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0D785A" w14:textId="77777777" w:rsidR="002F6B2E" w:rsidRPr="00A677EA" w:rsidRDefault="002F6B2E" w:rsidP="00AE1D9A">
      <w:pPr>
        <w:shd w:val="clear" w:color="auto" w:fill="FFFFFF"/>
        <w:spacing w:after="0"/>
        <w:jc w:val="right"/>
        <w:rPr>
          <w:rFonts w:ascii="GHEA Grapalat" w:hAnsi="GHEA Grapalat"/>
          <w:bCs/>
          <w:lang w:val="hy-AM"/>
        </w:rPr>
      </w:pPr>
      <w:bookmarkStart w:id="0" w:name="_Toc340937838"/>
      <w:r w:rsidRPr="00A677EA">
        <w:rPr>
          <w:rFonts w:ascii="GHEA Grapalat" w:hAnsi="GHEA Grapalat"/>
          <w:bCs/>
          <w:lang w:val="hy-AM"/>
        </w:rPr>
        <w:t>ՀԱՎԵԼՎԱԾ</w:t>
      </w:r>
    </w:p>
    <w:p w14:paraId="29CEDA28" w14:textId="77777777" w:rsidR="00BF2474" w:rsidRDefault="00BF2474" w:rsidP="00BF2474">
      <w:pPr>
        <w:shd w:val="clear" w:color="auto" w:fill="FFFFFF"/>
        <w:spacing w:after="0"/>
        <w:jc w:val="right"/>
        <w:rPr>
          <w:rFonts w:ascii="GHEA Grapalat" w:hAnsi="GHEA Grapalat"/>
          <w:bCs/>
          <w:lang w:val="hy-AM"/>
        </w:rPr>
      </w:pPr>
      <w:r w:rsidRPr="002F6B2E">
        <w:rPr>
          <w:rFonts w:ascii="GHEA Grapalat" w:hAnsi="GHEA Grapalat"/>
          <w:bCs/>
          <w:lang w:val="hy-AM"/>
        </w:rPr>
        <w:t>ՀՀ</w:t>
      </w:r>
      <w:r w:rsidRPr="00433949">
        <w:rPr>
          <w:rFonts w:ascii="GHEA Grapalat" w:hAnsi="GHEA Grapalat"/>
          <w:bCs/>
          <w:lang w:val="hy-AM"/>
        </w:rPr>
        <w:t xml:space="preserve"> </w:t>
      </w:r>
      <w:r w:rsidRPr="002F6B2E">
        <w:rPr>
          <w:rFonts w:ascii="GHEA Grapalat" w:hAnsi="GHEA Grapalat"/>
          <w:bCs/>
          <w:lang w:val="hy-AM"/>
        </w:rPr>
        <w:t>քաղաքաշինության կոմիտեի նախագահի</w:t>
      </w:r>
    </w:p>
    <w:p w14:paraId="7F93F29D" w14:textId="77777777" w:rsidR="00B84EE2" w:rsidRPr="00B84EE2" w:rsidRDefault="00B84EE2" w:rsidP="00BF2474">
      <w:pPr>
        <w:shd w:val="clear" w:color="auto" w:fill="FFFFFF"/>
        <w:spacing w:after="0"/>
        <w:jc w:val="right"/>
        <w:rPr>
          <w:rFonts w:ascii="GHEA Grapalat" w:hAnsi="GHEA Grapalat"/>
          <w:bCs/>
          <w:lang w:val="en-US"/>
        </w:rPr>
      </w:pPr>
      <w:r>
        <w:rPr>
          <w:rFonts w:ascii="GHEA Grapalat" w:hAnsi="GHEA Grapalat"/>
          <w:bCs/>
          <w:lang w:val="en-US"/>
        </w:rPr>
        <w:t>պարտականությունները կատարողի</w:t>
      </w:r>
    </w:p>
    <w:p w14:paraId="69CF792D" w14:textId="77777777" w:rsidR="002F6B2E" w:rsidRPr="00A677EA" w:rsidRDefault="00BF2474" w:rsidP="00BF2474">
      <w:pPr>
        <w:shd w:val="clear" w:color="auto" w:fill="FFFFFF"/>
        <w:spacing w:after="0"/>
        <w:jc w:val="right"/>
        <w:rPr>
          <w:rFonts w:ascii="GHEA Grapalat" w:hAnsi="GHEA Grapalat"/>
          <w:bCs/>
          <w:lang w:val="hy-AM"/>
        </w:rPr>
      </w:pPr>
      <w:r w:rsidRPr="002F6B2E">
        <w:rPr>
          <w:rFonts w:ascii="GHEA Grapalat" w:hAnsi="GHEA Grapalat"/>
          <w:bCs/>
          <w:lang w:val="hy-AM"/>
        </w:rPr>
        <w:t>20</w:t>
      </w:r>
      <w:r w:rsidRPr="00E647FF">
        <w:rPr>
          <w:rFonts w:ascii="GHEA Grapalat" w:hAnsi="GHEA Grapalat"/>
          <w:bCs/>
          <w:lang w:val="hy-AM"/>
        </w:rPr>
        <w:t>2</w:t>
      </w:r>
      <w:r w:rsidR="00055975">
        <w:rPr>
          <w:rFonts w:ascii="GHEA Grapalat" w:hAnsi="GHEA Grapalat"/>
          <w:bCs/>
          <w:lang w:val="hy-AM"/>
        </w:rPr>
        <w:t xml:space="preserve">1 </w:t>
      </w:r>
      <w:r w:rsidRPr="002F6B2E">
        <w:rPr>
          <w:rFonts w:ascii="GHEA Grapalat" w:hAnsi="GHEA Grapalat"/>
          <w:bCs/>
          <w:lang w:val="hy-AM"/>
        </w:rPr>
        <w:t>թվականի</w:t>
      </w:r>
      <w:r w:rsidR="00055975">
        <w:rPr>
          <w:rFonts w:ascii="GHEA Grapalat" w:hAnsi="GHEA Grapalat"/>
          <w:bCs/>
          <w:lang w:val="hy-AM"/>
        </w:rPr>
        <w:t xml:space="preserve"> </w:t>
      </w:r>
      <w:r w:rsidR="00055975">
        <w:rPr>
          <w:rFonts w:ascii="GHEA Grapalat" w:hAnsi="GHEA Grapalat"/>
          <w:bCs/>
          <w:lang w:val="en-US"/>
        </w:rPr>
        <w:t>հունվարի 14</w:t>
      </w:r>
      <w:r w:rsidRPr="002F6B2E">
        <w:rPr>
          <w:rFonts w:ascii="GHEA Grapalat" w:hAnsi="GHEA Grapalat"/>
          <w:bCs/>
          <w:lang w:val="hy-AM"/>
        </w:rPr>
        <w:t xml:space="preserve"> -ի</w:t>
      </w:r>
      <w:r>
        <w:rPr>
          <w:rFonts w:ascii="GHEA Grapalat" w:hAnsi="GHEA Grapalat"/>
          <w:bCs/>
          <w:lang w:val="hy-AM"/>
        </w:rPr>
        <w:t xml:space="preserve">  </w:t>
      </w:r>
      <w:r w:rsidR="00055975">
        <w:rPr>
          <w:rFonts w:ascii="GHEA Grapalat" w:hAnsi="GHEA Grapalat"/>
          <w:bCs/>
          <w:lang w:val="hy-AM"/>
        </w:rPr>
        <w:t>N 02-</w:t>
      </w:r>
      <w:r w:rsidR="00055975">
        <w:rPr>
          <w:rFonts w:ascii="GHEA Grapalat" w:hAnsi="GHEA Grapalat"/>
          <w:bCs/>
          <w:lang w:val="en-US"/>
        </w:rPr>
        <w:t>Ն</w:t>
      </w:r>
      <w:r w:rsidR="00223912">
        <w:rPr>
          <w:rFonts w:ascii="GHEA Grapalat" w:hAnsi="GHEA Grapalat"/>
          <w:bCs/>
          <w:lang w:val="en-US"/>
        </w:rPr>
        <w:t xml:space="preserve"> </w:t>
      </w:r>
      <w:r w:rsidRPr="002F6B2E">
        <w:rPr>
          <w:rFonts w:ascii="GHEA Grapalat" w:hAnsi="GHEA Grapalat"/>
          <w:bCs/>
          <w:lang w:val="hy-AM"/>
        </w:rPr>
        <w:t xml:space="preserve"> հրաման</w:t>
      </w:r>
      <w:r>
        <w:rPr>
          <w:rFonts w:ascii="GHEA Grapalat" w:hAnsi="GHEA Grapalat"/>
          <w:bCs/>
          <w:lang w:val="hy-AM"/>
        </w:rPr>
        <w:t>ի</w:t>
      </w:r>
    </w:p>
    <w:p w14:paraId="5768B533" w14:textId="77777777" w:rsidR="00B84EE2" w:rsidRDefault="00B84EE2" w:rsidP="00B84EE2">
      <w:pPr>
        <w:shd w:val="clear" w:color="auto" w:fill="FFFFFF"/>
        <w:spacing w:after="0"/>
        <w:rPr>
          <w:rFonts w:ascii="GHEA Grapalat" w:hAnsi="GHEA Grapalat"/>
          <w:b/>
          <w:bCs/>
          <w:sz w:val="28"/>
          <w:szCs w:val="28"/>
          <w:lang w:val="hy-AM"/>
        </w:rPr>
      </w:pPr>
    </w:p>
    <w:p w14:paraId="66FC370C" w14:textId="77777777" w:rsidR="00701E1D" w:rsidRDefault="00B84EE2" w:rsidP="00B84EE2">
      <w:pPr>
        <w:shd w:val="clear" w:color="auto" w:fill="FFFFFF"/>
        <w:spacing w:after="0"/>
        <w:jc w:val="center"/>
        <w:rPr>
          <w:rFonts w:ascii="GHEA Grapalat" w:hAnsi="GHEA Grapalat"/>
          <w:b/>
          <w:bCs/>
          <w:sz w:val="28"/>
          <w:szCs w:val="28"/>
          <w:lang w:val="hy-AM"/>
        </w:rPr>
      </w:pPr>
      <w:r w:rsidRPr="002F6B2E">
        <w:rPr>
          <w:rFonts w:ascii="GHEA Grapalat" w:hAnsi="GHEA Grapalat"/>
          <w:b/>
          <w:bCs/>
          <w:sz w:val="28"/>
          <w:szCs w:val="28"/>
          <w:lang w:val="hy-AM"/>
        </w:rPr>
        <w:t>Հ</w:t>
      </w:r>
      <w:r>
        <w:rPr>
          <w:rFonts w:ascii="GHEA Grapalat" w:hAnsi="GHEA Grapalat"/>
          <w:b/>
          <w:bCs/>
          <w:sz w:val="28"/>
          <w:szCs w:val="28"/>
          <w:lang w:val="hy-AM"/>
        </w:rPr>
        <w:t xml:space="preserve">ԱՅԱՍՏԱՆԻ </w:t>
      </w:r>
      <w:r w:rsidRPr="002F6B2E">
        <w:rPr>
          <w:rFonts w:ascii="GHEA Grapalat" w:hAnsi="GHEA Grapalat"/>
          <w:b/>
          <w:bCs/>
          <w:sz w:val="28"/>
          <w:szCs w:val="28"/>
          <w:lang w:val="hy-AM"/>
        </w:rPr>
        <w:t>Հ</w:t>
      </w:r>
      <w:r>
        <w:rPr>
          <w:rFonts w:ascii="GHEA Grapalat" w:hAnsi="GHEA Grapalat"/>
          <w:b/>
          <w:bCs/>
          <w:sz w:val="28"/>
          <w:szCs w:val="28"/>
          <w:lang w:val="hy-AM"/>
        </w:rPr>
        <w:t xml:space="preserve">ԱՆՐԱՊԵՏՈՒԹՅԱՆ </w:t>
      </w:r>
      <w:r w:rsidRPr="002F6B2E">
        <w:rPr>
          <w:rFonts w:ascii="GHEA Grapalat" w:hAnsi="GHEA Grapalat"/>
          <w:b/>
          <w:bCs/>
          <w:sz w:val="28"/>
          <w:szCs w:val="28"/>
          <w:lang w:val="hy-AM"/>
        </w:rPr>
        <w:t>Շ</w:t>
      </w:r>
      <w:r>
        <w:rPr>
          <w:rFonts w:ascii="GHEA Grapalat" w:hAnsi="GHEA Grapalat"/>
          <w:b/>
          <w:bCs/>
          <w:sz w:val="28"/>
          <w:szCs w:val="28"/>
          <w:lang w:val="hy-AM"/>
        </w:rPr>
        <w:t xml:space="preserve">ԻՆԱՐԱՐԱԿԱՆ </w:t>
      </w:r>
      <w:r w:rsidRPr="002F6B2E">
        <w:rPr>
          <w:rFonts w:ascii="GHEA Grapalat" w:hAnsi="GHEA Grapalat"/>
          <w:b/>
          <w:bCs/>
          <w:sz w:val="28"/>
          <w:szCs w:val="28"/>
          <w:lang w:val="hy-AM"/>
        </w:rPr>
        <w:t>Ն</w:t>
      </w:r>
      <w:r>
        <w:rPr>
          <w:rFonts w:ascii="GHEA Grapalat" w:hAnsi="GHEA Grapalat"/>
          <w:b/>
          <w:bCs/>
          <w:sz w:val="28"/>
          <w:szCs w:val="28"/>
          <w:lang w:val="hy-AM"/>
        </w:rPr>
        <w:t>ՈՐՄԵՐ</w:t>
      </w:r>
    </w:p>
    <w:p w14:paraId="74D8B92C" w14:textId="77777777" w:rsidR="00AE1D9A" w:rsidRPr="005065CF" w:rsidRDefault="002F6B2E" w:rsidP="00AE1D9A">
      <w:pPr>
        <w:shd w:val="clear" w:color="auto" w:fill="FFFFFF"/>
        <w:spacing w:after="0" w:line="240" w:lineRule="auto"/>
        <w:jc w:val="center"/>
        <w:rPr>
          <w:rFonts w:ascii="GHEA Grapalat" w:hAnsi="GHEA Grapalat"/>
          <w:b/>
          <w:bCs/>
          <w:sz w:val="28"/>
          <w:szCs w:val="28"/>
          <w:lang w:val="hy-AM"/>
        </w:rPr>
      </w:pPr>
      <w:r w:rsidRPr="00A677EA">
        <w:rPr>
          <w:rFonts w:ascii="GHEA Grapalat" w:hAnsi="GHEA Grapalat"/>
          <w:b/>
          <w:bCs/>
          <w:sz w:val="28"/>
          <w:szCs w:val="28"/>
          <w:lang w:val="hy-AM"/>
        </w:rPr>
        <w:t>ՀՀՇՆ 5</w:t>
      </w:r>
      <w:r w:rsidR="00F408C9" w:rsidRPr="00A677EA">
        <w:rPr>
          <w:rFonts w:ascii="GHEA Grapalat" w:hAnsi="GHEA Grapalat"/>
          <w:b/>
          <w:bCs/>
          <w:sz w:val="28"/>
          <w:szCs w:val="28"/>
          <w:lang w:val="hy-AM"/>
        </w:rPr>
        <w:t>2</w:t>
      </w:r>
      <w:r w:rsidR="001E18FB">
        <w:rPr>
          <w:rFonts w:ascii="GHEA Grapalat" w:hAnsi="GHEA Grapalat"/>
          <w:b/>
          <w:bCs/>
          <w:sz w:val="28"/>
          <w:szCs w:val="28"/>
          <w:lang w:val="hy-AM"/>
        </w:rPr>
        <w:t>-01-</w:t>
      </w:r>
      <w:r w:rsidR="00055975" w:rsidRPr="005065CF">
        <w:rPr>
          <w:rFonts w:ascii="GHEA Grapalat" w:hAnsi="GHEA Grapalat"/>
          <w:b/>
          <w:bCs/>
          <w:sz w:val="28"/>
          <w:szCs w:val="28"/>
          <w:lang w:val="hy-AM"/>
        </w:rPr>
        <w:t>2021</w:t>
      </w:r>
      <w:r w:rsidR="00AE1D9A" w:rsidRPr="005065CF">
        <w:rPr>
          <w:rFonts w:ascii="GHEA Grapalat" w:hAnsi="GHEA Grapalat"/>
          <w:b/>
          <w:bCs/>
          <w:sz w:val="28"/>
          <w:szCs w:val="28"/>
          <w:lang w:val="hy-AM"/>
        </w:rPr>
        <w:t xml:space="preserve">  </w:t>
      </w:r>
      <w:r w:rsidR="00701E1D" w:rsidRPr="00A677EA">
        <w:rPr>
          <w:rFonts w:ascii="GHEA Grapalat" w:hAnsi="GHEA Grapalat"/>
          <w:b/>
          <w:bCs/>
          <w:sz w:val="28"/>
          <w:szCs w:val="28"/>
          <w:lang w:val="hy-AM"/>
        </w:rPr>
        <w:t>ԲԵՏՈՆԵ ԵՎ ԵՐԿԱԹԲԵՏՈՆԵ ԿՈՆՍՏՐՈՒԿՑԻԱՆԵՐ</w:t>
      </w:r>
      <w:r w:rsidR="001E18FB" w:rsidRPr="001E18FB">
        <w:rPr>
          <w:rFonts w:ascii="GHEA Grapalat" w:hAnsi="GHEA Grapalat"/>
          <w:b/>
          <w:bCs/>
          <w:color w:val="FFFFFF" w:themeColor="background1"/>
          <w:sz w:val="28"/>
          <w:szCs w:val="28"/>
          <w:lang w:val="hy-AM"/>
        </w:rPr>
        <w:t>20</w:t>
      </w:r>
    </w:p>
    <w:p w14:paraId="3944C9D1" w14:textId="77777777" w:rsidR="002F6B2E" w:rsidRPr="00A677EA" w:rsidRDefault="002F6B2E" w:rsidP="002F6B2E">
      <w:pPr>
        <w:shd w:val="clear" w:color="auto" w:fill="FFFFFF"/>
        <w:spacing w:after="0" w:line="240" w:lineRule="auto"/>
        <w:jc w:val="center"/>
        <w:rPr>
          <w:rFonts w:ascii="GHEA Grapalat" w:hAnsi="GHEA Grapalat"/>
          <w:b/>
          <w:bCs/>
          <w:sz w:val="28"/>
          <w:szCs w:val="28"/>
          <w:lang w:val="hy-AM"/>
        </w:rPr>
      </w:pPr>
    </w:p>
    <w:p w14:paraId="1EFF2215" w14:textId="77777777" w:rsidR="00701E1D" w:rsidRPr="00790F72" w:rsidRDefault="002F6B2E" w:rsidP="00790F72">
      <w:pPr>
        <w:shd w:val="clear" w:color="auto" w:fill="FFFFFF"/>
        <w:spacing w:after="0"/>
        <w:jc w:val="center"/>
        <w:rPr>
          <w:rFonts w:ascii="GHEA Grapalat" w:hAnsi="GHEA Grapalat"/>
          <w:bCs/>
          <w:lang w:val="hy-AM"/>
        </w:rPr>
      </w:pPr>
      <w:r w:rsidRPr="00A677EA">
        <w:rPr>
          <w:rFonts w:ascii="GHEA Grapalat" w:hAnsi="GHEA Grapalat"/>
          <w:b/>
          <w:bCs/>
          <w:noProof/>
          <w:sz w:val="28"/>
          <w:szCs w:val="28"/>
          <w:lang w:val="en-US"/>
        </w:rPr>
        <mc:AlternateContent>
          <mc:Choice Requires="wps">
            <w:drawing>
              <wp:anchor distT="0" distB="0" distL="114300" distR="114300" simplePos="0" relativeHeight="251658240" behindDoc="0" locked="0" layoutInCell="1" allowOverlap="1" wp14:anchorId="4FC0D076" wp14:editId="330A24FF">
                <wp:simplePos x="0" y="0"/>
                <wp:positionH relativeFrom="column">
                  <wp:posOffset>3175</wp:posOffset>
                </wp:positionH>
                <wp:positionV relativeFrom="paragraph">
                  <wp:posOffset>93818</wp:posOffset>
                </wp:positionV>
                <wp:extent cx="6120000" cy="0"/>
                <wp:effectExtent l="0" t="19050" r="33655"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6120000" cy="0"/>
                        </a:xfrm>
                        <a:prstGeom prst="line">
                          <a:avLst/>
                        </a:prstGeom>
                        <a:ln w="317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A5C7084" id="Прямая соединительная линия 2"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7.4pt" to="482.1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" strokecolor="black [3040]" strokeweight="2.5pt"/>
            </w:pict>
          </mc:Fallback>
        </mc:AlternateContent>
      </w:r>
      <w:bookmarkEnd w:id="0"/>
    </w:p>
    <w:p w14:paraId="3CCB3A39" w14:textId="77777777" w:rsidR="00F408C9" w:rsidRPr="00A677EA" w:rsidRDefault="00F408C9" w:rsidP="00F408C9">
      <w:pPr>
        <w:shd w:val="clear" w:color="auto" w:fill="FFFFFF"/>
        <w:spacing w:before="240" w:after="120"/>
        <w:jc w:val="center"/>
        <w:rPr>
          <w:rFonts w:ascii="GHEA Grapalat" w:hAnsi="GHEA Grapalat"/>
          <w:b/>
          <w:bCs/>
          <w:sz w:val="26"/>
          <w:szCs w:val="26"/>
          <w:lang w:val="hy-AM"/>
        </w:rPr>
      </w:pPr>
      <w:r w:rsidRPr="00A677EA">
        <w:rPr>
          <w:rFonts w:ascii="GHEA Grapalat" w:hAnsi="GHEA Grapalat"/>
          <w:b/>
          <w:bCs/>
          <w:sz w:val="26"/>
          <w:szCs w:val="26"/>
          <w:lang w:val="hy-AM"/>
        </w:rPr>
        <w:t>I. ԿԻՐԱՌՄԱՆ ՈԼՈՐՏԸ</w:t>
      </w:r>
    </w:p>
    <w:p w14:paraId="5B857831" w14:textId="77777777" w:rsidR="00F408C9" w:rsidRPr="00A677EA" w:rsidRDefault="00F408C9" w:rsidP="00F408C9">
      <w:pPr>
        <w:shd w:val="clear" w:color="auto" w:fill="FFFFFF"/>
        <w:spacing w:after="120" w:line="271" w:lineRule="auto"/>
        <w:ind w:firstLine="567"/>
        <w:jc w:val="both"/>
        <w:rPr>
          <w:rFonts w:ascii="GHEA Grapalat" w:hAnsi="GHEA Grapalat"/>
          <w:bCs/>
          <w:lang w:val="hy-AM"/>
        </w:rPr>
      </w:pPr>
      <w:r w:rsidRPr="00A677EA">
        <w:rPr>
          <w:rFonts w:ascii="GHEA Grapalat" w:hAnsi="GHEA Grapalat"/>
          <w:b/>
          <w:bCs/>
          <w:lang w:val="hy-AM"/>
        </w:rPr>
        <w:t>1.</w:t>
      </w:r>
      <w:r w:rsidRPr="00A677EA">
        <w:rPr>
          <w:rFonts w:ascii="GHEA Grapalat" w:hAnsi="GHEA Grapalat"/>
          <w:bCs/>
          <w:lang w:val="hy-AM"/>
        </w:rPr>
        <w:t xml:space="preserve"> Սույն շինարարական նորմերը նախատեսված են Հայաստանի Հանրապետության կլիմայական պայմաններում (</w:t>
      </w:r>
      <w:r w:rsidR="00756469" w:rsidRPr="00A677EA">
        <w:rPr>
          <w:rFonts w:ascii="GHEA Grapalat" w:hAnsi="GHEA Grapalat"/>
          <w:bCs/>
          <w:lang w:val="hy-AM"/>
        </w:rPr>
        <w:t>մինուս</w:t>
      </w:r>
      <w:r w:rsidR="00756469" w:rsidRPr="00A677EA">
        <w:rPr>
          <w:rFonts w:ascii="GHEA Grapalat" w:hAnsi="GHEA Grapalat"/>
          <w:b/>
          <w:bCs/>
          <w:lang w:val="hy-AM"/>
        </w:rPr>
        <w:t xml:space="preserve"> </w:t>
      </w:r>
      <w:r w:rsidR="00756469" w:rsidRPr="00A677EA">
        <w:rPr>
          <w:rFonts w:ascii="GHEA Grapalat" w:hAnsi="GHEA Grapalat"/>
          <w:bCs/>
          <w:lang w:val="hy-AM"/>
        </w:rPr>
        <w:t>50</w:t>
      </w:r>
      <w:r w:rsidR="00756469" w:rsidRPr="00A677EA">
        <w:rPr>
          <w:rFonts w:ascii="Calibri" w:hAnsi="Calibri"/>
          <w:bCs/>
          <w:lang w:val="hy-AM"/>
        </w:rPr>
        <w:t> </w:t>
      </w:r>
      <w:r w:rsidR="00756469" w:rsidRPr="00A677EA">
        <w:rPr>
          <w:rFonts w:ascii="GHEA Grapalat" w:hAnsi="GHEA Grapalat"/>
          <w:bCs/>
          <w:lang w:val="hy-AM"/>
        </w:rPr>
        <w:t>°C-ից ոչ ցածր</w:t>
      </w:r>
      <w:r w:rsidR="00756469" w:rsidRPr="00756469">
        <w:rPr>
          <w:rFonts w:ascii="GHEA Grapalat" w:hAnsi="GHEA Grapalat"/>
          <w:bCs/>
          <w:lang w:val="hy-AM"/>
        </w:rPr>
        <w:t xml:space="preserve"> </w:t>
      </w:r>
      <w:r w:rsidRPr="00A677EA">
        <w:rPr>
          <w:rFonts w:ascii="GHEA Grapalat" w:hAnsi="GHEA Grapalat"/>
          <w:bCs/>
          <w:lang w:val="hy-AM"/>
        </w:rPr>
        <w:t>և</w:t>
      </w:r>
      <w:r w:rsidR="008E4D8B" w:rsidRPr="00A677EA">
        <w:rPr>
          <w:rFonts w:ascii="GHEA Grapalat" w:hAnsi="GHEA Grapalat"/>
          <w:bCs/>
          <w:lang w:val="hy-AM"/>
        </w:rPr>
        <w:t xml:space="preserve"> </w:t>
      </w:r>
      <w:r w:rsidR="00756469" w:rsidRPr="00A677EA">
        <w:rPr>
          <w:rFonts w:ascii="GHEA Grapalat" w:hAnsi="GHEA Grapalat"/>
          <w:bCs/>
          <w:lang w:val="hy-AM"/>
        </w:rPr>
        <w:t>պլյուս 50</w:t>
      </w:r>
      <w:r w:rsidR="00756469" w:rsidRPr="00A677EA">
        <w:rPr>
          <w:rFonts w:ascii="Calibri" w:hAnsi="Calibri"/>
          <w:bCs/>
          <w:lang w:val="hy-AM"/>
        </w:rPr>
        <w:t> </w:t>
      </w:r>
      <w:r w:rsidR="00756469" w:rsidRPr="00A677EA">
        <w:rPr>
          <w:rFonts w:ascii="GHEA Grapalat" w:hAnsi="GHEA Grapalat"/>
          <w:bCs/>
          <w:lang w:val="hy-AM"/>
        </w:rPr>
        <w:t>°C-ից ոչ բարձր</w:t>
      </w:r>
      <w:r w:rsidRPr="00A677EA">
        <w:rPr>
          <w:rFonts w:ascii="GHEA Grapalat" w:hAnsi="GHEA Grapalat"/>
          <w:bCs/>
          <w:lang w:val="hy-AM"/>
        </w:rPr>
        <w:t>) ոչ ագրեսիվ ազդեցության աստիճանով միջավայրերում շահագործվող, տարբեր նշանակության շենքերի և կառույցների (շինությունների) բետոնե և երկաթբետոնե կոնստրուկցիաների նախագծման համար:</w:t>
      </w:r>
    </w:p>
    <w:p w14:paraId="2A60E7B0" w14:textId="77777777" w:rsidR="00F408C9" w:rsidRPr="00A677EA" w:rsidRDefault="00F408C9" w:rsidP="00F408C9">
      <w:pPr>
        <w:shd w:val="clear" w:color="auto" w:fill="FFFFFF"/>
        <w:spacing w:after="120" w:line="271" w:lineRule="auto"/>
        <w:ind w:firstLine="567"/>
        <w:jc w:val="both"/>
        <w:rPr>
          <w:rFonts w:ascii="GHEA Grapalat" w:hAnsi="GHEA Grapalat"/>
          <w:bCs/>
          <w:lang w:val="hy-AM"/>
        </w:rPr>
      </w:pPr>
      <w:r w:rsidRPr="00A677EA">
        <w:rPr>
          <w:rFonts w:ascii="GHEA Grapalat" w:hAnsi="GHEA Grapalat"/>
          <w:b/>
          <w:bCs/>
          <w:lang w:val="hy-AM"/>
        </w:rPr>
        <w:t>2.</w:t>
      </w:r>
      <w:r w:rsidRPr="00A677EA">
        <w:rPr>
          <w:rFonts w:ascii="GHEA Grapalat" w:hAnsi="GHEA Grapalat"/>
          <w:bCs/>
          <w:lang w:val="hy-AM"/>
        </w:rPr>
        <w:t xml:space="preserve"> Շինարարական նորմերը պահանջներ են սահմանում բետոնե և երկաթբետոնե կոնստրուկցիաների նախագծման համար, որոնք պատրաստված են ծանր, մանրաշաղախ, թեթև, բջջավոր ու </w:t>
      </w:r>
      <w:r w:rsidR="005551B3" w:rsidRPr="00A677EA">
        <w:rPr>
          <w:rFonts w:ascii="GHEA Grapalat" w:hAnsi="GHEA Grapalat"/>
          <w:bCs/>
          <w:lang w:val="hy-AM"/>
        </w:rPr>
        <w:t>լար</w:t>
      </w:r>
      <w:r w:rsidRPr="00A677EA">
        <w:rPr>
          <w:rFonts w:ascii="GHEA Grapalat" w:hAnsi="GHEA Grapalat"/>
          <w:bCs/>
          <w:lang w:val="hy-AM"/>
        </w:rPr>
        <w:t>ող բետոններից:</w:t>
      </w:r>
    </w:p>
    <w:p w14:paraId="62A51663" w14:textId="77777777" w:rsidR="00F408C9" w:rsidRPr="00A677EA" w:rsidRDefault="00F408C9" w:rsidP="00F408C9">
      <w:pPr>
        <w:shd w:val="clear" w:color="auto" w:fill="FFFFFF"/>
        <w:spacing w:after="120" w:line="271" w:lineRule="auto"/>
        <w:ind w:firstLine="567"/>
        <w:jc w:val="both"/>
        <w:rPr>
          <w:rFonts w:ascii="GHEA Grapalat" w:hAnsi="GHEA Grapalat"/>
          <w:bCs/>
          <w:lang w:val="hy-AM"/>
        </w:rPr>
      </w:pPr>
      <w:r w:rsidRPr="00A677EA">
        <w:rPr>
          <w:rFonts w:ascii="GHEA Grapalat" w:hAnsi="GHEA Grapalat"/>
          <w:b/>
          <w:bCs/>
          <w:lang w:val="hy-AM"/>
        </w:rPr>
        <w:t>3.</w:t>
      </w:r>
      <w:r w:rsidRPr="00A677EA">
        <w:rPr>
          <w:rFonts w:ascii="Calibri" w:hAnsi="Calibri" w:cs="Calibri"/>
          <w:bCs/>
          <w:lang w:val="hy-AM"/>
        </w:rPr>
        <w:t> </w:t>
      </w:r>
      <w:r w:rsidR="00560D1D" w:rsidRPr="00A677EA">
        <w:rPr>
          <w:rFonts w:ascii="GHEA Grapalat" w:hAnsi="GHEA Grapalat"/>
          <w:bCs/>
          <w:lang w:val="hy-AM"/>
        </w:rPr>
        <w:t>Սույն</w:t>
      </w:r>
      <w:r w:rsidRPr="00A677EA">
        <w:rPr>
          <w:rFonts w:ascii="GHEA Grapalat" w:hAnsi="GHEA Grapalat"/>
          <w:bCs/>
          <w:lang w:val="hy-AM"/>
        </w:rPr>
        <w:t xml:space="preserve"> շինարարական նորմերի պահանջները նախատեսված չեն պողպատաերկաթբետոնե կոնստրուկցիաների</w:t>
      </w:r>
      <w:r w:rsidR="00560D1D" w:rsidRPr="00A677EA">
        <w:rPr>
          <w:rFonts w:ascii="GHEA Grapalat" w:hAnsi="GHEA Grapalat"/>
          <w:bCs/>
          <w:lang w:val="hy-AM"/>
        </w:rPr>
        <w:t xml:space="preserve"> (բացի կոշտ ամրանով երկաթբետոնե կոնստրուկցիաներից)</w:t>
      </w:r>
      <w:r w:rsidRPr="00A677EA">
        <w:rPr>
          <w:rFonts w:ascii="GHEA Grapalat" w:hAnsi="GHEA Grapalat"/>
          <w:bCs/>
          <w:lang w:val="hy-AM"/>
        </w:rPr>
        <w:t xml:space="preserve">, ֆիբրաբետոնե կոնստրուկցիաների, հիդրոտեխնիկական կառույցների, կամուրջների, ավտոմոբիլային ճանապարհների, </w:t>
      </w:r>
      <w:r w:rsidR="00276896" w:rsidRPr="00A677EA">
        <w:rPr>
          <w:rFonts w:ascii="GHEA Grapalat" w:hAnsi="GHEA Grapalat"/>
          <w:bCs/>
          <w:lang w:val="hy-AM"/>
        </w:rPr>
        <w:t>թռիչքարանների</w:t>
      </w:r>
      <w:r w:rsidRPr="00A677EA">
        <w:rPr>
          <w:rFonts w:ascii="GHEA Grapalat" w:hAnsi="GHEA Grapalat"/>
          <w:bCs/>
          <w:lang w:val="hy-AM"/>
        </w:rPr>
        <w:t xml:space="preserve"> ծածկույթների և այլ հատուկ կառույցների կոնստրուկցիաների նախագծման համար, ինչպես նաև այն կոնստրուկցիաների համար, որոնք պատրաստված են 500</w:t>
      </w:r>
      <w:r w:rsidR="00560D1D" w:rsidRPr="00A677EA">
        <w:rPr>
          <w:rFonts w:ascii="Calibri" w:hAnsi="Calibri"/>
          <w:bCs/>
          <w:lang w:val="hy-AM"/>
        </w:rPr>
        <w:t> </w:t>
      </w:r>
      <w:r w:rsidR="00560D1D" w:rsidRPr="00A677EA">
        <w:rPr>
          <w:rFonts w:ascii="GHEA Grapalat" w:hAnsi="GHEA Grapalat"/>
          <w:bCs/>
          <w:lang w:val="hy-AM"/>
        </w:rPr>
        <w:t>կգ/մ</w:t>
      </w:r>
      <w:r w:rsidR="00560D1D" w:rsidRPr="00A677EA">
        <w:rPr>
          <w:rFonts w:ascii="GHEA Grapalat" w:hAnsi="GHEA Grapalat"/>
          <w:bCs/>
          <w:sz w:val="28"/>
          <w:szCs w:val="28"/>
          <w:vertAlign w:val="superscript"/>
          <w:lang w:val="hy-AM"/>
        </w:rPr>
        <w:t>3</w:t>
      </w:r>
      <w:r w:rsidRPr="00A677EA">
        <w:rPr>
          <w:rFonts w:ascii="GHEA Grapalat" w:hAnsi="GHEA Grapalat"/>
          <w:bCs/>
          <w:lang w:val="hy-AM"/>
        </w:rPr>
        <w:t>-ից ցածր և 2500</w:t>
      </w:r>
      <w:r w:rsidRPr="00A677EA">
        <w:rPr>
          <w:rFonts w:ascii="Calibri" w:hAnsi="Calibri"/>
          <w:bCs/>
          <w:lang w:val="hy-AM"/>
        </w:rPr>
        <w:t> </w:t>
      </w:r>
      <w:r w:rsidRPr="00A677EA">
        <w:rPr>
          <w:rFonts w:ascii="GHEA Grapalat" w:hAnsi="GHEA Grapalat"/>
          <w:bCs/>
          <w:lang w:val="hy-AM"/>
        </w:rPr>
        <w:t>կգ/մ</w:t>
      </w:r>
      <w:r w:rsidRPr="00A677EA">
        <w:rPr>
          <w:rFonts w:ascii="GHEA Grapalat" w:hAnsi="GHEA Grapalat"/>
          <w:bCs/>
          <w:sz w:val="28"/>
          <w:szCs w:val="28"/>
          <w:vertAlign w:val="superscript"/>
          <w:lang w:val="hy-AM"/>
        </w:rPr>
        <w:t>3</w:t>
      </w:r>
      <w:r w:rsidRPr="00A677EA">
        <w:rPr>
          <w:rFonts w:ascii="GHEA Grapalat" w:hAnsi="GHEA Grapalat"/>
          <w:bCs/>
          <w:lang w:val="hy-AM"/>
        </w:rPr>
        <w:t>-ից բարձր միջին խտությամբ բետոններից, բետոնապոլիմերներից և պոլիմերաբետոններից, կրային, խարամային և խառը կապակցանյութերով (բացի բջջավոր բետոնում դրանց կիրառումից), նաև գիպսային և հատուկ կապակցանյութերով բետոններից, հատուկ և օրգանական լցանյութերով բետոններից, խոշորածակոտկեն կառուցվածքով բետոնից:</w:t>
      </w:r>
    </w:p>
    <w:p w14:paraId="7258D0CB" w14:textId="77777777" w:rsidR="00F408C9" w:rsidRPr="00A677EA" w:rsidRDefault="00F408C9" w:rsidP="00F408C9">
      <w:pPr>
        <w:shd w:val="clear" w:color="auto" w:fill="FFFFFF"/>
        <w:spacing w:before="240" w:after="120"/>
        <w:ind w:firstLine="567"/>
        <w:jc w:val="center"/>
        <w:rPr>
          <w:rFonts w:ascii="GHEA Grapalat" w:hAnsi="GHEA Grapalat"/>
          <w:b/>
          <w:bCs/>
          <w:sz w:val="26"/>
          <w:szCs w:val="26"/>
          <w:lang w:val="hy-AM"/>
        </w:rPr>
      </w:pPr>
      <w:r w:rsidRPr="00A677EA">
        <w:rPr>
          <w:rFonts w:ascii="GHEA Grapalat" w:hAnsi="GHEA Grapalat"/>
          <w:b/>
          <w:bCs/>
          <w:sz w:val="26"/>
          <w:szCs w:val="26"/>
          <w:lang w:val="hy-AM"/>
        </w:rPr>
        <w:t>II. ՆՈՐՄԱՏԻՎ ՎԿԱՅԱԿՈՉՈՒՄՆԵՐ</w:t>
      </w:r>
    </w:p>
    <w:p w14:paraId="544EED1D" w14:textId="77777777" w:rsidR="00F408C9" w:rsidRPr="00A677EA" w:rsidRDefault="00F408C9" w:rsidP="00F408C9">
      <w:pPr>
        <w:shd w:val="clear" w:color="auto" w:fill="FFFFFF"/>
        <w:spacing w:after="0" w:line="271" w:lineRule="auto"/>
        <w:ind w:firstLine="567"/>
        <w:jc w:val="both"/>
        <w:rPr>
          <w:rFonts w:ascii="GHEA Grapalat" w:hAnsi="GHEA Grapalat"/>
          <w:bCs/>
          <w:lang w:val="hy-AM"/>
        </w:rPr>
      </w:pPr>
      <w:r w:rsidRPr="00A677EA">
        <w:rPr>
          <w:rFonts w:ascii="GHEA Grapalat" w:hAnsi="GHEA Grapalat"/>
          <w:b/>
          <w:bCs/>
          <w:lang w:val="hy-AM"/>
        </w:rPr>
        <w:t>4.</w:t>
      </w:r>
      <w:r w:rsidRPr="00A677EA">
        <w:rPr>
          <w:rFonts w:ascii="GHEA Grapalat" w:hAnsi="GHEA Grapalat"/>
          <w:bCs/>
          <w:lang w:val="hy-AM"/>
        </w:rPr>
        <w:t xml:space="preserve"> Սույն շինարարական նորմերում օգտագործվել են վկայակոչումներ հետևյալ նորմատիվ փաստաթղթերի</w:t>
      </w:r>
      <w:r w:rsidR="0032405D" w:rsidRPr="00A677EA">
        <w:rPr>
          <w:rFonts w:ascii="GHEA Grapalat" w:hAnsi="GHEA Grapalat"/>
          <w:bCs/>
          <w:lang w:val="hy-AM"/>
        </w:rPr>
        <w:t>ն</w:t>
      </w:r>
      <w:r w:rsidRPr="00A677EA">
        <w:rPr>
          <w:rFonts w:ascii="GHEA Grapalat" w:hAnsi="GHEA Grapalat"/>
          <w:bCs/>
          <w:lang w:val="hy-AM"/>
        </w:rPr>
        <w:t>.</w:t>
      </w:r>
    </w:p>
    <w:p w14:paraId="72EB44A1" w14:textId="77777777" w:rsidR="00F408C9" w:rsidRPr="00A677EA" w:rsidRDefault="00F408C9" w:rsidP="00F408C9">
      <w:pPr>
        <w:shd w:val="clear" w:color="auto" w:fill="FFFFFF"/>
        <w:spacing w:after="0" w:line="271" w:lineRule="auto"/>
        <w:ind w:left="851" w:hanging="284"/>
        <w:jc w:val="both"/>
        <w:rPr>
          <w:rFonts w:ascii="GHEA Grapalat" w:hAnsi="GHEA Grapalat"/>
          <w:lang w:val="hy-AM"/>
        </w:rPr>
      </w:pPr>
      <w:r w:rsidRPr="00A677EA">
        <w:rPr>
          <w:rStyle w:val="Hyperlink"/>
          <w:rFonts w:ascii="GHEA Grapalat" w:hAnsi="GHEA Grapalat"/>
          <w:color w:val="auto"/>
          <w:u w:val="none"/>
          <w:lang w:val="hy-AM"/>
        </w:rPr>
        <w:t>1)</w:t>
      </w:r>
      <w:r w:rsidRPr="00A677EA">
        <w:rPr>
          <w:rStyle w:val="Hyperlink"/>
          <w:rFonts w:ascii="Calibri" w:hAnsi="Calibri" w:cs="Calibri"/>
          <w:color w:val="auto"/>
          <w:u w:val="none"/>
          <w:lang w:val="hy-AM"/>
        </w:rPr>
        <w:t> </w:t>
      </w:r>
      <w:r w:rsidRPr="00A677EA">
        <w:rPr>
          <w:rStyle w:val="Hyperlink"/>
          <w:rFonts w:ascii="GHEA Grapalat" w:hAnsi="GHEA Grapalat"/>
          <w:color w:val="auto"/>
          <w:u w:val="none"/>
          <w:lang w:val="hy-AM"/>
        </w:rPr>
        <w:t>ՀՀՇՆ I-3.01.01-2008 Շինարարական արտադրության կազմակերպում</w:t>
      </w:r>
      <w:r w:rsidR="0080571A" w:rsidRPr="00A677EA">
        <w:rPr>
          <w:rStyle w:val="Hyperlink"/>
          <w:rFonts w:ascii="GHEA Grapalat" w:hAnsi="GHEA Grapalat"/>
          <w:color w:val="auto"/>
          <w:u w:val="none"/>
          <w:lang w:val="hy-AM"/>
        </w:rPr>
        <w:t>,</w:t>
      </w:r>
    </w:p>
    <w:p w14:paraId="46B4BF30" w14:textId="77777777" w:rsidR="00F408C9" w:rsidRPr="00A677EA" w:rsidRDefault="00F408C9" w:rsidP="00F408C9">
      <w:pPr>
        <w:shd w:val="clear" w:color="auto" w:fill="FFFFFF"/>
        <w:spacing w:after="0" w:line="271" w:lineRule="auto"/>
        <w:ind w:left="851" w:hanging="284"/>
        <w:jc w:val="both"/>
        <w:rPr>
          <w:rFonts w:ascii="GHEA Grapalat" w:hAnsi="GHEA Grapalat"/>
          <w:lang w:val="hy-AM"/>
        </w:rPr>
      </w:pPr>
      <w:r w:rsidRPr="00A677EA">
        <w:rPr>
          <w:rStyle w:val="Hyperlink"/>
          <w:rFonts w:ascii="GHEA Grapalat" w:hAnsi="GHEA Grapalat"/>
          <w:color w:val="auto"/>
          <w:u w:val="none"/>
          <w:lang w:val="hy-AM"/>
        </w:rPr>
        <w:t>2)</w:t>
      </w:r>
      <w:r w:rsidRPr="00A677EA">
        <w:rPr>
          <w:rStyle w:val="Hyperlink"/>
          <w:rFonts w:ascii="Calibri" w:hAnsi="Calibri" w:cs="Calibri"/>
          <w:color w:val="auto"/>
          <w:u w:val="none"/>
          <w:lang w:val="hy-AM"/>
        </w:rPr>
        <w:t> </w:t>
      </w:r>
      <w:r w:rsidRPr="00A677EA">
        <w:rPr>
          <w:rStyle w:val="Hyperlink"/>
          <w:rFonts w:ascii="GHEA Grapalat" w:hAnsi="GHEA Grapalat"/>
          <w:color w:val="auto"/>
          <w:u w:val="none"/>
          <w:lang w:val="hy-AM"/>
        </w:rPr>
        <w:t>ՀՀՇՆ II-6.02-2006 Սեյսմակայուն շինարարություն</w:t>
      </w:r>
      <w:r w:rsidR="0080571A" w:rsidRPr="00A677EA">
        <w:rPr>
          <w:rStyle w:val="Hyperlink"/>
          <w:rFonts w:ascii="GHEA Grapalat" w:hAnsi="GHEA Grapalat"/>
          <w:color w:val="auto"/>
          <w:u w:val="none"/>
          <w:lang w:val="hy-AM"/>
        </w:rPr>
        <w:t>. Նախագծման նորմեր,</w:t>
      </w:r>
    </w:p>
    <w:p w14:paraId="1F176117" w14:textId="77777777" w:rsidR="00F408C9" w:rsidRPr="00A677EA" w:rsidRDefault="00F408C9" w:rsidP="00F408C9">
      <w:pPr>
        <w:shd w:val="clear" w:color="auto" w:fill="FFFFFF"/>
        <w:spacing w:after="0" w:line="271" w:lineRule="auto"/>
        <w:ind w:left="851" w:hanging="284"/>
        <w:jc w:val="both"/>
        <w:rPr>
          <w:rFonts w:ascii="GHEA Grapalat" w:hAnsi="GHEA Grapalat"/>
          <w:lang w:val="hy-AM"/>
        </w:rPr>
      </w:pPr>
      <w:r w:rsidRPr="00A677EA">
        <w:rPr>
          <w:rStyle w:val="Hyperlink"/>
          <w:rFonts w:ascii="GHEA Grapalat" w:hAnsi="GHEA Grapalat"/>
          <w:color w:val="auto"/>
          <w:u w:val="none"/>
          <w:lang w:val="hy-AM"/>
        </w:rPr>
        <w:t>3)</w:t>
      </w:r>
      <w:r w:rsidRPr="00A677EA">
        <w:rPr>
          <w:rStyle w:val="Hyperlink"/>
          <w:rFonts w:ascii="Calibri" w:hAnsi="Calibri" w:cs="Calibri"/>
          <w:color w:val="auto"/>
          <w:u w:val="none"/>
          <w:lang w:val="hy-AM"/>
        </w:rPr>
        <w:t> </w:t>
      </w:r>
      <w:r w:rsidRPr="00A677EA">
        <w:rPr>
          <w:rStyle w:val="Hyperlink"/>
          <w:rFonts w:ascii="GHEA Grapalat" w:hAnsi="GHEA Grapalat"/>
          <w:color w:val="auto"/>
          <w:u w:val="none"/>
          <w:lang w:val="hy-AM"/>
        </w:rPr>
        <w:t>ՀՀՇՆ II-7.01-2011 Շինարարական կլիմայաբանություն</w:t>
      </w:r>
      <w:r w:rsidR="0080571A" w:rsidRPr="00A677EA">
        <w:rPr>
          <w:rStyle w:val="Hyperlink"/>
          <w:rFonts w:ascii="GHEA Grapalat" w:hAnsi="GHEA Grapalat"/>
          <w:color w:val="auto"/>
          <w:u w:val="none"/>
          <w:lang w:val="hy-AM"/>
        </w:rPr>
        <w:t>,</w:t>
      </w:r>
    </w:p>
    <w:p w14:paraId="5EF48239" w14:textId="77777777" w:rsidR="00F408C9" w:rsidRPr="00A677EA" w:rsidRDefault="00F408C9" w:rsidP="00F408C9">
      <w:pPr>
        <w:shd w:val="clear" w:color="auto" w:fill="FFFFFF"/>
        <w:spacing w:after="0" w:line="271" w:lineRule="auto"/>
        <w:ind w:left="851" w:hanging="284"/>
        <w:jc w:val="both"/>
        <w:rPr>
          <w:rFonts w:ascii="GHEA Grapalat" w:hAnsi="GHEA Grapalat"/>
          <w:lang w:val="hy-AM"/>
        </w:rPr>
      </w:pPr>
      <w:r w:rsidRPr="00A677EA">
        <w:rPr>
          <w:rStyle w:val="Hyperlink"/>
          <w:rFonts w:ascii="GHEA Grapalat" w:hAnsi="GHEA Grapalat"/>
          <w:color w:val="auto"/>
          <w:u w:val="none"/>
          <w:lang w:val="hy-AM"/>
        </w:rPr>
        <w:t>4)</w:t>
      </w:r>
      <w:r w:rsidRPr="00A677EA">
        <w:rPr>
          <w:rStyle w:val="Hyperlink"/>
          <w:rFonts w:ascii="Calibri" w:hAnsi="Calibri" w:cs="Calibri"/>
          <w:color w:val="auto"/>
          <w:u w:val="none"/>
          <w:lang w:val="hy-AM"/>
        </w:rPr>
        <w:t> </w:t>
      </w:r>
      <w:r w:rsidRPr="00A677EA">
        <w:rPr>
          <w:rFonts w:ascii="GHEA Grapalat" w:hAnsi="GHEA Grapalat"/>
          <w:lang w:val="hy-AM"/>
        </w:rPr>
        <w:t>ՀՀՇՆ IV-10.01.01-2006 Շենքերի և կառուցվածքների հիմնատակեր</w:t>
      </w:r>
      <w:r w:rsidR="0080571A" w:rsidRPr="00A677EA">
        <w:rPr>
          <w:rFonts w:ascii="GHEA Grapalat" w:hAnsi="GHEA Grapalat"/>
          <w:lang w:val="hy-AM"/>
        </w:rPr>
        <w:t>,</w:t>
      </w:r>
    </w:p>
    <w:p w14:paraId="6534C0DC" w14:textId="77777777" w:rsidR="00F408C9" w:rsidRPr="00A677EA" w:rsidRDefault="00F408C9" w:rsidP="00560D1D">
      <w:pPr>
        <w:shd w:val="clear" w:color="auto" w:fill="FFFFFF"/>
        <w:spacing w:after="0" w:line="240" w:lineRule="auto"/>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5)</w:t>
      </w:r>
      <w:r w:rsidRPr="00A677EA">
        <w:rPr>
          <w:rStyle w:val="Hyperlink"/>
          <w:rFonts w:ascii="Calibri" w:hAnsi="Calibri" w:cs="Calibri"/>
          <w:color w:val="auto"/>
          <w:u w:val="none"/>
          <w:lang w:val="hy-AM"/>
        </w:rPr>
        <w:t> </w:t>
      </w:r>
      <w:r w:rsidRPr="00A677EA">
        <w:rPr>
          <w:rStyle w:val="Hyperlink"/>
          <w:rFonts w:ascii="GHEA Grapalat" w:hAnsi="GHEA Grapalat"/>
          <w:color w:val="auto"/>
          <w:u w:val="none"/>
          <w:lang w:val="hy-AM"/>
        </w:rPr>
        <w:t>ՀՀՇՆ IV-11.05.04.97 (ՄՍՆ</w:t>
      </w:r>
      <w:r w:rsidR="0080571A" w:rsidRPr="00A677EA">
        <w:rPr>
          <w:rStyle w:val="Hyperlink"/>
          <w:rFonts w:ascii="GHEA Grapalat" w:hAnsi="GHEA Grapalat"/>
          <w:color w:val="auto"/>
          <w:u w:val="none"/>
          <w:lang w:val="hy-AM"/>
        </w:rPr>
        <w:t> 3.03.07-97)</w:t>
      </w:r>
      <w:r w:rsidR="00560D1D" w:rsidRPr="00A677EA">
        <w:rPr>
          <w:rStyle w:val="Hyperlink"/>
          <w:rFonts w:ascii="GHEA Grapalat" w:hAnsi="GHEA Grapalat"/>
          <w:color w:val="auto"/>
          <w:u w:val="none"/>
          <w:lang w:val="hy-AM"/>
        </w:rPr>
        <w:t xml:space="preserve"> </w:t>
      </w:r>
      <w:r w:rsidRPr="00A677EA">
        <w:rPr>
          <w:rStyle w:val="Hyperlink"/>
          <w:rFonts w:ascii="GHEA Grapalat" w:hAnsi="GHEA Grapalat"/>
          <w:color w:val="auto"/>
          <w:u w:val="none"/>
          <w:lang w:val="hy-AM"/>
        </w:rPr>
        <w:t>Թունելներ երկաթուղային և ավտոճանապարհային</w:t>
      </w:r>
      <w:r w:rsidR="0080571A" w:rsidRPr="00A677EA">
        <w:rPr>
          <w:rStyle w:val="Hyperlink"/>
          <w:rFonts w:ascii="GHEA Grapalat" w:hAnsi="GHEA Grapalat"/>
          <w:color w:val="auto"/>
          <w:u w:val="none"/>
          <w:lang w:val="hy-AM"/>
        </w:rPr>
        <w:t>,</w:t>
      </w:r>
      <w:r w:rsidRPr="00A677EA">
        <w:rPr>
          <w:rStyle w:val="Hyperlink"/>
          <w:rFonts w:ascii="GHEA Grapalat" w:hAnsi="GHEA Grapalat"/>
          <w:color w:val="auto"/>
          <w:u w:val="none"/>
          <w:lang w:val="hy-AM"/>
        </w:rPr>
        <w:br w:type="page"/>
      </w:r>
    </w:p>
    <w:p w14:paraId="33D7B74D" w14:textId="77777777" w:rsidR="00F408C9" w:rsidRPr="00A677EA" w:rsidRDefault="00F408C9" w:rsidP="00F408C9">
      <w:pPr>
        <w:shd w:val="clear" w:color="auto" w:fill="FFFFFF"/>
        <w:spacing w:after="0" w:line="120" w:lineRule="auto"/>
        <w:ind w:left="851" w:hanging="284"/>
        <w:jc w:val="both"/>
        <w:rPr>
          <w:rFonts w:ascii="GHEA Grapalat" w:hAnsi="GHEA Grapalat"/>
          <w:lang w:val="hy-AM"/>
        </w:rPr>
      </w:pPr>
    </w:p>
    <w:p w14:paraId="759FD6B7" w14:textId="77777777" w:rsidR="00F408C9" w:rsidRPr="00A677EA" w:rsidRDefault="00F408C9" w:rsidP="00F408C9">
      <w:pPr>
        <w:shd w:val="clear" w:color="auto" w:fill="FFFFFF"/>
        <w:spacing w:after="0"/>
        <w:ind w:left="851" w:hanging="284"/>
        <w:jc w:val="both"/>
        <w:rPr>
          <w:rFonts w:ascii="GHEA Grapalat" w:hAnsi="GHEA Grapalat"/>
          <w:lang w:val="hy-AM"/>
        </w:rPr>
      </w:pPr>
      <w:r w:rsidRPr="00A677EA">
        <w:rPr>
          <w:rFonts w:ascii="GHEA Grapalat" w:hAnsi="GHEA Grapalat"/>
          <w:lang w:val="hy-AM"/>
        </w:rPr>
        <w:t>6)</w:t>
      </w:r>
      <w:r w:rsidRPr="00A677EA">
        <w:rPr>
          <w:rFonts w:ascii="Calibri" w:hAnsi="Calibri"/>
          <w:lang w:val="hy-AM"/>
        </w:rPr>
        <w:t> </w:t>
      </w:r>
      <w:r w:rsidRPr="00A677EA">
        <w:rPr>
          <w:rStyle w:val="Hyperlink"/>
          <w:rFonts w:ascii="GHEA Grapalat" w:hAnsi="GHEA Grapalat"/>
          <w:color w:val="auto"/>
          <w:u w:val="none"/>
          <w:lang w:val="hy-AM"/>
        </w:rPr>
        <w:t>ՀՀՇՆ</w:t>
      </w:r>
      <w:r w:rsidRPr="00A677EA">
        <w:rPr>
          <w:rStyle w:val="Hyperlink"/>
          <w:rFonts w:ascii="Calibri" w:hAnsi="Calibri"/>
          <w:color w:val="auto"/>
          <w:u w:val="none"/>
          <w:lang w:val="hy-AM"/>
        </w:rPr>
        <w:t> </w:t>
      </w:r>
      <w:r w:rsidR="0080571A" w:rsidRPr="00A677EA">
        <w:rPr>
          <w:rStyle w:val="Hyperlink"/>
          <w:rFonts w:ascii="GHEA Grapalat" w:hAnsi="GHEA Grapalat"/>
          <w:color w:val="auto"/>
          <w:u w:val="none"/>
          <w:lang w:val="hy-AM"/>
        </w:rPr>
        <w:t>20-06-2014 </w:t>
      </w:r>
      <w:r w:rsidRPr="00A677EA">
        <w:rPr>
          <w:rStyle w:val="Hyperlink"/>
          <w:rFonts w:ascii="GHEA Grapalat" w:hAnsi="GHEA Grapalat"/>
          <w:color w:val="auto"/>
          <w:u w:val="none"/>
          <w:lang w:val="hy-AM"/>
        </w:rPr>
        <w:t>Շենքերի և կառուցվածքների վերակառուցում, վերականգնում և ուժեղացում</w:t>
      </w:r>
      <w:r w:rsidR="000A2C1A" w:rsidRPr="00A677EA">
        <w:rPr>
          <w:rStyle w:val="Hyperlink"/>
          <w:rFonts w:ascii="GHEA Grapalat" w:hAnsi="GHEA Grapalat"/>
          <w:color w:val="auto"/>
          <w:u w:val="none"/>
          <w:lang w:val="hy-AM"/>
        </w:rPr>
        <w:t>. Հիմնական դրույթներ,</w:t>
      </w:r>
    </w:p>
    <w:p w14:paraId="0FFD3134" w14:textId="77777777" w:rsidR="00F408C9" w:rsidRPr="00A677EA" w:rsidRDefault="00F408C9" w:rsidP="00F408C9">
      <w:pPr>
        <w:shd w:val="clear" w:color="auto" w:fill="FFFFFF"/>
        <w:spacing w:after="0"/>
        <w:ind w:left="851" w:hanging="284"/>
        <w:jc w:val="both"/>
        <w:rPr>
          <w:rFonts w:ascii="GHEA Grapalat" w:hAnsi="GHEA Grapalat"/>
          <w:lang w:val="hy-AM"/>
        </w:rPr>
      </w:pPr>
      <w:r w:rsidRPr="00A677EA">
        <w:rPr>
          <w:rFonts w:ascii="GHEA Grapalat" w:hAnsi="GHEA Grapalat"/>
          <w:lang w:val="hy-AM"/>
        </w:rPr>
        <w:t>7) </w:t>
      </w:r>
      <w:r w:rsidRPr="00A677EA">
        <w:rPr>
          <w:rStyle w:val="Hyperlink"/>
          <w:rFonts w:ascii="GHEA Grapalat" w:hAnsi="GHEA Grapalat"/>
          <w:color w:val="auto"/>
          <w:u w:val="none"/>
          <w:lang w:val="hy-AM"/>
        </w:rPr>
        <w:t>ՀՀՇՆ 21-01-2014 Շենքերի և շինությունների հրդեհային անվտանգություն</w:t>
      </w:r>
      <w:r w:rsidR="0080571A" w:rsidRPr="00A677EA">
        <w:rPr>
          <w:rStyle w:val="Hyperlink"/>
          <w:rFonts w:ascii="GHEA Grapalat" w:hAnsi="GHEA Grapalat"/>
          <w:color w:val="auto"/>
          <w:u w:val="none"/>
          <w:lang w:val="hy-AM"/>
        </w:rPr>
        <w:t>,</w:t>
      </w:r>
    </w:p>
    <w:p w14:paraId="7F556224" w14:textId="77777777" w:rsidR="00F408C9" w:rsidRPr="00A677EA" w:rsidRDefault="00F408C9" w:rsidP="00F408C9">
      <w:pPr>
        <w:shd w:val="clear" w:color="auto" w:fill="FFFFFF"/>
        <w:spacing w:after="0"/>
        <w:ind w:left="851" w:hanging="284"/>
        <w:jc w:val="both"/>
        <w:rPr>
          <w:rFonts w:ascii="GHEA Grapalat" w:hAnsi="GHEA Grapalat"/>
          <w:lang w:val="hy-AM"/>
        </w:rPr>
      </w:pPr>
      <w:r w:rsidRPr="00A677EA">
        <w:rPr>
          <w:rFonts w:ascii="GHEA Grapalat" w:hAnsi="GHEA Grapalat"/>
          <w:lang w:val="hy-AM"/>
        </w:rPr>
        <w:t>8) </w:t>
      </w:r>
      <w:r w:rsidRPr="00A677EA">
        <w:rPr>
          <w:rStyle w:val="Hyperlink"/>
          <w:rFonts w:ascii="GHEA Grapalat" w:hAnsi="GHEA Grapalat"/>
          <w:color w:val="auto"/>
          <w:u w:val="none"/>
          <w:lang w:val="hy-AM"/>
        </w:rPr>
        <w:t>ՀՀՇՆ 24-01-2016 Շենքերի ջերմային պաշտպանություն</w:t>
      </w:r>
      <w:r w:rsidR="0080571A" w:rsidRPr="00A677EA">
        <w:rPr>
          <w:rStyle w:val="Hyperlink"/>
          <w:rFonts w:ascii="GHEA Grapalat" w:hAnsi="GHEA Grapalat"/>
          <w:color w:val="auto"/>
          <w:u w:val="none"/>
          <w:lang w:val="hy-AM"/>
        </w:rPr>
        <w:t>,</w:t>
      </w:r>
    </w:p>
    <w:p w14:paraId="09A2FF82" w14:textId="77777777" w:rsidR="00F408C9" w:rsidRPr="00A677EA" w:rsidRDefault="00F408C9" w:rsidP="00F408C9">
      <w:pPr>
        <w:shd w:val="clear" w:color="auto" w:fill="FFFFFF"/>
        <w:tabs>
          <w:tab w:val="right" w:pos="9637"/>
        </w:tabs>
        <w:spacing w:after="0"/>
        <w:ind w:left="851" w:hanging="284"/>
        <w:jc w:val="both"/>
        <w:rPr>
          <w:rFonts w:ascii="GHEA Grapalat" w:hAnsi="GHEA Grapalat"/>
          <w:lang w:val="hy-AM"/>
        </w:rPr>
      </w:pPr>
      <w:r w:rsidRPr="00A677EA">
        <w:rPr>
          <w:rStyle w:val="Hyperlink"/>
          <w:rFonts w:ascii="GHEA Grapalat" w:hAnsi="GHEA Grapalat"/>
          <w:color w:val="auto"/>
          <w:u w:val="none"/>
          <w:lang w:val="hy-AM"/>
        </w:rPr>
        <w:t>9) </w:t>
      </w:r>
      <w:r w:rsidRPr="00A677EA">
        <w:rPr>
          <w:rStyle w:val="Hyperlink"/>
          <w:rFonts w:ascii="GHEA Grapalat" w:hAnsi="GHEA Grapalat"/>
          <w:color w:val="auto"/>
          <w:u w:val="none"/>
          <w:lang w:val="hy-AM"/>
        </w:rPr>
        <w:tab/>
        <w:t>ՀՀՇՆ 53-01-20</w:t>
      </w:r>
      <w:r w:rsidR="00A07AE7" w:rsidRPr="00EF70F7">
        <w:rPr>
          <w:rStyle w:val="Hyperlink"/>
          <w:rFonts w:ascii="GHEA Grapalat" w:hAnsi="GHEA Grapalat"/>
          <w:color w:val="auto"/>
          <w:u w:val="none"/>
          <w:lang w:val="hy-AM"/>
        </w:rPr>
        <w:t>2</w:t>
      </w:r>
      <w:r w:rsidR="00A24860" w:rsidRPr="00A677EA">
        <w:rPr>
          <w:rStyle w:val="Hyperlink"/>
          <w:rFonts w:ascii="GHEA Grapalat" w:hAnsi="GHEA Grapalat"/>
          <w:color w:val="auto"/>
          <w:u w:val="none"/>
          <w:lang w:val="hy-AM"/>
        </w:rPr>
        <w:t>_</w:t>
      </w:r>
      <w:r w:rsidRPr="00A677EA">
        <w:rPr>
          <w:rStyle w:val="Hyperlink"/>
          <w:rFonts w:ascii="GHEA Grapalat" w:hAnsi="GHEA Grapalat"/>
          <w:color w:val="auto"/>
          <w:u w:val="none"/>
          <w:lang w:val="hy-AM"/>
        </w:rPr>
        <w:t xml:space="preserve"> Պողպատե կոնստրուկցիաներ</w:t>
      </w:r>
      <w:r w:rsidR="002302D1" w:rsidRPr="00A677EA">
        <w:rPr>
          <w:rStyle w:val="Hyperlink"/>
          <w:rFonts w:ascii="GHEA Grapalat" w:hAnsi="GHEA Grapalat"/>
          <w:color w:val="auto"/>
          <w:u w:val="none"/>
          <w:lang w:val="hy-AM"/>
        </w:rPr>
        <w:t>. Հիմնական դրույթներ,</w:t>
      </w:r>
    </w:p>
    <w:p w14:paraId="4D30DE97" w14:textId="77777777" w:rsidR="00F408C9" w:rsidRPr="00A677EA" w:rsidRDefault="00F408C9" w:rsidP="00F408C9">
      <w:pPr>
        <w:shd w:val="clear" w:color="auto" w:fill="FFFFFF"/>
        <w:spacing w:after="0"/>
        <w:ind w:left="851" w:hanging="284"/>
        <w:jc w:val="both"/>
        <w:rPr>
          <w:rFonts w:ascii="GHEA Grapalat" w:hAnsi="GHEA Grapalat"/>
          <w:lang w:val="hy-AM"/>
        </w:rPr>
      </w:pPr>
      <w:r w:rsidRPr="00A677EA">
        <w:rPr>
          <w:rStyle w:val="Hyperlink"/>
          <w:rFonts w:ascii="GHEA Grapalat" w:hAnsi="GHEA Grapalat"/>
          <w:color w:val="auto"/>
          <w:u w:val="none"/>
          <w:lang w:val="hy-AM"/>
        </w:rPr>
        <w:t>10) ՍՆիՊ 2.01.07-85 Բեռնվածքներ և ազդեցություններ</w:t>
      </w:r>
      <w:r w:rsidR="0080571A" w:rsidRPr="00A677EA">
        <w:rPr>
          <w:rStyle w:val="Hyperlink"/>
          <w:rFonts w:ascii="GHEA Grapalat" w:hAnsi="GHEA Grapalat"/>
          <w:color w:val="auto"/>
          <w:u w:val="none"/>
          <w:lang w:val="hy-AM"/>
        </w:rPr>
        <w:t>,</w:t>
      </w:r>
    </w:p>
    <w:p w14:paraId="66D821D1" w14:textId="77777777" w:rsidR="00F408C9" w:rsidRPr="00A677EA" w:rsidRDefault="00F408C9" w:rsidP="00F408C9">
      <w:pPr>
        <w:shd w:val="clear" w:color="auto" w:fill="FFFFFF"/>
        <w:spacing w:after="0"/>
        <w:ind w:left="851" w:hanging="284"/>
        <w:jc w:val="both"/>
        <w:rPr>
          <w:rFonts w:ascii="GHEA Grapalat" w:hAnsi="GHEA Grapalat"/>
          <w:lang w:val="hy-AM"/>
        </w:rPr>
      </w:pPr>
      <w:r w:rsidRPr="00A677EA">
        <w:rPr>
          <w:rFonts w:ascii="GHEA Grapalat" w:hAnsi="GHEA Grapalat"/>
          <w:lang w:val="hy-AM"/>
        </w:rPr>
        <w:t>11) </w:t>
      </w:r>
      <w:r w:rsidRPr="00A677EA">
        <w:rPr>
          <w:rStyle w:val="Hyperlink"/>
          <w:rFonts w:ascii="GHEA Grapalat" w:hAnsi="GHEA Grapalat"/>
          <w:color w:val="auto"/>
          <w:u w:val="none"/>
          <w:lang w:val="hy-AM"/>
        </w:rPr>
        <w:t>ՍՆիՊ</w:t>
      </w:r>
      <w:r w:rsidR="0080571A" w:rsidRPr="00A677EA">
        <w:rPr>
          <w:rStyle w:val="Hyperlink"/>
          <w:rFonts w:ascii="GHEA Grapalat" w:hAnsi="GHEA Grapalat"/>
          <w:color w:val="auto"/>
          <w:u w:val="none"/>
          <w:lang w:val="hy-AM"/>
        </w:rPr>
        <w:t> 2.03.11-85 </w:t>
      </w:r>
      <w:r w:rsidRPr="00A677EA">
        <w:rPr>
          <w:rStyle w:val="Hyperlink"/>
          <w:rFonts w:ascii="GHEA Grapalat" w:hAnsi="GHEA Grapalat"/>
          <w:color w:val="auto"/>
          <w:u w:val="none"/>
          <w:lang w:val="hy-AM"/>
        </w:rPr>
        <w:t>Շինարարական կոնստրուկցիաների պաշտպանությունը կոռոզիայից</w:t>
      </w:r>
      <w:r w:rsidR="0080571A" w:rsidRPr="00A677EA">
        <w:rPr>
          <w:rStyle w:val="Hyperlink"/>
          <w:rFonts w:ascii="GHEA Grapalat" w:hAnsi="GHEA Grapalat"/>
          <w:color w:val="auto"/>
          <w:u w:val="none"/>
          <w:lang w:val="hy-AM"/>
        </w:rPr>
        <w:t>,</w:t>
      </w:r>
    </w:p>
    <w:p w14:paraId="0C963C66" w14:textId="77777777" w:rsidR="00F408C9" w:rsidRPr="00A677EA" w:rsidRDefault="00F408C9" w:rsidP="00F408C9">
      <w:pPr>
        <w:shd w:val="clear" w:color="auto" w:fill="FFFFFF"/>
        <w:spacing w:after="0"/>
        <w:ind w:left="851" w:hanging="284"/>
        <w:jc w:val="both"/>
        <w:rPr>
          <w:rFonts w:ascii="GHEA Grapalat" w:hAnsi="GHEA Grapalat"/>
          <w:lang w:val="hy-AM"/>
        </w:rPr>
      </w:pPr>
      <w:r w:rsidRPr="00A677EA">
        <w:rPr>
          <w:rStyle w:val="Hyperlink"/>
          <w:rFonts w:ascii="GHEA Grapalat" w:hAnsi="GHEA Grapalat"/>
          <w:color w:val="auto"/>
          <w:u w:val="none"/>
          <w:lang w:val="hy-AM"/>
        </w:rPr>
        <w:t>12) ՍՆիՊ 3.03.01-87 Կրող և պատող կոնստրուկցիաներ</w:t>
      </w:r>
      <w:r w:rsidR="0080571A" w:rsidRPr="00A677EA">
        <w:rPr>
          <w:rStyle w:val="Hyperlink"/>
          <w:rFonts w:ascii="GHEA Grapalat" w:hAnsi="GHEA Grapalat"/>
          <w:color w:val="auto"/>
          <w:u w:val="none"/>
          <w:lang w:val="hy-AM"/>
        </w:rPr>
        <w:t>,</w:t>
      </w:r>
    </w:p>
    <w:p w14:paraId="7A97D6FD" w14:textId="77777777" w:rsidR="00F408C9" w:rsidRPr="00A677EA" w:rsidRDefault="00F408C9" w:rsidP="00F408C9">
      <w:pPr>
        <w:shd w:val="clear" w:color="auto" w:fill="FFFFFF"/>
        <w:tabs>
          <w:tab w:val="left" w:pos="0"/>
        </w:tabs>
        <w:spacing w:after="0"/>
        <w:ind w:left="851" w:hanging="284"/>
        <w:rPr>
          <w:rFonts w:ascii="GHEA Grapalat" w:hAnsi="GHEA Grapalat"/>
          <w:lang w:val="hy-AM"/>
        </w:rPr>
      </w:pPr>
      <w:r w:rsidRPr="00A677EA">
        <w:rPr>
          <w:rStyle w:val="Hyperlink"/>
          <w:rFonts w:ascii="GHEA Grapalat" w:hAnsi="GHEA Grapalat"/>
          <w:color w:val="auto"/>
          <w:u w:val="none"/>
          <w:lang w:val="hy-AM"/>
        </w:rPr>
        <w:t>13) ՍՆիՊ 3.09.01-85 Հավաքովի երկաթբետոնե կոնստրուկցիաների և շինվածքների արտադրություն</w:t>
      </w:r>
      <w:r w:rsidR="0080571A" w:rsidRPr="00A677EA">
        <w:rPr>
          <w:rStyle w:val="Hyperlink"/>
          <w:rFonts w:ascii="GHEA Grapalat" w:hAnsi="GHEA Grapalat"/>
          <w:color w:val="auto"/>
          <w:u w:val="none"/>
          <w:lang w:val="hy-AM"/>
        </w:rPr>
        <w:t>,</w:t>
      </w:r>
    </w:p>
    <w:p w14:paraId="2E1FA21F" w14:textId="77777777" w:rsidR="00F408C9" w:rsidRPr="00A677EA" w:rsidRDefault="00F408C9" w:rsidP="00F408C9">
      <w:pPr>
        <w:shd w:val="clear" w:color="auto" w:fill="FFFFFF"/>
        <w:spacing w:after="0"/>
        <w:ind w:left="851" w:hanging="284"/>
        <w:jc w:val="both"/>
        <w:rPr>
          <w:rFonts w:ascii="GHEA Grapalat" w:hAnsi="GHEA Grapalat"/>
          <w:lang w:val="hy-AM"/>
        </w:rPr>
      </w:pPr>
      <w:r w:rsidRPr="00A677EA">
        <w:rPr>
          <w:rStyle w:val="Hyperlink"/>
          <w:rFonts w:ascii="GHEA Grapalat" w:hAnsi="GHEA Grapalat"/>
          <w:color w:val="auto"/>
          <w:u w:val="none"/>
          <w:lang w:val="hy-AM"/>
        </w:rPr>
        <w:t>14) ՀՍՏ</w:t>
      </w:r>
      <w:r w:rsidRPr="00A677EA">
        <w:rPr>
          <w:rStyle w:val="Hyperlink"/>
          <w:rFonts w:ascii="Calibri" w:hAnsi="Calibri"/>
          <w:color w:val="auto"/>
          <w:u w:val="none"/>
          <w:lang w:val="hy-AM"/>
        </w:rPr>
        <w:t> </w:t>
      </w:r>
      <w:r w:rsidRPr="00A677EA">
        <w:rPr>
          <w:rStyle w:val="Hyperlink"/>
          <w:rFonts w:ascii="GHEA Grapalat" w:hAnsi="GHEA Grapalat"/>
          <w:color w:val="auto"/>
          <w:u w:val="none"/>
          <w:lang w:val="hy-AM"/>
        </w:rPr>
        <w:t>ԻՍՕ 6934-4-2007 Բետոնի նախալարման համար պողպատ</w:t>
      </w:r>
      <w:r w:rsidR="0080571A" w:rsidRPr="00A677EA">
        <w:rPr>
          <w:rStyle w:val="Hyperlink"/>
          <w:rFonts w:ascii="GHEA Grapalat" w:hAnsi="GHEA Grapalat"/>
          <w:color w:val="auto"/>
          <w:u w:val="none"/>
          <w:lang w:val="hy-AM"/>
        </w:rPr>
        <w:t>.</w:t>
      </w:r>
      <w:r w:rsidRPr="00A677EA">
        <w:rPr>
          <w:rStyle w:val="Hyperlink"/>
          <w:rFonts w:ascii="GHEA Grapalat" w:hAnsi="GHEA Grapalat"/>
          <w:color w:val="auto"/>
          <w:u w:val="none"/>
          <w:lang w:val="hy-AM"/>
        </w:rPr>
        <w:t xml:space="preserve"> Մաս</w:t>
      </w:r>
      <w:r w:rsidR="0080571A" w:rsidRPr="00A677EA">
        <w:rPr>
          <w:rStyle w:val="Hyperlink"/>
          <w:rFonts w:ascii="GHEA Grapalat" w:hAnsi="GHEA Grapalat"/>
          <w:color w:val="auto"/>
          <w:u w:val="none"/>
          <w:lang w:val="hy-AM"/>
        </w:rPr>
        <w:t xml:space="preserve"> 4.</w:t>
      </w:r>
      <w:r w:rsidRPr="00A677EA">
        <w:rPr>
          <w:rStyle w:val="Hyperlink"/>
          <w:rFonts w:ascii="GHEA Grapalat" w:hAnsi="GHEA Grapalat"/>
          <w:color w:val="auto"/>
          <w:u w:val="none"/>
          <w:lang w:val="hy-AM"/>
        </w:rPr>
        <w:t xml:space="preserve"> Ճոպան</w:t>
      </w:r>
      <w:r w:rsidR="0080571A" w:rsidRPr="00A677EA">
        <w:rPr>
          <w:rStyle w:val="Hyperlink"/>
          <w:rFonts w:ascii="GHEA Grapalat" w:hAnsi="GHEA Grapalat"/>
          <w:color w:val="auto"/>
          <w:u w:val="none"/>
          <w:lang w:val="hy-AM"/>
        </w:rPr>
        <w:t>,</w:t>
      </w:r>
      <w:r w:rsidRPr="00A677EA">
        <w:rPr>
          <w:rStyle w:val="Hyperlink"/>
          <w:rFonts w:ascii="GHEA Grapalat" w:hAnsi="GHEA Grapalat"/>
          <w:color w:val="auto"/>
          <w:u w:val="none"/>
          <w:lang w:val="hy-AM"/>
        </w:rPr>
        <w:t> </w:t>
      </w:r>
    </w:p>
    <w:p w14:paraId="0E9B3CA2" w14:textId="77777777" w:rsidR="00F408C9" w:rsidRPr="00A677EA" w:rsidRDefault="00F408C9" w:rsidP="00F408C9">
      <w:pPr>
        <w:shd w:val="clear" w:color="auto" w:fill="FFFFFF"/>
        <w:spacing w:after="0"/>
        <w:ind w:left="851" w:hanging="284"/>
        <w:jc w:val="both"/>
        <w:rPr>
          <w:rFonts w:ascii="GHEA Grapalat" w:hAnsi="GHEA Grapalat"/>
          <w:lang w:val="hy-AM"/>
        </w:rPr>
      </w:pPr>
      <w:r w:rsidRPr="00A677EA">
        <w:rPr>
          <w:rStyle w:val="Hyperlink"/>
          <w:rFonts w:ascii="GHEA Grapalat" w:hAnsi="GHEA Grapalat"/>
          <w:color w:val="auto"/>
          <w:u w:val="none"/>
          <w:lang w:val="hy-AM"/>
        </w:rPr>
        <w:t>15) ՀՍՏ ԻՍՕ</w:t>
      </w:r>
      <w:r w:rsidR="0080571A" w:rsidRPr="00A677EA">
        <w:rPr>
          <w:rStyle w:val="Hyperlink"/>
          <w:rFonts w:ascii="GHEA Grapalat" w:hAnsi="GHEA Grapalat"/>
          <w:color w:val="auto"/>
          <w:u w:val="none"/>
          <w:lang w:val="hy-AM"/>
        </w:rPr>
        <w:t> 6935-2-2007 </w:t>
      </w:r>
      <w:r w:rsidRPr="00A677EA">
        <w:rPr>
          <w:rStyle w:val="Hyperlink"/>
          <w:rFonts w:ascii="GHEA Grapalat" w:hAnsi="GHEA Grapalat"/>
          <w:color w:val="auto"/>
          <w:u w:val="none"/>
          <w:lang w:val="hy-AM"/>
        </w:rPr>
        <w:t>Բետոնի նախալարման համար պողպատ</w:t>
      </w:r>
      <w:r w:rsidR="0080571A" w:rsidRPr="00A677EA">
        <w:rPr>
          <w:rStyle w:val="Hyperlink"/>
          <w:rFonts w:ascii="GHEA Grapalat" w:hAnsi="GHEA Grapalat"/>
          <w:color w:val="auto"/>
          <w:u w:val="none"/>
          <w:lang w:val="hy-AM"/>
        </w:rPr>
        <w:t>.</w:t>
      </w:r>
      <w:r w:rsidRPr="00A677EA">
        <w:rPr>
          <w:rStyle w:val="Hyperlink"/>
          <w:rFonts w:ascii="GHEA Grapalat" w:hAnsi="GHEA Grapalat"/>
          <w:color w:val="auto"/>
          <w:u w:val="none"/>
          <w:lang w:val="hy-AM"/>
        </w:rPr>
        <w:t xml:space="preserve"> Մաս</w:t>
      </w:r>
      <w:r w:rsidR="0080571A" w:rsidRPr="00A677EA">
        <w:rPr>
          <w:rStyle w:val="Hyperlink"/>
          <w:rFonts w:ascii="GHEA Grapalat" w:hAnsi="GHEA Grapalat"/>
          <w:color w:val="auto"/>
          <w:u w:val="none"/>
          <w:lang w:val="hy-AM"/>
        </w:rPr>
        <w:t xml:space="preserve"> 2.</w:t>
      </w:r>
      <w:r w:rsidRPr="00A677EA">
        <w:rPr>
          <w:rStyle w:val="Hyperlink"/>
          <w:rFonts w:ascii="GHEA Grapalat" w:hAnsi="GHEA Grapalat"/>
          <w:color w:val="auto"/>
          <w:u w:val="none"/>
          <w:lang w:val="hy-AM"/>
        </w:rPr>
        <w:t xml:space="preserve"> Պարբերական տրամատով ձողեր</w:t>
      </w:r>
      <w:r w:rsidR="0080571A" w:rsidRPr="00A677EA">
        <w:rPr>
          <w:rStyle w:val="Hyperlink"/>
          <w:rFonts w:ascii="GHEA Grapalat" w:hAnsi="GHEA Grapalat"/>
          <w:color w:val="auto"/>
          <w:u w:val="none"/>
          <w:lang w:val="hy-AM"/>
        </w:rPr>
        <w:t>,</w:t>
      </w:r>
    </w:p>
    <w:p w14:paraId="7471BD42" w14:textId="77777777" w:rsidR="00F408C9" w:rsidRPr="00A677EA" w:rsidRDefault="00F408C9" w:rsidP="00F408C9">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16) ՀՍՏ ԻՍՕ</w:t>
      </w:r>
      <w:r w:rsidR="0080571A" w:rsidRPr="00A677EA">
        <w:rPr>
          <w:rStyle w:val="Hyperlink"/>
          <w:rFonts w:ascii="GHEA Grapalat" w:hAnsi="GHEA Grapalat"/>
          <w:color w:val="auto"/>
          <w:u w:val="none"/>
          <w:lang w:val="hy-AM"/>
        </w:rPr>
        <w:t> 10544-2007 </w:t>
      </w:r>
      <w:r w:rsidRPr="00A677EA">
        <w:rPr>
          <w:rStyle w:val="Hyperlink"/>
          <w:rFonts w:ascii="GHEA Grapalat" w:hAnsi="GHEA Grapalat"/>
          <w:color w:val="auto"/>
          <w:u w:val="none"/>
          <w:lang w:val="hy-AM"/>
        </w:rPr>
        <w:t>Բետոնի ամրանավորման և եռակցված հիմնակմախքների պատրաստման համար սառնաձգած պողպատե մետաղալար</w:t>
      </w:r>
      <w:r w:rsidR="0080571A" w:rsidRPr="00A677EA">
        <w:rPr>
          <w:rStyle w:val="Hyperlink"/>
          <w:rFonts w:ascii="GHEA Grapalat" w:hAnsi="GHEA Grapalat"/>
          <w:color w:val="auto"/>
          <w:u w:val="none"/>
          <w:lang w:val="hy-AM"/>
        </w:rPr>
        <w:t>,</w:t>
      </w:r>
    </w:p>
    <w:p w14:paraId="4A7685D6" w14:textId="77777777" w:rsidR="00F408C9" w:rsidRPr="00A677EA" w:rsidRDefault="00F408C9" w:rsidP="00F408C9">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17) ԳՕՍՏ</w:t>
      </w:r>
      <w:r w:rsidR="0080571A" w:rsidRPr="00A677EA">
        <w:rPr>
          <w:rStyle w:val="Hyperlink"/>
          <w:rFonts w:ascii="GHEA Grapalat" w:hAnsi="GHEA Grapalat"/>
          <w:color w:val="auto"/>
          <w:u w:val="none"/>
          <w:lang w:val="hy-AM"/>
        </w:rPr>
        <w:t> 4.212-80 </w:t>
      </w:r>
      <w:r w:rsidRPr="00A677EA">
        <w:rPr>
          <w:rStyle w:val="Hyperlink"/>
          <w:rFonts w:ascii="GHEA Grapalat" w:hAnsi="GHEA Grapalat"/>
          <w:color w:val="auto"/>
          <w:u w:val="none"/>
          <w:lang w:val="hy-AM"/>
        </w:rPr>
        <w:t>Արտադրանքի որակի ցուցանիշների համակարգ</w:t>
      </w:r>
      <w:r w:rsidR="0080571A" w:rsidRPr="00A677EA">
        <w:rPr>
          <w:rStyle w:val="Hyperlink"/>
          <w:rFonts w:ascii="GHEA Grapalat" w:hAnsi="GHEA Grapalat"/>
          <w:color w:val="auto"/>
          <w:u w:val="none"/>
          <w:lang w:val="hy-AM"/>
        </w:rPr>
        <w:t>.</w:t>
      </w:r>
      <w:r w:rsidRPr="00A677EA">
        <w:rPr>
          <w:rStyle w:val="Hyperlink"/>
          <w:rFonts w:ascii="GHEA Grapalat" w:hAnsi="GHEA Grapalat"/>
          <w:color w:val="auto"/>
          <w:u w:val="none"/>
          <w:lang w:val="hy-AM"/>
        </w:rPr>
        <w:t xml:space="preserve"> Շինարարություն</w:t>
      </w:r>
      <w:r w:rsidR="0080571A" w:rsidRPr="00A677EA">
        <w:rPr>
          <w:rStyle w:val="Hyperlink"/>
          <w:rFonts w:ascii="GHEA Grapalat" w:hAnsi="GHEA Grapalat"/>
          <w:color w:val="auto"/>
          <w:u w:val="none"/>
          <w:lang w:val="hy-AM"/>
        </w:rPr>
        <w:t>.</w:t>
      </w:r>
      <w:r w:rsidRPr="00A677EA">
        <w:rPr>
          <w:rStyle w:val="Hyperlink"/>
          <w:rFonts w:ascii="GHEA Grapalat" w:hAnsi="GHEA Grapalat"/>
          <w:color w:val="auto"/>
          <w:u w:val="none"/>
          <w:lang w:val="hy-AM"/>
        </w:rPr>
        <w:t xml:space="preserve"> Բետոններ</w:t>
      </w:r>
      <w:r w:rsidR="0080571A" w:rsidRPr="00A677EA">
        <w:rPr>
          <w:rStyle w:val="Hyperlink"/>
          <w:rFonts w:ascii="GHEA Grapalat" w:hAnsi="GHEA Grapalat"/>
          <w:color w:val="auto"/>
          <w:u w:val="none"/>
          <w:lang w:val="hy-AM"/>
        </w:rPr>
        <w:t>.</w:t>
      </w:r>
      <w:r w:rsidRPr="00A677EA">
        <w:rPr>
          <w:rStyle w:val="Hyperlink"/>
          <w:rFonts w:ascii="GHEA Grapalat" w:hAnsi="GHEA Grapalat"/>
          <w:color w:val="auto"/>
          <w:u w:val="none"/>
          <w:lang w:val="hy-AM"/>
        </w:rPr>
        <w:t xml:space="preserve"> Ցուցանիշների անվանացուցակ</w:t>
      </w:r>
      <w:r w:rsidR="0080571A" w:rsidRPr="00A677EA">
        <w:rPr>
          <w:rStyle w:val="Hyperlink"/>
          <w:rFonts w:ascii="GHEA Grapalat" w:hAnsi="GHEA Grapalat"/>
          <w:color w:val="auto"/>
          <w:u w:val="none"/>
          <w:lang w:val="hy-AM"/>
        </w:rPr>
        <w:t>,</w:t>
      </w:r>
    </w:p>
    <w:p w14:paraId="3FF93C22" w14:textId="77777777" w:rsidR="00F408C9" w:rsidRPr="00A677EA" w:rsidRDefault="00F408C9" w:rsidP="00F408C9">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18) ԳՕՍՏ 380-2005 Սովորական որակի ածխածնային պողպատ</w:t>
      </w:r>
      <w:r w:rsidR="0080571A" w:rsidRPr="00A677EA">
        <w:rPr>
          <w:rStyle w:val="Hyperlink"/>
          <w:rFonts w:ascii="GHEA Grapalat" w:hAnsi="GHEA Grapalat"/>
          <w:color w:val="auto"/>
          <w:u w:val="none"/>
          <w:lang w:val="hy-AM"/>
        </w:rPr>
        <w:t>.</w:t>
      </w:r>
      <w:r w:rsidRPr="00A677EA">
        <w:rPr>
          <w:rStyle w:val="Hyperlink"/>
          <w:rFonts w:ascii="GHEA Grapalat" w:hAnsi="GHEA Grapalat"/>
          <w:color w:val="auto"/>
          <w:u w:val="none"/>
          <w:lang w:val="hy-AM"/>
        </w:rPr>
        <w:t xml:space="preserve"> Մակնիշներ</w:t>
      </w:r>
      <w:r w:rsidR="0080571A" w:rsidRPr="00A677EA">
        <w:rPr>
          <w:rStyle w:val="Hyperlink"/>
          <w:rFonts w:ascii="GHEA Grapalat" w:hAnsi="GHEA Grapalat"/>
          <w:color w:val="auto"/>
          <w:u w:val="none"/>
          <w:lang w:val="hy-AM"/>
        </w:rPr>
        <w:t>,</w:t>
      </w:r>
    </w:p>
    <w:p w14:paraId="5784B293" w14:textId="77777777" w:rsidR="00F408C9" w:rsidRPr="00A677EA" w:rsidRDefault="00F408C9" w:rsidP="00F408C9">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19) ԳՕՍՏ</w:t>
      </w:r>
      <w:r w:rsidR="0080571A" w:rsidRPr="00A677EA">
        <w:rPr>
          <w:rStyle w:val="Hyperlink"/>
          <w:rFonts w:ascii="GHEA Grapalat" w:hAnsi="GHEA Grapalat"/>
          <w:color w:val="auto"/>
          <w:u w:val="none"/>
          <w:lang w:val="hy-AM"/>
        </w:rPr>
        <w:t> 535-2005 </w:t>
      </w:r>
      <w:r w:rsidRPr="00A677EA">
        <w:rPr>
          <w:rStyle w:val="Hyperlink"/>
          <w:rFonts w:ascii="GHEA Grapalat" w:hAnsi="GHEA Grapalat"/>
          <w:color w:val="auto"/>
          <w:u w:val="none"/>
          <w:lang w:val="hy-AM"/>
        </w:rPr>
        <w:t>Սովորական որակի ածխածնային պողպատից տեսակավոր և ձևավոր գլոցվածք</w:t>
      </w:r>
      <w:r w:rsidR="0080571A" w:rsidRPr="00A677EA">
        <w:rPr>
          <w:rStyle w:val="Hyperlink"/>
          <w:rFonts w:ascii="GHEA Grapalat" w:hAnsi="GHEA Grapalat"/>
          <w:color w:val="auto"/>
          <w:u w:val="none"/>
          <w:lang w:val="hy-AM"/>
        </w:rPr>
        <w:t>.</w:t>
      </w:r>
      <w:r w:rsidRPr="00A677EA">
        <w:rPr>
          <w:rStyle w:val="Hyperlink"/>
          <w:rFonts w:ascii="GHEA Grapalat" w:hAnsi="GHEA Grapalat"/>
          <w:color w:val="auto"/>
          <w:u w:val="none"/>
          <w:lang w:val="hy-AM"/>
        </w:rPr>
        <w:t xml:space="preserve"> Ընդհանուր տեխնիկական պայմաններ</w:t>
      </w:r>
      <w:r w:rsidR="0080571A" w:rsidRPr="00A677EA">
        <w:rPr>
          <w:rStyle w:val="Hyperlink"/>
          <w:rFonts w:ascii="GHEA Grapalat" w:hAnsi="GHEA Grapalat"/>
          <w:color w:val="auto"/>
          <w:u w:val="none"/>
          <w:lang w:val="hy-AM"/>
        </w:rPr>
        <w:t>,</w:t>
      </w:r>
    </w:p>
    <w:p w14:paraId="18C3A385" w14:textId="77777777" w:rsidR="00F408C9" w:rsidRPr="00A677EA" w:rsidRDefault="00F408C9" w:rsidP="00F408C9">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20) ԳՕՍՏ</w:t>
      </w:r>
      <w:r w:rsidR="0080571A" w:rsidRPr="00A677EA">
        <w:rPr>
          <w:rStyle w:val="Hyperlink"/>
          <w:rFonts w:ascii="GHEA Grapalat" w:hAnsi="GHEA Grapalat"/>
          <w:color w:val="auto"/>
          <w:u w:val="none"/>
          <w:lang w:val="hy-AM"/>
        </w:rPr>
        <w:t> 1050-2013 </w:t>
      </w:r>
      <w:r w:rsidR="008838D2" w:rsidRPr="00A677EA">
        <w:rPr>
          <w:rStyle w:val="Hyperlink"/>
          <w:rFonts w:ascii="GHEA Grapalat" w:hAnsi="GHEA Grapalat"/>
          <w:color w:val="auto"/>
          <w:u w:val="none"/>
          <w:lang w:val="hy-AM"/>
        </w:rPr>
        <w:t>Մետաղաարտադրանք չ</w:t>
      </w:r>
      <w:r w:rsidRPr="00A677EA">
        <w:rPr>
          <w:rStyle w:val="Hyperlink"/>
          <w:rFonts w:ascii="GHEA Grapalat" w:hAnsi="GHEA Grapalat"/>
          <w:color w:val="auto"/>
          <w:u w:val="none"/>
          <w:lang w:val="hy-AM"/>
        </w:rPr>
        <w:t>լեգիրված կոնստրուկ</w:t>
      </w:r>
      <w:r w:rsidR="000A1C59" w:rsidRPr="00A677EA">
        <w:rPr>
          <w:rStyle w:val="Hyperlink"/>
          <w:rFonts w:ascii="GHEA Grapalat" w:hAnsi="GHEA Grapalat"/>
          <w:color w:val="auto"/>
          <w:u w:val="none"/>
          <w:lang w:val="hy-AM"/>
        </w:rPr>
        <w:t>տիվ</w:t>
      </w:r>
      <w:r w:rsidRPr="00A677EA">
        <w:rPr>
          <w:rStyle w:val="Hyperlink"/>
          <w:rFonts w:ascii="GHEA Grapalat" w:hAnsi="GHEA Grapalat"/>
          <w:color w:val="auto"/>
          <w:u w:val="none"/>
          <w:lang w:val="hy-AM"/>
        </w:rPr>
        <w:t xml:space="preserve"> որակյալ և հատուկ պողպատներից</w:t>
      </w:r>
      <w:r w:rsidR="0080571A" w:rsidRPr="00A677EA">
        <w:rPr>
          <w:rStyle w:val="Hyperlink"/>
          <w:rFonts w:ascii="GHEA Grapalat" w:hAnsi="GHEA Grapalat"/>
          <w:color w:val="auto"/>
          <w:u w:val="none"/>
          <w:lang w:val="hy-AM"/>
        </w:rPr>
        <w:t>.</w:t>
      </w:r>
      <w:r w:rsidRPr="00A677EA">
        <w:rPr>
          <w:rStyle w:val="Hyperlink"/>
          <w:rFonts w:ascii="GHEA Grapalat" w:hAnsi="GHEA Grapalat"/>
          <w:color w:val="auto"/>
          <w:u w:val="none"/>
          <w:lang w:val="hy-AM"/>
        </w:rPr>
        <w:t xml:space="preserve"> Ընդհանուր տեխնիկական պայմաններ</w:t>
      </w:r>
      <w:r w:rsidR="0080571A" w:rsidRPr="00A677EA">
        <w:rPr>
          <w:rStyle w:val="Hyperlink"/>
          <w:rFonts w:ascii="GHEA Grapalat" w:hAnsi="GHEA Grapalat"/>
          <w:color w:val="auto"/>
          <w:u w:val="none"/>
          <w:lang w:val="hy-AM"/>
        </w:rPr>
        <w:t>,</w:t>
      </w:r>
    </w:p>
    <w:p w14:paraId="2464F14C" w14:textId="77777777" w:rsidR="00F408C9" w:rsidRPr="00A677EA" w:rsidRDefault="00F408C9" w:rsidP="00F408C9">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21) ԳՕՍՏ 2590-2006 Տեսակավոր պողպատե շիկագլոցված կլոր գլոցվածք. Տեսականի</w:t>
      </w:r>
      <w:r w:rsidR="0080571A" w:rsidRPr="00A677EA">
        <w:rPr>
          <w:rStyle w:val="Hyperlink"/>
          <w:rFonts w:ascii="GHEA Grapalat" w:hAnsi="GHEA Grapalat"/>
          <w:color w:val="auto"/>
          <w:u w:val="none"/>
          <w:lang w:val="hy-AM"/>
        </w:rPr>
        <w:t>,</w:t>
      </w:r>
    </w:p>
    <w:p w14:paraId="4F89AB21" w14:textId="77777777" w:rsidR="00F408C9" w:rsidRPr="00A677EA" w:rsidRDefault="00F408C9" w:rsidP="00F408C9">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2</w:t>
      </w:r>
      <w:r w:rsidR="00560D1D" w:rsidRPr="00A677EA">
        <w:rPr>
          <w:rStyle w:val="Hyperlink"/>
          <w:rFonts w:ascii="GHEA Grapalat" w:hAnsi="GHEA Grapalat"/>
          <w:color w:val="auto"/>
          <w:u w:val="none"/>
          <w:lang w:val="hy-AM"/>
        </w:rPr>
        <w:t>2</w:t>
      </w:r>
      <w:r w:rsidRPr="00A677EA">
        <w:rPr>
          <w:rStyle w:val="Hyperlink"/>
          <w:rFonts w:ascii="GHEA Grapalat" w:hAnsi="GHEA Grapalat"/>
          <w:color w:val="auto"/>
          <w:u w:val="none"/>
          <w:lang w:val="hy-AM"/>
        </w:rPr>
        <w:t>) ԳՕՍՏ</w:t>
      </w:r>
      <w:r w:rsidR="0080571A" w:rsidRPr="00A677EA">
        <w:rPr>
          <w:rStyle w:val="Hyperlink"/>
          <w:rFonts w:ascii="GHEA Grapalat" w:hAnsi="GHEA Grapalat"/>
          <w:color w:val="auto"/>
          <w:u w:val="none"/>
          <w:lang w:val="hy-AM"/>
        </w:rPr>
        <w:t> 6727-80 </w:t>
      </w:r>
      <w:r w:rsidR="004B11A1" w:rsidRPr="00A677EA">
        <w:rPr>
          <w:rStyle w:val="Hyperlink"/>
          <w:rFonts w:ascii="GHEA Grapalat" w:hAnsi="GHEA Grapalat"/>
          <w:color w:val="auto"/>
          <w:u w:val="none"/>
          <w:lang w:val="hy-AM"/>
        </w:rPr>
        <w:t>Մետաղալար սակավածխածնային պողպատից սառնաձգված ե</w:t>
      </w:r>
      <w:r w:rsidRPr="00A677EA">
        <w:rPr>
          <w:rStyle w:val="Hyperlink"/>
          <w:rFonts w:ascii="GHEA Grapalat" w:hAnsi="GHEA Grapalat"/>
          <w:color w:val="auto"/>
          <w:u w:val="none"/>
          <w:lang w:val="hy-AM"/>
        </w:rPr>
        <w:t>րկաթբետոնե կոնստրուկցիաների ամրանավորման համար</w:t>
      </w:r>
      <w:r w:rsidR="0080571A" w:rsidRPr="00A677EA">
        <w:rPr>
          <w:rStyle w:val="Hyperlink"/>
          <w:rFonts w:ascii="GHEA Grapalat" w:hAnsi="GHEA Grapalat"/>
          <w:color w:val="auto"/>
          <w:u w:val="none"/>
          <w:lang w:val="hy-AM"/>
        </w:rPr>
        <w:t>.</w:t>
      </w:r>
      <w:r w:rsidRPr="00A677EA">
        <w:rPr>
          <w:rStyle w:val="Hyperlink"/>
          <w:rFonts w:ascii="GHEA Grapalat" w:hAnsi="GHEA Grapalat"/>
          <w:color w:val="auto"/>
          <w:u w:val="none"/>
          <w:lang w:val="hy-AM"/>
        </w:rPr>
        <w:t xml:space="preserve"> Տեխնիկական պայմաններ</w:t>
      </w:r>
      <w:r w:rsidR="0080571A" w:rsidRPr="00A677EA">
        <w:rPr>
          <w:rStyle w:val="Hyperlink"/>
          <w:rFonts w:ascii="GHEA Grapalat" w:hAnsi="GHEA Grapalat"/>
          <w:color w:val="auto"/>
          <w:u w:val="none"/>
          <w:lang w:val="hy-AM"/>
        </w:rPr>
        <w:t>,</w:t>
      </w:r>
    </w:p>
    <w:p w14:paraId="6F76E581" w14:textId="77777777" w:rsidR="00F408C9" w:rsidRPr="00A677EA" w:rsidRDefault="00F408C9" w:rsidP="00F408C9">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2</w:t>
      </w:r>
      <w:r w:rsidR="00560D1D" w:rsidRPr="00A677EA">
        <w:rPr>
          <w:rStyle w:val="Hyperlink"/>
          <w:rFonts w:ascii="GHEA Grapalat" w:hAnsi="GHEA Grapalat"/>
          <w:color w:val="auto"/>
          <w:u w:val="none"/>
          <w:lang w:val="hy-AM"/>
        </w:rPr>
        <w:t>3</w:t>
      </w:r>
      <w:r w:rsidRPr="00A677EA">
        <w:rPr>
          <w:rStyle w:val="Hyperlink"/>
          <w:rFonts w:ascii="GHEA Grapalat" w:hAnsi="GHEA Grapalat"/>
          <w:color w:val="auto"/>
          <w:u w:val="none"/>
          <w:lang w:val="hy-AM"/>
        </w:rPr>
        <w:t>) </w:t>
      </w:r>
      <w:r w:rsidRPr="00A677EA">
        <w:rPr>
          <w:rFonts w:ascii="GHEA Grapalat" w:hAnsi="GHEA Grapalat"/>
          <w:lang w:val="hy-AM"/>
        </w:rPr>
        <w:t>ԳՕՍՏ 7348-81</w:t>
      </w:r>
      <w:r w:rsidRPr="00A677EA">
        <w:rPr>
          <w:rStyle w:val="Hyperlink"/>
          <w:rFonts w:ascii="GHEA Grapalat" w:hAnsi="GHEA Grapalat"/>
          <w:color w:val="auto"/>
          <w:u w:val="none"/>
          <w:lang w:val="hy-AM"/>
        </w:rPr>
        <w:t xml:space="preserve"> </w:t>
      </w:r>
      <w:r w:rsidR="004B11A1" w:rsidRPr="00A677EA">
        <w:rPr>
          <w:rStyle w:val="Hyperlink"/>
          <w:rFonts w:ascii="GHEA Grapalat" w:hAnsi="GHEA Grapalat"/>
          <w:color w:val="auto"/>
          <w:u w:val="none"/>
          <w:lang w:val="hy-AM"/>
        </w:rPr>
        <w:t>Մետաղալար ածխածնային պողպատից ն</w:t>
      </w:r>
      <w:r w:rsidRPr="00A677EA">
        <w:rPr>
          <w:rStyle w:val="Hyperlink"/>
          <w:rFonts w:ascii="GHEA Grapalat" w:hAnsi="GHEA Grapalat"/>
          <w:color w:val="auto"/>
          <w:u w:val="none"/>
          <w:lang w:val="hy-AM"/>
        </w:rPr>
        <w:t>ախալարված երկաթբետոնե կոնստրուկցիաների ամրանավորման համար</w:t>
      </w:r>
      <w:r w:rsidR="0080571A" w:rsidRPr="00A677EA">
        <w:rPr>
          <w:rStyle w:val="Hyperlink"/>
          <w:rFonts w:ascii="GHEA Grapalat" w:hAnsi="GHEA Grapalat"/>
          <w:color w:val="auto"/>
          <w:u w:val="none"/>
          <w:lang w:val="hy-AM"/>
        </w:rPr>
        <w:t>.</w:t>
      </w:r>
      <w:r w:rsidRPr="00A677EA">
        <w:rPr>
          <w:rStyle w:val="Hyperlink"/>
          <w:rFonts w:ascii="GHEA Grapalat" w:hAnsi="GHEA Grapalat"/>
          <w:color w:val="auto"/>
          <w:u w:val="none"/>
          <w:lang w:val="hy-AM"/>
        </w:rPr>
        <w:t xml:space="preserve"> Տեխնիկական պայմաններ</w:t>
      </w:r>
      <w:r w:rsidR="0080571A" w:rsidRPr="00A677EA">
        <w:rPr>
          <w:rStyle w:val="Hyperlink"/>
          <w:rFonts w:ascii="GHEA Grapalat" w:hAnsi="GHEA Grapalat"/>
          <w:color w:val="auto"/>
          <w:u w:val="none"/>
          <w:lang w:val="hy-AM"/>
        </w:rPr>
        <w:t>,</w:t>
      </w:r>
    </w:p>
    <w:p w14:paraId="3F4F81DF" w14:textId="77777777" w:rsidR="00F408C9" w:rsidRPr="00A677EA" w:rsidRDefault="00F408C9" w:rsidP="00F408C9">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2</w:t>
      </w:r>
      <w:r w:rsidR="00560D1D" w:rsidRPr="00A677EA">
        <w:rPr>
          <w:rStyle w:val="Hyperlink"/>
          <w:rFonts w:ascii="GHEA Grapalat" w:hAnsi="GHEA Grapalat"/>
          <w:color w:val="auto"/>
          <w:u w:val="none"/>
          <w:lang w:val="hy-AM"/>
        </w:rPr>
        <w:t>4</w:t>
      </w:r>
      <w:r w:rsidRPr="00A677EA">
        <w:rPr>
          <w:rStyle w:val="Hyperlink"/>
          <w:rFonts w:ascii="GHEA Grapalat" w:hAnsi="GHEA Grapalat"/>
          <w:color w:val="auto"/>
          <w:u w:val="none"/>
          <w:lang w:val="hy-AM"/>
        </w:rPr>
        <w:t xml:space="preserve">) ԳՕՍՏ 7473-2010 </w:t>
      </w:r>
      <w:r w:rsidR="00941A94" w:rsidRPr="00A677EA">
        <w:rPr>
          <w:rStyle w:val="Hyperlink"/>
          <w:rFonts w:ascii="GHEA Grapalat" w:hAnsi="GHEA Grapalat"/>
          <w:color w:val="auto"/>
          <w:u w:val="none"/>
          <w:lang w:val="hy-AM"/>
        </w:rPr>
        <w:t>Խառնուրդներ բ</w:t>
      </w:r>
      <w:r w:rsidRPr="00A677EA">
        <w:rPr>
          <w:rStyle w:val="Hyperlink"/>
          <w:rFonts w:ascii="GHEA Grapalat" w:hAnsi="GHEA Grapalat"/>
          <w:color w:val="auto"/>
          <w:u w:val="none"/>
          <w:lang w:val="hy-AM"/>
        </w:rPr>
        <w:t>ետոնե</w:t>
      </w:r>
      <w:r w:rsidR="0080571A" w:rsidRPr="00A677EA">
        <w:rPr>
          <w:rStyle w:val="Hyperlink"/>
          <w:rFonts w:ascii="GHEA Grapalat" w:hAnsi="GHEA Grapalat"/>
          <w:color w:val="auto"/>
          <w:u w:val="none"/>
          <w:lang w:val="hy-AM"/>
        </w:rPr>
        <w:t>.</w:t>
      </w:r>
      <w:r w:rsidRPr="00A677EA">
        <w:rPr>
          <w:rStyle w:val="Hyperlink"/>
          <w:rFonts w:ascii="GHEA Grapalat" w:hAnsi="GHEA Grapalat"/>
          <w:color w:val="auto"/>
          <w:u w:val="none"/>
          <w:lang w:val="hy-AM"/>
        </w:rPr>
        <w:t xml:space="preserve"> Տեխնիկական պայմաններ</w:t>
      </w:r>
      <w:r w:rsidR="0080571A" w:rsidRPr="00A677EA">
        <w:rPr>
          <w:rStyle w:val="Hyperlink"/>
          <w:rFonts w:ascii="GHEA Grapalat" w:hAnsi="GHEA Grapalat"/>
          <w:color w:val="auto"/>
          <w:u w:val="none"/>
          <w:lang w:val="hy-AM"/>
        </w:rPr>
        <w:t>,</w:t>
      </w:r>
    </w:p>
    <w:p w14:paraId="6836132A" w14:textId="77777777" w:rsidR="00F408C9" w:rsidRPr="00A677EA" w:rsidRDefault="0080571A" w:rsidP="00F408C9">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2</w:t>
      </w:r>
      <w:r w:rsidR="00560D1D" w:rsidRPr="00A677EA">
        <w:rPr>
          <w:rStyle w:val="Hyperlink"/>
          <w:rFonts w:ascii="GHEA Grapalat" w:hAnsi="GHEA Grapalat"/>
          <w:color w:val="auto"/>
          <w:u w:val="none"/>
          <w:lang w:val="hy-AM"/>
        </w:rPr>
        <w:t>5</w:t>
      </w:r>
      <w:r w:rsidRPr="00A677EA">
        <w:rPr>
          <w:rStyle w:val="Hyperlink"/>
          <w:rFonts w:ascii="GHEA Grapalat" w:hAnsi="GHEA Grapalat"/>
          <w:color w:val="auto"/>
          <w:u w:val="none"/>
          <w:lang w:val="hy-AM"/>
        </w:rPr>
        <w:t>) </w:t>
      </w:r>
      <w:r w:rsidR="00F408C9" w:rsidRPr="00A677EA">
        <w:rPr>
          <w:rStyle w:val="Hyperlink"/>
          <w:rFonts w:ascii="GHEA Grapalat" w:hAnsi="GHEA Grapalat"/>
          <w:color w:val="auto"/>
          <w:u w:val="none"/>
          <w:lang w:val="hy-AM"/>
        </w:rPr>
        <w:t>ԳՕՍՏ</w:t>
      </w:r>
      <w:r w:rsidRPr="00A677EA">
        <w:rPr>
          <w:rStyle w:val="Hyperlink"/>
          <w:rFonts w:ascii="GHEA Grapalat" w:hAnsi="GHEA Grapalat"/>
          <w:color w:val="auto"/>
          <w:u w:val="none"/>
          <w:lang w:val="hy-AM"/>
        </w:rPr>
        <w:t> 7566-94 </w:t>
      </w:r>
      <w:r w:rsidR="00941A94" w:rsidRPr="00A677EA">
        <w:rPr>
          <w:rStyle w:val="Hyperlink"/>
          <w:rFonts w:ascii="GHEA Grapalat" w:hAnsi="GHEA Grapalat"/>
          <w:color w:val="auto"/>
          <w:u w:val="none"/>
          <w:lang w:val="hy-AM"/>
        </w:rPr>
        <w:t>Արտադրանք մ</w:t>
      </w:r>
      <w:r w:rsidR="00F408C9" w:rsidRPr="00A677EA">
        <w:rPr>
          <w:rStyle w:val="Hyperlink"/>
          <w:rFonts w:ascii="GHEA Grapalat" w:hAnsi="GHEA Grapalat"/>
          <w:color w:val="auto"/>
          <w:u w:val="none"/>
          <w:lang w:val="hy-AM"/>
        </w:rPr>
        <w:t>ետաղ</w:t>
      </w:r>
      <w:r w:rsidR="00941A94" w:rsidRPr="00A677EA">
        <w:rPr>
          <w:rStyle w:val="Hyperlink"/>
          <w:rFonts w:ascii="GHEA Grapalat" w:hAnsi="GHEA Grapalat"/>
          <w:color w:val="auto"/>
          <w:u w:val="none"/>
          <w:lang w:val="hy-AM"/>
        </w:rPr>
        <w:t>ե</w:t>
      </w:r>
      <w:r w:rsidRPr="00A677EA">
        <w:rPr>
          <w:rStyle w:val="Hyperlink"/>
          <w:rFonts w:ascii="GHEA Grapalat" w:hAnsi="GHEA Grapalat"/>
          <w:color w:val="auto"/>
          <w:u w:val="none"/>
          <w:lang w:val="hy-AM"/>
        </w:rPr>
        <w:t>.</w:t>
      </w:r>
      <w:r w:rsidR="00F408C9" w:rsidRPr="00A677EA">
        <w:rPr>
          <w:rStyle w:val="Hyperlink"/>
          <w:rFonts w:ascii="GHEA Grapalat" w:hAnsi="GHEA Grapalat"/>
          <w:color w:val="auto"/>
          <w:u w:val="none"/>
          <w:lang w:val="hy-AM"/>
        </w:rPr>
        <w:t xml:space="preserve"> Ընդունում, մակնշում, փաթեթավորում, </w:t>
      </w:r>
      <w:r w:rsidR="00941A94" w:rsidRPr="00A677EA">
        <w:rPr>
          <w:rStyle w:val="Hyperlink"/>
          <w:rFonts w:ascii="GHEA Grapalat" w:hAnsi="GHEA Grapalat"/>
          <w:color w:val="auto"/>
          <w:u w:val="none"/>
          <w:lang w:val="hy-AM"/>
        </w:rPr>
        <w:t>փոխադրում</w:t>
      </w:r>
      <w:r w:rsidR="00F408C9" w:rsidRPr="00A677EA">
        <w:rPr>
          <w:rStyle w:val="Hyperlink"/>
          <w:rFonts w:ascii="GHEA Grapalat" w:hAnsi="GHEA Grapalat"/>
          <w:color w:val="auto"/>
          <w:u w:val="none"/>
          <w:lang w:val="hy-AM"/>
        </w:rPr>
        <w:t xml:space="preserve"> և պահում</w:t>
      </w:r>
      <w:r w:rsidRPr="00A677EA">
        <w:rPr>
          <w:rStyle w:val="Hyperlink"/>
          <w:rFonts w:ascii="GHEA Grapalat" w:hAnsi="GHEA Grapalat"/>
          <w:color w:val="auto"/>
          <w:u w:val="none"/>
          <w:lang w:val="hy-AM"/>
        </w:rPr>
        <w:t>,</w:t>
      </w:r>
    </w:p>
    <w:p w14:paraId="7D8A1336" w14:textId="77777777" w:rsidR="00F408C9" w:rsidRPr="00A677EA" w:rsidRDefault="00F408C9" w:rsidP="00F408C9">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2</w:t>
      </w:r>
      <w:r w:rsidR="00560D1D" w:rsidRPr="00A677EA">
        <w:rPr>
          <w:rStyle w:val="Hyperlink"/>
          <w:rFonts w:ascii="GHEA Grapalat" w:hAnsi="GHEA Grapalat"/>
          <w:color w:val="auto"/>
          <w:u w:val="none"/>
          <w:lang w:val="hy-AM"/>
        </w:rPr>
        <w:t>6</w:t>
      </w:r>
      <w:r w:rsidRPr="00A677EA">
        <w:rPr>
          <w:rStyle w:val="Hyperlink"/>
          <w:rFonts w:ascii="GHEA Grapalat" w:hAnsi="GHEA Grapalat"/>
          <w:color w:val="auto"/>
          <w:u w:val="none"/>
          <w:lang w:val="hy-AM"/>
        </w:rPr>
        <w:t>) </w:t>
      </w:r>
      <w:r w:rsidRPr="00A677EA">
        <w:rPr>
          <w:rFonts w:ascii="GHEA Grapalat" w:hAnsi="GHEA Grapalat"/>
          <w:lang w:val="hy-AM"/>
        </w:rPr>
        <w:t>ԳՕՍՏ 8267-93 Շինարարական աշխատանքների համար լեռնային խիտ ապարներից խիճ և կոպիճ. Տեխնիկական պայմաններ</w:t>
      </w:r>
      <w:r w:rsidR="0080571A" w:rsidRPr="00A677EA">
        <w:rPr>
          <w:rFonts w:ascii="GHEA Grapalat" w:hAnsi="GHEA Grapalat"/>
          <w:lang w:val="hy-AM"/>
        </w:rPr>
        <w:t>,</w:t>
      </w:r>
    </w:p>
    <w:p w14:paraId="35100078" w14:textId="77777777" w:rsidR="00F408C9" w:rsidRPr="00A677EA" w:rsidRDefault="00F408C9" w:rsidP="00F408C9">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2</w:t>
      </w:r>
      <w:r w:rsidR="00560D1D" w:rsidRPr="00A677EA">
        <w:rPr>
          <w:rStyle w:val="Hyperlink"/>
          <w:rFonts w:ascii="GHEA Grapalat" w:hAnsi="GHEA Grapalat"/>
          <w:color w:val="auto"/>
          <w:u w:val="none"/>
          <w:lang w:val="hy-AM"/>
        </w:rPr>
        <w:t>7</w:t>
      </w:r>
      <w:r w:rsidRPr="00A677EA">
        <w:rPr>
          <w:rStyle w:val="Hyperlink"/>
          <w:rFonts w:ascii="GHEA Grapalat" w:hAnsi="GHEA Grapalat"/>
          <w:color w:val="auto"/>
          <w:u w:val="none"/>
          <w:lang w:val="hy-AM"/>
        </w:rPr>
        <w:t>) ԳՕՍՏ</w:t>
      </w:r>
      <w:r w:rsidR="0080571A" w:rsidRPr="00A677EA">
        <w:rPr>
          <w:rStyle w:val="Hyperlink"/>
          <w:rFonts w:ascii="GHEA Grapalat" w:hAnsi="GHEA Grapalat"/>
          <w:color w:val="auto"/>
          <w:u w:val="none"/>
          <w:lang w:val="hy-AM"/>
        </w:rPr>
        <w:t> 8731-74 </w:t>
      </w:r>
      <w:r w:rsidR="008838D2" w:rsidRPr="00A677EA">
        <w:rPr>
          <w:rStyle w:val="Hyperlink"/>
          <w:rFonts w:ascii="GHEA Grapalat" w:hAnsi="GHEA Grapalat"/>
          <w:color w:val="auto"/>
          <w:u w:val="none"/>
          <w:lang w:val="hy-AM"/>
        </w:rPr>
        <w:t>Խողովակներ պ</w:t>
      </w:r>
      <w:r w:rsidRPr="00A677EA">
        <w:rPr>
          <w:rStyle w:val="Hyperlink"/>
          <w:rFonts w:ascii="GHEA Grapalat" w:hAnsi="GHEA Grapalat"/>
          <w:color w:val="auto"/>
          <w:u w:val="none"/>
          <w:lang w:val="hy-AM"/>
        </w:rPr>
        <w:t>ողպատե անկարան շիկադեֆորմացված</w:t>
      </w:r>
      <w:r w:rsidR="0080571A" w:rsidRPr="00A677EA">
        <w:rPr>
          <w:rStyle w:val="Hyperlink"/>
          <w:rFonts w:ascii="GHEA Grapalat" w:hAnsi="GHEA Grapalat"/>
          <w:color w:val="auto"/>
          <w:u w:val="none"/>
          <w:lang w:val="hy-AM"/>
        </w:rPr>
        <w:t>.</w:t>
      </w:r>
      <w:r w:rsidRPr="00A677EA">
        <w:rPr>
          <w:rStyle w:val="Hyperlink"/>
          <w:rFonts w:ascii="GHEA Grapalat" w:hAnsi="GHEA Grapalat"/>
          <w:color w:val="auto"/>
          <w:u w:val="none"/>
          <w:lang w:val="hy-AM"/>
        </w:rPr>
        <w:t xml:space="preserve"> Տեխնիկական պահանջներ</w:t>
      </w:r>
      <w:r w:rsidR="0080571A" w:rsidRPr="00A677EA">
        <w:rPr>
          <w:rStyle w:val="Hyperlink"/>
          <w:rFonts w:ascii="GHEA Grapalat" w:hAnsi="GHEA Grapalat"/>
          <w:color w:val="auto"/>
          <w:u w:val="none"/>
          <w:lang w:val="hy-AM"/>
        </w:rPr>
        <w:t>,</w:t>
      </w:r>
    </w:p>
    <w:p w14:paraId="41EECD31" w14:textId="77777777" w:rsidR="00F408C9" w:rsidRPr="00A677EA" w:rsidRDefault="00F408C9" w:rsidP="00F408C9">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2</w:t>
      </w:r>
      <w:r w:rsidR="00560D1D" w:rsidRPr="00A677EA">
        <w:rPr>
          <w:rStyle w:val="Hyperlink"/>
          <w:rFonts w:ascii="GHEA Grapalat" w:hAnsi="GHEA Grapalat"/>
          <w:color w:val="auto"/>
          <w:u w:val="none"/>
          <w:lang w:val="hy-AM"/>
        </w:rPr>
        <w:t>8</w:t>
      </w:r>
      <w:r w:rsidRPr="00A677EA">
        <w:rPr>
          <w:rStyle w:val="Hyperlink"/>
          <w:rFonts w:ascii="GHEA Grapalat" w:hAnsi="GHEA Grapalat"/>
          <w:color w:val="auto"/>
          <w:u w:val="none"/>
          <w:lang w:val="hy-AM"/>
        </w:rPr>
        <w:t xml:space="preserve">) ԳՕՍՏ 8732-78 </w:t>
      </w:r>
      <w:r w:rsidR="004B2DE2" w:rsidRPr="00A677EA">
        <w:rPr>
          <w:rStyle w:val="Hyperlink"/>
          <w:rFonts w:ascii="GHEA Grapalat" w:hAnsi="GHEA Grapalat"/>
          <w:color w:val="auto"/>
          <w:u w:val="none"/>
          <w:lang w:val="hy-AM"/>
        </w:rPr>
        <w:t>Խողովակներ պ</w:t>
      </w:r>
      <w:r w:rsidRPr="00A677EA">
        <w:rPr>
          <w:rStyle w:val="Hyperlink"/>
          <w:rFonts w:ascii="GHEA Grapalat" w:hAnsi="GHEA Grapalat"/>
          <w:color w:val="auto"/>
          <w:u w:val="none"/>
          <w:lang w:val="hy-AM"/>
        </w:rPr>
        <w:t>ողպատե անկարան շիկադեֆորմացված</w:t>
      </w:r>
      <w:r w:rsidR="0080571A" w:rsidRPr="00A677EA">
        <w:rPr>
          <w:rStyle w:val="Hyperlink"/>
          <w:rFonts w:ascii="GHEA Grapalat" w:hAnsi="GHEA Grapalat"/>
          <w:color w:val="auto"/>
          <w:u w:val="none"/>
          <w:lang w:val="hy-AM"/>
        </w:rPr>
        <w:t>.</w:t>
      </w:r>
      <w:r w:rsidRPr="00A677EA">
        <w:rPr>
          <w:rStyle w:val="Hyperlink"/>
          <w:rFonts w:ascii="GHEA Grapalat" w:hAnsi="GHEA Grapalat"/>
          <w:color w:val="auto"/>
          <w:u w:val="none"/>
          <w:lang w:val="hy-AM"/>
        </w:rPr>
        <w:t xml:space="preserve"> Տեսականի</w:t>
      </w:r>
      <w:r w:rsidR="0080571A" w:rsidRPr="00A677EA">
        <w:rPr>
          <w:rStyle w:val="Hyperlink"/>
          <w:rFonts w:ascii="GHEA Grapalat" w:hAnsi="GHEA Grapalat"/>
          <w:color w:val="auto"/>
          <w:u w:val="none"/>
          <w:lang w:val="hy-AM"/>
        </w:rPr>
        <w:t>,</w:t>
      </w:r>
    </w:p>
    <w:p w14:paraId="0142A33A" w14:textId="77777777" w:rsidR="0072789D" w:rsidRPr="00A677EA" w:rsidRDefault="00560D1D" w:rsidP="00F408C9">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29</w:t>
      </w:r>
      <w:r w:rsidR="00F408C9" w:rsidRPr="00A677EA">
        <w:rPr>
          <w:rStyle w:val="Hyperlink"/>
          <w:rFonts w:ascii="GHEA Grapalat" w:hAnsi="GHEA Grapalat"/>
          <w:color w:val="auto"/>
          <w:u w:val="none"/>
          <w:lang w:val="hy-AM"/>
        </w:rPr>
        <w:t>) ԳՕՍՏ</w:t>
      </w:r>
      <w:r w:rsidR="008838D2" w:rsidRPr="00A677EA">
        <w:rPr>
          <w:rStyle w:val="Hyperlink"/>
          <w:rFonts w:ascii="GHEA Grapalat" w:hAnsi="GHEA Grapalat"/>
          <w:color w:val="auto"/>
          <w:u w:val="none"/>
          <w:lang w:val="hy-AM"/>
        </w:rPr>
        <w:t> 8736-2014 </w:t>
      </w:r>
      <w:r w:rsidR="00F408C9" w:rsidRPr="00A677EA">
        <w:rPr>
          <w:rStyle w:val="Hyperlink"/>
          <w:rFonts w:ascii="GHEA Grapalat" w:hAnsi="GHEA Grapalat"/>
          <w:color w:val="auto"/>
          <w:u w:val="none"/>
          <w:lang w:val="hy-AM"/>
        </w:rPr>
        <w:t>Ավազ շինարարական աշխատանքների համար. Տեխնիկական պայմաններ</w:t>
      </w:r>
      <w:r w:rsidR="0080571A" w:rsidRPr="00A677EA">
        <w:rPr>
          <w:rStyle w:val="Hyperlink"/>
          <w:rFonts w:ascii="GHEA Grapalat" w:hAnsi="GHEA Grapalat"/>
          <w:color w:val="auto"/>
          <w:u w:val="none"/>
          <w:lang w:val="hy-AM"/>
        </w:rPr>
        <w:t>,</w:t>
      </w:r>
    </w:p>
    <w:p w14:paraId="747C940D" w14:textId="77777777" w:rsidR="00F408C9" w:rsidRPr="00A677EA" w:rsidRDefault="0072789D" w:rsidP="00F408C9">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30) ԳՕՍՏ 8829-</w:t>
      </w:r>
      <w:r w:rsidR="00594D6E" w:rsidRPr="00594D6E">
        <w:rPr>
          <w:rStyle w:val="Hyperlink"/>
          <w:rFonts w:ascii="GHEA Grapalat" w:hAnsi="GHEA Grapalat"/>
          <w:color w:val="auto"/>
          <w:u w:val="none"/>
          <w:lang w:val="hy-AM"/>
        </w:rPr>
        <w:t>2018</w:t>
      </w:r>
      <w:r w:rsidRPr="00A677EA">
        <w:rPr>
          <w:rStyle w:val="Hyperlink"/>
          <w:rFonts w:ascii="GHEA Grapalat" w:hAnsi="GHEA Grapalat"/>
          <w:color w:val="auto"/>
          <w:u w:val="none"/>
          <w:lang w:val="hy-AM"/>
        </w:rPr>
        <w:t> </w:t>
      </w:r>
      <w:r w:rsidR="008838D2" w:rsidRPr="00A677EA">
        <w:rPr>
          <w:rStyle w:val="Hyperlink"/>
          <w:rFonts w:ascii="GHEA Grapalat" w:hAnsi="GHEA Grapalat"/>
          <w:color w:val="auto"/>
          <w:u w:val="none"/>
          <w:lang w:val="hy-AM"/>
        </w:rPr>
        <w:t>Շինարարական շինվածքներ գ</w:t>
      </w:r>
      <w:r w:rsidRPr="00A677EA">
        <w:rPr>
          <w:rStyle w:val="Hyperlink"/>
          <w:rFonts w:ascii="GHEA Grapalat" w:hAnsi="GHEA Grapalat"/>
          <w:color w:val="auto"/>
          <w:u w:val="none"/>
          <w:lang w:val="hy-AM"/>
        </w:rPr>
        <w:t>ործարանային պատրաստման երկաթբետոնե և բետոնե. Բեռնավորմամբ փորձարկումների մեթոդներ. Ամրության, կոշտության և ճաքակայունության գնահատման կանոններ,</w:t>
      </w:r>
      <w:r w:rsidR="00F408C9" w:rsidRPr="00A677EA">
        <w:rPr>
          <w:rStyle w:val="Hyperlink"/>
          <w:rFonts w:ascii="GHEA Grapalat" w:hAnsi="GHEA Grapalat"/>
          <w:color w:val="auto"/>
          <w:u w:val="none"/>
          <w:lang w:val="hy-AM"/>
        </w:rPr>
        <w:br w:type="page"/>
      </w:r>
    </w:p>
    <w:p w14:paraId="6A48A876" w14:textId="77777777" w:rsidR="00F408C9" w:rsidRPr="00A677EA" w:rsidRDefault="00F408C9" w:rsidP="00F408C9">
      <w:pPr>
        <w:shd w:val="clear" w:color="auto" w:fill="FFFFFF"/>
        <w:spacing w:after="0" w:line="120" w:lineRule="auto"/>
        <w:ind w:left="851" w:hanging="284"/>
        <w:jc w:val="both"/>
        <w:rPr>
          <w:rStyle w:val="Hyperlink"/>
          <w:rFonts w:ascii="GHEA Grapalat" w:hAnsi="GHEA Grapalat"/>
          <w:color w:val="auto"/>
          <w:u w:val="none"/>
          <w:lang w:val="hy-AM"/>
        </w:rPr>
      </w:pPr>
    </w:p>
    <w:p w14:paraId="0073B846" w14:textId="77777777" w:rsidR="00F408C9" w:rsidRPr="00A677EA" w:rsidRDefault="00F408C9" w:rsidP="005D0C51">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3</w:t>
      </w:r>
      <w:r w:rsidR="00560D1D" w:rsidRPr="00A677EA">
        <w:rPr>
          <w:rStyle w:val="Hyperlink"/>
          <w:rFonts w:ascii="GHEA Grapalat" w:hAnsi="GHEA Grapalat"/>
          <w:color w:val="auto"/>
          <w:u w:val="none"/>
          <w:lang w:val="hy-AM"/>
        </w:rPr>
        <w:t>1</w:t>
      </w:r>
      <w:r w:rsidRPr="00A677EA">
        <w:rPr>
          <w:rStyle w:val="Hyperlink"/>
          <w:rFonts w:ascii="GHEA Grapalat" w:hAnsi="GHEA Grapalat"/>
          <w:color w:val="auto"/>
          <w:u w:val="none"/>
          <w:lang w:val="hy-AM"/>
        </w:rPr>
        <w:t>) ԳՕՍՏ 10060-2012 Բետոններ</w:t>
      </w:r>
      <w:r w:rsidR="0080571A" w:rsidRPr="00A677EA">
        <w:rPr>
          <w:rStyle w:val="Hyperlink"/>
          <w:rFonts w:ascii="GHEA Grapalat" w:hAnsi="GHEA Grapalat"/>
          <w:color w:val="auto"/>
          <w:u w:val="none"/>
          <w:lang w:val="hy-AM"/>
        </w:rPr>
        <w:t>.</w:t>
      </w:r>
      <w:r w:rsidRPr="00A677EA">
        <w:rPr>
          <w:rStyle w:val="Hyperlink"/>
          <w:rFonts w:ascii="GHEA Grapalat" w:hAnsi="GHEA Grapalat"/>
          <w:color w:val="auto"/>
          <w:u w:val="none"/>
          <w:lang w:val="hy-AM"/>
        </w:rPr>
        <w:t xml:space="preserve"> Սառնակայունության որոշման մեթոդներ</w:t>
      </w:r>
      <w:r w:rsidR="0080571A" w:rsidRPr="00A677EA">
        <w:rPr>
          <w:rStyle w:val="Hyperlink"/>
          <w:rFonts w:ascii="GHEA Grapalat" w:hAnsi="GHEA Grapalat"/>
          <w:color w:val="auto"/>
          <w:u w:val="none"/>
          <w:lang w:val="hy-AM"/>
        </w:rPr>
        <w:t>,</w:t>
      </w:r>
    </w:p>
    <w:p w14:paraId="7270FD24" w14:textId="77777777" w:rsidR="00F408C9" w:rsidRPr="00A677EA" w:rsidRDefault="00F408C9" w:rsidP="005D0C51">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3</w:t>
      </w:r>
      <w:r w:rsidR="00560D1D" w:rsidRPr="00A677EA">
        <w:rPr>
          <w:rStyle w:val="Hyperlink"/>
          <w:rFonts w:ascii="GHEA Grapalat" w:hAnsi="GHEA Grapalat"/>
          <w:color w:val="auto"/>
          <w:u w:val="none"/>
          <w:lang w:val="hy-AM"/>
        </w:rPr>
        <w:t>2</w:t>
      </w:r>
      <w:r w:rsidRPr="00A677EA">
        <w:rPr>
          <w:rStyle w:val="Hyperlink"/>
          <w:rFonts w:ascii="GHEA Grapalat" w:hAnsi="GHEA Grapalat"/>
          <w:color w:val="auto"/>
          <w:u w:val="none"/>
          <w:lang w:val="hy-AM"/>
        </w:rPr>
        <w:t>) ԳՕՍՏ 10180-2012 Բետոններ. Ամրության որոշման մեթոդներ ըստ ստուգանմուշների</w:t>
      </w:r>
      <w:r w:rsidR="0080571A" w:rsidRPr="00A677EA">
        <w:rPr>
          <w:rStyle w:val="Hyperlink"/>
          <w:rFonts w:ascii="GHEA Grapalat" w:hAnsi="GHEA Grapalat"/>
          <w:color w:val="auto"/>
          <w:u w:val="none"/>
          <w:lang w:val="hy-AM"/>
        </w:rPr>
        <w:t>,</w:t>
      </w:r>
    </w:p>
    <w:p w14:paraId="73AC3241" w14:textId="77777777" w:rsidR="00F408C9" w:rsidRPr="00A677EA" w:rsidRDefault="00F408C9" w:rsidP="005D0C51">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3</w:t>
      </w:r>
      <w:r w:rsidR="00560D1D" w:rsidRPr="00A677EA">
        <w:rPr>
          <w:rStyle w:val="Hyperlink"/>
          <w:rFonts w:ascii="GHEA Grapalat" w:hAnsi="GHEA Grapalat"/>
          <w:color w:val="auto"/>
          <w:u w:val="none"/>
          <w:lang w:val="hy-AM"/>
        </w:rPr>
        <w:t>3</w:t>
      </w:r>
      <w:r w:rsidRPr="00A677EA">
        <w:rPr>
          <w:rStyle w:val="Hyperlink"/>
          <w:rFonts w:ascii="GHEA Grapalat" w:hAnsi="GHEA Grapalat"/>
          <w:color w:val="auto"/>
          <w:u w:val="none"/>
          <w:lang w:val="hy-AM"/>
        </w:rPr>
        <w:t xml:space="preserve">) ԳՕՍՏ 10181-2014 </w:t>
      </w:r>
      <w:r w:rsidR="00F43328" w:rsidRPr="00A677EA">
        <w:rPr>
          <w:rStyle w:val="Hyperlink"/>
          <w:rFonts w:ascii="GHEA Grapalat" w:hAnsi="GHEA Grapalat"/>
          <w:color w:val="auto"/>
          <w:u w:val="none"/>
          <w:lang w:val="hy-AM"/>
        </w:rPr>
        <w:t>Խառնուրդներ բ</w:t>
      </w:r>
      <w:r w:rsidRPr="00A677EA">
        <w:rPr>
          <w:rStyle w:val="Hyperlink"/>
          <w:rFonts w:ascii="GHEA Grapalat" w:hAnsi="GHEA Grapalat"/>
          <w:color w:val="auto"/>
          <w:u w:val="none"/>
          <w:lang w:val="hy-AM"/>
        </w:rPr>
        <w:t>ետոնե</w:t>
      </w:r>
      <w:r w:rsidR="00A24860" w:rsidRPr="00A677EA">
        <w:rPr>
          <w:rStyle w:val="Hyperlink"/>
          <w:rFonts w:ascii="GHEA Grapalat" w:hAnsi="GHEA Grapalat"/>
          <w:color w:val="auto"/>
          <w:u w:val="none"/>
          <w:lang w:val="hy-AM"/>
        </w:rPr>
        <w:t>.</w:t>
      </w:r>
      <w:r w:rsidRPr="00A677EA">
        <w:rPr>
          <w:rStyle w:val="Hyperlink"/>
          <w:rFonts w:ascii="GHEA Grapalat" w:hAnsi="GHEA Grapalat"/>
          <w:color w:val="auto"/>
          <w:u w:val="none"/>
          <w:lang w:val="hy-AM"/>
        </w:rPr>
        <w:t xml:space="preserve"> Փորձարկման մեթոդներ</w:t>
      </w:r>
      <w:r w:rsidR="0080571A" w:rsidRPr="00A677EA">
        <w:rPr>
          <w:rStyle w:val="Hyperlink"/>
          <w:rFonts w:ascii="GHEA Grapalat" w:hAnsi="GHEA Grapalat"/>
          <w:color w:val="auto"/>
          <w:u w:val="none"/>
          <w:lang w:val="hy-AM"/>
        </w:rPr>
        <w:t>,</w:t>
      </w:r>
    </w:p>
    <w:p w14:paraId="3010EDD0" w14:textId="77777777" w:rsidR="00F408C9" w:rsidRPr="00A677EA" w:rsidRDefault="00F408C9" w:rsidP="005D0C51">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3</w:t>
      </w:r>
      <w:r w:rsidR="00560D1D" w:rsidRPr="00A677EA">
        <w:rPr>
          <w:rStyle w:val="Hyperlink"/>
          <w:rFonts w:ascii="GHEA Grapalat" w:hAnsi="GHEA Grapalat"/>
          <w:color w:val="auto"/>
          <w:u w:val="none"/>
          <w:lang w:val="hy-AM"/>
        </w:rPr>
        <w:t>4</w:t>
      </w:r>
      <w:r w:rsidRPr="00A677EA">
        <w:rPr>
          <w:rStyle w:val="Hyperlink"/>
          <w:rFonts w:ascii="GHEA Grapalat" w:hAnsi="GHEA Grapalat"/>
          <w:color w:val="auto"/>
          <w:u w:val="none"/>
          <w:lang w:val="hy-AM"/>
        </w:rPr>
        <w:t>) ԳՕՍՏ 10922-2012</w:t>
      </w:r>
      <w:r w:rsidR="00A24860" w:rsidRPr="00A677EA">
        <w:rPr>
          <w:rStyle w:val="Hyperlink"/>
          <w:rFonts w:ascii="Calibri" w:hAnsi="Calibri"/>
          <w:color w:val="auto"/>
          <w:u w:val="none"/>
          <w:lang w:val="hy-AM"/>
        </w:rPr>
        <w:t> </w:t>
      </w:r>
      <w:r w:rsidRPr="00A677EA">
        <w:rPr>
          <w:rStyle w:val="Hyperlink"/>
          <w:rFonts w:ascii="GHEA Grapalat" w:hAnsi="GHEA Grapalat"/>
          <w:color w:val="auto"/>
          <w:u w:val="none"/>
          <w:lang w:val="hy-AM"/>
        </w:rPr>
        <w:t xml:space="preserve">Ամրանային և միջադիր </w:t>
      </w:r>
      <w:r w:rsidR="00D67C44" w:rsidRPr="00A677EA">
        <w:rPr>
          <w:rStyle w:val="Hyperlink"/>
          <w:rFonts w:ascii="GHEA Grapalat" w:hAnsi="GHEA Grapalat"/>
          <w:color w:val="auto"/>
          <w:u w:val="none"/>
          <w:lang w:val="hy-AM"/>
        </w:rPr>
        <w:t>շին</w:t>
      </w:r>
      <w:r w:rsidRPr="00A677EA">
        <w:rPr>
          <w:rStyle w:val="Hyperlink"/>
          <w:rFonts w:ascii="GHEA Grapalat" w:hAnsi="GHEA Grapalat"/>
          <w:color w:val="auto"/>
          <w:u w:val="none"/>
          <w:lang w:val="hy-AM"/>
        </w:rPr>
        <w:t>վածքներ դրանց եռ</w:t>
      </w:r>
      <w:r w:rsidR="00D67C44" w:rsidRPr="00A677EA">
        <w:rPr>
          <w:rStyle w:val="Hyperlink"/>
          <w:rFonts w:ascii="GHEA Grapalat" w:hAnsi="GHEA Grapalat"/>
          <w:color w:val="auto"/>
          <w:u w:val="none"/>
          <w:lang w:val="hy-AM"/>
        </w:rPr>
        <w:t>ակցված</w:t>
      </w:r>
      <w:r w:rsidRPr="00A677EA">
        <w:rPr>
          <w:rStyle w:val="Hyperlink"/>
          <w:rFonts w:ascii="GHEA Grapalat" w:hAnsi="GHEA Grapalat"/>
          <w:color w:val="auto"/>
          <w:u w:val="none"/>
          <w:lang w:val="hy-AM"/>
        </w:rPr>
        <w:t xml:space="preserve">, գործված և մեխանիկական </w:t>
      </w:r>
      <w:r w:rsidR="00D67C44" w:rsidRPr="00A677EA">
        <w:rPr>
          <w:rStyle w:val="Hyperlink"/>
          <w:rFonts w:ascii="GHEA Grapalat" w:hAnsi="GHEA Grapalat"/>
          <w:color w:val="auto"/>
          <w:u w:val="none"/>
          <w:lang w:val="hy-AM"/>
        </w:rPr>
        <w:t>միացումներ</w:t>
      </w:r>
      <w:r w:rsidRPr="00A677EA">
        <w:rPr>
          <w:rStyle w:val="Hyperlink"/>
          <w:rFonts w:ascii="GHEA Grapalat" w:hAnsi="GHEA Grapalat"/>
          <w:color w:val="auto"/>
          <w:u w:val="none"/>
          <w:lang w:val="hy-AM"/>
        </w:rPr>
        <w:t xml:space="preserve"> երկաթբետոնե կոնստրուկցիաների համար</w:t>
      </w:r>
      <w:r w:rsidR="0080571A" w:rsidRPr="00A677EA">
        <w:rPr>
          <w:rStyle w:val="Hyperlink"/>
          <w:rFonts w:ascii="GHEA Grapalat" w:hAnsi="GHEA Grapalat"/>
          <w:color w:val="auto"/>
          <w:u w:val="none"/>
          <w:lang w:val="hy-AM"/>
        </w:rPr>
        <w:t>.</w:t>
      </w:r>
      <w:r w:rsidRPr="00A677EA">
        <w:rPr>
          <w:rStyle w:val="Hyperlink"/>
          <w:rFonts w:ascii="GHEA Grapalat" w:hAnsi="GHEA Grapalat"/>
          <w:color w:val="auto"/>
          <w:u w:val="none"/>
          <w:lang w:val="hy-AM"/>
        </w:rPr>
        <w:t xml:space="preserve"> Ընդհանուր տեխնիկական պայմաններ</w:t>
      </w:r>
      <w:r w:rsidR="0080571A" w:rsidRPr="00A677EA">
        <w:rPr>
          <w:rStyle w:val="Hyperlink"/>
          <w:rFonts w:ascii="GHEA Grapalat" w:hAnsi="GHEA Grapalat"/>
          <w:color w:val="auto"/>
          <w:u w:val="none"/>
          <w:lang w:val="hy-AM"/>
        </w:rPr>
        <w:t>,</w:t>
      </w:r>
    </w:p>
    <w:p w14:paraId="14800454" w14:textId="77777777" w:rsidR="00F408C9" w:rsidRPr="00A677EA" w:rsidRDefault="00F408C9" w:rsidP="005D0C51">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3</w:t>
      </w:r>
      <w:r w:rsidR="00560D1D" w:rsidRPr="00A677EA">
        <w:rPr>
          <w:rStyle w:val="Hyperlink"/>
          <w:rFonts w:ascii="GHEA Grapalat" w:hAnsi="GHEA Grapalat"/>
          <w:color w:val="auto"/>
          <w:u w:val="none"/>
          <w:lang w:val="hy-AM"/>
        </w:rPr>
        <w:t>5</w:t>
      </w:r>
      <w:r w:rsidRPr="00A677EA">
        <w:rPr>
          <w:rStyle w:val="Hyperlink"/>
          <w:rFonts w:ascii="GHEA Grapalat" w:hAnsi="GHEA Grapalat"/>
          <w:color w:val="auto"/>
          <w:u w:val="none"/>
          <w:lang w:val="hy-AM"/>
        </w:rPr>
        <w:t>) ԳՕՍՏ 12730.0-78 Բետոններ</w:t>
      </w:r>
      <w:r w:rsidR="0080571A" w:rsidRPr="00A677EA">
        <w:rPr>
          <w:rStyle w:val="Hyperlink"/>
          <w:rFonts w:ascii="GHEA Grapalat" w:hAnsi="GHEA Grapalat"/>
          <w:color w:val="auto"/>
          <w:u w:val="none"/>
          <w:lang w:val="hy-AM"/>
        </w:rPr>
        <w:t>.</w:t>
      </w:r>
      <w:r w:rsidRPr="00A677EA">
        <w:rPr>
          <w:rStyle w:val="Hyperlink"/>
          <w:rFonts w:ascii="GHEA Grapalat" w:hAnsi="GHEA Grapalat"/>
          <w:color w:val="auto"/>
          <w:u w:val="none"/>
          <w:lang w:val="hy-AM"/>
        </w:rPr>
        <w:t xml:space="preserve"> Ընդհանուր պահանջներ խտության, խոնավության, ջրակլանման, ծակոտկենության և անջրանցիկության որոշման մեթոդների նկատմամբ</w:t>
      </w:r>
      <w:r w:rsidR="0080571A" w:rsidRPr="00A677EA">
        <w:rPr>
          <w:rStyle w:val="Hyperlink"/>
          <w:rFonts w:ascii="GHEA Grapalat" w:hAnsi="GHEA Grapalat"/>
          <w:color w:val="auto"/>
          <w:u w:val="none"/>
          <w:lang w:val="hy-AM"/>
        </w:rPr>
        <w:t>,</w:t>
      </w:r>
    </w:p>
    <w:p w14:paraId="0E32D419" w14:textId="77777777" w:rsidR="00F408C9" w:rsidRPr="00A677EA" w:rsidRDefault="00F408C9" w:rsidP="005D0C51">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3</w:t>
      </w:r>
      <w:r w:rsidR="00560D1D" w:rsidRPr="00A677EA">
        <w:rPr>
          <w:rStyle w:val="Hyperlink"/>
          <w:rFonts w:ascii="GHEA Grapalat" w:hAnsi="GHEA Grapalat"/>
          <w:color w:val="auto"/>
          <w:u w:val="none"/>
          <w:lang w:val="hy-AM"/>
        </w:rPr>
        <w:t>6</w:t>
      </w:r>
      <w:r w:rsidRPr="00A677EA">
        <w:rPr>
          <w:rStyle w:val="Hyperlink"/>
          <w:rFonts w:ascii="GHEA Grapalat" w:hAnsi="GHEA Grapalat"/>
          <w:color w:val="auto"/>
          <w:u w:val="none"/>
          <w:lang w:val="hy-AM"/>
        </w:rPr>
        <w:t>) ԳՕՍՏ 12730.1-78 Բետոններ</w:t>
      </w:r>
      <w:r w:rsidR="0080571A" w:rsidRPr="00A677EA">
        <w:rPr>
          <w:rStyle w:val="Hyperlink"/>
          <w:rFonts w:ascii="GHEA Grapalat" w:hAnsi="GHEA Grapalat"/>
          <w:color w:val="auto"/>
          <w:u w:val="none"/>
          <w:lang w:val="hy-AM"/>
        </w:rPr>
        <w:t>.</w:t>
      </w:r>
      <w:r w:rsidRPr="00A677EA">
        <w:rPr>
          <w:rStyle w:val="Hyperlink"/>
          <w:rFonts w:ascii="GHEA Grapalat" w:hAnsi="GHEA Grapalat"/>
          <w:color w:val="auto"/>
          <w:u w:val="none"/>
          <w:lang w:val="hy-AM"/>
        </w:rPr>
        <w:t xml:space="preserve"> Խտության որոշման մեթոդ</w:t>
      </w:r>
      <w:r w:rsidR="004B11A1" w:rsidRPr="00A677EA">
        <w:rPr>
          <w:rStyle w:val="Hyperlink"/>
          <w:rFonts w:ascii="GHEA Grapalat" w:hAnsi="GHEA Grapalat"/>
          <w:color w:val="auto"/>
          <w:u w:val="none"/>
          <w:lang w:val="hy-AM"/>
        </w:rPr>
        <w:t>ներ</w:t>
      </w:r>
      <w:r w:rsidR="0080571A" w:rsidRPr="00A677EA">
        <w:rPr>
          <w:rStyle w:val="Hyperlink"/>
          <w:rFonts w:ascii="GHEA Grapalat" w:hAnsi="GHEA Grapalat"/>
          <w:color w:val="auto"/>
          <w:u w:val="none"/>
          <w:lang w:val="hy-AM"/>
        </w:rPr>
        <w:t>,</w:t>
      </w:r>
    </w:p>
    <w:p w14:paraId="4EFF84CB" w14:textId="77777777" w:rsidR="00F408C9" w:rsidRPr="00A677EA" w:rsidRDefault="00F408C9" w:rsidP="005D0C51">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3</w:t>
      </w:r>
      <w:r w:rsidR="00560D1D" w:rsidRPr="00A677EA">
        <w:rPr>
          <w:rStyle w:val="Hyperlink"/>
          <w:rFonts w:ascii="GHEA Grapalat" w:hAnsi="GHEA Grapalat"/>
          <w:color w:val="auto"/>
          <w:u w:val="none"/>
          <w:lang w:val="hy-AM"/>
        </w:rPr>
        <w:t>7</w:t>
      </w:r>
      <w:r w:rsidRPr="00A677EA">
        <w:rPr>
          <w:rStyle w:val="Hyperlink"/>
          <w:rFonts w:ascii="GHEA Grapalat" w:hAnsi="GHEA Grapalat"/>
          <w:color w:val="auto"/>
          <w:u w:val="none"/>
          <w:lang w:val="hy-AM"/>
        </w:rPr>
        <w:t>) ԳՕՍՏ 12730.5-</w:t>
      </w:r>
      <w:r w:rsidR="00594D6E" w:rsidRPr="001E18FB">
        <w:rPr>
          <w:rStyle w:val="Hyperlink"/>
          <w:rFonts w:ascii="GHEA Grapalat" w:hAnsi="GHEA Grapalat"/>
          <w:color w:val="auto"/>
          <w:u w:val="none"/>
          <w:lang w:val="hy-AM"/>
        </w:rPr>
        <w:t>2018</w:t>
      </w:r>
      <w:r w:rsidRPr="00A677EA">
        <w:rPr>
          <w:rStyle w:val="Hyperlink"/>
          <w:rFonts w:ascii="GHEA Grapalat" w:hAnsi="GHEA Grapalat"/>
          <w:color w:val="auto"/>
          <w:u w:val="none"/>
          <w:lang w:val="hy-AM"/>
        </w:rPr>
        <w:t xml:space="preserve"> Բետոններ</w:t>
      </w:r>
      <w:r w:rsidR="0080571A" w:rsidRPr="00A677EA">
        <w:rPr>
          <w:rStyle w:val="Hyperlink"/>
          <w:rFonts w:ascii="GHEA Grapalat" w:hAnsi="GHEA Grapalat"/>
          <w:color w:val="auto"/>
          <w:u w:val="none"/>
          <w:lang w:val="hy-AM"/>
        </w:rPr>
        <w:t>.</w:t>
      </w:r>
      <w:r w:rsidRPr="00A677EA">
        <w:rPr>
          <w:rStyle w:val="Hyperlink"/>
          <w:rFonts w:ascii="GHEA Grapalat" w:hAnsi="GHEA Grapalat"/>
          <w:color w:val="auto"/>
          <w:u w:val="none"/>
          <w:lang w:val="hy-AM"/>
        </w:rPr>
        <w:t xml:space="preserve"> Անջրանցիկության որոշման մեթոդներ</w:t>
      </w:r>
      <w:r w:rsidR="0080571A" w:rsidRPr="00A677EA">
        <w:rPr>
          <w:rStyle w:val="Hyperlink"/>
          <w:rFonts w:ascii="GHEA Grapalat" w:hAnsi="GHEA Grapalat"/>
          <w:color w:val="auto"/>
          <w:u w:val="none"/>
          <w:lang w:val="hy-AM"/>
        </w:rPr>
        <w:t>,</w:t>
      </w:r>
    </w:p>
    <w:p w14:paraId="3B96450D" w14:textId="77777777" w:rsidR="00F408C9" w:rsidRPr="00A677EA" w:rsidRDefault="00560D1D" w:rsidP="005D0C51">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38</w:t>
      </w:r>
      <w:r w:rsidR="00F408C9" w:rsidRPr="00A677EA">
        <w:rPr>
          <w:rStyle w:val="Hyperlink"/>
          <w:rFonts w:ascii="GHEA Grapalat" w:hAnsi="GHEA Grapalat"/>
          <w:color w:val="auto"/>
          <w:u w:val="none"/>
          <w:lang w:val="hy-AM"/>
        </w:rPr>
        <w:t>) ԳՕՍՏ</w:t>
      </w:r>
      <w:r w:rsidR="0080571A" w:rsidRPr="00A677EA">
        <w:rPr>
          <w:rStyle w:val="Hyperlink"/>
          <w:rFonts w:ascii="GHEA Grapalat" w:hAnsi="GHEA Grapalat"/>
          <w:color w:val="auto"/>
          <w:u w:val="none"/>
          <w:lang w:val="hy-AM"/>
        </w:rPr>
        <w:t> 13015-2012 </w:t>
      </w:r>
      <w:r w:rsidR="00F408C9" w:rsidRPr="00A677EA">
        <w:rPr>
          <w:rStyle w:val="Hyperlink"/>
          <w:rFonts w:ascii="GHEA Grapalat" w:hAnsi="GHEA Grapalat"/>
          <w:color w:val="auto"/>
          <w:u w:val="none"/>
          <w:lang w:val="hy-AM"/>
        </w:rPr>
        <w:t>Շին</w:t>
      </w:r>
      <w:r w:rsidR="004B11A1" w:rsidRPr="00A677EA">
        <w:rPr>
          <w:rStyle w:val="Hyperlink"/>
          <w:rFonts w:ascii="GHEA Grapalat" w:hAnsi="GHEA Grapalat"/>
          <w:color w:val="auto"/>
          <w:u w:val="none"/>
          <w:lang w:val="hy-AM"/>
        </w:rPr>
        <w:t>վածքներ</w:t>
      </w:r>
      <w:r w:rsidR="00F408C9" w:rsidRPr="00A677EA">
        <w:rPr>
          <w:rStyle w:val="Hyperlink"/>
          <w:rFonts w:ascii="GHEA Grapalat" w:hAnsi="GHEA Grapalat"/>
          <w:color w:val="auto"/>
          <w:u w:val="none"/>
          <w:lang w:val="hy-AM"/>
        </w:rPr>
        <w:t xml:space="preserve"> երկաթբետոնե </w:t>
      </w:r>
      <w:r w:rsidR="004B11A1" w:rsidRPr="00A677EA">
        <w:rPr>
          <w:rStyle w:val="Hyperlink"/>
          <w:rFonts w:ascii="GHEA Grapalat" w:hAnsi="GHEA Grapalat"/>
          <w:color w:val="auto"/>
          <w:u w:val="none"/>
          <w:lang w:val="hy-AM"/>
        </w:rPr>
        <w:t>և բետոնե շինարարության համար</w:t>
      </w:r>
      <w:r w:rsidR="0080571A" w:rsidRPr="00A677EA">
        <w:rPr>
          <w:rStyle w:val="Hyperlink"/>
          <w:rFonts w:ascii="GHEA Grapalat" w:hAnsi="GHEA Grapalat"/>
          <w:color w:val="auto"/>
          <w:u w:val="none"/>
          <w:lang w:val="hy-AM"/>
        </w:rPr>
        <w:t>.</w:t>
      </w:r>
      <w:r w:rsidR="00F408C9" w:rsidRPr="00A677EA">
        <w:rPr>
          <w:rStyle w:val="Hyperlink"/>
          <w:rFonts w:ascii="GHEA Grapalat" w:hAnsi="GHEA Grapalat"/>
          <w:color w:val="auto"/>
          <w:u w:val="none"/>
          <w:lang w:val="hy-AM"/>
        </w:rPr>
        <w:t xml:space="preserve"> Ընդհանուր տեխնիկական պահանջներ</w:t>
      </w:r>
      <w:r w:rsidR="0080571A" w:rsidRPr="00A677EA">
        <w:rPr>
          <w:rStyle w:val="Hyperlink"/>
          <w:rFonts w:ascii="GHEA Grapalat" w:hAnsi="GHEA Grapalat"/>
          <w:color w:val="auto"/>
          <w:u w:val="none"/>
          <w:lang w:val="hy-AM"/>
        </w:rPr>
        <w:t>,</w:t>
      </w:r>
      <w:r w:rsidR="00F408C9" w:rsidRPr="00A677EA">
        <w:rPr>
          <w:rStyle w:val="Hyperlink"/>
          <w:rFonts w:ascii="GHEA Grapalat" w:hAnsi="GHEA Grapalat"/>
          <w:color w:val="auto"/>
          <w:u w:val="none"/>
          <w:lang w:val="hy-AM"/>
        </w:rPr>
        <w:t xml:space="preserve"> Ընդունման, մակնիշման, տեղափոխման և պահման կանոններ</w:t>
      </w:r>
      <w:r w:rsidR="0080571A" w:rsidRPr="00A677EA">
        <w:rPr>
          <w:rStyle w:val="Hyperlink"/>
          <w:rFonts w:ascii="GHEA Grapalat" w:hAnsi="GHEA Grapalat"/>
          <w:color w:val="auto"/>
          <w:u w:val="none"/>
          <w:lang w:val="hy-AM"/>
        </w:rPr>
        <w:t>,</w:t>
      </w:r>
    </w:p>
    <w:p w14:paraId="0EE3CD61" w14:textId="77777777" w:rsidR="00F408C9" w:rsidRPr="00A677EA" w:rsidRDefault="00560D1D" w:rsidP="005D0C51">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39</w:t>
      </w:r>
      <w:r w:rsidR="00F408C9" w:rsidRPr="00A677EA">
        <w:rPr>
          <w:rStyle w:val="Hyperlink"/>
          <w:rFonts w:ascii="GHEA Grapalat" w:hAnsi="GHEA Grapalat"/>
          <w:color w:val="auto"/>
          <w:u w:val="none"/>
          <w:lang w:val="hy-AM"/>
        </w:rPr>
        <w:t>) ԳՕՍՏ 13087-</w:t>
      </w:r>
      <w:r w:rsidR="00594D6E" w:rsidRPr="001E18FB">
        <w:rPr>
          <w:rStyle w:val="Hyperlink"/>
          <w:rFonts w:ascii="GHEA Grapalat" w:hAnsi="GHEA Grapalat"/>
          <w:color w:val="auto"/>
          <w:u w:val="none"/>
          <w:lang w:val="hy-AM"/>
        </w:rPr>
        <w:t>2018</w:t>
      </w:r>
      <w:r w:rsidR="00F408C9" w:rsidRPr="00A677EA">
        <w:rPr>
          <w:rStyle w:val="Hyperlink"/>
          <w:rFonts w:ascii="GHEA Grapalat" w:hAnsi="GHEA Grapalat"/>
          <w:color w:val="auto"/>
          <w:u w:val="none"/>
          <w:lang w:val="hy-AM"/>
        </w:rPr>
        <w:t xml:space="preserve"> Բետոններ</w:t>
      </w:r>
      <w:r w:rsidR="0080571A" w:rsidRPr="00A677EA">
        <w:rPr>
          <w:rStyle w:val="Hyperlink"/>
          <w:rFonts w:ascii="GHEA Grapalat" w:hAnsi="GHEA Grapalat"/>
          <w:color w:val="auto"/>
          <w:u w:val="none"/>
          <w:lang w:val="hy-AM"/>
        </w:rPr>
        <w:t>.</w:t>
      </w:r>
      <w:r w:rsidR="00F408C9" w:rsidRPr="00A677EA">
        <w:rPr>
          <w:rStyle w:val="Hyperlink"/>
          <w:rFonts w:ascii="GHEA Grapalat" w:hAnsi="GHEA Grapalat"/>
          <w:color w:val="auto"/>
          <w:u w:val="none"/>
          <w:lang w:val="hy-AM"/>
        </w:rPr>
        <w:t xml:space="preserve"> Մաշելիությւսն որոշման մեթոդ</w:t>
      </w:r>
      <w:r w:rsidR="0080571A" w:rsidRPr="00A677EA">
        <w:rPr>
          <w:rStyle w:val="Hyperlink"/>
          <w:rFonts w:ascii="GHEA Grapalat" w:hAnsi="GHEA Grapalat"/>
          <w:color w:val="auto"/>
          <w:u w:val="none"/>
          <w:lang w:val="hy-AM"/>
        </w:rPr>
        <w:t>,</w:t>
      </w:r>
    </w:p>
    <w:p w14:paraId="544ACAEB" w14:textId="77777777" w:rsidR="00F408C9" w:rsidRPr="00A677EA" w:rsidRDefault="00560D1D" w:rsidP="005D0C51">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40</w:t>
      </w:r>
      <w:r w:rsidR="00F408C9" w:rsidRPr="00A677EA">
        <w:rPr>
          <w:rStyle w:val="Hyperlink"/>
          <w:rFonts w:ascii="GHEA Grapalat" w:hAnsi="GHEA Grapalat"/>
          <w:color w:val="auto"/>
          <w:u w:val="none"/>
          <w:lang w:val="hy-AM"/>
        </w:rPr>
        <w:t xml:space="preserve">) ԳՕՍՏ 13840-68 </w:t>
      </w:r>
      <w:r w:rsidR="00C13838" w:rsidRPr="00A677EA">
        <w:rPr>
          <w:rStyle w:val="Hyperlink"/>
          <w:rFonts w:ascii="GHEA Grapalat" w:hAnsi="GHEA Grapalat"/>
          <w:color w:val="auto"/>
          <w:u w:val="none"/>
          <w:lang w:val="hy-AM"/>
        </w:rPr>
        <w:t>Ճոպաններ պ</w:t>
      </w:r>
      <w:r w:rsidR="00F408C9" w:rsidRPr="00A677EA">
        <w:rPr>
          <w:rStyle w:val="Hyperlink"/>
          <w:rFonts w:ascii="GHEA Grapalat" w:hAnsi="GHEA Grapalat"/>
          <w:color w:val="auto"/>
          <w:u w:val="none"/>
          <w:lang w:val="hy-AM"/>
        </w:rPr>
        <w:t xml:space="preserve">ողպատե ամրանային </w:t>
      </w:r>
      <w:r w:rsidR="0080571A" w:rsidRPr="00A677EA">
        <w:rPr>
          <w:rStyle w:val="Hyperlink"/>
          <w:rFonts w:ascii="GHEA Grapalat" w:hAnsi="GHEA Grapalat"/>
          <w:color w:val="auto"/>
          <w:u w:val="none"/>
          <w:lang w:val="hy-AM"/>
        </w:rPr>
        <w:t>1x7.</w:t>
      </w:r>
      <w:r w:rsidR="00F408C9" w:rsidRPr="00A677EA">
        <w:rPr>
          <w:rStyle w:val="Hyperlink"/>
          <w:rFonts w:ascii="GHEA Grapalat" w:hAnsi="GHEA Grapalat"/>
          <w:color w:val="auto"/>
          <w:u w:val="none"/>
          <w:lang w:val="hy-AM"/>
        </w:rPr>
        <w:t xml:space="preserve"> Տեխնիկական պայմաններ</w:t>
      </w:r>
      <w:r w:rsidR="0080571A" w:rsidRPr="00A677EA">
        <w:rPr>
          <w:rStyle w:val="Hyperlink"/>
          <w:rFonts w:ascii="GHEA Grapalat" w:hAnsi="GHEA Grapalat"/>
          <w:color w:val="auto"/>
          <w:u w:val="none"/>
          <w:lang w:val="hy-AM"/>
        </w:rPr>
        <w:t>,</w:t>
      </w:r>
    </w:p>
    <w:p w14:paraId="54577A8D" w14:textId="77777777" w:rsidR="00F408C9" w:rsidRPr="00A677EA" w:rsidRDefault="00560D1D" w:rsidP="005D0C51">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41</w:t>
      </w:r>
      <w:r w:rsidR="00F408C9" w:rsidRPr="00A677EA">
        <w:rPr>
          <w:rStyle w:val="Hyperlink"/>
          <w:rFonts w:ascii="GHEA Grapalat" w:hAnsi="GHEA Grapalat"/>
          <w:color w:val="auto"/>
          <w:u w:val="none"/>
          <w:lang w:val="hy-AM"/>
        </w:rPr>
        <w:t>) ԳՕՍՏ</w:t>
      </w:r>
      <w:r w:rsidR="0080571A" w:rsidRPr="00A677EA">
        <w:rPr>
          <w:rStyle w:val="Hyperlink"/>
          <w:rFonts w:ascii="GHEA Grapalat" w:hAnsi="GHEA Grapalat"/>
          <w:color w:val="auto"/>
          <w:u w:val="none"/>
          <w:lang w:val="hy-AM"/>
        </w:rPr>
        <w:t> 14098-2014 </w:t>
      </w:r>
      <w:r w:rsidR="0010695E" w:rsidRPr="00A677EA">
        <w:rPr>
          <w:rStyle w:val="Hyperlink"/>
          <w:rFonts w:ascii="GHEA Grapalat" w:hAnsi="GHEA Grapalat"/>
          <w:color w:val="auto"/>
          <w:u w:val="none"/>
          <w:lang w:val="hy-AM"/>
        </w:rPr>
        <w:t>Մ</w:t>
      </w:r>
      <w:r w:rsidR="00C13838" w:rsidRPr="00A677EA">
        <w:rPr>
          <w:rStyle w:val="Hyperlink"/>
          <w:rFonts w:ascii="GHEA Grapalat" w:hAnsi="GHEA Grapalat"/>
          <w:color w:val="auto"/>
          <w:u w:val="none"/>
          <w:lang w:val="hy-AM"/>
        </w:rPr>
        <w:t>իացումներ</w:t>
      </w:r>
      <w:r w:rsidR="0010695E" w:rsidRPr="00A677EA">
        <w:rPr>
          <w:rStyle w:val="Hyperlink"/>
          <w:rFonts w:ascii="GHEA Grapalat" w:hAnsi="GHEA Grapalat"/>
          <w:color w:val="auto"/>
          <w:u w:val="none"/>
          <w:lang w:val="hy-AM"/>
        </w:rPr>
        <w:t xml:space="preserve"> եռակցովի</w:t>
      </w:r>
      <w:r w:rsidR="00C13838" w:rsidRPr="00A677EA">
        <w:rPr>
          <w:rStyle w:val="Hyperlink"/>
          <w:rFonts w:ascii="GHEA Grapalat" w:hAnsi="GHEA Grapalat"/>
          <w:color w:val="auto"/>
          <w:u w:val="none"/>
          <w:lang w:val="hy-AM"/>
        </w:rPr>
        <w:t xml:space="preserve"> ե</w:t>
      </w:r>
      <w:r w:rsidR="00F408C9" w:rsidRPr="00A677EA">
        <w:rPr>
          <w:rStyle w:val="Hyperlink"/>
          <w:rFonts w:ascii="GHEA Grapalat" w:hAnsi="GHEA Grapalat"/>
          <w:color w:val="auto"/>
          <w:u w:val="none"/>
          <w:lang w:val="hy-AM"/>
        </w:rPr>
        <w:t>րկաթբետոնե կոնստրուկցիաների ամրանի և միջադիր պատրաստվածքների</w:t>
      </w:r>
      <w:r w:rsidR="00C13838" w:rsidRPr="00A677EA">
        <w:rPr>
          <w:rStyle w:val="Hyperlink"/>
          <w:rFonts w:ascii="GHEA Grapalat" w:hAnsi="GHEA Grapalat"/>
          <w:color w:val="auto"/>
          <w:u w:val="none"/>
          <w:lang w:val="hy-AM"/>
        </w:rPr>
        <w:t xml:space="preserve"> համար</w:t>
      </w:r>
      <w:r w:rsidR="0080571A" w:rsidRPr="00A677EA">
        <w:rPr>
          <w:rStyle w:val="Hyperlink"/>
          <w:rFonts w:ascii="GHEA Grapalat" w:hAnsi="GHEA Grapalat"/>
          <w:color w:val="auto"/>
          <w:u w:val="none"/>
          <w:lang w:val="hy-AM"/>
        </w:rPr>
        <w:t>.</w:t>
      </w:r>
      <w:r w:rsidR="00F408C9" w:rsidRPr="00A677EA">
        <w:rPr>
          <w:rStyle w:val="Hyperlink"/>
          <w:rFonts w:ascii="GHEA Grapalat" w:hAnsi="GHEA Grapalat"/>
          <w:color w:val="auto"/>
          <w:u w:val="none"/>
          <w:lang w:val="hy-AM"/>
        </w:rPr>
        <w:t xml:space="preserve"> Տեսակները, կոնստրուկցիան և չափերը</w:t>
      </w:r>
      <w:r w:rsidR="0080571A" w:rsidRPr="00A677EA">
        <w:rPr>
          <w:rStyle w:val="Hyperlink"/>
          <w:rFonts w:ascii="GHEA Grapalat" w:hAnsi="GHEA Grapalat"/>
          <w:color w:val="auto"/>
          <w:u w:val="none"/>
          <w:lang w:val="hy-AM"/>
        </w:rPr>
        <w:t>,</w:t>
      </w:r>
    </w:p>
    <w:p w14:paraId="3B05639E" w14:textId="77777777" w:rsidR="00F408C9" w:rsidRPr="00A677EA" w:rsidRDefault="0080571A" w:rsidP="005D0C51">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4</w:t>
      </w:r>
      <w:r w:rsidR="00560D1D" w:rsidRPr="00A677EA">
        <w:rPr>
          <w:rStyle w:val="Hyperlink"/>
          <w:rFonts w:ascii="GHEA Grapalat" w:hAnsi="GHEA Grapalat"/>
          <w:color w:val="auto"/>
          <w:u w:val="none"/>
          <w:lang w:val="hy-AM"/>
        </w:rPr>
        <w:t>2</w:t>
      </w:r>
      <w:r w:rsidRPr="00A677EA">
        <w:rPr>
          <w:rStyle w:val="Hyperlink"/>
          <w:rFonts w:ascii="GHEA Grapalat" w:hAnsi="GHEA Grapalat"/>
          <w:color w:val="auto"/>
          <w:u w:val="none"/>
          <w:lang w:val="hy-AM"/>
        </w:rPr>
        <w:t>) </w:t>
      </w:r>
      <w:r w:rsidR="00F408C9" w:rsidRPr="00A677EA">
        <w:rPr>
          <w:rStyle w:val="Hyperlink"/>
          <w:rFonts w:ascii="GHEA Grapalat" w:hAnsi="GHEA Grapalat"/>
          <w:color w:val="auto"/>
          <w:u w:val="none"/>
          <w:lang w:val="hy-AM"/>
        </w:rPr>
        <w:t>ԳՕՍՏ 17624-2012 Բետոններ</w:t>
      </w:r>
      <w:r w:rsidRPr="00A677EA">
        <w:rPr>
          <w:rStyle w:val="Hyperlink"/>
          <w:rFonts w:ascii="GHEA Grapalat" w:hAnsi="GHEA Grapalat"/>
          <w:color w:val="auto"/>
          <w:u w:val="none"/>
          <w:lang w:val="hy-AM"/>
        </w:rPr>
        <w:t>.</w:t>
      </w:r>
      <w:r w:rsidR="00F408C9" w:rsidRPr="00A677EA">
        <w:rPr>
          <w:rStyle w:val="Hyperlink"/>
          <w:rFonts w:ascii="GHEA Grapalat" w:hAnsi="GHEA Grapalat"/>
          <w:color w:val="auto"/>
          <w:u w:val="none"/>
          <w:lang w:val="hy-AM"/>
        </w:rPr>
        <w:t xml:space="preserve"> Ամրության որոշման անդրաձայնային մեթոդ</w:t>
      </w:r>
      <w:r w:rsidRPr="00A677EA">
        <w:rPr>
          <w:rStyle w:val="Hyperlink"/>
          <w:rFonts w:ascii="GHEA Grapalat" w:hAnsi="GHEA Grapalat"/>
          <w:color w:val="auto"/>
          <w:u w:val="none"/>
          <w:lang w:val="hy-AM"/>
        </w:rPr>
        <w:t>,</w:t>
      </w:r>
    </w:p>
    <w:p w14:paraId="58CB698E" w14:textId="77777777" w:rsidR="00F408C9" w:rsidRPr="00A677EA" w:rsidRDefault="0080571A" w:rsidP="005D0C51">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4</w:t>
      </w:r>
      <w:r w:rsidR="00560D1D" w:rsidRPr="00A677EA">
        <w:rPr>
          <w:rStyle w:val="Hyperlink"/>
          <w:rFonts w:ascii="GHEA Grapalat" w:hAnsi="GHEA Grapalat"/>
          <w:color w:val="auto"/>
          <w:u w:val="none"/>
          <w:lang w:val="hy-AM"/>
        </w:rPr>
        <w:t>3</w:t>
      </w:r>
      <w:r w:rsidRPr="00A677EA">
        <w:rPr>
          <w:rStyle w:val="Hyperlink"/>
          <w:rFonts w:ascii="GHEA Grapalat" w:hAnsi="GHEA Grapalat"/>
          <w:color w:val="auto"/>
          <w:u w:val="none"/>
          <w:lang w:val="hy-AM"/>
        </w:rPr>
        <w:t>) </w:t>
      </w:r>
      <w:r w:rsidR="00F408C9" w:rsidRPr="00A677EA">
        <w:rPr>
          <w:rStyle w:val="Hyperlink"/>
          <w:rFonts w:ascii="GHEA Grapalat" w:hAnsi="GHEA Grapalat"/>
          <w:color w:val="auto"/>
          <w:u w:val="none"/>
          <w:lang w:val="hy-AM"/>
        </w:rPr>
        <w:t>ԳՕՍՏ 18105-2010 Բետոններ</w:t>
      </w:r>
      <w:r w:rsidRPr="00A677EA">
        <w:rPr>
          <w:rStyle w:val="Hyperlink"/>
          <w:rFonts w:ascii="GHEA Grapalat" w:hAnsi="GHEA Grapalat"/>
          <w:color w:val="auto"/>
          <w:u w:val="none"/>
          <w:lang w:val="hy-AM"/>
        </w:rPr>
        <w:t>.</w:t>
      </w:r>
      <w:r w:rsidR="00F408C9" w:rsidRPr="00A677EA">
        <w:rPr>
          <w:rStyle w:val="Hyperlink"/>
          <w:rFonts w:ascii="GHEA Grapalat" w:hAnsi="GHEA Grapalat"/>
          <w:color w:val="auto"/>
          <w:u w:val="none"/>
          <w:lang w:val="hy-AM"/>
        </w:rPr>
        <w:t xml:space="preserve"> Ամրության վերահսկման և </w:t>
      </w:r>
      <w:r w:rsidR="00C13838" w:rsidRPr="00A677EA">
        <w:rPr>
          <w:rStyle w:val="Hyperlink"/>
          <w:rFonts w:ascii="GHEA Grapalat" w:hAnsi="GHEA Grapalat"/>
          <w:color w:val="auto"/>
          <w:u w:val="none"/>
          <w:lang w:val="hy-AM"/>
        </w:rPr>
        <w:t xml:space="preserve">ամրության </w:t>
      </w:r>
      <w:r w:rsidR="00F408C9" w:rsidRPr="00A677EA">
        <w:rPr>
          <w:rStyle w:val="Hyperlink"/>
          <w:rFonts w:ascii="GHEA Grapalat" w:hAnsi="GHEA Grapalat"/>
          <w:color w:val="auto"/>
          <w:u w:val="none"/>
          <w:lang w:val="hy-AM"/>
        </w:rPr>
        <w:t>գնահատման կանոններ</w:t>
      </w:r>
      <w:r w:rsidRPr="00A677EA">
        <w:rPr>
          <w:rStyle w:val="Hyperlink"/>
          <w:rFonts w:ascii="GHEA Grapalat" w:hAnsi="GHEA Grapalat"/>
          <w:color w:val="auto"/>
          <w:u w:val="none"/>
          <w:lang w:val="hy-AM"/>
        </w:rPr>
        <w:t>,</w:t>
      </w:r>
    </w:p>
    <w:p w14:paraId="0E9D5F87" w14:textId="77777777" w:rsidR="00F408C9" w:rsidRPr="00A677EA" w:rsidRDefault="0080571A" w:rsidP="005D0C51">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4</w:t>
      </w:r>
      <w:r w:rsidR="00560D1D" w:rsidRPr="00A677EA">
        <w:rPr>
          <w:rStyle w:val="Hyperlink"/>
          <w:rFonts w:ascii="GHEA Grapalat" w:hAnsi="GHEA Grapalat"/>
          <w:color w:val="auto"/>
          <w:u w:val="none"/>
          <w:lang w:val="hy-AM"/>
        </w:rPr>
        <w:t>4</w:t>
      </w:r>
      <w:r w:rsidRPr="00A677EA">
        <w:rPr>
          <w:rStyle w:val="Hyperlink"/>
          <w:rFonts w:ascii="GHEA Grapalat" w:hAnsi="GHEA Grapalat"/>
          <w:color w:val="auto"/>
          <w:u w:val="none"/>
          <w:lang w:val="hy-AM"/>
        </w:rPr>
        <w:t>) </w:t>
      </w:r>
      <w:r w:rsidR="00F408C9" w:rsidRPr="00A677EA">
        <w:rPr>
          <w:rStyle w:val="Hyperlink"/>
          <w:rFonts w:ascii="GHEA Grapalat" w:hAnsi="GHEA Grapalat"/>
          <w:color w:val="auto"/>
          <w:u w:val="none"/>
          <w:lang w:val="hy-AM"/>
        </w:rPr>
        <w:t>ԳՕՍՏ 22690-2015</w:t>
      </w:r>
      <w:r w:rsidRPr="00A677EA">
        <w:rPr>
          <w:rStyle w:val="Hyperlink"/>
          <w:rFonts w:ascii="Calibri" w:hAnsi="Calibri"/>
          <w:color w:val="auto"/>
          <w:u w:val="none"/>
          <w:lang w:val="hy-AM"/>
        </w:rPr>
        <w:t> </w:t>
      </w:r>
      <w:r w:rsidR="00F408C9" w:rsidRPr="00A677EA">
        <w:rPr>
          <w:rStyle w:val="Hyperlink"/>
          <w:rFonts w:ascii="GHEA Grapalat" w:hAnsi="GHEA Grapalat"/>
          <w:color w:val="auto"/>
          <w:u w:val="none"/>
          <w:lang w:val="hy-AM"/>
        </w:rPr>
        <w:t>Բետոններ</w:t>
      </w:r>
      <w:r w:rsidRPr="00A677EA">
        <w:rPr>
          <w:rStyle w:val="Hyperlink"/>
          <w:rFonts w:ascii="GHEA Grapalat" w:hAnsi="GHEA Grapalat"/>
          <w:color w:val="auto"/>
          <w:u w:val="none"/>
          <w:lang w:val="hy-AM"/>
        </w:rPr>
        <w:t>.</w:t>
      </w:r>
      <w:r w:rsidR="00F408C9" w:rsidRPr="00A677EA">
        <w:rPr>
          <w:rStyle w:val="Hyperlink"/>
          <w:rFonts w:ascii="GHEA Grapalat" w:hAnsi="GHEA Grapalat"/>
          <w:color w:val="auto"/>
          <w:u w:val="none"/>
          <w:lang w:val="hy-AM"/>
        </w:rPr>
        <w:t xml:space="preserve"> </w:t>
      </w:r>
      <w:r w:rsidR="00C13838" w:rsidRPr="00A677EA">
        <w:rPr>
          <w:rStyle w:val="Hyperlink"/>
          <w:rFonts w:ascii="GHEA Grapalat" w:hAnsi="GHEA Grapalat"/>
          <w:color w:val="auto"/>
          <w:u w:val="none"/>
          <w:lang w:val="hy-AM"/>
        </w:rPr>
        <w:t>Չքայքայվող վերահսկման ամրության որոշումը մեխանիկական մեթոդներով</w:t>
      </w:r>
      <w:r w:rsidRPr="00A677EA">
        <w:rPr>
          <w:rStyle w:val="Hyperlink"/>
          <w:rFonts w:ascii="GHEA Grapalat" w:hAnsi="GHEA Grapalat"/>
          <w:color w:val="auto"/>
          <w:u w:val="none"/>
          <w:lang w:val="hy-AM"/>
        </w:rPr>
        <w:t>,</w:t>
      </w:r>
    </w:p>
    <w:p w14:paraId="466689F2" w14:textId="77777777" w:rsidR="00F408C9" w:rsidRPr="00A677EA" w:rsidRDefault="0080571A" w:rsidP="005D0C51">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4</w:t>
      </w:r>
      <w:r w:rsidR="00560D1D" w:rsidRPr="00A677EA">
        <w:rPr>
          <w:rStyle w:val="Hyperlink"/>
          <w:rFonts w:ascii="GHEA Grapalat" w:hAnsi="GHEA Grapalat"/>
          <w:color w:val="auto"/>
          <w:u w:val="none"/>
          <w:lang w:val="hy-AM"/>
        </w:rPr>
        <w:t>5</w:t>
      </w:r>
      <w:r w:rsidRPr="00A677EA">
        <w:rPr>
          <w:rStyle w:val="Hyperlink"/>
          <w:rFonts w:ascii="GHEA Grapalat" w:hAnsi="GHEA Grapalat"/>
          <w:color w:val="auto"/>
          <w:u w:val="none"/>
          <w:lang w:val="hy-AM"/>
        </w:rPr>
        <w:t>) </w:t>
      </w:r>
      <w:r w:rsidR="00F408C9" w:rsidRPr="00A677EA">
        <w:rPr>
          <w:rStyle w:val="Hyperlink"/>
          <w:rFonts w:ascii="GHEA Grapalat" w:hAnsi="GHEA Grapalat"/>
          <w:color w:val="auto"/>
          <w:u w:val="none"/>
          <w:lang w:val="hy-AM"/>
        </w:rPr>
        <w:t>ԳՕՍՏ</w:t>
      </w:r>
      <w:r w:rsidRPr="00A677EA">
        <w:rPr>
          <w:rStyle w:val="Hyperlink"/>
          <w:rFonts w:ascii="GHEA Grapalat" w:hAnsi="GHEA Grapalat"/>
          <w:color w:val="auto"/>
          <w:u w:val="none"/>
          <w:lang w:val="hy-AM"/>
        </w:rPr>
        <w:t> 23732-2011 </w:t>
      </w:r>
      <w:r w:rsidR="00F408C9" w:rsidRPr="00A677EA">
        <w:rPr>
          <w:rStyle w:val="Hyperlink"/>
          <w:rFonts w:ascii="GHEA Grapalat" w:hAnsi="GHEA Grapalat"/>
          <w:color w:val="auto"/>
          <w:u w:val="none"/>
          <w:lang w:val="hy-AM"/>
        </w:rPr>
        <w:t>Ջուր բետոնների և շինարարական շաղախների համար</w:t>
      </w:r>
      <w:r w:rsidRPr="00A677EA">
        <w:rPr>
          <w:rStyle w:val="Hyperlink"/>
          <w:rFonts w:ascii="GHEA Grapalat" w:hAnsi="GHEA Grapalat"/>
          <w:color w:val="auto"/>
          <w:u w:val="none"/>
          <w:lang w:val="hy-AM"/>
        </w:rPr>
        <w:t>.</w:t>
      </w:r>
      <w:r w:rsidR="00F408C9" w:rsidRPr="00A677EA">
        <w:rPr>
          <w:rStyle w:val="Hyperlink"/>
          <w:rFonts w:ascii="GHEA Grapalat" w:hAnsi="GHEA Grapalat"/>
          <w:color w:val="auto"/>
          <w:u w:val="none"/>
          <w:lang w:val="hy-AM"/>
        </w:rPr>
        <w:t xml:space="preserve"> Տեխնիկական պայմաններ</w:t>
      </w:r>
      <w:r w:rsidRPr="00A677EA">
        <w:rPr>
          <w:rStyle w:val="Hyperlink"/>
          <w:rFonts w:ascii="GHEA Grapalat" w:hAnsi="GHEA Grapalat"/>
          <w:color w:val="auto"/>
          <w:u w:val="none"/>
          <w:lang w:val="hy-AM"/>
        </w:rPr>
        <w:t>,</w:t>
      </w:r>
    </w:p>
    <w:p w14:paraId="66C6E2D3" w14:textId="77777777" w:rsidR="00F408C9" w:rsidRPr="00A677EA" w:rsidRDefault="0080571A" w:rsidP="005D0C51">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4</w:t>
      </w:r>
      <w:r w:rsidR="00560D1D" w:rsidRPr="00A677EA">
        <w:rPr>
          <w:rStyle w:val="Hyperlink"/>
          <w:rFonts w:ascii="GHEA Grapalat" w:hAnsi="GHEA Grapalat"/>
          <w:color w:val="auto"/>
          <w:u w:val="none"/>
          <w:lang w:val="hy-AM"/>
        </w:rPr>
        <w:t>6</w:t>
      </w:r>
      <w:r w:rsidRPr="00A677EA">
        <w:rPr>
          <w:rStyle w:val="Hyperlink"/>
          <w:rFonts w:ascii="GHEA Grapalat" w:hAnsi="GHEA Grapalat"/>
          <w:color w:val="auto"/>
          <w:u w:val="none"/>
          <w:lang w:val="hy-AM"/>
        </w:rPr>
        <w:t>) </w:t>
      </w:r>
      <w:r w:rsidR="00F408C9" w:rsidRPr="00A677EA">
        <w:rPr>
          <w:rStyle w:val="Hyperlink"/>
          <w:rFonts w:ascii="GHEA Grapalat" w:hAnsi="GHEA Grapalat"/>
          <w:color w:val="auto"/>
          <w:u w:val="none"/>
          <w:lang w:val="hy-AM"/>
        </w:rPr>
        <w:t>ԳՕՍՏ</w:t>
      </w:r>
      <w:r w:rsidRPr="00A677EA">
        <w:rPr>
          <w:rStyle w:val="Hyperlink"/>
          <w:rFonts w:ascii="GHEA Grapalat" w:hAnsi="GHEA Grapalat"/>
          <w:color w:val="auto"/>
          <w:u w:val="none"/>
          <w:lang w:val="hy-AM"/>
        </w:rPr>
        <w:t> 23858-79 </w:t>
      </w:r>
      <w:r w:rsidR="00C13838" w:rsidRPr="00A677EA">
        <w:rPr>
          <w:rStyle w:val="Hyperlink"/>
          <w:rFonts w:ascii="GHEA Grapalat" w:hAnsi="GHEA Grapalat"/>
          <w:color w:val="auto"/>
          <w:u w:val="none"/>
          <w:lang w:val="hy-AM"/>
        </w:rPr>
        <w:t>Միացումներ եռակցովի կցվանքային և տավրային</w:t>
      </w:r>
      <w:r w:rsidR="00A94356" w:rsidRPr="00A677EA">
        <w:rPr>
          <w:rStyle w:val="Hyperlink"/>
          <w:rFonts w:ascii="GHEA Grapalat" w:hAnsi="GHEA Grapalat"/>
          <w:color w:val="auto"/>
          <w:u w:val="none"/>
          <w:lang w:val="hy-AM"/>
        </w:rPr>
        <w:t xml:space="preserve"> ե</w:t>
      </w:r>
      <w:r w:rsidR="00F408C9" w:rsidRPr="00A677EA">
        <w:rPr>
          <w:rStyle w:val="Hyperlink"/>
          <w:rFonts w:ascii="GHEA Grapalat" w:hAnsi="GHEA Grapalat"/>
          <w:color w:val="auto"/>
          <w:u w:val="none"/>
          <w:lang w:val="hy-AM"/>
        </w:rPr>
        <w:t>րկաթբետոնե կոնստրուկցիաների ամրանների</w:t>
      </w:r>
      <w:r w:rsidRPr="00A677EA">
        <w:rPr>
          <w:rStyle w:val="Hyperlink"/>
          <w:rFonts w:ascii="GHEA Grapalat" w:hAnsi="GHEA Grapalat"/>
          <w:color w:val="auto"/>
          <w:u w:val="none"/>
          <w:lang w:val="hy-AM"/>
        </w:rPr>
        <w:t>.</w:t>
      </w:r>
      <w:r w:rsidR="00F408C9" w:rsidRPr="00A677EA">
        <w:rPr>
          <w:rStyle w:val="Hyperlink"/>
          <w:rFonts w:ascii="GHEA Grapalat" w:hAnsi="GHEA Grapalat"/>
          <w:color w:val="auto"/>
          <w:u w:val="none"/>
          <w:lang w:val="hy-AM"/>
        </w:rPr>
        <w:t xml:space="preserve"> Որակի վերահսկման </w:t>
      </w:r>
      <w:r w:rsidR="00A94356" w:rsidRPr="00A677EA">
        <w:rPr>
          <w:rStyle w:val="Hyperlink"/>
          <w:rFonts w:ascii="GHEA Grapalat" w:hAnsi="GHEA Grapalat"/>
          <w:color w:val="auto"/>
          <w:u w:val="none"/>
          <w:lang w:val="hy-AM"/>
        </w:rPr>
        <w:t>ուլտրաձայնային</w:t>
      </w:r>
      <w:r w:rsidR="00F408C9" w:rsidRPr="00A677EA">
        <w:rPr>
          <w:rStyle w:val="Hyperlink"/>
          <w:rFonts w:ascii="GHEA Grapalat" w:hAnsi="GHEA Grapalat"/>
          <w:color w:val="auto"/>
          <w:u w:val="none"/>
          <w:lang w:val="hy-AM"/>
        </w:rPr>
        <w:t xml:space="preserve"> մեթոդներ</w:t>
      </w:r>
      <w:r w:rsidRPr="00A677EA">
        <w:rPr>
          <w:rStyle w:val="Hyperlink"/>
          <w:rFonts w:ascii="GHEA Grapalat" w:hAnsi="GHEA Grapalat"/>
          <w:color w:val="auto"/>
          <w:u w:val="none"/>
          <w:lang w:val="hy-AM"/>
        </w:rPr>
        <w:t>.</w:t>
      </w:r>
      <w:r w:rsidR="00F408C9" w:rsidRPr="00A677EA">
        <w:rPr>
          <w:rStyle w:val="Hyperlink"/>
          <w:rFonts w:ascii="GHEA Grapalat" w:hAnsi="GHEA Grapalat"/>
          <w:color w:val="auto"/>
          <w:u w:val="none"/>
          <w:lang w:val="hy-AM"/>
        </w:rPr>
        <w:t xml:space="preserve"> Ընդունման կանոններ</w:t>
      </w:r>
      <w:r w:rsidRPr="00A677EA">
        <w:rPr>
          <w:rStyle w:val="Hyperlink"/>
          <w:rFonts w:ascii="GHEA Grapalat" w:hAnsi="GHEA Grapalat"/>
          <w:color w:val="auto"/>
          <w:u w:val="none"/>
          <w:lang w:val="hy-AM"/>
        </w:rPr>
        <w:t>,</w:t>
      </w:r>
    </w:p>
    <w:p w14:paraId="76F8B7A7" w14:textId="77777777" w:rsidR="00F408C9" w:rsidRPr="00A677EA" w:rsidRDefault="0080571A" w:rsidP="005D0C51">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4</w:t>
      </w:r>
      <w:r w:rsidR="00560D1D" w:rsidRPr="00A677EA">
        <w:rPr>
          <w:rStyle w:val="Hyperlink"/>
          <w:rFonts w:ascii="GHEA Grapalat" w:hAnsi="GHEA Grapalat"/>
          <w:color w:val="auto"/>
          <w:u w:val="none"/>
          <w:lang w:val="hy-AM"/>
        </w:rPr>
        <w:t>7</w:t>
      </w:r>
      <w:r w:rsidRPr="00A677EA">
        <w:rPr>
          <w:rStyle w:val="Hyperlink"/>
          <w:rFonts w:ascii="GHEA Grapalat" w:hAnsi="GHEA Grapalat"/>
          <w:color w:val="auto"/>
          <w:u w:val="none"/>
          <w:lang w:val="hy-AM"/>
        </w:rPr>
        <w:t>) </w:t>
      </w:r>
      <w:r w:rsidR="00F408C9" w:rsidRPr="00A677EA">
        <w:rPr>
          <w:rStyle w:val="Hyperlink"/>
          <w:rFonts w:ascii="GHEA Grapalat" w:hAnsi="GHEA Grapalat"/>
          <w:color w:val="auto"/>
          <w:u w:val="none"/>
          <w:lang w:val="hy-AM"/>
        </w:rPr>
        <w:t>ԳՕՍՏ</w:t>
      </w:r>
      <w:r w:rsidR="00A24860" w:rsidRPr="00A677EA">
        <w:rPr>
          <w:rStyle w:val="Hyperlink"/>
          <w:rFonts w:ascii="GHEA Grapalat" w:hAnsi="GHEA Grapalat"/>
          <w:color w:val="auto"/>
          <w:u w:val="none"/>
          <w:lang w:val="hy-AM"/>
        </w:rPr>
        <w:t> 24211-2008 </w:t>
      </w:r>
      <w:r w:rsidR="00A94356" w:rsidRPr="00A677EA">
        <w:rPr>
          <w:rStyle w:val="Hyperlink"/>
          <w:rFonts w:ascii="GHEA Grapalat" w:hAnsi="GHEA Grapalat"/>
          <w:color w:val="auto"/>
          <w:u w:val="none"/>
          <w:lang w:val="hy-AM"/>
        </w:rPr>
        <w:t>Հավել</w:t>
      </w:r>
      <w:r w:rsidR="00F408C9" w:rsidRPr="00A677EA">
        <w:rPr>
          <w:rStyle w:val="Hyperlink"/>
          <w:rFonts w:ascii="GHEA Grapalat" w:hAnsi="GHEA Grapalat"/>
          <w:color w:val="auto"/>
          <w:u w:val="none"/>
          <w:lang w:val="hy-AM"/>
        </w:rPr>
        <w:t>ու</w:t>
      </w:r>
      <w:r w:rsidR="00A94356" w:rsidRPr="00A677EA">
        <w:rPr>
          <w:rStyle w:val="Hyperlink"/>
          <w:rFonts w:ascii="GHEA Grapalat" w:hAnsi="GHEA Grapalat"/>
          <w:color w:val="auto"/>
          <w:u w:val="none"/>
          <w:lang w:val="hy-AM"/>
        </w:rPr>
        <w:t>յ</w:t>
      </w:r>
      <w:r w:rsidR="00F408C9" w:rsidRPr="00A677EA">
        <w:rPr>
          <w:rStyle w:val="Hyperlink"/>
          <w:rFonts w:ascii="GHEA Grapalat" w:hAnsi="GHEA Grapalat"/>
          <w:color w:val="auto"/>
          <w:u w:val="none"/>
          <w:lang w:val="hy-AM"/>
        </w:rPr>
        <w:t>թ</w:t>
      </w:r>
      <w:r w:rsidR="00A94356" w:rsidRPr="00A677EA">
        <w:rPr>
          <w:rStyle w:val="Hyperlink"/>
          <w:rFonts w:ascii="GHEA Grapalat" w:hAnsi="GHEA Grapalat"/>
          <w:color w:val="auto"/>
          <w:u w:val="none"/>
          <w:lang w:val="hy-AM"/>
        </w:rPr>
        <w:t>ն</w:t>
      </w:r>
      <w:r w:rsidR="00F408C9" w:rsidRPr="00A677EA">
        <w:rPr>
          <w:rStyle w:val="Hyperlink"/>
          <w:rFonts w:ascii="GHEA Grapalat" w:hAnsi="GHEA Grapalat"/>
          <w:color w:val="auto"/>
          <w:u w:val="none"/>
          <w:lang w:val="hy-AM"/>
        </w:rPr>
        <w:t>եր բետոնների և շինարարական շաղախների համար</w:t>
      </w:r>
      <w:r w:rsidR="00A24860" w:rsidRPr="00A677EA">
        <w:rPr>
          <w:rStyle w:val="Hyperlink"/>
          <w:rFonts w:ascii="GHEA Grapalat" w:hAnsi="GHEA Grapalat"/>
          <w:color w:val="auto"/>
          <w:u w:val="none"/>
          <w:lang w:val="hy-AM"/>
        </w:rPr>
        <w:t>.</w:t>
      </w:r>
      <w:r w:rsidR="00F408C9" w:rsidRPr="00A677EA">
        <w:rPr>
          <w:rStyle w:val="Hyperlink"/>
          <w:rFonts w:ascii="GHEA Grapalat" w:hAnsi="GHEA Grapalat"/>
          <w:color w:val="auto"/>
          <w:u w:val="none"/>
          <w:lang w:val="hy-AM"/>
        </w:rPr>
        <w:t xml:space="preserve"> Ընդհանուր տեխնիկական </w:t>
      </w:r>
      <w:r w:rsidR="00A94356" w:rsidRPr="00A677EA">
        <w:rPr>
          <w:rStyle w:val="Hyperlink"/>
          <w:rFonts w:ascii="GHEA Grapalat" w:hAnsi="GHEA Grapalat"/>
          <w:color w:val="auto"/>
          <w:u w:val="none"/>
          <w:lang w:val="hy-AM"/>
        </w:rPr>
        <w:t>պայմաններ</w:t>
      </w:r>
      <w:r w:rsidR="00A24860" w:rsidRPr="00A677EA">
        <w:rPr>
          <w:rStyle w:val="Hyperlink"/>
          <w:rFonts w:ascii="GHEA Grapalat" w:hAnsi="GHEA Grapalat"/>
          <w:color w:val="auto"/>
          <w:u w:val="none"/>
          <w:lang w:val="hy-AM"/>
        </w:rPr>
        <w:t>,</w:t>
      </w:r>
    </w:p>
    <w:p w14:paraId="3EAA7D4D" w14:textId="77777777" w:rsidR="00F408C9" w:rsidRPr="00A677EA" w:rsidRDefault="00560D1D" w:rsidP="005D0C51">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48</w:t>
      </w:r>
      <w:r w:rsidR="0080571A" w:rsidRPr="00A677EA">
        <w:rPr>
          <w:rStyle w:val="Hyperlink"/>
          <w:rFonts w:ascii="GHEA Grapalat" w:hAnsi="GHEA Grapalat"/>
          <w:color w:val="auto"/>
          <w:u w:val="none"/>
          <w:lang w:val="hy-AM"/>
        </w:rPr>
        <w:t>) </w:t>
      </w:r>
      <w:r w:rsidR="00F408C9" w:rsidRPr="00A677EA">
        <w:rPr>
          <w:rStyle w:val="Hyperlink"/>
          <w:rFonts w:ascii="GHEA Grapalat" w:hAnsi="GHEA Grapalat"/>
          <w:color w:val="auto"/>
          <w:u w:val="none"/>
          <w:lang w:val="hy-AM"/>
        </w:rPr>
        <w:t>ԳՕՍՏ 24705-2004 (ԻՍՕ</w:t>
      </w:r>
      <w:r w:rsidR="00F408C9" w:rsidRPr="00A677EA">
        <w:rPr>
          <w:rStyle w:val="Hyperlink"/>
          <w:rFonts w:ascii="Calibri" w:hAnsi="Calibri"/>
          <w:color w:val="auto"/>
          <w:u w:val="none"/>
          <w:lang w:val="hy-AM"/>
        </w:rPr>
        <w:t> </w:t>
      </w:r>
      <w:r w:rsidR="00A24860" w:rsidRPr="00A677EA">
        <w:rPr>
          <w:rStyle w:val="Hyperlink"/>
          <w:rFonts w:ascii="GHEA Grapalat" w:hAnsi="GHEA Grapalat"/>
          <w:color w:val="auto"/>
          <w:u w:val="none"/>
          <w:lang w:val="hy-AM"/>
        </w:rPr>
        <w:t>724:1993) </w:t>
      </w:r>
      <w:r w:rsidR="00F408C9" w:rsidRPr="00A677EA">
        <w:rPr>
          <w:rStyle w:val="Hyperlink"/>
          <w:rFonts w:ascii="GHEA Grapalat" w:hAnsi="GHEA Grapalat"/>
          <w:color w:val="auto"/>
          <w:u w:val="none"/>
          <w:lang w:val="hy-AM"/>
        </w:rPr>
        <w:t>Համափոխարինելիության հիմնական նորմեր</w:t>
      </w:r>
      <w:r w:rsidR="00A24860" w:rsidRPr="00A677EA">
        <w:rPr>
          <w:rStyle w:val="Hyperlink"/>
          <w:rFonts w:ascii="GHEA Grapalat" w:hAnsi="GHEA Grapalat"/>
          <w:color w:val="auto"/>
          <w:u w:val="none"/>
          <w:lang w:val="hy-AM"/>
        </w:rPr>
        <w:t>.</w:t>
      </w:r>
      <w:r w:rsidR="00F408C9" w:rsidRPr="00A677EA">
        <w:rPr>
          <w:rStyle w:val="Hyperlink"/>
          <w:rFonts w:ascii="GHEA Grapalat" w:hAnsi="GHEA Grapalat"/>
          <w:color w:val="auto"/>
          <w:u w:val="none"/>
          <w:lang w:val="hy-AM"/>
        </w:rPr>
        <w:t xml:space="preserve"> Մետրական պարուրակ. Հիմնական չափեր</w:t>
      </w:r>
      <w:r w:rsidR="00A24860" w:rsidRPr="00A677EA">
        <w:rPr>
          <w:rStyle w:val="Hyperlink"/>
          <w:rFonts w:ascii="GHEA Grapalat" w:hAnsi="GHEA Grapalat"/>
          <w:color w:val="auto"/>
          <w:u w:val="none"/>
          <w:lang w:val="hy-AM"/>
        </w:rPr>
        <w:t>,</w:t>
      </w:r>
    </w:p>
    <w:p w14:paraId="2D95C1B9" w14:textId="77777777" w:rsidR="00F408C9" w:rsidRPr="00A677EA" w:rsidRDefault="00560D1D" w:rsidP="005D0C51">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49</w:t>
      </w:r>
      <w:r w:rsidR="0080571A" w:rsidRPr="00A677EA">
        <w:rPr>
          <w:rStyle w:val="Hyperlink"/>
          <w:rFonts w:ascii="GHEA Grapalat" w:hAnsi="GHEA Grapalat"/>
          <w:color w:val="auto"/>
          <w:u w:val="none"/>
          <w:lang w:val="hy-AM"/>
        </w:rPr>
        <w:t>) </w:t>
      </w:r>
      <w:r w:rsidR="00F408C9" w:rsidRPr="00A677EA">
        <w:rPr>
          <w:rStyle w:val="Hyperlink"/>
          <w:rFonts w:ascii="GHEA Grapalat" w:hAnsi="GHEA Grapalat"/>
          <w:color w:val="auto"/>
          <w:u w:val="none"/>
          <w:lang w:val="hy-AM"/>
        </w:rPr>
        <w:t>ԳՕՍՏ 25192-20</w:t>
      </w:r>
      <w:r w:rsidR="00A24860" w:rsidRPr="00A677EA">
        <w:rPr>
          <w:rStyle w:val="Hyperlink"/>
          <w:rFonts w:ascii="GHEA Grapalat" w:hAnsi="GHEA Grapalat"/>
          <w:color w:val="auto"/>
          <w:u w:val="none"/>
          <w:lang w:val="hy-AM"/>
        </w:rPr>
        <w:t>12 </w:t>
      </w:r>
      <w:r w:rsidR="00F408C9" w:rsidRPr="00A677EA">
        <w:rPr>
          <w:rStyle w:val="Hyperlink"/>
          <w:rFonts w:ascii="GHEA Grapalat" w:hAnsi="GHEA Grapalat"/>
          <w:color w:val="auto"/>
          <w:u w:val="none"/>
          <w:lang w:val="hy-AM"/>
        </w:rPr>
        <w:t>Բետոններ</w:t>
      </w:r>
      <w:r w:rsidR="00A24860" w:rsidRPr="00A677EA">
        <w:rPr>
          <w:rStyle w:val="Hyperlink"/>
          <w:rFonts w:ascii="GHEA Grapalat" w:hAnsi="GHEA Grapalat"/>
          <w:color w:val="auto"/>
          <w:u w:val="none"/>
          <w:lang w:val="hy-AM"/>
        </w:rPr>
        <w:t>.</w:t>
      </w:r>
      <w:r w:rsidR="00F408C9" w:rsidRPr="00A677EA">
        <w:rPr>
          <w:rStyle w:val="Hyperlink"/>
          <w:rFonts w:ascii="GHEA Grapalat" w:hAnsi="GHEA Grapalat"/>
          <w:color w:val="auto"/>
          <w:u w:val="none"/>
          <w:lang w:val="hy-AM"/>
        </w:rPr>
        <w:t xml:space="preserve"> Դասակարգում</w:t>
      </w:r>
      <w:r w:rsidR="00A94356" w:rsidRPr="00A677EA">
        <w:rPr>
          <w:rStyle w:val="Hyperlink"/>
          <w:rFonts w:ascii="GHEA Grapalat" w:hAnsi="GHEA Grapalat"/>
          <w:color w:val="auto"/>
          <w:u w:val="none"/>
          <w:lang w:val="hy-AM"/>
        </w:rPr>
        <w:t>.</w:t>
      </w:r>
      <w:r w:rsidR="00F408C9" w:rsidRPr="00A677EA">
        <w:rPr>
          <w:rStyle w:val="Hyperlink"/>
          <w:rFonts w:ascii="GHEA Grapalat" w:hAnsi="GHEA Grapalat"/>
          <w:color w:val="auto"/>
          <w:u w:val="none"/>
          <w:lang w:val="hy-AM"/>
        </w:rPr>
        <w:t xml:space="preserve"> </w:t>
      </w:r>
      <w:r w:rsidR="00A94356" w:rsidRPr="00A677EA">
        <w:rPr>
          <w:rStyle w:val="Hyperlink"/>
          <w:rFonts w:ascii="GHEA Grapalat" w:hAnsi="GHEA Grapalat"/>
          <w:color w:val="auto"/>
          <w:u w:val="none"/>
          <w:lang w:val="hy-AM"/>
        </w:rPr>
        <w:t>Ը</w:t>
      </w:r>
      <w:r w:rsidR="00F408C9" w:rsidRPr="00A677EA">
        <w:rPr>
          <w:rStyle w:val="Hyperlink"/>
          <w:rFonts w:ascii="GHEA Grapalat" w:hAnsi="GHEA Grapalat"/>
          <w:color w:val="auto"/>
          <w:u w:val="none"/>
          <w:lang w:val="hy-AM"/>
        </w:rPr>
        <w:t>նդհանուր տեխնիկական պահանջներ</w:t>
      </w:r>
      <w:r w:rsidR="00A24860" w:rsidRPr="00A677EA">
        <w:rPr>
          <w:rStyle w:val="Hyperlink"/>
          <w:rFonts w:ascii="GHEA Grapalat" w:hAnsi="GHEA Grapalat"/>
          <w:color w:val="auto"/>
          <w:u w:val="none"/>
          <w:lang w:val="hy-AM"/>
        </w:rPr>
        <w:t>,</w:t>
      </w:r>
    </w:p>
    <w:p w14:paraId="6535AC5F" w14:textId="77777777" w:rsidR="00F408C9" w:rsidRPr="00A677EA" w:rsidRDefault="00560D1D" w:rsidP="005D0C51">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50</w:t>
      </w:r>
      <w:r w:rsidR="0080571A" w:rsidRPr="00A677EA">
        <w:rPr>
          <w:rStyle w:val="Hyperlink"/>
          <w:rFonts w:ascii="GHEA Grapalat" w:hAnsi="GHEA Grapalat"/>
          <w:color w:val="auto"/>
          <w:u w:val="none"/>
          <w:lang w:val="hy-AM"/>
        </w:rPr>
        <w:t>) </w:t>
      </w:r>
      <w:r w:rsidR="00F408C9" w:rsidRPr="00A677EA">
        <w:rPr>
          <w:rStyle w:val="Hyperlink"/>
          <w:rFonts w:ascii="GHEA Grapalat" w:hAnsi="GHEA Grapalat"/>
          <w:color w:val="auto"/>
          <w:u w:val="none"/>
          <w:lang w:val="hy-AM"/>
        </w:rPr>
        <w:t>ԳՕՍՏ</w:t>
      </w:r>
      <w:r w:rsidR="00A24860" w:rsidRPr="00A677EA">
        <w:rPr>
          <w:rStyle w:val="Hyperlink"/>
          <w:rFonts w:ascii="GHEA Grapalat" w:hAnsi="GHEA Grapalat"/>
          <w:color w:val="auto"/>
          <w:u w:val="none"/>
          <w:lang w:val="hy-AM"/>
        </w:rPr>
        <w:t> 25781-83 </w:t>
      </w:r>
      <w:r w:rsidR="00411AAC" w:rsidRPr="00A677EA">
        <w:rPr>
          <w:rStyle w:val="Hyperlink"/>
          <w:rFonts w:ascii="GHEA Grapalat" w:hAnsi="GHEA Grapalat"/>
          <w:color w:val="auto"/>
          <w:u w:val="none"/>
          <w:lang w:val="hy-AM"/>
        </w:rPr>
        <w:t>Կաղապարներ պողպատե ե</w:t>
      </w:r>
      <w:r w:rsidR="00F408C9" w:rsidRPr="00A677EA">
        <w:rPr>
          <w:rStyle w:val="Hyperlink"/>
          <w:rFonts w:ascii="GHEA Grapalat" w:hAnsi="GHEA Grapalat"/>
          <w:color w:val="auto"/>
          <w:u w:val="none"/>
          <w:lang w:val="hy-AM"/>
        </w:rPr>
        <w:t>րկաթբետոնե կոնստրուկցիաների պատրաստման համար</w:t>
      </w:r>
      <w:r w:rsidR="00A24860" w:rsidRPr="00A677EA">
        <w:rPr>
          <w:rStyle w:val="Hyperlink"/>
          <w:rFonts w:ascii="GHEA Grapalat" w:hAnsi="GHEA Grapalat"/>
          <w:color w:val="auto"/>
          <w:u w:val="none"/>
          <w:lang w:val="hy-AM"/>
        </w:rPr>
        <w:t>.</w:t>
      </w:r>
      <w:r w:rsidR="00F408C9" w:rsidRPr="00A677EA">
        <w:rPr>
          <w:rStyle w:val="Hyperlink"/>
          <w:rFonts w:ascii="GHEA Grapalat" w:hAnsi="GHEA Grapalat"/>
          <w:color w:val="auto"/>
          <w:u w:val="none"/>
          <w:lang w:val="hy-AM"/>
        </w:rPr>
        <w:t xml:space="preserve"> Տեխնիկական պայմաններ</w:t>
      </w:r>
      <w:r w:rsidR="00A24860" w:rsidRPr="00A677EA">
        <w:rPr>
          <w:rStyle w:val="Hyperlink"/>
          <w:rFonts w:ascii="GHEA Grapalat" w:hAnsi="GHEA Grapalat"/>
          <w:color w:val="auto"/>
          <w:u w:val="none"/>
          <w:lang w:val="hy-AM"/>
        </w:rPr>
        <w:t>,</w:t>
      </w:r>
    </w:p>
    <w:p w14:paraId="5722B45E" w14:textId="77777777" w:rsidR="0072789D" w:rsidRPr="00A677EA" w:rsidRDefault="00560D1D" w:rsidP="005D0C51">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51</w:t>
      </w:r>
      <w:r w:rsidR="00F408C9" w:rsidRPr="00A677EA">
        <w:rPr>
          <w:rStyle w:val="Hyperlink"/>
          <w:rFonts w:ascii="GHEA Grapalat" w:hAnsi="GHEA Grapalat"/>
          <w:color w:val="auto"/>
          <w:u w:val="none"/>
          <w:lang w:val="hy-AM"/>
        </w:rPr>
        <w:t>) ԳՕՍՏ</w:t>
      </w:r>
      <w:r w:rsidR="00411AAC" w:rsidRPr="00A677EA">
        <w:rPr>
          <w:rStyle w:val="Hyperlink"/>
          <w:rFonts w:ascii="GHEA Grapalat" w:hAnsi="GHEA Grapalat"/>
          <w:color w:val="auto"/>
          <w:u w:val="none"/>
          <w:lang w:val="hy-AM"/>
        </w:rPr>
        <w:t> 26633-2015 Բետոններ ծ</w:t>
      </w:r>
      <w:r w:rsidR="00F408C9" w:rsidRPr="00A677EA">
        <w:rPr>
          <w:rStyle w:val="Hyperlink"/>
          <w:rFonts w:ascii="GHEA Grapalat" w:hAnsi="GHEA Grapalat"/>
          <w:color w:val="auto"/>
          <w:u w:val="none"/>
          <w:lang w:val="hy-AM"/>
        </w:rPr>
        <w:t>անր և մանրահատիկ</w:t>
      </w:r>
      <w:r w:rsidR="00A24860" w:rsidRPr="00A677EA">
        <w:rPr>
          <w:rStyle w:val="Hyperlink"/>
          <w:rFonts w:ascii="GHEA Grapalat" w:hAnsi="GHEA Grapalat"/>
          <w:color w:val="auto"/>
          <w:u w:val="none"/>
          <w:lang w:val="hy-AM"/>
        </w:rPr>
        <w:t>.</w:t>
      </w:r>
      <w:r w:rsidR="00F408C9" w:rsidRPr="00A677EA">
        <w:rPr>
          <w:rStyle w:val="Hyperlink"/>
          <w:rFonts w:ascii="GHEA Grapalat" w:hAnsi="GHEA Grapalat"/>
          <w:color w:val="auto"/>
          <w:u w:val="none"/>
          <w:lang w:val="hy-AM"/>
        </w:rPr>
        <w:t xml:space="preserve"> Տեխնիկական պայմաններ</w:t>
      </w:r>
      <w:r w:rsidR="00A24860" w:rsidRPr="00A677EA">
        <w:rPr>
          <w:rStyle w:val="Hyperlink"/>
          <w:rFonts w:ascii="GHEA Grapalat" w:hAnsi="GHEA Grapalat"/>
          <w:color w:val="auto"/>
          <w:u w:val="none"/>
          <w:lang w:val="hy-AM"/>
        </w:rPr>
        <w:t>,</w:t>
      </w:r>
    </w:p>
    <w:p w14:paraId="696E5DA7" w14:textId="77777777" w:rsidR="0072789D" w:rsidRPr="00A677EA" w:rsidRDefault="0072789D" w:rsidP="005D0C51">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52) ԳՕՍՏ 27005-2014 </w:t>
      </w:r>
      <w:r w:rsidR="00411AAC" w:rsidRPr="00A677EA">
        <w:rPr>
          <w:rStyle w:val="Hyperlink"/>
          <w:rFonts w:ascii="GHEA Grapalat" w:hAnsi="GHEA Grapalat"/>
          <w:color w:val="auto"/>
          <w:u w:val="none"/>
          <w:lang w:val="hy-AM"/>
        </w:rPr>
        <w:t>Բետոններ թ</w:t>
      </w:r>
      <w:r w:rsidRPr="00A677EA">
        <w:rPr>
          <w:rStyle w:val="Hyperlink"/>
          <w:rFonts w:ascii="GHEA Grapalat" w:hAnsi="GHEA Grapalat"/>
          <w:color w:val="auto"/>
          <w:u w:val="none"/>
          <w:lang w:val="hy-AM"/>
        </w:rPr>
        <w:t>եթև և բջջավոր. Միջին խտության վերահսկման կանոններ,</w:t>
      </w:r>
    </w:p>
    <w:p w14:paraId="4A0BB1E6" w14:textId="77777777" w:rsidR="0072789D" w:rsidRPr="00A677EA" w:rsidRDefault="0072789D" w:rsidP="005D0C51">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53) ԳՕՍՏ 27006-86 Բետոններ. Կազմի ընտրության կանոններ,</w:t>
      </w:r>
    </w:p>
    <w:p w14:paraId="3DB4A36A" w14:textId="77777777" w:rsidR="00F408C9" w:rsidRPr="00A677EA" w:rsidRDefault="00F408C9" w:rsidP="005D0C51">
      <w:pPr>
        <w:shd w:val="clear" w:color="auto" w:fill="FFFFFF"/>
        <w:spacing w:after="0"/>
        <w:ind w:left="851" w:hanging="284"/>
        <w:jc w:val="both"/>
        <w:rPr>
          <w:rFonts w:ascii="GHEA Grapalat" w:hAnsi="GHEA Grapalat"/>
          <w:lang w:val="hy-AM"/>
        </w:rPr>
      </w:pPr>
      <w:r w:rsidRPr="00A677EA">
        <w:rPr>
          <w:rFonts w:ascii="GHEA Grapalat" w:hAnsi="GHEA Grapalat"/>
          <w:lang w:val="hy-AM"/>
        </w:rPr>
        <w:br w:type="page"/>
      </w:r>
    </w:p>
    <w:p w14:paraId="55EDF1B3" w14:textId="77777777" w:rsidR="00F408C9" w:rsidRPr="00A677EA" w:rsidRDefault="00F408C9" w:rsidP="00F408C9">
      <w:pPr>
        <w:shd w:val="clear" w:color="auto" w:fill="FFFFFF"/>
        <w:spacing w:after="0" w:line="120" w:lineRule="auto"/>
        <w:ind w:left="851" w:hanging="284"/>
        <w:jc w:val="both"/>
        <w:rPr>
          <w:rStyle w:val="Hyperlink"/>
          <w:rFonts w:ascii="GHEA Grapalat" w:hAnsi="GHEA Grapalat"/>
          <w:color w:val="auto"/>
          <w:u w:val="none"/>
          <w:lang w:val="hy-AM"/>
        </w:rPr>
      </w:pPr>
    </w:p>
    <w:p w14:paraId="245E31DA" w14:textId="77777777" w:rsidR="005D0C51" w:rsidRPr="00A677EA" w:rsidRDefault="005D0C51" w:rsidP="00F408C9">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54) ԳՕՍՏ 27751-2014 Շինարարական կոնստրուկցիաների և հիմնատակերի հուսալիություն. Հիմնական դրույթներ,</w:t>
      </w:r>
    </w:p>
    <w:p w14:paraId="4CAB3928" w14:textId="77777777" w:rsidR="00F408C9" w:rsidRPr="00A677EA" w:rsidRDefault="0080571A" w:rsidP="00F408C9">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5</w:t>
      </w:r>
      <w:r w:rsidR="00560D1D" w:rsidRPr="00A677EA">
        <w:rPr>
          <w:rStyle w:val="Hyperlink"/>
          <w:rFonts w:ascii="GHEA Grapalat" w:hAnsi="GHEA Grapalat"/>
          <w:color w:val="auto"/>
          <w:u w:val="none"/>
          <w:lang w:val="hy-AM"/>
        </w:rPr>
        <w:t>5</w:t>
      </w:r>
      <w:r w:rsidRPr="00A677EA">
        <w:rPr>
          <w:rStyle w:val="Hyperlink"/>
          <w:rFonts w:ascii="GHEA Grapalat" w:hAnsi="GHEA Grapalat"/>
          <w:color w:val="auto"/>
          <w:u w:val="none"/>
          <w:lang w:val="hy-AM"/>
        </w:rPr>
        <w:t>) </w:t>
      </w:r>
      <w:r w:rsidR="00F408C9" w:rsidRPr="00A677EA">
        <w:rPr>
          <w:rStyle w:val="Hyperlink"/>
          <w:rFonts w:ascii="GHEA Grapalat" w:hAnsi="GHEA Grapalat"/>
          <w:color w:val="auto"/>
          <w:u w:val="none"/>
          <w:lang w:val="hy-AM"/>
        </w:rPr>
        <w:t>ԳՕՍՏ</w:t>
      </w:r>
      <w:r w:rsidR="00A24860" w:rsidRPr="00A677EA">
        <w:rPr>
          <w:rStyle w:val="Hyperlink"/>
          <w:rFonts w:ascii="GHEA Grapalat" w:hAnsi="GHEA Grapalat"/>
          <w:color w:val="auto"/>
          <w:u w:val="none"/>
          <w:lang w:val="hy-AM"/>
        </w:rPr>
        <w:t> 28570-</w:t>
      </w:r>
      <w:r w:rsidR="00594D6E" w:rsidRPr="001E18FB">
        <w:rPr>
          <w:rStyle w:val="Hyperlink"/>
          <w:rFonts w:ascii="GHEA Grapalat" w:hAnsi="GHEA Grapalat"/>
          <w:color w:val="auto"/>
          <w:u w:val="none"/>
          <w:lang w:val="hy-AM"/>
        </w:rPr>
        <w:t>2019</w:t>
      </w:r>
      <w:r w:rsidR="00A24860" w:rsidRPr="00A677EA">
        <w:rPr>
          <w:rStyle w:val="Hyperlink"/>
          <w:rFonts w:ascii="GHEA Grapalat" w:hAnsi="GHEA Grapalat"/>
          <w:color w:val="auto"/>
          <w:u w:val="none"/>
          <w:lang w:val="hy-AM"/>
        </w:rPr>
        <w:t> </w:t>
      </w:r>
      <w:r w:rsidR="00F408C9" w:rsidRPr="00A677EA">
        <w:rPr>
          <w:rStyle w:val="Hyperlink"/>
          <w:rFonts w:ascii="GHEA Grapalat" w:hAnsi="GHEA Grapalat"/>
          <w:color w:val="auto"/>
          <w:u w:val="none"/>
          <w:lang w:val="hy-AM"/>
        </w:rPr>
        <w:t>Բետոններ</w:t>
      </w:r>
      <w:r w:rsidR="00A24860" w:rsidRPr="00A677EA">
        <w:rPr>
          <w:rStyle w:val="Hyperlink"/>
          <w:rFonts w:ascii="GHEA Grapalat" w:hAnsi="GHEA Grapalat"/>
          <w:color w:val="auto"/>
          <w:u w:val="none"/>
          <w:lang w:val="hy-AM"/>
        </w:rPr>
        <w:t>.</w:t>
      </w:r>
      <w:r w:rsidR="00F408C9" w:rsidRPr="00A677EA">
        <w:rPr>
          <w:rStyle w:val="Hyperlink"/>
          <w:rFonts w:ascii="GHEA Grapalat" w:hAnsi="GHEA Grapalat"/>
          <w:color w:val="auto"/>
          <w:u w:val="none"/>
          <w:lang w:val="hy-AM"/>
        </w:rPr>
        <w:t xml:space="preserve"> Ամրության որոշման </w:t>
      </w:r>
      <w:r w:rsidR="00411AAC" w:rsidRPr="00A677EA">
        <w:rPr>
          <w:rStyle w:val="Hyperlink"/>
          <w:rFonts w:ascii="GHEA Grapalat" w:hAnsi="GHEA Grapalat"/>
          <w:color w:val="auto"/>
          <w:u w:val="none"/>
          <w:lang w:val="hy-AM"/>
        </w:rPr>
        <w:t>մեթոդներ</w:t>
      </w:r>
      <w:r w:rsidR="00F408C9" w:rsidRPr="00A677EA">
        <w:rPr>
          <w:rStyle w:val="Hyperlink"/>
          <w:rFonts w:ascii="GHEA Grapalat" w:hAnsi="GHEA Grapalat"/>
          <w:color w:val="auto"/>
          <w:u w:val="none"/>
          <w:lang w:val="hy-AM"/>
        </w:rPr>
        <w:t xml:space="preserve"> ըստ կոնստրուկցիաներից վերցված նմուշների</w:t>
      </w:r>
      <w:r w:rsidR="00A24860" w:rsidRPr="00A677EA">
        <w:rPr>
          <w:rStyle w:val="Hyperlink"/>
          <w:rFonts w:ascii="GHEA Grapalat" w:hAnsi="GHEA Grapalat"/>
          <w:color w:val="auto"/>
          <w:u w:val="none"/>
          <w:lang w:val="hy-AM"/>
        </w:rPr>
        <w:t>,</w:t>
      </w:r>
    </w:p>
    <w:p w14:paraId="5FBC9FE0" w14:textId="77777777" w:rsidR="00F408C9" w:rsidRPr="00A677EA" w:rsidRDefault="00F408C9" w:rsidP="00F408C9">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5</w:t>
      </w:r>
      <w:r w:rsidR="00560D1D" w:rsidRPr="00A677EA">
        <w:rPr>
          <w:rStyle w:val="Hyperlink"/>
          <w:rFonts w:ascii="GHEA Grapalat" w:hAnsi="GHEA Grapalat"/>
          <w:color w:val="auto"/>
          <w:u w:val="none"/>
          <w:lang w:val="hy-AM"/>
        </w:rPr>
        <w:t>6</w:t>
      </w:r>
      <w:r w:rsidRPr="00A677EA">
        <w:rPr>
          <w:rStyle w:val="Hyperlink"/>
          <w:rFonts w:ascii="GHEA Grapalat" w:hAnsi="GHEA Grapalat"/>
          <w:color w:val="auto"/>
          <w:u w:val="none"/>
          <w:lang w:val="hy-AM"/>
        </w:rPr>
        <w:t xml:space="preserve">) ԳՕՍՏ 31108-2016 </w:t>
      </w:r>
      <w:r w:rsidR="00411AAC" w:rsidRPr="00A677EA">
        <w:rPr>
          <w:rStyle w:val="Hyperlink"/>
          <w:rFonts w:ascii="GHEA Grapalat" w:hAnsi="GHEA Grapalat"/>
          <w:color w:val="auto"/>
          <w:u w:val="none"/>
          <w:lang w:val="hy-AM"/>
        </w:rPr>
        <w:t>Ցեմենտներ հ</w:t>
      </w:r>
      <w:r w:rsidRPr="00A677EA">
        <w:rPr>
          <w:rStyle w:val="Hyperlink"/>
          <w:rFonts w:ascii="GHEA Grapalat" w:hAnsi="GHEA Grapalat"/>
          <w:color w:val="auto"/>
          <w:u w:val="none"/>
          <w:lang w:val="hy-AM"/>
        </w:rPr>
        <w:t>ամաշինարարական</w:t>
      </w:r>
      <w:r w:rsidR="00A24860" w:rsidRPr="00A677EA">
        <w:rPr>
          <w:rStyle w:val="Hyperlink"/>
          <w:rFonts w:ascii="GHEA Grapalat" w:hAnsi="GHEA Grapalat"/>
          <w:color w:val="auto"/>
          <w:u w:val="none"/>
          <w:lang w:val="hy-AM"/>
        </w:rPr>
        <w:t>.</w:t>
      </w:r>
      <w:r w:rsidRPr="00A677EA">
        <w:rPr>
          <w:rStyle w:val="Hyperlink"/>
          <w:rFonts w:ascii="GHEA Grapalat" w:hAnsi="GHEA Grapalat"/>
          <w:color w:val="auto"/>
          <w:u w:val="none"/>
          <w:lang w:val="hy-AM"/>
        </w:rPr>
        <w:t xml:space="preserve"> Տեխնիկական պայմաններ</w:t>
      </w:r>
      <w:r w:rsidR="00A24860" w:rsidRPr="00A677EA">
        <w:rPr>
          <w:rStyle w:val="Hyperlink"/>
          <w:rFonts w:ascii="GHEA Grapalat" w:hAnsi="GHEA Grapalat"/>
          <w:color w:val="auto"/>
          <w:u w:val="none"/>
          <w:lang w:val="hy-AM"/>
        </w:rPr>
        <w:t>,</w:t>
      </w:r>
    </w:p>
    <w:p w14:paraId="624E473D" w14:textId="77777777" w:rsidR="00E27837" w:rsidRPr="00A677EA" w:rsidRDefault="00E27837" w:rsidP="00F408C9">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57) ԳՕՍՏ</w:t>
      </w:r>
      <w:r w:rsidRPr="00A677EA">
        <w:rPr>
          <w:rStyle w:val="Hyperlink"/>
          <w:rFonts w:ascii="Calibri" w:hAnsi="Calibri"/>
          <w:color w:val="auto"/>
          <w:u w:val="none"/>
          <w:lang w:val="hy-AM"/>
        </w:rPr>
        <w:t> </w:t>
      </w:r>
      <w:r w:rsidRPr="00A677EA">
        <w:rPr>
          <w:rStyle w:val="Hyperlink"/>
          <w:rFonts w:ascii="GHEA Grapalat" w:hAnsi="GHEA Grapalat"/>
          <w:color w:val="auto"/>
          <w:u w:val="none"/>
          <w:lang w:val="hy-AM"/>
        </w:rPr>
        <w:t>31938-2012</w:t>
      </w:r>
      <w:r w:rsidRPr="00A677EA">
        <w:rPr>
          <w:rStyle w:val="Hyperlink"/>
          <w:rFonts w:ascii="Calibri" w:hAnsi="Calibri"/>
          <w:color w:val="auto"/>
          <w:u w:val="none"/>
          <w:lang w:val="hy-AM"/>
        </w:rPr>
        <w:t> </w:t>
      </w:r>
      <w:r w:rsidRPr="00A677EA">
        <w:rPr>
          <w:rStyle w:val="Hyperlink"/>
          <w:rFonts w:ascii="GHEA Grapalat" w:hAnsi="GHEA Grapalat"/>
          <w:color w:val="auto"/>
          <w:u w:val="none"/>
          <w:lang w:val="hy-AM"/>
        </w:rPr>
        <w:t>Ամրաններ կոմպոզիտային պոլիմերային բետոնե կոնստրուկցիաների ամրակապման համար. Ընդհանուր տեխնիկական պայմաններ,</w:t>
      </w:r>
    </w:p>
    <w:p w14:paraId="700FDA74" w14:textId="77777777" w:rsidR="00F408C9" w:rsidRPr="00A677EA" w:rsidRDefault="00F408C9" w:rsidP="00F408C9">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5</w:t>
      </w:r>
      <w:r w:rsidR="00E27837" w:rsidRPr="00A677EA">
        <w:rPr>
          <w:rStyle w:val="Hyperlink"/>
          <w:rFonts w:ascii="GHEA Grapalat" w:hAnsi="GHEA Grapalat"/>
          <w:color w:val="auto"/>
          <w:u w:val="none"/>
          <w:lang w:val="hy-AM"/>
        </w:rPr>
        <w:t>8</w:t>
      </w:r>
      <w:r w:rsidRPr="00A677EA">
        <w:rPr>
          <w:rStyle w:val="Hyperlink"/>
          <w:rFonts w:ascii="GHEA Grapalat" w:hAnsi="GHEA Grapalat"/>
          <w:color w:val="auto"/>
          <w:u w:val="none"/>
          <w:lang w:val="hy-AM"/>
        </w:rPr>
        <w:t>) ԳՕՍՏ 33530-2015 (ԻՍՕ</w:t>
      </w:r>
      <w:r w:rsidR="00A24860" w:rsidRPr="00A677EA">
        <w:rPr>
          <w:rStyle w:val="Hyperlink"/>
          <w:rFonts w:ascii="GHEA Grapalat" w:hAnsi="GHEA Grapalat"/>
          <w:color w:val="auto"/>
          <w:u w:val="none"/>
          <w:lang w:val="hy-AM"/>
        </w:rPr>
        <w:t> 6789:2003) </w:t>
      </w:r>
      <w:r w:rsidRPr="00A677EA">
        <w:rPr>
          <w:rStyle w:val="Hyperlink"/>
          <w:rFonts w:ascii="GHEA Grapalat" w:hAnsi="GHEA Grapalat"/>
          <w:color w:val="auto"/>
          <w:u w:val="none"/>
          <w:lang w:val="hy-AM"/>
        </w:rPr>
        <w:t>Մոնտաժային գործիք պարուրակային միացումների նորմավորված ձգման համար</w:t>
      </w:r>
      <w:r w:rsidR="00A24860" w:rsidRPr="00A677EA">
        <w:rPr>
          <w:rStyle w:val="Hyperlink"/>
          <w:rFonts w:ascii="GHEA Grapalat" w:hAnsi="GHEA Grapalat"/>
          <w:color w:val="auto"/>
          <w:u w:val="none"/>
          <w:lang w:val="hy-AM"/>
        </w:rPr>
        <w:t>.</w:t>
      </w:r>
      <w:r w:rsidRPr="00A677EA">
        <w:rPr>
          <w:rStyle w:val="Hyperlink"/>
          <w:rFonts w:ascii="GHEA Grapalat" w:hAnsi="GHEA Grapalat"/>
          <w:color w:val="auto"/>
          <w:u w:val="none"/>
          <w:lang w:val="hy-AM"/>
        </w:rPr>
        <w:t xml:space="preserve"> Մոմենտային դարձակներ</w:t>
      </w:r>
      <w:r w:rsidR="00A24860" w:rsidRPr="00A677EA">
        <w:rPr>
          <w:rStyle w:val="Hyperlink"/>
          <w:rFonts w:ascii="GHEA Grapalat" w:hAnsi="GHEA Grapalat"/>
          <w:color w:val="auto"/>
          <w:u w:val="none"/>
          <w:lang w:val="hy-AM"/>
        </w:rPr>
        <w:t>.</w:t>
      </w:r>
      <w:r w:rsidRPr="00A677EA">
        <w:rPr>
          <w:rStyle w:val="Hyperlink"/>
          <w:rFonts w:ascii="GHEA Grapalat" w:hAnsi="GHEA Grapalat"/>
          <w:color w:val="auto"/>
          <w:u w:val="none"/>
          <w:lang w:val="hy-AM"/>
        </w:rPr>
        <w:t xml:space="preserve"> Ընդհանուր տեխնիկական պայմաններ</w:t>
      </w:r>
      <w:r w:rsidR="00A24860" w:rsidRPr="00A677EA">
        <w:rPr>
          <w:rStyle w:val="Hyperlink"/>
          <w:rFonts w:ascii="GHEA Grapalat" w:hAnsi="GHEA Grapalat"/>
          <w:color w:val="auto"/>
          <w:u w:val="none"/>
          <w:lang w:val="hy-AM"/>
        </w:rPr>
        <w:t>,</w:t>
      </w:r>
    </w:p>
    <w:p w14:paraId="2B3C988A" w14:textId="77777777" w:rsidR="00F408C9" w:rsidRPr="00A677EA" w:rsidRDefault="00560D1D" w:rsidP="00F408C9">
      <w:pPr>
        <w:shd w:val="clear" w:color="auto" w:fill="FFFFFF"/>
        <w:spacing w:after="0"/>
        <w:ind w:left="851" w:hanging="284"/>
        <w:jc w:val="both"/>
        <w:rPr>
          <w:rStyle w:val="Hyperlink"/>
          <w:rFonts w:ascii="GHEA Grapalat" w:hAnsi="GHEA Grapalat"/>
          <w:color w:val="auto"/>
          <w:u w:val="none"/>
          <w:lang w:val="hy-AM"/>
        </w:rPr>
      </w:pPr>
      <w:r w:rsidRPr="00A677EA">
        <w:rPr>
          <w:rStyle w:val="Hyperlink"/>
          <w:rFonts w:ascii="GHEA Grapalat" w:hAnsi="GHEA Grapalat"/>
          <w:color w:val="auto"/>
          <w:u w:val="none"/>
          <w:lang w:val="hy-AM"/>
        </w:rPr>
        <w:t>5</w:t>
      </w:r>
      <w:r w:rsidR="00E27837" w:rsidRPr="00A677EA">
        <w:rPr>
          <w:rStyle w:val="Hyperlink"/>
          <w:rFonts w:ascii="GHEA Grapalat" w:hAnsi="GHEA Grapalat"/>
          <w:color w:val="auto"/>
          <w:u w:val="none"/>
          <w:lang w:val="hy-AM"/>
        </w:rPr>
        <w:t>9</w:t>
      </w:r>
      <w:r w:rsidR="00F408C9" w:rsidRPr="00A677EA">
        <w:rPr>
          <w:rStyle w:val="Hyperlink"/>
          <w:rFonts w:ascii="GHEA Grapalat" w:hAnsi="GHEA Grapalat"/>
          <w:color w:val="auto"/>
          <w:u w:val="none"/>
          <w:lang w:val="hy-AM"/>
        </w:rPr>
        <w:t>) ԳՕՍՏ</w:t>
      </w:r>
      <w:r w:rsidRPr="00A677EA">
        <w:rPr>
          <w:rStyle w:val="Hyperlink"/>
          <w:rFonts w:ascii="GHEA Grapalat" w:hAnsi="GHEA Grapalat"/>
          <w:color w:val="auto"/>
          <w:u w:val="none"/>
          <w:lang w:val="hy-AM"/>
        </w:rPr>
        <w:t> </w:t>
      </w:r>
      <w:r w:rsidR="00F408C9" w:rsidRPr="00A677EA">
        <w:rPr>
          <w:rStyle w:val="Hyperlink"/>
          <w:rFonts w:ascii="GHEA Grapalat" w:hAnsi="GHEA Grapalat"/>
          <w:color w:val="auto"/>
          <w:u w:val="none"/>
          <w:lang w:val="hy-AM"/>
        </w:rPr>
        <w:t>34028-2016</w:t>
      </w:r>
      <w:r w:rsidR="000C3AE1" w:rsidRPr="000C3AE1">
        <w:rPr>
          <w:rStyle w:val="Hyperlink"/>
          <w:rFonts w:ascii="Calibri" w:hAnsi="Calibri"/>
          <w:color w:val="auto"/>
          <w:u w:val="none"/>
          <w:lang w:val="hy-AM"/>
        </w:rPr>
        <w:t> </w:t>
      </w:r>
      <w:r w:rsidR="00411AAC" w:rsidRPr="00A677EA">
        <w:rPr>
          <w:rStyle w:val="Hyperlink"/>
          <w:rFonts w:ascii="GHEA Grapalat" w:hAnsi="GHEA Grapalat"/>
          <w:color w:val="auto"/>
          <w:u w:val="none"/>
          <w:lang w:val="hy-AM"/>
        </w:rPr>
        <w:t>Գլոցվածք ա</w:t>
      </w:r>
      <w:r w:rsidR="00F408C9" w:rsidRPr="00A677EA">
        <w:rPr>
          <w:rStyle w:val="Hyperlink"/>
          <w:rFonts w:ascii="GHEA Grapalat" w:hAnsi="GHEA Grapalat"/>
          <w:color w:val="auto"/>
          <w:u w:val="none"/>
          <w:lang w:val="hy-AM"/>
        </w:rPr>
        <w:t>մրանային երկաթբետոնե կոնստրուկցիաների համար</w:t>
      </w:r>
      <w:r w:rsidR="0080571A" w:rsidRPr="00A677EA">
        <w:rPr>
          <w:rStyle w:val="Hyperlink"/>
          <w:rFonts w:ascii="GHEA Grapalat" w:hAnsi="GHEA Grapalat"/>
          <w:color w:val="auto"/>
          <w:u w:val="none"/>
          <w:lang w:val="hy-AM"/>
        </w:rPr>
        <w:t>.</w:t>
      </w:r>
      <w:r w:rsidR="00F408C9" w:rsidRPr="00A677EA">
        <w:rPr>
          <w:rStyle w:val="Hyperlink"/>
          <w:rFonts w:ascii="GHEA Grapalat" w:hAnsi="GHEA Grapalat"/>
          <w:color w:val="auto"/>
          <w:u w:val="none"/>
          <w:lang w:val="hy-AM"/>
        </w:rPr>
        <w:t xml:space="preserve"> Տեխնիկական պայմաններ:</w:t>
      </w:r>
    </w:p>
    <w:p w14:paraId="4EB4BE79" w14:textId="77777777" w:rsidR="00F408C9" w:rsidRPr="00A677EA" w:rsidRDefault="00F408C9" w:rsidP="00F408C9">
      <w:pPr>
        <w:pStyle w:val="Heading1"/>
        <w:spacing w:before="240" w:after="240"/>
        <w:ind w:firstLine="567"/>
        <w:rPr>
          <w:rFonts w:ascii="GHEA Grapalat" w:eastAsia="Times New Roman" w:hAnsi="GHEA Grapalat"/>
          <w:sz w:val="26"/>
          <w:szCs w:val="26"/>
          <w:lang w:val="hy-AM"/>
        </w:rPr>
      </w:pPr>
      <w:bookmarkStart w:id="1" w:name="_Toc353396534"/>
      <w:bookmarkStart w:id="2" w:name="_Toc340937837"/>
      <w:bookmarkEnd w:id="1"/>
      <w:r w:rsidRPr="00A677EA">
        <w:rPr>
          <w:rFonts w:ascii="GHEA Grapalat" w:eastAsia="Times New Roman" w:hAnsi="GHEA Grapalat"/>
          <w:sz w:val="26"/>
          <w:szCs w:val="26"/>
          <w:lang w:val="hy-AM"/>
        </w:rPr>
        <w:t>III. ՏԵՐՄԻՆՆԵՐ ԵՎ ՍԱՀՄԱՆՈՒՄՆԵՐ</w:t>
      </w:r>
      <w:bookmarkEnd w:id="2"/>
    </w:p>
    <w:p w14:paraId="06FC07B8" w14:textId="77777777" w:rsidR="00F408C9" w:rsidRPr="00A677EA" w:rsidRDefault="00F408C9" w:rsidP="00F408C9">
      <w:pPr>
        <w:shd w:val="clear" w:color="auto" w:fill="FFFFFF"/>
        <w:spacing w:after="120"/>
        <w:ind w:firstLine="567"/>
        <w:jc w:val="both"/>
        <w:rPr>
          <w:rFonts w:ascii="GHEA Grapalat" w:hAnsi="GHEA Grapalat"/>
          <w:bCs/>
          <w:lang w:val="hy-AM"/>
        </w:rPr>
      </w:pPr>
      <w:r w:rsidRPr="00A677EA">
        <w:rPr>
          <w:rFonts w:ascii="GHEA Grapalat" w:hAnsi="GHEA Grapalat"/>
          <w:b/>
          <w:bCs/>
          <w:lang w:val="hy-AM"/>
        </w:rPr>
        <w:t>5.</w:t>
      </w:r>
      <w:r w:rsidRPr="00A677EA">
        <w:rPr>
          <w:rFonts w:ascii="Calibri" w:hAnsi="Calibri" w:cs="Calibri"/>
          <w:bCs/>
          <w:lang w:val="hy-AM"/>
        </w:rPr>
        <w:t> </w:t>
      </w:r>
      <w:r w:rsidRPr="00A677EA">
        <w:rPr>
          <w:rFonts w:ascii="GHEA Grapalat" w:hAnsi="GHEA Grapalat"/>
          <w:bCs/>
          <w:lang w:val="hy-AM"/>
        </w:rPr>
        <w:t xml:space="preserve">Սույն շինարարական նորմերում կիրառված են հետևյալ </w:t>
      </w:r>
      <w:r w:rsidR="0032405D" w:rsidRPr="00A677EA">
        <w:rPr>
          <w:rFonts w:ascii="GHEA Grapalat" w:hAnsi="GHEA Grapalat"/>
          <w:bCs/>
          <w:lang w:val="hy-AM"/>
        </w:rPr>
        <w:t>տերմինները</w:t>
      </w:r>
      <w:r w:rsidRPr="00A677EA">
        <w:rPr>
          <w:rFonts w:ascii="GHEA Grapalat" w:hAnsi="GHEA Grapalat"/>
          <w:bCs/>
          <w:lang w:val="hy-AM"/>
        </w:rPr>
        <w:t>.</w:t>
      </w:r>
    </w:p>
    <w:p w14:paraId="0DC0D691" w14:textId="77777777" w:rsidR="00F408C9" w:rsidRPr="00A677EA" w:rsidRDefault="00F408C9" w:rsidP="008B74BD">
      <w:pPr>
        <w:shd w:val="clear" w:color="auto" w:fill="FFFFFF"/>
        <w:tabs>
          <w:tab w:val="left" w:pos="851"/>
        </w:tabs>
        <w:spacing w:after="160"/>
        <w:ind w:left="851" w:hanging="284"/>
        <w:jc w:val="both"/>
        <w:rPr>
          <w:rFonts w:ascii="GHEA Grapalat" w:hAnsi="GHEA Grapalat"/>
          <w:lang w:val="hy-AM"/>
        </w:rPr>
      </w:pPr>
      <w:r w:rsidRPr="00A677EA">
        <w:rPr>
          <w:rFonts w:ascii="GHEA Grapalat" w:hAnsi="GHEA Grapalat"/>
          <w:lang w:val="hy-AM"/>
        </w:rPr>
        <w:t>1)</w:t>
      </w:r>
      <w:r w:rsidRPr="00A677EA">
        <w:rPr>
          <w:rFonts w:ascii="Calibri" w:hAnsi="Calibri"/>
          <w:lang w:val="hy-AM"/>
        </w:rPr>
        <w:t> </w:t>
      </w:r>
      <w:r w:rsidR="0003692B" w:rsidRPr="00A677EA">
        <w:rPr>
          <w:rFonts w:ascii="Calibri" w:hAnsi="Calibri"/>
          <w:lang w:val="hy-AM"/>
        </w:rPr>
        <w:t> </w:t>
      </w:r>
      <w:r w:rsidRPr="00A677EA">
        <w:rPr>
          <w:rFonts w:ascii="GHEA Grapalat" w:hAnsi="GHEA Grapalat"/>
          <w:b/>
          <w:lang w:val="hy-AM"/>
        </w:rPr>
        <w:t>ամրանի խարսխում</w:t>
      </w:r>
      <w:r w:rsidRPr="00A677EA">
        <w:rPr>
          <w:rFonts w:ascii="GHEA Grapalat" w:hAnsi="GHEA Grapalat"/>
          <w:lang w:val="hy-AM"/>
        </w:rPr>
        <w:t xml:space="preserve"> – հաշվարկային </w:t>
      </w:r>
      <w:r w:rsidR="006F351C" w:rsidRPr="00A677EA">
        <w:rPr>
          <w:rFonts w:ascii="GHEA Grapalat" w:hAnsi="GHEA Grapalat"/>
          <w:lang w:val="hy-AM"/>
        </w:rPr>
        <w:t>հատ</w:t>
      </w:r>
      <w:r w:rsidRPr="00A677EA">
        <w:rPr>
          <w:rFonts w:ascii="GHEA Grapalat" w:hAnsi="GHEA Grapalat"/>
          <w:lang w:val="hy-AM"/>
        </w:rPr>
        <w:t>վածքից որոշակի երկարությամբ ամրանի խորացման կամ դրա եզրագծում, հատուկ խարիսխների տեղադրման միջոցով ամրանների վրա ազդող ճիգերի ընդունման ապահովումը,</w:t>
      </w:r>
    </w:p>
    <w:p w14:paraId="39F43F69" w14:textId="77777777" w:rsidR="0057189E" w:rsidRPr="00A677EA" w:rsidRDefault="0057189E" w:rsidP="008B74BD">
      <w:pPr>
        <w:shd w:val="clear" w:color="auto" w:fill="FFFFFF"/>
        <w:tabs>
          <w:tab w:val="left" w:pos="851"/>
        </w:tabs>
        <w:spacing w:after="160" w:line="274" w:lineRule="auto"/>
        <w:ind w:left="851" w:hanging="283"/>
        <w:jc w:val="both"/>
        <w:rPr>
          <w:rFonts w:ascii="GHEA Grapalat" w:hAnsi="GHEA Grapalat"/>
          <w:lang w:val="hy-AM"/>
        </w:rPr>
      </w:pPr>
      <w:r w:rsidRPr="00A677EA">
        <w:rPr>
          <w:rFonts w:ascii="GHEA Grapalat" w:hAnsi="GHEA Grapalat"/>
          <w:color w:val="000000" w:themeColor="text1"/>
          <w:lang w:val="hy-AM"/>
        </w:rPr>
        <w:t>2)</w:t>
      </w:r>
      <w:r w:rsidRPr="00A677EA">
        <w:rPr>
          <w:rFonts w:ascii="Calibri" w:hAnsi="Calibri"/>
          <w:color w:val="000000" w:themeColor="text1"/>
          <w:lang w:val="hy-AM"/>
        </w:rPr>
        <w:t>  </w:t>
      </w:r>
      <w:r w:rsidRPr="00A677EA">
        <w:rPr>
          <w:rFonts w:ascii="GHEA Grapalat" w:hAnsi="GHEA Grapalat"/>
          <w:b/>
          <w:lang w:val="hy-AM"/>
        </w:rPr>
        <w:t xml:space="preserve">ամրանի մեխանիկական միացում </w:t>
      </w:r>
      <w:r w:rsidRPr="00A677EA">
        <w:rPr>
          <w:rFonts w:ascii="GHEA Grapalat" w:hAnsi="GHEA Grapalat"/>
          <w:bCs/>
          <w:lang w:val="hy-AM"/>
        </w:rPr>
        <w:t xml:space="preserve">– </w:t>
      </w:r>
      <w:r w:rsidRPr="00A677EA">
        <w:rPr>
          <w:rFonts w:ascii="GHEA Grapalat" w:hAnsi="GHEA Grapalat"/>
          <w:lang w:val="hy-AM"/>
        </w:rPr>
        <w:t>միացում, որը բաղկացած է միացնող ագույցից և սեղմող ու ձգող ճիգերն ընդունող երկու ամրանային ձողերից,</w:t>
      </w:r>
    </w:p>
    <w:p w14:paraId="6A31649A" w14:textId="77777777" w:rsidR="0003692B" w:rsidRPr="00A677EA" w:rsidRDefault="0057189E" w:rsidP="008B74BD">
      <w:pPr>
        <w:shd w:val="clear" w:color="auto" w:fill="FFFFFF"/>
        <w:tabs>
          <w:tab w:val="left" w:pos="851"/>
        </w:tabs>
        <w:spacing w:after="160"/>
        <w:ind w:left="851" w:hanging="284"/>
        <w:jc w:val="both"/>
        <w:rPr>
          <w:rFonts w:ascii="GHEA Grapalat" w:hAnsi="GHEA Grapalat"/>
          <w:lang w:val="hy-AM"/>
        </w:rPr>
      </w:pPr>
      <w:r w:rsidRPr="00A677EA">
        <w:rPr>
          <w:rFonts w:ascii="GHEA Grapalat" w:hAnsi="GHEA Grapalat"/>
          <w:color w:val="000000" w:themeColor="text1"/>
          <w:lang w:val="hy-AM"/>
        </w:rPr>
        <w:t>3</w:t>
      </w:r>
      <w:r w:rsidR="0003692B" w:rsidRPr="00A677EA">
        <w:rPr>
          <w:rFonts w:ascii="GHEA Grapalat" w:hAnsi="GHEA Grapalat"/>
          <w:color w:val="000000" w:themeColor="text1"/>
          <w:lang w:val="hy-AM"/>
        </w:rPr>
        <w:t>)</w:t>
      </w:r>
      <w:r w:rsidR="0003692B" w:rsidRPr="00A677EA">
        <w:rPr>
          <w:rFonts w:ascii="Calibri" w:hAnsi="Calibri"/>
          <w:color w:val="000000" w:themeColor="text1"/>
          <w:lang w:val="hy-AM"/>
        </w:rPr>
        <w:t>  </w:t>
      </w:r>
      <w:r w:rsidR="0003692B" w:rsidRPr="00A677EA">
        <w:rPr>
          <w:rFonts w:ascii="GHEA Grapalat" w:hAnsi="GHEA Grapalat"/>
          <w:b/>
          <w:lang w:val="hy-AM"/>
        </w:rPr>
        <w:t xml:space="preserve">ամրանների մակադիր կցվանք </w:t>
      </w:r>
      <w:r w:rsidR="0003692B" w:rsidRPr="00A677EA">
        <w:rPr>
          <w:rFonts w:ascii="GHEA Grapalat" w:hAnsi="GHEA Grapalat"/>
          <w:bCs/>
          <w:lang w:val="hy-AM"/>
        </w:rPr>
        <w:t>–</w:t>
      </w:r>
      <w:r w:rsidR="00A856F9" w:rsidRPr="00A677EA">
        <w:rPr>
          <w:rFonts w:ascii="GHEA Grapalat" w:hAnsi="GHEA Grapalat"/>
          <w:bCs/>
          <w:lang w:val="hy-AM"/>
        </w:rPr>
        <w:t xml:space="preserve"> </w:t>
      </w:r>
      <w:r w:rsidR="00A856F9" w:rsidRPr="00A677EA">
        <w:rPr>
          <w:rFonts w:ascii="GHEA Grapalat" w:hAnsi="GHEA Grapalat"/>
          <w:lang w:val="hy-AM"/>
        </w:rPr>
        <w:t>ամրանային ձողերի միացում ըստ իրենց երկայնքի, առանց եռակցման՝ մեկ ամրանային ձողի վերջը մյուսի վերջի նկատմամբ խորացված տեղադրելու միջոցով,</w:t>
      </w:r>
    </w:p>
    <w:p w14:paraId="03ED5066" w14:textId="77777777" w:rsidR="0003692B" w:rsidRPr="00A677EA" w:rsidRDefault="0003692B" w:rsidP="008B74BD">
      <w:pPr>
        <w:shd w:val="clear" w:color="auto" w:fill="FFFFFF"/>
        <w:tabs>
          <w:tab w:val="left" w:pos="851"/>
        </w:tabs>
        <w:spacing w:after="160"/>
        <w:ind w:firstLine="567"/>
        <w:jc w:val="both"/>
        <w:rPr>
          <w:rFonts w:ascii="GHEA Grapalat" w:hAnsi="GHEA Grapalat"/>
          <w:lang w:val="hy-AM"/>
        </w:rPr>
      </w:pPr>
      <w:r w:rsidRPr="00A677EA">
        <w:rPr>
          <w:rFonts w:ascii="GHEA Grapalat" w:hAnsi="GHEA Grapalat"/>
          <w:lang w:val="hy-AM"/>
        </w:rPr>
        <w:t>4)</w:t>
      </w:r>
      <w:r w:rsidRPr="00A677EA">
        <w:rPr>
          <w:rFonts w:ascii="Calibri" w:hAnsi="Calibri"/>
          <w:lang w:val="hy-AM"/>
        </w:rPr>
        <w:t> </w:t>
      </w:r>
      <w:r w:rsidR="00411FEF" w:rsidRPr="00A677EA">
        <w:rPr>
          <w:rFonts w:ascii="Calibri" w:hAnsi="Calibri"/>
          <w:lang w:val="hy-AM"/>
        </w:rPr>
        <w:t> </w:t>
      </w:r>
      <w:r w:rsidRPr="00A677EA">
        <w:rPr>
          <w:rFonts w:ascii="GHEA Grapalat" w:hAnsi="GHEA Grapalat"/>
          <w:b/>
          <w:lang w:val="hy-AM"/>
        </w:rPr>
        <w:t>աշխատանքային ամրան</w:t>
      </w:r>
      <w:r w:rsidRPr="00A677EA">
        <w:rPr>
          <w:rFonts w:ascii="GHEA Grapalat" w:hAnsi="GHEA Grapalat"/>
          <w:lang w:val="hy-AM"/>
        </w:rPr>
        <w:t xml:space="preserve"> </w:t>
      </w:r>
      <w:r w:rsidRPr="00A677EA">
        <w:rPr>
          <w:rFonts w:ascii="GHEA Grapalat" w:hAnsi="GHEA Grapalat"/>
          <w:bCs/>
          <w:lang w:val="hy-AM"/>
        </w:rPr>
        <w:t xml:space="preserve">– </w:t>
      </w:r>
      <w:r w:rsidRPr="00A677EA">
        <w:rPr>
          <w:rFonts w:ascii="GHEA Grapalat" w:hAnsi="GHEA Grapalat"/>
          <w:lang w:val="hy-AM"/>
        </w:rPr>
        <w:t>ամրան, որը տեղադրվում է հաշվարկով,</w:t>
      </w:r>
    </w:p>
    <w:p w14:paraId="42321479" w14:textId="77777777" w:rsidR="00411FEF" w:rsidRPr="00A677EA" w:rsidRDefault="00411FEF" w:rsidP="008B74BD">
      <w:pPr>
        <w:shd w:val="clear" w:color="auto" w:fill="FFFFFF"/>
        <w:tabs>
          <w:tab w:val="left" w:pos="851"/>
        </w:tabs>
        <w:spacing w:after="160"/>
        <w:ind w:left="851" w:hanging="284"/>
        <w:jc w:val="both"/>
        <w:rPr>
          <w:rFonts w:ascii="GHEA Grapalat" w:hAnsi="GHEA Grapalat"/>
          <w:lang w:val="hy-AM"/>
        </w:rPr>
      </w:pPr>
      <w:r w:rsidRPr="00A677EA">
        <w:rPr>
          <w:rFonts w:ascii="GHEA Grapalat" w:hAnsi="GHEA Grapalat"/>
          <w:color w:val="000000" w:themeColor="text1"/>
          <w:lang w:val="hy-AM"/>
        </w:rPr>
        <w:t>5)</w:t>
      </w:r>
      <w:r w:rsidRPr="00A677EA">
        <w:rPr>
          <w:rFonts w:ascii="Calibri" w:hAnsi="Calibri"/>
          <w:color w:val="000000" w:themeColor="text1"/>
          <w:lang w:val="hy-AM"/>
        </w:rPr>
        <w:t>  </w:t>
      </w:r>
      <w:r w:rsidRPr="00A677EA">
        <w:rPr>
          <w:rFonts w:ascii="GHEA Grapalat" w:hAnsi="GHEA Grapalat"/>
          <w:b/>
          <w:lang w:val="hy-AM"/>
        </w:rPr>
        <w:t>բետոնե կոնստրուկցիաներ</w:t>
      </w:r>
      <w:r w:rsidRPr="00A677EA">
        <w:rPr>
          <w:rFonts w:ascii="GHEA Grapalat" w:hAnsi="GHEA Grapalat"/>
          <w:b/>
          <w:bCs/>
          <w:vertAlign w:val="subscript"/>
          <w:lang w:val="hy-AM"/>
        </w:rPr>
        <w:t xml:space="preserve"> </w:t>
      </w:r>
      <w:r w:rsidRPr="00A677EA">
        <w:rPr>
          <w:rFonts w:ascii="GHEA Grapalat" w:hAnsi="GHEA Grapalat"/>
          <w:bCs/>
          <w:lang w:val="hy-AM"/>
        </w:rPr>
        <w:t>–</w:t>
      </w:r>
      <w:r w:rsidRPr="00A677EA">
        <w:rPr>
          <w:rFonts w:ascii="GHEA Grapalat" w:hAnsi="GHEA Grapalat"/>
          <w:bCs/>
          <w:vertAlign w:val="subscript"/>
          <w:lang w:val="hy-AM"/>
        </w:rPr>
        <w:t xml:space="preserve"> </w:t>
      </w:r>
      <w:r w:rsidRPr="00A677EA">
        <w:rPr>
          <w:rFonts w:ascii="GHEA Grapalat" w:hAnsi="GHEA Grapalat"/>
          <w:bCs/>
          <w:lang w:val="hy-AM"/>
        </w:rPr>
        <w:t>առանց ամրանի կամ կոնստրուկտիվ նկատառումներով տեղադրված և հաշվարկում հաշվի չառնված ամրաններով բետոնից  պատրաստված կոնստրուկցիաներ, բետոնե կոնստրուկցիաներում բոլոր ազդեցություններից առաջացող հաշվարկային ճիգեր</w:t>
      </w:r>
      <w:r w:rsidR="009050AE" w:rsidRPr="00A677EA">
        <w:rPr>
          <w:rFonts w:ascii="GHEA Grapalat" w:hAnsi="GHEA Grapalat"/>
          <w:bCs/>
          <w:lang w:val="hy-AM"/>
        </w:rPr>
        <w:t>ն</w:t>
      </w:r>
      <w:r w:rsidRPr="00A677EA">
        <w:rPr>
          <w:rFonts w:ascii="GHEA Grapalat" w:hAnsi="GHEA Grapalat"/>
          <w:bCs/>
          <w:lang w:val="hy-AM"/>
        </w:rPr>
        <w:t xml:space="preserve"> </w:t>
      </w:r>
      <w:r w:rsidR="000663A7" w:rsidRPr="00A677EA">
        <w:rPr>
          <w:rFonts w:ascii="GHEA Grapalat" w:hAnsi="GHEA Grapalat"/>
          <w:bCs/>
          <w:lang w:val="hy-AM"/>
        </w:rPr>
        <w:t xml:space="preserve">ընդունում է </w:t>
      </w:r>
      <w:r w:rsidRPr="00A677EA">
        <w:rPr>
          <w:rFonts w:ascii="GHEA Grapalat" w:hAnsi="GHEA Grapalat"/>
          <w:bCs/>
          <w:lang w:val="hy-AM"/>
        </w:rPr>
        <w:t>բետոն</w:t>
      </w:r>
      <w:r w:rsidR="000663A7" w:rsidRPr="00A677EA">
        <w:rPr>
          <w:rFonts w:ascii="GHEA Grapalat" w:hAnsi="GHEA Grapalat"/>
          <w:bCs/>
          <w:lang w:val="hy-AM"/>
        </w:rPr>
        <w:t>ը</w:t>
      </w:r>
      <w:r w:rsidRPr="00A677EA">
        <w:rPr>
          <w:rFonts w:ascii="GHEA Grapalat" w:hAnsi="GHEA Grapalat"/>
          <w:lang w:val="hy-AM"/>
        </w:rPr>
        <w:t>,</w:t>
      </w:r>
    </w:p>
    <w:p w14:paraId="1648415F" w14:textId="77777777" w:rsidR="002302D1" w:rsidRPr="00A677EA" w:rsidRDefault="002302D1" w:rsidP="008B74BD">
      <w:pPr>
        <w:shd w:val="clear" w:color="auto" w:fill="FFFFFF"/>
        <w:tabs>
          <w:tab w:val="left" w:pos="851"/>
        </w:tabs>
        <w:spacing w:after="160"/>
        <w:ind w:left="851" w:hanging="283"/>
        <w:jc w:val="both"/>
        <w:rPr>
          <w:rFonts w:ascii="GHEA Grapalat" w:hAnsi="GHEA Grapalat"/>
          <w:lang w:val="hy-AM"/>
        </w:rPr>
      </w:pPr>
      <w:r w:rsidRPr="00A677EA">
        <w:rPr>
          <w:rFonts w:ascii="GHEA Grapalat" w:hAnsi="GHEA Grapalat"/>
          <w:color w:val="000000" w:themeColor="text1"/>
          <w:lang w:val="hy-AM"/>
        </w:rPr>
        <w:t>6)</w:t>
      </w:r>
      <w:r w:rsidRPr="00A677EA">
        <w:rPr>
          <w:rFonts w:ascii="Calibri" w:hAnsi="Calibri"/>
          <w:color w:val="000000" w:themeColor="text1"/>
          <w:lang w:val="hy-AM"/>
        </w:rPr>
        <w:t>  </w:t>
      </w:r>
      <w:r w:rsidRPr="00A677EA">
        <w:rPr>
          <w:rFonts w:ascii="GHEA Grapalat" w:hAnsi="GHEA Grapalat"/>
          <w:b/>
          <w:lang w:val="hy-AM"/>
        </w:rPr>
        <w:t>բետոնի թափանցելիություն</w:t>
      </w:r>
      <w:r w:rsidRPr="00A677EA">
        <w:rPr>
          <w:rFonts w:ascii="GHEA Grapalat" w:hAnsi="GHEA Grapalat"/>
          <w:lang w:val="hy-AM"/>
        </w:rPr>
        <w:t xml:space="preserve"> </w:t>
      </w:r>
      <w:r w:rsidRPr="00A677EA">
        <w:rPr>
          <w:rFonts w:ascii="GHEA Grapalat" w:hAnsi="GHEA Grapalat"/>
          <w:bCs/>
          <w:lang w:val="hy-AM"/>
        </w:rPr>
        <w:t>–</w:t>
      </w:r>
      <w:r w:rsidRPr="00A677EA">
        <w:rPr>
          <w:rFonts w:ascii="GHEA Grapalat" w:hAnsi="GHEA Grapalat"/>
          <w:lang w:val="hy-AM"/>
        </w:rPr>
        <w:t xml:space="preserve"> ճնշման գրադիենտի առկայության դեպքում իր միջով գազերի կամ հեղուկների բացթողման բետոնի հատկություն (կանոնակարգվում </w:t>
      </w:r>
      <w:r w:rsidRPr="00A677EA">
        <w:rPr>
          <w:rFonts w:ascii="GHEA Grapalat" w:hAnsi="GHEA Grapalat"/>
          <w:bCs/>
          <w:lang w:val="hy-AM"/>
        </w:rPr>
        <w:t>է ըստ</w:t>
      </w:r>
      <w:r w:rsidRPr="00A677EA">
        <w:rPr>
          <w:rFonts w:ascii="GHEA Grapalat" w:hAnsi="GHEA Grapalat"/>
          <w:b/>
          <w:lang w:val="hy-AM"/>
        </w:rPr>
        <w:t xml:space="preserve"> </w:t>
      </w:r>
      <w:r w:rsidRPr="00A677EA">
        <w:rPr>
          <w:rFonts w:ascii="GHEA Grapalat" w:hAnsi="GHEA Grapalat"/>
          <w:i/>
          <w:sz w:val="24"/>
          <w:szCs w:val="24"/>
          <w:lang w:val="hy-AM"/>
        </w:rPr>
        <w:t>W</w:t>
      </w:r>
      <w:r w:rsidRPr="00A677EA">
        <w:rPr>
          <w:rFonts w:ascii="GHEA Grapalat" w:hAnsi="GHEA Grapalat"/>
          <w:bCs/>
          <w:lang w:val="hy-AM"/>
        </w:rPr>
        <w:t xml:space="preserve"> անջրանցիկության</w:t>
      </w:r>
      <w:r w:rsidRPr="00A677EA">
        <w:rPr>
          <w:rFonts w:ascii="GHEA Grapalat" w:hAnsi="GHEA Grapalat"/>
          <w:lang w:val="hy-AM"/>
        </w:rPr>
        <w:t xml:space="preserve"> տեսականիշի) կամ ճնշման գրադիենտի բացակայության դեպքում ջրում լուծված նյութերի դիֆուզիոն թափանցելիություն ապահովելու բետոնի հատկություն (կանոնակարգվում </w:t>
      </w:r>
      <w:r w:rsidRPr="00A677EA">
        <w:rPr>
          <w:rFonts w:ascii="GHEA Grapalat" w:hAnsi="GHEA Grapalat"/>
          <w:bCs/>
          <w:lang w:val="hy-AM"/>
        </w:rPr>
        <w:t>է հոսանքի խտության և էլեկտրական պոտենցիալի նորմավորվող մեծություններով</w:t>
      </w:r>
      <w:r w:rsidRPr="00A677EA">
        <w:rPr>
          <w:rFonts w:ascii="GHEA Grapalat" w:hAnsi="GHEA Grapalat"/>
          <w:lang w:val="hy-AM"/>
        </w:rPr>
        <w:t>),</w:t>
      </w:r>
    </w:p>
    <w:p w14:paraId="6D00A410" w14:textId="77777777" w:rsidR="008B74BD" w:rsidRPr="00A677EA" w:rsidRDefault="002302D1" w:rsidP="005D0C51">
      <w:pPr>
        <w:shd w:val="clear" w:color="auto" w:fill="FFFFFF"/>
        <w:tabs>
          <w:tab w:val="left" w:pos="851"/>
        </w:tabs>
        <w:spacing w:after="160"/>
        <w:ind w:left="851" w:hanging="283"/>
        <w:jc w:val="both"/>
        <w:rPr>
          <w:rFonts w:ascii="GHEA Grapalat" w:hAnsi="GHEA Grapalat"/>
          <w:lang w:val="hy-AM"/>
        </w:rPr>
      </w:pPr>
      <w:r w:rsidRPr="00A677EA">
        <w:rPr>
          <w:rFonts w:ascii="GHEA Grapalat" w:hAnsi="GHEA Grapalat"/>
          <w:color w:val="000000" w:themeColor="text1"/>
          <w:lang w:val="hy-AM"/>
        </w:rPr>
        <w:t>7)</w:t>
      </w:r>
      <w:r w:rsidRPr="00A677EA">
        <w:rPr>
          <w:rFonts w:ascii="Calibri" w:hAnsi="Calibri"/>
          <w:color w:val="000000" w:themeColor="text1"/>
          <w:lang w:val="hy-AM"/>
        </w:rPr>
        <w:t>  </w:t>
      </w:r>
      <w:r w:rsidRPr="00A677EA">
        <w:rPr>
          <w:rFonts w:ascii="GHEA Grapalat" w:hAnsi="GHEA Grapalat"/>
          <w:b/>
          <w:lang w:val="hy-AM"/>
        </w:rPr>
        <w:t>բետոնի ինքնալարում</w:t>
      </w:r>
      <w:r w:rsidRPr="00A677EA">
        <w:rPr>
          <w:rFonts w:ascii="GHEA Grapalat" w:hAnsi="GHEA Grapalat"/>
          <w:vertAlign w:val="subscript"/>
          <w:lang w:val="hy-AM"/>
        </w:rPr>
        <w:t xml:space="preserve"> </w:t>
      </w:r>
      <w:r w:rsidRPr="00A677EA">
        <w:rPr>
          <w:rFonts w:ascii="GHEA Grapalat" w:hAnsi="GHEA Grapalat"/>
          <w:bCs/>
          <w:lang w:val="hy-AM"/>
        </w:rPr>
        <w:t>–</w:t>
      </w:r>
      <w:r w:rsidRPr="00A677EA">
        <w:rPr>
          <w:rFonts w:ascii="GHEA Grapalat" w:hAnsi="GHEA Grapalat"/>
          <w:bCs/>
          <w:vertAlign w:val="subscript"/>
          <w:lang w:val="hy-AM"/>
        </w:rPr>
        <w:t xml:space="preserve"> </w:t>
      </w:r>
      <w:r w:rsidRPr="00A677EA">
        <w:rPr>
          <w:rFonts w:ascii="GHEA Grapalat" w:hAnsi="GHEA Grapalat"/>
          <w:lang w:val="hy-AM"/>
        </w:rPr>
        <w:t xml:space="preserve">սեղմման լարում, որը կոնստրուկցիայի բետոնում առաջանում է դրա ամրացման ժամանակ ցեմենտաքարի ընդարձակման արդյունքում, երբ առկա են այդ ընդաձակմանը սահմանափակող պայմաններ, կանոնակարգվում է </w:t>
      </w:r>
      <w:r w:rsidRPr="00A677EA">
        <w:rPr>
          <w:rFonts w:ascii="GHEA Grapalat" w:hAnsi="GHEA Grapalat"/>
          <w:bCs/>
          <w:lang w:val="hy-AM"/>
        </w:rPr>
        <w:t xml:space="preserve">ըստ </w:t>
      </w:r>
      <w:r w:rsidRPr="00A677EA">
        <w:rPr>
          <w:rFonts w:ascii="GHEA Grapalat" w:hAnsi="GHEA Grapalat"/>
          <w:b/>
          <w:i/>
          <w:sz w:val="24"/>
          <w:szCs w:val="24"/>
          <w:lang w:val="hy-AM"/>
        </w:rPr>
        <w:t>S</w:t>
      </w:r>
      <w:r w:rsidRPr="00A677EA">
        <w:rPr>
          <w:rFonts w:ascii="GHEA Grapalat" w:hAnsi="GHEA Grapalat"/>
          <w:b/>
          <w:i/>
          <w:sz w:val="28"/>
          <w:szCs w:val="28"/>
          <w:vertAlign w:val="subscript"/>
          <w:lang w:val="hy-AM"/>
        </w:rPr>
        <w:t>p</w:t>
      </w:r>
      <w:r w:rsidRPr="00A677EA">
        <w:rPr>
          <w:rFonts w:ascii="GHEA Grapalat" w:hAnsi="GHEA Grapalat"/>
          <w:lang w:val="hy-AM"/>
        </w:rPr>
        <w:t xml:space="preserve"> ինքնալարման տեսականիշի,</w:t>
      </w:r>
      <w:r w:rsidR="008B74BD" w:rsidRPr="00A677EA">
        <w:rPr>
          <w:rFonts w:ascii="GHEA Grapalat" w:hAnsi="GHEA Grapalat"/>
          <w:lang w:val="hy-AM"/>
        </w:rPr>
        <w:br w:type="page"/>
      </w:r>
    </w:p>
    <w:p w14:paraId="4CA2EFC0" w14:textId="77777777" w:rsidR="00411FEF" w:rsidRPr="00A677EA" w:rsidRDefault="00411FEF" w:rsidP="008B74BD">
      <w:pPr>
        <w:shd w:val="clear" w:color="auto" w:fill="FFFFFF"/>
        <w:tabs>
          <w:tab w:val="left" w:pos="851"/>
        </w:tabs>
        <w:spacing w:after="0" w:line="120" w:lineRule="auto"/>
        <w:ind w:left="851" w:hanging="284"/>
        <w:jc w:val="both"/>
        <w:rPr>
          <w:rFonts w:ascii="GHEA Grapalat" w:hAnsi="GHEA Grapalat"/>
          <w:lang w:val="hy-AM"/>
        </w:rPr>
      </w:pPr>
    </w:p>
    <w:p w14:paraId="21D46EFF" w14:textId="77777777" w:rsidR="005D0C51" w:rsidRPr="00A677EA" w:rsidRDefault="005D0C51" w:rsidP="008B74BD">
      <w:pPr>
        <w:shd w:val="clear" w:color="auto" w:fill="FFFFFF"/>
        <w:tabs>
          <w:tab w:val="left" w:pos="851"/>
        </w:tabs>
        <w:ind w:left="851" w:hanging="283"/>
        <w:jc w:val="both"/>
        <w:rPr>
          <w:rFonts w:ascii="GHEA Grapalat" w:hAnsi="GHEA Grapalat"/>
          <w:color w:val="000000" w:themeColor="text1"/>
          <w:lang w:val="hy-AM"/>
        </w:rPr>
      </w:pPr>
      <w:r w:rsidRPr="00A677EA">
        <w:rPr>
          <w:rFonts w:ascii="GHEA Grapalat" w:hAnsi="GHEA Grapalat"/>
          <w:color w:val="000000" w:themeColor="text1"/>
          <w:lang w:val="hy-AM"/>
        </w:rPr>
        <w:t>8)</w:t>
      </w:r>
      <w:r w:rsidRPr="00A677EA">
        <w:rPr>
          <w:rFonts w:ascii="Calibri" w:hAnsi="Calibri"/>
          <w:color w:val="000000" w:themeColor="text1"/>
          <w:lang w:val="hy-AM"/>
        </w:rPr>
        <w:t>  </w:t>
      </w:r>
      <w:r w:rsidRPr="00A677EA">
        <w:rPr>
          <w:rFonts w:ascii="GHEA Grapalat" w:hAnsi="GHEA Grapalat"/>
          <w:b/>
          <w:lang w:val="hy-AM"/>
        </w:rPr>
        <w:t xml:space="preserve">բետոնի խտություն </w:t>
      </w:r>
      <w:r w:rsidRPr="00A677EA">
        <w:rPr>
          <w:rFonts w:ascii="GHEA Grapalat" w:hAnsi="GHEA Grapalat"/>
          <w:bCs/>
          <w:lang w:val="hy-AM"/>
        </w:rPr>
        <w:t xml:space="preserve">– բետոնի բնութագիրը, որը հավասար է իր զանգվածի և ծավալի հարաբերությանը, կանոնակարգվում է ըստ </w:t>
      </w:r>
      <w:r w:rsidRPr="00A677EA">
        <w:rPr>
          <w:rFonts w:ascii="GHEA Grapalat" w:hAnsi="GHEA Grapalat"/>
          <w:b/>
          <w:i/>
          <w:sz w:val="24"/>
          <w:szCs w:val="24"/>
          <w:lang w:val="hy-AM"/>
        </w:rPr>
        <w:t>D</w:t>
      </w:r>
      <w:r w:rsidRPr="00A677EA">
        <w:rPr>
          <w:rFonts w:ascii="GHEA Grapalat" w:hAnsi="GHEA Grapalat"/>
          <w:lang w:val="hy-AM"/>
        </w:rPr>
        <w:t xml:space="preserve"> </w:t>
      </w:r>
      <w:r w:rsidRPr="00A677EA">
        <w:rPr>
          <w:rFonts w:ascii="Calibri" w:hAnsi="Calibri"/>
          <w:lang w:val="hy-AM"/>
        </w:rPr>
        <w:t> </w:t>
      </w:r>
      <w:r w:rsidRPr="00A677EA">
        <w:rPr>
          <w:rFonts w:ascii="GHEA Grapalat" w:hAnsi="GHEA Grapalat"/>
          <w:lang w:val="hy-AM"/>
        </w:rPr>
        <w:t>միջին խտության</w:t>
      </w:r>
      <w:r w:rsidRPr="00A677EA">
        <w:rPr>
          <w:rFonts w:ascii="GHEA Grapalat" w:hAnsi="GHEA Grapalat"/>
          <w:color w:val="FF0000"/>
          <w:lang w:val="hy-AM"/>
        </w:rPr>
        <w:t xml:space="preserve"> </w:t>
      </w:r>
      <w:r w:rsidRPr="00A677EA">
        <w:rPr>
          <w:rFonts w:ascii="GHEA Grapalat" w:hAnsi="GHEA Grapalat"/>
          <w:lang w:val="hy-AM"/>
        </w:rPr>
        <w:t>տեսականիշի,</w:t>
      </w:r>
    </w:p>
    <w:p w14:paraId="6DB2E2BC" w14:textId="77777777" w:rsidR="00411FEF" w:rsidRPr="00A677EA" w:rsidRDefault="002302D1" w:rsidP="008B74BD">
      <w:pPr>
        <w:shd w:val="clear" w:color="auto" w:fill="FFFFFF"/>
        <w:tabs>
          <w:tab w:val="left" w:pos="851"/>
        </w:tabs>
        <w:ind w:left="851" w:hanging="283"/>
        <w:jc w:val="both"/>
        <w:rPr>
          <w:rFonts w:ascii="GHEA Grapalat" w:hAnsi="GHEA Grapalat"/>
          <w:lang w:val="hy-AM"/>
        </w:rPr>
      </w:pPr>
      <w:r w:rsidRPr="00A677EA">
        <w:rPr>
          <w:rFonts w:ascii="GHEA Grapalat" w:hAnsi="GHEA Grapalat"/>
          <w:color w:val="000000" w:themeColor="text1"/>
          <w:lang w:val="hy-AM"/>
        </w:rPr>
        <w:t>9</w:t>
      </w:r>
      <w:r w:rsidR="00411FEF" w:rsidRPr="00A677EA">
        <w:rPr>
          <w:rFonts w:ascii="GHEA Grapalat" w:hAnsi="GHEA Grapalat"/>
          <w:color w:val="000000" w:themeColor="text1"/>
          <w:lang w:val="hy-AM"/>
        </w:rPr>
        <w:t>)</w:t>
      </w:r>
      <w:r w:rsidR="00411FEF" w:rsidRPr="00A677EA">
        <w:rPr>
          <w:rFonts w:ascii="Calibri" w:hAnsi="Calibri"/>
          <w:color w:val="000000" w:themeColor="text1"/>
          <w:lang w:val="hy-AM"/>
        </w:rPr>
        <w:t>  </w:t>
      </w:r>
      <w:r w:rsidR="00411FEF" w:rsidRPr="00A677EA">
        <w:rPr>
          <w:rFonts w:ascii="GHEA Grapalat" w:hAnsi="GHEA Grapalat"/>
          <w:b/>
          <w:lang w:val="hy-AM"/>
        </w:rPr>
        <w:t>բետոնի</w:t>
      </w:r>
      <w:r w:rsidRPr="00A677EA">
        <w:rPr>
          <w:rFonts w:ascii="GHEA Grapalat" w:hAnsi="GHEA Grapalat"/>
          <w:b/>
          <w:lang w:val="hy-AM"/>
        </w:rPr>
        <w:t> </w:t>
      </w:r>
      <w:r w:rsidR="00411FEF" w:rsidRPr="00A677EA">
        <w:rPr>
          <w:rFonts w:ascii="GHEA Grapalat" w:hAnsi="GHEA Grapalat"/>
          <w:b/>
          <w:lang w:val="hy-AM"/>
        </w:rPr>
        <w:t>պաշտպանիչ</w:t>
      </w:r>
      <w:r w:rsidRPr="00A677EA">
        <w:rPr>
          <w:rFonts w:ascii="GHEA Grapalat" w:hAnsi="GHEA Grapalat"/>
          <w:b/>
          <w:lang w:val="hy-AM"/>
        </w:rPr>
        <w:t> </w:t>
      </w:r>
      <w:r w:rsidR="00411FEF" w:rsidRPr="00A677EA">
        <w:rPr>
          <w:rFonts w:ascii="GHEA Grapalat" w:hAnsi="GHEA Grapalat"/>
          <w:b/>
          <w:lang w:val="hy-AM"/>
        </w:rPr>
        <w:t>շերտ</w:t>
      </w:r>
      <w:r w:rsidR="00411FEF" w:rsidRPr="00A677EA">
        <w:rPr>
          <w:rFonts w:ascii="GHEA Grapalat" w:hAnsi="GHEA Grapalat"/>
          <w:b/>
          <w:bCs/>
          <w:color w:val="FF0000"/>
          <w:lang w:val="hy-AM"/>
        </w:rPr>
        <w:t xml:space="preserve"> </w:t>
      </w:r>
      <w:r w:rsidR="00411FEF" w:rsidRPr="00A677EA">
        <w:rPr>
          <w:rFonts w:ascii="GHEA Grapalat" w:hAnsi="GHEA Grapalat"/>
          <w:bCs/>
          <w:lang w:val="hy-AM"/>
        </w:rPr>
        <w:t>– տարրի եզրից մինչև</w:t>
      </w:r>
      <w:r w:rsidR="00411FEF" w:rsidRPr="00A677EA">
        <w:rPr>
          <w:rFonts w:ascii="GHEA Grapalat" w:hAnsi="GHEA Grapalat"/>
          <w:bCs/>
          <w:color w:val="FF0000"/>
          <w:lang w:val="hy-AM"/>
        </w:rPr>
        <w:t xml:space="preserve"> </w:t>
      </w:r>
      <w:r w:rsidR="00411FEF" w:rsidRPr="00A677EA">
        <w:rPr>
          <w:rFonts w:ascii="GHEA Grapalat" w:hAnsi="GHEA Grapalat"/>
          <w:bCs/>
          <w:lang w:val="hy-AM"/>
        </w:rPr>
        <w:t>ամրանային ձողի մոտակա մակերևույթն ընկած բետոնի շերտի հաստություն</w:t>
      </w:r>
      <w:r w:rsidR="00411FEF" w:rsidRPr="00A677EA">
        <w:rPr>
          <w:rFonts w:ascii="GHEA Grapalat" w:hAnsi="GHEA Grapalat"/>
          <w:lang w:val="hy-AM"/>
        </w:rPr>
        <w:t>,</w:t>
      </w:r>
    </w:p>
    <w:p w14:paraId="02B125AF" w14:textId="77777777" w:rsidR="009040E0" w:rsidRPr="00A677EA" w:rsidRDefault="002302D1" w:rsidP="008B74BD">
      <w:pPr>
        <w:shd w:val="clear" w:color="auto" w:fill="FFFFFF"/>
        <w:tabs>
          <w:tab w:val="left" w:pos="851"/>
        </w:tabs>
        <w:spacing w:line="274" w:lineRule="auto"/>
        <w:ind w:left="851" w:hanging="283"/>
        <w:jc w:val="both"/>
        <w:rPr>
          <w:rFonts w:ascii="GHEA Grapalat" w:hAnsi="GHEA Grapalat"/>
          <w:lang w:val="hy-AM"/>
        </w:rPr>
      </w:pPr>
      <w:r w:rsidRPr="00A677EA">
        <w:rPr>
          <w:rFonts w:ascii="GHEA Grapalat" w:hAnsi="GHEA Grapalat"/>
          <w:color w:val="000000" w:themeColor="text1"/>
          <w:lang w:val="hy-AM"/>
        </w:rPr>
        <w:t>10</w:t>
      </w:r>
      <w:r w:rsidR="009040E0" w:rsidRPr="00A677EA">
        <w:rPr>
          <w:rFonts w:ascii="GHEA Grapalat" w:hAnsi="GHEA Grapalat"/>
          <w:color w:val="000000" w:themeColor="text1"/>
          <w:lang w:val="hy-AM"/>
        </w:rPr>
        <w:t>)</w:t>
      </w:r>
      <w:r w:rsidR="009040E0" w:rsidRPr="00A677EA">
        <w:rPr>
          <w:rFonts w:ascii="Calibri" w:hAnsi="Calibri"/>
          <w:color w:val="000000" w:themeColor="text1"/>
          <w:lang w:val="hy-AM"/>
        </w:rPr>
        <w:t>  </w:t>
      </w:r>
      <w:r w:rsidR="009040E0" w:rsidRPr="00A677EA">
        <w:rPr>
          <w:rFonts w:ascii="GHEA Grapalat" w:hAnsi="GHEA Grapalat"/>
          <w:b/>
          <w:lang w:val="hy-AM"/>
        </w:rPr>
        <w:t>բետոնի</w:t>
      </w:r>
      <w:r w:rsidRPr="00A677EA">
        <w:rPr>
          <w:rFonts w:ascii="GHEA Grapalat" w:hAnsi="GHEA Grapalat"/>
          <w:lang w:val="hy-AM"/>
        </w:rPr>
        <w:t> </w:t>
      </w:r>
      <w:r w:rsidR="009040E0" w:rsidRPr="00A677EA">
        <w:rPr>
          <w:rFonts w:ascii="GHEA Grapalat" w:hAnsi="GHEA Grapalat"/>
          <w:b/>
          <w:lang w:val="hy-AM"/>
        </w:rPr>
        <w:t xml:space="preserve">սառնակայունություն </w:t>
      </w:r>
      <w:r w:rsidR="009040E0" w:rsidRPr="00A677EA">
        <w:rPr>
          <w:rFonts w:ascii="GHEA Grapalat" w:hAnsi="GHEA Grapalat"/>
          <w:bCs/>
          <w:lang w:val="hy-AM"/>
        </w:rPr>
        <w:t xml:space="preserve">– </w:t>
      </w:r>
      <w:r w:rsidR="009040E0" w:rsidRPr="00A677EA">
        <w:rPr>
          <w:rFonts w:ascii="GHEA Grapalat" w:hAnsi="GHEA Grapalat"/>
          <w:lang w:val="hy-AM"/>
        </w:rPr>
        <w:t xml:space="preserve">բետոնի ֆիզիկամեխանիկական հատկությունների պահպանման ունակություն բազմակի անգամ կրկնվող սառեցման և հալեցման ժամանակ, կանոնակարգվում է ըստ </w:t>
      </w:r>
      <w:r w:rsidR="009040E0" w:rsidRPr="00A677EA">
        <w:rPr>
          <w:rFonts w:ascii="GHEA Grapalat" w:hAnsi="GHEA Grapalat"/>
          <w:b/>
          <w:i/>
          <w:sz w:val="24"/>
          <w:szCs w:val="24"/>
          <w:lang w:val="hy-AM"/>
        </w:rPr>
        <w:t>F</w:t>
      </w:r>
      <w:r w:rsidR="009040E0" w:rsidRPr="00A677EA">
        <w:rPr>
          <w:rFonts w:ascii="GHEA Grapalat" w:hAnsi="GHEA Grapalat"/>
          <w:lang w:val="hy-AM"/>
        </w:rPr>
        <w:t xml:space="preserve"> սառնակայունության </w:t>
      </w:r>
      <w:r w:rsidR="009040E0" w:rsidRPr="00A677EA">
        <w:rPr>
          <w:rFonts w:ascii="GHEA Grapalat" w:hAnsi="GHEA Grapalat"/>
          <w:color w:val="FF0000"/>
          <w:lang w:val="hy-AM"/>
        </w:rPr>
        <w:t xml:space="preserve"> </w:t>
      </w:r>
      <w:r w:rsidR="009040E0" w:rsidRPr="00A677EA">
        <w:rPr>
          <w:rFonts w:ascii="GHEA Grapalat" w:hAnsi="GHEA Grapalat"/>
          <w:lang w:val="hy-AM"/>
        </w:rPr>
        <w:t>տեսականիշի,</w:t>
      </w:r>
    </w:p>
    <w:p w14:paraId="60FF66E4" w14:textId="77777777" w:rsidR="002302D1" w:rsidRPr="00A677EA" w:rsidRDefault="002302D1" w:rsidP="008B74BD">
      <w:pPr>
        <w:shd w:val="clear" w:color="auto" w:fill="FFFFFF"/>
        <w:tabs>
          <w:tab w:val="left" w:pos="851"/>
        </w:tabs>
        <w:spacing w:line="274" w:lineRule="auto"/>
        <w:ind w:left="851" w:hanging="283"/>
        <w:jc w:val="both"/>
        <w:rPr>
          <w:rFonts w:ascii="GHEA Grapalat" w:hAnsi="GHEA Grapalat"/>
          <w:lang w:val="hy-AM"/>
        </w:rPr>
      </w:pPr>
      <w:r w:rsidRPr="00A677EA">
        <w:rPr>
          <w:rFonts w:ascii="GHEA Grapalat" w:hAnsi="GHEA Grapalat"/>
          <w:color w:val="000000" w:themeColor="text1"/>
          <w:lang w:val="hy-AM"/>
        </w:rPr>
        <w:t>11</w:t>
      </w:r>
      <w:r w:rsidR="00411FEF" w:rsidRPr="00A677EA">
        <w:rPr>
          <w:rFonts w:ascii="GHEA Grapalat" w:hAnsi="GHEA Grapalat"/>
          <w:color w:val="000000" w:themeColor="text1"/>
          <w:lang w:val="hy-AM"/>
        </w:rPr>
        <w:t>)</w:t>
      </w:r>
      <w:r w:rsidR="00411FEF" w:rsidRPr="00A677EA">
        <w:rPr>
          <w:rFonts w:ascii="Calibri" w:hAnsi="Calibri"/>
          <w:color w:val="000000" w:themeColor="text1"/>
          <w:lang w:val="hy-AM"/>
        </w:rPr>
        <w:t> </w:t>
      </w:r>
      <w:r w:rsidR="009040E0" w:rsidRPr="00A677EA">
        <w:rPr>
          <w:rFonts w:ascii="Calibri" w:hAnsi="Calibri"/>
          <w:color w:val="000000" w:themeColor="text1"/>
          <w:lang w:val="hy-AM"/>
        </w:rPr>
        <w:t> </w:t>
      </w:r>
      <w:r w:rsidR="00411FEF" w:rsidRPr="00A677EA">
        <w:rPr>
          <w:rFonts w:ascii="GHEA Grapalat" w:hAnsi="GHEA Grapalat"/>
          <w:b/>
          <w:lang w:val="hy-AM"/>
        </w:rPr>
        <w:t>բետոնի</w:t>
      </w:r>
      <w:r w:rsidRPr="00A677EA">
        <w:rPr>
          <w:rFonts w:ascii="GHEA Grapalat" w:hAnsi="GHEA Grapalat"/>
          <w:b/>
          <w:lang w:val="hy-AM"/>
        </w:rPr>
        <w:t> </w:t>
      </w:r>
      <w:r w:rsidR="00411FEF" w:rsidRPr="00A677EA">
        <w:rPr>
          <w:rFonts w:ascii="GHEA Grapalat" w:hAnsi="GHEA Grapalat"/>
          <w:b/>
          <w:lang w:val="hy-AM"/>
        </w:rPr>
        <w:t>տեսականիշ</w:t>
      </w:r>
      <w:r w:rsidRPr="00A677EA">
        <w:rPr>
          <w:rFonts w:ascii="GHEA Grapalat" w:hAnsi="GHEA Grapalat"/>
          <w:b/>
          <w:lang w:val="hy-AM"/>
        </w:rPr>
        <w:t> </w:t>
      </w:r>
      <w:r w:rsidR="00411FEF" w:rsidRPr="00A677EA">
        <w:rPr>
          <w:rFonts w:ascii="GHEA Grapalat" w:hAnsi="GHEA Grapalat"/>
          <w:b/>
          <w:lang w:val="hy-AM"/>
        </w:rPr>
        <w:t>ըստ</w:t>
      </w:r>
      <w:r w:rsidRPr="00A677EA">
        <w:rPr>
          <w:rFonts w:ascii="Calibri" w:hAnsi="Calibri"/>
          <w:b/>
          <w:lang w:val="hy-AM"/>
        </w:rPr>
        <w:t> </w:t>
      </w:r>
      <w:r w:rsidR="00411FEF" w:rsidRPr="00A677EA">
        <w:rPr>
          <w:rFonts w:ascii="GHEA Grapalat" w:hAnsi="GHEA Grapalat"/>
          <w:b/>
          <w:bCs/>
          <w:lang w:val="hy-AM"/>
        </w:rPr>
        <w:t>անջրանցիկության</w:t>
      </w:r>
      <w:r w:rsidR="00BA4CC3" w:rsidRPr="00A677EA">
        <w:rPr>
          <w:rFonts w:ascii="GHEA Grapalat" w:hAnsi="GHEA Grapalat"/>
          <w:b/>
          <w:lang w:val="hy-AM"/>
        </w:rPr>
        <w:t>՝</w:t>
      </w:r>
      <w:r w:rsidRPr="00A677EA">
        <w:rPr>
          <w:rFonts w:ascii="GHEA Grapalat" w:hAnsi="GHEA Grapalat"/>
          <w:b/>
          <w:bCs/>
          <w:lang w:val="hy-AM"/>
        </w:rPr>
        <w:t> </w:t>
      </w:r>
      <w:r w:rsidR="00411FEF" w:rsidRPr="00A677EA">
        <w:rPr>
          <w:rFonts w:ascii="GHEA Grapalat" w:hAnsi="GHEA Grapalat"/>
          <w:b/>
          <w:bCs/>
          <w:i/>
          <w:sz w:val="24"/>
          <w:szCs w:val="24"/>
          <w:lang w:val="hy-AM"/>
        </w:rPr>
        <w:t>W</w:t>
      </w:r>
      <w:r w:rsidR="00411FEF" w:rsidRPr="00A677EA">
        <w:rPr>
          <w:rFonts w:ascii="GHEA Grapalat" w:hAnsi="GHEA Grapalat"/>
          <w:bCs/>
          <w:iCs/>
          <w:lang w:val="hy-AM"/>
        </w:rPr>
        <w:t xml:space="preserve"> </w:t>
      </w:r>
      <w:r w:rsidR="00411FEF" w:rsidRPr="00A677EA">
        <w:rPr>
          <w:rFonts w:ascii="GHEA Grapalat" w:hAnsi="GHEA Grapalat"/>
          <w:bCs/>
          <w:lang w:val="hy-AM"/>
        </w:rPr>
        <w:t xml:space="preserve">– </w:t>
      </w:r>
      <w:r w:rsidR="00411FEF" w:rsidRPr="00A677EA">
        <w:rPr>
          <w:rFonts w:ascii="GHEA Grapalat" w:hAnsi="GHEA Grapalat"/>
          <w:bCs/>
          <w:iCs/>
          <w:lang w:val="hy-AM"/>
        </w:rPr>
        <w:t>ջրի առավելագույն ճնշմամբ բնութագրվող բետոնի թափանցելիության ցուցանիշ, որի դեպքում ստանդարտ փորձարկումների պայմաններում ջուրը չի անցնում բետոնե փորձանմուշի միջով</w:t>
      </w:r>
      <w:r w:rsidR="00411FEF" w:rsidRPr="00A677EA">
        <w:rPr>
          <w:rFonts w:ascii="GHEA Grapalat" w:hAnsi="GHEA Grapalat"/>
          <w:lang w:val="hy-AM"/>
        </w:rPr>
        <w:t>,</w:t>
      </w:r>
    </w:p>
    <w:p w14:paraId="411B1B23" w14:textId="77777777" w:rsidR="00411FEF" w:rsidRPr="00A677EA" w:rsidRDefault="002302D1" w:rsidP="008B74BD">
      <w:pPr>
        <w:shd w:val="clear" w:color="auto" w:fill="FFFFFF"/>
        <w:tabs>
          <w:tab w:val="left" w:pos="851"/>
        </w:tabs>
        <w:spacing w:line="274" w:lineRule="auto"/>
        <w:ind w:left="851" w:hanging="283"/>
        <w:jc w:val="both"/>
        <w:rPr>
          <w:rFonts w:ascii="GHEA Grapalat" w:hAnsi="GHEA Grapalat"/>
          <w:color w:val="000000" w:themeColor="text1"/>
          <w:lang w:val="hy-AM"/>
        </w:rPr>
      </w:pPr>
      <w:r w:rsidRPr="00A677EA">
        <w:rPr>
          <w:rFonts w:ascii="GHEA Grapalat" w:hAnsi="GHEA Grapalat"/>
          <w:color w:val="000000" w:themeColor="text1"/>
          <w:lang w:val="hy-AM"/>
        </w:rPr>
        <w:t>12</w:t>
      </w:r>
      <w:r w:rsidR="00411FEF" w:rsidRPr="00A677EA">
        <w:rPr>
          <w:rFonts w:ascii="GHEA Grapalat" w:hAnsi="GHEA Grapalat"/>
          <w:color w:val="000000" w:themeColor="text1"/>
          <w:lang w:val="hy-AM"/>
        </w:rPr>
        <w:t>)</w:t>
      </w:r>
      <w:r w:rsidR="00411FEF" w:rsidRPr="00A677EA">
        <w:rPr>
          <w:rFonts w:ascii="Calibri" w:hAnsi="Calibri"/>
          <w:color w:val="000000" w:themeColor="text1"/>
          <w:lang w:val="hy-AM"/>
        </w:rPr>
        <w:t> </w:t>
      </w:r>
      <w:r w:rsidR="00411FEF" w:rsidRPr="00A677EA">
        <w:rPr>
          <w:rFonts w:ascii="GHEA Grapalat" w:hAnsi="GHEA Grapalat"/>
          <w:b/>
          <w:lang w:val="hy-AM"/>
        </w:rPr>
        <w:t>բետոնի</w:t>
      </w:r>
      <w:r w:rsidRPr="00A677EA">
        <w:rPr>
          <w:rFonts w:ascii="GHEA Grapalat" w:hAnsi="GHEA Grapalat"/>
          <w:b/>
          <w:lang w:val="hy-AM"/>
        </w:rPr>
        <w:t> </w:t>
      </w:r>
      <w:r w:rsidR="00411FEF" w:rsidRPr="00A677EA">
        <w:rPr>
          <w:rFonts w:ascii="GHEA Grapalat" w:hAnsi="GHEA Grapalat"/>
          <w:b/>
          <w:lang w:val="hy-AM"/>
        </w:rPr>
        <w:t>տեսականիշ</w:t>
      </w:r>
      <w:r w:rsidRPr="00A677EA">
        <w:rPr>
          <w:rFonts w:ascii="GHEA Grapalat" w:hAnsi="GHEA Grapalat"/>
          <w:b/>
          <w:lang w:val="hy-AM"/>
        </w:rPr>
        <w:t> </w:t>
      </w:r>
      <w:r w:rsidR="00411FEF" w:rsidRPr="00A677EA">
        <w:rPr>
          <w:rFonts w:ascii="GHEA Grapalat" w:hAnsi="GHEA Grapalat"/>
          <w:b/>
          <w:lang w:val="hy-AM"/>
        </w:rPr>
        <w:t>ըստ</w:t>
      </w:r>
      <w:r w:rsidRPr="00A677EA">
        <w:rPr>
          <w:rFonts w:ascii="GHEA Grapalat" w:hAnsi="GHEA Grapalat"/>
          <w:b/>
          <w:lang w:val="hy-AM"/>
        </w:rPr>
        <w:t> </w:t>
      </w:r>
      <w:r w:rsidR="00411FEF" w:rsidRPr="00A677EA">
        <w:rPr>
          <w:rFonts w:ascii="GHEA Grapalat" w:hAnsi="GHEA Grapalat"/>
          <w:b/>
          <w:bCs/>
          <w:lang w:val="hy-AM"/>
        </w:rPr>
        <w:t>ինքնալարման</w:t>
      </w:r>
      <w:r w:rsidR="00BA4CC3" w:rsidRPr="00A677EA">
        <w:rPr>
          <w:rFonts w:ascii="GHEA Grapalat" w:hAnsi="GHEA Grapalat"/>
          <w:b/>
          <w:lang w:val="hy-AM"/>
        </w:rPr>
        <w:t>՝</w:t>
      </w:r>
      <w:r w:rsidRPr="00A677EA">
        <w:rPr>
          <w:rFonts w:ascii="GHEA Grapalat" w:hAnsi="GHEA Grapalat"/>
          <w:b/>
          <w:bCs/>
          <w:lang w:val="hy-AM"/>
        </w:rPr>
        <w:t> </w:t>
      </w:r>
      <w:r w:rsidR="00411FEF" w:rsidRPr="00A677EA">
        <w:rPr>
          <w:rFonts w:ascii="GHEA Grapalat" w:hAnsi="GHEA Grapalat"/>
          <w:b/>
          <w:i/>
          <w:sz w:val="24"/>
          <w:szCs w:val="24"/>
          <w:lang w:val="hy-AM"/>
        </w:rPr>
        <w:t>S</w:t>
      </w:r>
      <w:r w:rsidR="00411FEF" w:rsidRPr="00A677EA">
        <w:rPr>
          <w:rFonts w:ascii="GHEA Grapalat" w:hAnsi="GHEA Grapalat"/>
          <w:b/>
          <w:i/>
          <w:sz w:val="28"/>
          <w:szCs w:val="28"/>
          <w:vertAlign w:val="subscript"/>
          <w:lang w:val="hy-AM"/>
        </w:rPr>
        <w:t>p</w:t>
      </w:r>
      <w:r w:rsidR="00411FEF" w:rsidRPr="00A677EA">
        <w:rPr>
          <w:rFonts w:ascii="GHEA Grapalat" w:hAnsi="GHEA Grapalat"/>
          <w:iCs/>
          <w:color w:val="FF0000"/>
          <w:lang w:val="hy-AM"/>
        </w:rPr>
        <w:t xml:space="preserve"> </w:t>
      </w:r>
      <w:r w:rsidR="00411FEF" w:rsidRPr="00A677EA">
        <w:rPr>
          <w:rFonts w:ascii="GHEA Grapalat" w:hAnsi="GHEA Grapalat"/>
          <w:bCs/>
          <w:lang w:val="hy-AM"/>
        </w:rPr>
        <w:t xml:space="preserve">– </w:t>
      </w:r>
      <w:r w:rsidR="00411FEF" w:rsidRPr="00A677EA">
        <w:rPr>
          <w:rFonts w:ascii="GHEA Grapalat" w:hAnsi="GHEA Grapalat"/>
          <w:iCs/>
          <w:lang w:val="hy-AM"/>
        </w:rPr>
        <w:t>բետոնում նորմերով սահմանված</w:t>
      </w:r>
      <w:r w:rsidR="00411FEF" w:rsidRPr="00A677EA">
        <w:rPr>
          <w:rFonts w:ascii="GHEA Grapalat" w:hAnsi="GHEA Grapalat"/>
          <w:lang w:val="hy-AM"/>
        </w:rPr>
        <w:t xml:space="preserve"> նախալարման մեծություն, Ն/մմ</w:t>
      </w:r>
      <w:r w:rsidR="00411FEF" w:rsidRPr="00A677EA">
        <w:rPr>
          <w:rFonts w:ascii="GHEA Grapalat" w:hAnsi="GHEA Grapalat"/>
          <w:sz w:val="28"/>
          <w:szCs w:val="28"/>
          <w:vertAlign w:val="superscript"/>
          <w:lang w:val="hy-AM"/>
        </w:rPr>
        <w:t>2</w:t>
      </w:r>
      <w:r w:rsidR="00411FEF" w:rsidRPr="00A677EA">
        <w:rPr>
          <w:rFonts w:ascii="GHEA Grapalat" w:hAnsi="GHEA Grapalat"/>
          <w:lang w:val="hy-AM"/>
        </w:rPr>
        <w:t xml:space="preserve">, որն առաջանում է </w:t>
      </w:r>
      <w:r w:rsidR="000663A7" w:rsidRPr="00A677EA">
        <w:rPr>
          <w:rFonts w:ascii="GHEA Grapalat" w:hAnsi="GHEA Grapalat"/>
          <w:lang w:val="hy-AM"/>
        </w:rPr>
        <w:t>բետոնի</w:t>
      </w:r>
      <w:r w:rsidR="00411FEF" w:rsidRPr="00A677EA">
        <w:rPr>
          <w:rFonts w:ascii="GHEA Grapalat" w:hAnsi="GHEA Grapalat"/>
          <w:lang w:val="hy-AM"/>
        </w:rPr>
        <w:t xml:space="preserve"> ընդարձակման արդյունքում </w:t>
      </w:r>
      <w:r w:rsidR="00411FEF" w:rsidRPr="00A677EA">
        <w:rPr>
          <w:rFonts w:ascii="GHEA Grapalat" w:hAnsi="GHEA Grapalat"/>
          <w:sz w:val="26"/>
          <w:szCs w:val="26"/>
          <w:lang w:val="en-US"/>
        </w:rPr>
        <w:t>μ</w:t>
      </w:r>
      <w:r w:rsidR="00411FEF" w:rsidRPr="00A677EA">
        <w:rPr>
          <w:rFonts w:ascii="GHEA Grapalat" w:hAnsi="GHEA Grapalat"/>
          <w:lang w:val="hy-AM"/>
        </w:rPr>
        <w:t xml:space="preserve"> = 0,01 երկայնական ամրանավորման գործակցի դեպքում,</w:t>
      </w:r>
    </w:p>
    <w:p w14:paraId="47ECE42F" w14:textId="77777777" w:rsidR="00411FEF" w:rsidRPr="00A677EA" w:rsidRDefault="002302D1" w:rsidP="008B74BD">
      <w:pPr>
        <w:shd w:val="clear" w:color="auto" w:fill="FFFFFF"/>
        <w:tabs>
          <w:tab w:val="left" w:pos="851"/>
        </w:tabs>
        <w:spacing w:line="274" w:lineRule="auto"/>
        <w:ind w:left="851" w:hanging="283"/>
        <w:jc w:val="both"/>
        <w:rPr>
          <w:rFonts w:ascii="GHEA Grapalat" w:hAnsi="GHEA Grapalat"/>
          <w:lang w:val="hy-AM"/>
        </w:rPr>
      </w:pPr>
      <w:r w:rsidRPr="00A677EA">
        <w:rPr>
          <w:rFonts w:ascii="GHEA Grapalat" w:hAnsi="GHEA Grapalat"/>
          <w:color w:val="000000" w:themeColor="text1"/>
          <w:lang w:val="hy-AM"/>
        </w:rPr>
        <w:t>13</w:t>
      </w:r>
      <w:r w:rsidR="00411FEF" w:rsidRPr="00A677EA">
        <w:rPr>
          <w:rFonts w:ascii="GHEA Grapalat" w:hAnsi="GHEA Grapalat"/>
          <w:color w:val="000000" w:themeColor="text1"/>
          <w:lang w:val="hy-AM"/>
        </w:rPr>
        <w:t>)</w:t>
      </w:r>
      <w:r w:rsidR="00411FEF" w:rsidRPr="00A677EA">
        <w:rPr>
          <w:rFonts w:ascii="Calibri" w:hAnsi="Calibri"/>
          <w:color w:val="000000" w:themeColor="text1"/>
          <w:lang w:val="hy-AM"/>
        </w:rPr>
        <w:t> </w:t>
      </w:r>
      <w:r w:rsidR="00411FEF" w:rsidRPr="00A677EA">
        <w:rPr>
          <w:rFonts w:ascii="GHEA Grapalat" w:hAnsi="GHEA Grapalat"/>
          <w:b/>
          <w:lang w:val="hy-AM"/>
        </w:rPr>
        <w:t>բետոնի</w:t>
      </w:r>
      <w:r w:rsidRPr="00A677EA">
        <w:rPr>
          <w:rFonts w:ascii="Calibri" w:hAnsi="Calibri"/>
          <w:b/>
          <w:lang w:val="hy-AM"/>
        </w:rPr>
        <w:t> </w:t>
      </w:r>
      <w:r w:rsidR="00411FEF" w:rsidRPr="00A677EA">
        <w:rPr>
          <w:rFonts w:ascii="GHEA Grapalat" w:hAnsi="GHEA Grapalat"/>
          <w:b/>
          <w:lang w:val="hy-AM"/>
        </w:rPr>
        <w:t>տեսականիշ</w:t>
      </w:r>
      <w:r w:rsidRPr="00A677EA">
        <w:rPr>
          <w:rFonts w:ascii="GHEA Grapalat" w:hAnsi="GHEA Grapalat"/>
          <w:b/>
          <w:lang w:val="hy-AM"/>
        </w:rPr>
        <w:t> </w:t>
      </w:r>
      <w:r w:rsidR="00411FEF" w:rsidRPr="00A677EA">
        <w:rPr>
          <w:rFonts w:ascii="GHEA Grapalat" w:hAnsi="GHEA Grapalat"/>
          <w:b/>
          <w:lang w:val="hy-AM"/>
        </w:rPr>
        <w:t>ըստ</w:t>
      </w:r>
      <w:r w:rsidRPr="00A677EA">
        <w:rPr>
          <w:rFonts w:ascii="GHEA Grapalat" w:hAnsi="GHEA Grapalat"/>
          <w:b/>
          <w:lang w:val="hy-AM"/>
        </w:rPr>
        <w:t> </w:t>
      </w:r>
      <w:r w:rsidR="00411FEF" w:rsidRPr="00A677EA">
        <w:rPr>
          <w:rFonts w:ascii="GHEA Grapalat" w:hAnsi="GHEA Grapalat"/>
          <w:b/>
          <w:lang w:val="hy-AM"/>
        </w:rPr>
        <w:t>միջին</w:t>
      </w:r>
      <w:r w:rsidRPr="00A677EA">
        <w:rPr>
          <w:rFonts w:ascii="GHEA Grapalat" w:hAnsi="GHEA Grapalat"/>
          <w:b/>
          <w:lang w:val="hy-AM"/>
        </w:rPr>
        <w:t> </w:t>
      </w:r>
      <w:r w:rsidR="00411FEF" w:rsidRPr="00A677EA">
        <w:rPr>
          <w:rFonts w:ascii="GHEA Grapalat" w:hAnsi="GHEA Grapalat"/>
          <w:b/>
          <w:lang w:val="hy-AM"/>
        </w:rPr>
        <w:t>խտության</w:t>
      </w:r>
      <w:r w:rsidR="00BA4CC3" w:rsidRPr="00A677EA">
        <w:rPr>
          <w:rFonts w:ascii="GHEA Grapalat" w:hAnsi="GHEA Grapalat"/>
          <w:b/>
          <w:lang w:val="hy-AM"/>
        </w:rPr>
        <w:t>՝</w:t>
      </w:r>
      <w:r w:rsidRPr="00A677EA">
        <w:rPr>
          <w:rFonts w:ascii="GHEA Grapalat" w:hAnsi="GHEA Grapalat"/>
          <w:b/>
          <w:lang w:val="hy-AM"/>
        </w:rPr>
        <w:t> </w:t>
      </w:r>
      <w:r w:rsidR="00411FEF" w:rsidRPr="00A677EA">
        <w:rPr>
          <w:rFonts w:ascii="GHEA Grapalat" w:hAnsi="GHEA Grapalat"/>
          <w:b/>
          <w:i/>
          <w:sz w:val="24"/>
          <w:szCs w:val="24"/>
          <w:lang w:val="hy-AM"/>
        </w:rPr>
        <w:t>D</w:t>
      </w:r>
      <w:r w:rsidR="00411FEF" w:rsidRPr="00A677EA">
        <w:rPr>
          <w:rFonts w:ascii="GHEA Grapalat" w:hAnsi="GHEA Grapalat"/>
          <w:b/>
          <w:sz w:val="24"/>
          <w:szCs w:val="24"/>
          <w:lang w:val="hy-AM"/>
        </w:rPr>
        <w:t xml:space="preserve"> </w:t>
      </w:r>
      <w:r w:rsidR="00411FEF" w:rsidRPr="00A677EA">
        <w:rPr>
          <w:rFonts w:ascii="GHEA Grapalat" w:hAnsi="GHEA Grapalat"/>
          <w:bCs/>
          <w:lang w:val="hy-AM"/>
        </w:rPr>
        <w:t>–</w:t>
      </w:r>
      <w:r w:rsidR="00411FEF" w:rsidRPr="00A677EA">
        <w:rPr>
          <w:rFonts w:ascii="GHEA Grapalat" w:hAnsi="GHEA Grapalat"/>
          <w:b/>
          <w:bCs/>
          <w:iCs/>
          <w:lang w:val="hy-AM"/>
        </w:rPr>
        <w:t xml:space="preserve"> </w:t>
      </w:r>
      <w:r w:rsidR="00411FEF" w:rsidRPr="00A677EA">
        <w:rPr>
          <w:rFonts w:ascii="GHEA Grapalat" w:hAnsi="GHEA Grapalat"/>
          <w:bCs/>
          <w:iCs/>
          <w:lang w:val="hy-AM"/>
        </w:rPr>
        <w:t>նորմերով սահմանված խտության արժեք, կգ/մ</w:t>
      </w:r>
      <w:r w:rsidR="00411FEF" w:rsidRPr="00A677EA">
        <w:rPr>
          <w:rFonts w:ascii="GHEA Grapalat" w:hAnsi="GHEA Grapalat"/>
          <w:bCs/>
          <w:iCs/>
          <w:sz w:val="28"/>
          <w:szCs w:val="28"/>
          <w:vertAlign w:val="superscript"/>
          <w:lang w:val="hy-AM"/>
        </w:rPr>
        <w:t>3</w:t>
      </w:r>
      <w:r w:rsidR="00411FEF" w:rsidRPr="00A677EA">
        <w:rPr>
          <w:rFonts w:ascii="GHEA Grapalat" w:hAnsi="GHEA Grapalat"/>
          <w:bCs/>
          <w:iCs/>
          <w:lang w:val="hy-AM"/>
        </w:rPr>
        <w:t>-ով, բետոնների համար,</w:t>
      </w:r>
      <w:r w:rsidR="00411FEF" w:rsidRPr="00A677EA">
        <w:rPr>
          <w:rFonts w:ascii="GHEA Grapalat" w:hAnsi="GHEA Grapalat"/>
          <w:lang w:val="hy-AM"/>
        </w:rPr>
        <w:t xml:space="preserve"> որոնց նկատմամբ ներկայացվում են </w:t>
      </w:r>
      <w:r w:rsidR="000663A7" w:rsidRPr="00A677EA">
        <w:rPr>
          <w:rFonts w:ascii="GHEA Grapalat" w:hAnsi="GHEA Grapalat"/>
          <w:lang w:val="hy-AM"/>
        </w:rPr>
        <w:t>ջերմամեկուսացման պահանջներ</w:t>
      </w:r>
      <w:r w:rsidR="00411FEF" w:rsidRPr="00A677EA">
        <w:rPr>
          <w:rFonts w:ascii="GHEA Grapalat" w:hAnsi="GHEA Grapalat"/>
          <w:lang w:val="hy-AM"/>
        </w:rPr>
        <w:t>,</w:t>
      </w:r>
    </w:p>
    <w:p w14:paraId="65FAAA13" w14:textId="77777777" w:rsidR="009040E0" w:rsidRPr="00A677EA" w:rsidRDefault="002302D1" w:rsidP="008B74BD">
      <w:pPr>
        <w:shd w:val="clear" w:color="auto" w:fill="FFFFFF"/>
        <w:tabs>
          <w:tab w:val="left" w:pos="851"/>
        </w:tabs>
        <w:spacing w:line="274" w:lineRule="auto"/>
        <w:ind w:left="851" w:hanging="283"/>
        <w:jc w:val="both"/>
        <w:rPr>
          <w:rFonts w:ascii="GHEA Grapalat" w:hAnsi="GHEA Grapalat"/>
          <w:lang w:val="hy-AM"/>
        </w:rPr>
      </w:pPr>
      <w:r w:rsidRPr="00A677EA">
        <w:rPr>
          <w:rFonts w:ascii="GHEA Grapalat" w:hAnsi="GHEA Grapalat"/>
          <w:color w:val="000000" w:themeColor="text1"/>
          <w:lang w:val="hy-AM"/>
        </w:rPr>
        <w:t>14</w:t>
      </w:r>
      <w:r w:rsidR="009040E0" w:rsidRPr="00A677EA">
        <w:rPr>
          <w:rFonts w:ascii="GHEA Grapalat" w:hAnsi="GHEA Grapalat"/>
          <w:color w:val="000000" w:themeColor="text1"/>
          <w:lang w:val="hy-AM"/>
        </w:rPr>
        <w:t>)</w:t>
      </w:r>
      <w:r w:rsidR="009040E0" w:rsidRPr="00A677EA">
        <w:rPr>
          <w:rFonts w:ascii="Calibri" w:hAnsi="Calibri"/>
          <w:color w:val="000000" w:themeColor="text1"/>
          <w:lang w:val="hy-AM"/>
        </w:rPr>
        <w:t> </w:t>
      </w:r>
      <w:r w:rsidR="009040E0" w:rsidRPr="00A677EA">
        <w:rPr>
          <w:rFonts w:ascii="GHEA Grapalat" w:hAnsi="GHEA Grapalat"/>
          <w:b/>
          <w:lang w:val="hy-AM"/>
        </w:rPr>
        <w:t>բետոնի տեսականիշ ըստ սառնակայունության</w:t>
      </w:r>
      <w:r w:rsidR="00BA4CC3" w:rsidRPr="00A677EA">
        <w:rPr>
          <w:rFonts w:ascii="GHEA Grapalat" w:hAnsi="GHEA Grapalat"/>
          <w:b/>
          <w:lang w:val="hy-AM"/>
        </w:rPr>
        <w:t>՝</w:t>
      </w:r>
      <w:r w:rsidR="009040E0" w:rsidRPr="00A677EA">
        <w:rPr>
          <w:rFonts w:ascii="GHEA Grapalat" w:hAnsi="GHEA Grapalat"/>
          <w:b/>
          <w:lang w:val="hy-AM"/>
        </w:rPr>
        <w:t> </w:t>
      </w:r>
      <w:r w:rsidR="009040E0" w:rsidRPr="00A677EA">
        <w:rPr>
          <w:rFonts w:ascii="GHEA Grapalat" w:hAnsi="GHEA Grapalat"/>
          <w:b/>
          <w:i/>
          <w:sz w:val="24"/>
          <w:szCs w:val="24"/>
          <w:lang w:val="hy-AM"/>
        </w:rPr>
        <w:t>F</w:t>
      </w:r>
      <w:r w:rsidR="009040E0" w:rsidRPr="00A677EA">
        <w:rPr>
          <w:rFonts w:ascii="GHEA Grapalat" w:hAnsi="GHEA Grapalat"/>
          <w:sz w:val="24"/>
          <w:szCs w:val="24"/>
          <w:vertAlign w:val="subscript"/>
          <w:lang w:val="hy-AM"/>
        </w:rPr>
        <w:t xml:space="preserve"> </w:t>
      </w:r>
      <w:r w:rsidR="009040E0" w:rsidRPr="00A677EA">
        <w:rPr>
          <w:rFonts w:ascii="GHEA Grapalat" w:hAnsi="GHEA Grapalat"/>
          <w:bCs/>
          <w:lang w:val="hy-AM"/>
        </w:rPr>
        <w:t>–</w:t>
      </w:r>
      <w:r w:rsidR="009040E0" w:rsidRPr="00A677EA">
        <w:rPr>
          <w:rFonts w:ascii="GHEA Grapalat" w:hAnsi="GHEA Grapalat"/>
          <w:bCs/>
          <w:vertAlign w:val="subscript"/>
          <w:lang w:val="hy-AM"/>
        </w:rPr>
        <w:t xml:space="preserve"> </w:t>
      </w:r>
      <w:r w:rsidR="009040E0" w:rsidRPr="00A677EA">
        <w:rPr>
          <w:rFonts w:ascii="GHEA Grapalat" w:hAnsi="GHEA Grapalat"/>
          <w:bCs/>
          <w:iCs/>
          <w:lang w:val="hy-AM"/>
        </w:rPr>
        <w:t>նորմերով սահմանված  բետոնի փորձանմուշների սառեցման և հալեցման ցիկլերի նվազագույն թիվ, երբ նմուշները փորձարկվել են ստանդարտ բազային եղանակով և նորմավորվող սահմաններում պահպանվել են դրանց սկզբնական ֆիզիկամեխանիկական հատկությունները</w:t>
      </w:r>
      <w:r w:rsidR="009040E0" w:rsidRPr="00A677EA">
        <w:rPr>
          <w:rFonts w:ascii="GHEA Grapalat" w:hAnsi="GHEA Grapalat"/>
          <w:lang w:val="hy-AM"/>
        </w:rPr>
        <w:t>,</w:t>
      </w:r>
    </w:p>
    <w:p w14:paraId="5C5B9449" w14:textId="77777777" w:rsidR="002302D1" w:rsidRPr="00A677EA" w:rsidRDefault="002302D1" w:rsidP="008B74BD">
      <w:pPr>
        <w:shd w:val="clear" w:color="auto" w:fill="FFFFFF"/>
        <w:tabs>
          <w:tab w:val="left" w:pos="851"/>
        </w:tabs>
        <w:ind w:left="851" w:hanging="283"/>
        <w:jc w:val="both"/>
        <w:rPr>
          <w:rFonts w:ascii="GHEA Grapalat" w:hAnsi="GHEA Grapalat"/>
          <w:lang w:val="hy-AM"/>
        </w:rPr>
      </w:pPr>
      <w:r w:rsidRPr="00A677EA">
        <w:rPr>
          <w:rFonts w:ascii="GHEA Grapalat" w:hAnsi="GHEA Grapalat"/>
          <w:color w:val="000000" w:themeColor="text1"/>
          <w:lang w:val="hy-AM"/>
        </w:rPr>
        <w:t>15)</w:t>
      </w:r>
      <w:r w:rsidRPr="00A677EA">
        <w:rPr>
          <w:rFonts w:ascii="Calibri" w:hAnsi="Calibri"/>
          <w:color w:val="000000" w:themeColor="text1"/>
          <w:lang w:val="hy-AM"/>
        </w:rPr>
        <w:t> </w:t>
      </w:r>
      <w:r w:rsidRPr="00A677EA">
        <w:rPr>
          <w:rFonts w:ascii="GHEA Grapalat" w:hAnsi="GHEA Grapalat"/>
          <w:b/>
          <w:lang w:val="hy-AM"/>
        </w:rPr>
        <w:t xml:space="preserve">դեֆորմացիա (ձևափոխություն, ձևախախտում) </w:t>
      </w:r>
      <w:r w:rsidRPr="00A677EA">
        <w:rPr>
          <w:rFonts w:ascii="GHEA Grapalat" w:hAnsi="GHEA Grapalat"/>
          <w:bCs/>
          <w:lang w:val="hy-AM"/>
        </w:rPr>
        <w:t>– կոնստրուկցիաների տարրերի կամ դրանց բաղկացուցիչ մասերի նախնական արտաքին ձևի և չափերի շեղում</w:t>
      </w:r>
      <w:r w:rsidRPr="00A677EA">
        <w:rPr>
          <w:rFonts w:ascii="GHEA Grapalat" w:hAnsi="GHEA Grapalat"/>
          <w:lang w:val="hy-AM"/>
        </w:rPr>
        <w:t>,</w:t>
      </w:r>
    </w:p>
    <w:p w14:paraId="40549840" w14:textId="77777777" w:rsidR="002302D1" w:rsidRPr="00A677EA" w:rsidRDefault="002302D1" w:rsidP="008B74BD">
      <w:pPr>
        <w:shd w:val="clear" w:color="auto" w:fill="FFFFFF"/>
        <w:tabs>
          <w:tab w:val="left" w:pos="851"/>
        </w:tabs>
        <w:spacing w:line="274" w:lineRule="auto"/>
        <w:ind w:left="851" w:hanging="283"/>
        <w:jc w:val="both"/>
        <w:rPr>
          <w:rFonts w:ascii="GHEA Grapalat" w:hAnsi="GHEA Grapalat"/>
          <w:lang w:val="hy-AM"/>
        </w:rPr>
      </w:pPr>
      <w:r w:rsidRPr="00A677EA">
        <w:rPr>
          <w:rFonts w:ascii="GHEA Grapalat" w:hAnsi="GHEA Grapalat"/>
          <w:color w:val="000000" w:themeColor="text1"/>
          <w:lang w:val="hy-AM"/>
        </w:rPr>
        <w:t>16)</w:t>
      </w:r>
      <w:r w:rsidRPr="00A677EA">
        <w:rPr>
          <w:rFonts w:ascii="Calibri" w:hAnsi="Calibri"/>
          <w:color w:val="000000" w:themeColor="text1"/>
          <w:lang w:val="hy-AM"/>
        </w:rPr>
        <w:t> </w:t>
      </w:r>
      <w:r w:rsidRPr="00A677EA">
        <w:rPr>
          <w:rFonts w:ascii="GHEA Grapalat" w:hAnsi="GHEA Grapalat"/>
          <w:b/>
          <w:lang w:val="hy-AM"/>
        </w:rPr>
        <w:t>երկաթբետոնե կոնստրուկցիաներ</w:t>
      </w:r>
      <w:r w:rsidRPr="00A677EA">
        <w:rPr>
          <w:rFonts w:ascii="GHEA Grapalat" w:hAnsi="GHEA Grapalat"/>
          <w:b/>
          <w:vertAlign w:val="subscript"/>
          <w:lang w:val="hy-AM"/>
        </w:rPr>
        <w:t xml:space="preserve"> </w:t>
      </w:r>
      <w:r w:rsidRPr="00A677EA">
        <w:rPr>
          <w:rFonts w:ascii="GHEA Grapalat" w:hAnsi="GHEA Grapalat"/>
          <w:bCs/>
          <w:lang w:val="hy-AM"/>
        </w:rPr>
        <w:t>–</w:t>
      </w:r>
      <w:r w:rsidRPr="00A677EA">
        <w:rPr>
          <w:rFonts w:ascii="GHEA Grapalat" w:hAnsi="GHEA Grapalat"/>
          <w:bCs/>
          <w:vertAlign w:val="subscript"/>
          <w:lang w:val="hy-AM"/>
        </w:rPr>
        <w:t xml:space="preserve"> </w:t>
      </w:r>
      <w:r w:rsidRPr="00A677EA">
        <w:rPr>
          <w:rFonts w:ascii="GHEA Grapalat" w:hAnsi="GHEA Grapalat"/>
          <w:lang w:val="hy-AM"/>
        </w:rPr>
        <w:t>աշխատանքային և կոնստրուկտիվ ամրաններով</w:t>
      </w:r>
      <w:r w:rsidRPr="00A677EA">
        <w:rPr>
          <w:rFonts w:ascii="GHEA Grapalat" w:hAnsi="GHEA Grapalat"/>
          <w:bCs/>
          <w:lang w:val="hy-AM"/>
        </w:rPr>
        <w:t xml:space="preserve"> պատրաստված կոնստրուկցիաներ (ամրանավորված բետոնե կոնստրուկցիաներ), երկաթբետոնե կոնստրուկցիաներում բոլոր ազդեցություններից առաջացող հաշվարկային ճիգեր</w:t>
      </w:r>
      <w:r w:rsidR="009050AE" w:rsidRPr="00A677EA">
        <w:rPr>
          <w:rFonts w:ascii="GHEA Grapalat" w:hAnsi="GHEA Grapalat"/>
          <w:bCs/>
          <w:lang w:val="hy-AM"/>
        </w:rPr>
        <w:t>ն</w:t>
      </w:r>
      <w:r w:rsidRPr="00A677EA">
        <w:rPr>
          <w:rFonts w:ascii="GHEA Grapalat" w:hAnsi="GHEA Grapalat"/>
          <w:bCs/>
          <w:lang w:val="hy-AM"/>
        </w:rPr>
        <w:t xml:space="preserve"> ընդուն</w:t>
      </w:r>
      <w:r w:rsidR="000663A7" w:rsidRPr="00A677EA">
        <w:rPr>
          <w:rFonts w:ascii="GHEA Grapalat" w:hAnsi="GHEA Grapalat"/>
          <w:bCs/>
          <w:lang w:val="hy-AM"/>
        </w:rPr>
        <w:t xml:space="preserve">ում </w:t>
      </w:r>
      <w:r w:rsidRPr="00A677EA">
        <w:rPr>
          <w:rFonts w:ascii="GHEA Grapalat" w:hAnsi="GHEA Grapalat"/>
          <w:bCs/>
          <w:lang w:val="hy-AM"/>
        </w:rPr>
        <w:t>են բետոն</w:t>
      </w:r>
      <w:r w:rsidR="000663A7" w:rsidRPr="00A677EA">
        <w:rPr>
          <w:rFonts w:ascii="GHEA Grapalat" w:hAnsi="GHEA Grapalat"/>
          <w:bCs/>
          <w:lang w:val="hy-AM"/>
        </w:rPr>
        <w:t>ն</w:t>
      </w:r>
      <w:r w:rsidRPr="00A677EA">
        <w:rPr>
          <w:rFonts w:ascii="GHEA Grapalat" w:hAnsi="GHEA Grapalat"/>
          <w:bCs/>
          <w:lang w:val="hy-AM"/>
        </w:rPr>
        <w:t xml:space="preserve"> և աշխատ</w:t>
      </w:r>
      <w:r w:rsidR="000663A7" w:rsidRPr="00A677EA">
        <w:rPr>
          <w:rFonts w:ascii="GHEA Grapalat" w:hAnsi="GHEA Grapalat"/>
          <w:bCs/>
          <w:lang w:val="hy-AM"/>
        </w:rPr>
        <w:t>ող</w:t>
      </w:r>
      <w:r w:rsidRPr="00A677EA">
        <w:rPr>
          <w:rFonts w:ascii="GHEA Grapalat" w:hAnsi="GHEA Grapalat"/>
          <w:bCs/>
          <w:lang w:val="hy-AM"/>
        </w:rPr>
        <w:t xml:space="preserve"> ամրաններ</w:t>
      </w:r>
      <w:r w:rsidR="000663A7" w:rsidRPr="00A677EA">
        <w:rPr>
          <w:rFonts w:ascii="GHEA Grapalat" w:hAnsi="GHEA Grapalat"/>
          <w:bCs/>
          <w:lang w:val="hy-AM"/>
        </w:rPr>
        <w:t>ը</w:t>
      </w:r>
      <w:r w:rsidRPr="00A677EA">
        <w:rPr>
          <w:rFonts w:ascii="GHEA Grapalat" w:hAnsi="GHEA Grapalat"/>
          <w:lang w:val="hy-AM"/>
        </w:rPr>
        <w:t>,</w:t>
      </w:r>
    </w:p>
    <w:p w14:paraId="0861A007" w14:textId="77777777" w:rsidR="002302D1" w:rsidRPr="00A677EA" w:rsidRDefault="002302D1" w:rsidP="008B74BD">
      <w:pPr>
        <w:shd w:val="clear" w:color="auto" w:fill="FFFFFF"/>
        <w:tabs>
          <w:tab w:val="left" w:pos="851"/>
        </w:tabs>
        <w:spacing w:line="274" w:lineRule="auto"/>
        <w:ind w:left="851" w:hanging="283"/>
        <w:jc w:val="both"/>
        <w:rPr>
          <w:rFonts w:ascii="GHEA Grapalat" w:hAnsi="GHEA Grapalat"/>
          <w:lang w:val="hy-AM"/>
        </w:rPr>
      </w:pPr>
      <w:r w:rsidRPr="00A677EA">
        <w:rPr>
          <w:rFonts w:ascii="GHEA Grapalat" w:hAnsi="GHEA Grapalat"/>
          <w:color w:val="000000" w:themeColor="text1"/>
          <w:lang w:val="hy-AM"/>
        </w:rPr>
        <w:t>17)</w:t>
      </w:r>
      <w:r w:rsidRPr="00A677EA">
        <w:rPr>
          <w:rFonts w:ascii="Calibri" w:hAnsi="Calibri"/>
          <w:color w:val="000000" w:themeColor="text1"/>
          <w:lang w:val="hy-AM"/>
        </w:rPr>
        <w:t> </w:t>
      </w:r>
      <w:r w:rsidRPr="00A677EA">
        <w:rPr>
          <w:rFonts w:ascii="GHEA Grapalat" w:hAnsi="GHEA Grapalat"/>
          <w:b/>
          <w:lang w:val="hy-AM"/>
        </w:rPr>
        <w:t xml:space="preserve">զանգվածային կոնստրուկցիա </w:t>
      </w:r>
      <w:r w:rsidRPr="00A677EA">
        <w:rPr>
          <w:rFonts w:ascii="GHEA Grapalat" w:hAnsi="GHEA Grapalat"/>
          <w:bCs/>
          <w:lang w:val="hy-AM"/>
        </w:rPr>
        <w:t xml:space="preserve">– </w:t>
      </w:r>
      <w:r w:rsidRPr="00A677EA">
        <w:rPr>
          <w:rFonts w:ascii="GHEA Grapalat" w:hAnsi="GHEA Grapalat"/>
          <w:lang w:val="hy-AM"/>
        </w:rPr>
        <w:t>կոնստրուկցիա, որի չորանալու համար բաց մակերևույթի</w:t>
      </w:r>
      <w:r w:rsidR="00A856F9" w:rsidRPr="00A677EA">
        <w:rPr>
          <w:rFonts w:ascii="GHEA Grapalat" w:hAnsi="GHEA Grapalat"/>
          <w:lang w:val="hy-AM"/>
        </w:rPr>
        <w:t>՝ մ</w:t>
      </w:r>
      <w:r w:rsidR="00A856F9" w:rsidRPr="00A677EA">
        <w:rPr>
          <w:rFonts w:ascii="GHEA Grapalat" w:hAnsi="GHEA Grapalat"/>
          <w:sz w:val="28"/>
          <w:szCs w:val="28"/>
          <w:vertAlign w:val="superscript"/>
          <w:lang w:val="hy-AM"/>
        </w:rPr>
        <w:t>2</w:t>
      </w:r>
      <w:r w:rsidRPr="00A677EA">
        <w:rPr>
          <w:rFonts w:ascii="GHEA Grapalat" w:hAnsi="GHEA Grapalat"/>
          <w:lang w:val="hy-AM"/>
        </w:rPr>
        <w:t xml:space="preserve"> հարաբերությունը իր ծավալին՝ մ</w:t>
      </w:r>
      <w:r w:rsidRPr="00A677EA">
        <w:rPr>
          <w:rFonts w:ascii="GHEA Grapalat" w:hAnsi="GHEA Grapalat"/>
          <w:sz w:val="28"/>
          <w:szCs w:val="28"/>
          <w:vertAlign w:val="superscript"/>
          <w:lang w:val="hy-AM"/>
        </w:rPr>
        <w:t>3</w:t>
      </w:r>
      <w:r w:rsidRPr="00A677EA">
        <w:rPr>
          <w:rFonts w:ascii="GHEA Grapalat" w:hAnsi="GHEA Grapalat"/>
          <w:lang w:val="hy-AM"/>
        </w:rPr>
        <w:t>, հավասար կամ փոքր է 2-ից,</w:t>
      </w:r>
    </w:p>
    <w:p w14:paraId="2444D8AE" w14:textId="77777777" w:rsidR="008B74BD" w:rsidRPr="00A677EA" w:rsidRDefault="008B74BD" w:rsidP="008B74BD">
      <w:pPr>
        <w:shd w:val="clear" w:color="auto" w:fill="FFFFFF"/>
        <w:tabs>
          <w:tab w:val="left" w:pos="851"/>
        </w:tabs>
        <w:ind w:left="851" w:hanging="283"/>
        <w:jc w:val="both"/>
        <w:rPr>
          <w:rFonts w:ascii="GHEA Grapalat" w:hAnsi="GHEA Grapalat"/>
          <w:lang w:val="hy-AM"/>
        </w:rPr>
      </w:pPr>
      <w:r w:rsidRPr="00A677EA">
        <w:rPr>
          <w:rFonts w:ascii="GHEA Grapalat" w:hAnsi="GHEA Grapalat"/>
          <w:color w:val="000000" w:themeColor="text1"/>
          <w:lang w:val="hy-AM"/>
        </w:rPr>
        <w:t>18)</w:t>
      </w:r>
      <w:r w:rsidRPr="00A677EA">
        <w:rPr>
          <w:rFonts w:ascii="Calibri" w:hAnsi="Calibri"/>
          <w:color w:val="000000" w:themeColor="text1"/>
          <w:lang w:val="hy-AM"/>
        </w:rPr>
        <w:t> </w:t>
      </w:r>
      <w:r w:rsidRPr="00A677EA">
        <w:rPr>
          <w:rFonts w:ascii="GHEA Grapalat" w:hAnsi="GHEA Grapalat"/>
          <w:b/>
          <w:lang w:val="hy-AM"/>
        </w:rPr>
        <w:t xml:space="preserve">զսպախցուկային միացում </w:t>
      </w:r>
      <w:r w:rsidRPr="00A677EA">
        <w:rPr>
          <w:rFonts w:ascii="GHEA Grapalat" w:hAnsi="GHEA Grapalat"/>
          <w:bCs/>
          <w:lang w:val="hy-AM"/>
        </w:rPr>
        <w:t>– ամրանային ձողերի միացում, որն իրականացվում է ամրանային ձողերի ճմլման միջոցով՝ կոնաձև ականոցի ներսում տեղադրված կոնաձև միացնող թիթեղների միջոցով</w:t>
      </w:r>
      <w:r w:rsidRPr="00A677EA">
        <w:rPr>
          <w:rFonts w:ascii="GHEA Grapalat" w:hAnsi="GHEA Grapalat"/>
          <w:lang w:val="hy-AM"/>
        </w:rPr>
        <w:t>,</w:t>
      </w:r>
    </w:p>
    <w:p w14:paraId="00393E2B" w14:textId="77777777" w:rsidR="008B74BD" w:rsidRPr="00A677EA" w:rsidRDefault="008B74BD" w:rsidP="005D0C51">
      <w:pPr>
        <w:shd w:val="clear" w:color="auto" w:fill="FFFFFF"/>
        <w:tabs>
          <w:tab w:val="left" w:pos="851"/>
        </w:tabs>
        <w:spacing w:line="274" w:lineRule="auto"/>
        <w:ind w:left="851" w:hanging="284"/>
        <w:jc w:val="both"/>
        <w:rPr>
          <w:rFonts w:ascii="GHEA Grapalat" w:hAnsi="GHEA Grapalat"/>
          <w:lang w:val="hy-AM"/>
        </w:rPr>
      </w:pPr>
      <w:r w:rsidRPr="00A677EA">
        <w:rPr>
          <w:rFonts w:ascii="GHEA Grapalat" w:hAnsi="GHEA Grapalat"/>
          <w:color w:val="000000" w:themeColor="text1"/>
          <w:lang w:val="hy-AM"/>
        </w:rPr>
        <w:t>19)</w:t>
      </w:r>
      <w:r w:rsidRPr="00A677EA">
        <w:rPr>
          <w:rFonts w:ascii="Calibri" w:hAnsi="Calibri"/>
          <w:color w:val="000000" w:themeColor="text1"/>
          <w:lang w:val="hy-AM"/>
        </w:rPr>
        <w:t> </w:t>
      </w:r>
      <w:r w:rsidRPr="00A677EA">
        <w:rPr>
          <w:rFonts w:ascii="GHEA Grapalat" w:hAnsi="GHEA Grapalat"/>
          <w:b/>
          <w:lang w:val="hy-AM"/>
        </w:rPr>
        <w:t xml:space="preserve">թեք հատվածք </w:t>
      </w:r>
      <w:r w:rsidRPr="00A677EA">
        <w:rPr>
          <w:rFonts w:ascii="GHEA Grapalat" w:hAnsi="GHEA Grapalat"/>
          <w:bCs/>
          <w:lang w:val="hy-AM"/>
        </w:rPr>
        <w:t xml:space="preserve">– </w:t>
      </w:r>
      <w:r w:rsidRPr="00A677EA">
        <w:rPr>
          <w:rFonts w:ascii="GHEA Grapalat" w:hAnsi="GHEA Grapalat"/>
          <w:lang w:val="hy-AM"/>
        </w:rPr>
        <w:t xml:space="preserve">տարրի </w:t>
      </w:r>
      <w:r w:rsidR="006F351C" w:rsidRPr="00A677EA">
        <w:rPr>
          <w:rFonts w:ascii="GHEA Grapalat" w:hAnsi="GHEA Grapalat"/>
          <w:lang w:val="hy-AM"/>
        </w:rPr>
        <w:t>հատ</w:t>
      </w:r>
      <w:r w:rsidRPr="00A677EA">
        <w:rPr>
          <w:rFonts w:ascii="GHEA Grapalat" w:hAnsi="GHEA Grapalat"/>
          <w:lang w:val="hy-AM"/>
        </w:rPr>
        <w:t>վածքն իր երկայնական առանց</w:t>
      </w:r>
      <w:r w:rsidR="00A856F9" w:rsidRPr="00A677EA">
        <w:rPr>
          <w:rFonts w:ascii="GHEA Grapalat" w:hAnsi="GHEA Grapalat"/>
          <w:lang w:val="hy-AM"/>
        </w:rPr>
        <w:t>ք</w:t>
      </w:r>
      <w:r w:rsidRPr="00A677EA">
        <w:rPr>
          <w:rFonts w:ascii="GHEA Grapalat" w:hAnsi="GHEA Grapalat"/>
          <w:lang w:val="hy-AM"/>
        </w:rPr>
        <w:t>ին թեք և տարրի առանցքով անցնող ուղղաձիգ հարթությանն ուղղահայաց հարթությամբ,</w:t>
      </w:r>
      <w:r w:rsidRPr="00A677EA">
        <w:rPr>
          <w:rFonts w:ascii="GHEA Grapalat" w:hAnsi="GHEA Grapalat"/>
          <w:bCs/>
          <w:lang w:val="hy-AM"/>
        </w:rPr>
        <w:br w:type="page"/>
      </w:r>
    </w:p>
    <w:p w14:paraId="2F129884" w14:textId="77777777" w:rsidR="008B74BD" w:rsidRPr="00A677EA" w:rsidRDefault="008B74BD" w:rsidP="008B74BD">
      <w:pPr>
        <w:shd w:val="clear" w:color="auto" w:fill="FFFFFF"/>
        <w:tabs>
          <w:tab w:val="left" w:pos="851"/>
        </w:tabs>
        <w:spacing w:after="0" w:line="120" w:lineRule="auto"/>
        <w:ind w:left="851" w:hanging="284"/>
        <w:jc w:val="both"/>
        <w:rPr>
          <w:rFonts w:ascii="GHEA Grapalat" w:hAnsi="GHEA Grapalat"/>
          <w:bCs/>
          <w:lang w:val="hy-AM"/>
        </w:rPr>
      </w:pPr>
    </w:p>
    <w:p w14:paraId="7771CFD3" w14:textId="77777777" w:rsidR="005D0C51" w:rsidRPr="00A677EA" w:rsidRDefault="005D0C51" w:rsidP="00096B5A">
      <w:pPr>
        <w:shd w:val="clear" w:color="auto" w:fill="FFFFFF"/>
        <w:tabs>
          <w:tab w:val="left" w:pos="851"/>
        </w:tabs>
        <w:spacing w:after="160"/>
        <w:ind w:left="851" w:hanging="284"/>
        <w:jc w:val="both"/>
        <w:rPr>
          <w:rFonts w:ascii="GHEA Grapalat" w:hAnsi="GHEA Grapalat"/>
          <w:color w:val="000000" w:themeColor="text1"/>
          <w:lang w:val="hy-AM"/>
        </w:rPr>
      </w:pPr>
      <w:r w:rsidRPr="00A677EA">
        <w:rPr>
          <w:rFonts w:ascii="GHEA Grapalat" w:hAnsi="GHEA Grapalat"/>
          <w:lang w:val="hy-AM"/>
        </w:rPr>
        <w:t>20) </w:t>
      </w:r>
      <w:r w:rsidRPr="00A677EA">
        <w:rPr>
          <w:rFonts w:ascii="GHEA Grapalat" w:hAnsi="GHEA Grapalat"/>
          <w:b/>
          <w:lang w:val="hy-AM"/>
        </w:rPr>
        <w:t xml:space="preserve">կոնստրուկտիվ ամրան </w:t>
      </w:r>
      <w:r w:rsidRPr="00A677EA">
        <w:rPr>
          <w:rFonts w:ascii="GHEA Grapalat" w:hAnsi="GHEA Grapalat"/>
          <w:lang w:val="hy-AM"/>
        </w:rPr>
        <w:t>– ամրան, որը տեղադրվում է առանց հաշվարկի՝ ելնելով կոնստրուկտիվ նկատառումներից</w:t>
      </w:r>
      <w:r w:rsidRPr="00A677EA">
        <w:rPr>
          <w:rFonts w:ascii="GHEA Grapalat" w:hAnsi="GHEA Grapalat"/>
          <w:bCs/>
          <w:lang w:val="hy-AM"/>
        </w:rPr>
        <w:t>,</w:t>
      </w:r>
    </w:p>
    <w:p w14:paraId="643ED201" w14:textId="77777777" w:rsidR="008B74BD" w:rsidRPr="00A677EA" w:rsidRDefault="008B74BD" w:rsidP="00096B5A">
      <w:pPr>
        <w:shd w:val="clear" w:color="auto" w:fill="FFFFFF"/>
        <w:tabs>
          <w:tab w:val="left" w:pos="851"/>
        </w:tabs>
        <w:spacing w:after="160"/>
        <w:ind w:left="851" w:hanging="284"/>
        <w:jc w:val="both"/>
        <w:rPr>
          <w:rFonts w:ascii="GHEA Grapalat" w:hAnsi="GHEA Grapalat"/>
          <w:lang w:val="hy-AM"/>
        </w:rPr>
      </w:pPr>
      <w:r w:rsidRPr="00A677EA">
        <w:rPr>
          <w:rFonts w:ascii="GHEA Grapalat" w:hAnsi="GHEA Grapalat"/>
          <w:color w:val="000000" w:themeColor="text1"/>
          <w:lang w:val="hy-AM"/>
        </w:rPr>
        <w:t>21)</w:t>
      </w:r>
      <w:r w:rsidRPr="00A677EA">
        <w:rPr>
          <w:rFonts w:ascii="Calibri" w:hAnsi="Calibri"/>
          <w:color w:val="000000" w:themeColor="text1"/>
          <w:lang w:val="hy-AM"/>
        </w:rPr>
        <w:t> </w:t>
      </w:r>
      <w:r w:rsidRPr="00A677EA">
        <w:rPr>
          <w:rFonts w:ascii="GHEA Grapalat" w:hAnsi="GHEA Grapalat"/>
          <w:b/>
          <w:lang w:val="hy-AM"/>
        </w:rPr>
        <w:t>համակցված միացում</w:t>
      </w:r>
      <w:r w:rsidRPr="00A677EA">
        <w:rPr>
          <w:rFonts w:ascii="GHEA Grapalat" w:hAnsi="GHEA Grapalat"/>
          <w:b/>
          <w:bCs/>
          <w:color w:val="FF0000"/>
          <w:lang w:val="hy-AM"/>
        </w:rPr>
        <w:t xml:space="preserve"> </w:t>
      </w:r>
      <w:r w:rsidRPr="00A677EA">
        <w:rPr>
          <w:rFonts w:ascii="GHEA Grapalat" w:hAnsi="GHEA Grapalat"/>
          <w:bCs/>
          <w:lang w:val="hy-AM"/>
        </w:rPr>
        <w:t xml:space="preserve">– ամրանային ձողերի </w:t>
      </w:r>
      <w:r w:rsidR="000663A7" w:rsidRPr="00A677EA">
        <w:rPr>
          <w:rFonts w:ascii="GHEA Grapalat" w:hAnsi="GHEA Grapalat"/>
          <w:bCs/>
          <w:lang w:val="hy-AM"/>
        </w:rPr>
        <w:t>միացում</w:t>
      </w:r>
      <w:r w:rsidRPr="00A677EA">
        <w:rPr>
          <w:rFonts w:ascii="GHEA Grapalat" w:hAnsi="GHEA Grapalat"/>
          <w:bCs/>
          <w:lang w:val="hy-AM"/>
        </w:rPr>
        <w:t xml:space="preserve"> ծայրերում նախապես մամլված գործարանային արտադրության պարուրակային ագույցներով</w:t>
      </w:r>
      <w:r w:rsidRPr="00A677EA">
        <w:rPr>
          <w:rFonts w:ascii="GHEA Grapalat" w:hAnsi="GHEA Grapalat"/>
          <w:lang w:val="hy-AM"/>
        </w:rPr>
        <w:t>,</w:t>
      </w:r>
    </w:p>
    <w:p w14:paraId="590B500C" w14:textId="77777777" w:rsidR="008B74BD" w:rsidRPr="00A677EA" w:rsidRDefault="008B74BD" w:rsidP="00096B5A">
      <w:pPr>
        <w:shd w:val="clear" w:color="auto" w:fill="FFFFFF"/>
        <w:tabs>
          <w:tab w:val="left" w:pos="851"/>
        </w:tabs>
        <w:spacing w:after="160"/>
        <w:ind w:left="851" w:hanging="284"/>
        <w:jc w:val="both"/>
        <w:rPr>
          <w:rFonts w:ascii="GHEA Grapalat" w:hAnsi="GHEA Grapalat"/>
          <w:lang w:val="hy-AM"/>
        </w:rPr>
      </w:pPr>
      <w:r w:rsidRPr="00A677EA">
        <w:rPr>
          <w:rFonts w:ascii="GHEA Grapalat" w:hAnsi="GHEA Grapalat"/>
          <w:color w:val="000000" w:themeColor="text1"/>
          <w:lang w:val="hy-AM"/>
        </w:rPr>
        <w:t>22)</w:t>
      </w:r>
      <w:r w:rsidRPr="00A677EA">
        <w:rPr>
          <w:rFonts w:ascii="Calibri" w:hAnsi="Calibri"/>
          <w:color w:val="000000" w:themeColor="text1"/>
          <w:lang w:val="hy-AM"/>
        </w:rPr>
        <w:t> </w:t>
      </w:r>
      <w:r w:rsidRPr="00A677EA">
        <w:rPr>
          <w:rFonts w:ascii="GHEA Grapalat" w:hAnsi="GHEA Grapalat"/>
          <w:b/>
          <w:lang w:val="hy-AM"/>
        </w:rPr>
        <w:t xml:space="preserve">հատվածքի աշխատանքային բարձրություն </w:t>
      </w:r>
      <w:r w:rsidRPr="00A677EA">
        <w:rPr>
          <w:rFonts w:ascii="GHEA Grapalat" w:hAnsi="GHEA Grapalat"/>
          <w:bCs/>
          <w:lang w:val="hy-AM"/>
        </w:rPr>
        <w:t xml:space="preserve">– </w:t>
      </w:r>
      <w:r w:rsidRPr="00A677EA">
        <w:rPr>
          <w:rFonts w:ascii="GHEA Grapalat" w:hAnsi="GHEA Grapalat"/>
          <w:lang w:val="hy-AM"/>
        </w:rPr>
        <w:t>տարրի սեղմված եզրից մինչև ձգված երկայնական ամրանի ծանրության կենտրոնն ընկած հեռավորություն,</w:t>
      </w:r>
    </w:p>
    <w:p w14:paraId="220AB47A" w14:textId="77777777" w:rsidR="008B74BD" w:rsidRPr="00A677EA" w:rsidRDefault="008B74BD" w:rsidP="00096B5A">
      <w:pPr>
        <w:shd w:val="clear" w:color="auto" w:fill="FFFFFF"/>
        <w:tabs>
          <w:tab w:val="left" w:pos="851"/>
        </w:tabs>
        <w:spacing w:after="160"/>
        <w:ind w:left="851" w:hanging="284"/>
        <w:jc w:val="both"/>
        <w:rPr>
          <w:rFonts w:ascii="GHEA Grapalat" w:hAnsi="GHEA Grapalat"/>
          <w:lang w:val="hy-AM"/>
        </w:rPr>
      </w:pPr>
      <w:r w:rsidRPr="00A677EA">
        <w:rPr>
          <w:rFonts w:ascii="GHEA Grapalat" w:hAnsi="GHEA Grapalat"/>
          <w:color w:val="000000" w:themeColor="text1"/>
          <w:lang w:val="hy-AM"/>
        </w:rPr>
        <w:t>23)</w:t>
      </w:r>
      <w:r w:rsidRPr="00A677EA">
        <w:rPr>
          <w:rFonts w:ascii="Calibri" w:hAnsi="Calibri"/>
          <w:color w:val="000000" w:themeColor="text1"/>
          <w:lang w:val="hy-AM"/>
        </w:rPr>
        <w:t> </w:t>
      </w:r>
      <w:r w:rsidRPr="00A677EA">
        <w:rPr>
          <w:rFonts w:ascii="GHEA Grapalat" w:hAnsi="GHEA Grapalat"/>
          <w:b/>
          <w:lang w:val="hy-AM"/>
        </w:rPr>
        <w:t xml:space="preserve">հեղույսային միացում </w:t>
      </w:r>
      <w:r w:rsidRPr="00A677EA">
        <w:rPr>
          <w:rFonts w:ascii="GHEA Grapalat" w:hAnsi="GHEA Grapalat"/>
          <w:bCs/>
          <w:lang w:val="hy-AM"/>
        </w:rPr>
        <w:t>–</w:t>
      </w:r>
      <w:r w:rsidRPr="00A677EA">
        <w:rPr>
          <w:rFonts w:ascii="GHEA Grapalat" w:hAnsi="GHEA Grapalat"/>
          <w:b/>
          <w:bCs/>
          <w:lang w:val="hy-AM"/>
        </w:rPr>
        <w:t xml:space="preserve"> </w:t>
      </w:r>
      <w:r w:rsidRPr="00A677EA">
        <w:rPr>
          <w:rFonts w:ascii="GHEA Grapalat" w:hAnsi="GHEA Grapalat"/>
          <w:bCs/>
          <w:lang w:val="hy-AM"/>
        </w:rPr>
        <w:t>ամրանային ձողերի միացում երկար ագույցի միջոցով, որի մեջ ամրանային ձողերը սևեռվում են ամրանային ձողի մարմնում խրվող սրած հեղույսների միջոցով</w:t>
      </w:r>
      <w:r w:rsidRPr="00A677EA">
        <w:rPr>
          <w:rFonts w:ascii="GHEA Grapalat" w:hAnsi="GHEA Grapalat"/>
          <w:lang w:val="hy-AM"/>
        </w:rPr>
        <w:t>,</w:t>
      </w:r>
    </w:p>
    <w:p w14:paraId="0FBA772D" w14:textId="77777777" w:rsidR="005551B3" w:rsidRPr="00A677EA" w:rsidRDefault="005551B3" w:rsidP="00096B5A">
      <w:pPr>
        <w:shd w:val="clear" w:color="auto" w:fill="FFFFFF"/>
        <w:tabs>
          <w:tab w:val="left" w:pos="851"/>
        </w:tabs>
        <w:spacing w:after="160"/>
        <w:ind w:left="851" w:hanging="284"/>
        <w:jc w:val="both"/>
        <w:rPr>
          <w:rFonts w:ascii="GHEA Grapalat" w:hAnsi="GHEA Grapalat"/>
          <w:lang w:val="hy-AM"/>
        </w:rPr>
      </w:pPr>
      <w:r w:rsidRPr="00A677EA">
        <w:rPr>
          <w:rFonts w:ascii="GHEA Grapalat" w:hAnsi="GHEA Grapalat"/>
          <w:color w:val="000000" w:themeColor="text1"/>
          <w:lang w:val="hy-AM"/>
        </w:rPr>
        <w:t>24)</w:t>
      </w:r>
      <w:r w:rsidRPr="00A677EA">
        <w:rPr>
          <w:rFonts w:ascii="Calibri" w:hAnsi="Calibri"/>
          <w:color w:val="000000" w:themeColor="text1"/>
          <w:lang w:val="hy-AM"/>
        </w:rPr>
        <w:t> </w:t>
      </w:r>
      <w:r w:rsidRPr="00A677EA">
        <w:rPr>
          <w:rFonts w:ascii="GHEA Grapalat" w:hAnsi="GHEA Grapalat"/>
          <w:b/>
          <w:lang w:val="hy-AM"/>
        </w:rPr>
        <w:t xml:space="preserve">մամլված միացում </w:t>
      </w:r>
      <w:r w:rsidRPr="00A677EA">
        <w:rPr>
          <w:rFonts w:ascii="GHEA Grapalat" w:hAnsi="GHEA Grapalat"/>
          <w:bCs/>
          <w:lang w:val="hy-AM"/>
        </w:rPr>
        <w:t xml:space="preserve">– </w:t>
      </w:r>
      <w:r w:rsidRPr="00A677EA">
        <w:rPr>
          <w:rFonts w:ascii="GHEA Grapalat" w:hAnsi="GHEA Grapalat"/>
          <w:lang w:val="hy-AM"/>
        </w:rPr>
        <w:t>ամրանային ձողերի միացում ոչ առաձգական դեֆորմացիայի միջոցով՝ առանց պողպատե միացնող ագույցների տաքացման, շինհրապարակի պայմաններում շարժ</w:t>
      </w:r>
      <w:r w:rsidR="00A856F9" w:rsidRPr="00A677EA">
        <w:rPr>
          <w:rFonts w:ascii="GHEA Grapalat" w:hAnsi="GHEA Grapalat"/>
          <w:lang w:val="hy-AM"/>
        </w:rPr>
        <w:t>ական</w:t>
      </w:r>
      <w:r w:rsidRPr="00A677EA">
        <w:rPr>
          <w:rFonts w:ascii="GHEA Grapalat" w:hAnsi="GHEA Grapalat"/>
          <w:lang w:val="hy-AM"/>
        </w:rPr>
        <w:t xml:space="preserve"> կամ գործարանային պայմաններում </w:t>
      </w:r>
      <w:r w:rsidR="00416E71" w:rsidRPr="00A677EA">
        <w:rPr>
          <w:rFonts w:ascii="GHEA Grapalat" w:hAnsi="GHEA Grapalat"/>
          <w:lang w:val="hy-AM"/>
        </w:rPr>
        <w:t>անշարժական</w:t>
      </w:r>
      <w:r w:rsidRPr="00A677EA">
        <w:rPr>
          <w:rFonts w:ascii="GHEA Grapalat" w:hAnsi="GHEA Grapalat"/>
          <w:lang w:val="hy-AM"/>
        </w:rPr>
        <w:t xml:space="preserve"> սարքավորանքի միջոցով,</w:t>
      </w:r>
    </w:p>
    <w:p w14:paraId="7F7ABE6E" w14:textId="77777777" w:rsidR="005551B3" w:rsidRPr="00A677EA" w:rsidRDefault="005551B3" w:rsidP="00096B5A">
      <w:pPr>
        <w:shd w:val="clear" w:color="auto" w:fill="FFFFFF"/>
        <w:tabs>
          <w:tab w:val="left" w:pos="851"/>
        </w:tabs>
        <w:spacing w:after="160"/>
        <w:ind w:left="851" w:hanging="284"/>
        <w:jc w:val="both"/>
        <w:rPr>
          <w:rFonts w:ascii="GHEA Grapalat" w:hAnsi="GHEA Grapalat"/>
          <w:lang w:val="hy-AM"/>
        </w:rPr>
      </w:pPr>
      <w:r w:rsidRPr="00A677EA">
        <w:rPr>
          <w:rFonts w:ascii="GHEA Grapalat" w:hAnsi="GHEA Grapalat"/>
          <w:color w:val="000000" w:themeColor="text1"/>
          <w:lang w:val="hy-AM"/>
        </w:rPr>
        <w:t>25)</w:t>
      </w:r>
      <w:r w:rsidRPr="00A677EA">
        <w:rPr>
          <w:rFonts w:ascii="Calibri" w:hAnsi="Calibri"/>
          <w:color w:val="000000" w:themeColor="text1"/>
          <w:lang w:val="hy-AM"/>
        </w:rPr>
        <w:t> </w:t>
      </w:r>
      <w:r w:rsidRPr="00A677EA">
        <w:rPr>
          <w:rFonts w:ascii="GHEA Grapalat" w:hAnsi="GHEA Grapalat"/>
          <w:b/>
          <w:lang w:val="hy-AM"/>
        </w:rPr>
        <w:t>մեխանիկական միացման դեֆորմատիվություն</w:t>
      </w:r>
      <w:r w:rsidR="00BA4CC3" w:rsidRPr="00A677EA">
        <w:rPr>
          <w:rFonts w:ascii="GHEA Grapalat" w:hAnsi="GHEA Grapalat"/>
          <w:b/>
          <w:lang w:val="hy-AM"/>
        </w:rPr>
        <w:t>՝</w:t>
      </w:r>
      <w:r w:rsidRPr="00A677EA">
        <w:rPr>
          <w:rFonts w:ascii="GHEA Grapalat" w:hAnsi="GHEA Grapalat"/>
          <w:b/>
          <w:lang w:val="hy-AM"/>
        </w:rPr>
        <w:t xml:space="preserve"> </w:t>
      </w:r>
      <w:r w:rsidRPr="00A677EA">
        <w:rPr>
          <w:rFonts w:ascii="GHEA Grapalat" w:hAnsi="GHEA Grapalat"/>
          <w:b/>
          <w:sz w:val="26"/>
          <w:szCs w:val="26"/>
          <w:lang w:val="hy-AM"/>
        </w:rPr>
        <w:t>∆</w:t>
      </w:r>
      <w:r w:rsidRPr="00A677EA">
        <w:rPr>
          <w:rFonts w:ascii="GHEA Grapalat" w:hAnsi="GHEA Grapalat"/>
          <w:b/>
          <w:bCs/>
          <w:lang w:val="hy-AM"/>
        </w:rPr>
        <w:t xml:space="preserve"> </w:t>
      </w:r>
      <w:r w:rsidRPr="00A677EA">
        <w:rPr>
          <w:rFonts w:ascii="GHEA Grapalat" w:hAnsi="GHEA Grapalat"/>
          <w:bCs/>
          <w:lang w:val="hy-AM"/>
        </w:rPr>
        <w:t xml:space="preserve">– </w:t>
      </w:r>
      <w:r w:rsidR="00891B47" w:rsidRPr="00A677EA">
        <w:rPr>
          <w:rFonts w:ascii="GHEA Grapalat" w:hAnsi="GHEA Grapalat"/>
          <w:bCs/>
          <w:lang w:val="hy-AM"/>
        </w:rPr>
        <w:t>միացվող ամրանում 0,6·</w:t>
      </w:r>
      <w:r w:rsidR="00891B47" w:rsidRPr="00A677EA">
        <w:rPr>
          <w:rFonts w:ascii="GHEA Grapalat" w:hAnsi="GHEA Grapalat"/>
          <w:bCs/>
          <w:sz w:val="26"/>
          <w:szCs w:val="26"/>
        </w:rPr>
        <w:t>σ</w:t>
      </w:r>
      <w:r w:rsidR="00891B47" w:rsidRPr="00A677EA">
        <w:rPr>
          <w:rFonts w:ascii="GHEA Grapalat" w:hAnsi="GHEA Grapalat"/>
          <w:bCs/>
          <w:i/>
          <w:sz w:val="28"/>
          <w:szCs w:val="28"/>
          <w:vertAlign w:val="subscript"/>
          <w:lang w:val="hy-AM"/>
        </w:rPr>
        <w:t>y</w:t>
      </w:r>
      <w:r w:rsidR="00891B47" w:rsidRPr="00A677EA">
        <w:rPr>
          <w:rFonts w:ascii="Calibri" w:hAnsi="Calibri"/>
          <w:bCs/>
          <w:i/>
          <w:sz w:val="10"/>
          <w:szCs w:val="10"/>
          <w:vertAlign w:val="subscript"/>
          <w:lang w:val="hy-AM"/>
        </w:rPr>
        <w:t> </w:t>
      </w:r>
      <w:r w:rsidR="00891B47" w:rsidRPr="00A677EA">
        <w:rPr>
          <w:rFonts w:ascii="GHEA Grapalat" w:hAnsi="GHEA Grapalat"/>
          <w:bCs/>
          <w:sz w:val="28"/>
          <w:szCs w:val="28"/>
          <w:vertAlign w:val="subscript"/>
          <w:lang w:val="hy-AM"/>
        </w:rPr>
        <w:t>(0,2)</w:t>
      </w:r>
      <w:r w:rsidR="00891B47" w:rsidRPr="00A677EA">
        <w:rPr>
          <w:rFonts w:ascii="GHEA Grapalat" w:hAnsi="GHEA Grapalat"/>
          <w:bCs/>
          <w:lang w:val="hy-AM"/>
        </w:rPr>
        <w:t xml:space="preserve"> </w:t>
      </w:r>
      <w:r w:rsidR="00A856F9" w:rsidRPr="00A677EA">
        <w:rPr>
          <w:rFonts w:ascii="GHEA Grapalat" w:hAnsi="GHEA Grapalat"/>
          <w:bCs/>
          <w:lang w:val="hy-AM"/>
        </w:rPr>
        <w:t>լարման դեպքում</w:t>
      </w:r>
      <w:r w:rsidR="00891B47" w:rsidRPr="00A677EA">
        <w:rPr>
          <w:rFonts w:ascii="GHEA Grapalat" w:hAnsi="GHEA Grapalat"/>
          <w:bCs/>
          <w:lang w:val="hy-AM"/>
        </w:rPr>
        <w:t xml:space="preserve"> </w:t>
      </w:r>
      <w:r w:rsidRPr="00A677EA">
        <w:rPr>
          <w:rFonts w:ascii="GHEA Grapalat" w:hAnsi="GHEA Grapalat"/>
          <w:bCs/>
          <w:lang w:val="hy-AM"/>
        </w:rPr>
        <w:t xml:space="preserve">մեխանիկական միացման մնացորդային դեֆորմացիայի </w:t>
      </w:r>
      <w:r w:rsidR="00891B47" w:rsidRPr="00A677EA">
        <w:rPr>
          <w:rFonts w:ascii="GHEA Grapalat" w:hAnsi="GHEA Grapalat"/>
          <w:bCs/>
          <w:lang w:val="hy-AM"/>
        </w:rPr>
        <w:t>արժեք</w:t>
      </w:r>
      <w:r w:rsidR="000663A7" w:rsidRPr="00A677EA">
        <w:rPr>
          <w:rFonts w:ascii="GHEA Grapalat" w:hAnsi="GHEA Grapalat"/>
          <w:bCs/>
          <w:lang w:val="hy-AM"/>
        </w:rPr>
        <w:t>, որտեղ</w:t>
      </w:r>
      <w:r w:rsidRPr="00A677EA">
        <w:rPr>
          <w:rFonts w:ascii="GHEA Grapalat" w:hAnsi="GHEA Grapalat"/>
          <w:bCs/>
          <w:lang w:val="hy-AM"/>
        </w:rPr>
        <w:t xml:space="preserve"> </w:t>
      </w:r>
      <w:r w:rsidRPr="00A677EA">
        <w:rPr>
          <w:rFonts w:ascii="GHEA Grapalat" w:hAnsi="GHEA Grapalat"/>
          <w:bCs/>
          <w:sz w:val="26"/>
          <w:szCs w:val="26"/>
        </w:rPr>
        <w:t>σ</w:t>
      </w:r>
      <w:r w:rsidRPr="00A677EA">
        <w:rPr>
          <w:rFonts w:ascii="GHEA Grapalat" w:hAnsi="GHEA Grapalat"/>
          <w:bCs/>
          <w:i/>
          <w:sz w:val="28"/>
          <w:szCs w:val="28"/>
          <w:vertAlign w:val="subscript"/>
          <w:lang w:val="hy-AM"/>
        </w:rPr>
        <w:t>y</w:t>
      </w:r>
      <w:r w:rsidRPr="00A677EA">
        <w:rPr>
          <w:rFonts w:ascii="Courier New" w:hAnsi="Courier New" w:cs="Courier New"/>
          <w:bCs/>
          <w:i/>
          <w:sz w:val="10"/>
          <w:szCs w:val="10"/>
          <w:vertAlign w:val="subscript"/>
          <w:lang w:val="hy-AM"/>
        </w:rPr>
        <w:t> </w:t>
      </w:r>
      <w:r w:rsidRPr="00A677EA">
        <w:rPr>
          <w:rFonts w:ascii="GHEA Grapalat" w:hAnsi="GHEA Grapalat"/>
          <w:bCs/>
          <w:sz w:val="28"/>
          <w:szCs w:val="28"/>
          <w:vertAlign w:val="subscript"/>
          <w:lang w:val="hy-AM"/>
        </w:rPr>
        <w:t>(0,2)</w:t>
      </w:r>
      <w:r w:rsidR="000663A7" w:rsidRPr="00A677EA">
        <w:rPr>
          <w:rFonts w:ascii="GHEA Grapalat" w:hAnsi="GHEA Grapalat"/>
          <w:bCs/>
          <w:lang w:val="hy-AM"/>
        </w:rPr>
        <w:t>-ը</w:t>
      </w:r>
      <w:r w:rsidRPr="00A677EA">
        <w:rPr>
          <w:rFonts w:ascii="GHEA Grapalat" w:hAnsi="GHEA Grapalat"/>
          <w:bCs/>
          <w:lang w:val="hy-AM"/>
        </w:rPr>
        <w:t xml:space="preserve"> միացվող ամրանի ֆիզիկական կամ պայմանական հոսունության սահմանի նորմատիվ արժեքն է՝ ըստ դրա արտադրության համար գործող նորմատիվ փաստաթղթերի</w:t>
      </w:r>
      <w:r w:rsidRPr="00A677EA">
        <w:rPr>
          <w:rFonts w:ascii="GHEA Grapalat" w:hAnsi="GHEA Grapalat"/>
          <w:lang w:val="hy-AM"/>
        </w:rPr>
        <w:t>,</w:t>
      </w:r>
    </w:p>
    <w:p w14:paraId="22E86DEF" w14:textId="77777777" w:rsidR="005551B3" w:rsidRPr="00A677EA" w:rsidRDefault="005551B3" w:rsidP="00096B5A">
      <w:pPr>
        <w:shd w:val="clear" w:color="auto" w:fill="FFFFFF"/>
        <w:tabs>
          <w:tab w:val="left" w:pos="851"/>
        </w:tabs>
        <w:spacing w:after="160"/>
        <w:ind w:left="851" w:hanging="284"/>
        <w:jc w:val="both"/>
        <w:rPr>
          <w:rFonts w:ascii="GHEA Grapalat" w:hAnsi="GHEA Grapalat"/>
          <w:lang w:val="hy-AM"/>
        </w:rPr>
      </w:pPr>
      <w:r w:rsidRPr="00A677EA">
        <w:rPr>
          <w:rFonts w:ascii="GHEA Grapalat" w:hAnsi="GHEA Grapalat"/>
          <w:color w:val="000000" w:themeColor="text1"/>
          <w:lang w:val="hy-AM"/>
        </w:rPr>
        <w:t>26)</w:t>
      </w:r>
      <w:r w:rsidRPr="00A677EA">
        <w:rPr>
          <w:rFonts w:ascii="Calibri" w:hAnsi="Calibri"/>
          <w:color w:val="000000" w:themeColor="text1"/>
          <w:lang w:val="hy-AM"/>
        </w:rPr>
        <w:t> </w:t>
      </w:r>
      <w:r w:rsidRPr="00A677EA">
        <w:rPr>
          <w:rFonts w:ascii="GHEA Grapalat" w:hAnsi="GHEA Grapalat"/>
          <w:b/>
          <w:lang w:val="hy-AM"/>
        </w:rPr>
        <w:t xml:space="preserve">միացնող ագույց </w:t>
      </w:r>
      <w:r w:rsidRPr="00A677EA">
        <w:rPr>
          <w:rFonts w:ascii="GHEA Grapalat" w:hAnsi="GHEA Grapalat"/>
          <w:bCs/>
          <w:lang w:val="hy-AM"/>
        </w:rPr>
        <w:t>– անհրաժեշտ լրացուցիչ տարրերով սարքավորանք</w:t>
      </w:r>
      <w:r w:rsidRPr="00A677EA">
        <w:rPr>
          <w:rFonts w:ascii="GHEA Grapalat" w:hAnsi="GHEA Grapalat"/>
          <w:lang w:val="hy-AM"/>
        </w:rPr>
        <w:t xml:space="preserve"> </w:t>
      </w:r>
      <w:r w:rsidRPr="00A677EA">
        <w:rPr>
          <w:rFonts w:ascii="GHEA Grapalat" w:hAnsi="GHEA Grapalat"/>
          <w:bCs/>
          <w:lang w:val="hy-AM"/>
        </w:rPr>
        <w:t>ամրանային ձողերի մեխանիկական միացման համար</w:t>
      </w:r>
      <w:r w:rsidRPr="00A677EA">
        <w:rPr>
          <w:rFonts w:ascii="GHEA Grapalat" w:hAnsi="GHEA Grapalat"/>
          <w:lang w:val="hy-AM"/>
        </w:rPr>
        <w:t xml:space="preserve"> մեկ ձողից մյուսին ճիգերի փոխանցման նպատակով,</w:t>
      </w:r>
    </w:p>
    <w:p w14:paraId="49CE39EC" w14:textId="77777777" w:rsidR="00F408C9" w:rsidRPr="00A677EA" w:rsidRDefault="005551B3" w:rsidP="00096B5A">
      <w:pPr>
        <w:shd w:val="clear" w:color="auto" w:fill="FFFFFF"/>
        <w:tabs>
          <w:tab w:val="left" w:pos="851"/>
        </w:tabs>
        <w:spacing w:after="160"/>
        <w:ind w:left="851" w:hanging="284"/>
        <w:jc w:val="both"/>
        <w:rPr>
          <w:rFonts w:ascii="GHEA Grapalat" w:hAnsi="GHEA Grapalat"/>
          <w:lang w:val="hy-AM"/>
        </w:rPr>
      </w:pPr>
      <w:r w:rsidRPr="00A677EA">
        <w:rPr>
          <w:rFonts w:ascii="GHEA Grapalat" w:hAnsi="GHEA Grapalat"/>
          <w:lang w:val="hy-AM"/>
        </w:rPr>
        <w:t>27</w:t>
      </w:r>
      <w:r w:rsidR="00F408C9" w:rsidRPr="00A677EA">
        <w:rPr>
          <w:rFonts w:ascii="GHEA Grapalat" w:hAnsi="GHEA Grapalat"/>
          <w:lang w:val="hy-AM"/>
        </w:rPr>
        <w:t>)</w:t>
      </w:r>
      <w:r w:rsidRPr="00A677EA">
        <w:rPr>
          <w:rFonts w:ascii="GHEA Grapalat" w:hAnsi="GHEA Grapalat"/>
          <w:lang w:val="hy-AM"/>
        </w:rPr>
        <w:t> </w:t>
      </w:r>
      <w:r w:rsidR="00F408C9" w:rsidRPr="00A677EA">
        <w:rPr>
          <w:rFonts w:ascii="GHEA Grapalat" w:hAnsi="GHEA Grapalat"/>
          <w:b/>
          <w:lang w:val="hy-AM"/>
        </w:rPr>
        <w:t>նախապես</w:t>
      </w:r>
      <w:r w:rsidRPr="00A677EA">
        <w:rPr>
          <w:rFonts w:ascii="GHEA Grapalat" w:hAnsi="GHEA Grapalat"/>
          <w:b/>
          <w:lang w:val="hy-AM"/>
        </w:rPr>
        <w:t> </w:t>
      </w:r>
      <w:r w:rsidR="00F408C9" w:rsidRPr="00A677EA">
        <w:rPr>
          <w:rFonts w:ascii="GHEA Grapalat" w:hAnsi="GHEA Grapalat"/>
          <w:b/>
          <w:lang w:val="hy-AM"/>
        </w:rPr>
        <w:t>լարվ</w:t>
      </w:r>
      <w:r w:rsidR="00570B82" w:rsidRPr="00A677EA">
        <w:rPr>
          <w:rFonts w:ascii="GHEA Grapalat" w:hAnsi="GHEA Grapalat"/>
          <w:b/>
          <w:lang w:val="hy-AM"/>
        </w:rPr>
        <w:t>ող</w:t>
      </w:r>
      <w:r w:rsidRPr="00A677EA">
        <w:rPr>
          <w:rFonts w:ascii="GHEA Grapalat" w:hAnsi="GHEA Grapalat"/>
          <w:b/>
          <w:lang w:val="hy-AM"/>
        </w:rPr>
        <w:t> </w:t>
      </w:r>
      <w:r w:rsidR="00350E66" w:rsidRPr="00A677EA">
        <w:rPr>
          <w:rFonts w:ascii="GHEA Grapalat" w:hAnsi="GHEA Grapalat"/>
          <w:b/>
          <w:lang w:val="hy-AM"/>
        </w:rPr>
        <w:t>(նախալարվ</w:t>
      </w:r>
      <w:r w:rsidR="00570B82" w:rsidRPr="00A677EA">
        <w:rPr>
          <w:rFonts w:ascii="GHEA Grapalat" w:hAnsi="GHEA Grapalat"/>
          <w:b/>
          <w:lang w:val="hy-AM"/>
        </w:rPr>
        <w:t>ող</w:t>
      </w:r>
      <w:r w:rsidR="00350E66" w:rsidRPr="00A677EA">
        <w:rPr>
          <w:rFonts w:ascii="GHEA Grapalat" w:hAnsi="GHEA Grapalat"/>
          <w:b/>
          <w:lang w:val="hy-AM"/>
        </w:rPr>
        <w:t xml:space="preserve">) </w:t>
      </w:r>
      <w:r w:rsidR="00F408C9" w:rsidRPr="00A677EA">
        <w:rPr>
          <w:rFonts w:ascii="GHEA Grapalat" w:hAnsi="GHEA Grapalat"/>
          <w:b/>
          <w:lang w:val="hy-AM"/>
        </w:rPr>
        <w:t>ամրան</w:t>
      </w:r>
      <w:r w:rsidR="00F408C9" w:rsidRPr="00A677EA">
        <w:rPr>
          <w:rFonts w:ascii="GHEA Grapalat" w:hAnsi="GHEA Grapalat"/>
          <w:b/>
          <w:bCs/>
          <w:lang w:val="hy-AM"/>
        </w:rPr>
        <w:t xml:space="preserve"> </w:t>
      </w:r>
      <w:r w:rsidR="00F408C9" w:rsidRPr="00A677EA">
        <w:rPr>
          <w:rFonts w:ascii="GHEA Grapalat" w:hAnsi="GHEA Grapalat"/>
          <w:bCs/>
          <w:lang w:val="hy-AM"/>
        </w:rPr>
        <w:t>–</w:t>
      </w:r>
      <w:r w:rsidR="00F408C9" w:rsidRPr="00A677EA">
        <w:rPr>
          <w:rFonts w:ascii="GHEA Grapalat" w:hAnsi="GHEA Grapalat"/>
          <w:b/>
          <w:bCs/>
          <w:lang w:val="hy-AM"/>
        </w:rPr>
        <w:t xml:space="preserve"> </w:t>
      </w:r>
      <w:r w:rsidR="00F408C9" w:rsidRPr="00A677EA">
        <w:rPr>
          <w:rFonts w:ascii="GHEA Grapalat" w:hAnsi="GHEA Grapalat"/>
          <w:bCs/>
          <w:lang w:val="hy-AM"/>
        </w:rPr>
        <w:t xml:space="preserve">ամրան, որը կոնստրուկցիաների պատրաստման </w:t>
      </w:r>
      <w:r w:rsidR="00F408C9" w:rsidRPr="00A677EA">
        <w:rPr>
          <w:rFonts w:ascii="GHEA Grapalat" w:hAnsi="GHEA Grapalat"/>
          <w:lang w:val="hy-AM"/>
        </w:rPr>
        <w:t>ժամանակ՝ նախքան շահագործման փուլում արտաքին բեռնվածքի ազդելը,</w:t>
      </w:r>
      <w:r w:rsidR="00F408C9" w:rsidRPr="00A677EA">
        <w:rPr>
          <w:rFonts w:ascii="GHEA Grapalat" w:hAnsi="GHEA Grapalat"/>
          <w:bCs/>
          <w:lang w:val="hy-AM"/>
        </w:rPr>
        <w:t xml:space="preserve"> ստանում է սկզբնական (նախնական) լարում</w:t>
      </w:r>
      <w:r w:rsidR="00F408C9" w:rsidRPr="00A677EA">
        <w:rPr>
          <w:rFonts w:ascii="GHEA Grapalat" w:hAnsi="GHEA Grapalat"/>
          <w:lang w:val="hy-AM"/>
        </w:rPr>
        <w:t>,</w:t>
      </w:r>
    </w:p>
    <w:p w14:paraId="0790F33F" w14:textId="77777777" w:rsidR="005551B3" w:rsidRPr="00A677EA" w:rsidRDefault="005551B3" w:rsidP="00096B5A">
      <w:pPr>
        <w:shd w:val="clear" w:color="auto" w:fill="FFFFFF"/>
        <w:tabs>
          <w:tab w:val="left" w:pos="851"/>
        </w:tabs>
        <w:spacing w:after="160"/>
        <w:ind w:left="851" w:hanging="284"/>
        <w:jc w:val="both"/>
        <w:rPr>
          <w:rFonts w:ascii="GHEA Grapalat" w:hAnsi="GHEA Grapalat"/>
          <w:lang w:val="hy-AM"/>
        </w:rPr>
      </w:pPr>
      <w:r w:rsidRPr="00A677EA">
        <w:rPr>
          <w:rFonts w:ascii="GHEA Grapalat" w:hAnsi="GHEA Grapalat"/>
          <w:color w:val="000000" w:themeColor="text1"/>
          <w:lang w:val="hy-AM"/>
        </w:rPr>
        <w:t>28)</w:t>
      </w:r>
      <w:r w:rsidRPr="00A677EA">
        <w:rPr>
          <w:rFonts w:ascii="Calibri" w:hAnsi="Calibri"/>
          <w:color w:val="000000" w:themeColor="text1"/>
          <w:lang w:val="hy-AM"/>
        </w:rPr>
        <w:t> </w:t>
      </w:r>
      <w:r w:rsidRPr="00A677EA">
        <w:rPr>
          <w:rFonts w:ascii="GHEA Grapalat" w:hAnsi="GHEA Grapalat"/>
          <w:b/>
          <w:lang w:val="hy-AM"/>
        </w:rPr>
        <w:t xml:space="preserve">նորմալ հատվածք </w:t>
      </w:r>
      <w:r w:rsidRPr="00A677EA">
        <w:rPr>
          <w:rFonts w:ascii="GHEA Grapalat" w:hAnsi="GHEA Grapalat"/>
          <w:bCs/>
          <w:lang w:val="hy-AM"/>
        </w:rPr>
        <w:t xml:space="preserve">– </w:t>
      </w:r>
      <w:r w:rsidRPr="00A677EA">
        <w:rPr>
          <w:rFonts w:ascii="GHEA Grapalat" w:hAnsi="GHEA Grapalat"/>
          <w:lang w:val="hy-AM"/>
        </w:rPr>
        <w:t>տարրի կտվածքն իր երկայնական առանց</w:t>
      </w:r>
      <w:r w:rsidR="00A856F9" w:rsidRPr="00A677EA">
        <w:rPr>
          <w:rFonts w:ascii="GHEA Grapalat" w:hAnsi="GHEA Grapalat"/>
          <w:lang w:val="hy-AM"/>
        </w:rPr>
        <w:t>ք</w:t>
      </w:r>
      <w:r w:rsidRPr="00A677EA">
        <w:rPr>
          <w:rFonts w:ascii="GHEA Grapalat" w:hAnsi="GHEA Grapalat"/>
          <w:lang w:val="hy-AM"/>
        </w:rPr>
        <w:t>ին ուղղահայաց հարթությամբ,</w:t>
      </w:r>
    </w:p>
    <w:p w14:paraId="5ED06990" w14:textId="77777777" w:rsidR="00F408C9" w:rsidRPr="00A677EA" w:rsidRDefault="005551B3" w:rsidP="00096B5A">
      <w:pPr>
        <w:shd w:val="clear" w:color="auto" w:fill="FFFFFF"/>
        <w:tabs>
          <w:tab w:val="left" w:pos="851"/>
        </w:tabs>
        <w:spacing w:after="160" w:line="274" w:lineRule="auto"/>
        <w:ind w:left="851" w:hanging="284"/>
        <w:jc w:val="both"/>
        <w:rPr>
          <w:rFonts w:ascii="GHEA Grapalat" w:hAnsi="GHEA Grapalat"/>
          <w:lang w:val="hy-AM"/>
        </w:rPr>
      </w:pPr>
      <w:r w:rsidRPr="00A677EA">
        <w:rPr>
          <w:rFonts w:ascii="GHEA Grapalat" w:hAnsi="GHEA Grapalat"/>
          <w:color w:val="000000" w:themeColor="text1"/>
          <w:lang w:val="hy-AM"/>
        </w:rPr>
        <w:t>29</w:t>
      </w:r>
      <w:r w:rsidR="00F408C9" w:rsidRPr="00A677EA">
        <w:rPr>
          <w:rFonts w:ascii="GHEA Grapalat" w:hAnsi="GHEA Grapalat"/>
          <w:color w:val="000000" w:themeColor="text1"/>
          <w:lang w:val="hy-AM"/>
        </w:rPr>
        <w:t>)</w:t>
      </w:r>
      <w:r w:rsidR="00F408C9" w:rsidRPr="00A677EA">
        <w:rPr>
          <w:rFonts w:ascii="Calibri" w:hAnsi="Calibri"/>
          <w:color w:val="000000" w:themeColor="text1"/>
          <w:lang w:val="hy-AM"/>
        </w:rPr>
        <w:t> </w:t>
      </w:r>
      <w:r w:rsidR="00F408C9" w:rsidRPr="00A677EA">
        <w:rPr>
          <w:rFonts w:ascii="GHEA Grapalat" w:hAnsi="GHEA Grapalat"/>
          <w:b/>
          <w:bCs/>
          <w:lang w:val="hy-AM"/>
        </w:rPr>
        <w:t>պողպատաերկաթբետոնե</w:t>
      </w:r>
      <w:r w:rsidRPr="00A677EA">
        <w:rPr>
          <w:rFonts w:ascii="GHEA Grapalat" w:hAnsi="GHEA Grapalat"/>
          <w:b/>
          <w:bCs/>
          <w:lang w:val="hy-AM"/>
        </w:rPr>
        <w:t> </w:t>
      </w:r>
      <w:r w:rsidR="00F408C9" w:rsidRPr="00A677EA">
        <w:rPr>
          <w:rFonts w:ascii="GHEA Grapalat" w:hAnsi="GHEA Grapalat"/>
          <w:b/>
          <w:bCs/>
          <w:lang w:val="hy-AM"/>
        </w:rPr>
        <w:t xml:space="preserve">կոնստրուկցիաներ </w:t>
      </w:r>
      <w:r w:rsidR="00F408C9" w:rsidRPr="00A677EA">
        <w:rPr>
          <w:rFonts w:ascii="GHEA Grapalat" w:hAnsi="GHEA Grapalat"/>
          <w:bCs/>
          <w:lang w:val="hy-AM"/>
        </w:rPr>
        <w:t>– երկաթբետոնե տարրերի հետ համատեղ աշխատող, ամրանային պողպատից տարբերվող պողպատե տարրեր պարունակող</w:t>
      </w:r>
      <w:r w:rsidR="00F408C9" w:rsidRPr="00A677EA">
        <w:rPr>
          <w:rFonts w:ascii="GHEA Grapalat" w:hAnsi="GHEA Grapalat"/>
          <w:b/>
          <w:bCs/>
          <w:lang w:val="hy-AM"/>
        </w:rPr>
        <w:t xml:space="preserve"> </w:t>
      </w:r>
      <w:r w:rsidR="00F408C9" w:rsidRPr="00A677EA">
        <w:rPr>
          <w:rFonts w:ascii="GHEA Grapalat" w:hAnsi="GHEA Grapalat"/>
          <w:bCs/>
          <w:lang w:val="hy-AM"/>
        </w:rPr>
        <w:t>երկաթբետոնե կոնստրուկցիաներ</w:t>
      </w:r>
      <w:r w:rsidR="00F408C9" w:rsidRPr="00A677EA">
        <w:rPr>
          <w:rFonts w:ascii="GHEA Grapalat" w:hAnsi="GHEA Grapalat"/>
          <w:lang w:val="hy-AM"/>
        </w:rPr>
        <w:t>,</w:t>
      </w:r>
    </w:p>
    <w:p w14:paraId="7C6EA38F" w14:textId="77777777" w:rsidR="00F408C9" w:rsidRPr="00A677EA" w:rsidRDefault="005551B3" w:rsidP="00096B5A">
      <w:pPr>
        <w:shd w:val="clear" w:color="auto" w:fill="FFFFFF"/>
        <w:tabs>
          <w:tab w:val="left" w:pos="851"/>
        </w:tabs>
        <w:spacing w:after="160"/>
        <w:ind w:left="851" w:hanging="284"/>
        <w:jc w:val="both"/>
        <w:rPr>
          <w:rFonts w:ascii="GHEA Grapalat" w:hAnsi="GHEA Grapalat"/>
          <w:lang w:val="hy-AM"/>
        </w:rPr>
      </w:pPr>
      <w:r w:rsidRPr="00A677EA">
        <w:rPr>
          <w:rFonts w:ascii="GHEA Grapalat" w:hAnsi="GHEA Grapalat"/>
          <w:color w:val="000000" w:themeColor="text1"/>
          <w:lang w:val="hy-AM"/>
        </w:rPr>
        <w:t>30</w:t>
      </w:r>
      <w:r w:rsidR="00F408C9" w:rsidRPr="00A677EA">
        <w:rPr>
          <w:rFonts w:ascii="GHEA Grapalat" w:hAnsi="GHEA Grapalat"/>
          <w:color w:val="000000" w:themeColor="text1"/>
          <w:lang w:val="hy-AM"/>
        </w:rPr>
        <w:t>)</w:t>
      </w:r>
      <w:r w:rsidR="00F408C9" w:rsidRPr="00A677EA">
        <w:rPr>
          <w:rFonts w:ascii="Calibri" w:hAnsi="Calibri"/>
          <w:color w:val="000000" w:themeColor="text1"/>
          <w:lang w:val="hy-AM"/>
        </w:rPr>
        <w:t> </w:t>
      </w:r>
      <w:r w:rsidR="00F408C9" w:rsidRPr="00A677EA">
        <w:rPr>
          <w:rFonts w:ascii="GHEA Grapalat" w:hAnsi="GHEA Grapalat"/>
          <w:b/>
          <w:lang w:val="hy-AM"/>
        </w:rPr>
        <w:t xml:space="preserve">պարուրակային միացում </w:t>
      </w:r>
      <w:r w:rsidR="00F408C9" w:rsidRPr="00A677EA">
        <w:rPr>
          <w:rFonts w:ascii="GHEA Grapalat" w:hAnsi="GHEA Grapalat"/>
          <w:bCs/>
          <w:lang w:val="hy-AM"/>
        </w:rPr>
        <w:t>– միացվող ամրանային ձողերի վրա պարուրակահանվող, պարուրակի տրամատին համապատասխանող, ակոսավոր ներքին պարուրակով ամրանային ձողերի միացում</w:t>
      </w:r>
      <w:r w:rsidR="000F4E36" w:rsidRPr="00A677EA">
        <w:rPr>
          <w:rFonts w:ascii="GHEA Grapalat" w:hAnsi="GHEA Grapalat"/>
          <w:bCs/>
          <w:lang w:val="hy-AM"/>
        </w:rPr>
        <w:t>՝</w:t>
      </w:r>
      <w:r w:rsidR="00F408C9" w:rsidRPr="00A677EA">
        <w:rPr>
          <w:rFonts w:ascii="GHEA Grapalat" w:hAnsi="GHEA Grapalat"/>
          <w:bCs/>
          <w:lang w:val="hy-AM"/>
        </w:rPr>
        <w:t xml:space="preserve"> գործարանային արտադրության պարուրակային ագույցներով</w:t>
      </w:r>
      <w:r w:rsidR="00F408C9" w:rsidRPr="00A677EA">
        <w:rPr>
          <w:rFonts w:ascii="GHEA Grapalat" w:hAnsi="GHEA Grapalat"/>
          <w:lang w:val="hy-AM"/>
        </w:rPr>
        <w:t>,</w:t>
      </w:r>
    </w:p>
    <w:p w14:paraId="3B859485" w14:textId="77777777" w:rsidR="00F408C9" w:rsidRPr="00A677EA" w:rsidRDefault="005551B3" w:rsidP="00096B5A">
      <w:pPr>
        <w:shd w:val="clear" w:color="auto" w:fill="FFFFFF"/>
        <w:tabs>
          <w:tab w:val="left" w:pos="851"/>
        </w:tabs>
        <w:spacing w:after="160"/>
        <w:ind w:left="851" w:hanging="284"/>
        <w:jc w:val="both"/>
        <w:rPr>
          <w:rFonts w:ascii="GHEA Grapalat" w:hAnsi="GHEA Grapalat"/>
          <w:lang w:val="hy-AM"/>
        </w:rPr>
      </w:pPr>
      <w:r w:rsidRPr="00A677EA">
        <w:rPr>
          <w:rFonts w:ascii="GHEA Grapalat" w:hAnsi="GHEA Grapalat"/>
          <w:color w:val="000000" w:themeColor="text1"/>
          <w:lang w:val="hy-AM"/>
        </w:rPr>
        <w:t>31)</w:t>
      </w:r>
      <w:r w:rsidRPr="00A677EA">
        <w:rPr>
          <w:rFonts w:ascii="Calibri" w:hAnsi="Calibri"/>
          <w:color w:val="000000" w:themeColor="text1"/>
          <w:lang w:val="hy-AM"/>
        </w:rPr>
        <w:t> </w:t>
      </w:r>
      <w:r w:rsidRPr="00A677EA">
        <w:rPr>
          <w:rFonts w:ascii="GHEA Grapalat" w:hAnsi="GHEA Grapalat"/>
          <w:b/>
          <w:lang w:val="hy-AM"/>
        </w:rPr>
        <w:t xml:space="preserve">սահմանային ճիգ </w:t>
      </w:r>
      <w:r w:rsidRPr="00A677EA">
        <w:rPr>
          <w:rFonts w:ascii="GHEA Grapalat" w:hAnsi="GHEA Grapalat"/>
          <w:bCs/>
          <w:lang w:val="hy-AM"/>
        </w:rPr>
        <w:t xml:space="preserve">– </w:t>
      </w:r>
      <w:r w:rsidRPr="00A677EA">
        <w:rPr>
          <w:rFonts w:ascii="GHEA Grapalat" w:hAnsi="GHEA Grapalat"/>
          <w:lang w:val="hy-AM"/>
        </w:rPr>
        <w:t xml:space="preserve">առավելագույն ճիգ, որը կարող է ընդունել տարրն իր </w:t>
      </w:r>
      <w:r w:rsidR="006F351C" w:rsidRPr="00A677EA">
        <w:rPr>
          <w:rFonts w:ascii="GHEA Grapalat" w:hAnsi="GHEA Grapalat"/>
          <w:lang w:val="hy-AM"/>
        </w:rPr>
        <w:t>հատ</w:t>
      </w:r>
      <w:r w:rsidRPr="00A677EA">
        <w:rPr>
          <w:rFonts w:ascii="GHEA Grapalat" w:hAnsi="GHEA Grapalat"/>
          <w:lang w:val="hy-AM"/>
        </w:rPr>
        <w:t>վածքով նյութերի ընդունված բնութագրերի դեպքում</w:t>
      </w:r>
      <w:r w:rsidR="008B74BD" w:rsidRPr="00A677EA">
        <w:rPr>
          <w:rFonts w:ascii="GHEA Grapalat" w:hAnsi="GHEA Grapalat"/>
          <w:lang w:val="hy-AM"/>
        </w:rPr>
        <w:t>:</w:t>
      </w:r>
    </w:p>
    <w:p w14:paraId="0E9F77A1" w14:textId="77777777" w:rsidR="00F408C9" w:rsidRPr="00A677EA" w:rsidRDefault="00F408C9" w:rsidP="005D0C51">
      <w:pPr>
        <w:shd w:val="clear" w:color="auto" w:fill="FFFFFF"/>
        <w:tabs>
          <w:tab w:val="left" w:pos="851"/>
        </w:tabs>
        <w:spacing w:after="120"/>
        <w:jc w:val="both"/>
        <w:rPr>
          <w:rFonts w:ascii="GHEA Grapalat" w:hAnsi="GHEA Grapalat"/>
          <w:lang w:val="hy-AM"/>
        </w:rPr>
      </w:pPr>
      <w:r w:rsidRPr="00A677EA">
        <w:rPr>
          <w:rFonts w:ascii="GHEA Grapalat" w:hAnsi="GHEA Grapalat"/>
          <w:lang w:val="hy-AM"/>
        </w:rPr>
        <w:br w:type="page"/>
      </w:r>
    </w:p>
    <w:p w14:paraId="16BD0FA4" w14:textId="77777777" w:rsidR="006747C8" w:rsidRPr="00A677EA" w:rsidRDefault="006747C8" w:rsidP="006747C8">
      <w:pPr>
        <w:pStyle w:val="Heading1"/>
        <w:spacing w:before="240" w:after="240" w:line="276" w:lineRule="auto"/>
        <w:rPr>
          <w:rFonts w:ascii="GHEA Grapalat" w:eastAsia="Times New Roman" w:hAnsi="GHEA Grapalat"/>
          <w:sz w:val="26"/>
          <w:szCs w:val="26"/>
          <w:lang w:val="hy-AM"/>
        </w:rPr>
      </w:pPr>
      <w:r w:rsidRPr="00A677EA">
        <w:rPr>
          <w:rFonts w:ascii="GHEA Grapalat" w:eastAsia="Times New Roman" w:hAnsi="GHEA Grapalat"/>
          <w:sz w:val="26"/>
          <w:szCs w:val="26"/>
          <w:lang w:val="hy-AM"/>
        </w:rPr>
        <w:lastRenderedPageBreak/>
        <w:t xml:space="preserve">IV. </w:t>
      </w:r>
      <w:r w:rsidRPr="00A677EA">
        <w:rPr>
          <w:rFonts w:ascii="GHEA Grapalat" w:hAnsi="GHEA Grapalat"/>
          <w:bCs w:val="0"/>
          <w:sz w:val="26"/>
          <w:szCs w:val="26"/>
          <w:lang w:val="hy-AM"/>
        </w:rPr>
        <w:t xml:space="preserve">ԲԵՏՈՆԵ ԵՎ ԵՐԿԱԹԲԵՏՈՆԵ ԿՈՆՍՏՐՈՒԿՑԻԱՆԵՐԻՆ ՆԵՐԿԱՅԱՑՎՈՂ ԸՆԴՀԱՆՈՒՐ </w:t>
      </w:r>
      <w:r w:rsidR="00E905A0" w:rsidRPr="00A677EA">
        <w:rPr>
          <w:rFonts w:ascii="GHEA Grapalat" w:hAnsi="GHEA Grapalat"/>
          <w:bCs w:val="0"/>
          <w:sz w:val="26"/>
          <w:szCs w:val="26"/>
          <w:lang w:val="hy-AM"/>
        </w:rPr>
        <w:t>ՊԱՀԱՆՋՆԵՐ</w:t>
      </w:r>
    </w:p>
    <w:p w14:paraId="6E0DCA3C" w14:textId="77777777" w:rsidR="006747C8" w:rsidRPr="00A677EA" w:rsidRDefault="006747C8" w:rsidP="006747C8">
      <w:pPr>
        <w:spacing w:after="0" w:line="264" w:lineRule="auto"/>
        <w:ind w:firstLine="567"/>
        <w:jc w:val="both"/>
        <w:rPr>
          <w:rFonts w:ascii="GHEA Grapalat" w:hAnsi="GHEA Grapalat"/>
          <w:lang w:val="hy-AM"/>
        </w:rPr>
      </w:pPr>
      <w:r w:rsidRPr="00A677EA">
        <w:rPr>
          <w:rFonts w:ascii="GHEA Grapalat" w:hAnsi="GHEA Grapalat"/>
          <w:b/>
          <w:bCs/>
          <w:lang w:val="hy-AM"/>
        </w:rPr>
        <w:t>6.</w:t>
      </w:r>
      <w:r w:rsidRPr="00A677EA">
        <w:rPr>
          <w:rFonts w:ascii="Calibri" w:hAnsi="Calibri"/>
          <w:lang w:val="hy-AM"/>
        </w:rPr>
        <w:t> </w:t>
      </w:r>
      <w:r w:rsidRPr="00A677EA">
        <w:rPr>
          <w:rFonts w:ascii="GHEA Grapalat" w:hAnsi="GHEA Grapalat"/>
          <w:lang w:val="hy-AM"/>
        </w:rPr>
        <w:t xml:space="preserve">Բոլոր տեսակի բետոնե և երկաթբետոնե կոնստրուկցիաները պետք է բավարարեն </w:t>
      </w:r>
      <w:r w:rsidR="000F4E36" w:rsidRPr="00A677EA">
        <w:rPr>
          <w:rFonts w:ascii="GHEA Grapalat" w:hAnsi="GHEA Grapalat"/>
          <w:lang w:val="hy-AM"/>
        </w:rPr>
        <w:t xml:space="preserve">հետևյալ </w:t>
      </w:r>
      <w:r w:rsidR="00C16332" w:rsidRPr="00A677EA">
        <w:rPr>
          <w:rFonts w:ascii="GHEA Grapalat" w:hAnsi="GHEA Grapalat"/>
          <w:lang w:val="hy-AM"/>
        </w:rPr>
        <w:t>պահանջներին.</w:t>
      </w:r>
    </w:p>
    <w:p w14:paraId="221460D3" w14:textId="77777777" w:rsidR="006747C8" w:rsidRPr="00A677EA" w:rsidRDefault="006747C8" w:rsidP="006747C8">
      <w:pPr>
        <w:spacing w:after="0" w:line="264" w:lineRule="auto"/>
        <w:ind w:firstLine="567"/>
        <w:jc w:val="both"/>
        <w:rPr>
          <w:rFonts w:ascii="GHEA Grapalat" w:hAnsi="GHEA Grapalat"/>
          <w:lang w:val="hy-AM"/>
        </w:rPr>
      </w:pPr>
      <w:r w:rsidRPr="00A677EA">
        <w:rPr>
          <w:rFonts w:ascii="GHEA Grapalat" w:hAnsi="GHEA Grapalat"/>
          <w:bCs/>
          <w:lang w:val="hy-AM"/>
        </w:rPr>
        <w:t>1)</w:t>
      </w:r>
      <w:r w:rsidRPr="00A677EA">
        <w:rPr>
          <w:rFonts w:ascii="Calibri" w:hAnsi="Calibri"/>
          <w:bCs/>
          <w:lang w:val="hy-AM"/>
        </w:rPr>
        <w:t> </w:t>
      </w:r>
      <w:r w:rsidRPr="00A677EA">
        <w:rPr>
          <w:rFonts w:ascii="GHEA Grapalat" w:hAnsi="GHEA Grapalat"/>
          <w:lang w:val="hy-AM"/>
        </w:rPr>
        <w:t>անվտանգության,</w:t>
      </w:r>
    </w:p>
    <w:p w14:paraId="02D35067" w14:textId="77777777" w:rsidR="006747C8" w:rsidRPr="00A677EA" w:rsidRDefault="006747C8" w:rsidP="006747C8">
      <w:pPr>
        <w:spacing w:after="0" w:line="264" w:lineRule="auto"/>
        <w:ind w:firstLine="567"/>
        <w:jc w:val="both"/>
        <w:rPr>
          <w:rFonts w:ascii="GHEA Grapalat" w:eastAsia="Times New Roman" w:hAnsi="GHEA Grapalat" w:cs="Times New Roman"/>
          <w:bCs/>
          <w:kern w:val="36"/>
          <w:lang w:val="hy-AM" w:eastAsia="ru-RU"/>
        </w:rPr>
      </w:pPr>
      <w:r w:rsidRPr="00A677EA">
        <w:rPr>
          <w:rFonts w:ascii="GHEA Grapalat" w:hAnsi="GHEA Grapalat"/>
          <w:bCs/>
          <w:lang w:val="hy-AM"/>
        </w:rPr>
        <w:t>2)</w:t>
      </w:r>
      <w:r w:rsidRPr="00A677EA">
        <w:rPr>
          <w:rFonts w:ascii="Calibri" w:hAnsi="Calibri"/>
          <w:bCs/>
          <w:lang w:val="hy-AM"/>
        </w:rPr>
        <w:t> </w:t>
      </w:r>
      <w:r w:rsidRPr="00A677EA">
        <w:rPr>
          <w:rFonts w:ascii="GHEA Grapalat" w:eastAsia="Times New Roman" w:hAnsi="GHEA Grapalat" w:cs="Times New Roman"/>
          <w:bCs/>
          <w:kern w:val="36"/>
          <w:lang w:val="hy-AM" w:eastAsia="ru-RU"/>
        </w:rPr>
        <w:t>շահագործման պիտանիության,</w:t>
      </w:r>
    </w:p>
    <w:p w14:paraId="7FC03969" w14:textId="77777777" w:rsidR="006747C8" w:rsidRPr="00A677EA" w:rsidRDefault="006747C8" w:rsidP="006747C8">
      <w:pPr>
        <w:spacing w:after="0" w:line="264" w:lineRule="auto"/>
        <w:ind w:firstLine="567"/>
        <w:jc w:val="both"/>
        <w:rPr>
          <w:rFonts w:ascii="GHEA Grapalat" w:eastAsia="Times New Roman" w:hAnsi="GHEA Grapalat" w:cs="Times New Roman"/>
          <w:bCs/>
          <w:kern w:val="36"/>
          <w:lang w:val="hy-AM" w:eastAsia="ru-RU"/>
        </w:rPr>
      </w:pPr>
      <w:r w:rsidRPr="00A677EA">
        <w:rPr>
          <w:rFonts w:ascii="GHEA Grapalat" w:eastAsia="Times New Roman" w:hAnsi="GHEA Grapalat" w:cs="Times New Roman"/>
          <w:bCs/>
          <w:kern w:val="36"/>
          <w:lang w:val="hy-AM" w:eastAsia="ru-RU"/>
        </w:rPr>
        <w:t>3)</w:t>
      </w:r>
      <w:r w:rsidRPr="00A677EA">
        <w:rPr>
          <w:rFonts w:ascii="Calibri" w:eastAsia="Times New Roman" w:hAnsi="Calibri" w:cs="Times New Roman"/>
          <w:bCs/>
          <w:kern w:val="36"/>
          <w:lang w:val="hy-AM" w:eastAsia="ru-RU"/>
        </w:rPr>
        <w:t> </w:t>
      </w:r>
      <w:r w:rsidRPr="00A677EA">
        <w:rPr>
          <w:rFonts w:ascii="GHEA Grapalat" w:eastAsia="Times New Roman" w:hAnsi="GHEA Grapalat" w:cs="Times New Roman"/>
          <w:bCs/>
          <w:kern w:val="36"/>
          <w:lang w:val="hy-AM" w:eastAsia="ru-RU"/>
        </w:rPr>
        <w:t>երկարակեցության,</w:t>
      </w:r>
    </w:p>
    <w:p w14:paraId="0C67619E" w14:textId="77777777" w:rsidR="006747C8" w:rsidRPr="00A677EA" w:rsidRDefault="006747C8" w:rsidP="006747C8">
      <w:pPr>
        <w:spacing w:after="120" w:line="21" w:lineRule="atLeast"/>
        <w:ind w:left="851" w:hanging="284"/>
        <w:jc w:val="both"/>
        <w:rPr>
          <w:rFonts w:ascii="GHEA Grapalat" w:eastAsia="Times New Roman" w:hAnsi="GHEA Grapalat" w:cs="Times New Roman"/>
          <w:bCs/>
          <w:kern w:val="36"/>
          <w:lang w:val="hy-AM" w:eastAsia="ru-RU"/>
        </w:rPr>
      </w:pPr>
      <w:r w:rsidRPr="00A677EA">
        <w:rPr>
          <w:rFonts w:ascii="GHEA Grapalat" w:eastAsia="Times New Roman" w:hAnsi="GHEA Grapalat" w:cs="Times New Roman"/>
          <w:bCs/>
          <w:kern w:val="36"/>
          <w:lang w:val="hy-AM" w:eastAsia="ru-RU"/>
        </w:rPr>
        <w:t>4) ինչպես նաև լրացուցիչ պահանջներին, որոնք նշված կլինեն նախագծման առաջադրանքում:</w:t>
      </w:r>
    </w:p>
    <w:p w14:paraId="7518A72A" w14:textId="77777777" w:rsidR="006747C8" w:rsidRPr="00A677EA" w:rsidRDefault="006747C8" w:rsidP="006747C8">
      <w:pPr>
        <w:spacing w:after="120" w:line="21" w:lineRule="atLeast"/>
        <w:ind w:firstLine="567"/>
        <w:jc w:val="both"/>
        <w:rPr>
          <w:rFonts w:ascii="GHEA Grapalat" w:eastAsia="Times New Roman" w:hAnsi="GHEA Grapalat" w:cs="Times New Roman"/>
          <w:bCs/>
          <w:kern w:val="36"/>
          <w:lang w:val="hy-AM" w:eastAsia="ru-RU"/>
        </w:rPr>
      </w:pPr>
      <w:r w:rsidRPr="00A677EA">
        <w:rPr>
          <w:rFonts w:ascii="GHEA Grapalat" w:eastAsia="Times New Roman" w:hAnsi="GHEA Grapalat" w:cs="Times New Roman"/>
          <w:b/>
          <w:bCs/>
          <w:kern w:val="36"/>
          <w:lang w:val="hy-AM" w:eastAsia="ru-RU"/>
        </w:rPr>
        <w:t>7.</w:t>
      </w:r>
      <w:r w:rsidRPr="00A677EA">
        <w:rPr>
          <w:rFonts w:ascii="Calibri" w:eastAsia="Times New Roman" w:hAnsi="Calibri" w:cs="Times New Roman"/>
          <w:bCs/>
          <w:kern w:val="36"/>
          <w:lang w:val="hy-AM" w:eastAsia="ru-RU"/>
        </w:rPr>
        <w:t> </w:t>
      </w:r>
      <w:r w:rsidRPr="00A677EA">
        <w:rPr>
          <w:rFonts w:ascii="GHEA Grapalat" w:eastAsia="Times New Roman" w:hAnsi="GHEA Grapalat" w:cs="Times New Roman"/>
          <w:bCs/>
          <w:kern w:val="36"/>
          <w:lang w:val="hy-AM" w:eastAsia="ru-RU"/>
        </w:rPr>
        <w:t>Անվտանգության պահանջները բավարարելու համար կոնստրուկցիաները պետք է ունենան այնպիսի սկզբնական բնութագրեր, որ տարբեր հաշվարկային ազդեցություններից շենքերի և կառույցների շինարարության և շահագործման ընթացքում բացառվեն ցանկացած բնույթի քայքայումներ կամ խաթարվի շահագործման պիտանիությունը, ինչը կապված կլինի քաղաքացիների կյանքին կամ առողջությանը, գույքին, շրջակա միջավայրին, կենդանիների կյանքին եւ առողջությանը, ինչպես նաև բույսերին վնաս հասցնելու հետ:</w:t>
      </w:r>
    </w:p>
    <w:p w14:paraId="4DD1DC03" w14:textId="77777777" w:rsidR="006747C8" w:rsidRPr="00A677EA" w:rsidRDefault="006747C8" w:rsidP="006747C8">
      <w:pPr>
        <w:spacing w:after="120" w:line="21" w:lineRule="atLeast"/>
        <w:ind w:firstLine="567"/>
        <w:jc w:val="both"/>
        <w:rPr>
          <w:rFonts w:ascii="GHEA Grapalat" w:eastAsia="Times New Roman" w:hAnsi="GHEA Grapalat" w:cs="Times New Roman"/>
          <w:bCs/>
          <w:kern w:val="36"/>
          <w:lang w:val="hy-AM" w:eastAsia="ru-RU"/>
        </w:rPr>
      </w:pPr>
      <w:r w:rsidRPr="00A677EA">
        <w:rPr>
          <w:rFonts w:ascii="GHEA Grapalat" w:eastAsia="Times New Roman" w:hAnsi="GHEA Grapalat" w:cs="Times New Roman"/>
          <w:b/>
          <w:bCs/>
          <w:kern w:val="36"/>
          <w:lang w:val="hy-AM" w:eastAsia="ru-RU"/>
        </w:rPr>
        <w:t>8.</w:t>
      </w:r>
      <w:r w:rsidRPr="00A677EA">
        <w:rPr>
          <w:rFonts w:ascii="Calibri" w:eastAsia="Times New Roman" w:hAnsi="Calibri" w:cs="Times New Roman"/>
          <w:bCs/>
          <w:kern w:val="36"/>
          <w:lang w:val="hy-AM" w:eastAsia="ru-RU"/>
        </w:rPr>
        <w:t> </w:t>
      </w:r>
      <w:r w:rsidRPr="00A677EA">
        <w:rPr>
          <w:rFonts w:ascii="GHEA Grapalat" w:eastAsia="Times New Roman" w:hAnsi="GHEA Grapalat" w:cs="Times New Roman"/>
          <w:bCs/>
          <w:kern w:val="36"/>
          <w:lang w:val="hy-AM" w:eastAsia="ru-RU"/>
        </w:rPr>
        <w:t>Շահագործման պիտանիության պահանջները բավարարելու համար կոնստրուկցիան պետք է ունենա այնպիսի չափանիշներ, որպեսզի տարբեր հաշվարկային ազդեցությունների ժամանակ չառաջանան ճաքեր կամ դրանց լայնության թույլատրելի արժեքից առավել մեծ բացվածքներ, ինչպես նաև տեղի չունենան թույլատրելիից առավել մեծ տեղափոխություններ, տատանումներ և այլ վնասվածքներ, որոնք կդժվարացնեն նորմալ շահագործումը (կոնստրուկցիաների արտաքին տեսքի պահանջների, սարքավորումների, մեխանիզմների նորմալ շահագործման համար առկա տեխնոլոգիական պահանջների, տարրերի համատեղ աշխատանքին վերաբերող կոնստրուկտիվ պահանջների և նախագծման ժամանակ սահմանված այլ պահանջների խախտումներ):</w:t>
      </w:r>
    </w:p>
    <w:p w14:paraId="06F22C58" w14:textId="77777777" w:rsidR="006747C8" w:rsidRPr="00A677EA" w:rsidRDefault="006747C8" w:rsidP="006747C8">
      <w:pPr>
        <w:spacing w:after="120" w:line="21" w:lineRule="atLeast"/>
        <w:ind w:firstLine="567"/>
        <w:jc w:val="both"/>
        <w:rPr>
          <w:rFonts w:ascii="GHEA Grapalat" w:eastAsia="Times New Roman" w:hAnsi="GHEA Grapalat" w:cs="Times New Roman"/>
          <w:bCs/>
          <w:kern w:val="36"/>
          <w:lang w:val="hy-AM" w:eastAsia="ru-RU"/>
        </w:rPr>
      </w:pPr>
      <w:r w:rsidRPr="00A677EA">
        <w:rPr>
          <w:rFonts w:ascii="GHEA Grapalat" w:eastAsia="Times New Roman" w:hAnsi="GHEA Grapalat" w:cs="Times New Roman"/>
          <w:b/>
          <w:bCs/>
          <w:kern w:val="36"/>
          <w:lang w:val="hy-AM" w:eastAsia="ru-RU"/>
        </w:rPr>
        <w:t>9.</w:t>
      </w:r>
      <w:r w:rsidRPr="00A677EA">
        <w:rPr>
          <w:rFonts w:ascii="Calibri" w:eastAsia="Times New Roman" w:hAnsi="Calibri" w:cs="Times New Roman"/>
          <w:bCs/>
          <w:kern w:val="36"/>
          <w:lang w:val="hy-AM" w:eastAsia="ru-RU"/>
        </w:rPr>
        <w:t> </w:t>
      </w:r>
      <w:r w:rsidRPr="00A677EA">
        <w:rPr>
          <w:rFonts w:ascii="GHEA Grapalat" w:eastAsia="Times New Roman" w:hAnsi="GHEA Grapalat" w:cs="Times New Roman"/>
          <w:bCs/>
          <w:kern w:val="36"/>
          <w:lang w:val="hy-AM" w:eastAsia="ru-RU"/>
        </w:rPr>
        <w:t>Անհրաժեշտ դեպքերում կոնստրուկցիաները պետք է ունենան բնութագրեր, որոնք ապահովում են ջերմամեկուսացման, ձայնամեկուսացման, կենսաբանական պաշտպանության և այլ պահանջները:</w:t>
      </w:r>
    </w:p>
    <w:p w14:paraId="139BE9DD" w14:textId="77777777" w:rsidR="006747C8" w:rsidRPr="00A677EA" w:rsidRDefault="006747C8" w:rsidP="006747C8">
      <w:pPr>
        <w:spacing w:after="120" w:line="21" w:lineRule="atLeast"/>
        <w:ind w:firstLine="567"/>
        <w:jc w:val="both"/>
        <w:rPr>
          <w:rFonts w:ascii="GHEA Grapalat" w:eastAsia="Times New Roman" w:hAnsi="GHEA Grapalat" w:cs="Times New Roman"/>
          <w:bCs/>
          <w:kern w:val="36"/>
          <w:lang w:val="hy-AM" w:eastAsia="ru-RU"/>
        </w:rPr>
      </w:pPr>
      <w:r w:rsidRPr="00A677EA">
        <w:rPr>
          <w:rFonts w:ascii="GHEA Grapalat" w:eastAsia="Times New Roman" w:hAnsi="GHEA Grapalat" w:cs="Times New Roman"/>
          <w:b/>
          <w:bCs/>
          <w:kern w:val="36"/>
          <w:lang w:val="hy-AM" w:eastAsia="ru-RU"/>
        </w:rPr>
        <w:t>10.</w:t>
      </w:r>
      <w:r w:rsidRPr="00A677EA">
        <w:rPr>
          <w:rFonts w:ascii="GHEA Grapalat" w:eastAsia="Times New Roman" w:hAnsi="GHEA Grapalat" w:cs="Times New Roman"/>
          <w:bCs/>
          <w:kern w:val="36"/>
          <w:lang w:val="hy-AM" w:eastAsia="ru-RU"/>
        </w:rPr>
        <w:t> Ճաքերի բացակայության պահանջները ներկայացվում են այն երկաթբետոնե կոնստրուկցիաների</w:t>
      </w:r>
      <w:r w:rsidR="00C16332" w:rsidRPr="00A677EA">
        <w:rPr>
          <w:rFonts w:ascii="GHEA Grapalat" w:eastAsia="Times New Roman" w:hAnsi="GHEA Grapalat" w:cs="Times New Roman"/>
          <w:bCs/>
          <w:kern w:val="36"/>
          <w:lang w:val="hy-AM" w:eastAsia="ru-RU"/>
        </w:rPr>
        <w:t>ն</w:t>
      </w:r>
      <w:r w:rsidRPr="00A677EA">
        <w:rPr>
          <w:rFonts w:ascii="GHEA Grapalat" w:eastAsia="Times New Roman" w:hAnsi="GHEA Grapalat" w:cs="Times New Roman"/>
          <w:bCs/>
          <w:kern w:val="36"/>
          <w:lang w:val="hy-AM" w:eastAsia="ru-RU"/>
        </w:rPr>
        <w:t>, որ</w:t>
      </w:r>
      <w:r w:rsidR="00C16332" w:rsidRPr="00A677EA">
        <w:rPr>
          <w:rFonts w:ascii="GHEA Grapalat" w:eastAsia="Times New Roman" w:hAnsi="GHEA Grapalat" w:cs="Times New Roman"/>
          <w:bCs/>
          <w:kern w:val="36"/>
          <w:lang w:val="hy-AM" w:eastAsia="ru-RU"/>
        </w:rPr>
        <w:t>ոնց ամբողջ</w:t>
      </w:r>
      <w:r w:rsidRPr="00A677EA">
        <w:rPr>
          <w:rFonts w:ascii="GHEA Grapalat" w:eastAsia="Times New Roman" w:hAnsi="GHEA Grapalat" w:cs="Times New Roman"/>
          <w:bCs/>
          <w:kern w:val="36"/>
          <w:lang w:val="hy-AM" w:eastAsia="ru-RU"/>
        </w:rPr>
        <w:t xml:space="preserve"> ձգված </w:t>
      </w:r>
      <w:r w:rsidR="00C16332" w:rsidRPr="00A677EA">
        <w:rPr>
          <w:rFonts w:ascii="GHEA Grapalat" w:eastAsia="Times New Roman" w:hAnsi="GHEA Grapalat" w:cs="Times New Roman"/>
          <w:bCs/>
          <w:kern w:val="36"/>
          <w:lang w:val="hy-AM" w:eastAsia="ru-RU"/>
        </w:rPr>
        <w:t>հատ</w:t>
      </w:r>
      <w:r w:rsidRPr="00A677EA">
        <w:rPr>
          <w:rFonts w:ascii="GHEA Grapalat" w:eastAsia="Times New Roman" w:hAnsi="GHEA Grapalat" w:cs="Times New Roman"/>
          <w:bCs/>
          <w:kern w:val="36"/>
          <w:lang w:val="hy-AM" w:eastAsia="ru-RU"/>
        </w:rPr>
        <w:t>վածք</w:t>
      </w:r>
      <w:r w:rsidR="00C16332" w:rsidRPr="00A677EA">
        <w:rPr>
          <w:rFonts w:ascii="GHEA Grapalat" w:eastAsia="Times New Roman" w:hAnsi="GHEA Grapalat" w:cs="Times New Roman"/>
          <w:bCs/>
          <w:kern w:val="36"/>
          <w:lang w:val="hy-AM" w:eastAsia="ru-RU"/>
        </w:rPr>
        <w:t>ի համար</w:t>
      </w:r>
      <w:r w:rsidRPr="00A677EA">
        <w:rPr>
          <w:rFonts w:ascii="GHEA Grapalat" w:eastAsia="Times New Roman" w:hAnsi="GHEA Grapalat" w:cs="Times New Roman"/>
          <w:bCs/>
          <w:kern w:val="36"/>
          <w:lang w:val="hy-AM" w:eastAsia="ru-RU"/>
        </w:rPr>
        <w:t xml:space="preserve"> պետք է բավարարվ</w:t>
      </w:r>
      <w:r w:rsidR="00C16332" w:rsidRPr="00A677EA">
        <w:rPr>
          <w:rFonts w:ascii="GHEA Grapalat" w:eastAsia="Times New Roman" w:hAnsi="GHEA Grapalat" w:cs="Times New Roman"/>
          <w:bCs/>
          <w:kern w:val="36"/>
          <w:lang w:val="hy-AM" w:eastAsia="ru-RU"/>
        </w:rPr>
        <w:t>ի</w:t>
      </w:r>
      <w:r w:rsidRPr="00A677EA">
        <w:rPr>
          <w:rFonts w:ascii="GHEA Grapalat" w:eastAsia="Times New Roman" w:hAnsi="GHEA Grapalat" w:cs="Times New Roman"/>
          <w:bCs/>
          <w:kern w:val="36"/>
          <w:lang w:val="hy-AM" w:eastAsia="ru-RU"/>
        </w:rPr>
        <w:t xml:space="preserve"> անթափանցելիությունը (հեղուկների կամ գազերի ճնշման տակ գտնվող, ճառագայթման ազդեցությանն ենթարկվող և այլն), բացառիկ կոնստրուկցիաների</w:t>
      </w:r>
      <w:r w:rsidR="00C16332" w:rsidRPr="00A677EA">
        <w:rPr>
          <w:rFonts w:ascii="GHEA Grapalat" w:eastAsia="Times New Roman" w:hAnsi="GHEA Grapalat" w:cs="Times New Roman"/>
          <w:bCs/>
          <w:kern w:val="36"/>
          <w:lang w:val="hy-AM" w:eastAsia="ru-RU"/>
        </w:rPr>
        <w:t>ն</w:t>
      </w:r>
      <w:r w:rsidRPr="00A677EA">
        <w:rPr>
          <w:rFonts w:ascii="GHEA Grapalat" w:eastAsia="Times New Roman" w:hAnsi="GHEA Grapalat" w:cs="Times New Roman"/>
          <w:bCs/>
          <w:kern w:val="36"/>
          <w:lang w:val="hy-AM" w:eastAsia="ru-RU"/>
        </w:rPr>
        <w:t xml:space="preserve">, որոնց համար ներկայացված են բարձրացված պահանջներ՝ ըստ երկարակեցության, ինչպես նաև </w:t>
      </w:r>
      <w:hyperlink r:id="rId8" w:tooltip="Защита строительных конструкций от коррозии" w:history="1">
        <w:r w:rsidRPr="00A677EA">
          <w:rPr>
            <w:rStyle w:val="Hyperlink"/>
            <w:rFonts w:ascii="GHEA Grapalat" w:hAnsi="GHEA Grapalat"/>
            <w:color w:val="auto"/>
            <w:u w:val="none"/>
            <w:lang w:val="hy-AM"/>
          </w:rPr>
          <w:t>ՍՆիՊ</w:t>
        </w:r>
      </w:hyperlink>
      <w:r w:rsidR="00C16332" w:rsidRPr="00A677EA">
        <w:rPr>
          <w:rStyle w:val="Hyperlink"/>
          <w:rFonts w:ascii="Calibri" w:hAnsi="Calibri"/>
          <w:color w:val="auto"/>
          <w:u w:val="none"/>
          <w:lang w:val="hy-AM"/>
        </w:rPr>
        <w:t> </w:t>
      </w:r>
      <w:r w:rsidRPr="00A677EA">
        <w:rPr>
          <w:rStyle w:val="Hyperlink"/>
          <w:rFonts w:ascii="GHEA Grapalat" w:hAnsi="GHEA Grapalat"/>
          <w:color w:val="auto"/>
          <w:u w:val="none"/>
          <w:lang w:val="hy-AM"/>
        </w:rPr>
        <w:t>2.03.11</w:t>
      </w:r>
      <w:r w:rsidRPr="00A677EA">
        <w:rPr>
          <w:rFonts w:ascii="GHEA Grapalat" w:eastAsia="Times New Roman" w:hAnsi="GHEA Grapalat" w:cs="Times New Roman"/>
          <w:bCs/>
          <w:kern w:val="36"/>
          <w:lang w:val="hy-AM" w:eastAsia="ru-RU"/>
        </w:rPr>
        <w:t xml:space="preserve"> շինարարական նորմերում նշված ագրեսիվ միջավայրերում շահագործվող կոնստրուկցիաների</w:t>
      </w:r>
      <w:r w:rsidR="00C16332" w:rsidRPr="00A677EA">
        <w:rPr>
          <w:rFonts w:ascii="GHEA Grapalat" w:eastAsia="Times New Roman" w:hAnsi="GHEA Grapalat" w:cs="Times New Roman"/>
          <w:bCs/>
          <w:kern w:val="36"/>
          <w:lang w:val="hy-AM" w:eastAsia="ru-RU"/>
        </w:rPr>
        <w:t>ն</w:t>
      </w:r>
      <w:r w:rsidRPr="00A677EA">
        <w:rPr>
          <w:rFonts w:ascii="GHEA Grapalat" w:eastAsia="Times New Roman" w:hAnsi="GHEA Grapalat" w:cs="Times New Roman"/>
          <w:bCs/>
          <w:kern w:val="36"/>
          <w:lang w:val="hy-AM" w:eastAsia="ru-RU"/>
        </w:rPr>
        <w:t>: Մնացած տիպի երկաթբետոնե կոնստրուկցիաներում ճաքերի առաջացումը թույլատրվում է, և դրանց նկատմամբ ներկայացվում են ճաքերի բացվածքների լայնության սահմանափակման պահանջներ:</w:t>
      </w:r>
    </w:p>
    <w:p w14:paraId="5F67781C" w14:textId="77777777" w:rsidR="006747C8" w:rsidRPr="00A677EA" w:rsidRDefault="006747C8" w:rsidP="006747C8">
      <w:pPr>
        <w:spacing w:after="0" w:line="21" w:lineRule="atLeast"/>
        <w:ind w:firstLine="567"/>
        <w:jc w:val="both"/>
        <w:rPr>
          <w:rFonts w:ascii="GHEA Grapalat" w:eastAsia="Times New Roman" w:hAnsi="GHEA Grapalat" w:cs="Times New Roman"/>
          <w:bCs/>
          <w:kern w:val="36"/>
          <w:lang w:val="hy-AM" w:eastAsia="ru-RU"/>
        </w:rPr>
      </w:pPr>
      <w:r w:rsidRPr="00A677EA">
        <w:rPr>
          <w:rFonts w:ascii="GHEA Grapalat" w:eastAsia="Times New Roman" w:hAnsi="GHEA Grapalat" w:cs="Times New Roman"/>
          <w:b/>
          <w:bCs/>
          <w:kern w:val="36"/>
          <w:lang w:val="hy-AM" w:eastAsia="ru-RU"/>
        </w:rPr>
        <w:t>11.</w:t>
      </w:r>
      <w:r w:rsidRPr="00A677EA">
        <w:rPr>
          <w:rFonts w:ascii="Calibri" w:eastAsia="Times New Roman" w:hAnsi="Calibri" w:cs="Times New Roman"/>
          <w:bCs/>
          <w:kern w:val="36"/>
          <w:lang w:val="hy-AM" w:eastAsia="ru-RU"/>
        </w:rPr>
        <w:t> </w:t>
      </w:r>
      <w:r w:rsidRPr="00A677EA">
        <w:rPr>
          <w:rFonts w:ascii="GHEA Grapalat" w:eastAsia="Times New Roman" w:hAnsi="GHEA Grapalat" w:cs="Times New Roman"/>
          <w:bCs/>
          <w:kern w:val="36"/>
          <w:lang w:val="hy-AM" w:eastAsia="ru-RU"/>
        </w:rPr>
        <w:t>Երկարակեցության պահանջները բավարարելու համար կոնստրուկցիան պետք է ունենա այնպիսի սկզբնական բնութագրեր, որ սահմանված երկարատև ժամկետի ընթացքում այն բավարարի անվտանգության և շահագործման պիտանիության պահանջներին՝ հաշվի առնելով կոնստրուկցիաների երկրաչափական բնութագրերի և նյութերի մեխանիկական բնութագրերի վրա հաշվարկային տարբեր ազդեցությունները (բեռնվածքի երկարատև ազդեցություն, անբարենպաստ կլիմայական, տեխնոլոգիական, ջերմաստիճանային և խոնավային ազդեցություններ, փոփոխակի սառեցում և հալեցում, ագրեսիվ ազդեցություններ և այլն):</w:t>
      </w:r>
      <w:r w:rsidRPr="00A677EA">
        <w:rPr>
          <w:rFonts w:ascii="GHEA Grapalat" w:eastAsia="Times New Roman" w:hAnsi="GHEA Grapalat" w:cs="Times New Roman"/>
          <w:bCs/>
          <w:kern w:val="36"/>
          <w:lang w:val="hy-AM" w:eastAsia="ru-RU"/>
        </w:rPr>
        <w:br w:type="page"/>
      </w:r>
    </w:p>
    <w:p w14:paraId="1F77A630" w14:textId="77777777" w:rsidR="006747C8" w:rsidRPr="00A677EA" w:rsidRDefault="006747C8" w:rsidP="006747C8">
      <w:pPr>
        <w:spacing w:after="0" w:line="278" w:lineRule="auto"/>
        <w:ind w:firstLine="567"/>
        <w:jc w:val="both"/>
        <w:rPr>
          <w:rFonts w:ascii="GHEA Grapalat" w:eastAsia="Times New Roman" w:hAnsi="GHEA Grapalat" w:cs="Times New Roman"/>
          <w:bCs/>
          <w:kern w:val="36"/>
          <w:lang w:val="hy-AM" w:eastAsia="ru-RU"/>
        </w:rPr>
      </w:pPr>
      <w:r w:rsidRPr="00A677EA">
        <w:rPr>
          <w:rFonts w:ascii="GHEA Grapalat" w:eastAsia="Times New Roman" w:hAnsi="GHEA Grapalat" w:cs="Times New Roman"/>
          <w:b/>
          <w:bCs/>
          <w:kern w:val="36"/>
          <w:lang w:val="hy-AM" w:eastAsia="ru-RU"/>
        </w:rPr>
        <w:lastRenderedPageBreak/>
        <w:t>12.</w:t>
      </w:r>
      <w:r w:rsidRPr="00A677EA">
        <w:rPr>
          <w:rFonts w:ascii="GHEA Grapalat" w:eastAsia="Times New Roman" w:hAnsi="GHEA Grapalat" w:cs="Times New Roman"/>
          <w:bCs/>
          <w:kern w:val="36"/>
          <w:lang w:val="hy-AM" w:eastAsia="ru-RU"/>
        </w:rPr>
        <w:t xml:space="preserve"> Բետոնե և երկաթբետոնե կոնստրուկցիաների անվտանգությունը, շահագործման պիտանիությունը, երկարակեցությունը և այլ պահանջները, որոնք սահմանվում են նախագծման առաջադրան</w:t>
      </w:r>
      <w:r w:rsidR="00CA4146" w:rsidRPr="00A677EA">
        <w:rPr>
          <w:rFonts w:ascii="GHEA Grapalat" w:eastAsia="Times New Roman" w:hAnsi="GHEA Grapalat" w:cs="Times New Roman"/>
          <w:bCs/>
          <w:kern w:val="36"/>
          <w:lang w:val="hy-AM" w:eastAsia="ru-RU"/>
        </w:rPr>
        <w:t>քով, պետք է ապահովվեն կատարելով՝</w:t>
      </w:r>
    </w:p>
    <w:p w14:paraId="4C2F3503" w14:textId="77777777" w:rsidR="006747C8" w:rsidRPr="00A677EA" w:rsidRDefault="006747C8" w:rsidP="006747C8">
      <w:pPr>
        <w:spacing w:after="0" w:line="278" w:lineRule="auto"/>
        <w:ind w:firstLine="567"/>
        <w:jc w:val="both"/>
        <w:rPr>
          <w:rFonts w:ascii="GHEA Grapalat" w:eastAsia="Times New Roman" w:hAnsi="GHEA Grapalat" w:cs="Times New Roman"/>
          <w:bCs/>
          <w:kern w:val="36"/>
          <w:lang w:val="hy-AM" w:eastAsia="ru-RU"/>
        </w:rPr>
      </w:pPr>
      <w:r w:rsidRPr="00A677EA">
        <w:rPr>
          <w:rFonts w:ascii="GHEA Grapalat" w:eastAsia="Times New Roman" w:hAnsi="GHEA Grapalat" w:cs="Times New Roman"/>
          <w:bCs/>
          <w:kern w:val="36"/>
          <w:lang w:val="hy-AM" w:eastAsia="ru-RU"/>
        </w:rPr>
        <w:t>1) բետոնի և դրա բաղադրիչների նկատմամբ ներկայացված պահանջները,</w:t>
      </w:r>
    </w:p>
    <w:p w14:paraId="4A11890F" w14:textId="77777777" w:rsidR="006747C8" w:rsidRPr="00A677EA" w:rsidRDefault="006747C8" w:rsidP="006747C8">
      <w:pPr>
        <w:spacing w:after="0" w:line="278" w:lineRule="auto"/>
        <w:ind w:firstLine="567"/>
        <w:jc w:val="both"/>
        <w:rPr>
          <w:rFonts w:ascii="GHEA Grapalat" w:eastAsia="Times New Roman" w:hAnsi="GHEA Grapalat" w:cs="Times New Roman"/>
          <w:bCs/>
          <w:kern w:val="36"/>
          <w:lang w:val="hy-AM" w:eastAsia="ru-RU"/>
        </w:rPr>
      </w:pPr>
      <w:r w:rsidRPr="00A677EA">
        <w:rPr>
          <w:rFonts w:ascii="GHEA Grapalat" w:eastAsia="Times New Roman" w:hAnsi="GHEA Grapalat" w:cs="Times New Roman"/>
          <w:bCs/>
          <w:kern w:val="36"/>
          <w:lang w:val="hy-AM" w:eastAsia="ru-RU"/>
        </w:rPr>
        <w:t>2) ամրանի նկատմամբ ներկայացված պահանջները,</w:t>
      </w:r>
    </w:p>
    <w:p w14:paraId="1DC3DD8B" w14:textId="77777777" w:rsidR="006747C8" w:rsidRPr="00A677EA" w:rsidRDefault="006747C8" w:rsidP="006747C8">
      <w:pPr>
        <w:spacing w:after="0" w:line="278" w:lineRule="auto"/>
        <w:ind w:firstLine="567"/>
        <w:jc w:val="both"/>
        <w:rPr>
          <w:rFonts w:ascii="GHEA Grapalat" w:eastAsia="Times New Roman" w:hAnsi="GHEA Grapalat" w:cs="Times New Roman"/>
          <w:bCs/>
          <w:kern w:val="36"/>
          <w:lang w:val="hy-AM" w:eastAsia="ru-RU"/>
        </w:rPr>
      </w:pPr>
      <w:r w:rsidRPr="00A677EA">
        <w:rPr>
          <w:rFonts w:ascii="GHEA Grapalat" w:eastAsia="Times New Roman" w:hAnsi="GHEA Grapalat" w:cs="Times New Roman"/>
          <w:bCs/>
          <w:kern w:val="36"/>
          <w:lang w:val="hy-AM" w:eastAsia="ru-RU"/>
        </w:rPr>
        <w:t>3) կոնստրուկցիաների հաշվարկի նկատմամբ ներկայացված պահանջները,</w:t>
      </w:r>
    </w:p>
    <w:p w14:paraId="7E16CFD8" w14:textId="77777777" w:rsidR="006747C8" w:rsidRPr="00A677EA" w:rsidRDefault="006747C8" w:rsidP="006747C8">
      <w:pPr>
        <w:spacing w:after="0" w:line="278" w:lineRule="auto"/>
        <w:ind w:firstLine="567"/>
        <w:jc w:val="both"/>
        <w:rPr>
          <w:rFonts w:ascii="GHEA Grapalat" w:eastAsia="Times New Roman" w:hAnsi="GHEA Grapalat" w:cs="Times New Roman"/>
          <w:bCs/>
          <w:kern w:val="36"/>
          <w:lang w:val="hy-AM" w:eastAsia="ru-RU"/>
        </w:rPr>
      </w:pPr>
      <w:r w:rsidRPr="00A677EA">
        <w:rPr>
          <w:rFonts w:ascii="GHEA Grapalat" w:eastAsia="Times New Roman" w:hAnsi="GHEA Grapalat" w:cs="Times New Roman"/>
          <w:bCs/>
          <w:kern w:val="36"/>
          <w:lang w:val="hy-AM" w:eastAsia="ru-RU"/>
        </w:rPr>
        <w:t>4) կոնստրուկտիվ պահանջները,</w:t>
      </w:r>
    </w:p>
    <w:p w14:paraId="4C309411" w14:textId="77777777" w:rsidR="006747C8" w:rsidRPr="00A677EA" w:rsidRDefault="006747C8" w:rsidP="006747C8">
      <w:pPr>
        <w:spacing w:after="0" w:line="278" w:lineRule="auto"/>
        <w:ind w:firstLine="567"/>
        <w:jc w:val="both"/>
        <w:rPr>
          <w:rFonts w:ascii="GHEA Grapalat" w:eastAsia="Times New Roman" w:hAnsi="GHEA Grapalat" w:cs="Times New Roman"/>
          <w:bCs/>
          <w:kern w:val="36"/>
          <w:lang w:val="hy-AM" w:eastAsia="ru-RU"/>
        </w:rPr>
      </w:pPr>
      <w:r w:rsidRPr="00A677EA">
        <w:rPr>
          <w:rFonts w:ascii="GHEA Grapalat" w:eastAsia="Times New Roman" w:hAnsi="GHEA Grapalat" w:cs="Times New Roman"/>
          <w:bCs/>
          <w:kern w:val="36"/>
          <w:lang w:val="hy-AM" w:eastAsia="ru-RU"/>
        </w:rPr>
        <w:t>5) տեխնոլոգիական պահանջները,</w:t>
      </w:r>
    </w:p>
    <w:p w14:paraId="7EAD4117" w14:textId="77777777" w:rsidR="006747C8" w:rsidRPr="00A677EA" w:rsidRDefault="006747C8" w:rsidP="006747C8">
      <w:pPr>
        <w:spacing w:after="120" w:line="278" w:lineRule="auto"/>
        <w:ind w:firstLine="567"/>
        <w:jc w:val="both"/>
        <w:rPr>
          <w:rFonts w:ascii="GHEA Grapalat" w:eastAsia="Times New Roman" w:hAnsi="GHEA Grapalat" w:cs="Times New Roman"/>
          <w:bCs/>
          <w:kern w:val="36"/>
          <w:lang w:val="hy-AM" w:eastAsia="ru-RU"/>
        </w:rPr>
      </w:pPr>
      <w:r w:rsidRPr="00A677EA">
        <w:rPr>
          <w:rFonts w:ascii="GHEA Grapalat" w:eastAsia="Times New Roman" w:hAnsi="GHEA Grapalat" w:cs="Times New Roman"/>
          <w:bCs/>
          <w:kern w:val="36"/>
          <w:lang w:val="hy-AM" w:eastAsia="ru-RU"/>
        </w:rPr>
        <w:t>6) շահագործմանը ներկայացված պահանջները:</w:t>
      </w:r>
    </w:p>
    <w:p w14:paraId="57A7054B" w14:textId="77777777" w:rsidR="006747C8" w:rsidRPr="00A677EA" w:rsidRDefault="006747C8" w:rsidP="006747C8">
      <w:pPr>
        <w:spacing w:after="120" w:line="278" w:lineRule="auto"/>
        <w:ind w:firstLine="567"/>
        <w:jc w:val="both"/>
        <w:rPr>
          <w:rFonts w:ascii="GHEA Grapalat" w:hAnsi="GHEA Grapalat"/>
          <w:lang w:val="hy-AM"/>
        </w:rPr>
      </w:pPr>
      <w:r w:rsidRPr="00A677EA">
        <w:rPr>
          <w:rFonts w:ascii="GHEA Grapalat" w:eastAsia="Times New Roman" w:hAnsi="GHEA Grapalat" w:cs="Times New Roman"/>
          <w:b/>
          <w:bCs/>
          <w:kern w:val="36"/>
          <w:lang w:val="hy-AM" w:eastAsia="ru-RU"/>
        </w:rPr>
        <w:t>13.</w:t>
      </w:r>
      <w:r w:rsidRPr="00A677EA">
        <w:rPr>
          <w:rFonts w:ascii="GHEA Grapalat" w:eastAsia="Times New Roman" w:hAnsi="GHEA Grapalat" w:cs="Times New Roman"/>
          <w:bCs/>
          <w:kern w:val="36"/>
          <w:lang w:val="hy-AM" w:eastAsia="ru-RU"/>
        </w:rPr>
        <w:t xml:space="preserve"> Բեռնվածքներին և ազդեցություններին, հրակայունության սահմանին, անթափանցելիությանը, սառնակայունությանը, դեֆորմացիաների սահմանային ցուցանիշներին (ճկվածքներին, տեղափոխություններին, տատանումների ամպլիտուդին), արտաքին օդի ջերմաստիճանի հաշվարկային արժեքներին և շրջակա միջավայրի հարաբերական խոնավությանը, ագրեսիվ միջավայրերի ազդեցություններից շինարարական կոնստրուկցիաների պաշտպանությանը և այլնին վերաբերող պահանջները սահմանվում են համապատասխան նորմատիվ փաստաթղթերով </w:t>
      </w:r>
      <w:r w:rsidRPr="00A677EA">
        <w:rPr>
          <w:rFonts w:ascii="GHEA Grapalat" w:hAnsi="GHEA Grapalat"/>
          <w:lang w:val="hy-AM"/>
        </w:rPr>
        <w:t>(</w:t>
      </w:r>
      <w:hyperlink r:id="rId9" w:tooltip="Защита строительных конструкций от коррозии" w:history="1">
        <w:r w:rsidRPr="00A677EA">
          <w:rPr>
            <w:rStyle w:val="Hyperlink"/>
            <w:rFonts w:ascii="GHEA Grapalat" w:hAnsi="GHEA Grapalat"/>
            <w:color w:val="auto"/>
            <w:u w:val="none"/>
            <w:lang w:val="hy-AM"/>
          </w:rPr>
          <w:t>ՍՆիՊ</w:t>
        </w:r>
      </w:hyperlink>
      <w:r w:rsidRPr="00A677EA">
        <w:rPr>
          <w:rStyle w:val="Hyperlink"/>
          <w:rFonts w:ascii="Calibri" w:hAnsi="Calibri"/>
          <w:color w:val="auto"/>
          <w:u w:val="none"/>
          <w:lang w:val="hy-AM"/>
        </w:rPr>
        <w:t> </w:t>
      </w:r>
      <w:r w:rsidRPr="00A677EA">
        <w:rPr>
          <w:rStyle w:val="Hyperlink"/>
          <w:rFonts w:ascii="GHEA Grapalat" w:hAnsi="GHEA Grapalat"/>
          <w:color w:val="auto"/>
          <w:u w:val="none"/>
          <w:lang w:val="hy-AM"/>
        </w:rPr>
        <w:t>2.01.07</w:t>
      </w:r>
      <w:r w:rsidRPr="00A677EA">
        <w:rPr>
          <w:rFonts w:ascii="GHEA Grapalat" w:hAnsi="GHEA Grapalat"/>
          <w:lang w:val="hy-AM"/>
        </w:rPr>
        <w:t xml:space="preserve">, </w:t>
      </w:r>
      <w:hyperlink r:id="rId10" w:tooltip="Защита строительных конструкций от коррозии" w:history="1">
        <w:r w:rsidRPr="00A677EA">
          <w:rPr>
            <w:rStyle w:val="Hyperlink"/>
            <w:rFonts w:ascii="GHEA Grapalat" w:hAnsi="GHEA Grapalat"/>
            <w:color w:val="auto"/>
            <w:u w:val="none"/>
            <w:lang w:val="hy-AM"/>
          </w:rPr>
          <w:t>ՀՀՇՆ</w:t>
        </w:r>
      </w:hyperlink>
      <w:r w:rsidRPr="00A677EA">
        <w:rPr>
          <w:rStyle w:val="Hyperlink"/>
          <w:rFonts w:ascii="Calibri" w:hAnsi="Calibri"/>
          <w:color w:val="auto"/>
          <w:u w:val="none"/>
          <w:lang w:val="hy-AM"/>
        </w:rPr>
        <w:t> </w:t>
      </w:r>
      <w:r w:rsidRPr="00A677EA">
        <w:rPr>
          <w:rStyle w:val="Hyperlink"/>
          <w:rFonts w:ascii="GHEA Grapalat" w:hAnsi="GHEA Grapalat"/>
          <w:color w:val="auto"/>
          <w:u w:val="none"/>
          <w:lang w:val="hy-AM"/>
        </w:rPr>
        <w:t>II-6.02</w:t>
      </w:r>
      <w:r w:rsidRPr="00A677EA">
        <w:rPr>
          <w:rFonts w:ascii="GHEA Grapalat" w:hAnsi="GHEA Grapalat"/>
          <w:lang w:val="hy-AM"/>
        </w:rPr>
        <w:t xml:space="preserve">, </w:t>
      </w:r>
      <w:hyperlink r:id="rId11" w:tooltip="Защита строительных конструкций от коррозии" w:history="1">
        <w:r w:rsidRPr="00A677EA">
          <w:rPr>
            <w:rStyle w:val="Hyperlink"/>
            <w:rFonts w:ascii="GHEA Grapalat" w:hAnsi="GHEA Grapalat"/>
            <w:color w:val="auto"/>
            <w:u w:val="none"/>
            <w:lang w:val="hy-AM"/>
          </w:rPr>
          <w:t>ՍՆիՊ</w:t>
        </w:r>
      </w:hyperlink>
      <w:r w:rsidRPr="00A677EA">
        <w:rPr>
          <w:rStyle w:val="Hyperlink"/>
          <w:rFonts w:ascii="Calibri" w:hAnsi="Calibri"/>
          <w:color w:val="auto"/>
          <w:u w:val="none"/>
          <w:lang w:val="hy-AM"/>
        </w:rPr>
        <w:t> </w:t>
      </w:r>
      <w:r w:rsidRPr="00A677EA">
        <w:rPr>
          <w:rStyle w:val="Hyperlink"/>
          <w:rFonts w:ascii="GHEA Grapalat" w:hAnsi="GHEA Grapalat"/>
          <w:color w:val="auto"/>
          <w:u w:val="none"/>
          <w:lang w:val="hy-AM"/>
        </w:rPr>
        <w:t>2.03.11,</w:t>
      </w:r>
      <w:r w:rsidRPr="00A677EA">
        <w:rPr>
          <w:rFonts w:ascii="GHEA Grapalat" w:hAnsi="GHEA Grapalat"/>
          <w:lang w:val="hy-AM"/>
        </w:rPr>
        <w:t xml:space="preserve"> </w:t>
      </w:r>
      <w:hyperlink r:id="rId12" w:tooltip="Защита строительных конструкций от коррозии" w:history="1">
        <w:r w:rsidRPr="00A677EA">
          <w:rPr>
            <w:rStyle w:val="Hyperlink"/>
            <w:rFonts w:ascii="GHEA Grapalat" w:hAnsi="GHEA Grapalat"/>
            <w:color w:val="auto"/>
            <w:u w:val="none"/>
            <w:lang w:val="hy-AM"/>
          </w:rPr>
          <w:t>ՀՀՇՆ</w:t>
        </w:r>
      </w:hyperlink>
      <w:r w:rsidRPr="00A677EA">
        <w:rPr>
          <w:rStyle w:val="Hyperlink"/>
          <w:rFonts w:ascii="Calibri" w:hAnsi="Calibri"/>
          <w:color w:val="auto"/>
          <w:u w:val="none"/>
          <w:lang w:val="hy-AM"/>
        </w:rPr>
        <w:t> </w:t>
      </w:r>
      <w:r w:rsidRPr="00A677EA">
        <w:rPr>
          <w:rStyle w:val="Hyperlink"/>
          <w:rFonts w:ascii="GHEA Grapalat" w:hAnsi="GHEA Grapalat"/>
          <w:color w:val="auto"/>
          <w:u w:val="none"/>
          <w:lang w:val="hy-AM"/>
        </w:rPr>
        <w:t>IV-10.01.01</w:t>
      </w:r>
      <w:r w:rsidRPr="00A677EA">
        <w:rPr>
          <w:rFonts w:ascii="GHEA Grapalat" w:hAnsi="GHEA Grapalat"/>
          <w:lang w:val="hy-AM"/>
        </w:rPr>
        <w:t xml:space="preserve">, </w:t>
      </w:r>
      <w:hyperlink r:id="rId13" w:tooltip="Защита строительных конструкций от коррозии" w:history="1">
        <w:r w:rsidRPr="00A677EA">
          <w:rPr>
            <w:rStyle w:val="Hyperlink"/>
            <w:rFonts w:ascii="GHEA Grapalat" w:hAnsi="GHEA Grapalat"/>
            <w:color w:val="auto"/>
            <w:u w:val="none"/>
            <w:lang w:val="hy-AM"/>
          </w:rPr>
          <w:t>ՀՀՇՆ</w:t>
        </w:r>
      </w:hyperlink>
      <w:r w:rsidRPr="00A677EA">
        <w:rPr>
          <w:rStyle w:val="Hyperlink"/>
          <w:rFonts w:ascii="Calibri" w:hAnsi="Calibri"/>
          <w:color w:val="auto"/>
          <w:u w:val="none"/>
          <w:lang w:val="hy-AM"/>
        </w:rPr>
        <w:t> </w:t>
      </w:r>
      <w:r w:rsidRPr="00A677EA">
        <w:rPr>
          <w:rStyle w:val="Hyperlink"/>
          <w:rFonts w:ascii="GHEA Grapalat" w:hAnsi="GHEA Grapalat"/>
          <w:color w:val="auto"/>
          <w:u w:val="none"/>
          <w:lang w:val="hy-AM"/>
        </w:rPr>
        <w:t>II-7.01</w:t>
      </w:r>
      <w:r w:rsidRPr="00A677EA">
        <w:rPr>
          <w:rFonts w:ascii="GHEA Grapalat" w:hAnsi="GHEA Grapalat"/>
          <w:lang w:val="hy-AM"/>
        </w:rPr>
        <w:t xml:space="preserve">, </w:t>
      </w:r>
      <w:hyperlink r:id="rId14" w:tooltip="Защита строительных конструкций от коррозии" w:history="1">
        <w:r w:rsidRPr="00A677EA">
          <w:rPr>
            <w:rStyle w:val="Hyperlink"/>
            <w:rFonts w:ascii="GHEA Grapalat" w:hAnsi="GHEA Grapalat"/>
            <w:color w:val="auto"/>
            <w:u w:val="none"/>
            <w:lang w:val="hy-AM"/>
          </w:rPr>
          <w:t>ՀՀՇՆ</w:t>
        </w:r>
      </w:hyperlink>
      <w:r w:rsidRPr="00A677EA">
        <w:rPr>
          <w:rStyle w:val="Hyperlink"/>
          <w:rFonts w:ascii="Calibri" w:hAnsi="Calibri"/>
          <w:color w:val="auto"/>
          <w:u w:val="none"/>
          <w:lang w:val="hy-AM"/>
        </w:rPr>
        <w:t> </w:t>
      </w:r>
      <w:r w:rsidRPr="00A677EA">
        <w:rPr>
          <w:rStyle w:val="Hyperlink"/>
          <w:rFonts w:ascii="GHEA Grapalat" w:hAnsi="GHEA Grapalat"/>
          <w:color w:val="auto"/>
          <w:u w:val="none"/>
          <w:lang w:val="hy-AM"/>
        </w:rPr>
        <w:t>IV-11.05.04</w:t>
      </w:r>
      <w:r w:rsidRPr="00A677EA">
        <w:rPr>
          <w:rFonts w:ascii="GHEA Grapalat" w:hAnsi="GHEA Grapalat"/>
          <w:lang w:val="hy-AM"/>
        </w:rPr>
        <w:t xml:space="preserve">, </w:t>
      </w:r>
      <w:hyperlink r:id="rId15" w:tooltip="Защита строительных конструкций от коррозии" w:history="1">
        <w:r w:rsidRPr="00A677EA">
          <w:rPr>
            <w:rStyle w:val="Hyperlink"/>
            <w:rFonts w:ascii="GHEA Grapalat" w:hAnsi="GHEA Grapalat"/>
            <w:color w:val="auto"/>
            <w:u w:val="none"/>
            <w:lang w:val="hy-AM"/>
          </w:rPr>
          <w:t>ՀՀՇՆ</w:t>
        </w:r>
      </w:hyperlink>
      <w:r w:rsidRPr="00A677EA">
        <w:rPr>
          <w:rStyle w:val="Hyperlink"/>
          <w:rFonts w:ascii="Calibri" w:hAnsi="Calibri"/>
          <w:color w:val="auto"/>
          <w:u w:val="none"/>
          <w:lang w:val="hy-AM"/>
        </w:rPr>
        <w:t> </w:t>
      </w:r>
      <w:r w:rsidRPr="00A677EA">
        <w:rPr>
          <w:rStyle w:val="Hyperlink"/>
          <w:rFonts w:ascii="GHEA Grapalat" w:hAnsi="GHEA Grapalat"/>
          <w:color w:val="auto"/>
          <w:u w:val="none"/>
          <w:lang w:val="hy-AM"/>
        </w:rPr>
        <w:t>21</w:t>
      </w:r>
      <w:r w:rsidRPr="00A677EA">
        <w:rPr>
          <w:rStyle w:val="Hyperlink"/>
          <w:rFonts w:ascii="GHEA Grapalat" w:hAnsi="GHEA Grapalat"/>
          <w:color w:val="auto"/>
          <w:u w:val="none"/>
          <w:lang w:val="hy-AM"/>
        </w:rPr>
        <w:noBreakHyphen/>
        <w:t>01</w:t>
      </w:r>
      <w:r w:rsidRPr="00A677EA">
        <w:rPr>
          <w:rFonts w:ascii="GHEA Grapalat" w:hAnsi="GHEA Grapalat"/>
          <w:lang w:val="hy-AM"/>
        </w:rPr>
        <w:t>):</w:t>
      </w:r>
    </w:p>
    <w:p w14:paraId="3D82E47D" w14:textId="77777777" w:rsidR="006747C8" w:rsidRPr="00A677EA" w:rsidRDefault="006747C8" w:rsidP="006747C8">
      <w:pPr>
        <w:spacing w:after="120" w:line="278" w:lineRule="auto"/>
        <w:ind w:firstLine="567"/>
        <w:jc w:val="both"/>
        <w:rPr>
          <w:rFonts w:ascii="GHEA Grapalat" w:hAnsi="GHEA Grapalat"/>
          <w:lang w:val="hy-AM"/>
        </w:rPr>
      </w:pPr>
      <w:r w:rsidRPr="00A677EA">
        <w:rPr>
          <w:rFonts w:ascii="GHEA Grapalat" w:hAnsi="GHEA Grapalat"/>
          <w:b/>
          <w:lang w:val="hy-AM"/>
        </w:rPr>
        <w:t>14.</w:t>
      </w:r>
      <w:r w:rsidRPr="00A677EA">
        <w:rPr>
          <w:rFonts w:ascii="Calibri" w:hAnsi="Calibri"/>
          <w:lang w:val="hy-AM"/>
        </w:rPr>
        <w:t> </w:t>
      </w:r>
      <w:r w:rsidRPr="00A677EA">
        <w:rPr>
          <w:rFonts w:ascii="GHEA Grapalat" w:hAnsi="GHEA Grapalat"/>
          <w:lang w:val="hy-AM"/>
        </w:rPr>
        <w:t xml:space="preserve">Բետոնե և երկաթբետոնե կոնստրուկցիաների նախագծման ժամանակ կոնստրուկցիաների հուսալիությունը սահմանվում է ըստ </w:t>
      </w:r>
      <w:hyperlink r:id="rId16" w:tooltip="Надежность строительных конструкций и оснований. Основные положения и требования" w:history="1">
        <w:r w:rsidRPr="00A677EA">
          <w:rPr>
            <w:rStyle w:val="Hyperlink"/>
            <w:rFonts w:ascii="GHEA Grapalat" w:hAnsi="GHEA Grapalat"/>
            <w:color w:val="auto"/>
            <w:u w:val="none"/>
            <w:lang w:val="hy-AM"/>
          </w:rPr>
          <w:t>ԳՕՍՏ 27751</w:t>
        </w:r>
      </w:hyperlink>
      <w:r w:rsidRPr="00A677EA">
        <w:rPr>
          <w:rFonts w:ascii="GHEA Grapalat" w:hAnsi="GHEA Grapalat"/>
          <w:lang w:val="hy-AM"/>
        </w:rPr>
        <w:t xml:space="preserve"> ստանդարտի՝ հաշվարկի կիսահավանականության եղանակով՝ բեռնվածքների և ազդեցությունների հաշվարկային մեծությունների, բետոնի և ամրանի (կամ կոնստրուկ</w:t>
      </w:r>
      <w:r w:rsidR="000A1C59" w:rsidRPr="00A677EA">
        <w:rPr>
          <w:rFonts w:ascii="GHEA Grapalat" w:hAnsi="GHEA Grapalat"/>
          <w:lang w:val="hy-AM"/>
        </w:rPr>
        <w:t>տիվ</w:t>
      </w:r>
      <w:r w:rsidRPr="00A677EA">
        <w:rPr>
          <w:rFonts w:ascii="GHEA Grapalat" w:hAnsi="GHEA Grapalat"/>
          <w:lang w:val="hy-AM"/>
        </w:rPr>
        <w:t xml:space="preserve"> պողպատի) հաշվարկային բնութագրերի օգտագործման միջոցով, որոնք, ըստ այդ բնութագրերի նորմատիվ արժեքների, հաշվի առնելով շենքերի և կառույցների պատասխանատվության մակարդակը, որոշվում են համապատասխան մասնավոր հուսալիության գործակիցներով:</w:t>
      </w:r>
    </w:p>
    <w:p w14:paraId="61846BDF" w14:textId="77777777" w:rsidR="006747C8" w:rsidRPr="00A677EA" w:rsidRDefault="006747C8" w:rsidP="006747C8">
      <w:pPr>
        <w:spacing w:after="120" w:line="278" w:lineRule="auto"/>
        <w:ind w:firstLine="567"/>
        <w:jc w:val="both"/>
        <w:rPr>
          <w:rFonts w:ascii="GHEA Grapalat" w:hAnsi="GHEA Grapalat"/>
          <w:lang w:val="hy-AM"/>
        </w:rPr>
      </w:pPr>
      <w:r w:rsidRPr="00A677EA">
        <w:rPr>
          <w:rFonts w:ascii="GHEA Grapalat" w:hAnsi="GHEA Grapalat"/>
          <w:b/>
          <w:lang w:val="hy-AM"/>
        </w:rPr>
        <w:t>15.</w:t>
      </w:r>
      <w:r w:rsidRPr="00A677EA">
        <w:rPr>
          <w:rFonts w:ascii="GHEA Grapalat" w:hAnsi="GHEA Grapalat"/>
          <w:lang w:val="hy-AM"/>
        </w:rPr>
        <w:t> Շինարարական կոնստրուկցիաների համար բեռների և ազդեցությունների նորմատիվ արժեքները, ըստ բեռնվածքի հուսալիության գործակիցների, ըստ կոնստրուկցիաների նշանակության հուսալիության գործակիցների, ինչպես նաև բեռների տարանջատումը մշտականի և ժամանակավորի (երկարատևի և կարճատևի) սահմանվում են համապատասխան նորմատիվ փաստաթղթով (</w:t>
      </w:r>
      <w:hyperlink r:id="rId17" w:tooltip="Защита строительных конструкций от коррозии" w:history="1">
        <w:r w:rsidRPr="00A677EA">
          <w:rPr>
            <w:rStyle w:val="Hyperlink"/>
            <w:rFonts w:ascii="GHEA Grapalat" w:hAnsi="GHEA Grapalat"/>
            <w:color w:val="auto"/>
            <w:u w:val="none"/>
            <w:lang w:val="hy-AM"/>
          </w:rPr>
          <w:t>ՍՆիՊ</w:t>
        </w:r>
      </w:hyperlink>
      <w:r w:rsidRPr="00A677EA">
        <w:rPr>
          <w:rStyle w:val="Hyperlink"/>
          <w:rFonts w:ascii="GHEA Grapalat" w:hAnsi="GHEA Grapalat"/>
          <w:color w:val="auto"/>
          <w:u w:val="none"/>
          <w:lang w:val="hy-AM"/>
        </w:rPr>
        <w:t xml:space="preserve"> 2.01.07</w:t>
      </w:r>
      <w:r w:rsidR="00BB026D" w:rsidRPr="00A677EA">
        <w:rPr>
          <w:rFonts w:ascii="GHEA Grapalat" w:hAnsi="GHEA Grapalat"/>
          <w:lang w:val="hy-AM"/>
        </w:rPr>
        <w:t>):</w:t>
      </w:r>
    </w:p>
    <w:p w14:paraId="302B2966" w14:textId="77777777" w:rsidR="006747C8" w:rsidRPr="00A677EA" w:rsidRDefault="006747C8" w:rsidP="006747C8">
      <w:pPr>
        <w:spacing w:after="120" w:line="278" w:lineRule="auto"/>
        <w:ind w:firstLine="567"/>
        <w:jc w:val="both"/>
        <w:rPr>
          <w:rFonts w:ascii="GHEA Grapalat" w:hAnsi="GHEA Grapalat"/>
          <w:lang w:val="hy-AM"/>
        </w:rPr>
      </w:pPr>
      <w:r w:rsidRPr="00A677EA">
        <w:rPr>
          <w:rFonts w:ascii="GHEA Grapalat" w:hAnsi="GHEA Grapalat"/>
          <w:b/>
          <w:lang w:val="hy-AM"/>
        </w:rPr>
        <w:t>16.</w:t>
      </w:r>
      <w:r w:rsidRPr="00A677EA">
        <w:rPr>
          <w:rFonts w:ascii="GHEA Grapalat" w:hAnsi="GHEA Grapalat"/>
          <w:lang w:val="hy-AM"/>
        </w:rPr>
        <w:t xml:space="preserve"> Բեռների և ազդեցությունների հաշվարկային մեծություններն ընդունվում են՝ կախված հաշվարկային սահմանային վիճակի տեսակից և հաշվարկային </w:t>
      </w:r>
      <w:r w:rsidR="000A1C59" w:rsidRPr="00A677EA">
        <w:rPr>
          <w:rFonts w:ascii="GHEA Grapalat" w:hAnsi="GHEA Grapalat"/>
          <w:lang w:val="hy-AM"/>
        </w:rPr>
        <w:t>դեպք</w:t>
      </w:r>
      <w:r w:rsidRPr="00A677EA">
        <w:rPr>
          <w:rFonts w:ascii="GHEA Grapalat" w:hAnsi="GHEA Grapalat"/>
          <w:lang w:val="hy-AM"/>
        </w:rPr>
        <w:t>ից:</w:t>
      </w:r>
    </w:p>
    <w:p w14:paraId="02DFEA4D" w14:textId="77777777" w:rsidR="006747C8" w:rsidRPr="00A677EA" w:rsidRDefault="006747C8" w:rsidP="006747C8">
      <w:pPr>
        <w:spacing w:after="120" w:line="278" w:lineRule="auto"/>
        <w:ind w:firstLine="567"/>
        <w:jc w:val="both"/>
        <w:rPr>
          <w:rFonts w:ascii="GHEA Grapalat" w:hAnsi="GHEA Grapalat"/>
          <w:lang w:val="hy-AM"/>
        </w:rPr>
      </w:pPr>
      <w:r w:rsidRPr="00A677EA">
        <w:rPr>
          <w:rFonts w:ascii="GHEA Grapalat" w:hAnsi="GHEA Grapalat"/>
          <w:b/>
          <w:lang w:val="hy-AM"/>
        </w:rPr>
        <w:t>17.</w:t>
      </w:r>
      <w:r w:rsidRPr="00A677EA">
        <w:rPr>
          <w:rFonts w:ascii="GHEA Grapalat" w:hAnsi="GHEA Grapalat"/>
          <w:lang w:val="hy-AM"/>
        </w:rPr>
        <w:t xml:space="preserve"> Նյութերի բնութագրերի հաշվարկային արժեքների հուսալիության մակարդակը սահմանվում է հաշվարկային </w:t>
      </w:r>
      <w:r w:rsidR="000A1C59" w:rsidRPr="00A677EA">
        <w:rPr>
          <w:rFonts w:ascii="GHEA Grapalat" w:hAnsi="GHEA Grapalat"/>
          <w:lang w:val="hy-AM"/>
        </w:rPr>
        <w:t>դեպք</w:t>
      </w:r>
      <w:r w:rsidRPr="00A677EA">
        <w:rPr>
          <w:rFonts w:ascii="GHEA Grapalat" w:hAnsi="GHEA Grapalat"/>
          <w:lang w:val="hy-AM"/>
        </w:rPr>
        <w:t>ից և համապատասխան սահմանային վիճակին հասնելու վտանգից կախված և կարգավորվում է բետոնի և ամրանի (կամ կոնստրուկ</w:t>
      </w:r>
      <w:r w:rsidR="000A1C59" w:rsidRPr="00A677EA">
        <w:rPr>
          <w:rFonts w:ascii="GHEA Grapalat" w:hAnsi="GHEA Grapalat"/>
          <w:lang w:val="hy-AM"/>
        </w:rPr>
        <w:t>տիվ</w:t>
      </w:r>
      <w:r w:rsidRPr="00A677EA">
        <w:rPr>
          <w:rFonts w:ascii="GHEA Grapalat" w:hAnsi="GHEA Grapalat"/>
          <w:lang w:val="hy-AM"/>
        </w:rPr>
        <w:t xml:space="preserve"> պողպատի) հուսալիության գործակցի մեծությամբ:</w:t>
      </w:r>
    </w:p>
    <w:p w14:paraId="632C40F2" w14:textId="77777777" w:rsidR="006747C8" w:rsidRPr="00A677EA" w:rsidRDefault="006747C8" w:rsidP="006747C8">
      <w:pPr>
        <w:spacing w:after="0" w:line="278" w:lineRule="auto"/>
        <w:ind w:firstLine="567"/>
        <w:jc w:val="both"/>
        <w:rPr>
          <w:rFonts w:ascii="GHEA Grapalat" w:hAnsi="GHEA Grapalat"/>
          <w:lang w:val="hy-AM"/>
        </w:rPr>
      </w:pPr>
      <w:r w:rsidRPr="00A677EA">
        <w:rPr>
          <w:rFonts w:ascii="GHEA Grapalat" w:hAnsi="GHEA Grapalat"/>
          <w:b/>
          <w:lang w:val="hy-AM"/>
        </w:rPr>
        <w:t>18.</w:t>
      </w:r>
      <w:r w:rsidRPr="00A677EA">
        <w:rPr>
          <w:rFonts w:ascii="GHEA Grapalat" w:hAnsi="GHEA Grapalat"/>
          <w:lang w:val="hy-AM"/>
        </w:rPr>
        <w:t xml:space="preserve"> Բետոնե և երկաթբետոնե կոնստրուկցիաների հաշվարկը կարելի է իրականացնել </w:t>
      </w:r>
      <w:r w:rsidR="000A1C59" w:rsidRPr="00A677EA">
        <w:rPr>
          <w:rFonts w:ascii="GHEA Grapalat" w:hAnsi="GHEA Grapalat"/>
          <w:lang w:val="hy-AM"/>
        </w:rPr>
        <w:t xml:space="preserve">հուսալիության </w:t>
      </w:r>
      <w:r w:rsidRPr="00A677EA">
        <w:rPr>
          <w:rFonts w:ascii="GHEA Grapalat" w:hAnsi="GHEA Grapalat"/>
          <w:lang w:val="hy-AM"/>
        </w:rPr>
        <w:t>առաջադրված արժեքով՝ ամբողջ</w:t>
      </w:r>
      <w:r w:rsidR="002474C6" w:rsidRPr="00A677EA">
        <w:rPr>
          <w:rFonts w:ascii="GHEA Grapalat" w:hAnsi="GHEA Grapalat"/>
          <w:lang w:val="hy-AM"/>
        </w:rPr>
        <w:t>ությամբ</w:t>
      </w:r>
      <w:r w:rsidRPr="00A677EA">
        <w:rPr>
          <w:rFonts w:ascii="GHEA Grapalat" w:hAnsi="GHEA Grapalat"/>
          <w:lang w:val="hy-AM"/>
        </w:rPr>
        <w:t xml:space="preserve"> հավանականության հաշվարկ</w:t>
      </w:r>
      <w:r w:rsidR="000A1C59" w:rsidRPr="00A677EA">
        <w:rPr>
          <w:rFonts w:ascii="GHEA Grapalat" w:hAnsi="GHEA Grapalat"/>
          <w:lang w:val="hy-AM"/>
        </w:rPr>
        <w:t>ով</w:t>
      </w:r>
      <w:r w:rsidRPr="00A677EA">
        <w:rPr>
          <w:rFonts w:ascii="GHEA Grapalat" w:hAnsi="GHEA Grapalat"/>
          <w:lang w:val="hy-AM"/>
        </w:rPr>
        <w:t xml:space="preserve">՝ հաշվարկային կախվածություններում ներառված հիմնական գործոնների փոփոխականության </w:t>
      </w:r>
      <w:r w:rsidR="004D0E7C" w:rsidRPr="00A677EA">
        <w:rPr>
          <w:rFonts w:ascii="GHEA Grapalat" w:hAnsi="GHEA Grapalat"/>
          <w:lang w:val="hy-AM"/>
        </w:rPr>
        <w:t>համար</w:t>
      </w:r>
      <w:r w:rsidRPr="00A677EA">
        <w:rPr>
          <w:rFonts w:ascii="GHEA Grapalat" w:hAnsi="GHEA Grapalat"/>
          <w:lang w:val="hy-AM"/>
        </w:rPr>
        <w:t xml:space="preserve"> բավականաչափ տվյալների առկայության դեպքում:</w:t>
      </w:r>
    </w:p>
    <w:p w14:paraId="33C46DDE" w14:textId="77777777" w:rsidR="006747C8" w:rsidRPr="00A677EA" w:rsidRDefault="006747C8" w:rsidP="006747C8">
      <w:pPr>
        <w:spacing w:after="0" w:line="480" w:lineRule="auto"/>
        <w:ind w:firstLine="567"/>
        <w:jc w:val="both"/>
        <w:rPr>
          <w:rFonts w:ascii="GHEA Grapalat" w:hAnsi="GHEA Grapalat"/>
          <w:sz w:val="18"/>
          <w:lang w:val="hy-AM"/>
        </w:rPr>
      </w:pPr>
      <w:r w:rsidRPr="00A677EA">
        <w:rPr>
          <w:rFonts w:ascii="GHEA Grapalat" w:hAnsi="GHEA Grapalat"/>
          <w:sz w:val="18"/>
          <w:lang w:val="hy-AM"/>
        </w:rPr>
        <w:br w:type="page"/>
      </w:r>
    </w:p>
    <w:p w14:paraId="11B7A1FC" w14:textId="77777777" w:rsidR="006601E4" w:rsidRPr="00A677EA" w:rsidRDefault="006601E4" w:rsidP="006601E4">
      <w:pPr>
        <w:pStyle w:val="Heading1"/>
        <w:spacing w:before="0" w:after="0" w:line="120" w:lineRule="auto"/>
        <w:rPr>
          <w:rFonts w:ascii="GHEA Grapalat" w:eastAsia="Times New Roman" w:hAnsi="GHEA Grapalat"/>
          <w:sz w:val="26"/>
          <w:szCs w:val="26"/>
          <w:lang w:val="hy-AM"/>
        </w:rPr>
      </w:pPr>
    </w:p>
    <w:p w14:paraId="4CCE0D33" w14:textId="77777777" w:rsidR="006747C8" w:rsidRPr="00A677EA" w:rsidRDefault="006747C8" w:rsidP="006601E4">
      <w:pPr>
        <w:pStyle w:val="Heading1"/>
        <w:spacing w:before="0" w:after="240" w:line="276" w:lineRule="auto"/>
        <w:rPr>
          <w:rFonts w:ascii="GHEA Grapalat" w:eastAsia="Times New Roman" w:hAnsi="GHEA Grapalat"/>
          <w:sz w:val="26"/>
          <w:szCs w:val="26"/>
          <w:lang w:val="hy-AM"/>
        </w:rPr>
      </w:pPr>
      <w:r w:rsidRPr="00A677EA">
        <w:rPr>
          <w:rFonts w:ascii="GHEA Grapalat" w:eastAsia="Times New Roman" w:hAnsi="GHEA Grapalat"/>
          <w:sz w:val="26"/>
          <w:szCs w:val="26"/>
          <w:lang w:val="hy-AM"/>
        </w:rPr>
        <w:t xml:space="preserve">V. </w:t>
      </w:r>
      <w:r w:rsidRPr="00A677EA">
        <w:rPr>
          <w:rFonts w:ascii="GHEA Grapalat" w:hAnsi="GHEA Grapalat"/>
          <w:bCs w:val="0"/>
          <w:sz w:val="26"/>
          <w:szCs w:val="26"/>
          <w:lang w:val="hy-AM"/>
        </w:rPr>
        <w:t>ԲԵՏՈՆԵ ԵՎ ԵՐԿԱԹԲԵՏՈՆԵ ԿՈՆՍՏՐՈՒԿՑԻԱՆԵՐԻ ՀԱՇՎԱՐԿԻՆ ՆԵՐԿԱՅԱՑՎՈՂ ՊԱՀԱՆՋՆԵՐԸ</w:t>
      </w:r>
    </w:p>
    <w:p w14:paraId="17DD3067" w14:textId="77777777" w:rsidR="006747C8" w:rsidRPr="00A677EA" w:rsidRDefault="006747C8" w:rsidP="006601E4">
      <w:pPr>
        <w:spacing w:after="120"/>
        <w:jc w:val="center"/>
        <w:rPr>
          <w:rFonts w:ascii="GHEA Grapalat" w:hAnsi="GHEA Grapalat"/>
          <w:b/>
          <w:bCs/>
          <w:lang w:val="hy-AM"/>
        </w:rPr>
      </w:pPr>
      <w:r w:rsidRPr="00A677EA">
        <w:rPr>
          <w:rFonts w:ascii="GHEA Grapalat" w:hAnsi="GHEA Grapalat"/>
          <w:b/>
          <w:lang w:val="hy-AM"/>
        </w:rPr>
        <w:t xml:space="preserve">1. </w:t>
      </w:r>
      <w:r w:rsidRPr="00A677EA">
        <w:rPr>
          <w:rFonts w:ascii="GHEA Grapalat" w:hAnsi="GHEA Grapalat"/>
          <w:b/>
          <w:bCs/>
          <w:lang w:val="hy-AM"/>
        </w:rPr>
        <w:t xml:space="preserve">Ընդհանուր </w:t>
      </w:r>
      <w:r w:rsidR="002474C6" w:rsidRPr="00A677EA">
        <w:rPr>
          <w:rFonts w:ascii="GHEA Grapalat" w:hAnsi="GHEA Grapalat"/>
          <w:b/>
          <w:bCs/>
          <w:lang w:val="hy-AM"/>
        </w:rPr>
        <w:t>դրույթներ</w:t>
      </w:r>
    </w:p>
    <w:p w14:paraId="1B968EDA" w14:textId="77777777" w:rsidR="006747C8" w:rsidRPr="00A677EA" w:rsidRDefault="006747C8" w:rsidP="006601E4">
      <w:pPr>
        <w:spacing w:after="0"/>
        <w:ind w:firstLine="567"/>
        <w:jc w:val="both"/>
        <w:rPr>
          <w:rFonts w:ascii="GHEA Grapalat" w:hAnsi="GHEA Grapalat"/>
          <w:lang w:val="hy-AM"/>
        </w:rPr>
      </w:pPr>
      <w:r w:rsidRPr="00A677EA">
        <w:rPr>
          <w:rFonts w:ascii="GHEA Grapalat" w:hAnsi="GHEA Grapalat"/>
          <w:b/>
          <w:bCs/>
          <w:lang w:val="hy-AM"/>
        </w:rPr>
        <w:t>19.</w:t>
      </w:r>
      <w:r w:rsidRPr="00A677EA">
        <w:rPr>
          <w:rFonts w:ascii="Calibri" w:hAnsi="Calibri"/>
          <w:bCs/>
          <w:lang w:val="hy-AM"/>
        </w:rPr>
        <w:t> </w:t>
      </w:r>
      <w:r w:rsidRPr="00A677EA">
        <w:rPr>
          <w:rFonts w:ascii="GHEA Grapalat" w:hAnsi="GHEA Grapalat" w:cs="Sylfaen"/>
          <w:lang w:val="hy-AM"/>
        </w:rPr>
        <w:t>Բետոնե</w:t>
      </w:r>
      <w:r w:rsidRPr="00A677EA">
        <w:rPr>
          <w:rFonts w:ascii="GHEA Grapalat" w:hAnsi="GHEA Grapalat"/>
          <w:lang w:val="hy-AM"/>
        </w:rPr>
        <w:t xml:space="preserve"> </w:t>
      </w:r>
      <w:r w:rsidRPr="00A677EA">
        <w:rPr>
          <w:rFonts w:ascii="GHEA Grapalat" w:hAnsi="GHEA Grapalat" w:cs="Sylfaen"/>
          <w:lang w:val="hy-AM"/>
        </w:rPr>
        <w:t>և</w:t>
      </w:r>
      <w:r w:rsidRPr="00A677EA">
        <w:rPr>
          <w:rFonts w:ascii="GHEA Grapalat" w:hAnsi="GHEA Grapalat"/>
          <w:lang w:val="hy-AM"/>
        </w:rPr>
        <w:t xml:space="preserve"> </w:t>
      </w:r>
      <w:r w:rsidRPr="00A677EA">
        <w:rPr>
          <w:rFonts w:ascii="GHEA Grapalat" w:hAnsi="GHEA Grapalat" w:cs="Sylfaen"/>
          <w:lang w:val="hy-AM"/>
        </w:rPr>
        <w:t>երկաթբետոնե</w:t>
      </w:r>
      <w:r w:rsidRPr="00A677EA">
        <w:rPr>
          <w:rFonts w:ascii="GHEA Grapalat" w:hAnsi="GHEA Grapalat"/>
          <w:lang w:val="hy-AM"/>
        </w:rPr>
        <w:t xml:space="preserve"> </w:t>
      </w:r>
      <w:r w:rsidRPr="00A677EA">
        <w:rPr>
          <w:rFonts w:ascii="GHEA Grapalat" w:hAnsi="GHEA Grapalat" w:cs="Sylfaen"/>
          <w:lang w:val="hy-AM"/>
        </w:rPr>
        <w:t>կոնստրուկցիաների</w:t>
      </w:r>
      <w:r w:rsidRPr="00A677EA">
        <w:rPr>
          <w:rFonts w:ascii="GHEA Grapalat" w:hAnsi="GHEA Grapalat"/>
          <w:lang w:val="hy-AM"/>
        </w:rPr>
        <w:t xml:space="preserve"> </w:t>
      </w:r>
      <w:r w:rsidRPr="00A677EA">
        <w:rPr>
          <w:rFonts w:ascii="GHEA Grapalat" w:hAnsi="GHEA Grapalat" w:cs="Sylfaen"/>
          <w:lang w:val="hy-AM"/>
        </w:rPr>
        <w:t>հաշվարկներն</w:t>
      </w:r>
      <w:r w:rsidRPr="00A677EA">
        <w:rPr>
          <w:rFonts w:ascii="GHEA Grapalat" w:hAnsi="GHEA Grapalat"/>
          <w:lang w:val="hy-AM"/>
        </w:rPr>
        <w:t xml:space="preserve"> </w:t>
      </w:r>
      <w:r w:rsidRPr="00A677EA">
        <w:rPr>
          <w:rFonts w:ascii="GHEA Grapalat" w:hAnsi="GHEA Grapalat" w:cs="Sylfaen"/>
          <w:lang w:val="hy-AM"/>
        </w:rPr>
        <w:t xml:space="preserve">անհրաժեշտ է </w:t>
      </w:r>
      <w:r w:rsidR="00CE5CD6" w:rsidRPr="00A677EA">
        <w:rPr>
          <w:rFonts w:ascii="GHEA Grapalat" w:hAnsi="GHEA Grapalat" w:cs="Sylfaen"/>
          <w:lang w:val="hy-AM"/>
        </w:rPr>
        <w:t>իրականացնել</w:t>
      </w:r>
      <w:r w:rsidRPr="00A677EA">
        <w:rPr>
          <w:rFonts w:ascii="GHEA Grapalat" w:hAnsi="GHEA Grapalat" w:cs="Sylfaen"/>
          <w:lang w:val="hy-AM"/>
        </w:rPr>
        <w:t xml:space="preserve"> ըստ սահմանային վիճակների, համաձայն ԳՕՍՏ</w:t>
      </w:r>
      <w:r w:rsidRPr="00A677EA">
        <w:rPr>
          <w:rFonts w:ascii="GHEA Grapalat" w:hAnsi="GHEA Grapalat"/>
          <w:lang w:val="hy-AM"/>
        </w:rPr>
        <w:t> 27751 ստանդարտ</w:t>
      </w:r>
      <w:r w:rsidRPr="00A677EA">
        <w:rPr>
          <w:rFonts w:ascii="GHEA Grapalat" w:hAnsi="GHEA Grapalat" w:cs="Sylfaen"/>
          <w:lang w:val="hy-AM"/>
        </w:rPr>
        <w:t>ի</w:t>
      </w:r>
      <w:r w:rsidRPr="00A677EA">
        <w:rPr>
          <w:rFonts w:ascii="GHEA Grapalat" w:hAnsi="GHEA Grapalat"/>
          <w:lang w:val="hy-AM"/>
        </w:rPr>
        <w:t xml:space="preserve"> </w:t>
      </w:r>
      <w:r w:rsidRPr="00A677EA">
        <w:rPr>
          <w:rFonts w:ascii="GHEA Grapalat" w:hAnsi="GHEA Grapalat" w:cs="Sylfaen"/>
          <w:lang w:val="hy-AM"/>
        </w:rPr>
        <w:t>պահանջների</w:t>
      </w:r>
      <w:r w:rsidRPr="00A677EA">
        <w:rPr>
          <w:rFonts w:ascii="GHEA Grapalat" w:hAnsi="GHEA Grapalat"/>
          <w:lang w:val="hy-AM"/>
        </w:rPr>
        <w:t xml:space="preserve">, </w:t>
      </w:r>
      <w:r w:rsidRPr="00A677EA">
        <w:rPr>
          <w:rFonts w:ascii="GHEA Grapalat" w:hAnsi="GHEA Grapalat" w:cs="Sylfaen"/>
          <w:lang w:val="hy-AM"/>
        </w:rPr>
        <w:t>ներառելով</w:t>
      </w:r>
      <w:r w:rsidR="00CE5CD6" w:rsidRPr="00A677EA">
        <w:rPr>
          <w:rFonts w:ascii="GHEA Grapalat" w:hAnsi="GHEA Grapalat"/>
          <w:lang w:val="hy-AM"/>
        </w:rPr>
        <w:t>՝</w:t>
      </w:r>
    </w:p>
    <w:p w14:paraId="79F2F3D8" w14:textId="77777777" w:rsidR="006747C8" w:rsidRPr="00A677EA" w:rsidRDefault="006747C8" w:rsidP="006601E4">
      <w:pPr>
        <w:shd w:val="clear" w:color="auto" w:fill="FFFFFF"/>
        <w:spacing w:after="0"/>
        <w:ind w:left="851" w:hanging="284"/>
        <w:jc w:val="both"/>
        <w:rPr>
          <w:rFonts w:ascii="GHEA Grapalat" w:hAnsi="GHEA Grapalat"/>
          <w:lang w:val="hy-AM"/>
        </w:rPr>
      </w:pPr>
      <w:r w:rsidRPr="00A677EA">
        <w:rPr>
          <w:rFonts w:ascii="GHEA Grapalat" w:hAnsi="GHEA Grapalat" w:cs="Sylfaen"/>
          <w:lang w:val="hy-AM"/>
        </w:rPr>
        <w:t>1) առաջին</w:t>
      </w:r>
      <w:r w:rsidRPr="00A677EA">
        <w:rPr>
          <w:rFonts w:ascii="GHEA Grapalat" w:hAnsi="GHEA Grapalat"/>
          <w:lang w:val="hy-AM"/>
        </w:rPr>
        <w:t xml:space="preserve"> </w:t>
      </w:r>
      <w:r w:rsidRPr="00A677EA">
        <w:rPr>
          <w:rFonts w:ascii="GHEA Grapalat" w:hAnsi="GHEA Grapalat" w:cs="Sylfaen"/>
          <w:lang w:val="hy-AM"/>
        </w:rPr>
        <w:t>խումբ</w:t>
      </w:r>
      <w:r w:rsidRPr="00A677EA">
        <w:rPr>
          <w:rFonts w:ascii="GHEA Grapalat" w:hAnsi="GHEA Grapalat"/>
          <w:lang w:val="hy-AM"/>
        </w:rPr>
        <w:t xml:space="preserve"> սահմանային վիճակները, </w:t>
      </w:r>
      <w:r w:rsidRPr="00A677EA">
        <w:rPr>
          <w:rFonts w:ascii="GHEA Grapalat" w:hAnsi="GHEA Grapalat" w:cs="Sylfaen"/>
          <w:lang w:val="hy-AM"/>
        </w:rPr>
        <w:t>որոնք</w:t>
      </w:r>
      <w:r w:rsidRPr="00A677EA">
        <w:rPr>
          <w:rFonts w:ascii="GHEA Grapalat" w:hAnsi="GHEA Grapalat"/>
          <w:lang w:val="hy-AM"/>
        </w:rPr>
        <w:t xml:space="preserve"> </w:t>
      </w:r>
      <w:r w:rsidRPr="00A677EA">
        <w:rPr>
          <w:rFonts w:ascii="GHEA Grapalat" w:hAnsi="GHEA Grapalat" w:cs="Sylfaen"/>
          <w:lang w:val="hy-AM"/>
        </w:rPr>
        <w:t>հանգեցնում</w:t>
      </w:r>
      <w:r w:rsidRPr="00A677EA">
        <w:rPr>
          <w:rFonts w:ascii="GHEA Grapalat" w:hAnsi="GHEA Grapalat"/>
          <w:lang w:val="hy-AM"/>
        </w:rPr>
        <w:t xml:space="preserve"> </w:t>
      </w:r>
      <w:r w:rsidRPr="00A677EA">
        <w:rPr>
          <w:rFonts w:ascii="GHEA Grapalat" w:hAnsi="GHEA Grapalat" w:cs="Sylfaen"/>
          <w:lang w:val="hy-AM"/>
        </w:rPr>
        <w:t>են</w:t>
      </w:r>
      <w:r w:rsidRPr="00A677EA">
        <w:rPr>
          <w:rFonts w:ascii="GHEA Grapalat" w:hAnsi="GHEA Grapalat"/>
          <w:lang w:val="hy-AM"/>
        </w:rPr>
        <w:t xml:space="preserve"> </w:t>
      </w:r>
      <w:r w:rsidRPr="00A677EA">
        <w:rPr>
          <w:rFonts w:ascii="GHEA Grapalat" w:hAnsi="GHEA Grapalat" w:cs="Sylfaen"/>
          <w:lang w:val="hy-AM"/>
        </w:rPr>
        <w:t xml:space="preserve">կոնստրուկցիաների </w:t>
      </w:r>
      <w:r w:rsidRPr="00A677EA">
        <w:rPr>
          <w:rFonts w:ascii="GHEA Grapalat" w:hAnsi="GHEA Grapalat"/>
          <w:lang w:val="hy-AM"/>
        </w:rPr>
        <w:t xml:space="preserve"> </w:t>
      </w:r>
      <w:r w:rsidRPr="00A677EA">
        <w:rPr>
          <w:rFonts w:ascii="GHEA Grapalat" w:hAnsi="GHEA Grapalat" w:cs="Sylfaen"/>
          <w:lang w:val="hy-AM"/>
        </w:rPr>
        <w:t>շահագործման</w:t>
      </w:r>
      <w:r w:rsidRPr="00A677EA">
        <w:rPr>
          <w:rFonts w:ascii="GHEA Grapalat" w:hAnsi="GHEA Grapalat"/>
          <w:lang w:val="hy-AM"/>
        </w:rPr>
        <w:t xml:space="preserve"> </w:t>
      </w:r>
      <w:r w:rsidR="00F21B5C" w:rsidRPr="00A677EA">
        <w:rPr>
          <w:rFonts w:ascii="GHEA Grapalat" w:hAnsi="GHEA Grapalat"/>
          <w:lang w:val="hy-AM"/>
        </w:rPr>
        <w:t xml:space="preserve">ամբողջական </w:t>
      </w:r>
      <w:r w:rsidR="00433238" w:rsidRPr="00A677EA">
        <w:rPr>
          <w:rFonts w:ascii="GHEA Grapalat" w:hAnsi="GHEA Grapalat"/>
          <w:lang w:val="hy-AM"/>
        </w:rPr>
        <w:t>պիտանիության դադարեցման</w:t>
      </w:r>
      <w:r w:rsidRPr="00A677EA">
        <w:rPr>
          <w:rFonts w:ascii="GHEA Grapalat" w:hAnsi="GHEA Grapalat"/>
          <w:lang w:val="hy-AM"/>
        </w:rPr>
        <w:t>,</w:t>
      </w:r>
    </w:p>
    <w:p w14:paraId="78819D93" w14:textId="77777777" w:rsidR="006747C8" w:rsidRPr="00A677EA" w:rsidRDefault="006747C8" w:rsidP="006601E4">
      <w:pPr>
        <w:shd w:val="clear" w:color="auto" w:fill="FFFFFF"/>
        <w:spacing w:after="120"/>
        <w:ind w:left="851" w:hanging="284"/>
        <w:jc w:val="both"/>
        <w:rPr>
          <w:rFonts w:ascii="GHEA Grapalat" w:hAnsi="GHEA Grapalat"/>
          <w:lang w:val="hy-AM"/>
        </w:rPr>
      </w:pPr>
      <w:r w:rsidRPr="00A677EA">
        <w:rPr>
          <w:rFonts w:ascii="GHEA Grapalat" w:hAnsi="GHEA Grapalat" w:cs="Sylfaen"/>
          <w:lang w:val="hy-AM"/>
        </w:rPr>
        <w:t>2) երկրորդ</w:t>
      </w:r>
      <w:r w:rsidRPr="00A677EA">
        <w:rPr>
          <w:rFonts w:ascii="GHEA Grapalat" w:hAnsi="GHEA Grapalat"/>
          <w:lang w:val="hy-AM"/>
        </w:rPr>
        <w:t xml:space="preserve"> </w:t>
      </w:r>
      <w:r w:rsidRPr="00A677EA">
        <w:rPr>
          <w:rFonts w:ascii="GHEA Grapalat" w:hAnsi="GHEA Grapalat" w:cs="Sylfaen"/>
          <w:lang w:val="hy-AM"/>
        </w:rPr>
        <w:t>խումբ</w:t>
      </w:r>
      <w:r w:rsidRPr="00A677EA">
        <w:rPr>
          <w:rFonts w:ascii="GHEA Grapalat" w:hAnsi="GHEA Grapalat"/>
          <w:lang w:val="hy-AM"/>
        </w:rPr>
        <w:t xml:space="preserve"> սահմանային վիճակները, </w:t>
      </w:r>
      <w:r w:rsidRPr="00A677EA">
        <w:rPr>
          <w:rFonts w:ascii="GHEA Grapalat" w:hAnsi="GHEA Grapalat" w:cs="Sylfaen"/>
          <w:lang w:val="hy-AM"/>
        </w:rPr>
        <w:t>որոնք</w:t>
      </w:r>
      <w:r w:rsidRPr="00A677EA">
        <w:rPr>
          <w:rFonts w:ascii="GHEA Grapalat" w:hAnsi="GHEA Grapalat"/>
          <w:lang w:val="hy-AM"/>
        </w:rPr>
        <w:t xml:space="preserve"> </w:t>
      </w:r>
      <w:r w:rsidRPr="00A677EA">
        <w:rPr>
          <w:rFonts w:ascii="GHEA Grapalat" w:hAnsi="GHEA Grapalat" w:cs="Sylfaen"/>
          <w:lang w:val="hy-AM"/>
        </w:rPr>
        <w:t>բարդացնում</w:t>
      </w:r>
      <w:r w:rsidRPr="00A677EA">
        <w:rPr>
          <w:rFonts w:ascii="GHEA Grapalat" w:hAnsi="GHEA Grapalat"/>
          <w:lang w:val="hy-AM"/>
        </w:rPr>
        <w:t xml:space="preserve"> </w:t>
      </w:r>
      <w:r w:rsidRPr="00A677EA">
        <w:rPr>
          <w:rFonts w:ascii="GHEA Grapalat" w:hAnsi="GHEA Grapalat" w:cs="Sylfaen"/>
          <w:lang w:val="hy-AM"/>
        </w:rPr>
        <w:t>են</w:t>
      </w:r>
      <w:r w:rsidRPr="00A677EA">
        <w:rPr>
          <w:rFonts w:ascii="GHEA Grapalat" w:hAnsi="GHEA Grapalat"/>
          <w:lang w:val="hy-AM"/>
        </w:rPr>
        <w:t xml:space="preserve"> </w:t>
      </w:r>
      <w:r w:rsidRPr="00A677EA">
        <w:rPr>
          <w:rFonts w:ascii="GHEA Grapalat" w:hAnsi="GHEA Grapalat" w:cs="Sylfaen"/>
          <w:lang w:val="hy-AM"/>
        </w:rPr>
        <w:t>կոնստրուկցիաների</w:t>
      </w:r>
      <w:r w:rsidRPr="00A677EA">
        <w:rPr>
          <w:rFonts w:ascii="GHEA Grapalat" w:hAnsi="GHEA Grapalat"/>
          <w:lang w:val="hy-AM"/>
        </w:rPr>
        <w:t xml:space="preserve"> </w:t>
      </w:r>
      <w:r w:rsidRPr="00A677EA">
        <w:rPr>
          <w:rFonts w:ascii="GHEA Grapalat" w:hAnsi="GHEA Grapalat" w:cs="Sylfaen"/>
          <w:lang w:val="hy-AM"/>
        </w:rPr>
        <w:t>նորմալ</w:t>
      </w:r>
      <w:r w:rsidRPr="00A677EA">
        <w:rPr>
          <w:rFonts w:ascii="GHEA Grapalat" w:hAnsi="GHEA Grapalat"/>
          <w:lang w:val="hy-AM"/>
        </w:rPr>
        <w:t xml:space="preserve"> </w:t>
      </w:r>
      <w:r w:rsidRPr="00A677EA">
        <w:rPr>
          <w:rFonts w:ascii="GHEA Grapalat" w:hAnsi="GHEA Grapalat" w:cs="Sylfaen"/>
          <w:lang w:val="hy-AM"/>
        </w:rPr>
        <w:t>շահագործումը</w:t>
      </w:r>
      <w:r w:rsidRPr="00A677EA">
        <w:rPr>
          <w:rFonts w:ascii="GHEA Grapalat" w:hAnsi="GHEA Grapalat"/>
          <w:lang w:val="hy-AM"/>
        </w:rPr>
        <w:t xml:space="preserve"> </w:t>
      </w:r>
      <w:r w:rsidRPr="00A677EA">
        <w:rPr>
          <w:rFonts w:ascii="GHEA Grapalat" w:hAnsi="GHEA Grapalat" w:cs="Sylfaen"/>
          <w:lang w:val="hy-AM"/>
        </w:rPr>
        <w:t>կամ</w:t>
      </w:r>
      <w:r w:rsidRPr="00A677EA">
        <w:rPr>
          <w:rFonts w:ascii="GHEA Grapalat" w:hAnsi="GHEA Grapalat"/>
          <w:lang w:val="hy-AM"/>
        </w:rPr>
        <w:t xml:space="preserve"> </w:t>
      </w:r>
      <w:r w:rsidRPr="00A677EA">
        <w:rPr>
          <w:rFonts w:ascii="GHEA Grapalat" w:hAnsi="GHEA Grapalat" w:cs="Sylfaen"/>
          <w:lang w:val="hy-AM"/>
        </w:rPr>
        <w:t>նվազեցնում</w:t>
      </w:r>
      <w:r w:rsidRPr="00A677EA">
        <w:rPr>
          <w:rFonts w:ascii="GHEA Grapalat" w:hAnsi="GHEA Grapalat"/>
          <w:lang w:val="hy-AM"/>
        </w:rPr>
        <w:t xml:space="preserve"> </w:t>
      </w:r>
      <w:r w:rsidRPr="00A677EA">
        <w:rPr>
          <w:rFonts w:ascii="GHEA Grapalat" w:hAnsi="GHEA Grapalat" w:cs="Sylfaen"/>
          <w:lang w:val="hy-AM"/>
        </w:rPr>
        <w:t>են</w:t>
      </w:r>
      <w:r w:rsidRPr="00A677EA">
        <w:rPr>
          <w:rFonts w:ascii="GHEA Grapalat" w:hAnsi="GHEA Grapalat"/>
          <w:lang w:val="hy-AM"/>
        </w:rPr>
        <w:t xml:space="preserve"> </w:t>
      </w:r>
      <w:r w:rsidRPr="00A677EA">
        <w:rPr>
          <w:rFonts w:ascii="GHEA Grapalat" w:hAnsi="GHEA Grapalat" w:cs="Sylfaen"/>
          <w:lang w:val="hy-AM"/>
        </w:rPr>
        <w:t>շենքերի</w:t>
      </w:r>
      <w:r w:rsidRPr="00A677EA">
        <w:rPr>
          <w:rFonts w:ascii="GHEA Grapalat" w:hAnsi="GHEA Grapalat"/>
          <w:lang w:val="hy-AM"/>
        </w:rPr>
        <w:t xml:space="preserve"> </w:t>
      </w:r>
      <w:r w:rsidRPr="00A677EA">
        <w:rPr>
          <w:rFonts w:ascii="GHEA Grapalat" w:hAnsi="GHEA Grapalat" w:cs="Sylfaen"/>
          <w:lang w:val="hy-AM"/>
        </w:rPr>
        <w:t>և</w:t>
      </w:r>
      <w:r w:rsidRPr="00A677EA">
        <w:rPr>
          <w:rFonts w:ascii="GHEA Grapalat" w:hAnsi="GHEA Grapalat"/>
          <w:lang w:val="hy-AM"/>
        </w:rPr>
        <w:t xml:space="preserve"> </w:t>
      </w:r>
      <w:r w:rsidRPr="00A677EA">
        <w:rPr>
          <w:rFonts w:ascii="GHEA Grapalat" w:hAnsi="GHEA Grapalat" w:cs="Sylfaen"/>
          <w:lang w:val="hy-AM"/>
        </w:rPr>
        <w:t>կառույցների</w:t>
      </w:r>
      <w:r w:rsidRPr="00A677EA">
        <w:rPr>
          <w:rFonts w:ascii="GHEA Grapalat" w:hAnsi="GHEA Grapalat"/>
          <w:lang w:val="hy-AM"/>
        </w:rPr>
        <w:t xml:space="preserve"> </w:t>
      </w:r>
      <w:r w:rsidR="000F3002" w:rsidRPr="00A677EA">
        <w:rPr>
          <w:rFonts w:ascii="GHEA Grapalat" w:hAnsi="GHEA Grapalat" w:cs="Sylfaen"/>
          <w:lang w:val="hy-AM"/>
        </w:rPr>
        <w:t>երկարակեցությունը</w:t>
      </w:r>
      <w:r w:rsidRPr="00A677EA">
        <w:rPr>
          <w:rFonts w:ascii="GHEA Grapalat" w:hAnsi="GHEA Grapalat"/>
          <w:lang w:val="hy-AM"/>
        </w:rPr>
        <w:t xml:space="preserve"> </w:t>
      </w:r>
      <w:r w:rsidR="000F3002" w:rsidRPr="00A677EA">
        <w:rPr>
          <w:rFonts w:ascii="GHEA Grapalat" w:hAnsi="GHEA Grapalat" w:cs="Sylfaen"/>
          <w:lang w:val="hy-AM"/>
        </w:rPr>
        <w:t xml:space="preserve">ծառայության </w:t>
      </w:r>
      <w:r w:rsidRPr="00A677EA">
        <w:rPr>
          <w:rFonts w:ascii="GHEA Grapalat" w:hAnsi="GHEA Grapalat" w:cs="Sylfaen"/>
          <w:lang w:val="hy-AM"/>
        </w:rPr>
        <w:t>նախատեսված</w:t>
      </w:r>
      <w:r w:rsidRPr="00A677EA">
        <w:rPr>
          <w:rFonts w:ascii="GHEA Grapalat" w:hAnsi="GHEA Grapalat"/>
          <w:lang w:val="hy-AM"/>
        </w:rPr>
        <w:t xml:space="preserve"> </w:t>
      </w:r>
      <w:r w:rsidRPr="00A677EA">
        <w:rPr>
          <w:rFonts w:ascii="GHEA Grapalat" w:hAnsi="GHEA Grapalat" w:cs="Sylfaen"/>
          <w:lang w:val="hy-AM"/>
        </w:rPr>
        <w:t>ժամկետի համեմատությամբ</w:t>
      </w:r>
      <w:r w:rsidRPr="00A677EA">
        <w:rPr>
          <w:rFonts w:ascii="GHEA Grapalat" w:hAnsi="GHEA Grapalat"/>
          <w:lang w:val="hy-AM"/>
        </w:rPr>
        <w:t>:</w:t>
      </w:r>
    </w:p>
    <w:p w14:paraId="1F871733" w14:textId="77777777" w:rsidR="006747C8" w:rsidRPr="00A677EA" w:rsidRDefault="006747C8" w:rsidP="006601E4">
      <w:pPr>
        <w:shd w:val="clear" w:color="auto" w:fill="FFFFFF"/>
        <w:spacing w:after="120"/>
        <w:ind w:firstLine="567"/>
        <w:jc w:val="both"/>
        <w:rPr>
          <w:rFonts w:ascii="GHEA Grapalat" w:hAnsi="GHEA Grapalat"/>
          <w:lang w:val="hy-AM"/>
        </w:rPr>
      </w:pPr>
      <w:r w:rsidRPr="00A677EA">
        <w:rPr>
          <w:rFonts w:ascii="GHEA Grapalat" w:hAnsi="GHEA Grapalat" w:cs="Sylfaen"/>
          <w:b/>
          <w:lang w:val="hy-AM"/>
        </w:rPr>
        <w:t>20.</w:t>
      </w:r>
      <w:r w:rsidRPr="00A677EA">
        <w:rPr>
          <w:rFonts w:ascii="GHEA Grapalat" w:hAnsi="GHEA Grapalat" w:cs="Sylfaen"/>
          <w:lang w:val="hy-AM"/>
        </w:rPr>
        <w:t> Հաշվարկները</w:t>
      </w:r>
      <w:r w:rsidRPr="00A677EA">
        <w:rPr>
          <w:rFonts w:ascii="GHEA Grapalat" w:hAnsi="GHEA Grapalat"/>
          <w:lang w:val="hy-AM"/>
        </w:rPr>
        <w:t xml:space="preserve"> </w:t>
      </w:r>
      <w:r w:rsidRPr="00A677EA">
        <w:rPr>
          <w:rFonts w:ascii="GHEA Grapalat" w:hAnsi="GHEA Grapalat" w:cs="Sylfaen"/>
          <w:lang w:val="hy-AM"/>
        </w:rPr>
        <w:t>պետք</w:t>
      </w:r>
      <w:r w:rsidRPr="00A677EA">
        <w:rPr>
          <w:rFonts w:ascii="GHEA Grapalat" w:hAnsi="GHEA Grapalat"/>
          <w:lang w:val="hy-AM"/>
        </w:rPr>
        <w:t xml:space="preserve"> </w:t>
      </w:r>
      <w:r w:rsidRPr="00A677EA">
        <w:rPr>
          <w:rFonts w:ascii="GHEA Grapalat" w:hAnsi="GHEA Grapalat" w:cs="Sylfaen"/>
          <w:lang w:val="hy-AM"/>
        </w:rPr>
        <w:t>է</w:t>
      </w:r>
      <w:r w:rsidRPr="00A677EA">
        <w:rPr>
          <w:rFonts w:ascii="GHEA Grapalat" w:hAnsi="GHEA Grapalat"/>
          <w:lang w:val="hy-AM"/>
        </w:rPr>
        <w:t xml:space="preserve"> </w:t>
      </w:r>
      <w:r w:rsidRPr="00A677EA">
        <w:rPr>
          <w:rFonts w:ascii="GHEA Grapalat" w:hAnsi="GHEA Grapalat" w:cs="Sylfaen"/>
          <w:lang w:val="hy-AM"/>
        </w:rPr>
        <w:t>ապահովեն</w:t>
      </w:r>
      <w:r w:rsidRPr="00A677EA">
        <w:rPr>
          <w:rFonts w:ascii="GHEA Grapalat" w:hAnsi="GHEA Grapalat"/>
          <w:lang w:val="hy-AM"/>
        </w:rPr>
        <w:t xml:space="preserve"> </w:t>
      </w:r>
      <w:r w:rsidRPr="00A677EA">
        <w:rPr>
          <w:rFonts w:ascii="GHEA Grapalat" w:hAnsi="GHEA Grapalat" w:cs="Sylfaen"/>
          <w:lang w:val="hy-AM"/>
        </w:rPr>
        <w:t>շենքերի</w:t>
      </w:r>
      <w:r w:rsidRPr="00A677EA">
        <w:rPr>
          <w:rFonts w:ascii="GHEA Grapalat" w:hAnsi="GHEA Grapalat"/>
          <w:lang w:val="hy-AM"/>
        </w:rPr>
        <w:t xml:space="preserve"> </w:t>
      </w:r>
      <w:r w:rsidRPr="00A677EA">
        <w:rPr>
          <w:rFonts w:ascii="GHEA Grapalat" w:hAnsi="GHEA Grapalat" w:cs="Sylfaen"/>
          <w:lang w:val="hy-AM"/>
        </w:rPr>
        <w:t>կամ</w:t>
      </w:r>
      <w:r w:rsidRPr="00A677EA">
        <w:rPr>
          <w:rFonts w:ascii="GHEA Grapalat" w:hAnsi="GHEA Grapalat"/>
          <w:lang w:val="hy-AM"/>
        </w:rPr>
        <w:t xml:space="preserve"> </w:t>
      </w:r>
      <w:r w:rsidRPr="00A677EA">
        <w:rPr>
          <w:rFonts w:ascii="GHEA Grapalat" w:hAnsi="GHEA Grapalat" w:cs="Sylfaen"/>
          <w:lang w:val="hy-AM"/>
        </w:rPr>
        <w:t>կառույցների</w:t>
      </w:r>
      <w:r w:rsidRPr="00A677EA">
        <w:rPr>
          <w:rFonts w:ascii="GHEA Grapalat" w:hAnsi="GHEA Grapalat"/>
          <w:lang w:val="hy-AM"/>
        </w:rPr>
        <w:t xml:space="preserve"> </w:t>
      </w:r>
      <w:r w:rsidRPr="00A677EA">
        <w:rPr>
          <w:rFonts w:ascii="GHEA Grapalat" w:hAnsi="GHEA Grapalat" w:cs="Sylfaen"/>
          <w:lang w:val="hy-AM"/>
        </w:rPr>
        <w:t>հուսալիությունն</w:t>
      </w:r>
      <w:r w:rsidRPr="00A677EA">
        <w:rPr>
          <w:rFonts w:ascii="GHEA Grapalat" w:hAnsi="GHEA Grapalat"/>
          <w:lang w:val="hy-AM"/>
        </w:rPr>
        <w:t xml:space="preserve"> </w:t>
      </w:r>
      <w:r w:rsidRPr="00A677EA">
        <w:rPr>
          <w:rFonts w:ascii="GHEA Grapalat" w:hAnsi="GHEA Grapalat" w:cs="Sylfaen"/>
          <w:lang w:val="hy-AM"/>
        </w:rPr>
        <w:t>իրենց</w:t>
      </w:r>
      <w:r w:rsidRPr="00A677EA">
        <w:rPr>
          <w:rFonts w:ascii="GHEA Grapalat" w:hAnsi="GHEA Grapalat"/>
          <w:lang w:val="hy-AM"/>
        </w:rPr>
        <w:t xml:space="preserve"> </w:t>
      </w:r>
      <w:r w:rsidRPr="00A677EA">
        <w:rPr>
          <w:rFonts w:ascii="GHEA Grapalat" w:hAnsi="GHEA Grapalat" w:cs="Sylfaen"/>
          <w:lang w:val="hy-AM"/>
        </w:rPr>
        <w:t>ծառայության</w:t>
      </w:r>
      <w:r w:rsidRPr="00A677EA">
        <w:rPr>
          <w:rFonts w:ascii="GHEA Grapalat" w:hAnsi="GHEA Grapalat"/>
          <w:lang w:val="hy-AM"/>
        </w:rPr>
        <w:t xml:space="preserve"> </w:t>
      </w:r>
      <w:r w:rsidRPr="00A677EA">
        <w:rPr>
          <w:rFonts w:ascii="GHEA Grapalat" w:hAnsi="GHEA Grapalat" w:cs="Sylfaen"/>
          <w:lang w:val="hy-AM"/>
        </w:rPr>
        <w:t>ողջ ժամկետի</w:t>
      </w:r>
      <w:r w:rsidRPr="00A677EA">
        <w:rPr>
          <w:rFonts w:ascii="GHEA Grapalat" w:hAnsi="GHEA Grapalat"/>
          <w:lang w:val="hy-AM"/>
        </w:rPr>
        <w:t xml:space="preserve">, </w:t>
      </w:r>
      <w:r w:rsidRPr="00A677EA">
        <w:rPr>
          <w:rFonts w:ascii="GHEA Grapalat" w:hAnsi="GHEA Grapalat" w:cs="Sylfaen"/>
          <w:lang w:val="hy-AM"/>
        </w:rPr>
        <w:t>ինչպես</w:t>
      </w:r>
      <w:r w:rsidRPr="00A677EA">
        <w:rPr>
          <w:rFonts w:ascii="GHEA Grapalat" w:hAnsi="GHEA Grapalat"/>
          <w:lang w:val="hy-AM"/>
        </w:rPr>
        <w:t xml:space="preserve"> </w:t>
      </w:r>
      <w:r w:rsidRPr="00A677EA">
        <w:rPr>
          <w:rFonts w:ascii="GHEA Grapalat" w:hAnsi="GHEA Grapalat" w:cs="Sylfaen"/>
          <w:lang w:val="hy-AM"/>
        </w:rPr>
        <w:t>նաև</w:t>
      </w:r>
      <w:r w:rsidRPr="00A677EA">
        <w:rPr>
          <w:rFonts w:ascii="GHEA Grapalat" w:hAnsi="GHEA Grapalat"/>
          <w:lang w:val="hy-AM"/>
        </w:rPr>
        <w:t xml:space="preserve"> </w:t>
      </w:r>
      <w:r w:rsidRPr="00A677EA">
        <w:rPr>
          <w:rFonts w:ascii="GHEA Grapalat" w:hAnsi="GHEA Grapalat" w:cs="Sylfaen"/>
          <w:lang w:val="hy-AM"/>
        </w:rPr>
        <w:t>աշխատանքների</w:t>
      </w:r>
      <w:r w:rsidRPr="00A677EA">
        <w:rPr>
          <w:rFonts w:ascii="GHEA Grapalat" w:hAnsi="GHEA Grapalat"/>
          <w:lang w:val="hy-AM"/>
        </w:rPr>
        <w:t xml:space="preserve"> </w:t>
      </w:r>
      <w:r w:rsidRPr="00A677EA">
        <w:rPr>
          <w:rFonts w:ascii="GHEA Grapalat" w:hAnsi="GHEA Grapalat" w:cs="Sylfaen"/>
          <w:lang w:val="hy-AM"/>
        </w:rPr>
        <w:t>կատարման</w:t>
      </w:r>
      <w:r w:rsidRPr="00A677EA">
        <w:rPr>
          <w:rFonts w:ascii="GHEA Grapalat" w:hAnsi="GHEA Grapalat"/>
          <w:lang w:val="hy-AM"/>
        </w:rPr>
        <w:t xml:space="preserve"> </w:t>
      </w:r>
      <w:r w:rsidRPr="00A677EA">
        <w:rPr>
          <w:rFonts w:ascii="GHEA Grapalat" w:hAnsi="GHEA Grapalat" w:cs="Sylfaen"/>
          <w:lang w:val="hy-AM"/>
        </w:rPr>
        <w:t>ընթացքում</w:t>
      </w:r>
      <w:r w:rsidRPr="00A677EA">
        <w:rPr>
          <w:rFonts w:ascii="GHEA Grapalat" w:hAnsi="GHEA Grapalat"/>
          <w:lang w:val="hy-AM"/>
        </w:rPr>
        <w:t xml:space="preserve">, </w:t>
      </w:r>
      <w:r w:rsidRPr="00A677EA">
        <w:rPr>
          <w:rFonts w:ascii="GHEA Grapalat" w:hAnsi="GHEA Grapalat" w:cs="Sylfaen"/>
          <w:lang w:val="hy-AM"/>
        </w:rPr>
        <w:t>դրանց</w:t>
      </w:r>
      <w:r w:rsidRPr="00A677EA">
        <w:rPr>
          <w:rFonts w:ascii="GHEA Grapalat" w:hAnsi="GHEA Grapalat"/>
          <w:lang w:val="hy-AM"/>
        </w:rPr>
        <w:t xml:space="preserve"> </w:t>
      </w:r>
      <w:r w:rsidRPr="00A677EA">
        <w:rPr>
          <w:rFonts w:ascii="GHEA Grapalat" w:hAnsi="GHEA Grapalat" w:cs="Sylfaen"/>
          <w:lang w:val="hy-AM"/>
        </w:rPr>
        <w:t xml:space="preserve">նկատմամբ </w:t>
      </w:r>
      <w:r w:rsidR="000F3002" w:rsidRPr="00A677EA">
        <w:rPr>
          <w:rFonts w:ascii="GHEA Grapalat" w:hAnsi="GHEA Grapalat" w:cs="Sylfaen"/>
          <w:lang w:val="hy-AM"/>
        </w:rPr>
        <w:t>առաջադրված</w:t>
      </w:r>
      <w:r w:rsidRPr="00A677EA">
        <w:rPr>
          <w:rFonts w:ascii="GHEA Grapalat" w:hAnsi="GHEA Grapalat"/>
          <w:lang w:val="hy-AM"/>
        </w:rPr>
        <w:t xml:space="preserve"> </w:t>
      </w:r>
      <w:r w:rsidR="000F3002" w:rsidRPr="00A677EA">
        <w:rPr>
          <w:rFonts w:ascii="GHEA Grapalat" w:hAnsi="GHEA Grapalat" w:cs="Sylfaen"/>
          <w:lang w:val="hy-AM"/>
        </w:rPr>
        <w:t xml:space="preserve">պահանջներին </w:t>
      </w:r>
      <w:r w:rsidRPr="00A677EA">
        <w:rPr>
          <w:rFonts w:ascii="GHEA Grapalat" w:hAnsi="GHEA Grapalat" w:cs="Sylfaen"/>
          <w:lang w:val="hy-AM"/>
        </w:rPr>
        <w:t>համապատասխան:</w:t>
      </w:r>
    </w:p>
    <w:p w14:paraId="1C91D0AD" w14:textId="77777777" w:rsidR="006747C8" w:rsidRPr="00A677EA" w:rsidRDefault="006747C8" w:rsidP="006601E4">
      <w:pPr>
        <w:shd w:val="clear" w:color="auto" w:fill="FFFFFF"/>
        <w:spacing w:after="120"/>
        <w:ind w:firstLine="567"/>
        <w:jc w:val="both"/>
        <w:rPr>
          <w:rFonts w:ascii="GHEA Grapalat" w:hAnsi="GHEA Grapalat"/>
          <w:lang w:val="hy-AM"/>
        </w:rPr>
      </w:pPr>
      <w:r w:rsidRPr="00A677EA">
        <w:rPr>
          <w:rFonts w:ascii="GHEA Grapalat" w:hAnsi="GHEA Grapalat"/>
          <w:b/>
          <w:lang w:val="hy-AM"/>
        </w:rPr>
        <w:t>21.</w:t>
      </w:r>
      <w:r w:rsidRPr="00A677EA">
        <w:rPr>
          <w:rFonts w:ascii="GHEA Grapalat" w:hAnsi="GHEA Grapalat"/>
          <w:lang w:val="hy-AM"/>
        </w:rPr>
        <w:t xml:space="preserve"> Բեռնվածքների </w:t>
      </w:r>
      <w:r w:rsidR="003D29CD" w:rsidRPr="00A677EA">
        <w:rPr>
          <w:rFonts w:ascii="GHEA Grapalat" w:hAnsi="GHEA Grapalat"/>
          <w:lang w:val="hy-AM"/>
        </w:rPr>
        <w:t xml:space="preserve">հնարավոր </w:t>
      </w:r>
      <w:r w:rsidR="00061A82" w:rsidRPr="00A677EA">
        <w:rPr>
          <w:rFonts w:ascii="GHEA Grapalat" w:hAnsi="GHEA Grapalat"/>
          <w:lang w:val="hy-AM"/>
        </w:rPr>
        <w:t>զուգակցումները</w:t>
      </w:r>
      <w:r w:rsidRPr="00A677EA">
        <w:rPr>
          <w:rFonts w:ascii="GHEA Grapalat" w:hAnsi="GHEA Grapalat"/>
          <w:lang w:val="hy-AM"/>
        </w:rPr>
        <w:t xml:space="preserve"> պահանջվում է </w:t>
      </w:r>
      <w:r w:rsidR="003D29CD" w:rsidRPr="00A677EA">
        <w:rPr>
          <w:rFonts w:ascii="GHEA Grapalat" w:hAnsi="GHEA Grapalat"/>
          <w:lang w:val="hy-AM"/>
        </w:rPr>
        <w:t>որոշել</w:t>
      </w:r>
      <w:r w:rsidRPr="00A677EA">
        <w:rPr>
          <w:rFonts w:ascii="GHEA Grapalat" w:hAnsi="GHEA Grapalat"/>
          <w:lang w:val="hy-AM"/>
        </w:rPr>
        <w:t xml:space="preserve"> ՍՆիՊ</w:t>
      </w:r>
      <w:r w:rsidRPr="00A677EA">
        <w:rPr>
          <w:rFonts w:ascii="Courier New" w:hAnsi="Courier New" w:cs="Courier New"/>
          <w:sz w:val="10"/>
          <w:vertAlign w:val="subscript"/>
          <w:lang w:val="hy-AM"/>
        </w:rPr>
        <w:t> </w:t>
      </w:r>
      <w:r w:rsidRPr="00A677EA">
        <w:rPr>
          <w:rFonts w:ascii="GHEA Grapalat" w:hAnsi="GHEA Grapalat"/>
          <w:lang w:val="hy-AM"/>
        </w:rPr>
        <w:t>2.01.07 և ՀՀՇՆ</w:t>
      </w:r>
      <w:r w:rsidRPr="00A677EA">
        <w:rPr>
          <w:rFonts w:ascii="Courier New" w:hAnsi="Courier New" w:cs="Courier New"/>
          <w:sz w:val="10"/>
          <w:vertAlign w:val="subscript"/>
          <w:lang w:val="hy-AM"/>
        </w:rPr>
        <w:t> </w:t>
      </w:r>
      <w:r w:rsidRPr="00A677EA">
        <w:rPr>
          <w:rFonts w:ascii="GHEA Grapalat" w:hAnsi="GHEA Grapalat"/>
          <w:lang w:val="hy-AM"/>
        </w:rPr>
        <w:t>II-6.02 շինարարական նորմեր</w:t>
      </w:r>
      <w:r w:rsidR="003D29CD" w:rsidRPr="00A677EA">
        <w:rPr>
          <w:rFonts w:ascii="GHEA Grapalat" w:hAnsi="GHEA Grapalat"/>
          <w:lang w:val="hy-AM"/>
        </w:rPr>
        <w:t>ով</w:t>
      </w:r>
      <w:r w:rsidRPr="00A677EA">
        <w:rPr>
          <w:rFonts w:ascii="GHEA Grapalat" w:hAnsi="GHEA Grapalat"/>
          <w:lang w:val="hy-AM"/>
        </w:rPr>
        <w:t>:</w:t>
      </w:r>
    </w:p>
    <w:p w14:paraId="20FF4BD3" w14:textId="77777777" w:rsidR="006747C8" w:rsidRPr="00A677EA" w:rsidRDefault="006747C8" w:rsidP="006601E4">
      <w:pPr>
        <w:shd w:val="clear" w:color="auto" w:fill="FFFFFF"/>
        <w:spacing w:after="0"/>
        <w:ind w:firstLine="567"/>
        <w:jc w:val="both"/>
        <w:rPr>
          <w:rFonts w:ascii="GHEA Grapalat" w:hAnsi="GHEA Grapalat"/>
          <w:lang w:val="hy-AM"/>
        </w:rPr>
      </w:pPr>
      <w:r w:rsidRPr="00A677EA">
        <w:rPr>
          <w:rFonts w:ascii="GHEA Grapalat" w:hAnsi="GHEA Grapalat" w:cs="Sylfaen"/>
          <w:b/>
          <w:lang w:val="hy-AM"/>
        </w:rPr>
        <w:t>22.</w:t>
      </w:r>
      <w:r w:rsidRPr="00A677EA">
        <w:rPr>
          <w:rFonts w:ascii="GHEA Grapalat" w:hAnsi="GHEA Grapalat" w:cs="Sylfaen"/>
          <w:lang w:val="hy-AM"/>
        </w:rPr>
        <w:t> Առաջին խումբ սահմանային վիճակներով հաշվարկները ներառում են</w:t>
      </w:r>
      <w:r w:rsidR="004A30A4" w:rsidRPr="00A677EA">
        <w:rPr>
          <w:rFonts w:ascii="GHEA Grapalat" w:hAnsi="GHEA Grapalat" w:cs="Sylfaen"/>
          <w:lang w:val="hy-AM"/>
        </w:rPr>
        <w:t>՝</w:t>
      </w:r>
    </w:p>
    <w:p w14:paraId="7D0CA25C" w14:textId="77777777" w:rsidR="006747C8" w:rsidRPr="00A677EA" w:rsidRDefault="006747C8" w:rsidP="006601E4">
      <w:pPr>
        <w:shd w:val="clear" w:color="auto" w:fill="FFFFFF"/>
        <w:spacing w:after="0"/>
        <w:ind w:firstLine="567"/>
        <w:jc w:val="both"/>
        <w:rPr>
          <w:rFonts w:ascii="GHEA Grapalat" w:hAnsi="GHEA Grapalat"/>
          <w:lang w:val="hy-AM"/>
        </w:rPr>
      </w:pPr>
      <w:r w:rsidRPr="00A677EA">
        <w:rPr>
          <w:rFonts w:ascii="GHEA Grapalat" w:hAnsi="GHEA Grapalat"/>
          <w:lang w:val="hy-AM"/>
        </w:rPr>
        <w:t>1) ամրության</w:t>
      </w:r>
      <w:r w:rsidR="00861DCC" w:rsidRPr="00A677EA">
        <w:rPr>
          <w:rFonts w:ascii="GHEA Grapalat" w:hAnsi="GHEA Grapalat"/>
          <w:lang w:val="hy-AM"/>
        </w:rPr>
        <w:t xml:space="preserve"> հաշվարկ</w:t>
      </w:r>
      <w:r w:rsidRPr="00A677EA">
        <w:rPr>
          <w:rFonts w:ascii="GHEA Grapalat" w:hAnsi="GHEA Grapalat"/>
          <w:lang w:val="hy-AM"/>
        </w:rPr>
        <w:t>,</w:t>
      </w:r>
    </w:p>
    <w:p w14:paraId="68BD92EA" w14:textId="77777777" w:rsidR="006747C8" w:rsidRPr="00A677EA" w:rsidRDefault="006747C8" w:rsidP="00861DCC">
      <w:pPr>
        <w:shd w:val="clear" w:color="auto" w:fill="FFFFFF"/>
        <w:spacing w:after="0"/>
        <w:ind w:firstLine="567"/>
        <w:jc w:val="both"/>
        <w:rPr>
          <w:rFonts w:ascii="GHEA Grapalat" w:hAnsi="GHEA Grapalat"/>
          <w:lang w:val="hy-AM"/>
        </w:rPr>
      </w:pPr>
      <w:r w:rsidRPr="00A677EA">
        <w:rPr>
          <w:rFonts w:ascii="GHEA Grapalat" w:hAnsi="GHEA Grapalat"/>
          <w:lang w:val="hy-AM"/>
        </w:rPr>
        <w:t>2) ձևի կայունության (բարակապատ կոնստրուկցիաների համար)</w:t>
      </w:r>
      <w:r w:rsidR="00861DCC" w:rsidRPr="00A677EA">
        <w:rPr>
          <w:rFonts w:ascii="GHEA Grapalat" w:hAnsi="GHEA Grapalat"/>
          <w:lang w:val="hy-AM"/>
        </w:rPr>
        <w:t xml:space="preserve"> հաշվարկ,</w:t>
      </w:r>
    </w:p>
    <w:p w14:paraId="4BB9FFA3" w14:textId="77777777" w:rsidR="006747C8" w:rsidRPr="00A677EA" w:rsidRDefault="006747C8" w:rsidP="00861DCC">
      <w:pPr>
        <w:shd w:val="clear" w:color="auto" w:fill="FFFFFF"/>
        <w:spacing w:after="120"/>
        <w:ind w:firstLine="567"/>
        <w:jc w:val="both"/>
        <w:rPr>
          <w:rFonts w:ascii="GHEA Grapalat" w:hAnsi="GHEA Grapalat"/>
          <w:lang w:val="hy-AM"/>
        </w:rPr>
      </w:pPr>
      <w:r w:rsidRPr="00A677EA">
        <w:rPr>
          <w:rFonts w:ascii="GHEA Grapalat" w:hAnsi="GHEA Grapalat"/>
          <w:lang w:val="hy-AM"/>
        </w:rPr>
        <w:t>3) դիրքի կայունության (շրջում, սահում, երեսելնում)</w:t>
      </w:r>
      <w:r w:rsidR="00861DCC" w:rsidRPr="00A677EA">
        <w:rPr>
          <w:rFonts w:ascii="GHEA Grapalat" w:hAnsi="GHEA Grapalat"/>
          <w:lang w:val="hy-AM"/>
        </w:rPr>
        <w:t xml:space="preserve"> հաշվարկ:</w:t>
      </w:r>
    </w:p>
    <w:p w14:paraId="3990E7E2" w14:textId="77777777" w:rsidR="006747C8" w:rsidRPr="00A677EA" w:rsidRDefault="006747C8" w:rsidP="006601E4">
      <w:pPr>
        <w:shd w:val="clear" w:color="auto" w:fill="FFFFFF"/>
        <w:spacing w:after="120"/>
        <w:ind w:firstLine="567"/>
        <w:jc w:val="both"/>
        <w:rPr>
          <w:rFonts w:ascii="GHEA Grapalat" w:hAnsi="GHEA Grapalat"/>
          <w:lang w:val="hy-AM"/>
        </w:rPr>
      </w:pPr>
      <w:r w:rsidRPr="00A677EA">
        <w:rPr>
          <w:rFonts w:ascii="GHEA Grapalat" w:hAnsi="GHEA Grapalat"/>
          <w:b/>
          <w:lang w:val="hy-AM"/>
        </w:rPr>
        <w:t>23.</w:t>
      </w:r>
      <w:r w:rsidRPr="00A677EA">
        <w:rPr>
          <w:rFonts w:ascii="GHEA Grapalat" w:hAnsi="GHEA Grapalat"/>
          <w:lang w:val="hy-AM"/>
        </w:rPr>
        <w:t> Բետոնե և երկաթբետոնե կոնստրուկցիաների հաշվարկները, ըստ ամրության, անհրաժեշտ է կատարել այն պայմանից, որ կոնստրուկցիաներում, հաշվի առնելով սկզբնական լարվածային վիճակը (նախալարում, ջերմաստիճանային և այլ ազդեցություններ), տարբեր պայմաններից ճիգերը, լարումները և դեֆորմացիաները չպետք է գերազանցեն նորմատիվ փաստաթղթերով սահմանված համապատասխան մեծությունները:</w:t>
      </w:r>
    </w:p>
    <w:p w14:paraId="071C9083" w14:textId="77777777" w:rsidR="006747C8" w:rsidRPr="00A677EA" w:rsidRDefault="006747C8" w:rsidP="006601E4">
      <w:pPr>
        <w:shd w:val="clear" w:color="auto" w:fill="FFFFFF"/>
        <w:spacing w:after="120"/>
        <w:ind w:firstLine="567"/>
        <w:jc w:val="both"/>
        <w:rPr>
          <w:rFonts w:ascii="GHEA Grapalat" w:hAnsi="GHEA Grapalat"/>
          <w:lang w:val="hy-AM"/>
        </w:rPr>
      </w:pPr>
      <w:r w:rsidRPr="00A677EA">
        <w:rPr>
          <w:rFonts w:ascii="GHEA Grapalat" w:hAnsi="GHEA Grapalat"/>
          <w:b/>
          <w:lang w:val="hy-AM"/>
        </w:rPr>
        <w:t>24.</w:t>
      </w:r>
      <w:r w:rsidRPr="00A677EA">
        <w:rPr>
          <w:rFonts w:ascii="GHEA Grapalat" w:hAnsi="GHEA Grapalat"/>
          <w:lang w:val="hy-AM"/>
        </w:rPr>
        <w:t> Կոնստրուկցիաների հաշվարկները, ըստ ձևի կայունության, ինչպես նաև դրանց դիրքի կայունության (հաշվի առնելով կոնստրուկցիայի և հիմքի համատեղ աշխատանքը, դրանց դեֆորմատիվ հատկությունները, դիմադրությունը սահքին հիմքի հետ հպումից և այլ առանձնահատկությունները) անհրաժեշտ է իրականացնել կոնստրուկցիաների առանձին տեսակների համար նորմատիվ փաստաթղթերի ցուցումներին համապատասխան:</w:t>
      </w:r>
    </w:p>
    <w:p w14:paraId="6DE0A909" w14:textId="77777777" w:rsidR="006747C8" w:rsidRPr="00A677EA" w:rsidRDefault="006747C8" w:rsidP="006601E4">
      <w:pPr>
        <w:shd w:val="clear" w:color="auto" w:fill="FFFFFF"/>
        <w:spacing w:after="120"/>
        <w:ind w:firstLine="567"/>
        <w:jc w:val="both"/>
        <w:rPr>
          <w:rFonts w:ascii="GHEA Grapalat" w:hAnsi="GHEA Grapalat"/>
          <w:lang w:val="hy-AM"/>
        </w:rPr>
      </w:pPr>
      <w:r w:rsidRPr="00A677EA">
        <w:rPr>
          <w:rFonts w:ascii="GHEA Grapalat" w:hAnsi="GHEA Grapalat"/>
          <w:b/>
          <w:lang w:val="hy-AM"/>
        </w:rPr>
        <w:t>25.</w:t>
      </w:r>
      <w:r w:rsidRPr="00A677EA">
        <w:rPr>
          <w:rFonts w:ascii="GHEA Grapalat" w:hAnsi="GHEA Grapalat"/>
          <w:lang w:val="hy-AM"/>
        </w:rPr>
        <w:t xml:space="preserve"> Անհրաժեշտ դեպքերում, կախված կոնստրուկցիայի տեսակից և նշանակությունից, պետք է հաշվարկներ իրականացվեն ըստ սահմանային վիճակների, որոնք կապված են </w:t>
      </w:r>
      <w:r w:rsidR="006258F9" w:rsidRPr="00A677EA">
        <w:rPr>
          <w:rFonts w:ascii="GHEA Grapalat" w:hAnsi="GHEA Grapalat"/>
          <w:lang w:val="hy-AM"/>
        </w:rPr>
        <w:t>որևէ</w:t>
      </w:r>
      <w:r w:rsidRPr="00A677EA">
        <w:rPr>
          <w:rFonts w:ascii="GHEA Grapalat" w:hAnsi="GHEA Grapalat"/>
          <w:lang w:val="hy-AM"/>
        </w:rPr>
        <w:t xml:space="preserve"> երևույթի հետ, երբ անհրաժեշտություն է ստեղծվում դադարեցնել շենքի և կառույցի շահագործմումը (չափից մեծ դեֆորմացիաներ, միացումներում շեղումներ և այլ երևույթներ):</w:t>
      </w:r>
    </w:p>
    <w:p w14:paraId="5EC1A7FE" w14:textId="77777777" w:rsidR="006747C8" w:rsidRPr="00A677EA" w:rsidRDefault="006747C8" w:rsidP="006601E4">
      <w:pPr>
        <w:shd w:val="clear" w:color="auto" w:fill="FFFFFF"/>
        <w:spacing w:after="0"/>
        <w:ind w:firstLine="567"/>
        <w:jc w:val="both"/>
        <w:rPr>
          <w:rFonts w:ascii="GHEA Grapalat" w:hAnsi="GHEA Grapalat"/>
          <w:lang w:val="hy-AM"/>
        </w:rPr>
      </w:pPr>
      <w:r w:rsidRPr="00A677EA">
        <w:rPr>
          <w:rFonts w:ascii="GHEA Grapalat" w:hAnsi="GHEA Grapalat" w:cs="Sylfaen"/>
          <w:b/>
          <w:lang w:val="hy-AM"/>
        </w:rPr>
        <w:t>26.</w:t>
      </w:r>
      <w:r w:rsidRPr="00A677EA">
        <w:rPr>
          <w:rFonts w:ascii="GHEA Grapalat" w:hAnsi="GHEA Grapalat" w:cs="Sylfaen"/>
          <w:lang w:val="hy-AM"/>
        </w:rPr>
        <w:t xml:space="preserve"> Երկրորդ խումբ սահմանային վիճակներով հաշվարկները ներառում են</w:t>
      </w:r>
      <w:r w:rsidR="006258F9" w:rsidRPr="00A677EA">
        <w:rPr>
          <w:rFonts w:ascii="GHEA Grapalat" w:hAnsi="GHEA Grapalat" w:cs="Sylfaen"/>
          <w:lang w:val="hy-AM"/>
        </w:rPr>
        <w:t>՝</w:t>
      </w:r>
    </w:p>
    <w:p w14:paraId="4656A080" w14:textId="77777777" w:rsidR="006747C8" w:rsidRPr="00A677EA" w:rsidRDefault="006747C8" w:rsidP="006601E4">
      <w:pPr>
        <w:shd w:val="clear" w:color="auto" w:fill="FFFFFF"/>
        <w:spacing w:after="0"/>
        <w:ind w:firstLine="567"/>
        <w:jc w:val="both"/>
        <w:rPr>
          <w:rFonts w:ascii="GHEA Grapalat" w:hAnsi="GHEA Grapalat"/>
          <w:lang w:val="hy-AM"/>
        </w:rPr>
      </w:pPr>
      <w:r w:rsidRPr="00A677EA">
        <w:rPr>
          <w:rFonts w:ascii="GHEA Grapalat" w:hAnsi="GHEA Grapalat"/>
          <w:lang w:val="hy-AM"/>
        </w:rPr>
        <w:t>1) ճաքերի առաջացման</w:t>
      </w:r>
      <w:r w:rsidR="00861DCC" w:rsidRPr="00A677EA">
        <w:rPr>
          <w:rFonts w:ascii="GHEA Grapalat" w:hAnsi="GHEA Grapalat"/>
          <w:lang w:val="hy-AM"/>
        </w:rPr>
        <w:t xml:space="preserve"> հաշվարկ</w:t>
      </w:r>
      <w:r w:rsidRPr="00A677EA">
        <w:rPr>
          <w:rFonts w:ascii="GHEA Grapalat" w:hAnsi="GHEA Grapalat"/>
          <w:lang w:val="hy-AM"/>
        </w:rPr>
        <w:t>,</w:t>
      </w:r>
    </w:p>
    <w:p w14:paraId="0458378E" w14:textId="77777777" w:rsidR="006747C8" w:rsidRPr="00A677EA" w:rsidRDefault="006747C8" w:rsidP="006601E4">
      <w:pPr>
        <w:shd w:val="clear" w:color="auto" w:fill="FFFFFF"/>
        <w:spacing w:after="0"/>
        <w:ind w:firstLine="567"/>
        <w:jc w:val="both"/>
        <w:rPr>
          <w:rFonts w:ascii="GHEA Grapalat" w:hAnsi="GHEA Grapalat"/>
          <w:lang w:val="hy-AM"/>
        </w:rPr>
      </w:pPr>
      <w:r w:rsidRPr="00A677EA">
        <w:rPr>
          <w:rFonts w:ascii="GHEA Grapalat" w:hAnsi="GHEA Grapalat"/>
          <w:lang w:val="hy-AM"/>
        </w:rPr>
        <w:t xml:space="preserve">2) ճաքերի </w:t>
      </w:r>
      <w:r w:rsidR="00EA6005" w:rsidRPr="00A677EA">
        <w:rPr>
          <w:rFonts w:ascii="GHEA Grapalat" w:hAnsi="GHEA Grapalat"/>
          <w:lang w:val="hy-AM"/>
        </w:rPr>
        <w:t>բաց</w:t>
      </w:r>
      <w:r w:rsidR="004842F1" w:rsidRPr="00A677EA">
        <w:rPr>
          <w:rFonts w:ascii="GHEA Grapalat" w:hAnsi="GHEA Grapalat"/>
          <w:lang w:val="hy-AM"/>
        </w:rPr>
        <w:t>ման</w:t>
      </w:r>
      <w:r w:rsidR="00861DCC" w:rsidRPr="00A677EA">
        <w:rPr>
          <w:rFonts w:ascii="GHEA Grapalat" w:hAnsi="GHEA Grapalat"/>
          <w:lang w:val="hy-AM"/>
        </w:rPr>
        <w:t xml:space="preserve"> հաշվարկ</w:t>
      </w:r>
      <w:r w:rsidRPr="00A677EA">
        <w:rPr>
          <w:rFonts w:ascii="GHEA Grapalat" w:hAnsi="GHEA Grapalat"/>
          <w:lang w:val="hy-AM"/>
        </w:rPr>
        <w:t>,</w:t>
      </w:r>
    </w:p>
    <w:p w14:paraId="4757E906" w14:textId="77777777" w:rsidR="006747C8" w:rsidRPr="00A677EA" w:rsidRDefault="006747C8" w:rsidP="006601E4">
      <w:pPr>
        <w:shd w:val="clear" w:color="auto" w:fill="FFFFFF"/>
        <w:spacing w:after="120"/>
        <w:ind w:firstLine="567"/>
        <w:jc w:val="both"/>
        <w:rPr>
          <w:rFonts w:ascii="GHEA Grapalat" w:hAnsi="GHEA Grapalat"/>
          <w:lang w:val="hy-AM"/>
        </w:rPr>
      </w:pPr>
      <w:r w:rsidRPr="00A677EA">
        <w:rPr>
          <w:rFonts w:ascii="GHEA Grapalat" w:hAnsi="GHEA Grapalat"/>
          <w:lang w:val="hy-AM"/>
        </w:rPr>
        <w:t xml:space="preserve">3) </w:t>
      </w:r>
      <w:r w:rsidR="00861DCC" w:rsidRPr="00A677EA">
        <w:rPr>
          <w:rFonts w:ascii="GHEA Grapalat" w:hAnsi="GHEA Grapalat"/>
          <w:lang w:val="hy-AM"/>
        </w:rPr>
        <w:t xml:space="preserve">դեֆորմացիաների </w:t>
      </w:r>
      <w:r w:rsidR="004A30A4" w:rsidRPr="00A677EA">
        <w:rPr>
          <w:rFonts w:ascii="GHEA Grapalat" w:hAnsi="GHEA Grapalat"/>
          <w:lang w:val="hy-AM"/>
        </w:rPr>
        <w:t>հաշվարկ</w:t>
      </w:r>
      <w:r w:rsidRPr="00A677EA">
        <w:rPr>
          <w:rFonts w:ascii="GHEA Grapalat" w:hAnsi="GHEA Grapalat"/>
          <w:lang w:val="hy-AM"/>
        </w:rPr>
        <w:t>:</w:t>
      </w:r>
      <w:r w:rsidRPr="00A677EA">
        <w:rPr>
          <w:rFonts w:ascii="GHEA Grapalat" w:hAnsi="GHEA Grapalat"/>
          <w:lang w:val="hy-AM"/>
        </w:rPr>
        <w:br w:type="page"/>
      </w:r>
    </w:p>
    <w:p w14:paraId="12936BFD" w14:textId="77777777" w:rsidR="006747C8" w:rsidRPr="00A677EA" w:rsidRDefault="006747C8" w:rsidP="006747C8">
      <w:pPr>
        <w:shd w:val="clear" w:color="auto" w:fill="FFFFFF"/>
        <w:spacing w:after="0" w:line="120" w:lineRule="auto"/>
        <w:ind w:firstLine="567"/>
        <w:jc w:val="both"/>
        <w:rPr>
          <w:rFonts w:ascii="GHEA Grapalat" w:hAnsi="GHEA Grapalat"/>
          <w:lang w:val="hy-AM"/>
        </w:rPr>
      </w:pPr>
    </w:p>
    <w:p w14:paraId="3CA29676" w14:textId="77777777" w:rsidR="006747C8" w:rsidRPr="00A677EA" w:rsidRDefault="006747C8" w:rsidP="006601E4">
      <w:pPr>
        <w:shd w:val="clear" w:color="auto" w:fill="FFFFFF"/>
        <w:spacing w:after="240" w:line="288" w:lineRule="auto"/>
        <w:ind w:firstLine="567"/>
        <w:jc w:val="both"/>
        <w:rPr>
          <w:rFonts w:ascii="GHEA Grapalat" w:hAnsi="GHEA Grapalat"/>
          <w:lang w:val="hy-AM"/>
        </w:rPr>
      </w:pPr>
      <w:r w:rsidRPr="00A677EA">
        <w:rPr>
          <w:rFonts w:ascii="GHEA Grapalat" w:hAnsi="GHEA Grapalat"/>
          <w:b/>
          <w:lang w:val="hy-AM"/>
        </w:rPr>
        <w:t>27.</w:t>
      </w:r>
      <w:r w:rsidRPr="00A677EA">
        <w:rPr>
          <w:rFonts w:ascii="Calibri" w:hAnsi="Calibri"/>
          <w:lang w:val="hy-AM"/>
        </w:rPr>
        <w:t> </w:t>
      </w:r>
      <w:r w:rsidRPr="00A677EA">
        <w:rPr>
          <w:rFonts w:ascii="GHEA Grapalat" w:hAnsi="GHEA Grapalat"/>
          <w:lang w:val="hy-AM"/>
        </w:rPr>
        <w:t xml:space="preserve">Բետոնե և երկաթբետոնե կոնստրուկցիաների </w:t>
      </w:r>
      <w:r w:rsidR="003B5183" w:rsidRPr="00A677EA">
        <w:rPr>
          <w:rFonts w:ascii="GHEA Grapalat" w:hAnsi="GHEA Grapalat"/>
          <w:lang w:val="hy-AM"/>
        </w:rPr>
        <w:t xml:space="preserve">ճաքերի առաջացման </w:t>
      </w:r>
      <w:r w:rsidRPr="00A677EA">
        <w:rPr>
          <w:rFonts w:ascii="GHEA Grapalat" w:hAnsi="GHEA Grapalat"/>
          <w:lang w:val="hy-AM"/>
        </w:rPr>
        <w:t>հաշվարկ</w:t>
      </w:r>
      <w:r w:rsidR="003B5183" w:rsidRPr="00A677EA">
        <w:rPr>
          <w:rFonts w:ascii="GHEA Grapalat" w:hAnsi="GHEA Grapalat"/>
          <w:lang w:val="hy-AM"/>
        </w:rPr>
        <w:t>ն</w:t>
      </w:r>
      <w:r w:rsidRPr="00A677EA">
        <w:rPr>
          <w:rFonts w:ascii="GHEA Grapalat" w:hAnsi="GHEA Grapalat"/>
          <w:lang w:val="hy-AM"/>
        </w:rPr>
        <w:t xml:space="preserve"> անհրաժեշտ է կատարել այն պայմանից, որ կոնստրուկցիայում տարբեր </w:t>
      </w:r>
      <w:r w:rsidR="003B5183" w:rsidRPr="00A677EA">
        <w:rPr>
          <w:rFonts w:ascii="GHEA Grapalat" w:hAnsi="GHEA Grapalat"/>
          <w:lang w:val="hy-AM"/>
        </w:rPr>
        <w:t>ազդեցություններից</w:t>
      </w:r>
      <w:r w:rsidRPr="00A677EA">
        <w:rPr>
          <w:rFonts w:ascii="GHEA Grapalat" w:hAnsi="GHEA Grapalat"/>
          <w:lang w:val="hy-AM"/>
        </w:rPr>
        <w:t xml:space="preserve"> առաջացող ճիգերը, լարումները կամ դեֆորմացիաները չպետք է գերազանցեն դրանց համապատասխան սահմանային արժեքները, որոնք ստանում է կոնստրուկցիան ճաքերի առաջացման ժամանակ:</w:t>
      </w:r>
    </w:p>
    <w:p w14:paraId="447306A2" w14:textId="77777777" w:rsidR="006747C8" w:rsidRPr="00A677EA" w:rsidRDefault="006747C8" w:rsidP="006601E4">
      <w:pPr>
        <w:shd w:val="clear" w:color="auto" w:fill="FFFFFF"/>
        <w:spacing w:after="240" w:line="288" w:lineRule="auto"/>
        <w:ind w:firstLine="567"/>
        <w:jc w:val="both"/>
        <w:rPr>
          <w:rFonts w:ascii="GHEA Grapalat" w:hAnsi="GHEA Grapalat"/>
          <w:lang w:val="hy-AM"/>
        </w:rPr>
      </w:pPr>
      <w:r w:rsidRPr="00A677EA">
        <w:rPr>
          <w:rFonts w:ascii="GHEA Grapalat" w:hAnsi="GHEA Grapalat"/>
          <w:b/>
          <w:lang w:val="hy-AM"/>
        </w:rPr>
        <w:t>28.</w:t>
      </w:r>
      <w:r w:rsidRPr="00A677EA">
        <w:rPr>
          <w:rFonts w:ascii="GHEA Grapalat" w:hAnsi="GHEA Grapalat"/>
          <w:lang w:val="hy-AM"/>
        </w:rPr>
        <w:t xml:space="preserve"> Երկաթբետոնե կոնստրուկցիաների </w:t>
      </w:r>
      <w:r w:rsidR="003B5183" w:rsidRPr="00A677EA">
        <w:rPr>
          <w:rFonts w:ascii="GHEA Grapalat" w:hAnsi="GHEA Grapalat"/>
          <w:lang w:val="hy-AM"/>
        </w:rPr>
        <w:t>ճաքերի բաց</w:t>
      </w:r>
      <w:r w:rsidR="00E73F89" w:rsidRPr="00A677EA">
        <w:rPr>
          <w:rFonts w:ascii="GHEA Grapalat" w:hAnsi="GHEA Grapalat"/>
          <w:lang w:val="hy-AM"/>
        </w:rPr>
        <w:t>ման</w:t>
      </w:r>
      <w:r w:rsidR="003B5183" w:rsidRPr="00A677EA">
        <w:rPr>
          <w:rFonts w:ascii="GHEA Grapalat" w:hAnsi="GHEA Grapalat"/>
          <w:lang w:val="hy-AM"/>
        </w:rPr>
        <w:t xml:space="preserve"> </w:t>
      </w:r>
      <w:r w:rsidRPr="00A677EA">
        <w:rPr>
          <w:rFonts w:ascii="GHEA Grapalat" w:hAnsi="GHEA Grapalat"/>
          <w:lang w:val="hy-AM"/>
        </w:rPr>
        <w:t>հաշվարկը կատարվում է այն պայմանից, որ կոնստրուկցիայում տարբեր ազդեցություններից ճաքի բաց</w:t>
      </w:r>
      <w:r w:rsidR="00C201E4" w:rsidRPr="00A677EA">
        <w:rPr>
          <w:rFonts w:ascii="GHEA Grapalat" w:hAnsi="GHEA Grapalat"/>
          <w:lang w:val="hy-AM"/>
        </w:rPr>
        <w:t>վածքի</w:t>
      </w:r>
      <w:r w:rsidRPr="00A677EA">
        <w:rPr>
          <w:rFonts w:ascii="GHEA Grapalat" w:hAnsi="GHEA Grapalat"/>
          <w:lang w:val="hy-AM"/>
        </w:rPr>
        <w:t xml:space="preserve"> լայնությունը չպետք է գերազանցի դրանց սահմանային թույլատրելի արժեքներ</w:t>
      </w:r>
      <w:r w:rsidR="003B5183" w:rsidRPr="00A677EA">
        <w:rPr>
          <w:rFonts w:ascii="GHEA Grapalat" w:hAnsi="GHEA Grapalat"/>
          <w:lang w:val="hy-AM"/>
        </w:rPr>
        <w:t>ը</w:t>
      </w:r>
      <w:r w:rsidRPr="00A677EA">
        <w:rPr>
          <w:rFonts w:ascii="GHEA Grapalat" w:hAnsi="GHEA Grapalat"/>
          <w:lang w:val="hy-AM"/>
        </w:rPr>
        <w:t>, որոնք սահմանվում են կոնստրուկցիայի նկատմամբ՝ ելնելով կոնստրուկցիայի նկատմամբ ներկայացվող պահանջներից, դրա շահագործման պայմաններից, արտաքին միջավայրի ազդեցությունից և նյութերի բնութագրերից, հաշվի առնելով ամրանի վարքի կոռոզիոն առանձնահատկությունները:</w:t>
      </w:r>
    </w:p>
    <w:p w14:paraId="0BD23F8F" w14:textId="77777777" w:rsidR="006747C8" w:rsidRPr="00A677EA" w:rsidRDefault="006747C8" w:rsidP="006601E4">
      <w:pPr>
        <w:shd w:val="clear" w:color="auto" w:fill="FFFFFF"/>
        <w:spacing w:after="240" w:line="288" w:lineRule="auto"/>
        <w:ind w:firstLine="567"/>
        <w:jc w:val="both"/>
        <w:rPr>
          <w:rFonts w:ascii="GHEA Grapalat" w:hAnsi="GHEA Grapalat"/>
          <w:lang w:val="hy-AM"/>
        </w:rPr>
      </w:pPr>
      <w:r w:rsidRPr="00A677EA">
        <w:rPr>
          <w:rFonts w:ascii="GHEA Grapalat" w:hAnsi="GHEA Grapalat"/>
          <w:b/>
          <w:lang w:val="hy-AM"/>
        </w:rPr>
        <w:t>29.</w:t>
      </w:r>
      <w:r w:rsidRPr="00A677EA">
        <w:rPr>
          <w:rFonts w:ascii="GHEA Grapalat" w:hAnsi="GHEA Grapalat"/>
          <w:lang w:val="hy-AM"/>
        </w:rPr>
        <w:t> Բետոնե և երկաթբետոնե կոնստրուկցիաների հաշվարկը, ըստ դեֆորմացիաների անհրաժեշտ է կատարել այն պայմանից, որ տարբեր ազդեցություններից կոնստրուկցիաների ճկվածքները, թեքման անկյունները, տեղափոխությունները և տատանման ամպլիտուդները չպետք է գերազանցեն համապատասխան սահմանային թույլատրելի արժեքները:</w:t>
      </w:r>
    </w:p>
    <w:p w14:paraId="1BDD0819" w14:textId="77777777" w:rsidR="006747C8" w:rsidRPr="00A677EA" w:rsidRDefault="006747C8" w:rsidP="006601E4">
      <w:pPr>
        <w:shd w:val="clear" w:color="auto" w:fill="FFFFFF"/>
        <w:spacing w:after="240" w:line="288" w:lineRule="auto"/>
        <w:ind w:firstLine="567"/>
        <w:jc w:val="both"/>
        <w:rPr>
          <w:rFonts w:ascii="GHEA Grapalat" w:hAnsi="GHEA Grapalat"/>
          <w:lang w:val="hy-AM"/>
        </w:rPr>
      </w:pPr>
      <w:r w:rsidRPr="00A677EA">
        <w:rPr>
          <w:rFonts w:ascii="GHEA Grapalat" w:hAnsi="GHEA Grapalat"/>
          <w:b/>
          <w:lang w:val="hy-AM"/>
        </w:rPr>
        <w:t>30.</w:t>
      </w:r>
      <w:r w:rsidRPr="00A677EA">
        <w:rPr>
          <w:rFonts w:ascii="GHEA Grapalat" w:hAnsi="GHEA Grapalat"/>
          <w:lang w:val="hy-AM"/>
        </w:rPr>
        <w:t xml:space="preserve"> Այն կոնստրուկցիաների համար, որոնցում չի թույլատրվում ճաքի </w:t>
      </w:r>
      <w:r w:rsidR="003B5183" w:rsidRPr="00A677EA">
        <w:rPr>
          <w:rFonts w:ascii="GHEA Grapalat" w:hAnsi="GHEA Grapalat"/>
          <w:lang w:val="hy-AM"/>
        </w:rPr>
        <w:t>առաջացում</w:t>
      </w:r>
      <w:r w:rsidRPr="00A677EA">
        <w:rPr>
          <w:rFonts w:ascii="GHEA Grapalat" w:hAnsi="GHEA Grapalat"/>
          <w:lang w:val="hy-AM"/>
        </w:rPr>
        <w:t xml:space="preserve">, պետք է ապահովված լինեն ճաքերի բացակայության վերաբերյալ պահանջները: Այդ դեպքում </w:t>
      </w:r>
      <w:r w:rsidR="00314211" w:rsidRPr="00A677EA">
        <w:rPr>
          <w:rFonts w:ascii="GHEA Grapalat" w:hAnsi="GHEA Grapalat"/>
          <w:lang w:val="hy-AM"/>
        </w:rPr>
        <w:t>ճաքի բաց</w:t>
      </w:r>
      <w:r w:rsidR="00E73F89" w:rsidRPr="00A677EA">
        <w:rPr>
          <w:rFonts w:ascii="GHEA Grapalat" w:hAnsi="GHEA Grapalat"/>
          <w:lang w:val="hy-AM"/>
        </w:rPr>
        <w:t>ման</w:t>
      </w:r>
      <w:r w:rsidR="00314211" w:rsidRPr="00A677EA">
        <w:rPr>
          <w:rFonts w:ascii="GHEA Grapalat" w:hAnsi="GHEA Grapalat"/>
          <w:lang w:val="hy-AM"/>
        </w:rPr>
        <w:t xml:space="preserve"> </w:t>
      </w:r>
      <w:r w:rsidRPr="00A677EA">
        <w:rPr>
          <w:rFonts w:ascii="GHEA Grapalat" w:hAnsi="GHEA Grapalat"/>
          <w:lang w:val="hy-AM"/>
        </w:rPr>
        <w:t>հաշվարկը չի իրականացվում: Մնացած կոնստրուկցիաների համար, որտեղ թույլատրվում է ճաքերի առաջացում, հաշվարկը, ըստ ճաքերի առաջացման, իրականացվում է ըստ ճաքերի բաց</w:t>
      </w:r>
      <w:r w:rsidR="00E73F89" w:rsidRPr="00A677EA">
        <w:rPr>
          <w:rFonts w:ascii="GHEA Grapalat" w:hAnsi="GHEA Grapalat"/>
          <w:lang w:val="hy-AM"/>
        </w:rPr>
        <w:t>ման</w:t>
      </w:r>
      <w:r w:rsidRPr="00A677EA">
        <w:rPr>
          <w:rFonts w:ascii="GHEA Grapalat" w:hAnsi="GHEA Grapalat"/>
          <w:lang w:val="hy-AM"/>
        </w:rPr>
        <w:t xml:space="preserve"> հաշվարկի և ըստ դեֆորմացիաների հաշվարկի՝ ճաքերի հաշվառման ահնրաժեշտությունը պարզելու համար:</w:t>
      </w:r>
    </w:p>
    <w:p w14:paraId="098C74F0" w14:textId="77777777" w:rsidR="006747C8" w:rsidRPr="00A677EA" w:rsidRDefault="006747C8" w:rsidP="006601E4">
      <w:pPr>
        <w:shd w:val="clear" w:color="auto" w:fill="FFFFFF"/>
        <w:spacing w:after="240" w:line="288" w:lineRule="auto"/>
        <w:ind w:firstLine="567"/>
        <w:jc w:val="both"/>
        <w:rPr>
          <w:rFonts w:ascii="GHEA Grapalat" w:hAnsi="GHEA Grapalat" w:cs="Sylfaen"/>
          <w:lang w:val="hy-AM"/>
        </w:rPr>
      </w:pPr>
      <w:r w:rsidRPr="00A677EA">
        <w:rPr>
          <w:rFonts w:ascii="GHEA Grapalat" w:hAnsi="GHEA Grapalat"/>
          <w:b/>
          <w:bCs/>
          <w:lang w:val="hy-AM"/>
        </w:rPr>
        <w:t>31.</w:t>
      </w:r>
      <w:r w:rsidRPr="00A677EA">
        <w:rPr>
          <w:rFonts w:ascii="Calibri" w:hAnsi="Calibri"/>
          <w:bCs/>
          <w:lang w:val="hy-AM"/>
        </w:rPr>
        <w:t> </w:t>
      </w:r>
      <w:r w:rsidRPr="00A677EA">
        <w:rPr>
          <w:rFonts w:ascii="GHEA Grapalat" w:hAnsi="GHEA Grapalat" w:cs="Sylfaen"/>
          <w:lang w:val="hy-AM"/>
        </w:rPr>
        <w:t xml:space="preserve">Բետոնե և երկաթբետոնե կոնստրուկցիաների (գծային, հարթ, տարածական, զանգվածային) </w:t>
      </w:r>
      <w:r w:rsidR="00CF67D9" w:rsidRPr="00A677EA">
        <w:rPr>
          <w:rFonts w:ascii="GHEA Grapalat" w:hAnsi="GHEA Grapalat" w:cs="Sylfaen"/>
          <w:lang w:val="hy-AM"/>
        </w:rPr>
        <w:t xml:space="preserve">առաջին և երկրորդ խումբ սահմանային վիճակների </w:t>
      </w:r>
      <w:r w:rsidRPr="00A677EA">
        <w:rPr>
          <w:rFonts w:ascii="GHEA Grapalat" w:hAnsi="GHEA Grapalat" w:cs="Sylfaen"/>
          <w:lang w:val="hy-AM"/>
        </w:rPr>
        <w:t>հաշվարկ</w:t>
      </w:r>
      <w:r w:rsidR="00CF67D9" w:rsidRPr="00A677EA">
        <w:rPr>
          <w:rFonts w:ascii="GHEA Grapalat" w:hAnsi="GHEA Grapalat" w:cs="Sylfaen"/>
          <w:lang w:val="hy-AM"/>
        </w:rPr>
        <w:t>ներ</w:t>
      </w:r>
      <w:r w:rsidRPr="00A677EA">
        <w:rPr>
          <w:rFonts w:ascii="GHEA Grapalat" w:hAnsi="GHEA Grapalat" w:cs="Sylfaen"/>
          <w:lang w:val="hy-AM"/>
        </w:rPr>
        <w:t xml:space="preserve">ը իրականացվում </w:t>
      </w:r>
      <w:r w:rsidR="00CF67D9" w:rsidRPr="00A677EA">
        <w:rPr>
          <w:rFonts w:ascii="GHEA Grapalat" w:hAnsi="GHEA Grapalat" w:cs="Sylfaen"/>
          <w:lang w:val="hy-AM"/>
        </w:rPr>
        <w:t>են</w:t>
      </w:r>
      <w:r w:rsidRPr="00A677EA">
        <w:rPr>
          <w:rFonts w:ascii="GHEA Grapalat" w:hAnsi="GHEA Grapalat" w:cs="Sylfaen"/>
          <w:lang w:val="hy-AM"/>
        </w:rPr>
        <w:t xml:space="preserve"> ըստ լարումների, ճիգերի, դեֆորմացիաների և տեղափոխությունների, որոնք </w:t>
      </w:r>
      <w:r w:rsidR="00CF67D9" w:rsidRPr="00A677EA">
        <w:rPr>
          <w:rFonts w:ascii="GHEA Grapalat" w:hAnsi="GHEA Grapalat" w:cs="Sylfaen"/>
          <w:lang w:val="hy-AM"/>
        </w:rPr>
        <w:t>արտաքին ազդեցություններից առաջանում են շենքերի և կառույցների կոնստրուկցիաներում և դրանցով կազմված համակարգերում</w:t>
      </w:r>
      <w:r w:rsidRPr="00A677EA">
        <w:rPr>
          <w:rFonts w:ascii="GHEA Grapalat" w:hAnsi="GHEA Grapalat" w:cs="Sylfaen"/>
          <w:lang w:val="hy-AM"/>
        </w:rPr>
        <w:t>՝ հաշվի առնելով ֆիզիկական ոչգծայնությունը (բետոնի և ամրանի ոչ գծային դեֆորմացիաները), ճաքերի հնարավոր առաջացումը և անհրաժեշտ դեպքերում՝ անիզոտրոպությունը, երկրաչափական ոչգծայնության և վնասվածքների կուտակումը (կոնստրուկցիաներում դեֆորմացիաների ազդեցությունը ճիգերի փոփոխման վրա):</w:t>
      </w:r>
    </w:p>
    <w:p w14:paraId="6C6EC419" w14:textId="77777777" w:rsidR="006601E4" w:rsidRPr="00A677EA" w:rsidRDefault="006747C8" w:rsidP="006601E4">
      <w:pPr>
        <w:shd w:val="clear" w:color="auto" w:fill="FFFFFF"/>
        <w:spacing w:after="0" w:line="288" w:lineRule="auto"/>
        <w:ind w:firstLine="567"/>
        <w:jc w:val="both"/>
        <w:rPr>
          <w:rFonts w:ascii="GHEA Grapalat" w:hAnsi="GHEA Grapalat" w:cs="Sylfaen"/>
          <w:lang w:val="hy-AM"/>
        </w:rPr>
      </w:pPr>
      <w:r w:rsidRPr="00A677EA">
        <w:rPr>
          <w:rFonts w:ascii="GHEA Grapalat" w:hAnsi="GHEA Grapalat" w:cs="Sylfaen"/>
          <w:b/>
          <w:lang w:val="hy-AM"/>
        </w:rPr>
        <w:t>32.</w:t>
      </w:r>
      <w:r w:rsidRPr="00A677EA">
        <w:rPr>
          <w:rFonts w:ascii="GHEA Grapalat" w:hAnsi="GHEA Grapalat" w:cs="Sylfaen"/>
          <w:lang w:val="hy-AM"/>
        </w:rPr>
        <w:t> Ֆիզիկական ոչգծայնությունը և անիզոտրոպությունն անհրաժեշտ է հաշվի առն</w:t>
      </w:r>
      <w:r w:rsidR="009A15FA" w:rsidRPr="00A677EA">
        <w:rPr>
          <w:rFonts w:ascii="GHEA Grapalat" w:hAnsi="GHEA Grapalat" w:cs="Sylfaen"/>
          <w:lang w:val="hy-AM"/>
        </w:rPr>
        <w:t>վ</w:t>
      </w:r>
      <w:r w:rsidRPr="00A677EA">
        <w:rPr>
          <w:rFonts w:ascii="GHEA Grapalat" w:hAnsi="GHEA Grapalat" w:cs="Sylfaen"/>
          <w:lang w:val="hy-AM"/>
        </w:rPr>
        <w:t>ե</w:t>
      </w:r>
      <w:r w:rsidR="009A15FA" w:rsidRPr="00A677EA">
        <w:rPr>
          <w:rFonts w:ascii="GHEA Grapalat" w:hAnsi="GHEA Grapalat" w:cs="Sylfaen"/>
          <w:lang w:val="hy-AM"/>
        </w:rPr>
        <w:t>ն</w:t>
      </w:r>
      <w:r w:rsidRPr="00A677EA">
        <w:rPr>
          <w:rFonts w:ascii="GHEA Grapalat" w:hAnsi="GHEA Grapalat" w:cs="Sylfaen"/>
          <w:lang w:val="hy-AM"/>
        </w:rPr>
        <w:t xml:space="preserve"> լարումներ</w:t>
      </w:r>
      <w:r w:rsidR="009A15FA" w:rsidRPr="00A677EA">
        <w:rPr>
          <w:rFonts w:ascii="GHEA Grapalat" w:hAnsi="GHEA Grapalat" w:cs="Sylfaen"/>
          <w:lang w:val="hy-AM"/>
        </w:rPr>
        <w:t>ի</w:t>
      </w:r>
      <w:r w:rsidRPr="00A677EA">
        <w:rPr>
          <w:rFonts w:ascii="GHEA Grapalat" w:hAnsi="GHEA Grapalat" w:cs="Sylfaen"/>
          <w:lang w:val="hy-AM"/>
        </w:rPr>
        <w:t xml:space="preserve"> և դեֆորմացիաներ</w:t>
      </w:r>
      <w:r w:rsidR="009A15FA" w:rsidRPr="00A677EA">
        <w:rPr>
          <w:rFonts w:ascii="GHEA Grapalat" w:hAnsi="GHEA Grapalat" w:cs="Sylfaen"/>
          <w:lang w:val="hy-AM"/>
        </w:rPr>
        <w:t>ի</w:t>
      </w:r>
      <w:r w:rsidRPr="00A677EA">
        <w:rPr>
          <w:rFonts w:ascii="GHEA Grapalat" w:hAnsi="GHEA Grapalat" w:cs="Sylfaen"/>
          <w:lang w:val="hy-AM"/>
        </w:rPr>
        <w:t xml:space="preserve"> կապ</w:t>
      </w:r>
      <w:r w:rsidR="009A15FA" w:rsidRPr="00A677EA">
        <w:rPr>
          <w:rFonts w:ascii="GHEA Grapalat" w:hAnsi="GHEA Grapalat" w:cs="Sylfaen"/>
          <w:lang w:val="hy-AM"/>
        </w:rPr>
        <w:t>ը</w:t>
      </w:r>
      <w:r w:rsidRPr="00A677EA">
        <w:rPr>
          <w:rFonts w:ascii="GHEA Grapalat" w:hAnsi="GHEA Grapalat" w:cs="Sylfaen"/>
          <w:lang w:val="hy-AM"/>
        </w:rPr>
        <w:t xml:space="preserve"> (կամ ճիգերը և տեղափոխությունները) </w:t>
      </w:r>
      <w:r w:rsidR="00FA14BD" w:rsidRPr="00A677EA">
        <w:rPr>
          <w:rFonts w:ascii="GHEA Grapalat" w:hAnsi="GHEA Grapalat" w:cs="Sylfaen"/>
          <w:lang w:val="hy-AM"/>
        </w:rPr>
        <w:t>սահման</w:t>
      </w:r>
      <w:r w:rsidR="00F82D93" w:rsidRPr="00A677EA">
        <w:rPr>
          <w:rFonts w:ascii="GHEA Grapalat" w:hAnsi="GHEA Grapalat" w:cs="Sylfaen"/>
          <w:lang w:val="hy-AM"/>
        </w:rPr>
        <w:t>ող</w:t>
      </w:r>
      <w:r w:rsidRPr="00A677EA">
        <w:rPr>
          <w:rFonts w:ascii="GHEA Grapalat" w:hAnsi="GHEA Grapalat" w:cs="Sylfaen"/>
          <w:lang w:val="hy-AM"/>
        </w:rPr>
        <w:t xml:space="preserve"> հարաբերակցություններ</w:t>
      </w:r>
      <w:r w:rsidR="0097469F" w:rsidRPr="00A677EA">
        <w:rPr>
          <w:rFonts w:ascii="GHEA Grapalat" w:hAnsi="GHEA Grapalat" w:cs="Sylfaen"/>
          <w:lang w:val="hy-AM"/>
        </w:rPr>
        <w:t>ում</w:t>
      </w:r>
      <w:r w:rsidRPr="00A677EA">
        <w:rPr>
          <w:rFonts w:ascii="GHEA Grapalat" w:hAnsi="GHEA Grapalat" w:cs="Sylfaen"/>
          <w:lang w:val="hy-AM"/>
        </w:rPr>
        <w:t>, ինչպես նաև նյութի ամրության և ճաքակայունության պայմաններում:</w:t>
      </w:r>
    </w:p>
    <w:p w14:paraId="7065D3A9" w14:textId="77777777" w:rsidR="006747C8" w:rsidRPr="00A677EA" w:rsidRDefault="006747C8" w:rsidP="006601E4">
      <w:pPr>
        <w:shd w:val="clear" w:color="auto" w:fill="FFFFFF"/>
        <w:spacing w:after="0" w:line="360" w:lineRule="auto"/>
        <w:ind w:firstLine="567"/>
        <w:jc w:val="both"/>
        <w:rPr>
          <w:rFonts w:ascii="GHEA Grapalat" w:hAnsi="GHEA Grapalat" w:cs="Sylfaen"/>
          <w:lang w:val="hy-AM"/>
        </w:rPr>
      </w:pPr>
      <w:r w:rsidRPr="00A677EA">
        <w:rPr>
          <w:rFonts w:ascii="GHEA Grapalat" w:hAnsi="GHEA Grapalat" w:cs="Sylfaen"/>
          <w:lang w:val="hy-AM"/>
        </w:rPr>
        <w:br w:type="page"/>
      </w:r>
    </w:p>
    <w:p w14:paraId="0D75FFD8" w14:textId="77777777" w:rsidR="006747C8" w:rsidRPr="00A677EA" w:rsidRDefault="006747C8" w:rsidP="006747C8">
      <w:pPr>
        <w:shd w:val="clear" w:color="auto" w:fill="FFFFFF"/>
        <w:spacing w:after="120" w:line="259" w:lineRule="auto"/>
        <w:ind w:firstLine="567"/>
        <w:jc w:val="both"/>
        <w:rPr>
          <w:rFonts w:ascii="GHEA Grapalat" w:hAnsi="GHEA Grapalat" w:cs="Sylfaen"/>
          <w:lang w:val="hy-AM"/>
        </w:rPr>
      </w:pPr>
      <w:r w:rsidRPr="00A677EA">
        <w:rPr>
          <w:rFonts w:ascii="GHEA Grapalat" w:hAnsi="GHEA Grapalat" w:cs="Sylfaen"/>
          <w:b/>
          <w:lang w:val="hy-AM"/>
        </w:rPr>
        <w:lastRenderedPageBreak/>
        <w:t>33.</w:t>
      </w:r>
      <w:r w:rsidRPr="00A677EA">
        <w:rPr>
          <w:rFonts w:ascii="GHEA Grapalat" w:hAnsi="GHEA Grapalat" w:cs="Sylfaen"/>
          <w:lang w:val="hy-AM"/>
        </w:rPr>
        <w:t> Ստատիկորեն անորոշելի կոնստրուկցիաներում անհրաժեշտ է հաշվի առնել համակարգի տարրերում ճիգերի վերաբաշխման երևույթը</w:t>
      </w:r>
      <w:r w:rsidR="00EE4DA7" w:rsidRPr="00A677EA">
        <w:rPr>
          <w:rFonts w:ascii="GHEA Grapalat" w:hAnsi="GHEA Grapalat" w:cs="Sylfaen"/>
          <w:lang w:val="hy-AM"/>
        </w:rPr>
        <w:t>՝</w:t>
      </w:r>
      <w:r w:rsidRPr="00A677EA">
        <w:rPr>
          <w:rFonts w:ascii="GHEA Grapalat" w:hAnsi="GHEA Grapalat" w:cs="Sylfaen"/>
          <w:lang w:val="hy-AM"/>
        </w:rPr>
        <w:t xml:space="preserve"> </w:t>
      </w:r>
      <w:r w:rsidR="00EE4DA7" w:rsidRPr="00A677EA">
        <w:rPr>
          <w:rFonts w:ascii="GHEA Grapalat" w:hAnsi="GHEA Grapalat" w:cs="Sylfaen"/>
          <w:lang w:val="hy-AM"/>
        </w:rPr>
        <w:t xml:space="preserve">բետոնում ու ամրանում ոչ գծային դեֆորմացիաների զարգացման և </w:t>
      </w:r>
      <w:r w:rsidRPr="00A677EA">
        <w:rPr>
          <w:rFonts w:ascii="GHEA Grapalat" w:hAnsi="GHEA Grapalat" w:cs="Sylfaen"/>
          <w:lang w:val="hy-AM"/>
        </w:rPr>
        <w:t xml:space="preserve">ճաքերի առաջացման հետևանքով, ընդհուպ մինչև տարրում սահմանային վիճակի առաջացումը: Երկաթբետոնի ոչ գծային հատկությունները հաշվի առնող հաշվարկային եղանակների բացակայության պարագայում, ինչպես նաև, երկաթբետոնի ոչ գծային հատկությունները հաշվի առնելով, նախնական հաշվարկներ իրականացնելու համար ստատիկորեն որոշելի կոնստրուկցիաներում և համակարգերում ճիգերը և լարումները թույլատրվում է որոշել </w:t>
      </w:r>
      <w:r w:rsidR="00C641F0" w:rsidRPr="00A677EA">
        <w:rPr>
          <w:rFonts w:ascii="GHEA Grapalat" w:hAnsi="GHEA Grapalat" w:cs="Sylfaen"/>
          <w:lang w:val="hy-AM"/>
        </w:rPr>
        <w:t xml:space="preserve">ընդունելով </w:t>
      </w:r>
      <w:r w:rsidRPr="00A677EA">
        <w:rPr>
          <w:rFonts w:ascii="GHEA Grapalat" w:hAnsi="GHEA Grapalat" w:cs="Sylfaen"/>
          <w:lang w:val="hy-AM"/>
        </w:rPr>
        <w:t xml:space="preserve">երկաթբետոնե տարրերի </w:t>
      </w:r>
      <w:r w:rsidR="00C641F0" w:rsidRPr="00A677EA">
        <w:rPr>
          <w:rFonts w:ascii="GHEA Grapalat" w:hAnsi="GHEA Grapalat" w:cs="Sylfaen"/>
          <w:lang w:val="hy-AM"/>
        </w:rPr>
        <w:t xml:space="preserve">աշխատանքը </w:t>
      </w:r>
      <w:r w:rsidRPr="00A677EA">
        <w:rPr>
          <w:rFonts w:ascii="GHEA Grapalat" w:hAnsi="GHEA Grapalat" w:cs="Sylfaen"/>
          <w:lang w:val="hy-AM"/>
        </w:rPr>
        <w:t xml:space="preserve">գծային: Ընդ որում ֆիզիկական ոչգծայնության ազդեցությունը </w:t>
      </w:r>
      <w:r w:rsidR="00DA45C9" w:rsidRPr="00A677EA">
        <w:rPr>
          <w:rFonts w:ascii="GHEA Grapalat" w:hAnsi="GHEA Grapalat" w:cs="Sylfaen"/>
          <w:lang w:val="hy-AM"/>
        </w:rPr>
        <w:t xml:space="preserve">հնարավոր </w:t>
      </w:r>
      <w:r w:rsidRPr="00A677EA">
        <w:rPr>
          <w:rFonts w:ascii="GHEA Grapalat" w:hAnsi="GHEA Grapalat" w:cs="Sylfaen"/>
          <w:lang w:val="hy-AM"/>
        </w:rPr>
        <w:t>է հաշվի առնել գծային հաշվարկների արդյունքների ճշտումների միջոցով, որոնց համար հիմք կարող են հանդիսանալ փորձարարական հետազոտությունների արդյունքների տվյալները, ոչ գծային մոդելավորման, նմանատիպ օբյեկտների հաշվարկների արդյունքները և փորձագետների գնահատականները:</w:t>
      </w:r>
    </w:p>
    <w:p w14:paraId="02E4C848" w14:textId="77777777" w:rsidR="006747C8" w:rsidRPr="00A677EA" w:rsidRDefault="006747C8" w:rsidP="006747C8">
      <w:pPr>
        <w:shd w:val="clear" w:color="auto" w:fill="FFFFFF"/>
        <w:spacing w:after="120" w:line="259" w:lineRule="auto"/>
        <w:ind w:firstLine="567"/>
        <w:jc w:val="both"/>
        <w:rPr>
          <w:rFonts w:ascii="GHEA Grapalat" w:hAnsi="GHEA Grapalat" w:cs="Sylfaen"/>
          <w:lang w:val="hy-AM"/>
        </w:rPr>
      </w:pPr>
      <w:r w:rsidRPr="00A677EA">
        <w:rPr>
          <w:rFonts w:ascii="GHEA Grapalat" w:hAnsi="GHEA Grapalat" w:cs="Sylfaen"/>
          <w:b/>
          <w:lang w:val="hy-AM"/>
        </w:rPr>
        <w:t>34.</w:t>
      </w:r>
      <w:r w:rsidRPr="00A677EA">
        <w:rPr>
          <w:rFonts w:ascii="GHEA Grapalat" w:hAnsi="GHEA Grapalat" w:cs="Sylfaen"/>
          <w:lang w:val="hy-AM"/>
        </w:rPr>
        <w:t> </w:t>
      </w:r>
      <w:r w:rsidR="00314211" w:rsidRPr="00A677EA">
        <w:rPr>
          <w:rFonts w:ascii="GHEA Grapalat" w:hAnsi="GHEA Grapalat" w:cs="Sylfaen"/>
          <w:lang w:val="hy-AM"/>
        </w:rPr>
        <w:t>Վ</w:t>
      </w:r>
      <w:r w:rsidRPr="00A677EA">
        <w:rPr>
          <w:rFonts w:ascii="GHEA Grapalat" w:hAnsi="GHEA Grapalat" w:cs="Sylfaen"/>
          <w:lang w:val="hy-AM"/>
        </w:rPr>
        <w:t xml:space="preserve">երջավոր տարրերի մեթոդով, </w:t>
      </w:r>
      <w:r w:rsidR="00314211" w:rsidRPr="00A677EA">
        <w:rPr>
          <w:rFonts w:ascii="GHEA Grapalat" w:hAnsi="GHEA Grapalat" w:cs="Sylfaen"/>
          <w:lang w:val="hy-AM"/>
        </w:rPr>
        <w:t xml:space="preserve">կոնստրուկցիաների </w:t>
      </w:r>
      <w:r w:rsidRPr="00A677EA">
        <w:rPr>
          <w:rFonts w:ascii="GHEA Grapalat" w:hAnsi="GHEA Grapalat" w:cs="Sylfaen"/>
          <w:lang w:val="hy-AM"/>
        </w:rPr>
        <w:t>ամրության, դեֆորմացիաների, ճաքերի առաջացման ու դրանց բացվածքների լայնության հաշվարկ</w:t>
      </w:r>
      <w:r w:rsidR="00314211" w:rsidRPr="00A677EA">
        <w:rPr>
          <w:rFonts w:ascii="GHEA Grapalat" w:hAnsi="GHEA Grapalat" w:cs="Sylfaen"/>
          <w:lang w:val="hy-AM"/>
        </w:rPr>
        <w:t>ների</w:t>
      </w:r>
      <w:r w:rsidRPr="00A677EA">
        <w:rPr>
          <w:rFonts w:ascii="GHEA Grapalat" w:hAnsi="GHEA Grapalat" w:cs="Sylfaen"/>
          <w:lang w:val="hy-AM"/>
        </w:rPr>
        <w:t xml:space="preserve"> ժամանակ կոնստրուկցիան կազմող բոլոր վերջավոր տարրերի համար անհրաժեշտ է ստուգել ամրության և ճաքակայունության, ինչպես նաև կոնստրուկցիաների չափից ավելի մեծ տեղափոխությունների առաջացման պայմանները: Ըստ ամրության սահմանային վիճակի գնահատման ժամանակ թույլատրվում է ընդունել, որ առանձին վերջավոր տարրեր քայքայվել են, եթե վերջինս չի հանգեցնում շենքի կամ կառույցի զարգացող քայքայմանը, և դիտարկվող բեռնվածքի ազդեցությունից հետո շենքի կամ կառույցի շահագործման պիտանիությունը պահպանվում է կամ հնարավոր է վերականգնել:</w:t>
      </w:r>
    </w:p>
    <w:p w14:paraId="1DE41839" w14:textId="77777777" w:rsidR="006747C8" w:rsidRPr="00A677EA" w:rsidRDefault="006747C8" w:rsidP="006747C8">
      <w:pPr>
        <w:shd w:val="clear" w:color="auto" w:fill="FFFFFF"/>
        <w:spacing w:after="120" w:line="259" w:lineRule="auto"/>
        <w:ind w:firstLine="567"/>
        <w:jc w:val="both"/>
        <w:rPr>
          <w:rFonts w:ascii="GHEA Grapalat" w:hAnsi="GHEA Grapalat" w:cs="Sylfaen"/>
          <w:lang w:val="hy-AM"/>
        </w:rPr>
      </w:pPr>
      <w:r w:rsidRPr="00A677EA">
        <w:rPr>
          <w:rFonts w:ascii="GHEA Grapalat" w:hAnsi="GHEA Grapalat" w:cs="Sylfaen"/>
          <w:b/>
          <w:lang w:val="hy-AM"/>
        </w:rPr>
        <w:t>35.</w:t>
      </w:r>
      <w:r w:rsidRPr="00A677EA">
        <w:rPr>
          <w:rFonts w:ascii="GHEA Grapalat" w:hAnsi="GHEA Grapalat" w:cs="Sylfaen"/>
          <w:lang w:val="hy-AM"/>
        </w:rPr>
        <w:t xml:space="preserve"> Բետոնե և երկաթբետոնե կոնստրուկցիաներում սահմանային ճիգերի և դեֆորմացիաների որոշումը հարկավոր է իրականացնել </w:t>
      </w:r>
      <w:r w:rsidR="00B403C5" w:rsidRPr="00A677EA">
        <w:rPr>
          <w:rFonts w:ascii="GHEA Grapalat" w:hAnsi="GHEA Grapalat" w:cs="Sylfaen"/>
          <w:lang w:val="hy-AM"/>
        </w:rPr>
        <w:t>դիտարկվող սահմանային վիճակում</w:t>
      </w:r>
      <w:r w:rsidR="00C80423" w:rsidRPr="00A677EA">
        <w:rPr>
          <w:rFonts w:ascii="GHEA Grapalat" w:hAnsi="GHEA Grapalat" w:cs="Sylfaen"/>
          <w:lang w:val="hy-AM"/>
        </w:rPr>
        <w:t xml:space="preserve"> </w:t>
      </w:r>
      <w:r w:rsidR="00B403C5" w:rsidRPr="00A677EA">
        <w:rPr>
          <w:rFonts w:ascii="GHEA Grapalat" w:hAnsi="GHEA Grapalat" w:cs="Sylfaen"/>
          <w:lang w:val="hy-AM"/>
        </w:rPr>
        <w:t xml:space="preserve">կոնստրուկցիաների և նյութերի իրական </w:t>
      </w:r>
      <w:r w:rsidR="00C80423" w:rsidRPr="00A677EA">
        <w:rPr>
          <w:rFonts w:ascii="GHEA Grapalat" w:hAnsi="GHEA Grapalat" w:cs="Sylfaen"/>
          <w:lang w:val="hy-AM"/>
        </w:rPr>
        <w:t xml:space="preserve">ֆիզիկական </w:t>
      </w:r>
      <w:r w:rsidR="00B403C5" w:rsidRPr="00A677EA">
        <w:rPr>
          <w:rFonts w:ascii="GHEA Grapalat" w:hAnsi="GHEA Grapalat" w:cs="Sylfaen"/>
          <w:lang w:val="hy-AM"/>
        </w:rPr>
        <w:t xml:space="preserve">աշխատանքի բնույթին առավել ճշգրիտ համապատասխանող </w:t>
      </w:r>
      <w:r w:rsidRPr="00A677EA">
        <w:rPr>
          <w:rFonts w:ascii="GHEA Grapalat" w:hAnsi="GHEA Grapalat" w:cs="Sylfaen"/>
          <w:lang w:val="hy-AM"/>
        </w:rPr>
        <w:t>հաշվարկային սխեմաներ</w:t>
      </w:r>
      <w:r w:rsidR="00C80423" w:rsidRPr="00A677EA">
        <w:rPr>
          <w:rFonts w:ascii="GHEA Grapalat" w:hAnsi="GHEA Grapalat" w:cs="Sylfaen"/>
          <w:lang w:val="hy-AM"/>
        </w:rPr>
        <w:t>ով</w:t>
      </w:r>
      <w:r w:rsidR="00D151A1" w:rsidRPr="00A677EA">
        <w:rPr>
          <w:rFonts w:ascii="GHEA Grapalat" w:hAnsi="GHEA Grapalat" w:cs="Sylfaen"/>
          <w:lang w:val="hy-AM"/>
        </w:rPr>
        <w:t xml:space="preserve"> (</w:t>
      </w:r>
      <w:r w:rsidRPr="00A677EA">
        <w:rPr>
          <w:rFonts w:ascii="GHEA Grapalat" w:hAnsi="GHEA Grapalat" w:cs="Sylfaen"/>
          <w:lang w:val="hy-AM"/>
        </w:rPr>
        <w:t>մոդելներ</w:t>
      </w:r>
      <w:r w:rsidR="00C80423" w:rsidRPr="00A677EA">
        <w:rPr>
          <w:rFonts w:ascii="GHEA Grapalat" w:hAnsi="GHEA Grapalat" w:cs="Sylfaen"/>
          <w:lang w:val="hy-AM"/>
        </w:rPr>
        <w:t>ով</w:t>
      </w:r>
      <w:r w:rsidR="00D151A1" w:rsidRPr="00A677EA">
        <w:rPr>
          <w:rFonts w:ascii="GHEA Grapalat" w:hAnsi="GHEA Grapalat" w:cs="Sylfaen"/>
          <w:lang w:val="hy-AM"/>
        </w:rPr>
        <w:t>)</w:t>
      </w:r>
      <w:r w:rsidRPr="00A677EA">
        <w:rPr>
          <w:rFonts w:ascii="GHEA Grapalat" w:hAnsi="GHEA Grapalat" w:cs="Sylfaen"/>
          <w:lang w:val="hy-AM"/>
        </w:rPr>
        <w:t>:</w:t>
      </w:r>
    </w:p>
    <w:p w14:paraId="528200AD" w14:textId="77777777" w:rsidR="006747C8" w:rsidRPr="00A677EA" w:rsidRDefault="006747C8" w:rsidP="006747C8">
      <w:pPr>
        <w:shd w:val="clear" w:color="auto" w:fill="FFFFFF"/>
        <w:spacing w:after="120" w:line="259" w:lineRule="auto"/>
        <w:ind w:firstLine="567"/>
        <w:jc w:val="both"/>
        <w:rPr>
          <w:rFonts w:ascii="GHEA Grapalat" w:hAnsi="GHEA Grapalat" w:cs="Sylfaen"/>
          <w:lang w:val="hy-AM"/>
        </w:rPr>
      </w:pPr>
      <w:r w:rsidRPr="00A677EA">
        <w:rPr>
          <w:rFonts w:ascii="GHEA Grapalat" w:hAnsi="GHEA Grapalat" w:cs="Sylfaen"/>
          <w:b/>
          <w:lang w:val="hy-AM"/>
        </w:rPr>
        <w:t>36.</w:t>
      </w:r>
      <w:r w:rsidR="00AB1794" w:rsidRPr="00A677EA">
        <w:rPr>
          <w:rFonts w:ascii="GHEA Grapalat" w:hAnsi="GHEA Grapalat" w:cs="Sylfaen"/>
          <w:lang w:val="hy-AM"/>
        </w:rPr>
        <w:t> Ո</w:t>
      </w:r>
      <w:r w:rsidRPr="00A677EA">
        <w:rPr>
          <w:rFonts w:ascii="GHEA Grapalat" w:hAnsi="GHEA Grapalat" w:cs="Sylfaen"/>
          <w:lang w:val="hy-AM"/>
        </w:rPr>
        <w:t xml:space="preserve">չ առաձգական </w:t>
      </w:r>
      <w:r w:rsidR="00AB1794" w:rsidRPr="00A677EA">
        <w:rPr>
          <w:rFonts w:ascii="GHEA Grapalat" w:hAnsi="GHEA Grapalat" w:cs="Sylfaen"/>
          <w:lang w:val="hy-AM"/>
        </w:rPr>
        <w:t xml:space="preserve">զգալի </w:t>
      </w:r>
      <w:r w:rsidRPr="00A677EA">
        <w:rPr>
          <w:rFonts w:ascii="GHEA Grapalat" w:hAnsi="GHEA Grapalat" w:cs="Sylfaen"/>
          <w:lang w:val="hy-AM"/>
        </w:rPr>
        <w:t xml:space="preserve">դեֆորմացիաներին </w:t>
      </w:r>
      <w:r w:rsidR="00EE1130" w:rsidRPr="00A677EA">
        <w:rPr>
          <w:rFonts w:ascii="GHEA Grapalat" w:hAnsi="GHEA Grapalat" w:cs="Sylfaen"/>
          <w:lang w:val="hy-AM"/>
        </w:rPr>
        <w:t>դիմակայող</w:t>
      </w:r>
      <w:r w:rsidRPr="00A677EA">
        <w:rPr>
          <w:rFonts w:ascii="GHEA Grapalat" w:hAnsi="GHEA Grapalat" w:cs="Sylfaen"/>
          <w:lang w:val="hy-AM"/>
        </w:rPr>
        <w:t xml:space="preserve"> (մասնավորապես ֆիզիկական հոսունության սահմանով ամրանների կիրառման </w:t>
      </w:r>
      <w:r w:rsidR="00314211" w:rsidRPr="00A677EA">
        <w:rPr>
          <w:rFonts w:ascii="GHEA Grapalat" w:hAnsi="GHEA Grapalat" w:cs="Sylfaen"/>
          <w:lang w:val="hy-AM"/>
        </w:rPr>
        <w:t>դեպքում</w:t>
      </w:r>
      <w:r w:rsidRPr="00A677EA">
        <w:rPr>
          <w:rFonts w:ascii="GHEA Grapalat" w:hAnsi="GHEA Grapalat" w:cs="Sylfaen"/>
          <w:lang w:val="hy-AM"/>
        </w:rPr>
        <w:t>) երկաթբետոնե կոնստրուկցիաների կրողունակությունը թույլատրվում է որոշել սահմանային հավասարակշռության մեթոդով:</w:t>
      </w:r>
    </w:p>
    <w:p w14:paraId="6060BFA4" w14:textId="77777777" w:rsidR="006747C8" w:rsidRPr="00A677EA" w:rsidRDefault="006747C8" w:rsidP="006747C8">
      <w:pPr>
        <w:shd w:val="clear" w:color="auto" w:fill="FFFFFF"/>
        <w:spacing w:after="120" w:line="259" w:lineRule="auto"/>
        <w:ind w:firstLine="567"/>
        <w:jc w:val="both"/>
        <w:rPr>
          <w:rFonts w:ascii="GHEA Grapalat" w:hAnsi="GHEA Grapalat"/>
          <w:lang w:val="hy-AM"/>
        </w:rPr>
      </w:pPr>
      <w:r w:rsidRPr="00A677EA">
        <w:rPr>
          <w:rFonts w:ascii="GHEA Grapalat" w:hAnsi="GHEA Grapalat"/>
          <w:b/>
          <w:bCs/>
          <w:lang w:val="hy-AM"/>
        </w:rPr>
        <w:t>37.</w:t>
      </w:r>
      <w:r w:rsidRPr="00A677EA">
        <w:rPr>
          <w:rFonts w:ascii="Calibri" w:hAnsi="Calibri"/>
          <w:bCs/>
          <w:lang w:val="hy-AM"/>
        </w:rPr>
        <w:t> </w:t>
      </w:r>
      <w:r w:rsidR="00314211" w:rsidRPr="00A677EA">
        <w:rPr>
          <w:rFonts w:ascii="GHEA Grapalat" w:hAnsi="GHEA Grapalat"/>
          <w:bCs/>
          <w:lang w:val="hy-AM"/>
        </w:rPr>
        <w:t> Բ</w:t>
      </w:r>
      <w:r w:rsidRPr="00A677EA">
        <w:rPr>
          <w:rFonts w:ascii="GHEA Grapalat" w:hAnsi="GHEA Grapalat"/>
          <w:bCs/>
          <w:lang w:val="hy-AM"/>
        </w:rPr>
        <w:t>ետոնե և երկաթբետոնե կոնստրուկցիաներ</w:t>
      </w:r>
      <w:r w:rsidR="009050AE" w:rsidRPr="00A677EA">
        <w:rPr>
          <w:rFonts w:ascii="GHEA Grapalat" w:hAnsi="GHEA Grapalat"/>
          <w:bCs/>
          <w:lang w:val="hy-AM"/>
        </w:rPr>
        <w:t>ն</w:t>
      </w:r>
      <w:r w:rsidRPr="00A677EA">
        <w:rPr>
          <w:rFonts w:ascii="GHEA Grapalat" w:hAnsi="GHEA Grapalat"/>
          <w:bCs/>
          <w:lang w:val="hy-AM"/>
        </w:rPr>
        <w:t xml:space="preserve"> </w:t>
      </w:r>
      <w:r w:rsidR="00314211" w:rsidRPr="00A677EA">
        <w:rPr>
          <w:rFonts w:ascii="GHEA Grapalat" w:hAnsi="GHEA Grapalat"/>
          <w:bCs/>
          <w:lang w:val="hy-AM"/>
        </w:rPr>
        <w:t xml:space="preserve">ըստ սահմանային վիճակների </w:t>
      </w:r>
      <w:r w:rsidRPr="00A677EA">
        <w:rPr>
          <w:rFonts w:ascii="GHEA Grapalat" w:hAnsi="GHEA Grapalat"/>
          <w:bCs/>
          <w:lang w:val="hy-AM"/>
        </w:rPr>
        <w:t>հաշվարկ</w:t>
      </w:r>
      <w:r w:rsidR="00314211" w:rsidRPr="00A677EA">
        <w:rPr>
          <w:rFonts w:ascii="GHEA Grapalat" w:hAnsi="GHEA Grapalat"/>
          <w:bCs/>
          <w:lang w:val="hy-AM"/>
        </w:rPr>
        <w:t>ելիս</w:t>
      </w:r>
      <w:r w:rsidRPr="00A677EA">
        <w:rPr>
          <w:rFonts w:ascii="GHEA Grapalat" w:hAnsi="GHEA Grapalat"/>
          <w:bCs/>
          <w:lang w:val="hy-AM"/>
        </w:rPr>
        <w:t xml:space="preserve"> անհրաժեշտ է դիտարկել տարբեր հաշվարկային իրավիճակներ՝ համապատասխան </w:t>
      </w:r>
      <w:r w:rsidRPr="00A677EA">
        <w:rPr>
          <w:rFonts w:ascii="GHEA Grapalat" w:hAnsi="GHEA Grapalat" w:cs="Sylfaen"/>
          <w:lang w:val="hy-AM"/>
        </w:rPr>
        <w:t>ԳՕՍՏ</w:t>
      </w:r>
      <w:r w:rsidRPr="00A677EA">
        <w:rPr>
          <w:rFonts w:ascii="GHEA Grapalat" w:hAnsi="GHEA Grapalat"/>
          <w:lang w:val="hy-AM"/>
        </w:rPr>
        <w:t> 27751 ստանդարտի, այդ թվում նաև պատրաստման, տեղափոխման, իրականացման, շահագործման, վթարային իրավիճակների, ինչպես նաև հրդեհի</w:t>
      </w:r>
      <w:r w:rsidR="001B627B" w:rsidRPr="00A677EA">
        <w:rPr>
          <w:rFonts w:ascii="GHEA Grapalat" w:hAnsi="GHEA Grapalat"/>
          <w:lang w:val="hy-AM"/>
        </w:rPr>
        <w:t xml:space="preserve"> դեպքում</w:t>
      </w:r>
      <w:r w:rsidRPr="00A677EA">
        <w:rPr>
          <w:rFonts w:ascii="GHEA Grapalat" w:hAnsi="GHEA Grapalat"/>
          <w:lang w:val="hy-AM"/>
        </w:rPr>
        <w:t>:</w:t>
      </w:r>
    </w:p>
    <w:p w14:paraId="7AA4EBC3" w14:textId="77777777" w:rsidR="006747C8" w:rsidRPr="00A677EA" w:rsidRDefault="006747C8" w:rsidP="006747C8">
      <w:pPr>
        <w:shd w:val="clear" w:color="auto" w:fill="FFFFFF"/>
        <w:spacing w:after="120" w:line="259" w:lineRule="auto"/>
        <w:ind w:firstLine="567"/>
        <w:jc w:val="both"/>
        <w:rPr>
          <w:rFonts w:ascii="GHEA Grapalat" w:hAnsi="GHEA Grapalat"/>
          <w:bCs/>
          <w:lang w:val="hy-AM"/>
        </w:rPr>
      </w:pPr>
      <w:r w:rsidRPr="00A677EA">
        <w:rPr>
          <w:rFonts w:ascii="GHEA Grapalat" w:hAnsi="GHEA Grapalat"/>
          <w:b/>
          <w:bCs/>
          <w:lang w:val="hy-AM"/>
        </w:rPr>
        <w:t>38.</w:t>
      </w:r>
      <w:r w:rsidRPr="00A677EA">
        <w:rPr>
          <w:rFonts w:ascii="Calibri" w:hAnsi="Calibri"/>
          <w:bCs/>
          <w:lang w:val="hy-AM"/>
        </w:rPr>
        <w:t> </w:t>
      </w:r>
      <w:r w:rsidRPr="00A677EA">
        <w:rPr>
          <w:rFonts w:ascii="GHEA Grapalat" w:hAnsi="GHEA Grapalat"/>
          <w:bCs/>
          <w:lang w:val="hy-AM"/>
        </w:rPr>
        <w:t xml:space="preserve">Բետոնե և երկաթբետոնե կոնստրուկցիաների հաշվարկներն անհրաժեշտ է իրականացնել բոլոր տեսակի բեռնվածքներից, որոնք համապատասխանում են շենքերի և կառույցների </w:t>
      </w:r>
      <w:r w:rsidR="00F84C14" w:rsidRPr="00A677EA">
        <w:rPr>
          <w:rFonts w:ascii="GHEA Grapalat" w:hAnsi="GHEA Grapalat"/>
          <w:bCs/>
          <w:lang w:val="hy-AM"/>
        </w:rPr>
        <w:t>գործառնային</w:t>
      </w:r>
      <w:r w:rsidRPr="00A677EA">
        <w:rPr>
          <w:rFonts w:ascii="GHEA Grapalat" w:hAnsi="GHEA Grapalat"/>
          <w:bCs/>
          <w:lang w:val="hy-AM"/>
        </w:rPr>
        <w:t xml:space="preserve"> նշանակությանը՝ հաշվի առնելով արտաքին միջավայրի ազդեցությունը (ջրով շրջափակված կոնստրուկցիաների համար ջրի և կլիմայական ազդեցությունները), իսկ անհրաժեշտ դեպքերում՝ հաշվի առնելով նաև հրդեհի, տեխնոլոգիական ջերմաստիճանային և խոնավային ազդեցություններն ու ագրեսիվ քիմիական միջավայրերի ազդեցությունները:</w:t>
      </w:r>
      <w:r w:rsidRPr="00A677EA">
        <w:rPr>
          <w:rFonts w:ascii="GHEA Grapalat" w:hAnsi="GHEA Grapalat"/>
          <w:bCs/>
          <w:lang w:val="hy-AM"/>
        </w:rPr>
        <w:br w:type="page"/>
      </w:r>
    </w:p>
    <w:p w14:paraId="23F59B57" w14:textId="77777777" w:rsidR="006747C8" w:rsidRPr="00A677EA" w:rsidRDefault="006747C8" w:rsidP="00E27837">
      <w:pPr>
        <w:shd w:val="clear" w:color="auto" w:fill="FFFFFF"/>
        <w:spacing w:after="120"/>
        <w:ind w:firstLine="567"/>
        <w:jc w:val="both"/>
        <w:rPr>
          <w:rFonts w:ascii="GHEA Grapalat" w:hAnsi="GHEA Grapalat"/>
          <w:bCs/>
          <w:lang w:val="hy-AM"/>
        </w:rPr>
      </w:pPr>
      <w:r w:rsidRPr="00A677EA">
        <w:rPr>
          <w:rFonts w:ascii="GHEA Grapalat" w:hAnsi="GHEA Grapalat"/>
          <w:b/>
          <w:bCs/>
          <w:lang w:val="hy-AM"/>
        </w:rPr>
        <w:lastRenderedPageBreak/>
        <w:t>39.</w:t>
      </w:r>
      <w:r w:rsidRPr="00A677EA">
        <w:rPr>
          <w:rFonts w:ascii="GHEA Grapalat" w:hAnsi="GHEA Grapalat"/>
          <w:bCs/>
          <w:lang w:val="hy-AM"/>
        </w:rPr>
        <w:t xml:space="preserve"> Բետոնե և երկաթբետոնե կոնստրուկցիաների հաշվարկներն իրականացվում են ծռող մոմենտների, երկայնական ուժերի, լայնական ուժերի և ոլորող մոմենտների ազդեցություններից, ինչպես նաև բեռնվածքի տեղա</w:t>
      </w:r>
      <w:r w:rsidR="00DA2FE2" w:rsidRPr="00A677EA">
        <w:rPr>
          <w:rFonts w:ascii="GHEA Grapalat" w:hAnsi="GHEA Grapalat"/>
          <w:bCs/>
          <w:lang w:val="hy-AM"/>
        </w:rPr>
        <w:t>կան</w:t>
      </w:r>
      <w:r w:rsidRPr="00A677EA">
        <w:rPr>
          <w:rFonts w:ascii="GHEA Grapalat" w:hAnsi="GHEA Grapalat"/>
          <w:bCs/>
          <w:lang w:val="hy-AM"/>
        </w:rPr>
        <w:t xml:space="preserve"> ազդեցությունից:</w:t>
      </w:r>
    </w:p>
    <w:p w14:paraId="20552A0E" w14:textId="77777777" w:rsidR="006747C8" w:rsidRPr="00A677EA" w:rsidRDefault="006747C8" w:rsidP="00E27837">
      <w:pPr>
        <w:shd w:val="clear" w:color="auto" w:fill="FFFFFF"/>
        <w:spacing w:after="0"/>
        <w:ind w:firstLine="567"/>
        <w:jc w:val="both"/>
        <w:rPr>
          <w:rFonts w:ascii="GHEA Grapalat" w:hAnsi="GHEA Grapalat"/>
          <w:bCs/>
          <w:lang w:val="hy-AM"/>
        </w:rPr>
      </w:pPr>
      <w:r w:rsidRPr="00A677EA">
        <w:rPr>
          <w:rFonts w:ascii="GHEA Grapalat" w:hAnsi="GHEA Grapalat"/>
          <w:b/>
          <w:bCs/>
          <w:lang w:val="hy-AM"/>
        </w:rPr>
        <w:t>40.</w:t>
      </w:r>
      <w:r w:rsidRPr="00A677EA">
        <w:rPr>
          <w:rFonts w:ascii="GHEA Grapalat" w:hAnsi="GHEA Grapalat"/>
          <w:bCs/>
          <w:lang w:val="hy-AM"/>
        </w:rPr>
        <w:t> Հավաքովի կոնստրուկցիաների տարրերը դրանց բարձրացման, տեղափոխման և մոնտաժման ժամանակ առաջացող ճիգերի ազդեցությունից հաշվարկելիս տարրերի զանգվածից առաջացող բեռնվածքն անհրաժեշտ է ընդունել դինամիկության գործակցով, որը հավասար  է</w:t>
      </w:r>
      <w:r w:rsidR="00E8286B" w:rsidRPr="00A677EA">
        <w:rPr>
          <w:rFonts w:ascii="GHEA Grapalat" w:hAnsi="GHEA Grapalat"/>
          <w:bCs/>
          <w:lang w:val="hy-AM"/>
        </w:rPr>
        <w:t>՝</w:t>
      </w:r>
    </w:p>
    <w:p w14:paraId="7E3B1F91" w14:textId="77777777" w:rsidR="006747C8" w:rsidRPr="00A677EA" w:rsidRDefault="002D08DC" w:rsidP="00E27837">
      <w:pPr>
        <w:shd w:val="clear" w:color="auto" w:fill="FFFFFF"/>
        <w:spacing w:after="0"/>
        <w:ind w:firstLine="567"/>
        <w:jc w:val="both"/>
        <w:rPr>
          <w:rFonts w:ascii="GHEA Grapalat" w:hAnsi="GHEA Grapalat"/>
          <w:bCs/>
          <w:lang w:val="hy-AM"/>
        </w:rPr>
      </w:pPr>
      <w:r w:rsidRPr="00A677EA">
        <w:rPr>
          <w:rFonts w:ascii="GHEA Grapalat" w:hAnsi="GHEA Grapalat"/>
          <w:bCs/>
          <w:lang w:val="hy-AM"/>
        </w:rPr>
        <w:t xml:space="preserve">1) 1,6 </w:t>
      </w:r>
      <w:r w:rsidRPr="00A677EA">
        <w:rPr>
          <w:rFonts w:ascii="GHEA Grapalat" w:hAnsi="GHEA Grapalat" w:cs="Sylfaen"/>
          <w:lang w:val="hy-AM"/>
        </w:rPr>
        <w:t>–</w:t>
      </w:r>
      <w:r w:rsidR="006747C8" w:rsidRPr="00A677EA">
        <w:rPr>
          <w:rFonts w:ascii="GHEA Grapalat" w:hAnsi="GHEA Grapalat"/>
          <w:bCs/>
          <w:lang w:val="hy-AM"/>
        </w:rPr>
        <w:t xml:space="preserve"> տեղափոխման դեպքում,</w:t>
      </w:r>
    </w:p>
    <w:p w14:paraId="3D36FEA1" w14:textId="77777777" w:rsidR="006747C8" w:rsidRPr="00A677EA" w:rsidRDefault="002D08DC" w:rsidP="00E27837">
      <w:pPr>
        <w:shd w:val="clear" w:color="auto" w:fill="FFFFFF"/>
        <w:spacing w:after="0"/>
        <w:ind w:firstLine="567"/>
        <w:jc w:val="both"/>
        <w:rPr>
          <w:rFonts w:ascii="GHEA Grapalat" w:hAnsi="GHEA Grapalat"/>
          <w:bCs/>
          <w:lang w:val="hy-AM"/>
        </w:rPr>
      </w:pPr>
      <w:r w:rsidRPr="00A677EA">
        <w:rPr>
          <w:rFonts w:ascii="GHEA Grapalat" w:hAnsi="GHEA Grapalat"/>
          <w:bCs/>
          <w:lang w:val="hy-AM"/>
        </w:rPr>
        <w:t xml:space="preserve">2) 1,4 </w:t>
      </w:r>
      <w:r w:rsidRPr="00A677EA">
        <w:rPr>
          <w:rFonts w:ascii="GHEA Grapalat" w:hAnsi="GHEA Grapalat" w:cs="Sylfaen"/>
          <w:lang w:val="hy-AM"/>
        </w:rPr>
        <w:t>–</w:t>
      </w:r>
      <w:r w:rsidR="006747C8" w:rsidRPr="00A677EA">
        <w:rPr>
          <w:rFonts w:ascii="GHEA Grapalat" w:hAnsi="GHEA Grapalat"/>
          <w:bCs/>
          <w:lang w:val="hy-AM"/>
        </w:rPr>
        <w:t xml:space="preserve"> բարձրացման և մոնտաժման դեպքում,</w:t>
      </w:r>
    </w:p>
    <w:p w14:paraId="01D33132" w14:textId="77777777" w:rsidR="006747C8" w:rsidRPr="00A677EA" w:rsidRDefault="006747C8" w:rsidP="00E27837">
      <w:pPr>
        <w:shd w:val="clear" w:color="auto" w:fill="FFFFFF"/>
        <w:spacing w:after="120"/>
        <w:ind w:left="567"/>
        <w:jc w:val="both"/>
        <w:rPr>
          <w:rFonts w:ascii="GHEA Grapalat" w:hAnsi="GHEA Grapalat"/>
          <w:bCs/>
          <w:lang w:val="hy-AM"/>
        </w:rPr>
      </w:pPr>
      <w:r w:rsidRPr="00A677EA">
        <w:rPr>
          <w:rFonts w:ascii="GHEA Grapalat" w:hAnsi="GHEA Grapalat"/>
          <w:bCs/>
          <w:lang w:val="hy-AM"/>
        </w:rPr>
        <w:t>ընդ որում դինամիկության գործակիցների համար, սահմանված կարգով հիմնավորված, թույլատրվում է ընդունել ավելի փոքր արժեքներ, սակայն ոչ պակաս, քան 1,25:</w:t>
      </w:r>
    </w:p>
    <w:p w14:paraId="1E130250" w14:textId="77777777" w:rsidR="006747C8" w:rsidRPr="00A677EA" w:rsidRDefault="006747C8" w:rsidP="00E27837">
      <w:pPr>
        <w:shd w:val="clear" w:color="auto" w:fill="FFFFFF"/>
        <w:spacing w:after="120"/>
        <w:ind w:firstLine="567"/>
        <w:jc w:val="both"/>
        <w:rPr>
          <w:rFonts w:ascii="GHEA Grapalat" w:hAnsi="GHEA Grapalat"/>
          <w:bCs/>
          <w:lang w:val="hy-AM"/>
        </w:rPr>
      </w:pPr>
      <w:r w:rsidRPr="00A677EA">
        <w:rPr>
          <w:rFonts w:ascii="GHEA Grapalat" w:hAnsi="GHEA Grapalat"/>
          <w:b/>
          <w:bCs/>
          <w:lang w:val="hy-AM"/>
        </w:rPr>
        <w:t>41.</w:t>
      </w:r>
      <w:r w:rsidRPr="00A677EA">
        <w:rPr>
          <w:rFonts w:ascii="Calibri" w:hAnsi="Calibri"/>
          <w:bCs/>
          <w:lang w:val="hy-AM"/>
        </w:rPr>
        <w:t> </w:t>
      </w:r>
      <w:r w:rsidRPr="00A677EA">
        <w:rPr>
          <w:rFonts w:ascii="GHEA Grapalat" w:hAnsi="GHEA Grapalat"/>
          <w:bCs/>
          <w:lang w:val="hy-AM"/>
        </w:rPr>
        <w:t xml:space="preserve">Բետոնե և երկաթբետոնե կոնստրուկցիաների հաշվարկի </w:t>
      </w:r>
      <w:r w:rsidR="000C0121" w:rsidRPr="00A677EA">
        <w:rPr>
          <w:rFonts w:ascii="GHEA Grapalat" w:hAnsi="GHEA Grapalat"/>
          <w:bCs/>
          <w:lang w:val="hy-AM"/>
        </w:rPr>
        <w:t>դեպքում</w:t>
      </w:r>
      <w:r w:rsidRPr="00A677EA">
        <w:rPr>
          <w:rFonts w:ascii="GHEA Grapalat" w:hAnsi="GHEA Grapalat"/>
          <w:bCs/>
          <w:lang w:val="hy-AM"/>
        </w:rPr>
        <w:t xml:space="preserve"> անհրաժեշտ է հաշվի առնել տարբեր տեսակի բետոնների և ամրանների հատկությունների առանձնահատկությունները, ինչպես նաև դրանց վրա բեռնվածքի բնույթի, շրջակա միջավայրի, ամրանավորման եղանակների, բետոնի և ամրանի համատեղ աշխատանքի (բետոնի հետ ամրանի շաղկապման առկայության և բացակայության դեպքում) և շենքերի ու կառույցների երկաթբետոնե տարրերի կոնստրուկտիվ տ</w:t>
      </w:r>
      <w:r w:rsidR="00FD5E3F" w:rsidRPr="00A677EA">
        <w:rPr>
          <w:rFonts w:ascii="GHEA Grapalat" w:hAnsi="GHEA Grapalat"/>
          <w:bCs/>
          <w:lang w:val="hy-AM"/>
        </w:rPr>
        <w:t>իպե</w:t>
      </w:r>
      <w:r w:rsidRPr="00A677EA">
        <w:rPr>
          <w:rFonts w:ascii="GHEA Grapalat" w:hAnsi="GHEA Grapalat"/>
          <w:bCs/>
          <w:lang w:val="hy-AM"/>
        </w:rPr>
        <w:t>րի պատրաստման տեխնոլոգիայի ազդեցությունները:</w:t>
      </w:r>
      <w:r w:rsidR="00E27837" w:rsidRPr="00A677EA">
        <w:rPr>
          <w:rFonts w:ascii="GHEA Grapalat" w:hAnsi="GHEA Grapalat"/>
          <w:bCs/>
          <w:lang w:val="hy-AM"/>
        </w:rPr>
        <w:t xml:space="preserve"> Ոչ մետաղե բաղադրանյութային (կոմպոզիտային) պոլիմերային ամրաններով ամրանաբետոնե կոնստրուկցիաների հաշվարկն ու կոնստրուկտավորումը պետք է կատարել համապատասխան նորմատիվ փաստաթղթերով սահմանված հատուկ պահանջների համաձայն:</w:t>
      </w:r>
    </w:p>
    <w:p w14:paraId="5A4C84EA" w14:textId="77777777" w:rsidR="006747C8" w:rsidRPr="00A677EA" w:rsidRDefault="006747C8" w:rsidP="00E27837">
      <w:pPr>
        <w:shd w:val="clear" w:color="auto" w:fill="FFFFFF"/>
        <w:spacing w:after="120"/>
        <w:ind w:firstLine="567"/>
        <w:jc w:val="both"/>
        <w:rPr>
          <w:rFonts w:ascii="GHEA Grapalat" w:hAnsi="GHEA Grapalat"/>
          <w:bCs/>
          <w:lang w:val="hy-AM"/>
        </w:rPr>
      </w:pPr>
      <w:r w:rsidRPr="00A677EA">
        <w:rPr>
          <w:rFonts w:ascii="GHEA Grapalat" w:hAnsi="GHEA Grapalat"/>
          <w:b/>
          <w:bCs/>
          <w:lang w:val="hy-AM"/>
        </w:rPr>
        <w:t>42.</w:t>
      </w:r>
      <w:r w:rsidRPr="00A677EA">
        <w:rPr>
          <w:rFonts w:ascii="Calibri" w:hAnsi="Calibri"/>
          <w:bCs/>
          <w:lang w:val="hy-AM"/>
        </w:rPr>
        <w:t> </w:t>
      </w:r>
      <w:r w:rsidRPr="00A677EA">
        <w:rPr>
          <w:rFonts w:ascii="GHEA Grapalat" w:hAnsi="GHEA Grapalat"/>
          <w:bCs/>
          <w:lang w:val="hy-AM"/>
        </w:rPr>
        <w:t>Նախալարված կոնստրուկցիաների հաշվարկն անհրաժեշտ է իրականացնել՝ հաշվի առնելով ամրանի և բետոնի սկզբնական (նախնական) լարումները և դեֆորմացիաները, նախալարման կորուստները և բետոնին նախալարման փոխանցման առանձնահատկությունները:</w:t>
      </w:r>
    </w:p>
    <w:p w14:paraId="4493EB49" w14:textId="77777777" w:rsidR="006747C8" w:rsidRPr="00A677EA" w:rsidRDefault="006747C8" w:rsidP="00E27837">
      <w:pPr>
        <w:shd w:val="clear" w:color="auto" w:fill="FFFFFF"/>
        <w:spacing w:after="120"/>
        <w:ind w:firstLine="567"/>
        <w:jc w:val="both"/>
        <w:rPr>
          <w:rFonts w:ascii="GHEA Grapalat" w:hAnsi="GHEA Grapalat"/>
          <w:bCs/>
          <w:lang w:val="hy-AM"/>
        </w:rPr>
      </w:pPr>
      <w:r w:rsidRPr="00A677EA">
        <w:rPr>
          <w:rFonts w:ascii="GHEA Grapalat" w:hAnsi="GHEA Grapalat"/>
          <w:b/>
          <w:bCs/>
          <w:lang w:val="hy-AM"/>
        </w:rPr>
        <w:t>43.</w:t>
      </w:r>
      <w:r w:rsidRPr="00A677EA">
        <w:rPr>
          <w:rFonts w:ascii="Calibri" w:hAnsi="Calibri"/>
          <w:bCs/>
          <w:lang w:val="hy-AM"/>
        </w:rPr>
        <w:t> </w:t>
      </w:r>
      <w:r w:rsidRPr="00A677EA">
        <w:rPr>
          <w:rFonts w:ascii="GHEA Grapalat" w:hAnsi="GHEA Grapalat"/>
          <w:bCs/>
          <w:lang w:val="hy-AM"/>
        </w:rPr>
        <w:t>Կոնստրուկցիայի ամրությունը միաձույլ կոնստրուկցիաներում պետք է ապահովված լինի՝ հաշվի առնելով բետոնացման աշխատանքային կարանները:</w:t>
      </w:r>
    </w:p>
    <w:p w14:paraId="79B62708" w14:textId="77777777" w:rsidR="006747C8" w:rsidRPr="00A677EA" w:rsidRDefault="006747C8" w:rsidP="00E27837">
      <w:pPr>
        <w:shd w:val="clear" w:color="auto" w:fill="FFFFFF"/>
        <w:spacing w:after="120"/>
        <w:ind w:firstLine="567"/>
        <w:jc w:val="both"/>
        <w:rPr>
          <w:rFonts w:ascii="GHEA Grapalat" w:hAnsi="GHEA Grapalat"/>
          <w:bCs/>
          <w:lang w:val="hy-AM"/>
        </w:rPr>
      </w:pPr>
      <w:r w:rsidRPr="00A677EA">
        <w:rPr>
          <w:rFonts w:ascii="GHEA Grapalat" w:hAnsi="GHEA Grapalat"/>
          <w:b/>
          <w:bCs/>
          <w:lang w:val="hy-AM"/>
        </w:rPr>
        <w:t>44.</w:t>
      </w:r>
      <w:r w:rsidRPr="00A677EA">
        <w:rPr>
          <w:rFonts w:ascii="Calibri" w:hAnsi="Calibri"/>
          <w:bCs/>
          <w:lang w:val="hy-AM"/>
        </w:rPr>
        <w:t> </w:t>
      </w:r>
      <w:r w:rsidRPr="00A677EA">
        <w:rPr>
          <w:rFonts w:ascii="GHEA Grapalat" w:hAnsi="GHEA Grapalat"/>
          <w:bCs/>
          <w:lang w:val="hy-AM"/>
        </w:rPr>
        <w:t xml:space="preserve">Հավաքովի կոնստրուկցիաների հաշվարկի </w:t>
      </w:r>
      <w:r w:rsidR="000C0121" w:rsidRPr="00A677EA">
        <w:rPr>
          <w:rFonts w:ascii="GHEA Grapalat" w:hAnsi="GHEA Grapalat"/>
          <w:bCs/>
          <w:lang w:val="hy-AM"/>
        </w:rPr>
        <w:t>դեպքում</w:t>
      </w:r>
      <w:r w:rsidRPr="00A677EA">
        <w:rPr>
          <w:rFonts w:ascii="GHEA Grapalat" w:hAnsi="GHEA Grapalat"/>
          <w:bCs/>
          <w:lang w:val="hy-AM"/>
        </w:rPr>
        <w:t xml:space="preserve"> պետք է ապահովված լինի հանգուցային և կցվանքային միացումների ամրությունը, որոնք իրականացված են պողպատե միջադիր դետալների, ամրանների արտաթողերի և բետոնով </w:t>
      </w:r>
      <w:r w:rsidR="00E8286B" w:rsidRPr="00A677EA">
        <w:rPr>
          <w:rFonts w:ascii="GHEA Grapalat" w:hAnsi="GHEA Grapalat"/>
          <w:bCs/>
          <w:lang w:val="hy-AM"/>
        </w:rPr>
        <w:t>միաձուլելու</w:t>
      </w:r>
      <w:r w:rsidRPr="00A677EA">
        <w:rPr>
          <w:rFonts w:ascii="GHEA Grapalat" w:hAnsi="GHEA Grapalat"/>
          <w:bCs/>
          <w:lang w:val="hy-AM"/>
        </w:rPr>
        <w:t xml:space="preserve"> միջոցով:</w:t>
      </w:r>
    </w:p>
    <w:p w14:paraId="5C04641A" w14:textId="77777777" w:rsidR="00E27837" w:rsidRPr="00A677EA" w:rsidRDefault="006747C8" w:rsidP="00E27837">
      <w:pPr>
        <w:shd w:val="clear" w:color="auto" w:fill="FFFFFF"/>
        <w:spacing w:after="120"/>
        <w:ind w:firstLine="567"/>
        <w:jc w:val="both"/>
        <w:rPr>
          <w:rFonts w:ascii="GHEA Grapalat" w:hAnsi="GHEA Grapalat"/>
          <w:bCs/>
          <w:lang w:val="hy-AM"/>
        </w:rPr>
      </w:pPr>
      <w:r w:rsidRPr="00A677EA">
        <w:rPr>
          <w:rFonts w:ascii="GHEA Grapalat" w:hAnsi="GHEA Grapalat"/>
          <w:b/>
          <w:bCs/>
          <w:lang w:val="hy-AM"/>
        </w:rPr>
        <w:t>45.</w:t>
      </w:r>
      <w:r w:rsidRPr="00A677EA">
        <w:rPr>
          <w:rFonts w:ascii="Calibri" w:hAnsi="Calibri"/>
          <w:bCs/>
          <w:lang w:val="hy-AM"/>
        </w:rPr>
        <w:t> </w:t>
      </w:r>
      <w:r w:rsidRPr="00A677EA">
        <w:rPr>
          <w:rFonts w:ascii="GHEA Grapalat" w:hAnsi="GHEA Grapalat"/>
          <w:bCs/>
          <w:lang w:val="hy-AM"/>
        </w:rPr>
        <w:t xml:space="preserve">Երկու փոխադարձ ուղղահայաց ուղղություններով ուժային </w:t>
      </w:r>
      <w:r w:rsidR="00C641F0" w:rsidRPr="00A677EA">
        <w:rPr>
          <w:rFonts w:ascii="GHEA Grapalat" w:hAnsi="GHEA Grapalat"/>
          <w:bCs/>
          <w:lang w:val="hy-AM"/>
        </w:rPr>
        <w:t>ազդեցությունների</w:t>
      </w:r>
      <w:r w:rsidRPr="00A677EA">
        <w:rPr>
          <w:rFonts w:ascii="GHEA Grapalat" w:hAnsi="GHEA Grapalat"/>
          <w:bCs/>
          <w:lang w:val="hy-AM"/>
        </w:rPr>
        <w:t xml:space="preserve"> ենթարկվող հարթ և տարածական կոնստրուկցիաների հաշվարկի </w:t>
      </w:r>
      <w:r w:rsidR="000C0121" w:rsidRPr="00A677EA">
        <w:rPr>
          <w:rFonts w:ascii="GHEA Grapalat" w:hAnsi="GHEA Grapalat"/>
          <w:bCs/>
          <w:lang w:val="hy-AM"/>
        </w:rPr>
        <w:t>դեպքում</w:t>
      </w:r>
      <w:r w:rsidRPr="00A677EA">
        <w:rPr>
          <w:rFonts w:ascii="GHEA Grapalat" w:hAnsi="GHEA Grapalat"/>
          <w:bCs/>
          <w:lang w:val="hy-AM"/>
        </w:rPr>
        <w:t xml:space="preserve"> դիտարկվում են առանձին, կոնստրուկցիայից անջատված հարթ կամ տարածական բնորոշ փոքր տարրեր՝ իրենց եզրային կողմերո</w:t>
      </w:r>
      <w:r w:rsidR="00E8286B" w:rsidRPr="00A677EA">
        <w:rPr>
          <w:rFonts w:ascii="GHEA Grapalat" w:hAnsi="GHEA Grapalat"/>
          <w:bCs/>
          <w:lang w:val="hy-AM"/>
        </w:rPr>
        <w:t>վ</w:t>
      </w:r>
      <w:r w:rsidRPr="00A677EA">
        <w:rPr>
          <w:rFonts w:ascii="GHEA Grapalat" w:hAnsi="GHEA Grapalat"/>
          <w:bCs/>
          <w:lang w:val="hy-AM"/>
        </w:rPr>
        <w:t xml:space="preserve"> ազդող ճիգերով: Ճաքերի առկայության դեպքում այդ ճիգերն որոշվում </w:t>
      </w:r>
      <w:r w:rsidR="00E8286B" w:rsidRPr="00A677EA">
        <w:rPr>
          <w:rFonts w:ascii="GHEA Grapalat" w:hAnsi="GHEA Grapalat"/>
          <w:bCs/>
          <w:lang w:val="hy-AM"/>
        </w:rPr>
        <w:t>են</w:t>
      </w:r>
      <w:r w:rsidRPr="00A677EA">
        <w:rPr>
          <w:rFonts w:ascii="GHEA Grapalat" w:hAnsi="GHEA Grapalat"/>
          <w:bCs/>
          <w:lang w:val="hy-AM"/>
        </w:rPr>
        <w:t xml:space="preserve"> հաշվի առնելով ճաքերի դիրքը, ամրանի կոշտությունը (առանցքային և շոշափող), բետոնի կոշտությունը (ճաքերի միջև և ճաքերում) և այլ առանձնահատկություններ: Ճաքերի բացակայության դեպքում ճիգերն որոշվում են ինչպես հոծ մարմնի համար: Ճաքերի առկայության դեպքում թույլատրվում է ճիգերը </w:t>
      </w:r>
      <w:r w:rsidR="00E8286B" w:rsidRPr="00A677EA">
        <w:rPr>
          <w:rFonts w:ascii="GHEA Grapalat" w:hAnsi="GHEA Grapalat"/>
          <w:bCs/>
          <w:lang w:val="hy-AM"/>
        </w:rPr>
        <w:t>որոշել</w:t>
      </w:r>
      <w:r w:rsidRPr="00A677EA">
        <w:rPr>
          <w:rFonts w:ascii="GHEA Grapalat" w:hAnsi="GHEA Grapalat"/>
          <w:bCs/>
          <w:lang w:val="hy-AM"/>
        </w:rPr>
        <w:t xml:space="preserve"> </w:t>
      </w:r>
      <w:r w:rsidR="00C641F0" w:rsidRPr="00A677EA">
        <w:rPr>
          <w:rFonts w:ascii="GHEA Grapalat" w:hAnsi="GHEA Grapalat"/>
          <w:bCs/>
          <w:lang w:val="hy-AM"/>
        </w:rPr>
        <w:t xml:space="preserve">ընդունելով </w:t>
      </w:r>
      <w:r w:rsidRPr="00A677EA">
        <w:rPr>
          <w:rFonts w:ascii="GHEA Grapalat" w:hAnsi="GHEA Grapalat"/>
          <w:bCs/>
          <w:lang w:val="hy-AM"/>
        </w:rPr>
        <w:t>երկաթբետոնե տարրի բետոնի աշխատանքը առաձգական:</w:t>
      </w:r>
    </w:p>
    <w:p w14:paraId="2F811F93" w14:textId="77777777" w:rsidR="00E27837" w:rsidRPr="00A677EA" w:rsidRDefault="00E27837">
      <w:pPr>
        <w:rPr>
          <w:rFonts w:ascii="GHEA Grapalat" w:hAnsi="GHEA Grapalat"/>
          <w:b/>
          <w:bCs/>
          <w:lang w:val="hy-AM"/>
        </w:rPr>
      </w:pPr>
      <w:r w:rsidRPr="00A677EA">
        <w:rPr>
          <w:rFonts w:ascii="GHEA Grapalat" w:hAnsi="GHEA Grapalat"/>
          <w:b/>
          <w:bCs/>
          <w:lang w:val="hy-AM"/>
        </w:rPr>
        <w:br w:type="page"/>
      </w:r>
    </w:p>
    <w:p w14:paraId="07A513FC" w14:textId="77777777" w:rsidR="00E27837" w:rsidRPr="00A677EA" w:rsidRDefault="006747C8" w:rsidP="00E27837">
      <w:pPr>
        <w:shd w:val="clear" w:color="auto" w:fill="FFFFFF"/>
        <w:spacing w:after="120" w:line="257" w:lineRule="auto"/>
        <w:ind w:firstLine="567"/>
        <w:jc w:val="both"/>
        <w:rPr>
          <w:rFonts w:ascii="GHEA Grapalat" w:hAnsi="GHEA Grapalat"/>
          <w:bCs/>
          <w:lang w:val="hy-AM"/>
        </w:rPr>
      </w:pPr>
      <w:r w:rsidRPr="00A677EA">
        <w:rPr>
          <w:rFonts w:ascii="GHEA Grapalat" w:hAnsi="GHEA Grapalat"/>
          <w:b/>
          <w:bCs/>
          <w:lang w:val="hy-AM"/>
        </w:rPr>
        <w:lastRenderedPageBreak/>
        <w:t>46.</w:t>
      </w:r>
      <w:r w:rsidRPr="00A677EA">
        <w:rPr>
          <w:rFonts w:ascii="GHEA Grapalat" w:hAnsi="GHEA Grapalat"/>
          <w:bCs/>
          <w:lang w:val="hy-AM"/>
        </w:rPr>
        <w:t> Տարրերի հաշվարկն անհրաժեշտ է իրականացնել տարրի վրա ազդող ճիգերի ուղղությունների նկատմամբ անկյան տակ տեղաբաշխված առավել վտանգավոր հատվածքներով, հարթ լարվածային վիճակի պայմաններում գտնվող ճաքերի միջև բետոնի աշխատանքը և ճաքերի սահմանում գտնվող ձգված ամրանի աշխատանքը հաշվի առնող հաշվարկային մոդելներ</w:t>
      </w:r>
      <w:r w:rsidR="006A4A64" w:rsidRPr="00A677EA">
        <w:rPr>
          <w:rFonts w:ascii="GHEA Grapalat" w:hAnsi="GHEA Grapalat"/>
          <w:bCs/>
          <w:lang w:val="hy-AM"/>
        </w:rPr>
        <w:t>ով</w:t>
      </w:r>
      <w:r w:rsidRPr="00A677EA">
        <w:rPr>
          <w:rFonts w:ascii="GHEA Grapalat" w:hAnsi="GHEA Grapalat"/>
          <w:bCs/>
          <w:lang w:val="hy-AM"/>
        </w:rPr>
        <w:t>:</w:t>
      </w:r>
    </w:p>
    <w:p w14:paraId="62FC6C42" w14:textId="77777777" w:rsidR="006747C8" w:rsidRPr="00A677EA" w:rsidRDefault="006747C8" w:rsidP="00E27837">
      <w:pPr>
        <w:shd w:val="clear" w:color="auto" w:fill="FFFFFF"/>
        <w:spacing w:after="120" w:line="257" w:lineRule="auto"/>
        <w:ind w:firstLine="567"/>
        <w:jc w:val="both"/>
        <w:rPr>
          <w:rFonts w:ascii="GHEA Grapalat" w:hAnsi="GHEA Grapalat"/>
          <w:bCs/>
          <w:lang w:val="hy-AM"/>
        </w:rPr>
      </w:pPr>
      <w:r w:rsidRPr="00A677EA">
        <w:rPr>
          <w:rFonts w:ascii="GHEA Grapalat" w:hAnsi="GHEA Grapalat"/>
          <w:b/>
          <w:bCs/>
          <w:lang w:val="hy-AM"/>
        </w:rPr>
        <w:t>47.</w:t>
      </w:r>
      <w:r w:rsidRPr="00A677EA">
        <w:rPr>
          <w:rFonts w:ascii="Calibri" w:hAnsi="Calibri"/>
          <w:bCs/>
          <w:lang w:val="hy-AM"/>
        </w:rPr>
        <w:t> </w:t>
      </w:r>
      <w:r w:rsidRPr="00A677EA">
        <w:rPr>
          <w:rFonts w:ascii="GHEA Grapalat" w:hAnsi="GHEA Grapalat"/>
          <w:bCs/>
          <w:lang w:val="hy-AM"/>
        </w:rPr>
        <w:t>Հարթ և տարածական կոնստրուկցիաների հաշվարկը թույլատրվում է ամբողջական կոնստրուկցիայի համար իրականացնել սահմանային հավասարակշռության մեթոդ</w:t>
      </w:r>
      <w:r w:rsidR="006A4A64" w:rsidRPr="00A677EA">
        <w:rPr>
          <w:rFonts w:ascii="GHEA Grapalat" w:hAnsi="GHEA Grapalat"/>
          <w:bCs/>
          <w:lang w:val="hy-AM"/>
        </w:rPr>
        <w:t>ով</w:t>
      </w:r>
      <w:r w:rsidRPr="00A677EA">
        <w:rPr>
          <w:rFonts w:ascii="GHEA Grapalat" w:hAnsi="GHEA Grapalat"/>
          <w:bCs/>
          <w:lang w:val="hy-AM"/>
        </w:rPr>
        <w:t xml:space="preserve">՝ </w:t>
      </w:r>
      <w:r w:rsidR="00E8286B" w:rsidRPr="00A677EA">
        <w:rPr>
          <w:rFonts w:ascii="GHEA Grapalat" w:hAnsi="GHEA Grapalat"/>
          <w:bCs/>
          <w:lang w:val="hy-AM"/>
        </w:rPr>
        <w:t xml:space="preserve">հաշվի առնելով </w:t>
      </w:r>
      <w:r w:rsidRPr="00A677EA">
        <w:rPr>
          <w:rFonts w:ascii="GHEA Grapalat" w:hAnsi="GHEA Grapalat"/>
          <w:bCs/>
          <w:lang w:val="hy-AM"/>
        </w:rPr>
        <w:t>այդ թվում նաև քայքայման պահին նախորդող դեֆորմատիվ վիճակը:</w:t>
      </w:r>
    </w:p>
    <w:p w14:paraId="08D20549" w14:textId="77777777" w:rsidR="006747C8" w:rsidRPr="00A677EA" w:rsidRDefault="006747C8" w:rsidP="00E27837">
      <w:pPr>
        <w:shd w:val="clear" w:color="auto" w:fill="FFFFFF"/>
        <w:spacing w:after="120" w:line="257" w:lineRule="auto"/>
        <w:ind w:firstLine="567"/>
        <w:jc w:val="both"/>
        <w:rPr>
          <w:rFonts w:ascii="GHEA Grapalat" w:hAnsi="GHEA Grapalat"/>
          <w:bCs/>
          <w:lang w:val="hy-AM"/>
        </w:rPr>
      </w:pPr>
      <w:r w:rsidRPr="00A677EA">
        <w:rPr>
          <w:rFonts w:ascii="GHEA Grapalat" w:hAnsi="GHEA Grapalat"/>
          <w:b/>
          <w:bCs/>
          <w:lang w:val="hy-AM"/>
        </w:rPr>
        <w:t>48.</w:t>
      </w:r>
      <w:r w:rsidRPr="00A677EA">
        <w:rPr>
          <w:rFonts w:ascii="Calibri" w:hAnsi="Calibri"/>
          <w:bCs/>
          <w:lang w:val="hy-AM"/>
        </w:rPr>
        <w:t> </w:t>
      </w:r>
      <w:r w:rsidRPr="00A677EA">
        <w:rPr>
          <w:rFonts w:ascii="GHEA Grapalat" w:hAnsi="GHEA Grapalat"/>
          <w:bCs/>
          <w:lang w:val="hy-AM"/>
        </w:rPr>
        <w:t xml:space="preserve">Երեք փոխուղղահայաց ուղղություններով ուժային </w:t>
      </w:r>
      <w:r w:rsidR="00E8286B" w:rsidRPr="00A677EA">
        <w:rPr>
          <w:rFonts w:ascii="GHEA Grapalat" w:hAnsi="GHEA Grapalat"/>
          <w:bCs/>
          <w:lang w:val="hy-AM"/>
        </w:rPr>
        <w:t>ազդեցությունների</w:t>
      </w:r>
      <w:r w:rsidRPr="00A677EA">
        <w:rPr>
          <w:rFonts w:ascii="GHEA Grapalat" w:hAnsi="GHEA Grapalat"/>
          <w:bCs/>
          <w:lang w:val="hy-AM"/>
        </w:rPr>
        <w:t xml:space="preserve"> ենթարկվող զանգվածային կոնստրուկցիաների հաշվարկի </w:t>
      </w:r>
      <w:r w:rsidR="000C0121" w:rsidRPr="00A677EA">
        <w:rPr>
          <w:rFonts w:ascii="GHEA Grapalat" w:hAnsi="GHEA Grapalat"/>
          <w:bCs/>
          <w:lang w:val="hy-AM"/>
        </w:rPr>
        <w:t>դեպքում</w:t>
      </w:r>
      <w:r w:rsidRPr="00A677EA">
        <w:rPr>
          <w:rFonts w:ascii="GHEA Grapalat" w:hAnsi="GHEA Grapalat"/>
          <w:bCs/>
          <w:lang w:val="hy-AM"/>
        </w:rPr>
        <w:t xml:space="preserve"> դիտարկվում են առանձին, կոնստրուկցիայից անջատված ծավալային բնորոշ փոքր տարրեր՝ իրենց եզրերով ազդող ճիգերով: Ընդ որում ճիգերը հարկ է որոշել համանման </w:t>
      </w:r>
      <w:r w:rsidR="009D0FAC" w:rsidRPr="00A677EA">
        <w:rPr>
          <w:rFonts w:ascii="GHEA Grapalat" w:hAnsi="GHEA Grapalat"/>
          <w:bCs/>
          <w:lang w:val="hy-AM"/>
        </w:rPr>
        <w:t>ելակետային տվյալ</w:t>
      </w:r>
      <w:r w:rsidRPr="00A677EA">
        <w:rPr>
          <w:rFonts w:ascii="GHEA Grapalat" w:hAnsi="GHEA Grapalat"/>
          <w:bCs/>
          <w:lang w:val="hy-AM"/>
        </w:rPr>
        <w:t>ներ</w:t>
      </w:r>
      <w:r w:rsidR="009D0FAC" w:rsidRPr="00A677EA">
        <w:rPr>
          <w:rFonts w:ascii="GHEA Grapalat" w:hAnsi="GHEA Grapalat"/>
          <w:bCs/>
          <w:lang w:val="hy-AM"/>
        </w:rPr>
        <w:t>ից</w:t>
      </w:r>
      <w:r w:rsidRPr="00A677EA">
        <w:rPr>
          <w:rFonts w:ascii="GHEA Grapalat" w:hAnsi="GHEA Grapalat"/>
          <w:bCs/>
          <w:lang w:val="hy-AM"/>
        </w:rPr>
        <w:t>, որոնք ընդունված են հարթ տարրերի համար (</w:t>
      </w:r>
      <w:r w:rsidRPr="00A677EA">
        <w:rPr>
          <w:rFonts w:ascii="GHEA Grapalat" w:hAnsi="GHEA Grapalat"/>
          <w:lang w:val="hy-AM"/>
        </w:rPr>
        <w:t>տե՛ս</w:t>
      </w:r>
      <w:r w:rsidRPr="00A677EA">
        <w:rPr>
          <w:rFonts w:ascii="GHEA Grapalat" w:hAnsi="GHEA Grapalat"/>
          <w:bCs/>
          <w:lang w:val="hy-AM"/>
        </w:rPr>
        <w:t xml:space="preserve"> սույն բաժնի 45</w:t>
      </w:r>
      <w:r w:rsidR="0098511B" w:rsidRPr="00A677EA">
        <w:rPr>
          <w:rFonts w:ascii="GHEA Grapalat" w:hAnsi="GHEA Grapalat"/>
          <w:bCs/>
          <w:lang w:val="hy-AM"/>
        </w:rPr>
        <w:t>-րդ</w:t>
      </w:r>
      <w:r w:rsidRPr="00A677EA">
        <w:rPr>
          <w:rFonts w:ascii="GHEA Grapalat" w:hAnsi="GHEA Grapalat"/>
          <w:bCs/>
          <w:lang w:val="hy-AM"/>
        </w:rPr>
        <w:t xml:space="preserve"> և 46</w:t>
      </w:r>
      <w:r w:rsidR="0098511B" w:rsidRPr="00A677EA">
        <w:rPr>
          <w:rFonts w:ascii="GHEA Grapalat" w:hAnsi="GHEA Grapalat"/>
          <w:bCs/>
          <w:lang w:val="hy-AM"/>
        </w:rPr>
        <w:t>-րդ</w:t>
      </w:r>
      <w:r w:rsidRPr="00A677EA">
        <w:rPr>
          <w:rFonts w:ascii="GHEA Grapalat" w:hAnsi="GHEA Grapalat"/>
          <w:bCs/>
          <w:lang w:val="hy-AM"/>
        </w:rPr>
        <w:t xml:space="preserve"> կետերը):</w:t>
      </w:r>
    </w:p>
    <w:p w14:paraId="7C2164CF" w14:textId="77777777" w:rsidR="006747C8" w:rsidRPr="00A677EA" w:rsidRDefault="006747C8" w:rsidP="00E27837">
      <w:pPr>
        <w:shd w:val="clear" w:color="auto" w:fill="FFFFFF"/>
        <w:spacing w:after="120" w:line="257" w:lineRule="auto"/>
        <w:ind w:firstLine="567"/>
        <w:jc w:val="both"/>
        <w:rPr>
          <w:rFonts w:ascii="GHEA Grapalat" w:hAnsi="GHEA Grapalat"/>
          <w:bCs/>
          <w:lang w:val="hy-AM"/>
        </w:rPr>
      </w:pPr>
      <w:r w:rsidRPr="00A677EA">
        <w:rPr>
          <w:rFonts w:ascii="GHEA Grapalat" w:hAnsi="GHEA Grapalat"/>
          <w:b/>
          <w:bCs/>
          <w:lang w:val="hy-AM"/>
        </w:rPr>
        <w:t>49.</w:t>
      </w:r>
      <w:r w:rsidRPr="00A677EA">
        <w:rPr>
          <w:rFonts w:ascii="GHEA Grapalat" w:hAnsi="GHEA Grapalat"/>
          <w:bCs/>
          <w:lang w:val="hy-AM"/>
        </w:rPr>
        <w:t> Տարրերի հաշվարկն անհրաժեշտ է իրականացնել տարրի վրա ազդող ճիգերի ուղղությունների նկատմամբ անկյան տակ տեղաբաշխված առավել վտանգավոր հատվածքներով, ծավալային լարվածային վիճակի պայմաններում գտնվող բետոնի և ամրանի աշխատանքը հաշվի առնող հաշվարկային մոդելներ</w:t>
      </w:r>
      <w:r w:rsidR="006A4A64" w:rsidRPr="00A677EA">
        <w:rPr>
          <w:rFonts w:ascii="GHEA Grapalat" w:hAnsi="GHEA Grapalat"/>
          <w:bCs/>
          <w:lang w:val="hy-AM"/>
        </w:rPr>
        <w:t>ով</w:t>
      </w:r>
      <w:r w:rsidRPr="00A677EA">
        <w:rPr>
          <w:rFonts w:ascii="GHEA Grapalat" w:hAnsi="GHEA Grapalat"/>
          <w:bCs/>
          <w:lang w:val="hy-AM"/>
        </w:rPr>
        <w:t>:</w:t>
      </w:r>
    </w:p>
    <w:p w14:paraId="2825483F" w14:textId="77777777" w:rsidR="006747C8" w:rsidRPr="00A677EA" w:rsidRDefault="006747C8" w:rsidP="00E27837">
      <w:pPr>
        <w:shd w:val="clear" w:color="auto" w:fill="FFFFFF"/>
        <w:spacing w:after="120" w:line="257" w:lineRule="auto"/>
        <w:ind w:firstLine="567"/>
        <w:jc w:val="both"/>
        <w:rPr>
          <w:rFonts w:ascii="GHEA Grapalat" w:hAnsi="GHEA Grapalat"/>
          <w:bCs/>
          <w:lang w:val="hy-AM"/>
        </w:rPr>
      </w:pPr>
      <w:r w:rsidRPr="00A677EA">
        <w:rPr>
          <w:rFonts w:ascii="GHEA Grapalat" w:hAnsi="GHEA Grapalat"/>
          <w:b/>
          <w:bCs/>
          <w:lang w:val="hy-AM"/>
        </w:rPr>
        <w:t>50.</w:t>
      </w:r>
      <w:r w:rsidRPr="00A677EA">
        <w:rPr>
          <w:rFonts w:ascii="Calibri" w:hAnsi="Calibri"/>
          <w:bCs/>
          <w:lang w:val="hy-AM"/>
        </w:rPr>
        <w:t> </w:t>
      </w:r>
      <w:r w:rsidRPr="00A677EA">
        <w:rPr>
          <w:rFonts w:ascii="GHEA Grapalat" w:hAnsi="GHEA Grapalat"/>
          <w:bCs/>
          <w:lang w:val="hy-AM"/>
        </w:rPr>
        <w:t>Բարդ ուրվագծով կոնստրուկցիաների (օրինակ՝ տարածական) կրողունակության, ճաքակայունության և դեֆորմատիվության գնահատման համար, բացի հաշվարկային մեթոդներից, կարող են կիրառվել նաև ֆիզիկական մոդելների փորձարկման արդյունքները:</w:t>
      </w:r>
    </w:p>
    <w:p w14:paraId="395153DB" w14:textId="77777777" w:rsidR="006747C8" w:rsidRPr="00A677EA" w:rsidRDefault="006747C8" w:rsidP="00E27837">
      <w:pPr>
        <w:shd w:val="clear" w:color="auto" w:fill="FFFFFF"/>
        <w:spacing w:after="120" w:line="257" w:lineRule="auto"/>
        <w:ind w:firstLine="567"/>
        <w:jc w:val="both"/>
        <w:rPr>
          <w:rFonts w:ascii="GHEA Grapalat" w:hAnsi="GHEA Grapalat"/>
          <w:bCs/>
          <w:lang w:val="hy-AM"/>
        </w:rPr>
      </w:pPr>
      <w:r w:rsidRPr="00A677EA">
        <w:rPr>
          <w:rFonts w:ascii="GHEA Grapalat" w:hAnsi="GHEA Grapalat"/>
          <w:b/>
          <w:bCs/>
          <w:lang w:val="hy-AM"/>
        </w:rPr>
        <w:t>51.</w:t>
      </w:r>
      <w:r w:rsidRPr="00A677EA">
        <w:rPr>
          <w:rFonts w:ascii="Calibri" w:hAnsi="Calibri"/>
          <w:bCs/>
          <w:lang w:val="hy-AM"/>
        </w:rPr>
        <w:t> </w:t>
      </w:r>
      <w:r w:rsidRPr="00A677EA">
        <w:rPr>
          <w:rFonts w:ascii="GHEA Grapalat" w:hAnsi="GHEA Grapalat"/>
          <w:bCs/>
          <w:lang w:val="hy-AM"/>
        </w:rPr>
        <w:t>Կոշտ ամրանով երկաթբետոնե կոնստրուկցիաների հաշվարկ</w:t>
      </w:r>
      <w:r w:rsidR="00E8286B" w:rsidRPr="00A677EA">
        <w:rPr>
          <w:rFonts w:ascii="GHEA Grapalat" w:hAnsi="GHEA Grapalat"/>
          <w:bCs/>
          <w:lang w:val="hy-AM"/>
        </w:rPr>
        <w:t>ը</w:t>
      </w:r>
      <w:r w:rsidRPr="00A677EA">
        <w:rPr>
          <w:rFonts w:ascii="GHEA Grapalat" w:hAnsi="GHEA Grapalat"/>
          <w:bCs/>
          <w:lang w:val="hy-AM"/>
        </w:rPr>
        <w:t xml:space="preserve"> և կոնստրուկտավորումը պետք է իրականացնել սույն շինարարական նորմերի XIV</w:t>
      </w:r>
      <w:r w:rsidRPr="00A677EA">
        <w:rPr>
          <w:rFonts w:ascii="Calibri" w:hAnsi="Calibri"/>
          <w:bCs/>
          <w:lang w:val="hy-AM"/>
        </w:rPr>
        <w:t> </w:t>
      </w:r>
      <w:r w:rsidRPr="00A677EA">
        <w:rPr>
          <w:rFonts w:ascii="GHEA Grapalat" w:hAnsi="GHEA Grapalat"/>
          <w:bCs/>
          <w:lang w:val="hy-AM"/>
        </w:rPr>
        <w:t>բաժնի դրույթներին համաձայն:</w:t>
      </w:r>
    </w:p>
    <w:p w14:paraId="000AD087" w14:textId="77777777" w:rsidR="006747C8" w:rsidRPr="00A677EA" w:rsidRDefault="006747C8" w:rsidP="00E27837">
      <w:pPr>
        <w:spacing w:after="120" w:line="257" w:lineRule="auto"/>
        <w:ind w:left="567" w:right="565"/>
        <w:jc w:val="center"/>
        <w:rPr>
          <w:rFonts w:ascii="GHEA Grapalat" w:hAnsi="GHEA Grapalat"/>
          <w:b/>
          <w:bCs/>
          <w:lang w:val="hy-AM"/>
        </w:rPr>
      </w:pPr>
      <w:r w:rsidRPr="00A677EA">
        <w:rPr>
          <w:rFonts w:ascii="GHEA Grapalat" w:hAnsi="GHEA Grapalat"/>
          <w:b/>
          <w:lang w:val="hy-AM"/>
        </w:rPr>
        <w:t xml:space="preserve">2. Բետոնե և երկաթբետոնե տարրերի </w:t>
      </w:r>
      <w:r w:rsidRPr="00A677EA">
        <w:rPr>
          <w:rFonts w:ascii="GHEA Grapalat" w:hAnsi="GHEA Grapalat"/>
          <w:b/>
          <w:bCs/>
          <w:lang w:val="hy-AM"/>
        </w:rPr>
        <w:t>ամրության հաշվարկին ներկայացվող պահանջները</w:t>
      </w:r>
    </w:p>
    <w:p w14:paraId="39EE87F6" w14:textId="77777777" w:rsidR="006747C8" w:rsidRPr="00A677EA" w:rsidRDefault="006747C8" w:rsidP="00E27837">
      <w:pPr>
        <w:shd w:val="clear" w:color="auto" w:fill="FFFFFF"/>
        <w:spacing w:after="0" w:line="257" w:lineRule="auto"/>
        <w:ind w:firstLine="567"/>
        <w:jc w:val="both"/>
        <w:rPr>
          <w:rFonts w:ascii="GHEA Grapalat" w:hAnsi="GHEA Grapalat" w:cs="Sylfaen"/>
          <w:lang w:val="hy-AM"/>
        </w:rPr>
      </w:pPr>
      <w:r w:rsidRPr="00A677EA">
        <w:rPr>
          <w:rFonts w:ascii="GHEA Grapalat" w:hAnsi="GHEA Grapalat"/>
          <w:b/>
          <w:bCs/>
          <w:lang w:val="hy-AM"/>
        </w:rPr>
        <w:t>52.</w:t>
      </w:r>
      <w:r w:rsidRPr="00A677EA">
        <w:rPr>
          <w:rFonts w:ascii="Calibri" w:hAnsi="Calibri"/>
          <w:bCs/>
          <w:lang w:val="hy-AM"/>
        </w:rPr>
        <w:t> </w:t>
      </w:r>
      <w:r w:rsidRPr="00A677EA">
        <w:rPr>
          <w:rFonts w:ascii="GHEA Grapalat" w:hAnsi="GHEA Grapalat" w:cs="Sylfaen"/>
          <w:lang w:val="hy-AM"/>
        </w:rPr>
        <w:t>Բետոնե և երկաթբետոնե տարրերի ըստ ամրության հաշվարկն իրականացվում է</w:t>
      </w:r>
      <w:r w:rsidR="00E8286B" w:rsidRPr="00A677EA">
        <w:rPr>
          <w:rFonts w:ascii="GHEA Grapalat" w:hAnsi="GHEA Grapalat" w:cs="Sylfaen"/>
          <w:lang w:val="hy-AM"/>
        </w:rPr>
        <w:t>՝</w:t>
      </w:r>
    </w:p>
    <w:p w14:paraId="0EE2B5B3" w14:textId="77777777" w:rsidR="006747C8" w:rsidRPr="00A677EA" w:rsidRDefault="006747C8" w:rsidP="00E27837">
      <w:pPr>
        <w:shd w:val="clear" w:color="auto" w:fill="FFFFFF"/>
        <w:spacing w:after="0" w:line="257" w:lineRule="auto"/>
        <w:ind w:left="851" w:hanging="284"/>
        <w:jc w:val="both"/>
        <w:rPr>
          <w:rFonts w:ascii="GHEA Grapalat" w:hAnsi="GHEA Grapalat" w:cs="Sylfaen"/>
          <w:lang w:val="hy-AM"/>
        </w:rPr>
      </w:pPr>
      <w:r w:rsidRPr="00A677EA">
        <w:rPr>
          <w:rFonts w:ascii="GHEA Grapalat" w:hAnsi="GHEA Grapalat" w:cs="Sylfaen"/>
          <w:lang w:val="hy-AM"/>
        </w:rPr>
        <w:t xml:space="preserve">1) ըստ նորմալ հատվածքների (ծռող մոմենտների և լայնական ուժերի ազդեցությունից)՝ ոչ գծային դեֆորմատիվ մոդելով, պարզ տեսակի երկաթբետոնե կոնստրուկցիաների համար (հատվածքներում ամրանի վերին և ստորին եզրերում տեղաբաշխված, ուղղանկյուն, տավրային և երկտավրային </w:t>
      </w:r>
      <w:r w:rsidR="006F351C" w:rsidRPr="00A677EA">
        <w:rPr>
          <w:rFonts w:ascii="GHEA Grapalat" w:hAnsi="GHEA Grapalat" w:cs="Sylfaen"/>
          <w:lang w:val="hy-AM"/>
        </w:rPr>
        <w:t>հատ</w:t>
      </w:r>
      <w:r w:rsidRPr="00A677EA">
        <w:rPr>
          <w:rFonts w:ascii="GHEA Grapalat" w:hAnsi="GHEA Grapalat" w:cs="Sylfaen"/>
          <w:lang w:val="hy-AM"/>
        </w:rPr>
        <w:t>վածքներով) հաշվարկը թույլատրվում է իրականացնել սահմանային ճիգերով,</w:t>
      </w:r>
    </w:p>
    <w:p w14:paraId="2A614029" w14:textId="77777777" w:rsidR="006747C8" w:rsidRPr="00A677EA" w:rsidRDefault="006747C8" w:rsidP="00E27837">
      <w:pPr>
        <w:shd w:val="clear" w:color="auto" w:fill="FFFFFF"/>
        <w:spacing w:after="120" w:line="257" w:lineRule="auto"/>
        <w:ind w:left="851" w:hanging="284"/>
        <w:jc w:val="both"/>
        <w:rPr>
          <w:rFonts w:ascii="GHEA Grapalat" w:hAnsi="GHEA Grapalat" w:cs="Sylfaen"/>
          <w:lang w:val="hy-AM"/>
        </w:rPr>
      </w:pPr>
      <w:r w:rsidRPr="00A677EA">
        <w:rPr>
          <w:rFonts w:ascii="GHEA Grapalat" w:hAnsi="GHEA Grapalat" w:cs="Sylfaen"/>
          <w:lang w:val="hy-AM"/>
        </w:rPr>
        <w:t>2) ըստ թեք հատվածքների (լայնական ուժերի ազդեցությունից), ըստ տարածական հատվածքների (ոլորող մոմենտների ազդեցությունից), բեռնվածքի տեղա</w:t>
      </w:r>
      <w:r w:rsidR="00DA2FE2" w:rsidRPr="00A677EA">
        <w:rPr>
          <w:rFonts w:ascii="GHEA Grapalat" w:hAnsi="GHEA Grapalat" w:cs="Sylfaen"/>
          <w:lang w:val="hy-AM"/>
        </w:rPr>
        <w:t>կան</w:t>
      </w:r>
      <w:r w:rsidRPr="00A677EA">
        <w:rPr>
          <w:rFonts w:ascii="GHEA Grapalat" w:hAnsi="GHEA Grapalat" w:cs="Sylfaen"/>
          <w:lang w:val="hy-AM"/>
        </w:rPr>
        <w:t xml:space="preserve"> ազդեցության (տեղա</w:t>
      </w:r>
      <w:r w:rsidR="00DA2FE2" w:rsidRPr="00A677EA">
        <w:rPr>
          <w:rFonts w:ascii="GHEA Grapalat" w:hAnsi="GHEA Grapalat" w:cs="Sylfaen"/>
          <w:lang w:val="hy-AM"/>
        </w:rPr>
        <w:t>կան</w:t>
      </w:r>
      <w:r w:rsidRPr="00A677EA">
        <w:rPr>
          <w:rFonts w:ascii="GHEA Grapalat" w:hAnsi="GHEA Grapalat" w:cs="Sylfaen"/>
          <w:lang w:val="hy-AM"/>
        </w:rPr>
        <w:t xml:space="preserve"> սեղմում, ճզմանցում)՝ սահմանային ճիգերով:</w:t>
      </w:r>
    </w:p>
    <w:p w14:paraId="6FE73E35" w14:textId="77777777" w:rsidR="006747C8" w:rsidRPr="00A677EA" w:rsidRDefault="006747C8" w:rsidP="00E27837">
      <w:pPr>
        <w:shd w:val="clear" w:color="auto" w:fill="FFFFFF"/>
        <w:spacing w:after="120" w:line="257" w:lineRule="auto"/>
        <w:ind w:firstLine="567"/>
        <w:jc w:val="both"/>
        <w:rPr>
          <w:rFonts w:ascii="GHEA Grapalat" w:hAnsi="GHEA Grapalat" w:cs="Sylfaen"/>
          <w:lang w:val="hy-AM"/>
        </w:rPr>
      </w:pPr>
      <w:r w:rsidRPr="00A677EA">
        <w:rPr>
          <w:rFonts w:ascii="GHEA Grapalat" w:hAnsi="GHEA Grapalat" w:cs="Sylfaen"/>
          <w:b/>
          <w:lang w:val="hy-AM"/>
        </w:rPr>
        <w:t>53.</w:t>
      </w:r>
      <w:r w:rsidRPr="00A677EA">
        <w:rPr>
          <w:rFonts w:ascii="Calibri" w:hAnsi="Calibri" w:cs="Sylfaen"/>
          <w:lang w:val="hy-AM"/>
        </w:rPr>
        <w:t> </w:t>
      </w:r>
      <w:r w:rsidRPr="00A677EA">
        <w:rPr>
          <w:rFonts w:ascii="GHEA Grapalat" w:hAnsi="GHEA Grapalat" w:cs="Sylfaen"/>
          <w:lang w:val="hy-AM"/>
        </w:rPr>
        <w:t xml:space="preserve">Կարճ երկաթբետոնե տարրերի (կարճ բարձակների և այլ տարրերի) </w:t>
      </w:r>
      <w:r w:rsidR="0036631A" w:rsidRPr="00A677EA">
        <w:rPr>
          <w:rFonts w:ascii="GHEA Grapalat" w:hAnsi="GHEA Grapalat" w:cs="Sylfaen"/>
          <w:lang w:val="hy-AM"/>
        </w:rPr>
        <w:t xml:space="preserve">ամրության </w:t>
      </w:r>
      <w:r w:rsidRPr="00A677EA">
        <w:rPr>
          <w:rFonts w:ascii="GHEA Grapalat" w:hAnsi="GHEA Grapalat" w:cs="Sylfaen"/>
          <w:lang w:val="hy-AM"/>
        </w:rPr>
        <w:t>հաշվարկն իրականացվում է շրջանակաձողային մոդել</w:t>
      </w:r>
      <w:r w:rsidR="0036631A" w:rsidRPr="00A677EA">
        <w:rPr>
          <w:rFonts w:ascii="GHEA Grapalat" w:hAnsi="GHEA Grapalat" w:cs="Sylfaen"/>
          <w:lang w:val="hy-AM"/>
        </w:rPr>
        <w:t>ով</w:t>
      </w:r>
      <w:r w:rsidRPr="00A677EA">
        <w:rPr>
          <w:rFonts w:ascii="GHEA Grapalat" w:hAnsi="GHEA Grapalat" w:cs="Sylfaen"/>
          <w:lang w:val="hy-AM"/>
        </w:rPr>
        <w:t>:</w:t>
      </w:r>
    </w:p>
    <w:p w14:paraId="154A64E0" w14:textId="77777777" w:rsidR="006747C8" w:rsidRPr="00A677EA" w:rsidRDefault="006747C8" w:rsidP="00E27837">
      <w:pPr>
        <w:shd w:val="clear" w:color="auto" w:fill="FFFFFF"/>
        <w:spacing w:after="120" w:line="257" w:lineRule="auto"/>
        <w:ind w:firstLine="567"/>
        <w:jc w:val="both"/>
        <w:rPr>
          <w:rFonts w:ascii="GHEA Grapalat" w:hAnsi="GHEA Grapalat"/>
          <w:bCs/>
          <w:lang w:val="hy-AM"/>
        </w:rPr>
      </w:pPr>
      <w:r w:rsidRPr="00A677EA">
        <w:rPr>
          <w:rFonts w:ascii="GHEA Grapalat" w:hAnsi="GHEA Grapalat"/>
          <w:b/>
          <w:bCs/>
          <w:lang w:val="hy-AM"/>
        </w:rPr>
        <w:t>54.</w:t>
      </w:r>
      <w:r w:rsidRPr="00A677EA">
        <w:rPr>
          <w:rFonts w:ascii="Calibri" w:hAnsi="Calibri"/>
          <w:bCs/>
          <w:lang w:val="hy-AM"/>
        </w:rPr>
        <w:t> </w:t>
      </w:r>
      <w:r w:rsidRPr="00A677EA">
        <w:rPr>
          <w:rFonts w:ascii="GHEA Grapalat" w:hAnsi="GHEA Grapalat" w:cs="Sylfaen"/>
          <w:lang w:val="hy-AM"/>
        </w:rPr>
        <w:t xml:space="preserve">Բետոնե և երկաթբետոնե տարրերի հաշվարկը սահմանային ճիգերով իրականացվում է այն պայմանով, որ </w:t>
      </w:r>
      <w:r w:rsidR="0036631A" w:rsidRPr="00A677EA">
        <w:rPr>
          <w:rFonts w:ascii="GHEA Grapalat" w:hAnsi="GHEA Grapalat" w:cs="Sylfaen"/>
          <w:lang w:val="hy-AM"/>
        </w:rPr>
        <w:t xml:space="preserve">դիտարկվող հատվածքում </w:t>
      </w:r>
      <w:r w:rsidRPr="00A677EA">
        <w:rPr>
          <w:rFonts w:ascii="GHEA Grapalat" w:hAnsi="GHEA Grapalat" w:cs="Sylfaen"/>
          <w:lang w:val="hy-AM"/>
        </w:rPr>
        <w:t xml:space="preserve">արտաքին բեռներից և ազդեցություններից առաջացող </w:t>
      </w:r>
      <w:r w:rsidRPr="00A677EA">
        <w:rPr>
          <w:rFonts w:ascii="GHEA Grapalat" w:hAnsi="GHEA Grapalat" w:cs="Sylfaen"/>
          <w:i/>
          <w:sz w:val="24"/>
          <w:szCs w:val="24"/>
          <w:lang w:val="hy-AM"/>
        </w:rPr>
        <w:t>F</w:t>
      </w:r>
      <w:r w:rsidRPr="00A677EA">
        <w:rPr>
          <w:rFonts w:ascii="GHEA Grapalat" w:hAnsi="GHEA Grapalat" w:cs="Sylfaen"/>
          <w:lang w:val="hy-AM"/>
        </w:rPr>
        <w:t xml:space="preserve"> ճիգը չպետք է գերազանցի </w:t>
      </w:r>
      <w:r w:rsidRPr="00A677EA">
        <w:rPr>
          <w:rFonts w:ascii="GHEA Grapalat" w:hAnsi="GHEA Grapalat" w:cs="Sylfaen"/>
          <w:i/>
          <w:sz w:val="24"/>
          <w:szCs w:val="24"/>
          <w:lang w:val="hy-AM"/>
        </w:rPr>
        <w:t>F</w:t>
      </w:r>
      <w:r w:rsidRPr="00A677EA">
        <w:rPr>
          <w:rFonts w:ascii="GHEA Grapalat" w:hAnsi="GHEA Grapalat" w:cs="Sylfaen"/>
          <w:i/>
          <w:sz w:val="28"/>
          <w:szCs w:val="28"/>
          <w:vertAlign w:val="subscript"/>
          <w:lang w:val="hy-AM"/>
        </w:rPr>
        <w:t>ult</w:t>
      </w:r>
      <w:r w:rsidRPr="00A677EA">
        <w:rPr>
          <w:rFonts w:ascii="GHEA Grapalat" w:hAnsi="GHEA Grapalat" w:cs="Sylfaen"/>
          <w:lang w:val="hy-AM"/>
        </w:rPr>
        <w:t xml:space="preserve"> սահմանային ճիգը, որ</w:t>
      </w:r>
      <w:r w:rsidR="00CF70CE" w:rsidRPr="00A677EA">
        <w:rPr>
          <w:rFonts w:ascii="GHEA Grapalat" w:hAnsi="GHEA Grapalat" w:cs="Sylfaen"/>
          <w:lang w:val="hy-AM"/>
        </w:rPr>
        <w:t>ին</w:t>
      </w:r>
      <w:r w:rsidRPr="00A677EA">
        <w:rPr>
          <w:rFonts w:ascii="GHEA Grapalat" w:hAnsi="GHEA Grapalat" w:cs="Sylfaen"/>
          <w:lang w:val="hy-AM"/>
        </w:rPr>
        <w:t xml:space="preserve"> կարող է </w:t>
      </w:r>
      <w:r w:rsidR="00CF70CE" w:rsidRPr="00A677EA">
        <w:rPr>
          <w:rFonts w:ascii="GHEA Grapalat" w:hAnsi="GHEA Grapalat" w:cs="Sylfaen"/>
          <w:lang w:val="hy-AM"/>
        </w:rPr>
        <w:t>հակազդել</w:t>
      </w:r>
      <w:r w:rsidRPr="00A677EA">
        <w:rPr>
          <w:rFonts w:ascii="GHEA Grapalat" w:hAnsi="GHEA Grapalat" w:cs="Sylfaen"/>
          <w:lang w:val="hy-AM"/>
        </w:rPr>
        <w:t xml:space="preserve"> տարրն այդ </w:t>
      </w:r>
      <w:r w:rsidR="006F351C" w:rsidRPr="00A677EA">
        <w:rPr>
          <w:rFonts w:ascii="GHEA Grapalat" w:hAnsi="GHEA Grapalat" w:cs="Sylfaen"/>
          <w:lang w:val="hy-AM"/>
        </w:rPr>
        <w:t>հատ</w:t>
      </w:r>
      <w:r w:rsidRPr="00A677EA">
        <w:rPr>
          <w:rFonts w:ascii="GHEA Grapalat" w:hAnsi="GHEA Grapalat" w:cs="Sylfaen"/>
          <w:lang w:val="hy-AM"/>
        </w:rPr>
        <w:t>վածքում</w:t>
      </w:r>
      <w:r w:rsidR="00E8286B" w:rsidRPr="00A677EA">
        <w:rPr>
          <w:rFonts w:ascii="GHEA Grapalat" w:hAnsi="GHEA Grapalat" w:cs="Sylfaen"/>
          <w:lang w:val="hy-AM"/>
        </w:rPr>
        <w:t>՝</w:t>
      </w:r>
    </w:p>
    <w:p w14:paraId="620CB552" w14:textId="77777777" w:rsidR="006747C8" w:rsidRPr="00A677EA" w:rsidRDefault="006747C8" w:rsidP="00E27837">
      <w:pPr>
        <w:shd w:val="clear" w:color="auto" w:fill="FFFFFF"/>
        <w:tabs>
          <w:tab w:val="left" w:pos="9072"/>
        </w:tabs>
        <w:spacing w:after="120" w:line="257" w:lineRule="auto"/>
        <w:ind w:left="3969" w:firstLine="708"/>
        <w:rPr>
          <w:rFonts w:ascii="GHEA Grapalat" w:hAnsi="GHEA Grapalat"/>
          <w:lang w:val="hy-AM"/>
        </w:rPr>
      </w:pPr>
      <w:r w:rsidRPr="00A677EA">
        <w:rPr>
          <w:rFonts w:ascii="GHEA Grapalat" w:hAnsi="GHEA Grapalat" w:cs="Sylfaen"/>
          <w:i/>
          <w:sz w:val="24"/>
          <w:szCs w:val="24"/>
          <w:lang w:val="hy-AM"/>
        </w:rPr>
        <w:t xml:space="preserve">F </w:t>
      </w:r>
      <w:r w:rsidRPr="00A677EA">
        <w:rPr>
          <w:rFonts w:ascii="GHEA Grapalat" w:hAnsi="GHEA Grapalat"/>
          <w:lang w:val="hy-AM"/>
        </w:rPr>
        <w:t>≤</w:t>
      </w:r>
      <w:r w:rsidRPr="00A677EA">
        <w:rPr>
          <w:rFonts w:ascii="Calibri" w:hAnsi="Calibri"/>
          <w:lang w:val="hy-AM"/>
        </w:rPr>
        <w:t> </w:t>
      </w:r>
      <w:r w:rsidRPr="00A677EA">
        <w:rPr>
          <w:rFonts w:ascii="GHEA Grapalat" w:hAnsi="GHEA Grapalat" w:cs="Sylfaen"/>
          <w:i/>
          <w:sz w:val="24"/>
          <w:szCs w:val="24"/>
          <w:lang w:val="hy-AM"/>
        </w:rPr>
        <w:t>F</w:t>
      </w:r>
      <w:r w:rsidRPr="00A677EA">
        <w:rPr>
          <w:rFonts w:ascii="GHEA Grapalat" w:hAnsi="GHEA Grapalat" w:cs="Sylfaen"/>
          <w:i/>
          <w:sz w:val="28"/>
          <w:szCs w:val="28"/>
          <w:vertAlign w:val="subscript"/>
          <w:lang w:val="hy-AM"/>
        </w:rPr>
        <w:t>ult</w:t>
      </w:r>
      <w:r w:rsidRPr="00A677EA">
        <w:rPr>
          <w:rFonts w:ascii="GHEA Grapalat" w:hAnsi="GHEA Grapalat"/>
          <w:position w:val="-12"/>
          <w:lang w:val="hy-AM"/>
        </w:rPr>
        <w:t xml:space="preserve"> </w:t>
      </w:r>
      <w:r w:rsidRPr="00A677EA">
        <w:rPr>
          <w:rFonts w:ascii="GHEA Grapalat" w:hAnsi="GHEA Grapalat"/>
          <w:lang w:val="hy-AM"/>
        </w:rPr>
        <w:t>:</w:t>
      </w:r>
      <w:r w:rsidRPr="00A677EA">
        <w:rPr>
          <w:rFonts w:ascii="GHEA Grapalat" w:hAnsi="GHEA Grapalat" w:cs="Courier New"/>
          <w:i/>
          <w:iCs/>
          <w:lang w:val="hy-AM"/>
        </w:rPr>
        <w:tab/>
      </w:r>
      <w:r w:rsidRPr="00A677EA">
        <w:rPr>
          <w:rFonts w:ascii="GHEA Grapalat" w:hAnsi="GHEA Grapalat"/>
          <w:lang w:val="hy-AM"/>
        </w:rPr>
        <w:t>(1)</w:t>
      </w:r>
      <w:r w:rsidRPr="00A677EA">
        <w:rPr>
          <w:rFonts w:ascii="GHEA Grapalat" w:hAnsi="GHEA Grapalat"/>
          <w:b/>
          <w:bCs/>
          <w:lang w:val="hy-AM"/>
        </w:rPr>
        <w:br w:type="page"/>
      </w:r>
    </w:p>
    <w:p w14:paraId="1C9503BA" w14:textId="77777777" w:rsidR="006747C8" w:rsidRPr="00A677EA" w:rsidRDefault="006747C8" w:rsidP="00CF02A4">
      <w:pPr>
        <w:shd w:val="clear" w:color="auto" w:fill="FFFFFF"/>
        <w:spacing w:after="120" w:line="257" w:lineRule="auto"/>
        <w:jc w:val="center"/>
        <w:rPr>
          <w:rFonts w:ascii="GHEA Grapalat" w:hAnsi="GHEA Grapalat"/>
          <w:b/>
          <w:bCs/>
          <w:lang w:val="hy-AM"/>
        </w:rPr>
      </w:pPr>
      <w:r w:rsidRPr="00A677EA">
        <w:rPr>
          <w:rFonts w:ascii="GHEA Grapalat" w:hAnsi="GHEA Grapalat"/>
          <w:b/>
          <w:bCs/>
          <w:lang w:val="hy-AM"/>
        </w:rPr>
        <w:lastRenderedPageBreak/>
        <w:t xml:space="preserve">ա. Բետոնե տարրերի </w:t>
      </w:r>
      <w:r w:rsidR="00D55046" w:rsidRPr="00A677EA">
        <w:rPr>
          <w:rFonts w:ascii="GHEA Grapalat" w:hAnsi="GHEA Grapalat"/>
          <w:b/>
          <w:bCs/>
          <w:lang w:val="hy-AM"/>
        </w:rPr>
        <w:t xml:space="preserve">ամրության </w:t>
      </w:r>
      <w:r w:rsidRPr="00A677EA">
        <w:rPr>
          <w:rFonts w:ascii="GHEA Grapalat" w:hAnsi="GHEA Grapalat"/>
          <w:b/>
          <w:bCs/>
          <w:lang w:val="hy-AM"/>
        </w:rPr>
        <w:t>հաշվարկ</w:t>
      </w:r>
      <w:r w:rsidR="00D55046" w:rsidRPr="00A677EA">
        <w:rPr>
          <w:rFonts w:ascii="GHEA Grapalat" w:hAnsi="GHEA Grapalat"/>
          <w:b/>
          <w:bCs/>
          <w:lang w:val="hy-AM"/>
        </w:rPr>
        <w:t>ը</w:t>
      </w:r>
      <w:r w:rsidRPr="00A677EA">
        <w:rPr>
          <w:rFonts w:ascii="GHEA Grapalat" w:hAnsi="GHEA Grapalat"/>
          <w:b/>
          <w:bCs/>
          <w:lang w:val="hy-AM"/>
        </w:rPr>
        <w:t xml:space="preserve"> </w:t>
      </w:r>
    </w:p>
    <w:p w14:paraId="1BBCB07E" w14:textId="77777777" w:rsidR="006747C8" w:rsidRPr="00A677EA" w:rsidRDefault="006747C8" w:rsidP="00CF02A4">
      <w:pPr>
        <w:shd w:val="clear" w:color="auto" w:fill="FFFFFF"/>
        <w:spacing w:after="120" w:line="257" w:lineRule="auto"/>
        <w:ind w:firstLine="567"/>
        <w:jc w:val="both"/>
        <w:rPr>
          <w:rFonts w:ascii="GHEA Grapalat" w:hAnsi="GHEA Grapalat" w:cs="Sylfaen"/>
          <w:lang w:val="hy-AM"/>
        </w:rPr>
      </w:pPr>
      <w:r w:rsidRPr="00A677EA">
        <w:rPr>
          <w:rFonts w:ascii="GHEA Grapalat" w:hAnsi="GHEA Grapalat"/>
          <w:b/>
          <w:bCs/>
          <w:lang w:val="hy-AM"/>
        </w:rPr>
        <w:t>55.</w:t>
      </w:r>
      <w:r w:rsidRPr="00A677EA">
        <w:rPr>
          <w:rFonts w:ascii="Calibri" w:hAnsi="Calibri"/>
          <w:bCs/>
          <w:lang w:val="hy-AM"/>
        </w:rPr>
        <w:t> </w:t>
      </w:r>
      <w:r w:rsidRPr="00A677EA">
        <w:rPr>
          <w:rFonts w:ascii="GHEA Grapalat" w:hAnsi="GHEA Grapalat" w:cs="Sylfaen"/>
          <w:lang w:val="hy-AM"/>
        </w:rPr>
        <w:t xml:space="preserve">Բետոնե տարրերը, կախված աշխատանքի պայմանից և դրանց նկատմամբ ներակայացվող պահանջներից, անհրաժեշտ է </w:t>
      </w:r>
      <w:r w:rsidR="0036631A" w:rsidRPr="00A677EA">
        <w:rPr>
          <w:rFonts w:ascii="GHEA Grapalat" w:hAnsi="GHEA Grapalat" w:cs="Sylfaen"/>
          <w:lang w:val="hy-AM"/>
        </w:rPr>
        <w:t xml:space="preserve">հաշվարկել ըստ </w:t>
      </w:r>
      <w:r w:rsidR="00A14771" w:rsidRPr="00A677EA">
        <w:rPr>
          <w:rFonts w:ascii="GHEA Grapalat" w:hAnsi="GHEA Grapalat" w:cs="Sylfaen"/>
          <w:lang w:val="hy-AM"/>
        </w:rPr>
        <w:t xml:space="preserve">նորմալ հատվածքների </w:t>
      </w:r>
      <w:r w:rsidRPr="00A677EA">
        <w:rPr>
          <w:rFonts w:ascii="GHEA Grapalat" w:hAnsi="GHEA Grapalat" w:cs="Sylfaen"/>
          <w:lang w:val="hy-AM"/>
        </w:rPr>
        <w:t xml:space="preserve">սահմանային </w:t>
      </w:r>
      <w:r w:rsidR="00E8286B" w:rsidRPr="00A677EA">
        <w:rPr>
          <w:rFonts w:ascii="GHEA Grapalat" w:hAnsi="GHEA Grapalat" w:cs="Sylfaen"/>
          <w:lang w:val="hy-AM"/>
        </w:rPr>
        <w:t>ճիգեր</w:t>
      </w:r>
      <w:r w:rsidR="0036631A" w:rsidRPr="00A677EA">
        <w:rPr>
          <w:rFonts w:ascii="GHEA Grapalat" w:hAnsi="GHEA Grapalat" w:cs="Sylfaen"/>
          <w:lang w:val="hy-AM"/>
        </w:rPr>
        <w:t>ի</w:t>
      </w:r>
      <w:r w:rsidRPr="00A677EA">
        <w:rPr>
          <w:rFonts w:ascii="GHEA Grapalat" w:hAnsi="GHEA Grapalat" w:cs="Sylfaen"/>
          <w:lang w:val="hy-AM"/>
        </w:rPr>
        <w:t xml:space="preserve"> </w:t>
      </w:r>
      <w:r w:rsidR="00A14771" w:rsidRPr="00A677EA">
        <w:rPr>
          <w:rFonts w:ascii="GHEA Grapalat" w:hAnsi="GHEA Grapalat" w:cs="Sylfaen"/>
          <w:lang w:val="hy-AM"/>
        </w:rPr>
        <w:t>դեպքում</w:t>
      </w:r>
      <w:r w:rsidRPr="00A677EA">
        <w:rPr>
          <w:rFonts w:ascii="GHEA Grapalat" w:hAnsi="GHEA Grapalat" w:cs="Sylfaen"/>
          <w:lang w:val="hy-AM"/>
        </w:rPr>
        <w:t xml:space="preserve">՝ </w:t>
      </w:r>
      <w:r w:rsidR="001E18FB" w:rsidRPr="00A677EA">
        <w:rPr>
          <w:rFonts w:ascii="GHEA Grapalat" w:hAnsi="GHEA Grapalat" w:cs="Sylfaen"/>
          <w:lang w:val="hy-AM"/>
        </w:rPr>
        <w:t xml:space="preserve">անտեսելով </w:t>
      </w:r>
      <w:r w:rsidRPr="00A677EA">
        <w:rPr>
          <w:rFonts w:ascii="GHEA Grapalat" w:hAnsi="GHEA Grapalat" w:cs="Sylfaen"/>
          <w:lang w:val="hy-AM"/>
        </w:rPr>
        <w:t>(տե՛ս սույն բաժնի 56</w:t>
      </w:r>
      <w:r w:rsidR="0098511B" w:rsidRPr="00A677EA">
        <w:rPr>
          <w:rFonts w:ascii="GHEA Grapalat" w:hAnsi="GHEA Grapalat" w:cs="Sylfaen"/>
          <w:lang w:val="hy-AM"/>
        </w:rPr>
        <w:t>-րդ</w:t>
      </w:r>
      <w:r w:rsidRPr="00A677EA">
        <w:rPr>
          <w:rFonts w:ascii="GHEA Grapalat" w:hAnsi="GHEA Grapalat" w:cs="Sylfaen"/>
          <w:lang w:val="hy-AM"/>
        </w:rPr>
        <w:t xml:space="preserve"> և 57</w:t>
      </w:r>
      <w:r w:rsidR="0098511B" w:rsidRPr="00A677EA">
        <w:rPr>
          <w:rFonts w:ascii="GHEA Grapalat" w:hAnsi="GHEA Grapalat" w:cs="Sylfaen"/>
          <w:lang w:val="hy-AM"/>
        </w:rPr>
        <w:t>-րդ</w:t>
      </w:r>
      <w:r w:rsidRPr="00A677EA">
        <w:rPr>
          <w:rFonts w:ascii="GHEA Grapalat" w:hAnsi="GHEA Grapalat" w:cs="Sylfaen"/>
          <w:color w:val="FF0000"/>
          <w:lang w:val="hy-AM"/>
        </w:rPr>
        <w:t xml:space="preserve"> </w:t>
      </w:r>
      <w:r w:rsidRPr="00A677EA">
        <w:rPr>
          <w:rFonts w:ascii="GHEA Grapalat" w:hAnsi="GHEA Grapalat" w:cs="Sylfaen"/>
          <w:lang w:val="hy-AM"/>
        </w:rPr>
        <w:t xml:space="preserve">կետերը) կամ </w:t>
      </w:r>
      <w:r w:rsidR="001E18FB" w:rsidRPr="00A677EA">
        <w:rPr>
          <w:rFonts w:ascii="GHEA Grapalat" w:hAnsi="GHEA Grapalat" w:cs="Sylfaen"/>
          <w:lang w:val="hy-AM"/>
        </w:rPr>
        <w:t xml:space="preserve">դիտարկելով </w:t>
      </w:r>
      <w:r w:rsidRPr="00A677EA">
        <w:rPr>
          <w:rFonts w:ascii="GHEA Grapalat" w:hAnsi="GHEA Grapalat" w:cs="Sylfaen"/>
          <w:lang w:val="hy-AM"/>
        </w:rPr>
        <w:t>(տե՛ս սույն բաժնի 58</w:t>
      </w:r>
      <w:r w:rsidR="0098511B" w:rsidRPr="00A677EA">
        <w:rPr>
          <w:rFonts w:ascii="GHEA Grapalat" w:hAnsi="GHEA Grapalat" w:cs="Sylfaen"/>
          <w:lang w:val="hy-AM"/>
        </w:rPr>
        <w:t>-րդ</w:t>
      </w:r>
      <w:r w:rsidRPr="00A677EA">
        <w:rPr>
          <w:rFonts w:ascii="GHEA Grapalat" w:hAnsi="GHEA Grapalat" w:cs="Sylfaen"/>
          <w:color w:val="FF0000"/>
          <w:lang w:val="hy-AM"/>
        </w:rPr>
        <w:t xml:space="preserve"> </w:t>
      </w:r>
      <w:r w:rsidRPr="00A677EA">
        <w:rPr>
          <w:rFonts w:ascii="GHEA Grapalat" w:hAnsi="GHEA Grapalat" w:cs="Sylfaen"/>
          <w:lang w:val="hy-AM"/>
        </w:rPr>
        <w:t>կետը) ձգված գոտու բետոնի դիմադրությունը:</w:t>
      </w:r>
    </w:p>
    <w:p w14:paraId="30CB94E9" w14:textId="77777777" w:rsidR="006747C8" w:rsidRPr="00A677EA" w:rsidRDefault="006747C8" w:rsidP="00CF02A4">
      <w:pPr>
        <w:shd w:val="clear" w:color="auto" w:fill="FFFFFF"/>
        <w:spacing w:after="120" w:line="257" w:lineRule="auto"/>
        <w:ind w:firstLine="567"/>
        <w:jc w:val="both"/>
        <w:rPr>
          <w:rFonts w:ascii="GHEA Grapalat" w:hAnsi="GHEA Grapalat" w:cs="Sylfaen"/>
          <w:lang w:val="hy-AM"/>
        </w:rPr>
      </w:pPr>
      <w:r w:rsidRPr="00A677EA">
        <w:rPr>
          <w:rFonts w:ascii="GHEA Grapalat" w:hAnsi="GHEA Grapalat"/>
          <w:b/>
          <w:bCs/>
          <w:lang w:val="hy-AM"/>
        </w:rPr>
        <w:t>56.</w:t>
      </w:r>
      <w:r w:rsidRPr="00A677EA">
        <w:rPr>
          <w:rFonts w:ascii="GHEA Grapalat" w:hAnsi="GHEA Grapalat"/>
          <w:bCs/>
          <w:lang w:val="hy-AM"/>
        </w:rPr>
        <w:t> </w:t>
      </w:r>
      <w:r w:rsidR="00F15314" w:rsidRPr="00A677EA">
        <w:rPr>
          <w:rFonts w:ascii="GHEA Grapalat" w:hAnsi="GHEA Grapalat" w:cs="Sylfaen"/>
          <w:lang w:val="hy-AM"/>
        </w:rPr>
        <w:t>Արտակենտրոն սեղմված բետոնե տարրերի հաշվարկի դեպքում</w:t>
      </w:r>
      <w:r w:rsidR="00F15314" w:rsidRPr="00A677EA">
        <w:rPr>
          <w:rFonts w:ascii="GHEA Grapalat" w:hAnsi="GHEA Grapalat"/>
          <w:bCs/>
          <w:lang w:val="hy-AM"/>
        </w:rPr>
        <w:t xml:space="preserve"> ձ</w:t>
      </w:r>
      <w:r w:rsidRPr="00A677EA">
        <w:rPr>
          <w:rFonts w:ascii="GHEA Grapalat" w:hAnsi="GHEA Grapalat"/>
          <w:bCs/>
          <w:lang w:val="hy-AM"/>
        </w:rPr>
        <w:t>գված գոտու բետոնի դիմադրությունն</w:t>
      </w:r>
      <w:r w:rsidRPr="00A677EA">
        <w:rPr>
          <w:rFonts w:ascii="GHEA Grapalat" w:hAnsi="GHEA Grapalat" w:cs="Sylfaen"/>
          <w:lang w:val="hy-AM"/>
        </w:rPr>
        <w:t xml:space="preserve"> </w:t>
      </w:r>
      <w:r w:rsidR="0036631A" w:rsidRPr="00A677EA">
        <w:rPr>
          <w:rFonts w:ascii="GHEA Grapalat" w:hAnsi="GHEA Grapalat" w:cs="Sylfaen"/>
          <w:lang w:val="hy-AM"/>
        </w:rPr>
        <w:t>անտես</w:t>
      </w:r>
      <w:r w:rsidR="00F15314" w:rsidRPr="00A677EA">
        <w:rPr>
          <w:rFonts w:ascii="GHEA Grapalat" w:hAnsi="GHEA Grapalat" w:cs="Sylfaen"/>
          <w:lang w:val="hy-AM"/>
        </w:rPr>
        <w:t>վում է</w:t>
      </w:r>
      <w:r w:rsidRPr="00A677EA">
        <w:rPr>
          <w:rFonts w:ascii="GHEA Grapalat" w:hAnsi="GHEA Grapalat" w:cs="Sylfaen"/>
          <w:lang w:val="hy-AM"/>
        </w:rPr>
        <w:t xml:space="preserve">, </w:t>
      </w:r>
      <w:r w:rsidR="00F15314" w:rsidRPr="00A677EA">
        <w:rPr>
          <w:rFonts w:ascii="GHEA Grapalat" w:hAnsi="GHEA Grapalat" w:cs="Sylfaen"/>
          <w:lang w:val="hy-AM"/>
        </w:rPr>
        <w:t>երբ</w:t>
      </w:r>
      <w:r w:rsidRPr="00A677EA">
        <w:rPr>
          <w:rFonts w:ascii="GHEA Grapalat" w:hAnsi="GHEA Grapalat" w:cs="Sylfaen"/>
          <w:lang w:val="hy-AM"/>
        </w:rPr>
        <w:t xml:space="preserve"> երկայնական ուժի արտակենտրոնության արժեքը չի գերազանցում հատվածքի ծանրության կենտրոնից մինչև առավել սեղմված թելիկը </w:t>
      </w:r>
      <w:r w:rsidR="00210D08" w:rsidRPr="00A677EA">
        <w:rPr>
          <w:rFonts w:ascii="GHEA Grapalat" w:hAnsi="GHEA Grapalat" w:cs="Sylfaen"/>
          <w:lang w:val="hy-AM"/>
        </w:rPr>
        <w:t>եղ</w:t>
      </w:r>
      <w:r w:rsidRPr="00A677EA">
        <w:rPr>
          <w:rFonts w:ascii="GHEA Grapalat" w:hAnsi="GHEA Grapalat" w:cs="Sylfaen"/>
          <w:lang w:val="hy-AM"/>
        </w:rPr>
        <w:t>ած հեռավորության 0,9 չափը: Ընդ որում</w:t>
      </w:r>
      <w:r w:rsidR="008042B5" w:rsidRPr="00A677EA">
        <w:rPr>
          <w:rFonts w:ascii="GHEA Grapalat" w:hAnsi="GHEA Grapalat" w:cs="Sylfaen"/>
          <w:lang w:val="hy-AM"/>
        </w:rPr>
        <w:t>,</w:t>
      </w:r>
      <w:r w:rsidRPr="00A677EA">
        <w:rPr>
          <w:rFonts w:ascii="GHEA Grapalat" w:hAnsi="GHEA Grapalat" w:cs="Sylfaen"/>
          <w:lang w:val="hy-AM"/>
        </w:rPr>
        <w:t xml:space="preserve"> սահմանային ճիգը, որը կարող է ընդունել տարրը, որոշվում է </w:t>
      </w:r>
      <w:r w:rsidR="006F351C" w:rsidRPr="00A677EA">
        <w:rPr>
          <w:rFonts w:ascii="GHEA Grapalat" w:hAnsi="GHEA Grapalat" w:cs="Sylfaen"/>
          <w:lang w:val="hy-AM"/>
        </w:rPr>
        <w:t>հատ</w:t>
      </w:r>
      <w:r w:rsidRPr="00A677EA">
        <w:rPr>
          <w:rFonts w:ascii="GHEA Grapalat" w:hAnsi="GHEA Grapalat" w:cs="Sylfaen"/>
          <w:lang w:val="hy-AM"/>
        </w:rPr>
        <w:t xml:space="preserve">վածքի պայմանական սեղմված գոտում, որի ծանրության կենտրոնը համընկնում է երկայնական ուժի ազդման կետի հետ, բետոնի </w:t>
      </w:r>
      <w:r w:rsidR="00247FBB" w:rsidRPr="00A677EA">
        <w:rPr>
          <w:rFonts w:ascii="GHEA Grapalat" w:hAnsi="GHEA Grapalat" w:cs="Sylfaen"/>
          <w:lang w:val="hy-AM"/>
        </w:rPr>
        <w:t xml:space="preserve">սեղմման </w:t>
      </w:r>
      <w:r w:rsidRPr="00A677EA">
        <w:rPr>
          <w:rFonts w:ascii="GHEA Grapalat" w:hAnsi="GHEA Grapalat" w:cs="Sylfaen"/>
          <w:lang w:val="hy-AM"/>
        </w:rPr>
        <w:t xml:space="preserve">հավասարաչափ բաշխված հաշվարկային </w:t>
      </w:r>
      <w:r w:rsidR="00247FBB" w:rsidRPr="00A677EA">
        <w:rPr>
          <w:rFonts w:ascii="GHEA Grapalat" w:hAnsi="GHEA Grapalat"/>
          <w:i/>
          <w:color w:val="000000" w:themeColor="text1"/>
          <w:sz w:val="24"/>
          <w:szCs w:val="24"/>
          <w:lang w:val="hy-AM"/>
        </w:rPr>
        <w:t>R</w:t>
      </w:r>
      <w:r w:rsidR="00247FBB" w:rsidRPr="00A677EA">
        <w:rPr>
          <w:rFonts w:ascii="GHEA Grapalat" w:hAnsi="GHEA Grapalat"/>
          <w:i/>
          <w:color w:val="000000" w:themeColor="text1"/>
          <w:sz w:val="28"/>
          <w:szCs w:val="24"/>
          <w:vertAlign w:val="subscript"/>
          <w:lang w:val="hy-AM"/>
        </w:rPr>
        <w:t>b</w:t>
      </w:r>
      <w:r w:rsidR="00247FBB" w:rsidRPr="00A677EA">
        <w:rPr>
          <w:rFonts w:ascii="GHEA Grapalat" w:hAnsi="GHEA Grapalat" w:cs="Sylfaen"/>
          <w:lang w:val="hy-AM"/>
        </w:rPr>
        <w:t xml:space="preserve"> </w:t>
      </w:r>
      <w:r w:rsidRPr="00A677EA">
        <w:rPr>
          <w:rFonts w:ascii="GHEA Grapalat" w:hAnsi="GHEA Grapalat" w:cs="Sylfaen"/>
          <w:lang w:val="hy-AM"/>
        </w:rPr>
        <w:t>դիմադրությամբ:</w:t>
      </w:r>
    </w:p>
    <w:p w14:paraId="0D1C7EE5" w14:textId="77777777" w:rsidR="006747C8" w:rsidRPr="00A677EA" w:rsidRDefault="006747C8" w:rsidP="00CF02A4">
      <w:pPr>
        <w:shd w:val="clear" w:color="auto" w:fill="FFFFFF"/>
        <w:spacing w:after="120" w:line="257" w:lineRule="auto"/>
        <w:ind w:firstLine="567"/>
        <w:jc w:val="both"/>
        <w:rPr>
          <w:rFonts w:ascii="GHEA Grapalat" w:hAnsi="GHEA Grapalat" w:cs="Sylfaen"/>
          <w:lang w:val="hy-AM"/>
        </w:rPr>
      </w:pPr>
      <w:r w:rsidRPr="00A677EA">
        <w:rPr>
          <w:rFonts w:ascii="GHEA Grapalat" w:hAnsi="GHEA Grapalat" w:cs="Sylfaen"/>
          <w:b/>
          <w:lang w:val="hy-AM"/>
        </w:rPr>
        <w:t>57.</w:t>
      </w:r>
      <w:r w:rsidRPr="00A677EA">
        <w:rPr>
          <w:rFonts w:ascii="GHEA Grapalat" w:hAnsi="GHEA Grapalat" w:cs="Sylfaen"/>
          <w:lang w:val="hy-AM"/>
        </w:rPr>
        <w:t xml:space="preserve"> Զանգվածային բետոնե կոնստրուկցիաների համար սեղմված </w:t>
      </w:r>
      <w:r w:rsidR="007F26D8" w:rsidRPr="00A677EA">
        <w:rPr>
          <w:rFonts w:ascii="GHEA Grapalat" w:hAnsi="GHEA Grapalat" w:cs="Sylfaen"/>
          <w:lang w:val="hy-AM"/>
        </w:rPr>
        <w:t>գոտու</w:t>
      </w:r>
      <w:r w:rsidRPr="00A677EA">
        <w:rPr>
          <w:rFonts w:ascii="GHEA Grapalat" w:hAnsi="GHEA Grapalat" w:cs="Sylfaen"/>
          <w:lang w:val="hy-AM"/>
        </w:rPr>
        <w:t xml:space="preserve"> </w:t>
      </w:r>
      <w:r w:rsidR="007F26D8" w:rsidRPr="00A677EA">
        <w:rPr>
          <w:rFonts w:ascii="GHEA Grapalat" w:hAnsi="GHEA Grapalat" w:cs="Sylfaen"/>
          <w:lang w:val="hy-AM"/>
        </w:rPr>
        <w:t>էպյուր</w:t>
      </w:r>
      <w:r w:rsidR="008042B5" w:rsidRPr="00A677EA">
        <w:rPr>
          <w:rFonts w:ascii="GHEA Grapalat" w:hAnsi="GHEA Grapalat" w:cs="Sylfaen"/>
          <w:lang w:val="hy-AM"/>
        </w:rPr>
        <w:t>ն</w:t>
      </w:r>
      <w:r w:rsidR="007F26D8" w:rsidRPr="00A677EA">
        <w:rPr>
          <w:rFonts w:ascii="GHEA Grapalat" w:hAnsi="GHEA Grapalat" w:cs="Sylfaen"/>
          <w:lang w:val="hy-AM"/>
        </w:rPr>
        <w:t xml:space="preserve"> </w:t>
      </w:r>
      <w:r w:rsidRPr="00A677EA">
        <w:rPr>
          <w:rFonts w:ascii="GHEA Grapalat" w:hAnsi="GHEA Grapalat" w:cs="Sylfaen"/>
          <w:lang w:val="hy-AM"/>
        </w:rPr>
        <w:t>անհրաժեշտ է ընդունել</w:t>
      </w:r>
      <w:r w:rsidR="007F26D8" w:rsidRPr="00A677EA">
        <w:rPr>
          <w:rFonts w:ascii="GHEA Grapalat" w:hAnsi="GHEA Grapalat" w:cs="Sylfaen"/>
          <w:lang w:val="hy-AM"/>
        </w:rPr>
        <w:t xml:space="preserve"> եռանկյունաձև</w:t>
      </w:r>
      <w:r w:rsidR="00247FBB" w:rsidRPr="00A677EA">
        <w:rPr>
          <w:rFonts w:ascii="GHEA Grapalat" w:hAnsi="GHEA Grapalat" w:cs="Sylfaen"/>
          <w:lang w:val="hy-AM"/>
        </w:rPr>
        <w:t>,</w:t>
      </w:r>
      <w:r w:rsidRPr="00A677EA">
        <w:rPr>
          <w:rFonts w:ascii="GHEA Grapalat" w:hAnsi="GHEA Grapalat" w:cs="Sylfaen"/>
          <w:lang w:val="hy-AM"/>
        </w:rPr>
        <w:t xml:space="preserve"> </w:t>
      </w:r>
      <w:r w:rsidR="007F26D8" w:rsidRPr="00A677EA">
        <w:rPr>
          <w:rFonts w:ascii="GHEA Grapalat" w:hAnsi="GHEA Grapalat" w:cs="Sylfaen"/>
          <w:lang w:val="hy-AM"/>
        </w:rPr>
        <w:t xml:space="preserve">որտեղ լարումների արժեքները չպետք է գերազանցեն </w:t>
      </w:r>
      <w:r w:rsidRPr="00A677EA">
        <w:rPr>
          <w:rFonts w:ascii="GHEA Grapalat" w:hAnsi="GHEA Grapalat" w:cs="Sylfaen"/>
          <w:lang w:val="hy-AM"/>
        </w:rPr>
        <w:t xml:space="preserve">բետոնի </w:t>
      </w:r>
      <w:r w:rsidR="007F26D8" w:rsidRPr="00A677EA">
        <w:rPr>
          <w:rFonts w:ascii="GHEA Grapalat" w:hAnsi="GHEA Grapalat" w:cs="Sylfaen"/>
          <w:lang w:val="hy-AM"/>
        </w:rPr>
        <w:t>հաշվարկային</w:t>
      </w:r>
      <w:r w:rsidR="007F26D8" w:rsidRPr="00A677EA">
        <w:rPr>
          <w:rFonts w:ascii="GHEA Grapalat" w:hAnsi="GHEA Grapalat"/>
          <w:i/>
          <w:sz w:val="24"/>
          <w:szCs w:val="24"/>
          <w:lang w:val="hy-AM"/>
        </w:rPr>
        <w:t xml:space="preserve"> </w:t>
      </w:r>
      <w:r w:rsidR="007F26D8" w:rsidRPr="00A677EA">
        <w:rPr>
          <w:rFonts w:ascii="GHEA Grapalat" w:hAnsi="GHEA Grapalat" w:cs="Sylfaen"/>
          <w:lang w:val="hy-AM"/>
        </w:rPr>
        <w:t>սեղմման</w:t>
      </w:r>
      <w:r w:rsidR="007F26D8" w:rsidRPr="00A677EA">
        <w:rPr>
          <w:rFonts w:ascii="GHEA Grapalat" w:hAnsi="GHEA Grapalat"/>
          <w:i/>
          <w:sz w:val="24"/>
          <w:szCs w:val="24"/>
          <w:lang w:val="hy-AM"/>
        </w:rPr>
        <w:t xml:space="preserve"> </w:t>
      </w:r>
      <w:r w:rsidR="00247FBB" w:rsidRPr="00A677EA">
        <w:rPr>
          <w:rFonts w:ascii="GHEA Grapalat" w:hAnsi="GHEA Grapalat"/>
          <w:i/>
          <w:sz w:val="24"/>
          <w:szCs w:val="24"/>
          <w:lang w:val="hy-AM"/>
        </w:rPr>
        <w:t>R</w:t>
      </w:r>
      <w:r w:rsidR="00247FBB" w:rsidRPr="00A677EA">
        <w:rPr>
          <w:rFonts w:ascii="GHEA Grapalat" w:hAnsi="GHEA Grapalat"/>
          <w:i/>
          <w:sz w:val="28"/>
          <w:szCs w:val="24"/>
          <w:vertAlign w:val="subscript"/>
          <w:lang w:val="hy-AM"/>
        </w:rPr>
        <w:t>b</w:t>
      </w:r>
      <w:r w:rsidR="00247FBB" w:rsidRPr="00A677EA">
        <w:rPr>
          <w:rFonts w:ascii="GHEA Grapalat" w:hAnsi="GHEA Grapalat" w:cs="Sylfaen"/>
          <w:lang w:val="hy-AM"/>
        </w:rPr>
        <w:t xml:space="preserve"> դիմադրությ</w:t>
      </w:r>
      <w:r w:rsidR="007F26D8" w:rsidRPr="00A677EA">
        <w:rPr>
          <w:rFonts w:ascii="GHEA Grapalat" w:hAnsi="GHEA Grapalat" w:cs="Sylfaen"/>
          <w:lang w:val="hy-AM"/>
        </w:rPr>
        <w:t>ու</w:t>
      </w:r>
      <w:r w:rsidR="00247FBB" w:rsidRPr="00A677EA">
        <w:rPr>
          <w:rFonts w:ascii="GHEA Grapalat" w:hAnsi="GHEA Grapalat" w:cs="Sylfaen"/>
          <w:lang w:val="hy-AM"/>
        </w:rPr>
        <w:t>ն</w:t>
      </w:r>
      <w:r w:rsidR="007F26D8" w:rsidRPr="00A677EA">
        <w:rPr>
          <w:rFonts w:ascii="GHEA Grapalat" w:hAnsi="GHEA Grapalat" w:cs="Sylfaen"/>
          <w:lang w:val="hy-AM"/>
        </w:rPr>
        <w:t>ը</w:t>
      </w:r>
      <w:r w:rsidRPr="00A677EA">
        <w:rPr>
          <w:rFonts w:ascii="GHEA Grapalat" w:hAnsi="GHEA Grapalat" w:cs="Sylfaen"/>
          <w:lang w:val="hy-AM"/>
        </w:rPr>
        <w:t>: Ընդ որում</w:t>
      </w:r>
      <w:r w:rsidR="008042B5" w:rsidRPr="00A677EA">
        <w:rPr>
          <w:rFonts w:ascii="GHEA Grapalat" w:hAnsi="GHEA Grapalat" w:cs="Sylfaen"/>
          <w:lang w:val="hy-AM"/>
        </w:rPr>
        <w:t>,</w:t>
      </w:r>
      <w:r w:rsidRPr="00A677EA">
        <w:rPr>
          <w:rFonts w:ascii="GHEA Grapalat" w:hAnsi="GHEA Grapalat" w:cs="Sylfaen"/>
          <w:lang w:val="hy-AM"/>
        </w:rPr>
        <w:t xml:space="preserve"> հատվածքի ծանրության կենտրոնի նկատմամբ երկայնական ուժի արտակենտրոնությունը չպետք է գերազանցի հատվածքի ծանրության կենտրոնից մինչև առավել սեղմված թելիկ</w:t>
      </w:r>
      <w:r w:rsidR="008042B5" w:rsidRPr="00A677EA">
        <w:rPr>
          <w:rFonts w:ascii="GHEA Grapalat" w:hAnsi="GHEA Grapalat" w:cs="Sylfaen"/>
          <w:lang w:val="hy-AM"/>
        </w:rPr>
        <w:t>ն</w:t>
      </w:r>
      <w:r w:rsidRPr="00A677EA">
        <w:rPr>
          <w:rFonts w:ascii="GHEA Grapalat" w:hAnsi="GHEA Grapalat" w:cs="Sylfaen"/>
          <w:lang w:val="hy-AM"/>
        </w:rPr>
        <w:t xml:space="preserve"> </w:t>
      </w:r>
      <w:r w:rsidR="00210D08" w:rsidRPr="00A677EA">
        <w:rPr>
          <w:rFonts w:ascii="GHEA Grapalat" w:hAnsi="GHEA Grapalat" w:cs="Sylfaen"/>
          <w:lang w:val="hy-AM"/>
        </w:rPr>
        <w:t>եղ</w:t>
      </w:r>
      <w:r w:rsidRPr="00A677EA">
        <w:rPr>
          <w:rFonts w:ascii="GHEA Grapalat" w:hAnsi="GHEA Grapalat" w:cs="Sylfaen"/>
          <w:lang w:val="hy-AM"/>
        </w:rPr>
        <w:t>ած հեռավորության 0,65 չափը:</w:t>
      </w:r>
    </w:p>
    <w:p w14:paraId="193CDF46" w14:textId="77777777" w:rsidR="00F13EE5" w:rsidRPr="00A677EA" w:rsidRDefault="006747C8" w:rsidP="00CF02A4">
      <w:pPr>
        <w:shd w:val="clear" w:color="auto" w:fill="FFFFFF"/>
        <w:spacing w:after="0" w:line="257" w:lineRule="auto"/>
        <w:ind w:firstLine="567"/>
        <w:jc w:val="both"/>
        <w:rPr>
          <w:rFonts w:ascii="GHEA Grapalat" w:hAnsi="GHEA Grapalat" w:cs="Sylfaen"/>
          <w:lang w:val="hy-AM"/>
        </w:rPr>
      </w:pPr>
      <w:r w:rsidRPr="00A677EA">
        <w:rPr>
          <w:rFonts w:ascii="GHEA Grapalat" w:hAnsi="GHEA Grapalat"/>
          <w:b/>
          <w:bCs/>
          <w:lang w:val="hy-AM"/>
        </w:rPr>
        <w:t>58.</w:t>
      </w:r>
      <w:r w:rsidRPr="00A677EA">
        <w:rPr>
          <w:rFonts w:ascii="GHEA Grapalat" w:hAnsi="GHEA Grapalat"/>
          <w:bCs/>
          <w:lang w:val="hy-AM"/>
        </w:rPr>
        <w:t> </w:t>
      </w:r>
      <w:r w:rsidR="009527B7" w:rsidRPr="00A677EA">
        <w:rPr>
          <w:rFonts w:ascii="GHEA Grapalat" w:hAnsi="GHEA Grapalat"/>
          <w:bCs/>
          <w:lang w:val="hy-AM"/>
        </w:rPr>
        <w:t>Ձ</w:t>
      </w:r>
      <w:r w:rsidR="00AA3FB5" w:rsidRPr="00A677EA">
        <w:rPr>
          <w:rFonts w:ascii="GHEA Grapalat" w:hAnsi="GHEA Grapalat"/>
          <w:bCs/>
          <w:lang w:val="hy-AM"/>
        </w:rPr>
        <w:t>գված գոտու բետոնի դիմադրությունը</w:t>
      </w:r>
      <w:r w:rsidR="00AA3FB5" w:rsidRPr="00A677EA">
        <w:rPr>
          <w:rFonts w:ascii="GHEA Grapalat" w:hAnsi="GHEA Grapalat" w:cs="Sylfaen"/>
          <w:lang w:val="hy-AM"/>
        </w:rPr>
        <w:t xml:space="preserve"> չի անտեսվում</w:t>
      </w:r>
      <w:r w:rsidR="00F13EE5" w:rsidRPr="00A677EA">
        <w:rPr>
          <w:rFonts w:ascii="GHEA Grapalat" w:hAnsi="GHEA Grapalat" w:cs="Sylfaen"/>
          <w:lang w:val="hy-AM"/>
        </w:rPr>
        <w:t>.</w:t>
      </w:r>
    </w:p>
    <w:p w14:paraId="4F4E503A" w14:textId="77777777" w:rsidR="00F13EE5" w:rsidRPr="00A677EA" w:rsidRDefault="00F13EE5" w:rsidP="00CF02A4">
      <w:pPr>
        <w:shd w:val="clear" w:color="auto" w:fill="FFFFFF"/>
        <w:spacing w:after="0" w:line="257" w:lineRule="auto"/>
        <w:ind w:left="851" w:hanging="284"/>
        <w:jc w:val="both"/>
        <w:rPr>
          <w:rFonts w:ascii="GHEA Grapalat" w:hAnsi="GHEA Grapalat" w:cs="Sylfaen"/>
          <w:lang w:val="hy-AM"/>
        </w:rPr>
      </w:pPr>
      <w:r w:rsidRPr="00A677EA">
        <w:rPr>
          <w:rFonts w:ascii="GHEA Grapalat" w:hAnsi="GHEA Grapalat" w:cs="Sylfaen"/>
          <w:lang w:val="hy-AM"/>
        </w:rPr>
        <w:t>1) </w:t>
      </w:r>
      <w:r w:rsidR="006747C8" w:rsidRPr="00A677EA">
        <w:rPr>
          <w:rFonts w:ascii="GHEA Grapalat" w:hAnsi="GHEA Grapalat" w:cs="Sylfaen"/>
          <w:lang w:val="hy-AM"/>
        </w:rPr>
        <w:t>արտակենտրոն սեղմված բետոնե տարրերի</w:t>
      </w:r>
      <w:r w:rsidR="009527B7" w:rsidRPr="00A677EA">
        <w:rPr>
          <w:rFonts w:ascii="GHEA Grapalat" w:hAnsi="GHEA Grapalat" w:cs="Sylfaen"/>
          <w:lang w:val="hy-AM"/>
        </w:rPr>
        <w:t xml:space="preserve"> հաշվարկի</w:t>
      </w:r>
      <w:r w:rsidR="00F17A43" w:rsidRPr="00A677EA">
        <w:rPr>
          <w:rFonts w:ascii="GHEA Grapalat" w:hAnsi="GHEA Grapalat" w:cs="Sylfaen"/>
          <w:lang w:val="hy-AM"/>
        </w:rPr>
        <w:t xml:space="preserve"> </w:t>
      </w:r>
      <w:r w:rsidR="00AA3FB5" w:rsidRPr="00A677EA">
        <w:rPr>
          <w:rFonts w:ascii="GHEA Grapalat" w:hAnsi="GHEA Grapalat" w:cs="Sylfaen"/>
          <w:lang w:val="hy-AM"/>
        </w:rPr>
        <w:t>դեպքում</w:t>
      </w:r>
      <w:r w:rsidR="006747C8" w:rsidRPr="00A677EA">
        <w:rPr>
          <w:rFonts w:ascii="GHEA Grapalat" w:hAnsi="GHEA Grapalat" w:cs="Sylfaen"/>
          <w:lang w:val="hy-AM"/>
        </w:rPr>
        <w:t xml:space="preserve">, </w:t>
      </w:r>
      <w:r w:rsidRPr="00A677EA">
        <w:rPr>
          <w:rFonts w:ascii="GHEA Grapalat" w:hAnsi="GHEA Grapalat" w:cs="Sylfaen"/>
          <w:lang w:val="hy-AM"/>
        </w:rPr>
        <w:t>երբ</w:t>
      </w:r>
      <w:r w:rsidR="006747C8" w:rsidRPr="00A677EA">
        <w:rPr>
          <w:rFonts w:ascii="GHEA Grapalat" w:hAnsi="GHEA Grapalat" w:cs="Sylfaen"/>
          <w:lang w:val="hy-AM"/>
        </w:rPr>
        <w:t xml:space="preserve"> երկայնական ուժի արտակենտրոնության արժեքը գերազանցում է սույն բաժնի 56</w:t>
      </w:r>
      <w:r w:rsidR="0098511B" w:rsidRPr="00A677EA">
        <w:rPr>
          <w:rFonts w:ascii="GHEA Grapalat" w:hAnsi="GHEA Grapalat" w:cs="Sylfaen"/>
          <w:lang w:val="hy-AM"/>
        </w:rPr>
        <w:t>-րդ</w:t>
      </w:r>
      <w:r w:rsidR="006747C8" w:rsidRPr="00A677EA">
        <w:rPr>
          <w:rFonts w:ascii="GHEA Grapalat" w:hAnsi="GHEA Grapalat" w:cs="Sylfaen"/>
          <w:lang w:val="hy-AM"/>
        </w:rPr>
        <w:t xml:space="preserve"> </w:t>
      </w:r>
      <w:r w:rsidR="006747C8" w:rsidRPr="00A677EA">
        <w:rPr>
          <w:rFonts w:ascii="GHEA Grapalat" w:hAnsi="GHEA Grapalat"/>
          <w:bCs/>
          <w:lang w:val="hy-AM"/>
        </w:rPr>
        <w:t xml:space="preserve">կետում </w:t>
      </w:r>
      <w:r w:rsidR="004D3A0C" w:rsidRPr="00A677EA">
        <w:rPr>
          <w:rFonts w:ascii="GHEA Grapalat" w:hAnsi="GHEA Grapalat" w:cs="Sylfaen"/>
          <w:lang w:val="hy-AM"/>
        </w:rPr>
        <w:t>բեր</w:t>
      </w:r>
      <w:r w:rsidR="006747C8" w:rsidRPr="00A677EA">
        <w:rPr>
          <w:rFonts w:ascii="GHEA Grapalat" w:hAnsi="GHEA Grapalat" w:cs="Sylfaen"/>
          <w:lang w:val="hy-AM"/>
        </w:rPr>
        <w:t>ված մեծությունը</w:t>
      </w:r>
      <w:r w:rsidRPr="00A677EA">
        <w:rPr>
          <w:rFonts w:ascii="GHEA Grapalat" w:hAnsi="GHEA Grapalat" w:cs="Sylfaen"/>
          <w:lang w:val="hy-AM"/>
        </w:rPr>
        <w:t>,</w:t>
      </w:r>
    </w:p>
    <w:p w14:paraId="0A68AC12" w14:textId="77777777" w:rsidR="00F13EE5" w:rsidRPr="00A677EA" w:rsidRDefault="00F13EE5" w:rsidP="00CF02A4">
      <w:pPr>
        <w:shd w:val="clear" w:color="auto" w:fill="FFFFFF"/>
        <w:spacing w:after="0" w:line="257" w:lineRule="auto"/>
        <w:ind w:left="851" w:hanging="284"/>
        <w:jc w:val="both"/>
        <w:rPr>
          <w:rFonts w:ascii="GHEA Grapalat" w:hAnsi="GHEA Grapalat" w:cs="Sylfaen"/>
          <w:lang w:val="hy-AM"/>
        </w:rPr>
      </w:pPr>
      <w:r w:rsidRPr="00A677EA">
        <w:rPr>
          <w:rFonts w:ascii="GHEA Grapalat" w:hAnsi="GHEA Grapalat" w:cs="Sylfaen"/>
          <w:lang w:val="hy-AM"/>
        </w:rPr>
        <w:t xml:space="preserve">2) </w:t>
      </w:r>
      <w:r w:rsidR="006747C8" w:rsidRPr="00A677EA">
        <w:rPr>
          <w:rFonts w:ascii="GHEA Grapalat" w:hAnsi="GHEA Grapalat" w:cs="Sylfaen"/>
          <w:lang w:val="hy-AM"/>
        </w:rPr>
        <w:t>ծռվ</w:t>
      </w:r>
      <w:r w:rsidR="00AA3FB5" w:rsidRPr="00A677EA">
        <w:rPr>
          <w:rFonts w:ascii="GHEA Grapalat" w:hAnsi="GHEA Grapalat" w:cs="Sylfaen"/>
          <w:lang w:val="hy-AM"/>
        </w:rPr>
        <w:t>ած</w:t>
      </w:r>
      <w:r w:rsidR="006747C8" w:rsidRPr="00A677EA">
        <w:rPr>
          <w:rFonts w:ascii="GHEA Grapalat" w:hAnsi="GHEA Grapalat" w:cs="Sylfaen"/>
          <w:lang w:val="hy-AM"/>
        </w:rPr>
        <w:t xml:space="preserve"> բետոնե տարրերի</w:t>
      </w:r>
      <w:r w:rsidRPr="00A677EA">
        <w:rPr>
          <w:rFonts w:ascii="GHEA Grapalat" w:hAnsi="GHEA Grapalat" w:cs="Sylfaen"/>
          <w:lang w:val="hy-AM"/>
        </w:rPr>
        <w:t xml:space="preserve"> (որոնք թույլատրվում են կիրառման)</w:t>
      </w:r>
      <w:r w:rsidR="006747C8" w:rsidRPr="00A677EA">
        <w:rPr>
          <w:rFonts w:ascii="GHEA Grapalat" w:hAnsi="GHEA Grapalat" w:cs="Sylfaen"/>
          <w:lang w:val="hy-AM"/>
        </w:rPr>
        <w:t xml:space="preserve"> </w:t>
      </w:r>
      <w:r w:rsidR="009527B7" w:rsidRPr="00A677EA">
        <w:rPr>
          <w:rFonts w:ascii="GHEA Grapalat" w:hAnsi="GHEA Grapalat" w:cs="Sylfaen"/>
          <w:lang w:val="hy-AM"/>
        </w:rPr>
        <w:t xml:space="preserve">հաշվարկի </w:t>
      </w:r>
      <w:r w:rsidR="00AA3FB5" w:rsidRPr="00A677EA">
        <w:rPr>
          <w:rFonts w:ascii="GHEA Grapalat" w:hAnsi="GHEA Grapalat" w:cs="Sylfaen"/>
          <w:lang w:val="hy-AM"/>
        </w:rPr>
        <w:t>դեպքում</w:t>
      </w:r>
      <w:r w:rsidRPr="00A677EA">
        <w:rPr>
          <w:rFonts w:ascii="GHEA Grapalat" w:hAnsi="GHEA Grapalat" w:cs="Sylfaen"/>
          <w:lang w:val="hy-AM"/>
        </w:rPr>
        <w:t>,</w:t>
      </w:r>
    </w:p>
    <w:p w14:paraId="6C9DF0B3" w14:textId="77777777" w:rsidR="00F13EE5" w:rsidRPr="00A677EA" w:rsidRDefault="00F13EE5" w:rsidP="00CF02A4">
      <w:pPr>
        <w:shd w:val="clear" w:color="auto" w:fill="FFFFFF"/>
        <w:spacing w:after="0" w:line="257" w:lineRule="auto"/>
        <w:ind w:left="851" w:hanging="284"/>
        <w:jc w:val="both"/>
        <w:rPr>
          <w:rFonts w:ascii="GHEA Grapalat" w:hAnsi="GHEA Grapalat" w:cs="Sylfaen"/>
          <w:lang w:val="hy-AM"/>
        </w:rPr>
      </w:pPr>
      <w:r w:rsidRPr="00A677EA">
        <w:rPr>
          <w:rFonts w:ascii="GHEA Grapalat" w:hAnsi="GHEA Grapalat" w:cs="Sylfaen"/>
          <w:lang w:val="hy-AM"/>
        </w:rPr>
        <w:t>3) </w:t>
      </w:r>
      <w:r w:rsidR="006747C8" w:rsidRPr="00A677EA">
        <w:rPr>
          <w:rFonts w:ascii="GHEA Grapalat" w:hAnsi="GHEA Grapalat" w:cs="Sylfaen"/>
          <w:lang w:val="hy-AM"/>
        </w:rPr>
        <w:t xml:space="preserve">արտակենտրոն սեղմված տարրերի </w:t>
      </w:r>
      <w:r w:rsidR="009527B7" w:rsidRPr="00A677EA">
        <w:rPr>
          <w:rFonts w:ascii="GHEA Grapalat" w:hAnsi="GHEA Grapalat" w:cs="Sylfaen"/>
          <w:lang w:val="hy-AM"/>
        </w:rPr>
        <w:t xml:space="preserve">հաշվարկի </w:t>
      </w:r>
      <w:r w:rsidR="00AA3FB5" w:rsidRPr="00A677EA">
        <w:rPr>
          <w:rFonts w:ascii="GHEA Grapalat" w:hAnsi="GHEA Grapalat" w:cs="Sylfaen"/>
          <w:lang w:val="hy-AM"/>
        </w:rPr>
        <w:t>դեպքում</w:t>
      </w:r>
      <w:r w:rsidR="006747C8" w:rsidRPr="00A677EA">
        <w:rPr>
          <w:rFonts w:ascii="GHEA Grapalat" w:hAnsi="GHEA Grapalat" w:cs="Sylfaen"/>
          <w:lang w:val="hy-AM"/>
        </w:rPr>
        <w:t xml:space="preserve">, </w:t>
      </w:r>
      <w:r w:rsidR="00AA521A" w:rsidRPr="00A677EA">
        <w:rPr>
          <w:rFonts w:ascii="GHEA Grapalat" w:hAnsi="GHEA Grapalat" w:cs="Sylfaen"/>
          <w:lang w:val="hy-AM"/>
        </w:rPr>
        <w:t>երբ</w:t>
      </w:r>
      <w:r w:rsidR="006747C8" w:rsidRPr="00A677EA">
        <w:rPr>
          <w:rFonts w:ascii="GHEA Grapalat" w:hAnsi="GHEA Grapalat" w:cs="Sylfaen"/>
          <w:lang w:val="hy-AM"/>
        </w:rPr>
        <w:t xml:space="preserve"> երկայնական ուժի արտակենտրոնության արժեքը չի գերազանցում 56</w:t>
      </w:r>
      <w:r w:rsidR="0098511B" w:rsidRPr="00A677EA">
        <w:rPr>
          <w:rFonts w:ascii="GHEA Grapalat" w:hAnsi="GHEA Grapalat" w:cs="Sylfaen"/>
          <w:lang w:val="hy-AM"/>
        </w:rPr>
        <w:t>-րդ</w:t>
      </w:r>
      <w:r w:rsidR="006747C8" w:rsidRPr="00A677EA">
        <w:rPr>
          <w:rFonts w:ascii="GHEA Grapalat" w:hAnsi="GHEA Grapalat" w:cs="Sylfaen"/>
          <w:lang w:val="hy-AM"/>
        </w:rPr>
        <w:t xml:space="preserve"> </w:t>
      </w:r>
      <w:r w:rsidR="006747C8" w:rsidRPr="00A677EA">
        <w:rPr>
          <w:rFonts w:ascii="GHEA Grapalat" w:hAnsi="GHEA Grapalat"/>
          <w:bCs/>
          <w:lang w:val="hy-AM"/>
        </w:rPr>
        <w:t xml:space="preserve">կետում </w:t>
      </w:r>
      <w:r w:rsidR="004D3A0C" w:rsidRPr="00A677EA">
        <w:rPr>
          <w:rFonts w:ascii="GHEA Grapalat" w:hAnsi="GHEA Grapalat" w:cs="Sylfaen"/>
          <w:lang w:val="hy-AM"/>
        </w:rPr>
        <w:t>բեր</w:t>
      </w:r>
      <w:r w:rsidR="006747C8" w:rsidRPr="00A677EA">
        <w:rPr>
          <w:rFonts w:ascii="GHEA Grapalat" w:hAnsi="GHEA Grapalat" w:cs="Sylfaen"/>
          <w:lang w:val="hy-AM"/>
        </w:rPr>
        <w:t>ված մեծությունը, սակայն ելնելով շահագործման պայմաններից,</w:t>
      </w:r>
      <w:r w:rsidR="00AA521A" w:rsidRPr="00A677EA">
        <w:rPr>
          <w:rFonts w:ascii="GHEA Grapalat" w:hAnsi="GHEA Grapalat" w:cs="Sylfaen"/>
          <w:lang w:val="hy-AM"/>
        </w:rPr>
        <w:t xml:space="preserve"> այդ տարրերում</w:t>
      </w:r>
      <w:r w:rsidR="006747C8" w:rsidRPr="00A677EA">
        <w:rPr>
          <w:rFonts w:ascii="GHEA Grapalat" w:hAnsi="GHEA Grapalat" w:cs="Sylfaen"/>
          <w:lang w:val="hy-AM"/>
        </w:rPr>
        <w:t xml:space="preserve"> չի թույլատրվում ճաքերի առաջացում</w:t>
      </w:r>
      <w:r w:rsidRPr="00A677EA">
        <w:rPr>
          <w:rFonts w:ascii="GHEA Grapalat" w:hAnsi="GHEA Grapalat" w:cs="Sylfaen"/>
          <w:lang w:val="hy-AM"/>
        </w:rPr>
        <w:t>:</w:t>
      </w:r>
    </w:p>
    <w:p w14:paraId="0227EBC8" w14:textId="77777777" w:rsidR="006747C8" w:rsidRPr="00A677EA" w:rsidRDefault="006747C8" w:rsidP="00CF02A4">
      <w:pPr>
        <w:shd w:val="clear" w:color="auto" w:fill="FFFFFF"/>
        <w:spacing w:after="120" w:line="257" w:lineRule="auto"/>
        <w:ind w:left="851"/>
        <w:jc w:val="both"/>
        <w:rPr>
          <w:rFonts w:ascii="GHEA Grapalat" w:hAnsi="GHEA Grapalat" w:cs="Sylfaen"/>
          <w:lang w:val="hy-AM"/>
        </w:rPr>
      </w:pPr>
      <w:r w:rsidRPr="00A677EA">
        <w:rPr>
          <w:rFonts w:ascii="GHEA Grapalat" w:hAnsi="GHEA Grapalat" w:cs="Sylfaen"/>
          <w:lang w:val="hy-AM"/>
        </w:rPr>
        <w:t>Ընդ որում</w:t>
      </w:r>
      <w:r w:rsidR="008042B5" w:rsidRPr="00A677EA">
        <w:rPr>
          <w:rFonts w:ascii="GHEA Grapalat" w:hAnsi="GHEA Grapalat" w:cs="Sylfaen"/>
          <w:lang w:val="hy-AM"/>
        </w:rPr>
        <w:t>,</w:t>
      </w:r>
      <w:r w:rsidRPr="00A677EA">
        <w:rPr>
          <w:rFonts w:ascii="GHEA Grapalat" w:hAnsi="GHEA Grapalat" w:cs="Sylfaen"/>
          <w:lang w:val="hy-AM"/>
        </w:rPr>
        <w:t xml:space="preserve"> սահմանային ճիգը, որը կարող է ընդունել տարրի </w:t>
      </w:r>
      <w:r w:rsidR="006F351C" w:rsidRPr="00A677EA">
        <w:rPr>
          <w:rFonts w:ascii="GHEA Grapalat" w:hAnsi="GHEA Grapalat" w:cs="Sylfaen"/>
          <w:lang w:val="hy-AM"/>
        </w:rPr>
        <w:t>հատ</w:t>
      </w:r>
      <w:r w:rsidRPr="00A677EA">
        <w:rPr>
          <w:rFonts w:ascii="GHEA Grapalat" w:hAnsi="GHEA Grapalat" w:cs="Sylfaen"/>
          <w:lang w:val="hy-AM"/>
        </w:rPr>
        <w:t>վածքը</w:t>
      </w:r>
      <w:r w:rsidR="009865DD" w:rsidRPr="00A677EA">
        <w:rPr>
          <w:rFonts w:ascii="GHEA Grapalat" w:hAnsi="GHEA Grapalat" w:cs="Sylfaen"/>
          <w:lang w:val="hy-AM"/>
        </w:rPr>
        <w:t>,</w:t>
      </w:r>
      <w:r w:rsidRPr="00A677EA">
        <w:rPr>
          <w:rFonts w:ascii="GHEA Grapalat" w:hAnsi="GHEA Grapalat" w:cs="Sylfaen"/>
          <w:lang w:val="hy-AM"/>
        </w:rPr>
        <w:t xml:space="preserve"> որոշվում է բետոնի առանցքային ձգման </w:t>
      </w:r>
      <w:r w:rsidR="009865DD" w:rsidRPr="00A677EA">
        <w:rPr>
          <w:rFonts w:ascii="GHEA Grapalat" w:hAnsi="GHEA Grapalat"/>
          <w:i/>
          <w:color w:val="000000" w:themeColor="text1"/>
          <w:sz w:val="24"/>
          <w:szCs w:val="24"/>
          <w:lang w:val="hy-AM"/>
        </w:rPr>
        <w:t>R</w:t>
      </w:r>
      <w:r w:rsidR="009865DD" w:rsidRPr="00A677EA">
        <w:rPr>
          <w:rFonts w:ascii="GHEA Grapalat" w:hAnsi="GHEA Grapalat"/>
          <w:i/>
          <w:color w:val="000000" w:themeColor="text1"/>
          <w:sz w:val="28"/>
          <w:szCs w:val="24"/>
          <w:vertAlign w:val="subscript"/>
          <w:lang w:val="hy-AM"/>
        </w:rPr>
        <w:t>bt</w:t>
      </w:r>
      <w:r w:rsidR="009865DD" w:rsidRPr="00A677EA">
        <w:rPr>
          <w:rFonts w:ascii="GHEA Grapalat" w:hAnsi="GHEA Grapalat" w:cs="Sylfaen"/>
          <w:lang w:val="hy-AM"/>
        </w:rPr>
        <w:t xml:space="preserve"> դիմադրությանը</w:t>
      </w:r>
      <w:r w:rsidRPr="00A677EA">
        <w:rPr>
          <w:rFonts w:ascii="GHEA Grapalat" w:hAnsi="GHEA Grapalat" w:cs="Sylfaen"/>
          <w:lang w:val="hy-AM"/>
        </w:rPr>
        <w:t xml:space="preserve"> հավասար առավելագույն ձգող լարումների դեպքում ինչպես առաձգական մարմնի համար:</w:t>
      </w:r>
    </w:p>
    <w:p w14:paraId="508D08BC" w14:textId="77777777" w:rsidR="006747C8" w:rsidRPr="00A677EA" w:rsidRDefault="006747C8" w:rsidP="00CF02A4">
      <w:pPr>
        <w:shd w:val="clear" w:color="auto" w:fill="FFFFFF"/>
        <w:spacing w:after="120" w:line="257" w:lineRule="auto"/>
        <w:ind w:firstLine="567"/>
        <w:jc w:val="both"/>
        <w:rPr>
          <w:rFonts w:ascii="GHEA Grapalat" w:hAnsi="GHEA Grapalat"/>
          <w:bCs/>
          <w:lang w:val="hy-AM"/>
        </w:rPr>
      </w:pPr>
      <w:r w:rsidRPr="00A677EA">
        <w:rPr>
          <w:rFonts w:ascii="GHEA Grapalat" w:hAnsi="GHEA Grapalat"/>
          <w:b/>
          <w:bCs/>
          <w:lang w:val="hy-AM"/>
        </w:rPr>
        <w:t>59.</w:t>
      </w:r>
      <w:r w:rsidRPr="00A677EA">
        <w:rPr>
          <w:rFonts w:ascii="Calibri" w:hAnsi="Calibri"/>
          <w:bCs/>
          <w:lang w:val="hy-AM"/>
        </w:rPr>
        <w:t> </w:t>
      </w:r>
      <w:r w:rsidRPr="00A677EA">
        <w:rPr>
          <w:rFonts w:ascii="GHEA Grapalat" w:hAnsi="GHEA Grapalat"/>
          <w:bCs/>
          <w:lang w:val="hy-AM"/>
        </w:rPr>
        <w:t xml:space="preserve">Արտակենտրոն սեղմված բետոնե տարրերի հաշվարկի </w:t>
      </w:r>
      <w:r w:rsidR="000C0121" w:rsidRPr="00A677EA">
        <w:rPr>
          <w:rFonts w:ascii="GHEA Grapalat" w:hAnsi="GHEA Grapalat"/>
          <w:bCs/>
          <w:lang w:val="hy-AM"/>
        </w:rPr>
        <w:t>դեպքում</w:t>
      </w:r>
      <w:r w:rsidRPr="00A677EA">
        <w:rPr>
          <w:rFonts w:ascii="GHEA Grapalat" w:hAnsi="GHEA Grapalat"/>
          <w:bCs/>
          <w:lang w:val="hy-AM"/>
        </w:rPr>
        <w:t xml:space="preserve"> անհրաժեշտ է հաշվի առնել երկայնական ծռման և պատահական արտակենտրոնության ազդեցությունները:</w:t>
      </w:r>
    </w:p>
    <w:p w14:paraId="4D94ED2A" w14:textId="77777777" w:rsidR="006747C8" w:rsidRPr="00A677EA" w:rsidRDefault="006747C8" w:rsidP="00CF02A4">
      <w:pPr>
        <w:shd w:val="clear" w:color="auto" w:fill="FFFFFF"/>
        <w:spacing w:after="120" w:line="257" w:lineRule="auto"/>
        <w:ind w:firstLine="567"/>
        <w:jc w:val="center"/>
        <w:rPr>
          <w:rFonts w:ascii="GHEA Grapalat" w:hAnsi="GHEA Grapalat"/>
          <w:b/>
          <w:bCs/>
          <w:lang w:val="hy-AM"/>
        </w:rPr>
      </w:pPr>
      <w:r w:rsidRPr="00A677EA">
        <w:rPr>
          <w:rFonts w:ascii="GHEA Grapalat" w:hAnsi="GHEA Grapalat"/>
          <w:b/>
          <w:bCs/>
          <w:lang w:val="hy-AM"/>
        </w:rPr>
        <w:t xml:space="preserve">բ. Երկաթբետոնե տարրերի </w:t>
      </w:r>
      <w:r w:rsidR="00D55046" w:rsidRPr="00A677EA">
        <w:rPr>
          <w:rFonts w:ascii="GHEA Grapalat" w:hAnsi="GHEA Grapalat"/>
          <w:b/>
          <w:bCs/>
          <w:lang w:val="hy-AM"/>
        </w:rPr>
        <w:t xml:space="preserve">նորմալ հատվածքների ամրության </w:t>
      </w:r>
      <w:r w:rsidRPr="00A677EA">
        <w:rPr>
          <w:rFonts w:ascii="GHEA Grapalat" w:hAnsi="GHEA Grapalat"/>
          <w:b/>
          <w:bCs/>
          <w:lang w:val="hy-AM"/>
        </w:rPr>
        <w:t>հաշվարկ</w:t>
      </w:r>
      <w:r w:rsidR="00D55046" w:rsidRPr="00A677EA">
        <w:rPr>
          <w:rFonts w:ascii="GHEA Grapalat" w:hAnsi="GHEA Grapalat"/>
          <w:b/>
          <w:bCs/>
          <w:lang w:val="hy-AM"/>
        </w:rPr>
        <w:t>ը</w:t>
      </w:r>
    </w:p>
    <w:p w14:paraId="655B3F12" w14:textId="77777777" w:rsidR="006747C8" w:rsidRPr="00A677EA" w:rsidRDefault="006747C8" w:rsidP="00CF02A4">
      <w:pPr>
        <w:shd w:val="clear" w:color="auto" w:fill="FFFFFF"/>
        <w:spacing w:after="0" w:line="257" w:lineRule="auto"/>
        <w:ind w:firstLine="567"/>
        <w:jc w:val="both"/>
        <w:rPr>
          <w:rFonts w:ascii="GHEA Grapalat" w:hAnsi="GHEA Grapalat" w:cs="Sylfaen"/>
          <w:lang w:val="hy-AM"/>
        </w:rPr>
      </w:pPr>
      <w:r w:rsidRPr="00A677EA">
        <w:rPr>
          <w:rFonts w:ascii="GHEA Grapalat" w:hAnsi="GHEA Grapalat"/>
          <w:b/>
          <w:bCs/>
          <w:lang w:val="hy-AM"/>
        </w:rPr>
        <w:t>60.</w:t>
      </w:r>
      <w:r w:rsidRPr="00A677EA">
        <w:rPr>
          <w:rFonts w:ascii="Calibri" w:hAnsi="Calibri"/>
          <w:bCs/>
          <w:lang w:val="hy-AM"/>
        </w:rPr>
        <w:t> </w:t>
      </w:r>
      <w:r w:rsidRPr="00A677EA">
        <w:rPr>
          <w:rFonts w:ascii="GHEA Grapalat" w:hAnsi="GHEA Grapalat" w:cs="Sylfaen"/>
          <w:lang w:val="hy-AM"/>
        </w:rPr>
        <w:t xml:space="preserve">Երկաթբետոնե տարրերի </w:t>
      </w:r>
      <w:r w:rsidR="00921294" w:rsidRPr="00A677EA">
        <w:rPr>
          <w:rFonts w:ascii="GHEA Grapalat" w:hAnsi="GHEA Grapalat" w:cs="Sylfaen"/>
          <w:lang w:val="hy-AM"/>
        </w:rPr>
        <w:t xml:space="preserve">նորմալ հատվածքների </w:t>
      </w:r>
      <w:r w:rsidRPr="00A677EA">
        <w:rPr>
          <w:rFonts w:ascii="GHEA Grapalat" w:hAnsi="GHEA Grapalat" w:cs="Sylfaen"/>
          <w:lang w:val="hy-AM"/>
        </w:rPr>
        <w:t>հաշվարկ</w:t>
      </w:r>
      <w:r w:rsidR="008A0771" w:rsidRPr="00A677EA">
        <w:rPr>
          <w:rFonts w:ascii="GHEA Grapalat" w:hAnsi="GHEA Grapalat" w:cs="Sylfaen"/>
          <w:lang w:val="hy-AM"/>
        </w:rPr>
        <w:t>ն</w:t>
      </w:r>
      <w:r w:rsidRPr="00A677EA">
        <w:rPr>
          <w:rFonts w:ascii="GHEA Grapalat" w:hAnsi="GHEA Grapalat" w:cs="Sylfaen"/>
          <w:lang w:val="hy-AM"/>
        </w:rPr>
        <w:t xml:space="preserve"> ըստ սահմանային ճիգերի անհրաժեշտ է կատարել՝ որոշելով սահմանային ճիգերը, որոն</w:t>
      </w:r>
      <w:r w:rsidR="00921294" w:rsidRPr="00A677EA">
        <w:rPr>
          <w:rFonts w:ascii="GHEA Grapalat" w:hAnsi="GHEA Grapalat" w:cs="Sylfaen"/>
          <w:lang w:val="hy-AM"/>
        </w:rPr>
        <w:t>ց</w:t>
      </w:r>
      <w:r w:rsidR="00AD0685" w:rsidRPr="00A677EA">
        <w:rPr>
          <w:rFonts w:ascii="GHEA Grapalat" w:hAnsi="GHEA Grapalat" w:cs="Sylfaen"/>
          <w:lang w:val="hy-AM"/>
        </w:rPr>
        <w:t xml:space="preserve"> </w:t>
      </w:r>
      <w:r w:rsidRPr="00A677EA">
        <w:rPr>
          <w:rFonts w:ascii="GHEA Grapalat" w:hAnsi="GHEA Grapalat" w:cs="Sylfaen"/>
          <w:lang w:val="hy-AM"/>
        </w:rPr>
        <w:t>կարող են</w:t>
      </w:r>
      <w:r w:rsidR="00921294" w:rsidRPr="00A677EA">
        <w:rPr>
          <w:rFonts w:ascii="GHEA Grapalat" w:hAnsi="GHEA Grapalat" w:cs="Sylfaen"/>
          <w:lang w:val="hy-AM"/>
        </w:rPr>
        <w:t xml:space="preserve"> դիմադրել</w:t>
      </w:r>
      <w:r w:rsidRPr="00A677EA">
        <w:rPr>
          <w:rFonts w:ascii="GHEA Grapalat" w:hAnsi="GHEA Grapalat" w:cs="Sylfaen"/>
          <w:lang w:val="hy-AM"/>
        </w:rPr>
        <w:t xml:space="preserve"> բետոն</w:t>
      </w:r>
      <w:r w:rsidR="00921294" w:rsidRPr="00A677EA">
        <w:rPr>
          <w:rFonts w:ascii="GHEA Grapalat" w:hAnsi="GHEA Grapalat" w:cs="Sylfaen"/>
          <w:lang w:val="hy-AM"/>
        </w:rPr>
        <w:t>ը</w:t>
      </w:r>
      <w:r w:rsidRPr="00A677EA">
        <w:rPr>
          <w:rFonts w:ascii="GHEA Grapalat" w:hAnsi="GHEA Grapalat" w:cs="Sylfaen"/>
          <w:lang w:val="hy-AM"/>
        </w:rPr>
        <w:t xml:space="preserve"> և ամրան</w:t>
      </w:r>
      <w:r w:rsidR="00921294" w:rsidRPr="00A677EA">
        <w:rPr>
          <w:rFonts w:ascii="GHEA Grapalat" w:hAnsi="GHEA Grapalat" w:cs="Sylfaen"/>
          <w:lang w:val="hy-AM"/>
        </w:rPr>
        <w:t>ը</w:t>
      </w:r>
      <w:r w:rsidRPr="00A677EA">
        <w:rPr>
          <w:rFonts w:ascii="GHEA Grapalat" w:hAnsi="GHEA Grapalat" w:cs="Sylfaen"/>
          <w:lang w:val="hy-AM"/>
        </w:rPr>
        <w:t>՝ ելնելով հետևյալ դրույթներից.</w:t>
      </w:r>
    </w:p>
    <w:p w14:paraId="788F7512" w14:textId="77777777" w:rsidR="006747C8" w:rsidRPr="00A677EA" w:rsidRDefault="006747C8" w:rsidP="00CF02A4">
      <w:pPr>
        <w:shd w:val="clear" w:color="auto" w:fill="FFFFFF"/>
        <w:spacing w:after="0" w:line="257" w:lineRule="auto"/>
        <w:ind w:left="851" w:hanging="284"/>
        <w:jc w:val="both"/>
        <w:rPr>
          <w:rFonts w:ascii="GHEA Grapalat" w:hAnsi="GHEA Grapalat"/>
          <w:lang w:val="hy-AM"/>
        </w:rPr>
      </w:pPr>
      <w:r w:rsidRPr="00A677EA">
        <w:rPr>
          <w:rFonts w:ascii="GHEA Grapalat" w:hAnsi="GHEA Grapalat"/>
          <w:lang w:val="hy-AM"/>
        </w:rPr>
        <w:t>1)</w:t>
      </w:r>
      <w:r w:rsidRPr="00A677EA">
        <w:rPr>
          <w:rFonts w:ascii="Calibri" w:hAnsi="Calibri"/>
          <w:lang w:val="hy-AM"/>
        </w:rPr>
        <w:t> </w:t>
      </w:r>
      <w:r w:rsidRPr="00A677EA">
        <w:rPr>
          <w:rFonts w:ascii="GHEA Grapalat" w:hAnsi="GHEA Grapalat"/>
          <w:lang w:val="hy-AM"/>
        </w:rPr>
        <w:t>բետոնի դիմադրությունն ըստ ձգման ընդունվում է հավասար զրոյի,</w:t>
      </w:r>
    </w:p>
    <w:p w14:paraId="328B2415" w14:textId="77777777" w:rsidR="00CF70CE" w:rsidRPr="00A677EA" w:rsidRDefault="006747C8" w:rsidP="00CF02A4">
      <w:pPr>
        <w:shd w:val="clear" w:color="auto" w:fill="FFFFFF"/>
        <w:spacing w:after="0" w:line="257" w:lineRule="auto"/>
        <w:ind w:left="851" w:hanging="284"/>
        <w:jc w:val="both"/>
        <w:rPr>
          <w:rFonts w:ascii="GHEA Grapalat" w:hAnsi="GHEA Grapalat"/>
          <w:lang w:val="hy-AM"/>
        </w:rPr>
      </w:pPr>
      <w:r w:rsidRPr="00A677EA">
        <w:rPr>
          <w:rFonts w:ascii="GHEA Grapalat" w:hAnsi="GHEA Grapalat"/>
          <w:lang w:val="hy-AM"/>
        </w:rPr>
        <w:t>2) բետոնի դիմադրությունն ըստ սեղմման ներկայացվում է բետոնի սեղմման հաշվարկային դիմադրությանը հավասար և բետոնի պայմանական սեղմված գոտում հավասարաչափ բաշխված լարումներով,</w:t>
      </w:r>
    </w:p>
    <w:p w14:paraId="1EF40CE0" w14:textId="77777777" w:rsidR="00CF02A4" w:rsidRPr="00A677EA" w:rsidRDefault="006747C8" w:rsidP="00CF02A4">
      <w:pPr>
        <w:shd w:val="clear" w:color="auto" w:fill="FFFFFF"/>
        <w:spacing w:after="0" w:line="257" w:lineRule="auto"/>
        <w:ind w:left="851" w:hanging="284"/>
        <w:jc w:val="both"/>
        <w:rPr>
          <w:rFonts w:ascii="GHEA Grapalat" w:hAnsi="GHEA Grapalat"/>
          <w:lang w:val="hy-AM"/>
        </w:rPr>
      </w:pPr>
      <w:r w:rsidRPr="00A677EA">
        <w:rPr>
          <w:rFonts w:ascii="GHEA Grapalat" w:hAnsi="GHEA Grapalat"/>
          <w:lang w:val="hy-AM"/>
        </w:rPr>
        <w:t>3) ամրանում ձգող և սեղմող լարումներն ընդունվում են ոչ ավել դրանց համապատասխան ձգման և սեղմման հաշվարկային դիմադրություններից:</w:t>
      </w:r>
      <w:r w:rsidR="00CF02A4" w:rsidRPr="00A677EA">
        <w:rPr>
          <w:rFonts w:ascii="GHEA Grapalat" w:hAnsi="GHEA Grapalat"/>
          <w:lang w:val="hy-AM"/>
        </w:rPr>
        <w:br w:type="page"/>
      </w:r>
    </w:p>
    <w:p w14:paraId="139EBFA6" w14:textId="77777777" w:rsidR="006747C8" w:rsidRPr="00A677EA" w:rsidRDefault="006747C8" w:rsidP="00CF02A4">
      <w:pPr>
        <w:shd w:val="clear" w:color="auto" w:fill="FFFFFF"/>
        <w:spacing w:after="160" w:line="293" w:lineRule="auto"/>
        <w:ind w:firstLine="567"/>
        <w:jc w:val="both"/>
        <w:rPr>
          <w:rFonts w:ascii="GHEA Grapalat" w:hAnsi="GHEA Grapalat"/>
          <w:bCs/>
          <w:lang w:val="hy-AM"/>
        </w:rPr>
      </w:pPr>
      <w:r w:rsidRPr="00A677EA">
        <w:rPr>
          <w:rFonts w:ascii="GHEA Grapalat" w:hAnsi="GHEA Grapalat"/>
          <w:b/>
          <w:bCs/>
          <w:lang w:val="hy-AM"/>
        </w:rPr>
        <w:lastRenderedPageBreak/>
        <w:t>61.</w:t>
      </w:r>
      <w:r w:rsidRPr="00A677EA">
        <w:rPr>
          <w:rFonts w:ascii="Calibri" w:hAnsi="Calibri"/>
          <w:bCs/>
          <w:lang w:val="hy-AM"/>
        </w:rPr>
        <w:t> </w:t>
      </w:r>
      <w:r w:rsidRPr="00A677EA">
        <w:rPr>
          <w:rFonts w:ascii="GHEA Grapalat" w:hAnsi="GHEA Grapalat"/>
          <w:bCs/>
          <w:lang w:val="hy-AM"/>
        </w:rPr>
        <w:t xml:space="preserve">Երկաթբետոնե կոնստրուկցիաների </w:t>
      </w:r>
      <w:r w:rsidR="00A02826" w:rsidRPr="00A677EA">
        <w:rPr>
          <w:rFonts w:ascii="GHEA Grapalat" w:hAnsi="GHEA Grapalat"/>
          <w:bCs/>
          <w:lang w:val="hy-AM"/>
        </w:rPr>
        <w:t xml:space="preserve">ոչ գծային դեֆորմատիվ մոդելով </w:t>
      </w:r>
      <w:r w:rsidRPr="00A677EA">
        <w:rPr>
          <w:rFonts w:ascii="GHEA Grapalat" w:hAnsi="GHEA Grapalat"/>
          <w:bCs/>
          <w:lang w:val="hy-AM"/>
        </w:rPr>
        <w:t>հաշվարկը կատարվում է բետոնի և ամրանի վիճակի տրամագրեր</w:t>
      </w:r>
      <w:r w:rsidR="00A02826" w:rsidRPr="00A677EA">
        <w:rPr>
          <w:rFonts w:ascii="GHEA Grapalat" w:hAnsi="GHEA Grapalat"/>
          <w:bCs/>
          <w:lang w:val="hy-AM"/>
        </w:rPr>
        <w:t>ով</w:t>
      </w:r>
      <w:r w:rsidRPr="00A677EA">
        <w:rPr>
          <w:rFonts w:ascii="GHEA Grapalat" w:hAnsi="GHEA Grapalat"/>
          <w:bCs/>
          <w:lang w:val="hy-AM"/>
        </w:rPr>
        <w:t xml:space="preserve">՝ ելնելով հարթ </w:t>
      </w:r>
      <w:r w:rsidR="006F351C" w:rsidRPr="00A677EA">
        <w:rPr>
          <w:rFonts w:ascii="GHEA Grapalat" w:hAnsi="GHEA Grapalat"/>
          <w:bCs/>
          <w:lang w:val="hy-AM"/>
        </w:rPr>
        <w:t>հատ</w:t>
      </w:r>
      <w:r w:rsidRPr="00A677EA">
        <w:rPr>
          <w:rFonts w:ascii="GHEA Grapalat" w:hAnsi="GHEA Grapalat"/>
          <w:bCs/>
          <w:lang w:val="hy-AM"/>
        </w:rPr>
        <w:t xml:space="preserve">վածքների </w:t>
      </w:r>
      <w:r w:rsidR="00A02826" w:rsidRPr="00A677EA">
        <w:rPr>
          <w:rFonts w:ascii="GHEA Grapalat" w:hAnsi="GHEA Grapalat"/>
          <w:bCs/>
          <w:lang w:val="hy-AM"/>
        </w:rPr>
        <w:t>վարկած</w:t>
      </w:r>
      <w:r w:rsidRPr="00A677EA">
        <w:rPr>
          <w:rFonts w:ascii="GHEA Grapalat" w:hAnsi="GHEA Grapalat"/>
          <w:bCs/>
          <w:lang w:val="hy-AM"/>
        </w:rPr>
        <w:t>ից: Նորմալ հատվածքների ամրության չափանիշ է բետոնում կամ ամրանում սահմանային հարաբերական դեֆորմացիաների ձեռքբերումը:</w:t>
      </w:r>
    </w:p>
    <w:p w14:paraId="4C2B07B7" w14:textId="77777777" w:rsidR="006747C8" w:rsidRPr="00A677EA" w:rsidRDefault="006747C8" w:rsidP="00CF02A4">
      <w:pPr>
        <w:shd w:val="clear" w:color="auto" w:fill="FFFFFF"/>
        <w:spacing w:after="160" w:line="293" w:lineRule="auto"/>
        <w:ind w:firstLine="567"/>
        <w:jc w:val="both"/>
        <w:rPr>
          <w:rFonts w:ascii="GHEA Grapalat" w:hAnsi="GHEA Grapalat"/>
          <w:lang w:val="hy-AM"/>
        </w:rPr>
      </w:pPr>
      <w:r w:rsidRPr="00A677EA">
        <w:rPr>
          <w:rFonts w:ascii="GHEA Grapalat" w:hAnsi="GHEA Grapalat"/>
          <w:b/>
          <w:bCs/>
          <w:lang w:val="hy-AM"/>
        </w:rPr>
        <w:t>62.</w:t>
      </w:r>
      <w:r w:rsidRPr="00A677EA">
        <w:rPr>
          <w:rFonts w:ascii="Calibri" w:hAnsi="Calibri"/>
          <w:bCs/>
          <w:lang w:val="hy-AM"/>
        </w:rPr>
        <w:t> </w:t>
      </w:r>
      <w:r w:rsidRPr="00A677EA">
        <w:rPr>
          <w:rFonts w:ascii="GHEA Grapalat" w:hAnsi="GHEA Grapalat"/>
          <w:bCs/>
          <w:lang w:val="hy-AM"/>
        </w:rPr>
        <w:t xml:space="preserve">Արտակենտրոն սեղմված երկաթբետոնե տարրերի հաշվարկի </w:t>
      </w:r>
      <w:r w:rsidR="000C0121" w:rsidRPr="00A677EA">
        <w:rPr>
          <w:rFonts w:ascii="GHEA Grapalat" w:hAnsi="GHEA Grapalat"/>
          <w:bCs/>
          <w:lang w:val="hy-AM"/>
        </w:rPr>
        <w:t>դեպքում</w:t>
      </w:r>
      <w:r w:rsidRPr="00A677EA">
        <w:rPr>
          <w:rFonts w:ascii="GHEA Grapalat" w:hAnsi="GHEA Grapalat"/>
          <w:bCs/>
          <w:lang w:val="hy-AM"/>
        </w:rPr>
        <w:t xml:space="preserve"> անհրաժեշտ է հաշվի առնել պատահական արտակենտրոնությունը և երկայնական ծռման ազդեցությունը:</w:t>
      </w:r>
    </w:p>
    <w:p w14:paraId="29D3CB1A" w14:textId="77777777" w:rsidR="006747C8" w:rsidRPr="00A677EA" w:rsidRDefault="006747C8" w:rsidP="00CF02A4">
      <w:pPr>
        <w:shd w:val="clear" w:color="auto" w:fill="FFFFFF"/>
        <w:spacing w:after="160" w:line="293" w:lineRule="auto"/>
        <w:ind w:left="1134" w:right="1132"/>
        <w:jc w:val="center"/>
        <w:rPr>
          <w:rFonts w:ascii="GHEA Grapalat" w:hAnsi="GHEA Grapalat"/>
          <w:b/>
          <w:bCs/>
          <w:lang w:val="hy-AM"/>
        </w:rPr>
      </w:pPr>
      <w:r w:rsidRPr="00A677EA">
        <w:rPr>
          <w:rFonts w:ascii="GHEA Grapalat" w:hAnsi="GHEA Grapalat"/>
          <w:b/>
          <w:bCs/>
          <w:lang w:val="hy-AM"/>
        </w:rPr>
        <w:t xml:space="preserve">գ. Երկաթբետոնե տարրերի </w:t>
      </w:r>
      <w:r w:rsidR="00D55046" w:rsidRPr="00A677EA">
        <w:rPr>
          <w:rFonts w:ascii="GHEA Grapalat" w:hAnsi="GHEA Grapalat"/>
          <w:b/>
          <w:bCs/>
          <w:lang w:val="hy-AM"/>
        </w:rPr>
        <w:t>թեք հատվածքների ամրության հաշվարկը</w:t>
      </w:r>
    </w:p>
    <w:p w14:paraId="3D237332" w14:textId="77777777" w:rsidR="006747C8" w:rsidRPr="00A677EA" w:rsidRDefault="006747C8" w:rsidP="00CF02A4">
      <w:pPr>
        <w:shd w:val="clear" w:color="auto" w:fill="FFFFFF"/>
        <w:spacing w:after="0" w:line="293" w:lineRule="auto"/>
        <w:ind w:right="281" w:firstLine="567"/>
        <w:jc w:val="both"/>
        <w:rPr>
          <w:rFonts w:ascii="GHEA Grapalat" w:hAnsi="GHEA Grapalat" w:cs="Sylfaen"/>
          <w:lang w:val="hy-AM"/>
        </w:rPr>
      </w:pPr>
      <w:r w:rsidRPr="00A677EA">
        <w:rPr>
          <w:rFonts w:ascii="GHEA Grapalat" w:hAnsi="GHEA Grapalat"/>
          <w:b/>
          <w:bCs/>
          <w:lang w:val="hy-AM"/>
        </w:rPr>
        <w:t>63.</w:t>
      </w:r>
      <w:r w:rsidRPr="00A677EA">
        <w:rPr>
          <w:rFonts w:ascii="Calibri" w:hAnsi="Calibri"/>
          <w:bCs/>
          <w:lang w:val="hy-AM"/>
        </w:rPr>
        <w:t> </w:t>
      </w:r>
      <w:r w:rsidRPr="00A677EA">
        <w:rPr>
          <w:rFonts w:ascii="GHEA Grapalat" w:hAnsi="GHEA Grapalat" w:cs="Sylfaen"/>
          <w:lang w:val="hy-AM"/>
        </w:rPr>
        <w:t xml:space="preserve">Երկաթբետոնե տարրերի </w:t>
      </w:r>
      <w:r w:rsidR="006F351C" w:rsidRPr="00A677EA">
        <w:rPr>
          <w:rFonts w:ascii="GHEA Grapalat" w:hAnsi="GHEA Grapalat" w:cs="Sylfaen"/>
          <w:lang w:val="hy-AM"/>
        </w:rPr>
        <w:t xml:space="preserve">թեք հատվածքների ամրության </w:t>
      </w:r>
      <w:r w:rsidRPr="00A677EA">
        <w:rPr>
          <w:rFonts w:ascii="GHEA Grapalat" w:hAnsi="GHEA Grapalat" w:cs="Sylfaen"/>
          <w:lang w:val="hy-AM"/>
        </w:rPr>
        <w:t>հաշվարկը կատարվում</w:t>
      </w:r>
      <w:r w:rsidR="0089468F" w:rsidRPr="00A677EA">
        <w:rPr>
          <w:rFonts w:ascii="GHEA Grapalat" w:hAnsi="GHEA Grapalat" w:cs="Sylfaen"/>
          <w:lang w:val="hy-AM"/>
        </w:rPr>
        <w:t> </w:t>
      </w:r>
      <w:r w:rsidRPr="00A677EA">
        <w:rPr>
          <w:rFonts w:ascii="GHEA Grapalat" w:hAnsi="GHEA Grapalat" w:cs="Sylfaen"/>
          <w:lang w:val="hy-AM"/>
        </w:rPr>
        <w:t>է</w:t>
      </w:r>
      <w:r w:rsidR="006F351C" w:rsidRPr="00A677EA">
        <w:rPr>
          <w:rFonts w:ascii="GHEA Grapalat" w:hAnsi="GHEA Grapalat" w:cs="Sylfaen"/>
          <w:lang w:val="hy-AM"/>
        </w:rPr>
        <w:t>՝</w:t>
      </w:r>
    </w:p>
    <w:p w14:paraId="14071B56" w14:textId="77777777" w:rsidR="006747C8" w:rsidRPr="00A677EA" w:rsidRDefault="006747C8" w:rsidP="00CF02A4">
      <w:pPr>
        <w:shd w:val="clear" w:color="auto" w:fill="FFFFFF"/>
        <w:spacing w:after="0" w:line="293" w:lineRule="auto"/>
        <w:ind w:firstLine="567"/>
        <w:jc w:val="both"/>
        <w:rPr>
          <w:rFonts w:ascii="GHEA Grapalat" w:hAnsi="GHEA Grapalat" w:cs="Sylfaen"/>
          <w:lang w:val="hy-AM"/>
        </w:rPr>
      </w:pPr>
      <w:r w:rsidRPr="00A677EA">
        <w:rPr>
          <w:rFonts w:ascii="GHEA Grapalat" w:hAnsi="GHEA Grapalat" w:cs="Sylfaen"/>
          <w:lang w:val="hy-AM"/>
        </w:rPr>
        <w:t>1) թեք հատվածքով լայնական ուժի ազդեցությունից,</w:t>
      </w:r>
    </w:p>
    <w:p w14:paraId="6FB0615F" w14:textId="77777777" w:rsidR="006747C8" w:rsidRPr="00A677EA" w:rsidRDefault="006747C8" w:rsidP="00CF02A4">
      <w:pPr>
        <w:shd w:val="clear" w:color="auto" w:fill="FFFFFF"/>
        <w:spacing w:after="0" w:line="293" w:lineRule="auto"/>
        <w:ind w:firstLine="567"/>
        <w:jc w:val="both"/>
        <w:rPr>
          <w:rFonts w:ascii="GHEA Grapalat" w:hAnsi="GHEA Grapalat" w:cs="Sylfaen"/>
          <w:lang w:val="hy-AM"/>
        </w:rPr>
      </w:pPr>
      <w:r w:rsidRPr="00A677EA">
        <w:rPr>
          <w:rFonts w:ascii="GHEA Grapalat" w:hAnsi="GHEA Grapalat" w:cs="Sylfaen"/>
          <w:lang w:val="hy-AM"/>
        </w:rPr>
        <w:t>2) թեք հատվածքով ծռող մոմենտի ազդեցությունից,</w:t>
      </w:r>
    </w:p>
    <w:p w14:paraId="5C945D04" w14:textId="77777777" w:rsidR="006747C8" w:rsidRPr="00A677EA" w:rsidRDefault="006747C8" w:rsidP="00CF02A4">
      <w:pPr>
        <w:shd w:val="clear" w:color="auto" w:fill="FFFFFF"/>
        <w:spacing w:after="160" w:line="293" w:lineRule="auto"/>
        <w:ind w:firstLine="567"/>
        <w:jc w:val="both"/>
        <w:rPr>
          <w:rFonts w:ascii="GHEA Grapalat" w:hAnsi="GHEA Grapalat" w:cs="Sylfaen"/>
          <w:lang w:val="hy-AM"/>
        </w:rPr>
      </w:pPr>
      <w:r w:rsidRPr="00A677EA">
        <w:rPr>
          <w:rFonts w:ascii="GHEA Grapalat" w:hAnsi="GHEA Grapalat" w:cs="Sylfaen"/>
          <w:lang w:val="hy-AM"/>
        </w:rPr>
        <w:t>3) թեք հատվածքների միջև գտնվող շերտով լայնական ուժի ազդեցությունից:</w:t>
      </w:r>
    </w:p>
    <w:p w14:paraId="42C144AF" w14:textId="77777777" w:rsidR="00511836" w:rsidRPr="00A677EA" w:rsidRDefault="006747C8" w:rsidP="00CF02A4">
      <w:pPr>
        <w:shd w:val="clear" w:color="auto" w:fill="FFFFFF"/>
        <w:spacing w:after="160" w:line="293" w:lineRule="auto"/>
        <w:ind w:firstLine="567"/>
        <w:jc w:val="both"/>
        <w:rPr>
          <w:rFonts w:ascii="GHEA Grapalat" w:hAnsi="GHEA Grapalat" w:cs="Sylfaen"/>
          <w:lang w:val="hy-AM"/>
        </w:rPr>
      </w:pPr>
      <w:r w:rsidRPr="00A677EA">
        <w:rPr>
          <w:rFonts w:ascii="GHEA Grapalat" w:hAnsi="GHEA Grapalat"/>
          <w:b/>
          <w:bCs/>
          <w:lang w:val="hy-AM"/>
        </w:rPr>
        <w:t>64.</w:t>
      </w:r>
      <w:r w:rsidRPr="00A677EA">
        <w:rPr>
          <w:rFonts w:ascii="Calibri" w:hAnsi="Calibri"/>
          <w:bCs/>
          <w:lang w:val="hy-AM"/>
        </w:rPr>
        <w:t> </w:t>
      </w:r>
      <w:r w:rsidR="00042BC2" w:rsidRPr="00A677EA">
        <w:rPr>
          <w:rFonts w:ascii="GHEA Grapalat" w:hAnsi="GHEA Grapalat" w:cs="Sylfaen"/>
          <w:lang w:val="hy-AM"/>
        </w:rPr>
        <w:t>Լայնական ուժի ազդեցությունից ե</w:t>
      </w:r>
      <w:r w:rsidR="00257C39" w:rsidRPr="00A677EA">
        <w:rPr>
          <w:rFonts w:ascii="GHEA Grapalat" w:hAnsi="GHEA Grapalat" w:cs="Sylfaen"/>
          <w:lang w:val="hy-AM"/>
        </w:rPr>
        <w:t>րկաթբետոնե տարրի թեք հատվածքների ամրությ</w:t>
      </w:r>
      <w:r w:rsidR="00042BC2" w:rsidRPr="00A677EA">
        <w:rPr>
          <w:rFonts w:ascii="GHEA Grapalat" w:hAnsi="GHEA Grapalat" w:cs="Sylfaen"/>
          <w:lang w:val="hy-AM"/>
        </w:rPr>
        <w:t>ու</w:t>
      </w:r>
      <w:r w:rsidR="00257C39" w:rsidRPr="00A677EA">
        <w:rPr>
          <w:rFonts w:ascii="GHEA Grapalat" w:hAnsi="GHEA Grapalat" w:cs="Sylfaen"/>
          <w:lang w:val="hy-AM"/>
        </w:rPr>
        <w:t>ն</w:t>
      </w:r>
      <w:r w:rsidR="00042BC2" w:rsidRPr="00A677EA">
        <w:rPr>
          <w:rFonts w:ascii="GHEA Grapalat" w:hAnsi="GHEA Grapalat" w:cs="Sylfaen"/>
          <w:lang w:val="hy-AM"/>
        </w:rPr>
        <w:t xml:space="preserve">ը որոշելիս տարրի թեք հատվածքի վերցրած </w:t>
      </w:r>
      <w:r w:rsidRPr="00A677EA">
        <w:rPr>
          <w:rFonts w:ascii="GHEA Grapalat" w:hAnsi="GHEA Grapalat" w:cs="Sylfaen"/>
          <w:lang w:val="hy-AM"/>
        </w:rPr>
        <w:t xml:space="preserve">սահմանային լայնական ուժը </w:t>
      </w:r>
      <w:r w:rsidR="00042BC2" w:rsidRPr="00A677EA">
        <w:rPr>
          <w:rFonts w:ascii="GHEA Grapalat" w:hAnsi="GHEA Grapalat" w:cs="Sylfaen"/>
          <w:lang w:val="hy-AM"/>
        </w:rPr>
        <w:t>հաշվառվում</w:t>
      </w:r>
      <w:r w:rsidR="00A45C83" w:rsidRPr="00A677EA">
        <w:rPr>
          <w:rFonts w:ascii="GHEA Grapalat" w:hAnsi="GHEA Grapalat" w:cs="Sylfaen"/>
          <w:lang w:val="hy-AM"/>
        </w:rPr>
        <w:t xml:space="preserve"> է</w:t>
      </w:r>
      <w:r w:rsidRPr="00A677EA">
        <w:rPr>
          <w:rFonts w:ascii="GHEA Grapalat" w:hAnsi="GHEA Grapalat" w:cs="Sylfaen"/>
          <w:lang w:val="hy-AM"/>
        </w:rPr>
        <w:t xml:space="preserve"> </w:t>
      </w:r>
      <w:r w:rsidR="00384E75" w:rsidRPr="00A677EA">
        <w:rPr>
          <w:rFonts w:ascii="GHEA Grapalat" w:hAnsi="GHEA Grapalat" w:cs="Sylfaen"/>
          <w:lang w:val="hy-AM"/>
        </w:rPr>
        <w:t>թեք հատվածք</w:t>
      </w:r>
      <w:r w:rsidR="00042BC2" w:rsidRPr="00A677EA">
        <w:rPr>
          <w:rFonts w:ascii="GHEA Grapalat" w:hAnsi="GHEA Grapalat" w:cs="Sylfaen"/>
          <w:lang w:val="hy-AM"/>
        </w:rPr>
        <w:t>ի</w:t>
      </w:r>
      <w:r w:rsidR="00384E75" w:rsidRPr="00A677EA">
        <w:rPr>
          <w:rFonts w:ascii="GHEA Grapalat" w:hAnsi="GHEA Grapalat" w:cs="Sylfaen"/>
          <w:lang w:val="hy-AM"/>
        </w:rPr>
        <w:t xml:space="preserve"> բետոնի և թեք հատվածքը հատող լայնական ամրան</w:t>
      </w:r>
      <w:r w:rsidR="00B06BFD" w:rsidRPr="00A677EA">
        <w:rPr>
          <w:rFonts w:ascii="GHEA Grapalat" w:hAnsi="GHEA Grapalat" w:cs="Sylfaen"/>
          <w:lang w:val="hy-AM"/>
        </w:rPr>
        <w:t>ներ</w:t>
      </w:r>
      <w:r w:rsidR="00384E75" w:rsidRPr="00A677EA">
        <w:rPr>
          <w:rFonts w:ascii="GHEA Grapalat" w:hAnsi="GHEA Grapalat" w:cs="Sylfaen"/>
          <w:lang w:val="hy-AM"/>
        </w:rPr>
        <w:t xml:space="preserve">ի </w:t>
      </w:r>
      <w:r w:rsidR="00042BC2" w:rsidRPr="00A677EA">
        <w:rPr>
          <w:rFonts w:ascii="GHEA Grapalat" w:hAnsi="GHEA Grapalat" w:cs="Sylfaen"/>
          <w:lang w:val="hy-AM"/>
        </w:rPr>
        <w:t>վերցրած</w:t>
      </w:r>
      <w:r w:rsidR="0042111E" w:rsidRPr="00A677EA">
        <w:rPr>
          <w:rFonts w:ascii="GHEA Grapalat" w:hAnsi="GHEA Grapalat" w:cs="Sylfaen"/>
          <w:lang w:val="hy-AM"/>
        </w:rPr>
        <w:t xml:space="preserve"> </w:t>
      </w:r>
      <w:r w:rsidR="00511836" w:rsidRPr="00A677EA">
        <w:rPr>
          <w:rFonts w:ascii="GHEA Grapalat" w:hAnsi="GHEA Grapalat" w:cs="Sylfaen"/>
          <w:lang w:val="hy-AM"/>
        </w:rPr>
        <w:t>սահմանային լայնական ուժերի</w:t>
      </w:r>
      <w:r w:rsidR="00384E75" w:rsidRPr="00A677EA">
        <w:rPr>
          <w:rFonts w:ascii="GHEA Grapalat" w:hAnsi="GHEA Grapalat" w:cs="Sylfaen"/>
          <w:lang w:val="hy-AM"/>
        </w:rPr>
        <w:t xml:space="preserve"> </w:t>
      </w:r>
      <w:r w:rsidR="00511836" w:rsidRPr="00A677EA">
        <w:rPr>
          <w:rFonts w:ascii="GHEA Grapalat" w:hAnsi="GHEA Grapalat" w:cs="Sylfaen"/>
          <w:lang w:val="hy-AM"/>
        </w:rPr>
        <w:t>գումար</w:t>
      </w:r>
      <w:r w:rsidR="00042BC2" w:rsidRPr="00A677EA">
        <w:rPr>
          <w:rFonts w:ascii="GHEA Grapalat" w:hAnsi="GHEA Grapalat" w:cs="Sylfaen"/>
          <w:lang w:val="hy-AM"/>
        </w:rPr>
        <w:t>ով</w:t>
      </w:r>
      <w:r w:rsidR="00384E75" w:rsidRPr="00A677EA">
        <w:rPr>
          <w:rFonts w:ascii="GHEA Grapalat" w:hAnsi="GHEA Grapalat" w:cs="Sylfaen"/>
          <w:lang w:val="hy-AM"/>
        </w:rPr>
        <w:t>:</w:t>
      </w:r>
    </w:p>
    <w:p w14:paraId="0B74CC70" w14:textId="77777777" w:rsidR="006747C8" w:rsidRPr="00A677EA" w:rsidRDefault="006747C8" w:rsidP="00CF02A4">
      <w:pPr>
        <w:shd w:val="clear" w:color="auto" w:fill="FFFFFF"/>
        <w:spacing w:after="160" w:line="293" w:lineRule="auto"/>
        <w:ind w:firstLine="567"/>
        <w:jc w:val="both"/>
        <w:rPr>
          <w:rFonts w:ascii="GHEA Grapalat" w:hAnsi="GHEA Grapalat" w:cs="Sylfaen"/>
          <w:lang w:val="hy-AM"/>
        </w:rPr>
      </w:pPr>
      <w:r w:rsidRPr="00A677EA">
        <w:rPr>
          <w:rFonts w:ascii="GHEA Grapalat" w:hAnsi="GHEA Grapalat"/>
          <w:b/>
          <w:bCs/>
          <w:lang w:val="hy-AM"/>
        </w:rPr>
        <w:t>65.</w:t>
      </w:r>
      <w:r w:rsidRPr="00A677EA">
        <w:rPr>
          <w:rFonts w:ascii="GHEA Grapalat" w:hAnsi="GHEA Grapalat"/>
          <w:bCs/>
          <w:lang w:val="hy-AM"/>
        </w:rPr>
        <w:t> </w:t>
      </w:r>
      <w:r w:rsidR="00042BC2" w:rsidRPr="00A677EA">
        <w:rPr>
          <w:rFonts w:ascii="GHEA Grapalat" w:hAnsi="GHEA Grapalat" w:cs="Sylfaen"/>
          <w:lang w:val="hy-AM"/>
        </w:rPr>
        <w:t>Ծռող մոմենտի ազդեցությունից ե</w:t>
      </w:r>
      <w:r w:rsidR="00235168" w:rsidRPr="00A677EA">
        <w:rPr>
          <w:rFonts w:ascii="GHEA Grapalat" w:hAnsi="GHEA Grapalat" w:cs="Sylfaen"/>
          <w:lang w:val="hy-AM"/>
        </w:rPr>
        <w:t>րկաթբետոնե տարրի թեք հատվածքների ամրությ</w:t>
      </w:r>
      <w:r w:rsidR="00042BC2" w:rsidRPr="00A677EA">
        <w:rPr>
          <w:rFonts w:ascii="GHEA Grapalat" w:hAnsi="GHEA Grapalat" w:cs="Sylfaen"/>
          <w:lang w:val="hy-AM"/>
        </w:rPr>
        <w:t>ու</w:t>
      </w:r>
      <w:r w:rsidR="00235168" w:rsidRPr="00A677EA">
        <w:rPr>
          <w:rFonts w:ascii="GHEA Grapalat" w:hAnsi="GHEA Grapalat" w:cs="Sylfaen"/>
          <w:lang w:val="hy-AM"/>
        </w:rPr>
        <w:t>ն</w:t>
      </w:r>
      <w:r w:rsidR="00042BC2" w:rsidRPr="00A677EA">
        <w:rPr>
          <w:rFonts w:ascii="GHEA Grapalat" w:hAnsi="GHEA Grapalat" w:cs="Sylfaen"/>
          <w:lang w:val="hy-AM"/>
        </w:rPr>
        <w:t>ը</w:t>
      </w:r>
      <w:r w:rsidR="00235168" w:rsidRPr="00A677EA">
        <w:rPr>
          <w:rFonts w:ascii="GHEA Grapalat" w:hAnsi="GHEA Grapalat" w:cs="Sylfaen"/>
          <w:lang w:val="hy-AM"/>
        </w:rPr>
        <w:t xml:space="preserve"> </w:t>
      </w:r>
      <w:r w:rsidR="00042BC2" w:rsidRPr="00A677EA">
        <w:rPr>
          <w:rFonts w:ascii="GHEA Grapalat" w:hAnsi="GHEA Grapalat" w:cs="Sylfaen"/>
          <w:lang w:val="hy-AM"/>
        </w:rPr>
        <w:t xml:space="preserve">որոշելիս տարրի թեք հատվածքի վերցրած </w:t>
      </w:r>
      <w:r w:rsidRPr="00A677EA">
        <w:rPr>
          <w:rFonts w:ascii="GHEA Grapalat" w:hAnsi="GHEA Grapalat" w:cs="Sylfaen"/>
          <w:lang w:val="hy-AM"/>
        </w:rPr>
        <w:t xml:space="preserve">սահմանային </w:t>
      </w:r>
      <w:r w:rsidR="00235168" w:rsidRPr="00A677EA">
        <w:rPr>
          <w:rFonts w:ascii="GHEA Grapalat" w:hAnsi="GHEA Grapalat" w:cs="Sylfaen"/>
          <w:lang w:val="hy-AM"/>
        </w:rPr>
        <w:t xml:space="preserve">ծռող </w:t>
      </w:r>
      <w:r w:rsidRPr="00A677EA">
        <w:rPr>
          <w:rFonts w:ascii="GHEA Grapalat" w:hAnsi="GHEA Grapalat" w:cs="Sylfaen"/>
          <w:lang w:val="hy-AM"/>
        </w:rPr>
        <w:t xml:space="preserve">մոմենտը </w:t>
      </w:r>
      <w:r w:rsidR="00042BC2" w:rsidRPr="00A677EA">
        <w:rPr>
          <w:rFonts w:ascii="GHEA Grapalat" w:hAnsi="GHEA Grapalat" w:cs="Sylfaen"/>
          <w:lang w:val="hy-AM"/>
        </w:rPr>
        <w:t xml:space="preserve">հաշվառվում է </w:t>
      </w:r>
      <w:r w:rsidRPr="00A677EA">
        <w:rPr>
          <w:rFonts w:ascii="GHEA Grapalat" w:hAnsi="GHEA Grapalat" w:cs="Sylfaen"/>
          <w:lang w:val="hy-AM"/>
        </w:rPr>
        <w:t>թեք հատվածք</w:t>
      </w:r>
      <w:r w:rsidR="00235168" w:rsidRPr="00A677EA">
        <w:rPr>
          <w:rFonts w:ascii="GHEA Grapalat" w:hAnsi="GHEA Grapalat" w:cs="Sylfaen"/>
          <w:lang w:val="hy-AM"/>
        </w:rPr>
        <w:t>ը</w:t>
      </w:r>
      <w:r w:rsidRPr="00A677EA">
        <w:rPr>
          <w:rFonts w:ascii="GHEA Grapalat" w:hAnsi="GHEA Grapalat" w:cs="Sylfaen"/>
          <w:lang w:val="hy-AM"/>
        </w:rPr>
        <w:t xml:space="preserve"> հատող </w:t>
      </w:r>
      <w:r w:rsidR="00042BC2" w:rsidRPr="00A677EA">
        <w:rPr>
          <w:rFonts w:ascii="GHEA Grapalat" w:hAnsi="GHEA Grapalat" w:cs="Sylfaen"/>
          <w:lang w:val="hy-AM"/>
        </w:rPr>
        <w:t>երկայնական և լայնական ամրանների վերցրած</w:t>
      </w:r>
      <w:r w:rsidR="00565294" w:rsidRPr="00A677EA">
        <w:rPr>
          <w:rFonts w:ascii="GHEA Grapalat" w:hAnsi="GHEA Grapalat" w:cs="Sylfaen"/>
          <w:lang w:val="hy-AM"/>
        </w:rPr>
        <w:t xml:space="preserve"> ծռող մոմենտների գումարով՝ հատվածքի </w:t>
      </w:r>
      <w:r w:rsidR="00A45C83" w:rsidRPr="00A677EA">
        <w:rPr>
          <w:rFonts w:ascii="GHEA Grapalat" w:hAnsi="GHEA Grapalat" w:cs="Sylfaen"/>
          <w:lang w:val="hy-AM"/>
        </w:rPr>
        <w:t>սեղմված գոտու</w:t>
      </w:r>
      <w:r w:rsidR="00F12AFD" w:rsidRPr="00A677EA">
        <w:rPr>
          <w:rFonts w:ascii="GHEA Grapalat" w:hAnsi="GHEA Grapalat" w:cs="Sylfaen"/>
          <w:lang w:val="hy-AM"/>
        </w:rPr>
        <w:t>մ</w:t>
      </w:r>
      <w:r w:rsidR="00A45C83" w:rsidRPr="00A677EA">
        <w:rPr>
          <w:rFonts w:ascii="GHEA Grapalat" w:hAnsi="GHEA Grapalat" w:cs="Sylfaen"/>
          <w:lang w:val="hy-AM"/>
        </w:rPr>
        <w:t xml:space="preserve"> համազոր </w:t>
      </w:r>
      <w:r w:rsidR="00565294" w:rsidRPr="00A677EA">
        <w:rPr>
          <w:rFonts w:ascii="GHEA Grapalat" w:hAnsi="GHEA Grapalat" w:cs="Sylfaen"/>
          <w:lang w:val="hy-AM"/>
        </w:rPr>
        <w:t>ճիգ</w:t>
      </w:r>
      <w:r w:rsidR="00A45C83" w:rsidRPr="00A677EA">
        <w:rPr>
          <w:rFonts w:ascii="GHEA Grapalat" w:hAnsi="GHEA Grapalat" w:cs="Sylfaen"/>
          <w:lang w:val="hy-AM"/>
        </w:rPr>
        <w:t xml:space="preserve">ի </w:t>
      </w:r>
      <w:r w:rsidR="00565294" w:rsidRPr="00A677EA">
        <w:rPr>
          <w:rFonts w:ascii="GHEA Grapalat" w:hAnsi="GHEA Grapalat" w:cs="Sylfaen"/>
          <w:lang w:val="hy-AM"/>
        </w:rPr>
        <w:t>կիրառման</w:t>
      </w:r>
      <w:r w:rsidR="00A45C83" w:rsidRPr="00A677EA">
        <w:rPr>
          <w:rFonts w:ascii="GHEA Grapalat" w:hAnsi="GHEA Grapalat" w:cs="Sylfaen"/>
          <w:lang w:val="hy-AM"/>
        </w:rPr>
        <w:t xml:space="preserve"> կետով անցնող առանցքի նկատմամբ</w:t>
      </w:r>
      <w:r w:rsidRPr="00A677EA">
        <w:rPr>
          <w:rFonts w:ascii="GHEA Grapalat" w:hAnsi="GHEA Grapalat" w:cs="Sylfaen"/>
          <w:lang w:val="hy-AM"/>
        </w:rPr>
        <w:t>:</w:t>
      </w:r>
    </w:p>
    <w:p w14:paraId="1AD39684" w14:textId="77777777" w:rsidR="002F6D29" w:rsidRPr="00A677EA" w:rsidRDefault="006747C8" w:rsidP="00CF02A4">
      <w:pPr>
        <w:shd w:val="clear" w:color="auto" w:fill="FFFFFF"/>
        <w:spacing w:after="160" w:line="293" w:lineRule="auto"/>
        <w:ind w:firstLine="567"/>
        <w:jc w:val="both"/>
        <w:rPr>
          <w:rFonts w:ascii="GHEA Grapalat" w:hAnsi="GHEA Grapalat" w:cs="Sylfaen"/>
          <w:lang w:val="hy-AM"/>
        </w:rPr>
      </w:pPr>
      <w:r w:rsidRPr="00A677EA">
        <w:rPr>
          <w:rFonts w:ascii="GHEA Grapalat" w:hAnsi="GHEA Grapalat"/>
          <w:b/>
          <w:bCs/>
          <w:lang w:val="hy-AM"/>
        </w:rPr>
        <w:t>66.</w:t>
      </w:r>
      <w:r w:rsidRPr="00A677EA">
        <w:rPr>
          <w:rFonts w:ascii="Calibri" w:hAnsi="Calibri"/>
          <w:bCs/>
          <w:lang w:val="hy-AM"/>
        </w:rPr>
        <w:t> </w:t>
      </w:r>
      <w:r w:rsidR="002F6D29" w:rsidRPr="00A677EA">
        <w:rPr>
          <w:rFonts w:ascii="GHEA Grapalat" w:hAnsi="GHEA Grapalat" w:cs="Sylfaen"/>
          <w:lang w:val="hy-AM"/>
        </w:rPr>
        <w:t xml:space="preserve">Լայնական ուժի ազդեցությունից թեք հատվածքների միջև գտնվող շերտի ամրությունը </w:t>
      </w:r>
      <w:r w:rsidR="00F12AFD" w:rsidRPr="00A677EA">
        <w:rPr>
          <w:rFonts w:ascii="GHEA Grapalat" w:hAnsi="GHEA Grapalat" w:cs="Sylfaen"/>
          <w:lang w:val="hy-AM"/>
        </w:rPr>
        <w:t xml:space="preserve">որոշելիս </w:t>
      </w:r>
      <w:r w:rsidR="002F6D29" w:rsidRPr="00A677EA">
        <w:rPr>
          <w:rFonts w:ascii="GHEA Grapalat" w:hAnsi="GHEA Grapalat" w:cs="Sylfaen"/>
          <w:lang w:val="hy-AM"/>
        </w:rPr>
        <w:t>ե</w:t>
      </w:r>
      <w:r w:rsidR="00257C39" w:rsidRPr="00A677EA">
        <w:rPr>
          <w:rFonts w:ascii="GHEA Grapalat" w:hAnsi="GHEA Grapalat" w:cs="Sylfaen"/>
          <w:lang w:val="hy-AM"/>
        </w:rPr>
        <w:t xml:space="preserve">րկաթբետոնե տարրի </w:t>
      </w:r>
      <w:r w:rsidR="002F6D29" w:rsidRPr="00A677EA">
        <w:rPr>
          <w:rFonts w:ascii="GHEA Grapalat" w:hAnsi="GHEA Grapalat" w:cs="Sylfaen"/>
          <w:lang w:val="hy-AM"/>
        </w:rPr>
        <w:t xml:space="preserve">վերցրած </w:t>
      </w:r>
      <w:r w:rsidRPr="00A677EA">
        <w:rPr>
          <w:rFonts w:ascii="GHEA Grapalat" w:hAnsi="GHEA Grapalat" w:cs="Sylfaen"/>
          <w:lang w:val="hy-AM"/>
        </w:rPr>
        <w:t xml:space="preserve">սահմանային լայնական ուժը </w:t>
      </w:r>
      <w:r w:rsidR="002F6D29" w:rsidRPr="00A677EA">
        <w:rPr>
          <w:rFonts w:ascii="GHEA Grapalat" w:hAnsi="GHEA Grapalat" w:cs="Sylfaen"/>
          <w:lang w:val="hy-AM"/>
        </w:rPr>
        <w:t xml:space="preserve">հաշվառվում է ելնելով շերտի երկայնքով սեղմող ճիգերի ազդեցության տակ գտնվող բետոնի թեք շերտի ամրությունից և թեք </w:t>
      </w:r>
      <w:r w:rsidR="00F12AFD" w:rsidRPr="00A677EA">
        <w:rPr>
          <w:rFonts w:ascii="GHEA Grapalat" w:hAnsi="GHEA Grapalat" w:cs="Sylfaen"/>
          <w:lang w:val="hy-AM"/>
        </w:rPr>
        <w:t>շերտը հատող լայնական ամրան</w:t>
      </w:r>
      <w:r w:rsidR="00B06BFD" w:rsidRPr="00A677EA">
        <w:rPr>
          <w:rFonts w:ascii="GHEA Grapalat" w:hAnsi="GHEA Grapalat" w:cs="Sylfaen"/>
          <w:lang w:val="hy-AM"/>
        </w:rPr>
        <w:t>ներ</w:t>
      </w:r>
      <w:r w:rsidR="00F12AFD" w:rsidRPr="00A677EA">
        <w:rPr>
          <w:rFonts w:ascii="GHEA Grapalat" w:hAnsi="GHEA Grapalat" w:cs="Sylfaen"/>
          <w:lang w:val="hy-AM"/>
        </w:rPr>
        <w:t>ի ձգող ճիգերից:</w:t>
      </w:r>
    </w:p>
    <w:p w14:paraId="424217C6" w14:textId="77777777" w:rsidR="006747C8" w:rsidRPr="00A677EA" w:rsidRDefault="006747C8" w:rsidP="00CF02A4">
      <w:pPr>
        <w:shd w:val="clear" w:color="auto" w:fill="FFFFFF"/>
        <w:spacing w:after="160" w:line="293" w:lineRule="auto"/>
        <w:ind w:left="567" w:right="565"/>
        <w:jc w:val="center"/>
        <w:rPr>
          <w:rFonts w:ascii="GHEA Grapalat" w:hAnsi="GHEA Grapalat"/>
          <w:b/>
          <w:bCs/>
          <w:lang w:val="hy-AM"/>
        </w:rPr>
      </w:pPr>
      <w:r w:rsidRPr="00A677EA">
        <w:rPr>
          <w:rFonts w:ascii="GHEA Grapalat" w:hAnsi="GHEA Grapalat"/>
          <w:b/>
          <w:bCs/>
          <w:lang w:val="hy-AM"/>
        </w:rPr>
        <w:t xml:space="preserve">դ. Երկաթբետոնե տարրերի </w:t>
      </w:r>
      <w:r w:rsidR="00D55046" w:rsidRPr="00A677EA">
        <w:rPr>
          <w:rFonts w:ascii="GHEA Grapalat" w:hAnsi="GHEA Grapalat"/>
          <w:b/>
          <w:bCs/>
          <w:lang w:val="hy-AM"/>
        </w:rPr>
        <w:t>տարածական հատվածքների ամրության հաշվարկը</w:t>
      </w:r>
    </w:p>
    <w:p w14:paraId="7C96EE41" w14:textId="77777777" w:rsidR="006F351C" w:rsidRPr="00A677EA" w:rsidRDefault="006747C8" w:rsidP="00CF02A4">
      <w:pPr>
        <w:shd w:val="clear" w:color="auto" w:fill="FFFFFF"/>
        <w:spacing w:after="160" w:line="293" w:lineRule="auto"/>
        <w:ind w:firstLine="567"/>
        <w:jc w:val="both"/>
        <w:rPr>
          <w:rFonts w:ascii="GHEA Grapalat" w:hAnsi="GHEA Grapalat" w:cs="Sylfaen"/>
          <w:lang w:val="hy-AM"/>
        </w:rPr>
      </w:pPr>
      <w:r w:rsidRPr="00A677EA">
        <w:rPr>
          <w:rFonts w:ascii="GHEA Grapalat" w:hAnsi="GHEA Grapalat"/>
          <w:b/>
          <w:bCs/>
          <w:lang w:val="hy-AM"/>
        </w:rPr>
        <w:t>67.</w:t>
      </w:r>
      <w:r w:rsidRPr="00A677EA">
        <w:rPr>
          <w:rFonts w:ascii="Calibri" w:hAnsi="Calibri"/>
          <w:bCs/>
          <w:lang w:val="hy-AM"/>
        </w:rPr>
        <w:t> </w:t>
      </w:r>
      <w:r w:rsidRPr="00A677EA">
        <w:rPr>
          <w:rFonts w:ascii="GHEA Grapalat" w:hAnsi="GHEA Grapalat" w:cs="Sylfaen"/>
          <w:lang w:val="hy-AM"/>
        </w:rPr>
        <w:t xml:space="preserve">Ըստ տարածական հատվածքների </w:t>
      </w:r>
      <w:r w:rsidR="00AB721B" w:rsidRPr="00A677EA">
        <w:rPr>
          <w:rFonts w:ascii="GHEA Grapalat" w:hAnsi="GHEA Grapalat" w:cs="Sylfaen"/>
          <w:lang w:val="hy-AM"/>
        </w:rPr>
        <w:t>ամրության</w:t>
      </w:r>
      <w:r w:rsidRPr="00A677EA">
        <w:rPr>
          <w:rFonts w:ascii="GHEA Grapalat" w:hAnsi="GHEA Grapalat" w:cs="Sylfaen"/>
          <w:lang w:val="hy-AM"/>
        </w:rPr>
        <w:t xml:space="preserve"> երկաթբետոնե տարրերի հաշվարկի </w:t>
      </w:r>
      <w:r w:rsidR="000C0121" w:rsidRPr="00A677EA">
        <w:rPr>
          <w:rFonts w:ascii="GHEA Grapalat" w:hAnsi="GHEA Grapalat" w:cs="Sylfaen"/>
          <w:lang w:val="hy-AM"/>
        </w:rPr>
        <w:t>դեպքում</w:t>
      </w:r>
      <w:r w:rsidRPr="00A677EA">
        <w:rPr>
          <w:rFonts w:ascii="GHEA Grapalat" w:hAnsi="GHEA Grapalat" w:cs="Sylfaen"/>
          <w:lang w:val="hy-AM"/>
        </w:rPr>
        <w:t xml:space="preserve"> սահմանային ոլորող մոմենտը, որը կարող է ընդունել տարրը, անհրաժեշտ է որոշել ինչպես տարրի յուրաքանչյուր եզրում տեղաբաշխված երկայնական և լայնական ամրաններով ընդունվող սահմանային ոլորող մոմենտների գումար: Բացի այդ, անհրաժեշտ է կատարել երկաթբետոնե տարրի ամրության </w:t>
      </w:r>
      <w:r w:rsidR="00AB721B" w:rsidRPr="00A677EA">
        <w:rPr>
          <w:rFonts w:ascii="GHEA Grapalat" w:hAnsi="GHEA Grapalat" w:cs="Sylfaen"/>
          <w:lang w:val="hy-AM"/>
        </w:rPr>
        <w:t>հաշվարկ</w:t>
      </w:r>
      <w:r w:rsidRPr="00A677EA">
        <w:rPr>
          <w:rFonts w:ascii="GHEA Grapalat" w:hAnsi="GHEA Grapalat" w:cs="Sylfaen"/>
          <w:lang w:val="hy-AM"/>
        </w:rPr>
        <w:t xml:space="preserve"> ըստ տարածական հատվածքների միջև գտնվող բետոնե շերտի, որը գտնվում է շերտի երկայնքով սեղմող ճիգերի ու շերտը հատող լայնական ամրան</w:t>
      </w:r>
      <w:r w:rsidR="00B06BFD" w:rsidRPr="00A677EA">
        <w:rPr>
          <w:rFonts w:ascii="GHEA Grapalat" w:hAnsi="GHEA Grapalat" w:cs="Sylfaen"/>
          <w:lang w:val="hy-AM"/>
        </w:rPr>
        <w:t>ներ</w:t>
      </w:r>
      <w:r w:rsidRPr="00A677EA">
        <w:rPr>
          <w:rFonts w:ascii="GHEA Grapalat" w:hAnsi="GHEA Grapalat" w:cs="Sylfaen"/>
          <w:lang w:val="hy-AM"/>
        </w:rPr>
        <w:t>ից ձգող ճիգերի ազդեցության տակ:</w:t>
      </w:r>
    </w:p>
    <w:p w14:paraId="453F1FF6" w14:textId="77777777" w:rsidR="006747C8" w:rsidRPr="00A677EA" w:rsidRDefault="006747C8" w:rsidP="006747C8">
      <w:pPr>
        <w:shd w:val="clear" w:color="auto" w:fill="FFFFFF"/>
        <w:spacing w:after="160"/>
        <w:ind w:firstLine="567"/>
        <w:jc w:val="both"/>
        <w:rPr>
          <w:rFonts w:ascii="GHEA Grapalat" w:hAnsi="GHEA Grapalat" w:cs="Sylfaen"/>
          <w:lang w:val="hy-AM"/>
        </w:rPr>
      </w:pPr>
      <w:r w:rsidRPr="00A677EA">
        <w:rPr>
          <w:rFonts w:ascii="GHEA Grapalat" w:hAnsi="GHEA Grapalat"/>
          <w:b/>
          <w:bCs/>
          <w:lang w:val="hy-AM"/>
        </w:rPr>
        <w:br w:type="page"/>
      </w:r>
    </w:p>
    <w:p w14:paraId="21B9ED05" w14:textId="77777777" w:rsidR="006747C8" w:rsidRPr="00A677EA" w:rsidRDefault="006747C8" w:rsidP="006747C8">
      <w:pPr>
        <w:shd w:val="clear" w:color="auto" w:fill="FFFFFF"/>
        <w:jc w:val="center"/>
        <w:rPr>
          <w:rFonts w:ascii="GHEA Grapalat" w:hAnsi="GHEA Grapalat"/>
          <w:b/>
          <w:bCs/>
          <w:lang w:val="hy-AM"/>
        </w:rPr>
      </w:pPr>
      <w:r w:rsidRPr="00A677EA">
        <w:rPr>
          <w:rFonts w:ascii="GHEA Grapalat" w:hAnsi="GHEA Grapalat"/>
          <w:b/>
          <w:bCs/>
          <w:lang w:val="hy-AM"/>
        </w:rPr>
        <w:lastRenderedPageBreak/>
        <w:t xml:space="preserve">ե. Երկաթբետոնե տարրերի հաշվարկը </w:t>
      </w:r>
      <w:r w:rsidRPr="00A677EA">
        <w:rPr>
          <w:rFonts w:ascii="GHEA Grapalat" w:hAnsi="GHEA Grapalat" w:cs="Sylfaen"/>
          <w:b/>
          <w:lang w:val="hy-AM"/>
        </w:rPr>
        <w:t>բեռնվածքի տեղ</w:t>
      </w:r>
      <w:r w:rsidR="00DA2FE2" w:rsidRPr="00A677EA">
        <w:rPr>
          <w:rFonts w:ascii="GHEA Grapalat" w:hAnsi="GHEA Grapalat" w:cs="Sylfaen"/>
          <w:b/>
          <w:lang w:val="hy-AM"/>
        </w:rPr>
        <w:t>ական</w:t>
      </w:r>
      <w:r w:rsidRPr="00A677EA">
        <w:rPr>
          <w:rFonts w:ascii="GHEA Grapalat" w:hAnsi="GHEA Grapalat" w:cs="Sylfaen"/>
          <w:b/>
          <w:lang w:val="hy-AM"/>
        </w:rPr>
        <w:t xml:space="preserve"> ազդեցությունից</w:t>
      </w:r>
    </w:p>
    <w:p w14:paraId="74C6ABAF" w14:textId="77777777" w:rsidR="006747C8" w:rsidRPr="00A677EA" w:rsidRDefault="006747C8" w:rsidP="006747C8">
      <w:pPr>
        <w:shd w:val="clear" w:color="auto" w:fill="FFFFFF"/>
        <w:ind w:firstLine="567"/>
        <w:jc w:val="both"/>
        <w:rPr>
          <w:rFonts w:ascii="GHEA Grapalat" w:hAnsi="GHEA Grapalat" w:cs="Sylfaen"/>
          <w:lang w:val="hy-AM"/>
        </w:rPr>
      </w:pPr>
      <w:r w:rsidRPr="00A677EA">
        <w:rPr>
          <w:rFonts w:ascii="GHEA Grapalat" w:hAnsi="GHEA Grapalat"/>
          <w:b/>
          <w:bCs/>
          <w:lang w:val="hy-AM"/>
        </w:rPr>
        <w:t>68.</w:t>
      </w:r>
      <w:r w:rsidR="00C641F0" w:rsidRPr="00A677EA">
        <w:rPr>
          <w:rFonts w:ascii="Calibri" w:hAnsi="Calibri"/>
          <w:bCs/>
          <w:lang w:val="hy-AM"/>
        </w:rPr>
        <w:t> </w:t>
      </w:r>
      <w:r w:rsidR="00C641F0" w:rsidRPr="00A677EA">
        <w:rPr>
          <w:rFonts w:ascii="GHEA Grapalat" w:hAnsi="GHEA Grapalat" w:cs="Sylfaen"/>
          <w:lang w:val="hy-AM"/>
        </w:rPr>
        <w:t>Ե</w:t>
      </w:r>
      <w:r w:rsidRPr="00A677EA">
        <w:rPr>
          <w:rFonts w:ascii="GHEA Grapalat" w:hAnsi="GHEA Grapalat" w:cs="Sylfaen"/>
          <w:lang w:val="hy-AM"/>
        </w:rPr>
        <w:t xml:space="preserve">րկաթբետոնե տարրերի </w:t>
      </w:r>
      <w:r w:rsidR="00C641F0" w:rsidRPr="00A677EA">
        <w:rPr>
          <w:rFonts w:ascii="GHEA Grapalat" w:hAnsi="GHEA Grapalat" w:cs="Sylfaen"/>
          <w:lang w:val="hy-AM"/>
        </w:rPr>
        <w:t>տեղա</w:t>
      </w:r>
      <w:r w:rsidR="00DA2FE2" w:rsidRPr="00A677EA">
        <w:rPr>
          <w:rFonts w:ascii="GHEA Grapalat" w:hAnsi="GHEA Grapalat" w:cs="Sylfaen"/>
          <w:lang w:val="hy-AM"/>
        </w:rPr>
        <w:t>կան</w:t>
      </w:r>
      <w:r w:rsidR="00C641F0" w:rsidRPr="00A677EA">
        <w:rPr>
          <w:rFonts w:ascii="GHEA Grapalat" w:hAnsi="GHEA Grapalat" w:cs="Sylfaen"/>
          <w:lang w:val="hy-AM"/>
        </w:rPr>
        <w:t xml:space="preserve"> սեղմման </w:t>
      </w:r>
      <w:r w:rsidRPr="00A677EA">
        <w:rPr>
          <w:rFonts w:ascii="GHEA Grapalat" w:hAnsi="GHEA Grapalat" w:cs="Sylfaen"/>
          <w:lang w:val="hy-AM"/>
        </w:rPr>
        <w:t>հաշվարկ</w:t>
      </w:r>
      <w:r w:rsidR="00C641F0" w:rsidRPr="00A677EA">
        <w:rPr>
          <w:rFonts w:ascii="GHEA Grapalat" w:hAnsi="GHEA Grapalat" w:cs="Sylfaen"/>
          <w:lang w:val="hy-AM"/>
        </w:rPr>
        <w:t>ի դեպքում</w:t>
      </w:r>
      <w:r w:rsidRPr="00A677EA">
        <w:rPr>
          <w:rFonts w:ascii="GHEA Grapalat" w:hAnsi="GHEA Grapalat" w:cs="Sylfaen"/>
          <w:lang w:val="hy-AM"/>
        </w:rPr>
        <w:t xml:space="preserve"> սահմանային սեղմող ուժը, որը կարող է ընդունել տարրը, անհրաժեշտ է որոշել՝ ելնելով տարածական լարվածային վիճակից, որը ստեղծվում է շրջապատող բետոնով և, առկայության դեպքում, լրացուցիչ ամրանով բետոնի դիմադրությունից:</w:t>
      </w:r>
    </w:p>
    <w:p w14:paraId="04B554BC" w14:textId="77777777" w:rsidR="006747C8" w:rsidRPr="00A677EA" w:rsidRDefault="006747C8" w:rsidP="006747C8">
      <w:pPr>
        <w:shd w:val="clear" w:color="auto" w:fill="FFFFFF"/>
        <w:ind w:firstLine="567"/>
        <w:jc w:val="both"/>
        <w:rPr>
          <w:rFonts w:ascii="GHEA Grapalat" w:hAnsi="GHEA Grapalat" w:cs="Sylfaen"/>
          <w:lang w:val="hy-AM"/>
        </w:rPr>
      </w:pPr>
      <w:r w:rsidRPr="00A677EA">
        <w:rPr>
          <w:rFonts w:ascii="GHEA Grapalat" w:hAnsi="GHEA Grapalat"/>
          <w:b/>
          <w:bCs/>
          <w:lang w:val="hy-AM"/>
        </w:rPr>
        <w:t>69.</w:t>
      </w:r>
      <w:r w:rsidRPr="00A677EA">
        <w:rPr>
          <w:rFonts w:ascii="Calibri" w:hAnsi="Calibri"/>
          <w:bCs/>
          <w:lang w:val="hy-AM"/>
        </w:rPr>
        <w:t> </w:t>
      </w:r>
      <w:r w:rsidR="00C641F0" w:rsidRPr="00A677EA">
        <w:rPr>
          <w:rFonts w:ascii="GHEA Grapalat" w:hAnsi="GHEA Grapalat" w:cs="Sylfaen"/>
          <w:lang w:val="hy-AM"/>
        </w:rPr>
        <w:t>Ճզմանցման</w:t>
      </w:r>
      <w:r w:rsidRPr="00A677EA">
        <w:rPr>
          <w:rFonts w:ascii="GHEA Grapalat" w:hAnsi="GHEA Grapalat" w:cs="Sylfaen"/>
          <w:lang w:val="hy-AM"/>
        </w:rPr>
        <w:t xml:space="preserve"> հաշվարկը կատարվում է հարթ երկաթբետոնե տարրերի (սալերի) համար՝ կենտրոնացված ուժի և ճզմանցման գոտում մոմենտի ազդեցությունից: Ճզմանցման  դեպքում սահմանային ճիգը, որը կարող է ընդունել երկաթբետոնե տարրը, անհրաժեշտ է որոշել ինչպես բետոնով և ճզմանցման գոտում տեղադրված լայնական ամրանով ընդունվող սահմանային ճիգերի գումար:</w:t>
      </w:r>
    </w:p>
    <w:p w14:paraId="3B806306" w14:textId="77777777" w:rsidR="006747C8" w:rsidRPr="00A677EA" w:rsidRDefault="006747C8" w:rsidP="006747C8">
      <w:pPr>
        <w:ind w:left="851" w:right="848"/>
        <w:jc w:val="center"/>
        <w:rPr>
          <w:rFonts w:ascii="GHEA Grapalat" w:hAnsi="GHEA Grapalat"/>
          <w:b/>
          <w:bCs/>
          <w:lang w:val="hy-AM"/>
        </w:rPr>
      </w:pPr>
      <w:r w:rsidRPr="00A677EA">
        <w:rPr>
          <w:rFonts w:ascii="GHEA Grapalat" w:hAnsi="GHEA Grapalat"/>
          <w:b/>
          <w:lang w:val="hy-AM"/>
        </w:rPr>
        <w:t xml:space="preserve">3. Երկաթբետոնե տարրերի </w:t>
      </w:r>
      <w:r w:rsidR="00E73F89" w:rsidRPr="00A677EA">
        <w:rPr>
          <w:rFonts w:ascii="GHEA Grapalat" w:hAnsi="GHEA Grapalat"/>
          <w:b/>
          <w:bCs/>
          <w:lang w:val="hy-AM"/>
        </w:rPr>
        <w:t>ճաքա</w:t>
      </w:r>
      <w:r w:rsidR="00EA6005" w:rsidRPr="00A677EA">
        <w:rPr>
          <w:rFonts w:ascii="GHEA Grapalat" w:hAnsi="GHEA Grapalat"/>
          <w:b/>
          <w:bCs/>
          <w:lang w:val="hy-AM"/>
        </w:rPr>
        <w:t>ռաջացման</w:t>
      </w:r>
      <w:r w:rsidR="00D33DE4" w:rsidRPr="00A677EA">
        <w:rPr>
          <w:rFonts w:ascii="GHEA Grapalat" w:hAnsi="GHEA Grapalat"/>
          <w:b/>
          <w:bCs/>
          <w:lang w:val="hy-AM"/>
        </w:rPr>
        <w:t xml:space="preserve"> (ճաքակայունության)</w:t>
      </w:r>
      <w:r w:rsidRPr="00A677EA">
        <w:rPr>
          <w:rFonts w:ascii="GHEA Grapalat" w:hAnsi="GHEA Grapalat"/>
          <w:b/>
          <w:bCs/>
          <w:lang w:val="hy-AM"/>
        </w:rPr>
        <w:t xml:space="preserve"> հաշվարկին ներկայացվող պահանջները</w:t>
      </w:r>
    </w:p>
    <w:p w14:paraId="4763B5E5" w14:textId="77777777" w:rsidR="006747C8" w:rsidRPr="00A677EA" w:rsidRDefault="006747C8" w:rsidP="006747C8">
      <w:pPr>
        <w:shd w:val="clear" w:color="auto" w:fill="FFFFFF"/>
        <w:ind w:firstLine="567"/>
        <w:jc w:val="both"/>
        <w:rPr>
          <w:rFonts w:ascii="GHEA Grapalat" w:hAnsi="GHEA Grapalat" w:cs="Sylfaen"/>
          <w:lang w:val="hy-AM"/>
        </w:rPr>
      </w:pPr>
      <w:r w:rsidRPr="00A677EA">
        <w:rPr>
          <w:rFonts w:ascii="GHEA Grapalat" w:hAnsi="GHEA Grapalat"/>
          <w:b/>
          <w:bCs/>
          <w:lang w:val="hy-AM"/>
        </w:rPr>
        <w:t>70.</w:t>
      </w:r>
      <w:r w:rsidRPr="00A677EA">
        <w:rPr>
          <w:rFonts w:ascii="Calibri" w:hAnsi="Calibri"/>
          <w:bCs/>
          <w:lang w:val="hy-AM"/>
        </w:rPr>
        <w:t> </w:t>
      </w:r>
      <w:r w:rsidRPr="00A677EA">
        <w:rPr>
          <w:rFonts w:ascii="GHEA Grapalat" w:hAnsi="GHEA Grapalat" w:cs="Sylfaen"/>
          <w:lang w:val="hy-AM"/>
        </w:rPr>
        <w:t xml:space="preserve">Երկաթբետոնե տարրերի հաշվարկը, ըստ նորմալ ճաքերի առաջացման, կատարվում է սահմանային ճիգերով կամ ոչ գծային դեֆորմատիվ մոդելով: </w:t>
      </w:r>
      <w:r w:rsidR="00C641F0" w:rsidRPr="00A677EA">
        <w:rPr>
          <w:rFonts w:ascii="GHEA Grapalat" w:hAnsi="GHEA Grapalat" w:cs="Sylfaen"/>
          <w:lang w:val="hy-AM"/>
        </w:rPr>
        <w:t>Թեք ճաքերի առաջացման հ</w:t>
      </w:r>
      <w:r w:rsidRPr="00A677EA">
        <w:rPr>
          <w:rFonts w:ascii="GHEA Grapalat" w:hAnsi="GHEA Grapalat" w:cs="Sylfaen"/>
          <w:lang w:val="hy-AM"/>
        </w:rPr>
        <w:t>աշվարկը կատարվում է սահմանային ճիգերով:</w:t>
      </w:r>
    </w:p>
    <w:p w14:paraId="5745EE6D" w14:textId="77777777" w:rsidR="006747C8" w:rsidRPr="00A677EA" w:rsidRDefault="006747C8" w:rsidP="006747C8">
      <w:pPr>
        <w:shd w:val="clear" w:color="auto" w:fill="FFFFFF"/>
        <w:ind w:firstLine="567"/>
        <w:jc w:val="both"/>
        <w:rPr>
          <w:rFonts w:ascii="GHEA Grapalat" w:hAnsi="GHEA Grapalat"/>
          <w:position w:val="-4"/>
          <w:lang w:val="hy-AM"/>
        </w:rPr>
      </w:pPr>
      <w:r w:rsidRPr="00A677EA">
        <w:rPr>
          <w:rFonts w:ascii="GHEA Grapalat" w:hAnsi="GHEA Grapalat"/>
          <w:b/>
          <w:bCs/>
          <w:lang w:val="hy-AM"/>
        </w:rPr>
        <w:t>71.</w:t>
      </w:r>
      <w:r w:rsidRPr="00A677EA">
        <w:rPr>
          <w:rFonts w:ascii="Calibri" w:hAnsi="Calibri"/>
          <w:bCs/>
          <w:lang w:val="hy-AM"/>
        </w:rPr>
        <w:t> </w:t>
      </w:r>
      <w:r w:rsidRPr="00A677EA">
        <w:rPr>
          <w:rFonts w:ascii="GHEA Grapalat" w:hAnsi="GHEA Grapalat" w:cs="Sylfaen"/>
          <w:lang w:val="hy-AM"/>
        </w:rPr>
        <w:t xml:space="preserve">Երկաթբետոնե տարրերի՝ ճաքերի առաջացման հաշվարկը սահմանային ճիգերով կատարվում է այն պայմանով, ըստ որի՝ արտաքին բեռներից և ազդեցություններից առաջացող </w:t>
      </w:r>
      <w:r w:rsidRPr="00A677EA">
        <w:rPr>
          <w:rFonts w:ascii="GHEA Grapalat" w:hAnsi="GHEA Grapalat" w:cs="Sylfaen"/>
          <w:i/>
          <w:sz w:val="24"/>
          <w:szCs w:val="24"/>
          <w:lang w:val="hy-AM"/>
        </w:rPr>
        <w:t>F</w:t>
      </w:r>
      <w:r w:rsidRPr="00A677EA">
        <w:rPr>
          <w:rFonts w:ascii="GHEA Grapalat" w:hAnsi="GHEA Grapalat"/>
          <w:position w:val="-4"/>
          <w:lang w:val="hy-AM"/>
        </w:rPr>
        <w:t xml:space="preserve"> </w:t>
      </w:r>
      <w:r w:rsidRPr="00A677EA">
        <w:rPr>
          <w:rFonts w:ascii="GHEA Grapalat" w:hAnsi="GHEA Grapalat" w:cs="Sylfaen"/>
          <w:lang w:val="hy-AM"/>
        </w:rPr>
        <w:t xml:space="preserve">ճիգը դիտարկվող </w:t>
      </w:r>
      <w:r w:rsidR="006F351C" w:rsidRPr="00A677EA">
        <w:rPr>
          <w:rFonts w:ascii="GHEA Grapalat" w:hAnsi="GHEA Grapalat" w:cs="Sylfaen"/>
          <w:lang w:val="hy-AM"/>
        </w:rPr>
        <w:t>հատ</w:t>
      </w:r>
      <w:r w:rsidRPr="00A677EA">
        <w:rPr>
          <w:rFonts w:ascii="GHEA Grapalat" w:hAnsi="GHEA Grapalat" w:cs="Sylfaen"/>
          <w:lang w:val="hy-AM"/>
        </w:rPr>
        <w:t xml:space="preserve">վածքում չպետք է գերազանցի </w:t>
      </w:r>
      <w:r w:rsidRPr="00A677EA">
        <w:rPr>
          <w:rFonts w:ascii="GHEA Grapalat" w:hAnsi="GHEA Grapalat" w:cs="Sylfaen"/>
          <w:i/>
          <w:sz w:val="24"/>
          <w:szCs w:val="24"/>
          <w:lang w:val="hy-AM"/>
        </w:rPr>
        <w:t>F</w:t>
      </w:r>
      <w:r w:rsidRPr="00A677EA">
        <w:rPr>
          <w:rFonts w:ascii="GHEA Grapalat" w:hAnsi="GHEA Grapalat" w:cs="Sylfaen"/>
          <w:i/>
          <w:sz w:val="28"/>
          <w:szCs w:val="28"/>
          <w:vertAlign w:val="subscript"/>
          <w:lang w:val="hy-AM"/>
        </w:rPr>
        <w:t>crc,ult</w:t>
      </w:r>
      <w:r w:rsidRPr="00A677EA">
        <w:rPr>
          <w:rFonts w:ascii="GHEA Grapalat" w:hAnsi="GHEA Grapalat" w:cs="Sylfaen"/>
          <w:lang w:val="hy-AM"/>
        </w:rPr>
        <w:t xml:space="preserve"> </w:t>
      </w:r>
      <w:r w:rsidRPr="00A677EA">
        <w:rPr>
          <w:rFonts w:ascii="GHEA Grapalat" w:hAnsi="GHEA Grapalat"/>
          <w:position w:val="-4"/>
          <w:lang w:val="hy-AM"/>
        </w:rPr>
        <w:t>սահմանային ճիգը, որը կարող է ընդունել երկաթբետոնե տարրը ճաքերի առաջացման ժամանակ.</w:t>
      </w:r>
    </w:p>
    <w:p w14:paraId="30D8BC71" w14:textId="77777777" w:rsidR="006747C8" w:rsidRPr="00A677EA" w:rsidRDefault="006747C8" w:rsidP="006747C8">
      <w:pPr>
        <w:shd w:val="clear" w:color="auto" w:fill="FFFFFF"/>
        <w:tabs>
          <w:tab w:val="left" w:pos="9072"/>
        </w:tabs>
        <w:ind w:left="3538" w:firstLine="709"/>
        <w:rPr>
          <w:rFonts w:ascii="GHEA Grapalat" w:hAnsi="GHEA Grapalat"/>
          <w:lang w:val="hy-AM"/>
        </w:rPr>
      </w:pPr>
      <w:r w:rsidRPr="00A677EA">
        <w:rPr>
          <w:rFonts w:ascii="GHEA Grapalat" w:hAnsi="GHEA Grapalat" w:cs="Sylfaen"/>
          <w:i/>
          <w:sz w:val="24"/>
          <w:szCs w:val="24"/>
          <w:lang w:val="hy-AM"/>
        </w:rPr>
        <w:t xml:space="preserve">F </w:t>
      </w:r>
      <w:r w:rsidRPr="00A677EA">
        <w:rPr>
          <w:rFonts w:ascii="GHEA Grapalat" w:hAnsi="GHEA Grapalat"/>
          <w:lang w:val="hy-AM"/>
        </w:rPr>
        <w:t>≤</w:t>
      </w:r>
      <w:r w:rsidRPr="00A677EA">
        <w:rPr>
          <w:rFonts w:ascii="Calibri" w:hAnsi="Calibri"/>
          <w:lang w:val="hy-AM"/>
        </w:rPr>
        <w:t> </w:t>
      </w:r>
      <w:r w:rsidRPr="00A677EA">
        <w:rPr>
          <w:rFonts w:ascii="GHEA Grapalat" w:hAnsi="GHEA Grapalat" w:cs="Sylfaen"/>
          <w:i/>
          <w:sz w:val="24"/>
          <w:szCs w:val="24"/>
          <w:lang w:val="hy-AM"/>
        </w:rPr>
        <w:t>F</w:t>
      </w:r>
      <w:r w:rsidRPr="00A677EA">
        <w:rPr>
          <w:rFonts w:ascii="GHEA Grapalat" w:hAnsi="GHEA Grapalat" w:cs="Sylfaen"/>
          <w:i/>
          <w:sz w:val="28"/>
          <w:szCs w:val="28"/>
          <w:vertAlign w:val="subscript"/>
          <w:lang w:val="hy-AM"/>
        </w:rPr>
        <w:t>crc,ult</w:t>
      </w:r>
      <w:r w:rsidRPr="00A677EA">
        <w:rPr>
          <w:rFonts w:ascii="GHEA Grapalat" w:hAnsi="GHEA Grapalat"/>
          <w:position w:val="-12"/>
          <w:lang w:val="hy-AM"/>
        </w:rPr>
        <w:t xml:space="preserve"> </w:t>
      </w:r>
      <w:r w:rsidRPr="00A677EA">
        <w:rPr>
          <w:rFonts w:ascii="GHEA Grapalat" w:hAnsi="GHEA Grapalat"/>
          <w:lang w:val="hy-AM"/>
        </w:rPr>
        <w:t>:</w:t>
      </w:r>
      <w:r w:rsidRPr="00A677EA">
        <w:rPr>
          <w:rFonts w:ascii="GHEA Grapalat" w:hAnsi="GHEA Grapalat" w:cs="Courier New"/>
          <w:b/>
          <w:bCs/>
          <w:i/>
          <w:iCs/>
          <w:lang w:val="hy-AM"/>
        </w:rPr>
        <w:tab/>
      </w:r>
      <w:r w:rsidRPr="00A677EA">
        <w:rPr>
          <w:rFonts w:ascii="GHEA Grapalat" w:hAnsi="GHEA Grapalat"/>
          <w:lang w:val="hy-AM"/>
        </w:rPr>
        <w:t>(2)</w:t>
      </w:r>
    </w:p>
    <w:p w14:paraId="05C203A9" w14:textId="77777777" w:rsidR="006747C8" w:rsidRPr="00A677EA" w:rsidRDefault="006747C8" w:rsidP="006747C8">
      <w:pPr>
        <w:shd w:val="clear" w:color="auto" w:fill="FFFFFF"/>
        <w:ind w:firstLine="567"/>
        <w:jc w:val="both"/>
        <w:rPr>
          <w:rFonts w:ascii="GHEA Grapalat" w:hAnsi="GHEA Grapalat" w:cs="Sylfaen"/>
          <w:lang w:val="hy-AM"/>
        </w:rPr>
      </w:pPr>
      <w:r w:rsidRPr="00A677EA">
        <w:rPr>
          <w:rFonts w:ascii="GHEA Grapalat" w:hAnsi="GHEA Grapalat"/>
          <w:b/>
          <w:bCs/>
          <w:lang w:val="hy-AM"/>
        </w:rPr>
        <w:t>72.</w:t>
      </w:r>
      <w:r w:rsidRPr="00A677EA">
        <w:rPr>
          <w:rFonts w:ascii="GHEA Grapalat" w:hAnsi="GHEA Grapalat"/>
          <w:bCs/>
          <w:lang w:val="hy-AM"/>
        </w:rPr>
        <w:t xml:space="preserve"> Նորմալ ճաքերի առաջացման ժամանակ երկաթբետոնե տարրով ընդունվող </w:t>
      </w:r>
      <w:r w:rsidRPr="00A677EA">
        <w:rPr>
          <w:rFonts w:ascii="GHEA Grapalat" w:hAnsi="GHEA Grapalat" w:cs="Sylfaen"/>
          <w:lang w:val="hy-AM"/>
        </w:rPr>
        <w:t xml:space="preserve">սահմանային ճիգն անհրաժեշտ է որոշել՝ ելնելով երկաթբետոնե տարրի ինչպես հոծ մարմին հաշվարկից, հաշվի առնելով ամրանում առաձգական և ձգված ու սեղմված բետոնում ոչ առաձգական դեֆորմացիաները, բետոնում նորմալ ձգող առավելագույն լարումների պարագայում, որոնք հավասար են բետոնի առանցքային ձգման դիմադրության հաշվարկային արժեքներին </w:t>
      </w:r>
      <w:r w:rsidRPr="00A677EA">
        <w:rPr>
          <w:rFonts w:ascii="GHEA Grapalat" w:hAnsi="GHEA Grapalat" w:cs="Sylfaen"/>
          <w:i/>
          <w:sz w:val="24"/>
          <w:szCs w:val="24"/>
          <w:lang w:val="hy-AM"/>
        </w:rPr>
        <w:t>R</w:t>
      </w:r>
      <w:r w:rsidRPr="00A677EA">
        <w:rPr>
          <w:rFonts w:ascii="GHEA Grapalat" w:hAnsi="GHEA Grapalat" w:cs="Sylfaen"/>
          <w:i/>
          <w:sz w:val="28"/>
          <w:szCs w:val="28"/>
          <w:vertAlign w:val="subscript"/>
          <w:lang w:val="hy-AM"/>
        </w:rPr>
        <w:t>bt,ser</w:t>
      </w:r>
      <w:r w:rsidRPr="00A677EA">
        <w:rPr>
          <w:rFonts w:ascii="GHEA Grapalat" w:hAnsi="GHEA Grapalat"/>
          <w:position w:val="-14"/>
          <w:lang w:val="hy-AM"/>
        </w:rPr>
        <w:t xml:space="preserve"> </w:t>
      </w:r>
      <w:r w:rsidRPr="00A677EA">
        <w:rPr>
          <w:rFonts w:ascii="GHEA Grapalat" w:hAnsi="GHEA Grapalat" w:cs="Sylfaen"/>
          <w:lang w:val="hy-AM"/>
        </w:rPr>
        <w:t>:</w:t>
      </w:r>
    </w:p>
    <w:p w14:paraId="7F131E3E" w14:textId="77777777" w:rsidR="006747C8" w:rsidRPr="00A677EA" w:rsidRDefault="006747C8" w:rsidP="006747C8">
      <w:pPr>
        <w:shd w:val="clear" w:color="auto" w:fill="FFFFFF"/>
        <w:ind w:firstLine="567"/>
        <w:jc w:val="both"/>
        <w:rPr>
          <w:rFonts w:ascii="GHEA Grapalat" w:hAnsi="GHEA Grapalat" w:cs="Sylfaen"/>
          <w:lang w:val="hy-AM"/>
        </w:rPr>
      </w:pPr>
      <w:r w:rsidRPr="00A677EA">
        <w:rPr>
          <w:rFonts w:ascii="GHEA Grapalat" w:hAnsi="GHEA Grapalat"/>
          <w:b/>
          <w:bCs/>
          <w:lang w:val="hy-AM"/>
        </w:rPr>
        <w:t>73.</w:t>
      </w:r>
      <w:r w:rsidRPr="00A677EA">
        <w:rPr>
          <w:rFonts w:ascii="Calibri" w:hAnsi="Calibri"/>
          <w:bCs/>
          <w:lang w:val="hy-AM"/>
        </w:rPr>
        <w:t> </w:t>
      </w:r>
      <w:r w:rsidRPr="00A677EA">
        <w:rPr>
          <w:rFonts w:ascii="GHEA Grapalat" w:hAnsi="GHEA Grapalat"/>
          <w:bCs/>
          <w:lang w:val="hy-AM"/>
        </w:rPr>
        <w:t xml:space="preserve">Երկաթբետոնե տարրերի հաշվարկը, ըստ նորմալ ճաքերի առաջացման, ոչ գծային դեֆորմատիվ մոդելով կատարվում է ձգված և սեղմված բետոնի ամրանի վիճակի տրամագրերի և հարթ հատվածքների </w:t>
      </w:r>
      <w:r w:rsidR="00A02826" w:rsidRPr="00A677EA">
        <w:rPr>
          <w:rFonts w:ascii="GHEA Grapalat" w:hAnsi="GHEA Grapalat"/>
          <w:bCs/>
          <w:lang w:val="hy-AM"/>
        </w:rPr>
        <w:t>վարկած</w:t>
      </w:r>
      <w:r w:rsidR="006A4A64" w:rsidRPr="00A677EA">
        <w:rPr>
          <w:rFonts w:ascii="GHEA Grapalat" w:hAnsi="GHEA Grapalat"/>
          <w:bCs/>
          <w:lang w:val="hy-AM"/>
        </w:rPr>
        <w:t>ով</w:t>
      </w:r>
      <w:r w:rsidRPr="00A677EA">
        <w:rPr>
          <w:rFonts w:ascii="GHEA Grapalat" w:hAnsi="GHEA Grapalat"/>
          <w:bCs/>
          <w:lang w:val="hy-AM"/>
        </w:rPr>
        <w:t>: Ճաքերի առաջացման չափանիշ է ձգված բետոնում սահմանային հարաբերական դեֆորմացիաների ձեռքբերումը:</w:t>
      </w:r>
    </w:p>
    <w:p w14:paraId="1B7C250A" w14:textId="77777777" w:rsidR="008C3566" w:rsidRPr="00A677EA" w:rsidRDefault="006747C8" w:rsidP="008C3566">
      <w:pPr>
        <w:shd w:val="clear" w:color="auto" w:fill="FFFFFF"/>
        <w:spacing w:after="0"/>
        <w:ind w:firstLine="567"/>
        <w:jc w:val="both"/>
        <w:rPr>
          <w:rFonts w:ascii="GHEA Grapalat" w:hAnsi="GHEA Grapalat"/>
          <w:bCs/>
          <w:lang w:val="hy-AM"/>
        </w:rPr>
      </w:pPr>
      <w:r w:rsidRPr="00A677EA">
        <w:rPr>
          <w:rFonts w:ascii="GHEA Grapalat" w:hAnsi="GHEA Grapalat"/>
          <w:b/>
          <w:bCs/>
          <w:lang w:val="hy-AM"/>
        </w:rPr>
        <w:t>74.</w:t>
      </w:r>
      <w:r w:rsidRPr="00A677EA">
        <w:rPr>
          <w:rFonts w:ascii="Calibri" w:hAnsi="Calibri"/>
          <w:bCs/>
          <w:lang w:val="hy-AM"/>
        </w:rPr>
        <w:t> </w:t>
      </w:r>
      <w:r w:rsidRPr="00A677EA">
        <w:rPr>
          <w:rFonts w:ascii="GHEA Grapalat" w:hAnsi="GHEA Grapalat"/>
          <w:bCs/>
          <w:lang w:val="hy-AM"/>
        </w:rPr>
        <w:t>Սահմանային ճիգը, որը կարող է ընդունել երկաթբետոնե տարրը թեք ճաքերի առաջացման ժամանակ, անհրաժեշտ է որոշել՝ ելնելով երկաթբետոնե տարրի ինչպես հոծ առաձգական մարմին հաշվարկից և «սեղմում-ձգում» հարթ լարվածային վիճակի դեպքում՝ բետոնի ամրության չափանիշից:</w:t>
      </w:r>
    </w:p>
    <w:p w14:paraId="04A5B57F" w14:textId="77777777" w:rsidR="008C3566" w:rsidRPr="00A677EA" w:rsidRDefault="006747C8" w:rsidP="008C3566">
      <w:pPr>
        <w:shd w:val="clear" w:color="auto" w:fill="FFFFFF"/>
        <w:spacing w:after="0"/>
        <w:ind w:firstLine="567"/>
        <w:jc w:val="both"/>
        <w:rPr>
          <w:rFonts w:ascii="GHEA Grapalat" w:hAnsi="GHEA Grapalat"/>
          <w:b/>
          <w:lang w:val="hy-AM"/>
        </w:rPr>
      </w:pPr>
      <w:r w:rsidRPr="00A677EA">
        <w:rPr>
          <w:rFonts w:ascii="GHEA Grapalat" w:hAnsi="GHEA Grapalat"/>
          <w:b/>
          <w:lang w:val="hy-AM"/>
        </w:rPr>
        <w:br w:type="page"/>
      </w:r>
    </w:p>
    <w:p w14:paraId="643079D7" w14:textId="77777777" w:rsidR="006747C8" w:rsidRPr="00A677EA" w:rsidRDefault="006747C8" w:rsidP="006747C8">
      <w:pPr>
        <w:spacing w:after="120"/>
        <w:ind w:left="567" w:right="565"/>
        <w:jc w:val="center"/>
        <w:rPr>
          <w:rFonts w:ascii="GHEA Grapalat" w:hAnsi="GHEA Grapalat"/>
          <w:b/>
          <w:bCs/>
          <w:lang w:val="hy-AM"/>
        </w:rPr>
      </w:pPr>
      <w:r w:rsidRPr="00A677EA">
        <w:rPr>
          <w:rFonts w:ascii="GHEA Grapalat" w:hAnsi="GHEA Grapalat"/>
          <w:b/>
          <w:lang w:val="hy-AM"/>
        </w:rPr>
        <w:lastRenderedPageBreak/>
        <w:t xml:space="preserve">4. Երկաթբետոնե տարրերի </w:t>
      </w:r>
      <w:r w:rsidRPr="00A677EA">
        <w:rPr>
          <w:rFonts w:ascii="GHEA Grapalat" w:hAnsi="GHEA Grapalat"/>
          <w:b/>
          <w:bCs/>
          <w:lang w:val="hy-AM"/>
        </w:rPr>
        <w:t>ճաքերի բաց</w:t>
      </w:r>
      <w:r w:rsidR="00E73F89" w:rsidRPr="00A677EA">
        <w:rPr>
          <w:rFonts w:ascii="GHEA Grapalat" w:hAnsi="GHEA Grapalat"/>
          <w:b/>
          <w:bCs/>
          <w:lang w:val="hy-AM"/>
        </w:rPr>
        <w:t>ման</w:t>
      </w:r>
      <w:r w:rsidRPr="00A677EA">
        <w:rPr>
          <w:rFonts w:ascii="GHEA Grapalat" w:hAnsi="GHEA Grapalat"/>
          <w:b/>
          <w:bCs/>
          <w:lang w:val="hy-AM"/>
        </w:rPr>
        <w:t xml:space="preserve"> հաշվարկին ներկայացվող պահանջները</w:t>
      </w:r>
    </w:p>
    <w:p w14:paraId="32BF097E" w14:textId="77777777" w:rsidR="006747C8" w:rsidRPr="00A677EA" w:rsidRDefault="006747C8" w:rsidP="006747C8">
      <w:pPr>
        <w:shd w:val="clear" w:color="auto" w:fill="FFFFFF"/>
        <w:spacing w:after="120"/>
        <w:ind w:firstLine="567"/>
        <w:jc w:val="both"/>
        <w:rPr>
          <w:rFonts w:ascii="GHEA Grapalat" w:hAnsi="GHEA Grapalat" w:cs="Sylfaen"/>
          <w:lang w:val="hy-AM"/>
        </w:rPr>
      </w:pPr>
      <w:r w:rsidRPr="00A677EA">
        <w:rPr>
          <w:rFonts w:ascii="GHEA Grapalat" w:hAnsi="GHEA Grapalat"/>
          <w:b/>
          <w:bCs/>
          <w:lang w:val="hy-AM"/>
        </w:rPr>
        <w:t>75.</w:t>
      </w:r>
      <w:r w:rsidRPr="00A677EA">
        <w:rPr>
          <w:rFonts w:ascii="GHEA Grapalat" w:hAnsi="GHEA Grapalat"/>
          <w:bCs/>
          <w:lang w:val="hy-AM"/>
        </w:rPr>
        <w:t> </w:t>
      </w:r>
      <w:r w:rsidRPr="00A677EA">
        <w:rPr>
          <w:rFonts w:ascii="GHEA Grapalat" w:hAnsi="GHEA Grapalat" w:cs="Sylfaen"/>
          <w:lang w:val="hy-AM"/>
        </w:rPr>
        <w:t xml:space="preserve">Երկաթբետոնե տարրերի </w:t>
      </w:r>
      <w:r w:rsidR="00724F13" w:rsidRPr="00A677EA">
        <w:rPr>
          <w:rFonts w:ascii="GHEA Grapalat" w:hAnsi="GHEA Grapalat" w:cs="Sylfaen"/>
          <w:lang w:val="hy-AM"/>
        </w:rPr>
        <w:t xml:space="preserve">տարբեր տեսակի ճաքերի բացման </w:t>
      </w:r>
      <w:r w:rsidRPr="00A677EA">
        <w:rPr>
          <w:rFonts w:ascii="GHEA Grapalat" w:hAnsi="GHEA Grapalat" w:cs="Sylfaen"/>
          <w:lang w:val="hy-AM"/>
        </w:rPr>
        <w:t>հաշվարկը կատարվում է այն դեպքում, երբ ճաքառաջացման հաշվարկ</w:t>
      </w:r>
      <w:r w:rsidR="008840D5" w:rsidRPr="00A677EA">
        <w:rPr>
          <w:rFonts w:ascii="GHEA Grapalat" w:hAnsi="GHEA Grapalat" w:cs="Sylfaen"/>
          <w:lang w:val="hy-AM"/>
        </w:rPr>
        <w:t>ի</w:t>
      </w:r>
      <w:r w:rsidRPr="00A677EA">
        <w:rPr>
          <w:rFonts w:ascii="GHEA Grapalat" w:hAnsi="GHEA Grapalat" w:cs="Sylfaen"/>
          <w:lang w:val="hy-AM"/>
        </w:rPr>
        <w:t xml:space="preserve"> ստուգումը ցույց է տալիս, որ ճաքեր առաջանում են:</w:t>
      </w:r>
    </w:p>
    <w:p w14:paraId="65DBFF30" w14:textId="77777777" w:rsidR="006747C8" w:rsidRPr="00A677EA" w:rsidRDefault="006747C8" w:rsidP="00346CAC">
      <w:pPr>
        <w:shd w:val="clear" w:color="auto" w:fill="FFFFFF"/>
        <w:spacing w:after="120"/>
        <w:ind w:firstLine="567"/>
        <w:jc w:val="both"/>
        <w:rPr>
          <w:rFonts w:ascii="GHEA Grapalat" w:hAnsi="GHEA Grapalat" w:cs="Sylfaen"/>
          <w:b/>
          <w:lang w:val="hy-AM"/>
        </w:rPr>
      </w:pPr>
      <w:r w:rsidRPr="00A677EA">
        <w:rPr>
          <w:rFonts w:ascii="GHEA Grapalat" w:hAnsi="GHEA Grapalat"/>
          <w:b/>
          <w:bCs/>
          <w:lang w:val="hy-AM"/>
        </w:rPr>
        <w:t>76.</w:t>
      </w:r>
      <w:r w:rsidRPr="00A677EA">
        <w:rPr>
          <w:rFonts w:ascii="Calibri" w:hAnsi="Calibri"/>
          <w:bCs/>
          <w:lang w:val="hy-AM"/>
        </w:rPr>
        <w:t> </w:t>
      </w:r>
      <w:r w:rsidRPr="00A677EA">
        <w:rPr>
          <w:rFonts w:ascii="GHEA Grapalat" w:hAnsi="GHEA Grapalat" w:cs="Sylfaen"/>
          <w:lang w:val="hy-AM"/>
        </w:rPr>
        <w:t>Ճաքերի բաց</w:t>
      </w:r>
      <w:r w:rsidR="00E73F89" w:rsidRPr="00A677EA">
        <w:rPr>
          <w:rFonts w:ascii="GHEA Grapalat" w:hAnsi="GHEA Grapalat" w:cs="Sylfaen"/>
          <w:lang w:val="hy-AM"/>
        </w:rPr>
        <w:t>ման</w:t>
      </w:r>
      <w:r w:rsidRPr="00A677EA">
        <w:rPr>
          <w:rFonts w:ascii="GHEA Grapalat" w:hAnsi="GHEA Grapalat" w:cs="Sylfaen"/>
          <w:lang w:val="hy-AM"/>
        </w:rPr>
        <w:t xml:space="preserve"> հաշվարկը կատարվում է այն պայման</w:t>
      </w:r>
      <w:r w:rsidR="00686C64" w:rsidRPr="00A677EA">
        <w:rPr>
          <w:rFonts w:ascii="GHEA Grapalat" w:hAnsi="GHEA Grapalat" w:cs="Sylfaen"/>
          <w:lang w:val="hy-AM"/>
        </w:rPr>
        <w:t>ից</w:t>
      </w:r>
      <w:r w:rsidRPr="00A677EA">
        <w:rPr>
          <w:rFonts w:ascii="GHEA Grapalat" w:hAnsi="GHEA Grapalat" w:cs="Sylfaen"/>
          <w:lang w:val="hy-AM"/>
        </w:rPr>
        <w:t xml:space="preserve">, </w:t>
      </w:r>
      <w:r w:rsidR="00686C64" w:rsidRPr="00A677EA">
        <w:rPr>
          <w:rFonts w:ascii="GHEA Grapalat" w:hAnsi="GHEA Grapalat" w:cs="Sylfaen"/>
          <w:lang w:val="hy-AM"/>
        </w:rPr>
        <w:t>որ</w:t>
      </w:r>
      <w:r w:rsidRPr="00A677EA">
        <w:rPr>
          <w:rFonts w:ascii="GHEA Grapalat" w:hAnsi="GHEA Grapalat" w:cs="Sylfaen"/>
          <w:lang w:val="hy-AM"/>
        </w:rPr>
        <w:t xml:space="preserve"> </w:t>
      </w:r>
      <w:r w:rsidR="00686C64" w:rsidRPr="00A677EA">
        <w:rPr>
          <w:rFonts w:ascii="GHEA Grapalat" w:hAnsi="GHEA Grapalat" w:cs="Sylfaen"/>
          <w:i/>
          <w:sz w:val="26"/>
          <w:szCs w:val="26"/>
          <w:lang w:val="hy-AM"/>
        </w:rPr>
        <w:t>a</w:t>
      </w:r>
      <w:r w:rsidR="00686C64" w:rsidRPr="00A677EA">
        <w:rPr>
          <w:rFonts w:ascii="GHEA Grapalat" w:hAnsi="GHEA Grapalat" w:cs="Sylfaen"/>
          <w:i/>
          <w:sz w:val="28"/>
          <w:szCs w:val="28"/>
          <w:vertAlign w:val="subscript"/>
          <w:lang w:val="hy-AM"/>
        </w:rPr>
        <w:t>crc</w:t>
      </w:r>
      <w:r w:rsidR="00686C64" w:rsidRPr="00A677EA">
        <w:rPr>
          <w:rFonts w:ascii="GHEA Grapalat" w:hAnsi="GHEA Grapalat"/>
          <w:position w:val="-12"/>
          <w:sz w:val="8"/>
          <w:lang w:val="hy-AM"/>
        </w:rPr>
        <w:t xml:space="preserve"> </w:t>
      </w:r>
      <w:r w:rsidRPr="00A677EA">
        <w:rPr>
          <w:rFonts w:ascii="GHEA Grapalat" w:hAnsi="GHEA Grapalat" w:cs="Sylfaen"/>
          <w:lang w:val="hy-AM"/>
        </w:rPr>
        <w:t>արտաքին բեռնվածքից առաջացող ճաքերի բաց</w:t>
      </w:r>
      <w:r w:rsidR="00C201E4" w:rsidRPr="00A677EA">
        <w:rPr>
          <w:rFonts w:ascii="GHEA Grapalat" w:hAnsi="GHEA Grapalat" w:cs="Sylfaen"/>
          <w:lang w:val="hy-AM"/>
        </w:rPr>
        <w:t>վածքների</w:t>
      </w:r>
      <w:r w:rsidRPr="00A677EA">
        <w:rPr>
          <w:rFonts w:ascii="GHEA Grapalat" w:hAnsi="GHEA Grapalat" w:cs="Sylfaen"/>
          <w:lang w:val="hy-AM"/>
        </w:rPr>
        <w:t xml:space="preserve"> </w:t>
      </w:r>
      <w:r w:rsidR="00686C64" w:rsidRPr="00A677EA">
        <w:rPr>
          <w:rFonts w:ascii="GHEA Grapalat" w:hAnsi="GHEA Grapalat" w:cs="Sylfaen"/>
          <w:lang w:val="hy-AM"/>
        </w:rPr>
        <w:t>լայնությունը</w:t>
      </w:r>
      <w:r w:rsidRPr="00A677EA">
        <w:rPr>
          <w:rFonts w:ascii="GHEA Grapalat" w:hAnsi="GHEA Grapalat" w:cs="Sylfaen"/>
          <w:lang w:val="hy-AM"/>
        </w:rPr>
        <w:t xml:space="preserve"> չպետք է գերազանցի </w:t>
      </w:r>
      <w:r w:rsidR="00686C64" w:rsidRPr="00A677EA">
        <w:rPr>
          <w:rFonts w:ascii="GHEA Grapalat" w:hAnsi="GHEA Grapalat" w:cs="Sylfaen"/>
          <w:i/>
          <w:sz w:val="26"/>
          <w:szCs w:val="26"/>
          <w:lang w:val="hy-AM"/>
        </w:rPr>
        <w:t>a</w:t>
      </w:r>
      <w:r w:rsidR="00686C64" w:rsidRPr="00A677EA">
        <w:rPr>
          <w:rFonts w:ascii="GHEA Grapalat" w:hAnsi="GHEA Grapalat" w:cs="Sylfaen"/>
          <w:i/>
          <w:sz w:val="28"/>
          <w:szCs w:val="28"/>
          <w:vertAlign w:val="subscript"/>
          <w:lang w:val="hy-AM"/>
        </w:rPr>
        <w:t>crc,ult</w:t>
      </w:r>
      <w:r w:rsidR="00686C64" w:rsidRPr="00A677EA">
        <w:rPr>
          <w:rFonts w:ascii="GHEA Grapalat" w:hAnsi="GHEA Grapalat"/>
          <w:position w:val="-14"/>
          <w:lang w:val="hy-AM"/>
        </w:rPr>
        <w:t xml:space="preserve"> </w:t>
      </w:r>
      <w:r w:rsidRPr="00A677EA">
        <w:rPr>
          <w:rFonts w:ascii="GHEA Grapalat" w:hAnsi="GHEA Grapalat" w:cs="Sylfaen"/>
          <w:lang w:val="hy-AM"/>
        </w:rPr>
        <w:t>ճաքի բաց</w:t>
      </w:r>
      <w:r w:rsidR="00C201E4" w:rsidRPr="00A677EA">
        <w:rPr>
          <w:rFonts w:ascii="GHEA Grapalat" w:hAnsi="GHEA Grapalat" w:cs="Sylfaen"/>
          <w:lang w:val="hy-AM"/>
        </w:rPr>
        <w:t>վածքի</w:t>
      </w:r>
      <w:r w:rsidRPr="00A677EA">
        <w:rPr>
          <w:rFonts w:ascii="GHEA Grapalat" w:hAnsi="GHEA Grapalat" w:cs="Sylfaen"/>
          <w:lang w:val="hy-AM"/>
        </w:rPr>
        <w:t xml:space="preserve"> լայնության թույլատրելի սահմանային ա</w:t>
      </w:r>
      <w:r w:rsidR="00686C64" w:rsidRPr="00A677EA">
        <w:rPr>
          <w:rFonts w:ascii="GHEA Grapalat" w:hAnsi="GHEA Grapalat" w:cs="Sylfaen"/>
          <w:lang w:val="hy-AM"/>
        </w:rPr>
        <w:t>րժեքը</w:t>
      </w:r>
      <w:r w:rsidRPr="00A677EA">
        <w:rPr>
          <w:rFonts w:ascii="GHEA Grapalat" w:hAnsi="GHEA Grapalat" w:cs="Sylfaen"/>
          <w:lang w:val="hy-AM"/>
        </w:rPr>
        <w:t>.</w:t>
      </w:r>
    </w:p>
    <w:p w14:paraId="43D9BB2A" w14:textId="77777777" w:rsidR="006747C8" w:rsidRPr="00A677EA" w:rsidRDefault="006747C8" w:rsidP="00346CAC">
      <w:pPr>
        <w:shd w:val="clear" w:color="auto" w:fill="FFFFFF"/>
        <w:tabs>
          <w:tab w:val="left" w:pos="9072"/>
        </w:tabs>
        <w:spacing w:after="120"/>
        <w:ind w:left="3538" w:firstLine="709"/>
        <w:jc w:val="both"/>
        <w:rPr>
          <w:rFonts w:ascii="GHEA Grapalat" w:hAnsi="GHEA Grapalat"/>
          <w:lang w:val="hy-AM"/>
        </w:rPr>
      </w:pPr>
      <w:bookmarkStart w:id="3" w:name="_Toc353396540"/>
      <w:bookmarkEnd w:id="3"/>
      <w:r w:rsidRPr="00A677EA">
        <w:rPr>
          <w:rFonts w:ascii="GHEA Grapalat" w:hAnsi="GHEA Grapalat" w:cs="Sylfaen"/>
          <w:i/>
          <w:sz w:val="26"/>
          <w:szCs w:val="26"/>
          <w:lang w:val="hy-AM"/>
        </w:rPr>
        <w:t>a</w:t>
      </w:r>
      <w:r w:rsidRPr="00A677EA">
        <w:rPr>
          <w:rFonts w:ascii="GHEA Grapalat" w:hAnsi="GHEA Grapalat" w:cs="Sylfaen"/>
          <w:i/>
          <w:sz w:val="28"/>
          <w:szCs w:val="28"/>
          <w:vertAlign w:val="subscript"/>
          <w:lang w:val="hy-AM"/>
        </w:rPr>
        <w:t>crc</w:t>
      </w:r>
      <w:r w:rsidRPr="00A677EA">
        <w:rPr>
          <w:rFonts w:ascii="GHEA Grapalat" w:hAnsi="GHEA Grapalat" w:cs="Sylfaen"/>
          <w:sz w:val="28"/>
          <w:szCs w:val="28"/>
          <w:lang w:val="hy-AM"/>
        </w:rPr>
        <w:t xml:space="preserve"> </w:t>
      </w:r>
      <w:r w:rsidRPr="00A677EA">
        <w:rPr>
          <w:rFonts w:ascii="GHEA Grapalat" w:hAnsi="GHEA Grapalat" w:cs="Sylfaen"/>
          <w:lang w:val="hy-AM"/>
        </w:rPr>
        <w:t xml:space="preserve">≤ </w:t>
      </w:r>
      <w:r w:rsidRPr="00A677EA">
        <w:rPr>
          <w:rFonts w:ascii="GHEA Grapalat" w:hAnsi="GHEA Grapalat" w:cs="Sylfaen"/>
          <w:i/>
          <w:sz w:val="26"/>
          <w:szCs w:val="26"/>
          <w:lang w:val="hy-AM"/>
        </w:rPr>
        <w:t>a</w:t>
      </w:r>
      <w:r w:rsidRPr="00A677EA">
        <w:rPr>
          <w:rFonts w:ascii="GHEA Grapalat" w:hAnsi="GHEA Grapalat" w:cs="Sylfaen"/>
          <w:i/>
          <w:sz w:val="28"/>
          <w:szCs w:val="28"/>
          <w:vertAlign w:val="subscript"/>
          <w:lang w:val="hy-AM"/>
        </w:rPr>
        <w:t>crc,ult</w:t>
      </w:r>
      <w:r w:rsidRPr="00A677EA">
        <w:rPr>
          <w:rFonts w:ascii="GHEA Grapalat" w:hAnsi="GHEA Grapalat" w:cs="Sylfaen"/>
          <w:lang w:val="hy-AM"/>
        </w:rPr>
        <w:t xml:space="preserve"> </w:t>
      </w:r>
      <w:r w:rsidRPr="00A677EA">
        <w:rPr>
          <w:rFonts w:ascii="GHEA Grapalat" w:hAnsi="GHEA Grapalat"/>
          <w:iCs/>
          <w:lang w:val="hy-AM"/>
        </w:rPr>
        <w:t>:</w:t>
      </w:r>
      <w:r w:rsidRPr="00A677EA">
        <w:rPr>
          <w:rFonts w:ascii="GHEA Grapalat" w:hAnsi="GHEA Grapalat" w:cs="Courier New"/>
          <w:i/>
          <w:iCs/>
          <w:lang w:val="hy-AM"/>
        </w:rPr>
        <w:tab/>
      </w:r>
      <w:r w:rsidRPr="00A677EA">
        <w:rPr>
          <w:rFonts w:ascii="GHEA Grapalat" w:hAnsi="GHEA Grapalat"/>
          <w:lang w:val="hy-AM"/>
        </w:rPr>
        <w:t>(3)</w:t>
      </w:r>
    </w:p>
    <w:p w14:paraId="12EE1539" w14:textId="77777777" w:rsidR="006747C8" w:rsidRPr="00A677EA" w:rsidRDefault="006747C8" w:rsidP="006747C8">
      <w:pPr>
        <w:shd w:val="clear" w:color="auto" w:fill="FFFFFF"/>
        <w:spacing w:after="120"/>
        <w:ind w:firstLine="567"/>
        <w:jc w:val="both"/>
        <w:rPr>
          <w:rFonts w:ascii="GHEA Grapalat" w:hAnsi="GHEA Grapalat" w:cs="Sylfaen"/>
          <w:lang w:val="hy-AM"/>
        </w:rPr>
      </w:pPr>
      <w:r w:rsidRPr="00A677EA">
        <w:rPr>
          <w:rFonts w:ascii="GHEA Grapalat" w:hAnsi="GHEA Grapalat"/>
          <w:b/>
          <w:bCs/>
          <w:lang w:val="hy-AM"/>
        </w:rPr>
        <w:t>77.</w:t>
      </w:r>
      <w:r w:rsidRPr="00A677EA">
        <w:rPr>
          <w:rFonts w:ascii="Calibri" w:hAnsi="Calibri"/>
          <w:bCs/>
          <w:lang w:val="hy-AM"/>
        </w:rPr>
        <w:t> </w:t>
      </w:r>
      <w:r w:rsidRPr="00A677EA">
        <w:rPr>
          <w:rFonts w:ascii="GHEA Grapalat" w:hAnsi="GHEA Grapalat" w:cs="Sylfaen"/>
          <w:lang w:val="hy-AM"/>
        </w:rPr>
        <w:t>Նորմալ ճաքերի բաց</w:t>
      </w:r>
      <w:r w:rsidR="000F1EE9" w:rsidRPr="00A677EA">
        <w:rPr>
          <w:rFonts w:ascii="GHEA Grapalat" w:hAnsi="GHEA Grapalat" w:cs="Sylfaen"/>
          <w:lang w:val="hy-AM"/>
        </w:rPr>
        <w:t>վածքների</w:t>
      </w:r>
      <w:r w:rsidRPr="00A677EA">
        <w:rPr>
          <w:rFonts w:ascii="GHEA Grapalat" w:hAnsi="GHEA Grapalat" w:cs="Sylfaen"/>
          <w:lang w:val="hy-AM"/>
        </w:rPr>
        <w:t xml:space="preserve"> լայնություն</w:t>
      </w:r>
      <w:r w:rsidR="00722DC5" w:rsidRPr="00A677EA">
        <w:rPr>
          <w:rFonts w:ascii="GHEA Grapalat" w:hAnsi="GHEA Grapalat" w:cs="Sylfaen"/>
          <w:lang w:val="hy-AM"/>
        </w:rPr>
        <w:t>ը</w:t>
      </w:r>
      <w:r w:rsidRPr="00A677EA">
        <w:rPr>
          <w:rFonts w:ascii="GHEA Grapalat" w:hAnsi="GHEA Grapalat" w:cs="Sylfaen"/>
          <w:lang w:val="hy-AM"/>
        </w:rPr>
        <w:t xml:space="preserve"> որոշվում է ինչպես ճաքերի միջև եղած հատվածամասում ամրանի միջին հարաբերական դեֆորմացիաների և տվյալ հատվածամասի երկարության արտադրյալ: Ճաքերի միջև գտնվող ամրանի միջին հարաբերական դեֆորմացիաները որոշվում են՝ հաշվի առնելով ճաքերի միջև գտնվող ձգված բետոնի աշխատանքը: Ճաքի սահմանում ամրանի հարաբերական դեֆորմացիաները որոշվում են ճաքերով երկաթբետոնե տարրի պայմանական առաձգական հաշվարկով՝ կիրառելով սեղմված բետոնի բերված դեֆորմացիայի մոդուլի արժեքը, որը հաստատվել է՝ հաշվի առնելով սեղմված գոտու բետոնի ոչ գծային դեֆորմացիաների ազդեցությունը կամ ըստ ոչ գծային դեֆորմատիվ մոդելի: Ճաքերի միջև եղած հեռավորությունը որոշվում է այն պայմանով, ըստ որի՝ ճաքով և ճաքերի միջև գտնվող հատվածքներում առաջացող երկայնական ամրանի ճիգերի տարբերությունը պետք է ընդունվի տվյալ հատվածամասի երկարությամբ բետոնի հետ ամրանի շաղկապման ճիգերով:</w:t>
      </w:r>
    </w:p>
    <w:p w14:paraId="52B0F2D0" w14:textId="77777777" w:rsidR="006747C8" w:rsidRPr="00A677EA" w:rsidRDefault="006747C8" w:rsidP="006747C8">
      <w:pPr>
        <w:shd w:val="clear" w:color="auto" w:fill="FFFFFF"/>
        <w:spacing w:after="120"/>
        <w:ind w:firstLine="567"/>
        <w:jc w:val="both"/>
        <w:rPr>
          <w:rFonts w:ascii="GHEA Grapalat" w:hAnsi="GHEA Grapalat" w:cs="Sylfaen"/>
          <w:lang w:val="hy-AM"/>
        </w:rPr>
      </w:pPr>
      <w:r w:rsidRPr="00A677EA">
        <w:rPr>
          <w:rFonts w:ascii="GHEA Grapalat" w:hAnsi="GHEA Grapalat" w:cs="Sylfaen"/>
          <w:b/>
          <w:lang w:val="hy-AM"/>
        </w:rPr>
        <w:t>78.</w:t>
      </w:r>
      <w:r w:rsidRPr="00A677EA">
        <w:rPr>
          <w:rFonts w:ascii="GHEA Grapalat" w:hAnsi="GHEA Grapalat" w:cs="Sylfaen"/>
          <w:lang w:val="hy-AM"/>
        </w:rPr>
        <w:t> Նորմալ ճաքերի բաց</w:t>
      </w:r>
      <w:r w:rsidR="000F1EE9" w:rsidRPr="00A677EA">
        <w:rPr>
          <w:rFonts w:ascii="GHEA Grapalat" w:hAnsi="GHEA Grapalat" w:cs="Sylfaen"/>
          <w:lang w:val="hy-AM"/>
        </w:rPr>
        <w:t>վածքների</w:t>
      </w:r>
      <w:r w:rsidRPr="00A677EA">
        <w:rPr>
          <w:rFonts w:ascii="GHEA Grapalat" w:hAnsi="GHEA Grapalat" w:cs="Sylfaen"/>
          <w:lang w:val="hy-AM"/>
        </w:rPr>
        <w:t xml:space="preserve"> լայնությունն անհրաժեշտ է որոշել՝ հաշվի առնելով բեռնվածքի ազդման բնույթը (կրկնվողությունը, </w:t>
      </w:r>
      <w:r w:rsidR="00745F30" w:rsidRPr="00A677EA">
        <w:rPr>
          <w:rFonts w:ascii="GHEA Grapalat" w:hAnsi="GHEA Grapalat"/>
          <w:lang w:val="hy-AM"/>
        </w:rPr>
        <w:t>երկարատև</w:t>
      </w:r>
      <w:r w:rsidRPr="00A677EA">
        <w:rPr>
          <w:rFonts w:ascii="GHEA Grapalat" w:hAnsi="GHEA Grapalat" w:cs="Sylfaen"/>
          <w:lang w:val="hy-AM"/>
        </w:rPr>
        <w:t>ությունը և այլն) և ամրանի տրամատի տեսակը:</w:t>
      </w:r>
    </w:p>
    <w:p w14:paraId="695FFDDC" w14:textId="77777777" w:rsidR="006747C8" w:rsidRPr="00A677EA" w:rsidRDefault="006747C8" w:rsidP="006747C8">
      <w:pPr>
        <w:shd w:val="clear" w:color="auto" w:fill="FFFFFF"/>
        <w:spacing w:after="120"/>
        <w:ind w:firstLine="567"/>
        <w:jc w:val="both"/>
        <w:rPr>
          <w:rFonts w:ascii="GHEA Grapalat" w:hAnsi="GHEA Grapalat" w:cs="Sylfaen"/>
          <w:lang w:val="hy-AM"/>
        </w:rPr>
      </w:pPr>
      <w:r w:rsidRPr="00A677EA">
        <w:rPr>
          <w:rFonts w:ascii="GHEA Grapalat" w:hAnsi="GHEA Grapalat"/>
          <w:b/>
          <w:bCs/>
          <w:lang w:val="hy-AM"/>
        </w:rPr>
        <w:t>79.</w:t>
      </w:r>
      <w:r w:rsidRPr="00A677EA">
        <w:rPr>
          <w:rFonts w:ascii="Calibri" w:hAnsi="Calibri"/>
          <w:bCs/>
          <w:lang w:val="hy-AM"/>
        </w:rPr>
        <w:t> </w:t>
      </w:r>
      <w:r w:rsidRPr="00A677EA">
        <w:rPr>
          <w:rFonts w:ascii="GHEA Grapalat" w:hAnsi="GHEA Grapalat" w:cs="Sylfaen"/>
          <w:lang w:val="hy-AM"/>
        </w:rPr>
        <w:t>Ճաքերի բաց</w:t>
      </w:r>
      <w:r w:rsidR="000F1EE9" w:rsidRPr="00A677EA">
        <w:rPr>
          <w:rFonts w:ascii="GHEA Grapalat" w:hAnsi="GHEA Grapalat" w:cs="Sylfaen"/>
          <w:lang w:val="hy-AM"/>
        </w:rPr>
        <w:t>վածքների</w:t>
      </w:r>
      <w:r w:rsidRPr="00A677EA">
        <w:rPr>
          <w:rFonts w:ascii="GHEA Grapalat" w:hAnsi="GHEA Grapalat" w:cs="Sylfaen"/>
          <w:lang w:val="hy-AM"/>
        </w:rPr>
        <w:t xml:space="preserve"> </w:t>
      </w:r>
      <w:r w:rsidR="00686C64" w:rsidRPr="00A677EA">
        <w:rPr>
          <w:rFonts w:ascii="GHEA Grapalat" w:hAnsi="GHEA Grapalat" w:cs="Sylfaen"/>
          <w:i/>
          <w:sz w:val="26"/>
          <w:szCs w:val="26"/>
          <w:lang w:val="hy-AM"/>
        </w:rPr>
        <w:t>a</w:t>
      </w:r>
      <w:r w:rsidR="00686C64" w:rsidRPr="00A677EA">
        <w:rPr>
          <w:rFonts w:ascii="GHEA Grapalat" w:hAnsi="GHEA Grapalat" w:cs="Sylfaen"/>
          <w:i/>
          <w:sz w:val="28"/>
          <w:szCs w:val="28"/>
          <w:vertAlign w:val="subscript"/>
          <w:lang w:val="hy-AM"/>
        </w:rPr>
        <w:t>crc,ult</w:t>
      </w:r>
      <w:r w:rsidR="00686C64" w:rsidRPr="00A677EA">
        <w:rPr>
          <w:rFonts w:ascii="GHEA Grapalat" w:hAnsi="GHEA Grapalat" w:cs="Sylfaen"/>
          <w:lang w:val="hy-AM"/>
        </w:rPr>
        <w:t xml:space="preserve"> </w:t>
      </w:r>
      <w:r w:rsidRPr="00A677EA">
        <w:rPr>
          <w:rFonts w:ascii="GHEA Grapalat" w:hAnsi="GHEA Grapalat" w:cs="Sylfaen"/>
          <w:lang w:val="hy-AM"/>
        </w:rPr>
        <w:t xml:space="preserve">սահմանային թույլատրելի </w:t>
      </w:r>
      <w:r w:rsidR="00686C64" w:rsidRPr="00A677EA">
        <w:rPr>
          <w:rFonts w:ascii="GHEA Grapalat" w:hAnsi="GHEA Grapalat" w:cs="Sylfaen"/>
          <w:lang w:val="hy-AM"/>
        </w:rPr>
        <w:t>լայնությունը</w:t>
      </w:r>
      <w:r w:rsidRPr="00A677EA">
        <w:rPr>
          <w:rFonts w:ascii="GHEA Grapalat" w:hAnsi="GHEA Grapalat" w:cs="Sylfaen"/>
          <w:lang w:val="hy-AM"/>
        </w:rPr>
        <w:t xml:space="preserve"> անհրաժեշտ է սահմանել՝ ելնելով էսթետիկ նկատառումներից, կոնստրուկցիայի</w:t>
      </w:r>
      <w:r w:rsidR="008A0771" w:rsidRPr="00A677EA">
        <w:rPr>
          <w:rFonts w:ascii="GHEA Grapalat" w:hAnsi="GHEA Grapalat" w:cs="Sylfaen"/>
          <w:lang w:val="hy-AM"/>
        </w:rPr>
        <w:t>ն առաջադրված</w:t>
      </w:r>
      <w:r w:rsidRPr="00A677EA">
        <w:rPr>
          <w:rFonts w:ascii="GHEA Grapalat" w:hAnsi="GHEA Grapalat" w:cs="Sylfaen"/>
          <w:lang w:val="hy-AM"/>
        </w:rPr>
        <w:t xml:space="preserve"> թափանցելիության պահանջների առկայությունից, ինչպես նաև բեռնվածքի ազդման երկարատևությունից, ամրանային պողպատի տեսակից և ճաքում դրա կոռոզիայի զարգացման հակվածությունից (հաշվի առնելով ՍՆիՊ 2.03.11</w:t>
      </w:r>
      <w:r w:rsidRPr="00A677EA">
        <w:rPr>
          <w:rFonts w:ascii="GHEA Grapalat" w:hAnsi="GHEA Grapalat"/>
          <w:lang w:val="hy-AM"/>
        </w:rPr>
        <w:t xml:space="preserve"> շինարարական նորմերի պահանջները</w:t>
      </w:r>
      <w:r w:rsidRPr="00A677EA">
        <w:rPr>
          <w:rFonts w:ascii="GHEA Grapalat" w:hAnsi="GHEA Grapalat" w:cs="Sylfaen"/>
          <w:lang w:val="hy-AM"/>
        </w:rPr>
        <w:t>):</w:t>
      </w:r>
    </w:p>
    <w:p w14:paraId="229ADB22" w14:textId="77777777" w:rsidR="006747C8" w:rsidRPr="00A677EA" w:rsidRDefault="006747C8" w:rsidP="006747C8">
      <w:pPr>
        <w:spacing w:after="120"/>
        <w:ind w:left="567" w:right="565"/>
        <w:jc w:val="center"/>
        <w:rPr>
          <w:rFonts w:ascii="GHEA Grapalat" w:hAnsi="GHEA Grapalat"/>
          <w:b/>
          <w:bCs/>
          <w:lang w:val="hy-AM"/>
        </w:rPr>
      </w:pPr>
      <w:r w:rsidRPr="00A677EA">
        <w:rPr>
          <w:rFonts w:ascii="GHEA Grapalat" w:hAnsi="GHEA Grapalat"/>
          <w:b/>
          <w:lang w:val="hy-AM"/>
        </w:rPr>
        <w:t xml:space="preserve">5. Երկաթբետոնե տարրերի </w:t>
      </w:r>
      <w:r w:rsidRPr="00A677EA">
        <w:rPr>
          <w:rFonts w:ascii="GHEA Grapalat" w:hAnsi="GHEA Grapalat"/>
          <w:b/>
          <w:bCs/>
          <w:lang w:val="hy-AM"/>
        </w:rPr>
        <w:t>դեֆորմացիաների հաշվարկին ներկայացվող պահանջները</w:t>
      </w:r>
    </w:p>
    <w:p w14:paraId="29D564A5" w14:textId="77777777" w:rsidR="006747C8" w:rsidRPr="00A677EA" w:rsidRDefault="006747C8" w:rsidP="00237984">
      <w:pPr>
        <w:shd w:val="clear" w:color="auto" w:fill="FFFFFF"/>
        <w:spacing w:after="0"/>
        <w:ind w:firstLine="567"/>
        <w:jc w:val="both"/>
        <w:rPr>
          <w:rFonts w:ascii="GHEA Grapalat" w:hAnsi="GHEA Grapalat"/>
          <w:lang w:val="hy-AM"/>
        </w:rPr>
      </w:pPr>
      <w:r w:rsidRPr="00A677EA">
        <w:rPr>
          <w:rFonts w:ascii="GHEA Grapalat" w:hAnsi="GHEA Grapalat"/>
          <w:b/>
          <w:bCs/>
          <w:lang w:val="hy-AM"/>
        </w:rPr>
        <w:t>80.</w:t>
      </w:r>
      <w:r w:rsidRPr="00A677EA">
        <w:rPr>
          <w:rFonts w:ascii="Calibri" w:hAnsi="Calibri"/>
          <w:bCs/>
          <w:lang w:val="hy-AM"/>
        </w:rPr>
        <w:t> </w:t>
      </w:r>
      <w:r w:rsidR="00237984" w:rsidRPr="00A677EA">
        <w:rPr>
          <w:rFonts w:ascii="Calibri" w:hAnsi="Calibri"/>
          <w:bCs/>
          <w:lang w:val="hy-AM"/>
        </w:rPr>
        <w:t> </w:t>
      </w:r>
      <w:r w:rsidR="00237984" w:rsidRPr="00A677EA">
        <w:rPr>
          <w:rFonts w:ascii="GHEA Grapalat" w:hAnsi="GHEA Grapalat" w:cs="Sylfaen"/>
          <w:lang w:val="hy-AM"/>
        </w:rPr>
        <w:t xml:space="preserve">Ըստ դեֆորմացիաների հաշվարկելիս երկաթբետոնե կոնստրուկցիաների </w:t>
      </w:r>
      <w:r w:rsidR="00237984" w:rsidRPr="00A677EA">
        <w:rPr>
          <w:rFonts w:ascii="GHEA Grapalat" w:hAnsi="GHEA Grapalat" w:cs="Sylfaen"/>
          <w:i/>
          <w:sz w:val="26"/>
          <w:szCs w:val="26"/>
          <w:lang w:val="hy-AM"/>
        </w:rPr>
        <w:t>f</w:t>
      </w:r>
      <w:r w:rsidR="00237984" w:rsidRPr="00A677EA">
        <w:rPr>
          <w:rFonts w:ascii="GHEA Grapalat" w:hAnsi="GHEA Grapalat" w:cs="Sylfaen"/>
          <w:lang w:val="hy-AM"/>
        </w:rPr>
        <w:t xml:space="preserve"> ճկվածքները կամ տեղափոխությունները արտաքին բեռնվածքի ազդեցությունից չպետք է գերազանցեն </w:t>
      </w:r>
      <w:r w:rsidR="00686C64" w:rsidRPr="00A677EA">
        <w:rPr>
          <w:rFonts w:ascii="GHEA Grapalat" w:hAnsi="GHEA Grapalat" w:cs="Sylfaen"/>
          <w:i/>
          <w:sz w:val="26"/>
          <w:szCs w:val="26"/>
          <w:lang w:val="hy-AM"/>
        </w:rPr>
        <w:t>f</w:t>
      </w:r>
      <w:r w:rsidR="00686C64" w:rsidRPr="00A677EA">
        <w:rPr>
          <w:rFonts w:ascii="GHEA Grapalat" w:hAnsi="GHEA Grapalat" w:cs="Sylfaen"/>
          <w:i/>
          <w:sz w:val="28"/>
          <w:szCs w:val="28"/>
          <w:vertAlign w:val="subscript"/>
          <w:lang w:val="hy-AM"/>
        </w:rPr>
        <w:t>ult</w:t>
      </w:r>
      <w:r w:rsidR="00686C64" w:rsidRPr="00A677EA">
        <w:rPr>
          <w:rFonts w:ascii="GHEA Grapalat" w:hAnsi="GHEA Grapalat" w:cs="Sylfaen"/>
          <w:lang w:val="hy-AM"/>
        </w:rPr>
        <w:t xml:space="preserve"> </w:t>
      </w:r>
      <w:r w:rsidR="00237984" w:rsidRPr="00A677EA">
        <w:rPr>
          <w:rFonts w:ascii="GHEA Grapalat" w:hAnsi="GHEA Grapalat" w:cs="Sylfaen"/>
          <w:lang w:val="hy-AM"/>
        </w:rPr>
        <w:t xml:space="preserve">ճկվածքների կամ տեղափոխությունների սահմանային թույլատրելի </w:t>
      </w:r>
      <w:r w:rsidR="00686C64" w:rsidRPr="00A677EA">
        <w:rPr>
          <w:rFonts w:ascii="GHEA Grapalat" w:hAnsi="GHEA Grapalat" w:cs="Sylfaen"/>
          <w:lang w:val="hy-AM"/>
        </w:rPr>
        <w:t>արժեքները</w:t>
      </w:r>
      <w:r w:rsidR="00237984" w:rsidRPr="00A677EA">
        <w:rPr>
          <w:rFonts w:ascii="GHEA Grapalat" w:hAnsi="GHEA Grapalat" w:cs="Sylfaen"/>
          <w:lang w:val="hy-AM"/>
        </w:rPr>
        <w:t>.</w:t>
      </w:r>
    </w:p>
    <w:p w14:paraId="7A82D7BE" w14:textId="77777777" w:rsidR="00346CAC" w:rsidRPr="00A677EA" w:rsidRDefault="006747C8" w:rsidP="00346CAC">
      <w:pPr>
        <w:shd w:val="clear" w:color="auto" w:fill="FFFFFF"/>
        <w:tabs>
          <w:tab w:val="left" w:pos="8931"/>
        </w:tabs>
        <w:spacing w:after="120"/>
        <w:ind w:left="3969" w:firstLine="708"/>
        <w:jc w:val="both"/>
        <w:rPr>
          <w:rFonts w:ascii="GHEA Grapalat" w:hAnsi="GHEA Grapalat"/>
          <w:lang w:val="hy-AM"/>
        </w:rPr>
      </w:pPr>
      <w:r w:rsidRPr="00A677EA">
        <w:rPr>
          <w:rFonts w:ascii="GHEA Grapalat" w:hAnsi="GHEA Grapalat" w:cs="Sylfaen"/>
          <w:i/>
          <w:sz w:val="26"/>
          <w:szCs w:val="26"/>
          <w:lang w:val="hy-AM"/>
        </w:rPr>
        <w:t>f</w:t>
      </w:r>
      <w:r w:rsidRPr="00A677EA">
        <w:rPr>
          <w:rFonts w:ascii="GHEA Grapalat" w:hAnsi="GHEA Grapalat" w:cs="Sylfaen"/>
          <w:sz w:val="28"/>
          <w:szCs w:val="28"/>
          <w:lang w:val="hy-AM"/>
        </w:rPr>
        <w:t xml:space="preserve"> </w:t>
      </w:r>
      <w:r w:rsidRPr="00A677EA">
        <w:rPr>
          <w:rFonts w:ascii="GHEA Grapalat" w:hAnsi="GHEA Grapalat" w:cs="Sylfaen"/>
          <w:lang w:val="hy-AM"/>
        </w:rPr>
        <w:t xml:space="preserve">≤ </w:t>
      </w:r>
      <w:r w:rsidRPr="00A677EA">
        <w:rPr>
          <w:rFonts w:ascii="GHEA Grapalat" w:hAnsi="GHEA Grapalat" w:cs="Sylfaen"/>
          <w:i/>
          <w:sz w:val="26"/>
          <w:szCs w:val="26"/>
          <w:lang w:val="hy-AM"/>
        </w:rPr>
        <w:t>f</w:t>
      </w:r>
      <w:r w:rsidRPr="00A677EA">
        <w:rPr>
          <w:rFonts w:ascii="GHEA Grapalat" w:hAnsi="GHEA Grapalat" w:cs="Sylfaen"/>
          <w:i/>
          <w:sz w:val="28"/>
          <w:szCs w:val="28"/>
          <w:vertAlign w:val="subscript"/>
          <w:lang w:val="hy-AM"/>
        </w:rPr>
        <w:t>ult</w:t>
      </w:r>
      <w:r w:rsidR="00237984" w:rsidRPr="00A677EA">
        <w:rPr>
          <w:rFonts w:ascii="GHEA Grapalat" w:hAnsi="GHEA Grapalat" w:cs="Sylfaen"/>
          <w:i/>
          <w:sz w:val="28"/>
          <w:szCs w:val="28"/>
          <w:vertAlign w:val="subscript"/>
          <w:lang w:val="hy-AM"/>
        </w:rPr>
        <w:t xml:space="preserve"> </w:t>
      </w:r>
      <w:r w:rsidR="00237984" w:rsidRPr="00A677EA">
        <w:rPr>
          <w:rFonts w:ascii="GHEA Grapalat" w:hAnsi="GHEA Grapalat" w:cs="Sylfaen"/>
          <w:szCs w:val="28"/>
          <w:lang w:val="hy-AM"/>
        </w:rPr>
        <w:t>:</w:t>
      </w:r>
      <w:r w:rsidRPr="00A677EA">
        <w:rPr>
          <w:rFonts w:ascii="GHEA Grapalat" w:hAnsi="GHEA Grapalat" w:cs="Courier New"/>
          <w:i/>
          <w:iCs/>
          <w:lang w:val="hy-AM"/>
        </w:rPr>
        <w:tab/>
      </w:r>
      <w:r w:rsidRPr="00A677EA">
        <w:rPr>
          <w:rFonts w:ascii="GHEA Grapalat" w:hAnsi="GHEA Grapalat"/>
          <w:lang w:val="hy-AM"/>
        </w:rPr>
        <w:t>(4)</w:t>
      </w:r>
      <w:r w:rsidR="00346CAC" w:rsidRPr="00A677EA">
        <w:rPr>
          <w:rFonts w:ascii="GHEA Grapalat" w:hAnsi="GHEA Grapalat"/>
          <w:lang w:val="hy-AM"/>
        </w:rPr>
        <w:br w:type="page"/>
      </w:r>
    </w:p>
    <w:p w14:paraId="089B9102" w14:textId="77777777" w:rsidR="006747C8" w:rsidRPr="00A677EA" w:rsidRDefault="006747C8" w:rsidP="00346CAC">
      <w:pPr>
        <w:shd w:val="clear" w:color="auto" w:fill="FFFFFF"/>
        <w:spacing w:after="120" w:line="281" w:lineRule="auto"/>
        <w:ind w:firstLine="567"/>
        <w:jc w:val="both"/>
        <w:rPr>
          <w:rFonts w:ascii="GHEA Grapalat" w:hAnsi="GHEA Grapalat" w:cs="Sylfaen"/>
          <w:lang w:val="hy-AM"/>
        </w:rPr>
      </w:pPr>
      <w:r w:rsidRPr="00A677EA">
        <w:rPr>
          <w:rFonts w:ascii="GHEA Grapalat" w:hAnsi="GHEA Grapalat"/>
          <w:b/>
          <w:bCs/>
          <w:lang w:val="hy-AM"/>
        </w:rPr>
        <w:lastRenderedPageBreak/>
        <w:t>81.</w:t>
      </w:r>
      <w:r w:rsidRPr="00A677EA">
        <w:rPr>
          <w:rFonts w:ascii="Calibri" w:hAnsi="Calibri"/>
          <w:bCs/>
          <w:lang w:val="hy-AM"/>
        </w:rPr>
        <w:t> </w:t>
      </w:r>
      <w:r w:rsidRPr="00A677EA">
        <w:rPr>
          <w:rFonts w:ascii="GHEA Grapalat" w:hAnsi="GHEA Grapalat" w:cs="Sylfaen"/>
          <w:lang w:val="hy-AM"/>
        </w:rPr>
        <w:t>Երկաթբետոնե կոնստրուկցիաների ճկվածքները կամ տեղափոխությունները որոշվում են շինարարական մեխանիկայի ընդհանուր կանոններով՝ կախված</w:t>
      </w:r>
      <w:r w:rsidR="006E28D3" w:rsidRPr="00A677EA">
        <w:rPr>
          <w:rFonts w:ascii="GHEA Grapalat" w:hAnsi="GHEA Grapalat" w:cs="Sylfaen"/>
          <w:lang w:val="hy-AM"/>
        </w:rPr>
        <w:t xml:space="preserve"> </w:t>
      </w:r>
      <w:r w:rsidR="00BC6F27" w:rsidRPr="00A677EA">
        <w:rPr>
          <w:rFonts w:ascii="GHEA Grapalat" w:hAnsi="GHEA Grapalat" w:cs="Sylfaen"/>
          <w:lang w:val="hy-AM"/>
        </w:rPr>
        <w:t xml:space="preserve">երկաթբետոնե տարրի </w:t>
      </w:r>
      <w:r w:rsidR="006E28D3" w:rsidRPr="00A677EA">
        <w:rPr>
          <w:rFonts w:ascii="GHEA Grapalat" w:hAnsi="GHEA Grapalat" w:cs="Sylfaen"/>
          <w:lang w:val="hy-AM"/>
        </w:rPr>
        <w:t xml:space="preserve">երկարությամբ </w:t>
      </w:r>
      <w:r w:rsidR="00BC6F27" w:rsidRPr="00A677EA">
        <w:rPr>
          <w:rFonts w:ascii="GHEA Grapalat" w:hAnsi="GHEA Grapalat" w:cs="Sylfaen"/>
          <w:lang w:val="hy-AM"/>
        </w:rPr>
        <w:t xml:space="preserve">հատվածքներում </w:t>
      </w:r>
      <w:r w:rsidRPr="00A677EA">
        <w:rPr>
          <w:rFonts w:ascii="GHEA Grapalat" w:hAnsi="GHEA Grapalat" w:cs="Sylfaen"/>
          <w:lang w:val="hy-AM"/>
        </w:rPr>
        <w:t>ճկման, սահքի և առանցքային դեֆորմատիվ բնութագրերից (կորությունից, սահքի անկյուններից և այլն):</w:t>
      </w:r>
    </w:p>
    <w:p w14:paraId="5316AC4D" w14:textId="77777777" w:rsidR="006747C8" w:rsidRPr="00A677EA" w:rsidRDefault="006747C8" w:rsidP="00346CAC">
      <w:pPr>
        <w:shd w:val="clear" w:color="auto" w:fill="FFFFFF"/>
        <w:spacing w:after="120" w:line="281" w:lineRule="auto"/>
        <w:ind w:firstLine="567"/>
        <w:jc w:val="both"/>
        <w:rPr>
          <w:rFonts w:ascii="GHEA Grapalat" w:hAnsi="GHEA Grapalat" w:cs="Sylfaen"/>
          <w:lang w:val="hy-AM"/>
        </w:rPr>
      </w:pPr>
      <w:r w:rsidRPr="00A677EA">
        <w:rPr>
          <w:rFonts w:ascii="GHEA Grapalat" w:hAnsi="GHEA Grapalat"/>
          <w:b/>
          <w:bCs/>
          <w:lang w:val="hy-AM"/>
        </w:rPr>
        <w:t>82.</w:t>
      </w:r>
      <w:r w:rsidRPr="00A677EA">
        <w:rPr>
          <w:rFonts w:ascii="GHEA Grapalat" w:hAnsi="GHEA Grapalat"/>
          <w:bCs/>
          <w:lang w:val="hy-AM"/>
        </w:rPr>
        <w:t> </w:t>
      </w:r>
      <w:r w:rsidRPr="00A677EA">
        <w:rPr>
          <w:rFonts w:ascii="GHEA Grapalat" w:hAnsi="GHEA Grapalat" w:cs="Sylfaen"/>
          <w:lang w:val="hy-AM"/>
        </w:rPr>
        <w:t xml:space="preserve">Այն դեպքերում, երբ երկաթբետոնե տարրերի ճկվածքներն ընդհանուր առմամբ կախված են </w:t>
      </w:r>
      <w:r w:rsidR="00D21CE4" w:rsidRPr="00A677EA">
        <w:rPr>
          <w:rFonts w:ascii="GHEA Grapalat" w:hAnsi="GHEA Grapalat" w:cs="Sylfaen"/>
          <w:lang w:val="hy-AM"/>
        </w:rPr>
        <w:t>ծռ</w:t>
      </w:r>
      <w:r w:rsidRPr="00A677EA">
        <w:rPr>
          <w:rFonts w:ascii="GHEA Grapalat" w:hAnsi="GHEA Grapalat" w:cs="Sylfaen"/>
          <w:lang w:val="hy-AM"/>
        </w:rPr>
        <w:t>ման դեֆորմացիաներից, ճկվածքների արժեքներն որոշում են տարրերի կորություններով կամ կոշտության բնութագրերով:</w:t>
      </w:r>
    </w:p>
    <w:p w14:paraId="27DCF71E" w14:textId="77777777" w:rsidR="006747C8" w:rsidRPr="00A677EA" w:rsidRDefault="006747C8" w:rsidP="00346CAC">
      <w:pPr>
        <w:shd w:val="clear" w:color="auto" w:fill="FFFFFF"/>
        <w:spacing w:after="120" w:line="281" w:lineRule="auto"/>
        <w:ind w:firstLine="567"/>
        <w:jc w:val="both"/>
        <w:rPr>
          <w:rFonts w:ascii="GHEA Grapalat" w:hAnsi="GHEA Grapalat" w:cs="Sylfaen"/>
          <w:lang w:val="hy-AM"/>
        </w:rPr>
      </w:pPr>
      <w:r w:rsidRPr="00A677EA">
        <w:rPr>
          <w:rFonts w:ascii="GHEA Grapalat" w:hAnsi="GHEA Grapalat" w:cs="Sylfaen"/>
          <w:b/>
          <w:lang w:val="hy-AM"/>
        </w:rPr>
        <w:t>83.</w:t>
      </w:r>
      <w:r w:rsidRPr="00A677EA">
        <w:rPr>
          <w:rFonts w:ascii="GHEA Grapalat" w:hAnsi="GHEA Grapalat" w:cs="Sylfaen"/>
          <w:lang w:val="hy-AM"/>
        </w:rPr>
        <w:t> </w:t>
      </w:r>
      <w:r w:rsidR="00985F64" w:rsidRPr="00A677EA">
        <w:rPr>
          <w:rFonts w:ascii="GHEA Grapalat" w:hAnsi="GHEA Grapalat" w:cs="Sylfaen"/>
          <w:lang w:val="hy-AM"/>
        </w:rPr>
        <w:t>Երկաթբետոնե տարրի կորությունը որոշվում է որպես ծռող մոմենտի երկաթբետոնե հատվածքի կոշտության վրա բաժանման քանորդ:</w:t>
      </w:r>
    </w:p>
    <w:p w14:paraId="6300F803" w14:textId="77777777" w:rsidR="006747C8" w:rsidRPr="00A677EA" w:rsidRDefault="006747C8" w:rsidP="00346CAC">
      <w:pPr>
        <w:shd w:val="clear" w:color="auto" w:fill="FFFFFF"/>
        <w:spacing w:after="120" w:line="281" w:lineRule="auto"/>
        <w:ind w:firstLine="567"/>
        <w:jc w:val="both"/>
        <w:rPr>
          <w:rFonts w:ascii="GHEA Grapalat" w:hAnsi="GHEA Grapalat" w:cs="Sylfaen"/>
          <w:lang w:val="hy-AM"/>
        </w:rPr>
      </w:pPr>
      <w:r w:rsidRPr="00A677EA">
        <w:rPr>
          <w:rFonts w:ascii="GHEA Grapalat" w:hAnsi="GHEA Grapalat" w:cs="Sylfaen"/>
          <w:b/>
          <w:lang w:val="hy-AM"/>
        </w:rPr>
        <w:t>84.</w:t>
      </w:r>
      <w:r w:rsidRPr="00A677EA">
        <w:rPr>
          <w:rFonts w:ascii="GHEA Grapalat" w:hAnsi="GHEA Grapalat" w:cs="Sylfaen"/>
          <w:lang w:val="hy-AM"/>
        </w:rPr>
        <w:t> Երկաթբետոնե տարրի դիտարկվող հատվածքի կոշտությունն որոշվում է նյութերի դիմադրության ընդհանուր կանոններով՝ առանց ճաքերի հատվածքի համար՝ ինչպես պայմանական առաձգական հոծ տարրի, իսկ ճաքերով հատվածքի համար՝ ինչպես պայմանական առաձգական ճաքերով տարրի համար (ընդունելով լարումների և դեֆորմացիաների միջև գծային կախվածություն): Բետոնի ոչ գծային դեֆորմացիաների ազդեցությունը հաշվի է առնվում բետոնի դեֆորմացիաների մոդուլի բերված մեծության միջոցով, իսկ ճաքերի միջև ձգված բետոնի աշխատանքի ազդեցությունը՝ ամրանի դեֆորմացիայի մոդուլի բերված մեծության միջոցով:</w:t>
      </w:r>
    </w:p>
    <w:p w14:paraId="37377B2F" w14:textId="77777777" w:rsidR="006747C8" w:rsidRPr="00A677EA" w:rsidRDefault="006747C8" w:rsidP="00346CAC">
      <w:pPr>
        <w:shd w:val="clear" w:color="auto" w:fill="FFFFFF"/>
        <w:spacing w:after="120" w:line="281" w:lineRule="auto"/>
        <w:ind w:firstLine="567"/>
        <w:jc w:val="both"/>
        <w:rPr>
          <w:rFonts w:ascii="GHEA Grapalat" w:hAnsi="GHEA Grapalat" w:cs="Sylfaen"/>
          <w:lang w:val="hy-AM"/>
        </w:rPr>
      </w:pPr>
      <w:r w:rsidRPr="00A677EA">
        <w:rPr>
          <w:rFonts w:ascii="GHEA Grapalat" w:hAnsi="GHEA Grapalat" w:cs="Sylfaen"/>
          <w:b/>
          <w:lang w:val="hy-AM"/>
        </w:rPr>
        <w:t>85.</w:t>
      </w:r>
      <w:r w:rsidRPr="00A677EA">
        <w:rPr>
          <w:rFonts w:ascii="GHEA Grapalat" w:hAnsi="GHEA Grapalat" w:cs="Sylfaen"/>
          <w:lang w:val="hy-AM"/>
        </w:rPr>
        <w:t> Երկաթբետոնե կոնստրուկցիաների դեֆորմացիաների հաշվարկը, հաշվի առնելով ճաքերի առկայությունը, իրականացվում է այն դեպքերում, երբ ճաքերի առաջացման հաշվարկային ստուգումը ցույց է տալիս, որ ճաքեր առաջանում են: Հակառակ դեպքում դեֆորմացիաների հաշվարկն իրականացվում է ինչպես առանց ճաքերի երկաթբետոնե տարրերի համար:</w:t>
      </w:r>
    </w:p>
    <w:p w14:paraId="667D89B9" w14:textId="77777777" w:rsidR="006747C8" w:rsidRPr="00A677EA" w:rsidRDefault="006747C8" w:rsidP="00346CAC">
      <w:pPr>
        <w:shd w:val="clear" w:color="auto" w:fill="FFFFFF"/>
        <w:spacing w:after="120" w:line="281" w:lineRule="auto"/>
        <w:ind w:firstLine="567"/>
        <w:jc w:val="both"/>
        <w:rPr>
          <w:rFonts w:ascii="GHEA Grapalat" w:hAnsi="GHEA Grapalat" w:cs="Sylfaen"/>
          <w:lang w:val="hy-AM"/>
        </w:rPr>
      </w:pPr>
      <w:r w:rsidRPr="00A677EA">
        <w:rPr>
          <w:rFonts w:ascii="GHEA Grapalat" w:hAnsi="GHEA Grapalat" w:cs="Sylfaen"/>
          <w:b/>
          <w:lang w:val="hy-AM"/>
        </w:rPr>
        <w:t>86.</w:t>
      </w:r>
      <w:r w:rsidRPr="00A677EA">
        <w:rPr>
          <w:rFonts w:ascii="GHEA Grapalat" w:hAnsi="GHEA Grapalat" w:cs="Sylfaen"/>
          <w:lang w:val="hy-AM"/>
        </w:rPr>
        <w:t xml:space="preserve"> Երկաթբետոնե տարրի կորությունը և երկայնական դեֆորմացիաները նույնպես որոշվում են ըստ ոչ գծային դեֆորմատիվ մոդելի՝ ելնելով տարրի նորմալ հատվածքում ազդող արտաքին և ներքին ճիգերի հավասարակշռության հավասարումներից, հարթ հատվածքների </w:t>
      </w:r>
      <w:r w:rsidR="00A02826" w:rsidRPr="00A677EA">
        <w:rPr>
          <w:rFonts w:ascii="GHEA Grapalat" w:hAnsi="GHEA Grapalat" w:cs="Sylfaen"/>
          <w:lang w:val="hy-AM"/>
        </w:rPr>
        <w:t>վարկած</w:t>
      </w:r>
      <w:r w:rsidRPr="00A677EA">
        <w:rPr>
          <w:rFonts w:ascii="GHEA Grapalat" w:hAnsi="GHEA Grapalat" w:cs="Sylfaen"/>
          <w:lang w:val="hy-AM"/>
        </w:rPr>
        <w:t>ից, բետոնի և ամրանի վիճակի տրամագրերից և ճաքերի միջև գտնվող ամրանի միջին դեֆորմացիաներից</w:t>
      </w:r>
      <w:r w:rsidR="00506B9A" w:rsidRPr="00A677EA">
        <w:rPr>
          <w:rFonts w:ascii="GHEA Grapalat" w:hAnsi="GHEA Grapalat" w:cs="Sylfaen"/>
          <w:lang w:val="hy-AM"/>
        </w:rPr>
        <w:t>:</w:t>
      </w:r>
    </w:p>
    <w:p w14:paraId="79195B44" w14:textId="77777777" w:rsidR="006747C8" w:rsidRPr="00A677EA" w:rsidRDefault="006747C8" w:rsidP="00346CAC">
      <w:pPr>
        <w:shd w:val="clear" w:color="auto" w:fill="FFFFFF"/>
        <w:spacing w:after="120" w:line="281" w:lineRule="auto"/>
        <w:ind w:firstLine="567"/>
        <w:jc w:val="both"/>
        <w:rPr>
          <w:rFonts w:ascii="GHEA Grapalat" w:hAnsi="GHEA Grapalat" w:cs="Sylfaen"/>
          <w:lang w:val="hy-AM"/>
        </w:rPr>
      </w:pPr>
      <w:r w:rsidRPr="00A677EA">
        <w:rPr>
          <w:rFonts w:ascii="GHEA Grapalat" w:hAnsi="GHEA Grapalat" w:cs="Sylfaen"/>
          <w:b/>
          <w:lang w:val="hy-AM"/>
        </w:rPr>
        <w:t>87.</w:t>
      </w:r>
      <w:r w:rsidRPr="00A677EA">
        <w:rPr>
          <w:rFonts w:ascii="Calibri" w:hAnsi="Calibri" w:cs="Sylfaen"/>
          <w:lang w:val="hy-AM"/>
        </w:rPr>
        <w:t> </w:t>
      </w:r>
      <w:r w:rsidRPr="00A677EA">
        <w:rPr>
          <w:rFonts w:ascii="GHEA Grapalat" w:hAnsi="GHEA Grapalat" w:cs="Sylfaen"/>
          <w:lang w:val="hy-AM"/>
        </w:rPr>
        <w:t>Երկաթբետոնե տարրերի դեֆորմացիաների հաշվարկն անհրաժեշտ է իրականացնել՝ հաշվի առնելով համապատասխան նորմատիվ փաստաթղթերով հաստատվող բեռնվածքի ազդման երկարատևությունը:</w:t>
      </w:r>
    </w:p>
    <w:p w14:paraId="5CCF3078" w14:textId="77777777" w:rsidR="006747C8" w:rsidRPr="00A677EA" w:rsidRDefault="006747C8" w:rsidP="00346CAC">
      <w:pPr>
        <w:shd w:val="clear" w:color="auto" w:fill="FFFFFF"/>
        <w:spacing w:after="120" w:line="281" w:lineRule="auto"/>
        <w:ind w:firstLine="567"/>
        <w:jc w:val="both"/>
        <w:rPr>
          <w:rFonts w:ascii="GHEA Grapalat" w:hAnsi="GHEA Grapalat"/>
          <w:lang w:val="hy-AM"/>
        </w:rPr>
      </w:pPr>
      <w:r w:rsidRPr="00A677EA">
        <w:rPr>
          <w:rFonts w:ascii="GHEA Grapalat" w:hAnsi="GHEA Grapalat"/>
          <w:b/>
          <w:lang w:val="hy-AM"/>
        </w:rPr>
        <w:t>88.</w:t>
      </w:r>
      <w:r w:rsidRPr="00A677EA">
        <w:rPr>
          <w:rFonts w:ascii="GHEA Grapalat" w:hAnsi="GHEA Grapalat"/>
          <w:lang w:val="hy-AM"/>
        </w:rPr>
        <w:t> Ճկվածքների հաշվարկման ժամանակ տարրի հատվածամասերի կոշտությունն անհրաժեշտ է որոշել՝ հաշվի առնելով դրանց հատվածքի ձգված գոտում երկայնական առանցքին նորմալ ճաքերի առկայությունը կամ բացակայությունը:</w:t>
      </w:r>
    </w:p>
    <w:p w14:paraId="138353AC" w14:textId="77777777" w:rsidR="00346CAC" w:rsidRPr="00A677EA" w:rsidRDefault="006747C8" w:rsidP="00346CAC">
      <w:pPr>
        <w:shd w:val="clear" w:color="auto" w:fill="FFFFFF"/>
        <w:spacing w:after="120" w:line="281" w:lineRule="auto"/>
        <w:ind w:firstLine="567"/>
        <w:jc w:val="both"/>
        <w:rPr>
          <w:rFonts w:ascii="GHEA Grapalat" w:hAnsi="GHEA Grapalat" w:cs="Sylfaen"/>
          <w:lang w:val="hy-AM"/>
        </w:rPr>
      </w:pPr>
      <w:r w:rsidRPr="00A677EA">
        <w:rPr>
          <w:rFonts w:ascii="GHEA Grapalat" w:hAnsi="GHEA Grapalat"/>
          <w:b/>
          <w:lang w:val="hy-AM"/>
        </w:rPr>
        <w:t>89.</w:t>
      </w:r>
      <w:r w:rsidRPr="00A677EA">
        <w:rPr>
          <w:rFonts w:ascii="Calibri" w:hAnsi="Calibri"/>
          <w:lang w:val="hy-AM"/>
        </w:rPr>
        <w:t> </w:t>
      </w:r>
      <w:r w:rsidRPr="00A677EA">
        <w:rPr>
          <w:rFonts w:ascii="GHEA Grapalat" w:hAnsi="GHEA Grapalat" w:cs="Sylfaen"/>
          <w:lang w:val="hy-AM"/>
        </w:rPr>
        <w:t>Թույլատրելի սահմանային դեֆորմացիաների մեծություներն ընդունվում են ըստ VIII բաժնի 438</w:t>
      </w:r>
      <w:r w:rsidR="0098511B" w:rsidRPr="00A677EA">
        <w:rPr>
          <w:rFonts w:ascii="GHEA Grapalat" w:hAnsi="GHEA Grapalat" w:cs="Sylfaen"/>
          <w:lang w:val="hy-AM"/>
        </w:rPr>
        <w:t>-րդ</w:t>
      </w:r>
      <w:r w:rsidRPr="00A677EA">
        <w:rPr>
          <w:rFonts w:ascii="GHEA Grapalat" w:hAnsi="GHEA Grapalat" w:cs="Sylfaen"/>
          <w:lang w:val="hy-AM"/>
        </w:rPr>
        <w:t xml:space="preserve"> կետի ցուցումների: Մշտական և ժամանակավոր երկարատև ու կարճատև բեռնվածքների ազդեցության ժամանակ երկաթբետոնե տարրերի ճկվածքը բոլոր դեպքերում չպետք է գերազանցի թռիչքի 1/150 և բարձակի արտաթռիչքի 1/75 մասերը:</w:t>
      </w:r>
    </w:p>
    <w:p w14:paraId="302DAC6D" w14:textId="77777777" w:rsidR="00346CAC" w:rsidRPr="00A677EA" w:rsidRDefault="00346CAC">
      <w:pPr>
        <w:rPr>
          <w:rFonts w:ascii="GHEA Grapalat" w:hAnsi="GHEA Grapalat" w:cs="Sylfaen"/>
          <w:lang w:val="hy-AM"/>
        </w:rPr>
      </w:pPr>
      <w:r w:rsidRPr="00A677EA">
        <w:rPr>
          <w:rFonts w:ascii="GHEA Grapalat" w:hAnsi="GHEA Grapalat" w:cs="Sylfaen"/>
          <w:lang w:val="hy-AM"/>
        </w:rPr>
        <w:br w:type="page"/>
      </w:r>
    </w:p>
    <w:p w14:paraId="633C9B40" w14:textId="77777777" w:rsidR="00346CAC" w:rsidRPr="00A677EA" w:rsidRDefault="00346CAC" w:rsidP="00346CAC">
      <w:pPr>
        <w:pStyle w:val="Heading1"/>
        <w:spacing w:before="0" w:after="0" w:line="120" w:lineRule="auto"/>
        <w:ind w:left="284" w:right="284"/>
        <w:rPr>
          <w:rFonts w:ascii="GHEA Grapalat" w:eastAsia="Times New Roman" w:hAnsi="GHEA Grapalat"/>
          <w:sz w:val="26"/>
          <w:szCs w:val="26"/>
          <w:lang w:val="hy-AM"/>
        </w:rPr>
      </w:pPr>
    </w:p>
    <w:p w14:paraId="271CD54C" w14:textId="77777777" w:rsidR="006747C8" w:rsidRPr="00A677EA" w:rsidRDefault="006747C8" w:rsidP="00346CAC">
      <w:pPr>
        <w:pStyle w:val="Heading1"/>
        <w:spacing w:before="0" w:after="240"/>
        <w:ind w:left="284" w:right="284"/>
        <w:rPr>
          <w:rFonts w:ascii="GHEA Grapalat" w:eastAsia="Times New Roman" w:hAnsi="GHEA Grapalat"/>
          <w:sz w:val="26"/>
          <w:szCs w:val="26"/>
          <w:lang w:val="hy-AM"/>
        </w:rPr>
      </w:pPr>
      <w:r w:rsidRPr="00A677EA">
        <w:rPr>
          <w:rFonts w:ascii="GHEA Grapalat" w:eastAsia="Times New Roman" w:hAnsi="GHEA Grapalat"/>
          <w:sz w:val="26"/>
          <w:szCs w:val="26"/>
          <w:lang w:val="hy-AM"/>
        </w:rPr>
        <w:t xml:space="preserve">VI. </w:t>
      </w:r>
      <w:r w:rsidR="00621DED" w:rsidRPr="00A677EA">
        <w:rPr>
          <w:rFonts w:ascii="GHEA Grapalat" w:hAnsi="GHEA Grapalat"/>
          <w:bCs w:val="0"/>
          <w:sz w:val="26"/>
          <w:szCs w:val="26"/>
          <w:lang w:val="hy-AM"/>
        </w:rPr>
        <w:t>ՆՅՈՒԹԵՐ</w:t>
      </w:r>
      <w:r w:rsidRPr="00A677EA">
        <w:rPr>
          <w:rFonts w:ascii="GHEA Grapalat" w:hAnsi="GHEA Grapalat"/>
          <w:bCs w:val="0"/>
          <w:sz w:val="26"/>
          <w:szCs w:val="26"/>
          <w:lang w:val="hy-AM"/>
        </w:rPr>
        <w:t xml:space="preserve"> ԲԵՏՈՆԵ ԵՎ ԵՐԿԱԹԲԵՏՈՆԵ ԿՈՆՍՏՐՈՒԿՑԻԱՆԵՐԻ ՀԱՄԱՐ</w:t>
      </w:r>
    </w:p>
    <w:p w14:paraId="182F7F6E" w14:textId="77777777" w:rsidR="006747C8" w:rsidRPr="00A677EA" w:rsidRDefault="006747C8" w:rsidP="00766D77">
      <w:pPr>
        <w:spacing w:after="120" w:line="266" w:lineRule="auto"/>
        <w:jc w:val="center"/>
        <w:rPr>
          <w:rFonts w:ascii="GHEA Grapalat" w:hAnsi="GHEA Grapalat"/>
          <w:b/>
          <w:bCs/>
          <w:lang w:val="hy-AM"/>
        </w:rPr>
      </w:pPr>
      <w:r w:rsidRPr="00A677EA">
        <w:rPr>
          <w:rFonts w:ascii="GHEA Grapalat" w:hAnsi="GHEA Grapalat"/>
          <w:b/>
          <w:lang w:val="hy-AM"/>
        </w:rPr>
        <w:t xml:space="preserve">1. </w:t>
      </w:r>
      <w:r w:rsidRPr="00A677EA">
        <w:rPr>
          <w:rFonts w:ascii="GHEA Grapalat" w:hAnsi="GHEA Grapalat"/>
          <w:b/>
          <w:bCs/>
          <w:lang w:val="hy-AM"/>
        </w:rPr>
        <w:t>Բետոն</w:t>
      </w:r>
    </w:p>
    <w:p w14:paraId="713868FD" w14:textId="77777777" w:rsidR="006747C8" w:rsidRPr="00A677EA" w:rsidRDefault="006747C8" w:rsidP="00766D77">
      <w:pPr>
        <w:shd w:val="clear" w:color="auto" w:fill="FFFFFF"/>
        <w:spacing w:after="0" w:line="266" w:lineRule="auto"/>
        <w:ind w:firstLine="567"/>
        <w:jc w:val="both"/>
        <w:rPr>
          <w:rFonts w:ascii="GHEA Grapalat" w:hAnsi="GHEA Grapalat" w:cs="Sylfaen"/>
          <w:lang w:val="hy-AM"/>
        </w:rPr>
      </w:pPr>
      <w:r w:rsidRPr="00A677EA">
        <w:rPr>
          <w:rFonts w:ascii="GHEA Grapalat" w:hAnsi="GHEA Grapalat"/>
          <w:b/>
          <w:bCs/>
          <w:lang w:val="hy-AM"/>
        </w:rPr>
        <w:t>90.</w:t>
      </w:r>
      <w:r w:rsidRPr="00A677EA">
        <w:rPr>
          <w:rFonts w:ascii="Calibri" w:hAnsi="Calibri"/>
          <w:bCs/>
          <w:lang w:val="hy-AM"/>
        </w:rPr>
        <w:t> </w:t>
      </w:r>
      <w:r w:rsidRPr="00A677EA">
        <w:rPr>
          <w:rFonts w:ascii="GHEA Grapalat" w:hAnsi="GHEA Grapalat" w:cs="Sylfaen"/>
          <w:lang w:val="hy-AM"/>
        </w:rPr>
        <w:t>Բետոնե</w:t>
      </w:r>
      <w:r w:rsidRPr="00A677EA">
        <w:rPr>
          <w:rFonts w:ascii="GHEA Grapalat" w:hAnsi="GHEA Grapalat"/>
          <w:lang w:val="hy-AM"/>
        </w:rPr>
        <w:t xml:space="preserve"> </w:t>
      </w:r>
      <w:r w:rsidRPr="00A677EA">
        <w:rPr>
          <w:rFonts w:ascii="GHEA Grapalat" w:hAnsi="GHEA Grapalat" w:cs="Sylfaen"/>
          <w:lang w:val="hy-AM"/>
        </w:rPr>
        <w:t>և</w:t>
      </w:r>
      <w:r w:rsidRPr="00A677EA">
        <w:rPr>
          <w:rFonts w:ascii="GHEA Grapalat" w:hAnsi="GHEA Grapalat"/>
          <w:lang w:val="hy-AM"/>
        </w:rPr>
        <w:t xml:space="preserve"> </w:t>
      </w:r>
      <w:r w:rsidRPr="00A677EA">
        <w:rPr>
          <w:rFonts w:ascii="GHEA Grapalat" w:hAnsi="GHEA Grapalat" w:cs="Sylfaen"/>
          <w:lang w:val="hy-AM"/>
        </w:rPr>
        <w:t>երկաթբետոնե</w:t>
      </w:r>
      <w:r w:rsidRPr="00A677EA">
        <w:rPr>
          <w:rFonts w:ascii="GHEA Grapalat" w:hAnsi="GHEA Grapalat"/>
          <w:lang w:val="hy-AM"/>
        </w:rPr>
        <w:t xml:space="preserve"> </w:t>
      </w:r>
      <w:r w:rsidRPr="00A677EA">
        <w:rPr>
          <w:rFonts w:ascii="GHEA Grapalat" w:hAnsi="GHEA Grapalat" w:cs="Sylfaen"/>
          <w:lang w:val="hy-AM"/>
        </w:rPr>
        <w:t>կոնստրուկցիաների</w:t>
      </w:r>
      <w:r w:rsidRPr="00A677EA">
        <w:rPr>
          <w:rFonts w:ascii="GHEA Grapalat" w:hAnsi="GHEA Grapalat"/>
          <w:lang w:val="hy-AM"/>
        </w:rPr>
        <w:t xml:space="preserve"> </w:t>
      </w:r>
      <w:r w:rsidRPr="00A677EA">
        <w:rPr>
          <w:rFonts w:ascii="GHEA Grapalat" w:hAnsi="GHEA Grapalat" w:cs="Sylfaen"/>
          <w:lang w:val="hy-AM"/>
        </w:rPr>
        <w:t>համար</w:t>
      </w:r>
      <w:r w:rsidRPr="00A677EA">
        <w:rPr>
          <w:rFonts w:ascii="GHEA Grapalat" w:hAnsi="GHEA Grapalat"/>
          <w:lang w:val="hy-AM"/>
        </w:rPr>
        <w:t xml:space="preserve">, </w:t>
      </w:r>
      <w:r w:rsidRPr="00A677EA">
        <w:rPr>
          <w:rFonts w:ascii="GHEA Grapalat" w:hAnsi="GHEA Grapalat" w:cs="Sylfaen"/>
          <w:lang w:val="hy-AM"/>
        </w:rPr>
        <w:t>որոնք</w:t>
      </w:r>
      <w:r w:rsidRPr="00A677EA">
        <w:rPr>
          <w:rFonts w:ascii="GHEA Grapalat" w:hAnsi="GHEA Grapalat"/>
          <w:lang w:val="hy-AM"/>
        </w:rPr>
        <w:t xml:space="preserve"> </w:t>
      </w:r>
      <w:r w:rsidRPr="00A677EA">
        <w:rPr>
          <w:rFonts w:ascii="GHEA Grapalat" w:hAnsi="GHEA Grapalat" w:cs="Sylfaen"/>
          <w:lang w:val="hy-AM"/>
        </w:rPr>
        <w:t>նախագծվում</w:t>
      </w:r>
      <w:r w:rsidRPr="00A677EA">
        <w:rPr>
          <w:rFonts w:ascii="GHEA Grapalat" w:hAnsi="GHEA Grapalat"/>
          <w:lang w:val="hy-AM"/>
        </w:rPr>
        <w:t xml:space="preserve"> </w:t>
      </w:r>
      <w:r w:rsidRPr="00A677EA">
        <w:rPr>
          <w:rFonts w:ascii="GHEA Grapalat" w:hAnsi="GHEA Grapalat" w:cs="Sylfaen"/>
          <w:lang w:val="hy-AM"/>
        </w:rPr>
        <w:t>են</w:t>
      </w:r>
      <w:r w:rsidRPr="00A677EA">
        <w:rPr>
          <w:rFonts w:ascii="GHEA Grapalat" w:hAnsi="GHEA Grapalat"/>
          <w:lang w:val="hy-AM"/>
        </w:rPr>
        <w:t xml:space="preserve"> </w:t>
      </w:r>
      <w:r w:rsidRPr="00A677EA">
        <w:rPr>
          <w:rFonts w:ascii="GHEA Grapalat" w:hAnsi="GHEA Grapalat" w:cs="Sylfaen"/>
          <w:lang w:val="hy-AM"/>
        </w:rPr>
        <w:t>սույն</w:t>
      </w:r>
      <w:r w:rsidRPr="00A677EA">
        <w:rPr>
          <w:rFonts w:ascii="GHEA Grapalat" w:hAnsi="GHEA Grapalat"/>
          <w:lang w:val="hy-AM"/>
        </w:rPr>
        <w:t xml:space="preserve"> </w:t>
      </w:r>
      <w:r w:rsidRPr="00A677EA">
        <w:rPr>
          <w:rFonts w:ascii="GHEA Grapalat" w:hAnsi="GHEA Grapalat" w:cs="Sylfaen"/>
          <w:lang w:val="hy-AM"/>
        </w:rPr>
        <w:t>շինարարական նորմերի</w:t>
      </w:r>
      <w:r w:rsidRPr="00A677EA">
        <w:rPr>
          <w:rFonts w:ascii="GHEA Grapalat" w:hAnsi="GHEA Grapalat"/>
          <w:lang w:val="hy-AM"/>
        </w:rPr>
        <w:t xml:space="preserve"> </w:t>
      </w:r>
      <w:r w:rsidRPr="00A677EA">
        <w:rPr>
          <w:rFonts w:ascii="GHEA Grapalat" w:hAnsi="GHEA Grapalat" w:cs="Sylfaen"/>
          <w:lang w:val="hy-AM"/>
        </w:rPr>
        <w:t>պահանջներին</w:t>
      </w:r>
      <w:r w:rsidRPr="00A677EA">
        <w:rPr>
          <w:rFonts w:ascii="GHEA Grapalat" w:hAnsi="GHEA Grapalat"/>
          <w:lang w:val="hy-AM"/>
        </w:rPr>
        <w:t xml:space="preserve"> </w:t>
      </w:r>
      <w:r w:rsidRPr="00A677EA">
        <w:rPr>
          <w:rFonts w:ascii="GHEA Grapalat" w:hAnsi="GHEA Grapalat" w:cs="Sylfaen"/>
          <w:lang w:val="hy-AM"/>
        </w:rPr>
        <w:t>համապատասխան</w:t>
      </w:r>
      <w:r w:rsidRPr="00A677EA">
        <w:rPr>
          <w:rFonts w:ascii="GHEA Grapalat" w:hAnsi="GHEA Grapalat"/>
          <w:lang w:val="hy-AM"/>
        </w:rPr>
        <w:t xml:space="preserve">, </w:t>
      </w:r>
      <w:r w:rsidRPr="00A677EA">
        <w:rPr>
          <w:rFonts w:ascii="GHEA Grapalat" w:hAnsi="GHEA Grapalat" w:cs="Sylfaen"/>
          <w:lang w:val="hy-AM"/>
        </w:rPr>
        <w:t>անհրաժեշտ</w:t>
      </w:r>
      <w:r w:rsidRPr="00A677EA">
        <w:rPr>
          <w:rFonts w:ascii="GHEA Grapalat" w:hAnsi="GHEA Grapalat"/>
          <w:lang w:val="hy-AM"/>
        </w:rPr>
        <w:t xml:space="preserve"> </w:t>
      </w:r>
      <w:r w:rsidRPr="00A677EA">
        <w:rPr>
          <w:rFonts w:ascii="GHEA Grapalat" w:hAnsi="GHEA Grapalat" w:cs="Sylfaen"/>
          <w:lang w:val="hy-AM"/>
        </w:rPr>
        <w:t>է</w:t>
      </w:r>
      <w:r w:rsidRPr="00A677EA">
        <w:rPr>
          <w:rFonts w:ascii="GHEA Grapalat" w:hAnsi="GHEA Grapalat"/>
          <w:lang w:val="hy-AM"/>
        </w:rPr>
        <w:t xml:space="preserve"> </w:t>
      </w:r>
      <w:r w:rsidRPr="00A677EA">
        <w:rPr>
          <w:rFonts w:ascii="GHEA Grapalat" w:hAnsi="GHEA Grapalat" w:cs="Sylfaen"/>
          <w:lang w:val="hy-AM"/>
        </w:rPr>
        <w:t>նախատեսել հետևյալ տեսակի</w:t>
      </w:r>
      <w:r w:rsidRPr="00A677EA">
        <w:rPr>
          <w:rFonts w:ascii="GHEA Grapalat" w:hAnsi="GHEA Grapalat"/>
          <w:lang w:val="hy-AM"/>
        </w:rPr>
        <w:t xml:space="preserve"> </w:t>
      </w:r>
      <w:r w:rsidRPr="00A677EA">
        <w:rPr>
          <w:rFonts w:ascii="GHEA Grapalat" w:hAnsi="GHEA Grapalat" w:cs="Sylfaen"/>
          <w:lang w:val="hy-AM"/>
        </w:rPr>
        <w:t>կառուցվածքային</w:t>
      </w:r>
      <w:r w:rsidR="00C349BD" w:rsidRPr="00A677EA">
        <w:rPr>
          <w:rFonts w:ascii="GHEA Grapalat" w:hAnsi="GHEA Grapalat"/>
          <w:lang w:val="hy-AM"/>
        </w:rPr>
        <w:t xml:space="preserve"> </w:t>
      </w:r>
      <w:r w:rsidRPr="00A677EA">
        <w:rPr>
          <w:rFonts w:ascii="GHEA Grapalat" w:hAnsi="GHEA Grapalat" w:cs="Sylfaen"/>
          <w:lang w:val="hy-AM"/>
        </w:rPr>
        <w:t>բետոններ.</w:t>
      </w:r>
    </w:p>
    <w:p w14:paraId="1C209D6F" w14:textId="77777777" w:rsidR="006747C8" w:rsidRPr="00A677EA" w:rsidRDefault="006747C8" w:rsidP="00766D77">
      <w:pPr>
        <w:shd w:val="clear" w:color="auto" w:fill="FFFFFF"/>
        <w:spacing w:after="0" w:line="266" w:lineRule="auto"/>
        <w:ind w:firstLine="567"/>
        <w:jc w:val="both"/>
        <w:rPr>
          <w:rFonts w:ascii="GHEA Grapalat" w:hAnsi="GHEA Grapalat" w:cs="Sylfaen"/>
          <w:lang w:val="hy-AM"/>
        </w:rPr>
      </w:pPr>
      <w:r w:rsidRPr="00A677EA">
        <w:rPr>
          <w:rFonts w:ascii="GHEA Grapalat" w:hAnsi="GHEA Grapalat" w:cs="Sylfaen"/>
          <w:lang w:val="hy-AM"/>
        </w:rPr>
        <w:t>1) ծանր</w:t>
      </w:r>
      <w:r w:rsidRPr="00A677EA">
        <w:rPr>
          <w:rFonts w:ascii="GHEA Grapalat" w:hAnsi="GHEA Grapalat"/>
          <w:lang w:val="hy-AM"/>
        </w:rPr>
        <w:t xml:space="preserve"> </w:t>
      </w:r>
      <w:r w:rsidRPr="00A677EA">
        <w:rPr>
          <w:rFonts w:ascii="GHEA Grapalat" w:hAnsi="GHEA Grapalat" w:cs="Sylfaen"/>
          <w:lang w:val="hy-AM"/>
        </w:rPr>
        <w:t>միջին</w:t>
      </w:r>
      <w:r w:rsidRPr="00A677EA">
        <w:rPr>
          <w:rFonts w:ascii="GHEA Grapalat" w:hAnsi="GHEA Grapalat"/>
          <w:lang w:val="hy-AM"/>
        </w:rPr>
        <w:t xml:space="preserve"> </w:t>
      </w:r>
      <w:r w:rsidRPr="00A677EA">
        <w:rPr>
          <w:rFonts w:ascii="GHEA Grapalat" w:hAnsi="GHEA Grapalat" w:cs="Sylfaen"/>
          <w:lang w:val="hy-AM"/>
        </w:rPr>
        <w:t xml:space="preserve">խտության՝ </w:t>
      </w:r>
      <w:r w:rsidRPr="00A677EA">
        <w:rPr>
          <w:rFonts w:ascii="GHEA Grapalat" w:hAnsi="GHEA Grapalat"/>
          <w:lang w:val="hy-AM"/>
        </w:rPr>
        <w:t>2200-</w:t>
      </w:r>
      <w:r w:rsidRPr="00A677EA">
        <w:rPr>
          <w:rFonts w:ascii="GHEA Grapalat" w:hAnsi="GHEA Grapalat" w:cs="Sylfaen"/>
          <w:lang w:val="hy-AM"/>
        </w:rPr>
        <w:t>ից</w:t>
      </w:r>
      <w:r w:rsidRPr="00A677EA">
        <w:rPr>
          <w:rFonts w:ascii="GHEA Grapalat" w:hAnsi="GHEA Grapalat"/>
          <w:lang w:val="hy-AM"/>
        </w:rPr>
        <w:t xml:space="preserve"> </w:t>
      </w:r>
      <w:r w:rsidRPr="00A677EA">
        <w:rPr>
          <w:rFonts w:ascii="GHEA Grapalat" w:hAnsi="GHEA Grapalat" w:cs="Sylfaen"/>
          <w:lang w:val="hy-AM"/>
        </w:rPr>
        <w:t>մինչև</w:t>
      </w:r>
      <w:r w:rsidRPr="00A677EA">
        <w:rPr>
          <w:rFonts w:ascii="GHEA Grapalat" w:hAnsi="GHEA Grapalat"/>
          <w:lang w:val="hy-AM"/>
        </w:rPr>
        <w:t xml:space="preserve"> 2500 </w:t>
      </w:r>
      <w:r w:rsidRPr="00A677EA">
        <w:rPr>
          <w:rFonts w:ascii="GHEA Grapalat" w:hAnsi="GHEA Grapalat" w:cs="Sylfaen"/>
          <w:lang w:val="hy-AM"/>
        </w:rPr>
        <w:t>կգ</w:t>
      </w:r>
      <w:r w:rsidRPr="00A677EA">
        <w:rPr>
          <w:rFonts w:ascii="GHEA Grapalat" w:hAnsi="GHEA Grapalat"/>
          <w:lang w:val="hy-AM"/>
        </w:rPr>
        <w:t>/</w:t>
      </w:r>
      <w:r w:rsidRPr="00A677EA">
        <w:rPr>
          <w:rFonts w:ascii="GHEA Grapalat" w:hAnsi="GHEA Grapalat" w:cs="Sylfaen"/>
          <w:lang w:val="hy-AM"/>
        </w:rPr>
        <w:t>մ</w:t>
      </w:r>
      <w:r w:rsidRPr="00A677EA">
        <w:rPr>
          <w:rFonts w:ascii="GHEA Grapalat" w:hAnsi="GHEA Grapalat"/>
          <w:sz w:val="28"/>
          <w:szCs w:val="28"/>
          <w:vertAlign w:val="superscript"/>
          <w:lang w:val="hy-AM"/>
        </w:rPr>
        <w:t>3</w:t>
      </w:r>
      <w:r w:rsidRPr="00A677EA">
        <w:rPr>
          <w:rFonts w:ascii="GHEA Grapalat" w:hAnsi="GHEA Grapalat"/>
          <w:lang w:val="hy-AM"/>
        </w:rPr>
        <w:t xml:space="preserve"> </w:t>
      </w:r>
      <w:r w:rsidRPr="00A677EA">
        <w:rPr>
          <w:rFonts w:ascii="GHEA Grapalat" w:hAnsi="GHEA Grapalat" w:cs="Sylfaen"/>
          <w:lang w:val="hy-AM"/>
        </w:rPr>
        <w:t>ներառյալ,</w:t>
      </w:r>
    </w:p>
    <w:p w14:paraId="2A4477FA" w14:textId="77777777" w:rsidR="006747C8" w:rsidRPr="00A677EA" w:rsidRDefault="006747C8" w:rsidP="00766D77">
      <w:pPr>
        <w:shd w:val="clear" w:color="auto" w:fill="FFFFFF"/>
        <w:spacing w:after="0" w:line="266" w:lineRule="auto"/>
        <w:ind w:firstLine="567"/>
        <w:jc w:val="both"/>
        <w:rPr>
          <w:rFonts w:ascii="GHEA Grapalat" w:hAnsi="GHEA Grapalat"/>
          <w:lang w:val="hy-AM"/>
        </w:rPr>
      </w:pPr>
      <w:r w:rsidRPr="00A677EA">
        <w:rPr>
          <w:rFonts w:ascii="GHEA Grapalat" w:hAnsi="GHEA Grapalat"/>
          <w:lang w:val="hy-AM"/>
        </w:rPr>
        <w:t xml:space="preserve">2) մանրահատիկ </w:t>
      </w:r>
      <w:r w:rsidRPr="00A677EA">
        <w:rPr>
          <w:rFonts w:ascii="GHEA Grapalat" w:hAnsi="GHEA Grapalat" w:cs="Sylfaen"/>
          <w:lang w:val="hy-AM"/>
        </w:rPr>
        <w:t>միջին</w:t>
      </w:r>
      <w:r w:rsidRPr="00A677EA">
        <w:rPr>
          <w:rFonts w:ascii="GHEA Grapalat" w:hAnsi="GHEA Grapalat"/>
          <w:lang w:val="hy-AM"/>
        </w:rPr>
        <w:t xml:space="preserve"> </w:t>
      </w:r>
      <w:r w:rsidRPr="00A677EA">
        <w:rPr>
          <w:rFonts w:ascii="GHEA Grapalat" w:hAnsi="GHEA Grapalat" w:cs="Sylfaen"/>
          <w:lang w:val="hy-AM"/>
        </w:rPr>
        <w:t xml:space="preserve">խտության՝ </w:t>
      </w:r>
      <w:r w:rsidRPr="00A677EA">
        <w:rPr>
          <w:rFonts w:ascii="GHEA Grapalat" w:hAnsi="GHEA Grapalat"/>
          <w:lang w:val="hy-AM"/>
        </w:rPr>
        <w:t>1800-</w:t>
      </w:r>
      <w:r w:rsidRPr="00A677EA">
        <w:rPr>
          <w:rFonts w:ascii="GHEA Grapalat" w:hAnsi="GHEA Grapalat" w:cs="Sylfaen"/>
          <w:lang w:val="hy-AM"/>
        </w:rPr>
        <w:t>ից</w:t>
      </w:r>
      <w:r w:rsidRPr="00A677EA">
        <w:rPr>
          <w:rFonts w:ascii="GHEA Grapalat" w:hAnsi="GHEA Grapalat"/>
          <w:lang w:val="hy-AM"/>
        </w:rPr>
        <w:t xml:space="preserve"> </w:t>
      </w:r>
      <w:r w:rsidRPr="00A677EA">
        <w:rPr>
          <w:rFonts w:ascii="GHEA Grapalat" w:hAnsi="GHEA Grapalat" w:cs="Sylfaen"/>
          <w:lang w:val="hy-AM"/>
        </w:rPr>
        <w:t>մինչև</w:t>
      </w:r>
      <w:r w:rsidRPr="00A677EA">
        <w:rPr>
          <w:rFonts w:ascii="GHEA Grapalat" w:hAnsi="GHEA Grapalat"/>
          <w:lang w:val="hy-AM"/>
        </w:rPr>
        <w:t xml:space="preserve"> 2200 </w:t>
      </w:r>
      <w:r w:rsidRPr="00A677EA">
        <w:rPr>
          <w:rFonts w:ascii="GHEA Grapalat" w:hAnsi="GHEA Grapalat" w:cs="Sylfaen"/>
          <w:lang w:val="hy-AM"/>
        </w:rPr>
        <w:t>կգ</w:t>
      </w:r>
      <w:r w:rsidRPr="00A677EA">
        <w:rPr>
          <w:rFonts w:ascii="GHEA Grapalat" w:hAnsi="GHEA Grapalat"/>
          <w:lang w:val="hy-AM"/>
        </w:rPr>
        <w:t>/</w:t>
      </w:r>
      <w:r w:rsidRPr="00A677EA">
        <w:rPr>
          <w:rFonts w:ascii="GHEA Grapalat" w:hAnsi="GHEA Grapalat" w:cs="Sylfaen"/>
          <w:lang w:val="hy-AM"/>
        </w:rPr>
        <w:t>մ</w:t>
      </w:r>
      <w:r w:rsidRPr="00A677EA">
        <w:rPr>
          <w:rFonts w:ascii="GHEA Grapalat" w:hAnsi="GHEA Grapalat"/>
          <w:sz w:val="28"/>
          <w:szCs w:val="28"/>
          <w:vertAlign w:val="superscript"/>
          <w:lang w:val="hy-AM"/>
        </w:rPr>
        <w:t>3</w:t>
      </w:r>
      <w:r w:rsidRPr="00A677EA">
        <w:rPr>
          <w:rFonts w:ascii="GHEA Grapalat" w:hAnsi="GHEA Grapalat"/>
          <w:lang w:val="hy-AM"/>
        </w:rPr>
        <w:t>,</w:t>
      </w:r>
    </w:p>
    <w:p w14:paraId="1FBB84B1" w14:textId="77777777" w:rsidR="006747C8" w:rsidRPr="00A677EA" w:rsidRDefault="006747C8" w:rsidP="00766D77">
      <w:pPr>
        <w:shd w:val="clear" w:color="auto" w:fill="FFFFFF"/>
        <w:spacing w:after="0" w:line="266" w:lineRule="auto"/>
        <w:ind w:firstLine="567"/>
        <w:jc w:val="both"/>
        <w:rPr>
          <w:rFonts w:ascii="GHEA Grapalat" w:hAnsi="GHEA Grapalat"/>
          <w:lang w:val="hy-AM"/>
        </w:rPr>
      </w:pPr>
      <w:r w:rsidRPr="00A677EA">
        <w:rPr>
          <w:rFonts w:ascii="GHEA Grapalat" w:hAnsi="GHEA Grapalat"/>
          <w:lang w:val="hy-AM"/>
        </w:rPr>
        <w:t>3) թեթև,</w:t>
      </w:r>
    </w:p>
    <w:p w14:paraId="77DE5017" w14:textId="77777777" w:rsidR="006747C8" w:rsidRPr="00A677EA" w:rsidRDefault="006747C8" w:rsidP="00766D77">
      <w:pPr>
        <w:shd w:val="clear" w:color="auto" w:fill="FFFFFF"/>
        <w:spacing w:after="0" w:line="266" w:lineRule="auto"/>
        <w:ind w:firstLine="567"/>
        <w:jc w:val="both"/>
        <w:rPr>
          <w:rFonts w:ascii="GHEA Grapalat" w:hAnsi="GHEA Grapalat"/>
          <w:lang w:val="hy-AM"/>
        </w:rPr>
      </w:pPr>
      <w:r w:rsidRPr="00A677EA">
        <w:rPr>
          <w:rFonts w:ascii="GHEA Grapalat" w:hAnsi="GHEA Grapalat"/>
          <w:lang w:val="hy-AM"/>
        </w:rPr>
        <w:t>4) բջջավոր,</w:t>
      </w:r>
    </w:p>
    <w:p w14:paraId="26B381BC" w14:textId="77777777" w:rsidR="006747C8" w:rsidRPr="00A677EA" w:rsidRDefault="006747C8" w:rsidP="00766D77">
      <w:pPr>
        <w:shd w:val="clear" w:color="auto" w:fill="FFFFFF"/>
        <w:spacing w:after="120" w:line="266" w:lineRule="auto"/>
        <w:ind w:firstLine="567"/>
        <w:jc w:val="both"/>
        <w:rPr>
          <w:rFonts w:ascii="GHEA Grapalat" w:hAnsi="GHEA Grapalat"/>
          <w:lang w:val="hy-AM"/>
        </w:rPr>
      </w:pPr>
      <w:r w:rsidRPr="00A677EA">
        <w:rPr>
          <w:rFonts w:ascii="GHEA Grapalat" w:hAnsi="GHEA Grapalat"/>
          <w:lang w:val="hy-AM"/>
        </w:rPr>
        <w:t>5) լարող:</w:t>
      </w:r>
    </w:p>
    <w:p w14:paraId="4F84DB0B" w14:textId="77777777" w:rsidR="006747C8" w:rsidRPr="00A677EA" w:rsidRDefault="006747C8" w:rsidP="00766D77">
      <w:pPr>
        <w:shd w:val="clear" w:color="auto" w:fill="FFFFFF"/>
        <w:spacing w:after="120" w:line="266" w:lineRule="auto"/>
        <w:ind w:firstLine="567"/>
        <w:jc w:val="both"/>
        <w:rPr>
          <w:rFonts w:ascii="GHEA Grapalat" w:hAnsi="GHEA Grapalat"/>
          <w:lang w:val="hy-AM"/>
        </w:rPr>
      </w:pPr>
      <w:r w:rsidRPr="00A677EA">
        <w:rPr>
          <w:rFonts w:ascii="GHEA Grapalat" w:hAnsi="GHEA Grapalat"/>
          <w:b/>
          <w:lang w:val="hy-AM"/>
        </w:rPr>
        <w:t>91.</w:t>
      </w:r>
      <w:r w:rsidRPr="00A677EA">
        <w:rPr>
          <w:rFonts w:ascii="GHEA Grapalat" w:hAnsi="GHEA Grapalat"/>
          <w:lang w:val="hy-AM"/>
        </w:rPr>
        <w:t> </w:t>
      </w:r>
      <w:r w:rsidRPr="00A677EA">
        <w:rPr>
          <w:rFonts w:ascii="GHEA Grapalat" w:hAnsi="GHEA Grapalat" w:cs="Sylfaen"/>
          <w:lang w:val="hy-AM"/>
        </w:rPr>
        <w:t>Բետոնե</w:t>
      </w:r>
      <w:r w:rsidRPr="00A677EA">
        <w:rPr>
          <w:rFonts w:ascii="GHEA Grapalat" w:hAnsi="GHEA Grapalat"/>
          <w:lang w:val="hy-AM"/>
        </w:rPr>
        <w:t xml:space="preserve"> </w:t>
      </w:r>
      <w:r w:rsidRPr="00A677EA">
        <w:rPr>
          <w:rFonts w:ascii="GHEA Grapalat" w:hAnsi="GHEA Grapalat" w:cs="Sylfaen"/>
          <w:lang w:val="hy-AM"/>
        </w:rPr>
        <w:t>և</w:t>
      </w:r>
      <w:r w:rsidRPr="00A677EA">
        <w:rPr>
          <w:rFonts w:ascii="GHEA Grapalat" w:hAnsi="GHEA Grapalat"/>
          <w:lang w:val="hy-AM"/>
        </w:rPr>
        <w:t xml:space="preserve"> </w:t>
      </w:r>
      <w:r w:rsidRPr="00A677EA">
        <w:rPr>
          <w:rFonts w:ascii="GHEA Grapalat" w:hAnsi="GHEA Grapalat" w:cs="Sylfaen"/>
          <w:lang w:val="hy-AM"/>
        </w:rPr>
        <w:t>երկաթբետոնե</w:t>
      </w:r>
      <w:r w:rsidRPr="00A677EA">
        <w:rPr>
          <w:rFonts w:ascii="GHEA Grapalat" w:hAnsi="GHEA Grapalat"/>
          <w:lang w:val="hy-AM"/>
        </w:rPr>
        <w:t xml:space="preserve"> </w:t>
      </w:r>
      <w:r w:rsidRPr="00A677EA">
        <w:rPr>
          <w:rFonts w:ascii="GHEA Grapalat" w:hAnsi="GHEA Grapalat" w:cs="Sylfaen"/>
          <w:lang w:val="hy-AM"/>
        </w:rPr>
        <w:t>կառույցների</w:t>
      </w:r>
      <w:r w:rsidRPr="00A677EA">
        <w:rPr>
          <w:rFonts w:ascii="GHEA Grapalat" w:hAnsi="GHEA Grapalat"/>
          <w:lang w:val="hy-AM"/>
        </w:rPr>
        <w:t xml:space="preserve"> նախագծման ժամանակ կոնկրետ կոնստրուկցիաներին </w:t>
      </w:r>
      <w:r w:rsidRPr="00A677EA">
        <w:rPr>
          <w:rFonts w:ascii="GHEA Grapalat" w:hAnsi="GHEA Grapalat" w:cs="Sylfaen"/>
          <w:lang w:val="hy-AM"/>
        </w:rPr>
        <w:t>ներկայացվող</w:t>
      </w:r>
      <w:r w:rsidRPr="00A677EA">
        <w:rPr>
          <w:rFonts w:ascii="GHEA Grapalat" w:hAnsi="GHEA Grapalat"/>
          <w:lang w:val="hy-AM"/>
        </w:rPr>
        <w:t xml:space="preserve"> </w:t>
      </w:r>
      <w:r w:rsidRPr="00A677EA">
        <w:rPr>
          <w:rFonts w:ascii="GHEA Grapalat" w:hAnsi="GHEA Grapalat" w:cs="Sylfaen"/>
          <w:lang w:val="hy-AM"/>
        </w:rPr>
        <w:t>պահանջներին</w:t>
      </w:r>
      <w:r w:rsidRPr="00A677EA">
        <w:rPr>
          <w:rFonts w:ascii="GHEA Grapalat" w:hAnsi="GHEA Grapalat"/>
          <w:lang w:val="hy-AM"/>
        </w:rPr>
        <w:t xml:space="preserve"> </w:t>
      </w:r>
      <w:r w:rsidRPr="00A677EA">
        <w:rPr>
          <w:rFonts w:ascii="GHEA Grapalat" w:hAnsi="GHEA Grapalat" w:cs="Sylfaen"/>
          <w:lang w:val="hy-AM"/>
        </w:rPr>
        <w:t>համապատասխան</w:t>
      </w:r>
      <w:r w:rsidRPr="00A677EA">
        <w:rPr>
          <w:rFonts w:ascii="GHEA Grapalat" w:hAnsi="GHEA Grapalat"/>
          <w:lang w:val="hy-AM"/>
        </w:rPr>
        <w:t xml:space="preserve">՝ </w:t>
      </w:r>
      <w:r w:rsidRPr="00A677EA">
        <w:rPr>
          <w:rFonts w:ascii="GHEA Grapalat" w:hAnsi="GHEA Grapalat" w:cs="Sylfaen"/>
          <w:lang w:val="hy-AM"/>
        </w:rPr>
        <w:t>պետք է սահմանվեն բետոնի տեսակը և արտադրության մեջ վերահսկվող իր որակի նորմավորվող ցուցանիշները</w:t>
      </w:r>
      <w:r w:rsidRPr="00A677EA">
        <w:rPr>
          <w:rFonts w:ascii="GHEA Grapalat" w:hAnsi="GHEA Grapalat"/>
          <w:lang w:val="hy-AM"/>
        </w:rPr>
        <w:t xml:space="preserve"> (</w:t>
      </w:r>
      <w:r w:rsidRPr="00A677EA">
        <w:rPr>
          <w:rFonts w:ascii="GHEA Grapalat" w:hAnsi="GHEA Grapalat" w:cs="Sylfaen"/>
          <w:lang w:val="hy-AM"/>
        </w:rPr>
        <w:t>ԳՕՍՏ</w:t>
      </w:r>
      <w:r w:rsidRPr="00A677EA">
        <w:rPr>
          <w:rFonts w:ascii="GHEA Grapalat" w:hAnsi="GHEA Grapalat"/>
          <w:lang w:val="hy-AM"/>
        </w:rPr>
        <w:t xml:space="preserve"> 25192, </w:t>
      </w:r>
      <w:r w:rsidRPr="00A677EA">
        <w:rPr>
          <w:rFonts w:ascii="GHEA Grapalat" w:hAnsi="GHEA Grapalat" w:cs="Sylfaen"/>
          <w:lang w:val="hy-AM"/>
        </w:rPr>
        <w:t>ԳՕՍՏ</w:t>
      </w:r>
      <w:r w:rsidRPr="00A677EA">
        <w:rPr>
          <w:rFonts w:ascii="GHEA Grapalat" w:hAnsi="GHEA Grapalat"/>
          <w:lang w:val="hy-AM"/>
        </w:rPr>
        <w:t xml:space="preserve"> 4.212)</w:t>
      </w:r>
      <w:r w:rsidRPr="00A677EA">
        <w:rPr>
          <w:rFonts w:ascii="GHEA Grapalat" w:hAnsi="GHEA Grapalat" w:cs="Sylfaen"/>
          <w:lang w:val="hy-AM"/>
        </w:rPr>
        <w:t>:</w:t>
      </w:r>
    </w:p>
    <w:p w14:paraId="36D4155B" w14:textId="77777777" w:rsidR="006747C8" w:rsidRPr="00A677EA" w:rsidRDefault="006747C8" w:rsidP="00766D77">
      <w:pPr>
        <w:shd w:val="clear" w:color="auto" w:fill="FFFFFF"/>
        <w:spacing w:after="0" w:line="266" w:lineRule="auto"/>
        <w:ind w:firstLine="567"/>
        <w:jc w:val="both"/>
        <w:rPr>
          <w:rFonts w:ascii="GHEA Grapalat" w:hAnsi="GHEA Grapalat"/>
          <w:lang w:val="hy-AM"/>
        </w:rPr>
      </w:pPr>
      <w:r w:rsidRPr="00A677EA">
        <w:rPr>
          <w:rFonts w:ascii="GHEA Grapalat" w:hAnsi="GHEA Grapalat"/>
          <w:b/>
          <w:lang w:val="hy-AM"/>
        </w:rPr>
        <w:t>92.</w:t>
      </w:r>
      <w:r w:rsidRPr="00A677EA">
        <w:rPr>
          <w:rFonts w:ascii="GHEA Grapalat" w:hAnsi="GHEA Grapalat"/>
          <w:lang w:val="hy-AM"/>
        </w:rPr>
        <w:t xml:space="preserve"> </w:t>
      </w:r>
      <w:r w:rsidRPr="00A677EA">
        <w:rPr>
          <w:rFonts w:ascii="GHEA Grapalat" w:hAnsi="GHEA Grapalat" w:cs="Sylfaen"/>
          <w:lang w:val="hy-AM"/>
        </w:rPr>
        <w:t>Բետոնի</w:t>
      </w:r>
      <w:r w:rsidRPr="00A677EA">
        <w:rPr>
          <w:rFonts w:ascii="GHEA Grapalat" w:hAnsi="GHEA Grapalat"/>
          <w:lang w:val="hy-AM"/>
        </w:rPr>
        <w:t xml:space="preserve"> </w:t>
      </w:r>
      <w:r w:rsidRPr="00A677EA">
        <w:rPr>
          <w:rFonts w:ascii="GHEA Grapalat" w:hAnsi="GHEA Grapalat" w:cs="Sylfaen"/>
          <w:lang w:val="hy-AM"/>
        </w:rPr>
        <w:t>որակի</w:t>
      </w:r>
      <w:r w:rsidRPr="00A677EA">
        <w:rPr>
          <w:rFonts w:ascii="GHEA Grapalat" w:hAnsi="GHEA Grapalat"/>
          <w:lang w:val="hy-AM"/>
        </w:rPr>
        <w:t xml:space="preserve"> </w:t>
      </w:r>
      <w:r w:rsidRPr="00A677EA">
        <w:rPr>
          <w:rFonts w:ascii="GHEA Grapalat" w:hAnsi="GHEA Grapalat" w:cs="Sylfaen"/>
          <w:lang w:val="hy-AM"/>
        </w:rPr>
        <w:t>նորմավորվող</w:t>
      </w:r>
      <w:r w:rsidRPr="00A677EA">
        <w:rPr>
          <w:rFonts w:ascii="GHEA Grapalat" w:hAnsi="GHEA Grapalat"/>
          <w:lang w:val="hy-AM"/>
        </w:rPr>
        <w:t xml:space="preserve"> </w:t>
      </w:r>
      <w:r w:rsidRPr="00A677EA">
        <w:rPr>
          <w:rFonts w:ascii="GHEA Grapalat" w:hAnsi="GHEA Grapalat" w:cs="Sylfaen"/>
          <w:lang w:val="hy-AM"/>
        </w:rPr>
        <w:t>և</w:t>
      </w:r>
      <w:r w:rsidRPr="00A677EA">
        <w:rPr>
          <w:rFonts w:ascii="GHEA Grapalat" w:hAnsi="GHEA Grapalat"/>
          <w:lang w:val="hy-AM"/>
        </w:rPr>
        <w:t xml:space="preserve"> </w:t>
      </w:r>
      <w:r w:rsidRPr="00A677EA">
        <w:rPr>
          <w:rFonts w:ascii="GHEA Grapalat" w:hAnsi="GHEA Grapalat" w:cs="Sylfaen"/>
          <w:lang w:val="hy-AM"/>
        </w:rPr>
        <w:t>վերահսկվող</w:t>
      </w:r>
      <w:r w:rsidRPr="00A677EA">
        <w:rPr>
          <w:rFonts w:ascii="GHEA Grapalat" w:hAnsi="GHEA Grapalat"/>
          <w:lang w:val="hy-AM"/>
        </w:rPr>
        <w:t xml:space="preserve"> հիմնական </w:t>
      </w:r>
      <w:r w:rsidRPr="00A677EA">
        <w:rPr>
          <w:rFonts w:ascii="GHEA Grapalat" w:hAnsi="GHEA Grapalat" w:cs="Sylfaen"/>
          <w:lang w:val="hy-AM"/>
        </w:rPr>
        <w:t>ցուցանիշներն</w:t>
      </w:r>
      <w:r w:rsidRPr="00A677EA">
        <w:rPr>
          <w:rFonts w:ascii="GHEA Grapalat" w:hAnsi="GHEA Grapalat"/>
          <w:lang w:val="hy-AM"/>
        </w:rPr>
        <w:t xml:space="preserve"> </w:t>
      </w:r>
      <w:r w:rsidRPr="00A677EA">
        <w:rPr>
          <w:rFonts w:ascii="GHEA Grapalat" w:hAnsi="GHEA Grapalat" w:cs="Sylfaen"/>
          <w:lang w:val="hy-AM"/>
        </w:rPr>
        <w:t>են</w:t>
      </w:r>
      <w:r w:rsidR="00C349BD" w:rsidRPr="00A677EA">
        <w:rPr>
          <w:rFonts w:ascii="GHEA Grapalat" w:hAnsi="GHEA Grapalat"/>
          <w:lang w:val="hy-AM"/>
        </w:rPr>
        <w:t>՝</w:t>
      </w:r>
    </w:p>
    <w:p w14:paraId="01440E2B" w14:textId="77777777" w:rsidR="006747C8" w:rsidRPr="00A677EA" w:rsidRDefault="006747C8" w:rsidP="00766D77">
      <w:pPr>
        <w:shd w:val="clear" w:color="auto" w:fill="FFFFFF"/>
        <w:spacing w:after="0" w:line="266" w:lineRule="auto"/>
        <w:ind w:firstLine="567"/>
        <w:jc w:val="both"/>
        <w:rPr>
          <w:rFonts w:ascii="GHEA Grapalat" w:hAnsi="GHEA Grapalat"/>
          <w:lang w:val="hy-AM"/>
        </w:rPr>
      </w:pPr>
      <w:r w:rsidRPr="00A677EA">
        <w:rPr>
          <w:rFonts w:ascii="GHEA Grapalat" w:hAnsi="GHEA Grapalat"/>
          <w:lang w:val="hy-AM"/>
        </w:rPr>
        <w:t xml:space="preserve">1) </w:t>
      </w:r>
      <w:r w:rsidR="00C349BD" w:rsidRPr="00A677EA">
        <w:rPr>
          <w:rFonts w:ascii="GHEA Grapalat" w:hAnsi="GHEA Grapalat"/>
          <w:lang w:val="hy-AM"/>
        </w:rPr>
        <w:t>բետոնի դաս</w:t>
      </w:r>
      <w:r w:rsidR="009050AE" w:rsidRPr="00A677EA">
        <w:rPr>
          <w:rFonts w:ascii="GHEA Grapalat" w:hAnsi="GHEA Grapalat"/>
          <w:lang w:val="hy-AM"/>
        </w:rPr>
        <w:t>ն</w:t>
      </w:r>
      <w:r w:rsidRPr="00A677EA">
        <w:rPr>
          <w:rFonts w:ascii="GHEA Grapalat" w:hAnsi="GHEA Grapalat"/>
          <w:lang w:val="hy-AM"/>
        </w:rPr>
        <w:t xml:space="preserve"> ըստ սեղմման ամրության</w:t>
      </w:r>
      <w:r w:rsidR="00237984" w:rsidRPr="00A677EA">
        <w:rPr>
          <w:rFonts w:ascii="GHEA Grapalat" w:hAnsi="GHEA Grapalat"/>
          <w:lang w:val="hy-AM"/>
        </w:rPr>
        <w:t>՝</w:t>
      </w:r>
      <w:r w:rsidRPr="00A677EA">
        <w:rPr>
          <w:rFonts w:ascii="GHEA Grapalat" w:hAnsi="GHEA Grapalat"/>
          <w:lang w:val="hy-AM"/>
        </w:rPr>
        <w:t xml:space="preserve"> </w:t>
      </w:r>
      <w:r w:rsidRPr="00A677EA">
        <w:rPr>
          <w:rFonts w:ascii="GHEA Grapalat" w:hAnsi="GHEA Grapalat"/>
          <w:i/>
          <w:sz w:val="24"/>
          <w:lang w:val="hy-AM"/>
        </w:rPr>
        <w:t>B</w:t>
      </w:r>
      <w:r w:rsidRPr="00A677EA">
        <w:rPr>
          <w:rFonts w:ascii="GHEA Grapalat" w:hAnsi="GHEA Grapalat"/>
          <w:iCs/>
          <w:lang w:val="hy-AM"/>
        </w:rPr>
        <w:t>,</w:t>
      </w:r>
    </w:p>
    <w:p w14:paraId="2AE02D63" w14:textId="77777777" w:rsidR="006747C8" w:rsidRPr="00A677EA" w:rsidRDefault="006747C8" w:rsidP="00766D77">
      <w:pPr>
        <w:shd w:val="clear" w:color="auto" w:fill="FFFFFF"/>
        <w:spacing w:after="0" w:line="266" w:lineRule="auto"/>
        <w:ind w:firstLine="567"/>
        <w:jc w:val="both"/>
        <w:rPr>
          <w:rFonts w:ascii="GHEA Grapalat" w:hAnsi="GHEA Grapalat"/>
          <w:lang w:val="hy-AM"/>
        </w:rPr>
      </w:pPr>
      <w:r w:rsidRPr="00A677EA">
        <w:rPr>
          <w:rFonts w:ascii="GHEA Grapalat" w:hAnsi="GHEA Grapalat"/>
          <w:lang w:val="hy-AM"/>
        </w:rPr>
        <w:t xml:space="preserve">2) </w:t>
      </w:r>
      <w:r w:rsidR="00C349BD" w:rsidRPr="00A677EA">
        <w:rPr>
          <w:rFonts w:ascii="GHEA Grapalat" w:hAnsi="GHEA Grapalat"/>
          <w:lang w:val="hy-AM"/>
        </w:rPr>
        <w:t xml:space="preserve">բետոնի </w:t>
      </w:r>
      <w:r w:rsidRPr="00A677EA">
        <w:rPr>
          <w:rFonts w:ascii="GHEA Grapalat" w:hAnsi="GHEA Grapalat"/>
          <w:lang w:val="hy-AM"/>
        </w:rPr>
        <w:t>դաս</w:t>
      </w:r>
      <w:r w:rsidR="009050AE" w:rsidRPr="00A677EA">
        <w:rPr>
          <w:rFonts w:ascii="GHEA Grapalat" w:hAnsi="GHEA Grapalat"/>
          <w:lang w:val="hy-AM"/>
        </w:rPr>
        <w:t>ն</w:t>
      </w:r>
      <w:r w:rsidRPr="00A677EA">
        <w:rPr>
          <w:rFonts w:ascii="GHEA Grapalat" w:hAnsi="GHEA Grapalat"/>
          <w:lang w:val="hy-AM"/>
        </w:rPr>
        <w:t xml:space="preserve"> ըստ առանցքային ձգման ամրության</w:t>
      </w:r>
      <w:r w:rsidR="00237984" w:rsidRPr="00A677EA">
        <w:rPr>
          <w:rFonts w:ascii="GHEA Grapalat" w:hAnsi="GHEA Grapalat"/>
          <w:lang w:val="hy-AM"/>
        </w:rPr>
        <w:t>՝</w:t>
      </w:r>
      <w:r w:rsidRPr="00A677EA">
        <w:rPr>
          <w:rFonts w:ascii="GHEA Grapalat" w:hAnsi="GHEA Grapalat"/>
          <w:lang w:val="hy-AM"/>
        </w:rPr>
        <w:t xml:space="preserve"> </w:t>
      </w:r>
      <w:r w:rsidRPr="00A677EA">
        <w:rPr>
          <w:rFonts w:ascii="GHEA Grapalat" w:hAnsi="GHEA Grapalat"/>
          <w:i/>
          <w:sz w:val="24"/>
          <w:lang w:val="hy-AM"/>
        </w:rPr>
        <w:t>B</w:t>
      </w:r>
      <w:r w:rsidRPr="00A677EA">
        <w:rPr>
          <w:rFonts w:ascii="GHEA Grapalat" w:hAnsi="GHEA Grapalat"/>
          <w:i/>
          <w:sz w:val="28"/>
          <w:szCs w:val="28"/>
          <w:vertAlign w:val="subscript"/>
          <w:lang w:val="hy-AM"/>
        </w:rPr>
        <w:t>t</w:t>
      </w:r>
      <w:r w:rsidRPr="00A677EA">
        <w:rPr>
          <w:rFonts w:ascii="GHEA Grapalat" w:hAnsi="GHEA Grapalat"/>
          <w:position w:val="-12"/>
          <w:lang w:val="hy-AM"/>
        </w:rPr>
        <w:t xml:space="preserve"> </w:t>
      </w:r>
      <w:r w:rsidRPr="00A677EA">
        <w:rPr>
          <w:rFonts w:ascii="GHEA Grapalat" w:hAnsi="GHEA Grapalat"/>
          <w:iCs/>
          <w:lang w:val="hy-AM"/>
        </w:rPr>
        <w:t>,</w:t>
      </w:r>
    </w:p>
    <w:p w14:paraId="7539F76B" w14:textId="77777777" w:rsidR="006747C8" w:rsidRPr="00A677EA" w:rsidRDefault="006747C8" w:rsidP="00766D77">
      <w:pPr>
        <w:shd w:val="clear" w:color="auto" w:fill="FFFFFF"/>
        <w:spacing w:after="0" w:line="266" w:lineRule="auto"/>
        <w:ind w:firstLine="567"/>
        <w:jc w:val="both"/>
        <w:rPr>
          <w:rFonts w:ascii="GHEA Grapalat" w:hAnsi="GHEA Grapalat"/>
          <w:lang w:val="hy-AM"/>
        </w:rPr>
      </w:pPr>
      <w:r w:rsidRPr="00A677EA">
        <w:rPr>
          <w:rFonts w:ascii="GHEA Grapalat" w:hAnsi="GHEA Grapalat"/>
          <w:lang w:val="hy-AM"/>
        </w:rPr>
        <w:t xml:space="preserve">3) </w:t>
      </w:r>
      <w:r w:rsidR="00C349BD" w:rsidRPr="00A677EA">
        <w:rPr>
          <w:rFonts w:ascii="GHEA Grapalat" w:hAnsi="GHEA Grapalat"/>
          <w:lang w:val="hy-AM"/>
        </w:rPr>
        <w:t xml:space="preserve">բետոնի </w:t>
      </w:r>
      <w:r w:rsidRPr="00A677EA">
        <w:rPr>
          <w:rFonts w:ascii="GHEA Grapalat" w:hAnsi="GHEA Grapalat"/>
          <w:lang w:val="hy-AM"/>
        </w:rPr>
        <w:t>տեսականիշն ըստ սառնակայունության</w:t>
      </w:r>
      <w:r w:rsidR="00237984" w:rsidRPr="00A677EA">
        <w:rPr>
          <w:rFonts w:ascii="GHEA Grapalat" w:hAnsi="GHEA Grapalat"/>
          <w:lang w:val="hy-AM"/>
        </w:rPr>
        <w:t>՝</w:t>
      </w:r>
      <w:r w:rsidRPr="00A677EA">
        <w:rPr>
          <w:rFonts w:ascii="GHEA Grapalat" w:hAnsi="GHEA Grapalat"/>
          <w:lang w:val="hy-AM"/>
        </w:rPr>
        <w:t xml:space="preserve"> </w:t>
      </w:r>
      <w:r w:rsidRPr="00A677EA">
        <w:rPr>
          <w:rFonts w:ascii="GHEA Grapalat" w:hAnsi="GHEA Grapalat"/>
          <w:i/>
          <w:sz w:val="24"/>
          <w:lang w:val="hy-AM"/>
        </w:rPr>
        <w:t>F</w:t>
      </w:r>
      <w:r w:rsidRPr="00A677EA">
        <w:rPr>
          <w:rFonts w:ascii="GHEA Grapalat" w:hAnsi="GHEA Grapalat"/>
          <w:iCs/>
          <w:lang w:val="hy-AM"/>
        </w:rPr>
        <w:t>,</w:t>
      </w:r>
    </w:p>
    <w:p w14:paraId="4BD5C203" w14:textId="77777777" w:rsidR="006747C8" w:rsidRPr="00A677EA" w:rsidRDefault="006747C8" w:rsidP="00766D77">
      <w:pPr>
        <w:shd w:val="clear" w:color="auto" w:fill="FFFFFF"/>
        <w:spacing w:after="0" w:line="266" w:lineRule="auto"/>
        <w:ind w:firstLine="567"/>
        <w:jc w:val="both"/>
        <w:rPr>
          <w:rFonts w:ascii="GHEA Grapalat" w:hAnsi="GHEA Grapalat"/>
          <w:lang w:val="hy-AM"/>
        </w:rPr>
      </w:pPr>
      <w:r w:rsidRPr="00A677EA">
        <w:rPr>
          <w:rFonts w:ascii="GHEA Grapalat" w:hAnsi="GHEA Grapalat"/>
          <w:lang w:val="hy-AM"/>
        </w:rPr>
        <w:t xml:space="preserve">4) </w:t>
      </w:r>
      <w:r w:rsidR="00C349BD" w:rsidRPr="00A677EA">
        <w:rPr>
          <w:rFonts w:ascii="GHEA Grapalat" w:hAnsi="GHEA Grapalat"/>
          <w:lang w:val="hy-AM"/>
        </w:rPr>
        <w:t xml:space="preserve">բետոնի </w:t>
      </w:r>
      <w:r w:rsidRPr="00A677EA">
        <w:rPr>
          <w:rFonts w:ascii="GHEA Grapalat" w:hAnsi="GHEA Grapalat"/>
          <w:lang w:val="hy-AM"/>
        </w:rPr>
        <w:t>տեսականիշն ըստ անջրանցիկության</w:t>
      </w:r>
      <w:r w:rsidR="00237984" w:rsidRPr="00A677EA">
        <w:rPr>
          <w:rFonts w:ascii="GHEA Grapalat" w:hAnsi="GHEA Grapalat"/>
          <w:lang w:val="hy-AM"/>
        </w:rPr>
        <w:t>՝</w:t>
      </w:r>
      <w:r w:rsidRPr="00A677EA">
        <w:rPr>
          <w:rFonts w:ascii="GHEA Grapalat" w:hAnsi="GHEA Grapalat"/>
          <w:lang w:val="hy-AM"/>
        </w:rPr>
        <w:t xml:space="preserve"> </w:t>
      </w:r>
      <w:r w:rsidRPr="00A677EA">
        <w:rPr>
          <w:rFonts w:ascii="GHEA Grapalat" w:hAnsi="GHEA Grapalat"/>
          <w:i/>
          <w:sz w:val="24"/>
          <w:lang w:val="hy-AM"/>
        </w:rPr>
        <w:t>W</w:t>
      </w:r>
      <w:r w:rsidRPr="00A677EA">
        <w:rPr>
          <w:rFonts w:ascii="GHEA Grapalat" w:hAnsi="GHEA Grapalat"/>
          <w:iCs/>
          <w:lang w:val="hy-AM"/>
        </w:rPr>
        <w:t>,</w:t>
      </w:r>
    </w:p>
    <w:p w14:paraId="6280D22B" w14:textId="77777777" w:rsidR="006747C8" w:rsidRPr="00A677EA" w:rsidRDefault="006747C8" w:rsidP="00766D77">
      <w:pPr>
        <w:shd w:val="clear" w:color="auto" w:fill="FFFFFF"/>
        <w:spacing w:after="0" w:line="266" w:lineRule="auto"/>
        <w:ind w:firstLine="567"/>
        <w:jc w:val="both"/>
        <w:rPr>
          <w:rFonts w:ascii="GHEA Grapalat" w:hAnsi="GHEA Grapalat"/>
          <w:lang w:val="hy-AM"/>
        </w:rPr>
      </w:pPr>
      <w:r w:rsidRPr="00A677EA">
        <w:rPr>
          <w:rFonts w:ascii="GHEA Grapalat" w:hAnsi="GHEA Grapalat"/>
          <w:lang w:val="hy-AM"/>
        </w:rPr>
        <w:t xml:space="preserve">5) </w:t>
      </w:r>
      <w:r w:rsidR="00C349BD" w:rsidRPr="00A677EA">
        <w:rPr>
          <w:rFonts w:ascii="GHEA Grapalat" w:hAnsi="GHEA Grapalat"/>
          <w:lang w:val="hy-AM"/>
        </w:rPr>
        <w:t xml:space="preserve">բետոնի </w:t>
      </w:r>
      <w:r w:rsidRPr="00A677EA">
        <w:rPr>
          <w:rFonts w:ascii="GHEA Grapalat" w:hAnsi="GHEA Grapalat"/>
          <w:lang w:val="hy-AM"/>
        </w:rPr>
        <w:t>տեսականիշն ըստ միջին խտության</w:t>
      </w:r>
      <w:r w:rsidR="00237984" w:rsidRPr="00A677EA">
        <w:rPr>
          <w:rFonts w:ascii="GHEA Grapalat" w:hAnsi="GHEA Grapalat"/>
          <w:lang w:val="hy-AM"/>
        </w:rPr>
        <w:t>՝</w:t>
      </w:r>
      <w:r w:rsidRPr="00A677EA">
        <w:rPr>
          <w:rFonts w:ascii="GHEA Grapalat" w:hAnsi="GHEA Grapalat"/>
          <w:lang w:val="hy-AM"/>
        </w:rPr>
        <w:t xml:space="preserve"> </w:t>
      </w:r>
      <w:r w:rsidRPr="00A677EA">
        <w:rPr>
          <w:rFonts w:ascii="GHEA Grapalat" w:hAnsi="GHEA Grapalat"/>
          <w:i/>
          <w:sz w:val="24"/>
          <w:lang w:val="hy-AM"/>
        </w:rPr>
        <w:t>D</w:t>
      </w:r>
      <w:r w:rsidRPr="00A677EA">
        <w:rPr>
          <w:rFonts w:ascii="GHEA Grapalat" w:hAnsi="GHEA Grapalat"/>
          <w:iCs/>
          <w:lang w:val="hy-AM"/>
        </w:rPr>
        <w:t>,</w:t>
      </w:r>
    </w:p>
    <w:p w14:paraId="030B96BD" w14:textId="77777777" w:rsidR="006747C8" w:rsidRPr="00A677EA" w:rsidRDefault="006747C8" w:rsidP="00766D77">
      <w:pPr>
        <w:shd w:val="clear" w:color="auto" w:fill="FFFFFF"/>
        <w:spacing w:after="120" w:line="266" w:lineRule="auto"/>
        <w:ind w:firstLine="567"/>
        <w:jc w:val="both"/>
        <w:rPr>
          <w:rFonts w:ascii="GHEA Grapalat" w:hAnsi="GHEA Grapalat"/>
          <w:lang w:val="hy-AM"/>
        </w:rPr>
      </w:pPr>
      <w:r w:rsidRPr="00A677EA">
        <w:rPr>
          <w:rFonts w:ascii="GHEA Grapalat" w:hAnsi="GHEA Grapalat"/>
          <w:lang w:val="hy-AM"/>
        </w:rPr>
        <w:t xml:space="preserve">6) </w:t>
      </w:r>
      <w:r w:rsidR="00C349BD" w:rsidRPr="00A677EA">
        <w:rPr>
          <w:rFonts w:ascii="GHEA Grapalat" w:hAnsi="GHEA Grapalat"/>
          <w:lang w:val="hy-AM"/>
        </w:rPr>
        <w:t xml:space="preserve">բետոնի </w:t>
      </w:r>
      <w:r w:rsidRPr="00A677EA">
        <w:rPr>
          <w:rFonts w:ascii="GHEA Grapalat" w:hAnsi="GHEA Grapalat"/>
          <w:lang w:val="hy-AM"/>
        </w:rPr>
        <w:t>տեսականիշն ըստ ինքնալարման</w:t>
      </w:r>
      <w:r w:rsidR="00237984" w:rsidRPr="00A677EA">
        <w:rPr>
          <w:rFonts w:ascii="GHEA Grapalat" w:hAnsi="GHEA Grapalat"/>
          <w:lang w:val="hy-AM"/>
        </w:rPr>
        <w:t>՝</w:t>
      </w:r>
      <w:r w:rsidRPr="00A677EA">
        <w:rPr>
          <w:rFonts w:ascii="GHEA Grapalat" w:hAnsi="GHEA Grapalat"/>
          <w:lang w:val="hy-AM"/>
        </w:rPr>
        <w:t xml:space="preserve"> </w:t>
      </w:r>
      <w:r w:rsidRPr="00A677EA">
        <w:rPr>
          <w:rFonts w:ascii="GHEA Grapalat" w:hAnsi="GHEA Grapalat"/>
          <w:i/>
          <w:sz w:val="24"/>
          <w:lang w:val="hy-AM"/>
        </w:rPr>
        <w:t>S</w:t>
      </w:r>
      <w:r w:rsidRPr="00A677EA">
        <w:rPr>
          <w:rFonts w:ascii="GHEA Grapalat" w:hAnsi="GHEA Grapalat"/>
          <w:i/>
          <w:sz w:val="28"/>
          <w:szCs w:val="28"/>
          <w:vertAlign w:val="subscript"/>
          <w:lang w:val="hy-AM"/>
        </w:rPr>
        <w:t>p</w:t>
      </w:r>
      <w:r w:rsidRPr="00A677EA">
        <w:rPr>
          <w:rFonts w:ascii="GHEA Grapalat" w:hAnsi="GHEA Grapalat"/>
          <w:position w:val="-14"/>
          <w:lang w:val="hy-AM"/>
        </w:rPr>
        <w:t xml:space="preserve"> </w:t>
      </w:r>
      <w:r w:rsidRPr="00A677EA">
        <w:rPr>
          <w:rFonts w:ascii="GHEA Grapalat" w:hAnsi="GHEA Grapalat"/>
          <w:iCs/>
          <w:lang w:val="hy-AM"/>
        </w:rPr>
        <w:t>:</w:t>
      </w:r>
    </w:p>
    <w:p w14:paraId="6EA27F57" w14:textId="77777777" w:rsidR="006747C8" w:rsidRPr="00A677EA" w:rsidRDefault="006747C8" w:rsidP="00766D77">
      <w:pPr>
        <w:shd w:val="clear" w:color="auto" w:fill="FFFFFF"/>
        <w:spacing w:after="120" w:line="266" w:lineRule="auto"/>
        <w:ind w:firstLine="567"/>
        <w:jc w:val="both"/>
        <w:rPr>
          <w:rFonts w:ascii="GHEA Grapalat" w:hAnsi="GHEA Grapalat"/>
          <w:color w:val="002060"/>
          <w:lang w:val="hy-AM"/>
        </w:rPr>
      </w:pPr>
      <w:r w:rsidRPr="00A677EA">
        <w:rPr>
          <w:rFonts w:ascii="GHEA Grapalat" w:hAnsi="GHEA Grapalat"/>
          <w:b/>
          <w:lang w:val="hy-AM"/>
        </w:rPr>
        <w:t>93.</w:t>
      </w:r>
      <w:r w:rsidRPr="00A677EA">
        <w:rPr>
          <w:rFonts w:ascii="GHEA Grapalat" w:hAnsi="GHEA Grapalat"/>
          <w:lang w:val="hy-AM"/>
        </w:rPr>
        <w:t> Բետոնի դաս</w:t>
      </w:r>
      <w:r w:rsidR="009050AE" w:rsidRPr="00A677EA">
        <w:rPr>
          <w:rFonts w:ascii="GHEA Grapalat" w:hAnsi="GHEA Grapalat"/>
          <w:lang w:val="hy-AM"/>
        </w:rPr>
        <w:t>ն</w:t>
      </w:r>
      <w:r w:rsidRPr="00A677EA">
        <w:rPr>
          <w:rFonts w:ascii="GHEA Grapalat" w:hAnsi="GHEA Grapalat"/>
          <w:lang w:val="hy-AM"/>
        </w:rPr>
        <w:t xml:space="preserve"> ըստ սեղմման՝ </w:t>
      </w:r>
      <w:r w:rsidRPr="00A677EA">
        <w:rPr>
          <w:rFonts w:ascii="GHEA Grapalat" w:hAnsi="GHEA Grapalat"/>
          <w:i/>
          <w:sz w:val="24"/>
          <w:lang w:val="hy-AM"/>
        </w:rPr>
        <w:t>B</w:t>
      </w:r>
      <w:r w:rsidRPr="00A677EA">
        <w:rPr>
          <w:rFonts w:ascii="GHEA Grapalat" w:hAnsi="GHEA Grapalat"/>
          <w:iCs/>
          <w:lang w:val="hy-AM"/>
        </w:rPr>
        <w:t>, համապատասխանում է</w:t>
      </w:r>
      <w:r w:rsidRPr="00A677EA">
        <w:rPr>
          <w:rFonts w:ascii="GHEA Grapalat" w:hAnsi="GHEA Grapalat"/>
          <w:i/>
          <w:iCs/>
          <w:lang w:val="hy-AM"/>
        </w:rPr>
        <w:t xml:space="preserve"> </w:t>
      </w:r>
      <w:r w:rsidRPr="00A677EA">
        <w:rPr>
          <w:rFonts w:ascii="GHEA Grapalat" w:hAnsi="GHEA Grapalat"/>
          <w:iCs/>
          <w:lang w:val="hy-AM"/>
        </w:rPr>
        <w:t xml:space="preserve">բետոնի </w:t>
      </w:r>
      <w:r w:rsidR="00892F1E" w:rsidRPr="00A677EA">
        <w:rPr>
          <w:rFonts w:ascii="GHEA Grapalat" w:hAnsi="GHEA Grapalat"/>
          <w:lang w:val="hy-AM"/>
        </w:rPr>
        <w:t>սեղմման</w:t>
      </w:r>
      <w:r w:rsidR="00892F1E" w:rsidRPr="00A677EA">
        <w:rPr>
          <w:rFonts w:ascii="GHEA Grapalat" w:hAnsi="GHEA Grapalat"/>
          <w:iCs/>
          <w:lang w:val="hy-AM"/>
        </w:rPr>
        <w:t xml:space="preserve"> </w:t>
      </w:r>
      <w:r w:rsidRPr="00A677EA">
        <w:rPr>
          <w:rFonts w:ascii="GHEA Grapalat" w:hAnsi="GHEA Grapalat"/>
          <w:iCs/>
          <w:lang w:val="hy-AM"/>
        </w:rPr>
        <w:t>խորանարդային ամրության արժեքին,</w:t>
      </w:r>
      <w:r w:rsidRPr="00A677EA">
        <w:rPr>
          <w:rFonts w:ascii="GHEA Grapalat" w:hAnsi="GHEA Grapalat"/>
          <w:lang w:val="hy-AM"/>
        </w:rPr>
        <w:t xml:space="preserve"> Ն/մմ</w:t>
      </w:r>
      <w:r w:rsidRPr="00A677EA">
        <w:rPr>
          <w:rFonts w:ascii="GHEA Grapalat" w:hAnsi="GHEA Grapalat"/>
          <w:sz w:val="28"/>
          <w:szCs w:val="28"/>
          <w:vertAlign w:val="superscript"/>
          <w:lang w:val="hy-AM"/>
        </w:rPr>
        <w:t>2</w:t>
      </w:r>
      <w:r w:rsidRPr="00A677EA">
        <w:rPr>
          <w:rFonts w:ascii="GHEA Grapalat" w:hAnsi="GHEA Grapalat"/>
          <w:lang w:val="hy-AM"/>
        </w:rPr>
        <w:t xml:space="preserve">՝ 0,95 ապահովությամբ (նորմատիվ խորանարդային </w:t>
      </w:r>
      <w:r w:rsidRPr="00A677EA">
        <w:rPr>
          <w:rFonts w:ascii="GHEA Grapalat" w:hAnsi="GHEA Grapalat"/>
          <w:iCs/>
          <w:lang w:val="hy-AM"/>
        </w:rPr>
        <w:t>ամրություն</w:t>
      </w:r>
      <w:r w:rsidRPr="00A677EA">
        <w:rPr>
          <w:rFonts w:ascii="GHEA Grapalat" w:hAnsi="GHEA Grapalat"/>
          <w:lang w:val="hy-AM"/>
        </w:rPr>
        <w:t>):</w:t>
      </w:r>
    </w:p>
    <w:p w14:paraId="6AFC0CAA" w14:textId="77777777" w:rsidR="006747C8" w:rsidRPr="00A677EA" w:rsidRDefault="006747C8" w:rsidP="00766D77">
      <w:pPr>
        <w:shd w:val="clear" w:color="auto" w:fill="FFFFFF"/>
        <w:spacing w:after="120" w:line="266" w:lineRule="auto"/>
        <w:ind w:firstLine="567"/>
        <w:jc w:val="both"/>
        <w:rPr>
          <w:rFonts w:ascii="GHEA Grapalat" w:hAnsi="GHEA Grapalat"/>
          <w:color w:val="002060"/>
          <w:lang w:val="hy-AM"/>
        </w:rPr>
      </w:pPr>
      <w:r w:rsidRPr="00A677EA">
        <w:rPr>
          <w:rFonts w:ascii="GHEA Grapalat" w:hAnsi="GHEA Grapalat" w:cs="Sylfaen"/>
          <w:b/>
          <w:lang w:val="hy-AM"/>
        </w:rPr>
        <w:t>94.</w:t>
      </w:r>
      <w:r w:rsidRPr="00A677EA">
        <w:rPr>
          <w:rFonts w:ascii="GHEA Grapalat" w:hAnsi="GHEA Grapalat" w:cs="Sylfaen"/>
          <w:lang w:val="hy-AM"/>
        </w:rPr>
        <w:t> Բետոնի</w:t>
      </w:r>
      <w:r w:rsidRPr="00A677EA">
        <w:rPr>
          <w:rFonts w:ascii="GHEA Grapalat" w:hAnsi="GHEA Grapalat"/>
          <w:lang w:val="hy-AM"/>
        </w:rPr>
        <w:t xml:space="preserve"> </w:t>
      </w:r>
      <w:r w:rsidRPr="00A677EA">
        <w:rPr>
          <w:rFonts w:ascii="GHEA Grapalat" w:hAnsi="GHEA Grapalat" w:cs="Sylfaen"/>
          <w:lang w:val="hy-AM"/>
        </w:rPr>
        <w:t>դաս</w:t>
      </w:r>
      <w:r w:rsidR="009050AE" w:rsidRPr="00A677EA">
        <w:rPr>
          <w:rFonts w:ascii="GHEA Grapalat" w:hAnsi="GHEA Grapalat" w:cs="Sylfaen"/>
          <w:lang w:val="hy-AM"/>
        </w:rPr>
        <w:t>ն</w:t>
      </w:r>
      <w:r w:rsidRPr="00A677EA">
        <w:rPr>
          <w:rFonts w:ascii="GHEA Grapalat" w:hAnsi="GHEA Grapalat"/>
          <w:lang w:val="hy-AM"/>
        </w:rPr>
        <w:t xml:space="preserve"> </w:t>
      </w:r>
      <w:r w:rsidRPr="00A677EA">
        <w:rPr>
          <w:rFonts w:ascii="GHEA Grapalat" w:hAnsi="GHEA Grapalat" w:cs="Sylfaen"/>
          <w:lang w:val="hy-AM"/>
        </w:rPr>
        <w:t>ըստ</w:t>
      </w:r>
      <w:r w:rsidRPr="00A677EA">
        <w:rPr>
          <w:rFonts w:ascii="GHEA Grapalat" w:hAnsi="GHEA Grapalat"/>
          <w:lang w:val="hy-AM"/>
        </w:rPr>
        <w:t xml:space="preserve"> </w:t>
      </w:r>
      <w:r w:rsidRPr="00A677EA">
        <w:rPr>
          <w:rFonts w:ascii="GHEA Grapalat" w:hAnsi="GHEA Grapalat" w:cs="Sylfaen"/>
          <w:lang w:val="hy-AM"/>
        </w:rPr>
        <w:t>առանցքային</w:t>
      </w:r>
      <w:r w:rsidRPr="00A677EA">
        <w:rPr>
          <w:rFonts w:ascii="GHEA Grapalat" w:hAnsi="GHEA Grapalat"/>
          <w:lang w:val="hy-AM"/>
        </w:rPr>
        <w:t xml:space="preserve"> </w:t>
      </w:r>
      <w:r w:rsidRPr="00A677EA">
        <w:rPr>
          <w:rFonts w:ascii="GHEA Grapalat" w:hAnsi="GHEA Grapalat" w:cs="Sylfaen"/>
          <w:lang w:val="hy-AM"/>
        </w:rPr>
        <w:t xml:space="preserve">ձգման՝ </w:t>
      </w:r>
      <w:r w:rsidRPr="00A677EA">
        <w:rPr>
          <w:rFonts w:ascii="GHEA Grapalat" w:hAnsi="GHEA Grapalat"/>
          <w:lang w:val="hy-AM"/>
        </w:rPr>
        <w:t xml:space="preserve"> </w:t>
      </w:r>
      <w:r w:rsidRPr="00A677EA">
        <w:rPr>
          <w:rFonts w:ascii="GHEA Grapalat" w:hAnsi="GHEA Grapalat"/>
          <w:i/>
          <w:sz w:val="24"/>
          <w:lang w:val="hy-AM"/>
        </w:rPr>
        <w:t>B</w:t>
      </w:r>
      <w:r w:rsidRPr="00A677EA">
        <w:rPr>
          <w:rFonts w:ascii="GHEA Grapalat" w:hAnsi="GHEA Grapalat"/>
          <w:i/>
          <w:sz w:val="28"/>
          <w:szCs w:val="28"/>
          <w:vertAlign w:val="subscript"/>
          <w:lang w:val="hy-AM"/>
        </w:rPr>
        <w:t>t</w:t>
      </w:r>
      <w:r w:rsidRPr="00A677EA">
        <w:rPr>
          <w:rFonts w:ascii="GHEA Grapalat" w:hAnsi="GHEA Grapalat"/>
          <w:i/>
          <w:sz w:val="2"/>
          <w:szCs w:val="16"/>
          <w:vertAlign w:val="subscript"/>
          <w:lang w:val="hy-AM"/>
        </w:rPr>
        <w:t xml:space="preserve"> </w:t>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Cs/>
          <w:lang w:val="hy-AM"/>
        </w:rPr>
        <w:t>համապատասխանում է</w:t>
      </w:r>
      <w:r w:rsidRPr="00A677EA">
        <w:rPr>
          <w:rFonts w:ascii="GHEA Grapalat" w:hAnsi="GHEA Grapalat"/>
          <w:lang w:val="hy-AM"/>
        </w:rPr>
        <w:t xml:space="preserve"> </w:t>
      </w:r>
      <w:r w:rsidRPr="00A677EA">
        <w:rPr>
          <w:rFonts w:ascii="GHEA Grapalat" w:hAnsi="GHEA Grapalat"/>
          <w:iCs/>
          <w:lang w:val="hy-AM"/>
        </w:rPr>
        <w:t>բետոնի</w:t>
      </w:r>
      <w:r w:rsidRPr="00A677EA">
        <w:rPr>
          <w:rFonts w:ascii="GHEA Grapalat" w:hAnsi="GHEA Grapalat"/>
          <w:lang w:val="hy-AM"/>
        </w:rPr>
        <w:t xml:space="preserve"> </w:t>
      </w:r>
      <w:r w:rsidR="00895D4A" w:rsidRPr="00A677EA">
        <w:rPr>
          <w:rFonts w:ascii="GHEA Grapalat" w:hAnsi="GHEA Grapalat"/>
          <w:lang w:val="hy-AM"/>
        </w:rPr>
        <w:t>առանցքային</w:t>
      </w:r>
      <w:r w:rsidR="00FA7377" w:rsidRPr="00A677EA">
        <w:rPr>
          <w:rFonts w:ascii="GHEA Grapalat" w:hAnsi="GHEA Grapalat"/>
          <w:lang w:val="hy-AM"/>
        </w:rPr>
        <w:t xml:space="preserve"> ձգման </w:t>
      </w:r>
      <w:r w:rsidRPr="00A677EA">
        <w:rPr>
          <w:rFonts w:ascii="GHEA Grapalat" w:hAnsi="GHEA Grapalat"/>
          <w:iCs/>
          <w:lang w:val="hy-AM"/>
        </w:rPr>
        <w:t>ամրության արժեքին,</w:t>
      </w:r>
      <w:r w:rsidRPr="00A677EA">
        <w:rPr>
          <w:rFonts w:ascii="GHEA Grapalat" w:hAnsi="GHEA Grapalat"/>
          <w:lang w:val="hy-AM"/>
        </w:rPr>
        <w:t xml:space="preserve"> Ն/մմ</w:t>
      </w:r>
      <w:r w:rsidRPr="00A677EA">
        <w:rPr>
          <w:rFonts w:ascii="GHEA Grapalat" w:hAnsi="GHEA Grapalat"/>
          <w:sz w:val="28"/>
          <w:szCs w:val="28"/>
          <w:vertAlign w:val="superscript"/>
          <w:lang w:val="hy-AM"/>
        </w:rPr>
        <w:t>2</w:t>
      </w:r>
      <w:r w:rsidRPr="00A677EA">
        <w:rPr>
          <w:rFonts w:ascii="GHEA Grapalat" w:hAnsi="GHEA Grapalat"/>
          <w:lang w:val="hy-AM"/>
        </w:rPr>
        <w:t>՝ 0,95 ապահովությամբ (բետոնի նորմատիվ ամրություն):</w:t>
      </w:r>
    </w:p>
    <w:p w14:paraId="627EC16E" w14:textId="77777777" w:rsidR="006747C8" w:rsidRPr="00A677EA" w:rsidRDefault="006747C8" w:rsidP="00766D77">
      <w:pPr>
        <w:shd w:val="clear" w:color="auto" w:fill="FFFFFF"/>
        <w:spacing w:after="120" w:line="266" w:lineRule="auto"/>
        <w:ind w:firstLine="567"/>
        <w:jc w:val="both"/>
        <w:rPr>
          <w:rFonts w:ascii="GHEA Grapalat" w:hAnsi="GHEA Grapalat"/>
          <w:lang w:val="hy-AM"/>
        </w:rPr>
      </w:pPr>
      <w:r w:rsidRPr="00A677EA">
        <w:rPr>
          <w:rFonts w:ascii="GHEA Grapalat" w:hAnsi="GHEA Grapalat" w:cs="Sylfaen"/>
          <w:b/>
          <w:lang w:val="hy-AM"/>
        </w:rPr>
        <w:t>95.</w:t>
      </w:r>
      <w:r w:rsidRPr="00A677EA">
        <w:rPr>
          <w:rFonts w:ascii="GHEA Grapalat" w:hAnsi="GHEA Grapalat" w:cs="Sylfaen"/>
          <w:lang w:val="hy-AM"/>
        </w:rPr>
        <w:t> Առանձին</w:t>
      </w:r>
      <w:r w:rsidR="00895D4A" w:rsidRPr="00A677EA">
        <w:rPr>
          <w:rFonts w:ascii="GHEA Grapalat" w:hAnsi="GHEA Grapalat" w:cs="Sylfaen"/>
          <w:lang w:val="hy-AM"/>
        </w:rPr>
        <w:t>,</w:t>
      </w:r>
      <w:r w:rsidRPr="00A677EA">
        <w:rPr>
          <w:rFonts w:ascii="GHEA Grapalat" w:hAnsi="GHEA Grapalat"/>
          <w:lang w:val="hy-AM"/>
        </w:rPr>
        <w:t xml:space="preserve"> </w:t>
      </w:r>
      <w:r w:rsidRPr="00A677EA">
        <w:rPr>
          <w:rFonts w:ascii="GHEA Grapalat" w:hAnsi="GHEA Grapalat" w:cs="Sylfaen"/>
          <w:lang w:val="hy-AM"/>
        </w:rPr>
        <w:t>հատուկ</w:t>
      </w:r>
      <w:r w:rsidRPr="00A677EA">
        <w:rPr>
          <w:rFonts w:ascii="GHEA Grapalat" w:hAnsi="GHEA Grapalat"/>
          <w:lang w:val="hy-AM"/>
        </w:rPr>
        <w:t xml:space="preserve"> </w:t>
      </w:r>
      <w:r w:rsidRPr="00A677EA">
        <w:rPr>
          <w:rFonts w:ascii="GHEA Grapalat" w:hAnsi="GHEA Grapalat" w:cs="Sylfaen"/>
          <w:lang w:val="hy-AM"/>
        </w:rPr>
        <w:t>տեսակի</w:t>
      </w:r>
      <w:r w:rsidRPr="00A677EA">
        <w:rPr>
          <w:rFonts w:ascii="GHEA Grapalat" w:hAnsi="GHEA Grapalat"/>
          <w:lang w:val="hy-AM"/>
        </w:rPr>
        <w:t xml:space="preserve"> </w:t>
      </w:r>
      <w:r w:rsidRPr="00A677EA">
        <w:rPr>
          <w:rFonts w:ascii="GHEA Grapalat" w:hAnsi="GHEA Grapalat" w:cs="Sylfaen"/>
          <w:lang w:val="hy-AM"/>
        </w:rPr>
        <w:t>կառույցների</w:t>
      </w:r>
      <w:r w:rsidRPr="00A677EA">
        <w:rPr>
          <w:rFonts w:ascii="GHEA Grapalat" w:hAnsi="GHEA Grapalat"/>
          <w:lang w:val="hy-AM"/>
        </w:rPr>
        <w:t xml:space="preserve"> համար, նորմատիվ </w:t>
      </w:r>
      <w:r w:rsidRPr="00A677EA">
        <w:rPr>
          <w:rFonts w:ascii="GHEA Grapalat" w:hAnsi="GHEA Grapalat" w:cs="Sylfaen"/>
          <w:lang w:val="hy-AM"/>
        </w:rPr>
        <w:t>փաստաթղթերի</w:t>
      </w:r>
      <w:r w:rsidRPr="00A677EA">
        <w:rPr>
          <w:rFonts w:ascii="GHEA Grapalat" w:hAnsi="GHEA Grapalat"/>
          <w:lang w:val="hy-AM"/>
        </w:rPr>
        <w:t xml:space="preserve"> </w:t>
      </w:r>
      <w:r w:rsidRPr="00A677EA">
        <w:rPr>
          <w:rFonts w:ascii="GHEA Grapalat" w:hAnsi="GHEA Grapalat" w:cs="Sylfaen"/>
          <w:lang w:val="hy-AM"/>
        </w:rPr>
        <w:t>պահանջներին</w:t>
      </w:r>
      <w:r w:rsidRPr="00A677EA">
        <w:rPr>
          <w:rFonts w:ascii="GHEA Grapalat" w:hAnsi="GHEA Grapalat"/>
          <w:lang w:val="hy-AM"/>
        </w:rPr>
        <w:t xml:space="preserve"> </w:t>
      </w:r>
      <w:r w:rsidRPr="00A677EA">
        <w:rPr>
          <w:rFonts w:ascii="GHEA Grapalat" w:hAnsi="GHEA Grapalat" w:cs="Sylfaen"/>
          <w:lang w:val="hy-AM"/>
        </w:rPr>
        <w:t>համապատասխան՝ բետոնի</w:t>
      </w:r>
      <w:r w:rsidRPr="00A677EA">
        <w:rPr>
          <w:rFonts w:ascii="GHEA Grapalat" w:hAnsi="GHEA Grapalat"/>
          <w:lang w:val="hy-AM"/>
        </w:rPr>
        <w:t xml:space="preserve"> </w:t>
      </w:r>
      <w:r w:rsidR="00895D4A" w:rsidRPr="00A677EA">
        <w:rPr>
          <w:rFonts w:ascii="GHEA Grapalat" w:hAnsi="GHEA Grapalat" w:cs="Sylfaen"/>
          <w:lang w:val="hy-AM"/>
        </w:rPr>
        <w:t xml:space="preserve">սեղմման և առանցքային ձգման համար </w:t>
      </w:r>
      <w:r w:rsidRPr="00A677EA">
        <w:rPr>
          <w:rFonts w:ascii="GHEA Grapalat" w:hAnsi="GHEA Grapalat" w:cs="Sylfaen"/>
          <w:lang w:val="hy-AM"/>
        </w:rPr>
        <w:t>թույլատրվում</w:t>
      </w:r>
      <w:r w:rsidRPr="00A677EA">
        <w:rPr>
          <w:rFonts w:ascii="GHEA Grapalat" w:hAnsi="GHEA Grapalat"/>
          <w:lang w:val="hy-AM"/>
        </w:rPr>
        <w:t xml:space="preserve"> է ընդունել </w:t>
      </w:r>
      <w:r w:rsidRPr="00A677EA">
        <w:rPr>
          <w:rFonts w:ascii="GHEA Grapalat" w:hAnsi="GHEA Grapalat" w:cs="Sylfaen"/>
          <w:lang w:val="hy-AM"/>
        </w:rPr>
        <w:t>ամրության</w:t>
      </w:r>
      <w:r w:rsidRPr="00A677EA">
        <w:rPr>
          <w:rFonts w:ascii="GHEA Grapalat" w:hAnsi="GHEA Grapalat"/>
          <w:lang w:val="hy-AM"/>
        </w:rPr>
        <w:t xml:space="preserve"> ապահովության</w:t>
      </w:r>
      <w:r w:rsidRPr="00A677EA">
        <w:rPr>
          <w:rFonts w:ascii="GHEA Grapalat" w:hAnsi="GHEA Grapalat" w:cs="Sylfaen"/>
          <w:lang w:val="hy-AM"/>
        </w:rPr>
        <w:t xml:space="preserve"> այլ</w:t>
      </w:r>
      <w:r w:rsidRPr="00A677EA">
        <w:rPr>
          <w:rFonts w:ascii="GHEA Grapalat" w:hAnsi="GHEA Grapalat"/>
          <w:lang w:val="hy-AM"/>
        </w:rPr>
        <w:t xml:space="preserve"> </w:t>
      </w:r>
      <w:r w:rsidRPr="00A677EA">
        <w:rPr>
          <w:rFonts w:ascii="GHEA Grapalat" w:hAnsi="GHEA Grapalat" w:cs="Sylfaen"/>
          <w:lang w:val="hy-AM"/>
        </w:rPr>
        <w:t>արժեքներ</w:t>
      </w:r>
      <w:r w:rsidRPr="00A677EA">
        <w:rPr>
          <w:rFonts w:ascii="GHEA Grapalat" w:hAnsi="GHEA Grapalat"/>
          <w:lang w:val="hy-AM"/>
        </w:rPr>
        <w:t>:</w:t>
      </w:r>
    </w:p>
    <w:p w14:paraId="33CF738D" w14:textId="77777777" w:rsidR="006747C8" w:rsidRPr="00A677EA" w:rsidRDefault="006747C8" w:rsidP="00766D77">
      <w:pPr>
        <w:shd w:val="clear" w:color="auto" w:fill="FFFFFF"/>
        <w:spacing w:after="120" w:line="266" w:lineRule="auto"/>
        <w:ind w:firstLine="567"/>
        <w:jc w:val="both"/>
        <w:rPr>
          <w:rFonts w:ascii="GHEA Grapalat" w:hAnsi="GHEA Grapalat"/>
          <w:lang w:val="hy-AM"/>
        </w:rPr>
      </w:pPr>
      <w:r w:rsidRPr="00A677EA">
        <w:rPr>
          <w:rFonts w:ascii="GHEA Grapalat" w:hAnsi="GHEA Grapalat" w:cs="Sylfaen"/>
          <w:b/>
          <w:lang w:val="hy-AM"/>
        </w:rPr>
        <w:t>96.</w:t>
      </w:r>
      <w:r w:rsidRPr="00A677EA">
        <w:rPr>
          <w:rFonts w:ascii="GHEA Grapalat" w:hAnsi="GHEA Grapalat" w:cs="Sylfaen"/>
          <w:lang w:val="hy-AM"/>
        </w:rPr>
        <w:t> Բետոնի</w:t>
      </w:r>
      <w:r w:rsidRPr="00A677EA">
        <w:rPr>
          <w:rFonts w:ascii="GHEA Grapalat" w:hAnsi="GHEA Grapalat"/>
          <w:lang w:val="hy-AM"/>
        </w:rPr>
        <w:t xml:space="preserve"> </w:t>
      </w:r>
      <w:r w:rsidRPr="00A677EA">
        <w:rPr>
          <w:rFonts w:ascii="GHEA Grapalat" w:hAnsi="GHEA Grapalat" w:cs="Sylfaen"/>
          <w:lang w:val="hy-AM"/>
        </w:rPr>
        <w:t>տեսականիշ</w:t>
      </w:r>
      <w:r w:rsidR="009050AE" w:rsidRPr="00A677EA">
        <w:rPr>
          <w:rFonts w:ascii="GHEA Grapalat" w:hAnsi="GHEA Grapalat" w:cs="Sylfaen"/>
          <w:lang w:val="hy-AM"/>
        </w:rPr>
        <w:t>ն</w:t>
      </w:r>
      <w:r w:rsidRPr="00A677EA">
        <w:rPr>
          <w:rFonts w:ascii="GHEA Grapalat" w:hAnsi="GHEA Grapalat"/>
          <w:lang w:val="hy-AM"/>
        </w:rPr>
        <w:t xml:space="preserve"> </w:t>
      </w:r>
      <w:r w:rsidRPr="00A677EA">
        <w:rPr>
          <w:rFonts w:ascii="GHEA Grapalat" w:hAnsi="GHEA Grapalat" w:cs="Sylfaen"/>
          <w:lang w:val="hy-AM"/>
        </w:rPr>
        <w:t>ըստ</w:t>
      </w:r>
      <w:r w:rsidRPr="00A677EA">
        <w:rPr>
          <w:rFonts w:ascii="GHEA Grapalat" w:hAnsi="GHEA Grapalat"/>
          <w:lang w:val="hy-AM"/>
        </w:rPr>
        <w:t xml:space="preserve"> </w:t>
      </w:r>
      <w:r w:rsidRPr="00A677EA">
        <w:rPr>
          <w:rFonts w:ascii="GHEA Grapalat" w:hAnsi="GHEA Grapalat" w:cs="Sylfaen"/>
          <w:lang w:val="hy-AM"/>
        </w:rPr>
        <w:t>սառնակայունության՝</w:t>
      </w:r>
      <w:r w:rsidRPr="00A677EA">
        <w:rPr>
          <w:rFonts w:ascii="GHEA Grapalat" w:hAnsi="GHEA Grapalat"/>
          <w:lang w:val="hy-AM"/>
        </w:rPr>
        <w:t xml:space="preserve"> </w:t>
      </w:r>
      <w:r w:rsidRPr="00A677EA">
        <w:rPr>
          <w:rFonts w:ascii="GHEA Grapalat" w:hAnsi="GHEA Grapalat"/>
          <w:i/>
          <w:sz w:val="24"/>
          <w:lang w:val="hy-AM"/>
        </w:rPr>
        <w:t>F</w:t>
      </w:r>
      <w:r w:rsidRPr="00A677EA">
        <w:rPr>
          <w:rFonts w:ascii="GHEA Grapalat" w:hAnsi="GHEA Grapalat"/>
          <w:lang w:val="hy-AM"/>
        </w:rPr>
        <w:t xml:space="preserve">, </w:t>
      </w:r>
      <w:r w:rsidRPr="00A677EA">
        <w:rPr>
          <w:rFonts w:ascii="GHEA Grapalat" w:hAnsi="GHEA Grapalat"/>
          <w:iCs/>
          <w:lang w:val="hy-AM"/>
        </w:rPr>
        <w:t>համապատասխանում է</w:t>
      </w:r>
      <w:r w:rsidRPr="00A677EA">
        <w:rPr>
          <w:rFonts w:ascii="GHEA Grapalat" w:hAnsi="GHEA Grapalat"/>
          <w:lang w:val="hy-AM"/>
        </w:rPr>
        <w:t xml:space="preserve"> </w:t>
      </w:r>
      <w:r w:rsidRPr="00A677EA">
        <w:rPr>
          <w:rFonts w:ascii="GHEA Grapalat" w:hAnsi="GHEA Grapalat" w:cs="Sylfaen"/>
          <w:lang w:val="hy-AM"/>
        </w:rPr>
        <w:t>փոփոխական</w:t>
      </w:r>
      <w:r w:rsidRPr="00A677EA">
        <w:rPr>
          <w:rFonts w:ascii="GHEA Grapalat" w:hAnsi="GHEA Grapalat"/>
          <w:lang w:val="hy-AM"/>
        </w:rPr>
        <w:t xml:space="preserve"> </w:t>
      </w:r>
      <w:r w:rsidRPr="00A677EA">
        <w:rPr>
          <w:rFonts w:ascii="GHEA Grapalat" w:hAnsi="GHEA Grapalat" w:cs="Sylfaen"/>
          <w:lang w:val="hy-AM"/>
        </w:rPr>
        <w:t>սառեցման</w:t>
      </w:r>
      <w:r w:rsidRPr="00A677EA">
        <w:rPr>
          <w:rFonts w:ascii="GHEA Grapalat" w:hAnsi="GHEA Grapalat"/>
          <w:lang w:val="hy-AM"/>
        </w:rPr>
        <w:t xml:space="preserve"> </w:t>
      </w:r>
      <w:r w:rsidRPr="00A677EA">
        <w:rPr>
          <w:rFonts w:ascii="GHEA Grapalat" w:hAnsi="GHEA Grapalat" w:cs="Sylfaen"/>
          <w:lang w:val="hy-AM"/>
        </w:rPr>
        <w:t>և</w:t>
      </w:r>
      <w:r w:rsidRPr="00A677EA">
        <w:rPr>
          <w:rFonts w:ascii="GHEA Grapalat" w:hAnsi="GHEA Grapalat"/>
          <w:lang w:val="hy-AM"/>
        </w:rPr>
        <w:t xml:space="preserve"> </w:t>
      </w:r>
      <w:r w:rsidRPr="00A677EA">
        <w:rPr>
          <w:rFonts w:ascii="GHEA Grapalat" w:hAnsi="GHEA Grapalat" w:cs="Sylfaen"/>
          <w:lang w:val="hy-AM"/>
        </w:rPr>
        <w:t>հալեցման</w:t>
      </w:r>
      <w:r w:rsidRPr="00A677EA">
        <w:rPr>
          <w:rFonts w:ascii="GHEA Grapalat" w:hAnsi="GHEA Grapalat"/>
          <w:lang w:val="hy-AM"/>
        </w:rPr>
        <w:t xml:space="preserve"> </w:t>
      </w:r>
      <w:r w:rsidRPr="00A677EA">
        <w:rPr>
          <w:rFonts w:ascii="GHEA Grapalat" w:hAnsi="GHEA Grapalat" w:cs="Sylfaen"/>
          <w:lang w:val="hy-AM"/>
        </w:rPr>
        <w:t>ցիկլերի</w:t>
      </w:r>
      <w:r w:rsidRPr="00A677EA">
        <w:rPr>
          <w:rFonts w:ascii="GHEA Grapalat" w:hAnsi="GHEA Grapalat"/>
          <w:lang w:val="hy-AM"/>
        </w:rPr>
        <w:t xml:space="preserve"> </w:t>
      </w:r>
      <w:r w:rsidRPr="00A677EA">
        <w:rPr>
          <w:rFonts w:ascii="GHEA Grapalat" w:hAnsi="GHEA Grapalat" w:cs="Sylfaen"/>
          <w:lang w:val="hy-AM"/>
        </w:rPr>
        <w:t>նվազագույն</w:t>
      </w:r>
      <w:r w:rsidRPr="00A677EA">
        <w:rPr>
          <w:rFonts w:ascii="GHEA Grapalat" w:hAnsi="GHEA Grapalat"/>
          <w:lang w:val="hy-AM"/>
        </w:rPr>
        <w:t xml:space="preserve"> </w:t>
      </w:r>
      <w:r w:rsidRPr="00A677EA">
        <w:rPr>
          <w:rFonts w:ascii="GHEA Grapalat" w:hAnsi="GHEA Grapalat" w:cs="Sylfaen"/>
          <w:lang w:val="hy-AM"/>
        </w:rPr>
        <w:t>թվին, որին դիմադրում է փորձանմուշը ստանդարտ</w:t>
      </w:r>
      <w:r w:rsidRPr="00A677EA">
        <w:rPr>
          <w:rFonts w:ascii="GHEA Grapalat" w:hAnsi="GHEA Grapalat"/>
          <w:lang w:val="hy-AM"/>
        </w:rPr>
        <w:t xml:space="preserve"> </w:t>
      </w:r>
      <w:r w:rsidRPr="00A677EA">
        <w:rPr>
          <w:rFonts w:ascii="GHEA Grapalat" w:hAnsi="GHEA Grapalat" w:cs="Sylfaen"/>
          <w:lang w:val="hy-AM"/>
        </w:rPr>
        <w:t>փորձարկման</w:t>
      </w:r>
      <w:r w:rsidRPr="00A677EA">
        <w:rPr>
          <w:rFonts w:ascii="GHEA Grapalat" w:hAnsi="GHEA Grapalat"/>
          <w:lang w:val="hy-AM"/>
        </w:rPr>
        <w:t xml:space="preserve"> ժամանակ:</w:t>
      </w:r>
    </w:p>
    <w:p w14:paraId="3890B2DA" w14:textId="77777777" w:rsidR="006747C8" w:rsidRPr="00A677EA" w:rsidRDefault="006747C8" w:rsidP="00766D77">
      <w:pPr>
        <w:shd w:val="clear" w:color="auto" w:fill="FFFFFF"/>
        <w:spacing w:after="0" w:line="266" w:lineRule="auto"/>
        <w:ind w:firstLine="567"/>
        <w:jc w:val="both"/>
        <w:rPr>
          <w:rFonts w:ascii="GHEA Grapalat" w:hAnsi="GHEA Grapalat" w:cs="Sylfaen"/>
          <w:lang w:val="hy-AM"/>
        </w:rPr>
      </w:pPr>
      <w:r w:rsidRPr="00A677EA">
        <w:rPr>
          <w:rFonts w:ascii="GHEA Grapalat" w:hAnsi="GHEA Grapalat" w:cs="Sylfaen"/>
          <w:b/>
          <w:lang w:val="hy-AM"/>
        </w:rPr>
        <w:t>97.</w:t>
      </w:r>
      <w:r w:rsidRPr="00A677EA">
        <w:rPr>
          <w:rFonts w:ascii="GHEA Grapalat" w:hAnsi="GHEA Grapalat" w:cs="Sylfaen"/>
          <w:lang w:val="hy-AM"/>
        </w:rPr>
        <w:t> Բետոնի</w:t>
      </w:r>
      <w:r w:rsidRPr="00A677EA">
        <w:rPr>
          <w:rFonts w:ascii="GHEA Grapalat" w:hAnsi="GHEA Grapalat"/>
          <w:lang w:val="hy-AM"/>
        </w:rPr>
        <w:t xml:space="preserve"> </w:t>
      </w:r>
      <w:r w:rsidRPr="00A677EA">
        <w:rPr>
          <w:rFonts w:ascii="GHEA Grapalat" w:hAnsi="GHEA Grapalat" w:cs="Sylfaen"/>
          <w:lang w:val="hy-AM"/>
        </w:rPr>
        <w:t>տեսականիշ</w:t>
      </w:r>
      <w:r w:rsidR="009050AE" w:rsidRPr="00A677EA">
        <w:rPr>
          <w:rFonts w:ascii="GHEA Grapalat" w:hAnsi="GHEA Grapalat" w:cs="Sylfaen"/>
          <w:lang w:val="hy-AM"/>
        </w:rPr>
        <w:t>ն</w:t>
      </w:r>
      <w:r w:rsidRPr="00A677EA">
        <w:rPr>
          <w:rFonts w:ascii="GHEA Grapalat" w:hAnsi="GHEA Grapalat"/>
          <w:lang w:val="hy-AM"/>
        </w:rPr>
        <w:t xml:space="preserve"> </w:t>
      </w:r>
      <w:r w:rsidRPr="00A677EA">
        <w:rPr>
          <w:rFonts w:ascii="GHEA Grapalat" w:hAnsi="GHEA Grapalat" w:cs="Sylfaen"/>
          <w:lang w:val="hy-AM"/>
        </w:rPr>
        <w:t>ըստ</w:t>
      </w:r>
      <w:r w:rsidRPr="00A677EA">
        <w:rPr>
          <w:rFonts w:ascii="GHEA Grapalat" w:hAnsi="GHEA Grapalat"/>
          <w:lang w:val="hy-AM"/>
        </w:rPr>
        <w:t xml:space="preserve"> </w:t>
      </w:r>
      <w:r w:rsidRPr="00A677EA">
        <w:rPr>
          <w:rFonts w:ascii="GHEA Grapalat" w:hAnsi="GHEA Grapalat" w:cs="Sylfaen"/>
          <w:lang w:val="hy-AM"/>
        </w:rPr>
        <w:t>անջրանցիկության՝</w:t>
      </w:r>
      <w:r w:rsidRPr="00A677EA">
        <w:rPr>
          <w:rFonts w:ascii="GHEA Grapalat" w:hAnsi="GHEA Grapalat"/>
          <w:lang w:val="hy-AM"/>
        </w:rPr>
        <w:t xml:space="preserve"> </w:t>
      </w:r>
      <w:r w:rsidRPr="00A677EA">
        <w:rPr>
          <w:rFonts w:ascii="GHEA Grapalat" w:hAnsi="GHEA Grapalat"/>
          <w:i/>
          <w:sz w:val="24"/>
          <w:lang w:val="hy-AM"/>
        </w:rPr>
        <w:t>W</w:t>
      </w:r>
      <w:r w:rsidRPr="00A677EA">
        <w:rPr>
          <w:rFonts w:ascii="GHEA Grapalat" w:hAnsi="GHEA Grapalat"/>
          <w:lang w:val="hy-AM"/>
        </w:rPr>
        <w:t xml:space="preserve">, </w:t>
      </w:r>
      <w:r w:rsidRPr="00A677EA">
        <w:rPr>
          <w:rFonts w:ascii="GHEA Grapalat" w:hAnsi="GHEA Grapalat"/>
          <w:iCs/>
          <w:lang w:val="hy-AM"/>
        </w:rPr>
        <w:t>համապատասխանում է</w:t>
      </w:r>
      <w:r w:rsidRPr="00A677EA">
        <w:rPr>
          <w:rFonts w:ascii="GHEA Grapalat" w:hAnsi="GHEA Grapalat"/>
          <w:lang w:val="hy-AM"/>
        </w:rPr>
        <w:t xml:space="preserve"> </w:t>
      </w:r>
      <w:r w:rsidRPr="00A677EA">
        <w:rPr>
          <w:rFonts w:ascii="GHEA Grapalat" w:hAnsi="GHEA Grapalat" w:cs="Sylfaen"/>
          <w:lang w:val="hy-AM"/>
        </w:rPr>
        <w:t>ջրի</w:t>
      </w:r>
      <w:r w:rsidRPr="00A677EA">
        <w:rPr>
          <w:rFonts w:ascii="GHEA Grapalat" w:hAnsi="GHEA Grapalat"/>
          <w:lang w:val="hy-AM"/>
        </w:rPr>
        <w:t xml:space="preserve"> </w:t>
      </w:r>
      <w:r w:rsidRPr="00A677EA">
        <w:rPr>
          <w:rFonts w:ascii="GHEA Grapalat" w:hAnsi="GHEA Grapalat" w:cs="Sylfaen"/>
          <w:lang w:val="hy-AM"/>
        </w:rPr>
        <w:t>առավելագույն</w:t>
      </w:r>
      <w:r w:rsidRPr="00A677EA">
        <w:rPr>
          <w:rFonts w:ascii="GHEA Grapalat" w:hAnsi="GHEA Grapalat"/>
          <w:lang w:val="hy-AM"/>
        </w:rPr>
        <w:t xml:space="preserve"> ճնշման </w:t>
      </w:r>
      <w:r w:rsidRPr="00A677EA">
        <w:rPr>
          <w:rFonts w:ascii="GHEA Grapalat" w:hAnsi="GHEA Grapalat" w:cs="Sylfaen"/>
          <w:lang w:val="hy-AM"/>
        </w:rPr>
        <w:t>արժեքին</w:t>
      </w:r>
      <w:r w:rsidRPr="00A677EA">
        <w:rPr>
          <w:rFonts w:ascii="GHEA Grapalat" w:hAnsi="GHEA Grapalat"/>
          <w:lang w:val="hy-AM"/>
        </w:rPr>
        <w:t xml:space="preserve"> (0</w:t>
      </w:r>
      <w:r w:rsidR="00843024" w:rsidRPr="00A677EA">
        <w:rPr>
          <w:rFonts w:ascii="GHEA Grapalat" w:hAnsi="GHEA Grapalat"/>
          <w:lang w:val="hy-AM"/>
        </w:rPr>
        <w:t>,</w:t>
      </w:r>
      <w:r w:rsidRPr="00A677EA">
        <w:rPr>
          <w:rFonts w:ascii="GHEA Grapalat" w:hAnsi="GHEA Grapalat"/>
          <w:lang w:val="hy-AM"/>
        </w:rPr>
        <w:t>1</w:t>
      </w:r>
      <w:r w:rsidRPr="00A677EA">
        <w:rPr>
          <w:rFonts w:ascii="GHEA Grapalat" w:hAnsi="GHEA Grapalat"/>
          <w:vertAlign w:val="subscript"/>
          <w:lang w:val="hy-AM"/>
        </w:rPr>
        <w:t xml:space="preserve"> </w:t>
      </w:r>
      <w:r w:rsidRPr="00A677EA">
        <w:rPr>
          <w:rFonts w:ascii="GHEA Grapalat" w:hAnsi="GHEA Grapalat"/>
          <w:lang w:val="hy-AM"/>
        </w:rPr>
        <w:t>Ն/մմ</w:t>
      </w:r>
      <w:r w:rsidRPr="00A677EA">
        <w:rPr>
          <w:rFonts w:ascii="GHEA Grapalat" w:hAnsi="GHEA Grapalat"/>
          <w:sz w:val="28"/>
          <w:szCs w:val="28"/>
          <w:vertAlign w:val="superscript"/>
          <w:lang w:val="hy-AM"/>
        </w:rPr>
        <w:t>2</w:t>
      </w:r>
      <w:r w:rsidRPr="00A677EA">
        <w:rPr>
          <w:rFonts w:ascii="GHEA Grapalat" w:hAnsi="GHEA Grapalat"/>
          <w:lang w:val="hy-AM"/>
        </w:rPr>
        <w:t xml:space="preserve">), որին կարող է </w:t>
      </w:r>
      <w:r w:rsidRPr="00A677EA">
        <w:rPr>
          <w:rFonts w:ascii="GHEA Grapalat" w:hAnsi="GHEA Grapalat" w:cs="Sylfaen"/>
          <w:lang w:val="hy-AM"/>
        </w:rPr>
        <w:t>դիմակայել</w:t>
      </w:r>
      <w:r w:rsidRPr="00A677EA">
        <w:rPr>
          <w:rFonts w:ascii="GHEA Grapalat" w:hAnsi="GHEA Grapalat"/>
          <w:lang w:val="hy-AM"/>
        </w:rPr>
        <w:t xml:space="preserve"> </w:t>
      </w:r>
      <w:r w:rsidRPr="00A677EA">
        <w:rPr>
          <w:rFonts w:ascii="GHEA Grapalat" w:hAnsi="GHEA Grapalat" w:cs="Sylfaen"/>
          <w:lang w:val="hy-AM"/>
        </w:rPr>
        <w:t>բետոնե</w:t>
      </w:r>
      <w:r w:rsidRPr="00A677EA">
        <w:rPr>
          <w:rFonts w:ascii="GHEA Grapalat" w:hAnsi="GHEA Grapalat"/>
          <w:lang w:val="hy-AM"/>
        </w:rPr>
        <w:t xml:space="preserve"> </w:t>
      </w:r>
      <w:r w:rsidRPr="00A677EA">
        <w:rPr>
          <w:rFonts w:ascii="GHEA Grapalat" w:hAnsi="GHEA Grapalat" w:cs="Sylfaen"/>
          <w:lang w:val="hy-AM"/>
        </w:rPr>
        <w:t>նմուշը փորձի ժամանակ:</w:t>
      </w:r>
      <w:r w:rsidRPr="00A677EA">
        <w:rPr>
          <w:rFonts w:ascii="GHEA Grapalat" w:hAnsi="GHEA Grapalat" w:cs="Sylfaen"/>
          <w:lang w:val="hy-AM"/>
        </w:rPr>
        <w:br w:type="page"/>
      </w:r>
    </w:p>
    <w:p w14:paraId="222A2BBD" w14:textId="77777777" w:rsidR="006747C8" w:rsidRPr="00A677EA" w:rsidRDefault="006747C8" w:rsidP="006747C8">
      <w:pPr>
        <w:shd w:val="clear" w:color="auto" w:fill="FFFFFF"/>
        <w:spacing w:after="120" w:line="283" w:lineRule="auto"/>
        <w:ind w:firstLine="567"/>
        <w:jc w:val="both"/>
        <w:rPr>
          <w:rFonts w:ascii="GHEA Grapalat" w:hAnsi="GHEA Grapalat" w:cs="Sylfaen"/>
          <w:lang w:val="hy-AM"/>
        </w:rPr>
      </w:pPr>
      <w:r w:rsidRPr="00A677EA">
        <w:rPr>
          <w:rFonts w:ascii="GHEA Grapalat" w:hAnsi="GHEA Grapalat" w:cs="Sylfaen"/>
          <w:b/>
          <w:lang w:val="hy-AM"/>
        </w:rPr>
        <w:lastRenderedPageBreak/>
        <w:t>98.</w:t>
      </w:r>
      <w:r w:rsidRPr="00A677EA">
        <w:rPr>
          <w:rFonts w:ascii="GHEA Grapalat" w:hAnsi="GHEA Grapalat" w:cs="Sylfaen"/>
          <w:lang w:val="hy-AM"/>
        </w:rPr>
        <w:t> Բետոնի</w:t>
      </w:r>
      <w:r w:rsidRPr="00A677EA">
        <w:rPr>
          <w:rFonts w:ascii="GHEA Grapalat" w:hAnsi="GHEA Grapalat"/>
          <w:lang w:val="hy-AM"/>
        </w:rPr>
        <w:t xml:space="preserve"> </w:t>
      </w:r>
      <w:r w:rsidRPr="00A677EA">
        <w:rPr>
          <w:rFonts w:ascii="GHEA Grapalat" w:hAnsi="GHEA Grapalat" w:cs="Sylfaen"/>
          <w:lang w:val="hy-AM"/>
        </w:rPr>
        <w:t>տեսականիշ</w:t>
      </w:r>
      <w:r w:rsidR="009050AE" w:rsidRPr="00A677EA">
        <w:rPr>
          <w:rFonts w:ascii="GHEA Grapalat" w:hAnsi="GHEA Grapalat" w:cs="Sylfaen"/>
          <w:lang w:val="hy-AM"/>
        </w:rPr>
        <w:t>ն</w:t>
      </w:r>
      <w:r w:rsidRPr="00A677EA">
        <w:rPr>
          <w:rFonts w:ascii="GHEA Grapalat" w:hAnsi="GHEA Grapalat"/>
          <w:lang w:val="hy-AM"/>
        </w:rPr>
        <w:t xml:space="preserve"> </w:t>
      </w:r>
      <w:r w:rsidRPr="00A677EA">
        <w:rPr>
          <w:rFonts w:ascii="GHEA Grapalat" w:hAnsi="GHEA Grapalat" w:cs="Sylfaen"/>
          <w:lang w:val="hy-AM"/>
        </w:rPr>
        <w:t>ըստ</w:t>
      </w:r>
      <w:r w:rsidRPr="00A677EA">
        <w:rPr>
          <w:rFonts w:ascii="GHEA Grapalat" w:hAnsi="GHEA Grapalat"/>
          <w:lang w:val="hy-AM"/>
        </w:rPr>
        <w:t xml:space="preserve"> </w:t>
      </w:r>
      <w:r w:rsidRPr="00A677EA">
        <w:rPr>
          <w:rFonts w:ascii="GHEA Grapalat" w:hAnsi="GHEA Grapalat" w:cs="Sylfaen"/>
          <w:lang w:val="hy-AM"/>
        </w:rPr>
        <w:t>միջին</w:t>
      </w:r>
      <w:r w:rsidRPr="00A677EA">
        <w:rPr>
          <w:rFonts w:ascii="GHEA Grapalat" w:hAnsi="GHEA Grapalat"/>
          <w:lang w:val="hy-AM"/>
        </w:rPr>
        <w:t xml:space="preserve"> </w:t>
      </w:r>
      <w:r w:rsidRPr="00A677EA">
        <w:rPr>
          <w:rFonts w:ascii="GHEA Grapalat" w:hAnsi="GHEA Grapalat" w:cs="Sylfaen"/>
          <w:lang w:val="hy-AM"/>
        </w:rPr>
        <w:t>խտության՝</w:t>
      </w:r>
      <w:r w:rsidRPr="00A677EA">
        <w:rPr>
          <w:rFonts w:ascii="GHEA Grapalat" w:hAnsi="GHEA Grapalat"/>
          <w:lang w:val="hy-AM"/>
        </w:rPr>
        <w:t xml:space="preserve"> </w:t>
      </w:r>
      <w:r w:rsidRPr="00A677EA">
        <w:rPr>
          <w:rFonts w:ascii="GHEA Grapalat" w:hAnsi="GHEA Grapalat"/>
          <w:i/>
          <w:sz w:val="24"/>
          <w:lang w:val="hy-AM"/>
        </w:rPr>
        <w:t>D</w:t>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Cs/>
          <w:lang w:val="hy-AM"/>
        </w:rPr>
        <w:t>համապատասխանում է</w:t>
      </w:r>
      <w:r w:rsidRPr="00A677EA">
        <w:rPr>
          <w:rFonts w:ascii="GHEA Grapalat" w:hAnsi="GHEA Grapalat"/>
          <w:lang w:val="hy-AM"/>
        </w:rPr>
        <w:t xml:space="preserve"> </w:t>
      </w:r>
      <w:r w:rsidRPr="00A677EA">
        <w:rPr>
          <w:rFonts w:ascii="GHEA Grapalat" w:hAnsi="GHEA Grapalat" w:cs="Sylfaen"/>
          <w:lang w:val="hy-AM"/>
        </w:rPr>
        <w:t>բետոնի</w:t>
      </w:r>
      <w:r w:rsidRPr="00A677EA">
        <w:rPr>
          <w:rFonts w:ascii="GHEA Grapalat" w:hAnsi="GHEA Grapalat"/>
          <w:lang w:val="hy-AM"/>
        </w:rPr>
        <w:t xml:space="preserve"> ծավալային զանգվածի </w:t>
      </w:r>
      <w:r w:rsidRPr="00A677EA">
        <w:rPr>
          <w:rFonts w:ascii="GHEA Grapalat" w:hAnsi="GHEA Grapalat" w:cs="Sylfaen"/>
          <w:lang w:val="hy-AM"/>
        </w:rPr>
        <w:t>միջին</w:t>
      </w:r>
      <w:r w:rsidRPr="00A677EA">
        <w:rPr>
          <w:rFonts w:ascii="GHEA Grapalat" w:hAnsi="GHEA Grapalat"/>
          <w:lang w:val="hy-AM"/>
        </w:rPr>
        <w:t xml:space="preserve"> </w:t>
      </w:r>
      <w:r w:rsidRPr="00A677EA">
        <w:rPr>
          <w:rFonts w:ascii="GHEA Grapalat" w:hAnsi="GHEA Grapalat" w:cs="Sylfaen"/>
          <w:lang w:val="hy-AM"/>
        </w:rPr>
        <w:t xml:space="preserve">արժեքին </w:t>
      </w:r>
      <w:r w:rsidRPr="00A677EA">
        <w:rPr>
          <w:rFonts w:ascii="GHEA Grapalat" w:hAnsi="GHEA Grapalat"/>
          <w:lang w:val="hy-AM"/>
        </w:rPr>
        <w:t>(կգ/մ</w:t>
      </w:r>
      <w:r w:rsidRPr="00A677EA">
        <w:rPr>
          <w:rFonts w:ascii="GHEA Grapalat" w:hAnsi="GHEA Grapalat"/>
          <w:sz w:val="28"/>
          <w:szCs w:val="28"/>
          <w:vertAlign w:val="superscript"/>
          <w:lang w:val="hy-AM"/>
        </w:rPr>
        <w:t>3</w:t>
      </w:r>
      <w:r w:rsidRPr="00A677EA">
        <w:rPr>
          <w:rFonts w:ascii="GHEA Grapalat" w:hAnsi="GHEA Grapalat"/>
          <w:lang w:val="hy-AM"/>
        </w:rPr>
        <w:t>)</w:t>
      </w:r>
      <w:r w:rsidRPr="00A677EA">
        <w:rPr>
          <w:rFonts w:ascii="GHEA Grapalat" w:hAnsi="GHEA Grapalat" w:cs="Sylfaen"/>
          <w:lang w:val="hy-AM"/>
        </w:rPr>
        <w:t>:</w:t>
      </w:r>
    </w:p>
    <w:p w14:paraId="46DCC3A2" w14:textId="77777777" w:rsidR="006747C8" w:rsidRPr="00A677EA" w:rsidRDefault="006747C8" w:rsidP="006747C8">
      <w:pPr>
        <w:shd w:val="clear" w:color="auto" w:fill="FFFFFF"/>
        <w:spacing w:after="120" w:line="283" w:lineRule="auto"/>
        <w:ind w:firstLine="567"/>
        <w:jc w:val="both"/>
        <w:rPr>
          <w:rFonts w:ascii="GHEA Grapalat" w:hAnsi="GHEA Grapalat"/>
          <w:lang w:val="hy-AM"/>
        </w:rPr>
      </w:pPr>
      <w:r w:rsidRPr="00A677EA">
        <w:rPr>
          <w:rFonts w:ascii="GHEA Grapalat" w:hAnsi="GHEA Grapalat"/>
          <w:b/>
          <w:lang w:val="hy-AM"/>
        </w:rPr>
        <w:t>99.</w:t>
      </w:r>
      <w:r w:rsidRPr="00A677EA">
        <w:rPr>
          <w:rFonts w:ascii="GHEA Grapalat" w:hAnsi="GHEA Grapalat"/>
          <w:lang w:val="hy-AM"/>
        </w:rPr>
        <w:t xml:space="preserve"> Բետոնի տեսականիշ</w:t>
      </w:r>
      <w:r w:rsidR="009050AE" w:rsidRPr="00A677EA">
        <w:rPr>
          <w:rFonts w:ascii="GHEA Grapalat" w:hAnsi="GHEA Grapalat"/>
          <w:lang w:val="hy-AM"/>
        </w:rPr>
        <w:t>ն</w:t>
      </w:r>
      <w:r w:rsidRPr="00A677EA">
        <w:rPr>
          <w:rFonts w:ascii="GHEA Grapalat" w:hAnsi="GHEA Grapalat"/>
          <w:lang w:val="hy-AM"/>
        </w:rPr>
        <w:t xml:space="preserve"> ըստ ինքնալարման՝ </w:t>
      </w:r>
      <w:r w:rsidRPr="00A677EA">
        <w:rPr>
          <w:rFonts w:ascii="GHEA Grapalat" w:hAnsi="GHEA Grapalat"/>
          <w:i/>
          <w:sz w:val="24"/>
          <w:lang w:val="hy-AM"/>
        </w:rPr>
        <w:t>S</w:t>
      </w:r>
      <w:r w:rsidRPr="00A677EA">
        <w:rPr>
          <w:rFonts w:ascii="GHEA Grapalat" w:hAnsi="GHEA Grapalat"/>
          <w:i/>
          <w:sz w:val="28"/>
          <w:szCs w:val="28"/>
          <w:vertAlign w:val="subscript"/>
          <w:lang w:val="hy-AM"/>
        </w:rPr>
        <w:t>p</w:t>
      </w:r>
      <w:r w:rsidRPr="00A677EA">
        <w:rPr>
          <w:rFonts w:ascii="GHEA Grapalat" w:hAnsi="GHEA Grapalat"/>
          <w:iCs/>
          <w:lang w:val="hy-AM"/>
        </w:rPr>
        <w:t>, իրենից ներակայացնում է</w:t>
      </w:r>
      <w:r w:rsidRPr="00A677EA">
        <w:rPr>
          <w:rFonts w:ascii="GHEA Grapalat" w:hAnsi="GHEA Grapalat"/>
          <w:lang w:val="hy-AM"/>
        </w:rPr>
        <w:t xml:space="preserve"> բետոնի նախապես լարման արժեքը (Ն/մմ</w:t>
      </w:r>
      <w:r w:rsidRPr="00A677EA">
        <w:rPr>
          <w:rFonts w:ascii="GHEA Grapalat" w:hAnsi="GHEA Grapalat"/>
          <w:sz w:val="28"/>
          <w:szCs w:val="28"/>
          <w:vertAlign w:val="superscript"/>
          <w:lang w:val="hy-AM"/>
        </w:rPr>
        <w:t>2</w:t>
      </w:r>
      <w:r w:rsidRPr="00A677EA">
        <w:rPr>
          <w:rFonts w:ascii="GHEA Grapalat" w:hAnsi="GHEA Grapalat"/>
          <w:lang w:val="hy-AM"/>
        </w:rPr>
        <w:t xml:space="preserve">), որը ստեղծվում է դրա ընդարձակման արդյունքում՝ </w:t>
      </w:r>
      <w:r w:rsidRPr="00A677EA">
        <w:rPr>
          <w:rFonts w:ascii="GHEA Grapalat" w:hAnsi="GHEA Grapalat"/>
          <w:sz w:val="26"/>
          <w:szCs w:val="26"/>
          <w:lang w:val="en-US"/>
        </w:rPr>
        <w:t>μ</w:t>
      </w:r>
      <w:r w:rsidRPr="00A677EA">
        <w:rPr>
          <w:rFonts w:ascii="Courier New" w:hAnsi="Courier New" w:cs="Courier New"/>
          <w:sz w:val="6"/>
          <w:lang w:val="hy-AM"/>
        </w:rPr>
        <w:t> </w:t>
      </w:r>
      <w:r w:rsidRPr="00A677EA">
        <w:rPr>
          <w:rFonts w:ascii="GHEA Grapalat" w:hAnsi="GHEA Grapalat"/>
          <w:lang w:val="hy-AM"/>
        </w:rPr>
        <w:t>=</w:t>
      </w:r>
      <w:r w:rsidRPr="00A677EA">
        <w:rPr>
          <w:rFonts w:ascii="Courier New" w:hAnsi="Courier New" w:cs="Courier New"/>
          <w:sz w:val="8"/>
          <w:lang w:val="hy-AM"/>
        </w:rPr>
        <w:t> </w:t>
      </w:r>
      <w:r w:rsidRPr="00A677EA">
        <w:rPr>
          <w:rFonts w:ascii="GHEA Grapalat" w:hAnsi="GHEA Grapalat"/>
          <w:lang w:val="hy-AM"/>
        </w:rPr>
        <w:t>0,01 երկայնական ամրանավորման գործակցի դեպքում:</w:t>
      </w:r>
    </w:p>
    <w:p w14:paraId="1E49ECC1" w14:textId="77777777" w:rsidR="006747C8" w:rsidRPr="00A677EA" w:rsidRDefault="006747C8" w:rsidP="006747C8">
      <w:pPr>
        <w:shd w:val="clear" w:color="auto" w:fill="FFFFFF"/>
        <w:spacing w:after="120" w:line="283" w:lineRule="auto"/>
        <w:ind w:firstLine="567"/>
        <w:jc w:val="both"/>
        <w:rPr>
          <w:rFonts w:ascii="GHEA Grapalat" w:hAnsi="GHEA Grapalat"/>
          <w:lang w:val="hy-AM"/>
        </w:rPr>
      </w:pPr>
      <w:r w:rsidRPr="00A677EA">
        <w:rPr>
          <w:rFonts w:ascii="GHEA Grapalat" w:hAnsi="GHEA Grapalat" w:cs="Sylfaen"/>
          <w:b/>
          <w:lang w:val="hy-AM"/>
        </w:rPr>
        <w:t>100.</w:t>
      </w:r>
      <w:r w:rsidRPr="00A677EA">
        <w:rPr>
          <w:rFonts w:ascii="GHEA Grapalat" w:hAnsi="GHEA Grapalat" w:cs="Sylfaen"/>
          <w:lang w:val="hy-AM"/>
        </w:rPr>
        <w:t> Անհրաժեշտության</w:t>
      </w:r>
      <w:r w:rsidRPr="00A677EA">
        <w:rPr>
          <w:rFonts w:ascii="GHEA Grapalat" w:hAnsi="GHEA Grapalat"/>
          <w:lang w:val="hy-AM"/>
        </w:rPr>
        <w:t xml:space="preserve"> </w:t>
      </w:r>
      <w:r w:rsidRPr="00A677EA">
        <w:rPr>
          <w:rFonts w:ascii="GHEA Grapalat" w:hAnsi="GHEA Grapalat" w:cs="Sylfaen"/>
          <w:lang w:val="hy-AM"/>
        </w:rPr>
        <w:t>դեպքում</w:t>
      </w:r>
      <w:r w:rsidRPr="00A677EA">
        <w:rPr>
          <w:rFonts w:ascii="GHEA Grapalat" w:hAnsi="GHEA Grapalat"/>
          <w:lang w:val="hy-AM"/>
        </w:rPr>
        <w:t xml:space="preserve"> սահմանվում են բետոնի որակի լրացուցիչ ցուցանիշներ՝ կապված ջերմահաղորդականության, ջերմաստիճանակայունության, հրակայունության, կոռոզիակայունության (ինչպես բետոնի, այնպես էլ դրա մեջ տեղադրված ամրանի համար),  </w:t>
      </w:r>
      <w:r w:rsidRPr="00A677EA">
        <w:rPr>
          <w:rFonts w:ascii="GHEA Grapalat" w:hAnsi="GHEA Grapalat" w:cs="Sylfaen"/>
          <w:lang w:val="hy-AM"/>
        </w:rPr>
        <w:t>կենսաբանական</w:t>
      </w:r>
      <w:r w:rsidRPr="00A677EA">
        <w:rPr>
          <w:rFonts w:ascii="GHEA Grapalat" w:hAnsi="GHEA Grapalat"/>
          <w:lang w:val="hy-AM"/>
        </w:rPr>
        <w:t xml:space="preserve"> </w:t>
      </w:r>
      <w:r w:rsidRPr="00A677EA">
        <w:rPr>
          <w:rFonts w:ascii="GHEA Grapalat" w:hAnsi="GHEA Grapalat" w:cs="Sylfaen"/>
          <w:lang w:val="hy-AM"/>
        </w:rPr>
        <w:t>պաշտպանության</w:t>
      </w:r>
      <w:r w:rsidRPr="00A677EA">
        <w:rPr>
          <w:rFonts w:ascii="GHEA Grapalat" w:hAnsi="GHEA Grapalat"/>
          <w:lang w:val="hy-AM"/>
        </w:rPr>
        <w:t xml:space="preserve"> և կոնստրուկցիաներին </w:t>
      </w:r>
      <w:r w:rsidRPr="00A677EA">
        <w:rPr>
          <w:rFonts w:ascii="GHEA Grapalat" w:hAnsi="GHEA Grapalat" w:cs="Sylfaen"/>
          <w:lang w:val="hy-AM"/>
        </w:rPr>
        <w:t>ներկայացվող</w:t>
      </w:r>
      <w:r w:rsidRPr="00A677EA">
        <w:rPr>
          <w:rFonts w:ascii="GHEA Grapalat" w:hAnsi="GHEA Grapalat"/>
          <w:lang w:val="hy-AM"/>
        </w:rPr>
        <w:t xml:space="preserve"> այլ </w:t>
      </w:r>
      <w:r w:rsidRPr="00A677EA">
        <w:rPr>
          <w:rFonts w:ascii="GHEA Grapalat" w:hAnsi="GHEA Grapalat" w:cs="Sylfaen"/>
          <w:lang w:val="hy-AM"/>
        </w:rPr>
        <w:t xml:space="preserve">պահանջներին համապատասխան </w:t>
      </w:r>
      <w:r w:rsidRPr="00A677EA">
        <w:rPr>
          <w:rFonts w:ascii="GHEA Grapalat" w:hAnsi="GHEA Grapalat"/>
          <w:lang w:val="hy-AM"/>
        </w:rPr>
        <w:t>(ՀՀՇՆ</w:t>
      </w:r>
      <w:r w:rsidRPr="00A677EA">
        <w:rPr>
          <w:rFonts w:ascii="Calibri" w:hAnsi="Calibri"/>
          <w:lang w:val="hy-AM"/>
        </w:rPr>
        <w:t> </w:t>
      </w:r>
      <w:r w:rsidRPr="00A677EA">
        <w:rPr>
          <w:rFonts w:ascii="GHEA Grapalat" w:hAnsi="GHEA Grapalat"/>
          <w:lang w:val="hy-AM"/>
        </w:rPr>
        <w:t>24-01, ՍՆիՊ 2.03.11):</w:t>
      </w:r>
    </w:p>
    <w:p w14:paraId="150C65DB" w14:textId="77777777" w:rsidR="006747C8" w:rsidRPr="00A677EA" w:rsidRDefault="006747C8" w:rsidP="006747C8">
      <w:pPr>
        <w:shd w:val="clear" w:color="auto" w:fill="FFFFFF"/>
        <w:spacing w:after="120" w:line="283" w:lineRule="auto"/>
        <w:ind w:firstLine="567"/>
        <w:jc w:val="both"/>
        <w:rPr>
          <w:rFonts w:ascii="GHEA Grapalat" w:hAnsi="GHEA Grapalat"/>
          <w:lang w:val="hy-AM"/>
        </w:rPr>
      </w:pPr>
      <w:r w:rsidRPr="00A677EA">
        <w:rPr>
          <w:rFonts w:ascii="GHEA Grapalat" w:hAnsi="GHEA Grapalat"/>
          <w:b/>
          <w:lang w:val="hy-AM"/>
        </w:rPr>
        <w:t>101.</w:t>
      </w:r>
      <w:r w:rsidRPr="00A677EA">
        <w:rPr>
          <w:rFonts w:ascii="GHEA Grapalat" w:hAnsi="GHEA Grapalat"/>
          <w:lang w:val="hy-AM"/>
        </w:rPr>
        <w:t xml:space="preserve"> Բետոնի որակի նորմավորվող ցուցանիշները </w:t>
      </w:r>
      <w:r w:rsidRPr="00A677EA">
        <w:rPr>
          <w:rFonts w:ascii="GHEA Grapalat" w:hAnsi="GHEA Grapalat" w:cs="Sylfaen"/>
          <w:lang w:val="hy-AM"/>
        </w:rPr>
        <w:t>պետք</w:t>
      </w:r>
      <w:r w:rsidRPr="00A677EA">
        <w:rPr>
          <w:rFonts w:ascii="GHEA Grapalat" w:hAnsi="GHEA Grapalat"/>
          <w:lang w:val="hy-AM"/>
        </w:rPr>
        <w:t xml:space="preserve"> </w:t>
      </w:r>
      <w:r w:rsidRPr="00A677EA">
        <w:rPr>
          <w:rFonts w:ascii="GHEA Grapalat" w:hAnsi="GHEA Grapalat" w:cs="Sylfaen"/>
          <w:lang w:val="hy-AM"/>
        </w:rPr>
        <w:t>է</w:t>
      </w:r>
      <w:r w:rsidRPr="00A677EA">
        <w:rPr>
          <w:rFonts w:ascii="GHEA Grapalat" w:hAnsi="GHEA Grapalat"/>
          <w:lang w:val="hy-AM"/>
        </w:rPr>
        <w:t xml:space="preserve"> </w:t>
      </w:r>
      <w:r w:rsidRPr="00A677EA">
        <w:rPr>
          <w:rFonts w:ascii="GHEA Grapalat" w:hAnsi="GHEA Grapalat" w:cs="Sylfaen"/>
          <w:lang w:val="hy-AM"/>
        </w:rPr>
        <w:t>ապահովված</w:t>
      </w:r>
      <w:r w:rsidRPr="00A677EA">
        <w:rPr>
          <w:rFonts w:ascii="GHEA Grapalat" w:hAnsi="GHEA Grapalat"/>
          <w:lang w:val="hy-AM"/>
        </w:rPr>
        <w:t xml:space="preserve"> </w:t>
      </w:r>
      <w:r w:rsidRPr="00A677EA">
        <w:rPr>
          <w:rFonts w:ascii="GHEA Grapalat" w:hAnsi="GHEA Grapalat" w:cs="Sylfaen"/>
          <w:lang w:val="hy-AM"/>
        </w:rPr>
        <w:t>լինեն բետոնային խառնուրդի</w:t>
      </w:r>
      <w:r w:rsidRPr="00A677EA">
        <w:rPr>
          <w:rFonts w:ascii="GHEA Grapalat" w:hAnsi="GHEA Grapalat"/>
          <w:lang w:val="hy-AM"/>
        </w:rPr>
        <w:t xml:space="preserve"> </w:t>
      </w:r>
      <w:r w:rsidRPr="00A677EA">
        <w:rPr>
          <w:rFonts w:ascii="GHEA Grapalat" w:hAnsi="GHEA Grapalat" w:cs="Sylfaen"/>
          <w:lang w:val="hy-AM"/>
        </w:rPr>
        <w:t>կազմության</w:t>
      </w:r>
      <w:r w:rsidRPr="00A677EA">
        <w:rPr>
          <w:rFonts w:ascii="GHEA Grapalat" w:hAnsi="GHEA Grapalat"/>
          <w:lang w:val="hy-AM"/>
        </w:rPr>
        <w:t xml:space="preserve"> </w:t>
      </w:r>
      <w:r w:rsidRPr="00A677EA">
        <w:rPr>
          <w:rFonts w:ascii="GHEA Grapalat" w:hAnsi="GHEA Grapalat" w:cs="Sylfaen"/>
          <w:lang w:val="hy-AM"/>
        </w:rPr>
        <w:t>համապատասխան</w:t>
      </w:r>
      <w:r w:rsidRPr="00A677EA">
        <w:rPr>
          <w:rFonts w:ascii="GHEA Grapalat" w:hAnsi="GHEA Grapalat"/>
          <w:lang w:val="hy-AM"/>
        </w:rPr>
        <w:t xml:space="preserve"> </w:t>
      </w:r>
      <w:r w:rsidRPr="00A677EA">
        <w:rPr>
          <w:rFonts w:ascii="GHEA Grapalat" w:hAnsi="GHEA Grapalat" w:cs="Sylfaen"/>
          <w:lang w:val="hy-AM"/>
        </w:rPr>
        <w:t xml:space="preserve">նախագծմամբ </w:t>
      </w:r>
      <w:r w:rsidRPr="00A677EA">
        <w:rPr>
          <w:rFonts w:ascii="GHEA Grapalat" w:hAnsi="GHEA Grapalat"/>
          <w:lang w:val="hy-AM"/>
        </w:rPr>
        <w:t xml:space="preserve">(բետոնի </w:t>
      </w:r>
      <w:r w:rsidRPr="00A677EA">
        <w:rPr>
          <w:rFonts w:ascii="GHEA Grapalat" w:hAnsi="GHEA Grapalat" w:cs="Sylfaen"/>
          <w:lang w:val="hy-AM"/>
        </w:rPr>
        <w:t>նյութերի</w:t>
      </w:r>
      <w:r w:rsidRPr="00A677EA">
        <w:rPr>
          <w:rFonts w:ascii="GHEA Grapalat" w:hAnsi="GHEA Grapalat"/>
          <w:lang w:val="hy-AM"/>
        </w:rPr>
        <w:t xml:space="preserve"> </w:t>
      </w:r>
      <w:r w:rsidRPr="00A677EA">
        <w:rPr>
          <w:rFonts w:ascii="GHEA Grapalat" w:hAnsi="GHEA Grapalat" w:cs="Sylfaen"/>
          <w:lang w:val="hy-AM"/>
        </w:rPr>
        <w:t>բնութագրերի</w:t>
      </w:r>
      <w:r w:rsidRPr="00A677EA">
        <w:rPr>
          <w:rFonts w:ascii="GHEA Grapalat" w:hAnsi="GHEA Grapalat"/>
          <w:lang w:val="hy-AM"/>
        </w:rPr>
        <w:t xml:space="preserve"> </w:t>
      </w:r>
      <w:r w:rsidRPr="00A677EA">
        <w:rPr>
          <w:rFonts w:ascii="GHEA Grapalat" w:hAnsi="GHEA Grapalat" w:cs="Sylfaen"/>
          <w:lang w:val="hy-AM"/>
        </w:rPr>
        <w:t>և բետոնին ներկայացվող</w:t>
      </w:r>
      <w:r w:rsidRPr="00A677EA">
        <w:rPr>
          <w:rFonts w:ascii="GHEA Grapalat" w:hAnsi="GHEA Grapalat"/>
          <w:lang w:val="hy-AM"/>
        </w:rPr>
        <w:t xml:space="preserve"> </w:t>
      </w:r>
      <w:r w:rsidR="006A4A64" w:rsidRPr="00A677EA">
        <w:rPr>
          <w:rFonts w:ascii="GHEA Grapalat" w:hAnsi="GHEA Grapalat" w:cs="Sylfaen"/>
          <w:lang w:val="hy-AM"/>
        </w:rPr>
        <w:t>պահանջներով</w:t>
      </w:r>
      <w:r w:rsidRPr="00A677EA">
        <w:rPr>
          <w:rFonts w:ascii="GHEA Grapalat" w:hAnsi="GHEA Grapalat"/>
          <w:lang w:val="hy-AM"/>
        </w:rPr>
        <w:t xml:space="preserve">), բետոնե և երկաթբետոնե շինվածքների ու կոնստրուկցիաների պատրաստման (կառուցման) ժամանակ </w:t>
      </w:r>
      <w:r w:rsidRPr="00A677EA">
        <w:rPr>
          <w:rFonts w:ascii="GHEA Grapalat" w:hAnsi="GHEA Grapalat" w:cs="Sylfaen"/>
          <w:lang w:val="hy-AM"/>
        </w:rPr>
        <w:t>բետոնային</w:t>
      </w:r>
      <w:r w:rsidRPr="00A677EA">
        <w:rPr>
          <w:rFonts w:ascii="GHEA Grapalat" w:hAnsi="GHEA Grapalat"/>
          <w:lang w:val="hy-AM"/>
        </w:rPr>
        <w:t xml:space="preserve"> </w:t>
      </w:r>
      <w:r w:rsidRPr="00A677EA">
        <w:rPr>
          <w:rFonts w:ascii="GHEA Grapalat" w:hAnsi="GHEA Grapalat" w:cs="Sylfaen"/>
          <w:lang w:val="hy-AM"/>
        </w:rPr>
        <w:t>խառնուրդի</w:t>
      </w:r>
      <w:r w:rsidRPr="00A677EA">
        <w:rPr>
          <w:rFonts w:ascii="GHEA Grapalat" w:hAnsi="GHEA Grapalat"/>
          <w:lang w:val="hy-AM"/>
        </w:rPr>
        <w:t xml:space="preserve"> </w:t>
      </w:r>
      <w:r w:rsidRPr="00A677EA">
        <w:rPr>
          <w:rFonts w:ascii="GHEA Grapalat" w:hAnsi="GHEA Grapalat" w:cs="Sylfaen"/>
          <w:lang w:val="hy-AM"/>
        </w:rPr>
        <w:t>պատրաստման</w:t>
      </w:r>
      <w:r w:rsidRPr="00A677EA">
        <w:rPr>
          <w:rFonts w:ascii="GHEA Grapalat" w:hAnsi="GHEA Grapalat"/>
          <w:lang w:val="hy-AM"/>
        </w:rPr>
        <w:t xml:space="preserve"> </w:t>
      </w:r>
      <w:r w:rsidRPr="00A677EA">
        <w:rPr>
          <w:rFonts w:ascii="GHEA Grapalat" w:hAnsi="GHEA Grapalat" w:cs="Sylfaen"/>
          <w:lang w:val="hy-AM"/>
        </w:rPr>
        <w:t>և</w:t>
      </w:r>
      <w:r w:rsidRPr="00A677EA">
        <w:rPr>
          <w:rFonts w:ascii="GHEA Grapalat" w:hAnsi="GHEA Grapalat"/>
          <w:lang w:val="hy-AM"/>
        </w:rPr>
        <w:t xml:space="preserve"> բետոնային աշխատանքների</w:t>
      </w:r>
      <w:r w:rsidRPr="00A677EA">
        <w:rPr>
          <w:rFonts w:ascii="GHEA Grapalat" w:hAnsi="GHEA Grapalat" w:cs="Sylfaen"/>
          <w:lang w:val="hy-AM"/>
        </w:rPr>
        <w:t xml:space="preserve"> իրականացման տեխնոլոգիայով:</w:t>
      </w:r>
      <w:r w:rsidRPr="00A677EA">
        <w:rPr>
          <w:rFonts w:ascii="GHEA Grapalat" w:hAnsi="GHEA Grapalat"/>
          <w:lang w:val="hy-AM"/>
        </w:rPr>
        <w:t xml:space="preserve"> Բետոնի որակի նորմավորվող ցուցանիշները պետք է </w:t>
      </w:r>
      <w:r w:rsidRPr="00A677EA">
        <w:rPr>
          <w:rFonts w:ascii="GHEA Grapalat" w:hAnsi="GHEA Grapalat" w:cs="Sylfaen"/>
          <w:lang w:val="hy-AM"/>
        </w:rPr>
        <w:t>վերահսկվեն ինչպես արտադրության</w:t>
      </w:r>
      <w:r w:rsidRPr="00A677EA">
        <w:rPr>
          <w:rFonts w:ascii="GHEA Grapalat" w:hAnsi="GHEA Grapalat"/>
          <w:lang w:val="hy-AM"/>
        </w:rPr>
        <w:t xml:space="preserve"> </w:t>
      </w:r>
      <w:r w:rsidRPr="00A677EA">
        <w:rPr>
          <w:rFonts w:ascii="GHEA Grapalat" w:hAnsi="GHEA Grapalat" w:cs="Sylfaen"/>
          <w:lang w:val="hy-AM"/>
        </w:rPr>
        <w:t>գործընթացում</w:t>
      </w:r>
      <w:r w:rsidRPr="00A677EA">
        <w:rPr>
          <w:rFonts w:ascii="GHEA Grapalat" w:hAnsi="GHEA Grapalat"/>
          <w:lang w:val="hy-AM"/>
        </w:rPr>
        <w:t xml:space="preserve">, </w:t>
      </w:r>
      <w:r w:rsidRPr="00A677EA">
        <w:rPr>
          <w:rFonts w:ascii="GHEA Grapalat" w:hAnsi="GHEA Grapalat" w:cs="Sylfaen"/>
          <w:lang w:val="hy-AM"/>
        </w:rPr>
        <w:t>այնպես</w:t>
      </w:r>
      <w:r w:rsidRPr="00A677EA">
        <w:rPr>
          <w:rFonts w:ascii="GHEA Grapalat" w:hAnsi="GHEA Grapalat"/>
          <w:lang w:val="hy-AM"/>
        </w:rPr>
        <w:t xml:space="preserve"> </w:t>
      </w:r>
      <w:r w:rsidRPr="00A677EA">
        <w:rPr>
          <w:rFonts w:ascii="GHEA Grapalat" w:hAnsi="GHEA Grapalat" w:cs="Sylfaen"/>
          <w:lang w:val="hy-AM"/>
        </w:rPr>
        <w:t>էլ</w:t>
      </w:r>
      <w:r w:rsidRPr="00A677EA">
        <w:rPr>
          <w:rFonts w:ascii="GHEA Grapalat" w:hAnsi="GHEA Grapalat"/>
          <w:lang w:val="hy-AM"/>
        </w:rPr>
        <w:t xml:space="preserve"> </w:t>
      </w:r>
      <w:r w:rsidRPr="00A677EA">
        <w:rPr>
          <w:rFonts w:ascii="GHEA Grapalat" w:hAnsi="GHEA Grapalat" w:cs="Sylfaen"/>
          <w:lang w:val="hy-AM"/>
        </w:rPr>
        <w:t>արտադրված</w:t>
      </w:r>
      <w:r w:rsidRPr="00A677EA">
        <w:rPr>
          <w:rFonts w:ascii="GHEA Grapalat" w:hAnsi="GHEA Grapalat"/>
          <w:lang w:val="hy-AM"/>
        </w:rPr>
        <w:t xml:space="preserve"> </w:t>
      </w:r>
      <w:r w:rsidRPr="00A677EA">
        <w:rPr>
          <w:rFonts w:ascii="GHEA Grapalat" w:hAnsi="GHEA Grapalat" w:cs="Sylfaen"/>
          <w:lang w:val="hy-AM"/>
        </w:rPr>
        <w:t>կոնստրուկցիաներում անմիջականորեն</w:t>
      </w:r>
      <w:r w:rsidRPr="00A677EA">
        <w:rPr>
          <w:rFonts w:ascii="GHEA Grapalat" w:hAnsi="GHEA Grapalat"/>
          <w:lang w:val="hy-AM"/>
        </w:rPr>
        <w:t>:</w:t>
      </w:r>
    </w:p>
    <w:p w14:paraId="17AC4FD0" w14:textId="77777777" w:rsidR="006747C8" w:rsidRPr="00A677EA" w:rsidRDefault="006747C8" w:rsidP="006747C8">
      <w:pPr>
        <w:shd w:val="clear" w:color="auto" w:fill="FFFFFF"/>
        <w:spacing w:after="120" w:line="283" w:lineRule="auto"/>
        <w:ind w:firstLine="567"/>
        <w:jc w:val="both"/>
        <w:rPr>
          <w:rFonts w:ascii="GHEA Grapalat" w:hAnsi="GHEA Grapalat"/>
          <w:lang w:val="hy-AM"/>
        </w:rPr>
      </w:pPr>
      <w:r w:rsidRPr="00A677EA">
        <w:rPr>
          <w:rFonts w:ascii="GHEA Grapalat" w:hAnsi="GHEA Grapalat" w:cs="Sylfaen"/>
          <w:b/>
          <w:lang w:val="hy-AM"/>
        </w:rPr>
        <w:t>102.</w:t>
      </w:r>
      <w:r w:rsidRPr="00A677EA">
        <w:rPr>
          <w:rFonts w:ascii="GHEA Grapalat" w:hAnsi="GHEA Grapalat" w:cs="Sylfaen"/>
          <w:lang w:val="hy-AM"/>
        </w:rPr>
        <w:t> Բետոնի</w:t>
      </w:r>
      <w:r w:rsidRPr="00A677EA">
        <w:rPr>
          <w:rFonts w:ascii="GHEA Grapalat" w:hAnsi="GHEA Grapalat"/>
          <w:lang w:val="hy-AM"/>
        </w:rPr>
        <w:t xml:space="preserve"> </w:t>
      </w:r>
      <w:r w:rsidRPr="00A677EA">
        <w:rPr>
          <w:rFonts w:ascii="GHEA Grapalat" w:hAnsi="GHEA Grapalat" w:cs="Sylfaen"/>
          <w:lang w:val="hy-AM"/>
        </w:rPr>
        <w:t>որակի</w:t>
      </w:r>
      <w:r w:rsidRPr="00A677EA">
        <w:rPr>
          <w:rFonts w:ascii="GHEA Grapalat" w:hAnsi="GHEA Grapalat"/>
          <w:lang w:val="hy-AM"/>
        </w:rPr>
        <w:t xml:space="preserve"> անհրաժեշտ </w:t>
      </w:r>
      <w:r w:rsidRPr="00A677EA">
        <w:rPr>
          <w:rFonts w:ascii="GHEA Grapalat" w:hAnsi="GHEA Grapalat" w:cs="Sylfaen"/>
          <w:lang w:val="hy-AM"/>
        </w:rPr>
        <w:t>նորմավորվող</w:t>
      </w:r>
      <w:r w:rsidRPr="00A677EA">
        <w:rPr>
          <w:rFonts w:ascii="GHEA Grapalat" w:hAnsi="GHEA Grapalat"/>
          <w:lang w:val="hy-AM"/>
        </w:rPr>
        <w:t xml:space="preserve"> </w:t>
      </w:r>
      <w:r w:rsidRPr="00A677EA">
        <w:rPr>
          <w:rFonts w:ascii="GHEA Grapalat" w:hAnsi="GHEA Grapalat" w:cs="Sylfaen"/>
          <w:lang w:val="hy-AM"/>
        </w:rPr>
        <w:t>ցուցանիշները</w:t>
      </w:r>
      <w:r w:rsidRPr="00A677EA">
        <w:rPr>
          <w:rFonts w:ascii="GHEA Grapalat" w:hAnsi="GHEA Grapalat"/>
          <w:lang w:val="hy-AM"/>
        </w:rPr>
        <w:t xml:space="preserve"> </w:t>
      </w:r>
      <w:r w:rsidRPr="00A677EA">
        <w:rPr>
          <w:rFonts w:ascii="GHEA Grapalat" w:hAnsi="GHEA Grapalat" w:cs="Sylfaen"/>
          <w:lang w:val="hy-AM"/>
        </w:rPr>
        <w:t>պետք</w:t>
      </w:r>
      <w:r w:rsidRPr="00A677EA">
        <w:rPr>
          <w:rFonts w:ascii="GHEA Grapalat" w:hAnsi="GHEA Grapalat"/>
          <w:lang w:val="hy-AM"/>
        </w:rPr>
        <w:t xml:space="preserve"> </w:t>
      </w:r>
      <w:r w:rsidRPr="00A677EA">
        <w:rPr>
          <w:rFonts w:ascii="GHEA Grapalat" w:hAnsi="GHEA Grapalat" w:cs="Sylfaen"/>
          <w:lang w:val="hy-AM"/>
        </w:rPr>
        <w:t>է</w:t>
      </w:r>
      <w:r w:rsidRPr="00A677EA">
        <w:rPr>
          <w:rFonts w:ascii="GHEA Grapalat" w:hAnsi="GHEA Grapalat"/>
          <w:lang w:val="hy-AM"/>
        </w:rPr>
        <w:t xml:space="preserve"> </w:t>
      </w:r>
      <w:r w:rsidRPr="00A677EA">
        <w:rPr>
          <w:rFonts w:ascii="GHEA Grapalat" w:hAnsi="GHEA Grapalat" w:cs="Sylfaen"/>
          <w:lang w:val="hy-AM"/>
        </w:rPr>
        <w:t>սահմանվեն</w:t>
      </w:r>
      <w:r w:rsidRPr="00A677EA">
        <w:rPr>
          <w:rFonts w:ascii="GHEA Grapalat" w:hAnsi="GHEA Grapalat"/>
          <w:lang w:val="hy-AM"/>
        </w:rPr>
        <w:t xml:space="preserve"> </w:t>
      </w:r>
      <w:r w:rsidRPr="00A677EA">
        <w:rPr>
          <w:rFonts w:ascii="GHEA Grapalat" w:hAnsi="GHEA Grapalat" w:cs="Sylfaen"/>
          <w:lang w:val="hy-AM"/>
        </w:rPr>
        <w:t>բետոնե</w:t>
      </w:r>
      <w:r w:rsidRPr="00A677EA">
        <w:rPr>
          <w:rFonts w:ascii="GHEA Grapalat" w:hAnsi="GHEA Grapalat"/>
          <w:lang w:val="hy-AM"/>
        </w:rPr>
        <w:t xml:space="preserve"> </w:t>
      </w:r>
      <w:r w:rsidRPr="00A677EA">
        <w:rPr>
          <w:rFonts w:ascii="GHEA Grapalat" w:hAnsi="GHEA Grapalat" w:cs="Sylfaen"/>
          <w:lang w:val="hy-AM"/>
        </w:rPr>
        <w:t>և</w:t>
      </w:r>
      <w:r w:rsidRPr="00A677EA">
        <w:rPr>
          <w:rFonts w:ascii="GHEA Grapalat" w:hAnsi="GHEA Grapalat"/>
          <w:lang w:val="hy-AM"/>
        </w:rPr>
        <w:t xml:space="preserve"> </w:t>
      </w:r>
      <w:r w:rsidRPr="00A677EA">
        <w:rPr>
          <w:rFonts w:ascii="GHEA Grapalat" w:hAnsi="GHEA Grapalat" w:cs="Sylfaen"/>
          <w:lang w:val="hy-AM"/>
        </w:rPr>
        <w:t>երկաթբետոնե</w:t>
      </w:r>
      <w:r w:rsidRPr="00A677EA">
        <w:rPr>
          <w:rFonts w:ascii="GHEA Grapalat" w:hAnsi="GHEA Grapalat"/>
          <w:lang w:val="hy-AM"/>
        </w:rPr>
        <w:t xml:space="preserve"> </w:t>
      </w:r>
      <w:r w:rsidRPr="00A677EA">
        <w:rPr>
          <w:rFonts w:ascii="GHEA Grapalat" w:hAnsi="GHEA Grapalat" w:cs="Sylfaen"/>
          <w:lang w:val="hy-AM"/>
        </w:rPr>
        <w:t>կոնստրուկցիաների</w:t>
      </w:r>
      <w:r w:rsidRPr="00A677EA">
        <w:rPr>
          <w:rFonts w:ascii="GHEA Grapalat" w:hAnsi="GHEA Grapalat"/>
          <w:lang w:val="hy-AM"/>
        </w:rPr>
        <w:t xml:space="preserve"> </w:t>
      </w:r>
      <w:r w:rsidRPr="00A677EA">
        <w:rPr>
          <w:rFonts w:ascii="GHEA Grapalat" w:hAnsi="GHEA Grapalat" w:cs="Sylfaen"/>
          <w:lang w:val="hy-AM"/>
        </w:rPr>
        <w:t>նախագծման</w:t>
      </w:r>
      <w:r w:rsidRPr="00A677EA">
        <w:rPr>
          <w:rFonts w:ascii="GHEA Grapalat" w:hAnsi="GHEA Grapalat"/>
          <w:lang w:val="hy-AM"/>
        </w:rPr>
        <w:t xml:space="preserve"> </w:t>
      </w:r>
      <w:r w:rsidRPr="00A677EA">
        <w:rPr>
          <w:rFonts w:ascii="GHEA Grapalat" w:hAnsi="GHEA Grapalat" w:cs="Sylfaen"/>
          <w:lang w:val="hy-AM"/>
        </w:rPr>
        <w:t>ժամանակ</w:t>
      </w:r>
      <w:r w:rsidRPr="00A677EA">
        <w:rPr>
          <w:rFonts w:ascii="GHEA Grapalat" w:hAnsi="GHEA Grapalat"/>
          <w:lang w:val="hy-AM"/>
        </w:rPr>
        <w:t xml:space="preserve">, </w:t>
      </w:r>
      <w:r w:rsidRPr="00A677EA">
        <w:rPr>
          <w:rFonts w:ascii="GHEA Grapalat" w:hAnsi="GHEA Grapalat" w:cs="Sylfaen"/>
          <w:lang w:val="hy-AM"/>
        </w:rPr>
        <w:t>կոնստրուկցիաների</w:t>
      </w:r>
      <w:r w:rsidRPr="00A677EA">
        <w:rPr>
          <w:rFonts w:ascii="GHEA Grapalat" w:hAnsi="GHEA Grapalat"/>
          <w:lang w:val="hy-AM"/>
        </w:rPr>
        <w:t xml:space="preserve"> հաշվարկին, </w:t>
      </w:r>
      <w:r w:rsidRPr="00A677EA">
        <w:rPr>
          <w:rFonts w:ascii="GHEA Grapalat" w:hAnsi="GHEA Grapalat" w:cs="Sylfaen"/>
          <w:lang w:val="hy-AM"/>
        </w:rPr>
        <w:t>պատրաստմանը</w:t>
      </w:r>
      <w:r w:rsidRPr="00A677EA">
        <w:rPr>
          <w:rFonts w:ascii="GHEA Grapalat" w:hAnsi="GHEA Grapalat"/>
          <w:lang w:val="hy-AM"/>
        </w:rPr>
        <w:t xml:space="preserve"> </w:t>
      </w:r>
      <w:r w:rsidRPr="00A677EA">
        <w:rPr>
          <w:rFonts w:ascii="GHEA Grapalat" w:hAnsi="GHEA Grapalat" w:cs="Sylfaen"/>
          <w:lang w:val="hy-AM"/>
        </w:rPr>
        <w:t>և</w:t>
      </w:r>
      <w:r w:rsidRPr="00A677EA">
        <w:rPr>
          <w:rFonts w:ascii="GHEA Grapalat" w:hAnsi="GHEA Grapalat"/>
          <w:lang w:val="hy-AM"/>
        </w:rPr>
        <w:t xml:space="preserve"> </w:t>
      </w:r>
      <w:r w:rsidRPr="00A677EA">
        <w:rPr>
          <w:rFonts w:ascii="GHEA Grapalat" w:hAnsi="GHEA Grapalat" w:cs="Sylfaen"/>
          <w:lang w:val="hy-AM"/>
        </w:rPr>
        <w:t>շահագործման</w:t>
      </w:r>
      <w:r w:rsidRPr="00A677EA">
        <w:rPr>
          <w:rFonts w:ascii="GHEA Grapalat" w:hAnsi="GHEA Grapalat"/>
          <w:lang w:val="hy-AM"/>
        </w:rPr>
        <w:t xml:space="preserve"> </w:t>
      </w:r>
      <w:r w:rsidRPr="00A677EA">
        <w:rPr>
          <w:rFonts w:ascii="GHEA Grapalat" w:hAnsi="GHEA Grapalat" w:cs="Sylfaen"/>
          <w:lang w:val="hy-AM"/>
        </w:rPr>
        <w:t>պայմաններին</w:t>
      </w:r>
      <w:r w:rsidRPr="00A677EA">
        <w:rPr>
          <w:rFonts w:ascii="GHEA Grapalat" w:hAnsi="GHEA Grapalat"/>
          <w:lang w:val="hy-AM"/>
        </w:rPr>
        <w:t xml:space="preserve"> </w:t>
      </w:r>
      <w:r w:rsidRPr="00A677EA">
        <w:rPr>
          <w:rFonts w:ascii="GHEA Grapalat" w:hAnsi="GHEA Grapalat" w:cs="Sylfaen"/>
          <w:lang w:val="hy-AM"/>
        </w:rPr>
        <w:t>համապատասխան</w:t>
      </w:r>
      <w:r w:rsidRPr="00A677EA">
        <w:rPr>
          <w:rFonts w:ascii="GHEA Grapalat" w:hAnsi="GHEA Grapalat"/>
          <w:lang w:val="hy-AM"/>
        </w:rPr>
        <w:t xml:space="preserve">՝ </w:t>
      </w:r>
      <w:r w:rsidRPr="00A677EA">
        <w:rPr>
          <w:rFonts w:ascii="GHEA Grapalat" w:hAnsi="GHEA Grapalat" w:cs="Sylfaen"/>
          <w:lang w:val="hy-AM"/>
        </w:rPr>
        <w:t>հաշվի</w:t>
      </w:r>
      <w:r w:rsidRPr="00A677EA">
        <w:rPr>
          <w:rFonts w:ascii="GHEA Grapalat" w:hAnsi="GHEA Grapalat"/>
          <w:lang w:val="hy-AM"/>
        </w:rPr>
        <w:t xml:space="preserve"> </w:t>
      </w:r>
      <w:r w:rsidRPr="00A677EA">
        <w:rPr>
          <w:rFonts w:ascii="GHEA Grapalat" w:hAnsi="GHEA Grapalat" w:cs="Sylfaen"/>
          <w:lang w:val="hy-AM"/>
        </w:rPr>
        <w:t>առնելով</w:t>
      </w:r>
      <w:r w:rsidRPr="00A677EA">
        <w:rPr>
          <w:rFonts w:ascii="GHEA Grapalat" w:hAnsi="GHEA Grapalat"/>
          <w:lang w:val="hy-AM"/>
        </w:rPr>
        <w:t xml:space="preserve"> արտաքին միջավայրի </w:t>
      </w:r>
      <w:r w:rsidRPr="00A677EA">
        <w:rPr>
          <w:rFonts w:ascii="GHEA Grapalat" w:hAnsi="GHEA Grapalat" w:cs="Sylfaen"/>
          <w:lang w:val="hy-AM"/>
        </w:rPr>
        <w:t>և</w:t>
      </w:r>
      <w:r w:rsidRPr="00A677EA">
        <w:rPr>
          <w:rFonts w:ascii="GHEA Grapalat" w:hAnsi="GHEA Grapalat"/>
          <w:lang w:val="hy-AM"/>
        </w:rPr>
        <w:t xml:space="preserve"> ընդունված </w:t>
      </w:r>
      <w:r w:rsidRPr="00A677EA">
        <w:rPr>
          <w:rFonts w:ascii="GHEA Grapalat" w:hAnsi="GHEA Grapalat" w:cs="Sylfaen"/>
          <w:lang w:val="hy-AM"/>
        </w:rPr>
        <w:t>ամրանի</w:t>
      </w:r>
      <w:r w:rsidRPr="00A677EA">
        <w:rPr>
          <w:rFonts w:ascii="GHEA Grapalat" w:hAnsi="GHEA Grapalat"/>
          <w:lang w:val="hy-AM"/>
        </w:rPr>
        <w:t xml:space="preserve"> </w:t>
      </w:r>
      <w:r w:rsidRPr="00A677EA">
        <w:rPr>
          <w:rFonts w:ascii="GHEA Grapalat" w:hAnsi="GHEA Grapalat" w:cs="Sylfaen"/>
          <w:lang w:val="hy-AM"/>
        </w:rPr>
        <w:t>տեսակի</w:t>
      </w:r>
      <w:r w:rsidRPr="00A677EA">
        <w:rPr>
          <w:rFonts w:ascii="GHEA Grapalat" w:hAnsi="GHEA Grapalat"/>
          <w:lang w:val="hy-AM"/>
        </w:rPr>
        <w:t xml:space="preserve"> </w:t>
      </w:r>
      <w:r w:rsidRPr="00A677EA">
        <w:rPr>
          <w:rFonts w:ascii="GHEA Grapalat" w:hAnsi="GHEA Grapalat" w:cs="Sylfaen"/>
          <w:lang w:val="hy-AM"/>
        </w:rPr>
        <w:t>նկատմամբ բետոնի</w:t>
      </w:r>
      <w:r w:rsidRPr="00A677EA">
        <w:rPr>
          <w:rFonts w:ascii="GHEA Grapalat" w:hAnsi="GHEA Grapalat"/>
          <w:lang w:val="hy-AM"/>
        </w:rPr>
        <w:t xml:space="preserve"> </w:t>
      </w:r>
      <w:r w:rsidRPr="00A677EA">
        <w:rPr>
          <w:rFonts w:ascii="GHEA Grapalat" w:hAnsi="GHEA Grapalat" w:cs="Sylfaen"/>
          <w:lang w:val="hy-AM"/>
        </w:rPr>
        <w:t>պաշտպանիչ</w:t>
      </w:r>
      <w:r w:rsidRPr="00A677EA">
        <w:rPr>
          <w:rFonts w:ascii="GHEA Grapalat" w:hAnsi="GHEA Grapalat"/>
          <w:lang w:val="hy-AM"/>
        </w:rPr>
        <w:t xml:space="preserve"> </w:t>
      </w:r>
      <w:r w:rsidRPr="00A677EA">
        <w:rPr>
          <w:rFonts w:ascii="GHEA Grapalat" w:hAnsi="GHEA Grapalat" w:cs="Sylfaen"/>
          <w:lang w:val="hy-AM"/>
        </w:rPr>
        <w:t>հատկությունների տարբեր ազդեցություններ</w:t>
      </w:r>
      <w:r w:rsidRPr="00A677EA">
        <w:rPr>
          <w:rFonts w:ascii="GHEA Grapalat" w:hAnsi="GHEA Grapalat"/>
          <w:lang w:val="hy-AM"/>
        </w:rPr>
        <w:t>:</w:t>
      </w:r>
    </w:p>
    <w:p w14:paraId="487E9C74" w14:textId="77777777" w:rsidR="006747C8" w:rsidRPr="00A677EA" w:rsidRDefault="006747C8" w:rsidP="006747C8">
      <w:pPr>
        <w:shd w:val="clear" w:color="auto" w:fill="FFFFFF"/>
        <w:spacing w:after="120" w:line="283" w:lineRule="auto"/>
        <w:ind w:firstLine="567"/>
        <w:jc w:val="both"/>
        <w:rPr>
          <w:rFonts w:ascii="GHEA Grapalat" w:hAnsi="GHEA Grapalat"/>
          <w:lang w:val="hy-AM"/>
        </w:rPr>
      </w:pPr>
      <w:r w:rsidRPr="00A677EA">
        <w:rPr>
          <w:rFonts w:ascii="GHEA Grapalat" w:hAnsi="GHEA Grapalat"/>
          <w:b/>
          <w:lang w:val="hy-AM"/>
        </w:rPr>
        <w:t>103.</w:t>
      </w:r>
      <w:r w:rsidRPr="00A677EA">
        <w:rPr>
          <w:rFonts w:ascii="GHEA Grapalat" w:hAnsi="GHEA Grapalat"/>
          <w:lang w:val="hy-AM"/>
        </w:rPr>
        <w:t> Բետոնի դաս</w:t>
      </w:r>
      <w:r w:rsidR="009050AE" w:rsidRPr="00A677EA">
        <w:rPr>
          <w:rFonts w:ascii="GHEA Grapalat" w:hAnsi="GHEA Grapalat"/>
          <w:lang w:val="hy-AM"/>
        </w:rPr>
        <w:t>ն</w:t>
      </w:r>
      <w:r w:rsidRPr="00A677EA">
        <w:rPr>
          <w:rFonts w:ascii="GHEA Grapalat" w:hAnsi="GHEA Grapalat"/>
          <w:lang w:val="hy-AM"/>
        </w:rPr>
        <w:t xml:space="preserve"> ըստ սեղմման՝ </w:t>
      </w:r>
      <w:r w:rsidRPr="00A677EA">
        <w:rPr>
          <w:rFonts w:ascii="GHEA Grapalat" w:hAnsi="GHEA Grapalat"/>
          <w:i/>
          <w:sz w:val="24"/>
          <w:szCs w:val="24"/>
          <w:lang w:val="hy-AM"/>
        </w:rPr>
        <w:t>B</w:t>
      </w:r>
      <w:r w:rsidRPr="00A677EA">
        <w:rPr>
          <w:rFonts w:ascii="GHEA Grapalat" w:hAnsi="GHEA Grapalat"/>
          <w:sz w:val="18"/>
          <w:vertAlign w:val="subscript"/>
          <w:lang w:val="hy-AM"/>
        </w:rPr>
        <w:t> </w:t>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cs="Sylfaen"/>
          <w:iCs/>
          <w:lang w:val="hy-AM"/>
        </w:rPr>
        <w:t>նշանակվում</w:t>
      </w:r>
      <w:r w:rsidRPr="00A677EA">
        <w:rPr>
          <w:rFonts w:ascii="GHEA Grapalat" w:hAnsi="GHEA Grapalat"/>
          <w:iCs/>
          <w:lang w:val="hy-AM"/>
        </w:rPr>
        <w:t xml:space="preserve"> </w:t>
      </w:r>
      <w:r w:rsidRPr="00A677EA">
        <w:rPr>
          <w:rFonts w:ascii="GHEA Grapalat" w:hAnsi="GHEA Grapalat" w:cs="Sylfaen"/>
          <w:iCs/>
          <w:lang w:val="hy-AM"/>
        </w:rPr>
        <w:t>է</w:t>
      </w:r>
      <w:r w:rsidRPr="00A677EA">
        <w:rPr>
          <w:rFonts w:ascii="GHEA Grapalat" w:hAnsi="GHEA Grapalat"/>
          <w:iCs/>
          <w:lang w:val="hy-AM"/>
        </w:rPr>
        <w:t xml:space="preserve"> </w:t>
      </w:r>
      <w:r w:rsidRPr="00A677EA">
        <w:rPr>
          <w:rFonts w:ascii="GHEA Grapalat" w:hAnsi="GHEA Grapalat" w:cs="Sylfaen"/>
          <w:iCs/>
          <w:lang w:val="hy-AM"/>
        </w:rPr>
        <w:t>բոլոր</w:t>
      </w:r>
      <w:r w:rsidRPr="00A677EA">
        <w:rPr>
          <w:rFonts w:ascii="GHEA Grapalat" w:hAnsi="GHEA Grapalat"/>
          <w:iCs/>
          <w:lang w:val="hy-AM"/>
        </w:rPr>
        <w:t xml:space="preserve"> </w:t>
      </w:r>
      <w:r w:rsidRPr="00A677EA">
        <w:rPr>
          <w:rFonts w:ascii="GHEA Grapalat" w:hAnsi="GHEA Grapalat" w:cs="Sylfaen"/>
          <w:iCs/>
          <w:lang w:val="hy-AM"/>
        </w:rPr>
        <w:t>տեսակի</w:t>
      </w:r>
      <w:r w:rsidRPr="00A677EA">
        <w:rPr>
          <w:rFonts w:ascii="GHEA Grapalat" w:hAnsi="GHEA Grapalat"/>
          <w:iCs/>
          <w:lang w:val="hy-AM"/>
        </w:rPr>
        <w:t xml:space="preserve"> </w:t>
      </w:r>
      <w:r w:rsidRPr="00A677EA">
        <w:rPr>
          <w:rFonts w:ascii="GHEA Grapalat" w:hAnsi="GHEA Grapalat" w:cs="Sylfaen"/>
          <w:iCs/>
          <w:lang w:val="hy-AM"/>
        </w:rPr>
        <w:t>բետոնների</w:t>
      </w:r>
      <w:r w:rsidRPr="00A677EA">
        <w:rPr>
          <w:rFonts w:ascii="GHEA Grapalat" w:hAnsi="GHEA Grapalat"/>
          <w:iCs/>
          <w:lang w:val="hy-AM"/>
        </w:rPr>
        <w:t xml:space="preserve"> </w:t>
      </w:r>
      <w:r w:rsidRPr="00A677EA">
        <w:rPr>
          <w:rFonts w:ascii="GHEA Grapalat" w:hAnsi="GHEA Grapalat" w:cs="Sylfaen"/>
          <w:iCs/>
          <w:lang w:val="hy-AM"/>
        </w:rPr>
        <w:t>և</w:t>
      </w:r>
      <w:r w:rsidRPr="00A677EA">
        <w:rPr>
          <w:rFonts w:ascii="GHEA Grapalat" w:hAnsi="GHEA Grapalat"/>
          <w:iCs/>
          <w:lang w:val="hy-AM"/>
        </w:rPr>
        <w:t xml:space="preserve"> </w:t>
      </w:r>
      <w:r w:rsidRPr="00A677EA">
        <w:rPr>
          <w:rFonts w:ascii="GHEA Grapalat" w:hAnsi="GHEA Grapalat" w:cs="Sylfaen"/>
          <w:iCs/>
          <w:lang w:val="hy-AM"/>
        </w:rPr>
        <w:t>կոնստրուկցիաների համար</w:t>
      </w:r>
      <w:r w:rsidRPr="00A677EA">
        <w:rPr>
          <w:rFonts w:ascii="GHEA Grapalat" w:hAnsi="GHEA Grapalat"/>
          <w:iCs/>
          <w:lang w:val="hy-AM"/>
        </w:rPr>
        <w:t>:</w:t>
      </w:r>
    </w:p>
    <w:p w14:paraId="3C44E954" w14:textId="77777777" w:rsidR="006747C8" w:rsidRPr="00A677EA" w:rsidRDefault="006747C8" w:rsidP="006747C8">
      <w:pPr>
        <w:shd w:val="clear" w:color="auto" w:fill="FFFFFF"/>
        <w:spacing w:after="240" w:line="283" w:lineRule="auto"/>
        <w:ind w:firstLine="567"/>
        <w:jc w:val="both"/>
        <w:rPr>
          <w:rFonts w:ascii="GHEA Grapalat" w:hAnsi="GHEA Grapalat"/>
          <w:lang w:val="hy-AM"/>
        </w:rPr>
      </w:pPr>
      <w:r w:rsidRPr="00A677EA">
        <w:rPr>
          <w:rFonts w:ascii="GHEA Grapalat" w:hAnsi="GHEA Grapalat" w:cs="Sylfaen"/>
          <w:b/>
          <w:lang w:val="hy-AM"/>
        </w:rPr>
        <w:t>104.</w:t>
      </w:r>
      <w:r w:rsidRPr="00A677EA">
        <w:rPr>
          <w:rFonts w:ascii="GHEA Grapalat" w:hAnsi="GHEA Grapalat" w:cs="Sylfaen"/>
          <w:lang w:val="hy-AM"/>
        </w:rPr>
        <w:t> Բետոնի</w:t>
      </w:r>
      <w:r w:rsidRPr="00A677EA">
        <w:rPr>
          <w:rFonts w:ascii="GHEA Grapalat" w:hAnsi="GHEA Grapalat"/>
          <w:lang w:val="hy-AM"/>
        </w:rPr>
        <w:t xml:space="preserve"> </w:t>
      </w:r>
      <w:r w:rsidRPr="00A677EA">
        <w:rPr>
          <w:rFonts w:ascii="GHEA Grapalat" w:hAnsi="GHEA Grapalat" w:cs="Sylfaen"/>
          <w:lang w:val="hy-AM"/>
        </w:rPr>
        <w:t>դաս</w:t>
      </w:r>
      <w:r w:rsidR="009050AE" w:rsidRPr="00A677EA">
        <w:rPr>
          <w:rFonts w:ascii="GHEA Grapalat" w:hAnsi="GHEA Grapalat" w:cs="Sylfaen"/>
          <w:lang w:val="hy-AM"/>
        </w:rPr>
        <w:t>ն</w:t>
      </w:r>
      <w:r w:rsidRPr="00A677EA">
        <w:rPr>
          <w:rFonts w:ascii="GHEA Grapalat" w:hAnsi="GHEA Grapalat"/>
          <w:lang w:val="hy-AM"/>
        </w:rPr>
        <w:t xml:space="preserve"> </w:t>
      </w:r>
      <w:r w:rsidRPr="00A677EA">
        <w:rPr>
          <w:rFonts w:ascii="GHEA Grapalat" w:hAnsi="GHEA Grapalat" w:cs="Sylfaen"/>
          <w:lang w:val="hy-AM"/>
        </w:rPr>
        <w:t>ըստ</w:t>
      </w:r>
      <w:r w:rsidRPr="00A677EA">
        <w:rPr>
          <w:rFonts w:ascii="GHEA Grapalat" w:hAnsi="GHEA Grapalat"/>
          <w:lang w:val="hy-AM"/>
        </w:rPr>
        <w:t xml:space="preserve"> </w:t>
      </w:r>
      <w:r w:rsidRPr="00A677EA">
        <w:rPr>
          <w:rFonts w:ascii="GHEA Grapalat" w:hAnsi="GHEA Grapalat" w:cs="Sylfaen"/>
          <w:lang w:val="hy-AM"/>
        </w:rPr>
        <w:t>առանցքային</w:t>
      </w:r>
      <w:r w:rsidRPr="00A677EA">
        <w:rPr>
          <w:rFonts w:ascii="GHEA Grapalat" w:hAnsi="GHEA Grapalat"/>
          <w:lang w:val="hy-AM"/>
        </w:rPr>
        <w:t xml:space="preserve"> </w:t>
      </w:r>
      <w:r w:rsidRPr="00A677EA">
        <w:rPr>
          <w:rFonts w:ascii="GHEA Grapalat" w:hAnsi="GHEA Grapalat" w:cs="Sylfaen"/>
          <w:lang w:val="hy-AM"/>
        </w:rPr>
        <w:t>ձգման՝</w:t>
      </w:r>
      <w:r w:rsidRPr="00A677EA">
        <w:rPr>
          <w:rFonts w:ascii="GHEA Grapalat" w:hAnsi="GHEA Grapalat"/>
          <w:lang w:val="hy-AM"/>
        </w:rPr>
        <w:t xml:space="preserve"> </w:t>
      </w:r>
      <w:r w:rsidRPr="00A677EA">
        <w:rPr>
          <w:rFonts w:ascii="GHEA Grapalat" w:hAnsi="GHEA Grapalat"/>
          <w:i/>
          <w:sz w:val="24"/>
          <w:lang w:val="hy-AM"/>
        </w:rPr>
        <w:t>B</w:t>
      </w:r>
      <w:r w:rsidRPr="00A677EA">
        <w:rPr>
          <w:rFonts w:ascii="GHEA Grapalat" w:hAnsi="GHEA Grapalat"/>
          <w:i/>
          <w:sz w:val="28"/>
          <w:szCs w:val="28"/>
          <w:vertAlign w:val="subscript"/>
          <w:lang w:val="hy-AM"/>
        </w:rPr>
        <w:t>t</w:t>
      </w:r>
      <w:r w:rsidRPr="00A677EA">
        <w:rPr>
          <w:rFonts w:ascii="GHEA Grapalat" w:hAnsi="GHEA Grapalat"/>
          <w:i/>
          <w:sz w:val="4"/>
          <w:szCs w:val="16"/>
          <w:vertAlign w:val="subscript"/>
          <w:lang w:val="hy-AM"/>
        </w:rPr>
        <w:t xml:space="preserve"> </w:t>
      </w:r>
      <w:r w:rsidRPr="00A677EA">
        <w:rPr>
          <w:rFonts w:ascii="GHEA Grapalat" w:hAnsi="GHEA Grapalat"/>
          <w:i/>
          <w:iCs/>
          <w:lang w:val="hy-AM"/>
        </w:rPr>
        <w:t xml:space="preserve">, </w:t>
      </w:r>
      <w:r w:rsidRPr="00A677EA">
        <w:rPr>
          <w:rFonts w:ascii="GHEA Grapalat" w:hAnsi="GHEA Grapalat" w:cs="Sylfaen"/>
          <w:iCs/>
          <w:lang w:val="hy-AM"/>
        </w:rPr>
        <w:t>նշանակվում</w:t>
      </w:r>
      <w:r w:rsidRPr="00A677EA">
        <w:rPr>
          <w:rFonts w:ascii="GHEA Grapalat" w:hAnsi="GHEA Grapalat"/>
          <w:iCs/>
          <w:lang w:val="hy-AM"/>
        </w:rPr>
        <w:t xml:space="preserve"> </w:t>
      </w:r>
      <w:r w:rsidRPr="00A677EA">
        <w:rPr>
          <w:rFonts w:ascii="GHEA Grapalat" w:hAnsi="GHEA Grapalat" w:cs="Sylfaen"/>
          <w:iCs/>
          <w:lang w:val="hy-AM"/>
        </w:rPr>
        <w:t>է</w:t>
      </w:r>
      <w:r w:rsidRPr="00A677EA">
        <w:rPr>
          <w:rFonts w:ascii="GHEA Grapalat" w:hAnsi="GHEA Grapalat"/>
          <w:lang w:val="hy-AM"/>
        </w:rPr>
        <w:t xml:space="preserve"> այն դեպքերում, երբ այդ բնութագիրը կոնստրուկցիայի աշխատանքի համար ունի </w:t>
      </w:r>
      <w:r w:rsidRPr="00A677EA">
        <w:rPr>
          <w:rFonts w:ascii="GHEA Grapalat" w:hAnsi="GHEA Grapalat" w:cs="Sylfaen"/>
          <w:lang w:val="hy-AM"/>
        </w:rPr>
        <w:t>առաջնային</w:t>
      </w:r>
      <w:r w:rsidRPr="00A677EA">
        <w:rPr>
          <w:rFonts w:ascii="GHEA Grapalat" w:hAnsi="GHEA Grapalat"/>
          <w:lang w:val="hy-AM"/>
        </w:rPr>
        <w:t xml:space="preserve"> </w:t>
      </w:r>
      <w:r w:rsidRPr="00A677EA">
        <w:rPr>
          <w:rFonts w:ascii="GHEA Grapalat" w:hAnsi="GHEA Grapalat" w:cs="Sylfaen"/>
          <w:lang w:val="hy-AM"/>
        </w:rPr>
        <w:t>նշանակություն</w:t>
      </w:r>
      <w:r w:rsidRPr="00A677EA">
        <w:rPr>
          <w:rFonts w:ascii="GHEA Grapalat" w:hAnsi="GHEA Grapalat"/>
          <w:lang w:val="hy-AM"/>
        </w:rPr>
        <w:t xml:space="preserve"> և վերահսկվում է արտադրության մեջ:</w:t>
      </w:r>
    </w:p>
    <w:p w14:paraId="3AB81787" w14:textId="77777777" w:rsidR="006747C8" w:rsidRPr="00A677EA" w:rsidRDefault="006747C8" w:rsidP="006747C8">
      <w:pPr>
        <w:shd w:val="clear" w:color="auto" w:fill="FFFFFF"/>
        <w:spacing w:after="120" w:line="283" w:lineRule="auto"/>
        <w:ind w:firstLine="567"/>
        <w:jc w:val="both"/>
        <w:rPr>
          <w:rFonts w:ascii="GHEA Grapalat" w:hAnsi="GHEA Grapalat"/>
          <w:lang w:val="hy-AM"/>
        </w:rPr>
      </w:pPr>
      <w:r w:rsidRPr="00A677EA">
        <w:rPr>
          <w:rFonts w:ascii="GHEA Grapalat" w:hAnsi="GHEA Grapalat" w:cs="Sylfaen"/>
          <w:b/>
          <w:lang w:val="hy-AM"/>
        </w:rPr>
        <w:t>105.</w:t>
      </w:r>
      <w:r w:rsidRPr="00A677EA">
        <w:rPr>
          <w:rFonts w:ascii="GHEA Grapalat" w:hAnsi="GHEA Grapalat" w:cs="Sylfaen"/>
          <w:lang w:val="hy-AM"/>
        </w:rPr>
        <w:t> Բետոնի</w:t>
      </w:r>
      <w:r w:rsidRPr="00A677EA">
        <w:rPr>
          <w:rFonts w:ascii="GHEA Grapalat" w:hAnsi="GHEA Grapalat"/>
          <w:lang w:val="hy-AM"/>
        </w:rPr>
        <w:t xml:space="preserve"> </w:t>
      </w:r>
      <w:r w:rsidRPr="00A677EA">
        <w:rPr>
          <w:rFonts w:ascii="GHEA Grapalat" w:hAnsi="GHEA Grapalat" w:cs="Sylfaen"/>
          <w:lang w:val="hy-AM"/>
        </w:rPr>
        <w:t>տեսականիշ</w:t>
      </w:r>
      <w:r w:rsidR="009050AE" w:rsidRPr="00A677EA">
        <w:rPr>
          <w:rFonts w:ascii="GHEA Grapalat" w:hAnsi="GHEA Grapalat" w:cs="Sylfaen"/>
          <w:lang w:val="hy-AM"/>
        </w:rPr>
        <w:t>ն</w:t>
      </w:r>
      <w:r w:rsidRPr="00A677EA">
        <w:rPr>
          <w:rFonts w:ascii="GHEA Grapalat" w:hAnsi="GHEA Grapalat"/>
          <w:lang w:val="hy-AM"/>
        </w:rPr>
        <w:t xml:space="preserve"> </w:t>
      </w:r>
      <w:r w:rsidRPr="00A677EA">
        <w:rPr>
          <w:rFonts w:ascii="GHEA Grapalat" w:hAnsi="GHEA Grapalat" w:cs="Sylfaen"/>
          <w:lang w:val="hy-AM"/>
        </w:rPr>
        <w:t>ըստ</w:t>
      </w:r>
      <w:r w:rsidRPr="00A677EA">
        <w:rPr>
          <w:rFonts w:ascii="GHEA Grapalat" w:hAnsi="GHEA Grapalat"/>
          <w:lang w:val="hy-AM"/>
        </w:rPr>
        <w:t xml:space="preserve"> </w:t>
      </w:r>
      <w:r w:rsidRPr="00A677EA">
        <w:rPr>
          <w:rFonts w:ascii="GHEA Grapalat" w:hAnsi="GHEA Grapalat" w:cs="Sylfaen"/>
          <w:lang w:val="hy-AM"/>
        </w:rPr>
        <w:t>սառնակայունության՝</w:t>
      </w:r>
      <w:r w:rsidRPr="00A677EA">
        <w:rPr>
          <w:rFonts w:ascii="GHEA Grapalat" w:hAnsi="GHEA Grapalat"/>
          <w:lang w:val="hy-AM"/>
        </w:rPr>
        <w:t xml:space="preserve"> </w:t>
      </w:r>
      <w:r w:rsidRPr="00A677EA">
        <w:rPr>
          <w:rFonts w:ascii="GHEA Grapalat" w:hAnsi="GHEA Grapalat"/>
          <w:i/>
          <w:sz w:val="24"/>
          <w:szCs w:val="24"/>
          <w:lang w:val="hy-AM"/>
        </w:rPr>
        <w:t>F</w:t>
      </w:r>
      <w:r w:rsidRPr="00A677EA">
        <w:rPr>
          <w:rFonts w:ascii="GHEA Grapalat" w:hAnsi="GHEA Grapalat"/>
          <w:position w:val="-4"/>
          <w:lang w:val="hy-AM"/>
        </w:rPr>
        <w:t>,</w:t>
      </w:r>
      <w:r w:rsidRPr="00A677EA">
        <w:rPr>
          <w:rFonts w:ascii="GHEA Grapalat" w:hAnsi="GHEA Grapalat"/>
          <w:i/>
          <w:iCs/>
          <w:lang w:val="hy-AM"/>
        </w:rPr>
        <w:t xml:space="preserve"> </w:t>
      </w:r>
      <w:r w:rsidRPr="00A677EA">
        <w:rPr>
          <w:rFonts w:ascii="GHEA Grapalat" w:hAnsi="GHEA Grapalat" w:cs="Sylfaen"/>
          <w:iCs/>
          <w:lang w:val="hy-AM"/>
        </w:rPr>
        <w:t>նշանակվում</w:t>
      </w:r>
      <w:r w:rsidRPr="00A677EA">
        <w:rPr>
          <w:rFonts w:ascii="GHEA Grapalat" w:hAnsi="GHEA Grapalat"/>
          <w:iCs/>
          <w:lang w:val="hy-AM"/>
        </w:rPr>
        <w:t xml:space="preserve"> </w:t>
      </w:r>
      <w:r w:rsidRPr="00A677EA">
        <w:rPr>
          <w:rFonts w:ascii="GHEA Grapalat" w:hAnsi="GHEA Grapalat" w:cs="Sylfaen"/>
          <w:iCs/>
          <w:lang w:val="hy-AM"/>
        </w:rPr>
        <w:t>է այն կոնստրուկցիաների համար, որոնք ենթարկվում են փոփոխական սառեցման և հալեցման:</w:t>
      </w:r>
    </w:p>
    <w:p w14:paraId="436B71FB" w14:textId="77777777" w:rsidR="006747C8" w:rsidRPr="00A677EA" w:rsidRDefault="006747C8" w:rsidP="006747C8">
      <w:pPr>
        <w:shd w:val="clear" w:color="auto" w:fill="FFFFFF"/>
        <w:spacing w:after="120" w:line="283" w:lineRule="auto"/>
        <w:ind w:firstLine="567"/>
        <w:jc w:val="both"/>
        <w:rPr>
          <w:rFonts w:ascii="GHEA Grapalat" w:hAnsi="GHEA Grapalat"/>
          <w:lang w:val="hy-AM"/>
        </w:rPr>
      </w:pPr>
      <w:r w:rsidRPr="00A677EA">
        <w:rPr>
          <w:rFonts w:ascii="GHEA Grapalat" w:hAnsi="GHEA Grapalat" w:cs="Sylfaen"/>
          <w:b/>
          <w:lang w:val="hy-AM"/>
        </w:rPr>
        <w:t>106.</w:t>
      </w:r>
      <w:r w:rsidRPr="00A677EA">
        <w:rPr>
          <w:rFonts w:ascii="Calibri" w:hAnsi="Calibri" w:cs="Sylfaen"/>
          <w:lang w:val="hy-AM"/>
        </w:rPr>
        <w:t> </w:t>
      </w:r>
      <w:r w:rsidRPr="00A677EA">
        <w:rPr>
          <w:rFonts w:ascii="GHEA Grapalat" w:hAnsi="GHEA Grapalat" w:cs="Sylfaen"/>
          <w:lang w:val="hy-AM"/>
        </w:rPr>
        <w:t>Բետոնի</w:t>
      </w:r>
      <w:r w:rsidRPr="00A677EA">
        <w:rPr>
          <w:rFonts w:ascii="GHEA Grapalat" w:hAnsi="GHEA Grapalat"/>
          <w:lang w:val="hy-AM"/>
        </w:rPr>
        <w:t xml:space="preserve"> </w:t>
      </w:r>
      <w:r w:rsidRPr="00A677EA">
        <w:rPr>
          <w:rFonts w:ascii="GHEA Grapalat" w:hAnsi="GHEA Grapalat" w:cs="Sylfaen"/>
          <w:lang w:val="hy-AM"/>
        </w:rPr>
        <w:t>տեսականիշ</w:t>
      </w:r>
      <w:r w:rsidR="009050AE" w:rsidRPr="00A677EA">
        <w:rPr>
          <w:rFonts w:ascii="GHEA Grapalat" w:hAnsi="GHEA Grapalat" w:cs="Sylfaen"/>
          <w:lang w:val="hy-AM"/>
        </w:rPr>
        <w:t>ն</w:t>
      </w:r>
      <w:r w:rsidRPr="00A677EA">
        <w:rPr>
          <w:rFonts w:ascii="GHEA Grapalat" w:hAnsi="GHEA Grapalat"/>
          <w:lang w:val="hy-AM"/>
        </w:rPr>
        <w:t xml:space="preserve"> </w:t>
      </w:r>
      <w:r w:rsidRPr="00A677EA">
        <w:rPr>
          <w:rFonts w:ascii="GHEA Grapalat" w:hAnsi="GHEA Grapalat" w:cs="Sylfaen"/>
          <w:lang w:val="hy-AM"/>
        </w:rPr>
        <w:t>ըստ</w:t>
      </w:r>
      <w:r w:rsidRPr="00A677EA">
        <w:rPr>
          <w:rFonts w:ascii="GHEA Grapalat" w:hAnsi="GHEA Grapalat"/>
          <w:lang w:val="hy-AM"/>
        </w:rPr>
        <w:t xml:space="preserve"> </w:t>
      </w:r>
      <w:r w:rsidRPr="00A677EA">
        <w:rPr>
          <w:rFonts w:ascii="GHEA Grapalat" w:hAnsi="GHEA Grapalat" w:cs="Sylfaen"/>
          <w:lang w:val="hy-AM"/>
        </w:rPr>
        <w:t>անջրանցիկության՝</w:t>
      </w:r>
      <w:r w:rsidRPr="00A677EA">
        <w:rPr>
          <w:rFonts w:ascii="GHEA Grapalat" w:hAnsi="GHEA Grapalat"/>
          <w:lang w:val="hy-AM"/>
        </w:rPr>
        <w:t xml:space="preserve"> </w:t>
      </w:r>
      <w:r w:rsidRPr="00A677EA">
        <w:rPr>
          <w:rFonts w:ascii="GHEA Grapalat" w:hAnsi="GHEA Grapalat"/>
          <w:i/>
          <w:sz w:val="24"/>
          <w:szCs w:val="24"/>
          <w:lang w:val="hy-AM"/>
        </w:rPr>
        <w:t>W</w:t>
      </w:r>
      <w:r w:rsidRPr="00A677EA">
        <w:rPr>
          <w:rFonts w:ascii="GHEA Grapalat" w:hAnsi="GHEA Grapalat"/>
          <w:i/>
          <w:iCs/>
          <w:lang w:val="hy-AM"/>
        </w:rPr>
        <w:t xml:space="preserve">, </w:t>
      </w:r>
      <w:r w:rsidRPr="00A677EA">
        <w:rPr>
          <w:rFonts w:ascii="GHEA Grapalat" w:hAnsi="GHEA Grapalat" w:cs="Sylfaen"/>
          <w:iCs/>
          <w:lang w:val="hy-AM"/>
        </w:rPr>
        <w:t>նշանակվում</w:t>
      </w:r>
      <w:r w:rsidRPr="00A677EA">
        <w:rPr>
          <w:rFonts w:ascii="GHEA Grapalat" w:hAnsi="GHEA Grapalat"/>
          <w:iCs/>
          <w:lang w:val="hy-AM"/>
        </w:rPr>
        <w:t xml:space="preserve"> </w:t>
      </w:r>
      <w:r w:rsidRPr="00A677EA">
        <w:rPr>
          <w:rFonts w:ascii="GHEA Grapalat" w:hAnsi="GHEA Grapalat" w:cs="Sylfaen"/>
          <w:iCs/>
          <w:lang w:val="hy-AM"/>
        </w:rPr>
        <w:t>է այն կոնստրուկցիաների համար,</w:t>
      </w:r>
      <w:r w:rsidRPr="00A677EA">
        <w:rPr>
          <w:rFonts w:ascii="GHEA Grapalat" w:hAnsi="GHEA Grapalat"/>
          <w:lang w:val="hy-AM"/>
        </w:rPr>
        <w:t xml:space="preserve"> </w:t>
      </w:r>
      <w:r w:rsidRPr="00A677EA">
        <w:rPr>
          <w:rFonts w:ascii="GHEA Grapalat" w:hAnsi="GHEA Grapalat" w:cs="Sylfaen"/>
          <w:lang w:val="hy-AM"/>
        </w:rPr>
        <w:t>որոնց</w:t>
      </w:r>
      <w:r w:rsidRPr="00A677EA">
        <w:rPr>
          <w:rFonts w:ascii="GHEA Grapalat" w:hAnsi="GHEA Grapalat"/>
          <w:lang w:val="hy-AM"/>
        </w:rPr>
        <w:t xml:space="preserve"> </w:t>
      </w:r>
      <w:r w:rsidRPr="00A677EA">
        <w:rPr>
          <w:rFonts w:ascii="GHEA Grapalat" w:hAnsi="GHEA Grapalat" w:cs="Sylfaen"/>
          <w:lang w:val="hy-AM"/>
        </w:rPr>
        <w:t>նկատմամբ</w:t>
      </w:r>
      <w:r w:rsidRPr="00A677EA">
        <w:rPr>
          <w:rFonts w:ascii="GHEA Grapalat" w:hAnsi="GHEA Grapalat"/>
          <w:lang w:val="hy-AM"/>
        </w:rPr>
        <w:t xml:space="preserve"> </w:t>
      </w:r>
      <w:r w:rsidRPr="00A677EA">
        <w:rPr>
          <w:rFonts w:ascii="GHEA Grapalat" w:hAnsi="GHEA Grapalat" w:cs="Sylfaen"/>
          <w:lang w:val="hy-AM"/>
        </w:rPr>
        <w:t>կիրառվում</w:t>
      </w:r>
      <w:r w:rsidRPr="00A677EA">
        <w:rPr>
          <w:rFonts w:ascii="GHEA Grapalat" w:hAnsi="GHEA Grapalat"/>
          <w:lang w:val="hy-AM"/>
        </w:rPr>
        <w:t xml:space="preserve"> </w:t>
      </w:r>
      <w:r w:rsidRPr="00A677EA">
        <w:rPr>
          <w:rFonts w:ascii="GHEA Grapalat" w:hAnsi="GHEA Grapalat" w:cs="Sylfaen"/>
          <w:lang w:val="hy-AM"/>
        </w:rPr>
        <w:t>են</w:t>
      </w:r>
      <w:r w:rsidRPr="00A677EA">
        <w:rPr>
          <w:rFonts w:ascii="GHEA Grapalat" w:hAnsi="GHEA Grapalat"/>
          <w:lang w:val="hy-AM"/>
        </w:rPr>
        <w:t xml:space="preserve"> </w:t>
      </w:r>
      <w:r w:rsidRPr="00A677EA">
        <w:rPr>
          <w:rFonts w:ascii="GHEA Grapalat" w:hAnsi="GHEA Grapalat" w:cs="Sylfaen"/>
          <w:lang w:val="hy-AM"/>
        </w:rPr>
        <w:t>անջրանցիկության սահմանափակման պահանջներ</w:t>
      </w:r>
      <w:r w:rsidRPr="00A677EA">
        <w:rPr>
          <w:rFonts w:ascii="GHEA Grapalat" w:hAnsi="GHEA Grapalat"/>
          <w:lang w:val="hy-AM"/>
        </w:rPr>
        <w:t>:</w:t>
      </w:r>
    </w:p>
    <w:p w14:paraId="0C007F28" w14:textId="77777777" w:rsidR="006747C8" w:rsidRPr="00A677EA" w:rsidRDefault="006747C8" w:rsidP="006747C8">
      <w:pPr>
        <w:shd w:val="clear" w:color="auto" w:fill="FFFFFF"/>
        <w:spacing w:after="120" w:line="283" w:lineRule="auto"/>
        <w:ind w:firstLine="567"/>
        <w:jc w:val="both"/>
        <w:rPr>
          <w:rFonts w:ascii="GHEA Grapalat" w:hAnsi="GHEA Grapalat"/>
          <w:lang w:val="hy-AM"/>
        </w:rPr>
      </w:pPr>
      <w:r w:rsidRPr="00A677EA">
        <w:rPr>
          <w:rFonts w:ascii="GHEA Grapalat" w:hAnsi="GHEA Grapalat" w:cs="Sylfaen"/>
          <w:b/>
          <w:lang w:val="hy-AM"/>
        </w:rPr>
        <w:t>107.</w:t>
      </w:r>
      <w:r w:rsidRPr="00A677EA">
        <w:rPr>
          <w:rFonts w:ascii="GHEA Grapalat" w:hAnsi="GHEA Grapalat" w:cs="Sylfaen"/>
          <w:lang w:val="hy-AM"/>
        </w:rPr>
        <w:t> Բետոնի</w:t>
      </w:r>
      <w:r w:rsidRPr="00A677EA">
        <w:rPr>
          <w:rFonts w:ascii="GHEA Grapalat" w:hAnsi="GHEA Grapalat"/>
          <w:lang w:val="hy-AM"/>
        </w:rPr>
        <w:t xml:space="preserve"> </w:t>
      </w:r>
      <w:r w:rsidRPr="00A677EA">
        <w:rPr>
          <w:rFonts w:ascii="GHEA Grapalat" w:hAnsi="GHEA Grapalat" w:cs="Sylfaen"/>
          <w:lang w:val="hy-AM"/>
        </w:rPr>
        <w:t>տեսականիշ</w:t>
      </w:r>
      <w:r w:rsidR="009050AE" w:rsidRPr="00A677EA">
        <w:rPr>
          <w:rFonts w:ascii="GHEA Grapalat" w:hAnsi="GHEA Grapalat" w:cs="Sylfaen"/>
          <w:lang w:val="hy-AM"/>
        </w:rPr>
        <w:t>ն</w:t>
      </w:r>
      <w:r w:rsidRPr="00A677EA">
        <w:rPr>
          <w:rFonts w:ascii="GHEA Grapalat" w:hAnsi="GHEA Grapalat"/>
          <w:lang w:val="hy-AM"/>
        </w:rPr>
        <w:t xml:space="preserve"> </w:t>
      </w:r>
      <w:r w:rsidRPr="00A677EA">
        <w:rPr>
          <w:rFonts w:ascii="GHEA Grapalat" w:hAnsi="GHEA Grapalat" w:cs="Sylfaen"/>
          <w:lang w:val="hy-AM"/>
        </w:rPr>
        <w:t>ըստ</w:t>
      </w:r>
      <w:r w:rsidRPr="00A677EA">
        <w:rPr>
          <w:rFonts w:ascii="GHEA Grapalat" w:hAnsi="GHEA Grapalat"/>
          <w:lang w:val="hy-AM"/>
        </w:rPr>
        <w:t xml:space="preserve"> </w:t>
      </w:r>
      <w:r w:rsidRPr="00A677EA">
        <w:rPr>
          <w:rFonts w:ascii="GHEA Grapalat" w:hAnsi="GHEA Grapalat" w:cs="Sylfaen"/>
          <w:lang w:val="hy-AM"/>
        </w:rPr>
        <w:t xml:space="preserve">ինքնալարման` </w:t>
      </w:r>
      <w:r w:rsidRPr="00A677EA">
        <w:rPr>
          <w:rFonts w:ascii="GHEA Grapalat" w:hAnsi="GHEA Grapalat"/>
          <w:i/>
          <w:sz w:val="24"/>
          <w:lang w:val="hy-AM"/>
        </w:rPr>
        <w:t>S</w:t>
      </w:r>
      <w:r w:rsidRPr="00A677EA">
        <w:rPr>
          <w:rFonts w:ascii="GHEA Grapalat" w:hAnsi="GHEA Grapalat"/>
          <w:i/>
          <w:sz w:val="28"/>
          <w:szCs w:val="28"/>
          <w:vertAlign w:val="subscript"/>
          <w:lang w:val="hy-AM"/>
        </w:rPr>
        <w:t>p</w:t>
      </w:r>
      <w:r w:rsidRPr="00A677EA">
        <w:rPr>
          <w:rFonts w:ascii="GHEA Grapalat" w:hAnsi="GHEA Grapalat"/>
          <w:i/>
          <w:sz w:val="8"/>
          <w:szCs w:val="16"/>
          <w:vertAlign w:val="subscript"/>
          <w:lang w:val="hy-AM"/>
        </w:rPr>
        <w:t xml:space="preserve"> </w:t>
      </w:r>
      <w:r w:rsidRPr="00A677EA">
        <w:rPr>
          <w:rFonts w:ascii="GHEA Grapalat" w:hAnsi="GHEA Grapalat"/>
          <w:lang w:val="hy-AM"/>
        </w:rPr>
        <w:t xml:space="preserve">, անհրաժեշտ է նշանակել ինքնալարվող կոնստրուկցիաների համար, երբ այդ բնութագիրը հաշվի է առնվում հաշվարկի </w:t>
      </w:r>
      <w:r w:rsidR="000C0121" w:rsidRPr="00A677EA">
        <w:rPr>
          <w:rFonts w:ascii="GHEA Grapalat" w:hAnsi="GHEA Grapalat"/>
          <w:lang w:val="hy-AM"/>
        </w:rPr>
        <w:t>դեպքում</w:t>
      </w:r>
      <w:r w:rsidRPr="00A677EA">
        <w:rPr>
          <w:rFonts w:ascii="GHEA Grapalat" w:hAnsi="GHEA Grapalat"/>
          <w:lang w:val="hy-AM"/>
        </w:rPr>
        <w:t xml:space="preserve"> և հսկվում է արտադրության մեջ:</w:t>
      </w:r>
      <w:r w:rsidRPr="00A677EA">
        <w:rPr>
          <w:rFonts w:ascii="GHEA Grapalat" w:hAnsi="GHEA Grapalat"/>
          <w:lang w:val="hy-AM"/>
        </w:rPr>
        <w:br w:type="page"/>
      </w:r>
    </w:p>
    <w:p w14:paraId="0A1AD443" w14:textId="77777777" w:rsidR="006747C8" w:rsidRPr="00A677EA" w:rsidRDefault="006747C8" w:rsidP="006747C8">
      <w:pPr>
        <w:spacing w:after="120" w:line="278" w:lineRule="auto"/>
        <w:ind w:firstLine="567"/>
        <w:jc w:val="both"/>
        <w:rPr>
          <w:rFonts w:ascii="GHEA Grapalat" w:hAnsi="GHEA Grapalat"/>
          <w:lang w:val="hy-AM"/>
        </w:rPr>
      </w:pPr>
      <w:r w:rsidRPr="00A677EA">
        <w:rPr>
          <w:rFonts w:ascii="GHEA Grapalat" w:hAnsi="GHEA Grapalat"/>
          <w:b/>
          <w:lang w:val="hy-AM"/>
        </w:rPr>
        <w:lastRenderedPageBreak/>
        <w:t>108.</w:t>
      </w:r>
      <w:r w:rsidRPr="00A677EA">
        <w:rPr>
          <w:rFonts w:ascii="GHEA Grapalat" w:hAnsi="GHEA Grapalat"/>
          <w:lang w:val="hy-AM"/>
        </w:rPr>
        <w:t xml:space="preserve"> Բետոնե և երկաթբետոնե կոնստրուկցիաների համար անհրաժեշտ է նախատեսել  աղյուսակներ 1</w:t>
      </w:r>
      <w:r w:rsidR="000457EE" w:rsidRPr="00A677EA">
        <w:rPr>
          <w:rFonts w:ascii="GHEA Grapalat" w:hAnsi="GHEA Grapalat"/>
          <w:lang w:val="hy-AM"/>
        </w:rPr>
        <w:t>-ից մինչև</w:t>
      </w:r>
      <w:r w:rsidRPr="00A677EA">
        <w:rPr>
          <w:rFonts w:ascii="GHEA Grapalat" w:hAnsi="GHEA Grapalat"/>
          <w:lang w:val="hy-AM"/>
        </w:rPr>
        <w:t xml:space="preserve"> 6</w:t>
      </w:r>
      <w:r w:rsidR="000457EE" w:rsidRPr="00A677EA">
        <w:rPr>
          <w:rFonts w:ascii="GHEA Grapalat" w:hAnsi="GHEA Grapalat"/>
          <w:lang w:val="hy-AM"/>
        </w:rPr>
        <w:t>-րդ</w:t>
      </w:r>
      <w:r w:rsidRPr="00A677EA">
        <w:rPr>
          <w:rFonts w:ascii="GHEA Grapalat" w:hAnsi="GHEA Grapalat"/>
          <w:lang w:val="hy-AM"/>
        </w:rPr>
        <w:t>ում ներկայացված դասերի և տեսականիշների բետոններ:</w:t>
      </w:r>
    </w:p>
    <w:p w14:paraId="424DC0B1" w14:textId="77777777" w:rsidR="006747C8" w:rsidRPr="00A677EA" w:rsidRDefault="006747C8" w:rsidP="006747C8">
      <w:pPr>
        <w:spacing w:after="120" w:line="278" w:lineRule="auto"/>
        <w:ind w:firstLine="567"/>
        <w:jc w:val="both"/>
        <w:rPr>
          <w:rFonts w:ascii="GHEA Grapalat" w:eastAsiaTheme="minorEastAsia" w:hAnsi="GHEA Grapalat"/>
          <w:lang w:val="hy-AM"/>
        </w:rPr>
      </w:pPr>
      <w:r w:rsidRPr="00A677EA">
        <w:rPr>
          <w:rFonts w:ascii="GHEA Grapalat" w:hAnsi="GHEA Grapalat"/>
          <w:b/>
          <w:lang w:val="hy-AM"/>
        </w:rPr>
        <w:t>109.</w:t>
      </w:r>
      <w:r w:rsidRPr="00A677EA">
        <w:rPr>
          <w:rFonts w:ascii="GHEA Grapalat" w:hAnsi="GHEA Grapalat"/>
          <w:lang w:val="hy-AM"/>
        </w:rPr>
        <w:t xml:space="preserve"> </w:t>
      </w:r>
      <w:r w:rsidRPr="00A677EA">
        <w:rPr>
          <w:rFonts w:ascii="GHEA Grapalat" w:hAnsi="GHEA Grapalat" w:cs="Sylfaen"/>
          <w:lang w:val="hy-AM"/>
        </w:rPr>
        <w:t>Բետոնի</w:t>
      </w:r>
      <w:r w:rsidRPr="00A677EA">
        <w:rPr>
          <w:rFonts w:ascii="GHEA Grapalat" w:hAnsi="GHEA Grapalat"/>
          <w:lang w:val="hy-AM"/>
        </w:rPr>
        <w:t xml:space="preserve"> </w:t>
      </w:r>
      <w:r w:rsidRPr="00A677EA">
        <w:rPr>
          <w:rFonts w:ascii="GHEA Grapalat" w:hAnsi="GHEA Grapalat" w:cs="Sylfaen"/>
          <w:lang w:val="hy-AM"/>
        </w:rPr>
        <w:t>նախագծային հասակը</w:t>
      </w:r>
      <w:r w:rsidRPr="00A677EA">
        <w:rPr>
          <w:rFonts w:ascii="GHEA Grapalat" w:hAnsi="GHEA Grapalat"/>
          <w:lang w:val="hy-AM"/>
        </w:rPr>
        <w:t xml:space="preserve">, </w:t>
      </w:r>
      <w:r w:rsidRPr="00A677EA">
        <w:rPr>
          <w:rFonts w:ascii="GHEA Grapalat" w:hAnsi="GHEA Grapalat" w:cs="Sylfaen"/>
          <w:lang w:val="hy-AM"/>
        </w:rPr>
        <w:t>այսինքն</w:t>
      </w:r>
      <w:r w:rsidRPr="00A677EA">
        <w:rPr>
          <w:rFonts w:ascii="GHEA Grapalat" w:hAnsi="GHEA Grapalat"/>
          <w:lang w:val="hy-AM"/>
        </w:rPr>
        <w:t xml:space="preserve">՝ </w:t>
      </w:r>
      <w:r w:rsidRPr="00A677EA">
        <w:rPr>
          <w:rFonts w:ascii="GHEA Grapalat" w:hAnsi="GHEA Grapalat" w:cs="Sylfaen"/>
          <w:lang w:val="hy-AM"/>
        </w:rPr>
        <w:t>այն</w:t>
      </w:r>
      <w:r w:rsidRPr="00A677EA">
        <w:rPr>
          <w:rFonts w:ascii="GHEA Grapalat" w:hAnsi="GHEA Grapalat"/>
          <w:lang w:val="hy-AM"/>
        </w:rPr>
        <w:t xml:space="preserve"> </w:t>
      </w:r>
      <w:r w:rsidRPr="00A677EA">
        <w:rPr>
          <w:rFonts w:ascii="GHEA Grapalat" w:hAnsi="GHEA Grapalat" w:cs="Sylfaen"/>
          <w:lang w:val="hy-AM"/>
        </w:rPr>
        <w:t>հասակը</w:t>
      </w:r>
      <w:r w:rsidRPr="00A677EA">
        <w:rPr>
          <w:rFonts w:ascii="GHEA Grapalat" w:hAnsi="GHEA Grapalat"/>
          <w:lang w:val="hy-AM"/>
        </w:rPr>
        <w:t xml:space="preserve">, </w:t>
      </w:r>
      <w:r w:rsidRPr="00A677EA">
        <w:rPr>
          <w:rFonts w:ascii="GHEA Grapalat" w:hAnsi="GHEA Grapalat" w:cs="Sylfaen"/>
          <w:lang w:val="hy-AM"/>
        </w:rPr>
        <w:t>երբ</w:t>
      </w:r>
      <w:r w:rsidRPr="00A677EA">
        <w:rPr>
          <w:rFonts w:ascii="GHEA Grapalat" w:hAnsi="GHEA Grapalat"/>
          <w:lang w:val="hy-AM"/>
        </w:rPr>
        <w:t xml:space="preserve"> </w:t>
      </w:r>
      <w:r w:rsidRPr="00A677EA">
        <w:rPr>
          <w:rFonts w:ascii="GHEA Grapalat" w:hAnsi="GHEA Grapalat" w:cs="Sylfaen"/>
          <w:lang w:val="hy-AM"/>
        </w:rPr>
        <w:t>բետոնը</w:t>
      </w:r>
      <w:r w:rsidRPr="00A677EA">
        <w:rPr>
          <w:rFonts w:ascii="GHEA Grapalat" w:hAnsi="GHEA Grapalat"/>
          <w:lang w:val="hy-AM"/>
        </w:rPr>
        <w:t xml:space="preserve"> </w:t>
      </w:r>
      <w:r w:rsidRPr="00A677EA">
        <w:rPr>
          <w:rFonts w:ascii="GHEA Grapalat" w:hAnsi="GHEA Grapalat" w:cs="Sylfaen"/>
          <w:lang w:val="hy-AM"/>
        </w:rPr>
        <w:t>պետք</w:t>
      </w:r>
      <w:r w:rsidRPr="00A677EA">
        <w:rPr>
          <w:rFonts w:ascii="GHEA Grapalat" w:hAnsi="GHEA Grapalat"/>
          <w:lang w:val="hy-AM"/>
        </w:rPr>
        <w:t xml:space="preserve"> </w:t>
      </w:r>
      <w:r w:rsidRPr="00A677EA">
        <w:rPr>
          <w:rFonts w:ascii="GHEA Grapalat" w:hAnsi="GHEA Grapalat" w:cs="Sylfaen"/>
          <w:lang w:val="hy-AM"/>
        </w:rPr>
        <w:t>է</w:t>
      </w:r>
      <w:r w:rsidRPr="00A677EA">
        <w:rPr>
          <w:rFonts w:ascii="GHEA Grapalat" w:hAnsi="GHEA Grapalat"/>
          <w:lang w:val="hy-AM"/>
        </w:rPr>
        <w:t xml:space="preserve"> </w:t>
      </w:r>
      <w:r w:rsidRPr="00A677EA">
        <w:rPr>
          <w:rFonts w:ascii="GHEA Grapalat" w:hAnsi="GHEA Grapalat" w:cs="Sylfaen"/>
          <w:lang w:val="hy-AM"/>
        </w:rPr>
        <w:t>ձեռք</w:t>
      </w:r>
      <w:r w:rsidRPr="00A677EA">
        <w:rPr>
          <w:rFonts w:ascii="GHEA Grapalat" w:hAnsi="GHEA Grapalat"/>
          <w:lang w:val="hy-AM"/>
        </w:rPr>
        <w:t xml:space="preserve"> </w:t>
      </w:r>
      <w:r w:rsidRPr="00A677EA">
        <w:rPr>
          <w:rFonts w:ascii="GHEA Grapalat" w:hAnsi="GHEA Grapalat" w:cs="Sylfaen"/>
          <w:lang w:val="hy-AM"/>
        </w:rPr>
        <w:t>բերի</w:t>
      </w:r>
      <w:r w:rsidRPr="00A677EA">
        <w:rPr>
          <w:rFonts w:ascii="GHEA Grapalat" w:hAnsi="GHEA Grapalat"/>
          <w:lang w:val="hy-AM"/>
        </w:rPr>
        <w:t xml:space="preserve"> իր համար</w:t>
      </w:r>
      <w:r w:rsidRPr="00A677EA">
        <w:rPr>
          <w:rFonts w:ascii="GHEA Grapalat" w:hAnsi="GHEA Grapalat" w:cs="Sylfaen"/>
          <w:lang w:val="hy-AM"/>
        </w:rPr>
        <w:t xml:space="preserve"> բոլոր նորմավորվող</w:t>
      </w:r>
      <w:r w:rsidRPr="00A677EA">
        <w:rPr>
          <w:rFonts w:ascii="GHEA Grapalat" w:hAnsi="GHEA Grapalat"/>
          <w:lang w:val="hy-AM"/>
        </w:rPr>
        <w:t xml:space="preserve"> </w:t>
      </w:r>
      <w:r w:rsidRPr="00A677EA">
        <w:rPr>
          <w:rFonts w:ascii="GHEA Grapalat" w:hAnsi="GHEA Grapalat" w:cs="Sylfaen"/>
          <w:lang w:val="hy-AM"/>
        </w:rPr>
        <w:t>որակական</w:t>
      </w:r>
      <w:r w:rsidRPr="00A677EA">
        <w:rPr>
          <w:rFonts w:ascii="GHEA Grapalat" w:hAnsi="GHEA Grapalat"/>
          <w:lang w:val="hy-AM"/>
        </w:rPr>
        <w:t xml:space="preserve"> </w:t>
      </w:r>
      <w:r w:rsidRPr="00A677EA">
        <w:rPr>
          <w:rFonts w:ascii="GHEA Grapalat" w:hAnsi="GHEA Grapalat" w:cs="Sylfaen"/>
          <w:lang w:val="hy-AM"/>
        </w:rPr>
        <w:t>ցուցանիշները</w:t>
      </w:r>
      <w:r w:rsidRPr="00A677EA">
        <w:rPr>
          <w:rFonts w:ascii="GHEA Grapalat" w:hAnsi="GHEA Grapalat"/>
          <w:lang w:val="hy-AM"/>
        </w:rPr>
        <w:t xml:space="preserve">, նախագծման ժամանակ </w:t>
      </w:r>
      <w:r w:rsidRPr="00A677EA">
        <w:rPr>
          <w:rFonts w:ascii="GHEA Grapalat" w:hAnsi="GHEA Grapalat" w:cs="Sylfaen"/>
          <w:lang w:val="hy-AM"/>
        </w:rPr>
        <w:t>նշանակվում</w:t>
      </w:r>
      <w:r w:rsidRPr="00A677EA">
        <w:rPr>
          <w:rFonts w:ascii="GHEA Grapalat" w:hAnsi="GHEA Grapalat"/>
          <w:lang w:val="hy-AM"/>
        </w:rPr>
        <w:t xml:space="preserve"> </w:t>
      </w:r>
      <w:r w:rsidRPr="00A677EA">
        <w:rPr>
          <w:rFonts w:ascii="GHEA Grapalat" w:hAnsi="GHEA Grapalat" w:cs="Sylfaen"/>
          <w:lang w:val="hy-AM"/>
        </w:rPr>
        <w:t>է՝ ելնելով նախագծային բեռնվածքներով կոնստրուկցիաների բեռնավորման հնարավոր իրագործելի ժամկետներից, հաշվի առնելով կառուցման եղանակը և բետոնի պնդացման պայմանները:</w:t>
      </w:r>
      <w:r w:rsidRPr="00A677EA">
        <w:rPr>
          <w:rFonts w:ascii="GHEA Grapalat" w:hAnsi="GHEA Grapalat"/>
          <w:lang w:val="hy-AM"/>
        </w:rPr>
        <w:t xml:space="preserve"> </w:t>
      </w:r>
      <w:r w:rsidRPr="00A677EA">
        <w:rPr>
          <w:rFonts w:ascii="GHEA Grapalat" w:hAnsi="GHEA Grapalat" w:cs="Sylfaen"/>
          <w:lang w:val="hy-AM"/>
        </w:rPr>
        <w:t>Այս</w:t>
      </w:r>
      <w:r w:rsidRPr="00A677EA">
        <w:rPr>
          <w:rFonts w:ascii="GHEA Grapalat" w:hAnsi="GHEA Grapalat"/>
          <w:lang w:val="hy-AM"/>
        </w:rPr>
        <w:t xml:space="preserve"> </w:t>
      </w:r>
      <w:r w:rsidRPr="00A677EA">
        <w:rPr>
          <w:rFonts w:ascii="GHEA Grapalat" w:hAnsi="GHEA Grapalat" w:cs="Sylfaen"/>
          <w:lang w:val="hy-AM"/>
        </w:rPr>
        <w:t>տվյալների</w:t>
      </w:r>
      <w:r w:rsidRPr="00A677EA">
        <w:rPr>
          <w:rFonts w:ascii="GHEA Grapalat" w:hAnsi="GHEA Grapalat"/>
          <w:lang w:val="hy-AM"/>
        </w:rPr>
        <w:t xml:space="preserve"> </w:t>
      </w:r>
      <w:r w:rsidRPr="00A677EA">
        <w:rPr>
          <w:rFonts w:ascii="GHEA Grapalat" w:hAnsi="GHEA Grapalat" w:cs="Sylfaen"/>
          <w:lang w:val="hy-AM"/>
        </w:rPr>
        <w:t>բացակայության</w:t>
      </w:r>
      <w:r w:rsidRPr="00A677EA">
        <w:rPr>
          <w:rFonts w:ascii="GHEA Grapalat" w:hAnsi="GHEA Grapalat"/>
          <w:lang w:val="hy-AM"/>
        </w:rPr>
        <w:t xml:space="preserve"> </w:t>
      </w:r>
      <w:r w:rsidRPr="00A677EA">
        <w:rPr>
          <w:rFonts w:ascii="GHEA Grapalat" w:hAnsi="GHEA Grapalat" w:cs="Sylfaen"/>
          <w:lang w:val="hy-AM"/>
        </w:rPr>
        <w:t>դեպքում</w:t>
      </w:r>
      <w:r w:rsidRPr="00A677EA">
        <w:rPr>
          <w:rFonts w:ascii="GHEA Grapalat" w:hAnsi="GHEA Grapalat"/>
          <w:lang w:val="hy-AM"/>
        </w:rPr>
        <w:t xml:space="preserve"> </w:t>
      </w:r>
      <w:r w:rsidRPr="00A677EA">
        <w:rPr>
          <w:rFonts w:ascii="GHEA Grapalat" w:hAnsi="GHEA Grapalat" w:cs="Sylfaen"/>
          <w:lang w:val="hy-AM"/>
        </w:rPr>
        <w:t>բետոնի</w:t>
      </w:r>
      <w:r w:rsidRPr="00A677EA">
        <w:rPr>
          <w:rFonts w:ascii="GHEA Grapalat" w:hAnsi="GHEA Grapalat"/>
          <w:lang w:val="hy-AM"/>
        </w:rPr>
        <w:t xml:space="preserve"> </w:t>
      </w:r>
      <w:r w:rsidRPr="00A677EA">
        <w:rPr>
          <w:rFonts w:ascii="GHEA Grapalat" w:hAnsi="GHEA Grapalat" w:cs="Sylfaen"/>
          <w:lang w:val="hy-AM"/>
        </w:rPr>
        <w:t>դասը</w:t>
      </w:r>
      <w:r w:rsidRPr="00A677EA">
        <w:rPr>
          <w:rFonts w:ascii="GHEA Grapalat" w:hAnsi="GHEA Grapalat"/>
          <w:lang w:val="hy-AM"/>
        </w:rPr>
        <w:t xml:space="preserve"> </w:t>
      </w:r>
      <w:r w:rsidRPr="00A677EA">
        <w:rPr>
          <w:rFonts w:ascii="GHEA Grapalat" w:hAnsi="GHEA Grapalat" w:cs="Sylfaen"/>
          <w:lang w:val="hy-AM"/>
        </w:rPr>
        <w:t>սահմանվում</w:t>
      </w:r>
      <w:r w:rsidRPr="00A677EA">
        <w:rPr>
          <w:rFonts w:ascii="GHEA Grapalat" w:hAnsi="GHEA Grapalat"/>
          <w:lang w:val="hy-AM"/>
        </w:rPr>
        <w:t xml:space="preserve"> </w:t>
      </w:r>
      <w:r w:rsidRPr="00A677EA">
        <w:rPr>
          <w:rFonts w:ascii="GHEA Grapalat" w:hAnsi="GHEA Grapalat" w:cs="Sylfaen"/>
          <w:lang w:val="hy-AM"/>
        </w:rPr>
        <w:t>է</w:t>
      </w:r>
      <w:r w:rsidRPr="00A677EA">
        <w:rPr>
          <w:rFonts w:ascii="GHEA Grapalat" w:hAnsi="GHEA Grapalat"/>
          <w:lang w:val="hy-AM"/>
        </w:rPr>
        <w:t xml:space="preserve"> նախագծային 28 </w:t>
      </w:r>
      <w:r w:rsidRPr="00A677EA">
        <w:rPr>
          <w:rFonts w:ascii="GHEA Grapalat" w:hAnsi="GHEA Grapalat" w:cs="Sylfaen"/>
          <w:lang w:val="hy-AM"/>
        </w:rPr>
        <w:t>օրական հասակում</w:t>
      </w:r>
      <w:r w:rsidRPr="00A677EA">
        <w:rPr>
          <w:rFonts w:ascii="GHEA Grapalat" w:hAnsi="GHEA Grapalat"/>
          <w:lang w:val="hy-AM"/>
        </w:rPr>
        <w:t>:</w:t>
      </w:r>
    </w:p>
    <w:p w14:paraId="3BE6228A" w14:textId="77777777" w:rsidR="006747C8" w:rsidRPr="00A677EA" w:rsidRDefault="006747C8" w:rsidP="006747C8">
      <w:pPr>
        <w:shd w:val="clear" w:color="auto" w:fill="FFFFFF"/>
        <w:spacing w:after="120" w:line="278" w:lineRule="auto"/>
        <w:ind w:firstLine="567"/>
        <w:jc w:val="both"/>
        <w:rPr>
          <w:rFonts w:ascii="GHEA Grapalat" w:hAnsi="GHEA Grapalat"/>
          <w:lang w:val="hy-AM"/>
        </w:rPr>
      </w:pPr>
      <w:r w:rsidRPr="00A677EA">
        <w:rPr>
          <w:rFonts w:ascii="GHEA Grapalat" w:hAnsi="GHEA Grapalat" w:cs="Sylfaen"/>
          <w:b/>
          <w:lang w:val="hy-AM"/>
        </w:rPr>
        <w:t>110.</w:t>
      </w:r>
      <w:r w:rsidRPr="00A677EA">
        <w:rPr>
          <w:rFonts w:ascii="GHEA Grapalat" w:hAnsi="GHEA Grapalat" w:cs="Sylfaen"/>
          <w:lang w:val="hy-AM"/>
        </w:rPr>
        <w:t> Հավաքովի</w:t>
      </w:r>
      <w:r w:rsidRPr="00A677EA">
        <w:rPr>
          <w:rFonts w:ascii="GHEA Grapalat" w:hAnsi="GHEA Grapalat"/>
          <w:lang w:val="hy-AM"/>
        </w:rPr>
        <w:t xml:space="preserve"> </w:t>
      </w:r>
      <w:r w:rsidRPr="00A677EA">
        <w:rPr>
          <w:rFonts w:ascii="GHEA Grapalat" w:hAnsi="GHEA Grapalat" w:cs="Sylfaen"/>
          <w:lang w:val="hy-AM"/>
        </w:rPr>
        <w:t>կոնստրուկցիաների</w:t>
      </w:r>
      <w:r w:rsidRPr="00A677EA">
        <w:rPr>
          <w:rFonts w:ascii="GHEA Grapalat" w:hAnsi="GHEA Grapalat"/>
          <w:lang w:val="hy-AM"/>
        </w:rPr>
        <w:t xml:space="preserve"> </w:t>
      </w:r>
      <w:r w:rsidRPr="00A677EA">
        <w:rPr>
          <w:rFonts w:ascii="GHEA Grapalat" w:hAnsi="GHEA Grapalat" w:cs="Sylfaen"/>
          <w:lang w:val="hy-AM"/>
        </w:rPr>
        <w:t>տարրերում բետոնի</w:t>
      </w:r>
      <w:r w:rsidRPr="00A677EA">
        <w:rPr>
          <w:rFonts w:ascii="GHEA Grapalat" w:hAnsi="GHEA Grapalat"/>
          <w:lang w:val="hy-AM"/>
        </w:rPr>
        <w:t xml:space="preserve"> </w:t>
      </w:r>
      <w:r w:rsidRPr="00A677EA">
        <w:rPr>
          <w:rFonts w:ascii="GHEA Grapalat" w:hAnsi="GHEA Grapalat" w:cs="Sylfaen"/>
          <w:lang w:val="hy-AM"/>
        </w:rPr>
        <w:t>բացթողման</w:t>
      </w:r>
      <w:r w:rsidRPr="00A677EA">
        <w:rPr>
          <w:rFonts w:ascii="GHEA Grapalat" w:hAnsi="GHEA Grapalat"/>
          <w:lang w:val="hy-AM"/>
        </w:rPr>
        <w:t xml:space="preserve"> </w:t>
      </w:r>
      <w:r w:rsidRPr="00A677EA">
        <w:rPr>
          <w:rFonts w:ascii="GHEA Grapalat" w:hAnsi="GHEA Grapalat" w:cs="Sylfaen"/>
          <w:lang w:val="hy-AM"/>
        </w:rPr>
        <w:t>և</w:t>
      </w:r>
      <w:r w:rsidRPr="00A677EA">
        <w:rPr>
          <w:rFonts w:ascii="GHEA Grapalat" w:hAnsi="GHEA Grapalat"/>
          <w:lang w:val="hy-AM"/>
        </w:rPr>
        <w:t xml:space="preserve"> փոխանցման </w:t>
      </w:r>
      <w:r w:rsidRPr="00A677EA">
        <w:rPr>
          <w:rFonts w:ascii="GHEA Grapalat" w:hAnsi="GHEA Grapalat" w:cs="Sylfaen"/>
          <w:lang w:val="hy-AM"/>
        </w:rPr>
        <w:t>ամրության արժեքները</w:t>
      </w:r>
      <w:r w:rsidRPr="00A677EA">
        <w:rPr>
          <w:rFonts w:ascii="GHEA Grapalat" w:hAnsi="GHEA Grapalat"/>
          <w:lang w:val="hy-AM"/>
        </w:rPr>
        <w:t xml:space="preserve"> </w:t>
      </w:r>
      <w:r w:rsidRPr="00A677EA">
        <w:rPr>
          <w:rFonts w:ascii="GHEA Grapalat" w:hAnsi="GHEA Grapalat" w:cs="Sylfaen"/>
          <w:lang w:val="hy-AM"/>
        </w:rPr>
        <w:t>պետք</w:t>
      </w:r>
      <w:r w:rsidRPr="00A677EA">
        <w:rPr>
          <w:rFonts w:ascii="GHEA Grapalat" w:hAnsi="GHEA Grapalat"/>
          <w:lang w:val="hy-AM"/>
        </w:rPr>
        <w:t xml:space="preserve"> </w:t>
      </w:r>
      <w:r w:rsidRPr="00A677EA">
        <w:rPr>
          <w:rFonts w:ascii="GHEA Grapalat" w:hAnsi="GHEA Grapalat" w:cs="Sylfaen"/>
          <w:lang w:val="hy-AM"/>
        </w:rPr>
        <w:t>է</w:t>
      </w:r>
      <w:r w:rsidRPr="00A677EA">
        <w:rPr>
          <w:rFonts w:ascii="GHEA Grapalat" w:hAnsi="GHEA Grapalat"/>
          <w:lang w:val="hy-AM"/>
        </w:rPr>
        <w:t xml:space="preserve"> </w:t>
      </w:r>
      <w:r w:rsidRPr="00A677EA">
        <w:rPr>
          <w:rFonts w:ascii="GHEA Grapalat" w:hAnsi="GHEA Grapalat" w:cs="Sylfaen"/>
          <w:lang w:val="hy-AM"/>
        </w:rPr>
        <w:t>սահմանվեն</w:t>
      </w:r>
      <w:r w:rsidRPr="00A677EA">
        <w:rPr>
          <w:rFonts w:ascii="GHEA Grapalat" w:hAnsi="GHEA Grapalat"/>
          <w:lang w:val="hy-AM"/>
        </w:rPr>
        <w:t xml:space="preserve"> ըստ </w:t>
      </w:r>
      <w:r w:rsidRPr="00A677EA">
        <w:rPr>
          <w:rFonts w:ascii="GHEA Grapalat" w:hAnsi="GHEA Grapalat" w:cs="Sylfaen"/>
          <w:lang w:val="hy-AM"/>
        </w:rPr>
        <w:t>ԳՕՍՏ</w:t>
      </w:r>
      <w:r w:rsidR="00632E42" w:rsidRPr="00A677EA">
        <w:rPr>
          <w:rFonts w:ascii="Calibri" w:hAnsi="Calibri"/>
          <w:lang w:val="hy-AM"/>
        </w:rPr>
        <w:t> </w:t>
      </w:r>
      <w:r w:rsidRPr="00A677EA">
        <w:rPr>
          <w:rFonts w:ascii="GHEA Grapalat" w:hAnsi="GHEA Grapalat"/>
          <w:lang w:val="hy-AM"/>
        </w:rPr>
        <w:t xml:space="preserve">13015 ստանդարտի </w:t>
      </w:r>
      <w:r w:rsidRPr="00A677EA">
        <w:rPr>
          <w:rFonts w:ascii="GHEA Grapalat" w:hAnsi="GHEA Grapalat" w:cs="Sylfaen"/>
          <w:lang w:val="hy-AM"/>
        </w:rPr>
        <w:t>և</w:t>
      </w:r>
      <w:r w:rsidRPr="00A677EA">
        <w:rPr>
          <w:rFonts w:ascii="GHEA Grapalat" w:hAnsi="GHEA Grapalat"/>
          <w:lang w:val="hy-AM"/>
        </w:rPr>
        <w:t xml:space="preserve"> կոնկրետ ստանդարտների</w:t>
      </w:r>
      <w:r w:rsidRPr="00A677EA">
        <w:rPr>
          <w:rFonts w:ascii="GHEA Grapalat" w:hAnsi="GHEA Grapalat" w:cs="Sylfaen"/>
          <w:lang w:val="hy-AM"/>
        </w:rPr>
        <w:t>՝</w:t>
      </w:r>
      <w:r w:rsidRPr="00A677EA">
        <w:rPr>
          <w:rFonts w:ascii="GHEA Grapalat" w:hAnsi="GHEA Grapalat"/>
          <w:lang w:val="hy-AM"/>
        </w:rPr>
        <w:t xml:space="preserve"> </w:t>
      </w:r>
      <w:r w:rsidRPr="00A677EA">
        <w:rPr>
          <w:rFonts w:ascii="GHEA Grapalat" w:hAnsi="GHEA Grapalat" w:cs="Sylfaen"/>
          <w:lang w:val="hy-AM"/>
        </w:rPr>
        <w:t>որոշակի</w:t>
      </w:r>
      <w:r w:rsidRPr="00A677EA">
        <w:rPr>
          <w:rFonts w:ascii="GHEA Grapalat" w:hAnsi="GHEA Grapalat"/>
          <w:lang w:val="hy-AM"/>
        </w:rPr>
        <w:t xml:space="preserve"> </w:t>
      </w:r>
      <w:r w:rsidRPr="00A677EA">
        <w:rPr>
          <w:rFonts w:ascii="GHEA Grapalat" w:hAnsi="GHEA Grapalat" w:cs="Sylfaen"/>
          <w:lang w:val="hy-AM"/>
        </w:rPr>
        <w:t>տեսակների</w:t>
      </w:r>
      <w:r w:rsidRPr="00A677EA">
        <w:rPr>
          <w:rFonts w:ascii="GHEA Grapalat" w:hAnsi="GHEA Grapalat"/>
          <w:lang w:val="hy-AM"/>
        </w:rPr>
        <w:t xml:space="preserve"> կոնստրուկցիաների համար:</w:t>
      </w:r>
    </w:p>
    <w:p w14:paraId="06C7D29E" w14:textId="77777777" w:rsidR="006747C8" w:rsidRPr="00A677EA" w:rsidRDefault="006747C8" w:rsidP="006747C8">
      <w:pPr>
        <w:shd w:val="clear" w:color="auto" w:fill="FFFFFF"/>
        <w:spacing w:after="120" w:line="278" w:lineRule="auto"/>
        <w:ind w:firstLine="567"/>
        <w:jc w:val="both"/>
        <w:rPr>
          <w:rFonts w:ascii="GHEA Grapalat" w:hAnsi="GHEA Grapalat"/>
          <w:lang w:val="hy-AM"/>
        </w:rPr>
      </w:pPr>
      <w:r w:rsidRPr="00A677EA">
        <w:rPr>
          <w:rFonts w:ascii="GHEA Grapalat" w:hAnsi="GHEA Grapalat"/>
          <w:b/>
          <w:lang w:val="hy-AM"/>
        </w:rPr>
        <w:t>111.</w:t>
      </w:r>
      <w:r w:rsidRPr="00A677EA">
        <w:rPr>
          <w:rFonts w:ascii="Calibri" w:hAnsi="Calibri"/>
          <w:lang w:val="hy-AM"/>
        </w:rPr>
        <w:t> </w:t>
      </w:r>
      <w:r w:rsidRPr="00A677EA">
        <w:rPr>
          <w:rFonts w:ascii="GHEA Grapalat" w:hAnsi="GHEA Grapalat" w:cs="Sylfaen"/>
          <w:lang w:val="hy-AM"/>
        </w:rPr>
        <w:t>Երկաթբետոնե</w:t>
      </w:r>
      <w:r w:rsidRPr="00A677EA">
        <w:rPr>
          <w:rFonts w:ascii="GHEA Grapalat" w:hAnsi="GHEA Grapalat"/>
          <w:lang w:val="hy-AM"/>
        </w:rPr>
        <w:t xml:space="preserve"> </w:t>
      </w:r>
      <w:r w:rsidRPr="00A677EA">
        <w:rPr>
          <w:rFonts w:ascii="GHEA Grapalat" w:hAnsi="GHEA Grapalat" w:cs="Sylfaen"/>
          <w:lang w:val="hy-AM"/>
        </w:rPr>
        <w:t>կոնստրուկցիաների</w:t>
      </w:r>
      <w:r w:rsidRPr="00A677EA">
        <w:rPr>
          <w:rFonts w:ascii="GHEA Grapalat" w:hAnsi="GHEA Grapalat"/>
          <w:lang w:val="hy-AM"/>
        </w:rPr>
        <w:t xml:space="preserve"> </w:t>
      </w:r>
      <w:r w:rsidRPr="00A677EA">
        <w:rPr>
          <w:rFonts w:ascii="GHEA Grapalat" w:hAnsi="GHEA Grapalat" w:cs="Sylfaen"/>
          <w:lang w:val="hy-AM"/>
        </w:rPr>
        <w:t>համար</w:t>
      </w:r>
      <w:r w:rsidRPr="00A677EA">
        <w:rPr>
          <w:rFonts w:ascii="GHEA Grapalat" w:hAnsi="GHEA Grapalat"/>
          <w:lang w:val="hy-AM"/>
        </w:rPr>
        <w:t xml:space="preserve"> բետոնի դասը,</w:t>
      </w:r>
      <w:r w:rsidRPr="00A677EA">
        <w:rPr>
          <w:rFonts w:ascii="GHEA Grapalat" w:hAnsi="GHEA Grapalat" w:cs="Sylfaen"/>
          <w:lang w:val="hy-AM"/>
        </w:rPr>
        <w:t xml:space="preserve"> ըստ սեղմման ամրության, անհրաժեշտ</w:t>
      </w:r>
      <w:r w:rsidRPr="00A677EA">
        <w:rPr>
          <w:rFonts w:ascii="GHEA Grapalat" w:hAnsi="GHEA Grapalat"/>
          <w:lang w:val="hy-AM"/>
        </w:rPr>
        <w:t xml:space="preserve"> </w:t>
      </w:r>
      <w:r w:rsidRPr="00A677EA">
        <w:rPr>
          <w:rFonts w:ascii="GHEA Grapalat" w:hAnsi="GHEA Grapalat" w:cs="Sylfaen"/>
          <w:lang w:val="hy-AM"/>
        </w:rPr>
        <w:t>է</w:t>
      </w:r>
      <w:r w:rsidRPr="00A677EA">
        <w:rPr>
          <w:rFonts w:ascii="GHEA Grapalat" w:hAnsi="GHEA Grapalat"/>
          <w:lang w:val="hy-AM"/>
        </w:rPr>
        <w:t xml:space="preserve"> </w:t>
      </w:r>
      <w:r w:rsidRPr="00A677EA">
        <w:rPr>
          <w:rFonts w:ascii="GHEA Grapalat" w:hAnsi="GHEA Grapalat" w:cs="Sylfaen"/>
          <w:lang w:val="hy-AM"/>
        </w:rPr>
        <w:t>ընդունել</w:t>
      </w:r>
      <w:r w:rsidRPr="00A677EA">
        <w:rPr>
          <w:rFonts w:ascii="GHEA Grapalat" w:hAnsi="GHEA Grapalat"/>
          <w:lang w:val="hy-AM"/>
        </w:rPr>
        <w:t xml:space="preserve"> </w:t>
      </w:r>
      <w:r w:rsidRPr="00A677EA">
        <w:rPr>
          <w:rFonts w:ascii="GHEA Grapalat" w:hAnsi="GHEA Grapalat" w:cs="Sylfaen"/>
          <w:lang w:val="hy-AM"/>
        </w:rPr>
        <w:t>ոչ</w:t>
      </w:r>
      <w:r w:rsidRPr="00A677EA">
        <w:rPr>
          <w:rFonts w:ascii="GHEA Grapalat" w:hAnsi="GHEA Grapalat"/>
          <w:lang w:val="hy-AM"/>
        </w:rPr>
        <w:t xml:space="preserve"> </w:t>
      </w:r>
      <w:r w:rsidRPr="00A677EA">
        <w:rPr>
          <w:rFonts w:ascii="GHEA Grapalat" w:hAnsi="GHEA Grapalat" w:cs="Sylfaen"/>
          <w:lang w:val="hy-AM"/>
        </w:rPr>
        <w:t>պակաս,</w:t>
      </w:r>
      <w:r w:rsidRPr="00A677EA">
        <w:rPr>
          <w:rFonts w:ascii="GHEA Grapalat" w:hAnsi="GHEA Grapalat"/>
          <w:lang w:val="hy-AM"/>
        </w:rPr>
        <w:t xml:space="preserve"> քան B15: Սեյսմիկ ազդեցությանը հակազդող երկաթբետոնե տարրերի համար պետք է ընդունել B20 դասից ոչ պակաս սեղմման ամրությամբ բետոններ:</w:t>
      </w:r>
    </w:p>
    <w:p w14:paraId="3AE799A4" w14:textId="77777777" w:rsidR="006747C8" w:rsidRPr="00A677EA" w:rsidRDefault="006747C8" w:rsidP="006747C8">
      <w:pPr>
        <w:shd w:val="clear" w:color="auto" w:fill="FFFFFF"/>
        <w:spacing w:after="120" w:line="278" w:lineRule="auto"/>
        <w:ind w:firstLine="567"/>
        <w:jc w:val="both"/>
        <w:rPr>
          <w:rFonts w:ascii="GHEA Grapalat" w:hAnsi="GHEA Grapalat"/>
          <w:lang w:val="hy-AM"/>
        </w:rPr>
      </w:pPr>
      <w:r w:rsidRPr="00A677EA">
        <w:rPr>
          <w:rFonts w:ascii="GHEA Grapalat" w:hAnsi="GHEA Grapalat" w:cs="Sylfaen"/>
          <w:b/>
          <w:lang w:val="hy-AM"/>
        </w:rPr>
        <w:t>112.</w:t>
      </w:r>
      <w:r w:rsidRPr="00A677EA">
        <w:rPr>
          <w:rFonts w:ascii="GHEA Grapalat" w:hAnsi="GHEA Grapalat" w:cs="Sylfaen"/>
          <w:lang w:val="hy-AM"/>
        </w:rPr>
        <w:t> Նախալարված</w:t>
      </w:r>
      <w:r w:rsidRPr="00A677EA">
        <w:rPr>
          <w:rFonts w:ascii="GHEA Grapalat" w:hAnsi="GHEA Grapalat"/>
          <w:lang w:val="hy-AM"/>
        </w:rPr>
        <w:t xml:space="preserve"> </w:t>
      </w:r>
      <w:r w:rsidRPr="00A677EA">
        <w:rPr>
          <w:rFonts w:ascii="GHEA Grapalat" w:hAnsi="GHEA Grapalat" w:cs="Sylfaen"/>
          <w:lang w:val="hy-AM"/>
        </w:rPr>
        <w:t>երկաթբետոնե</w:t>
      </w:r>
      <w:r w:rsidRPr="00A677EA">
        <w:rPr>
          <w:rFonts w:ascii="GHEA Grapalat" w:hAnsi="GHEA Grapalat"/>
          <w:lang w:val="hy-AM"/>
        </w:rPr>
        <w:t xml:space="preserve"> </w:t>
      </w:r>
      <w:r w:rsidRPr="00A677EA">
        <w:rPr>
          <w:rFonts w:ascii="GHEA Grapalat" w:hAnsi="GHEA Grapalat" w:cs="Sylfaen"/>
          <w:lang w:val="hy-AM"/>
        </w:rPr>
        <w:t>կոնստրուկցիաների</w:t>
      </w:r>
      <w:r w:rsidRPr="00A677EA">
        <w:rPr>
          <w:rFonts w:ascii="GHEA Grapalat" w:hAnsi="GHEA Grapalat"/>
          <w:lang w:val="hy-AM"/>
        </w:rPr>
        <w:t xml:space="preserve"> </w:t>
      </w:r>
      <w:r w:rsidRPr="00A677EA">
        <w:rPr>
          <w:rFonts w:ascii="GHEA Grapalat" w:hAnsi="GHEA Grapalat" w:cs="Sylfaen"/>
          <w:lang w:val="hy-AM"/>
        </w:rPr>
        <w:t>համար</w:t>
      </w:r>
      <w:r w:rsidRPr="00A677EA">
        <w:rPr>
          <w:rFonts w:ascii="GHEA Grapalat" w:hAnsi="GHEA Grapalat"/>
          <w:lang w:val="hy-AM"/>
        </w:rPr>
        <w:t xml:space="preserve"> </w:t>
      </w:r>
      <w:r w:rsidRPr="00A677EA">
        <w:rPr>
          <w:rFonts w:ascii="GHEA Grapalat" w:hAnsi="GHEA Grapalat" w:cs="Sylfaen"/>
          <w:lang w:val="hy-AM"/>
        </w:rPr>
        <w:t>բետոնի</w:t>
      </w:r>
      <w:r w:rsidRPr="00A677EA">
        <w:rPr>
          <w:rFonts w:ascii="GHEA Grapalat" w:hAnsi="GHEA Grapalat"/>
          <w:lang w:val="hy-AM"/>
        </w:rPr>
        <w:t xml:space="preserve"> </w:t>
      </w:r>
      <w:r w:rsidRPr="00A677EA">
        <w:rPr>
          <w:rFonts w:ascii="GHEA Grapalat" w:hAnsi="GHEA Grapalat" w:cs="Sylfaen"/>
          <w:lang w:val="hy-AM"/>
        </w:rPr>
        <w:t>դասը,</w:t>
      </w:r>
      <w:r w:rsidRPr="00A677EA">
        <w:rPr>
          <w:rFonts w:ascii="GHEA Grapalat" w:hAnsi="GHEA Grapalat"/>
          <w:lang w:val="hy-AM"/>
        </w:rPr>
        <w:t xml:space="preserve"> ըստ սեղմման ամրության </w:t>
      </w:r>
      <w:r w:rsidRPr="00A677EA">
        <w:rPr>
          <w:rFonts w:ascii="GHEA Grapalat" w:hAnsi="GHEA Grapalat" w:cs="Sylfaen"/>
          <w:lang w:val="hy-AM"/>
        </w:rPr>
        <w:t>պետք</w:t>
      </w:r>
      <w:r w:rsidRPr="00A677EA">
        <w:rPr>
          <w:rFonts w:ascii="GHEA Grapalat" w:hAnsi="GHEA Grapalat"/>
          <w:lang w:val="hy-AM"/>
        </w:rPr>
        <w:t xml:space="preserve"> </w:t>
      </w:r>
      <w:r w:rsidRPr="00A677EA">
        <w:rPr>
          <w:rFonts w:ascii="GHEA Grapalat" w:hAnsi="GHEA Grapalat" w:cs="Sylfaen"/>
          <w:lang w:val="hy-AM"/>
        </w:rPr>
        <w:t>է</w:t>
      </w:r>
      <w:r w:rsidRPr="00A677EA">
        <w:rPr>
          <w:rFonts w:ascii="GHEA Grapalat" w:hAnsi="GHEA Grapalat"/>
          <w:lang w:val="hy-AM"/>
        </w:rPr>
        <w:t xml:space="preserve"> </w:t>
      </w:r>
      <w:r w:rsidRPr="00A677EA">
        <w:rPr>
          <w:rFonts w:ascii="GHEA Grapalat" w:hAnsi="GHEA Grapalat" w:cs="Sylfaen"/>
          <w:lang w:val="hy-AM"/>
        </w:rPr>
        <w:t>ընդունել</w:t>
      </w:r>
      <w:r w:rsidRPr="00A677EA">
        <w:rPr>
          <w:rFonts w:ascii="GHEA Grapalat" w:hAnsi="GHEA Grapalat"/>
          <w:lang w:val="hy-AM"/>
        </w:rPr>
        <w:t xml:space="preserve"> </w:t>
      </w:r>
      <w:r w:rsidR="009D2202" w:rsidRPr="00A677EA">
        <w:rPr>
          <w:rFonts w:ascii="GHEA Grapalat" w:hAnsi="GHEA Grapalat"/>
          <w:lang w:val="hy-AM"/>
        </w:rPr>
        <w:t>նախա</w:t>
      </w:r>
      <w:r w:rsidRPr="00A677EA">
        <w:rPr>
          <w:rFonts w:ascii="GHEA Grapalat" w:hAnsi="GHEA Grapalat"/>
          <w:lang w:val="hy-AM"/>
        </w:rPr>
        <w:t xml:space="preserve">լարվող ամրանի </w:t>
      </w:r>
      <w:r w:rsidRPr="00A677EA">
        <w:rPr>
          <w:rFonts w:ascii="GHEA Grapalat" w:hAnsi="GHEA Grapalat" w:cs="Sylfaen"/>
          <w:lang w:val="hy-AM"/>
        </w:rPr>
        <w:t>տեսակից</w:t>
      </w:r>
      <w:r w:rsidRPr="00A677EA">
        <w:rPr>
          <w:rFonts w:ascii="GHEA Grapalat" w:hAnsi="GHEA Grapalat"/>
          <w:lang w:val="hy-AM"/>
        </w:rPr>
        <w:t xml:space="preserve"> </w:t>
      </w:r>
      <w:r w:rsidRPr="00A677EA">
        <w:rPr>
          <w:rFonts w:ascii="GHEA Grapalat" w:hAnsi="GHEA Grapalat" w:cs="Sylfaen"/>
          <w:lang w:val="hy-AM"/>
        </w:rPr>
        <w:t>և</w:t>
      </w:r>
      <w:r w:rsidRPr="00A677EA">
        <w:rPr>
          <w:rFonts w:ascii="GHEA Grapalat" w:hAnsi="GHEA Grapalat"/>
          <w:lang w:val="hy-AM"/>
        </w:rPr>
        <w:t xml:space="preserve"> </w:t>
      </w:r>
      <w:r w:rsidRPr="00A677EA">
        <w:rPr>
          <w:rFonts w:ascii="GHEA Grapalat" w:hAnsi="GHEA Grapalat" w:cs="Sylfaen"/>
          <w:lang w:val="hy-AM"/>
        </w:rPr>
        <w:t>դասից կախված</w:t>
      </w:r>
      <w:r w:rsidRPr="00A677EA">
        <w:rPr>
          <w:rFonts w:ascii="GHEA Grapalat" w:hAnsi="GHEA Grapalat"/>
          <w:lang w:val="hy-AM"/>
        </w:rPr>
        <w:t xml:space="preserve">, </w:t>
      </w:r>
      <w:r w:rsidRPr="00A677EA">
        <w:rPr>
          <w:rFonts w:ascii="GHEA Grapalat" w:hAnsi="GHEA Grapalat" w:cs="Sylfaen"/>
          <w:lang w:val="hy-AM"/>
        </w:rPr>
        <w:t>սակայն ոչ ցածր, քան</w:t>
      </w:r>
      <w:r w:rsidRPr="00A677EA">
        <w:rPr>
          <w:rFonts w:ascii="GHEA Grapalat" w:hAnsi="GHEA Grapalat"/>
          <w:lang w:val="hy-AM"/>
        </w:rPr>
        <w:t xml:space="preserve"> B20: Սեյսմիկ ազդեցությանը հակազդող նախալարված երկաթբետոնե տարրերի համար պետք է ընդունել B25 դասից ոչ պակաս սեղմման ամրությամբ բետոններ:</w:t>
      </w:r>
    </w:p>
    <w:p w14:paraId="61FE02CA" w14:textId="77777777" w:rsidR="006747C8" w:rsidRPr="00A677EA" w:rsidRDefault="006747C8" w:rsidP="006747C8">
      <w:pPr>
        <w:shd w:val="clear" w:color="auto" w:fill="FFFFFF"/>
        <w:spacing w:after="240" w:line="278" w:lineRule="auto"/>
        <w:ind w:firstLine="567"/>
        <w:jc w:val="both"/>
        <w:rPr>
          <w:rFonts w:ascii="GHEA Grapalat" w:hAnsi="GHEA Grapalat" w:cs="Sylfaen"/>
          <w:lang w:val="hy-AM"/>
        </w:rPr>
      </w:pPr>
      <w:r w:rsidRPr="00A677EA">
        <w:rPr>
          <w:rFonts w:ascii="GHEA Grapalat" w:hAnsi="GHEA Grapalat"/>
          <w:b/>
          <w:lang w:val="hy-AM"/>
        </w:rPr>
        <w:t>113.</w:t>
      </w:r>
      <w:r w:rsidRPr="00A677EA">
        <w:rPr>
          <w:rFonts w:ascii="GHEA Grapalat" w:hAnsi="GHEA Grapalat"/>
          <w:lang w:val="hy-AM"/>
        </w:rPr>
        <w:t xml:space="preserve"> Բետոնի </w:t>
      </w:r>
      <w:r w:rsidRPr="00A677EA">
        <w:rPr>
          <w:rFonts w:ascii="GHEA Grapalat" w:hAnsi="GHEA Grapalat" w:cs="Sylfaen"/>
          <w:lang w:val="hy-AM"/>
        </w:rPr>
        <w:t>փոխանցման</w:t>
      </w:r>
      <w:r w:rsidRPr="00A677EA">
        <w:rPr>
          <w:rFonts w:ascii="GHEA Grapalat" w:hAnsi="GHEA Grapalat"/>
          <w:lang w:val="hy-AM"/>
        </w:rPr>
        <w:t xml:space="preserve"> ամրությունը` </w:t>
      </w:r>
      <w:r w:rsidRPr="00A677EA">
        <w:rPr>
          <w:rFonts w:ascii="GHEA Grapalat" w:hAnsi="GHEA Grapalat"/>
          <w:i/>
          <w:sz w:val="24"/>
          <w:szCs w:val="24"/>
          <w:lang w:val="hy-AM"/>
        </w:rPr>
        <w:t>R</w:t>
      </w:r>
      <w:r w:rsidRPr="00A677EA">
        <w:rPr>
          <w:rFonts w:ascii="GHEA Grapalat" w:hAnsi="GHEA Grapalat"/>
          <w:i/>
          <w:sz w:val="28"/>
          <w:szCs w:val="28"/>
          <w:vertAlign w:val="subscript"/>
          <w:lang w:val="hy-AM"/>
        </w:rPr>
        <w:t>bp</w:t>
      </w:r>
      <w:r w:rsidR="005731D7" w:rsidRPr="00A677EA">
        <w:rPr>
          <w:rFonts w:ascii="Calibri" w:hAnsi="Calibri"/>
          <w:i/>
          <w:sz w:val="28"/>
          <w:szCs w:val="28"/>
          <w:vertAlign w:val="subscript"/>
          <w:lang w:val="hy-AM"/>
        </w:rPr>
        <w:t> </w:t>
      </w:r>
      <w:r w:rsidRPr="00A677EA">
        <w:rPr>
          <w:rFonts w:ascii="GHEA Grapalat" w:hAnsi="GHEA Grapalat"/>
          <w:lang w:val="hy-AM"/>
        </w:rPr>
        <w:t xml:space="preserve">-ն, (բետոնի ամրությունը շրջասեղմման պահին, որը նմանապես </w:t>
      </w:r>
      <w:r w:rsidRPr="00A677EA">
        <w:rPr>
          <w:rFonts w:ascii="GHEA Grapalat" w:hAnsi="GHEA Grapalat" w:cs="Sylfaen"/>
          <w:lang w:val="hy-AM"/>
        </w:rPr>
        <w:t>վերահսկվում</w:t>
      </w:r>
      <w:r w:rsidRPr="00A677EA">
        <w:rPr>
          <w:rFonts w:ascii="GHEA Grapalat" w:hAnsi="GHEA Grapalat"/>
          <w:lang w:val="hy-AM"/>
        </w:rPr>
        <w:t xml:space="preserve"> </w:t>
      </w:r>
      <w:r w:rsidRPr="00A677EA">
        <w:rPr>
          <w:rFonts w:ascii="GHEA Grapalat" w:hAnsi="GHEA Grapalat" w:cs="Sylfaen"/>
          <w:lang w:val="hy-AM"/>
        </w:rPr>
        <w:t>է ինչպես բետոնի</w:t>
      </w:r>
      <w:r w:rsidRPr="00A677EA">
        <w:rPr>
          <w:rFonts w:ascii="GHEA Grapalat" w:hAnsi="GHEA Grapalat"/>
          <w:lang w:val="hy-AM"/>
        </w:rPr>
        <w:t xml:space="preserve"> </w:t>
      </w:r>
      <w:r w:rsidRPr="00A677EA">
        <w:rPr>
          <w:rFonts w:ascii="GHEA Grapalat" w:hAnsi="GHEA Grapalat" w:cs="Sylfaen"/>
          <w:lang w:val="hy-AM"/>
        </w:rPr>
        <w:t>դաս</w:t>
      </w:r>
      <w:r w:rsidR="00A3775D" w:rsidRPr="00A677EA">
        <w:rPr>
          <w:rFonts w:ascii="GHEA Grapalat" w:hAnsi="GHEA Grapalat" w:cs="Sylfaen"/>
          <w:lang w:val="hy-AM"/>
        </w:rPr>
        <w:t>ն</w:t>
      </w:r>
      <w:r w:rsidRPr="00A677EA">
        <w:rPr>
          <w:rFonts w:ascii="GHEA Grapalat" w:hAnsi="GHEA Grapalat"/>
          <w:lang w:val="hy-AM"/>
        </w:rPr>
        <w:t xml:space="preserve"> ըստ սեղմման ամրության) պետք է ընդունել 15</w:t>
      </w:r>
      <w:r w:rsidR="004A7D9F" w:rsidRPr="00A677EA">
        <w:rPr>
          <w:rFonts w:ascii="Calibri" w:hAnsi="Calibri"/>
          <w:lang w:val="hy-AM"/>
        </w:rPr>
        <w:t> </w:t>
      </w:r>
      <w:r w:rsidRPr="00A677EA">
        <w:rPr>
          <w:rFonts w:ascii="GHEA Grapalat" w:hAnsi="GHEA Grapalat"/>
          <w:lang w:val="hy-AM"/>
        </w:rPr>
        <w:t>Ն/մմ</w:t>
      </w:r>
      <w:r w:rsidRPr="00A677EA">
        <w:rPr>
          <w:rFonts w:ascii="GHEA Grapalat" w:hAnsi="GHEA Grapalat"/>
          <w:sz w:val="28"/>
          <w:szCs w:val="28"/>
          <w:vertAlign w:val="superscript"/>
          <w:lang w:val="hy-AM"/>
        </w:rPr>
        <w:t>2</w:t>
      </w:r>
      <w:r w:rsidRPr="00A677EA">
        <w:rPr>
          <w:rFonts w:ascii="GHEA Grapalat" w:hAnsi="GHEA Grapalat"/>
          <w:lang w:val="hy-AM"/>
        </w:rPr>
        <w:t>-ուց և ըստ սեղմման ամրության</w:t>
      </w:r>
      <w:r w:rsidRPr="00A677EA">
        <w:rPr>
          <w:rFonts w:ascii="GHEA Grapalat" w:hAnsi="GHEA Grapalat" w:cs="Sylfaen"/>
          <w:lang w:val="hy-AM"/>
        </w:rPr>
        <w:t xml:space="preserve"> ընդունված</w:t>
      </w:r>
      <w:r w:rsidRPr="00A677EA">
        <w:rPr>
          <w:rFonts w:ascii="GHEA Grapalat" w:hAnsi="GHEA Grapalat"/>
          <w:lang w:val="hy-AM"/>
        </w:rPr>
        <w:t xml:space="preserve"> </w:t>
      </w:r>
      <w:r w:rsidRPr="00A677EA">
        <w:rPr>
          <w:rFonts w:ascii="GHEA Grapalat" w:hAnsi="GHEA Grapalat" w:cs="Sylfaen"/>
          <w:lang w:val="hy-AM"/>
        </w:rPr>
        <w:t>բետոնի</w:t>
      </w:r>
      <w:r w:rsidRPr="00A677EA">
        <w:rPr>
          <w:rFonts w:ascii="GHEA Grapalat" w:hAnsi="GHEA Grapalat"/>
          <w:lang w:val="hy-AM"/>
        </w:rPr>
        <w:t xml:space="preserve"> </w:t>
      </w:r>
      <w:r w:rsidRPr="00A677EA">
        <w:rPr>
          <w:rFonts w:ascii="GHEA Grapalat" w:hAnsi="GHEA Grapalat" w:cs="Sylfaen"/>
          <w:lang w:val="hy-AM"/>
        </w:rPr>
        <w:t>դասի</w:t>
      </w:r>
      <w:r w:rsidRPr="00A677EA">
        <w:rPr>
          <w:rFonts w:ascii="GHEA Grapalat" w:hAnsi="GHEA Grapalat"/>
          <w:lang w:val="hy-AM"/>
        </w:rPr>
        <w:t xml:space="preserve"> 50% ամրություն</w:t>
      </w:r>
      <w:r w:rsidRPr="00A677EA">
        <w:rPr>
          <w:rFonts w:ascii="GHEA Grapalat" w:hAnsi="GHEA Grapalat" w:cs="Sylfaen"/>
          <w:lang w:val="hy-AM"/>
        </w:rPr>
        <w:t>ից ոչ</w:t>
      </w:r>
      <w:r w:rsidRPr="00A677EA">
        <w:rPr>
          <w:rFonts w:ascii="GHEA Grapalat" w:hAnsi="GHEA Grapalat"/>
          <w:lang w:val="hy-AM"/>
        </w:rPr>
        <w:t xml:space="preserve"> </w:t>
      </w:r>
      <w:r w:rsidRPr="00A677EA">
        <w:rPr>
          <w:rFonts w:ascii="GHEA Grapalat" w:hAnsi="GHEA Grapalat" w:cs="Sylfaen"/>
          <w:lang w:val="hy-AM"/>
        </w:rPr>
        <w:t>պակաս:</w:t>
      </w:r>
    </w:p>
    <w:p w14:paraId="68BDF3E5" w14:textId="77777777" w:rsidR="006747C8" w:rsidRPr="00A677EA" w:rsidRDefault="006747C8" w:rsidP="006747C8">
      <w:pPr>
        <w:shd w:val="clear" w:color="auto" w:fill="FFFFFF"/>
        <w:spacing w:after="120"/>
        <w:jc w:val="both"/>
        <w:rPr>
          <w:rFonts w:ascii="GHEA Grapalat" w:hAnsi="GHEA Grapalat"/>
          <w:b/>
          <w:lang w:val="hy-AM"/>
        </w:rPr>
      </w:pPr>
      <w:r w:rsidRPr="00A677EA">
        <w:rPr>
          <w:rFonts w:ascii="GHEA Grapalat" w:hAnsi="GHEA Grapalat"/>
          <w:b/>
          <w:spacing w:val="20"/>
          <w:lang w:val="hy-AM"/>
        </w:rPr>
        <w:t xml:space="preserve">Աղյուսակ </w:t>
      </w:r>
      <w:r w:rsidRPr="00A677EA">
        <w:rPr>
          <w:rFonts w:ascii="GHEA Grapalat" w:hAnsi="GHEA Grapalat"/>
          <w:b/>
          <w:lang w:val="hy-AM"/>
        </w:rPr>
        <w:t>1 – Բետոնի դասերն ըստ սեղմման ամրության</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866"/>
        <w:gridCol w:w="6835"/>
      </w:tblGrid>
      <w:tr w:rsidR="006747C8" w:rsidRPr="005065CF" w14:paraId="7FB189E5" w14:textId="77777777" w:rsidTr="00347C38">
        <w:trPr>
          <w:tblHeader/>
          <w:jc w:val="center"/>
        </w:trPr>
        <w:tc>
          <w:tcPr>
            <w:tcW w:w="1477" w:type="pct"/>
            <w:shd w:val="clear" w:color="auto" w:fill="FFFFFF"/>
            <w:tcMar>
              <w:top w:w="0" w:type="dxa"/>
              <w:left w:w="28" w:type="dxa"/>
              <w:bottom w:w="0" w:type="dxa"/>
              <w:right w:w="28" w:type="dxa"/>
            </w:tcMar>
            <w:vAlign w:val="center"/>
            <w:hideMark/>
          </w:tcPr>
          <w:p w14:paraId="5A428356"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lang w:val="en-US"/>
              </w:rPr>
            </w:pPr>
            <w:r w:rsidRPr="00A677EA">
              <w:rPr>
                <w:rFonts w:ascii="GHEA Grapalat" w:hAnsi="GHEA Grapalat"/>
                <w:lang w:val="en-US"/>
              </w:rPr>
              <w:t>Բետոն</w:t>
            </w:r>
          </w:p>
        </w:tc>
        <w:tc>
          <w:tcPr>
            <w:tcW w:w="3523" w:type="pct"/>
            <w:shd w:val="clear" w:color="auto" w:fill="FFFFFF"/>
            <w:tcMar>
              <w:top w:w="0" w:type="dxa"/>
              <w:left w:w="28" w:type="dxa"/>
              <w:bottom w:w="0" w:type="dxa"/>
              <w:right w:w="28" w:type="dxa"/>
            </w:tcMar>
            <w:vAlign w:val="center"/>
            <w:hideMark/>
          </w:tcPr>
          <w:p w14:paraId="44B570B4" w14:textId="77777777" w:rsidR="006747C8" w:rsidRPr="00A677EA" w:rsidRDefault="009050AE" w:rsidP="009050AE">
            <w:pPr>
              <w:shd w:val="clear" w:color="auto" w:fill="FFFFFF"/>
              <w:autoSpaceDE w:val="0"/>
              <w:autoSpaceDN w:val="0"/>
              <w:spacing w:after="0" w:line="240" w:lineRule="auto"/>
              <w:jc w:val="center"/>
              <w:rPr>
                <w:rFonts w:ascii="GHEA Grapalat" w:hAnsi="GHEA Grapalat"/>
                <w:lang w:val="en-US"/>
              </w:rPr>
            </w:pPr>
            <w:r w:rsidRPr="00A677EA">
              <w:rPr>
                <w:rFonts w:ascii="GHEA Grapalat" w:hAnsi="GHEA Grapalat"/>
                <w:lang w:val="en-US"/>
              </w:rPr>
              <w:t>Բետոնի դ</w:t>
            </w:r>
            <w:r w:rsidR="006747C8" w:rsidRPr="00A677EA">
              <w:rPr>
                <w:rFonts w:ascii="GHEA Grapalat" w:hAnsi="GHEA Grapalat"/>
                <w:lang w:val="en-US"/>
              </w:rPr>
              <w:t>ասեր</w:t>
            </w:r>
            <w:r w:rsidRPr="00A677EA">
              <w:rPr>
                <w:rFonts w:ascii="GHEA Grapalat" w:hAnsi="GHEA Grapalat"/>
                <w:lang w:val="en-US"/>
              </w:rPr>
              <w:t>ն</w:t>
            </w:r>
            <w:r w:rsidR="006747C8" w:rsidRPr="00A677EA">
              <w:rPr>
                <w:rFonts w:ascii="GHEA Grapalat" w:hAnsi="GHEA Grapalat"/>
                <w:lang w:val="en-US"/>
              </w:rPr>
              <w:t xml:space="preserve"> ըստ սեղմման ամրության</w:t>
            </w:r>
          </w:p>
        </w:tc>
      </w:tr>
      <w:tr w:rsidR="006747C8" w:rsidRPr="00A677EA" w14:paraId="1656A5AC" w14:textId="77777777" w:rsidTr="00347C38">
        <w:trPr>
          <w:tblHeader/>
          <w:jc w:val="center"/>
        </w:trPr>
        <w:tc>
          <w:tcPr>
            <w:tcW w:w="1477" w:type="pct"/>
            <w:shd w:val="clear" w:color="auto" w:fill="FFFFFF"/>
            <w:tcMar>
              <w:top w:w="0" w:type="dxa"/>
              <w:left w:w="28" w:type="dxa"/>
              <w:bottom w:w="0" w:type="dxa"/>
              <w:right w:w="28" w:type="dxa"/>
            </w:tcMar>
            <w:vAlign w:val="center"/>
          </w:tcPr>
          <w:p w14:paraId="59041498" w14:textId="77777777" w:rsidR="006747C8" w:rsidRPr="00A677EA" w:rsidRDefault="006747C8" w:rsidP="00347C38">
            <w:pPr>
              <w:shd w:val="clear" w:color="auto" w:fill="FFFFFF"/>
              <w:autoSpaceDE w:val="0"/>
              <w:autoSpaceDN w:val="0"/>
              <w:spacing w:after="0" w:line="240" w:lineRule="auto"/>
              <w:jc w:val="center"/>
              <w:rPr>
                <w:rFonts w:ascii="GHEA Grapalat" w:hAnsi="GHEA Grapalat"/>
                <w:i/>
                <w:sz w:val="20"/>
                <w:lang w:val="en-US"/>
              </w:rPr>
            </w:pPr>
            <w:r w:rsidRPr="00A677EA">
              <w:rPr>
                <w:rFonts w:ascii="GHEA Grapalat" w:hAnsi="GHEA Grapalat"/>
                <w:i/>
                <w:sz w:val="20"/>
                <w:lang w:val="en-US"/>
              </w:rPr>
              <w:t>1</w:t>
            </w:r>
          </w:p>
        </w:tc>
        <w:tc>
          <w:tcPr>
            <w:tcW w:w="3523" w:type="pct"/>
            <w:shd w:val="clear" w:color="auto" w:fill="FFFFFF"/>
            <w:tcMar>
              <w:top w:w="0" w:type="dxa"/>
              <w:left w:w="28" w:type="dxa"/>
              <w:bottom w:w="0" w:type="dxa"/>
              <w:right w:w="28" w:type="dxa"/>
            </w:tcMar>
            <w:vAlign w:val="center"/>
          </w:tcPr>
          <w:p w14:paraId="0C96F58C" w14:textId="77777777" w:rsidR="006747C8" w:rsidRPr="00A677EA" w:rsidRDefault="006747C8" w:rsidP="00347C38">
            <w:pPr>
              <w:shd w:val="clear" w:color="auto" w:fill="FFFFFF"/>
              <w:autoSpaceDE w:val="0"/>
              <w:autoSpaceDN w:val="0"/>
              <w:spacing w:after="0" w:line="240" w:lineRule="auto"/>
              <w:jc w:val="center"/>
              <w:rPr>
                <w:rFonts w:ascii="GHEA Grapalat" w:hAnsi="GHEA Grapalat"/>
                <w:i/>
                <w:sz w:val="20"/>
                <w:lang w:val="en-US"/>
              </w:rPr>
            </w:pPr>
            <w:r w:rsidRPr="00A677EA">
              <w:rPr>
                <w:rFonts w:ascii="GHEA Grapalat" w:hAnsi="GHEA Grapalat"/>
                <w:i/>
                <w:sz w:val="20"/>
                <w:lang w:val="en-US"/>
              </w:rPr>
              <w:t>2</w:t>
            </w:r>
          </w:p>
        </w:tc>
      </w:tr>
      <w:tr w:rsidR="006747C8" w:rsidRPr="00A677EA" w14:paraId="0C588750" w14:textId="77777777" w:rsidTr="00347C38">
        <w:trPr>
          <w:trHeight w:val="662"/>
          <w:jc w:val="center"/>
        </w:trPr>
        <w:tc>
          <w:tcPr>
            <w:tcW w:w="1477" w:type="pct"/>
            <w:shd w:val="clear" w:color="auto" w:fill="FFFFFF"/>
            <w:tcMar>
              <w:top w:w="0" w:type="dxa"/>
              <w:left w:w="28" w:type="dxa"/>
              <w:bottom w:w="0" w:type="dxa"/>
              <w:right w:w="28" w:type="dxa"/>
            </w:tcMar>
            <w:hideMark/>
          </w:tcPr>
          <w:p w14:paraId="151E789A" w14:textId="77777777" w:rsidR="006747C8" w:rsidRPr="00A677EA" w:rsidRDefault="006747C8" w:rsidP="00347C38">
            <w:pPr>
              <w:shd w:val="clear" w:color="auto" w:fill="FFFFFF"/>
              <w:autoSpaceDE w:val="0"/>
              <w:autoSpaceDN w:val="0"/>
              <w:spacing w:before="60" w:after="0" w:line="240" w:lineRule="auto"/>
              <w:jc w:val="both"/>
              <w:rPr>
                <w:rFonts w:ascii="GHEA Grapalat" w:eastAsiaTheme="minorEastAsia" w:hAnsi="GHEA Grapalat"/>
                <w:b/>
              </w:rPr>
            </w:pPr>
            <w:r w:rsidRPr="00A677EA">
              <w:rPr>
                <w:rFonts w:ascii="GHEA Grapalat" w:hAnsi="GHEA Grapalat"/>
              </w:rPr>
              <w:t>1.</w:t>
            </w:r>
            <w:r w:rsidRPr="00A677EA">
              <w:rPr>
                <w:rFonts w:ascii="GHEA Grapalat" w:hAnsi="GHEA Grapalat"/>
                <w:b/>
              </w:rPr>
              <w:t xml:space="preserve"> </w:t>
            </w:r>
            <w:r w:rsidRPr="00A677EA">
              <w:rPr>
                <w:rFonts w:ascii="GHEA Grapalat" w:hAnsi="GHEA Grapalat"/>
                <w:b/>
                <w:lang w:val="en-US"/>
              </w:rPr>
              <w:t>Ծանր</w:t>
            </w:r>
            <w:r w:rsidRPr="00A677EA">
              <w:rPr>
                <w:rFonts w:ascii="GHEA Grapalat" w:hAnsi="GHEA Grapalat"/>
                <w:b/>
              </w:rPr>
              <w:t xml:space="preserve"> </w:t>
            </w:r>
            <w:r w:rsidRPr="00A677EA">
              <w:rPr>
                <w:rFonts w:ascii="GHEA Grapalat" w:hAnsi="GHEA Grapalat"/>
                <w:b/>
                <w:lang w:val="en-US"/>
              </w:rPr>
              <w:t>բետոն</w:t>
            </w:r>
          </w:p>
        </w:tc>
        <w:tc>
          <w:tcPr>
            <w:tcW w:w="3523" w:type="pct"/>
            <w:shd w:val="clear" w:color="auto" w:fill="FFFFFF"/>
            <w:tcMar>
              <w:top w:w="0" w:type="dxa"/>
              <w:left w:w="28" w:type="dxa"/>
              <w:bottom w:w="0" w:type="dxa"/>
              <w:right w:w="28" w:type="dxa"/>
            </w:tcMar>
            <w:hideMark/>
          </w:tcPr>
          <w:p w14:paraId="4D055980" w14:textId="77777777" w:rsidR="006747C8" w:rsidRPr="00A677EA" w:rsidRDefault="006747C8" w:rsidP="00347C38">
            <w:pPr>
              <w:shd w:val="clear" w:color="auto" w:fill="FFFFFF"/>
              <w:autoSpaceDE w:val="0"/>
              <w:autoSpaceDN w:val="0"/>
              <w:spacing w:before="60" w:after="0" w:line="240" w:lineRule="auto"/>
              <w:jc w:val="both"/>
              <w:rPr>
                <w:rFonts w:ascii="GHEA Grapalat" w:hAnsi="GHEA Grapalat" w:cs="Arial"/>
              </w:rPr>
            </w:pPr>
            <w:r w:rsidRPr="00A677EA">
              <w:rPr>
                <w:rFonts w:ascii="GHEA Grapalat" w:hAnsi="GHEA Grapalat" w:cs="Arial"/>
              </w:rPr>
              <w:t xml:space="preserve"> В3,5, В5, В7,5, В10, В12,5, В15, В20, В25, В30, В35, В40, В45,</w:t>
            </w:r>
          </w:p>
          <w:p w14:paraId="61476E1F" w14:textId="77777777" w:rsidR="006747C8" w:rsidRPr="00A677EA" w:rsidRDefault="006747C8" w:rsidP="00347C38">
            <w:pPr>
              <w:shd w:val="clear" w:color="auto" w:fill="FFFFFF"/>
              <w:autoSpaceDE w:val="0"/>
              <w:autoSpaceDN w:val="0"/>
              <w:spacing w:before="60" w:after="60" w:line="240" w:lineRule="auto"/>
              <w:jc w:val="both"/>
              <w:rPr>
                <w:rFonts w:ascii="GHEA Grapalat" w:hAnsi="GHEA Grapalat" w:cs="Arial"/>
              </w:rPr>
            </w:pPr>
            <w:r w:rsidRPr="00A677EA">
              <w:rPr>
                <w:rFonts w:ascii="GHEA Grapalat" w:hAnsi="GHEA Grapalat" w:cs="Arial"/>
              </w:rPr>
              <w:t xml:space="preserve"> В50, В55, В60</w:t>
            </w:r>
          </w:p>
        </w:tc>
      </w:tr>
      <w:tr w:rsidR="006747C8" w:rsidRPr="00A677EA" w14:paraId="0D41F662" w14:textId="77777777" w:rsidTr="00347C38">
        <w:trPr>
          <w:trHeight w:val="614"/>
          <w:jc w:val="center"/>
        </w:trPr>
        <w:tc>
          <w:tcPr>
            <w:tcW w:w="1477" w:type="pct"/>
            <w:tcBorders>
              <w:bottom w:val="single" w:sz="4" w:space="0" w:color="auto"/>
            </w:tcBorders>
            <w:shd w:val="clear" w:color="auto" w:fill="FFFFFF"/>
            <w:tcMar>
              <w:top w:w="0" w:type="dxa"/>
              <w:left w:w="28" w:type="dxa"/>
              <w:bottom w:w="0" w:type="dxa"/>
              <w:right w:w="28" w:type="dxa"/>
            </w:tcMar>
            <w:vAlign w:val="center"/>
            <w:hideMark/>
          </w:tcPr>
          <w:p w14:paraId="3B4BB8B1"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b/>
              </w:rPr>
            </w:pPr>
            <w:r w:rsidRPr="00A677EA">
              <w:rPr>
                <w:rFonts w:ascii="GHEA Grapalat" w:hAnsi="GHEA Grapalat"/>
                <w:lang w:val="en-US"/>
              </w:rPr>
              <w:t>2.</w:t>
            </w:r>
            <w:r w:rsidRPr="00A677EA">
              <w:rPr>
                <w:rFonts w:ascii="GHEA Grapalat" w:hAnsi="GHEA Grapalat"/>
                <w:b/>
                <w:lang w:val="en-US"/>
              </w:rPr>
              <w:t xml:space="preserve"> Լարող</w:t>
            </w:r>
            <w:r w:rsidRPr="00A677EA">
              <w:rPr>
                <w:rFonts w:ascii="GHEA Grapalat" w:hAnsi="GHEA Grapalat"/>
                <w:b/>
              </w:rPr>
              <w:t xml:space="preserve"> </w:t>
            </w:r>
            <w:r w:rsidRPr="00A677EA">
              <w:rPr>
                <w:rFonts w:ascii="GHEA Grapalat" w:hAnsi="GHEA Grapalat"/>
                <w:b/>
                <w:lang w:val="en-US"/>
              </w:rPr>
              <w:t>բետոն</w:t>
            </w:r>
          </w:p>
        </w:tc>
        <w:tc>
          <w:tcPr>
            <w:tcW w:w="3523" w:type="pct"/>
            <w:tcBorders>
              <w:bottom w:val="single" w:sz="4" w:space="0" w:color="auto"/>
            </w:tcBorders>
            <w:shd w:val="clear" w:color="auto" w:fill="FFFFFF"/>
            <w:tcMar>
              <w:top w:w="0" w:type="dxa"/>
              <w:left w:w="28" w:type="dxa"/>
              <w:bottom w:w="0" w:type="dxa"/>
              <w:right w:w="28" w:type="dxa"/>
            </w:tcMar>
            <w:vAlign w:val="center"/>
            <w:hideMark/>
          </w:tcPr>
          <w:p w14:paraId="62F933B8" w14:textId="77777777" w:rsidR="006747C8" w:rsidRPr="00A677EA" w:rsidRDefault="006747C8" w:rsidP="00347C38">
            <w:pPr>
              <w:shd w:val="clear" w:color="auto" w:fill="FFFFFF"/>
              <w:autoSpaceDE w:val="0"/>
              <w:autoSpaceDN w:val="0"/>
              <w:spacing w:after="0" w:line="240" w:lineRule="auto"/>
              <w:jc w:val="both"/>
              <w:rPr>
                <w:rFonts w:ascii="GHEA Grapalat" w:hAnsi="GHEA Grapalat" w:cs="Arial"/>
              </w:rPr>
            </w:pPr>
            <w:r w:rsidRPr="00A677EA">
              <w:rPr>
                <w:rFonts w:ascii="GHEA Grapalat" w:hAnsi="GHEA Grapalat" w:cs="Arial"/>
              </w:rPr>
              <w:t xml:space="preserve"> В20, В25, В30, В35, В40, В45, В50, В55, В60</w:t>
            </w:r>
          </w:p>
        </w:tc>
      </w:tr>
      <w:tr w:rsidR="006747C8" w:rsidRPr="00A677EA" w14:paraId="22CFFD52" w14:textId="77777777" w:rsidTr="00347C38">
        <w:trPr>
          <w:jc w:val="center"/>
        </w:trPr>
        <w:tc>
          <w:tcPr>
            <w:tcW w:w="1477" w:type="pct"/>
            <w:tcBorders>
              <w:top w:val="single" w:sz="4" w:space="0" w:color="auto"/>
              <w:left w:val="single" w:sz="4" w:space="0" w:color="auto"/>
              <w:bottom w:val="nil"/>
              <w:right w:val="single" w:sz="4" w:space="0" w:color="auto"/>
            </w:tcBorders>
            <w:shd w:val="clear" w:color="auto" w:fill="FFFFFF"/>
            <w:tcMar>
              <w:top w:w="0" w:type="dxa"/>
              <w:left w:w="28" w:type="dxa"/>
              <w:bottom w:w="0" w:type="dxa"/>
              <w:right w:w="28" w:type="dxa"/>
            </w:tcMar>
            <w:hideMark/>
          </w:tcPr>
          <w:p w14:paraId="3695CD97" w14:textId="77777777" w:rsidR="006747C8" w:rsidRPr="00A677EA" w:rsidRDefault="006747C8" w:rsidP="00347C38">
            <w:pPr>
              <w:shd w:val="clear" w:color="auto" w:fill="FFFFFF"/>
              <w:autoSpaceDE w:val="0"/>
              <w:autoSpaceDN w:val="0"/>
              <w:spacing w:after="60" w:line="240" w:lineRule="auto"/>
              <w:rPr>
                <w:rFonts w:ascii="GHEA Grapalat" w:eastAsiaTheme="minorEastAsia" w:hAnsi="GHEA Grapalat"/>
              </w:rPr>
            </w:pPr>
            <w:r w:rsidRPr="00A677EA">
              <w:rPr>
                <w:rFonts w:ascii="GHEA Grapalat" w:hAnsi="GHEA Grapalat"/>
              </w:rPr>
              <w:t>3.</w:t>
            </w:r>
            <w:r w:rsidRPr="00A677EA">
              <w:rPr>
                <w:rFonts w:ascii="GHEA Grapalat" w:hAnsi="GHEA Grapalat"/>
                <w:b/>
              </w:rPr>
              <w:t xml:space="preserve"> </w:t>
            </w:r>
            <w:r w:rsidRPr="00A677EA">
              <w:rPr>
                <w:rFonts w:ascii="GHEA Grapalat" w:hAnsi="GHEA Grapalat"/>
                <w:b/>
                <w:lang w:val="en-US"/>
              </w:rPr>
              <w:t>Մանրահատիկ</w:t>
            </w:r>
            <w:r w:rsidRPr="00A677EA">
              <w:rPr>
                <w:rFonts w:ascii="GHEA Grapalat" w:hAnsi="GHEA Grapalat"/>
                <w:b/>
              </w:rPr>
              <w:t xml:space="preserve"> </w:t>
            </w:r>
            <w:r w:rsidRPr="00A677EA">
              <w:rPr>
                <w:rFonts w:ascii="GHEA Grapalat" w:hAnsi="GHEA Grapalat"/>
                <w:b/>
                <w:lang w:val="en-US"/>
              </w:rPr>
              <w:t>բետոն՝</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խմբի՝</w:t>
            </w:r>
          </w:p>
        </w:tc>
        <w:tc>
          <w:tcPr>
            <w:tcW w:w="3523" w:type="pct"/>
            <w:tcBorders>
              <w:left w:val="single" w:sz="4" w:space="0" w:color="auto"/>
              <w:bottom w:val="nil"/>
            </w:tcBorders>
            <w:shd w:val="clear" w:color="auto" w:fill="FFFFFF"/>
            <w:tcMar>
              <w:top w:w="0" w:type="dxa"/>
              <w:left w:w="28" w:type="dxa"/>
              <w:bottom w:w="0" w:type="dxa"/>
              <w:right w:w="28" w:type="dxa"/>
            </w:tcMar>
            <w:hideMark/>
          </w:tcPr>
          <w:p w14:paraId="2BFCF857" w14:textId="77777777" w:rsidR="006747C8" w:rsidRPr="00A677EA" w:rsidRDefault="006747C8" w:rsidP="00347C38">
            <w:pPr>
              <w:spacing w:after="0" w:line="240" w:lineRule="auto"/>
              <w:rPr>
                <w:rFonts w:ascii="GHEA Grapalat" w:eastAsia="Times New Roman" w:hAnsi="GHEA Grapalat" w:cs="Arial"/>
              </w:rPr>
            </w:pPr>
          </w:p>
        </w:tc>
      </w:tr>
      <w:tr w:rsidR="006747C8" w:rsidRPr="00A677EA" w14:paraId="0DAFFA3E" w14:textId="77777777" w:rsidTr="00347C38">
        <w:trPr>
          <w:jc w:val="center"/>
        </w:trPr>
        <w:tc>
          <w:tcPr>
            <w:tcW w:w="1477" w:type="pct"/>
            <w:tcBorders>
              <w:top w:val="nil"/>
              <w:left w:val="single" w:sz="4" w:space="0" w:color="auto"/>
              <w:bottom w:val="nil"/>
              <w:right w:val="single" w:sz="4" w:space="0" w:color="auto"/>
            </w:tcBorders>
            <w:shd w:val="clear" w:color="auto" w:fill="FFFFFF"/>
            <w:tcMar>
              <w:top w:w="0" w:type="dxa"/>
              <w:left w:w="28" w:type="dxa"/>
              <w:bottom w:w="0" w:type="dxa"/>
              <w:right w:w="28" w:type="dxa"/>
            </w:tcMar>
            <w:hideMark/>
          </w:tcPr>
          <w:p w14:paraId="2035F2DB" w14:textId="77777777" w:rsidR="006747C8" w:rsidRPr="00A677EA" w:rsidRDefault="006747C8" w:rsidP="00347C38">
            <w:pPr>
              <w:shd w:val="clear" w:color="auto" w:fill="FFFFFF"/>
              <w:autoSpaceDE w:val="0"/>
              <w:autoSpaceDN w:val="0"/>
              <w:spacing w:after="0" w:line="240" w:lineRule="auto"/>
              <w:rPr>
                <w:rFonts w:ascii="GHEA Grapalat" w:eastAsiaTheme="minorEastAsia" w:hAnsi="GHEA Grapalat"/>
              </w:rPr>
            </w:pPr>
            <w:r w:rsidRPr="00A677EA">
              <w:rPr>
                <w:rFonts w:ascii="GHEA Grapalat" w:hAnsi="GHEA Grapalat"/>
                <w:lang w:val="en-US"/>
              </w:rPr>
              <w:t>Ա</w:t>
            </w:r>
            <w:r w:rsidRPr="00A677EA">
              <w:rPr>
                <w:rFonts w:ascii="GHEA Grapalat" w:hAnsi="GHEA Grapalat"/>
              </w:rPr>
              <w:t xml:space="preserve"> </w:t>
            </w:r>
            <w:r w:rsidRPr="00A677EA">
              <w:rPr>
                <w:rFonts w:ascii="GHEA Grapalat" w:hAnsi="GHEA Grapalat"/>
                <w:iCs/>
              </w:rPr>
              <w:t>–</w:t>
            </w:r>
            <w:r w:rsidRPr="00A677EA">
              <w:rPr>
                <w:rFonts w:ascii="GHEA Grapalat" w:hAnsi="GHEA Grapalat"/>
              </w:rPr>
              <w:t xml:space="preserve"> </w:t>
            </w:r>
            <w:r w:rsidRPr="00A677EA">
              <w:rPr>
                <w:rFonts w:ascii="GHEA Grapalat" w:hAnsi="GHEA Grapalat"/>
                <w:lang w:val="en-US"/>
              </w:rPr>
              <w:t>բնական</w:t>
            </w:r>
            <w:r w:rsidRPr="00A677EA">
              <w:rPr>
                <w:rFonts w:ascii="GHEA Grapalat" w:hAnsi="GHEA Grapalat"/>
              </w:rPr>
              <w:t xml:space="preserve"> </w:t>
            </w:r>
            <w:r w:rsidRPr="00A677EA">
              <w:rPr>
                <w:rFonts w:ascii="GHEA Grapalat" w:hAnsi="GHEA Grapalat"/>
                <w:lang w:val="en-US"/>
              </w:rPr>
              <w:t>պնդացման</w:t>
            </w:r>
            <w:r w:rsidRPr="00A677EA">
              <w:rPr>
                <w:rFonts w:ascii="GHEA Grapalat" w:hAnsi="GHEA Grapalat"/>
              </w:rPr>
              <w:t xml:space="preserve"> </w:t>
            </w:r>
            <w:r w:rsidRPr="00A677EA">
              <w:rPr>
                <w:rFonts w:ascii="GHEA Grapalat" w:hAnsi="GHEA Grapalat"/>
                <w:lang w:val="en-US"/>
              </w:rPr>
              <w:t>կամ</w:t>
            </w:r>
            <w:r w:rsidRPr="00A677EA">
              <w:rPr>
                <w:rFonts w:ascii="GHEA Grapalat" w:hAnsi="GHEA Grapalat"/>
              </w:rPr>
              <w:t xml:space="preserve"> </w:t>
            </w:r>
            <w:r w:rsidRPr="00A677EA">
              <w:rPr>
                <w:rFonts w:ascii="GHEA Grapalat" w:hAnsi="GHEA Grapalat"/>
                <w:lang w:val="en-US"/>
              </w:rPr>
              <w:t>ենթարկված</w:t>
            </w:r>
            <w:r w:rsidRPr="00A677EA">
              <w:rPr>
                <w:rFonts w:ascii="GHEA Grapalat" w:hAnsi="GHEA Grapalat"/>
              </w:rPr>
              <w:t xml:space="preserve"> </w:t>
            </w:r>
            <w:r w:rsidRPr="00A677EA">
              <w:rPr>
                <w:rFonts w:ascii="GHEA Grapalat" w:hAnsi="GHEA Grapalat"/>
                <w:lang w:val="en-US"/>
              </w:rPr>
              <w:t>ջերմային</w:t>
            </w:r>
            <w:r w:rsidRPr="00A677EA">
              <w:rPr>
                <w:rFonts w:ascii="GHEA Grapalat" w:hAnsi="GHEA Grapalat"/>
              </w:rPr>
              <w:t xml:space="preserve"> </w:t>
            </w:r>
            <w:r w:rsidRPr="00A677EA">
              <w:rPr>
                <w:rFonts w:ascii="GHEA Grapalat" w:hAnsi="GHEA Grapalat"/>
                <w:lang w:val="en-US"/>
              </w:rPr>
              <w:t>մշակման</w:t>
            </w:r>
            <w:r w:rsidRPr="00A677EA">
              <w:rPr>
                <w:rFonts w:ascii="GHEA Grapalat" w:hAnsi="GHEA Grapalat"/>
              </w:rPr>
              <w:t xml:space="preserve"> </w:t>
            </w:r>
            <w:r w:rsidRPr="00A677EA">
              <w:rPr>
                <w:rFonts w:ascii="GHEA Grapalat" w:hAnsi="GHEA Grapalat"/>
                <w:lang w:val="en-US"/>
              </w:rPr>
              <w:t>մթնոլորտային</w:t>
            </w:r>
            <w:r w:rsidRPr="00A677EA">
              <w:rPr>
                <w:rFonts w:ascii="GHEA Grapalat" w:hAnsi="GHEA Grapalat"/>
              </w:rPr>
              <w:t xml:space="preserve"> </w:t>
            </w:r>
            <w:r w:rsidRPr="00A677EA">
              <w:rPr>
                <w:rFonts w:ascii="GHEA Grapalat" w:hAnsi="GHEA Grapalat"/>
                <w:lang w:val="en-US"/>
              </w:rPr>
              <w:t>ճնշման</w:t>
            </w:r>
            <w:r w:rsidRPr="00A677EA">
              <w:rPr>
                <w:rFonts w:ascii="GHEA Grapalat" w:hAnsi="GHEA Grapalat"/>
              </w:rPr>
              <w:t xml:space="preserve"> </w:t>
            </w:r>
            <w:r w:rsidRPr="00A677EA">
              <w:rPr>
                <w:rFonts w:ascii="GHEA Grapalat" w:hAnsi="GHEA Grapalat"/>
                <w:lang w:val="en-US"/>
              </w:rPr>
              <w:t>տակ</w:t>
            </w:r>
          </w:p>
        </w:tc>
        <w:tc>
          <w:tcPr>
            <w:tcW w:w="3523" w:type="pct"/>
            <w:tcBorders>
              <w:top w:val="nil"/>
              <w:left w:val="single" w:sz="4" w:space="0" w:color="auto"/>
              <w:bottom w:val="nil"/>
            </w:tcBorders>
            <w:shd w:val="clear" w:color="auto" w:fill="FFFFFF"/>
            <w:tcMar>
              <w:top w:w="0" w:type="dxa"/>
              <w:left w:w="28" w:type="dxa"/>
              <w:bottom w:w="0" w:type="dxa"/>
              <w:right w:w="28" w:type="dxa"/>
            </w:tcMar>
            <w:hideMark/>
          </w:tcPr>
          <w:p w14:paraId="50B27AA6" w14:textId="77777777" w:rsidR="006747C8" w:rsidRPr="00A677EA" w:rsidRDefault="006747C8" w:rsidP="00347C38">
            <w:pPr>
              <w:shd w:val="clear" w:color="auto" w:fill="FFFFFF"/>
              <w:autoSpaceDE w:val="0"/>
              <w:autoSpaceDN w:val="0"/>
              <w:spacing w:after="0" w:line="240" w:lineRule="auto"/>
              <w:jc w:val="both"/>
              <w:rPr>
                <w:rFonts w:ascii="GHEA Grapalat" w:hAnsi="GHEA Grapalat" w:cs="Arial"/>
              </w:rPr>
            </w:pPr>
            <w:r w:rsidRPr="00A677EA">
              <w:rPr>
                <w:rFonts w:ascii="GHEA Grapalat" w:hAnsi="GHEA Grapalat" w:cs="Arial"/>
              </w:rPr>
              <w:t xml:space="preserve"> </w:t>
            </w:r>
          </w:p>
          <w:p w14:paraId="6A1809E5" w14:textId="77777777" w:rsidR="006747C8" w:rsidRPr="00A677EA" w:rsidRDefault="006747C8" w:rsidP="00347C38">
            <w:pPr>
              <w:shd w:val="clear" w:color="auto" w:fill="FFFFFF"/>
              <w:autoSpaceDE w:val="0"/>
              <w:autoSpaceDN w:val="0"/>
              <w:spacing w:after="0" w:line="240" w:lineRule="auto"/>
              <w:jc w:val="both"/>
              <w:rPr>
                <w:rFonts w:ascii="GHEA Grapalat" w:hAnsi="GHEA Grapalat" w:cs="Arial"/>
              </w:rPr>
            </w:pPr>
          </w:p>
          <w:p w14:paraId="37407CFE" w14:textId="77777777" w:rsidR="006747C8" w:rsidRPr="00A677EA" w:rsidRDefault="006747C8" w:rsidP="00347C38">
            <w:pPr>
              <w:shd w:val="clear" w:color="auto" w:fill="FFFFFF"/>
              <w:autoSpaceDE w:val="0"/>
              <w:autoSpaceDN w:val="0"/>
              <w:spacing w:after="0" w:line="240" w:lineRule="auto"/>
              <w:jc w:val="both"/>
              <w:rPr>
                <w:rFonts w:ascii="GHEA Grapalat" w:hAnsi="GHEA Grapalat" w:cs="Arial"/>
              </w:rPr>
            </w:pPr>
          </w:p>
          <w:p w14:paraId="4007FE34" w14:textId="77777777" w:rsidR="006747C8" w:rsidRPr="00A677EA" w:rsidRDefault="006747C8" w:rsidP="00347C38">
            <w:pPr>
              <w:shd w:val="clear" w:color="auto" w:fill="FFFFFF"/>
              <w:autoSpaceDE w:val="0"/>
              <w:autoSpaceDN w:val="0"/>
              <w:spacing w:after="0" w:line="240" w:lineRule="auto"/>
              <w:jc w:val="both"/>
              <w:rPr>
                <w:rFonts w:ascii="GHEA Grapalat" w:hAnsi="GHEA Grapalat" w:cs="Arial"/>
              </w:rPr>
            </w:pPr>
            <w:r w:rsidRPr="00A677EA">
              <w:rPr>
                <w:rFonts w:ascii="GHEA Grapalat" w:hAnsi="GHEA Grapalat" w:cs="Arial"/>
              </w:rPr>
              <w:t>В3,5, В5, В7,5, B10, B12,5, В15, В20, В25, В30, В35, В40</w:t>
            </w:r>
          </w:p>
        </w:tc>
      </w:tr>
      <w:tr w:rsidR="006747C8" w:rsidRPr="00A677EA" w14:paraId="2D5253C0" w14:textId="77777777" w:rsidTr="00347C38">
        <w:trPr>
          <w:jc w:val="center"/>
        </w:trPr>
        <w:tc>
          <w:tcPr>
            <w:tcW w:w="1477"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331FDED6" w14:textId="77777777" w:rsidR="006747C8" w:rsidRPr="00A677EA" w:rsidRDefault="006747C8" w:rsidP="00347C38">
            <w:pPr>
              <w:shd w:val="clear" w:color="auto" w:fill="FFFFFF"/>
              <w:autoSpaceDE w:val="0"/>
              <w:autoSpaceDN w:val="0"/>
              <w:spacing w:after="0" w:line="240" w:lineRule="auto"/>
              <w:rPr>
                <w:rFonts w:ascii="GHEA Grapalat" w:eastAsiaTheme="minorEastAsia" w:hAnsi="GHEA Grapalat"/>
              </w:rPr>
            </w:pPr>
            <w:r w:rsidRPr="00A677EA">
              <w:rPr>
                <w:rFonts w:ascii="GHEA Grapalat" w:hAnsi="GHEA Grapalat"/>
                <w:lang w:val="en-US"/>
              </w:rPr>
              <w:t>Բ</w:t>
            </w:r>
            <w:r w:rsidRPr="00A677EA">
              <w:rPr>
                <w:rFonts w:ascii="GHEA Grapalat" w:hAnsi="GHEA Grapalat"/>
              </w:rPr>
              <w:t xml:space="preserve"> </w:t>
            </w:r>
            <w:r w:rsidRPr="00A677EA">
              <w:rPr>
                <w:rFonts w:ascii="GHEA Grapalat" w:hAnsi="GHEA Grapalat"/>
                <w:iCs/>
              </w:rPr>
              <w:t>–</w:t>
            </w:r>
            <w:r w:rsidRPr="00A677EA">
              <w:rPr>
                <w:rFonts w:ascii="GHEA Grapalat" w:hAnsi="GHEA Grapalat"/>
              </w:rPr>
              <w:t xml:space="preserve"> </w:t>
            </w:r>
            <w:r w:rsidRPr="00A677EA">
              <w:rPr>
                <w:rFonts w:ascii="GHEA Grapalat" w:hAnsi="GHEA Grapalat"/>
                <w:lang w:val="en-US"/>
              </w:rPr>
              <w:t>ավտոկլավային</w:t>
            </w:r>
            <w:r w:rsidRPr="00A677EA">
              <w:rPr>
                <w:rFonts w:ascii="GHEA Grapalat" w:hAnsi="GHEA Grapalat"/>
              </w:rPr>
              <w:t xml:space="preserve"> </w:t>
            </w:r>
            <w:r w:rsidRPr="00A677EA">
              <w:rPr>
                <w:rFonts w:ascii="GHEA Grapalat" w:hAnsi="GHEA Grapalat"/>
                <w:lang w:val="en-US"/>
              </w:rPr>
              <w:t>մշակման</w:t>
            </w:r>
            <w:r w:rsidRPr="00A677EA">
              <w:rPr>
                <w:rFonts w:ascii="GHEA Grapalat" w:hAnsi="GHEA Grapalat"/>
              </w:rPr>
              <w:t xml:space="preserve"> </w:t>
            </w:r>
            <w:r w:rsidRPr="00A677EA">
              <w:rPr>
                <w:rFonts w:ascii="GHEA Grapalat" w:hAnsi="GHEA Grapalat"/>
                <w:lang w:val="en-US"/>
              </w:rPr>
              <w:t>ենթարկված</w:t>
            </w:r>
          </w:p>
        </w:tc>
        <w:tc>
          <w:tcPr>
            <w:tcW w:w="3523" w:type="pct"/>
            <w:tcBorders>
              <w:top w:val="nil"/>
              <w:left w:val="single" w:sz="4" w:space="0" w:color="auto"/>
              <w:bottom w:val="single" w:sz="4" w:space="0" w:color="auto"/>
            </w:tcBorders>
            <w:shd w:val="clear" w:color="auto" w:fill="FFFFFF"/>
            <w:tcMar>
              <w:top w:w="0" w:type="dxa"/>
              <w:left w:w="28" w:type="dxa"/>
              <w:bottom w:w="0" w:type="dxa"/>
              <w:right w:w="28" w:type="dxa"/>
            </w:tcMar>
            <w:hideMark/>
          </w:tcPr>
          <w:p w14:paraId="68B48810" w14:textId="77777777" w:rsidR="006747C8" w:rsidRPr="00A677EA" w:rsidRDefault="006747C8" w:rsidP="00347C38">
            <w:pPr>
              <w:shd w:val="clear" w:color="auto" w:fill="FFFFFF"/>
              <w:autoSpaceDE w:val="0"/>
              <w:autoSpaceDN w:val="0"/>
              <w:spacing w:after="0" w:line="240" w:lineRule="auto"/>
              <w:jc w:val="both"/>
              <w:rPr>
                <w:rFonts w:ascii="GHEA Grapalat" w:hAnsi="GHEA Grapalat" w:cs="Arial"/>
              </w:rPr>
            </w:pPr>
          </w:p>
          <w:p w14:paraId="70D4C339" w14:textId="77777777" w:rsidR="006747C8" w:rsidRPr="00A677EA" w:rsidRDefault="006747C8" w:rsidP="00347C38">
            <w:pPr>
              <w:shd w:val="clear" w:color="auto" w:fill="FFFFFF"/>
              <w:autoSpaceDE w:val="0"/>
              <w:autoSpaceDN w:val="0"/>
              <w:spacing w:after="60" w:line="240" w:lineRule="auto"/>
              <w:jc w:val="both"/>
              <w:rPr>
                <w:rFonts w:ascii="GHEA Grapalat" w:hAnsi="GHEA Grapalat" w:cs="Arial"/>
              </w:rPr>
            </w:pPr>
            <w:r w:rsidRPr="00A677EA">
              <w:rPr>
                <w:rFonts w:ascii="GHEA Grapalat" w:hAnsi="GHEA Grapalat" w:cs="Arial"/>
              </w:rPr>
              <w:t>В15, В20, В25, В30, В35, В40, В45, В50, В55, В60</w:t>
            </w:r>
          </w:p>
        </w:tc>
      </w:tr>
      <w:tr w:rsidR="006747C8" w:rsidRPr="00A677EA" w14:paraId="6DAD0438" w14:textId="77777777" w:rsidTr="00347C38">
        <w:trPr>
          <w:jc w:val="center"/>
        </w:trPr>
        <w:tc>
          <w:tcPr>
            <w:tcW w:w="5000" w:type="pct"/>
            <w:gridSpan w:val="2"/>
            <w:tcBorders>
              <w:left w:val="nil"/>
              <w:bottom w:val="nil"/>
              <w:right w:val="nil"/>
            </w:tcBorders>
            <w:shd w:val="clear" w:color="auto" w:fill="FFFFFF"/>
            <w:tcMar>
              <w:top w:w="0" w:type="dxa"/>
              <w:left w:w="28" w:type="dxa"/>
              <w:bottom w:w="0" w:type="dxa"/>
              <w:right w:w="28" w:type="dxa"/>
            </w:tcMar>
          </w:tcPr>
          <w:p w14:paraId="4A63B1E9" w14:textId="77777777" w:rsidR="006747C8" w:rsidRPr="00A677EA" w:rsidRDefault="006747C8" w:rsidP="00347C38">
            <w:pPr>
              <w:shd w:val="clear" w:color="auto" w:fill="FFFFFF"/>
              <w:autoSpaceDE w:val="0"/>
              <w:autoSpaceDN w:val="0"/>
              <w:spacing w:after="0" w:line="240" w:lineRule="auto"/>
              <w:jc w:val="both"/>
              <w:rPr>
                <w:rFonts w:ascii="GHEA Grapalat" w:hAnsi="GHEA Grapalat" w:cs="Arial"/>
                <w:sz w:val="10"/>
              </w:rPr>
            </w:pPr>
          </w:p>
        </w:tc>
      </w:tr>
    </w:tbl>
    <w:p w14:paraId="2187CA9D" w14:textId="77777777" w:rsidR="006747C8" w:rsidRPr="00A677EA" w:rsidRDefault="006747C8" w:rsidP="006747C8">
      <w:pPr>
        <w:spacing w:after="0" w:line="240" w:lineRule="auto"/>
        <w:rPr>
          <w:rFonts w:ascii="GHEA Grapalat" w:hAnsi="GHEA Grapalat"/>
          <w:b/>
        </w:rPr>
      </w:pPr>
      <w:r w:rsidRPr="00A677EA">
        <w:rPr>
          <w:rFonts w:ascii="GHEA Grapalat" w:hAnsi="GHEA Grapalat"/>
          <w:b/>
        </w:rPr>
        <w:br w:type="page"/>
      </w:r>
    </w:p>
    <w:p w14:paraId="71749CA8" w14:textId="77777777" w:rsidR="006747C8" w:rsidRPr="00A533DC" w:rsidRDefault="006747C8" w:rsidP="006747C8">
      <w:pPr>
        <w:shd w:val="clear" w:color="auto" w:fill="FFFFFF"/>
        <w:spacing w:after="120"/>
        <w:jc w:val="both"/>
        <w:rPr>
          <w:rFonts w:ascii="GHEA Grapalat" w:hAnsi="GHEA Grapalat"/>
          <w:b/>
          <w:spacing w:val="20"/>
        </w:rPr>
      </w:pPr>
    </w:p>
    <w:tbl>
      <w:tblPr>
        <w:tblW w:w="4999" w:type="pct"/>
        <w:jc w:val="center"/>
        <w:shd w:val="clear" w:color="auto" w:fill="FFFFFF"/>
        <w:tblCellMar>
          <w:left w:w="0" w:type="dxa"/>
          <w:right w:w="0" w:type="dxa"/>
        </w:tblCellMar>
        <w:tblLook w:val="04A0" w:firstRow="1" w:lastRow="0" w:firstColumn="1" w:lastColumn="0" w:noHBand="0" w:noVBand="1"/>
      </w:tblPr>
      <w:tblGrid>
        <w:gridCol w:w="2865"/>
        <w:gridCol w:w="3263"/>
        <w:gridCol w:w="3571"/>
      </w:tblGrid>
      <w:tr w:rsidR="006747C8" w:rsidRPr="005065CF" w14:paraId="524C4290" w14:textId="77777777" w:rsidTr="00347C38">
        <w:trPr>
          <w:jc w:val="center"/>
        </w:trPr>
        <w:tc>
          <w:tcPr>
            <w:tcW w:w="1477"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21AADF01"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lang w:val="en-US"/>
              </w:rPr>
            </w:pPr>
            <w:r w:rsidRPr="00A677EA">
              <w:rPr>
                <w:rFonts w:ascii="GHEA Grapalat" w:hAnsi="GHEA Grapalat"/>
                <w:lang w:val="en-US"/>
              </w:rPr>
              <w:t>Բետոն</w:t>
            </w:r>
          </w:p>
        </w:tc>
        <w:tc>
          <w:tcPr>
            <w:tcW w:w="352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3339FA83" w14:textId="77777777" w:rsidR="006747C8" w:rsidRPr="00A677EA" w:rsidRDefault="009050AE" w:rsidP="009050AE">
            <w:pPr>
              <w:shd w:val="clear" w:color="auto" w:fill="FFFFFF"/>
              <w:autoSpaceDE w:val="0"/>
              <w:autoSpaceDN w:val="0"/>
              <w:spacing w:after="0" w:line="240" w:lineRule="auto"/>
              <w:jc w:val="center"/>
              <w:rPr>
                <w:rFonts w:ascii="GHEA Grapalat" w:hAnsi="GHEA Grapalat"/>
                <w:lang w:val="en-US"/>
              </w:rPr>
            </w:pPr>
            <w:r w:rsidRPr="00A677EA">
              <w:rPr>
                <w:rFonts w:ascii="GHEA Grapalat" w:hAnsi="GHEA Grapalat"/>
                <w:lang w:val="en-US"/>
              </w:rPr>
              <w:t>Բետոնի դ</w:t>
            </w:r>
            <w:r w:rsidR="006747C8" w:rsidRPr="00A677EA">
              <w:rPr>
                <w:rFonts w:ascii="GHEA Grapalat" w:hAnsi="GHEA Grapalat"/>
                <w:lang w:val="en-US"/>
              </w:rPr>
              <w:t>ասեր</w:t>
            </w:r>
            <w:r w:rsidRPr="00A677EA">
              <w:rPr>
                <w:rFonts w:ascii="GHEA Grapalat" w:hAnsi="GHEA Grapalat"/>
                <w:lang w:val="en-US"/>
              </w:rPr>
              <w:t>ն</w:t>
            </w:r>
            <w:r w:rsidR="006747C8" w:rsidRPr="00A677EA">
              <w:rPr>
                <w:rFonts w:ascii="GHEA Grapalat" w:hAnsi="GHEA Grapalat"/>
                <w:lang w:val="en-US"/>
              </w:rPr>
              <w:t xml:space="preserve"> ըստ սեղմման ամրության</w:t>
            </w:r>
          </w:p>
        </w:tc>
      </w:tr>
      <w:tr w:rsidR="006747C8" w:rsidRPr="00A677EA" w14:paraId="29994159" w14:textId="77777777" w:rsidTr="00347C38">
        <w:trPr>
          <w:jc w:val="center"/>
        </w:trPr>
        <w:tc>
          <w:tcPr>
            <w:tcW w:w="1477"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52A27962" w14:textId="77777777" w:rsidR="006747C8" w:rsidRPr="00A677EA" w:rsidRDefault="006747C8" w:rsidP="00347C38">
            <w:pPr>
              <w:shd w:val="clear" w:color="auto" w:fill="FFFFFF"/>
              <w:autoSpaceDE w:val="0"/>
              <w:autoSpaceDN w:val="0"/>
              <w:spacing w:after="0" w:line="240" w:lineRule="auto"/>
              <w:jc w:val="center"/>
              <w:rPr>
                <w:rFonts w:ascii="GHEA Grapalat" w:hAnsi="GHEA Grapalat"/>
                <w:i/>
                <w:sz w:val="20"/>
                <w:lang w:val="en-US"/>
              </w:rPr>
            </w:pPr>
            <w:r w:rsidRPr="00A677EA">
              <w:rPr>
                <w:rFonts w:ascii="GHEA Grapalat" w:hAnsi="GHEA Grapalat"/>
                <w:i/>
                <w:sz w:val="20"/>
                <w:lang w:val="en-US"/>
              </w:rPr>
              <w:t>1</w:t>
            </w:r>
          </w:p>
        </w:tc>
        <w:tc>
          <w:tcPr>
            <w:tcW w:w="352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3E179418" w14:textId="77777777" w:rsidR="006747C8" w:rsidRPr="00A677EA" w:rsidRDefault="006747C8" w:rsidP="00347C38">
            <w:pPr>
              <w:shd w:val="clear" w:color="auto" w:fill="FFFFFF"/>
              <w:autoSpaceDE w:val="0"/>
              <w:autoSpaceDN w:val="0"/>
              <w:spacing w:after="0" w:line="240" w:lineRule="auto"/>
              <w:jc w:val="center"/>
              <w:rPr>
                <w:rFonts w:ascii="GHEA Grapalat" w:hAnsi="GHEA Grapalat"/>
                <w:i/>
                <w:sz w:val="20"/>
                <w:lang w:val="en-US"/>
              </w:rPr>
            </w:pPr>
            <w:r w:rsidRPr="00A677EA">
              <w:rPr>
                <w:rFonts w:ascii="GHEA Grapalat" w:hAnsi="GHEA Grapalat"/>
                <w:i/>
                <w:sz w:val="20"/>
                <w:lang w:val="en-US"/>
              </w:rPr>
              <w:t>2</w:t>
            </w:r>
          </w:p>
        </w:tc>
      </w:tr>
      <w:tr w:rsidR="006747C8" w:rsidRPr="00A677EA" w14:paraId="5F9521AA" w14:textId="77777777" w:rsidTr="00347C38">
        <w:trPr>
          <w:jc w:val="center"/>
        </w:trPr>
        <w:tc>
          <w:tcPr>
            <w:tcW w:w="1477" w:type="pct"/>
            <w:tcBorders>
              <w:top w:val="single" w:sz="4" w:space="0" w:color="auto"/>
              <w:left w:val="single" w:sz="4" w:space="0" w:color="auto"/>
              <w:right w:val="single" w:sz="4" w:space="0" w:color="auto"/>
            </w:tcBorders>
            <w:shd w:val="clear" w:color="auto" w:fill="FFFFFF"/>
            <w:tcMar>
              <w:top w:w="0" w:type="dxa"/>
              <w:left w:w="28" w:type="dxa"/>
              <w:bottom w:w="0" w:type="dxa"/>
              <w:right w:w="28" w:type="dxa"/>
            </w:tcMar>
          </w:tcPr>
          <w:p w14:paraId="776CCAFF" w14:textId="77777777" w:rsidR="006747C8" w:rsidRPr="00A677EA" w:rsidRDefault="006747C8" w:rsidP="00347C38">
            <w:pPr>
              <w:shd w:val="clear" w:color="auto" w:fill="FFFFFF"/>
              <w:autoSpaceDE w:val="0"/>
              <w:autoSpaceDN w:val="0"/>
              <w:spacing w:after="0" w:line="240" w:lineRule="auto"/>
              <w:rPr>
                <w:rFonts w:ascii="GHEA Grapalat" w:eastAsiaTheme="minorEastAsia" w:hAnsi="GHEA Grapalat"/>
              </w:rPr>
            </w:pPr>
            <w:r w:rsidRPr="00A677EA">
              <w:rPr>
                <w:rFonts w:ascii="GHEA Grapalat" w:hAnsi="GHEA Grapalat"/>
              </w:rPr>
              <w:t>4.</w:t>
            </w:r>
            <w:r w:rsidRPr="00A677EA">
              <w:rPr>
                <w:rFonts w:ascii="GHEA Grapalat" w:hAnsi="GHEA Grapalat"/>
                <w:b/>
              </w:rPr>
              <w:t xml:space="preserve"> </w:t>
            </w:r>
            <w:r w:rsidRPr="00A677EA">
              <w:rPr>
                <w:rFonts w:ascii="GHEA Grapalat" w:hAnsi="GHEA Grapalat"/>
                <w:b/>
                <w:lang w:val="en-US"/>
              </w:rPr>
              <w:t>Թեթև</w:t>
            </w:r>
            <w:r w:rsidRPr="00A677EA">
              <w:rPr>
                <w:rFonts w:ascii="GHEA Grapalat" w:hAnsi="GHEA Grapalat"/>
                <w:b/>
              </w:rPr>
              <w:t xml:space="preserve"> </w:t>
            </w:r>
            <w:r w:rsidRPr="00A677EA">
              <w:rPr>
                <w:rFonts w:ascii="GHEA Grapalat" w:hAnsi="GHEA Grapalat"/>
                <w:b/>
                <w:lang w:val="en-US"/>
              </w:rPr>
              <w:t>բետոն՝</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լցանյութերի</w:t>
            </w:r>
            <w:r w:rsidRPr="00A677EA">
              <w:rPr>
                <w:rFonts w:ascii="GHEA Grapalat" w:hAnsi="GHEA Grapalat"/>
              </w:rPr>
              <w:t xml:space="preserve"> </w:t>
            </w:r>
            <w:r w:rsidRPr="00A677EA">
              <w:rPr>
                <w:rFonts w:ascii="GHEA Grapalat" w:hAnsi="GHEA Grapalat"/>
                <w:lang w:val="en-US"/>
              </w:rPr>
              <w:t>տեսակների</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միջին</w:t>
            </w:r>
            <w:r w:rsidRPr="00A677EA">
              <w:rPr>
                <w:rFonts w:ascii="GHEA Grapalat" w:hAnsi="GHEA Grapalat"/>
              </w:rPr>
              <w:t xml:space="preserve"> </w:t>
            </w:r>
            <w:r w:rsidRPr="00A677EA">
              <w:rPr>
                <w:rFonts w:ascii="GHEA Grapalat" w:hAnsi="GHEA Grapalat"/>
                <w:lang w:val="en-US"/>
              </w:rPr>
              <w:t>խտության</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տեսականիշի</w:t>
            </w:r>
          </w:p>
        </w:tc>
        <w:tc>
          <w:tcPr>
            <w:tcW w:w="352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23B48669"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lang w:val="en-US"/>
              </w:rPr>
            </w:pPr>
            <w:r w:rsidRPr="00A677EA">
              <w:rPr>
                <w:rFonts w:ascii="GHEA Grapalat" w:hAnsi="GHEA Grapalat" w:cs="Arial"/>
                <w:lang w:val="en-US"/>
              </w:rPr>
              <w:t>ըստ լցանյութերի</w:t>
            </w:r>
          </w:p>
        </w:tc>
      </w:tr>
      <w:tr w:rsidR="006747C8" w:rsidRPr="00A677EA" w14:paraId="11168BEB"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vAlign w:val="center"/>
          </w:tcPr>
          <w:p w14:paraId="77396772" w14:textId="77777777" w:rsidR="006747C8" w:rsidRPr="00A677EA" w:rsidRDefault="006747C8" w:rsidP="00347C38">
            <w:pPr>
              <w:shd w:val="clear" w:color="auto" w:fill="FFFFFF"/>
              <w:autoSpaceDE w:val="0"/>
              <w:autoSpaceDN w:val="0"/>
              <w:spacing w:after="0" w:line="240" w:lineRule="auto"/>
              <w:rPr>
                <w:rFonts w:ascii="GHEA Grapalat" w:hAnsi="GHEA Grapalat"/>
              </w:rPr>
            </w:pPr>
            <w:r w:rsidRPr="00A677EA">
              <w:rPr>
                <w:rFonts w:ascii="GHEA Grapalat" w:hAnsi="GHEA Grapalat"/>
                <w:lang w:val="en-US"/>
              </w:rPr>
              <w:t>1</w:t>
            </w:r>
            <w:r w:rsidRPr="00A677EA">
              <w:rPr>
                <w:rFonts w:ascii="GHEA Grapalat" w:hAnsi="GHEA Grapalat"/>
              </w:rPr>
              <w:t xml:space="preserve">) </w:t>
            </w:r>
            <w:r w:rsidRPr="00A677EA">
              <w:rPr>
                <w:rFonts w:ascii="GHEA Grapalat" w:hAnsi="GHEA Grapalat"/>
                <w:lang w:val="en-US"/>
              </w:rPr>
              <w:t>Պեմզաբետոն</w:t>
            </w:r>
            <w:r w:rsidRPr="00A677EA">
              <w:rPr>
                <w:rFonts w:ascii="GHEA Grapalat" w:hAnsi="GHEA Grapalat"/>
              </w:rPr>
              <w:t xml:space="preserve"> </w:t>
            </w:r>
          </w:p>
        </w:tc>
        <w:tc>
          <w:tcPr>
            <w:tcW w:w="168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704287CF" w14:textId="77777777" w:rsidR="006747C8" w:rsidRPr="00A677EA" w:rsidRDefault="006747C8" w:rsidP="00347C38">
            <w:pPr>
              <w:spacing w:after="0" w:line="240" w:lineRule="auto"/>
              <w:rPr>
                <w:rFonts w:ascii="GHEA Grapalat" w:eastAsia="Times New Roman" w:hAnsi="GHEA Grapalat"/>
              </w:rPr>
            </w:pPr>
            <w:r w:rsidRPr="00A677EA">
              <w:rPr>
                <w:rFonts w:ascii="GHEA Grapalat" w:hAnsi="GHEA Grapalat"/>
                <w:lang w:val="en-US"/>
              </w:rPr>
              <w:t>ա) Լիթոիդային</w:t>
            </w:r>
            <w:r w:rsidRPr="00A677EA">
              <w:rPr>
                <w:rFonts w:ascii="GHEA Grapalat" w:hAnsi="GHEA Grapalat"/>
              </w:rPr>
              <w:t xml:space="preserve"> </w:t>
            </w:r>
            <w:r w:rsidRPr="00A677EA">
              <w:rPr>
                <w:rFonts w:ascii="GHEA Grapalat" w:hAnsi="GHEA Grapalat"/>
                <w:lang w:val="en-US"/>
              </w:rPr>
              <w:t>տիպի</w:t>
            </w:r>
            <w:r w:rsidRPr="00A677EA">
              <w:rPr>
                <w:rFonts w:ascii="GHEA Grapalat" w:hAnsi="GHEA Grapalat"/>
              </w:rPr>
              <w:t xml:space="preserve"> </w:t>
            </w:r>
            <w:r w:rsidRPr="00A677EA">
              <w:rPr>
                <w:rFonts w:ascii="GHEA Grapalat" w:hAnsi="GHEA Grapalat"/>
                <w:lang w:val="en-US"/>
              </w:rPr>
              <w:t>պեմզաներով</w:t>
            </w:r>
          </w:p>
        </w:tc>
        <w:tc>
          <w:tcPr>
            <w:tcW w:w="1841" w:type="pct"/>
            <w:tcBorders>
              <w:top w:val="single" w:sz="4" w:space="0" w:color="auto"/>
              <w:left w:val="single" w:sz="4" w:space="0" w:color="auto"/>
              <w:bottom w:val="single" w:sz="4" w:space="0" w:color="auto"/>
              <w:right w:val="single" w:sz="4" w:space="0" w:color="auto"/>
            </w:tcBorders>
            <w:shd w:val="clear" w:color="auto" w:fill="FFFFFF"/>
            <w:vAlign w:val="center"/>
          </w:tcPr>
          <w:p w14:paraId="4360F2BB" w14:textId="77777777" w:rsidR="006747C8" w:rsidRPr="00A677EA" w:rsidRDefault="006747C8" w:rsidP="00347C38">
            <w:pPr>
              <w:spacing w:after="0" w:line="240" w:lineRule="auto"/>
              <w:rPr>
                <w:rFonts w:ascii="GHEA Grapalat" w:hAnsi="GHEA Grapalat"/>
              </w:rPr>
            </w:pPr>
            <w:r w:rsidRPr="00A677EA">
              <w:rPr>
                <w:rFonts w:ascii="GHEA Grapalat" w:hAnsi="GHEA Grapalat"/>
                <w:lang w:val="en-US"/>
              </w:rPr>
              <w:t>բ) Անիի</w:t>
            </w:r>
            <w:r w:rsidRPr="00A677EA">
              <w:rPr>
                <w:rFonts w:ascii="GHEA Grapalat" w:hAnsi="GHEA Grapalat"/>
              </w:rPr>
              <w:t xml:space="preserve"> </w:t>
            </w:r>
            <w:r w:rsidRPr="00A677EA">
              <w:rPr>
                <w:rFonts w:ascii="GHEA Grapalat" w:hAnsi="GHEA Grapalat"/>
                <w:lang w:val="en-US"/>
              </w:rPr>
              <w:t>տիպի</w:t>
            </w:r>
          </w:p>
          <w:p w14:paraId="794CC460" w14:textId="77777777" w:rsidR="006747C8" w:rsidRPr="00A677EA" w:rsidRDefault="006747C8" w:rsidP="00347C38">
            <w:pPr>
              <w:spacing w:after="0" w:line="240" w:lineRule="auto"/>
              <w:rPr>
                <w:rFonts w:ascii="GHEA Grapalat" w:eastAsia="Times New Roman" w:hAnsi="GHEA Grapalat"/>
              </w:rPr>
            </w:pPr>
            <w:r w:rsidRPr="00A677EA">
              <w:rPr>
                <w:rFonts w:ascii="GHEA Grapalat" w:hAnsi="GHEA Grapalat"/>
                <w:lang w:val="en-US"/>
              </w:rPr>
              <w:t>պեմզաներով</w:t>
            </w:r>
          </w:p>
        </w:tc>
      </w:tr>
      <w:tr w:rsidR="006747C8" w:rsidRPr="00A677EA" w14:paraId="2209F874"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29025F5C"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rPr>
            </w:pPr>
            <w:r w:rsidRPr="00A677EA">
              <w:rPr>
                <w:rFonts w:ascii="GHEA Grapalat" w:hAnsi="GHEA Grapalat" w:cs="Arial"/>
                <w:lang w:val="en-US"/>
              </w:rPr>
              <w:t>D</w:t>
            </w:r>
            <w:r w:rsidRPr="00A677EA">
              <w:rPr>
                <w:rFonts w:ascii="GHEA Grapalat" w:hAnsi="GHEA Grapalat" w:cs="Arial"/>
              </w:rPr>
              <w:t>800</w:t>
            </w:r>
          </w:p>
        </w:tc>
        <w:tc>
          <w:tcPr>
            <w:tcW w:w="1682" w:type="pct"/>
            <w:tcBorders>
              <w:top w:val="single" w:sz="4" w:space="0" w:color="auto"/>
              <w:left w:val="single" w:sz="4" w:space="0" w:color="auto"/>
              <w:right w:val="single" w:sz="4" w:space="0" w:color="auto"/>
            </w:tcBorders>
            <w:shd w:val="clear" w:color="auto" w:fill="FFFFFF"/>
            <w:tcMar>
              <w:top w:w="0" w:type="dxa"/>
              <w:left w:w="28" w:type="dxa"/>
              <w:bottom w:w="0" w:type="dxa"/>
              <w:right w:w="28" w:type="dxa"/>
            </w:tcMar>
          </w:tcPr>
          <w:p w14:paraId="5B110D9C" w14:textId="77777777" w:rsidR="006747C8" w:rsidRPr="00A677EA" w:rsidRDefault="006747C8" w:rsidP="00347C38">
            <w:pPr>
              <w:spacing w:after="0" w:line="240" w:lineRule="auto"/>
              <w:rPr>
                <w:rFonts w:ascii="GHEA Grapalat" w:eastAsia="Times New Roman" w:hAnsi="GHEA Grapalat"/>
              </w:rPr>
            </w:pPr>
            <w:r w:rsidRPr="00A677EA">
              <w:rPr>
                <w:rFonts w:ascii="GHEA Grapalat" w:eastAsia="Times New Roman" w:hAnsi="GHEA Grapalat"/>
              </w:rPr>
              <w:t xml:space="preserve"> </w:t>
            </w:r>
            <w:r w:rsidRPr="00A677EA">
              <w:rPr>
                <w:rFonts w:ascii="GHEA Grapalat" w:hAnsi="GHEA Grapalat"/>
                <w:iCs/>
              </w:rPr>
              <w:t>–</w:t>
            </w:r>
          </w:p>
        </w:tc>
        <w:tc>
          <w:tcPr>
            <w:tcW w:w="1841" w:type="pct"/>
            <w:tcBorders>
              <w:top w:val="single" w:sz="4" w:space="0" w:color="auto"/>
              <w:left w:val="single" w:sz="4" w:space="0" w:color="auto"/>
              <w:right w:val="single" w:sz="4" w:space="0" w:color="auto"/>
            </w:tcBorders>
            <w:shd w:val="clear" w:color="auto" w:fill="FFFFFF"/>
          </w:tcPr>
          <w:p w14:paraId="3843F490" w14:textId="77777777" w:rsidR="006747C8" w:rsidRPr="00A677EA" w:rsidRDefault="006747C8" w:rsidP="00347C38">
            <w:pPr>
              <w:spacing w:after="0" w:line="240" w:lineRule="auto"/>
              <w:rPr>
                <w:rFonts w:ascii="GHEA Grapalat" w:eastAsia="Times New Roman" w:hAnsi="GHEA Grapalat"/>
              </w:rPr>
            </w:pPr>
            <w:r w:rsidRPr="00A677EA">
              <w:rPr>
                <w:rFonts w:ascii="GHEA Grapalat" w:eastAsia="Times New Roman" w:hAnsi="GHEA Grapalat" w:cs="Arial"/>
              </w:rPr>
              <w:t xml:space="preserve"> </w:t>
            </w:r>
            <w:r w:rsidRPr="00A677EA">
              <w:rPr>
                <w:rFonts w:ascii="GHEA Grapalat" w:eastAsia="Times New Roman" w:hAnsi="GHEA Grapalat" w:cs="Arial"/>
                <w:lang w:val="en-US"/>
              </w:rPr>
              <w:t>B</w:t>
            </w:r>
            <w:r w:rsidRPr="00A677EA">
              <w:rPr>
                <w:rFonts w:ascii="GHEA Grapalat" w:eastAsia="Times New Roman" w:hAnsi="GHEA Grapalat" w:cs="Arial"/>
              </w:rPr>
              <w:t>2,5</w:t>
            </w:r>
          </w:p>
        </w:tc>
      </w:tr>
      <w:tr w:rsidR="006747C8" w:rsidRPr="00A677EA" w14:paraId="16C001B7"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738D4032"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rPr>
            </w:pPr>
            <w:r w:rsidRPr="00A677EA">
              <w:rPr>
                <w:rFonts w:ascii="GHEA Grapalat" w:hAnsi="GHEA Grapalat" w:cs="Arial"/>
                <w:lang w:val="en-US"/>
              </w:rPr>
              <w:t>D</w:t>
            </w:r>
            <w:r w:rsidRPr="00A677EA">
              <w:rPr>
                <w:rFonts w:ascii="GHEA Grapalat" w:hAnsi="GHEA Grapalat" w:cs="Arial"/>
              </w:rPr>
              <w:t>900</w:t>
            </w:r>
          </w:p>
        </w:tc>
        <w:tc>
          <w:tcPr>
            <w:tcW w:w="1682" w:type="pct"/>
            <w:tcBorders>
              <w:left w:val="single" w:sz="4" w:space="0" w:color="auto"/>
              <w:right w:val="single" w:sz="4" w:space="0" w:color="auto"/>
            </w:tcBorders>
            <w:shd w:val="clear" w:color="auto" w:fill="FFFFFF"/>
            <w:tcMar>
              <w:top w:w="0" w:type="dxa"/>
              <w:left w:w="28" w:type="dxa"/>
              <w:bottom w:w="0" w:type="dxa"/>
              <w:right w:w="28" w:type="dxa"/>
            </w:tcMar>
          </w:tcPr>
          <w:p w14:paraId="0CE4B800" w14:textId="77777777" w:rsidR="006747C8" w:rsidRPr="00A677EA" w:rsidRDefault="006747C8" w:rsidP="00347C38">
            <w:pPr>
              <w:spacing w:after="0" w:line="240" w:lineRule="auto"/>
              <w:rPr>
                <w:rFonts w:ascii="GHEA Grapalat" w:eastAsia="Times New Roman" w:hAnsi="GHEA Grapalat"/>
              </w:rPr>
            </w:pPr>
            <w:r w:rsidRPr="00A677EA">
              <w:rPr>
                <w:rFonts w:ascii="GHEA Grapalat" w:eastAsia="Times New Roman" w:hAnsi="GHEA Grapalat"/>
              </w:rPr>
              <w:t xml:space="preserve"> </w:t>
            </w:r>
            <w:r w:rsidRPr="00A677EA">
              <w:rPr>
                <w:rFonts w:ascii="GHEA Grapalat" w:hAnsi="GHEA Grapalat"/>
                <w:iCs/>
              </w:rPr>
              <w:t>–</w:t>
            </w:r>
          </w:p>
        </w:tc>
        <w:tc>
          <w:tcPr>
            <w:tcW w:w="1841" w:type="pct"/>
            <w:tcBorders>
              <w:left w:val="single" w:sz="4" w:space="0" w:color="auto"/>
              <w:right w:val="single" w:sz="4" w:space="0" w:color="auto"/>
            </w:tcBorders>
            <w:shd w:val="clear" w:color="auto" w:fill="FFFFFF"/>
          </w:tcPr>
          <w:p w14:paraId="3D7398F7" w14:textId="77777777" w:rsidR="006747C8" w:rsidRPr="00A677EA" w:rsidRDefault="006747C8" w:rsidP="00347C38">
            <w:pPr>
              <w:spacing w:after="0" w:line="240" w:lineRule="auto"/>
              <w:rPr>
                <w:rFonts w:ascii="GHEA Grapalat" w:eastAsia="Times New Roman" w:hAnsi="GHEA Grapalat"/>
              </w:rPr>
            </w:pPr>
            <w:r w:rsidRPr="00A677EA">
              <w:rPr>
                <w:rFonts w:ascii="GHEA Grapalat" w:eastAsia="Times New Roman" w:hAnsi="GHEA Grapalat" w:cs="Arial"/>
              </w:rPr>
              <w:t xml:space="preserve"> </w:t>
            </w:r>
            <w:r w:rsidRPr="00A677EA">
              <w:rPr>
                <w:rFonts w:ascii="GHEA Grapalat" w:eastAsia="Times New Roman" w:hAnsi="GHEA Grapalat" w:cs="Arial"/>
                <w:lang w:val="en-US"/>
              </w:rPr>
              <w:t>B</w:t>
            </w:r>
            <w:r w:rsidRPr="00A677EA">
              <w:rPr>
                <w:rFonts w:ascii="GHEA Grapalat" w:eastAsia="Times New Roman" w:hAnsi="GHEA Grapalat" w:cs="Arial"/>
              </w:rPr>
              <w:t xml:space="preserve">2,5, </w:t>
            </w:r>
            <w:r w:rsidRPr="00A677EA">
              <w:rPr>
                <w:rFonts w:ascii="GHEA Grapalat" w:eastAsia="Times New Roman" w:hAnsi="GHEA Grapalat" w:cs="Arial"/>
                <w:lang w:val="en-US"/>
              </w:rPr>
              <w:t>B</w:t>
            </w:r>
            <w:r w:rsidRPr="00A677EA">
              <w:rPr>
                <w:rFonts w:ascii="GHEA Grapalat" w:eastAsia="Times New Roman" w:hAnsi="GHEA Grapalat" w:cs="Arial"/>
              </w:rPr>
              <w:t>3,5</w:t>
            </w:r>
          </w:p>
        </w:tc>
      </w:tr>
      <w:tr w:rsidR="006747C8" w:rsidRPr="00A677EA" w14:paraId="4A94B81C"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5F0E95FB"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rPr>
            </w:pPr>
            <w:r w:rsidRPr="00A677EA">
              <w:rPr>
                <w:rFonts w:ascii="GHEA Grapalat" w:hAnsi="GHEA Grapalat" w:cs="Arial"/>
                <w:lang w:val="en-US"/>
              </w:rPr>
              <w:t>D</w:t>
            </w:r>
            <w:r w:rsidRPr="00A677EA">
              <w:rPr>
                <w:rFonts w:ascii="GHEA Grapalat" w:hAnsi="GHEA Grapalat" w:cs="Arial"/>
              </w:rPr>
              <w:t>1000</w:t>
            </w:r>
          </w:p>
        </w:tc>
        <w:tc>
          <w:tcPr>
            <w:tcW w:w="1682" w:type="pct"/>
            <w:tcBorders>
              <w:left w:val="single" w:sz="4" w:space="0" w:color="auto"/>
              <w:right w:val="single" w:sz="4" w:space="0" w:color="auto"/>
            </w:tcBorders>
            <w:shd w:val="clear" w:color="auto" w:fill="FFFFFF"/>
            <w:tcMar>
              <w:top w:w="0" w:type="dxa"/>
              <w:left w:w="28" w:type="dxa"/>
              <w:bottom w:w="0" w:type="dxa"/>
              <w:right w:w="28" w:type="dxa"/>
            </w:tcMar>
          </w:tcPr>
          <w:p w14:paraId="4D9CA97B" w14:textId="77777777" w:rsidR="006747C8" w:rsidRPr="00A677EA" w:rsidRDefault="006747C8" w:rsidP="00347C38">
            <w:pPr>
              <w:spacing w:after="0" w:line="240" w:lineRule="auto"/>
              <w:rPr>
                <w:rFonts w:ascii="GHEA Grapalat" w:eastAsia="Times New Roman" w:hAnsi="GHEA Grapalat"/>
              </w:rPr>
            </w:pPr>
            <w:r w:rsidRPr="00A677EA">
              <w:rPr>
                <w:rFonts w:ascii="GHEA Grapalat" w:eastAsia="Times New Roman" w:hAnsi="GHEA Grapalat"/>
              </w:rPr>
              <w:t xml:space="preserve"> </w:t>
            </w:r>
            <w:r w:rsidRPr="00A677EA">
              <w:rPr>
                <w:rFonts w:ascii="GHEA Grapalat" w:hAnsi="GHEA Grapalat"/>
                <w:iCs/>
              </w:rPr>
              <w:t>–</w:t>
            </w:r>
          </w:p>
        </w:tc>
        <w:tc>
          <w:tcPr>
            <w:tcW w:w="1841" w:type="pct"/>
            <w:tcBorders>
              <w:left w:val="single" w:sz="4" w:space="0" w:color="auto"/>
              <w:right w:val="single" w:sz="4" w:space="0" w:color="auto"/>
            </w:tcBorders>
            <w:shd w:val="clear" w:color="auto" w:fill="FFFFFF"/>
          </w:tcPr>
          <w:p w14:paraId="0E1EB1B9" w14:textId="77777777" w:rsidR="006747C8" w:rsidRPr="00A677EA" w:rsidRDefault="006747C8" w:rsidP="00347C38">
            <w:pPr>
              <w:spacing w:after="0" w:line="240" w:lineRule="auto"/>
              <w:rPr>
                <w:rFonts w:ascii="GHEA Grapalat" w:eastAsia="Times New Roman" w:hAnsi="GHEA Grapalat"/>
              </w:rPr>
            </w:pPr>
            <w:r w:rsidRPr="00A677EA">
              <w:rPr>
                <w:rFonts w:ascii="GHEA Grapalat" w:eastAsia="Times New Roman" w:hAnsi="GHEA Grapalat" w:cs="Arial"/>
              </w:rPr>
              <w:t xml:space="preserve"> </w:t>
            </w:r>
            <w:r w:rsidRPr="00A677EA">
              <w:rPr>
                <w:rFonts w:ascii="GHEA Grapalat" w:eastAsia="Times New Roman" w:hAnsi="GHEA Grapalat" w:cs="Arial"/>
                <w:lang w:val="en-US"/>
              </w:rPr>
              <w:t>B</w:t>
            </w:r>
            <w:r w:rsidRPr="00A677EA">
              <w:rPr>
                <w:rFonts w:ascii="GHEA Grapalat" w:eastAsia="Times New Roman" w:hAnsi="GHEA Grapalat" w:cs="Arial"/>
              </w:rPr>
              <w:t xml:space="preserve">2,5, </w:t>
            </w:r>
            <w:r w:rsidRPr="00A677EA">
              <w:rPr>
                <w:rFonts w:ascii="GHEA Grapalat" w:eastAsia="Times New Roman" w:hAnsi="GHEA Grapalat" w:cs="Arial"/>
                <w:lang w:val="en-US"/>
              </w:rPr>
              <w:t>B</w:t>
            </w:r>
            <w:r w:rsidRPr="00A677EA">
              <w:rPr>
                <w:rFonts w:ascii="GHEA Grapalat" w:eastAsia="Times New Roman" w:hAnsi="GHEA Grapalat" w:cs="Arial"/>
              </w:rPr>
              <w:t xml:space="preserve">3,5, </w:t>
            </w:r>
            <w:r w:rsidRPr="00A677EA">
              <w:rPr>
                <w:rFonts w:ascii="GHEA Grapalat" w:eastAsia="Times New Roman" w:hAnsi="GHEA Grapalat" w:cs="Arial"/>
                <w:lang w:val="en-US"/>
              </w:rPr>
              <w:t>B</w:t>
            </w:r>
            <w:r w:rsidRPr="00A677EA">
              <w:rPr>
                <w:rFonts w:ascii="GHEA Grapalat" w:eastAsia="Times New Roman" w:hAnsi="GHEA Grapalat" w:cs="Arial"/>
              </w:rPr>
              <w:t xml:space="preserve">5, </w:t>
            </w:r>
            <w:r w:rsidRPr="00A677EA">
              <w:rPr>
                <w:rFonts w:ascii="GHEA Grapalat" w:eastAsia="Times New Roman" w:hAnsi="GHEA Grapalat" w:cs="Arial"/>
                <w:lang w:val="en-US"/>
              </w:rPr>
              <w:t>B</w:t>
            </w:r>
            <w:r w:rsidRPr="00A677EA">
              <w:rPr>
                <w:rFonts w:ascii="GHEA Grapalat" w:eastAsia="Times New Roman" w:hAnsi="GHEA Grapalat" w:cs="Arial"/>
              </w:rPr>
              <w:t>7,5</w:t>
            </w:r>
          </w:p>
        </w:tc>
      </w:tr>
      <w:tr w:rsidR="006747C8" w:rsidRPr="00A677EA" w14:paraId="44A3A4D2"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4667E2F6"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rPr>
            </w:pPr>
            <w:r w:rsidRPr="00A677EA">
              <w:rPr>
                <w:rFonts w:ascii="GHEA Grapalat" w:hAnsi="GHEA Grapalat" w:cs="Arial"/>
                <w:lang w:val="en-US"/>
              </w:rPr>
              <w:t>D</w:t>
            </w:r>
            <w:r w:rsidRPr="00A677EA">
              <w:rPr>
                <w:rFonts w:ascii="GHEA Grapalat" w:hAnsi="GHEA Grapalat" w:cs="Arial"/>
              </w:rPr>
              <w:t>1100</w:t>
            </w:r>
          </w:p>
        </w:tc>
        <w:tc>
          <w:tcPr>
            <w:tcW w:w="1682" w:type="pct"/>
            <w:tcBorders>
              <w:left w:val="single" w:sz="4" w:space="0" w:color="auto"/>
              <w:right w:val="single" w:sz="4" w:space="0" w:color="auto"/>
            </w:tcBorders>
            <w:shd w:val="clear" w:color="auto" w:fill="FFFFFF"/>
            <w:tcMar>
              <w:top w:w="0" w:type="dxa"/>
              <w:left w:w="28" w:type="dxa"/>
              <w:bottom w:w="0" w:type="dxa"/>
              <w:right w:w="28" w:type="dxa"/>
            </w:tcMar>
          </w:tcPr>
          <w:p w14:paraId="1A7ADA93" w14:textId="77777777" w:rsidR="006747C8" w:rsidRPr="00A677EA" w:rsidRDefault="006747C8" w:rsidP="00347C38">
            <w:pPr>
              <w:spacing w:after="0" w:line="240" w:lineRule="auto"/>
              <w:rPr>
                <w:rFonts w:ascii="GHEA Grapalat" w:eastAsia="Times New Roman" w:hAnsi="GHEA Grapalat"/>
              </w:rPr>
            </w:pPr>
            <w:r w:rsidRPr="00A677EA">
              <w:rPr>
                <w:rFonts w:ascii="GHEA Grapalat" w:eastAsia="Times New Roman" w:hAnsi="GHEA Grapalat"/>
              </w:rPr>
              <w:t xml:space="preserve"> </w:t>
            </w:r>
            <w:r w:rsidRPr="00A677EA">
              <w:rPr>
                <w:rFonts w:ascii="GHEA Grapalat" w:hAnsi="GHEA Grapalat"/>
                <w:iCs/>
              </w:rPr>
              <w:t>–</w:t>
            </w:r>
          </w:p>
        </w:tc>
        <w:tc>
          <w:tcPr>
            <w:tcW w:w="1841" w:type="pct"/>
            <w:tcBorders>
              <w:left w:val="single" w:sz="4" w:space="0" w:color="auto"/>
              <w:right w:val="single" w:sz="4" w:space="0" w:color="auto"/>
            </w:tcBorders>
            <w:shd w:val="clear" w:color="auto" w:fill="FFFFFF"/>
          </w:tcPr>
          <w:p w14:paraId="761FFFC2" w14:textId="77777777" w:rsidR="006747C8" w:rsidRPr="00A677EA" w:rsidRDefault="006747C8" w:rsidP="00347C38">
            <w:pPr>
              <w:spacing w:after="0" w:line="240" w:lineRule="auto"/>
              <w:rPr>
                <w:rFonts w:ascii="GHEA Grapalat" w:eastAsia="Times New Roman" w:hAnsi="GHEA Grapalat"/>
              </w:rPr>
            </w:pPr>
            <w:r w:rsidRPr="00A677EA">
              <w:rPr>
                <w:rFonts w:ascii="GHEA Grapalat" w:eastAsia="Times New Roman" w:hAnsi="GHEA Grapalat" w:cs="Arial"/>
              </w:rPr>
              <w:t xml:space="preserve"> </w:t>
            </w:r>
            <w:r w:rsidRPr="00A677EA">
              <w:rPr>
                <w:rFonts w:ascii="GHEA Grapalat" w:eastAsia="Times New Roman" w:hAnsi="GHEA Grapalat" w:cs="Arial"/>
                <w:lang w:val="en-US"/>
              </w:rPr>
              <w:t>B3,5, B5, B7,5, B10</w:t>
            </w:r>
          </w:p>
        </w:tc>
      </w:tr>
      <w:tr w:rsidR="006747C8" w:rsidRPr="00A677EA" w14:paraId="180FFA23"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54F6E321"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lang w:val="en-US"/>
              </w:rPr>
            </w:pPr>
            <w:r w:rsidRPr="00A677EA">
              <w:rPr>
                <w:rFonts w:ascii="GHEA Grapalat" w:hAnsi="GHEA Grapalat" w:cs="Arial"/>
                <w:lang w:val="en-US"/>
              </w:rPr>
              <w:t>D1200</w:t>
            </w:r>
          </w:p>
        </w:tc>
        <w:tc>
          <w:tcPr>
            <w:tcW w:w="1682" w:type="pct"/>
            <w:tcBorders>
              <w:left w:val="single" w:sz="4" w:space="0" w:color="auto"/>
              <w:right w:val="single" w:sz="4" w:space="0" w:color="auto"/>
            </w:tcBorders>
            <w:shd w:val="clear" w:color="auto" w:fill="FFFFFF"/>
            <w:tcMar>
              <w:top w:w="0" w:type="dxa"/>
              <w:left w:w="28" w:type="dxa"/>
              <w:bottom w:w="0" w:type="dxa"/>
              <w:right w:w="28" w:type="dxa"/>
            </w:tcMar>
          </w:tcPr>
          <w:p w14:paraId="1E7456D6" w14:textId="77777777" w:rsidR="006747C8" w:rsidRPr="00A677EA" w:rsidRDefault="006747C8" w:rsidP="00347C38">
            <w:pPr>
              <w:spacing w:after="0" w:line="240" w:lineRule="auto"/>
              <w:rPr>
                <w:rFonts w:ascii="GHEA Grapalat" w:eastAsia="Times New Roman" w:hAnsi="GHEA Grapalat" w:cs="Arial"/>
                <w:lang w:val="en-US"/>
              </w:rPr>
            </w:pPr>
            <w:r w:rsidRPr="00A677EA">
              <w:rPr>
                <w:rFonts w:ascii="GHEA Grapalat" w:eastAsia="Times New Roman" w:hAnsi="GHEA Grapalat" w:cs="Arial"/>
                <w:lang w:val="en-US"/>
              </w:rPr>
              <w:t xml:space="preserve"> B2,5</w:t>
            </w:r>
          </w:p>
        </w:tc>
        <w:tc>
          <w:tcPr>
            <w:tcW w:w="1841" w:type="pct"/>
            <w:tcBorders>
              <w:left w:val="single" w:sz="4" w:space="0" w:color="auto"/>
              <w:right w:val="single" w:sz="4" w:space="0" w:color="auto"/>
            </w:tcBorders>
            <w:shd w:val="clear" w:color="auto" w:fill="FFFFFF"/>
          </w:tcPr>
          <w:p w14:paraId="70340E28" w14:textId="77777777" w:rsidR="006747C8" w:rsidRPr="00A677EA" w:rsidRDefault="006747C8" w:rsidP="00347C38">
            <w:pPr>
              <w:spacing w:after="0" w:line="240" w:lineRule="auto"/>
              <w:rPr>
                <w:rFonts w:ascii="GHEA Grapalat" w:eastAsia="Times New Roman" w:hAnsi="GHEA Grapalat" w:cs="Arial"/>
                <w:lang w:val="en-US"/>
              </w:rPr>
            </w:pPr>
            <w:r w:rsidRPr="00A677EA">
              <w:rPr>
                <w:rFonts w:ascii="GHEA Grapalat" w:eastAsia="Times New Roman" w:hAnsi="GHEA Grapalat" w:cs="Arial"/>
                <w:lang w:val="en-US"/>
              </w:rPr>
              <w:t xml:space="preserve"> B5, B7,5, B10, B12,5</w:t>
            </w:r>
          </w:p>
        </w:tc>
      </w:tr>
      <w:tr w:rsidR="006747C8" w:rsidRPr="00A677EA" w14:paraId="22423831"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37FBCFE1"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lang w:val="en-US"/>
              </w:rPr>
            </w:pPr>
            <w:r w:rsidRPr="00A677EA">
              <w:rPr>
                <w:rFonts w:ascii="GHEA Grapalat" w:hAnsi="GHEA Grapalat" w:cs="Arial"/>
                <w:lang w:val="en-US"/>
              </w:rPr>
              <w:t>D1300</w:t>
            </w:r>
          </w:p>
        </w:tc>
        <w:tc>
          <w:tcPr>
            <w:tcW w:w="1682" w:type="pct"/>
            <w:tcBorders>
              <w:left w:val="single" w:sz="4" w:space="0" w:color="auto"/>
              <w:right w:val="single" w:sz="4" w:space="0" w:color="auto"/>
            </w:tcBorders>
            <w:shd w:val="clear" w:color="auto" w:fill="FFFFFF"/>
            <w:tcMar>
              <w:top w:w="0" w:type="dxa"/>
              <w:left w:w="28" w:type="dxa"/>
              <w:bottom w:w="0" w:type="dxa"/>
              <w:right w:w="28" w:type="dxa"/>
            </w:tcMar>
          </w:tcPr>
          <w:p w14:paraId="5262C94C" w14:textId="77777777" w:rsidR="006747C8" w:rsidRPr="00A677EA" w:rsidRDefault="006747C8" w:rsidP="00347C38">
            <w:pPr>
              <w:spacing w:after="0" w:line="240" w:lineRule="auto"/>
              <w:rPr>
                <w:rFonts w:ascii="GHEA Grapalat" w:eastAsia="Times New Roman" w:hAnsi="GHEA Grapalat" w:cs="Arial"/>
                <w:lang w:val="en-US"/>
              </w:rPr>
            </w:pPr>
            <w:r w:rsidRPr="00A677EA">
              <w:rPr>
                <w:rFonts w:ascii="GHEA Grapalat" w:eastAsia="Times New Roman" w:hAnsi="GHEA Grapalat" w:cs="Arial"/>
                <w:lang w:val="en-US"/>
              </w:rPr>
              <w:t xml:space="preserve"> B2,5, B3,5</w:t>
            </w:r>
          </w:p>
        </w:tc>
        <w:tc>
          <w:tcPr>
            <w:tcW w:w="1841" w:type="pct"/>
            <w:tcBorders>
              <w:left w:val="single" w:sz="4" w:space="0" w:color="auto"/>
              <w:right w:val="single" w:sz="4" w:space="0" w:color="auto"/>
            </w:tcBorders>
            <w:shd w:val="clear" w:color="auto" w:fill="FFFFFF"/>
          </w:tcPr>
          <w:p w14:paraId="32D14B4B" w14:textId="77777777" w:rsidR="006747C8" w:rsidRPr="00A677EA" w:rsidRDefault="006747C8" w:rsidP="00347C38">
            <w:pPr>
              <w:spacing w:after="0" w:line="240" w:lineRule="auto"/>
              <w:rPr>
                <w:rFonts w:ascii="GHEA Grapalat" w:eastAsia="Times New Roman" w:hAnsi="GHEA Grapalat" w:cs="Arial"/>
                <w:lang w:val="en-US"/>
              </w:rPr>
            </w:pPr>
            <w:r w:rsidRPr="00A677EA">
              <w:rPr>
                <w:rFonts w:ascii="GHEA Grapalat" w:eastAsia="Times New Roman" w:hAnsi="GHEA Grapalat" w:cs="Arial"/>
                <w:lang w:val="en-US"/>
              </w:rPr>
              <w:t xml:space="preserve"> B7,5, B10, B12,5</w:t>
            </w:r>
          </w:p>
        </w:tc>
      </w:tr>
      <w:tr w:rsidR="006747C8" w:rsidRPr="00A677EA" w14:paraId="522FC481"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61726F43"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lang w:val="en-US"/>
              </w:rPr>
            </w:pPr>
            <w:r w:rsidRPr="00A677EA">
              <w:rPr>
                <w:rFonts w:ascii="GHEA Grapalat" w:hAnsi="GHEA Grapalat" w:cs="Arial"/>
                <w:lang w:val="en-US"/>
              </w:rPr>
              <w:t>D1400</w:t>
            </w:r>
          </w:p>
        </w:tc>
        <w:tc>
          <w:tcPr>
            <w:tcW w:w="1682" w:type="pct"/>
            <w:tcBorders>
              <w:left w:val="single" w:sz="4" w:space="0" w:color="auto"/>
              <w:right w:val="single" w:sz="4" w:space="0" w:color="auto"/>
            </w:tcBorders>
            <w:shd w:val="clear" w:color="auto" w:fill="FFFFFF"/>
            <w:tcMar>
              <w:top w:w="0" w:type="dxa"/>
              <w:left w:w="28" w:type="dxa"/>
              <w:bottom w:w="0" w:type="dxa"/>
              <w:right w:w="28" w:type="dxa"/>
            </w:tcMar>
          </w:tcPr>
          <w:p w14:paraId="7E2357C5" w14:textId="77777777" w:rsidR="006747C8" w:rsidRPr="00A677EA" w:rsidRDefault="006747C8" w:rsidP="00347C38">
            <w:pPr>
              <w:spacing w:after="0" w:line="240" w:lineRule="auto"/>
              <w:rPr>
                <w:rFonts w:ascii="GHEA Grapalat" w:eastAsia="Times New Roman" w:hAnsi="GHEA Grapalat" w:cs="Arial"/>
                <w:lang w:val="en-US"/>
              </w:rPr>
            </w:pPr>
            <w:r w:rsidRPr="00A677EA">
              <w:rPr>
                <w:rFonts w:ascii="GHEA Grapalat" w:eastAsia="Times New Roman" w:hAnsi="GHEA Grapalat" w:cs="Arial"/>
                <w:lang w:val="en-US"/>
              </w:rPr>
              <w:t xml:space="preserve"> B3,5, B5</w:t>
            </w:r>
          </w:p>
        </w:tc>
        <w:tc>
          <w:tcPr>
            <w:tcW w:w="1841" w:type="pct"/>
            <w:tcBorders>
              <w:left w:val="single" w:sz="4" w:space="0" w:color="auto"/>
              <w:right w:val="single" w:sz="4" w:space="0" w:color="auto"/>
            </w:tcBorders>
            <w:shd w:val="clear" w:color="auto" w:fill="FFFFFF"/>
          </w:tcPr>
          <w:p w14:paraId="2CEB1921" w14:textId="77777777" w:rsidR="006747C8" w:rsidRPr="00A677EA" w:rsidRDefault="006747C8" w:rsidP="00347C38">
            <w:pPr>
              <w:spacing w:after="0" w:line="240" w:lineRule="auto"/>
              <w:rPr>
                <w:rFonts w:ascii="GHEA Grapalat" w:eastAsia="Times New Roman" w:hAnsi="GHEA Grapalat" w:cs="Arial"/>
                <w:lang w:val="en-US"/>
              </w:rPr>
            </w:pPr>
            <w:r w:rsidRPr="00A677EA">
              <w:rPr>
                <w:rFonts w:ascii="GHEA Grapalat" w:eastAsia="Times New Roman" w:hAnsi="GHEA Grapalat" w:cs="Arial"/>
                <w:lang w:val="en-US"/>
              </w:rPr>
              <w:t xml:space="preserve"> B10, B12,5</w:t>
            </w:r>
          </w:p>
        </w:tc>
      </w:tr>
      <w:tr w:rsidR="006747C8" w:rsidRPr="00A677EA" w14:paraId="17E2264C"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0D926793"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lang w:val="en-US"/>
              </w:rPr>
            </w:pPr>
            <w:r w:rsidRPr="00A677EA">
              <w:rPr>
                <w:rFonts w:ascii="GHEA Grapalat" w:hAnsi="GHEA Grapalat" w:cs="Arial"/>
                <w:lang w:val="en-US"/>
              </w:rPr>
              <w:t>D1500</w:t>
            </w:r>
          </w:p>
        </w:tc>
        <w:tc>
          <w:tcPr>
            <w:tcW w:w="1682" w:type="pct"/>
            <w:tcBorders>
              <w:left w:val="single" w:sz="4" w:space="0" w:color="auto"/>
              <w:right w:val="single" w:sz="4" w:space="0" w:color="auto"/>
            </w:tcBorders>
            <w:shd w:val="clear" w:color="auto" w:fill="FFFFFF"/>
            <w:tcMar>
              <w:top w:w="0" w:type="dxa"/>
              <w:left w:w="28" w:type="dxa"/>
              <w:bottom w:w="0" w:type="dxa"/>
              <w:right w:w="28" w:type="dxa"/>
            </w:tcMar>
          </w:tcPr>
          <w:p w14:paraId="449C3CA8" w14:textId="77777777" w:rsidR="006747C8" w:rsidRPr="00A677EA" w:rsidRDefault="006747C8" w:rsidP="00347C38">
            <w:pPr>
              <w:spacing w:after="0" w:line="240" w:lineRule="auto"/>
              <w:rPr>
                <w:rFonts w:ascii="GHEA Grapalat" w:eastAsia="Times New Roman" w:hAnsi="GHEA Grapalat" w:cs="Arial"/>
                <w:lang w:val="en-US"/>
              </w:rPr>
            </w:pPr>
            <w:r w:rsidRPr="00A677EA">
              <w:rPr>
                <w:rFonts w:ascii="GHEA Grapalat" w:eastAsia="Times New Roman" w:hAnsi="GHEA Grapalat" w:cs="Arial"/>
                <w:lang w:val="en-US"/>
              </w:rPr>
              <w:t xml:space="preserve"> B7,5, B10</w:t>
            </w:r>
          </w:p>
        </w:tc>
        <w:tc>
          <w:tcPr>
            <w:tcW w:w="1841" w:type="pct"/>
            <w:tcBorders>
              <w:left w:val="single" w:sz="4" w:space="0" w:color="auto"/>
              <w:right w:val="single" w:sz="4" w:space="0" w:color="auto"/>
            </w:tcBorders>
            <w:shd w:val="clear" w:color="auto" w:fill="FFFFFF"/>
          </w:tcPr>
          <w:p w14:paraId="38CFD319" w14:textId="77777777" w:rsidR="006747C8" w:rsidRPr="00A677EA" w:rsidRDefault="006747C8" w:rsidP="00347C38">
            <w:pPr>
              <w:spacing w:after="0" w:line="240" w:lineRule="auto"/>
              <w:rPr>
                <w:rFonts w:ascii="GHEA Grapalat" w:eastAsia="Times New Roman" w:hAnsi="GHEA Grapalat" w:cs="Arial"/>
                <w:lang w:val="en-US"/>
              </w:rPr>
            </w:pPr>
            <w:r w:rsidRPr="00A677EA">
              <w:rPr>
                <w:rFonts w:ascii="GHEA Grapalat" w:eastAsia="Times New Roman" w:hAnsi="GHEA Grapalat" w:cs="Arial"/>
                <w:lang w:val="en-US"/>
              </w:rPr>
              <w:t xml:space="preserve"> </w:t>
            </w:r>
            <w:r w:rsidRPr="00A677EA">
              <w:rPr>
                <w:rFonts w:ascii="GHEA Grapalat" w:hAnsi="GHEA Grapalat"/>
                <w:iCs/>
              </w:rPr>
              <w:t>–</w:t>
            </w:r>
          </w:p>
        </w:tc>
      </w:tr>
      <w:tr w:rsidR="006747C8" w:rsidRPr="00A677EA" w14:paraId="6062BA2C"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59E3FEA2"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lang w:val="en-US"/>
              </w:rPr>
            </w:pPr>
            <w:r w:rsidRPr="00A677EA">
              <w:rPr>
                <w:rFonts w:ascii="GHEA Grapalat" w:hAnsi="GHEA Grapalat" w:cs="Arial"/>
                <w:lang w:val="en-US"/>
              </w:rPr>
              <w:t>D1600</w:t>
            </w:r>
          </w:p>
        </w:tc>
        <w:tc>
          <w:tcPr>
            <w:tcW w:w="1682" w:type="pct"/>
            <w:tcBorders>
              <w:left w:val="single" w:sz="4" w:space="0" w:color="auto"/>
              <w:right w:val="single" w:sz="4" w:space="0" w:color="auto"/>
            </w:tcBorders>
            <w:shd w:val="clear" w:color="auto" w:fill="FFFFFF"/>
            <w:tcMar>
              <w:top w:w="0" w:type="dxa"/>
              <w:left w:w="28" w:type="dxa"/>
              <w:bottom w:w="0" w:type="dxa"/>
              <w:right w:w="28" w:type="dxa"/>
            </w:tcMar>
          </w:tcPr>
          <w:p w14:paraId="1AAC8291" w14:textId="77777777" w:rsidR="006747C8" w:rsidRPr="00A677EA" w:rsidRDefault="006747C8" w:rsidP="00347C38">
            <w:pPr>
              <w:spacing w:after="0" w:line="240" w:lineRule="auto"/>
              <w:rPr>
                <w:rFonts w:ascii="GHEA Grapalat" w:eastAsia="Times New Roman" w:hAnsi="GHEA Grapalat" w:cs="Arial"/>
                <w:lang w:val="en-US"/>
              </w:rPr>
            </w:pPr>
            <w:r w:rsidRPr="00A677EA">
              <w:rPr>
                <w:rFonts w:ascii="GHEA Grapalat" w:eastAsia="Times New Roman" w:hAnsi="GHEA Grapalat" w:cs="Arial"/>
                <w:lang w:val="en-US"/>
              </w:rPr>
              <w:t xml:space="preserve"> B7,5, B10, B12,5, B15</w:t>
            </w:r>
          </w:p>
        </w:tc>
        <w:tc>
          <w:tcPr>
            <w:tcW w:w="1841" w:type="pct"/>
            <w:tcBorders>
              <w:left w:val="single" w:sz="4" w:space="0" w:color="auto"/>
              <w:right w:val="single" w:sz="4" w:space="0" w:color="auto"/>
            </w:tcBorders>
            <w:shd w:val="clear" w:color="auto" w:fill="FFFFFF"/>
          </w:tcPr>
          <w:p w14:paraId="6719B5DD" w14:textId="77777777" w:rsidR="006747C8" w:rsidRPr="00A677EA" w:rsidRDefault="006747C8" w:rsidP="00347C38">
            <w:pPr>
              <w:spacing w:after="0" w:line="240" w:lineRule="auto"/>
              <w:rPr>
                <w:rFonts w:ascii="GHEA Grapalat" w:eastAsia="Times New Roman" w:hAnsi="GHEA Grapalat" w:cs="Arial"/>
                <w:lang w:val="en-US"/>
              </w:rPr>
            </w:pPr>
            <w:r w:rsidRPr="00A677EA">
              <w:rPr>
                <w:rFonts w:ascii="GHEA Grapalat" w:eastAsia="Times New Roman" w:hAnsi="GHEA Grapalat" w:cs="Arial"/>
                <w:lang w:val="en-US"/>
              </w:rPr>
              <w:t xml:space="preserve"> </w:t>
            </w:r>
            <w:r w:rsidRPr="00A677EA">
              <w:rPr>
                <w:rFonts w:ascii="GHEA Grapalat" w:hAnsi="GHEA Grapalat"/>
                <w:iCs/>
              </w:rPr>
              <w:t>–</w:t>
            </w:r>
          </w:p>
        </w:tc>
      </w:tr>
      <w:tr w:rsidR="006747C8" w:rsidRPr="00A677EA" w14:paraId="1A3518FE"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468D107C"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lang w:val="en-US"/>
              </w:rPr>
            </w:pPr>
            <w:r w:rsidRPr="00A677EA">
              <w:rPr>
                <w:rFonts w:ascii="GHEA Grapalat" w:hAnsi="GHEA Grapalat" w:cs="Arial"/>
                <w:lang w:val="en-US"/>
              </w:rPr>
              <w:t>D1700</w:t>
            </w:r>
          </w:p>
        </w:tc>
        <w:tc>
          <w:tcPr>
            <w:tcW w:w="1682" w:type="pct"/>
            <w:tcBorders>
              <w:left w:val="single" w:sz="4" w:space="0" w:color="auto"/>
              <w:right w:val="single" w:sz="4" w:space="0" w:color="auto"/>
            </w:tcBorders>
            <w:shd w:val="clear" w:color="auto" w:fill="FFFFFF"/>
            <w:tcMar>
              <w:top w:w="0" w:type="dxa"/>
              <w:left w:w="28" w:type="dxa"/>
              <w:bottom w:w="0" w:type="dxa"/>
              <w:right w:w="28" w:type="dxa"/>
            </w:tcMar>
          </w:tcPr>
          <w:p w14:paraId="2CBE5178" w14:textId="77777777" w:rsidR="006747C8" w:rsidRPr="00A677EA" w:rsidRDefault="006747C8" w:rsidP="00347C38">
            <w:pPr>
              <w:spacing w:after="0" w:line="240" w:lineRule="auto"/>
              <w:rPr>
                <w:rFonts w:ascii="GHEA Grapalat" w:eastAsia="Times New Roman" w:hAnsi="GHEA Grapalat" w:cs="Arial"/>
                <w:lang w:val="en-US"/>
              </w:rPr>
            </w:pPr>
            <w:r w:rsidRPr="00A677EA">
              <w:rPr>
                <w:rFonts w:ascii="GHEA Grapalat" w:eastAsia="Times New Roman" w:hAnsi="GHEA Grapalat" w:cs="Arial"/>
                <w:lang w:val="en-US"/>
              </w:rPr>
              <w:t xml:space="preserve"> B10, B12,5, B15, B20</w:t>
            </w:r>
          </w:p>
        </w:tc>
        <w:tc>
          <w:tcPr>
            <w:tcW w:w="1841" w:type="pct"/>
            <w:tcBorders>
              <w:left w:val="single" w:sz="4" w:space="0" w:color="auto"/>
              <w:right w:val="single" w:sz="4" w:space="0" w:color="auto"/>
            </w:tcBorders>
            <w:shd w:val="clear" w:color="auto" w:fill="FFFFFF"/>
          </w:tcPr>
          <w:p w14:paraId="1C483C11" w14:textId="77777777" w:rsidR="006747C8" w:rsidRPr="00A677EA" w:rsidRDefault="006747C8" w:rsidP="00347C38">
            <w:pPr>
              <w:spacing w:after="0" w:line="240" w:lineRule="auto"/>
              <w:rPr>
                <w:rFonts w:ascii="GHEA Grapalat" w:eastAsia="Times New Roman" w:hAnsi="GHEA Grapalat" w:cs="Arial"/>
                <w:lang w:val="en-US"/>
              </w:rPr>
            </w:pPr>
            <w:r w:rsidRPr="00A677EA">
              <w:rPr>
                <w:rFonts w:ascii="GHEA Grapalat" w:eastAsia="Times New Roman" w:hAnsi="GHEA Grapalat" w:cs="Arial"/>
                <w:lang w:val="en-US"/>
              </w:rPr>
              <w:t xml:space="preserve"> </w:t>
            </w:r>
            <w:r w:rsidRPr="00A677EA">
              <w:rPr>
                <w:rFonts w:ascii="GHEA Grapalat" w:hAnsi="GHEA Grapalat"/>
                <w:iCs/>
              </w:rPr>
              <w:t>–</w:t>
            </w:r>
          </w:p>
        </w:tc>
      </w:tr>
      <w:tr w:rsidR="006747C8" w:rsidRPr="00A677EA" w14:paraId="6988D9B8"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020C8053"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lang w:val="en-US"/>
              </w:rPr>
            </w:pPr>
            <w:r w:rsidRPr="00A677EA">
              <w:rPr>
                <w:rFonts w:ascii="GHEA Grapalat" w:hAnsi="GHEA Grapalat" w:cs="Arial"/>
                <w:lang w:val="en-US"/>
              </w:rPr>
              <w:t>D1800</w:t>
            </w:r>
          </w:p>
        </w:tc>
        <w:tc>
          <w:tcPr>
            <w:tcW w:w="1682" w:type="pct"/>
            <w:tcBorders>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34A39E89" w14:textId="77777777" w:rsidR="006747C8" w:rsidRPr="00A677EA" w:rsidRDefault="006747C8" w:rsidP="00347C38">
            <w:pPr>
              <w:spacing w:after="0" w:line="240" w:lineRule="auto"/>
              <w:rPr>
                <w:rFonts w:ascii="GHEA Grapalat" w:eastAsia="Times New Roman" w:hAnsi="GHEA Grapalat" w:cs="Arial"/>
                <w:lang w:val="en-US"/>
              </w:rPr>
            </w:pPr>
            <w:r w:rsidRPr="00A677EA">
              <w:rPr>
                <w:rFonts w:ascii="GHEA Grapalat" w:eastAsia="Times New Roman" w:hAnsi="GHEA Grapalat" w:cs="Arial"/>
                <w:lang w:val="en-US"/>
              </w:rPr>
              <w:t xml:space="preserve"> B25</w:t>
            </w:r>
          </w:p>
        </w:tc>
        <w:tc>
          <w:tcPr>
            <w:tcW w:w="1841" w:type="pct"/>
            <w:tcBorders>
              <w:left w:val="single" w:sz="4" w:space="0" w:color="auto"/>
              <w:bottom w:val="single" w:sz="4" w:space="0" w:color="auto"/>
              <w:right w:val="single" w:sz="4" w:space="0" w:color="auto"/>
            </w:tcBorders>
            <w:shd w:val="clear" w:color="auto" w:fill="FFFFFF"/>
          </w:tcPr>
          <w:p w14:paraId="0405B1F6" w14:textId="77777777" w:rsidR="006747C8" w:rsidRPr="00A677EA" w:rsidRDefault="006747C8" w:rsidP="00347C38">
            <w:pPr>
              <w:spacing w:after="0" w:line="240" w:lineRule="auto"/>
              <w:rPr>
                <w:rFonts w:ascii="GHEA Grapalat" w:eastAsia="Times New Roman" w:hAnsi="GHEA Grapalat" w:cs="Arial"/>
                <w:lang w:val="en-US"/>
              </w:rPr>
            </w:pPr>
            <w:r w:rsidRPr="00A677EA">
              <w:rPr>
                <w:rFonts w:ascii="GHEA Grapalat" w:eastAsia="Times New Roman" w:hAnsi="GHEA Grapalat" w:cs="Arial"/>
                <w:lang w:val="en-US"/>
              </w:rPr>
              <w:t xml:space="preserve"> </w:t>
            </w:r>
            <w:r w:rsidRPr="00A677EA">
              <w:rPr>
                <w:rFonts w:ascii="GHEA Grapalat" w:hAnsi="GHEA Grapalat"/>
                <w:iCs/>
              </w:rPr>
              <w:t>–</w:t>
            </w:r>
          </w:p>
        </w:tc>
      </w:tr>
      <w:tr w:rsidR="006747C8" w:rsidRPr="00A677EA" w14:paraId="26D3961F"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vAlign w:val="center"/>
          </w:tcPr>
          <w:p w14:paraId="42156041" w14:textId="77777777" w:rsidR="006747C8" w:rsidRPr="00A677EA" w:rsidRDefault="006747C8" w:rsidP="00347C38">
            <w:pPr>
              <w:shd w:val="clear" w:color="auto" w:fill="FFFFFF"/>
              <w:autoSpaceDE w:val="0"/>
              <w:autoSpaceDN w:val="0"/>
              <w:spacing w:after="0" w:line="240" w:lineRule="auto"/>
              <w:rPr>
                <w:rFonts w:ascii="GHEA Grapalat" w:hAnsi="GHEA Grapalat"/>
              </w:rPr>
            </w:pPr>
            <w:r w:rsidRPr="00A677EA">
              <w:rPr>
                <w:rFonts w:ascii="GHEA Grapalat" w:hAnsi="GHEA Grapalat"/>
                <w:lang w:val="en-US"/>
              </w:rPr>
              <w:t>2)</w:t>
            </w:r>
            <w:r w:rsidRPr="00A677EA">
              <w:rPr>
                <w:rFonts w:ascii="GHEA Grapalat" w:hAnsi="GHEA Grapalat"/>
              </w:rPr>
              <w:t xml:space="preserve"> </w:t>
            </w:r>
            <w:r w:rsidRPr="00A677EA">
              <w:rPr>
                <w:rFonts w:ascii="GHEA Grapalat" w:hAnsi="GHEA Grapalat"/>
                <w:lang w:val="en-US"/>
              </w:rPr>
              <w:t>Խարամաբետոն</w:t>
            </w:r>
          </w:p>
        </w:tc>
        <w:tc>
          <w:tcPr>
            <w:tcW w:w="168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491A737B" w14:textId="77777777" w:rsidR="006747C8" w:rsidRPr="00A677EA" w:rsidRDefault="006747C8" w:rsidP="00347C38">
            <w:pPr>
              <w:spacing w:after="0" w:line="240" w:lineRule="auto"/>
              <w:rPr>
                <w:rFonts w:ascii="GHEA Grapalat" w:eastAsia="Times New Roman" w:hAnsi="GHEA Grapalat"/>
              </w:rPr>
            </w:pPr>
            <w:r w:rsidRPr="00A677EA">
              <w:rPr>
                <w:rFonts w:ascii="GHEA Grapalat" w:hAnsi="GHEA Grapalat"/>
                <w:lang w:val="en-US"/>
              </w:rPr>
              <w:t>ա) Կարմրաշենի</w:t>
            </w:r>
            <w:r w:rsidRPr="00A677EA">
              <w:rPr>
                <w:rFonts w:ascii="GHEA Grapalat" w:hAnsi="GHEA Grapalat"/>
              </w:rPr>
              <w:t xml:space="preserve"> </w:t>
            </w:r>
            <w:r w:rsidRPr="00A677EA">
              <w:rPr>
                <w:rFonts w:ascii="GHEA Grapalat" w:hAnsi="GHEA Grapalat"/>
                <w:lang w:val="en-US"/>
              </w:rPr>
              <w:t>տիպի</w:t>
            </w:r>
            <w:r w:rsidRPr="00A677EA">
              <w:rPr>
                <w:rFonts w:ascii="GHEA Grapalat" w:hAnsi="GHEA Grapalat"/>
              </w:rPr>
              <w:t xml:space="preserve"> </w:t>
            </w:r>
            <w:r w:rsidRPr="00A677EA">
              <w:rPr>
                <w:rFonts w:ascii="GHEA Grapalat" w:hAnsi="GHEA Grapalat"/>
                <w:lang w:val="en-US"/>
              </w:rPr>
              <w:t>խարամներով</w:t>
            </w:r>
          </w:p>
        </w:tc>
        <w:tc>
          <w:tcPr>
            <w:tcW w:w="1841" w:type="pct"/>
            <w:tcBorders>
              <w:top w:val="single" w:sz="4" w:space="0" w:color="auto"/>
              <w:left w:val="single" w:sz="4" w:space="0" w:color="auto"/>
              <w:bottom w:val="single" w:sz="4" w:space="0" w:color="auto"/>
              <w:right w:val="single" w:sz="4" w:space="0" w:color="auto"/>
            </w:tcBorders>
            <w:shd w:val="clear" w:color="auto" w:fill="FFFFFF"/>
            <w:vAlign w:val="center"/>
          </w:tcPr>
          <w:p w14:paraId="16CD15AB" w14:textId="77777777" w:rsidR="006747C8" w:rsidRPr="00A677EA" w:rsidRDefault="006747C8" w:rsidP="00347C38">
            <w:pPr>
              <w:spacing w:after="0" w:line="240" w:lineRule="auto"/>
              <w:rPr>
                <w:rFonts w:ascii="GHEA Grapalat" w:hAnsi="GHEA Grapalat"/>
              </w:rPr>
            </w:pPr>
            <w:r w:rsidRPr="00A677EA">
              <w:rPr>
                <w:rFonts w:ascii="GHEA Grapalat" w:hAnsi="GHEA Grapalat"/>
                <w:lang w:val="en-US"/>
              </w:rPr>
              <w:t>բ) Ավանի</w:t>
            </w:r>
            <w:r w:rsidRPr="00A677EA">
              <w:rPr>
                <w:rFonts w:ascii="GHEA Grapalat" w:hAnsi="GHEA Grapalat"/>
              </w:rPr>
              <w:t xml:space="preserve"> </w:t>
            </w:r>
            <w:r w:rsidRPr="00A677EA">
              <w:rPr>
                <w:rFonts w:ascii="GHEA Grapalat" w:hAnsi="GHEA Grapalat"/>
                <w:lang w:val="en-US"/>
              </w:rPr>
              <w:t>տիպի</w:t>
            </w:r>
          </w:p>
          <w:p w14:paraId="54C50EBF" w14:textId="77777777" w:rsidR="006747C8" w:rsidRPr="00A677EA" w:rsidRDefault="006747C8" w:rsidP="00347C38">
            <w:pPr>
              <w:spacing w:after="0" w:line="240" w:lineRule="auto"/>
              <w:rPr>
                <w:rFonts w:ascii="GHEA Grapalat" w:eastAsia="Times New Roman" w:hAnsi="GHEA Grapalat"/>
              </w:rPr>
            </w:pPr>
            <w:r w:rsidRPr="00A677EA">
              <w:rPr>
                <w:rFonts w:ascii="GHEA Grapalat" w:hAnsi="GHEA Grapalat"/>
                <w:lang w:val="en-US"/>
              </w:rPr>
              <w:t>խարամներով</w:t>
            </w:r>
          </w:p>
        </w:tc>
      </w:tr>
      <w:tr w:rsidR="006747C8" w:rsidRPr="00A677EA" w14:paraId="47B9F8FF"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1E32E9D9"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rPr>
            </w:pPr>
            <w:r w:rsidRPr="00A677EA">
              <w:rPr>
                <w:rFonts w:ascii="GHEA Grapalat" w:hAnsi="GHEA Grapalat" w:cs="Arial"/>
                <w:lang w:val="en-US"/>
              </w:rPr>
              <w:t>D</w:t>
            </w:r>
            <w:r w:rsidRPr="00A677EA">
              <w:rPr>
                <w:rFonts w:ascii="GHEA Grapalat" w:hAnsi="GHEA Grapalat" w:cs="Arial"/>
              </w:rPr>
              <w:t>1000</w:t>
            </w:r>
          </w:p>
        </w:tc>
        <w:tc>
          <w:tcPr>
            <w:tcW w:w="1682" w:type="pct"/>
            <w:tcBorders>
              <w:top w:val="single" w:sz="4" w:space="0" w:color="auto"/>
              <w:left w:val="single" w:sz="4" w:space="0" w:color="auto"/>
              <w:right w:val="single" w:sz="4" w:space="0" w:color="auto"/>
            </w:tcBorders>
            <w:shd w:val="clear" w:color="auto" w:fill="FFFFFF"/>
            <w:tcMar>
              <w:top w:w="0" w:type="dxa"/>
              <w:left w:w="28" w:type="dxa"/>
              <w:bottom w:w="0" w:type="dxa"/>
              <w:right w:w="28" w:type="dxa"/>
            </w:tcMar>
          </w:tcPr>
          <w:p w14:paraId="2241E15B" w14:textId="77777777" w:rsidR="006747C8" w:rsidRPr="00A677EA" w:rsidRDefault="006747C8" w:rsidP="00347C38">
            <w:pPr>
              <w:spacing w:after="0" w:line="240" w:lineRule="auto"/>
              <w:rPr>
                <w:rFonts w:ascii="GHEA Grapalat" w:eastAsia="Times New Roman" w:hAnsi="GHEA Grapalat"/>
              </w:rPr>
            </w:pPr>
            <w:r w:rsidRPr="00A677EA">
              <w:rPr>
                <w:rFonts w:ascii="GHEA Grapalat" w:eastAsia="Times New Roman" w:hAnsi="GHEA Grapalat" w:cs="Arial"/>
              </w:rPr>
              <w:t xml:space="preserve"> </w:t>
            </w:r>
            <w:r w:rsidRPr="00A677EA">
              <w:rPr>
                <w:rFonts w:ascii="GHEA Grapalat" w:eastAsia="Times New Roman" w:hAnsi="GHEA Grapalat" w:cs="Arial"/>
                <w:lang w:val="en-US"/>
              </w:rPr>
              <w:t>B</w:t>
            </w:r>
            <w:r w:rsidRPr="00A677EA">
              <w:rPr>
                <w:rFonts w:ascii="GHEA Grapalat" w:eastAsia="Times New Roman" w:hAnsi="GHEA Grapalat" w:cs="Arial"/>
              </w:rPr>
              <w:t>2,5</w:t>
            </w:r>
          </w:p>
        </w:tc>
        <w:tc>
          <w:tcPr>
            <w:tcW w:w="1841" w:type="pct"/>
            <w:tcBorders>
              <w:top w:val="single" w:sz="4" w:space="0" w:color="auto"/>
              <w:left w:val="single" w:sz="4" w:space="0" w:color="auto"/>
              <w:right w:val="single" w:sz="4" w:space="0" w:color="auto"/>
            </w:tcBorders>
            <w:shd w:val="clear" w:color="auto" w:fill="FFFFFF"/>
          </w:tcPr>
          <w:p w14:paraId="546F2A63" w14:textId="77777777" w:rsidR="006747C8" w:rsidRPr="00A677EA" w:rsidRDefault="006747C8" w:rsidP="00347C38">
            <w:pPr>
              <w:spacing w:after="0" w:line="240" w:lineRule="auto"/>
              <w:rPr>
                <w:rFonts w:ascii="GHEA Grapalat" w:eastAsia="Times New Roman" w:hAnsi="GHEA Grapalat"/>
              </w:rPr>
            </w:pPr>
            <w:r w:rsidRPr="00A677EA">
              <w:rPr>
                <w:rFonts w:ascii="GHEA Grapalat" w:eastAsia="Times New Roman" w:hAnsi="GHEA Grapalat"/>
              </w:rPr>
              <w:t xml:space="preserve"> </w:t>
            </w:r>
            <w:r w:rsidRPr="00A677EA">
              <w:rPr>
                <w:rFonts w:ascii="GHEA Grapalat" w:hAnsi="GHEA Grapalat"/>
                <w:iCs/>
              </w:rPr>
              <w:t>–</w:t>
            </w:r>
          </w:p>
        </w:tc>
      </w:tr>
      <w:tr w:rsidR="006747C8" w:rsidRPr="00A677EA" w14:paraId="6C7D5D4C"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44923118"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rPr>
            </w:pPr>
            <w:r w:rsidRPr="00A677EA">
              <w:rPr>
                <w:rFonts w:ascii="GHEA Grapalat" w:hAnsi="GHEA Grapalat" w:cs="Arial"/>
                <w:lang w:val="en-US"/>
              </w:rPr>
              <w:t>D</w:t>
            </w:r>
            <w:r w:rsidRPr="00A677EA">
              <w:rPr>
                <w:rFonts w:ascii="GHEA Grapalat" w:hAnsi="GHEA Grapalat" w:cs="Arial"/>
              </w:rPr>
              <w:t>1100</w:t>
            </w:r>
          </w:p>
        </w:tc>
        <w:tc>
          <w:tcPr>
            <w:tcW w:w="1682" w:type="pct"/>
            <w:tcBorders>
              <w:left w:val="single" w:sz="4" w:space="0" w:color="auto"/>
              <w:right w:val="single" w:sz="4" w:space="0" w:color="auto"/>
            </w:tcBorders>
            <w:shd w:val="clear" w:color="auto" w:fill="FFFFFF"/>
            <w:tcMar>
              <w:top w:w="0" w:type="dxa"/>
              <w:left w:w="28" w:type="dxa"/>
              <w:bottom w:w="0" w:type="dxa"/>
              <w:right w:w="28" w:type="dxa"/>
            </w:tcMar>
          </w:tcPr>
          <w:p w14:paraId="3772331F" w14:textId="77777777" w:rsidR="006747C8" w:rsidRPr="00A677EA" w:rsidRDefault="006747C8" w:rsidP="00347C38">
            <w:pPr>
              <w:spacing w:after="0" w:line="240" w:lineRule="auto"/>
              <w:rPr>
                <w:rFonts w:ascii="GHEA Grapalat" w:eastAsia="Times New Roman" w:hAnsi="GHEA Grapalat"/>
              </w:rPr>
            </w:pPr>
            <w:r w:rsidRPr="00A677EA">
              <w:rPr>
                <w:rFonts w:ascii="GHEA Grapalat" w:eastAsia="Times New Roman" w:hAnsi="GHEA Grapalat" w:cs="Arial"/>
              </w:rPr>
              <w:t xml:space="preserve"> </w:t>
            </w:r>
            <w:r w:rsidRPr="00A677EA">
              <w:rPr>
                <w:rFonts w:ascii="GHEA Grapalat" w:eastAsia="Times New Roman" w:hAnsi="GHEA Grapalat" w:cs="Arial"/>
                <w:lang w:val="en-US"/>
              </w:rPr>
              <w:t>B</w:t>
            </w:r>
            <w:r w:rsidRPr="00A677EA">
              <w:rPr>
                <w:rFonts w:ascii="GHEA Grapalat" w:eastAsia="Times New Roman" w:hAnsi="GHEA Grapalat" w:cs="Arial"/>
              </w:rPr>
              <w:t xml:space="preserve">2,5, </w:t>
            </w:r>
            <w:r w:rsidRPr="00A677EA">
              <w:rPr>
                <w:rFonts w:ascii="GHEA Grapalat" w:eastAsia="Times New Roman" w:hAnsi="GHEA Grapalat" w:cs="Arial"/>
                <w:lang w:val="en-US"/>
              </w:rPr>
              <w:t>B</w:t>
            </w:r>
            <w:r w:rsidRPr="00A677EA">
              <w:rPr>
                <w:rFonts w:ascii="GHEA Grapalat" w:eastAsia="Times New Roman" w:hAnsi="GHEA Grapalat" w:cs="Arial"/>
              </w:rPr>
              <w:t>3,5</w:t>
            </w:r>
          </w:p>
        </w:tc>
        <w:tc>
          <w:tcPr>
            <w:tcW w:w="1841" w:type="pct"/>
            <w:tcBorders>
              <w:left w:val="single" w:sz="4" w:space="0" w:color="auto"/>
              <w:right w:val="single" w:sz="4" w:space="0" w:color="auto"/>
            </w:tcBorders>
            <w:shd w:val="clear" w:color="auto" w:fill="FFFFFF"/>
          </w:tcPr>
          <w:p w14:paraId="331FF817" w14:textId="77777777" w:rsidR="006747C8" w:rsidRPr="00A677EA" w:rsidRDefault="006747C8" w:rsidP="00347C38">
            <w:pPr>
              <w:spacing w:after="0" w:line="240" w:lineRule="auto"/>
              <w:rPr>
                <w:rFonts w:ascii="GHEA Grapalat" w:eastAsia="Times New Roman" w:hAnsi="GHEA Grapalat"/>
              </w:rPr>
            </w:pPr>
            <w:r w:rsidRPr="00A677EA">
              <w:rPr>
                <w:rFonts w:ascii="GHEA Grapalat" w:eastAsia="Times New Roman" w:hAnsi="GHEA Grapalat"/>
              </w:rPr>
              <w:t xml:space="preserve"> </w:t>
            </w:r>
            <w:r w:rsidRPr="00A677EA">
              <w:rPr>
                <w:rFonts w:ascii="GHEA Grapalat" w:hAnsi="GHEA Grapalat"/>
                <w:iCs/>
              </w:rPr>
              <w:t>–</w:t>
            </w:r>
          </w:p>
        </w:tc>
      </w:tr>
      <w:tr w:rsidR="006747C8" w:rsidRPr="00A677EA" w14:paraId="7002A759"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20712FBC"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rPr>
            </w:pPr>
            <w:r w:rsidRPr="00A677EA">
              <w:rPr>
                <w:rFonts w:ascii="GHEA Grapalat" w:hAnsi="GHEA Grapalat" w:cs="Arial"/>
                <w:lang w:val="en-US"/>
              </w:rPr>
              <w:t>D</w:t>
            </w:r>
            <w:r w:rsidRPr="00A677EA">
              <w:rPr>
                <w:rFonts w:ascii="GHEA Grapalat" w:hAnsi="GHEA Grapalat" w:cs="Arial"/>
              </w:rPr>
              <w:t>1200</w:t>
            </w:r>
          </w:p>
        </w:tc>
        <w:tc>
          <w:tcPr>
            <w:tcW w:w="1682" w:type="pct"/>
            <w:tcBorders>
              <w:left w:val="single" w:sz="4" w:space="0" w:color="auto"/>
              <w:right w:val="single" w:sz="4" w:space="0" w:color="auto"/>
            </w:tcBorders>
            <w:shd w:val="clear" w:color="auto" w:fill="FFFFFF"/>
            <w:tcMar>
              <w:top w:w="0" w:type="dxa"/>
              <w:left w:w="28" w:type="dxa"/>
              <w:bottom w:w="0" w:type="dxa"/>
              <w:right w:w="28" w:type="dxa"/>
            </w:tcMar>
          </w:tcPr>
          <w:p w14:paraId="31411457" w14:textId="77777777" w:rsidR="006747C8" w:rsidRPr="00A677EA" w:rsidRDefault="006747C8" w:rsidP="00347C38">
            <w:pPr>
              <w:spacing w:after="0" w:line="240" w:lineRule="auto"/>
              <w:rPr>
                <w:rFonts w:ascii="GHEA Grapalat" w:eastAsia="Times New Roman" w:hAnsi="GHEA Grapalat"/>
              </w:rPr>
            </w:pPr>
            <w:r w:rsidRPr="00A677EA">
              <w:rPr>
                <w:rFonts w:ascii="GHEA Grapalat" w:eastAsia="Times New Roman" w:hAnsi="GHEA Grapalat" w:cs="Arial"/>
              </w:rPr>
              <w:t xml:space="preserve"> </w:t>
            </w:r>
            <w:r w:rsidRPr="00A677EA">
              <w:rPr>
                <w:rFonts w:ascii="GHEA Grapalat" w:eastAsia="Times New Roman" w:hAnsi="GHEA Grapalat" w:cs="Arial"/>
                <w:lang w:val="en-US"/>
              </w:rPr>
              <w:t>B</w:t>
            </w:r>
            <w:r w:rsidRPr="00A677EA">
              <w:rPr>
                <w:rFonts w:ascii="GHEA Grapalat" w:eastAsia="Times New Roman" w:hAnsi="GHEA Grapalat" w:cs="Arial"/>
              </w:rPr>
              <w:t xml:space="preserve">3,5, </w:t>
            </w:r>
            <w:r w:rsidRPr="00A677EA">
              <w:rPr>
                <w:rFonts w:ascii="GHEA Grapalat" w:eastAsia="Times New Roman" w:hAnsi="GHEA Grapalat" w:cs="Arial"/>
                <w:lang w:val="en-US"/>
              </w:rPr>
              <w:t>B</w:t>
            </w:r>
            <w:r w:rsidRPr="00A677EA">
              <w:rPr>
                <w:rFonts w:ascii="GHEA Grapalat" w:eastAsia="Times New Roman" w:hAnsi="GHEA Grapalat" w:cs="Arial"/>
              </w:rPr>
              <w:t xml:space="preserve">5, </w:t>
            </w:r>
            <w:r w:rsidRPr="00A677EA">
              <w:rPr>
                <w:rFonts w:ascii="GHEA Grapalat" w:eastAsia="Times New Roman" w:hAnsi="GHEA Grapalat" w:cs="Arial"/>
                <w:lang w:val="en-US"/>
              </w:rPr>
              <w:t>B</w:t>
            </w:r>
            <w:r w:rsidRPr="00A677EA">
              <w:rPr>
                <w:rFonts w:ascii="GHEA Grapalat" w:eastAsia="Times New Roman" w:hAnsi="GHEA Grapalat" w:cs="Arial"/>
              </w:rPr>
              <w:t xml:space="preserve">7,5, </w:t>
            </w:r>
            <w:r w:rsidRPr="00A677EA">
              <w:rPr>
                <w:rFonts w:ascii="GHEA Grapalat" w:eastAsia="Times New Roman" w:hAnsi="GHEA Grapalat" w:cs="Arial"/>
                <w:lang w:val="en-US"/>
              </w:rPr>
              <w:t>B</w:t>
            </w:r>
            <w:r w:rsidRPr="00A677EA">
              <w:rPr>
                <w:rFonts w:ascii="GHEA Grapalat" w:eastAsia="Times New Roman" w:hAnsi="GHEA Grapalat" w:cs="Arial"/>
              </w:rPr>
              <w:t>10</w:t>
            </w:r>
          </w:p>
        </w:tc>
        <w:tc>
          <w:tcPr>
            <w:tcW w:w="1841" w:type="pct"/>
            <w:tcBorders>
              <w:left w:val="single" w:sz="4" w:space="0" w:color="auto"/>
              <w:right w:val="single" w:sz="4" w:space="0" w:color="auto"/>
            </w:tcBorders>
            <w:shd w:val="clear" w:color="auto" w:fill="FFFFFF"/>
          </w:tcPr>
          <w:p w14:paraId="28B62DAA" w14:textId="77777777" w:rsidR="006747C8" w:rsidRPr="00A677EA" w:rsidRDefault="006747C8" w:rsidP="00347C38">
            <w:pPr>
              <w:spacing w:after="0" w:line="240" w:lineRule="auto"/>
              <w:rPr>
                <w:rFonts w:ascii="GHEA Grapalat" w:eastAsia="Times New Roman" w:hAnsi="GHEA Grapalat" w:cs="Arial"/>
              </w:rPr>
            </w:pPr>
            <w:r w:rsidRPr="00A677EA">
              <w:rPr>
                <w:rFonts w:ascii="GHEA Grapalat" w:eastAsia="Times New Roman" w:hAnsi="GHEA Grapalat" w:cs="Arial"/>
              </w:rPr>
              <w:t xml:space="preserve"> </w:t>
            </w:r>
            <w:r w:rsidRPr="00A677EA">
              <w:rPr>
                <w:rFonts w:ascii="GHEA Grapalat" w:hAnsi="GHEA Grapalat"/>
                <w:iCs/>
              </w:rPr>
              <w:t>–</w:t>
            </w:r>
          </w:p>
        </w:tc>
      </w:tr>
      <w:tr w:rsidR="006747C8" w:rsidRPr="00A677EA" w14:paraId="0D99E2C8" w14:textId="77777777" w:rsidTr="00347C38">
        <w:trPr>
          <w:jc w:val="center"/>
        </w:trPr>
        <w:tc>
          <w:tcPr>
            <w:tcW w:w="1477" w:type="pct"/>
            <w:tcBorders>
              <w:left w:val="single" w:sz="8" w:space="0" w:color="auto"/>
              <w:right w:val="single" w:sz="8" w:space="0" w:color="auto"/>
            </w:tcBorders>
            <w:shd w:val="clear" w:color="auto" w:fill="FFFFFF"/>
            <w:tcMar>
              <w:top w:w="0" w:type="dxa"/>
              <w:left w:w="28" w:type="dxa"/>
              <w:bottom w:w="0" w:type="dxa"/>
              <w:right w:w="28" w:type="dxa"/>
            </w:tcMar>
          </w:tcPr>
          <w:p w14:paraId="30DB044F"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rPr>
            </w:pPr>
            <w:r w:rsidRPr="00A677EA">
              <w:rPr>
                <w:rFonts w:ascii="GHEA Grapalat" w:hAnsi="GHEA Grapalat" w:cs="Arial"/>
                <w:lang w:val="en-US"/>
              </w:rPr>
              <w:t>D</w:t>
            </w:r>
            <w:r w:rsidRPr="00A677EA">
              <w:rPr>
                <w:rFonts w:ascii="GHEA Grapalat" w:hAnsi="GHEA Grapalat" w:cs="Arial"/>
              </w:rPr>
              <w:t>1300</w:t>
            </w:r>
          </w:p>
        </w:tc>
        <w:tc>
          <w:tcPr>
            <w:tcW w:w="1682" w:type="pct"/>
            <w:tcBorders>
              <w:left w:val="nil"/>
              <w:right w:val="single" w:sz="8" w:space="0" w:color="auto"/>
            </w:tcBorders>
            <w:shd w:val="clear" w:color="auto" w:fill="FFFFFF"/>
            <w:tcMar>
              <w:top w:w="0" w:type="dxa"/>
              <w:left w:w="28" w:type="dxa"/>
              <w:bottom w:w="0" w:type="dxa"/>
              <w:right w:w="28" w:type="dxa"/>
            </w:tcMar>
          </w:tcPr>
          <w:p w14:paraId="5D4111A8" w14:textId="77777777" w:rsidR="006747C8" w:rsidRPr="00A677EA" w:rsidRDefault="006747C8" w:rsidP="00347C38">
            <w:pPr>
              <w:spacing w:after="0" w:line="240" w:lineRule="auto"/>
              <w:rPr>
                <w:rFonts w:ascii="GHEA Grapalat" w:eastAsia="Times New Roman" w:hAnsi="GHEA Grapalat"/>
              </w:rPr>
            </w:pPr>
            <w:r w:rsidRPr="00A677EA">
              <w:rPr>
                <w:rFonts w:ascii="GHEA Grapalat" w:eastAsia="Times New Roman" w:hAnsi="GHEA Grapalat" w:cs="Arial"/>
              </w:rPr>
              <w:t xml:space="preserve"> </w:t>
            </w:r>
            <w:r w:rsidRPr="00A677EA">
              <w:rPr>
                <w:rFonts w:ascii="GHEA Grapalat" w:eastAsia="Times New Roman" w:hAnsi="GHEA Grapalat" w:cs="Arial"/>
                <w:lang w:val="en-US"/>
              </w:rPr>
              <w:t>B5, B7,5, B10, B12,5</w:t>
            </w:r>
          </w:p>
        </w:tc>
        <w:tc>
          <w:tcPr>
            <w:tcW w:w="1841" w:type="pct"/>
            <w:tcBorders>
              <w:left w:val="nil"/>
              <w:right w:val="single" w:sz="8" w:space="0" w:color="auto"/>
            </w:tcBorders>
            <w:shd w:val="clear" w:color="auto" w:fill="FFFFFF"/>
          </w:tcPr>
          <w:p w14:paraId="244F3466" w14:textId="77777777" w:rsidR="006747C8" w:rsidRPr="00A677EA" w:rsidRDefault="006747C8" w:rsidP="00347C38">
            <w:pPr>
              <w:spacing w:after="0" w:line="240" w:lineRule="auto"/>
              <w:rPr>
                <w:rFonts w:ascii="GHEA Grapalat" w:eastAsia="Times New Roman" w:hAnsi="GHEA Grapalat" w:cs="Arial"/>
                <w:b/>
              </w:rPr>
            </w:pPr>
            <w:r w:rsidRPr="00A677EA">
              <w:rPr>
                <w:rFonts w:ascii="GHEA Grapalat" w:eastAsia="Times New Roman" w:hAnsi="GHEA Grapalat" w:cs="Arial"/>
                <w:lang w:val="en-US"/>
              </w:rPr>
              <w:t xml:space="preserve"> B3,5</w:t>
            </w:r>
          </w:p>
        </w:tc>
      </w:tr>
      <w:tr w:rsidR="006747C8" w:rsidRPr="00A677EA" w14:paraId="002492CE"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639DCF32"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lang w:val="en-US"/>
              </w:rPr>
            </w:pPr>
            <w:r w:rsidRPr="00A677EA">
              <w:rPr>
                <w:rFonts w:ascii="GHEA Grapalat" w:hAnsi="GHEA Grapalat" w:cs="Arial"/>
                <w:lang w:val="en-US"/>
              </w:rPr>
              <w:t>D1400</w:t>
            </w:r>
          </w:p>
        </w:tc>
        <w:tc>
          <w:tcPr>
            <w:tcW w:w="1682" w:type="pct"/>
            <w:tcBorders>
              <w:left w:val="single" w:sz="4" w:space="0" w:color="auto"/>
              <w:right w:val="single" w:sz="4" w:space="0" w:color="auto"/>
            </w:tcBorders>
            <w:shd w:val="clear" w:color="auto" w:fill="FFFFFF"/>
            <w:tcMar>
              <w:top w:w="0" w:type="dxa"/>
              <w:left w:w="28" w:type="dxa"/>
              <w:bottom w:w="0" w:type="dxa"/>
              <w:right w:w="28" w:type="dxa"/>
            </w:tcMar>
          </w:tcPr>
          <w:p w14:paraId="3822A860" w14:textId="77777777" w:rsidR="006747C8" w:rsidRPr="00A677EA" w:rsidRDefault="006747C8" w:rsidP="00347C38">
            <w:pPr>
              <w:spacing w:after="0" w:line="240" w:lineRule="auto"/>
              <w:rPr>
                <w:rFonts w:ascii="GHEA Grapalat" w:eastAsia="Times New Roman" w:hAnsi="GHEA Grapalat"/>
              </w:rPr>
            </w:pPr>
            <w:r w:rsidRPr="00A677EA">
              <w:rPr>
                <w:rFonts w:ascii="GHEA Grapalat" w:eastAsia="Times New Roman" w:hAnsi="GHEA Grapalat" w:cs="Arial"/>
                <w:lang w:val="en-US"/>
              </w:rPr>
              <w:t xml:space="preserve"> B10, B12,5, B15</w:t>
            </w:r>
          </w:p>
        </w:tc>
        <w:tc>
          <w:tcPr>
            <w:tcW w:w="1841" w:type="pct"/>
            <w:tcBorders>
              <w:left w:val="single" w:sz="4" w:space="0" w:color="auto"/>
              <w:right w:val="single" w:sz="4" w:space="0" w:color="auto"/>
            </w:tcBorders>
            <w:shd w:val="clear" w:color="auto" w:fill="FFFFFF"/>
          </w:tcPr>
          <w:p w14:paraId="24A24457" w14:textId="77777777" w:rsidR="006747C8" w:rsidRPr="00A677EA" w:rsidRDefault="006747C8" w:rsidP="00347C38">
            <w:pPr>
              <w:spacing w:after="0" w:line="240" w:lineRule="auto"/>
              <w:rPr>
                <w:rFonts w:ascii="GHEA Grapalat" w:eastAsia="Times New Roman" w:hAnsi="GHEA Grapalat" w:cs="Arial"/>
                <w:b/>
              </w:rPr>
            </w:pPr>
            <w:r w:rsidRPr="00A677EA">
              <w:rPr>
                <w:rFonts w:ascii="GHEA Grapalat" w:eastAsia="Times New Roman" w:hAnsi="GHEA Grapalat" w:cs="Arial"/>
                <w:lang w:val="en-US"/>
              </w:rPr>
              <w:t xml:space="preserve"> B3,5, B5</w:t>
            </w:r>
          </w:p>
        </w:tc>
      </w:tr>
      <w:tr w:rsidR="006747C8" w:rsidRPr="00A677EA" w14:paraId="3595D730"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16208A1B"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lang w:val="en-US"/>
              </w:rPr>
            </w:pPr>
            <w:r w:rsidRPr="00A677EA">
              <w:rPr>
                <w:rFonts w:ascii="GHEA Grapalat" w:hAnsi="GHEA Grapalat" w:cs="Arial"/>
                <w:lang w:val="en-US"/>
              </w:rPr>
              <w:t>D1500</w:t>
            </w:r>
          </w:p>
        </w:tc>
        <w:tc>
          <w:tcPr>
            <w:tcW w:w="1682" w:type="pct"/>
            <w:tcBorders>
              <w:left w:val="single" w:sz="4" w:space="0" w:color="auto"/>
              <w:right w:val="single" w:sz="4" w:space="0" w:color="auto"/>
            </w:tcBorders>
            <w:shd w:val="clear" w:color="auto" w:fill="FFFFFF"/>
            <w:tcMar>
              <w:top w:w="0" w:type="dxa"/>
              <w:left w:w="28" w:type="dxa"/>
              <w:bottom w:w="0" w:type="dxa"/>
              <w:right w:w="28" w:type="dxa"/>
            </w:tcMar>
          </w:tcPr>
          <w:p w14:paraId="795EFA29" w14:textId="77777777" w:rsidR="006747C8" w:rsidRPr="00A677EA" w:rsidRDefault="006747C8" w:rsidP="00347C38">
            <w:pPr>
              <w:spacing w:after="0" w:line="240" w:lineRule="auto"/>
              <w:rPr>
                <w:rFonts w:ascii="GHEA Grapalat" w:eastAsia="Times New Roman" w:hAnsi="GHEA Grapalat"/>
              </w:rPr>
            </w:pPr>
            <w:r w:rsidRPr="00A677EA">
              <w:rPr>
                <w:rFonts w:ascii="GHEA Grapalat" w:eastAsia="Times New Roman" w:hAnsi="GHEA Grapalat" w:cs="Arial"/>
                <w:lang w:val="en-US"/>
              </w:rPr>
              <w:t xml:space="preserve"> B15</w:t>
            </w:r>
          </w:p>
        </w:tc>
        <w:tc>
          <w:tcPr>
            <w:tcW w:w="1841" w:type="pct"/>
            <w:tcBorders>
              <w:left w:val="single" w:sz="4" w:space="0" w:color="auto"/>
              <w:right w:val="single" w:sz="4" w:space="0" w:color="auto"/>
            </w:tcBorders>
            <w:shd w:val="clear" w:color="auto" w:fill="FFFFFF"/>
          </w:tcPr>
          <w:p w14:paraId="4BAFE29F" w14:textId="77777777" w:rsidR="006747C8" w:rsidRPr="00A677EA" w:rsidRDefault="006747C8" w:rsidP="00347C38">
            <w:pPr>
              <w:spacing w:after="0" w:line="240" w:lineRule="auto"/>
              <w:rPr>
                <w:rFonts w:ascii="GHEA Grapalat" w:eastAsia="Times New Roman" w:hAnsi="GHEA Grapalat" w:cs="Arial"/>
              </w:rPr>
            </w:pPr>
            <w:r w:rsidRPr="00A677EA">
              <w:rPr>
                <w:rFonts w:ascii="GHEA Grapalat" w:eastAsia="Times New Roman" w:hAnsi="GHEA Grapalat" w:cs="Arial"/>
                <w:lang w:val="en-US"/>
              </w:rPr>
              <w:t xml:space="preserve"> B3,5, B5, B7,5, B10</w:t>
            </w:r>
          </w:p>
        </w:tc>
      </w:tr>
      <w:tr w:rsidR="006747C8" w:rsidRPr="00A677EA" w14:paraId="35DA362D"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506D15B7"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lang w:val="en-US"/>
              </w:rPr>
            </w:pPr>
            <w:r w:rsidRPr="00A677EA">
              <w:rPr>
                <w:rFonts w:ascii="GHEA Grapalat" w:hAnsi="GHEA Grapalat" w:cs="Arial"/>
                <w:lang w:val="en-US"/>
              </w:rPr>
              <w:t>D1600</w:t>
            </w:r>
          </w:p>
        </w:tc>
        <w:tc>
          <w:tcPr>
            <w:tcW w:w="1682" w:type="pct"/>
            <w:tcBorders>
              <w:left w:val="single" w:sz="4" w:space="0" w:color="auto"/>
              <w:right w:val="single" w:sz="4" w:space="0" w:color="auto"/>
            </w:tcBorders>
            <w:shd w:val="clear" w:color="auto" w:fill="FFFFFF"/>
            <w:tcMar>
              <w:top w:w="0" w:type="dxa"/>
              <w:left w:w="28" w:type="dxa"/>
              <w:bottom w:w="0" w:type="dxa"/>
              <w:right w:w="28" w:type="dxa"/>
            </w:tcMar>
          </w:tcPr>
          <w:p w14:paraId="03E7000D" w14:textId="77777777" w:rsidR="006747C8" w:rsidRPr="00A677EA" w:rsidRDefault="006747C8" w:rsidP="00347C38">
            <w:pPr>
              <w:spacing w:after="0" w:line="240" w:lineRule="auto"/>
              <w:rPr>
                <w:rFonts w:ascii="GHEA Grapalat" w:eastAsia="Times New Roman" w:hAnsi="GHEA Grapalat" w:cs="Arial"/>
                <w:lang w:val="en-US"/>
              </w:rPr>
            </w:pPr>
            <w:r w:rsidRPr="00A677EA">
              <w:rPr>
                <w:rFonts w:ascii="GHEA Grapalat" w:eastAsia="Times New Roman" w:hAnsi="GHEA Grapalat" w:cs="Arial"/>
                <w:lang w:val="en-US"/>
              </w:rPr>
              <w:t xml:space="preserve"> </w:t>
            </w:r>
            <w:r w:rsidRPr="00A677EA">
              <w:rPr>
                <w:rFonts w:ascii="GHEA Grapalat" w:hAnsi="GHEA Grapalat"/>
                <w:iCs/>
              </w:rPr>
              <w:t>–</w:t>
            </w:r>
          </w:p>
        </w:tc>
        <w:tc>
          <w:tcPr>
            <w:tcW w:w="1841" w:type="pct"/>
            <w:tcBorders>
              <w:left w:val="single" w:sz="4" w:space="0" w:color="auto"/>
              <w:right w:val="single" w:sz="4" w:space="0" w:color="auto"/>
            </w:tcBorders>
            <w:shd w:val="clear" w:color="auto" w:fill="FFFFFF"/>
          </w:tcPr>
          <w:p w14:paraId="4FF99BC8" w14:textId="77777777" w:rsidR="006747C8" w:rsidRPr="00A677EA" w:rsidRDefault="006747C8" w:rsidP="00347C38">
            <w:pPr>
              <w:spacing w:after="0" w:line="240" w:lineRule="auto"/>
              <w:rPr>
                <w:rFonts w:ascii="GHEA Grapalat" w:eastAsia="Times New Roman" w:hAnsi="GHEA Grapalat" w:cs="Arial"/>
              </w:rPr>
            </w:pPr>
            <w:r w:rsidRPr="00A677EA">
              <w:rPr>
                <w:rFonts w:ascii="GHEA Grapalat" w:eastAsia="Times New Roman" w:hAnsi="GHEA Grapalat" w:cs="Arial"/>
                <w:lang w:val="en-US"/>
              </w:rPr>
              <w:t xml:space="preserve"> B7,5, B10, B12,5, B15</w:t>
            </w:r>
          </w:p>
        </w:tc>
      </w:tr>
      <w:tr w:rsidR="006747C8" w:rsidRPr="00A677EA" w14:paraId="57ABF239"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0F5D331E"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lang w:val="en-US"/>
              </w:rPr>
            </w:pPr>
            <w:r w:rsidRPr="00A677EA">
              <w:rPr>
                <w:rFonts w:ascii="GHEA Grapalat" w:hAnsi="GHEA Grapalat" w:cs="Arial"/>
                <w:lang w:val="en-US"/>
              </w:rPr>
              <w:t>D1700</w:t>
            </w:r>
          </w:p>
        </w:tc>
        <w:tc>
          <w:tcPr>
            <w:tcW w:w="1682" w:type="pct"/>
            <w:tcBorders>
              <w:left w:val="single" w:sz="4" w:space="0" w:color="auto"/>
              <w:right w:val="single" w:sz="4" w:space="0" w:color="auto"/>
            </w:tcBorders>
            <w:shd w:val="clear" w:color="auto" w:fill="FFFFFF"/>
            <w:tcMar>
              <w:top w:w="0" w:type="dxa"/>
              <w:left w:w="28" w:type="dxa"/>
              <w:bottom w:w="0" w:type="dxa"/>
              <w:right w:w="28" w:type="dxa"/>
            </w:tcMar>
          </w:tcPr>
          <w:p w14:paraId="057EC66A" w14:textId="77777777" w:rsidR="006747C8" w:rsidRPr="00A677EA" w:rsidRDefault="006747C8" w:rsidP="00347C38">
            <w:pPr>
              <w:spacing w:after="0" w:line="240" w:lineRule="auto"/>
              <w:rPr>
                <w:rFonts w:ascii="GHEA Grapalat" w:eastAsia="Times New Roman" w:hAnsi="GHEA Grapalat" w:cs="Arial"/>
                <w:lang w:val="en-US"/>
              </w:rPr>
            </w:pPr>
            <w:r w:rsidRPr="00A677EA">
              <w:rPr>
                <w:rFonts w:ascii="GHEA Grapalat" w:eastAsia="Times New Roman" w:hAnsi="GHEA Grapalat" w:cs="Arial"/>
                <w:lang w:val="en-US"/>
              </w:rPr>
              <w:t xml:space="preserve"> </w:t>
            </w:r>
            <w:r w:rsidRPr="00A677EA">
              <w:rPr>
                <w:rFonts w:ascii="GHEA Grapalat" w:hAnsi="GHEA Grapalat"/>
                <w:iCs/>
              </w:rPr>
              <w:t>–</w:t>
            </w:r>
          </w:p>
        </w:tc>
        <w:tc>
          <w:tcPr>
            <w:tcW w:w="1841" w:type="pct"/>
            <w:tcBorders>
              <w:left w:val="single" w:sz="4" w:space="0" w:color="auto"/>
              <w:right w:val="single" w:sz="4" w:space="0" w:color="auto"/>
            </w:tcBorders>
            <w:shd w:val="clear" w:color="auto" w:fill="FFFFFF"/>
          </w:tcPr>
          <w:p w14:paraId="6B8E930B" w14:textId="77777777" w:rsidR="006747C8" w:rsidRPr="00A677EA" w:rsidRDefault="006747C8" w:rsidP="00347C38">
            <w:pPr>
              <w:spacing w:after="0" w:line="240" w:lineRule="auto"/>
              <w:rPr>
                <w:rFonts w:ascii="GHEA Grapalat" w:eastAsia="Times New Roman" w:hAnsi="GHEA Grapalat" w:cs="Arial"/>
              </w:rPr>
            </w:pPr>
            <w:r w:rsidRPr="00A677EA">
              <w:rPr>
                <w:rFonts w:ascii="GHEA Grapalat" w:eastAsia="Times New Roman" w:hAnsi="GHEA Grapalat" w:cs="Arial"/>
                <w:lang w:val="en-US"/>
              </w:rPr>
              <w:t xml:space="preserve"> B10, B12,5, B15, B20, B25</w:t>
            </w:r>
          </w:p>
        </w:tc>
      </w:tr>
      <w:tr w:rsidR="006747C8" w:rsidRPr="00A677EA" w14:paraId="261DCD84"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7A785DD4"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lang w:val="en-US"/>
              </w:rPr>
            </w:pPr>
            <w:r w:rsidRPr="00A677EA">
              <w:rPr>
                <w:rFonts w:ascii="GHEA Grapalat" w:hAnsi="GHEA Grapalat" w:cs="Arial"/>
                <w:lang w:val="en-US"/>
              </w:rPr>
              <w:t>D1800</w:t>
            </w:r>
          </w:p>
        </w:tc>
        <w:tc>
          <w:tcPr>
            <w:tcW w:w="1682" w:type="pct"/>
            <w:tcBorders>
              <w:left w:val="single" w:sz="4" w:space="0" w:color="auto"/>
              <w:right w:val="single" w:sz="4" w:space="0" w:color="auto"/>
            </w:tcBorders>
            <w:shd w:val="clear" w:color="auto" w:fill="FFFFFF"/>
            <w:tcMar>
              <w:top w:w="0" w:type="dxa"/>
              <w:left w:w="28" w:type="dxa"/>
              <w:bottom w:w="0" w:type="dxa"/>
              <w:right w:w="28" w:type="dxa"/>
            </w:tcMar>
          </w:tcPr>
          <w:p w14:paraId="76B48825" w14:textId="77777777" w:rsidR="006747C8" w:rsidRPr="00A677EA" w:rsidRDefault="006747C8" w:rsidP="00347C38">
            <w:pPr>
              <w:spacing w:after="0" w:line="240" w:lineRule="auto"/>
              <w:rPr>
                <w:rFonts w:ascii="GHEA Grapalat" w:eastAsia="Times New Roman" w:hAnsi="GHEA Grapalat" w:cs="Arial"/>
                <w:lang w:val="en-US"/>
              </w:rPr>
            </w:pPr>
            <w:r w:rsidRPr="00A677EA">
              <w:rPr>
                <w:rFonts w:ascii="GHEA Grapalat" w:eastAsia="Times New Roman" w:hAnsi="GHEA Grapalat" w:cs="Arial"/>
                <w:lang w:val="en-US"/>
              </w:rPr>
              <w:t xml:space="preserve"> </w:t>
            </w:r>
            <w:r w:rsidRPr="00A677EA">
              <w:rPr>
                <w:rFonts w:ascii="GHEA Grapalat" w:hAnsi="GHEA Grapalat"/>
                <w:iCs/>
              </w:rPr>
              <w:t>–</w:t>
            </w:r>
          </w:p>
        </w:tc>
        <w:tc>
          <w:tcPr>
            <w:tcW w:w="1841" w:type="pct"/>
            <w:tcBorders>
              <w:left w:val="single" w:sz="4" w:space="0" w:color="auto"/>
              <w:right w:val="single" w:sz="4" w:space="0" w:color="auto"/>
            </w:tcBorders>
            <w:shd w:val="clear" w:color="auto" w:fill="FFFFFF"/>
          </w:tcPr>
          <w:p w14:paraId="06D7F6A5" w14:textId="77777777" w:rsidR="006747C8" w:rsidRPr="00A677EA" w:rsidRDefault="006747C8" w:rsidP="00347C38">
            <w:pPr>
              <w:spacing w:after="0" w:line="240" w:lineRule="auto"/>
              <w:rPr>
                <w:rFonts w:ascii="GHEA Grapalat" w:eastAsia="Times New Roman" w:hAnsi="GHEA Grapalat" w:cs="Arial"/>
              </w:rPr>
            </w:pPr>
            <w:r w:rsidRPr="00A677EA">
              <w:rPr>
                <w:rFonts w:ascii="GHEA Grapalat" w:eastAsia="Times New Roman" w:hAnsi="GHEA Grapalat" w:cs="Arial"/>
                <w:lang w:val="en-US"/>
              </w:rPr>
              <w:t xml:space="preserve"> B20, B25</w:t>
            </w:r>
          </w:p>
        </w:tc>
      </w:tr>
      <w:tr w:rsidR="006747C8" w:rsidRPr="00A677EA" w14:paraId="1FF6FC63"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606215EC"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lang w:val="en-US"/>
              </w:rPr>
            </w:pPr>
            <w:r w:rsidRPr="00A677EA">
              <w:rPr>
                <w:rFonts w:ascii="GHEA Grapalat" w:hAnsi="GHEA Grapalat" w:cs="Arial"/>
                <w:lang w:val="en-US"/>
              </w:rPr>
              <w:t>D1900</w:t>
            </w:r>
          </w:p>
        </w:tc>
        <w:tc>
          <w:tcPr>
            <w:tcW w:w="1682" w:type="pct"/>
            <w:tcBorders>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2DEFD7D3" w14:textId="77777777" w:rsidR="006747C8" w:rsidRPr="00A677EA" w:rsidRDefault="006747C8" w:rsidP="00347C38">
            <w:pPr>
              <w:spacing w:after="0" w:line="240" w:lineRule="auto"/>
              <w:rPr>
                <w:rFonts w:ascii="GHEA Grapalat" w:eastAsia="Times New Roman" w:hAnsi="GHEA Grapalat" w:cs="Arial"/>
                <w:lang w:val="en-US"/>
              </w:rPr>
            </w:pPr>
            <w:r w:rsidRPr="00A677EA">
              <w:rPr>
                <w:rFonts w:ascii="GHEA Grapalat" w:eastAsia="Times New Roman" w:hAnsi="GHEA Grapalat" w:cs="Arial"/>
                <w:lang w:val="en-US"/>
              </w:rPr>
              <w:t xml:space="preserve"> </w:t>
            </w:r>
            <w:r w:rsidRPr="00A677EA">
              <w:rPr>
                <w:rFonts w:ascii="GHEA Grapalat" w:hAnsi="GHEA Grapalat"/>
                <w:iCs/>
              </w:rPr>
              <w:t>–</w:t>
            </w:r>
          </w:p>
        </w:tc>
        <w:tc>
          <w:tcPr>
            <w:tcW w:w="1841" w:type="pct"/>
            <w:tcBorders>
              <w:left w:val="single" w:sz="4" w:space="0" w:color="auto"/>
              <w:bottom w:val="single" w:sz="4" w:space="0" w:color="auto"/>
              <w:right w:val="single" w:sz="4" w:space="0" w:color="auto"/>
            </w:tcBorders>
            <w:shd w:val="clear" w:color="auto" w:fill="FFFFFF"/>
          </w:tcPr>
          <w:p w14:paraId="6537925E" w14:textId="77777777" w:rsidR="006747C8" w:rsidRPr="00A677EA" w:rsidRDefault="006747C8" w:rsidP="00347C38">
            <w:pPr>
              <w:spacing w:after="0" w:line="240" w:lineRule="auto"/>
              <w:rPr>
                <w:rFonts w:ascii="GHEA Grapalat" w:eastAsia="Times New Roman" w:hAnsi="GHEA Grapalat" w:cs="Arial"/>
              </w:rPr>
            </w:pPr>
            <w:r w:rsidRPr="00A677EA">
              <w:rPr>
                <w:rFonts w:ascii="GHEA Grapalat" w:eastAsia="Times New Roman" w:hAnsi="GHEA Grapalat" w:cs="Arial"/>
                <w:lang w:val="en-US"/>
              </w:rPr>
              <w:t xml:space="preserve"> B25</w:t>
            </w:r>
          </w:p>
        </w:tc>
      </w:tr>
      <w:tr w:rsidR="006747C8" w:rsidRPr="00A677EA" w14:paraId="0855A43D"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vAlign w:val="center"/>
          </w:tcPr>
          <w:p w14:paraId="613D2C71" w14:textId="77777777" w:rsidR="006747C8" w:rsidRPr="00A677EA" w:rsidRDefault="006747C8" w:rsidP="00347C38">
            <w:pPr>
              <w:shd w:val="clear" w:color="auto" w:fill="FFFFFF"/>
              <w:autoSpaceDE w:val="0"/>
              <w:autoSpaceDN w:val="0"/>
              <w:spacing w:after="0" w:line="240" w:lineRule="auto"/>
              <w:jc w:val="both"/>
              <w:rPr>
                <w:rFonts w:ascii="GHEA Grapalat" w:hAnsi="GHEA Grapalat" w:cs="Arial"/>
              </w:rPr>
            </w:pPr>
            <w:r w:rsidRPr="00A677EA">
              <w:rPr>
                <w:rFonts w:ascii="GHEA Grapalat" w:hAnsi="GHEA Grapalat"/>
                <w:lang w:val="en-US"/>
              </w:rPr>
              <w:t>3)</w:t>
            </w:r>
            <w:r w:rsidRPr="00A677EA">
              <w:rPr>
                <w:rFonts w:ascii="GHEA Grapalat" w:hAnsi="GHEA Grapalat"/>
              </w:rPr>
              <w:t xml:space="preserve"> </w:t>
            </w:r>
            <w:r w:rsidRPr="00A677EA">
              <w:rPr>
                <w:rFonts w:ascii="GHEA Grapalat" w:hAnsi="GHEA Grapalat"/>
                <w:lang w:val="en-US"/>
              </w:rPr>
              <w:t>Տուֆաբետոն</w:t>
            </w:r>
          </w:p>
        </w:tc>
        <w:tc>
          <w:tcPr>
            <w:tcW w:w="168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02DEDA06" w14:textId="77777777" w:rsidR="006747C8" w:rsidRPr="00A677EA" w:rsidRDefault="006747C8" w:rsidP="00347C38">
            <w:pPr>
              <w:spacing w:after="0" w:line="240" w:lineRule="auto"/>
              <w:rPr>
                <w:rFonts w:ascii="GHEA Grapalat" w:eastAsia="Times New Roman" w:hAnsi="GHEA Grapalat" w:cs="Arial"/>
              </w:rPr>
            </w:pPr>
            <w:r w:rsidRPr="00A677EA">
              <w:rPr>
                <w:rFonts w:ascii="GHEA Grapalat" w:hAnsi="GHEA Grapalat"/>
                <w:lang w:val="en-US"/>
              </w:rPr>
              <w:t>ա</w:t>
            </w:r>
            <w:r w:rsidRPr="00A677EA">
              <w:rPr>
                <w:rFonts w:ascii="GHEA Grapalat" w:hAnsi="GHEA Grapalat"/>
              </w:rPr>
              <w:t xml:space="preserve">) </w:t>
            </w:r>
            <w:r w:rsidRPr="00A677EA">
              <w:rPr>
                <w:rFonts w:ascii="GHEA Grapalat" w:hAnsi="GHEA Grapalat"/>
                <w:lang w:val="en-US"/>
              </w:rPr>
              <w:t>Արթիկի</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Անիի</w:t>
            </w:r>
            <w:r w:rsidRPr="00A677EA">
              <w:rPr>
                <w:rFonts w:ascii="GHEA Grapalat" w:hAnsi="GHEA Grapalat"/>
              </w:rPr>
              <w:t xml:space="preserve"> </w:t>
            </w:r>
            <w:r w:rsidRPr="00A677EA">
              <w:rPr>
                <w:rFonts w:ascii="GHEA Grapalat" w:hAnsi="GHEA Grapalat"/>
                <w:lang w:val="en-US"/>
              </w:rPr>
              <w:t>տիպերի</w:t>
            </w:r>
            <w:r w:rsidRPr="00A677EA">
              <w:rPr>
                <w:rFonts w:ascii="GHEA Grapalat" w:hAnsi="GHEA Grapalat"/>
              </w:rPr>
              <w:t xml:space="preserve"> </w:t>
            </w:r>
            <w:r w:rsidRPr="00A677EA">
              <w:rPr>
                <w:rFonts w:ascii="GHEA Grapalat" w:hAnsi="GHEA Grapalat"/>
                <w:lang w:val="en-US"/>
              </w:rPr>
              <w:t>տուֆերով</w:t>
            </w:r>
          </w:p>
        </w:tc>
        <w:tc>
          <w:tcPr>
            <w:tcW w:w="1841" w:type="pct"/>
            <w:tcBorders>
              <w:top w:val="single" w:sz="4" w:space="0" w:color="auto"/>
              <w:left w:val="single" w:sz="4" w:space="0" w:color="auto"/>
              <w:bottom w:val="single" w:sz="4" w:space="0" w:color="auto"/>
              <w:right w:val="single" w:sz="4" w:space="0" w:color="auto"/>
            </w:tcBorders>
            <w:shd w:val="clear" w:color="auto" w:fill="FFFFFF"/>
          </w:tcPr>
          <w:p w14:paraId="3A5ECC08" w14:textId="77777777" w:rsidR="006747C8" w:rsidRPr="00A677EA" w:rsidRDefault="006747C8" w:rsidP="00347C38">
            <w:pPr>
              <w:spacing w:after="0" w:line="240" w:lineRule="auto"/>
              <w:rPr>
                <w:rFonts w:ascii="GHEA Grapalat" w:hAnsi="GHEA Grapalat"/>
              </w:rPr>
            </w:pPr>
            <w:r w:rsidRPr="00A677EA">
              <w:rPr>
                <w:rFonts w:ascii="GHEA Grapalat" w:hAnsi="GHEA Grapalat"/>
                <w:lang w:val="en-US"/>
              </w:rPr>
              <w:t>բ</w:t>
            </w:r>
            <w:r w:rsidRPr="00A677EA">
              <w:rPr>
                <w:rFonts w:ascii="GHEA Grapalat" w:hAnsi="GHEA Grapalat"/>
              </w:rPr>
              <w:t xml:space="preserve">) </w:t>
            </w:r>
            <w:r w:rsidRPr="00A677EA">
              <w:rPr>
                <w:rFonts w:ascii="GHEA Grapalat" w:hAnsi="GHEA Grapalat"/>
                <w:lang w:val="en-US"/>
              </w:rPr>
              <w:t>Երևանյան</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Բյուրականի</w:t>
            </w:r>
          </w:p>
          <w:p w14:paraId="61C61D0F" w14:textId="77777777" w:rsidR="006747C8" w:rsidRPr="00A677EA" w:rsidRDefault="006747C8" w:rsidP="00347C38">
            <w:pPr>
              <w:spacing w:after="0" w:line="240" w:lineRule="auto"/>
              <w:rPr>
                <w:rFonts w:ascii="GHEA Grapalat" w:eastAsia="Times New Roman" w:hAnsi="GHEA Grapalat" w:cs="Arial"/>
              </w:rPr>
            </w:pPr>
            <w:r w:rsidRPr="00A677EA">
              <w:rPr>
                <w:rFonts w:ascii="GHEA Grapalat" w:hAnsi="GHEA Grapalat"/>
                <w:lang w:val="en-US"/>
              </w:rPr>
              <w:t>տիպերի</w:t>
            </w:r>
            <w:r w:rsidRPr="00A677EA">
              <w:rPr>
                <w:rFonts w:ascii="GHEA Grapalat" w:hAnsi="GHEA Grapalat"/>
              </w:rPr>
              <w:t xml:space="preserve"> </w:t>
            </w:r>
            <w:r w:rsidRPr="00A677EA">
              <w:rPr>
                <w:rFonts w:ascii="GHEA Grapalat" w:hAnsi="GHEA Grapalat"/>
                <w:lang w:val="en-US"/>
              </w:rPr>
              <w:t>տուֆերով</w:t>
            </w:r>
          </w:p>
        </w:tc>
      </w:tr>
      <w:tr w:rsidR="006747C8" w:rsidRPr="00A677EA" w14:paraId="6D1F72B4"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588A7F31"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rPr>
            </w:pPr>
            <w:r w:rsidRPr="00A677EA">
              <w:rPr>
                <w:rFonts w:ascii="GHEA Grapalat" w:hAnsi="GHEA Grapalat" w:cs="Arial"/>
                <w:lang w:val="en-US"/>
              </w:rPr>
              <w:t>D</w:t>
            </w:r>
            <w:r w:rsidRPr="00A677EA">
              <w:rPr>
                <w:rFonts w:ascii="GHEA Grapalat" w:hAnsi="GHEA Grapalat" w:cs="Arial"/>
              </w:rPr>
              <w:t>1100</w:t>
            </w:r>
          </w:p>
        </w:tc>
        <w:tc>
          <w:tcPr>
            <w:tcW w:w="1682" w:type="pct"/>
            <w:tcBorders>
              <w:top w:val="single" w:sz="4" w:space="0" w:color="auto"/>
              <w:left w:val="single" w:sz="4" w:space="0" w:color="auto"/>
              <w:right w:val="single" w:sz="4" w:space="0" w:color="auto"/>
            </w:tcBorders>
            <w:shd w:val="clear" w:color="auto" w:fill="FFFFFF"/>
            <w:tcMar>
              <w:top w:w="0" w:type="dxa"/>
              <w:left w:w="28" w:type="dxa"/>
              <w:bottom w:w="0" w:type="dxa"/>
              <w:right w:w="28" w:type="dxa"/>
            </w:tcMar>
          </w:tcPr>
          <w:p w14:paraId="543E5C22" w14:textId="77777777" w:rsidR="006747C8" w:rsidRPr="00A677EA" w:rsidRDefault="006747C8" w:rsidP="00347C38">
            <w:pPr>
              <w:spacing w:after="0" w:line="240" w:lineRule="auto"/>
              <w:rPr>
                <w:rFonts w:ascii="GHEA Grapalat" w:eastAsia="Times New Roman" w:hAnsi="GHEA Grapalat"/>
              </w:rPr>
            </w:pPr>
            <w:r w:rsidRPr="00A677EA">
              <w:rPr>
                <w:rFonts w:ascii="GHEA Grapalat" w:eastAsia="Times New Roman" w:hAnsi="GHEA Grapalat" w:cs="Arial"/>
              </w:rPr>
              <w:t xml:space="preserve"> </w:t>
            </w:r>
            <w:r w:rsidRPr="00A677EA">
              <w:rPr>
                <w:rFonts w:ascii="GHEA Grapalat" w:eastAsia="Times New Roman" w:hAnsi="GHEA Grapalat" w:cs="Arial"/>
                <w:lang w:val="en-US"/>
              </w:rPr>
              <w:t>B</w:t>
            </w:r>
            <w:r w:rsidRPr="00A677EA">
              <w:rPr>
                <w:rFonts w:ascii="GHEA Grapalat" w:eastAsia="Times New Roman" w:hAnsi="GHEA Grapalat" w:cs="Arial"/>
              </w:rPr>
              <w:t>2,5</w:t>
            </w:r>
          </w:p>
        </w:tc>
        <w:tc>
          <w:tcPr>
            <w:tcW w:w="1841" w:type="pct"/>
            <w:tcBorders>
              <w:top w:val="single" w:sz="4" w:space="0" w:color="auto"/>
              <w:left w:val="single" w:sz="4" w:space="0" w:color="auto"/>
              <w:right w:val="single" w:sz="4" w:space="0" w:color="auto"/>
            </w:tcBorders>
            <w:shd w:val="clear" w:color="auto" w:fill="FFFFFF"/>
          </w:tcPr>
          <w:p w14:paraId="77615C50" w14:textId="77777777" w:rsidR="006747C8" w:rsidRPr="00A677EA" w:rsidRDefault="006747C8" w:rsidP="00347C38">
            <w:pPr>
              <w:spacing w:after="0" w:line="240" w:lineRule="auto"/>
              <w:rPr>
                <w:rFonts w:ascii="GHEA Grapalat" w:eastAsia="Times New Roman" w:hAnsi="GHEA Grapalat" w:cs="Arial"/>
              </w:rPr>
            </w:pPr>
            <w:r w:rsidRPr="00A677EA">
              <w:rPr>
                <w:rFonts w:ascii="GHEA Grapalat" w:eastAsia="Times New Roman" w:hAnsi="GHEA Grapalat" w:cs="Arial"/>
              </w:rPr>
              <w:t xml:space="preserve"> </w:t>
            </w:r>
            <w:r w:rsidRPr="00A677EA">
              <w:rPr>
                <w:rFonts w:ascii="GHEA Grapalat" w:hAnsi="GHEA Grapalat"/>
                <w:iCs/>
              </w:rPr>
              <w:t>–</w:t>
            </w:r>
          </w:p>
        </w:tc>
      </w:tr>
      <w:tr w:rsidR="006747C8" w:rsidRPr="00A677EA" w14:paraId="399055CD"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6A805727"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rPr>
            </w:pPr>
            <w:r w:rsidRPr="00A677EA">
              <w:rPr>
                <w:rFonts w:ascii="GHEA Grapalat" w:hAnsi="GHEA Grapalat" w:cs="Arial"/>
                <w:lang w:val="en-US"/>
              </w:rPr>
              <w:t>D</w:t>
            </w:r>
            <w:r w:rsidRPr="00A677EA">
              <w:rPr>
                <w:rFonts w:ascii="GHEA Grapalat" w:hAnsi="GHEA Grapalat" w:cs="Arial"/>
              </w:rPr>
              <w:t>1200</w:t>
            </w:r>
          </w:p>
        </w:tc>
        <w:tc>
          <w:tcPr>
            <w:tcW w:w="1682" w:type="pct"/>
            <w:tcBorders>
              <w:left w:val="single" w:sz="4" w:space="0" w:color="auto"/>
              <w:right w:val="single" w:sz="4" w:space="0" w:color="auto"/>
            </w:tcBorders>
            <w:shd w:val="clear" w:color="auto" w:fill="FFFFFF"/>
            <w:tcMar>
              <w:top w:w="0" w:type="dxa"/>
              <w:left w:w="28" w:type="dxa"/>
              <w:bottom w:w="0" w:type="dxa"/>
              <w:right w:w="28" w:type="dxa"/>
            </w:tcMar>
          </w:tcPr>
          <w:p w14:paraId="589C656F" w14:textId="77777777" w:rsidR="006747C8" w:rsidRPr="00A677EA" w:rsidRDefault="006747C8" w:rsidP="00347C38">
            <w:pPr>
              <w:spacing w:after="0" w:line="240" w:lineRule="auto"/>
              <w:rPr>
                <w:rFonts w:ascii="GHEA Grapalat" w:eastAsia="Times New Roman" w:hAnsi="GHEA Grapalat"/>
              </w:rPr>
            </w:pPr>
            <w:r w:rsidRPr="00A677EA">
              <w:rPr>
                <w:rFonts w:ascii="GHEA Grapalat" w:eastAsia="Times New Roman" w:hAnsi="GHEA Grapalat" w:cs="Arial"/>
              </w:rPr>
              <w:t xml:space="preserve"> </w:t>
            </w:r>
            <w:r w:rsidRPr="00A677EA">
              <w:rPr>
                <w:rFonts w:ascii="GHEA Grapalat" w:eastAsia="Times New Roman" w:hAnsi="GHEA Grapalat" w:cs="Arial"/>
                <w:lang w:val="en-US"/>
              </w:rPr>
              <w:t>B</w:t>
            </w:r>
            <w:r w:rsidRPr="00A677EA">
              <w:rPr>
                <w:rFonts w:ascii="GHEA Grapalat" w:eastAsia="Times New Roman" w:hAnsi="GHEA Grapalat" w:cs="Arial"/>
              </w:rPr>
              <w:t xml:space="preserve">2,5, </w:t>
            </w:r>
            <w:r w:rsidRPr="00A677EA">
              <w:rPr>
                <w:rFonts w:ascii="GHEA Grapalat" w:eastAsia="Times New Roman" w:hAnsi="GHEA Grapalat" w:cs="Arial"/>
                <w:lang w:val="en-US"/>
              </w:rPr>
              <w:t>B</w:t>
            </w:r>
            <w:r w:rsidRPr="00A677EA">
              <w:rPr>
                <w:rFonts w:ascii="GHEA Grapalat" w:eastAsia="Times New Roman" w:hAnsi="GHEA Grapalat" w:cs="Arial"/>
              </w:rPr>
              <w:t>3,5</w:t>
            </w:r>
          </w:p>
        </w:tc>
        <w:tc>
          <w:tcPr>
            <w:tcW w:w="1841" w:type="pct"/>
            <w:tcBorders>
              <w:left w:val="single" w:sz="4" w:space="0" w:color="auto"/>
              <w:right w:val="single" w:sz="4" w:space="0" w:color="auto"/>
            </w:tcBorders>
            <w:shd w:val="clear" w:color="auto" w:fill="FFFFFF"/>
          </w:tcPr>
          <w:p w14:paraId="02EC2D3E" w14:textId="77777777" w:rsidR="006747C8" w:rsidRPr="00A677EA" w:rsidRDefault="006747C8" w:rsidP="00347C38">
            <w:pPr>
              <w:spacing w:after="0" w:line="240" w:lineRule="auto"/>
              <w:rPr>
                <w:rFonts w:ascii="GHEA Grapalat" w:eastAsia="Times New Roman" w:hAnsi="GHEA Grapalat" w:cs="Arial"/>
              </w:rPr>
            </w:pPr>
            <w:r w:rsidRPr="00A677EA">
              <w:rPr>
                <w:rFonts w:ascii="GHEA Grapalat" w:eastAsia="Times New Roman" w:hAnsi="GHEA Grapalat" w:cs="Arial"/>
              </w:rPr>
              <w:t xml:space="preserve"> </w:t>
            </w:r>
            <w:r w:rsidRPr="00A677EA">
              <w:rPr>
                <w:rFonts w:ascii="GHEA Grapalat" w:hAnsi="GHEA Grapalat"/>
                <w:iCs/>
              </w:rPr>
              <w:t>–</w:t>
            </w:r>
          </w:p>
        </w:tc>
      </w:tr>
      <w:tr w:rsidR="006747C8" w:rsidRPr="00A677EA" w14:paraId="668FDC3A"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71386EBE"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rPr>
            </w:pPr>
            <w:r w:rsidRPr="00A677EA">
              <w:rPr>
                <w:rFonts w:ascii="GHEA Grapalat" w:hAnsi="GHEA Grapalat" w:cs="Arial"/>
                <w:lang w:val="en-US"/>
              </w:rPr>
              <w:t>D</w:t>
            </w:r>
            <w:r w:rsidRPr="00A677EA">
              <w:rPr>
                <w:rFonts w:ascii="GHEA Grapalat" w:hAnsi="GHEA Grapalat" w:cs="Arial"/>
              </w:rPr>
              <w:t>1300</w:t>
            </w:r>
          </w:p>
        </w:tc>
        <w:tc>
          <w:tcPr>
            <w:tcW w:w="1682" w:type="pct"/>
            <w:tcBorders>
              <w:left w:val="single" w:sz="4" w:space="0" w:color="auto"/>
              <w:right w:val="single" w:sz="4" w:space="0" w:color="auto"/>
            </w:tcBorders>
            <w:shd w:val="clear" w:color="auto" w:fill="FFFFFF"/>
            <w:tcMar>
              <w:top w:w="0" w:type="dxa"/>
              <w:left w:w="28" w:type="dxa"/>
              <w:bottom w:w="0" w:type="dxa"/>
              <w:right w:w="28" w:type="dxa"/>
            </w:tcMar>
          </w:tcPr>
          <w:p w14:paraId="1CFD54A1" w14:textId="77777777" w:rsidR="006747C8" w:rsidRPr="00A677EA" w:rsidRDefault="006747C8" w:rsidP="00347C38">
            <w:pPr>
              <w:spacing w:after="0" w:line="240" w:lineRule="auto"/>
              <w:rPr>
                <w:rFonts w:ascii="GHEA Grapalat" w:eastAsia="Times New Roman" w:hAnsi="GHEA Grapalat"/>
              </w:rPr>
            </w:pPr>
            <w:r w:rsidRPr="00A677EA">
              <w:rPr>
                <w:rFonts w:ascii="GHEA Grapalat" w:eastAsia="Times New Roman" w:hAnsi="GHEA Grapalat" w:cs="Arial"/>
              </w:rPr>
              <w:t xml:space="preserve"> </w:t>
            </w:r>
            <w:r w:rsidRPr="00A677EA">
              <w:rPr>
                <w:rFonts w:ascii="GHEA Grapalat" w:eastAsia="Times New Roman" w:hAnsi="GHEA Grapalat" w:cs="Arial"/>
                <w:lang w:val="en-US"/>
              </w:rPr>
              <w:t>B</w:t>
            </w:r>
            <w:r w:rsidRPr="00A677EA">
              <w:rPr>
                <w:rFonts w:ascii="GHEA Grapalat" w:eastAsia="Times New Roman" w:hAnsi="GHEA Grapalat" w:cs="Arial"/>
              </w:rPr>
              <w:t xml:space="preserve">3,5, </w:t>
            </w:r>
            <w:r w:rsidRPr="00A677EA">
              <w:rPr>
                <w:rFonts w:ascii="GHEA Grapalat" w:eastAsia="Times New Roman" w:hAnsi="GHEA Grapalat" w:cs="Arial"/>
                <w:lang w:val="en-US"/>
              </w:rPr>
              <w:t>B</w:t>
            </w:r>
            <w:r w:rsidRPr="00A677EA">
              <w:rPr>
                <w:rFonts w:ascii="GHEA Grapalat" w:eastAsia="Times New Roman" w:hAnsi="GHEA Grapalat" w:cs="Arial"/>
              </w:rPr>
              <w:t>5</w:t>
            </w:r>
          </w:p>
        </w:tc>
        <w:tc>
          <w:tcPr>
            <w:tcW w:w="1841" w:type="pct"/>
            <w:tcBorders>
              <w:left w:val="single" w:sz="4" w:space="0" w:color="auto"/>
              <w:right w:val="single" w:sz="4" w:space="0" w:color="auto"/>
            </w:tcBorders>
            <w:shd w:val="clear" w:color="auto" w:fill="FFFFFF"/>
          </w:tcPr>
          <w:p w14:paraId="3DA463A7" w14:textId="77777777" w:rsidR="006747C8" w:rsidRPr="00A677EA" w:rsidRDefault="006747C8" w:rsidP="00347C38">
            <w:pPr>
              <w:spacing w:after="0" w:line="240" w:lineRule="auto"/>
              <w:rPr>
                <w:rFonts w:ascii="GHEA Grapalat" w:eastAsia="Times New Roman" w:hAnsi="GHEA Grapalat" w:cs="Arial"/>
              </w:rPr>
            </w:pPr>
            <w:r w:rsidRPr="00A677EA">
              <w:rPr>
                <w:rFonts w:ascii="GHEA Grapalat" w:hAnsi="GHEA Grapalat"/>
                <w:iCs/>
                <w:lang w:val="en-US"/>
              </w:rPr>
              <w:t xml:space="preserve"> </w:t>
            </w:r>
            <w:r w:rsidRPr="00A677EA">
              <w:rPr>
                <w:rFonts w:ascii="GHEA Grapalat" w:hAnsi="GHEA Grapalat"/>
                <w:iCs/>
              </w:rPr>
              <w:t>–</w:t>
            </w:r>
          </w:p>
        </w:tc>
      </w:tr>
      <w:tr w:rsidR="006747C8" w:rsidRPr="00A677EA" w14:paraId="3E4D8E14"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38007FC0"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lang w:val="en-US"/>
              </w:rPr>
            </w:pPr>
            <w:r w:rsidRPr="00A677EA">
              <w:rPr>
                <w:rFonts w:ascii="GHEA Grapalat" w:hAnsi="GHEA Grapalat" w:cs="Arial"/>
                <w:lang w:val="en-US"/>
              </w:rPr>
              <w:t>D1400</w:t>
            </w:r>
          </w:p>
        </w:tc>
        <w:tc>
          <w:tcPr>
            <w:tcW w:w="1682" w:type="pct"/>
            <w:tcBorders>
              <w:left w:val="single" w:sz="4" w:space="0" w:color="auto"/>
              <w:right w:val="single" w:sz="4" w:space="0" w:color="auto"/>
            </w:tcBorders>
            <w:shd w:val="clear" w:color="auto" w:fill="FFFFFF"/>
            <w:tcMar>
              <w:top w:w="0" w:type="dxa"/>
              <w:left w:w="28" w:type="dxa"/>
              <w:bottom w:w="0" w:type="dxa"/>
              <w:right w:w="28" w:type="dxa"/>
            </w:tcMar>
          </w:tcPr>
          <w:p w14:paraId="0631CB0F" w14:textId="77777777" w:rsidR="006747C8" w:rsidRPr="00A677EA" w:rsidRDefault="006747C8" w:rsidP="00347C38">
            <w:pPr>
              <w:spacing w:after="0" w:line="240" w:lineRule="auto"/>
              <w:rPr>
                <w:rFonts w:ascii="GHEA Grapalat" w:eastAsia="Times New Roman" w:hAnsi="GHEA Grapalat"/>
              </w:rPr>
            </w:pPr>
            <w:r w:rsidRPr="00A677EA">
              <w:rPr>
                <w:rFonts w:ascii="GHEA Grapalat" w:eastAsia="Times New Roman" w:hAnsi="GHEA Grapalat" w:cs="Arial"/>
                <w:lang w:val="en-US"/>
              </w:rPr>
              <w:t xml:space="preserve"> B5, B7,5, B10</w:t>
            </w:r>
          </w:p>
        </w:tc>
        <w:tc>
          <w:tcPr>
            <w:tcW w:w="1841" w:type="pct"/>
            <w:tcBorders>
              <w:left w:val="single" w:sz="4" w:space="0" w:color="auto"/>
              <w:right w:val="single" w:sz="4" w:space="0" w:color="auto"/>
            </w:tcBorders>
            <w:shd w:val="clear" w:color="auto" w:fill="FFFFFF"/>
          </w:tcPr>
          <w:p w14:paraId="3F47BDEA" w14:textId="77777777" w:rsidR="006747C8" w:rsidRPr="00A677EA" w:rsidRDefault="006747C8" w:rsidP="00347C38">
            <w:pPr>
              <w:spacing w:after="0" w:line="240" w:lineRule="auto"/>
              <w:rPr>
                <w:rFonts w:ascii="GHEA Grapalat" w:eastAsia="Times New Roman" w:hAnsi="GHEA Grapalat"/>
              </w:rPr>
            </w:pPr>
            <w:r w:rsidRPr="00A677EA">
              <w:rPr>
                <w:rFonts w:ascii="GHEA Grapalat" w:eastAsia="Times New Roman" w:hAnsi="GHEA Grapalat" w:cs="Arial"/>
                <w:lang w:val="en-US"/>
              </w:rPr>
              <w:t xml:space="preserve"> B3,5</w:t>
            </w:r>
          </w:p>
        </w:tc>
      </w:tr>
      <w:tr w:rsidR="006747C8" w:rsidRPr="00A677EA" w14:paraId="75658A71"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40506776"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lang w:val="en-US"/>
              </w:rPr>
            </w:pPr>
            <w:r w:rsidRPr="00A677EA">
              <w:rPr>
                <w:rFonts w:ascii="GHEA Grapalat" w:hAnsi="GHEA Grapalat" w:cs="Arial"/>
                <w:lang w:val="en-US"/>
              </w:rPr>
              <w:t>D1500</w:t>
            </w:r>
          </w:p>
        </w:tc>
        <w:tc>
          <w:tcPr>
            <w:tcW w:w="1682" w:type="pct"/>
            <w:tcBorders>
              <w:left w:val="single" w:sz="4" w:space="0" w:color="auto"/>
              <w:right w:val="single" w:sz="4" w:space="0" w:color="auto"/>
            </w:tcBorders>
            <w:shd w:val="clear" w:color="auto" w:fill="FFFFFF"/>
            <w:tcMar>
              <w:top w:w="0" w:type="dxa"/>
              <w:left w:w="28" w:type="dxa"/>
              <w:bottom w:w="0" w:type="dxa"/>
              <w:right w:w="28" w:type="dxa"/>
            </w:tcMar>
          </w:tcPr>
          <w:p w14:paraId="679DFDAB" w14:textId="77777777" w:rsidR="006747C8" w:rsidRPr="00A677EA" w:rsidRDefault="006747C8" w:rsidP="00347C38">
            <w:pPr>
              <w:spacing w:after="0" w:line="240" w:lineRule="auto"/>
              <w:rPr>
                <w:rFonts w:ascii="GHEA Grapalat" w:eastAsia="Times New Roman" w:hAnsi="GHEA Grapalat"/>
              </w:rPr>
            </w:pPr>
            <w:r w:rsidRPr="00A677EA">
              <w:rPr>
                <w:rFonts w:ascii="GHEA Grapalat" w:eastAsia="Times New Roman" w:hAnsi="GHEA Grapalat" w:cs="Arial"/>
                <w:lang w:val="en-US"/>
              </w:rPr>
              <w:t xml:space="preserve"> B7,5, B10, B12,5, B15, B20</w:t>
            </w:r>
          </w:p>
        </w:tc>
        <w:tc>
          <w:tcPr>
            <w:tcW w:w="1841" w:type="pct"/>
            <w:tcBorders>
              <w:left w:val="single" w:sz="4" w:space="0" w:color="auto"/>
              <w:right w:val="single" w:sz="4" w:space="0" w:color="auto"/>
            </w:tcBorders>
            <w:shd w:val="clear" w:color="auto" w:fill="FFFFFF"/>
          </w:tcPr>
          <w:p w14:paraId="3319873A" w14:textId="77777777" w:rsidR="006747C8" w:rsidRPr="00A677EA" w:rsidRDefault="006747C8" w:rsidP="00347C38">
            <w:pPr>
              <w:spacing w:after="0" w:line="240" w:lineRule="auto"/>
              <w:rPr>
                <w:rFonts w:ascii="GHEA Grapalat" w:eastAsia="Times New Roman" w:hAnsi="GHEA Grapalat"/>
              </w:rPr>
            </w:pPr>
            <w:r w:rsidRPr="00A677EA">
              <w:rPr>
                <w:rFonts w:ascii="GHEA Grapalat" w:eastAsia="Times New Roman" w:hAnsi="GHEA Grapalat" w:cs="Arial"/>
                <w:lang w:val="en-US"/>
              </w:rPr>
              <w:t xml:space="preserve"> B3,5, B5</w:t>
            </w:r>
          </w:p>
        </w:tc>
      </w:tr>
      <w:tr w:rsidR="006747C8" w:rsidRPr="00A677EA" w14:paraId="595A235B"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537D111A"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lang w:val="en-US"/>
              </w:rPr>
            </w:pPr>
            <w:r w:rsidRPr="00A677EA">
              <w:rPr>
                <w:rFonts w:ascii="GHEA Grapalat" w:hAnsi="GHEA Grapalat" w:cs="Arial"/>
                <w:lang w:val="en-US"/>
              </w:rPr>
              <w:t>D1600</w:t>
            </w:r>
          </w:p>
        </w:tc>
        <w:tc>
          <w:tcPr>
            <w:tcW w:w="1682" w:type="pct"/>
            <w:tcBorders>
              <w:left w:val="single" w:sz="4" w:space="0" w:color="auto"/>
              <w:right w:val="single" w:sz="4" w:space="0" w:color="auto"/>
            </w:tcBorders>
            <w:shd w:val="clear" w:color="auto" w:fill="FFFFFF"/>
            <w:tcMar>
              <w:top w:w="0" w:type="dxa"/>
              <w:left w:w="28" w:type="dxa"/>
              <w:bottom w:w="0" w:type="dxa"/>
              <w:right w:w="28" w:type="dxa"/>
            </w:tcMar>
          </w:tcPr>
          <w:p w14:paraId="0005FC9F" w14:textId="77777777" w:rsidR="006747C8" w:rsidRPr="00A677EA" w:rsidRDefault="006747C8" w:rsidP="00347C38">
            <w:pPr>
              <w:spacing w:after="0" w:line="240" w:lineRule="auto"/>
              <w:rPr>
                <w:rFonts w:ascii="GHEA Grapalat" w:eastAsia="Times New Roman" w:hAnsi="GHEA Grapalat"/>
              </w:rPr>
            </w:pPr>
            <w:r w:rsidRPr="00A677EA">
              <w:rPr>
                <w:rFonts w:ascii="GHEA Grapalat" w:eastAsia="Times New Roman" w:hAnsi="GHEA Grapalat" w:cs="Arial"/>
                <w:lang w:val="en-US"/>
              </w:rPr>
              <w:t xml:space="preserve"> B12,5, B15, B20, B25</w:t>
            </w:r>
            <w:r w:rsidR="00A533DC" w:rsidRPr="00A533DC">
              <w:rPr>
                <w:rFonts w:ascii="GHEA Grapalat" w:eastAsia="Times New Roman" w:hAnsi="GHEA Grapalat" w:cs="Arial"/>
                <w:vertAlign w:val="superscript"/>
                <w:lang w:val="en-US"/>
              </w:rPr>
              <w:t xml:space="preserve"> 4</w:t>
            </w:r>
          </w:p>
        </w:tc>
        <w:tc>
          <w:tcPr>
            <w:tcW w:w="1841" w:type="pct"/>
            <w:tcBorders>
              <w:left w:val="single" w:sz="4" w:space="0" w:color="auto"/>
              <w:right w:val="single" w:sz="4" w:space="0" w:color="auto"/>
            </w:tcBorders>
            <w:shd w:val="clear" w:color="auto" w:fill="FFFFFF"/>
          </w:tcPr>
          <w:p w14:paraId="00B92201" w14:textId="77777777" w:rsidR="006747C8" w:rsidRPr="00A677EA" w:rsidRDefault="006747C8" w:rsidP="00347C38">
            <w:pPr>
              <w:spacing w:after="0" w:line="240" w:lineRule="auto"/>
              <w:rPr>
                <w:rFonts w:ascii="GHEA Grapalat" w:eastAsia="Times New Roman" w:hAnsi="GHEA Grapalat"/>
              </w:rPr>
            </w:pPr>
            <w:r w:rsidRPr="00A677EA">
              <w:rPr>
                <w:rFonts w:ascii="GHEA Grapalat" w:eastAsia="Times New Roman" w:hAnsi="GHEA Grapalat" w:cs="Arial"/>
                <w:lang w:val="en-US"/>
              </w:rPr>
              <w:t xml:space="preserve"> B5, B7,5, B10</w:t>
            </w:r>
          </w:p>
        </w:tc>
      </w:tr>
      <w:tr w:rsidR="006747C8" w:rsidRPr="00A677EA" w14:paraId="5A9BDB94"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720B3AE2"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lang w:val="en-US"/>
              </w:rPr>
            </w:pPr>
            <w:r w:rsidRPr="00A677EA">
              <w:rPr>
                <w:rFonts w:ascii="GHEA Grapalat" w:hAnsi="GHEA Grapalat" w:cs="Arial"/>
                <w:lang w:val="en-US"/>
              </w:rPr>
              <w:t>D1700</w:t>
            </w:r>
          </w:p>
        </w:tc>
        <w:tc>
          <w:tcPr>
            <w:tcW w:w="1682" w:type="pct"/>
            <w:tcBorders>
              <w:left w:val="single" w:sz="4" w:space="0" w:color="auto"/>
              <w:right w:val="single" w:sz="4" w:space="0" w:color="auto"/>
            </w:tcBorders>
            <w:shd w:val="clear" w:color="auto" w:fill="FFFFFF"/>
            <w:tcMar>
              <w:top w:w="0" w:type="dxa"/>
              <w:left w:w="28" w:type="dxa"/>
              <w:bottom w:w="0" w:type="dxa"/>
              <w:right w:w="28" w:type="dxa"/>
            </w:tcMar>
          </w:tcPr>
          <w:p w14:paraId="33DED674" w14:textId="77777777" w:rsidR="006747C8" w:rsidRPr="00A677EA" w:rsidRDefault="006747C8" w:rsidP="00347C38">
            <w:pPr>
              <w:spacing w:after="0" w:line="240" w:lineRule="auto"/>
              <w:rPr>
                <w:rFonts w:ascii="GHEA Grapalat" w:eastAsia="Times New Roman" w:hAnsi="GHEA Grapalat"/>
              </w:rPr>
            </w:pPr>
            <w:r w:rsidRPr="00A677EA">
              <w:rPr>
                <w:rFonts w:ascii="GHEA Grapalat" w:eastAsia="Times New Roman" w:hAnsi="GHEA Grapalat" w:cs="Arial"/>
                <w:lang w:val="en-US"/>
              </w:rPr>
              <w:t xml:space="preserve"> B20</w:t>
            </w:r>
            <w:r w:rsidR="00A533DC" w:rsidRPr="00A533DC">
              <w:rPr>
                <w:rFonts w:ascii="GHEA Grapalat" w:eastAsia="Times New Roman" w:hAnsi="GHEA Grapalat" w:cs="Arial"/>
                <w:vertAlign w:val="superscript"/>
                <w:lang w:val="en-US"/>
              </w:rPr>
              <w:t xml:space="preserve"> 4</w:t>
            </w:r>
            <w:r w:rsidRPr="00A677EA">
              <w:rPr>
                <w:rFonts w:ascii="GHEA Grapalat" w:eastAsia="Times New Roman" w:hAnsi="GHEA Grapalat" w:cs="Arial"/>
                <w:lang w:val="en-US"/>
              </w:rPr>
              <w:t>, B25</w:t>
            </w:r>
            <w:r w:rsidR="00A533DC" w:rsidRPr="00A533DC">
              <w:rPr>
                <w:rFonts w:ascii="GHEA Grapalat" w:eastAsia="Times New Roman" w:hAnsi="GHEA Grapalat" w:cs="Arial"/>
                <w:vertAlign w:val="superscript"/>
                <w:lang w:val="en-US"/>
              </w:rPr>
              <w:t xml:space="preserve"> 4</w:t>
            </w:r>
          </w:p>
        </w:tc>
        <w:tc>
          <w:tcPr>
            <w:tcW w:w="1841" w:type="pct"/>
            <w:tcBorders>
              <w:left w:val="single" w:sz="4" w:space="0" w:color="auto"/>
              <w:right w:val="single" w:sz="4" w:space="0" w:color="auto"/>
            </w:tcBorders>
            <w:shd w:val="clear" w:color="auto" w:fill="FFFFFF"/>
          </w:tcPr>
          <w:p w14:paraId="06D5FEC7" w14:textId="77777777" w:rsidR="006747C8" w:rsidRPr="00A677EA" w:rsidRDefault="006747C8" w:rsidP="00347C38">
            <w:pPr>
              <w:spacing w:after="0" w:line="240" w:lineRule="auto"/>
              <w:rPr>
                <w:rFonts w:ascii="GHEA Grapalat" w:eastAsia="Times New Roman" w:hAnsi="GHEA Grapalat"/>
              </w:rPr>
            </w:pPr>
            <w:r w:rsidRPr="00A677EA">
              <w:rPr>
                <w:rFonts w:ascii="GHEA Grapalat" w:eastAsia="Times New Roman" w:hAnsi="GHEA Grapalat" w:cs="Arial"/>
                <w:lang w:val="en-US"/>
              </w:rPr>
              <w:t xml:space="preserve"> B7,5, B10, B12,5, B15, B20</w:t>
            </w:r>
          </w:p>
        </w:tc>
      </w:tr>
      <w:tr w:rsidR="006747C8" w:rsidRPr="00A677EA" w14:paraId="12337064"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28439AF4"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lang w:val="en-US"/>
              </w:rPr>
            </w:pPr>
            <w:r w:rsidRPr="00A677EA">
              <w:rPr>
                <w:rFonts w:ascii="GHEA Grapalat" w:hAnsi="GHEA Grapalat" w:cs="Arial"/>
                <w:lang w:val="en-US"/>
              </w:rPr>
              <w:t>D1800</w:t>
            </w:r>
          </w:p>
        </w:tc>
        <w:tc>
          <w:tcPr>
            <w:tcW w:w="1682" w:type="pct"/>
            <w:tcBorders>
              <w:left w:val="single" w:sz="4" w:space="0" w:color="auto"/>
              <w:right w:val="single" w:sz="4" w:space="0" w:color="auto"/>
            </w:tcBorders>
            <w:shd w:val="clear" w:color="auto" w:fill="FFFFFF"/>
            <w:tcMar>
              <w:top w:w="0" w:type="dxa"/>
              <w:left w:w="28" w:type="dxa"/>
              <w:bottom w:w="0" w:type="dxa"/>
              <w:right w:w="28" w:type="dxa"/>
            </w:tcMar>
          </w:tcPr>
          <w:p w14:paraId="449C427B" w14:textId="77777777" w:rsidR="006747C8" w:rsidRPr="00A677EA" w:rsidRDefault="006747C8" w:rsidP="00347C38">
            <w:pPr>
              <w:spacing w:after="0" w:line="240" w:lineRule="auto"/>
              <w:rPr>
                <w:rFonts w:ascii="GHEA Grapalat" w:eastAsia="Times New Roman" w:hAnsi="GHEA Grapalat"/>
              </w:rPr>
            </w:pPr>
            <w:r w:rsidRPr="00A677EA">
              <w:rPr>
                <w:rFonts w:ascii="GHEA Grapalat" w:eastAsia="Times New Roman" w:hAnsi="GHEA Grapalat" w:cs="Arial"/>
                <w:lang w:val="en-US"/>
              </w:rPr>
              <w:t xml:space="preserve"> B25</w:t>
            </w:r>
            <w:r w:rsidR="00A533DC" w:rsidRPr="00A533DC">
              <w:rPr>
                <w:rFonts w:ascii="GHEA Grapalat" w:eastAsia="Times New Roman" w:hAnsi="GHEA Grapalat" w:cs="Arial"/>
                <w:vertAlign w:val="superscript"/>
                <w:lang w:val="en-US"/>
              </w:rPr>
              <w:t xml:space="preserve"> 4</w:t>
            </w:r>
          </w:p>
        </w:tc>
        <w:tc>
          <w:tcPr>
            <w:tcW w:w="1841" w:type="pct"/>
            <w:tcBorders>
              <w:left w:val="single" w:sz="4" w:space="0" w:color="auto"/>
              <w:right w:val="single" w:sz="4" w:space="0" w:color="auto"/>
            </w:tcBorders>
            <w:shd w:val="clear" w:color="auto" w:fill="FFFFFF"/>
          </w:tcPr>
          <w:p w14:paraId="39AF393B" w14:textId="77777777" w:rsidR="006747C8" w:rsidRPr="00A677EA" w:rsidRDefault="006747C8" w:rsidP="00347C38">
            <w:pPr>
              <w:spacing w:after="0" w:line="240" w:lineRule="auto"/>
              <w:rPr>
                <w:rFonts w:ascii="GHEA Grapalat" w:eastAsia="Times New Roman" w:hAnsi="GHEA Grapalat" w:cs="Arial"/>
                <w:lang w:val="en-US"/>
              </w:rPr>
            </w:pPr>
            <w:r w:rsidRPr="00A677EA">
              <w:rPr>
                <w:rFonts w:ascii="GHEA Grapalat" w:eastAsia="Times New Roman" w:hAnsi="GHEA Grapalat" w:cs="Arial"/>
                <w:lang w:val="en-US"/>
              </w:rPr>
              <w:t xml:space="preserve"> B10, B12,5, B15, B20, B25</w:t>
            </w:r>
          </w:p>
        </w:tc>
      </w:tr>
      <w:tr w:rsidR="006747C8" w:rsidRPr="00A677EA" w14:paraId="25028AAA"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5A6B6BA4"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lang w:val="en-US"/>
              </w:rPr>
            </w:pPr>
            <w:r w:rsidRPr="00A677EA">
              <w:rPr>
                <w:rFonts w:ascii="GHEA Grapalat" w:hAnsi="GHEA Grapalat" w:cs="Arial"/>
                <w:lang w:val="en-US"/>
              </w:rPr>
              <w:t>D1900</w:t>
            </w:r>
          </w:p>
        </w:tc>
        <w:tc>
          <w:tcPr>
            <w:tcW w:w="1682" w:type="pct"/>
            <w:tcBorders>
              <w:left w:val="single" w:sz="4" w:space="0" w:color="auto"/>
              <w:right w:val="single" w:sz="4" w:space="0" w:color="auto"/>
            </w:tcBorders>
            <w:shd w:val="clear" w:color="auto" w:fill="FFFFFF"/>
            <w:tcMar>
              <w:top w:w="0" w:type="dxa"/>
              <w:left w:w="28" w:type="dxa"/>
              <w:bottom w:w="0" w:type="dxa"/>
              <w:right w:w="28" w:type="dxa"/>
            </w:tcMar>
          </w:tcPr>
          <w:p w14:paraId="660D5F13" w14:textId="77777777" w:rsidR="006747C8" w:rsidRPr="00A677EA" w:rsidRDefault="006747C8" w:rsidP="00347C38">
            <w:pPr>
              <w:spacing w:after="0" w:line="240" w:lineRule="auto"/>
              <w:rPr>
                <w:rFonts w:ascii="GHEA Grapalat" w:eastAsia="Times New Roman" w:hAnsi="GHEA Grapalat" w:cs="Arial"/>
                <w:lang w:val="en-US"/>
              </w:rPr>
            </w:pPr>
            <w:r w:rsidRPr="00A677EA">
              <w:rPr>
                <w:rFonts w:ascii="GHEA Grapalat" w:eastAsia="Times New Roman" w:hAnsi="GHEA Grapalat" w:cs="Arial"/>
                <w:lang w:val="en-US"/>
              </w:rPr>
              <w:t xml:space="preserve"> </w:t>
            </w:r>
            <w:r w:rsidRPr="00A677EA">
              <w:rPr>
                <w:rFonts w:ascii="GHEA Grapalat" w:hAnsi="GHEA Grapalat"/>
                <w:iCs/>
              </w:rPr>
              <w:t>–</w:t>
            </w:r>
          </w:p>
        </w:tc>
        <w:tc>
          <w:tcPr>
            <w:tcW w:w="1841" w:type="pct"/>
            <w:tcBorders>
              <w:left w:val="single" w:sz="4" w:space="0" w:color="auto"/>
              <w:right w:val="single" w:sz="4" w:space="0" w:color="auto"/>
            </w:tcBorders>
            <w:shd w:val="clear" w:color="auto" w:fill="FFFFFF"/>
          </w:tcPr>
          <w:p w14:paraId="2A053658" w14:textId="77777777" w:rsidR="006747C8" w:rsidRPr="00A677EA" w:rsidRDefault="006747C8" w:rsidP="00347C38">
            <w:pPr>
              <w:spacing w:after="0" w:line="240" w:lineRule="auto"/>
              <w:rPr>
                <w:rFonts w:ascii="GHEA Grapalat" w:eastAsia="Times New Roman" w:hAnsi="GHEA Grapalat" w:cs="Arial"/>
                <w:lang w:val="en-US"/>
              </w:rPr>
            </w:pPr>
            <w:r w:rsidRPr="00A677EA">
              <w:rPr>
                <w:rFonts w:ascii="GHEA Grapalat" w:eastAsia="Times New Roman" w:hAnsi="GHEA Grapalat" w:cs="Arial"/>
                <w:lang w:val="en-US"/>
              </w:rPr>
              <w:t xml:space="preserve"> B20, B25, B30, B35, B40</w:t>
            </w:r>
            <w:r w:rsidR="00A533DC" w:rsidRPr="00A533DC">
              <w:rPr>
                <w:rFonts w:ascii="GHEA Grapalat" w:eastAsia="Times New Roman" w:hAnsi="GHEA Grapalat" w:cs="Arial"/>
                <w:vertAlign w:val="superscript"/>
                <w:lang w:val="en-US"/>
              </w:rPr>
              <w:t xml:space="preserve"> </w:t>
            </w:r>
            <w:r w:rsidR="00A533DC">
              <w:rPr>
                <w:rFonts w:ascii="GHEA Grapalat" w:eastAsia="Times New Roman" w:hAnsi="GHEA Grapalat" w:cs="Arial"/>
                <w:vertAlign w:val="superscript"/>
                <w:lang w:val="en-US"/>
              </w:rPr>
              <w:t>5</w:t>
            </w:r>
          </w:p>
        </w:tc>
      </w:tr>
      <w:tr w:rsidR="006747C8" w:rsidRPr="00A677EA" w14:paraId="1FFC5528"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6D8E542D"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lang w:val="en-US"/>
              </w:rPr>
            </w:pPr>
            <w:r w:rsidRPr="00A677EA">
              <w:rPr>
                <w:rFonts w:ascii="GHEA Grapalat" w:hAnsi="GHEA Grapalat" w:cs="Arial"/>
                <w:lang w:val="en-US"/>
              </w:rPr>
              <w:t>D2000</w:t>
            </w:r>
          </w:p>
        </w:tc>
        <w:tc>
          <w:tcPr>
            <w:tcW w:w="1682" w:type="pct"/>
            <w:tcBorders>
              <w:left w:val="single" w:sz="4" w:space="0" w:color="auto"/>
              <w:right w:val="single" w:sz="4" w:space="0" w:color="auto"/>
            </w:tcBorders>
            <w:shd w:val="clear" w:color="auto" w:fill="FFFFFF"/>
            <w:tcMar>
              <w:top w:w="0" w:type="dxa"/>
              <w:left w:w="28" w:type="dxa"/>
              <w:bottom w:w="0" w:type="dxa"/>
              <w:right w:w="28" w:type="dxa"/>
            </w:tcMar>
          </w:tcPr>
          <w:p w14:paraId="084039F0" w14:textId="77777777" w:rsidR="006747C8" w:rsidRPr="00A677EA" w:rsidRDefault="006747C8" w:rsidP="00347C38">
            <w:pPr>
              <w:spacing w:after="0" w:line="240" w:lineRule="auto"/>
              <w:rPr>
                <w:rFonts w:ascii="GHEA Grapalat" w:eastAsia="Times New Roman" w:hAnsi="GHEA Grapalat" w:cs="Arial"/>
                <w:lang w:val="en-US"/>
              </w:rPr>
            </w:pPr>
            <w:r w:rsidRPr="00A677EA">
              <w:rPr>
                <w:rFonts w:ascii="GHEA Grapalat" w:eastAsia="Times New Roman" w:hAnsi="GHEA Grapalat" w:cs="Arial"/>
                <w:lang w:val="en-US"/>
              </w:rPr>
              <w:t xml:space="preserve"> </w:t>
            </w:r>
            <w:r w:rsidRPr="00A677EA">
              <w:rPr>
                <w:rFonts w:ascii="GHEA Grapalat" w:hAnsi="GHEA Grapalat"/>
                <w:iCs/>
              </w:rPr>
              <w:t>–</w:t>
            </w:r>
          </w:p>
        </w:tc>
        <w:tc>
          <w:tcPr>
            <w:tcW w:w="1841" w:type="pct"/>
            <w:tcBorders>
              <w:left w:val="single" w:sz="4" w:space="0" w:color="auto"/>
              <w:right w:val="single" w:sz="4" w:space="0" w:color="auto"/>
            </w:tcBorders>
            <w:shd w:val="clear" w:color="auto" w:fill="FFFFFF"/>
          </w:tcPr>
          <w:p w14:paraId="22FB5BC5" w14:textId="77777777" w:rsidR="006747C8" w:rsidRPr="00A677EA" w:rsidRDefault="006747C8" w:rsidP="00347C38">
            <w:pPr>
              <w:spacing w:after="0" w:line="240" w:lineRule="auto"/>
              <w:rPr>
                <w:rFonts w:ascii="GHEA Grapalat" w:eastAsia="Times New Roman" w:hAnsi="GHEA Grapalat" w:cs="Arial"/>
                <w:lang w:val="en-US"/>
              </w:rPr>
            </w:pPr>
            <w:r w:rsidRPr="00A677EA">
              <w:rPr>
                <w:rFonts w:ascii="GHEA Grapalat" w:eastAsia="Times New Roman" w:hAnsi="GHEA Grapalat" w:cs="Arial"/>
                <w:lang w:val="en-US"/>
              </w:rPr>
              <w:t xml:space="preserve"> B30</w:t>
            </w:r>
            <w:r w:rsidR="00A533DC" w:rsidRPr="00A533DC">
              <w:rPr>
                <w:rFonts w:ascii="GHEA Grapalat" w:eastAsia="Times New Roman" w:hAnsi="GHEA Grapalat" w:cs="Arial"/>
                <w:vertAlign w:val="superscript"/>
                <w:lang w:val="en-US"/>
              </w:rPr>
              <w:t xml:space="preserve"> </w:t>
            </w:r>
            <w:r w:rsidR="00A533DC">
              <w:rPr>
                <w:rFonts w:ascii="GHEA Grapalat" w:eastAsia="Times New Roman" w:hAnsi="GHEA Grapalat" w:cs="Arial"/>
                <w:vertAlign w:val="superscript"/>
                <w:lang w:val="en-US"/>
              </w:rPr>
              <w:t>5</w:t>
            </w:r>
            <w:r w:rsidRPr="00A677EA">
              <w:rPr>
                <w:rFonts w:ascii="GHEA Grapalat" w:eastAsia="Times New Roman" w:hAnsi="GHEA Grapalat" w:cs="Arial"/>
                <w:lang w:val="en-US"/>
              </w:rPr>
              <w:t>, B35</w:t>
            </w:r>
            <w:r w:rsidR="00A533DC" w:rsidRPr="00A533DC">
              <w:rPr>
                <w:rFonts w:ascii="GHEA Grapalat" w:eastAsia="Times New Roman" w:hAnsi="GHEA Grapalat" w:cs="Arial"/>
                <w:vertAlign w:val="superscript"/>
                <w:lang w:val="en-US"/>
              </w:rPr>
              <w:t xml:space="preserve"> </w:t>
            </w:r>
            <w:r w:rsidR="00A533DC">
              <w:rPr>
                <w:rFonts w:ascii="GHEA Grapalat" w:eastAsia="Times New Roman" w:hAnsi="GHEA Grapalat" w:cs="Arial"/>
                <w:vertAlign w:val="superscript"/>
                <w:lang w:val="en-US"/>
              </w:rPr>
              <w:t>5</w:t>
            </w:r>
            <w:r w:rsidRPr="00A677EA">
              <w:rPr>
                <w:rFonts w:ascii="GHEA Grapalat" w:eastAsia="Times New Roman" w:hAnsi="GHEA Grapalat" w:cs="Arial"/>
                <w:lang w:val="en-US"/>
              </w:rPr>
              <w:t>, B40</w:t>
            </w:r>
            <w:r w:rsidR="00A533DC" w:rsidRPr="00A533DC">
              <w:rPr>
                <w:rFonts w:ascii="GHEA Grapalat" w:eastAsia="Times New Roman" w:hAnsi="GHEA Grapalat" w:cs="Arial"/>
                <w:vertAlign w:val="superscript"/>
                <w:lang w:val="en-US"/>
              </w:rPr>
              <w:t xml:space="preserve"> </w:t>
            </w:r>
            <w:r w:rsidR="00A533DC">
              <w:rPr>
                <w:rFonts w:ascii="GHEA Grapalat" w:eastAsia="Times New Roman" w:hAnsi="GHEA Grapalat" w:cs="Arial"/>
                <w:vertAlign w:val="superscript"/>
                <w:lang w:val="en-US"/>
              </w:rPr>
              <w:t>5</w:t>
            </w:r>
          </w:p>
        </w:tc>
      </w:tr>
      <w:tr w:rsidR="006747C8" w:rsidRPr="00A677EA" w14:paraId="551AC640" w14:textId="77777777" w:rsidTr="00347C38">
        <w:trPr>
          <w:jc w:val="center"/>
        </w:trPr>
        <w:tc>
          <w:tcPr>
            <w:tcW w:w="1477" w:type="pct"/>
            <w:tcBorders>
              <w:left w:val="single" w:sz="4" w:space="0" w:color="auto"/>
              <w:right w:val="single" w:sz="4" w:space="0" w:color="auto"/>
            </w:tcBorders>
            <w:shd w:val="clear" w:color="auto" w:fill="FFFFFF"/>
            <w:tcMar>
              <w:top w:w="0" w:type="dxa"/>
              <w:left w:w="28" w:type="dxa"/>
              <w:bottom w:w="0" w:type="dxa"/>
              <w:right w:w="28" w:type="dxa"/>
            </w:tcMar>
          </w:tcPr>
          <w:p w14:paraId="2E5BA90A" w14:textId="77777777" w:rsidR="006747C8" w:rsidRPr="00A677EA" w:rsidRDefault="006747C8" w:rsidP="00347C38">
            <w:pPr>
              <w:shd w:val="clear" w:color="auto" w:fill="FFFFFF"/>
              <w:tabs>
                <w:tab w:val="left" w:pos="993"/>
              </w:tabs>
              <w:autoSpaceDE w:val="0"/>
              <w:autoSpaceDN w:val="0"/>
              <w:spacing w:after="0" w:line="240" w:lineRule="auto"/>
              <w:rPr>
                <w:rFonts w:ascii="GHEA Grapalat" w:hAnsi="GHEA Grapalat" w:cs="Arial"/>
                <w:lang w:val="en-US"/>
              </w:rPr>
            </w:pPr>
            <w:r w:rsidRPr="00A677EA">
              <w:rPr>
                <w:rFonts w:ascii="GHEA Grapalat" w:hAnsi="GHEA Grapalat" w:cs="Arial"/>
                <w:lang w:val="en-US"/>
              </w:rPr>
              <w:tab/>
              <w:t xml:space="preserve"> D2100</w:t>
            </w:r>
            <w:r w:rsidR="00A533DC" w:rsidRPr="00A533DC">
              <w:rPr>
                <w:rFonts w:ascii="GHEA Grapalat" w:eastAsia="Times New Roman" w:hAnsi="GHEA Grapalat" w:cs="Arial"/>
                <w:vertAlign w:val="superscript"/>
                <w:lang w:val="en-US"/>
              </w:rPr>
              <w:t xml:space="preserve"> </w:t>
            </w:r>
            <w:r w:rsidR="00A533DC">
              <w:rPr>
                <w:rFonts w:ascii="GHEA Grapalat" w:eastAsia="Times New Roman" w:hAnsi="GHEA Grapalat" w:cs="Arial"/>
                <w:vertAlign w:val="superscript"/>
                <w:lang w:val="en-US"/>
              </w:rPr>
              <w:t>6</w:t>
            </w:r>
          </w:p>
        </w:tc>
        <w:tc>
          <w:tcPr>
            <w:tcW w:w="1682" w:type="pct"/>
            <w:tcBorders>
              <w:left w:val="single" w:sz="4" w:space="0" w:color="auto"/>
              <w:right w:val="single" w:sz="4" w:space="0" w:color="auto"/>
            </w:tcBorders>
            <w:shd w:val="clear" w:color="auto" w:fill="FFFFFF"/>
            <w:tcMar>
              <w:top w:w="0" w:type="dxa"/>
              <w:left w:w="28" w:type="dxa"/>
              <w:bottom w:w="0" w:type="dxa"/>
              <w:right w:w="28" w:type="dxa"/>
            </w:tcMar>
          </w:tcPr>
          <w:p w14:paraId="0D709F61" w14:textId="77777777" w:rsidR="006747C8" w:rsidRPr="00A677EA" w:rsidRDefault="006747C8" w:rsidP="00347C38">
            <w:pPr>
              <w:spacing w:after="0" w:line="240" w:lineRule="auto"/>
              <w:rPr>
                <w:rFonts w:ascii="GHEA Grapalat" w:eastAsia="Times New Roman" w:hAnsi="GHEA Grapalat" w:cs="Arial"/>
                <w:lang w:val="en-US"/>
              </w:rPr>
            </w:pPr>
            <w:r w:rsidRPr="00A677EA">
              <w:rPr>
                <w:rFonts w:ascii="GHEA Grapalat" w:eastAsia="Times New Roman" w:hAnsi="GHEA Grapalat" w:cs="Arial"/>
                <w:lang w:val="en-US"/>
              </w:rPr>
              <w:t xml:space="preserve"> </w:t>
            </w:r>
            <w:r w:rsidRPr="00A677EA">
              <w:rPr>
                <w:rFonts w:ascii="GHEA Grapalat" w:hAnsi="GHEA Grapalat"/>
                <w:iCs/>
              </w:rPr>
              <w:t>–</w:t>
            </w:r>
          </w:p>
        </w:tc>
        <w:tc>
          <w:tcPr>
            <w:tcW w:w="1841" w:type="pct"/>
            <w:tcBorders>
              <w:left w:val="single" w:sz="4" w:space="0" w:color="auto"/>
              <w:right w:val="single" w:sz="4" w:space="0" w:color="auto"/>
            </w:tcBorders>
            <w:shd w:val="clear" w:color="auto" w:fill="FFFFFF"/>
          </w:tcPr>
          <w:p w14:paraId="349F0F4D" w14:textId="77777777" w:rsidR="006747C8" w:rsidRPr="00A677EA" w:rsidRDefault="006747C8" w:rsidP="00347C38">
            <w:pPr>
              <w:spacing w:after="0" w:line="240" w:lineRule="auto"/>
              <w:rPr>
                <w:rFonts w:ascii="GHEA Grapalat" w:eastAsia="Times New Roman" w:hAnsi="GHEA Grapalat" w:cs="Arial"/>
                <w:lang w:val="en-US"/>
              </w:rPr>
            </w:pPr>
            <w:r w:rsidRPr="00A677EA">
              <w:rPr>
                <w:rFonts w:ascii="GHEA Grapalat" w:eastAsia="Times New Roman" w:hAnsi="GHEA Grapalat" w:cs="Arial"/>
                <w:lang w:val="en-US"/>
              </w:rPr>
              <w:t xml:space="preserve"> B35</w:t>
            </w:r>
            <w:r w:rsidR="00A533DC" w:rsidRPr="00A533DC">
              <w:rPr>
                <w:rFonts w:ascii="GHEA Grapalat" w:eastAsia="Times New Roman" w:hAnsi="GHEA Grapalat" w:cs="Arial"/>
                <w:vertAlign w:val="superscript"/>
                <w:lang w:val="en-US"/>
              </w:rPr>
              <w:t xml:space="preserve"> </w:t>
            </w:r>
            <w:r w:rsidR="00A533DC">
              <w:rPr>
                <w:rFonts w:ascii="GHEA Grapalat" w:eastAsia="Times New Roman" w:hAnsi="GHEA Grapalat" w:cs="Arial"/>
                <w:vertAlign w:val="superscript"/>
                <w:lang w:val="en-US"/>
              </w:rPr>
              <w:t>5</w:t>
            </w:r>
            <w:r w:rsidRPr="00A677EA">
              <w:rPr>
                <w:rFonts w:ascii="GHEA Grapalat" w:eastAsia="Times New Roman" w:hAnsi="GHEA Grapalat" w:cs="Arial"/>
                <w:lang w:val="en-US"/>
              </w:rPr>
              <w:t>, B40</w:t>
            </w:r>
            <w:r w:rsidR="00A533DC" w:rsidRPr="00A533DC">
              <w:rPr>
                <w:rFonts w:ascii="GHEA Grapalat" w:eastAsia="Times New Roman" w:hAnsi="GHEA Grapalat" w:cs="Arial"/>
                <w:vertAlign w:val="superscript"/>
                <w:lang w:val="en-US"/>
              </w:rPr>
              <w:t xml:space="preserve"> </w:t>
            </w:r>
            <w:r w:rsidR="00A533DC">
              <w:rPr>
                <w:rFonts w:ascii="GHEA Grapalat" w:eastAsia="Times New Roman" w:hAnsi="GHEA Grapalat" w:cs="Arial"/>
                <w:vertAlign w:val="superscript"/>
                <w:lang w:val="en-US"/>
              </w:rPr>
              <w:t>5</w:t>
            </w:r>
          </w:p>
        </w:tc>
      </w:tr>
      <w:tr w:rsidR="006747C8" w:rsidRPr="00A677EA" w14:paraId="70D171F6" w14:textId="77777777" w:rsidTr="00347C38">
        <w:trPr>
          <w:jc w:val="center"/>
        </w:trPr>
        <w:tc>
          <w:tcPr>
            <w:tcW w:w="1477" w:type="pct"/>
            <w:tcBorders>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7F3477D0" w14:textId="77777777" w:rsidR="006747C8" w:rsidRPr="00A677EA" w:rsidRDefault="006747C8" w:rsidP="00347C38">
            <w:pPr>
              <w:shd w:val="clear" w:color="auto" w:fill="FFFFFF"/>
              <w:tabs>
                <w:tab w:val="left" w:pos="993"/>
              </w:tabs>
              <w:autoSpaceDE w:val="0"/>
              <w:autoSpaceDN w:val="0"/>
              <w:spacing w:after="0" w:line="240" w:lineRule="auto"/>
              <w:rPr>
                <w:rFonts w:ascii="GHEA Grapalat" w:hAnsi="GHEA Grapalat" w:cs="Arial"/>
                <w:lang w:val="en-US"/>
              </w:rPr>
            </w:pPr>
            <w:r w:rsidRPr="00A677EA">
              <w:rPr>
                <w:rFonts w:ascii="GHEA Grapalat" w:hAnsi="GHEA Grapalat" w:cs="Arial"/>
                <w:lang w:val="en-US"/>
              </w:rPr>
              <w:tab/>
              <w:t xml:space="preserve"> D2200</w:t>
            </w:r>
            <w:r w:rsidR="00A533DC" w:rsidRPr="00A533DC">
              <w:rPr>
                <w:rFonts w:ascii="GHEA Grapalat" w:eastAsia="Times New Roman" w:hAnsi="GHEA Grapalat" w:cs="Arial"/>
                <w:vertAlign w:val="superscript"/>
                <w:lang w:val="en-US"/>
              </w:rPr>
              <w:t xml:space="preserve"> </w:t>
            </w:r>
            <w:r w:rsidR="00A533DC">
              <w:rPr>
                <w:rFonts w:ascii="GHEA Grapalat" w:eastAsia="Times New Roman" w:hAnsi="GHEA Grapalat" w:cs="Arial"/>
                <w:vertAlign w:val="superscript"/>
                <w:lang w:val="en-US"/>
              </w:rPr>
              <w:t>6</w:t>
            </w:r>
          </w:p>
        </w:tc>
        <w:tc>
          <w:tcPr>
            <w:tcW w:w="1682" w:type="pct"/>
            <w:tcBorders>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1AE55C5A" w14:textId="77777777" w:rsidR="006747C8" w:rsidRPr="00A677EA" w:rsidRDefault="006747C8" w:rsidP="00347C38">
            <w:pPr>
              <w:spacing w:after="0" w:line="240" w:lineRule="auto"/>
              <w:rPr>
                <w:rFonts w:ascii="GHEA Grapalat" w:eastAsia="Times New Roman" w:hAnsi="GHEA Grapalat" w:cs="Arial"/>
                <w:lang w:val="en-US"/>
              </w:rPr>
            </w:pPr>
            <w:r w:rsidRPr="00A677EA">
              <w:rPr>
                <w:rFonts w:ascii="GHEA Grapalat" w:eastAsia="Times New Roman" w:hAnsi="GHEA Grapalat" w:cs="Arial"/>
                <w:lang w:val="en-US"/>
              </w:rPr>
              <w:t xml:space="preserve"> </w:t>
            </w:r>
            <w:r w:rsidRPr="00A677EA">
              <w:rPr>
                <w:rFonts w:ascii="GHEA Grapalat" w:hAnsi="GHEA Grapalat"/>
                <w:iCs/>
              </w:rPr>
              <w:t>–</w:t>
            </w:r>
          </w:p>
        </w:tc>
        <w:tc>
          <w:tcPr>
            <w:tcW w:w="1841" w:type="pct"/>
            <w:tcBorders>
              <w:left w:val="single" w:sz="4" w:space="0" w:color="auto"/>
              <w:bottom w:val="single" w:sz="4" w:space="0" w:color="auto"/>
              <w:right w:val="single" w:sz="4" w:space="0" w:color="auto"/>
            </w:tcBorders>
            <w:shd w:val="clear" w:color="auto" w:fill="FFFFFF"/>
          </w:tcPr>
          <w:p w14:paraId="6C14B0D9" w14:textId="77777777" w:rsidR="006747C8" w:rsidRPr="00A677EA" w:rsidRDefault="006747C8" w:rsidP="00347C38">
            <w:pPr>
              <w:spacing w:after="0" w:line="240" w:lineRule="auto"/>
              <w:rPr>
                <w:rFonts w:ascii="GHEA Grapalat" w:eastAsia="Times New Roman" w:hAnsi="GHEA Grapalat" w:cs="Arial"/>
                <w:lang w:val="en-US"/>
              </w:rPr>
            </w:pPr>
            <w:r w:rsidRPr="00A677EA">
              <w:rPr>
                <w:rFonts w:ascii="GHEA Grapalat" w:eastAsia="Times New Roman" w:hAnsi="GHEA Grapalat" w:cs="Arial"/>
                <w:lang w:val="en-US"/>
              </w:rPr>
              <w:t xml:space="preserve"> B40</w:t>
            </w:r>
            <w:r w:rsidR="00A533DC" w:rsidRPr="00A533DC">
              <w:rPr>
                <w:rFonts w:ascii="GHEA Grapalat" w:eastAsia="Times New Roman" w:hAnsi="GHEA Grapalat" w:cs="Arial"/>
                <w:vertAlign w:val="superscript"/>
                <w:lang w:val="en-US"/>
              </w:rPr>
              <w:t xml:space="preserve"> </w:t>
            </w:r>
            <w:r w:rsidR="00A533DC">
              <w:rPr>
                <w:rFonts w:ascii="GHEA Grapalat" w:eastAsia="Times New Roman" w:hAnsi="GHEA Grapalat" w:cs="Arial"/>
                <w:vertAlign w:val="superscript"/>
                <w:lang w:val="en-US"/>
              </w:rPr>
              <w:t>5</w:t>
            </w:r>
          </w:p>
        </w:tc>
      </w:tr>
      <w:tr w:rsidR="006747C8" w:rsidRPr="00A677EA" w14:paraId="6326E03D" w14:textId="77777777" w:rsidTr="00347C38">
        <w:trPr>
          <w:jc w:val="center"/>
        </w:trPr>
        <w:tc>
          <w:tcPr>
            <w:tcW w:w="5000" w:type="pct"/>
            <w:gridSpan w:val="3"/>
            <w:tcBorders>
              <w:top w:val="single" w:sz="4" w:space="0" w:color="auto"/>
            </w:tcBorders>
            <w:shd w:val="clear" w:color="auto" w:fill="FFFFFF"/>
            <w:tcMar>
              <w:top w:w="0" w:type="dxa"/>
              <w:left w:w="28" w:type="dxa"/>
              <w:bottom w:w="0" w:type="dxa"/>
              <w:right w:w="28" w:type="dxa"/>
            </w:tcMar>
          </w:tcPr>
          <w:p w14:paraId="2E0DD165" w14:textId="77777777" w:rsidR="006747C8" w:rsidRPr="00A677EA" w:rsidRDefault="006747C8" w:rsidP="00347C38">
            <w:pPr>
              <w:spacing w:after="0" w:line="240" w:lineRule="auto"/>
              <w:rPr>
                <w:rFonts w:ascii="GHEA Grapalat" w:eastAsia="Times New Roman" w:hAnsi="GHEA Grapalat" w:cs="Arial"/>
                <w:sz w:val="8"/>
                <w:lang w:val="en-US"/>
              </w:rPr>
            </w:pPr>
          </w:p>
        </w:tc>
      </w:tr>
    </w:tbl>
    <w:p w14:paraId="6575681D" w14:textId="77777777" w:rsidR="006747C8" w:rsidRPr="00A677EA" w:rsidRDefault="006747C8" w:rsidP="006747C8">
      <w:pPr>
        <w:spacing w:after="0" w:line="120" w:lineRule="auto"/>
        <w:rPr>
          <w:rFonts w:ascii="GHEA Grapalat" w:hAnsi="GHEA Grapalat"/>
          <w:b/>
          <w:lang w:val="en-US"/>
        </w:rPr>
      </w:pPr>
      <w:r w:rsidRPr="00A677EA">
        <w:rPr>
          <w:rFonts w:ascii="GHEA Grapalat" w:hAnsi="GHEA Grapalat"/>
          <w:b/>
          <w:lang w:val="en-US"/>
        </w:rPr>
        <w:br w:type="page"/>
      </w:r>
    </w:p>
    <w:p w14:paraId="64280636" w14:textId="77777777" w:rsidR="006747C8" w:rsidRPr="00A677EA" w:rsidRDefault="006747C8" w:rsidP="006747C8">
      <w:pPr>
        <w:spacing w:after="120"/>
        <w:rPr>
          <w:rFonts w:ascii="GHEA Grapalat" w:hAnsi="GHEA Grapalat"/>
          <w:lang w:val="hy-AM"/>
        </w:rPr>
      </w:pPr>
    </w:p>
    <w:tbl>
      <w:tblPr>
        <w:tblW w:w="5037" w:type="pct"/>
        <w:jc w:val="center"/>
        <w:shd w:val="clear" w:color="auto" w:fill="FFFFFF"/>
        <w:tblCellMar>
          <w:left w:w="0" w:type="dxa"/>
          <w:right w:w="0" w:type="dxa"/>
        </w:tblCellMar>
        <w:tblLook w:val="04A0" w:firstRow="1" w:lastRow="0" w:firstColumn="1" w:lastColumn="0" w:noHBand="0" w:noVBand="1"/>
      </w:tblPr>
      <w:tblGrid>
        <w:gridCol w:w="2902"/>
        <w:gridCol w:w="946"/>
        <w:gridCol w:w="16"/>
        <w:gridCol w:w="2301"/>
        <w:gridCol w:w="534"/>
        <w:gridCol w:w="3006"/>
        <w:gridCol w:w="68"/>
      </w:tblGrid>
      <w:tr w:rsidR="006747C8" w:rsidRPr="005065CF" w14:paraId="6CC99F96" w14:textId="77777777" w:rsidTr="00347C38">
        <w:trPr>
          <w:gridAfter w:val="1"/>
          <w:wAfter w:w="35" w:type="pct"/>
          <w:jc w:val="center"/>
        </w:trPr>
        <w:tc>
          <w:tcPr>
            <w:tcW w:w="1485"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6E83321C"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lang w:val="en-US"/>
              </w:rPr>
            </w:pPr>
            <w:r w:rsidRPr="00A677EA">
              <w:rPr>
                <w:rFonts w:ascii="GHEA Grapalat" w:hAnsi="GHEA Grapalat"/>
                <w:lang w:val="en-US"/>
              </w:rPr>
              <w:t>Բետոն</w:t>
            </w:r>
          </w:p>
        </w:tc>
        <w:tc>
          <w:tcPr>
            <w:tcW w:w="3480" w:type="pct"/>
            <w:gridSpan w:val="5"/>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3A265CF9" w14:textId="77777777" w:rsidR="006747C8" w:rsidRPr="00A677EA" w:rsidRDefault="009050AE" w:rsidP="009050AE">
            <w:pPr>
              <w:shd w:val="clear" w:color="auto" w:fill="FFFFFF"/>
              <w:autoSpaceDE w:val="0"/>
              <w:autoSpaceDN w:val="0"/>
              <w:spacing w:after="0" w:line="240" w:lineRule="auto"/>
              <w:jc w:val="center"/>
              <w:rPr>
                <w:rFonts w:ascii="GHEA Grapalat" w:hAnsi="GHEA Grapalat"/>
                <w:lang w:val="en-US"/>
              </w:rPr>
            </w:pPr>
            <w:r w:rsidRPr="00A677EA">
              <w:rPr>
                <w:rFonts w:ascii="GHEA Grapalat" w:hAnsi="GHEA Grapalat"/>
                <w:lang w:val="en-US"/>
              </w:rPr>
              <w:t>Բետոնի դ</w:t>
            </w:r>
            <w:r w:rsidR="006747C8" w:rsidRPr="00A677EA">
              <w:rPr>
                <w:rFonts w:ascii="GHEA Grapalat" w:hAnsi="GHEA Grapalat"/>
                <w:lang w:val="en-US"/>
              </w:rPr>
              <w:t>ասեր</w:t>
            </w:r>
            <w:r w:rsidRPr="00A677EA">
              <w:rPr>
                <w:rFonts w:ascii="GHEA Grapalat" w:hAnsi="GHEA Grapalat"/>
                <w:lang w:val="en-US"/>
              </w:rPr>
              <w:t>ն</w:t>
            </w:r>
            <w:r w:rsidR="006747C8" w:rsidRPr="00A677EA">
              <w:rPr>
                <w:rFonts w:ascii="GHEA Grapalat" w:hAnsi="GHEA Grapalat"/>
                <w:lang w:val="en-US"/>
              </w:rPr>
              <w:t xml:space="preserve"> ըստ սեղմման ամրության</w:t>
            </w:r>
          </w:p>
        </w:tc>
      </w:tr>
      <w:tr w:rsidR="006747C8" w:rsidRPr="00A677EA" w14:paraId="7D2923F7" w14:textId="77777777" w:rsidTr="00347C38">
        <w:trPr>
          <w:gridAfter w:val="1"/>
          <w:wAfter w:w="35" w:type="pct"/>
          <w:jc w:val="center"/>
        </w:trPr>
        <w:tc>
          <w:tcPr>
            <w:tcW w:w="1485"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0DFC2340" w14:textId="77777777" w:rsidR="006747C8" w:rsidRPr="00A677EA" w:rsidRDefault="006747C8" w:rsidP="00347C38">
            <w:pPr>
              <w:shd w:val="clear" w:color="auto" w:fill="FFFFFF"/>
              <w:autoSpaceDE w:val="0"/>
              <w:autoSpaceDN w:val="0"/>
              <w:spacing w:after="0" w:line="240" w:lineRule="auto"/>
              <w:jc w:val="center"/>
              <w:rPr>
                <w:rFonts w:ascii="GHEA Grapalat" w:hAnsi="GHEA Grapalat"/>
                <w:i/>
                <w:sz w:val="20"/>
                <w:lang w:val="en-US"/>
              </w:rPr>
            </w:pPr>
            <w:r w:rsidRPr="00A677EA">
              <w:rPr>
                <w:rFonts w:ascii="GHEA Grapalat" w:hAnsi="GHEA Grapalat"/>
                <w:i/>
                <w:sz w:val="20"/>
                <w:lang w:val="en-US"/>
              </w:rPr>
              <w:t>1</w:t>
            </w:r>
          </w:p>
        </w:tc>
        <w:tc>
          <w:tcPr>
            <w:tcW w:w="3480" w:type="pct"/>
            <w:gridSpan w:val="5"/>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1CE0F524" w14:textId="77777777" w:rsidR="006747C8" w:rsidRPr="00A677EA" w:rsidRDefault="006747C8" w:rsidP="00347C38">
            <w:pPr>
              <w:shd w:val="clear" w:color="auto" w:fill="FFFFFF"/>
              <w:autoSpaceDE w:val="0"/>
              <w:autoSpaceDN w:val="0"/>
              <w:spacing w:after="0" w:line="240" w:lineRule="auto"/>
              <w:jc w:val="center"/>
              <w:rPr>
                <w:rFonts w:ascii="GHEA Grapalat" w:hAnsi="GHEA Grapalat"/>
                <w:i/>
                <w:sz w:val="20"/>
                <w:lang w:val="en-US"/>
              </w:rPr>
            </w:pPr>
            <w:r w:rsidRPr="00A677EA">
              <w:rPr>
                <w:rFonts w:ascii="GHEA Grapalat" w:hAnsi="GHEA Grapalat"/>
                <w:i/>
                <w:sz w:val="20"/>
                <w:lang w:val="en-US"/>
              </w:rPr>
              <w:t>2</w:t>
            </w:r>
          </w:p>
        </w:tc>
      </w:tr>
      <w:tr w:rsidR="006747C8" w:rsidRPr="00A677EA" w14:paraId="2A8389AA" w14:textId="77777777" w:rsidTr="00347C38">
        <w:trPr>
          <w:gridAfter w:val="1"/>
          <w:wAfter w:w="35" w:type="pct"/>
          <w:jc w:val="center"/>
        </w:trPr>
        <w:tc>
          <w:tcPr>
            <w:tcW w:w="1485" w:type="pct"/>
            <w:tcBorders>
              <w:top w:val="single" w:sz="4" w:space="0" w:color="auto"/>
              <w:left w:val="single" w:sz="4" w:space="0" w:color="auto"/>
              <w:right w:val="single" w:sz="4" w:space="0" w:color="auto"/>
            </w:tcBorders>
            <w:shd w:val="clear" w:color="auto" w:fill="FFFFFF"/>
            <w:tcMar>
              <w:top w:w="0" w:type="dxa"/>
              <w:left w:w="28" w:type="dxa"/>
              <w:bottom w:w="0" w:type="dxa"/>
              <w:right w:w="28" w:type="dxa"/>
            </w:tcMar>
          </w:tcPr>
          <w:p w14:paraId="2E55BC48" w14:textId="77777777" w:rsidR="006747C8" w:rsidRPr="00A677EA" w:rsidRDefault="006747C8" w:rsidP="00347C38">
            <w:pPr>
              <w:shd w:val="clear" w:color="auto" w:fill="FFFFFF"/>
              <w:autoSpaceDE w:val="0"/>
              <w:autoSpaceDN w:val="0"/>
              <w:spacing w:after="0" w:line="240" w:lineRule="auto"/>
              <w:rPr>
                <w:rFonts w:ascii="GHEA Grapalat" w:hAnsi="GHEA Grapalat"/>
              </w:rPr>
            </w:pPr>
            <w:r w:rsidRPr="00A677EA">
              <w:rPr>
                <w:rFonts w:ascii="GHEA Grapalat" w:hAnsi="GHEA Grapalat"/>
              </w:rPr>
              <w:t>5.</w:t>
            </w:r>
            <w:r w:rsidRPr="00A677EA">
              <w:rPr>
                <w:rFonts w:ascii="GHEA Grapalat" w:hAnsi="GHEA Grapalat"/>
                <w:b/>
              </w:rPr>
              <w:t xml:space="preserve"> </w:t>
            </w:r>
            <w:r w:rsidRPr="00A677EA">
              <w:rPr>
                <w:rFonts w:ascii="GHEA Grapalat" w:hAnsi="GHEA Grapalat"/>
                <w:b/>
                <w:lang w:val="en-US"/>
              </w:rPr>
              <w:t>Բջջավոր</w:t>
            </w:r>
            <w:r w:rsidRPr="00A677EA">
              <w:rPr>
                <w:rFonts w:ascii="GHEA Grapalat" w:hAnsi="GHEA Grapalat"/>
                <w:b/>
              </w:rPr>
              <w:t xml:space="preserve"> </w:t>
            </w:r>
            <w:r w:rsidRPr="00A677EA">
              <w:rPr>
                <w:rFonts w:ascii="GHEA Grapalat" w:hAnsi="GHEA Grapalat"/>
                <w:b/>
                <w:lang w:val="en-US"/>
              </w:rPr>
              <w:t>բետոն՝</w:t>
            </w:r>
            <w:r w:rsidRPr="00A677EA">
              <w:rPr>
                <w:rFonts w:ascii="GHEA Grapalat" w:hAnsi="GHEA Grapalat"/>
              </w:rPr>
              <w:t xml:space="preserve"> </w:t>
            </w:r>
          </w:p>
          <w:p w14:paraId="2A24F23F" w14:textId="77777777" w:rsidR="006747C8" w:rsidRPr="00A677EA" w:rsidRDefault="006747C8" w:rsidP="00347C38">
            <w:pPr>
              <w:shd w:val="clear" w:color="auto" w:fill="FFFFFF"/>
              <w:autoSpaceDE w:val="0"/>
              <w:autoSpaceDN w:val="0"/>
              <w:spacing w:after="0" w:line="240" w:lineRule="auto"/>
              <w:rPr>
                <w:rFonts w:ascii="GHEA Grapalat" w:eastAsiaTheme="minorEastAsia" w:hAnsi="GHEA Grapalat"/>
              </w:rPr>
            </w:pP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միջին</w:t>
            </w:r>
            <w:r w:rsidRPr="00A677EA">
              <w:rPr>
                <w:rFonts w:ascii="GHEA Grapalat" w:hAnsi="GHEA Grapalat"/>
              </w:rPr>
              <w:t xml:space="preserve"> </w:t>
            </w:r>
            <w:r w:rsidRPr="00A677EA">
              <w:rPr>
                <w:rFonts w:ascii="GHEA Grapalat" w:hAnsi="GHEA Grapalat"/>
                <w:lang w:val="en-US"/>
              </w:rPr>
              <w:t>խտության</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տեսականիշի</w:t>
            </w:r>
          </w:p>
        </w:tc>
        <w:tc>
          <w:tcPr>
            <w:tcW w:w="1669"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666E176D"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lang w:val="en-US"/>
              </w:rPr>
              <w:t>ա) ավտոկլավային</w:t>
            </w:r>
          </w:p>
        </w:tc>
        <w:tc>
          <w:tcPr>
            <w:tcW w:w="181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2885A7CF"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lang w:val="en-US"/>
              </w:rPr>
              <w:t>բ) ոչ</w:t>
            </w:r>
            <w:r w:rsidRPr="00A677EA">
              <w:rPr>
                <w:rFonts w:ascii="GHEA Grapalat" w:hAnsi="GHEA Grapalat"/>
              </w:rPr>
              <w:t xml:space="preserve"> </w:t>
            </w:r>
            <w:r w:rsidRPr="00A677EA">
              <w:rPr>
                <w:rFonts w:ascii="GHEA Grapalat" w:hAnsi="GHEA Grapalat"/>
                <w:lang w:val="en-US"/>
              </w:rPr>
              <w:t>ավտոկլավային</w:t>
            </w:r>
          </w:p>
        </w:tc>
      </w:tr>
      <w:tr w:rsidR="006747C8" w:rsidRPr="00A677EA" w14:paraId="575DD204" w14:textId="77777777" w:rsidTr="00347C38">
        <w:trPr>
          <w:gridAfter w:val="1"/>
          <w:wAfter w:w="35" w:type="pct"/>
          <w:jc w:val="center"/>
        </w:trPr>
        <w:tc>
          <w:tcPr>
            <w:tcW w:w="1485" w:type="pct"/>
            <w:tcBorders>
              <w:left w:val="single" w:sz="4" w:space="0" w:color="auto"/>
              <w:right w:val="single" w:sz="4" w:space="0" w:color="auto"/>
            </w:tcBorders>
            <w:shd w:val="clear" w:color="auto" w:fill="FFFFFF"/>
            <w:tcMar>
              <w:top w:w="0" w:type="dxa"/>
              <w:left w:w="28" w:type="dxa"/>
              <w:bottom w:w="0" w:type="dxa"/>
              <w:right w:w="28" w:type="dxa"/>
            </w:tcMar>
            <w:hideMark/>
          </w:tcPr>
          <w:p w14:paraId="134513F4"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cs="Arial"/>
              </w:rPr>
            </w:pPr>
            <w:r w:rsidRPr="00A677EA">
              <w:rPr>
                <w:rFonts w:ascii="GHEA Grapalat" w:hAnsi="GHEA Grapalat" w:cs="Arial"/>
              </w:rPr>
              <w:t>D500</w:t>
            </w:r>
          </w:p>
        </w:tc>
        <w:tc>
          <w:tcPr>
            <w:tcW w:w="1669" w:type="pct"/>
            <w:gridSpan w:val="3"/>
            <w:tcBorders>
              <w:top w:val="single" w:sz="4" w:space="0" w:color="auto"/>
              <w:left w:val="single" w:sz="4" w:space="0" w:color="auto"/>
              <w:right w:val="single" w:sz="4" w:space="0" w:color="auto"/>
            </w:tcBorders>
            <w:shd w:val="clear" w:color="auto" w:fill="FFFFFF"/>
            <w:tcMar>
              <w:top w:w="0" w:type="dxa"/>
              <w:left w:w="28" w:type="dxa"/>
              <w:bottom w:w="0" w:type="dxa"/>
              <w:right w:w="28" w:type="dxa"/>
            </w:tcMar>
            <w:hideMark/>
          </w:tcPr>
          <w:p w14:paraId="5C1B3F45"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cs="Arial"/>
              </w:rPr>
            </w:pPr>
            <w:r w:rsidRPr="00A677EA">
              <w:rPr>
                <w:rFonts w:ascii="GHEA Grapalat" w:hAnsi="GHEA Grapalat" w:cs="Arial"/>
              </w:rPr>
              <w:t xml:space="preserve"> В1,5, В2, В2,5</w:t>
            </w:r>
          </w:p>
        </w:tc>
        <w:tc>
          <w:tcPr>
            <w:tcW w:w="1811" w:type="pct"/>
            <w:gridSpan w:val="2"/>
            <w:tcBorders>
              <w:top w:val="single" w:sz="4" w:space="0" w:color="auto"/>
              <w:left w:val="single" w:sz="4" w:space="0" w:color="auto"/>
              <w:right w:val="single" w:sz="4" w:space="0" w:color="auto"/>
            </w:tcBorders>
            <w:shd w:val="clear" w:color="auto" w:fill="FFFFFF"/>
            <w:tcMar>
              <w:top w:w="0" w:type="dxa"/>
              <w:left w:w="28" w:type="dxa"/>
              <w:bottom w:w="0" w:type="dxa"/>
              <w:right w:w="28" w:type="dxa"/>
            </w:tcMar>
            <w:hideMark/>
          </w:tcPr>
          <w:p w14:paraId="1C572CC9"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cs="Arial"/>
              </w:rPr>
            </w:pPr>
            <w:r w:rsidRPr="00A677EA">
              <w:rPr>
                <w:rFonts w:ascii="GHEA Grapalat" w:hAnsi="GHEA Grapalat"/>
                <w:iCs/>
              </w:rPr>
              <w:t>–</w:t>
            </w:r>
          </w:p>
        </w:tc>
      </w:tr>
      <w:tr w:rsidR="006747C8" w:rsidRPr="00A677EA" w14:paraId="60E687CC" w14:textId="77777777" w:rsidTr="00347C38">
        <w:trPr>
          <w:gridAfter w:val="1"/>
          <w:wAfter w:w="35" w:type="pct"/>
          <w:jc w:val="center"/>
        </w:trPr>
        <w:tc>
          <w:tcPr>
            <w:tcW w:w="1485" w:type="pct"/>
            <w:tcBorders>
              <w:left w:val="single" w:sz="4" w:space="0" w:color="auto"/>
              <w:right w:val="single" w:sz="4" w:space="0" w:color="auto"/>
            </w:tcBorders>
            <w:shd w:val="clear" w:color="auto" w:fill="FFFFFF"/>
            <w:tcMar>
              <w:top w:w="0" w:type="dxa"/>
              <w:left w:w="28" w:type="dxa"/>
              <w:bottom w:w="0" w:type="dxa"/>
              <w:right w:w="28" w:type="dxa"/>
            </w:tcMar>
            <w:hideMark/>
          </w:tcPr>
          <w:p w14:paraId="454EC9BB"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cs="Arial"/>
              </w:rPr>
            </w:pPr>
            <w:r w:rsidRPr="00A677EA">
              <w:rPr>
                <w:rFonts w:ascii="GHEA Grapalat" w:hAnsi="GHEA Grapalat" w:cs="Arial"/>
              </w:rPr>
              <w:t>D600</w:t>
            </w:r>
          </w:p>
        </w:tc>
        <w:tc>
          <w:tcPr>
            <w:tcW w:w="1669" w:type="pct"/>
            <w:gridSpan w:val="3"/>
            <w:tcBorders>
              <w:left w:val="single" w:sz="4" w:space="0" w:color="auto"/>
              <w:right w:val="single" w:sz="4" w:space="0" w:color="auto"/>
            </w:tcBorders>
            <w:shd w:val="clear" w:color="auto" w:fill="FFFFFF"/>
            <w:tcMar>
              <w:top w:w="0" w:type="dxa"/>
              <w:left w:w="28" w:type="dxa"/>
              <w:bottom w:w="0" w:type="dxa"/>
              <w:right w:w="28" w:type="dxa"/>
            </w:tcMar>
            <w:hideMark/>
          </w:tcPr>
          <w:p w14:paraId="7A9DE272"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cs="Arial"/>
              </w:rPr>
            </w:pPr>
            <w:r w:rsidRPr="00A677EA">
              <w:rPr>
                <w:rFonts w:ascii="GHEA Grapalat" w:hAnsi="GHEA Grapalat" w:cs="Arial"/>
              </w:rPr>
              <w:t xml:space="preserve"> В1,5, В2, В2,5, В3,5</w:t>
            </w:r>
          </w:p>
        </w:tc>
        <w:tc>
          <w:tcPr>
            <w:tcW w:w="1811" w:type="pct"/>
            <w:gridSpan w:val="2"/>
            <w:tcBorders>
              <w:left w:val="single" w:sz="4" w:space="0" w:color="auto"/>
              <w:right w:val="single" w:sz="4" w:space="0" w:color="auto"/>
            </w:tcBorders>
            <w:shd w:val="clear" w:color="auto" w:fill="FFFFFF"/>
            <w:tcMar>
              <w:top w:w="0" w:type="dxa"/>
              <w:left w:w="28" w:type="dxa"/>
              <w:bottom w:w="0" w:type="dxa"/>
              <w:right w:w="28" w:type="dxa"/>
            </w:tcMar>
            <w:hideMark/>
          </w:tcPr>
          <w:p w14:paraId="1605359D"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cs="Arial"/>
              </w:rPr>
            </w:pPr>
            <w:r w:rsidRPr="00A677EA">
              <w:rPr>
                <w:rFonts w:ascii="GHEA Grapalat" w:hAnsi="GHEA Grapalat" w:cs="Arial"/>
              </w:rPr>
              <w:t xml:space="preserve"> В1,5, В2</w:t>
            </w:r>
          </w:p>
        </w:tc>
      </w:tr>
      <w:tr w:rsidR="006747C8" w:rsidRPr="00A677EA" w14:paraId="311AD22A" w14:textId="77777777" w:rsidTr="00347C38">
        <w:trPr>
          <w:gridAfter w:val="1"/>
          <w:wAfter w:w="35" w:type="pct"/>
          <w:jc w:val="center"/>
        </w:trPr>
        <w:tc>
          <w:tcPr>
            <w:tcW w:w="1485" w:type="pct"/>
            <w:tcBorders>
              <w:left w:val="single" w:sz="4" w:space="0" w:color="auto"/>
              <w:right w:val="single" w:sz="4" w:space="0" w:color="auto"/>
            </w:tcBorders>
            <w:shd w:val="clear" w:color="auto" w:fill="FFFFFF"/>
            <w:tcMar>
              <w:top w:w="0" w:type="dxa"/>
              <w:left w:w="28" w:type="dxa"/>
              <w:bottom w:w="0" w:type="dxa"/>
              <w:right w:w="28" w:type="dxa"/>
            </w:tcMar>
            <w:hideMark/>
          </w:tcPr>
          <w:p w14:paraId="06F48D0E"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cs="Arial"/>
              </w:rPr>
            </w:pPr>
            <w:r w:rsidRPr="00A677EA">
              <w:rPr>
                <w:rFonts w:ascii="GHEA Grapalat" w:hAnsi="GHEA Grapalat" w:cs="Arial"/>
              </w:rPr>
              <w:t>D700</w:t>
            </w:r>
          </w:p>
        </w:tc>
        <w:tc>
          <w:tcPr>
            <w:tcW w:w="1669" w:type="pct"/>
            <w:gridSpan w:val="3"/>
            <w:tcBorders>
              <w:left w:val="single" w:sz="4" w:space="0" w:color="auto"/>
              <w:right w:val="single" w:sz="4" w:space="0" w:color="auto"/>
            </w:tcBorders>
            <w:shd w:val="clear" w:color="auto" w:fill="FFFFFF"/>
            <w:tcMar>
              <w:top w:w="0" w:type="dxa"/>
              <w:left w:w="28" w:type="dxa"/>
              <w:bottom w:w="0" w:type="dxa"/>
              <w:right w:w="28" w:type="dxa"/>
            </w:tcMar>
            <w:hideMark/>
          </w:tcPr>
          <w:p w14:paraId="6ED413CC"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cs="Arial"/>
              </w:rPr>
            </w:pPr>
            <w:r w:rsidRPr="00A677EA">
              <w:rPr>
                <w:rFonts w:ascii="GHEA Grapalat" w:hAnsi="GHEA Grapalat" w:cs="Arial"/>
              </w:rPr>
              <w:t xml:space="preserve"> В2, В2,5, В3,5, В5</w:t>
            </w:r>
          </w:p>
        </w:tc>
        <w:tc>
          <w:tcPr>
            <w:tcW w:w="1811" w:type="pct"/>
            <w:gridSpan w:val="2"/>
            <w:tcBorders>
              <w:left w:val="single" w:sz="4" w:space="0" w:color="auto"/>
              <w:right w:val="single" w:sz="4" w:space="0" w:color="auto"/>
            </w:tcBorders>
            <w:shd w:val="clear" w:color="auto" w:fill="FFFFFF"/>
            <w:tcMar>
              <w:top w:w="0" w:type="dxa"/>
              <w:left w:w="28" w:type="dxa"/>
              <w:bottom w:w="0" w:type="dxa"/>
              <w:right w:w="28" w:type="dxa"/>
            </w:tcMar>
            <w:hideMark/>
          </w:tcPr>
          <w:p w14:paraId="59085E69"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cs="Arial"/>
              </w:rPr>
            </w:pPr>
            <w:r w:rsidRPr="00A677EA">
              <w:rPr>
                <w:rFonts w:ascii="GHEA Grapalat" w:hAnsi="GHEA Grapalat" w:cs="Arial"/>
              </w:rPr>
              <w:t xml:space="preserve"> В1,5, В2, В2,5</w:t>
            </w:r>
          </w:p>
        </w:tc>
      </w:tr>
      <w:tr w:rsidR="006747C8" w:rsidRPr="00A677EA" w14:paraId="40461087" w14:textId="77777777" w:rsidTr="00347C38">
        <w:trPr>
          <w:gridAfter w:val="1"/>
          <w:wAfter w:w="35" w:type="pct"/>
          <w:jc w:val="center"/>
        </w:trPr>
        <w:tc>
          <w:tcPr>
            <w:tcW w:w="1485" w:type="pct"/>
            <w:tcBorders>
              <w:left w:val="single" w:sz="4" w:space="0" w:color="auto"/>
              <w:right w:val="single" w:sz="4" w:space="0" w:color="auto"/>
            </w:tcBorders>
            <w:shd w:val="clear" w:color="auto" w:fill="FFFFFF"/>
            <w:tcMar>
              <w:top w:w="0" w:type="dxa"/>
              <w:left w:w="28" w:type="dxa"/>
              <w:bottom w:w="0" w:type="dxa"/>
              <w:right w:w="28" w:type="dxa"/>
            </w:tcMar>
            <w:hideMark/>
          </w:tcPr>
          <w:p w14:paraId="6CFD5DF0"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cs="Arial"/>
              </w:rPr>
            </w:pPr>
            <w:r w:rsidRPr="00A677EA">
              <w:rPr>
                <w:rFonts w:ascii="GHEA Grapalat" w:hAnsi="GHEA Grapalat" w:cs="Arial"/>
              </w:rPr>
              <w:t>D800</w:t>
            </w:r>
          </w:p>
        </w:tc>
        <w:tc>
          <w:tcPr>
            <w:tcW w:w="1669" w:type="pct"/>
            <w:gridSpan w:val="3"/>
            <w:tcBorders>
              <w:left w:val="single" w:sz="4" w:space="0" w:color="auto"/>
              <w:right w:val="single" w:sz="4" w:space="0" w:color="auto"/>
            </w:tcBorders>
            <w:shd w:val="clear" w:color="auto" w:fill="FFFFFF"/>
            <w:tcMar>
              <w:top w:w="0" w:type="dxa"/>
              <w:left w:w="28" w:type="dxa"/>
              <w:bottom w:w="0" w:type="dxa"/>
              <w:right w:w="28" w:type="dxa"/>
            </w:tcMar>
            <w:hideMark/>
          </w:tcPr>
          <w:p w14:paraId="4F09A15E"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cs="Arial"/>
              </w:rPr>
            </w:pPr>
            <w:r w:rsidRPr="00A677EA">
              <w:rPr>
                <w:rFonts w:ascii="GHEA Grapalat" w:hAnsi="GHEA Grapalat" w:cs="Arial"/>
              </w:rPr>
              <w:t xml:space="preserve"> В2,5, В3,5, В5, В7,5</w:t>
            </w:r>
          </w:p>
        </w:tc>
        <w:tc>
          <w:tcPr>
            <w:tcW w:w="1811" w:type="pct"/>
            <w:gridSpan w:val="2"/>
            <w:tcBorders>
              <w:left w:val="single" w:sz="4" w:space="0" w:color="auto"/>
              <w:right w:val="single" w:sz="4" w:space="0" w:color="auto"/>
            </w:tcBorders>
            <w:shd w:val="clear" w:color="auto" w:fill="FFFFFF"/>
            <w:tcMar>
              <w:top w:w="0" w:type="dxa"/>
              <w:left w:w="28" w:type="dxa"/>
              <w:bottom w:w="0" w:type="dxa"/>
              <w:right w:w="28" w:type="dxa"/>
            </w:tcMar>
            <w:hideMark/>
          </w:tcPr>
          <w:p w14:paraId="3F80839E"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cs="Arial"/>
              </w:rPr>
            </w:pPr>
            <w:r w:rsidRPr="00A677EA">
              <w:rPr>
                <w:rFonts w:ascii="GHEA Grapalat" w:hAnsi="GHEA Grapalat" w:cs="Arial"/>
              </w:rPr>
              <w:t xml:space="preserve"> В2, В2,5, В3,5</w:t>
            </w:r>
          </w:p>
        </w:tc>
      </w:tr>
      <w:tr w:rsidR="006747C8" w:rsidRPr="00A677EA" w14:paraId="30E3950C" w14:textId="77777777" w:rsidTr="00347C38">
        <w:trPr>
          <w:gridAfter w:val="1"/>
          <w:wAfter w:w="35" w:type="pct"/>
          <w:jc w:val="center"/>
        </w:trPr>
        <w:tc>
          <w:tcPr>
            <w:tcW w:w="1485" w:type="pct"/>
            <w:tcBorders>
              <w:left w:val="single" w:sz="4" w:space="0" w:color="auto"/>
              <w:right w:val="single" w:sz="4" w:space="0" w:color="auto"/>
            </w:tcBorders>
            <w:shd w:val="clear" w:color="auto" w:fill="FFFFFF"/>
            <w:tcMar>
              <w:top w:w="0" w:type="dxa"/>
              <w:left w:w="28" w:type="dxa"/>
              <w:bottom w:w="0" w:type="dxa"/>
              <w:right w:w="28" w:type="dxa"/>
            </w:tcMar>
            <w:hideMark/>
          </w:tcPr>
          <w:p w14:paraId="5AF4D37F"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cs="Arial"/>
              </w:rPr>
            </w:pPr>
            <w:r w:rsidRPr="00A677EA">
              <w:rPr>
                <w:rFonts w:ascii="GHEA Grapalat" w:hAnsi="GHEA Grapalat" w:cs="Arial"/>
              </w:rPr>
              <w:t>D900</w:t>
            </w:r>
          </w:p>
        </w:tc>
        <w:tc>
          <w:tcPr>
            <w:tcW w:w="1669" w:type="pct"/>
            <w:gridSpan w:val="3"/>
            <w:tcBorders>
              <w:left w:val="single" w:sz="4" w:space="0" w:color="auto"/>
              <w:right w:val="single" w:sz="4" w:space="0" w:color="auto"/>
            </w:tcBorders>
            <w:shd w:val="clear" w:color="auto" w:fill="FFFFFF"/>
            <w:tcMar>
              <w:top w:w="0" w:type="dxa"/>
              <w:left w:w="28" w:type="dxa"/>
              <w:bottom w:w="0" w:type="dxa"/>
              <w:right w:w="28" w:type="dxa"/>
            </w:tcMar>
            <w:hideMark/>
          </w:tcPr>
          <w:p w14:paraId="7D62A1C6"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cs="Arial"/>
              </w:rPr>
            </w:pPr>
            <w:r w:rsidRPr="00A677EA">
              <w:rPr>
                <w:rFonts w:ascii="GHEA Grapalat" w:hAnsi="GHEA Grapalat" w:cs="Arial"/>
              </w:rPr>
              <w:t xml:space="preserve"> В3,5, В5, В7,5, В10</w:t>
            </w:r>
          </w:p>
        </w:tc>
        <w:tc>
          <w:tcPr>
            <w:tcW w:w="1811" w:type="pct"/>
            <w:gridSpan w:val="2"/>
            <w:tcBorders>
              <w:left w:val="single" w:sz="4" w:space="0" w:color="auto"/>
              <w:right w:val="single" w:sz="4" w:space="0" w:color="auto"/>
            </w:tcBorders>
            <w:shd w:val="clear" w:color="auto" w:fill="FFFFFF"/>
            <w:tcMar>
              <w:top w:w="0" w:type="dxa"/>
              <w:left w:w="28" w:type="dxa"/>
              <w:bottom w:w="0" w:type="dxa"/>
              <w:right w:w="28" w:type="dxa"/>
            </w:tcMar>
            <w:hideMark/>
          </w:tcPr>
          <w:p w14:paraId="4BE525AF"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cs="Arial"/>
              </w:rPr>
            </w:pPr>
            <w:r w:rsidRPr="00A677EA">
              <w:rPr>
                <w:rFonts w:ascii="GHEA Grapalat" w:hAnsi="GHEA Grapalat" w:cs="Arial"/>
              </w:rPr>
              <w:t xml:space="preserve"> В2,5, В3,5, В5</w:t>
            </w:r>
          </w:p>
        </w:tc>
      </w:tr>
      <w:tr w:rsidR="006747C8" w:rsidRPr="00A677EA" w14:paraId="0614D328" w14:textId="77777777" w:rsidTr="00347C38">
        <w:trPr>
          <w:gridAfter w:val="1"/>
          <w:wAfter w:w="35" w:type="pct"/>
          <w:jc w:val="center"/>
        </w:trPr>
        <w:tc>
          <w:tcPr>
            <w:tcW w:w="1485" w:type="pct"/>
            <w:tcBorders>
              <w:left w:val="single" w:sz="4" w:space="0" w:color="auto"/>
              <w:right w:val="single" w:sz="4" w:space="0" w:color="auto"/>
            </w:tcBorders>
            <w:shd w:val="clear" w:color="auto" w:fill="FFFFFF"/>
            <w:tcMar>
              <w:top w:w="0" w:type="dxa"/>
              <w:left w:w="28" w:type="dxa"/>
              <w:bottom w:w="0" w:type="dxa"/>
              <w:right w:w="28" w:type="dxa"/>
            </w:tcMar>
            <w:hideMark/>
          </w:tcPr>
          <w:p w14:paraId="25D9CB79"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cs="Arial"/>
              </w:rPr>
            </w:pPr>
            <w:r w:rsidRPr="00A677EA">
              <w:rPr>
                <w:rFonts w:ascii="GHEA Grapalat" w:hAnsi="GHEA Grapalat" w:cs="Arial"/>
              </w:rPr>
              <w:t>D1000</w:t>
            </w:r>
          </w:p>
        </w:tc>
        <w:tc>
          <w:tcPr>
            <w:tcW w:w="1669" w:type="pct"/>
            <w:gridSpan w:val="3"/>
            <w:tcBorders>
              <w:left w:val="single" w:sz="4" w:space="0" w:color="auto"/>
              <w:right w:val="single" w:sz="4" w:space="0" w:color="auto"/>
            </w:tcBorders>
            <w:shd w:val="clear" w:color="auto" w:fill="FFFFFF"/>
            <w:tcMar>
              <w:top w:w="0" w:type="dxa"/>
              <w:left w:w="28" w:type="dxa"/>
              <w:bottom w:w="0" w:type="dxa"/>
              <w:right w:w="28" w:type="dxa"/>
            </w:tcMar>
            <w:hideMark/>
          </w:tcPr>
          <w:p w14:paraId="2F5F99D4"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cs="Arial"/>
              </w:rPr>
            </w:pPr>
            <w:r w:rsidRPr="00A677EA">
              <w:rPr>
                <w:rFonts w:ascii="GHEA Grapalat" w:hAnsi="GHEA Grapalat" w:cs="Arial"/>
              </w:rPr>
              <w:t xml:space="preserve"> В7,5, В10, В12,5</w:t>
            </w:r>
          </w:p>
        </w:tc>
        <w:tc>
          <w:tcPr>
            <w:tcW w:w="1811" w:type="pct"/>
            <w:gridSpan w:val="2"/>
            <w:tcBorders>
              <w:left w:val="single" w:sz="4" w:space="0" w:color="auto"/>
              <w:right w:val="single" w:sz="4" w:space="0" w:color="auto"/>
            </w:tcBorders>
            <w:shd w:val="clear" w:color="auto" w:fill="FFFFFF"/>
            <w:tcMar>
              <w:top w:w="0" w:type="dxa"/>
              <w:left w:w="28" w:type="dxa"/>
              <w:bottom w:w="0" w:type="dxa"/>
              <w:right w:w="28" w:type="dxa"/>
            </w:tcMar>
            <w:hideMark/>
          </w:tcPr>
          <w:p w14:paraId="019D2EB0"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cs="Arial"/>
              </w:rPr>
            </w:pPr>
            <w:r w:rsidRPr="00A677EA">
              <w:rPr>
                <w:rFonts w:ascii="GHEA Grapalat" w:hAnsi="GHEA Grapalat" w:cs="Arial"/>
              </w:rPr>
              <w:t xml:space="preserve"> В5, В7,5</w:t>
            </w:r>
          </w:p>
        </w:tc>
      </w:tr>
      <w:tr w:rsidR="006747C8" w:rsidRPr="00A677EA" w14:paraId="3C98BFC4" w14:textId="77777777" w:rsidTr="00347C38">
        <w:trPr>
          <w:gridAfter w:val="1"/>
          <w:wAfter w:w="35" w:type="pct"/>
          <w:jc w:val="center"/>
        </w:trPr>
        <w:tc>
          <w:tcPr>
            <w:tcW w:w="1485" w:type="pct"/>
            <w:tcBorders>
              <w:left w:val="single" w:sz="4" w:space="0" w:color="auto"/>
              <w:right w:val="single" w:sz="4" w:space="0" w:color="auto"/>
            </w:tcBorders>
            <w:shd w:val="clear" w:color="auto" w:fill="FFFFFF"/>
            <w:tcMar>
              <w:top w:w="0" w:type="dxa"/>
              <w:left w:w="28" w:type="dxa"/>
              <w:bottom w:w="0" w:type="dxa"/>
              <w:right w:w="28" w:type="dxa"/>
            </w:tcMar>
            <w:hideMark/>
          </w:tcPr>
          <w:p w14:paraId="67F5685E"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cs="Arial"/>
              </w:rPr>
            </w:pPr>
            <w:r w:rsidRPr="00A677EA">
              <w:rPr>
                <w:rFonts w:ascii="GHEA Grapalat" w:hAnsi="GHEA Grapalat" w:cs="Arial"/>
              </w:rPr>
              <w:t>D1100</w:t>
            </w:r>
          </w:p>
        </w:tc>
        <w:tc>
          <w:tcPr>
            <w:tcW w:w="1669" w:type="pct"/>
            <w:gridSpan w:val="3"/>
            <w:tcBorders>
              <w:left w:val="single" w:sz="4" w:space="0" w:color="auto"/>
              <w:right w:val="single" w:sz="4" w:space="0" w:color="auto"/>
            </w:tcBorders>
            <w:shd w:val="clear" w:color="auto" w:fill="FFFFFF"/>
            <w:tcMar>
              <w:top w:w="0" w:type="dxa"/>
              <w:left w:w="28" w:type="dxa"/>
              <w:bottom w:w="0" w:type="dxa"/>
              <w:right w:w="28" w:type="dxa"/>
            </w:tcMar>
            <w:hideMark/>
          </w:tcPr>
          <w:p w14:paraId="4CB1C462"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cs="Arial"/>
              </w:rPr>
            </w:pPr>
            <w:r w:rsidRPr="00A677EA">
              <w:rPr>
                <w:rFonts w:ascii="GHEA Grapalat" w:hAnsi="GHEA Grapalat" w:cs="Arial"/>
              </w:rPr>
              <w:t xml:space="preserve"> В10, В12,5, В15, В17,5</w:t>
            </w:r>
          </w:p>
        </w:tc>
        <w:tc>
          <w:tcPr>
            <w:tcW w:w="1811" w:type="pct"/>
            <w:gridSpan w:val="2"/>
            <w:tcBorders>
              <w:left w:val="single" w:sz="4" w:space="0" w:color="auto"/>
              <w:right w:val="single" w:sz="4" w:space="0" w:color="auto"/>
            </w:tcBorders>
            <w:shd w:val="clear" w:color="auto" w:fill="FFFFFF"/>
            <w:tcMar>
              <w:top w:w="0" w:type="dxa"/>
              <w:left w:w="28" w:type="dxa"/>
              <w:bottom w:w="0" w:type="dxa"/>
              <w:right w:w="28" w:type="dxa"/>
            </w:tcMar>
            <w:hideMark/>
          </w:tcPr>
          <w:p w14:paraId="5AC7C335"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cs="Arial"/>
              </w:rPr>
            </w:pPr>
            <w:r w:rsidRPr="00A677EA">
              <w:rPr>
                <w:rFonts w:ascii="GHEA Grapalat" w:hAnsi="GHEA Grapalat" w:cs="Arial"/>
              </w:rPr>
              <w:t xml:space="preserve"> В7,5, В10</w:t>
            </w:r>
          </w:p>
        </w:tc>
      </w:tr>
      <w:tr w:rsidR="006747C8" w:rsidRPr="00A677EA" w14:paraId="51F5726A" w14:textId="77777777" w:rsidTr="00347C38">
        <w:trPr>
          <w:gridAfter w:val="1"/>
          <w:wAfter w:w="35" w:type="pct"/>
          <w:jc w:val="center"/>
        </w:trPr>
        <w:tc>
          <w:tcPr>
            <w:tcW w:w="1485" w:type="pct"/>
            <w:tcBorders>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4B01912D"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cs="Arial"/>
              </w:rPr>
            </w:pPr>
            <w:r w:rsidRPr="00A677EA">
              <w:rPr>
                <w:rFonts w:ascii="GHEA Grapalat" w:hAnsi="GHEA Grapalat" w:cs="Arial"/>
              </w:rPr>
              <w:t>D1200</w:t>
            </w:r>
          </w:p>
        </w:tc>
        <w:tc>
          <w:tcPr>
            <w:tcW w:w="1669" w:type="pct"/>
            <w:gridSpan w:val="3"/>
            <w:tcBorders>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162B566C"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cs="Arial"/>
              </w:rPr>
            </w:pPr>
            <w:r w:rsidRPr="00A677EA">
              <w:rPr>
                <w:rFonts w:ascii="GHEA Grapalat" w:hAnsi="GHEA Grapalat" w:cs="Arial"/>
              </w:rPr>
              <w:t xml:space="preserve"> В12,5, В15, В17,5, В20</w:t>
            </w:r>
          </w:p>
        </w:tc>
        <w:tc>
          <w:tcPr>
            <w:tcW w:w="1811" w:type="pct"/>
            <w:gridSpan w:val="2"/>
            <w:tcBorders>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179F365E"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cs="Arial"/>
              </w:rPr>
            </w:pPr>
            <w:r w:rsidRPr="00A677EA">
              <w:rPr>
                <w:rFonts w:ascii="GHEA Grapalat" w:hAnsi="GHEA Grapalat" w:cs="Arial"/>
              </w:rPr>
              <w:t xml:space="preserve"> В10, В12,5</w:t>
            </w:r>
          </w:p>
        </w:tc>
      </w:tr>
      <w:tr w:rsidR="006747C8" w:rsidRPr="00A677EA" w14:paraId="6CBA5EEC" w14:textId="77777777" w:rsidTr="00347C38">
        <w:trPr>
          <w:gridAfter w:val="1"/>
          <w:wAfter w:w="35" w:type="pct"/>
          <w:jc w:val="center"/>
        </w:trPr>
        <w:tc>
          <w:tcPr>
            <w:tcW w:w="1485" w:type="pct"/>
            <w:tcBorders>
              <w:top w:val="single" w:sz="4" w:space="0" w:color="auto"/>
              <w:left w:val="single" w:sz="4" w:space="0" w:color="auto"/>
              <w:right w:val="single" w:sz="4" w:space="0" w:color="auto"/>
            </w:tcBorders>
            <w:shd w:val="clear" w:color="auto" w:fill="FFFFFF"/>
            <w:tcMar>
              <w:top w:w="0" w:type="dxa"/>
              <w:left w:w="28" w:type="dxa"/>
              <w:bottom w:w="0" w:type="dxa"/>
              <w:right w:w="28" w:type="dxa"/>
            </w:tcMar>
            <w:hideMark/>
          </w:tcPr>
          <w:p w14:paraId="5033242C" w14:textId="77777777" w:rsidR="006747C8" w:rsidRPr="00A677EA" w:rsidRDefault="006747C8" w:rsidP="00347C38">
            <w:pPr>
              <w:shd w:val="clear" w:color="auto" w:fill="FFFFFF"/>
              <w:autoSpaceDE w:val="0"/>
              <w:autoSpaceDN w:val="0"/>
              <w:spacing w:after="0" w:line="240" w:lineRule="auto"/>
              <w:rPr>
                <w:rFonts w:ascii="GHEA Grapalat" w:eastAsiaTheme="minorEastAsia" w:hAnsi="GHEA Grapalat"/>
              </w:rPr>
            </w:pPr>
            <w:r w:rsidRPr="00A677EA">
              <w:rPr>
                <w:rFonts w:ascii="GHEA Grapalat" w:hAnsi="GHEA Grapalat"/>
              </w:rPr>
              <w:t>6.</w:t>
            </w:r>
            <w:r w:rsidRPr="00A677EA">
              <w:rPr>
                <w:rFonts w:ascii="GHEA Grapalat" w:hAnsi="GHEA Grapalat"/>
                <w:b/>
              </w:rPr>
              <w:t xml:space="preserve"> Ծակոտկենացված բետոն</w:t>
            </w:r>
            <w:r w:rsidRPr="00A677EA">
              <w:rPr>
                <w:rFonts w:ascii="GHEA Grapalat" w:hAnsi="GHEA Grapalat"/>
                <w:b/>
                <w:lang w:val="en-US"/>
              </w:rPr>
              <w:t>՝</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միջին</w:t>
            </w:r>
            <w:r w:rsidRPr="00A677EA">
              <w:rPr>
                <w:rFonts w:ascii="GHEA Grapalat" w:hAnsi="GHEA Grapalat"/>
              </w:rPr>
              <w:t xml:space="preserve"> </w:t>
            </w:r>
            <w:r w:rsidRPr="00A677EA">
              <w:rPr>
                <w:rFonts w:ascii="GHEA Grapalat" w:hAnsi="GHEA Grapalat"/>
                <w:lang w:val="en-US"/>
              </w:rPr>
              <w:t>խտության</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տեսականիշի</w:t>
            </w:r>
          </w:p>
        </w:tc>
        <w:tc>
          <w:tcPr>
            <w:tcW w:w="3480" w:type="pct"/>
            <w:gridSpan w:val="5"/>
            <w:tcBorders>
              <w:top w:val="single" w:sz="4" w:space="0" w:color="auto"/>
              <w:left w:val="single" w:sz="4" w:space="0" w:color="auto"/>
              <w:right w:val="single" w:sz="4" w:space="0" w:color="auto"/>
            </w:tcBorders>
            <w:shd w:val="clear" w:color="auto" w:fill="FFFFFF"/>
            <w:tcMar>
              <w:top w:w="0" w:type="dxa"/>
              <w:left w:w="28" w:type="dxa"/>
              <w:bottom w:w="0" w:type="dxa"/>
              <w:right w:w="28" w:type="dxa"/>
            </w:tcMar>
            <w:hideMark/>
          </w:tcPr>
          <w:p w14:paraId="54FF99C1" w14:textId="77777777" w:rsidR="006747C8" w:rsidRPr="00A677EA" w:rsidRDefault="006747C8" w:rsidP="00347C38">
            <w:pPr>
              <w:spacing w:after="0" w:line="240" w:lineRule="auto"/>
              <w:rPr>
                <w:rFonts w:ascii="GHEA Grapalat" w:eastAsia="Times New Roman" w:hAnsi="GHEA Grapalat"/>
              </w:rPr>
            </w:pPr>
          </w:p>
        </w:tc>
      </w:tr>
      <w:tr w:rsidR="006747C8" w:rsidRPr="00A677EA" w14:paraId="22CB1CFC" w14:textId="77777777" w:rsidTr="00347C38">
        <w:trPr>
          <w:gridAfter w:val="1"/>
          <w:wAfter w:w="35" w:type="pct"/>
          <w:jc w:val="center"/>
        </w:trPr>
        <w:tc>
          <w:tcPr>
            <w:tcW w:w="1485" w:type="pct"/>
            <w:tcBorders>
              <w:left w:val="single" w:sz="4" w:space="0" w:color="auto"/>
              <w:right w:val="single" w:sz="4" w:space="0" w:color="auto"/>
            </w:tcBorders>
            <w:shd w:val="clear" w:color="auto" w:fill="FFFFFF"/>
            <w:tcMar>
              <w:top w:w="0" w:type="dxa"/>
              <w:left w:w="28" w:type="dxa"/>
              <w:bottom w:w="0" w:type="dxa"/>
              <w:right w:w="28" w:type="dxa"/>
            </w:tcMar>
            <w:hideMark/>
          </w:tcPr>
          <w:p w14:paraId="44D86D75"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cs="Arial"/>
              </w:rPr>
            </w:pPr>
            <w:r w:rsidRPr="00A677EA">
              <w:rPr>
                <w:rFonts w:ascii="GHEA Grapalat" w:hAnsi="GHEA Grapalat" w:cs="Arial"/>
              </w:rPr>
              <w:t>D800, D900, D1000</w:t>
            </w:r>
          </w:p>
        </w:tc>
        <w:tc>
          <w:tcPr>
            <w:tcW w:w="3480" w:type="pct"/>
            <w:gridSpan w:val="5"/>
            <w:tcBorders>
              <w:left w:val="single" w:sz="4" w:space="0" w:color="auto"/>
              <w:right w:val="single" w:sz="4" w:space="0" w:color="auto"/>
            </w:tcBorders>
            <w:shd w:val="clear" w:color="auto" w:fill="FFFFFF"/>
            <w:tcMar>
              <w:top w:w="0" w:type="dxa"/>
              <w:left w:w="28" w:type="dxa"/>
              <w:bottom w:w="0" w:type="dxa"/>
              <w:right w:w="28" w:type="dxa"/>
            </w:tcMar>
            <w:hideMark/>
          </w:tcPr>
          <w:p w14:paraId="3DEC06BC"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cs="Arial"/>
              </w:rPr>
            </w:pPr>
            <w:r w:rsidRPr="00A677EA">
              <w:rPr>
                <w:rFonts w:ascii="GHEA Grapalat" w:hAnsi="GHEA Grapalat" w:cs="Arial"/>
              </w:rPr>
              <w:t xml:space="preserve"> В2,5, В3,5, В5</w:t>
            </w:r>
          </w:p>
        </w:tc>
      </w:tr>
      <w:tr w:rsidR="006747C8" w:rsidRPr="00A677EA" w14:paraId="669CC9A0" w14:textId="77777777" w:rsidTr="00347C38">
        <w:trPr>
          <w:gridAfter w:val="1"/>
          <w:wAfter w:w="35" w:type="pct"/>
          <w:jc w:val="center"/>
        </w:trPr>
        <w:tc>
          <w:tcPr>
            <w:tcW w:w="1485" w:type="pct"/>
            <w:tcBorders>
              <w:left w:val="single" w:sz="4" w:space="0" w:color="auto"/>
              <w:right w:val="single" w:sz="4" w:space="0" w:color="auto"/>
            </w:tcBorders>
            <w:shd w:val="clear" w:color="auto" w:fill="FFFFFF"/>
            <w:tcMar>
              <w:top w:w="0" w:type="dxa"/>
              <w:left w:w="28" w:type="dxa"/>
              <w:bottom w:w="0" w:type="dxa"/>
              <w:right w:w="28" w:type="dxa"/>
            </w:tcMar>
            <w:hideMark/>
          </w:tcPr>
          <w:p w14:paraId="6523BC59"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cs="Arial"/>
              </w:rPr>
            </w:pPr>
            <w:r w:rsidRPr="00A677EA">
              <w:rPr>
                <w:rFonts w:ascii="GHEA Grapalat" w:hAnsi="GHEA Grapalat" w:cs="Arial"/>
              </w:rPr>
              <w:t>D1100, D1200, D1300</w:t>
            </w:r>
          </w:p>
        </w:tc>
        <w:tc>
          <w:tcPr>
            <w:tcW w:w="3480" w:type="pct"/>
            <w:gridSpan w:val="5"/>
            <w:tcBorders>
              <w:left w:val="single" w:sz="4" w:space="0" w:color="auto"/>
              <w:right w:val="single" w:sz="4" w:space="0" w:color="auto"/>
            </w:tcBorders>
            <w:shd w:val="clear" w:color="auto" w:fill="FFFFFF"/>
            <w:tcMar>
              <w:top w:w="0" w:type="dxa"/>
              <w:left w:w="28" w:type="dxa"/>
              <w:bottom w:w="0" w:type="dxa"/>
              <w:right w:w="28" w:type="dxa"/>
            </w:tcMar>
            <w:hideMark/>
          </w:tcPr>
          <w:p w14:paraId="26FD8324"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cs="Arial"/>
              </w:rPr>
            </w:pPr>
            <w:r w:rsidRPr="00A677EA">
              <w:rPr>
                <w:rFonts w:ascii="GHEA Grapalat" w:hAnsi="GHEA Grapalat" w:cs="Arial"/>
              </w:rPr>
              <w:t xml:space="preserve"> В7,5</w:t>
            </w:r>
          </w:p>
        </w:tc>
      </w:tr>
      <w:tr w:rsidR="006747C8" w:rsidRPr="00A677EA" w14:paraId="162A9FF0" w14:textId="77777777" w:rsidTr="00347C38">
        <w:trPr>
          <w:gridAfter w:val="1"/>
          <w:wAfter w:w="35" w:type="pct"/>
          <w:jc w:val="center"/>
        </w:trPr>
        <w:tc>
          <w:tcPr>
            <w:tcW w:w="1485" w:type="pct"/>
            <w:tcBorders>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27EFFF41"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cs="Arial"/>
              </w:rPr>
            </w:pPr>
            <w:r w:rsidRPr="00A677EA">
              <w:rPr>
                <w:rFonts w:ascii="GHEA Grapalat" w:hAnsi="GHEA Grapalat" w:cs="Arial"/>
              </w:rPr>
              <w:t>D1400</w:t>
            </w:r>
          </w:p>
        </w:tc>
        <w:tc>
          <w:tcPr>
            <w:tcW w:w="3480" w:type="pct"/>
            <w:gridSpan w:val="5"/>
            <w:tcBorders>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3D202B51"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cs="Arial"/>
              </w:rPr>
            </w:pPr>
            <w:r w:rsidRPr="00A677EA">
              <w:rPr>
                <w:rFonts w:ascii="GHEA Grapalat" w:hAnsi="GHEA Grapalat" w:cs="Arial"/>
              </w:rPr>
              <w:t xml:space="preserve"> В3,5, В5, В7,5</w:t>
            </w:r>
          </w:p>
        </w:tc>
      </w:tr>
      <w:tr w:rsidR="006747C8" w:rsidRPr="00A677EA" w14:paraId="1CE8ED19" w14:textId="77777777" w:rsidTr="00347C38">
        <w:trPr>
          <w:gridAfter w:val="1"/>
          <w:wAfter w:w="35" w:type="pct"/>
          <w:trHeight w:val="2795"/>
          <w:jc w:val="center"/>
        </w:trPr>
        <w:tc>
          <w:tcPr>
            <w:tcW w:w="4965" w:type="pct"/>
            <w:gridSpan w:val="6"/>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7C468809" w14:textId="77777777" w:rsidR="006747C8" w:rsidRPr="00A677EA" w:rsidRDefault="006747C8" w:rsidP="00347C38">
            <w:pPr>
              <w:shd w:val="clear" w:color="auto" w:fill="FFFFFF"/>
              <w:tabs>
                <w:tab w:val="left" w:pos="601"/>
              </w:tabs>
              <w:autoSpaceDE w:val="0"/>
              <w:autoSpaceDN w:val="0"/>
              <w:spacing w:after="0" w:line="240" w:lineRule="auto"/>
              <w:ind w:left="460" w:hanging="284"/>
              <w:jc w:val="both"/>
              <w:rPr>
                <w:rFonts w:ascii="GHEA Grapalat" w:hAnsi="GHEA Grapalat"/>
                <w:sz w:val="20"/>
                <w:szCs w:val="20"/>
              </w:rPr>
            </w:pPr>
            <w:r w:rsidRPr="00A677EA">
              <w:rPr>
                <w:rFonts w:ascii="GHEA Grapalat" w:eastAsia="Times New Roman" w:hAnsi="GHEA Grapalat"/>
                <w:sz w:val="20"/>
                <w:szCs w:val="20"/>
              </w:rPr>
              <w:t xml:space="preserve">1. </w:t>
            </w:r>
            <w:r w:rsidRPr="00A677EA">
              <w:rPr>
                <w:rFonts w:ascii="GHEA Grapalat" w:eastAsia="Times New Roman" w:hAnsi="GHEA Grapalat"/>
                <w:sz w:val="20"/>
                <w:szCs w:val="20"/>
              </w:rPr>
              <w:tab/>
              <w:t>«</w:t>
            </w:r>
            <w:r w:rsidRPr="00A677EA">
              <w:rPr>
                <w:rFonts w:ascii="GHEA Grapalat" w:eastAsia="Times New Roman" w:hAnsi="GHEA Grapalat"/>
                <w:sz w:val="20"/>
                <w:szCs w:val="20"/>
                <w:lang w:val="en-US"/>
              </w:rPr>
              <w:t>Բետոնի</w:t>
            </w:r>
            <w:r w:rsidRPr="00A677EA">
              <w:rPr>
                <w:rFonts w:ascii="GHEA Grapalat" w:eastAsia="Times New Roman" w:hAnsi="GHEA Grapalat"/>
                <w:sz w:val="20"/>
                <w:szCs w:val="20"/>
              </w:rPr>
              <w:t xml:space="preserve"> </w:t>
            </w:r>
            <w:r w:rsidRPr="00A677EA">
              <w:rPr>
                <w:rFonts w:ascii="GHEA Grapalat" w:eastAsia="Times New Roman" w:hAnsi="GHEA Grapalat"/>
                <w:sz w:val="20"/>
                <w:szCs w:val="20"/>
                <w:lang w:val="en-US"/>
              </w:rPr>
              <w:t>դաս</w:t>
            </w:r>
            <w:r w:rsidRPr="00A677EA">
              <w:rPr>
                <w:rFonts w:ascii="GHEA Grapalat" w:eastAsia="Times New Roman" w:hAnsi="GHEA Grapalat"/>
                <w:sz w:val="20"/>
                <w:szCs w:val="20"/>
              </w:rPr>
              <w:t xml:space="preserve">» </w:t>
            </w:r>
            <w:r w:rsidRPr="00A677EA">
              <w:rPr>
                <w:rFonts w:ascii="GHEA Grapalat" w:eastAsia="Times New Roman" w:hAnsi="GHEA Grapalat"/>
                <w:sz w:val="20"/>
                <w:szCs w:val="20"/>
                <w:lang w:val="en-US"/>
              </w:rPr>
              <w:t>և</w:t>
            </w:r>
            <w:r w:rsidRPr="00A677EA">
              <w:rPr>
                <w:rFonts w:ascii="GHEA Grapalat" w:eastAsia="Times New Roman" w:hAnsi="GHEA Grapalat"/>
                <w:sz w:val="20"/>
                <w:szCs w:val="20"/>
              </w:rPr>
              <w:t xml:space="preserve"> «</w:t>
            </w:r>
            <w:r w:rsidRPr="00A677EA">
              <w:rPr>
                <w:rFonts w:ascii="GHEA Grapalat" w:eastAsia="Times New Roman" w:hAnsi="GHEA Grapalat"/>
                <w:sz w:val="20"/>
                <w:szCs w:val="20"/>
                <w:lang w:val="en-US"/>
              </w:rPr>
              <w:t>Բետոնի</w:t>
            </w:r>
            <w:r w:rsidRPr="00A677EA">
              <w:rPr>
                <w:rFonts w:ascii="GHEA Grapalat" w:eastAsia="Times New Roman" w:hAnsi="GHEA Grapalat"/>
                <w:sz w:val="20"/>
                <w:szCs w:val="20"/>
              </w:rPr>
              <w:t xml:space="preserve"> </w:t>
            </w:r>
            <w:r w:rsidRPr="00A677EA">
              <w:rPr>
                <w:rFonts w:ascii="GHEA Grapalat" w:eastAsia="Times New Roman" w:hAnsi="GHEA Grapalat"/>
                <w:sz w:val="20"/>
                <w:szCs w:val="20"/>
                <w:lang w:val="en-US"/>
              </w:rPr>
              <w:t>տեսականիշ</w:t>
            </w:r>
            <w:r w:rsidRPr="00A677EA">
              <w:rPr>
                <w:rFonts w:ascii="GHEA Grapalat" w:eastAsia="Times New Roman" w:hAnsi="GHEA Grapalat"/>
                <w:sz w:val="20"/>
                <w:szCs w:val="20"/>
              </w:rPr>
              <w:t xml:space="preserve">» </w:t>
            </w:r>
            <w:r w:rsidRPr="00A677EA">
              <w:rPr>
                <w:rFonts w:ascii="GHEA Grapalat" w:eastAsia="Times New Roman" w:hAnsi="GHEA Grapalat"/>
                <w:sz w:val="20"/>
                <w:szCs w:val="20"/>
                <w:lang w:val="en-US"/>
              </w:rPr>
              <w:t>տերմինները՝</w:t>
            </w:r>
            <w:r w:rsidRPr="00A677EA">
              <w:rPr>
                <w:rFonts w:ascii="GHEA Grapalat" w:eastAsia="Times New Roman" w:hAnsi="GHEA Grapalat"/>
                <w:sz w:val="20"/>
                <w:szCs w:val="20"/>
              </w:rPr>
              <w:t xml:space="preserve"> </w:t>
            </w:r>
            <w:r w:rsidRPr="00A677EA">
              <w:rPr>
                <w:rFonts w:ascii="GHEA Grapalat" w:eastAsia="Times New Roman" w:hAnsi="GHEA Grapalat"/>
                <w:sz w:val="20"/>
                <w:szCs w:val="20"/>
                <w:lang w:val="en-US"/>
              </w:rPr>
              <w:t>համաձայն</w:t>
            </w:r>
            <w:r w:rsidRPr="00A677EA">
              <w:rPr>
                <w:rFonts w:ascii="GHEA Grapalat" w:eastAsia="Times New Roman" w:hAnsi="GHEA Grapalat"/>
                <w:sz w:val="20"/>
                <w:szCs w:val="20"/>
              </w:rPr>
              <w:t xml:space="preserve"> </w:t>
            </w:r>
            <w:r w:rsidRPr="00A677EA">
              <w:rPr>
                <w:rFonts w:ascii="GHEA Grapalat" w:eastAsia="Times New Roman" w:hAnsi="GHEA Grapalat"/>
                <w:sz w:val="20"/>
                <w:szCs w:val="20"/>
                <w:lang w:val="en-US"/>
              </w:rPr>
              <w:t>ԳՕՍՏ</w:t>
            </w:r>
            <w:r w:rsidRPr="00A677EA">
              <w:rPr>
                <w:rFonts w:ascii="GHEA Grapalat" w:eastAsia="Times New Roman" w:hAnsi="GHEA Grapalat"/>
                <w:sz w:val="20"/>
                <w:szCs w:val="20"/>
              </w:rPr>
              <w:t xml:space="preserve"> 25192-82 </w:t>
            </w:r>
            <w:r w:rsidRPr="00A677EA">
              <w:rPr>
                <w:rFonts w:ascii="GHEA Grapalat" w:eastAsia="Times New Roman" w:hAnsi="GHEA Grapalat"/>
                <w:sz w:val="20"/>
                <w:szCs w:val="20"/>
                <w:lang w:val="en-US"/>
              </w:rPr>
              <w:t>ստանդարտի</w:t>
            </w:r>
            <w:r w:rsidRPr="00A677EA">
              <w:rPr>
                <w:rFonts w:ascii="GHEA Grapalat" w:eastAsia="Times New Roman" w:hAnsi="GHEA Grapalat"/>
                <w:sz w:val="20"/>
                <w:szCs w:val="20"/>
              </w:rPr>
              <w:t>:</w:t>
            </w:r>
          </w:p>
          <w:p w14:paraId="38DDB6E8" w14:textId="77777777" w:rsidR="006747C8" w:rsidRPr="00A677EA" w:rsidRDefault="006747C8" w:rsidP="00347C38">
            <w:pPr>
              <w:shd w:val="clear" w:color="auto" w:fill="FFFFFF"/>
              <w:tabs>
                <w:tab w:val="left" w:pos="621"/>
              </w:tabs>
              <w:autoSpaceDE w:val="0"/>
              <w:autoSpaceDN w:val="0"/>
              <w:spacing w:after="0" w:line="240" w:lineRule="auto"/>
              <w:ind w:left="460" w:hanging="284"/>
              <w:jc w:val="both"/>
              <w:rPr>
                <w:rFonts w:ascii="GHEA Grapalat" w:hAnsi="GHEA Grapalat"/>
                <w:sz w:val="20"/>
                <w:szCs w:val="20"/>
              </w:rPr>
            </w:pPr>
            <w:r w:rsidRPr="00A677EA">
              <w:rPr>
                <w:rFonts w:ascii="GHEA Grapalat" w:hAnsi="GHEA Grapalat"/>
                <w:sz w:val="20"/>
                <w:szCs w:val="20"/>
              </w:rPr>
              <w:t xml:space="preserve">2. </w:t>
            </w:r>
            <w:r w:rsidRPr="00A677EA">
              <w:rPr>
                <w:rFonts w:ascii="GHEA Grapalat" w:hAnsi="GHEA Grapalat"/>
                <w:sz w:val="20"/>
                <w:szCs w:val="20"/>
              </w:rPr>
              <w:tab/>
            </w:r>
            <w:r w:rsidRPr="00A677EA">
              <w:rPr>
                <w:rFonts w:ascii="GHEA Grapalat" w:hAnsi="GHEA Grapalat"/>
                <w:sz w:val="20"/>
                <w:szCs w:val="20"/>
                <w:lang w:val="en-US"/>
              </w:rPr>
              <w:t>Սույն</w:t>
            </w:r>
            <w:r w:rsidRPr="00A677EA">
              <w:rPr>
                <w:rFonts w:ascii="GHEA Grapalat" w:hAnsi="GHEA Grapalat"/>
                <w:sz w:val="20"/>
                <w:szCs w:val="20"/>
              </w:rPr>
              <w:t xml:space="preserve"> </w:t>
            </w:r>
            <w:r w:rsidRPr="00A677EA">
              <w:rPr>
                <w:rFonts w:ascii="GHEA Grapalat" w:hAnsi="GHEA Grapalat"/>
                <w:sz w:val="20"/>
                <w:szCs w:val="20"/>
                <w:lang w:val="en-US"/>
              </w:rPr>
              <w:t>շինարարական</w:t>
            </w:r>
            <w:r w:rsidRPr="00A677EA">
              <w:rPr>
                <w:rFonts w:ascii="GHEA Grapalat" w:hAnsi="GHEA Grapalat"/>
                <w:sz w:val="20"/>
                <w:szCs w:val="20"/>
              </w:rPr>
              <w:t xml:space="preserve"> </w:t>
            </w:r>
            <w:r w:rsidRPr="00A677EA">
              <w:rPr>
                <w:rFonts w:ascii="GHEA Grapalat" w:hAnsi="GHEA Grapalat"/>
                <w:sz w:val="20"/>
                <w:szCs w:val="20"/>
                <w:lang w:val="en-US"/>
              </w:rPr>
              <w:t>նորմերում</w:t>
            </w:r>
            <w:r w:rsidRPr="00A677EA">
              <w:rPr>
                <w:rFonts w:ascii="GHEA Grapalat" w:hAnsi="GHEA Grapalat"/>
                <w:sz w:val="20"/>
                <w:szCs w:val="20"/>
              </w:rPr>
              <w:t xml:space="preserve"> «</w:t>
            </w:r>
            <w:r w:rsidRPr="00A677EA">
              <w:rPr>
                <w:rFonts w:ascii="GHEA Grapalat" w:hAnsi="GHEA Grapalat"/>
                <w:sz w:val="20"/>
                <w:szCs w:val="20"/>
                <w:lang w:val="en-US"/>
              </w:rPr>
              <w:t>թեթև</w:t>
            </w:r>
            <w:r w:rsidRPr="00A677EA">
              <w:rPr>
                <w:rFonts w:ascii="GHEA Grapalat" w:hAnsi="GHEA Grapalat"/>
                <w:sz w:val="20"/>
                <w:szCs w:val="20"/>
              </w:rPr>
              <w:t xml:space="preserve"> </w:t>
            </w:r>
            <w:r w:rsidRPr="00A677EA">
              <w:rPr>
                <w:rFonts w:ascii="GHEA Grapalat" w:hAnsi="GHEA Grapalat"/>
                <w:sz w:val="20"/>
                <w:szCs w:val="20"/>
                <w:lang w:val="en-US"/>
              </w:rPr>
              <w:t>բետոն</w:t>
            </w:r>
            <w:r w:rsidRPr="00A677EA">
              <w:rPr>
                <w:rFonts w:ascii="GHEA Grapalat" w:hAnsi="GHEA Grapalat"/>
                <w:sz w:val="20"/>
                <w:szCs w:val="20"/>
              </w:rPr>
              <w:t xml:space="preserve">» </w:t>
            </w:r>
            <w:r w:rsidRPr="00A677EA">
              <w:rPr>
                <w:rFonts w:ascii="GHEA Grapalat" w:hAnsi="GHEA Grapalat"/>
                <w:sz w:val="20"/>
                <w:szCs w:val="20"/>
                <w:lang w:val="en-US"/>
              </w:rPr>
              <w:t>և</w:t>
            </w:r>
            <w:r w:rsidRPr="00A677EA">
              <w:rPr>
                <w:rFonts w:ascii="GHEA Grapalat" w:hAnsi="GHEA Grapalat"/>
                <w:sz w:val="20"/>
                <w:szCs w:val="20"/>
              </w:rPr>
              <w:t xml:space="preserve"> «</w:t>
            </w:r>
            <w:r w:rsidRPr="00A677EA">
              <w:rPr>
                <w:rFonts w:ascii="GHEA Grapalat" w:hAnsi="GHEA Grapalat"/>
                <w:sz w:val="20"/>
                <w:szCs w:val="20"/>
                <w:lang w:val="en-US"/>
              </w:rPr>
              <w:t>ծակոտկենացված</w:t>
            </w:r>
            <w:r w:rsidRPr="00A677EA">
              <w:rPr>
                <w:rFonts w:ascii="GHEA Grapalat" w:hAnsi="GHEA Grapalat"/>
                <w:sz w:val="20"/>
                <w:szCs w:val="20"/>
              </w:rPr>
              <w:t xml:space="preserve"> </w:t>
            </w:r>
            <w:r w:rsidRPr="00A677EA">
              <w:rPr>
                <w:rFonts w:ascii="GHEA Grapalat" w:hAnsi="GHEA Grapalat"/>
                <w:sz w:val="20"/>
                <w:szCs w:val="20"/>
                <w:lang w:val="en-US"/>
              </w:rPr>
              <w:t>բետոն</w:t>
            </w:r>
            <w:r w:rsidRPr="00A677EA">
              <w:rPr>
                <w:rFonts w:ascii="GHEA Grapalat" w:hAnsi="GHEA Grapalat"/>
                <w:sz w:val="20"/>
                <w:szCs w:val="20"/>
              </w:rPr>
              <w:t xml:space="preserve">» </w:t>
            </w:r>
            <w:r w:rsidRPr="00A677EA">
              <w:rPr>
                <w:rFonts w:ascii="GHEA Grapalat" w:hAnsi="GHEA Grapalat"/>
                <w:sz w:val="20"/>
                <w:szCs w:val="20"/>
                <w:lang w:val="en-US"/>
              </w:rPr>
              <w:t>տերմինները</w:t>
            </w:r>
            <w:r w:rsidRPr="00A677EA">
              <w:rPr>
                <w:rFonts w:ascii="GHEA Grapalat" w:hAnsi="GHEA Grapalat"/>
                <w:sz w:val="20"/>
                <w:szCs w:val="20"/>
              </w:rPr>
              <w:t xml:space="preserve"> նշանակում </w:t>
            </w:r>
            <w:r w:rsidRPr="00A677EA">
              <w:rPr>
                <w:rFonts w:ascii="GHEA Grapalat" w:hAnsi="GHEA Grapalat"/>
                <w:sz w:val="20"/>
                <w:szCs w:val="20"/>
                <w:lang w:val="en-US"/>
              </w:rPr>
              <w:t>են</w:t>
            </w:r>
            <w:r w:rsidRPr="00A677EA">
              <w:rPr>
                <w:rFonts w:ascii="GHEA Grapalat" w:hAnsi="GHEA Grapalat"/>
                <w:sz w:val="20"/>
                <w:szCs w:val="20"/>
              </w:rPr>
              <w:t xml:space="preserve"> </w:t>
            </w:r>
            <w:r w:rsidRPr="00A677EA">
              <w:rPr>
                <w:rFonts w:ascii="GHEA Grapalat" w:hAnsi="GHEA Grapalat"/>
                <w:sz w:val="20"/>
                <w:szCs w:val="20"/>
                <w:lang w:val="en-US"/>
              </w:rPr>
              <w:t>համապատասխանաբար</w:t>
            </w:r>
            <w:r w:rsidRPr="00A677EA">
              <w:rPr>
                <w:rFonts w:ascii="GHEA Grapalat" w:hAnsi="GHEA Grapalat"/>
                <w:sz w:val="20"/>
                <w:szCs w:val="20"/>
              </w:rPr>
              <w:t xml:space="preserve"> խիտ կառուցվածքի թեթ</w:t>
            </w:r>
            <w:r w:rsidRPr="00A677EA">
              <w:rPr>
                <w:rFonts w:ascii="GHEA Grapalat" w:hAnsi="GHEA Grapalat"/>
                <w:sz w:val="20"/>
                <w:szCs w:val="20"/>
                <w:lang w:val="en-US"/>
              </w:rPr>
              <w:t>և</w:t>
            </w:r>
            <w:r w:rsidRPr="00A677EA">
              <w:rPr>
                <w:rFonts w:ascii="GHEA Grapalat" w:hAnsi="GHEA Grapalat"/>
                <w:sz w:val="20"/>
                <w:szCs w:val="20"/>
              </w:rPr>
              <w:t xml:space="preserve"> բետոն </w:t>
            </w:r>
            <w:r w:rsidRPr="00A677EA">
              <w:rPr>
                <w:rFonts w:ascii="GHEA Grapalat" w:hAnsi="GHEA Grapalat"/>
                <w:sz w:val="20"/>
                <w:szCs w:val="20"/>
                <w:lang w:val="en-US"/>
              </w:rPr>
              <w:t>և</w:t>
            </w:r>
            <w:r w:rsidRPr="00A677EA">
              <w:rPr>
                <w:rFonts w:ascii="GHEA Grapalat" w:hAnsi="GHEA Grapalat"/>
                <w:sz w:val="20"/>
                <w:szCs w:val="20"/>
              </w:rPr>
              <w:t xml:space="preserve"> ծակոտկեն կառուց</w:t>
            </w:r>
            <w:r w:rsidRPr="00A677EA">
              <w:rPr>
                <w:rFonts w:ascii="GHEA Grapalat" w:hAnsi="GHEA Grapalat"/>
                <w:sz w:val="20"/>
                <w:szCs w:val="20"/>
                <w:lang w:val="en-US"/>
              </w:rPr>
              <w:t>վածք</w:t>
            </w:r>
            <w:r w:rsidRPr="00A677EA">
              <w:rPr>
                <w:rFonts w:ascii="GHEA Grapalat" w:hAnsi="GHEA Grapalat"/>
                <w:sz w:val="20"/>
                <w:szCs w:val="20"/>
              </w:rPr>
              <w:t>ի թեթ</w:t>
            </w:r>
            <w:r w:rsidRPr="00A677EA">
              <w:rPr>
                <w:rFonts w:ascii="GHEA Grapalat" w:hAnsi="GHEA Grapalat"/>
                <w:sz w:val="20"/>
                <w:szCs w:val="20"/>
                <w:lang w:val="en-US"/>
              </w:rPr>
              <w:t>և</w:t>
            </w:r>
            <w:r w:rsidRPr="00A677EA">
              <w:rPr>
                <w:rFonts w:ascii="GHEA Grapalat" w:hAnsi="GHEA Grapalat"/>
                <w:sz w:val="20"/>
                <w:szCs w:val="20"/>
              </w:rPr>
              <w:t xml:space="preserve"> բետոն (ավելի քան 6% ծա</w:t>
            </w:r>
            <w:r w:rsidRPr="00A677EA">
              <w:rPr>
                <w:rFonts w:ascii="GHEA Grapalat" w:hAnsi="GHEA Grapalat"/>
                <w:sz w:val="20"/>
                <w:szCs w:val="20"/>
                <w:lang w:val="en-US"/>
              </w:rPr>
              <w:t>կոտկենու</w:t>
            </w:r>
            <w:r w:rsidRPr="00A677EA">
              <w:rPr>
                <w:rFonts w:ascii="GHEA Grapalat" w:hAnsi="GHEA Grapalat"/>
                <w:sz w:val="20"/>
                <w:szCs w:val="20"/>
              </w:rPr>
              <w:t>թյան աստիճան</w:t>
            </w:r>
            <w:r w:rsidRPr="00A677EA">
              <w:rPr>
                <w:rFonts w:ascii="GHEA Grapalat" w:hAnsi="GHEA Grapalat"/>
                <w:sz w:val="20"/>
                <w:szCs w:val="20"/>
                <w:lang w:val="en-US"/>
              </w:rPr>
              <w:t>ով</w:t>
            </w:r>
            <w:r w:rsidRPr="00A677EA">
              <w:rPr>
                <w:rFonts w:ascii="GHEA Grapalat" w:hAnsi="GHEA Grapalat"/>
                <w:sz w:val="20"/>
                <w:szCs w:val="20"/>
              </w:rPr>
              <w:t xml:space="preserve">): </w:t>
            </w:r>
          </w:p>
          <w:p w14:paraId="2CBEC304" w14:textId="77777777" w:rsidR="006747C8" w:rsidRDefault="006747C8" w:rsidP="00347C38">
            <w:pPr>
              <w:shd w:val="clear" w:color="auto" w:fill="FFFFFF"/>
              <w:tabs>
                <w:tab w:val="left" w:pos="621"/>
              </w:tabs>
              <w:autoSpaceDE w:val="0"/>
              <w:autoSpaceDN w:val="0"/>
              <w:spacing w:after="60" w:line="240" w:lineRule="auto"/>
              <w:ind w:left="460" w:hanging="284"/>
              <w:jc w:val="both"/>
              <w:rPr>
                <w:rFonts w:ascii="GHEA Grapalat" w:hAnsi="GHEA Grapalat"/>
                <w:sz w:val="20"/>
                <w:szCs w:val="20"/>
              </w:rPr>
            </w:pPr>
            <w:r w:rsidRPr="00A677EA">
              <w:rPr>
                <w:rFonts w:ascii="GHEA Grapalat" w:hAnsi="GHEA Grapalat"/>
                <w:sz w:val="20"/>
                <w:szCs w:val="20"/>
              </w:rPr>
              <w:t xml:space="preserve">3. </w:t>
            </w:r>
            <w:r w:rsidRPr="00A677EA">
              <w:rPr>
                <w:rFonts w:ascii="GHEA Grapalat" w:hAnsi="GHEA Grapalat"/>
                <w:sz w:val="20"/>
                <w:szCs w:val="20"/>
              </w:rPr>
              <w:tab/>
            </w:r>
            <w:r w:rsidRPr="00A677EA">
              <w:rPr>
                <w:rFonts w:ascii="GHEA Grapalat" w:hAnsi="GHEA Grapalat"/>
                <w:sz w:val="20"/>
                <w:szCs w:val="20"/>
                <w:lang w:val="en-US"/>
              </w:rPr>
              <w:t>B</w:t>
            </w:r>
            <w:r w:rsidRPr="00A677EA">
              <w:rPr>
                <w:rFonts w:ascii="GHEA Grapalat" w:hAnsi="GHEA Grapalat"/>
                <w:sz w:val="20"/>
                <w:szCs w:val="20"/>
              </w:rPr>
              <w:t xml:space="preserve">20 </w:t>
            </w:r>
            <w:r w:rsidRPr="00A677EA">
              <w:rPr>
                <w:rFonts w:ascii="GHEA Grapalat" w:hAnsi="GHEA Grapalat" w:cs="Sylfaen"/>
                <w:sz w:val="20"/>
                <w:szCs w:val="20"/>
                <w:lang w:val="en-US"/>
              </w:rPr>
              <w:t>և</w:t>
            </w:r>
            <w:r w:rsidRPr="00A677EA">
              <w:rPr>
                <w:rFonts w:ascii="GHEA Grapalat" w:hAnsi="GHEA Grapalat"/>
                <w:sz w:val="20"/>
                <w:szCs w:val="20"/>
              </w:rPr>
              <w:t xml:space="preserve"> </w:t>
            </w:r>
            <w:r w:rsidRPr="00A677EA">
              <w:rPr>
                <w:rFonts w:ascii="GHEA Grapalat" w:hAnsi="GHEA Grapalat"/>
                <w:sz w:val="20"/>
                <w:szCs w:val="20"/>
                <w:lang w:val="en-US"/>
              </w:rPr>
              <w:t>ավելի</w:t>
            </w:r>
            <w:r w:rsidRPr="00A677EA">
              <w:rPr>
                <w:rFonts w:ascii="GHEA Grapalat" w:hAnsi="GHEA Grapalat"/>
                <w:sz w:val="20"/>
                <w:szCs w:val="20"/>
              </w:rPr>
              <w:t xml:space="preserve"> </w:t>
            </w:r>
            <w:r w:rsidRPr="00A677EA">
              <w:rPr>
                <w:rFonts w:ascii="GHEA Grapalat" w:hAnsi="GHEA Grapalat" w:cs="Sylfaen"/>
                <w:sz w:val="20"/>
                <w:szCs w:val="20"/>
                <w:lang w:val="en-US"/>
              </w:rPr>
              <w:t>բարձր</w:t>
            </w:r>
            <w:r w:rsidRPr="00A677EA">
              <w:rPr>
                <w:rFonts w:ascii="GHEA Grapalat" w:hAnsi="GHEA Grapalat"/>
                <w:sz w:val="20"/>
                <w:szCs w:val="20"/>
              </w:rPr>
              <w:t xml:space="preserve"> </w:t>
            </w:r>
            <w:r w:rsidRPr="00A677EA">
              <w:rPr>
                <w:rFonts w:ascii="GHEA Grapalat" w:hAnsi="GHEA Grapalat" w:cs="Sylfaen"/>
                <w:sz w:val="20"/>
                <w:szCs w:val="20"/>
                <w:lang w:val="en-US"/>
              </w:rPr>
              <w:t>դասերի</w:t>
            </w:r>
            <w:r w:rsidRPr="00A677EA">
              <w:rPr>
                <w:rFonts w:ascii="GHEA Grapalat" w:hAnsi="GHEA Grapalat" w:cs="Sylfaen"/>
                <w:sz w:val="20"/>
                <w:szCs w:val="20"/>
              </w:rPr>
              <w:t xml:space="preserve"> </w:t>
            </w:r>
            <w:r w:rsidRPr="00A677EA">
              <w:rPr>
                <w:rFonts w:ascii="GHEA Grapalat" w:hAnsi="GHEA Grapalat" w:cs="Sylfaen"/>
                <w:sz w:val="20"/>
                <w:szCs w:val="20"/>
                <w:lang w:val="en-US"/>
              </w:rPr>
              <w:t>թեթև</w:t>
            </w:r>
            <w:r w:rsidRPr="00A677EA">
              <w:rPr>
                <w:rFonts w:ascii="GHEA Grapalat" w:hAnsi="GHEA Grapalat"/>
                <w:sz w:val="20"/>
                <w:szCs w:val="20"/>
              </w:rPr>
              <w:t xml:space="preserve"> </w:t>
            </w:r>
            <w:r w:rsidRPr="00A677EA">
              <w:rPr>
                <w:rFonts w:ascii="GHEA Grapalat" w:hAnsi="GHEA Grapalat" w:cs="Sylfaen"/>
                <w:sz w:val="20"/>
                <w:szCs w:val="20"/>
                <w:lang w:val="en-US"/>
              </w:rPr>
              <w:t>բետոնները</w:t>
            </w:r>
            <w:r w:rsidRPr="00A677EA">
              <w:rPr>
                <w:rFonts w:ascii="GHEA Grapalat" w:hAnsi="GHEA Grapalat"/>
                <w:sz w:val="20"/>
                <w:szCs w:val="20"/>
              </w:rPr>
              <w:t xml:space="preserve"> </w:t>
            </w:r>
            <w:r w:rsidRPr="00A677EA">
              <w:rPr>
                <w:rFonts w:ascii="GHEA Grapalat" w:hAnsi="GHEA Grapalat" w:cs="Sylfaen"/>
                <w:sz w:val="20"/>
                <w:szCs w:val="20"/>
                <w:lang w:val="en-US"/>
              </w:rPr>
              <w:t>համապատասխան</w:t>
            </w:r>
            <w:r w:rsidRPr="00A677EA">
              <w:rPr>
                <w:rFonts w:ascii="GHEA Grapalat" w:hAnsi="GHEA Grapalat"/>
                <w:sz w:val="20"/>
                <w:szCs w:val="20"/>
              </w:rPr>
              <w:t xml:space="preserve"> </w:t>
            </w:r>
            <w:r w:rsidRPr="00A677EA">
              <w:rPr>
                <w:rFonts w:ascii="GHEA Grapalat" w:hAnsi="GHEA Grapalat"/>
                <w:sz w:val="20"/>
                <w:szCs w:val="20"/>
                <w:lang w:val="en-US"/>
              </w:rPr>
              <w:t>իրենց</w:t>
            </w:r>
            <w:r w:rsidRPr="00A677EA">
              <w:rPr>
                <w:rFonts w:ascii="GHEA Grapalat" w:hAnsi="GHEA Grapalat"/>
                <w:sz w:val="20"/>
                <w:szCs w:val="20"/>
              </w:rPr>
              <w:t xml:space="preserve"> </w:t>
            </w:r>
            <w:r w:rsidRPr="00A677EA">
              <w:rPr>
                <w:rFonts w:ascii="GHEA Grapalat" w:hAnsi="GHEA Grapalat" w:cs="Sylfaen"/>
                <w:sz w:val="20"/>
                <w:szCs w:val="20"/>
                <w:lang w:val="en-US"/>
              </w:rPr>
              <w:t>միջին</w:t>
            </w:r>
            <w:r w:rsidRPr="00A677EA">
              <w:rPr>
                <w:rFonts w:ascii="GHEA Grapalat" w:hAnsi="GHEA Grapalat"/>
                <w:sz w:val="20"/>
                <w:szCs w:val="20"/>
              </w:rPr>
              <w:t xml:space="preserve"> </w:t>
            </w:r>
            <w:r w:rsidRPr="00A677EA">
              <w:rPr>
                <w:rFonts w:ascii="GHEA Grapalat" w:hAnsi="GHEA Grapalat" w:cs="Sylfaen"/>
                <w:sz w:val="20"/>
                <w:szCs w:val="20"/>
                <w:lang w:val="en-US"/>
              </w:rPr>
              <w:t>խտության</w:t>
            </w:r>
            <w:r w:rsidRPr="00A677EA">
              <w:rPr>
                <w:rFonts w:ascii="GHEA Grapalat" w:hAnsi="GHEA Grapalat"/>
                <w:sz w:val="20"/>
                <w:szCs w:val="20"/>
              </w:rPr>
              <w:t xml:space="preserve"> </w:t>
            </w:r>
            <w:r w:rsidRPr="00A677EA">
              <w:rPr>
                <w:rFonts w:ascii="GHEA Grapalat" w:hAnsi="GHEA Grapalat" w:cs="Sylfaen"/>
                <w:sz w:val="20"/>
                <w:szCs w:val="20"/>
                <w:lang w:val="en-US"/>
              </w:rPr>
              <w:t>տեսականիշների</w:t>
            </w:r>
            <w:r w:rsidRPr="00A677EA">
              <w:rPr>
                <w:rFonts w:ascii="GHEA Grapalat" w:hAnsi="GHEA Grapalat"/>
                <w:sz w:val="20"/>
                <w:szCs w:val="20"/>
              </w:rPr>
              <w:t xml:space="preserve"> </w:t>
            </w:r>
            <w:r w:rsidRPr="00A677EA">
              <w:rPr>
                <w:rFonts w:ascii="GHEA Grapalat" w:hAnsi="GHEA Grapalat" w:cs="Sylfaen"/>
                <w:sz w:val="20"/>
                <w:szCs w:val="20"/>
                <w:lang w:val="en-US"/>
              </w:rPr>
              <w:t>ապահովմամբ</w:t>
            </w:r>
            <w:r w:rsidRPr="00A677EA">
              <w:rPr>
                <w:rFonts w:ascii="GHEA Grapalat" w:hAnsi="GHEA Grapalat"/>
                <w:sz w:val="20"/>
                <w:szCs w:val="20"/>
              </w:rPr>
              <w:t xml:space="preserve"> </w:t>
            </w:r>
            <w:r w:rsidRPr="00A677EA">
              <w:rPr>
                <w:rFonts w:ascii="GHEA Grapalat" w:hAnsi="GHEA Grapalat" w:cs="Sylfaen"/>
                <w:sz w:val="20"/>
                <w:szCs w:val="20"/>
                <w:lang w:val="en-US"/>
              </w:rPr>
              <w:t>կարող</w:t>
            </w:r>
            <w:r w:rsidRPr="00A677EA">
              <w:rPr>
                <w:rFonts w:ascii="GHEA Grapalat" w:hAnsi="GHEA Grapalat"/>
                <w:sz w:val="20"/>
                <w:szCs w:val="20"/>
              </w:rPr>
              <w:t xml:space="preserve"> </w:t>
            </w:r>
            <w:r w:rsidRPr="00A677EA">
              <w:rPr>
                <w:rFonts w:ascii="GHEA Grapalat" w:hAnsi="GHEA Grapalat" w:cs="Sylfaen"/>
                <w:sz w:val="20"/>
                <w:szCs w:val="20"/>
                <w:lang w:val="en-US"/>
              </w:rPr>
              <w:t>են</w:t>
            </w:r>
            <w:r w:rsidRPr="00A677EA">
              <w:rPr>
                <w:rFonts w:ascii="GHEA Grapalat" w:hAnsi="GHEA Grapalat"/>
                <w:sz w:val="20"/>
                <w:szCs w:val="20"/>
              </w:rPr>
              <w:t xml:space="preserve"> </w:t>
            </w:r>
            <w:r w:rsidRPr="00A677EA">
              <w:rPr>
                <w:rFonts w:ascii="GHEA Grapalat" w:hAnsi="GHEA Grapalat" w:cs="Sylfaen"/>
                <w:sz w:val="20"/>
                <w:szCs w:val="20"/>
                <w:lang w:val="en-US"/>
              </w:rPr>
              <w:t>կիրառվել</w:t>
            </w:r>
            <w:r w:rsidRPr="00A677EA">
              <w:rPr>
                <w:rFonts w:ascii="GHEA Grapalat" w:hAnsi="GHEA Grapalat"/>
                <w:sz w:val="20"/>
                <w:szCs w:val="20"/>
              </w:rPr>
              <w:t xml:space="preserve"> </w:t>
            </w:r>
            <w:r w:rsidRPr="00A677EA">
              <w:rPr>
                <w:rFonts w:ascii="GHEA Grapalat" w:hAnsi="GHEA Grapalat"/>
                <w:sz w:val="20"/>
                <w:szCs w:val="20"/>
                <w:lang w:val="en-US"/>
              </w:rPr>
              <w:t>միայն</w:t>
            </w:r>
            <w:r w:rsidRPr="00A677EA">
              <w:rPr>
                <w:rFonts w:ascii="GHEA Grapalat" w:hAnsi="GHEA Grapalat"/>
                <w:sz w:val="20"/>
                <w:szCs w:val="20"/>
              </w:rPr>
              <w:t xml:space="preserve"> </w:t>
            </w:r>
            <w:r w:rsidRPr="00A677EA">
              <w:rPr>
                <w:rFonts w:ascii="GHEA Grapalat" w:hAnsi="GHEA Grapalat" w:cs="Sylfaen"/>
                <w:sz w:val="20"/>
                <w:szCs w:val="20"/>
                <w:lang w:val="en-US"/>
              </w:rPr>
              <w:t>պատրաստող</w:t>
            </w:r>
            <w:r w:rsidRPr="00A677EA">
              <w:rPr>
                <w:rFonts w:ascii="GHEA Grapalat" w:hAnsi="GHEA Grapalat"/>
                <w:sz w:val="20"/>
                <w:szCs w:val="20"/>
              </w:rPr>
              <w:t xml:space="preserve"> </w:t>
            </w:r>
            <w:r w:rsidRPr="00A677EA">
              <w:rPr>
                <w:rFonts w:ascii="GHEA Grapalat" w:hAnsi="GHEA Grapalat" w:cs="Sylfaen"/>
                <w:sz w:val="20"/>
                <w:szCs w:val="20"/>
                <w:lang w:val="en-US"/>
              </w:rPr>
              <w:t>գործարանի</w:t>
            </w:r>
            <w:r w:rsidRPr="00A677EA">
              <w:rPr>
                <w:rFonts w:ascii="GHEA Grapalat" w:hAnsi="GHEA Grapalat"/>
                <w:sz w:val="20"/>
                <w:szCs w:val="20"/>
              </w:rPr>
              <w:t xml:space="preserve"> </w:t>
            </w:r>
            <w:r w:rsidRPr="00A677EA">
              <w:rPr>
                <w:rFonts w:ascii="GHEA Grapalat" w:hAnsi="GHEA Grapalat" w:cs="Sylfaen"/>
                <w:sz w:val="20"/>
                <w:szCs w:val="20"/>
                <w:lang w:val="en-US"/>
              </w:rPr>
              <w:t>հետ</w:t>
            </w:r>
            <w:r w:rsidRPr="00A677EA">
              <w:rPr>
                <w:rFonts w:ascii="GHEA Grapalat" w:hAnsi="GHEA Grapalat"/>
                <w:sz w:val="20"/>
                <w:szCs w:val="20"/>
              </w:rPr>
              <w:t xml:space="preserve"> </w:t>
            </w:r>
            <w:r w:rsidRPr="00A677EA">
              <w:rPr>
                <w:rFonts w:ascii="GHEA Grapalat" w:hAnsi="GHEA Grapalat" w:cs="Sylfaen"/>
                <w:sz w:val="20"/>
                <w:szCs w:val="20"/>
                <w:lang w:val="en-US"/>
              </w:rPr>
              <w:t>համաձայնեցման</w:t>
            </w:r>
            <w:r w:rsidRPr="00A677EA">
              <w:rPr>
                <w:rFonts w:ascii="GHEA Grapalat" w:hAnsi="GHEA Grapalat"/>
                <w:sz w:val="20"/>
                <w:szCs w:val="20"/>
              </w:rPr>
              <w:t xml:space="preserve"> </w:t>
            </w:r>
            <w:r w:rsidRPr="00A677EA">
              <w:rPr>
                <w:rFonts w:ascii="GHEA Grapalat" w:hAnsi="GHEA Grapalat" w:cs="Sylfaen"/>
                <w:sz w:val="20"/>
                <w:szCs w:val="20"/>
                <w:lang w:val="en-US"/>
              </w:rPr>
              <w:t>դեպքում</w:t>
            </w:r>
            <w:r w:rsidRPr="00A677EA">
              <w:rPr>
                <w:rFonts w:ascii="GHEA Grapalat" w:hAnsi="GHEA Grapalat"/>
                <w:sz w:val="20"/>
                <w:szCs w:val="20"/>
              </w:rPr>
              <w:t>:</w:t>
            </w:r>
          </w:p>
          <w:p w14:paraId="2D4C3709" w14:textId="77777777" w:rsidR="00A533DC" w:rsidRPr="00A533DC" w:rsidRDefault="00A533DC" w:rsidP="00347C38">
            <w:pPr>
              <w:shd w:val="clear" w:color="auto" w:fill="FFFFFF"/>
              <w:tabs>
                <w:tab w:val="left" w:pos="621"/>
              </w:tabs>
              <w:autoSpaceDE w:val="0"/>
              <w:autoSpaceDN w:val="0"/>
              <w:spacing w:after="60" w:line="240" w:lineRule="auto"/>
              <w:ind w:left="460" w:hanging="284"/>
              <w:jc w:val="both"/>
              <w:rPr>
                <w:rFonts w:ascii="GHEA Grapalat" w:hAnsi="GHEA Grapalat"/>
                <w:sz w:val="20"/>
                <w:szCs w:val="20"/>
              </w:rPr>
            </w:pPr>
            <w:r>
              <w:rPr>
                <w:rFonts w:ascii="GHEA Grapalat" w:hAnsi="GHEA Grapalat"/>
                <w:sz w:val="20"/>
                <w:szCs w:val="20"/>
                <w:lang w:val="hy-AM"/>
              </w:rPr>
              <w:t>4</w:t>
            </w:r>
            <w:r w:rsidRPr="00A533DC">
              <w:rPr>
                <w:rFonts w:ascii="GHEA Grapalat" w:hAnsi="GHEA Grapalat"/>
                <w:sz w:val="20"/>
                <w:szCs w:val="20"/>
              </w:rPr>
              <w:t xml:space="preserve">. </w:t>
            </w:r>
            <w:r w:rsidRPr="00A677EA">
              <w:rPr>
                <w:rFonts w:ascii="GHEA Grapalat" w:eastAsia="Times New Roman" w:hAnsi="GHEA Grapalat" w:cs="Arial"/>
                <w:sz w:val="20"/>
                <w:szCs w:val="20"/>
                <w:lang w:val="en-US"/>
              </w:rPr>
              <w:t>Միայն</w:t>
            </w:r>
            <w:r w:rsidRPr="00A677EA">
              <w:rPr>
                <w:rFonts w:ascii="GHEA Grapalat" w:eastAsia="Times New Roman" w:hAnsi="GHEA Grapalat" w:cs="Arial"/>
                <w:sz w:val="20"/>
                <w:szCs w:val="20"/>
              </w:rPr>
              <w:t xml:space="preserve"> </w:t>
            </w:r>
            <w:r w:rsidRPr="00A677EA">
              <w:rPr>
                <w:rFonts w:ascii="GHEA Grapalat" w:eastAsia="Times New Roman" w:hAnsi="GHEA Grapalat" w:cs="Arial"/>
                <w:sz w:val="20"/>
                <w:szCs w:val="20"/>
                <w:lang w:val="en-US"/>
              </w:rPr>
              <w:t>Անիի</w:t>
            </w:r>
            <w:r w:rsidRPr="00A677EA">
              <w:rPr>
                <w:rFonts w:ascii="GHEA Grapalat" w:eastAsia="Times New Roman" w:hAnsi="GHEA Grapalat" w:cs="Arial"/>
                <w:sz w:val="20"/>
                <w:szCs w:val="20"/>
              </w:rPr>
              <w:t xml:space="preserve"> </w:t>
            </w:r>
            <w:r w:rsidRPr="00A677EA">
              <w:rPr>
                <w:rFonts w:ascii="GHEA Grapalat" w:eastAsia="Times New Roman" w:hAnsi="GHEA Grapalat" w:cs="Arial"/>
                <w:sz w:val="20"/>
                <w:szCs w:val="20"/>
                <w:lang w:val="en-US"/>
              </w:rPr>
              <w:t>տիպի</w:t>
            </w:r>
            <w:r w:rsidRPr="00A677EA">
              <w:rPr>
                <w:rFonts w:ascii="GHEA Grapalat" w:eastAsia="Times New Roman" w:hAnsi="GHEA Grapalat" w:cs="Arial"/>
                <w:sz w:val="20"/>
                <w:szCs w:val="20"/>
              </w:rPr>
              <w:t xml:space="preserve"> </w:t>
            </w:r>
            <w:r w:rsidRPr="00A677EA">
              <w:rPr>
                <w:rFonts w:ascii="GHEA Grapalat" w:eastAsia="Times New Roman" w:hAnsi="GHEA Grapalat" w:cs="Arial"/>
                <w:sz w:val="20"/>
                <w:szCs w:val="20"/>
                <w:lang w:val="en-US"/>
              </w:rPr>
              <w:t>տուֆերով</w:t>
            </w:r>
            <w:r w:rsidRPr="00A677EA">
              <w:rPr>
                <w:rFonts w:ascii="GHEA Grapalat" w:eastAsia="Times New Roman" w:hAnsi="GHEA Grapalat" w:cs="Arial"/>
                <w:sz w:val="20"/>
                <w:szCs w:val="20"/>
              </w:rPr>
              <w:t xml:space="preserve"> </w:t>
            </w:r>
            <w:r w:rsidRPr="00A677EA">
              <w:rPr>
                <w:rFonts w:ascii="GHEA Grapalat" w:eastAsia="Times New Roman" w:hAnsi="GHEA Grapalat" w:cs="Arial"/>
                <w:sz w:val="20"/>
                <w:szCs w:val="20"/>
                <w:lang w:val="en-US"/>
              </w:rPr>
              <w:t>լցանյութերի</w:t>
            </w:r>
            <w:r w:rsidRPr="00A677EA">
              <w:rPr>
                <w:rFonts w:ascii="GHEA Grapalat" w:eastAsia="Times New Roman" w:hAnsi="GHEA Grapalat" w:cs="Arial"/>
                <w:sz w:val="20"/>
                <w:szCs w:val="20"/>
              </w:rPr>
              <w:t xml:space="preserve"> </w:t>
            </w:r>
            <w:r w:rsidRPr="00A677EA">
              <w:rPr>
                <w:rFonts w:ascii="GHEA Grapalat" w:eastAsia="Times New Roman" w:hAnsi="GHEA Grapalat" w:cs="Arial"/>
                <w:sz w:val="20"/>
                <w:szCs w:val="20"/>
                <w:lang w:val="en-US"/>
              </w:rPr>
              <w:t>դեպքում</w:t>
            </w:r>
            <w:r w:rsidRPr="00A533DC">
              <w:rPr>
                <w:rFonts w:ascii="GHEA Grapalat" w:eastAsia="Times New Roman" w:hAnsi="GHEA Grapalat" w:cs="Arial"/>
                <w:sz w:val="20"/>
                <w:szCs w:val="20"/>
              </w:rPr>
              <w:t>:</w:t>
            </w:r>
          </w:p>
          <w:p w14:paraId="5FE83227" w14:textId="77777777" w:rsidR="00A533DC" w:rsidRDefault="00A533DC" w:rsidP="00A533DC">
            <w:pPr>
              <w:tabs>
                <w:tab w:val="left" w:pos="645"/>
              </w:tabs>
              <w:spacing w:after="0" w:line="240" w:lineRule="auto"/>
              <w:ind w:left="460" w:hanging="284"/>
              <w:rPr>
                <w:rFonts w:ascii="GHEA Grapalat" w:eastAsia="Times New Roman" w:hAnsi="GHEA Grapalat" w:cs="Arial"/>
                <w:sz w:val="20"/>
                <w:szCs w:val="20"/>
              </w:rPr>
            </w:pPr>
            <w:r w:rsidRPr="00A533DC">
              <w:rPr>
                <w:rFonts w:ascii="GHEA Grapalat" w:eastAsia="Times New Roman" w:hAnsi="GHEA Grapalat"/>
                <w:sz w:val="20"/>
                <w:szCs w:val="20"/>
              </w:rPr>
              <w:t>5.</w:t>
            </w:r>
            <w:r w:rsidRPr="00A533DC">
              <w:rPr>
                <w:rFonts w:ascii="GHEA Grapalat" w:eastAsia="Times New Roman" w:hAnsi="GHEA Grapalat"/>
                <w:sz w:val="20"/>
                <w:szCs w:val="20"/>
                <w:lang w:val="hy-AM"/>
              </w:rPr>
              <w:t xml:space="preserve"> </w:t>
            </w:r>
            <w:r w:rsidRPr="00A677EA">
              <w:rPr>
                <w:rFonts w:ascii="GHEA Grapalat" w:eastAsia="Times New Roman" w:hAnsi="GHEA Grapalat" w:cs="Arial"/>
                <w:sz w:val="20"/>
                <w:szCs w:val="20"/>
                <w:lang w:val="en-US"/>
              </w:rPr>
              <w:t>Միայն</w:t>
            </w:r>
            <w:r w:rsidRPr="00A677EA">
              <w:rPr>
                <w:rFonts w:ascii="GHEA Grapalat" w:eastAsia="Times New Roman" w:hAnsi="GHEA Grapalat" w:cs="Arial"/>
                <w:sz w:val="20"/>
                <w:szCs w:val="20"/>
              </w:rPr>
              <w:t xml:space="preserve"> </w:t>
            </w:r>
            <w:r w:rsidRPr="00A533DC">
              <w:rPr>
                <w:rFonts w:ascii="GHEA Grapalat" w:hAnsi="GHEA Grapalat"/>
                <w:sz w:val="20"/>
                <w:szCs w:val="20"/>
                <w:lang w:val="hy-AM"/>
              </w:rPr>
              <w:t>Երևանյան</w:t>
            </w:r>
            <w:r w:rsidRPr="00A533DC">
              <w:rPr>
                <w:rFonts w:ascii="GHEA Grapalat" w:eastAsia="Times New Roman" w:hAnsi="GHEA Grapalat" w:cs="Arial"/>
                <w:sz w:val="20"/>
                <w:szCs w:val="20"/>
                <w:lang w:val="hy-AM"/>
              </w:rPr>
              <w:t xml:space="preserve"> տիպի տուֆերով լցանյութերի դեպքում</w:t>
            </w:r>
            <w:r w:rsidRPr="00A533DC">
              <w:rPr>
                <w:rFonts w:ascii="GHEA Grapalat" w:eastAsia="Times New Roman" w:hAnsi="GHEA Grapalat" w:cs="Arial"/>
                <w:sz w:val="20"/>
                <w:szCs w:val="20"/>
              </w:rPr>
              <w:t>:</w:t>
            </w:r>
          </w:p>
          <w:p w14:paraId="69D8F2DC" w14:textId="77777777" w:rsidR="00A533DC" w:rsidRDefault="00A533DC" w:rsidP="00A533DC">
            <w:pPr>
              <w:tabs>
                <w:tab w:val="left" w:pos="668"/>
              </w:tabs>
              <w:spacing w:after="0" w:line="240" w:lineRule="auto"/>
              <w:ind w:left="460" w:hanging="284"/>
              <w:rPr>
                <w:rFonts w:ascii="GHEA Grapalat" w:eastAsia="Times New Roman" w:hAnsi="GHEA Grapalat"/>
                <w:sz w:val="20"/>
                <w:szCs w:val="20"/>
              </w:rPr>
            </w:pPr>
            <w:r w:rsidRPr="00A533DC">
              <w:rPr>
                <w:rFonts w:ascii="GHEA Grapalat" w:eastAsia="Times New Roman" w:hAnsi="GHEA Grapalat" w:cs="Arial"/>
                <w:sz w:val="20"/>
                <w:szCs w:val="20"/>
              </w:rPr>
              <w:t xml:space="preserve">6. </w:t>
            </w:r>
            <w:r w:rsidRPr="00A677EA">
              <w:rPr>
                <w:rFonts w:ascii="GHEA Grapalat" w:eastAsia="Times New Roman" w:hAnsi="GHEA Grapalat" w:cs="Arial"/>
                <w:sz w:val="20"/>
                <w:szCs w:val="20"/>
                <w:lang w:val="en-US"/>
              </w:rPr>
              <w:t>Միայն</w:t>
            </w:r>
            <w:r w:rsidRPr="00A533DC">
              <w:rPr>
                <w:rFonts w:ascii="GHEA Grapalat" w:eastAsia="Times New Roman" w:hAnsi="GHEA Grapalat"/>
                <w:sz w:val="20"/>
                <w:szCs w:val="20"/>
              </w:rPr>
              <w:t xml:space="preserve"> </w:t>
            </w:r>
            <w:r w:rsidRPr="00A677EA">
              <w:rPr>
                <w:rFonts w:ascii="GHEA Grapalat" w:eastAsia="Times New Roman" w:hAnsi="GHEA Grapalat"/>
                <w:sz w:val="20"/>
                <w:szCs w:val="20"/>
                <w:lang w:val="en-US"/>
              </w:rPr>
              <w:t>խիտ</w:t>
            </w:r>
            <w:r w:rsidRPr="00A677EA">
              <w:rPr>
                <w:rFonts w:ascii="GHEA Grapalat" w:eastAsia="Times New Roman" w:hAnsi="GHEA Grapalat"/>
                <w:sz w:val="20"/>
                <w:szCs w:val="20"/>
              </w:rPr>
              <w:t xml:space="preserve"> </w:t>
            </w:r>
            <w:r w:rsidRPr="00A677EA">
              <w:rPr>
                <w:rFonts w:ascii="GHEA Grapalat" w:eastAsia="Times New Roman" w:hAnsi="GHEA Grapalat"/>
                <w:sz w:val="20"/>
                <w:szCs w:val="20"/>
                <w:lang w:val="en-US"/>
              </w:rPr>
              <w:t>մանր</w:t>
            </w:r>
            <w:r w:rsidRPr="00A677EA">
              <w:rPr>
                <w:rFonts w:ascii="GHEA Grapalat" w:eastAsia="Times New Roman" w:hAnsi="GHEA Grapalat"/>
                <w:sz w:val="20"/>
                <w:szCs w:val="20"/>
              </w:rPr>
              <w:t xml:space="preserve"> </w:t>
            </w:r>
            <w:r w:rsidRPr="00A677EA">
              <w:rPr>
                <w:rFonts w:ascii="GHEA Grapalat" w:eastAsia="Times New Roman" w:hAnsi="GHEA Grapalat"/>
                <w:sz w:val="20"/>
                <w:szCs w:val="20"/>
                <w:lang w:val="en-US"/>
              </w:rPr>
              <w:t>լցանյութերի</w:t>
            </w:r>
            <w:r w:rsidRPr="00A677EA">
              <w:rPr>
                <w:rFonts w:ascii="GHEA Grapalat" w:eastAsia="Times New Roman" w:hAnsi="GHEA Grapalat"/>
                <w:sz w:val="20"/>
                <w:szCs w:val="20"/>
              </w:rPr>
              <w:t xml:space="preserve"> </w:t>
            </w:r>
            <w:r w:rsidRPr="00A677EA">
              <w:rPr>
                <w:rFonts w:ascii="GHEA Grapalat" w:eastAsia="Times New Roman" w:hAnsi="GHEA Grapalat"/>
                <w:sz w:val="20"/>
                <w:szCs w:val="20"/>
                <w:lang w:val="en-US"/>
              </w:rPr>
              <w:t>օգտագործման</w:t>
            </w:r>
            <w:r w:rsidRPr="00A677EA">
              <w:rPr>
                <w:rFonts w:ascii="GHEA Grapalat" w:eastAsia="Times New Roman" w:hAnsi="GHEA Grapalat"/>
                <w:sz w:val="20"/>
                <w:szCs w:val="20"/>
              </w:rPr>
              <w:t xml:space="preserve"> </w:t>
            </w:r>
            <w:r w:rsidRPr="00A677EA">
              <w:rPr>
                <w:rFonts w:ascii="GHEA Grapalat" w:eastAsia="Times New Roman" w:hAnsi="GHEA Grapalat"/>
                <w:sz w:val="20"/>
                <w:szCs w:val="20"/>
                <w:lang w:val="en-US"/>
              </w:rPr>
              <w:t>դեպքում</w:t>
            </w:r>
            <w:r w:rsidRPr="00A533DC">
              <w:rPr>
                <w:rFonts w:ascii="GHEA Grapalat" w:eastAsia="Times New Roman" w:hAnsi="GHEA Grapalat"/>
                <w:sz w:val="20"/>
                <w:szCs w:val="20"/>
              </w:rPr>
              <w:t>:</w:t>
            </w:r>
          </w:p>
          <w:p w14:paraId="42E9C2F4" w14:textId="77777777" w:rsidR="00A533DC" w:rsidRPr="00A533DC" w:rsidRDefault="00A533DC" w:rsidP="00A533DC">
            <w:pPr>
              <w:tabs>
                <w:tab w:val="left" w:pos="668"/>
              </w:tabs>
              <w:spacing w:after="0" w:line="120" w:lineRule="auto"/>
              <w:ind w:left="460" w:hanging="284"/>
              <w:rPr>
                <w:rFonts w:ascii="GHEA Grapalat" w:eastAsia="Times New Roman" w:hAnsi="GHEA Grapalat" w:cs="Arial"/>
                <w:sz w:val="20"/>
                <w:szCs w:val="20"/>
              </w:rPr>
            </w:pPr>
          </w:p>
        </w:tc>
      </w:tr>
      <w:tr w:rsidR="006747C8" w:rsidRPr="00A677EA" w14:paraId="61C551DF" w14:textId="77777777" w:rsidTr="00347C38">
        <w:trPr>
          <w:gridAfter w:val="1"/>
          <w:wAfter w:w="35" w:type="pct"/>
          <w:jc w:val="center"/>
        </w:trPr>
        <w:tc>
          <w:tcPr>
            <w:tcW w:w="4965" w:type="pct"/>
            <w:gridSpan w:val="6"/>
            <w:tcBorders>
              <w:top w:val="single" w:sz="4" w:space="0" w:color="auto"/>
            </w:tcBorders>
            <w:shd w:val="clear" w:color="auto" w:fill="FFFFFF"/>
            <w:tcMar>
              <w:top w:w="0" w:type="dxa"/>
              <w:left w:w="28" w:type="dxa"/>
              <w:bottom w:w="0" w:type="dxa"/>
              <w:right w:w="28" w:type="dxa"/>
            </w:tcMar>
          </w:tcPr>
          <w:p w14:paraId="2EDCA57C" w14:textId="77777777" w:rsidR="006747C8" w:rsidRPr="00A677EA" w:rsidRDefault="006747C8" w:rsidP="00347C38">
            <w:pPr>
              <w:spacing w:after="0" w:line="240" w:lineRule="auto"/>
              <w:ind w:left="176"/>
              <w:rPr>
                <w:rFonts w:ascii="GHEA Grapalat" w:eastAsia="Times New Roman" w:hAnsi="GHEA Grapalat" w:cs="Arial"/>
                <w:sz w:val="10"/>
                <w:szCs w:val="20"/>
              </w:rPr>
            </w:pPr>
          </w:p>
        </w:tc>
      </w:tr>
      <w:tr w:rsidR="006747C8" w:rsidRPr="00A677EA" w14:paraId="62C87887" w14:textId="77777777" w:rsidTr="00347C38">
        <w:trPr>
          <w:jc w:val="center"/>
        </w:trPr>
        <w:tc>
          <w:tcPr>
            <w:tcW w:w="1485" w:type="pct"/>
            <w:tcBorders>
              <w:top w:val="nil"/>
              <w:left w:val="nil"/>
              <w:bottom w:val="nil"/>
              <w:right w:val="nil"/>
            </w:tcBorders>
            <w:shd w:val="clear" w:color="auto" w:fill="FFFFFF"/>
            <w:vAlign w:val="center"/>
            <w:hideMark/>
          </w:tcPr>
          <w:p w14:paraId="69E2D152" w14:textId="77777777" w:rsidR="006747C8" w:rsidRPr="00A677EA" w:rsidRDefault="006747C8" w:rsidP="00792B35">
            <w:pPr>
              <w:spacing w:after="120"/>
              <w:rPr>
                <w:rFonts w:ascii="GHEA Grapalat" w:eastAsia="Times New Roman" w:hAnsi="GHEA Grapalat"/>
                <w:sz w:val="24"/>
                <w:szCs w:val="24"/>
              </w:rPr>
            </w:pPr>
          </w:p>
        </w:tc>
        <w:tc>
          <w:tcPr>
            <w:tcW w:w="484" w:type="pct"/>
            <w:tcBorders>
              <w:top w:val="nil"/>
              <w:left w:val="nil"/>
              <w:bottom w:val="nil"/>
              <w:right w:val="nil"/>
            </w:tcBorders>
            <w:shd w:val="clear" w:color="auto" w:fill="FFFFFF"/>
            <w:vAlign w:val="center"/>
            <w:hideMark/>
          </w:tcPr>
          <w:p w14:paraId="3D85138D" w14:textId="77777777" w:rsidR="006747C8" w:rsidRPr="00A677EA" w:rsidRDefault="006747C8" w:rsidP="00792B35">
            <w:pPr>
              <w:spacing w:after="120"/>
              <w:rPr>
                <w:rFonts w:ascii="GHEA Grapalat" w:eastAsia="Times New Roman" w:hAnsi="GHEA Grapalat"/>
                <w:sz w:val="24"/>
                <w:szCs w:val="24"/>
              </w:rPr>
            </w:pPr>
          </w:p>
        </w:tc>
        <w:tc>
          <w:tcPr>
            <w:tcW w:w="8" w:type="pct"/>
            <w:tcBorders>
              <w:top w:val="nil"/>
              <w:left w:val="nil"/>
              <w:bottom w:val="nil"/>
              <w:right w:val="nil"/>
            </w:tcBorders>
            <w:shd w:val="clear" w:color="auto" w:fill="FFFFFF"/>
            <w:vAlign w:val="center"/>
            <w:hideMark/>
          </w:tcPr>
          <w:p w14:paraId="354BDD1E" w14:textId="77777777" w:rsidR="006747C8" w:rsidRPr="00A677EA" w:rsidRDefault="006747C8" w:rsidP="00792B35">
            <w:pPr>
              <w:spacing w:after="120"/>
              <w:rPr>
                <w:rFonts w:ascii="GHEA Grapalat" w:eastAsia="Times New Roman" w:hAnsi="GHEA Grapalat"/>
                <w:sz w:val="24"/>
                <w:szCs w:val="24"/>
              </w:rPr>
            </w:pPr>
          </w:p>
        </w:tc>
        <w:tc>
          <w:tcPr>
            <w:tcW w:w="1450" w:type="pct"/>
            <w:gridSpan w:val="2"/>
            <w:tcBorders>
              <w:top w:val="nil"/>
              <w:left w:val="nil"/>
              <w:bottom w:val="nil"/>
              <w:right w:val="nil"/>
            </w:tcBorders>
            <w:shd w:val="clear" w:color="auto" w:fill="FFFFFF"/>
            <w:vAlign w:val="center"/>
            <w:hideMark/>
          </w:tcPr>
          <w:p w14:paraId="3A6E9A05" w14:textId="77777777" w:rsidR="006747C8" w:rsidRPr="00A677EA" w:rsidRDefault="006747C8" w:rsidP="00792B35">
            <w:pPr>
              <w:spacing w:after="120"/>
              <w:rPr>
                <w:rFonts w:ascii="GHEA Grapalat" w:eastAsia="Times New Roman" w:hAnsi="GHEA Grapalat"/>
                <w:sz w:val="24"/>
                <w:szCs w:val="24"/>
              </w:rPr>
            </w:pPr>
          </w:p>
        </w:tc>
        <w:tc>
          <w:tcPr>
            <w:tcW w:w="1573" w:type="pct"/>
            <w:gridSpan w:val="2"/>
            <w:tcBorders>
              <w:top w:val="nil"/>
              <w:left w:val="nil"/>
              <w:bottom w:val="nil"/>
              <w:right w:val="nil"/>
            </w:tcBorders>
            <w:shd w:val="clear" w:color="auto" w:fill="FFFFFF"/>
            <w:vAlign w:val="center"/>
            <w:hideMark/>
          </w:tcPr>
          <w:p w14:paraId="40178EA7" w14:textId="77777777" w:rsidR="006747C8" w:rsidRPr="00A677EA" w:rsidRDefault="006747C8" w:rsidP="00792B35">
            <w:pPr>
              <w:spacing w:after="120"/>
              <w:rPr>
                <w:rFonts w:ascii="GHEA Grapalat" w:eastAsia="Times New Roman" w:hAnsi="GHEA Grapalat"/>
                <w:sz w:val="24"/>
                <w:szCs w:val="24"/>
              </w:rPr>
            </w:pPr>
          </w:p>
        </w:tc>
      </w:tr>
    </w:tbl>
    <w:p w14:paraId="3FC4C768" w14:textId="77777777" w:rsidR="00A533DC" w:rsidRPr="00356232" w:rsidRDefault="00A533DC" w:rsidP="006747C8">
      <w:pPr>
        <w:shd w:val="clear" w:color="auto" w:fill="FFFFFF"/>
        <w:spacing w:after="120"/>
        <w:jc w:val="both"/>
        <w:rPr>
          <w:rFonts w:ascii="GHEA Grapalat" w:hAnsi="GHEA Grapalat"/>
          <w:b/>
          <w:spacing w:val="20"/>
        </w:rPr>
      </w:pPr>
    </w:p>
    <w:p w14:paraId="7B22BDFD" w14:textId="77777777" w:rsidR="006747C8" w:rsidRPr="00356232" w:rsidRDefault="006747C8" w:rsidP="006747C8">
      <w:pPr>
        <w:shd w:val="clear" w:color="auto" w:fill="FFFFFF"/>
        <w:spacing w:after="120"/>
        <w:jc w:val="both"/>
        <w:rPr>
          <w:rFonts w:ascii="GHEA Grapalat" w:eastAsiaTheme="minorEastAsia" w:hAnsi="GHEA Grapalat"/>
        </w:rPr>
      </w:pPr>
      <w:r w:rsidRPr="00A677EA">
        <w:rPr>
          <w:rFonts w:ascii="GHEA Grapalat" w:hAnsi="GHEA Grapalat"/>
          <w:b/>
          <w:spacing w:val="20"/>
          <w:lang w:val="en-US"/>
        </w:rPr>
        <w:t>Աղյուսակ</w:t>
      </w:r>
      <w:r w:rsidRPr="00356232">
        <w:rPr>
          <w:rFonts w:ascii="GHEA Grapalat" w:hAnsi="GHEA Grapalat"/>
          <w:b/>
          <w:spacing w:val="20"/>
        </w:rPr>
        <w:t xml:space="preserve"> </w:t>
      </w:r>
      <w:r w:rsidRPr="00356232">
        <w:rPr>
          <w:rFonts w:ascii="GHEA Grapalat" w:hAnsi="GHEA Grapalat"/>
          <w:b/>
        </w:rPr>
        <w:t xml:space="preserve">2 – </w:t>
      </w:r>
      <w:r w:rsidRPr="00A677EA">
        <w:rPr>
          <w:rFonts w:ascii="GHEA Grapalat" w:hAnsi="GHEA Grapalat"/>
          <w:b/>
          <w:lang w:val="en-US"/>
        </w:rPr>
        <w:t>Բետոնի</w:t>
      </w:r>
      <w:r w:rsidRPr="00356232">
        <w:rPr>
          <w:rFonts w:ascii="GHEA Grapalat" w:hAnsi="GHEA Grapalat"/>
          <w:b/>
        </w:rPr>
        <w:t xml:space="preserve"> </w:t>
      </w:r>
      <w:r w:rsidRPr="00A677EA">
        <w:rPr>
          <w:rFonts w:ascii="GHEA Grapalat" w:hAnsi="GHEA Grapalat"/>
          <w:b/>
          <w:lang w:val="en-US"/>
        </w:rPr>
        <w:t>դասեր</w:t>
      </w:r>
      <w:r w:rsidR="009050AE" w:rsidRPr="00A677EA">
        <w:rPr>
          <w:rFonts w:ascii="GHEA Grapalat" w:hAnsi="GHEA Grapalat"/>
          <w:b/>
          <w:lang w:val="en-US"/>
        </w:rPr>
        <w:t>ն</w:t>
      </w:r>
      <w:r w:rsidRPr="00356232">
        <w:rPr>
          <w:rFonts w:ascii="GHEA Grapalat" w:hAnsi="GHEA Grapalat"/>
          <w:b/>
        </w:rPr>
        <w:t xml:space="preserve"> </w:t>
      </w:r>
      <w:r w:rsidRPr="00A677EA">
        <w:rPr>
          <w:rFonts w:ascii="GHEA Grapalat" w:hAnsi="GHEA Grapalat"/>
          <w:b/>
          <w:lang w:val="en-US"/>
        </w:rPr>
        <w:t>ըստ</w:t>
      </w:r>
      <w:r w:rsidRPr="00356232">
        <w:rPr>
          <w:rFonts w:ascii="GHEA Grapalat" w:hAnsi="GHEA Grapalat"/>
          <w:b/>
        </w:rPr>
        <w:t xml:space="preserve"> </w:t>
      </w:r>
      <w:r w:rsidRPr="00A677EA">
        <w:rPr>
          <w:rFonts w:ascii="GHEA Grapalat" w:hAnsi="GHEA Grapalat"/>
          <w:b/>
          <w:lang w:val="en-US"/>
        </w:rPr>
        <w:t>առանցքային</w:t>
      </w:r>
      <w:r w:rsidRPr="00356232">
        <w:rPr>
          <w:rFonts w:ascii="GHEA Grapalat" w:hAnsi="GHEA Grapalat"/>
          <w:b/>
        </w:rPr>
        <w:t xml:space="preserve"> </w:t>
      </w:r>
      <w:r w:rsidRPr="00A677EA">
        <w:rPr>
          <w:rFonts w:ascii="GHEA Grapalat" w:hAnsi="GHEA Grapalat"/>
          <w:b/>
          <w:lang w:val="en-US"/>
        </w:rPr>
        <w:t>ձգման</w:t>
      </w:r>
      <w:r w:rsidRPr="00356232">
        <w:rPr>
          <w:rFonts w:ascii="GHEA Grapalat" w:hAnsi="GHEA Grapalat"/>
          <w:b/>
        </w:rPr>
        <w:t xml:space="preserve"> </w:t>
      </w:r>
      <w:r w:rsidRPr="00A677EA">
        <w:rPr>
          <w:rFonts w:ascii="GHEA Grapalat" w:hAnsi="GHEA Grapalat"/>
          <w:b/>
          <w:lang w:val="en-US"/>
        </w:rPr>
        <w:t>ամրության</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780"/>
        <w:gridCol w:w="5921"/>
      </w:tblGrid>
      <w:tr w:rsidR="006747C8" w:rsidRPr="005065CF" w14:paraId="392111C7" w14:textId="77777777" w:rsidTr="00347C38">
        <w:trPr>
          <w:tblHeader/>
          <w:jc w:val="center"/>
        </w:trPr>
        <w:tc>
          <w:tcPr>
            <w:tcW w:w="1948" w:type="pct"/>
            <w:shd w:val="clear" w:color="auto" w:fill="FFFFFF"/>
            <w:tcMar>
              <w:top w:w="0" w:type="dxa"/>
              <w:left w:w="28" w:type="dxa"/>
              <w:bottom w:w="0" w:type="dxa"/>
              <w:right w:w="28" w:type="dxa"/>
            </w:tcMar>
            <w:vAlign w:val="center"/>
            <w:hideMark/>
          </w:tcPr>
          <w:p w14:paraId="7EDF919C"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lang w:val="en-US"/>
              </w:rPr>
            </w:pPr>
            <w:r w:rsidRPr="00A677EA">
              <w:rPr>
                <w:rFonts w:ascii="GHEA Grapalat" w:hAnsi="GHEA Grapalat"/>
                <w:lang w:val="en-US"/>
              </w:rPr>
              <w:t>Բետոն</w:t>
            </w:r>
          </w:p>
        </w:tc>
        <w:tc>
          <w:tcPr>
            <w:tcW w:w="3052" w:type="pct"/>
            <w:shd w:val="clear" w:color="auto" w:fill="FFFFFF"/>
            <w:tcMar>
              <w:top w:w="0" w:type="dxa"/>
              <w:left w:w="28" w:type="dxa"/>
              <w:bottom w:w="0" w:type="dxa"/>
              <w:right w:w="28" w:type="dxa"/>
            </w:tcMar>
            <w:vAlign w:val="center"/>
            <w:hideMark/>
          </w:tcPr>
          <w:p w14:paraId="61E213DE" w14:textId="77777777" w:rsidR="006747C8" w:rsidRPr="00A677EA" w:rsidRDefault="009050AE" w:rsidP="009050AE">
            <w:pPr>
              <w:shd w:val="clear" w:color="auto" w:fill="FFFFFF"/>
              <w:autoSpaceDE w:val="0"/>
              <w:autoSpaceDN w:val="0"/>
              <w:spacing w:after="0" w:line="240" w:lineRule="auto"/>
              <w:jc w:val="center"/>
              <w:rPr>
                <w:rFonts w:ascii="GHEA Grapalat" w:eastAsiaTheme="minorEastAsia" w:hAnsi="GHEA Grapalat"/>
                <w:lang w:val="en-US"/>
              </w:rPr>
            </w:pPr>
            <w:r w:rsidRPr="00A677EA">
              <w:rPr>
                <w:rFonts w:ascii="GHEA Grapalat" w:hAnsi="GHEA Grapalat"/>
                <w:lang w:val="en-US"/>
              </w:rPr>
              <w:t>Բետոնի դ</w:t>
            </w:r>
            <w:r w:rsidR="006747C8" w:rsidRPr="00A677EA">
              <w:rPr>
                <w:rFonts w:ascii="GHEA Grapalat" w:hAnsi="GHEA Grapalat"/>
                <w:lang w:val="en-US"/>
              </w:rPr>
              <w:t>ասեր</w:t>
            </w:r>
            <w:r w:rsidRPr="00A677EA">
              <w:rPr>
                <w:rFonts w:ascii="GHEA Grapalat" w:hAnsi="GHEA Grapalat"/>
                <w:lang w:val="en-US"/>
              </w:rPr>
              <w:t>ն</w:t>
            </w:r>
            <w:r w:rsidR="006747C8" w:rsidRPr="00A677EA">
              <w:rPr>
                <w:rFonts w:ascii="GHEA Grapalat" w:hAnsi="GHEA Grapalat"/>
                <w:lang w:val="en-US"/>
              </w:rPr>
              <w:t xml:space="preserve"> ըստ առանցքային ձգման ամրության</w:t>
            </w:r>
          </w:p>
        </w:tc>
      </w:tr>
      <w:tr w:rsidR="006747C8" w:rsidRPr="005065CF" w14:paraId="3F06604C" w14:textId="77777777" w:rsidTr="00347C38">
        <w:trPr>
          <w:jc w:val="center"/>
        </w:trPr>
        <w:tc>
          <w:tcPr>
            <w:tcW w:w="1948" w:type="pct"/>
            <w:tcBorders>
              <w:bottom w:val="single" w:sz="4" w:space="0" w:color="auto"/>
            </w:tcBorders>
            <w:shd w:val="clear" w:color="auto" w:fill="FFFFFF"/>
            <w:tcMar>
              <w:top w:w="0" w:type="dxa"/>
              <w:left w:w="28" w:type="dxa"/>
              <w:bottom w:w="0" w:type="dxa"/>
              <w:right w:w="28" w:type="dxa"/>
            </w:tcMar>
            <w:hideMark/>
          </w:tcPr>
          <w:p w14:paraId="44B3C8DF" w14:textId="77777777" w:rsidR="006747C8" w:rsidRPr="00A677EA" w:rsidRDefault="006747C8" w:rsidP="00347C38">
            <w:pPr>
              <w:shd w:val="clear" w:color="auto" w:fill="FFFFFF"/>
              <w:autoSpaceDE w:val="0"/>
              <w:autoSpaceDN w:val="0"/>
              <w:spacing w:after="0" w:line="240" w:lineRule="auto"/>
              <w:rPr>
                <w:rFonts w:ascii="GHEA Grapalat" w:eastAsiaTheme="minorEastAsia" w:hAnsi="GHEA Grapalat"/>
                <w:lang w:val="en-US"/>
              </w:rPr>
            </w:pPr>
            <w:r w:rsidRPr="00A677EA">
              <w:rPr>
                <w:rFonts w:ascii="GHEA Grapalat" w:hAnsi="GHEA Grapalat"/>
                <w:lang w:val="en-US"/>
              </w:rPr>
              <w:t>1. Ծանր, թեթև, լարող և մանրահատիկ բետոններ</w:t>
            </w:r>
          </w:p>
        </w:tc>
        <w:tc>
          <w:tcPr>
            <w:tcW w:w="3052" w:type="pct"/>
            <w:tcBorders>
              <w:bottom w:val="single" w:sz="4" w:space="0" w:color="auto"/>
            </w:tcBorders>
            <w:shd w:val="clear" w:color="auto" w:fill="FFFFFF"/>
            <w:tcMar>
              <w:top w:w="0" w:type="dxa"/>
              <w:left w:w="28" w:type="dxa"/>
              <w:bottom w:w="0" w:type="dxa"/>
              <w:right w:w="28" w:type="dxa"/>
            </w:tcMar>
            <w:hideMark/>
          </w:tcPr>
          <w:p w14:paraId="402DFB16"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cs="Arial"/>
                <w:lang w:val="hy-AM"/>
              </w:rPr>
            </w:pPr>
            <w:r w:rsidRPr="00A677EA">
              <w:rPr>
                <w:rFonts w:ascii="GHEA Grapalat" w:hAnsi="GHEA Grapalat"/>
                <w:lang w:val="hy-AM"/>
              </w:rPr>
              <w:t xml:space="preserve"> B</w:t>
            </w:r>
            <w:r w:rsidRPr="00A677EA">
              <w:rPr>
                <w:rFonts w:ascii="Calibri" w:hAnsi="Calibri" w:cs="Calibri"/>
                <w:sz w:val="10"/>
                <w:vertAlign w:val="subscript"/>
                <w:lang w:val="hy-AM"/>
              </w:rPr>
              <w:t> </w:t>
            </w:r>
            <w:r w:rsidRPr="00A677EA">
              <w:rPr>
                <w:rFonts w:ascii="GHEA Grapalat" w:hAnsi="GHEA Grapalat"/>
                <w:sz w:val="28"/>
                <w:vertAlign w:val="subscript"/>
                <w:lang w:val="hy-AM"/>
              </w:rPr>
              <w:t>t</w:t>
            </w:r>
            <w:r w:rsidRPr="00A677EA">
              <w:rPr>
                <w:rFonts w:ascii="Calibri" w:hAnsi="Calibri" w:cs="Calibri"/>
                <w:lang w:val="hy-AM"/>
              </w:rPr>
              <w:t> </w:t>
            </w:r>
            <w:r w:rsidRPr="00A677EA">
              <w:rPr>
                <w:rFonts w:ascii="GHEA Grapalat" w:hAnsi="GHEA Grapalat" w:cs="Arial"/>
                <w:lang w:val="hy-AM"/>
              </w:rPr>
              <w:t xml:space="preserve">0,8, </w:t>
            </w:r>
            <w:r w:rsidRPr="00A677EA">
              <w:rPr>
                <w:rFonts w:ascii="GHEA Grapalat" w:hAnsi="GHEA Grapalat"/>
                <w:lang w:val="hy-AM"/>
              </w:rPr>
              <w:t>B</w:t>
            </w:r>
            <w:r w:rsidRPr="00A677EA">
              <w:rPr>
                <w:rFonts w:ascii="Calibri" w:hAnsi="Calibri" w:cs="Calibri"/>
                <w:sz w:val="10"/>
                <w:vertAlign w:val="subscript"/>
                <w:lang w:val="hy-AM"/>
              </w:rPr>
              <w:t> </w:t>
            </w:r>
            <w:r w:rsidRPr="00A677EA">
              <w:rPr>
                <w:rFonts w:ascii="GHEA Grapalat" w:hAnsi="GHEA Grapalat"/>
                <w:sz w:val="28"/>
                <w:vertAlign w:val="subscript"/>
                <w:lang w:val="hy-AM"/>
              </w:rPr>
              <w:t>t</w:t>
            </w:r>
            <w:r w:rsidRPr="00A677EA">
              <w:rPr>
                <w:rFonts w:ascii="GHEA Grapalat" w:hAnsi="GHEA Grapalat" w:cs="Arial"/>
                <w:lang w:val="hy-AM"/>
              </w:rPr>
              <w:t xml:space="preserve"> 1,2, </w:t>
            </w:r>
            <w:r w:rsidRPr="00A677EA">
              <w:rPr>
                <w:rFonts w:ascii="GHEA Grapalat" w:hAnsi="GHEA Grapalat"/>
                <w:lang w:val="hy-AM"/>
              </w:rPr>
              <w:t>B</w:t>
            </w:r>
            <w:r w:rsidRPr="00A677EA">
              <w:rPr>
                <w:rFonts w:ascii="Calibri" w:hAnsi="Calibri" w:cs="Calibri"/>
                <w:sz w:val="10"/>
                <w:vertAlign w:val="subscript"/>
                <w:lang w:val="hy-AM"/>
              </w:rPr>
              <w:t> </w:t>
            </w:r>
            <w:r w:rsidRPr="00A677EA">
              <w:rPr>
                <w:rFonts w:ascii="GHEA Grapalat" w:hAnsi="GHEA Grapalat"/>
                <w:sz w:val="28"/>
                <w:vertAlign w:val="subscript"/>
                <w:lang w:val="hy-AM"/>
              </w:rPr>
              <w:t>t</w:t>
            </w:r>
            <w:r w:rsidRPr="00A677EA">
              <w:rPr>
                <w:rFonts w:ascii="GHEA Grapalat" w:hAnsi="GHEA Grapalat" w:cs="Arial"/>
                <w:lang w:val="hy-AM"/>
              </w:rPr>
              <w:t xml:space="preserve"> 1,6, </w:t>
            </w:r>
            <w:r w:rsidRPr="00A677EA">
              <w:rPr>
                <w:rFonts w:ascii="GHEA Grapalat" w:hAnsi="GHEA Grapalat"/>
                <w:lang w:val="hy-AM"/>
              </w:rPr>
              <w:t>B</w:t>
            </w:r>
            <w:r w:rsidRPr="00A677EA">
              <w:rPr>
                <w:rFonts w:ascii="Calibri" w:hAnsi="Calibri" w:cs="Calibri"/>
                <w:sz w:val="10"/>
                <w:vertAlign w:val="subscript"/>
                <w:lang w:val="hy-AM"/>
              </w:rPr>
              <w:t> </w:t>
            </w:r>
            <w:r w:rsidRPr="00A677EA">
              <w:rPr>
                <w:rFonts w:ascii="GHEA Grapalat" w:hAnsi="GHEA Grapalat"/>
                <w:sz w:val="28"/>
                <w:vertAlign w:val="subscript"/>
                <w:lang w:val="hy-AM"/>
              </w:rPr>
              <w:t>t</w:t>
            </w:r>
            <w:r w:rsidRPr="00A677EA">
              <w:rPr>
                <w:rFonts w:ascii="GHEA Grapalat" w:hAnsi="GHEA Grapalat" w:cs="Arial"/>
                <w:lang w:val="hy-AM"/>
              </w:rPr>
              <w:t xml:space="preserve"> 2,0, </w:t>
            </w:r>
            <w:r w:rsidRPr="00A677EA">
              <w:rPr>
                <w:rFonts w:ascii="GHEA Grapalat" w:hAnsi="GHEA Grapalat"/>
                <w:lang w:val="hy-AM"/>
              </w:rPr>
              <w:t>B</w:t>
            </w:r>
            <w:r w:rsidRPr="00A677EA">
              <w:rPr>
                <w:rFonts w:ascii="Calibri" w:hAnsi="Calibri" w:cs="Calibri"/>
                <w:sz w:val="10"/>
                <w:vertAlign w:val="subscript"/>
                <w:lang w:val="hy-AM"/>
              </w:rPr>
              <w:t> </w:t>
            </w:r>
            <w:r w:rsidRPr="00A677EA">
              <w:rPr>
                <w:rFonts w:ascii="GHEA Grapalat" w:hAnsi="GHEA Grapalat"/>
                <w:sz w:val="28"/>
                <w:vertAlign w:val="subscript"/>
                <w:lang w:val="hy-AM"/>
              </w:rPr>
              <w:t>t</w:t>
            </w:r>
            <w:r w:rsidRPr="00A677EA">
              <w:rPr>
                <w:rFonts w:ascii="GHEA Grapalat" w:hAnsi="GHEA Grapalat" w:cs="Arial"/>
                <w:lang w:val="hy-AM"/>
              </w:rPr>
              <w:t xml:space="preserve"> 2,4, </w:t>
            </w:r>
            <w:r w:rsidRPr="00A677EA">
              <w:rPr>
                <w:rFonts w:ascii="GHEA Grapalat" w:hAnsi="GHEA Grapalat"/>
                <w:lang w:val="hy-AM"/>
              </w:rPr>
              <w:t>B</w:t>
            </w:r>
            <w:r w:rsidRPr="00A677EA">
              <w:rPr>
                <w:rFonts w:ascii="Calibri" w:hAnsi="Calibri" w:cs="Calibri"/>
                <w:sz w:val="10"/>
                <w:vertAlign w:val="subscript"/>
                <w:lang w:val="hy-AM"/>
              </w:rPr>
              <w:t> </w:t>
            </w:r>
            <w:r w:rsidRPr="00A677EA">
              <w:rPr>
                <w:rFonts w:ascii="GHEA Grapalat" w:hAnsi="GHEA Grapalat"/>
                <w:sz w:val="28"/>
                <w:vertAlign w:val="subscript"/>
                <w:lang w:val="hy-AM"/>
              </w:rPr>
              <w:t>t</w:t>
            </w:r>
            <w:r w:rsidRPr="00A677EA">
              <w:rPr>
                <w:rFonts w:ascii="GHEA Grapalat" w:hAnsi="GHEA Grapalat" w:cs="Arial"/>
                <w:lang w:val="hy-AM"/>
              </w:rPr>
              <w:t xml:space="preserve"> 2,8, </w:t>
            </w:r>
            <w:r w:rsidRPr="00A677EA">
              <w:rPr>
                <w:rFonts w:ascii="GHEA Grapalat" w:hAnsi="GHEA Grapalat"/>
                <w:lang w:val="hy-AM"/>
              </w:rPr>
              <w:t>B</w:t>
            </w:r>
            <w:r w:rsidRPr="00A677EA">
              <w:rPr>
                <w:rFonts w:ascii="Calibri" w:hAnsi="Calibri" w:cs="Calibri"/>
                <w:sz w:val="10"/>
                <w:vertAlign w:val="subscript"/>
                <w:lang w:val="hy-AM"/>
              </w:rPr>
              <w:t> </w:t>
            </w:r>
            <w:r w:rsidRPr="00A677EA">
              <w:rPr>
                <w:rFonts w:ascii="GHEA Grapalat" w:hAnsi="GHEA Grapalat"/>
                <w:sz w:val="28"/>
                <w:vertAlign w:val="subscript"/>
                <w:lang w:val="hy-AM"/>
              </w:rPr>
              <w:t>t</w:t>
            </w:r>
            <w:r w:rsidRPr="00A677EA">
              <w:rPr>
                <w:rFonts w:ascii="GHEA Grapalat" w:hAnsi="GHEA Grapalat" w:cs="Arial"/>
                <w:lang w:val="hy-AM"/>
              </w:rPr>
              <w:t xml:space="preserve"> 3,2</w:t>
            </w:r>
          </w:p>
        </w:tc>
      </w:tr>
      <w:tr w:rsidR="006747C8" w:rsidRPr="005065CF" w14:paraId="63BE3AEE" w14:textId="77777777" w:rsidTr="00347C38">
        <w:trPr>
          <w:jc w:val="center"/>
        </w:trPr>
        <w:tc>
          <w:tcPr>
            <w:tcW w:w="1948" w:type="pct"/>
            <w:tcBorders>
              <w:left w:val="nil"/>
              <w:bottom w:val="nil"/>
              <w:right w:val="nil"/>
            </w:tcBorders>
            <w:shd w:val="clear" w:color="auto" w:fill="FFFFFF"/>
            <w:tcMar>
              <w:top w:w="0" w:type="dxa"/>
              <w:left w:w="28" w:type="dxa"/>
              <w:bottom w:w="0" w:type="dxa"/>
              <w:right w:w="28" w:type="dxa"/>
            </w:tcMar>
          </w:tcPr>
          <w:p w14:paraId="72A90D43" w14:textId="77777777" w:rsidR="006747C8" w:rsidRPr="00A677EA" w:rsidRDefault="006747C8" w:rsidP="00347C38">
            <w:pPr>
              <w:shd w:val="clear" w:color="auto" w:fill="FFFFFF"/>
              <w:autoSpaceDE w:val="0"/>
              <w:autoSpaceDN w:val="0"/>
              <w:spacing w:after="0" w:line="240" w:lineRule="auto"/>
              <w:rPr>
                <w:rFonts w:ascii="GHEA Grapalat" w:hAnsi="GHEA Grapalat"/>
                <w:sz w:val="8"/>
                <w:lang w:val="hy-AM"/>
              </w:rPr>
            </w:pPr>
          </w:p>
        </w:tc>
        <w:tc>
          <w:tcPr>
            <w:tcW w:w="3052" w:type="pct"/>
            <w:tcBorders>
              <w:left w:val="nil"/>
              <w:bottom w:val="nil"/>
              <w:right w:val="nil"/>
            </w:tcBorders>
            <w:shd w:val="clear" w:color="auto" w:fill="FFFFFF"/>
            <w:tcMar>
              <w:top w:w="0" w:type="dxa"/>
              <w:left w:w="28" w:type="dxa"/>
              <w:bottom w:w="0" w:type="dxa"/>
              <w:right w:w="28" w:type="dxa"/>
            </w:tcMar>
          </w:tcPr>
          <w:p w14:paraId="5A6EB262" w14:textId="77777777" w:rsidR="006747C8" w:rsidRPr="00A677EA" w:rsidRDefault="006747C8" w:rsidP="00347C38">
            <w:pPr>
              <w:shd w:val="clear" w:color="auto" w:fill="FFFFFF"/>
              <w:autoSpaceDE w:val="0"/>
              <w:autoSpaceDN w:val="0"/>
              <w:spacing w:after="0" w:line="240" w:lineRule="auto"/>
              <w:jc w:val="both"/>
              <w:rPr>
                <w:rFonts w:ascii="GHEA Grapalat" w:hAnsi="GHEA Grapalat"/>
                <w:sz w:val="8"/>
                <w:lang w:val="hy-AM"/>
              </w:rPr>
            </w:pPr>
          </w:p>
        </w:tc>
      </w:tr>
    </w:tbl>
    <w:p w14:paraId="13E7BACB" w14:textId="77777777" w:rsidR="006747C8" w:rsidRPr="00A677EA" w:rsidRDefault="006747C8" w:rsidP="006747C8">
      <w:pPr>
        <w:shd w:val="clear" w:color="auto" w:fill="FFFFFF"/>
        <w:spacing w:after="120"/>
        <w:jc w:val="both"/>
        <w:rPr>
          <w:rFonts w:ascii="GHEA Grapalat" w:hAnsi="GHEA Grapalat"/>
          <w:spacing w:val="20"/>
          <w:lang w:val="hy-AM"/>
        </w:rPr>
      </w:pPr>
    </w:p>
    <w:p w14:paraId="3BF5BAAA" w14:textId="77777777" w:rsidR="006747C8" w:rsidRPr="00A677EA" w:rsidRDefault="006747C8" w:rsidP="006747C8">
      <w:pPr>
        <w:shd w:val="clear" w:color="auto" w:fill="FFFFFF"/>
        <w:spacing w:after="120"/>
        <w:jc w:val="both"/>
        <w:rPr>
          <w:rFonts w:ascii="GHEA Grapalat" w:eastAsiaTheme="minorEastAsia" w:hAnsi="GHEA Grapalat"/>
          <w:lang w:val="hy-AM"/>
        </w:rPr>
      </w:pPr>
      <w:r w:rsidRPr="00A677EA">
        <w:rPr>
          <w:rFonts w:ascii="GHEA Grapalat" w:hAnsi="GHEA Grapalat"/>
          <w:b/>
          <w:spacing w:val="20"/>
          <w:lang w:val="hy-AM"/>
        </w:rPr>
        <w:t xml:space="preserve">Աղյուսակ </w:t>
      </w:r>
      <w:r w:rsidRPr="00A677EA">
        <w:rPr>
          <w:rFonts w:ascii="GHEA Grapalat" w:hAnsi="GHEA Grapalat"/>
          <w:b/>
          <w:lang w:val="hy-AM"/>
        </w:rPr>
        <w:t xml:space="preserve">3 – Բետոնի </w:t>
      </w:r>
      <w:r w:rsidR="009050AE" w:rsidRPr="00A677EA">
        <w:rPr>
          <w:rFonts w:ascii="GHEA Grapalat" w:hAnsi="GHEA Grapalat"/>
          <w:b/>
          <w:lang w:val="hy-AM"/>
        </w:rPr>
        <w:t>տեսականիշներն</w:t>
      </w:r>
      <w:r w:rsidRPr="00A677EA">
        <w:rPr>
          <w:rFonts w:ascii="GHEA Grapalat" w:hAnsi="GHEA Grapalat"/>
          <w:b/>
          <w:lang w:val="hy-AM"/>
        </w:rPr>
        <w:t xml:space="preserve"> ըստ</w:t>
      </w:r>
      <w:r w:rsidRPr="00A677EA">
        <w:rPr>
          <w:rFonts w:ascii="GHEA Grapalat" w:hAnsi="GHEA Grapalat"/>
          <w:b/>
          <w:bCs/>
          <w:lang w:val="hy-AM"/>
        </w:rPr>
        <w:t xml:space="preserve"> </w:t>
      </w:r>
      <w:r w:rsidRPr="00A677EA">
        <w:rPr>
          <w:rFonts w:ascii="GHEA Grapalat" w:hAnsi="GHEA Grapalat" w:cs="Sylfaen"/>
          <w:b/>
          <w:bCs/>
          <w:lang w:val="hy-AM"/>
        </w:rPr>
        <w:t>սառնակայունության</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764"/>
        <w:gridCol w:w="5937"/>
      </w:tblGrid>
      <w:tr w:rsidR="006747C8" w:rsidRPr="00A677EA" w14:paraId="51F8B343" w14:textId="77777777" w:rsidTr="00347C38">
        <w:trPr>
          <w:tblHeader/>
          <w:jc w:val="center"/>
        </w:trPr>
        <w:tc>
          <w:tcPr>
            <w:tcW w:w="1940" w:type="pct"/>
            <w:shd w:val="clear" w:color="auto" w:fill="FFFFFF"/>
            <w:tcMar>
              <w:top w:w="0" w:type="dxa"/>
              <w:left w:w="28" w:type="dxa"/>
              <w:bottom w:w="0" w:type="dxa"/>
              <w:right w:w="28" w:type="dxa"/>
            </w:tcMar>
            <w:vAlign w:val="center"/>
            <w:hideMark/>
          </w:tcPr>
          <w:p w14:paraId="5D06D915"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lang w:val="en-US"/>
              </w:rPr>
            </w:pPr>
            <w:r w:rsidRPr="00A677EA">
              <w:rPr>
                <w:rFonts w:ascii="GHEA Grapalat" w:hAnsi="GHEA Grapalat"/>
                <w:lang w:val="en-US"/>
              </w:rPr>
              <w:t>Բետոն</w:t>
            </w:r>
          </w:p>
        </w:tc>
        <w:tc>
          <w:tcPr>
            <w:tcW w:w="3060" w:type="pct"/>
            <w:shd w:val="clear" w:color="auto" w:fill="FFFFFF"/>
            <w:tcMar>
              <w:top w:w="0" w:type="dxa"/>
              <w:left w:w="28" w:type="dxa"/>
              <w:bottom w:w="0" w:type="dxa"/>
              <w:right w:w="28" w:type="dxa"/>
            </w:tcMar>
            <w:vAlign w:val="center"/>
            <w:hideMark/>
          </w:tcPr>
          <w:p w14:paraId="6AC2E5D9" w14:textId="77777777" w:rsidR="006747C8" w:rsidRPr="00A677EA" w:rsidRDefault="009050AE" w:rsidP="002D4EE3">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lang w:val="en-US"/>
              </w:rPr>
              <w:t xml:space="preserve">Բետոնի </w:t>
            </w:r>
            <w:r w:rsidR="002D4EE3" w:rsidRPr="00A677EA">
              <w:rPr>
                <w:rFonts w:ascii="GHEA Grapalat" w:hAnsi="GHEA Grapalat"/>
              </w:rPr>
              <w:t>սառնակայունության</w:t>
            </w:r>
            <w:r w:rsidR="002D4EE3" w:rsidRPr="00A677EA">
              <w:rPr>
                <w:rFonts w:ascii="GHEA Grapalat" w:hAnsi="GHEA Grapalat"/>
                <w:lang w:val="en-US"/>
              </w:rPr>
              <w:t xml:space="preserve"> </w:t>
            </w:r>
            <w:r w:rsidRPr="00A677EA">
              <w:rPr>
                <w:rFonts w:ascii="GHEA Grapalat" w:hAnsi="GHEA Grapalat"/>
                <w:lang w:val="en-US"/>
              </w:rPr>
              <w:t>տ</w:t>
            </w:r>
            <w:r w:rsidR="006747C8" w:rsidRPr="00A677EA">
              <w:rPr>
                <w:rFonts w:ascii="GHEA Grapalat" w:hAnsi="GHEA Grapalat"/>
                <w:lang w:val="en-US"/>
              </w:rPr>
              <w:t>եսականիշներ</w:t>
            </w:r>
            <w:r w:rsidRPr="00A677EA">
              <w:rPr>
                <w:rFonts w:ascii="GHEA Grapalat" w:hAnsi="GHEA Grapalat"/>
                <w:lang w:val="en-US"/>
              </w:rPr>
              <w:t>ն</w:t>
            </w:r>
            <w:r w:rsidR="006747C8" w:rsidRPr="00A677EA">
              <w:rPr>
                <w:rFonts w:ascii="GHEA Grapalat" w:hAnsi="GHEA Grapalat"/>
                <w:lang w:val="en-US"/>
              </w:rPr>
              <w:t>ը</w:t>
            </w:r>
            <w:r w:rsidR="006747C8" w:rsidRPr="00A677EA">
              <w:rPr>
                <w:rFonts w:ascii="GHEA Grapalat" w:hAnsi="GHEA Grapalat"/>
              </w:rPr>
              <w:t xml:space="preserve"> </w:t>
            </w:r>
          </w:p>
        </w:tc>
      </w:tr>
      <w:tr w:rsidR="006747C8" w:rsidRPr="00A677EA" w14:paraId="39A33A46" w14:textId="77777777" w:rsidTr="00347C38">
        <w:trPr>
          <w:jc w:val="center"/>
        </w:trPr>
        <w:tc>
          <w:tcPr>
            <w:tcW w:w="1940" w:type="pct"/>
            <w:shd w:val="clear" w:color="auto" w:fill="FFFFFF"/>
            <w:tcMar>
              <w:top w:w="0" w:type="dxa"/>
              <w:left w:w="28" w:type="dxa"/>
              <w:bottom w:w="0" w:type="dxa"/>
              <w:right w:w="28" w:type="dxa"/>
            </w:tcMar>
            <w:hideMark/>
          </w:tcPr>
          <w:p w14:paraId="4D01EDBA" w14:textId="77777777" w:rsidR="006747C8" w:rsidRPr="00A677EA" w:rsidRDefault="006747C8" w:rsidP="00347C38">
            <w:pPr>
              <w:shd w:val="clear" w:color="auto" w:fill="FFFFFF"/>
              <w:autoSpaceDE w:val="0"/>
              <w:autoSpaceDN w:val="0"/>
              <w:spacing w:after="0" w:line="240" w:lineRule="auto"/>
              <w:rPr>
                <w:rFonts w:ascii="GHEA Grapalat" w:eastAsiaTheme="minorEastAsia" w:hAnsi="GHEA Grapalat"/>
              </w:rPr>
            </w:pPr>
            <w:r w:rsidRPr="00A677EA">
              <w:rPr>
                <w:rFonts w:ascii="GHEA Grapalat" w:hAnsi="GHEA Grapalat"/>
              </w:rPr>
              <w:t>1.</w:t>
            </w:r>
            <w:r w:rsidRPr="00A677EA">
              <w:rPr>
                <w:rFonts w:ascii="Calibri" w:hAnsi="Calibri" w:cs="Calibri"/>
              </w:rPr>
              <w:t> </w:t>
            </w:r>
            <w:r w:rsidRPr="00A677EA">
              <w:rPr>
                <w:rFonts w:ascii="GHEA Grapalat" w:hAnsi="GHEA Grapalat"/>
                <w:lang w:val="en-US"/>
              </w:rPr>
              <w:t>Ծանր</w:t>
            </w:r>
            <w:r w:rsidRPr="00A677EA">
              <w:rPr>
                <w:rFonts w:ascii="GHEA Grapalat" w:hAnsi="GHEA Grapalat"/>
              </w:rPr>
              <w:t xml:space="preserve">, </w:t>
            </w:r>
            <w:r w:rsidRPr="00A677EA">
              <w:rPr>
                <w:rFonts w:ascii="GHEA Grapalat" w:hAnsi="GHEA Grapalat"/>
                <w:lang w:val="en-US"/>
              </w:rPr>
              <w:t>լարող</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մանրահատիկ</w:t>
            </w:r>
            <w:r w:rsidRPr="00A677EA">
              <w:rPr>
                <w:rFonts w:ascii="GHEA Grapalat" w:hAnsi="GHEA Grapalat"/>
              </w:rPr>
              <w:t xml:space="preserve"> </w:t>
            </w:r>
            <w:r w:rsidRPr="00A677EA">
              <w:rPr>
                <w:rFonts w:ascii="GHEA Grapalat" w:hAnsi="GHEA Grapalat"/>
                <w:lang w:val="en-US"/>
              </w:rPr>
              <w:t>բետոններ</w:t>
            </w:r>
          </w:p>
        </w:tc>
        <w:tc>
          <w:tcPr>
            <w:tcW w:w="3060" w:type="pct"/>
            <w:shd w:val="clear" w:color="auto" w:fill="FFFFFF"/>
            <w:tcMar>
              <w:top w:w="0" w:type="dxa"/>
              <w:left w:w="28" w:type="dxa"/>
              <w:bottom w:w="0" w:type="dxa"/>
              <w:right w:w="28" w:type="dxa"/>
            </w:tcMar>
            <w:hideMark/>
          </w:tcPr>
          <w:p w14:paraId="5E09D0FC"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cs="Arial"/>
              </w:rPr>
            </w:pPr>
            <w:r w:rsidRPr="00A677EA">
              <w:rPr>
                <w:rFonts w:ascii="GHEA Grapalat" w:hAnsi="GHEA Grapalat" w:cs="Arial"/>
              </w:rPr>
              <w:t xml:space="preserve"> </w:t>
            </w:r>
            <w:r w:rsidRPr="00A677EA">
              <w:rPr>
                <w:rFonts w:ascii="GHEA Grapalat" w:hAnsi="GHEA Grapalat" w:cs="Arial"/>
                <w:lang w:val="en-US"/>
              </w:rPr>
              <w:t>F</w:t>
            </w:r>
            <w:r w:rsidRPr="00A677EA">
              <w:rPr>
                <w:rFonts w:ascii="GHEA Grapalat" w:hAnsi="GHEA Grapalat" w:cs="Arial"/>
              </w:rPr>
              <w:t xml:space="preserve">50, </w:t>
            </w:r>
            <w:r w:rsidRPr="00A677EA">
              <w:rPr>
                <w:rFonts w:ascii="GHEA Grapalat" w:hAnsi="GHEA Grapalat" w:cs="Arial"/>
                <w:lang w:val="en-US"/>
              </w:rPr>
              <w:t>F</w:t>
            </w:r>
            <w:r w:rsidRPr="00A677EA">
              <w:rPr>
                <w:rFonts w:ascii="GHEA Grapalat" w:hAnsi="GHEA Grapalat" w:cs="Arial"/>
              </w:rPr>
              <w:t xml:space="preserve">75, </w:t>
            </w:r>
            <w:r w:rsidRPr="00A677EA">
              <w:rPr>
                <w:rFonts w:ascii="GHEA Grapalat" w:hAnsi="GHEA Grapalat" w:cs="Arial"/>
                <w:lang w:val="en-US"/>
              </w:rPr>
              <w:t>F</w:t>
            </w:r>
            <w:r w:rsidRPr="00A677EA">
              <w:rPr>
                <w:rFonts w:ascii="GHEA Grapalat" w:hAnsi="GHEA Grapalat" w:cs="Arial"/>
              </w:rPr>
              <w:t xml:space="preserve">100, </w:t>
            </w:r>
            <w:r w:rsidRPr="00A677EA">
              <w:rPr>
                <w:rFonts w:ascii="GHEA Grapalat" w:hAnsi="GHEA Grapalat" w:cs="Arial"/>
                <w:lang w:val="en-US"/>
              </w:rPr>
              <w:t>F</w:t>
            </w:r>
            <w:r w:rsidRPr="00A677EA">
              <w:rPr>
                <w:rFonts w:ascii="GHEA Grapalat" w:hAnsi="GHEA Grapalat" w:cs="Arial"/>
              </w:rPr>
              <w:t xml:space="preserve">150, </w:t>
            </w:r>
            <w:r w:rsidRPr="00A677EA">
              <w:rPr>
                <w:rFonts w:ascii="GHEA Grapalat" w:hAnsi="GHEA Grapalat" w:cs="Arial"/>
                <w:lang w:val="en-US"/>
              </w:rPr>
              <w:t>F</w:t>
            </w:r>
            <w:r w:rsidRPr="00A677EA">
              <w:rPr>
                <w:rFonts w:ascii="GHEA Grapalat" w:hAnsi="GHEA Grapalat" w:cs="Arial"/>
              </w:rPr>
              <w:t xml:space="preserve">200, </w:t>
            </w:r>
            <w:r w:rsidRPr="00A677EA">
              <w:rPr>
                <w:rFonts w:ascii="GHEA Grapalat" w:hAnsi="GHEA Grapalat" w:cs="Arial"/>
                <w:lang w:val="en-US"/>
              </w:rPr>
              <w:t>F</w:t>
            </w:r>
            <w:r w:rsidRPr="00A677EA">
              <w:rPr>
                <w:rFonts w:ascii="GHEA Grapalat" w:hAnsi="GHEA Grapalat" w:cs="Arial"/>
              </w:rPr>
              <w:t xml:space="preserve">300, </w:t>
            </w:r>
            <w:r w:rsidRPr="00A677EA">
              <w:rPr>
                <w:rFonts w:ascii="GHEA Grapalat" w:hAnsi="GHEA Grapalat" w:cs="Arial"/>
                <w:lang w:val="en-US"/>
              </w:rPr>
              <w:t>F</w:t>
            </w:r>
            <w:r w:rsidRPr="00A677EA">
              <w:rPr>
                <w:rFonts w:ascii="GHEA Grapalat" w:hAnsi="GHEA Grapalat" w:cs="Arial"/>
              </w:rPr>
              <w:t xml:space="preserve">400, </w:t>
            </w:r>
            <w:r w:rsidRPr="00A677EA">
              <w:rPr>
                <w:rFonts w:ascii="GHEA Grapalat" w:hAnsi="GHEA Grapalat" w:cs="Arial"/>
                <w:lang w:val="en-US"/>
              </w:rPr>
              <w:t>F</w:t>
            </w:r>
            <w:r w:rsidRPr="00A677EA">
              <w:rPr>
                <w:rFonts w:ascii="GHEA Grapalat" w:hAnsi="GHEA Grapalat" w:cs="Arial"/>
              </w:rPr>
              <w:t>500</w:t>
            </w:r>
          </w:p>
        </w:tc>
      </w:tr>
      <w:tr w:rsidR="006747C8" w:rsidRPr="00A677EA" w14:paraId="35B15969" w14:textId="77777777" w:rsidTr="00347C38">
        <w:trPr>
          <w:jc w:val="center"/>
        </w:trPr>
        <w:tc>
          <w:tcPr>
            <w:tcW w:w="1940" w:type="pct"/>
            <w:shd w:val="clear" w:color="auto" w:fill="FFFFFF"/>
            <w:tcMar>
              <w:top w:w="0" w:type="dxa"/>
              <w:left w:w="28" w:type="dxa"/>
              <w:bottom w:w="0" w:type="dxa"/>
              <w:right w:w="28" w:type="dxa"/>
            </w:tcMar>
            <w:hideMark/>
          </w:tcPr>
          <w:p w14:paraId="45FF6A65"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rPr>
            </w:pPr>
            <w:r w:rsidRPr="00A677EA">
              <w:rPr>
                <w:rFonts w:ascii="GHEA Grapalat" w:hAnsi="GHEA Grapalat"/>
              </w:rPr>
              <w:t xml:space="preserve">2. </w:t>
            </w:r>
            <w:r w:rsidRPr="00A677EA">
              <w:rPr>
                <w:rFonts w:ascii="GHEA Grapalat" w:hAnsi="GHEA Grapalat"/>
                <w:lang w:val="en-US"/>
              </w:rPr>
              <w:t>Թեթև</w:t>
            </w:r>
            <w:r w:rsidRPr="00A677EA">
              <w:rPr>
                <w:rFonts w:ascii="GHEA Grapalat" w:hAnsi="GHEA Grapalat"/>
              </w:rPr>
              <w:t xml:space="preserve"> </w:t>
            </w:r>
            <w:r w:rsidRPr="00A677EA">
              <w:rPr>
                <w:rFonts w:ascii="GHEA Grapalat" w:hAnsi="GHEA Grapalat"/>
                <w:lang w:val="en-US"/>
              </w:rPr>
              <w:t>բետոն</w:t>
            </w:r>
          </w:p>
        </w:tc>
        <w:tc>
          <w:tcPr>
            <w:tcW w:w="3060" w:type="pct"/>
            <w:shd w:val="clear" w:color="auto" w:fill="FFFFFF"/>
            <w:tcMar>
              <w:top w:w="0" w:type="dxa"/>
              <w:left w:w="28" w:type="dxa"/>
              <w:bottom w:w="0" w:type="dxa"/>
              <w:right w:w="28" w:type="dxa"/>
            </w:tcMar>
            <w:hideMark/>
          </w:tcPr>
          <w:p w14:paraId="72A16BCC"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cs="Arial"/>
                <w:lang w:val="en-US"/>
              </w:rPr>
            </w:pPr>
            <w:r w:rsidRPr="00A677EA">
              <w:rPr>
                <w:rFonts w:ascii="GHEA Grapalat" w:hAnsi="GHEA Grapalat" w:cs="Arial"/>
                <w:lang w:val="en-US"/>
              </w:rPr>
              <w:t xml:space="preserve"> F25, F35, F50, F75, F100, F150, F200, F300, F400</w:t>
            </w:r>
          </w:p>
        </w:tc>
      </w:tr>
      <w:tr w:rsidR="006747C8" w:rsidRPr="00A677EA" w14:paraId="0C0301A2" w14:textId="77777777" w:rsidTr="00347C38">
        <w:trPr>
          <w:jc w:val="center"/>
        </w:trPr>
        <w:tc>
          <w:tcPr>
            <w:tcW w:w="1940" w:type="pct"/>
            <w:tcBorders>
              <w:bottom w:val="single" w:sz="4" w:space="0" w:color="auto"/>
            </w:tcBorders>
            <w:shd w:val="clear" w:color="auto" w:fill="FFFFFF"/>
            <w:tcMar>
              <w:top w:w="0" w:type="dxa"/>
              <w:left w:w="28" w:type="dxa"/>
              <w:bottom w:w="0" w:type="dxa"/>
              <w:right w:w="28" w:type="dxa"/>
            </w:tcMar>
            <w:hideMark/>
          </w:tcPr>
          <w:p w14:paraId="6FBFE4FD"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rPr>
            </w:pPr>
            <w:r w:rsidRPr="00A677EA">
              <w:rPr>
                <w:rFonts w:ascii="GHEA Grapalat" w:hAnsi="GHEA Grapalat"/>
              </w:rPr>
              <w:t>3.</w:t>
            </w:r>
            <w:r w:rsidRPr="00A677EA">
              <w:rPr>
                <w:rFonts w:ascii="Calibri" w:hAnsi="Calibri" w:cs="Calibri"/>
                <w:lang w:val="en-US"/>
              </w:rPr>
              <w:t> </w:t>
            </w:r>
            <w:r w:rsidRPr="00A677EA">
              <w:rPr>
                <w:rFonts w:ascii="GHEA Grapalat" w:hAnsi="GHEA Grapalat"/>
                <w:lang w:val="en-US"/>
              </w:rPr>
              <w:t>Բջջավոր</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ծակոտկենացված</w:t>
            </w:r>
            <w:r w:rsidRPr="00A677EA">
              <w:rPr>
                <w:rFonts w:ascii="GHEA Grapalat" w:hAnsi="GHEA Grapalat"/>
              </w:rPr>
              <w:t xml:space="preserve"> </w:t>
            </w:r>
            <w:r w:rsidRPr="00A677EA">
              <w:rPr>
                <w:rFonts w:ascii="GHEA Grapalat" w:hAnsi="GHEA Grapalat"/>
                <w:lang w:val="en-US"/>
              </w:rPr>
              <w:t>բետոններ</w:t>
            </w:r>
          </w:p>
        </w:tc>
        <w:tc>
          <w:tcPr>
            <w:tcW w:w="3060" w:type="pct"/>
            <w:tcBorders>
              <w:bottom w:val="single" w:sz="4" w:space="0" w:color="auto"/>
            </w:tcBorders>
            <w:shd w:val="clear" w:color="auto" w:fill="FFFFFF"/>
            <w:tcMar>
              <w:top w:w="0" w:type="dxa"/>
              <w:left w:w="28" w:type="dxa"/>
              <w:bottom w:w="0" w:type="dxa"/>
              <w:right w:w="28" w:type="dxa"/>
            </w:tcMar>
            <w:hideMark/>
          </w:tcPr>
          <w:p w14:paraId="2FC0A191"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cs="Arial"/>
              </w:rPr>
            </w:pPr>
            <w:r w:rsidRPr="00A677EA">
              <w:rPr>
                <w:rFonts w:ascii="GHEA Grapalat" w:hAnsi="GHEA Grapalat" w:cs="Arial"/>
              </w:rPr>
              <w:t xml:space="preserve"> F15, F25, F35, F50, F75, F100</w:t>
            </w:r>
          </w:p>
        </w:tc>
      </w:tr>
      <w:tr w:rsidR="006747C8" w:rsidRPr="00A677EA" w14:paraId="5C854831" w14:textId="77777777" w:rsidTr="00347C38">
        <w:trPr>
          <w:jc w:val="center"/>
        </w:trPr>
        <w:tc>
          <w:tcPr>
            <w:tcW w:w="1940" w:type="pct"/>
            <w:tcBorders>
              <w:left w:val="nil"/>
              <w:bottom w:val="nil"/>
              <w:right w:val="nil"/>
            </w:tcBorders>
            <w:shd w:val="clear" w:color="auto" w:fill="FFFFFF"/>
            <w:tcMar>
              <w:top w:w="0" w:type="dxa"/>
              <w:left w:w="28" w:type="dxa"/>
              <w:bottom w:w="0" w:type="dxa"/>
              <w:right w:w="28" w:type="dxa"/>
            </w:tcMar>
          </w:tcPr>
          <w:p w14:paraId="6A62620A" w14:textId="77777777" w:rsidR="006747C8" w:rsidRPr="00A677EA" w:rsidRDefault="006747C8" w:rsidP="00347C38">
            <w:pPr>
              <w:shd w:val="clear" w:color="auto" w:fill="FFFFFF"/>
              <w:autoSpaceDE w:val="0"/>
              <w:autoSpaceDN w:val="0"/>
              <w:spacing w:after="0" w:line="240" w:lineRule="auto"/>
              <w:jc w:val="both"/>
              <w:rPr>
                <w:rFonts w:ascii="GHEA Grapalat" w:hAnsi="GHEA Grapalat"/>
                <w:sz w:val="6"/>
              </w:rPr>
            </w:pPr>
          </w:p>
        </w:tc>
        <w:tc>
          <w:tcPr>
            <w:tcW w:w="3060" w:type="pct"/>
            <w:tcBorders>
              <w:left w:val="nil"/>
              <w:bottom w:val="nil"/>
              <w:right w:val="nil"/>
            </w:tcBorders>
            <w:shd w:val="clear" w:color="auto" w:fill="FFFFFF"/>
            <w:tcMar>
              <w:top w:w="0" w:type="dxa"/>
              <w:left w:w="28" w:type="dxa"/>
              <w:bottom w:w="0" w:type="dxa"/>
              <w:right w:w="28" w:type="dxa"/>
            </w:tcMar>
          </w:tcPr>
          <w:p w14:paraId="5B5810B1" w14:textId="77777777" w:rsidR="006747C8" w:rsidRPr="00A677EA" w:rsidRDefault="006747C8" w:rsidP="00347C38">
            <w:pPr>
              <w:shd w:val="clear" w:color="auto" w:fill="FFFFFF"/>
              <w:autoSpaceDE w:val="0"/>
              <w:autoSpaceDN w:val="0"/>
              <w:spacing w:after="0" w:line="240" w:lineRule="auto"/>
              <w:jc w:val="both"/>
              <w:rPr>
                <w:rFonts w:ascii="GHEA Grapalat" w:hAnsi="GHEA Grapalat" w:cs="Arial"/>
                <w:sz w:val="6"/>
              </w:rPr>
            </w:pPr>
          </w:p>
        </w:tc>
      </w:tr>
    </w:tbl>
    <w:p w14:paraId="002F5D3E" w14:textId="77777777" w:rsidR="006747C8" w:rsidRPr="00A677EA" w:rsidRDefault="006747C8" w:rsidP="006747C8">
      <w:pPr>
        <w:spacing w:after="0" w:line="240" w:lineRule="auto"/>
        <w:rPr>
          <w:rFonts w:ascii="GHEA Grapalat" w:hAnsi="GHEA Grapalat"/>
          <w:b/>
          <w:spacing w:val="20"/>
          <w:lang w:val="en-US"/>
        </w:rPr>
      </w:pPr>
      <w:r w:rsidRPr="00A677EA">
        <w:rPr>
          <w:rFonts w:ascii="GHEA Grapalat" w:hAnsi="GHEA Grapalat"/>
          <w:b/>
          <w:spacing w:val="20"/>
          <w:lang w:val="en-US"/>
        </w:rPr>
        <w:lastRenderedPageBreak/>
        <w:br w:type="page"/>
      </w:r>
    </w:p>
    <w:p w14:paraId="3418B40B" w14:textId="77777777" w:rsidR="006747C8" w:rsidRPr="00A677EA" w:rsidRDefault="006747C8" w:rsidP="006747C8">
      <w:pPr>
        <w:shd w:val="clear" w:color="auto" w:fill="FFFFFF"/>
        <w:spacing w:after="120"/>
        <w:jc w:val="both"/>
        <w:rPr>
          <w:rFonts w:ascii="GHEA Grapalat" w:eastAsiaTheme="minorEastAsia" w:hAnsi="GHEA Grapalat"/>
          <w:lang w:val="en-US"/>
        </w:rPr>
      </w:pPr>
      <w:r w:rsidRPr="00A677EA">
        <w:rPr>
          <w:rFonts w:ascii="GHEA Grapalat" w:hAnsi="GHEA Grapalat"/>
          <w:b/>
          <w:spacing w:val="20"/>
          <w:lang w:val="en-US"/>
        </w:rPr>
        <w:lastRenderedPageBreak/>
        <w:t xml:space="preserve">Աղյուսակ </w:t>
      </w:r>
      <w:r w:rsidRPr="00A677EA">
        <w:rPr>
          <w:rFonts w:ascii="GHEA Grapalat" w:hAnsi="GHEA Grapalat"/>
          <w:b/>
          <w:lang w:val="en-US"/>
        </w:rPr>
        <w:t>4 – Բետոնի տեսականիշներ</w:t>
      </w:r>
      <w:r w:rsidR="009050AE" w:rsidRPr="00A677EA">
        <w:rPr>
          <w:rFonts w:ascii="GHEA Grapalat" w:hAnsi="GHEA Grapalat"/>
          <w:b/>
          <w:lang w:val="en-US"/>
        </w:rPr>
        <w:t>ն</w:t>
      </w:r>
      <w:r w:rsidRPr="00A677EA">
        <w:rPr>
          <w:rFonts w:ascii="GHEA Grapalat" w:hAnsi="GHEA Grapalat"/>
          <w:b/>
          <w:lang w:val="en-US"/>
        </w:rPr>
        <w:t xml:space="preserve"> ըստ </w:t>
      </w:r>
      <w:r w:rsidRPr="00A677EA">
        <w:rPr>
          <w:rFonts w:ascii="GHEA Grapalat" w:hAnsi="GHEA Grapalat"/>
          <w:b/>
        </w:rPr>
        <w:t>անջրանցիկության</w:t>
      </w:r>
    </w:p>
    <w:tbl>
      <w:tblPr>
        <w:tblW w:w="5000" w:type="pct"/>
        <w:jc w:val="center"/>
        <w:shd w:val="clear" w:color="auto" w:fill="FFFFFF"/>
        <w:tblCellMar>
          <w:left w:w="0" w:type="dxa"/>
          <w:right w:w="0" w:type="dxa"/>
        </w:tblCellMar>
        <w:tblLook w:val="04A0" w:firstRow="1" w:lastRow="0" w:firstColumn="1" w:lastColumn="0" w:noHBand="0" w:noVBand="1"/>
      </w:tblPr>
      <w:tblGrid>
        <w:gridCol w:w="3756"/>
        <w:gridCol w:w="5945"/>
      </w:tblGrid>
      <w:tr w:rsidR="006747C8" w:rsidRPr="00A677EA" w14:paraId="7ADDC277" w14:textId="77777777" w:rsidTr="00347C38">
        <w:trPr>
          <w:tblHeader/>
          <w:jc w:val="center"/>
        </w:trPr>
        <w:tc>
          <w:tcPr>
            <w:tcW w:w="1936"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32BFDD65"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lang w:val="en-US"/>
              </w:rPr>
              <w:t>Բետոն</w:t>
            </w:r>
          </w:p>
        </w:tc>
        <w:tc>
          <w:tcPr>
            <w:tcW w:w="306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059D33ED" w14:textId="77777777" w:rsidR="006747C8" w:rsidRPr="00A677EA" w:rsidRDefault="009050AE" w:rsidP="002D4EE3">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lang w:val="en-US"/>
              </w:rPr>
              <w:t xml:space="preserve">Բետոնի </w:t>
            </w:r>
            <w:r w:rsidR="002D4EE3" w:rsidRPr="00A677EA">
              <w:rPr>
                <w:rFonts w:ascii="GHEA Grapalat" w:hAnsi="GHEA Grapalat"/>
                <w:lang w:val="en-US"/>
              </w:rPr>
              <w:t xml:space="preserve">անջրանցիկության </w:t>
            </w:r>
            <w:r w:rsidRPr="00A677EA">
              <w:rPr>
                <w:rFonts w:ascii="GHEA Grapalat" w:hAnsi="GHEA Grapalat"/>
                <w:lang w:val="en-US"/>
              </w:rPr>
              <w:t>տ</w:t>
            </w:r>
            <w:r w:rsidR="006747C8" w:rsidRPr="00A677EA">
              <w:rPr>
                <w:rFonts w:ascii="GHEA Grapalat" w:hAnsi="GHEA Grapalat"/>
                <w:lang w:val="en-US"/>
              </w:rPr>
              <w:t>եսականիշները</w:t>
            </w:r>
            <w:r w:rsidR="006747C8" w:rsidRPr="00A677EA">
              <w:rPr>
                <w:rFonts w:ascii="GHEA Grapalat" w:hAnsi="GHEA Grapalat"/>
              </w:rPr>
              <w:t xml:space="preserve"> </w:t>
            </w:r>
          </w:p>
        </w:tc>
      </w:tr>
      <w:tr w:rsidR="006747C8" w:rsidRPr="00A677EA" w14:paraId="1C13D6C2" w14:textId="77777777" w:rsidTr="00347C38">
        <w:trPr>
          <w:jc w:val="center"/>
        </w:trPr>
        <w:tc>
          <w:tcPr>
            <w:tcW w:w="1936"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287A585A"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rPr>
            </w:pPr>
            <w:r w:rsidRPr="00A677EA">
              <w:rPr>
                <w:rFonts w:ascii="GHEA Grapalat" w:hAnsi="GHEA Grapalat"/>
              </w:rPr>
              <w:t>1.</w:t>
            </w:r>
            <w:r w:rsidRPr="00A677EA">
              <w:rPr>
                <w:rFonts w:ascii="Calibri" w:hAnsi="Calibri" w:cs="Calibri"/>
                <w:lang w:val="en-US"/>
              </w:rPr>
              <w:t> </w:t>
            </w:r>
            <w:r w:rsidRPr="00A677EA">
              <w:rPr>
                <w:rFonts w:ascii="GHEA Grapalat" w:hAnsi="GHEA Grapalat"/>
                <w:lang w:val="en-US"/>
              </w:rPr>
              <w:t>Ծանր</w:t>
            </w:r>
            <w:r w:rsidRPr="00A677EA">
              <w:rPr>
                <w:rFonts w:ascii="GHEA Grapalat" w:hAnsi="GHEA Grapalat"/>
              </w:rPr>
              <w:t xml:space="preserve">, </w:t>
            </w:r>
            <w:r w:rsidRPr="00A677EA">
              <w:rPr>
                <w:rFonts w:ascii="GHEA Grapalat" w:hAnsi="GHEA Grapalat"/>
                <w:lang w:val="en-US"/>
              </w:rPr>
              <w:t>թեթև</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մանրահատիկ</w:t>
            </w:r>
            <w:r w:rsidRPr="00A677EA">
              <w:rPr>
                <w:rFonts w:ascii="GHEA Grapalat" w:hAnsi="GHEA Grapalat"/>
              </w:rPr>
              <w:t xml:space="preserve"> </w:t>
            </w:r>
            <w:r w:rsidRPr="00A677EA">
              <w:rPr>
                <w:rFonts w:ascii="GHEA Grapalat" w:hAnsi="GHEA Grapalat"/>
                <w:lang w:val="en-US"/>
              </w:rPr>
              <w:t>բետոններ</w:t>
            </w:r>
          </w:p>
        </w:tc>
        <w:tc>
          <w:tcPr>
            <w:tcW w:w="306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789C37C1"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cs="Arial"/>
              </w:rPr>
            </w:pPr>
            <w:r w:rsidRPr="00A677EA">
              <w:rPr>
                <w:rFonts w:ascii="GHEA Grapalat" w:hAnsi="GHEA Grapalat" w:cs="Arial"/>
              </w:rPr>
              <w:t xml:space="preserve"> </w:t>
            </w:r>
            <w:r w:rsidRPr="00A677EA">
              <w:rPr>
                <w:rFonts w:ascii="GHEA Grapalat" w:hAnsi="GHEA Grapalat" w:cs="Arial"/>
                <w:lang w:val="en-US"/>
              </w:rPr>
              <w:t>W</w:t>
            </w:r>
            <w:r w:rsidRPr="00A677EA">
              <w:rPr>
                <w:rFonts w:ascii="GHEA Grapalat" w:hAnsi="GHEA Grapalat" w:cs="Arial"/>
              </w:rPr>
              <w:t xml:space="preserve">2, </w:t>
            </w:r>
            <w:r w:rsidRPr="00A677EA">
              <w:rPr>
                <w:rFonts w:ascii="GHEA Grapalat" w:hAnsi="GHEA Grapalat" w:cs="Arial"/>
                <w:lang w:val="en-US"/>
              </w:rPr>
              <w:t>W</w:t>
            </w:r>
            <w:r w:rsidRPr="00A677EA">
              <w:rPr>
                <w:rFonts w:ascii="GHEA Grapalat" w:hAnsi="GHEA Grapalat" w:cs="Arial"/>
              </w:rPr>
              <w:t xml:space="preserve">4, </w:t>
            </w:r>
            <w:r w:rsidRPr="00A677EA">
              <w:rPr>
                <w:rFonts w:ascii="GHEA Grapalat" w:hAnsi="GHEA Grapalat" w:cs="Arial"/>
                <w:lang w:val="en-US"/>
              </w:rPr>
              <w:t>W</w:t>
            </w:r>
            <w:r w:rsidRPr="00A677EA">
              <w:rPr>
                <w:rFonts w:ascii="GHEA Grapalat" w:hAnsi="GHEA Grapalat" w:cs="Arial"/>
              </w:rPr>
              <w:t xml:space="preserve">6, </w:t>
            </w:r>
            <w:r w:rsidRPr="00A677EA">
              <w:rPr>
                <w:rFonts w:ascii="GHEA Grapalat" w:hAnsi="GHEA Grapalat" w:cs="Arial"/>
                <w:lang w:val="en-US"/>
              </w:rPr>
              <w:t>W</w:t>
            </w:r>
            <w:r w:rsidRPr="00A677EA">
              <w:rPr>
                <w:rFonts w:ascii="GHEA Grapalat" w:hAnsi="GHEA Grapalat" w:cs="Arial"/>
              </w:rPr>
              <w:t xml:space="preserve">8, </w:t>
            </w:r>
            <w:r w:rsidRPr="00A677EA">
              <w:rPr>
                <w:rFonts w:ascii="GHEA Grapalat" w:hAnsi="GHEA Grapalat" w:cs="Arial"/>
                <w:lang w:val="en-US"/>
              </w:rPr>
              <w:t>W</w:t>
            </w:r>
            <w:r w:rsidRPr="00A677EA">
              <w:rPr>
                <w:rFonts w:ascii="GHEA Grapalat" w:hAnsi="GHEA Grapalat" w:cs="Arial"/>
              </w:rPr>
              <w:t xml:space="preserve">10, </w:t>
            </w:r>
            <w:r w:rsidRPr="00A677EA">
              <w:rPr>
                <w:rFonts w:ascii="GHEA Grapalat" w:hAnsi="GHEA Grapalat" w:cs="Arial"/>
                <w:lang w:val="en-US"/>
              </w:rPr>
              <w:t>W</w:t>
            </w:r>
            <w:r w:rsidRPr="00A677EA">
              <w:rPr>
                <w:rFonts w:ascii="GHEA Grapalat" w:hAnsi="GHEA Grapalat" w:cs="Arial"/>
              </w:rPr>
              <w:t>12</w:t>
            </w:r>
          </w:p>
        </w:tc>
      </w:tr>
      <w:tr w:rsidR="006747C8" w:rsidRPr="00A677EA" w14:paraId="0AE74E61" w14:textId="77777777" w:rsidTr="00347C38">
        <w:trPr>
          <w:trHeight w:val="49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40229CD4" w14:textId="77777777" w:rsidR="006747C8" w:rsidRPr="00A677EA" w:rsidRDefault="006747C8" w:rsidP="00347C38">
            <w:pPr>
              <w:shd w:val="clear" w:color="auto" w:fill="FFFFFF"/>
              <w:autoSpaceDE w:val="0"/>
              <w:autoSpaceDN w:val="0"/>
              <w:spacing w:before="60" w:after="60" w:line="240" w:lineRule="auto"/>
              <w:ind w:left="426" w:right="142" w:hanging="284"/>
              <w:jc w:val="both"/>
              <w:rPr>
                <w:rFonts w:ascii="GHEA Grapalat" w:eastAsiaTheme="minorEastAsia" w:hAnsi="GHEA Grapalat"/>
                <w:sz w:val="20"/>
                <w:szCs w:val="20"/>
              </w:rPr>
            </w:pPr>
            <w:r w:rsidRPr="00A677EA">
              <w:rPr>
                <w:rFonts w:ascii="GHEA Grapalat" w:hAnsi="GHEA Grapalat"/>
                <w:bCs/>
                <w:spacing w:val="20"/>
                <w:sz w:val="20"/>
                <w:szCs w:val="20"/>
              </w:rPr>
              <w:t xml:space="preserve">1. </w:t>
            </w:r>
            <w:r w:rsidRPr="00A677EA">
              <w:rPr>
                <w:rFonts w:ascii="GHEA Grapalat" w:hAnsi="GHEA Grapalat"/>
                <w:sz w:val="20"/>
                <w:szCs w:val="20"/>
                <w:lang w:val="en-US"/>
              </w:rPr>
              <w:t>Լարող</w:t>
            </w:r>
            <w:r w:rsidRPr="00A677EA">
              <w:rPr>
                <w:rFonts w:ascii="GHEA Grapalat" w:hAnsi="GHEA Grapalat"/>
                <w:sz w:val="20"/>
                <w:szCs w:val="20"/>
              </w:rPr>
              <w:t xml:space="preserve"> </w:t>
            </w:r>
            <w:r w:rsidRPr="00A677EA">
              <w:rPr>
                <w:rFonts w:ascii="GHEA Grapalat" w:hAnsi="GHEA Grapalat"/>
                <w:sz w:val="20"/>
                <w:szCs w:val="20"/>
                <w:lang w:val="en-US"/>
              </w:rPr>
              <w:t>բետոնի</w:t>
            </w:r>
            <w:r w:rsidRPr="00A677EA">
              <w:rPr>
                <w:rFonts w:ascii="GHEA Grapalat" w:hAnsi="GHEA Grapalat"/>
                <w:sz w:val="20"/>
                <w:szCs w:val="20"/>
              </w:rPr>
              <w:t xml:space="preserve"> </w:t>
            </w:r>
            <w:r w:rsidRPr="00A677EA">
              <w:rPr>
                <w:rFonts w:ascii="GHEA Grapalat" w:hAnsi="GHEA Grapalat"/>
                <w:sz w:val="20"/>
                <w:szCs w:val="20"/>
                <w:lang w:val="en-US"/>
              </w:rPr>
              <w:t>համար</w:t>
            </w:r>
            <w:r w:rsidRPr="00A677EA">
              <w:rPr>
                <w:rFonts w:ascii="GHEA Grapalat" w:hAnsi="GHEA Grapalat"/>
                <w:sz w:val="20"/>
                <w:szCs w:val="20"/>
              </w:rPr>
              <w:t xml:space="preserve"> </w:t>
            </w:r>
            <w:r w:rsidRPr="00A677EA">
              <w:rPr>
                <w:rFonts w:ascii="GHEA Grapalat" w:hAnsi="GHEA Grapalat"/>
                <w:sz w:val="20"/>
                <w:szCs w:val="20"/>
                <w:lang w:val="en-US"/>
              </w:rPr>
              <w:t>տեսականիշը</w:t>
            </w:r>
            <w:r w:rsidRPr="00A677EA">
              <w:rPr>
                <w:rFonts w:ascii="GHEA Grapalat" w:hAnsi="GHEA Grapalat"/>
                <w:sz w:val="20"/>
                <w:szCs w:val="20"/>
              </w:rPr>
              <w:t xml:space="preserve"> </w:t>
            </w:r>
            <w:r w:rsidRPr="00A677EA">
              <w:rPr>
                <w:rFonts w:ascii="GHEA Grapalat" w:hAnsi="GHEA Grapalat"/>
                <w:sz w:val="20"/>
                <w:szCs w:val="20"/>
                <w:lang w:val="en-US"/>
              </w:rPr>
              <w:t>ըստ</w:t>
            </w:r>
            <w:r w:rsidRPr="00A677EA">
              <w:rPr>
                <w:rFonts w:ascii="GHEA Grapalat" w:hAnsi="GHEA Grapalat"/>
                <w:sz w:val="20"/>
                <w:szCs w:val="20"/>
              </w:rPr>
              <w:t xml:space="preserve"> </w:t>
            </w:r>
            <w:r w:rsidRPr="00A677EA">
              <w:rPr>
                <w:rFonts w:ascii="GHEA Grapalat" w:hAnsi="GHEA Grapalat"/>
                <w:sz w:val="20"/>
                <w:szCs w:val="20"/>
                <w:lang w:val="en-US"/>
              </w:rPr>
              <w:t>անջրանցիկության</w:t>
            </w:r>
            <w:r w:rsidRPr="00A677EA">
              <w:rPr>
                <w:rFonts w:ascii="GHEA Grapalat" w:hAnsi="GHEA Grapalat"/>
                <w:sz w:val="20"/>
                <w:szCs w:val="20"/>
              </w:rPr>
              <w:t xml:space="preserve">, </w:t>
            </w:r>
            <w:r w:rsidRPr="00A677EA">
              <w:rPr>
                <w:rFonts w:ascii="GHEA Grapalat" w:hAnsi="GHEA Grapalat"/>
                <w:sz w:val="20"/>
                <w:szCs w:val="20"/>
                <w:lang w:val="en-US"/>
              </w:rPr>
              <w:t>ապահովում</w:t>
            </w:r>
            <w:r w:rsidRPr="00A677EA">
              <w:rPr>
                <w:rFonts w:ascii="GHEA Grapalat" w:hAnsi="GHEA Grapalat" w:cs="Sylfaen"/>
                <w:sz w:val="20"/>
                <w:szCs w:val="20"/>
              </w:rPr>
              <w:t xml:space="preserve"> է</w:t>
            </w:r>
            <w:r w:rsidRPr="00A677EA">
              <w:rPr>
                <w:rFonts w:ascii="GHEA Grapalat" w:hAnsi="GHEA Grapalat"/>
                <w:sz w:val="20"/>
                <w:szCs w:val="20"/>
              </w:rPr>
              <w:t xml:space="preserve"> W12</w:t>
            </w:r>
            <w:r w:rsidRPr="00A677EA">
              <w:rPr>
                <w:rFonts w:ascii="GHEA Grapalat" w:hAnsi="GHEA Grapalat"/>
                <w:sz w:val="20"/>
                <w:szCs w:val="20"/>
              </w:rPr>
              <w:noBreakHyphen/>
            </w:r>
            <w:r w:rsidRPr="00A677EA">
              <w:rPr>
                <w:rFonts w:ascii="GHEA Grapalat" w:hAnsi="GHEA Grapalat"/>
                <w:sz w:val="20"/>
                <w:szCs w:val="20"/>
                <w:lang w:val="en-US"/>
              </w:rPr>
              <w:t>ից</w:t>
            </w:r>
            <w:r w:rsidRPr="00A677EA">
              <w:rPr>
                <w:rFonts w:ascii="GHEA Grapalat" w:hAnsi="GHEA Grapalat"/>
                <w:sz w:val="20"/>
                <w:szCs w:val="20"/>
              </w:rPr>
              <w:t xml:space="preserve"> </w:t>
            </w:r>
            <w:r w:rsidRPr="00A677EA">
              <w:rPr>
                <w:rFonts w:ascii="GHEA Grapalat" w:hAnsi="GHEA Grapalat" w:cs="Sylfaen"/>
                <w:sz w:val="20"/>
                <w:szCs w:val="20"/>
              </w:rPr>
              <w:t>ոչ</w:t>
            </w:r>
            <w:r w:rsidRPr="00A677EA">
              <w:rPr>
                <w:rFonts w:ascii="GHEA Grapalat" w:hAnsi="GHEA Grapalat"/>
                <w:sz w:val="20"/>
                <w:szCs w:val="20"/>
              </w:rPr>
              <w:t xml:space="preserve"> </w:t>
            </w:r>
            <w:r w:rsidRPr="00A677EA">
              <w:rPr>
                <w:rFonts w:ascii="GHEA Grapalat" w:hAnsi="GHEA Grapalat" w:cs="Sylfaen"/>
                <w:sz w:val="20"/>
                <w:szCs w:val="20"/>
                <w:lang w:val="en-US"/>
              </w:rPr>
              <w:t>պակաս</w:t>
            </w:r>
            <w:r w:rsidRPr="00A677EA">
              <w:rPr>
                <w:rFonts w:ascii="GHEA Grapalat" w:hAnsi="GHEA Grapalat"/>
                <w:sz w:val="20"/>
                <w:szCs w:val="20"/>
              </w:rPr>
              <w:t xml:space="preserve"> </w:t>
            </w:r>
            <w:r w:rsidRPr="00A677EA">
              <w:rPr>
                <w:rFonts w:ascii="GHEA Grapalat" w:hAnsi="GHEA Grapalat" w:cs="Sylfaen"/>
                <w:sz w:val="20"/>
                <w:szCs w:val="20"/>
                <w:lang w:val="en-US"/>
              </w:rPr>
              <w:t>և</w:t>
            </w:r>
            <w:r w:rsidRPr="00A677EA">
              <w:rPr>
                <w:rFonts w:ascii="GHEA Grapalat" w:hAnsi="GHEA Grapalat"/>
                <w:sz w:val="20"/>
                <w:szCs w:val="20"/>
              </w:rPr>
              <w:t xml:space="preserve"> </w:t>
            </w:r>
            <w:r w:rsidRPr="00A677EA">
              <w:rPr>
                <w:rFonts w:ascii="GHEA Grapalat" w:hAnsi="GHEA Grapalat" w:cs="Sylfaen"/>
                <w:sz w:val="20"/>
                <w:szCs w:val="20"/>
              </w:rPr>
              <w:t>նախագծերում</w:t>
            </w:r>
            <w:r w:rsidRPr="00A677EA">
              <w:rPr>
                <w:rFonts w:ascii="GHEA Grapalat" w:hAnsi="GHEA Grapalat"/>
                <w:sz w:val="20"/>
                <w:szCs w:val="20"/>
              </w:rPr>
              <w:t xml:space="preserve"> </w:t>
            </w:r>
            <w:r w:rsidRPr="00A677EA">
              <w:rPr>
                <w:rFonts w:ascii="GHEA Grapalat" w:hAnsi="GHEA Grapalat" w:cs="Sylfaen"/>
                <w:sz w:val="20"/>
                <w:szCs w:val="20"/>
              </w:rPr>
              <w:t>այն</w:t>
            </w:r>
            <w:r w:rsidRPr="00A677EA">
              <w:rPr>
                <w:rFonts w:ascii="GHEA Grapalat" w:hAnsi="GHEA Grapalat"/>
                <w:sz w:val="20"/>
                <w:szCs w:val="20"/>
              </w:rPr>
              <w:t xml:space="preserve"> </w:t>
            </w:r>
            <w:r w:rsidRPr="00A677EA">
              <w:rPr>
                <w:rFonts w:ascii="GHEA Grapalat" w:hAnsi="GHEA Grapalat" w:cs="Sylfaen"/>
                <w:sz w:val="20"/>
                <w:szCs w:val="20"/>
              </w:rPr>
              <w:t>կարող</w:t>
            </w:r>
            <w:r w:rsidRPr="00A677EA">
              <w:rPr>
                <w:rFonts w:ascii="GHEA Grapalat" w:hAnsi="GHEA Grapalat"/>
                <w:sz w:val="20"/>
                <w:szCs w:val="20"/>
              </w:rPr>
              <w:t xml:space="preserve"> </w:t>
            </w:r>
            <w:r w:rsidRPr="00A677EA">
              <w:rPr>
                <w:rFonts w:ascii="GHEA Grapalat" w:hAnsi="GHEA Grapalat"/>
                <w:sz w:val="20"/>
                <w:szCs w:val="20"/>
                <w:lang w:val="en-US"/>
              </w:rPr>
              <w:t>է</w:t>
            </w:r>
            <w:r w:rsidRPr="00A677EA">
              <w:rPr>
                <w:rFonts w:ascii="GHEA Grapalat" w:hAnsi="GHEA Grapalat"/>
                <w:sz w:val="20"/>
                <w:szCs w:val="20"/>
              </w:rPr>
              <w:t xml:space="preserve"> </w:t>
            </w:r>
            <w:r w:rsidRPr="00A677EA">
              <w:rPr>
                <w:rFonts w:ascii="GHEA Grapalat" w:hAnsi="GHEA Grapalat"/>
                <w:sz w:val="20"/>
                <w:szCs w:val="20"/>
                <w:lang w:val="en-US"/>
              </w:rPr>
              <w:t>չ</w:t>
            </w:r>
            <w:r w:rsidRPr="00A677EA">
              <w:rPr>
                <w:rFonts w:ascii="GHEA Grapalat" w:hAnsi="GHEA Grapalat" w:cs="Sylfaen"/>
                <w:sz w:val="20"/>
                <w:szCs w:val="20"/>
              </w:rPr>
              <w:t>նշվել:</w:t>
            </w:r>
          </w:p>
        </w:tc>
      </w:tr>
      <w:tr w:rsidR="006747C8" w:rsidRPr="00A677EA" w14:paraId="070472B0" w14:textId="77777777" w:rsidTr="00347C38">
        <w:trPr>
          <w:trHeight w:val="70"/>
          <w:jc w:val="center"/>
        </w:trPr>
        <w:tc>
          <w:tcPr>
            <w:tcW w:w="5000" w:type="pct"/>
            <w:gridSpan w:val="2"/>
            <w:tcBorders>
              <w:top w:val="single" w:sz="4" w:space="0" w:color="auto"/>
            </w:tcBorders>
            <w:shd w:val="clear" w:color="auto" w:fill="FFFFFF"/>
            <w:tcMar>
              <w:top w:w="0" w:type="dxa"/>
              <w:left w:w="28" w:type="dxa"/>
              <w:bottom w:w="0" w:type="dxa"/>
              <w:right w:w="28" w:type="dxa"/>
            </w:tcMar>
          </w:tcPr>
          <w:p w14:paraId="66B69F26" w14:textId="77777777" w:rsidR="006747C8" w:rsidRPr="00A677EA" w:rsidRDefault="006747C8" w:rsidP="00347C38">
            <w:pPr>
              <w:shd w:val="clear" w:color="auto" w:fill="FFFFFF"/>
              <w:autoSpaceDE w:val="0"/>
              <w:autoSpaceDN w:val="0"/>
              <w:spacing w:after="0" w:line="240" w:lineRule="auto"/>
              <w:ind w:left="426" w:right="142" w:hanging="284"/>
              <w:jc w:val="both"/>
              <w:rPr>
                <w:rFonts w:ascii="GHEA Grapalat" w:hAnsi="GHEA Grapalat"/>
                <w:bCs/>
                <w:spacing w:val="20"/>
                <w:sz w:val="8"/>
                <w:szCs w:val="20"/>
              </w:rPr>
            </w:pPr>
          </w:p>
        </w:tc>
      </w:tr>
    </w:tbl>
    <w:p w14:paraId="50B08368" w14:textId="77777777" w:rsidR="006747C8" w:rsidRPr="00A677EA" w:rsidRDefault="006747C8" w:rsidP="006747C8">
      <w:pPr>
        <w:shd w:val="clear" w:color="auto" w:fill="FFFFFF"/>
        <w:spacing w:after="0"/>
        <w:jc w:val="both"/>
        <w:rPr>
          <w:rFonts w:ascii="GHEA Grapalat" w:hAnsi="GHEA Grapalat"/>
          <w:b/>
          <w:spacing w:val="20"/>
        </w:rPr>
      </w:pPr>
    </w:p>
    <w:p w14:paraId="1EAE12D6" w14:textId="77777777" w:rsidR="006747C8" w:rsidRPr="00A677EA" w:rsidRDefault="006747C8" w:rsidP="006747C8">
      <w:pPr>
        <w:shd w:val="clear" w:color="auto" w:fill="FFFFFF"/>
        <w:spacing w:after="120"/>
        <w:jc w:val="both"/>
        <w:rPr>
          <w:rFonts w:ascii="GHEA Grapalat" w:eastAsiaTheme="minorEastAsia" w:hAnsi="GHEA Grapalat"/>
        </w:rPr>
      </w:pPr>
      <w:r w:rsidRPr="00A677EA">
        <w:rPr>
          <w:rFonts w:ascii="GHEA Grapalat" w:hAnsi="GHEA Grapalat"/>
          <w:b/>
          <w:spacing w:val="20"/>
          <w:lang w:val="en-US"/>
        </w:rPr>
        <w:t>Աղյուսակ</w:t>
      </w:r>
      <w:r w:rsidRPr="00A677EA">
        <w:rPr>
          <w:rFonts w:ascii="GHEA Grapalat" w:hAnsi="GHEA Grapalat"/>
          <w:b/>
        </w:rPr>
        <w:t xml:space="preserve"> 5 - </w:t>
      </w:r>
      <w:r w:rsidRPr="00A677EA">
        <w:rPr>
          <w:rFonts w:ascii="GHEA Grapalat" w:hAnsi="GHEA Grapalat"/>
          <w:b/>
          <w:lang w:val="en-US"/>
        </w:rPr>
        <w:t>Բետոնի</w:t>
      </w:r>
      <w:r w:rsidRPr="00A677EA">
        <w:rPr>
          <w:rFonts w:ascii="GHEA Grapalat" w:hAnsi="GHEA Grapalat"/>
          <w:b/>
        </w:rPr>
        <w:t xml:space="preserve"> </w:t>
      </w:r>
      <w:r w:rsidRPr="00A677EA">
        <w:rPr>
          <w:rFonts w:ascii="GHEA Grapalat" w:hAnsi="GHEA Grapalat"/>
          <w:b/>
          <w:lang w:val="en-US"/>
        </w:rPr>
        <w:t>տեսականիշներ</w:t>
      </w:r>
      <w:r w:rsidR="009050AE" w:rsidRPr="00A677EA">
        <w:rPr>
          <w:rFonts w:ascii="GHEA Grapalat" w:hAnsi="GHEA Grapalat"/>
          <w:b/>
          <w:lang w:val="en-US"/>
        </w:rPr>
        <w:t>ն</w:t>
      </w:r>
      <w:r w:rsidRPr="00A677EA">
        <w:rPr>
          <w:rFonts w:ascii="GHEA Grapalat" w:hAnsi="GHEA Grapalat"/>
          <w:b/>
        </w:rPr>
        <w:t xml:space="preserve"> </w:t>
      </w:r>
      <w:r w:rsidRPr="00A677EA">
        <w:rPr>
          <w:rFonts w:ascii="GHEA Grapalat" w:hAnsi="GHEA Grapalat"/>
          <w:b/>
          <w:lang w:val="en-US"/>
        </w:rPr>
        <w:t>ըստ</w:t>
      </w:r>
      <w:r w:rsidRPr="00A677EA">
        <w:rPr>
          <w:rFonts w:ascii="GHEA Grapalat" w:hAnsi="GHEA Grapalat"/>
          <w:b/>
        </w:rPr>
        <w:t xml:space="preserve"> </w:t>
      </w:r>
      <w:r w:rsidRPr="00A677EA">
        <w:rPr>
          <w:rFonts w:ascii="GHEA Grapalat" w:hAnsi="GHEA Grapalat"/>
          <w:b/>
          <w:lang w:val="en-US"/>
        </w:rPr>
        <w:t>միջին</w:t>
      </w:r>
      <w:r w:rsidRPr="00A677EA">
        <w:rPr>
          <w:rFonts w:ascii="GHEA Grapalat" w:hAnsi="GHEA Grapalat"/>
          <w:b/>
        </w:rPr>
        <w:t xml:space="preserve"> </w:t>
      </w:r>
      <w:r w:rsidRPr="00A677EA">
        <w:rPr>
          <w:rFonts w:ascii="GHEA Grapalat" w:hAnsi="GHEA Grapalat"/>
          <w:b/>
          <w:lang w:val="en-US"/>
        </w:rPr>
        <w:t>խտության</w:t>
      </w:r>
    </w:p>
    <w:tbl>
      <w:tblPr>
        <w:tblW w:w="5000" w:type="pct"/>
        <w:jc w:val="center"/>
        <w:shd w:val="clear" w:color="auto" w:fill="FFFFFF"/>
        <w:tblCellMar>
          <w:left w:w="0" w:type="dxa"/>
          <w:right w:w="0" w:type="dxa"/>
        </w:tblCellMar>
        <w:tblLook w:val="04A0" w:firstRow="1" w:lastRow="0" w:firstColumn="1" w:lastColumn="0" w:noHBand="0" w:noVBand="1"/>
      </w:tblPr>
      <w:tblGrid>
        <w:gridCol w:w="3758"/>
        <w:gridCol w:w="5943"/>
      </w:tblGrid>
      <w:tr w:rsidR="006747C8" w:rsidRPr="00A677EA" w14:paraId="6763A5C1" w14:textId="77777777" w:rsidTr="00347C38">
        <w:trPr>
          <w:tblHeader/>
          <w:jc w:val="center"/>
        </w:trPr>
        <w:tc>
          <w:tcPr>
            <w:tcW w:w="1937"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17155E5B"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lang w:val="en-US"/>
              </w:rPr>
              <w:t>Բետոն</w:t>
            </w:r>
          </w:p>
        </w:tc>
        <w:tc>
          <w:tcPr>
            <w:tcW w:w="3063"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29D18EE5" w14:textId="77777777" w:rsidR="006747C8" w:rsidRPr="00A677EA" w:rsidRDefault="009050AE" w:rsidP="002D4EE3">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lang w:val="en-US"/>
              </w:rPr>
              <w:t>Բետոնի</w:t>
            </w:r>
            <w:r w:rsidRPr="00A677EA">
              <w:rPr>
                <w:rFonts w:ascii="GHEA Grapalat" w:hAnsi="GHEA Grapalat"/>
              </w:rPr>
              <w:t xml:space="preserve"> </w:t>
            </w:r>
            <w:r w:rsidR="002D4EE3" w:rsidRPr="00A677EA">
              <w:rPr>
                <w:rFonts w:ascii="GHEA Grapalat" w:hAnsi="GHEA Grapalat"/>
                <w:lang w:val="en-US"/>
              </w:rPr>
              <w:t>միջին</w:t>
            </w:r>
            <w:r w:rsidR="002D4EE3" w:rsidRPr="00A677EA">
              <w:rPr>
                <w:rFonts w:ascii="GHEA Grapalat" w:hAnsi="GHEA Grapalat"/>
              </w:rPr>
              <w:t xml:space="preserve"> </w:t>
            </w:r>
            <w:r w:rsidR="002D4EE3" w:rsidRPr="00A677EA">
              <w:rPr>
                <w:rFonts w:ascii="GHEA Grapalat" w:hAnsi="GHEA Grapalat"/>
                <w:lang w:val="en-US"/>
              </w:rPr>
              <w:t>խտության</w:t>
            </w:r>
            <w:r w:rsidR="002D4EE3" w:rsidRPr="00A677EA">
              <w:rPr>
                <w:rFonts w:ascii="GHEA Grapalat" w:hAnsi="GHEA Grapalat"/>
              </w:rPr>
              <w:t xml:space="preserve"> </w:t>
            </w:r>
            <w:r w:rsidRPr="00A677EA">
              <w:rPr>
                <w:rFonts w:ascii="GHEA Grapalat" w:hAnsi="GHEA Grapalat"/>
                <w:lang w:val="en-US"/>
              </w:rPr>
              <w:t>տ</w:t>
            </w:r>
            <w:r w:rsidR="006747C8" w:rsidRPr="00A677EA">
              <w:rPr>
                <w:rFonts w:ascii="GHEA Grapalat" w:hAnsi="GHEA Grapalat"/>
                <w:lang w:val="en-US"/>
              </w:rPr>
              <w:t>եսականիշներ</w:t>
            </w:r>
            <w:r w:rsidR="002D4EE3" w:rsidRPr="00A677EA">
              <w:rPr>
                <w:rFonts w:ascii="GHEA Grapalat" w:hAnsi="GHEA Grapalat"/>
                <w:lang w:val="en-US"/>
              </w:rPr>
              <w:t>ը</w:t>
            </w:r>
          </w:p>
        </w:tc>
      </w:tr>
      <w:tr w:rsidR="006747C8" w:rsidRPr="00A677EA" w14:paraId="0EC6D15C" w14:textId="77777777" w:rsidTr="00347C38">
        <w:trPr>
          <w:jc w:val="center"/>
        </w:trPr>
        <w:tc>
          <w:tcPr>
            <w:tcW w:w="1937"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74DAD0A6"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rPr>
            </w:pPr>
            <w:r w:rsidRPr="00A677EA">
              <w:rPr>
                <w:rFonts w:ascii="GHEA Grapalat" w:hAnsi="GHEA Grapalat"/>
              </w:rPr>
              <w:t xml:space="preserve">1. </w:t>
            </w:r>
            <w:r w:rsidRPr="00A677EA">
              <w:rPr>
                <w:rFonts w:ascii="GHEA Grapalat" w:hAnsi="GHEA Grapalat"/>
                <w:lang w:val="en-US"/>
              </w:rPr>
              <w:t>Թեթև</w:t>
            </w:r>
            <w:r w:rsidRPr="00A677EA">
              <w:rPr>
                <w:rFonts w:ascii="GHEA Grapalat" w:hAnsi="GHEA Grapalat"/>
              </w:rPr>
              <w:t xml:space="preserve"> </w:t>
            </w:r>
            <w:r w:rsidRPr="00A677EA">
              <w:rPr>
                <w:rFonts w:ascii="GHEA Grapalat" w:hAnsi="GHEA Grapalat"/>
                <w:lang w:val="en-US"/>
              </w:rPr>
              <w:t>բետոն</w:t>
            </w:r>
          </w:p>
        </w:tc>
        <w:tc>
          <w:tcPr>
            <w:tcW w:w="3063"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098373F5" w14:textId="77777777" w:rsidR="006747C8" w:rsidRPr="00A677EA" w:rsidRDefault="006747C8" w:rsidP="00347C38">
            <w:pPr>
              <w:shd w:val="clear" w:color="auto" w:fill="FFFFFF"/>
              <w:autoSpaceDE w:val="0"/>
              <w:autoSpaceDN w:val="0"/>
              <w:spacing w:after="0" w:line="240" w:lineRule="auto"/>
              <w:jc w:val="both"/>
              <w:rPr>
                <w:rFonts w:ascii="GHEA Grapalat" w:hAnsi="GHEA Grapalat" w:cs="Arial"/>
              </w:rPr>
            </w:pPr>
            <w:r w:rsidRPr="00A677EA">
              <w:rPr>
                <w:rFonts w:ascii="GHEA Grapalat" w:hAnsi="GHEA Grapalat" w:cs="Arial"/>
              </w:rPr>
              <w:t xml:space="preserve"> </w:t>
            </w:r>
            <w:r w:rsidRPr="00A677EA">
              <w:rPr>
                <w:rFonts w:ascii="GHEA Grapalat" w:hAnsi="GHEA Grapalat" w:cs="Arial"/>
                <w:lang w:val="en-US"/>
              </w:rPr>
              <w:t>D</w:t>
            </w:r>
            <w:r w:rsidRPr="00A677EA">
              <w:rPr>
                <w:rFonts w:ascii="GHEA Grapalat" w:hAnsi="GHEA Grapalat" w:cs="Arial"/>
              </w:rPr>
              <w:t xml:space="preserve">800, </w:t>
            </w:r>
            <w:r w:rsidRPr="00A677EA">
              <w:rPr>
                <w:rFonts w:ascii="GHEA Grapalat" w:hAnsi="GHEA Grapalat" w:cs="Arial"/>
                <w:lang w:val="en-US"/>
              </w:rPr>
              <w:t>D</w:t>
            </w:r>
            <w:r w:rsidRPr="00A677EA">
              <w:rPr>
                <w:rFonts w:ascii="GHEA Grapalat" w:hAnsi="GHEA Grapalat" w:cs="Arial"/>
              </w:rPr>
              <w:t xml:space="preserve">900, </w:t>
            </w:r>
            <w:r w:rsidRPr="00A677EA">
              <w:rPr>
                <w:rFonts w:ascii="GHEA Grapalat" w:hAnsi="GHEA Grapalat" w:cs="Arial"/>
                <w:lang w:val="en-US"/>
              </w:rPr>
              <w:t>D</w:t>
            </w:r>
            <w:r w:rsidRPr="00A677EA">
              <w:rPr>
                <w:rFonts w:ascii="GHEA Grapalat" w:hAnsi="GHEA Grapalat" w:cs="Arial"/>
              </w:rPr>
              <w:t xml:space="preserve">1000, </w:t>
            </w:r>
            <w:r w:rsidRPr="00A677EA">
              <w:rPr>
                <w:rFonts w:ascii="GHEA Grapalat" w:hAnsi="GHEA Grapalat" w:cs="Arial"/>
                <w:lang w:val="en-US"/>
              </w:rPr>
              <w:t>D</w:t>
            </w:r>
            <w:r w:rsidRPr="00A677EA">
              <w:rPr>
                <w:rFonts w:ascii="GHEA Grapalat" w:hAnsi="GHEA Grapalat" w:cs="Arial"/>
              </w:rPr>
              <w:t xml:space="preserve">1100, </w:t>
            </w:r>
            <w:r w:rsidRPr="00A677EA">
              <w:rPr>
                <w:rFonts w:ascii="GHEA Grapalat" w:hAnsi="GHEA Grapalat" w:cs="Arial"/>
                <w:lang w:val="en-US"/>
              </w:rPr>
              <w:t>D</w:t>
            </w:r>
            <w:r w:rsidRPr="00A677EA">
              <w:rPr>
                <w:rFonts w:ascii="GHEA Grapalat" w:hAnsi="GHEA Grapalat" w:cs="Arial"/>
              </w:rPr>
              <w:t xml:space="preserve">1200, </w:t>
            </w:r>
            <w:r w:rsidRPr="00A677EA">
              <w:rPr>
                <w:rFonts w:ascii="GHEA Grapalat" w:hAnsi="GHEA Grapalat" w:cs="Arial"/>
                <w:lang w:val="en-US"/>
              </w:rPr>
              <w:t>D</w:t>
            </w:r>
            <w:r w:rsidRPr="00A677EA">
              <w:rPr>
                <w:rFonts w:ascii="GHEA Grapalat" w:hAnsi="GHEA Grapalat" w:cs="Arial"/>
              </w:rPr>
              <w:t xml:space="preserve">1300, </w:t>
            </w:r>
            <w:r w:rsidRPr="00A677EA">
              <w:rPr>
                <w:rFonts w:ascii="GHEA Grapalat" w:hAnsi="GHEA Grapalat" w:cs="Arial"/>
                <w:lang w:val="en-US"/>
              </w:rPr>
              <w:t>D</w:t>
            </w:r>
            <w:r w:rsidRPr="00A677EA">
              <w:rPr>
                <w:rFonts w:ascii="GHEA Grapalat" w:hAnsi="GHEA Grapalat" w:cs="Arial"/>
              </w:rPr>
              <w:t>1400,</w:t>
            </w:r>
          </w:p>
          <w:p w14:paraId="13043707" w14:textId="77777777" w:rsidR="006747C8" w:rsidRPr="00A677EA" w:rsidRDefault="006747C8" w:rsidP="00347C38">
            <w:pPr>
              <w:shd w:val="clear" w:color="auto" w:fill="FFFFFF"/>
              <w:autoSpaceDE w:val="0"/>
              <w:autoSpaceDN w:val="0"/>
              <w:spacing w:after="0" w:line="240" w:lineRule="auto"/>
              <w:jc w:val="both"/>
              <w:rPr>
                <w:rFonts w:ascii="GHEA Grapalat" w:hAnsi="GHEA Grapalat" w:cs="Arial"/>
              </w:rPr>
            </w:pPr>
            <w:r w:rsidRPr="00A677EA">
              <w:rPr>
                <w:rFonts w:ascii="GHEA Grapalat" w:hAnsi="GHEA Grapalat" w:cs="Arial"/>
              </w:rPr>
              <w:t xml:space="preserve"> </w:t>
            </w:r>
            <w:r w:rsidRPr="00A677EA">
              <w:rPr>
                <w:rFonts w:ascii="GHEA Grapalat" w:hAnsi="GHEA Grapalat" w:cs="Arial"/>
                <w:lang w:val="en-US"/>
              </w:rPr>
              <w:t>D</w:t>
            </w:r>
            <w:r w:rsidRPr="00A677EA">
              <w:rPr>
                <w:rFonts w:ascii="GHEA Grapalat" w:hAnsi="GHEA Grapalat" w:cs="Arial"/>
              </w:rPr>
              <w:t xml:space="preserve">1500, </w:t>
            </w:r>
            <w:r w:rsidRPr="00A677EA">
              <w:rPr>
                <w:rFonts w:ascii="GHEA Grapalat" w:hAnsi="GHEA Grapalat" w:cs="Arial"/>
                <w:lang w:val="en-US"/>
              </w:rPr>
              <w:t>D</w:t>
            </w:r>
            <w:r w:rsidRPr="00A677EA">
              <w:rPr>
                <w:rFonts w:ascii="GHEA Grapalat" w:hAnsi="GHEA Grapalat" w:cs="Arial"/>
              </w:rPr>
              <w:t xml:space="preserve">1600, </w:t>
            </w:r>
            <w:r w:rsidRPr="00A677EA">
              <w:rPr>
                <w:rFonts w:ascii="GHEA Grapalat" w:hAnsi="GHEA Grapalat" w:cs="Arial"/>
                <w:lang w:val="en-US"/>
              </w:rPr>
              <w:t>D</w:t>
            </w:r>
            <w:r w:rsidRPr="00A677EA">
              <w:rPr>
                <w:rFonts w:ascii="GHEA Grapalat" w:hAnsi="GHEA Grapalat" w:cs="Arial"/>
              </w:rPr>
              <w:t xml:space="preserve">1700, </w:t>
            </w:r>
            <w:r w:rsidRPr="00A677EA">
              <w:rPr>
                <w:rFonts w:ascii="GHEA Grapalat" w:hAnsi="GHEA Grapalat" w:cs="Arial"/>
                <w:lang w:val="en-US"/>
              </w:rPr>
              <w:t>D</w:t>
            </w:r>
            <w:r w:rsidRPr="00A677EA">
              <w:rPr>
                <w:rFonts w:ascii="GHEA Grapalat" w:hAnsi="GHEA Grapalat" w:cs="Arial"/>
              </w:rPr>
              <w:t xml:space="preserve">1800, </w:t>
            </w:r>
            <w:r w:rsidRPr="00A677EA">
              <w:rPr>
                <w:rFonts w:ascii="GHEA Grapalat" w:hAnsi="GHEA Grapalat" w:cs="Arial"/>
                <w:lang w:val="en-US"/>
              </w:rPr>
              <w:t>D</w:t>
            </w:r>
            <w:r w:rsidRPr="00A677EA">
              <w:rPr>
                <w:rFonts w:ascii="GHEA Grapalat" w:hAnsi="GHEA Grapalat" w:cs="Arial"/>
              </w:rPr>
              <w:t xml:space="preserve">1900, </w:t>
            </w:r>
            <w:r w:rsidRPr="00A677EA">
              <w:rPr>
                <w:rFonts w:ascii="GHEA Grapalat" w:hAnsi="GHEA Grapalat" w:cs="Arial"/>
                <w:lang w:val="en-US"/>
              </w:rPr>
              <w:t>D</w:t>
            </w:r>
            <w:r w:rsidRPr="00A677EA">
              <w:rPr>
                <w:rFonts w:ascii="GHEA Grapalat" w:hAnsi="GHEA Grapalat" w:cs="Arial"/>
              </w:rPr>
              <w:t xml:space="preserve">2000, </w:t>
            </w:r>
            <w:r w:rsidRPr="00A677EA">
              <w:rPr>
                <w:rFonts w:ascii="GHEA Grapalat" w:hAnsi="GHEA Grapalat" w:cs="Arial"/>
                <w:lang w:val="en-US"/>
              </w:rPr>
              <w:t>D</w:t>
            </w:r>
            <w:r w:rsidRPr="00A677EA">
              <w:rPr>
                <w:rFonts w:ascii="GHEA Grapalat" w:hAnsi="GHEA Grapalat" w:cs="Arial"/>
              </w:rPr>
              <w:t>2100</w:t>
            </w:r>
            <w:r w:rsidR="00F712D8" w:rsidRPr="00356232">
              <w:rPr>
                <w:rFonts w:ascii="GHEA Grapalat" w:hAnsi="GHEA Grapalat" w:cs="Arial"/>
                <w:vertAlign w:val="superscript"/>
              </w:rPr>
              <w:t xml:space="preserve"> 1</w:t>
            </w:r>
            <w:r w:rsidRPr="00A677EA">
              <w:rPr>
                <w:rFonts w:ascii="GHEA Grapalat" w:hAnsi="GHEA Grapalat" w:cs="Arial"/>
              </w:rPr>
              <w:t>,</w:t>
            </w:r>
          </w:p>
          <w:p w14:paraId="23BFC3CA"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cs="Arial"/>
                <w:lang w:val="en-US"/>
              </w:rPr>
            </w:pPr>
            <w:r w:rsidRPr="00A677EA">
              <w:rPr>
                <w:rFonts w:ascii="GHEA Grapalat" w:hAnsi="GHEA Grapalat" w:cs="Arial"/>
              </w:rPr>
              <w:t xml:space="preserve"> </w:t>
            </w:r>
            <w:r w:rsidRPr="00A677EA">
              <w:rPr>
                <w:rFonts w:ascii="GHEA Grapalat" w:hAnsi="GHEA Grapalat" w:cs="Arial"/>
                <w:lang w:val="en-US"/>
              </w:rPr>
              <w:t>D2200</w:t>
            </w:r>
            <w:r w:rsidR="00F712D8" w:rsidRPr="00F712D8">
              <w:rPr>
                <w:rFonts w:ascii="GHEA Grapalat" w:hAnsi="GHEA Grapalat" w:cs="Arial"/>
                <w:vertAlign w:val="superscript"/>
                <w:lang w:val="en-US"/>
              </w:rPr>
              <w:t xml:space="preserve"> 1</w:t>
            </w:r>
          </w:p>
        </w:tc>
      </w:tr>
      <w:tr w:rsidR="006747C8" w:rsidRPr="00A677EA" w14:paraId="56BD6F07" w14:textId="77777777" w:rsidTr="00347C38">
        <w:trPr>
          <w:jc w:val="center"/>
        </w:trPr>
        <w:tc>
          <w:tcPr>
            <w:tcW w:w="1937"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7C5A7A01"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rPr>
            </w:pPr>
            <w:r w:rsidRPr="00A677EA">
              <w:rPr>
                <w:rFonts w:ascii="GHEA Grapalat" w:hAnsi="GHEA Grapalat"/>
              </w:rPr>
              <w:t xml:space="preserve">2. </w:t>
            </w:r>
            <w:r w:rsidRPr="00A677EA">
              <w:rPr>
                <w:rFonts w:ascii="GHEA Grapalat" w:hAnsi="GHEA Grapalat"/>
                <w:lang w:val="en-US"/>
              </w:rPr>
              <w:t>Բջջավոր</w:t>
            </w:r>
            <w:r w:rsidRPr="00A677EA">
              <w:rPr>
                <w:rFonts w:ascii="GHEA Grapalat" w:hAnsi="GHEA Grapalat"/>
              </w:rPr>
              <w:t xml:space="preserve"> </w:t>
            </w:r>
            <w:r w:rsidRPr="00A677EA">
              <w:rPr>
                <w:rFonts w:ascii="GHEA Grapalat" w:hAnsi="GHEA Grapalat"/>
                <w:lang w:val="en-US"/>
              </w:rPr>
              <w:t>բետոն</w:t>
            </w:r>
          </w:p>
        </w:tc>
        <w:tc>
          <w:tcPr>
            <w:tcW w:w="3063"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3607726C"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cs="Arial"/>
              </w:rPr>
            </w:pPr>
            <w:r w:rsidRPr="00A677EA">
              <w:rPr>
                <w:rFonts w:ascii="GHEA Grapalat" w:hAnsi="GHEA Grapalat" w:cs="Arial"/>
              </w:rPr>
              <w:t xml:space="preserve"> D500, D600, D700, D800, D900, D1000, D1100, D1200</w:t>
            </w:r>
          </w:p>
        </w:tc>
      </w:tr>
      <w:tr w:rsidR="006747C8" w:rsidRPr="00A677EA" w14:paraId="14576806" w14:textId="77777777" w:rsidTr="00347C38">
        <w:trPr>
          <w:jc w:val="center"/>
        </w:trPr>
        <w:tc>
          <w:tcPr>
            <w:tcW w:w="1937"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3C59388F"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rPr>
            </w:pPr>
            <w:r w:rsidRPr="00A677EA">
              <w:rPr>
                <w:rFonts w:ascii="GHEA Grapalat" w:hAnsi="GHEA Grapalat"/>
              </w:rPr>
              <w:t xml:space="preserve">3. </w:t>
            </w:r>
            <w:r w:rsidRPr="00A677EA">
              <w:rPr>
                <w:rFonts w:ascii="GHEA Grapalat" w:hAnsi="GHEA Grapalat"/>
                <w:lang w:val="en-US"/>
              </w:rPr>
              <w:t>Ծակոտկենացված</w:t>
            </w:r>
            <w:r w:rsidRPr="00A677EA">
              <w:rPr>
                <w:rFonts w:ascii="GHEA Grapalat" w:hAnsi="GHEA Grapalat"/>
              </w:rPr>
              <w:t xml:space="preserve"> </w:t>
            </w:r>
            <w:r w:rsidRPr="00A677EA">
              <w:rPr>
                <w:rFonts w:ascii="GHEA Grapalat" w:hAnsi="GHEA Grapalat"/>
                <w:lang w:val="en-US"/>
              </w:rPr>
              <w:t>բետոն</w:t>
            </w:r>
          </w:p>
        </w:tc>
        <w:tc>
          <w:tcPr>
            <w:tcW w:w="3063"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45DB97B2"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cs="Arial"/>
              </w:rPr>
            </w:pPr>
            <w:r w:rsidRPr="00A677EA">
              <w:rPr>
                <w:rFonts w:ascii="GHEA Grapalat" w:hAnsi="GHEA Grapalat" w:cs="Arial"/>
              </w:rPr>
              <w:t xml:space="preserve"> D800, D900, D1000, D1100, D1200, D1300, D1400</w:t>
            </w:r>
          </w:p>
        </w:tc>
      </w:tr>
      <w:tr w:rsidR="006747C8" w:rsidRPr="00A677EA" w14:paraId="0F9954A6" w14:textId="77777777" w:rsidTr="00347C38">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783E7848" w14:textId="77777777" w:rsidR="006747C8" w:rsidRPr="00A677EA" w:rsidRDefault="00DF6F61" w:rsidP="00347C38">
            <w:pPr>
              <w:shd w:val="clear" w:color="auto" w:fill="FFFFFF"/>
              <w:autoSpaceDE w:val="0"/>
              <w:autoSpaceDN w:val="0"/>
              <w:spacing w:before="60" w:after="60" w:line="240" w:lineRule="auto"/>
              <w:ind w:left="142"/>
              <w:jc w:val="both"/>
              <w:rPr>
                <w:rFonts w:ascii="GHEA Grapalat" w:hAnsi="GHEA Grapalat"/>
                <w:sz w:val="20"/>
                <w:szCs w:val="20"/>
              </w:rPr>
            </w:pPr>
            <w:r w:rsidRPr="00DF6F61">
              <w:rPr>
                <w:rFonts w:ascii="GHEA Grapalat" w:eastAsia="Times New Roman" w:hAnsi="GHEA Grapalat"/>
                <w:sz w:val="20"/>
                <w:szCs w:val="20"/>
              </w:rPr>
              <w:t xml:space="preserve">1. </w:t>
            </w:r>
            <w:r w:rsidRPr="00A677EA">
              <w:rPr>
                <w:rFonts w:ascii="GHEA Grapalat" w:eastAsia="Times New Roman" w:hAnsi="GHEA Grapalat"/>
                <w:sz w:val="20"/>
                <w:szCs w:val="20"/>
                <w:lang w:val="en-US"/>
              </w:rPr>
              <w:t>Մ</w:t>
            </w:r>
            <w:r w:rsidR="006747C8" w:rsidRPr="00A677EA">
              <w:rPr>
                <w:rFonts w:ascii="GHEA Grapalat" w:eastAsia="Times New Roman" w:hAnsi="GHEA Grapalat"/>
                <w:sz w:val="20"/>
                <w:szCs w:val="20"/>
                <w:lang w:val="en-US"/>
              </w:rPr>
              <w:t>իայն</w:t>
            </w:r>
            <w:r w:rsidR="006747C8" w:rsidRPr="00A677EA">
              <w:rPr>
                <w:rFonts w:ascii="GHEA Grapalat" w:eastAsia="Times New Roman" w:hAnsi="GHEA Grapalat"/>
                <w:sz w:val="20"/>
                <w:szCs w:val="20"/>
              </w:rPr>
              <w:t xml:space="preserve"> </w:t>
            </w:r>
            <w:r w:rsidR="006747C8" w:rsidRPr="00A677EA">
              <w:rPr>
                <w:rFonts w:ascii="GHEA Grapalat" w:eastAsia="Times New Roman" w:hAnsi="GHEA Grapalat"/>
                <w:sz w:val="20"/>
                <w:szCs w:val="20"/>
                <w:lang w:val="en-US"/>
              </w:rPr>
              <w:t>խիտ</w:t>
            </w:r>
            <w:r w:rsidR="006747C8" w:rsidRPr="00A677EA">
              <w:rPr>
                <w:rFonts w:ascii="GHEA Grapalat" w:eastAsia="Times New Roman" w:hAnsi="GHEA Grapalat"/>
                <w:sz w:val="20"/>
                <w:szCs w:val="20"/>
              </w:rPr>
              <w:t xml:space="preserve"> </w:t>
            </w:r>
            <w:r w:rsidR="006747C8" w:rsidRPr="00A677EA">
              <w:rPr>
                <w:rFonts w:ascii="GHEA Grapalat" w:eastAsia="Times New Roman" w:hAnsi="GHEA Grapalat"/>
                <w:sz w:val="20"/>
                <w:szCs w:val="20"/>
                <w:lang w:val="en-US"/>
              </w:rPr>
              <w:t>մանր</w:t>
            </w:r>
            <w:r w:rsidR="006747C8" w:rsidRPr="00A677EA">
              <w:rPr>
                <w:rFonts w:ascii="GHEA Grapalat" w:eastAsia="Times New Roman" w:hAnsi="GHEA Grapalat"/>
                <w:sz w:val="20"/>
                <w:szCs w:val="20"/>
              </w:rPr>
              <w:t xml:space="preserve"> </w:t>
            </w:r>
            <w:r w:rsidR="006747C8" w:rsidRPr="00A677EA">
              <w:rPr>
                <w:rFonts w:ascii="GHEA Grapalat" w:eastAsia="Times New Roman" w:hAnsi="GHEA Grapalat"/>
                <w:sz w:val="20"/>
                <w:szCs w:val="20"/>
                <w:lang w:val="en-US"/>
              </w:rPr>
              <w:t>լցանյութերի</w:t>
            </w:r>
            <w:r w:rsidR="006747C8" w:rsidRPr="00A677EA">
              <w:rPr>
                <w:rFonts w:ascii="GHEA Grapalat" w:eastAsia="Times New Roman" w:hAnsi="GHEA Grapalat"/>
                <w:sz w:val="20"/>
                <w:szCs w:val="20"/>
              </w:rPr>
              <w:t xml:space="preserve"> </w:t>
            </w:r>
            <w:r w:rsidR="006747C8" w:rsidRPr="00A677EA">
              <w:rPr>
                <w:rFonts w:ascii="GHEA Grapalat" w:eastAsia="Times New Roman" w:hAnsi="GHEA Grapalat"/>
                <w:sz w:val="20"/>
                <w:szCs w:val="20"/>
                <w:lang w:val="en-US"/>
              </w:rPr>
              <w:t>օգտագործման</w:t>
            </w:r>
            <w:r w:rsidR="006747C8" w:rsidRPr="00A677EA">
              <w:rPr>
                <w:rFonts w:ascii="GHEA Grapalat" w:eastAsia="Times New Roman" w:hAnsi="GHEA Grapalat"/>
                <w:sz w:val="20"/>
                <w:szCs w:val="20"/>
              </w:rPr>
              <w:t xml:space="preserve"> </w:t>
            </w:r>
            <w:r w:rsidR="006747C8" w:rsidRPr="00A677EA">
              <w:rPr>
                <w:rFonts w:ascii="GHEA Grapalat" w:eastAsia="Times New Roman" w:hAnsi="GHEA Grapalat"/>
                <w:sz w:val="20"/>
                <w:szCs w:val="20"/>
                <w:lang w:val="en-US"/>
              </w:rPr>
              <w:t>դեպքում</w:t>
            </w:r>
          </w:p>
        </w:tc>
      </w:tr>
      <w:tr w:rsidR="006747C8" w:rsidRPr="00A677EA" w14:paraId="2D2F011E" w14:textId="77777777" w:rsidTr="00347C38">
        <w:trPr>
          <w:jc w:val="center"/>
        </w:trPr>
        <w:tc>
          <w:tcPr>
            <w:tcW w:w="5000" w:type="pct"/>
            <w:gridSpan w:val="2"/>
            <w:tcBorders>
              <w:top w:val="single" w:sz="4" w:space="0" w:color="auto"/>
            </w:tcBorders>
            <w:shd w:val="clear" w:color="auto" w:fill="FFFFFF"/>
            <w:tcMar>
              <w:top w:w="0" w:type="dxa"/>
              <w:left w:w="28" w:type="dxa"/>
              <w:bottom w:w="0" w:type="dxa"/>
              <w:right w:w="28" w:type="dxa"/>
            </w:tcMar>
          </w:tcPr>
          <w:p w14:paraId="08512CC4" w14:textId="77777777" w:rsidR="006747C8" w:rsidRPr="00A677EA" w:rsidRDefault="006747C8" w:rsidP="00347C38">
            <w:pPr>
              <w:shd w:val="clear" w:color="auto" w:fill="FFFFFF"/>
              <w:autoSpaceDE w:val="0"/>
              <w:autoSpaceDN w:val="0"/>
              <w:spacing w:before="60" w:after="0" w:line="240" w:lineRule="auto"/>
              <w:ind w:left="142"/>
              <w:jc w:val="both"/>
              <w:rPr>
                <w:rFonts w:ascii="GHEA Grapalat" w:eastAsia="Times New Roman" w:hAnsi="GHEA Grapalat"/>
                <w:sz w:val="2"/>
                <w:szCs w:val="20"/>
              </w:rPr>
            </w:pPr>
          </w:p>
        </w:tc>
      </w:tr>
    </w:tbl>
    <w:p w14:paraId="7F4AB24A" w14:textId="77777777" w:rsidR="006747C8" w:rsidRPr="00A677EA" w:rsidRDefault="006747C8" w:rsidP="006747C8">
      <w:pPr>
        <w:shd w:val="clear" w:color="auto" w:fill="FFFFFF"/>
        <w:spacing w:after="0"/>
        <w:jc w:val="both"/>
        <w:rPr>
          <w:rFonts w:ascii="GHEA Grapalat" w:hAnsi="GHEA Grapalat"/>
          <w:spacing w:val="20"/>
        </w:rPr>
      </w:pPr>
    </w:p>
    <w:p w14:paraId="6FA6AB47" w14:textId="77777777" w:rsidR="006747C8" w:rsidRPr="00A677EA" w:rsidRDefault="006747C8" w:rsidP="006747C8">
      <w:pPr>
        <w:shd w:val="clear" w:color="auto" w:fill="FFFFFF"/>
        <w:spacing w:after="120"/>
        <w:jc w:val="both"/>
        <w:rPr>
          <w:rFonts w:ascii="GHEA Grapalat" w:eastAsiaTheme="minorEastAsia" w:hAnsi="GHEA Grapalat"/>
        </w:rPr>
      </w:pPr>
      <w:r w:rsidRPr="00A677EA">
        <w:rPr>
          <w:rFonts w:ascii="GHEA Grapalat" w:hAnsi="GHEA Grapalat"/>
          <w:b/>
          <w:spacing w:val="20"/>
          <w:lang w:val="en-US"/>
        </w:rPr>
        <w:t>Աղյուսակ</w:t>
      </w:r>
      <w:r w:rsidRPr="00A677EA">
        <w:rPr>
          <w:rFonts w:ascii="GHEA Grapalat" w:hAnsi="GHEA Grapalat"/>
          <w:b/>
          <w:spacing w:val="20"/>
        </w:rPr>
        <w:t xml:space="preserve"> </w:t>
      </w:r>
      <w:r w:rsidRPr="00A677EA">
        <w:rPr>
          <w:rFonts w:ascii="GHEA Grapalat" w:hAnsi="GHEA Grapalat"/>
          <w:b/>
        </w:rPr>
        <w:t>6 –</w:t>
      </w:r>
      <w:r w:rsidRPr="00A677EA">
        <w:rPr>
          <w:rFonts w:ascii="GHEA Grapalat" w:hAnsi="GHEA Grapalat"/>
        </w:rPr>
        <w:t xml:space="preserve"> </w:t>
      </w:r>
      <w:r w:rsidRPr="00A677EA">
        <w:rPr>
          <w:rFonts w:ascii="GHEA Grapalat" w:hAnsi="GHEA Grapalat"/>
          <w:b/>
          <w:lang w:val="en-US"/>
        </w:rPr>
        <w:t>Բետոնի</w:t>
      </w:r>
      <w:r w:rsidRPr="00A677EA">
        <w:rPr>
          <w:rFonts w:ascii="GHEA Grapalat" w:hAnsi="GHEA Grapalat"/>
          <w:b/>
        </w:rPr>
        <w:t xml:space="preserve"> </w:t>
      </w:r>
      <w:r w:rsidRPr="00A677EA">
        <w:rPr>
          <w:rFonts w:ascii="GHEA Grapalat" w:hAnsi="GHEA Grapalat"/>
          <w:b/>
          <w:lang w:val="en-US"/>
        </w:rPr>
        <w:t>տեսականիշներ</w:t>
      </w:r>
      <w:r w:rsidR="009050AE" w:rsidRPr="00A677EA">
        <w:rPr>
          <w:rFonts w:ascii="GHEA Grapalat" w:hAnsi="GHEA Grapalat"/>
          <w:b/>
          <w:lang w:val="en-US"/>
        </w:rPr>
        <w:t>ն</w:t>
      </w:r>
      <w:r w:rsidRPr="00A677EA">
        <w:rPr>
          <w:rFonts w:ascii="GHEA Grapalat" w:hAnsi="GHEA Grapalat"/>
          <w:b/>
        </w:rPr>
        <w:t xml:space="preserve"> </w:t>
      </w:r>
      <w:r w:rsidRPr="00A677EA">
        <w:rPr>
          <w:rFonts w:ascii="GHEA Grapalat" w:hAnsi="GHEA Grapalat"/>
          <w:b/>
          <w:lang w:val="en-US"/>
        </w:rPr>
        <w:t>ըստ</w:t>
      </w:r>
      <w:r w:rsidRPr="00A677EA">
        <w:rPr>
          <w:rFonts w:ascii="GHEA Grapalat" w:hAnsi="GHEA Grapalat"/>
          <w:b/>
        </w:rPr>
        <w:t xml:space="preserve"> </w:t>
      </w:r>
      <w:r w:rsidRPr="00A677EA">
        <w:rPr>
          <w:rFonts w:ascii="GHEA Grapalat" w:hAnsi="GHEA Grapalat"/>
          <w:b/>
          <w:lang w:val="en-US"/>
        </w:rPr>
        <w:t>ինքնալարման</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770"/>
        <w:gridCol w:w="5931"/>
      </w:tblGrid>
      <w:tr w:rsidR="006747C8" w:rsidRPr="00A677EA" w14:paraId="38ADE5E5" w14:textId="77777777" w:rsidTr="00347C38">
        <w:trPr>
          <w:tblHeader/>
          <w:jc w:val="center"/>
        </w:trPr>
        <w:tc>
          <w:tcPr>
            <w:tcW w:w="1943" w:type="pct"/>
            <w:shd w:val="clear" w:color="auto" w:fill="FFFFFF"/>
            <w:tcMar>
              <w:top w:w="0" w:type="dxa"/>
              <w:left w:w="28" w:type="dxa"/>
              <w:bottom w:w="0" w:type="dxa"/>
              <w:right w:w="28" w:type="dxa"/>
            </w:tcMar>
            <w:vAlign w:val="center"/>
            <w:hideMark/>
          </w:tcPr>
          <w:p w14:paraId="6805C04C"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lang w:val="en-US"/>
              </w:rPr>
              <w:t>Բետոն</w:t>
            </w:r>
          </w:p>
        </w:tc>
        <w:tc>
          <w:tcPr>
            <w:tcW w:w="3057" w:type="pct"/>
            <w:shd w:val="clear" w:color="auto" w:fill="FFFFFF"/>
            <w:tcMar>
              <w:top w:w="0" w:type="dxa"/>
              <w:left w:w="28" w:type="dxa"/>
              <w:bottom w:w="0" w:type="dxa"/>
              <w:right w:w="28" w:type="dxa"/>
            </w:tcMar>
            <w:vAlign w:val="center"/>
            <w:hideMark/>
          </w:tcPr>
          <w:p w14:paraId="3FAF070A" w14:textId="77777777" w:rsidR="006747C8" w:rsidRPr="00A677EA" w:rsidRDefault="009050AE" w:rsidP="002D4EE3">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lang w:val="en-US"/>
              </w:rPr>
              <w:t xml:space="preserve">Բետոնի </w:t>
            </w:r>
            <w:r w:rsidR="002D4EE3" w:rsidRPr="00A677EA">
              <w:rPr>
                <w:rFonts w:ascii="GHEA Grapalat" w:hAnsi="GHEA Grapalat"/>
                <w:lang w:val="en-US"/>
              </w:rPr>
              <w:t xml:space="preserve">ինքնալարման </w:t>
            </w:r>
            <w:r w:rsidRPr="00A677EA">
              <w:rPr>
                <w:rFonts w:ascii="GHEA Grapalat" w:hAnsi="GHEA Grapalat"/>
                <w:lang w:val="en-US"/>
              </w:rPr>
              <w:t>տ</w:t>
            </w:r>
            <w:r w:rsidR="006747C8" w:rsidRPr="00A677EA">
              <w:rPr>
                <w:rFonts w:ascii="GHEA Grapalat" w:hAnsi="GHEA Grapalat"/>
                <w:lang w:val="en-US"/>
              </w:rPr>
              <w:t>եսականիշներ</w:t>
            </w:r>
            <w:r w:rsidR="002D4EE3" w:rsidRPr="00A677EA">
              <w:rPr>
                <w:rFonts w:ascii="GHEA Grapalat" w:hAnsi="GHEA Grapalat"/>
                <w:lang w:val="en-US"/>
              </w:rPr>
              <w:t>ը</w:t>
            </w:r>
            <w:r w:rsidR="006747C8" w:rsidRPr="00A677EA">
              <w:rPr>
                <w:rFonts w:ascii="GHEA Grapalat" w:hAnsi="GHEA Grapalat"/>
              </w:rPr>
              <w:t xml:space="preserve"> </w:t>
            </w:r>
          </w:p>
        </w:tc>
      </w:tr>
      <w:tr w:rsidR="006747C8" w:rsidRPr="005065CF" w14:paraId="06762DD2" w14:textId="77777777" w:rsidTr="00347C38">
        <w:trPr>
          <w:jc w:val="center"/>
        </w:trPr>
        <w:tc>
          <w:tcPr>
            <w:tcW w:w="1943" w:type="pct"/>
            <w:tcBorders>
              <w:bottom w:val="single" w:sz="4" w:space="0" w:color="auto"/>
            </w:tcBorders>
            <w:shd w:val="clear" w:color="auto" w:fill="FFFFFF"/>
            <w:tcMar>
              <w:top w:w="0" w:type="dxa"/>
              <w:left w:w="28" w:type="dxa"/>
              <w:bottom w:w="0" w:type="dxa"/>
              <w:right w:w="28" w:type="dxa"/>
            </w:tcMar>
            <w:vAlign w:val="center"/>
            <w:hideMark/>
          </w:tcPr>
          <w:p w14:paraId="0259652D"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rPr>
            </w:pPr>
            <w:r w:rsidRPr="00A677EA">
              <w:rPr>
                <w:rFonts w:ascii="GHEA Grapalat" w:hAnsi="GHEA Grapalat"/>
              </w:rPr>
              <w:t xml:space="preserve">1. </w:t>
            </w:r>
            <w:r w:rsidRPr="00A677EA">
              <w:rPr>
                <w:rFonts w:ascii="GHEA Grapalat" w:hAnsi="GHEA Grapalat"/>
                <w:lang w:val="en-US"/>
              </w:rPr>
              <w:t>Լարող</w:t>
            </w:r>
            <w:r w:rsidRPr="00A677EA">
              <w:rPr>
                <w:rFonts w:ascii="GHEA Grapalat" w:hAnsi="GHEA Grapalat"/>
              </w:rPr>
              <w:t xml:space="preserve"> </w:t>
            </w:r>
            <w:r w:rsidRPr="00A677EA">
              <w:rPr>
                <w:rFonts w:ascii="GHEA Grapalat" w:hAnsi="GHEA Grapalat"/>
                <w:lang w:val="en-US"/>
              </w:rPr>
              <w:t>բետոն</w:t>
            </w:r>
          </w:p>
        </w:tc>
        <w:tc>
          <w:tcPr>
            <w:tcW w:w="3057" w:type="pct"/>
            <w:tcBorders>
              <w:bottom w:val="single" w:sz="4" w:space="0" w:color="auto"/>
            </w:tcBorders>
            <w:shd w:val="clear" w:color="auto" w:fill="FFFFFF"/>
            <w:tcMar>
              <w:top w:w="0" w:type="dxa"/>
              <w:left w:w="28" w:type="dxa"/>
              <w:bottom w:w="0" w:type="dxa"/>
              <w:right w:w="28" w:type="dxa"/>
            </w:tcMar>
            <w:hideMark/>
          </w:tcPr>
          <w:p w14:paraId="3A8B20CD" w14:textId="77777777" w:rsidR="006747C8" w:rsidRPr="00A677EA" w:rsidRDefault="006747C8" w:rsidP="00347C38">
            <w:pPr>
              <w:shd w:val="clear" w:color="auto" w:fill="FFFFFF"/>
              <w:autoSpaceDE w:val="0"/>
              <w:autoSpaceDN w:val="0"/>
              <w:spacing w:after="60" w:line="240" w:lineRule="auto"/>
              <w:jc w:val="both"/>
              <w:rPr>
                <w:rFonts w:ascii="GHEA Grapalat" w:eastAsiaTheme="minorEastAsia" w:hAnsi="GHEA Grapalat" w:cs="Arial"/>
                <w:lang w:val="en-US"/>
              </w:rPr>
            </w:pPr>
            <w:r w:rsidRPr="00A677EA">
              <w:rPr>
                <w:rFonts w:ascii="GHEA Grapalat" w:hAnsi="GHEA Grapalat" w:cs="Arial"/>
                <w:lang w:val="en-US"/>
              </w:rPr>
              <w:t xml:space="preserve"> </w:t>
            </w:r>
            <w:r w:rsidRPr="00A677EA">
              <w:rPr>
                <w:rFonts w:ascii="GHEA Grapalat" w:hAnsi="GHEA Grapalat"/>
                <w:lang w:val="en-US"/>
              </w:rPr>
              <w:t>S</w:t>
            </w:r>
            <w:r w:rsidRPr="00A677EA">
              <w:rPr>
                <w:rFonts w:ascii="Calibri" w:hAnsi="Calibri" w:cs="Calibri"/>
                <w:sz w:val="10"/>
                <w:vertAlign w:val="subscript"/>
                <w:lang w:val="en-US"/>
              </w:rPr>
              <w:t> </w:t>
            </w:r>
            <w:r w:rsidRPr="00A677EA">
              <w:rPr>
                <w:rFonts w:ascii="GHEA Grapalat" w:hAnsi="GHEA Grapalat"/>
                <w:sz w:val="28"/>
                <w:vertAlign w:val="subscript"/>
                <w:lang w:val="en-US"/>
              </w:rPr>
              <w:t>p</w:t>
            </w:r>
            <w:r w:rsidRPr="00A677EA">
              <w:rPr>
                <w:rFonts w:ascii="Calibri" w:hAnsi="Calibri" w:cs="Calibri"/>
                <w:lang w:val="en-US"/>
              </w:rPr>
              <w:t> </w:t>
            </w:r>
            <w:r w:rsidRPr="00A677EA">
              <w:rPr>
                <w:rFonts w:ascii="GHEA Grapalat" w:hAnsi="GHEA Grapalat" w:cs="Arial"/>
                <w:lang w:val="en-US"/>
              </w:rPr>
              <w:t xml:space="preserve">0,6, </w:t>
            </w:r>
            <w:r w:rsidRPr="00A677EA">
              <w:rPr>
                <w:rFonts w:ascii="GHEA Grapalat" w:hAnsi="GHEA Grapalat"/>
                <w:lang w:val="en-US"/>
              </w:rPr>
              <w:t>S</w:t>
            </w:r>
            <w:r w:rsidRPr="00A677EA">
              <w:rPr>
                <w:rFonts w:ascii="Calibri" w:hAnsi="Calibri" w:cs="Calibri"/>
                <w:sz w:val="10"/>
                <w:vertAlign w:val="subscript"/>
                <w:lang w:val="en-US"/>
              </w:rPr>
              <w:t> </w:t>
            </w:r>
            <w:r w:rsidRPr="00A677EA">
              <w:rPr>
                <w:rFonts w:ascii="GHEA Grapalat" w:hAnsi="GHEA Grapalat"/>
                <w:sz w:val="28"/>
                <w:vertAlign w:val="subscript"/>
                <w:lang w:val="en-US"/>
              </w:rPr>
              <w:t>p</w:t>
            </w:r>
            <w:r w:rsidRPr="00A677EA">
              <w:rPr>
                <w:rFonts w:ascii="GHEA Grapalat" w:hAnsi="GHEA Grapalat" w:cs="Arial"/>
                <w:lang w:val="en-US"/>
              </w:rPr>
              <w:t xml:space="preserve"> 0,8, </w:t>
            </w:r>
            <w:r w:rsidRPr="00A677EA">
              <w:rPr>
                <w:rFonts w:ascii="GHEA Grapalat" w:hAnsi="GHEA Grapalat"/>
                <w:lang w:val="en-US"/>
              </w:rPr>
              <w:t>S</w:t>
            </w:r>
            <w:r w:rsidRPr="00A677EA">
              <w:rPr>
                <w:rFonts w:ascii="Calibri" w:hAnsi="Calibri" w:cs="Calibri"/>
                <w:sz w:val="10"/>
                <w:vertAlign w:val="subscript"/>
                <w:lang w:val="en-US"/>
              </w:rPr>
              <w:t> </w:t>
            </w:r>
            <w:r w:rsidRPr="00A677EA">
              <w:rPr>
                <w:rFonts w:ascii="GHEA Grapalat" w:hAnsi="GHEA Grapalat"/>
                <w:sz w:val="28"/>
                <w:vertAlign w:val="subscript"/>
                <w:lang w:val="en-US"/>
              </w:rPr>
              <w:t>p</w:t>
            </w:r>
            <w:r w:rsidRPr="00A677EA">
              <w:rPr>
                <w:rFonts w:ascii="GHEA Grapalat" w:hAnsi="GHEA Grapalat" w:cs="Arial"/>
                <w:lang w:val="en-US"/>
              </w:rPr>
              <w:t xml:space="preserve"> 1, </w:t>
            </w:r>
            <w:r w:rsidRPr="00A677EA">
              <w:rPr>
                <w:rFonts w:ascii="GHEA Grapalat" w:hAnsi="GHEA Grapalat"/>
                <w:lang w:val="en-US"/>
              </w:rPr>
              <w:t>S</w:t>
            </w:r>
            <w:r w:rsidRPr="00A677EA">
              <w:rPr>
                <w:rFonts w:ascii="Calibri" w:hAnsi="Calibri" w:cs="Calibri"/>
                <w:sz w:val="10"/>
                <w:vertAlign w:val="subscript"/>
                <w:lang w:val="en-US"/>
              </w:rPr>
              <w:t> </w:t>
            </w:r>
            <w:r w:rsidRPr="00A677EA">
              <w:rPr>
                <w:rFonts w:ascii="GHEA Grapalat" w:hAnsi="GHEA Grapalat"/>
                <w:sz w:val="28"/>
                <w:vertAlign w:val="subscript"/>
                <w:lang w:val="en-US"/>
              </w:rPr>
              <w:t>p</w:t>
            </w:r>
            <w:r w:rsidRPr="00A677EA">
              <w:rPr>
                <w:rFonts w:ascii="GHEA Grapalat" w:hAnsi="GHEA Grapalat" w:cs="Arial"/>
                <w:lang w:val="en-US"/>
              </w:rPr>
              <w:t xml:space="preserve"> 1,2, </w:t>
            </w:r>
            <w:r w:rsidRPr="00A677EA">
              <w:rPr>
                <w:rFonts w:ascii="GHEA Grapalat" w:hAnsi="GHEA Grapalat"/>
                <w:lang w:val="en-US"/>
              </w:rPr>
              <w:t>S</w:t>
            </w:r>
            <w:r w:rsidRPr="00A677EA">
              <w:rPr>
                <w:rFonts w:ascii="Calibri" w:hAnsi="Calibri" w:cs="Calibri"/>
                <w:sz w:val="10"/>
                <w:vertAlign w:val="subscript"/>
                <w:lang w:val="en-US"/>
              </w:rPr>
              <w:t> </w:t>
            </w:r>
            <w:r w:rsidRPr="00A677EA">
              <w:rPr>
                <w:rFonts w:ascii="GHEA Grapalat" w:hAnsi="GHEA Grapalat"/>
                <w:sz w:val="28"/>
                <w:vertAlign w:val="subscript"/>
                <w:lang w:val="en-US"/>
              </w:rPr>
              <w:t>p</w:t>
            </w:r>
            <w:r w:rsidRPr="00A677EA">
              <w:rPr>
                <w:rFonts w:ascii="GHEA Grapalat" w:hAnsi="GHEA Grapalat" w:cs="Arial"/>
                <w:lang w:val="en-US"/>
              </w:rPr>
              <w:t xml:space="preserve"> 1,5, </w:t>
            </w:r>
            <w:r w:rsidRPr="00A677EA">
              <w:rPr>
                <w:rFonts w:ascii="GHEA Grapalat" w:hAnsi="GHEA Grapalat"/>
                <w:lang w:val="en-US"/>
              </w:rPr>
              <w:t>S</w:t>
            </w:r>
            <w:r w:rsidRPr="00A677EA">
              <w:rPr>
                <w:rFonts w:ascii="Calibri" w:hAnsi="Calibri" w:cs="Calibri"/>
                <w:sz w:val="10"/>
                <w:vertAlign w:val="subscript"/>
                <w:lang w:val="en-US"/>
              </w:rPr>
              <w:t> </w:t>
            </w:r>
            <w:r w:rsidRPr="00A677EA">
              <w:rPr>
                <w:rFonts w:ascii="GHEA Grapalat" w:hAnsi="GHEA Grapalat"/>
                <w:sz w:val="28"/>
                <w:vertAlign w:val="subscript"/>
                <w:lang w:val="en-US"/>
              </w:rPr>
              <w:t>p</w:t>
            </w:r>
            <w:r w:rsidRPr="00A677EA">
              <w:rPr>
                <w:rFonts w:ascii="GHEA Grapalat" w:hAnsi="GHEA Grapalat" w:cs="Arial"/>
                <w:lang w:val="en-US"/>
              </w:rPr>
              <w:t xml:space="preserve"> 2, </w:t>
            </w:r>
            <w:r w:rsidRPr="00A677EA">
              <w:rPr>
                <w:rFonts w:ascii="GHEA Grapalat" w:hAnsi="GHEA Grapalat"/>
                <w:lang w:val="en-US"/>
              </w:rPr>
              <w:t>S</w:t>
            </w:r>
            <w:r w:rsidRPr="00A677EA">
              <w:rPr>
                <w:rFonts w:ascii="Calibri" w:hAnsi="Calibri" w:cs="Calibri"/>
                <w:sz w:val="10"/>
                <w:vertAlign w:val="subscript"/>
                <w:lang w:val="en-US"/>
              </w:rPr>
              <w:t> </w:t>
            </w:r>
            <w:r w:rsidRPr="00A677EA">
              <w:rPr>
                <w:rFonts w:ascii="GHEA Grapalat" w:hAnsi="GHEA Grapalat"/>
                <w:sz w:val="28"/>
                <w:vertAlign w:val="subscript"/>
                <w:lang w:val="en-US"/>
              </w:rPr>
              <w:t>p</w:t>
            </w:r>
            <w:r w:rsidRPr="00A677EA">
              <w:rPr>
                <w:rFonts w:ascii="GHEA Grapalat" w:hAnsi="GHEA Grapalat" w:cs="Arial"/>
                <w:lang w:val="en-US"/>
              </w:rPr>
              <w:t xml:space="preserve"> 3, </w:t>
            </w:r>
            <w:r w:rsidRPr="00A677EA">
              <w:rPr>
                <w:rFonts w:ascii="GHEA Grapalat" w:hAnsi="GHEA Grapalat"/>
                <w:lang w:val="en-US"/>
              </w:rPr>
              <w:t>S</w:t>
            </w:r>
            <w:r w:rsidRPr="00A677EA">
              <w:rPr>
                <w:rFonts w:ascii="Calibri" w:hAnsi="Calibri" w:cs="Calibri"/>
                <w:sz w:val="10"/>
                <w:vertAlign w:val="subscript"/>
                <w:lang w:val="en-US"/>
              </w:rPr>
              <w:t> </w:t>
            </w:r>
            <w:r w:rsidRPr="00A677EA">
              <w:rPr>
                <w:rFonts w:ascii="GHEA Grapalat" w:hAnsi="GHEA Grapalat"/>
                <w:sz w:val="28"/>
                <w:vertAlign w:val="subscript"/>
                <w:lang w:val="en-US"/>
              </w:rPr>
              <w:t>p</w:t>
            </w:r>
            <w:r w:rsidRPr="00A677EA">
              <w:rPr>
                <w:rFonts w:ascii="GHEA Grapalat" w:hAnsi="GHEA Grapalat" w:cs="Arial"/>
                <w:lang w:val="en-US"/>
              </w:rPr>
              <w:t xml:space="preserve"> 4</w:t>
            </w:r>
          </w:p>
        </w:tc>
      </w:tr>
      <w:tr w:rsidR="006747C8" w:rsidRPr="005065CF" w14:paraId="7E48E76D" w14:textId="77777777" w:rsidTr="00347C38">
        <w:trPr>
          <w:jc w:val="center"/>
        </w:trPr>
        <w:tc>
          <w:tcPr>
            <w:tcW w:w="1943" w:type="pct"/>
            <w:tcBorders>
              <w:left w:val="nil"/>
              <w:bottom w:val="nil"/>
              <w:right w:val="nil"/>
            </w:tcBorders>
            <w:shd w:val="clear" w:color="auto" w:fill="FFFFFF"/>
            <w:tcMar>
              <w:top w:w="0" w:type="dxa"/>
              <w:left w:w="28" w:type="dxa"/>
              <w:bottom w:w="0" w:type="dxa"/>
              <w:right w:w="28" w:type="dxa"/>
            </w:tcMar>
            <w:vAlign w:val="center"/>
          </w:tcPr>
          <w:p w14:paraId="7EC8977E" w14:textId="77777777" w:rsidR="006747C8" w:rsidRPr="00A677EA" w:rsidRDefault="006747C8" w:rsidP="00347C38">
            <w:pPr>
              <w:shd w:val="clear" w:color="auto" w:fill="FFFFFF"/>
              <w:autoSpaceDE w:val="0"/>
              <w:autoSpaceDN w:val="0"/>
              <w:spacing w:after="0" w:line="240" w:lineRule="auto"/>
              <w:jc w:val="both"/>
              <w:rPr>
                <w:rFonts w:ascii="GHEA Grapalat" w:hAnsi="GHEA Grapalat"/>
                <w:sz w:val="8"/>
                <w:lang w:val="en-US"/>
              </w:rPr>
            </w:pPr>
          </w:p>
        </w:tc>
        <w:tc>
          <w:tcPr>
            <w:tcW w:w="3057" w:type="pct"/>
            <w:tcBorders>
              <w:left w:val="nil"/>
              <w:bottom w:val="nil"/>
              <w:right w:val="nil"/>
            </w:tcBorders>
            <w:shd w:val="clear" w:color="auto" w:fill="FFFFFF"/>
            <w:tcMar>
              <w:top w:w="0" w:type="dxa"/>
              <w:left w:w="28" w:type="dxa"/>
              <w:bottom w:w="0" w:type="dxa"/>
              <w:right w:w="28" w:type="dxa"/>
            </w:tcMar>
          </w:tcPr>
          <w:p w14:paraId="7068C48A" w14:textId="77777777" w:rsidR="006747C8" w:rsidRPr="00A677EA" w:rsidRDefault="006747C8" w:rsidP="00347C38">
            <w:pPr>
              <w:shd w:val="clear" w:color="auto" w:fill="FFFFFF"/>
              <w:autoSpaceDE w:val="0"/>
              <w:autoSpaceDN w:val="0"/>
              <w:spacing w:after="0" w:line="240" w:lineRule="auto"/>
              <w:jc w:val="both"/>
              <w:rPr>
                <w:rFonts w:ascii="GHEA Grapalat" w:hAnsi="GHEA Grapalat" w:cs="Arial"/>
                <w:sz w:val="8"/>
                <w:lang w:val="en-US"/>
              </w:rPr>
            </w:pPr>
          </w:p>
        </w:tc>
      </w:tr>
    </w:tbl>
    <w:p w14:paraId="4DE34632" w14:textId="77777777" w:rsidR="006747C8" w:rsidRPr="00A677EA" w:rsidRDefault="006747C8" w:rsidP="006747C8">
      <w:pPr>
        <w:spacing w:after="0"/>
        <w:rPr>
          <w:rFonts w:ascii="GHEA Grapalat" w:hAnsi="GHEA Grapalat"/>
          <w:lang w:val="en-US"/>
        </w:rPr>
      </w:pPr>
    </w:p>
    <w:p w14:paraId="2308C0E9"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hy-AM"/>
        </w:rPr>
        <w:t>114.</w:t>
      </w:r>
      <w:r w:rsidRPr="00A677EA">
        <w:rPr>
          <w:rFonts w:ascii="Calibri" w:hAnsi="Calibri"/>
          <w:lang w:val="hy-AM"/>
        </w:rPr>
        <w:t> </w:t>
      </w:r>
      <w:r w:rsidRPr="00A677EA">
        <w:rPr>
          <w:rFonts w:ascii="GHEA Grapalat" w:hAnsi="GHEA Grapalat"/>
          <w:lang w:val="en-US"/>
        </w:rPr>
        <w:t>Ա</w:t>
      </w:r>
      <w:r w:rsidRPr="00A677EA">
        <w:rPr>
          <w:rFonts w:ascii="GHEA Grapalat" w:hAnsi="GHEA Grapalat" w:cs="Sylfaen"/>
          <w:lang w:val="en-US"/>
        </w:rPr>
        <w:t>ռանց</w:t>
      </w:r>
      <w:r w:rsidRPr="00A677EA">
        <w:rPr>
          <w:rFonts w:ascii="GHEA Grapalat" w:hAnsi="GHEA Grapalat"/>
          <w:lang w:val="en-US"/>
        </w:rPr>
        <w:t xml:space="preserve"> </w:t>
      </w:r>
      <w:r w:rsidRPr="00A677EA">
        <w:rPr>
          <w:rFonts w:ascii="GHEA Grapalat" w:hAnsi="GHEA Grapalat" w:cs="Sylfaen"/>
          <w:lang w:val="en-US"/>
        </w:rPr>
        <w:t>հատուկ</w:t>
      </w:r>
      <w:r w:rsidRPr="00A677EA">
        <w:rPr>
          <w:rFonts w:ascii="GHEA Grapalat" w:hAnsi="GHEA Grapalat"/>
          <w:lang w:val="en-US"/>
        </w:rPr>
        <w:t xml:space="preserve"> </w:t>
      </w:r>
      <w:r w:rsidRPr="00A677EA">
        <w:rPr>
          <w:rFonts w:ascii="GHEA Grapalat" w:hAnsi="GHEA Grapalat" w:cs="Sylfaen"/>
          <w:lang w:val="en-US"/>
        </w:rPr>
        <w:t>փորձարարական</w:t>
      </w:r>
      <w:r w:rsidRPr="00A677EA">
        <w:rPr>
          <w:rFonts w:ascii="GHEA Grapalat" w:hAnsi="GHEA Grapalat"/>
          <w:lang w:val="en-US"/>
        </w:rPr>
        <w:t xml:space="preserve"> </w:t>
      </w:r>
      <w:r w:rsidRPr="00A677EA">
        <w:rPr>
          <w:rFonts w:ascii="GHEA Grapalat" w:hAnsi="GHEA Grapalat" w:cs="Sylfaen"/>
          <w:lang w:val="en-US"/>
        </w:rPr>
        <w:t>հիմնավորման,</w:t>
      </w:r>
      <w:r w:rsidRPr="00A677EA">
        <w:rPr>
          <w:rFonts w:ascii="GHEA Grapalat" w:hAnsi="GHEA Grapalat"/>
          <w:lang w:val="en-US"/>
        </w:rPr>
        <w:t xml:space="preserve"> մանրահատիկ բետոն արգելվում է օգտագործել բազմակի </w:t>
      </w:r>
      <w:r w:rsidRPr="00A677EA">
        <w:rPr>
          <w:rFonts w:ascii="GHEA Grapalat" w:hAnsi="GHEA Grapalat"/>
        </w:rPr>
        <w:t>անգամ</w:t>
      </w:r>
      <w:r w:rsidRPr="00A677EA">
        <w:rPr>
          <w:rFonts w:ascii="GHEA Grapalat" w:hAnsi="GHEA Grapalat"/>
          <w:lang w:val="en-US"/>
        </w:rPr>
        <w:t xml:space="preserve"> կրկնվող բեռնվածքների ազդեցությանն ենթարկվող երկաթբետոնե կոնստրուկցիաների</w:t>
      </w:r>
      <w:r w:rsidRPr="00A677EA">
        <w:rPr>
          <w:rFonts w:ascii="GHEA Grapalat" w:hAnsi="GHEA Grapalat" w:cs="Sylfaen"/>
          <w:lang w:val="en-US"/>
        </w:rPr>
        <w:t xml:space="preserve"> </w:t>
      </w:r>
      <w:r w:rsidRPr="00A677EA">
        <w:rPr>
          <w:rFonts w:ascii="GHEA Grapalat" w:hAnsi="GHEA Grapalat" w:cs="Sylfaen"/>
        </w:rPr>
        <w:t>համար</w:t>
      </w:r>
      <w:r w:rsidRPr="00A677EA">
        <w:rPr>
          <w:rFonts w:ascii="GHEA Grapalat" w:hAnsi="GHEA Grapalat"/>
          <w:lang w:val="en-US"/>
        </w:rPr>
        <w:t xml:space="preserve">,  </w:t>
      </w:r>
      <w:r w:rsidRPr="00A677EA">
        <w:rPr>
          <w:rFonts w:ascii="GHEA Grapalat" w:hAnsi="GHEA Grapalat" w:cs="Sylfaen"/>
          <w:lang w:val="en-US"/>
        </w:rPr>
        <w:t>ինչպես</w:t>
      </w:r>
      <w:r w:rsidRPr="00A677EA">
        <w:rPr>
          <w:rFonts w:ascii="GHEA Grapalat" w:hAnsi="GHEA Grapalat"/>
          <w:lang w:val="en-US"/>
        </w:rPr>
        <w:t xml:space="preserve"> </w:t>
      </w:r>
      <w:r w:rsidRPr="00A677EA">
        <w:rPr>
          <w:rFonts w:ascii="GHEA Grapalat" w:hAnsi="GHEA Grapalat" w:cs="Sylfaen"/>
          <w:lang w:val="en-US"/>
        </w:rPr>
        <w:t xml:space="preserve">նաև </w:t>
      </w:r>
      <w:r w:rsidRPr="00A677EA">
        <w:rPr>
          <w:rFonts w:ascii="GHEA Grapalat" w:hAnsi="GHEA Grapalat"/>
          <w:sz w:val="24"/>
          <w:szCs w:val="24"/>
          <w:lang w:val="en-US"/>
        </w:rPr>
        <w:t>B</w:t>
      </w:r>
      <w:r w:rsidRPr="00A677EA">
        <w:rPr>
          <w:rFonts w:ascii="GHEA Grapalat" w:hAnsi="GHEA Grapalat"/>
          <w:lang w:val="en-US"/>
        </w:rPr>
        <w:t xml:space="preserve">, </w:t>
      </w:r>
      <w:r w:rsidRPr="00A677EA">
        <w:rPr>
          <w:rFonts w:ascii="GHEA Grapalat" w:hAnsi="GHEA Grapalat"/>
          <w:sz w:val="24"/>
          <w:szCs w:val="24"/>
          <w:lang w:val="en-US"/>
        </w:rPr>
        <w:t>B</w:t>
      </w:r>
      <w:r w:rsidRPr="00A677EA">
        <w:rPr>
          <w:rFonts w:ascii="GHEA Grapalat" w:hAnsi="GHEA Grapalat"/>
          <w:sz w:val="28"/>
          <w:szCs w:val="28"/>
          <w:vertAlign w:val="subscript"/>
          <w:lang w:val="en-US"/>
        </w:rPr>
        <w:t>p</w:t>
      </w:r>
      <w:r w:rsidRPr="00A677EA">
        <w:rPr>
          <w:rFonts w:ascii="GHEA Grapalat" w:hAnsi="GHEA Grapalat"/>
          <w:lang w:val="en-US"/>
        </w:rPr>
        <w:t xml:space="preserve"> </w:t>
      </w:r>
      <w:r w:rsidRPr="00A677EA">
        <w:rPr>
          <w:rFonts w:ascii="GHEA Grapalat" w:hAnsi="GHEA Grapalat" w:cs="Sylfaen"/>
          <w:lang w:val="en-US"/>
        </w:rPr>
        <w:t>և</w:t>
      </w:r>
      <w:r w:rsidRPr="00A677EA">
        <w:rPr>
          <w:rFonts w:ascii="GHEA Grapalat" w:hAnsi="GHEA Grapalat"/>
          <w:lang w:val="en-US"/>
        </w:rPr>
        <w:t xml:space="preserve"> </w:t>
      </w:r>
      <w:r w:rsidRPr="00A677EA">
        <w:rPr>
          <w:rFonts w:ascii="GHEA Grapalat" w:hAnsi="GHEA Grapalat"/>
          <w:sz w:val="24"/>
          <w:szCs w:val="24"/>
          <w:lang w:val="en-US"/>
        </w:rPr>
        <w:t>K</w:t>
      </w:r>
      <w:r w:rsidRPr="00A677EA">
        <w:rPr>
          <w:rFonts w:ascii="GHEA Grapalat" w:hAnsi="GHEA Grapalat"/>
          <w:lang w:val="en-US"/>
        </w:rPr>
        <w:t xml:space="preserve"> </w:t>
      </w:r>
      <w:r w:rsidRPr="00A677EA">
        <w:rPr>
          <w:rFonts w:ascii="GHEA Grapalat" w:hAnsi="GHEA Grapalat" w:cs="Sylfaen"/>
          <w:lang w:val="en-US"/>
        </w:rPr>
        <w:t>դասերի</w:t>
      </w:r>
      <w:r w:rsidRPr="00A677EA">
        <w:rPr>
          <w:rFonts w:ascii="GHEA Grapalat" w:hAnsi="GHEA Grapalat"/>
          <w:lang w:val="en-US"/>
        </w:rPr>
        <w:t xml:space="preserve"> լարային ամրաններով ամրանավորված 12 </w:t>
      </w:r>
      <w:r w:rsidRPr="00A677EA">
        <w:rPr>
          <w:rFonts w:ascii="GHEA Grapalat" w:hAnsi="GHEA Grapalat" w:cs="Sylfaen"/>
          <w:lang w:val="en-US"/>
        </w:rPr>
        <w:t>մ</w:t>
      </w:r>
      <w:r w:rsidRPr="00A677EA">
        <w:rPr>
          <w:rFonts w:ascii="GHEA Grapalat" w:hAnsi="GHEA Grapalat"/>
          <w:lang w:val="en-US"/>
        </w:rPr>
        <w:t>-</w:t>
      </w:r>
      <w:r w:rsidRPr="00A677EA">
        <w:rPr>
          <w:rFonts w:ascii="GHEA Grapalat" w:hAnsi="GHEA Grapalat" w:cs="Sylfaen"/>
          <w:lang w:val="en-US"/>
        </w:rPr>
        <w:t>ից</w:t>
      </w:r>
      <w:r w:rsidRPr="00A677EA">
        <w:rPr>
          <w:rFonts w:ascii="GHEA Grapalat" w:hAnsi="GHEA Grapalat"/>
          <w:lang w:val="en-US"/>
        </w:rPr>
        <w:t xml:space="preserve"> </w:t>
      </w:r>
      <w:r w:rsidRPr="00A677EA">
        <w:rPr>
          <w:rFonts w:ascii="GHEA Grapalat" w:hAnsi="GHEA Grapalat" w:cs="Sylfaen"/>
          <w:lang w:val="en-US"/>
        </w:rPr>
        <w:t>ավել</w:t>
      </w:r>
      <w:r w:rsidRPr="00A677EA">
        <w:rPr>
          <w:rFonts w:ascii="GHEA Grapalat" w:hAnsi="GHEA Grapalat"/>
          <w:lang w:val="en-US"/>
        </w:rPr>
        <w:t xml:space="preserve"> թռիչք </w:t>
      </w:r>
      <w:r w:rsidRPr="00A677EA">
        <w:rPr>
          <w:rFonts w:ascii="GHEA Grapalat" w:hAnsi="GHEA Grapalat" w:cs="Sylfaen"/>
          <w:lang w:val="en-US"/>
        </w:rPr>
        <w:t>ունեցող</w:t>
      </w:r>
      <w:r w:rsidRPr="00A677EA">
        <w:rPr>
          <w:rFonts w:ascii="GHEA Grapalat" w:hAnsi="GHEA Grapalat"/>
          <w:lang w:val="en-US"/>
        </w:rPr>
        <w:t xml:space="preserve"> </w:t>
      </w:r>
      <w:r w:rsidRPr="00A677EA">
        <w:rPr>
          <w:rFonts w:ascii="GHEA Grapalat" w:hAnsi="GHEA Grapalat" w:cs="Sylfaen"/>
          <w:lang w:val="en-US"/>
        </w:rPr>
        <w:t>նախալարված</w:t>
      </w:r>
      <w:r w:rsidRPr="00A677EA">
        <w:rPr>
          <w:rFonts w:ascii="GHEA Grapalat" w:hAnsi="GHEA Grapalat"/>
          <w:lang w:val="en-US"/>
        </w:rPr>
        <w:t xml:space="preserve"> </w:t>
      </w:r>
      <w:r w:rsidRPr="00A677EA">
        <w:rPr>
          <w:rFonts w:ascii="GHEA Grapalat" w:hAnsi="GHEA Grapalat" w:cs="Sylfaen"/>
          <w:lang w:val="en-US"/>
        </w:rPr>
        <w:t>կոնստրուկցիաների</w:t>
      </w:r>
      <w:r w:rsidRPr="00A677EA">
        <w:rPr>
          <w:rFonts w:ascii="GHEA Grapalat" w:hAnsi="GHEA Grapalat"/>
          <w:lang w:val="en-US"/>
        </w:rPr>
        <w:t xml:space="preserve"> համար:</w:t>
      </w:r>
    </w:p>
    <w:p w14:paraId="21DD6ED5"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hy-AM"/>
        </w:rPr>
        <w:t>115.</w:t>
      </w:r>
      <w:r w:rsidRPr="00A677EA">
        <w:rPr>
          <w:rFonts w:ascii="GHEA Grapalat" w:hAnsi="GHEA Grapalat"/>
          <w:lang w:val="hy-AM"/>
        </w:rPr>
        <w:t> </w:t>
      </w:r>
      <w:r w:rsidRPr="00A677EA">
        <w:rPr>
          <w:rFonts w:ascii="GHEA Grapalat" w:hAnsi="GHEA Grapalat"/>
        </w:rPr>
        <w:t>Մանրահատիկ</w:t>
      </w:r>
      <w:r w:rsidRPr="00A677EA">
        <w:rPr>
          <w:rFonts w:ascii="GHEA Grapalat" w:hAnsi="GHEA Grapalat"/>
          <w:lang w:val="en-US"/>
        </w:rPr>
        <w:t xml:space="preserve"> </w:t>
      </w:r>
      <w:r w:rsidRPr="00A677EA">
        <w:rPr>
          <w:rFonts w:ascii="GHEA Grapalat" w:hAnsi="GHEA Grapalat"/>
        </w:rPr>
        <w:t>բետոնի</w:t>
      </w:r>
      <w:r w:rsidRPr="00A677EA">
        <w:rPr>
          <w:rFonts w:ascii="GHEA Grapalat" w:hAnsi="GHEA Grapalat"/>
          <w:lang w:val="en-US"/>
        </w:rPr>
        <w:t xml:space="preserve"> </w:t>
      </w:r>
      <w:r w:rsidRPr="00A677EA">
        <w:rPr>
          <w:rFonts w:ascii="GHEA Grapalat" w:hAnsi="GHEA Grapalat"/>
        </w:rPr>
        <w:t>դաս</w:t>
      </w:r>
      <w:r w:rsidR="009050AE" w:rsidRPr="00A677EA">
        <w:rPr>
          <w:rFonts w:ascii="GHEA Grapalat" w:hAnsi="GHEA Grapalat"/>
          <w:lang w:val="en-US"/>
        </w:rPr>
        <w:t>ն</w:t>
      </w:r>
      <w:r w:rsidRPr="00A677EA">
        <w:rPr>
          <w:rFonts w:ascii="GHEA Grapalat" w:hAnsi="GHEA Grapalat"/>
          <w:lang w:val="en-US"/>
        </w:rPr>
        <w:t xml:space="preserve"> ըստ սեղմման ամրության, </w:t>
      </w:r>
      <w:r w:rsidRPr="00A677EA">
        <w:rPr>
          <w:rFonts w:ascii="GHEA Grapalat" w:hAnsi="GHEA Grapalat" w:cs="Sylfaen"/>
        </w:rPr>
        <w:t>որն</w:t>
      </w:r>
      <w:r w:rsidRPr="00A677EA">
        <w:rPr>
          <w:rFonts w:ascii="GHEA Grapalat" w:hAnsi="GHEA Grapalat"/>
          <w:lang w:val="en-US"/>
        </w:rPr>
        <w:t xml:space="preserve"> </w:t>
      </w:r>
      <w:r w:rsidRPr="00A677EA">
        <w:rPr>
          <w:rFonts w:ascii="GHEA Grapalat" w:hAnsi="GHEA Grapalat" w:cs="Sylfaen"/>
        </w:rPr>
        <w:t>օգտագործվում</w:t>
      </w:r>
      <w:r w:rsidRPr="00A677EA">
        <w:rPr>
          <w:rFonts w:ascii="GHEA Grapalat" w:hAnsi="GHEA Grapalat"/>
          <w:lang w:val="en-US"/>
        </w:rPr>
        <w:t xml:space="preserve"> </w:t>
      </w:r>
      <w:r w:rsidRPr="00A677EA">
        <w:rPr>
          <w:rFonts w:ascii="GHEA Grapalat" w:hAnsi="GHEA Grapalat" w:cs="Sylfaen"/>
        </w:rPr>
        <w:t>է</w:t>
      </w:r>
      <w:r w:rsidRPr="00A677EA">
        <w:rPr>
          <w:rFonts w:ascii="GHEA Grapalat" w:hAnsi="GHEA Grapalat"/>
          <w:lang w:val="en-US"/>
        </w:rPr>
        <w:t xml:space="preserve"> </w:t>
      </w:r>
      <w:r w:rsidRPr="00A677EA">
        <w:rPr>
          <w:rFonts w:ascii="GHEA Grapalat" w:hAnsi="GHEA Grapalat" w:cs="Sylfaen"/>
        </w:rPr>
        <w:t>կոռոզիայից</w:t>
      </w:r>
      <w:r w:rsidRPr="00A677EA">
        <w:rPr>
          <w:rFonts w:ascii="GHEA Grapalat" w:hAnsi="GHEA Grapalat"/>
          <w:lang w:val="en-US"/>
        </w:rPr>
        <w:t xml:space="preserve"> (</w:t>
      </w:r>
      <w:r w:rsidRPr="00A677EA">
        <w:rPr>
          <w:rFonts w:ascii="GHEA Grapalat" w:hAnsi="GHEA Grapalat"/>
        </w:rPr>
        <w:t>քայաքայումից</w:t>
      </w:r>
      <w:r w:rsidRPr="00A677EA">
        <w:rPr>
          <w:rFonts w:ascii="GHEA Grapalat" w:hAnsi="GHEA Grapalat"/>
          <w:lang w:val="en-US"/>
        </w:rPr>
        <w:t xml:space="preserve">) </w:t>
      </w:r>
      <w:r w:rsidRPr="00A677EA">
        <w:rPr>
          <w:rFonts w:ascii="GHEA Grapalat" w:hAnsi="GHEA Grapalat" w:cs="Sylfaen"/>
        </w:rPr>
        <w:t>պաշտպանելու</w:t>
      </w:r>
      <w:r w:rsidRPr="00A677EA">
        <w:rPr>
          <w:rFonts w:ascii="GHEA Grapalat" w:hAnsi="GHEA Grapalat"/>
          <w:lang w:val="en-US"/>
        </w:rPr>
        <w:t xml:space="preserve"> </w:t>
      </w:r>
      <w:r w:rsidRPr="00A677EA">
        <w:rPr>
          <w:rFonts w:ascii="GHEA Grapalat" w:hAnsi="GHEA Grapalat" w:cs="Sylfaen"/>
        </w:rPr>
        <w:t>և</w:t>
      </w:r>
      <w:r w:rsidRPr="00A677EA">
        <w:rPr>
          <w:rFonts w:ascii="GHEA Grapalat" w:hAnsi="GHEA Grapalat"/>
          <w:lang w:val="en-US"/>
        </w:rPr>
        <w:t xml:space="preserve"> </w:t>
      </w:r>
      <w:r w:rsidRPr="00A677EA">
        <w:rPr>
          <w:rFonts w:ascii="GHEA Grapalat" w:hAnsi="GHEA Grapalat" w:cs="Sylfaen"/>
        </w:rPr>
        <w:t>փորակներում</w:t>
      </w:r>
      <w:r w:rsidRPr="00A677EA">
        <w:rPr>
          <w:rFonts w:ascii="GHEA Grapalat" w:hAnsi="GHEA Grapalat" w:cs="Sylfaen"/>
          <w:lang w:val="en-US"/>
        </w:rPr>
        <w:t xml:space="preserve"> </w:t>
      </w:r>
      <w:r w:rsidRPr="00A677EA">
        <w:rPr>
          <w:rFonts w:ascii="GHEA Grapalat" w:hAnsi="GHEA Grapalat" w:cs="Sylfaen"/>
        </w:rPr>
        <w:t>ու</w:t>
      </w:r>
      <w:r w:rsidRPr="00A677EA">
        <w:rPr>
          <w:rFonts w:ascii="GHEA Grapalat" w:hAnsi="GHEA Grapalat" w:cs="Sylfaen"/>
          <w:lang w:val="en-US"/>
        </w:rPr>
        <w:t xml:space="preserve"> </w:t>
      </w:r>
      <w:r w:rsidRPr="00A677EA">
        <w:rPr>
          <w:rFonts w:ascii="GHEA Grapalat" w:hAnsi="GHEA Grapalat" w:cs="Sylfaen"/>
        </w:rPr>
        <w:t>կոնստրուկցիայի</w:t>
      </w:r>
      <w:r w:rsidRPr="00A677EA">
        <w:rPr>
          <w:rFonts w:ascii="GHEA Grapalat" w:hAnsi="GHEA Grapalat" w:cs="Sylfaen"/>
          <w:lang w:val="en-US"/>
        </w:rPr>
        <w:t xml:space="preserve"> </w:t>
      </w:r>
      <w:r w:rsidRPr="00A677EA">
        <w:rPr>
          <w:rFonts w:ascii="GHEA Grapalat" w:hAnsi="GHEA Grapalat" w:cs="Sylfaen"/>
        </w:rPr>
        <w:t>մակերևույթի</w:t>
      </w:r>
      <w:r w:rsidRPr="00A677EA">
        <w:rPr>
          <w:rFonts w:ascii="GHEA Grapalat" w:hAnsi="GHEA Grapalat"/>
          <w:lang w:val="en-US"/>
        </w:rPr>
        <w:t xml:space="preserve"> </w:t>
      </w:r>
      <w:r w:rsidRPr="00A677EA">
        <w:rPr>
          <w:rFonts w:ascii="GHEA Grapalat" w:hAnsi="GHEA Grapalat" w:cs="Sylfaen"/>
        </w:rPr>
        <w:t>վրա</w:t>
      </w:r>
      <w:r w:rsidRPr="00A677EA">
        <w:rPr>
          <w:rFonts w:ascii="GHEA Grapalat" w:hAnsi="GHEA Grapalat" w:cs="Sylfaen"/>
          <w:lang w:val="en-US"/>
        </w:rPr>
        <w:t xml:space="preserve"> </w:t>
      </w:r>
      <w:r w:rsidRPr="00A677EA">
        <w:rPr>
          <w:rFonts w:ascii="GHEA Grapalat" w:hAnsi="GHEA Grapalat" w:cs="Sylfaen"/>
        </w:rPr>
        <w:t>տեղաբաշխված</w:t>
      </w:r>
      <w:r w:rsidRPr="00A677EA">
        <w:rPr>
          <w:rFonts w:ascii="GHEA Grapalat" w:hAnsi="GHEA Grapalat"/>
          <w:lang w:val="en-US"/>
        </w:rPr>
        <w:t xml:space="preserve"> </w:t>
      </w:r>
      <w:r w:rsidRPr="00A677EA">
        <w:rPr>
          <w:rFonts w:ascii="GHEA Grapalat" w:hAnsi="GHEA Grapalat"/>
        </w:rPr>
        <w:t>նախալարվ</w:t>
      </w:r>
      <w:r w:rsidR="00570B82" w:rsidRPr="00A677EA">
        <w:rPr>
          <w:rFonts w:ascii="GHEA Grapalat" w:hAnsi="GHEA Grapalat"/>
          <w:lang w:val="en-US"/>
        </w:rPr>
        <w:t>ող</w:t>
      </w:r>
      <w:r w:rsidRPr="00A677EA">
        <w:rPr>
          <w:rFonts w:ascii="GHEA Grapalat" w:hAnsi="GHEA Grapalat"/>
          <w:lang w:val="en-US"/>
        </w:rPr>
        <w:t xml:space="preserve"> </w:t>
      </w:r>
      <w:r w:rsidRPr="00A677EA">
        <w:rPr>
          <w:rFonts w:ascii="GHEA Grapalat" w:hAnsi="GHEA Grapalat"/>
        </w:rPr>
        <w:t>ամրանի</w:t>
      </w:r>
      <w:r w:rsidRPr="00A677EA">
        <w:rPr>
          <w:rFonts w:ascii="GHEA Grapalat" w:hAnsi="GHEA Grapalat"/>
          <w:lang w:val="en-US"/>
        </w:rPr>
        <w:t xml:space="preserve"> </w:t>
      </w:r>
      <w:r w:rsidRPr="00A677EA">
        <w:rPr>
          <w:rFonts w:ascii="GHEA Grapalat" w:hAnsi="GHEA Grapalat"/>
        </w:rPr>
        <w:t>բետոնի</w:t>
      </w:r>
      <w:r w:rsidRPr="00A677EA">
        <w:rPr>
          <w:rFonts w:ascii="GHEA Grapalat" w:hAnsi="GHEA Grapalat"/>
          <w:lang w:val="en-US"/>
        </w:rPr>
        <w:t xml:space="preserve"> </w:t>
      </w:r>
      <w:r w:rsidRPr="00A677EA">
        <w:rPr>
          <w:rFonts w:ascii="GHEA Grapalat" w:hAnsi="GHEA Grapalat"/>
        </w:rPr>
        <w:t>հետ</w:t>
      </w:r>
      <w:r w:rsidRPr="00A677EA">
        <w:rPr>
          <w:rFonts w:ascii="GHEA Grapalat" w:hAnsi="GHEA Grapalat" w:cs="Sylfaen"/>
          <w:lang w:val="en-US"/>
        </w:rPr>
        <w:t xml:space="preserve"> </w:t>
      </w:r>
      <w:r w:rsidRPr="00A677EA">
        <w:rPr>
          <w:rFonts w:ascii="GHEA Grapalat" w:hAnsi="GHEA Grapalat" w:cs="Sylfaen"/>
        </w:rPr>
        <w:t>շա</w:t>
      </w:r>
      <w:r w:rsidRPr="00A677EA">
        <w:rPr>
          <w:rFonts w:ascii="GHEA Grapalat" w:hAnsi="GHEA Grapalat" w:cs="Sylfaen"/>
          <w:lang w:val="en-US"/>
        </w:rPr>
        <w:t>ղ</w:t>
      </w:r>
      <w:r w:rsidRPr="00A677EA">
        <w:rPr>
          <w:rFonts w:ascii="GHEA Grapalat" w:hAnsi="GHEA Grapalat" w:cs="Sylfaen"/>
        </w:rPr>
        <w:t>կապում</w:t>
      </w:r>
      <w:r w:rsidRPr="00A677EA">
        <w:rPr>
          <w:rFonts w:ascii="GHEA Grapalat" w:hAnsi="GHEA Grapalat" w:cs="Sylfaen"/>
          <w:lang w:val="en-US"/>
        </w:rPr>
        <w:t xml:space="preserve">ն </w:t>
      </w:r>
      <w:r w:rsidRPr="00A677EA">
        <w:rPr>
          <w:rFonts w:ascii="GHEA Grapalat" w:hAnsi="GHEA Grapalat" w:cs="Sylfaen"/>
        </w:rPr>
        <w:t>ապահովելու</w:t>
      </w:r>
      <w:r w:rsidRPr="00A677EA">
        <w:rPr>
          <w:rFonts w:ascii="GHEA Grapalat" w:hAnsi="GHEA Grapalat"/>
          <w:lang w:val="en-US"/>
        </w:rPr>
        <w:t xml:space="preserve"> </w:t>
      </w:r>
      <w:r w:rsidRPr="00A677EA">
        <w:rPr>
          <w:rFonts w:ascii="GHEA Grapalat" w:hAnsi="GHEA Grapalat" w:cs="Sylfaen"/>
        </w:rPr>
        <w:t>համար</w:t>
      </w:r>
      <w:r w:rsidRPr="00A677EA">
        <w:rPr>
          <w:rFonts w:ascii="GHEA Grapalat" w:hAnsi="GHEA Grapalat"/>
          <w:lang w:val="en-US"/>
        </w:rPr>
        <w:t xml:space="preserve">, </w:t>
      </w:r>
      <w:r w:rsidRPr="00A677EA">
        <w:rPr>
          <w:rFonts w:ascii="GHEA Grapalat" w:hAnsi="GHEA Grapalat" w:cs="Sylfaen"/>
        </w:rPr>
        <w:t>պետք</w:t>
      </w:r>
      <w:r w:rsidRPr="00A677EA">
        <w:rPr>
          <w:rFonts w:ascii="GHEA Grapalat" w:hAnsi="GHEA Grapalat"/>
          <w:lang w:val="en-US"/>
        </w:rPr>
        <w:t xml:space="preserve"> </w:t>
      </w:r>
      <w:r w:rsidRPr="00A677EA">
        <w:rPr>
          <w:rFonts w:ascii="GHEA Grapalat" w:hAnsi="GHEA Grapalat" w:cs="Sylfaen"/>
        </w:rPr>
        <w:t>է</w:t>
      </w:r>
      <w:r w:rsidRPr="00A677EA">
        <w:rPr>
          <w:rFonts w:ascii="GHEA Grapalat" w:hAnsi="GHEA Grapalat"/>
          <w:lang w:val="en-US"/>
        </w:rPr>
        <w:t xml:space="preserve"> </w:t>
      </w:r>
      <w:r w:rsidRPr="00A677EA">
        <w:rPr>
          <w:rFonts w:ascii="GHEA Grapalat" w:hAnsi="GHEA Grapalat" w:cs="Sylfaen"/>
        </w:rPr>
        <w:t>լինի</w:t>
      </w:r>
      <w:r w:rsidRPr="00A677EA">
        <w:rPr>
          <w:rFonts w:ascii="GHEA Grapalat" w:hAnsi="GHEA Grapalat"/>
          <w:lang w:val="en-US"/>
        </w:rPr>
        <w:t xml:space="preserve"> </w:t>
      </w:r>
      <w:r w:rsidRPr="00A677EA">
        <w:rPr>
          <w:rFonts w:ascii="GHEA Grapalat" w:hAnsi="GHEA Grapalat"/>
        </w:rPr>
        <w:t>ոչ</w:t>
      </w:r>
      <w:r w:rsidRPr="00A677EA">
        <w:rPr>
          <w:rFonts w:ascii="GHEA Grapalat" w:hAnsi="GHEA Grapalat"/>
          <w:lang w:val="en-US"/>
        </w:rPr>
        <w:t xml:space="preserve"> </w:t>
      </w:r>
      <w:r w:rsidRPr="00A677EA">
        <w:rPr>
          <w:rFonts w:ascii="GHEA Grapalat" w:hAnsi="GHEA Grapalat"/>
        </w:rPr>
        <w:t>պակաս</w:t>
      </w:r>
      <w:r w:rsidRPr="00A677EA">
        <w:rPr>
          <w:rFonts w:ascii="GHEA Grapalat" w:hAnsi="GHEA Grapalat"/>
          <w:lang w:val="en-US"/>
        </w:rPr>
        <w:t xml:space="preserve">, </w:t>
      </w:r>
      <w:r w:rsidRPr="00A677EA">
        <w:rPr>
          <w:rFonts w:ascii="GHEA Grapalat" w:hAnsi="GHEA Grapalat"/>
        </w:rPr>
        <w:t>քան</w:t>
      </w:r>
      <w:r w:rsidRPr="00A677EA">
        <w:rPr>
          <w:rFonts w:ascii="GHEA Grapalat" w:hAnsi="GHEA Grapalat"/>
          <w:lang w:val="en-US"/>
        </w:rPr>
        <w:t xml:space="preserve"> B20</w:t>
      </w:r>
      <w:r w:rsidR="00570B82" w:rsidRPr="00A677EA">
        <w:rPr>
          <w:rFonts w:ascii="GHEA Grapalat" w:hAnsi="GHEA Grapalat"/>
          <w:lang w:val="en-US"/>
        </w:rPr>
        <w:t xml:space="preserve"> դասի</w:t>
      </w:r>
      <w:r w:rsidRPr="00A677EA">
        <w:rPr>
          <w:rFonts w:ascii="GHEA Grapalat" w:hAnsi="GHEA Grapalat"/>
          <w:lang w:val="en-US"/>
        </w:rPr>
        <w:t xml:space="preserve">, </w:t>
      </w:r>
      <w:r w:rsidRPr="00A677EA">
        <w:rPr>
          <w:rFonts w:ascii="GHEA Grapalat" w:hAnsi="GHEA Grapalat" w:cs="Sylfaen"/>
        </w:rPr>
        <w:t>իսկ</w:t>
      </w:r>
      <w:r w:rsidRPr="00A677EA">
        <w:rPr>
          <w:rFonts w:ascii="GHEA Grapalat" w:hAnsi="GHEA Grapalat" w:cs="Sylfaen"/>
          <w:lang w:val="en-US"/>
        </w:rPr>
        <w:t xml:space="preserve"> </w:t>
      </w:r>
      <w:r w:rsidRPr="00A677EA">
        <w:rPr>
          <w:rFonts w:ascii="GHEA Grapalat" w:hAnsi="GHEA Grapalat" w:cs="Sylfaen"/>
        </w:rPr>
        <w:t>անցուղիների</w:t>
      </w:r>
      <w:r w:rsidRPr="00A677EA">
        <w:rPr>
          <w:rFonts w:ascii="GHEA Grapalat" w:hAnsi="GHEA Grapalat" w:cs="Sylfaen"/>
          <w:lang w:val="en-US"/>
        </w:rPr>
        <w:t xml:space="preserve"> </w:t>
      </w:r>
      <w:r w:rsidRPr="00A677EA">
        <w:rPr>
          <w:rFonts w:ascii="GHEA Grapalat" w:hAnsi="GHEA Grapalat" w:cs="Sylfaen"/>
        </w:rPr>
        <w:t>ներարկման</w:t>
      </w:r>
      <w:r w:rsidRPr="00A677EA">
        <w:rPr>
          <w:rFonts w:ascii="GHEA Grapalat" w:hAnsi="GHEA Grapalat" w:cs="Sylfaen"/>
          <w:lang w:val="en-US"/>
        </w:rPr>
        <w:t xml:space="preserve"> </w:t>
      </w:r>
      <w:r w:rsidRPr="00A677EA">
        <w:rPr>
          <w:rFonts w:ascii="GHEA Grapalat" w:hAnsi="GHEA Grapalat" w:cs="Sylfaen"/>
        </w:rPr>
        <w:t>համար՝</w:t>
      </w:r>
      <w:r w:rsidRPr="00A677EA">
        <w:rPr>
          <w:rFonts w:ascii="GHEA Grapalat" w:hAnsi="GHEA Grapalat"/>
          <w:lang w:val="en-US"/>
        </w:rPr>
        <w:t xml:space="preserve"> </w:t>
      </w:r>
      <w:r w:rsidRPr="00A677EA">
        <w:rPr>
          <w:rFonts w:ascii="GHEA Grapalat" w:hAnsi="GHEA Grapalat"/>
        </w:rPr>
        <w:t>ոչ</w:t>
      </w:r>
      <w:r w:rsidRPr="00A677EA">
        <w:rPr>
          <w:rFonts w:ascii="GHEA Grapalat" w:hAnsi="GHEA Grapalat"/>
          <w:lang w:val="en-US"/>
        </w:rPr>
        <w:t xml:space="preserve"> </w:t>
      </w:r>
      <w:r w:rsidRPr="00A677EA">
        <w:rPr>
          <w:rFonts w:ascii="GHEA Grapalat" w:hAnsi="GHEA Grapalat" w:cs="Sylfaen"/>
        </w:rPr>
        <w:t>պակաս</w:t>
      </w:r>
      <w:r w:rsidRPr="00A677EA">
        <w:rPr>
          <w:rFonts w:ascii="GHEA Grapalat" w:hAnsi="GHEA Grapalat" w:cs="Sylfaen"/>
          <w:lang w:val="en-US"/>
        </w:rPr>
        <w:t>,</w:t>
      </w:r>
      <w:r w:rsidRPr="00A677EA">
        <w:rPr>
          <w:rFonts w:ascii="GHEA Grapalat" w:hAnsi="GHEA Grapalat"/>
          <w:lang w:val="en-US"/>
        </w:rPr>
        <w:t xml:space="preserve"> </w:t>
      </w:r>
      <w:r w:rsidRPr="00A677EA">
        <w:rPr>
          <w:rFonts w:ascii="GHEA Grapalat" w:hAnsi="GHEA Grapalat"/>
        </w:rPr>
        <w:t>քան</w:t>
      </w:r>
      <w:r w:rsidRPr="00A677EA">
        <w:rPr>
          <w:rFonts w:ascii="GHEA Grapalat" w:hAnsi="GHEA Grapalat"/>
          <w:lang w:val="en-US"/>
        </w:rPr>
        <w:t xml:space="preserve"> B25</w:t>
      </w:r>
      <w:r w:rsidR="00570B82" w:rsidRPr="00A677EA">
        <w:rPr>
          <w:rFonts w:ascii="GHEA Grapalat" w:hAnsi="GHEA Grapalat"/>
          <w:lang w:val="en-US"/>
        </w:rPr>
        <w:t xml:space="preserve"> դասի</w:t>
      </w:r>
      <w:r w:rsidRPr="00A677EA">
        <w:rPr>
          <w:rFonts w:ascii="GHEA Grapalat" w:hAnsi="GHEA Grapalat"/>
          <w:lang w:val="en-US"/>
        </w:rPr>
        <w:t>:</w:t>
      </w:r>
    </w:p>
    <w:p w14:paraId="46F1A018"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hy-AM"/>
        </w:rPr>
        <w:t>116.</w:t>
      </w:r>
      <w:r w:rsidRPr="00A677EA">
        <w:rPr>
          <w:rFonts w:ascii="Calibri" w:hAnsi="Calibri"/>
          <w:lang w:val="hy-AM"/>
        </w:rPr>
        <w:t> </w:t>
      </w:r>
      <w:r w:rsidRPr="00A677EA">
        <w:rPr>
          <w:rFonts w:ascii="GHEA Grapalat" w:hAnsi="GHEA Grapalat" w:cs="Sylfaen"/>
        </w:rPr>
        <w:t>Բետոնի</w:t>
      </w:r>
      <w:r w:rsidRPr="00A677EA">
        <w:rPr>
          <w:rFonts w:ascii="GHEA Grapalat" w:hAnsi="GHEA Grapalat"/>
          <w:lang w:val="en-US"/>
        </w:rPr>
        <w:t xml:space="preserve"> </w:t>
      </w:r>
      <w:r w:rsidRPr="00A677EA">
        <w:rPr>
          <w:rFonts w:ascii="GHEA Grapalat" w:hAnsi="GHEA Grapalat" w:cs="Sylfaen"/>
        </w:rPr>
        <w:t>տեսականիշ</w:t>
      </w:r>
      <w:r w:rsidR="009050AE" w:rsidRPr="00A677EA">
        <w:rPr>
          <w:rFonts w:ascii="GHEA Grapalat" w:hAnsi="GHEA Grapalat" w:cs="Sylfaen"/>
          <w:lang w:val="en-US"/>
        </w:rPr>
        <w:t>ն</w:t>
      </w:r>
      <w:r w:rsidRPr="00A677EA">
        <w:rPr>
          <w:rFonts w:ascii="GHEA Grapalat" w:hAnsi="GHEA Grapalat"/>
          <w:lang w:val="en-US"/>
        </w:rPr>
        <w:t xml:space="preserve"> </w:t>
      </w:r>
      <w:r w:rsidRPr="00A677EA">
        <w:rPr>
          <w:rFonts w:ascii="GHEA Grapalat" w:hAnsi="GHEA Grapalat" w:cs="Sylfaen"/>
        </w:rPr>
        <w:t>ըստ</w:t>
      </w:r>
      <w:r w:rsidRPr="00A677EA">
        <w:rPr>
          <w:rFonts w:ascii="GHEA Grapalat" w:hAnsi="GHEA Grapalat"/>
          <w:lang w:val="en-US"/>
        </w:rPr>
        <w:t xml:space="preserve"> </w:t>
      </w:r>
      <w:r w:rsidRPr="00A677EA">
        <w:rPr>
          <w:rFonts w:ascii="GHEA Grapalat" w:hAnsi="GHEA Grapalat" w:cs="Sylfaen"/>
        </w:rPr>
        <w:t>սառնակայունության</w:t>
      </w:r>
      <w:r w:rsidRPr="00A677EA">
        <w:rPr>
          <w:rFonts w:ascii="GHEA Grapalat" w:hAnsi="GHEA Grapalat" w:cs="Sylfaen"/>
          <w:lang w:val="en-US"/>
        </w:rPr>
        <w:t>,</w:t>
      </w:r>
      <w:r w:rsidRPr="00A677EA">
        <w:rPr>
          <w:rFonts w:ascii="GHEA Grapalat" w:hAnsi="GHEA Grapalat"/>
          <w:lang w:val="en-US"/>
        </w:rPr>
        <w:t xml:space="preserve"> </w:t>
      </w:r>
      <w:r w:rsidRPr="00A677EA">
        <w:rPr>
          <w:rFonts w:ascii="GHEA Grapalat" w:hAnsi="GHEA Grapalat" w:cs="Sylfaen"/>
        </w:rPr>
        <w:t>անհրաժեշտ</w:t>
      </w:r>
      <w:r w:rsidRPr="00A677EA">
        <w:rPr>
          <w:rFonts w:ascii="GHEA Grapalat" w:hAnsi="GHEA Grapalat"/>
          <w:lang w:val="en-US"/>
        </w:rPr>
        <w:t xml:space="preserve"> </w:t>
      </w:r>
      <w:r w:rsidRPr="00A677EA">
        <w:rPr>
          <w:rFonts w:ascii="GHEA Grapalat" w:hAnsi="GHEA Grapalat" w:cs="Sylfaen"/>
          <w:lang w:val="en-US"/>
        </w:rPr>
        <w:t>է</w:t>
      </w:r>
      <w:r w:rsidRPr="00A677EA">
        <w:rPr>
          <w:rFonts w:ascii="GHEA Grapalat" w:hAnsi="GHEA Grapalat"/>
          <w:lang w:val="en-US"/>
        </w:rPr>
        <w:t xml:space="preserve"> </w:t>
      </w:r>
      <w:r w:rsidRPr="00A677EA">
        <w:rPr>
          <w:rFonts w:ascii="GHEA Grapalat" w:hAnsi="GHEA Grapalat"/>
        </w:rPr>
        <w:t>նշանակել</w:t>
      </w:r>
      <w:r w:rsidRPr="00A677EA">
        <w:rPr>
          <w:rFonts w:ascii="GHEA Grapalat" w:hAnsi="GHEA Grapalat"/>
          <w:lang w:val="en-US"/>
        </w:rPr>
        <w:t xml:space="preserve"> </w:t>
      </w:r>
      <w:r w:rsidRPr="00A677EA">
        <w:rPr>
          <w:rFonts w:ascii="GHEA Grapalat" w:hAnsi="GHEA Grapalat" w:cs="Sylfaen"/>
        </w:rPr>
        <w:t>կախված</w:t>
      </w:r>
      <w:r w:rsidRPr="00A677EA">
        <w:rPr>
          <w:rFonts w:ascii="GHEA Grapalat" w:hAnsi="GHEA Grapalat"/>
          <w:lang w:val="en-US"/>
        </w:rPr>
        <w:t xml:space="preserve"> կոնստրուկցիա</w:t>
      </w:r>
      <w:r w:rsidRPr="00A677EA">
        <w:rPr>
          <w:rFonts w:ascii="GHEA Grapalat" w:hAnsi="GHEA Grapalat"/>
        </w:rPr>
        <w:t>ների</w:t>
      </w:r>
      <w:r w:rsidRPr="00A677EA">
        <w:rPr>
          <w:rFonts w:ascii="GHEA Grapalat" w:hAnsi="GHEA Grapalat"/>
          <w:lang w:val="en-US"/>
        </w:rPr>
        <w:t xml:space="preserve"> </w:t>
      </w:r>
      <w:r w:rsidRPr="00A677EA">
        <w:rPr>
          <w:rFonts w:ascii="GHEA Grapalat" w:hAnsi="GHEA Grapalat"/>
        </w:rPr>
        <w:t>նկատմամբ</w:t>
      </w:r>
      <w:r w:rsidRPr="00A677EA">
        <w:rPr>
          <w:rFonts w:ascii="GHEA Grapalat" w:hAnsi="GHEA Grapalat"/>
          <w:lang w:val="en-US"/>
        </w:rPr>
        <w:t xml:space="preserve"> </w:t>
      </w:r>
      <w:r w:rsidRPr="00A677EA">
        <w:rPr>
          <w:rFonts w:ascii="GHEA Grapalat" w:hAnsi="GHEA Grapalat"/>
        </w:rPr>
        <w:t>ներկայացված</w:t>
      </w:r>
      <w:r w:rsidRPr="00A677EA">
        <w:rPr>
          <w:rFonts w:ascii="GHEA Grapalat" w:hAnsi="GHEA Grapalat"/>
          <w:lang w:val="en-US"/>
        </w:rPr>
        <w:t xml:space="preserve"> պահանջներից, </w:t>
      </w:r>
      <w:r w:rsidRPr="00A677EA">
        <w:rPr>
          <w:rFonts w:ascii="GHEA Grapalat" w:hAnsi="GHEA Grapalat" w:cs="Sylfaen"/>
          <w:lang w:val="en-US"/>
        </w:rPr>
        <w:t>դրանց</w:t>
      </w:r>
      <w:r w:rsidRPr="00A677EA">
        <w:rPr>
          <w:rFonts w:ascii="GHEA Grapalat" w:hAnsi="GHEA Grapalat"/>
          <w:lang w:val="en-US"/>
        </w:rPr>
        <w:t xml:space="preserve"> </w:t>
      </w:r>
      <w:r w:rsidRPr="00A677EA">
        <w:rPr>
          <w:rFonts w:ascii="GHEA Grapalat" w:hAnsi="GHEA Grapalat" w:cs="Sylfaen"/>
          <w:lang w:val="en-US"/>
        </w:rPr>
        <w:t>շահագործման և</w:t>
      </w:r>
      <w:r w:rsidRPr="00A677EA">
        <w:rPr>
          <w:rFonts w:ascii="GHEA Grapalat" w:hAnsi="GHEA Grapalat"/>
          <w:lang w:val="en-US"/>
        </w:rPr>
        <w:t xml:space="preserve"> </w:t>
      </w:r>
      <w:r w:rsidRPr="00A677EA">
        <w:rPr>
          <w:rFonts w:ascii="GHEA Grapalat" w:hAnsi="GHEA Grapalat" w:cs="Sylfaen"/>
          <w:lang w:val="en-US"/>
        </w:rPr>
        <w:t>շրջակա</w:t>
      </w:r>
      <w:r w:rsidRPr="00A677EA">
        <w:rPr>
          <w:rFonts w:ascii="GHEA Grapalat" w:hAnsi="GHEA Grapalat"/>
          <w:lang w:val="en-US"/>
        </w:rPr>
        <w:t xml:space="preserve"> </w:t>
      </w:r>
      <w:r w:rsidRPr="00A677EA">
        <w:rPr>
          <w:rFonts w:ascii="GHEA Grapalat" w:hAnsi="GHEA Grapalat" w:cs="Sylfaen"/>
          <w:lang w:val="en-US"/>
        </w:rPr>
        <w:t>միջավայրի</w:t>
      </w:r>
      <w:r w:rsidRPr="00A677EA">
        <w:rPr>
          <w:rFonts w:ascii="GHEA Grapalat" w:hAnsi="GHEA Grapalat"/>
          <w:lang w:val="en-US"/>
        </w:rPr>
        <w:t xml:space="preserve"> </w:t>
      </w:r>
      <w:r w:rsidRPr="00A677EA">
        <w:rPr>
          <w:rFonts w:ascii="GHEA Grapalat" w:hAnsi="GHEA Grapalat" w:cs="Sylfaen"/>
          <w:lang w:val="en-US"/>
        </w:rPr>
        <w:t>պայմաններից</w:t>
      </w:r>
      <w:r w:rsidRPr="00A677EA">
        <w:rPr>
          <w:rFonts w:ascii="GHEA Grapalat" w:hAnsi="GHEA Grapalat"/>
          <w:lang w:val="en-US"/>
        </w:rPr>
        <w:t xml:space="preserve">՝ </w:t>
      </w:r>
      <w:r w:rsidRPr="00A677EA">
        <w:rPr>
          <w:rFonts w:ascii="GHEA Grapalat" w:hAnsi="GHEA Grapalat" w:cs="Sylfaen"/>
          <w:lang w:val="en-US"/>
        </w:rPr>
        <w:t>համաձայն</w:t>
      </w:r>
      <w:r w:rsidRPr="00A677EA">
        <w:rPr>
          <w:rFonts w:ascii="GHEA Grapalat" w:hAnsi="GHEA Grapalat"/>
          <w:lang w:val="en-US"/>
        </w:rPr>
        <w:t xml:space="preserve"> ՍՆիՊ 2.03.11 շինարարական նորմեր</w:t>
      </w:r>
      <w:r w:rsidRPr="00A677EA">
        <w:rPr>
          <w:rFonts w:ascii="GHEA Grapalat" w:hAnsi="GHEA Grapalat" w:cs="Sylfaen"/>
          <w:lang w:val="en-US"/>
        </w:rPr>
        <w:t>ի:</w:t>
      </w:r>
    </w:p>
    <w:p w14:paraId="3E9793D5" w14:textId="77777777" w:rsidR="006747C8" w:rsidRPr="00A677EA" w:rsidRDefault="006747C8" w:rsidP="006747C8">
      <w:pPr>
        <w:shd w:val="clear" w:color="auto" w:fill="FFFFFF"/>
        <w:spacing w:after="120"/>
        <w:ind w:firstLine="567"/>
        <w:jc w:val="both"/>
        <w:rPr>
          <w:rFonts w:ascii="GHEA Grapalat" w:hAnsi="GHEA Grapalat" w:cs="Sylfaen"/>
          <w:lang w:val="en-US"/>
        </w:rPr>
      </w:pPr>
      <w:r w:rsidRPr="00A677EA">
        <w:rPr>
          <w:rFonts w:ascii="GHEA Grapalat" w:hAnsi="GHEA Grapalat" w:cs="Sylfaen"/>
          <w:b/>
          <w:lang w:val="hy-AM"/>
        </w:rPr>
        <w:t>117.</w:t>
      </w:r>
      <w:r w:rsidRPr="00A677EA">
        <w:rPr>
          <w:rFonts w:ascii="GHEA Grapalat" w:hAnsi="GHEA Grapalat" w:cs="Sylfaen"/>
          <w:lang w:val="hy-AM"/>
        </w:rPr>
        <w:t> </w:t>
      </w:r>
      <w:r w:rsidRPr="00A677EA">
        <w:rPr>
          <w:rFonts w:ascii="GHEA Grapalat" w:hAnsi="GHEA Grapalat" w:cs="Sylfaen"/>
        </w:rPr>
        <w:t>Վ</w:t>
      </w:r>
      <w:r w:rsidRPr="00A677EA">
        <w:rPr>
          <w:rFonts w:ascii="GHEA Grapalat" w:hAnsi="GHEA Grapalat" w:cs="Sylfaen"/>
          <w:lang w:val="en-US"/>
        </w:rPr>
        <w:t>երգետնյա</w:t>
      </w:r>
      <w:r w:rsidRPr="00A677EA">
        <w:rPr>
          <w:rFonts w:ascii="GHEA Grapalat" w:hAnsi="GHEA Grapalat"/>
          <w:lang w:val="en-US"/>
        </w:rPr>
        <w:t xml:space="preserve"> </w:t>
      </w:r>
      <w:r w:rsidRPr="00A677EA">
        <w:rPr>
          <w:rFonts w:ascii="GHEA Grapalat" w:hAnsi="GHEA Grapalat" w:cs="Sylfaen"/>
          <w:lang w:val="en-US"/>
        </w:rPr>
        <w:t>կոնստրուկցիաների</w:t>
      </w:r>
      <w:r w:rsidRPr="00A677EA">
        <w:rPr>
          <w:rFonts w:ascii="GHEA Grapalat" w:hAnsi="GHEA Grapalat"/>
          <w:lang w:val="en-US"/>
        </w:rPr>
        <w:t xml:space="preserve"> </w:t>
      </w:r>
      <w:r w:rsidRPr="00A677EA">
        <w:rPr>
          <w:rFonts w:ascii="GHEA Grapalat" w:hAnsi="GHEA Grapalat" w:cs="Sylfaen"/>
          <w:lang w:val="en-US"/>
        </w:rPr>
        <w:t xml:space="preserve">համար, </w:t>
      </w:r>
      <w:r w:rsidRPr="00A677EA">
        <w:rPr>
          <w:rFonts w:ascii="GHEA Grapalat" w:hAnsi="GHEA Grapalat" w:cs="Sylfaen"/>
        </w:rPr>
        <w:t>որոնք</w:t>
      </w:r>
      <w:r w:rsidRPr="00A677EA">
        <w:rPr>
          <w:rFonts w:ascii="GHEA Grapalat" w:hAnsi="GHEA Grapalat" w:cs="Sylfaen"/>
          <w:lang w:val="en-US"/>
        </w:rPr>
        <w:t xml:space="preserve"> </w:t>
      </w:r>
      <w:r w:rsidRPr="00A677EA">
        <w:rPr>
          <w:rFonts w:ascii="GHEA Grapalat" w:hAnsi="GHEA Grapalat" w:cs="Sylfaen"/>
        </w:rPr>
        <w:t>ենթարկվում</w:t>
      </w:r>
      <w:r w:rsidRPr="00A677EA">
        <w:rPr>
          <w:rFonts w:ascii="GHEA Grapalat" w:hAnsi="GHEA Grapalat" w:cs="Sylfaen"/>
          <w:lang w:val="en-US"/>
        </w:rPr>
        <w:t xml:space="preserve"> </w:t>
      </w:r>
      <w:r w:rsidRPr="00A677EA">
        <w:rPr>
          <w:rFonts w:ascii="GHEA Grapalat" w:hAnsi="GHEA Grapalat" w:cs="Sylfaen"/>
        </w:rPr>
        <w:t>են</w:t>
      </w:r>
      <w:r w:rsidRPr="00A677EA">
        <w:rPr>
          <w:rFonts w:ascii="GHEA Grapalat" w:hAnsi="GHEA Grapalat" w:cs="Sylfaen"/>
          <w:lang w:val="en-US"/>
        </w:rPr>
        <w:t xml:space="preserve"> </w:t>
      </w:r>
      <w:r w:rsidRPr="00A677EA">
        <w:rPr>
          <w:rFonts w:ascii="GHEA Grapalat" w:hAnsi="GHEA Grapalat" w:cs="Sylfaen"/>
        </w:rPr>
        <w:t>շրջակա</w:t>
      </w:r>
      <w:r w:rsidRPr="00A677EA">
        <w:rPr>
          <w:rFonts w:ascii="GHEA Grapalat" w:hAnsi="GHEA Grapalat" w:cs="Sylfaen"/>
          <w:lang w:val="en-US"/>
        </w:rPr>
        <w:t xml:space="preserve"> </w:t>
      </w:r>
      <w:r w:rsidRPr="00A677EA">
        <w:rPr>
          <w:rFonts w:ascii="GHEA Grapalat" w:hAnsi="GHEA Grapalat" w:cs="Sylfaen"/>
        </w:rPr>
        <w:t>միջավայրի</w:t>
      </w:r>
      <w:r w:rsidRPr="00A677EA">
        <w:rPr>
          <w:rFonts w:ascii="GHEA Grapalat" w:hAnsi="GHEA Grapalat" w:cs="Sylfaen"/>
          <w:lang w:val="en-US"/>
        </w:rPr>
        <w:t xml:space="preserve"> </w:t>
      </w:r>
      <w:r w:rsidRPr="00A677EA">
        <w:rPr>
          <w:rFonts w:ascii="GHEA Grapalat" w:hAnsi="GHEA Grapalat" w:cs="Sylfaen"/>
        </w:rPr>
        <w:t>մթնոլորտային</w:t>
      </w:r>
      <w:r w:rsidRPr="00A677EA">
        <w:rPr>
          <w:rFonts w:ascii="GHEA Grapalat" w:hAnsi="GHEA Grapalat" w:cs="Sylfaen"/>
          <w:lang w:val="en-US"/>
        </w:rPr>
        <w:t xml:space="preserve"> </w:t>
      </w:r>
      <w:r w:rsidRPr="00A677EA">
        <w:rPr>
          <w:rFonts w:ascii="GHEA Grapalat" w:hAnsi="GHEA Grapalat" w:cs="Sylfaen"/>
        </w:rPr>
        <w:t>ազդեցություններին՝</w:t>
      </w:r>
      <w:r w:rsidRPr="00A677EA">
        <w:rPr>
          <w:rFonts w:ascii="GHEA Grapalat" w:hAnsi="GHEA Grapalat" w:cs="Sylfaen"/>
          <w:lang w:val="en-US"/>
        </w:rPr>
        <w:t xml:space="preserve"> </w:t>
      </w:r>
      <w:r w:rsidRPr="00A677EA">
        <w:rPr>
          <w:rFonts w:ascii="GHEA Grapalat" w:hAnsi="GHEA Grapalat" w:cs="Sylfaen"/>
        </w:rPr>
        <w:t>գտնվելով</w:t>
      </w:r>
      <w:r w:rsidRPr="00A677EA">
        <w:rPr>
          <w:rFonts w:ascii="GHEA Grapalat" w:hAnsi="GHEA Grapalat" w:cs="Sylfaen"/>
          <w:lang w:val="en-US"/>
        </w:rPr>
        <w:t xml:space="preserve"> </w:t>
      </w:r>
      <w:r w:rsidRPr="00A677EA">
        <w:rPr>
          <w:rFonts w:ascii="GHEA Grapalat" w:hAnsi="GHEA Grapalat"/>
          <w:lang w:val="en-US"/>
        </w:rPr>
        <w:t>մինուս</w:t>
      </w:r>
      <w:r w:rsidR="00DD45BB" w:rsidRPr="00A677EA">
        <w:rPr>
          <w:rFonts w:ascii="Calibri" w:hAnsi="Calibri"/>
          <w:lang w:val="en-US"/>
        </w:rPr>
        <w:t> </w:t>
      </w:r>
      <w:r w:rsidRPr="00A677EA">
        <w:rPr>
          <w:rFonts w:ascii="GHEA Grapalat" w:hAnsi="GHEA Grapalat"/>
          <w:lang w:val="en-US"/>
        </w:rPr>
        <w:t>5</w:t>
      </w:r>
      <w:r w:rsidRPr="00A677EA">
        <w:rPr>
          <w:rFonts w:ascii="Calibri" w:hAnsi="Calibri"/>
          <w:lang w:val="hy-AM"/>
        </w:rPr>
        <w:t> </w:t>
      </w:r>
      <w:r w:rsidRPr="00A677EA">
        <w:rPr>
          <w:rFonts w:ascii="GHEA Grapalat" w:hAnsi="GHEA Grapalat"/>
          <w:lang w:val="en-US"/>
        </w:rPr>
        <w:t>°C-</w:t>
      </w:r>
      <w:r w:rsidRPr="00A677EA">
        <w:rPr>
          <w:rFonts w:ascii="GHEA Grapalat" w:hAnsi="GHEA Grapalat"/>
        </w:rPr>
        <w:t>ից</w:t>
      </w:r>
      <w:r w:rsidRPr="00A677EA">
        <w:rPr>
          <w:rFonts w:ascii="GHEA Grapalat" w:hAnsi="GHEA Grapalat"/>
          <w:lang w:val="en-US"/>
        </w:rPr>
        <w:t xml:space="preserve"> մինչև</w:t>
      </w:r>
      <w:r w:rsidRPr="00A677EA">
        <w:rPr>
          <w:rFonts w:ascii="GHEA Grapalat" w:hAnsi="GHEA Grapalat" w:cs="Sylfaen"/>
          <w:lang w:val="en-US"/>
        </w:rPr>
        <w:t xml:space="preserve"> մինուս</w:t>
      </w:r>
      <w:r w:rsidR="00DD45BB" w:rsidRPr="00A677EA">
        <w:rPr>
          <w:rFonts w:ascii="Calibri" w:hAnsi="Calibri"/>
          <w:lang w:val="en-US"/>
        </w:rPr>
        <w:t> </w:t>
      </w:r>
      <w:r w:rsidRPr="00A677EA">
        <w:rPr>
          <w:rFonts w:ascii="GHEA Grapalat" w:hAnsi="GHEA Grapalat"/>
          <w:lang w:val="en-US"/>
        </w:rPr>
        <w:t>40</w:t>
      </w:r>
      <w:r w:rsidRPr="00A677EA">
        <w:rPr>
          <w:rFonts w:ascii="Calibri" w:hAnsi="Calibri"/>
          <w:lang w:val="hy-AM"/>
        </w:rPr>
        <w:t> </w:t>
      </w:r>
      <w:r w:rsidRPr="00A677EA">
        <w:rPr>
          <w:rFonts w:ascii="GHEA Grapalat" w:hAnsi="GHEA Grapalat"/>
          <w:lang w:val="en-US"/>
        </w:rPr>
        <w:t>°C</w:t>
      </w:r>
      <w:r w:rsidRPr="00A677EA">
        <w:rPr>
          <w:rFonts w:ascii="GHEA Grapalat" w:hAnsi="GHEA Grapalat" w:cs="Sylfaen"/>
          <w:lang w:val="en-US"/>
        </w:rPr>
        <w:t xml:space="preserve"> </w:t>
      </w:r>
      <w:r w:rsidRPr="00A677EA">
        <w:rPr>
          <w:rFonts w:ascii="GHEA Grapalat" w:hAnsi="GHEA Grapalat" w:cs="Sylfaen"/>
        </w:rPr>
        <w:t>ցուրտ</w:t>
      </w:r>
      <w:r w:rsidRPr="00A677EA">
        <w:rPr>
          <w:rFonts w:ascii="GHEA Grapalat" w:hAnsi="GHEA Grapalat"/>
          <w:lang w:val="en-US"/>
        </w:rPr>
        <w:t xml:space="preserve"> </w:t>
      </w:r>
      <w:r w:rsidRPr="00A677EA">
        <w:rPr>
          <w:rFonts w:ascii="GHEA Grapalat" w:hAnsi="GHEA Grapalat" w:cs="Sylfaen"/>
        </w:rPr>
        <w:t>ժամանակաշրջանում</w:t>
      </w:r>
      <w:r w:rsidRPr="00A677EA">
        <w:rPr>
          <w:rFonts w:ascii="GHEA Grapalat" w:hAnsi="GHEA Grapalat" w:cs="Sylfaen"/>
          <w:lang w:val="en-US"/>
        </w:rPr>
        <w:t xml:space="preserve"> արտաքին</w:t>
      </w:r>
      <w:r w:rsidRPr="00A677EA">
        <w:rPr>
          <w:rFonts w:ascii="GHEA Grapalat" w:hAnsi="GHEA Grapalat"/>
          <w:lang w:val="en-US"/>
        </w:rPr>
        <w:t xml:space="preserve"> </w:t>
      </w:r>
      <w:r w:rsidRPr="00A677EA">
        <w:rPr>
          <w:rFonts w:ascii="GHEA Grapalat" w:hAnsi="GHEA Grapalat" w:cs="Sylfaen"/>
          <w:lang w:val="en-US"/>
        </w:rPr>
        <w:t xml:space="preserve">օդի </w:t>
      </w:r>
      <w:r w:rsidRPr="00A677EA">
        <w:rPr>
          <w:rFonts w:ascii="GHEA Grapalat" w:hAnsi="GHEA Grapalat"/>
          <w:lang w:val="en-US"/>
        </w:rPr>
        <w:t xml:space="preserve">հաշվարկային </w:t>
      </w:r>
      <w:r w:rsidRPr="00A677EA">
        <w:rPr>
          <w:rFonts w:ascii="GHEA Grapalat" w:hAnsi="GHEA Grapalat" w:cs="Sylfaen"/>
          <w:lang w:val="en-US"/>
        </w:rPr>
        <w:t>բացասական</w:t>
      </w:r>
      <w:r w:rsidRPr="00A677EA">
        <w:rPr>
          <w:rFonts w:ascii="GHEA Grapalat" w:hAnsi="GHEA Grapalat"/>
          <w:lang w:val="en-US"/>
        </w:rPr>
        <w:t xml:space="preserve"> </w:t>
      </w:r>
      <w:r w:rsidRPr="00A677EA">
        <w:rPr>
          <w:rFonts w:ascii="GHEA Grapalat" w:hAnsi="GHEA Grapalat" w:cs="Sylfaen"/>
          <w:lang w:val="en-US"/>
        </w:rPr>
        <w:t>ջերմաստիճան</w:t>
      </w:r>
      <w:r w:rsidRPr="00A677EA">
        <w:rPr>
          <w:rFonts w:ascii="GHEA Grapalat" w:hAnsi="GHEA Grapalat" w:cs="Sylfaen"/>
        </w:rPr>
        <w:t>ի</w:t>
      </w:r>
      <w:r w:rsidRPr="00A677EA">
        <w:rPr>
          <w:rFonts w:ascii="GHEA Grapalat" w:hAnsi="GHEA Grapalat" w:cs="Sylfaen"/>
          <w:lang w:val="en-US"/>
        </w:rPr>
        <w:t xml:space="preserve"> </w:t>
      </w:r>
      <w:r w:rsidRPr="00A677EA">
        <w:rPr>
          <w:rFonts w:ascii="GHEA Grapalat" w:hAnsi="GHEA Grapalat" w:cs="Sylfaen"/>
        </w:rPr>
        <w:t>պայմաններում</w:t>
      </w:r>
      <w:r w:rsidRPr="00A677EA">
        <w:rPr>
          <w:rFonts w:ascii="GHEA Grapalat" w:hAnsi="GHEA Grapalat"/>
          <w:lang w:val="en-US"/>
        </w:rPr>
        <w:t xml:space="preserve">, </w:t>
      </w:r>
      <w:r w:rsidRPr="00A677EA">
        <w:rPr>
          <w:rFonts w:ascii="GHEA Grapalat" w:hAnsi="GHEA Grapalat" w:cs="Sylfaen"/>
        </w:rPr>
        <w:t>բ</w:t>
      </w:r>
      <w:r w:rsidRPr="00A677EA">
        <w:rPr>
          <w:rFonts w:ascii="GHEA Grapalat" w:hAnsi="GHEA Grapalat" w:cs="Sylfaen"/>
          <w:lang w:val="en-US"/>
        </w:rPr>
        <w:t>ետոնի տեսականիշը, ըստ</w:t>
      </w:r>
      <w:r w:rsidRPr="00A677EA">
        <w:rPr>
          <w:rFonts w:ascii="GHEA Grapalat" w:hAnsi="GHEA Grapalat"/>
          <w:lang w:val="en-US"/>
        </w:rPr>
        <w:t xml:space="preserve"> </w:t>
      </w:r>
      <w:r w:rsidRPr="00A677EA">
        <w:rPr>
          <w:rFonts w:ascii="GHEA Grapalat" w:hAnsi="GHEA Grapalat" w:cs="Sylfaen"/>
        </w:rPr>
        <w:t>սառնակայունության</w:t>
      </w:r>
      <w:r w:rsidRPr="00A677EA">
        <w:rPr>
          <w:rFonts w:ascii="GHEA Grapalat" w:hAnsi="GHEA Grapalat" w:cs="Sylfaen"/>
          <w:lang w:val="en-US"/>
        </w:rPr>
        <w:t xml:space="preserve">, </w:t>
      </w:r>
      <w:r w:rsidRPr="00A677EA">
        <w:rPr>
          <w:rFonts w:ascii="GHEA Grapalat" w:hAnsi="GHEA Grapalat" w:cs="Sylfaen"/>
        </w:rPr>
        <w:t>ընդունվում</w:t>
      </w:r>
      <w:r w:rsidRPr="00A677EA">
        <w:rPr>
          <w:rFonts w:ascii="GHEA Grapalat" w:hAnsi="GHEA Grapalat" w:cs="Sylfaen"/>
          <w:lang w:val="en-US"/>
        </w:rPr>
        <w:t xml:space="preserve"> </w:t>
      </w:r>
      <w:r w:rsidRPr="00A677EA">
        <w:rPr>
          <w:rFonts w:ascii="GHEA Grapalat" w:hAnsi="GHEA Grapalat" w:cs="Sylfaen"/>
        </w:rPr>
        <w:t>է</w:t>
      </w:r>
      <w:r w:rsidRPr="00A677EA">
        <w:rPr>
          <w:rFonts w:ascii="GHEA Grapalat" w:hAnsi="GHEA Grapalat" w:cs="Sylfaen"/>
          <w:lang w:val="en-US"/>
        </w:rPr>
        <w:t xml:space="preserve"> </w:t>
      </w:r>
      <w:r w:rsidRPr="00A677EA">
        <w:rPr>
          <w:rFonts w:ascii="GHEA Grapalat" w:hAnsi="GHEA Grapalat"/>
          <w:lang w:val="en-US"/>
        </w:rPr>
        <w:t>F75</w:t>
      </w:r>
      <w:r w:rsidRPr="00A677EA">
        <w:rPr>
          <w:rFonts w:ascii="Calibri" w:hAnsi="Calibri"/>
          <w:lang w:val="en-US"/>
        </w:rPr>
        <w:t> </w:t>
      </w:r>
      <w:r w:rsidRPr="00A677EA">
        <w:rPr>
          <w:rFonts w:ascii="GHEA Grapalat" w:hAnsi="GHEA Grapalat"/>
          <w:lang w:val="en-US"/>
        </w:rPr>
        <w:t>-</w:t>
      </w:r>
      <w:r w:rsidRPr="00A677EA">
        <w:rPr>
          <w:rFonts w:ascii="GHEA Grapalat" w:hAnsi="GHEA Grapalat"/>
        </w:rPr>
        <w:t>ից</w:t>
      </w:r>
      <w:r w:rsidRPr="00A677EA">
        <w:rPr>
          <w:rFonts w:ascii="GHEA Grapalat" w:hAnsi="GHEA Grapalat"/>
          <w:lang w:val="en-US"/>
        </w:rPr>
        <w:t xml:space="preserve"> </w:t>
      </w:r>
      <w:r w:rsidRPr="00A677EA">
        <w:rPr>
          <w:rFonts w:ascii="GHEA Grapalat" w:hAnsi="GHEA Grapalat"/>
        </w:rPr>
        <w:t>ոչ</w:t>
      </w:r>
      <w:r w:rsidRPr="00A677EA">
        <w:rPr>
          <w:rFonts w:ascii="GHEA Grapalat" w:hAnsi="GHEA Grapalat"/>
          <w:lang w:val="en-US"/>
        </w:rPr>
        <w:t xml:space="preserve"> </w:t>
      </w:r>
      <w:r w:rsidRPr="00A677EA">
        <w:rPr>
          <w:rFonts w:ascii="GHEA Grapalat" w:hAnsi="GHEA Grapalat"/>
        </w:rPr>
        <w:t>պակաս</w:t>
      </w:r>
      <w:r w:rsidRPr="00A677EA">
        <w:rPr>
          <w:rFonts w:ascii="GHEA Grapalat" w:hAnsi="GHEA Grapalat"/>
          <w:lang w:val="en-US"/>
        </w:rPr>
        <w:t xml:space="preserve">: </w:t>
      </w:r>
      <w:r w:rsidRPr="00A677EA">
        <w:rPr>
          <w:rFonts w:ascii="GHEA Grapalat" w:hAnsi="GHEA Grapalat"/>
        </w:rPr>
        <w:t>Մինուս</w:t>
      </w:r>
      <w:r w:rsidR="00DD45BB" w:rsidRPr="00A677EA">
        <w:rPr>
          <w:rFonts w:ascii="Calibri" w:hAnsi="Calibri"/>
          <w:lang w:val="en-US"/>
        </w:rPr>
        <w:t> </w:t>
      </w:r>
      <w:r w:rsidRPr="00A677EA">
        <w:rPr>
          <w:rFonts w:ascii="GHEA Grapalat" w:hAnsi="GHEA Grapalat"/>
          <w:lang w:val="en-US"/>
        </w:rPr>
        <w:t>5</w:t>
      </w:r>
      <w:r w:rsidRPr="00A677EA">
        <w:rPr>
          <w:rFonts w:ascii="Calibri" w:hAnsi="Calibri"/>
          <w:lang w:val="en-US"/>
        </w:rPr>
        <w:t> </w:t>
      </w:r>
      <w:r w:rsidRPr="00A677EA">
        <w:rPr>
          <w:rFonts w:ascii="GHEA Grapalat" w:hAnsi="GHEA Grapalat"/>
          <w:lang w:val="en-US"/>
        </w:rPr>
        <w:t>°C</w:t>
      </w:r>
      <w:r w:rsidRPr="00A677EA">
        <w:rPr>
          <w:rFonts w:ascii="Calibri" w:hAnsi="Calibri"/>
          <w:lang w:val="en-US"/>
        </w:rPr>
        <w:t> </w:t>
      </w:r>
      <w:r w:rsidRPr="00A677EA">
        <w:rPr>
          <w:rFonts w:ascii="GHEA Grapalat" w:hAnsi="GHEA Grapalat"/>
          <w:lang w:val="en-US"/>
        </w:rPr>
        <w:t>-</w:t>
      </w:r>
      <w:r w:rsidRPr="00A677EA">
        <w:rPr>
          <w:rFonts w:ascii="GHEA Grapalat" w:hAnsi="GHEA Grapalat" w:cs="Sylfaen"/>
        </w:rPr>
        <w:t>ից</w:t>
      </w:r>
      <w:r w:rsidRPr="00A677EA">
        <w:rPr>
          <w:rFonts w:ascii="GHEA Grapalat" w:hAnsi="GHEA Grapalat"/>
          <w:lang w:val="en-US"/>
        </w:rPr>
        <w:t xml:space="preserve"> </w:t>
      </w:r>
      <w:r w:rsidRPr="00A677EA">
        <w:rPr>
          <w:rFonts w:ascii="GHEA Grapalat" w:hAnsi="GHEA Grapalat" w:cs="Sylfaen"/>
        </w:rPr>
        <w:t>բարձր</w:t>
      </w:r>
      <w:r w:rsidRPr="00A677EA">
        <w:rPr>
          <w:rFonts w:ascii="GHEA Grapalat" w:hAnsi="GHEA Grapalat"/>
          <w:lang w:val="en-US"/>
        </w:rPr>
        <w:t xml:space="preserve"> </w:t>
      </w:r>
      <w:r w:rsidRPr="00A677EA">
        <w:rPr>
          <w:rFonts w:ascii="GHEA Grapalat" w:hAnsi="GHEA Grapalat" w:cs="Sylfaen"/>
        </w:rPr>
        <w:t>արտաքին</w:t>
      </w:r>
      <w:r w:rsidRPr="00A677EA">
        <w:rPr>
          <w:rFonts w:ascii="GHEA Grapalat" w:hAnsi="GHEA Grapalat"/>
          <w:lang w:val="en-US"/>
        </w:rPr>
        <w:t xml:space="preserve"> </w:t>
      </w:r>
      <w:r w:rsidRPr="00A677EA">
        <w:rPr>
          <w:rFonts w:ascii="GHEA Grapalat" w:hAnsi="GHEA Grapalat" w:cs="Sylfaen"/>
        </w:rPr>
        <w:t>օդի</w:t>
      </w:r>
      <w:r w:rsidRPr="00A677EA">
        <w:rPr>
          <w:rFonts w:ascii="GHEA Grapalat" w:hAnsi="GHEA Grapalat"/>
          <w:lang w:val="en-US"/>
        </w:rPr>
        <w:t xml:space="preserve"> </w:t>
      </w:r>
      <w:r w:rsidRPr="00A677EA">
        <w:rPr>
          <w:rFonts w:ascii="GHEA Grapalat" w:hAnsi="GHEA Grapalat" w:cs="Sylfaen"/>
        </w:rPr>
        <w:t>հաշվարկային</w:t>
      </w:r>
      <w:r w:rsidRPr="00A677EA">
        <w:rPr>
          <w:rFonts w:ascii="GHEA Grapalat" w:hAnsi="GHEA Grapalat" w:cs="Sylfaen"/>
          <w:lang w:val="en-US"/>
        </w:rPr>
        <w:t xml:space="preserve"> </w:t>
      </w:r>
      <w:r w:rsidRPr="00A677EA">
        <w:rPr>
          <w:rFonts w:ascii="GHEA Grapalat" w:hAnsi="GHEA Grapalat" w:cs="Sylfaen"/>
        </w:rPr>
        <w:t>ջերմաստիճանի</w:t>
      </w:r>
      <w:r w:rsidRPr="00A677EA">
        <w:rPr>
          <w:rFonts w:ascii="GHEA Grapalat" w:hAnsi="GHEA Grapalat"/>
          <w:lang w:val="en-US"/>
        </w:rPr>
        <w:t xml:space="preserve"> </w:t>
      </w:r>
      <w:r w:rsidRPr="00A677EA">
        <w:rPr>
          <w:rFonts w:ascii="GHEA Grapalat" w:hAnsi="GHEA Grapalat"/>
        </w:rPr>
        <w:t>դեպքում</w:t>
      </w:r>
      <w:r w:rsidRPr="00A677EA">
        <w:rPr>
          <w:rFonts w:ascii="GHEA Grapalat" w:hAnsi="GHEA Grapalat"/>
          <w:lang w:val="en-US"/>
        </w:rPr>
        <w:t xml:space="preserve"> </w:t>
      </w:r>
      <w:r w:rsidRPr="00A677EA">
        <w:rPr>
          <w:rFonts w:ascii="GHEA Grapalat" w:hAnsi="GHEA Grapalat" w:cs="Sylfaen"/>
          <w:lang w:val="en-US"/>
        </w:rPr>
        <w:t>վերգետնյա</w:t>
      </w:r>
      <w:r w:rsidRPr="00A677EA">
        <w:rPr>
          <w:rFonts w:ascii="GHEA Grapalat" w:hAnsi="GHEA Grapalat"/>
          <w:lang w:val="en-US"/>
        </w:rPr>
        <w:t xml:space="preserve"> </w:t>
      </w:r>
      <w:r w:rsidRPr="00A677EA">
        <w:rPr>
          <w:rFonts w:ascii="GHEA Grapalat" w:hAnsi="GHEA Grapalat" w:cs="Sylfaen"/>
          <w:lang w:val="en-US"/>
        </w:rPr>
        <w:t>կոնստրուկցիաների</w:t>
      </w:r>
      <w:r w:rsidRPr="00A677EA">
        <w:rPr>
          <w:rFonts w:ascii="GHEA Grapalat" w:hAnsi="GHEA Grapalat"/>
          <w:lang w:val="en-US"/>
        </w:rPr>
        <w:t xml:space="preserve"> </w:t>
      </w:r>
      <w:r w:rsidRPr="00A677EA">
        <w:rPr>
          <w:rFonts w:ascii="GHEA Grapalat" w:hAnsi="GHEA Grapalat" w:cs="Sylfaen"/>
          <w:lang w:val="en-US"/>
        </w:rPr>
        <w:t xml:space="preserve">համար </w:t>
      </w:r>
      <w:r w:rsidRPr="00A677EA">
        <w:rPr>
          <w:rFonts w:ascii="GHEA Grapalat" w:hAnsi="GHEA Grapalat" w:cs="Sylfaen"/>
        </w:rPr>
        <w:t>բ</w:t>
      </w:r>
      <w:r w:rsidRPr="00A677EA">
        <w:rPr>
          <w:rFonts w:ascii="GHEA Grapalat" w:hAnsi="GHEA Grapalat" w:cs="Sylfaen"/>
          <w:lang w:val="en-US"/>
        </w:rPr>
        <w:t>ետոնի տեսականիշը, ըստ</w:t>
      </w:r>
      <w:r w:rsidRPr="00A677EA">
        <w:rPr>
          <w:rFonts w:ascii="GHEA Grapalat" w:hAnsi="GHEA Grapalat"/>
          <w:lang w:val="en-US"/>
        </w:rPr>
        <w:t xml:space="preserve"> </w:t>
      </w:r>
      <w:r w:rsidRPr="00A677EA">
        <w:rPr>
          <w:rFonts w:ascii="GHEA Grapalat" w:hAnsi="GHEA Grapalat" w:cs="Sylfaen"/>
        </w:rPr>
        <w:t>սառնակայունության</w:t>
      </w:r>
      <w:r w:rsidRPr="00A677EA">
        <w:rPr>
          <w:rFonts w:ascii="GHEA Grapalat" w:hAnsi="GHEA Grapalat" w:cs="Sylfaen"/>
          <w:lang w:val="en-US"/>
        </w:rPr>
        <w:t xml:space="preserve">, </w:t>
      </w:r>
      <w:r w:rsidRPr="00A677EA">
        <w:rPr>
          <w:rFonts w:ascii="GHEA Grapalat" w:hAnsi="GHEA Grapalat" w:cs="Sylfaen"/>
        </w:rPr>
        <w:t>չի</w:t>
      </w:r>
      <w:r w:rsidRPr="00A677EA">
        <w:rPr>
          <w:rFonts w:ascii="GHEA Grapalat" w:hAnsi="GHEA Grapalat" w:cs="Sylfaen"/>
          <w:lang w:val="en-US"/>
        </w:rPr>
        <w:t xml:space="preserve"> նորմավորվում:</w:t>
      </w:r>
      <w:r w:rsidRPr="00A677EA">
        <w:rPr>
          <w:rFonts w:ascii="GHEA Grapalat" w:hAnsi="GHEA Grapalat" w:cs="Sylfaen"/>
          <w:lang w:val="en-US"/>
        </w:rPr>
        <w:br w:type="page"/>
      </w:r>
    </w:p>
    <w:p w14:paraId="580F276C" w14:textId="77777777" w:rsidR="006747C8" w:rsidRPr="00A677EA" w:rsidRDefault="006747C8" w:rsidP="00754B1D">
      <w:pPr>
        <w:shd w:val="clear" w:color="auto" w:fill="FFFFFF"/>
        <w:spacing w:after="120" w:line="264" w:lineRule="auto"/>
        <w:ind w:firstLine="567"/>
        <w:jc w:val="both"/>
        <w:rPr>
          <w:rFonts w:ascii="GHEA Grapalat" w:hAnsi="GHEA Grapalat"/>
          <w:lang w:val="en-US"/>
        </w:rPr>
      </w:pPr>
      <w:r w:rsidRPr="00A677EA">
        <w:rPr>
          <w:rFonts w:ascii="GHEA Grapalat" w:hAnsi="GHEA Grapalat"/>
          <w:b/>
          <w:lang w:val="hy-AM"/>
        </w:rPr>
        <w:lastRenderedPageBreak/>
        <w:t>118.</w:t>
      </w:r>
      <w:r w:rsidRPr="00A677EA">
        <w:rPr>
          <w:rFonts w:ascii="Calibri" w:hAnsi="Calibri"/>
          <w:lang w:val="hy-AM"/>
        </w:rPr>
        <w:t> </w:t>
      </w:r>
      <w:r w:rsidRPr="00A677EA">
        <w:rPr>
          <w:rFonts w:ascii="GHEA Grapalat" w:hAnsi="GHEA Grapalat" w:cs="Sylfaen"/>
        </w:rPr>
        <w:t>Բետոնի</w:t>
      </w:r>
      <w:r w:rsidRPr="00A677EA">
        <w:rPr>
          <w:rFonts w:ascii="GHEA Grapalat" w:hAnsi="GHEA Grapalat"/>
          <w:lang w:val="en-US"/>
        </w:rPr>
        <w:t xml:space="preserve"> </w:t>
      </w:r>
      <w:r w:rsidRPr="00A677EA">
        <w:rPr>
          <w:rFonts w:ascii="GHEA Grapalat" w:hAnsi="GHEA Grapalat" w:cs="Sylfaen"/>
        </w:rPr>
        <w:t>տեսականիշ</w:t>
      </w:r>
      <w:r w:rsidR="009050AE" w:rsidRPr="00A677EA">
        <w:rPr>
          <w:rFonts w:ascii="GHEA Grapalat" w:hAnsi="GHEA Grapalat" w:cs="Sylfaen"/>
          <w:lang w:val="en-US"/>
        </w:rPr>
        <w:t>ն</w:t>
      </w:r>
      <w:r w:rsidRPr="00A677EA">
        <w:rPr>
          <w:rFonts w:ascii="GHEA Grapalat" w:hAnsi="GHEA Grapalat"/>
          <w:lang w:val="en-US"/>
        </w:rPr>
        <w:t xml:space="preserve"> </w:t>
      </w:r>
      <w:r w:rsidRPr="00A677EA">
        <w:rPr>
          <w:rFonts w:ascii="GHEA Grapalat" w:hAnsi="GHEA Grapalat" w:cs="Sylfaen"/>
        </w:rPr>
        <w:t>ըստ</w:t>
      </w:r>
      <w:r w:rsidRPr="00A677EA">
        <w:rPr>
          <w:rFonts w:ascii="GHEA Grapalat" w:hAnsi="GHEA Grapalat"/>
          <w:lang w:val="en-US"/>
        </w:rPr>
        <w:t xml:space="preserve"> </w:t>
      </w:r>
      <w:r w:rsidRPr="00A677EA">
        <w:rPr>
          <w:rFonts w:ascii="GHEA Grapalat" w:hAnsi="GHEA Grapalat" w:cs="Sylfaen"/>
        </w:rPr>
        <w:t>անջրանցիկության</w:t>
      </w:r>
      <w:r w:rsidRPr="00A677EA">
        <w:rPr>
          <w:rFonts w:ascii="GHEA Grapalat" w:hAnsi="GHEA Grapalat" w:cs="Sylfaen"/>
          <w:lang w:val="en-US"/>
        </w:rPr>
        <w:t>,</w:t>
      </w:r>
      <w:r w:rsidRPr="00A677EA">
        <w:rPr>
          <w:rFonts w:ascii="GHEA Grapalat" w:hAnsi="GHEA Grapalat"/>
          <w:lang w:val="en-US"/>
        </w:rPr>
        <w:t xml:space="preserve"> </w:t>
      </w:r>
      <w:r w:rsidRPr="00A677EA">
        <w:rPr>
          <w:rFonts w:ascii="GHEA Grapalat" w:hAnsi="GHEA Grapalat" w:cs="Sylfaen"/>
        </w:rPr>
        <w:t>անհրաժեշտ</w:t>
      </w:r>
      <w:r w:rsidRPr="00A677EA">
        <w:rPr>
          <w:rFonts w:ascii="GHEA Grapalat" w:hAnsi="GHEA Grapalat"/>
          <w:lang w:val="en-US"/>
        </w:rPr>
        <w:t xml:space="preserve"> </w:t>
      </w:r>
      <w:r w:rsidRPr="00A677EA">
        <w:rPr>
          <w:rFonts w:ascii="GHEA Grapalat" w:hAnsi="GHEA Grapalat" w:cs="Sylfaen"/>
          <w:lang w:val="en-US"/>
        </w:rPr>
        <w:t>է</w:t>
      </w:r>
      <w:r w:rsidRPr="00A677EA">
        <w:rPr>
          <w:rFonts w:ascii="GHEA Grapalat" w:hAnsi="GHEA Grapalat"/>
          <w:lang w:val="en-US"/>
        </w:rPr>
        <w:t xml:space="preserve"> </w:t>
      </w:r>
      <w:r w:rsidRPr="00A677EA">
        <w:rPr>
          <w:rFonts w:ascii="GHEA Grapalat" w:hAnsi="GHEA Grapalat"/>
        </w:rPr>
        <w:t>նշանակել</w:t>
      </w:r>
      <w:r w:rsidRPr="00A677EA">
        <w:rPr>
          <w:rFonts w:ascii="GHEA Grapalat" w:hAnsi="GHEA Grapalat"/>
          <w:lang w:val="en-US"/>
        </w:rPr>
        <w:t xml:space="preserve">՝ </w:t>
      </w:r>
      <w:r w:rsidRPr="00A677EA">
        <w:rPr>
          <w:rFonts w:ascii="GHEA Grapalat" w:hAnsi="GHEA Grapalat" w:cs="Sylfaen"/>
        </w:rPr>
        <w:t>կախված</w:t>
      </w:r>
      <w:r w:rsidRPr="00A677EA">
        <w:rPr>
          <w:rFonts w:ascii="GHEA Grapalat" w:hAnsi="GHEA Grapalat"/>
          <w:lang w:val="en-US"/>
        </w:rPr>
        <w:t xml:space="preserve"> կոնստրուկցիա</w:t>
      </w:r>
      <w:r w:rsidRPr="00A677EA">
        <w:rPr>
          <w:rFonts w:ascii="GHEA Grapalat" w:hAnsi="GHEA Grapalat"/>
        </w:rPr>
        <w:t>ների</w:t>
      </w:r>
      <w:r w:rsidRPr="00A677EA">
        <w:rPr>
          <w:rFonts w:ascii="GHEA Grapalat" w:hAnsi="GHEA Grapalat"/>
          <w:lang w:val="en-US"/>
        </w:rPr>
        <w:t xml:space="preserve"> </w:t>
      </w:r>
      <w:r w:rsidRPr="00A677EA">
        <w:rPr>
          <w:rFonts w:ascii="GHEA Grapalat" w:hAnsi="GHEA Grapalat"/>
        </w:rPr>
        <w:t>նկատմամբ</w:t>
      </w:r>
      <w:r w:rsidRPr="00A677EA">
        <w:rPr>
          <w:rFonts w:ascii="GHEA Grapalat" w:hAnsi="GHEA Grapalat"/>
          <w:lang w:val="en-US"/>
        </w:rPr>
        <w:t xml:space="preserve"> </w:t>
      </w:r>
      <w:r w:rsidRPr="00A677EA">
        <w:rPr>
          <w:rFonts w:ascii="GHEA Grapalat" w:hAnsi="GHEA Grapalat"/>
        </w:rPr>
        <w:t>ներկայացված</w:t>
      </w:r>
      <w:r w:rsidRPr="00A677EA">
        <w:rPr>
          <w:rFonts w:ascii="GHEA Grapalat" w:hAnsi="GHEA Grapalat"/>
          <w:lang w:val="en-US"/>
        </w:rPr>
        <w:t xml:space="preserve"> պահանջներից, </w:t>
      </w:r>
      <w:r w:rsidRPr="00A677EA">
        <w:rPr>
          <w:rFonts w:ascii="GHEA Grapalat" w:hAnsi="GHEA Grapalat" w:cs="Sylfaen"/>
          <w:lang w:val="en-US"/>
        </w:rPr>
        <w:t>դրանց</w:t>
      </w:r>
      <w:r w:rsidRPr="00A677EA">
        <w:rPr>
          <w:rFonts w:ascii="GHEA Grapalat" w:hAnsi="GHEA Grapalat"/>
          <w:lang w:val="en-US"/>
        </w:rPr>
        <w:t xml:space="preserve"> </w:t>
      </w:r>
      <w:r w:rsidRPr="00A677EA">
        <w:rPr>
          <w:rFonts w:ascii="GHEA Grapalat" w:hAnsi="GHEA Grapalat" w:cs="Sylfaen"/>
          <w:lang w:val="en-US"/>
        </w:rPr>
        <w:t>շահագործման և</w:t>
      </w:r>
      <w:r w:rsidRPr="00A677EA">
        <w:rPr>
          <w:rFonts w:ascii="GHEA Grapalat" w:hAnsi="GHEA Grapalat"/>
          <w:lang w:val="en-US"/>
        </w:rPr>
        <w:t xml:space="preserve"> </w:t>
      </w:r>
      <w:r w:rsidRPr="00A677EA">
        <w:rPr>
          <w:rFonts w:ascii="GHEA Grapalat" w:hAnsi="GHEA Grapalat" w:cs="Sylfaen"/>
          <w:lang w:val="en-US"/>
        </w:rPr>
        <w:t>շրջակա</w:t>
      </w:r>
      <w:r w:rsidRPr="00A677EA">
        <w:rPr>
          <w:rFonts w:ascii="GHEA Grapalat" w:hAnsi="GHEA Grapalat"/>
          <w:lang w:val="en-US"/>
        </w:rPr>
        <w:t xml:space="preserve"> </w:t>
      </w:r>
      <w:r w:rsidRPr="00A677EA">
        <w:rPr>
          <w:rFonts w:ascii="GHEA Grapalat" w:hAnsi="GHEA Grapalat" w:cs="Sylfaen"/>
          <w:lang w:val="en-US"/>
        </w:rPr>
        <w:t>միջավայրի</w:t>
      </w:r>
      <w:r w:rsidRPr="00A677EA">
        <w:rPr>
          <w:rFonts w:ascii="GHEA Grapalat" w:hAnsi="GHEA Grapalat"/>
          <w:lang w:val="en-US"/>
        </w:rPr>
        <w:t xml:space="preserve"> </w:t>
      </w:r>
      <w:r w:rsidRPr="00A677EA">
        <w:rPr>
          <w:rFonts w:ascii="GHEA Grapalat" w:hAnsi="GHEA Grapalat" w:cs="Sylfaen"/>
          <w:lang w:val="en-US"/>
        </w:rPr>
        <w:t>պայմաններից</w:t>
      </w:r>
      <w:r w:rsidRPr="00A677EA">
        <w:rPr>
          <w:rFonts w:ascii="GHEA Grapalat" w:hAnsi="GHEA Grapalat"/>
          <w:lang w:val="en-US"/>
        </w:rPr>
        <w:t xml:space="preserve">, </w:t>
      </w:r>
      <w:r w:rsidRPr="00A677EA">
        <w:rPr>
          <w:rFonts w:ascii="GHEA Grapalat" w:hAnsi="GHEA Grapalat" w:cs="Sylfaen"/>
          <w:lang w:val="en-US"/>
        </w:rPr>
        <w:t>համաձայն</w:t>
      </w:r>
      <w:r w:rsidRPr="00A677EA">
        <w:rPr>
          <w:rFonts w:ascii="GHEA Grapalat" w:hAnsi="GHEA Grapalat"/>
          <w:lang w:val="en-US"/>
        </w:rPr>
        <w:t xml:space="preserve"> ՍՆիՊ 2.03.11 շինարարական նորմեր</w:t>
      </w:r>
      <w:r w:rsidRPr="00A677EA">
        <w:rPr>
          <w:rFonts w:ascii="GHEA Grapalat" w:hAnsi="GHEA Grapalat" w:cs="Sylfaen"/>
          <w:lang w:val="en-US"/>
        </w:rPr>
        <w:t>ի:</w:t>
      </w:r>
    </w:p>
    <w:p w14:paraId="58683A4B" w14:textId="77777777" w:rsidR="006747C8" w:rsidRPr="00A677EA" w:rsidRDefault="006747C8" w:rsidP="00754B1D">
      <w:pPr>
        <w:shd w:val="clear" w:color="auto" w:fill="FFFFFF"/>
        <w:spacing w:after="120" w:line="264" w:lineRule="auto"/>
        <w:ind w:firstLine="567"/>
        <w:jc w:val="both"/>
        <w:rPr>
          <w:rFonts w:ascii="GHEA Grapalat" w:hAnsi="GHEA Grapalat" w:cs="Sylfaen"/>
          <w:lang w:val="en-US"/>
        </w:rPr>
      </w:pPr>
      <w:r w:rsidRPr="00A677EA">
        <w:rPr>
          <w:rFonts w:ascii="GHEA Grapalat" w:hAnsi="GHEA Grapalat" w:cs="Sylfaen"/>
          <w:b/>
          <w:lang w:val="hy-AM"/>
        </w:rPr>
        <w:t>119.</w:t>
      </w:r>
      <w:r w:rsidRPr="00A677EA">
        <w:rPr>
          <w:rFonts w:ascii="GHEA Grapalat" w:hAnsi="GHEA Grapalat" w:cs="Sylfaen"/>
          <w:lang w:val="hy-AM"/>
        </w:rPr>
        <w:t> </w:t>
      </w:r>
      <w:r w:rsidRPr="00A677EA">
        <w:rPr>
          <w:rFonts w:ascii="GHEA Grapalat" w:hAnsi="GHEA Grapalat" w:cs="Sylfaen"/>
        </w:rPr>
        <w:t>Վ</w:t>
      </w:r>
      <w:r w:rsidRPr="00A677EA">
        <w:rPr>
          <w:rFonts w:ascii="GHEA Grapalat" w:hAnsi="GHEA Grapalat" w:cs="Sylfaen"/>
          <w:lang w:val="en-US"/>
        </w:rPr>
        <w:t>երգետնյա</w:t>
      </w:r>
      <w:r w:rsidRPr="00A677EA">
        <w:rPr>
          <w:rFonts w:ascii="GHEA Grapalat" w:hAnsi="GHEA Grapalat"/>
          <w:lang w:val="en-US"/>
        </w:rPr>
        <w:t xml:space="preserve"> </w:t>
      </w:r>
      <w:r w:rsidRPr="00A677EA">
        <w:rPr>
          <w:rFonts w:ascii="GHEA Grapalat" w:hAnsi="GHEA Grapalat" w:cs="Sylfaen"/>
          <w:lang w:val="en-US"/>
        </w:rPr>
        <w:t>կոնստրուկցիաների</w:t>
      </w:r>
      <w:r w:rsidRPr="00A677EA">
        <w:rPr>
          <w:rFonts w:ascii="GHEA Grapalat" w:hAnsi="GHEA Grapalat"/>
          <w:lang w:val="en-US"/>
        </w:rPr>
        <w:t xml:space="preserve"> </w:t>
      </w:r>
      <w:r w:rsidRPr="00A677EA">
        <w:rPr>
          <w:rFonts w:ascii="GHEA Grapalat" w:hAnsi="GHEA Grapalat" w:cs="Sylfaen"/>
          <w:lang w:val="en-US"/>
        </w:rPr>
        <w:t xml:space="preserve">համար, </w:t>
      </w:r>
      <w:r w:rsidRPr="00A677EA">
        <w:rPr>
          <w:rFonts w:ascii="GHEA Grapalat" w:hAnsi="GHEA Grapalat" w:cs="Sylfaen"/>
        </w:rPr>
        <w:t>որոնք</w:t>
      </w:r>
      <w:r w:rsidRPr="00A677EA">
        <w:rPr>
          <w:rFonts w:ascii="GHEA Grapalat" w:hAnsi="GHEA Grapalat" w:cs="Sylfaen"/>
          <w:lang w:val="en-US"/>
        </w:rPr>
        <w:t xml:space="preserve"> </w:t>
      </w:r>
      <w:r w:rsidRPr="00A677EA">
        <w:rPr>
          <w:rFonts w:ascii="GHEA Grapalat" w:hAnsi="GHEA Grapalat" w:cs="Sylfaen"/>
        </w:rPr>
        <w:t>ենթարկվում</w:t>
      </w:r>
      <w:r w:rsidRPr="00A677EA">
        <w:rPr>
          <w:rFonts w:ascii="GHEA Grapalat" w:hAnsi="GHEA Grapalat" w:cs="Sylfaen"/>
          <w:lang w:val="en-US"/>
        </w:rPr>
        <w:t xml:space="preserve"> </w:t>
      </w:r>
      <w:r w:rsidRPr="00A677EA">
        <w:rPr>
          <w:rFonts w:ascii="GHEA Grapalat" w:hAnsi="GHEA Grapalat" w:cs="Sylfaen"/>
        </w:rPr>
        <w:t>են</w:t>
      </w:r>
      <w:r w:rsidRPr="00A677EA">
        <w:rPr>
          <w:rFonts w:ascii="GHEA Grapalat" w:hAnsi="GHEA Grapalat" w:cs="Sylfaen"/>
          <w:lang w:val="en-US"/>
        </w:rPr>
        <w:t xml:space="preserve"> </w:t>
      </w:r>
      <w:r w:rsidRPr="00A677EA">
        <w:rPr>
          <w:rFonts w:ascii="GHEA Grapalat" w:hAnsi="GHEA Grapalat" w:cs="Sylfaen"/>
        </w:rPr>
        <w:t>մթնոլորտային</w:t>
      </w:r>
      <w:r w:rsidRPr="00A677EA">
        <w:rPr>
          <w:rFonts w:ascii="GHEA Grapalat" w:hAnsi="GHEA Grapalat" w:cs="Sylfaen"/>
          <w:lang w:val="en-US"/>
        </w:rPr>
        <w:t xml:space="preserve"> </w:t>
      </w:r>
      <w:r w:rsidRPr="00A677EA">
        <w:rPr>
          <w:rFonts w:ascii="GHEA Grapalat" w:hAnsi="GHEA Grapalat" w:cs="Sylfaen"/>
        </w:rPr>
        <w:t>ազդեցություններին՝</w:t>
      </w:r>
      <w:r w:rsidRPr="00A677EA">
        <w:rPr>
          <w:rFonts w:ascii="GHEA Grapalat" w:hAnsi="GHEA Grapalat" w:cs="Sylfaen"/>
          <w:lang w:val="en-US"/>
        </w:rPr>
        <w:t xml:space="preserve"> </w:t>
      </w:r>
      <w:r w:rsidRPr="00A677EA">
        <w:rPr>
          <w:rFonts w:ascii="GHEA Grapalat" w:hAnsi="GHEA Grapalat" w:cs="Sylfaen"/>
        </w:rPr>
        <w:t>արտաքին</w:t>
      </w:r>
      <w:r w:rsidRPr="00A677EA">
        <w:rPr>
          <w:rFonts w:ascii="GHEA Grapalat" w:hAnsi="GHEA Grapalat" w:cs="Sylfaen"/>
          <w:lang w:val="en-US"/>
        </w:rPr>
        <w:t xml:space="preserve"> </w:t>
      </w:r>
      <w:r w:rsidRPr="00A677EA">
        <w:rPr>
          <w:rFonts w:ascii="GHEA Grapalat" w:hAnsi="GHEA Grapalat" w:cs="Sylfaen"/>
        </w:rPr>
        <w:t>օդի</w:t>
      </w:r>
      <w:r w:rsidRPr="00A677EA">
        <w:rPr>
          <w:rFonts w:ascii="GHEA Grapalat" w:hAnsi="GHEA Grapalat" w:cs="Sylfaen"/>
          <w:lang w:val="en-US"/>
        </w:rPr>
        <w:t xml:space="preserve"> </w:t>
      </w:r>
      <w:r w:rsidRPr="00A677EA">
        <w:rPr>
          <w:rFonts w:ascii="GHEA Grapalat" w:hAnsi="GHEA Grapalat"/>
          <w:lang w:val="en-US"/>
        </w:rPr>
        <w:t>մինուս</w:t>
      </w:r>
      <w:r w:rsidR="00DD45BB" w:rsidRPr="00A677EA">
        <w:rPr>
          <w:rFonts w:ascii="Calibri" w:hAnsi="Calibri"/>
          <w:lang w:val="en-US"/>
        </w:rPr>
        <w:t> </w:t>
      </w:r>
      <w:r w:rsidR="00843024" w:rsidRPr="00A677EA">
        <w:rPr>
          <w:rFonts w:ascii="GHEA Grapalat" w:hAnsi="GHEA Grapalat"/>
          <w:lang w:val="en-US"/>
        </w:rPr>
        <w:t>40 </w:t>
      </w:r>
      <w:r w:rsidRPr="00A677EA">
        <w:rPr>
          <w:rFonts w:ascii="GHEA Grapalat" w:hAnsi="GHEA Grapalat"/>
          <w:lang w:val="en-US"/>
        </w:rPr>
        <w:t>°C-</w:t>
      </w:r>
      <w:r w:rsidRPr="00A677EA">
        <w:rPr>
          <w:rFonts w:ascii="GHEA Grapalat" w:hAnsi="GHEA Grapalat"/>
        </w:rPr>
        <w:t>ից</w:t>
      </w:r>
      <w:r w:rsidRPr="00A677EA">
        <w:rPr>
          <w:rFonts w:ascii="GHEA Grapalat" w:hAnsi="GHEA Grapalat" w:cs="Sylfaen"/>
          <w:lang w:val="en-US"/>
        </w:rPr>
        <w:t xml:space="preserve"> </w:t>
      </w:r>
      <w:r w:rsidRPr="00A677EA">
        <w:rPr>
          <w:rFonts w:ascii="GHEA Grapalat" w:hAnsi="GHEA Grapalat" w:cs="Sylfaen"/>
        </w:rPr>
        <w:t>բարձր</w:t>
      </w:r>
      <w:r w:rsidRPr="00A677EA">
        <w:rPr>
          <w:rFonts w:ascii="GHEA Grapalat" w:hAnsi="GHEA Grapalat"/>
          <w:lang w:val="en-US"/>
        </w:rPr>
        <w:t xml:space="preserve"> </w:t>
      </w:r>
      <w:r w:rsidRPr="00A677EA">
        <w:rPr>
          <w:rFonts w:ascii="GHEA Grapalat" w:hAnsi="GHEA Grapalat" w:cs="Sylfaen"/>
        </w:rPr>
        <w:t>հաշվարկային</w:t>
      </w:r>
      <w:r w:rsidRPr="00A677EA">
        <w:rPr>
          <w:rFonts w:ascii="GHEA Grapalat" w:hAnsi="GHEA Grapalat" w:cs="Sylfaen"/>
          <w:lang w:val="en-US"/>
        </w:rPr>
        <w:t xml:space="preserve"> </w:t>
      </w:r>
      <w:r w:rsidRPr="00A677EA">
        <w:rPr>
          <w:rFonts w:ascii="GHEA Grapalat" w:hAnsi="GHEA Grapalat" w:cs="Sylfaen"/>
        </w:rPr>
        <w:t>բացասական</w:t>
      </w:r>
      <w:r w:rsidRPr="00A677EA">
        <w:rPr>
          <w:rFonts w:ascii="GHEA Grapalat" w:hAnsi="GHEA Grapalat" w:cs="Sylfaen"/>
          <w:lang w:val="en-US"/>
        </w:rPr>
        <w:t xml:space="preserve"> </w:t>
      </w:r>
      <w:r w:rsidRPr="00A677EA">
        <w:rPr>
          <w:rFonts w:ascii="GHEA Grapalat" w:hAnsi="GHEA Grapalat" w:cs="Sylfaen"/>
        </w:rPr>
        <w:t>ջերմաստիճանային</w:t>
      </w:r>
      <w:r w:rsidRPr="00A677EA">
        <w:rPr>
          <w:rFonts w:ascii="GHEA Grapalat" w:hAnsi="GHEA Grapalat" w:cs="Sylfaen"/>
          <w:lang w:val="en-US"/>
        </w:rPr>
        <w:t xml:space="preserve"> </w:t>
      </w:r>
      <w:r w:rsidRPr="00A677EA">
        <w:rPr>
          <w:rFonts w:ascii="GHEA Grapalat" w:hAnsi="GHEA Grapalat" w:cs="Sylfaen"/>
        </w:rPr>
        <w:t>պայմաններում</w:t>
      </w:r>
      <w:r w:rsidRPr="00A677EA">
        <w:rPr>
          <w:rFonts w:ascii="GHEA Grapalat" w:hAnsi="GHEA Grapalat" w:cs="Sylfaen"/>
          <w:lang w:val="en-US"/>
        </w:rPr>
        <w:t xml:space="preserve">, </w:t>
      </w:r>
      <w:r w:rsidRPr="00A677EA">
        <w:rPr>
          <w:rFonts w:ascii="GHEA Grapalat" w:hAnsi="GHEA Grapalat" w:cs="Sylfaen"/>
        </w:rPr>
        <w:t>ինչպես</w:t>
      </w:r>
      <w:r w:rsidRPr="00A677EA">
        <w:rPr>
          <w:rFonts w:ascii="GHEA Grapalat" w:hAnsi="GHEA Grapalat" w:cs="Sylfaen"/>
          <w:lang w:val="en-US"/>
        </w:rPr>
        <w:t xml:space="preserve"> </w:t>
      </w:r>
      <w:r w:rsidRPr="00A677EA">
        <w:rPr>
          <w:rFonts w:ascii="GHEA Grapalat" w:hAnsi="GHEA Grapalat" w:cs="Sylfaen"/>
        </w:rPr>
        <w:t>նաև</w:t>
      </w:r>
      <w:r w:rsidRPr="00A677EA">
        <w:rPr>
          <w:rFonts w:ascii="GHEA Grapalat" w:hAnsi="GHEA Grapalat" w:cs="Sylfaen"/>
          <w:lang w:val="en-US"/>
        </w:rPr>
        <w:t xml:space="preserve"> </w:t>
      </w:r>
      <w:r w:rsidRPr="00A677EA">
        <w:rPr>
          <w:rFonts w:ascii="GHEA Grapalat" w:hAnsi="GHEA Grapalat" w:cs="Sylfaen"/>
        </w:rPr>
        <w:t>ջեռուցվող</w:t>
      </w:r>
      <w:r w:rsidRPr="00A677EA">
        <w:rPr>
          <w:rFonts w:ascii="GHEA Grapalat" w:hAnsi="GHEA Grapalat" w:cs="Sylfaen"/>
          <w:lang w:val="en-US"/>
        </w:rPr>
        <w:t xml:space="preserve"> </w:t>
      </w:r>
      <w:r w:rsidRPr="00A677EA">
        <w:rPr>
          <w:rFonts w:ascii="GHEA Grapalat" w:hAnsi="GHEA Grapalat" w:cs="Sylfaen"/>
        </w:rPr>
        <w:t>շենքերի</w:t>
      </w:r>
      <w:r w:rsidRPr="00A677EA">
        <w:rPr>
          <w:rFonts w:ascii="GHEA Grapalat" w:hAnsi="GHEA Grapalat" w:cs="Sylfaen"/>
          <w:lang w:val="en-US"/>
        </w:rPr>
        <w:t xml:space="preserve"> </w:t>
      </w:r>
      <w:r w:rsidRPr="00A677EA">
        <w:rPr>
          <w:rFonts w:ascii="GHEA Grapalat" w:hAnsi="GHEA Grapalat" w:cs="Sylfaen"/>
        </w:rPr>
        <w:t>արտաքին</w:t>
      </w:r>
      <w:r w:rsidRPr="00A677EA">
        <w:rPr>
          <w:rFonts w:ascii="GHEA Grapalat" w:hAnsi="GHEA Grapalat" w:cs="Sylfaen"/>
          <w:lang w:val="en-US"/>
        </w:rPr>
        <w:t xml:space="preserve"> </w:t>
      </w:r>
      <w:r w:rsidRPr="00A677EA">
        <w:rPr>
          <w:rFonts w:ascii="GHEA Grapalat" w:hAnsi="GHEA Grapalat" w:cs="Sylfaen"/>
        </w:rPr>
        <w:t>պատերի</w:t>
      </w:r>
      <w:r w:rsidRPr="00A677EA">
        <w:rPr>
          <w:rFonts w:ascii="GHEA Grapalat" w:hAnsi="GHEA Grapalat" w:cs="Sylfaen"/>
          <w:lang w:val="en-US"/>
        </w:rPr>
        <w:t xml:space="preserve"> </w:t>
      </w:r>
      <w:r w:rsidRPr="00A677EA">
        <w:rPr>
          <w:rFonts w:ascii="GHEA Grapalat" w:hAnsi="GHEA Grapalat" w:cs="Sylfaen"/>
        </w:rPr>
        <w:t>համար</w:t>
      </w:r>
      <w:r w:rsidRPr="00A677EA">
        <w:rPr>
          <w:rFonts w:ascii="GHEA Grapalat" w:hAnsi="GHEA Grapalat" w:cs="Sylfaen"/>
          <w:lang w:val="en-US"/>
        </w:rPr>
        <w:t xml:space="preserve"> </w:t>
      </w:r>
      <w:r w:rsidRPr="00A677EA">
        <w:rPr>
          <w:rFonts w:ascii="GHEA Grapalat" w:hAnsi="GHEA Grapalat" w:cs="Sylfaen"/>
        </w:rPr>
        <w:t>բ</w:t>
      </w:r>
      <w:r w:rsidRPr="00A677EA">
        <w:rPr>
          <w:rFonts w:ascii="GHEA Grapalat" w:hAnsi="GHEA Grapalat" w:cs="Sylfaen"/>
          <w:lang w:val="en-US"/>
        </w:rPr>
        <w:t xml:space="preserve">ետոնի տեսականիշը, ըստ </w:t>
      </w:r>
      <w:r w:rsidRPr="00A677EA">
        <w:rPr>
          <w:rFonts w:ascii="GHEA Grapalat" w:hAnsi="GHEA Grapalat" w:cs="Sylfaen"/>
        </w:rPr>
        <w:t>անջրանցիկության</w:t>
      </w:r>
      <w:r w:rsidRPr="00A677EA">
        <w:rPr>
          <w:rFonts w:ascii="GHEA Grapalat" w:hAnsi="GHEA Grapalat" w:cs="Sylfaen"/>
          <w:lang w:val="en-US"/>
        </w:rPr>
        <w:t>, չի նորմավորվում:</w:t>
      </w:r>
    </w:p>
    <w:p w14:paraId="319123D7" w14:textId="77777777" w:rsidR="006747C8" w:rsidRPr="00A677EA" w:rsidRDefault="006747C8" w:rsidP="00754B1D">
      <w:pPr>
        <w:shd w:val="clear" w:color="auto" w:fill="FFFFFF"/>
        <w:spacing w:after="0" w:line="264" w:lineRule="auto"/>
        <w:ind w:firstLine="567"/>
        <w:jc w:val="both"/>
        <w:rPr>
          <w:rFonts w:ascii="GHEA Grapalat" w:hAnsi="GHEA Grapalat"/>
          <w:lang w:val="en-US"/>
        </w:rPr>
      </w:pPr>
      <w:r w:rsidRPr="00A677EA">
        <w:rPr>
          <w:rFonts w:ascii="GHEA Grapalat" w:hAnsi="GHEA Grapalat"/>
          <w:b/>
          <w:lang w:val="hy-AM"/>
        </w:rPr>
        <w:t>120.</w:t>
      </w:r>
      <w:r w:rsidRPr="00A677EA">
        <w:rPr>
          <w:rFonts w:ascii="Calibri" w:hAnsi="Calibri"/>
          <w:lang w:val="hy-AM"/>
        </w:rPr>
        <w:t> </w:t>
      </w:r>
      <w:r w:rsidRPr="00A677EA">
        <w:rPr>
          <w:rFonts w:ascii="GHEA Grapalat" w:hAnsi="GHEA Grapalat" w:cs="Sylfaen"/>
          <w:lang w:val="en-US"/>
        </w:rPr>
        <w:t>Բետոնի</w:t>
      </w:r>
      <w:r w:rsidRPr="00A677EA">
        <w:rPr>
          <w:rFonts w:ascii="GHEA Grapalat" w:hAnsi="GHEA Grapalat"/>
          <w:lang w:val="en-US"/>
        </w:rPr>
        <w:t xml:space="preserve"> </w:t>
      </w:r>
      <w:r w:rsidRPr="00A677EA">
        <w:rPr>
          <w:rFonts w:ascii="GHEA Grapalat" w:hAnsi="GHEA Grapalat" w:cs="Sylfaen"/>
          <w:lang w:val="en-US"/>
        </w:rPr>
        <w:t>հիմնական</w:t>
      </w:r>
      <w:r w:rsidRPr="00A677EA">
        <w:rPr>
          <w:rFonts w:ascii="GHEA Grapalat" w:hAnsi="GHEA Grapalat"/>
          <w:lang w:val="en-US"/>
        </w:rPr>
        <w:t xml:space="preserve"> </w:t>
      </w:r>
      <w:r w:rsidRPr="00A677EA">
        <w:rPr>
          <w:rFonts w:ascii="GHEA Grapalat" w:hAnsi="GHEA Grapalat" w:cs="Sylfaen"/>
          <w:lang w:val="en-US"/>
        </w:rPr>
        <w:t xml:space="preserve">ամրության բնութագրերն են </w:t>
      </w:r>
      <w:r w:rsidRPr="00A677EA">
        <w:rPr>
          <w:rFonts w:ascii="GHEA Grapalat" w:hAnsi="GHEA Grapalat" w:cs="Sylfaen"/>
        </w:rPr>
        <w:t>հետևյալ</w:t>
      </w:r>
      <w:r w:rsidRPr="00A677EA">
        <w:rPr>
          <w:rFonts w:ascii="GHEA Grapalat" w:hAnsi="GHEA Grapalat" w:cs="Sylfaen"/>
          <w:lang w:val="en-US"/>
        </w:rPr>
        <w:t xml:space="preserve"> </w:t>
      </w:r>
      <w:r w:rsidRPr="00A677EA">
        <w:rPr>
          <w:rFonts w:ascii="GHEA Grapalat" w:hAnsi="GHEA Grapalat" w:cs="Sylfaen"/>
        </w:rPr>
        <w:t>մեծությունների</w:t>
      </w:r>
      <w:r w:rsidRPr="00A677EA">
        <w:rPr>
          <w:rFonts w:ascii="GHEA Grapalat" w:hAnsi="GHEA Grapalat"/>
          <w:lang w:val="en-US"/>
        </w:rPr>
        <w:t xml:space="preserve"> </w:t>
      </w:r>
      <w:r w:rsidRPr="00A677EA">
        <w:rPr>
          <w:rFonts w:ascii="GHEA Grapalat" w:hAnsi="GHEA Grapalat" w:cs="Sylfaen"/>
          <w:lang w:val="en-US"/>
        </w:rPr>
        <w:t>նորմատիվ</w:t>
      </w:r>
      <w:r w:rsidRPr="00A677EA">
        <w:rPr>
          <w:rFonts w:ascii="GHEA Grapalat" w:hAnsi="GHEA Grapalat"/>
          <w:lang w:val="en-US"/>
        </w:rPr>
        <w:t xml:space="preserve"> </w:t>
      </w:r>
      <w:r w:rsidRPr="00A677EA">
        <w:rPr>
          <w:rFonts w:ascii="GHEA Grapalat" w:hAnsi="GHEA Grapalat" w:cs="Sylfaen"/>
          <w:lang w:val="en-US"/>
        </w:rPr>
        <w:t>արժեքներ</w:t>
      </w:r>
      <w:r w:rsidRPr="00A677EA">
        <w:rPr>
          <w:rFonts w:ascii="GHEA Grapalat" w:hAnsi="GHEA Grapalat" w:cs="Sylfaen"/>
        </w:rPr>
        <w:t>ը</w:t>
      </w:r>
      <w:r w:rsidRPr="00A677EA">
        <w:rPr>
          <w:rFonts w:ascii="GHEA Grapalat" w:hAnsi="GHEA Grapalat"/>
          <w:lang w:val="en-US"/>
        </w:rPr>
        <w:t>.</w:t>
      </w:r>
    </w:p>
    <w:p w14:paraId="2818CBB8" w14:textId="77777777" w:rsidR="006747C8" w:rsidRPr="00A677EA" w:rsidRDefault="006747C8" w:rsidP="004A7D9F">
      <w:pPr>
        <w:shd w:val="clear" w:color="auto" w:fill="FFFFFF"/>
        <w:spacing w:after="0" w:line="240" w:lineRule="auto"/>
        <w:ind w:firstLine="567"/>
        <w:jc w:val="both"/>
        <w:rPr>
          <w:rFonts w:ascii="GHEA Grapalat" w:hAnsi="GHEA Grapalat"/>
          <w:lang w:val="en-US"/>
        </w:rPr>
      </w:pPr>
      <w:r w:rsidRPr="00A677EA">
        <w:rPr>
          <w:rFonts w:ascii="GHEA Grapalat" w:hAnsi="GHEA Grapalat"/>
          <w:lang w:val="hy-AM"/>
        </w:rPr>
        <w:t xml:space="preserve">1) </w:t>
      </w:r>
      <w:r w:rsidRPr="00A677EA">
        <w:rPr>
          <w:rFonts w:ascii="GHEA Grapalat" w:hAnsi="GHEA Grapalat"/>
          <w:lang w:val="en-US"/>
        </w:rPr>
        <w:t xml:space="preserve">բետոնի դիմադրությունը՝ ըստ առանցքային սեղմման </w:t>
      </w:r>
      <w:r w:rsidRPr="00A677EA">
        <w:rPr>
          <w:rFonts w:ascii="GHEA Grapalat" w:hAnsi="GHEA Grapalat"/>
          <w:i/>
          <w:sz w:val="24"/>
          <w:szCs w:val="24"/>
          <w:lang w:val="en-US"/>
        </w:rPr>
        <w:t>R</w:t>
      </w:r>
      <w:r w:rsidRPr="00A677EA">
        <w:rPr>
          <w:rFonts w:ascii="GHEA Grapalat" w:hAnsi="GHEA Grapalat"/>
          <w:i/>
          <w:sz w:val="28"/>
          <w:szCs w:val="28"/>
          <w:vertAlign w:val="subscript"/>
          <w:lang w:val="en-US"/>
        </w:rPr>
        <w:t>b,n</w:t>
      </w:r>
      <w:r w:rsidRPr="00A677EA">
        <w:rPr>
          <w:rFonts w:ascii="GHEA Grapalat" w:hAnsi="GHEA Grapalat"/>
          <w:position w:val="-14"/>
          <w:lang w:val="en-US"/>
        </w:rPr>
        <w:t xml:space="preserve"> </w:t>
      </w:r>
      <w:r w:rsidRPr="00A677EA">
        <w:rPr>
          <w:rFonts w:ascii="GHEA Grapalat" w:hAnsi="GHEA Grapalat"/>
          <w:iCs/>
          <w:lang w:val="en-US"/>
        </w:rPr>
        <w:t>,</w:t>
      </w:r>
    </w:p>
    <w:p w14:paraId="5A4C18CD" w14:textId="77777777" w:rsidR="006747C8" w:rsidRPr="00A677EA" w:rsidRDefault="006747C8" w:rsidP="00754B1D">
      <w:pPr>
        <w:shd w:val="clear" w:color="auto" w:fill="FFFFFF"/>
        <w:spacing w:after="120" w:line="264" w:lineRule="auto"/>
        <w:ind w:firstLine="567"/>
        <w:jc w:val="both"/>
        <w:rPr>
          <w:rFonts w:ascii="GHEA Grapalat" w:hAnsi="GHEA Grapalat"/>
          <w:lang w:val="en-US"/>
        </w:rPr>
      </w:pPr>
      <w:r w:rsidRPr="00A677EA">
        <w:rPr>
          <w:rFonts w:ascii="GHEA Grapalat" w:hAnsi="GHEA Grapalat"/>
          <w:lang w:val="hy-AM"/>
        </w:rPr>
        <w:t xml:space="preserve">2) </w:t>
      </w:r>
      <w:r w:rsidRPr="00A677EA">
        <w:rPr>
          <w:rFonts w:ascii="GHEA Grapalat" w:hAnsi="GHEA Grapalat"/>
          <w:lang w:val="en-US"/>
        </w:rPr>
        <w:t xml:space="preserve">բետոնի դիմադրությունը՝ ըստ առանցքային ձգման </w:t>
      </w:r>
      <w:r w:rsidRPr="00A677EA">
        <w:rPr>
          <w:rFonts w:ascii="GHEA Grapalat" w:hAnsi="GHEA Grapalat"/>
          <w:i/>
          <w:sz w:val="24"/>
          <w:szCs w:val="24"/>
          <w:lang w:val="en-US"/>
        </w:rPr>
        <w:t>R</w:t>
      </w:r>
      <w:r w:rsidRPr="00A677EA">
        <w:rPr>
          <w:rFonts w:ascii="GHEA Grapalat" w:hAnsi="GHEA Grapalat"/>
          <w:i/>
          <w:sz w:val="28"/>
          <w:szCs w:val="28"/>
          <w:vertAlign w:val="subscript"/>
          <w:lang w:val="en-US"/>
        </w:rPr>
        <w:t xml:space="preserve">bt,n </w:t>
      </w:r>
      <w:r w:rsidRPr="00A677EA">
        <w:rPr>
          <w:rFonts w:ascii="GHEA Grapalat" w:hAnsi="GHEA Grapalat"/>
          <w:iCs/>
          <w:lang w:val="en-US"/>
        </w:rPr>
        <w:t>:</w:t>
      </w:r>
    </w:p>
    <w:p w14:paraId="34604AD6" w14:textId="77777777" w:rsidR="006747C8" w:rsidRPr="00A677EA" w:rsidRDefault="006747C8" w:rsidP="00754B1D">
      <w:pPr>
        <w:shd w:val="clear" w:color="auto" w:fill="FFFFFF"/>
        <w:spacing w:after="120" w:line="264" w:lineRule="auto"/>
        <w:ind w:firstLine="567"/>
        <w:jc w:val="both"/>
        <w:rPr>
          <w:rFonts w:ascii="GHEA Grapalat" w:hAnsi="GHEA Grapalat"/>
          <w:lang w:val="en-US"/>
        </w:rPr>
      </w:pPr>
      <w:r w:rsidRPr="00A677EA">
        <w:rPr>
          <w:rFonts w:ascii="GHEA Grapalat" w:hAnsi="GHEA Grapalat"/>
          <w:b/>
          <w:lang w:val="hy-AM"/>
        </w:rPr>
        <w:t>121.</w:t>
      </w:r>
      <w:r w:rsidRPr="00A677EA">
        <w:rPr>
          <w:rFonts w:ascii="Calibri" w:hAnsi="Calibri"/>
          <w:lang w:val="en-US"/>
        </w:rPr>
        <w:t> </w:t>
      </w:r>
      <w:r w:rsidRPr="00A677EA">
        <w:rPr>
          <w:rFonts w:ascii="GHEA Grapalat" w:hAnsi="GHEA Grapalat"/>
          <w:lang w:val="en-US"/>
        </w:rPr>
        <w:t>Բետոնի նորմատիվ դիմադրության արժեքները, ըստ առանցքային սեղմման (պրիզմային ամրություն) և առանցքային ձգման (</w:t>
      </w:r>
      <w:r w:rsidRPr="00A677EA">
        <w:rPr>
          <w:rFonts w:ascii="GHEA Grapalat" w:hAnsi="GHEA Grapalat" w:cs="Sylfaen"/>
          <w:lang w:val="en-US"/>
        </w:rPr>
        <w:t>ըստ</w:t>
      </w:r>
      <w:r w:rsidRPr="00A677EA">
        <w:rPr>
          <w:rFonts w:ascii="GHEA Grapalat" w:hAnsi="GHEA Grapalat"/>
          <w:lang w:val="en-US"/>
        </w:rPr>
        <w:t xml:space="preserve"> սե</w:t>
      </w:r>
      <w:r w:rsidRPr="00A677EA">
        <w:rPr>
          <w:rFonts w:ascii="GHEA Grapalat" w:hAnsi="GHEA Grapalat"/>
        </w:rPr>
        <w:t>ղ</w:t>
      </w:r>
      <w:r w:rsidRPr="00A677EA">
        <w:rPr>
          <w:rFonts w:ascii="GHEA Grapalat" w:hAnsi="GHEA Grapalat"/>
          <w:lang w:val="en-US"/>
        </w:rPr>
        <w:t>մման</w:t>
      </w:r>
      <w:r w:rsidRPr="00A677EA">
        <w:rPr>
          <w:rFonts w:ascii="GHEA Grapalat" w:hAnsi="GHEA Grapalat" w:cs="Sylfaen"/>
          <w:lang w:val="en-US"/>
        </w:rPr>
        <w:t xml:space="preserve"> </w:t>
      </w:r>
      <w:r w:rsidRPr="00A677EA">
        <w:rPr>
          <w:rFonts w:ascii="GHEA Grapalat" w:hAnsi="GHEA Grapalat" w:cs="Sylfaen"/>
        </w:rPr>
        <w:t>ամրության</w:t>
      </w:r>
      <w:r w:rsidRPr="00A677EA">
        <w:rPr>
          <w:rFonts w:ascii="GHEA Grapalat" w:hAnsi="GHEA Grapalat" w:cs="Sylfaen"/>
          <w:lang w:val="en-US"/>
        </w:rPr>
        <w:t xml:space="preserve"> բետոնի</w:t>
      </w:r>
      <w:r w:rsidRPr="00A677EA">
        <w:rPr>
          <w:rFonts w:ascii="GHEA Grapalat" w:hAnsi="GHEA Grapalat"/>
          <w:lang w:val="en-US"/>
        </w:rPr>
        <w:t xml:space="preserve"> </w:t>
      </w:r>
      <w:r w:rsidRPr="00A677EA">
        <w:rPr>
          <w:rFonts w:ascii="GHEA Grapalat" w:hAnsi="GHEA Grapalat" w:cs="Sylfaen"/>
        </w:rPr>
        <w:t>դասի</w:t>
      </w:r>
      <w:r w:rsidRPr="00A677EA">
        <w:rPr>
          <w:rFonts w:ascii="GHEA Grapalat" w:hAnsi="GHEA Grapalat" w:cs="Sylfaen"/>
          <w:lang w:val="en-US"/>
        </w:rPr>
        <w:t xml:space="preserve"> </w:t>
      </w:r>
      <w:r w:rsidRPr="00A677EA">
        <w:rPr>
          <w:rFonts w:ascii="GHEA Grapalat" w:hAnsi="GHEA Grapalat" w:cs="Sylfaen"/>
        </w:rPr>
        <w:t>նշանակման</w:t>
      </w:r>
      <w:r w:rsidRPr="00A677EA">
        <w:rPr>
          <w:rFonts w:ascii="GHEA Grapalat" w:hAnsi="GHEA Grapalat" w:cs="Sylfaen"/>
          <w:lang w:val="en-US"/>
        </w:rPr>
        <w:t xml:space="preserve"> </w:t>
      </w:r>
      <w:r w:rsidRPr="00A677EA">
        <w:rPr>
          <w:rFonts w:ascii="GHEA Grapalat" w:hAnsi="GHEA Grapalat" w:cs="Sylfaen"/>
        </w:rPr>
        <w:t>ժամանակ</w:t>
      </w:r>
      <w:r w:rsidRPr="00A677EA">
        <w:rPr>
          <w:rFonts w:ascii="GHEA Grapalat" w:hAnsi="GHEA Grapalat"/>
          <w:lang w:val="en-US"/>
        </w:rPr>
        <w:t xml:space="preserve">), </w:t>
      </w:r>
      <w:r w:rsidRPr="00A677EA">
        <w:rPr>
          <w:rFonts w:ascii="GHEA Grapalat" w:hAnsi="GHEA Grapalat"/>
        </w:rPr>
        <w:t>ընդունվում</w:t>
      </w:r>
      <w:r w:rsidRPr="00A677EA">
        <w:rPr>
          <w:rFonts w:ascii="GHEA Grapalat" w:hAnsi="GHEA Grapalat"/>
          <w:lang w:val="en-US"/>
        </w:rPr>
        <w:t xml:space="preserve"> </w:t>
      </w:r>
      <w:r w:rsidRPr="00A677EA">
        <w:rPr>
          <w:rFonts w:ascii="GHEA Grapalat" w:hAnsi="GHEA Grapalat"/>
        </w:rPr>
        <w:t>են</w:t>
      </w:r>
      <w:r w:rsidRPr="00A677EA">
        <w:rPr>
          <w:rFonts w:ascii="GHEA Grapalat" w:hAnsi="GHEA Grapalat"/>
          <w:lang w:val="en-US"/>
        </w:rPr>
        <w:t xml:space="preserve">՝ </w:t>
      </w:r>
      <w:r w:rsidRPr="00A677EA">
        <w:rPr>
          <w:rFonts w:ascii="GHEA Grapalat" w:hAnsi="GHEA Grapalat"/>
        </w:rPr>
        <w:t>կախված</w:t>
      </w:r>
      <w:r w:rsidRPr="00A677EA">
        <w:rPr>
          <w:rFonts w:ascii="GHEA Grapalat" w:hAnsi="GHEA Grapalat"/>
          <w:lang w:val="en-US"/>
        </w:rPr>
        <w:t xml:space="preserve"> բետոնի առանցքային սեղմման ամրության դասի</w:t>
      </w:r>
      <w:r w:rsidRPr="00A677EA">
        <w:rPr>
          <w:rFonts w:ascii="GHEA Grapalat" w:hAnsi="GHEA Grapalat"/>
        </w:rPr>
        <w:t>ց</w:t>
      </w:r>
      <w:r w:rsidRPr="00A677EA">
        <w:rPr>
          <w:rFonts w:ascii="GHEA Grapalat" w:hAnsi="GHEA Grapalat"/>
          <w:lang w:val="en-US"/>
        </w:rPr>
        <w:t xml:space="preserve">՝ </w:t>
      </w:r>
      <w:r w:rsidRPr="00A677EA">
        <w:rPr>
          <w:rFonts w:ascii="GHEA Grapalat" w:hAnsi="GHEA Grapalat"/>
          <w:i/>
          <w:sz w:val="24"/>
          <w:szCs w:val="24"/>
          <w:lang w:val="en-US"/>
        </w:rPr>
        <w:t xml:space="preserve">B </w:t>
      </w:r>
      <w:r w:rsidR="004A7D9F" w:rsidRPr="00A677EA">
        <w:rPr>
          <w:rFonts w:ascii="GHEA Grapalat" w:hAnsi="GHEA Grapalat"/>
          <w:lang w:val="en-US"/>
        </w:rPr>
        <w:t>-</w:t>
      </w:r>
      <w:r w:rsidRPr="00A677EA">
        <w:rPr>
          <w:rFonts w:ascii="GHEA Grapalat" w:hAnsi="GHEA Grapalat"/>
          <w:lang w:val="en-US"/>
        </w:rPr>
        <w:t>ի</w:t>
      </w:r>
      <w:r w:rsidRPr="00A677EA">
        <w:rPr>
          <w:rFonts w:ascii="GHEA Grapalat" w:hAnsi="GHEA Grapalat"/>
        </w:rPr>
        <w:t>ց</w:t>
      </w:r>
      <w:r w:rsidRPr="00A677EA">
        <w:rPr>
          <w:rFonts w:ascii="GHEA Grapalat" w:hAnsi="GHEA Grapalat"/>
          <w:lang w:val="en-US"/>
        </w:rPr>
        <w:t>՝ համաձայն աղյուսակ 7-ի:</w:t>
      </w:r>
    </w:p>
    <w:p w14:paraId="6D23CFD4" w14:textId="77777777" w:rsidR="006747C8" w:rsidRPr="00A677EA" w:rsidRDefault="006747C8" w:rsidP="004A7D9F">
      <w:pPr>
        <w:shd w:val="clear" w:color="auto" w:fill="FFFFFF"/>
        <w:spacing w:after="120" w:line="240" w:lineRule="auto"/>
        <w:ind w:firstLine="567"/>
        <w:jc w:val="both"/>
        <w:rPr>
          <w:rFonts w:ascii="GHEA Grapalat" w:hAnsi="GHEA Grapalat"/>
          <w:lang w:val="en-US"/>
        </w:rPr>
      </w:pPr>
      <w:r w:rsidRPr="00A677EA">
        <w:rPr>
          <w:rFonts w:ascii="GHEA Grapalat" w:hAnsi="GHEA Grapalat"/>
          <w:b/>
          <w:lang w:val="en-US"/>
        </w:rPr>
        <w:t>122.</w:t>
      </w:r>
      <w:r w:rsidRPr="00A677EA">
        <w:rPr>
          <w:rFonts w:ascii="GHEA Grapalat" w:hAnsi="GHEA Grapalat"/>
          <w:lang w:val="en-US"/>
        </w:rPr>
        <w:t xml:space="preserve"> Բետոնի առանցքային ձգման ամրության դասը՝ </w:t>
      </w:r>
      <w:r w:rsidRPr="00A677EA">
        <w:rPr>
          <w:rFonts w:ascii="GHEA Grapalat" w:hAnsi="GHEA Grapalat"/>
          <w:i/>
          <w:sz w:val="24"/>
          <w:szCs w:val="24"/>
          <w:lang w:val="en-US"/>
        </w:rPr>
        <w:t>B</w:t>
      </w:r>
      <w:r w:rsidRPr="00A677EA">
        <w:rPr>
          <w:rFonts w:ascii="GHEA Grapalat" w:hAnsi="GHEA Grapalat"/>
          <w:i/>
          <w:sz w:val="28"/>
          <w:szCs w:val="28"/>
          <w:vertAlign w:val="subscript"/>
          <w:lang w:val="en-US"/>
        </w:rPr>
        <w:t>t</w:t>
      </w:r>
      <w:r w:rsidRPr="00A677EA">
        <w:rPr>
          <w:rFonts w:ascii="GHEA Grapalat" w:hAnsi="GHEA Grapalat"/>
          <w:i/>
          <w:sz w:val="2"/>
          <w:szCs w:val="28"/>
          <w:vertAlign w:val="subscript"/>
          <w:lang w:val="en-US"/>
        </w:rPr>
        <w:t xml:space="preserve"> </w:t>
      </w:r>
      <w:r w:rsidRPr="00A677EA">
        <w:rPr>
          <w:rFonts w:ascii="GHEA Grapalat" w:hAnsi="GHEA Grapalat"/>
          <w:lang w:val="en-US"/>
        </w:rPr>
        <w:t xml:space="preserve">–ն, սահմանելու դեպքում բետոնի նորմատիվ դիմադրության արժեքները, ըստ առանցքային ձգման՝ </w:t>
      </w:r>
      <w:r w:rsidRPr="00A677EA">
        <w:rPr>
          <w:rFonts w:ascii="GHEA Grapalat" w:hAnsi="GHEA Grapalat"/>
          <w:i/>
          <w:sz w:val="24"/>
          <w:szCs w:val="24"/>
          <w:lang w:val="en-US"/>
        </w:rPr>
        <w:t>R</w:t>
      </w:r>
      <w:r w:rsidRPr="00A677EA">
        <w:rPr>
          <w:rFonts w:ascii="GHEA Grapalat" w:hAnsi="GHEA Grapalat"/>
          <w:i/>
          <w:sz w:val="28"/>
          <w:szCs w:val="28"/>
          <w:vertAlign w:val="subscript"/>
          <w:lang w:val="en-US"/>
        </w:rPr>
        <w:t>bt,n</w:t>
      </w:r>
      <w:r w:rsidRPr="00A677EA">
        <w:rPr>
          <w:rFonts w:ascii="GHEA Grapalat" w:hAnsi="GHEA Grapalat"/>
          <w:sz w:val="2"/>
          <w:lang w:val="en-US"/>
        </w:rPr>
        <w:t xml:space="preserve"> </w:t>
      </w:r>
      <w:r w:rsidRPr="00A677EA">
        <w:rPr>
          <w:rFonts w:ascii="GHEA Grapalat" w:hAnsi="GHEA Grapalat"/>
          <w:lang w:val="en-US"/>
        </w:rPr>
        <w:t>-ն, ընդուն</w:t>
      </w:r>
      <w:r w:rsidRPr="00A677EA">
        <w:rPr>
          <w:rFonts w:ascii="GHEA Grapalat" w:hAnsi="GHEA Grapalat"/>
        </w:rPr>
        <w:t>վ</w:t>
      </w:r>
      <w:r w:rsidRPr="00A677EA">
        <w:rPr>
          <w:rFonts w:ascii="GHEA Grapalat" w:hAnsi="GHEA Grapalat"/>
          <w:lang w:val="en-US"/>
        </w:rPr>
        <w:t>ում են առանցքային ձգման բետոնի դասի թվային բնութագրին հավասար:</w:t>
      </w:r>
    </w:p>
    <w:p w14:paraId="11E8DAED" w14:textId="77777777" w:rsidR="006747C8" w:rsidRPr="00A677EA" w:rsidRDefault="006747C8" w:rsidP="004A7D9F">
      <w:pPr>
        <w:shd w:val="clear" w:color="auto" w:fill="FFFFFF"/>
        <w:spacing w:after="0" w:line="264" w:lineRule="auto"/>
        <w:ind w:firstLine="567"/>
        <w:jc w:val="both"/>
        <w:rPr>
          <w:rFonts w:ascii="GHEA Grapalat" w:hAnsi="GHEA Grapalat"/>
          <w:lang w:val="en-US"/>
        </w:rPr>
      </w:pPr>
      <w:bookmarkStart w:id="4" w:name="PO0000287"/>
      <w:r w:rsidRPr="00A677EA">
        <w:rPr>
          <w:rFonts w:ascii="GHEA Grapalat" w:hAnsi="GHEA Grapalat"/>
          <w:b/>
          <w:lang w:val="en-US"/>
        </w:rPr>
        <w:t>123.</w:t>
      </w:r>
      <w:r w:rsidRPr="00A677EA">
        <w:rPr>
          <w:rFonts w:ascii="Calibri" w:hAnsi="Calibri"/>
          <w:lang w:val="en-US"/>
        </w:rPr>
        <w:t> </w:t>
      </w:r>
      <w:r w:rsidRPr="00A677EA">
        <w:rPr>
          <w:rFonts w:ascii="GHEA Grapalat" w:hAnsi="GHEA Grapalat"/>
          <w:lang w:val="en-US"/>
        </w:rPr>
        <w:t>Բետոնի հաշվարկային դիմադրություները, ըստ առանցքային սեղմման</w:t>
      </w:r>
      <w:r w:rsidRPr="00A677EA">
        <w:rPr>
          <w:rFonts w:ascii="GHEA Grapalat" w:hAnsi="GHEA Grapalat"/>
        </w:rPr>
        <w:t>՝</w:t>
      </w:r>
      <w:r w:rsidRPr="00A677EA">
        <w:rPr>
          <w:rFonts w:ascii="GHEA Grapalat" w:hAnsi="GHEA Grapalat"/>
          <w:lang w:val="en-US"/>
        </w:rPr>
        <w:t xml:space="preserve"> </w:t>
      </w:r>
      <w:bookmarkEnd w:id="4"/>
      <w:r w:rsidRPr="00A677EA">
        <w:rPr>
          <w:rFonts w:ascii="GHEA Grapalat" w:hAnsi="GHEA Grapalat"/>
          <w:i/>
          <w:sz w:val="24"/>
          <w:szCs w:val="24"/>
          <w:lang w:val="en-US"/>
        </w:rPr>
        <w:t>R</w:t>
      </w:r>
      <w:r w:rsidRPr="00A677EA">
        <w:rPr>
          <w:rFonts w:ascii="GHEA Grapalat" w:hAnsi="GHEA Grapalat"/>
          <w:i/>
          <w:sz w:val="28"/>
          <w:szCs w:val="28"/>
          <w:vertAlign w:val="subscript"/>
          <w:lang w:val="en-US"/>
        </w:rPr>
        <w:t>b</w:t>
      </w:r>
      <w:r w:rsidRPr="00A677EA">
        <w:rPr>
          <w:rFonts w:ascii="Courier New" w:hAnsi="Courier New" w:cs="Courier New"/>
          <w:i/>
          <w:sz w:val="12"/>
          <w:szCs w:val="28"/>
          <w:vertAlign w:val="subscript"/>
          <w:lang w:val="en-US"/>
        </w:rPr>
        <w:t> </w:t>
      </w:r>
      <w:r w:rsidRPr="00A677EA">
        <w:rPr>
          <w:rFonts w:ascii="GHEA Grapalat" w:hAnsi="GHEA Grapalat"/>
          <w:iCs/>
          <w:lang w:val="en-US"/>
        </w:rPr>
        <w:t>,</w:t>
      </w:r>
      <w:r w:rsidRPr="00A677EA">
        <w:rPr>
          <w:rFonts w:ascii="GHEA Grapalat" w:hAnsi="GHEA Grapalat"/>
          <w:i/>
          <w:iCs/>
          <w:lang w:val="en-US"/>
        </w:rPr>
        <w:t xml:space="preserve"> </w:t>
      </w:r>
      <w:r w:rsidRPr="00A677EA">
        <w:rPr>
          <w:rFonts w:ascii="GHEA Grapalat" w:hAnsi="GHEA Grapalat"/>
          <w:lang w:val="en-US"/>
        </w:rPr>
        <w:t xml:space="preserve">և առանցաքային ձգման՝ </w:t>
      </w:r>
      <w:r w:rsidRPr="00A677EA">
        <w:rPr>
          <w:rFonts w:ascii="GHEA Grapalat" w:hAnsi="GHEA Grapalat"/>
          <w:i/>
          <w:sz w:val="24"/>
          <w:szCs w:val="24"/>
          <w:lang w:val="en-US"/>
        </w:rPr>
        <w:t>R</w:t>
      </w:r>
      <w:r w:rsidRPr="00A677EA">
        <w:rPr>
          <w:rFonts w:ascii="GHEA Grapalat" w:hAnsi="GHEA Grapalat"/>
          <w:i/>
          <w:sz w:val="28"/>
          <w:szCs w:val="28"/>
          <w:vertAlign w:val="subscript"/>
          <w:lang w:val="en-US"/>
        </w:rPr>
        <w:t xml:space="preserve">bt </w:t>
      </w:r>
      <w:r w:rsidRPr="00A677EA">
        <w:rPr>
          <w:rFonts w:ascii="GHEA Grapalat" w:hAnsi="GHEA Grapalat"/>
          <w:iCs/>
          <w:lang w:val="en-US"/>
        </w:rPr>
        <w:t>,</w:t>
      </w:r>
      <w:r w:rsidRPr="00A677EA">
        <w:rPr>
          <w:rFonts w:ascii="GHEA Grapalat" w:hAnsi="GHEA Grapalat"/>
          <w:i/>
          <w:iCs/>
          <w:lang w:val="en-US"/>
        </w:rPr>
        <w:t xml:space="preserve"> </w:t>
      </w:r>
      <w:r w:rsidRPr="00A677EA">
        <w:rPr>
          <w:rFonts w:ascii="GHEA Grapalat" w:hAnsi="GHEA Grapalat"/>
          <w:iCs/>
          <w:lang w:val="en-US"/>
        </w:rPr>
        <w:t>որոշվում են հետևյալ բանաձևեր</w:t>
      </w:r>
      <w:r w:rsidRPr="00A677EA">
        <w:rPr>
          <w:rFonts w:ascii="GHEA Grapalat" w:hAnsi="GHEA Grapalat"/>
          <w:iCs/>
        </w:rPr>
        <w:t>ով</w:t>
      </w:r>
      <w:r w:rsidRPr="00A677EA">
        <w:rPr>
          <w:rFonts w:ascii="GHEA Grapalat" w:hAnsi="GHEA Grapalat"/>
        </w:rPr>
        <w:t>՝</w:t>
      </w:r>
    </w:p>
    <w:p w14:paraId="2D236095" w14:textId="77777777" w:rsidR="006747C8" w:rsidRPr="00A677EA" w:rsidRDefault="006747C8" w:rsidP="004A7D9F">
      <w:pPr>
        <w:shd w:val="clear" w:color="auto" w:fill="FFFFFF"/>
        <w:tabs>
          <w:tab w:val="left" w:pos="4253"/>
          <w:tab w:val="left" w:pos="9072"/>
        </w:tabs>
        <w:spacing w:after="0" w:line="264"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R</w:t>
      </w:r>
      <w:r w:rsidRPr="00A677EA">
        <w:rPr>
          <w:rFonts w:ascii="GHEA Grapalat" w:hAnsi="GHEA Grapalat"/>
          <w:i/>
          <w:sz w:val="28"/>
          <w:vertAlign w:val="subscript"/>
          <w:lang w:val="en-US"/>
        </w:rPr>
        <w:t>b</w:t>
      </w:r>
      <w:r w:rsidRPr="00A677EA">
        <w:rPr>
          <w:rFonts w:ascii="GHEA Grapalat" w:hAnsi="GHEA Grapalat"/>
          <w:lang w:val="en-US"/>
        </w:rPr>
        <w:t xml:space="preserve"> = </w:t>
      </w:r>
      <w:r w:rsidRPr="00A677EA">
        <w:rPr>
          <w:rFonts w:ascii="GHEA Grapalat" w:hAnsi="GHEA Grapalat"/>
          <w:i/>
          <w:sz w:val="24"/>
          <w:lang w:val="en-US"/>
        </w:rPr>
        <w:t>R</w:t>
      </w:r>
      <w:r w:rsidRPr="00A677EA">
        <w:rPr>
          <w:rFonts w:ascii="GHEA Grapalat" w:hAnsi="GHEA Grapalat"/>
          <w:i/>
          <w:sz w:val="28"/>
          <w:vertAlign w:val="subscript"/>
          <w:lang w:val="en-US"/>
        </w:rPr>
        <w:t>b</w:t>
      </w:r>
      <w:r w:rsidRPr="00A677EA">
        <w:rPr>
          <w:rFonts w:ascii="GHEA Grapalat" w:hAnsi="GHEA Grapalat"/>
          <w:sz w:val="28"/>
          <w:vertAlign w:val="subscript"/>
          <w:lang w:val="en-US"/>
        </w:rPr>
        <w:t>,</w:t>
      </w:r>
      <w:r w:rsidRPr="00A677EA">
        <w:rPr>
          <w:rFonts w:ascii="GHEA Grapalat" w:hAnsi="GHEA Grapalat"/>
          <w:i/>
          <w:sz w:val="28"/>
          <w:vertAlign w:val="subscript"/>
          <w:lang w:val="en-US"/>
        </w:rPr>
        <w:t>n</w:t>
      </w:r>
      <w:r w:rsidRPr="00A677EA">
        <w:rPr>
          <w:rFonts w:ascii="Calibri" w:hAnsi="Calibri"/>
          <w:i/>
          <w:sz w:val="20"/>
          <w:vertAlign w:val="subscript"/>
          <w:lang w:val="en-US"/>
        </w:rPr>
        <w:t> </w:t>
      </w:r>
      <w:r w:rsidRPr="00A677EA">
        <w:rPr>
          <w:rFonts w:ascii="GHEA Grapalat" w:hAnsi="GHEA Grapalat"/>
          <w:sz w:val="28"/>
          <w:lang w:val="en-US"/>
        </w:rPr>
        <w:t>/</w:t>
      </w:r>
      <w:r w:rsidRPr="00A677EA">
        <w:rPr>
          <w:rFonts w:ascii="Calibri" w:hAnsi="Calibri"/>
          <w:vertAlign w:val="subscript"/>
          <w:lang w:val="en-US"/>
        </w:rPr>
        <w:t> </w:t>
      </w:r>
      <w:r w:rsidRPr="00A677EA">
        <w:rPr>
          <w:rFonts w:ascii="GHEA Grapalat" w:hAnsi="GHEA Grapalat"/>
          <w:sz w:val="28"/>
          <w:lang w:val="hy-AM"/>
        </w:rPr>
        <w:t>γ</w:t>
      </w:r>
      <w:r w:rsidRPr="00A677EA">
        <w:rPr>
          <w:rFonts w:ascii="GHEA Grapalat" w:hAnsi="GHEA Grapalat"/>
          <w:i/>
          <w:sz w:val="28"/>
          <w:vertAlign w:val="subscript"/>
          <w:lang w:val="en-US"/>
        </w:rPr>
        <w:t>b</w:t>
      </w:r>
      <w:r w:rsidRPr="00A677EA">
        <w:rPr>
          <w:rFonts w:ascii="GHEA Grapalat" w:hAnsi="GHEA Grapalat"/>
          <w:noProof/>
          <w:lang w:val="en-US" w:eastAsia="ru-RU"/>
        </w:rPr>
        <w:t>,</w:t>
      </w:r>
      <w:r w:rsidRPr="00A677EA">
        <w:rPr>
          <w:rFonts w:ascii="GHEA Grapalat" w:hAnsi="GHEA Grapalat"/>
          <w:noProof/>
          <w:lang w:val="en-US" w:eastAsia="ru-RU"/>
        </w:rPr>
        <w:tab/>
      </w:r>
      <w:r w:rsidRPr="00A677EA">
        <w:rPr>
          <w:rFonts w:ascii="GHEA Grapalat" w:hAnsi="GHEA Grapalat"/>
          <w:lang w:val="en-US"/>
        </w:rPr>
        <w:t>(5)</w:t>
      </w:r>
    </w:p>
    <w:p w14:paraId="413D0D98" w14:textId="77777777" w:rsidR="006747C8" w:rsidRPr="00A677EA" w:rsidRDefault="006747C8" w:rsidP="00754B1D">
      <w:pPr>
        <w:shd w:val="clear" w:color="auto" w:fill="FFFFFF"/>
        <w:tabs>
          <w:tab w:val="left" w:pos="4253"/>
          <w:tab w:val="left" w:pos="9072"/>
        </w:tabs>
        <w:spacing w:after="120" w:line="264"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R</w:t>
      </w:r>
      <w:r w:rsidRPr="00A677EA">
        <w:rPr>
          <w:rFonts w:ascii="GHEA Grapalat" w:hAnsi="GHEA Grapalat"/>
          <w:i/>
          <w:sz w:val="28"/>
          <w:vertAlign w:val="subscript"/>
          <w:lang w:val="en-US"/>
        </w:rPr>
        <w:t>bt</w:t>
      </w:r>
      <w:r w:rsidRPr="00A677EA">
        <w:rPr>
          <w:rFonts w:ascii="GHEA Grapalat" w:hAnsi="GHEA Grapalat"/>
          <w:lang w:val="en-US"/>
        </w:rPr>
        <w:t xml:space="preserve"> = </w:t>
      </w:r>
      <w:r w:rsidRPr="00A677EA">
        <w:rPr>
          <w:rFonts w:ascii="GHEA Grapalat" w:hAnsi="GHEA Grapalat"/>
          <w:i/>
          <w:sz w:val="24"/>
          <w:lang w:val="en-US"/>
        </w:rPr>
        <w:t>R</w:t>
      </w:r>
      <w:r w:rsidRPr="00A677EA">
        <w:rPr>
          <w:rFonts w:ascii="GHEA Grapalat" w:hAnsi="GHEA Grapalat"/>
          <w:i/>
          <w:sz w:val="28"/>
          <w:vertAlign w:val="subscript"/>
          <w:lang w:val="en-US"/>
        </w:rPr>
        <w:t>bt</w:t>
      </w:r>
      <w:r w:rsidRPr="00A677EA">
        <w:rPr>
          <w:rFonts w:ascii="GHEA Grapalat" w:hAnsi="GHEA Grapalat"/>
          <w:sz w:val="28"/>
          <w:vertAlign w:val="subscript"/>
          <w:lang w:val="en-US"/>
        </w:rPr>
        <w:t>,</w:t>
      </w:r>
      <w:r w:rsidRPr="00A677EA">
        <w:rPr>
          <w:rFonts w:ascii="GHEA Grapalat" w:hAnsi="GHEA Grapalat"/>
          <w:i/>
          <w:sz w:val="28"/>
          <w:vertAlign w:val="subscript"/>
          <w:lang w:val="en-US"/>
        </w:rPr>
        <w:t>n</w:t>
      </w:r>
      <w:r w:rsidRPr="00A677EA">
        <w:rPr>
          <w:rFonts w:ascii="Calibri" w:hAnsi="Calibri"/>
          <w:i/>
          <w:sz w:val="20"/>
          <w:vertAlign w:val="subscript"/>
          <w:lang w:val="en-US"/>
        </w:rPr>
        <w:t> </w:t>
      </w:r>
      <w:r w:rsidRPr="00A677EA">
        <w:rPr>
          <w:rFonts w:ascii="GHEA Grapalat" w:hAnsi="GHEA Grapalat"/>
          <w:sz w:val="28"/>
          <w:lang w:val="en-US"/>
        </w:rPr>
        <w:t>/</w:t>
      </w:r>
      <w:r w:rsidRPr="00A677EA">
        <w:rPr>
          <w:rFonts w:ascii="Calibri" w:hAnsi="Calibri"/>
          <w:vertAlign w:val="subscript"/>
          <w:lang w:val="en-US"/>
        </w:rPr>
        <w:t> </w:t>
      </w:r>
      <w:r w:rsidRPr="00A677EA">
        <w:rPr>
          <w:rFonts w:ascii="GHEA Grapalat" w:hAnsi="GHEA Grapalat"/>
          <w:sz w:val="28"/>
          <w:lang w:val="hy-AM"/>
        </w:rPr>
        <w:t>γ</w:t>
      </w:r>
      <w:r w:rsidRPr="00A677EA">
        <w:rPr>
          <w:rFonts w:ascii="GHEA Grapalat" w:hAnsi="GHEA Grapalat"/>
          <w:i/>
          <w:sz w:val="28"/>
          <w:vertAlign w:val="subscript"/>
          <w:lang w:val="en-US"/>
        </w:rPr>
        <w:t>bt</w:t>
      </w:r>
      <w:r w:rsidRPr="00A677EA">
        <w:rPr>
          <w:rFonts w:ascii="Calibri" w:hAnsi="Calibri"/>
          <w:i/>
          <w:sz w:val="20"/>
          <w:vertAlign w:val="subscript"/>
          <w:lang w:val="en-US"/>
        </w:rPr>
        <w:t> </w:t>
      </w:r>
      <w:r w:rsidRPr="00A677EA">
        <w:rPr>
          <w:rFonts w:ascii="GHEA Grapalat" w:hAnsi="GHEA Grapalat"/>
          <w:noProof/>
          <w:lang w:val="en-US" w:eastAsia="ru-RU"/>
        </w:rPr>
        <w:t>:</w:t>
      </w:r>
      <w:r w:rsidRPr="00A677EA">
        <w:rPr>
          <w:rFonts w:ascii="GHEA Grapalat" w:hAnsi="GHEA Grapalat"/>
          <w:noProof/>
          <w:lang w:val="en-US" w:eastAsia="ru-RU"/>
        </w:rPr>
        <w:tab/>
      </w:r>
      <w:r w:rsidRPr="00A677EA">
        <w:rPr>
          <w:rFonts w:ascii="GHEA Grapalat" w:hAnsi="GHEA Grapalat"/>
          <w:lang w:val="en-US"/>
        </w:rPr>
        <w:t>(6)</w:t>
      </w:r>
    </w:p>
    <w:p w14:paraId="5E3F5569" w14:textId="77777777" w:rsidR="006747C8" w:rsidRPr="00A677EA" w:rsidRDefault="006747C8" w:rsidP="00754B1D">
      <w:pPr>
        <w:shd w:val="clear" w:color="auto" w:fill="FFFFFF"/>
        <w:spacing w:after="0" w:line="264" w:lineRule="auto"/>
        <w:ind w:firstLine="567"/>
        <w:jc w:val="both"/>
        <w:rPr>
          <w:rFonts w:ascii="GHEA Grapalat" w:hAnsi="GHEA Grapalat"/>
          <w:lang w:val="en-US"/>
        </w:rPr>
      </w:pPr>
      <w:r w:rsidRPr="00A677EA">
        <w:rPr>
          <w:rFonts w:ascii="GHEA Grapalat" w:hAnsi="GHEA Grapalat"/>
          <w:b/>
          <w:lang w:val="en-US"/>
        </w:rPr>
        <w:t>124.</w:t>
      </w:r>
      <w:r w:rsidRPr="00A677EA">
        <w:rPr>
          <w:rFonts w:ascii="GHEA Grapalat" w:hAnsi="GHEA Grapalat"/>
          <w:lang w:val="en-US"/>
        </w:rPr>
        <w:t> Սեղմման դեպքում բ</w:t>
      </w:r>
      <w:r w:rsidRPr="00A677EA">
        <w:rPr>
          <w:rFonts w:ascii="GHEA Grapalat" w:hAnsi="GHEA Grapalat" w:cs="Sylfaen"/>
        </w:rPr>
        <w:t>ետոնի</w:t>
      </w:r>
      <w:r w:rsidRPr="00A677EA">
        <w:rPr>
          <w:rFonts w:ascii="GHEA Grapalat" w:hAnsi="GHEA Grapalat"/>
          <w:lang w:val="en-US"/>
        </w:rPr>
        <w:t xml:space="preserve"> </w:t>
      </w:r>
      <w:r w:rsidRPr="00A677EA">
        <w:rPr>
          <w:rFonts w:ascii="GHEA Grapalat" w:hAnsi="GHEA Grapalat" w:cs="Sylfaen"/>
        </w:rPr>
        <w:t>հուսալիության</w:t>
      </w:r>
      <w:r w:rsidRPr="00A677EA">
        <w:rPr>
          <w:rFonts w:ascii="GHEA Grapalat" w:hAnsi="GHEA Grapalat"/>
          <w:lang w:val="en-US"/>
        </w:rPr>
        <w:t xml:space="preserve"> </w:t>
      </w:r>
      <w:r w:rsidRPr="00A677EA">
        <w:rPr>
          <w:rFonts w:ascii="GHEA Grapalat" w:hAnsi="GHEA Grapalat" w:cs="Sylfaen"/>
        </w:rPr>
        <w:t>գործակցի՝</w:t>
      </w:r>
      <w:r w:rsidRPr="00A677EA">
        <w:rPr>
          <w:rFonts w:ascii="GHEA Grapalat" w:hAnsi="GHEA Grapalat" w:cs="Sylfaen"/>
          <w:lang w:val="en-US"/>
        </w:rPr>
        <w:t xml:space="preserve"> </w:t>
      </w:r>
      <w:r w:rsidRPr="00A677EA">
        <w:rPr>
          <w:rFonts w:ascii="GHEA Grapalat" w:hAnsi="GHEA Grapalat"/>
          <w:sz w:val="28"/>
          <w:lang w:val="hy-AM"/>
        </w:rPr>
        <w:t>γ</w:t>
      </w:r>
      <w:r w:rsidRPr="00A677EA">
        <w:rPr>
          <w:rFonts w:ascii="GHEA Grapalat" w:hAnsi="GHEA Grapalat"/>
          <w:i/>
          <w:sz w:val="28"/>
          <w:vertAlign w:val="subscript"/>
          <w:lang w:val="en-US"/>
        </w:rPr>
        <w:t>b</w:t>
      </w:r>
      <w:r w:rsidRPr="00A677EA">
        <w:rPr>
          <w:rFonts w:ascii="GHEA Grapalat" w:hAnsi="GHEA Grapalat"/>
          <w:lang w:val="en-US"/>
        </w:rPr>
        <w:t>-</w:t>
      </w:r>
      <w:r w:rsidRPr="00A677EA">
        <w:rPr>
          <w:rFonts w:ascii="GHEA Grapalat" w:hAnsi="GHEA Grapalat"/>
        </w:rPr>
        <w:t>ի</w:t>
      </w:r>
      <w:r w:rsidRPr="00A677EA">
        <w:rPr>
          <w:rFonts w:ascii="GHEA Grapalat" w:hAnsi="GHEA Grapalat"/>
          <w:lang w:val="en-US"/>
        </w:rPr>
        <w:t xml:space="preserve">, </w:t>
      </w:r>
      <w:r w:rsidRPr="00A677EA">
        <w:rPr>
          <w:rFonts w:ascii="GHEA Grapalat" w:hAnsi="GHEA Grapalat" w:cs="Sylfaen"/>
        </w:rPr>
        <w:t>արժեքներ</w:t>
      </w:r>
      <w:r w:rsidRPr="00A677EA">
        <w:rPr>
          <w:rFonts w:ascii="GHEA Grapalat" w:hAnsi="GHEA Grapalat"/>
          <w:lang w:val="en-US"/>
        </w:rPr>
        <w:t>ն ըն</w:t>
      </w:r>
      <w:r w:rsidRPr="00A677EA">
        <w:rPr>
          <w:rFonts w:ascii="GHEA Grapalat" w:hAnsi="GHEA Grapalat"/>
        </w:rPr>
        <w:t>դուն</w:t>
      </w:r>
      <w:r w:rsidRPr="00A677EA">
        <w:rPr>
          <w:rFonts w:ascii="GHEA Grapalat" w:hAnsi="GHEA Grapalat"/>
          <w:lang w:val="en-US"/>
        </w:rPr>
        <w:t xml:space="preserve">վում </w:t>
      </w:r>
      <w:r w:rsidRPr="00A677EA">
        <w:rPr>
          <w:rFonts w:ascii="GHEA Grapalat" w:hAnsi="GHEA Grapalat"/>
        </w:rPr>
        <w:t>են</w:t>
      </w:r>
      <w:r w:rsidRPr="00A677EA">
        <w:rPr>
          <w:rFonts w:ascii="GHEA Grapalat" w:hAnsi="GHEA Grapalat"/>
          <w:lang w:val="en-US"/>
        </w:rPr>
        <w:t xml:space="preserve"> </w:t>
      </w:r>
      <w:r w:rsidRPr="00A677EA">
        <w:rPr>
          <w:rFonts w:ascii="GHEA Grapalat" w:hAnsi="GHEA Grapalat" w:cs="Sylfaen"/>
        </w:rPr>
        <w:t>հավասար</w:t>
      </w:r>
      <w:r w:rsidRPr="00A677EA">
        <w:rPr>
          <w:rFonts w:ascii="GHEA Grapalat" w:hAnsi="GHEA Grapalat"/>
          <w:lang w:val="en-US"/>
        </w:rPr>
        <w:t>.</w:t>
      </w:r>
    </w:p>
    <w:p w14:paraId="3EBC8B24" w14:textId="77777777" w:rsidR="006747C8" w:rsidRPr="00A677EA" w:rsidRDefault="006747C8" w:rsidP="00754B1D">
      <w:pPr>
        <w:shd w:val="clear" w:color="auto" w:fill="FFFFFF"/>
        <w:spacing w:after="0" w:line="264" w:lineRule="auto"/>
        <w:ind w:firstLine="567"/>
        <w:jc w:val="both"/>
        <w:rPr>
          <w:rFonts w:ascii="GHEA Grapalat" w:hAnsi="GHEA Grapalat"/>
          <w:lang w:val="en-US"/>
        </w:rPr>
      </w:pPr>
      <w:r w:rsidRPr="00A677EA">
        <w:rPr>
          <w:rFonts w:ascii="GHEA Grapalat" w:hAnsi="GHEA Grapalat"/>
          <w:lang w:val="en-US"/>
        </w:rPr>
        <w:t>1) առաջին խումբ սահմանային վիճակներով հաշվարկի համար.</w:t>
      </w:r>
    </w:p>
    <w:p w14:paraId="6232B06E" w14:textId="77777777" w:rsidR="006747C8" w:rsidRPr="00A677EA" w:rsidRDefault="006747C8" w:rsidP="004A7D9F">
      <w:pPr>
        <w:shd w:val="clear" w:color="auto" w:fill="FFFFFF"/>
        <w:tabs>
          <w:tab w:val="left" w:pos="8647"/>
        </w:tabs>
        <w:spacing w:after="0" w:line="240" w:lineRule="auto"/>
        <w:ind w:firstLine="1134"/>
        <w:jc w:val="both"/>
        <w:rPr>
          <w:rFonts w:ascii="GHEA Grapalat" w:hAnsi="GHEA Grapalat"/>
          <w:lang w:val="en-US"/>
        </w:rPr>
      </w:pPr>
      <w:r w:rsidRPr="00A677EA">
        <w:rPr>
          <w:rFonts w:ascii="GHEA Grapalat" w:hAnsi="GHEA Grapalat"/>
          <w:lang w:val="en-US"/>
        </w:rPr>
        <w:t>ա</w:t>
      </w:r>
      <w:r w:rsidR="00BB1648">
        <w:rPr>
          <w:rFonts w:ascii="GHEA Grapalat" w:hAnsi="GHEA Grapalat"/>
          <w:lang w:val="en-US"/>
        </w:rPr>
        <w:t>.</w:t>
      </w:r>
      <w:r w:rsidR="00754B1D" w:rsidRPr="00A677EA">
        <w:rPr>
          <w:rFonts w:ascii="GHEA Grapalat" w:hAnsi="GHEA Grapalat"/>
          <w:lang w:val="en-US"/>
        </w:rPr>
        <w:t xml:space="preserve"> 1,3</w:t>
      </w:r>
      <w:r w:rsidRPr="00A677EA">
        <w:rPr>
          <w:rFonts w:ascii="GHEA Grapalat" w:hAnsi="GHEA Grapalat"/>
          <w:lang w:val="en-US"/>
        </w:rPr>
        <w:t xml:space="preserve"> </w:t>
      </w:r>
      <w:r w:rsidR="00754B1D" w:rsidRPr="00A677EA">
        <w:rPr>
          <w:rFonts w:ascii="GHEA Grapalat" w:hAnsi="GHEA Grapalat"/>
          <w:lang w:val="en-US"/>
        </w:rPr>
        <w:t xml:space="preserve">– </w:t>
      </w:r>
      <w:r w:rsidRPr="00A677EA">
        <w:rPr>
          <w:rFonts w:ascii="GHEA Grapalat" w:hAnsi="GHEA Grapalat"/>
        </w:rPr>
        <w:t>ծանր</w:t>
      </w:r>
      <w:r w:rsidRPr="00A677EA">
        <w:rPr>
          <w:rFonts w:ascii="GHEA Grapalat" w:hAnsi="GHEA Grapalat"/>
          <w:lang w:val="en-US"/>
        </w:rPr>
        <w:t xml:space="preserve">, </w:t>
      </w:r>
      <w:r w:rsidRPr="00A677EA">
        <w:rPr>
          <w:rFonts w:ascii="GHEA Grapalat" w:hAnsi="GHEA Grapalat"/>
        </w:rPr>
        <w:t>մանրահատիկ</w:t>
      </w:r>
      <w:r w:rsidRPr="00A677EA">
        <w:rPr>
          <w:rFonts w:ascii="GHEA Grapalat" w:hAnsi="GHEA Grapalat"/>
          <w:lang w:val="en-US"/>
        </w:rPr>
        <w:t xml:space="preserve">, </w:t>
      </w:r>
      <w:r w:rsidRPr="00A677EA">
        <w:rPr>
          <w:rFonts w:ascii="GHEA Grapalat" w:hAnsi="GHEA Grapalat"/>
        </w:rPr>
        <w:t>լարող</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թեթև</w:t>
      </w:r>
      <w:r w:rsidRPr="00A677EA">
        <w:rPr>
          <w:rFonts w:ascii="GHEA Grapalat" w:hAnsi="GHEA Grapalat"/>
          <w:lang w:val="en-US"/>
        </w:rPr>
        <w:t xml:space="preserve"> </w:t>
      </w:r>
      <w:r w:rsidRPr="00A677EA">
        <w:rPr>
          <w:rFonts w:ascii="GHEA Grapalat" w:hAnsi="GHEA Grapalat"/>
        </w:rPr>
        <w:t>բետոնների</w:t>
      </w:r>
      <w:r w:rsidRPr="00A677EA">
        <w:rPr>
          <w:rFonts w:ascii="GHEA Grapalat" w:hAnsi="GHEA Grapalat"/>
          <w:lang w:val="en-US"/>
        </w:rPr>
        <w:t xml:space="preserve"> </w:t>
      </w:r>
      <w:r w:rsidRPr="00A677EA">
        <w:rPr>
          <w:rFonts w:ascii="GHEA Grapalat" w:hAnsi="GHEA Grapalat"/>
        </w:rPr>
        <w:t>համար</w:t>
      </w:r>
      <w:r w:rsidRPr="00A677EA">
        <w:rPr>
          <w:rFonts w:ascii="GHEA Grapalat" w:hAnsi="GHEA Grapalat"/>
          <w:lang w:val="en-US"/>
        </w:rPr>
        <w:t>,</w:t>
      </w:r>
    </w:p>
    <w:p w14:paraId="4DA74952" w14:textId="77777777" w:rsidR="006747C8" w:rsidRPr="00A677EA" w:rsidRDefault="006747C8" w:rsidP="00754B1D">
      <w:pPr>
        <w:shd w:val="clear" w:color="auto" w:fill="FFFFFF"/>
        <w:tabs>
          <w:tab w:val="left" w:pos="8647"/>
        </w:tabs>
        <w:spacing w:after="0" w:line="264" w:lineRule="auto"/>
        <w:ind w:firstLine="1134"/>
        <w:jc w:val="both"/>
        <w:rPr>
          <w:rFonts w:ascii="GHEA Grapalat" w:hAnsi="GHEA Grapalat"/>
          <w:lang w:val="en-US"/>
        </w:rPr>
      </w:pPr>
      <w:r w:rsidRPr="00A677EA">
        <w:rPr>
          <w:rFonts w:ascii="GHEA Grapalat" w:hAnsi="GHEA Grapalat"/>
          <w:lang w:val="en-US"/>
        </w:rPr>
        <w:t>բ</w:t>
      </w:r>
      <w:r w:rsidR="00BB1648">
        <w:rPr>
          <w:rFonts w:ascii="GHEA Grapalat" w:hAnsi="GHEA Grapalat"/>
          <w:lang w:val="en-US"/>
        </w:rPr>
        <w:t>.</w:t>
      </w:r>
      <w:r w:rsidR="00754B1D" w:rsidRPr="00A677EA">
        <w:rPr>
          <w:rFonts w:ascii="GHEA Grapalat" w:hAnsi="GHEA Grapalat"/>
          <w:lang w:val="en-US"/>
        </w:rPr>
        <w:t xml:space="preserve"> </w:t>
      </w:r>
      <w:r w:rsidR="002D08DC" w:rsidRPr="00A677EA">
        <w:rPr>
          <w:rFonts w:ascii="Calibri" w:hAnsi="Calibri"/>
          <w:lang w:val="en-US"/>
        </w:rPr>
        <w:t> </w:t>
      </w:r>
      <w:r w:rsidR="00754B1D" w:rsidRPr="00A677EA">
        <w:rPr>
          <w:rFonts w:ascii="GHEA Grapalat" w:hAnsi="GHEA Grapalat"/>
          <w:lang w:val="en-US"/>
        </w:rPr>
        <w:t>1,5</w:t>
      </w:r>
      <w:r w:rsidRPr="00A677EA">
        <w:rPr>
          <w:rFonts w:ascii="GHEA Grapalat" w:hAnsi="GHEA Grapalat"/>
          <w:lang w:val="en-US"/>
        </w:rPr>
        <w:t xml:space="preserve"> </w:t>
      </w:r>
      <w:r w:rsidR="00754B1D" w:rsidRPr="00A677EA">
        <w:rPr>
          <w:rFonts w:ascii="GHEA Grapalat" w:hAnsi="GHEA Grapalat"/>
          <w:lang w:val="en-US"/>
        </w:rPr>
        <w:t xml:space="preserve">– </w:t>
      </w:r>
      <w:r w:rsidRPr="00A677EA">
        <w:rPr>
          <w:rFonts w:ascii="GHEA Grapalat" w:hAnsi="GHEA Grapalat"/>
        </w:rPr>
        <w:t>բջջավոր</w:t>
      </w:r>
      <w:r w:rsidRPr="00A677EA">
        <w:rPr>
          <w:rFonts w:ascii="GHEA Grapalat" w:hAnsi="GHEA Grapalat"/>
          <w:lang w:val="en-US"/>
        </w:rPr>
        <w:t xml:space="preserve"> </w:t>
      </w:r>
      <w:r w:rsidRPr="00A677EA">
        <w:rPr>
          <w:rFonts w:ascii="GHEA Grapalat" w:hAnsi="GHEA Grapalat"/>
        </w:rPr>
        <w:t>բետոնի</w:t>
      </w:r>
      <w:r w:rsidRPr="00A677EA">
        <w:rPr>
          <w:rFonts w:ascii="GHEA Grapalat" w:hAnsi="GHEA Grapalat"/>
          <w:lang w:val="en-US"/>
        </w:rPr>
        <w:t xml:space="preserve"> </w:t>
      </w:r>
      <w:r w:rsidRPr="00A677EA">
        <w:rPr>
          <w:rFonts w:ascii="GHEA Grapalat" w:hAnsi="GHEA Grapalat"/>
        </w:rPr>
        <w:t>համար</w:t>
      </w:r>
      <w:r w:rsidRPr="00A677EA">
        <w:rPr>
          <w:rFonts w:ascii="GHEA Grapalat" w:hAnsi="GHEA Grapalat"/>
          <w:lang w:val="en-US"/>
        </w:rPr>
        <w:t>,</w:t>
      </w:r>
    </w:p>
    <w:p w14:paraId="25B4B511" w14:textId="77777777" w:rsidR="006747C8" w:rsidRPr="00A677EA" w:rsidRDefault="00754B1D" w:rsidP="004A7D9F">
      <w:pPr>
        <w:shd w:val="clear" w:color="auto" w:fill="FFFFFF"/>
        <w:tabs>
          <w:tab w:val="left" w:pos="8647"/>
        </w:tabs>
        <w:spacing w:after="120" w:line="240" w:lineRule="auto"/>
        <w:ind w:left="851" w:hanging="284"/>
        <w:jc w:val="both"/>
        <w:rPr>
          <w:rFonts w:ascii="GHEA Grapalat" w:hAnsi="GHEA Grapalat"/>
          <w:lang w:val="en-US"/>
        </w:rPr>
      </w:pPr>
      <w:r w:rsidRPr="00A677EA">
        <w:rPr>
          <w:rFonts w:ascii="GHEA Grapalat" w:hAnsi="GHEA Grapalat"/>
          <w:lang w:val="en-US"/>
        </w:rPr>
        <w:t>2) </w:t>
      </w:r>
      <w:r w:rsidR="006747C8" w:rsidRPr="00A677EA">
        <w:rPr>
          <w:rFonts w:ascii="GHEA Grapalat" w:hAnsi="GHEA Grapalat"/>
          <w:lang w:val="en-US"/>
        </w:rPr>
        <w:t xml:space="preserve">երկրորդ խումբ սահմանային վիճակներով հաշվարկի </w:t>
      </w:r>
      <w:r w:rsidR="006747C8" w:rsidRPr="00A677EA">
        <w:rPr>
          <w:rFonts w:ascii="GHEA Grapalat" w:hAnsi="GHEA Grapalat"/>
        </w:rPr>
        <w:t>դեպքում</w:t>
      </w:r>
      <w:r w:rsidR="006747C8" w:rsidRPr="00A677EA">
        <w:rPr>
          <w:rFonts w:ascii="GHEA Grapalat" w:hAnsi="GHEA Grapalat"/>
          <w:lang w:val="en-US"/>
        </w:rPr>
        <w:t xml:space="preserve"> ընդունվում է հավասար 1,0-ի:</w:t>
      </w:r>
    </w:p>
    <w:p w14:paraId="209324B2" w14:textId="77777777" w:rsidR="006747C8" w:rsidRPr="00A677EA" w:rsidRDefault="006747C8" w:rsidP="00754B1D">
      <w:pPr>
        <w:shd w:val="clear" w:color="auto" w:fill="FFFFFF"/>
        <w:spacing w:after="0" w:line="264" w:lineRule="auto"/>
        <w:ind w:firstLine="567"/>
        <w:jc w:val="both"/>
        <w:rPr>
          <w:rFonts w:ascii="GHEA Grapalat" w:hAnsi="GHEA Grapalat"/>
          <w:lang w:val="en-US"/>
        </w:rPr>
      </w:pPr>
      <w:r w:rsidRPr="00A677EA">
        <w:rPr>
          <w:rFonts w:ascii="GHEA Grapalat" w:hAnsi="GHEA Grapalat"/>
          <w:b/>
          <w:lang w:val="en-US"/>
        </w:rPr>
        <w:t>125.</w:t>
      </w:r>
      <w:r w:rsidRPr="00A677EA">
        <w:rPr>
          <w:rFonts w:ascii="GHEA Grapalat" w:hAnsi="GHEA Grapalat"/>
          <w:lang w:val="en-US"/>
        </w:rPr>
        <w:t> Ձգման դեպքում բ</w:t>
      </w:r>
      <w:r w:rsidRPr="00A677EA">
        <w:rPr>
          <w:rFonts w:ascii="GHEA Grapalat" w:hAnsi="GHEA Grapalat" w:cs="Sylfaen"/>
        </w:rPr>
        <w:t>ետոնի</w:t>
      </w:r>
      <w:r w:rsidRPr="00A677EA">
        <w:rPr>
          <w:rFonts w:ascii="GHEA Grapalat" w:hAnsi="GHEA Grapalat"/>
          <w:lang w:val="en-US"/>
        </w:rPr>
        <w:t xml:space="preserve"> </w:t>
      </w:r>
      <w:r w:rsidRPr="00A677EA">
        <w:rPr>
          <w:rFonts w:ascii="GHEA Grapalat" w:hAnsi="GHEA Grapalat" w:cs="Sylfaen"/>
        </w:rPr>
        <w:t>հուսալիության</w:t>
      </w:r>
      <w:r w:rsidRPr="00A677EA">
        <w:rPr>
          <w:rFonts w:ascii="GHEA Grapalat" w:hAnsi="GHEA Grapalat"/>
          <w:lang w:val="en-US"/>
        </w:rPr>
        <w:t xml:space="preserve"> </w:t>
      </w:r>
      <w:r w:rsidRPr="00A677EA">
        <w:rPr>
          <w:rFonts w:ascii="GHEA Grapalat" w:hAnsi="GHEA Grapalat" w:cs="Sylfaen"/>
        </w:rPr>
        <w:t>գործակիցի՝</w:t>
      </w:r>
      <w:r w:rsidRPr="00A677EA">
        <w:rPr>
          <w:rFonts w:ascii="GHEA Grapalat" w:hAnsi="GHEA Grapalat" w:cs="Sylfaen"/>
          <w:lang w:val="en-US"/>
        </w:rPr>
        <w:t xml:space="preserve"> </w:t>
      </w:r>
      <w:r w:rsidRPr="00A677EA">
        <w:rPr>
          <w:rFonts w:ascii="GHEA Grapalat" w:hAnsi="GHEA Grapalat"/>
          <w:sz w:val="28"/>
          <w:lang w:val="hy-AM"/>
        </w:rPr>
        <w:t>γ</w:t>
      </w:r>
      <w:r w:rsidRPr="00A677EA">
        <w:rPr>
          <w:rFonts w:ascii="GHEA Grapalat" w:hAnsi="GHEA Grapalat"/>
          <w:i/>
          <w:sz w:val="28"/>
          <w:vertAlign w:val="subscript"/>
          <w:lang w:val="en-US"/>
        </w:rPr>
        <w:t xml:space="preserve">bt </w:t>
      </w:r>
      <w:r w:rsidRPr="00A677EA">
        <w:rPr>
          <w:rFonts w:ascii="GHEA Grapalat" w:hAnsi="GHEA Grapalat"/>
          <w:lang w:val="en-US"/>
        </w:rPr>
        <w:t>-</w:t>
      </w:r>
      <w:r w:rsidRPr="00A677EA">
        <w:rPr>
          <w:rFonts w:ascii="GHEA Grapalat" w:hAnsi="GHEA Grapalat"/>
        </w:rPr>
        <w:t>ի</w:t>
      </w:r>
      <w:r w:rsidRPr="00A677EA">
        <w:rPr>
          <w:rFonts w:ascii="GHEA Grapalat" w:hAnsi="GHEA Grapalat"/>
          <w:lang w:val="en-US"/>
        </w:rPr>
        <w:t xml:space="preserve"> </w:t>
      </w:r>
      <w:r w:rsidRPr="00A677EA">
        <w:rPr>
          <w:rFonts w:ascii="GHEA Grapalat" w:hAnsi="GHEA Grapalat" w:cs="Sylfaen"/>
        </w:rPr>
        <w:t>արժեքներ</w:t>
      </w:r>
      <w:r w:rsidRPr="00A677EA">
        <w:rPr>
          <w:rFonts w:ascii="GHEA Grapalat" w:hAnsi="GHEA Grapalat"/>
          <w:lang w:val="en-US"/>
        </w:rPr>
        <w:t>ն ըն</w:t>
      </w:r>
      <w:r w:rsidRPr="00A677EA">
        <w:rPr>
          <w:rFonts w:ascii="GHEA Grapalat" w:hAnsi="GHEA Grapalat"/>
        </w:rPr>
        <w:t>դուն</w:t>
      </w:r>
      <w:r w:rsidRPr="00A677EA">
        <w:rPr>
          <w:rFonts w:ascii="GHEA Grapalat" w:hAnsi="GHEA Grapalat"/>
          <w:lang w:val="en-US"/>
        </w:rPr>
        <w:t xml:space="preserve">վում </w:t>
      </w:r>
      <w:r w:rsidRPr="00A677EA">
        <w:rPr>
          <w:rFonts w:ascii="GHEA Grapalat" w:hAnsi="GHEA Grapalat"/>
        </w:rPr>
        <w:t>են</w:t>
      </w:r>
      <w:r w:rsidRPr="00A677EA">
        <w:rPr>
          <w:rFonts w:ascii="GHEA Grapalat" w:hAnsi="GHEA Grapalat"/>
          <w:lang w:val="en-US"/>
        </w:rPr>
        <w:t xml:space="preserve"> </w:t>
      </w:r>
      <w:r w:rsidRPr="00A677EA">
        <w:rPr>
          <w:rFonts w:ascii="GHEA Grapalat" w:hAnsi="GHEA Grapalat" w:cs="Sylfaen"/>
        </w:rPr>
        <w:t>հավասար</w:t>
      </w:r>
      <w:r w:rsidRPr="00A677EA">
        <w:rPr>
          <w:rFonts w:ascii="GHEA Grapalat" w:hAnsi="GHEA Grapalat"/>
          <w:lang w:val="en-US"/>
        </w:rPr>
        <w:t>`</w:t>
      </w:r>
    </w:p>
    <w:p w14:paraId="47F37A22" w14:textId="77777777" w:rsidR="006747C8" w:rsidRPr="00A677EA" w:rsidRDefault="006747C8" w:rsidP="00754B1D">
      <w:pPr>
        <w:shd w:val="clear" w:color="auto" w:fill="FFFFFF"/>
        <w:spacing w:after="0" w:line="264" w:lineRule="auto"/>
        <w:ind w:left="851" w:hanging="284"/>
        <w:jc w:val="both"/>
        <w:rPr>
          <w:rFonts w:ascii="GHEA Grapalat" w:hAnsi="GHEA Grapalat"/>
          <w:lang w:val="en-US"/>
        </w:rPr>
      </w:pPr>
      <w:r w:rsidRPr="00A677EA">
        <w:rPr>
          <w:rFonts w:ascii="GHEA Grapalat" w:hAnsi="GHEA Grapalat"/>
          <w:lang w:val="en-US"/>
        </w:rPr>
        <w:t xml:space="preserve">1) առաջին խումբ սահմանային վիճակներով հաշվարկի համար, </w:t>
      </w:r>
      <w:r w:rsidRPr="00A677EA">
        <w:rPr>
          <w:rFonts w:ascii="GHEA Grapalat" w:hAnsi="GHEA Grapalat" w:cs="Sylfaen"/>
          <w:lang w:val="en-US"/>
        </w:rPr>
        <w:t>երբ</w:t>
      </w:r>
      <w:r w:rsidRPr="00A677EA">
        <w:rPr>
          <w:rFonts w:ascii="GHEA Grapalat" w:hAnsi="GHEA Grapalat"/>
          <w:lang w:val="en-US"/>
        </w:rPr>
        <w:t xml:space="preserve"> բետոնի դասը </w:t>
      </w:r>
      <w:r w:rsidRPr="00A677EA">
        <w:rPr>
          <w:rFonts w:ascii="GHEA Grapalat" w:hAnsi="GHEA Grapalat" w:cs="Sylfaen"/>
          <w:lang w:val="en-US"/>
        </w:rPr>
        <w:t>սահմանվում է ըստ սեղմման ամրության</w:t>
      </w:r>
      <w:r w:rsidRPr="00A677EA">
        <w:rPr>
          <w:rFonts w:ascii="GHEA Grapalat" w:hAnsi="GHEA Grapalat"/>
          <w:lang w:val="en-US"/>
        </w:rPr>
        <w:t>.</w:t>
      </w:r>
    </w:p>
    <w:p w14:paraId="62A15067" w14:textId="77777777" w:rsidR="006747C8" w:rsidRPr="00A677EA" w:rsidRDefault="006747C8" w:rsidP="004A7D9F">
      <w:pPr>
        <w:shd w:val="clear" w:color="auto" w:fill="FFFFFF"/>
        <w:tabs>
          <w:tab w:val="left" w:pos="8647"/>
        </w:tabs>
        <w:spacing w:after="0" w:line="240" w:lineRule="auto"/>
        <w:ind w:left="1418" w:hanging="284"/>
        <w:jc w:val="both"/>
        <w:rPr>
          <w:rFonts w:ascii="GHEA Grapalat" w:hAnsi="GHEA Grapalat"/>
          <w:lang w:val="en-US"/>
        </w:rPr>
      </w:pPr>
      <w:r w:rsidRPr="00A677EA">
        <w:rPr>
          <w:rFonts w:ascii="GHEA Grapalat" w:hAnsi="GHEA Grapalat"/>
          <w:lang w:val="en-US"/>
        </w:rPr>
        <w:t>ա</w:t>
      </w:r>
      <w:r w:rsidR="00BB1648">
        <w:rPr>
          <w:rFonts w:ascii="GHEA Grapalat" w:hAnsi="GHEA Grapalat"/>
          <w:lang w:val="en-US"/>
        </w:rPr>
        <w:t>.</w:t>
      </w:r>
      <w:r w:rsidR="00754B1D" w:rsidRPr="00A677EA">
        <w:rPr>
          <w:rFonts w:ascii="GHEA Grapalat" w:hAnsi="GHEA Grapalat"/>
          <w:lang w:val="en-US"/>
        </w:rPr>
        <w:t xml:space="preserve"> 1,5 – </w:t>
      </w:r>
      <w:r w:rsidRPr="00A677EA">
        <w:rPr>
          <w:rFonts w:ascii="GHEA Grapalat" w:hAnsi="GHEA Grapalat"/>
        </w:rPr>
        <w:t>ծանր</w:t>
      </w:r>
      <w:r w:rsidRPr="00A677EA">
        <w:rPr>
          <w:rFonts w:ascii="GHEA Grapalat" w:hAnsi="GHEA Grapalat"/>
          <w:lang w:val="en-US"/>
        </w:rPr>
        <w:t xml:space="preserve">, </w:t>
      </w:r>
      <w:r w:rsidRPr="00A677EA">
        <w:rPr>
          <w:rFonts w:ascii="GHEA Grapalat" w:hAnsi="GHEA Grapalat"/>
        </w:rPr>
        <w:t>մանրահատիկ</w:t>
      </w:r>
      <w:r w:rsidRPr="00A677EA">
        <w:rPr>
          <w:rFonts w:ascii="GHEA Grapalat" w:hAnsi="GHEA Grapalat"/>
          <w:lang w:val="en-US"/>
        </w:rPr>
        <w:t xml:space="preserve">, </w:t>
      </w:r>
      <w:r w:rsidRPr="00A677EA">
        <w:rPr>
          <w:rFonts w:ascii="GHEA Grapalat" w:hAnsi="GHEA Grapalat"/>
        </w:rPr>
        <w:t>լարող</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թեթև</w:t>
      </w:r>
      <w:r w:rsidRPr="00A677EA">
        <w:rPr>
          <w:rFonts w:ascii="GHEA Grapalat" w:hAnsi="GHEA Grapalat"/>
          <w:lang w:val="en-US"/>
        </w:rPr>
        <w:t xml:space="preserve"> </w:t>
      </w:r>
      <w:r w:rsidRPr="00A677EA">
        <w:rPr>
          <w:rFonts w:ascii="GHEA Grapalat" w:hAnsi="GHEA Grapalat"/>
        </w:rPr>
        <w:t>բետոնների</w:t>
      </w:r>
      <w:r w:rsidRPr="00A677EA">
        <w:rPr>
          <w:rFonts w:ascii="GHEA Grapalat" w:hAnsi="GHEA Grapalat"/>
          <w:lang w:val="en-US"/>
        </w:rPr>
        <w:t xml:space="preserve"> </w:t>
      </w:r>
      <w:r w:rsidRPr="00A677EA">
        <w:rPr>
          <w:rFonts w:ascii="GHEA Grapalat" w:hAnsi="GHEA Grapalat"/>
        </w:rPr>
        <w:t>համար</w:t>
      </w:r>
      <w:r w:rsidRPr="00A677EA">
        <w:rPr>
          <w:rFonts w:ascii="GHEA Grapalat" w:hAnsi="GHEA Grapalat"/>
          <w:lang w:val="en-US"/>
        </w:rPr>
        <w:t>,</w:t>
      </w:r>
    </w:p>
    <w:p w14:paraId="61966864" w14:textId="77777777" w:rsidR="00754B1D" w:rsidRPr="00A677EA" w:rsidRDefault="006747C8" w:rsidP="00754B1D">
      <w:pPr>
        <w:shd w:val="clear" w:color="auto" w:fill="FFFFFF"/>
        <w:tabs>
          <w:tab w:val="left" w:pos="8647"/>
        </w:tabs>
        <w:spacing w:after="0" w:line="264" w:lineRule="auto"/>
        <w:ind w:left="1418" w:hanging="284"/>
        <w:jc w:val="both"/>
        <w:rPr>
          <w:rFonts w:ascii="GHEA Grapalat" w:hAnsi="GHEA Grapalat"/>
          <w:lang w:val="en-US"/>
        </w:rPr>
      </w:pPr>
      <w:r w:rsidRPr="00A677EA">
        <w:rPr>
          <w:rFonts w:ascii="GHEA Grapalat" w:hAnsi="GHEA Grapalat"/>
          <w:lang w:val="en-US"/>
        </w:rPr>
        <w:t>բ</w:t>
      </w:r>
      <w:r w:rsidR="00BB1648">
        <w:rPr>
          <w:rFonts w:ascii="GHEA Grapalat" w:hAnsi="GHEA Grapalat"/>
          <w:lang w:val="en-US"/>
        </w:rPr>
        <w:t>.</w:t>
      </w:r>
      <w:r w:rsidR="00754B1D" w:rsidRPr="00A677EA">
        <w:rPr>
          <w:rFonts w:ascii="GHEA Grapalat" w:hAnsi="GHEA Grapalat"/>
          <w:lang w:val="en-US"/>
        </w:rPr>
        <w:t xml:space="preserve"> </w:t>
      </w:r>
      <w:r w:rsidR="002D08DC" w:rsidRPr="00A677EA">
        <w:rPr>
          <w:rFonts w:ascii="Calibri" w:hAnsi="Calibri"/>
          <w:lang w:val="en-US"/>
        </w:rPr>
        <w:t> </w:t>
      </w:r>
      <w:r w:rsidR="00754B1D" w:rsidRPr="00A677EA">
        <w:rPr>
          <w:rFonts w:ascii="GHEA Grapalat" w:hAnsi="GHEA Grapalat"/>
          <w:lang w:val="en-US"/>
        </w:rPr>
        <w:t>2,3 –</w:t>
      </w:r>
      <w:r w:rsidRPr="00A677EA">
        <w:rPr>
          <w:rFonts w:ascii="GHEA Grapalat" w:hAnsi="GHEA Grapalat"/>
          <w:lang w:val="en-US"/>
        </w:rPr>
        <w:t xml:space="preserve"> </w:t>
      </w:r>
      <w:r w:rsidRPr="00A677EA">
        <w:rPr>
          <w:rFonts w:ascii="GHEA Grapalat" w:hAnsi="GHEA Grapalat"/>
        </w:rPr>
        <w:t>բջջավոր</w:t>
      </w:r>
      <w:r w:rsidRPr="00A677EA">
        <w:rPr>
          <w:rFonts w:ascii="GHEA Grapalat" w:hAnsi="GHEA Grapalat"/>
          <w:lang w:val="en-US"/>
        </w:rPr>
        <w:t xml:space="preserve"> </w:t>
      </w:r>
      <w:r w:rsidRPr="00A677EA">
        <w:rPr>
          <w:rFonts w:ascii="GHEA Grapalat" w:hAnsi="GHEA Grapalat"/>
        </w:rPr>
        <w:t>բետոնի</w:t>
      </w:r>
      <w:r w:rsidRPr="00A677EA">
        <w:rPr>
          <w:rFonts w:ascii="GHEA Grapalat" w:hAnsi="GHEA Grapalat"/>
          <w:lang w:val="en-US"/>
        </w:rPr>
        <w:t xml:space="preserve"> </w:t>
      </w:r>
      <w:r w:rsidRPr="00A677EA">
        <w:rPr>
          <w:rFonts w:ascii="GHEA Grapalat" w:hAnsi="GHEA Grapalat"/>
        </w:rPr>
        <w:t>համար</w:t>
      </w:r>
      <w:r w:rsidRPr="00A677EA">
        <w:rPr>
          <w:rFonts w:ascii="GHEA Grapalat" w:hAnsi="GHEA Grapalat"/>
          <w:lang w:val="en-US"/>
        </w:rPr>
        <w:t>,</w:t>
      </w:r>
    </w:p>
    <w:p w14:paraId="622FB086" w14:textId="77777777" w:rsidR="006747C8" w:rsidRPr="00A677EA" w:rsidRDefault="00754B1D" w:rsidP="00754B1D">
      <w:pPr>
        <w:shd w:val="clear" w:color="auto" w:fill="FFFFFF"/>
        <w:tabs>
          <w:tab w:val="left" w:pos="8647"/>
        </w:tabs>
        <w:spacing w:after="0" w:line="264" w:lineRule="auto"/>
        <w:ind w:left="851" w:hanging="284"/>
        <w:jc w:val="both"/>
        <w:rPr>
          <w:rFonts w:ascii="GHEA Grapalat" w:hAnsi="GHEA Grapalat"/>
          <w:lang w:val="en-US"/>
        </w:rPr>
      </w:pPr>
      <w:r w:rsidRPr="00A677EA">
        <w:rPr>
          <w:rFonts w:ascii="GHEA Grapalat" w:hAnsi="GHEA Grapalat"/>
          <w:lang w:val="en-US"/>
        </w:rPr>
        <w:t>2)  </w:t>
      </w:r>
      <w:r w:rsidR="006747C8" w:rsidRPr="00A677EA">
        <w:rPr>
          <w:rFonts w:ascii="GHEA Grapalat" w:hAnsi="GHEA Grapalat"/>
          <w:lang w:val="en-US"/>
        </w:rPr>
        <w:t xml:space="preserve">առաջին խումբ սահմանային վիճակներով հաշվարկի համար, </w:t>
      </w:r>
      <w:r w:rsidR="006747C8" w:rsidRPr="00A677EA">
        <w:rPr>
          <w:rFonts w:ascii="GHEA Grapalat" w:hAnsi="GHEA Grapalat" w:cs="Sylfaen"/>
          <w:lang w:val="en-US"/>
        </w:rPr>
        <w:t>երբ</w:t>
      </w:r>
      <w:r w:rsidR="006747C8" w:rsidRPr="00A677EA">
        <w:rPr>
          <w:rFonts w:ascii="GHEA Grapalat" w:hAnsi="GHEA Grapalat"/>
          <w:lang w:val="en-US"/>
        </w:rPr>
        <w:t xml:space="preserve"> բետոնի դասը </w:t>
      </w:r>
      <w:r w:rsidR="006747C8" w:rsidRPr="00A677EA">
        <w:rPr>
          <w:rFonts w:ascii="GHEA Grapalat" w:hAnsi="GHEA Grapalat" w:cs="Sylfaen"/>
          <w:lang w:val="en-US"/>
        </w:rPr>
        <w:t xml:space="preserve">սահմանվում է ըստ </w:t>
      </w:r>
      <w:r w:rsidR="006747C8" w:rsidRPr="00A677EA">
        <w:rPr>
          <w:rFonts w:ascii="GHEA Grapalat" w:hAnsi="GHEA Grapalat" w:cs="Sylfaen"/>
        </w:rPr>
        <w:t>ձգման</w:t>
      </w:r>
      <w:r w:rsidR="006747C8" w:rsidRPr="00A677EA">
        <w:rPr>
          <w:rFonts w:ascii="GHEA Grapalat" w:hAnsi="GHEA Grapalat" w:cs="Sylfaen"/>
          <w:lang w:val="en-US"/>
        </w:rPr>
        <w:t xml:space="preserve"> ամրության</w:t>
      </w:r>
      <w:r w:rsidR="006747C8" w:rsidRPr="00A677EA">
        <w:rPr>
          <w:rFonts w:ascii="GHEA Grapalat" w:hAnsi="GHEA Grapalat"/>
          <w:lang w:val="en-US"/>
        </w:rPr>
        <w:t>.</w:t>
      </w:r>
    </w:p>
    <w:p w14:paraId="5A93E99B" w14:textId="77777777" w:rsidR="00754B1D" w:rsidRPr="00A677EA" w:rsidRDefault="006747C8" w:rsidP="004A7D9F">
      <w:pPr>
        <w:shd w:val="clear" w:color="auto" w:fill="FFFFFF"/>
        <w:tabs>
          <w:tab w:val="left" w:pos="8647"/>
        </w:tabs>
        <w:spacing w:after="0" w:line="240" w:lineRule="auto"/>
        <w:ind w:left="1418" w:hanging="284"/>
        <w:jc w:val="both"/>
        <w:rPr>
          <w:rFonts w:ascii="GHEA Grapalat" w:hAnsi="GHEA Grapalat"/>
          <w:lang w:val="en-US"/>
        </w:rPr>
      </w:pPr>
      <w:r w:rsidRPr="00A677EA">
        <w:rPr>
          <w:rFonts w:ascii="GHEA Grapalat" w:hAnsi="GHEA Grapalat"/>
          <w:lang w:val="en-US"/>
        </w:rPr>
        <w:t>ա</w:t>
      </w:r>
      <w:r w:rsidR="00BB1648">
        <w:rPr>
          <w:rFonts w:ascii="GHEA Grapalat" w:hAnsi="GHEA Grapalat"/>
          <w:lang w:val="en-US"/>
        </w:rPr>
        <w:t>.</w:t>
      </w:r>
      <w:r w:rsidR="00754B1D" w:rsidRPr="00A677EA">
        <w:rPr>
          <w:rFonts w:ascii="GHEA Grapalat" w:hAnsi="GHEA Grapalat"/>
          <w:lang w:val="en-US"/>
        </w:rPr>
        <w:t xml:space="preserve"> 1,3 –</w:t>
      </w:r>
      <w:r w:rsidRPr="00A677EA">
        <w:rPr>
          <w:rFonts w:ascii="GHEA Grapalat" w:hAnsi="GHEA Grapalat"/>
          <w:lang w:val="en-US"/>
        </w:rPr>
        <w:t xml:space="preserve"> </w:t>
      </w:r>
      <w:r w:rsidRPr="00A677EA">
        <w:rPr>
          <w:rFonts w:ascii="GHEA Grapalat" w:hAnsi="GHEA Grapalat"/>
        </w:rPr>
        <w:t>ծանր</w:t>
      </w:r>
      <w:r w:rsidRPr="00A677EA">
        <w:rPr>
          <w:rFonts w:ascii="GHEA Grapalat" w:hAnsi="GHEA Grapalat"/>
          <w:lang w:val="en-US"/>
        </w:rPr>
        <w:t xml:space="preserve">, </w:t>
      </w:r>
      <w:r w:rsidRPr="00A677EA">
        <w:rPr>
          <w:rFonts w:ascii="GHEA Grapalat" w:hAnsi="GHEA Grapalat"/>
        </w:rPr>
        <w:t>մանրահատիկ</w:t>
      </w:r>
      <w:r w:rsidRPr="00A677EA">
        <w:rPr>
          <w:rFonts w:ascii="GHEA Grapalat" w:hAnsi="GHEA Grapalat"/>
          <w:lang w:val="en-US"/>
        </w:rPr>
        <w:t xml:space="preserve">, </w:t>
      </w:r>
      <w:r w:rsidRPr="00A677EA">
        <w:rPr>
          <w:rFonts w:ascii="GHEA Grapalat" w:hAnsi="GHEA Grapalat"/>
        </w:rPr>
        <w:t>լարող</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թեթև</w:t>
      </w:r>
      <w:r w:rsidRPr="00A677EA">
        <w:rPr>
          <w:rFonts w:ascii="GHEA Grapalat" w:hAnsi="GHEA Grapalat"/>
          <w:lang w:val="en-US"/>
        </w:rPr>
        <w:t xml:space="preserve"> </w:t>
      </w:r>
      <w:r w:rsidRPr="00A677EA">
        <w:rPr>
          <w:rFonts w:ascii="GHEA Grapalat" w:hAnsi="GHEA Grapalat"/>
        </w:rPr>
        <w:t>բետոնների</w:t>
      </w:r>
      <w:r w:rsidRPr="00A677EA">
        <w:rPr>
          <w:rFonts w:ascii="GHEA Grapalat" w:hAnsi="GHEA Grapalat"/>
          <w:lang w:val="en-US"/>
        </w:rPr>
        <w:t xml:space="preserve"> </w:t>
      </w:r>
      <w:r w:rsidRPr="00A677EA">
        <w:rPr>
          <w:rFonts w:ascii="GHEA Grapalat" w:hAnsi="GHEA Grapalat"/>
        </w:rPr>
        <w:t>համար</w:t>
      </w:r>
      <w:r w:rsidRPr="00A677EA">
        <w:rPr>
          <w:rFonts w:ascii="GHEA Grapalat" w:hAnsi="GHEA Grapalat"/>
          <w:lang w:val="en-US"/>
        </w:rPr>
        <w:t>,</w:t>
      </w:r>
    </w:p>
    <w:p w14:paraId="7775D2D8" w14:textId="77777777" w:rsidR="004A7D9F" w:rsidRPr="00A677EA" w:rsidRDefault="00754B1D" w:rsidP="004A7D9F">
      <w:pPr>
        <w:shd w:val="clear" w:color="auto" w:fill="FFFFFF"/>
        <w:tabs>
          <w:tab w:val="left" w:pos="8647"/>
        </w:tabs>
        <w:spacing w:after="0" w:line="264" w:lineRule="auto"/>
        <w:ind w:left="851" w:hanging="284"/>
        <w:jc w:val="both"/>
        <w:rPr>
          <w:rFonts w:ascii="GHEA Grapalat" w:hAnsi="GHEA Grapalat"/>
          <w:lang w:val="en-US"/>
        </w:rPr>
      </w:pPr>
      <w:r w:rsidRPr="00A677EA">
        <w:rPr>
          <w:rFonts w:ascii="GHEA Grapalat" w:hAnsi="GHEA Grapalat"/>
          <w:lang w:val="en-US"/>
        </w:rPr>
        <w:t>3)  </w:t>
      </w:r>
      <w:r w:rsidR="006747C8" w:rsidRPr="00A677EA">
        <w:rPr>
          <w:rFonts w:ascii="GHEA Grapalat" w:hAnsi="GHEA Grapalat"/>
          <w:lang w:val="en-US"/>
        </w:rPr>
        <w:t xml:space="preserve">երկրորդ խումբ սահմանային վիճակներով հաշվարկի </w:t>
      </w:r>
      <w:r w:rsidR="006747C8" w:rsidRPr="00A677EA">
        <w:rPr>
          <w:rFonts w:ascii="GHEA Grapalat" w:hAnsi="GHEA Grapalat"/>
        </w:rPr>
        <w:t>դեպքում</w:t>
      </w:r>
      <w:r w:rsidR="006747C8" w:rsidRPr="00A677EA">
        <w:rPr>
          <w:rFonts w:ascii="GHEA Grapalat" w:hAnsi="GHEA Grapalat"/>
          <w:lang w:val="en-US"/>
        </w:rPr>
        <w:t xml:space="preserve"> ընդունվում է հավասար 1,0-ի</w:t>
      </w:r>
      <w:r w:rsidR="004A7D9F" w:rsidRPr="00A677EA">
        <w:rPr>
          <w:rFonts w:ascii="GHEA Grapalat" w:hAnsi="GHEA Grapalat"/>
          <w:lang w:val="en-US"/>
        </w:rPr>
        <w:t>:</w:t>
      </w:r>
      <w:r w:rsidR="004A7D9F" w:rsidRPr="00A677EA">
        <w:rPr>
          <w:rFonts w:ascii="GHEA Grapalat" w:hAnsi="GHEA Grapalat"/>
          <w:b/>
          <w:lang w:val="en-US"/>
        </w:rPr>
        <w:br w:type="page"/>
      </w:r>
    </w:p>
    <w:p w14:paraId="7E26AC1D" w14:textId="77777777" w:rsidR="006747C8" w:rsidRPr="00A677EA" w:rsidRDefault="006747C8" w:rsidP="004A7D9F">
      <w:pPr>
        <w:shd w:val="clear" w:color="auto" w:fill="FFFFFF"/>
        <w:spacing w:after="120" w:line="269" w:lineRule="auto"/>
        <w:ind w:firstLine="567"/>
        <w:jc w:val="both"/>
        <w:rPr>
          <w:rFonts w:ascii="GHEA Grapalat" w:hAnsi="GHEA Grapalat"/>
          <w:lang w:val="en-US"/>
        </w:rPr>
      </w:pPr>
      <w:r w:rsidRPr="00A677EA">
        <w:rPr>
          <w:rFonts w:ascii="GHEA Grapalat" w:hAnsi="GHEA Grapalat"/>
          <w:b/>
          <w:lang w:val="en-US"/>
        </w:rPr>
        <w:lastRenderedPageBreak/>
        <w:t>126.</w:t>
      </w:r>
      <w:r w:rsidRPr="00A677EA">
        <w:rPr>
          <w:rFonts w:ascii="GHEA Grapalat" w:hAnsi="GHEA Grapalat"/>
          <w:lang w:val="en-US"/>
        </w:rPr>
        <w:t xml:space="preserve"> Բետոնի հաշվարկային դիմադրության </w:t>
      </w:r>
      <w:r w:rsidRPr="00A677EA">
        <w:rPr>
          <w:rFonts w:ascii="GHEA Grapalat" w:hAnsi="GHEA Grapalat"/>
          <w:i/>
          <w:sz w:val="24"/>
          <w:szCs w:val="24"/>
          <w:lang w:val="en-US"/>
        </w:rPr>
        <w:t>R</w:t>
      </w:r>
      <w:r w:rsidRPr="00A677EA">
        <w:rPr>
          <w:rFonts w:ascii="GHEA Grapalat" w:hAnsi="GHEA Grapalat"/>
          <w:i/>
          <w:sz w:val="28"/>
          <w:szCs w:val="28"/>
          <w:vertAlign w:val="subscript"/>
          <w:lang w:val="en-US"/>
        </w:rPr>
        <w:t>b</w:t>
      </w:r>
      <w:r w:rsidRPr="00A677EA">
        <w:rPr>
          <w:rFonts w:ascii="GHEA Grapalat" w:hAnsi="GHEA Grapalat"/>
          <w:i/>
          <w:iCs/>
          <w:lang w:val="en-US"/>
        </w:rPr>
        <w:t xml:space="preserve">, </w:t>
      </w:r>
      <w:r w:rsidRPr="00A677EA">
        <w:rPr>
          <w:rFonts w:ascii="GHEA Grapalat" w:hAnsi="GHEA Grapalat"/>
          <w:i/>
          <w:sz w:val="24"/>
          <w:szCs w:val="24"/>
          <w:lang w:val="en-US"/>
        </w:rPr>
        <w:t>R</w:t>
      </w:r>
      <w:r w:rsidRPr="00A677EA">
        <w:rPr>
          <w:rFonts w:ascii="GHEA Grapalat" w:hAnsi="GHEA Grapalat"/>
          <w:i/>
          <w:sz w:val="28"/>
          <w:szCs w:val="28"/>
          <w:vertAlign w:val="subscript"/>
          <w:lang w:val="en-US"/>
        </w:rPr>
        <w:t>bt</w:t>
      </w:r>
      <w:r w:rsidRPr="00A677EA">
        <w:rPr>
          <w:rFonts w:ascii="GHEA Grapalat" w:hAnsi="GHEA Grapalat"/>
          <w:i/>
          <w:iCs/>
          <w:lang w:val="en-US"/>
        </w:rPr>
        <w:t xml:space="preserve">, </w:t>
      </w:r>
      <w:r w:rsidRPr="00A677EA">
        <w:rPr>
          <w:rFonts w:ascii="GHEA Grapalat" w:hAnsi="GHEA Grapalat"/>
          <w:i/>
          <w:sz w:val="24"/>
          <w:szCs w:val="24"/>
          <w:lang w:val="en-US"/>
        </w:rPr>
        <w:t>R</w:t>
      </w:r>
      <w:r w:rsidRPr="00A677EA">
        <w:rPr>
          <w:rFonts w:ascii="GHEA Grapalat" w:hAnsi="GHEA Grapalat"/>
          <w:i/>
          <w:sz w:val="28"/>
          <w:szCs w:val="28"/>
          <w:vertAlign w:val="subscript"/>
          <w:lang w:val="en-US"/>
        </w:rPr>
        <w:t>b,ser</w:t>
      </w:r>
      <w:r w:rsidRPr="00A677EA">
        <w:rPr>
          <w:rFonts w:ascii="GHEA Grapalat" w:hAnsi="GHEA Grapalat"/>
          <w:i/>
          <w:iCs/>
          <w:lang w:val="en-US"/>
        </w:rPr>
        <w:t xml:space="preserve">, </w:t>
      </w:r>
      <w:r w:rsidRPr="00A677EA">
        <w:rPr>
          <w:rFonts w:ascii="GHEA Grapalat" w:hAnsi="GHEA Grapalat"/>
          <w:i/>
          <w:sz w:val="24"/>
          <w:szCs w:val="24"/>
          <w:lang w:val="en-US"/>
        </w:rPr>
        <w:t>R</w:t>
      </w:r>
      <w:r w:rsidRPr="00A677EA">
        <w:rPr>
          <w:rFonts w:ascii="GHEA Grapalat" w:hAnsi="GHEA Grapalat"/>
          <w:i/>
          <w:sz w:val="28"/>
          <w:szCs w:val="28"/>
          <w:vertAlign w:val="subscript"/>
          <w:lang w:val="en-US"/>
        </w:rPr>
        <w:t>bt,ser</w:t>
      </w:r>
      <w:r w:rsidRPr="00A677EA">
        <w:rPr>
          <w:rFonts w:ascii="GHEA Grapalat" w:hAnsi="GHEA Grapalat"/>
          <w:lang w:val="en-US"/>
        </w:rPr>
        <w:t xml:space="preserve"> արժեքները (կլորացրած), կախված բետոնի սեղմման և առանցքային ձգման ամրության դասից, բերված են առաջին խումբ սահմանային վիճակների համար աղյուսակներ 8 և 9-ում, իսկ երկրորդ խումբ սահմանային վիճակների համար՝ աղյուսակ 7-ում:</w:t>
      </w:r>
    </w:p>
    <w:p w14:paraId="2CA5DA49" w14:textId="77777777" w:rsidR="006747C8" w:rsidRPr="00A677EA" w:rsidRDefault="006747C8" w:rsidP="004A7D9F">
      <w:pPr>
        <w:shd w:val="clear" w:color="auto" w:fill="FFFFFF"/>
        <w:spacing w:after="0" w:line="269" w:lineRule="auto"/>
        <w:ind w:firstLine="567"/>
        <w:jc w:val="both"/>
        <w:rPr>
          <w:rFonts w:ascii="GHEA Grapalat" w:hAnsi="GHEA Grapalat"/>
          <w:lang w:val="en-US"/>
        </w:rPr>
      </w:pPr>
      <w:bookmarkStart w:id="5" w:name="PO0000298"/>
      <w:r w:rsidRPr="00A677EA">
        <w:rPr>
          <w:rFonts w:ascii="GHEA Grapalat" w:hAnsi="GHEA Grapalat"/>
          <w:b/>
          <w:lang w:val="en-US"/>
        </w:rPr>
        <w:t>127.</w:t>
      </w:r>
      <w:bookmarkEnd w:id="5"/>
      <w:r w:rsidRPr="00A677EA">
        <w:rPr>
          <w:rFonts w:ascii="Calibri" w:hAnsi="Calibri"/>
          <w:lang w:val="en-US"/>
        </w:rPr>
        <w:t> </w:t>
      </w:r>
      <w:r w:rsidRPr="00A677EA">
        <w:rPr>
          <w:rFonts w:ascii="GHEA Grapalat" w:hAnsi="GHEA Grapalat" w:cs="Sylfaen"/>
          <w:lang w:val="en-US"/>
        </w:rPr>
        <w:t>Անհրաժեշտ</w:t>
      </w:r>
      <w:r w:rsidRPr="00A677EA">
        <w:rPr>
          <w:rFonts w:ascii="GHEA Grapalat" w:hAnsi="GHEA Grapalat"/>
          <w:lang w:val="en-US"/>
        </w:rPr>
        <w:t xml:space="preserve"> </w:t>
      </w:r>
      <w:r w:rsidRPr="00A677EA">
        <w:rPr>
          <w:rFonts w:ascii="GHEA Grapalat" w:hAnsi="GHEA Grapalat" w:cs="Sylfaen"/>
          <w:lang w:val="en-US"/>
        </w:rPr>
        <w:t>դեպքերում</w:t>
      </w:r>
      <w:r w:rsidRPr="00A677EA">
        <w:rPr>
          <w:rFonts w:ascii="GHEA Grapalat" w:hAnsi="GHEA Grapalat"/>
          <w:lang w:val="en-US"/>
        </w:rPr>
        <w:t xml:space="preserve"> բետոնի ամրության բնութագրերի հաշվարկային արժեքները</w:t>
      </w:r>
      <w:r w:rsidRPr="00A677EA">
        <w:rPr>
          <w:rFonts w:ascii="GHEA Grapalat" w:hAnsi="GHEA Grapalat" w:cs="Sylfaen"/>
          <w:lang w:val="en-US"/>
        </w:rPr>
        <w:t xml:space="preserve"> բազմապատկվում</w:t>
      </w:r>
      <w:r w:rsidRPr="00A677EA">
        <w:rPr>
          <w:rFonts w:ascii="GHEA Grapalat" w:hAnsi="GHEA Grapalat"/>
          <w:lang w:val="en-US"/>
        </w:rPr>
        <w:t xml:space="preserve"> </w:t>
      </w:r>
      <w:r w:rsidRPr="00A677EA">
        <w:rPr>
          <w:rFonts w:ascii="GHEA Grapalat" w:hAnsi="GHEA Grapalat" w:cs="Sylfaen"/>
          <w:lang w:val="en-US"/>
        </w:rPr>
        <w:t>են</w:t>
      </w:r>
      <w:r w:rsidRPr="00A677EA">
        <w:rPr>
          <w:rFonts w:ascii="GHEA Grapalat" w:hAnsi="GHEA Grapalat"/>
          <w:lang w:val="en-US"/>
        </w:rPr>
        <w:t xml:space="preserve"> </w:t>
      </w:r>
      <w:r w:rsidRPr="00A677EA">
        <w:rPr>
          <w:rFonts w:ascii="GHEA Grapalat" w:hAnsi="GHEA Grapalat"/>
          <w:sz w:val="28"/>
          <w:lang w:val="hy-AM"/>
        </w:rPr>
        <w:t>γ</w:t>
      </w:r>
      <w:r w:rsidRPr="00A677EA">
        <w:rPr>
          <w:rFonts w:ascii="GHEA Grapalat" w:hAnsi="GHEA Grapalat"/>
          <w:i/>
          <w:sz w:val="28"/>
          <w:vertAlign w:val="subscript"/>
          <w:lang w:val="en-US"/>
        </w:rPr>
        <w:t>bi</w:t>
      </w:r>
      <w:r w:rsidRPr="00A677EA">
        <w:rPr>
          <w:rFonts w:ascii="GHEA Grapalat" w:hAnsi="GHEA Grapalat"/>
          <w:lang w:val="en-US"/>
        </w:rPr>
        <w:t xml:space="preserve"> </w:t>
      </w:r>
      <w:r w:rsidRPr="00A677EA">
        <w:rPr>
          <w:rFonts w:ascii="GHEA Grapalat" w:hAnsi="GHEA Grapalat" w:cs="Sylfaen"/>
          <w:lang w:val="en-US"/>
        </w:rPr>
        <w:t>աշխատանքային</w:t>
      </w:r>
      <w:r w:rsidRPr="00A677EA">
        <w:rPr>
          <w:rFonts w:ascii="GHEA Grapalat" w:hAnsi="GHEA Grapalat"/>
          <w:lang w:val="en-US"/>
        </w:rPr>
        <w:t xml:space="preserve"> </w:t>
      </w:r>
      <w:r w:rsidRPr="00A677EA">
        <w:rPr>
          <w:rFonts w:ascii="GHEA Grapalat" w:hAnsi="GHEA Grapalat" w:cs="Sylfaen"/>
          <w:lang w:val="en-US"/>
        </w:rPr>
        <w:t>պայմանների</w:t>
      </w:r>
      <w:r w:rsidRPr="00A677EA">
        <w:rPr>
          <w:rFonts w:ascii="GHEA Grapalat" w:hAnsi="GHEA Grapalat"/>
          <w:lang w:val="en-US"/>
        </w:rPr>
        <w:t xml:space="preserve">  </w:t>
      </w:r>
      <w:r w:rsidRPr="00A677EA">
        <w:rPr>
          <w:rFonts w:ascii="GHEA Grapalat" w:hAnsi="GHEA Grapalat" w:cs="Sylfaen"/>
          <w:lang w:val="en-US"/>
        </w:rPr>
        <w:t>հետևյալ</w:t>
      </w:r>
      <w:r w:rsidRPr="00A677EA">
        <w:rPr>
          <w:rFonts w:ascii="GHEA Grapalat" w:hAnsi="GHEA Grapalat"/>
          <w:lang w:val="en-US"/>
        </w:rPr>
        <w:t xml:space="preserve"> </w:t>
      </w:r>
      <w:r w:rsidRPr="00A677EA">
        <w:rPr>
          <w:rFonts w:ascii="GHEA Grapalat" w:hAnsi="GHEA Grapalat" w:cs="Sylfaen"/>
          <w:lang w:val="en-US"/>
        </w:rPr>
        <w:t>գործակիցներով</w:t>
      </w:r>
      <w:r w:rsidRPr="00A677EA">
        <w:rPr>
          <w:rFonts w:ascii="GHEA Grapalat" w:hAnsi="GHEA Grapalat"/>
          <w:lang w:val="en-US"/>
        </w:rPr>
        <w:t xml:space="preserve">, որոնք </w:t>
      </w:r>
      <w:r w:rsidRPr="00A677EA">
        <w:rPr>
          <w:rFonts w:ascii="GHEA Grapalat" w:hAnsi="GHEA Grapalat" w:cs="Sylfaen"/>
          <w:lang w:val="en-US"/>
        </w:rPr>
        <w:t>հաշվի</w:t>
      </w:r>
      <w:r w:rsidRPr="00A677EA">
        <w:rPr>
          <w:rFonts w:ascii="GHEA Grapalat" w:hAnsi="GHEA Grapalat"/>
          <w:lang w:val="en-US"/>
        </w:rPr>
        <w:t xml:space="preserve"> են </w:t>
      </w:r>
      <w:r w:rsidRPr="00A677EA">
        <w:rPr>
          <w:rFonts w:ascii="GHEA Grapalat" w:hAnsi="GHEA Grapalat" w:cs="Sylfaen"/>
          <w:lang w:val="en-US"/>
        </w:rPr>
        <w:t>առնում</w:t>
      </w:r>
      <w:r w:rsidRPr="00A677EA">
        <w:rPr>
          <w:rFonts w:ascii="GHEA Grapalat" w:hAnsi="GHEA Grapalat"/>
          <w:lang w:val="en-US"/>
        </w:rPr>
        <w:t xml:space="preserve"> </w:t>
      </w:r>
      <w:r w:rsidRPr="00A677EA">
        <w:rPr>
          <w:rFonts w:ascii="GHEA Grapalat" w:hAnsi="GHEA Grapalat" w:cs="Sylfaen"/>
          <w:lang w:val="en-US"/>
        </w:rPr>
        <w:t>կոնստրուկցիաներում բետոնի</w:t>
      </w:r>
      <w:r w:rsidRPr="00A677EA">
        <w:rPr>
          <w:rFonts w:ascii="GHEA Grapalat" w:hAnsi="GHEA Grapalat"/>
          <w:lang w:val="en-US"/>
        </w:rPr>
        <w:t xml:space="preserve"> աշխատանքի </w:t>
      </w:r>
      <w:r w:rsidRPr="00A677EA">
        <w:rPr>
          <w:rFonts w:ascii="GHEA Grapalat" w:hAnsi="GHEA Grapalat" w:cs="Sylfaen"/>
          <w:lang w:val="en-US"/>
        </w:rPr>
        <w:t>առանձնահատկությունները</w:t>
      </w:r>
      <w:r w:rsidRPr="00A677EA">
        <w:rPr>
          <w:rFonts w:ascii="GHEA Grapalat" w:hAnsi="GHEA Grapalat"/>
          <w:lang w:val="en-US"/>
        </w:rPr>
        <w:t xml:space="preserve"> (</w:t>
      </w:r>
      <w:r w:rsidRPr="00A677EA">
        <w:rPr>
          <w:rFonts w:ascii="GHEA Grapalat" w:hAnsi="GHEA Grapalat" w:cs="Sylfaen"/>
          <w:lang w:val="en-US"/>
        </w:rPr>
        <w:t>բեռնավորման</w:t>
      </w:r>
      <w:r w:rsidRPr="00A677EA">
        <w:rPr>
          <w:rFonts w:ascii="GHEA Grapalat" w:hAnsi="GHEA Grapalat"/>
          <w:lang w:val="en-US"/>
        </w:rPr>
        <w:t xml:space="preserve"> </w:t>
      </w:r>
      <w:r w:rsidRPr="00A677EA">
        <w:rPr>
          <w:rFonts w:ascii="GHEA Grapalat" w:hAnsi="GHEA Grapalat" w:cs="Sylfaen"/>
          <w:lang w:val="en-US"/>
        </w:rPr>
        <w:t>բնույթը</w:t>
      </w:r>
      <w:r w:rsidRPr="00A677EA">
        <w:rPr>
          <w:rFonts w:ascii="GHEA Grapalat" w:hAnsi="GHEA Grapalat"/>
          <w:lang w:val="en-US"/>
        </w:rPr>
        <w:t xml:space="preserve">, </w:t>
      </w:r>
      <w:r w:rsidRPr="00A677EA">
        <w:rPr>
          <w:rFonts w:ascii="GHEA Grapalat" w:hAnsi="GHEA Grapalat" w:cs="Sylfaen"/>
          <w:lang w:val="en-US"/>
        </w:rPr>
        <w:t>շրջակա</w:t>
      </w:r>
      <w:r w:rsidRPr="00A677EA">
        <w:rPr>
          <w:rFonts w:ascii="GHEA Grapalat" w:hAnsi="GHEA Grapalat"/>
          <w:lang w:val="en-US"/>
        </w:rPr>
        <w:t xml:space="preserve"> </w:t>
      </w:r>
      <w:r w:rsidRPr="00A677EA">
        <w:rPr>
          <w:rFonts w:ascii="GHEA Grapalat" w:hAnsi="GHEA Grapalat" w:cs="Sylfaen"/>
          <w:lang w:val="en-US"/>
        </w:rPr>
        <w:t>միջավայրի</w:t>
      </w:r>
      <w:r w:rsidRPr="00A677EA">
        <w:rPr>
          <w:rFonts w:ascii="GHEA Grapalat" w:hAnsi="GHEA Grapalat"/>
          <w:lang w:val="en-US"/>
        </w:rPr>
        <w:t xml:space="preserve"> </w:t>
      </w:r>
      <w:r w:rsidRPr="00A677EA">
        <w:rPr>
          <w:rFonts w:ascii="GHEA Grapalat" w:hAnsi="GHEA Grapalat" w:cs="Sylfaen"/>
          <w:lang w:val="en-US"/>
        </w:rPr>
        <w:t>պայմանները</w:t>
      </w:r>
      <w:r w:rsidRPr="00A677EA">
        <w:rPr>
          <w:rFonts w:ascii="GHEA Grapalat" w:hAnsi="GHEA Grapalat"/>
          <w:lang w:val="en-US"/>
        </w:rPr>
        <w:t xml:space="preserve"> </w:t>
      </w:r>
      <w:r w:rsidRPr="00A677EA">
        <w:rPr>
          <w:rFonts w:ascii="GHEA Grapalat" w:hAnsi="GHEA Grapalat" w:cs="Sylfaen"/>
          <w:lang w:val="en-US"/>
        </w:rPr>
        <w:t>և</w:t>
      </w:r>
      <w:r w:rsidRPr="00A677EA">
        <w:rPr>
          <w:rFonts w:ascii="GHEA Grapalat" w:hAnsi="GHEA Grapalat"/>
          <w:lang w:val="en-US"/>
        </w:rPr>
        <w:t xml:space="preserve"> </w:t>
      </w:r>
      <w:r w:rsidRPr="00A677EA">
        <w:rPr>
          <w:rFonts w:ascii="GHEA Grapalat" w:hAnsi="GHEA Grapalat" w:cs="Sylfaen"/>
          <w:lang w:val="en-US"/>
        </w:rPr>
        <w:t>այլն</w:t>
      </w:r>
      <w:r w:rsidRPr="00A677EA">
        <w:rPr>
          <w:rFonts w:ascii="GHEA Grapalat" w:hAnsi="GHEA Grapalat"/>
          <w:lang w:val="en-US"/>
        </w:rPr>
        <w:t>)՝</w:t>
      </w:r>
    </w:p>
    <w:p w14:paraId="71B3DED6" w14:textId="77777777" w:rsidR="006747C8" w:rsidRPr="00A677EA" w:rsidRDefault="006747C8" w:rsidP="004A7D9F">
      <w:pPr>
        <w:shd w:val="clear" w:color="auto" w:fill="FFFFFF"/>
        <w:spacing w:after="0" w:line="269" w:lineRule="auto"/>
        <w:ind w:left="851" w:hanging="283"/>
        <w:jc w:val="both"/>
        <w:rPr>
          <w:rFonts w:ascii="GHEA Grapalat" w:hAnsi="GHEA Grapalat"/>
          <w:lang w:val="en-US"/>
        </w:rPr>
      </w:pPr>
      <w:r w:rsidRPr="00A677EA">
        <w:rPr>
          <w:rFonts w:ascii="GHEA Grapalat" w:hAnsi="GHEA Grapalat"/>
          <w:lang w:val="en-US"/>
        </w:rPr>
        <w:t>ա)</w:t>
      </w:r>
      <w:r w:rsidRPr="00A677EA">
        <w:rPr>
          <w:rFonts w:ascii="Calibri" w:hAnsi="Calibri"/>
          <w:lang w:val="en-US"/>
        </w:rPr>
        <w:t> </w:t>
      </w:r>
      <w:r w:rsidRPr="00A677EA">
        <w:rPr>
          <w:rFonts w:ascii="GHEA Grapalat" w:hAnsi="GHEA Grapalat"/>
          <w:sz w:val="28"/>
          <w:lang w:val="hy-AM"/>
        </w:rPr>
        <w:t>γ</w:t>
      </w:r>
      <w:r w:rsidRPr="00A677EA">
        <w:rPr>
          <w:rFonts w:ascii="GHEA Grapalat" w:hAnsi="GHEA Grapalat"/>
          <w:i/>
          <w:sz w:val="28"/>
          <w:vertAlign w:val="subscript"/>
          <w:lang w:val="en-US"/>
        </w:rPr>
        <w:t>b</w:t>
      </w:r>
      <w:r w:rsidRPr="00A677EA">
        <w:rPr>
          <w:rFonts w:ascii="Calibri" w:hAnsi="Calibri"/>
          <w:i/>
          <w:sz w:val="10"/>
          <w:vertAlign w:val="subscript"/>
          <w:lang w:val="en-US"/>
        </w:rPr>
        <w:t> </w:t>
      </w:r>
      <w:r w:rsidRPr="00A677EA">
        <w:rPr>
          <w:rFonts w:ascii="GHEA Grapalat" w:hAnsi="GHEA Grapalat"/>
          <w:sz w:val="28"/>
          <w:vertAlign w:val="subscript"/>
          <w:lang w:val="en-US"/>
        </w:rPr>
        <w:t>1</w:t>
      </w:r>
      <w:r w:rsidRPr="00A677EA">
        <w:rPr>
          <w:rFonts w:ascii="GHEA Grapalat" w:hAnsi="GHEA Grapalat"/>
          <w:lang w:val="en-US"/>
        </w:rPr>
        <w:t xml:space="preserve"> – </w:t>
      </w:r>
      <w:r w:rsidRPr="00A677EA">
        <w:rPr>
          <w:rFonts w:ascii="GHEA Grapalat" w:hAnsi="GHEA Grapalat"/>
        </w:rPr>
        <w:t>բետոնե</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երկաթբետոնե</w:t>
      </w:r>
      <w:r w:rsidRPr="00A677EA">
        <w:rPr>
          <w:rFonts w:ascii="GHEA Grapalat" w:hAnsi="GHEA Grapalat"/>
          <w:lang w:val="en-US"/>
        </w:rPr>
        <w:t xml:space="preserve"> </w:t>
      </w:r>
      <w:r w:rsidRPr="00A677EA">
        <w:rPr>
          <w:rFonts w:ascii="GHEA Grapalat" w:hAnsi="GHEA Grapalat"/>
        </w:rPr>
        <w:t>կոնստրուկցիաների</w:t>
      </w:r>
      <w:r w:rsidRPr="00A677EA">
        <w:rPr>
          <w:rFonts w:ascii="GHEA Grapalat" w:hAnsi="GHEA Grapalat"/>
          <w:lang w:val="en-US"/>
        </w:rPr>
        <w:t xml:space="preserve"> </w:t>
      </w:r>
      <w:r w:rsidRPr="00A677EA">
        <w:rPr>
          <w:rFonts w:ascii="GHEA Grapalat" w:hAnsi="GHEA Grapalat"/>
        </w:rPr>
        <w:t>համար</w:t>
      </w:r>
      <w:r w:rsidRPr="00A677EA">
        <w:rPr>
          <w:rFonts w:ascii="GHEA Grapalat" w:hAnsi="GHEA Grapalat"/>
          <w:lang w:val="en-US"/>
        </w:rPr>
        <w:t xml:space="preserve">, </w:t>
      </w:r>
      <w:r w:rsidRPr="00A677EA">
        <w:rPr>
          <w:rFonts w:ascii="GHEA Grapalat" w:hAnsi="GHEA Grapalat" w:cs="Sylfaen"/>
          <w:lang w:val="en-US"/>
        </w:rPr>
        <w:t>ներմուծվում է</w:t>
      </w:r>
      <w:r w:rsidRPr="00A677EA">
        <w:rPr>
          <w:rFonts w:ascii="GHEA Grapalat" w:hAnsi="GHEA Grapalat"/>
          <w:lang w:val="en-US"/>
        </w:rPr>
        <w:t xml:space="preserve"> բետոնի </w:t>
      </w:r>
      <w:r w:rsidR="006B594E" w:rsidRPr="00A677EA">
        <w:rPr>
          <w:rFonts w:ascii="GHEA Grapalat" w:hAnsi="GHEA Grapalat"/>
          <w:i/>
          <w:sz w:val="24"/>
          <w:szCs w:val="24"/>
          <w:lang w:val="en-US"/>
        </w:rPr>
        <w:t>R</w:t>
      </w:r>
      <w:r w:rsidR="006B594E" w:rsidRPr="00A677EA">
        <w:rPr>
          <w:rFonts w:ascii="GHEA Grapalat" w:hAnsi="GHEA Grapalat"/>
          <w:i/>
          <w:sz w:val="28"/>
          <w:szCs w:val="28"/>
          <w:vertAlign w:val="subscript"/>
          <w:lang w:val="en-US"/>
        </w:rPr>
        <w:t>b</w:t>
      </w:r>
      <w:r w:rsidR="006B594E" w:rsidRPr="00A677EA">
        <w:rPr>
          <w:rFonts w:ascii="Calibri" w:hAnsi="Calibri"/>
          <w:i/>
          <w:sz w:val="28"/>
          <w:szCs w:val="28"/>
          <w:vertAlign w:val="subscript"/>
          <w:lang w:val="en-US"/>
        </w:rPr>
        <w:t> </w:t>
      </w:r>
      <w:r w:rsidR="006B594E" w:rsidRPr="00A677EA">
        <w:rPr>
          <w:rFonts w:ascii="GHEA Grapalat" w:hAnsi="GHEA Grapalat"/>
          <w:i/>
          <w:iCs/>
          <w:lang w:val="en-US"/>
        </w:rPr>
        <w:t xml:space="preserve"> </w:t>
      </w:r>
      <w:r w:rsidR="006B594E" w:rsidRPr="00A677EA">
        <w:rPr>
          <w:rFonts w:ascii="GHEA Grapalat" w:hAnsi="GHEA Grapalat"/>
          <w:lang w:val="en-US"/>
        </w:rPr>
        <w:t xml:space="preserve">և </w:t>
      </w:r>
      <w:r w:rsidR="006B594E" w:rsidRPr="00A677EA">
        <w:rPr>
          <w:rFonts w:ascii="GHEA Grapalat" w:hAnsi="GHEA Grapalat"/>
          <w:i/>
          <w:sz w:val="24"/>
          <w:szCs w:val="24"/>
          <w:lang w:val="en-US"/>
        </w:rPr>
        <w:t>R</w:t>
      </w:r>
      <w:r w:rsidR="006B594E" w:rsidRPr="00A677EA">
        <w:rPr>
          <w:rFonts w:ascii="GHEA Grapalat" w:hAnsi="GHEA Grapalat"/>
          <w:i/>
          <w:sz w:val="28"/>
          <w:szCs w:val="28"/>
          <w:vertAlign w:val="subscript"/>
          <w:lang w:val="en-US"/>
        </w:rPr>
        <w:t>bt</w:t>
      </w:r>
      <w:r w:rsidR="006B594E" w:rsidRPr="00A677EA">
        <w:rPr>
          <w:rFonts w:ascii="GHEA Grapalat" w:hAnsi="GHEA Grapalat"/>
          <w:szCs w:val="28"/>
          <w:lang w:val="en-US"/>
        </w:rPr>
        <w:t xml:space="preserve"> </w:t>
      </w:r>
      <w:r w:rsidRPr="00A677EA">
        <w:rPr>
          <w:rFonts w:ascii="GHEA Grapalat" w:hAnsi="GHEA Grapalat" w:cs="Sylfaen"/>
          <w:lang w:val="en-US"/>
        </w:rPr>
        <w:t>հաշվարկային</w:t>
      </w:r>
      <w:r w:rsidRPr="00A677EA">
        <w:rPr>
          <w:rFonts w:ascii="GHEA Grapalat" w:hAnsi="GHEA Grapalat"/>
          <w:lang w:val="en-US"/>
        </w:rPr>
        <w:t xml:space="preserve"> </w:t>
      </w:r>
      <w:r w:rsidRPr="00A677EA">
        <w:rPr>
          <w:rFonts w:ascii="GHEA Grapalat" w:hAnsi="GHEA Grapalat" w:cs="Sylfaen"/>
          <w:lang w:val="en-US"/>
        </w:rPr>
        <w:t>դիմադրությունների</w:t>
      </w:r>
      <w:r w:rsidRPr="00A677EA">
        <w:rPr>
          <w:rFonts w:ascii="GHEA Grapalat" w:hAnsi="GHEA Grapalat"/>
          <w:lang w:val="en-US"/>
        </w:rPr>
        <w:t xml:space="preserve"> </w:t>
      </w:r>
      <w:r w:rsidRPr="00A677EA">
        <w:rPr>
          <w:rFonts w:ascii="GHEA Grapalat" w:hAnsi="GHEA Grapalat" w:cs="Sylfaen"/>
          <w:lang w:val="en-US"/>
        </w:rPr>
        <w:t xml:space="preserve">արժեքների </w:t>
      </w:r>
      <w:r w:rsidRPr="00A677EA">
        <w:rPr>
          <w:rFonts w:ascii="GHEA Grapalat" w:hAnsi="GHEA Grapalat" w:cs="Sylfaen"/>
        </w:rPr>
        <w:t>հետ</w:t>
      </w:r>
      <w:r w:rsidRPr="00A677EA">
        <w:rPr>
          <w:rFonts w:ascii="GHEA Grapalat" w:hAnsi="GHEA Grapalat"/>
          <w:lang w:val="en-US"/>
        </w:rPr>
        <w:t xml:space="preserve"> և </w:t>
      </w:r>
      <w:r w:rsidRPr="00A677EA">
        <w:rPr>
          <w:rFonts w:ascii="GHEA Grapalat" w:hAnsi="GHEA Grapalat" w:cs="Sylfaen"/>
          <w:lang w:val="en-US"/>
        </w:rPr>
        <w:t>հաշվի</w:t>
      </w:r>
      <w:r w:rsidRPr="00A677EA">
        <w:rPr>
          <w:rFonts w:ascii="GHEA Grapalat" w:hAnsi="GHEA Grapalat"/>
          <w:lang w:val="en-US"/>
        </w:rPr>
        <w:t xml:space="preserve"> է </w:t>
      </w:r>
      <w:r w:rsidRPr="00A677EA">
        <w:rPr>
          <w:rFonts w:ascii="GHEA Grapalat" w:hAnsi="GHEA Grapalat" w:cs="Sylfaen"/>
          <w:lang w:val="en-US"/>
        </w:rPr>
        <w:t>առնում</w:t>
      </w:r>
      <w:r w:rsidRPr="00A677EA">
        <w:rPr>
          <w:rFonts w:ascii="GHEA Grapalat" w:hAnsi="GHEA Grapalat"/>
          <w:lang w:val="en-US"/>
        </w:rPr>
        <w:t xml:space="preserve"> </w:t>
      </w:r>
      <w:r w:rsidRPr="00A677EA">
        <w:rPr>
          <w:rFonts w:ascii="GHEA Grapalat" w:hAnsi="GHEA Grapalat" w:cs="Sylfaen"/>
          <w:lang w:val="en-US"/>
        </w:rPr>
        <w:t>ստատիկ</w:t>
      </w:r>
      <w:r w:rsidRPr="00A677EA">
        <w:rPr>
          <w:rFonts w:ascii="GHEA Grapalat" w:hAnsi="GHEA Grapalat"/>
          <w:lang w:val="en-US"/>
        </w:rPr>
        <w:t xml:space="preserve"> </w:t>
      </w:r>
      <w:r w:rsidRPr="00A677EA">
        <w:rPr>
          <w:rFonts w:ascii="GHEA Grapalat" w:hAnsi="GHEA Grapalat" w:cs="Sylfaen"/>
          <w:lang w:val="en-US"/>
        </w:rPr>
        <w:t>բեռնվածքի ազդման</w:t>
      </w:r>
      <w:r w:rsidRPr="00A677EA">
        <w:rPr>
          <w:rFonts w:ascii="GHEA Grapalat" w:hAnsi="GHEA Grapalat"/>
          <w:lang w:val="en-US"/>
        </w:rPr>
        <w:t xml:space="preserve"> </w:t>
      </w:r>
      <w:r w:rsidRPr="00A677EA">
        <w:rPr>
          <w:rFonts w:ascii="GHEA Grapalat" w:hAnsi="GHEA Grapalat" w:cs="Sylfaen"/>
          <w:lang w:val="en-US"/>
        </w:rPr>
        <w:t>երկարատևությունը</w:t>
      </w:r>
      <w:r w:rsidRPr="00A677EA">
        <w:rPr>
          <w:rFonts w:ascii="GHEA Grapalat" w:hAnsi="GHEA Grapalat"/>
          <w:lang w:val="en-US"/>
        </w:rPr>
        <w:t>.</w:t>
      </w:r>
    </w:p>
    <w:p w14:paraId="1C789A0D" w14:textId="77777777" w:rsidR="006747C8" w:rsidRPr="00A677EA" w:rsidRDefault="006747C8" w:rsidP="004A7D9F">
      <w:pPr>
        <w:shd w:val="clear" w:color="auto" w:fill="FFFFFF"/>
        <w:spacing w:after="0" w:line="269" w:lineRule="auto"/>
        <w:ind w:left="1134"/>
        <w:jc w:val="both"/>
        <w:rPr>
          <w:rFonts w:ascii="GHEA Grapalat" w:hAnsi="GHEA Grapalat"/>
          <w:lang w:val="en-US"/>
        </w:rPr>
      </w:pPr>
      <w:r w:rsidRPr="00A677EA">
        <w:rPr>
          <w:rFonts w:ascii="GHEA Grapalat" w:hAnsi="GHEA Grapalat"/>
          <w:lang w:val="en-US"/>
        </w:rPr>
        <w:t xml:space="preserve">1) </w:t>
      </w:r>
      <w:r w:rsidRPr="00A677EA">
        <w:rPr>
          <w:rFonts w:ascii="GHEA Grapalat" w:hAnsi="GHEA Grapalat"/>
          <w:sz w:val="28"/>
          <w:lang w:val="hy-AM"/>
        </w:rPr>
        <w:t>γ</w:t>
      </w:r>
      <w:r w:rsidRPr="00A677EA">
        <w:rPr>
          <w:rFonts w:ascii="GHEA Grapalat" w:hAnsi="GHEA Grapalat"/>
          <w:i/>
          <w:sz w:val="28"/>
          <w:vertAlign w:val="subscript"/>
          <w:lang w:val="en-US"/>
        </w:rPr>
        <w:t>b</w:t>
      </w:r>
      <w:r w:rsidRPr="00A677EA">
        <w:rPr>
          <w:rFonts w:ascii="Calibri" w:hAnsi="Calibri"/>
          <w:i/>
          <w:sz w:val="10"/>
          <w:vertAlign w:val="subscript"/>
          <w:lang w:val="en-US"/>
        </w:rPr>
        <w:t> </w:t>
      </w:r>
      <w:r w:rsidRPr="00A677EA">
        <w:rPr>
          <w:rFonts w:ascii="GHEA Grapalat" w:hAnsi="GHEA Grapalat"/>
          <w:sz w:val="28"/>
          <w:vertAlign w:val="subscript"/>
          <w:lang w:val="en-US"/>
        </w:rPr>
        <w:t>1</w:t>
      </w:r>
      <w:r w:rsidRPr="00A677EA">
        <w:rPr>
          <w:rFonts w:ascii="GHEA Grapalat" w:hAnsi="GHEA Grapalat"/>
          <w:lang w:val="en-US"/>
        </w:rPr>
        <w:t xml:space="preserve"> = 1,0 </w:t>
      </w:r>
      <w:r w:rsidR="008224F1" w:rsidRPr="00A677EA">
        <w:rPr>
          <w:rFonts w:ascii="GHEA Grapalat" w:hAnsi="GHEA Grapalat"/>
          <w:lang w:val="en-US"/>
        </w:rPr>
        <w:t xml:space="preserve">բեռնվացքի </w:t>
      </w:r>
      <w:r w:rsidRPr="00A677EA">
        <w:rPr>
          <w:rFonts w:ascii="GHEA Grapalat" w:hAnsi="GHEA Grapalat"/>
          <w:lang w:val="en-US"/>
        </w:rPr>
        <w:t xml:space="preserve">ոչ </w:t>
      </w:r>
      <w:r w:rsidR="00506B9A" w:rsidRPr="00A677EA">
        <w:rPr>
          <w:rFonts w:ascii="GHEA Grapalat" w:hAnsi="GHEA Grapalat"/>
          <w:lang w:val="en-US"/>
        </w:rPr>
        <w:t xml:space="preserve">տևողական </w:t>
      </w:r>
      <w:r w:rsidRPr="00A677EA">
        <w:rPr>
          <w:rFonts w:ascii="GHEA Grapalat" w:hAnsi="GHEA Grapalat"/>
          <w:lang w:val="en-US"/>
        </w:rPr>
        <w:t>(կարճատև) ազդ</w:t>
      </w:r>
      <w:r w:rsidR="008224F1" w:rsidRPr="00A677EA">
        <w:rPr>
          <w:rFonts w:ascii="GHEA Grapalat" w:hAnsi="GHEA Grapalat"/>
          <w:lang w:val="en-US"/>
        </w:rPr>
        <w:t>եցության</w:t>
      </w:r>
      <w:r w:rsidRPr="00A677EA">
        <w:rPr>
          <w:rFonts w:ascii="GHEA Grapalat" w:hAnsi="GHEA Grapalat"/>
          <w:lang w:val="en-US"/>
        </w:rPr>
        <w:t xml:space="preserve"> դեպքում,</w:t>
      </w:r>
    </w:p>
    <w:p w14:paraId="59BAA430" w14:textId="77777777" w:rsidR="006747C8" w:rsidRPr="00A677EA" w:rsidRDefault="006747C8" w:rsidP="004A7D9F">
      <w:pPr>
        <w:shd w:val="clear" w:color="auto" w:fill="FFFFFF"/>
        <w:spacing w:after="0" w:line="269" w:lineRule="auto"/>
        <w:ind w:left="1418" w:hanging="284"/>
        <w:jc w:val="both"/>
        <w:rPr>
          <w:rFonts w:ascii="GHEA Grapalat" w:hAnsi="GHEA Grapalat"/>
          <w:lang w:val="en-US"/>
        </w:rPr>
      </w:pPr>
      <w:r w:rsidRPr="00A677EA">
        <w:rPr>
          <w:rFonts w:ascii="GHEA Grapalat" w:hAnsi="GHEA Grapalat"/>
          <w:lang w:val="en-US"/>
        </w:rPr>
        <w:t>2) </w:t>
      </w:r>
      <w:r w:rsidRPr="00A677EA">
        <w:rPr>
          <w:rFonts w:ascii="GHEA Grapalat" w:hAnsi="GHEA Grapalat"/>
          <w:sz w:val="28"/>
          <w:lang w:val="hy-AM"/>
        </w:rPr>
        <w:t>γ</w:t>
      </w:r>
      <w:r w:rsidRPr="00A677EA">
        <w:rPr>
          <w:rFonts w:ascii="GHEA Grapalat" w:hAnsi="GHEA Grapalat"/>
          <w:i/>
          <w:sz w:val="28"/>
          <w:vertAlign w:val="subscript"/>
          <w:lang w:val="en-US"/>
        </w:rPr>
        <w:t>b</w:t>
      </w:r>
      <w:r w:rsidRPr="00A677EA">
        <w:rPr>
          <w:rFonts w:ascii="Calibri" w:hAnsi="Calibri"/>
          <w:i/>
          <w:sz w:val="10"/>
          <w:vertAlign w:val="subscript"/>
          <w:lang w:val="en-US"/>
        </w:rPr>
        <w:t> </w:t>
      </w:r>
      <w:r w:rsidRPr="00A677EA">
        <w:rPr>
          <w:rFonts w:ascii="GHEA Grapalat" w:hAnsi="GHEA Grapalat"/>
          <w:sz w:val="28"/>
          <w:vertAlign w:val="subscript"/>
          <w:lang w:val="en-US"/>
        </w:rPr>
        <w:t>1</w:t>
      </w:r>
      <w:r w:rsidR="004A7D9F" w:rsidRPr="00A677EA">
        <w:rPr>
          <w:rFonts w:ascii="Courier New" w:hAnsi="Courier New" w:cs="Courier New"/>
          <w:sz w:val="20"/>
          <w:vertAlign w:val="subscript"/>
          <w:lang w:val="en-US"/>
        </w:rPr>
        <w:t> </w:t>
      </w:r>
      <w:r w:rsidRPr="00A677EA">
        <w:rPr>
          <w:rFonts w:ascii="GHEA Grapalat" w:hAnsi="GHEA Grapalat"/>
          <w:lang w:val="en-US"/>
        </w:rPr>
        <w:t>=</w:t>
      </w:r>
      <w:r w:rsidR="004A7D9F" w:rsidRPr="00A677EA">
        <w:rPr>
          <w:rFonts w:ascii="Courier New" w:hAnsi="Courier New" w:cs="Courier New"/>
          <w:sz w:val="20"/>
          <w:vertAlign w:val="subscript"/>
          <w:lang w:val="en-US"/>
        </w:rPr>
        <w:t> </w:t>
      </w:r>
      <w:r w:rsidRPr="00A677EA">
        <w:rPr>
          <w:rFonts w:ascii="GHEA Grapalat" w:hAnsi="GHEA Grapalat"/>
          <w:lang w:val="en-US"/>
        </w:rPr>
        <w:t>0,9</w:t>
      </w:r>
      <w:r w:rsidR="008224F1" w:rsidRPr="00A677EA">
        <w:rPr>
          <w:rFonts w:ascii="Calibri" w:hAnsi="Calibri"/>
          <w:lang w:val="en-US"/>
        </w:rPr>
        <w:t> </w:t>
      </w:r>
      <w:r w:rsidR="008224F1" w:rsidRPr="00A677EA">
        <w:rPr>
          <w:rFonts w:ascii="GHEA Grapalat" w:hAnsi="GHEA Grapalat"/>
          <w:lang w:val="en-US"/>
        </w:rPr>
        <w:t xml:space="preserve">բեռնվածքի </w:t>
      </w:r>
      <w:r w:rsidRPr="00A677EA">
        <w:rPr>
          <w:rFonts w:ascii="GHEA Grapalat" w:hAnsi="GHEA Grapalat"/>
          <w:lang w:val="en-US"/>
        </w:rPr>
        <w:t xml:space="preserve">տևողական (երկարատև) </w:t>
      </w:r>
      <w:r w:rsidR="008224F1" w:rsidRPr="00A677EA">
        <w:rPr>
          <w:rFonts w:ascii="GHEA Grapalat" w:hAnsi="GHEA Grapalat"/>
          <w:lang w:val="en-US"/>
        </w:rPr>
        <w:t>ազդեցության</w:t>
      </w:r>
      <w:r w:rsidRPr="00A677EA">
        <w:rPr>
          <w:rFonts w:ascii="GHEA Grapalat" w:hAnsi="GHEA Grapalat"/>
          <w:lang w:val="en-US"/>
        </w:rPr>
        <w:t xml:space="preserve"> դեպքում: Բջջավոր և ծակոտկենացված բետոնների համար </w:t>
      </w:r>
      <w:r w:rsidRPr="00A677EA">
        <w:rPr>
          <w:rFonts w:ascii="GHEA Grapalat" w:hAnsi="GHEA Grapalat"/>
          <w:sz w:val="28"/>
          <w:lang w:val="hy-AM"/>
        </w:rPr>
        <w:t>γ</w:t>
      </w:r>
      <w:r w:rsidRPr="00A677EA">
        <w:rPr>
          <w:rFonts w:ascii="GHEA Grapalat" w:hAnsi="GHEA Grapalat"/>
          <w:i/>
          <w:sz w:val="28"/>
          <w:vertAlign w:val="subscript"/>
          <w:lang w:val="en-US"/>
        </w:rPr>
        <w:t>b</w:t>
      </w:r>
      <w:r w:rsidRPr="00A677EA">
        <w:rPr>
          <w:rFonts w:ascii="GHEA Grapalat" w:hAnsi="GHEA Grapalat"/>
          <w:sz w:val="28"/>
          <w:vertAlign w:val="subscript"/>
          <w:lang w:val="en-US"/>
        </w:rPr>
        <w:t>1</w:t>
      </w:r>
      <w:r w:rsidR="00754B1D" w:rsidRPr="00A677EA">
        <w:rPr>
          <w:rFonts w:ascii="GHEA Grapalat" w:hAnsi="GHEA Grapalat"/>
          <w:lang w:val="en-US"/>
        </w:rPr>
        <w:t xml:space="preserve"> = 0,85: Թեթև բետոնների դեպքում </w:t>
      </w:r>
      <w:r w:rsidR="00754B1D" w:rsidRPr="00A677EA">
        <w:rPr>
          <w:rFonts w:ascii="GHEA Grapalat" w:hAnsi="GHEA Grapalat"/>
          <w:i/>
          <w:sz w:val="24"/>
          <w:szCs w:val="24"/>
          <w:lang w:val="en-US"/>
        </w:rPr>
        <w:t>R</w:t>
      </w:r>
      <w:r w:rsidR="00754B1D" w:rsidRPr="00A677EA">
        <w:rPr>
          <w:rFonts w:ascii="GHEA Grapalat" w:hAnsi="GHEA Grapalat"/>
          <w:i/>
          <w:sz w:val="28"/>
          <w:szCs w:val="28"/>
          <w:vertAlign w:val="subscript"/>
          <w:lang w:val="en-US"/>
        </w:rPr>
        <w:t>b</w:t>
      </w:r>
      <w:r w:rsidR="00754B1D" w:rsidRPr="00A677EA">
        <w:rPr>
          <w:rFonts w:ascii="GHEA Grapalat" w:hAnsi="GHEA Grapalat"/>
          <w:lang w:val="en-US"/>
        </w:rPr>
        <w:t xml:space="preserve"> դիմադրության արժեքի համար </w:t>
      </w:r>
      <w:r w:rsidR="00754B1D" w:rsidRPr="00A677EA">
        <w:rPr>
          <w:rFonts w:ascii="GHEA Grapalat" w:hAnsi="GHEA Grapalat"/>
          <w:sz w:val="28"/>
          <w:lang w:val="hy-AM"/>
        </w:rPr>
        <w:t>γ</w:t>
      </w:r>
      <w:r w:rsidR="00754B1D" w:rsidRPr="00A677EA">
        <w:rPr>
          <w:rFonts w:ascii="GHEA Grapalat" w:hAnsi="GHEA Grapalat"/>
          <w:i/>
          <w:sz w:val="28"/>
          <w:vertAlign w:val="subscript"/>
          <w:lang w:val="en-US"/>
        </w:rPr>
        <w:t>b</w:t>
      </w:r>
      <w:r w:rsidR="00754B1D" w:rsidRPr="00A677EA">
        <w:rPr>
          <w:rFonts w:ascii="GHEA Grapalat" w:hAnsi="GHEA Grapalat"/>
          <w:sz w:val="28"/>
          <w:vertAlign w:val="subscript"/>
          <w:lang w:val="en-US"/>
        </w:rPr>
        <w:t>1</w:t>
      </w:r>
      <w:r w:rsidR="00754B1D" w:rsidRPr="00A677EA">
        <w:rPr>
          <w:rFonts w:ascii="Calibri" w:hAnsi="Calibri"/>
          <w:lang w:val="en-US"/>
        </w:rPr>
        <w:t> </w:t>
      </w:r>
      <w:r w:rsidR="00754B1D" w:rsidRPr="00A677EA">
        <w:rPr>
          <w:rFonts w:ascii="GHEA Grapalat" w:hAnsi="GHEA Grapalat"/>
          <w:lang w:val="en-US"/>
        </w:rPr>
        <w:t>=</w:t>
      </w:r>
      <w:r w:rsidR="00754B1D" w:rsidRPr="00A677EA">
        <w:rPr>
          <w:rFonts w:ascii="Calibri" w:hAnsi="Calibri"/>
          <w:lang w:val="en-US"/>
        </w:rPr>
        <w:t> </w:t>
      </w:r>
      <w:r w:rsidR="00754B1D" w:rsidRPr="00A677EA">
        <w:rPr>
          <w:rFonts w:ascii="GHEA Grapalat" w:hAnsi="GHEA Grapalat"/>
          <w:lang w:val="en-US"/>
        </w:rPr>
        <w:t>0,85, (</w:t>
      </w:r>
      <w:r w:rsidR="00754B1D" w:rsidRPr="00A677EA">
        <w:rPr>
          <w:rFonts w:ascii="GHEA Grapalat" w:hAnsi="GHEA Grapalat"/>
          <w:i/>
          <w:sz w:val="24"/>
          <w:szCs w:val="24"/>
          <w:lang w:val="en-US"/>
        </w:rPr>
        <w:t>R</w:t>
      </w:r>
      <w:r w:rsidR="00754B1D" w:rsidRPr="00A677EA">
        <w:rPr>
          <w:rFonts w:ascii="GHEA Grapalat" w:hAnsi="GHEA Grapalat"/>
          <w:i/>
          <w:sz w:val="28"/>
          <w:szCs w:val="28"/>
          <w:vertAlign w:val="subscript"/>
          <w:lang w:val="en-US"/>
        </w:rPr>
        <w:t>bt</w:t>
      </w:r>
      <w:r w:rsidR="00754B1D" w:rsidRPr="00A677EA">
        <w:rPr>
          <w:rFonts w:ascii="GHEA Grapalat" w:hAnsi="GHEA Grapalat"/>
          <w:lang w:val="en-US"/>
        </w:rPr>
        <w:t xml:space="preserve"> դիմադրության արժեքի նվազեցումը կարգավորվում է </w:t>
      </w:r>
      <w:r w:rsidR="00754B1D" w:rsidRPr="00A677EA">
        <w:rPr>
          <w:rFonts w:ascii="GHEA Grapalat" w:hAnsi="GHEA Grapalat"/>
          <w:sz w:val="28"/>
          <w:lang w:val="hy-AM"/>
        </w:rPr>
        <w:t>γ</w:t>
      </w:r>
      <w:r w:rsidR="00754B1D" w:rsidRPr="00A677EA">
        <w:rPr>
          <w:rFonts w:ascii="GHEA Grapalat" w:hAnsi="GHEA Grapalat"/>
          <w:i/>
          <w:sz w:val="28"/>
          <w:vertAlign w:val="subscript"/>
          <w:lang w:val="en-US"/>
        </w:rPr>
        <w:t>b</w:t>
      </w:r>
      <w:r w:rsidR="00754B1D" w:rsidRPr="00A677EA">
        <w:rPr>
          <w:rFonts w:ascii="GHEA Grapalat" w:hAnsi="GHEA Grapalat"/>
          <w:sz w:val="28"/>
          <w:vertAlign w:val="subscript"/>
          <w:lang w:val="en-US"/>
        </w:rPr>
        <w:t>6</w:t>
      </w:r>
      <w:r w:rsidR="00754B1D" w:rsidRPr="00A677EA">
        <w:rPr>
          <w:rFonts w:ascii="GHEA Grapalat" w:hAnsi="GHEA Grapalat"/>
          <w:lang w:val="en-US"/>
        </w:rPr>
        <w:t xml:space="preserve"> գործակցով),</w:t>
      </w:r>
    </w:p>
    <w:p w14:paraId="68399981" w14:textId="77777777" w:rsidR="006747C8" w:rsidRPr="00A677EA" w:rsidRDefault="006747C8" w:rsidP="004A7D9F">
      <w:pPr>
        <w:shd w:val="clear" w:color="auto" w:fill="FFFFFF"/>
        <w:spacing w:after="0" w:line="269" w:lineRule="auto"/>
        <w:ind w:left="851" w:hanging="284"/>
        <w:jc w:val="both"/>
        <w:rPr>
          <w:rFonts w:ascii="GHEA Grapalat" w:hAnsi="GHEA Grapalat"/>
          <w:lang w:val="en-US"/>
        </w:rPr>
      </w:pPr>
      <w:r w:rsidRPr="00A677EA">
        <w:rPr>
          <w:rFonts w:ascii="GHEA Grapalat" w:hAnsi="GHEA Grapalat"/>
          <w:lang w:val="en-US"/>
        </w:rPr>
        <w:t>բ)</w:t>
      </w:r>
      <w:r w:rsidRPr="00A677EA">
        <w:rPr>
          <w:rFonts w:ascii="Calibri" w:hAnsi="Calibri"/>
          <w:lang w:val="hy-AM"/>
        </w:rPr>
        <w:t> </w:t>
      </w:r>
      <w:r w:rsidRPr="00A677EA">
        <w:rPr>
          <w:rFonts w:ascii="GHEA Grapalat" w:hAnsi="GHEA Grapalat"/>
          <w:sz w:val="28"/>
          <w:lang w:val="hy-AM"/>
        </w:rPr>
        <w:t>γ</w:t>
      </w:r>
      <w:r w:rsidRPr="00A677EA">
        <w:rPr>
          <w:rFonts w:ascii="GHEA Grapalat" w:hAnsi="GHEA Grapalat"/>
          <w:i/>
          <w:sz w:val="28"/>
          <w:vertAlign w:val="subscript"/>
          <w:lang w:val="en-US"/>
        </w:rPr>
        <w:t>b</w:t>
      </w:r>
      <w:r w:rsidRPr="00A677EA">
        <w:rPr>
          <w:rFonts w:ascii="Calibri" w:hAnsi="Calibri"/>
          <w:i/>
          <w:sz w:val="10"/>
          <w:vertAlign w:val="subscript"/>
          <w:lang w:val="en-US"/>
        </w:rPr>
        <w:t> </w:t>
      </w:r>
      <w:r w:rsidRPr="00A677EA">
        <w:rPr>
          <w:rFonts w:ascii="GHEA Grapalat" w:hAnsi="GHEA Grapalat"/>
          <w:sz w:val="28"/>
          <w:vertAlign w:val="subscript"/>
          <w:lang w:val="en-US"/>
        </w:rPr>
        <w:t>2</w:t>
      </w:r>
      <w:r w:rsidR="00506B9A" w:rsidRPr="00A677EA">
        <w:rPr>
          <w:rFonts w:ascii="GHEA Grapalat" w:hAnsi="GHEA Grapalat"/>
          <w:lang w:val="hy-AM"/>
        </w:rPr>
        <w:t> </w:t>
      </w:r>
      <w:r w:rsidRPr="00A677EA">
        <w:rPr>
          <w:rFonts w:ascii="GHEA Grapalat" w:hAnsi="GHEA Grapalat"/>
          <w:lang w:val="en-US"/>
        </w:rPr>
        <w:t>–</w:t>
      </w:r>
      <w:r w:rsidRPr="00A677EA">
        <w:rPr>
          <w:rFonts w:ascii="Calibri" w:hAnsi="Calibri"/>
          <w:lang w:val="hy-AM"/>
        </w:rPr>
        <w:t> </w:t>
      </w:r>
      <w:r w:rsidRPr="00A677EA">
        <w:rPr>
          <w:rFonts w:ascii="GHEA Grapalat" w:hAnsi="GHEA Grapalat"/>
        </w:rPr>
        <w:t>բետոնե</w:t>
      </w:r>
      <w:r w:rsidRPr="00A677EA">
        <w:rPr>
          <w:rFonts w:ascii="GHEA Grapalat" w:hAnsi="GHEA Grapalat"/>
          <w:lang w:val="en-US"/>
        </w:rPr>
        <w:t xml:space="preserve"> </w:t>
      </w:r>
      <w:r w:rsidRPr="00A677EA">
        <w:rPr>
          <w:rFonts w:ascii="GHEA Grapalat" w:hAnsi="GHEA Grapalat"/>
        </w:rPr>
        <w:t>կոնստրուկցիաների</w:t>
      </w:r>
      <w:r w:rsidRPr="00A677EA">
        <w:rPr>
          <w:rFonts w:ascii="GHEA Grapalat" w:hAnsi="GHEA Grapalat"/>
          <w:lang w:val="en-US"/>
        </w:rPr>
        <w:t xml:space="preserve"> </w:t>
      </w:r>
      <w:r w:rsidRPr="00A677EA">
        <w:rPr>
          <w:rFonts w:ascii="GHEA Grapalat" w:hAnsi="GHEA Grapalat"/>
        </w:rPr>
        <w:t>համար</w:t>
      </w:r>
      <w:r w:rsidRPr="00A677EA">
        <w:rPr>
          <w:rFonts w:ascii="GHEA Grapalat" w:hAnsi="GHEA Grapalat"/>
          <w:lang w:val="en-US"/>
        </w:rPr>
        <w:t xml:space="preserve">, </w:t>
      </w:r>
      <w:r w:rsidRPr="00A677EA">
        <w:rPr>
          <w:rFonts w:ascii="GHEA Grapalat" w:hAnsi="GHEA Grapalat" w:cs="Sylfaen"/>
          <w:lang w:val="en-US"/>
        </w:rPr>
        <w:t>ներմուծվում է բետոնի</w:t>
      </w:r>
      <w:r w:rsidRPr="00A677EA">
        <w:rPr>
          <w:rFonts w:ascii="GHEA Grapalat" w:hAnsi="GHEA Grapalat"/>
          <w:lang w:val="en-US"/>
        </w:rPr>
        <w:t xml:space="preserve"> </w:t>
      </w:r>
      <w:r w:rsidR="006B594E" w:rsidRPr="00A677EA">
        <w:rPr>
          <w:rFonts w:ascii="GHEA Grapalat" w:hAnsi="GHEA Grapalat"/>
          <w:i/>
          <w:sz w:val="24"/>
          <w:szCs w:val="24"/>
          <w:lang w:val="en-US"/>
        </w:rPr>
        <w:t>R</w:t>
      </w:r>
      <w:r w:rsidR="006B594E" w:rsidRPr="00A677EA">
        <w:rPr>
          <w:rFonts w:ascii="GHEA Grapalat" w:hAnsi="GHEA Grapalat"/>
          <w:i/>
          <w:sz w:val="28"/>
          <w:szCs w:val="28"/>
          <w:vertAlign w:val="subscript"/>
          <w:lang w:val="en-US"/>
        </w:rPr>
        <w:t>b</w:t>
      </w:r>
      <w:r w:rsidR="006B594E" w:rsidRPr="00A677EA">
        <w:rPr>
          <w:rFonts w:ascii="GHEA Grapalat" w:hAnsi="GHEA Grapalat"/>
          <w:lang w:val="en-US"/>
        </w:rPr>
        <w:t xml:space="preserve"> </w:t>
      </w:r>
      <w:r w:rsidRPr="00A677EA">
        <w:rPr>
          <w:rFonts w:ascii="GHEA Grapalat" w:hAnsi="GHEA Grapalat" w:cs="Sylfaen"/>
          <w:lang w:val="en-US"/>
        </w:rPr>
        <w:t>հաշվարկային</w:t>
      </w:r>
      <w:r w:rsidRPr="00A677EA">
        <w:rPr>
          <w:rFonts w:ascii="GHEA Grapalat" w:hAnsi="GHEA Grapalat"/>
          <w:lang w:val="en-US"/>
        </w:rPr>
        <w:t xml:space="preserve"> </w:t>
      </w:r>
      <w:r w:rsidRPr="00A677EA">
        <w:rPr>
          <w:rFonts w:ascii="GHEA Grapalat" w:hAnsi="GHEA Grapalat" w:cs="Sylfaen"/>
          <w:lang w:val="en-US"/>
        </w:rPr>
        <w:t>դիմադրությունների</w:t>
      </w:r>
      <w:r w:rsidRPr="00A677EA">
        <w:rPr>
          <w:rFonts w:ascii="GHEA Grapalat" w:hAnsi="GHEA Grapalat"/>
          <w:lang w:val="en-US"/>
        </w:rPr>
        <w:t xml:space="preserve"> </w:t>
      </w:r>
      <w:r w:rsidRPr="00A677EA">
        <w:rPr>
          <w:rFonts w:ascii="GHEA Grapalat" w:hAnsi="GHEA Grapalat" w:cs="Sylfaen"/>
          <w:lang w:val="en-US"/>
        </w:rPr>
        <w:t xml:space="preserve">արժեքների </w:t>
      </w:r>
      <w:r w:rsidRPr="00A677EA">
        <w:rPr>
          <w:rFonts w:ascii="GHEA Grapalat" w:hAnsi="GHEA Grapalat" w:cs="Sylfaen"/>
        </w:rPr>
        <w:t>հետ</w:t>
      </w:r>
      <w:r w:rsidR="006B594E" w:rsidRPr="00A677EA">
        <w:rPr>
          <w:rFonts w:ascii="GHEA Grapalat" w:hAnsi="GHEA Grapalat" w:cs="Sylfaen"/>
          <w:lang w:val="en-US"/>
        </w:rPr>
        <w:t xml:space="preserve"> և</w:t>
      </w:r>
      <w:r w:rsidRPr="00A677EA">
        <w:rPr>
          <w:rFonts w:ascii="GHEA Grapalat" w:hAnsi="GHEA Grapalat" w:cs="Sylfaen"/>
          <w:lang w:val="en-US"/>
        </w:rPr>
        <w:t xml:space="preserve"> հաշվի</w:t>
      </w:r>
      <w:r w:rsidRPr="00A677EA">
        <w:rPr>
          <w:rFonts w:ascii="GHEA Grapalat" w:hAnsi="GHEA Grapalat"/>
          <w:lang w:val="en-US"/>
        </w:rPr>
        <w:t xml:space="preserve"> է </w:t>
      </w:r>
      <w:r w:rsidRPr="00A677EA">
        <w:rPr>
          <w:rFonts w:ascii="GHEA Grapalat" w:hAnsi="GHEA Grapalat" w:cs="Sylfaen"/>
          <w:lang w:val="en-US"/>
        </w:rPr>
        <w:t>առնում նմանատիպ</w:t>
      </w:r>
      <w:r w:rsidRPr="00A677EA">
        <w:rPr>
          <w:rFonts w:ascii="GHEA Grapalat" w:hAnsi="GHEA Grapalat"/>
          <w:lang w:val="en-US"/>
        </w:rPr>
        <w:t xml:space="preserve"> կոնստրուկցիաների քայքայման </w:t>
      </w:r>
      <w:r w:rsidRPr="00A677EA">
        <w:rPr>
          <w:rFonts w:ascii="GHEA Grapalat" w:hAnsi="GHEA Grapalat"/>
        </w:rPr>
        <w:t>բնույթը</w:t>
      </w:r>
      <w:r w:rsidRPr="00A677EA">
        <w:rPr>
          <w:rFonts w:ascii="GHEA Grapalat" w:hAnsi="GHEA Grapalat"/>
          <w:lang w:val="en-US"/>
        </w:rPr>
        <w:t xml:space="preserve">, </w:t>
      </w:r>
      <w:r w:rsidRPr="00A677EA">
        <w:rPr>
          <w:rFonts w:ascii="GHEA Grapalat" w:hAnsi="GHEA Grapalat"/>
          <w:sz w:val="28"/>
          <w:lang w:val="hy-AM"/>
        </w:rPr>
        <w:t>γ</w:t>
      </w:r>
      <w:r w:rsidRPr="00A677EA">
        <w:rPr>
          <w:rFonts w:ascii="GHEA Grapalat" w:hAnsi="GHEA Grapalat"/>
          <w:i/>
          <w:sz w:val="28"/>
          <w:vertAlign w:val="subscript"/>
          <w:lang w:val="en-US"/>
        </w:rPr>
        <w:t>b</w:t>
      </w:r>
      <w:r w:rsidRPr="00A677EA">
        <w:rPr>
          <w:rFonts w:ascii="Calibri" w:hAnsi="Calibri"/>
          <w:i/>
          <w:sz w:val="10"/>
          <w:vertAlign w:val="subscript"/>
          <w:lang w:val="en-US"/>
        </w:rPr>
        <w:t> </w:t>
      </w:r>
      <w:r w:rsidRPr="00A677EA">
        <w:rPr>
          <w:rFonts w:ascii="GHEA Grapalat" w:hAnsi="GHEA Grapalat"/>
          <w:sz w:val="28"/>
          <w:vertAlign w:val="subscript"/>
          <w:lang w:val="en-US"/>
        </w:rPr>
        <w:t>2</w:t>
      </w:r>
      <w:r w:rsidRPr="00A677EA">
        <w:rPr>
          <w:rFonts w:ascii="GHEA Grapalat" w:hAnsi="GHEA Grapalat"/>
          <w:lang w:val="en-US"/>
        </w:rPr>
        <w:t xml:space="preserve"> = 0,9,</w:t>
      </w:r>
    </w:p>
    <w:p w14:paraId="04C2E26D" w14:textId="77777777" w:rsidR="006747C8" w:rsidRPr="00A677EA" w:rsidRDefault="006747C8" w:rsidP="004A7D9F">
      <w:pPr>
        <w:shd w:val="clear" w:color="auto" w:fill="FFFFFF"/>
        <w:spacing w:after="0" w:line="269" w:lineRule="auto"/>
        <w:ind w:left="851" w:hanging="284"/>
        <w:jc w:val="both"/>
        <w:rPr>
          <w:rFonts w:ascii="GHEA Grapalat" w:hAnsi="GHEA Grapalat"/>
          <w:lang w:val="en-US"/>
        </w:rPr>
      </w:pPr>
      <w:r w:rsidRPr="00A677EA">
        <w:rPr>
          <w:rFonts w:ascii="GHEA Grapalat" w:hAnsi="GHEA Grapalat"/>
          <w:lang w:val="en-US"/>
        </w:rPr>
        <w:t>գ)</w:t>
      </w:r>
      <w:r w:rsidRPr="00A677EA">
        <w:rPr>
          <w:rFonts w:ascii="Calibri" w:hAnsi="Calibri"/>
          <w:lang w:val="hy-AM"/>
        </w:rPr>
        <w:t> </w:t>
      </w:r>
      <w:r w:rsidRPr="00A677EA">
        <w:rPr>
          <w:rFonts w:ascii="GHEA Grapalat" w:hAnsi="GHEA Grapalat"/>
          <w:sz w:val="28"/>
          <w:lang w:val="hy-AM"/>
        </w:rPr>
        <w:t>γ</w:t>
      </w:r>
      <w:r w:rsidRPr="00A677EA">
        <w:rPr>
          <w:rFonts w:ascii="GHEA Grapalat" w:hAnsi="GHEA Grapalat"/>
          <w:i/>
          <w:sz w:val="28"/>
          <w:vertAlign w:val="subscript"/>
          <w:lang w:val="en-US"/>
        </w:rPr>
        <w:t>b</w:t>
      </w:r>
      <w:r w:rsidRPr="00A677EA">
        <w:rPr>
          <w:rFonts w:ascii="GHEA Grapalat" w:hAnsi="GHEA Grapalat"/>
          <w:sz w:val="28"/>
          <w:vertAlign w:val="subscript"/>
          <w:lang w:val="en-US"/>
        </w:rPr>
        <w:t>3</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cs="Sylfaen"/>
          <w:lang w:val="en-US"/>
        </w:rPr>
        <w:t>բետոնացման</w:t>
      </w:r>
      <w:r w:rsidRPr="00A677EA">
        <w:rPr>
          <w:rFonts w:ascii="GHEA Grapalat" w:hAnsi="GHEA Grapalat"/>
          <w:lang w:val="en-US"/>
        </w:rPr>
        <w:t xml:space="preserve"> </w:t>
      </w:r>
      <w:r w:rsidRPr="00A677EA">
        <w:rPr>
          <w:rFonts w:ascii="GHEA Grapalat" w:hAnsi="GHEA Grapalat" w:cs="Sylfaen"/>
          <w:lang w:val="en-US"/>
        </w:rPr>
        <w:t xml:space="preserve">շերտի </w:t>
      </w:r>
      <w:r w:rsidRPr="00A677EA">
        <w:rPr>
          <w:rFonts w:ascii="GHEA Grapalat" w:hAnsi="GHEA Grapalat"/>
          <w:lang w:val="en-US"/>
        </w:rPr>
        <w:t>1,5</w:t>
      </w:r>
      <w:r w:rsidRPr="00A677EA">
        <w:rPr>
          <w:rFonts w:ascii="Courier New" w:hAnsi="Courier New" w:cs="Courier New"/>
          <w:lang w:val="en-US"/>
        </w:rPr>
        <w:t> </w:t>
      </w:r>
      <w:r w:rsidRPr="00A677EA">
        <w:rPr>
          <w:rFonts w:ascii="GHEA Grapalat" w:hAnsi="GHEA Grapalat" w:cs="Sylfaen"/>
          <w:lang w:val="en-US"/>
        </w:rPr>
        <w:t>մ</w:t>
      </w:r>
      <w:r w:rsidRPr="00A677EA">
        <w:rPr>
          <w:rFonts w:ascii="GHEA Grapalat" w:hAnsi="GHEA Grapalat"/>
          <w:lang w:val="en-US"/>
        </w:rPr>
        <w:t>-</w:t>
      </w:r>
      <w:r w:rsidRPr="00A677EA">
        <w:rPr>
          <w:rFonts w:ascii="GHEA Grapalat" w:hAnsi="GHEA Grapalat" w:cs="Sylfaen"/>
          <w:lang w:val="en-US"/>
        </w:rPr>
        <w:t>ից ավելի բարձրությամբ ոււղղահայաց դիրքով բետոնացվող</w:t>
      </w:r>
      <w:r w:rsidRPr="00A677EA">
        <w:rPr>
          <w:rFonts w:ascii="GHEA Grapalat" w:hAnsi="GHEA Grapalat"/>
          <w:lang w:val="en-US"/>
        </w:rPr>
        <w:t xml:space="preserve"> </w:t>
      </w:r>
      <w:r w:rsidRPr="00A677EA">
        <w:rPr>
          <w:rFonts w:ascii="GHEA Grapalat" w:hAnsi="GHEA Grapalat"/>
        </w:rPr>
        <w:t>բետոնե</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երկաթբետոնե</w:t>
      </w:r>
      <w:r w:rsidRPr="00A677EA">
        <w:rPr>
          <w:rFonts w:ascii="GHEA Grapalat" w:hAnsi="GHEA Grapalat"/>
          <w:lang w:val="en-US"/>
        </w:rPr>
        <w:t xml:space="preserve"> </w:t>
      </w:r>
      <w:r w:rsidRPr="00A677EA">
        <w:rPr>
          <w:rFonts w:ascii="GHEA Grapalat" w:hAnsi="GHEA Grapalat"/>
        </w:rPr>
        <w:t>կոնստրուկցիաների</w:t>
      </w:r>
      <w:r w:rsidRPr="00A677EA">
        <w:rPr>
          <w:rFonts w:ascii="GHEA Grapalat" w:hAnsi="GHEA Grapalat"/>
          <w:lang w:val="en-US"/>
        </w:rPr>
        <w:t xml:space="preserve"> </w:t>
      </w:r>
      <w:r w:rsidRPr="00A677EA">
        <w:rPr>
          <w:rFonts w:ascii="GHEA Grapalat" w:hAnsi="GHEA Grapalat"/>
        </w:rPr>
        <w:t>համար</w:t>
      </w:r>
      <w:r w:rsidRPr="00A677EA">
        <w:rPr>
          <w:rFonts w:ascii="GHEA Grapalat" w:hAnsi="GHEA Grapalat"/>
          <w:lang w:val="en-US"/>
        </w:rPr>
        <w:t>,</w:t>
      </w:r>
      <w:r w:rsidRPr="00A677EA">
        <w:rPr>
          <w:rFonts w:ascii="GHEA Grapalat" w:hAnsi="GHEA Grapalat" w:cs="Sylfaen"/>
          <w:lang w:val="en-US"/>
        </w:rPr>
        <w:t xml:space="preserve"> ներմուծվում է բետոնի</w:t>
      </w:r>
      <w:r w:rsidRPr="00A677EA">
        <w:rPr>
          <w:rFonts w:ascii="GHEA Grapalat" w:hAnsi="GHEA Grapalat"/>
          <w:lang w:val="en-US"/>
        </w:rPr>
        <w:t xml:space="preserve"> </w:t>
      </w:r>
      <w:r w:rsidR="00541A38" w:rsidRPr="00A677EA">
        <w:rPr>
          <w:rFonts w:ascii="GHEA Grapalat" w:hAnsi="GHEA Grapalat"/>
          <w:i/>
          <w:sz w:val="24"/>
          <w:szCs w:val="24"/>
          <w:lang w:val="en-US"/>
        </w:rPr>
        <w:t>R</w:t>
      </w:r>
      <w:r w:rsidR="00541A38" w:rsidRPr="00A677EA">
        <w:rPr>
          <w:rFonts w:ascii="GHEA Grapalat" w:hAnsi="GHEA Grapalat"/>
          <w:i/>
          <w:sz w:val="28"/>
          <w:szCs w:val="28"/>
          <w:vertAlign w:val="subscript"/>
          <w:lang w:val="en-US"/>
        </w:rPr>
        <w:t>b</w:t>
      </w:r>
      <w:r w:rsidR="00541A38" w:rsidRPr="00A677EA">
        <w:rPr>
          <w:rFonts w:ascii="GHEA Grapalat" w:hAnsi="GHEA Grapalat" w:cs="Sylfaen"/>
          <w:lang w:val="en-US"/>
        </w:rPr>
        <w:t xml:space="preserve"> </w:t>
      </w:r>
      <w:r w:rsidRPr="00A677EA">
        <w:rPr>
          <w:rFonts w:ascii="GHEA Grapalat" w:hAnsi="GHEA Grapalat" w:cs="Sylfaen"/>
          <w:lang w:val="en-US"/>
        </w:rPr>
        <w:t>հաշվարկային</w:t>
      </w:r>
      <w:r w:rsidRPr="00A677EA">
        <w:rPr>
          <w:rFonts w:ascii="GHEA Grapalat" w:hAnsi="GHEA Grapalat"/>
          <w:lang w:val="en-US"/>
        </w:rPr>
        <w:t xml:space="preserve"> </w:t>
      </w:r>
      <w:r w:rsidRPr="00A677EA">
        <w:rPr>
          <w:rFonts w:ascii="GHEA Grapalat" w:hAnsi="GHEA Grapalat" w:cs="Sylfaen"/>
          <w:lang w:val="en-US"/>
        </w:rPr>
        <w:t>դիմադրությունների</w:t>
      </w:r>
      <w:r w:rsidRPr="00A677EA">
        <w:rPr>
          <w:rFonts w:ascii="GHEA Grapalat" w:hAnsi="GHEA Grapalat"/>
          <w:lang w:val="en-US"/>
        </w:rPr>
        <w:t xml:space="preserve"> </w:t>
      </w:r>
      <w:r w:rsidRPr="00A677EA">
        <w:rPr>
          <w:rFonts w:ascii="GHEA Grapalat" w:hAnsi="GHEA Grapalat" w:cs="Sylfaen"/>
          <w:lang w:val="en-US"/>
        </w:rPr>
        <w:t>արժեքների հետ</w:t>
      </w:r>
      <w:r w:rsidRPr="00A677EA">
        <w:rPr>
          <w:rFonts w:ascii="GHEA Grapalat" w:hAnsi="GHEA Grapalat"/>
          <w:lang w:val="en-US"/>
        </w:rPr>
        <w:t xml:space="preserve">, </w:t>
      </w:r>
      <w:r w:rsidRPr="00A677EA">
        <w:rPr>
          <w:rFonts w:ascii="GHEA Grapalat" w:hAnsi="GHEA Grapalat"/>
          <w:sz w:val="28"/>
          <w:lang w:val="hy-AM"/>
        </w:rPr>
        <w:t>γ</w:t>
      </w:r>
      <w:r w:rsidRPr="00A677EA">
        <w:rPr>
          <w:rFonts w:ascii="GHEA Grapalat" w:hAnsi="GHEA Grapalat"/>
          <w:i/>
          <w:sz w:val="28"/>
          <w:vertAlign w:val="subscript"/>
          <w:lang w:val="en-US"/>
        </w:rPr>
        <w:t>b</w:t>
      </w:r>
      <w:r w:rsidRPr="00A677EA">
        <w:rPr>
          <w:rFonts w:ascii="GHEA Grapalat" w:hAnsi="GHEA Grapalat"/>
          <w:sz w:val="28"/>
          <w:vertAlign w:val="subscript"/>
          <w:lang w:val="en-US"/>
        </w:rPr>
        <w:t>3</w:t>
      </w:r>
      <w:r w:rsidRPr="00A677EA">
        <w:rPr>
          <w:rFonts w:ascii="GHEA Grapalat" w:hAnsi="GHEA Grapalat"/>
          <w:lang w:val="en-US"/>
        </w:rPr>
        <w:t xml:space="preserve"> = 0,85,</w:t>
      </w:r>
    </w:p>
    <w:p w14:paraId="43752D0A" w14:textId="77777777" w:rsidR="006747C8" w:rsidRPr="00A677EA" w:rsidRDefault="006747C8" w:rsidP="004A7D9F">
      <w:pPr>
        <w:shd w:val="clear" w:color="auto" w:fill="FFFFFF"/>
        <w:spacing w:after="0" w:line="269" w:lineRule="auto"/>
        <w:ind w:left="851" w:hanging="284"/>
        <w:jc w:val="both"/>
        <w:rPr>
          <w:rFonts w:ascii="GHEA Grapalat" w:hAnsi="GHEA Grapalat"/>
          <w:lang w:val="en-US"/>
        </w:rPr>
      </w:pPr>
      <w:r w:rsidRPr="00A677EA">
        <w:rPr>
          <w:rFonts w:ascii="GHEA Grapalat" w:hAnsi="GHEA Grapalat"/>
          <w:lang w:val="en-US"/>
        </w:rPr>
        <w:t xml:space="preserve">դ) </w:t>
      </w:r>
      <w:r w:rsidRPr="00A677EA">
        <w:rPr>
          <w:rFonts w:ascii="GHEA Grapalat" w:hAnsi="GHEA Grapalat"/>
          <w:sz w:val="28"/>
          <w:lang w:val="hy-AM"/>
        </w:rPr>
        <w:t>γ</w:t>
      </w:r>
      <w:r w:rsidRPr="00A677EA">
        <w:rPr>
          <w:rFonts w:ascii="GHEA Grapalat" w:hAnsi="GHEA Grapalat"/>
          <w:i/>
          <w:sz w:val="28"/>
          <w:vertAlign w:val="subscript"/>
          <w:lang w:val="en-US"/>
        </w:rPr>
        <w:t>b</w:t>
      </w:r>
      <w:r w:rsidRPr="00A677EA">
        <w:rPr>
          <w:rFonts w:ascii="GHEA Grapalat" w:hAnsi="GHEA Grapalat"/>
          <w:sz w:val="28"/>
          <w:vertAlign w:val="subscript"/>
          <w:lang w:val="en-US"/>
        </w:rPr>
        <w:t>4</w:t>
      </w:r>
      <w:r w:rsidRPr="00A677EA">
        <w:rPr>
          <w:rFonts w:ascii="GHEA Grapalat" w:hAnsi="GHEA Grapalat"/>
          <w:lang w:val="en-US"/>
        </w:rPr>
        <w:t xml:space="preserve"> – </w:t>
      </w:r>
      <w:r w:rsidRPr="00A677EA">
        <w:rPr>
          <w:rFonts w:ascii="GHEA Grapalat" w:hAnsi="GHEA Grapalat"/>
        </w:rPr>
        <w:t>բջջավոր</w:t>
      </w:r>
      <w:r w:rsidRPr="00A677EA">
        <w:rPr>
          <w:rFonts w:ascii="GHEA Grapalat" w:hAnsi="GHEA Grapalat"/>
          <w:lang w:val="en-US"/>
        </w:rPr>
        <w:t xml:space="preserve"> </w:t>
      </w:r>
      <w:r w:rsidRPr="00A677EA">
        <w:rPr>
          <w:rFonts w:ascii="GHEA Grapalat" w:hAnsi="GHEA Grapalat"/>
        </w:rPr>
        <w:t>բետոնների</w:t>
      </w:r>
      <w:r w:rsidRPr="00A677EA">
        <w:rPr>
          <w:rFonts w:ascii="GHEA Grapalat" w:hAnsi="GHEA Grapalat"/>
          <w:lang w:val="en-US"/>
        </w:rPr>
        <w:t xml:space="preserve"> </w:t>
      </w:r>
      <w:r w:rsidRPr="00A677EA">
        <w:rPr>
          <w:rFonts w:ascii="GHEA Grapalat" w:hAnsi="GHEA Grapalat"/>
        </w:rPr>
        <w:t>համար</w:t>
      </w:r>
      <w:r w:rsidRPr="00A677EA">
        <w:rPr>
          <w:rFonts w:ascii="GHEA Grapalat" w:hAnsi="GHEA Grapalat"/>
          <w:lang w:val="en-US"/>
        </w:rPr>
        <w:t xml:space="preserve">, </w:t>
      </w:r>
      <w:r w:rsidRPr="00A677EA">
        <w:rPr>
          <w:rFonts w:ascii="GHEA Grapalat" w:hAnsi="GHEA Grapalat" w:cs="Sylfaen"/>
          <w:lang w:val="en-US"/>
        </w:rPr>
        <w:t>ներմուծվում է</w:t>
      </w:r>
      <w:r w:rsidRPr="00A677EA">
        <w:rPr>
          <w:rFonts w:ascii="GHEA Grapalat" w:hAnsi="GHEA Grapalat"/>
          <w:lang w:val="en-US"/>
        </w:rPr>
        <w:t xml:space="preserve"> </w:t>
      </w:r>
      <w:r w:rsidRPr="00A677EA">
        <w:rPr>
          <w:rFonts w:ascii="GHEA Grapalat" w:hAnsi="GHEA Grapalat" w:cs="Sylfaen"/>
          <w:lang w:val="en-US"/>
        </w:rPr>
        <w:t>հաշվարկային</w:t>
      </w:r>
      <w:r w:rsidRPr="00A677EA">
        <w:rPr>
          <w:rFonts w:ascii="GHEA Grapalat" w:hAnsi="GHEA Grapalat"/>
          <w:lang w:val="en-US"/>
        </w:rPr>
        <w:t xml:space="preserve"> </w:t>
      </w:r>
      <w:r w:rsidRPr="00A677EA">
        <w:rPr>
          <w:rFonts w:ascii="GHEA Grapalat" w:hAnsi="GHEA Grapalat" w:cs="Sylfaen"/>
          <w:lang w:val="en-US"/>
        </w:rPr>
        <w:t>դիմադրությունների</w:t>
      </w:r>
      <w:r w:rsidRPr="00A677EA">
        <w:rPr>
          <w:rFonts w:ascii="GHEA Grapalat" w:hAnsi="GHEA Grapalat"/>
          <w:lang w:val="en-US"/>
        </w:rPr>
        <w:t xml:space="preserve"> </w:t>
      </w:r>
      <w:r w:rsidRPr="00A677EA">
        <w:rPr>
          <w:rFonts w:ascii="GHEA Grapalat" w:hAnsi="GHEA Grapalat" w:cs="Sylfaen"/>
          <w:lang w:val="en-US"/>
        </w:rPr>
        <w:t xml:space="preserve">արժեքների հետ՝ </w:t>
      </w:r>
      <w:r w:rsidRPr="00A677EA">
        <w:rPr>
          <w:rFonts w:ascii="GHEA Grapalat" w:hAnsi="GHEA Grapalat"/>
          <w:i/>
          <w:sz w:val="24"/>
          <w:szCs w:val="24"/>
          <w:lang w:val="en-US"/>
        </w:rPr>
        <w:t>R</w:t>
      </w:r>
      <w:r w:rsidRPr="00A677EA">
        <w:rPr>
          <w:rFonts w:ascii="GHEA Grapalat" w:hAnsi="GHEA Grapalat"/>
          <w:i/>
          <w:sz w:val="28"/>
          <w:szCs w:val="28"/>
          <w:vertAlign w:val="subscript"/>
          <w:lang w:val="en-US"/>
        </w:rPr>
        <w:t>b</w:t>
      </w:r>
      <w:r w:rsidRPr="00A677EA">
        <w:rPr>
          <w:rFonts w:ascii="GHEA Grapalat" w:hAnsi="GHEA Grapalat"/>
          <w:lang w:val="en-US"/>
        </w:rPr>
        <w:t>.</w:t>
      </w:r>
    </w:p>
    <w:p w14:paraId="014DB061" w14:textId="77777777" w:rsidR="006747C8" w:rsidRPr="00A677EA" w:rsidRDefault="006747C8" w:rsidP="004A7D9F">
      <w:pPr>
        <w:shd w:val="clear" w:color="auto" w:fill="FFFFFF"/>
        <w:spacing w:after="0" w:line="269" w:lineRule="auto"/>
        <w:ind w:left="1134"/>
        <w:jc w:val="both"/>
        <w:rPr>
          <w:rFonts w:ascii="GHEA Grapalat" w:hAnsi="GHEA Grapalat"/>
          <w:lang w:val="en-US"/>
        </w:rPr>
      </w:pPr>
      <w:r w:rsidRPr="00A677EA">
        <w:rPr>
          <w:rFonts w:ascii="GHEA Grapalat" w:hAnsi="GHEA Grapalat"/>
          <w:lang w:val="en-US"/>
        </w:rPr>
        <w:t xml:space="preserve">1) </w:t>
      </w:r>
      <w:r w:rsidRPr="00A677EA">
        <w:rPr>
          <w:rFonts w:ascii="GHEA Grapalat" w:hAnsi="GHEA Grapalat"/>
          <w:sz w:val="28"/>
          <w:lang w:val="hy-AM"/>
        </w:rPr>
        <w:t>γ</w:t>
      </w:r>
      <w:r w:rsidRPr="00A677EA">
        <w:rPr>
          <w:rFonts w:ascii="GHEA Grapalat" w:hAnsi="GHEA Grapalat"/>
          <w:i/>
          <w:sz w:val="28"/>
          <w:vertAlign w:val="subscript"/>
          <w:lang w:val="en-US"/>
        </w:rPr>
        <w:t>b</w:t>
      </w:r>
      <w:r w:rsidRPr="00A677EA">
        <w:rPr>
          <w:rFonts w:ascii="GHEA Grapalat" w:hAnsi="GHEA Grapalat"/>
          <w:sz w:val="28"/>
          <w:vertAlign w:val="subscript"/>
          <w:lang w:val="en-US"/>
        </w:rPr>
        <w:t>4</w:t>
      </w:r>
      <w:r w:rsidRPr="00A677EA">
        <w:rPr>
          <w:rFonts w:ascii="GHEA Grapalat" w:hAnsi="GHEA Grapalat"/>
          <w:lang w:val="en-US"/>
        </w:rPr>
        <w:t xml:space="preserve"> = 1,0 – </w:t>
      </w:r>
      <w:r w:rsidRPr="00A677EA">
        <w:rPr>
          <w:rFonts w:ascii="GHEA Grapalat" w:hAnsi="GHEA Grapalat" w:cs="Sylfaen"/>
        </w:rPr>
        <w:t>բջջա</w:t>
      </w:r>
      <w:r w:rsidRPr="00A677EA">
        <w:rPr>
          <w:rFonts w:ascii="GHEA Grapalat" w:hAnsi="GHEA Grapalat" w:cs="Sylfaen"/>
          <w:lang w:val="en-US"/>
        </w:rPr>
        <w:t>վոր</w:t>
      </w:r>
      <w:r w:rsidRPr="00A677EA">
        <w:rPr>
          <w:rFonts w:ascii="GHEA Grapalat" w:hAnsi="GHEA Grapalat"/>
          <w:lang w:val="en-US"/>
        </w:rPr>
        <w:t xml:space="preserve"> </w:t>
      </w:r>
      <w:r w:rsidRPr="00A677EA">
        <w:rPr>
          <w:rFonts w:ascii="GHEA Grapalat" w:hAnsi="GHEA Grapalat" w:cs="Sylfaen"/>
        </w:rPr>
        <w:t>բետոնի</w:t>
      </w:r>
      <w:r w:rsidRPr="00A677EA">
        <w:rPr>
          <w:rFonts w:ascii="GHEA Grapalat" w:hAnsi="GHEA Grapalat"/>
          <w:lang w:val="en-US"/>
        </w:rPr>
        <w:t xml:space="preserve"> 10% </w:t>
      </w:r>
      <w:r w:rsidRPr="00A677EA">
        <w:rPr>
          <w:rFonts w:ascii="GHEA Grapalat" w:hAnsi="GHEA Grapalat" w:cs="Sylfaen"/>
          <w:lang w:val="en-US"/>
        </w:rPr>
        <w:t>և</w:t>
      </w:r>
      <w:r w:rsidRPr="00A677EA">
        <w:rPr>
          <w:rFonts w:ascii="GHEA Grapalat" w:hAnsi="GHEA Grapalat"/>
          <w:lang w:val="en-US"/>
        </w:rPr>
        <w:t xml:space="preserve"> </w:t>
      </w:r>
      <w:r w:rsidRPr="00A677EA">
        <w:rPr>
          <w:rFonts w:ascii="GHEA Grapalat" w:hAnsi="GHEA Grapalat" w:cs="Sylfaen"/>
        </w:rPr>
        <w:t>ավելի</w:t>
      </w:r>
      <w:r w:rsidRPr="00A677EA">
        <w:rPr>
          <w:rFonts w:ascii="GHEA Grapalat" w:hAnsi="GHEA Grapalat"/>
          <w:lang w:val="en-US"/>
        </w:rPr>
        <w:t xml:space="preserve"> </w:t>
      </w:r>
      <w:r w:rsidRPr="00A677EA">
        <w:rPr>
          <w:rFonts w:ascii="GHEA Grapalat" w:hAnsi="GHEA Grapalat" w:cs="Sylfaen"/>
          <w:lang w:val="en-US"/>
        </w:rPr>
        <w:t>ցածր</w:t>
      </w:r>
      <w:r w:rsidRPr="00A677EA">
        <w:rPr>
          <w:rFonts w:ascii="GHEA Grapalat" w:hAnsi="GHEA Grapalat"/>
          <w:lang w:val="en-US"/>
        </w:rPr>
        <w:t xml:space="preserve"> </w:t>
      </w:r>
      <w:r w:rsidRPr="00A677EA">
        <w:rPr>
          <w:rFonts w:ascii="GHEA Grapalat" w:hAnsi="GHEA Grapalat" w:cs="Sylfaen"/>
        </w:rPr>
        <w:t>խոնավության</w:t>
      </w:r>
      <w:r w:rsidRPr="00A677EA">
        <w:rPr>
          <w:rFonts w:ascii="GHEA Grapalat" w:hAnsi="GHEA Grapalat"/>
          <w:lang w:val="en-US"/>
        </w:rPr>
        <w:t xml:space="preserve"> </w:t>
      </w:r>
      <w:r w:rsidRPr="00A677EA">
        <w:rPr>
          <w:rFonts w:ascii="GHEA Grapalat" w:hAnsi="GHEA Grapalat" w:cs="Sylfaen"/>
          <w:lang w:val="en-US"/>
        </w:rPr>
        <w:t>դեպքում,</w:t>
      </w:r>
    </w:p>
    <w:p w14:paraId="1C742141" w14:textId="77777777" w:rsidR="006747C8" w:rsidRPr="00A677EA" w:rsidRDefault="006747C8" w:rsidP="004A7D9F">
      <w:pPr>
        <w:shd w:val="clear" w:color="auto" w:fill="FFFFFF"/>
        <w:spacing w:after="0" w:line="269" w:lineRule="auto"/>
        <w:ind w:left="1134"/>
        <w:jc w:val="both"/>
        <w:rPr>
          <w:rFonts w:ascii="GHEA Grapalat" w:hAnsi="GHEA Grapalat"/>
          <w:lang w:val="en-US"/>
        </w:rPr>
      </w:pPr>
      <w:r w:rsidRPr="00A677EA">
        <w:rPr>
          <w:rFonts w:ascii="GHEA Grapalat" w:hAnsi="GHEA Grapalat"/>
          <w:lang w:val="en-US"/>
        </w:rPr>
        <w:t>2) </w:t>
      </w:r>
      <w:r w:rsidRPr="00A677EA">
        <w:rPr>
          <w:rFonts w:ascii="GHEA Grapalat" w:hAnsi="GHEA Grapalat"/>
          <w:sz w:val="28"/>
          <w:lang w:val="hy-AM"/>
        </w:rPr>
        <w:t>γ</w:t>
      </w:r>
      <w:r w:rsidRPr="00A677EA">
        <w:rPr>
          <w:rFonts w:ascii="GHEA Grapalat" w:hAnsi="GHEA Grapalat"/>
          <w:i/>
          <w:sz w:val="28"/>
          <w:vertAlign w:val="subscript"/>
          <w:lang w:val="en-US"/>
        </w:rPr>
        <w:t>b</w:t>
      </w:r>
      <w:r w:rsidRPr="00A677EA">
        <w:rPr>
          <w:rFonts w:ascii="GHEA Grapalat" w:hAnsi="GHEA Grapalat"/>
          <w:sz w:val="28"/>
          <w:vertAlign w:val="subscript"/>
          <w:lang w:val="en-US"/>
        </w:rPr>
        <w:t>4</w:t>
      </w:r>
      <w:r w:rsidRPr="00A677EA">
        <w:rPr>
          <w:rFonts w:ascii="GHEA Grapalat" w:hAnsi="GHEA Grapalat"/>
          <w:lang w:val="en-US"/>
        </w:rPr>
        <w:t xml:space="preserve"> = 0,85 – </w:t>
      </w:r>
      <w:r w:rsidRPr="00A677EA">
        <w:rPr>
          <w:rFonts w:ascii="GHEA Grapalat" w:hAnsi="GHEA Grapalat" w:cs="Sylfaen"/>
        </w:rPr>
        <w:t>բջջա</w:t>
      </w:r>
      <w:r w:rsidRPr="00A677EA">
        <w:rPr>
          <w:rFonts w:ascii="GHEA Grapalat" w:hAnsi="GHEA Grapalat" w:cs="Sylfaen"/>
          <w:lang w:val="en-US"/>
        </w:rPr>
        <w:t>վոր</w:t>
      </w:r>
      <w:r w:rsidRPr="00A677EA">
        <w:rPr>
          <w:rFonts w:ascii="GHEA Grapalat" w:hAnsi="GHEA Grapalat"/>
          <w:lang w:val="en-US"/>
        </w:rPr>
        <w:t xml:space="preserve"> </w:t>
      </w:r>
      <w:r w:rsidRPr="00A677EA">
        <w:rPr>
          <w:rFonts w:ascii="GHEA Grapalat" w:hAnsi="GHEA Grapalat" w:cs="Sylfaen"/>
        </w:rPr>
        <w:t>բետոնի</w:t>
      </w:r>
      <w:r w:rsidRPr="00A677EA">
        <w:rPr>
          <w:rFonts w:ascii="GHEA Grapalat" w:hAnsi="GHEA Grapalat"/>
          <w:lang w:val="en-US"/>
        </w:rPr>
        <w:t xml:space="preserve"> 25% </w:t>
      </w:r>
      <w:r w:rsidRPr="00A677EA">
        <w:rPr>
          <w:rFonts w:ascii="GHEA Grapalat" w:hAnsi="GHEA Grapalat" w:cs="Sylfaen"/>
          <w:lang w:val="en-US"/>
        </w:rPr>
        <w:t>և</w:t>
      </w:r>
      <w:r w:rsidRPr="00A677EA">
        <w:rPr>
          <w:rFonts w:ascii="GHEA Grapalat" w:hAnsi="GHEA Grapalat"/>
          <w:lang w:val="en-US"/>
        </w:rPr>
        <w:t xml:space="preserve"> </w:t>
      </w:r>
      <w:r w:rsidRPr="00A677EA">
        <w:rPr>
          <w:rFonts w:ascii="GHEA Grapalat" w:hAnsi="GHEA Grapalat" w:cs="Sylfaen"/>
        </w:rPr>
        <w:t>ավելի</w:t>
      </w:r>
      <w:r w:rsidRPr="00A677EA">
        <w:rPr>
          <w:rFonts w:ascii="GHEA Grapalat" w:hAnsi="GHEA Grapalat"/>
          <w:lang w:val="en-US"/>
        </w:rPr>
        <w:t xml:space="preserve"> </w:t>
      </w:r>
      <w:r w:rsidRPr="00A677EA">
        <w:rPr>
          <w:rFonts w:ascii="GHEA Grapalat" w:hAnsi="GHEA Grapalat" w:cs="Sylfaen"/>
          <w:lang w:val="en-US"/>
        </w:rPr>
        <w:t>բարձր</w:t>
      </w:r>
      <w:r w:rsidRPr="00A677EA">
        <w:rPr>
          <w:rFonts w:ascii="GHEA Grapalat" w:hAnsi="GHEA Grapalat"/>
          <w:lang w:val="en-US"/>
        </w:rPr>
        <w:t xml:space="preserve"> </w:t>
      </w:r>
      <w:r w:rsidRPr="00A677EA">
        <w:rPr>
          <w:rFonts w:ascii="GHEA Grapalat" w:hAnsi="GHEA Grapalat" w:cs="Sylfaen"/>
        </w:rPr>
        <w:t>խոնավության</w:t>
      </w:r>
      <w:r w:rsidRPr="00A677EA">
        <w:rPr>
          <w:rFonts w:ascii="GHEA Grapalat" w:hAnsi="GHEA Grapalat"/>
          <w:lang w:val="en-US"/>
        </w:rPr>
        <w:t xml:space="preserve"> </w:t>
      </w:r>
      <w:r w:rsidRPr="00A677EA">
        <w:rPr>
          <w:rFonts w:ascii="GHEA Grapalat" w:hAnsi="GHEA Grapalat" w:cs="Sylfaen"/>
          <w:lang w:val="en-US"/>
        </w:rPr>
        <w:t>դեպքում,</w:t>
      </w:r>
    </w:p>
    <w:p w14:paraId="2E2C6DF1" w14:textId="77777777" w:rsidR="006747C8" w:rsidRPr="00A677EA" w:rsidRDefault="006747C8" w:rsidP="002A45AD">
      <w:pPr>
        <w:shd w:val="clear" w:color="auto" w:fill="FFFFFF"/>
        <w:spacing w:after="0"/>
        <w:ind w:left="1418"/>
        <w:jc w:val="both"/>
        <w:rPr>
          <w:rFonts w:ascii="GHEA Grapalat" w:hAnsi="GHEA Grapalat"/>
          <w:lang w:val="en-US"/>
        </w:rPr>
      </w:pPr>
      <w:r w:rsidRPr="00A677EA">
        <w:rPr>
          <w:rFonts w:ascii="GHEA Grapalat" w:hAnsi="GHEA Grapalat" w:cs="Sylfaen"/>
          <w:lang w:val="en-US"/>
        </w:rPr>
        <w:t>գծային միջարկմամբ</w:t>
      </w:r>
      <w:r w:rsidRPr="00A677EA">
        <w:rPr>
          <w:rFonts w:ascii="GHEA Grapalat" w:hAnsi="GHEA Grapalat"/>
          <w:lang w:val="en-US"/>
        </w:rPr>
        <w:t xml:space="preserve">` </w:t>
      </w:r>
      <w:r w:rsidRPr="00A677EA">
        <w:rPr>
          <w:rFonts w:ascii="GHEA Grapalat" w:hAnsi="GHEA Grapalat" w:cs="Sylfaen"/>
          <w:lang w:val="en-US"/>
        </w:rPr>
        <w:t>բջջավոր</w:t>
      </w:r>
      <w:r w:rsidRPr="00A677EA">
        <w:rPr>
          <w:rFonts w:ascii="GHEA Grapalat" w:hAnsi="GHEA Grapalat"/>
          <w:lang w:val="en-US"/>
        </w:rPr>
        <w:t xml:space="preserve"> </w:t>
      </w:r>
      <w:r w:rsidRPr="00A677EA">
        <w:rPr>
          <w:rFonts w:ascii="GHEA Grapalat" w:hAnsi="GHEA Grapalat" w:cs="Sylfaen"/>
          <w:lang w:val="en-US"/>
        </w:rPr>
        <w:t>բետոնի</w:t>
      </w:r>
      <w:r w:rsidR="002A45AD" w:rsidRPr="00A677EA">
        <w:rPr>
          <w:rFonts w:ascii="GHEA Grapalat" w:hAnsi="GHEA Grapalat"/>
          <w:lang w:val="en-US"/>
        </w:rPr>
        <w:t xml:space="preserve"> 10% </w:t>
      </w:r>
      <w:r w:rsidRPr="00A677EA">
        <w:rPr>
          <w:rFonts w:ascii="GHEA Grapalat" w:hAnsi="GHEA Grapalat"/>
          <w:lang w:val="en-US"/>
        </w:rPr>
        <w:t>-</w:t>
      </w:r>
      <w:r w:rsidRPr="00A677EA">
        <w:rPr>
          <w:rFonts w:ascii="GHEA Grapalat" w:hAnsi="GHEA Grapalat" w:cs="Sylfaen"/>
          <w:lang w:val="en-US"/>
        </w:rPr>
        <w:t>ից</w:t>
      </w:r>
      <w:r w:rsidRPr="00A677EA">
        <w:rPr>
          <w:rFonts w:ascii="GHEA Grapalat" w:hAnsi="GHEA Grapalat"/>
          <w:lang w:val="en-US"/>
        </w:rPr>
        <w:t xml:space="preserve"> </w:t>
      </w:r>
      <w:r w:rsidRPr="00A677EA">
        <w:rPr>
          <w:rFonts w:ascii="GHEA Grapalat" w:hAnsi="GHEA Grapalat" w:cs="Sylfaen"/>
          <w:lang w:val="en-US"/>
        </w:rPr>
        <w:t>ավելի</w:t>
      </w:r>
      <w:r w:rsidRPr="00A677EA">
        <w:rPr>
          <w:rFonts w:ascii="GHEA Grapalat" w:hAnsi="GHEA Grapalat"/>
          <w:lang w:val="en-US"/>
        </w:rPr>
        <w:t xml:space="preserve"> բարձր </w:t>
      </w:r>
      <w:r w:rsidRPr="00A677EA">
        <w:rPr>
          <w:rFonts w:ascii="GHEA Grapalat" w:hAnsi="GHEA Grapalat" w:cs="Sylfaen"/>
          <w:lang w:val="en-US"/>
        </w:rPr>
        <w:t>և</w:t>
      </w:r>
      <w:r w:rsidR="002A45AD" w:rsidRPr="00A677EA">
        <w:rPr>
          <w:rFonts w:ascii="GHEA Grapalat" w:hAnsi="GHEA Grapalat"/>
          <w:lang w:val="en-US"/>
        </w:rPr>
        <w:t xml:space="preserve"> 25% </w:t>
      </w:r>
      <w:r w:rsidRPr="00A677EA">
        <w:rPr>
          <w:rFonts w:ascii="GHEA Grapalat" w:hAnsi="GHEA Grapalat"/>
          <w:lang w:val="en-US"/>
        </w:rPr>
        <w:t>-</w:t>
      </w:r>
      <w:r w:rsidRPr="00A677EA">
        <w:rPr>
          <w:rFonts w:ascii="GHEA Grapalat" w:hAnsi="GHEA Grapalat" w:cs="Sylfaen"/>
          <w:lang w:val="en-US"/>
        </w:rPr>
        <w:t>ից ավելի</w:t>
      </w:r>
      <w:r w:rsidRPr="00A677EA">
        <w:rPr>
          <w:rFonts w:ascii="GHEA Grapalat" w:hAnsi="GHEA Grapalat"/>
          <w:lang w:val="en-US"/>
        </w:rPr>
        <w:t xml:space="preserve"> </w:t>
      </w:r>
      <w:r w:rsidRPr="00A677EA">
        <w:rPr>
          <w:rFonts w:ascii="GHEA Grapalat" w:hAnsi="GHEA Grapalat" w:cs="Sylfaen"/>
          <w:lang w:val="en-US"/>
        </w:rPr>
        <w:t>ցածր</w:t>
      </w:r>
      <w:r w:rsidRPr="00A677EA">
        <w:rPr>
          <w:rFonts w:ascii="GHEA Grapalat" w:hAnsi="GHEA Grapalat"/>
          <w:lang w:val="en-US"/>
        </w:rPr>
        <w:t xml:space="preserve"> </w:t>
      </w:r>
      <w:r w:rsidRPr="00A677EA">
        <w:rPr>
          <w:rFonts w:ascii="GHEA Grapalat" w:hAnsi="GHEA Grapalat" w:cs="Sylfaen"/>
        </w:rPr>
        <w:t>խոնավության</w:t>
      </w:r>
      <w:r w:rsidRPr="00A677EA">
        <w:rPr>
          <w:rFonts w:ascii="GHEA Grapalat" w:hAnsi="GHEA Grapalat"/>
          <w:lang w:val="en-US"/>
        </w:rPr>
        <w:t xml:space="preserve"> </w:t>
      </w:r>
      <w:r w:rsidRPr="00A677EA">
        <w:rPr>
          <w:rFonts w:ascii="GHEA Grapalat" w:hAnsi="GHEA Grapalat" w:cs="Sylfaen"/>
        </w:rPr>
        <w:t>պայմաններում</w:t>
      </w:r>
      <w:r w:rsidRPr="00A677EA">
        <w:rPr>
          <w:rFonts w:ascii="GHEA Grapalat" w:hAnsi="GHEA Grapalat"/>
          <w:lang w:val="en-US"/>
        </w:rPr>
        <w:t>,</w:t>
      </w:r>
    </w:p>
    <w:p w14:paraId="798285C9" w14:textId="77777777" w:rsidR="006747C8" w:rsidRPr="00A677EA" w:rsidRDefault="006747C8" w:rsidP="004A7D9F">
      <w:pPr>
        <w:shd w:val="clear" w:color="auto" w:fill="FFFFFF"/>
        <w:spacing w:after="0" w:line="269" w:lineRule="auto"/>
        <w:ind w:left="851" w:hanging="284"/>
        <w:jc w:val="both"/>
        <w:rPr>
          <w:rFonts w:ascii="GHEA Grapalat" w:hAnsi="GHEA Grapalat"/>
          <w:lang w:val="en-US"/>
        </w:rPr>
      </w:pPr>
      <w:r w:rsidRPr="00A677EA">
        <w:rPr>
          <w:rFonts w:ascii="GHEA Grapalat" w:hAnsi="GHEA Grapalat" w:cs="Sylfaen"/>
          <w:lang w:val="en-US"/>
        </w:rPr>
        <w:t>ե)</w:t>
      </w:r>
      <w:r w:rsidRPr="00A677EA">
        <w:rPr>
          <w:rFonts w:ascii="Calibri" w:hAnsi="Calibri" w:cs="Sylfaen"/>
          <w:lang w:val="en-US"/>
        </w:rPr>
        <w:t> </w:t>
      </w:r>
      <w:r w:rsidRPr="00A677EA">
        <w:rPr>
          <w:rFonts w:ascii="GHEA Grapalat" w:hAnsi="GHEA Grapalat"/>
          <w:sz w:val="28"/>
          <w:lang w:val="hy-AM"/>
        </w:rPr>
        <w:t>γ</w:t>
      </w:r>
      <w:r w:rsidRPr="00A677EA">
        <w:rPr>
          <w:rFonts w:ascii="GHEA Grapalat" w:hAnsi="GHEA Grapalat"/>
          <w:i/>
          <w:sz w:val="28"/>
          <w:vertAlign w:val="subscript"/>
          <w:lang w:val="en-US"/>
        </w:rPr>
        <w:t>b</w:t>
      </w:r>
      <w:r w:rsidR="002A45AD" w:rsidRPr="00A677EA">
        <w:rPr>
          <w:rFonts w:ascii="Calibri" w:hAnsi="Calibri"/>
          <w:i/>
          <w:sz w:val="10"/>
          <w:vertAlign w:val="subscript"/>
          <w:lang w:val="en-US"/>
        </w:rPr>
        <w:t> </w:t>
      </w:r>
      <w:r w:rsidRPr="00A677EA">
        <w:rPr>
          <w:rFonts w:ascii="GHEA Grapalat" w:hAnsi="GHEA Grapalat"/>
          <w:sz w:val="28"/>
          <w:vertAlign w:val="subscript"/>
          <w:lang w:val="en-US"/>
        </w:rPr>
        <w:t>5</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cs="Sylfaen"/>
          <w:lang w:val="en-US"/>
        </w:rPr>
        <w:t>փոփոխական սառեցման</w:t>
      </w:r>
      <w:r w:rsidRPr="00A677EA">
        <w:rPr>
          <w:rFonts w:ascii="GHEA Grapalat" w:hAnsi="GHEA Grapalat"/>
          <w:lang w:val="en-US"/>
        </w:rPr>
        <w:t xml:space="preserve"> </w:t>
      </w:r>
      <w:r w:rsidRPr="00A677EA">
        <w:rPr>
          <w:rFonts w:ascii="GHEA Grapalat" w:hAnsi="GHEA Grapalat" w:cs="Sylfaen"/>
          <w:lang w:val="en-US"/>
        </w:rPr>
        <w:t>և</w:t>
      </w:r>
      <w:r w:rsidRPr="00A677EA">
        <w:rPr>
          <w:rFonts w:ascii="GHEA Grapalat" w:hAnsi="GHEA Grapalat"/>
          <w:lang w:val="en-US"/>
        </w:rPr>
        <w:t xml:space="preserve"> հալեցման, </w:t>
      </w:r>
      <w:r w:rsidRPr="00A677EA">
        <w:rPr>
          <w:rFonts w:ascii="GHEA Grapalat" w:hAnsi="GHEA Grapalat" w:cs="Sylfaen"/>
          <w:lang w:val="en-US"/>
        </w:rPr>
        <w:t>ինչպես</w:t>
      </w:r>
      <w:r w:rsidRPr="00A677EA">
        <w:rPr>
          <w:rFonts w:ascii="GHEA Grapalat" w:hAnsi="GHEA Grapalat"/>
          <w:lang w:val="en-US"/>
        </w:rPr>
        <w:t xml:space="preserve"> </w:t>
      </w:r>
      <w:r w:rsidRPr="00A677EA">
        <w:rPr>
          <w:rFonts w:ascii="GHEA Grapalat" w:hAnsi="GHEA Grapalat" w:cs="Sylfaen"/>
          <w:lang w:val="en-US"/>
        </w:rPr>
        <w:t>նաև</w:t>
      </w:r>
      <w:r w:rsidRPr="00A677EA">
        <w:rPr>
          <w:rFonts w:ascii="GHEA Grapalat" w:hAnsi="GHEA Grapalat"/>
          <w:lang w:val="en-US"/>
        </w:rPr>
        <w:t xml:space="preserve"> </w:t>
      </w:r>
      <w:r w:rsidRPr="00A677EA">
        <w:rPr>
          <w:rFonts w:ascii="GHEA Grapalat" w:hAnsi="GHEA Grapalat" w:cs="Sylfaen"/>
          <w:lang w:val="en-US"/>
        </w:rPr>
        <w:t>բացասական</w:t>
      </w:r>
      <w:r w:rsidRPr="00A677EA">
        <w:rPr>
          <w:rFonts w:ascii="GHEA Grapalat" w:hAnsi="GHEA Grapalat"/>
          <w:lang w:val="en-US"/>
        </w:rPr>
        <w:t xml:space="preserve"> </w:t>
      </w:r>
      <w:r w:rsidRPr="00A677EA">
        <w:rPr>
          <w:rFonts w:ascii="GHEA Grapalat" w:hAnsi="GHEA Grapalat" w:cs="Sylfaen"/>
          <w:lang w:val="en-US"/>
        </w:rPr>
        <w:t>ջերմաստիճանների</w:t>
      </w:r>
      <w:r w:rsidRPr="00A677EA">
        <w:rPr>
          <w:rFonts w:ascii="GHEA Grapalat" w:hAnsi="GHEA Grapalat"/>
          <w:lang w:val="en-US"/>
        </w:rPr>
        <w:t xml:space="preserve"> </w:t>
      </w:r>
      <w:r w:rsidRPr="00A677EA">
        <w:rPr>
          <w:rFonts w:ascii="GHEA Grapalat" w:hAnsi="GHEA Grapalat" w:cs="Sylfaen"/>
          <w:lang w:val="en-US"/>
        </w:rPr>
        <w:t>ազդեցությունը</w:t>
      </w:r>
      <w:r w:rsidRPr="00A677EA">
        <w:rPr>
          <w:rFonts w:ascii="GHEA Grapalat" w:hAnsi="GHEA Grapalat"/>
          <w:lang w:val="en-US"/>
        </w:rPr>
        <w:t xml:space="preserve"> </w:t>
      </w:r>
      <w:r w:rsidRPr="00A677EA">
        <w:rPr>
          <w:rFonts w:ascii="GHEA Grapalat" w:hAnsi="GHEA Grapalat" w:cs="Sylfaen"/>
          <w:lang w:val="en-US"/>
        </w:rPr>
        <w:t>հաշվի</w:t>
      </w:r>
      <w:r w:rsidRPr="00A677EA">
        <w:rPr>
          <w:rFonts w:ascii="GHEA Grapalat" w:hAnsi="GHEA Grapalat"/>
          <w:lang w:val="en-US"/>
        </w:rPr>
        <w:t xml:space="preserve"> </w:t>
      </w:r>
      <w:r w:rsidRPr="00A677EA">
        <w:rPr>
          <w:rFonts w:ascii="GHEA Grapalat" w:hAnsi="GHEA Grapalat" w:cs="Sylfaen"/>
          <w:lang w:val="en-US"/>
        </w:rPr>
        <w:t>է</w:t>
      </w:r>
      <w:r w:rsidRPr="00A677EA">
        <w:rPr>
          <w:rFonts w:ascii="GHEA Grapalat" w:hAnsi="GHEA Grapalat"/>
          <w:lang w:val="en-US"/>
        </w:rPr>
        <w:t xml:space="preserve"> </w:t>
      </w:r>
      <w:r w:rsidRPr="00A677EA">
        <w:rPr>
          <w:rFonts w:ascii="GHEA Grapalat" w:hAnsi="GHEA Grapalat" w:cs="Sylfaen"/>
          <w:lang w:val="en-US"/>
        </w:rPr>
        <w:t>առնվում</w:t>
      </w:r>
      <w:r w:rsidRPr="00A677EA">
        <w:rPr>
          <w:rFonts w:ascii="GHEA Grapalat" w:hAnsi="GHEA Grapalat"/>
          <w:lang w:val="en-US"/>
        </w:rPr>
        <w:t xml:space="preserve"> </w:t>
      </w:r>
      <w:r w:rsidRPr="00A677EA">
        <w:rPr>
          <w:rFonts w:ascii="GHEA Grapalat" w:hAnsi="GHEA Grapalat"/>
          <w:sz w:val="28"/>
          <w:lang w:val="hy-AM"/>
        </w:rPr>
        <w:t>γ</w:t>
      </w:r>
      <w:r w:rsidRPr="00A677EA">
        <w:rPr>
          <w:rFonts w:ascii="GHEA Grapalat" w:hAnsi="GHEA Grapalat"/>
          <w:i/>
          <w:sz w:val="28"/>
          <w:vertAlign w:val="subscript"/>
          <w:lang w:val="en-US"/>
        </w:rPr>
        <w:t>b</w:t>
      </w:r>
      <w:r w:rsidR="002A45AD" w:rsidRPr="00A677EA">
        <w:rPr>
          <w:rFonts w:ascii="Calibri" w:hAnsi="Calibri"/>
          <w:i/>
          <w:sz w:val="10"/>
          <w:vertAlign w:val="subscript"/>
          <w:lang w:val="en-US"/>
        </w:rPr>
        <w:t> </w:t>
      </w:r>
      <w:r w:rsidRPr="00A677EA">
        <w:rPr>
          <w:rFonts w:ascii="GHEA Grapalat" w:hAnsi="GHEA Grapalat"/>
          <w:sz w:val="28"/>
          <w:vertAlign w:val="subscript"/>
          <w:lang w:val="en-US"/>
        </w:rPr>
        <w:t>5</w:t>
      </w:r>
      <w:r w:rsidRPr="00A677EA">
        <w:rPr>
          <w:rFonts w:ascii="GHEA Grapalat" w:hAnsi="GHEA Grapalat"/>
          <w:lang w:val="en-US"/>
        </w:rPr>
        <w:t xml:space="preserve"> </w:t>
      </w:r>
      <w:r w:rsidRPr="00A677EA">
        <w:rPr>
          <w:rFonts w:ascii="GHEA Grapalat" w:hAnsi="GHEA Grapalat" w:cs="Sylfaen"/>
          <w:lang w:val="en-US"/>
        </w:rPr>
        <w:t>բետոնի</w:t>
      </w:r>
      <w:r w:rsidRPr="00A677EA">
        <w:rPr>
          <w:rFonts w:ascii="GHEA Grapalat" w:hAnsi="GHEA Grapalat"/>
          <w:lang w:val="en-US"/>
        </w:rPr>
        <w:t xml:space="preserve"> </w:t>
      </w:r>
      <w:r w:rsidRPr="00A677EA">
        <w:rPr>
          <w:rFonts w:ascii="GHEA Grapalat" w:hAnsi="GHEA Grapalat" w:cs="Sylfaen"/>
          <w:lang w:val="en-US"/>
        </w:rPr>
        <w:t>աշխատանքային</w:t>
      </w:r>
      <w:r w:rsidRPr="00A677EA">
        <w:rPr>
          <w:rFonts w:ascii="GHEA Grapalat" w:hAnsi="GHEA Grapalat"/>
          <w:lang w:val="en-US"/>
        </w:rPr>
        <w:t xml:space="preserve"> </w:t>
      </w:r>
      <w:r w:rsidRPr="00A677EA">
        <w:rPr>
          <w:rFonts w:ascii="GHEA Grapalat" w:hAnsi="GHEA Grapalat" w:cs="Sylfaen"/>
          <w:lang w:val="en-US"/>
        </w:rPr>
        <w:t>պայմանների</w:t>
      </w:r>
      <w:r w:rsidRPr="00A677EA">
        <w:rPr>
          <w:rFonts w:ascii="GHEA Grapalat" w:hAnsi="GHEA Grapalat"/>
          <w:lang w:val="en-US"/>
        </w:rPr>
        <w:t xml:space="preserve"> </w:t>
      </w:r>
      <w:r w:rsidRPr="00A677EA">
        <w:rPr>
          <w:rFonts w:ascii="GHEA Grapalat" w:hAnsi="GHEA Grapalat" w:cs="Sylfaen"/>
          <w:lang w:val="en-US"/>
        </w:rPr>
        <w:t>գործակցով,</w:t>
      </w:r>
      <w:r w:rsidRPr="00A677EA">
        <w:rPr>
          <w:rFonts w:ascii="GHEA Grapalat" w:hAnsi="GHEA Grapalat"/>
          <w:lang w:val="en-US"/>
        </w:rPr>
        <w:t xml:space="preserve"> </w:t>
      </w:r>
      <w:r w:rsidRPr="00A677EA">
        <w:rPr>
          <w:rFonts w:ascii="GHEA Grapalat" w:hAnsi="GHEA Grapalat"/>
          <w:sz w:val="28"/>
          <w:lang w:val="hy-AM"/>
        </w:rPr>
        <w:t>γ</w:t>
      </w:r>
      <w:r w:rsidRPr="00A677EA">
        <w:rPr>
          <w:rFonts w:ascii="GHEA Grapalat" w:hAnsi="GHEA Grapalat"/>
          <w:i/>
          <w:sz w:val="28"/>
          <w:vertAlign w:val="subscript"/>
          <w:lang w:val="en-US"/>
        </w:rPr>
        <w:t>b</w:t>
      </w:r>
      <w:r w:rsidR="002A45AD" w:rsidRPr="00A677EA">
        <w:rPr>
          <w:rFonts w:ascii="Calibri" w:hAnsi="Calibri"/>
          <w:i/>
          <w:sz w:val="10"/>
          <w:vertAlign w:val="subscript"/>
          <w:lang w:val="en-US"/>
        </w:rPr>
        <w:t> </w:t>
      </w:r>
      <w:r w:rsidRPr="00A677EA">
        <w:rPr>
          <w:rFonts w:ascii="GHEA Grapalat" w:hAnsi="GHEA Grapalat"/>
          <w:sz w:val="28"/>
          <w:vertAlign w:val="subscript"/>
          <w:lang w:val="en-US"/>
        </w:rPr>
        <w:t>5</w:t>
      </w:r>
      <w:r w:rsidRPr="00A677EA">
        <w:rPr>
          <w:rFonts w:ascii="Courier New" w:hAnsi="Courier New" w:cs="Courier New"/>
          <w:i/>
          <w:sz w:val="28"/>
          <w:vertAlign w:val="subscript"/>
          <w:lang w:val="en-US"/>
        </w:rPr>
        <w:t> </w:t>
      </w:r>
      <w:r w:rsidRPr="00A677EA">
        <w:rPr>
          <w:rFonts w:ascii="GHEA Grapalat" w:hAnsi="GHEA Grapalat"/>
          <w:lang w:val="en-US"/>
        </w:rPr>
        <w:t>≤</w:t>
      </w:r>
      <w:r w:rsidRPr="00A677EA">
        <w:rPr>
          <w:rFonts w:ascii="Courier New" w:hAnsi="Courier New" w:cs="Courier New"/>
          <w:sz w:val="14"/>
          <w:lang w:val="en-US"/>
        </w:rPr>
        <w:t> </w:t>
      </w:r>
      <w:r w:rsidRPr="00A677EA">
        <w:rPr>
          <w:rFonts w:ascii="GHEA Grapalat" w:hAnsi="GHEA Grapalat"/>
          <w:lang w:val="en-US"/>
        </w:rPr>
        <w:t>1,0: Վերգենտնյա կոնստրուկցիաների համար,</w:t>
      </w:r>
      <w:r w:rsidRPr="00A677EA">
        <w:rPr>
          <w:rFonts w:ascii="GHEA Grapalat" w:hAnsi="GHEA Grapalat" w:cs="Sylfaen"/>
          <w:lang w:val="en-US"/>
        </w:rPr>
        <w:t xml:space="preserve"> </w:t>
      </w:r>
      <w:r w:rsidRPr="00A677EA">
        <w:rPr>
          <w:rFonts w:ascii="GHEA Grapalat" w:hAnsi="GHEA Grapalat" w:cs="Sylfaen"/>
        </w:rPr>
        <w:t>որոնք</w:t>
      </w:r>
      <w:r w:rsidRPr="00A677EA">
        <w:rPr>
          <w:rFonts w:ascii="GHEA Grapalat" w:hAnsi="GHEA Grapalat" w:cs="Sylfaen"/>
          <w:lang w:val="en-US"/>
        </w:rPr>
        <w:t xml:space="preserve"> </w:t>
      </w:r>
      <w:r w:rsidRPr="00A677EA">
        <w:rPr>
          <w:rFonts w:ascii="GHEA Grapalat" w:hAnsi="GHEA Grapalat" w:cs="Sylfaen"/>
        </w:rPr>
        <w:t>ենթարկվում</w:t>
      </w:r>
      <w:r w:rsidRPr="00A677EA">
        <w:rPr>
          <w:rFonts w:ascii="GHEA Grapalat" w:hAnsi="GHEA Grapalat" w:cs="Sylfaen"/>
          <w:lang w:val="en-US"/>
        </w:rPr>
        <w:t xml:space="preserve"> </w:t>
      </w:r>
      <w:r w:rsidRPr="00A677EA">
        <w:rPr>
          <w:rFonts w:ascii="GHEA Grapalat" w:hAnsi="GHEA Grapalat" w:cs="Sylfaen"/>
        </w:rPr>
        <w:t>են</w:t>
      </w:r>
      <w:r w:rsidRPr="00A677EA">
        <w:rPr>
          <w:rFonts w:ascii="GHEA Grapalat" w:hAnsi="GHEA Grapalat" w:cs="Sylfaen"/>
          <w:lang w:val="en-US"/>
        </w:rPr>
        <w:t xml:space="preserve"> շրջակա միջավայրի </w:t>
      </w:r>
      <w:r w:rsidRPr="00A677EA">
        <w:rPr>
          <w:rFonts w:ascii="GHEA Grapalat" w:hAnsi="GHEA Grapalat" w:cs="Sylfaen"/>
        </w:rPr>
        <w:t>մթնոլորտային</w:t>
      </w:r>
      <w:r w:rsidRPr="00A677EA">
        <w:rPr>
          <w:rFonts w:ascii="GHEA Grapalat" w:hAnsi="GHEA Grapalat" w:cs="Sylfaen"/>
          <w:lang w:val="en-US"/>
        </w:rPr>
        <w:t xml:space="preserve"> </w:t>
      </w:r>
      <w:r w:rsidRPr="00A677EA">
        <w:rPr>
          <w:rFonts w:ascii="GHEA Grapalat" w:hAnsi="GHEA Grapalat" w:cs="Sylfaen"/>
        </w:rPr>
        <w:t>ազդեցություններին՝</w:t>
      </w:r>
      <w:r w:rsidRPr="00A677EA">
        <w:rPr>
          <w:rFonts w:ascii="GHEA Grapalat" w:hAnsi="GHEA Grapalat" w:cs="Sylfaen"/>
          <w:lang w:val="en-US"/>
        </w:rPr>
        <w:t xml:space="preserve"> </w:t>
      </w:r>
      <w:r w:rsidRPr="00A677EA">
        <w:rPr>
          <w:rFonts w:ascii="GHEA Grapalat" w:hAnsi="GHEA Grapalat" w:cs="Sylfaen"/>
        </w:rPr>
        <w:t>ցուրտ</w:t>
      </w:r>
      <w:r w:rsidRPr="00A677EA">
        <w:rPr>
          <w:rFonts w:ascii="GHEA Grapalat" w:hAnsi="GHEA Grapalat"/>
          <w:lang w:val="en-US"/>
        </w:rPr>
        <w:t xml:space="preserve"> </w:t>
      </w:r>
      <w:r w:rsidRPr="00A677EA">
        <w:rPr>
          <w:rFonts w:ascii="GHEA Grapalat" w:hAnsi="GHEA Grapalat" w:cs="Sylfaen"/>
        </w:rPr>
        <w:t>ժամանակաշրջանում</w:t>
      </w:r>
      <w:r w:rsidRPr="00A677EA">
        <w:rPr>
          <w:rFonts w:ascii="GHEA Grapalat" w:hAnsi="GHEA Grapalat" w:cs="Sylfaen"/>
          <w:lang w:val="en-US"/>
        </w:rPr>
        <w:t xml:space="preserve"> արտաքին</w:t>
      </w:r>
      <w:r w:rsidRPr="00A677EA">
        <w:rPr>
          <w:rFonts w:ascii="GHEA Grapalat" w:hAnsi="GHEA Grapalat"/>
          <w:lang w:val="en-US"/>
        </w:rPr>
        <w:t xml:space="preserve"> </w:t>
      </w:r>
      <w:r w:rsidRPr="00A677EA">
        <w:rPr>
          <w:rFonts w:ascii="GHEA Grapalat" w:hAnsi="GHEA Grapalat" w:cs="Sylfaen"/>
          <w:lang w:val="en-US"/>
        </w:rPr>
        <w:t>օդի մինուս</w:t>
      </w:r>
      <w:r w:rsidR="00DD45BB" w:rsidRPr="00A677EA">
        <w:rPr>
          <w:rFonts w:ascii="Calibri" w:hAnsi="Calibri"/>
          <w:lang w:val="en-US"/>
        </w:rPr>
        <w:t> </w:t>
      </w:r>
      <w:r w:rsidRPr="00A677EA">
        <w:rPr>
          <w:rFonts w:ascii="GHEA Grapalat" w:hAnsi="GHEA Grapalat"/>
          <w:lang w:val="en-US"/>
        </w:rPr>
        <w:t>40</w:t>
      </w:r>
      <w:r w:rsidRPr="00A677EA">
        <w:rPr>
          <w:rFonts w:ascii="Calibri" w:hAnsi="Calibri"/>
          <w:lang w:val="en-US"/>
        </w:rPr>
        <w:t> </w:t>
      </w:r>
      <w:r w:rsidRPr="00A677EA">
        <w:rPr>
          <w:rFonts w:ascii="GHEA Grapalat" w:hAnsi="GHEA Grapalat"/>
          <w:lang w:val="en-US"/>
        </w:rPr>
        <w:t xml:space="preserve">°C և բարձր հաշվարկային </w:t>
      </w:r>
      <w:r w:rsidRPr="00A677EA">
        <w:rPr>
          <w:rFonts w:ascii="GHEA Grapalat" w:hAnsi="GHEA Grapalat" w:cs="Sylfaen"/>
          <w:lang w:val="en-US"/>
        </w:rPr>
        <w:t>բացասական</w:t>
      </w:r>
      <w:r w:rsidRPr="00A677EA">
        <w:rPr>
          <w:rFonts w:ascii="GHEA Grapalat" w:hAnsi="GHEA Grapalat"/>
          <w:lang w:val="en-US"/>
        </w:rPr>
        <w:t xml:space="preserve"> </w:t>
      </w:r>
      <w:r w:rsidRPr="00A677EA">
        <w:rPr>
          <w:rFonts w:ascii="GHEA Grapalat" w:hAnsi="GHEA Grapalat" w:cs="Sylfaen"/>
          <w:lang w:val="en-US"/>
        </w:rPr>
        <w:t>ջերմաստիճ</w:t>
      </w:r>
      <w:r w:rsidRPr="00A677EA">
        <w:rPr>
          <w:rFonts w:ascii="GHEA Grapalat" w:hAnsi="GHEA Grapalat" w:cs="Sylfaen"/>
        </w:rPr>
        <w:t>անների</w:t>
      </w:r>
      <w:r w:rsidRPr="00A677EA">
        <w:rPr>
          <w:rFonts w:ascii="GHEA Grapalat" w:hAnsi="GHEA Grapalat" w:cs="Sylfaen"/>
          <w:lang w:val="en-US"/>
        </w:rPr>
        <w:t xml:space="preserve"> </w:t>
      </w:r>
      <w:r w:rsidRPr="00A677EA">
        <w:rPr>
          <w:rFonts w:ascii="GHEA Grapalat" w:hAnsi="GHEA Grapalat" w:cs="Sylfaen"/>
        </w:rPr>
        <w:t>պայմաններում</w:t>
      </w:r>
      <w:r w:rsidRPr="00A677EA">
        <w:rPr>
          <w:rFonts w:ascii="GHEA Grapalat" w:hAnsi="GHEA Grapalat" w:cs="Sylfaen"/>
          <w:lang w:val="en-US"/>
        </w:rPr>
        <w:t xml:space="preserve"> ընդուն</w:t>
      </w:r>
      <w:r w:rsidRPr="00A677EA">
        <w:rPr>
          <w:rFonts w:ascii="GHEA Grapalat" w:hAnsi="GHEA Grapalat" w:cs="Sylfaen"/>
        </w:rPr>
        <w:t>վ</w:t>
      </w:r>
      <w:r w:rsidRPr="00A677EA">
        <w:rPr>
          <w:rFonts w:ascii="GHEA Grapalat" w:hAnsi="GHEA Grapalat" w:cs="Sylfaen"/>
          <w:lang w:val="en-US"/>
        </w:rPr>
        <w:t xml:space="preserve">ում </w:t>
      </w:r>
      <w:r w:rsidRPr="00A677EA">
        <w:rPr>
          <w:rFonts w:ascii="GHEA Grapalat" w:hAnsi="GHEA Grapalat" w:cs="Sylfaen"/>
        </w:rPr>
        <w:t>է</w:t>
      </w:r>
      <w:r w:rsidRPr="00A677EA">
        <w:rPr>
          <w:rFonts w:ascii="GHEA Grapalat" w:hAnsi="GHEA Grapalat" w:cs="Sylfaen"/>
          <w:lang w:val="en-US"/>
        </w:rPr>
        <w:t xml:space="preserve"> </w:t>
      </w:r>
      <w:r w:rsidRPr="00A677EA">
        <w:rPr>
          <w:rFonts w:ascii="GHEA Grapalat" w:hAnsi="GHEA Grapalat"/>
          <w:sz w:val="28"/>
          <w:lang w:val="hy-AM"/>
        </w:rPr>
        <w:t>γ</w:t>
      </w:r>
      <w:r w:rsidRPr="00A677EA">
        <w:rPr>
          <w:rFonts w:ascii="GHEA Grapalat" w:hAnsi="GHEA Grapalat"/>
          <w:i/>
          <w:sz w:val="28"/>
          <w:vertAlign w:val="subscript"/>
          <w:lang w:val="en-US"/>
        </w:rPr>
        <w:t>b</w:t>
      </w:r>
      <w:r w:rsidR="002A45AD" w:rsidRPr="00A677EA">
        <w:rPr>
          <w:rFonts w:ascii="Calibri" w:hAnsi="Calibri"/>
          <w:i/>
          <w:sz w:val="10"/>
          <w:vertAlign w:val="subscript"/>
          <w:lang w:val="en-US"/>
        </w:rPr>
        <w:t> </w:t>
      </w:r>
      <w:r w:rsidRPr="00A677EA">
        <w:rPr>
          <w:rFonts w:ascii="GHEA Grapalat" w:hAnsi="GHEA Grapalat"/>
          <w:sz w:val="28"/>
          <w:vertAlign w:val="subscript"/>
          <w:lang w:val="en-US"/>
        </w:rPr>
        <w:t>5</w:t>
      </w:r>
      <w:r w:rsidR="002A45AD" w:rsidRPr="00A677EA">
        <w:rPr>
          <w:rFonts w:ascii="Calibri" w:hAnsi="Calibri"/>
          <w:lang w:val="en-US"/>
        </w:rPr>
        <w:t> </w:t>
      </w:r>
      <w:r w:rsidRPr="00A677EA">
        <w:rPr>
          <w:rFonts w:ascii="GHEA Grapalat" w:hAnsi="GHEA Grapalat"/>
          <w:lang w:val="en-US"/>
        </w:rPr>
        <w:t>=</w:t>
      </w:r>
      <w:r w:rsidR="002A45AD" w:rsidRPr="00A677EA">
        <w:rPr>
          <w:rFonts w:ascii="Calibri" w:hAnsi="Calibri"/>
          <w:lang w:val="en-US"/>
        </w:rPr>
        <w:t> </w:t>
      </w:r>
      <w:r w:rsidRPr="00A677EA">
        <w:rPr>
          <w:rFonts w:ascii="GHEA Grapalat" w:hAnsi="GHEA Grapalat"/>
          <w:lang w:val="en-US"/>
        </w:rPr>
        <w:t>1,0</w:t>
      </w:r>
      <w:r w:rsidRPr="00A677EA">
        <w:rPr>
          <w:rFonts w:ascii="GHEA Grapalat" w:hAnsi="GHEA Grapalat" w:cs="Sylfaen"/>
          <w:lang w:val="en-US"/>
        </w:rPr>
        <w:t xml:space="preserve">: </w:t>
      </w:r>
      <w:r w:rsidRPr="00A677EA">
        <w:rPr>
          <w:rFonts w:ascii="GHEA Grapalat" w:hAnsi="GHEA Grapalat" w:cs="Sylfaen"/>
        </w:rPr>
        <w:t>Մնացած</w:t>
      </w:r>
      <w:r w:rsidRPr="00A677EA">
        <w:rPr>
          <w:rFonts w:ascii="GHEA Grapalat" w:hAnsi="GHEA Grapalat"/>
          <w:lang w:val="en-US"/>
        </w:rPr>
        <w:t xml:space="preserve"> </w:t>
      </w:r>
      <w:r w:rsidRPr="00A677EA">
        <w:rPr>
          <w:rFonts w:ascii="GHEA Grapalat" w:hAnsi="GHEA Grapalat" w:cs="Sylfaen"/>
          <w:lang w:val="en-US"/>
        </w:rPr>
        <w:t>դեպքերում</w:t>
      </w:r>
      <w:r w:rsidRPr="00A677EA">
        <w:rPr>
          <w:rFonts w:ascii="GHEA Grapalat" w:hAnsi="GHEA Grapalat"/>
          <w:lang w:val="en-US"/>
        </w:rPr>
        <w:t xml:space="preserve"> գործակցի արժեքն ընդուն</w:t>
      </w:r>
      <w:r w:rsidRPr="00A677EA">
        <w:rPr>
          <w:rFonts w:ascii="GHEA Grapalat" w:hAnsi="GHEA Grapalat"/>
        </w:rPr>
        <w:t>վ</w:t>
      </w:r>
      <w:r w:rsidRPr="00A677EA">
        <w:rPr>
          <w:rFonts w:ascii="GHEA Grapalat" w:hAnsi="GHEA Grapalat"/>
          <w:lang w:val="en-US"/>
        </w:rPr>
        <w:t xml:space="preserve">ում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cs="Sylfaen"/>
          <w:lang w:val="en-US"/>
        </w:rPr>
        <w:t>ըստ</w:t>
      </w:r>
      <w:r w:rsidRPr="00A677EA">
        <w:rPr>
          <w:rFonts w:ascii="GHEA Grapalat" w:hAnsi="GHEA Grapalat"/>
          <w:lang w:val="en-US"/>
        </w:rPr>
        <w:t xml:space="preserve"> </w:t>
      </w:r>
      <w:r w:rsidRPr="00A677EA">
        <w:rPr>
          <w:rFonts w:ascii="GHEA Grapalat" w:hAnsi="GHEA Grapalat" w:cs="Sylfaen"/>
          <w:lang w:val="en-US"/>
        </w:rPr>
        <w:t>հատուկ</w:t>
      </w:r>
      <w:r w:rsidRPr="00A677EA">
        <w:rPr>
          <w:rFonts w:ascii="GHEA Grapalat" w:hAnsi="GHEA Grapalat"/>
          <w:lang w:val="en-US"/>
        </w:rPr>
        <w:t xml:space="preserve"> </w:t>
      </w:r>
      <w:r w:rsidRPr="00A677EA">
        <w:rPr>
          <w:rFonts w:ascii="GHEA Grapalat" w:hAnsi="GHEA Grapalat" w:cs="Sylfaen"/>
          <w:lang w:val="en-US"/>
        </w:rPr>
        <w:t>հրահանգների</w:t>
      </w:r>
      <w:r w:rsidRPr="00A677EA">
        <w:rPr>
          <w:rFonts w:ascii="GHEA Grapalat" w:hAnsi="GHEA Grapalat" w:cs="Sylfaen"/>
        </w:rPr>
        <w:t>՝</w:t>
      </w:r>
      <w:r w:rsidRPr="00A677EA">
        <w:rPr>
          <w:rFonts w:ascii="GHEA Grapalat" w:hAnsi="GHEA Grapalat"/>
          <w:lang w:val="en-US"/>
        </w:rPr>
        <w:t xml:space="preserve"> կախված կոնստրուկցիայի նշանակությունից և արտաքին միջավայրի պայմանների</w:t>
      </w:r>
      <w:r w:rsidRPr="00A677EA">
        <w:rPr>
          <w:rFonts w:ascii="GHEA Grapalat" w:hAnsi="GHEA Grapalat"/>
        </w:rPr>
        <w:t>ց</w:t>
      </w:r>
      <w:r w:rsidRPr="00A677EA">
        <w:rPr>
          <w:rFonts w:ascii="GHEA Grapalat" w:hAnsi="GHEA Grapalat"/>
          <w:lang w:val="en-US"/>
        </w:rPr>
        <w:t>:</w:t>
      </w:r>
      <w:r w:rsidRPr="00A677EA">
        <w:rPr>
          <w:rFonts w:ascii="GHEA Grapalat" w:hAnsi="GHEA Grapalat"/>
          <w:b/>
          <w:spacing w:val="20"/>
          <w:lang w:val="en-US"/>
        </w:rPr>
        <w:br w:type="page"/>
      </w:r>
    </w:p>
    <w:p w14:paraId="1F53604D" w14:textId="77777777" w:rsidR="006747C8" w:rsidRPr="00A677EA" w:rsidRDefault="006747C8" w:rsidP="006747C8">
      <w:pPr>
        <w:spacing w:after="120"/>
        <w:rPr>
          <w:rFonts w:ascii="GHEA Grapalat" w:hAnsi="GHEA Grapalat"/>
          <w:b/>
          <w:spacing w:val="20"/>
          <w:lang w:val="en-US"/>
        </w:rPr>
      </w:pPr>
      <w:r w:rsidRPr="00A677EA">
        <w:rPr>
          <w:rFonts w:ascii="GHEA Grapalat" w:hAnsi="GHEA Grapalat"/>
          <w:b/>
          <w:spacing w:val="20"/>
          <w:lang w:val="en-US"/>
        </w:rPr>
        <w:lastRenderedPageBreak/>
        <w:t>Աղյուսակ</w:t>
      </w:r>
      <w:r w:rsidRPr="00A677EA">
        <w:rPr>
          <w:rFonts w:ascii="GHEA Grapalat" w:hAnsi="GHEA Grapalat"/>
          <w:b/>
          <w:lang w:val="en-US"/>
        </w:rPr>
        <w:t xml:space="preserve"> 7</w:t>
      </w:r>
    </w:p>
    <w:tbl>
      <w:tblPr>
        <w:tblStyle w:val="TableGrid"/>
        <w:tblW w:w="0" w:type="auto"/>
        <w:jc w:val="center"/>
        <w:tblLayout w:type="fixed"/>
        <w:tblLook w:val="04A0" w:firstRow="1" w:lastRow="0" w:firstColumn="1" w:lastColumn="0" w:noHBand="0" w:noVBand="1"/>
      </w:tblPr>
      <w:tblGrid>
        <w:gridCol w:w="1871"/>
        <w:gridCol w:w="1871"/>
        <w:gridCol w:w="624"/>
        <w:gridCol w:w="624"/>
        <w:gridCol w:w="624"/>
        <w:gridCol w:w="624"/>
        <w:gridCol w:w="624"/>
        <w:gridCol w:w="624"/>
        <w:gridCol w:w="624"/>
        <w:gridCol w:w="737"/>
        <w:gridCol w:w="709"/>
      </w:tblGrid>
      <w:tr w:rsidR="006747C8" w:rsidRPr="005065CF" w14:paraId="05A98EA1" w14:textId="77777777" w:rsidTr="00347C38">
        <w:trPr>
          <w:jc w:val="center"/>
        </w:trPr>
        <w:tc>
          <w:tcPr>
            <w:tcW w:w="1871" w:type="dxa"/>
            <w:vMerge w:val="restart"/>
            <w:vAlign w:val="center"/>
          </w:tcPr>
          <w:p w14:paraId="5CA237F9" w14:textId="77777777" w:rsidR="006747C8" w:rsidRPr="00A677EA" w:rsidRDefault="006747C8" w:rsidP="00347C38">
            <w:pPr>
              <w:shd w:val="clear" w:color="auto" w:fill="FFFFFF"/>
              <w:autoSpaceDE w:val="0"/>
              <w:autoSpaceDN w:val="0"/>
              <w:jc w:val="center"/>
              <w:rPr>
                <w:rFonts w:ascii="GHEA Grapalat" w:eastAsiaTheme="minorEastAsia" w:hAnsi="GHEA Grapalat"/>
                <w:lang w:val="en-US"/>
              </w:rPr>
            </w:pPr>
            <w:r w:rsidRPr="00A677EA">
              <w:rPr>
                <w:rFonts w:ascii="GHEA Grapalat" w:hAnsi="GHEA Grapalat"/>
                <w:lang w:val="en-US"/>
              </w:rPr>
              <w:t>Դիմադրության տեսակը</w:t>
            </w:r>
          </w:p>
        </w:tc>
        <w:tc>
          <w:tcPr>
            <w:tcW w:w="1871" w:type="dxa"/>
            <w:vMerge w:val="restart"/>
            <w:vAlign w:val="center"/>
          </w:tcPr>
          <w:p w14:paraId="564A28AB" w14:textId="77777777" w:rsidR="006747C8" w:rsidRPr="00A677EA" w:rsidRDefault="006747C8" w:rsidP="00347C38">
            <w:pPr>
              <w:shd w:val="clear" w:color="auto" w:fill="FFFFFF"/>
              <w:autoSpaceDE w:val="0"/>
              <w:autoSpaceDN w:val="0"/>
              <w:jc w:val="center"/>
              <w:rPr>
                <w:rFonts w:ascii="GHEA Grapalat" w:eastAsiaTheme="minorEastAsia" w:hAnsi="GHEA Grapalat"/>
                <w:lang w:val="en-US"/>
              </w:rPr>
            </w:pPr>
            <w:r w:rsidRPr="00A677EA">
              <w:rPr>
                <w:rFonts w:ascii="GHEA Grapalat" w:hAnsi="GHEA Grapalat"/>
                <w:lang w:val="en-US"/>
              </w:rPr>
              <w:t>Բետոն</w:t>
            </w:r>
          </w:p>
        </w:tc>
        <w:tc>
          <w:tcPr>
            <w:tcW w:w="5814" w:type="dxa"/>
            <w:gridSpan w:val="9"/>
            <w:vAlign w:val="center"/>
          </w:tcPr>
          <w:p w14:paraId="76070075"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lang w:val="en-US"/>
              </w:rPr>
            </w:pPr>
            <w:r w:rsidRPr="00A677EA">
              <w:rPr>
                <w:rFonts w:ascii="GHEA Grapalat" w:hAnsi="GHEA Grapalat"/>
                <w:lang w:val="en-US"/>
              </w:rPr>
              <w:t>Բետոնի նորմատիվ դիմադրություններ</w:t>
            </w:r>
            <w:r w:rsidRPr="00A677EA">
              <w:rPr>
                <w:rFonts w:ascii="GHEA Grapalat" w:hAnsi="GHEA Grapalat"/>
              </w:rPr>
              <w:t>ը՝</w:t>
            </w:r>
            <w:r w:rsidRPr="00A677EA">
              <w:rPr>
                <w:rFonts w:ascii="GHEA Grapalat" w:hAnsi="GHEA Grapalat"/>
                <w:lang w:val="en-US"/>
              </w:rPr>
              <w:t xml:space="preserve"> </w:t>
            </w:r>
            <w:r w:rsidRPr="00A677EA">
              <w:rPr>
                <w:rFonts w:ascii="GHEA Grapalat" w:hAnsi="GHEA Grapalat" w:cs="Times New Roman"/>
                <w:i/>
                <w:sz w:val="24"/>
                <w:szCs w:val="26"/>
                <w:lang w:val="en-US"/>
              </w:rPr>
              <w:t>R</w:t>
            </w:r>
            <w:r w:rsidRPr="00A677EA">
              <w:rPr>
                <w:rFonts w:ascii="GHEA Grapalat" w:hAnsi="GHEA Grapalat" w:cs="Times New Roman"/>
                <w:i/>
                <w:sz w:val="28"/>
                <w:vertAlign w:val="subscript"/>
                <w:lang w:val="en-US"/>
              </w:rPr>
              <w:t>b,n</w:t>
            </w:r>
            <w:r w:rsidRPr="00A677EA">
              <w:rPr>
                <w:rFonts w:ascii="GHEA Grapalat" w:hAnsi="GHEA Grapalat"/>
                <w:lang w:val="en-US"/>
              </w:rPr>
              <w:t xml:space="preserve"> և </w:t>
            </w:r>
            <w:r w:rsidRPr="00A677EA">
              <w:rPr>
                <w:rFonts w:ascii="GHEA Grapalat" w:hAnsi="GHEA Grapalat" w:cs="Times New Roman"/>
                <w:i/>
                <w:sz w:val="24"/>
                <w:szCs w:val="26"/>
                <w:lang w:val="en-US"/>
              </w:rPr>
              <w:t>R</w:t>
            </w:r>
            <w:r w:rsidRPr="00A677EA">
              <w:rPr>
                <w:rFonts w:ascii="GHEA Grapalat" w:hAnsi="GHEA Grapalat" w:cs="Times New Roman"/>
                <w:i/>
                <w:sz w:val="28"/>
                <w:vertAlign w:val="subscript"/>
                <w:lang w:val="en-US"/>
              </w:rPr>
              <w:t>bt,n</w:t>
            </w:r>
            <w:r w:rsidRPr="00A677EA">
              <w:rPr>
                <w:rFonts w:ascii="GHEA Grapalat" w:hAnsi="GHEA Grapalat"/>
                <w:lang w:val="en-US"/>
              </w:rPr>
              <w:t xml:space="preserve"> </w:t>
            </w:r>
            <w:r w:rsidRPr="00A677EA">
              <w:rPr>
                <w:rFonts w:ascii="GHEA Grapalat" w:hAnsi="GHEA Grapalat"/>
                <w:i/>
                <w:iCs/>
                <w:lang w:val="en-US"/>
              </w:rPr>
              <w:t xml:space="preserve"> </w:t>
            </w:r>
            <w:r w:rsidRPr="00A677EA">
              <w:rPr>
                <w:rFonts w:ascii="GHEA Grapalat" w:hAnsi="GHEA Grapalat"/>
                <w:iCs/>
                <w:lang w:val="en-US"/>
              </w:rPr>
              <w:t>(Ն/մմ</w:t>
            </w:r>
            <w:r w:rsidRPr="00A677EA">
              <w:rPr>
                <w:rFonts w:ascii="GHEA Grapalat" w:hAnsi="GHEA Grapalat"/>
                <w:iCs/>
                <w:sz w:val="28"/>
                <w:vertAlign w:val="superscript"/>
                <w:lang w:val="en-US"/>
              </w:rPr>
              <w:t>2</w:t>
            </w:r>
            <w:r w:rsidRPr="00A677EA">
              <w:rPr>
                <w:rFonts w:ascii="GHEA Grapalat" w:hAnsi="GHEA Grapalat"/>
                <w:iCs/>
                <w:lang w:val="en-US"/>
              </w:rPr>
              <w:t xml:space="preserve">) </w:t>
            </w:r>
            <w:r w:rsidRPr="00A677EA">
              <w:rPr>
                <w:rFonts w:ascii="GHEA Grapalat" w:hAnsi="GHEA Grapalat"/>
              </w:rPr>
              <w:t>և</w:t>
            </w:r>
            <w:r w:rsidRPr="00A677EA">
              <w:rPr>
                <w:rFonts w:ascii="GHEA Grapalat" w:hAnsi="GHEA Grapalat"/>
                <w:lang w:val="en-US"/>
              </w:rPr>
              <w:t xml:space="preserve"> հաշվարկային  դիմադրություններ</w:t>
            </w:r>
            <w:r w:rsidRPr="00A677EA">
              <w:rPr>
                <w:rFonts w:ascii="GHEA Grapalat" w:hAnsi="GHEA Grapalat"/>
              </w:rPr>
              <w:t>ը</w:t>
            </w:r>
            <w:r w:rsidRPr="00A677EA">
              <w:rPr>
                <w:rFonts w:ascii="GHEA Grapalat" w:hAnsi="GHEA Grapalat"/>
                <w:lang w:val="en-US"/>
              </w:rPr>
              <w:t xml:space="preserve"> երկրորդ խումբ սահմանային վիճակների համար</w:t>
            </w:r>
            <w:r w:rsidRPr="00A677EA">
              <w:rPr>
                <w:rFonts w:ascii="GHEA Grapalat" w:hAnsi="GHEA Grapalat"/>
              </w:rPr>
              <w:t>՝</w:t>
            </w:r>
            <w:r w:rsidRPr="00A677EA">
              <w:rPr>
                <w:rFonts w:ascii="GHEA Grapalat" w:hAnsi="GHEA Grapalat"/>
                <w:lang w:val="en-US"/>
              </w:rPr>
              <w:t xml:space="preserve"> </w:t>
            </w:r>
            <w:r w:rsidRPr="00A677EA">
              <w:rPr>
                <w:rFonts w:ascii="GHEA Grapalat" w:hAnsi="GHEA Grapalat" w:cs="Times New Roman"/>
                <w:i/>
                <w:sz w:val="24"/>
                <w:szCs w:val="26"/>
                <w:lang w:val="en-US"/>
              </w:rPr>
              <w:t>R</w:t>
            </w:r>
            <w:r w:rsidRPr="00A677EA">
              <w:rPr>
                <w:rFonts w:ascii="GHEA Grapalat" w:hAnsi="GHEA Grapalat" w:cs="Times New Roman"/>
                <w:i/>
                <w:sz w:val="28"/>
                <w:vertAlign w:val="subscript"/>
                <w:lang w:val="en-US"/>
              </w:rPr>
              <w:t>b,ser</w:t>
            </w:r>
            <w:r w:rsidRPr="00A677EA">
              <w:rPr>
                <w:rFonts w:ascii="GHEA Grapalat" w:hAnsi="GHEA Grapalat"/>
                <w:i/>
                <w:iCs/>
                <w:lang w:val="en-US"/>
              </w:rPr>
              <w:t xml:space="preserve"> </w:t>
            </w:r>
            <w:r w:rsidRPr="00A677EA">
              <w:rPr>
                <w:rFonts w:ascii="GHEA Grapalat" w:hAnsi="GHEA Grapalat"/>
                <w:lang w:val="en-US"/>
              </w:rPr>
              <w:t xml:space="preserve">և </w:t>
            </w:r>
            <w:r w:rsidRPr="00A677EA">
              <w:rPr>
                <w:rFonts w:ascii="GHEA Grapalat" w:hAnsi="GHEA Grapalat" w:cs="Times New Roman"/>
                <w:i/>
                <w:sz w:val="24"/>
                <w:szCs w:val="26"/>
                <w:lang w:val="en-US"/>
              </w:rPr>
              <w:t>R</w:t>
            </w:r>
            <w:r w:rsidRPr="00A677EA">
              <w:rPr>
                <w:rFonts w:ascii="GHEA Grapalat" w:hAnsi="GHEA Grapalat" w:cs="Times New Roman"/>
                <w:i/>
                <w:sz w:val="28"/>
                <w:vertAlign w:val="subscript"/>
                <w:lang w:val="en-US"/>
              </w:rPr>
              <w:t>bt,ser</w:t>
            </w:r>
            <w:r w:rsidRPr="00A677EA">
              <w:rPr>
                <w:rFonts w:ascii="GHEA Grapalat" w:hAnsi="GHEA Grapalat"/>
                <w:lang w:val="en-US"/>
              </w:rPr>
              <w:t xml:space="preserve"> </w:t>
            </w:r>
            <w:r w:rsidRPr="00A677EA">
              <w:rPr>
                <w:rFonts w:ascii="GHEA Grapalat" w:hAnsi="GHEA Grapalat"/>
                <w:i/>
                <w:iCs/>
                <w:lang w:val="en-US"/>
              </w:rPr>
              <w:t xml:space="preserve"> </w:t>
            </w:r>
            <w:r w:rsidRPr="00A677EA">
              <w:rPr>
                <w:rFonts w:ascii="GHEA Grapalat" w:hAnsi="GHEA Grapalat"/>
                <w:iCs/>
                <w:lang w:val="en-US"/>
              </w:rPr>
              <w:t>(Ն/մմ</w:t>
            </w:r>
            <w:r w:rsidRPr="00A677EA">
              <w:rPr>
                <w:rFonts w:ascii="GHEA Grapalat" w:hAnsi="GHEA Grapalat"/>
                <w:iCs/>
                <w:sz w:val="28"/>
                <w:vertAlign w:val="superscript"/>
                <w:lang w:val="en-US"/>
              </w:rPr>
              <w:t>2</w:t>
            </w:r>
            <w:r w:rsidRPr="00A677EA">
              <w:rPr>
                <w:rFonts w:ascii="GHEA Grapalat" w:hAnsi="GHEA Grapalat"/>
                <w:lang w:val="en-US"/>
              </w:rPr>
              <w:t>), ըստ բետոնի սեղմման ամրության դասի</w:t>
            </w:r>
          </w:p>
        </w:tc>
      </w:tr>
      <w:tr w:rsidR="006747C8" w:rsidRPr="00A677EA" w14:paraId="0021684E" w14:textId="77777777" w:rsidTr="00347C38">
        <w:trPr>
          <w:jc w:val="center"/>
        </w:trPr>
        <w:tc>
          <w:tcPr>
            <w:tcW w:w="1871" w:type="dxa"/>
            <w:vMerge/>
          </w:tcPr>
          <w:p w14:paraId="54D16F5C" w14:textId="77777777" w:rsidR="006747C8" w:rsidRPr="00A677EA" w:rsidRDefault="006747C8" w:rsidP="00347C38">
            <w:pPr>
              <w:jc w:val="both"/>
              <w:rPr>
                <w:rFonts w:ascii="GHEA Grapalat" w:eastAsiaTheme="minorEastAsia" w:hAnsi="GHEA Grapalat"/>
                <w:lang w:val="en-US"/>
              </w:rPr>
            </w:pPr>
          </w:p>
        </w:tc>
        <w:tc>
          <w:tcPr>
            <w:tcW w:w="1871" w:type="dxa"/>
            <w:vMerge/>
          </w:tcPr>
          <w:p w14:paraId="01A9F118" w14:textId="77777777" w:rsidR="006747C8" w:rsidRPr="00A677EA" w:rsidRDefault="006747C8" w:rsidP="00347C38">
            <w:pPr>
              <w:jc w:val="both"/>
              <w:rPr>
                <w:rFonts w:ascii="GHEA Grapalat" w:eastAsiaTheme="minorEastAsia" w:hAnsi="GHEA Grapalat"/>
                <w:lang w:val="en-US"/>
              </w:rPr>
            </w:pPr>
          </w:p>
        </w:tc>
        <w:tc>
          <w:tcPr>
            <w:tcW w:w="624" w:type="dxa"/>
            <w:vAlign w:val="center"/>
          </w:tcPr>
          <w:p w14:paraId="6F92E2EF" w14:textId="77777777" w:rsidR="006747C8" w:rsidRPr="00A677EA" w:rsidRDefault="006747C8" w:rsidP="00347C38">
            <w:pPr>
              <w:shd w:val="clear" w:color="auto" w:fill="FFFFFF"/>
              <w:autoSpaceDE w:val="0"/>
              <w:autoSpaceDN w:val="0"/>
              <w:spacing w:before="60" w:after="60"/>
              <w:ind w:left="-62" w:right="-97"/>
              <w:jc w:val="center"/>
              <w:rPr>
                <w:rFonts w:ascii="GHEA Grapalat" w:eastAsiaTheme="minorEastAsia" w:hAnsi="GHEA Grapalat" w:cs="Arial"/>
                <w:sz w:val="20"/>
                <w:szCs w:val="20"/>
              </w:rPr>
            </w:pPr>
            <w:r w:rsidRPr="00A677EA">
              <w:rPr>
                <w:rFonts w:ascii="GHEA Grapalat" w:hAnsi="GHEA Grapalat" w:cs="Arial"/>
                <w:sz w:val="20"/>
                <w:szCs w:val="20"/>
              </w:rPr>
              <w:t>В1,5</w:t>
            </w:r>
          </w:p>
        </w:tc>
        <w:tc>
          <w:tcPr>
            <w:tcW w:w="624" w:type="dxa"/>
            <w:vAlign w:val="center"/>
          </w:tcPr>
          <w:p w14:paraId="7118D406" w14:textId="77777777" w:rsidR="006747C8" w:rsidRPr="00A677EA" w:rsidRDefault="006747C8" w:rsidP="00347C38">
            <w:pPr>
              <w:shd w:val="clear" w:color="auto" w:fill="FFFFFF"/>
              <w:autoSpaceDE w:val="0"/>
              <w:autoSpaceDN w:val="0"/>
              <w:spacing w:before="60" w:after="60"/>
              <w:ind w:left="-119" w:right="-181"/>
              <w:jc w:val="center"/>
              <w:rPr>
                <w:rFonts w:ascii="GHEA Grapalat" w:eastAsiaTheme="minorEastAsia" w:hAnsi="GHEA Grapalat" w:cs="Arial"/>
                <w:sz w:val="20"/>
                <w:szCs w:val="20"/>
              </w:rPr>
            </w:pPr>
            <w:r w:rsidRPr="00A677EA">
              <w:rPr>
                <w:rFonts w:ascii="GHEA Grapalat" w:hAnsi="GHEA Grapalat" w:cs="Arial"/>
                <w:sz w:val="20"/>
                <w:szCs w:val="20"/>
              </w:rPr>
              <w:t>В2</w:t>
            </w:r>
          </w:p>
        </w:tc>
        <w:tc>
          <w:tcPr>
            <w:tcW w:w="624" w:type="dxa"/>
            <w:vAlign w:val="center"/>
          </w:tcPr>
          <w:p w14:paraId="608AD075" w14:textId="77777777" w:rsidR="006747C8" w:rsidRPr="00A677EA" w:rsidRDefault="006747C8" w:rsidP="00347C38">
            <w:pPr>
              <w:shd w:val="clear" w:color="auto" w:fill="FFFFFF"/>
              <w:autoSpaceDE w:val="0"/>
              <w:autoSpaceDN w:val="0"/>
              <w:spacing w:before="60" w:after="60"/>
              <w:ind w:left="-176" w:right="-124"/>
              <w:jc w:val="center"/>
              <w:rPr>
                <w:rFonts w:ascii="GHEA Grapalat" w:eastAsiaTheme="minorEastAsia" w:hAnsi="GHEA Grapalat" w:cs="Arial"/>
                <w:sz w:val="20"/>
                <w:szCs w:val="20"/>
              </w:rPr>
            </w:pPr>
            <w:r w:rsidRPr="00A677EA">
              <w:rPr>
                <w:rFonts w:ascii="GHEA Grapalat" w:hAnsi="GHEA Grapalat" w:cs="Arial"/>
                <w:sz w:val="20"/>
                <w:szCs w:val="20"/>
              </w:rPr>
              <w:t>В2,5</w:t>
            </w:r>
          </w:p>
        </w:tc>
        <w:tc>
          <w:tcPr>
            <w:tcW w:w="624" w:type="dxa"/>
            <w:vAlign w:val="center"/>
          </w:tcPr>
          <w:p w14:paraId="486BF018" w14:textId="77777777" w:rsidR="006747C8" w:rsidRPr="00A677EA" w:rsidRDefault="006747C8" w:rsidP="00347C38">
            <w:pPr>
              <w:shd w:val="clear" w:color="auto" w:fill="FFFFFF"/>
              <w:autoSpaceDE w:val="0"/>
              <w:autoSpaceDN w:val="0"/>
              <w:spacing w:before="60" w:after="60"/>
              <w:ind w:left="-92" w:right="-67"/>
              <w:jc w:val="center"/>
              <w:rPr>
                <w:rFonts w:ascii="GHEA Grapalat" w:eastAsiaTheme="minorEastAsia" w:hAnsi="GHEA Grapalat" w:cs="Arial"/>
                <w:sz w:val="20"/>
                <w:szCs w:val="20"/>
              </w:rPr>
            </w:pPr>
            <w:r w:rsidRPr="00A677EA">
              <w:rPr>
                <w:rFonts w:ascii="GHEA Grapalat" w:hAnsi="GHEA Grapalat" w:cs="Arial"/>
                <w:sz w:val="20"/>
                <w:szCs w:val="20"/>
              </w:rPr>
              <w:t>В3,5</w:t>
            </w:r>
          </w:p>
        </w:tc>
        <w:tc>
          <w:tcPr>
            <w:tcW w:w="624" w:type="dxa"/>
            <w:vAlign w:val="center"/>
          </w:tcPr>
          <w:p w14:paraId="6FE6AF85" w14:textId="77777777" w:rsidR="006747C8" w:rsidRPr="00A677EA" w:rsidRDefault="006747C8" w:rsidP="00347C38">
            <w:pPr>
              <w:shd w:val="clear" w:color="auto" w:fill="FFFFFF"/>
              <w:autoSpaceDE w:val="0"/>
              <w:autoSpaceDN w:val="0"/>
              <w:spacing w:before="60" w:after="60"/>
              <w:ind w:left="-149" w:right="-152"/>
              <w:jc w:val="center"/>
              <w:rPr>
                <w:rFonts w:ascii="GHEA Grapalat" w:eastAsiaTheme="minorEastAsia" w:hAnsi="GHEA Grapalat" w:cs="Arial"/>
                <w:sz w:val="20"/>
                <w:szCs w:val="20"/>
              </w:rPr>
            </w:pPr>
            <w:r w:rsidRPr="00A677EA">
              <w:rPr>
                <w:rFonts w:ascii="GHEA Grapalat" w:hAnsi="GHEA Grapalat" w:cs="Arial"/>
                <w:sz w:val="20"/>
                <w:szCs w:val="20"/>
              </w:rPr>
              <w:t>В5</w:t>
            </w:r>
          </w:p>
        </w:tc>
        <w:tc>
          <w:tcPr>
            <w:tcW w:w="624" w:type="dxa"/>
            <w:vAlign w:val="center"/>
          </w:tcPr>
          <w:p w14:paraId="7FE8633E" w14:textId="77777777" w:rsidR="006747C8" w:rsidRPr="00A677EA" w:rsidRDefault="006747C8" w:rsidP="00347C38">
            <w:pPr>
              <w:shd w:val="clear" w:color="auto" w:fill="FFFFFF"/>
              <w:autoSpaceDE w:val="0"/>
              <w:autoSpaceDN w:val="0"/>
              <w:spacing w:before="60" w:after="60"/>
              <w:ind w:left="-64" w:right="-95"/>
              <w:jc w:val="center"/>
              <w:rPr>
                <w:rFonts w:ascii="GHEA Grapalat" w:eastAsiaTheme="minorEastAsia" w:hAnsi="GHEA Grapalat" w:cs="Arial"/>
                <w:sz w:val="20"/>
                <w:szCs w:val="20"/>
              </w:rPr>
            </w:pPr>
            <w:r w:rsidRPr="00A677EA">
              <w:rPr>
                <w:rFonts w:ascii="GHEA Grapalat" w:hAnsi="GHEA Grapalat" w:cs="Arial"/>
                <w:sz w:val="20"/>
                <w:szCs w:val="20"/>
              </w:rPr>
              <w:t>В7,5</w:t>
            </w:r>
          </w:p>
        </w:tc>
        <w:tc>
          <w:tcPr>
            <w:tcW w:w="624" w:type="dxa"/>
            <w:vAlign w:val="center"/>
          </w:tcPr>
          <w:p w14:paraId="11345150" w14:textId="77777777" w:rsidR="006747C8" w:rsidRPr="00A677EA" w:rsidRDefault="006747C8" w:rsidP="00347C38">
            <w:pPr>
              <w:shd w:val="clear" w:color="auto" w:fill="FFFFFF"/>
              <w:autoSpaceDE w:val="0"/>
              <w:autoSpaceDN w:val="0"/>
              <w:spacing w:before="60" w:after="60"/>
              <w:ind w:left="-121" w:right="-38"/>
              <w:jc w:val="center"/>
              <w:rPr>
                <w:rFonts w:ascii="GHEA Grapalat" w:eastAsiaTheme="minorEastAsia" w:hAnsi="GHEA Grapalat" w:cs="Arial"/>
                <w:sz w:val="20"/>
                <w:szCs w:val="20"/>
              </w:rPr>
            </w:pPr>
            <w:r w:rsidRPr="00A677EA">
              <w:rPr>
                <w:rFonts w:ascii="GHEA Grapalat" w:hAnsi="GHEA Grapalat" w:cs="Arial"/>
                <w:sz w:val="20"/>
                <w:szCs w:val="20"/>
              </w:rPr>
              <w:t>В10</w:t>
            </w:r>
          </w:p>
        </w:tc>
        <w:tc>
          <w:tcPr>
            <w:tcW w:w="737" w:type="dxa"/>
            <w:vAlign w:val="center"/>
          </w:tcPr>
          <w:p w14:paraId="1F20336B"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В12,5</w:t>
            </w:r>
          </w:p>
        </w:tc>
        <w:tc>
          <w:tcPr>
            <w:tcW w:w="709" w:type="dxa"/>
            <w:vAlign w:val="center"/>
          </w:tcPr>
          <w:p w14:paraId="3161630B"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В15</w:t>
            </w:r>
          </w:p>
        </w:tc>
      </w:tr>
      <w:tr w:rsidR="006747C8" w:rsidRPr="00A677EA" w14:paraId="12808906" w14:textId="77777777" w:rsidTr="00347C38">
        <w:trPr>
          <w:jc w:val="center"/>
        </w:trPr>
        <w:tc>
          <w:tcPr>
            <w:tcW w:w="1871" w:type="dxa"/>
            <w:vMerge w:val="restart"/>
            <w:vAlign w:val="center"/>
          </w:tcPr>
          <w:p w14:paraId="1CAB1A81" w14:textId="77777777" w:rsidR="006747C8" w:rsidRPr="00A677EA" w:rsidRDefault="006747C8" w:rsidP="00347C38">
            <w:pPr>
              <w:shd w:val="clear" w:color="auto" w:fill="FFFFFF"/>
              <w:autoSpaceDE w:val="0"/>
              <w:autoSpaceDN w:val="0"/>
              <w:rPr>
                <w:rFonts w:ascii="GHEA Grapalat" w:hAnsi="GHEA Grapalat"/>
              </w:rPr>
            </w:pPr>
            <w:r w:rsidRPr="00A677EA">
              <w:rPr>
                <w:rFonts w:ascii="GHEA Grapalat" w:hAnsi="GHEA Grapalat"/>
              </w:rPr>
              <w:t xml:space="preserve">1. </w:t>
            </w:r>
            <w:r w:rsidRPr="00A677EA">
              <w:rPr>
                <w:rFonts w:ascii="GHEA Grapalat" w:hAnsi="GHEA Grapalat"/>
                <w:lang w:val="en-US"/>
              </w:rPr>
              <w:t>Առանցքային</w:t>
            </w:r>
            <w:r w:rsidRPr="00A677EA">
              <w:rPr>
                <w:rFonts w:ascii="GHEA Grapalat" w:hAnsi="GHEA Grapalat"/>
              </w:rPr>
              <w:t xml:space="preserve"> </w:t>
            </w:r>
            <w:r w:rsidRPr="00A677EA">
              <w:rPr>
                <w:rFonts w:ascii="GHEA Grapalat" w:hAnsi="GHEA Grapalat"/>
                <w:lang w:val="en-US"/>
              </w:rPr>
              <w:t>սեղմում</w:t>
            </w:r>
            <w:r w:rsidRPr="00A677EA">
              <w:rPr>
                <w:rFonts w:ascii="GHEA Grapalat" w:hAnsi="GHEA Grapalat"/>
              </w:rPr>
              <w:t xml:space="preserve"> (</w:t>
            </w:r>
            <w:r w:rsidRPr="00A677EA">
              <w:rPr>
                <w:rFonts w:ascii="GHEA Grapalat" w:hAnsi="GHEA Grapalat"/>
                <w:lang w:val="en-US"/>
              </w:rPr>
              <w:t>պրիզմային</w:t>
            </w:r>
            <w:r w:rsidRPr="00A677EA">
              <w:rPr>
                <w:rFonts w:ascii="GHEA Grapalat" w:hAnsi="GHEA Grapalat"/>
              </w:rPr>
              <w:t xml:space="preserve">  </w:t>
            </w:r>
            <w:r w:rsidRPr="00A677EA">
              <w:rPr>
                <w:rFonts w:ascii="GHEA Grapalat" w:hAnsi="GHEA Grapalat"/>
                <w:lang w:val="en-US"/>
              </w:rPr>
              <w:t>ամրություն</w:t>
            </w:r>
            <w:r w:rsidRPr="00A677EA">
              <w:rPr>
                <w:rFonts w:ascii="GHEA Grapalat" w:hAnsi="GHEA Grapalat"/>
              </w:rPr>
              <w:t>)</w:t>
            </w:r>
          </w:p>
          <w:p w14:paraId="6B249A1C" w14:textId="77777777" w:rsidR="006747C8" w:rsidRPr="00A677EA" w:rsidRDefault="006747C8" w:rsidP="00347C38">
            <w:pPr>
              <w:shd w:val="clear" w:color="auto" w:fill="FFFFFF"/>
              <w:autoSpaceDE w:val="0"/>
              <w:autoSpaceDN w:val="0"/>
              <w:rPr>
                <w:rFonts w:ascii="GHEA Grapalat" w:eastAsiaTheme="minorEastAsia" w:hAnsi="GHEA Grapalat"/>
              </w:rPr>
            </w:pPr>
            <w:r w:rsidRPr="00A677EA">
              <w:rPr>
                <w:rFonts w:ascii="GHEA Grapalat" w:hAnsi="GHEA Grapalat" w:cs="Times New Roman"/>
                <w:i/>
                <w:sz w:val="24"/>
                <w:szCs w:val="26"/>
                <w:lang w:val="en-US"/>
              </w:rPr>
              <w:t>R</w:t>
            </w:r>
            <w:r w:rsidRPr="00A677EA">
              <w:rPr>
                <w:rFonts w:ascii="GHEA Grapalat" w:hAnsi="GHEA Grapalat" w:cs="Times New Roman"/>
                <w:i/>
                <w:sz w:val="28"/>
                <w:vertAlign w:val="subscript"/>
                <w:lang w:val="en-US"/>
              </w:rPr>
              <w:t>b</w:t>
            </w:r>
            <w:r w:rsidRPr="00A677EA">
              <w:rPr>
                <w:rFonts w:ascii="GHEA Grapalat" w:hAnsi="GHEA Grapalat" w:cs="Times New Roman"/>
                <w:i/>
                <w:sz w:val="28"/>
                <w:vertAlign w:val="subscript"/>
              </w:rPr>
              <w:t>,</w:t>
            </w:r>
            <w:r w:rsidRPr="00A677EA">
              <w:rPr>
                <w:rFonts w:ascii="GHEA Grapalat" w:hAnsi="GHEA Grapalat" w:cs="Times New Roman"/>
                <w:i/>
                <w:sz w:val="28"/>
                <w:vertAlign w:val="subscript"/>
                <w:lang w:val="en-US"/>
              </w:rPr>
              <w:t>n</w:t>
            </w:r>
            <w:r w:rsidRPr="00A677EA">
              <w:rPr>
                <w:rFonts w:ascii="GHEA Grapalat" w:hAnsi="GHEA Grapalat"/>
                <w:i/>
                <w:iCs/>
              </w:rPr>
              <w:t xml:space="preserve"> </w:t>
            </w:r>
            <w:r w:rsidRPr="00A677EA">
              <w:rPr>
                <w:rFonts w:ascii="GHEA Grapalat" w:hAnsi="GHEA Grapalat"/>
              </w:rPr>
              <w:t>և</w:t>
            </w:r>
            <w:r w:rsidRPr="00A677EA">
              <w:rPr>
                <w:rFonts w:ascii="GHEA Grapalat" w:hAnsi="GHEA Grapalat"/>
                <w:i/>
                <w:iCs/>
              </w:rPr>
              <w:t xml:space="preserve"> </w:t>
            </w:r>
            <w:r w:rsidRPr="00A677EA">
              <w:rPr>
                <w:rFonts w:ascii="GHEA Grapalat" w:hAnsi="GHEA Grapalat" w:cs="Times New Roman"/>
                <w:i/>
                <w:sz w:val="24"/>
                <w:szCs w:val="26"/>
                <w:lang w:val="en-US"/>
              </w:rPr>
              <w:t>R</w:t>
            </w:r>
            <w:r w:rsidRPr="00A677EA">
              <w:rPr>
                <w:rFonts w:ascii="GHEA Grapalat" w:hAnsi="GHEA Grapalat" w:cs="Times New Roman"/>
                <w:i/>
                <w:sz w:val="28"/>
                <w:vertAlign w:val="subscript"/>
                <w:lang w:val="en-US"/>
              </w:rPr>
              <w:t>b</w:t>
            </w:r>
            <w:r w:rsidRPr="00A677EA">
              <w:rPr>
                <w:rFonts w:ascii="GHEA Grapalat" w:hAnsi="GHEA Grapalat" w:cs="Times New Roman"/>
                <w:i/>
                <w:sz w:val="28"/>
                <w:vertAlign w:val="subscript"/>
              </w:rPr>
              <w:t>,</w:t>
            </w:r>
            <w:r w:rsidRPr="00A677EA">
              <w:rPr>
                <w:rFonts w:ascii="GHEA Grapalat" w:hAnsi="GHEA Grapalat" w:cs="Times New Roman"/>
                <w:i/>
                <w:sz w:val="28"/>
                <w:vertAlign w:val="subscript"/>
                <w:lang w:val="en-US"/>
              </w:rPr>
              <w:t>ser</w:t>
            </w:r>
          </w:p>
        </w:tc>
        <w:tc>
          <w:tcPr>
            <w:tcW w:w="1871" w:type="dxa"/>
          </w:tcPr>
          <w:p w14:paraId="763904D4" w14:textId="77777777" w:rsidR="006747C8" w:rsidRPr="00A677EA" w:rsidRDefault="006747C8" w:rsidP="00347C38">
            <w:pPr>
              <w:jc w:val="both"/>
              <w:rPr>
                <w:rFonts w:ascii="GHEA Grapalat" w:eastAsiaTheme="minorEastAsia" w:hAnsi="GHEA Grapalat"/>
              </w:rPr>
            </w:pPr>
            <w:r w:rsidRPr="00A677EA">
              <w:rPr>
                <w:rFonts w:ascii="GHEA Grapalat" w:hAnsi="GHEA Grapalat"/>
                <w:lang w:val="en-US"/>
              </w:rPr>
              <w:t>Ծանր</w:t>
            </w:r>
            <w:r w:rsidRPr="00A677EA">
              <w:rPr>
                <w:rFonts w:ascii="GHEA Grapalat" w:hAnsi="GHEA Grapalat"/>
              </w:rPr>
              <w:t xml:space="preserve">, </w:t>
            </w:r>
            <w:r w:rsidRPr="00A677EA">
              <w:rPr>
                <w:rFonts w:ascii="GHEA Grapalat" w:hAnsi="GHEA Grapalat"/>
                <w:lang w:val="en-US"/>
              </w:rPr>
              <w:t>մանրա</w:t>
            </w:r>
            <w:r w:rsidRPr="00A677EA">
              <w:rPr>
                <w:rFonts w:ascii="GHEA Grapalat" w:hAnsi="GHEA Grapalat"/>
              </w:rPr>
              <w:t>-</w:t>
            </w:r>
            <w:r w:rsidRPr="00A677EA">
              <w:rPr>
                <w:rFonts w:ascii="GHEA Grapalat" w:hAnsi="GHEA Grapalat"/>
                <w:lang w:val="en-US"/>
              </w:rPr>
              <w:t>հատիկ</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լարող</w:t>
            </w:r>
          </w:p>
        </w:tc>
        <w:tc>
          <w:tcPr>
            <w:tcW w:w="624" w:type="dxa"/>
            <w:vAlign w:val="center"/>
          </w:tcPr>
          <w:p w14:paraId="047B1F26" w14:textId="77777777" w:rsidR="006747C8" w:rsidRPr="00A677EA" w:rsidRDefault="006747C8" w:rsidP="00347C38">
            <w:pPr>
              <w:shd w:val="clear" w:color="auto" w:fill="FFFFFF"/>
              <w:autoSpaceDE w:val="0"/>
              <w:autoSpaceDN w:val="0"/>
              <w:spacing w:before="60" w:after="60"/>
              <w:ind w:left="-64" w:right="-95"/>
              <w:jc w:val="center"/>
              <w:rPr>
                <w:rFonts w:ascii="GHEA Grapalat" w:eastAsiaTheme="minorEastAsia" w:hAnsi="GHEA Grapalat" w:cs="Arial"/>
                <w:sz w:val="20"/>
                <w:szCs w:val="20"/>
              </w:rPr>
            </w:pPr>
            <w:r w:rsidRPr="00A677EA">
              <w:rPr>
                <w:rFonts w:ascii="GHEA Grapalat" w:hAnsi="GHEA Grapalat"/>
                <w:iCs/>
              </w:rPr>
              <w:t>–</w:t>
            </w:r>
          </w:p>
        </w:tc>
        <w:tc>
          <w:tcPr>
            <w:tcW w:w="624" w:type="dxa"/>
            <w:vAlign w:val="center"/>
          </w:tcPr>
          <w:p w14:paraId="0266981A" w14:textId="77777777" w:rsidR="006747C8" w:rsidRPr="00A677EA" w:rsidRDefault="006747C8" w:rsidP="00347C38">
            <w:pPr>
              <w:shd w:val="clear" w:color="auto" w:fill="FFFFFF"/>
              <w:autoSpaceDE w:val="0"/>
              <w:autoSpaceDN w:val="0"/>
              <w:spacing w:before="60" w:after="60"/>
              <w:ind w:left="-121" w:right="-38"/>
              <w:jc w:val="center"/>
              <w:rPr>
                <w:rFonts w:ascii="GHEA Grapalat" w:eastAsiaTheme="minorEastAsia" w:hAnsi="GHEA Grapalat" w:cs="Arial"/>
                <w:sz w:val="20"/>
                <w:szCs w:val="20"/>
              </w:rPr>
            </w:pPr>
            <w:r w:rsidRPr="00A677EA">
              <w:rPr>
                <w:rFonts w:ascii="GHEA Grapalat" w:hAnsi="GHEA Grapalat"/>
                <w:iCs/>
              </w:rPr>
              <w:t>–</w:t>
            </w:r>
          </w:p>
        </w:tc>
        <w:tc>
          <w:tcPr>
            <w:tcW w:w="624" w:type="dxa"/>
            <w:vAlign w:val="center"/>
          </w:tcPr>
          <w:p w14:paraId="34E5BFC3" w14:textId="77777777" w:rsidR="006747C8" w:rsidRPr="00A677EA" w:rsidRDefault="006747C8" w:rsidP="00347C38">
            <w:pPr>
              <w:shd w:val="clear" w:color="auto" w:fill="FFFFFF"/>
              <w:autoSpaceDE w:val="0"/>
              <w:autoSpaceDN w:val="0"/>
              <w:spacing w:before="60" w:after="60"/>
              <w:ind w:left="-36" w:right="-152"/>
              <w:jc w:val="center"/>
              <w:rPr>
                <w:rFonts w:ascii="GHEA Grapalat" w:eastAsiaTheme="minorEastAsia" w:hAnsi="GHEA Grapalat" w:cs="Arial"/>
                <w:sz w:val="20"/>
                <w:szCs w:val="20"/>
              </w:rPr>
            </w:pPr>
            <w:r w:rsidRPr="00A677EA">
              <w:rPr>
                <w:rFonts w:ascii="GHEA Grapalat" w:hAnsi="GHEA Grapalat"/>
                <w:iCs/>
              </w:rPr>
              <w:t>–</w:t>
            </w:r>
          </w:p>
        </w:tc>
        <w:tc>
          <w:tcPr>
            <w:tcW w:w="624" w:type="dxa"/>
            <w:vAlign w:val="center"/>
          </w:tcPr>
          <w:p w14:paraId="6CFA7D06" w14:textId="77777777" w:rsidR="006747C8" w:rsidRPr="00A677EA" w:rsidRDefault="006747C8" w:rsidP="00347C38">
            <w:pPr>
              <w:shd w:val="clear" w:color="auto" w:fill="FFFFFF"/>
              <w:autoSpaceDE w:val="0"/>
              <w:autoSpaceDN w:val="0"/>
              <w:spacing w:before="60" w:after="60"/>
              <w:ind w:left="-92" w:right="-67"/>
              <w:jc w:val="center"/>
              <w:rPr>
                <w:rFonts w:ascii="GHEA Grapalat" w:eastAsiaTheme="minorEastAsia" w:hAnsi="GHEA Grapalat" w:cs="Arial"/>
                <w:sz w:val="20"/>
                <w:szCs w:val="20"/>
              </w:rPr>
            </w:pPr>
            <w:r w:rsidRPr="00A677EA">
              <w:rPr>
                <w:rFonts w:ascii="GHEA Grapalat" w:hAnsi="GHEA Grapalat" w:cs="Arial"/>
                <w:sz w:val="20"/>
                <w:szCs w:val="20"/>
              </w:rPr>
              <w:t>2,7</w:t>
            </w:r>
          </w:p>
        </w:tc>
        <w:tc>
          <w:tcPr>
            <w:tcW w:w="624" w:type="dxa"/>
            <w:vAlign w:val="center"/>
          </w:tcPr>
          <w:p w14:paraId="609B3036" w14:textId="77777777" w:rsidR="006747C8" w:rsidRPr="00A677EA" w:rsidRDefault="006747C8" w:rsidP="00347C38">
            <w:pPr>
              <w:shd w:val="clear" w:color="auto" w:fill="FFFFFF"/>
              <w:autoSpaceDE w:val="0"/>
              <w:autoSpaceDN w:val="0"/>
              <w:spacing w:before="60" w:after="60"/>
              <w:ind w:left="-149" w:right="-152"/>
              <w:jc w:val="center"/>
              <w:rPr>
                <w:rFonts w:ascii="GHEA Grapalat" w:eastAsiaTheme="minorEastAsia" w:hAnsi="GHEA Grapalat" w:cs="Arial"/>
                <w:sz w:val="20"/>
                <w:szCs w:val="20"/>
              </w:rPr>
            </w:pPr>
            <w:r w:rsidRPr="00A677EA">
              <w:rPr>
                <w:rFonts w:ascii="GHEA Grapalat" w:hAnsi="GHEA Grapalat" w:cs="Arial"/>
                <w:sz w:val="20"/>
                <w:szCs w:val="20"/>
              </w:rPr>
              <w:t>3,5</w:t>
            </w:r>
          </w:p>
        </w:tc>
        <w:tc>
          <w:tcPr>
            <w:tcW w:w="624" w:type="dxa"/>
            <w:vAlign w:val="center"/>
          </w:tcPr>
          <w:p w14:paraId="3C956A26" w14:textId="77777777" w:rsidR="006747C8" w:rsidRPr="00A677EA" w:rsidRDefault="006747C8" w:rsidP="00347C38">
            <w:pPr>
              <w:shd w:val="clear" w:color="auto" w:fill="FFFFFF"/>
              <w:autoSpaceDE w:val="0"/>
              <w:autoSpaceDN w:val="0"/>
              <w:spacing w:before="60" w:after="60"/>
              <w:ind w:left="-64" w:right="-95"/>
              <w:jc w:val="center"/>
              <w:rPr>
                <w:rFonts w:ascii="GHEA Grapalat" w:eastAsiaTheme="minorEastAsia" w:hAnsi="GHEA Grapalat" w:cs="Arial"/>
                <w:sz w:val="20"/>
                <w:szCs w:val="20"/>
              </w:rPr>
            </w:pPr>
            <w:r w:rsidRPr="00A677EA">
              <w:rPr>
                <w:rFonts w:ascii="GHEA Grapalat" w:hAnsi="GHEA Grapalat" w:cs="Arial"/>
                <w:sz w:val="20"/>
                <w:szCs w:val="20"/>
              </w:rPr>
              <w:t>5,5</w:t>
            </w:r>
          </w:p>
        </w:tc>
        <w:tc>
          <w:tcPr>
            <w:tcW w:w="624" w:type="dxa"/>
            <w:vAlign w:val="center"/>
          </w:tcPr>
          <w:p w14:paraId="4B16082C" w14:textId="77777777" w:rsidR="006747C8" w:rsidRPr="00A677EA" w:rsidRDefault="006747C8" w:rsidP="00347C38">
            <w:pPr>
              <w:shd w:val="clear" w:color="auto" w:fill="FFFFFF"/>
              <w:autoSpaceDE w:val="0"/>
              <w:autoSpaceDN w:val="0"/>
              <w:spacing w:before="60" w:after="60"/>
              <w:ind w:left="-121" w:right="-38"/>
              <w:jc w:val="center"/>
              <w:rPr>
                <w:rFonts w:ascii="GHEA Grapalat" w:eastAsiaTheme="minorEastAsia" w:hAnsi="GHEA Grapalat" w:cs="Arial"/>
                <w:sz w:val="20"/>
                <w:szCs w:val="20"/>
              </w:rPr>
            </w:pPr>
            <w:r w:rsidRPr="00A677EA">
              <w:rPr>
                <w:rFonts w:ascii="GHEA Grapalat" w:hAnsi="GHEA Grapalat" w:cs="Arial"/>
                <w:sz w:val="20"/>
                <w:szCs w:val="20"/>
              </w:rPr>
              <w:t>7,5</w:t>
            </w:r>
          </w:p>
        </w:tc>
        <w:tc>
          <w:tcPr>
            <w:tcW w:w="737" w:type="dxa"/>
            <w:vAlign w:val="center"/>
          </w:tcPr>
          <w:p w14:paraId="27446E0E"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9,5</w:t>
            </w:r>
          </w:p>
        </w:tc>
        <w:tc>
          <w:tcPr>
            <w:tcW w:w="709" w:type="dxa"/>
            <w:vAlign w:val="center"/>
          </w:tcPr>
          <w:p w14:paraId="073EE269"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11,0</w:t>
            </w:r>
          </w:p>
        </w:tc>
      </w:tr>
      <w:tr w:rsidR="006747C8" w:rsidRPr="00A677EA" w14:paraId="16CF9AD5" w14:textId="77777777" w:rsidTr="00347C38">
        <w:trPr>
          <w:jc w:val="center"/>
        </w:trPr>
        <w:tc>
          <w:tcPr>
            <w:tcW w:w="1871" w:type="dxa"/>
            <w:vMerge/>
            <w:vAlign w:val="center"/>
          </w:tcPr>
          <w:p w14:paraId="68156B77" w14:textId="77777777" w:rsidR="006747C8" w:rsidRPr="00A677EA" w:rsidRDefault="006747C8" w:rsidP="00347C38">
            <w:pPr>
              <w:jc w:val="both"/>
              <w:rPr>
                <w:rFonts w:ascii="GHEA Grapalat" w:eastAsiaTheme="minorEastAsia" w:hAnsi="GHEA Grapalat"/>
              </w:rPr>
            </w:pPr>
          </w:p>
        </w:tc>
        <w:tc>
          <w:tcPr>
            <w:tcW w:w="1871" w:type="dxa"/>
            <w:vAlign w:val="center"/>
          </w:tcPr>
          <w:p w14:paraId="18C8AE97" w14:textId="77777777" w:rsidR="006747C8" w:rsidRPr="00A677EA" w:rsidRDefault="006747C8" w:rsidP="00347C38">
            <w:pPr>
              <w:shd w:val="clear" w:color="auto" w:fill="FFFFFF"/>
              <w:autoSpaceDE w:val="0"/>
              <w:autoSpaceDN w:val="0"/>
              <w:jc w:val="both"/>
              <w:rPr>
                <w:rFonts w:ascii="GHEA Grapalat" w:eastAsiaTheme="minorEastAsia" w:hAnsi="GHEA Grapalat"/>
              </w:rPr>
            </w:pPr>
            <w:r w:rsidRPr="00A677EA">
              <w:rPr>
                <w:rFonts w:ascii="GHEA Grapalat" w:hAnsi="GHEA Grapalat"/>
                <w:lang w:val="en-US"/>
              </w:rPr>
              <w:t>Թեթև</w:t>
            </w:r>
          </w:p>
        </w:tc>
        <w:tc>
          <w:tcPr>
            <w:tcW w:w="624" w:type="dxa"/>
            <w:vAlign w:val="center"/>
          </w:tcPr>
          <w:p w14:paraId="65DEA215" w14:textId="77777777" w:rsidR="006747C8" w:rsidRPr="00A677EA" w:rsidRDefault="006747C8" w:rsidP="00347C38">
            <w:pPr>
              <w:shd w:val="clear" w:color="auto" w:fill="FFFFFF"/>
              <w:autoSpaceDE w:val="0"/>
              <w:autoSpaceDN w:val="0"/>
              <w:spacing w:before="60" w:after="60"/>
              <w:ind w:left="-64" w:right="-95"/>
              <w:jc w:val="center"/>
              <w:rPr>
                <w:rFonts w:ascii="GHEA Grapalat" w:eastAsiaTheme="minorEastAsia" w:hAnsi="GHEA Grapalat" w:cs="Arial"/>
                <w:sz w:val="20"/>
                <w:szCs w:val="20"/>
              </w:rPr>
            </w:pPr>
            <w:r w:rsidRPr="00A677EA">
              <w:rPr>
                <w:rFonts w:ascii="GHEA Grapalat" w:hAnsi="GHEA Grapalat"/>
                <w:iCs/>
              </w:rPr>
              <w:t>–</w:t>
            </w:r>
          </w:p>
        </w:tc>
        <w:tc>
          <w:tcPr>
            <w:tcW w:w="624" w:type="dxa"/>
            <w:vAlign w:val="center"/>
          </w:tcPr>
          <w:p w14:paraId="28FCE78E" w14:textId="77777777" w:rsidR="006747C8" w:rsidRPr="00A677EA" w:rsidRDefault="006747C8" w:rsidP="00347C38">
            <w:pPr>
              <w:shd w:val="clear" w:color="auto" w:fill="FFFFFF"/>
              <w:autoSpaceDE w:val="0"/>
              <w:autoSpaceDN w:val="0"/>
              <w:spacing w:before="60" w:after="60"/>
              <w:ind w:left="-121" w:right="-38"/>
              <w:jc w:val="center"/>
              <w:rPr>
                <w:rFonts w:ascii="GHEA Grapalat" w:eastAsiaTheme="minorEastAsia" w:hAnsi="GHEA Grapalat" w:cs="Arial"/>
                <w:sz w:val="20"/>
                <w:szCs w:val="20"/>
              </w:rPr>
            </w:pPr>
            <w:r w:rsidRPr="00A677EA">
              <w:rPr>
                <w:rFonts w:ascii="GHEA Grapalat" w:hAnsi="GHEA Grapalat"/>
                <w:iCs/>
              </w:rPr>
              <w:t>–</w:t>
            </w:r>
          </w:p>
        </w:tc>
        <w:tc>
          <w:tcPr>
            <w:tcW w:w="624" w:type="dxa"/>
            <w:vAlign w:val="center"/>
          </w:tcPr>
          <w:p w14:paraId="094C09F5" w14:textId="77777777" w:rsidR="006747C8" w:rsidRPr="00A677EA" w:rsidRDefault="006747C8" w:rsidP="00347C38">
            <w:pPr>
              <w:shd w:val="clear" w:color="auto" w:fill="FFFFFF"/>
              <w:autoSpaceDE w:val="0"/>
              <w:autoSpaceDN w:val="0"/>
              <w:spacing w:before="60" w:after="60"/>
              <w:ind w:left="-176" w:right="-124"/>
              <w:jc w:val="center"/>
              <w:rPr>
                <w:rFonts w:ascii="GHEA Grapalat" w:eastAsiaTheme="minorEastAsia" w:hAnsi="GHEA Grapalat" w:cs="Arial"/>
                <w:sz w:val="20"/>
                <w:szCs w:val="20"/>
              </w:rPr>
            </w:pPr>
            <w:r w:rsidRPr="00A677EA">
              <w:rPr>
                <w:rFonts w:ascii="GHEA Grapalat" w:hAnsi="GHEA Grapalat" w:cs="Arial"/>
                <w:sz w:val="20"/>
                <w:szCs w:val="20"/>
              </w:rPr>
              <w:t>1,9</w:t>
            </w:r>
          </w:p>
        </w:tc>
        <w:tc>
          <w:tcPr>
            <w:tcW w:w="624" w:type="dxa"/>
            <w:vAlign w:val="center"/>
          </w:tcPr>
          <w:p w14:paraId="4526A78A" w14:textId="77777777" w:rsidR="006747C8" w:rsidRPr="00A677EA" w:rsidRDefault="006747C8" w:rsidP="00347C38">
            <w:pPr>
              <w:shd w:val="clear" w:color="auto" w:fill="FFFFFF"/>
              <w:autoSpaceDE w:val="0"/>
              <w:autoSpaceDN w:val="0"/>
              <w:spacing w:before="60" w:after="60"/>
              <w:ind w:left="-92" w:right="-67"/>
              <w:jc w:val="center"/>
              <w:rPr>
                <w:rFonts w:ascii="GHEA Grapalat" w:eastAsiaTheme="minorEastAsia" w:hAnsi="GHEA Grapalat" w:cs="Arial"/>
                <w:sz w:val="20"/>
                <w:szCs w:val="20"/>
              </w:rPr>
            </w:pPr>
            <w:r w:rsidRPr="00A677EA">
              <w:rPr>
                <w:rFonts w:ascii="GHEA Grapalat" w:hAnsi="GHEA Grapalat" w:cs="Arial"/>
                <w:sz w:val="20"/>
                <w:szCs w:val="20"/>
              </w:rPr>
              <w:t>2,7</w:t>
            </w:r>
          </w:p>
        </w:tc>
        <w:tc>
          <w:tcPr>
            <w:tcW w:w="624" w:type="dxa"/>
            <w:vAlign w:val="center"/>
          </w:tcPr>
          <w:p w14:paraId="76F62110" w14:textId="77777777" w:rsidR="006747C8" w:rsidRPr="00A677EA" w:rsidRDefault="006747C8" w:rsidP="00347C38">
            <w:pPr>
              <w:shd w:val="clear" w:color="auto" w:fill="FFFFFF"/>
              <w:autoSpaceDE w:val="0"/>
              <w:autoSpaceDN w:val="0"/>
              <w:spacing w:before="60" w:after="60"/>
              <w:ind w:left="-149" w:right="-152"/>
              <w:jc w:val="center"/>
              <w:rPr>
                <w:rFonts w:ascii="GHEA Grapalat" w:eastAsiaTheme="minorEastAsia" w:hAnsi="GHEA Grapalat" w:cs="Arial"/>
                <w:sz w:val="20"/>
                <w:szCs w:val="20"/>
              </w:rPr>
            </w:pPr>
            <w:r w:rsidRPr="00A677EA">
              <w:rPr>
                <w:rFonts w:ascii="GHEA Grapalat" w:hAnsi="GHEA Grapalat" w:cs="Arial"/>
                <w:sz w:val="20"/>
                <w:szCs w:val="20"/>
              </w:rPr>
              <w:t>3,5</w:t>
            </w:r>
          </w:p>
        </w:tc>
        <w:tc>
          <w:tcPr>
            <w:tcW w:w="624" w:type="dxa"/>
            <w:vAlign w:val="center"/>
          </w:tcPr>
          <w:p w14:paraId="5B5F4B09" w14:textId="77777777" w:rsidR="006747C8" w:rsidRPr="00A677EA" w:rsidRDefault="006747C8" w:rsidP="00347C38">
            <w:pPr>
              <w:shd w:val="clear" w:color="auto" w:fill="FFFFFF"/>
              <w:autoSpaceDE w:val="0"/>
              <w:autoSpaceDN w:val="0"/>
              <w:spacing w:before="60" w:after="60"/>
              <w:ind w:left="-64" w:right="-95"/>
              <w:jc w:val="center"/>
              <w:rPr>
                <w:rFonts w:ascii="GHEA Grapalat" w:eastAsiaTheme="minorEastAsia" w:hAnsi="GHEA Grapalat" w:cs="Arial"/>
                <w:sz w:val="20"/>
                <w:szCs w:val="20"/>
              </w:rPr>
            </w:pPr>
            <w:r w:rsidRPr="00A677EA">
              <w:rPr>
                <w:rFonts w:ascii="GHEA Grapalat" w:hAnsi="GHEA Grapalat" w:cs="Arial"/>
                <w:sz w:val="20"/>
                <w:szCs w:val="20"/>
              </w:rPr>
              <w:t>5,5</w:t>
            </w:r>
          </w:p>
        </w:tc>
        <w:tc>
          <w:tcPr>
            <w:tcW w:w="624" w:type="dxa"/>
            <w:vAlign w:val="center"/>
          </w:tcPr>
          <w:p w14:paraId="71CE8B95" w14:textId="77777777" w:rsidR="006747C8" w:rsidRPr="00A677EA" w:rsidRDefault="006747C8" w:rsidP="00347C38">
            <w:pPr>
              <w:shd w:val="clear" w:color="auto" w:fill="FFFFFF"/>
              <w:autoSpaceDE w:val="0"/>
              <w:autoSpaceDN w:val="0"/>
              <w:spacing w:before="60" w:after="60"/>
              <w:ind w:left="-121" w:right="-38"/>
              <w:jc w:val="center"/>
              <w:rPr>
                <w:rFonts w:ascii="GHEA Grapalat" w:eastAsiaTheme="minorEastAsia" w:hAnsi="GHEA Grapalat" w:cs="Arial"/>
                <w:sz w:val="20"/>
                <w:szCs w:val="20"/>
              </w:rPr>
            </w:pPr>
            <w:r w:rsidRPr="00A677EA">
              <w:rPr>
                <w:rFonts w:ascii="GHEA Grapalat" w:hAnsi="GHEA Grapalat" w:cs="Arial"/>
                <w:sz w:val="20"/>
                <w:szCs w:val="20"/>
              </w:rPr>
              <w:t>7,5</w:t>
            </w:r>
          </w:p>
        </w:tc>
        <w:tc>
          <w:tcPr>
            <w:tcW w:w="737" w:type="dxa"/>
            <w:vAlign w:val="center"/>
          </w:tcPr>
          <w:p w14:paraId="1BCDC1E0"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9,5</w:t>
            </w:r>
          </w:p>
        </w:tc>
        <w:tc>
          <w:tcPr>
            <w:tcW w:w="709" w:type="dxa"/>
            <w:vAlign w:val="center"/>
          </w:tcPr>
          <w:p w14:paraId="3F9373D5"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11,0</w:t>
            </w:r>
          </w:p>
        </w:tc>
      </w:tr>
      <w:tr w:rsidR="006747C8" w:rsidRPr="00A677EA" w14:paraId="702BE986" w14:textId="77777777" w:rsidTr="00347C38">
        <w:trPr>
          <w:jc w:val="center"/>
        </w:trPr>
        <w:tc>
          <w:tcPr>
            <w:tcW w:w="1871" w:type="dxa"/>
            <w:vMerge/>
            <w:vAlign w:val="center"/>
          </w:tcPr>
          <w:p w14:paraId="357398CC" w14:textId="77777777" w:rsidR="006747C8" w:rsidRPr="00A677EA" w:rsidRDefault="006747C8" w:rsidP="00347C38">
            <w:pPr>
              <w:jc w:val="both"/>
              <w:rPr>
                <w:rFonts w:ascii="GHEA Grapalat" w:eastAsiaTheme="minorEastAsia" w:hAnsi="GHEA Grapalat"/>
              </w:rPr>
            </w:pPr>
          </w:p>
        </w:tc>
        <w:tc>
          <w:tcPr>
            <w:tcW w:w="1871" w:type="dxa"/>
            <w:vAlign w:val="center"/>
          </w:tcPr>
          <w:p w14:paraId="2EB9A586" w14:textId="77777777" w:rsidR="006747C8" w:rsidRPr="00A677EA" w:rsidRDefault="006747C8" w:rsidP="00347C38">
            <w:pPr>
              <w:shd w:val="clear" w:color="auto" w:fill="FFFFFF"/>
              <w:autoSpaceDE w:val="0"/>
              <w:autoSpaceDN w:val="0"/>
              <w:jc w:val="both"/>
              <w:rPr>
                <w:rFonts w:ascii="GHEA Grapalat" w:eastAsiaTheme="minorEastAsia" w:hAnsi="GHEA Grapalat"/>
              </w:rPr>
            </w:pPr>
            <w:r w:rsidRPr="00A677EA">
              <w:rPr>
                <w:rFonts w:ascii="GHEA Grapalat" w:hAnsi="GHEA Grapalat"/>
                <w:lang w:val="en-US"/>
              </w:rPr>
              <w:t>Բջջավոր</w:t>
            </w:r>
          </w:p>
        </w:tc>
        <w:tc>
          <w:tcPr>
            <w:tcW w:w="624" w:type="dxa"/>
            <w:vAlign w:val="center"/>
          </w:tcPr>
          <w:p w14:paraId="230FD03C" w14:textId="77777777" w:rsidR="006747C8" w:rsidRPr="00A677EA" w:rsidRDefault="006747C8" w:rsidP="00347C38">
            <w:pPr>
              <w:shd w:val="clear" w:color="auto" w:fill="FFFFFF"/>
              <w:autoSpaceDE w:val="0"/>
              <w:autoSpaceDN w:val="0"/>
              <w:spacing w:before="60" w:after="60"/>
              <w:ind w:left="-62" w:right="-97"/>
              <w:jc w:val="center"/>
              <w:rPr>
                <w:rFonts w:ascii="GHEA Grapalat" w:eastAsiaTheme="minorEastAsia" w:hAnsi="GHEA Grapalat" w:cs="Arial"/>
                <w:sz w:val="20"/>
                <w:szCs w:val="20"/>
              </w:rPr>
            </w:pPr>
            <w:r w:rsidRPr="00A677EA">
              <w:rPr>
                <w:rFonts w:ascii="GHEA Grapalat" w:hAnsi="GHEA Grapalat" w:cs="Arial"/>
                <w:sz w:val="20"/>
                <w:szCs w:val="20"/>
              </w:rPr>
              <w:t>1,4</w:t>
            </w:r>
          </w:p>
        </w:tc>
        <w:tc>
          <w:tcPr>
            <w:tcW w:w="624" w:type="dxa"/>
            <w:vAlign w:val="center"/>
          </w:tcPr>
          <w:p w14:paraId="30B45D5F" w14:textId="77777777" w:rsidR="006747C8" w:rsidRPr="00A677EA" w:rsidRDefault="006747C8" w:rsidP="00347C38">
            <w:pPr>
              <w:shd w:val="clear" w:color="auto" w:fill="FFFFFF"/>
              <w:autoSpaceDE w:val="0"/>
              <w:autoSpaceDN w:val="0"/>
              <w:spacing w:before="60" w:after="60"/>
              <w:ind w:left="-119" w:right="-181"/>
              <w:jc w:val="center"/>
              <w:rPr>
                <w:rFonts w:ascii="GHEA Grapalat" w:eastAsiaTheme="minorEastAsia" w:hAnsi="GHEA Grapalat" w:cs="Arial"/>
                <w:sz w:val="20"/>
                <w:szCs w:val="20"/>
              </w:rPr>
            </w:pPr>
            <w:r w:rsidRPr="00A677EA">
              <w:rPr>
                <w:rFonts w:ascii="GHEA Grapalat" w:hAnsi="GHEA Grapalat" w:cs="Arial"/>
                <w:sz w:val="20"/>
                <w:szCs w:val="20"/>
              </w:rPr>
              <w:t>1,9</w:t>
            </w:r>
          </w:p>
        </w:tc>
        <w:tc>
          <w:tcPr>
            <w:tcW w:w="624" w:type="dxa"/>
            <w:vAlign w:val="center"/>
          </w:tcPr>
          <w:p w14:paraId="126EDB9C" w14:textId="77777777" w:rsidR="006747C8" w:rsidRPr="00A677EA" w:rsidRDefault="006747C8" w:rsidP="00347C38">
            <w:pPr>
              <w:shd w:val="clear" w:color="auto" w:fill="FFFFFF"/>
              <w:autoSpaceDE w:val="0"/>
              <w:autoSpaceDN w:val="0"/>
              <w:spacing w:before="60" w:after="60"/>
              <w:ind w:left="-176" w:right="-124"/>
              <w:jc w:val="center"/>
              <w:rPr>
                <w:rFonts w:ascii="GHEA Grapalat" w:eastAsiaTheme="minorEastAsia" w:hAnsi="GHEA Grapalat" w:cs="Arial"/>
                <w:sz w:val="20"/>
                <w:szCs w:val="20"/>
              </w:rPr>
            </w:pPr>
            <w:r w:rsidRPr="00A677EA">
              <w:rPr>
                <w:rFonts w:ascii="GHEA Grapalat" w:hAnsi="GHEA Grapalat" w:cs="Arial"/>
                <w:sz w:val="20"/>
                <w:szCs w:val="20"/>
              </w:rPr>
              <w:t>2,4</w:t>
            </w:r>
          </w:p>
        </w:tc>
        <w:tc>
          <w:tcPr>
            <w:tcW w:w="624" w:type="dxa"/>
            <w:vAlign w:val="center"/>
          </w:tcPr>
          <w:p w14:paraId="41EB97D5" w14:textId="77777777" w:rsidR="006747C8" w:rsidRPr="00A677EA" w:rsidRDefault="006747C8" w:rsidP="00347C38">
            <w:pPr>
              <w:shd w:val="clear" w:color="auto" w:fill="FFFFFF"/>
              <w:autoSpaceDE w:val="0"/>
              <w:autoSpaceDN w:val="0"/>
              <w:spacing w:before="60" w:after="60"/>
              <w:ind w:left="-92" w:right="-67"/>
              <w:jc w:val="center"/>
              <w:rPr>
                <w:rFonts w:ascii="GHEA Grapalat" w:eastAsiaTheme="minorEastAsia" w:hAnsi="GHEA Grapalat" w:cs="Arial"/>
                <w:sz w:val="20"/>
                <w:szCs w:val="20"/>
              </w:rPr>
            </w:pPr>
            <w:r w:rsidRPr="00A677EA">
              <w:rPr>
                <w:rFonts w:ascii="GHEA Grapalat" w:hAnsi="GHEA Grapalat" w:cs="Arial"/>
                <w:sz w:val="20"/>
                <w:szCs w:val="20"/>
              </w:rPr>
              <w:t>3,3</w:t>
            </w:r>
          </w:p>
        </w:tc>
        <w:tc>
          <w:tcPr>
            <w:tcW w:w="624" w:type="dxa"/>
            <w:vAlign w:val="center"/>
          </w:tcPr>
          <w:p w14:paraId="062CAE02" w14:textId="77777777" w:rsidR="006747C8" w:rsidRPr="00A677EA" w:rsidRDefault="006747C8" w:rsidP="00347C38">
            <w:pPr>
              <w:shd w:val="clear" w:color="auto" w:fill="FFFFFF"/>
              <w:autoSpaceDE w:val="0"/>
              <w:autoSpaceDN w:val="0"/>
              <w:spacing w:before="60" w:after="60"/>
              <w:ind w:left="-149" w:right="-152"/>
              <w:jc w:val="center"/>
              <w:rPr>
                <w:rFonts w:ascii="GHEA Grapalat" w:eastAsiaTheme="minorEastAsia" w:hAnsi="GHEA Grapalat" w:cs="Arial"/>
                <w:sz w:val="20"/>
                <w:szCs w:val="20"/>
                <w:lang w:val="en-US"/>
              </w:rPr>
            </w:pPr>
            <w:r w:rsidRPr="00A677EA">
              <w:rPr>
                <w:rFonts w:ascii="GHEA Grapalat" w:hAnsi="GHEA Grapalat" w:cs="Arial"/>
                <w:sz w:val="20"/>
                <w:szCs w:val="20"/>
              </w:rPr>
              <w:t>4,6</w:t>
            </w:r>
          </w:p>
        </w:tc>
        <w:tc>
          <w:tcPr>
            <w:tcW w:w="624" w:type="dxa"/>
            <w:vAlign w:val="center"/>
          </w:tcPr>
          <w:p w14:paraId="7B1C3E37" w14:textId="77777777" w:rsidR="006747C8" w:rsidRPr="00A677EA" w:rsidRDefault="006747C8" w:rsidP="00347C38">
            <w:pPr>
              <w:shd w:val="clear" w:color="auto" w:fill="FFFFFF"/>
              <w:autoSpaceDE w:val="0"/>
              <w:autoSpaceDN w:val="0"/>
              <w:spacing w:before="60" w:after="60"/>
              <w:ind w:left="-64" w:right="-95"/>
              <w:jc w:val="center"/>
              <w:rPr>
                <w:rFonts w:ascii="GHEA Grapalat" w:eastAsiaTheme="minorEastAsia" w:hAnsi="GHEA Grapalat" w:cs="Arial"/>
                <w:sz w:val="20"/>
                <w:szCs w:val="20"/>
              </w:rPr>
            </w:pPr>
            <w:r w:rsidRPr="00A677EA">
              <w:rPr>
                <w:rFonts w:ascii="GHEA Grapalat" w:hAnsi="GHEA Grapalat" w:cs="Arial"/>
                <w:sz w:val="20"/>
                <w:szCs w:val="20"/>
              </w:rPr>
              <w:t>6,9</w:t>
            </w:r>
          </w:p>
        </w:tc>
        <w:tc>
          <w:tcPr>
            <w:tcW w:w="624" w:type="dxa"/>
            <w:vAlign w:val="center"/>
          </w:tcPr>
          <w:p w14:paraId="058BCCBA" w14:textId="77777777" w:rsidR="006747C8" w:rsidRPr="00A677EA" w:rsidRDefault="006747C8" w:rsidP="00347C38">
            <w:pPr>
              <w:shd w:val="clear" w:color="auto" w:fill="FFFFFF"/>
              <w:autoSpaceDE w:val="0"/>
              <w:autoSpaceDN w:val="0"/>
              <w:spacing w:before="60" w:after="60"/>
              <w:ind w:left="-121" w:right="-38"/>
              <w:jc w:val="center"/>
              <w:rPr>
                <w:rFonts w:ascii="GHEA Grapalat" w:eastAsiaTheme="minorEastAsia" w:hAnsi="GHEA Grapalat" w:cs="Arial"/>
                <w:sz w:val="20"/>
                <w:szCs w:val="20"/>
              </w:rPr>
            </w:pPr>
            <w:r w:rsidRPr="00A677EA">
              <w:rPr>
                <w:rFonts w:ascii="GHEA Grapalat" w:hAnsi="GHEA Grapalat" w:cs="Arial"/>
                <w:sz w:val="20"/>
                <w:szCs w:val="20"/>
              </w:rPr>
              <w:t>9,0</w:t>
            </w:r>
          </w:p>
        </w:tc>
        <w:tc>
          <w:tcPr>
            <w:tcW w:w="737" w:type="dxa"/>
            <w:vAlign w:val="center"/>
          </w:tcPr>
          <w:p w14:paraId="5F39C214"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10,5</w:t>
            </w:r>
          </w:p>
        </w:tc>
        <w:tc>
          <w:tcPr>
            <w:tcW w:w="709" w:type="dxa"/>
            <w:vAlign w:val="center"/>
          </w:tcPr>
          <w:p w14:paraId="45D7502F"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11,5</w:t>
            </w:r>
          </w:p>
        </w:tc>
      </w:tr>
      <w:tr w:rsidR="006747C8" w:rsidRPr="00A677EA" w14:paraId="2FB7786B" w14:textId="77777777" w:rsidTr="00347C38">
        <w:trPr>
          <w:jc w:val="center"/>
        </w:trPr>
        <w:tc>
          <w:tcPr>
            <w:tcW w:w="1871" w:type="dxa"/>
            <w:vMerge w:val="restart"/>
            <w:vAlign w:val="center"/>
          </w:tcPr>
          <w:p w14:paraId="5FAA9A56" w14:textId="77777777" w:rsidR="006747C8" w:rsidRPr="00A677EA" w:rsidRDefault="006747C8" w:rsidP="00347C38">
            <w:pPr>
              <w:shd w:val="clear" w:color="auto" w:fill="FFFFFF"/>
              <w:autoSpaceDE w:val="0"/>
              <w:autoSpaceDN w:val="0"/>
              <w:rPr>
                <w:rFonts w:ascii="GHEA Grapalat" w:hAnsi="GHEA Grapalat"/>
              </w:rPr>
            </w:pPr>
            <w:r w:rsidRPr="00A677EA">
              <w:rPr>
                <w:rFonts w:ascii="GHEA Grapalat" w:hAnsi="GHEA Grapalat"/>
              </w:rPr>
              <w:t xml:space="preserve">2. </w:t>
            </w:r>
            <w:r w:rsidRPr="00A677EA">
              <w:rPr>
                <w:rFonts w:ascii="GHEA Grapalat" w:hAnsi="GHEA Grapalat"/>
                <w:lang w:val="en-US"/>
              </w:rPr>
              <w:t>Առանցքային</w:t>
            </w:r>
            <w:r w:rsidRPr="00A677EA">
              <w:rPr>
                <w:rFonts w:ascii="GHEA Grapalat" w:hAnsi="GHEA Grapalat"/>
              </w:rPr>
              <w:t xml:space="preserve"> </w:t>
            </w:r>
            <w:r w:rsidRPr="00A677EA">
              <w:rPr>
                <w:rFonts w:ascii="GHEA Grapalat" w:hAnsi="GHEA Grapalat"/>
                <w:lang w:val="en-US"/>
              </w:rPr>
              <w:t>ձգում</w:t>
            </w:r>
          </w:p>
          <w:p w14:paraId="2EEFBB5F" w14:textId="77777777" w:rsidR="006747C8" w:rsidRPr="00A677EA" w:rsidRDefault="006747C8" w:rsidP="00347C38">
            <w:pPr>
              <w:shd w:val="clear" w:color="auto" w:fill="FFFFFF"/>
              <w:autoSpaceDE w:val="0"/>
              <w:autoSpaceDN w:val="0"/>
              <w:rPr>
                <w:rFonts w:ascii="GHEA Grapalat" w:eastAsiaTheme="minorEastAsia" w:hAnsi="GHEA Grapalat"/>
              </w:rPr>
            </w:pPr>
            <w:r w:rsidRPr="00A677EA">
              <w:rPr>
                <w:rFonts w:ascii="GHEA Grapalat" w:hAnsi="GHEA Grapalat" w:cs="Times New Roman"/>
                <w:i/>
                <w:sz w:val="24"/>
                <w:szCs w:val="26"/>
                <w:lang w:val="en-US"/>
              </w:rPr>
              <w:t>R</w:t>
            </w:r>
            <w:r w:rsidRPr="00A677EA">
              <w:rPr>
                <w:rFonts w:ascii="GHEA Grapalat" w:hAnsi="GHEA Grapalat" w:cs="Times New Roman"/>
                <w:i/>
                <w:sz w:val="28"/>
                <w:vertAlign w:val="subscript"/>
                <w:lang w:val="en-US"/>
              </w:rPr>
              <w:t>bt</w:t>
            </w:r>
            <w:r w:rsidRPr="00A677EA">
              <w:rPr>
                <w:rFonts w:ascii="GHEA Grapalat" w:hAnsi="GHEA Grapalat" w:cs="Times New Roman"/>
                <w:i/>
                <w:sz w:val="28"/>
                <w:vertAlign w:val="subscript"/>
              </w:rPr>
              <w:t>,</w:t>
            </w:r>
            <w:r w:rsidRPr="00A677EA">
              <w:rPr>
                <w:rFonts w:ascii="GHEA Grapalat" w:hAnsi="GHEA Grapalat" w:cs="Times New Roman"/>
                <w:i/>
                <w:sz w:val="28"/>
                <w:vertAlign w:val="subscript"/>
                <w:lang w:val="en-US"/>
              </w:rPr>
              <w:t>n</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cs="Times New Roman"/>
                <w:i/>
                <w:sz w:val="24"/>
                <w:szCs w:val="26"/>
                <w:lang w:val="en-US"/>
              </w:rPr>
              <w:t>R</w:t>
            </w:r>
            <w:r w:rsidRPr="00A677EA">
              <w:rPr>
                <w:rFonts w:ascii="GHEA Grapalat" w:hAnsi="GHEA Grapalat" w:cs="Times New Roman"/>
                <w:i/>
                <w:sz w:val="28"/>
                <w:vertAlign w:val="subscript"/>
                <w:lang w:val="en-US"/>
              </w:rPr>
              <w:t>bt</w:t>
            </w:r>
            <w:r w:rsidRPr="00A677EA">
              <w:rPr>
                <w:rFonts w:ascii="GHEA Grapalat" w:hAnsi="GHEA Grapalat" w:cs="Times New Roman"/>
                <w:i/>
                <w:sz w:val="28"/>
                <w:vertAlign w:val="subscript"/>
              </w:rPr>
              <w:t>,</w:t>
            </w:r>
            <w:r w:rsidRPr="00A677EA">
              <w:rPr>
                <w:rFonts w:ascii="GHEA Grapalat" w:hAnsi="GHEA Grapalat" w:cs="Times New Roman"/>
                <w:i/>
                <w:sz w:val="28"/>
                <w:vertAlign w:val="subscript"/>
                <w:lang w:val="en-US"/>
              </w:rPr>
              <w:t>ser</w:t>
            </w:r>
          </w:p>
        </w:tc>
        <w:tc>
          <w:tcPr>
            <w:tcW w:w="1871" w:type="dxa"/>
          </w:tcPr>
          <w:p w14:paraId="3DF3F517" w14:textId="77777777" w:rsidR="006747C8" w:rsidRPr="00A677EA" w:rsidRDefault="006747C8" w:rsidP="00347C38">
            <w:pPr>
              <w:jc w:val="both"/>
              <w:rPr>
                <w:rFonts w:ascii="GHEA Grapalat" w:eastAsiaTheme="minorEastAsia" w:hAnsi="GHEA Grapalat"/>
              </w:rPr>
            </w:pPr>
            <w:r w:rsidRPr="00A677EA">
              <w:rPr>
                <w:rFonts w:ascii="GHEA Grapalat" w:hAnsi="GHEA Grapalat"/>
                <w:lang w:val="en-US"/>
              </w:rPr>
              <w:t>Ծանր</w:t>
            </w:r>
            <w:r w:rsidRPr="00A677EA">
              <w:rPr>
                <w:rFonts w:ascii="GHEA Grapalat" w:hAnsi="GHEA Grapalat"/>
              </w:rPr>
              <w:t xml:space="preserve">, </w:t>
            </w:r>
            <w:r w:rsidRPr="00A677EA">
              <w:rPr>
                <w:rFonts w:ascii="GHEA Grapalat" w:hAnsi="GHEA Grapalat"/>
                <w:lang w:val="en-US"/>
              </w:rPr>
              <w:t>մանրա</w:t>
            </w:r>
            <w:r w:rsidRPr="00A677EA">
              <w:rPr>
                <w:rFonts w:ascii="GHEA Grapalat" w:hAnsi="GHEA Grapalat"/>
              </w:rPr>
              <w:t>-</w:t>
            </w:r>
            <w:r w:rsidRPr="00A677EA">
              <w:rPr>
                <w:rFonts w:ascii="GHEA Grapalat" w:hAnsi="GHEA Grapalat"/>
                <w:lang w:val="en-US"/>
              </w:rPr>
              <w:t>հատիկ</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լարող</w:t>
            </w:r>
          </w:p>
        </w:tc>
        <w:tc>
          <w:tcPr>
            <w:tcW w:w="624" w:type="dxa"/>
            <w:vAlign w:val="center"/>
          </w:tcPr>
          <w:p w14:paraId="530E5B6E" w14:textId="77777777" w:rsidR="006747C8" w:rsidRPr="00A677EA" w:rsidRDefault="006747C8" w:rsidP="00347C38">
            <w:pPr>
              <w:shd w:val="clear" w:color="auto" w:fill="FFFFFF"/>
              <w:autoSpaceDE w:val="0"/>
              <w:autoSpaceDN w:val="0"/>
              <w:spacing w:before="60" w:after="60"/>
              <w:ind w:left="-64" w:right="-95"/>
              <w:jc w:val="center"/>
              <w:rPr>
                <w:rFonts w:ascii="GHEA Grapalat" w:eastAsiaTheme="minorEastAsia" w:hAnsi="GHEA Grapalat" w:cs="Arial"/>
                <w:sz w:val="20"/>
                <w:szCs w:val="20"/>
              </w:rPr>
            </w:pPr>
            <w:r w:rsidRPr="00A677EA">
              <w:rPr>
                <w:rFonts w:ascii="GHEA Grapalat" w:hAnsi="GHEA Grapalat"/>
                <w:iCs/>
              </w:rPr>
              <w:t>–</w:t>
            </w:r>
          </w:p>
        </w:tc>
        <w:tc>
          <w:tcPr>
            <w:tcW w:w="624" w:type="dxa"/>
            <w:vAlign w:val="center"/>
          </w:tcPr>
          <w:p w14:paraId="68D67043" w14:textId="77777777" w:rsidR="006747C8" w:rsidRPr="00A677EA" w:rsidRDefault="006747C8" w:rsidP="00347C38">
            <w:pPr>
              <w:shd w:val="clear" w:color="auto" w:fill="FFFFFF"/>
              <w:autoSpaceDE w:val="0"/>
              <w:autoSpaceDN w:val="0"/>
              <w:spacing w:before="60" w:after="60"/>
              <w:ind w:left="-121" w:right="-38"/>
              <w:jc w:val="center"/>
              <w:rPr>
                <w:rFonts w:ascii="GHEA Grapalat" w:eastAsiaTheme="minorEastAsia" w:hAnsi="GHEA Grapalat" w:cs="Arial"/>
                <w:sz w:val="20"/>
                <w:szCs w:val="20"/>
              </w:rPr>
            </w:pPr>
            <w:r w:rsidRPr="00A677EA">
              <w:rPr>
                <w:rFonts w:ascii="GHEA Grapalat" w:hAnsi="GHEA Grapalat"/>
                <w:iCs/>
              </w:rPr>
              <w:t>–</w:t>
            </w:r>
          </w:p>
        </w:tc>
        <w:tc>
          <w:tcPr>
            <w:tcW w:w="624" w:type="dxa"/>
            <w:vAlign w:val="center"/>
          </w:tcPr>
          <w:p w14:paraId="059DAA5D" w14:textId="77777777" w:rsidR="006747C8" w:rsidRPr="00A677EA" w:rsidRDefault="006747C8" w:rsidP="00347C38">
            <w:pPr>
              <w:shd w:val="clear" w:color="auto" w:fill="FFFFFF"/>
              <w:autoSpaceDE w:val="0"/>
              <w:autoSpaceDN w:val="0"/>
              <w:spacing w:before="60" w:after="60"/>
              <w:ind w:left="-36" w:right="-152"/>
              <w:jc w:val="center"/>
              <w:rPr>
                <w:rFonts w:ascii="GHEA Grapalat" w:eastAsiaTheme="minorEastAsia" w:hAnsi="GHEA Grapalat" w:cs="Arial"/>
                <w:sz w:val="20"/>
                <w:szCs w:val="20"/>
              </w:rPr>
            </w:pPr>
            <w:r w:rsidRPr="00A677EA">
              <w:rPr>
                <w:rFonts w:ascii="GHEA Grapalat" w:hAnsi="GHEA Grapalat"/>
                <w:iCs/>
              </w:rPr>
              <w:t>–</w:t>
            </w:r>
          </w:p>
        </w:tc>
        <w:tc>
          <w:tcPr>
            <w:tcW w:w="624" w:type="dxa"/>
            <w:vAlign w:val="center"/>
          </w:tcPr>
          <w:p w14:paraId="0C9D541B" w14:textId="77777777" w:rsidR="006747C8" w:rsidRPr="00A677EA" w:rsidRDefault="006747C8" w:rsidP="00347C38">
            <w:pPr>
              <w:shd w:val="clear" w:color="auto" w:fill="FFFFFF"/>
              <w:autoSpaceDE w:val="0"/>
              <w:autoSpaceDN w:val="0"/>
              <w:spacing w:before="60" w:after="60"/>
              <w:ind w:left="-92" w:right="-67"/>
              <w:jc w:val="center"/>
              <w:rPr>
                <w:rFonts w:ascii="GHEA Grapalat" w:eastAsiaTheme="minorEastAsia" w:hAnsi="GHEA Grapalat" w:cs="Arial"/>
                <w:sz w:val="20"/>
                <w:szCs w:val="20"/>
              </w:rPr>
            </w:pPr>
            <w:r w:rsidRPr="00A677EA">
              <w:rPr>
                <w:rFonts w:ascii="GHEA Grapalat" w:hAnsi="GHEA Grapalat" w:cs="Arial"/>
                <w:sz w:val="20"/>
                <w:szCs w:val="20"/>
              </w:rPr>
              <w:t>0,39</w:t>
            </w:r>
          </w:p>
        </w:tc>
        <w:tc>
          <w:tcPr>
            <w:tcW w:w="624" w:type="dxa"/>
            <w:vAlign w:val="center"/>
          </w:tcPr>
          <w:p w14:paraId="0AB04AA2" w14:textId="77777777" w:rsidR="006747C8" w:rsidRPr="00A677EA" w:rsidRDefault="006747C8" w:rsidP="00347C38">
            <w:pPr>
              <w:shd w:val="clear" w:color="auto" w:fill="FFFFFF"/>
              <w:autoSpaceDE w:val="0"/>
              <w:autoSpaceDN w:val="0"/>
              <w:spacing w:before="60" w:after="60"/>
              <w:ind w:left="-149" w:right="-152"/>
              <w:jc w:val="center"/>
              <w:rPr>
                <w:rFonts w:ascii="GHEA Grapalat" w:eastAsiaTheme="minorEastAsia" w:hAnsi="GHEA Grapalat" w:cs="Arial"/>
                <w:sz w:val="20"/>
                <w:szCs w:val="20"/>
              </w:rPr>
            </w:pPr>
            <w:r w:rsidRPr="00A677EA">
              <w:rPr>
                <w:rFonts w:ascii="GHEA Grapalat" w:hAnsi="GHEA Grapalat" w:cs="Arial"/>
                <w:sz w:val="20"/>
                <w:szCs w:val="20"/>
              </w:rPr>
              <w:t>0,55</w:t>
            </w:r>
          </w:p>
        </w:tc>
        <w:tc>
          <w:tcPr>
            <w:tcW w:w="624" w:type="dxa"/>
            <w:vAlign w:val="center"/>
          </w:tcPr>
          <w:p w14:paraId="282BCC85" w14:textId="77777777" w:rsidR="006747C8" w:rsidRPr="00A677EA" w:rsidRDefault="006747C8" w:rsidP="00347C38">
            <w:pPr>
              <w:shd w:val="clear" w:color="auto" w:fill="FFFFFF"/>
              <w:autoSpaceDE w:val="0"/>
              <w:autoSpaceDN w:val="0"/>
              <w:spacing w:before="60" w:after="60"/>
              <w:ind w:left="-64" w:right="-95"/>
              <w:jc w:val="center"/>
              <w:rPr>
                <w:rFonts w:ascii="GHEA Grapalat" w:eastAsiaTheme="minorEastAsia" w:hAnsi="GHEA Grapalat" w:cs="Arial"/>
                <w:sz w:val="20"/>
                <w:szCs w:val="20"/>
              </w:rPr>
            </w:pPr>
            <w:r w:rsidRPr="00A677EA">
              <w:rPr>
                <w:rFonts w:ascii="GHEA Grapalat" w:hAnsi="GHEA Grapalat" w:cs="Arial"/>
                <w:sz w:val="20"/>
                <w:szCs w:val="20"/>
              </w:rPr>
              <w:t>0,70</w:t>
            </w:r>
          </w:p>
        </w:tc>
        <w:tc>
          <w:tcPr>
            <w:tcW w:w="624" w:type="dxa"/>
            <w:vAlign w:val="center"/>
          </w:tcPr>
          <w:p w14:paraId="3351CF7A" w14:textId="77777777" w:rsidR="006747C8" w:rsidRPr="00A677EA" w:rsidRDefault="006747C8" w:rsidP="00347C38">
            <w:pPr>
              <w:shd w:val="clear" w:color="auto" w:fill="FFFFFF"/>
              <w:autoSpaceDE w:val="0"/>
              <w:autoSpaceDN w:val="0"/>
              <w:spacing w:before="60" w:after="60"/>
              <w:ind w:left="-121" w:right="-38"/>
              <w:jc w:val="center"/>
              <w:rPr>
                <w:rFonts w:ascii="GHEA Grapalat" w:eastAsiaTheme="minorEastAsia" w:hAnsi="GHEA Grapalat" w:cs="Arial"/>
                <w:sz w:val="20"/>
                <w:szCs w:val="20"/>
              </w:rPr>
            </w:pPr>
            <w:r w:rsidRPr="00A677EA">
              <w:rPr>
                <w:rFonts w:ascii="GHEA Grapalat" w:hAnsi="GHEA Grapalat" w:cs="Arial"/>
                <w:sz w:val="20"/>
                <w:szCs w:val="20"/>
              </w:rPr>
              <w:t>0,85</w:t>
            </w:r>
          </w:p>
        </w:tc>
        <w:tc>
          <w:tcPr>
            <w:tcW w:w="737" w:type="dxa"/>
            <w:vAlign w:val="center"/>
          </w:tcPr>
          <w:p w14:paraId="649147E5"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1,00</w:t>
            </w:r>
          </w:p>
        </w:tc>
        <w:tc>
          <w:tcPr>
            <w:tcW w:w="709" w:type="dxa"/>
            <w:vAlign w:val="center"/>
          </w:tcPr>
          <w:p w14:paraId="34800E75"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1,10</w:t>
            </w:r>
          </w:p>
        </w:tc>
      </w:tr>
      <w:tr w:rsidR="006747C8" w:rsidRPr="00A677EA" w14:paraId="33EE9C95" w14:textId="77777777" w:rsidTr="00347C38">
        <w:trPr>
          <w:jc w:val="center"/>
        </w:trPr>
        <w:tc>
          <w:tcPr>
            <w:tcW w:w="1871" w:type="dxa"/>
            <w:vMerge/>
          </w:tcPr>
          <w:p w14:paraId="2C937983" w14:textId="77777777" w:rsidR="006747C8" w:rsidRPr="00A677EA" w:rsidRDefault="006747C8" w:rsidP="00347C38">
            <w:pPr>
              <w:jc w:val="both"/>
              <w:rPr>
                <w:rFonts w:ascii="GHEA Grapalat" w:eastAsiaTheme="minorEastAsia" w:hAnsi="GHEA Grapalat"/>
              </w:rPr>
            </w:pPr>
          </w:p>
        </w:tc>
        <w:tc>
          <w:tcPr>
            <w:tcW w:w="1871" w:type="dxa"/>
            <w:vAlign w:val="center"/>
          </w:tcPr>
          <w:p w14:paraId="30A96BDC" w14:textId="77777777" w:rsidR="006747C8" w:rsidRPr="00A677EA" w:rsidRDefault="006747C8" w:rsidP="00347C38">
            <w:pPr>
              <w:shd w:val="clear" w:color="auto" w:fill="FFFFFF"/>
              <w:autoSpaceDE w:val="0"/>
              <w:autoSpaceDN w:val="0"/>
              <w:jc w:val="both"/>
              <w:rPr>
                <w:rFonts w:ascii="GHEA Grapalat" w:eastAsiaTheme="minorEastAsia" w:hAnsi="GHEA Grapalat"/>
              </w:rPr>
            </w:pPr>
            <w:r w:rsidRPr="00A677EA">
              <w:rPr>
                <w:rFonts w:ascii="GHEA Grapalat" w:hAnsi="GHEA Grapalat"/>
                <w:lang w:val="en-US"/>
              </w:rPr>
              <w:t>Թեթև</w:t>
            </w:r>
          </w:p>
        </w:tc>
        <w:tc>
          <w:tcPr>
            <w:tcW w:w="624" w:type="dxa"/>
            <w:vAlign w:val="center"/>
          </w:tcPr>
          <w:p w14:paraId="6E9BA585" w14:textId="77777777" w:rsidR="006747C8" w:rsidRPr="00A677EA" w:rsidRDefault="006747C8" w:rsidP="00347C38">
            <w:pPr>
              <w:shd w:val="clear" w:color="auto" w:fill="FFFFFF"/>
              <w:autoSpaceDE w:val="0"/>
              <w:autoSpaceDN w:val="0"/>
              <w:spacing w:before="60" w:after="60"/>
              <w:ind w:left="-64" w:right="-95"/>
              <w:jc w:val="center"/>
              <w:rPr>
                <w:rFonts w:ascii="GHEA Grapalat" w:eastAsiaTheme="minorEastAsia" w:hAnsi="GHEA Grapalat" w:cs="Arial"/>
                <w:sz w:val="20"/>
                <w:szCs w:val="20"/>
              </w:rPr>
            </w:pPr>
            <w:r w:rsidRPr="00A677EA">
              <w:rPr>
                <w:rFonts w:ascii="GHEA Grapalat" w:hAnsi="GHEA Grapalat"/>
                <w:iCs/>
              </w:rPr>
              <w:t>–</w:t>
            </w:r>
          </w:p>
        </w:tc>
        <w:tc>
          <w:tcPr>
            <w:tcW w:w="624" w:type="dxa"/>
            <w:vAlign w:val="center"/>
          </w:tcPr>
          <w:p w14:paraId="6429CDE9" w14:textId="77777777" w:rsidR="006747C8" w:rsidRPr="00A677EA" w:rsidRDefault="006747C8" w:rsidP="00347C38">
            <w:pPr>
              <w:shd w:val="clear" w:color="auto" w:fill="FFFFFF"/>
              <w:autoSpaceDE w:val="0"/>
              <w:autoSpaceDN w:val="0"/>
              <w:spacing w:before="60" w:after="60"/>
              <w:ind w:left="-121" w:right="-38"/>
              <w:jc w:val="center"/>
              <w:rPr>
                <w:rFonts w:ascii="GHEA Grapalat" w:eastAsiaTheme="minorEastAsia" w:hAnsi="GHEA Grapalat" w:cs="Arial"/>
                <w:sz w:val="20"/>
                <w:szCs w:val="20"/>
              </w:rPr>
            </w:pPr>
            <w:r w:rsidRPr="00A677EA">
              <w:rPr>
                <w:rFonts w:ascii="GHEA Grapalat" w:hAnsi="GHEA Grapalat"/>
                <w:iCs/>
              </w:rPr>
              <w:t>–</w:t>
            </w:r>
          </w:p>
        </w:tc>
        <w:tc>
          <w:tcPr>
            <w:tcW w:w="624" w:type="dxa"/>
            <w:vAlign w:val="center"/>
          </w:tcPr>
          <w:p w14:paraId="32CD4162" w14:textId="77777777" w:rsidR="006747C8" w:rsidRPr="00A677EA" w:rsidRDefault="006747C8" w:rsidP="00347C38">
            <w:pPr>
              <w:shd w:val="clear" w:color="auto" w:fill="FFFFFF"/>
              <w:autoSpaceDE w:val="0"/>
              <w:autoSpaceDN w:val="0"/>
              <w:spacing w:before="60" w:after="60"/>
              <w:ind w:left="-176" w:right="-124"/>
              <w:jc w:val="center"/>
              <w:rPr>
                <w:rFonts w:ascii="GHEA Grapalat" w:eastAsiaTheme="minorEastAsia" w:hAnsi="GHEA Grapalat" w:cs="Arial"/>
                <w:sz w:val="20"/>
                <w:szCs w:val="20"/>
              </w:rPr>
            </w:pPr>
            <w:r w:rsidRPr="00A677EA">
              <w:rPr>
                <w:rFonts w:ascii="GHEA Grapalat" w:hAnsi="GHEA Grapalat" w:cs="Arial"/>
                <w:sz w:val="20"/>
                <w:szCs w:val="20"/>
              </w:rPr>
              <w:t>0,29</w:t>
            </w:r>
          </w:p>
        </w:tc>
        <w:tc>
          <w:tcPr>
            <w:tcW w:w="624" w:type="dxa"/>
            <w:vAlign w:val="center"/>
          </w:tcPr>
          <w:p w14:paraId="075208FF" w14:textId="77777777" w:rsidR="006747C8" w:rsidRPr="00A677EA" w:rsidRDefault="006747C8" w:rsidP="00347C38">
            <w:pPr>
              <w:shd w:val="clear" w:color="auto" w:fill="FFFFFF"/>
              <w:autoSpaceDE w:val="0"/>
              <w:autoSpaceDN w:val="0"/>
              <w:spacing w:before="60" w:after="60"/>
              <w:ind w:left="-92" w:right="-67"/>
              <w:jc w:val="center"/>
              <w:rPr>
                <w:rFonts w:ascii="GHEA Grapalat" w:eastAsiaTheme="minorEastAsia" w:hAnsi="GHEA Grapalat" w:cs="Arial"/>
                <w:sz w:val="20"/>
                <w:szCs w:val="20"/>
              </w:rPr>
            </w:pPr>
            <w:r w:rsidRPr="00A677EA">
              <w:rPr>
                <w:rFonts w:ascii="GHEA Grapalat" w:hAnsi="GHEA Grapalat" w:cs="Arial"/>
                <w:sz w:val="20"/>
                <w:szCs w:val="20"/>
              </w:rPr>
              <w:t>0,39</w:t>
            </w:r>
          </w:p>
        </w:tc>
        <w:tc>
          <w:tcPr>
            <w:tcW w:w="624" w:type="dxa"/>
            <w:vAlign w:val="center"/>
          </w:tcPr>
          <w:p w14:paraId="712FE18C" w14:textId="77777777" w:rsidR="006747C8" w:rsidRPr="00A677EA" w:rsidRDefault="006747C8" w:rsidP="00347C38">
            <w:pPr>
              <w:shd w:val="clear" w:color="auto" w:fill="FFFFFF"/>
              <w:autoSpaceDE w:val="0"/>
              <w:autoSpaceDN w:val="0"/>
              <w:spacing w:before="60" w:after="60"/>
              <w:ind w:left="-149" w:right="-152"/>
              <w:jc w:val="center"/>
              <w:rPr>
                <w:rFonts w:ascii="GHEA Grapalat" w:eastAsiaTheme="minorEastAsia" w:hAnsi="GHEA Grapalat" w:cs="Arial"/>
                <w:sz w:val="20"/>
                <w:szCs w:val="20"/>
              </w:rPr>
            </w:pPr>
            <w:r w:rsidRPr="00A677EA">
              <w:rPr>
                <w:rFonts w:ascii="GHEA Grapalat" w:hAnsi="GHEA Grapalat" w:cs="Arial"/>
                <w:sz w:val="20"/>
                <w:szCs w:val="20"/>
              </w:rPr>
              <w:t>0,55</w:t>
            </w:r>
          </w:p>
        </w:tc>
        <w:tc>
          <w:tcPr>
            <w:tcW w:w="624" w:type="dxa"/>
            <w:vAlign w:val="center"/>
          </w:tcPr>
          <w:p w14:paraId="54EC9991" w14:textId="77777777" w:rsidR="006747C8" w:rsidRPr="00A677EA" w:rsidRDefault="006747C8" w:rsidP="00347C38">
            <w:pPr>
              <w:shd w:val="clear" w:color="auto" w:fill="FFFFFF"/>
              <w:autoSpaceDE w:val="0"/>
              <w:autoSpaceDN w:val="0"/>
              <w:spacing w:before="60" w:after="60"/>
              <w:ind w:left="-64" w:right="-95"/>
              <w:jc w:val="center"/>
              <w:rPr>
                <w:rFonts w:ascii="GHEA Grapalat" w:eastAsiaTheme="minorEastAsia" w:hAnsi="GHEA Grapalat" w:cs="Arial"/>
                <w:sz w:val="20"/>
                <w:szCs w:val="20"/>
              </w:rPr>
            </w:pPr>
            <w:r w:rsidRPr="00A677EA">
              <w:rPr>
                <w:rFonts w:ascii="GHEA Grapalat" w:hAnsi="GHEA Grapalat" w:cs="Arial"/>
                <w:sz w:val="20"/>
                <w:szCs w:val="20"/>
              </w:rPr>
              <w:t>0,70</w:t>
            </w:r>
          </w:p>
        </w:tc>
        <w:tc>
          <w:tcPr>
            <w:tcW w:w="624" w:type="dxa"/>
            <w:vAlign w:val="center"/>
          </w:tcPr>
          <w:p w14:paraId="13CC241F" w14:textId="77777777" w:rsidR="006747C8" w:rsidRPr="00A677EA" w:rsidRDefault="006747C8" w:rsidP="00347C38">
            <w:pPr>
              <w:shd w:val="clear" w:color="auto" w:fill="FFFFFF"/>
              <w:autoSpaceDE w:val="0"/>
              <w:autoSpaceDN w:val="0"/>
              <w:spacing w:before="60" w:after="60"/>
              <w:ind w:left="-121" w:right="-38"/>
              <w:jc w:val="center"/>
              <w:rPr>
                <w:rFonts w:ascii="GHEA Grapalat" w:eastAsiaTheme="minorEastAsia" w:hAnsi="GHEA Grapalat" w:cs="Arial"/>
                <w:sz w:val="20"/>
                <w:szCs w:val="20"/>
              </w:rPr>
            </w:pPr>
            <w:r w:rsidRPr="00A677EA">
              <w:rPr>
                <w:rFonts w:ascii="GHEA Grapalat" w:hAnsi="GHEA Grapalat" w:cs="Arial"/>
                <w:sz w:val="20"/>
                <w:szCs w:val="20"/>
              </w:rPr>
              <w:t>0,85</w:t>
            </w:r>
          </w:p>
        </w:tc>
        <w:tc>
          <w:tcPr>
            <w:tcW w:w="737" w:type="dxa"/>
            <w:vAlign w:val="center"/>
          </w:tcPr>
          <w:p w14:paraId="199287F0"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1,00</w:t>
            </w:r>
          </w:p>
        </w:tc>
        <w:tc>
          <w:tcPr>
            <w:tcW w:w="709" w:type="dxa"/>
            <w:vAlign w:val="center"/>
          </w:tcPr>
          <w:p w14:paraId="2575D163"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1,10</w:t>
            </w:r>
          </w:p>
        </w:tc>
      </w:tr>
      <w:tr w:rsidR="006747C8" w:rsidRPr="00A677EA" w14:paraId="1721E2E5" w14:textId="77777777" w:rsidTr="00347C38">
        <w:trPr>
          <w:jc w:val="center"/>
        </w:trPr>
        <w:tc>
          <w:tcPr>
            <w:tcW w:w="1871" w:type="dxa"/>
            <w:vMerge/>
            <w:tcBorders>
              <w:bottom w:val="single" w:sz="4" w:space="0" w:color="auto"/>
            </w:tcBorders>
          </w:tcPr>
          <w:p w14:paraId="63F9BCE5" w14:textId="77777777" w:rsidR="006747C8" w:rsidRPr="00A677EA" w:rsidRDefault="006747C8" w:rsidP="00347C38">
            <w:pPr>
              <w:jc w:val="both"/>
              <w:rPr>
                <w:rFonts w:ascii="GHEA Grapalat" w:eastAsiaTheme="minorEastAsia" w:hAnsi="GHEA Grapalat"/>
              </w:rPr>
            </w:pPr>
          </w:p>
        </w:tc>
        <w:tc>
          <w:tcPr>
            <w:tcW w:w="1871" w:type="dxa"/>
            <w:tcBorders>
              <w:bottom w:val="single" w:sz="4" w:space="0" w:color="auto"/>
            </w:tcBorders>
            <w:vAlign w:val="center"/>
          </w:tcPr>
          <w:p w14:paraId="7ED082F1" w14:textId="77777777" w:rsidR="006747C8" w:rsidRPr="00A677EA" w:rsidRDefault="006747C8" w:rsidP="00347C38">
            <w:pPr>
              <w:shd w:val="clear" w:color="auto" w:fill="FFFFFF"/>
              <w:autoSpaceDE w:val="0"/>
              <w:autoSpaceDN w:val="0"/>
              <w:jc w:val="both"/>
              <w:rPr>
                <w:rFonts w:ascii="GHEA Grapalat" w:eastAsiaTheme="minorEastAsia" w:hAnsi="GHEA Grapalat"/>
              </w:rPr>
            </w:pPr>
            <w:r w:rsidRPr="00A677EA">
              <w:rPr>
                <w:rFonts w:ascii="GHEA Grapalat" w:hAnsi="GHEA Grapalat"/>
                <w:lang w:val="en-US"/>
              </w:rPr>
              <w:t>Բջջավոր</w:t>
            </w:r>
          </w:p>
        </w:tc>
        <w:tc>
          <w:tcPr>
            <w:tcW w:w="624" w:type="dxa"/>
            <w:tcBorders>
              <w:bottom w:val="single" w:sz="4" w:space="0" w:color="auto"/>
            </w:tcBorders>
            <w:vAlign w:val="center"/>
          </w:tcPr>
          <w:p w14:paraId="203C4B04" w14:textId="77777777" w:rsidR="006747C8" w:rsidRPr="00A677EA" w:rsidRDefault="006747C8" w:rsidP="00347C38">
            <w:pPr>
              <w:shd w:val="clear" w:color="auto" w:fill="FFFFFF"/>
              <w:autoSpaceDE w:val="0"/>
              <w:autoSpaceDN w:val="0"/>
              <w:spacing w:before="60" w:after="60"/>
              <w:ind w:left="-62" w:right="-97"/>
              <w:jc w:val="center"/>
              <w:rPr>
                <w:rFonts w:ascii="GHEA Grapalat" w:eastAsiaTheme="minorEastAsia" w:hAnsi="GHEA Grapalat" w:cs="Arial"/>
                <w:sz w:val="20"/>
                <w:szCs w:val="20"/>
              </w:rPr>
            </w:pPr>
            <w:r w:rsidRPr="00A677EA">
              <w:rPr>
                <w:rFonts w:ascii="GHEA Grapalat" w:hAnsi="GHEA Grapalat" w:cs="Arial"/>
                <w:sz w:val="20"/>
                <w:szCs w:val="20"/>
              </w:rPr>
              <w:t>0,22</w:t>
            </w:r>
          </w:p>
        </w:tc>
        <w:tc>
          <w:tcPr>
            <w:tcW w:w="624" w:type="dxa"/>
            <w:tcBorders>
              <w:bottom w:val="single" w:sz="4" w:space="0" w:color="auto"/>
            </w:tcBorders>
            <w:vAlign w:val="center"/>
          </w:tcPr>
          <w:p w14:paraId="4416AED8" w14:textId="77777777" w:rsidR="006747C8" w:rsidRPr="00A677EA" w:rsidRDefault="006747C8" w:rsidP="00347C38">
            <w:pPr>
              <w:shd w:val="clear" w:color="auto" w:fill="FFFFFF"/>
              <w:autoSpaceDE w:val="0"/>
              <w:autoSpaceDN w:val="0"/>
              <w:spacing w:before="60" w:after="60"/>
              <w:ind w:left="-119" w:right="-181"/>
              <w:jc w:val="center"/>
              <w:rPr>
                <w:rFonts w:ascii="GHEA Grapalat" w:eastAsiaTheme="minorEastAsia" w:hAnsi="GHEA Grapalat" w:cs="Arial"/>
                <w:sz w:val="20"/>
                <w:szCs w:val="20"/>
              </w:rPr>
            </w:pPr>
            <w:r w:rsidRPr="00A677EA">
              <w:rPr>
                <w:rFonts w:ascii="GHEA Grapalat" w:hAnsi="GHEA Grapalat" w:cs="Arial"/>
                <w:sz w:val="20"/>
                <w:szCs w:val="20"/>
              </w:rPr>
              <w:t>0,26</w:t>
            </w:r>
          </w:p>
        </w:tc>
        <w:tc>
          <w:tcPr>
            <w:tcW w:w="624" w:type="dxa"/>
            <w:tcBorders>
              <w:bottom w:val="single" w:sz="4" w:space="0" w:color="auto"/>
            </w:tcBorders>
            <w:vAlign w:val="center"/>
          </w:tcPr>
          <w:p w14:paraId="353E7EDE" w14:textId="77777777" w:rsidR="006747C8" w:rsidRPr="00A677EA" w:rsidRDefault="006747C8" w:rsidP="00347C38">
            <w:pPr>
              <w:shd w:val="clear" w:color="auto" w:fill="FFFFFF"/>
              <w:autoSpaceDE w:val="0"/>
              <w:autoSpaceDN w:val="0"/>
              <w:spacing w:before="60" w:after="60"/>
              <w:ind w:left="-176" w:right="-124"/>
              <w:jc w:val="center"/>
              <w:rPr>
                <w:rFonts w:ascii="GHEA Grapalat" w:eastAsiaTheme="minorEastAsia" w:hAnsi="GHEA Grapalat" w:cs="Arial"/>
                <w:sz w:val="20"/>
                <w:szCs w:val="20"/>
              </w:rPr>
            </w:pPr>
            <w:r w:rsidRPr="00A677EA">
              <w:rPr>
                <w:rFonts w:ascii="GHEA Grapalat" w:hAnsi="GHEA Grapalat" w:cs="Arial"/>
                <w:sz w:val="20"/>
                <w:szCs w:val="20"/>
              </w:rPr>
              <w:t>0,31</w:t>
            </w:r>
          </w:p>
        </w:tc>
        <w:tc>
          <w:tcPr>
            <w:tcW w:w="624" w:type="dxa"/>
            <w:tcBorders>
              <w:bottom w:val="single" w:sz="4" w:space="0" w:color="auto"/>
            </w:tcBorders>
            <w:vAlign w:val="center"/>
          </w:tcPr>
          <w:p w14:paraId="3995E1CA" w14:textId="77777777" w:rsidR="006747C8" w:rsidRPr="00A677EA" w:rsidRDefault="006747C8" w:rsidP="00347C38">
            <w:pPr>
              <w:shd w:val="clear" w:color="auto" w:fill="FFFFFF"/>
              <w:autoSpaceDE w:val="0"/>
              <w:autoSpaceDN w:val="0"/>
              <w:spacing w:before="60" w:after="60"/>
              <w:ind w:left="-92" w:right="-67"/>
              <w:jc w:val="center"/>
              <w:rPr>
                <w:rFonts w:ascii="GHEA Grapalat" w:eastAsiaTheme="minorEastAsia" w:hAnsi="GHEA Grapalat" w:cs="Arial"/>
                <w:sz w:val="20"/>
                <w:szCs w:val="20"/>
              </w:rPr>
            </w:pPr>
            <w:r w:rsidRPr="00A677EA">
              <w:rPr>
                <w:rFonts w:ascii="GHEA Grapalat" w:hAnsi="GHEA Grapalat" w:cs="Arial"/>
                <w:sz w:val="20"/>
                <w:szCs w:val="20"/>
              </w:rPr>
              <w:t>0,41</w:t>
            </w:r>
          </w:p>
        </w:tc>
        <w:tc>
          <w:tcPr>
            <w:tcW w:w="624" w:type="dxa"/>
            <w:tcBorders>
              <w:bottom w:val="single" w:sz="4" w:space="0" w:color="auto"/>
            </w:tcBorders>
            <w:vAlign w:val="center"/>
          </w:tcPr>
          <w:p w14:paraId="4603E5BD" w14:textId="77777777" w:rsidR="006747C8" w:rsidRPr="00A677EA" w:rsidRDefault="006747C8" w:rsidP="00347C38">
            <w:pPr>
              <w:shd w:val="clear" w:color="auto" w:fill="FFFFFF"/>
              <w:autoSpaceDE w:val="0"/>
              <w:autoSpaceDN w:val="0"/>
              <w:spacing w:before="60" w:after="60"/>
              <w:ind w:left="-149" w:right="-152"/>
              <w:jc w:val="center"/>
              <w:rPr>
                <w:rFonts w:ascii="GHEA Grapalat" w:eastAsiaTheme="minorEastAsia" w:hAnsi="GHEA Grapalat" w:cs="Arial"/>
                <w:sz w:val="20"/>
                <w:szCs w:val="20"/>
              </w:rPr>
            </w:pPr>
            <w:r w:rsidRPr="00A677EA">
              <w:rPr>
                <w:rFonts w:ascii="GHEA Grapalat" w:hAnsi="GHEA Grapalat" w:cs="Arial"/>
                <w:sz w:val="20"/>
                <w:szCs w:val="20"/>
              </w:rPr>
              <w:t>0,55</w:t>
            </w:r>
          </w:p>
        </w:tc>
        <w:tc>
          <w:tcPr>
            <w:tcW w:w="624" w:type="dxa"/>
            <w:tcBorders>
              <w:bottom w:val="single" w:sz="4" w:space="0" w:color="auto"/>
            </w:tcBorders>
            <w:vAlign w:val="center"/>
          </w:tcPr>
          <w:p w14:paraId="1E9157F5" w14:textId="77777777" w:rsidR="006747C8" w:rsidRPr="00A677EA" w:rsidRDefault="006747C8" w:rsidP="00347C38">
            <w:pPr>
              <w:shd w:val="clear" w:color="auto" w:fill="FFFFFF"/>
              <w:autoSpaceDE w:val="0"/>
              <w:autoSpaceDN w:val="0"/>
              <w:spacing w:before="60" w:after="60"/>
              <w:ind w:left="-64" w:right="-95"/>
              <w:jc w:val="center"/>
              <w:rPr>
                <w:rFonts w:ascii="GHEA Grapalat" w:eastAsiaTheme="minorEastAsia" w:hAnsi="GHEA Grapalat" w:cs="Arial"/>
                <w:sz w:val="20"/>
                <w:szCs w:val="20"/>
              </w:rPr>
            </w:pPr>
            <w:r w:rsidRPr="00A677EA">
              <w:rPr>
                <w:rFonts w:ascii="GHEA Grapalat" w:hAnsi="GHEA Grapalat" w:cs="Arial"/>
                <w:sz w:val="20"/>
                <w:szCs w:val="20"/>
              </w:rPr>
              <w:t>0,63</w:t>
            </w:r>
          </w:p>
        </w:tc>
        <w:tc>
          <w:tcPr>
            <w:tcW w:w="624" w:type="dxa"/>
            <w:tcBorders>
              <w:bottom w:val="single" w:sz="4" w:space="0" w:color="auto"/>
            </w:tcBorders>
            <w:vAlign w:val="center"/>
          </w:tcPr>
          <w:p w14:paraId="48E812BE" w14:textId="77777777" w:rsidR="006747C8" w:rsidRPr="00A677EA" w:rsidRDefault="006747C8" w:rsidP="00347C38">
            <w:pPr>
              <w:shd w:val="clear" w:color="auto" w:fill="FFFFFF"/>
              <w:autoSpaceDE w:val="0"/>
              <w:autoSpaceDN w:val="0"/>
              <w:spacing w:before="60" w:after="60"/>
              <w:ind w:left="-121" w:right="-38"/>
              <w:jc w:val="center"/>
              <w:rPr>
                <w:rFonts w:ascii="GHEA Grapalat" w:eastAsiaTheme="minorEastAsia" w:hAnsi="GHEA Grapalat" w:cs="Arial"/>
                <w:sz w:val="20"/>
                <w:szCs w:val="20"/>
              </w:rPr>
            </w:pPr>
            <w:r w:rsidRPr="00A677EA">
              <w:rPr>
                <w:rFonts w:ascii="GHEA Grapalat" w:hAnsi="GHEA Grapalat" w:cs="Arial"/>
                <w:sz w:val="20"/>
                <w:szCs w:val="20"/>
              </w:rPr>
              <w:t>0,89</w:t>
            </w:r>
          </w:p>
        </w:tc>
        <w:tc>
          <w:tcPr>
            <w:tcW w:w="737" w:type="dxa"/>
            <w:tcBorders>
              <w:bottom w:val="single" w:sz="4" w:space="0" w:color="auto"/>
            </w:tcBorders>
            <w:vAlign w:val="center"/>
          </w:tcPr>
          <w:p w14:paraId="0A23DA78"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lang w:val="en-US"/>
              </w:rPr>
            </w:pPr>
            <w:r w:rsidRPr="00A677EA">
              <w:rPr>
                <w:rFonts w:ascii="GHEA Grapalat" w:hAnsi="GHEA Grapalat" w:cs="Arial"/>
                <w:sz w:val="20"/>
                <w:szCs w:val="20"/>
              </w:rPr>
              <w:t>1,0</w:t>
            </w:r>
            <w:r w:rsidRPr="00A677EA">
              <w:rPr>
                <w:rFonts w:ascii="GHEA Grapalat" w:hAnsi="GHEA Grapalat" w:cs="Arial"/>
                <w:sz w:val="20"/>
                <w:szCs w:val="20"/>
                <w:lang w:val="en-US"/>
              </w:rPr>
              <w:t>0</w:t>
            </w:r>
          </w:p>
        </w:tc>
        <w:tc>
          <w:tcPr>
            <w:tcW w:w="709" w:type="dxa"/>
            <w:tcBorders>
              <w:bottom w:val="single" w:sz="4" w:space="0" w:color="auto"/>
            </w:tcBorders>
            <w:vAlign w:val="center"/>
          </w:tcPr>
          <w:p w14:paraId="1C80E019"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1,05</w:t>
            </w:r>
          </w:p>
        </w:tc>
      </w:tr>
      <w:tr w:rsidR="006747C8" w:rsidRPr="00A677EA" w14:paraId="7CB41690" w14:textId="77777777" w:rsidTr="00347C38">
        <w:trPr>
          <w:jc w:val="center"/>
        </w:trPr>
        <w:tc>
          <w:tcPr>
            <w:tcW w:w="1871" w:type="dxa"/>
            <w:tcBorders>
              <w:left w:val="nil"/>
              <w:bottom w:val="nil"/>
              <w:right w:val="nil"/>
            </w:tcBorders>
          </w:tcPr>
          <w:p w14:paraId="0A0A2D6E" w14:textId="77777777" w:rsidR="006747C8" w:rsidRPr="00A677EA" w:rsidRDefault="006747C8" w:rsidP="00347C38">
            <w:pPr>
              <w:jc w:val="both"/>
              <w:rPr>
                <w:rFonts w:ascii="GHEA Grapalat" w:eastAsiaTheme="minorEastAsia" w:hAnsi="GHEA Grapalat"/>
                <w:sz w:val="4"/>
              </w:rPr>
            </w:pPr>
          </w:p>
        </w:tc>
        <w:tc>
          <w:tcPr>
            <w:tcW w:w="1871" w:type="dxa"/>
            <w:tcBorders>
              <w:left w:val="nil"/>
              <w:bottom w:val="nil"/>
              <w:right w:val="nil"/>
            </w:tcBorders>
            <w:vAlign w:val="center"/>
          </w:tcPr>
          <w:p w14:paraId="437D9E51" w14:textId="77777777" w:rsidR="006747C8" w:rsidRPr="00A677EA" w:rsidRDefault="006747C8" w:rsidP="00347C38">
            <w:pPr>
              <w:shd w:val="clear" w:color="auto" w:fill="FFFFFF"/>
              <w:autoSpaceDE w:val="0"/>
              <w:autoSpaceDN w:val="0"/>
              <w:jc w:val="both"/>
              <w:rPr>
                <w:rFonts w:ascii="GHEA Grapalat" w:hAnsi="GHEA Grapalat"/>
                <w:sz w:val="4"/>
                <w:lang w:val="en-US"/>
              </w:rPr>
            </w:pPr>
          </w:p>
        </w:tc>
        <w:tc>
          <w:tcPr>
            <w:tcW w:w="624" w:type="dxa"/>
            <w:tcBorders>
              <w:left w:val="nil"/>
              <w:bottom w:val="nil"/>
              <w:right w:val="nil"/>
            </w:tcBorders>
            <w:vAlign w:val="center"/>
          </w:tcPr>
          <w:p w14:paraId="452F5C99" w14:textId="77777777" w:rsidR="006747C8" w:rsidRPr="00A677EA" w:rsidRDefault="006747C8" w:rsidP="00347C38">
            <w:pPr>
              <w:shd w:val="clear" w:color="auto" w:fill="FFFFFF"/>
              <w:autoSpaceDE w:val="0"/>
              <w:autoSpaceDN w:val="0"/>
              <w:ind w:left="-62" w:right="-97"/>
              <w:jc w:val="center"/>
              <w:rPr>
                <w:rFonts w:ascii="GHEA Grapalat" w:hAnsi="GHEA Grapalat" w:cs="Arial"/>
                <w:sz w:val="4"/>
                <w:szCs w:val="20"/>
              </w:rPr>
            </w:pPr>
          </w:p>
        </w:tc>
        <w:tc>
          <w:tcPr>
            <w:tcW w:w="624" w:type="dxa"/>
            <w:tcBorders>
              <w:left w:val="nil"/>
              <w:bottom w:val="nil"/>
              <w:right w:val="nil"/>
            </w:tcBorders>
            <w:vAlign w:val="center"/>
          </w:tcPr>
          <w:p w14:paraId="450024E3" w14:textId="77777777" w:rsidR="006747C8" w:rsidRPr="00A677EA" w:rsidRDefault="006747C8" w:rsidP="00347C38">
            <w:pPr>
              <w:shd w:val="clear" w:color="auto" w:fill="FFFFFF"/>
              <w:autoSpaceDE w:val="0"/>
              <w:autoSpaceDN w:val="0"/>
              <w:ind w:left="-119" w:right="-181"/>
              <w:jc w:val="center"/>
              <w:rPr>
                <w:rFonts w:ascii="GHEA Grapalat" w:hAnsi="GHEA Grapalat" w:cs="Arial"/>
                <w:sz w:val="4"/>
                <w:szCs w:val="20"/>
              </w:rPr>
            </w:pPr>
          </w:p>
        </w:tc>
        <w:tc>
          <w:tcPr>
            <w:tcW w:w="624" w:type="dxa"/>
            <w:tcBorders>
              <w:left w:val="nil"/>
              <w:bottom w:val="nil"/>
              <w:right w:val="nil"/>
            </w:tcBorders>
            <w:vAlign w:val="center"/>
          </w:tcPr>
          <w:p w14:paraId="3193E0FF" w14:textId="77777777" w:rsidR="006747C8" w:rsidRPr="00A677EA" w:rsidRDefault="006747C8" w:rsidP="00347C38">
            <w:pPr>
              <w:shd w:val="clear" w:color="auto" w:fill="FFFFFF"/>
              <w:autoSpaceDE w:val="0"/>
              <w:autoSpaceDN w:val="0"/>
              <w:ind w:left="-176" w:right="-124"/>
              <w:jc w:val="center"/>
              <w:rPr>
                <w:rFonts w:ascii="GHEA Grapalat" w:hAnsi="GHEA Grapalat" w:cs="Arial"/>
                <w:sz w:val="4"/>
                <w:szCs w:val="20"/>
              </w:rPr>
            </w:pPr>
          </w:p>
        </w:tc>
        <w:tc>
          <w:tcPr>
            <w:tcW w:w="624" w:type="dxa"/>
            <w:tcBorders>
              <w:left w:val="nil"/>
              <w:bottom w:val="nil"/>
              <w:right w:val="nil"/>
            </w:tcBorders>
            <w:vAlign w:val="center"/>
          </w:tcPr>
          <w:p w14:paraId="112B69E3" w14:textId="77777777" w:rsidR="006747C8" w:rsidRPr="00A677EA" w:rsidRDefault="006747C8" w:rsidP="00347C38">
            <w:pPr>
              <w:shd w:val="clear" w:color="auto" w:fill="FFFFFF"/>
              <w:autoSpaceDE w:val="0"/>
              <w:autoSpaceDN w:val="0"/>
              <w:ind w:left="-92" w:right="-67"/>
              <w:jc w:val="center"/>
              <w:rPr>
                <w:rFonts w:ascii="GHEA Grapalat" w:hAnsi="GHEA Grapalat" w:cs="Arial"/>
                <w:sz w:val="4"/>
                <w:szCs w:val="20"/>
              </w:rPr>
            </w:pPr>
          </w:p>
        </w:tc>
        <w:tc>
          <w:tcPr>
            <w:tcW w:w="624" w:type="dxa"/>
            <w:tcBorders>
              <w:left w:val="nil"/>
              <w:bottom w:val="nil"/>
              <w:right w:val="nil"/>
            </w:tcBorders>
            <w:vAlign w:val="center"/>
          </w:tcPr>
          <w:p w14:paraId="4989D55F" w14:textId="77777777" w:rsidR="006747C8" w:rsidRPr="00A677EA" w:rsidRDefault="006747C8" w:rsidP="00347C38">
            <w:pPr>
              <w:shd w:val="clear" w:color="auto" w:fill="FFFFFF"/>
              <w:autoSpaceDE w:val="0"/>
              <w:autoSpaceDN w:val="0"/>
              <w:ind w:left="-149" w:right="-152"/>
              <w:jc w:val="center"/>
              <w:rPr>
                <w:rFonts w:ascii="GHEA Grapalat" w:hAnsi="GHEA Grapalat" w:cs="Arial"/>
                <w:sz w:val="4"/>
                <w:szCs w:val="20"/>
              </w:rPr>
            </w:pPr>
          </w:p>
        </w:tc>
        <w:tc>
          <w:tcPr>
            <w:tcW w:w="624" w:type="dxa"/>
            <w:tcBorders>
              <w:left w:val="nil"/>
              <w:bottom w:val="nil"/>
              <w:right w:val="nil"/>
            </w:tcBorders>
            <w:vAlign w:val="center"/>
          </w:tcPr>
          <w:p w14:paraId="47CB8849" w14:textId="77777777" w:rsidR="006747C8" w:rsidRPr="00A677EA" w:rsidRDefault="006747C8" w:rsidP="00347C38">
            <w:pPr>
              <w:shd w:val="clear" w:color="auto" w:fill="FFFFFF"/>
              <w:autoSpaceDE w:val="0"/>
              <w:autoSpaceDN w:val="0"/>
              <w:ind w:left="-64" w:right="-95"/>
              <w:jc w:val="center"/>
              <w:rPr>
                <w:rFonts w:ascii="GHEA Grapalat" w:hAnsi="GHEA Grapalat" w:cs="Arial"/>
                <w:sz w:val="4"/>
                <w:szCs w:val="20"/>
              </w:rPr>
            </w:pPr>
          </w:p>
        </w:tc>
        <w:tc>
          <w:tcPr>
            <w:tcW w:w="624" w:type="dxa"/>
            <w:tcBorders>
              <w:left w:val="nil"/>
              <w:bottom w:val="nil"/>
              <w:right w:val="nil"/>
            </w:tcBorders>
            <w:vAlign w:val="center"/>
          </w:tcPr>
          <w:p w14:paraId="66382C23" w14:textId="77777777" w:rsidR="006747C8" w:rsidRPr="00A677EA" w:rsidRDefault="006747C8" w:rsidP="00347C38">
            <w:pPr>
              <w:shd w:val="clear" w:color="auto" w:fill="FFFFFF"/>
              <w:autoSpaceDE w:val="0"/>
              <w:autoSpaceDN w:val="0"/>
              <w:ind w:left="-121" w:right="-38"/>
              <w:jc w:val="center"/>
              <w:rPr>
                <w:rFonts w:ascii="GHEA Grapalat" w:hAnsi="GHEA Grapalat" w:cs="Arial"/>
                <w:sz w:val="4"/>
                <w:szCs w:val="20"/>
              </w:rPr>
            </w:pPr>
          </w:p>
        </w:tc>
        <w:tc>
          <w:tcPr>
            <w:tcW w:w="737" w:type="dxa"/>
            <w:tcBorders>
              <w:left w:val="nil"/>
              <w:bottom w:val="nil"/>
              <w:right w:val="nil"/>
            </w:tcBorders>
            <w:vAlign w:val="center"/>
          </w:tcPr>
          <w:p w14:paraId="14022FD5" w14:textId="77777777" w:rsidR="006747C8" w:rsidRPr="00A677EA" w:rsidRDefault="006747C8" w:rsidP="00347C38">
            <w:pPr>
              <w:shd w:val="clear" w:color="auto" w:fill="FFFFFF"/>
              <w:autoSpaceDE w:val="0"/>
              <w:autoSpaceDN w:val="0"/>
              <w:jc w:val="center"/>
              <w:rPr>
                <w:rFonts w:ascii="GHEA Grapalat" w:hAnsi="GHEA Grapalat" w:cs="Arial"/>
                <w:sz w:val="4"/>
                <w:szCs w:val="20"/>
              </w:rPr>
            </w:pPr>
          </w:p>
        </w:tc>
        <w:tc>
          <w:tcPr>
            <w:tcW w:w="709" w:type="dxa"/>
            <w:tcBorders>
              <w:left w:val="nil"/>
              <w:bottom w:val="nil"/>
              <w:right w:val="nil"/>
            </w:tcBorders>
            <w:vAlign w:val="center"/>
          </w:tcPr>
          <w:p w14:paraId="32F1AE2F" w14:textId="77777777" w:rsidR="006747C8" w:rsidRPr="00A677EA" w:rsidRDefault="006747C8" w:rsidP="00347C38">
            <w:pPr>
              <w:shd w:val="clear" w:color="auto" w:fill="FFFFFF"/>
              <w:autoSpaceDE w:val="0"/>
              <w:autoSpaceDN w:val="0"/>
              <w:jc w:val="center"/>
              <w:rPr>
                <w:rFonts w:ascii="GHEA Grapalat" w:hAnsi="GHEA Grapalat" w:cs="Arial"/>
                <w:sz w:val="4"/>
                <w:szCs w:val="20"/>
              </w:rPr>
            </w:pPr>
          </w:p>
        </w:tc>
      </w:tr>
    </w:tbl>
    <w:p w14:paraId="23D29C2F" w14:textId="77777777" w:rsidR="006747C8" w:rsidRPr="00A677EA" w:rsidRDefault="006747C8" w:rsidP="006747C8">
      <w:pPr>
        <w:shd w:val="clear" w:color="auto" w:fill="FFFFFF"/>
        <w:spacing w:after="0" w:line="240" w:lineRule="auto"/>
        <w:jc w:val="both"/>
        <w:rPr>
          <w:rFonts w:ascii="GHEA Grapalat" w:hAnsi="GHEA Grapalat"/>
          <w:b/>
          <w:spacing w:val="20"/>
          <w:lang w:val="en-US"/>
        </w:rPr>
      </w:pPr>
    </w:p>
    <w:p w14:paraId="61BE72F1" w14:textId="77777777" w:rsidR="006747C8" w:rsidRPr="00A677EA" w:rsidRDefault="006747C8" w:rsidP="006747C8">
      <w:pPr>
        <w:shd w:val="clear" w:color="auto" w:fill="FFFFFF"/>
        <w:spacing w:after="120"/>
        <w:jc w:val="both"/>
        <w:rPr>
          <w:rFonts w:ascii="GHEA Grapalat" w:hAnsi="GHEA Grapalat"/>
          <w:b/>
          <w:lang w:val="en-US"/>
        </w:rPr>
      </w:pPr>
    </w:p>
    <w:tbl>
      <w:tblPr>
        <w:tblStyle w:val="TableGrid"/>
        <w:tblW w:w="0" w:type="auto"/>
        <w:jc w:val="center"/>
        <w:tblLayout w:type="fixed"/>
        <w:tblLook w:val="04A0" w:firstRow="1" w:lastRow="0" w:firstColumn="1" w:lastColumn="0" w:noHBand="0" w:noVBand="1"/>
      </w:tblPr>
      <w:tblGrid>
        <w:gridCol w:w="1871"/>
        <w:gridCol w:w="1871"/>
        <w:gridCol w:w="624"/>
        <w:gridCol w:w="624"/>
        <w:gridCol w:w="624"/>
        <w:gridCol w:w="624"/>
        <w:gridCol w:w="624"/>
        <w:gridCol w:w="624"/>
        <w:gridCol w:w="624"/>
        <w:gridCol w:w="737"/>
        <w:gridCol w:w="709"/>
      </w:tblGrid>
      <w:tr w:rsidR="006747C8" w:rsidRPr="005065CF" w14:paraId="40264024" w14:textId="77777777" w:rsidTr="00347C38">
        <w:trPr>
          <w:jc w:val="center"/>
        </w:trPr>
        <w:tc>
          <w:tcPr>
            <w:tcW w:w="1871" w:type="dxa"/>
            <w:vMerge w:val="restart"/>
            <w:tcBorders>
              <w:top w:val="single" w:sz="4" w:space="0" w:color="auto"/>
              <w:left w:val="single" w:sz="4" w:space="0" w:color="auto"/>
              <w:bottom w:val="single" w:sz="4" w:space="0" w:color="auto"/>
              <w:right w:val="single" w:sz="4" w:space="0" w:color="auto"/>
            </w:tcBorders>
            <w:vAlign w:val="center"/>
          </w:tcPr>
          <w:p w14:paraId="624C6669" w14:textId="77777777" w:rsidR="006747C8" w:rsidRPr="00A677EA" w:rsidRDefault="006747C8" w:rsidP="00347C38">
            <w:pPr>
              <w:shd w:val="clear" w:color="auto" w:fill="FFFFFF"/>
              <w:autoSpaceDE w:val="0"/>
              <w:autoSpaceDN w:val="0"/>
              <w:jc w:val="center"/>
              <w:rPr>
                <w:rFonts w:ascii="GHEA Grapalat" w:eastAsiaTheme="minorEastAsia" w:hAnsi="GHEA Grapalat"/>
                <w:lang w:val="en-US"/>
              </w:rPr>
            </w:pPr>
            <w:r w:rsidRPr="00A677EA">
              <w:rPr>
                <w:rFonts w:ascii="GHEA Grapalat" w:hAnsi="GHEA Grapalat"/>
                <w:lang w:val="en-US"/>
              </w:rPr>
              <w:t>Դիմադրության տեսակը</w:t>
            </w:r>
          </w:p>
        </w:tc>
        <w:tc>
          <w:tcPr>
            <w:tcW w:w="1871" w:type="dxa"/>
            <w:vMerge w:val="restart"/>
            <w:tcBorders>
              <w:top w:val="single" w:sz="4" w:space="0" w:color="auto"/>
              <w:left w:val="single" w:sz="4" w:space="0" w:color="auto"/>
              <w:bottom w:val="single" w:sz="4" w:space="0" w:color="auto"/>
              <w:right w:val="single" w:sz="4" w:space="0" w:color="auto"/>
            </w:tcBorders>
            <w:vAlign w:val="center"/>
          </w:tcPr>
          <w:p w14:paraId="2801A256" w14:textId="77777777" w:rsidR="006747C8" w:rsidRPr="00A677EA" w:rsidRDefault="006747C8" w:rsidP="00347C38">
            <w:pPr>
              <w:shd w:val="clear" w:color="auto" w:fill="FFFFFF"/>
              <w:autoSpaceDE w:val="0"/>
              <w:autoSpaceDN w:val="0"/>
              <w:jc w:val="center"/>
              <w:rPr>
                <w:rFonts w:ascii="GHEA Grapalat" w:eastAsiaTheme="minorEastAsia" w:hAnsi="GHEA Grapalat"/>
                <w:lang w:val="en-US"/>
              </w:rPr>
            </w:pPr>
            <w:r w:rsidRPr="00A677EA">
              <w:rPr>
                <w:rFonts w:ascii="GHEA Grapalat" w:hAnsi="GHEA Grapalat"/>
                <w:lang w:val="en-US"/>
              </w:rPr>
              <w:t>Բետոն</w:t>
            </w:r>
          </w:p>
        </w:tc>
        <w:tc>
          <w:tcPr>
            <w:tcW w:w="5814" w:type="dxa"/>
            <w:gridSpan w:val="9"/>
            <w:tcBorders>
              <w:top w:val="single" w:sz="4" w:space="0" w:color="auto"/>
              <w:left w:val="single" w:sz="4" w:space="0" w:color="auto"/>
              <w:bottom w:val="single" w:sz="4" w:space="0" w:color="auto"/>
              <w:right w:val="single" w:sz="4" w:space="0" w:color="auto"/>
            </w:tcBorders>
            <w:vAlign w:val="center"/>
          </w:tcPr>
          <w:p w14:paraId="61BD8F10"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lang w:val="en-US"/>
              </w:rPr>
            </w:pPr>
            <w:r w:rsidRPr="00A677EA">
              <w:rPr>
                <w:rFonts w:ascii="GHEA Grapalat" w:hAnsi="GHEA Grapalat"/>
                <w:lang w:val="en-US"/>
              </w:rPr>
              <w:t>Բետոնի նորմատիվ դիմադրություններ</w:t>
            </w:r>
            <w:r w:rsidRPr="00A677EA">
              <w:rPr>
                <w:rFonts w:ascii="GHEA Grapalat" w:hAnsi="GHEA Grapalat"/>
              </w:rPr>
              <w:t>ը՝</w:t>
            </w:r>
            <w:r w:rsidRPr="00A677EA">
              <w:rPr>
                <w:rFonts w:ascii="GHEA Grapalat" w:hAnsi="GHEA Grapalat"/>
                <w:lang w:val="en-US"/>
              </w:rPr>
              <w:t xml:space="preserve"> </w:t>
            </w:r>
            <w:r w:rsidRPr="00A677EA">
              <w:rPr>
                <w:rFonts w:ascii="GHEA Grapalat" w:hAnsi="GHEA Grapalat" w:cs="Times New Roman"/>
                <w:i/>
                <w:sz w:val="24"/>
                <w:szCs w:val="26"/>
                <w:lang w:val="en-US"/>
              </w:rPr>
              <w:t>R</w:t>
            </w:r>
            <w:r w:rsidRPr="00A677EA">
              <w:rPr>
                <w:rFonts w:ascii="GHEA Grapalat" w:hAnsi="GHEA Grapalat" w:cs="Times New Roman"/>
                <w:i/>
                <w:sz w:val="28"/>
                <w:vertAlign w:val="subscript"/>
                <w:lang w:val="en-US"/>
              </w:rPr>
              <w:t>b,n</w:t>
            </w:r>
            <w:r w:rsidRPr="00A677EA">
              <w:rPr>
                <w:rFonts w:ascii="GHEA Grapalat" w:hAnsi="GHEA Grapalat"/>
                <w:lang w:val="en-US"/>
              </w:rPr>
              <w:t xml:space="preserve"> և </w:t>
            </w:r>
            <w:r w:rsidRPr="00A677EA">
              <w:rPr>
                <w:rFonts w:ascii="GHEA Grapalat" w:hAnsi="GHEA Grapalat" w:cs="Times New Roman"/>
                <w:i/>
                <w:sz w:val="24"/>
                <w:szCs w:val="26"/>
                <w:lang w:val="en-US"/>
              </w:rPr>
              <w:t>R</w:t>
            </w:r>
            <w:r w:rsidRPr="00A677EA">
              <w:rPr>
                <w:rFonts w:ascii="GHEA Grapalat" w:hAnsi="GHEA Grapalat" w:cs="Times New Roman"/>
                <w:i/>
                <w:sz w:val="28"/>
                <w:vertAlign w:val="subscript"/>
                <w:lang w:val="en-US"/>
              </w:rPr>
              <w:t>bt,n</w:t>
            </w:r>
            <w:r w:rsidRPr="00A677EA">
              <w:rPr>
                <w:rFonts w:ascii="GHEA Grapalat" w:hAnsi="GHEA Grapalat"/>
                <w:lang w:val="en-US"/>
              </w:rPr>
              <w:t xml:space="preserve"> </w:t>
            </w:r>
            <w:r w:rsidRPr="00A677EA">
              <w:rPr>
                <w:rFonts w:ascii="GHEA Grapalat" w:hAnsi="GHEA Grapalat"/>
                <w:i/>
                <w:iCs/>
                <w:lang w:val="en-US"/>
              </w:rPr>
              <w:t xml:space="preserve"> </w:t>
            </w:r>
            <w:r w:rsidRPr="00A677EA">
              <w:rPr>
                <w:rFonts w:ascii="GHEA Grapalat" w:hAnsi="GHEA Grapalat"/>
                <w:iCs/>
                <w:lang w:val="en-US"/>
              </w:rPr>
              <w:t>(Ն/մմ</w:t>
            </w:r>
            <w:r w:rsidRPr="00A677EA">
              <w:rPr>
                <w:rFonts w:ascii="GHEA Grapalat" w:hAnsi="GHEA Grapalat"/>
                <w:iCs/>
                <w:sz w:val="28"/>
                <w:vertAlign w:val="superscript"/>
                <w:lang w:val="en-US"/>
              </w:rPr>
              <w:t>2</w:t>
            </w:r>
            <w:r w:rsidRPr="00A677EA">
              <w:rPr>
                <w:rFonts w:ascii="GHEA Grapalat" w:hAnsi="GHEA Grapalat"/>
                <w:iCs/>
                <w:lang w:val="en-US"/>
              </w:rPr>
              <w:t xml:space="preserve">) </w:t>
            </w:r>
            <w:r w:rsidRPr="00A677EA">
              <w:rPr>
                <w:rFonts w:ascii="GHEA Grapalat" w:hAnsi="GHEA Grapalat"/>
              </w:rPr>
              <w:t>և</w:t>
            </w:r>
            <w:r w:rsidRPr="00A677EA">
              <w:rPr>
                <w:rFonts w:ascii="GHEA Grapalat" w:hAnsi="GHEA Grapalat"/>
                <w:lang w:val="en-US"/>
              </w:rPr>
              <w:t xml:space="preserve"> հաշվարկային  դիմադրություններ</w:t>
            </w:r>
            <w:r w:rsidRPr="00A677EA">
              <w:rPr>
                <w:rFonts w:ascii="GHEA Grapalat" w:hAnsi="GHEA Grapalat"/>
              </w:rPr>
              <w:t>ը</w:t>
            </w:r>
            <w:r w:rsidRPr="00A677EA">
              <w:rPr>
                <w:rFonts w:ascii="GHEA Grapalat" w:hAnsi="GHEA Grapalat"/>
                <w:lang w:val="en-US"/>
              </w:rPr>
              <w:t xml:space="preserve"> երկրորդ խումբ սահմանային վիճակների համար</w:t>
            </w:r>
            <w:r w:rsidRPr="00A677EA">
              <w:rPr>
                <w:rFonts w:ascii="GHEA Grapalat" w:hAnsi="GHEA Grapalat"/>
              </w:rPr>
              <w:t>՝</w:t>
            </w:r>
            <w:r w:rsidRPr="00A677EA">
              <w:rPr>
                <w:rFonts w:ascii="GHEA Grapalat" w:hAnsi="GHEA Grapalat"/>
                <w:lang w:val="en-US"/>
              </w:rPr>
              <w:t xml:space="preserve"> </w:t>
            </w:r>
            <w:r w:rsidRPr="00A677EA">
              <w:rPr>
                <w:rFonts w:ascii="GHEA Grapalat" w:hAnsi="GHEA Grapalat" w:cs="Times New Roman"/>
                <w:i/>
                <w:sz w:val="24"/>
                <w:szCs w:val="26"/>
                <w:lang w:val="en-US"/>
              </w:rPr>
              <w:t>R</w:t>
            </w:r>
            <w:r w:rsidRPr="00A677EA">
              <w:rPr>
                <w:rFonts w:ascii="GHEA Grapalat" w:hAnsi="GHEA Grapalat" w:cs="Times New Roman"/>
                <w:i/>
                <w:sz w:val="28"/>
                <w:vertAlign w:val="subscript"/>
                <w:lang w:val="en-US"/>
              </w:rPr>
              <w:t>b,ser</w:t>
            </w:r>
            <w:r w:rsidRPr="00A677EA">
              <w:rPr>
                <w:rFonts w:ascii="GHEA Grapalat" w:hAnsi="GHEA Grapalat"/>
                <w:i/>
                <w:iCs/>
                <w:lang w:val="en-US"/>
              </w:rPr>
              <w:t xml:space="preserve"> </w:t>
            </w:r>
            <w:r w:rsidRPr="00A677EA">
              <w:rPr>
                <w:rFonts w:ascii="GHEA Grapalat" w:hAnsi="GHEA Grapalat"/>
                <w:lang w:val="en-US"/>
              </w:rPr>
              <w:t xml:space="preserve">և </w:t>
            </w:r>
            <w:r w:rsidRPr="00A677EA">
              <w:rPr>
                <w:rFonts w:ascii="GHEA Grapalat" w:hAnsi="GHEA Grapalat" w:cs="Times New Roman"/>
                <w:i/>
                <w:sz w:val="24"/>
                <w:szCs w:val="26"/>
                <w:lang w:val="en-US"/>
              </w:rPr>
              <w:t>R</w:t>
            </w:r>
            <w:r w:rsidRPr="00A677EA">
              <w:rPr>
                <w:rFonts w:ascii="GHEA Grapalat" w:hAnsi="GHEA Grapalat" w:cs="Times New Roman"/>
                <w:i/>
                <w:sz w:val="28"/>
                <w:vertAlign w:val="subscript"/>
                <w:lang w:val="en-US"/>
              </w:rPr>
              <w:t>bt,ser</w:t>
            </w:r>
            <w:r w:rsidRPr="00A677EA">
              <w:rPr>
                <w:rFonts w:ascii="GHEA Grapalat" w:hAnsi="GHEA Grapalat"/>
                <w:lang w:val="en-US"/>
              </w:rPr>
              <w:t xml:space="preserve"> </w:t>
            </w:r>
            <w:r w:rsidRPr="00A677EA">
              <w:rPr>
                <w:rFonts w:ascii="GHEA Grapalat" w:hAnsi="GHEA Grapalat"/>
                <w:i/>
                <w:iCs/>
                <w:lang w:val="en-US"/>
              </w:rPr>
              <w:t xml:space="preserve"> </w:t>
            </w:r>
            <w:r w:rsidRPr="00A677EA">
              <w:rPr>
                <w:rFonts w:ascii="GHEA Grapalat" w:hAnsi="GHEA Grapalat"/>
                <w:iCs/>
                <w:lang w:val="en-US"/>
              </w:rPr>
              <w:t>(Ն/մմ</w:t>
            </w:r>
            <w:r w:rsidRPr="00A677EA">
              <w:rPr>
                <w:rFonts w:ascii="GHEA Grapalat" w:hAnsi="GHEA Grapalat"/>
                <w:iCs/>
                <w:sz w:val="28"/>
                <w:vertAlign w:val="superscript"/>
                <w:lang w:val="en-US"/>
              </w:rPr>
              <w:t>2</w:t>
            </w:r>
            <w:r w:rsidRPr="00A677EA">
              <w:rPr>
                <w:rFonts w:ascii="GHEA Grapalat" w:hAnsi="GHEA Grapalat"/>
                <w:lang w:val="en-US"/>
              </w:rPr>
              <w:t>), ըստ բետոնի սեղմման ամրության դասի</w:t>
            </w:r>
          </w:p>
        </w:tc>
      </w:tr>
      <w:tr w:rsidR="006747C8" w:rsidRPr="00A677EA" w14:paraId="41D4532C" w14:textId="77777777" w:rsidTr="00347C38">
        <w:trPr>
          <w:jc w:val="center"/>
        </w:trPr>
        <w:tc>
          <w:tcPr>
            <w:tcW w:w="1871" w:type="dxa"/>
            <w:vMerge/>
            <w:tcBorders>
              <w:top w:val="single" w:sz="4" w:space="0" w:color="auto"/>
              <w:left w:val="single" w:sz="4" w:space="0" w:color="auto"/>
              <w:bottom w:val="single" w:sz="4" w:space="0" w:color="auto"/>
              <w:right w:val="single" w:sz="4" w:space="0" w:color="auto"/>
            </w:tcBorders>
          </w:tcPr>
          <w:p w14:paraId="16776B10" w14:textId="77777777" w:rsidR="006747C8" w:rsidRPr="00A677EA" w:rsidRDefault="006747C8" w:rsidP="00347C38">
            <w:pPr>
              <w:jc w:val="both"/>
              <w:rPr>
                <w:rFonts w:ascii="GHEA Grapalat" w:eastAsiaTheme="minorEastAsia" w:hAnsi="GHEA Grapalat"/>
                <w:lang w:val="en-US"/>
              </w:rPr>
            </w:pPr>
          </w:p>
        </w:tc>
        <w:tc>
          <w:tcPr>
            <w:tcW w:w="1871" w:type="dxa"/>
            <w:vMerge/>
            <w:tcBorders>
              <w:top w:val="single" w:sz="4" w:space="0" w:color="auto"/>
              <w:left w:val="single" w:sz="4" w:space="0" w:color="auto"/>
              <w:bottom w:val="single" w:sz="4" w:space="0" w:color="auto"/>
              <w:right w:val="single" w:sz="4" w:space="0" w:color="auto"/>
            </w:tcBorders>
          </w:tcPr>
          <w:p w14:paraId="7E531150" w14:textId="77777777" w:rsidR="006747C8" w:rsidRPr="00A677EA" w:rsidRDefault="006747C8" w:rsidP="00347C38">
            <w:pPr>
              <w:jc w:val="both"/>
              <w:rPr>
                <w:rFonts w:ascii="GHEA Grapalat" w:eastAsiaTheme="minorEastAsia" w:hAnsi="GHEA Grapalat"/>
                <w:lang w:val="en-US"/>
              </w:rPr>
            </w:pPr>
          </w:p>
        </w:tc>
        <w:tc>
          <w:tcPr>
            <w:tcW w:w="624" w:type="dxa"/>
            <w:tcBorders>
              <w:top w:val="single" w:sz="4" w:space="0" w:color="auto"/>
              <w:left w:val="single" w:sz="4" w:space="0" w:color="auto"/>
              <w:bottom w:val="single" w:sz="4" w:space="0" w:color="auto"/>
              <w:right w:val="single" w:sz="4" w:space="0" w:color="auto"/>
            </w:tcBorders>
            <w:vAlign w:val="center"/>
          </w:tcPr>
          <w:p w14:paraId="53CC155C" w14:textId="77777777" w:rsidR="006747C8" w:rsidRPr="00A677EA" w:rsidRDefault="006747C8" w:rsidP="00347C38">
            <w:pPr>
              <w:shd w:val="clear" w:color="auto" w:fill="FFFFFF"/>
              <w:autoSpaceDE w:val="0"/>
              <w:autoSpaceDN w:val="0"/>
              <w:spacing w:before="60" w:after="60"/>
              <w:ind w:left="-62" w:right="-97"/>
              <w:jc w:val="center"/>
              <w:rPr>
                <w:rFonts w:ascii="GHEA Grapalat" w:eastAsiaTheme="minorEastAsia" w:hAnsi="GHEA Grapalat" w:cs="Arial"/>
                <w:sz w:val="20"/>
                <w:szCs w:val="20"/>
              </w:rPr>
            </w:pPr>
            <w:r w:rsidRPr="00A677EA">
              <w:rPr>
                <w:rFonts w:ascii="GHEA Grapalat" w:hAnsi="GHEA Grapalat" w:cs="Arial"/>
                <w:sz w:val="20"/>
                <w:szCs w:val="20"/>
              </w:rPr>
              <w:t>В20</w:t>
            </w:r>
          </w:p>
        </w:tc>
        <w:tc>
          <w:tcPr>
            <w:tcW w:w="624" w:type="dxa"/>
            <w:tcBorders>
              <w:top w:val="single" w:sz="4" w:space="0" w:color="auto"/>
              <w:left w:val="single" w:sz="4" w:space="0" w:color="auto"/>
              <w:bottom w:val="single" w:sz="4" w:space="0" w:color="auto"/>
              <w:right w:val="single" w:sz="4" w:space="0" w:color="auto"/>
            </w:tcBorders>
            <w:vAlign w:val="center"/>
          </w:tcPr>
          <w:p w14:paraId="575C4875" w14:textId="77777777" w:rsidR="006747C8" w:rsidRPr="00A677EA" w:rsidRDefault="006747C8" w:rsidP="00347C38">
            <w:pPr>
              <w:shd w:val="clear" w:color="auto" w:fill="FFFFFF"/>
              <w:autoSpaceDE w:val="0"/>
              <w:autoSpaceDN w:val="0"/>
              <w:spacing w:before="60" w:after="60"/>
              <w:ind w:left="-119" w:right="-181"/>
              <w:jc w:val="center"/>
              <w:rPr>
                <w:rFonts w:ascii="GHEA Grapalat" w:eastAsiaTheme="minorEastAsia" w:hAnsi="GHEA Grapalat" w:cs="Arial"/>
                <w:sz w:val="20"/>
                <w:szCs w:val="20"/>
              </w:rPr>
            </w:pPr>
            <w:r w:rsidRPr="00A677EA">
              <w:rPr>
                <w:rFonts w:ascii="GHEA Grapalat" w:hAnsi="GHEA Grapalat" w:cs="Arial"/>
                <w:sz w:val="20"/>
                <w:szCs w:val="20"/>
              </w:rPr>
              <w:t>В25</w:t>
            </w:r>
          </w:p>
        </w:tc>
        <w:tc>
          <w:tcPr>
            <w:tcW w:w="624" w:type="dxa"/>
            <w:tcBorders>
              <w:top w:val="single" w:sz="4" w:space="0" w:color="auto"/>
              <w:left w:val="single" w:sz="4" w:space="0" w:color="auto"/>
              <w:bottom w:val="single" w:sz="4" w:space="0" w:color="auto"/>
              <w:right w:val="single" w:sz="4" w:space="0" w:color="auto"/>
            </w:tcBorders>
            <w:vAlign w:val="center"/>
          </w:tcPr>
          <w:p w14:paraId="0A5488C6" w14:textId="77777777" w:rsidR="006747C8" w:rsidRPr="00A677EA" w:rsidRDefault="006747C8" w:rsidP="00347C38">
            <w:pPr>
              <w:shd w:val="clear" w:color="auto" w:fill="FFFFFF"/>
              <w:autoSpaceDE w:val="0"/>
              <w:autoSpaceDN w:val="0"/>
              <w:spacing w:before="60" w:after="60"/>
              <w:ind w:left="-35" w:right="-124"/>
              <w:jc w:val="center"/>
              <w:rPr>
                <w:rFonts w:ascii="GHEA Grapalat" w:eastAsiaTheme="minorEastAsia" w:hAnsi="GHEA Grapalat" w:cs="Arial"/>
                <w:sz w:val="20"/>
                <w:szCs w:val="20"/>
              </w:rPr>
            </w:pPr>
            <w:r w:rsidRPr="00A677EA">
              <w:rPr>
                <w:rFonts w:ascii="GHEA Grapalat" w:hAnsi="GHEA Grapalat" w:cs="Arial"/>
                <w:sz w:val="20"/>
                <w:szCs w:val="20"/>
              </w:rPr>
              <w:t>В30</w:t>
            </w:r>
          </w:p>
        </w:tc>
        <w:tc>
          <w:tcPr>
            <w:tcW w:w="624" w:type="dxa"/>
            <w:tcBorders>
              <w:top w:val="single" w:sz="4" w:space="0" w:color="auto"/>
              <w:left w:val="single" w:sz="4" w:space="0" w:color="auto"/>
              <w:bottom w:val="single" w:sz="4" w:space="0" w:color="auto"/>
              <w:right w:val="single" w:sz="4" w:space="0" w:color="auto"/>
            </w:tcBorders>
            <w:vAlign w:val="center"/>
          </w:tcPr>
          <w:p w14:paraId="680FC65B" w14:textId="77777777" w:rsidR="006747C8" w:rsidRPr="00A677EA" w:rsidRDefault="006747C8" w:rsidP="00347C38">
            <w:pPr>
              <w:shd w:val="clear" w:color="auto" w:fill="FFFFFF"/>
              <w:autoSpaceDE w:val="0"/>
              <w:autoSpaceDN w:val="0"/>
              <w:spacing w:before="60" w:after="60"/>
              <w:ind w:left="-92" w:right="-67"/>
              <w:jc w:val="center"/>
              <w:rPr>
                <w:rFonts w:ascii="GHEA Grapalat" w:eastAsiaTheme="minorEastAsia" w:hAnsi="GHEA Grapalat" w:cs="Arial"/>
                <w:sz w:val="20"/>
                <w:szCs w:val="20"/>
              </w:rPr>
            </w:pPr>
            <w:r w:rsidRPr="00A677EA">
              <w:rPr>
                <w:rFonts w:ascii="GHEA Grapalat" w:hAnsi="GHEA Grapalat" w:cs="Arial"/>
                <w:sz w:val="20"/>
                <w:szCs w:val="20"/>
              </w:rPr>
              <w:t>В35</w:t>
            </w:r>
          </w:p>
        </w:tc>
        <w:tc>
          <w:tcPr>
            <w:tcW w:w="624" w:type="dxa"/>
            <w:tcBorders>
              <w:top w:val="single" w:sz="4" w:space="0" w:color="auto"/>
              <w:left w:val="single" w:sz="4" w:space="0" w:color="auto"/>
              <w:bottom w:val="single" w:sz="4" w:space="0" w:color="auto"/>
              <w:right w:val="single" w:sz="4" w:space="0" w:color="auto"/>
            </w:tcBorders>
            <w:vAlign w:val="center"/>
          </w:tcPr>
          <w:p w14:paraId="40397444" w14:textId="77777777" w:rsidR="006747C8" w:rsidRPr="00A677EA" w:rsidRDefault="006747C8" w:rsidP="00347C38">
            <w:pPr>
              <w:shd w:val="clear" w:color="auto" w:fill="FFFFFF"/>
              <w:autoSpaceDE w:val="0"/>
              <w:autoSpaceDN w:val="0"/>
              <w:spacing w:before="60" w:after="60"/>
              <w:ind w:left="-149" w:right="-152"/>
              <w:jc w:val="center"/>
              <w:rPr>
                <w:rFonts w:ascii="GHEA Grapalat" w:eastAsiaTheme="minorEastAsia" w:hAnsi="GHEA Grapalat" w:cs="Arial"/>
                <w:sz w:val="20"/>
                <w:szCs w:val="20"/>
              </w:rPr>
            </w:pPr>
            <w:r w:rsidRPr="00A677EA">
              <w:rPr>
                <w:rFonts w:ascii="GHEA Grapalat" w:hAnsi="GHEA Grapalat" w:cs="Arial"/>
                <w:sz w:val="20"/>
                <w:szCs w:val="20"/>
              </w:rPr>
              <w:t>В40</w:t>
            </w:r>
          </w:p>
        </w:tc>
        <w:tc>
          <w:tcPr>
            <w:tcW w:w="624" w:type="dxa"/>
            <w:tcBorders>
              <w:top w:val="single" w:sz="4" w:space="0" w:color="auto"/>
              <w:left w:val="single" w:sz="4" w:space="0" w:color="auto"/>
              <w:bottom w:val="single" w:sz="4" w:space="0" w:color="auto"/>
              <w:right w:val="single" w:sz="4" w:space="0" w:color="auto"/>
            </w:tcBorders>
            <w:vAlign w:val="center"/>
          </w:tcPr>
          <w:p w14:paraId="772E1B0F" w14:textId="77777777" w:rsidR="006747C8" w:rsidRPr="00A677EA" w:rsidRDefault="006747C8" w:rsidP="00347C38">
            <w:pPr>
              <w:shd w:val="clear" w:color="auto" w:fill="FFFFFF"/>
              <w:autoSpaceDE w:val="0"/>
              <w:autoSpaceDN w:val="0"/>
              <w:spacing w:before="60" w:after="60"/>
              <w:ind w:left="-64" w:right="-95"/>
              <w:jc w:val="center"/>
              <w:rPr>
                <w:rFonts w:ascii="GHEA Grapalat" w:eastAsiaTheme="minorEastAsia" w:hAnsi="GHEA Grapalat" w:cs="Arial"/>
                <w:sz w:val="20"/>
                <w:szCs w:val="20"/>
              </w:rPr>
            </w:pPr>
            <w:r w:rsidRPr="00A677EA">
              <w:rPr>
                <w:rFonts w:ascii="GHEA Grapalat" w:hAnsi="GHEA Grapalat" w:cs="Arial"/>
                <w:sz w:val="20"/>
                <w:szCs w:val="20"/>
              </w:rPr>
              <w:t>В45</w:t>
            </w:r>
          </w:p>
        </w:tc>
        <w:tc>
          <w:tcPr>
            <w:tcW w:w="624" w:type="dxa"/>
            <w:tcBorders>
              <w:top w:val="single" w:sz="4" w:space="0" w:color="auto"/>
              <w:left w:val="single" w:sz="4" w:space="0" w:color="auto"/>
              <w:bottom w:val="single" w:sz="4" w:space="0" w:color="auto"/>
              <w:right w:val="single" w:sz="4" w:space="0" w:color="auto"/>
            </w:tcBorders>
            <w:vAlign w:val="center"/>
          </w:tcPr>
          <w:p w14:paraId="3ED0FDCB" w14:textId="77777777" w:rsidR="006747C8" w:rsidRPr="00A677EA" w:rsidRDefault="006747C8" w:rsidP="00347C38">
            <w:pPr>
              <w:shd w:val="clear" w:color="auto" w:fill="FFFFFF"/>
              <w:autoSpaceDE w:val="0"/>
              <w:autoSpaceDN w:val="0"/>
              <w:spacing w:before="60" w:after="60"/>
              <w:ind w:left="-121" w:right="-38"/>
              <w:jc w:val="center"/>
              <w:rPr>
                <w:rFonts w:ascii="GHEA Grapalat" w:eastAsiaTheme="minorEastAsia" w:hAnsi="GHEA Grapalat" w:cs="Arial"/>
                <w:sz w:val="20"/>
                <w:szCs w:val="20"/>
              </w:rPr>
            </w:pPr>
            <w:r w:rsidRPr="00A677EA">
              <w:rPr>
                <w:rFonts w:ascii="GHEA Grapalat" w:hAnsi="GHEA Grapalat" w:cs="Arial"/>
                <w:sz w:val="20"/>
                <w:szCs w:val="20"/>
              </w:rPr>
              <w:t>В50</w:t>
            </w:r>
          </w:p>
        </w:tc>
        <w:tc>
          <w:tcPr>
            <w:tcW w:w="737" w:type="dxa"/>
            <w:tcBorders>
              <w:top w:val="single" w:sz="4" w:space="0" w:color="auto"/>
              <w:left w:val="single" w:sz="4" w:space="0" w:color="auto"/>
              <w:bottom w:val="single" w:sz="4" w:space="0" w:color="auto"/>
              <w:right w:val="single" w:sz="4" w:space="0" w:color="auto"/>
            </w:tcBorders>
            <w:vAlign w:val="center"/>
          </w:tcPr>
          <w:p w14:paraId="72A52B96" w14:textId="77777777" w:rsidR="006747C8" w:rsidRPr="00A677EA" w:rsidRDefault="006747C8" w:rsidP="00347C38">
            <w:pPr>
              <w:shd w:val="clear" w:color="auto" w:fill="FFFFFF"/>
              <w:autoSpaceDE w:val="0"/>
              <w:autoSpaceDN w:val="0"/>
              <w:spacing w:before="60" w:after="60"/>
              <w:ind w:left="-36" w:right="-152"/>
              <w:jc w:val="center"/>
              <w:rPr>
                <w:rFonts w:ascii="GHEA Grapalat" w:eastAsiaTheme="minorEastAsia" w:hAnsi="GHEA Grapalat" w:cs="Arial"/>
                <w:sz w:val="20"/>
                <w:szCs w:val="20"/>
              </w:rPr>
            </w:pPr>
            <w:r w:rsidRPr="00A677EA">
              <w:rPr>
                <w:rFonts w:ascii="GHEA Grapalat" w:hAnsi="GHEA Grapalat" w:cs="Arial"/>
                <w:sz w:val="20"/>
                <w:szCs w:val="20"/>
              </w:rPr>
              <w:t>В55</w:t>
            </w:r>
          </w:p>
        </w:tc>
        <w:tc>
          <w:tcPr>
            <w:tcW w:w="709" w:type="dxa"/>
            <w:tcBorders>
              <w:top w:val="single" w:sz="4" w:space="0" w:color="auto"/>
              <w:left w:val="single" w:sz="4" w:space="0" w:color="auto"/>
              <w:bottom w:val="single" w:sz="4" w:space="0" w:color="auto"/>
              <w:right w:val="single" w:sz="4" w:space="0" w:color="auto"/>
            </w:tcBorders>
            <w:vAlign w:val="center"/>
          </w:tcPr>
          <w:p w14:paraId="45860756" w14:textId="77777777" w:rsidR="006747C8" w:rsidRPr="00A677EA" w:rsidRDefault="006747C8" w:rsidP="00347C38">
            <w:pPr>
              <w:shd w:val="clear" w:color="auto" w:fill="FFFFFF"/>
              <w:autoSpaceDE w:val="0"/>
              <w:autoSpaceDN w:val="0"/>
              <w:spacing w:before="60" w:after="60"/>
              <w:ind w:left="-64" w:right="-151"/>
              <w:jc w:val="center"/>
              <w:rPr>
                <w:rFonts w:ascii="GHEA Grapalat" w:eastAsiaTheme="minorEastAsia" w:hAnsi="GHEA Grapalat" w:cs="Arial"/>
                <w:sz w:val="20"/>
                <w:szCs w:val="20"/>
              </w:rPr>
            </w:pPr>
            <w:r w:rsidRPr="00A677EA">
              <w:rPr>
                <w:rFonts w:ascii="GHEA Grapalat" w:hAnsi="GHEA Grapalat" w:cs="Arial"/>
                <w:sz w:val="20"/>
                <w:szCs w:val="20"/>
              </w:rPr>
              <w:t>В60</w:t>
            </w:r>
          </w:p>
        </w:tc>
      </w:tr>
      <w:tr w:rsidR="006747C8" w:rsidRPr="00A677EA" w14:paraId="5A712B02" w14:textId="77777777" w:rsidTr="00347C38">
        <w:trPr>
          <w:jc w:val="center"/>
        </w:trPr>
        <w:tc>
          <w:tcPr>
            <w:tcW w:w="1871" w:type="dxa"/>
            <w:vMerge w:val="restart"/>
            <w:tcBorders>
              <w:top w:val="single" w:sz="4" w:space="0" w:color="auto"/>
              <w:left w:val="single" w:sz="4" w:space="0" w:color="auto"/>
              <w:bottom w:val="single" w:sz="4" w:space="0" w:color="auto"/>
              <w:right w:val="single" w:sz="4" w:space="0" w:color="auto"/>
            </w:tcBorders>
            <w:vAlign w:val="center"/>
          </w:tcPr>
          <w:p w14:paraId="09878C2A" w14:textId="77777777" w:rsidR="006747C8" w:rsidRPr="00A677EA" w:rsidRDefault="006747C8" w:rsidP="00347C38">
            <w:pPr>
              <w:shd w:val="clear" w:color="auto" w:fill="FFFFFF"/>
              <w:autoSpaceDE w:val="0"/>
              <w:autoSpaceDN w:val="0"/>
              <w:rPr>
                <w:rFonts w:ascii="GHEA Grapalat" w:hAnsi="GHEA Grapalat"/>
              </w:rPr>
            </w:pPr>
            <w:r w:rsidRPr="00A677EA">
              <w:rPr>
                <w:rFonts w:ascii="GHEA Grapalat" w:hAnsi="GHEA Grapalat"/>
              </w:rPr>
              <w:t xml:space="preserve">1. </w:t>
            </w:r>
            <w:r w:rsidRPr="00A677EA">
              <w:rPr>
                <w:rFonts w:ascii="GHEA Grapalat" w:hAnsi="GHEA Grapalat"/>
                <w:lang w:val="en-US"/>
              </w:rPr>
              <w:t>Առանցքային</w:t>
            </w:r>
            <w:r w:rsidRPr="00A677EA">
              <w:rPr>
                <w:rFonts w:ascii="GHEA Grapalat" w:hAnsi="GHEA Grapalat"/>
              </w:rPr>
              <w:t xml:space="preserve"> </w:t>
            </w:r>
            <w:r w:rsidRPr="00A677EA">
              <w:rPr>
                <w:rFonts w:ascii="GHEA Grapalat" w:hAnsi="GHEA Grapalat"/>
                <w:lang w:val="en-US"/>
              </w:rPr>
              <w:t>սեղմում</w:t>
            </w:r>
            <w:r w:rsidRPr="00A677EA">
              <w:rPr>
                <w:rFonts w:ascii="GHEA Grapalat" w:hAnsi="GHEA Grapalat"/>
              </w:rPr>
              <w:t xml:space="preserve"> (</w:t>
            </w:r>
            <w:r w:rsidRPr="00A677EA">
              <w:rPr>
                <w:rFonts w:ascii="GHEA Grapalat" w:hAnsi="GHEA Grapalat"/>
                <w:lang w:val="en-US"/>
              </w:rPr>
              <w:t>պրիզմային</w:t>
            </w:r>
            <w:r w:rsidRPr="00A677EA">
              <w:rPr>
                <w:rFonts w:ascii="GHEA Grapalat" w:hAnsi="GHEA Grapalat"/>
              </w:rPr>
              <w:t xml:space="preserve">  </w:t>
            </w:r>
            <w:r w:rsidRPr="00A677EA">
              <w:rPr>
                <w:rFonts w:ascii="GHEA Grapalat" w:hAnsi="GHEA Grapalat"/>
                <w:lang w:val="en-US"/>
              </w:rPr>
              <w:t>ամրություն</w:t>
            </w:r>
            <w:r w:rsidRPr="00A677EA">
              <w:rPr>
                <w:rFonts w:ascii="GHEA Grapalat" w:hAnsi="GHEA Grapalat"/>
              </w:rPr>
              <w:t>)</w:t>
            </w:r>
          </w:p>
          <w:p w14:paraId="3018DE2E" w14:textId="77777777" w:rsidR="006747C8" w:rsidRPr="00A677EA" w:rsidRDefault="006747C8" w:rsidP="00347C38">
            <w:pPr>
              <w:shd w:val="clear" w:color="auto" w:fill="FFFFFF"/>
              <w:autoSpaceDE w:val="0"/>
              <w:autoSpaceDN w:val="0"/>
              <w:rPr>
                <w:rFonts w:ascii="GHEA Grapalat" w:eastAsiaTheme="minorEastAsia" w:hAnsi="GHEA Grapalat"/>
              </w:rPr>
            </w:pPr>
            <w:r w:rsidRPr="00A677EA">
              <w:rPr>
                <w:rFonts w:ascii="GHEA Grapalat" w:hAnsi="GHEA Grapalat" w:cs="Times New Roman"/>
                <w:i/>
                <w:sz w:val="24"/>
                <w:szCs w:val="26"/>
                <w:lang w:val="en-US"/>
              </w:rPr>
              <w:t>R</w:t>
            </w:r>
            <w:r w:rsidRPr="00A677EA">
              <w:rPr>
                <w:rFonts w:ascii="GHEA Grapalat" w:hAnsi="GHEA Grapalat" w:cs="Times New Roman"/>
                <w:i/>
                <w:sz w:val="28"/>
                <w:vertAlign w:val="subscript"/>
                <w:lang w:val="en-US"/>
              </w:rPr>
              <w:t>b</w:t>
            </w:r>
            <w:r w:rsidRPr="00A677EA">
              <w:rPr>
                <w:rFonts w:ascii="GHEA Grapalat" w:hAnsi="GHEA Grapalat" w:cs="Times New Roman"/>
                <w:i/>
                <w:sz w:val="28"/>
                <w:vertAlign w:val="subscript"/>
              </w:rPr>
              <w:t>,</w:t>
            </w:r>
            <w:r w:rsidRPr="00A677EA">
              <w:rPr>
                <w:rFonts w:ascii="GHEA Grapalat" w:hAnsi="GHEA Grapalat" w:cs="Times New Roman"/>
                <w:i/>
                <w:sz w:val="28"/>
                <w:vertAlign w:val="subscript"/>
                <w:lang w:val="en-US"/>
              </w:rPr>
              <w:t>n</w:t>
            </w:r>
            <w:r w:rsidRPr="00A677EA">
              <w:rPr>
                <w:rFonts w:ascii="GHEA Grapalat" w:hAnsi="GHEA Grapalat"/>
                <w:i/>
                <w:iCs/>
              </w:rPr>
              <w:t xml:space="preserve"> </w:t>
            </w:r>
            <w:r w:rsidRPr="00A677EA">
              <w:rPr>
                <w:rFonts w:ascii="GHEA Grapalat" w:hAnsi="GHEA Grapalat"/>
              </w:rPr>
              <w:t>և</w:t>
            </w:r>
            <w:r w:rsidRPr="00A677EA">
              <w:rPr>
                <w:rFonts w:ascii="GHEA Grapalat" w:hAnsi="GHEA Grapalat"/>
                <w:i/>
                <w:iCs/>
              </w:rPr>
              <w:t xml:space="preserve"> </w:t>
            </w:r>
            <w:r w:rsidRPr="00A677EA">
              <w:rPr>
                <w:rFonts w:ascii="GHEA Grapalat" w:hAnsi="GHEA Grapalat" w:cs="Times New Roman"/>
                <w:i/>
                <w:sz w:val="24"/>
                <w:szCs w:val="26"/>
                <w:lang w:val="en-US"/>
              </w:rPr>
              <w:t>R</w:t>
            </w:r>
            <w:r w:rsidRPr="00A677EA">
              <w:rPr>
                <w:rFonts w:ascii="GHEA Grapalat" w:hAnsi="GHEA Grapalat" w:cs="Times New Roman"/>
                <w:i/>
                <w:sz w:val="28"/>
                <w:vertAlign w:val="subscript"/>
                <w:lang w:val="en-US"/>
              </w:rPr>
              <w:t>b</w:t>
            </w:r>
            <w:r w:rsidRPr="00A677EA">
              <w:rPr>
                <w:rFonts w:ascii="GHEA Grapalat" w:hAnsi="GHEA Grapalat" w:cs="Times New Roman"/>
                <w:i/>
                <w:sz w:val="28"/>
                <w:vertAlign w:val="subscript"/>
              </w:rPr>
              <w:t>,</w:t>
            </w:r>
            <w:r w:rsidRPr="00A677EA">
              <w:rPr>
                <w:rFonts w:ascii="GHEA Grapalat" w:hAnsi="GHEA Grapalat" w:cs="Times New Roman"/>
                <w:i/>
                <w:sz w:val="28"/>
                <w:vertAlign w:val="subscript"/>
                <w:lang w:val="en-US"/>
              </w:rPr>
              <w:t>ser</w:t>
            </w:r>
          </w:p>
        </w:tc>
        <w:tc>
          <w:tcPr>
            <w:tcW w:w="1871" w:type="dxa"/>
            <w:tcBorders>
              <w:top w:val="single" w:sz="4" w:space="0" w:color="auto"/>
              <w:left w:val="single" w:sz="4" w:space="0" w:color="auto"/>
              <w:bottom w:val="single" w:sz="4" w:space="0" w:color="auto"/>
              <w:right w:val="single" w:sz="4" w:space="0" w:color="auto"/>
            </w:tcBorders>
          </w:tcPr>
          <w:p w14:paraId="45106A05" w14:textId="77777777" w:rsidR="006747C8" w:rsidRPr="00A677EA" w:rsidRDefault="006747C8" w:rsidP="00347C38">
            <w:pPr>
              <w:jc w:val="both"/>
              <w:rPr>
                <w:rFonts w:ascii="GHEA Grapalat" w:eastAsiaTheme="minorEastAsia" w:hAnsi="GHEA Grapalat"/>
              </w:rPr>
            </w:pPr>
            <w:r w:rsidRPr="00A677EA">
              <w:rPr>
                <w:rFonts w:ascii="GHEA Grapalat" w:hAnsi="GHEA Grapalat"/>
                <w:lang w:val="en-US"/>
              </w:rPr>
              <w:t>Ծանր</w:t>
            </w:r>
            <w:r w:rsidRPr="00A677EA">
              <w:rPr>
                <w:rFonts w:ascii="GHEA Grapalat" w:hAnsi="GHEA Grapalat"/>
              </w:rPr>
              <w:t xml:space="preserve">, </w:t>
            </w:r>
            <w:r w:rsidRPr="00A677EA">
              <w:rPr>
                <w:rFonts w:ascii="GHEA Grapalat" w:hAnsi="GHEA Grapalat"/>
                <w:lang w:val="en-US"/>
              </w:rPr>
              <w:t>մանրա</w:t>
            </w:r>
            <w:r w:rsidRPr="00A677EA">
              <w:rPr>
                <w:rFonts w:ascii="GHEA Grapalat" w:hAnsi="GHEA Grapalat"/>
              </w:rPr>
              <w:t>-</w:t>
            </w:r>
            <w:r w:rsidRPr="00A677EA">
              <w:rPr>
                <w:rFonts w:ascii="GHEA Grapalat" w:hAnsi="GHEA Grapalat"/>
                <w:lang w:val="en-US"/>
              </w:rPr>
              <w:t>հատիկ</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լարող</w:t>
            </w:r>
          </w:p>
        </w:tc>
        <w:tc>
          <w:tcPr>
            <w:tcW w:w="624" w:type="dxa"/>
            <w:tcBorders>
              <w:top w:val="single" w:sz="4" w:space="0" w:color="auto"/>
              <w:left w:val="single" w:sz="4" w:space="0" w:color="auto"/>
              <w:bottom w:val="single" w:sz="4" w:space="0" w:color="auto"/>
              <w:right w:val="single" w:sz="4" w:space="0" w:color="auto"/>
            </w:tcBorders>
            <w:vAlign w:val="center"/>
          </w:tcPr>
          <w:p w14:paraId="21C01D75" w14:textId="77777777" w:rsidR="006747C8" w:rsidRPr="00A677EA" w:rsidRDefault="006747C8" w:rsidP="00347C38">
            <w:pPr>
              <w:shd w:val="clear" w:color="auto" w:fill="FFFFFF"/>
              <w:autoSpaceDE w:val="0"/>
              <w:autoSpaceDN w:val="0"/>
              <w:spacing w:before="60" w:after="60"/>
              <w:ind w:left="-62" w:right="-97"/>
              <w:jc w:val="center"/>
              <w:rPr>
                <w:rFonts w:ascii="GHEA Grapalat" w:eastAsiaTheme="minorEastAsia" w:hAnsi="GHEA Grapalat" w:cs="Arial"/>
                <w:sz w:val="20"/>
                <w:szCs w:val="20"/>
              </w:rPr>
            </w:pPr>
            <w:r w:rsidRPr="00A677EA">
              <w:rPr>
                <w:rFonts w:ascii="GHEA Grapalat" w:hAnsi="GHEA Grapalat" w:cs="Arial"/>
                <w:sz w:val="20"/>
                <w:szCs w:val="20"/>
              </w:rPr>
              <w:t>15,0</w:t>
            </w:r>
          </w:p>
        </w:tc>
        <w:tc>
          <w:tcPr>
            <w:tcW w:w="624" w:type="dxa"/>
            <w:tcBorders>
              <w:top w:val="single" w:sz="4" w:space="0" w:color="auto"/>
              <w:left w:val="single" w:sz="4" w:space="0" w:color="auto"/>
              <w:bottom w:val="single" w:sz="4" w:space="0" w:color="auto"/>
              <w:right w:val="single" w:sz="4" w:space="0" w:color="auto"/>
            </w:tcBorders>
            <w:vAlign w:val="center"/>
          </w:tcPr>
          <w:p w14:paraId="6236CA99" w14:textId="77777777" w:rsidR="006747C8" w:rsidRPr="00A677EA" w:rsidRDefault="006747C8" w:rsidP="00347C38">
            <w:pPr>
              <w:shd w:val="clear" w:color="auto" w:fill="FFFFFF"/>
              <w:autoSpaceDE w:val="0"/>
              <w:autoSpaceDN w:val="0"/>
              <w:spacing w:before="60" w:after="60"/>
              <w:ind w:left="-119" w:right="-181"/>
              <w:jc w:val="center"/>
              <w:rPr>
                <w:rFonts w:ascii="GHEA Grapalat" w:eastAsiaTheme="minorEastAsia" w:hAnsi="GHEA Grapalat" w:cs="Arial"/>
                <w:sz w:val="20"/>
                <w:szCs w:val="20"/>
              </w:rPr>
            </w:pPr>
            <w:r w:rsidRPr="00A677EA">
              <w:rPr>
                <w:rFonts w:ascii="GHEA Grapalat" w:hAnsi="GHEA Grapalat" w:cs="Arial"/>
                <w:sz w:val="20"/>
                <w:szCs w:val="20"/>
              </w:rPr>
              <w:t>18,5</w:t>
            </w:r>
          </w:p>
        </w:tc>
        <w:tc>
          <w:tcPr>
            <w:tcW w:w="624" w:type="dxa"/>
            <w:tcBorders>
              <w:top w:val="single" w:sz="4" w:space="0" w:color="auto"/>
              <w:left w:val="single" w:sz="4" w:space="0" w:color="auto"/>
              <w:bottom w:val="single" w:sz="4" w:space="0" w:color="auto"/>
              <w:right w:val="single" w:sz="4" w:space="0" w:color="auto"/>
            </w:tcBorders>
            <w:vAlign w:val="center"/>
          </w:tcPr>
          <w:p w14:paraId="6B073927" w14:textId="77777777" w:rsidR="006747C8" w:rsidRPr="00A677EA" w:rsidRDefault="006747C8" w:rsidP="00347C38">
            <w:pPr>
              <w:shd w:val="clear" w:color="auto" w:fill="FFFFFF"/>
              <w:autoSpaceDE w:val="0"/>
              <w:autoSpaceDN w:val="0"/>
              <w:spacing w:before="60" w:after="60"/>
              <w:ind w:left="-35" w:right="-124"/>
              <w:jc w:val="center"/>
              <w:rPr>
                <w:rFonts w:ascii="GHEA Grapalat" w:eastAsiaTheme="minorEastAsia" w:hAnsi="GHEA Grapalat" w:cs="Arial"/>
                <w:sz w:val="20"/>
                <w:szCs w:val="20"/>
              </w:rPr>
            </w:pPr>
            <w:r w:rsidRPr="00A677EA">
              <w:rPr>
                <w:rFonts w:ascii="GHEA Grapalat" w:hAnsi="GHEA Grapalat" w:cs="Arial"/>
                <w:sz w:val="20"/>
                <w:szCs w:val="20"/>
              </w:rPr>
              <w:t>22,0</w:t>
            </w:r>
          </w:p>
        </w:tc>
        <w:tc>
          <w:tcPr>
            <w:tcW w:w="624" w:type="dxa"/>
            <w:tcBorders>
              <w:top w:val="single" w:sz="4" w:space="0" w:color="auto"/>
              <w:left w:val="single" w:sz="4" w:space="0" w:color="auto"/>
              <w:bottom w:val="single" w:sz="4" w:space="0" w:color="auto"/>
              <w:right w:val="single" w:sz="4" w:space="0" w:color="auto"/>
            </w:tcBorders>
            <w:vAlign w:val="center"/>
          </w:tcPr>
          <w:p w14:paraId="0F288AC0" w14:textId="77777777" w:rsidR="006747C8" w:rsidRPr="00A677EA" w:rsidRDefault="006747C8" w:rsidP="00347C38">
            <w:pPr>
              <w:shd w:val="clear" w:color="auto" w:fill="FFFFFF"/>
              <w:autoSpaceDE w:val="0"/>
              <w:autoSpaceDN w:val="0"/>
              <w:spacing w:before="60" w:after="60"/>
              <w:ind w:left="-92" w:right="-67"/>
              <w:jc w:val="center"/>
              <w:rPr>
                <w:rFonts w:ascii="GHEA Grapalat" w:eastAsiaTheme="minorEastAsia" w:hAnsi="GHEA Grapalat" w:cs="Arial"/>
                <w:sz w:val="20"/>
                <w:szCs w:val="20"/>
              </w:rPr>
            </w:pPr>
            <w:r w:rsidRPr="00A677EA">
              <w:rPr>
                <w:rFonts w:ascii="GHEA Grapalat" w:hAnsi="GHEA Grapalat" w:cs="Arial"/>
                <w:sz w:val="20"/>
                <w:szCs w:val="20"/>
              </w:rPr>
              <w:t>25,5</w:t>
            </w:r>
          </w:p>
        </w:tc>
        <w:tc>
          <w:tcPr>
            <w:tcW w:w="624" w:type="dxa"/>
            <w:tcBorders>
              <w:top w:val="single" w:sz="4" w:space="0" w:color="auto"/>
              <w:left w:val="single" w:sz="4" w:space="0" w:color="auto"/>
              <w:bottom w:val="single" w:sz="4" w:space="0" w:color="auto"/>
              <w:right w:val="single" w:sz="4" w:space="0" w:color="auto"/>
            </w:tcBorders>
            <w:vAlign w:val="center"/>
          </w:tcPr>
          <w:p w14:paraId="215FABB6" w14:textId="77777777" w:rsidR="006747C8" w:rsidRPr="00A677EA" w:rsidRDefault="006747C8" w:rsidP="00347C38">
            <w:pPr>
              <w:shd w:val="clear" w:color="auto" w:fill="FFFFFF"/>
              <w:autoSpaceDE w:val="0"/>
              <w:autoSpaceDN w:val="0"/>
              <w:spacing w:before="60" w:after="60"/>
              <w:ind w:left="-149" w:right="-152"/>
              <w:jc w:val="center"/>
              <w:rPr>
                <w:rFonts w:ascii="GHEA Grapalat" w:eastAsiaTheme="minorEastAsia" w:hAnsi="GHEA Grapalat" w:cs="Arial"/>
                <w:sz w:val="20"/>
                <w:szCs w:val="20"/>
              </w:rPr>
            </w:pPr>
            <w:r w:rsidRPr="00A677EA">
              <w:rPr>
                <w:rFonts w:ascii="GHEA Grapalat" w:hAnsi="GHEA Grapalat" w:cs="Arial"/>
                <w:sz w:val="20"/>
                <w:szCs w:val="20"/>
              </w:rPr>
              <w:t>29,0</w:t>
            </w:r>
          </w:p>
        </w:tc>
        <w:tc>
          <w:tcPr>
            <w:tcW w:w="624" w:type="dxa"/>
            <w:tcBorders>
              <w:top w:val="single" w:sz="4" w:space="0" w:color="auto"/>
              <w:left w:val="single" w:sz="4" w:space="0" w:color="auto"/>
              <w:bottom w:val="single" w:sz="4" w:space="0" w:color="auto"/>
              <w:right w:val="single" w:sz="4" w:space="0" w:color="auto"/>
            </w:tcBorders>
            <w:vAlign w:val="center"/>
          </w:tcPr>
          <w:p w14:paraId="6E4B354A" w14:textId="77777777" w:rsidR="006747C8" w:rsidRPr="00A677EA" w:rsidRDefault="006747C8" w:rsidP="00347C38">
            <w:pPr>
              <w:shd w:val="clear" w:color="auto" w:fill="FFFFFF"/>
              <w:autoSpaceDE w:val="0"/>
              <w:autoSpaceDN w:val="0"/>
              <w:spacing w:before="60" w:after="60"/>
              <w:ind w:left="-64" w:right="-95"/>
              <w:jc w:val="center"/>
              <w:rPr>
                <w:rFonts w:ascii="GHEA Grapalat" w:eastAsiaTheme="minorEastAsia" w:hAnsi="GHEA Grapalat" w:cs="Arial"/>
                <w:sz w:val="20"/>
                <w:szCs w:val="20"/>
              </w:rPr>
            </w:pPr>
            <w:r w:rsidRPr="00A677EA">
              <w:rPr>
                <w:rFonts w:ascii="GHEA Grapalat" w:hAnsi="GHEA Grapalat" w:cs="Arial"/>
                <w:sz w:val="20"/>
                <w:szCs w:val="20"/>
              </w:rPr>
              <w:t>32,0</w:t>
            </w:r>
          </w:p>
        </w:tc>
        <w:tc>
          <w:tcPr>
            <w:tcW w:w="624" w:type="dxa"/>
            <w:tcBorders>
              <w:top w:val="single" w:sz="4" w:space="0" w:color="auto"/>
              <w:left w:val="single" w:sz="4" w:space="0" w:color="auto"/>
              <w:bottom w:val="single" w:sz="4" w:space="0" w:color="auto"/>
              <w:right w:val="single" w:sz="4" w:space="0" w:color="auto"/>
            </w:tcBorders>
            <w:vAlign w:val="center"/>
          </w:tcPr>
          <w:p w14:paraId="56483F5C" w14:textId="77777777" w:rsidR="006747C8" w:rsidRPr="00A677EA" w:rsidRDefault="006747C8" w:rsidP="00347C38">
            <w:pPr>
              <w:shd w:val="clear" w:color="auto" w:fill="FFFFFF"/>
              <w:autoSpaceDE w:val="0"/>
              <w:autoSpaceDN w:val="0"/>
              <w:spacing w:before="60" w:after="60"/>
              <w:ind w:left="-121" w:right="-38"/>
              <w:jc w:val="center"/>
              <w:rPr>
                <w:rFonts w:ascii="GHEA Grapalat" w:eastAsiaTheme="minorEastAsia" w:hAnsi="GHEA Grapalat" w:cs="Arial"/>
                <w:sz w:val="20"/>
                <w:szCs w:val="20"/>
              </w:rPr>
            </w:pPr>
            <w:r w:rsidRPr="00A677EA">
              <w:rPr>
                <w:rFonts w:ascii="GHEA Grapalat" w:hAnsi="GHEA Grapalat" w:cs="Arial"/>
                <w:sz w:val="20"/>
                <w:szCs w:val="20"/>
              </w:rPr>
              <w:t>36,0</w:t>
            </w:r>
          </w:p>
        </w:tc>
        <w:tc>
          <w:tcPr>
            <w:tcW w:w="737" w:type="dxa"/>
            <w:tcBorders>
              <w:top w:val="single" w:sz="4" w:space="0" w:color="auto"/>
              <w:left w:val="single" w:sz="4" w:space="0" w:color="auto"/>
              <w:bottom w:val="single" w:sz="4" w:space="0" w:color="auto"/>
              <w:right w:val="single" w:sz="4" w:space="0" w:color="auto"/>
            </w:tcBorders>
            <w:vAlign w:val="center"/>
          </w:tcPr>
          <w:p w14:paraId="2CB3806B" w14:textId="77777777" w:rsidR="006747C8" w:rsidRPr="00A677EA" w:rsidRDefault="006747C8" w:rsidP="00347C38">
            <w:pPr>
              <w:shd w:val="clear" w:color="auto" w:fill="FFFFFF"/>
              <w:autoSpaceDE w:val="0"/>
              <w:autoSpaceDN w:val="0"/>
              <w:spacing w:before="60" w:after="60"/>
              <w:ind w:left="-36" w:right="-152"/>
              <w:jc w:val="center"/>
              <w:rPr>
                <w:rFonts w:ascii="GHEA Grapalat" w:eastAsiaTheme="minorEastAsia" w:hAnsi="GHEA Grapalat" w:cs="Arial"/>
                <w:sz w:val="20"/>
                <w:szCs w:val="20"/>
              </w:rPr>
            </w:pPr>
            <w:r w:rsidRPr="00A677EA">
              <w:rPr>
                <w:rFonts w:ascii="GHEA Grapalat" w:hAnsi="GHEA Grapalat" w:cs="Arial"/>
                <w:sz w:val="20"/>
                <w:szCs w:val="20"/>
              </w:rPr>
              <w:t>39,5</w:t>
            </w:r>
          </w:p>
        </w:tc>
        <w:tc>
          <w:tcPr>
            <w:tcW w:w="709" w:type="dxa"/>
            <w:tcBorders>
              <w:top w:val="single" w:sz="4" w:space="0" w:color="auto"/>
              <w:left w:val="single" w:sz="4" w:space="0" w:color="auto"/>
              <w:bottom w:val="single" w:sz="4" w:space="0" w:color="auto"/>
              <w:right w:val="single" w:sz="4" w:space="0" w:color="auto"/>
            </w:tcBorders>
            <w:vAlign w:val="center"/>
          </w:tcPr>
          <w:p w14:paraId="7D525418" w14:textId="77777777" w:rsidR="006747C8" w:rsidRPr="00A677EA" w:rsidRDefault="006747C8" w:rsidP="00347C38">
            <w:pPr>
              <w:shd w:val="clear" w:color="auto" w:fill="FFFFFF"/>
              <w:autoSpaceDE w:val="0"/>
              <w:autoSpaceDN w:val="0"/>
              <w:spacing w:before="60" w:after="60"/>
              <w:ind w:left="-64" w:right="-151"/>
              <w:jc w:val="center"/>
              <w:rPr>
                <w:rFonts w:ascii="GHEA Grapalat" w:eastAsiaTheme="minorEastAsia" w:hAnsi="GHEA Grapalat" w:cs="Arial"/>
                <w:sz w:val="20"/>
                <w:szCs w:val="20"/>
              </w:rPr>
            </w:pPr>
            <w:r w:rsidRPr="00A677EA">
              <w:rPr>
                <w:rFonts w:ascii="GHEA Grapalat" w:hAnsi="GHEA Grapalat" w:cs="Arial"/>
                <w:sz w:val="20"/>
                <w:szCs w:val="20"/>
              </w:rPr>
              <w:t>43,0</w:t>
            </w:r>
          </w:p>
        </w:tc>
      </w:tr>
      <w:tr w:rsidR="006747C8" w:rsidRPr="00A677EA" w14:paraId="5AEB6FF7" w14:textId="77777777" w:rsidTr="00347C38">
        <w:trPr>
          <w:jc w:val="center"/>
        </w:trPr>
        <w:tc>
          <w:tcPr>
            <w:tcW w:w="1871" w:type="dxa"/>
            <w:vMerge/>
            <w:tcBorders>
              <w:top w:val="single" w:sz="4" w:space="0" w:color="auto"/>
              <w:left w:val="single" w:sz="4" w:space="0" w:color="auto"/>
              <w:bottom w:val="single" w:sz="4" w:space="0" w:color="auto"/>
              <w:right w:val="single" w:sz="4" w:space="0" w:color="auto"/>
            </w:tcBorders>
            <w:vAlign w:val="center"/>
          </w:tcPr>
          <w:p w14:paraId="428BC32B" w14:textId="77777777" w:rsidR="006747C8" w:rsidRPr="00A677EA" w:rsidRDefault="006747C8" w:rsidP="00347C38">
            <w:pPr>
              <w:jc w:val="both"/>
              <w:rPr>
                <w:rFonts w:ascii="GHEA Grapalat" w:eastAsiaTheme="minorEastAsia" w:hAnsi="GHEA Grapalat"/>
              </w:rPr>
            </w:pPr>
          </w:p>
        </w:tc>
        <w:tc>
          <w:tcPr>
            <w:tcW w:w="1871" w:type="dxa"/>
            <w:tcBorders>
              <w:top w:val="single" w:sz="4" w:space="0" w:color="auto"/>
              <w:left w:val="single" w:sz="4" w:space="0" w:color="auto"/>
              <w:bottom w:val="single" w:sz="4" w:space="0" w:color="auto"/>
              <w:right w:val="single" w:sz="4" w:space="0" w:color="auto"/>
            </w:tcBorders>
            <w:vAlign w:val="center"/>
          </w:tcPr>
          <w:p w14:paraId="06CB217D" w14:textId="77777777" w:rsidR="006747C8" w:rsidRPr="00A677EA" w:rsidRDefault="006747C8" w:rsidP="00347C38">
            <w:pPr>
              <w:shd w:val="clear" w:color="auto" w:fill="FFFFFF"/>
              <w:autoSpaceDE w:val="0"/>
              <w:autoSpaceDN w:val="0"/>
              <w:jc w:val="both"/>
              <w:rPr>
                <w:rFonts w:ascii="GHEA Grapalat" w:eastAsiaTheme="minorEastAsia" w:hAnsi="GHEA Grapalat"/>
              </w:rPr>
            </w:pPr>
            <w:r w:rsidRPr="00A677EA">
              <w:rPr>
                <w:rFonts w:ascii="GHEA Grapalat" w:hAnsi="GHEA Grapalat"/>
                <w:lang w:val="en-US"/>
              </w:rPr>
              <w:t>Թեթև</w:t>
            </w:r>
          </w:p>
        </w:tc>
        <w:tc>
          <w:tcPr>
            <w:tcW w:w="624" w:type="dxa"/>
            <w:tcBorders>
              <w:top w:val="single" w:sz="4" w:space="0" w:color="auto"/>
              <w:left w:val="single" w:sz="4" w:space="0" w:color="auto"/>
              <w:bottom w:val="single" w:sz="4" w:space="0" w:color="auto"/>
              <w:right w:val="single" w:sz="4" w:space="0" w:color="auto"/>
            </w:tcBorders>
            <w:vAlign w:val="center"/>
          </w:tcPr>
          <w:p w14:paraId="39D07C39" w14:textId="77777777" w:rsidR="006747C8" w:rsidRPr="00A677EA" w:rsidRDefault="006747C8" w:rsidP="00347C38">
            <w:pPr>
              <w:shd w:val="clear" w:color="auto" w:fill="FFFFFF"/>
              <w:autoSpaceDE w:val="0"/>
              <w:autoSpaceDN w:val="0"/>
              <w:spacing w:before="60" w:after="60"/>
              <w:ind w:left="-62" w:right="-97"/>
              <w:jc w:val="center"/>
              <w:rPr>
                <w:rFonts w:ascii="GHEA Grapalat" w:eastAsiaTheme="minorEastAsia" w:hAnsi="GHEA Grapalat" w:cs="Arial"/>
                <w:sz w:val="20"/>
                <w:szCs w:val="20"/>
              </w:rPr>
            </w:pPr>
            <w:r w:rsidRPr="00A677EA">
              <w:rPr>
                <w:rFonts w:ascii="GHEA Grapalat" w:hAnsi="GHEA Grapalat" w:cs="Arial"/>
                <w:sz w:val="20"/>
                <w:szCs w:val="20"/>
              </w:rPr>
              <w:t>15,0</w:t>
            </w:r>
          </w:p>
        </w:tc>
        <w:tc>
          <w:tcPr>
            <w:tcW w:w="624" w:type="dxa"/>
            <w:tcBorders>
              <w:top w:val="single" w:sz="4" w:space="0" w:color="auto"/>
              <w:left w:val="single" w:sz="4" w:space="0" w:color="auto"/>
              <w:bottom w:val="single" w:sz="4" w:space="0" w:color="auto"/>
              <w:right w:val="single" w:sz="4" w:space="0" w:color="auto"/>
            </w:tcBorders>
            <w:vAlign w:val="center"/>
          </w:tcPr>
          <w:p w14:paraId="0E3A58F2" w14:textId="77777777" w:rsidR="006747C8" w:rsidRPr="00A677EA" w:rsidRDefault="006747C8" w:rsidP="00347C38">
            <w:pPr>
              <w:shd w:val="clear" w:color="auto" w:fill="FFFFFF"/>
              <w:autoSpaceDE w:val="0"/>
              <w:autoSpaceDN w:val="0"/>
              <w:spacing w:before="60" w:after="60"/>
              <w:ind w:left="-119" w:right="-181"/>
              <w:jc w:val="center"/>
              <w:rPr>
                <w:rFonts w:ascii="GHEA Grapalat" w:eastAsiaTheme="minorEastAsia" w:hAnsi="GHEA Grapalat" w:cs="Arial"/>
                <w:sz w:val="20"/>
                <w:szCs w:val="20"/>
              </w:rPr>
            </w:pPr>
            <w:r w:rsidRPr="00A677EA">
              <w:rPr>
                <w:rFonts w:ascii="GHEA Grapalat" w:hAnsi="GHEA Grapalat" w:cs="Arial"/>
                <w:sz w:val="20"/>
                <w:szCs w:val="20"/>
              </w:rPr>
              <w:t>18,5</w:t>
            </w:r>
          </w:p>
        </w:tc>
        <w:tc>
          <w:tcPr>
            <w:tcW w:w="624" w:type="dxa"/>
            <w:tcBorders>
              <w:top w:val="single" w:sz="4" w:space="0" w:color="auto"/>
              <w:left w:val="single" w:sz="4" w:space="0" w:color="auto"/>
              <w:bottom w:val="single" w:sz="4" w:space="0" w:color="auto"/>
              <w:right w:val="single" w:sz="4" w:space="0" w:color="auto"/>
            </w:tcBorders>
            <w:vAlign w:val="center"/>
          </w:tcPr>
          <w:p w14:paraId="6F730544" w14:textId="77777777" w:rsidR="006747C8" w:rsidRPr="00A677EA" w:rsidRDefault="006747C8" w:rsidP="00347C38">
            <w:pPr>
              <w:shd w:val="clear" w:color="auto" w:fill="FFFFFF"/>
              <w:autoSpaceDE w:val="0"/>
              <w:autoSpaceDN w:val="0"/>
              <w:spacing w:before="60" w:after="60"/>
              <w:ind w:left="-35" w:right="-124"/>
              <w:jc w:val="center"/>
              <w:rPr>
                <w:rFonts w:ascii="GHEA Grapalat" w:eastAsiaTheme="minorEastAsia" w:hAnsi="GHEA Grapalat" w:cs="Arial"/>
                <w:sz w:val="20"/>
                <w:szCs w:val="20"/>
              </w:rPr>
            </w:pPr>
            <w:r w:rsidRPr="00A677EA">
              <w:rPr>
                <w:rFonts w:ascii="GHEA Grapalat" w:hAnsi="GHEA Grapalat" w:cs="Arial"/>
                <w:sz w:val="20"/>
                <w:szCs w:val="20"/>
              </w:rPr>
              <w:t>22,0</w:t>
            </w:r>
          </w:p>
        </w:tc>
        <w:tc>
          <w:tcPr>
            <w:tcW w:w="624" w:type="dxa"/>
            <w:tcBorders>
              <w:top w:val="single" w:sz="4" w:space="0" w:color="auto"/>
              <w:left w:val="single" w:sz="4" w:space="0" w:color="auto"/>
              <w:bottom w:val="single" w:sz="4" w:space="0" w:color="auto"/>
              <w:right w:val="single" w:sz="4" w:space="0" w:color="auto"/>
            </w:tcBorders>
            <w:vAlign w:val="center"/>
          </w:tcPr>
          <w:p w14:paraId="2A9DFB3D" w14:textId="77777777" w:rsidR="006747C8" w:rsidRPr="00A677EA" w:rsidRDefault="006747C8" w:rsidP="00347C38">
            <w:pPr>
              <w:shd w:val="clear" w:color="auto" w:fill="FFFFFF"/>
              <w:autoSpaceDE w:val="0"/>
              <w:autoSpaceDN w:val="0"/>
              <w:spacing w:before="60" w:after="60"/>
              <w:ind w:left="-92" w:right="-67"/>
              <w:jc w:val="center"/>
              <w:rPr>
                <w:rFonts w:ascii="GHEA Grapalat" w:eastAsiaTheme="minorEastAsia" w:hAnsi="GHEA Grapalat" w:cs="Arial"/>
                <w:sz w:val="20"/>
                <w:szCs w:val="20"/>
              </w:rPr>
            </w:pPr>
            <w:r w:rsidRPr="00A677EA">
              <w:rPr>
                <w:rFonts w:ascii="GHEA Grapalat" w:hAnsi="GHEA Grapalat" w:cs="Arial"/>
                <w:sz w:val="20"/>
                <w:szCs w:val="20"/>
              </w:rPr>
              <w:t>25,5</w:t>
            </w:r>
          </w:p>
        </w:tc>
        <w:tc>
          <w:tcPr>
            <w:tcW w:w="624" w:type="dxa"/>
            <w:tcBorders>
              <w:top w:val="single" w:sz="4" w:space="0" w:color="auto"/>
              <w:left w:val="single" w:sz="4" w:space="0" w:color="auto"/>
              <w:bottom w:val="single" w:sz="4" w:space="0" w:color="auto"/>
              <w:right w:val="single" w:sz="4" w:space="0" w:color="auto"/>
            </w:tcBorders>
            <w:vAlign w:val="center"/>
          </w:tcPr>
          <w:p w14:paraId="09BC1E9E" w14:textId="77777777" w:rsidR="006747C8" w:rsidRPr="00A677EA" w:rsidRDefault="006747C8" w:rsidP="00347C38">
            <w:pPr>
              <w:shd w:val="clear" w:color="auto" w:fill="FFFFFF"/>
              <w:autoSpaceDE w:val="0"/>
              <w:autoSpaceDN w:val="0"/>
              <w:spacing w:before="60" w:after="60"/>
              <w:ind w:left="-149" w:right="-152"/>
              <w:jc w:val="center"/>
              <w:rPr>
                <w:rFonts w:ascii="GHEA Grapalat" w:eastAsiaTheme="minorEastAsia" w:hAnsi="GHEA Grapalat" w:cs="Arial"/>
                <w:sz w:val="20"/>
                <w:szCs w:val="20"/>
              </w:rPr>
            </w:pPr>
            <w:r w:rsidRPr="00A677EA">
              <w:rPr>
                <w:rFonts w:ascii="GHEA Grapalat" w:hAnsi="GHEA Grapalat" w:cs="Arial"/>
                <w:sz w:val="20"/>
                <w:szCs w:val="20"/>
              </w:rPr>
              <w:t>29,0</w:t>
            </w:r>
          </w:p>
        </w:tc>
        <w:tc>
          <w:tcPr>
            <w:tcW w:w="624" w:type="dxa"/>
            <w:tcBorders>
              <w:top w:val="single" w:sz="4" w:space="0" w:color="auto"/>
              <w:left w:val="single" w:sz="4" w:space="0" w:color="auto"/>
              <w:bottom w:val="single" w:sz="4" w:space="0" w:color="auto"/>
              <w:right w:val="single" w:sz="4" w:space="0" w:color="auto"/>
            </w:tcBorders>
            <w:vAlign w:val="center"/>
          </w:tcPr>
          <w:p w14:paraId="10EF4381" w14:textId="77777777" w:rsidR="006747C8" w:rsidRPr="00A677EA" w:rsidRDefault="006747C8" w:rsidP="00347C38">
            <w:pPr>
              <w:shd w:val="clear" w:color="auto" w:fill="FFFFFF"/>
              <w:autoSpaceDE w:val="0"/>
              <w:autoSpaceDN w:val="0"/>
              <w:spacing w:before="60" w:after="60"/>
              <w:ind w:left="-64" w:right="-95"/>
              <w:jc w:val="center"/>
              <w:rPr>
                <w:rFonts w:ascii="GHEA Grapalat" w:eastAsiaTheme="minorEastAsia" w:hAnsi="GHEA Grapalat" w:cs="Arial"/>
                <w:sz w:val="20"/>
                <w:szCs w:val="20"/>
              </w:rPr>
            </w:pPr>
            <w:r w:rsidRPr="00A677EA">
              <w:rPr>
                <w:rFonts w:ascii="GHEA Grapalat" w:hAnsi="GHEA Grapalat"/>
                <w:iCs/>
              </w:rPr>
              <w:t>–</w:t>
            </w:r>
          </w:p>
        </w:tc>
        <w:tc>
          <w:tcPr>
            <w:tcW w:w="624" w:type="dxa"/>
            <w:tcBorders>
              <w:top w:val="single" w:sz="4" w:space="0" w:color="auto"/>
              <w:left w:val="single" w:sz="4" w:space="0" w:color="auto"/>
              <w:bottom w:val="single" w:sz="4" w:space="0" w:color="auto"/>
              <w:right w:val="single" w:sz="4" w:space="0" w:color="auto"/>
            </w:tcBorders>
            <w:vAlign w:val="center"/>
          </w:tcPr>
          <w:p w14:paraId="45FD76DE" w14:textId="77777777" w:rsidR="006747C8" w:rsidRPr="00A677EA" w:rsidRDefault="006747C8" w:rsidP="00347C38">
            <w:pPr>
              <w:shd w:val="clear" w:color="auto" w:fill="FFFFFF"/>
              <w:autoSpaceDE w:val="0"/>
              <w:autoSpaceDN w:val="0"/>
              <w:spacing w:before="60" w:after="60"/>
              <w:ind w:left="-121" w:right="-38"/>
              <w:jc w:val="center"/>
              <w:rPr>
                <w:rFonts w:ascii="GHEA Grapalat" w:eastAsiaTheme="minorEastAsia" w:hAnsi="GHEA Grapalat" w:cs="Arial"/>
                <w:sz w:val="20"/>
                <w:szCs w:val="20"/>
              </w:rPr>
            </w:pPr>
            <w:r w:rsidRPr="00A677EA">
              <w:rPr>
                <w:rFonts w:ascii="GHEA Grapalat" w:hAnsi="GHEA Grapalat"/>
                <w:iCs/>
              </w:rPr>
              <w:t>–</w:t>
            </w:r>
          </w:p>
        </w:tc>
        <w:tc>
          <w:tcPr>
            <w:tcW w:w="737" w:type="dxa"/>
            <w:tcBorders>
              <w:top w:val="single" w:sz="4" w:space="0" w:color="auto"/>
              <w:left w:val="single" w:sz="4" w:space="0" w:color="auto"/>
              <w:bottom w:val="single" w:sz="4" w:space="0" w:color="auto"/>
              <w:right w:val="single" w:sz="4" w:space="0" w:color="auto"/>
            </w:tcBorders>
            <w:vAlign w:val="center"/>
          </w:tcPr>
          <w:p w14:paraId="27C5F5AC" w14:textId="77777777" w:rsidR="006747C8" w:rsidRPr="00A677EA" w:rsidRDefault="006747C8" w:rsidP="00347C38">
            <w:pPr>
              <w:shd w:val="clear" w:color="auto" w:fill="FFFFFF"/>
              <w:autoSpaceDE w:val="0"/>
              <w:autoSpaceDN w:val="0"/>
              <w:spacing w:before="60" w:after="60"/>
              <w:ind w:left="-36" w:right="-152"/>
              <w:jc w:val="center"/>
              <w:rPr>
                <w:rFonts w:ascii="GHEA Grapalat" w:eastAsiaTheme="minorEastAsia" w:hAnsi="GHEA Grapalat" w:cs="Arial"/>
                <w:sz w:val="20"/>
                <w:szCs w:val="20"/>
              </w:rPr>
            </w:pPr>
            <w:r w:rsidRPr="00A677EA">
              <w:rPr>
                <w:rFonts w:ascii="GHEA Grapalat" w:hAnsi="GHEA Grapalat"/>
                <w:iCs/>
              </w:rPr>
              <w:t>–</w:t>
            </w:r>
          </w:p>
        </w:tc>
        <w:tc>
          <w:tcPr>
            <w:tcW w:w="709" w:type="dxa"/>
            <w:tcBorders>
              <w:top w:val="single" w:sz="4" w:space="0" w:color="auto"/>
              <w:left w:val="single" w:sz="4" w:space="0" w:color="auto"/>
              <w:bottom w:val="single" w:sz="4" w:space="0" w:color="auto"/>
              <w:right w:val="single" w:sz="4" w:space="0" w:color="auto"/>
            </w:tcBorders>
            <w:vAlign w:val="center"/>
          </w:tcPr>
          <w:p w14:paraId="706E84D9" w14:textId="77777777" w:rsidR="006747C8" w:rsidRPr="00A677EA" w:rsidRDefault="006747C8" w:rsidP="00347C38">
            <w:pPr>
              <w:shd w:val="clear" w:color="auto" w:fill="FFFFFF"/>
              <w:autoSpaceDE w:val="0"/>
              <w:autoSpaceDN w:val="0"/>
              <w:spacing w:before="60" w:after="60"/>
              <w:ind w:left="-64" w:right="-151"/>
              <w:jc w:val="center"/>
              <w:rPr>
                <w:rFonts w:ascii="GHEA Grapalat" w:eastAsiaTheme="minorEastAsia" w:hAnsi="GHEA Grapalat" w:cs="Arial"/>
                <w:sz w:val="20"/>
                <w:szCs w:val="20"/>
              </w:rPr>
            </w:pPr>
            <w:r w:rsidRPr="00A677EA">
              <w:rPr>
                <w:rFonts w:ascii="GHEA Grapalat" w:hAnsi="GHEA Grapalat"/>
                <w:iCs/>
              </w:rPr>
              <w:t>–</w:t>
            </w:r>
          </w:p>
        </w:tc>
      </w:tr>
      <w:tr w:rsidR="006747C8" w:rsidRPr="00A677EA" w14:paraId="1EABE870" w14:textId="77777777" w:rsidTr="00347C38">
        <w:trPr>
          <w:jc w:val="center"/>
        </w:trPr>
        <w:tc>
          <w:tcPr>
            <w:tcW w:w="1871" w:type="dxa"/>
            <w:vMerge/>
            <w:tcBorders>
              <w:top w:val="single" w:sz="4" w:space="0" w:color="auto"/>
              <w:left w:val="single" w:sz="4" w:space="0" w:color="auto"/>
              <w:bottom w:val="single" w:sz="4" w:space="0" w:color="auto"/>
              <w:right w:val="single" w:sz="4" w:space="0" w:color="auto"/>
            </w:tcBorders>
            <w:vAlign w:val="center"/>
          </w:tcPr>
          <w:p w14:paraId="15334FBE" w14:textId="77777777" w:rsidR="006747C8" w:rsidRPr="00A677EA" w:rsidRDefault="006747C8" w:rsidP="00347C38">
            <w:pPr>
              <w:jc w:val="both"/>
              <w:rPr>
                <w:rFonts w:ascii="GHEA Grapalat" w:eastAsiaTheme="minorEastAsia" w:hAnsi="GHEA Grapalat"/>
              </w:rPr>
            </w:pPr>
          </w:p>
        </w:tc>
        <w:tc>
          <w:tcPr>
            <w:tcW w:w="1871" w:type="dxa"/>
            <w:tcBorders>
              <w:top w:val="single" w:sz="4" w:space="0" w:color="auto"/>
              <w:left w:val="single" w:sz="4" w:space="0" w:color="auto"/>
              <w:bottom w:val="single" w:sz="4" w:space="0" w:color="auto"/>
              <w:right w:val="single" w:sz="4" w:space="0" w:color="auto"/>
            </w:tcBorders>
            <w:vAlign w:val="center"/>
          </w:tcPr>
          <w:p w14:paraId="6C86ECE9" w14:textId="77777777" w:rsidR="006747C8" w:rsidRPr="00A677EA" w:rsidRDefault="006747C8" w:rsidP="00347C38">
            <w:pPr>
              <w:shd w:val="clear" w:color="auto" w:fill="FFFFFF"/>
              <w:autoSpaceDE w:val="0"/>
              <w:autoSpaceDN w:val="0"/>
              <w:jc w:val="both"/>
              <w:rPr>
                <w:rFonts w:ascii="GHEA Grapalat" w:eastAsiaTheme="minorEastAsia" w:hAnsi="GHEA Grapalat"/>
              </w:rPr>
            </w:pPr>
            <w:r w:rsidRPr="00A677EA">
              <w:rPr>
                <w:rFonts w:ascii="GHEA Grapalat" w:hAnsi="GHEA Grapalat"/>
                <w:lang w:val="en-US"/>
              </w:rPr>
              <w:t>Բջջավոր</w:t>
            </w:r>
          </w:p>
        </w:tc>
        <w:tc>
          <w:tcPr>
            <w:tcW w:w="624" w:type="dxa"/>
            <w:tcBorders>
              <w:top w:val="single" w:sz="4" w:space="0" w:color="auto"/>
              <w:left w:val="single" w:sz="4" w:space="0" w:color="auto"/>
              <w:bottom w:val="single" w:sz="4" w:space="0" w:color="auto"/>
              <w:right w:val="single" w:sz="4" w:space="0" w:color="auto"/>
            </w:tcBorders>
            <w:vAlign w:val="center"/>
          </w:tcPr>
          <w:p w14:paraId="0F3B8C07" w14:textId="77777777" w:rsidR="006747C8" w:rsidRPr="00A677EA" w:rsidRDefault="006747C8" w:rsidP="00347C38">
            <w:pPr>
              <w:shd w:val="clear" w:color="auto" w:fill="FFFFFF"/>
              <w:autoSpaceDE w:val="0"/>
              <w:autoSpaceDN w:val="0"/>
              <w:spacing w:before="60" w:after="60"/>
              <w:ind w:left="-64" w:right="-95"/>
              <w:jc w:val="center"/>
              <w:rPr>
                <w:rFonts w:ascii="GHEA Grapalat" w:eastAsiaTheme="minorEastAsia" w:hAnsi="GHEA Grapalat" w:cs="Arial"/>
                <w:sz w:val="20"/>
                <w:szCs w:val="20"/>
              </w:rPr>
            </w:pPr>
            <w:r w:rsidRPr="00A677EA">
              <w:rPr>
                <w:rFonts w:ascii="GHEA Grapalat" w:hAnsi="GHEA Grapalat"/>
                <w:iCs/>
              </w:rPr>
              <w:t>–</w:t>
            </w:r>
          </w:p>
        </w:tc>
        <w:tc>
          <w:tcPr>
            <w:tcW w:w="624" w:type="dxa"/>
            <w:tcBorders>
              <w:top w:val="single" w:sz="4" w:space="0" w:color="auto"/>
              <w:left w:val="single" w:sz="4" w:space="0" w:color="auto"/>
              <w:bottom w:val="single" w:sz="4" w:space="0" w:color="auto"/>
              <w:right w:val="single" w:sz="4" w:space="0" w:color="auto"/>
            </w:tcBorders>
            <w:vAlign w:val="center"/>
          </w:tcPr>
          <w:p w14:paraId="7A7792E0" w14:textId="77777777" w:rsidR="006747C8" w:rsidRPr="00A677EA" w:rsidRDefault="006747C8" w:rsidP="00347C38">
            <w:pPr>
              <w:shd w:val="clear" w:color="auto" w:fill="FFFFFF"/>
              <w:autoSpaceDE w:val="0"/>
              <w:autoSpaceDN w:val="0"/>
              <w:spacing w:before="60" w:after="60"/>
              <w:ind w:left="-121" w:right="-38"/>
              <w:jc w:val="center"/>
              <w:rPr>
                <w:rFonts w:ascii="GHEA Grapalat" w:eastAsiaTheme="minorEastAsia" w:hAnsi="GHEA Grapalat" w:cs="Arial"/>
                <w:sz w:val="20"/>
                <w:szCs w:val="20"/>
              </w:rPr>
            </w:pPr>
            <w:r w:rsidRPr="00A677EA">
              <w:rPr>
                <w:rFonts w:ascii="GHEA Grapalat" w:hAnsi="GHEA Grapalat"/>
                <w:iCs/>
              </w:rPr>
              <w:t>–</w:t>
            </w:r>
          </w:p>
        </w:tc>
        <w:tc>
          <w:tcPr>
            <w:tcW w:w="624" w:type="dxa"/>
            <w:tcBorders>
              <w:top w:val="single" w:sz="4" w:space="0" w:color="auto"/>
              <w:left w:val="single" w:sz="4" w:space="0" w:color="auto"/>
              <w:bottom w:val="single" w:sz="4" w:space="0" w:color="auto"/>
              <w:right w:val="single" w:sz="4" w:space="0" w:color="auto"/>
            </w:tcBorders>
            <w:vAlign w:val="center"/>
          </w:tcPr>
          <w:p w14:paraId="584A8D44" w14:textId="77777777" w:rsidR="006747C8" w:rsidRPr="00A677EA" w:rsidRDefault="006747C8" w:rsidP="00347C38">
            <w:pPr>
              <w:shd w:val="clear" w:color="auto" w:fill="FFFFFF"/>
              <w:autoSpaceDE w:val="0"/>
              <w:autoSpaceDN w:val="0"/>
              <w:spacing w:before="60" w:after="60"/>
              <w:ind w:left="-36" w:right="-152"/>
              <w:jc w:val="center"/>
              <w:rPr>
                <w:rFonts w:ascii="GHEA Grapalat" w:eastAsiaTheme="minorEastAsia" w:hAnsi="GHEA Grapalat" w:cs="Arial"/>
                <w:sz w:val="20"/>
                <w:szCs w:val="20"/>
              </w:rPr>
            </w:pPr>
            <w:r w:rsidRPr="00A677EA">
              <w:rPr>
                <w:rFonts w:ascii="GHEA Grapalat" w:hAnsi="GHEA Grapalat"/>
                <w:iCs/>
              </w:rPr>
              <w:t>–</w:t>
            </w:r>
          </w:p>
        </w:tc>
        <w:tc>
          <w:tcPr>
            <w:tcW w:w="624" w:type="dxa"/>
            <w:tcBorders>
              <w:top w:val="single" w:sz="4" w:space="0" w:color="auto"/>
              <w:left w:val="single" w:sz="4" w:space="0" w:color="auto"/>
              <w:bottom w:val="single" w:sz="4" w:space="0" w:color="auto"/>
              <w:right w:val="single" w:sz="4" w:space="0" w:color="auto"/>
            </w:tcBorders>
            <w:vAlign w:val="center"/>
          </w:tcPr>
          <w:p w14:paraId="3F1A4724" w14:textId="77777777" w:rsidR="006747C8" w:rsidRPr="00A677EA" w:rsidRDefault="006747C8" w:rsidP="00347C38">
            <w:pPr>
              <w:shd w:val="clear" w:color="auto" w:fill="FFFFFF"/>
              <w:autoSpaceDE w:val="0"/>
              <w:autoSpaceDN w:val="0"/>
              <w:spacing w:before="60" w:after="60"/>
              <w:ind w:left="-64" w:right="-151"/>
              <w:jc w:val="center"/>
              <w:rPr>
                <w:rFonts w:ascii="GHEA Grapalat" w:eastAsiaTheme="minorEastAsia" w:hAnsi="GHEA Grapalat" w:cs="Arial"/>
                <w:sz w:val="20"/>
                <w:szCs w:val="20"/>
              </w:rPr>
            </w:pPr>
            <w:r w:rsidRPr="00A677EA">
              <w:rPr>
                <w:rFonts w:ascii="GHEA Grapalat" w:hAnsi="GHEA Grapalat"/>
                <w:iCs/>
              </w:rPr>
              <w:t>–</w:t>
            </w:r>
          </w:p>
        </w:tc>
        <w:tc>
          <w:tcPr>
            <w:tcW w:w="624" w:type="dxa"/>
            <w:tcBorders>
              <w:top w:val="single" w:sz="4" w:space="0" w:color="auto"/>
              <w:left w:val="single" w:sz="4" w:space="0" w:color="auto"/>
              <w:bottom w:val="single" w:sz="4" w:space="0" w:color="auto"/>
              <w:right w:val="single" w:sz="4" w:space="0" w:color="auto"/>
            </w:tcBorders>
            <w:vAlign w:val="center"/>
          </w:tcPr>
          <w:p w14:paraId="6E27F6F5" w14:textId="77777777" w:rsidR="006747C8" w:rsidRPr="00A677EA" w:rsidRDefault="006747C8" w:rsidP="00347C38">
            <w:pPr>
              <w:shd w:val="clear" w:color="auto" w:fill="FFFFFF"/>
              <w:autoSpaceDE w:val="0"/>
              <w:autoSpaceDN w:val="0"/>
              <w:spacing w:before="60" w:after="60"/>
              <w:ind w:left="-64" w:right="-95"/>
              <w:jc w:val="center"/>
              <w:rPr>
                <w:rFonts w:ascii="GHEA Grapalat" w:eastAsiaTheme="minorEastAsia" w:hAnsi="GHEA Grapalat" w:cs="Arial"/>
                <w:sz w:val="20"/>
                <w:szCs w:val="20"/>
              </w:rPr>
            </w:pPr>
            <w:r w:rsidRPr="00A677EA">
              <w:rPr>
                <w:rFonts w:ascii="GHEA Grapalat" w:hAnsi="GHEA Grapalat"/>
                <w:iCs/>
              </w:rPr>
              <w:t>–</w:t>
            </w:r>
          </w:p>
        </w:tc>
        <w:tc>
          <w:tcPr>
            <w:tcW w:w="624" w:type="dxa"/>
            <w:tcBorders>
              <w:top w:val="single" w:sz="4" w:space="0" w:color="auto"/>
              <w:left w:val="single" w:sz="4" w:space="0" w:color="auto"/>
              <w:bottom w:val="single" w:sz="4" w:space="0" w:color="auto"/>
              <w:right w:val="single" w:sz="4" w:space="0" w:color="auto"/>
            </w:tcBorders>
            <w:vAlign w:val="center"/>
          </w:tcPr>
          <w:p w14:paraId="0E3A0EC4" w14:textId="77777777" w:rsidR="006747C8" w:rsidRPr="00A677EA" w:rsidRDefault="006747C8" w:rsidP="00347C38">
            <w:pPr>
              <w:shd w:val="clear" w:color="auto" w:fill="FFFFFF"/>
              <w:autoSpaceDE w:val="0"/>
              <w:autoSpaceDN w:val="0"/>
              <w:spacing w:before="60" w:after="60"/>
              <w:ind w:left="-121" w:right="-38"/>
              <w:jc w:val="center"/>
              <w:rPr>
                <w:rFonts w:ascii="GHEA Grapalat" w:eastAsiaTheme="minorEastAsia" w:hAnsi="GHEA Grapalat" w:cs="Arial"/>
                <w:sz w:val="20"/>
                <w:szCs w:val="20"/>
              </w:rPr>
            </w:pPr>
            <w:r w:rsidRPr="00A677EA">
              <w:rPr>
                <w:rFonts w:ascii="GHEA Grapalat" w:hAnsi="GHEA Grapalat"/>
                <w:iCs/>
              </w:rPr>
              <w:t>–</w:t>
            </w:r>
          </w:p>
        </w:tc>
        <w:tc>
          <w:tcPr>
            <w:tcW w:w="624" w:type="dxa"/>
            <w:tcBorders>
              <w:top w:val="single" w:sz="4" w:space="0" w:color="auto"/>
              <w:left w:val="single" w:sz="4" w:space="0" w:color="auto"/>
              <w:bottom w:val="single" w:sz="4" w:space="0" w:color="auto"/>
              <w:right w:val="single" w:sz="4" w:space="0" w:color="auto"/>
            </w:tcBorders>
            <w:vAlign w:val="center"/>
          </w:tcPr>
          <w:p w14:paraId="64552F1F" w14:textId="77777777" w:rsidR="006747C8" w:rsidRPr="00A677EA" w:rsidRDefault="006747C8" w:rsidP="00347C38">
            <w:pPr>
              <w:shd w:val="clear" w:color="auto" w:fill="FFFFFF"/>
              <w:autoSpaceDE w:val="0"/>
              <w:autoSpaceDN w:val="0"/>
              <w:spacing w:before="60" w:after="60"/>
              <w:ind w:left="-36" w:right="-152"/>
              <w:jc w:val="center"/>
              <w:rPr>
                <w:rFonts w:ascii="GHEA Grapalat" w:eastAsiaTheme="minorEastAsia" w:hAnsi="GHEA Grapalat" w:cs="Arial"/>
                <w:sz w:val="20"/>
                <w:szCs w:val="20"/>
              </w:rPr>
            </w:pPr>
            <w:r w:rsidRPr="00A677EA">
              <w:rPr>
                <w:rFonts w:ascii="GHEA Grapalat" w:hAnsi="GHEA Grapalat"/>
                <w:iCs/>
              </w:rPr>
              <w:t>–</w:t>
            </w:r>
          </w:p>
        </w:tc>
        <w:tc>
          <w:tcPr>
            <w:tcW w:w="737" w:type="dxa"/>
            <w:tcBorders>
              <w:top w:val="single" w:sz="4" w:space="0" w:color="auto"/>
              <w:left w:val="single" w:sz="4" w:space="0" w:color="auto"/>
              <w:bottom w:val="single" w:sz="4" w:space="0" w:color="auto"/>
              <w:right w:val="single" w:sz="4" w:space="0" w:color="auto"/>
            </w:tcBorders>
            <w:vAlign w:val="center"/>
          </w:tcPr>
          <w:p w14:paraId="32FDA1C3" w14:textId="77777777" w:rsidR="006747C8" w:rsidRPr="00A677EA" w:rsidRDefault="006747C8" w:rsidP="00347C38">
            <w:pPr>
              <w:shd w:val="clear" w:color="auto" w:fill="FFFFFF"/>
              <w:autoSpaceDE w:val="0"/>
              <w:autoSpaceDN w:val="0"/>
              <w:spacing w:before="60" w:after="60"/>
              <w:ind w:left="-64" w:right="-151"/>
              <w:jc w:val="center"/>
              <w:rPr>
                <w:rFonts w:ascii="GHEA Grapalat" w:eastAsiaTheme="minorEastAsia" w:hAnsi="GHEA Grapalat" w:cs="Arial"/>
                <w:sz w:val="20"/>
                <w:szCs w:val="20"/>
              </w:rPr>
            </w:pPr>
            <w:r w:rsidRPr="00A677EA">
              <w:rPr>
                <w:rFonts w:ascii="GHEA Grapalat" w:hAnsi="GHEA Grapalat"/>
                <w:iCs/>
              </w:rPr>
              <w:t>–</w:t>
            </w:r>
          </w:p>
        </w:tc>
        <w:tc>
          <w:tcPr>
            <w:tcW w:w="709" w:type="dxa"/>
            <w:tcBorders>
              <w:top w:val="single" w:sz="4" w:space="0" w:color="auto"/>
              <w:left w:val="single" w:sz="4" w:space="0" w:color="auto"/>
              <w:bottom w:val="single" w:sz="4" w:space="0" w:color="auto"/>
              <w:right w:val="single" w:sz="4" w:space="0" w:color="auto"/>
            </w:tcBorders>
            <w:vAlign w:val="center"/>
          </w:tcPr>
          <w:p w14:paraId="47338617" w14:textId="77777777" w:rsidR="006747C8" w:rsidRPr="00A677EA" w:rsidRDefault="006747C8" w:rsidP="00347C38">
            <w:pPr>
              <w:shd w:val="clear" w:color="auto" w:fill="FFFFFF"/>
              <w:autoSpaceDE w:val="0"/>
              <w:autoSpaceDN w:val="0"/>
              <w:spacing w:before="60" w:after="60"/>
              <w:ind w:left="-64" w:right="-151"/>
              <w:jc w:val="center"/>
              <w:rPr>
                <w:rFonts w:ascii="GHEA Grapalat" w:eastAsiaTheme="minorEastAsia" w:hAnsi="GHEA Grapalat" w:cs="Arial"/>
                <w:sz w:val="20"/>
                <w:szCs w:val="20"/>
              </w:rPr>
            </w:pPr>
            <w:r w:rsidRPr="00A677EA">
              <w:rPr>
                <w:rFonts w:ascii="GHEA Grapalat" w:hAnsi="GHEA Grapalat"/>
                <w:iCs/>
              </w:rPr>
              <w:t>–</w:t>
            </w:r>
          </w:p>
        </w:tc>
      </w:tr>
      <w:tr w:rsidR="006747C8" w:rsidRPr="00A677EA" w14:paraId="5D5A2D4A" w14:textId="77777777" w:rsidTr="00347C38">
        <w:trPr>
          <w:jc w:val="center"/>
        </w:trPr>
        <w:tc>
          <w:tcPr>
            <w:tcW w:w="1871" w:type="dxa"/>
            <w:vMerge w:val="restart"/>
            <w:tcBorders>
              <w:top w:val="single" w:sz="4" w:space="0" w:color="auto"/>
              <w:left w:val="single" w:sz="4" w:space="0" w:color="auto"/>
              <w:bottom w:val="single" w:sz="4" w:space="0" w:color="auto"/>
              <w:right w:val="single" w:sz="4" w:space="0" w:color="auto"/>
            </w:tcBorders>
            <w:vAlign w:val="center"/>
          </w:tcPr>
          <w:p w14:paraId="4400E07C" w14:textId="77777777" w:rsidR="006747C8" w:rsidRPr="00A677EA" w:rsidRDefault="006747C8" w:rsidP="00347C38">
            <w:pPr>
              <w:shd w:val="clear" w:color="auto" w:fill="FFFFFF"/>
              <w:autoSpaceDE w:val="0"/>
              <w:autoSpaceDN w:val="0"/>
              <w:rPr>
                <w:rFonts w:ascii="GHEA Grapalat" w:hAnsi="GHEA Grapalat"/>
              </w:rPr>
            </w:pPr>
            <w:r w:rsidRPr="00A677EA">
              <w:rPr>
                <w:rFonts w:ascii="GHEA Grapalat" w:hAnsi="GHEA Grapalat"/>
              </w:rPr>
              <w:t xml:space="preserve">2. </w:t>
            </w:r>
            <w:r w:rsidRPr="00A677EA">
              <w:rPr>
                <w:rFonts w:ascii="GHEA Grapalat" w:hAnsi="GHEA Grapalat"/>
                <w:lang w:val="en-US"/>
              </w:rPr>
              <w:t>Առանցքային</w:t>
            </w:r>
            <w:r w:rsidRPr="00A677EA">
              <w:rPr>
                <w:rFonts w:ascii="GHEA Grapalat" w:hAnsi="GHEA Grapalat"/>
              </w:rPr>
              <w:t xml:space="preserve"> </w:t>
            </w:r>
            <w:r w:rsidRPr="00A677EA">
              <w:rPr>
                <w:rFonts w:ascii="GHEA Grapalat" w:hAnsi="GHEA Grapalat"/>
                <w:lang w:val="en-US"/>
              </w:rPr>
              <w:t>ձգում</w:t>
            </w:r>
          </w:p>
          <w:p w14:paraId="70B0E00B" w14:textId="77777777" w:rsidR="006747C8" w:rsidRPr="00A677EA" w:rsidRDefault="006747C8" w:rsidP="00347C38">
            <w:pPr>
              <w:shd w:val="clear" w:color="auto" w:fill="FFFFFF"/>
              <w:autoSpaceDE w:val="0"/>
              <w:autoSpaceDN w:val="0"/>
              <w:rPr>
                <w:rFonts w:ascii="GHEA Grapalat" w:eastAsiaTheme="minorEastAsia" w:hAnsi="GHEA Grapalat"/>
              </w:rPr>
            </w:pPr>
            <w:r w:rsidRPr="00A677EA">
              <w:rPr>
                <w:rFonts w:ascii="GHEA Grapalat" w:hAnsi="GHEA Grapalat" w:cs="Times New Roman"/>
                <w:i/>
                <w:sz w:val="24"/>
                <w:szCs w:val="26"/>
                <w:lang w:val="en-US"/>
              </w:rPr>
              <w:t>R</w:t>
            </w:r>
            <w:r w:rsidRPr="00A677EA">
              <w:rPr>
                <w:rFonts w:ascii="GHEA Grapalat" w:hAnsi="GHEA Grapalat" w:cs="Times New Roman"/>
                <w:i/>
                <w:sz w:val="28"/>
                <w:vertAlign w:val="subscript"/>
                <w:lang w:val="en-US"/>
              </w:rPr>
              <w:t>bt</w:t>
            </w:r>
            <w:r w:rsidRPr="00A677EA">
              <w:rPr>
                <w:rFonts w:ascii="GHEA Grapalat" w:hAnsi="GHEA Grapalat" w:cs="Times New Roman"/>
                <w:i/>
                <w:sz w:val="28"/>
                <w:vertAlign w:val="subscript"/>
              </w:rPr>
              <w:t>,</w:t>
            </w:r>
            <w:r w:rsidRPr="00A677EA">
              <w:rPr>
                <w:rFonts w:ascii="GHEA Grapalat" w:hAnsi="GHEA Grapalat" w:cs="Times New Roman"/>
                <w:i/>
                <w:sz w:val="28"/>
                <w:vertAlign w:val="subscript"/>
                <w:lang w:val="en-US"/>
              </w:rPr>
              <w:t>n</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cs="Times New Roman"/>
                <w:i/>
                <w:sz w:val="24"/>
                <w:szCs w:val="26"/>
                <w:lang w:val="en-US"/>
              </w:rPr>
              <w:t>R</w:t>
            </w:r>
            <w:r w:rsidRPr="00A677EA">
              <w:rPr>
                <w:rFonts w:ascii="GHEA Grapalat" w:hAnsi="GHEA Grapalat" w:cs="Times New Roman"/>
                <w:i/>
                <w:sz w:val="28"/>
                <w:vertAlign w:val="subscript"/>
                <w:lang w:val="en-US"/>
              </w:rPr>
              <w:t>bt</w:t>
            </w:r>
            <w:r w:rsidRPr="00A677EA">
              <w:rPr>
                <w:rFonts w:ascii="GHEA Grapalat" w:hAnsi="GHEA Grapalat" w:cs="Times New Roman"/>
                <w:i/>
                <w:sz w:val="28"/>
                <w:vertAlign w:val="subscript"/>
              </w:rPr>
              <w:t>,</w:t>
            </w:r>
            <w:r w:rsidRPr="00A677EA">
              <w:rPr>
                <w:rFonts w:ascii="GHEA Grapalat" w:hAnsi="GHEA Grapalat" w:cs="Times New Roman"/>
                <w:i/>
                <w:sz w:val="28"/>
                <w:vertAlign w:val="subscript"/>
                <w:lang w:val="en-US"/>
              </w:rPr>
              <w:t>ser</w:t>
            </w:r>
          </w:p>
        </w:tc>
        <w:tc>
          <w:tcPr>
            <w:tcW w:w="1871" w:type="dxa"/>
            <w:tcBorders>
              <w:top w:val="single" w:sz="4" w:space="0" w:color="auto"/>
              <w:left w:val="single" w:sz="4" w:space="0" w:color="auto"/>
              <w:bottom w:val="single" w:sz="4" w:space="0" w:color="auto"/>
              <w:right w:val="single" w:sz="4" w:space="0" w:color="auto"/>
            </w:tcBorders>
          </w:tcPr>
          <w:p w14:paraId="4C8FEE85" w14:textId="77777777" w:rsidR="006747C8" w:rsidRPr="00A677EA" w:rsidRDefault="006747C8" w:rsidP="00347C38">
            <w:pPr>
              <w:jc w:val="both"/>
              <w:rPr>
                <w:rFonts w:ascii="GHEA Grapalat" w:eastAsiaTheme="minorEastAsia" w:hAnsi="GHEA Grapalat"/>
              </w:rPr>
            </w:pPr>
            <w:r w:rsidRPr="00A677EA">
              <w:rPr>
                <w:rFonts w:ascii="GHEA Grapalat" w:hAnsi="GHEA Grapalat"/>
                <w:lang w:val="en-US"/>
              </w:rPr>
              <w:t>Ծանր</w:t>
            </w:r>
            <w:r w:rsidRPr="00A677EA">
              <w:rPr>
                <w:rFonts w:ascii="GHEA Grapalat" w:hAnsi="GHEA Grapalat"/>
              </w:rPr>
              <w:t xml:space="preserve">, </w:t>
            </w:r>
            <w:r w:rsidRPr="00A677EA">
              <w:rPr>
                <w:rFonts w:ascii="GHEA Grapalat" w:hAnsi="GHEA Grapalat"/>
                <w:lang w:val="en-US"/>
              </w:rPr>
              <w:t>մանրա</w:t>
            </w:r>
            <w:r w:rsidRPr="00A677EA">
              <w:rPr>
                <w:rFonts w:ascii="GHEA Grapalat" w:hAnsi="GHEA Grapalat"/>
              </w:rPr>
              <w:t>-</w:t>
            </w:r>
            <w:r w:rsidRPr="00A677EA">
              <w:rPr>
                <w:rFonts w:ascii="GHEA Grapalat" w:hAnsi="GHEA Grapalat"/>
                <w:lang w:val="en-US"/>
              </w:rPr>
              <w:t>հատիկ</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լարող</w:t>
            </w:r>
          </w:p>
        </w:tc>
        <w:tc>
          <w:tcPr>
            <w:tcW w:w="624" w:type="dxa"/>
            <w:tcBorders>
              <w:top w:val="single" w:sz="4" w:space="0" w:color="auto"/>
              <w:left w:val="single" w:sz="4" w:space="0" w:color="auto"/>
              <w:bottom w:val="single" w:sz="4" w:space="0" w:color="auto"/>
              <w:right w:val="single" w:sz="4" w:space="0" w:color="auto"/>
            </w:tcBorders>
            <w:vAlign w:val="center"/>
          </w:tcPr>
          <w:p w14:paraId="48BE4D24" w14:textId="77777777" w:rsidR="006747C8" w:rsidRPr="00A677EA" w:rsidRDefault="006747C8" w:rsidP="00347C38">
            <w:pPr>
              <w:shd w:val="clear" w:color="auto" w:fill="FFFFFF"/>
              <w:autoSpaceDE w:val="0"/>
              <w:autoSpaceDN w:val="0"/>
              <w:spacing w:before="60" w:after="60"/>
              <w:ind w:left="-62" w:right="-97"/>
              <w:jc w:val="center"/>
              <w:rPr>
                <w:rFonts w:ascii="GHEA Grapalat" w:eastAsiaTheme="minorEastAsia" w:hAnsi="GHEA Grapalat" w:cs="Arial"/>
                <w:sz w:val="20"/>
                <w:szCs w:val="20"/>
              </w:rPr>
            </w:pPr>
            <w:r w:rsidRPr="00A677EA">
              <w:rPr>
                <w:rFonts w:ascii="GHEA Grapalat" w:hAnsi="GHEA Grapalat" w:cs="Arial"/>
                <w:sz w:val="20"/>
                <w:szCs w:val="20"/>
              </w:rPr>
              <w:t>1,35</w:t>
            </w:r>
          </w:p>
        </w:tc>
        <w:tc>
          <w:tcPr>
            <w:tcW w:w="624" w:type="dxa"/>
            <w:tcBorders>
              <w:top w:val="single" w:sz="4" w:space="0" w:color="auto"/>
              <w:left w:val="single" w:sz="4" w:space="0" w:color="auto"/>
              <w:bottom w:val="single" w:sz="4" w:space="0" w:color="auto"/>
              <w:right w:val="single" w:sz="4" w:space="0" w:color="auto"/>
            </w:tcBorders>
            <w:vAlign w:val="center"/>
          </w:tcPr>
          <w:p w14:paraId="47A23C56" w14:textId="77777777" w:rsidR="006747C8" w:rsidRPr="00A677EA" w:rsidRDefault="006747C8" w:rsidP="00347C38">
            <w:pPr>
              <w:shd w:val="clear" w:color="auto" w:fill="FFFFFF"/>
              <w:autoSpaceDE w:val="0"/>
              <w:autoSpaceDN w:val="0"/>
              <w:spacing w:before="60" w:after="60"/>
              <w:ind w:left="-119" w:right="-181"/>
              <w:jc w:val="center"/>
              <w:rPr>
                <w:rFonts w:ascii="GHEA Grapalat" w:eastAsiaTheme="minorEastAsia" w:hAnsi="GHEA Grapalat" w:cs="Arial"/>
                <w:sz w:val="20"/>
                <w:szCs w:val="20"/>
              </w:rPr>
            </w:pPr>
            <w:r w:rsidRPr="00A677EA">
              <w:rPr>
                <w:rFonts w:ascii="GHEA Grapalat" w:hAnsi="GHEA Grapalat" w:cs="Arial"/>
                <w:sz w:val="20"/>
                <w:szCs w:val="20"/>
              </w:rPr>
              <w:t>1,55</w:t>
            </w:r>
          </w:p>
        </w:tc>
        <w:tc>
          <w:tcPr>
            <w:tcW w:w="624" w:type="dxa"/>
            <w:tcBorders>
              <w:top w:val="single" w:sz="4" w:space="0" w:color="auto"/>
              <w:left w:val="single" w:sz="4" w:space="0" w:color="auto"/>
              <w:bottom w:val="single" w:sz="4" w:space="0" w:color="auto"/>
              <w:right w:val="single" w:sz="4" w:space="0" w:color="auto"/>
            </w:tcBorders>
            <w:vAlign w:val="center"/>
          </w:tcPr>
          <w:p w14:paraId="35F19C6A" w14:textId="77777777" w:rsidR="006747C8" w:rsidRPr="00A677EA" w:rsidRDefault="006747C8" w:rsidP="00347C38">
            <w:pPr>
              <w:shd w:val="clear" w:color="auto" w:fill="FFFFFF"/>
              <w:autoSpaceDE w:val="0"/>
              <w:autoSpaceDN w:val="0"/>
              <w:spacing w:before="60" w:after="60"/>
              <w:ind w:left="-35" w:right="-124"/>
              <w:jc w:val="center"/>
              <w:rPr>
                <w:rFonts w:ascii="GHEA Grapalat" w:eastAsiaTheme="minorEastAsia" w:hAnsi="GHEA Grapalat" w:cs="Arial"/>
                <w:sz w:val="20"/>
                <w:szCs w:val="20"/>
              </w:rPr>
            </w:pPr>
            <w:r w:rsidRPr="00A677EA">
              <w:rPr>
                <w:rFonts w:ascii="GHEA Grapalat" w:hAnsi="GHEA Grapalat" w:cs="Arial"/>
                <w:sz w:val="20"/>
                <w:szCs w:val="20"/>
              </w:rPr>
              <w:t>1,75</w:t>
            </w:r>
          </w:p>
        </w:tc>
        <w:tc>
          <w:tcPr>
            <w:tcW w:w="624" w:type="dxa"/>
            <w:tcBorders>
              <w:top w:val="single" w:sz="4" w:space="0" w:color="auto"/>
              <w:left w:val="single" w:sz="4" w:space="0" w:color="auto"/>
              <w:bottom w:val="single" w:sz="4" w:space="0" w:color="auto"/>
              <w:right w:val="single" w:sz="4" w:space="0" w:color="auto"/>
            </w:tcBorders>
            <w:vAlign w:val="center"/>
          </w:tcPr>
          <w:p w14:paraId="110A5AF0" w14:textId="77777777" w:rsidR="006747C8" w:rsidRPr="00A677EA" w:rsidRDefault="006747C8" w:rsidP="00347C38">
            <w:pPr>
              <w:shd w:val="clear" w:color="auto" w:fill="FFFFFF"/>
              <w:autoSpaceDE w:val="0"/>
              <w:autoSpaceDN w:val="0"/>
              <w:spacing w:before="60" w:after="60"/>
              <w:ind w:left="-92" w:right="-67"/>
              <w:jc w:val="center"/>
              <w:rPr>
                <w:rFonts w:ascii="GHEA Grapalat" w:eastAsiaTheme="minorEastAsia" w:hAnsi="GHEA Grapalat" w:cs="Arial"/>
                <w:sz w:val="20"/>
                <w:szCs w:val="20"/>
              </w:rPr>
            </w:pPr>
            <w:r w:rsidRPr="00A677EA">
              <w:rPr>
                <w:rFonts w:ascii="GHEA Grapalat" w:hAnsi="GHEA Grapalat" w:cs="Arial"/>
                <w:sz w:val="20"/>
                <w:szCs w:val="20"/>
              </w:rPr>
              <w:t>1,95</w:t>
            </w:r>
          </w:p>
        </w:tc>
        <w:tc>
          <w:tcPr>
            <w:tcW w:w="624" w:type="dxa"/>
            <w:tcBorders>
              <w:top w:val="single" w:sz="4" w:space="0" w:color="auto"/>
              <w:left w:val="single" w:sz="4" w:space="0" w:color="auto"/>
              <w:bottom w:val="single" w:sz="4" w:space="0" w:color="auto"/>
              <w:right w:val="single" w:sz="4" w:space="0" w:color="auto"/>
            </w:tcBorders>
            <w:vAlign w:val="center"/>
          </w:tcPr>
          <w:p w14:paraId="554F6727" w14:textId="77777777" w:rsidR="006747C8" w:rsidRPr="00A677EA" w:rsidRDefault="006747C8" w:rsidP="00347C38">
            <w:pPr>
              <w:shd w:val="clear" w:color="auto" w:fill="FFFFFF"/>
              <w:autoSpaceDE w:val="0"/>
              <w:autoSpaceDN w:val="0"/>
              <w:spacing w:before="60" w:after="60"/>
              <w:ind w:left="-149" w:right="-152"/>
              <w:jc w:val="center"/>
              <w:rPr>
                <w:rFonts w:ascii="GHEA Grapalat" w:eastAsiaTheme="minorEastAsia" w:hAnsi="GHEA Grapalat" w:cs="Arial"/>
                <w:sz w:val="20"/>
                <w:szCs w:val="20"/>
              </w:rPr>
            </w:pPr>
            <w:r w:rsidRPr="00A677EA">
              <w:rPr>
                <w:rFonts w:ascii="GHEA Grapalat" w:hAnsi="GHEA Grapalat" w:cs="Arial"/>
                <w:sz w:val="20"/>
                <w:szCs w:val="20"/>
              </w:rPr>
              <w:t>2,10</w:t>
            </w:r>
          </w:p>
        </w:tc>
        <w:tc>
          <w:tcPr>
            <w:tcW w:w="624" w:type="dxa"/>
            <w:tcBorders>
              <w:top w:val="single" w:sz="4" w:space="0" w:color="auto"/>
              <w:left w:val="single" w:sz="4" w:space="0" w:color="auto"/>
              <w:bottom w:val="single" w:sz="4" w:space="0" w:color="auto"/>
              <w:right w:val="single" w:sz="4" w:space="0" w:color="auto"/>
            </w:tcBorders>
            <w:vAlign w:val="center"/>
          </w:tcPr>
          <w:p w14:paraId="62352553" w14:textId="77777777" w:rsidR="006747C8" w:rsidRPr="00A677EA" w:rsidRDefault="006747C8" w:rsidP="00347C38">
            <w:pPr>
              <w:shd w:val="clear" w:color="auto" w:fill="FFFFFF"/>
              <w:autoSpaceDE w:val="0"/>
              <w:autoSpaceDN w:val="0"/>
              <w:spacing w:before="60" w:after="60"/>
              <w:ind w:left="-64" w:right="-95"/>
              <w:jc w:val="center"/>
              <w:rPr>
                <w:rFonts w:ascii="GHEA Grapalat" w:eastAsiaTheme="minorEastAsia" w:hAnsi="GHEA Grapalat" w:cs="Arial"/>
                <w:sz w:val="20"/>
                <w:szCs w:val="20"/>
              </w:rPr>
            </w:pPr>
            <w:r w:rsidRPr="00A677EA">
              <w:rPr>
                <w:rFonts w:ascii="GHEA Grapalat" w:hAnsi="GHEA Grapalat" w:cs="Arial"/>
                <w:sz w:val="20"/>
                <w:szCs w:val="20"/>
              </w:rPr>
              <w:t>2,25</w:t>
            </w:r>
          </w:p>
        </w:tc>
        <w:tc>
          <w:tcPr>
            <w:tcW w:w="624" w:type="dxa"/>
            <w:tcBorders>
              <w:top w:val="single" w:sz="4" w:space="0" w:color="auto"/>
              <w:left w:val="single" w:sz="4" w:space="0" w:color="auto"/>
              <w:bottom w:val="single" w:sz="4" w:space="0" w:color="auto"/>
              <w:right w:val="single" w:sz="4" w:space="0" w:color="auto"/>
            </w:tcBorders>
            <w:vAlign w:val="center"/>
          </w:tcPr>
          <w:p w14:paraId="2BE5B90B" w14:textId="77777777" w:rsidR="006747C8" w:rsidRPr="00A677EA" w:rsidRDefault="006747C8" w:rsidP="00347C38">
            <w:pPr>
              <w:shd w:val="clear" w:color="auto" w:fill="FFFFFF"/>
              <w:autoSpaceDE w:val="0"/>
              <w:autoSpaceDN w:val="0"/>
              <w:spacing w:before="60" w:after="60"/>
              <w:ind w:left="-121" w:right="-38"/>
              <w:jc w:val="center"/>
              <w:rPr>
                <w:rFonts w:ascii="GHEA Grapalat" w:eastAsiaTheme="minorEastAsia" w:hAnsi="GHEA Grapalat" w:cs="Arial"/>
                <w:sz w:val="20"/>
                <w:szCs w:val="20"/>
              </w:rPr>
            </w:pPr>
            <w:r w:rsidRPr="00A677EA">
              <w:rPr>
                <w:rFonts w:ascii="GHEA Grapalat" w:hAnsi="GHEA Grapalat" w:cs="Arial"/>
                <w:sz w:val="20"/>
                <w:szCs w:val="20"/>
              </w:rPr>
              <w:t>2,45</w:t>
            </w:r>
          </w:p>
        </w:tc>
        <w:tc>
          <w:tcPr>
            <w:tcW w:w="737" w:type="dxa"/>
            <w:tcBorders>
              <w:top w:val="single" w:sz="4" w:space="0" w:color="auto"/>
              <w:left w:val="single" w:sz="4" w:space="0" w:color="auto"/>
              <w:bottom w:val="single" w:sz="4" w:space="0" w:color="auto"/>
              <w:right w:val="single" w:sz="4" w:space="0" w:color="auto"/>
            </w:tcBorders>
            <w:vAlign w:val="center"/>
          </w:tcPr>
          <w:p w14:paraId="26F8B74F" w14:textId="77777777" w:rsidR="006747C8" w:rsidRPr="00A677EA" w:rsidRDefault="006747C8" w:rsidP="00347C38">
            <w:pPr>
              <w:shd w:val="clear" w:color="auto" w:fill="FFFFFF"/>
              <w:autoSpaceDE w:val="0"/>
              <w:autoSpaceDN w:val="0"/>
              <w:spacing w:before="60" w:after="60"/>
              <w:ind w:left="-36" w:right="-152"/>
              <w:jc w:val="center"/>
              <w:rPr>
                <w:rFonts w:ascii="GHEA Grapalat" w:eastAsiaTheme="minorEastAsia" w:hAnsi="GHEA Grapalat" w:cs="Arial"/>
                <w:sz w:val="20"/>
                <w:szCs w:val="20"/>
              </w:rPr>
            </w:pPr>
            <w:r w:rsidRPr="00A677EA">
              <w:rPr>
                <w:rFonts w:ascii="GHEA Grapalat" w:hAnsi="GHEA Grapalat" w:cs="Arial"/>
                <w:sz w:val="20"/>
                <w:szCs w:val="20"/>
              </w:rPr>
              <w:t>2,6</w:t>
            </w:r>
          </w:p>
        </w:tc>
        <w:tc>
          <w:tcPr>
            <w:tcW w:w="709" w:type="dxa"/>
            <w:tcBorders>
              <w:top w:val="single" w:sz="4" w:space="0" w:color="auto"/>
              <w:left w:val="single" w:sz="4" w:space="0" w:color="auto"/>
              <w:bottom w:val="single" w:sz="4" w:space="0" w:color="auto"/>
              <w:right w:val="single" w:sz="4" w:space="0" w:color="auto"/>
            </w:tcBorders>
            <w:vAlign w:val="center"/>
          </w:tcPr>
          <w:p w14:paraId="2E9D2326" w14:textId="77777777" w:rsidR="006747C8" w:rsidRPr="00A677EA" w:rsidRDefault="006747C8" w:rsidP="00347C38">
            <w:pPr>
              <w:shd w:val="clear" w:color="auto" w:fill="FFFFFF"/>
              <w:autoSpaceDE w:val="0"/>
              <w:autoSpaceDN w:val="0"/>
              <w:spacing w:before="60" w:after="60"/>
              <w:ind w:left="-64" w:right="-151"/>
              <w:jc w:val="center"/>
              <w:rPr>
                <w:rFonts w:ascii="GHEA Grapalat" w:eastAsiaTheme="minorEastAsia" w:hAnsi="GHEA Grapalat" w:cs="Arial"/>
                <w:sz w:val="20"/>
                <w:szCs w:val="20"/>
              </w:rPr>
            </w:pPr>
            <w:r w:rsidRPr="00A677EA">
              <w:rPr>
                <w:rFonts w:ascii="GHEA Grapalat" w:hAnsi="GHEA Grapalat" w:cs="Arial"/>
                <w:sz w:val="20"/>
                <w:szCs w:val="20"/>
              </w:rPr>
              <w:t>2,75</w:t>
            </w:r>
          </w:p>
        </w:tc>
      </w:tr>
      <w:tr w:rsidR="006747C8" w:rsidRPr="00A677EA" w14:paraId="40B1390F" w14:textId="77777777" w:rsidTr="00347C38">
        <w:trPr>
          <w:jc w:val="center"/>
        </w:trPr>
        <w:tc>
          <w:tcPr>
            <w:tcW w:w="1871" w:type="dxa"/>
            <w:vMerge/>
            <w:tcBorders>
              <w:top w:val="single" w:sz="4" w:space="0" w:color="auto"/>
              <w:left w:val="single" w:sz="4" w:space="0" w:color="auto"/>
              <w:bottom w:val="single" w:sz="4" w:space="0" w:color="auto"/>
              <w:right w:val="single" w:sz="4" w:space="0" w:color="auto"/>
            </w:tcBorders>
          </w:tcPr>
          <w:p w14:paraId="67884A78" w14:textId="77777777" w:rsidR="006747C8" w:rsidRPr="00A677EA" w:rsidRDefault="006747C8" w:rsidP="00347C38">
            <w:pPr>
              <w:jc w:val="both"/>
              <w:rPr>
                <w:rFonts w:ascii="GHEA Grapalat" w:eastAsiaTheme="minorEastAsia" w:hAnsi="GHEA Grapalat"/>
              </w:rPr>
            </w:pPr>
          </w:p>
        </w:tc>
        <w:tc>
          <w:tcPr>
            <w:tcW w:w="1871" w:type="dxa"/>
            <w:tcBorders>
              <w:top w:val="single" w:sz="4" w:space="0" w:color="auto"/>
              <w:left w:val="single" w:sz="4" w:space="0" w:color="auto"/>
              <w:bottom w:val="single" w:sz="4" w:space="0" w:color="auto"/>
              <w:right w:val="single" w:sz="4" w:space="0" w:color="auto"/>
            </w:tcBorders>
            <w:vAlign w:val="center"/>
          </w:tcPr>
          <w:p w14:paraId="729DCE95" w14:textId="77777777" w:rsidR="006747C8" w:rsidRPr="00A677EA" w:rsidRDefault="006747C8" w:rsidP="00347C38">
            <w:pPr>
              <w:shd w:val="clear" w:color="auto" w:fill="FFFFFF"/>
              <w:autoSpaceDE w:val="0"/>
              <w:autoSpaceDN w:val="0"/>
              <w:jc w:val="both"/>
              <w:rPr>
                <w:rFonts w:ascii="GHEA Grapalat" w:eastAsiaTheme="minorEastAsia" w:hAnsi="GHEA Grapalat"/>
              </w:rPr>
            </w:pPr>
            <w:r w:rsidRPr="00A677EA">
              <w:rPr>
                <w:rFonts w:ascii="GHEA Grapalat" w:hAnsi="GHEA Grapalat"/>
                <w:lang w:val="en-US"/>
              </w:rPr>
              <w:t>Թեթև</w:t>
            </w:r>
          </w:p>
        </w:tc>
        <w:tc>
          <w:tcPr>
            <w:tcW w:w="624" w:type="dxa"/>
            <w:tcBorders>
              <w:top w:val="single" w:sz="4" w:space="0" w:color="auto"/>
              <w:left w:val="single" w:sz="4" w:space="0" w:color="auto"/>
              <w:bottom w:val="single" w:sz="4" w:space="0" w:color="auto"/>
              <w:right w:val="single" w:sz="4" w:space="0" w:color="auto"/>
            </w:tcBorders>
            <w:vAlign w:val="center"/>
          </w:tcPr>
          <w:p w14:paraId="2B0B2709" w14:textId="77777777" w:rsidR="006747C8" w:rsidRPr="00A677EA" w:rsidRDefault="006747C8" w:rsidP="00347C38">
            <w:pPr>
              <w:shd w:val="clear" w:color="auto" w:fill="FFFFFF"/>
              <w:autoSpaceDE w:val="0"/>
              <w:autoSpaceDN w:val="0"/>
              <w:spacing w:before="60" w:after="60"/>
              <w:ind w:left="-62" w:right="-97"/>
              <w:jc w:val="center"/>
              <w:rPr>
                <w:rFonts w:ascii="GHEA Grapalat" w:eastAsiaTheme="minorEastAsia" w:hAnsi="GHEA Grapalat" w:cs="Arial"/>
                <w:sz w:val="20"/>
                <w:szCs w:val="20"/>
              </w:rPr>
            </w:pPr>
            <w:r w:rsidRPr="00A677EA">
              <w:rPr>
                <w:rFonts w:ascii="GHEA Grapalat" w:hAnsi="GHEA Grapalat" w:cs="Arial"/>
                <w:sz w:val="20"/>
                <w:szCs w:val="20"/>
              </w:rPr>
              <w:t>1,35</w:t>
            </w:r>
          </w:p>
        </w:tc>
        <w:tc>
          <w:tcPr>
            <w:tcW w:w="624" w:type="dxa"/>
            <w:tcBorders>
              <w:top w:val="single" w:sz="4" w:space="0" w:color="auto"/>
              <w:left w:val="single" w:sz="4" w:space="0" w:color="auto"/>
              <w:bottom w:val="single" w:sz="4" w:space="0" w:color="auto"/>
              <w:right w:val="single" w:sz="4" w:space="0" w:color="auto"/>
            </w:tcBorders>
            <w:vAlign w:val="center"/>
          </w:tcPr>
          <w:p w14:paraId="65E55650" w14:textId="77777777" w:rsidR="006747C8" w:rsidRPr="00A677EA" w:rsidRDefault="006747C8" w:rsidP="00347C38">
            <w:pPr>
              <w:shd w:val="clear" w:color="auto" w:fill="FFFFFF"/>
              <w:autoSpaceDE w:val="0"/>
              <w:autoSpaceDN w:val="0"/>
              <w:spacing w:before="60" w:after="60"/>
              <w:ind w:left="-119" w:right="-181"/>
              <w:jc w:val="center"/>
              <w:rPr>
                <w:rFonts w:ascii="GHEA Grapalat" w:eastAsiaTheme="minorEastAsia" w:hAnsi="GHEA Grapalat" w:cs="Arial"/>
                <w:sz w:val="20"/>
                <w:szCs w:val="20"/>
              </w:rPr>
            </w:pPr>
            <w:r w:rsidRPr="00A677EA">
              <w:rPr>
                <w:rFonts w:ascii="GHEA Grapalat" w:hAnsi="GHEA Grapalat" w:cs="Arial"/>
                <w:sz w:val="20"/>
                <w:szCs w:val="20"/>
              </w:rPr>
              <w:t>1,55</w:t>
            </w:r>
          </w:p>
        </w:tc>
        <w:tc>
          <w:tcPr>
            <w:tcW w:w="624" w:type="dxa"/>
            <w:tcBorders>
              <w:top w:val="single" w:sz="4" w:space="0" w:color="auto"/>
              <w:left w:val="single" w:sz="4" w:space="0" w:color="auto"/>
              <w:bottom w:val="single" w:sz="4" w:space="0" w:color="auto"/>
              <w:right w:val="single" w:sz="4" w:space="0" w:color="auto"/>
            </w:tcBorders>
            <w:vAlign w:val="center"/>
          </w:tcPr>
          <w:p w14:paraId="2A2D374C" w14:textId="77777777" w:rsidR="006747C8" w:rsidRPr="00A677EA" w:rsidRDefault="006747C8" w:rsidP="00347C38">
            <w:pPr>
              <w:shd w:val="clear" w:color="auto" w:fill="FFFFFF"/>
              <w:autoSpaceDE w:val="0"/>
              <w:autoSpaceDN w:val="0"/>
              <w:spacing w:before="60" w:after="60"/>
              <w:ind w:left="-35" w:right="-124"/>
              <w:jc w:val="center"/>
              <w:rPr>
                <w:rFonts w:ascii="GHEA Grapalat" w:eastAsiaTheme="minorEastAsia" w:hAnsi="GHEA Grapalat" w:cs="Arial"/>
                <w:sz w:val="20"/>
                <w:szCs w:val="20"/>
              </w:rPr>
            </w:pPr>
            <w:r w:rsidRPr="00A677EA">
              <w:rPr>
                <w:rFonts w:ascii="GHEA Grapalat" w:hAnsi="GHEA Grapalat" w:cs="Arial"/>
                <w:sz w:val="20"/>
                <w:szCs w:val="20"/>
              </w:rPr>
              <w:t>1,75</w:t>
            </w:r>
          </w:p>
        </w:tc>
        <w:tc>
          <w:tcPr>
            <w:tcW w:w="624" w:type="dxa"/>
            <w:tcBorders>
              <w:top w:val="single" w:sz="4" w:space="0" w:color="auto"/>
              <w:left w:val="single" w:sz="4" w:space="0" w:color="auto"/>
              <w:bottom w:val="single" w:sz="4" w:space="0" w:color="auto"/>
              <w:right w:val="single" w:sz="4" w:space="0" w:color="auto"/>
            </w:tcBorders>
            <w:vAlign w:val="center"/>
          </w:tcPr>
          <w:p w14:paraId="23AF183B" w14:textId="77777777" w:rsidR="006747C8" w:rsidRPr="00A677EA" w:rsidRDefault="006747C8" w:rsidP="00347C38">
            <w:pPr>
              <w:shd w:val="clear" w:color="auto" w:fill="FFFFFF"/>
              <w:autoSpaceDE w:val="0"/>
              <w:autoSpaceDN w:val="0"/>
              <w:spacing w:before="60" w:after="60"/>
              <w:ind w:left="-92" w:right="-67"/>
              <w:jc w:val="center"/>
              <w:rPr>
                <w:rFonts w:ascii="GHEA Grapalat" w:eastAsiaTheme="minorEastAsia" w:hAnsi="GHEA Grapalat" w:cs="Arial"/>
                <w:sz w:val="20"/>
                <w:szCs w:val="20"/>
              </w:rPr>
            </w:pPr>
            <w:r w:rsidRPr="00A677EA">
              <w:rPr>
                <w:rFonts w:ascii="GHEA Grapalat" w:hAnsi="GHEA Grapalat" w:cs="Arial"/>
                <w:sz w:val="20"/>
                <w:szCs w:val="20"/>
              </w:rPr>
              <w:t>1,95</w:t>
            </w:r>
          </w:p>
        </w:tc>
        <w:tc>
          <w:tcPr>
            <w:tcW w:w="624" w:type="dxa"/>
            <w:tcBorders>
              <w:top w:val="single" w:sz="4" w:space="0" w:color="auto"/>
              <w:left w:val="single" w:sz="4" w:space="0" w:color="auto"/>
              <w:bottom w:val="single" w:sz="4" w:space="0" w:color="auto"/>
              <w:right w:val="single" w:sz="4" w:space="0" w:color="auto"/>
            </w:tcBorders>
            <w:vAlign w:val="center"/>
          </w:tcPr>
          <w:p w14:paraId="0F415D10" w14:textId="77777777" w:rsidR="006747C8" w:rsidRPr="00A677EA" w:rsidRDefault="006747C8" w:rsidP="00347C38">
            <w:pPr>
              <w:shd w:val="clear" w:color="auto" w:fill="FFFFFF"/>
              <w:autoSpaceDE w:val="0"/>
              <w:autoSpaceDN w:val="0"/>
              <w:spacing w:before="60" w:after="60"/>
              <w:ind w:left="-149" w:right="-152"/>
              <w:jc w:val="center"/>
              <w:rPr>
                <w:rFonts w:ascii="GHEA Grapalat" w:eastAsiaTheme="minorEastAsia" w:hAnsi="GHEA Grapalat" w:cs="Arial"/>
                <w:sz w:val="20"/>
                <w:szCs w:val="20"/>
              </w:rPr>
            </w:pPr>
            <w:r w:rsidRPr="00A677EA">
              <w:rPr>
                <w:rFonts w:ascii="GHEA Grapalat" w:hAnsi="GHEA Grapalat" w:cs="Arial"/>
                <w:sz w:val="20"/>
                <w:szCs w:val="20"/>
              </w:rPr>
              <w:t>2,10</w:t>
            </w:r>
          </w:p>
        </w:tc>
        <w:tc>
          <w:tcPr>
            <w:tcW w:w="624" w:type="dxa"/>
            <w:tcBorders>
              <w:top w:val="single" w:sz="4" w:space="0" w:color="auto"/>
              <w:left w:val="single" w:sz="4" w:space="0" w:color="auto"/>
              <w:bottom w:val="single" w:sz="4" w:space="0" w:color="auto"/>
              <w:right w:val="single" w:sz="4" w:space="0" w:color="auto"/>
            </w:tcBorders>
            <w:vAlign w:val="center"/>
          </w:tcPr>
          <w:p w14:paraId="599BE92E" w14:textId="77777777" w:rsidR="006747C8" w:rsidRPr="00A677EA" w:rsidRDefault="006747C8" w:rsidP="00347C38">
            <w:pPr>
              <w:shd w:val="clear" w:color="auto" w:fill="FFFFFF"/>
              <w:autoSpaceDE w:val="0"/>
              <w:autoSpaceDN w:val="0"/>
              <w:spacing w:before="60" w:after="60"/>
              <w:ind w:left="-64" w:right="-95"/>
              <w:jc w:val="center"/>
              <w:rPr>
                <w:rFonts w:ascii="GHEA Grapalat" w:eastAsiaTheme="minorEastAsia" w:hAnsi="GHEA Grapalat" w:cs="Arial"/>
                <w:sz w:val="20"/>
                <w:szCs w:val="20"/>
              </w:rPr>
            </w:pPr>
            <w:r w:rsidRPr="00A677EA">
              <w:rPr>
                <w:rFonts w:ascii="GHEA Grapalat" w:hAnsi="GHEA Grapalat"/>
                <w:iCs/>
              </w:rPr>
              <w:t>–</w:t>
            </w:r>
          </w:p>
        </w:tc>
        <w:tc>
          <w:tcPr>
            <w:tcW w:w="624" w:type="dxa"/>
            <w:tcBorders>
              <w:top w:val="single" w:sz="4" w:space="0" w:color="auto"/>
              <w:left w:val="single" w:sz="4" w:space="0" w:color="auto"/>
              <w:bottom w:val="single" w:sz="4" w:space="0" w:color="auto"/>
              <w:right w:val="single" w:sz="4" w:space="0" w:color="auto"/>
            </w:tcBorders>
            <w:vAlign w:val="center"/>
          </w:tcPr>
          <w:p w14:paraId="4D4D76A8" w14:textId="77777777" w:rsidR="006747C8" w:rsidRPr="00A677EA" w:rsidRDefault="006747C8" w:rsidP="00347C38">
            <w:pPr>
              <w:shd w:val="clear" w:color="auto" w:fill="FFFFFF"/>
              <w:autoSpaceDE w:val="0"/>
              <w:autoSpaceDN w:val="0"/>
              <w:spacing w:before="60" w:after="60"/>
              <w:ind w:left="-121" w:right="-38"/>
              <w:jc w:val="center"/>
              <w:rPr>
                <w:rFonts w:ascii="GHEA Grapalat" w:eastAsiaTheme="minorEastAsia" w:hAnsi="GHEA Grapalat" w:cs="Arial"/>
                <w:sz w:val="20"/>
                <w:szCs w:val="20"/>
              </w:rPr>
            </w:pPr>
            <w:r w:rsidRPr="00A677EA">
              <w:rPr>
                <w:rFonts w:ascii="GHEA Grapalat" w:hAnsi="GHEA Grapalat"/>
                <w:iCs/>
              </w:rPr>
              <w:t>–</w:t>
            </w:r>
          </w:p>
        </w:tc>
        <w:tc>
          <w:tcPr>
            <w:tcW w:w="737" w:type="dxa"/>
            <w:tcBorders>
              <w:top w:val="single" w:sz="4" w:space="0" w:color="auto"/>
              <w:left w:val="single" w:sz="4" w:space="0" w:color="auto"/>
              <w:bottom w:val="single" w:sz="4" w:space="0" w:color="auto"/>
              <w:right w:val="single" w:sz="4" w:space="0" w:color="auto"/>
            </w:tcBorders>
            <w:vAlign w:val="center"/>
          </w:tcPr>
          <w:p w14:paraId="2FCDE8EB" w14:textId="77777777" w:rsidR="006747C8" w:rsidRPr="00A677EA" w:rsidRDefault="006747C8" w:rsidP="00347C38">
            <w:pPr>
              <w:shd w:val="clear" w:color="auto" w:fill="FFFFFF"/>
              <w:autoSpaceDE w:val="0"/>
              <w:autoSpaceDN w:val="0"/>
              <w:spacing w:before="60" w:after="60"/>
              <w:ind w:left="-36" w:right="-152"/>
              <w:jc w:val="center"/>
              <w:rPr>
                <w:rFonts w:ascii="GHEA Grapalat" w:eastAsiaTheme="minorEastAsia" w:hAnsi="GHEA Grapalat" w:cs="Arial"/>
                <w:sz w:val="20"/>
                <w:szCs w:val="20"/>
              </w:rPr>
            </w:pPr>
            <w:r w:rsidRPr="00A677EA">
              <w:rPr>
                <w:rFonts w:ascii="GHEA Grapalat" w:hAnsi="GHEA Grapalat"/>
                <w:iCs/>
              </w:rPr>
              <w:t>–</w:t>
            </w:r>
          </w:p>
        </w:tc>
        <w:tc>
          <w:tcPr>
            <w:tcW w:w="709" w:type="dxa"/>
            <w:tcBorders>
              <w:top w:val="single" w:sz="4" w:space="0" w:color="auto"/>
              <w:left w:val="single" w:sz="4" w:space="0" w:color="auto"/>
              <w:bottom w:val="single" w:sz="4" w:space="0" w:color="auto"/>
              <w:right w:val="single" w:sz="4" w:space="0" w:color="auto"/>
            </w:tcBorders>
            <w:vAlign w:val="center"/>
          </w:tcPr>
          <w:p w14:paraId="096D49B4" w14:textId="77777777" w:rsidR="006747C8" w:rsidRPr="00A677EA" w:rsidRDefault="006747C8" w:rsidP="00347C38">
            <w:pPr>
              <w:shd w:val="clear" w:color="auto" w:fill="FFFFFF"/>
              <w:autoSpaceDE w:val="0"/>
              <w:autoSpaceDN w:val="0"/>
              <w:spacing w:before="60" w:after="60"/>
              <w:ind w:left="-64" w:right="-151"/>
              <w:jc w:val="center"/>
              <w:rPr>
                <w:rFonts w:ascii="GHEA Grapalat" w:eastAsiaTheme="minorEastAsia" w:hAnsi="GHEA Grapalat" w:cs="Arial"/>
                <w:sz w:val="20"/>
                <w:szCs w:val="20"/>
              </w:rPr>
            </w:pPr>
            <w:r w:rsidRPr="00A677EA">
              <w:rPr>
                <w:rFonts w:ascii="GHEA Grapalat" w:hAnsi="GHEA Grapalat"/>
                <w:iCs/>
              </w:rPr>
              <w:t>–</w:t>
            </w:r>
          </w:p>
        </w:tc>
      </w:tr>
      <w:tr w:rsidR="006747C8" w:rsidRPr="00A677EA" w14:paraId="16D083A1" w14:textId="77777777" w:rsidTr="00347C38">
        <w:trPr>
          <w:jc w:val="center"/>
        </w:trPr>
        <w:tc>
          <w:tcPr>
            <w:tcW w:w="1871" w:type="dxa"/>
            <w:vMerge/>
            <w:tcBorders>
              <w:top w:val="single" w:sz="4" w:space="0" w:color="auto"/>
              <w:left w:val="single" w:sz="4" w:space="0" w:color="auto"/>
              <w:bottom w:val="single" w:sz="4" w:space="0" w:color="auto"/>
              <w:right w:val="single" w:sz="4" w:space="0" w:color="auto"/>
            </w:tcBorders>
          </w:tcPr>
          <w:p w14:paraId="69E6D6E7" w14:textId="77777777" w:rsidR="006747C8" w:rsidRPr="00A677EA" w:rsidRDefault="006747C8" w:rsidP="00347C38">
            <w:pPr>
              <w:jc w:val="both"/>
              <w:rPr>
                <w:rFonts w:ascii="GHEA Grapalat" w:eastAsiaTheme="minorEastAsia" w:hAnsi="GHEA Grapalat"/>
              </w:rPr>
            </w:pPr>
          </w:p>
        </w:tc>
        <w:tc>
          <w:tcPr>
            <w:tcW w:w="1871" w:type="dxa"/>
            <w:tcBorders>
              <w:top w:val="single" w:sz="4" w:space="0" w:color="auto"/>
              <w:left w:val="single" w:sz="4" w:space="0" w:color="auto"/>
              <w:bottom w:val="single" w:sz="4" w:space="0" w:color="auto"/>
              <w:right w:val="single" w:sz="4" w:space="0" w:color="auto"/>
            </w:tcBorders>
            <w:vAlign w:val="center"/>
          </w:tcPr>
          <w:p w14:paraId="57CF4FAE" w14:textId="77777777" w:rsidR="006747C8" w:rsidRPr="00A677EA" w:rsidRDefault="006747C8" w:rsidP="00347C38">
            <w:pPr>
              <w:shd w:val="clear" w:color="auto" w:fill="FFFFFF"/>
              <w:autoSpaceDE w:val="0"/>
              <w:autoSpaceDN w:val="0"/>
              <w:jc w:val="both"/>
              <w:rPr>
                <w:rFonts w:ascii="GHEA Grapalat" w:eastAsiaTheme="minorEastAsia" w:hAnsi="GHEA Grapalat"/>
              </w:rPr>
            </w:pPr>
            <w:r w:rsidRPr="00A677EA">
              <w:rPr>
                <w:rFonts w:ascii="GHEA Grapalat" w:hAnsi="GHEA Grapalat"/>
                <w:lang w:val="en-US"/>
              </w:rPr>
              <w:t>Բջջավոր</w:t>
            </w:r>
          </w:p>
        </w:tc>
        <w:tc>
          <w:tcPr>
            <w:tcW w:w="624" w:type="dxa"/>
            <w:tcBorders>
              <w:top w:val="single" w:sz="4" w:space="0" w:color="auto"/>
              <w:left w:val="single" w:sz="4" w:space="0" w:color="auto"/>
              <w:bottom w:val="single" w:sz="4" w:space="0" w:color="auto"/>
              <w:right w:val="single" w:sz="4" w:space="0" w:color="auto"/>
            </w:tcBorders>
            <w:vAlign w:val="center"/>
          </w:tcPr>
          <w:p w14:paraId="4730B867" w14:textId="77777777" w:rsidR="006747C8" w:rsidRPr="00A677EA" w:rsidRDefault="006747C8" w:rsidP="00347C38">
            <w:pPr>
              <w:shd w:val="clear" w:color="auto" w:fill="FFFFFF"/>
              <w:autoSpaceDE w:val="0"/>
              <w:autoSpaceDN w:val="0"/>
              <w:spacing w:before="60" w:after="60"/>
              <w:ind w:left="-62" w:right="-97"/>
              <w:jc w:val="center"/>
              <w:rPr>
                <w:rFonts w:ascii="GHEA Grapalat" w:eastAsiaTheme="minorEastAsia" w:hAnsi="GHEA Grapalat" w:cs="Arial"/>
                <w:sz w:val="20"/>
                <w:szCs w:val="20"/>
              </w:rPr>
            </w:pPr>
            <w:r w:rsidRPr="00A677EA">
              <w:rPr>
                <w:rFonts w:ascii="GHEA Grapalat" w:hAnsi="GHEA Grapalat"/>
                <w:iCs/>
              </w:rPr>
              <w:t>–</w:t>
            </w:r>
          </w:p>
        </w:tc>
        <w:tc>
          <w:tcPr>
            <w:tcW w:w="624" w:type="dxa"/>
            <w:tcBorders>
              <w:top w:val="single" w:sz="4" w:space="0" w:color="auto"/>
              <w:left w:val="single" w:sz="4" w:space="0" w:color="auto"/>
              <w:bottom w:val="single" w:sz="4" w:space="0" w:color="auto"/>
              <w:right w:val="single" w:sz="4" w:space="0" w:color="auto"/>
            </w:tcBorders>
            <w:vAlign w:val="center"/>
          </w:tcPr>
          <w:p w14:paraId="331F1A5D" w14:textId="77777777" w:rsidR="006747C8" w:rsidRPr="00A677EA" w:rsidRDefault="006747C8" w:rsidP="00347C38">
            <w:pPr>
              <w:shd w:val="clear" w:color="auto" w:fill="FFFFFF"/>
              <w:autoSpaceDE w:val="0"/>
              <w:autoSpaceDN w:val="0"/>
              <w:spacing w:before="60" w:after="60"/>
              <w:ind w:left="-119" w:right="-181"/>
              <w:jc w:val="center"/>
              <w:rPr>
                <w:rFonts w:ascii="GHEA Grapalat" w:eastAsiaTheme="minorEastAsia" w:hAnsi="GHEA Grapalat" w:cs="Arial"/>
                <w:sz w:val="20"/>
                <w:szCs w:val="20"/>
              </w:rPr>
            </w:pPr>
            <w:r w:rsidRPr="00A677EA">
              <w:rPr>
                <w:rFonts w:ascii="GHEA Grapalat" w:hAnsi="GHEA Grapalat"/>
                <w:iCs/>
              </w:rPr>
              <w:t>–</w:t>
            </w:r>
          </w:p>
        </w:tc>
        <w:tc>
          <w:tcPr>
            <w:tcW w:w="624" w:type="dxa"/>
            <w:tcBorders>
              <w:top w:val="single" w:sz="4" w:space="0" w:color="auto"/>
              <w:left w:val="single" w:sz="4" w:space="0" w:color="auto"/>
              <w:bottom w:val="single" w:sz="4" w:space="0" w:color="auto"/>
              <w:right w:val="single" w:sz="4" w:space="0" w:color="auto"/>
            </w:tcBorders>
            <w:vAlign w:val="center"/>
          </w:tcPr>
          <w:p w14:paraId="4B433E8C" w14:textId="77777777" w:rsidR="006747C8" w:rsidRPr="00A677EA" w:rsidRDefault="006747C8" w:rsidP="00347C38">
            <w:pPr>
              <w:shd w:val="clear" w:color="auto" w:fill="FFFFFF"/>
              <w:autoSpaceDE w:val="0"/>
              <w:autoSpaceDN w:val="0"/>
              <w:spacing w:before="60" w:after="60"/>
              <w:ind w:left="-35" w:right="-124"/>
              <w:jc w:val="center"/>
              <w:rPr>
                <w:rFonts w:ascii="GHEA Grapalat" w:eastAsiaTheme="minorEastAsia" w:hAnsi="GHEA Grapalat" w:cs="Arial"/>
                <w:sz w:val="20"/>
                <w:szCs w:val="20"/>
              </w:rPr>
            </w:pPr>
            <w:r w:rsidRPr="00A677EA">
              <w:rPr>
                <w:rFonts w:ascii="GHEA Grapalat" w:hAnsi="GHEA Grapalat"/>
                <w:iCs/>
              </w:rPr>
              <w:t>–</w:t>
            </w:r>
          </w:p>
        </w:tc>
        <w:tc>
          <w:tcPr>
            <w:tcW w:w="624" w:type="dxa"/>
            <w:tcBorders>
              <w:top w:val="single" w:sz="4" w:space="0" w:color="auto"/>
              <w:left w:val="single" w:sz="4" w:space="0" w:color="auto"/>
              <w:bottom w:val="single" w:sz="4" w:space="0" w:color="auto"/>
              <w:right w:val="single" w:sz="4" w:space="0" w:color="auto"/>
            </w:tcBorders>
            <w:vAlign w:val="center"/>
          </w:tcPr>
          <w:p w14:paraId="6DC355C0" w14:textId="77777777" w:rsidR="006747C8" w:rsidRPr="00A677EA" w:rsidRDefault="006747C8" w:rsidP="00347C38">
            <w:pPr>
              <w:shd w:val="clear" w:color="auto" w:fill="FFFFFF"/>
              <w:autoSpaceDE w:val="0"/>
              <w:autoSpaceDN w:val="0"/>
              <w:spacing w:before="60" w:after="60"/>
              <w:ind w:left="-92" w:right="-67"/>
              <w:jc w:val="center"/>
              <w:rPr>
                <w:rFonts w:ascii="GHEA Grapalat" w:eastAsiaTheme="minorEastAsia" w:hAnsi="GHEA Grapalat" w:cs="Arial"/>
                <w:sz w:val="20"/>
                <w:szCs w:val="20"/>
              </w:rPr>
            </w:pPr>
            <w:r w:rsidRPr="00A677EA">
              <w:rPr>
                <w:rFonts w:ascii="GHEA Grapalat" w:hAnsi="GHEA Grapalat"/>
                <w:iCs/>
              </w:rPr>
              <w:t>–</w:t>
            </w:r>
          </w:p>
        </w:tc>
        <w:tc>
          <w:tcPr>
            <w:tcW w:w="624" w:type="dxa"/>
            <w:tcBorders>
              <w:top w:val="single" w:sz="4" w:space="0" w:color="auto"/>
              <w:left w:val="single" w:sz="4" w:space="0" w:color="auto"/>
              <w:bottom w:val="single" w:sz="4" w:space="0" w:color="auto"/>
              <w:right w:val="single" w:sz="4" w:space="0" w:color="auto"/>
            </w:tcBorders>
            <w:vAlign w:val="center"/>
          </w:tcPr>
          <w:p w14:paraId="79BD9F3B" w14:textId="77777777" w:rsidR="006747C8" w:rsidRPr="00A677EA" w:rsidRDefault="006747C8" w:rsidP="00347C38">
            <w:pPr>
              <w:shd w:val="clear" w:color="auto" w:fill="FFFFFF"/>
              <w:autoSpaceDE w:val="0"/>
              <w:autoSpaceDN w:val="0"/>
              <w:spacing w:before="60" w:after="60"/>
              <w:ind w:left="-149" w:right="-152"/>
              <w:jc w:val="center"/>
              <w:rPr>
                <w:rFonts w:ascii="GHEA Grapalat" w:eastAsiaTheme="minorEastAsia" w:hAnsi="GHEA Grapalat" w:cs="Arial"/>
                <w:sz w:val="20"/>
                <w:szCs w:val="20"/>
              </w:rPr>
            </w:pPr>
            <w:r w:rsidRPr="00A677EA">
              <w:rPr>
                <w:rFonts w:ascii="GHEA Grapalat" w:hAnsi="GHEA Grapalat"/>
                <w:iCs/>
              </w:rPr>
              <w:t>–</w:t>
            </w:r>
          </w:p>
        </w:tc>
        <w:tc>
          <w:tcPr>
            <w:tcW w:w="624" w:type="dxa"/>
            <w:tcBorders>
              <w:top w:val="single" w:sz="4" w:space="0" w:color="auto"/>
              <w:left w:val="single" w:sz="4" w:space="0" w:color="auto"/>
              <w:bottom w:val="single" w:sz="4" w:space="0" w:color="auto"/>
              <w:right w:val="single" w:sz="4" w:space="0" w:color="auto"/>
            </w:tcBorders>
            <w:vAlign w:val="center"/>
          </w:tcPr>
          <w:p w14:paraId="7A929DA1" w14:textId="77777777" w:rsidR="006747C8" w:rsidRPr="00A677EA" w:rsidRDefault="006747C8" w:rsidP="00347C38">
            <w:pPr>
              <w:shd w:val="clear" w:color="auto" w:fill="FFFFFF"/>
              <w:autoSpaceDE w:val="0"/>
              <w:autoSpaceDN w:val="0"/>
              <w:spacing w:before="60" w:after="60"/>
              <w:ind w:left="-64" w:right="-95"/>
              <w:jc w:val="center"/>
              <w:rPr>
                <w:rFonts w:ascii="GHEA Grapalat" w:eastAsiaTheme="minorEastAsia" w:hAnsi="GHEA Grapalat" w:cs="Arial"/>
                <w:sz w:val="20"/>
                <w:szCs w:val="20"/>
              </w:rPr>
            </w:pPr>
            <w:r w:rsidRPr="00A677EA">
              <w:rPr>
                <w:rFonts w:ascii="GHEA Grapalat" w:hAnsi="GHEA Grapalat"/>
                <w:iCs/>
              </w:rPr>
              <w:t>–</w:t>
            </w:r>
          </w:p>
        </w:tc>
        <w:tc>
          <w:tcPr>
            <w:tcW w:w="624" w:type="dxa"/>
            <w:tcBorders>
              <w:top w:val="single" w:sz="4" w:space="0" w:color="auto"/>
              <w:left w:val="single" w:sz="4" w:space="0" w:color="auto"/>
              <w:bottom w:val="single" w:sz="4" w:space="0" w:color="auto"/>
              <w:right w:val="single" w:sz="4" w:space="0" w:color="auto"/>
            </w:tcBorders>
            <w:vAlign w:val="center"/>
          </w:tcPr>
          <w:p w14:paraId="65B62BC9" w14:textId="77777777" w:rsidR="006747C8" w:rsidRPr="00A677EA" w:rsidRDefault="006747C8" w:rsidP="00347C38">
            <w:pPr>
              <w:shd w:val="clear" w:color="auto" w:fill="FFFFFF"/>
              <w:autoSpaceDE w:val="0"/>
              <w:autoSpaceDN w:val="0"/>
              <w:spacing w:before="60" w:after="60"/>
              <w:ind w:left="-121" w:right="-38"/>
              <w:jc w:val="center"/>
              <w:rPr>
                <w:rFonts w:ascii="GHEA Grapalat" w:eastAsiaTheme="minorEastAsia" w:hAnsi="GHEA Grapalat" w:cs="Arial"/>
                <w:sz w:val="20"/>
                <w:szCs w:val="20"/>
              </w:rPr>
            </w:pPr>
            <w:r w:rsidRPr="00A677EA">
              <w:rPr>
                <w:rFonts w:ascii="GHEA Grapalat" w:hAnsi="GHEA Grapalat"/>
                <w:iCs/>
              </w:rPr>
              <w:t>–</w:t>
            </w:r>
          </w:p>
        </w:tc>
        <w:tc>
          <w:tcPr>
            <w:tcW w:w="737" w:type="dxa"/>
            <w:tcBorders>
              <w:top w:val="single" w:sz="4" w:space="0" w:color="auto"/>
              <w:left w:val="single" w:sz="4" w:space="0" w:color="auto"/>
              <w:bottom w:val="single" w:sz="4" w:space="0" w:color="auto"/>
              <w:right w:val="single" w:sz="4" w:space="0" w:color="auto"/>
            </w:tcBorders>
            <w:vAlign w:val="center"/>
          </w:tcPr>
          <w:p w14:paraId="18BAB96E" w14:textId="77777777" w:rsidR="006747C8" w:rsidRPr="00A677EA" w:rsidRDefault="006747C8" w:rsidP="00347C38">
            <w:pPr>
              <w:shd w:val="clear" w:color="auto" w:fill="FFFFFF"/>
              <w:autoSpaceDE w:val="0"/>
              <w:autoSpaceDN w:val="0"/>
              <w:spacing w:before="60" w:after="60"/>
              <w:ind w:left="-36" w:right="-152"/>
              <w:jc w:val="center"/>
              <w:rPr>
                <w:rFonts w:ascii="GHEA Grapalat" w:eastAsiaTheme="minorEastAsia" w:hAnsi="GHEA Grapalat" w:cs="Arial"/>
                <w:sz w:val="20"/>
                <w:szCs w:val="20"/>
              </w:rPr>
            </w:pPr>
            <w:r w:rsidRPr="00A677EA">
              <w:rPr>
                <w:rFonts w:ascii="GHEA Grapalat" w:hAnsi="GHEA Grapalat"/>
                <w:iCs/>
              </w:rPr>
              <w:t>–</w:t>
            </w:r>
          </w:p>
        </w:tc>
        <w:tc>
          <w:tcPr>
            <w:tcW w:w="709" w:type="dxa"/>
            <w:tcBorders>
              <w:top w:val="single" w:sz="4" w:space="0" w:color="auto"/>
              <w:left w:val="single" w:sz="4" w:space="0" w:color="auto"/>
              <w:bottom w:val="single" w:sz="4" w:space="0" w:color="auto"/>
              <w:right w:val="single" w:sz="4" w:space="0" w:color="auto"/>
            </w:tcBorders>
            <w:vAlign w:val="center"/>
          </w:tcPr>
          <w:p w14:paraId="4E686AA8" w14:textId="77777777" w:rsidR="006747C8" w:rsidRPr="00A677EA" w:rsidRDefault="006747C8" w:rsidP="00347C38">
            <w:pPr>
              <w:shd w:val="clear" w:color="auto" w:fill="FFFFFF"/>
              <w:autoSpaceDE w:val="0"/>
              <w:autoSpaceDN w:val="0"/>
              <w:spacing w:before="60" w:after="60"/>
              <w:ind w:left="-64" w:right="-151"/>
              <w:jc w:val="center"/>
              <w:rPr>
                <w:rFonts w:ascii="GHEA Grapalat" w:eastAsiaTheme="minorEastAsia" w:hAnsi="GHEA Grapalat" w:cs="Arial"/>
                <w:sz w:val="20"/>
                <w:szCs w:val="20"/>
              </w:rPr>
            </w:pPr>
            <w:r w:rsidRPr="00A677EA">
              <w:rPr>
                <w:rFonts w:ascii="GHEA Grapalat" w:hAnsi="GHEA Grapalat"/>
                <w:iCs/>
              </w:rPr>
              <w:t>–</w:t>
            </w:r>
          </w:p>
        </w:tc>
      </w:tr>
      <w:tr w:rsidR="006747C8" w:rsidRPr="00A677EA" w14:paraId="7B8A2400" w14:textId="77777777" w:rsidTr="00347C38">
        <w:trPr>
          <w:jc w:val="center"/>
        </w:trPr>
        <w:tc>
          <w:tcPr>
            <w:tcW w:w="9556" w:type="dxa"/>
            <w:gridSpan w:val="11"/>
            <w:tcBorders>
              <w:top w:val="single" w:sz="4" w:space="0" w:color="auto"/>
              <w:left w:val="single" w:sz="4" w:space="0" w:color="auto"/>
              <w:bottom w:val="single" w:sz="4" w:space="0" w:color="auto"/>
              <w:right w:val="single" w:sz="4" w:space="0" w:color="auto"/>
            </w:tcBorders>
          </w:tcPr>
          <w:p w14:paraId="58566DBC" w14:textId="77777777" w:rsidR="006747C8" w:rsidRPr="00A677EA" w:rsidRDefault="006747C8" w:rsidP="00347C38">
            <w:pPr>
              <w:tabs>
                <w:tab w:val="left" w:pos="434"/>
              </w:tabs>
              <w:ind w:left="278" w:hanging="278"/>
              <w:jc w:val="both"/>
              <w:rPr>
                <w:rFonts w:ascii="GHEA Grapalat" w:hAnsi="GHEA Grapalat"/>
                <w:sz w:val="20"/>
                <w:szCs w:val="20"/>
              </w:rPr>
            </w:pPr>
            <w:r w:rsidRPr="00A677EA">
              <w:rPr>
                <w:rFonts w:ascii="GHEA Grapalat" w:hAnsi="GHEA Grapalat" w:cs="Sylfaen"/>
                <w:sz w:val="20"/>
                <w:szCs w:val="20"/>
              </w:rPr>
              <w:t xml:space="preserve">1. </w:t>
            </w:r>
            <w:r w:rsidRPr="00A677EA">
              <w:rPr>
                <w:rFonts w:ascii="GHEA Grapalat" w:hAnsi="GHEA Grapalat" w:cs="Sylfaen"/>
                <w:sz w:val="20"/>
                <w:szCs w:val="20"/>
              </w:rPr>
              <w:tab/>
            </w:r>
            <w:r w:rsidRPr="00A677EA">
              <w:rPr>
                <w:rFonts w:ascii="GHEA Grapalat" w:hAnsi="GHEA Grapalat" w:cs="Sylfaen"/>
                <w:sz w:val="20"/>
                <w:szCs w:val="20"/>
                <w:lang w:val="en-US"/>
              </w:rPr>
              <w:t>Բջջավոր</w:t>
            </w:r>
            <w:r w:rsidRPr="00A677EA">
              <w:rPr>
                <w:rFonts w:ascii="GHEA Grapalat" w:hAnsi="GHEA Grapalat"/>
                <w:sz w:val="20"/>
                <w:szCs w:val="20"/>
              </w:rPr>
              <w:t xml:space="preserve"> </w:t>
            </w:r>
            <w:r w:rsidRPr="00A677EA">
              <w:rPr>
                <w:rFonts w:ascii="GHEA Grapalat" w:hAnsi="GHEA Grapalat" w:cs="Sylfaen"/>
                <w:sz w:val="20"/>
                <w:szCs w:val="20"/>
                <w:lang w:val="en-US"/>
              </w:rPr>
              <w:t>բետոնի</w:t>
            </w:r>
            <w:r w:rsidRPr="00A677EA">
              <w:rPr>
                <w:rFonts w:ascii="GHEA Grapalat" w:hAnsi="GHEA Grapalat"/>
                <w:sz w:val="20"/>
                <w:szCs w:val="20"/>
              </w:rPr>
              <w:t xml:space="preserve"> </w:t>
            </w:r>
            <w:r w:rsidRPr="00A677EA">
              <w:rPr>
                <w:rFonts w:ascii="GHEA Grapalat" w:hAnsi="GHEA Grapalat" w:cs="Sylfaen"/>
                <w:sz w:val="20"/>
                <w:szCs w:val="20"/>
                <w:lang w:val="en-US"/>
              </w:rPr>
              <w:t>դիմադրության</w:t>
            </w:r>
            <w:r w:rsidRPr="00A677EA">
              <w:rPr>
                <w:rFonts w:ascii="GHEA Grapalat" w:hAnsi="GHEA Grapalat"/>
                <w:sz w:val="20"/>
                <w:szCs w:val="20"/>
              </w:rPr>
              <w:t xml:space="preserve"> </w:t>
            </w:r>
            <w:r w:rsidRPr="00A677EA">
              <w:rPr>
                <w:rFonts w:ascii="GHEA Grapalat" w:hAnsi="GHEA Grapalat" w:cs="Sylfaen"/>
                <w:sz w:val="20"/>
                <w:szCs w:val="20"/>
                <w:lang w:val="en-US"/>
              </w:rPr>
              <w:t>արժեքները</w:t>
            </w:r>
            <w:r w:rsidRPr="00A677EA">
              <w:rPr>
                <w:rFonts w:ascii="GHEA Grapalat" w:hAnsi="GHEA Grapalat"/>
                <w:sz w:val="20"/>
                <w:szCs w:val="20"/>
              </w:rPr>
              <w:t xml:space="preserve"> </w:t>
            </w:r>
            <w:r w:rsidRPr="00A677EA">
              <w:rPr>
                <w:rFonts w:ascii="GHEA Grapalat" w:hAnsi="GHEA Grapalat" w:cs="Sylfaen"/>
                <w:sz w:val="20"/>
                <w:szCs w:val="20"/>
                <w:lang w:val="en-US"/>
              </w:rPr>
              <w:t>տրված</w:t>
            </w:r>
            <w:r w:rsidRPr="00A677EA">
              <w:rPr>
                <w:rFonts w:ascii="GHEA Grapalat" w:hAnsi="GHEA Grapalat"/>
                <w:sz w:val="20"/>
                <w:szCs w:val="20"/>
              </w:rPr>
              <w:t xml:space="preserve"> </w:t>
            </w:r>
            <w:r w:rsidRPr="00A677EA">
              <w:rPr>
                <w:rFonts w:ascii="GHEA Grapalat" w:hAnsi="GHEA Grapalat" w:cs="Sylfaen"/>
                <w:sz w:val="20"/>
                <w:szCs w:val="20"/>
                <w:lang w:val="en-US"/>
              </w:rPr>
              <w:t>են</w:t>
            </w:r>
            <w:r w:rsidRPr="00A677EA">
              <w:rPr>
                <w:rFonts w:ascii="GHEA Grapalat" w:hAnsi="GHEA Grapalat"/>
                <w:sz w:val="20"/>
                <w:szCs w:val="20"/>
              </w:rPr>
              <w:t xml:space="preserve"> </w:t>
            </w:r>
            <w:r w:rsidRPr="00A677EA">
              <w:rPr>
                <w:rFonts w:ascii="GHEA Grapalat" w:hAnsi="GHEA Grapalat"/>
                <w:sz w:val="20"/>
                <w:szCs w:val="20"/>
                <w:lang w:val="en-US"/>
              </w:rPr>
              <w:t>բետոնի</w:t>
            </w:r>
            <w:r w:rsidRPr="00A677EA">
              <w:rPr>
                <w:rFonts w:ascii="GHEA Grapalat" w:hAnsi="GHEA Grapalat"/>
                <w:sz w:val="20"/>
                <w:szCs w:val="20"/>
              </w:rPr>
              <w:t xml:space="preserve"> 10% </w:t>
            </w:r>
            <w:r w:rsidRPr="00A677EA">
              <w:rPr>
                <w:rFonts w:ascii="GHEA Grapalat" w:hAnsi="GHEA Grapalat" w:cs="Sylfaen"/>
                <w:sz w:val="20"/>
                <w:szCs w:val="20"/>
                <w:lang w:val="en-US"/>
              </w:rPr>
              <w:t>միջին</w:t>
            </w:r>
            <w:r w:rsidRPr="00A677EA">
              <w:rPr>
                <w:rFonts w:ascii="GHEA Grapalat" w:hAnsi="GHEA Grapalat"/>
                <w:sz w:val="20"/>
                <w:szCs w:val="20"/>
              </w:rPr>
              <w:t xml:space="preserve"> </w:t>
            </w:r>
            <w:r w:rsidRPr="00A677EA">
              <w:rPr>
                <w:rFonts w:ascii="GHEA Grapalat" w:hAnsi="GHEA Grapalat" w:cs="Sylfaen"/>
                <w:sz w:val="20"/>
                <w:szCs w:val="20"/>
                <w:lang w:val="en-US"/>
              </w:rPr>
              <w:t>խոնավության</w:t>
            </w:r>
            <w:r w:rsidRPr="00A677EA">
              <w:rPr>
                <w:rFonts w:ascii="GHEA Grapalat" w:hAnsi="GHEA Grapalat"/>
                <w:sz w:val="20"/>
                <w:szCs w:val="20"/>
              </w:rPr>
              <w:t xml:space="preserve"> </w:t>
            </w:r>
            <w:r w:rsidRPr="00A677EA">
              <w:rPr>
                <w:rFonts w:ascii="GHEA Grapalat" w:hAnsi="GHEA Grapalat" w:cs="Sylfaen"/>
                <w:sz w:val="20"/>
                <w:szCs w:val="20"/>
                <w:lang w:val="en-US"/>
              </w:rPr>
              <w:t>համար</w:t>
            </w:r>
            <w:r w:rsidRPr="00A677EA">
              <w:rPr>
                <w:rFonts w:ascii="GHEA Grapalat" w:hAnsi="GHEA Grapalat"/>
                <w:sz w:val="20"/>
                <w:szCs w:val="20"/>
              </w:rPr>
              <w:t>:</w:t>
            </w:r>
          </w:p>
          <w:p w14:paraId="06BCB29F" w14:textId="77777777" w:rsidR="006747C8" w:rsidRPr="00A677EA" w:rsidRDefault="006747C8" w:rsidP="00347C38">
            <w:pPr>
              <w:tabs>
                <w:tab w:val="left" w:pos="448"/>
              </w:tabs>
              <w:ind w:left="278" w:hanging="278"/>
              <w:jc w:val="both"/>
              <w:rPr>
                <w:rFonts w:ascii="GHEA Grapalat" w:hAnsi="GHEA Grapalat"/>
                <w:sz w:val="20"/>
                <w:szCs w:val="20"/>
              </w:rPr>
            </w:pPr>
            <w:r w:rsidRPr="00A677EA">
              <w:rPr>
                <w:rFonts w:ascii="GHEA Grapalat" w:hAnsi="GHEA Grapalat" w:cs="Sylfaen"/>
                <w:sz w:val="20"/>
                <w:szCs w:val="20"/>
              </w:rPr>
              <w:t xml:space="preserve">2. </w:t>
            </w:r>
            <w:r w:rsidRPr="00A677EA">
              <w:rPr>
                <w:rFonts w:ascii="GHEA Grapalat" w:hAnsi="GHEA Grapalat" w:cs="Sylfaen"/>
                <w:sz w:val="20"/>
                <w:szCs w:val="20"/>
              </w:rPr>
              <w:tab/>
            </w:r>
            <w:r w:rsidRPr="00A677EA">
              <w:rPr>
                <w:rFonts w:ascii="GHEA Grapalat" w:hAnsi="GHEA Grapalat" w:cs="Sylfaen"/>
                <w:sz w:val="20"/>
                <w:szCs w:val="20"/>
                <w:lang w:val="en-US"/>
              </w:rPr>
              <w:t>Ավազով</w:t>
            </w:r>
            <w:r w:rsidRPr="00A677EA">
              <w:rPr>
                <w:rFonts w:ascii="GHEA Grapalat" w:hAnsi="GHEA Grapalat"/>
                <w:sz w:val="20"/>
                <w:szCs w:val="20"/>
              </w:rPr>
              <w:t xml:space="preserve"> 2,0 կամ </w:t>
            </w:r>
            <w:r w:rsidRPr="00A677EA">
              <w:rPr>
                <w:rFonts w:ascii="GHEA Grapalat" w:hAnsi="GHEA Grapalat"/>
                <w:sz w:val="20"/>
                <w:szCs w:val="20"/>
                <w:lang w:val="en-US"/>
              </w:rPr>
              <w:t>ավելի</w:t>
            </w:r>
            <w:r w:rsidRPr="00A677EA">
              <w:rPr>
                <w:rFonts w:ascii="GHEA Grapalat" w:hAnsi="GHEA Grapalat"/>
                <w:sz w:val="20"/>
                <w:szCs w:val="20"/>
              </w:rPr>
              <w:t xml:space="preserve"> </w:t>
            </w:r>
            <w:r w:rsidRPr="00A677EA">
              <w:rPr>
                <w:rFonts w:ascii="GHEA Grapalat" w:hAnsi="GHEA Grapalat"/>
                <w:sz w:val="20"/>
                <w:szCs w:val="20"/>
                <w:lang w:val="en-US"/>
              </w:rPr>
              <w:t>փոքր</w:t>
            </w:r>
            <w:r w:rsidRPr="00A677EA">
              <w:rPr>
                <w:rFonts w:ascii="GHEA Grapalat" w:hAnsi="GHEA Grapalat"/>
                <w:sz w:val="20"/>
                <w:szCs w:val="20"/>
              </w:rPr>
              <w:t xml:space="preserve"> </w:t>
            </w:r>
            <w:r w:rsidRPr="00A677EA">
              <w:rPr>
                <w:rFonts w:ascii="GHEA Grapalat" w:hAnsi="GHEA Grapalat"/>
                <w:sz w:val="20"/>
                <w:szCs w:val="20"/>
                <w:lang w:val="en-US"/>
              </w:rPr>
              <w:t>խոշորության</w:t>
            </w:r>
            <w:r w:rsidRPr="00A677EA">
              <w:rPr>
                <w:rFonts w:ascii="GHEA Grapalat" w:hAnsi="GHEA Grapalat"/>
                <w:sz w:val="20"/>
                <w:szCs w:val="20"/>
              </w:rPr>
              <w:t xml:space="preserve"> մոդուլ</w:t>
            </w:r>
            <w:r w:rsidRPr="00A677EA">
              <w:rPr>
                <w:rFonts w:ascii="GHEA Grapalat" w:hAnsi="GHEA Grapalat"/>
                <w:sz w:val="20"/>
                <w:szCs w:val="20"/>
                <w:lang w:val="en-US"/>
              </w:rPr>
              <w:t>ով</w:t>
            </w:r>
            <w:r w:rsidRPr="00A677EA">
              <w:rPr>
                <w:rFonts w:ascii="GHEA Grapalat" w:hAnsi="GHEA Grapalat"/>
                <w:sz w:val="20"/>
                <w:szCs w:val="20"/>
              </w:rPr>
              <w:t xml:space="preserve"> </w:t>
            </w:r>
            <w:r w:rsidRPr="00A677EA">
              <w:rPr>
                <w:rFonts w:ascii="GHEA Grapalat" w:hAnsi="GHEA Grapalat"/>
                <w:sz w:val="20"/>
                <w:szCs w:val="20"/>
                <w:lang w:val="en-US"/>
              </w:rPr>
              <w:t>մանրահատիկ</w:t>
            </w:r>
            <w:r w:rsidRPr="00A677EA">
              <w:rPr>
                <w:rFonts w:ascii="GHEA Grapalat" w:hAnsi="GHEA Grapalat"/>
                <w:sz w:val="20"/>
                <w:szCs w:val="20"/>
              </w:rPr>
              <w:t xml:space="preserve"> </w:t>
            </w:r>
            <w:r w:rsidRPr="00A677EA">
              <w:rPr>
                <w:rFonts w:ascii="GHEA Grapalat" w:hAnsi="GHEA Grapalat"/>
                <w:sz w:val="20"/>
                <w:szCs w:val="20"/>
                <w:lang w:val="en-US"/>
              </w:rPr>
              <w:t>բետոնի</w:t>
            </w:r>
            <w:r w:rsidRPr="00A677EA">
              <w:rPr>
                <w:rFonts w:ascii="GHEA Grapalat" w:hAnsi="GHEA Grapalat"/>
                <w:sz w:val="20"/>
                <w:szCs w:val="20"/>
              </w:rPr>
              <w:t>, ինչպես նա</w:t>
            </w:r>
            <w:r w:rsidRPr="00A677EA">
              <w:rPr>
                <w:rFonts w:ascii="GHEA Grapalat" w:hAnsi="GHEA Grapalat"/>
                <w:sz w:val="20"/>
                <w:szCs w:val="20"/>
                <w:lang w:val="en-US"/>
              </w:rPr>
              <w:t>և</w:t>
            </w:r>
            <w:r w:rsidRPr="00A677EA">
              <w:rPr>
                <w:rFonts w:ascii="GHEA Grapalat" w:hAnsi="GHEA Grapalat"/>
                <w:sz w:val="20"/>
                <w:szCs w:val="20"/>
              </w:rPr>
              <w:t xml:space="preserve"> </w:t>
            </w:r>
            <w:r w:rsidRPr="00A677EA">
              <w:rPr>
                <w:rFonts w:ascii="GHEA Grapalat" w:hAnsi="GHEA Grapalat"/>
                <w:sz w:val="20"/>
                <w:szCs w:val="20"/>
                <w:lang w:val="en-US"/>
              </w:rPr>
              <w:t>մանր</w:t>
            </w:r>
            <w:r w:rsidRPr="00A677EA">
              <w:rPr>
                <w:rFonts w:ascii="GHEA Grapalat" w:hAnsi="GHEA Grapalat"/>
                <w:sz w:val="20"/>
                <w:szCs w:val="20"/>
              </w:rPr>
              <w:t xml:space="preserve"> </w:t>
            </w:r>
            <w:r w:rsidRPr="00A677EA">
              <w:rPr>
                <w:rFonts w:ascii="GHEA Grapalat" w:hAnsi="GHEA Grapalat"/>
                <w:sz w:val="20"/>
                <w:szCs w:val="20"/>
                <w:lang w:val="en-US"/>
              </w:rPr>
              <w:t>ծակոտկեն</w:t>
            </w:r>
            <w:r w:rsidRPr="00A677EA">
              <w:rPr>
                <w:rFonts w:ascii="GHEA Grapalat" w:hAnsi="GHEA Grapalat"/>
                <w:sz w:val="20"/>
                <w:szCs w:val="20"/>
              </w:rPr>
              <w:t xml:space="preserve"> </w:t>
            </w:r>
            <w:r w:rsidRPr="00A677EA">
              <w:rPr>
                <w:rFonts w:ascii="GHEA Grapalat" w:hAnsi="GHEA Grapalat"/>
                <w:sz w:val="20"/>
                <w:szCs w:val="20"/>
                <w:lang w:val="en-US"/>
              </w:rPr>
              <w:t>լցանյութով</w:t>
            </w:r>
            <w:r w:rsidRPr="00A677EA">
              <w:rPr>
                <w:rFonts w:ascii="GHEA Grapalat" w:hAnsi="GHEA Grapalat"/>
                <w:sz w:val="20"/>
                <w:szCs w:val="20"/>
              </w:rPr>
              <w:t xml:space="preserve"> </w:t>
            </w:r>
            <w:r w:rsidRPr="00A677EA">
              <w:rPr>
                <w:rFonts w:ascii="GHEA Grapalat" w:hAnsi="GHEA Grapalat"/>
                <w:sz w:val="20"/>
                <w:szCs w:val="20"/>
                <w:lang w:val="en-US"/>
              </w:rPr>
              <w:t>թեթև</w:t>
            </w:r>
            <w:r w:rsidRPr="00A677EA">
              <w:rPr>
                <w:rFonts w:ascii="GHEA Grapalat" w:hAnsi="GHEA Grapalat"/>
                <w:sz w:val="20"/>
                <w:szCs w:val="20"/>
              </w:rPr>
              <w:t xml:space="preserve"> </w:t>
            </w:r>
            <w:r w:rsidRPr="00A677EA">
              <w:rPr>
                <w:rFonts w:ascii="GHEA Grapalat" w:hAnsi="GHEA Grapalat"/>
                <w:sz w:val="20"/>
                <w:szCs w:val="20"/>
                <w:lang w:val="en-US"/>
              </w:rPr>
              <w:t>բետոնի</w:t>
            </w:r>
            <w:r w:rsidRPr="00A677EA">
              <w:rPr>
                <w:rFonts w:ascii="GHEA Grapalat" w:hAnsi="GHEA Grapalat"/>
                <w:sz w:val="20"/>
                <w:szCs w:val="20"/>
              </w:rPr>
              <w:t xml:space="preserve"> </w:t>
            </w:r>
            <w:r w:rsidRPr="00A677EA">
              <w:rPr>
                <w:rFonts w:ascii="GHEA Grapalat" w:hAnsi="GHEA Grapalat"/>
                <w:sz w:val="20"/>
                <w:szCs w:val="20"/>
                <w:lang w:val="en-US"/>
              </w:rPr>
              <w:t>համար</w:t>
            </w:r>
            <w:r w:rsidRPr="00A677EA">
              <w:rPr>
                <w:rFonts w:ascii="GHEA Grapalat" w:hAnsi="GHEA Grapalat"/>
                <w:sz w:val="20"/>
                <w:szCs w:val="20"/>
              </w:rPr>
              <w:t xml:space="preserve"> </w:t>
            </w:r>
            <w:r w:rsidRPr="00A677EA">
              <w:rPr>
                <w:rFonts w:ascii="GHEA Grapalat" w:hAnsi="GHEA Grapalat" w:cs="Times New Roman"/>
                <w:i/>
                <w:szCs w:val="26"/>
                <w:lang w:val="en-US"/>
              </w:rPr>
              <w:t>R</w:t>
            </w:r>
            <w:r w:rsidRPr="00A677EA">
              <w:rPr>
                <w:rFonts w:ascii="GHEA Grapalat" w:hAnsi="GHEA Grapalat" w:cs="Times New Roman"/>
                <w:i/>
                <w:sz w:val="24"/>
                <w:vertAlign w:val="subscript"/>
                <w:lang w:val="en-US"/>
              </w:rPr>
              <w:t>bt</w:t>
            </w:r>
            <w:r w:rsidRPr="00A677EA">
              <w:rPr>
                <w:rFonts w:ascii="GHEA Grapalat" w:hAnsi="GHEA Grapalat" w:cs="Times New Roman"/>
                <w:i/>
                <w:sz w:val="24"/>
                <w:vertAlign w:val="subscript"/>
              </w:rPr>
              <w:t>,</w:t>
            </w:r>
            <w:r w:rsidRPr="00A677EA">
              <w:rPr>
                <w:rFonts w:ascii="GHEA Grapalat" w:hAnsi="GHEA Grapalat" w:cs="Times New Roman"/>
                <w:i/>
                <w:sz w:val="24"/>
                <w:vertAlign w:val="subscript"/>
                <w:lang w:val="en-US"/>
              </w:rPr>
              <w:t>n</w:t>
            </w:r>
            <w:r w:rsidRPr="00A677EA">
              <w:rPr>
                <w:rFonts w:ascii="GHEA Grapalat" w:hAnsi="GHEA Grapalat"/>
                <w:sz w:val="20"/>
                <w:szCs w:val="20"/>
              </w:rPr>
              <w:t xml:space="preserve">, </w:t>
            </w:r>
            <w:r w:rsidRPr="00A677EA">
              <w:rPr>
                <w:rFonts w:ascii="GHEA Grapalat" w:hAnsi="GHEA Grapalat" w:cs="Times New Roman"/>
                <w:i/>
                <w:szCs w:val="26"/>
                <w:lang w:val="en-US"/>
              </w:rPr>
              <w:t>R</w:t>
            </w:r>
            <w:r w:rsidRPr="00A677EA">
              <w:rPr>
                <w:rFonts w:ascii="GHEA Grapalat" w:hAnsi="GHEA Grapalat" w:cs="Times New Roman"/>
                <w:i/>
                <w:sz w:val="24"/>
                <w:vertAlign w:val="subscript"/>
                <w:lang w:val="en-US"/>
              </w:rPr>
              <w:t>bt</w:t>
            </w:r>
            <w:r w:rsidRPr="00A677EA">
              <w:rPr>
                <w:rFonts w:ascii="GHEA Grapalat" w:hAnsi="GHEA Grapalat" w:cs="Times New Roman"/>
                <w:i/>
                <w:sz w:val="24"/>
                <w:vertAlign w:val="subscript"/>
              </w:rPr>
              <w:t>,</w:t>
            </w:r>
            <w:r w:rsidRPr="00A677EA">
              <w:rPr>
                <w:rFonts w:ascii="GHEA Grapalat" w:hAnsi="GHEA Grapalat" w:cs="Times New Roman"/>
                <w:i/>
                <w:sz w:val="24"/>
                <w:vertAlign w:val="subscript"/>
                <w:lang w:val="en-US"/>
              </w:rPr>
              <w:t>ser</w:t>
            </w:r>
            <w:r w:rsidRPr="00A677EA">
              <w:rPr>
                <w:rFonts w:ascii="GHEA Grapalat" w:hAnsi="GHEA Grapalat"/>
                <w:sz w:val="20"/>
                <w:szCs w:val="20"/>
              </w:rPr>
              <w:t xml:space="preserve"> </w:t>
            </w:r>
            <w:r w:rsidRPr="00A677EA">
              <w:rPr>
                <w:rFonts w:ascii="GHEA Grapalat" w:hAnsi="GHEA Grapalat"/>
                <w:sz w:val="20"/>
                <w:szCs w:val="20"/>
                <w:lang w:val="en-US"/>
              </w:rPr>
              <w:t>նորմատիվ</w:t>
            </w:r>
            <w:r w:rsidRPr="00A677EA">
              <w:rPr>
                <w:rFonts w:ascii="GHEA Grapalat" w:hAnsi="GHEA Grapalat"/>
                <w:sz w:val="20"/>
                <w:szCs w:val="20"/>
              </w:rPr>
              <w:t xml:space="preserve"> </w:t>
            </w:r>
            <w:r w:rsidRPr="00A677EA">
              <w:rPr>
                <w:rFonts w:ascii="GHEA Grapalat" w:hAnsi="GHEA Grapalat"/>
                <w:sz w:val="20"/>
                <w:szCs w:val="20"/>
                <w:lang w:val="en-US"/>
              </w:rPr>
              <w:t>և</w:t>
            </w:r>
            <w:r w:rsidRPr="00A677EA">
              <w:rPr>
                <w:rFonts w:ascii="GHEA Grapalat" w:hAnsi="GHEA Grapalat"/>
                <w:sz w:val="20"/>
                <w:szCs w:val="20"/>
              </w:rPr>
              <w:t xml:space="preserve"> </w:t>
            </w:r>
            <w:r w:rsidRPr="00A677EA">
              <w:rPr>
                <w:rFonts w:ascii="GHEA Grapalat" w:hAnsi="GHEA Grapalat"/>
                <w:sz w:val="20"/>
                <w:szCs w:val="20"/>
                <w:lang w:val="en-US"/>
              </w:rPr>
              <w:t>հաշվարկային</w:t>
            </w:r>
            <w:r w:rsidRPr="00A677EA">
              <w:rPr>
                <w:rFonts w:ascii="GHEA Grapalat" w:hAnsi="GHEA Grapalat"/>
                <w:sz w:val="20"/>
                <w:szCs w:val="20"/>
              </w:rPr>
              <w:t xml:space="preserve"> </w:t>
            </w:r>
            <w:r w:rsidRPr="00A677EA">
              <w:rPr>
                <w:rFonts w:ascii="GHEA Grapalat" w:hAnsi="GHEA Grapalat"/>
                <w:iCs/>
                <w:sz w:val="20"/>
                <w:szCs w:val="20"/>
                <w:lang w:val="en-US"/>
              </w:rPr>
              <w:t>դիմադրության</w:t>
            </w:r>
            <w:r w:rsidRPr="00A677EA">
              <w:rPr>
                <w:rFonts w:ascii="GHEA Grapalat" w:hAnsi="GHEA Grapalat"/>
                <w:iCs/>
                <w:sz w:val="20"/>
                <w:szCs w:val="20"/>
              </w:rPr>
              <w:t xml:space="preserve"> </w:t>
            </w:r>
            <w:r w:rsidRPr="00A677EA">
              <w:rPr>
                <w:rFonts w:ascii="GHEA Grapalat" w:hAnsi="GHEA Grapalat"/>
                <w:iCs/>
                <w:sz w:val="20"/>
                <w:szCs w:val="20"/>
                <w:lang w:val="en-US"/>
              </w:rPr>
              <w:t>արժեքները</w:t>
            </w:r>
            <w:r w:rsidRPr="00A677EA">
              <w:rPr>
                <w:rFonts w:ascii="GHEA Grapalat" w:hAnsi="GHEA Grapalat"/>
                <w:iCs/>
                <w:sz w:val="20"/>
                <w:szCs w:val="20"/>
              </w:rPr>
              <w:t xml:space="preserve"> </w:t>
            </w:r>
            <w:r w:rsidRPr="00A677EA">
              <w:rPr>
                <w:rFonts w:ascii="GHEA Grapalat" w:hAnsi="GHEA Grapalat"/>
                <w:iCs/>
                <w:sz w:val="20"/>
                <w:szCs w:val="20"/>
                <w:lang w:val="en-US"/>
              </w:rPr>
              <w:t>պետք</w:t>
            </w:r>
            <w:r w:rsidRPr="00A677EA">
              <w:rPr>
                <w:rFonts w:ascii="GHEA Grapalat" w:hAnsi="GHEA Grapalat"/>
                <w:iCs/>
                <w:sz w:val="20"/>
                <w:szCs w:val="20"/>
              </w:rPr>
              <w:t xml:space="preserve"> </w:t>
            </w:r>
            <w:r w:rsidRPr="00A677EA">
              <w:rPr>
                <w:rFonts w:ascii="GHEA Grapalat" w:hAnsi="GHEA Grapalat"/>
                <w:iCs/>
                <w:sz w:val="20"/>
                <w:szCs w:val="20"/>
                <w:lang w:val="en-US"/>
              </w:rPr>
              <w:t>է</w:t>
            </w:r>
            <w:r w:rsidRPr="00A677EA">
              <w:rPr>
                <w:rFonts w:ascii="GHEA Grapalat" w:hAnsi="GHEA Grapalat"/>
                <w:iCs/>
                <w:sz w:val="20"/>
                <w:szCs w:val="20"/>
              </w:rPr>
              <w:t xml:space="preserve"> </w:t>
            </w:r>
            <w:r w:rsidRPr="00A677EA">
              <w:rPr>
                <w:rFonts w:ascii="GHEA Grapalat" w:hAnsi="GHEA Grapalat"/>
                <w:iCs/>
                <w:sz w:val="20"/>
                <w:szCs w:val="20"/>
                <w:lang w:val="en-US"/>
              </w:rPr>
              <w:t>բազմապատկել</w:t>
            </w:r>
            <w:r w:rsidRPr="00A677EA">
              <w:rPr>
                <w:rFonts w:ascii="GHEA Grapalat" w:hAnsi="GHEA Grapalat"/>
                <w:sz w:val="20"/>
                <w:szCs w:val="20"/>
              </w:rPr>
              <w:t xml:space="preserve"> 0.8 գործակց</w:t>
            </w:r>
            <w:r w:rsidRPr="00A677EA">
              <w:rPr>
                <w:rFonts w:ascii="GHEA Grapalat" w:hAnsi="GHEA Grapalat"/>
                <w:sz w:val="20"/>
                <w:szCs w:val="20"/>
                <w:lang w:val="en-US"/>
              </w:rPr>
              <w:t>ով</w:t>
            </w:r>
            <w:r w:rsidRPr="00A677EA">
              <w:rPr>
                <w:rFonts w:ascii="GHEA Grapalat" w:hAnsi="GHEA Grapalat"/>
                <w:sz w:val="20"/>
                <w:szCs w:val="20"/>
              </w:rPr>
              <w:t>:</w:t>
            </w:r>
          </w:p>
          <w:p w14:paraId="101D31C4" w14:textId="77777777" w:rsidR="006747C8" w:rsidRPr="00A677EA" w:rsidRDefault="006747C8" w:rsidP="00347C38">
            <w:pPr>
              <w:tabs>
                <w:tab w:val="left" w:pos="420"/>
              </w:tabs>
              <w:ind w:left="278" w:hanging="278"/>
              <w:jc w:val="both"/>
              <w:rPr>
                <w:rFonts w:ascii="GHEA Grapalat" w:hAnsi="GHEA Grapalat"/>
                <w:iCs/>
                <w:sz w:val="20"/>
                <w:szCs w:val="20"/>
              </w:rPr>
            </w:pPr>
            <w:r w:rsidRPr="00A677EA">
              <w:rPr>
                <w:rFonts w:ascii="GHEA Grapalat" w:hAnsi="GHEA Grapalat" w:cs="Sylfaen"/>
                <w:sz w:val="20"/>
                <w:szCs w:val="20"/>
              </w:rPr>
              <w:t xml:space="preserve">3. </w:t>
            </w:r>
            <w:r w:rsidRPr="00A677EA">
              <w:rPr>
                <w:rFonts w:ascii="GHEA Grapalat" w:hAnsi="GHEA Grapalat" w:cs="Sylfaen"/>
                <w:sz w:val="20"/>
                <w:szCs w:val="20"/>
              </w:rPr>
              <w:tab/>
            </w:r>
            <w:r w:rsidRPr="00A677EA">
              <w:rPr>
                <w:rFonts w:ascii="GHEA Grapalat" w:hAnsi="GHEA Grapalat" w:cs="Sylfaen"/>
                <w:sz w:val="20"/>
                <w:szCs w:val="20"/>
                <w:lang w:val="en-US"/>
              </w:rPr>
              <w:t>Բջջավոր</w:t>
            </w:r>
            <w:r w:rsidRPr="00A677EA">
              <w:rPr>
                <w:rFonts w:ascii="GHEA Grapalat" w:hAnsi="GHEA Grapalat"/>
                <w:sz w:val="20"/>
                <w:szCs w:val="20"/>
              </w:rPr>
              <w:t xml:space="preserve"> </w:t>
            </w:r>
            <w:r w:rsidRPr="00A677EA">
              <w:rPr>
                <w:rFonts w:ascii="GHEA Grapalat" w:hAnsi="GHEA Grapalat"/>
                <w:sz w:val="20"/>
                <w:szCs w:val="20"/>
                <w:lang w:val="en-US"/>
              </w:rPr>
              <w:t>բետոնի</w:t>
            </w:r>
            <w:r w:rsidRPr="00A677EA">
              <w:rPr>
                <w:rFonts w:ascii="GHEA Grapalat" w:hAnsi="GHEA Grapalat"/>
                <w:sz w:val="20"/>
                <w:szCs w:val="20"/>
              </w:rPr>
              <w:t xml:space="preserve"> </w:t>
            </w:r>
            <w:r w:rsidRPr="00A677EA">
              <w:rPr>
                <w:rFonts w:ascii="GHEA Grapalat" w:hAnsi="GHEA Grapalat"/>
                <w:sz w:val="20"/>
                <w:szCs w:val="20"/>
                <w:lang w:val="en-US"/>
              </w:rPr>
              <w:t>և</w:t>
            </w:r>
            <w:r w:rsidRPr="00A677EA">
              <w:rPr>
                <w:rFonts w:ascii="GHEA Grapalat" w:hAnsi="GHEA Grapalat"/>
                <w:sz w:val="20"/>
                <w:szCs w:val="20"/>
              </w:rPr>
              <w:t xml:space="preserve"> </w:t>
            </w:r>
            <w:r w:rsidRPr="00A677EA">
              <w:rPr>
                <w:rFonts w:ascii="GHEA Grapalat" w:hAnsi="GHEA Grapalat"/>
                <w:sz w:val="20"/>
                <w:szCs w:val="20"/>
                <w:lang w:val="en-US"/>
              </w:rPr>
              <w:t>փ</w:t>
            </w:r>
            <w:r w:rsidRPr="00A677EA">
              <w:rPr>
                <w:rFonts w:ascii="GHEA Grapalat" w:hAnsi="GHEA Grapalat"/>
                <w:sz w:val="20"/>
                <w:szCs w:val="20"/>
              </w:rPr>
              <w:t>ք</w:t>
            </w:r>
            <w:r w:rsidRPr="00A677EA">
              <w:rPr>
                <w:rFonts w:ascii="GHEA Grapalat" w:hAnsi="GHEA Grapalat"/>
                <w:sz w:val="20"/>
                <w:szCs w:val="20"/>
                <w:lang w:val="en-US"/>
              </w:rPr>
              <w:t>ված</w:t>
            </w:r>
            <w:r w:rsidRPr="00A677EA">
              <w:rPr>
                <w:rFonts w:ascii="GHEA Grapalat" w:hAnsi="GHEA Grapalat"/>
                <w:sz w:val="20"/>
                <w:szCs w:val="20"/>
              </w:rPr>
              <w:t xml:space="preserve"> </w:t>
            </w:r>
            <w:r w:rsidRPr="00A677EA">
              <w:rPr>
                <w:rFonts w:ascii="GHEA Grapalat" w:hAnsi="GHEA Grapalat"/>
                <w:sz w:val="20"/>
                <w:szCs w:val="20"/>
                <w:lang w:val="en-US"/>
              </w:rPr>
              <w:t>պեռլիտի</w:t>
            </w:r>
            <w:r w:rsidRPr="00A677EA">
              <w:rPr>
                <w:rFonts w:ascii="GHEA Grapalat" w:hAnsi="GHEA Grapalat"/>
                <w:sz w:val="20"/>
                <w:szCs w:val="20"/>
              </w:rPr>
              <w:t xml:space="preserve"> </w:t>
            </w:r>
            <w:r w:rsidRPr="00A677EA">
              <w:rPr>
                <w:rFonts w:ascii="GHEA Grapalat" w:hAnsi="GHEA Grapalat"/>
                <w:sz w:val="20"/>
                <w:szCs w:val="20"/>
                <w:lang w:val="en-US"/>
              </w:rPr>
              <w:t>ավազով</w:t>
            </w:r>
            <w:r w:rsidRPr="00A677EA">
              <w:rPr>
                <w:rFonts w:ascii="GHEA Grapalat" w:hAnsi="GHEA Grapalat"/>
                <w:sz w:val="20"/>
                <w:szCs w:val="20"/>
              </w:rPr>
              <w:t xml:space="preserve"> </w:t>
            </w:r>
            <w:r w:rsidRPr="00A677EA">
              <w:rPr>
                <w:rFonts w:ascii="GHEA Grapalat" w:hAnsi="GHEA Grapalat"/>
                <w:sz w:val="20"/>
                <w:szCs w:val="20"/>
                <w:lang w:val="en-US"/>
              </w:rPr>
              <w:t>կերամզիտապեռլիտաբետոնի</w:t>
            </w:r>
            <w:r w:rsidRPr="00A677EA">
              <w:rPr>
                <w:rFonts w:ascii="GHEA Grapalat" w:hAnsi="GHEA Grapalat"/>
                <w:sz w:val="20"/>
                <w:szCs w:val="20"/>
              </w:rPr>
              <w:t xml:space="preserve"> </w:t>
            </w:r>
            <w:r w:rsidRPr="00A677EA">
              <w:rPr>
                <w:rFonts w:ascii="GHEA Grapalat" w:hAnsi="GHEA Grapalat"/>
                <w:sz w:val="20"/>
                <w:szCs w:val="20"/>
                <w:lang w:val="en-US"/>
              </w:rPr>
              <w:t>համար</w:t>
            </w:r>
            <w:r w:rsidRPr="00A677EA">
              <w:rPr>
                <w:rFonts w:ascii="GHEA Grapalat" w:hAnsi="GHEA Grapalat"/>
                <w:sz w:val="20"/>
                <w:szCs w:val="20"/>
              </w:rPr>
              <w:t xml:space="preserve"> </w:t>
            </w:r>
            <w:r w:rsidRPr="00A677EA">
              <w:rPr>
                <w:rFonts w:ascii="GHEA Grapalat" w:hAnsi="GHEA Grapalat" w:cs="Times New Roman"/>
                <w:i/>
                <w:szCs w:val="26"/>
                <w:lang w:val="en-US"/>
              </w:rPr>
              <w:t>R</w:t>
            </w:r>
            <w:r w:rsidRPr="00A677EA">
              <w:rPr>
                <w:rFonts w:ascii="GHEA Grapalat" w:hAnsi="GHEA Grapalat" w:cs="Times New Roman"/>
                <w:i/>
                <w:sz w:val="24"/>
                <w:vertAlign w:val="subscript"/>
                <w:lang w:val="en-US"/>
              </w:rPr>
              <w:t>bt</w:t>
            </w:r>
            <w:r w:rsidRPr="00A677EA">
              <w:rPr>
                <w:rFonts w:ascii="GHEA Grapalat" w:hAnsi="GHEA Grapalat" w:cs="Times New Roman"/>
                <w:i/>
                <w:sz w:val="24"/>
                <w:vertAlign w:val="subscript"/>
              </w:rPr>
              <w:t>,</w:t>
            </w:r>
            <w:r w:rsidRPr="00A677EA">
              <w:rPr>
                <w:rFonts w:ascii="GHEA Grapalat" w:hAnsi="GHEA Grapalat" w:cs="Times New Roman"/>
                <w:i/>
                <w:sz w:val="24"/>
                <w:vertAlign w:val="subscript"/>
                <w:lang w:val="en-US"/>
              </w:rPr>
              <w:t>n</w:t>
            </w:r>
            <w:r w:rsidRPr="00A677EA">
              <w:rPr>
                <w:rFonts w:ascii="GHEA Grapalat" w:hAnsi="GHEA Grapalat"/>
                <w:sz w:val="20"/>
                <w:szCs w:val="20"/>
              </w:rPr>
              <w:t xml:space="preserve">, </w:t>
            </w:r>
            <w:r w:rsidRPr="00A677EA">
              <w:rPr>
                <w:rFonts w:ascii="GHEA Grapalat" w:hAnsi="GHEA Grapalat" w:cs="Times New Roman"/>
                <w:i/>
                <w:szCs w:val="26"/>
                <w:lang w:val="en-US"/>
              </w:rPr>
              <w:t>R</w:t>
            </w:r>
            <w:r w:rsidRPr="00A677EA">
              <w:rPr>
                <w:rFonts w:ascii="GHEA Grapalat" w:hAnsi="GHEA Grapalat" w:cs="Times New Roman"/>
                <w:i/>
                <w:sz w:val="24"/>
                <w:vertAlign w:val="subscript"/>
                <w:lang w:val="en-US"/>
              </w:rPr>
              <w:t>bt</w:t>
            </w:r>
            <w:r w:rsidRPr="00A677EA">
              <w:rPr>
                <w:rFonts w:ascii="GHEA Grapalat" w:hAnsi="GHEA Grapalat" w:cs="Times New Roman"/>
                <w:i/>
                <w:sz w:val="24"/>
                <w:vertAlign w:val="subscript"/>
              </w:rPr>
              <w:t>,</w:t>
            </w:r>
            <w:r w:rsidRPr="00A677EA">
              <w:rPr>
                <w:rFonts w:ascii="GHEA Grapalat" w:hAnsi="GHEA Grapalat" w:cs="Times New Roman"/>
                <w:i/>
                <w:sz w:val="24"/>
                <w:vertAlign w:val="subscript"/>
                <w:lang w:val="en-US"/>
              </w:rPr>
              <w:t>ser</w:t>
            </w:r>
            <w:r w:rsidRPr="00A677EA">
              <w:rPr>
                <w:rFonts w:ascii="GHEA Grapalat" w:hAnsi="GHEA Grapalat"/>
                <w:i/>
                <w:iCs/>
                <w:sz w:val="20"/>
                <w:szCs w:val="20"/>
              </w:rPr>
              <w:t xml:space="preserve"> </w:t>
            </w:r>
            <w:r w:rsidRPr="00A677EA">
              <w:rPr>
                <w:rFonts w:ascii="GHEA Grapalat" w:hAnsi="GHEA Grapalat"/>
                <w:sz w:val="20"/>
                <w:szCs w:val="20"/>
                <w:lang w:val="en-US"/>
              </w:rPr>
              <w:t>նորմատիվ</w:t>
            </w:r>
            <w:r w:rsidRPr="00A677EA">
              <w:rPr>
                <w:rFonts w:ascii="GHEA Grapalat" w:hAnsi="GHEA Grapalat"/>
                <w:sz w:val="20"/>
                <w:szCs w:val="20"/>
              </w:rPr>
              <w:t xml:space="preserve"> </w:t>
            </w:r>
            <w:r w:rsidRPr="00A677EA">
              <w:rPr>
                <w:rFonts w:ascii="GHEA Grapalat" w:hAnsi="GHEA Grapalat"/>
                <w:sz w:val="20"/>
                <w:szCs w:val="20"/>
                <w:lang w:val="en-US"/>
              </w:rPr>
              <w:t>և</w:t>
            </w:r>
            <w:r w:rsidRPr="00A677EA">
              <w:rPr>
                <w:rFonts w:ascii="GHEA Grapalat" w:hAnsi="GHEA Grapalat"/>
                <w:sz w:val="20"/>
                <w:szCs w:val="20"/>
              </w:rPr>
              <w:t xml:space="preserve"> </w:t>
            </w:r>
            <w:r w:rsidRPr="00A677EA">
              <w:rPr>
                <w:rFonts w:ascii="GHEA Grapalat" w:hAnsi="GHEA Grapalat"/>
                <w:sz w:val="20"/>
                <w:szCs w:val="20"/>
                <w:lang w:val="en-US"/>
              </w:rPr>
              <w:t>հաշվարկային</w:t>
            </w:r>
            <w:r w:rsidRPr="00A677EA">
              <w:rPr>
                <w:rFonts w:ascii="GHEA Grapalat" w:hAnsi="GHEA Grapalat"/>
                <w:sz w:val="20"/>
                <w:szCs w:val="20"/>
              </w:rPr>
              <w:t xml:space="preserve"> </w:t>
            </w:r>
            <w:r w:rsidRPr="00A677EA">
              <w:rPr>
                <w:rFonts w:ascii="GHEA Grapalat" w:hAnsi="GHEA Grapalat"/>
                <w:iCs/>
                <w:sz w:val="20"/>
                <w:szCs w:val="20"/>
                <w:lang w:val="en-US"/>
              </w:rPr>
              <w:t>դիմադրության</w:t>
            </w:r>
            <w:r w:rsidRPr="00A677EA">
              <w:rPr>
                <w:rFonts w:ascii="GHEA Grapalat" w:hAnsi="GHEA Grapalat"/>
                <w:iCs/>
                <w:sz w:val="20"/>
                <w:szCs w:val="20"/>
              </w:rPr>
              <w:t xml:space="preserve"> </w:t>
            </w:r>
            <w:r w:rsidRPr="00A677EA">
              <w:rPr>
                <w:rFonts w:ascii="GHEA Grapalat" w:hAnsi="GHEA Grapalat"/>
                <w:iCs/>
                <w:sz w:val="20"/>
                <w:szCs w:val="20"/>
                <w:lang w:val="en-US"/>
              </w:rPr>
              <w:t>արժեքները</w:t>
            </w:r>
            <w:r w:rsidRPr="00A677EA">
              <w:rPr>
                <w:rFonts w:ascii="GHEA Grapalat" w:hAnsi="GHEA Grapalat"/>
                <w:iCs/>
                <w:sz w:val="20"/>
                <w:szCs w:val="20"/>
              </w:rPr>
              <w:t xml:space="preserve"> </w:t>
            </w:r>
            <w:r w:rsidRPr="00A677EA">
              <w:rPr>
                <w:rFonts w:ascii="GHEA Grapalat" w:hAnsi="GHEA Grapalat"/>
                <w:iCs/>
                <w:sz w:val="20"/>
                <w:szCs w:val="20"/>
                <w:lang w:val="en-US"/>
              </w:rPr>
              <w:t>պետք</w:t>
            </w:r>
            <w:r w:rsidRPr="00A677EA">
              <w:rPr>
                <w:rFonts w:ascii="GHEA Grapalat" w:hAnsi="GHEA Grapalat"/>
                <w:iCs/>
                <w:sz w:val="20"/>
                <w:szCs w:val="20"/>
              </w:rPr>
              <w:t xml:space="preserve"> </w:t>
            </w:r>
            <w:r w:rsidRPr="00A677EA">
              <w:rPr>
                <w:rFonts w:ascii="GHEA Grapalat" w:hAnsi="GHEA Grapalat"/>
                <w:iCs/>
                <w:sz w:val="20"/>
                <w:szCs w:val="20"/>
                <w:lang w:val="en-US"/>
              </w:rPr>
              <w:t>է</w:t>
            </w:r>
            <w:r w:rsidRPr="00A677EA">
              <w:rPr>
                <w:rFonts w:ascii="GHEA Grapalat" w:hAnsi="GHEA Grapalat"/>
                <w:iCs/>
                <w:sz w:val="20"/>
                <w:szCs w:val="20"/>
              </w:rPr>
              <w:t xml:space="preserve"> </w:t>
            </w:r>
            <w:r w:rsidRPr="00A677EA">
              <w:rPr>
                <w:rFonts w:ascii="GHEA Grapalat" w:hAnsi="GHEA Grapalat"/>
                <w:iCs/>
                <w:sz w:val="20"/>
                <w:szCs w:val="20"/>
                <w:lang w:val="en-US"/>
              </w:rPr>
              <w:t>ընդունվեն</w:t>
            </w:r>
            <w:r w:rsidRPr="00A677EA">
              <w:rPr>
                <w:rFonts w:ascii="GHEA Grapalat" w:hAnsi="GHEA Grapalat"/>
                <w:iCs/>
                <w:sz w:val="20"/>
                <w:szCs w:val="20"/>
              </w:rPr>
              <w:t xml:space="preserve"> </w:t>
            </w:r>
            <w:r w:rsidRPr="00A677EA">
              <w:rPr>
                <w:rFonts w:ascii="GHEA Grapalat" w:hAnsi="GHEA Grapalat"/>
                <w:iCs/>
                <w:sz w:val="20"/>
                <w:szCs w:val="20"/>
                <w:lang w:val="en-US"/>
              </w:rPr>
              <w:t>ինչպես</w:t>
            </w:r>
            <w:r w:rsidRPr="00A677EA">
              <w:rPr>
                <w:rFonts w:ascii="GHEA Grapalat" w:hAnsi="GHEA Grapalat"/>
                <w:iCs/>
                <w:sz w:val="20"/>
                <w:szCs w:val="20"/>
              </w:rPr>
              <w:t xml:space="preserve"> </w:t>
            </w:r>
            <w:r w:rsidRPr="00A677EA">
              <w:rPr>
                <w:rFonts w:ascii="GHEA Grapalat" w:hAnsi="GHEA Grapalat"/>
                <w:iCs/>
                <w:sz w:val="20"/>
                <w:szCs w:val="20"/>
                <w:lang w:val="en-US"/>
              </w:rPr>
              <w:t>որ</w:t>
            </w:r>
            <w:r w:rsidRPr="00A677EA">
              <w:rPr>
                <w:rFonts w:ascii="GHEA Grapalat" w:hAnsi="GHEA Grapalat"/>
                <w:iCs/>
                <w:sz w:val="20"/>
                <w:szCs w:val="20"/>
              </w:rPr>
              <w:t xml:space="preserve"> </w:t>
            </w:r>
            <w:r w:rsidRPr="00A677EA">
              <w:rPr>
                <w:rFonts w:ascii="GHEA Grapalat" w:hAnsi="GHEA Grapalat"/>
                <w:iCs/>
                <w:sz w:val="20"/>
                <w:szCs w:val="20"/>
                <w:lang w:val="en-US"/>
              </w:rPr>
              <w:t>թեթև</w:t>
            </w:r>
            <w:r w:rsidRPr="00A677EA">
              <w:rPr>
                <w:rFonts w:ascii="GHEA Grapalat" w:hAnsi="GHEA Grapalat"/>
                <w:iCs/>
                <w:sz w:val="20"/>
                <w:szCs w:val="20"/>
              </w:rPr>
              <w:t xml:space="preserve"> </w:t>
            </w:r>
            <w:r w:rsidRPr="00A677EA">
              <w:rPr>
                <w:rFonts w:ascii="GHEA Grapalat" w:hAnsi="GHEA Grapalat"/>
                <w:iCs/>
                <w:sz w:val="20"/>
                <w:szCs w:val="20"/>
                <w:lang w:val="en-US"/>
              </w:rPr>
              <w:t>բետոնի</w:t>
            </w:r>
            <w:r w:rsidRPr="00A677EA">
              <w:rPr>
                <w:rFonts w:ascii="GHEA Grapalat" w:hAnsi="GHEA Grapalat"/>
                <w:iCs/>
                <w:sz w:val="20"/>
                <w:szCs w:val="20"/>
              </w:rPr>
              <w:t xml:space="preserve"> </w:t>
            </w:r>
            <w:r w:rsidRPr="00A677EA">
              <w:rPr>
                <w:rFonts w:ascii="GHEA Grapalat" w:hAnsi="GHEA Grapalat"/>
                <w:iCs/>
                <w:sz w:val="20"/>
                <w:szCs w:val="20"/>
                <w:lang w:val="en-US"/>
              </w:rPr>
              <w:t>համար՝</w:t>
            </w:r>
            <w:r w:rsidRPr="00A677EA">
              <w:rPr>
                <w:rFonts w:ascii="GHEA Grapalat" w:hAnsi="GHEA Grapalat"/>
                <w:iCs/>
                <w:sz w:val="20"/>
                <w:szCs w:val="20"/>
              </w:rPr>
              <w:t xml:space="preserve"> </w:t>
            </w:r>
            <w:r w:rsidRPr="00A677EA">
              <w:rPr>
                <w:rFonts w:ascii="GHEA Grapalat" w:hAnsi="GHEA Grapalat"/>
                <w:iCs/>
                <w:sz w:val="20"/>
                <w:szCs w:val="20"/>
                <w:lang w:val="en-US"/>
              </w:rPr>
              <w:t>բազմապատկելով</w:t>
            </w:r>
            <w:r w:rsidRPr="00A677EA">
              <w:rPr>
                <w:rFonts w:ascii="GHEA Grapalat" w:hAnsi="GHEA Grapalat"/>
                <w:iCs/>
                <w:sz w:val="20"/>
                <w:szCs w:val="20"/>
              </w:rPr>
              <w:t xml:space="preserve"> 0,7 գործակց</w:t>
            </w:r>
            <w:r w:rsidRPr="00A677EA">
              <w:rPr>
                <w:rFonts w:ascii="GHEA Grapalat" w:hAnsi="GHEA Grapalat"/>
                <w:iCs/>
                <w:sz w:val="20"/>
                <w:szCs w:val="20"/>
                <w:lang w:val="en-US"/>
              </w:rPr>
              <w:t>ով</w:t>
            </w:r>
            <w:r w:rsidRPr="00A677EA">
              <w:rPr>
                <w:rFonts w:ascii="GHEA Grapalat" w:hAnsi="GHEA Grapalat"/>
                <w:iCs/>
                <w:sz w:val="20"/>
                <w:szCs w:val="20"/>
              </w:rPr>
              <w:t>:</w:t>
            </w:r>
          </w:p>
          <w:p w14:paraId="4B0AE1ED" w14:textId="77777777" w:rsidR="006747C8" w:rsidRPr="00A677EA" w:rsidRDefault="006747C8" w:rsidP="00347C38">
            <w:pPr>
              <w:tabs>
                <w:tab w:val="left" w:pos="434"/>
              </w:tabs>
              <w:ind w:left="278" w:hanging="278"/>
              <w:jc w:val="both"/>
              <w:rPr>
                <w:rFonts w:ascii="GHEA Grapalat" w:eastAsiaTheme="minorEastAsia" w:hAnsi="GHEA Grapalat" w:cs="Arial"/>
              </w:rPr>
            </w:pPr>
            <w:r w:rsidRPr="00A677EA">
              <w:rPr>
                <w:rFonts w:ascii="GHEA Grapalat" w:hAnsi="GHEA Grapalat" w:cs="Sylfaen"/>
                <w:sz w:val="20"/>
                <w:szCs w:val="20"/>
              </w:rPr>
              <w:t xml:space="preserve">4. </w:t>
            </w:r>
            <w:r w:rsidRPr="00A677EA">
              <w:rPr>
                <w:rFonts w:ascii="GHEA Grapalat" w:hAnsi="GHEA Grapalat" w:cs="Sylfaen"/>
                <w:sz w:val="20"/>
                <w:szCs w:val="20"/>
              </w:rPr>
              <w:tab/>
            </w:r>
            <w:r w:rsidRPr="00A677EA">
              <w:rPr>
                <w:rFonts w:ascii="GHEA Grapalat" w:hAnsi="GHEA Grapalat" w:cs="Sylfaen"/>
                <w:sz w:val="20"/>
                <w:szCs w:val="20"/>
                <w:lang w:val="en-US"/>
              </w:rPr>
              <w:t>Լարող</w:t>
            </w:r>
            <w:r w:rsidRPr="00A677EA">
              <w:rPr>
                <w:rFonts w:ascii="GHEA Grapalat" w:hAnsi="GHEA Grapalat"/>
                <w:sz w:val="20"/>
                <w:szCs w:val="20"/>
              </w:rPr>
              <w:t xml:space="preserve"> </w:t>
            </w:r>
            <w:r w:rsidRPr="00A677EA">
              <w:rPr>
                <w:rFonts w:ascii="GHEA Grapalat" w:hAnsi="GHEA Grapalat"/>
                <w:sz w:val="20"/>
                <w:szCs w:val="20"/>
                <w:lang w:val="en-US"/>
              </w:rPr>
              <w:t>բետոնի</w:t>
            </w:r>
            <w:r w:rsidRPr="00A677EA">
              <w:rPr>
                <w:rFonts w:ascii="GHEA Grapalat" w:hAnsi="GHEA Grapalat"/>
                <w:sz w:val="20"/>
                <w:szCs w:val="20"/>
              </w:rPr>
              <w:t xml:space="preserve"> </w:t>
            </w:r>
            <w:r w:rsidRPr="00A677EA">
              <w:rPr>
                <w:rFonts w:ascii="GHEA Grapalat" w:hAnsi="GHEA Grapalat"/>
                <w:sz w:val="20"/>
                <w:szCs w:val="20"/>
                <w:lang w:val="en-US"/>
              </w:rPr>
              <w:t>համար</w:t>
            </w:r>
            <w:r w:rsidRPr="00A677EA">
              <w:rPr>
                <w:rFonts w:ascii="GHEA Grapalat" w:hAnsi="GHEA Grapalat"/>
                <w:sz w:val="20"/>
                <w:szCs w:val="20"/>
              </w:rPr>
              <w:t xml:space="preserve"> </w:t>
            </w:r>
            <w:r w:rsidRPr="00A677EA">
              <w:rPr>
                <w:rFonts w:ascii="GHEA Grapalat" w:hAnsi="GHEA Grapalat" w:cs="Times New Roman"/>
                <w:i/>
                <w:szCs w:val="26"/>
                <w:lang w:val="en-US"/>
              </w:rPr>
              <w:t>R</w:t>
            </w:r>
            <w:r w:rsidRPr="00A677EA">
              <w:rPr>
                <w:rFonts w:ascii="GHEA Grapalat" w:hAnsi="GHEA Grapalat" w:cs="Times New Roman"/>
                <w:i/>
                <w:sz w:val="24"/>
                <w:vertAlign w:val="subscript"/>
                <w:lang w:val="en-US"/>
              </w:rPr>
              <w:t>bt</w:t>
            </w:r>
            <w:r w:rsidRPr="00A677EA">
              <w:rPr>
                <w:rFonts w:ascii="GHEA Grapalat" w:hAnsi="GHEA Grapalat" w:cs="Times New Roman"/>
                <w:i/>
                <w:sz w:val="24"/>
                <w:vertAlign w:val="subscript"/>
              </w:rPr>
              <w:t>,</w:t>
            </w:r>
            <w:r w:rsidRPr="00A677EA">
              <w:rPr>
                <w:rFonts w:ascii="GHEA Grapalat" w:hAnsi="GHEA Grapalat" w:cs="Times New Roman"/>
                <w:i/>
                <w:sz w:val="24"/>
                <w:vertAlign w:val="subscript"/>
                <w:lang w:val="en-US"/>
              </w:rPr>
              <w:t>n</w:t>
            </w:r>
            <w:r w:rsidRPr="00A677EA">
              <w:rPr>
                <w:rFonts w:ascii="GHEA Grapalat" w:hAnsi="GHEA Grapalat"/>
                <w:sz w:val="20"/>
                <w:szCs w:val="20"/>
              </w:rPr>
              <w:t xml:space="preserve">, </w:t>
            </w:r>
            <w:r w:rsidRPr="00A677EA">
              <w:rPr>
                <w:rFonts w:ascii="GHEA Grapalat" w:hAnsi="GHEA Grapalat" w:cs="Times New Roman"/>
                <w:i/>
                <w:szCs w:val="26"/>
                <w:lang w:val="en-US"/>
              </w:rPr>
              <w:t>R</w:t>
            </w:r>
            <w:r w:rsidRPr="00A677EA">
              <w:rPr>
                <w:rFonts w:ascii="GHEA Grapalat" w:hAnsi="GHEA Grapalat" w:cs="Times New Roman"/>
                <w:i/>
                <w:sz w:val="24"/>
                <w:vertAlign w:val="subscript"/>
                <w:lang w:val="en-US"/>
              </w:rPr>
              <w:t>bt</w:t>
            </w:r>
            <w:r w:rsidRPr="00A677EA">
              <w:rPr>
                <w:rFonts w:ascii="GHEA Grapalat" w:hAnsi="GHEA Grapalat" w:cs="Times New Roman"/>
                <w:i/>
                <w:sz w:val="24"/>
                <w:vertAlign w:val="subscript"/>
              </w:rPr>
              <w:t>,</w:t>
            </w:r>
            <w:r w:rsidRPr="00A677EA">
              <w:rPr>
                <w:rFonts w:ascii="GHEA Grapalat" w:hAnsi="GHEA Grapalat" w:cs="Times New Roman"/>
                <w:i/>
                <w:sz w:val="24"/>
                <w:vertAlign w:val="subscript"/>
                <w:lang w:val="en-US"/>
              </w:rPr>
              <w:t>ser</w:t>
            </w:r>
            <w:r w:rsidRPr="00A677EA">
              <w:rPr>
                <w:rFonts w:ascii="GHEA Grapalat" w:hAnsi="GHEA Grapalat"/>
                <w:i/>
                <w:iCs/>
                <w:sz w:val="20"/>
                <w:szCs w:val="20"/>
              </w:rPr>
              <w:t xml:space="preserve"> </w:t>
            </w:r>
            <w:r w:rsidRPr="00A677EA">
              <w:rPr>
                <w:rFonts w:ascii="GHEA Grapalat" w:hAnsi="GHEA Grapalat"/>
                <w:sz w:val="20"/>
                <w:szCs w:val="20"/>
                <w:lang w:val="en-US"/>
              </w:rPr>
              <w:t>նորմատիվ</w:t>
            </w:r>
            <w:r w:rsidRPr="00A677EA">
              <w:rPr>
                <w:rFonts w:ascii="GHEA Grapalat" w:hAnsi="GHEA Grapalat"/>
                <w:sz w:val="20"/>
                <w:szCs w:val="20"/>
              </w:rPr>
              <w:t xml:space="preserve"> </w:t>
            </w:r>
            <w:r w:rsidRPr="00A677EA">
              <w:rPr>
                <w:rFonts w:ascii="GHEA Grapalat" w:hAnsi="GHEA Grapalat"/>
                <w:sz w:val="20"/>
                <w:szCs w:val="20"/>
                <w:lang w:val="en-US"/>
              </w:rPr>
              <w:t>և</w:t>
            </w:r>
            <w:r w:rsidRPr="00A677EA">
              <w:rPr>
                <w:rFonts w:ascii="GHEA Grapalat" w:hAnsi="GHEA Grapalat"/>
                <w:sz w:val="20"/>
                <w:szCs w:val="20"/>
              </w:rPr>
              <w:t xml:space="preserve"> </w:t>
            </w:r>
            <w:r w:rsidRPr="00A677EA">
              <w:rPr>
                <w:rFonts w:ascii="GHEA Grapalat" w:hAnsi="GHEA Grapalat"/>
                <w:sz w:val="20"/>
                <w:szCs w:val="20"/>
                <w:lang w:val="en-US"/>
              </w:rPr>
              <w:t>հաշվարկային</w:t>
            </w:r>
            <w:r w:rsidRPr="00A677EA">
              <w:rPr>
                <w:rFonts w:ascii="GHEA Grapalat" w:hAnsi="GHEA Grapalat"/>
                <w:iCs/>
                <w:sz w:val="20"/>
                <w:szCs w:val="20"/>
              </w:rPr>
              <w:t xml:space="preserve"> </w:t>
            </w:r>
            <w:r w:rsidRPr="00A677EA">
              <w:rPr>
                <w:rFonts w:ascii="GHEA Grapalat" w:hAnsi="GHEA Grapalat"/>
                <w:iCs/>
                <w:sz w:val="20"/>
                <w:szCs w:val="20"/>
                <w:lang w:val="en-US"/>
              </w:rPr>
              <w:t>դիմադրության</w:t>
            </w:r>
            <w:r w:rsidRPr="00A677EA">
              <w:rPr>
                <w:rFonts w:ascii="GHEA Grapalat" w:hAnsi="GHEA Grapalat"/>
                <w:iCs/>
                <w:sz w:val="20"/>
                <w:szCs w:val="20"/>
              </w:rPr>
              <w:t xml:space="preserve"> </w:t>
            </w:r>
            <w:r w:rsidRPr="00A677EA">
              <w:rPr>
                <w:rFonts w:ascii="GHEA Grapalat" w:hAnsi="GHEA Grapalat"/>
                <w:iCs/>
                <w:sz w:val="20"/>
                <w:szCs w:val="20"/>
                <w:lang w:val="en-US"/>
              </w:rPr>
              <w:t>ա</w:t>
            </w:r>
            <w:r w:rsidRPr="00A677EA">
              <w:rPr>
                <w:rFonts w:ascii="GHEA Grapalat" w:hAnsi="GHEA Grapalat"/>
                <w:iCs/>
                <w:sz w:val="20"/>
                <w:szCs w:val="20"/>
              </w:rPr>
              <w:t>ր</w:t>
            </w:r>
            <w:r w:rsidRPr="00A677EA">
              <w:rPr>
                <w:rFonts w:ascii="GHEA Grapalat" w:hAnsi="GHEA Grapalat"/>
                <w:iCs/>
                <w:sz w:val="20"/>
                <w:szCs w:val="20"/>
                <w:lang w:val="en-US"/>
              </w:rPr>
              <w:t>ժեքները</w:t>
            </w:r>
            <w:r w:rsidRPr="00A677EA">
              <w:rPr>
                <w:rFonts w:ascii="GHEA Grapalat" w:hAnsi="GHEA Grapalat"/>
                <w:iCs/>
                <w:sz w:val="20"/>
                <w:szCs w:val="20"/>
              </w:rPr>
              <w:t xml:space="preserve"> </w:t>
            </w:r>
            <w:r w:rsidRPr="00A677EA">
              <w:rPr>
                <w:rFonts w:ascii="GHEA Grapalat" w:hAnsi="GHEA Grapalat"/>
                <w:iCs/>
                <w:sz w:val="20"/>
                <w:szCs w:val="20"/>
                <w:lang w:val="en-US"/>
              </w:rPr>
              <w:t>պետք</w:t>
            </w:r>
            <w:r w:rsidRPr="00A677EA">
              <w:rPr>
                <w:rFonts w:ascii="GHEA Grapalat" w:hAnsi="GHEA Grapalat"/>
                <w:iCs/>
                <w:sz w:val="20"/>
                <w:szCs w:val="20"/>
              </w:rPr>
              <w:t xml:space="preserve"> </w:t>
            </w:r>
            <w:r w:rsidRPr="00A677EA">
              <w:rPr>
                <w:rFonts w:ascii="GHEA Grapalat" w:hAnsi="GHEA Grapalat"/>
                <w:iCs/>
                <w:sz w:val="20"/>
                <w:szCs w:val="20"/>
                <w:lang w:val="en-US"/>
              </w:rPr>
              <w:t>է</w:t>
            </w:r>
            <w:r w:rsidRPr="00A677EA">
              <w:rPr>
                <w:rFonts w:ascii="GHEA Grapalat" w:hAnsi="GHEA Grapalat"/>
                <w:iCs/>
                <w:sz w:val="20"/>
                <w:szCs w:val="20"/>
              </w:rPr>
              <w:t xml:space="preserve"> </w:t>
            </w:r>
            <w:r w:rsidRPr="00A677EA">
              <w:rPr>
                <w:rFonts w:ascii="GHEA Grapalat" w:hAnsi="GHEA Grapalat"/>
                <w:iCs/>
                <w:sz w:val="20"/>
                <w:szCs w:val="20"/>
                <w:lang w:val="en-US"/>
              </w:rPr>
              <w:t>բազմապատկել</w:t>
            </w:r>
            <w:r w:rsidRPr="00A677EA">
              <w:rPr>
                <w:rFonts w:ascii="GHEA Grapalat" w:hAnsi="GHEA Grapalat"/>
                <w:iCs/>
                <w:sz w:val="20"/>
                <w:szCs w:val="20"/>
              </w:rPr>
              <w:t xml:space="preserve"> 1,2 գործակց</w:t>
            </w:r>
            <w:r w:rsidRPr="00A677EA">
              <w:rPr>
                <w:rFonts w:ascii="GHEA Grapalat" w:hAnsi="GHEA Grapalat"/>
                <w:iCs/>
                <w:sz w:val="20"/>
                <w:szCs w:val="20"/>
                <w:lang w:val="en-US"/>
              </w:rPr>
              <w:t>ով</w:t>
            </w:r>
            <w:r w:rsidRPr="00A677EA">
              <w:rPr>
                <w:rFonts w:ascii="GHEA Grapalat" w:hAnsi="GHEA Grapalat"/>
                <w:iCs/>
                <w:sz w:val="20"/>
                <w:szCs w:val="20"/>
              </w:rPr>
              <w:t>:</w:t>
            </w:r>
          </w:p>
        </w:tc>
      </w:tr>
      <w:tr w:rsidR="006747C8" w:rsidRPr="00A677EA" w14:paraId="337EF028" w14:textId="77777777" w:rsidTr="00347C38">
        <w:trPr>
          <w:jc w:val="center"/>
        </w:trPr>
        <w:tc>
          <w:tcPr>
            <w:tcW w:w="9556" w:type="dxa"/>
            <w:gridSpan w:val="11"/>
            <w:tcBorders>
              <w:top w:val="single" w:sz="4" w:space="0" w:color="auto"/>
              <w:left w:val="nil"/>
              <w:bottom w:val="nil"/>
              <w:right w:val="nil"/>
            </w:tcBorders>
          </w:tcPr>
          <w:p w14:paraId="7D940B35" w14:textId="77777777" w:rsidR="006747C8" w:rsidRPr="00A677EA" w:rsidRDefault="006747C8" w:rsidP="00347C38">
            <w:pPr>
              <w:jc w:val="both"/>
              <w:rPr>
                <w:rFonts w:ascii="GHEA Grapalat" w:hAnsi="GHEA Grapalat" w:cs="Sylfaen"/>
                <w:sz w:val="6"/>
                <w:szCs w:val="20"/>
              </w:rPr>
            </w:pPr>
          </w:p>
        </w:tc>
      </w:tr>
    </w:tbl>
    <w:p w14:paraId="27D00AC5" w14:textId="77777777" w:rsidR="006747C8" w:rsidRPr="00A677EA" w:rsidRDefault="006747C8" w:rsidP="006747C8">
      <w:pPr>
        <w:spacing w:after="0" w:line="120" w:lineRule="auto"/>
        <w:rPr>
          <w:rFonts w:ascii="GHEA Grapalat" w:hAnsi="GHEA Grapalat"/>
          <w:b/>
          <w:spacing w:val="20"/>
        </w:rPr>
      </w:pPr>
      <w:r w:rsidRPr="00A677EA">
        <w:rPr>
          <w:rFonts w:ascii="GHEA Grapalat" w:hAnsi="GHEA Grapalat"/>
          <w:b/>
          <w:spacing w:val="20"/>
        </w:rPr>
        <w:br w:type="page"/>
      </w:r>
    </w:p>
    <w:p w14:paraId="7339F20B" w14:textId="77777777" w:rsidR="006747C8" w:rsidRPr="00A677EA" w:rsidRDefault="006747C8" w:rsidP="006747C8">
      <w:pPr>
        <w:shd w:val="clear" w:color="auto" w:fill="FFFFFF"/>
        <w:spacing w:after="120"/>
        <w:jc w:val="both"/>
        <w:rPr>
          <w:rFonts w:ascii="GHEA Grapalat" w:hAnsi="GHEA Grapalat"/>
          <w:b/>
          <w:lang w:val="en-US"/>
        </w:rPr>
      </w:pPr>
      <w:r w:rsidRPr="00A677EA">
        <w:rPr>
          <w:rFonts w:ascii="GHEA Grapalat" w:hAnsi="GHEA Grapalat"/>
          <w:b/>
          <w:spacing w:val="20"/>
          <w:lang w:val="en-US"/>
        </w:rPr>
        <w:lastRenderedPageBreak/>
        <w:t>Աղյուսակ</w:t>
      </w:r>
      <w:r w:rsidRPr="00A677EA">
        <w:rPr>
          <w:rFonts w:ascii="GHEA Grapalat" w:hAnsi="GHEA Grapalat"/>
          <w:b/>
          <w:lang w:val="en-US"/>
        </w:rPr>
        <w:t xml:space="preserve"> 8</w:t>
      </w:r>
    </w:p>
    <w:tbl>
      <w:tblPr>
        <w:tblStyle w:val="TableGrid"/>
        <w:tblW w:w="0" w:type="auto"/>
        <w:jc w:val="center"/>
        <w:tblLayout w:type="fixed"/>
        <w:tblLook w:val="04A0" w:firstRow="1" w:lastRow="0" w:firstColumn="1" w:lastColumn="0" w:noHBand="0" w:noVBand="1"/>
      </w:tblPr>
      <w:tblGrid>
        <w:gridCol w:w="1871"/>
        <w:gridCol w:w="1871"/>
        <w:gridCol w:w="624"/>
        <w:gridCol w:w="624"/>
        <w:gridCol w:w="624"/>
        <w:gridCol w:w="624"/>
        <w:gridCol w:w="624"/>
        <w:gridCol w:w="624"/>
        <w:gridCol w:w="624"/>
        <w:gridCol w:w="737"/>
        <w:gridCol w:w="709"/>
      </w:tblGrid>
      <w:tr w:rsidR="006747C8" w:rsidRPr="005065CF" w14:paraId="49BA3FDA" w14:textId="77777777" w:rsidTr="00347C38">
        <w:trPr>
          <w:jc w:val="center"/>
        </w:trPr>
        <w:tc>
          <w:tcPr>
            <w:tcW w:w="1871" w:type="dxa"/>
            <w:vMerge w:val="restart"/>
            <w:vAlign w:val="center"/>
          </w:tcPr>
          <w:p w14:paraId="11077EF8"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lang w:val="en-US"/>
              </w:rPr>
            </w:pPr>
            <w:r w:rsidRPr="00A677EA">
              <w:rPr>
                <w:rFonts w:ascii="GHEA Grapalat" w:hAnsi="GHEA Grapalat"/>
                <w:lang w:val="en-US"/>
              </w:rPr>
              <w:t>Դիմադրության տեսակը</w:t>
            </w:r>
          </w:p>
        </w:tc>
        <w:tc>
          <w:tcPr>
            <w:tcW w:w="1871" w:type="dxa"/>
            <w:vMerge w:val="restart"/>
            <w:vAlign w:val="center"/>
          </w:tcPr>
          <w:p w14:paraId="679EA404"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lang w:val="en-US"/>
              </w:rPr>
            </w:pPr>
            <w:r w:rsidRPr="00A677EA">
              <w:rPr>
                <w:rFonts w:ascii="GHEA Grapalat" w:hAnsi="GHEA Grapalat"/>
                <w:lang w:val="en-US"/>
              </w:rPr>
              <w:t>Բետոն</w:t>
            </w:r>
          </w:p>
        </w:tc>
        <w:tc>
          <w:tcPr>
            <w:tcW w:w="5814" w:type="dxa"/>
            <w:gridSpan w:val="9"/>
            <w:vAlign w:val="center"/>
          </w:tcPr>
          <w:p w14:paraId="4C0728EF"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lang w:val="en-US"/>
              </w:rPr>
            </w:pPr>
            <w:r w:rsidRPr="00A677EA">
              <w:rPr>
                <w:rFonts w:ascii="GHEA Grapalat" w:hAnsi="GHEA Grapalat"/>
                <w:lang w:val="en-US"/>
              </w:rPr>
              <w:t>Բետոնի հաշվարկային դիմադրություններ</w:t>
            </w:r>
            <w:r w:rsidRPr="00A677EA">
              <w:rPr>
                <w:rFonts w:ascii="GHEA Grapalat" w:hAnsi="GHEA Grapalat"/>
              </w:rPr>
              <w:t>ը</w:t>
            </w:r>
            <w:r w:rsidRPr="00A677EA">
              <w:rPr>
                <w:rFonts w:ascii="GHEA Grapalat" w:hAnsi="GHEA Grapalat"/>
                <w:lang w:val="en-US"/>
              </w:rPr>
              <w:t xml:space="preserve"> առաջին խումբ սահմանային վիճակների համար</w:t>
            </w:r>
            <w:r w:rsidRPr="00A677EA">
              <w:rPr>
                <w:rFonts w:ascii="GHEA Grapalat" w:hAnsi="GHEA Grapalat"/>
              </w:rPr>
              <w:t>՝</w:t>
            </w:r>
            <w:r w:rsidRPr="00A677EA">
              <w:rPr>
                <w:rFonts w:ascii="GHEA Grapalat" w:hAnsi="GHEA Grapalat"/>
                <w:lang w:val="en-US"/>
              </w:rPr>
              <w:t xml:space="preserve"> </w:t>
            </w:r>
            <w:r w:rsidRPr="00A677EA">
              <w:rPr>
                <w:rFonts w:ascii="GHEA Grapalat" w:hAnsi="GHEA Grapalat" w:cs="Times New Roman"/>
                <w:i/>
                <w:sz w:val="24"/>
                <w:szCs w:val="26"/>
                <w:lang w:val="en-US"/>
              </w:rPr>
              <w:t>R</w:t>
            </w:r>
            <w:r w:rsidRPr="00A677EA">
              <w:rPr>
                <w:rFonts w:ascii="GHEA Grapalat" w:hAnsi="GHEA Grapalat" w:cs="Times New Roman"/>
                <w:i/>
                <w:sz w:val="28"/>
                <w:vertAlign w:val="subscript"/>
                <w:lang w:val="en-US"/>
              </w:rPr>
              <w:t>b</w:t>
            </w:r>
            <w:r w:rsidRPr="00A677EA">
              <w:rPr>
                <w:rFonts w:ascii="GHEA Grapalat" w:hAnsi="GHEA Grapalat"/>
                <w:lang w:val="en-US"/>
              </w:rPr>
              <w:t xml:space="preserve"> և </w:t>
            </w:r>
            <w:r w:rsidRPr="00A677EA">
              <w:rPr>
                <w:rFonts w:ascii="GHEA Grapalat" w:hAnsi="GHEA Grapalat" w:cs="Times New Roman"/>
                <w:i/>
                <w:sz w:val="24"/>
                <w:szCs w:val="26"/>
                <w:lang w:val="en-US"/>
              </w:rPr>
              <w:t>R</w:t>
            </w:r>
            <w:r w:rsidRPr="00A677EA">
              <w:rPr>
                <w:rFonts w:ascii="GHEA Grapalat" w:hAnsi="GHEA Grapalat" w:cs="Times New Roman"/>
                <w:i/>
                <w:sz w:val="28"/>
                <w:vertAlign w:val="subscript"/>
                <w:lang w:val="en-US"/>
              </w:rPr>
              <w:t>bt</w:t>
            </w:r>
            <w:r w:rsidRPr="00A677EA">
              <w:rPr>
                <w:rFonts w:ascii="GHEA Grapalat" w:hAnsi="GHEA Grapalat"/>
                <w:i/>
                <w:iCs/>
                <w:lang w:val="en-US"/>
              </w:rPr>
              <w:t xml:space="preserve"> </w:t>
            </w:r>
            <w:r w:rsidRPr="00A677EA">
              <w:rPr>
                <w:rFonts w:ascii="GHEA Grapalat" w:hAnsi="GHEA Grapalat"/>
                <w:iCs/>
                <w:lang w:val="en-US"/>
              </w:rPr>
              <w:t>(Ն/մմ</w:t>
            </w:r>
            <w:r w:rsidRPr="00A677EA">
              <w:rPr>
                <w:rFonts w:ascii="GHEA Grapalat" w:hAnsi="GHEA Grapalat"/>
                <w:iCs/>
                <w:sz w:val="28"/>
                <w:vertAlign w:val="superscript"/>
                <w:lang w:val="en-US"/>
              </w:rPr>
              <w:t>2</w:t>
            </w:r>
            <w:r w:rsidRPr="00A677EA">
              <w:rPr>
                <w:rFonts w:ascii="GHEA Grapalat" w:hAnsi="GHEA Grapalat"/>
                <w:lang w:val="en-US"/>
              </w:rPr>
              <w:t>), ըստ բետոնի սեղմման ամրության դասի</w:t>
            </w:r>
          </w:p>
        </w:tc>
      </w:tr>
      <w:tr w:rsidR="006747C8" w:rsidRPr="00A677EA" w14:paraId="78C402FD" w14:textId="77777777" w:rsidTr="00347C38">
        <w:trPr>
          <w:jc w:val="center"/>
        </w:trPr>
        <w:tc>
          <w:tcPr>
            <w:tcW w:w="1871" w:type="dxa"/>
            <w:vMerge/>
          </w:tcPr>
          <w:p w14:paraId="09305EAC" w14:textId="77777777" w:rsidR="006747C8" w:rsidRPr="00A677EA" w:rsidRDefault="006747C8" w:rsidP="00347C38">
            <w:pPr>
              <w:spacing w:before="60" w:after="60"/>
              <w:jc w:val="both"/>
              <w:rPr>
                <w:rFonts w:ascii="GHEA Grapalat" w:eastAsiaTheme="minorEastAsia" w:hAnsi="GHEA Grapalat"/>
                <w:lang w:val="en-US"/>
              </w:rPr>
            </w:pPr>
          </w:p>
        </w:tc>
        <w:tc>
          <w:tcPr>
            <w:tcW w:w="1871" w:type="dxa"/>
            <w:vMerge/>
          </w:tcPr>
          <w:p w14:paraId="1FACA31C" w14:textId="77777777" w:rsidR="006747C8" w:rsidRPr="00A677EA" w:rsidRDefault="006747C8" w:rsidP="00347C38">
            <w:pPr>
              <w:spacing w:before="60" w:after="60"/>
              <w:jc w:val="both"/>
              <w:rPr>
                <w:rFonts w:ascii="GHEA Grapalat" w:eastAsiaTheme="minorEastAsia" w:hAnsi="GHEA Grapalat"/>
                <w:lang w:val="en-US"/>
              </w:rPr>
            </w:pPr>
          </w:p>
        </w:tc>
        <w:tc>
          <w:tcPr>
            <w:tcW w:w="624" w:type="dxa"/>
            <w:vAlign w:val="center"/>
          </w:tcPr>
          <w:p w14:paraId="3CFA2C9C" w14:textId="77777777" w:rsidR="006747C8" w:rsidRPr="00A677EA" w:rsidRDefault="006747C8" w:rsidP="00347C38">
            <w:pPr>
              <w:shd w:val="clear" w:color="auto" w:fill="FFFFFF"/>
              <w:autoSpaceDE w:val="0"/>
              <w:autoSpaceDN w:val="0"/>
              <w:spacing w:before="60" w:after="60"/>
              <w:ind w:left="-62" w:right="-97"/>
              <w:jc w:val="center"/>
              <w:rPr>
                <w:rFonts w:ascii="GHEA Grapalat" w:eastAsiaTheme="minorEastAsia" w:hAnsi="GHEA Grapalat" w:cs="Arial"/>
                <w:sz w:val="20"/>
                <w:szCs w:val="20"/>
              </w:rPr>
            </w:pPr>
            <w:r w:rsidRPr="00A677EA">
              <w:rPr>
                <w:rFonts w:ascii="GHEA Grapalat" w:hAnsi="GHEA Grapalat" w:cs="Arial"/>
                <w:sz w:val="20"/>
                <w:szCs w:val="20"/>
              </w:rPr>
              <w:t>В1,5</w:t>
            </w:r>
          </w:p>
        </w:tc>
        <w:tc>
          <w:tcPr>
            <w:tcW w:w="624" w:type="dxa"/>
            <w:vAlign w:val="center"/>
          </w:tcPr>
          <w:p w14:paraId="648E226E" w14:textId="77777777" w:rsidR="006747C8" w:rsidRPr="00A677EA" w:rsidRDefault="006747C8" w:rsidP="00347C38">
            <w:pPr>
              <w:shd w:val="clear" w:color="auto" w:fill="FFFFFF"/>
              <w:autoSpaceDE w:val="0"/>
              <w:autoSpaceDN w:val="0"/>
              <w:spacing w:before="60" w:after="60"/>
              <w:ind w:left="-119" w:right="-181"/>
              <w:jc w:val="center"/>
              <w:rPr>
                <w:rFonts w:ascii="GHEA Grapalat" w:eastAsiaTheme="minorEastAsia" w:hAnsi="GHEA Grapalat" w:cs="Arial"/>
                <w:sz w:val="20"/>
                <w:szCs w:val="20"/>
              </w:rPr>
            </w:pPr>
            <w:r w:rsidRPr="00A677EA">
              <w:rPr>
                <w:rFonts w:ascii="GHEA Grapalat" w:hAnsi="GHEA Grapalat" w:cs="Arial"/>
                <w:sz w:val="20"/>
                <w:szCs w:val="20"/>
              </w:rPr>
              <w:t>В2</w:t>
            </w:r>
          </w:p>
        </w:tc>
        <w:tc>
          <w:tcPr>
            <w:tcW w:w="624" w:type="dxa"/>
            <w:vAlign w:val="center"/>
          </w:tcPr>
          <w:p w14:paraId="3BCBB3EC" w14:textId="77777777" w:rsidR="006747C8" w:rsidRPr="00A677EA" w:rsidRDefault="006747C8" w:rsidP="00347C38">
            <w:pPr>
              <w:shd w:val="clear" w:color="auto" w:fill="FFFFFF"/>
              <w:autoSpaceDE w:val="0"/>
              <w:autoSpaceDN w:val="0"/>
              <w:spacing w:before="60" w:after="60"/>
              <w:ind w:left="-176" w:right="-124"/>
              <w:jc w:val="center"/>
              <w:rPr>
                <w:rFonts w:ascii="GHEA Grapalat" w:eastAsiaTheme="minorEastAsia" w:hAnsi="GHEA Grapalat" w:cs="Arial"/>
                <w:sz w:val="20"/>
                <w:szCs w:val="20"/>
              </w:rPr>
            </w:pPr>
            <w:r w:rsidRPr="00A677EA">
              <w:rPr>
                <w:rFonts w:ascii="GHEA Grapalat" w:hAnsi="GHEA Grapalat" w:cs="Arial"/>
                <w:sz w:val="20"/>
                <w:szCs w:val="20"/>
              </w:rPr>
              <w:t>В2,5</w:t>
            </w:r>
          </w:p>
        </w:tc>
        <w:tc>
          <w:tcPr>
            <w:tcW w:w="624" w:type="dxa"/>
            <w:vAlign w:val="center"/>
          </w:tcPr>
          <w:p w14:paraId="10C23609" w14:textId="77777777" w:rsidR="006747C8" w:rsidRPr="00A677EA" w:rsidRDefault="006747C8" w:rsidP="00347C38">
            <w:pPr>
              <w:shd w:val="clear" w:color="auto" w:fill="FFFFFF"/>
              <w:autoSpaceDE w:val="0"/>
              <w:autoSpaceDN w:val="0"/>
              <w:spacing w:before="60" w:after="60"/>
              <w:ind w:left="-92" w:right="-67"/>
              <w:jc w:val="center"/>
              <w:rPr>
                <w:rFonts w:ascii="GHEA Grapalat" w:eastAsiaTheme="minorEastAsia" w:hAnsi="GHEA Grapalat" w:cs="Arial"/>
                <w:sz w:val="20"/>
                <w:szCs w:val="20"/>
              </w:rPr>
            </w:pPr>
            <w:r w:rsidRPr="00A677EA">
              <w:rPr>
                <w:rFonts w:ascii="GHEA Grapalat" w:hAnsi="GHEA Grapalat" w:cs="Arial"/>
                <w:sz w:val="20"/>
                <w:szCs w:val="20"/>
              </w:rPr>
              <w:t>В3,5</w:t>
            </w:r>
          </w:p>
        </w:tc>
        <w:tc>
          <w:tcPr>
            <w:tcW w:w="624" w:type="dxa"/>
            <w:vAlign w:val="center"/>
          </w:tcPr>
          <w:p w14:paraId="059FADD2" w14:textId="77777777" w:rsidR="006747C8" w:rsidRPr="00A677EA" w:rsidRDefault="006747C8" w:rsidP="00347C38">
            <w:pPr>
              <w:shd w:val="clear" w:color="auto" w:fill="FFFFFF"/>
              <w:autoSpaceDE w:val="0"/>
              <w:autoSpaceDN w:val="0"/>
              <w:spacing w:before="60" w:after="60"/>
              <w:ind w:left="-7"/>
              <w:jc w:val="center"/>
              <w:rPr>
                <w:rFonts w:ascii="GHEA Grapalat" w:eastAsiaTheme="minorEastAsia" w:hAnsi="GHEA Grapalat" w:cs="Arial"/>
                <w:sz w:val="20"/>
                <w:szCs w:val="20"/>
              </w:rPr>
            </w:pPr>
            <w:r w:rsidRPr="00A677EA">
              <w:rPr>
                <w:rFonts w:ascii="GHEA Grapalat" w:hAnsi="GHEA Grapalat" w:cs="Arial"/>
                <w:sz w:val="20"/>
                <w:szCs w:val="20"/>
              </w:rPr>
              <w:t>В5</w:t>
            </w:r>
          </w:p>
        </w:tc>
        <w:tc>
          <w:tcPr>
            <w:tcW w:w="624" w:type="dxa"/>
            <w:vAlign w:val="center"/>
          </w:tcPr>
          <w:p w14:paraId="59DC0DC1" w14:textId="77777777" w:rsidR="006747C8" w:rsidRPr="00A677EA" w:rsidRDefault="006747C8" w:rsidP="00347C38">
            <w:pPr>
              <w:shd w:val="clear" w:color="auto" w:fill="FFFFFF"/>
              <w:autoSpaceDE w:val="0"/>
              <w:autoSpaceDN w:val="0"/>
              <w:spacing w:before="60" w:after="60"/>
              <w:ind w:left="-64" w:right="-95"/>
              <w:jc w:val="center"/>
              <w:rPr>
                <w:rFonts w:ascii="GHEA Grapalat" w:eastAsiaTheme="minorEastAsia" w:hAnsi="GHEA Grapalat" w:cs="Arial"/>
                <w:sz w:val="20"/>
                <w:szCs w:val="20"/>
              </w:rPr>
            </w:pPr>
            <w:r w:rsidRPr="00A677EA">
              <w:rPr>
                <w:rFonts w:ascii="GHEA Grapalat" w:hAnsi="GHEA Grapalat" w:cs="Arial"/>
                <w:sz w:val="20"/>
                <w:szCs w:val="20"/>
              </w:rPr>
              <w:t>В7,5</w:t>
            </w:r>
          </w:p>
        </w:tc>
        <w:tc>
          <w:tcPr>
            <w:tcW w:w="624" w:type="dxa"/>
            <w:vAlign w:val="center"/>
          </w:tcPr>
          <w:p w14:paraId="6A08955B" w14:textId="77777777" w:rsidR="006747C8" w:rsidRPr="00A677EA" w:rsidRDefault="006747C8" w:rsidP="00347C38">
            <w:pPr>
              <w:shd w:val="clear" w:color="auto" w:fill="FFFFFF"/>
              <w:autoSpaceDE w:val="0"/>
              <w:autoSpaceDN w:val="0"/>
              <w:spacing w:before="60" w:after="60"/>
              <w:ind w:left="-121" w:right="-180"/>
              <w:jc w:val="center"/>
              <w:rPr>
                <w:rFonts w:ascii="GHEA Grapalat" w:eastAsiaTheme="minorEastAsia" w:hAnsi="GHEA Grapalat" w:cs="Arial"/>
                <w:sz w:val="20"/>
                <w:szCs w:val="20"/>
              </w:rPr>
            </w:pPr>
            <w:r w:rsidRPr="00A677EA">
              <w:rPr>
                <w:rFonts w:ascii="GHEA Grapalat" w:hAnsi="GHEA Grapalat" w:cs="Arial"/>
                <w:sz w:val="20"/>
                <w:szCs w:val="20"/>
              </w:rPr>
              <w:t>В10</w:t>
            </w:r>
          </w:p>
        </w:tc>
        <w:tc>
          <w:tcPr>
            <w:tcW w:w="737" w:type="dxa"/>
            <w:vAlign w:val="center"/>
          </w:tcPr>
          <w:p w14:paraId="6656A1A4" w14:textId="77777777" w:rsidR="006747C8" w:rsidRPr="00A677EA" w:rsidRDefault="006747C8" w:rsidP="00347C38">
            <w:pPr>
              <w:shd w:val="clear" w:color="auto" w:fill="FFFFFF"/>
              <w:autoSpaceDE w:val="0"/>
              <w:autoSpaceDN w:val="0"/>
              <w:spacing w:before="60" w:after="60"/>
              <w:ind w:left="-178" w:right="-152"/>
              <w:jc w:val="center"/>
              <w:rPr>
                <w:rFonts w:ascii="GHEA Grapalat" w:eastAsiaTheme="minorEastAsia" w:hAnsi="GHEA Grapalat" w:cs="Arial"/>
                <w:sz w:val="20"/>
                <w:szCs w:val="20"/>
              </w:rPr>
            </w:pPr>
            <w:r w:rsidRPr="00A677EA">
              <w:rPr>
                <w:rFonts w:ascii="GHEA Grapalat" w:hAnsi="GHEA Grapalat" w:cs="Arial"/>
                <w:sz w:val="20"/>
                <w:szCs w:val="20"/>
              </w:rPr>
              <w:t>В12,5</w:t>
            </w:r>
          </w:p>
        </w:tc>
        <w:tc>
          <w:tcPr>
            <w:tcW w:w="709" w:type="dxa"/>
            <w:vAlign w:val="center"/>
          </w:tcPr>
          <w:p w14:paraId="24840BC3"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В15</w:t>
            </w:r>
          </w:p>
        </w:tc>
      </w:tr>
      <w:tr w:rsidR="006747C8" w:rsidRPr="00A677EA" w14:paraId="73227925" w14:textId="77777777" w:rsidTr="00347C38">
        <w:trPr>
          <w:jc w:val="center"/>
        </w:trPr>
        <w:tc>
          <w:tcPr>
            <w:tcW w:w="1871" w:type="dxa"/>
            <w:vMerge w:val="restart"/>
            <w:vAlign w:val="center"/>
          </w:tcPr>
          <w:p w14:paraId="12B3AB3C" w14:textId="77777777" w:rsidR="006747C8" w:rsidRPr="00A677EA" w:rsidRDefault="006747C8" w:rsidP="00347C38">
            <w:pPr>
              <w:shd w:val="clear" w:color="auto" w:fill="FFFFFF"/>
              <w:autoSpaceDE w:val="0"/>
              <w:autoSpaceDN w:val="0"/>
              <w:spacing w:before="60" w:after="60"/>
              <w:rPr>
                <w:rFonts w:ascii="GHEA Grapalat" w:hAnsi="GHEA Grapalat"/>
              </w:rPr>
            </w:pPr>
            <w:r w:rsidRPr="00A677EA">
              <w:rPr>
                <w:rFonts w:ascii="GHEA Grapalat" w:hAnsi="GHEA Grapalat"/>
              </w:rPr>
              <w:t xml:space="preserve">1. </w:t>
            </w:r>
            <w:r w:rsidRPr="00A677EA">
              <w:rPr>
                <w:rFonts w:ascii="GHEA Grapalat" w:hAnsi="GHEA Grapalat"/>
                <w:lang w:val="en-US"/>
              </w:rPr>
              <w:t>Առանցքային</w:t>
            </w:r>
            <w:r w:rsidRPr="00A677EA">
              <w:rPr>
                <w:rFonts w:ascii="GHEA Grapalat" w:hAnsi="GHEA Grapalat"/>
              </w:rPr>
              <w:t xml:space="preserve"> </w:t>
            </w:r>
            <w:r w:rsidRPr="00A677EA">
              <w:rPr>
                <w:rFonts w:ascii="GHEA Grapalat" w:hAnsi="GHEA Grapalat"/>
                <w:lang w:val="en-US"/>
              </w:rPr>
              <w:t>սեղմում</w:t>
            </w:r>
            <w:r w:rsidRPr="00A677EA">
              <w:rPr>
                <w:rFonts w:ascii="GHEA Grapalat" w:hAnsi="GHEA Grapalat"/>
              </w:rPr>
              <w:t xml:space="preserve"> (</w:t>
            </w:r>
            <w:r w:rsidRPr="00A677EA">
              <w:rPr>
                <w:rFonts w:ascii="GHEA Grapalat" w:hAnsi="GHEA Grapalat"/>
                <w:lang w:val="en-US"/>
              </w:rPr>
              <w:t>պրիզմային</w:t>
            </w:r>
            <w:r w:rsidRPr="00A677EA">
              <w:rPr>
                <w:rFonts w:ascii="GHEA Grapalat" w:hAnsi="GHEA Grapalat"/>
              </w:rPr>
              <w:t xml:space="preserve">  </w:t>
            </w:r>
            <w:r w:rsidRPr="00A677EA">
              <w:rPr>
                <w:rFonts w:ascii="GHEA Grapalat" w:hAnsi="GHEA Grapalat"/>
                <w:lang w:val="en-US"/>
              </w:rPr>
              <w:t>ամրություն</w:t>
            </w:r>
            <w:r w:rsidRPr="00A677EA">
              <w:rPr>
                <w:rFonts w:ascii="GHEA Grapalat" w:hAnsi="GHEA Grapalat"/>
              </w:rPr>
              <w:t>)</w:t>
            </w:r>
          </w:p>
          <w:p w14:paraId="11BCD213" w14:textId="77777777" w:rsidR="006747C8" w:rsidRPr="00A677EA" w:rsidRDefault="006747C8" w:rsidP="00347C38">
            <w:pPr>
              <w:shd w:val="clear" w:color="auto" w:fill="FFFFFF"/>
              <w:autoSpaceDE w:val="0"/>
              <w:autoSpaceDN w:val="0"/>
              <w:spacing w:before="60" w:after="60"/>
              <w:rPr>
                <w:rFonts w:ascii="GHEA Grapalat" w:eastAsiaTheme="minorEastAsia" w:hAnsi="GHEA Grapalat"/>
              </w:rPr>
            </w:pPr>
            <w:r w:rsidRPr="00A677EA">
              <w:rPr>
                <w:rFonts w:ascii="GHEA Grapalat" w:hAnsi="GHEA Grapalat" w:cs="Times New Roman"/>
                <w:i/>
                <w:sz w:val="26"/>
                <w:szCs w:val="26"/>
                <w:lang w:val="en-US"/>
              </w:rPr>
              <w:t>R</w:t>
            </w:r>
            <w:r w:rsidRPr="00A677EA">
              <w:rPr>
                <w:rFonts w:ascii="GHEA Grapalat" w:hAnsi="GHEA Grapalat" w:cs="Times New Roman"/>
                <w:i/>
                <w:sz w:val="28"/>
                <w:vertAlign w:val="subscript"/>
                <w:lang w:val="en-US"/>
              </w:rPr>
              <w:t>b</w:t>
            </w:r>
          </w:p>
        </w:tc>
        <w:tc>
          <w:tcPr>
            <w:tcW w:w="1871" w:type="dxa"/>
          </w:tcPr>
          <w:p w14:paraId="13D3DC00" w14:textId="77777777" w:rsidR="006747C8" w:rsidRPr="00A677EA" w:rsidRDefault="006747C8" w:rsidP="00347C38">
            <w:pPr>
              <w:spacing w:before="60" w:after="60"/>
              <w:jc w:val="both"/>
              <w:rPr>
                <w:rFonts w:ascii="GHEA Grapalat" w:eastAsiaTheme="minorEastAsia" w:hAnsi="GHEA Grapalat"/>
              </w:rPr>
            </w:pPr>
            <w:r w:rsidRPr="00A677EA">
              <w:rPr>
                <w:rFonts w:ascii="GHEA Grapalat" w:hAnsi="GHEA Grapalat"/>
                <w:lang w:val="en-US"/>
              </w:rPr>
              <w:t>Ծանր</w:t>
            </w:r>
            <w:r w:rsidRPr="00A677EA">
              <w:rPr>
                <w:rFonts w:ascii="GHEA Grapalat" w:hAnsi="GHEA Grapalat"/>
              </w:rPr>
              <w:t xml:space="preserve">, </w:t>
            </w:r>
            <w:r w:rsidRPr="00A677EA">
              <w:rPr>
                <w:rFonts w:ascii="GHEA Grapalat" w:hAnsi="GHEA Grapalat"/>
                <w:lang w:val="en-US"/>
              </w:rPr>
              <w:t>մանրա</w:t>
            </w:r>
            <w:r w:rsidRPr="00A677EA">
              <w:rPr>
                <w:rFonts w:ascii="GHEA Grapalat" w:hAnsi="GHEA Grapalat"/>
              </w:rPr>
              <w:t>-</w:t>
            </w:r>
            <w:r w:rsidRPr="00A677EA">
              <w:rPr>
                <w:rFonts w:ascii="GHEA Grapalat" w:hAnsi="GHEA Grapalat"/>
                <w:lang w:val="en-US"/>
              </w:rPr>
              <w:t>հատիկ</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լարող</w:t>
            </w:r>
          </w:p>
        </w:tc>
        <w:tc>
          <w:tcPr>
            <w:tcW w:w="624" w:type="dxa"/>
            <w:vAlign w:val="center"/>
          </w:tcPr>
          <w:p w14:paraId="41ABAF36" w14:textId="77777777" w:rsidR="006747C8" w:rsidRPr="00A677EA" w:rsidRDefault="006747C8" w:rsidP="00347C38">
            <w:pPr>
              <w:shd w:val="clear" w:color="auto" w:fill="FFFFFF"/>
              <w:autoSpaceDE w:val="0"/>
              <w:autoSpaceDN w:val="0"/>
              <w:spacing w:before="60" w:after="60"/>
              <w:ind w:left="-62" w:right="-97"/>
              <w:jc w:val="center"/>
              <w:rPr>
                <w:rFonts w:ascii="GHEA Grapalat" w:eastAsiaTheme="minorEastAsia" w:hAnsi="GHEA Grapalat" w:cs="Arial"/>
                <w:sz w:val="20"/>
                <w:szCs w:val="20"/>
              </w:rPr>
            </w:pPr>
            <w:r w:rsidRPr="00A677EA">
              <w:rPr>
                <w:rFonts w:ascii="GHEA Grapalat" w:hAnsi="GHEA Grapalat"/>
                <w:iCs/>
                <w:sz w:val="20"/>
                <w:szCs w:val="20"/>
              </w:rPr>
              <w:t>–</w:t>
            </w:r>
          </w:p>
        </w:tc>
        <w:tc>
          <w:tcPr>
            <w:tcW w:w="624" w:type="dxa"/>
            <w:vAlign w:val="center"/>
          </w:tcPr>
          <w:p w14:paraId="726D81D5"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iCs/>
                <w:sz w:val="20"/>
                <w:szCs w:val="20"/>
              </w:rPr>
              <w:t>–</w:t>
            </w:r>
          </w:p>
        </w:tc>
        <w:tc>
          <w:tcPr>
            <w:tcW w:w="624" w:type="dxa"/>
            <w:vAlign w:val="center"/>
          </w:tcPr>
          <w:p w14:paraId="6E1AB2B3" w14:textId="77777777" w:rsidR="006747C8" w:rsidRPr="00A677EA" w:rsidRDefault="006747C8" w:rsidP="00347C38">
            <w:pPr>
              <w:shd w:val="clear" w:color="auto" w:fill="FFFFFF"/>
              <w:autoSpaceDE w:val="0"/>
              <w:autoSpaceDN w:val="0"/>
              <w:spacing w:before="60" w:after="60"/>
              <w:ind w:left="-176" w:right="-124"/>
              <w:jc w:val="center"/>
              <w:rPr>
                <w:rFonts w:ascii="GHEA Grapalat" w:eastAsiaTheme="minorEastAsia" w:hAnsi="GHEA Grapalat" w:cs="Arial"/>
                <w:sz w:val="20"/>
                <w:szCs w:val="20"/>
              </w:rPr>
            </w:pPr>
            <w:r w:rsidRPr="00A677EA">
              <w:rPr>
                <w:rFonts w:ascii="GHEA Grapalat" w:hAnsi="GHEA Grapalat"/>
                <w:iCs/>
                <w:sz w:val="20"/>
                <w:szCs w:val="20"/>
              </w:rPr>
              <w:t>–</w:t>
            </w:r>
          </w:p>
        </w:tc>
        <w:tc>
          <w:tcPr>
            <w:tcW w:w="624" w:type="dxa"/>
            <w:vAlign w:val="center"/>
          </w:tcPr>
          <w:p w14:paraId="114673A4" w14:textId="77777777" w:rsidR="006747C8" w:rsidRPr="00A677EA" w:rsidRDefault="006747C8" w:rsidP="00347C38">
            <w:pPr>
              <w:shd w:val="clear" w:color="auto" w:fill="FFFFFF"/>
              <w:autoSpaceDE w:val="0"/>
              <w:autoSpaceDN w:val="0"/>
              <w:spacing w:before="60" w:after="60"/>
              <w:ind w:left="-92" w:right="-67"/>
              <w:jc w:val="center"/>
              <w:rPr>
                <w:rFonts w:ascii="GHEA Grapalat" w:eastAsiaTheme="minorEastAsia" w:hAnsi="GHEA Grapalat" w:cs="Arial"/>
                <w:sz w:val="20"/>
                <w:szCs w:val="20"/>
              </w:rPr>
            </w:pPr>
            <w:r w:rsidRPr="00A677EA">
              <w:rPr>
                <w:rFonts w:ascii="GHEA Grapalat" w:hAnsi="GHEA Grapalat" w:cs="Arial"/>
                <w:sz w:val="20"/>
                <w:szCs w:val="20"/>
              </w:rPr>
              <w:t>2,1</w:t>
            </w:r>
          </w:p>
        </w:tc>
        <w:tc>
          <w:tcPr>
            <w:tcW w:w="624" w:type="dxa"/>
            <w:vAlign w:val="center"/>
          </w:tcPr>
          <w:p w14:paraId="56CF22BC"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2,8</w:t>
            </w:r>
          </w:p>
        </w:tc>
        <w:tc>
          <w:tcPr>
            <w:tcW w:w="624" w:type="dxa"/>
            <w:vAlign w:val="center"/>
          </w:tcPr>
          <w:p w14:paraId="63745D10" w14:textId="77777777" w:rsidR="006747C8" w:rsidRPr="00A677EA" w:rsidRDefault="006747C8" w:rsidP="00347C38">
            <w:pPr>
              <w:shd w:val="clear" w:color="auto" w:fill="FFFFFF"/>
              <w:autoSpaceDE w:val="0"/>
              <w:autoSpaceDN w:val="0"/>
              <w:spacing w:before="60" w:after="60"/>
              <w:ind w:left="-64" w:right="-95"/>
              <w:jc w:val="center"/>
              <w:rPr>
                <w:rFonts w:ascii="GHEA Grapalat" w:eastAsiaTheme="minorEastAsia" w:hAnsi="GHEA Grapalat" w:cs="Arial"/>
                <w:sz w:val="20"/>
                <w:szCs w:val="20"/>
              </w:rPr>
            </w:pPr>
            <w:r w:rsidRPr="00A677EA">
              <w:rPr>
                <w:rFonts w:ascii="GHEA Grapalat" w:hAnsi="GHEA Grapalat" w:cs="Arial"/>
                <w:sz w:val="20"/>
                <w:szCs w:val="20"/>
              </w:rPr>
              <w:t>4,5</w:t>
            </w:r>
          </w:p>
        </w:tc>
        <w:tc>
          <w:tcPr>
            <w:tcW w:w="624" w:type="dxa"/>
            <w:vAlign w:val="center"/>
          </w:tcPr>
          <w:p w14:paraId="022315B1" w14:textId="77777777" w:rsidR="006747C8" w:rsidRPr="00A677EA" w:rsidRDefault="006747C8" w:rsidP="00347C38">
            <w:pPr>
              <w:shd w:val="clear" w:color="auto" w:fill="FFFFFF"/>
              <w:autoSpaceDE w:val="0"/>
              <w:autoSpaceDN w:val="0"/>
              <w:spacing w:before="60" w:after="60"/>
              <w:ind w:left="-121" w:right="-180"/>
              <w:jc w:val="center"/>
              <w:rPr>
                <w:rFonts w:ascii="GHEA Grapalat" w:eastAsiaTheme="minorEastAsia" w:hAnsi="GHEA Grapalat" w:cs="Arial"/>
                <w:sz w:val="20"/>
                <w:szCs w:val="20"/>
              </w:rPr>
            </w:pPr>
            <w:r w:rsidRPr="00A677EA">
              <w:rPr>
                <w:rFonts w:ascii="GHEA Grapalat" w:hAnsi="GHEA Grapalat" w:cs="Arial"/>
                <w:sz w:val="20"/>
                <w:szCs w:val="20"/>
              </w:rPr>
              <w:t>6,0</w:t>
            </w:r>
          </w:p>
        </w:tc>
        <w:tc>
          <w:tcPr>
            <w:tcW w:w="737" w:type="dxa"/>
            <w:vAlign w:val="center"/>
          </w:tcPr>
          <w:p w14:paraId="1703E9D7"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7,5</w:t>
            </w:r>
          </w:p>
        </w:tc>
        <w:tc>
          <w:tcPr>
            <w:tcW w:w="709" w:type="dxa"/>
            <w:vAlign w:val="center"/>
          </w:tcPr>
          <w:p w14:paraId="0C2E9BFA"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8,5</w:t>
            </w:r>
          </w:p>
        </w:tc>
      </w:tr>
      <w:tr w:rsidR="006747C8" w:rsidRPr="00A677EA" w14:paraId="71632882" w14:textId="77777777" w:rsidTr="00347C38">
        <w:trPr>
          <w:jc w:val="center"/>
        </w:trPr>
        <w:tc>
          <w:tcPr>
            <w:tcW w:w="1871" w:type="dxa"/>
            <w:vMerge/>
            <w:vAlign w:val="center"/>
          </w:tcPr>
          <w:p w14:paraId="0C8E6A8B" w14:textId="77777777" w:rsidR="006747C8" w:rsidRPr="00A677EA" w:rsidRDefault="006747C8" w:rsidP="00347C38">
            <w:pPr>
              <w:spacing w:before="60" w:after="60"/>
              <w:jc w:val="both"/>
              <w:rPr>
                <w:rFonts w:ascii="GHEA Grapalat" w:eastAsiaTheme="minorEastAsia" w:hAnsi="GHEA Grapalat"/>
              </w:rPr>
            </w:pPr>
          </w:p>
        </w:tc>
        <w:tc>
          <w:tcPr>
            <w:tcW w:w="1871" w:type="dxa"/>
            <w:vAlign w:val="center"/>
          </w:tcPr>
          <w:p w14:paraId="4E9A11C4" w14:textId="77777777" w:rsidR="006747C8" w:rsidRPr="00A677EA" w:rsidRDefault="006747C8" w:rsidP="00347C38">
            <w:pPr>
              <w:shd w:val="clear" w:color="auto" w:fill="FFFFFF"/>
              <w:autoSpaceDE w:val="0"/>
              <w:autoSpaceDN w:val="0"/>
              <w:spacing w:before="60" w:after="60"/>
              <w:jc w:val="both"/>
              <w:rPr>
                <w:rFonts w:ascii="GHEA Grapalat" w:eastAsiaTheme="minorEastAsia" w:hAnsi="GHEA Grapalat"/>
              </w:rPr>
            </w:pPr>
            <w:r w:rsidRPr="00A677EA">
              <w:rPr>
                <w:rFonts w:ascii="GHEA Grapalat" w:hAnsi="GHEA Grapalat"/>
                <w:lang w:val="en-US"/>
              </w:rPr>
              <w:t>Թեթև</w:t>
            </w:r>
          </w:p>
        </w:tc>
        <w:tc>
          <w:tcPr>
            <w:tcW w:w="624" w:type="dxa"/>
            <w:vAlign w:val="center"/>
          </w:tcPr>
          <w:p w14:paraId="07A859AF" w14:textId="77777777" w:rsidR="006747C8" w:rsidRPr="00A677EA" w:rsidRDefault="006747C8" w:rsidP="00347C38">
            <w:pPr>
              <w:shd w:val="clear" w:color="auto" w:fill="FFFFFF"/>
              <w:autoSpaceDE w:val="0"/>
              <w:autoSpaceDN w:val="0"/>
              <w:spacing w:before="60" w:after="60"/>
              <w:ind w:left="-62" w:right="-97"/>
              <w:jc w:val="center"/>
              <w:rPr>
                <w:rFonts w:ascii="GHEA Grapalat" w:eastAsiaTheme="minorEastAsia" w:hAnsi="GHEA Grapalat" w:cs="Arial"/>
                <w:sz w:val="20"/>
                <w:szCs w:val="20"/>
              </w:rPr>
            </w:pPr>
            <w:r w:rsidRPr="00A677EA">
              <w:rPr>
                <w:rFonts w:ascii="GHEA Grapalat" w:hAnsi="GHEA Grapalat"/>
                <w:iCs/>
                <w:sz w:val="20"/>
                <w:szCs w:val="20"/>
              </w:rPr>
              <w:t>–</w:t>
            </w:r>
          </w:p>
        </w:tc>
        <w:tc>
          <w:tcPr>
            <w:tcW w:w="624" w:type="dxa"/>
            <w:vAlign w:val="center"/>
          </w:tcPr>
          <w:p w14:paraId="60853B01"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iCs/>
                <w:sz w:val="20"/>
                <w:szCs w:val="20"/>
              </w:rPr>
              <w:t>–</w:t>
            </w:r>
          </w:p>
        </w:tc>
        <w:tc>
          <w:tcPr>
            <w:tcW w:w="624" w:type="dxa"/>
            <w:vAlign w:val="center"/>
          </w:tcPr>
          <w:p w14:paraId="72358A8C" w14:textId="77777777" w:rsidR="006747C8" w:rsidRPr="00A677EA" w:rsidRDefault="006747C8" w:rsidP="00347C38">
            <w:pPr>
              <w:shd w:val="clear" w:color="auto" w:fill="FFFFFF"/>
              <w:autoSpaceDE w:val="0"/>
              <w:autoSpaceDN w:val="0"/>
              <w:spacing w:before="60" w:after="60"/>
              <w:ind w:left="-176" w:right="-124"/>
              <w:jc w:val="center"/>
              <w:rPr>
                <w:rFonts w:ascii="GHEA Grapalat" w:eastAsiaTheme="minorEastAsia" w:hAnsi="GHEA Grapalat" w:cs="Arial"/>
                <w:sz w:val="20"/>
                <w:szCs w:val="20"/>
              </w:rPr>
            </w:pPr>
            <w:r w:rsidRPr="00A677EA">
              <w:rPr>
                <w:rFonts w:ascii="GHEA Grapalat" w:hAnsi="GHEA Grapalat" w:cs="Arial"/>
                <w:sz w:val="20"/>
                <w:szCs w:val="20"/>
              </w:rPr>
              <w:t>1,5</w:t>
            </w:r>
          </w:p>
        </w:tc>
        <w:tc>
          <w:tcPr>
            <w:tcW w:w="624" w:type="dxa"/>
            <w:vAlign w:val="center"/>
          </w:tcPr>
          <w:p w14:paraId="0B11205D" w14:textId="77777777" w:rsidR="006747C8" w:rsidRPr="00A677EA" w:rsidRDefault="006747C8" w:rsidP="00347C38">
            <w:pPr>
              <w:shd w:val="clear" w:color="auto" w:fill="FFFFFF"/>
              <w:autoSpaceDE w:val="0"/>
              <w:autoSpaceDN w:val="0"/>
              <w:spacing w:before="60" w:after="60"/>
              <w:ind w:left="-92" w:right="-67"/>
              <w:jc w:val="center"/>
              <w:rPr>
                <w:rFonts w:ascii="GHEA Grapalat" w:eastAsiaTheme="minorEastAsia" w:hAnsi="GHEA Grapalat" w:cs="Arial"/>
                <w:sz w:val="20"/>
                <w:szCs w:val="20"/>
              </w:rPr>
            </w:pPr>
            <w:r w:rsidRPr="00A677EA">
              <w:rPr>
                <w:rFonts w:ascii="GHEA Grapalat" w:hAnsi="GHEA Grapalat" w:cs="Arial"/>
                <w:sz w:val="20"/>
                <w:szCs w:val="20"/>
              </w:rPr>
              <w:t>2,1</w:t>
            </w:r>
          </w:p>
        </w:tc>
        <w:tc>
          <w:tcPr>
            <w:tcW w:w="624" w:type="dxa"/>
            <w:vAlign w:val="center"/>
          </w:tcPr>
          <w:p w14:paraId="2B133ADF"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2,8</w:t>
            </w:r>
          </w:p>
        </w:tc>
        <w:tc>
          <w:tcPr>
            <w:tcW w:w="624" w:type="dxa"/>
            <w:vAlign w:val="center"/>
          </w:tcPr>
          <w:p w14:paraId="1BC64180" w14:textId="77777777" w:rsidR="006747C8" w:rsidRPr="00A677EA" w:rsidRDefault="006747C8" w:rsidP="00347C38">
            <w:pPr>
              <w:shd w:val="clear" w:color="auto" w:fill="FFFFFF"/>
              <w:autoSpaceDE w:val="0"/>
              <w:autoSpaceDN w:val="0"/>
              <w:spacing w:before="60" w:after="60"/>
              <w:ind w:left="-64" w:right="-95"/>
              <w:jc w:val="center"/>
              <w:rPr>
                <w:rFonts w:ascii="GHEA Grapalat" w:eastAsiaTheme="minorEastAsia" w:hAnsi="GHEA Grapalat" w:cs="Arial"/>
                <w:sz w:val="20"/>
                <w:szCs w:val="20"/>
              </w:rPr>
            </w:pPr>
            <w:r w:rsidRPr="00A677EA">
              <w:rPr>
                <w:rFonts w:ascii="GHEA Grapalat" w:hAnsi="GHEA Grapalat" w:cs="Arial"/>
                <w:sz w:val="20"/>
                <w:szCs w:val="20"/>
              </w:rPr>
              <w:t>4,5</w:t>
            </w:r>
          </w:p>
        </w:tc>
        <w:tc>
          <w:tcPr>
            <w:tcW w:w="624" w:type="dxa"/>
            <w:vAlign w:val="center"/>
          </w:tcPr>
          <w:p w14:paraId="1FCB7FBA" w14:textId="77777777" w:rsidR="006747C8" w:rsidRPr="00A677EA" w:rsidRDefault="006747C8" w:rsidP="00347C38">
            <w:pPr>
              <w:shd w:val="clear" w:color="auto" w:fill="FFFFFF"/>
              <w:autoSpaceDE w:val="0"/>
              <w:autoSpaceDN w:val="0"/>
              <w:spacing w:before="60" w:after="60"/>
              <w:ind w:left="-121" w:right="-180"/>
              <w:jc w:val="center"/>
              <w:rPr>
                <w:rFonts w:ascii="GHEA Grapalat" w:eastAsiaTheme="minorEastAsia" w:hAnsi="GHEA Grapalat" w:cs="Arial"/>
                <w:sz w:val="20"/>
                <w:szCs w:val="20"/>
              </w:rPr>
            </w:pPr>
            <w:r w:rsidRPr="00A677EA">
              <w:rPr>
                <w:rFonts w:ascii="GHEA Grapalat" w:hAnsi="GHEA Grapalat" w:cs="Arial"/>
                <w:sz w:val="20"/>
                <w:szCs w:val="20"/>
              </w:rPr>
              <w:t>6,0</w:t>
            </w:r>
          </w:p>
        </w:tc>
        <w:tc>
          <w:tcPr>
            <w:tcW w:w="737" w:type="dxa"/>
            <w:vAlign w:val="center"/>
          </w:tcPr>
          <w:p w14:paraId="5CEFCD33"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7,5</w:t>
            </w:r>
          </w:p>
        </w:tc>
        <w:tc>
          <w:tcPr>
            <w:tcW w:w="709" w:type="dxa"/>
            <w:vAlign w:val="center"/>
          </w:tcPr>
          <w:p w14:paraId="769FF411"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8,5</w:t>
            </w:r>
          </w:p>
        </w:tc>
      </w:tr>
      <w:tr w:rsidR="006747C8" w:rsidRPr="00A677EA" w14:paraId="44D0E47E" w14:textId="77777777" w:rsidTr="00347C38">
        <w:trPr>
          <w:jc w:val="center"/>
        </w:trPr>
        <w:tc>
          <w:tcPr>
            <w:tcW w:w="1871" w:type="dxa"/>
            <w:vMerge/>
            <w:vAlign w:val="center"/>
          </w:tcPr>
          <w:p w14:paraId="0415F8A5" w14:textId="77777777" w:rsidR="006747C8" w:rsidRPr="00A677EA" w:rsidRDefault="006747C8" w:rsidP="00347C38">
            <w:pPr>
              <w:spacing w:before="60" w:after="60"/>
              <w:jc w:val="both"/>
              <w:rPr>
                <w:rFonts w:ascii="GHEA Grapalat" w:eastAsiaTheme="minorEastAsia" w:hAnsi="GHEA Grapalat"/>
              </w:rPr>
            </w:pPr>
          </w:p>
        </w:tc>
        <w:tc>
          <w:tcPr>
            <w:tcW w:w="1871" w:type="dxa"/>
            <w:vAlign w:val="center"/>
          </w:tcPr>
          <w:p w14:paraId="59F07754" w14:textId="77777777" w:rsidR="006747C8" w:rsidRPr="00A677EA" w:rsidRDefault="006747C8" w:rsidP="00347C38">
            <w:pPr>
              <w:shd w:val="clear" w:color="auto" w:fill="FFFFFF"/>
              <w:autoSpaceDE w:val="0"/>
              <w:autoSpaceDN w:val="0"/>
              <w:spacing w:before="60" w:after="60"/>
              <w:jc w:val="both"/>
              <w:rPr>
                <w:rFonts w:ascii="GHEA Grapalat" w:eastAsiaTheme="minorEastAsia" w:hAnsi="GHEA Grapalat"/>
              </w:rPr>
            </w:pPr>
            <w:r w:rsidRPr="00A677EA">
              <w:rPr>
                <w:rFonts w:ascii="GHEA Grapalat" w:hAnsi="GHEA Grapalat"/>
                <w:lang w:val="en-US"/>
              </w:rPr>
              <w:t>Բջջավոր</w:t>
            </w:r>
          </w:p>
        </w:tc>
        <w:tc>
          <w:tcPr>
            <w:tcW w:w="624" w:type="dxa"/>
            <w:vAlign w:val="center"/>
          </w:tcPr>
          <w:p w14:paraId="791EC3DA" w14:textId="77777777" w:rsidR="006747C8" w:rsidRPr="00A677EA" w:rsidRDefault="006747C8" w:rsidP="00347C38">
            <w:pPr>
              <w:shd w:val="clear" w:color="auto" w:fill="FFFFFF"/>
              <w:autoSpaceDE w:val="0"/>
              <w:autoSpaceDN w:val="0"/>
              <w:spacing w:before="60" w:after="60"/>
              <w:ind w:left="-62" w:right="-97"/>
              <w:jc w:val="center"/>
              <w:rPr>
                <w:rFonts w:ascii="GHEA Grapalat" w:eastAsiaTheme="minorEastAsia" w:hAnsi="GHEA Grapalat" w:cs="Arial"/>
                <w:sz w:val="20"/>
                <w:szCs w:val="20"/>
              </w:rPr>
            </w:pPr>
            <w:r w:rsidRPr="00A677EA">
              <w:rPr>
                <w:rFonts w:ascii="GHEA Grapalat" w:hAnsi="GHEA Grapalat" w:cs="Arial"/>
                <w:sz w:val="20"/>
                <w:szCs w:val="20"/>
              </w:rPr>
              <w:t>0,95</w:t>
            </w:r>
          </w:p>
        </w:tc>
        <w:tc>
          <w:tcPr>
            <w:tcW w:w="624" w:type="dxa"/>
            <w:vAlign w:val="center"/>
          </w:tcPr>
          <w:p w14:paraId="2C4C8971"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1,3</w:t>
            </w:r>
          </w:p>
        </w:tc>
        <w:tc>
          <w:tcPr>
            <w:tcW w:w="624" w:type="dxa"/>
            <w:vAlign w:val="center"/>
          </w:tcPr>
          <w:p w14:paraId="0F4188A6" w14:textId="77777777" w:rsidR="006747C8" w:rsidRPr="00A677EA" w:rsidRDefault="006747C8" w:rsidP="00347C38">
            <w:pPr>
              <w:shd w:val="clear" w:color="auto" w:fill="FFFFFF"/>
              <w:autoSpaceDE w:val="0"/>
              <w:autoSpaceDN w:val="0"/>
              <w:spacing w:before="60" w:after="60"/>
              <w:ind w:left="-176" w:right="-124"/>
              <w:jc w:val="center"/>
              <w:rPr>
                <w:rFonts w:ascii="GHEA Grapalat" w:eastAsiaTheme="minorEastAsia" w:hAnsi="GHEA Grapalat" w:cs="Arial"/>
                <w:sz w:val="20"/>
                <w:szCs w:val="20"/>
              </w:rPr>
            </w:pPr>
            <w:r w:rsidRPr="00A677EA">
              <w:rPr>
                <w:rFonts w:ascii="GHEA Grapalat" w:hAnsi="GHEA Grapalat" w:cs="Arial"/>
                <w:sz w:val="20"/>
                <w:szCs w:val="20"/>
              </w:rPr>
              <w:t>1,6</w:t>
            </w:r>
          </w:p>
        </w:tc>
        <w:tc>
          <w:tcPr>
            <w:tcW w:w="624" w:type="dxa"/>
            <w:vAlign w:val="center"/>
          </w:tcPr>
          <w:p w14:paraId="6023FE8D" w14:textId="77777777" w:rsidR="006747C8" w:rsidRPr="00A677EA" w:rsidRDefault="006747C8" w:rsidP="00347C38">
            <w:pPr>
              <w:shd w:val="clear" w:color="auto" w:fill="FFFFFF"/>
              <w:autoSpaceDE w:val="0"/>
              <w:autoSpaceDN w:val="0"/>
              <w:spacing w:before="60" w:after="60"/>
              <w:ind w:left="-92" w:right="-67"/>
              <w:jc w:val="center"/>
              <w:rPr>
                <w:rFonts w:ascii="GHEA Grapalat" w:eastAsiaTheme="minorEastAsia" w:hAnsi="GHEA Grapalat" w:cs="Arial"/>
                <w:sz w:val="20"/>
                <w:szCs w:val="20"/>
              </w:rPr>
            </w:pPr>
            <w:r w:rsidRPr="00A677EA">
              <w:rPr>
                <w:rFonts w:ascii="GHEA Grapalat" w:hAnsi="GHEA Grapalat" w:cs="Arial"/>
                <w:sz w:val="20"/>
                <w:szCs w:val="20"/>
              </w:rPr>
              <w:t>2,2</w:t>
            </w:r>
          </w:p>
        </w:tc>
        <w:tc>
          <w:tcPr>
            <w:tcW w:w="624" w:type="dxa"/>
            <w:vAlign w:val="center"/>
          </w:tcPr>
          <w:p w14:paraId="5FE9548B"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3,1</w:t>
            </w:r>
          </w:p>
        </w:tc>
        <w:tc>
          <w:tcPr>
            <w:tcW w:w="624" w:type="dxa"/>
            <w:vAlign w:val="center"/>
          </w:tcPr>
          <w:p w14:paraId="155D32DD" w14:textId="77777777" w:rsidR="006747C8" w:rsidRPr="00A677EA" w:rsidRDefault="006747C8" w:rsidP="00347C38">
            <w:pPr>
              <w:shd w:val="clear" w:color="auto" w:fill="FFFFFF"/>
              <w:autoSpaceDE w:val="0"/>
              <w:autoSpaceDN w:val="0"/>
              <w:spacing w:before="60" w:after="60"/>
              <w:ind w:left="-64" w:right="-95"/>
              <w:jc w:val="center"/>
              <w:rPr>
                <w:rFonts w:ascii="GHEA Grapalat" w:eastAsiaTheme="minorEastAsia" w:hAnsi="GHEA Grapalat" w:cs="Arial"/>
                <w:sz w:val="20"/>
                <w:szCs w:val="20"/>
              </w:rPr>
            </w:pPr>
            <w:r w:rsidRPr="00A677EA">
              <w:rPr>
                <w:rFonts w:ascii="GHEA Grapalat" w:hAnsi="GHEA Grapalat" w:cs="Arial"/>
                <w:sz w:val="20"/>
                <w:szCs w:val="20"/>
              </w:rPr>
              <w:t>4,6</w:t>
            </w:r>
          </w:p>
        </w:tc>
        <w:tc>
          <w:tcPr>
            <w:tcW w:w="624" w:type="dxa"/>
            <w:vAlign w:val="center"/>
          </w:tcPr>
          <w:p w14:paraId="3374FE03" w14:textId="77777777" w:rsidR="006747C8" w:rsidRPr="00A677EA" w:rsidRDefault="006747C8" w:rsidP="00347C38">
            <w:pPr>
              <w:shd w:val="clear" w:color="auto" w:fill="FFFFFF"/>
              <w:autoSpaceDE w:val="0"/>
              <w:autoSpaceDN w:val="0"/>
              <w:spacing w:before="60" w:after="60"/>
              <w:ind w:left="-121" w:right="-180"/>
              <w:jc w:val="center"/>
              <w:rPr>
                <w:rFonts w:ascii="GHEA Grapalat" w:eastAsiaTheme="minorEastAsia" w:hAnsi="GHEA Grapalat" w:cs="Arial"/>
                <w:sz w:val="20"/>
                <w:szCs w:val="20"/>
              </w:rPr>
            </w:pPr>
            <w:r w:rsidRPr="00A677EA">
              <w:rPr>
                <w:rFonts w:ascii="GHEA Grapalat" w:hAnsi="GHEA Grapalat" w:cs="Arial"/>
                <w:sz w:val="20"/>
                <w:szCs w:val="20"/>
              </w:rPr>
              <w:t>6,0</w:t>
            </w:r>
          </w:p>
        </w:tc>
        <w:tc>
          <w:tcPr>
            <w:tcW w:w="737" w:type="dxa"/>
            <w:vAlign w:val="center"/>
          </w:tcPr>
          <w:p w14:paraId="2A4175A2"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7,0</w:t>
            </w:r>
          </w:p>
        </w:tc>
        <w:tc>
          <w:tcPr>
            <w:tcW w:w="709" w:type="dxa"/>
            <w:vAlign w:val="center"/>
          </w:tcPr>
          <w:p w14:paraId="2C4A98B3"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7,7</w:t>
            </w:r>
          </w:p>
        </w:tc>
      </w:tr>
      <w:tr w:rsidR="006747C8" w:rsidRPr="00A677EA" w14:paraId="3FF72ABD" w14:textId="77777777" w:rsidTr="00347C38">
        <w:trPr>
          <w:jc w:val="center"/>
        </w:trPr>
        <w:tc>
          <w:tcPr>
            <w:tcW w:w="1871" w:type="dxa"/>
            <w:vMerge w:val="restart"/>
            <w:vAlign w:val="center"/>
          </w:tcPr>
          <w:p w14:paraId="1CDA8AF8" w14:textId="77777777" w:rsidR="006747C8" w:rsidRPr="00A677EA" w:rsidRDefault="006747C8" w:rsidP="00347C38">
            <w:pPr>
              <w:shd w:val="clear" w:color="auto" w:fill="FFFFFF"/>
              <w:autoSpaceDE w:val="0"/>
              <w:autoSpaceDN w:val="0"/>
              <w:spacing w:before="60" w:after="60"/>
              <w:rPr>
                <w:rFonts w:ascii="GHEA Grapalat" w:hAnsi="GHEA Grapalat"/>
              </w:rPr>
            </w:pPr>
            <w:r w:rsidRPr="00A677EA">
              <w:rPr>
                <w:rFonts w:ascii="GHEA Grapalat" w:hAnsi="GHEA Grapalat"/>
              </w:rPr>
              <w:t xml:space="preserve">2. </w:t>
            </w:r>
            <w:r w:rsidRPr="00A677EA">
              <w:rPr>
                <w:rFonts w:ascii="GHEA Grapalat" w:hAnsi="GHEA Grapalat"/>
                <w:lang w:val="en-US"/>
              </w:rPr>
              <w:t>Առանցքային</w:t>
            </w:r>
            <w:r w:rsidRPr="00A677EA">
              <w:rPr>
                <w:rFonts w:ascii="GHEA Grapalat" w:hAnsi="GHEA Grapalat"/>
              </w:rPr>
              <w:t xml:space="preserve"> </w:t>
            </w:r>
            <w:r w:rsidRPr="00A677EA">
              <w:rPr>
                <w:rFonts w:ascii="GHEA Grapalat" w:hAnsi="GHEA Grapalat"/>
                <w:lang w:val="en-US"/>
              </w:rPr>
              <w:t>ձգում</w:t>
            </w:r>
          </w:p>
          <w:p w14:paraId="071213BB" w14:textId="77777777" w:rsidR="006747C8" w:rsidRPr="00A677EA" w:rsidRDefault="006747C8" w:rsidP="00347C38">
            <w:pPr>
              <w:shd w:val="clear" w:color="auto" w:fill="FFFFFF"/>
              <w:autoSpaceDE w:val="0"/>
              <w:autoSpaceDN w:val="0"/>
              <w:spacing w:before="60" w:after="60"/>
              <w:rPr>
                <w:rFonts w:ascii="GHEA Grapalat" w:eastAsiaTheme="minorEastAsia" w:hAnsi="GHEA Grapalat"/>
              </w:rPr>
            </w:pPr>
            <w:r w:rsidRPr="00A677EA">
              <w:rPr>
                <w:rFonts w:ascii="GHEA Grapalat" w:hAnsi="GHEA Grapalat" w:cs="Times New Roman"/>
                <w:i/>
                <w:sz w:val="26"/>
                <w:szCs w:val="26"/>
                <w:lang w:val="en-US"/>
              </w:rPr>
              <w:t>R</w:t>
            </w:r>
            <w:r w:rsidRPr="00A677EA">
              <w:rPr>
                <w:rFonts w:ascii="GHEA Grapalat" w:hAnsi="GHEA Grapalat" w:cs="Times New Roman"/>
                <w:i/>
                <w:sz w:val="28"/>
                <w:vertAlign w:val="subscript"/>
                <w:lang w:val="en-US"/>
              </w:rPr>
              <w:t>bt</w:t>
            </w:r>
          </w:p>
        </w:tc>
        <w:tc>
          <w:tcPr>
            <w:tcW w:w="1871" w:type="dxa"/>
          </w:tcPr>
          <w:p w14:paraId="5B8B92EC" w14:textId="77777777" w:rsidR="006747C8" w:rsidRPr="00A677EA" w:rsidRDefault="006747C8" w:rsidP="00347C38">
            <w:pPr>
              <w:spacing w:before="60" w:after="60"/>
              <w:jc w:val="both"/>
              <w:rPr>
                <w:rFonts w:ascii="GHEA Grapalat" w:eastAsiaTheme="minorEastAsia" w:hAnsi="GHEA Grapalat"/>
              </w:rPr>
            </w:pPr>
            <w:r w:rsidRPr="00A677EA">
              <w:rPr>
                <w:rFonts w:ascii="GHEA Grapalat" w:hAnsi="GHEA Grapalat"/>
                <w:lang w:val="en-US"/>
              </w:rPr>
              <w:t>Ծանր</w:t>
            </w:r>
            <w:r w:rsidRPr="00A677EA">
              <w:rPr>
                <w:rFonts w:ascii="GHEA Grapalat" w:hAnsi="GHEA Grapalat"/>
              </w:rPr>
              <w:t xml:space="preserve">, </w:t>
            </w:r>
            <w:r w:rsidRPr="00A677EA">
              <w:rPr>
                <w:rFonts w:ascii="GHEA Grapalat" w:hAnsi="GHEA Grapalat"/>
                <w:lang w:val="en-US"/>
              </w:rPr>
              <w:t>մանրա</w:t>
            </w:r>
            <w:r w:rsidRPr="00A677EA">
              <w:rPr>
                <w:rFonts w:ascii="GHEA Grapalat" w:hAnsi="GHEA Grapalat"/>
              </w:rPr>
              <w:t>-</w:t>
            </w:r>
            <w:r w:rsidRPr="00A677EA">
              <w:rPr>
                <w:rFonts w:ascii="GHEA Grapalat" w:hAnsi="GHEA Grapalat"/>
                <w:lang w:val="en-US"/>
              </w:rPr>
              <w:t>հատիկ</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լարող</w:t>
            </w:r>
          </w:p>
        </w:tc>
        <w:tc>
          <w:tcPr>
            <w:tcW w:w="624" w:type="dxa"/>
            <w:vAlign w:val="center"/>
          </w:tcPr>
          <w:p w14:paraId="14904519" w14:textId="77777777" w:rsidR="006747C8" w:rsidRPr="00A677EA" w:rsidRDefault="006747C8" w:rsidP="00347C38">
            <w:pPr>
              <w:shd w:val="clear" w:color="auto" w:fill="FFFFFF"/>
              <w:autoSpaceDE w:val="0"/>
              <w:autoSpaceDN w:val="0"/>
              <w:spacing w:before="60" w:after="60"/>
              <w:ind w:left="-62" w:right="-97"/>
              <w:jc w:val="center"/>
              <w:rPr>
                <w:rFonts w:ascii="GHEA Grapalat" w:eastAsiaTheme="minorEastAsia" w:hAnsi="GHEA Grapalat" w:cs="Arial"/>
                <w:sz w:val="20"/>
                <w:szCs w:val="20"/>
              </w:rPr>
            </w:pPr>
            <w:r w:rsidRPr="00A677EA">
              <w:rPr>
                <w:rFonts w:ascii="GHEA Grapalat" w:hAnsi="GHEA Grapalat"/>
                <w:iCs/>
                <w:sz w:val="20"/>
                <w:szCs w:val="20"/>
              </w:rPr>
              <w:t>–</w:t>
            </w:r>
          </w:p>
        </w:tc>
        <w:tc>
          <w:tcPr>
            <w:tcW w:w="624" w:type="dxa"/>
            <w:vAlign w:val="center"/>
          </w:tcPr>
          <w:p w14:paraId="7DB78FFE"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iCs/>
                <w:sz w:val="20"/>
                <w:szCs w:val="20"/>
              </w:rPr>
              <w:t>–</w:t>
            </w:r>
          </w:p>
        </w:tc>
        <w:tc>
          <w:tcPr>
            <w:tcW w:w="624" w:type="dxa"/>
            <w:vAlign w:val="center"/>
          </w:tcPr>
          <w:p w14:paraId="061C0128" w14:textId="77777777" w:rsidR="006747C8" w:rsidRPr="00A677EA" w:rsidRDefault="006747C8" w:rsidP="00347C38">
            <w:pPr>
              <w:shd w:val="clear" w:color="auto" w:fill="FFFFFF"/>
              <w:autoSpaceDE w:val="0"/>
              <w:autoSpaceDN w:val="0"/>
              <w:spacing w:before="60" w:after="60"/>
              <w:ind w:left="-176" w:right="-124"/>
              <w:jc w:val="center"/>
              <w:rPr>
                <w:rFonts w:ascii="GHEA Grapalat" w:eastAsiaTheme="minorEastAsia" w:hAnsi="GHEA Grapalat" w:cs="Arial"/>
                <w:sz w:val="20"/>
                <w:szCs w:val="20"/>
              </w:rPr>
            </w:pPr>
            <w:r w:rsidRPr="00A677EA">
              <w:rPr>
                <w:rFonts w:ascii="GHEA Grapalat" w:hAnsi="GHEA Grapalat"/>
                <w:iCs/>
                <w:sz w:val="20"/>
                <w:szCs w:val="20"/>
              </w:rPr>
              <w:t>–</w:t>
            </w:r>
          </w:p>
        </w:tc>
        <w:tc>
          <w:tcPr>
            <w:tcW w:w="624" w:type="dxa"/>
            <w:vAlign w:val="center"/>
          </w:tcPr>
          <w:p w14:paraId="7B6514FF" w14:textId="77777777" w:rsidR="006747C8" w:rsidRPr="00A677EA" w:rsidRDefault="006747C8" w:rsidP="00347C38">
            <w:pPr>
              <w:shd w:val="clear" w:color="auto" w:fill="FFFFFF"/>
              <w:autoSpaceDE w:val="0"/>
              <w:autoSpaceDN w:val="0"/>
              <w:spacing w:before="60" w:after="60"/>
              <w:ind w:left="-92" w:right="-67"/>
              <w:jc w:val="center"/>
              <w:rPr>
                <w:rFonts w:ascii="GHEA Grapalat" w:eastAsiaTheme="minorEastAsia" w:hAnsi="GHEA Grapalat" w:cs="Arial"/>
                <w:sz w:val="20"/>
                <w:szCs w:val="20"/>
              </w:rPr>
            </w:pPr>
            <w:r w:rsidRPr="00A677EA">
              <w:rPr>
                <w:rFonts w:ascii="GHEA Grapalat" w:hAnsi="GHEA Grapalat" w:cs="Arial"/>
                <w:sz w:val="20"/>
                <w:szCs w:val="20"/>
              </w:rPr>
              <w:t>0,26</w:t>
            </w:r>
          </w:p>
        </w:tc>
        <w:tc>
          <w:tcPr>
            <w:tcW w:w="624" w:type="dxa"/>
            <w:vAlign w:val="center"/>
          </w:tcPr>
          <w:p w14:paraId="6FE3870D"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0,37</w:t>
            </w:r>
          </w:p>
        </w:tc>
        <w:tc>
          <w:tcPr>
            <w:tcW w:w="624" w:type="dxa"/>
            <w:vAlign w:val="center"/>
          </w:tcPr>
          <w:p w14:paraId="06C0E6DA" w14:textId="77777777" w:rsidR="006747C8" w:rsidRPr="00A677EA" w:rsidRDefault="006747C8" w:rsidP="00347C38">
            <w:pPr>
              <w:shd w:val="clear" w:color="auto" w:fill="FFFFFF"/>
              <w:autoSpaceDE w:val="0"/>
              <w:autoSpaceDN w:val="0"/>
              <w:spacing w:before="60" w:after="60"/>
              <w:ind w:left="-64" w:right="-95"/>
              <w:jc w:val="center"/>
              <w:rPr>
                <w:rFonts w:ascii="GHEA Grapalat" w:eastAsiaTheme="minorEastAsia" w:hAnsi="GHEA Grapalat" w:cs="Arial"/>
                <w:sz w:val="20"/>
                <w:szCs w:val="20"/>
              </w:rPr>
            </w:pPr>
            <w:r w:rsidRPr="00A677EA">
              <w:rPr>
                <w:rFonts w:ascii="GHEA Grapalat" w:hAnsi="GHEA Grapalat" w:cs="Arial"/>
                <w:sz w:val="20"/>
                <w:szCs w:val="20"/>
              </w:rPr>
              <w:t>0,48</w:t>
            </w:r>
          </w:p>
        </w:tc>
        <w:tc>
          <w:tcPr>
            <w:tcW w:w="624" w:type="dxa"/>
            <w:vAlign w:val="center"/>
          </w:tcPr>
          <w:p w14:paraId="3164E6AE" w14:textId="77777777" w:rsidR="006747C8" w:rsidRPr="00A677EA" w:rsidRDefault="006747C8" w:rsidP="00347C38">
            <w:pPr>
              <w:shd w:val="clear" w:color="auto" w:fill="FFFFFF"/>
              <w:autoSpaceDE w:val="0"/>
              <w:autoSpaceDN w:val="0"/>
              <w:spacing w:before="60" w:after="60"/>
              <w:ind w:left="-121" w:right="-180"/>
              <w:jc w:val="center"/>
              <w:rPr>
                <w:rFonts w:ascii="GHEA Grapalat" w:eastAsiaTheme="minorEastAsia" w:hAnsi="GHEA Grapalat" w:cs="Arial"/>
                <w:sz w:val="20"/>
                <w:szCs w:val="20"/>
              </w:rPr>
            </w:pPr>
            <w:r w:rsidRPr="00A677EA">
              <w:rPr>
                <w:rFonts w:ascii="GHEA Grapalat" w:hAnsi="GHEA Grapalat" w:cs="Arial"/>
                <w:sz w:val="20"/>
                <w:szCs w:val="20"/>
              </w:rPr>
              <w:t>0,56</w:t>
            </w:r>
          </w:p>
        </w:tc>
        <w:tc>
          <w:tcPr>
            <w:tcW w:w="737" w:type="dxa"/>
            <w:vAlign w:val="center"/>
          </w:tcPr>
          <w:p w14:paraId="06F25E82"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0,66</w:t>
            </w:r>
          </w:p>
        </w:tc>
        <w:tc>
          <w:tcPr>
            <w:tcW w:w="709" w:type="dxa"/>
            <w:vAlign w:val="center"/>
          </w:tcPr>
          <w:p w14:paraId="1B2044AC"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0,75</w:t>
            </w:r>
          </w:p>
        </w:tc>
      </w:tr>
      <w:tr w:rsidR="006747C8" w:rsidRPr="00A677EA" w14:paraId="3F94EAF0" w14:textId="77777777" w:rsidTr="00347C38">
        <w:trPr>
          <w:jc w:val="center"/>
        </w:trPr>
        <w:tc>
          <w:tcPr>
            <w:tcW w:w="1871" w:type="dxa"/>
            <w:vMerge/>
          </w:tcPr>
          <w:p w14:paraId="082F6D9B" w14:textId="77777777" w:rsidR="006747C8" w:rsidRPr="00A677EA" w:rsidRDefault="006747C8" w:rsidP="00347C38">
            <w:pPr>
              <w:spacing w:before="60" w:after="60"/>
              <w:jc w:val="both"/>
              <w:rPr>
                <w:rFonts w:ascii="GHEA Grapalat" w:eastAsiaTheme="minorEastAsia" w:hAnsi="GHEA Grapalat"/>
              </w:rPr>
            </w:pPr>
          </w:p>
        </w:tc>
        <w:tc>
          <w:tcPr>
            <w:tcW w:w="1871" w:type="dxa"/>
            <w:vAlign w:val="center"/>
          </w:tcPr>
          <w:p w14:paraId="1E8C77BA" w14:textId="77777777" w:rsidR="006747C8" w:rsidRPr="00A677EA" w:rsidRDefault="006747C8" w:rsidP="00347C38">
            <w:pPr>
              <w:shd w:val="clear" w:color="auto" w:fill="FFFFFF"/>
              <w:autoSpaceDE w:val="0"/>
              <w:autoSpaceDN w:val="0"/>
              <w:spacing w:before="60" w:after="60"/>
              <w:jc w:val="both"/>
              <w:rPr>
                <w:rFonts w:ascii="GHEA Grapalat" w:eastAsiaTheme="minorEastAsia" w:hAnsi="GHEA Grapalat"/>
              </w:rPr>
            </w:pPr>
            <w:r w:rsidRPr="00A677EA">
              <w:rPr>
                <w:rFonts w:ascii="GHEA Grapalat" w:hAnsi="GHEA Grapalat"/>
                <w:lang w:val="en-US"/>
              </w:rPr>
              <w:t>Թեթև</w:t>
            </w:r>
          </w:p>
        </w:tc>
        <w:tc>
          <w:tcPr>
            <w:tcW w:w="624" w:type="dxa"/>
            <w:vAlign w:val="center"/>
          </w:tcPr>
          <w:p w14:paraId="0DD9D8B0" w14:textId="77777777" w:rsidR="006747C8" w:rsidRPr="00A677EA" w:rsidRDefault="006747C8" w:rsidP="00347C38">
            <w:pPr>
              <w:shd w:val="clear" w:color="auto" w:fill="FFFFFF"/>
              <w:autoSpaceDE w:val="0"/>
              <w:autoSpaceDN w:val="0"/>
              <w:spacing w:before="60" w:after="60"/>
              <w:ind w:left="-62" w:right="-97"/>
              <w:jc w:val="center"/>
              <w:rPr>
                <w:rFonts w:ascii="GHEA Grapalat" w:eastAsiaTheme="minorEastAsia" w:hAnsi="GHEA Grapalat" w:cs="Arial"/>
                <w:sz w:val="20"/>
                <w:szCs w:val="20"/>
              </w:rPr>
            </w:pPr>
            <w:r w:rsidRPr="00A677EA">
              <w:rPr>
                <w:rFonts w:ascii="GHEA Grapalat" w:hAnsi="GHEA Grapalat"/>
                <w:iCs/>
                <w:sz w:val="20"/>
                <w:szCs w:val="20"/>
              </w:rPr>
              <w:t>–</w:t>
            </w:r>
          </w:p>
        </w:tc>
        <w:tc>
          <w:tcPr>
            <w:tcW w:w="624" w:type="dxa"/>
            <w:vAlign w:val="center"/>
          </w:tcPr>
          <w:p w14:paraId="795AA1AA"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iCs/>
                <w:sz w:val="20"/>
                <w:szCs w:val="20"/>
              </w:rPr>
              <w:t>–</w:t>
            </w:r>
          </w:p>
        </w:tc>
        <w:tc>
          <w:tcPr>
            <w:tcW w:w="624" w:type="dxa"/>
            <w:vAlign w:val="center"/>
          </w:tcPr>
          <w:p w14:paraId="24F8ECC6" w14:textId="77777777" w:rsidR="006747C8" w:rsidRPr="00A677EA" w:rsidRDefault="006747C8" w:rsidP="00347C38">
            <w:pPr>
              <w:shd w:val="clear" w:color="auto" w:fill="FFFFFF"/>
              <w:autoSpaceDE w:val="0"/>
              <w:autoSpaceDN w:val="0"/>
              <w:spacing w:before="60" w:after="60"/>
              <w:ind w:left="-176" w:right="-124"/>
              <w:jc w:val="center"/>
              <w:rPr>
                <w:rFonts w:ascii="GHEA Grapalat" w:eastAsiaTheme="minorEastAsia" w:hAnsi="GHEA Grapalat" w:cs="Arial"/>
                <w:sz w:val="20"/>
                <w:szCs w:val="20"/>
              </w:rPr>
            </w:pPr>
            <w:r w:rsidRPr="00A677EA">
              <w:rPr>
                <w:rFonts w:ascii="GHEA Grapalat" w:hAnsi="GHEA Grapalat" w:cs="Arial"/>
                <w:sz w:val="20"/>
                <w:szCs w:val="20"/>
              </w:rPr>
              <w:t>0,20</w:t>
            </w:r>
          </w:p>
        </w:tc>
        <w:tc>
          <w:tcPr>
            <w:tcW w:w="624" w:type="dxa"/>
            <w:vAlign w:val="center"/>
          </w:tcPr>
          <w:p w14:paraId="7CA01EB3" w14:textId="77777777" w:rsidR="006747C8" w:rsidRPr="00A677EA" w:rsidRDefault="006747C8" w:rsidP="00347C38">
            <w:pPr>
              <w:shd w:val="clear" w:color="auto" w:fill="FFFFFF"/>
              <w:autoSpaceDE w:val="0"/>
              <w:autoSpaceDN w:val="0"/>
              <w:spacing w:before="60" w:after="60"/>
              <w:ind w:left="-92" w:right="-67"/>
              <w:jc w:val="center"/>
              <w:rPr>
                <w:rFonts w:ascii="GHEA Grapalat" w:eastAsiaTheme="minorEastAsia" w:hAnsi="GHEA Grapalat" w:cs="Arial"/>
                <w:sz w:val="20"/>
                <w:szCs w:val="20"/>
              </w:rPr>
            </w:pPr>
            <w:r w:rsidRPr="00A677EA">
              <w:rPr>
                <w:rFonts w:ascii="GHEA Grapalat" w:hAnsi="GHEA Grapalat" w:cs="Arial"/>
                <w:sz w:val="20"/>
                <w:szCs w:val="20"/>
              </w:rPr>
              <w:t>0,26</w:t>
            </w:r>
          </w:p>
        </w:tc>
        <w:tc>
          <w:tcPr>
            <w:tcW w:w="624" w:type="dxa"/>
            <w:vAlign w:val="center"/>
          </w:tcPr>
          <w:p w14:paraId="25C6B0C4"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0,37</w:t>
            </w:r>
          </w:p>
        </w:tc>
        <w:tc>
          <w:tcPr>
            <w:tcW w:w="624" w:type="dxa"/>
            <w:vAlign w:val="center"/>
          </w:tcPr>
          <w:p w14:paraId="52780CDE" w14:textId="77777777" w:rsidR="006747C8" w:rsidRPr="00A677EA" w:rsidRDefault="006747C8" w:rsidP="00347C38">
            <w:pPr>
              <w:shd w:val="clear" w:color="auto" w:fill="FFFFFF"/>
              <w:autoSpaceDE w:val="0"/>
              <w:autoSpaceDN w:val="0"/>
              <w:spacing w:before="60" w:after="60"/>
              <w:ind w:left="-64" w:right="-95"/>
              <w:jc w:val="center"/>
              <w:rPr>
                <w:rFonts w:ascii="GHEA Grapalat" w:eastAsiaTheme="minorEastAsia" w:hAnsi="GHEA Grapalat" w:cs="Arial"/>
                <w:sz w:val="20"/>
                <w:szCs w:val="20"/>
              </w:rPr>
            </w:pPr>
            <w:r w:rsidRPr="00A677EA">
              <w:rPr>
                <w:rFonts w:ascii="GHEA Grapalat" w:hAnsi="GHEA Grapalat" w:cs="Arial"/>
                <w:sz w:val="20"/>
                <w:szCs w:val="20"/>
              </w:rPr>
              <w:t>0,48</w:t>
            </w:r>
          </w:p>
        </w:tc>
        <w:tc>
          <w:tcPr>
            <w:tcW w:w="624" w:type="dxa"/>
            <w:vAlign w:val="center"/>
          </w:tcPr>
          <w:p w14:paraId="62928D4B" w14:textId="77777777" w:rsidR="006747C8" w:rsidRPr="00A677EA" w:rsidRDefault="006747C8" w:rsidP="00347C38">
            <w:pPr>
              <w:shd w:val="clear" w:color="auto" w:fill="FFFFFF"/>
              <w:autoSpaceDE w:val="0"/>
              <w:autoSpaceDN w:val="0"/>
              <w:spacing w:before="60" w:after="60"/>
              <w:ind w:left="-121" w:right="-180"/>
              <w:jc w:val="center"/>
              <w:rPr>
                <w:rFonts w:ascii="GHEA Grapalat" w:eastAsiaTheme="minorEastAsia" w:hAnsi="GHEA Grapalat" w:cs="Arial"/>
                <w:sz w:val="20"/>
                <w:szCs w:val="20"/>
              </w:rPr>
            </w:pPr>
            <w:r w:rsidRPr="00A677EA">
              <w:rPr>
                <w:rFonts w:ascii="GHEA Grapalat" w:hAnsi="GHEA Grapalat" w:cs="Arial"/>
                <w:sz w:val="20"/>
                <w:szCs w:val="20"/>
              </w:rPr>
              <w:t>0,56</w:t>
            </w:r>
          </w:p>
        </w:tc>
        <w:tc>
          <w:tcPr>
            <w:tcW w:w="737" w:type="dxa"/>
            <w:vAlign w:val="center"/>
          </w:tcPr>
          <w:p w14:paraId="2B435E9F"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0,66</w:t>
            </w:r>
          </w:p>
        </w:tc>
        <w:tc>
          <w:tcPr>
            <w:tcW w:w="709" w:type="dxa"/>
            <w:vAlign w:val="center"/>
          </w:tcPr>
          <w:p w14:paraId="5291D493"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0,75</w:t>
            </w:r>
          </w:p>
        </w:tc>
      </w:tr>
      <w:tr w:rsidR="006747C8" w:rsidRPr="00A677EA" w14:paraId="26EF455D" w14:textId="77777777" w:rsidTr="00347C38">
        <w:trPr>
          <w:jc w:val="center"/>
        </w:trPr>
        <w:tc>
          <w:tcPr>
            <w:tcW w:w="1871" w:type="dxa"/>
            <w:vMerge/>
            <w:tcBorders>
              <w:bottom w:val="single" w:sz="4" w:space="0" w:color="auto"/>
            </w:tcBorders>
          </w:tcPr>
          <w:p w14:paraId="4F05C35E" w14:textId="77777777" w:rsidR="006747C8" w:rsidRPr="00A677EA" w:rsidRDefault="006747C8" w:rsidP="00347C38">
            <w:pPr>
              <w:spacing w:before="60" w:after="60"/>
              <w:jc w:val="both"/>
              <w:rPr>
                <w:rFonts w:ascii="GHEA Grapalat" w:eastAsiaTheme="minorEastAsia" w:hAnsi="GHEA Grapalat"/>
              </w:rPr>
            </w:pPr>
          </w:p>
        </w:tc>
        <w:tc>
          <w:tcPr>
            <w:tcW w:w="1871" w:type="dxa"/>
            <w:tcBorders>
              <w:bottom w:val="single" w:sz="4" w:space="0" w:color="auto"/>
            </w:tcBorders>
            <w:vAlign w:val="center"/>
          </w:tcPr>
          <w:p w14:paraId="2B24C03F" w14:textId="77777777" w:rsidR="006747C8" w:rsidRPr="00A677EA" w:rsidRDefault="006747C8" w:rsidP="00347C38">
            <w:pPr>
              <w:shd w:val="clear" w:color="auto" w:fill="FFFFFF"/>
              <w:autoSpaceDE w:val="0"/>
              <w:autoSpaceDN w:val="0"/>
              <w:spacing w:before="60" w:after="60"/>
              <w:jc w:val="both"/>
              <w:rPr>
                <w:rFonts w:ascii="GHEA Grapalat" w:eastAsiaTheme="minorEastAsia" w:hAnsi="GHEA Grapalat"/>
              </w:rPr>
            </w:pPr>
            <w:r w:rsidRPr="00A677EA">
              <w:rPr>
                <w:rFonts w:ascii="GHEA Grapalat" w:hAnsi="GHEA Grapalat"/>
                <w:lang w:val="en-US"/>
              </w:rPr>
              <w:t>Բջջավոր</w:t>
            </w:r>
          </w:p>
        </w:tc>
        <w:tc>
          <w:tcPr>
            <w:tcW w:w="624" w:type="dxa"/>
            <w:tcBorders>
              <w:bottom w:val="single" w:sz="4" w:space="0" w:color="auto"/>
            </w:tcBorders>
            <w:vAlign w:val="center"/>
          </w:tcPr>
          <w:p w14:paraId="3BEFF539" w14:textId="77777777" w:rsidR="006747C8" w:rsidRPr="00A677EA" w:rsidRDefault="006747C8" w:rsidP="00347C38">
            <w:pPr>
              <w:shd w:val="clear" w:color="auto" w:fill="FFFFFF"/>
              <w:autoSpaceDE w:val="0"/>
              <w:autoSpaceDN w:val="0"/>
              <w:spacing w:before="60" w:after="60"/>
              <w:ind w:left="-62" w:right="-97"/>
              <w:jc w:val="center"/>
              <w:rPr>
                <w:rFonts w:ascii="GHEA Grapalat" w:eastAsiaTheme="minorEastAsia" w:hAnsi="GHEA Grapalat" w:cs="Arial"/>
                <w:sz w:val="20"/>
                <w:szCs w:val="20"/>
              </w:rPr>
            </w:pPr>
            <w:r w:rsidRPr="00A677EA">
              <w:rPr>
                <w:rFonts w:ascii="GHEA Grapalat" w:hAnsi="GHEA Grapalat" w:cs="Arial"/>
                <w:sz w:val="20"/>
                <w:szCs w:val="20"/>
              </w:rPr>
              <w:t>0,09</w:t>
            </w:r>
          </w:p>
        </w:tc>
        <w:tc>
          <w:tcPr>
            <w:tcW w:w="624" w:type="dxa"/>
            <w:tcBorders>
              <w:bottom w:val="single" w:sz="4" w:space="0" w:color="auto"/>
            </w:tcBorders>
            <w:vAlign w:val="center"/>
          </w:tcPr>
          <w:p w14:paraId="7F9F585B"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0,12</w:t>
            </w:r>
          </w:p>
        </w:tc>
        <w:tc>
          <w:tcPr>
            <w:tcW w:w="624" w:type="dxa"/>
            <w:tcBorders>
              <w:bottom w:val="single" w:sz="4" w:space="0" w:color="auto"/>
            </w:tcBorders>
            <w:vAlign w:val="center"/>
          </w:tcPr>
          <w:p w14:paraId="1F0D944B" w14:textId="77777777" w:rsidR="006747C8" w:rsidRPr="00A677EA" w:rsidRDefault="006747C8" w:rsidP="00347C38">
            <w:pPr>
              <w:shd w:val="clear" w:color="auto" w:fill="FFFFFF"/>
              <w:autoSpaceDE w:val="0"/>
              <w:autoSpaceDN w:val="0"/>
              <w:spacing w:before="60" w:after="60"/>
              <w:ind w:left="-176" w:right="-124"/>
              <w:jc w:val="center"/>
              <w:rPr>
                <w:rFonts w:ascii="GHEA Grapalat" w:eastAsiaTheme="minorEastAsia" w:hAnsi="GHEA Grapalat" w:cs="Arial"/>
                <w:sz w:val="20"/>
                <w:szCs w:val="20"/>
              </w:rPr>
            </w:pPr>
            <w:r w:rsidRPr="00A677EA">
              <w:rPr>
                <w:rFonts w:ascii="GHEA Grapalat" w:hAnsi="GHEA Grapalat" w:cs="Arial"/>
                <w:sz w:val="20"/>
                <w:szCs w:val="20"/>
              </w:rPr>
              <w:t>0,14</w:t>
            </w:r>
          </w:p>
        </w:tc>
        <w:tc>
          <w:tcPr>
            <w:tcW w:w="624" w:type="dxa"/>
            <w:tcBorders>
              <w:bottom w:val="single" w:sz="4" w:space="0" w:color="auto"/>
            </w:tcBorders>
            <w:vAlign w:val="center"/>
          </w:tcPr>
          <w:p w14:paraId="66FED730" w14:textId="77777777" w:rsidR="006747C8" w:rsidRPr="00A677EA" w:rsidRDefault="006747C8" w:rsidP="00347C38">
            <w:pPr>
              <w:shd w:val="clear" w:color="auto" w:fill="FFFFFF"/>
              <w:autoSpaceDE w:val="0"/>
              <w:autoSpaceDN w:val="0"/>
              <w:spacing w:before="60" w:after="60"/>
              <w:ind w:left="-92" w:right="-67"/>
              <w:jc w:val="center"/>
              <w:rPr>
                <w:rFonts w:ascii="GHEA Grapalat" w:eastAsiaTheme="minorEastAsia" w:hAnsi="GHEA Grapalat" w:cs="Arial"/>
                <w:sz w:val="20"/>
                <w:szCs w:val="20"/>
              </w:rPr>
            </w:pPr>
            <w:r w:rsidRPr="00A677EA">
              <w:rPr>
                <w:rFonts w:ascii="GHEA Grapalat" w:hAnsi="GHEA Grapalat" w:cs="Arial"/>
                <w:sz w:val="20"/>
                <w:szCs w:val="20"/>
              </w:rPr>
              <w:t>0,18</w:t>
            </w:r>
          </w:p>
        </w:tc>
        <w:tc>
          <w:tcPr>
            <w:tcW w:w="624" w:type="dxa"/>
            <w:tcBorders>
              <w:bottom w:val="single" w:sz="4" w:space="0" w:color="auto"/>
            </w:tcBorders>
            <w:vAlign w:val="center"/>
          </w:tcPr>
          <w:p w14:paraId="59923363"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0,24</w:t>
            </w:r>
          </w:p>
        </w:tc>
        <w:tc>
          <w:tcPr>
            <w:tcW w:w="624" w:type="dxa"/>
            <w:tcBorders>
              <w:bottom w:val="single" w:sz="4" w:space="0" w:color="auto"/>
            </w:tcBorders>
            <w:vAlign w:val="center"/>
          </w:tcPr>
          <w:p w14:paraId="58CA4CD5" w14:textId="77777777" w:rsidR="006747C8" w:rsidRPr="00A677EA" w:rsidRDefault="006747C8" w:rsidP="00347C38">
            <w:pPr>
              <w:shd w:val="clear" w:color="auto" w:fill="FFFFFF"/>
              <w:autoSpaceDE w:val="0"/>
              <w:autoSpaceDN w:val="0"/>
              <w:spacing w:before="60" w:after="60"/>
              <w:ind w:left="-64" w:right="-95"/>
              <w:jc w:val="center"/>
              <w:rPr>
                <w:rFonts w:ascii="GHEA Grapalat" w:eastAsiaTheme="minorEastAsia" w:hAnsi="GHEA Grapalat" w:cs="Arial"/>
                <w:sz w:val="20"/>
                <w:szCs w:val="20"/>
              </w:rPr>
            </w:pPr>
            <w:r w:rsidRPr="00A677EA">
              <w:rPr>
                <w:rFonts w:ascii="GHEA Grapalat" w:hAnsi="GHEA Grapalat" w:cs="Arial"/>
                <w:sz w:val="20"/>
                <w:szCs w:val="20"/>
              </w:rPr>
              <w:t>0,28</w:t>
            </w:r>
          </w:p>
        </w:tc>
        <w:tc>
          <w:tcPr>
            <w:tcW w:w="624" w:type="dxa"/>
            <w:tcBorders>
              <w:bottom w:val="single" w:sz="4" w:space="0" w:color="auto"/>
            </w:tcBorders>
            <w:vAlign w:val="center"/>
          </w:tcPr>
          <w:p w14:paraId="63F2687C" w14:textId="77777777" w:rsidR="006747C8" w:rsidRPr="00A677EA" w:rsidRDefault="006747C8" w:rsidP="00347C38">
            <w:pPr>
              <w:shd w:val="clear" w:color="auto" w:fill="FFFFFF"/>
              <w:autoSpaceDE w:val="0"/>
              <w:autoSpaceDN w:val="0"/>
              <w:spacing w:before="60" w:after="60"/>
              <w:ind w:left="-121" w:right="-180"/>
              <w:jc w:val="center"/>
              <w:rPr>
                <w:rFonts w:ascii="GHEA Grapalat" w:eastAsiaTheme="minorEastAsia" w:hAnsi="GHEA Grapalat" w:cs="Arial"/>
                <w:sz w:val="20"/>
                <w:szCs w:val="20"/>
              </w:rPr>
            </w:pPr>
            <w:r w:rsidRPr="00A677EA">
              <w:rPr>
                <w:rFonts w:ascii="GHEA Grapalat" w:hAnsi="GHEA Grapalat" w:cs="Arial"/>
                <w:sz w:val="20"/>
                <w:szCs w:val="20"/>
              </w:rPr>
              <w:t>0,39</w:t>
            </w:r>
          </w:p>
        </w:tc>
        <w:tc>
          <w:tcPr>
            <w:tcW w:w="737" w:type="dxa"/>
            <w:tcBorders>
              <w:bottom w:val="single" w:sz="4" w:space="0" w:color="auto"/>
            </w:tcBorders>
            <w:vAlign w:val="center"/>
          </w:tcPr>
          <w:p w14:paraId="659F4678"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0,44</w:t>
            </w:r>
          </w:p>
        </w:tc>
        <w:tc>
          <w:tcPr>
            <w:tcW w:w="709" w:type="dxa"/>
            <w:tcBorders>
              <w:bottom w:val="single" w:sz="4" w:space="0" w:color="auto"/>
            </w:tcBorders>
            <w:vAlign w:val="center"/>
          </w:tcPr>
          <w:p w14:paraId="2A5F593D"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0,46</w:t>
            </w:r>
          </w:p>
        </w:tc>
      </w:tr>
      <w:tr w:rsidR="006747C8" w:rsidRPr="00A677EA" w14:paraId="02F06561" w14:textId="77777777" w:rsidTr="00347C38">
        <w:trPr>
          <w:jc w:val="center"/>
        </w:trPr>
        <w:tc>
          <w:tcPr>
            <w:tcW w:w="1871" w:type="dxa"/>
            <w:tcBorders>
              <w:left w:val="nil"/>
              <w:bottom w:val="nil"/>
              <w:right w:val="nil"/>
            </w:tcBorders>
          </w:tcPr>
          <w:p w14:paraId="4444D036" w14:textId="77777777" w:rsidR="006747C8" w:rsidRPr="00A677EA" w:rsidRDefault="006747C8" w:rsidP="00347C38">
            <w:pPr>
              <w:spacing w:line="120" w:lineRule="auto"/>
              <w:jc w:val="both"/>
              <w:rPr>
                <w:rFonts w:ascii="GHEA Grapalat" w:eastAsiaTheme="minorEastAsia" w:hAnsi="GHEA Grapalat"/>
                <w:sz w:val="8"/>
              </w:rPr>
            </w:pPr>
          </w:p>
        </w:tc>
        <w:tc>
          <w:tcPr>
            <w:tcW w:w="1871" w:type="dxa"/>
            <w:tcBorders>
              <w:left w:val="nil"/>
              <w:bottom w:val="nil"/>
              <w:right w:val="nil"/>
            </w:tcBorders>
            <w:vAlign w:val="center"/>
          </w:tcPr>
          <w:p w14:paraId="1EF46FC7" w14:textId="77777777" w:rsidR="006747C8" w:rsidRPr="00A677EA" w:rsidRDefault="006747C8" w:rsidP="00347C38">
            <w:pPr>
              <w:shd w:val="clear" w:color="auto" w:fill="FFFFFF"/>
              <w:autoSpaceDE w:val="0"/>
              <w:autoSpaceDN w:val="0"/>
              <w:spacing w:line="120" w:lineRule="auto"/>
              <w:jc w:val="both"/>
              <w:rPr>
                <w:rFonts w:ascii="GHEA Grapalat" w:hAnsi="GHEA Grapalat"/>
                <w:sz w:val="8"/>
                <w:lang w:val="en-US"/>
              </w:rPr>
            </w:pPr>
          </w:p>
        </w:tc>
        <w:tc>
          <w:tcPr>
            <w:tcW w:w="624" w:type="dxa"/>
            <w:tcBorders>
              <w:left w:val="nil"/>
              <w:bottom w:val="nil"/>
              <w:right w:val="nil"/>
            </w:tcBorders>
            <w:vAlign w:val="center"/>
          </w:tcPr>
          <w:p w14:paraId="2270D5B3" w14:textId="77777777" w:rsidR="006747C8" w:rsidRPr="00A677EA" w:rsidRDefault="006747C8" w:rsidP="00347C38">
            <w:pPr>
              <w:shd w:val="clear" w:color="auto" w:fill="FFFFFF"/>
              <w:autoSpaceDE w:val="0"/>
              <w:autoSpaceDN w:val="0"/>
              <w:spacing w:line="120" w:lineRule="auto"/>
              <w:ind w:left="-62" w:right="-97"/>
              <w:jc w:val="center"/>
              <w:rPr>
                <w:rFonts w:ascii="GHEA Grapalat" w:hAnsi="GHEA Grapalat" w:cs="Arial"/>
                <w:sz w:val="8"/>
                <w:szCs w:val="20"/>
              </w:rPr>
            </w:pPr>
          </w:p>
        </w:tc>
        <w:tc>
          <w:tcPr>
            <w:tcW w:w="624" w:type="dxa"/>
            <w:tcBorders>
              <w:left w:val="nil"/>
              <w:bottom w:val="nil"/>
              <w:right w:val="nil"/>
            </w:tcBorders>
            <w:vAlign w:val="center"/>
          </w:tcPr>
          <w:p w14:paraId="5DC2F48A" w14:textId="77777777" w:rsidR="006747C8" w:rsidRPr="00A677EA" w:rsidRDefault="006747C8" w:rsidP="00347C38">
            <w:pPr>
              <w:shd w:val="clear" w:color="auto" w:fill="FFFFFF"/>
              <w:autoSpaceDE w:val="0"/>
              <w:autoSpaceDN w:val="0"/>
              <w:spacing w:line="120" w:lineRule="auto"/>
              <w:jc w:val="center"/>
              <w:rPr>
                <w:rFonts w:ascii="GHEA Grapalat" w:hAnsi="GHEA Grapalat" w:cs="Arial"/>
                <w:sz w:val="8"/>
                <w:szCs w:val="20"/>
              </w:rPr>
            </w:pPr>
          </w:p>
        </w:tc>
        <w:tc>
          <w:tcPr>
            <w:tcW w:w="624" w:type="dxa"/>
            <w:tcBorders>
              <w:left w:val="nil"/>
              <w:bottom w:val="nil"/>
              <w:right w:val="nil"/>
            </w:tcBorders>
            <w:vAlign w:val="center"/>
          </w:tcPr>
          <w:p w14:paraId="1B2C3B09" w14:textId="77777777" w:rsidR="006747C8" w:rsidRPr="00A677EA" w:rsidRDefault="006747C8" w:rsidP="00347C38">
            <w:pPr>
              <w:shd w:val="clear" w:color="auto" w:fill="FFFFFF"/>
              <w:autoSpaceDE w:val="0"/>
              <w:autoSpaceDN w:val="0"/>
              <w:spacing w:line="120" w:lineRule="auto"/>
              <w:ind w:left="-176" w:right="-124"/>
              <w:jc w:val="center"/>
              <w:rPr>
                <w:rFonts w:ascii="GHEA Grapalat" w:hAnsi="GHEA Grapalat" w:cs="Arial"/>
                <w:sz w:val="8"/>
                <w:szCs w:val="20"/>
              </w:rPr>
            </w:pPr>
          </w:p>
        </w:tc>
        <w:tc>
          <w:tcPr>
            <w:tcW w:w="624" w:type="dxa"/>
            <w:tcBorders>
              <w:left w:val="nil"/>
              <w:bottom w:val="nil"/>
              <w:right w:val="nil"/>
            </w:tcBorders>
            <w:vAlign w:val="center"/>
          </w:tcPr>
          <w:p w14:paraId="0AE18723" w14:textId="77777777" w:rsidR="006747C8" w:rsidRPr="00A677EA" w:rsidRDefault="006747C8" w:rsidP="00347C38">
            <w:pPr>
              <w:shd w:val="clear" w:color="auto" w:fill="FFFFFF"/>
              <w:autoSpaceDE w:val="0"/>
              <w:autoSpaceDN w:val="0"/>
              <w:spacing w:line="120" w:lineRule="auto"/>
              <w:ind w:left="-92" w:right="-67"/>
              <w:jc w:val="center"/>
              <w:rPr>
                <w:rFonts w:ascii="GHEA Grapalat" w:hAnsi="GHEA Grapalat" w:cs="Arial"/>
                <w:sz w:val="8"/>
                <w:szCs w:val="20"/>
              </w:rPr>
            </w:pPr>
          </w:p>
        </w:tc>
        <w:tc>
          <w:tcPr>
            <w:tcW w:w="624" w:type="dxa"/>
            <w:tcBorders>
              <w:left w:val="nil"/>
              <w:bottom w:val="nil"/>
              <w:right w:val="nil"/>
            </w:tcBorders>
            <w:vAlign w:val="center"/>
          </w:tcPr>
          <w:p w14:paraId="090A0C68" w14:textId="77777777" w:rsidR="006747C8" w:rsidRPr="00A677EA" w:rsidRDefault="006747C8" w:rsidP="00347C38">
            <w:pPr>
              <w:shd w:val="clear" w:color="auto" w:fill="FFFFFF"/>
              <w:autoSpaceDE w:val="0"/>
              <w:autoSpaceDN w:val="0"/>
              <w:spacing w:line="120" w:lineRule="auto"/>
              <w:jc w:val="center"/>
              <w:rPr>
                <w:rFonts w:ascii="GHEA Grapalat" w:hAnsi="GHEA Grapalat" w:cs="Arial"/>
                <w:sz w:val="8"/>
                <w:szCs w:val="20"/>
              </w:rPr>
            </w:pPr>
          </w:p>
        </w:tc>
        <w:tc>
          <w:tcPr>
            <w:tcW w:w="624" w:type="dxa"/>
            <w:tcBorders>
              <w:left w:val="nil"/>
              <w:bottom w:val="nil"/>
              <w:right w:val="nil"/>
            </w:tcBorders>
            <w:vAlign w:val="center"/>
          </w:tcPr>
          <w:p w14:paraId="618A9838" w14:textId="77777777" w:rsidR="006747C8" w:rsidRPr="00A677EA" w:rsidRDefault="006747C8" w:rsidP="00347C38">
            <w:pPr>
              <w:shd w:val="clear" w:color="auto" w:fill="FFFFFF"/>
              <w:autoSpaceDE w:val="0"/>
              <w:autoSpaceDN w:val="0"/>
              <w:spacing w:line="120" w:lineRule="auto"/>
              <w:ind w:left="-64" w:right="-95"/>
              <w:jc w:val="center"/>
              <w:rPr>
                <w:rFonts w:ascii="GHEA Grapalat" w:hAnsi="GHEA Grapalat" w:cs="Arial"/>
                <w:sz w:val="8"/>
                <w:szCs w:val="20"/>
              </w:rPr>
            </w:pPr>
          </w:p>
        </w:tc>
        <w:tc>
          <w:tcPr>
            <w:tcW w:w="624" w:type="dxa"/>
            <w:tcBorders>
              <w:left w:val="nil"/>
              <w:bottom w:val="nil"/>
              <w:right w:val="nil"/>
            </w:tcBorders>
            <w:vAlign w:val="center"/>
          </w:tcPr>
          <w:p w14:paraId="1CFE7D27" w14:textId="77777777" w:rsidR="006747C8" w:rsidRPr="00A677EA" w:rsidRDefault="006747C8" w:rsidP="00347C38">
            <w:pPr>
              <w:shd w:val="clear" w:color="auto" w:fill="FFFFFF"/>
              <w:autoSpaceDE w:val="0"/>
              <w:autoSpaceDN w:val="0"/>
              <w:spacing w:line="120" w:lineRule="auto"/>
              <w:ind w:left="-121" w:right="-180"/>
              <w:jc w:val="center"/>
              <w:rPr>
                <w:rFonts w:ascii="GHEA Grapalat" w:hAnsi="GHEA Grapalat" w:cs="Arial"/>
                <w:sz w:val="8"/>
                <w:szCs w:val="20"/>
              </w:rPr>
            </w:pPr>
          </w:p>
        </w:tc>
        <w:tc>
          <w:tcPr>
            <w:tcW w:w="737" w:type="dxa"/>
            <w:tcBorders>
              <w:left w:val="nil"/>
              <w:bottom w:val="nil"/>
              <w:right w:val="nil"/>
            </w:tcBorders>
            <w:vAlign w:val="center"/>
          </w:tcPr>
          <w:p w14:paraId="6A140EB7" w14:textId="77777777" w:rsidR="006747C8" w:rsidRPr="00A677EA" w:rsidRDefault="006747C8" w:rsidP="00347C38">
            <w:pPr>
              <w:shd w:val="clear" w:color="auto" w:fill="FFFFFF"/>
              <w:autoSpaceDE w:val="0"/>
              <w:autoSpaceDN w:val="0"/>
              <w:spacing w:line="120" w:lineRule="auto"/>
              <w:jc w:val="center"/>
              <w:rPr>
                <w:rFonts w:ascii="GHEA Grapalat" w:hAnsi="GHEA Grapalat" w:cs="Arial"/>
                <w:sz w:val="8"/>
                <w:szCs w:val="20"/>
              </w:rPr>
            </w:pPr>
          </w:p>
        </w:tc>
        <w:tc>
          <w:tcPr>
            <w:tcW w:w="709" w:type="dxa"/>
            <w:tcBorders>
              <w:left w:val="nil"/>
              <w:bottom w:val="nil"/>
              <w:right w:val="nil"/>
            </w:tcBorders>
            <w:vAlign w:val="center"/>
          </w:tcPr>
          <w:p w14:paraId="1E85829C" w14:textId="77777777" w:rsidR="006747C8" w:rsidRPr="00A677EA" w:rsidRDefault="006747C8" w:rsidP="00347C38">
            <w:pPr>
              <w:shd w:val="clear" w:color="auto" w:fill="FFFFFF"/>
              <w:autoSpaceDE w:val="0"/>
              <w:autoSpaceDN w:val="0"/>
              <w:spacing w:line="120" w:lineRule="auto"/>
              <w:jc w:val="center"/>
              <w:rPr>
                <w:rFonts w:ascii="GHEA Grapalat" w:hAnsi="GHEA Grapalat" w:cs="Arial"/>
                <w:sz w:val="8"/>
                <w:szCs w:val="20"/>
              </w:rPr>
            </w:pPr>
          </w:p>
        </w:tc>
      </w:tr>
    </w:tbl>
    <w:p w14:paraId="5B6DF162" w14:textId="77777777" w:rsidR="006747C8" w:rsidRPr="00A677EA" w:rsidRDefault="006747C8" w:rsidP="006747C8">
      <w:pPr>
        <w:shd w:val="clear" w:color="auto" w:fill="FFFFFF"/>
        <w:spacing w:after="0"/>
        <w:jc w:val="both"/>
        <w:rPr>
          <w:rFonts w:ascii="GHEA Grapalat" w:hAnsi="GHEA Grapalat"/>
          <w:b/>
          <w:spacing w:val="20"/>
          <w:lang w:val="en-US"/>
        </w:rPr>
      </w:pPr>
    </w:p>
    <w:p w14:paraId="23D230D2" w14:textId="77777777" w:rsidR="006747C8" w:rsidRPr="00A677EA" w:rsidRDefault="006747C8" w:rsidP="006747C8">
      <w:pPr>
        <w:shd w:val="clear" w:color="auto" w:fill="FFFFFF"/>
        <w:spacing w:after="120"/>
        <w:jc w:val="both"/>
        <w:rPr>
          <w:rFonts w:ascii="GHEA Grapalat" w:hAnsi="GHEA Grapalat"/>
          <w:b/>
          <w:lang w:val="en-US"/>
        </w:rPr>
      </w:pPr>
    </w:p>
    <w:tbl>
      <w:tblPr>
        <w:tblStyle w:val="TableGrid"/>
        <w:tblW w:w="0" w:type="auto"/>
        <w:jc w:val="center"/>
        <w:tblLayout w:type="fixed"/>
        <w:tblLook w:val="04A0" w:firstRow="1" w:lastRow="0" w:firstColumn="1" w:lastColumn="0" w:noHBand="0" w:noVBand="1"/>
      </w:tblPr>
      <w:tblGrid>
        <w:gridCol w:w="1871"/>
        <w:gridCol w:w="1871"/>
        <w:gridCol w:w="624"/>
        <w:gridCol w:w="624"/>
        <w:gridCol w:w="624"/>
        <w:gridCol w:w="624"/>
        <w:gridCol w:w="624"/>
        <w:gridCol w:w="624"/>
        <w:gridCol w:w="624"/>
        <w:gridCol w:w="737"/>
        <w:gridCol w:w="709"/>
      </w:tblGrid>
      <w:tr w:rsidR="006747C8" w:rsidRPr="005065CF" w14:paraId="162C6817" w14:textId="77777777" w:rsidTr="00347C38">
        <w:trPr>
          <w:jc w:val="center"/>
        </w:trPr>
        <w:tc>
          <w:tcPr>
            <w:tcW w:w="1871" w:type="dxa"/>
            <w:vMerge w:val="restart"/>
            <w:vAlign w:val="center"/>
          </w:tcPr>
          <w:p w14:paraId="51A7A834"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lang w:val="en-US"/>
              </w:rPr>
            </w:pPr>
            <w:r w:rsidRPr="00A677EA">
              <w:rPr>
                <w:rFonts w:ascii="GHEA Grapalat" w:hAnsi="GHEA Grapalat"/>
                <w:lang w:val="en-US"/>
              </w:rPr>
              <w:t>Դիմադրության տեսակը</w:t>
            </w:r>
          </w:p>
        </w:tc>
        <w:tc>
          <w:tcPr>
            <w:tcW w:w="1871" w:type="dxa"/>
            <w:vMerge w:val="restart"/>
            <w:vAlign w:val="center"/>
          </w:tcPr>
          <w:p w14:paraId="27ECAA69"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lang w:val="en-US"/>
              </w:rPr>
            </w:pPr>
            <w:r w:rsidRPr="00A677EA">
              <w:rPr>
                <w:rFonts w:ascii="GHEA Grapalat" w:hAnsi="GHEA Grapalat"/>
                <w:lang w:val="en-US"/>
              </w:rPr>
              <w:t>Բետոն</w:t>
            </w:r>
          </w:p>
        </w:tc>
        <w:tc>
          <w:tcPr>
            <w:tcW w:w="5814" w:type="dxa"/>
            <w:gridSpan w:val="9"/>
            <w:vAlign w:val="center"/>
          </w:tcPr>
          <w:p w14:paraId="3D52379D"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lang w:val="en-US"/>
              </w:rPr>
            </w:pPr>
            <w:r w:rsidRPr="00A677EA">
              <w:rPr>
                <w:rFonts w:ascii="GHEA Grapalat" w:hAnsi="GHEA Grapalat"/>
                <w:lang w:val="en-US"/>
              </w:rPr>
              <w:t>Բետոնի հաշվարկային դիմադրություններ</w:t>
            </w:r>
            <w:r w:rsidRPr="00A677EA">
              <w:rPr>
                <w:rFonts w:ascii="GHEA Grapalat" w:hAnsi="GHEA Grapalat"/>
              </w:rPr>
              <w:t>ը</w:t>
            </w:r>
            <w:r w:rsidRPr="00A677EA">
              <w:rPr>
                <w:rFonts w:ascii="GHEA Grapalat" w:hAnsi="GHEA Grapalat"/>
                <w:lang w:val="en-US"/>
              </w:rPr>
              <w:t xml:space="preserve"> առաջին խումբ սահմանային վիճակների համար</w:t>
            </w:r>
            <w:r w:rsidRPr="00A677EA">
              <w:rPr>
                <w:rFonts w:ascii="GHEA Grapalat" w:hAnsi="GHEA Grapalat"/>
              </w:rPr>
              <w:t>՝</w:t>
            </w:r>
            <w:r w:rsidRPr="00A677EA">
              <w:rPr>
                <w:rFonts w:ascii="GHEA Grapalat" w:hAnsi="GHEA Grapalat"/>
                <w:lang w:val="en-US"/>
              </w:rPr>
              <w:t xml:space="preserve"> </w:t>
            </w:r>
            <w:r w:rsidRPr="00A677EA">
              <w:rPr>
                <w:rFonts w:ascii="GHEA Grapalat" w:hAnsi="GHEA Grapalat" w:cs="Times New Roman"/>
                <w:i/>
                <w:sz w:val="24"/>
                <w:szCs w:val="26"/>
                <w:lang w:val="en-US"/>
              </w:rPr>
              <w:t>R</w:t>
            </w:r>
            <w:r w:rsidRPr="00A677EA">
              <w:rPr>
                <w:rFonts w:ascii="GHEA Grapalat" w:hAnsi="GHEA Grapalat" w:cs="Times New Roman"/>
                <w:i/>
                <w:sz w:val="28"/>
                <w:vertAlign w:val="subscript"/>
                <w:lang w:val="en-US"/>
              </w:rPr>
              <w:t>b</w:t>
            </w:r>
            <w:r w:rsidRPr="00A677EA">
              <w:rPr>
                <w:rFonts w:ascii="GHEA Grapalat" w:hAnsi="GHEA Grapalat"/>
                <w:lang w:val="en-US"/>
              </w:rPr>
              <w:t xml:space="preserve"> և </w:t>
            </w:r>
            <w:r w:rsidRPr="00A677EA">
              <w:rPr>
                <w:rFonts w:ascii="GHEA Grapalat" w:hAnsi="GHEA Grapalat" w:cs="Times New Roman"/>
                <w:i/>
                <w:sz w:val="24"/>
                <w:szCs w:val="26"/>
                <w:lang w:val="en-US"/>
              </w:rPr>
              <w:t>R</w:t>
            </w:r>
            <w:r w:rsidRPr="00A677EA">
              <w:rPr>
                <w:rFonts w:ascii="GHEA Grapalat" w:hAnsi="GHEA Grapalat" w:cs="Times New Roman"/>
                <w:i/>
                <w:sz w:val="28"/>
                <w:vertAlign w:val="subscript"/>
                <w:lang w:val="en-US"/>
              </w:rPr>
              <w:t>bt</w:t>
            </w:r>
            <w:r w:rsidRPr="00A677EA">
              <w:rPr>
                <w:rFonts w:ascii="GHEA Grapalat" w:hAnsi="GHEA Grapalat"/>
                <w:i/>
                <w:iCs/>
                <w:lang w:val="en-US"/>
              </w:rPr>
              <w:t xml:space="preserve"> </w:t>
            </w:r>
            <w:r w:rsidRPr="00A677EA">
              <w:rPr>
                <w:rFonts w:ascii="GHEA Grapalat" w:hAnsi="GHEA Grapalat"/>
                <w:iCs/>
                <w:lang w:val="en-US"/>
              </w:rPr>
              <w:t>(Ն/մմ</w:t>
            </w:r>
            <w:r w:rsidRPr="00A677EA">
              <w:rPr>
                <w:rFonts w:ascii="GHEA Grapalat" w:hAnsi="GHEA Grapalat"/>
                <w:iCs/>
                <w:sz w:val="28"/>
                <w:vertAlign w:val="superscript"/>
                <w:lang w:val="en-US"/>
              </w:rPr>
              <w:t>2</w:t>
            </w:r>
            <w:r w:rsidRPr="00A677EA">
              <w:rPr>
                <w:rFonts w:ascii="GHEA Grapalat" w:hAnsi="GHEA Grapalat"/>
                <w:lang w:val="en-US"/>
              </w:rPr>
              <w:t>), ըստ բետոնի սեղմման ամրության դասի</w:t>
            </w:r>
          </w:p>
        </w:tc>
      </w:tr>
      <w:tr w:rsidR="006747C8" w:rsidRPr="00A677EA" w14:paraId="498783CC" w14:textId="77777777" w:rsidTr="00347C38">
        <w:trPr>
          <w:jc w:val="center"/>
        </w:trPr>
        <w:tc>
          <w:tcPr>
            <w:tcW w:w="1871" w:type="dxa"/>
            <w:vMerge/>
          </w:tcPr>
          <w:p w14:paraId="40A1FCF8" w14:textId="77777777" w:rsidR="006747C8" w:rsidRPr="00A677EA" w:rsidRDefault="006747C8" w:rsidP="00347C38">
            <w:pPr>
              <w:spacing w:before="60" w:after="60"/>
              <w:jc w:val="both"/>
              <w:rPr>
                <w:rFonts w:ascii="GHEA Grapalat" w:eastAsiaTheme="minorEastAsia" w:hAnsi="GHEA Grapalat"/>
                <w:lang w:val="en-US"/>
              </w:rPr>
            </w:pPr>
          </w:p>
        </w:tc>
        <w:tc>
          <w:tcPr>
            <w:tcW w:w="1871" w:type="dxa"/>
            <w:vMerge/>
          </w:tcPr>
          <w:p w14:paraId="21727BEE" w14:textId="77777777" w:rsidR="006747C8" w:rsidRPr="00A677EA" w:rsidRDefault="006747C8" w:rsidP="00347C38">
            <w:pPr>
              <w:spacing w:before="60" w:after="60"/>
              <w:jc w:val="both"/>
              <w:rPr>
                <w:rFonts w:ascii="GHEA Grapalat" w:eastAsiaTheme="minorEastAsia" w:hAnsi="GHEA Grapalat"/>
                <w:lang w:val="en-US"/>
              </w:rPr>
            </w:pPr>
          </w:p>
        </w:tc>
        <w:tc>
          <w:tcPr>
            <w:tcW w:w="624" w:type="dxa"/>
            <w:vAlign w:val="center"/>
          </w:tcPr>
          <w:p w14:paraId="40091807" w14:textId="77777777" w:rsidR="006747C8" w:rsidRPr="00A677EA" w:rsidRDefault="006747C8" w:rsidP="00347C38">
            <w:pPr>
              <w:shd w:val="clear" w:color="auto" w:fill="FFFFFF"/>
              <w:autoSpaceDE w:val="0"/>
              <w:autoSpaceDN w:val="0"/>
              <w:spacing w:before="60" w:after="60"/>
              <w:ind w:left="-62" w:right="-97"/>
              <w:jc w:val="center"/>
              <w:rPr>
                <w:rFonts w:ascii="GHEA Grapalat" w:eastAsiaTheme="minorEastAsia" w:hAnsi="GHEA Grapalat" w:cs="Arial"/>
                <w:sz w:val="20"/>
                <w:szCs w:val="20"/>
              </w:rPr>
            </w:pPr>
            <w:r w:rsidRPr="00A677EA">
              <w:rPr>
                <w:rFonts w:ascii="GHEA Grapalat" w:hAnsi="GHEA Grapalat" w:cs="Arial"/>
                <w:sz w:val="20"/>
                <w:szCs w:val="20"/>
              </w:rPr>
              <w:t>В20</w:t>
            </w:r>
          </w:p>
        </w:tc>
        <w:tc>
          <w:tcPr>
            <w:tcW w:w="624" w:type="dxa"/>
            <w:vAlign w:val="center"/>
          </w:tcPr>
          <w:p w14:paraId="37EB91B8" w14:textId="77777777" w:rsidR="006747C8" w:rsidRPr="00A677EA" w:rsidRDefault="006747C8" w:rsidP="00347C38">
            <w:pPr>
              <w:shd w:val="clear" w:color="auto" w:fill="FFFFFF"/>
              <w:autoSpaceDE w:val="0"/>
              <w:autoSpaceDN w:val="0"/>
              <w:spacing w:before="60" w:after="60"/>
              <w:ind w:left="-119" w:right="-40"/>
              <w:jc w:val="center"/>
              <w:rPr>
                <w:rFonts w:ascii="GHEA Grapalat" w:eastAsiaTheme="minorEastAsia" w:hAnsi="GHEA Grapalat" w:cs="Arial"/>
                <w:sz w:val="20"/>
                <w:szCs w:val="20"/>
              </w:rPr>
            </w:pPr>
            <w:r w:rsidRPr="00A677EA">
              <w:rPr>
                <w:rFonts w:ascii="GHEA Grapalat" w:hAnsi="GHEA Grapalat" w:cs="Arial"/>
                <w:sz w:val="20"/>
                <w:szCs w:val="20"/>
              </w:rPr>
              <w:t>В25</w:t>
            </w:r>
          </w:p>
        </w:tc>
        <w:tc>
          <w:tcPr>
            <w:tcW w:w="624" w:type="dxa"/>
            <w:vAlign w:val="center"/>
          </w:tcPr>
          <w:p w14:paraId="63421D21"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В30</w:t>
            </w:r>
          </w:p>
        </w:tc>
        <w:tc>
          <w:tcPr>
            <w:tcW w:w="624" w:type="dxa"/>
            <w:vAlign w:val="center"/>
          </w:tcPr>
          <w:p w14:paraId="7A645A4B"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В35</w:t>
            </w:r>
          </w:p>
        </w:tc>
        <w:tc>
          <w:tcPr>
            <w:tcW w:w="624" w:type="dxa"/>
            <w:vAlign w:val="center"/>
          </w:tcPr>
          <w:p w14:paraId="76E8F13E"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В40</w:t>
            </w:r>
          </w:p>
        </w:tc>
        <w:tc>
          <w:tcPr>
            <w:tcW w:w="624" w:type="dxa"/>
            <w:vAlign w:val="center"/>
          </w:tcPr>
          <w:p w14:paraId="617BDD6B"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В45</w:t>
            </w:r>
          </w:p>
        </w:tc>
        <w:tc>
          <w:tcPr>
            <w:tcW w:w="624" w:type="dxa"/>
            <w:vAlign w:val="center"/>
          </w:tcPr>
          <w:p w14:paraId="67EA427C"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В50</w:t>
            </w:r>
          </w:p>
        </w:tc>
        <w:tc>
          <w:tcPr>
            <w:tcW w:w="737" w:type="dxa"/>
            <w:vAlign w:val="center"/>
          </w:tcPr>
          <w:p w14:paraId="21058F7A"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В55</w:t>
            </w:r>
          </w:p>
        </w:tc>
        <w:tc>
          <w:tcPr>
            <w:tcW w:w="709" w:type="dxa"/>
            <w:vAlign w:val="center"/>
          </w:tcPr>
          <w:p w14:paraId="6D5DFB88"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В60</w:t>
            </w:r>
          </w:p>
        </w:tc>
      </w:tr>
      <w:tr w:rsidR="006747C8" w:rsidRPr="00A677EA" w14:paraId="2C7CCF6B" w14:textId="77777777" w:rsidTr="00347C38">
        <w:trPr>
          <w:jc w:val="center"/>
        </w:trPr>
        <w:tc>
          <w:tcPr>
            <w:tcW w:w="1871" w:type="dxa"/>
            <w:vMerge w:val="restart"/>
            <w:vAlign w:val="center"/>
          </w:tcPr>
          <w:p w14:paraId="6ED7F875" w14:textId="77777777" w:rsidR="006747C8" w:rsidRPr="00A677EA" w:rsidRDefault="006747C8" w:rsidP="00347C38">
            <w:pPr>
              <w:shd w:val="clear" w:color="auto" w:fill="FFFFFF"/>
              <w:autoSpaceDE w:val="0"/>
              <w:autoSpaceDN w:val="0"/>
              <w:spacing w:before="60" w:after="60"/>
              <w:rPr>
                <w:rFonts w:ascii="GHEA Grapalat" w:hAnsi="GHEA Grapalat"/>
              </w:rPr>
            </w:pPr>
            <w:r w:rsidRPr="00A677EA">
              <w:rPr>
                <w:rFonts w:ascii="GHEA Grapalat" w:hAnsi="GHEA Grapalat"/>
              </w:rPr>
              <w:t xml:space="preserve">1. </w:t>
            </w:r>
            <w:r w:rsidRPr="00A677EA">
              <w:rPr>
                <w:rFonts w:ascii="GHEA Grapalat" w:hAnsi="GHEA Grapalat"/>
                <w:lang w:val="en-US"/>
              </w:rPr>
              <w:t>Առանցքային</w:t>
            </w:r>
            <w:r w:rsidRPr="00A677EA">
              <w:rPr>
                <w:rFonts w:ascii="GHEA Grapalat" w:hAnsi="GHEA Grapalat"/>
              </w:rPr>
              <w:t xml:space="preserve"> </w:t>
            </w:r>
            <w:r w:rsidRPr="00A677EA">
              <w:rPr>
                <w:rFonts w:ascii="GHEA Grapalat" w:hAnsi="GHEA Grapalat"/>
                <w:lang w:val="en-US"/>
              </w:rPr>
              <w:t>սեղմում</w:t>
            </w:r>
            <w:r w:rsidRPr="00A677EA">
              <w:rPr>
                <w:rFonts w:ascii="GHEA Grapalat" w:hAnsi="GHEA Grapalat"/>
              </w:rPr>
              <w:t xml:space="preserve"> (</w:t>
            </w:r>
            <w:r w:rsidRPr="00A677EA">
              <w:rPr>
                <w:rFonts w:ascii="GHEA Grapalat" w:hAnsi="GHEA Grapalat"/>
                <w:lang w:val="en-US"/>
              </w:rPr>
              <w:t>պրիզմային</w:t>
            </w:r>
            <w:r w:rsidRPr="00A677EA">
              <w:rPr>
                <w:rFonts w:ascii="GHEA Grapalat" w:hAnsi="GHEA Grapalat"/>
              </w:rPr>
              <w:t xml:space="preserve">  </w:t>
            </w:r>
            <w:r w:rsidRPr="00A677EA">
              <w:rPr>
                <w:rFonts w:ascii="GHEA Grapalat" w:hAnsi="GHEA Grapalat"/>
                <w:lang w:val="en-US"/>
              </w:rPr>
              <w:t>ամրություն</w:t>
            </w:r>
            <w:r w:rsidRPr="00A677EA">
              <w:rPr>
                <w:rFonts w:ascii="GHEA Grapalat" w:hAnsi="GHEA Grapalat"/>
              </w:rPr>
              <w:t>)</w:t>
            </w:r>
          </w:p>
          <w:p w14:paraId="6E63880D" w14:textId="77777777" w:rsidR="006747C8" w:rsidRPr="00A677EA" w:rsidRDefault="006747C8" w:rsidP="00347C38">
            <w:pPr>
              <w:shd w:val="clear" w:color="auto" w:fill="FFFFFF"/>
              <w:autoSpaceDE w:val="0"/>
              <w:autoSpaceDN w:val="0"/>
              <w:spacing w:before="60" w:after="60"/>
              <w:rPr>
                <w:rFonts w:ascii="GHEA Grapalat" w:eastAsiaTheme="minorEastAsia" w:hAnsi="GHEA Grapalat"/>
              </w:rPr>
            </w:pPr>
            <w:r w:rsidRPr="00A677EA">
              <w:rPr>
                <w:rFonts w:ascii="GHEA Grapalat" w:hAnsi="GHEA Grapalat" w:cs="Times New Roman"/>
                <w:i/>
                <w:sz w:val="26"/>
                <w:szCs w:val="26"/>
                <w:lang w:val="en-US"/>
              </w:rPr>
              <w:t>R</w:t>
            </w:r>
            <w:r w:rsidRPr="00A677EA">
              <w:rPr>
                <w:rFonts w:ascii="GHEA Grapalat" w:hAnsi="GHEA Grapalat" w:cs="Times New Roman"/>
                <w:i/>
                <w:sz w:val="28"/>
                <w:vertAlign w:val="subscript"/>
                <w:lang w:val="en-US"/>
              </w:rPr>
              <w:t>b</w:t>
            </w:r>
          </w:p>
        </w:tc>
        <w:tc>
          <w:tcPr>
            <w:tcW w:w="1871" w:type="dxa"/>
          </w:tcPr>
          <w:p w14:paraId="7B675C1F" w14:textId="77777777" w:rsidR="006747C8" w:rsidRPr="00A677EA" w:rsidRDefault="006747C8" w:rsidP="00347C38">
            <w:pPr>
              <w:spacing w:before="60" w:after="60"/>
              <w:jc w:val="both"/>
              <w:rPr>
                <w:rFonts w:ascii="GHEA Grapalat" w:eastAsiaTheme="minorEastAsia" w:hAnsi="GHEA Grapalat"/>
              </w:rPr>
            </w:pPr>
            <w:r w:rsidRPr="00A677EA">
              <w:rPr>
                <w:rFonts w:ascii="GHEA Grapalat" w:hAnsi="GHEA Grapalat"/>
                <w:lang w:val="en-US"/>
              </w:rPr>
              <w:t>Ծանր</w:t>
            </w:r>
            <w:r w:rsidRPr="00A677EA">
              <w:rPr>
                <w:rFonts w:ascii="GHEA Grapalat" w:hAnsi="GHEA Grapalat"/>
              </w:rPr>
              <w:t xml:space="preserve">, </w:t>
            </w:r>
            <w:r w:rsidRPr="00A677EA">
              <w:rPr>
                <w:rFonts w:ascii="GHEA Grapalat" w:hAnsi="GHEA Grapalat"/>
                <w:lang w:val="en-US"/>
              </w:rPr>
              <w:t>մանրա</w:t>
            </w:r>
            <w:r w:rsidRPr="00A677EA">
              <w:rPr>
                <w:rFonts w:ascii="GHEA Grapalat" w:hAnsi="GHEA Grapalat"/>
              </w:rPr>
              <w:t>-</w:t>
            </w:r>
            <w:r w:rsidRPr="00A677EA">
              <w:rPr>
                <w:rFonts w:ascii="GHEA Grapalat" w:hAnsi="GHEA Grapalat"/>
                <w:lang w:val="en-US"/>
              </w:rPr>
              <w:t>հատիկ</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լարող</w:t>
            </w:r>
          </w:p>
        </w:tc>
        <w:tc>
          <w:tcPr>
            <w:tcW w:w="624" w:type="dxa"/>
            <w:vAlign w:val="center"/>
          </w:tcPr>
          <w:p w14:paraId="474605C6" w14:textId="77777777" w:rsidR="006747C8" w:rsidRPr="00A677EA" w:rsidRDefault="006747C8" w:rsidP="00347C38">
            <w:pPr>
              <w:shd w:val="clear" w:color="auto" w:fill="FFFFFF"/>
              <w:autoSpaceDE w:val="0"/>
              <w:autoSpaceDN w:val="0"/>
              <w:spacing w:before="60" w:after="60"/>
              <w:ind w:left="-62" w:right="-97"/>
              <w:jc w:val="center"/>
              <w:rPr>
                <w:rFonts w:ascii="GHEA Grapalat" w:eastAsiaTheme="minorEastAsia" w:hAnsi="GHEA Grapalat" w:cs="Arial"/>
                <w:sz w:val="20"/>
                <w:szCs w:val="20"/>
              </w:rPr>
            </w:pPr>
            <w:r w:rsidRPr="00A677EA">
              <w:rPr>
                <w:rFonts w:ascii="GHEA Grapalat" w:hAnsi="GHEA Grapalat" w:cs="Arial"/>
                <w:sz w:val="20"/>
                <w:szCs w:val="20"/>
              </w:rPr>
              <w:t>11,5</w:t>
            </w:r>
          </w:p>
        </w:tc>
        <w:tc>
          <w:tcPr>
            <w:tcW w:w="624" w:type="dxa"/>
            <w:vAlign w:val="center"/>
          </w:tcPr>
          <w:p w14:paraId="64586826" w14:textId="77777777" w:rsidR="006747C8" w:rsidRPr="00A677EA" w:rsidRDefault="006747C8" w:rsidP="00347C38">
            <w:pPr>
              <w:shd w:val="clear" w:color="auto" w:fill="FFFFFF"/>
              <w:autoSpaceDE w:val="0"/>
              <w:autoSpaceDN w:val="0"/>
              <w:spacing w:before="60" w:after="60"/>
              <w:ind w:left="-119" w:right="-40"/>
              <w:jc w:val="center"/>
              <w:rPr>
                <w:rFonts w:ascii="GHEA Grapalat" w:eastAsiaTheme="minorEastAsia" w:hAnsi="GHEA Grapalat" w:cs="Arial"/>
                <w:sz w:val="20"/>
                <w:szCs w:val="20"/>
              </w:rPr>
            </w:pPr>
            <w:r w:rsidRPr="00A677EA">
              <w:rPr>
                <w:rFonts w:ascii="GHEA Grapalat" w:hAnsi="GHEA Grapalat" w:cs="Arial"/>
                <w:sz w:val="20"/>
                <w:szCs w:val="20"/>
              </w:rPr>
              <w:t>14,5</w:t>
            </w:r>
          </w:p>
        </w:tc>
        <w:tc>
          <w:tcPr>
            <w:tcW w:w="624" w:type="dxa"/>
            <w:vAlign w:val="center"/>
          </w:tcPr>
          <w:p w14:paraId="2EA0773C"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17,0</w:t>
            </w:r>
          </w:p>
        </w:tc>
        <w:tc>
          <w:tcPr>
            <w:tcW w:w="624" w:type="dxa"/>
            <w:vAlign w:val="center"/>
          </w:tcPr>
          <w:p w14:paraId="5D0B152F"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19,5</w:t>
            </w:r>
          </w:p>
        </w:tc>
        <w:tc>
          <w:tcPr>
            <w:tcW w:w="624" w:type="dxa"/>
            <w:vAlign w:val="center"/>
          </w:tcPr>
          <w:p w14:paraId="0D38847E"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22,0</w:t>
            </w:r>
          </w:p>
        </w:tc>
        <w:tc>
          <w:tcPr>
            <w:tcW w:w="624" w:type="dxa"/>
            <w:vAlign w:val="center"/>
          </w:tcPr>
          <w:p w14:paraId="4C3F9623"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25,0</w:t>
            </w:r>
          </w:p>
        </w:tc>
        <w:tc>
          <w:tcPr>
            <w:tcW w:w="624" w:type="dxa"/>
            <w:vAlign w:val="center"/>
          </w:tcPr>
          <w:p w14:paraId="3E6F97AE"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27,5</w:t>
            </w:r>
          </w:p>
        </w:tc>
        <w:tc>
          <w:tcPr>
            <w:tcW w:w="737" w:type="dxa"/>
            <w:vAlign w:val="center"/>
          </w:tcPr>
          <w:p w14:paraId="5A1AB551"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30,0</w:t>
            </w:r>
          </w:p>
        </w:tc>
        <w:tc>
          <w:tcPr>
            <w:tcW w:w="709" w:type="dxa"/>
            <w:vAlign w:val="center"/>
          </w:tcPr>
          <w:p w14:paraId="4DAACCBA"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33,0</w:t>
            </w:r>
          </w:p>
        </w:tc>
      </w:tr>
      <w:tr w:rsidR="006747C8" w:rsidRPr="00A677EA" w14:paraId="4E32B2A5" w14:textId="77777777" w:rsidTr="00347C38">
        <w:trPr>
          <w:jc w:val="center"/>
        </w:trPr>
        <w:tc>
          <w:tcPr>
            <w:tcW w:w="1871" w:type="dxa"/>
            <w:vMerge/>
            <w:vAlign w:val="center"/>
          </w:tcPr>
          <w:p w14:paraId="4B2DF929" w14:textId="77777777" w:rsidR="006747C8" w:rsidRPr="00A677EA" w:rsidRDefault="006747C8" w:rsidP="00347C38">
            <w:pPr>
              <w:spacing w:before="60" w:after="60"/>
              <w:jc w:val="both"/>
              <w:rPr>
                <w:rFonts w:ascii="GHEA Grapalat" w:eastAsiaTheme="minorEastAsia" w:hAnsi="GHEA Grapalat"/>
              </w:rPr>
            </w:pPr>
          </w:p>
        </w:tc>
        <w:tc>
          <w:tcPr>
            <w:tcW w:w="1871" w:type="dxa"/>
            <w:vAlign w:val="center"/>
          </w:tcPr>
          <w:p w14:paraId="3DBC8A10" w14:textId="77777777" w:rsidR="006747C8" w:rsidRPr="00A677EA" w:rsidRDefault="006747C8" w:rsidP="00347C38">
            <w:pPr>
              <w:shd w:val="clear" w:color="auto" w:fill="FFFFFF"/>
              <w:autoSpaceDE w:val="0"/>
              <w:autoSpaceDN w:val="0"/>
              <w:spacing w:before="60" w:after="60"/>
              <w:jc w:val="both"/>
              <w:rPr>
                <w:rFonts w:ascii="GHEA Grapalat" w:eastAsiaTheme="minorEastAsia" w:hAnsi="GHEA Grapalat"/>
              </w:rPr>
            </w:pPr>
            <w:r w:rsidRPr="00A677EA">
              <w:rPr>
                <w:rFonts w:ascii="GHEA Grapalat" w:hAnsi="GHEA Grapalat"/>
                <w:lang w:val="en-US"/>
              </w:rPr>
              <w:t>Թեթև</w:t>
            </w:r>
          </w:p>
        </w:tc>
        <w:tc>
          <w:tcPr>
            <w:tcW w:w="624" w:type="dxa"/>
            <w:vAlign w:val="center"/>
          </w:tcPr>
          <w:p w14:paraId="05095E6F" w14:textId="77777777" w:rsidR="006747C8" w:rsidRPr="00A677EA" w:rsidRDefault="006747C8" w:rsidP="00347C38">
            <w:pPr>
              <w:shd w:val="clear" w:color="auto" w:fill="FFFFFF"/>
              <w:autoSpaceDE w:val="0"/>
              <w:autoSpaceDN w:val="0"/>
              <w:spacing w:before="60" w:after="60"/>
              <w:ind w:left="-62" w:right="-97"/>
              <w:jc w:val="center"/>
              <w:rPr>
                <w:rFonts w:ascii="GHEA Grapalat" w:eastAsiaTheme="minorEastAsia" w:hAnsi="GHEA Grapalat" w:cs="Arial"/>
                <w:sz w:val="20"/>
                <w:szCs w:val="20"/>
              </w:rPr>
            </w:pPr>
            <w:r w:rsidRPr="00A677EA">
              <w:rPr>
                <w:rFonts w:ascii="GHEA Grapalat" w:hAnsi="GHEA Grapalat" w:cs="Arial"/>
                <w:sz w:val="20"/>
                <w:szCs w:val="20"/>
              </w:rPr>
              <w:t>11,5</w:t>
            </w:r>
          </w:p>
        </w:tc>
        <w:tc>
          <w:tcPr>
            <w:tcW w:w="624" w:type="dxa"/>
            <w:vAlign w:val="center"/>
          </w:tcPr>
          <w:p w14:paraId="53787AE6" w14:textId="77777777" w:rsidR="006747C8" w:rsidRPr="00A677EA" w:rsidRDefault="006747C8" w:rsidP="00347C38">
            <w:pPr>
              <w:shd w:val="clear" w:color="auto" w:fill="FFFFFF"/>
              <w:autoSpaceDE w:val="0"/>
              <w:autoSpaceDN w:val="0"/>
              <w:spacing w:before="60" w:after="60"/>
              <w:ind w:left="-119" w:right="-40"/>
              <w:jc w:val="center"/>
              <w:rPr>
                <w:rFonts w:ascii="GHEA Grapalat" w:eastAsiaTheme="minorEastAsia" w:hAnsi="GHEA Grapalat" w:cs="Arial"/>
                <w:sz w:val="20"/>
                <w:szCs w:val="20"/>
              </w:rPr>
            </w:pPr>
            <w:r w:rsidRPr="00A677EA">
              <w:rPr>
                <w:rFonts w:ascii="GHEA Grapalat" w:hAnsi="GHEA Grapalat" w:cs="Arial"/>
                <w:sz w:val="20"/>
                <w:szCs w:val="20"/>
              </w:rPr>
              <w:t>14,5</w:t>
            </w:r>
          </w:p>
        </w:tc>
        <w:tc>
          <w:tcPr>
            <w:tcW w:w="624" w:type="dxa"/>
            <w:vAlign w:val="center"/>
          </w:tcPr>
          <w:p w14:paraId="500FBAB2"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17,0</w:t>
            </w:r>
          </w:p>
        </w:tc>
        <w:tc>
          <w:tcPr>
            <w:tcW w:w="624" w:type="dxa"/>
            <w:vAlign w:val="center"/>
          </w:tcPr>
          <w:p w14:paraId="067A2326"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19,5</w:t>
            </w:r>
          </w:p>
        </w:tc>
        <w:tc>
          <w:tcPr>
            <w:tcW w:w="624" w:type="dxa"/>
            <w:vAlign w:val="center"/>
          </w:tcPr>
          <w:p w14:paraId="16A30C2C"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22,0</w:t>
            </w:r>
          </w:p>
        </w:tc>
        <w:tc>
          <w:tcPr>
            <w:tcW w:w="624" w:type="dxa"/>
            <w:vAlign w:val="center"/>
          </w:tcPr>
          <w:p w14:paraId="0816C3A3"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iCs/>
                <w:sz w:val="20"/>
                <w:szCs w:val="20"/>
              </w:rPr>
              <w:t>–</w:t>
            </w:r>
          </w:p>
        </w:tc>
        <w:tc>
          <w:tcPr>
            <w:tcW w:w="624" w:type="dxa"/>
            <w:vAlign w:val="center"/>
          </w:tcPr>
          <w:p w14:paraId="6C5BFAE9"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iCs/>
                <w:sz w:val="20"/>
                <w:szCs w:val="20"/>
              </w:rPr>
              <w:t>–</w:t>
            </w:r>
          </w:p>
        </w:tc>
        <w:tc>
          <w:tcPr>
            <w:tcW w:w="737" w:type="dxa"/>
            <w:vAlign w:val="center"/>
          </w:tcPr>
          <w:p w14:paraId="1FB5AD6A"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iCs/>
                <w:sz w:val="20"/>
                <w:szCs w:val="20"/>
              </w:rPr>
              <w:t>–</w:t>
            </w:r>
          </w:p>
        </w:tc>
        <w:tc>
          <w:tcPr>
            <w:tcW w:w="709" w:type="dxa"/>
            <w:vAlign w:val="center"/>
          </w:tcPr>
          <w:p w14:paraId="17CA7D39"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iCs/>
                <w:sz w:val="20"/>
                <w:szCs w:val="20"/>
              </w:rPr>
              <w:t>–</w:t>
            </w:r>
          </w:p>
        </w:tc>
      </w:tr>
      <w:tr w:rsidR="006747C8" w:rsidRPr="00A677EA" w14:paraId="6AE91F2B" w14:textId="77777777" w:rsidTr="00347C38">
        <w:trPr>
          <w:jc w:val="center"/>
        </w:trPr>
        <w:tc>
          <w:tcPr>
            <w:tcW w:w="1871" w:type="dxa"/>
            <w:vMerge/>
            <w:vAlign w:val="center"/>
          </w:tcPr>
          <w:p w14:paraId="09FC53F6" w14:textId="77777777" w:rsidR="006747C8" w:rsidRPr="00A677EA" w:rsidRDefault="006747C8" w:rsidP="00347C38">
            <w:pPr>
              <w:spacing w:before="60" w:after="60"/>
              <w:jc w:val="both"/>
              <w:rPr>
                <w:rFonts w:ascii="GHEA Grapalat" w:eastAsiaTheme="minorEastAsia" w:hAnsi="GHEA Grapalat"/>
              </w:rPr>
            </w:pPr>
          </w:p>
        </w:tc>
        <w:tc>
          <w:tcPr>
            <w:tcW w:w="1871" w:type="dxa"/>
            <w:vAlign w:val="center"/>
          </w:tcPr>
          <w:p w14:paraId="302DCD0D" w14:textId="77777777" w:rsidR="006747C8" w:rsidRPr="00A677EA" w:rsidRDefault="006747C8" w:rsidP="00347C38">
            <w:pPr>
              <w:shd w:val="clear" w:color="auto" w:fill="FFFFFF"/>
              <w:autoSpaceDE w:val="0"/>
              <w:autoSpaceDN w:val="0"/>
              <w:spacing w:before="60" w:after="60"/>
              <w:jc w:val="both"/>
              <w:rPr>
                <w:rFonts w:ascii="GHEA Grapalat" w:eastAsiaTheme="minorEastAsia" w:hAnsi="GHEA Grapalat"/>
              </w:rPr>
            </w:pPr>
            <w:r w:rsidRPr="00A677EA">
              <w:rPr>
                <w:rFonts w:ascii="GHEA Grapalat" w:hAnsi="GHEA Grapalat"/>
                <w:lang w:val="en-US"/>
              </w:rPr>
              <w:t>Բջջավոր</w:t>
            </w:r>
          </w:p>
        </w:tc>
        <w:tc>
          <w:tcPr>
            <w:tcW w:w="624" w:type="dxa"/>
            <w:vAlign w:val="center"/>
          </w:tcPr>
          <w:p w14:paraId="6820268A" w14:textId="77777777" w:rsidR="006747C8" w:rsidRPr="00A677EA" w:rsidRDefault="006747C8" w:rsidP="00347C38">
            <w:pPr>
              <w:shd w:val="clear" w:color="auto" w:fill="FFFFFF"/>
              <w:autoSpaceDE w:val="0"/>
              <w:autoSpaceDN w:val="0"/>
              <w:spacing w:before="60" w:after="60"/>
              <w:ind w:left="-62" w:right="-97"/>
              <w:jc w:val="center"/>
              <w:rPr>
                <w:rFonts w:ascii="GHEA Grapalat" w:eastAsiaTheme="minorEastAsia" w:hAnsi="GHEA Grapalat" w:cs="Arial"/>
                <w:sz w:val="20"/>
                <w:szCs w:val="20"/>
              </w:rPr>
            </w:pPr>
            <w:r w:rsidRPr="00A677EA">
              <w:rPr>
                <w:rFonts w:ascii="GHEA Grapalat" w:hAnsi="GHEA Grapalat"/>
                <w:iCs/>
                <w:sz w:val="20"/>
                <w:szCs w:val="20"/>
              </w:rPr>
              <w:t>–</w:t>
            </w:r>
          </w:p>
        </w:tc>
        <w:tc>
          <w:tcPr>
            <w:tcW w:w="624" w:type="dxa"/>
            <w:vAlign w:val="center"/>
          </w:tcPr>
          <w:p w14:paraId="34736C87" w14:textId="77777777" w:rsidR="006747C8" w:rsidRPr="00A677EA" w:rsidRDefault="006747C8" w:rsidP="00347C38">
            <w:pPr>
              <w:shd w:val="clear" w:color="auto" w:fill="FFFFFF"/>
              <w:autoSpaceDE w:val="0"/>
              <w:autoSpaceDN w:val="0"/>
              <w:spacing w:before="60" w:after="60"/>
              <w:ind w:left="-119" w:right="-40"/>
              <w:jc w:val="center"/>
              <w:rPr>
                <w:rFonts w:ascii="GHEA Grapalat" w:eastAsiaTheme="minorEastAsia" w:hAnsi="GHEA Grapalat" w:cs="Arial"/>
                <w:sz w:val="20"/>
                <w:szCs w:val="20"/>
              </w:rPr>
            </w:pPr>
            <w:r w:rsidRPr="00A677EA">
              <w:rPr>
                <w:rFonts w:ascii="GHEA Grapalat" w:hAnsi="GHEA Grapalat"/>
                <w:iCs/>
                <w:sz w:val="20"/>
                <w:szCs w:val="20"/>
              </w:rPr>
              <w:t>–</w:t>
            </w:r>
          </w:p>
        </w:tc>
        <w:tc>
          <w:tcPr>
            <w:tcW w:w="624" w:type="dxa"/>
            <w:vAlign w:val="center"/>
          </w:tcPr>
          <w:p w14:paraId="4B173C34"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iCs/>
                <w:sz w:val="20"/>
                <w:szCs w:val="20"/>
              </w:rPr>
              <w:t>–</w:t>
            </w:r>
          </w:p>
        </w:tc>
        <w:tc>
          <w:tcPr>
            <w:tcW w:w="624" w:type="dxa"/>
            <w:vAlign w:val="center"/>
          </w:tcPr>
          <w:p w14:paraId="556D6377"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iCs/>
                <w:sz w:val="20"/>
                <w:szCs w:val="20"/>
              </w:rPr>
              <w:t>–</w:t>
            </w:r>
          </w:p>
        </w:tc>
        <w:tc>
          <w:tcPr>
            <w:tcW w:w="624" w:type="dxa"/>
            <w:vAlign w:val="center"/>
          </w:tcPr>
          <w:p w14:paraId="608DBE7F"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iCs/>
                <w:sz w:val="20"/>
                <w:szCs w:val="20"/>
              </w:rPr>
              <w:t>–</w:t>
            </w:r>
          </w:p>
        </w:tc>
        <w:tc>
          <w:tcPr>
            <w:tcW w:w="624" w:type="dxa"/>
            <w:vAlign w:val="center"/>
          </w:tcPr>
          <w:p w14:paraId="38D1E80D"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iCs/>
                <w:sz w:val="20"/>
                <w:szCs w:val="20"/>
              </w:rPr>
              <w:t>–</w:t>
            </w:r>
          </w:p>
        </w:tc>
        <w:tc>
          <w:tcPr>
            <w:tcW w:w="624" w:type="dxa"/>
            <w:vAlign w:val="center"/>
          </w:tcPr>
          <w:p w14:paraId="67C0135C"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iCs/>
                <w:sz w:val="20"/>
                <w:szCs w:val="20"/>
              </w:rPr>
              <w:t>–</w:t>
            </w:r>
          </w:p>
        </w:tc>
        <w:tc>
          <w:tcPr>
            <w:tcW w:w="737" w:type="dxa"/>
            <w:vAlign w:val="center"/>
          </w:tcPr>
          <w:p w14:paraId="4EB3AC0E"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iCs/>
                <w:sz w:val="20"/>
                <w:szCs w:val="20"/>
              </w:rPr>
              <w:t>–</w:t>
            </w:r>
          </w:p>
        </w:tc>
        <w:tc>
          <w:tcPr>
            <w:tcW w:w="709" w:type="dxa"/>
            <w:vAlign w:val="center"/>
          </w:tcPr>
          <w:p w14:paraId="5DDC63AF"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iCs/>
                <w:sz w:val="20"/>
                <w:szCs w:val="20"/>
              </w:rPr>
              <w:t>–</w:t>
            </w:r>
          </w:p>
        </w:tc>
      </w:tr>
      <w:tr w:rsidR="006747C8" w:rsidRPr="00A677EA" w14:paraId="14F6BB9E" w14:textId="77777777" w:rsidTr="00347C38">
        <w:trPr>
          <w:jc w:val="center"/>
        </w:trPr>
        <w:tc>
          <w:tcPr>
            <w:tcW w:w="1871" w:type="dxa"/>
            <w:vMerge w:val="restart"/>
            <w:vAlign w:val="center"/>
          </w:tcPr>
          <w:p w14:paraId="0C5D925C" w14:textId="77777777" w:rsidR="006747C8" w:rsidRPr="00A677EA" w:rsidRDefault="006747C8" w:rsidP="00347C38">
            <w:pPr>
              <w:shd w:val="clear" w:color="auto" w:fill="FFFFFF"/>
              <w:autoSpaceDE w:val="0"/>
              <w:autoSpaceDN w:val="0"/>
              <w:spacing w:before="60" w:after="60"/>
              <w:rPr>
                <w:rFonts w:ascii="GHEA Grapalat" w:hAnsi="GHEA Grapalat"/>
              </w:rPr>
            </w:pPr>
            <w:r w:rsidRPr="00A677EA">
              <w:rPr>
                <w:rFonts w:ascii="GHEA Grapalat" w:hAnsi="GHEA Grapalat"/>
              </w:rPr>
              <w:t xml:space="preserve">2. </w:t>
            </w:r>
            <w:r w:rsidRPr="00A677EA">
              <w:rPr>
                <w:rFonts w:ascii="GHEA Grapalat" w:hAnsi="GHEA Grapalat"/>
                <w:lang w:val="en-US"/>
              </w:rPr>
              <w:t>Առանցքային</w:t>
            </w:r>
            <w:r w:rsidRPr="00A677EA">
              <w:rPr>
                <w:rFonts w:ascii="GHEA Grapalat" w:hAnsi="GHEA Grapalat"/>
              </w:rPr>
              <w:t xml:space="preserve"> </w:t>
            </w:r>
            <w:r w:rsidRPr="00A677EA">
              <w:rPr>
                <w:rFonts w:ascii="GHEA Grapalat" w:hAnsi="GHEA Grapalat"/>
                <w:lang w:val="en-US"/>
              </w:rPr>
              <w:t>ձգում</w:t>
            </w:r>
          </w:p>
          <w:p w14:paraId="7CC48FE3" w14:textId="77777777" w:rsidR="006747C8" w:rsidRPr="00A677EA" w:rsidRDefault="006747C8" w:rsidP="00347C38">
            <w:pPr>
              <w:shd w:val="clear" w:color="auto" w:fill="FFFFFF"/>
              <w:autoSpaceDE w:val="0"/>
              <w:autoSpaceDN w:val="0"/>
              <w:spacing w:before="60" w:after="60"/>
              <w:rPr>
                <w:rFonts w:ascii="GHEA Grapalat" w:eastAsiaTheme="minorEastAsia" w:hAnsi="GHEA Grapalat"/>
              </w:rPr>
            </w:pPr>
            <w:r w:rsidRPr="00A677EA">
              <w:rPr>
                <w:rFonts w:ascii="GHEA Grapalat" w:hAnsi="GHEA Grapalat" w:cs="Times New Roman"/>
                <w:i/>
                <w:sz w:val="26"/>
                <w:szCs w:val="26"/>
                <w:lang w:val="en-US"/>
              </w:rPr>
              <w:t>R</w:t>
            </w:r>
            <w:r w:rsidRPr="00A677EA">
              <w:rPr>
                <w:rFonts w:ascii="GHEA Grapalat" w:hAnsi="GHEA Grapalat" w:cs="Times New Roman"/>
                <w:i/>
                <w:sz w:val="28"/>
                <w:vertAlign w:val="subscript"/>
                <w:lang w:val="en-US"/>
              </w:rPr>
              <w:t>bt</w:t>
            </w:r>
          </w:p>
        </w:tc>
        <w:tc>
          <w:tcPr>
            <w:tcW w:w="1871" w:type="dxa"/>
          </w:tcPr>
          <w:p w14:paraId="1BD0E7B6" w14:textId="77777777" w:rsidR="006747C8" w:rsidRPr="00A677EA" w:rsidRDefault="006747C8" w:rsidP="00347C38">
            <w:pPr>
              <w:spacing w:before="60" w:after="60"/>
              <w:jc w:val="both"/>
              <w:rPr>
                <w:rFonts w:ascii="GHEA Grapalat" w:eastAsiaTheme="minorEastAsia" w:hAnsi="GHEA Grapalat"/>
              </w:rPr>
            </w:pPr>
            <w:r w:rsidRPr="00A677EA">
              <w:rPr>
                <w:rFonts w:ascii="GHEA Grapalat" w:hAnsi="GHEA Grapalat"/>
                <w:lang w:val="en-US"/>
              </w:rPr>
              <w:t>Ծանր</w:t>
            </w:r>
            <w:r w:rsidRPr="00A677EA">
              <w:rPr>
                <w:rFonts w:ascii="GHEA Grapalat" w:hAnsi="GHEA Grapalat"/>
              </w:rPr>
              <w:t xml:space="preserve">, </w:t>
            </w:r>
            <w:r w:rsidRPr="00A677EA">
              <w:rPr>
                <w:rFonts w:ascii="GHEA Grapalat" w:hAnsi="GHEA Grapalat"/>
                <w:lang w:val="en-US"/>
              </w:rPr>
              <w:t>մանրա</w:t>
            </w:r>
            <w:r w:rsidRPr="00A677EA">
              <w:rPr>
                <w:rFonts w:ascii="GHEA Grapalat" w:hAnsi="GHEA Grapalat"/>
              </w:rPr>
              <w:t>-</w:t>
            </w:r>
            <w:r w:rsidRPr="00A677EA">
              <w:rPr>
                <w:rFonts w:ascii="GHEA Grapalat" w:hAnsi="GHEA Grapalat"/>
                <w:lang w:val="en-US"/>
              </w:rPr>
              <w:t>հատիկ</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լարող</w:t>
            </w:r>
          </w:p>
        </w:tc>
        <w:tc>
          <w:tcPr>
            <w:tcW w:w="624" w:type="dxa"/>
            <w:vAlign w:val="center"/>
          </w:tcPr>
          <w:p w14:paraId="3855E87D" w14:textId="77777777" w:rsidR="006747C8" w:rsidRPr="00A677EA" w:rsidRDefault="006747C8" w:rsidP="00347C38">
            <w:pPr>
              <w:shd w:val="clear" w:color="auto" w:fill="FFFFFF"/>
              <w:autoSpaceDE w:val="0"/>
              <w:autoSpaceDN w:val="0"/>
              <w:spacing w:before="60" w:after="60"/>
              <w:ind w:left="-62" w:right="-97"/>
              <w:jc w:val="center"/>
              <w:rPr>
                <w:rFonts w:ascii="GHEA Grapalat" w:eastAsiaTheme="minorEastAsia" w:hAnsi="GHEA Grapalat" w:cs="Arial"/>
                <w:sz w:val="20"/>
                <w:szCs w:val="20"/>
              </w:rPr>
            </w:pPr>
            <w:r w:rsidRPr="00A677EA">
              <w:rPr>
                <w:rFonts w:ascii="GHEA Grapalat" w:hAnsi="GHEA Grapalat" w:cs="Arial"/>
                <w:sz w:val="20"/>
                <w:szCs w:val="20"/>
              </w:rPr>
              <w:t>0,90</w:t>
            </w:r>
          </w:p>
        </w:tc>
        <w:tc>
          <w:tcPr>
            <w:tcW w:w="624" w:type="dxa"/>
            <w:vAlign w:val="center"/>
          </w:tcPr>
          <w:p w14:paraId="52C4E62A" w14:textId="77777777" w:rsidR="006747C8" w:rsidRPr="00A677EA" w:rsidRDefault="006747C8" w:rsidP="00347C38">
            <w:pPr>
              <w:shd w:val="clear" w:color="auto" w:fill="FFFFFF"/>
              <w:autoSpaceDE w:val="0"/>
              <w:autoSpaceDN w:val="0"/>
              <w:spacing w:before="60" w:after="60"/>
              <w:ind w:left="-119" w:right="-40"/>
              <w:jc w:val="center"/>
              <w:rPr>
                <w:rFonts w:ascii="GHEA Grapalat" w:eastAsiaTheme="minorEastAsia" w:hAnsi="GHEA Grapalat" w:cs="Arial"/>
                <w:sz w:val="20"/>
                <w:szCs w:val="20"/>
              </w:rPr>
            </w:pPr>
            <w:r w:rsidRPr="00A677EA">
              <w:rPr>
                <w:rFonts w:ascii="GHEA Grapalat" w:hAnsi="GHEA Grapalat" w:cs="Arial"/>
                <w:sz w:val="20"/>
                <w:szCs w:val="20"/>
              </w:rPr>
              <w:t>1,05</w:t>
            </w:r>
          </w:p>
        </w:tc>
        <w:tc>
          <w:tcPr>
            <w:tcW w:w="624" w:type="dxa"/>
            <w:vAlign w:val="center"/>
          </w:tcPr>
          <w:p w14:paraId="66BEC288"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1,15</w:t>
            </w:r>
          </w:p>
        </w:tc>
        <w:tc>
          <w:tcPr>
            <w:tcW w:w="624" w:type="dxa"/>
            <w:vAlign w:val="center"/>
          </w:tcPr>
          <w:p w14:paraId="3F39BD1D"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1,30</w:t>
            </w:r>
          </w:p>
        </w:tc>
        <w:tc>
          <w:tcPr>
            <w:tcW w:w="624" w:type="dxa"/>
            <w:vAlign w:val="center"/>
          </w:tcPr>
          <w:p w14:paraId="2518D5FB"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1,40</w:t>
            </w:r>
          </w:p>
        </w:tc>
        <w:tc>
          <w:tcPr>
            <w:tcW w:w="624" w:type="dxa"/>
            <w:vAlign w:val="center"/>
          </w:tcPr>
          <w:p w14:paraId="44D5CCDC"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1,50</w:t>
            </w:r>
          </w:p>
        </w:tc>
        <w:tc>
          <w:tcPr>
            <w:tcW w:w="624" w:type="dxa"/>
            <w:vAlign w:val="center"/>
          </w:tcPr>
          <w:p w14:paraId="5920E31F"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1,60</w:t>
            </w:r>
          </w:p>
        </w:tc>
        <w:tc>
          <w:tcPr>
            <w:tcW w:w="737" w:type="dxa"/>
            <w:vAlign w:val="center"/>
          </w:tcPr>
          <w:p w14:paraId="5DB5F5E0"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1,70</w:t>
            </w:r>
          </w:p>
        </w:tc>
        <w:tc>
          <w:tcPr>
            <w:tcW w:w="709" w:type="dxa"/>
            <w:vAlign w:val="center"/>
          </w:tcPr>
          <w:p w14:paraId="28A67582"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1,80</w:t>
            </w:r>
          </w:p>
        </w:tc>
      </w:tr>
      <w:tr w:rsidR="006747C8" w:rsidRPr="00A677EA" w14:paraId="4476C1B6" w14:textId="77777777" w:rsidTr="00347C38">
        <w:trPr>
          <w:jc w:val="center"/>
        </w:trPr>
        <w:tc>
          <w:tcPr>
            <w:tcW w:w="1871" w:type="dxa"/>
            <w:vMerge/>
          </w:tcPr>
          <w:p w14:paraId="58886980" w14:textId="77777777" w:rsidR="006747C8" w:rsidRPr="00A677EA" w:rsidRDefault="006747C8" w:rsidP="00347C38">
            <w:pPr>
              <w:spacing w:before="60" w:after="60"/>
              <w:jc w:val="both"/>
              <w:rPr>
                <w:rFonts w:ascii="GHEA Grapalat" w:eastAsiaTheme="minorEastAsia" w:hAnsi="GHEA Grapalat"/>
              </w:rPr>
            </w:pPr>
          </w:p>
        </w:tc>
        <w:tc>
          <w:tcPr>
            <w:tcW w:w="1871" w:type="dxa"/>
            <w:vAlign w:val="center"/>
          </w:tcPr>
          <w:p w14:paraId="044429D2" w14:textId="77777777" w:rsidR="006747C8" w:rsidRPr="00A677EA" w:rsidRDefault="006747C8" w:rsidP="00347C38">
            <w:pPr>
              <w:shd w:val="clear" w:color="auto" w:fill="FFFFFF"/>
              <w:autoSpaceDE w:val="0"/>
              <w:autoSpaceDN w:val="0"/>
              <w:spacing w:before="60" w:after="60"/>
              <w:jc w:val="both"/>
              <w:rPr>
                <w:rFonts w:ascii="GHEA Grapalat" w:eastAsiaTheme="minorEastAsia" w:hAnsi="GHEA Grapalat"/>
              </w:rPr>
            </w:pPr>
            <w:r w:rsidRPr="00A677EA">
              <w:rPr>
                <w:rFonts w:ascii="GHEA Grapalat" w:hAnsi="GHEA Grapalat"/>
                <w:lang w:val="en-US"/>
              </w:rPr>
              <w:t>Թեթև</w:t>
            </w:r>
          </w:p>
        </w:tc>
        <w:tc>
          <w:tcPr>
            <w:tcW w:w="624" w:type="dxa"/>
            <w:vAlign w:val="center"/>
          </w:tcPr>
          <w:p w14:paraId="46051A5B" w14:textId="77777777" w:rsidR="006747C8" w:rsidRPr="00A677EA" w:rsidRDefault="006747C8" w:rsidP="00347C38">
            <w:pPr>
              <w:shd w:val="clear" w:color="auto" w:fill="FFFFFF"/>
              <w:autoSpaceDE w:val="0"/>
              <w:autoSpaceDN w:val="0"/>
              <w:spacing w:before="60" w:after="60"/>
              <w:ind w:left="-62" w:right="-97"/>
              <w:jc w:val="center"/>
              <w:rPr>
                <w:rFonts w:ascii="GHEA Grapalat" w:eastAsiaTheme="minorEastAsia" w:hAnsi="GHEA Grapalat" w:cs="Arial"/>
                <w:sz w:val="20"/>
                <w:szCs w:val="20"/>
              </w:rPr>
            </w:pPr>
            <w:r w:rsidRPr="00A677EA">
              <w:rPr>
                <w:rFonts w:ascii="GHEA Grapalat" w:hAnsi="GHEA Grapalat" w:cs="Arial"/>
                <w:sz w:val="20"/>
                <w:szCs w:val="20"/>
              </w:rPr>
              <w:t>0,90</w:t>
            </w:r>
          </w:p>
        </w:tc>
        <w:tc>
          <w:tcPr>
            <w:tcW w:w="624" w:type="dxa"/>
            <w:vAlign w:val="center"/>
          </w:tcPr>
          <w:p w14:paraId="4CD0F052" w14:textId="77777777" w:rsidR="006747C8" w:rsidRPr="00A677EA" w:rsidRDefault="006747C8" w:rsidP="00347C38">
            <w:pPr>
              <w:shd w:val="clear" w:color="auto" w:fill="FFFFFF"/>
              <w:autoSpaceDE w:val="0"/>
              <w:autoSpaceDN w:val="0"/>
              <w:spacing w:before="60" w:after="60"/>
              <w:ind w:left="-119" w:right="-40"/>
              <w:jc w:val="center"/>
              <w:rPr>
                <w:rFonts w:ascii="GHEA Grapalat" w:eastAsiaTheme="minorEastAsia" w:hAnsi="GHEA Grapalat" w:cs="Arial"/>
                <w:sz w:val="20"/>
                <w:szCs w:val="20"/>
              </w:rPr>
            </w:pPr>
            <w:r w:rsidRPr="00A677EA">
              <w:rPr>
                <w:rFonts w:ascii="GHEA Grapalat" w:hAnsi="GHEA Grapalat" w:cs="Arial"/>
                <w:sz w:val="20"/>
                <w:szCs w:val="20"/>
              </w:rPr>
              <w:t>1,05</w:t>
            </w:r>
          </w:p>
        </w:tc>
        <w:tc>
          <w:tcPr>
            <w:tcW w:w="624" w:type="dxa"/>
            <w:vAlign w:val="center"/>
          </w:tcPr>
          <w:p w14:paraId="06A05CC6"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1,15</w:t>
            </w:r>
          </w:p>
        </w:tc>
        <w:tc>
          <w:tcPr>
            <w:tcW w:w="624" w:type="dxa"/>
            <w:vAlign w:val="center"/>
          </w:tcPr>
          <w:p w14:paraId="5113C962"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1,30</w:t>
            </w:r>
          </w:p>
        </w:tc>
        <w:tc>
          <w:tcPr>
            <w:tcW w:w="624" w:type="dxa"/>
            <w:vAlign w:val="center"/>
          </w:tcPr>
          <w:p w14:paraId="7F2189F1"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cs="Arial"/>
                <w:sz w:val="20"/>
                <w:szCs w:val="20"/>
              </w:rPr>
              <w:t>1,40</w:t>
            </w:r>
          </w:p>
        </w:tc>
        <w:tc>
          <w:tcPr>
            <w:tcW w:w="624" w:type="dxa"/>
            <w:vAlign w:val="center"/>
          </w:tcPr>
          <w:p w14:paraId="44B5DE7B"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iCs/>
                <w:sz w:val="20"/>
                <w:szCs w:val="20"/>
              </w:rPr>
              <w:t>–</w:t>
            </w:r>
          </w:p>
        </w:tc>
        <w:tc>
          <w:tcPr>
            <w:tcW w:w="624" w:type="dxa"/>
            <w:vAlign w:val="center"/>
          </w:tcPr>
          <w:p w14:paraId="1024FF4F"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iCs/>
                <w:sz w:val="20"/>
                <w:szCs w:val="20"/>
              </w:rPr>
              <w:t>–</w:t>
            </w:r>
          </w:p>
        </w:tc>
        <w:tc>
          <w:tcPr>
            <w:tcW w:w="737" w:type="dxa"/>
            <w:vAlign w:val="center"/>
          </w:tcPr>
          <w:p w14:paraId="76633F61"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iCs/>
                <w:sz w:val="20"/>
                <w:szCs w:val="20"/>
              </w:rPr>
              <w:t>–</w:t>
            </w:r>
          </w:p>
        </w:tc>
        <w:tc>
          <w:tcPr>
            <w:tcW w:w="709" w:type="dxa"/>
            <w:vAlign w:val="center"/>
          </w:tcPr>
          <w:p w14:paraId="58836998"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iCs/>
                <w:sz w:val="20"/>
                <w:szCs w:val="20"/>
              </w:rPr>
              <w:t>–</w:t>
            </w:r>
          </w:p>
        </w:tc>
      </w:tr>
      <w:tr w:rsidR="006747C8" w:rsidRPr="00A677EA" w14:paraId="4F9AFE98" w14:textId="77777777" w:rsidTr="00347C38">
        <w:trPr>
          <w:jc w:val="center"/>
        </w:trPr>
        <w:tc>
          <w:tcPr>
            <w:tcW w:w="1871" w:type="dxa"/>
            <w:vMerge/>
          </w:tcPr>
          <w:p w14:paraId="1AF246A0" w14:textId="77777777" w:rsidR="006747C8" w:rsidRPr="00A677EA" w:rsidRDefault="006747C8" w:rsidP="00347C38">
            <w:pPr>
              <w:spacing w:before="60" w:after="60"/>
              <w:jc w:val="both"/>
              <w:rPr>
                <w:rFonts w:ascii="GHEA Grapalat" w:eastAsiaTheme="minorEastAsia" w:hAnsi="GHEA Grapalat"/>
              </w:rPr>
            </w:pPr>
          </w:p>
        </w:tc>
        <w:tc>
          <w:tcPr>
            <w:tcW w:w="1871" w:type="dxa"/>
            <w:vAlign w:val="center"/>
          </w:tcPr>
          <w:p w14:paraId="5B8C23FE" w14:textId="77777777" w:rsidR="006747C8" w:rsidRPr="00A677EA" w:rsidRDefault="006747C8" w:rsidP="00347C38">
            <w:pPr>
              <w:shd w:val="clear" w:color="auto" w:fill="FFFFFF"/>
              <w:autoSpaceDE w:val="0"/>
              <w:autoSpaceDN w:val="0"/>
              <w:spacing w:before="60" w:after="60"/>
              <w:jc w:val="both"/>
              <w:rPr>
                <w:rFonts w:ascii="GHEA Grapalat" w:eastAsiaTheme="minorEastAsia" w:hAnsi="GHEA Grapalat"/>
              </w:rPr>
            </w:pPr>
            <w:r w:rsidRPr="00A677EA">
              <w:rPr>
                <w:rFonts w:ascii="GHEA Grapalat" w:hAnsi="GHEA Grapalat"/>
                <w:lang w:val="en-US"/>
              </w:rPr>
              <w:t>Բջջավոր</w:t>
            </w:r>
          </w:p>
        </w:tc>
        <w:tc>
          <w:tcPr>
            <w:tcW w:w="624" w:type="dxa"/>
            <w:vAlign w:val="center"/>
          </w:tcPr>
          <w:p w14:paraId="2A4DA622"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iCs/>
                <w:sz w:val="20"/>
                <w:szCs w:val="20"/>
              </w:rPr>
              <w:t>–</w:t>
            </w:r>
          </w:p>
        </w:tc>
        <w:tc>
          <w:tcPr>
            <w:tcW w:w="624" w:type="dxa"/>
            <w:vAlign w:val="center"/>
          </w:tcPr>
          <w:p w14:paraId="7FEB3E8A"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iCs/>
                <w:sz w:val="20"/>
                <w:szCs w:val="20"/>
              </w:rPr>
              <w:t>–</w:t>
            </w:r>
          </w:p>
        </w:tc>
        <w:tc>
          <w:tcPr>
            <w:tcW w:w="624" w:type="dxa"/>
            <w:vAlign w:val="center"/>
          </w:tcPr>
          <w:p w14:paraId="7ECB2C50"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iCs/>
                <w:sz w:val="20"/>
                <w:szCs w:val="20"/>
              </w:rPr>
              <w:t>–</w:t>
            </w:r>
          </w:p>
        </w:tc>
        <w:tc>
          <w:tcPr>
            <w:tcW w:w="624" w:type="dxa"/>
            <w:vAlign w:val="center"/>
          </w:tcPr>
          <w:p w14:paraId="537006C0"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iCs/>
                <w:sz w:val="20"/>
                <w:szCs w:val="20"/>
              </w:rPr>
              <w:t>–</w:t>
            </w:r>
          </w:p>
        </w:tc>
        <w:tc>
          <w:tcPr>
            <w:tcW w:w="624" w:type="dxa"/>
            <w:vAlign w:val="center"/>
          </w:tcPr>
          <w:p w14:paraId="0BBFE02D"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iCs/>
                <w:sz w:val="20"/>
                <w:szCs w:val="20"/>
              </w:rPr>
              <w:t>–</w:t>
            </w:r>
          </w:p>
        </w:tc>
        <w:tc>
          <w:tcPr>
            <w:tcW w:w="624" w:type="dxa"/>
            <w:vAlign w:val="center"/>
          </w:tcPr>
          <w:p w14:paraId="5B07CB74"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iCs/>
                <w:sz w:val="20"/>
                <w:szCs w:val="20"/>
              </w:rPr>
              <w:t>–</w:t>
            </w:r>
          </w:p>
        </w:tc>
        <w:tc>
          <w:tcPr>
            <w:tcW w:w="624" w:type="dxa"/>
            <w:vAlign w:val="center"/>
          </w:tcPr>
          <w:p w14:paraId="55150851"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iCs/>
                <w:sz w:val="20"/>
                <w:szCs w:val="20"/>
              </w:rPr>
              <w:t>–</w:t>
            </w:r>
          </w:p>
        </w:tc>
        <w:tc>
          <w:tcPr>
            <w:tcW w:w="737" w:type="dxa"/>
            <w:vAlign w:val="center"/>
          </w:tcPr>
          <w:p w14:paraId="22ECE9D6"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iCs/>
                <w:sz w:val="20"/>
                <w:szCs w:val="20"/>
              </w:rPr>
              <w:t>–</w:t>
            </w:r>
          </w:p>
        </w:tc>
        <w:tc>
          <w:tcPr>
            <w:tcW w:w="709" w:type="dxa"/>
            <w:vAlign w:val="center"/>
          </w:tcPr>
          <w:p w14:paraId="75D38B7C"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cs="Arial"/>
                <w:sz w:val="20"/>
                <w:szCs w:val="20"/>
              </w:rPr>
            </w:pPr>
            <w:r w:rsidRPr="00A677EA">
              <w:rPr>
                <w:rFonts w:ascii="GHEA Grapalat" w:hAnsi="GHEA Grapalat"/>
                <w:iCs/>
                <w:sz w:val="20"/>
                <w:szCs w:val="20"/>
              </w:rPr>
              <w:t>–</w:t>
            </w:r>
          </w:p>
        </w:tc>
      </w:tr>
      <w:tr w:rsidR="006747C8" w:rsidRPr="00A677EA" w14:paraId="481CDB08" w14:textId="77777777" w:rsidTr="00347C38">
        <w:trPr>
          <w:jc w:val="center"/>
        </w:trPr>
        <w:tc>
          <w:tcPr>
            <w:tcW w:w="9556" w:type="dxa"/>
            <w:gridSpan w:val="11"/>
            <w:tcBorders>
              <w:bottom w:val="single" w:sz="4" w:space="0" w:color="auto"/>
            </w:tcBorders>
          </w:tcPr>
          <w:p w14:paraId="0825F273" w14:textId="77777777" w:rsidR="006747C8" w:rsidRPr="00A677EA" w:rsidRDefault="006747C8" w:rsidP="00347C38">
            <w:pPr>
              <w:tabs>
                <w:tab w:val="left" w:pos="434"/>
              </w:tabs>
              <w:ind w:left="278" w:hanging="278"/>
              <w:jc w:val="both"/>
              <w:rPr>
                <w:rFonts w:ascii="GHEA Grapalat" w:hAnsi="GHEA Grapalat"/>
                <w:sz w:val="20"/>
                <w:szCs w:val="20"/>
              </w:rPr>
            </w:pPr>
            <w:r w:rsidRPr="00A677EA">
              <w:rPr>
                <w:rFonts w:ascii="GHEA Grapalat" w:hAnsi="GHEA Grapalat"/>
                <w:sz w:val="20"/>
                <w:szCs w:val="20"/>
              </w:rPr>
              <w:t xml:space="preserve">1. </w:t>
            </w:r>
            <w:r w:rsidRPr="00A677EA">
              <w:rPr>
                <w:rFonts w:ascii="GHEA Grapalat" w:hAnsi="GHEA Grapalat"/>
                <w:sz w:val="20"/>
                <w:szCs w:val="20"/>
              </w:rPr>
              <w:tab/>
            </w:r>
            <w:r w:rsidRPr="00A677EA">
              <w:rPr>
                <w:rFonts w:ascii="GHEA Grapalat" w:hAnsi="GHEA Grapalat" w:cs="Sylfaen"/>
                <w:sz w:val="20"/>
                <w:szCs w:val="20"/>
                <w:lang w:val="en-US"/>
              </w:rPr>
              <w:t>Բջջավոր</w:t>
            </w:r>
            <w:r w:rsidRPr="00A677EA">
              <w:rPr>
                <w:rFonts w:ascii="GHEA Grapalat" w:hAnsi="GHEA Grapalat"/>
                <w:sz w:val="20"/>
                <w:szCs w:val="20"/>
              </w:rPr>
              <w:t xml:space="preserve"> </w:t>
            </w:r>
            <w:r w:rsidRPr="00A677EA">
              <w:rPr>
                <w:rFonts w:ascii="GHEA Grapalat" w:hAnsi="GHEA Grapalat" w:cs="Sylfaen"/>
                <w:sz w:val="20"/>
                <w:szCs w:val="20"/>
                <w:lang w:val="en-US"/>
              </w:rPr>
              <w:t>բետոնի</w:t>
            </w:r>
            <w:r w:rsidRPr="00A677EA">
              <w:rPr>
                <w:rFonts w:ascii="GHEA Grapalat" w:hAnsi="GHEA Grapalat"/>
                <w:sz w:val="20"/>
                <w:szCs w:val="20"/>
              </w:rPr>
              <w:t xml:space="preserve"> </w:t>
            </w:r>
            <w:r w:rsidRPr="00A677EA">
              <w:rPr>
                <w:rFonts w:ascii="GHEA Grapalat" w:hAnsi="GHEA Grapalat" w:cs="Sylfaen"/>
                <w:sz w:val="20"/>
                <w:szCs w:val="20"/>
                <w:lang w:val="en-US"/>
              </w:rPr>
              <w:t>դիմադրության</w:t>
            </w:r>
            <w:r w:rsidRPr="00A677EA">
              <w:rPr>
                <w:rFonts w:ascii="GHEA Grapalat" w:hAnsi="GHEA Grapalat"/>
                <w:sz w:val="20"/>
                <w:szCs w:val="20"/>
              </w:rPr>
              <w:t xml:space="preserve"> </w:t>
            </w:r>
            <w:r w:rsidRPr="00A677EA">
              <w:rPr>
                <w:rFonts w:ascii="GHEA Grapalat" w:hAnsi="GHEA Grapalat" w:cs="Sylfaen"/>
                <w:sz w:val="20"/>
                <w:szCs w:val="20"/>
                <w:lang w:val="en-US"/>
              </w:rPr>
              <w:t>արժեքները</w:t>
            </w:r>
            <w:r w:rsidRPr="00A677EA">
              <w:rPr>
                <w:rFonts w:ascii="GHEA Grapalat" w:hAnsi="GHEA Grapalat"/>
                <w:sz w:val="20"/>
                <w:szCs w:val="20"/>
              </w:rPr>
              <w:t xml:space="preserve"> </w:t>
            </w:r>
            <w:r w:rsidRPr="00A677EA">
              <w:rPr>
                <w:rFonts w:ascii="GHEA Grapalat" w:hAnsi="GHEA Grapalat" w:cs="Sylfaen"/>
                <w:sz w:val="20"/>
                <w:szCs w:val="20"/>
                <w:lang w:val="en-US"/>
              </w:rPr>
              <w:t>տրված</w:t>
            </w:r>
            <w:r w:rsidRPr="00A677EA">
              <w:rPr>
                <w:rFonts w:ascii="GHEA Grapalat" w:hAnsi="GHEA Grapalat"/>
                <w:sz w:val="20"/>
                <w:szCs w:val="20"/>
              </w:rPr>
              <w:t xml:space="preserve"> </w:t>
            </w:r>
            <w:r w:rsidRPr="00A677EA">
              <w:rPr>
                <w:rFonts w:ascii="GHEA Grapalat" w:hAnsi="GHEA Grapalat" w:cs="Sylfaen"/>
                <w:sz w:val="20"/>
                <w:szCs w:val="20"/>
                <w:lang w:val="en-US"/>
              </w:rPr>
              <w:t>են</w:t>
            </w:r>
            <w:r w:rsidRPr="00A677EA">
              <w:rPr>
                <w:rFonts w:ascii="GHEA Grapalat" w:hAnsi="GHEA Grapalat"/>
                <w:sz w:val="20"/>
                <w:szCs w:val="20"/>
              </w:rPr>
              <w:t xml:space="preserve"> </w:t>
            </w:r>
            <w:r w:rsidRPr="00A677EA">
              <w:rPr>
                <w:rFonts w:ascii="GHEA Grapalat" w:hAnsi="GHEA Grapalat"/>
                <w:sz w:val="20"/>
                <w:szCs w:val="20"/>
                <w:lang w:val="en-US"/>
              </w:rPr>
              <w:t>բետոնի</w:t>
            </w:r>
            <w:r w:rsidRPr="00A677EA">
              <w:rPr>
                <w:rFonts w:ascii="GHEA Grapalat" w:hAnsi="GHEA Grapalat"/>
                <w:sz w:val="20"/>
                <w:szCs w:val="20"/>
              </w:rPr>
              <w:t xml:space="preserve"> 10% </w:t>
            </w:r>
            <w:r w:rsidRPr="00A677EA">
              <w:rPr>
                <w:rFonts w:ascii="GHEA Grapalat" w:hAnsi="GHEA Grapalat" w:cs="Sylfaen"/>
                <w:sz w:val="20"/>
                <w:szCs w:val="20"/>
                <w:lang w:val="en-US"/>
              </w:rPr>
              <w:t>միջին</w:t>
            </w:r>
            <w:r w:rsidRPr="00A677EA">
              <w:rPr>
                <w:rFonts w:ascii="GHEA Grapalat" w:hAnsi="GHEA Grapalat"/>
                <w:sz w:val="20"/>
                <w:szCs w:val="20"/>
              </w:rPr>
              <w:t xml:space="preserve"> </w:t>
            </w:r>
            <w:r w:rsidRPr="00A677EA">
              <w:rPr>
                <w:rFonts w:ascii="GHEA Grapalat" w:hAnsi="GHEA Grapalat" w:cs="Sylfaen"/>
                <w:sz w:val="20"/>
                <w:szCs w:val="20"/>
                <w:lang w:val="en-US"/>
              </w:rPr>
              <w:t>խոնավության</w:t>
            </w:r>
            <w:r w:rsidRPr="00A677EA">
              <w:rPr>
                <w:rFonts w:ascii="GHEA Grapalat" w:hAnsi="GHEA Grapalat"/>
                <w:sz w:val="20"/>
                <w:szCs w:val="20"/>
              </w:rPr>
              <w:t xml:space="preserve"> </w:t>
            </w:r>
            <w:r w:rsidRPr="00A677EA">
              <w:rPr>
                <w:rFonts w:ascii="GHEA Grapalat" w:hAnsi="GHEA Grapalat" w:cs="Sylfaen"/>
                <w:sz w:val="20"/>
                <w:szCs w:val="20"/>
                <w:lang w:val="en-US"/>
              </w:rPr>
              <w:t>համար</w:t>
            </w:r>
            <w:r w:rsidRPr="00A677EA">
              <w:rPr>
                <w:rFonts w:ascii="GHEA Grapalat" w:hAnsi="GHEA Grapalat"/>
                <w:sz w:val="20"/>
                <w:szCs w:val="20"/>
              </w:rPr>
              <w:t>:</w:t>
            </w:r>
          </w:p>
          <w:p w14:paraId="32D2E877" w14:textId="77777777" w:rsidR="006747C8" w:rsidRPr="00A677EA" w:rsidRDefault="006747C8" w:rsidP="00347C38">
            <w:pPr>
              <w:tabs>
                <w:tab w:val="left" w:pos="420"/>
              </w:tabs>
              <w:ind w:left="278" w:hanging="278"/>
              <w:jc w:val="both"/>
              <w:rPr>
                <w:rFonts w:ascii="GHEA Grapalat" w:hAnsi="GHEA Grapalat"/>
                <w:sz w:val="20"/>
                <w:szCs w:val="20"/>
              </w:rPr>
            </w:pPr>
            <w:r w:rsidRPr="00A677EA">
              <w:rPr>
                <w:rFonts w:ascii="GHEA Grapalat" w:hAnsi="GHEA Grapalat"/>
                <w:sz w:val="20"/>
                <w:szCs w:val="20"/>
              </w:rPr>
              <w:t xml:space="preserve">2. </w:t>
            </w:r>
            <w:r w:rsidRPr="00A677EA">
              <w:rPr>
                <w:rFonts w:ascii="GHEA Grapalat" w:hAnsi="GHEA Grapalat"/>
                <w:sz w:val="20"/>
                <w:szCs w:val="20"/>
              </w:rPr>
              <w:tab/>
            </w:r>
            <w:r w:rsidRPr="00A677EA">
              <w:rPr>
                <w:rFonts w:ascii="GHEA Grapalat" w:hAnsi="GHEA Grapalat"/>
                <w:sz w:val="20"/>
                <w:szCs w:val="20"/>
                <w:lang w:val="en-US"/>
              </w:rPr>
              <w:t>Ավազով</w:t>
            </w:r>
            <w:r w:rsidRPr="00A677EA">
              <w:rPr>
                <w:rFonts w:ascii="GHEA Grapalat" w:hAnsi="GHEA Grapalat"/>
                <w:sz w:val="20"/>
                <w:szCs w:val="20"/>
              </w:rPr>
              <w:t xml:space="preserve"> 2,0 կամ </w:t>
            </w:r>
            <w:r w:rsidRPr="00A677EA">
              <w:rPr>
                <w:rFonts w:ascii="GHEA Grapalat" w:hAnsi="GHEA Grapalat"/>
                <w:sz w:val="20"/>
                <w:szCs w:val="20"/>
                <w:lang w:val="en-US"/>
              </w:rPr>
              <w:t>ավելի</w:t>
            </w:r>
            <w:r w:rsidRPr="00A677EA">
              <w:rPr>
                <w:rFonts w:ascii="GHEA Grapalat" w:hAnsi="GHEA Grapalat"/>
                <w:sz w:val="20"/>
                <w:szCs w:val="20"/>
              </w:rPr>
              <w:t xml:space="preserve"> </w:t>
            </w:r>
            <w:r w:rsidRPr="00A677EA">
              <w:rPr>
                <w:rFonts w:ascii="GHEA Grapalat" w:hAnsi="GHEA Grapalat"/>
                <w:sz w:val="20"/>
                <w:szCs w:val="20"/>
                <w:lang w:val="en-US"/>
              </w:rPr>
              <w:t>փոքր</w:t>
            </w:r>
            <w:r w:rsidRPr="00A677EA">
              <w:rPr>
                <w:rFonts w:ascii="GHEA Grapalat" w:hAnsi="GHEA Grapalat"/>
                <w:sz w:val="20"/>
                <w:szCs w:val="20"/>
              </w:rPr>
              <w:t xml:space="preserve"> </w:t>
            </w:r>
            <w:r w:rsidRPr="00A677EA">
              <w:rPr>
                <w:rFonts w:ascii="GHEA Grapalat" w:hAnsi="GHEA Grapalat"/>
                <w:sz w:val="20"/>
                <w:szCs w:val="20"/>
                <w:lang w:val="en-US"/>
              </w:rPr>
              <w:t>խոշորության</w:t>
            </w:r>
            <w:r w:rsidRPr="00A677EA">
              <w:rPr>
                <w:rFonts w:ascii="GHEA Grapalat" w:hAnsi="GHEA Grapalat"/>
                <w:sz w:val="20"/>
                <w:szCs w:val="20"/>
              </w:rPr>
              <w:t xml:space="preserve"> մոդուլ</w:t>
            </w:r>
            <w:r w:rsidRPr="00A677EA">
              <w:rPr>
                <w:rFonts w:ascii="GHEA Grapalat" w:hAnsi="GHEA Grapalat"/>
                <w:sz w:val="20"/>
                <w:szCs w:val="20"/>
                <w:lang w:val="en-US"/>
              </w:rPr>
              <w:t>ով</w:t>
            </w:r>
            <w:r w:rsidRPr="00A677EA">
              <w:rPr>
                <w:rFonts w:ascii="GHEA Grapalat" w:hAnsi="GHEA Grapalat"/>
                <w:sz w:val="20"/>
                <w:szCs w:val="20"/>
              </w:rPr>
              <w:t xml:space="preserve"> </w:t>
            </w:r>
            <w:r w:rsidRPr="00A677EA">
              <w:rPr>
                <w:rFonts w:ascii="GHEA Grapalat" w:hAnsi="GHEA Grapalat"/>
                <w:sz w:val="20"/>
                <w:szCs w:val="20"/>
                <w:lang w:val="en-US"/>
              </w:rPr>
              <w:t>մանրահատիկ</w:t>
            </w:r>
            <w:r w:rsidRPr="00A677EA">
              <w:rPr>
                <w:rFonts w:ascii="GHEA Grapalat" w:hAnsi="GHEA Grapalat"/>
                <w:sz w:val="20"/>
                <w:szCs w:val="20"/>
              </w:rPr>
              <w:t xml:space="preserve"> </w:t>
            </w:r>
            <w:r w:rsidRPr="00A677EA">
              <w:rPr>
                <w:rFonts w:ascii="GHEA Grapalat" w:hAnsi="GHEA Grapalat"/>
                <w:sz w:val="20"/>
                <w:szCs w:val="20"/>
                <w:lang w:val="en-US"/>
              </w:rPr>
              <w:t>բետոնի</w:t>
            </w:r>
            <w:r w:rsidRPr="00A677EA">
              <w:rPr>
                <w:rFonts w:ascii="GHEA Grapalat" w:hAnsi="GHEA Grapalat"/>
                <w:sz w:val="20"/>
                <w:szCs w:val="20"/>
              </w:rPr>
              <w:t xml:space="preserve"> </w:t>
            </w:r>
            <w:r w:rsidRPr="00A677EA">
              <w:rPr>
                <w:rFonts w:ascii="GHEA Grapalat" w:hAnsi="GHEA Grapalat"/>
                <w:sz w:val="20"/>
                <w:szCs w:val="20"/>
                <w:lang w:val="en-US"/>
              </w:rPr>
              <w:t>համար</w:t>
            </w:r>
            <w:r w:rsidRPr="00A677EA">
              <w:rPr>
                <w:rFonts w:ascii="GHEA Grapalat" w:hAnsi="GHEA Grapalat"/>
                <w:sz w:val="20"/>
                <w:szCs w:val="20"/>
              </w:rPr>
              <w:t>, ինչպես նա</w:t>
            </w:r>
            <w:r w:rsidRPr="00A677EA">
              <w:rPr>
                <w:rFonts w:ascii="GHEA Grapalat" w:hAnsi="GHEA Grapalat"/>
                <w:sz w:val="20"/>
                <w:szCs w:val="20"/>
                <w:lang w:val="en-US"/>
              </w:rPr>
              <w:t>և</w:t>
            </w:r>
            <w:r w:rsidRPr="00A677EA">
              <w:rPr>
                <w:rFonts w:ascii="GHEA Grapalat" w:hAnsi="GHEA Grapalat"/>
                <w:sz w:val="20"/>
                <w:szCs w:val="20"/>
              </w:rPr>
              <w:t xml:space="preserve"> </w:t>
            </w:r>
            <w:r w:rsidRPr="00A677EA">
              <w:rPr>
                <w:rFonts w:ascii="GHEA Grapalat" w:hAnsi="GHEA Grapalat"/>
                <w:sz w:val="20"/>
                <w:szCs w:val="20"/>
                <w:lang w:val="en-US"/>
              </w:rPr>
              <w:t>մանր</w:t>
            </w:r>
            <w:r w:rsidRPr="00A677EA">
              <w:rPr>
                <w:rFonts w:ascii="GHEA Grapalat" w:hAnsi="GHEA Grapalat"/>
                <w:sz w:val="20"/>
                <w:szCs w:val="20"/>
              </w:rPr>
              <w:t xml:space="preserve"> </w:t>
            </w:r>
            <w:r w:rsidRPr="00A677EA">
              <w:rPr>
                <w:rFonts w:ascii="GHEA Grapalat" w:hAnsi="GHEA Grapalat"/>
                <w:sz w:val="20"/>
                <w:szCs w:val="20"/>
                <w:lang w:val="en-US"/>
              </w:rPr>
              <w:t>ծակոտկեն</w:t>
            </w:r>
            <w:r w:rsidRPr="00A677EA">
              <w:rPr>
                <w:rFonts w:ascii="GHEA Grapalat" w:hAnsi="GHEA Grapalat"/>
                <w:sz w:val="20"/>
                <w:szCs w:val="20"/>
              </w:rPr>
              <w:t xml:space="preserve"> </w:t>
            </w:r>
            <w:r w:rsidRPr="00A677EA">
              <w:rPr>
                <w:rFonts w:ascii="GHEA Grapalat" w:hAnsi="GHEA Grapalat"/>
                <w:sz w:val="20"/>
                <w:szCs w:val="20"/>
                <w:lang w:val="en-US"/>
              </w:rPr>
              <w:t>լցանյութով</w:t>
            </w:r>
            <w:r w:rsidRPr="00A677EA">
              <w:rPr>
                <w:rFonts w:ascii="GHEA Grapalat" w:hAnsi="GHEA Grapalat"/>
                <w:sz w:val="20"/>
                <w:szCs w:val="20"/>
              </w:rPr>
              <w:t xml:space="preserve"> </w:t>
            </w:r>
            <w:r w:rsidRPr="00A677EA">
              <w:rPr>
                <w:rFonts w:ascii="GHEA Grapalat" w:hAnsi="GHEA Grapalat"/>
                <w:sz w:val="20"/>
                <w:szCs w:val="20"/>
                <w:lang w:val="en-US"/>
              </w:rPr>
              <w:t>թեթև</w:t>
            </w:r>
            <w:r w:rsidRPr="00A677EA">
              <w:rPr>
                <w:rFonts w:ascii="GHEA Grapalat" w:hAnsi="GHEA Grapalat"/>
                <w:sz w:val="20"/>
                <w:szCs w:val="20"/>
              </w:rPr>
              <w:t xml:space="preserve"> </w:t>
            </w:r>
            <w:r w:rsidRPr="00A677EA">
              <w:rPr>
                <w:rFonts w:ascii="GHEA Grapalat" w:hAnsi="GHEA Grapalat"/>
                <w:sz w:val="20"/>
                <w:szCs w:val="20"/>
                <w:lang w:val="en-US"/>
              </w:rPr>
              <w:t>բետոնի</w:t>
            </w:r>
            <w:r w:rsidRPr="00A677EA">
              <w:rPr>
                <w:rFonts w:ascii="GHEA Grapalat" w:hAnsi="GHEA Grapalat"/>
                <w:sz w:val="20"/>
                <w:szCs w:val="20"/>
              </w:rPr>
              <w:t xml:space="preserve"> </w:t>
            </w:r>
            <w:r w:rsidRPr="00A677EA">
              <w:rPr>
                <w:rFonts w:ascii="GHEA Grapalat" w:hAnsi="GHEA Grapalat"/>
                <w:sz w:val="20"/>
                <w:szCs w:val="20"/>
                <w:lang w:val="en-US"/>
              </w:rPr>
              <w:t>համար</w:t>
            </w:r>
            <w:r w:rsidRPr="00A677EA">
              <w:rPr>
                <w:rFonts w:ascii="GHEA Grapalat" w:hAnsi="GHEA Grapalat"/>
                <w:sz w:val="20"/>
                <w:szCs w:val="20"/>
              </w:rPr>
              <w:t xml:space="preserve"> </w:t>
            </w:r>
            <w:r w:rsidRPr="00A677EA">
              <w:rPr>
                <w:rFonts w:ascii="GHEA Grapalat" w:hAnsi="GHEA Grapalat" w:cs="Times New Roman"/>
                <w:i/>
                <w:sz w:val="24"/>
                <w:szCs w:val="26"/>
                <w:lang w:val="en-US"/>
              </w:rPr>
              <w:t>R</w:t>
            </w:r>
            <w:r w:rsidRPr="00A677EA">
              <w:rPr>
                <w:rFonts w:ascii="GHEA Grapalat" w:hAnsi="GHEA Grapalat" w:cs="Times New Roman"/>
                <w:i/>
                <w:sz w:val="24"/>
                <w:vertAlign w:val="subscript"/>
                <w:lang w:val="en-US"/>
              </w:rPr>
              <w:t>bt</w:t>
            </w:r>
            <w:r w:rsidRPr="00A677EA">
              <w:rPr>
                <w:rFonts w:ascii="GHEA Grapalat" w:hAnsi="GHEA Grapalat"/>
                <w:i/>
                <w:iCs/>
                <w:sz w:val="20"/>
                <w:szCs w:val="20"/>
              </w:rPr>
              <w:t xml:space="preserve"> </w:t>
            </w:r>
            <w:r w:rsidRPr="00A677EA">
              <w:rPr>
                <w:rFonts w:ascii="GHEA Grapalat" w:hAnsi="GHEA Grapalat"/>
                <w:iCs/>
                <w:sz w:val="20"/>
                <w:szCs w:val="20"/>
                <w:lang w:val="en-US"/>
              </w:rPr>
              <w:t>հաշվարկային</w:t>
            </w:r>
            <w:r w:rsidRPr="00A677EA">
              <w:rPr>
                <w:rFonts w:ascii="GHEA Grapalat" w:hAnsi="GHEA Grapalat"/>
                <w:iCs/>
                <w:sz w:val="20"/>
                <w:szCs w:val="20"/>
              </w:rPr>
              <w:t xml:space="preserve"> </w:t>
            </w:r>
            <w:r w:rsidRPr="00A677EA">
              <w:rPr>
                <w:rFonts w:ascii="GHEA Grapalat" w:hAnsi="GHEA Grapalat"/>
                <w:iCs/>
                <w:sz w:val="20"/>
                <w:szCs w:val="20"/>
                <w:lang w:val="en-US"/>
              </w:rPr>
              <w:t>դիմադրության</w:t>
            </w:r>
            <w:r w:rsidRPr="00A677EA">
              <w:rPr>
                <w:rFonts w:ascii="GHEA Grapalat" w:hAnsi="GHEA Grapalat"/>
                <w:iCs/>
                <w:sz w:val="20"/>
                <w:szCs w:val="20"/>
              </w:rPr>
              <w:t xml:space="preserve"> </w:t>
            </w:r>
            <w:r w:rsidRPr="00A677EA">
              <w:rPr>
                <w:rFonts w:ascii="GHEA Grapalat" w:hAnsi="GHEA Grapalat"/>
                <w:iCs/>
                <w:sz w:val="20"/>
                <w:szCs w:val="20"/>
                <w:lang w:val="en-US"/>
              </w:rPr>
              <w:t>արժեքները</w:t>
            </w:r>
            <w:r w:rsidRPr="00A677EA">
              <w:rPr>
                <w:rFonts w:ascii="GHEA Grapalat" w:hAnsi="GHEA Grapalat"/>
                <w:iCs/>
                <w:sz w:val="20"/>
                <w:szCs w:val="20"/>
              </w:rPr>
              <w:t xml:space="preserve"> </w:t>
            </w:r>
            <w:r w:rsidRPr="00A677EA">
              <w:rPr>
                <w:rFonts w:ascii="GHEA Grapalat" w:hAnsi="GHEA Grapalat"/>
                <w:iCs/>
                <w:sz w:val="20"/>
                <w:szCs w:val="20"/>
                <w:lang w:val="en-US"/>
              </w:rPr>
              <w:t>պետք</w:t>
            </w:r>
            <w:r w:rsidRPr="00A677EA">
              <w:rPr>
                <w:rFonts w:ascii="GHEA Grapalat" w:hAnsi="GHEA Grapalat"/>
                <w:iCs/>
                <w:sz w:val="20"/>
                <w:szCs w:val="20"/>
              </w:rPr>
              <w:t xml:space="preserve"> </w:t>
            </w:r>
            <w:r w:rsidRPr="00A677EA">
              <w:rPr>
                <w:rFonts w:ascii="GHEA Grapalat" w:hAnsi="GHEA Grapalat"/>
                <w:iCs/>
                <w:sz w:val="20"/>
                <w:szCs w:val="20"/>
                <w:lang w:val="en-US"/>
              </w:rPr>
              <w:t>է</w:t>
            </w:r>
            <w:r w:rsidRPr="00A677EA">
              <w:rPr>
                <w:rFonts w:ascii="GHEA Grapalat" w:hAnsi="GHEA Grapalat"/>
                <w:iCs/>
                <w:sz w:val="20"/>
                <w:szCs w:val="20"/>
              </w:rPr>
              <w:t xml:space="preserve"> </w:t>
            </w:r>
            <w:r w:rsidRPr="00A677EA">
              <w:rPr>
                <w:rFonts w:ascii="GHEA Grapalat" w:hAnsi="GHEA Grapalat"/>
                <w:iCs/>
                <w:sz w:val="20"/>
                <w:szCs w:val="20"/>
                <w:lang w:val="en-US"/>
              </w:rPr>
              <w:t>բազմապատկել</w:t>
            </w:r>
            <w:r w:rsidRPr="00A677EA">
              <w:rPr>
                <w:rFonts w:ascii="GHEA Grapalat" w:hAnsi="GHEA Grapalat"/>
                <w:sz w:val="20"/>
                <w:szCs w:val="20"/>
              </w:rPr>
              <w:t xml:space="preserve"> 0.8 </w:t>
            </w:r>
            <w:r w:rsidRPr="00A677EA">
              <w:rPr>
                <w:rFonts w:ascii="GHEA Grapalat" w:hAnsi="GHEA Grapalat"/>
                <w:sz w:val="20"/>
                <w:szCs w:val="20"/>
                <w:lang w:val="en-US"/>
              </w:rPr>
              <w:t>գործակցով</w:t>
            </w:r>
            <w:r w:rsidRPr="00A677EA">
              <w:rPr>
                <w:rFonts w:ascii="GHEA Grapalat" w:hAnsi="GHEA Grapalat"/>
                <w:sz w:val="20"/>
                <w:szCs w:val="20"/>
              </w:rPr>
              <w:t>:</w:t>
            </w:r>
          </w:p>
          <w:p w14:paraId="602CEA08" w14:textId="77777777" w:rsidR="006747C8" w:rsidRPr="00A677EA" w:rsidRDefault="006747C8" w:rsidP="00347C38">
            <w:pPr>
              <w:tabs>
                <w:tab w:val="left" w:pos="448"/>
              </w:tabs>
              <w:ind w:left="278" w:hanging="278"/>
              <w:jc w:val="both"/>
              <w:rPr>
                <w:rFonts w:ascii="GHEA Grapalat" w:hAnsi="GHEA Grapalat"/>
                <w:iCs/>
                <w:sz w:val="20"/>
                <w:szCs w:val="20"/>
              </w:rPr>
            </w:pPr>
            <w:r w:rsidRPr="00A677EA">
              <w:rPr>
                <w:rFonts w:ascii="GHEA Grapalat" w:hAnsi="GHEA Grapalat"/>
                <w:sz w:val="20"/>
                <w:szCs w:val="20"/>
              </w:rPr>
              <w:t xml:space="preserve">3. </w:t>
            </w:r>
            <w:r w:rsidRPr="00A677EA">
              <w:rPr>
                <w:rFonts w:ascii="GHEA Grapalat" w:hAnsi="GHEA Grapalat"/>
                <w:sz w:val="20"/>
                <w:szCs w:val="20"/>
              </w:rPr>
              <w:tab/>
            </w:r>
            <w:r w:rsidRPr="00A677EA">
              <w:rPr>
                <w:rFonts w:ascii="GHEA Grapalat" w:hAnsi="GHEA Grapalat"/>
                <w:sz w:val="20"/>
                <w:szCs w:val="20"/>
                <w:lang w:val="en-US"/>
              </w:rPr>
              <w:t>Բջջավոր</w:t>
            </w:r>
            <w:r w:rsidRPr="00A677EA">
              <w:rPr>
                <w:rFonts w:ascii="GHEA Grapalat" w:hAnsi="GHEA Grapalat"/>
                <w:sz w:val="20"/>
                <w:szCs w:val="20"/>
              </w:rPr>
              <w:t xml:space="preserve"> </w:t>
            </w:r>
            <w:r w:rsidRPr="00A677EA">
              <w:rPr>
                <w:rFonts w:ascii="GHEA Grapalat" w:hAnsi="GHEA Grapalat"/>
                <w:sz w:val="20"/>
                <w:szCs w:val="20"/>
                <w:lang w:val="en-US"/>
              </w:rPr>
              <w:t>բետոնի</w:t>
            </w:r>
            <w:r w:rsidRPr="00A677EA">
              <w:rPr>
                <w:rFonts w:ascii="GHEA Grapalat" w:hAnsi="GHEA Grapalat"/>
                <w:sz w:val="20"/>
                <w:szCs w:val="20"/>
              </w:rPr>
              <w:t xml:space="preserve"> </w:t>
            </w:r>
            <w:r w:rsidRPr="00A677EA">
              <w:rPr>
                <w:rFonts w:ascii="GHEA Grapalat" w:hAnsi="GHEA Grapalat"/>
                <w:sz w:val="20"/>
                <w:szCs w:val="20"/>
                <w:lang w:val="en-US"/>
              </w:rPr>
              <w:t>և</w:t>
            </w:r>
            <w:r w:rsidRPr="00A677EA">
              <w:rPr>
                <w:rFonts w:ascii="GHEA Grapalat" w:hAnsi="GHEA Grapalat"/>
                <w:sz w:val="20"/>
                <w:szCs w:val="20"/>
              </w:rPr>
              <w:t xml:space="preserve"> </w:t>
            </w:r>
            <w:r w:rsidRPr="00A677EA">
              <w:rPr>
                <w:rFonts w:ascii="GHEA Grapalat" w:hAnsi="GHEA Grapalat"/>
                <w:sz w:val="20"/>
                <w:szCs w:val="20"/>
                <w:lang w:val="en-US"/>
              </w:rPr>
              <w:t>փ</w:t>
            </w:r>
            <w:r w:rsidRPr="00A677EA">
              <w:rPr>
                <w:rFonts w:ascii="GHEA Grapalat" w:hAnsi="GHEA Grapalat"/>
                <w:sz w:val="20"/>
                <w:szCs w:val="20"/>
              </w:rPr>
              <w:t>ք</w:t>
            </w:r>
            <w:r w:rsidRPr="00A677EA">
              <w:rPr>
                <w:rFonts w:ascii="GHEA Grapalat" w:hAnsi="GHEA Grapalat"/>
                <w:sz w:val="20"/>
                <w:szCs w:val="20"/>
                <w:lang w:val="en-US"/>
              </w:rPr>
              <w:t>ված</w:t>
            </w:r>
            <w:r w:rsidRPr="00A677EA">
              <w:rPr>
                <w:rFonts w:ascii="GHEA Grapalat" w:hAnsi="GHEA Grapalat"/>
                <w:sz w:val="20"/>
                <w:szCs w:val="20"/>
              </w:rPr>
              <w:t xml:space="preserve"> </w:t>
            </w:r>
            <w:r w:rsidRPr="00A677EA">
              <w:rPr>
                <w:rFonts w:ascii="GHEA Grapalat" w:hAnsi="GHEA Grapalat"/>
                <w:sz w:val="20"/>
                <w:szCs w:val="20"/>
                <w:lang w:val="en-US"/>
              </w:rPr>
              <w:t>պեռլիտի</w:t>
            </w:r>
            <w:r w:rsidRPr="00A677EA">
              <w:rPr>
                <w:rFonts w:ascii="GHEA Grapalat" w:hAnsi="GHEA Grapalat"/>
                <w:sz w:val="20"/>
                <w:szCs w:val="20"/>
              </w:rPr>
              <w:t xml:space="preserve"> </w:t>
            </w:r>
            <w:r w:rsidRPr="00A677EA">
              <w:rPr>
                <w:rFonts w:ascii="GHEA Grapalat" w:hAnsi="GHEA Grapalat"/>
                <w:sz w:val="20"/>
                <w:szCs w:val="20"/>
                <w:lang w:val="en-US"/>
              </w:rPr>
              <w:t>ավազով</w:t>
            </w:r>
            <w:r w:rsidRPr="00A677EA">
              <w:rPr>
                <w:rFonts w:ascii="GHEA Grapalat" w:hAnsi="GHEA Grapalat"/>
                <w:sz w:val="20"/>
                <w:szCs w:val="20"/>
              </w:rPr>
              <w:t xml:space="preserve"> </w:t>
            </w:r>
            <w:r w:rsidRPr="00A677EA">
              <w:rPr>
                <w:rFonts w:ascii="GHEA Grapalat" w:hAnsi="GHEA Grapalat"/>
                <w:sz w:val="20"/>
                <w:szCs w:val="20"/>
                <w:lang w:val="en-US"/>
              </w:rPr>
              <w:t>կերամզիտապեռլիտաբետոնի</w:t>
            </w:r>
            <w:r w:rsidRPr="00A677EA">
              <w:rPr>
                <w:rFonts w:ascii="GHEA Grapalat" w:hAnsi="GHEA Grapalat"/>
                <w:sz w:val="20"/>
                <w:szCs w:val="20"/>
              </w:rPr>
              <w:t xml:space="preserve"> </w:t>
            </w:r>
            <w:r w:rsidRPr="00A677EA">
              <w:rPr>
                <w:rFonts w:ascii="GHEA Grapalat" w:hAnsi="GHEA Grapalat"/>
                <w:sz w:val="20"/>
                <w:szCs w:val="20"/>
                <w:lang w:val="en-US"/>
              </w:rPr>
              <w:t>համար</w:t>
            </w:r>
            <w:r w:rsidRPr="00A677EA">
              <w:rPr>
                <w:rFonts w:ascii="GHEA Grapalat" w:hAnsi="GHEA Grapalat"/>
                <w:sz w:val="20"/>
                <w:szCs w:val="20"/>
              </w:rPr>
              <w:t xml:space="preserve"> </w:t>
            </w:r>
            <w:r w:rsidRPr="00A677EA">
              <w:rPr>
                <w:rFonts w:ascii="GHEA Grapalat" w:hAnsi="GHEA Grapalat" w:cs="Times New Roman"/>
                <w:i/>
                <w:szCs w:val="26"/>
                <w:lang w:val="en-US"/>
              </w:rPr>
              <w:t>R</w:t>
            </w:r>
            <w:r w:rsidRPr="00A677EA">
              <w:rPr>
                <w:rFonts w:ascii="GHEA Grapalat" w:hAnsi="GHEA Grapalat" w:cs="Times New Roman"/>
                <w:i/>
                <w:sz w:val="24"/>
                <w:vertAlign w:val="subscript"/>
                <w:lang w:val="en-US"/>
              </w:rPr>
              <w:t>bt</w:t>
            </w:r>
            <w:r w:rsidRPr="00A677EA">
              <w:rPr>
                <w:rFonts w:ascii="GHEA Grapalat" w:hAnsi="GHEA Grapalat"/>
                <w:i/>
                <w:iCs/>
                <w:sz w:val="20"/>
                <w:szCs w:val="20"/>
              </w:rPr>
              <w:t xml:space="preserve"> </w:t>
            </w:r>
            <w:r w:rsidRPr="00A677EA">
              <w:rPr>
                <w:rFonts w:ascii="GHEA Grapalat" w:hAnsi="GHEA Grapalat"/>
                <w:iCs/>
                <w:sz w:val="20"/>
                <w:szCs w:val="20"/>
                <w:lang w:val="en-US"/>
              </w:rPr>
              <w:t>հաշվարկային</w:t>
            </w:r>
            <w:r w:rsidRPr="00A677EA">
              <w:rPr>
                <w:rFonts w:ascii="GHEA Grapalat" w:hAnsi="GHEA Grapalat"/>
                <w:iCs/>
                <w:sz w:val="20"/>
                <w:szCs w:val="20"/>
              </w:rPr>
              <w:t xml:space="preserve"> </w:t>
            </w:r>
            <w:r w:rsidRPr="00A677EA">
              <w:rPr>
                <w:rFonts w:ascii="GHEA Grapalat" w:hAnsi="GHEA Grapalat"/>
                <w:iCs/>
                <w:sz w:val="20"/>
                <w:szCs w:val="20"/>
                <w:lang w:val="en-US"/>
              </w:rPr>
              <w:t>դիմադրության</w:t>
            </w:r>
            <w:r w:rsidRPr="00A677EA">
              <w:rPr>
                <w:rFonts w:ascii="GHEA Grapalat" w:hAnsi="GHEA Grapalat"/>
                <w:iCs/>
                <w:sz w:val="20"/>
                <w:szCs w:val="20"/>
              </w:rPr>
              <w:t xml:space="preserve"> </w:t>
            </w:r>
            <w:r w:rsidRPr="00A677EA">
              <w:rPr>
                <w:rFonts w:ascii="GHEA Grapalat" w:hAnsi="GHEA Grapalat"/>
                <w:iCs/>
                <w:sz w:val="20"/>
                <w:szCs w:val="20"/>
                <w:lang w:val="en-US"/>
              </w:rPr>
              <w:t>արժեքները</w:t>
            </w:r>
            <w:r w:rsidRPr="00A677EA">
              <w:rPr>
                <w:rFonts w:ascii="GHEA Grapalat" w:hAnsi="GHEA Grapalat"/>
                <w:iCs/>
                <w:sz w:val="20"/>
                <w:szCs w:val="20"/>
              </w:rPr>
              <w:t xml:space="preserve"> </w:t>
            </w:r>
            <w:r w:rsidRPr="00A677EA">
              <w:rPr>
                <w:rFonts w:ascii="GHEA Grapalat" w:hAnsi="GHEA Grapalat"/>
                <w:iCs/>
                <w:sz w:val="20"/>
                <w:szCs w:val="20"/>
                <w:lang w:val="en-US"/>
              </w:rPr>
              <w:t>պետք</w:t>
            </w:r>
            <w:r w:rsidRPr="00A677EA">
              <w:rPr>
                <w:rFonts w:ascii="GHEA Grapalat" w:hAnsi="GHEA Grapalat"/>
                <w:iCs/>
                <w:sz w:val="20"/>
                <w:szCs w:val="20"/>
              </w:rPr>
              <w:t xml:space="preserve"> </w:t>
            </w:r>
            <w:r w:rsidRPr="00A677EA">
              <w:rPr>
                <w:rFonts w:ascii="GHEA Grapalat" w:hAnsi="GHEA Grapalat"/>
                <w:iCs/>
                <w:sz w:val="20"/>
                <w:szCs w:val="20"/>
                <w:lang w:val="en-US"/>
              </w:rPr>
              <w:t>է</w:t>
            </w:r>
            <w:r w:rsidRPr="00A677EA">
              <w:rPr>
                <w:rFonts w:ascii="GHEA Grapalat" w:hAnsi="GHEA Grapalat"/>
                <w:iCs/>
                <w:sz w:val="20"/>
                <w:szCs w:val="20"/>
              </w:rPr>
              <w:t xml:space="preserve"> </w:t>
            </w:r>
            <w:r w:rsidRPr="00A677EA">
              <w:rPr>
                <w:rFonts w:ascii="GHEA Grapalat" w:hAnsi="GHEA Grapalat"/>
                <w:iCs/>
                <w:sz w:val="20"/>
                <w:szCs w:val="20"/>
                <w:lang w:val="en-US"/>
              </w:rPr>
              <w:t>ընդունվեն</w:t>
            </w:r>
            <w:r w:rsidRPr="00A677EA">
              <w:rPr>
                <w:rFonts w:ascii="GHEA Grapalat" w:hAnsi="GHEA Grapalat"/>
                <w:iCs/>
                <w:sz w:val="20"/>
                <w:szCs w:val="20"/>
              </w:rPr>
              <w:t xml:space="preserve"> </w:t>
            </w:r>
            <w:r w:rsidRPr="00A677EA">
              <w:rPr>
                <w:rFonts w:ascii="GHEA Grapalat" w:hAnsi="GHEA Grapalat"/>
                <w:iCs/>
                <w:sz w:val="20"/>
                <w:szCs w:val="20"/>
                <w:lang w:val="en-US"/>
              </w:rPr>
              <w:t>ինչպես</w:t>
            </w:r>
            <w:r w:rsidRPr="00A677EA">
              <w:rPr>
                <w:rFonts w:ascii="GHEA Grapalat" w:hAnsi="GHEA Grapalat"/>
                <w:iCs/>
                <w:sz w:val="20"/>
                <w:szCs w:val="20"/>
              </w:rPr>
              <w:t xml:space="preserve"> </w:t>
            </w:r>
            <w:r w:rsidRPr="00A677EA">
              <w:rPr>
                <w:rFonts w:ascii="GHEA Grapalat" w:hAnsi="GHEA Grapalat"/>
                <w:iCs/>
                <w:sz w:val="20"/>
                <w:szCs w:val="20"/>
                <w:lang w:val="en-US"/>
              </w:rPr>
              <w:t>որ</w:t>
            </w:r>
            <w:r w:rsidRPr="00A677EA">
              <w:rPr>
                <w:rFonts w:ascii="GHEA Grapalat" w:hAnsi="GHEA Grapalat"/>
                <w:iCs/>
                <w:sz w:val="20"/>
                <w:szCs w:val="20"/>
              </w:rPr>
              <w:t xml:space="preserve"> </w:t>
            </w:r>
            <w:r w:rsidRPr="00A677EA">
              <w:rPr>
                <w:rFonts w:ascii="GHEA Grapalat" w:hAnsi="GHEA Grapalat"/>
                <w:iCs/>
                <w:sz w:val="20"/>
                <w:szCs w:val="20"/>
                <w:lang w:val="en-US"/>
              </w:rPr>
              <w:t>թեթև</w:t>
            </w:r>
            <w:r w:rsidRPr="00A677EA">
              <w:rPr>
                <w:rFonts w:ascii="GHEA Grapalat" w:hAnsi="GHEA Grapalat"/>
                <w:iCs/>
                <w:sz w:val="20"/>
                <w:szCs w:val="20"/>
              </w:rPr>
              <w:t xml:space="preserve"> </w:t>
            </w:r>
            <w:r w:rsidRPr="00A677EA">
              <w:rPr>
                <w:rFonts w:ascii="GHEA Grapalat" w:hAnsi="GHEA Grapalat"/>
                <w:iCs/>
                <w:sz w:val="20"/>
                <w:szCs w:val="20"/>
                <w:lang w:val="en-US"/>
              </w:rPr>
              <w:t>բետոնի</w:t>
            </w:r>
            <w:r w:rsidRPr="00A677EA">
              <w:rPr>
                <w:rFonts w:ascii="GHEA Grapalat" w:hAnsi="GHEA Grapalat"/>
                <w:iCs/>
                <w:sz w:val="20"/>
                <w:szCs w:val="20"/>
              </w:rPr>
              <w:t xml:space="preserve"> </w:t>
            </w:r>
            <w:r w:rsidRPr="00A677EA">
              <w:rPr>
                <w:rFonts w:ascii="GHEA Grapalat" w:hAnsi="GHEA Grapalat"/>
                <w:iCs/>
                <w:sz w:val="20"/>
                <w:szCs w:val="20"/>
                <w:lang w:val="en-US"/>
              </w:rPr>
              <w:t>համար՝</w:t>
            </w:r>
            <w:r w:rsidRPr="00A677EA">
              <w:rPr>
                <w:rFonts w:ascii="GHEA Grapalat" w:hAnsi="GHEA Grapalat"/>
                <w:iCs/>
                <w:sz w:val="20"/>
                <w:szCs w:val="20"/>
              </w:rPr>
              <w:t xml:space="preserve"> </w:t>
            </w:r>
            <w:r w:rsidRPr="00A677EA">
              <w:rPr>
                <w:rFonts w:ascii="GHEA Grapalat" w:hAnsi="GHEA Grapalat"/>
                <w:iCs/>
                <w:sz w:val="20"/>
                <w:szCs w:val="20"/>
                <w:lang w:val="en-US"/>
              </w:rPr>
              <w:t>բազմապատկելով</w:t>
            </w:r>
            <w:r w:rsidRPr="00A677EA">
              <w:rPr>
                <w:rFonts w:ascii="GHEA Grapalat" w:hAnsi="GHEA Grapalat"/>
                <w:iCs/>
                <w:sz w:val="20"/>
                <w:szCs w:val="20"/>
              </w:rPr>
              <w:t xml:space="preserve"> 0,7 գործակց</w:t>
            </w:r>
            <w:r w:rsidRPr="00A677EA">
              <w:rPr>
                <w:rFonts w:ascii="GHEA Grapalat" w:hAnsi="GHEA Grapalat"/>
                <w:iCs/>
                <w:sz w:val="20"/>
                <w:szCs w:val="20"/>
                <w:lang w:val="en-US"/>
              </w:rPr>
              <w:t>ով</w:t>
            </w:r>
            <w:r w:rsidRPr="00A677EA">
              <w:rPr>
                <w:rFonts w:ascii="GHEA Grapalat" w:hAnsi="GHEA Grapalat"/>
                <w:iCs/>
                <w:sz w:val="20"/>
                <w:szCs w:val="20"/>
              </w:rPr>
              <w:t>:</w:t>
            </w:r>
          </w:p>
          <w:p w14:paraId="361B15B7" w14:textId="77777777" w:rsidR="006747C8" w:rsidRPr="00A677EA" w:rsidRDefault="006747C8" w:rsidP="00347C38">
            <w:pPr>
              <w:shd w:val="clear" w:color="auto" w:fill="FFFFFF"/>
              <w:tabs>
                <w:tab w:val="left" w:pos="434"/>
              </w:tabs>
              <w:autoSpaceDE w:val="0"/>
              <w:autoSpaceDN w:val="0"/>
              <w:ind w:left="278" w:hanging="278"/>
              <w:jc w:val="both"/>
              <w:rPr>
                <w:rFonts w:ascii="GHEA Grapalat" w:eastAsiaTheme="minorEastAsia" w:hAnsi="GHEA Grapalat" w:cs="Arial"/>
              </w:rPr>
            </w:pPr>
            <w:r w:rsidRPr="00A677EA">
              <w:rPr>
                <w:rFonts w:ascii="GHEA Grapalat" w:hAnsi="GHEA Grapalat"/>
                <w:sz w:val="20"/>
                <w:szCs w:val="20"/>
              </w:rPr>
              <w:t xml:space="preserve">4. </w:t>
            </w:r>
            <w:r w:rsidRPr="00A677EA">
              <w:rPr>
                <w:rFonts w:ascii="GHEA Grapalat" w:hAnsi="GHEA Grapalat"/>
                <w:sz w:val="20"/>
                <w:szCs w:val="20"/>
              </w:rPr>
              <w:tab/>
            </w:r>
            <w:r w:rsidRPr="00A677EA">
              <w:rPr>
                <w:rFonts w:ascii="GHEA Grapalat" w:hAnsi="GHEA Grapalat"/>
                <w:sz w:val="20"/>
                <w:szCs w:val="20"/>
                <w:lang w:val="en-US"/>
              </w:rPr>
              <w:t>Լարող</w:t>
            </w:r>
            <w:r w:rsidRPr="00A677EA">
              <w:rPr>
                <w:rFonts w:ascii="GHEA Grapalat" w:hAnsi="GHEA Grapalat"/>
                <w:sz w:val="20"/>
                <w:szCs w:val="20"/>
              </w:rPr>
              <w:t xml:space="preserve"> </w:t>
            </w:r>
            <w:r w:rsidRPr="00A677EA">
              <w:rPr>
                <w:rFonts w:ascii="GHEA Grapalat" w:hAnsi="GHEA Grapalat"/>
                <w:sz w:val="20"/>
                <w:szCs w:val="20"/>
                <w:lang w:val="en-US"/>
              </w:rPr>
              <w:t>բետոնի</w:t>
            </w:r>
            <w:r w:rsidRPr="00A677EA">
              <w:rPr>
                <w:rFonts w:ascii="GHEA Grapalat" w:hAnsi="GHEA Grapalat"/>
                <w:sz w:val="20"/>
                <w:szCs w:val="20"/>
              </w:rPr>
              <w:t xml:space="preserve"> </w:t>
            </w:r>
            <w:r w:rsidRPr="00A677EA">
              <w:rPr>
                <w:rFonts w:ascii="GHEA Grapalat" w:hAnsi="GHEA Grapalat"/>
                <w:sz w:val="20"/>
                <w:szCs w:val="20"/>
                <w:lang w:val="en-US"/>
              </w:rPr>
              <w:t>համար</w:t>
            </w:r>
            <w:r w:rsidRPr="00A677EA">
              <w:rPr>
                <w:rFonts w:ascii="GHEA Grapalat" w:hAnsi="GHEA Grapalat"/>
                <w:sz w:val="20"/>
                <w:szCs w:val="20"/>
              </w:rPr>
              <w:t xml:space="preserve"> </w:t>
            </w:r>
            <w:r w:rsidRPr="00A677EA">
              <w:rPr>
                <w:rFonts w:ascii="GHEA Grapalat" w:hAnsi="GHEA Grapalat" w:cs="Times New Roman"/>
                <w:i/>
                <w:sz w:val="24"/>
                <w:szCs w:val="26"/>
                <w:lang w:val="en-US"/>
              </w:rPr>
              <w:t>R</w:t>
            </w:r>
            <w:r w:rsidRPr="00A677EA">
              <w:rPr>
                <w:rFonts w:ascii="GHEA Grapalat" w:hAnsi="GHEA Grapalat" w:cs="Times New Roman"/>
                <w:i/>
                <w:sz w:val="24"/>
                <w:vertAlign w:val="subscript"/>
                <w:lang w:val="en-US"/>
              </w:rPr>
              <w:t>bt</w:t>
            </w:r>
            <w:r w:rsidRPr="00A677EA">
              <w:rPr>
                <w:rFonts w:ascii="GHEA Grapalat" w:hAnsi="GHEA Grapalat"/>
                <w:i/>
                <w:iCs/>
                <w:sz w:val="20"/>
                <w:szCs w:val="20"/>
              </w:rPr>
              <w:t xml:space="preserve"> </w:t>
            </w:r>
            <w:r w:rsidRPr="00A677EA">
              <w:rPr>
                <w:rFonts w:ascii="GHEA Grapalat" w:hAnsi="GHEA Grapalat"/>
                <w:iCs/>
                <w:sz w:val="20"/>
                <w:szCs w:val="20"/>
                <w:lang w:val="en-US"/>
              </w:rPr>
              <w:t>հաշվարկային</w:t>
            </w:r>
            <w:r w:rsidRPr="00A677EA">
              <w:rPr>
                <w:rFonts w:ascii="GHEA Grapalat" w:hAnsi="GHEA Grapalat"/>
                <w:i/>
                <w:iCs/>
                <w:sz w:val="20"/>
                <w:szCs w:val="20"/>
              </w:rPr>
              <w:t xml:space="preserve"> </w:t>
            </w:r>
            <w:r w:rsidRPr="00A677EA">
              <w:rPr>
                <w:rFonts w:ascii="GHEA Grapalat" w:hAnsi="GHEA Grapalat"/>
                <w:iCs/>
                <w:sz w:val="20"/>
                <w:szCs w:val="20"/>
                <w:lang w:val="en-US"/>
              </w:rPr>
              <w:t>դիմադրության</w:t>
            </w:r>
            <w:r w:rsidRPr="00A677EA">
              <w:rPr>
                <w:rFonts w:ascii="GHEA Grapalat" w:hAnsi="GHEA Grapalat"/>
                <w:iCs/>
                <w:sz w:val="20"/>
                <w:szCs w:val="20"/>
              </w:rPr>
              <w:t xml:space="preserve"> </w:t>
            </w:r>
            <w:r w:rsidRPr="00A677EA">
              <w:rPr>
                <w:rFonts w:ascii="GHEA Grapalat" w:hAnsi="GHEA Grapalat"/>
                <w:iCs/>
                <w:sz w:val="20"/>
                <w:szCs w:val="20"/>
                <w:lang w:val="en-US"/>
              </w:rPr>
              <w:t>արժեքները</w:t>
            </w:r>
            <w:r w:rsidRPr="00A677EA">
              <w:rPr>
                <w:rFonts w:ascii="GHEA Grapalat" w:hAnsi="GHEA Grapalat"/>
                <w:iCs/>
                <w:sz w:val="20"/>
                <w:szCs w:val="20"/>
              </w:rPr>
              <w:t xml:space="preserve"> </w:t>
            </w:r>
            <w:r w:rsidRPr="00A677EA">
              <w:rPr>
                <w:rFonts w:ascii="GHEA Grapalat" w:hAnsi="GHEA Grapalat"/>
                <w:iCs/>
                <w:sz w:val="20"/>
                <w:szCs w:val="20"/>
                <w:lang w:val="en-US"/>
              </w:rPr>
              <w:t>պետք</w:t>
            </w:r>
            <w:r w:rsidRPr="00A677EA">
              <w:rPr>
                <w:rFonts w:ascii="GHEA Grapalat" w:hAnsi="GHEA Grapalat"/>
                <w:iCs/>
                <w:sz w:val="20"/>
                <w:szCs w:val="20"/>
              </w:rPr>
              <w:t xml:space="preserve"> </w:t>
            </w:r>
            <w:r w:rsidRPr="00A677EA">
              <w:rPr>
                <w:rFonts w:ascii="GHEA Grapalat" w:hAnsi="GHEA Grapalat"/>
                <w:iCs/>
                <w:sz w:val="20"/>
                <w:szCs w:val="20"/>
                <w:lang w:val="en-US"/>
              </w:rPr>
              <w:t>է</w:t>
            </w:r>
            <w:r w:rsidRPr="00A677EA">
              <w:rPr>
                <w:rFonts w:ascii="GHEA Grapalat" w:hAnsi="GHEA Grapalat"/>
                <w:iCs/>
                <w:sz w:val="20"/>
                <w:szCs w:val="20"/>
              </w:rPr>
              <w:t xml:space="preserve"> </w:t>
            </w:r>
            <w:r w:rsidRPr="00A677EA">
              <w:rPr>
                <w:rFonts w:ascii="GHEA Grapalat" w:hAnsi="GHEA Grapalat"/>
                <w:iCs/>
                <w:sz w:val="20"/>
                <w:szCs w:val="20"/>
                <w:lang w:val="en-US"/>
              </w:rPr>
              <w:t>բազմապատկել</w:t>
            </w:r>
            <w:r w:rsidRPr="00A677EA">
              <w:rPr>
                <w:rFonts w:ascii="GHEA Grapalat" w:hAnsi="GHEA Grapalat"/>
                <w:iCs/>
                <w:sz w:val="20"/>
                <w:szCs w:val="20"/>
              </w:rPr>
              <w:t xml:space="preserve"> 1,2 գործակց</w:t>
            </w:r>
            <w:r w:rsidRPr="00A677EA">
              <w:rPr>
                <w:rFonts w:ascii="GHEA Grapalat" w:hAnsi="GHEA Grapalat"/>
                <w:iCs/>
                <w:sz w:val="20"/>
                <w:szCs w:val="20"/>
                <w:lang w:val="en-US"/>
              </w:rPr>
              <w:t>ով</w:t>
            </w:r>
            <w:r w:rsidRPr="00A677EA">
              <w:rPr>
                <w:rFonts w:ascii="GHEA Grapalat" w:hAnsi="GHEA Grapalat"/>
                <w:iCs/>
                <w:sz w:val="20"/>
                <w:szCs w:val="20"/>
              </w:rPr>
              <w:t>:</w:t>
            </w:r>
          </w:p>
        </w:tc>
      </w:tr>
      <w:tr w:rsidR="006747C8" w:rsidRPr="00A677EA" w14:paraId="565FE030" w14:textId="77777777" w:rsidTr="00347C38">
        <w:trPr>
          <w:jc w:val="center"/>
        </w:trPr>
        <w:tc>
          <w:tcPr>
            <w:tcW w:w="9556" w:type="dxa"/>
            <w:gridSpan w:val="11"/>
            <w:tcBorders>
              <w:left w:val="nil"/>
              <w:bottom w:val="nil"/>
              <w:right w:val="nil"/>
            </w:tcBorders>
          </w:tcPr>
          <w:p w14:paraId="160B9BAC" w14:textId="77777777" w:rsidR="006747C8" w:rsidRPr="00A677EA" w:rsidRDefault="006747C8" w:rsidP="00347C38">
            <w:pPr>
              <w:ind w:left="276" w:hanging="276"/>
              <w:jc w:val="both"/>
              <w:rPr>
                <w:rFonts w:ascii="GHEA Grapalat" w:hAnsi="GHEA Grapalat"/>
                <w:sz w:val="10"/>
                <w:szCs w:val="20"/>
              </w:rPr>
            </w:pPr>
          </w:p>
        </w:tc>
      </w:tr>
    </w:tbl>
    <w:p w14:paraId="37286EF3" w14:textId="77777777" w:rsidR="006747C8" w:rsidRPr="00A677EA" w:rsidRDefault="006747C8" w:rsidP="006747C8">
      <w:pPr>
        <w:spacing w:after="0" w:line="120" w:lineRule="auto"/>
        <w:rPr>
          <w:rFonts w:ascii="GHEA Grapalat" w:hAnsi="GHEA Grapalat" w:cs="Sylfaen"/>
        </w:rPr>
      </w:pPr>
      <w:r w:rsidRPr="00A677EA">
        <w:rPr>
          <w:rFonts w:ascii="GHEA Grapalat" w:hAnsi="GHEA Grapalat" w:cs="Sylfaen"/>
        </w:rPr>
        <w:br w:type="page"/>
      </w:r>
    </w:p>
    <w:p w14:paraId="25352E21" w14:textId="77777777" w:rsidR="006747C8" w:rsidRPr="00A677EA" w:rsidRDefault="006747C8" w:rsidP="006747C8">
      <w:pPr>
        <w:shd w:val="clear" w:color="auto" w:fill="FFFFFF"/>
        <w:spacing w:after="240" w:line="264" w:lineRule="auto"/>
        <w:ind w:left="851" w:hanging="284"/>
        <w:jc w:val="both"/>
        <w:rPr>
          <w:rFonts w:ascii="GHEA Grapalat" w:hAnsi="GHEA Grapalat"/>
        </w:rPr>
      </w:pPr>
      <w:r w:rsidRPr="00A677EA">
        <w:rPr>
          <w:rFonts w:ascii="GHEA Grapalat" w:hAnsi="GHEA Grapalat"/>
          <w:lang w:val="en-US"/>
        </w:rPr>
        <w:lastRenderedPageBreak/>
        <w:t>զ</w:t>
      </w:r>
      <w:r w:rsidRPr="00A677EA">
        <w:rPr>
          <w:rFonts w:ascii="GHEA Grapalat" w:hAnsi="GHEA Grapalat"/>
        </w:rPr>
        <w:t xml:space="preserve">) </w:t>
      </w:r>
      <w:r w:rsidRPr="00A677EA">
        <w:rPr>
          <w:rFonts w:ascii="GHEA Grapalat" w:hAnsi="GHEA Grapalat"/>
          <w:sz w:val="28"/>
          <w:lang w:val="hy-AM"/>
        </w:rPr>
        <w:t>γ</w:t>
      </w:r>
      <w:r w:rsidRPr="00A677EA">
        <w:rPr>
          <w:rFonts w:ascii="GHEA Grapalat" w:hAnsi="GHEA Grapalat"/>
          <w:i/>
          <w:sz w:val="28"/>
          <w:vertAlign w:val="subscript"/>
          <w:lang w:val="en-US"/>
        </w:rPr>
        <w:t>b</w:t>
      </w:r>
      <w:r w:rsidRPr="00A677EA">
        <w:rPr>
          <w:rFonts w:ascii="GHEA Grapalat" w:hAnsi="GHEA Grapalat"/>
          <w:sz w:val="28"/>
          <w:vertAlign w:val="subscript"/>
        </w:rPr>
        <w:t>6</w:t>
      </w:r>
      <w:r w:rsidRPr="00A677EA">
        <w:rPr>
          <w:rFonts w:ascii="GHEA Grapalat" w:hAnsi="GHEA Grapalat"/>
        </w:rPr>
        <w:t xml:space="preserve"> – </w:t>
      </w:r>
      <w:r w:rsidRPr="00A677EA">
        <w:rPr>
          <w:rFonts w:ascii="GHEA Grapalat" w:hAnsi="GHEA Grapalat"/>
          <w:lang w:val="en-US"/>
        </w:rPr>
        <w:t>թեթև</w:t>
      </w:r>
      <w:r w:rsidRPr="00A677EA">
        <w:rPr>
          <w:rFonts w:ascii="GHEA Grapalat" w:hAnsi="GHEA Grapalat"/>
        </w:rPr>
        <w:t xml:space="preserve"> </w:t>
      </w:r>
      <w:r w:rsidRPr="00A677EA">
        <w:rPr>
          <w:rFonts w:ascii="GHEA Grapalat" w:hAnsi="GHEA Grapalat"/>
          <w:lang w:val="en-US"/>
        </w:rPr>
        <w:t>բետոններից</w:t>
      </w:r>
      <w:r w:rsidRPr="00A677EA">
        <w:rPr>
          <w:rFonts w:ascii="GHEA Grapalat" w:hAnsi="GHEA Grapalat"/>
        </w:rPr>
        <w:t xml:space="preserve"> բետոնե և երկաթբետոնե կոնստրուկցիաների համար, </w:t>
      </w:r>
      <w:r w:rsidRPr="00A677EA">
        <w:rPr>
          <w:rFonts w:ascii="GHEA Grapalat" w:hAnsi="GHEA Grapalat" w:cs="Sylfaen"/>
          <w:lang w:val="en-US"/>
        </w:rPr>
        <w:t>ներմուծվում</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00745A19" w:rsidRPr="00A677EA">
        <w:rPr>
          <w:rFonts w:ascii="GHEA Grapalat" w:hAnsi="GHEA Grapalat"/>
          <w:i/>
          <w:sz w:val="24"/>
          <w:szCs w:val="24"/>
          <w:lang w:val="en-US"/>
        </w:rPr>
        <w:t>R</w:t>
      </w:r>
      <w:r w:rsidR="00745A19" w:rsidRPr="00A677EA">
        <w:rPr>
          <w:rFonts w:ascii="GHEA Grapalat" w:hAnsi="GHEA Grapalat"/>
          <w:i/>
          <w:sz w:val="28"/>
          <w:szCs w:val="28"/>
          <w:vertAlign w:val="subscript"/>
          <w:lang w:val="en-US"/>
        </w:rPr>
        <w:t>bt</w:t>
      </w:r>
      <w:r w:rsidR="00745A19" w:rsidRPr="00A677EA">
        <w:rPr>
          <w:rFonts w:ascii="GHEA Grapalat" w:hAnsi="GHEA Grapalat"/>
          <w:i/>
          <w:iCs/>
        </w:rPr>
        <w:t xml:space="preserve">, </w:t>
      </w:r>
      <w:r w:rsidR="00745A19" w:rsidRPr="00A677EA">
        <w:rPr>
          <w:rFonts w:ascii="GHEA Grapalat" w:hAnsi="GHEA Grapalat"/>
          <w:lang w:val="en-US"/>
        </w:rPr>
        <w:t>և</w:t>
      </w:r>
      <w:r w:rsidR="00745A19" w:rsidRPr="00A677EA">
        <w:rPr>
          <w:rFonts w:ascii="GHEA Grapalat" w:hAnsi="GHEA Grapalat"/>
        </w:rPr>
        <w:t xml:space="preserve"> </w:t>
      </w:r>
      <w:r w:rsidR="00745A19" w:rsidRPr="00A677EA">
        <w:rPr>
          <w:rFonts w:ascii="GHEA Grapalat" w:hAnsi="GHEA Grapalat"/>
          <w:i/>
          <w:sz w:val="24"/>
          <w:szCs w:val="24"/>
          <w:lang w:val="en-US"/>
        </w:rPr>
        <w:t>R</w:t>
      </w:r>
      <w:r w:rsidR="00745A19" w:rsidRPr="00A677EA">
        <w:rPr>
          <w:rFonts w:ascii="GHEA Grapalat" w:hAnsi="GHEA Grapalat"/>
          <w:i/>
          <w:sz w:val="28"/>
          <w:szCs w:val="28"/>
          <w:vertAlign w:val="subscript"/>
          <w:lang w:val="en-US"/>
        </w:rPr>
        <w:t>bt</w:t>
      </w:r>
      <w:r w:rsidR="00745A19" w:rsidRPr="00A677EA">
        <w:rPr>
          <w:rFonts w:ascii="GHEA Grapalat" w:hAnsi="GHEA Grapalat"/>
          <w:i/>
          <w:sz w:val="28"/>
          <w:szCs w:val="28"/>
          <w:vertAlign w:val="subscript"/>
        </w:rPr>
        <w:t>,</w:t>
      </w:r>
      <w:r w:rsidR="00745A19" w:rsidRPr="00A677EA">
        <w:rPr>
          <w:rFonts w:ascii="GHEA Grapalat" w:hAnsi="GHEA Grapalat"/>
          <w:i/>
          <w:sz w:val="28"/>
          <w:szCs w:val="28"/>
          <w:vertAlign w:val="subscript"/>
          <w:lang w:val="en-US"/>
        </w:rPr>
        <w:t>ser</w:t>
      </w:r>
      <w:r w:rsidR="00745A19" w:rsidRPr="00A677EA">
        <w:rPr>
          <w:rFonts w:ascii="GHEA Grapalat" w:hAnsi="GHEA Grapalat" w:cs="Sylfaen"/>
        </w:rPr>
        <w:t xml:space="preserve"> </w:t>
      </w:r>
      <w:r w:rsidRPr="00A677EA">
        <w:rPr>
          <w:rFonts w:ascii="GHEA Grapalat" w:hAnsi="GHEA Grapalat" w:cs="Sylfaen"/>
          <w:lang w:val="en-US"/>
        </w:rPr>
        <w:t>հաշվարկային</w:t>
      </w:r>
      <w:r w:rsidRPr="00A677EA">
        <w:rPr>
          <w:rFonts w:ascii="GHEA Grapalat" w:hAnsi="GHEA Grapalat"/>
        </w:rPr>
        <w:t xml:space="preserve"> </w:t>
      </w:r>
      <w:r w:rsidRPr="00A677EA">
        <w:rPr>
          <w:rFonts w:ascii="GHEA Grapalat" w:hAnsi="GHEA Grapalat" w:cs="Sylfaen"/>
          <w:lang w:val="en-US"/>
        </w:rPr>
        <w:t>դիմադրությունների</w:t>
      </w:r>
      <w:r w:rsidRPr="00A677EA">
        <w:rPr>
          <w:rFonts w:ascii="GHEA Grapalat" w:hAnsi="GHEA Grapalat"/>
        </w:rPr>
        <w:t xml:space="preserve"> </w:t>
      </w:r>
      <w:r w:rsidRPr="00A677EA">
        <w:rPr>
          <w:rFonts w:ascii="GHEA Grapalat" w:hAnsi="GHEA Grapalat" w:cs="Sylfaen"/>
          <w:lang w:val="en-US"/>
        </w:rPr>
        <w:t>արժեքների</w:t>
      </w:r>
      <w:r w:rsidRPr="00A677EA">
        <w:rPr>
          <w:rFonts w:ascii="GHEA Grapalat" w:hAnsi="GHEA Grapalat" w:cs="Sylfaen"/>
        </w:rPr>
        <w:t xml:space="preserve"> հետ</w:t>
      </w:r>
      <w:r w:rsidRPr="00A677EA">
        <w:rPr>
          <w:rFonts w:ascii="GHEA Grapalat" w:hAnsi="GHEA Grapalat"/>
          <w:i/>
          <w:iCs/>
        </w:rPr>
        <w:t>,</w:t>
      </w:r>
      <w:r w:rsidRPr="00A677EA">
        <w:rPr>
          <w:rFonts w:ascii="GHEA Grapalat" w:hAnsi="GHEA Grapalat"/>
        </w:rPr>
        <w:t xml:space="preserve"> </w:t>
      </w: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sz w:val="28"/>
          <w:lang w:val="hy-AM"/>
        </w:rPr>
        <w:t>γ</w:t>
      </w:r>
      <w:r w:rsidRPr="00A677EA">
        <w:rPr>
          <w:rFonts w:ascii="GHEA Grapalat" w:hAnsi="GHEA Grapalat"/>
          <w:i/>
          <w:sz w:val="28"/>
          <w:vertAlign w:val="subscript"/>
          <w:lang w:val="en-US"/>
        </w:rPr>
        <w:t>b</w:t>
      </w:r>
      <w:r w:rsidRPr="00A677EA">
        <w:rPr>
          <w:rFonts w:ascii="GHEA Grapalat" w:hAnsi="GHEA Grapalat"/>
          <w:sz w:val="28"/>
          <w:vertAlign w:val="subscript"/>
        </w:rPr>
        <w:t>6</w:t>
      </w:r>
      <w:r w:rsidR="000C322A" w:rsidRPr="00A677EA">
        <w:rPr>
          <w:rFonts w:ascii="Calibri" w:hAnsi="Calibri"/>
          <w:vertAlign w:val="subscript"/>
          <w:lang w:val="en-US"/>
        </w:rPr>
        <w:t> </w:t>
      </w:r>
      <w:r w:rsidRPr="00A677EA">
        <w:rPr>
          <w:rFonts w:ascii="GHEA Grapalat" w:hAnsi="GHEA Grapalat"/>
        </w:rPr>
        <w:t>=</w:t>
      </w:r>
      <w:r w:rsidR="000C322A" w:rsidRPr="00A677EA">
        <w:rPr>
          <w:rFonts w:ascii="Calibri" w:hAnsi="Calibri"/>
          <w:vertAlign w:val="subscript"/>
          <w:lang w:val="en-US"/>
        </w:rPr>
        <w:t> </w:t>
      </w:r>
      <w:r w:rsidRPr="00A677EA">
        <w:rPr>
          <w:rFonts w:ascii="GHEA Grapalat" w:hAnsi="GHEA Grapalat"/>
        </w:rPr>
        <w:t>0,4</w:t>
      </w:r>
      <w:r w:rsidR="000C322A" w:rsidRPr="00A677EA">
        <w:rPr>
          <w:rFonts w:ascii="Calibri" w:hAnsi="Calibri"/>
          <w:sz w:val="14"/>
          <w:vertAlign w:val="subscript"/>
          <w:lang w:val="en-US"/>
        </w:rPr>
        <w:t> </w:t>
      </w:r>
      <w:r w:rsidRPr="00A677EA">
        <w:rPr>
          <w:rFonts w:ascii="GHEA Grapalat" w:hAnsi="GHEA Grapalat"/>
        </w:rPr>
        <w:t>+</w:t>
      </w:r>
      <w:r w:rsidR="000C322A" w:rsidRPr="00A677EA">
        <w:rPr>
          <w:rFonts w:ascii="Calibri" w:hAnsi="Calibri"/>
          <w:sz w:val="14"/>
          <w:vertAlign w:val="subscript"/>
          <w:lang w:val="en-US"/>
        </w:rPr>
        <w:t> </w:t>
      </w:r>
      <w:r w:rsidRPr="00A677EA">
        <w:rPr>
          <w:rFonts w:ascii="GHEA Grapalat" w:hAnsi="GHEA Grapalat"/>
        </w:rPr>
        <w:t>0,6·</w:t>
      </w:r>
      <w:r w:rsidR="004A7D9F" w:rsidRPr="00A677EA">
        <w:rPr>
          <w:rFonts w:ascii="GHEA Grapalat" w:hAnsi="GHEA Grapalat"/>
          <w:i/>
          <w:sz w:val="24"/>
          <w:lang w:val="hy-AM"/>
        </w:rPr>
        <w:t>D</w:t>
      </w:r>
      <w:r w:rsidR="004A7D9F" w:rsidRPr="00A677EA">
        <w:rPr>
          <w:rFonts w:ascii="GHEA Grapalat" w:hAnsi="GHEA Grapalat"/>
        </w:rPr>
        <w:t> </w:t>
      </w:r>
      <w:r w:rsidRPr="00A677EA">
        <w:rPr>
          <w:rFonts w:ascii="GHEA Grapalat" w:hAnsi="GHEA Grapalat"/>
        </w:rPr>
        <w:t xml:space="preserve">/2200, </w:t>
      </w:r>
      <w:r w:rsidRPr="00A677EA">
        <w:rPr>
          <w:rFonts w:ascii="GHEA Grapalat" w:hAnsi="GHEA Grapalat"/>
          <w:lang w:val="en-US"/>
        </w:rPr>
        <w:t>ընդ</w:t>
      </w:r>
      <w:r w:rsidRPr="00A677EA">
        <w:rPr>
          <w:rFonts w:ascii="GHEA Grapalat" w:hAnsi="GHEA Grapalat"/>
        </w:rPr>
        <w:t xml:space="preserve"> </w:t>
      </w:r>
      <w:r w:rsidRPr="00A677EA">
        <w:rPr>
          <w:rFonts w:ascii="GHEA Grapalat" w:hAnsi="GHEA Grapalat"/>
          <w:lang w:val="en-US"/>
        </w:rPr>
        <w:t>որում</w:t>
      </w:r>
      <w:r w:rsidRPr="00A677EA">
        <w:rPr>
          <w:rFonts w:ascii="GHEA Grapalat" w:hAnsi="GHEA Grapalat"/>
        </w:rPr>
        <w:t xml:space="preserve"> </w:t>
      </w:r>
      <w:r w:rsidR="00BF6193" w:rsidRPr="00A677EA">
        <w:rPr>
          <w:rFonts w:ascii="GHEA Grapalat" w:hAnsi="GHEA Grapalat"/>
          <w:sz w:val="28"/>
          <w:lang w:val="hy-AM"/>
        </w:rPr>
        <w:t>γ</w:t>
      </w:r>
      <w:r w:rsidR="00BF6193" w:rsidRPr="00A677EA">
        <w:rPr>
          <w:rFonts w:ascii="GHEA Grapalat" w:hAnsi="GHEA Grapalat"/>
          <w:i/>
          <w:sz w:val="28"/>
          <w:vertAlign w:val="subscript"/>
          <w:lang w:val="en-US"/>
        </w:rPr>
        <w:t>b</w:t>
      </w:r>
      <w:r w:rsidR="00BF6193" w:rsidRPr="00A677EA">
        <w:rPr>
          <w:rFonts w:ascii="GHEA Grapalat" w:hAnsi="GHEA Grapalat"/>
          <w:sz w:val="28"/>
          <w:vertAlign w:val="subscript"/>
        </w:rPr>
        <w:t>6 </w:t>
      </w:r>
      <w:r w:rsidR="00BF6193" w:rsidRPr="00A677EA">
        <w:rPr>
          <w:rFonts w:ascii="GHEA Grapalat" w:hAnsi="GHEA Grapalat"/>
        </w:rPr>
        <w:t>-ի արժեք</w:t>
      </w:r>
      <w:r w:rsidR="009050AE" w:rsidRPr="00A677EA">
        <w:rPr>
          <w:rFonts w:ascii="GHEA Grapalat" w:hAnsi="GHEA Grapalat"/>
          <w:lang w:val="en-US"/>
        </w:rPr>
        <w:t>ն</w:t>
      </w:r>
      <w:r w:rsidR="00BF6193" w:rsidRPr="00A677EA">
        <w:rPr>
          <w:rFonts w:ascii="GHEA Grapalat" w:hAnsi="GHEA Grapalat"/>
        </w:rPr>
        <w:t xml:space="preserve"> ընդունվում է </w:t>
      </w:r>
      <w:r w:rsidRPr="00A677EA">
        <w:rPr>
          <w:rFonts w:ascii="GHEA Grapalat" w:hAnsi="GHEA Grapalat"/>
        </w:rPr>
        <w:t>0,7</w:t>
      </w:r>
      <w:r w:rsidR="00BF6193" w:rsidRPr="00A677EA">
        <w:rPr>
          <w:rFonts w:ascii="Calibri" w:hAnsi="Calibri"/>
        </w:rPr>
        <w:t> </w:t>
      </w:r>
      <w:r w:rsidRPr="00A677EA">
        <w:rPr>
          <w:rFonts w:ascii="GHEA Grapalat" w:hAnsi="GHEA Grapalat"/>
        </w:rPr>
        <w:t>≤</w:t>
      </w:r>
      <w:r w:rsidR="00BF6193" w:rsidRPr="00A677EA">
        <w:rPr>
          <w:rFonts w:ascii="Calibri" w:hAnsi="Calibri"/>
        </w:rPr>
        <w:t> </w:t>
      </w:r>
      <w:r w:rsidRPr="00A677EA">
        <w:rPr>
          <w:rFonts w:ascii="GHEA Grapalat" w:hAnsi="GHEA Grapalat"/>
          <w:sz w:val="28"/>
          <w:lang w:val="hy-AM"/>
        </w:rPr>
        <w:t>γ</w:t>
      </w:r>
      <w:r w:rsidRPr="00A677EA">
        <w:rPr>
          <w:rFonts w:ascii="GHEA Grapalat" w:hAnsi="GHEA Grapalat"/>
          <w:i/>
          <w:sz w:val="28"/>
          <w:vertAlign w:val="subscript"/>
          <w:lang w:val="en-US"/>
        </w:rPr>
        <w:t>b</w:t>
      </w:r>
      <w:r w:rsidRPr="00A677EA">
        <w:rPr>
          <w:rFonts w:ascii="GHEA Grapalat" w:hAnsi="GHEA Grapalat"/>
          <w:sz w:val="28"/>
          <w:vertAlign w:val="subscript"/>
        </w:rPr>
        <w:t>6</w:t>
      </w:r>
      <w:r w:rsidR="00BF6193" w:rsidRPr="00A677EA">
        <w:rPr>
          <w:rFonts w:ascii="Calibri" w:hAnsi="Calibri"/>
        </w:rPr>
        <w:t> </w:t>
      </w:r>
      <w:r w:rsidRPr="00A677EA">
        <w:rPr>
          <w:rFonts w:ascii="GHEA Grapalat" w:hAnsi="GHEA Grapalat"/>
        </w:rPr>
        <w:t>≤</w:t>
      </w:r>
      <w:r w:rsidR="00745A19" w:rsidRPr="00A677EA">
        <w:rPr>
          <w:rFonts w:ascii="Calibri" w:hAnsi="Calibri"/>
          <w:lang w:val="en-US"/>
        </w:rPr>
        <w:t> </w:t>
      </w:r>
      <w:r w:rsidRPr="00A677EA">
        <w:rPr>
          <w:rFonts w:ascii="GHEA Grapalat" w:hAnsi="GHEA Grapalat"/>
        </w:rPr>
        <w:t xml:space="preserve">0,85, </w:t>
      </w:r>
      <w:r w:rsidR="00BF6193" w:rsidRPr="00A677EA">
        <w:rPr>
          <w:rFonts w:ascii="GHEA Grapalat" w:hAnsi="GHEA Grapalat"/>
        </w:rPr>
        <w:t>(</w:t>
      </w:r>
      <w:r w:rsidRPr="00A677EA">
        <w:rPr>
          <w:rFonts w:ascii="GHEA Grapalat" w:hAnsi="GHEA Grapalat"/>
          <w:lang w:val="en-US"/>
        </w:rPr>
        <w:t>այստեղ</w:t>
      </w:r>
      <w:r w:rsidRPr="00A677EA">
        <w:rPr>
          <w:rFonts w:ascii="GHEA Grapalat" w:hAnsi="GHEA Grapalat"/>
        </w:rPr>
        <w:t xml:space="preserve"> </w:t>
      </w:r>
      <w:r w:rsidR="004A7D9F" w:rsidRPr="00A677EA">
        <w:rPr>
          <w:rFonts w:ascii="GHEA Grapalat" w:hAnsi="GHEA Grapalat"/>
          <w:i/>
          <w:sz w:val="24"/>
          <w:lang w:val="hy-AM"/>
        </w:rPr>
        <w:t>D</w:t>
      </w:r>
      <w:r w:rsidR="00BF6193" w:rsidRPr="00A677EA">
        <w:rPr>
          <w:rFonts w:ascii="Calibri" w:hAnsi="Calibri"/>
          <w:sz w:val="20"/>
          <w:szCs w:val="26"/>
          <w:vertAlign w:val="subscript"/>
        </w:rPr>
        <w:t> </w:t>
      </w:r>
      <w:r w:rsidR="00BF6193" w:rsidRPr="00A677EA">
        <w:rPr>
          <w:rFonts w:ascii="GHEA Grapalat" w:hAnsi="GHEA Grapalat"/>
        </w:rPr>
        <w:t xml:space="preserve">-ն </w:t>
      </w:r>
      <w:r w:rsidRPr="00A677EA">
        <w:rPr>
          <w:rFonts w:ascii="GHEA Grapalat" w:hAnsi="GHEA Grapalat"/>
          <w:lang w:val="en-US"/>
        </w:rPr>
        <w:t>թեթև</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00BF6193" w:rsidRPr="00A677EA">
        <w:rPr>
          <w:rFonts w:ascii="GHEA Grapalat" w:hAnsi="GHEA Grapalat"/>
        </w:rPr>
        <w:t xml:space="preserve">միջին </w:t>
      </w:r>
      <w:r w:rsidR="00BF6193" w:rsidRPr="00A677EA">
        <w:rPr>
          <w:rFonts w:ascii="GHEA Grapalat" w:hAnsi="GHEA Grapalat"/>
          <w:lang w:val="en-US"/>
        </w:rPr>
        <w:t>խտությ</w:t>
      </w:r>
      <w:r w:rsidR="00BF6193" w:rsidRPr="00A677EA">
        <w:rPr>
          <w:rFonts w:ascii="GHEA Grapalat" w:hAnsi="GHEA Grapalat"/>
        </w:rPr>
        <w:t>ա</w:t>
      </w:r>
      <w:r w:rsidR="00BF6193" w:rsidRPr="00A677EA">
        <w:rPr>
          <w:rFonts w:ascii="GHEA Grapalat" w:hAnsi="GHEA Grapalat"/>
          <w:lang w:val="en-US"/>
        </w:rPr>
        <w:t>ն</w:t>
      </w:r>
      <w:r w:rsidR="00BF6193" w:rsidRPr="00A677EA">
        <w:rPr>
          <w:rFonts w:ascii="GHEA Grapalat" w:hAnsi="GHEA Grapalat"/>
        </w:rPr>
        <w:t xml:space="preserve"> </w:t>
      </w:r>
      <w:r w:rsidR="004B14BB" w:rsidRPr="00A677EA">
        <w:rPr>
          <w:rFonts w:ascii="GHEA Grapalat" w:hAnsi="GHEA Grapalat"/>
        </w:rPr>
        <w:t>տեսականիշն է</w:t>
      </w:r>
      <w:r w:rsidR="00BF6193" w:rsidRPr="00A677EA">
        <w:rPr>
          <w:rFonts w:ascii="GHEA Grapalat" w:hAnsi="GHEA Grapalat"/>
        </w:rPr>
        <w:t>):</w:t>
      </w:r>
    </w:p>
    <w:p w14:paraId="04377744" w14:textId="77777777" w:rsidR="006747C8" w:rsidRPr="00A677EA" w:rsidRDefault="006747C8" w:rsidP="006747C8">
      <w:pPr>
        <w:spacing w:after="120"/>
        <w:rPr>
          <w:rFonts w:ascii="GHEA Grapalat" w:hAnsi="GHEA Grapalat"/>
          <w:b/>
        </w:rPr>
      </w:pPr>
      <w:r w:rsidRPr="00A677EA">
        <w:rPr>
          <w:rFonts w:ascii="GHEA Grapalat" w:hAnsi="GHEA Grapalat"/>
          <w:b/>
          <w:spacing w:val="20"/>
          <w:lang w:val="en-US"/>
        </w:rPr>
        <w:t>Աղյուսակ</w:t>
      </w:r>
      <w:r w:rsidRPr="00A677EA">
        <w:rPr>
          <w:rFonts w:ascii="GHEA Grapalat" w:hAnsi="GHEA Grapalat"/>
          <w:b/>
          <w:spacing w:val="20"/>
        </w:rPr>
        <w:t xml:space="preserve"> </w:t>
      </w:r>
      <w:r w:rsidRPr="00A677EA">
        <w:rPr>
          <w:rFonts w:ascii="GHEA Grapalat" w:hAnsi="GHEA Grapalat"/>
          <w:b/>
        </w:rPr>
        <w:t>9</w:t>
      </w:r>
    </w:p>
    <w:tbl>
      <w:tblPr>
        <w:tblW w:w="5000" w:type="pct"/>
        <w:jc w:val="center"/>
        <w:shd w:val="clear" w:color="auto" w:fill="FFFFFF"/>
        <w:tblCellMar>
          <w:left w:w="0" w:type="dxa"/>
          <w:right w:w="0" w:type="dxa"/>
        </w:tblCellMar>
        <w:tblLook w:val="04A0" w:firstRow="1" w:lastRow="0" w:firstColumn="1" w:lastColumn="0" w:noHBand="0" w:noVBand="1"/>
      </w:tblPr>
      <w:tblGrid>
        <w:gridCol w:w="1670"/>
        <w:gridCol w:w="1951"/>
        <w:gridCol w:w="854"/>
        <w:gridCol w:w="860"/>
        <w:gridCol w:w="860"/>
        <w:gridCol w:w="869"/>
        <w:gridCol w:w="875"/>
        <w:gridCol w:w="875"/>
        <w:gridCol w:w="887"/>
      </w:tblGrid>
      <w:tr w:rsidR="006747C8" w:rsidRPr="005065CF" w14:paraId="44CAF9BF" w14:textId="77777777" w:rsidTr="00347C38">
        <w:trPr>
          <w:tblHeader/>
          <w:jc w:val="center"/>
        </w:trPr>
        <w:tc>
          <w:tcPr>
            <w:tcW w:w="86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5EE725EC"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lang w:val="en-US"/>
              </w:rPr>
              <w:t>Դիմադրության տեսակը</w:t>
            </w:r>
          </w:p>
        </w:tc>
        <w:tc>
          <w:tcPr>
            <w:tcW w:w="1006"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64A6ADBE"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lang w:val="en-US"/>
              </w:rPr>
            </w:pPr>
            <w:r w:rsidRPr="00A677EA">
              <w:rPr>
                <w:rFonts w:ascii="GHEA Grapalat" w:hAnsi="GHEA Grapalat"/>
                <w:lang w:val="en-US"/>
              </w:rPr>
              <w:t>Բետոն</w:t>
            </w:r>
          </w:p>
        </w:tc>
        <w:tc>
          <w:tcPr>
            <w:tcW w:w="3133" w:type="pct"/>
            <w:gridSpan w:val="7"/>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69643826"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lang w:val="en-US"/>
              </w:rPr>
            </w:pPr>
            <w:r w:rsidRPr="00A677EA">
              <w:rPr>
                <w:rFonts w:ascii="GHEA Grapalat" w:hAnsi="GHEA Grapalat"/>
                <w:lang w:val="en-US"/>
              </w:rPr>
              <w:t>Բետոնի հաշվարկային դիմադրությունները առաջին խումբ սահմանային վիճակների համար</w:t>
            </w:r>
            <w:r w:rsidRPr="00A677EA">
              <w:rPr>
                <w:rFonts w:ascii="GHEA Grapalat" w:hAnsi="GHEA Grapalat"/>
              </w:rPr>
              <w:t>՝</w:t>
            </w:r>
            <w:r w:rsidRPr="00A677EA">
              <w:rPr>
                <w:rFonts w:ascii="GHEA Grapalat" w:hAnsi="GHEA Grapalat"/>
                <w:lang w:val="en-US"/>
              </w:rPr>
              <w:t xml:space="preserve"> </w:t>
            </w:r>
            <w:r w:rsidRPr="00A677EA">
              <w:rPr>
                <w:rFonts w:ascii="GHEA Grapalat" w:hAnsi="GHEA Grapalat" w:cs="Times New Roman"/>
                <w:i/>
                <w:sz w:val="24"/>
                <w:szCs w:val="26"/>
                <w:lang w:val="en-US"/>
              </w:rPr>
              <w:t>R</w:t>
            </w:r>
            <w:r w:rsidRPr="00A677EA">
              <w:rPr>
                <w:rFonts w:ascii="GHEA Grapalat" w:hAnsi="GHEA Grapalat" w:cs="Times New Roman"/>
                <w:i/>
                <w:sz w:val="28"/>
                <w:vertAlign w:val="subscript"/>
                <w:lang w:val="en-US"/>
              </w:rPr>
              <w:t>bt</w:t>
            </w:r>
            <w:r w:rsidRPr="00A677EA">
              <w:rPr>
                <w:rFonts w:ascii="GHEA Grapalat" w:hAnsi="GHEA Grapalat"/>
                <w:i/>
                <w:iCs/>
                <w:lang w:val="en-US"/>
              </w:rPr>
              <w:t xml:space="preserve"> </w:t>
            </w:r>
            <w:r w:rsidRPr="00A677EA">
              <w:rPr>
                <w:rFonts w:ascii="GHEA Grapalat" w:hAnsi="GHEA Grapalat"/>
                <w:iCs/>
                <w:lang w:val="en-US"/>
              </w:rPr>
              <w:t>(Ն/մմ</w:t>
            </w:r>
            <w:r w:rsidRPr="00A677EA">
              <w:rPr>
                <w:rFonts w:ascii="GHEA Grapalat" w:hAnsi="GHEA Grapalat"/>
                <w:iCs/>
                <w:sz w:val="28"/>
                <w:vertAlign w:val="superscript"/>
                <w:lang w:val="en-US"/>
              </w:rPr>
              <w:t>2</w:t>
            </w:r>
            <w:r w:rsidRPr="00A677EA">
              <w:rPr>
                <w:rFonts w:ascii="GHEA Grapalat" w:hAnsi="GHEA Grapalat"/>
                <w:lang w:val="en-US"/>
              </w:rPr>
              <w:t>), ըստ բետոնի ձգման ամրության դասի</w:t>
            </w:r>
          </w:p>
        </w:tc>
      </w:tr>
      <w:tr w:rsidR="006747C8" w:rsidRPr="00A677EA" w14:paraId="7313D952" w14:textId="77777777" w:rsidTr="00347C38">
        <w:trPr>
          <w:tblHeade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9DBFC76" w14:textId="77777777" w:rsidR="006747C8" w:rsidRPr="00A677EA" w:rsidRDefault="006747C8" w:rsidP="00347C38">
            <w:pPr>
              <w:spacing w:after="0" w:line="240" w:lineRule="auto"/>
              <w:rPr>
                <w:rFonts w:ascii="GHEA Grapalat" w:eastAsiaTheme="minorEastAsia" w:hAnsi="GHEA Grapalat"/>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771202C" w14:textId="77777777" w:rsidR="006747C8" w:rsidRPr="00A677EA" w:rsidRDefault="006747C8" w:rsidP="00347C38">
            <w:pPr>
              <w:spacing w:after="0" w:line="240" w:lineRule="auto"/>
              <w:rPr>
                <w:rFonts w:ascii="GHEA Grapalat" w:eastAsiaTheme="minorEastAsia" w:hAnsi="GHEA Grapalat"/>
                <w:lang w:val="en-US"/>
              </w:rPr>
            </w:pPr>
          </w:p>
        </w:tc>
        <w:tc>
          <w:tcPr>
            <w:tcW w:w="44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59EC01A3"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cs="Arial"/>
              </w:rPr>
            </w:pPr>
            <w:r w:rsidRPr="00A677EA">
              <w:rPr>
                <w:rFonts w:ascii="GHEA Grapalat" w:hAnsi="GHEA Grapalat"/>
                <w:lang w:val="en-US"/>
              </w:rPr>
              <w:t>B</w:t>
            </w:r>
            <w:r w:rsidRPr="00A677EA">
              <w:rPr>
                <w:rFonts w:ascii="Calibri" w:hAnsi="Calibri" w:cs="Calibri"/>
                <w:sz w:val="10"/>
                <w:vertAlign w:val="subscript"/>
                <w:lang w:val="en-US"/>
              </w:rPr>
              <w:t> </w:t>
            </w:r>
            <w:r w:rsidRPr="00A677EA">
              <w:rPr>
                <w:rFonts w:ascii="GHEA Grapalat" w:hAnsi="GHEA Grapalat"/>
                <w:sz w:val="28"/>
                <w:vertAlign w:val="subscript"/>
                <w:lang w:val="en-US"/>
              </w:rPr>
              <w:t>t</w:t>
            </w:r>
            <w:r w:rsidRPr="00A677EA">
              <w:rPr>
                <w:rFonts w:ascii="GHEA Grapalat" w:hAnsi="GHEA Grapalat"/>
                <w:lang w:val="en-US"/>
              </w:rPr>
              <w:t xml:space="preserve"> </w:t>
            </w:r>
            <w:r w:rsidRPr="00A677EA">
              <w:rPr>
                <w:rFonts w:ascii="GHEA Grapalat" w:hAnsi="GHEA Grapalat" w:cs="Arial"/>
              </w:rPr>
              <w:t>0,8</w:t>
            </w:r>
          </w:p>
        </w:tc>
        <w:tc>
          <w:tcPr>
            <w:tcW w:w="443"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4E07B942"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cs="Arial"/>
              </w:rPr>
            </w:pPr>
            <w:r w:rsidRPr="00A677EA">
              <w:rPr>
                <w:rFonts w:ascii="GHEA Grapalat" w:hAnsi="GHEA Grapalat"/>
                <w:lang w:val="en-US"/>
              </w:rPr>
              <w:t>B</w:t>
            </w:r>
            <w:r w:rsidRPr="00A677EA">
              <w:rPr>
                <w:rFonts w:ascii="Calibri" w:hAnsi="Calibri" w:cs="Calibri"/>
                <w:sz w:val="10"/>
                <w:vertAlign w:val="subscript"/>
                <w:lang w:val="en-US"/>
              </w:rPr>
              <w:t> </w:t>
            </w:r>
            <w:r w:rsidRPr="00A677EA">
              <w:rPr>
                <w:rFonts w:ascii="GHEA Grapalat" w:hAnsi="GHEA Grapalat"/>
                <w:sz w:val="28"/>
                <w:vertAlign w:val="subscript"/>
                <w:lang w:val="en-US"/>
              </w:rPr>
              <w:t>t</w:t>
            </w:r>
            <w:r w:rsidRPr="00A677EA">
              <w:rPr>
                <w:rFonts w:ascii="GHEA Grapalat" w:hAnsi="GHEA Grapalat"/>
                <w:lang w:val="en-US"/>
              </w:rPr>
              <w:t xml:space="preserve"> </w:t>
            </w:r>
            <w:r w:rsidRPr="00A677EA">
              <w:rPr>
                <w:rFonts w:ascii="GHEA Grapalat" w:hAnsi="GHEA Grapalat" w:cs="Arial"/>
              </w:rPr>
              <w:t>1,2</w:t>
            </w:r>
          </w:p>
        </w:tc>
        <w:tc>
          <w:tcPr>
            <w:tcW w:w="443"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195AFA29"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cs="Arial"/>
              </w:rPr>
            </w:pPr>
            <w:r w:rsidRPr="00A677EA">
              <w:rPr>
                <w:rFonts w:ascii="GHEA Grapalat" w:hAnsi="GHEA Grapalat"/>
                <w:lang w:val="en-US"/>
              </w:rPr>
              <w:t>B</w:t>
            </w:r>
            <w:r w:rsidRPr="00A677EA">
              <w:rPr>
                <w:rFonts w:ascii="Calibri" w:hAnsi="Calibri" w:cs="Calibri"/>
                <w:sz w:val="10"/>
                <w:vertAlign w:val="subscript"/>
                <w:lang w:val="en-US"/>
              </w:rPr>
              <w:t> </w:t>
            </w:r>
            <w:r w:rsidRPr="00A677EA">
              <w:rPr>
                <w:rFonts w:ascii="GHEA Grapalat" w:hAnsi="GHEA Grapalat"/>
                <w:sz w:val="28"/>
                <w:vertAlign w:val="subscript"/>
                <w:lang w:val="en-US"/>
              </w:rPr>
              <w:t>t</w:t>
            </w:r>
            <w:r w:rsidRPr="00A677EA">
              <w:rPr>
                <w:rFonts w:ascii="Calibri" w:hAnsi="Calibri" w:cs="Calibri"/>
                <w:lang w:val="en-US"/>
              </w:rPr>
              <w:t> </w:t>
            </w:r>
            <w:r w:rsidRPr="00A677EA">
              <w:rPr>
                <w:rFonts w:ascii="GHEA Grapalat" w:hAnsi="GHEA Grapalat" w:cs="Arial"/>
              </w:rPr>
              <w:t>1,6</w:t>
            </w:r>
          </w:p>
        </w:tc>
        <w:tc>
          <w:tcPr>
            <w:tcW w:w="448"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523BC0EC"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cs="Arial"/>
              </w:rPr>
            </w:pPr>
            <w:r w:rsidRPr="00A677EA">
              <w:rPr>
                <w:rFonts w:ascii="GHEA Grapalat" w:hAnsi="GHEA Grapalat"/>
                <w:lang w:val="en-US"/>
              </w:rPr>
              <w:t>B</w:t>
            </w:r>
            <w:r w:rsidRPr="00A677EA">
              <w:rPr>
                <w:rFonts w:ascii="Calibri" w:hAnsi="Calibri" w:cs="Calibri"/>
                <w:sz w:val="10"/>
                <w:vertAlign w:val="subscript"/>
                <w:lang w:val="en-US"/>
              </w:rPr>
              <w:t> </w:t>
            </w:r>
            <w:r w:rsidRPr="00A677EA">
              <w:rPr>
                <w:rFonts w:ascii="GHEA Grapalat" w:hAnsi="GHEA Grapalat"/>
                <w:sz w:val="28"/>
                <w:vertAlign w:val="subscript"/>
                <w:lang w:val="en-US"/>
              </w:rPr>
              <w:t>t</w:t>
            </w:r>
            <w:r w:rsidRPr="00A677EA">
              <w:rPr>
                <w:rFonts w:ascii="Calibri" w:hAnsi="Calibri" w:cs="Calibri"/>
                <w:lang w:val="en-US"/>
              </w:rPr>
              <w:t> </w:t>
            </w:r>
            <w:r w:rsidRPr="00A677EA">
              <w:rPr>
                <w:rFonts w:ascii="GHEA Grapalat" w:hAnsi="GHEA Grapalat" w:cs="Arial"/>
              </w:rPr>
              <w:t>2,0</w:t>
            </w:r>
          </w:p>
        </w:tc>
        <w:tc>
          <w:tcPr>
            <w:tcW w:w="45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59650941"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cs="Arial"/>
              </w:rPr>
            </w:pPr>
            <w:r w:rsidRPr="00A677EA">
              <w:rPr>
                <w:rFonts w:ascii="GHEA Grapalat" w:hAnsi="GHEA Grapalat"/>
                <w:lang w:val="en-US"/>
              </w:rPr>
              <w:t>B</w:t>
            </w:r>
            <w:r w:rsidRPr="00A677EA">
              <w:rPr>
                <w:rFonts w:ascii="Calibri" w:hAnsi="Calibri" w:cs="Calibri"/>
                <w:sz w:val="10"/>
                <w:vertAlign w:val="subscript"/>
                <w:lang w:val="en-US"/>
              </w:rPr>
              <w:t> </w:t>
            </w:r>
            <w:r w:rsidRPr="00A677EA">
              <w:rPr>
                <w:rFonts w:ascii="GHEA Grapalat" w:hAnsi="GHEA Grapalat"/>
                <w:sz w:val="28"/>
                <w:vertAlign w:val="subscript"/>
                <w:lang w:val="en-US"/>
              </w:rPr>
              <w:t>t</w:t>
            </w:r>
            <w:r w:rsidRPr="00A677EA">
              <w:rPr>
                <w:rFonts w:ascii="Calibri" w:hAnsi="Calibri" w:cs="Calibri"/>
                <w:lang w:val="en-US"/>
              </w:rPr>
              <w:t> </w:t>
            </w:r>
            <w:r w:rsidRPr="00A677EA">
              <w:rPr>
                <w:rFonts w:ascii="GHEA Grapalat" w:hAnsi="GHEA Grapalat" w:cs="Arial"/>
              </w:rPr>
              <w:t>2,4</w:t>
            </w:r>
          </w:p>
        </w:tc>
        <w:tc>
          <w:tcPr>
            <w:tcW w:w="45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1420F58E"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cs="Arial"/>
              </w:rPr>
            </w:pPr>
            <w:r w:rsidRPr="00A677EA">
              <w:rPr>
                <w:rFonts w:ascii="GHEA Grapalat" w:hAnsi="GHEA Grapalat"/>
                <w:lang w:val="en-US"/>
              </w:rPr>
              <w:t>B</w:t>
            </w:r>
            <w:r w:rsidRPr="00A677EA">
              <w:rPr>
                <w:rFonts w:ascii="Calibri" w:hAnsi="Calibri" w:cs="Calibri"/>
                <w:sz w:val="10"/>
                <w:vertAlign w:val="subscript"/>
                <w:lang w:val="en-US"/>
              </w:rPr>
              <w:t> </w:t>
            </w:r>
            <w:r w:rsidRPr="00A677EA">
              <w:rPr>
                <w:rFonts w:ascii="GHEA Grapalat" w:hAnsi="GHEA Grapalat"/>
                <w:sz w:val="28"/>
                <w:vertAlign w:val="subscript"/>
                <w:lang w:val="en-US"/>
              </w:rPr>
              <w:t>t</w:t>
            </w:r>
            <w:r w:rsidRPr="00A677EA">
              <w:rPr>
                <w:rFonts w:ascii="Calibri" w:hAnsi="Calibri" w:cs="Calibri"/>
                <w:lang w:val="en-US"/>
              </w:rPr>
              <w:t> </w:t>
            </w:r>
            <w:r w:rsidRPr="00A677EA">
              <w:rPr>
                <w:rFonts w:ascii="GHEA Grapalat" w:hAnsi="GHEA Grapalat" w:cs="Arial"/>
              </w:rPr>
              <w:t>2,8</w:t>
            </w:r>
          </w:p>
        </w:tc>
        <w:tc>
          <w:tcPr>
            <w:tcW w:w="457" w:type="pct"/>
            <w:tcBorders>
              <w:top w:val="nil"/>
              <w:left w:val="single" w:sz="4" w:space="0" w:color="auto"/>
              <w:bottom w:val="single" w:sz="4" w:space="0" w:color="auto"/>
              <w:right w:val="single" w:sz="8" w:space="0" w:color="auto"/>
            </w:tcBorders>
            <w:shd w:val="clear" w:color="auto" w:fill="FFFFFF"/>
            <w:tcMar>
              <w:top w:w="0" w:type="dxa"/>
              <w:left w:w="28" w:type="dxa"/>
              <w:bottom w:w="0" w:type="dxa"/>
              <w:right w:w="28" w:type="dxa"/>
            </w:tcMar>
            <w:vAlign w:val="center"/>
            <w:hideMark/>
          </w:tcPr>
          <w:p w14:paraId="4F79147D"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cs="Arial"/>
              </w:rPr>
            </w:pPr>
            <w:r w:rsidRPr="00A677EA">
              <w:rPr>
                <w:rFonts w:ascii="GHEA Grapalat" w:hAnsi="GHEA Grapalat"/>
                <w:lang w:val="en-US"/>
              </w:rPr>
              <w:t>B</w:t>
            </w:r>
            <w:r w:rsidRPr="00A677EA">
              <w:rPr>
                <w:rFonts w:ascii="Calibri" w:hAnsi="Calibri" w:cs="Calibri"/>
                <w:sz w:val="10"/>
                <w:vertAlign w:val="subscript"/>
                <w:lang w:val="en-US"/>
              </w:rPr>
              <w:t> </w:t>
            </w:r>
            <w:r w:rsidRPr="00A677EA">
              <w:rPr>
                <w:rFonts w:ascii="GHEA Grapalat" w:hAnsi="GHEA Grapalat"/>
                <w:sz w:val="28"/>
                <w:vertAlign w:val="subscript"/>
                <w:lang w:val="en-US"/>
              </w:rPr>
              <w:t>t</w:t>
            </w:r>
            <w:r w:rsidRPr="00A677EA">
              <w:rPr>
                <w:rFonts w:ascii="Calibri" w:hAnsi="Calibri" w:cs="Calibri"/>
                <w:lang w:val="en-US"/>
              </w:rPr>
              <w:t> </w:t>
            </w:r>
            <w:r w:rsidRPr="00A677EA">
              <w:rPr>
                <w:rFonts w:ascii="GHEA Grapalat" w:hAnsi="GHEA Grapalat" w:cs="Arial"/>
              </w:rPr>
              <w:t>3,2</w:t>
            </w:r>
          </w:p>
        </w:tc>
      </w:tr>
      <w:tr w:rsidR="006747C8" w:rsidRPr="00A677EA" w14:paraId="6C1E5764" w14:textId="77777777" w:rsidTr="00347C38">
        <w:trPr>
          <w:jc w:val="center"/>
        </w:trPr>
        <w:tc>
          <w:tcPr>
            <w:tcW w:w="86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5B851DCB" w14:textId="77777777" w:rsidR="006747C8" w:rsidRPr="00A677EA" w:rsidRDefault="006747C8" w:rsidP="00347C38">
            <w:pPr>
              <w:shd w:val="clear" w:color="auto" w:fill="FFFFFF"/>
              <w:autoSpaceDE w:val="0"/>
              <w:autoSpaceDN w:val="0"/>
              <w:spacing w:after="0" w:line="240" w:lineRule="auto"/>
              <w:rPr>
                <w:rFonts w:ascii="GHEA Grapalat" w:hAnsi="GHEA Grapalat"/>
              </w:rPr>
            </w:pPr>
            <w:r w:rsidRPr="00A677EA">
              <w:rPr>
                <w:rFonts w:ascii="GHEA Grapalat" w:hAnsi="GHEA Grapalat"/>
              </w:rPr>
              <w:t xml:space="preserve">1. </w:t>
            </w:r>
            <w:r w:rsidRPr="00A677EA">
              <w:rPr>
                <w:rFonts w:ascii="GHEA Grapalat" w:hAnsi="GHEA Grapalat"/>
                <w:lang w:val="en-US"/>
              </w:rPr>
              <w:t>Առանցքային</w:t>
            </w:r>
            <w:r w:rsidRPr="00A677EA">
              <w:rPr>
                <w:rFonts w:ascii="GHEA Grapalat" w:hAnsi="GHEA Grapalat"/>
              </w:rPr>
              <w:t xml:space="preserve"> </w:t>
            </w:r>
            <w:r w:rsidRPr="00A677EA">
              <w:rPr>
                <w:rFonts w:ascii="GHEA Grapalat" w:hAnsi="GHEA Grapalat"/>
                <w:lang w:val="en-US"/>
              </w:rPr>
              <w:t>ձգում</w:t>
            </w:r>
          </w:p>
          <w:p w14:paraId="1CD4CA18"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rPr>
            </w:pPr>
            <w:r w:rsidRPr="00A677EA">
              <w:rPr>
                <w:rFonts w:ascii="GHEA Grapalat" w:hAnsi="GHEA Grapalat" w:cs="Times New Roman"/>
                <w:i/>
                <w:sz w:val="24"/>
                <w:szCs w:val="26"/>
                <w:lang w:val="en-US"/>
              </w:rPr>
              <w:t>R</w:t>
            </w:r>
            <w:r w:rsidRPr="00A677EA">
              <w:rPr>
                <w:rFonts w:ascii="GHEA Grapalat" w:hAnsi="GHEA Grapalat" w:cs="Times New Roman"/>
                <w:i/>
                <w:sz w:val="28"/>
                <w:vertAlign w:val="subscript"/>
                <w:lang w:val="en-US"/>
              </w:rPr>
              <w:t>bt</w:t>
            </w:r>
          </w:p>
        </w:tc>
        <w:tc>
          <w:tcPr>
            <w:tcW w:w="1006"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2A59A9ED"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rPr>
            </w:pPr>
            <w:r w:rsidRPr="00A677EA">
              <w:rPr>
                <w:rFonts w:ascii="GHEA Grapalat" w:hAnsi="GHEA Grapalat"/>
                <w:lang w:val="en-US"/>
              </w:rPr>
              <w:t>Ծանր</w:t>
            </w:r>
            <w:r w:rsidRPr="00A677EA">
              <w:rPr>
                <w:rFonts w:ascii="GHEA Grapalat" w:hAnsi="GHEA Grapalat"/>
              </w:rPr>
              <w:t xml:space="preserve">, </w:t>
            </w:r>
            <w:r w:rsidRPr="00A677EA">
              <w:rPr>
                <w:rFonts w:ascii="GHEA Grapalat" w:hAnsi="GHEA Grapalat"/>
                <w:lang w:val="en-US"/>
              </w:rPr>
              <w:t>մանրահատիկ</w:t>
            </w:r>
            <w:r w:rsidRPr="00A677EA">
              <w:rPr>
                <w:rFonts w:ascii="GHEA Grapalat" w:hAnsi="GHEA Grapalat"/>
              </w:rPr>
              <w:t xml:space="preserve">, </w:t>
            </w:r>
            <w:r w:rsidRPr="00A677EA">
              <w:rPr>
                <w:rFonts w:ascii="GHEA Grapalat" w:hAnsi="GHEA Grapalat"/>
                <w:lang w:val="en-US"/>
              </w:rPr>
              <w:t>լարող</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թեթև</w:t>
            </w:r>
          </w:p>
        </w:tc>
        <w:tc>
          <w:tcPr>
            <w:tcW w:w="44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4CD8AD35"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cs="Arial"/>
              </w:rPr>
            </w:pPr>
            <w:r w:rsidRPr="00A677EA">
              <w:rPr>
                <w:rFonts w:ascii="GHEA Grapalat" w:hAnsi="GHEA Grapalat" w:cs="Arial"/>
              </w:rPr>
              <w:t>0,62</w:t>
            </w:r>
          </w:p>
        </w:tc>
        <w:tc>
          <w:tcPr>
            <w:tcW w:w="443"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2F79A85D"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cs="Arial"/>
              </w:rPr>
            </w:pPr>
            <w:r w:rsidRPr="00A677EA">
              <w:rPr>
                <w:rFonts w:ascii="GHEA Grapalat" w:hAnsi="GHEA Grapalat" w:cs="Arial"/>
              </w:rPr>
              <w:t>0,93</w:t>
            </w:r>
          </w:p>
        </w:tc>
        <w:tc>
          <w:tcPr>
            <w:tcW w:w="443"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693CD704"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cs="Arial"/>
              </w:rPr>
            </w:pPr>
            <w:r w:rsidRPr="00A677EA">
              <w:rPr>
                <w:rFonts w:ascii="GHEA Grapalat" w:hAnsi="GHEA Grapalat" w:cs="Arial"/>
              </w:rPr>
              <w:t>1,25</w:t>
            </w:r>
          </w:p>
        </w:tc>
        <w:tc>
          <w:tcPr>
            <w:tcW w:w="448"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5E11AF7C"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cs="Arial"/>
              </w:rPr>
            </w:pPr>
            <w:r w:rsidRPr="00A677EA">
              <w:rPr>
                <w:rFonts w:ascii="GHEA Grapalat" w:hAnsi="GHEA Grapalat" w:cs="Arial"/>
              </w:rPr>
              <w:t>1,55</w:t>
            </w:r>
          </w:p>
        </w:tc>
        <w:tc>
          <w:tcPr>
            <w:tcW w:w="45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67860BA0"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cs="Arial"/>
              </w:rPr>
            </w:pPr>
            <w:r w:rsidRPr="00A677EA">
              <w:rPr>
                <w:rFonts w:ascii="GHEA Grapalat" w:hAnsi="GHEA Grapalat" w:cs="Arial"/>
              </w:rPr>
              <w:t>1,85</w:t>
            </w:r>
          </w:p>
        </w:tc>
        <w:tc>
          <w:tcPr>
            <w:tcW w:w="45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1C78E254"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cs="Arial"/>
              </w:rPr>
            </w:pPr>
            <w:r w:rsidRPr="00A677EA">
              <w:rPr>
                <w:rFonts w:ascii="GHEA Grapalat" w:hAnsi="GHEA Grapalat" w:cs="Arial"/>
              </w:rPr>
              <w:t>2,15</w:t>
            </w:r>
          </w:p>
        </w:tc>
        <w:tc>
          <w:tcPr>
            <w:tcW w:w="457"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648F64E3"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cs="Arial"/>
              </w:rPr>
            </w:pPr>
            <w:r w:rsidRPr="00A677EA">
              <w:rPr>
                <w:rFonts w:ascii="GHEA Grapalat" w:hAnsi="GHEA Grapalat" w:cs="Arial"/>
              </w:rPr>
              <w:t>2,45</w:t>
            </w:r>
          </w:p>
        </w:tc>
      </w:tr>
      <w:tr w:rsidR="006747C8" w:rsidRPr="00A677EA" w14:paraId="63BBF6D1" w14:textId="77777777" w:rsidTr="00347C38">
        <w:trPr>
          <w:jc w:val="center"/>
        </w:trPr>
        <w:tc>
          <w:tcPr>
            <w:tcW w:w="861" w:type="pct"/>
            <w:tcBorders>
              <w:top w:val="single" w:sz="4" w:space="0" w:color="auto"/>
            </w:tcBorders>
            <w:shd w:val="clear" w:color="auto" w:fill="FFFFFF"/>
            <w:tcMar>
              <w:top w:w="0" w:type="dxa"/>
              <w:left w:w="28" w:type="dxa"/>
              <w:bottom w:w="0" w:type="dxa"/>
              <w:right w:w="28" w:type="dxa"/>
            </w:tcMar>
          </w:tcPr>
          <w:p w14:paraId="630B8BFD" w14:textId="77777777" w:rsidR="006747C8" w:rsidRPr="00A677EA" w:rsidRDefault="006747C8" w:rsidP="00347C38">
            <w:pPr>
              <w:shd w:val="clear" w:color="auto" w:fill="FFFFFF"/>
              <w:autoSpaceDE w:val="0"/>
              <w:autoSpaceDN w:val="0"/>
              <w:spacing w:after="0" w:line="240" w:lineRule="auto"/>
              <w:rPr>
                <w:rFonts w:ascii="GHEA Grapalat" w:hAnsi="GHEA Grapalat"/>
                <w:sz w:val="8"/>
              </w:rPr>
            </w:pPr>
          </w:p>
        </w:tc>
        <w:tc>
          <w:tcPr>
            <w:tcW w:w="1006" w:type="pct"/>
            <w:tcBorders>
              <w:top w:val="single" w:sz="4" w:space="0" w:color="auto"/>
            </w:tcBorders>
            <w:shd w:val="clear" w:color="auto" w:fill="FFFFFF"/>
            <w:tcMar>
              <w:top w:w="0" w:type="dxa"/>
              <w:left w:w="28" w:type="dxa"/>
              <w:bottom w:w="0" w:type="dxa"/>
              <w:right w:w="28" w:type="dxa"/>
            </w:tcMar>
          </w:tcPr>
          <w:p w14:paraId="4D066212" w14:textId="77777777" w:rsidR="006747C8" w:rsidRPr="00A677EA" w:rsidRDefault="006747C8" w:rsidP="00347C38">
            <w:pPr>
              <w:shd w:val="clear" w:color="auto" w:fill="FFFFFF"/>
              <w:autoSpaceDE w:val="0"/>
              <w:autoSpaceDN w:val="0"/>
              <w:spacing w:after="0" w:line="240" w:lineRule="auto"/>
              <w:jc w:val="both"/>
              <w:rPr>
                <w:rFonts w:ascii="GHEA Grapalat" w:hAnsi="GHEA Grapalat"/>
                <w:sz w:val="8"/>
                <w:lang w:val="en-US"/>
              </w:rPr>
            </w:pPr>
          </w:p>
        </w:tc>
        <w:tc>
          <w:tcPr>
            <w:tcW w:w="440" w:type="pct"/>
            <w:tcBorders>
              <w:top w:val="single" w:sz="4" w:space="0" w:color="auto"/>
            </w:tcBorders>
            <w:shd w:val="clear" w:color="auto" w:fill="FFFFFF"/>
            <w:tcMar>
              <w:top w:w="0" w:type="dxa"/>
              <w:left w:w="28" w:type="dxa"/>
              <w:bottom w:w="0" w:type="dxa"/>
              <w:right w:w="28" w:type="dxa"/>
            </w:tcMar>
            <w:vAlign w:val="center"/>
          </w:tcPr>
          <w:p w14:paraId="08ED1B5E"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sz w:val="8"/>
              </w:rPr>
            </w:pPr>
          </w:p>
        </w:tc>
        <w:tc>
          <w:tcPr>
            <w:tcW w:w="443" w:type="pct"/>
            <w:tcBorders>
              <w:top w:val="single" w:sz="4" w:space="0" w:color="auto"/>
            </w:tcBorders>
            <w:shd w:val="clear" w:color="auto" w:fill="FFFFFF"/>
            <w:tcMar>
              <w:top w:w="0" w:type="dxa"/>
              <w:left w:w="28" w:type="dxa"/>
              <w:bottom w:w="0" w:type="dxa"/>
              <w:right w:w="28" w:type="dxa"/>
            </w:tcMar>
            <w:vAlign w:val="center"/>
          </w:tcPr>
          <w:p w14:paraId="0B3F9BED"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sz w:val="8"/>
              </w:rPr>
            </w:pPr>
          </w:p>
        </w:tc>
        <w:tc>
          <w:tcPr>
            <w:tcW w:w="443" w:type="pct"/>
            <w:tcBorders>
              <w:top w:val="single" w:sz="4" w:space="0" w:color="auto"/>
            </w:tcBorders>
            <w:shd w:val="clear" w:color="auto" w:fill="FFFFFF"/>
            <w:tcMar>
              <w:top w:w="0" w:type="dxa"/>
              <w:left w:w="28" w:type="dxa"/>
              <w:bottom w:w="0" w:type="dxa"/>
              <w:right w:w="28" w:type="dxa"/>
            </w:tcMar>
            <w:vAlign w:val="center"/>
          </w:tcPr>
          <w:p w14:paraId="224D7E1C"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sz w:val="8"/>
              </w:rPr>
            </w:pPr>
          </w:p>
        </w:tc>
        <w:tc>
          <w:tcPr>
            <w:tcW w:w="448" w:type="pct"/>
            <w:tcBorders>
              <w:top w:val="single" w:sz="4" w:space="0" w:color="auto"/>
            </w:tcBorders>
            <w:shd w:val="clear" w:color="auto" w:fill="FFFFFF"/>
            <w:tcMar>
              <w:top w:w="0" w:type="dxa"/>
              <w:left w:w="28" w:type="dxa"/>
              <w:bottom w:w="0" w:type="dxa"/>
              <w:right w:w="28" w:type="dxa"/>
            </w:tcMar>
            <w:vAlign w:val="center"/>
          </w:tcPr>
          <w:p w14:paraId="11EBB5B1"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sz w:val="8"/>
              </w:rPr>
            </w:pPr>
          </w:p>
        </w:tc>
        <w:tc>
          <w:tcPr>
            <w:tcW w:w="451" w:type="pct"/>
            <w:tcBorders>
              <w:top w:val="single" w:sz="4" w:space="0" w:color="auto"/>
            </w:tcBorders>
            <w:shd w:val="clear" w:color="auto" w:fill="FFFFFF"/>
            <w:tcMar>
              <w:top w:w="0" w:type="dxa"/>
              <w:left w:w="28" w:type="dxa"/>
              <w:bottom w:w="0" w:type="dxa"/>
              <w:right w:w="28" w:type="dxa"/>
            </w:tcMar>
            <w:vAlign w:val="center"/>
          </w:tcPr>
          <w:p w14:paraId="1AA5FFA6"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sz w:val="8"/>
              </w:rPr>
            </w:pPr>
          </w:p>
        </w:tc>
        <w:tc>
          <w:tcPr>
            <w:tcW w:w="451" w:type="pct"/>
            <w:tcBorders>
              <w:top w:val="single" w:sz="4" w:space="0" w:color="auto"/>
            </w:tcBorders>
            <w:shd w:val="clear" w:color="auto" w:fill="FFFFFF"/>
            <w:tcMar>
              <w:top w:w="0" w:type="dxa"/>
              <w:left w:w="28" w:type="dxa"/>
              <w:bottom w:w="0" w:type="dxa"/>
              <w:right w:w="28" w:type="dxa"/>
            </w:tcMar>
            <w:vAlign w:val="center"/>
          </w:tcPr>
          <w:p w14:paraId="6D4D4D8E"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sz w:val="8"/>
              </w:rPr>
            </w:pPr>
          </w:p>
        </w:tc>
        <w:tc>
          <w:tcPr>
            <w:tcW w:w="457" w:type="pct"/>
            <w:tcBorders>
              <w:top w:val="single" w:sz="4" w:space="0" w:color="auto"/>
            </w:tcBorders>
            <w:shd w:val="clear" w:color="auto" w:fill="FFFFFF"/>
            <w:tcMar>
              <w:top w:w="0" w:type="dxa"/>
              <w:left w:w="28" w:type="dxa"/>
              <w:bottom w:w="0" w:type="dxa"/>
              <w:right w:w="28" w:type="dxa"/>
            </w:tcMar>
            <w:vAlign w:val="center"/>
          </w:tcPr>
          <w:p w14:paraId="49A54103" w14:textId="77777777" w:rsidR="006747C8" w:rsidRPr="00A677EA" w:rsidRDefault="006747C8" w:rsidP="00347C38">
            <w:pPr>
              <w:shd w:val="clear" w:color="auto" w:fill="FFFFFF"/>
              <w:autoSpaceDE w:val="0"/>
              <w:autoSpaceDN w:val="0"/>
              <w:spacing w:after="0" w:line="240" w:lineRule="auto"/>
              <w:jc w:val="center"/>
              <w:rPr>
                <w:rFonts w:ascii="GHEA Grapalat" w:hAnsi="GHEA Grapalat" w:cs="Arial"/>
                <w:sz w:val="8"/>
              </w:rPr>
            </w:pPr>
          </w:p>
        </w:tc>
      </w:tr>
    </w:tbl>
    <w:p w14:paraId="3CF88AE4" w14:textId="77777777" w:rsidR="006747C8" w:rsidRPr="00A677EA" w:rsidRDefault="006747C8" w:rsidP="006747C8">
      <w:pPr>
        <w:shd w:val="clear" w:color="auto" w:fill="FFFFFF"/>
        <w:spacing w:after="0" w:line="240" w:lineRule="auto"/>
        <w:ind w:firstLine="567"/>
        <w:jc w:val="both"/>
        <w:rPr>
          <w:rFonts w:ascii="GHEA Grapalat" w:hAnsi="GHEA Grapalat"/>
          <w:lang w:val="en-US"/>
        </w:rPr>
      </w:pPr>
    </w:p>
    <w:p w14:paraId="25F513F0" w14:textId="77777777" w:rsidR="006747C8" w:rsidRPr="00A677EA" w:rsidRDefault="006747C8" w:rsidP="004B14BB">
      <w:pPr>
        <w:shd w:val="clear" w:color="auto" w:fill="FFFFFF"/>
        <w:spacing w:after="0" w:line="240" w:lineRule="auto"/>
        <w:ind w:firstLine="567"/>
        <w:jc w:val="both"/>
        <w:rPr>
          <w:rFonts w:ascii="GHEA Grapalat" w:eastAsiaTheme="minorEastAsia" w:hAnsi="GHEA Grapalat"/>
          <w:lang w:val="en-US"/>
        </w:rPr>
      </w:pPr>
      <w:r w:rsidRPr="00A677EA">
        <w:rPr>
          <w:rFonts w:ascii="GHEA Grapalat" w:hAnsi="GHEA Grapalat"/>
          <w:b/>
          <w:lang w:val="en-US"/>
        </w:rPr>
        <w:t>128.</w:t>
      </w:r>
      <w:r w:rsidRPr="00A677EA">
        <w:rPr>
          <w:rFonts w:ascii="Calibri" w:hAnsi="Calibri"/>
          <w:lang w:val="en-US"/>
        </w:rPr>
        <w:t> </w:t>
      </w:r>
      <w:r w:rsidRPr="00A677EA">
        <w:rPr>
          <w:rFonts w:ascii="GHEA Grapalat" w:hAnsi="GHEA Grapalat" w:cs="Sylfaen"/>
        </w:rPr>
        <w:t>Բետոնի</w:t>
      </w:r>
      <w:r w:rsidRPr="00A677EA">
        <w:rPr>
          <w:rFonts w:ascii="GHEA Grapalat" w:hAnsi="GHEA Grapalat"/>
          <w:lang w:val="en-US"/>
        </w:rPr>
        <w:t xml:space="preserve"> </w:t>
      </w:r>
      <w:r w:rsidRPr="00A677EA">
        <w:rPr>
          <w:rFonts w:ascii="GHEA Grapalat" w:hAnsi="GHEA Grapalat" w:cs="Sylfaen"/>
        </w:rPr>
        <w:t>հիմնական</w:t>
      </w:r>
      <w:r w:rsidRPr="00A677EA">
        <w:rPr>
          <w:rFonts w:ascii="GHEA Grapalat" w:hAnsi="GHEA Grapalat"/>
          <w:lang w:val="en-US"/>
        </w:rPr>
        <w:t xml:space="preserve"> </w:t>
      </w:r>
      <w:r w:rsidRPr="00A677EA">
        <w:rPr>
          <w:rFonts w:ascii="GHEA Grapalat" w:hAnsi="GHEA Grapalat" w:cs="Sylfaen"/>
        </w:rPr>
        <w:t>դեֆորմատիվ</w:t>
      </w:r>
      <w:r w:rsidRPr="00A677EA">
        <w:rPr>
          <w:rFonts w:ascii="GHEA Grapalat" w:hAnsi="GHEA Grapalat"/>
          <w:lang w:val="en-US"/>
        </w:rPr>
        <w:t xml:space="preserve"> </w:t>
      </w:r>
      <w:r w:rsidRPr="00A677EA">
        <w:rPr>
          <w:rFonts w:ascii="GHEA Grapalat" w:hAnsi="GHEA Grapalat" w:cs="Sylfaen"/>
        </w:rPr>
        <w:t>բնութագրեր</w:t>
      </w:r>
      <w:r w:rsidRPr="00A677EA">
        <w:rPr>
          <w:rFonts w:ascii="GHEA Grapalat" w:hAnsi="GHEA Grapalat" w:cs="Sylfaen"/>
          <w:lang w:val="en-US"/>
        </w:rPr>
        <w:t xml:space="preserve">ն </w:t>
      </w:r>
      <w:r w:rsidRPr="00A677EA">
        <w:rPr>
          <w:rFonts w:ascii="GHEA Grapalat" w:hAnsi="GHEA Grapalat" w:cs="Sylfaen"/>
        </w:rPr>
        <w:t>են</w:t>
      </w:r>
      <w:r w:rsidRPr="00A677EA">
        <w:rPr>
          <w:rFonts w:ascii="GHEA Grapalat" w:hAnsi="GHEA Grapalat" w:cs="Sylfaen"/>
          <w:lang w:val="en-US"/>
        </w:rPr>
        <w:t xml:space="preserve"> </w:t>
      </w:r>
      <w:r w:rsidRPr="00A677EA">
        <w:rPr>
          <w:rFonts w:ascii="GHEA Grapalat" w:hAnsi="GHEA Grapalat" w:cs="Sylfaen"/>
        </w:rPr>
        <w:t>հետ</w:t>
      </w:r>
      <w:r w:rsidRPr="00A677EA">
        <w:rPr>
          <w:rFonts w:ascii="GHEA Grapalat" w:hAnsi="GHEA Grapalat" w:cs="Sylfaen"/>
          <w:lang w:val="en-US"/>
        </w:rPr>
        <w:t>և</w:t>
      </w:r>
      <w:r w:rsidRPr="00A677EA">
        <w:rPr>
          <w:rFonts w:ascii="GHEA Grapalat" w:hAnsi="GHEA Grapalat" w:cs="Sylfaen"/>
        </w:rPr>
        <w:t>յալ</w:t>
      </w:r>
      <w:r w:rsidRPr="00A677EA">
        <w:rPr>
          <w:rFonts w:ascii="GHEA Grapalat" w:hAnsi="GHEA Grapalat" w:cs="Sylfaen"/>
          <w:lang w:val="en-US"/>
        </w:rPr>
        <w:t xml:space="preserve"> </w:t>
      </w:r>
      <w:r w:rsidRPr="00A677EA">
        <w:rPr>
          <w:rFonts w:ascii="GHEA Grapalat" w:hAnsi="GHEA Grapalat" w:cs="Sylfaen"/>
        </w:rPr>
        <w:t>մեծությունները</w:t>
      </w:r>
      <w:r w:rsidRPr="00A677EA">
        <w:rPr>
          <w:rFonts w:ascii="GHEA Grapalat" w:hAnsi="GHEA Grapalat"/>
          <w:lang w:val="en-US"/>
        </w:rPr>
        <w:t>.</w:t>
      </w:r>
    </w:p>
    <w:p w14:paraId="460AA020" w14:textId="77777777" w:rsidR="006747C8" w:rsidRPr="00A677EA" w:rsidRDefault="006747C8" w:rsidP="004B14BB">
      <w:pPr>
        <w:shd w:val="clear" w:color="auto" w:fill="FFFFFF"/>
        <w:spacing w:after="0" w:line="240" w:lineRule="auto"/>
        <w:ind w:left="851" w:hanging="284"/>
        <w:jc w:val="both"/>
        <w:rPr>
          <w:rFonts w:ascii="GHEA Grapalat" w:hAnsi="GHEA Grapalat"/>
          <w:lang w:val="en-US"/>
        </w:rPr>
      </w:pPr>
      <w:r w:rsidRPr="00A677EA">
        <w:rPr>
          <w:rFonts w:ascii="GHEA Grapalat" w:hAnsi="GHEA Grapalat"/>
          <w:lang w:val="en-US"/>
        </w:rPr>
        <w:t xml:space="preserve">1) կենտրոնական սեղմման և ձգման </w:t>
      </w:r>
      <w:r w:rsidRPr="00A677EA">
        <w:rPr>
          <w:rFonts w:ascii="GHEA Grapalat" w:hAnsi="GHEA Grapalat"/>
        </w:rPr>
        <w:t>դեպքում</w:t>
      </w:r>
      <w:r w:rsidRPr="00A677EA">
        <w:rPr>
          <w:rFonts w:ascii="GHEA Grapalat" w:hAnsi="GHEA Grapalat"/>
          <w:lang w:val="en-US"/>
        </w:rPr>
        <w:t xml:space="preserve"> բետոնի </w:t>
      </w:r>
      <w:r w:rsidRPr="00A677EA">
        <w:rPr>
          <w:rFonts w:ascii="GHEA Grapalat" w:hAnsi="GHEA Grapalat"/>
        </w:rPr>
        <w:t>սահմանային</w:t>
      </w:r>
      <w:r w:rsidRPr="00A677EA">
        <w:rPr>
          <w:rFonts w:ascii="GHEA Grapalat" w:hAnsi="GHEA Grapalat"/>
          <w:lang w:val="en-US"/>
        </w:rPr>
        <w:t xml:space="preserve"> հարաբերական դեֆորմացիաների արժեքները (բետոնի համասեռ լարվածային վիճակի դեպքում)՝ </w:t>
      </w:r>
      <w:r w:rsidRPr="00A677EA">
        <w:rPr>
          <w:rFonts w:ascii="GHEA Grapalat" w:hAnsi="GHEA Grapalat"/>
          <w:sz w:val="26"/>
          <w:szCs w:val="26"/>
        </w:rPr>
        <w:t>ε</w:t>
      </w:r>
      <w:r w:rsidRPr="00A677EA">
        <w:rPr>
          <w:rFonts w:ascii="GHEA Grapalat" w:hAnsi="GHEA Grapalat"/>
          <w:i/>
          <w:sz w:val="28"/>
          <w:szCs w:val="28"/>
          <w:vertAlign w:val="subscript"/>
          <w:lang w:val="en-US"/>
        </w:rPr>
        <w:t>b</w:t>
      </w:r>
      <w:r w:rsidRPr="00A677EA">
        <w:rPr>
          <w:rFonts w:ascii="Calibri" w:hAnsi="Calibri"/>
          <w:i/>
          <w:sz w:val="16"/>
          <w:szCs w:val="28"/>
          <w:vertAlign w:val="subscript"/>
          <w:lang w:val="en-US"/>
        </w:rPr>
        <w:t> </w:t>
      </w:r>
      <w:r w:rsidRPr="00A677EA">
        <w:rPr>
          <w:rFonts w:ascii="GHEA Grapalat" w:hAnsi="GHEA Grapalat"/>
          <w:sz w:val="24"/>
          <w:szCs w:val="28"/>
          <w:vertAlign w:val="subscript"/>
          <w:lang w:val="en-US"/>
        </w:rPr>
        <w:t>0</w:t>
      </w:r>
      <w:r w:rsidRPr="00A677EA">
        <w:rPr>
          <w:rFonts w:ascii="GHEA Grapalat" w:hAnsi="GHEA Grapalat"/>
          <w:sz w:val="28"/>
          <w:szCs w:val="28"/>
          <w:lang w:val="en-US"/>
        </w:rPr>
        <w:t xml:space="preserve"> </w:t>
      </w:r>
      <w:r w:rsidRPr="00A677EA">
        <w:rPr>
          <w:rFonts w:ascii="GHEA Grapalat" w:hAnsi="GHEA Grapalat"/>
          <w:lang w:val="en-US"/>
        </w:rPr>
        <w:t xml:space="preserve">և </w:t>
      </w:r>
      <w:r w:rsidRPr="00A677EA">
        <w:rPr>
          <w:rFonts w:ascii="GHEA Grapalat" w:hAnsi="GHEA Grapalat"/>
          <w:sz w:val="26"/>
          <w:szCs w:val="26"/>
        </w:rPr>
        <w:t>ε</w:t>
      </w:r>
      <w:r w:rsidRPr="00A677EA">
        <w:rPr>
          <w:rFonts w:ascii="GHEA Grapalat" w:hAnsi="GHEA Grapalat"/>
          <w:i/>
          <w:sz w:val="28"/>
          <w:szCs w:val="28"/>
          <w:vertAlign w:val="subscript"/>
          <w:lang w:val="en-US"/>
        </w:rPr>
        <w:t>bt</w:t>
      </w:r>
      <w:r w:rsidRPr="00A677EA">
        <w:rPr>
          <w:rFonts w:ascii="Calibri" w:hAnsi="Calibri"/>
          <w:i/>
          <w:sz w:val="16"/>
          <w:szCs w:val="28"/>
          <w:vertAlign w:val="subscript"/>
          <w:lang w:val="en-US"/>
        </w:rPr>
        <w:t> </w:t>
      </w:r>
      <w:r w:rsidRPr="00A677EA">
        <w:rPr>
          <w:rFonts w:ascii="GHEA Grapalat" w:hAnsi="GHEA Grapalat"/>
          <w:sz w:val="24"/>
          <w:szCs w:val="28"/>
          <w:vertAlign w:val="subscript"/>
          <w:lang w:val="en-US"/>
        </w:rPr>
        <w:t>0</w:t>
      </w:r>
      <w:r w:rsidRPr="00A677EA">
        <w:rPr>
          <w:rFonts w:ascii="GHEA Grapalat" w:hAnsi="GHEA Grapalat"/>
          <w:lang w:val="en-US"/>
        </w:rPr>
        <w:t>,</w:t>
      </w:r>
    </w:p>
    <w:p w14:paraId="20ADBF79" w14:textId="77777777" w:rsidR="006747C8" w:rsidRPr="00A677EA" w:rsidRDefault="006747C8" w:rsidP="004B14BB">
      <w:pPr>
        <w:shd w:val="clear" w:color="auto" w:fill="FFFFFF"/>
        <w:spacing w:after="0" w:line="240" w:lineRule="auto"/>
        <w:ind w:left="851" w:hanging="284"/>
        <w:jc w:val="both"/>
        <w:rPr>
          <w:rFonts w:ascii="GHEA Grapalat" w:hAnsi="GHEA Grapalat"/>
          <w:lang w:val="en-US"/>
        </w:rPr>
      </w:pPr>
      <w:r w:rsidRPr="00A677EA">
        <w:rPr>
          <w:rFonts w:ascii="GHEA Grapalat" w:hAnsi="GHEA Grapalat"/>
          <w:lang w:val="en-US"/>
        </w:rPr>
        <w:t xml:space="preserve">2) սկզբնական առաձգականության մոդուլը՝ </w:t>
      </w:r>
      <w:r w:rsidRPr="00A677EA">
        <w:rPr>
          <w:rFonts w:ascii="GHEA Grapalat" w:hAnsi="GHEA Grapalat"/>
          <w:i/>
          <w:sz w:val="24"/>
          <w:szCs w:val="24"/>
          <w:lang w:val="en-US"/>
        </w:rPr>
        <w:t>E</w:t>
      </w:r>
      <w:r w:rsidRPr="00A677EA">
        <w:rPr>
          <w:rFonts w:ascii="GHEA Grapalat" w:hAnsi="GHEA Grapalat"/>
          <w:i/>
          <w:sz w:val="28"/>
          <w:szCs w:val="28"/>
          <w:vertAlign w:val="subscript"/>
          <w:lang w:val="en-US"/>
        </w:rPr>
        <w:t>b</w:t>
      </w:r>
      <w:r w:rsidRPr="00A677EA">
        <w:rPr>
          <w:rFonts w:ascii="GHEA Grapalat" w:hAnsi="GHEA Grapalat"/>
          <w:position w:val="-12"/>
          <w:sz w:val="14"/>
          <w:lang w:val="en-US"/>
        </w:rPr>
        <w:t xml:space="preserve"> </w:t>
      </w:r>
      <w:r w:rsidRPr="00A677EA">
        <w:rPr>
          <w:rFonts w:ascii="GHEA Grapalat" w:hAnsi="GHEA Grapalat"/>
          <w:lang w:val="en-US"/>
        </w:rPr>
        <w:t>,</w:t>
      </w:r>
    </w:p>
    <w:p w14:paraId="44974240" w14:textId="77777777" w:rsidR="006747C8" w:rsidRPr="00A677EA" w:rsidRDefault="006747C8" w:rsidP="004B14BB">
      <w:pPr>
        <w:shd w:val="clear" w:color="auto" w:fill="FFFFFF"/>
        <w:spacing w:after="0" w:line="240" w:lineRule="auto"/>
        <w:ind w:left="851" w:hanging="284"/>
        <w:jc w:val="both"/>
        <w:rPr>
          <w:rFonts w:ascii="GHEA Grapalat" w:hAnsi="GHEA Grapalat"/>
          <w:lang w:val="en-US"/>
        </w:rPr>
      </w:pPr>
      <w:r w:rsidRPr="00A677EA">
        <w:rPr>
          <w:rFonts w:ascii="GHEA Grapalat" w:hAnsi="GHEA Grapalat"/>
          <w:lang w:val="en-US"/>
        </w:rPr>
        <w:t xml:space="preserve">3) սահքի մոդուլը՝ </w:t>
      </w:r>
      <w:r w:rsidRPr="00A677EA">
        <w:rPr>
          <w:rFonts w:ascii="GHEA Grapalat" w:hAnsi="GHEA Grapalat"/>
          <w:i/>
          <w:sz w:val="24"/>
          <w:szCs w:val="24"/>
          <w:lang w:val="en-US"/>
        </w:rPr>
        <w:t>G</w:t>
      </w:r>
      <w:r w:rsidRPr="00A677EA">
        <w:rPr>
          <w:rFonts w:ascii="GHEA Grapalat" w:hAnsi="GHEA Grapalat"/>
          <w:lang w:val="en-US"/>
        </w:rPr>
        <w:t>,</w:t>
      </w:r>
    </w:p>
    <w:p w14:paraId="79D55B0D" w14:textId="77777777" w:rsidR="006747C8" w:rsidRPr="00A677EA" w:rsidRDefault="006747C8" w:rsidP="004B14BB">
      <w:pPr>
        <w:shd w:val="clear" w:color="auto" w:fill="FFFFFF"/>
        <w:spacing w:after="0" w:line="240" w:lineRule="auto"/>
        <w:ind w:left="851" w:hanging="284"/>
        <w:jc w:val="both"/>
        <w:rPr>
          <w:rFonts w:ascii="GHEA Grapalat" w:hAnsi="GHEA Grapalat"/>
          <w:lang w:val="en-US"/>
        </w:rPr>
      </w:pPr>
      <w:r w:rsidRPr="00A677EA">
        <w:rPr>
          <w:rFonts w:ascii="GHEA Grapalat" w:hAnsi="GHEA Grapalat"/>
          <w:lang w:val="en-US"/>
        </w:rPr>
        <w:t xml:space="preserve">4) բետոնի սողքի գործակիցը (բնութագիրը)՝ </w:t>
      </w:r>
      <w:r w:rsidRPr="00A677EA">
        <w:rPr>
          <w:rFonts w:ascii="GHEA Grapalat" w:hAnsi="GHEA Grapalat"/>
          <w:sz w:val="26"/>
          <w:szCs w:val="26"/>
        </w:rPr>
        <w:t>φ</w:t>
      </w:r>
      <w:r w:rsidRPr="00A677EA">
        <w:rPr>
          <w:rFonts w:ascii="GHEA Grapalat" w:hAnsi="GHEA Grapalat"/>
          <w:i/>
          <w:sz w:val="28"/>
          <w:szCs w:val="28"/>
          <w:vertAlign w:val="subscript"/>
          <w:lang w:val="en-US"/>
        </w:rPr>
        <w:t>b,cr</w:t>
      </w:r>
      <w:r w:rsidRPr="00A677EA">
        <w:rPr>
          <w:rFonts w:ascii="GHEA Grapalat" w:hAnsi="GHEA Grapalat"/>
          <w:position w:val="-14"/>
          <w:lang w:val="en-US"/>
        </w:rPr>
        <w:t xml:space="preserve"> </w:t>
      </w:r>
      <w:r w:rsidRPr="00A677EA">
        <w:rPr>
          <w:rFonts w:ascii="GHEA Grapalat" w:hAnsi="GHEA Grapalat"/>
          <w:lang w:val="en-US"/>
        </w:rPr>
        <w:t>,</w:t>
      </w:r>
    </w:p>
    <w:p w14:paraId="0912FEB5" w14:textId="77777777" w:rsidR="006747C8" w:rsidRPr="00A677EA" w:rsidRDefault="006747C8" w:rsidP="004B14BB">
      <w:pPr>
        <w:shd w:val="clear" w:color="auto" w:fill="FFFFFF"/>
        <w:spacing w:after="0" w:line="240" w:lineRule="auto"/>
        <w:ind w:left="851" w:hanging="284"/>
        <w:jc w:val="both"/>
        <w:rPr>
          <w:rFonts w:ascii="GHEA Grapalat" w:hAnsi="GHEA Grapalat"/>
          <w:lang w:val="en-US"/>
        </w:rPr>
      </w:pPr>
      <w:r w:rsidRPr="00A677EA">
        <w:rPr>
          <w:rFonts w:ascii="GHEA Grapalat" w:hAnsi="GHEA Grapalat"/>
          <w:lang w:val="en-US"/>
        </w:rPr>
        <w:t>5) բետոնի լայնական դեֆորմացիայի գործակիցը (Պուասոնի գործակիցը)</w:t>
      </w:r>
      <w:r w:rsidRPr="00A677EA">
        <w:rPr>
          <w:rFonts w:ascii="GHEA Grapalat" w:hAnsi="GHEA Grapalat"/>
          <w:iCs/>
          <w:lang w:val="en-US"/>
        </w:rPr>
        <w:t xml:space="preserve">՝ </w:t>
      </w:r>
      <w:r w:rsidRPr="00A677EA">
        <w:rPr>
          <w:rFonts w:ascii="GHEA Grapalat" w:hAnsi="GHEA Grapalat"/>
          <w:iCs/>
          <w:sz w:val="26"/>
          <w:szCs w:val="26"/>
          <w:lang w:val="en-US"/>
        </w:rPr>
        <w:t>ν</w:t>
      </w:r>
      <w:r w:rsidRPr="00A677EA">
        <w:rPr>
          <w:rFonts w:ascii="GHEA Grapalat" w:hAnsi="GHEA Grapalat"/>
          <w:i/>
          <w:iCs/>
          <w:sz w:val="28"/>
          <w:szCs w:val="28"/>
          <w:vertAlign w:val="subscript"/>
          <w:lang w:val="en-US"/>
        </w:rPr>
        <w:t>b,P</w:t>
      </w:r>
      <w:r w:rsidRPr="00A677EA">
        <w:rPr>
          <w:rFonts w:ascii="GHEA Grapalat" w:hAnsi="GHEA Grapalat"/>
          <w:position w:val="-14"/>
          <w:lang w:val="en-US"/>
        </w:rPr>
        <w:t xml:space="preserve"> </w:t>
      </w:r>
      <w:r w:rsidRPr="00A677EA">
        <w:rPr>
          <w:rFonts w:ascii="GHEA Grapalat" w:hAnsi="GHEA Grapalat"/>
          <w:iCs/>
          <w:lang w:val="en-US"/>
        </w:rPr>
        <w:t>,</w:t>
      </w:r>
    </w:p>
    <w:p w14:paraId="38C21855" w14:textId="77777777" w:rsidR="006747C8" w:rsidRPr="00A677EA" w:rsidRDefault="006747C8" w:rsidP="004B14BB">
      <w:pPr>
        <w:shd w:val="clear" w:color="auto" w:fill="FFFFFF"/>
        <w:spacing w:after="120" w:line="240" w:lineRule="auto"/>
        <w:ind w:left="851" w:hanging="284"/>
        <w:jc w:val="both"/>
        <w:rPr>
          <w:rFonts w:ascii="GHEA Grapalat" w:hAnsi="GHEA Grapalat"/>
          <w:lang w:val="en-US"/>
        </w:rPr>
      </w:pPr>
      <w:r w:rsidRPr="00A677EA">
        <w:rPr>
          <w:rFonts w:ascii="GHEA Grapalat" w:hAnsi="GHEA Grapalat"/>
          <w:lang w:val="en-US"/>
        </w:rPr>
        <w:t xml:space="preserve">6) բետոնի գծային ջերմաստիճանային դեֆորմացիայի գործակիցը՝ </w:t>
      </w:r>
      <w:r w:rsidRPr="00A677EA">
        <w:rPr>
          <w:rFonts w:ascii="GHEA Grapalat" w:hAnsi="GHEA Grapalat"/>
          <w:sz w:val="26"/>
          <w:szCs w:val="26"/>
          <w:lang w:val="en-US"/>
        </w:rPr>
        <w:t>α</w:t>
      </w:r>
      <w:r w:rsidRPr="00A677EA">
        <w:rPr>
          <w:rFonts w:ascii="GHEA Grapalat" w:hAnsi="GHEA Grapalat"/>
          <w:i/>
          <w:sz w:val="28"/>
          <w:vertAlign w:val="subscript"/>
          <w:lang w:val="en-US"/>
        </w:rPr>
        <w:t>bt</w:t>
      </w:r>
      <w:r w:rsidRPr="00A677EA">
        <w:rPr>
          <w:rFonts w:ascii="GHEA Grapalat" w:hAnsi="GHEA Grapalat"/>
          <w:position w:val="-12"/>
          <w:sz w:val="14"/>
          <w:lang w:val="en-US"/>
        </w:rPr>
        <w:t xml:space="preserve"> </w:t>
      </w:r>
      <w:r w:rsidRPr="00A677EA">
        <w:rPr>
          <w:rFonts w:ascii="GHEA Grapalat" w:hAnsi="GHEA Grapalat"/>
          <w:lang w:val="en-US"/>
        </w:rPr>
        <w:t>:</w:t>
      </w:r>
    </w:p>
    <w:p w14:paraId="092C3FA9" w14:textId="77777777" w:rsidR="006747C8" w:rsidRPr="00A677EA" w:rsidRDefault="006747C8" w:rsidP="006747C8">
      <w:pPr>
        <w:shd w:val="clear" w:color="auto" w:fill="FFFFFF"/>
        <w:spacing w:after="0" w:line="264" w:lineRule="auto"/>
        <w:ind w:firstLine="567"/>
        <w:jc w:val="both"/>
        <w:rPr>
          <w:rFonts w:ascii="GHEA Grapalat" w:hAnsi="GHEA Grapalat"/>
          <w:lang w:val="en-US"/>
        </w:rPr>
      </w:pPr>
      <w:bookmarkStart w:id="6" w:name="PO0000305"/>
      <w:r w:rsidRPr="00A677EA">
        <w:rPr>
          <w:rFonts w:ascii="GHEA Grapalat" w:hAnsi="GHEA Grapalat"/>
          <w:b/>
          <w:lang w:val="en-US"/>
        </w:rPr>
        <w:t>129.</w:t>
      </w:r>
      <w:bookmarkEnd w:id="6"/>
      <w:r w:rsidRPr="00A677EA">
        <w:rPr>
          <w:rFonts w:ascii="Calibri" w:hAnsi="Calibri"/>
          <w:lang w:val="en-US"/>
        </w:rPr>
        <w:t> </w:t>
      </w:r>
      <w:r w:rsidRPr="00A677EA">
        <w:rPr>
          <w:rFonts w:ascii="GHEA Grapalat" w:hAnsi="GHEA Grapalat"/>
          <w:lang w:val="en-US"/>
        </w:rPr>
        <w:t>Ծանր, մանրահատիկ և լարող բետոնների համար սահմանային հարաբերական դեֆորմացիաների արժեքներն ընդունվում են հավասար՝</w:t>
      </w:r>
    </w:p>
    <w:p w14:paraId="0192F484" w14:textId="77777777" w:rsidR="006747C8" w:rsidRPr="00A677EA" w:rsidRDefault="006747C8" w:rsidP="006747C8">
      <w:pPr>
        <w:shd w:val="clear" w:color="auto" w:fill="FFFFFF"/>
        <w:spacing w:after="0" w:line="264" w:lineRule="auto"/>
        <w:ind w:firstLine="567"/>
        <w:jc w:val="both"/>
        <w:rPr>
          <w:rFonts w:ascii="GHEA Grapalat" w:hAnsi="GHEA Grapalat"/>
          <w:lang w:val="en-US"/>
        </w:rPr>
      </w:pPr>
      <w:r w:rsidRPr="00A677EA">
        <w:rPr>
          <w:rFonts w:ascii="GHEA Grapalat" w:hAnsi="GHEA Grapalat"/>
          <w:lang w:val="en-US"/>
        </w:rPr>
        <w:t xml:space="preserve">1) ոչ </w:t>
      </w:r>
      <w:r w:rsidR="00F1275A" w:rsidRPr="00A677EA">
        <w:rPr>
          <w:rFonts w:ascii="GHEA Grapalat" w:hAnsi="GHEA Grapalat"/>
          <w:lang w:val="en-US"/>
        </w:rPr>
        <w:t>տևողական</w:t>
      </w:r>
      <w:r w:rsidRPr="00A677EA">
        <w:rPr>
          <w:rFonts w:ascii="GHEA Grapalat" w:hAnsi="GHEA Grapalat"/>
          <w:lang w:val="en-US"/>
        </w:rPr>
        <w:t xml:space="preserve"> ազդող բեռնվածքի դեպքում.</w:t>
      </w:r>
    </w:p>
    <w:p w14:paraId="7DBB0F51" w14:textId="77777777" w:rsidR="006747C8" w:rsidRPr="00A677EA" w:rsidRDefault="006747C8" w:rsidP="006747C8">
      <w:pPr>
        <w:shd w:val="clear" w:color="auto" w:fill="FFFFFF"/>
        <w:spacing w:after="0" w:line="264" w:lineRule="auto"/>
        <w:ind w:left="1134"/>
        <w:jc w:val="both"/>
        <w:rPr>
          <w:rFonts w:ascii="GHEA Grapalat" w:hAnsi="GHEA Grapalat"/>
          <w:lang w:val="en-US"/>
        </w:rPr>
      </w:pPr>
      <w:r w:rsidRPr="00A677EA">
        <w:rPr>
          <w:rFonts w:ascii="GHEA Grapalat" w:hAnsi="GHEA Grapalat"/>
          <w:szCs w:val="26"/>
        </w:rPr>
        <w:t>ա</w:t>
      </w:r>
      <w:r w:rsidR="00BB1648">
        <w:rPr>
          <w:rFonts w:ascii="GHEA Grapalat" w:hAnsi="GHEA Grapalat"/>
          <w:szCs w:val="26"/>
          <w:lang w:val="en-US"/>
        </w:rPr>
        <w:t>.</w:t>
      </w:r>
      <w:r w:rsidRPr="00A677EA">
        <w:rPr>
          <w:rFonts w:ascii="GHEA Grapalat" w:hAnsi="GHEA Grapalat"/>
          <w:szCs w:val="26"/>
          <w:lang w:val="en-US"/>
        </w:rPr>
        <w:t xml:space="preserve"> </w:t>
      </w:r>
      <w:r w:rsidRPr="00A677EA">
        <w:rPr>
          <w:rFonts w:ascii="GHEA Grapalat" w:hAnsi="GHEA Grapalat"/>
          <w:sz w:val="26"/>
          <w:szCs w:val="26"/>
        </w:rPr>
        <w:t>ε</w:t>
      </w:r>
      <w:r w:rsidRPr="00A677EA">
        <w:rPr>
          <w:rFonts w:ascii="GHEA Grapalat" w:hAnsi="GHEA Grapalat"/>
          <w:i/>
          <w:sz w:val="28"/>
          <w:szCs w:val="28"/>
          <w:vertAlign w:val="subscript"/>
          <w:lang w:val="en-US"/>
        </w:rPr>
        <w:t>b</w:t>
      </w:r>
      <w:r w:rsidRPr="00A677EA">
        <w:rPr>
          <w:rFonts w:ascii="Calibri" w:hAnsi="Calibri"/>
          <w:i/>
          <w:sz w:val="16"/>
          <w:szCs w:val="28"/>
          <w:vertAlign w:val="subscript"/>
          <w:lang w:val="en-US"/>
        </w:rPr>
        <w:t> </w:t>
      </w:r>
      <w:r w:rsidRPr="00A677EA">
        <w:rPr>
          <w:rFonts w:ascii="GHEA Grapalat" w:hAnsi="GHEA Grapalat"/>
          <w:sz w:val="24"/>
          <w:szCs w:val="28"/>
          <w:vertAlign w:val="subscript"/>
          <w:lang w:val="en-US"/>
        </w:rPr>
        <w:t>0</w:t>
      </w:r>
      <w:r w:rsidRPr="00A677EA">
        <w:rPr>
          <w:rFonts w:ascii="GHEA Grapalat" w:hAnsi="GHEA Grapalat"/>
          <w:lang w:val="en-US"/>
        </w:rPr>
        <w:t xml:space="preserve"> = 0,002 առանցքային սեղմման դեպքում,</w:t>
      </w:r>
    </w:p>
    <w:p w14:paraId="0C478C71" w14:textId="77777777" w:rsidR="006747C8" w:rsidRPr="00A677EA" w:rsidRDefault="006747C8" w:rsidP="006747C8">
      <w:pPr>
        <w:shd w:val="clear" w:color="auto" w:fill="FFFFFF"/>
        <w:spacing w:after="0" w:line="264" w:lineRule="auto"/>
        <w:ind w:left="1134"/>
        <w:jc w:val="both"/>
        <w:rPr>
          <w:rFonts w:ascii="GHEA Grapalat" w:hAnsi="GHEA Grapalat"/>
          <w:lang w:val="en-US"/>
        </w:rPr>
      </w:pPr>
      <w:r w:rsidRPr="00A677EA">
        <w:rPr>
          <w:rFonts w:ascii="GHEA Grapalat" w:hAnsi="GHEA Grapalat"/>
          <w:szCs w:val="26"/>
        </w:rPr>
        <w:t>բ</w:t>
      </w:r>
      <w:r w:rsidR="00BB1648">
        <w:rPr>
          <w:rFonts w:ascii="GHEA Grapalat" w:hAnsi="GHEA Grapalat"/>
          <w:szCs w:val="26"/>
          <w:lang w:val="en-US"/>
        </w:rPr>
        <w:t>.</w:t>
      </w:r>
      <w:r w:rsidRPr="00A677EA">
        <w:rPr>
          <w:rFonts w:ascii="GHEA Grapalat" w:hAnsi="GHEA Grapalat"/>
          <w:szCs w:val="26"/>
          <w:lang w:val="en-US"/>
        </w:rPr>
        <w:t xml:space="preserve"> </w:t>
      </w:r>
      <w:r w:rsidRPr="00A677EA">
        <w:rPr>
          <w:rFonts w:ascii="GHEA Grapalat" w:hAnsi="GHEA Grapalat"/>
          <w:sz w:val="26"/>
          <w:szCs w:val="26"/>
        </w:rPr>
        <w:t>ε</w:t>
      </w:r>
      <w:r w:rsidRPr="00A677EA">
        <w:rPr>
          <w:rFonts w:ascii="GHEA Grapalat" w:hAnsi="GHEA Grapalat"/>
          <w:i/>
          <w:sz w:val="28"/>
          <w:szCs w:val="28"/>
          <w:vertAlign w:val="subscript"/>
          <w:lang w:val="en-US"/>
        </w:rPr>
        <w:t>bt</w:t>
      </w:r>
      <w:r w:rsidRPr="00A677EA">
        <w:rPr>
          <w:rFonts w:ascii="Calibri" w:hAnsi="Calibri"/>
          <w:i/>
          <w:sz w:val="16"/>
          <w:szCs w:val="28"/>
          <w:vertAlign w:val="subscript"/>
          <w:lang w:val="en-US"/>
        </w:rPr>
        <w:t> </w:t>
      </w:r>
      <w:r w:rsidRPr="00A677EA">
        <w:rPr>
          <w:rFonts w:ascii="GHEA Grapalat" w:hAnsi="GHEA Grapalat"/>
          <w:sz w:val="24"/>
          <w:szCs w:val="28"/>
          <w:vertAlign w:val="subscript"/>
          <w:lang w:val="en-US"/>
        </w:rPr>
        <w:t>0</w:t>
      </w:r>
      <w:r w:rsidRPr="00A677EA">
        <w:rPr>
          <w:rFonts w:ascii="GHEA Grapalat" w:hAnsi="GHEA Grapalat"/>
          <w:lang w:val="en-US"/>
        </w:rPr>
        <w:t xml:space="preserve"> = 0,0001 առանցքային ձգման դեպքում,</w:t>
      </w:r>
    </w:p>
    <w:p w14:paraId="2FE38D5D" w14:textId="77777777" w:rsidR="006747C8" w:rsidRPr="00A677EA" w:rsidRDefault="006747C8" w:rsidP="006747C8">
      <w:pPr>
        <w:shd w:val="clear" w:color="auto" w:fill="FFFFFF"/>
        <w:spacing w:after="120" w:line="264" w:lineRule="auto"/>
        <w:ind w:left="851" w:hanging="284"/>
        <w:jc w:val="both"/>
        <w:rPr>
          <w:rFonts w:ascii="GHEA Grapalat" w:hAnsi="GHEA Grapalat"/>
          <w:lang w:val="en-US"/>
        </w:rPr>
      </w:pPr>
      <w:r w:rsidRPr="00A677EA">
        <w:rPr>
          <w:rFonts w:ascii="GHEA Grapalat" w:hAnsi="GHEA Grapalat"/>
          <w:lang w:val="en-US"/>
        </w:rPr>
        <w:t xml:space="preserve">2) </w:t>
      </w:r>
      <w:r w:rsidR="00F1275A" w:rsidRPr="00A677EA">
        <w:rPr>
          <w:rFonts w:ascii="GHEA Grapalat" w:hAnsi="GHEA Grapalat"/>
          <w:lang w:val="en-US"/>
        </w:rPr>
        <w:t xml:space="preserve">տևողական բեռնվածքի </w:t>
      </w:r>
      <w:r w:rsidRPr="00A677EA">
        <w:rPr>
          <w:rFonts w:ascii="GHEA Grapalat" w:hAnsi="GHEA Grapalat"/>
          <w:lang w:val="en-US"/>
        </w:rPr>
        <w:t>ազդեցության դեպքում՝ ըստ աղ</w:t>
      </w:r>
      <w:r w:rsidRPr="00A677EA">
        <w:rPr>
          <w:rFonts w:ascii="GHEA Grapalat" w:hAnsi="GHEA Grapalat"/>
        </w:rPr>
        <w:t>յո</w:t>
      </w:r>
      <w:r w:rsidRPr="00A677EA">
        <w:rPr>
          <w:rFonts w:ascii="GHEA Grapalat" w:hAnsi="GHEA Grapalat"/>
          <w:lang w:val="en-US"/>
        </w:rPr>
        <w:t xml:space="preserve">ւսակ 10-ի` կախված շրջակա </w:t>
      </w:r>
      <w:r w:rsidRPr="00A677EA">
        <w:rPr>
          <w:rFonts w:ascii="GHEA Grapalat" w:hAnsi="GHEA Grapalat"/>
        </w:rPr>
        <w:t>միջավայրի</w:t>
      </w:r>
      <w:r w:rsidRPr="00A677EA">
        <w:rPr>
          <w:rFonts w:ascii="GHEA Grapalat" w:hAnsi="GHEA Grapalat"/>
          <w:lang w:val="en-US"/>
        </w:rPr>
        <w:t xml:space="preserve"> </w:t>
      </w:r>
      <w:r w:rsidRPr="00A677EA">
        <w:rPr>
          <w:rFonts w:ascii="GHEA Grapalat" w:hAnsi="GHEA Grapalat"/>
        </w:rPr>
        <w:t>օդի</w:t>
      </w:r>
      <w:r w:rsidRPr="00A677EA">
        <w:rPr>
          <w:rFonts w:ascii="GHEA Grapalat" w:hAnsi="GHEA Grapalat"/>
          <w:lang w:val="en-US"/>
        </w:rPr>
        <w:t xml:space="preserve"> </w:t>
      </w:r>
      <w:r w:rsidRPr="00A677EA">
        <w:rPr>
          <w:rFonts w:ascii="GHEA Grapalat" w:hAnsi="GHEA Grapalat"/>
        </w:rPr>
        <w:t>հարաբերական</w:t>
      </w:r>
      <w:r w:rsidRPr="00A677EA">
        <w:rPr>
          <w:rFonts w:ascii="GHEA Grapalat" w:hAnsi="GHEA Grapalat"/>
          <w:lang w:val="en-US"/>
        </w:rPr>
        <w:t xml:space="preserve"> </w:t>
      </w:r>
      <w:r w:rsidRPr="00A677EA">
        <w:rPr>
          <w:rFonts w:ascii="GHEA Grapalat" w:hAnsi="GHEA Grapalat"/>
        </w:rPr>
        <w:t>խոնավություն</w:t>
      </w:r>
      <w:r w:rsidRPr="00A677EA">
        <w:rPr>
          <w:rFonts w:ascii="GHEA Grapalat" w:hAnsi="GHEA Grapalat"/>
          <w:lang w:val="en-US"/>
        </w:rPr>
        <w:t>ից:</w:t>
      </w:r>
    </w:p>
    <w:p w14:paraId="47B2F91C" w14:textId="77777777" w:rsidR="006747C8" w:rsidRPr="00A677EA" w:rsidRDefault="006747C8" w:rsidP="006747C8">
      <w:pPr>
        <w:shd w:val="clear" w:color="auto" w:fill="FFFFFF"/>
        <w:spacing w:after="120" w:line="264" w:lineRule="auto"/>
        <w:ind w:firstLine="567"/>
        <w:jc w:val="both"/>
        <w:rPr>
          <w:rFonts w:ascii="GHEA Grapalat" w:hAnsi="GHEA Grapalat"/>
          <w:lang w:val="en-US"/>
        </w:rPr>
      </w:pPr>
      <w:r w:rsidRPr="00A677EA">
        <w:rPr>
          <w:rFonts w:ascii="GHEA Grapalat" w:hAnsi="GHEA Grapalat" w:cs="Sylfaen"/>
          <w:b/>
          <w:lang w:val="en-US"/>
        </w:rPr>
        <w:t>130.</w:t>
      </w:r>
      <w:r w:rsidRPr="00A677EA">
        <w:rPr>
          <w:rFonts w:ascii="GHEA Grapalat" w:hAnsi="GHEA Grapalat" w:cs="Sylfaen"/>
          <w:lang w:val="en-US"/>
        </w:rPr>
        <w:t> Թեթև</w:t>
      </w:r>
      <w:r w:rsidRPr="00A677EA">
        <w:rPr>
          <w:rFonts w:ascii="GHEA Grapalat" w:hAnsi="GHEA Grapalat"/>
          <w:lang w:val="en-US"/>
        </w:rPr>
        <w:t xml:space="preserve">, </w:t>
      </w:r>
      <w:r w:rsidRPr="00A677EA">
        <w:rPr>
          <w:rFonts w:ascii="GHEA Grapalat" w:hAnsi="GHEA Grapalat" w:cs="Sylfaen"/>
          <w:lang w:val="en-US"/>
        </w:rPr>
        <w:t>բջջային</w:t>
      </w:r>
      <w:r w:rsidRPr="00A677EA">
        <w:rPr>
          <w:rFonts w:ascii="GHEA Grapalat" w:hAnsi="GHEA Grapalat"/>
          <w:lang w:val="en-US"/>
        </w:rPr>
        <w:t xml:space="preserve"> </w:t>
      </w:r>
      <w:r w:rsidRPr="00A677EA">
        <w:rPr>
          <w:rFonts w:ascii="GHEA Grapalat" w:hAnsi="GHEA Grapalat" w:cs="Sylfaen"/>
          <w:lang w:val="en-US"/>
        </w:rPr>
        <w:t>և</w:t>
      </w:r>
      <w:r w:rsidRPr="00A677EA">
        <w:rPr>
          <w:rFonts w:ascii="GHEA Grapalat" w:hAnsi="GHEA Grapalat"/>
          <w:lang w:val="en-US"/>
        </w:rPr>
        <w:t xml:space="preserve"> </w:t>
      </w:r>
      <w:r w:rsidRPr="00A677EA">
        <w:rPr>
          <w:rFonts w:ascii="GHEA Grapalat" w:hAnsi="GHEA Grapalat" w:cs="Sylfaen"/>
          <w:lang w:val="en-US"/>
        </w:rPr>
        <w:t>ծակոտկենացված</w:t>
      </w:r>
      <w:r w:rsidRPr="00A677EA">
        <w:rPr>
          <w:rFonts w:ascii="GHEA Grapalat" w:hAnsi="GHEA Grapalat"/>
          <w:lang w:val="en-US"/>
        </w:rPr>
        <w:t xml:space="preserve"> </w:t>
      </w:r>
      <w:r w:rsidRPr="00A677EA">
        <w:rPr>
          <w:rFonts w:ascii="GHEA Grapalat" w:hAnsi="GHEA Grapalat" w:cs="Sylfaen"/>
          <w:lang w:val="en-US"/>
        </w:rPr>
        <w:t>բետոնների</w:t>
      </w:r>
      <w:r w:rsidRPr="00A677EA">
        <w:rPr>
          <w:rFonts w:ascii="GHEA Grapalat" w:hAnsi="GHEA Grapalat"/>
          <w:lang w:val="en-US"/>
        </w:rPr>
        <w:t xml:space="preserve"> </w:t>
      </w:r>
      <w:r w:rsidRPr="00A677EA">
        <w:rPr>
          <w:rFonts w:ascii="GHEA Grapalat" w:hAnsi="GHEA Grapalat" w:cs="Sylfaen"/>
          <w:lang w:val="en-US"/>
        </w:rPr>
        <w:t>համար</w:t>
      </w:r>
      <w:r w:rsidRPr="00A677EA">
        <w:rPr>
          <w:rFonts w:ascii="GHEA Grapalat" w:hAnsi="GHEA Grapalat"/>
          <w:lang w:val="en-US"/>
        </w:rPr>
        <w:t xml:space="preserve"> սահմանային հարաբերական դեֆորմացիայի արժեքները պետք է ընդունվեն </w:t>
      </w:r>
      <w:r w:rsidRPr="00A677EA">
        <w:rPr>
          <w:rFonts w:ascii="GHEA Grapalat" w:hAnsi="GHEA Grapalat" w:cs="Sylfaen"/>
          <w:lang w:val="en-US"/>
        </w:rPr>
        <w:t>ըստ հատուկ</w:t>
      </w:r>
      <w:r w:rsidRPr="00A677EA">
        <w:rPr>
          <w:rFonts w:ascii="GHEA Grapalat" w:hAnsi="GHEA Grapalat"/>
          <w:lang w:val="en-US"/>
        </w:rPr>
        <w:t xml:space="preserve"> </w:t>
      </w:r>
      <w:r w:rsidRPr="00A677EA">
        <w:rPr>
          <w:rFonts w:ascii="GHEA Grapalat" w:hAnsi="GHEA Grapalat" w:cs="Sylfaen"/>
          <w:lang w:val="en-US"/>
        </w:rPr>
        <w:t>հրահանգների</w:t>
      </w:r>
      <w:r w:rsidRPr="00A677EA">
        <w:rPr>
          <w:rFonts w:ascii="GHEA Grapalat" w:hAnsi="GHEA Grapalat"/>
          <w:lang w:val="en-US"/>
        </w:rPr>
        <w:t>:</w:t>
      </w:r>
    </w:p>
    <w:p w14:paraId="380B7639" w14:textId="77777777" w:rsidR="006747C8" w:rsidRPr="00A677EA" w:rsidRDefault="006747C8" w:rsidP="006747C8">
      <w:pPr>
        <w:shd w:val="clear" w:color="auto" w:fill="FFFFFF"/>
        <w:spacing w:after="120" w:line="264" w:lineRule="auto"/>
        <w:ind w:firstLine="567"/>
        <w:jc w:val="both"/>
        <w:rPr>
          <w:rFonts w:ascii="GHEA Grapalat" w:hAnsi="GHEA Grapalat"/>
          <w:sz w:val="26"/>
          <w:szCs w:val="26"/>
          <w:lang w:val="en-US"/>
        </w:rPr>
      </w:pPr>
      <w:r w:rsidRPr="00A677EA">
        <w:rPr>
          <w:rFonts w:ascii="GHEA Grapalat" w:hAnsi="GHEA Grapalat"/>
          <w:b/>
          <w:lang w:val="en-US"/>
        </w:rPr>
        <w:t>131.</w:t>
      </w:r>
      <w:r w:rsidRPr="00A677EA">
        <w:rPr>
          <w:rFonts w:ascii="GHEA Grapalat" w:hAnsi="GHEA Grapalat"/>
          <w:lang w:val="en-US"/>
        </w:rPr>
        <w:t xml:space="preserve"> Թեթև բետոնների </w:t>
      </w:r>
      <w:r w:rsidRPr="00A677EA">
        <w:rPr>
          <w:rFonts w:ascii="GHEA Grapalat" w:hAnsi="GHEA Grapalat"/>
          <w:sz w:val="26"/>
          <w:szCs w:val="26"/>
        </w:rPr>
        <w:t>ε</w:t>
      </w:r>
      <w:r w:rsidRPr="00A677EA">
        <w:rPr>
          <w:rFonts w:ascii="GHEA Grapalat" w:hAnsi="GHEA Grapalat"/>
          <w:i/>
          <w:sz w:val="28"/>
          <w:szCs w:val="28"/>
          <w:vertAlign w:val="subscript"/>
          <w:lang w:val="en-US"/>
        </w:rPr>
        <w:t>b</w:t>
      </w:r>
      <w:r w:rsidRPr="00A677EA">
        <w:rPr>
          <w:rFonts w:ascii="Calibri" w:hAnsi="Calibri"/>
          <w:i/>
          <w:sz w:val="16"/>
          <w:szCs w:val="28"/>
          <w:vertAlign w:val="subscript"/>
          <w:lang w:val="en-US"/>
        </w:rPr>
        <w:t> </w:t>
      </w:r>
      <w:r w:rsidRPr="00A677EA">
        <w:rPr>
          <w:rFonts w:ascii="GHEA Grapalat" w:hAnsi="GHEA Grapalat"/>
          <w:sz w:val="24"/>
          <w:szCs w:val="28"/>
          <w:vertAlign w:val="subscript"/>
          <w:lang w:val="en-US"/>
        </w:rPr>
        <w:t>0</w:t>
      </w:r>
      <w:r w:rsidRPr="00A677EA">
        <w:rPr>
          <w:rFonts w:ascii="GHEA Grapalat" w:hAnsi="GHEA Grapalat"/>
          <w:i/>
          <w:sz w:val="28"/>
          <w:szCs w:val="28"/>
          <w:vertAlign w:val="subscript"/>
          <w:lang w:val="en-US"/>
        </w:rPr>
        <w:t xml:space="preserve">, </w:t>
      </w:r>
      <w:r w:rsidRPr="00A677EA">
        <w:rPr>
          <w:rFonts w:ascii="GHEA Grapalat" w:hAnsi="GHEA Grapalat"/>
          <w:sz w:val="26"/>
          <w:szCs w:val="26"/>
        </w:rPr>
        <w:t>ε</w:t>
      </w:r>
      <w:r w:rsidRPr="00A677EA">
        <w:rPr>
          <w:rFonts w:ascii="GHEA Grapalat" w:hAnsi="GHEA Grapalat"/>
          <w:i/>
          <w:sz w:val="28"/>
          <w:szCs w:val="28"/>
          <w:vertAlign w:val="subscript"/>
          <w:lang w:val="en-US"/>
        </w:rPr>
        <w:t>b</w:t>
      </w:r>
      <w:r w:rsidRPr="00A677EA">
        <w:rPr>
          <w:rFonts w:ascii="GHEA Grapalat" w:hAnsi="GHEA Grapalat"/>
          <w:sz w:val="28"/>
          <w:szCs w:val="28"/>
          <w:vertAlign w:val="subscript"/>
          <w:lang w:val="en-US"/>
        </w:rPr>
        <w:t>2</w:t>
      </w:r>
      <w:r w:rsidRPr="00A677EA">
        <w:rPr>
          <w:rFonts w:ascii="GHEA Grapalat" w:hAnsi="GHEA Grapalat"/>
          <w:i/>
          <w:sz w:val="28"/>
          <w:szCs w:val="28"/>
          <w:vertAlign w:val="subscript"/>
          <w:lang w:val="en-US"/>
        </w:rPr>
        <w:t xml:space="preserve">,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Calibri" w:hAnsi="Calibri" w:cs="Calibri"/>
          <w:i/>
          <w:sz w:val="12"/>
          <w:vertAlign w:val="subscript"/>
          <w:lang w:val="en-US"/>
        </w:rPr>
        <w:t> </w:t>
      </w:r>
      <w:r w:rsidRPr="00A677EA">
        <w:rPr>
          <w:rFonts w:ascii="GHEA Grapalat" w:hAnsi="GHEA Grapalat"/>
          <w:sz w:val="28"/>
          <w:szCs w:val="24"/>
          <w:vertAlign w:val="subscript"/>
          <w:lang w:val="en-US"/>
        </w:rPr>
        <w:t>1</w:t>
      </w:r>
      <w:r w:rsidRPr="00A677EA">
        <w:rPr>
          <w:rFonts w:ascii="GHEA Grapalat" w:hAnsi="GHEA Grapalat"/>
          <w:sz w:val="24"/>
          <w:szCs w:val="24"/>
          <w:vertAlign w:val="subscript"/>
          <w:lang w:val="en-US"/>
        </w:rPr>
        <w:t>,</w:t>
      </w:r>
      <w:r w:rsidRPr="00A677EA">
        <w:rPr>
          <w:rFonts w:ascii="GHEA Grapalat" w:hAnsi="GHEA Grapalat"/>
          <w:i/>
          <w:sz w:val="28"/>
          <w:szCs w:val="24"/>
          <w:vertAlign w:val="subscript"/>
          <w:lang w:val="en-US"/>
        </w:rPr>
        <w:t>red</w:t>
      </w:r>
      <w:r w:rsidRPr="00A677EA">
        <w:rPr>
          <w:rFonts w:ascii="Calibri" w:hAnsi="Calibri" w:cs="Calibri"/>
          <w:sz w:val="20"/>
          <w:szCs w:val="24"/>
          <w:vertAlign w:val="subscript"/>
          <w:lang w:val="en-US"/>
        </w:rPr>
        <w:t xml:space="preserve"> , </w:t>
      </w:r>
      <w:r w:rsidRPr="00A677EA">
        <w:rPr>
          <w:rFonts w:ascii="GHEA Grapalat" w:hAnsi="GHEA Grapalat"/>
          <w:sz w:val="26"/>
          <w:szCs w:val="26"/>
        </w:rPr>
        <w:t>ε</w:t>
      </w:r>
      <w:r w:rsidRPr="00A677EA">
        <w:rPr>
          <w:rFonts w:ascii="GHEA Grapalat" w:hAnsi="GHEA Grapalat"/>
          <w:i/>
          <w:sz w:val="28"/>
          <w:vertAlign w:val="subscript"/>
          <w:lang w:val="en-US"/>
        </w:rPr>
        <w:t>bt</w:t>
      </w:r>
      <w:r w:rsidRPr="00A677EA">
        <w:rPr>
          <w:rFonts w:ascii="Calibri" w:hAnsi="Calibri" w:cs="Calibri"/>
          <w:sz w:val="16"/>
          <w:vertAlign w:val="subscript"/>
          <w:lang w:val="en-US"/>
        </w:rPr>
        <w:t> </w:t>
      </w:r>
      <w:r w:rsidRPr="00A677EA">
        <w:rPr>
          <w:rFonts w:ascii="GHEA Grapalat" w:hAnsi="GHEA Grapalat"/>
          <w:sz w:val="24"/>
          <w:szCs w:val="24"/>
          <w:vertAlign w:val="subscript"/>
          <w:lang w:val="en-US"/>
        </w:rPr>
        <w:t>0</w:t>
      </w:r>
      <w:r w:rsidRPr="00A677EA">
        <w:rPr>
          <w:rFonts w:ascii="GHEA Grapalat" w:hAnsi="GHEA Grapalat"/>
          <w:sz w:val="28"/>
          <w:szCs w:val="24"/>
          <w:vertAlign w:val="subscript"/>
          <w:lang w:val="en-US"/>
        </w:rPr>
        <w:t xml:space="preserve">, </w:t>
      </w:r>
      <w:r w:rsidRPr="00A677EA">
        <w:rPr>
          <w:rFonts w:ascii="GHEA Grapalat" w:hAnsi="GHEA Grapalat"/>
          <w:sz w:val="26"/>
          <w:szCs w:val="26"/>
        </w:rPr>
        <w:t>ε</w:t>
      </w:r>
      <w:r w:rsidRPr="00A677EA">
        <w:rPr>
          <w:rFonts w:ascii="GHEA Grapalat" w:hAnsi="GHEA Grapalat"/>
          <w:i/>
          <w:sz w:val="28"/>
          <w:vertAlign w:val="subscript"/>
          <w:lang w:val="en-US"/>
        </w:rPr>
        <w:t>bt</w:t>
      </w:r>
      <w:r w:rsidRPr="00A677EA">
        <w:rPr>
          <w:rFonts w:ascii="Calibri" w:hAnsi="Calibri" w:cs="Calibri"/>
          <w:i/>
          <w:sz w:val="10"/>
          <w:vertAlign w:val="subscript"/>
          <w:lang w:val="en-US"/>
        </w:rPr>
        <w:t> </w:t>
      </w:r>
      <w:r w:rsidRPr="00A677EA">
        <w:rPr>
          <w:rFonts w:ascii="GHEA Grapalat" w:hAnsi="GHEA Grapalat"/>
          <w:sz w:val="28"/>
          <w:szCs w:val="24"/>
          <w:vertAlign w:val="subscript"/>
          <w:lang w:val="en-US"/>
        </w:rPr>
        <w:t xml:space="preserve">2, </w:t>
      </w:r>
      <w:r w:rsidRPr="00A677EA">
        <w:rPr>
          <w:rFonts w:ascii="GHEA Grapalat" w:hAnsi="GHEA Grapalat"/>
          <w:sz w:val="26"/>
          <w:szCs w:val="26"/>
        </w:rPr>
        <w:t>ε</w:t>
      </w:r>
      <w:r w:rsidRPr="00A677EA">
        <w:rPr>
          <w:rFonts w:ascii="GHEA Grapalat" w:hAnsi="GHEA Grapalat"/>
          <w:i/>
          <w:sz w:val="28"/>
          <w:vertAlign w:val="subscript"/>
          <w:lang w:val="en-US"/>
        </w:rPr>
        <w:t>bt</w:t>
      </w:r>
      <w:r w:rsidRPr="00A677EA">
        <w:rPr>
          <w:rFonts w:ascii="Calibri" w:hAnsi="Calibri" w:cs="Calibri"/>
          <w:sz w:val="12"/>
          <w:vertAlign w:val="subscript"/>
          <w:lang w:val="en-US"/>
        </w:rPr>
        <w:t> </w:t>
      </w:r>
      <w:r w:rsidRPr="00A677EA">
        <w:rPr>
          <w:rFonts w:ascii="GHEA Grapalat" w:hAnsi="GHEA Grapalat"/>
          <w:sz w:val="28"/>
          <w:szCs w:val="24"/>
          <w:vertAlign w:val="subscript"/>
          <w:lang w:val="en-US"/>
        </w:rPr>
        <w:t>1</w:t>
      </w:r>
      <w:r w:rsidRPr="00A677EA">
        <w:rPr>
          <w:rFonts w:ascii="GHEA Grapalat" w:hAnsi="GHEA Grapalat"/>
          <w:sz w:val="24"/>
          <w:szCs w:val="24"/>
          <w:vertAlign w:val="subscript"/>
          <w:lang w:val="en-US"/>
        </w:rPr>
        <w:t>,</w:t>
      </w:r>
      <w:r w:rsidRPr="00A677EA">
        <w:rPr>
          <w:rFonts w:ascii="GHEA Grapalat" w:hAnsi="GHEA Grapalat"/>
          <w:i/>
          <w:sz w:val="28"/>
          <w:szCs w:val="24"/>
          <w:vertAlign w:val="subscript"/>
          <w:lang w:val="en-US"/>
        </w:rPr>
        <w:t>red</w:t>
      </w:r>
      <w:r w:rsidRPr="00A677EA">
        <w:rPr>
          <w:rFonts w:ascii="Calibri" w:hAnsi="Calibri" w:cs="Calibri"/>
          <w:sz w:val="20"/>
          <w:szCs w:val="24"/>
          <w:vertAlign w:val="subscript"/>
          <w:lang w:val="en-US"/>
        </w:rPr>
        <w:t> </w:t>
      </w:r>
      <w:r w:rsidRPr="00A677EA">
        <w:rPr>
          <w:rFonts w:ascii="GHEA Grapalat" w:hAnsi="GHEA Grapalat"/>
          <w:sz w:val="28"/>
          <w:szCs w:val="24"/>
          <w:vertAlign w:val="subscript"/>
          <w:lang w:val="en-US"/>
        </w:rPr>
        <w:t xml:space="preserve"> </w:t>
      </w:r>
      <w:r w:rsidRPr="00A677EA">
        <w:rPr>
          <w:rFonts w:ascii="GHEA Grapalat" w:hAnsi="GHEA Grapalat"/>
          <w:lang w:val="en-US"/>
        </w:rPr>
        <w:t xml:space="preserve">սահմանային հարաբերական դեֆորմացիաների արժեքներն </w:t>
      </w:r>
      <w:r w:rsidR="00815425" w:rsidRPr="00A677EA">
        <w:rPr>
          <w:rFonts w:ascii="GHEA Grapalat" w:hAnsi="GHEA Grapalat"/>
          <w:lang w:val="en-US"/>
        </w:rPr>
        <w:t>տևողական</w:t>
      </w:r>
      <w:r w:rsidRPr="00A677EA">
        <w:rPr>
          <w:rFonts w:ascii="GHEA Grapalat" w:hAnsi="GHEA Grapalat"/>
          <w:lang w:val="en-US"/>
        </w:rPr>
        <w:t xml:space="preserve"> ազդող բեռնվածքների համար թույլատրվում է ընդունել ըստ աղյուսակ 10-ի՝ հետևյալ նվազեցման գործակցով՝</w:t>
      </w:r>
    </w:p>
    <w:p w14:paraId="2AC33463" w14:textId="77777777" w:rsidR="006747C8" w:rsidRPr="00A677EA" w:rsidRDefault="006747C8" w:rsidP="006747C8">
      <w:pPr>
        <w:shd w:val="clear" w:color="auto" w:fill="FFFFFF"/>
        <w:tabs>
          <w:tab w:val="left" w:pos="3402"/>
          <w:tab w:val="left" w:pos="8647"/>
        </w:tabs>
        <w:spacing w:after="120" w:line="264" w:lineRule="auto"/>
        <w:ind w:firstLine="567"/>
        <w:jc w:val="both"/>
        <w:rPr>
          <w:rFonts w:ascii="GHEA Grapalat" w:hAnsi="GHEA Grapalat"/>
          <w:lang w:val="en-US"/>
        </w:rPr>
      </w:pPr>
      <w:r w:rsidRPr="00A677EA">
        <w:rPr>
          <w:rFonts w:ascii="GHEA Grapalat" w:hAnsi="GHEA Grapalat"/>
          <w:sz w:val="26"/>
          <w:szCs w:val="26"/>
          <w:lang w:val="en-US"/>
        </w:rPr>
        <w:tab/>
      </w:r>
      <w:r w:rsidRPr="00A677EA">
        <w:rPr>
          <w:rFonts w:ascii="GHEA Grapalat" w:hAnsi="GHEA Grapalat"/>
          <w:sz w:val="26"/>
          <w:szCs w:val="26"/>
        </w:rPr>
        <w:t>η</w:t>
      </w:r>
      <w:r w:rsidRPr="00A677EA">
        <w:rPr>
          <w:rFonts w:ascii="GHEA Grapalat" w:hAnsi="GHEA Grapalat"/>
          <w:sz w:val="28"/>
          <w:szCs w:val="28"/>
          <w:vertAlign w:val="subscript"/>
        </w:rPr>
        <w:t>ρ</w:t>
      </w:r>
      <w:r w:rsidRPr="00A677EA">
        <w:rPr>
          <w:rFonts w:ascii="GHEA Grapalat" w:hAnsi="GHEA Grapalat"/>
          <w:sz w:val="28"/>
          <w:szCs w:val="28"/>
          <w:vertAlign w:val="subscript"/>
          <w:lang w:val="en-US"/>
        </w:rPr>
        <w:t>1</w:t>
      </w:r>
      <w:r w:rsidRPr="00A677EA">
        <w:rPr>
          <w:rFonts w:ascii="GHEA Grapalat" w:hAnsi="GHEA Grapalat"/>
          <w:lang w:val="en-US"/>
        </w:rPr>
        <w:t xml:space="preserve"> </w:t>
      </w:r>
      <w:r w:rsidRPr="00A677EA">
        <w:rPr>
          <w:rFonts w:ascii="GHEA Grapalat" w:hAnsi="GHEA Grapalat"/>
          <w:sz w:val="28"/>
          <w:szCs w:val="28"/>
          <w:lang w:val="en-US"/>
        </w:rPr>
        <w:t>=</w:t>
      </w:r>
      <w:r w:rsidR="00BF6193" w:rsidRPr="00A677EA">
        <w:rPr>
          <w:rFonts w:ascii="GHEA Grapalat" w:hAnsi="GHEA Grapalat"/>
          <w:lang w:val="en-US"/>
        </w:rPr>
        <w:t xml:space="preserve"> </w:t>
      </w:r>
      <w:r w:rsidRPr="00A677EA">
        <w:rPr>
          <w:rFonts w:ascii="GHEA Grapalat" w:hAnsi="GHEA Grapalat"/>
          <w:lang w:val="en-US"/>
        </w:rPr>
        <w:t>0,4+0,6·</w:t>
      </w:r>
      <w:r w:rsidR="004A7D9F" w:rsidRPr="00A677EA">
        <w:rPr>
          <w:rFonts w:ascii="GHEA Grapalat" w:hAnsi="GHEA Grapalat"/>
          <w:i/>
          <w:sz w:val="24"/>
          <w:lang w:val="hy-AM"/>
        </w:rPr>
        <w:t>D</w:t>
      </w:r>
      <w:r w:rsidR="004A7D9F" w:rsidRPr="00A677EA">
        <w:rPr>
          <w:rFonts w:ascii="Calibri" w:hAnsi="Calibri"/>
          <w:lang w:val="en-US"/>
        </w:rPr>
        <w:t> </w:t>
      </w:r>
      <w:r w:rsidR="00BF6193" w:rsidRPr="00A677EA">
        <w:rPr>
          <w:rFonts w:ascii="GHEA Grapalat" w:hAnsi="GHEA Grapalat"/>
          <w:lang w:val="en-US"/>
        </w:rPr>
        <w:t>/2200</w:t>
      </w:r>
      <w:r w:rsidRPr="00A677EA">
        <w:rPr>
          <w:rFonts w:ascii="Courier New" w:hAnsi="Courier New" w:cs="Courier New"/>
          <w:sz w:val="8"/>
          <w:lang w:val="en-US"/>
        </w:rPr>
        <w:t> </w:t>
      </w:r>
      <w:r w:rsidRPr="00A677EA">
        <w:rPr>
          <w:rFonts w:ascii="GHEA Grapalat" w:hAnsi="GHEA Grapalat"/>
          <w:lang w:val="en-US"/>
        </w:rPr>
        <w:t xml:space="preserve">, </w:t>
      </w:r>
      <w:r w:rsidRPr="00A677EA">
        <w:rPr>
          <w:rFonts w:ascii="GHEA Grapalat" w:hAnsi="GHEA Grapalat"/>
          <w:lang w:val="en-US"/>
        </w:rPr>
        <w:tab/>
        <w:t>(7)</w:t>
      </w:r>
    </w:p>
    <w:p w14:paraId="1DBD7EFA" w14:textId="77777777" w:rsidR="004B14BB" w:rsidRPr="00A677EA" w:rsidRDefault="004B14BB" w:rsidP="00567EFE">
      <w:pPr>
        <w:shd w:val="clear" w:color="auto" w:fill="FFFFFF"/>
        <w:spacing w:after="0" w:line="240" w:lineRule="auto"/>
        <w:jc w:val="both"/>
        <w:rPr>
          <w:rFonts w:ascii="GHEA Grapalat" w:hAnsi="GHEA Grapalat"/>
          <w:lang w:val="en-US"/>
        </w:rPr>
      </w:pPr>
      <w:r w:rsidRPr="00A677EA">
        <w:rPr>
          <w:rFonts w:ascii="GHEA Grapalat" w:hAnsi="GHEA Grapalat"/>
        </w:rPr>
        <w:t>որտեղ՝</w:t>
      </w:r>
      <w:r w:rsidRPr="00A677EA">
        <w:rPr>
          <w:rFonts w:ascii="GHEA Grapalat" w:hAnsi="GHEA Grapalat"/>
          <w:lang w:val="en-US"/>
        </w:rPr>
        <w:t xml:space="preserve"> </w:t>
      </w:r>
      <w:r w:rsidRPr="00A677EA">
        <w:rPr>
          <w:rFonts w:ascii="GHEA Grapalat" w:hAnsi="GHEA Grapalat"/>
          <w:i/>
          <w:sz w:val="24"/>
          <w:lang w:val="hy-AM"/>
        </w:rPr>
        <w:t>D</w:t>
      </w:r>
      <w:r w:rsidRPr="00A677EA">
        <w:rPr>
          <w:rFonts w:ascii="GHEA Grapalat" w:hAnsi="GHEA Grapalat"/>
          <w:sz w:val="26"/>
          <w:szCs w:val="26"/>
          <w:lang w:val="en-US"/>
        </w:rPr>
        <w:t xml:space="preserve"> </w:t>
      </w:r>
      <w:r w:rsidRPr="00A677EA">
        <w:rPr>
          <w:rFonts w:ascii="GHEA Grapalat" w:hAnsi="GHEA Grapalat"/>
          <w:lang w:val="en-US"/>
        </w:rPr>
        <w:t xml:space="preserve">– թեթև բետոնի </w:t>
      </w:r>
      <w:r w:rsidR="00BF6193" w:rsidRPr="00A677EA">
        <w:rPr>
          <w:rFonts w:ascii="GHEA Grapalat" w:hAnsi="GHEA Grapalat"/>
        </w:rPr>
        <w:t>միջին</w:t>
      </w:r>
      <w:r w:rsidR="00BF6193" w:rsidRPr="00A677EA">
        <w:rPr>
          <w:rFonts w:ascii="GHEA Grapalat" w:hAnsi="GHEA Grapalat"/>
          <w:lang w:val="en-US"/>
        </w:rPr>
        <w:t xml:space="preserve"> խտությ</w:t>
      </w:r>
      <w:r w:rsidR="00BF6193" w:rsidRPr="00A677EA">
        <w:rPr>
          <w:rFonts w:ascii="GHEA Grapalat" w:hAnsi="GHEA Grapalat"/>
        </w:rPr>
        <w:t>ա</w:t>
      </w:r>
      <w:r w:rsidR="00BF6193" w:rsidRPr="00A677EA">
        <w:rPr>
          <w:rFonts w:ascii="GHEA Grapalat" w:hAnsi="GHEA Grapalat"/>
          <w:lang w:val="en-US"/>
        </w:rPr>
        <w:t xml:space="preserve">ն </w:t>
      </w:r>
      <w:r w:rsidRPr="00A677EA">
        <w:rPr>
          <w:rFonts w:ascii="GHEA Grapalat" w:hAnsi="GHEA Grapalat"/>
        </w:rPr>
        <w:t>տեսականիշն</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w:t>
      </w:r>
    </w:p>
    <w:p w14:paraId="09BCFB77" w14:textId="77777777" w:rsidR="006747C8" w:rsidRPr="00A677EA" w:rsidRDefault="004B14BB" w:rsidP="004B14BB">
      <w:pPr>
        <w:shd w:val="clear" w:color="auto" w:fill="FFFFFF"/>
        <w:spacing w:after="120"/>
        <w:jc w:val="both"/>
        <w:rPr>
          <w:rFonts w:ascii="GHEA Grapalat" w:hAnsi="GHEA Grapalat"/>
          <w:lang w:val="en-US"/>
        </w:rPr>
      </w:pPr>
      <w:r w:rsidRPr="00A677EA">
        <w:rPr>
          <w:rFonts w:ascii="GHEA Grapalat" w:hAnsi="GHEA Grapalat"/>
          <w:lang w:val="en-US"/>
        </w:rPr>
        <w:t xml:space="preserve">ընդ որում </w:t>
      </w:r>
      <w:r w:rsidRPr="00A677EA">
        <w:rPr>
          <w:rFonts w:ascii="GHEA Grapalat" w:hAnsi="GHEA Grapalat"/>
          <w:sz w:val="26"/>
          <w:szCs w:val="26"/>
        </w:rPr>
        <w:t>η</w:t>
      </w:r>
      <w:r w:rsidRPr="00A677EA">
        <w:rPr>
          <w:rFonts w:ascii="GHEA Grapalat" w:hAnsi="GHEA Grapalat"/>
          <w:sz w:val="28"/>
          <w:szCs w:val="28"/>
          <w:vertAlign w:val="subscript"/>
        </w:rPr>
        <w:t>ρ</w:t>
      </w:r>
      <w:r w:rsidRPr="00A677EA">
        <w:rPr>
          <w:rFonts w:ascii="GHEA Grapalat" w:hAnsi="GHEA Grapalat"/>
          <w:sz w:val="28"/>
          <w:szCs w:val="28"/>
          <w:vertAlign w:val="subscript"/>
          <w:lang w:val="en-US"/>
        </w:rPr>
        <w:t>1</w:t>
      </w:r>
      <w:r w:rsidRPr="00A677EA">
        <w:rPr>
          <w:rFonts w:ascii="GHEA Grapalat" w:hAnsi="GHEA Grapalat"/>
          <w:lang w:val="en-US"/>
        </w:rPr>
        <w:t>-</w:t>
      </w:r>
      <w:r w:rsidRPr="00A677EA">
        <w:rPr>
          <w:rFonts w:ascii="GHEA Grapalat" w:hAnsi="GHEA Grapalat"/>
        </w:rPr>
        <w:t>ի</w:t>
      </w:r>
      <w:r w:rsidRPr="00A677EA">
        <w:rPr>
          <w:rFonts w:ascii="GHEA Grapalat" w:hAnsi="GHEA Grapalat"/>
          <w:lang w:val="en-US"/>
        </w:rPr>
        <w:t xml:space="preserve"> </w:t>
      </w:r>
      <w:r w:rsidRPr="00A677EA">
        <w:rPr>
          <w:rFonts w:ascii="GHEA Grapalat" w:hAnsi="GHEA Grapalat"/>
        </w:rPr>
        <w:t>արժեք</w:t>
      </w:r>
      <w:r w:rsidR="009050AE" w:rsidRPr="00A677EA">
        <w:rPr>
          <w:rFonts w:ascii="GHEA Grapalat" w:hAnsi="GHEA Grapalat"/>
          <w:lang w:val="en-US"/>
        </w:rPr>
        <w:t>ն</w:t>
      </w:r>
      <w:r w:rsidRPr="00A677EA">
        <w:rPr>
          <w:rFonts w:ascii="GHEA Grapalat" w:hAnsi="GHEA Grapalat"/>
          <w:lang w:val="en-US"/>
        </w:rPr>
        <w:t xml:space="preserve"> </w:t>
      </w:r>
      <w:r w:rsidRPr="00A677EA">
        <w:rPr>
          <w:rFonts w:ascii="GHEA Grapalat" w:hAnsi="GHEA Grapalat"/>
        </w:rPr>
        <w:t>ընդունվում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0,7 ≤ </w:t>
      </w:r>
      <w:r w:rsidRPr="00A677EA">
        <w:rPr>
          <w:rFonts w:ascii="GHEA Grapalat" w:hAnsi="GHEA Grapalat"/>
          <w:sz w:val="26"/>
          <w:szCs w:val="26"/>
        </w:rPr>
        <w:t>η</w:t>
      </w:r>
      <w:r w:rsidRPr="00A677EA">
        <w:rPr>
          <w:rFonts w:ascii="GHEA Grapalat" w:hAnsi="GHEA Grapalat"/>
          <w:sz w:val="28"/>
          <w:szCs w:val="28"/>
          <w:vertAlign w:val="subscript"/>
        </w:rPr>
        <w:t>ρ</w:t>
      </w:r>
      <w:r w:rsidRPr="00A677EA">
        <w:rPr>
          <w:rFonts w:ascii="GHEA Grapalat" w:hAnsi="GHEA Grapalat"/>
          <w:sz w:val="28"/>
          <w:szCs w:val="28"/>
          <w:vertAlign w:val="subscript"/>
          <w:lang w:val="en-US"/>
        </w:rPr>
        <w:t>1</w:t>
      </w:r>
      <w:r w:rsidRPr="00A677EA">
        <w:rPr>
          <w:rFonts w:ascii="GHEA Grapalat" w:hAnsi="GHEA Grapalat"/>
          <w:lang w:val="en-US"/>
        </w:rPr>
        <w:t xml:space="preserve"> ≤ 0,85 </w:t>
      </w:r>
      <w:r w:rsidRPr="00A677EA">
        <w:rPr>
          <w:rFonts w:ascii="GHEA Grapalat" w:hAnsi="GHEA Grapalat"/>
        </w:rPr>
        <w:t>սահմաններում</w:t>
      </w:r>
      <w:r w:rsidRPr="00A677EA">
        <w:rPr>
          <w:rFonts w:ascii="GHEA Grapalat" w:hAnsi="GHEA Grapalat"/>
          <w:lang w:val="en-US"/>
        </w:rPr>
        <w:t>:</w:t>
      </w:r>
      <w:r w:rsidR="006747C8" w:rsidRPr="00A677EA">
        <w:rPr>
          <w:rFonts w:ascii="GHEA Grapalat" w:hAnsi="GHEA Grapalat"/>
          <w:lang w:val="en-US"/>
        </w:rPr>
        <w:br w:type="page"/>
      </w:r>
    </w:p>
    <w:p w14:paraId="3207B203" w14:textId="77777777" w:rsidR="006747C8" w:rsidRPr="00A677EA" w:rsidRDefault="006747C8" w:rsidP="006747C8">
      <w:pPr>
        <w:shd w:val="clear" w:color="auto" w:fill="FFFFFF"/>
        <w:spacing w:after="120"/>
        <w:jc w:val="both"/>
        <w:rPr>
          <w:rFonts w:ascii="GHEA Grapalat" w:hAnsi="GHEA Grapalat"/>
          <w:b/>
          <w:lang w:val="en-US"/>
        </w:rPr>
      </w:pPr>
      <w:r w:rsidRPr="00A677EA">
        <w:rPr>
          <w:rFonts w:ascii="GHEA Grapalat" w:hAnsi="GHEA Grapalat"/>
          <w:b/>
          <w:spacing w:val="20"/>
          <w:lang w:val="en-US"/>
        </w:rPr>
        <w:lastRenderedPageBreak/>
        <w:t xml:space="preserve">Աղյուսակ </w:t>
      </w:r>
      <w:r w:rsidRPr="00A677EA">
        <w:rPr>
          <w:rFonts w:ascii="GHEA Grapalat" w:hAnsi="GHEA Grapalat"/>
          <w:b/>
          <w:lang w:val="en-US"/>
        </w:rPr>
        <w:t>10</w:t>
      </w:r>
    </w:p>
    <w:tbl>
      <w:tblPr>
        <w:tblW w:w="5000" w:type="pct"/>
        <w:jc w:val="center"/>
        <w:shd w:val="clear" w:color="auto" w:fill="FFFFFF"/>
        <w:tblCellMar>
          <w:left w:w="0" w:type="dxa"/>
          <w:right w:w="0" w:type="dxa"/>
        </w:tblCellMar>
        <w:tblLook w:val="04A0" w:firstRow="1" w:lastRow="0" w:firstColumn="1" w:lastColumn="0" w:noHBand="0" w:noVBand="1"/>
      </w:tblPr>
      <w:tblGrid>
        <w:gridCol w:w="2736"/>
        <w:gridCol w:w="1057"/>
        <w:gridCol w:w="1046"/>
        <w:gridCol w:w="1205"/>
        <w:gridCol w:w="1372"/>
        <w:gridCol w:w="1067"/>
        <w:gridCol w:w="1218"/>
      </w:tblGrid>
      <w:tr w:rsidR="006747C8" w:rsidRPr="005065CF" w14:paraId="43606ACD" w14:textId="77777777" w:rsidTr="00347C38">
        <w:trPr>
          <w:tblHeader/>
          <w:jc w:val="center"/>
        </w:trPr>
        <w:tc>
          <w:tcPr>
            <w:tcW w:w="141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6C44F641"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lang w:val="en-US"/>
              </w:rPr>
            </w:pPr>
            <w:bookmarkStart w:id="7" w:name="TO0000011"/>
            <w:r w:rsidRPr="00A677EA">
              <w:rPr>
                <w:rFonts w:ascii="GHEA Grapalat" w:hAnsi="GHEA Grapalat"/>
                <w:lang w:val="en-US"/>
              </w:rPr>
              <w:t>Շրջակա միջավայրի օդի հարաբերական խոնավությունը, %</w:t>
            </w:r>
            <w:bookmarkEnd w:id="7"/>
          </w:p>
        </w:tc>
        <w:tc>
          <w:tcPr>
            <w:tcW w:w="3590" w:type="pct"/>
            <w:gridSpan w:val="6"/>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2CA7FB4C" w14:textId="77777777" w:rsidR="006747C8" w:rsidRPr="00A677EA" w:rsidRDefault="006747C8" w:rsidP="00B47555">
            <w:pPr>
              <w:shd w:val="clear" w:color="auto" w:fill="FFFFFF"/>
              <w:autoSpaceDE w:val="0"/>
              <w:autoSpaceDN w:val="0"/>
              <w:spacing w:after="0" w:line="240" w:lineRule="auto"/>
              <w:jc w:val="center"/>
              <w:rPr>
                <w:rFonts w:ascii="GHEA Grapalat" w:eastAsiaTheme="minorEastAsia" w:hAnsi="GHEA Grapalat"/>
                <w:lang w:val="en-US"/>
              </w:rPr>
            </w:pPr>
            <w:r w:rsidRPr="00A677EA">
              <w:rPr>
                <w:rFonts w:ascii="GHEA Grapalat" w:hAnsi="GHEA Grapalat"/>
                <w:lang w:val="en-US"/>
              </w:rPr>
              <w:t xml:space="preserve">Ծանր, մանրահատիկ և լարող բետոնների հարաբերական դեֆորմացիայի արժեքներն </w:t>
            </w:r>
            <w:r w:rsidR="00B47555" w:rsidRPr="00A677EA">
              <w:rPr>
                <w:rFonts w:ascii="GHEA Grapalat" w:hAnsi="GHEA Grapalat"/>
                <w:lang w:val="en-US"/>
              </w:rPr>
              <w:t>տևողական</w:t>
            </w:r>
            <w:r w:rsidRPr="00A677EA">
              <w:rPr>
                <w:rFonts w:ascii="GHEA Grapalat" w:hAnsi="GHEA Grapalat"/>
                <w:lang w:val="en-US"/>
              </w:rPr>
              <w:t xml:space="preserve"> ազդող բեռնվածքից</w:t>
            </w:r>
          </w:p>
        </w:tc>
      </w:tr>
      <w:tr w:rsidR="006747C8" w:rsidRPr="00A677EA" w14:paraId="6BBC9B77" w14:textId="77777777" w:rsidTr="00792B35">
        <w:trPr>
          <w:tblHeade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4EE0C4B" w14:textId="77777777" w:rsidR="006747C8" w:rsidRPr="00A677EA" w:rsidRDefault="006747C8" w:rsidP="00347C38">
            <w:pPr>
              <w:spacing w:after="0" w:line="240" w:lineRule="auto"/>
              <w:rPr>
                <w:rFonts w:ascii="GHEA Grapalat" w:eastAsiaTheme="minorEastAsia" w:hAnsi="GHEA Grapalat"/>
                <w:lang w:val="en-US"/>
              </w:rPr>
            </w:pPr>
          </w:p>
        </w:tc>
        <w:tc>
          <w:tcPr>
            <w:tcW w:w="1705"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1B5A8093"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lang w:val="en-US"/>
              </w:rPr>
              <w:t>սեղմման</w:t>
            </w:r>
            <w:r w:rsidRPr="00A677EA">
              <w:rPr>
                <w:rFonts w:ascii="GHEA Grapalat" w:hAnsi="GHEA Grapalat"/>
              </w:rPr>
              <w:t xml:space="preserve"> </w:t>
            </w:r>
            <w:r w:rsidRPr="00A677EA">
              <w:rPr>
                <w:rFonts w:ascii="GHEA Grapalat" w:hAnsi="GHEA Grapalat"/>
                <w:lang w:val="en-US"/>
              </w:rPr>
              <w:t>դեպքում</w:t>
            </w:r>
          </w:p>
        </w:tc>
        <w:tc>
          <w:tcPr>
            <w:tcW w:w="1885"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7A034D62"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lang w:val="en-US"/>
              </w:rPr>
              <w:t>ձգման</w:t>
            </w:r>
            <w:r w:rsidRPr="00A677EA">
              <w:rPr>
                <w:rFonts w:ascii="GHEA Grapalat" w:hAnsi="GHEA Grapalat"/>
              </w:rPr>
              <w:t xml:space="preserve"> </w:t>
            </w:r>
            <w:r w:rsidRPr="00A677EA">
              <w:rPr>
                <w:rFonts w:ascii="GHEA Grapalat" w:hAnsi="GHEA Grapalat"/>
                <w:lang w:val="en-US"/>
              </w:rPr>
              <w:t>դեպքում</w:t>
            </w:r>
          </w:p>
        </w:tc>
      </w:tr>
      <w:tr w:rsidR="006747C8" w:rsidRPr="00A677EA" w14:paraId="4E8589F9" w14:textId="77777777" w:rsidTr="00792B35">
        <w:trPr>
          <w:tblHeade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DA50F9A" w14:textId="77777777" w:rsidR="006747C8" w:rsidRPr="00A677EA" w:rsidRDefault="006747C8" w:rsidP="00347C38">
            <w:pPr>
              <w:spacing w:after="0" w:line="240" w:lineRule="auto"/>
              <w:rPr>
                <w:rFonts w:ascii="GHEA Grapalat" w:eastAsiaTheme="minorEastAsia" w:hAnsi="GHEA Grapalat"/>
              </w:rPr>
            </w:pPr>
          </w:p>
        </w:tc>
        <w:tc>
          <w:tcPr>
            <w:tcW w:w="545"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00546C07"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Calibri" w:hAnsi="Calibri" w:cs="Calibri"/>
                <w:sz w:val="10"/>
                <w:vertAlign w:val="subscript"/>
                <w:lang w:val="en-US"/>
              </w:rPr>
              <w:t> </w:t>
            </w:r>
            <w:r w:rsidRPr="00A677EA">
              <w:rPr>
                <w:rFonts w:ascii="GHEA Grapalat" w:hAnsi="GHEA Grapalat"/>
                <w:sz w:val="24"/>
                <w:szCs w:val="24"/>
                <w:vertAlign w:val="subscript"/>
                <w:lang w:val="en-US"/>
              </w:rPr>
              <w:t>0</w:t>
            </w:r>
            <w:r w:rsidRPr="00A677EA">
              <w:rPr>
                <w:rFonts w:ascii="GHEA Grapalat" w:hAnsi="GHEA Grapalat" w:cs="Arial"/>
              </w:rPr>
              <w:t>·</w:t>
            </w:r>
            <w:r w:rsidRPr="00A677EA">
              <w:rPr>
                <w:rFonts w:ascii="GHEA Grapalat" w:hAnsi="GHEA Grapalat" w:cs="Arial"/>
                <w:lang w:val="en-US"/>
              </w:rPr>
              <w:t>10</w:t>
            </w:r>
            <w:r w:rsidRPr="00A677EA">
              <w:rPr>
                <w:rFonts w:ascii="GHEA Grapalat" w:hAnsi="GHEA Grapalat" w:cs="Arial"/>
                <w:sz w:val="28"/>
                <w:vertAlign w:val="superscript"/>
                <w:lang w:val="en-US"/>
              </w:rPr>
              <w:t>3</w:t>
            </w:r>
          </w:p>
        </w:tc>
        <w:tc>
          <w:tcPr>
            <w:tcW w:w="53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41C0FD4B"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Calibri" w:hAnsi="Calibri" w:cs="Calibri"/>
                <w:sz w:val="10"/>
                <w:vertAlign w:val="subscript"/>
                <w:lang w:val="en-US"/>
              </w:rPr>
              <w:t> </w:t>
            </w:r>
            <w:r w:rsidRPr="00A677EA">
              <w:rPr>
                <w:rFonts w:ascii="GHEA Grapalat" w:hAnsi="GHEA Grapalat"/>
                <w:sz w:val="28"/>
                <w:szCs w:val="24"/>
                <w:vertAlign w:val="subscript"/>
                <w:lang w:val="en-US"/>
              </w:rPr>
              <w:t>2</w:t>
            </w:r>
            <w:r w:rsidRPr="00A677EA">
              <w:rPr>
                <w:rFonts w:ascii="GHEA Grapalat" w:hAnsi="GHEA Grapalat" w:cs="Arial"/>
              </w:rPr>
              <w:t>·</w:t>
            </w:r>
            <w:r w:rsidRPr="00A677EA">
              <w:rPr>
                <w:rFonts w:ascii="GHEA Grapalat" w:hAnsi="GHEA Grapalat" w:cs="Arial"/>
                <w:lang w:val="en-US"/>
              </w:rPr>
              <w:t>10</w:t>
            </w:r>
            <w:r w:rsidRPr="00A677EA">
              <w:rPr>
                <w:rFonts w:ascii="GHEA Grapalat" w:hAnsi="GHEA Grapalat" w:cs="Arial"/>
                <w:sz w:val="28"/>
                <w:vertAlign w:val="superscript"/>
                <w:lang w:val="en-US"/>
              </w:rPr>
              <w:t>3</w:t>
            </w:r>
          </w:p>
        </w:tc>
        <w:tc>
          <w:tcPr>
            <w:tcW w:w="62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23C1FB4B"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Calibri" w:hAnsi="Calibri" w:cs="Calibri"/>
                <w:i/>
                <w:sz w:val="12"/>
                <w:vertAlign w:val="subscript"/>
                <w:lang w:val="en-US"/>
              </w:rPr>
              <w:t> </w:t>
            </w:r>
            <w:r w:rsidRPr="00A677EA">
              <w:rPr>
                <w:rFonts w:ascii="GHEA Grapalat" w:hAnsi="GHEA Grapalat"/>
                <w:sz w:val="28"/>
                <w:szCs w:val="24"/>
                <w:vertAlign w:val="subscript"/>
                <w:lang w:val="en-US"/>
              </w:rPr>
              <w:t>1</w:t>
            </w:r>
            <w:r w:rsidRPr="00A677EA">
              <w:rPr>
                <w:rFonts w:ascii="GHEA Grapalat" w:hAnsi="GHEA Grapalat"/>
                <w:sz w:val="24"/>
                <w:szCs w:val="24"/>
                <w:vertAlign w:val="subscript"/>
                <w:lang w:val="en-US"/>
              </w:rPr>
              <w:t>,</w:t>
            </w:r>
            <w:r w:rsidRPr="00A677EA">
              <w:rPr>
                <w:rFonts w:ascii="GHEA Grapalat" w:hAnsi="GHEA Grapalat"/>
                <w:i/>
                <w:sz w:val="28"/>
                <w:szCs w:val="24"/>
                <w:vertAlign w:val="subscript"/>
                <w:lang w:val="en-US"/>
              </w:rPr>
              <w:t>red</w:t>
            </w:r>
            <w:r w:rsidRPr="00A677EA">
              <w:rPr>
                <w:rFonts w:ascii="Calibri" w:hAnsi="Calibri" w:cs="Calibri"/>
                <w:sz w:val="20"/>
                <w:szCs w:val="24"/>
                <w:vertAlign w:val="subscript"/>
                <w:lang w:val="en-US"/>
              </w:rPr>
              <w:t> </w:t>
            </w:r>
            <w:r w:rsidRPr="00A677EA">
              <w:rPr>
                <w:rFonts w:ascii="GHEA Grapalat" w:hAnsi="GHEA Grapalat" w:cs="Arial"/>
              </w:rPr>
              <w:t>·</w:t>
            </w:r>
            <w:r w:rsidRPr="00A677EA">
              <w:rPr>
                <w:rFonts w:ascii="GHEA Grapalat" w:hAnsi="GHEA Grapalat" w:cs="Arial"/>
                <w:lang w:val="en-US"/>
              </w:rPr>
              <w:t>10</w:t>
            </w:r>
            <w:r w:rsidRPr="00A677EA">
              <w:rPr>
                <w:rFonts w:ascii="GHEA Grapalat" w:hAnsi="GHEA Grapalat" w:cs="Arial"/>
                <w:sz w:val="28"/>
                <w:vertAlign w:val="superscript"/>
                <w:lang w:val="en-US"/>
              </w:rPr>
              <w:t>3</w:t>
            </w:r>
          </w:p>
        </w:tc>
        <w:tc>
          <w:tcPr>
            <w:tcW w:w="707"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63D23453"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sz w:val="26"/>
                <w:szCs w:val="26"/>
              </w:rPr>
              <w:t>ε</w:t>
            </w:r>
            <w:r w:rsidRPr="00A677EA">
              <w:rPr>
                <w:rFonts w:ascii="GHEA Grapalat" w:hAnsi="GHEA Grapalat"/>
                <w:i/>
                <w:sz w:val="28"/>
                <w:vertAlign w:val="subscript"/>
                <w:lang w:val="en-US"/>
              </w:rPr>
              <w:t>bt</w:t>
            </w:r>
            <w:r w:rsidRPr="00A677EA">
              <w:rPr>
                <w:rFonts w:ascii="Calibri" w:hAnsi="Calibri" w:cs="Calibri"/>
                <w:sz w:val="10"/>
                <w:vertAlign w:val="subscript"/>
                <w:lang w:val="en-US"/>
              </w:rPr>
              <w:t> </w:t>
            </w:r>
            <w:r w:rsidRPr="00A677EA">
              <w:rPr>
                <w:rFonts w:ascii="GHEA Grapalat" w:hAnsi="GHEA Grapalat"/>
                <w:sz w:val="24"/>
                <w:szCs w:val="24"/>
                <w:vertAlign w:val="subscript"/>
                <w:lang w:val="en-US"/>
              </w:rPr>
              <w:t>0</w:t>
            </w:r>
            <w:r w:rsidRPr="00A677EA">
              <w:rPr>
                <w:rFonts w:ascii="GHEA Grapalat" w:hAnsi="GHEA Grapalat" w:cs="Arial"/>
              </w:rPr>
              <w:t>·</w:t>
            </w:r>
            <w:r w:rsidRPr="00A677EA">
              <w:rPr>
                <w:rFonts w:ascii="GHEA Grapalat" w:hAnsi="GHEA Grapalat" w:cs="Arial"/>
                <w:lang w:val="en-US"/>
              </w:rPr>
              <w:t>10</w:t>
            </w:r>
            <w:r w:rsidRPr="00A677EA">
              <w:rPr>
                <w:rFonts w:ascii="GHEA Grapalat" w:hAnsi="GHEA Grapalat" w:cs="Arial"/>
                <w:sz w:val="28"/>
                <w:vertAlign w:val="superscript"/>
                <w:lang w:val="en-US"/>
              </w:rPr>
              <w:t>3</w:t>
            </w:r>
          </w:p>
        </w:tc>
        <w:tc>
          <w:tcPr>
            <w:tcW w:w="55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122E4A51"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sz w:val="26"/>
                <w:szCs w:val="26"/>
              </w:rPr>
              <w:t>ε</w:t>
            </w:r>
            <w:r w:rsidRPr="00A677EA">
              <w:rPr>
                <w:rFonts w:ascii="GHEA Grapalat" w:hAnsi="GHEA Grapalat"/>
                <w:i/>
                <w:sz w:val="28"/>
                <w:vertAlign w:val="subscript"/>
                <w:lang w:val="en-US"/>
              </w:rPr>
              <w:t>bt</w:t>
            </w:r>
            <w:r w:rsidRPr="00A677EA">
              <w:rPr>
                <w:rFonts w:ascii="Calibri" w:hAnsi="Calibri" w:cs="Calibri"/>
                <w:i/>
                <w:sz w:val="10"/>
                <w:vertAlign w:val="subscript"/>
                <w:lang w:val="en-US"/>
              </w:rPr>
              <w:t> </w:t>
            </w:r>
            <w:r w:rsidRPr="00A677EA">
              <w:rPr>
                <w:rFonts w:ascii="GHEA Grapalat" w:hAnsi="GHEA Grapalat"/>
                <w:sz w:val="28"/>
                <w:szCs w:val="24"/>
                <w:vertAlign w:val="subscript"/>
                <w:lang w:val="en-US"/>
              </w:rPr>
              <w:t>2</w:t>
            </w:r>
            <w:r w:rsidRPr="00A677EA">
              <w:rPr>
                <w:rFonts w:ascii="GHEA Grapalat" w:hAnsi="GHEA Grapalat" w:cs="Arial"/>
              </w:rPr>
              <w:t>·</w:t>
            </w:r>
            <w:r w:rsidRPr="00A677EA">
              <w:rPr>
                <w:rFonts w:ascii="GHEA Grapalat" w:hAnsi="GHEA Grapalat" w:cs="Arial"/>
                <w:lang w:val="en-US"/>
              </w:rPr>
              <w:t>10</w:t>
            </w:r>
            <w:r w:rsidRPr="00A677EA">
              <w:rPr>
                <w:rFonts w:ascii="GHEA Grapalat" w:hAnsi="GHEA Grapalat" w:cs="Arial"/>
                <w:sz w:val="28"/>
                <w:vertAlign w:val="superscript"/>
                <w:lang w:val="en-US"/>
              </w:rPr>
              <w:t>3</w:t>
            </w:r>
          </w:p>
        </w:tc>
        <w:tc>
          <w:tcPr>
            <w:tcW w:w="628"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14E5CA10"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sz w:val="26"/>
                <w:szCs w:val="26"/>
              </w:rPr>
              <w:t>ε</w:t>
            </w:r>
            <w:r w:rsidRPr="00A677EA">
              <w:rPr>
                <w:rFonts w:ascii="GHEA Grapalat" w:hAnsi="GHEA Grapalat"/>
                <w:i/>
                <w:sz w:val="28"/>
                <w:vertAlign w:val="subscript"/>
                <w:lang w:val="en-US"/>
              </w:rPr>
              <w:t>bt</w:t>
            </w:r>
            <w:r w:rsidRPr="00A677EA">
              <w:rPr>
                <w:rFonts w:ascii="Calibri" w:hAnsi="Calibri" w:cs="Calibri"/>
                <w:sz w:val="12"/>
                <w:vertAlign w:val="subscript"/>
                <w:lang w:val="en-US"/>
              </w:rPr>
              <w:t> </w:t>
            </w:r>
            <w:r w:rsidRPr="00A677EA">
              <w:rPr>
                <w:rFonts w:ascii="GHEA Grapalat" w:hAnsi="GHEA Grapalat"/>
                <w:sz w:val="28"/>
                <w:szCs w:val="24"/>
                <w:vertAlign w:val="subscript"/>
                <w:lang w:val="en-US"/>
              </w:rPr>
              <w:t>1</w:t>
            </w:r>
            <w:r w:rsidRPr="00A677EA">
              <w:rPr>
                <w:rFonts w:ascii="GHEA Grapalat" w:hAnsi="GHEA Grapalat"/>
                <w:sz w:val="24"/>
                <w:szCs w:val="24"/>
                <w:vertAlign w:val="subscript"/>
                <w:lang w:val="en-US"/>
              </w:rPr>
              <w:t>,</w:t>
            </w:r>
            <w:r w:rsidRPr="00A677EA">
              <w:rPr>
                <w:rFonts w:ascii="GHEA Grapalat" w:hAnsi="GHEA Grapalat"/>
                <w:i/>
                <w:sz w:val="28"/>
                <w:szCs w:val="24"/>
                <w:vertAlign w:val="subscript"/>
                <w:lang w:val="en-US"/>
              </w:rPr>
              <w:t>red</w:t>
            </w:r>
            <w:r w:rsidRPr="00A677EA">
              <w:rPr>
                <w:rFonts w:ascii="Calibri" w:hAnsi="Calibri" w:cs="Calibri"/>
                <w:sz w:val="20"/>
                <w:szCs w:val="24"/>
                <w:vertAlign w:val="subscript"/>
                <w:lang w:val="en-US"/>
              </w:rPr>
              <w:t> </w:t>
            </w:r>
            <w:r w:rsidRPr="00A677EA">
              <w:rPr>
                <w:rFonts w:ascii="GHEA Grapalat" w:hAnsi="GHEA Grapalat" w:cs="Arial"/>
              </w:rPr>
              <w:t>·</w:t>
            </w:r>
            <w:r w:rsidRPr="00A677EA">
              <w:rPr>
                <w:rFonts w:ascii="GHEA Grapalat" w:hAnsi="GHEA Grapalat" w:cs="Arial"/>
                <w:lang w:val="en-US"/>
              </w:rPr>
              <w:t>10</w:t>
            </w:r>
            <w:r w:rsidRPr="00A677EA">
              <w:rPr>
                <w:rFonts w:ascii="GHEA Grapalat" w:hAnsi="GHEA Grapalat" w:cs="Arial"/>
                <w:sz w:val="28"/>
                <w:vertAlign w:val="superscript"/>
                <w:lang w:val="en-US"/>
              </w:rPr>
              <w:t>3</w:t>
            </w:r>
          </w:p>
        </w:tc>
      </w:tr>
      <w:tr w:rsidR="006747C8" w:rsidRPr="00A677EA" w14:paraId="33FD2D65" w14:textId="77777777" w:rsidTr="00792B35">
        <w:trPr>
          <w:jc w:val="center"/>
        </w:trPr>
        <w:tc>
          <w:tcPr>
            <w:tcW w:w="141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740AFE34" w14:textId="77777777" w:rsidR="006747C8" w:rsidRPr="00A677EA" w:rsidRDefault="006747C8" w:rsidP="006B7567">
            <w:pPr>
              <w:shd w:val="clear" w:color="auto" w:fill="FFFFFF"/>
              <w:autoSpaceDE w:val="0"/>
              <w:autoSpaceDN w:val="0"/>
              <w:spacing w:before="20" w:after="20" w:line="240" w:lineRule="auto"/>
              <w:jc w:val="center"/>
              <w:rPr>
                <w:rFonts w:ascii="GHEA Grapalat" w:eastAsiaTheme="minorEastAsia" w:hAnsi="GHEA Grapalat" w:cs="Arial"/>
                <w:lang w:val="en-US"/>
              </w:rPr>
            </w:pPr>
            <w:r w:rsidRPr="00A677EA">
              <w:rPr>
                <w:rFonts w:ascii="GHEA Grapalat" w:hAnsi="GHEA Grapalat" w:cs="Arial"/>
                <w:lang w:val="en-US"/>
              </w:rPr>
              <w:t>&gt;</w:t>
            </w:r>
            <w:r w:rsidRPr="00A677EA">
              <w:rPr>
                <w:rFonts w:ascii="GHEA Grapalat" w:hAnsi="GHEA Grapalat" w:cs="Arial"/>
              </w:rPr>
              <w:t>75</w:t>
            </w:r>
          </w:p>
        </w:tc>
        <w:tc>
          <w:tcPr>
            <w:tcW w:w="545"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64C70E8B" w14:textId="77777777" w:rsidR="006747C8" w:rsidRPr="00A677EA" w:rsidRDefault="006747C8" w:rsidP="006B7567">
            <w:pPr>
              <w:shd w:val="clear" w:color="auto" w:fill="FFFFFF"/>
              <w:autoSpaceDE w:val="0"/>
              <w:autoSpaceDN w:val="0"/>
              <w:spacing w:before="20" w:after="20" w:line="240" w:lineRule="auto"/>
              <w:jc w:val="center"/>
              <w:rPr>
                <w:rFonts w:ascii="GHEA Grapalat" w:eastAsiaTheme="minorEastAsia" w:hAnsi="GHEA Grapalat" w:cs="Arial"/>
              </w:rPr>
            </w:pPr>
            <w:r w:rsidRPr="00A677EA">
              <w:rPr>
                <w:rFonts w:ascii="GHEA Grapalat" w:hAnsi="GHEA Grapalat" w:cs="Arial"/>
              </w:rPr>
              <w:t>3,0</w:t>
            </w:r>
          </w:p>
        </w:tc>
        <w:tc>
          <w:tcPr>
            <w:tcW w:w="53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4385DBDD" w14:textId="77777777" w:rsidR="006747C8" w:rsidRPr="00A677EA" w:rsidRDefault="006747C8" w:rsidP="006B7567">
            <w:pPr>
              <w:shd w:val="clear" w:color="auto" w:fill="FFFFFF"/>
              <w:autoSpaceDE w:val="0"/>
              <w:autoSpaceDN w:val="0"/>
              <w:spacing w:before="20" w:after="20" w:line="240" w:lineRule="auto"/>
              <w:jc w:val="center"/>
              <w:rPr>
                <w:rFonts w:ascii="GHEA Grapalat" w:eastAsiaTheme="minorEastAsia" w:hAnsi="GHEA Grapalat" w:cs="Arial"/>
              </w:rPr>
            </w:pPr>
            <w:r w:rsidRPr="00A677EA">
              <w:rPr>
                <w:rFonts w:ascii="GHEA Grapalat" w:hAnsi="GHEA Grapalat" w:cs="Arial"/>
              </w:rPr>
              <w:t>4,2</w:t>
            </w:r>
          </w:p>
        </w:tc>
        <w:tc>
          <w:tcPr>
            <w:tcW w:w="62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0150804F" w14:textId="77777777" w:rsidR="006747C8" w:rsidRPr="00A677EA" w:rsidRDefault="006747C8" w:rsidP="006B7567">
            <w:pPr>
              <w:shd w:val="clear" w:color="auto" w:fill="FFFFFF"/>
              <w:autoSpaceDE w:val="0"/>
              <w:autoSpaceDN w:val="0"/>
              <w:spacing w:before="20" w:after="20" w:line="240" w:lineRule="auto"/>
              <w:jc w:val="center"/>
              <w:rPr>
                <w:rFonts w:ascii="GHEA Grapalat" w:eastAsiaTheme="minorEastAsia" w:hAnsi="GHEA Grapalat" w:cs="Arial"/>
              </w:rPr>
            </w:pPr>
            <w:r w:rsidRPr="00A677EA">
              <w:rPr>
                <w:rFonts w:ascii="GHEA Grapalat" w:hAnsi="GHEA Grapalat" w:cs="Arial"/>
              </w:rPr>
              <w:t>2,4</w:t>
            </w:r>
          </w:p>
        </w:tc>
        <w:tc>
          <w:tcPr>
            <w:tcW w:w="707"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08571412" w14:textId="77777777" w:rsidR="006747C8" w:rsidRPr="00A677EA" w:rsidRDefault="006747C8" w:rsidP="006B7567">
            <w:pPr>
              <w:shd w:val="clear" w:color="auto" w:fill="FFFFFF"/>
              <w:autoSpaceDE w:val="0"/>
              <w:autoSpaceDN w:val="0"/>
              <w:spacing w:before="20" w:after="20" w:line="240" w:lineRule="auto"/>
              <w:jc w:val="center"/>
              <w:rPr>
                <w:rFonts w:ascii="GHEA Grapalat" w:eastAsiaTheme="minorEastAsia" w:hAnsi="GHEA Grapalat" w:cs="Arial"/>
              </w:rPr>
            </w:pPr>
            <w:r w:rsidRPr="00A677EA">
              <w:rPr>
                <w:rFonts w:ascii="GHEA Grapalat" w:hAnsi="GHEA Grapalat" w:cs="Arial"/>
              </w:rPr>
              <w:t>0,21</w:t>
            </w:r>
          </w:p>
        </w:tc>
        <w:tc>
          <w:tcPr>
            <w:tcW w:w="55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0FA9A0F4" w14:textId="77777777" w:rsidR="006747C8" w:rsidRPr="00A677EA" w:rsidRDefault="006747C8" w:rsidP="006B7567">
            <w:pPr>
              <w:shd w:val="clear" w:color="auto" w:fill="FFFFFF"/>
              <w:autoSpaceDE w:val="0"/>
              <w:autoSpaceDN w:val="0"/>
              <w:spacing w:before="20" w:after="20" w:line="240" w:lineRule="auto"/>
              <w:jc w:val="center"/>
              <w:rPr>
                <w:rFonts w:ascii="GHEA Grapalat" w:eastAsiaTheme="minorEastAsia" w:hAnsi="GHEA Grapalat" w:cs="Arial"/>
              </w:rPr>
            </w:pPr>
            <w:r w:rsidRPr="00A677EA">
              <w:rPr>
                <w:rFonts w:ascii="GHEA Grapalat" w:hAnsi="GHEA Grapalat" w:cs="Arial"/>
              </w:rPr>
              <w:t>0,27</w:t>
            </w:r>
          </w:p>
        </w:tc>
        <w:tc>
          <w:tcPr>
            <w:tcW w:w="628"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79906846" w14:textId="77777777" w:rsidR="006747C8" w:rsidRPr="00A677EA" w:rsidRDefault="006747C8" w:rsidP="006B7567">
            <w:pPr>
              <w:shd w:val="clear" w:color="auto" w:fill="FFFFFF"/>
              <w:autoSpaceDE w:val="0"/>
              <w:autoSpaceDN w:val="0"/>
              <w:spacing w:before="20" w:after="20" w:line="240" w:lineRule="auto"/>
              <w:jc w:val="center"/>
              <w:rPr>
                <w:rFonts w:ascii="GHEA Grapalat" w:eastAsiaTheme="minorEastAsia" w:hAnsi="GHEA Grapalat" w:cs="Arial"/>
              </w:rPr>
            </w:pPr>
            <w:r w:rsidRPr="00A677EA">
              <w:rPr>
                <w:rFonts w:ascii="GHEA Grapalat" w:hAnsi="GHEA Grapalat" w:cs="Arial"/>
              </w:rPr>
              <w:t>0,19</w:t>
            </w:r>
          </w:p>
        </w:tc>
      </w:tr>
      <w:tr w:rsidR="006747C8" w:rsidRPr="00A677EA" w14:paraId="61C3A052" w14:textId="77777777" w:rsidTr="00792B35">
        <w:trPr>
          <w:jc w:val="center"/>
        </w:trPr>
        <w:tc>
          <w:tcPr>
            <w:tcW w:w="141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12C34367" w14:textId="77777777" w:rsidR="006747C8" w:rsidRPr="00A677EA" w:rsidRDefault="006747C8" w:rsidP="006B7567">
            <w:pPr>
              <w:shd w:val="clear" w:color="auto" w:fill="FFFFFF"/>
              <w:autoSpaceDE w:val="0"/>
              <w:autoSpaceDN w:val="0"/>
              <w:spacing w:before="20" w:after="20" w:line="240" w:lineRule="auto"/>
              <w:jc w:val="center"/>
              <w:rPr>
                <w:rFonts w:ascii="GHEA Grapalat" w:eastAsiaTheme="minorEastAsia" w:hAnsi="GHEA Grapalat" w:cs="Arial"/>
              </w:rPr>
            </w:pPr>
            <w:r w:rsidRPr="00A677EA">
              <w:rPr>
                <w:rFonts w:ascii="GHEA Grapalat" w:hAnsi="GHEA Grapalat" w:cs="Arial"/>
              </w:rPr>
              <w:t>40 - 75</w:t>
            </w:r>
          </w:p>
        </w:tc>
        <w:tc>
          <w:tcPr>
            <w:tcW w:w="545"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67FD735F" w14:textId="77777777" w:rsidR="006747C8" w:rsidRPr="00A677EA" w:rsidRDefault="006747C8" w:rsidP="006B7567">
            <w:pPr>
              <w:shd w:val="clear" w:color="auto" w:fill="FFFFFF"/>
              <w:autoSpaceDE w:val="0"/>
              <w:autoSpaceDN w:val="0"/>
              <w:spacing w:before="20" w:after="20" w:line="240" w:lineRule="auto"/>
              <w:jc w:val="center"/>
              <w:rPr>
                <w:rFonts w:ascii="GHEA Grapalat" w:eastAsiaTheme="minorEastAsia" w:hAnsi="GHEA Grapalat" w:cs="Arial"/>
              </w:rPr>
            </w:pPr>
            <w:r w:rsidRPr="00A677EA">
              <w:rPr>
                <w:rFonts w:ascii="GHEA Grapalat" w:hAnsi="GHEA Grapalat" w:cs="Arial"/>
              </w:rPr>
              <w:t>3,4</w:t>
            </w:r>
          </w:p>
        </w:tc>
        <w:tc>
          <w:tcPr>
            <w:tcW w:w="53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0140031E" w14:textId="77777777" w:rsidR="006747C8" w:rsidRPr="00A677EA" w:rsidRDefault="006747C8" w:rsidP="006B7567">
            <w:pPr>
              <w:shd w:val="clear" w:color="auto" w:fill="FFFFFF"/>
              <w:autoSpaceDE w:val="0"/>
              <w:autoSpaceDN w:val="0"/>
              <w:spacing w:before="20" w:after="20" w:line="240" w:lineRule="auto"/>
              <w:jc w:val="center"/>
              <w:rPr>
                <w:rFonts w:ascii="GHEA Grapalat" w:eastAsiaTheme="minorEastAsia" w:hAnsi="GHEA Grapalat" w:cs="Arial"/>
              </w:rPr>
            </w:pPr>
            <w:r w:rsidRPr="00A677EA">
              <w:rPr>
                <w:rFonts w:ascii="GHEA Grapalat" w:hAnsi="GHEA Grapalat" w:cs="Arial"/>
              </w:rPr>
              <w:t>4,8</w:t>
            </w:r>
          </w:p>
        </w:tc>
        <w:tc>
          <w:tcPr>
            <w:tcW w:w="62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0FC45631" w14:textId="77777777" w:rsidR="006747C8" w:rsidRPr="00A677EA" w:rsidRDefault="006747C8" w:rsidP="006B7567">
            <w:pPr>
              <w:shd w:val="clear" w:color="auto" w:fill="FFFFFF"/>
              <w:autoSpaceDE w:val="0"/>
              <w:autoSpaceDN w:val="0"/>
              <w:spacing w:before="20" w:after="20" w:line="240" w:lineRule="auto"/>
              <w:jc w:val="center"/>
              <w:rPr>
                <w:rFonts w:ascii="GHEA Grapalat" w:eastAsiaTheme="minorEastAsia" w:hAnsi="GHEA Grapalat" w:cs="Arial"/>
              </w:rPr>
            </w:pPr>
            <w:r w:rsidRPr="00A677EA">
              <w:rPr>
                <w:rFonts w:ascii="GHEA Grapalat" w:hAnsi="GHEA Grapalat" w:cs="Arial"/>
              </w:rPr>
              <w:t>2,8</w:t>
            </w:r>
          </w:p>
        </w:tc>
        <w:tc>
          <w:tcPr>
            <w:tcW w:w="707"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7A2B436E" w14:textId="77777777" w:rsidR="006747C8" w:rsidRPr="00A677EA" w:rsidRDefault="006747C8" w:rsidP="006B7567">
            <w:pPr>
              <w:shd w:val="clear" w:color="auto" w:fill="FFFFFF"/>
              <w:autoSpaceDE w:val="0"/>
              <w:autoSpaceDN w:val="0"/>
              <w:spacing w:before="20" w:after="20" w:line="240" w:lineRule="auto"/>
              <w:jc w:val="center"/>
              <w:rPr>
                <w:rFonts w:ascii="GHEA Grapalat" w:eastAsiaTheme="minorEastAsia" w:hAnsi="GHEA Grapalat" w:cs="Arial"/>
              </w:rPr>
            </w:pPr>
            <w:r w:rsidRPr="00A677EA">
              <w:rPr>
                <w:rFonts w:ascii="GHEA Grapalat" w:hAnsi="GHEA Grapalat" w:cs="Arial"/>
              </w:rPr>
              <w:t>0,24</w:t>
            </w:r>
          </w:p>
        </w:tc>
        <w:tc>
          <w:tcPr>
            <w:tcW w:w="55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68C6D00D" w14:textId="77777777" w:rsidR="006747C8" w:rsidRPr="00A677EA" w:rsidRDefault="006747C8" w:rsidP="006B7567">
            <w:pPr>
              <w:shd w:val="clear" w:color="auto" w:fill="FFFFFF"/>
              <w:autoSpaceDE w:val="0"/>
              <w:autoSpaceDN w:val="0"/>
              <w:spacing w:before="20" w:after="20" w:line="240" w:lineRule="auto"/>
              <w:jc w:val="center"/>
              <w:rPr>
                <w:rFonts w:ascii="GHEA Grapalat" w:eastAsiaTheme="minorEastAsia" w:hAnsi="GHEA Grapalat" w:cs="Arial"/>
              </w:rPr>
            </w:pPr>
            <w:r w:rsidRPr="00A677EA">
              <w:rPr>
                <w:rFonts w:ascii="GHEA Grapalat" w:hAnsi="GHEA Grapalat" w:cs="Arial"/>
              </w:rPr>
              <w:t>0,31</w:t>
            </w:r>
          </w:p>
        </w:tc>
        <w:tc>
          <w:tcPr>
            <w:tcW w:w="628"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2E287956" w14:textId="77777777" w:rsidR="006747C8" w:rsidRPr="00A677EA" w:rsidRDefault="006747C8" w:rsidP="006B7567">
            <w:pPr>
              <w:shd w:val="clear" w:color="auto" w:fill="FFFFFF"/>
              <w:autoSpaceDE w:val="0"/>
              <w:autoSpaceDN w:val="0"/>
              <w:spacing w:before="20" w:after="20" w:line="240" w:lineRule="auto"/>
              <w:jc w:val="center"/>
              <w:rPr>
                <w:rFonts w:ascii="GHEA Grapalat" w:eastAsiaTheme="minorEastAsia" w:hAnsi="GHEA Grapalat" w:cs="Arial"/>
              </w:rPr>
            </w:pPr>
            <w:r w:rsidRPr="00A677EA">
              <w:rPr>
                <w:rFonts w:ascii="GHEA Grapalat" w:hAnsi="GHEA Grapalat" w:cs="Arial"/>
              </w:rPr>
              <w:t>0,22</w:t>
            </w:r>
          </w:p>
        </w:tc>
      </w:tr>
      <w:tr w:rsidR="006747C8" w:rsidRPr="00A677EA" w14:paraId="6EABBD8B" w14:textId="77777777" w:rsidTr="00792B35">
        <w:trPr>
          <w:jc w:val="center"/>
        </w:trPr>
        <w:tc>
          <w:tcPr>
            <w:tcW w:w="141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28EA5FF4" w14:textId="77777777" w:rsidR="006747C8" w:rsidRPr="00A677EA" w:rsidRDefault="006747C8" w:rsidP="006B7567">
            <w:pPr>
              <w:shd w:val="clear" w:color="auto" w:fill="FFFFFF"/>
              <w:autoSpaceDE w:val="0"/>
              <w:autoSpaceDN w:val="0"/>
              <w:spacing w:before="20" w:after="20" w:line="240" w:lineRule="auto"/>
              <w:jc w:val="center"/>
              <w:rPr>
                <w:rFonts w:ascii="GHEA Grapalat" w:eastAsiaTheme="minorEastAsia" w:hAnsi="GHEA Grapalat" w:cs="Arial"/>
                <w:lang w:val="en-US"/>
              </w:rPr>
            </w:pPr>
            <w:r w:rsidRPr="00A677EA">
              <w:rPr>
                <w:rFonts w:ascii="GHEA Grapalat" w:hAnsi="GHEA Grapalat" w:cs="Arial"/>
                <w:lang w:val="en-US"/>
              </w:rPr>
              <w:t>&lt;</w:t>
            </w:r>
            <w:r w:rsidRPr="00A677EA">
              <w:rPr>
                <w:rFonts w:ascii="GHEA Grapalat" w:hAnsi="GHEA Grapalat" w:cs="Arial"/>
              </w:rPr>
              <w:t>40</w:t>
            </w:r>
          </w:p>
        </w:tc>
        <w:tc>
          <w:tcPr>
            <w:tcW w:w="545"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426FD846" w14:textId="77777777" w:rsidR="006747C8" w:rsidRPr="00A677EA" w:rsidRDefault="006747C8" w:rsidP="006B7567">
            <w:pPr>
              <w:shd w:val="clear" w:color="auto" w:fill="FFFFFF"/>
              <w:autoSpaceDE w:val="0"/>
              <w:autoSpaceDN w:val="0"/>
              <w:spacing w:before="20" w:after="20" w:line="240" w:lineRule="auto"/>
              <w:jc w:val="center"/>
              <w:rPr>
                <w:rFonts w:ascii="GHEA Grapalat" w:eastAsiaTheme="minorEastAsia" w:hAnsi="GHEA Grapalat" w:cs="Arial"/>
              </w:rPr>
            </w:pPr>
            <w:r w:rsidRPr="00A677EA">
              <w:rPr>
                <w:rFonts w:ascii="GHEA Grapalat" w:hAnsi="GHEA Grapalat" w:cs="Arial"/>
              </w:rPr>
              <w:t>4,0</w:t>
            </w:r>
          </w:p>
        </w:tc>
        <w:tc>
          <w:tcPr>
            <w:tcW w:w="53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57C8DDF4" w14:textId="77777777" w:rsidR="006747C8" w:rsidRPr="00A677EA" w:rsidRDefault="006747C8" w:rsidP="006B7567">
            <w:pPr>
              <w:shd w:val="clear" w:color="auto" w:fill="FFFFFF"/>
              <w:autoSpaceDE w:val="0"/>
              <w:autoSpaceDN w:val="0"/>
              <w:spacing w:before="20" w:after="20" w:line="240" w:lineRule="auto"/>
              <w:jc w:val="center"/>
              <w:rPr>
                <w:rFonts w:ascii="GHEA Grapalat" w:eastAsiaTheme="minorEastAsia" w:hAnsi="GHEA Grapalat" w:cs="Arial"/>
              </w:rPr>
            </w:pPr>
            <w:r w:rsidRPr="00A677EA">
              <w:rPr>
                <w:rFonts w:ascii="GHEA Grapalat" w:hAnsi="GHEA Grapalat" w:cs="Arial"/>
              </w:rPr>
              <w:t>5,6</w:t>
            </w:r>
          </w:p>
        </w:tc>
        <w:tc>
          <w:tcPr>
            <w:tcW w:w="62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4FF7C264" w14:textId="77777777" w:rsidR="006747C8" w:rsidRPr="00A677EA" w:rsidRDefault="006747C8" w:rsidP="006B7567">
            <w:pPr>
              <w:shd w:val="clear" w:color="auto" w:fill="FFFFFF"/>
              <w:autoSpaceDE w:val="0"/>
              <w:autoSpaceDN w:val="0"/>
              <w:spacing w:before="20" w:after="20" w:line="240" w:lineRule="auto"/>
              <w:jc w:val="center"/>
              <w:rPr>
                <w:rFonts w:ascii="GHEA Grapalat" w:eastAsiaTheme="minorEastAsia" w:hAnsi="GHEA Grapalat" w:cs="Arial"/>
              </w:rPr>
            </w:pPr>
            <w:r w:rsidRPr="00A677EA">
              <w:rPr>
                <w:rFonts w:ascii="GHEA Grapalat" w:hAnsi="GHEA Grapalat" w:cs="Arial"/>
              </w:rPr>
              <w:t>3,4</w:t>
            </w:r>
          </w:p>
        </w:tc>
        <w:tc>
          <w:tcPr>
            <w:tcW w:w="707"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6EE94D9E" w14:textId="77777777" w:rsidR="006747C8" w:rsidRPr="00A677EA" w:rsidRDefault="006747C8" w:rsidP="006B7567">
            <w:pPr>
              <w:shd w:val="clear" w:color="auto" w:fill="FFFFFF"/>
              <w:autoSpaceDE w:val="0"/>
              <w:autoSpaceDN w:val="0"/>
              <w:spacing w:before="20" w:after="20" w:line="240" w:lineRule="auto"/>
              <w:jc w:val="center"/>
              <w:rPr>
                <w:rFonts w:ascii="GHEA Grapalat" w:eastAsiaTheme="minorEastAsia" w:hAnsi="GHEA Grapalat" w:cs="Arial"/>
              </w:rPr>
            </w:pPr>
            <w:r w:rsidRPr="00A677EA">
              <w:rPr>
                <w:rFonts w:ascii="GHEA Grapalat" w:hAnsi="GHEA Grapalat" w:cs="Arial"/>
              </w:rPr>
              <w:t>0,28</w:t>
            </w:r>
          </w:p>
        </w:tc>
        <w:tc>
          <w:tcPr>
            <w:tcW w:w="55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075397B2" w14:textId="77777777" w:rsidR="006747C8" w:rsidRPr="00A677EA" w:rsidRDefault="006747C8" w:rsidP="006B7567">
            <w:pPr>
              <w:shd w:val="clear" w:color="auto" w:fill="FFFFFF"/>
              <w:autoSpaceDE w:val="0"/>
              <w:autoSpaceDN w:val="0"/>
              <w:spacing w:before="20" w:after="20" w:line="240" w:lineRule="auto"/>
              <w:jc w:val="center"/>
              <w:rPr>
                <w:rFonts w:ascii="GHEA Grapalat" w:eastAsiaTheme="minorEastAsia" w:hAnsi="GHEA Grapalat" w:cs="Arial"/>
              </w:rPr>
            </w:pPr>
            <w:r w:rsidRPr="00A677EA">
              <w:rPr>
                <w:rFonts w:ascii="GHEA Grapalat" w:hAnsi="GHEA Grapalat" w:cs="Arial"/>
              </w:rPr>
              <w:t>0,36</w:t>
            </w:r>
          </w:p>
        </w:tc>
        <w:tc>
          <w:tcPr>
            <w:tcW w:w="628"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2CEF2D5B" w14:textId="77777777" w:rsidR="006747C8" w:rsidRPr="00A677EA" w:rsidRDefault="006747C8" w:rsidP="006B7567">
            <w:pPr>
              <w:shd w:val="clear" w:color="auto" w:fill="FFFFFF"/>
              <w:autoSpaceDE w:val="0"/>
              <w:autoSpaceDN w:val="0"/>
              <w:spacing w:before="20" w:after="20" w:line="240" w:lineRule="auto"/>
              <w:jc w:val="center"/>
              <w:rPr>
                <w:rFonts w:ascii="GHEA Grapalat" w:eastAsiaTheme="minorEastAsia" w:hAnsi="GHEA Grapalat" w:cs="Arial"/>
              </w:rPr>
            </w:pPr>
            <w:r w:rsidRPr="00A677EA">
              <w:rPr>
                <w:rFonts w:ascii="GHEA Grapalat" w:hAnsi="GHEA Grapalat" w:cs="Arial"/>
              </w:rPr>
              <w:t>0,26</w:t>
            </w:r>
          </w:p>
        </w:tc>
      </w:tr>
      <w:tr w:rsidR="006747C8" w:rsidRPr="00A677EA" w14:paraId="2CDFDE12" w14:textId="77777777" w:rsidTr="00347C38">
        <w:trPr>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4D937442" w14:textId="77777777" w:rsidR="006747C8" w:rsidRPr="00A677EA" w:rsidRDefault="006747C8" w:rsidP="00347C38">
            <w:pPr>
              <w:shd w:val="clear" w:color="auto" w:fill="FFFFFF"/>
              <w:tabs>
                <w:tab w:val="left" w:pos="284"/>
              </w:tabs>
              <w:autoSpaceDE w:val="0"/>
              <w:autoSpaceDN w:val="0"/>
              <w:spacing w:before="60" w:after="60" w:line="240" w:lineRule="auto"/>
              <w:ind w:left="284" w:right="284" w:hanging="142"/>
              <w:jc w:val="both"/>
              <w:rPr>
                <w:rFonts w:ascii="GHEA Grapalat" w:hAnsi="GHEA Grapalat" w:cs="Arial"/>
              </w:rPr>
            </w:pPr>
            <w:r w:rsidRPr="00A677EA">
              <w:rPr>
                <w:rFonts w:ascii="GHEA Grapalat" w:hAnsi="GHEA Grapalat" w:cs="Sylfaen"/>
                <w:sz w:val="20"/>
                <w:szCs w:val="20"/>
              </w:rPr>
              <w:t>1.</w:t>
            </w:r>
            <w:r w:rsidRPr="00A677EA">
              <w:rPr>
                <w:rFonts w:ascii="Calibri" w:hAnsi="Calibri" w:cs="Calibri"/>
                <w:sz w:val="20"/>
                <w:szCs w:val="20"/>
              </w:rPr>
              <w:t> </w:t>
            </w:r>
            <w:r w:rsidRPr="00A677EA">
              <w:rPr>
                <w:rFonts w:ascii="GHEA Grapalat" w:hAnsi="GHEA Grapalat" w:cs="Sylfaen"/>
                <w:sz w:val="20"/>
                <w:szCs w:val="20"/>
              </w:rPr>
              <w:t>Շրջա</w:t>
            </w:r>
            <w:r w:rsidRPr="00A677EA">
              <w:rPr>
                <w:rFonts w:ascii="GHEA Grapalat" w:hAnsi="GHEA Grapalat" w:cs="Sylfaen"/>
                <w:sz w:val="20"/>
                <w:szCs w:val="20"/>
                <w:lang w:val="en-US"/>
              </w:rPr>
              <w:t>կա</w:t>
            </w:r>
            <w:r w:rsidRPr="00A677EA">
              <w:rPr>
                <w:rFonts w:ascii="GHEA Grapalat" w:hAnsi="GHEA Grapalat"/>
                <w:sz w:val="20"/>
                <w:szCs w:val="20"/>
              </w:rPr>
              <w:t xml:space="preserve"> </w:t>
            </w:r>
            <w:r w:rsidRPr="00A677EA">
              <w:rPr>
                <w:rFonts w:ascii="GHEA Grapalat" w:hAnsi="GHEA Grapalat" w:cs="Sylfaen"/>
                <w:sz w:val="20"/>
                <w:szCs w:val="20"/>
              </w:rPr>
              <w:t>միջավայրի</w:t>
            </w:r>
            <w:r w:rsidRPr="00A677EA">
              <w:rPr>
                <w:rFonts w:ascii="GHEA Grapalat" w:hAnsi="GHEA Grapalat"/>
                <w:sz w:val="20"/>
                <w:szCs w:val="20"/>
              </w:rPr>
              <w:t xml:space="preserve"> </w:t>
            </w:r>
            <w:r w:rsidRPr="00A677EA">
              <w:rPr>
                <w:rFonts w:ascii="GHEA Grapalat" w:hAnsi="GHEA Grapalat" w:cs="Sylfaen"/>
                <w:sz w:val="20"/>
                <w:szCs w:val="20"/>
              </w:rPr>
              <w:t>օդի</w:t>
            </w:r>
            <w:r w:rsidRPr="00A677EA">
              <w:rPr>
                <w:rFonts w:ascii="GHEA Grapalat" w:hAnsi="GHEA Grapalat"/>
                <w:sz w:val="20"/>
                <w:szCs w:val="20"/>
              </w:rPr>
              <w:t xml:space="preserve"> </w:t>
            </w:r>
            <w:r w:rsidRPr="00A677EA">
              <w:rPr>
                <w:rFonts w:ascii="GHEA Grapalat" w:hAnsi="GHEA Grapalat" w:cs="Sylfaen"/>
                <w:sz w:val="20"/>
                <w:szCs w:val="20"/>
              </w:rPr>
              <w:t>հարաբերական</w:t>
            </w:r>
            <w:r w:rsidRPr="00A677EA">
              <w:rPr>
                <w:rFonts w:ascii="GHEA Grapalat" w:hAnsi="GHEA Grapalat"/>
                <w:sz w:val="20"/>
                <w:szCs w:val="20"/>
              </w:rPr>
              <w:t xml:space="preserve"> </w:t>
            </w:r>
            <w:r w:rsidRPr="00A677EA">
              <w:rPr>
                <w:rFonts w:ascii="GHEA Grapalat" w:hAnsi="GHEA Grapalat" w:cs="Sylfaen"/>
                <w:sz w:val="20"/>
                <w:szCs w:val="20"/>
              </w:rPr>
              <w:t>խոնավություն</w:t>
            </w:r>
            <w:r w:rsidRPr="00A677EA">
              <w:rPr>
                <w:rFonts w:ascii="GHEA Grapalat" w:hAnsi="GHEA Grapalat" w:cs="Sylfaen"/>
                <w:sz w:val="20"/>
                <w:szCs w:val="20"/>
                <w:lang w:val="en-US"/>
              </w:rPr>
              <w:t>ն</w:t>
            </w:r>
            <w:r w:rsidRPr="00A677EA">
              <w:rPr>
                <w:rFonts w:ascii="GHEA Grapalat" w:hAnsi="GHEA Grapalat"/>
                <w:sz w:val="20"/>
                <w:szCs w:val="20"/>
              </w:rPr>
              <w:t xml:space="preserve">  </w:t>
            </w:r>
            <w:r w:rsidRPr="00A677EA">
              <w:rPr>
                <w:rFonts w:ascii="GHEA Grapalat" w:hAnsi="GHEA Grapalat"/>
                <w:sz w:val="20"/>
                <w:szCs w:val="20"/>
                <w:lang w:val="en-US"/>
              </w:rPr>
              <w:t>ընդունվում</w:t>
            </w:r>
            <w:r w:rsidRPr="00A677EA">
              <w:rPr>
                <w:rFonts w:ascii="GHEA Grapalat" w:hAnsi="GHEA Grapalat"/>
                <w:sz w:val="20"/>
                <w:szCs w:val="20"/>
              </w:rPr>
              <w:t xml:space="preserve"> </w:t>
            </w:r>
            <w:r w:rsidRPr="00A677EA">
              <w:rPr>
                <w:rFonts w:ascii="GHEA Grapalat" w:hAnsi="GHEA Grapalat"/>
                <w:sz w:val="20"/>
                <w:szCs w:val="20"/>
                <w:lang w:val="en-US"/>
              </w:rPr>
              <w:t>է</w:t>
            </w:r>
            <w:r w:rsidRPr="00A677EA">
              <w:rPr>
                <w:rFonts w:ascii="GHEA Grapalat" w:hAnsi="GHEA Grapalat"/>
                <w:sz w:val="20"/>
                <w:szCs w:val="20"/>
              </w:rPr>
              <w:t xml:space="preserve"> </w:t>
            </w:r>
            <w:r w:rsidRPr="00A677EA">
              <w:rPr>
                <w:rFonts w:ascii="GHEA Grapalat" w:hAnsi="GHEA Grapalat"/>
                <w:sz w:val="20"/>
                <w:szCs w:val="20"/>
                <w:lang w:val="en-US"/>
              </w:rPr>
              <w:t>համաձայն</w:t>
            </w:r>
            <w:r w:rsidRPr="00A677EA">
              <w:rPr>
                <w:rFonts w:ascii="GHEA Grapalat" w:hAnsi="GHEA Grapalat"/>
                <w:sz w:val="20"/>
                <w:szCs w:val="20"/>
              </w:rPr>
              <w:t xml:space="preserve"> </w:t>
            </w:r>
            <w:r w:rsidRPr="00A677EA">
              <w:rPr>
                <w:rFonts w:ascii="GHEA Grapalat" w:hAnsi="GHEA Grapalat"/>
                <w:sz w:val="20"/>
                <w:szCs w:val="20"/>
                <w:lang w:val="en-US"/>
              </w:rPr>
              <w:t>ՀՀՇՆ</w:t>
            </w:r>
            <w:r w:rsidRPr="00A677EA">
              <w:rPr>
                <w:rFonts w:ascii="Calibri" w:hAnsi="Calibri" w:cs="Calibri"/>
                <w:sz w:val="20"/>
                <w:szCs w:val="20"/>
                <w:lang w:val="en-US"/>
              </w:rPr>
              <w:t> </w:t>
            </w:r>
            <w:r w:rsidRPr="00A677EA">
              <w:rPr>
                <w:rFonts w:ascii="GHEA Grapalat" w:hAnsi="GHEA Grapalat"/>
                <w:sz w:val="20"/>
                <w:szCs w:val="20"/>
                <w:lang w:val="en-US"/>
              </w:rPr>
              <w:t>II</w:t>
            </w:r>
            <w:r w:rsidRPr="00A677EA">
              <w:rPr>
                <w:rFonts w:ascii="GHEA Grapalat" w:hAnsi="GHEA Grapalat"/>
                <w:sz w:val="20"/>
                <w:szCs w:val="20"/>
              </w:rPr>
              <w:noBreakHyphen/>
              <w:t xml:space="preserve">7.01 </w:t>
            </w:r>
            <w:r w:rsidRPr="00A677EA">
              <w:rPr>
                <w:rFonts w:ascii="GHEA Grapalat" w:hAnsi="GHEA Grapalat"/>
                <w:sz w:val="20"/>
                <w:szCs w:val="20"/>
                <w:lang w:val="en-US"/>
              </w:rPr>
              <w:t>շինարարական</w:t>
            </w:r>
            <w:r w:rsidRPr="00A677EA">
              <w:rPr>
                <w:rFonts w:ascii="GHEA Grapalat" w:hAnsi="GHEA Grapalat"/>
                <w:sz w:val="20"/>
                <w:szCs w:val="20"/>
              </w:rPr>
              <w:t xml:space="preserve"> նորմ</w:t>
            </w:r>
            <w:r w:rsidRPr="00A677EA">
              <w:rPr>
                <w:rFonts w:ascii="GHEA Grapalat" w:hAnsi="GHEA Grapalat"/>
                <w:sz w:val="20"/>
                <w:szCs w:val="20"/>
                <w:lang w:val="en-US"/>
              </w:rPr>
              <w:t>եր</w:t>
            </w:r>
            <w:r w:rsidRPr="00A677EA">
              <w:rPr>
                <w:rFonts w:ascii="GHEA Grapalat" w:hAnsi="GHEA Grapalat"/>
                <w:sz w:val="20"/>
                <w:szCs w:val="20"/>
              </w:rPr>
              <w:t xml:space="preserve">ի, </w:t>
            </w:r>
            <w:r w:rsidRPr="00A677EA">
              <w:rPr>
                <w:rFonts w:ascii="GHEA Grapalat" w:hAnsi="GHEA Grapalat"/>
                <w:sz w:val="20"/>
                <w:szCs w:val="20"/>
                <w:lang w:val="en-US"/>
              </w:rPr>
              <w:t>որպես</w:t>
            </w:r>
            <w:r w:rsidRPr="00A677EA">
              <w:rPr>
                <w:rFonts w:ascii="GHEA Grapalat" w:hAnsi="GHEA Grapalat"/>
                <w:sz w:val="20"/>
                <w:szCs w:val="20"/>
              </w:rPr>
              <w:t xml:space="preserve"> </w:t>
            </w:r>
            <w:r w:rsidRPr="00A677EA">
              <w:rPr>
                <w:rFonts w:ascii="GHEA Grapalat" w:hAnsi="GHEA Grapalat"/>
                <w:sz w:val="20"/>
                <w:szCs w:val="20"/>
                <w:lang w:val="en-US"/>
              </w:rPr>
              <w:t>շինարարության</w:t>
            </w:r>
            <w:r w:rsidRPr="00A677EA">
              <w:rPr>
                <w:rFonts w:ascii="GHEA Grapalat" w:hAnsi="GHEA Grapalat"/>
                <w:sz w:val="20"/>
                <w:szCs w:val="20"/>
              </w:rPr>
              <w:t xml:space="preserve"> </w:t>
            </w:r>
            <w:r w:rsidRPr="00A677EA">
              <w:rPr>
                <w:rFonts w:ascii="GHEA Grapalat" w:hAnsi="GHEA Grapalat"/>
                <w:sz w:val="20"/>
                <w:szCs w:val="20"/>
                <w:lang w:val="en-US"/>
              </w:rPr>
              <w:t>վայրի</w:t>
            </w:r>
            <w:r w:rsidRPr="00A677EA">
              <w:rPr>
                <w:rFonts w:ascii="GHEA Grapalat" w:hAnsi="GHEA Grapalat"/>
                <w:sz w:val="20"/>
                <w:szCs w:val="20"/>
              </w:rPr>
              <w:t xml:space="preserve"> </w:t>
            </w:r>
            <w:r w:rsidRPr="00A677EA">
              <w:rPr>
                <w:rFonts w:ascii="GHEA Grapalat" w:hAnsi="GHEA Grapalat"/>
                <w:sz w:val="20"/>
                <w:szCs w:val="20"/>
                <w:lang w:val="en-US"/>
              </w:rPr>
              <w:t>առավել</w:t>
            </w:r>
            <w:r w:rsidRPr="00A677EA">
              <w:rPr>
                <w:rFonts w:ascii="GHEA Grapalat" w:hAnsi="GHEA Grapalat"/>
                <w:sz w:val="20"/>
                <w:szCs w:val="20"/>
              </w:rPr>
              <w:t xml:space="preserve"> </w:t>
            </w:r>
            <w:r w:rsidRPr="00A677EA">
              <w:rPr>
                <w:rFonts w:ascii="GHEA Grapalat" w:hAnsi="GHEA Grapalat"/>
                <w:sz w:val="20"/>
                <w:szCs w:val="20"/>
                <w:lang w:val="en-US"/>
              </w:rPr>
              <w:t>տաք</w:t>
            </w:r>
            <w:r w:rsidRPr="00A677EA">
              <w:rPr>
                <w:rFonts w:ascii="GHEA Grapalat" w:hAnsi="GHEA Grapalat"/>
                <w:sz w:val="20"/>
                <w:szCs w:val="20"/>
              </w:rPr>
              <w:t xml:space="preserve"> </w:t>
            </w:r>
            <w:r w:rsidRPr="00A677EA">
              <w:rPr>
                <w:rFonts w:ascii="GHEA Grapalat" w:hAnsi="GHEA Grapalat"/>
                <w:sz w:val="20"/>
                <w:szCs w:val="20"/>
                <w:lang w:val="en-US"/>
              </w:rPr>
              <w:t>ամսվա</w:t>
            </w:r>
            <w:r w:rsidRPr="00A677EA">
              <w:rPr>
                <w:rFonts w:ascii="GHEA Grapalat" w:hAnsi="GHEA Grapalat"/>
                <w:sz w:val="20"/>
                <w:szCs w:val="20"/>
              </w:rPr>
              <w:t xml:space="preserve"> </w:t>
            </w:r>
            <w:r w:rsidRPr="00A677EA">
              <w:rPr>
                <w:rFonts w:ascii="GHEA Grapalat" w:hAnsi="GHEA Grapalat"/>
                <w:sz w:val="20"/>
                <w:szCs w:val="20"/>
                <w:lang w:val="en-US"/>
              </w:rPr>
              <w:t>միջին</w:t>
            </w:r>
            <w:r w:rsidRPr="00A677EA">
              <w:rPr>
                <w:rFonts w:ascii="GHEA Grapalat" w:hAnsi="GHEA Grapalat"/>
                <w:sz w:val="20"/>
                <w:szCs w:val="20"/>
              </w:rPr>
              <w:t xml:space="preserve"> </w:t>
            </w:r>
            <w:r w:rsidRPr="00A677EA">
              <w:rPr>
                <w:rFonts w:ascii="GHEA Grapalat" w:hAnsi="GHEA Grapalat"/>
                <w:sz w:val="20"/>
                <w:szCs w:val="20"/>
                <w:lang w:val="en-US"/>
              </w:rPr>
              <w:t>ամսական</w:t>
            </w:r>
            <w:r w:rsidRPr="00A677EA">
              <w:rPr>
                <w:rFonts w:ascii="GHEA Grapalat" w:hAnsi="GHEA Grapalat"/>
                <w:sz w:val="20"/>
                <w:szCs w:val="20"/>
              </w:rPr>
              <w:t xml:space="preserve"> </w:t>
            </w:r>
            <w:r w:rsidRPr="00A677EA">
              <w:rPr>
                <w:rFonts w:ascii="GHEA Grapalat" w:hAnsi="GHEA Grapalat" w:cs="Sylfaen"/>
                <w:sz w:val="20"/>
                <w:szCs w:val="20"/>
              </w:rPr>
              <w:t>հարաբերական</w:t>
            </w:r>
            <w:r w:rsidRPr="00A677EA">
              <w:rPr>
                <w:rFonts w:ascii="GHEA Grapalat" w:hAnsi="GHEA Grapalat"/>
                <w:sz w:val="20"/>
                <w:szCs w:val="20"/>
              </w:rPr>
              <w:t xml:space="preserve"> </w:t>
            </w:r>
            <w:r w:rsidRPr="00A677EA">
              <w:rPr>
                <w:rFonts w:ascii="GHEA Grapalat" w:hAnsi="GHEA Grapalat" w:cs="Sylfaen"/>
                <w:sz w:val="20"/>
                <w:szCs w:val="20"/>
              </w:rPr>
              <w:t>խոնավությունը</w:t>
            </w:r>
            <w:r w:rsidRPr="00A677EA">
              <w:rPr>
                <w:rFonts w:ascii="GHEA Grapalat" w:hAnsi="GHEA Grapalat"/>
                <w:sz w:val="20"/>
                <w:szCs w:val="20"/>
              </w:rPr>
              <w:t>:</w:t>
            </w:r>
          </w:p>
        </w:tc>
      </w:tr>
      <w:tr w:rsidR="006747C8" w:rsidRPr="00A677EA" w14:paraId="61827870" w14:textId="77777777" w:rsidTr="00347C38">
        <w:trPr>
          <w:jc w:val="center"/>
        </w:trPr>
        <w:tc>
          <w:tcPr>
            <w:tcW w:w="5000" w:type="pct"/>
            <w:gridSpan w:val="7"/>
            <w:tcBorders>
              <w:top w:val="single" w:sz="4" w:space="0" w:color="auto"/>
            </w:tcBorders>
            <w:shd w:val="clear" w:color="auto" w:fill="FFFFFF"/>
            <w:tcMar>
              <w:top w:w="0" w:type="dxa"/>
              <w:left w:w="28" w:type="dxa"/>
              <w:bottom w:w="0" w:type="dxa"/>
              <w:right w:w="28" w:type="dxa"/>
            </w:tcMar>
          </w:tcPr>
          <w:p w14:paraId="23572711" w14:textId="77777777" w:rsidR="006747C8" w:rsidRPr="00A677EA" w:rsidRDefault="006747C8" w:rsidP="00347C38">
            <w:pPr>
              <w:shd w:val="clear" w:color="auto" w:fill="FFFFFF"/>
              <w:autoSpaceDE w:val="0"/>
              <w:autoSpaceDN w:val="0"/>
              <w:spacing w:after="0" w:line="240" w:lineRule="auto"/>
              <w:ind w:left="142" w:right="284"/>
              <w:jc w:val="both"/>
              <w:rPr>
                <w:rFonts w:ascii="GHEA Grapalat" w:hAnsi="GHEA Grapalat" w:cs="Sylfaen"/>
                <w:sz w:val="6"/>
                <w:szCs w:val="20"/>
              </w:rPr>
            </w:pPr>
          </w:p>
        </w:tc>
      </w:tr>
    </w:tbl>
    <w:p w14:paraId="6553428B" w14:textId="77777777" w:rsidR="006747C8" w:rsidRPr="00A677EA" w:rsidRDefault="006747C8" w:rsidP="006747C8">
      <w:pPr>
        <w:shd w:val="clear" w:color="auto" w:fill="FFFFFF"/>
        <w:spacing w:after="0"/>
        <w:ind w:firstLine="567"/>
        <w:jc w:val="both"/>
        <w:rPr>
          <w:rFonts w:ascii="GHEA Grapalat" w:hAnsi="GHEA Grapalat"/>
        </w:rPr>
      </w:pPr>
      <w:bookmarkStart w:id="8" w:name="PO0000309"/>
    </w:p>
    <w:p w14:paraId="462CB0E0" w14:textId="77777777" w:rsidR="006747C8" w:rsidRPr="00A677EA" w:rsidRDefault="006747C8" w:rsidP="00775D8E">
      <w:pPr>
        <w:shd w:val="clear" w:color="auto" w:fill="FFFFFF"/>
        <w:spacing w:after="120" w:line="271" w:lineRule="auto"/>
        <w:ind w:firstLine="567"/>
        <w:jc w:val="both"/>
        <w:rPr>
          <w:rFonts w:ascii="GHEA Grapalat" w:hAnsi="GHEA Grapalat"/>
        </w:rPr>
      </w:pPr>
      <w:r w:rsidRPr="00A677EA">
        <w:rPr>
          <w:rFonts w:ascii="GHEA Grapalat" w:hAnsi="GHEA Grapalat"/>
          <w:b/>
        </w:rPr>
        <w:t>132.</w:t>
      </w:r>
      <w:r w:rsidRPr="00A677EA">
        <w:rPr>
          <w:rFonts w:ascii="GHEA Grapalat" w:hAnsi="GHEA Grapalat"/>
          <w:lang w:val="en-US"/>
        </w:rPr>
        <w:t> Սեղմման</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ձգման</w:t>
      </w:r>
      <w:r w:rsidRPr="00A677EA">
        <w:rPr>
          <w:rFonts w:ascii="GHEA Grapalat" w:hAnsi="GHEA Grapalat"/>
        </w:rPr>
        <w:t xml:space="preserve"> </w:t>
      </w:r>
      <w:r w:rsidRPr="00A677EA">
        <w:rPr>
          <w:rFonts w:ascii="GHEA Grapalat" w:hAnsi="GHEA Grapalat"/>
          <w:lang w:val="en-US"/>
        </w:rPr>
        <w:t>ժամանակ</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սկզբնական</w:t>
      </w:r>
      <w:r w:rsidRPr="00A677EA">
        <w:rPr>
          <w:rFonts w:ascii="GHEA Grapalat" w:hAnsi="GHEA Grapalat"/>
        </w:rPr>
        <w:t xml:space="preserve"> </w:t>
      </w:r>
      <w:r w:rsidRPr="00A677EA">
        <w:rPr>
          <w:rFonts w:ascii="GHEA Grapalat" w:hAnsi="GHEA Grapalat"/>
          <w:lang w:val="en-US"/>
        </w:rPr>
        <w:t>առաձգականության</w:t>
      </w:r>
      <w:r w:rsidRPr="00A677EA">
        <w:rPr>
          <w:rFonts w:ascii="GHEA Grapalat" w:hAnsi="GHEA Grapalat"/>
        </w:rPr>
        <w:t xml:space="preserve"> </w:t>
      </w:r>
      <w:r w:rsidRPr="00A677EA">
        <w:rPr>
          <w:rFonts w:ascii="GHEA Grapalat" w:hAnsi="GHEA Grapalat"/>
          <w:lang w:val="en-US"/>
        </w:rPr>
        <w:t>մոդուլ</w:t>
      </w:r>
      <w:r w:rsidRPr="00A677EA">
        <w:rPr>
          <w:rFonts w:ascii="GHEA Grapalat" w:hAnsi="GHEA Grapalat"/>
        </w:rPr>
        <w:t>ի արժեքներ</w:t>
      </w:r>
      <w:r w:rsidRPr="00A677EA">
        <w:rPr>
          <w:rFonts w:ascii="GHEA Grapalat" w:hAnsi="GHEA Grapalat"/>
          <w:lang w:val="en-US"/>
        </w:rPr>
        <w:t>ն</w:t>
      </w:r>
      <w:r w:rsidRPr="00A677EA">
        <w:rPr>
          <w:rFonts w:ascii="GHEA Grapalat" w:hAnsi="GHEA Grapalat"/>
        </w:rPr>
        <w:t xml:space="preserve"> ընդունվում են</w:t>
      </w:r>
      <w:r w:rsidRPr="00A677EA">
        <w:rPr>
          <w:rFonts w:ascii="GHEA Grapalat" w:hAnsi="GHEA Grapalat"/>
          <w:lang w:val="en-US"/>
        </w:rPr>
        <w:t>՝</w:t>
      </w:r>
      <w:r w:rsidRPr="00A677EA">
        <w:rPr>
          <w:rFonts w:ascii="GHEA Grapalat" w:hAnsi="GHEA Grapalat"/>
        </w:rPr>
        <w:t xml:space="preserve"> կախված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i/>
          <w:sz w:val="24"/>
          <w:szCs w:val="24"/>
          <w:lang w:val="en-US"/>
        </w:rPr>
        <w:t>B</w:t>
      </w:r>
      <w:r w:rsidRPr="00A677EA">
        <w:rPr>
          <w:rFonts w:ascii="GHEA Grapalat" w:hAnsi="GHEA Grapalat"/>
        </w:rPr>
        <w:t xml:space="preserve"> </w:t>
      </w:r>
      <w:r w:rsidRPr="00A677EA">
        <w:rPr>
          <w:rFonts w:ascii="GHEA Grapalat" w:hAnsi="GHEA Grapalat"/>
          <w:lang w:val="en-US"/>
        </w:rPr>
        <w:t>սեղմման</w:t>
      </w:r>
      <w:r w:rsidRPr="00A677EA">
        <w:rPr>
          <w:rFonts w:ascii="GHEA Grapalat" w:hAnsi="GHEA Grapalat"/>
        </w:rPr>
        <w:t xml:space="preserve"> </w:t>
      </w:r>
      <w:r w:rsidRPr="00A677EA">
        <w:rPr>
          <w:rFonts w:ascii="GHEA Grapalat" w:hAnsi="GHEA Grapalat"/>
          <w:lang w:val="en-US"/>
        </w:rPr>
        <w:t>ամրության</w:t>
      </w:r>
      <w:r w:rsidRPr="00A677EA">
        <w:rPr>
          <w:rFonts w:ascii="GHEA Grapalat" w:hAnsi="GHEA Grapalat"/>
        </w:rPr>
        <w:t xml:space="preserve"> </w:t>
      </w:r>
      <w:r w:rsidRPr="00A677EA">
        <w:rPr>
          <w:rFonts w:ascii="GHEA Grapalat" w:hAnsi="GHEA Grapalat"/>
          <w:lang w:val="en-US"/>
        </w:rPr>
        <w:t>դասից</w:t>
      </w:r>
      <w:r w:rsidRPr="00A677EA">
        <w:rPr>
          <w:rFonts w:ascii="GHEA Grapalat" w:hAnsi="GHEA Grapalat"/>
        </w:rPr>
        <w:t>, համաձայն աղյուսակ</w:t>
      </w:r>
      <w:r w:rsidRPr="00A677EA">
        <w:rPr>
          <w:rFonts w:ascii="GHEA Grapalat" w:hAnsi="GHEA Grapalat"/>
          <w:lang w:val="en-US"/>
        </w:rPr>
        <w:t>ներ</w:t>
      </w:r>
      <w:bookmarkEnd w:id="8"/>
      <w:r w:rsidRPr="00A677EA">
        <w:rPr>
          <w:rFonts w:ascii="GHEA Grapalat" w:hAnsi="GHEA Grapalat"/>
        </w:rPr>
        <w:t xml:space="preserve"> 11</w:t>
      </w:r>
      <w:r w:rsidR="006B7567" w:rsidRPr="00A677EA">
        <w:rPr>
          <w:rFonts w:ascii="GHEA Grapalat" w:hAnsi="GHEA Grapalat"/>
        </w:rPr>
        <w:t xml:space="preserve">, 12 </w:t>
      </w:r>
      <w:r w:rsidR="006B7567" w:rsidRPr="00A677EA">
        <w:rPr>
          <w:rFonts w:ascii="GHEA Grapalat" w:hAnsi="GHEA Grapalat"/>
          <w:lang w:val="en-US"/>
        </w:rPr>
        <w:t>և</w:t>
      </w:r>
      <w:r w:rsidRPr="00A677EA">
        <w:rPr>
          <w:rFonts w:ascii="GHEA Grapalat" w:hAnsi="GHEA Grapalat"/>
        </w:rPr>
        <w:t xml:space="preserve"> 13-ի: Բ</w:t>
      </w:r>
      <w:r w:rsidRPr="00A677EA">
        <w:rPr>
          <w:rFonts w:ascii="GHEA Grapalat" w:hAnsi="GHEA Grapalat"/>
          <w:lang w:val="en-US"/>
        </w:rPr>
        <w:t>ետոնի</w:t>
      </w:r>
      <w:r w:rsidRPr="00A677EA">
        <w:rPr>
          <w:rFonts w:ascii="GHEA Grapalat" w:hAnsi="GHEA Grapalat"/>
        </w:rPr>
        <w:t xml:space="preserve"> </w:t>
      </w:r>
      <w:r w:rsidRPr="00A677EA">
        <w:rPr>
          <w:rFonts w:ascii="GHEA Grapalat" w:hAnsi="GHEA Grapalat"/>
          <w:lang w:val="en-US"/>
        </w:rPr>
        <w:t>սահքի</w:t>
      </w:r>
      <w:r w:rsidRPr="00A677EA">
        <w:rPr>
          <w:rFonts w:ascii="GHEA Grapalat" w:hAnsi="GHEA Grapalat"/>
        </w:rPr>
        <w:t xml:space="preserve"> </w:t>
      </w:r>
      <w:r w:rsidRPr="00A677EA">
        <w:rPr>
          <w:rFonts w:ascii="GHEA Grapalat" w:hAnsi="GHEA Grapalat"/>
          <w:lang w:val="en-US"/>
        </w:rPr>
        <w:t>մոդուլի</w:t>
      </w:r>
      <w:r w:rsidRPr="00A677EA">
        <w:rPr>
          <w:rFonts w:ascii="GHEA Grapalat" w:hAnsi="GHEA Grapalat"/>
        </w:rPr>
        <w:t xml:space="preserve"> արժեքներ</w:t>
      </w:r>
      <w:r w:rsidRPr="00A677EA">
        <w:rPr>
          <w:rFonts w:ascii="GHEA Grapalat" w:hAnsi="GHEA Grapalat"/>
          <w:lang w:val="en-US"/>
        </w:rPr>
        <w:t>ն</w:t>
      </w:r>
      <w:r w:rsidRPr="00A677EA">
        <w:rPr>
          <w:rFonts w:ascii="GHEA Grapalat" w:hAnsi="GHEA Grapalat"/>
        </w:rPr>
        <w:t xml:space="preserve"> ընդունվում են հավասար 0,4·</w:t>
      </w:r>
      <w:r w:rsidRPr="00A677EA">
        <w:rPr>
          <w:rFonts w:ascii="GHEA Grapalat" w:hAnsi="GHEA Grapalat"/>
          <w:i/>
          <w:sz w:val="24"/>
          <w:szCs w:val="24"/>
          <w:lang w:val="en-US"/>
        </w:rPr>
        <w:t>E</w:t>
      </w:r>
      <w:r w:rsidRPr="00A677EA">
        <w:rPr>
          <w:rFonts w:ascii="GHEA Grapalat" w:hAnsi="GHEA Grapalat"/>
          <w:i/>
          <w:sz w:val="28"/>
          <w:szCs w:val="28"/>
          <w:vertAlign w:val="subscript"/>
          <w:lang w:val="en-US"/>
        </w:rPr>
        <w:t>b</w:t>
      </w:r>
      <w:r w:rsidRPr="00A677EA">
        <w:rPr>
          <w:rFonts w:ascii="Calibri" w:hAnsi="Calibri"/>
          <w:i/>
          <w:sz w:val="20"/>
          <w:szCs w:val="28"/>
          <w:vertAlign w:val="subscript"/>
          <w:lang w:val="en-US"/>
        </w:rPr>
        <w:t> </w:t>
      </w:r>
      <w:r w:rsidRPr="00A677EA">
        <w:rPr>
          <w:rFonts w:ascii="GHEA Grapalat" w:hAnsi="GHEA Grapalat"/>
        </w:rPr>
        <w:t>:</w:t>
      </w:r>
    </w:p>
    <w:p w14:paraId="3B8A6E2C" w14:textId="77777777" w:rsidR="006747C8" w:rsidRPr="00A677EA" w:rsidRDefault="006747C8" w:rsidP="00775D8E">
      <w:pPr>
        <w:shd w:val="clear" w:color="auto" w:fill="FFFFFF"/>
        <w:spacing w:after="0" w:line="271" w:lineRule="auto"/>
        <w:ind w:firstLine="567"/>
        <w:jc w:val="both"/>
        <w:rPr>
          <w:rFonts w:ascii="GHEA Grapalat" w:hAnsi="GHEA Grapalat"/>
        </w:rPr>
      </w:pPr>
      <w:r w:rsidRPr="00A677EA">
        <w:rPr>
          <w:rFonts w:ascii="GHEA Grapalat" w:hAnsi="GHEA Grapalat"/>
          <w:b/>
        </w:rPr>
        <w:t>133.</w:t>
      </w:r>
      <w:r w:rsidRPr="00A677EA">
        <w:rPr>
          <w:rFonts w:ascii="GHEA Grapalat" w:hAnsi="GHEA Grapalat"/>
          <w:lang w:val="en-US"/>
        </w:rPr>
        <w:t> </w:t>
      </w:r>
      <w:r w:rsidR="00B47555" w:rsidRPr="00A677EA">
        <w:rPr>
          <w:rFonts w:ascii="GHEA Grapalat" w:hAnsi="GHEA Grapalat"/>
          <w:lang w:val="en-US"/>
        </w:rPr>
        <w:t>Տևողական</w:t>
      </w:r>
      <w:r w:rsidRPr="00A677EA">
        <w:rPr>
          <w:rFonts w:ascii="GHEA Grapalat" w:hAnsi="GHEA Grapalat"/>
        </w:rPr>
        <w:t xml:space="preserve"> </w:t>
      </w:r>
      <w:r w:rsidRPr="00A677EA">
        <w:rPr>
          <w:rFonts w:ascii="GHEA Grapalat" w:hAnsi="GHEA Grapalat"/>
          <w:lang w:val="en-US"/>
        </w:rPr>
        <w:t>ազդող</w:t>
      </w:r>
      <w:r w:rsidRPr="00A677EA">
        <w:rPr>
          <w:rFonts w:ascii="GHEA Grapalat" w:hAnsi="GHEA Grapalat"/>
        </w:rPr>
        <w:t xml:space="preserve"> </w:t>
      </w:r>
      <w:r w:rsidRPr="00A677EA">
        <w:rPr>
          <w:rFonts w:ascii="GHEA Grapalat" w:hAnsi="GHEA Grapalat"/>
          <w:lang w:val="en-US"/>
        </w:rPr>
        <w:t>բեռնվածքի</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դեֆորմացիայի</w:t>
      </w:r>
      <w:r w:rsidRPr="00A677EA">
        <w:rPr>
          <w:rFonts w:ascii="GHEA Grapalat" w:hAnsi="GHEA Grapalat"/>
        </w:rPr>
        <w:t xml:space="preserve"> </w:t>
      </w:r>
      <w:r w:rsidRPr="00A677EA">
        <w:rPr>
          <w:rFonts w:ascii="GHEA Grapalat" w:hAnsi="GHEA Grapalat"/>
          <w:lang w:val="en-US"/>
        </w:rPr>
        <w:t>մոդուլի</w:t>
      </w:r>
      <w:r w:rsidRPr="00A677EA">
        <w:rPr>
          <w:rFonts w:ascii="GHEA Grapalat" w:hAnsi="GHEA Grapalat"/>
        </w:rPr>
        <w:t xml:space="preserve"> </w:t>
      </w:r>
      <w:r w:rsidRPr="00A677EA">
        <w:rPr>
          <w:rFonts w:ascii="GHEA Grapalat" w:hAnsi="GHEA Grapalat"/>
          <w:lang w:val="en-US"/>
        </w:rPr>
        <w:t>արժեքներ</w:t>
      </w:r>
      <w:r w:rsidRPr="00A677EA">
        <w:rPr>
          <w:rFonts w:ascii="GHEA Grapalat" w:hAnsi="GHEA Grapalat"/>
        </w:rPr>
        <w:t xml:space="preserve">ն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բանաձևով՝</w:t>
      </w:r>
    </w:p>
    <w:p w14:paraId="48B15DEF" w14:textId="77777777" w:rsidR="006747C8" w:rsidRPr="00A677EA" w:rsidRDefault="006747C8" w:rsidP="00775D8E">
      <w:pPr>
        <w:shd w:val="clear" w:color="auto" w:fill="FFFFFF"/>
        <w:tabs>
          <w:tab w:val="left" w:pos="4253"/>
          <w:tab w:val="left" w:pos="8789"/>
        </w:tabs>
        <w:spacing w:after="0" w:line="240" w:lineRule="auto"/>
        <w:rPr>
          <w:rFonts w:ascii="GHEA Grapalat" w:hAnsi="GHEA Grapalat"/>
        </w:rPr>
      </w:pPr>
      <w:r w:rsidRPr="00A677EA">
        <w:rPr>
          <w:rFonts w:ascii="GHEA Grapalat" w:hAnsi="GHEA Grapalat"/>
          <w:color w:val="0070C0"/>
        </w:rPr>
        <w:tab/>
      </w:r>
      <w:r w:rsidRPr="00A677EA">
        <w:rPr>
          <w:rFonts w:ascii="GHEA Grapalat" w:hAnsi="GHEA Grapalat"/>
          <w:position w:val="-34"/>
        </w:rPr>
        <w:object w:dxaOrig="1660" w:dyaOrig="760" w14:anchorId="273A14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37.5pt" o:ole="" o:preferrelative="f">
            <v:imagedata r:id="rId18" o:title=""/>
          </v:shape>
          <o:OLEObject Type="Embed" ProgID="Equation.DSMT4" ShapeID="_x0000_i1025" DrawAspect="Content" ObjectID="_1672484765" r:id="rId19"/>
        </w:object>
      </w:r>
      <w:r w:rsidRPr="00A677EA">
        <w:rPr>
          <w:rFonts w:ascii="GHEA Grapalat" w:hAnsi="GHEA Grapalat"/>
          <w:noProof/>
          <w:lang w:eastAsia="ru-RU"/>
        </w:rPr>
        <w:t>,</w:t>
      </w:r>
      <w:r w:rsidRPr="00A677EA">
        <w:rPr>
          <w:rFonts w:ascii="GHEA Grapalat" w:hAnsi="GHEA Grapalat"/>
        </w:rPr>
        <w:tab/>
        <w:t>(8)</w:t>
      </w:r>
    </w:p>
    <w:p w14:paraId="576D6C65" w14:textId="77777777" w:rsidR="006747C8" w:rsidRPr="00A677EA" w:rsidRDefault="006747C8" w:rsidP="006747C8">
      <w:pPr>
        <w:shd w:val="clear" w:color="auto" w:fill="FFFFFF"/>
        <w:spacing w:after="120"/>
        <w:ind w:left="567" w:hanging="567"/>
        <w:jc w:val="both"/>
        <w:rPr>
          <w:rFonts w:ascii="GHEA Grapalat" w:hAnsi="GHEA Grapalat"/>
        </w:rPr>
      </w:pPr>
      <w:r w:rsidRPr="00A677EA">
        <w:rPr>
          <w:rFonts w:ascii="GHEA Grapalat" w:hAnsi="GHEA Grapalat"/>
        </w:rPr>
        <w:t>որտեղ</w:t>
      </w:r>
      <w:r w:rsidRPr="00A677EA">
        <w:rPr>
          <w:rFonts w:ascii="GHEA Grapalat" w:hAnsi="GHEA Grapalat"/>
          <w:lang w:val="en-US"/>
        </w:rPr>
        <w:t>՝</w:t>
      </w:r>
      <w:r w:rsidRPr="00A677EA">
        <w:rPr>
          <w:rFonts w:ascii="GHEA Grapalat" w:hAnsi="GHEA Grapalat"/>
        </w:rPr>
        <w:t xml:space="preserve"> </w:t>
      </w:r>
      <w:r w:rsidRPr="00A677EA">
        <w:rPr>
          <w:rFonts w:ascii="GHEA Grapalat" w:hAnsi="GHEA Grapalat"/>
          <w:sz w:val="26"/>
          <w:szCs w:val="26"/>
        </w:rPr>
        <w:t>φ</w:t>
      </w:r>
      <w:r w:rsidRPr="00A677EA">
        <w:rPr>
          <w:rFonts w:ascii="GHEA Grapalat" w:hAnsi="GHEA Grapalat"/>
          <w:i/>
          <w:sz w:val="28"/>
          <w:szCs w:val="28"/>
          <w:vertAlign w:val="subscript"/>
          <w:lang w:val="en-US"/>
        </w:rPr>
        <w:t>b</w:t>
      </w:r>
      <w:r w:rsidRPr="00A677EA">
        <w:rPr>
          <w:rFonts w:ascii="GHEA Grapalat" w:hAnsi="GHEA Grapalat"/>
          <w:i/>
          <w:sz w:val="28"/>
          <w:szCs w:val="28"/>
          <w:vertAlign w:val="subscript"/>
        </w:rPr>
        <w:t>,</w:t>
      </w:r>
      <w:r w:rsidRPr="00A677EA">
        <w:rPr>
          <w:rFonts w:ascii="GHEA Grapalat" w:hAnsi="GHEA Grapalat"/>
          <w:i/>
          <w:sz w:val="28"/>
          <w:szCs w:val="28"/>
          <w:vertAlign w:val="subscript"/>
          <w:lang w:val="en-US"/>
        </w:rPr>
        <w:t>cr</w:t>
      </w:r>
      <w:r w:rsidRPr="00A677EA">
        <w:rPr>
          <w:rFonts w:ascii="GHEA Grapalat" w:hAnsi="GHEA Grapalat"/>
          <w:position w:val="-14"/>
        </w:rPr>
        <w:t xml:space="preserve"> </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սողքի</w:t>
      </w:r>
      <w:r w:rsidRPr="00A677EA">
        <w:rPr>
          <w:rFonts w:ascii="GHEA Grapalat" w:hAnsi="GHEA Grapalat"/>
        </w:rPr>
        <w:t xml:space="preserve"> </w:t>
      </w:r>
      <w:r w:rsidRPr="00A677EA">
        <w:rPr>
          <w:rFonts w:ascii="GHEA Grapalat" w:hAnsi="GHEA Grapalat"/>
          <w:lang w:val="en-US"/>
        </w:rPr>
        <w:t>գործակի</w:t>
      </w:r>
      <w:r w:rsidRPr="00A677EA">
        <w:rPr>
          <w:rFonts w:ascii="GHEA Grapalat" w:hAnsi="GHEA Grapalat"/>
        </w:rPr>
        <w:t>ց</w:t>
      </w:r>
      <w:r w:rsidRPr="00A677EA">
        <w:rPr>
          <w:rFonts w:ascii="GHEA Grapalat" w:hAnsi="GHEA Grapalat"/>
          <w:lang w:val="en-US"/>
        </w:rPr>
        <w:t>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սույն</w:t>
      </w:r>
      <w:r w:rsidRPr="00A677EA">
        <w:rPr>
          <w:rFonts w:ascii="GHEA Grapalat" w:hAnsi="GHEA Grapalat"/>
        </w:rPr>
        <w:t xml:space="preserve"> </w:t>
      </w:r>
      <w:r w:rsidRPr="00A677EA">
        <w:rPr>
          <w:rFonts w:ascii="GHEA Grapalat" w:hAnsi="GHEA Grapalat"/>
          <w:lang w:val="en-US"/>
        </w:rPr>
        <w:t>բաժնի</w:t>
      </w:r>
      <w:r w:rsidRPr="00A677EA">
        <w:rPr>
          <w:rFonts w:ascii="GHEA Grapalat" w:hAnsi="GHEA Grapalat"/>
        </w:rPr>
        <w:t xml:space="preserve"> 134</w:t>
      </w:r>
      <w:r w:rsidR="0098511B" w:rsidRPr="00A677EA">
        <w:rPr>
          <w:rFonts w:ascii="GHEA Grapalat" w:hAnsi="GHEA Grapalat"/>
        </w:rPr>
        <w:t>-ից մինչև</w:t>
      </w:r>
      <w:r w:rsidRPr="00A677EA">
        <w:rPr>
          <w:rFonts w:ascii="GHEA Grapalat" w:hAnsi="GHEA Grapalat"/>
        </w:rPr>
        <w:t xml:space="preserve"> 136</w:t>
      </w:r>
      <w:r w:rsidR="0098511B" w:rsidRPr="00A677EA">
        <w:rPr>
          <w:rFonts w:ascii="GHEA Grapalat" w:hAnsi="GHEA Grapalat"/>
        </w:rPr>
        <w:noBreakHyphen/>
        <w:t>րդ</w:t>
      </w:r>
      <w:r w:rsidRPr="00A677EA">
        <w:rPr>
          <w:rFonts w:ascii="GHEA Grapalat" w:hAnsi="GHEA Grapalat"/>
        </w:rPr>
        <w:t xml:space="preserve"> </w:t>
      </w:r>
      <w:r w:rsidRPr="00A677EA">
        <w:rPr>
          <w:rFonts w:ascii="GHEA Grapalat" w:hAnsi="GHEA Grapalat"/>
          <w:lang w:val="en-US"/>
        </w:rPr>
        <w:t>կետերի</w:t>
      </w:r>
      <w:r w:rsidRPr="00A677EA">
        <w:rPr>
          <w:rFonts w:ascii="GHEA Grapalat" w:hAnsi="GHEA Grapalat"/>
        </w:rPr>
        <w:t xml:space="preserve"> </w:t>
      </w:r>
      <w:r w:rsidRPr="00A677EA">
        <w:rPr>
          <w:rFonts w:ascii="GHEA Grapalat" w:hAnsi="GHEA Grapalat"/>
          <w:lang w:val="en-US"/>
        </w:rPr>
        <w:t>դրույթների</w:t>
      </w:r>
      <w:r w:rsidRPr="00A677EA">
        <w:rPr>
          <w:rFonts w:ascii="GHEA Grapalat" w:hAnsi="GHEA Grapalat"/>
        </w:rPr>
        <w:t>:</w:t>
      </w:r>
    </w:p>
    <w:p w14:paraId="1BE43EFA" w14:textId="77777777" w:rsidR="006747C8" w:rsidRPr="00A677EA" w:rsidRDefault="006747C8" w:rsidP="006747C8">
      <w:pPr>
        <w:shd w:val="clear" w:color="auto" w:fill="FFFFFF"/>
        <w:spacing w:after="120"/>
        <w:ind w:firstLine="567"/>
        <w:jc w:val="both"/>
        <w:rPr>
          <w:rFonts w:ascii="GHEA Grapalat" w:hAnsi="GHEA Grapalat"/>
        </w:rPr>
      </w:pPr>
      <w:bookmarkStart w:id="9" w:name="PO0000312"/>
      <w:r w:rsidRPr="00A677EA">
        <w:rPr>
          <w:rFonts w:ascii="GHEA Grapalat" w:hAnsi="GHEA Grapalat"/>
          <w:b/>
        </w:rPr>
        <w:t>134.</w:t>
      </w:r>
      <w:bookmarkEnd w:id="9"/>
      <w:r w:rsidRPr="00A677EA">
        <w:rPr>
          <w:rFonts w:ascii="Calibri" w:hAnsi="Calibri"/>
          <w:lang w:val="en-US"/>
        </w:rPr>
        <w:t>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սողքի</w:t>
      </w:r>
      <w:r w:rsidRPr="00A677EA">
        <w:rPr>
          <w:rFonts w:ascii="GHEA Grapalat" w:hAnsi="GHEA Grapalat"/>
        </w:rPr>
        <w:t xml:space="preserve"> </w:t>
      </w:r>
      <w:r w:rsidRPr="00A677EA">
        <w:rPr>
          <w:rFonts w:ascii="GHEA Grapalat" w:hAnsi="GHEA Grapalat"/>
          <w:lang w:val="en-US"/>
        </w:rPr>
        <w:t>գործակցի՝</w:t>
      </w:r>
      <w:r w:rsidRPr="00A677EA">
        <w:rPr>
          <w:rFonts w:ascii="GHEA Grapalat" w:hAnsi="GHEA Grapalat"/>
        </w:rPr>
        <w:t xml:space="preserve"> </w:t>
      </w:r>
      <w:r w:rsidRPr="00A677EA">
        <w:rPr>
          <w:rFonts w:ascii="GHEA Grapalat" w:hAnsi="GHEA Grapalat"/>
          <w:sz w:val="26"/>
          <w:szCs w:val="26"/>
        </w:rPr>
        <w:t>φ</w:t>
      </w:r>
      <w:r w:rsidRPr="00A677EA">
        <w:rPr>
          <w:rFonts w:ascii="GHEA Grapalat" w:hAnsi="GHEA Grapalat"/>
          <w:i/>
          <w:sz w:val="28"/>
          <w:szCs w:val="28"/>
          <w:vertAlign w:val="subscript"/>
          <w:lang w:val="en-US"/>
        </w:rPr>
        <w:t>b</w:t>
      </w:r>
      <w:r w:rsidRPr="00A677EA">
        <w:rPr>
          <w:rFonts w:ascii="GHEA Grapalat" w:hAnsi="GHEA Grapalat"/>
          <w:i/>
          <w:sz w:val="28"/>
          <w:szCs w:val="28"/>
          <w:vertAlign w:val="subscript"/>
        </w:rPr>
        <w:t>,</w:t>
      </w:r>
      <w:r w:rsidRPr="00A677EA">
        <w:rPr>
          <w:rFonts w:ascii="GHEA Grapalat" w:hAnsi="GHEA Grapalat"/>
          <w:i/>
          <w:sz w:val="28"/>
          <w:szCs w:val="28"/>
          <w:vertAlign w:val="subscript"/>
          <w:lang w:val="en-US"/>
        </w:rPr>
        <w:t>cr</w:t>
      </w:r>
      <w:r w:rsidRPr="00A677EA">
        <w:rPr>
          <w:rFonts w:ascii="Calibri" w:hAnsi="Calibri"/>
          <w:i/>
          <w:sz w:val="28"/>
          <w:szCs w:val="28"/>
          <w:vertAlign w:val="subscript"/>
          <w:lang w:val="en-US"/>
        </w:rPr>
        <w:t> </w:t>
      </w:r>
      <w:r w:rsidRPr="00A677EA">
        <w:rPr>
          <w:rFonts w:ascii="GHEA Grapalat" w:hAnsi="GHEA Grapalat"/>
        </w:rPr>
        <w:t>-</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արժեք</w:t>
      </w:r>
      <w:r w:rsidRPr="00A677EA">
        <w:rPr>
          <w:rFonts w:ascii="GHEA Grapalat" w:hAnsi="GHEA Grapalat"/>
        </w:rPr>
        <w:t xml:space="preserve">ն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կախված</w:t>
      </w:r>
      <w:r w:rsidRPr="00A677EA">
        <w:rPr>
          <w:rFonts w:ascii="GHEA Grapalat" w:hAnsi="GHEA Grapalat"/>
        </w:rPr>
        <w:t xml:space="preserve"> </w:t>
      </w:r>
      <w:r w:rsidRPr="00A677EA">
        <w:rPr>
          <w:rFonts w:ascii="GHEA Grapalat" w:hAnsi="GHEA Grapalat"/>
          <w:lang w:val="en-US"/>
        </w:rPr>
        <w:t>շրջակա</w:t>
      </w:r>
      <w:r w:rsidRPr="00A677EA">
        <w:rPr>
          <w:rFonts w:ascii="GHEA Grapalat" w:hAnsi="GHEA Grapalat"/>
        </w:rPr>
        <w:t xml:space="preserve"> </w:t>
      </w:r>
      <w:r w:rsidRPr="00A677EA">
        <w:rPr>
          <w:rFonts w:ascii="GHEA Grapalat" w:hAnsi="GHEA Grapalat"/>
          <w:lang w:val="en-US"/>
        </w:rPr>
        <w:t>միջավայրի</w:t>
      </w:r>
      <w:r w:rsidRPr="00A677EA">
        <w:rPr>
          <w:rFonts w:ascii="GHEA Grapalat" w:hAnsi="GHEA Grapalat"/>
        </w:rPr>
        <w:t xml:space="preserve"> (</w:t>
      </w:r>
      <w:r w:rsidRPr="00A677EA">
        <w:rPr>
          <w:rFonts w:ascii="GHEA Grapalat" w:hAnsi="GHEA Grapalat"/>
          <w:lang w:val="en-US"/>
        </w:rPr>
        <w:t>օդի</w:t>
      </w:r>
      <w:r w:rsidRPr="00A677EA">
        <w:rPr>
          <w:rFonts w:ascii="GHEA Grapalat" w:hAnsi="GHEA Grapalat"/>
        </w:rPr>
        <w:t xml:space="preserve"> </w:t>
      </w:r>
      <w:r w:rsidRPr="00A677EA">
        <w:rPr>
          <w:rFonts w:ascii="GHEA Grapalat" w:hAnsi="GHEA Grapalat"/>
          <w:lang w:val="en-US"/>
        </w:rPr>
        <w:t>հարաբերական</w:t>
      </w:r>
      <w:r w:rsidRPr="00A677EA">
        <w:rPr>
          <w:rFonts w:ascii="GHEA Grapalat" w:hAnsi="GHEA Grapalat"/>
        </w:rPr>
        <w:t xml:space="preserve"> </w:t>
      </w:r>
      <w:r w:rsidRPr="00A677EA">
        <w:rPr>
          <w:rFonts w:ascii="GHEA Grapalat" w:hAnsi="GHEA Grapalat"/>
          <w:lang w:val="en-US"/>
        </w:rPr>
        <w:t>խոնավության</w:t>
      </w:r>
      <w:r w:rsidRPr="00A677EA">
        <w:rPr>
          <w:rFonts w:ascii="GHEA Grapalat" w:hAnsi="GHEA Grapalat"/>
        </w:rPr>
        <w:t xml:space="preserve">) </w:t>
      </w:r>
      <w:r w:rsidRPr="00A677EA">
        <w:rPr>
          <w:rFonts w:ascii="GHEA Grapalat" w:hAnsi="GHEA Grapalat"/>
          <w:lang w:val="en-US"/>
        </w:rPr>
        <w:t>պայմաններից</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դասից</w:t>
      </w:r>
      <w:r w:rsidRPr="00A677EA">
        <w:rPr>
          <w:rFonts w:ascii="GHEA Grapalat" w:hAnsi="GHEA Grapalat"/>
        </w:rPr>
        <w:t>: Ս</w:t>
      </w:r>
      <w:r w:rsidRPr="00A677EA">
        <w:rPr>
          <w:rFonts w:ascii="GHEA Grapalat" w:hAnsi="GHEA Grapalat"/>
          <w:lang w:val="en-US"/>
        </w:rPr>
        <w:t>ողքի</w:t>
      </w:r>
      <w:r w:rsidRPr="00A677EA">
        <w:rPr>
          <w:rFonts w:ascii="GHEA Grapalat" w:hAnsi="GHEA Grapalat"/>
        </w:rPr>
        <w:t xml:space="preserve"> </w:t>
      </w:r>
      <w:r w:rsidRPr="00A677EA">
        <w:rPr>
          <w:rFonts w:ascii="GHEA Grapalat" w:hAnsi="GHEA Grapalat"/>
          <w:lang w:val="en-US"/>
        </w:rPr>
        <w:t>գործակցի</w:t>
      </w:r>
      <w:r w:rsidRPr="00A677EA">
        <w:rPr>
          <w:rFonts w:ascii="GHEA Grapalat" w:hAnsi="GHEA Grapalat"/>
        </w:rPr>
        <w:t xml:space="preserve"> արժեքները ծ</w:t>
      </w:r>
      <w:r w:rsidRPr="00A677EA">
        <w:rPr>
          <w:rFonts w:ascii="GHEA Grapalat" w:hAnsi="GHEA Grapalat"/>
          <w:lang w:val="en-US"/>
        </w:rPr>
        <w:t>անր</w:t>
      </w:r>
      <w:r w:rsidRPr="00A677EA">
        <w:rPr>
          <w:rFonts w:ascii="GHEA Grapalat" w:hAnsi="GHEA Grapalat"/>
        </w:rPr>
        <w:t xml:space="preserve">, </w:t>
      </w:r>
      <w:r w:rsidRPr="00A677EA">
        <w:rPr>
          <w:rFonts w:ascii="GHEA Grapalat" w:hAnsi="GHEA Grapalat"/>
          <w:lang w:val="en-US"/>
        </w:rPr>
        <w:t>մանրահատիկ</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լարող</w:t>
      </w:r>
      <w:r w:rsidRPr="00A677EA">
        <w:rPr>
          <w:rFonts w:ascii="GHEA Grapalat" w:hAnsi="GHEA Grapalat"/>
        </w:rPr>
        <w:t xml:space="preserve"> </w:t>
      </w:r>
      <w:r w:rsidRPr="00A677EA">
        <w:rPr>
          <w:rFonts w:ascii="GHEA Grapalat" w:hAnsi="GHEA Grapalat"/>
          <w:lang w:val="en-US"/>
        </w:rPr>
        <w:t>բետոնների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բերվ</w:t>
      </w:r>
      <w:r w:rsidRPr="00A677EA">
        <w:rPr>
          <w:rFonts w:ascii="GHEA Grapalat" w:hAnsi="GHEA Grapalat"/>
        </w:rPr>
        <w:t>ած են աղյուսակ</w:t>
      </w:r>
      <w:r w:rsidRPr="00A677EA">
        <w:rPr>
          <w:rFonts w:ascii="Calibri" w:hAnsi="Calibri"/>
          <w:lang w:val="en-US"/>
        </w:rPr>
        <w:t> </w:t>
      </w:r>
      <w:r w:rsidRPr="00A677EA">
        <w:rPr>
          <w:rFonts w:ascii="GHEA Grapalat" w:hAnsi="GHEA Grapalat"/>
        </w:rPr>
        <w:t>14</w:t>
      </w:r>
      <w:r w:rsidRPr="00A677EA">
        <w:rPr>
          <w:rFonts w:ascii="Calibri" w:hAnsi="Calibri"/>
          <w:lang w:val="en-US"/>
        </w:rPr>
        <w:t> </w:t>
      </w:r>
      <w:r w:rsidRPr="00A677EA">
        <w:rPr>
          <w:rFonts w:ascii="GHEA Grapalat" w:hAnsi="GHEA Grapalat"/>
        </w:rPr>
        <w:t>-ում:</w:t>
      </w:r>
    </w:p>
    <w:p w14:paraId="1E50BFF5" w14:textId="77777777" w:rsidR="006747C8" w:rsidRPr="00A677EA" w:rsidRDefault="006747C8" w:rsidP="00775D8E">
      <w:pPr>
        <w:shd w:val="clear" w:color="auto" w:fill="FFFFFF"/>
        <w:spacing w:after="80" w:line="269" w:lineRule="auto"/>
        <w:ind w:firstLine="567"/>
        <w:jc w:val="both"/>
        <w:rPr>
          <w:rFonts w:ascii="GHEA Grapalat" w:hAnsi="GHEA Grapalat"/>
        </w:rPr>
      </w:pPr>
      <w:r w:rsidRPr="00A677EA">
        <w:rPr>
          <w:rFonts w:ascii="GHEA Grapalat" w:hAnsi="GHEA Grapalat"/>
          <w:b/>
        </w:rPr>
        <w:t>135.</w:t>
      </w:r>
      <w:r w:rsidRPr="00A677EA">
        <w:rPr>
          <w:rFonts w:ascii="GHEA Grapalat" w:hAnsi="GHEA Grapalat"/>
        </w:rPr>
        <w:t> Ս</w:t>
      </w:r>
      <w:r w:rsidRPr="00A677EA">
        <w:rPr>
          <w:rFonts w:ascii="GHEA Grapalat" w:hAnsi="GHEA Grapalat"/>
          <w:lang w:val="en-US"/>
        </w:rPr>
        <w:t>ողքի</w:t>
      </w:r>
      <w:r w:rsidRPr="00A677EA">
        <w:rPr>
          <w:rFonts w:ascii="GHEA Grapalat" w:hAnsi="GHEA Grapalat"/>
        </w:rPr>
        <w:t xml:space="preserve"> </w:t>
      </w:r>
      <w:r w:rsidRPr="00A677EA">
        <w:rPr>
          <w:rFonts w:ascii="GHEA Grapalat" w:hAnsi="GHEA Grapalat"/>
          <w:lang w:val="en-US"/>
        </w:rPr>
        <w:t>գործակցի</w:t>
      </w:r>
      <w:r w:rsidRPr="00A677EA">
        <w:rPr>
          <w:rFonts w:ascii="GHEA Grapalat" w:hAnsi="GHEA Grapalat"/>
        </w:rPr>
        <w:t xml:space="preserve"> արժեքները</w:t>
      </w:r>
      <w:r w:rsidRPr="00A677EA">
        <w:rPr>
          <w:rFonts w:ascii="GHEA Grapalat" w:hAnsi="GHEA Grapalat" w:cs="Sylfaen"/>
        </w:rPr>
        <w:t xml:space="preserve"> թեթև, բջջավոր և ծ</w:t>
      </w:r>
      <w:r w:rsidRPr="00A677EA">
        <w:rPr>
          <w:rFonts w:ascii="GHEA Grapalat" w:hAnsi="GHEA Grapalat"/>
          <w:lang w:val="en-US"/>
        </w:rPr>
        <w:t>ակոտկենացված</w:t>
      </w:r>
      <w:r w:rsidRPr="00A677EA">
        <w:rPr>
          <w:rFonts w:ascii="GHEA Grapalat" w:hAnsi="GHEA Grapalat"/>
        </w:rPr>
        <w:t xml:space="preserve"> բետոնների համար </w:t>
      </w:r>
      <w:r w:rsidRPr="00A677EA">
        <w:rPr>
          <w:rFonts w:ascii="GHEA Grapalat" w:hAnsi="GHEA Grapalat" w:cs="Sylfaen"/>
        </w:rPr>
        <w:t>պետք</w:t>
      </w:r>
      <w:r w:rsidRPr="00A677EA">
        <w:rPr>
          <w:rFonts w:ascii="GHEA Grapalat" w:hAnsi="GHEA Grapalat"/>
        </w:rPr>
        <w:t xml:space="preserve"> </w:t>
      </w:r>
      <w:r w:rsidRPr="00A677EA">
        <w:rPr>
          <w:rFonts w:ascii="GHEA Grapalat" w:hAnsi="GHEA Grapalat" w:cs="Sylfaen"/>
        </w:rPr>
        <w:t>է</w:t>
      </w:r>
      <w:r w:rsidRPr="00A677EA">
        <w:rPr>
          <w:rFonts w:ascii="GHEA Grapalat" w:hAnsi="GHEA Grapalat"/>
        </w:rPr>
        <w:t xml:space="preserve"> </w:t>
      </w:r>
      <w:r w:rsidRPr="00A677EA">
        <w:rPr>
          <w:rFonts w:ascii="GHEA Grapalat" w:hAnsi="GHEA Grapalat" w:cs="Sylfaen"/>
        </w:rPr>
        <w:t>ընդունվեն</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cs="Sylfaen"/>
        </w:rPr>
        <w:t>հատուկ</w:t>
      </w:r>
      <w:r w:rsidRPr="00A677EA">
        <w:rPr>
          <w:rFonts w:ascii="GHEA Grapalat" w:hAnsi="GHEA Grapalat"/>
        </w:rPr>
        <w:t xml:space="preserve"> </w:t>
      </w:r>
      <w:r w:rsidRPr="00A677EA">
        <w:rPr>
          <w:rFonts w:ascii="GHEA Grapalat" w:hAnsi="GHEA Grapalat" w:cs="Sylfaen"/>
        </w:rPr>
        <w:t>հրահանգ</w:t>
      </w:r>
      <w:r w:rsidRPr="00A677EA">
        <w:rPr>
          <w:rFonts w:ascii="GHEA Grapalat" w:hAnsi="GHEA Grapalat" w:cs="Sylfaen"/>
          <w:lang w:val="en-US"/>
        </w:rPr>
        <w:t>ների</w:t>
      </w:r>
      <w:r w:rsidRPr="00A677EA">
        <w:rPr>
          <w:rFonts w:ascii="GHEA Grapalat" w:hAnsi="GHEA Grapalat"/>
        </w:rPr>
        <w:t>:</w:t>
      </w:r>
    </w:p>
    <w:p w14:paraId="1AE0EA41" w14:textId="77777777" w:rsidR="006747C8" w:rsidRPr="00A677EA" w:rsidRDefault="006747C8" w:rsidP="00775D8E">
      <w:pPr>
        <w:shd w:val="clear" w:color="auto" w:fill="FFFFFF"/>
        <w:spacing w:after="120" w:line="240" w:lineRule="auto"/>
        <w:ind w:firstLine="567"/>
        <w:jc w:val="both"/>
        <w:rPr>
          <w:rFonts w:ascii="GHEA Grapalat" w:hAnsi="GHEA Grapalat"/>
        </w:rPr>
      </w:pPr>
      <w:r w:rsidRPr="00A677EA">
        <w:rPr>
          <w:rFonts w:ascii="GHEA Grapalat" w:hAnsi="GHEA Grapalat"/>
          <w:b/>
        </w:rPr>
        <w:t>136.</w:t>
      </w:r>
      <w:r w:rsidRPr="00A677EA">
        <w:rPr>
          <w:rFonts w:ascii="GHEA Grapalat" w:hAnsi="GHEA Grapalat"/>
        </w:rPr>
        <w:t> </w:t>
      </w:r>
      <w:r w:rsidRPr="00A677EA">
        <w:rPr>
          <w:rFonts w:ascii="GHEA Grapalat" w:hAnsi="GHEA Grapalat"/>
          <w:sz w:val="26"/>
          <w:szCs w:val="26"/>
        </w:rPr>
        <w:t>φ</w:t>
      </w:r>
      <w:r w:rsidRPr="00A677EA">
        <w:rPr>
          <w:rFonts w:ascii="GHEA Grapalat" w:hAnsi="GHEA Grapalat"/>
          <w:i/>
          <w:sz w:val="28"/>
          <w:szCs w:val="28"/>
          <w:vertAlign w:val="subscript"/>
          <w:lang w:val="en-US"/>
        </w:rPr>
        <w:t>b</w:t>
      </w:r>
      <w:r w:rsidRPr="00A677EA">
        <w:rPr>
          <w:rFonts w:ascii="GHEA Grapalat" w:hAnsi="GHEA Grapalat"/>
          <w:i/>
          <w:sz w:val="28"/>
          <w:szCs w:val="28"/>
          <w:vertAlign w:val="subscript"/>
        </w:rPr>
        <w:t>,</w:t>
      </w:r>
      <w:r w:rsidRPr="00A677EA">
        <w:rPr>
          <w:rFonts w:ascii="GHEA Grapalat" w:hAnsi="GHEA Grapalat"/>
          <w:i/>
          <w:sz w:val="28"/>
          <w:szCs w:val="28"/>
          <w:vertAlign w:val="subscript"/>
          <w:lang w:val="en-US"/>
        </w:rPr>
        <w:t>cr</w:t>
      </w:r>
      <w:r w:rsidRPr="00A677EA">
        <w:rPr>
          <w:rFonts w:ascii="GHEA Grapalat" w:hAnsi="GHEA Grapalat"/>
        </w:rPr>
        <w:t xml:space="preserve"> </w:t>
      </w:r>
      <w:r w:rsidRPr="00A677EA">
        <w:rPr>
          <w:rFonts w:ascii="GHEA Grapalat" w:hAnsi="GHEA Grapalat"/>
          <w:lang w:val="en-US"/>
        </w:rPr>
        <w:t>սողքի</w:t>
      </w:r>
      <w:r w:rsidRPr="00A677EA">
        <w:rPr>
          <w:rFonts w:ascii="GHEA Grapalat" w:hAnsi="GHEA Grapalat"/>
        </w:rPr>
        <w:t xml:space="preserve"> </w:t>
      </w:r>
      <w:r w:rsidRPr="00A677EA">
        <w:rPr>
          <w:rFonts w:ascii="GHEA Grapalat" w:hAnsi="GHEA Grapalat"/>
          <w:lang w:val="en-US"/>
        </w:rPr>
        <w:t>գործակցի</w:t>
      </w:r>
      <w:r w:rsidRPr="00A677EA">
        <w:rPr>
          <w:rFonts w:ascii="GHEA Grapalat" w:hAnsi="GHEA Grapalat"/>
        </w:rPr>
        <w:t xml:space="preserve"> արժեքները</w:t>
      </w:r>
      <w:r w:rsidRPr="00A677EA">
        <w:rPr>
          <w:rFonts w:ascii="GHEA Grapalat" w:hAnsi="GHEA Grapalat" w:cs="Sylfaen"/>
        </w:rPr>
        <w:t xml:space="preserve"> </w:t>
      </w:r>
      <w:r w:rsidRPr="00A677EA">
        <w:rPr>
          <w:rFonts w:ascii="GHEA Grapalat" w:hAnsi="GHEA Grapalat"/>
        </w:rPr>
        <w:t xml:space="preserve">թեթև բետոնների համար թույլատրվում է </w:t>
      </w:r>
      <w:r w:rsidRPr="00A677EA">
        <w:rPr>
          <w:rFonts w:ascii="GHEA Grapalat" w:hAnsi="GHEA Grapalat"/>
          <w:lang w:val="en-US"/>
        </w:rPr>
        <w:t>ընդունել</w:t>
      </w:r>
      <w:r w:rsidRPr="00A677EA">
        <w:rPr>
          <w:rFonts w:ascii="GHEA Grapalat" w:hAnsi="GHEA Grapalat"/>
        </w:rPr>
        <w:t xml:space="preserve"> ըստ աղյուսակ 14-ի</w:t>
      </w:r>
      <w:r w:rsidRPr="00A677EA">
        <w:rPr>
          <w:rFonts w:ascii="GHEA Grapalat" w:hAnsi="GHEA Grapalat"/>
          <w:lang w:val="en-US"/>
        </w:rPr>
        <w:t>՝</w:t>
      </w:r>
      <w:r w:rsidRPr="00A677EA">
        <w:rPr>
          <w:rFonts w:ascii="GHEA Grapalat" w:hAnsi="GHEA Grapalat"/>
        </w:rPr>
        <w:t xml:space="preserve"> օգտագործելով</w:t>
      </w:r>
      <w:r w:rsidRPr="00A677EA">
        <w:rPr>
          <w:rFonts w:ascii="GHEA Grapalat" w:hAnsi="GHEA Grapalat"/>
          <w:sz w:val="26"/>
          <w:szCs w:val="26"/>
        </w:rPr>
        <w:t xml:space="preserve"> η</w:t>
      </w:r>
      <w:r w:rsidRPr="00A677EA">
        <w:rPr>
          <w:rFonts w:ascii="GHEA Grapalat" w:hAnsi="GHEA Grapalat"/>
          <w:i/>
          <w:sz w:val="28"/>
          <w:szCs w:val="28"/>
          <w:vertAlign w:val="subscript"/>
        </w:rPr>
        <w:t>E</w:t>
      </w:r>
      <w:r w:rsidRPr="00A677EA">
        <w:rPr>
          <w:rFonts w:ascii="GHEA Grapalat" w:hAnsi="GHEA Grapalat"/>
        </w:rPr>
        <w:t xml:space="preserve"> </w:t>
      </w:r>
      <w:r w:rsidRPr="00A677EA">
        <w:rPr>
          <w:rFonts w:ascii="GHEA Grapalat" w:hAnsi="GHEA Grapalat"/>
          <w:sz w:val="28"/>
          <w:szCs w:val="28"/>
        </w:rPr>
        <w:t>=</w:t>
      </w:r>
      <w:r w:rsidRPr="00A677EA">
        <w:rPr>
          <w:rFonts w:ascii="GHEA Grapalat" w:hAnsi="GHEA Grapalat"/>
        </w:rPr>
        <w:t xml:space="preserve"> (</w:t>
      </w:r>
      <w:r w:rsidR="00567EFE" w:rsidRPr="00A677EA">
        <w:rPr>
          <w:rFonts w:ascii="GHEA Grapalat" w:hAnsi="GHEA Grapalat"/>
          <w:i/>
          <w:sz w:val="24"/>
          <w:lang w:val="hy-AM"/>
        </w:rPr>
        <w:t>D</w:t>
      </w:r>
      <w:r w:rsidR="00567EFE" w:rsidRPr="00A677EA">
        <w:rPr>
          <w:rFonts w:ascii="Calibri" w:hAnsi="Calibri"/>
          <w:sz w:val="20"/>
          <w:szCs w:val="26"/>
          <w:vertAlign w:val="subscript"/>
        </w:rPr>
        <w:t> </w:t>
      </w:r>
      <w:r w:rsidRPr="00A677EA">
        <w:rPr>
          <w:rFonts w:ascii="GHEA Grapalat" w:hAnsi="GHEA Grapalat"/>
        </w:rPr>
        <w:t>/2200)</w:t>
      </w:r>
      <w:r w:rsidRPr="00A677EA">
        <w:rPr>
          <w:rFonts w:ascii="GHEA Grapalat" w:hAnsi="GHEA Grapalat"/>
          <w:sz w:val="28"/>
          <w:szCs w:val="28"/>
          <w:vertAlign w:val="superscript"/>
        </w:rPr>
        <w:t>2</w:t>
      </w:r>
      <w:r w:rsidRPr="00A677EA">
        <w:rPr>
          <w:rFonts w:ascii="GHEA Grapalat" w:hAnsi="GHEA Grapalat"/>
        </w:rPr>
        <w:t xml:space="preserve"> նվազեցման գործակից</w:t>
      </w:r>
      <w:r w:rsidRPr="00A677EA">
        <w:rPr>
          <w:rFonts w:ascii="GHEA Grapalat" w:hAnsi="GHEA Grapalat"/>
          <w:lang w:val="en-US"/>
        </w:rPr>
        <w:t>ը</w:t>
      </w:r>
      <w:r w:rsidR="00567EFE" w:rsidRPr="00A677EA">
        <w:rPr>
          <w:rFonts w:ascii="GHEA Grapalat" w:hAnsi="GHEA Grapalat"/>
        </w:rPr>
        <w:t xml:space="preserve">, որտեղ՝ </w:t>
      </w:r>
      <w:r w:rsidR="00567EFE" w:rsidRPr="00A677EA">
        <w:rPr>
          <w:rFonts w:ascii="GHEA Grapalat" w:hAnsi="GHEA Grapalat"/>
          <w:i/>
          <w:sz w:val="24"/>
          <w:lang w:val="hy-AM"/>
        </w:rPr>
        <w:t>D</w:t>
      </w:r>
      <w:r w:rsidR="00567EFE" w:rsidRPr="00A677EA">
        <w:rPr>
          <w:rFonts w:ascii="GHEA Grapalat" w:hAnsi="GHEA Grapalat"/>
          <w:sz w:val="20"/>
          <w:szCs w:val="26"/>
          <w:vertAlign w:val="subscript"/>
        </w:rPr>
        <w:t> </w:t>
      </w:r>
      <w:r w:rsidR="00567EFE" w:rsidRPr="00A677EA">
        <w:rPr>
          <w:rFonts w:ascii="GHEA Grapalat" w:hAnsi="GHEA Grapalat"/>
        </w:rPr>
        <w:t>-ն թ</w:t>
      </w:r>
      <w:r w:rsidR="00567EFE" w:rsidRPr="00A677EA">
        <w:rPr>
          <w:rFonts w:ascii="GHEA Grapalat" w:hAnsi="GHEA Grapalat"/>
          <w:lang w:val="en-US"/>
        </w:rPr>
        <w:t>եթև</w:t>
      </w:r>
      <w:r w:rsidR="00567EFE" w:rsidRPr="00A677EA">
        <w:rPr>
          <w:rFonts w:ascii="GHEA Grapalat" w:hAnsi="GHEA Grapalat"/>
        </w:rPr>
        <w:t xml:space="preserve"> </w:t>
      </w:r>
      <w:r w:rsidR="00567EFE" w:rsidRPr="00A677EA">
        <w:rPr>
          <w:rFonts w:ascii="GHEA Grapalat" w:hAnsi="GHEA Grapalat"/>
          <w:lang w:val="en-US"/>
        </w:rPr>
        <w:t>բետոնի</w:t>
      </w:r>
      <w:r w:rsidR="00567EFE" w:rsidRPr="00A677EA">
        <w:rPr>
          <w:rFonts w:ascii="GHEA Grapalat" w:hAnsi="GHEA Grapalat"/>
        </w:rPr>
        <w:t xml:space="preserve"> միջին </w:t>
      </w:r>
      <w:r w:rsidR="00567EFE" w:rsidRPr="00A677EA">
        <w:rPr>
          <w:rFonts w:ascii="GHEA Grapalat" w:hAnsi="GHEA Grapalat"/>
          <w:lang w:val="en-US"/>
        </w:rPr>
        <w:t>խտությ</w:t>
      </w:r>
      <w:r w:rsidR="00567EFE" w:rsidRPr="00A677EA">
        <w:rPr>
          <w:rFonts w:ascii="GHEA Grapalat" w:hAnsi="GHEA Grapalat"/>
        </w:rPr>
        <w:t>ա</w:t>
      </w:r>
      <w:r w:rsidR="00567EFE" w:rsidRPr="00A677EA">
        <w:rPr>
          <w:rFonts w:ascii="GHEA Grapalat" w:hAnsi="GHEA Grapalat"/>
          <w:lang w:val="en-US"/>
        </w:rPr>
        <w:t>ն</w:t>
      </w:r>
      <w:r w:rsidR="00567EFE" w:rsidRPr="00A677EA">
        <w:rPr>
          <w:rFonts w:ascii="GHEA Grapalat" w:hAnsi="GHEA Grapalat"/>
        </w:rPr>
        <w:t xml:space="preserve"> տեսականիշն է</w:t>
      </w:r>
      <w:r w:rsidRPr="00A677EA">
        <w:rPr>
          <w:rFonts w:ascii="GHEA Grapalat" w:hAnsi="GHEA Grapalat"/>
        </w:rPr>
        <w:t>:</w:t>
      </w:r>
    </w:p>
    <w:p w14:paraId="418787B2" w14:textId="77777777" w:rsidR="006747C8" w:rsidRPr="00A677EA" w:rsidRDefault="006747C8" w:rsidP="006747C8">
      <w:pPr>
        <w:shd w:val="clear" w:color="auto" w:fill="FFFFFF"/>
        <w:spacing w:after="120" w:line="240" w:lineRule="auto"/>
        <w:ind w:firstLine="567"/>
        <w:jc w:val="both"/>
        <w:rPr>
          <w:rFonts w:ascii="GHEA Grapalat" w:hAnsi="GHEA Grapalat"/>
        </w:rPr>
      </w:pPr>
      <w:r w:rsidRPr="00A677EA">
        <w:rPr>
          <w:rFonts w:ascii="GHEA Grapalat" w:hAnsi="GHEA Grapalat"/>
          <w:b/>
        </w:rPr>
        <w:t>137.</w:t>
      </w:r>
      <w:r w:rsidRPr="00A677EA">
        <w:rPr>
          <w:rFonts w:ascii="Calibri" w:hAnsi="Calibri"/>
          <w:lang w:val="en-US"/>
        </w:rPr>
        <w:t> </w:t>
      </w:r>
      <w:r w:rsidRPr="00A677EA">
        <w:rPr>
          <w:rFonts w:ascii="GHEA Grapalat" w:hAnsi="GHEA Grapalat" w:cs="Sylfaen"/>
          <w:lang w:val="en-US"/>
        </w:rPr>
        <w:t>Բետոնի</w:t>
      </w:r>
      <w:r w:rsidRPr="00A677EA">
        <w:rPr>
          <w:rFonts w:ascii="GHEA Grapalat" w:hAnsi="GHEA Grapalat"/>
        </w:rPr>
        <w:t xml:space="preserve"> </w:t>
      </w:r>
      <w:r w:rsidRPr="00A677EA">
        <w:rPr>
          <w:rFonts w:ascii="GHEA Grapalat" w:hAnsi="GHEA Grapalat" w:cs="Sylfaen"/>
          <w:lang w:val="en-US"/>
        </w:rPr>
        <w:t>լայնական</w:t>
      </w:r>
      <w:r w:rsidRPr="00A677EA">
        <w:rPr>
          <w:rFonts w:ascii="GHEA Grapalat" w:hAnsi="GHEA Grapalat"/>
        </w:rPr>
        <w:t xml:space="preserve"> </w:t>
      </w:r>
      <w:r w:rsidRPr="00A677EA">
        <w:rPr>
          <w:rFonts w:ascii="GHEA Grapalat" w:hAnsi="GHEA Grapalat" w:cs="Sylfaen"/>
          <w:lang w:val="en-US"/>
        </w:rPr>
        <w:t>դեֆորմացիայի</w:t>
      </w:r>
      <w:r w:rsidRPr="00A677EA">
        <w:rPr>
          <w:rFonts w:ascii="GHEA Grapalat" w:hAnsi="GHEA Grapalat"/>
        </w:rPr>
        <w:t xml:space="preserve"> </w:t>
      </w:r>
      <w:r w:rsidRPr="00A677EA">
        <w:rPr>
          <w:rFonts w:ascii="GHEA Grapalat" w:hAnsi="GHEA Grapalat" w:cs="Sylfaen"/>
          <w:lang w:val="en-US"/>
        </w:rPr>
        <w:t>գործակցի</w:t>
      </w:r>
      <w:r w:rsidRPr="00A677EA">
        <w:rPr>
          <w:rFonts w:ascii="GHEA Grapalat" w:hAnsi="GHEA Grapalat"/>
        </w:rPr>
        <w:t xml:space="preserve"> </w:t>
      </w:r>
      <w:r w:rsidRPr="00A677EA">
        <w:rPr>
          <w:rFonts w:ascii="GHEA Grapalat" w:hAnsi="GHEA Grapalat" w:cs="Sylfaen"/>
          <w:lang w:val="en-US"/>
        </w:rPr>
        <w:t>արժեքը</w:t>
      </w:r>
      <w:r w:rsidRPr="00A677EA">
        <w:rPr>
          <w:rFonts w:ascii="GHEA Grapalat" w:hAnsi="GHEA Grapalat"/>
        </w:rPr>
        <w:t xml:space="preserve"> </w:t>
      </w:r>
      <w:r w:rsidRPr="00A677EA">
        <w:rPr>
          <w:rFonts w:ascii="GHEA Grapalat" w:hAnsi="GHEA Grapalat" w:cs="Sylfaen"/>
          <w:lang w:val="en-US"/>
        </w:rPr>
        <w:t>թույլ</w:t>
      </w:r>
      <w:r w:rsidRPr="00A677EA">
        <w:rPr>
          <w:rFonts w:ascii="GHEA Grapalat" w:hAnsi="GHEA Grapalat"/>
        </w:rPr>
        <w:t xml:space="preserve"> </w:t>
      </w:r>
      <w:r w:rsidRPr="00A677EA">
        <w:rPr>
          <w:rFonts w:ascii="GHEA Grapalat" w:hAnsi="GHEA Grapalat" w:cs="Sylfaen"/>
          <w:lang w:val="en-US"/>
        </w:rPr>
        <w:t>է</w:t>
      </w:r>
      <w:r w:rsidRPr="00A677EA">
        <w:rPr>
          <w:rFonts w:ascii="GHEA Grapalat" w:hAnsi="GHEA Grapalat"/>
        </w:rPr>
        <w:t xml:space="preserve"> </w:t>
      </w:r>
      <w:r w:rsidRPr="00A677EA">
        <w:rPr>
          <w:rFonts w:ascii="GHEA Grapalat" w:hAnsi="GHEA Grapalat" w:cs="Sylfaen"/>
          <w:lang w:val="en-US"/>
        </w:rPr>
        <w:t>տրվում</w:t>
      </w:r>
      <w:r w:rsidRPr="00A677EA">
        <w:rPr>
          <w:rFonts w:ascii="GHEA Grapalat" w:hAnsi="GHEA Grapalat"/>
        </w:rPr>
        <w:t xml:space="preserve"> </w:t>
      </w:r>
      <w:r w:rsidRPr="00A677EA">
        <w:rPr>
          <w:rFonts w:ascii="GHEA Grapalat" w:hAnsi="GHEA Grapalat" w:cs="Sylfaen"/>
          <w:lang w:val="en-US"/>
        </w:rPr>
        <w:t>ընդունել</w:t>
      </w:r>
      <w:r w:rsidRPr="00A677EA">
        <w:rPr>
          <w:rFonts w:ascii="GHEA Grapalat" w:hAnsi="GHEA Grapalat" w:cs="Sylfaen"/>
        </w:rPr>
        <w:t xml:space="preserve"> </w:t>
      </w:r>
      <w:r w:rsidRPr="00A677EA">
        <w:rPr>
          <w:rFonts w:ascii="GHEA Grapalat" w:hAnsi="GHEA Grapalat"/>
          <w:iCs/>
          <w:sz w:val="26"/>
          <w:szCs w:val="26"/>
          <w:lang w:val="en-US"/>
        </w:rPr>
        <w:t>ν</w:t>
      </w:r>
      <w:r w:rsidRPr="00A677EA">
        <w:rPr>
          <w:rFonts w:ascii="GHEA Grapalat" w:hAnsi="GHEA Grapalat"/>
          <w:i/>
          <w:iCs/>
          <w:sz w:val="28"/>
          <w:szCs w:val="28"/>
          <w:vertAlign w:val="subscript"/>
          <w:lang w:val="en-US"/>
        </w:rPr>
        <w:t>b</w:t>
      </w:r>
      <w:r w:rsidRPr="00A677EA">
        <w:rPr>
          <w:rFonts w:ascii="GHEA Grapalat" w:hAnsi="GHEA Grapalat"/>
          <w:i/>
          <w:iCs/>
          <w:sz w:val="28"/>
          <w:szCs w:val="28"/>
          <w:vertAlign w:val="subscript"/>
        </w:rPr>
        <w:t>,</w:t>
      </w:r>
      <w:r w:rsidRPr="00A677EA">
        <w:rPr>
          <w:rFonts w:ascii="GHEA Grapalat" w:hAnsi="GHEA Grapalat"/>
          <w:i/>
          <w:iCs/>
          <w:sz w:val="28"/>
          <w:szCs w:val="28"/>
          <w:vertAlign w:val="subscript"/>
          <w:lang w:val="en-US"/>
        </w:rPr>
        <w:t>P</w:t>
      </w:r>
      <w:r w:rsidR="002D08DC" w:rsidRPr="00A677EA">
        <w:rPr>
          <w:rFonts w:ascii="Courier New" w:hAnsi="Courier New" w:cs="Courier New"/>
          <w:sz w:val="10"/>
          <w:vertAlign w:val="subscript"/>
          <w:lang w:val="en-US"/>
        </w:rPr>
        <w:t> </w:t>
      </w:r>
      <w:r w:rsidRPr="00A677EA">
        <w:rPr>
          <w:rFonts w:ascii="GHEA Grapalat" w:hAnsi="GHEA Grapalat"/>
        </w:rPr>
        <w:t>=</w:t>
      </w:r>
      <w:r w:rsidRPr="00A677EA">
        <w:rPr>
          <w:rFonts w:ascii="Calibri" w:hAnsi="Calibri"/>
          <w:lang w:val="en-US"/>
        </w:rPr>
        <w:t> </w:t>
      </w:r>
      <w:r w:rsidRPr="00A677EA">
        <w:rPr>
          <w:rFonts w:ascii="GHEA Grapalat" w:hAnsi="GHEA Grapalat"/>
        </w:rPr>
        <w:t>0,2:</w:t>
      </w:r>
    </w:p>
    <w:p w14:paraId="076D8777" w14:textId="77777777" w:rsidR="006747C8" w:rsidRPr="00A677EA" w:rsidRDefault="006747C8" w:rsidP="006747C8">
      <w:pPr>
        <w:shd w:val="clear" w:color="auto" w:fill="FFFFFF"/>
        <w:spacing w:after="0"/>
        <w:ind w:firstLine="567"/>
        <w:jc w:val="both"/>
        <w:rPr>
          <w:rFonts w:ascii="GHEA Grapalat" w:hAnsi="GHEA Grapalat"/>
        </w:rPr>
      </w:pPr>
      <w:r w:rsidRPr="00A677EA">
        <w:rPr>
          <w:rFonts w:ascii="GHEA Grapalat" w:hAnsi="GHEA Grapalat"/>
          <w:b/>
        </w:rPr>
        <w:t>138.</w:t>
      </w:r>
      <w:r w:rsidRPr="00A677EA">
        <w:rPr>
          <w:rFonts w:ascii="Calibri" w:hAnsi="Calibri"/>
          <w:lang w:val="en-US"/>
        </w:rPr>
        <w:t> </w:t>
      </w:r>
      <w:r w:rsidRPr="00A677EA">
        <w:rPr>
          <w:rFonts w:ascii="GHEA Grapalat" w:hAnsi="GHEA Grapalat"/>
          <w:lang w:val="en-US"/>
        </w:rPr>
        <w:t>Մինուս</w:t>
      </w:r>
      <w:r w:rsidR="00DD45BB" w:rsidRPr="00A677EA">
        <w:rPr>
          <w:rFonts w:ascii="Calibri" w:hAnsi="Calibri"/>
          <w:lang w:val="en-US"/>
        </w:rPr>
        <w:t> </w:t>
      </w:r>
      <w:r w:rsidRPr="00A677EA">
        <w:rPr>
          <w:rFonts w:ascii="GHEA Grapalat" w:hAnsi="GHEA Grapalat"/>
        </w:rPr>
        <w:t>40</w:t>
      </w:r>
      <w:r w:rsidR="00DD45BB" w:rsidRPr="00A677EA">
        <w:rPr>
          <w:rFonts w:ascii="Calibri" w:hAnsi="Calibri"/>
          <w:sz w:val="10"/>
          <w:vertAlign w:val="subscript"/>
          <w:lang w:val="en-US"/>
        </w:rPr>
        <w:t> </w:t>
      </w:r>
      <w:r w:rsidR="00DD45BB" w:rsidRPr="00A677EA">
        <w:rPr>
          <w:rFonts w:ascii="GHEA Grapalat" w:hAnsi="GHEA Grapalat"/>
        </w:rPr>
        <w:t>°С</w:t>
      </w:r>
      <w:r w:rsidRPr="00A677EA">
        <w:rPr>
          <w:rFonts w:ascii="GHEA Grapalat" w:hAnsi="GHEA Grapalat"/>
        </w:rPr>
        <w:t>-</w:t>
      </w:r>
      <w:r w:rsidRPr="00A677EA">
        <w:rPr>
          <w:rFonts w:ascii="GHEA Grapalat" w:hAnsi="GHEA Grapalat"/>
          <w:lang w:val="en-US"/>
        </w:rPr>
        <w:t>ից</w:t>
      </w:r>
      <w:r w:rsidRPr="00A677EA">
        <w:rPr>
          <w:rFonts w:ascii="GHEA Grapalat" w:hAnsi="GHEA Grapalat"/>
        </w:rPr>
        <w:t xml:space="preserve"> </w:t>
      </w:r>
      <w:r w:rsidRPr="00A677EA">
        <w:rPr>
          <w:rFonts w:ascii="GHEA Grapalat" w:hAnsi="GHEA Grapalat"/>
          <w:lang w:val="en-US"/>
        </w:rPr>
        <w:t>մինչև</w:t>
      </w:r>
      <w:r w:rsidRPr="00A677EA">
        <w:rPr>
          <w:rFonts w:ascii="GHEA Grapalat" w:hAnsi="GHEA Grapalat"/>
        </w:rPr>
        <w:t xml:space="preserve"> </w:t>
      </w:r>
      <w:r w:rsidRPr="00A677EA">
        <w:rPr>
          <w:rFonts w:ascii="GHEA Grapalat" w:hAnsi="GHEA Grapalat"/>
          <w:lang w:val="en-US"/>
        </w:rPr>
        <w:t>պլյուս</w:t>
      </w:r>
      <w:r w:rsidR="00DD45BB" w:rsidRPr="00A677EA">
        <w:rPr>
          <w:rFonts w:ascii="Calibri" w:hAnsi="Calibri"/>
          <w:lang w:val="en-US"/>
        </w:rPr>
        <w:t> </w:t>
      </w:r>
      <w:r w:rsidRPr="00A677EA">
        <w:rPr>
          <w:rFonts w:ascii="GHEA Grapalat" w:hAnsi="GHEA Grapalat"/>
        </w:rPr>
        <w:t>50</w:t>
      </w:r>
      <w:r w:rsidR="002A45AD" w:rsidRPr="00A677EA">
        <w:rPr>
          <w:rFonts w:ascii="Courier New" w:hAnsi="Courier New" w:cs="Courier New"/>
          <w:sz w:val="10"/>
          <w:vertAlign w:val="subscript"/>
        </w:rPr>
        <w:t> </w:t>
      </w:r>
      <w:r w:rsidRPr="00A677EA">
        <w:rPr>
          <w:rFonts w:ascii="GHEA Grapalat" w:hAnsi="GHEA Grapalat"/>
        </w:rPr>
        <w:t xml:space="preserve">°С </w:t>
      </w:r>
      <w:r w:rsidRPr="00A677EA">
        <w:rPr>
          <w:rFonts w:ascii="GHEA Grapalat" w:hAnsi="GHEA Grapalat"/>
          <w:lang w:val="en-US"/>
        </w:rPr>
        <w:t>ջերմաստիճանի</w:t>
      </w:r>
      <w:r w:rsidRPr="00A677EA">
        <w:rPr>
          <w:rFonts w:ascii="GHEA Grapalat" w:hAnsi="GHEA Grapalat"/>
        </w:rPr>
        <w:t xml:space="preserve"> </w:t>
      </w:r>
      <w:r w:rsidRPr="00A677EA">
        <w:rPr>
          <w:rFonts w:ascii="GHEA Grapalat" w:hAnsi="GHEA Grapalat"/>
          <w:lang w:val="en-US"/>
        </w:rPr>
        <w:t>փոփոխման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գծային</w:t>
      </w:r>
      <w:r w:rsidRPr="00A677EA">
        <w:rPr>
          <w:rFonts w:ascii="GHEA Grapalat" w:hAnsi="GHEA Grapalat"/>
        </w:rPr>
        <w:t xml:space="preserve"> </w:t>
      </w:r>
      <w:r w:rsidRPr="00A677EA">
        <w:rPr>
          <w:rFonts w:ascii="GHEA Grapalat" w:hAnsi="GHEA Grapalat"/>
          <w:lang w:val="en-US"/>
        </w:rPr>
        <w:t>ջերմաստիճանային</w:t>
      </w:r>
      <w:r w:rsidRPr="00A677EA">
        <w:rPr>
          <w:rFonts w:ascii="GHEA Grapalat" w:hAnsi="GHEA Grapalat"/>
        </w:rPr>
        <w:t xml:space="preserve"> </w:t>
      </w:r>
      <w:r w:rsidRPr="00A677EA">
        <w:rPr>
          <w:rFonts w:ascii="GHEA Grapalat" w:hAnsi="GHEA Grapalat"/>
          <w:lang w:val="en-US"/>
        </w:rPr>
        <w:t>դեֆորմացիայի</w:t>
      </w:r>
      <w:r w:rsidRPr="00A677EA">
        <w:rPr>
          <w:rFonts w:ascii="GHEA Grapalat" w:hAnsi="GHEA Grapalat"/>
        </w:rPr>
        <w:t xml:space="preserve"> </w:t>
      </w:r>
      <w:r w:rsidRPr="00A677EA">
        <w:rPr>
          <w:rFonts w:ascii="GHEA Grapalat" w:hAnsi="GHEA Grapalat"/>
          <w:lang w:val="en-US"/>
        </w:rPr>
        <w:t>գործակիցն</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հավասար՝</w:t>
      </w:r>
    </w:p>
    <w:p w14:paraId="0FF2A4DE" w14:textId="77777777" w:rsidR="006747C8" w:rsidRPr="00A677EA" w:rsidRDefault="006747C8" w:rsidP="006747C8">
      <w:pPr>
        <w:shd w:val="clear" w:color="auto" w:fill="FFFFFF"/>
        <w:spacing w:after="0" w:line="240" w:lineRule="auto"/>
        <w:ind w:left="851" w:hanging="284"/>
        <w:jc w:val="both"/>
        <w:rPr>
          <w:rFonts w:ascii="GHEA Grapalat" w:hAnsi="GHEA Grapalat"/>
        </w:rPr>
      </w:pPr>
      <w:r w:rsidRPr="00A677EA">
        <w:rPr>
          <w:rFonts w:ascii="GHEA Grapalat" w:hAnsi="GHEA Grapalat"/>
        </w:rPr>
        <w:t>1)</w:t>
      </w:r>
      <w:r w:rsidRPr="00A677EA">
        <w:rPr>
          <w:rFonts w:ascii="Calibri" w:hAnsi="Calibri"/>
          <w:lang w:val="en-US"/>
        </w:rPr>
        <w:t> </w:t>
      </w:r>
      <w:r w:rsidRPr="00A677EA">
        <w:rPr>
          <w:rFonts w:ascii="GHEA Grapalat" w:hAnsi="GHEA Grapalat"/>
          <w:sz w:val="28"/>
          <w:szCs w:val="28"/>
          <w:lang w:val="en-US"/>
        </w:rPr>
        <w:t>α</w:t>
      </w:r>
      <w:r w:rsidRPr="00A677EA">
        <w:rPr>
          <w:rFonts w:ascii="GHEA Grapalat" w:hAnsi="GHEA Grapalat"/>
          <w:i/>
          <w:sz w:val="28"/>
          <w:vertAlign w:val="subscript"/>
          <w:lang w:val="en-US"/>
        </w:rPr>
        <w:t>bt</w:t>
      </w:r>
      <w:r w:rsidRPr="00A677EA">
        <w:rPr>
          <w:rFonts w:ascii="Courier New" w:hAnsi="Courier New" w:cs="Courier New"/>
        </w:rPr>
        <w:t> </w:t>
      </w:r>
      <w:r w:rsidRPr="00A677EA">
        <w:rPr>
          <w:rFonts w:ascii="GHEA Grapalat" w:hAnsi="GHEA Grapalat"/>
        </w:rPr>
        <w:t>= 1,0·10</w:t>
      </w:r>
      <w:r w:rsidRPr="00A677EA">
        <w:rPr>
          <w:rFonts w:ascii="GHEA Grapalat" w:hAnsi="GHEA Grapalat"/>
          <w:sz w:val="28"/>
          <w:szCs w:val="28"/>
          <w:vertAlign w:val="superscript"/>
        </w:rPr>
        <w:t xml:space="preserve">-5 </w:t>
      </w:r>
      <w:r w:rsidRPr="00A677EA">
        <w:rPr>
          <w:rFonts w:ascii="GHEA Grapalat" w:hAnsi="GHEA Grapalat"/>
        </w:rPr>
        <w:t>°C</w:t>
      </w:r>
      <w:r w:rsidRPr="00A677EA">
        <w:rPr>
          <w:rFonts w:ascii="GHEA Grapalat" w:hAnsi="GHEA Grapalat"/>
          <w:sz w:val="28"/>
          <w:szCs w:val="28"/>
          <w:vertAlign w:val="superscript"/>
        </w:rPr>
        <w:t>-1</w:t>
      </w:r>
      <w:r w:rsidRPr="00A677EA">
        <w:rPr>
          <w:rFonts w:ascii="GHEA Grapalat" w:hAnsi="GHEA Grapalat"/>
        </w:rPr>
        <w:t xml:space="preserve"> – </w:t>
      </w:r>
      <w:r w:rsidRPr="00A677EA">
        <w:rPr>
          <w:rFonts w:ascii="GHEA Grapalat" w:hAnsi="GHEA Grapalat"/>
          <w:lang w:val="en-US"/>
        </w:rPr>
        <w:t>ծանր</w:t>
      </w:r>
      <w:r w:rsidRPr="00A677EA">
        <w:rPr>
          <w:rFonts w:ascii="GHEA Grapalat" w:hAnsi="GHEA Grapalat"/>
        </w:rPr>
        <w:t xml:space="preserve">, </w:t>
      </w:r>
      <w:r w:rsidRPr="00A677EA">
        <w:rPr>
          <w:rFonts w:ascii="GHEA Grapalat" w:hAnsi="GHEA Grapalat"/>
          <w:lang w:val="en-US"/>
        </w:rPr>
        <w:t>մանրահատիկ</w:t>
      </w:r>
      <w:r w:rsidRPr="00A677EA">
        <w:rPr>
          <w:rFonts w:ascii="GHEA Grapalat" w:hAnsi="GHEA Grapalat"/>
        </w:rPr>
        <w:t xml:space="preserve">, </w:t>
      </w:r>
      <w:r w:rsidRPr="00A677EA">
        <w:rPr>
          <w:rFonts w:ascii="GHEA Grapalat" w:hAnsi="GHEA Grapalat"/>
          <w:lang w:val="en-US"/>
        </w:rPr>
        <w:t>լարող</w:t>
      </w:r>
      <w:r w:rsidRPr="00A677EA">
        <w:rPr>
          <w:rFonts w:ascii="GHEA Grapalat" w:hAnsi="GHEA Grapalat"/>
        </w:rPr>
        <w:t xml:space="preserve"> </w:t>
      </w:r>
      <w:r w:rsidRPr="00A677EA">
        <w:rPr>
          <w:rFonts w:ascii="GHEA Grapalat" w:hAnsi="GHEA Grapalat"/>
          <w:lang w:val="en-US"/>
        </w:rPr>
        <w:t>բետոնների</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խիտ</w:t>
      </w:r>
      <w:r w:rsidRPr="00A677EA">
        <w:rPr>
          <w:rFonts w:ascii="GHEA Grapalat" w:hAnsi="GHEA Grapalat"/>
        </w:rPr>
        <w:t xml:space="preserve"> </w:t>
      </w:r>
      <w:r w:rsidRPr="00A677EA">
        <w:rPr>
          <w:rFonts w:ascii="GHEA Grapalat" w:hAnsi="GHEA Grapalat"/>
          <w:lang w:val="en-US"/>
        </w:rPr>
        <w:t>մանր</w:t>
      </w:r>
      <w:r w:rsidRPr="00A677EA">
        <w:rPr>
          <w:rFonts w:ascii="GHEA Grapalat" w:hAnsi="GHEA Grapalat"/>
        </w:rPr>
        <w:t xml:space="preserve"> </w:t>
      </w:r>
      <w:r w:rsidRPr="00A677EA">
        <w:rPr>
          <w:rFonts w:ascii="GHEA Grapalat" w:hAnsi="GHEA Grapalat"/>
          <w:lang w:val="en-US"/>
        </w:rPr>
        <w:t>լցանյութով</w:t>
      </w:r>
      <w:r w:rsidRPr="00A677EA">
        <w:rPr>
          <w:rFonts w:ascii="GHEA Grapalat" w:hAnsi="GHEA Grapalat"/>
        </w:rPr>
        <w:t xml:space="preserve"> </w:t>
      </w:r>
      <w:r w:rsidRPr="00A677EA">
        <w:rPr>
          <w:rFonts w:ascii="GHEA Grapalat" w:hAnsi="GHEA Grapalat"/>
          <w:lang w:val="en-US"/>
        </w:rPr>
        <w:t>թեթև</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w:t>
      </w:r>
    </w:p>
    <w:p w14:paraId="6AAB9ACF" w14:textId="77777777" w:rsidR="006747C8" w:rsidRPr="00A677EA" w:rsidRDefault="006747C8" w:rsidP="006747C8">
      <w:pPr>
        <w:shd w:val="clear" w:color="auto" w:fill="FFFFFF"/>
        <w:spacing w:after="0" w:line="240" w:lineRule="auto"/>
        <w:ind w:left="851" w:hanging="284"/>
        <w:jc w:val="both"/>
        <w:rPr>
          <w:rFonts w:ascii="GHEA Grapalat" w:hAnsi="GHEA Grapalat"/>
        </w:rPr>
      </w:pPr>
      <w:r w:rsidRPr="00A677EA">
        <w:rPr>
          <w:rFonts w:ascii="GHEA Grapalat" w:hAnsi="GHEA Grapalat"/>
        </w:rPr>
        <w:t>2)</w:t>
      </w:r>
      <w:r w:rsidRPr="00A677EA">
        <w:rPr>
          <w:rFonts w:ascii="Calibri" w:hAnsi="Calibri"/>
          <w:lang w:val="en-US"/>
        </w:rPr>
        <w:t> </w:t>
      </w:r>
      <w:r w:rsidRPr="00A677EA">
        <w:rPr>
          <w:rFonts w:ascii="GHEA Grapalat" w:hAnsi="GHEA Grapalat"/>
          <w:sz w:val="28"/>
          <w:szCs w:val="28"/>
          <w:lang w:val="en-US"/>
        </w:rPr>
        <w:t>α</w:t>
      </w:r>
      <w:r w:rsidRPr="00A677EA">
        <w:rPr>
          <w:rFonts w:ascii="GHEA Grapalat" w:hAnsi="GHEA Grapalat"/>
          <w:i/>
          <w:sz w:val="28"/>
          <w:vertAlign w:val="subscript"/>
          <w:lang w:val="en-US"/>
        </w:rPr>
        <w:t>bt</w:t>
      </w:r>
      <w:r w:rsidRPr="00A677EA">
        <w:rPr>
          <w:rFonts w:ascii="Courier New" w:hAnsi="Courier New" w:cs="Courier New"/>
        </w:rPr>
        <w:t> </w:t>
      </w:r>
      <w:r w:rsidRPr="00A677EA">
        <w:rPr>
          <w:rFonts w:ascii="GHEA Grapalat" w:hAnsi="GHEA Grapalat"/>
        </w:rPr>
        <w:t>= 0,7·10</w:t>
      </w:r>
      <w:r w:rsidRPr="00A677EA">
        <w:rPr>
          <w:rFonts w:ascii="GHEA Grapalat" w:hAnsi="GHEA Grapalat"/>
          <w:sz w:val="28"/>
          <w:szCs w:val="28"/>
          <w:vertAlign w:val="superscript"/>
        </w:rPr>
        <w:t xml:space="preserve">-5 </w:t>
      </w:r>
      <w:r w:rsidRPr="00A677EA">
        <w:rPr>
          <w:rFonts w:ascii="GHEA Grapalat" w:hAnsi="GHEA Grapalat"/>
        </w:rPr>
        <w:t>°C</w:t>
      </w:r>
      <w:r w:rsidRPr="00A677EA">
        <w:rPr>
          <w:rFonts w:ascii="GHEA Grapalat" w:hAnsi="GHEA Grapalat"/>
          <w:sz w:val="28"/>
          <w:szCs w:val="28"/>
          <w:vertAlign w:val="superscript"/>
        </w:rPr>
        <w:t>-1</w:t>
      </w:r>
      <w:r w:rsidRPr="00A677EA">
        <w:rPr>
          <w:rFonts w:ascii="GHEA Grapalat" w:hAnsi="GHEA Grapalat"/>
        </w:rPr>
        <w:t xml:space="preserve"> – </w:t>
      </w:r>
      <w:r w:rsidRPr="00A677EA">
        <w:rPr>
          <w:rFonts w:ascii="GHEA Grapalat" w:hAnsi="GHEA Grapalat"/>
          <w:lang w:val="en-US"/>
        </w:rPr>
        <w:t>մանր</w:t>
      </w:r>
      <w:r w:rsidRPr="00A677EA">
        <w:rPr>
          <w:rFonts w:ascii="GHEA Grapalat" w:hAnsi="GHEA Grapalat"/>
        </w:rPr>
        <w:t xml:space="preserve"> </w:t>
      </w:r>
      <w:r w:rsidRPr="00A677EA">
        <w:rPr>
          <w:rFonts w:ascii="GHEA Grapalat" w:hAnsi="GHEA Grapalat"/>
          <w:lang w:val="en-US"/>
        </w:rPr>
        <w:t>ծակոտկեն</w:t>
      </w:r>
      <w:r w:rsidRPr="00A677EA">
        <w:rPr>
          <w:rFonts w:ascii="GHEA Grapalat" w:hAnsi="GHEA Grapalat"/>
        </w:rPr>
        <w:t xml:space="preserve"> </w:t>
      </w:r>
      <w:r w:rsidRPr="00A677EA">
        <w:rPr>
          <w:rFonts w:ascii="GHEA Grapalat" w:hAnsi="GHEA Grapalat"/>
          <w:lang w:val="en-US"/>
        </w:rPr>
        <w:t>լցանյութով</w:t>
      </w:r>
      <w:r w:rsidRPr="00A677EA">
        <w:rPr>
          <w:rFonts w:ascii="GHEA Grapalat" w:hAnsi="GHEA Grapalat"/>
        </w:rPr>
        <w:t xml:space="preserve"> </w:t>
      </w:r>
      <w:r w:rsidRPr="00A677EA">
        <w:rPr>
          <w:rFonts w:ascii="GHEA Grapalat" w:hAnsi="GHEA Grapalat"/>
          <w:lang w:val="en-US"/>
        </w:rPr>
        <w:t>թեթև</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w:t>
      </w:r>
    </w:p>
    <w:p w14:paraId="545EDFF3" w14:textId="77777777" w:rsidR="006747C8" w:rsidRPr="00A677EA" w:rsidRDefault="006747C8" w:rsidP="006747C8">
      <w:pPr>
        <w:shd w:val="clear" w:color="auto" w:fill="FFFFFF"/>
        <w:spacing w:after="0" w:line="240" w:lineRule="auto"/>
        <w:ind w:left="851" w:hanging="284"/>
        <w:jc w:val="both"/>
        <w:rPr>
          <w:rFonts w:ascii="GHEA Grapalat" w:hAnsi="GHEA Grapalat"/>
        </w:rPr>
      </w:pPr>
      <w:r w:rsidRPr="00A677EA">
        <w:rPr>
          <w:rFonts w:ascii="GHEA Grapalat" w:hAnsi="GHEA Grapalat"/>
        </w:rPr>
        <w:t>3)</w:t>
      </w:r>
      <w:r w:rsidRPr="00A677EA">
        <w:rPr>
          <w:rFonts w:ascii="Calibri" w:hAnsi="Calibri"/>
          <w:lang w:val="en-US"/>
        </w:rPr>
        <w:t> </w:t>
      </w:r>
      <w:r w:rsidRPr="00A677EA">
        <w:rPr>
          <w:rFonts w:ascii="GHEA Grapalat" w:hAnsi="GHEA Grapalat"/>
          <w:sz w:val="28"/>
          <w:szCs w:val="28"/>
          <w:lang w:val="en-US"/>
        </w:rPr>
        <w:t>α</w:t>
      </w:r>
      <w:r w:rsidRPr="00A677EA">
        <w:rPr>
          <w:rFonts w:ascii="GHEA Grapalat" w:hAnsi="GHEA Grapalat"/>
          <w:i/>
          <w:sz w:val="28"/>
          <w:vertAlign w:val="subscript"/>
          <w:lang w:val="en-US"/>
        </w:rPr>
        <w:t>bt</w:t>
      </w:r>
      <w:r w:rsidRPr="00A677EA">
        <w:rPr>
          <w:rFonts w:ascii="Courier New" w:hAnsi="Courier New" w:cs="Courier New"/>
        </w:rPr>
        <w:t> </w:t>
      </w:r>
      <w:r w:rsidRPr="00A677EA">
        <w:rPr>
          <w:rFonts w:ascii="GHEA Grapalat" w:hAnsi="GHEA Grapalat"/>
        </w:rPr>
        <w:t>= 1,0·10</w:t>
      </w:r>
      <w:r w:rsidRPr="00A677EA">
        <w:rPr>
          <w:rFonts w:ascii="GHEA Grapalat" w:hAnsi="GHEA Grapalat"/>
          <w:sz w:val="28"/>
          <w:szCs w:val="28"/>
          <w:vertAlign w:val="superscript"/>
        </w:rPr>
        <w:t xml:space="preserve">-5 </w:t>
      </w:r>
      <w:r w:rsidRPr="00A677EA">
        <w:rPr>
          <w:rFonts w:ascii="GHEA Grapalat" w:hAnsi="GHEA Grapalat"/>
        </w:rPr>
        <w:t>°C</w:t>
      </w:r>
      <w:r w:rsidRPr="00A677EA">
        <w:rPr>
          <w:rFonts w:ascii="GHEA Grapalat" w:hAnsi="GHEA Grapalat"/>
          <w:sz w:val="28"/>
          <w:szCs w:val="28"/>
          <w:vertAlign w:val="superscript"/>
        </w:rPr>
        <w:t>-1</w:t>
      </w:r>
      <w:r w:rsidRPr="00A677EA">
        <w:rPr>
          <w:rFonts w:ascii="GHEA Grapalat" w:hAnsi="GHEA Grapalat"/>
        </w:rPr>
        <w:t xml:space="preserve"> – </w:t>
      </w:r>
      <w:r w:rsidRPr="00A677EA">
        <w:rPr>
          <w:rFonts w:ascii="GHEA Grapalat" w:hAnsi="GHEA Grapalat"/>
          <w:lang w:val="en-US"/>
        </w:rPr>
        <w:t>բջջավոր</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ծակոտկենացված</w:t>
      </w:r>
      <w:r w:rsidRPr="00A677EA">
        <w:rPr>
          <w:rFonts w:ascii="GHEA Grapalat" w:hAnsi="GHEA Grapalat"/>
        </w:rPr>
        <w:t xml:space="preserve"> </w:t>
      </w:r>
      <w:r w:rsidRPr="00A677EA">
        <w:rPr>
          <w:rFonts w:ascii="GHEA Grapalat" w:hAnsi="GHEA Grapalat"/>
          <w:lang w:val="en-US"/>
        </w:rPr>
        <w:t>բետոնների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w:t>
      </w:r>
      <w:r w:rsidRPr="00A677EA">
        <w:rPr>
          <w:rFonts w:ascii="GHEA Grapalat" w:hAnsi="GHEA Grapalat"/>
          <w:b/>
          <w:spacing w:val="20"/>
        </w:rPr>
        <w:br w:type="page"/>
      </w:r>
    </w:p>
    <w:p w14:paraId="56C24491" w14:textId="77777777" w:rsidR="006747C8" w:rsidRPr="00A677EA" w:rsidRDefault="006747C8" w:rsidP="006747C8">
      <w:pPr>
        <w:shd w:val="clear" w:color="auto" w:fill="FFFFFF"/>
        <w:spacing w:after="120"/>
        <w:jc w:val="both"/>
        <w:rPr>
          <w:rFonts w:ascii="GHEA Grapalat" w:hAnsi="GHEA Grapalat"/>
          <w:b/>
          <w:lang w:val="en-US"/>
        </w:rPr>
      </w:pPr>
      <w:r w:rsidRPr="00A677EA">
        <w:rPr>
          <w:rFonts w:ascii="GHEA Grapalat" w:hAnsi="GHEA Grapalat"/>
          <w:b/>
          <w:spacing w:val="20"/>
          <w:lang w:val="en-US"/>
        </w:rPr>
        <w:lastRenderedPageBreak/>
        <w:t>Աղյուսակ</w:t>
      </w:r>
      <w:r w:rsidRPr="00A677EA">
        <w:rPr>
          <w:rFonts w:ascii="GHEA Grapalat" w:hAnsi="GHEA Grapalat"/>
          <w:b/>
          <w:lang w:val="en-US"/>
        </w:rPr>
        <w:t xml:space="preserve"> 11</w:t>
      </w:r>
    </w:p>
    <w:tbl>
      <w:tblPr>
        <w:tblStyle w:val="TableGrid"/>
        <w:tblW w:w="0" w:type="auto"/>
        <w:jc w:val="center"/>
        <w:tblLayout w:type="fixed"/>
        <w:tblLook w:val="04A0" w:firstRow="1" w:lastRow="0" w:firstColumn="1" w:lastColumn="0" w:noHBand="0" w:noVBand="1"/>
      </w:tblPr>
      <w:tblGrid>
        <w:gridCol w:w="3252"/>
        <w:gridCol w:w="680"/>
        <w:gridCol w:w="680"/>
        <w:gridCol w:w="680"/>
        <w:gridCol w:w="680"/>
        <w:gridCol w:w="680"/>
        <w:gridCol w:w="680"/>
        <w:gridCol w:w="680"/>
        <w:gridCol w:w="737"/>
        <w:gridCol w:w="720"/>
      </w:tblGrid>
      <w:tr w:rsidR="006747C8" w:rsidRPr="005065CF" w14:paraId="00F3B585" w14:textId="77777777" w:rsidTr="00347C38">
        <w:trPr>
          <w:jc w:val="center"/>
        </w:trPr>
        <w:tc>
          <w:tcPr>
            <w:tcW w:w="3252" w:type="dxa"/>
            <w:vMerge w:val="restart"/>
            <w:vAlign w:val="center"/>
          </w:tcPr>
          <w:p w14:paraId="75CD5FF7" w14:textId="77777777" w:rsidR="006747C8" w:rsidRPr="00A677EA" w:rsidRDefault="006747C8" w:rsidP="00347C38">
            <w:pPr>
              <w:shd w:val="clear" w:color="auto" w:fill="FFFFFF"/>
              <w:autoSpaceDE w:val="0"/>
              <w:autoSpaceDN w:val="0"/>
              <w:jc w:val="center"/>
              <w:rPr>
                <w:rFonts w:ascii="GHEA Grapalat" w:eastAsiaTheme="minorEastAsia" w:hAnsi="GHEA Grapalat"/>
                <w:lang w:val="en-US"/>
              </w:rPr>
            </w:pPr>
            <w:r w:rsidRPr="00A677EA">
              <w:rPr>
                <w:rFonts w:ascii="GHEA Grapalat" w:hAnsi="GHEA Grapalat"/>
                <w:lang w:val="en-US"/>
              </w:rPr>
              <w:t>Բետոն</w:t>
            </w:r>
          </w:p>
        </w:tc>
        <w:tc>
          <w:tcPr>
            <w:tcW w:w="6217" w:type="dxa"/>
            <w:gridSpan w:val="9"/>
            <w:vAlign w:val="center"/>
          </w:tcPr>
          <w:p w14:paraId="62E77925" w14:textId="77777777" w:rsidR="006747C8" w:rsidRPr="00A677EA" w:rsidRDefault="006747C8" w:rsidP="00347C38">
            <w:pPr>
              <w:shd w:val="clear" w:color="auto" w:fill="FFFFFF"/>
              <w:autoSpaceDE w:val="0"/>
              <w:autoSpaceDN w:val="0"/>
              <w:jc w:val="center"/>
              <w:rPr>
                <w:rFonts w:ascii="GHEA Grapalat" w:hAnsi="GHEA Grapalat"/>
                <w:lang w:val="en-US"/>
              </w:rPr>
            </w:pPr>
            <w:r w:rsidRPr="00A677EA">
              <w:rPr>
                <w:rFonts w:ascii="GHEA Grapalat" w:hAnsi="GHEA Grapalat"/>
                <w:lang w:val="en-US"/>
              </w:rPr>
              <w:t xml:space="preserve">Սեղմման և ձգման դեպքերում բետոնի սկզբնական առաձգականության մոդուլը </w:t>
            </w:r>
            <w:r w:rsidRPr="00A677EA">
              <w:rPr>
                <w:rFonts w:ascii="GHEA Grapalat" w:hAnsi="GHEA Grapalat" w:cs="Times New Roman"/>
                <w:i/>
                <w:sz w:val="24"/>
                <w:szCs w:val="26"/>
                <w:lang w:val="en-US"/>
              </w:rPr>
              <w:t>E</w:t>
            </w:r>
            <w:r w:rsidRPr="00A677EA">
              <w:rPr>
                <w:rFonts w:ascii="GHEA Grapalat" w:hAnsi="GHEA Grapalat" w:cs="Times New Roman"/>
                <w:i/>
                <w:sz w:val="28"/>
                <w:vertAlign w:val="subscript"/>
                <w:lang w:val="en-US"/>
              </w:rPr>
              <w:t>b</w:t>
            </w:r>
            <w:r w:rsidRPr="00A677EA">
              <w:rPr>
                <w:rFonts w:ascii="GHEA Grapalat" w:hAnsi="GHEA Grapalat"/>
                <w:lang w:val="en-US"/>
              </w:rPr>
              <w:t xml:space="preserve"> </w:t>
            </w:r>
            <w:r w:rsidRPr="00A677EA">
              <w:rPr>
                <w:rFonts w:ascii="Courier New" w:hAnsi="Courier New" w:cs="Courier New"/>
                <w:lang w:val="en-US"/>
              </w:rPr>
              <w:t>∙</w:t>
            </w:r>
            <w:r w:rsidRPr="00A677EA">
              <w:rPr>
                <w:rFonts w:ascii="GHEA Grapalat" w:hAnsi="GHEA Grapalat"/>
                <w:lang w:val="en-US"/>
              </w:rPr>
              <w:t>10</w:t>
            </w:r>
            <w:r w:rsidRPr="00A677EA">
              <w:rPr>
                <w:rFonts w:ascii="GHEA Grapalat" w:hAnsi="GHEA Grapalat"/>
                <w:sz w:val="28"/>
                <w:vertAlign w:val="superscript"/>
                <w:lang w:val="en-US"/>
              </w:rPr>
              <w:t>–</w:t>
            </w:r>
            <w:r w:rsidRPr="00A677EA">
              <w:rPr>
                <w:rFonts w:ascii="GHEA Grapalat" w:hAnsi="GHEA Grapalat" w:cs="Times New Roman"/>
                <w:sz w:val="28"/>
                <w:vertAlign w:val="superscript"/>
                <w:lang w:val="en-US"/>
              </w:rPr>
              <w:t>3</w:t>
            </w:r>
            <w:r w:rsidRPr="00A677EA">
              <w:rPr>
                <w:rFonts w:ascii="Calibri" w:hAnsi="Calibri" w:cs="Calibri"/>
                <w:lang w:val="en-US"/>
              </w:rPr>
              <w:t> </w:t>
            </w:r>
            <w:r w:rsidRPr="00A677EA">
              <w:rPr>
                <w:rFonts w:ascii="GHEA Grapalat" w:hAnsi="GHEA Grapalat"/>
                <w:iCs/>
                <w:lang w:val="en-US"/>
              </w:rPr>
              <w:t>Ն/մմ</w:t>
            </w:r>
            <w:r w:rsidRPr="00A677EA">
              <w:rPr>
                <w:rFonts w:ascii="GHEA Grapalat" w:hAnsi="GHEA Grapalat"/>
                <w:iCs/>
                <w:sz w:val="28"/>
                <w:vertAlign w:val="superscript"/>
                <w:lang w:val="en-US"/>
              </w:rPr>
              <w:t>2</w:t>
            </w:r>
            <w:r w:rsidRPr="00A677EA">
              <w:rPr>
                <w:rFonts w:ascii="GHEA Grapalat" w:hAnsi="GHEA Grapalat"/>
                <w:lang w:val="en-US"/>
              </w:rPr>
              <w:t>՝</w:t>
            </w:r>
          </w:p>
          <w:p w14:paraId="651F685D" w14:textId="77777777" w:rsidR="006747C8" w:rsidRPr="00A677EA" w:rsidRDefault="006747C8" w:rsidP="00347C38">
            <w:pPr>
              <w:shd w:val="clear" w:color="auto" w:fill="FFFFFF"/>
              <w:autoSpaceDE w:val="0"/>
              <w:autoSpaceDN w:val="0"/>
              <w:jc w:val="center"/>
              <w:rPr>
                <w:rFonts w:ascii="GHEA Grapalat" w:eastAsiaTheme="minorEastAsia" w:hAnsi="GHEA Grapalat"/>
                <w:color w:val="FF0000"/>
                <w:lang w:val="en-US"/>
              </w:rPr>
            </w:pPr>
            <w:r w:rsidRPr="00A677EA">
              <w:rPr>
                <w:rFonts w:ascii="GHEA Grapalat" w:hAnsi="GHEA Grapalat"/>
                <w:lang w:val="en-US"/>
              </w:rPr>
              <w:t>ըստ բետոնի սեղմման ամրության դասի</w:t>
            </w:r>
          </w:p>
        </w:tc>
      </w:tr>
      <w:tr w:rsidR="006747C8" w:rsidRPr="00A677EA" w14:paraId="1F601057" w14:textId="77777777" w:rsidTr="00347C38">
        <w:trPr>
          <w:jc w:val="center"/>
        </w:trPr>
        <w:tc>
          <w:tcPr>
            <w:tcW w:w="3252" w:type="dxa"/>
            <w:vMerge/>
          </w:tcPr>
          <w:p w14:paraId="20875ADA" w14:textId="77777777" w:rsidR="006747C8" w:rsidRPr="00A677EA" w:rsidRDefault="006747C8" w:rsidP="00347C38">
            <w:pPr>
              <w:jc w:val="both"/>
              <w:rPr>
                <w:rFonts w:ascii="GHEA Grapalat" w:eastAsiaTheme="minorEastAsia" w:hAnsi="GHEA Grapalat"/>
                <w:lang w:val="en-US"/>
              </w:rPr>
            </w:pPr>
          </w:p>
        </w:tc>
        <w:tc>
          <w:tcPr>
            <w:tcW w:w="680" w:type="dxa"/>
            <w:vAlign w:val="center"/>
          </w:tcPr>
          <w:p w14:paraId="03B52522"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В1,5</w:t>
            </w:r>
          </w:p>
        </w:tc>
        <w:tc>
          <w:tcPr>
            <w:tcW w:w="680" w:type="dxa"/>
            <w:vAlign w:val="center"/>
          </w:tcPr>
          <w:p w14:paraId="575E305A"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В2</w:t>
            </w:r>
          </w:p>
        </w:tc>
        <w:tc>
          <w:tcPr>
            <w:tcW w:w="680" w:type="dxa"/>
            <w:vAlign w:val="center"/>
          </w:tcPr>
          <w:p w14:paraId="5371C838"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В2,5</w:t>
            </w:r>
          </w:p>
        </w:tc>
        <w:tc>
          <w:tcPr>
            <w:tcW w:w="680" w:type="dxa"/>
            <w:vAlign w:val="center"/>
          </w:tcPr>
          <w:p w14:paraId="4F1AF47E"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В3,5</w:t>
            </w:r>
          </w:p>
        </w:tc>
        <w:tc>
          <w:tcPr>
            <w:tcW w:w="680" w:type="dxa"/>
            <w:vAlign w:val="center"/>
          </w:tcPr>
          <w:p w14:paraId="5822720B"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В5</w:t>
            </w:r>
          </w:p>
        </w:tc>
        <w:tc>
          <w:tcPr>
            <w:tcW w:w="680" w:type="dxa"/>
            <w:vAlign w:val="center"/>
          </w:tcPr>
          <w:p w14:paraId="3C7DFBE5"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В7,5</w:t>
            </w:r>
          </w:p>
        </w:tc>
        <w:tc>
          <w:tcPr>
            <w:tcW w:w="680" w:type="dxa"/>
            <w:vAlign w:val="center"/>
          </w:tcPr>
          <w:p w14:paraId="4835493F"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В10</w:t>
            </w:r>
          </w:p>
        </w:tc>
        <w:tc>
          <w:tcPr>
            <w:tcW w:w="737" w:type="dxa"/>
            <w:vAlign w:val="center"/>
          </w:tcPr>
          <w:p w14:paraId="3F47D38C" w14:textId="77777777" w:rsidR="006747C8" w:rsidRPr="00A677EA" w:rsidRDefault="006747C8" w:rsidP="00347C38">
            <w:pPr>
              <w:shd w:val="clear" w:color="auto" w:fill="FFFFFF"/>
              <w:autoSpaceDE w:val="0"/>
              <w:autoSpaceDN w:val="0"/>
              <w:ind w:left="-41" w:right="-147"/>
              <w:jc w:val="center"/>
              <w:rPr>
                <w:rFonts w:ascii="GHEA Grapalat" w:eastAsiaTheme="minorEastAsia" w:hAnsi="GHEA Grapalat" w:cs="Arial"/>
              </w:rPr>
            </w:pPr>
            <w:r w:rsidRPr="00A677EA">
              <w:rPr>
                <w:rFonts w:ascii="GHEA Grapalat" w:hAnsi="GHEA Grapalat" w:cs="Arial"/>
              </w:rPr>
              <w:t>В12,5</w:t>
            </w:r>
          </w:p>
        </w:tc>
        <w:tc>
          <w:tcPr>
            <w:tcW w:w="720" w:type="dxa"/>
            <w:vAlign w:val="center"/>
          </w:tcPr>
          <w:p w14:paraId="418B7DA6"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В15</w:t>
            </w:r>
          </w:p>
        </w:tc>
      </w:tr>
      <w:tr w:rsidR="006747C8" w:rsidRPr="00A677EA" w14:paraId="4945DC10" w14:textId="77777777" w:rsidTr="00347C38">
        <w:trPr>
          <w:jc w:val="center"/>
        </w:trPr>
        <w:tc>
          <w:tcPr>
            <w:tcW w:w="3252" w:type="dxa"/>
            <w:tcBorders>
              <w:bottom w:val="single" w:sz="4" w:space="0" w:color="auto"/>
            </w:tcBorders>
            <w:vAlign w:val="center"/>
          </w:tcPr>
          <w:p w14:paraId="435F9493" w14:textId="77777777" w:rsidR="006747C8" w:rsidRPr="00A677EA" w:rsidRDefault="006747C8" w:rsidP="00347C38">
            <w:pPr>
              <w:jc w:val="both"/>
              <w:rPr>
                <w:rFonts w:ascii="GHEA Grapalat" w:eastAsiaTheme="minorEastAsia" w:hAnsi="GHEA Grapalat"/>
              </w:rPr>
            </w:pPr>
            <w:r w:rsidRPr="00A677EA">
              <w:rPr>
                <w:rFonts w:ascii="GHEA Grapalat" w:hAnsi="GHEA Grapalat"/>
              </w:rPr>
              <w:t xml:space="preserve">1. </w:t>
            </w:r>
            <w:r w:rsidRPr="00A677EA">
              <w:rPr>
                <w:rFonts w:ascii="GHEA Grapalat" w:hAnsi="GHEA Grapalat"/>
                <w:lang w:val="en-US"/>
              </w:rPr>
              <w:t>Ծանր</w:t>
            </w:r>
          </w:p>
        </w:tc>
        <w:tc>
          <w:tcPr>
            <w:tcW w:w="680" w:type="dxa"/>
            <w:tcBorders>
              <w:bottom w:val="single" w:sz="4" w:space="0" w:color="auto"/>
            </w:tcBorders>
          </w:tcPr>
          <w:p w14:paraId="44D3A35E"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bottom w:val="single" w:sz="4" w:space="0" w:color="auto"/>
            </w:tcBorders>
          </w:tcPr>
          <w:p w14:paraId="062F306F"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bottom w:val="single" w:sz="4" w:space="0" w:color="auto"/>
            </w:tcBorders>
          </w:tcPr>
          <w:p w14:paraId="5B61B949"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bottom w:val="single" w:sz="4" w:space="0" w:color="auto"/>
            </w:tcBorders>
          </w:tcPr>
          <w:p w14:paraId="4F0E10BE"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9,5</w:t>
            </w:r>
          </w:p>
        </w:tc>
        <w:tc>
          <w:tcPr>
            <w:tcW w:w="680" w:type="dxa"/>
            <w:tcBorders>
              <w:bottom w:val="single" w:sz="4" w:space="0" w:color="auto"/>
            </w:tcBorders>
          </w:tcPr>
          <w:p w14:paraId="69A52017"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13,0</w:t>
            </w:r>
          </w:p>
        </w:tc>
        <w:tc>
          <w:tcPr>
            <w:tcW w:w="680" w:type="dxa"/>
            <w:tcBorders>
              <w:bottom w:val="single" w:sz="4" w:space="0" w:color="auto"/>
            </w:tcBorders>
          </w:tcPr>
          <w:p w14:paraId="7ECCEEBD"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16,0</w:t>
            </w:r>
          </w:p>
        </w:tc>
        <w:tc>
          <w:tcPr>
            <w:tcW w:w="680" w:type="dxa"/>
            <w:tcBorders>
              <w:bottom w:val="single" w:sz="4" w:space="0" w:color="auto"/>
            </w:tcBorders>
          </w:tcPr>
          <w:p w14:paraId="16EFC771"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19,0</w:t>
            </w:r>
          </w:p>
        </w:tc>
        <w:tc>
          <w:tcPr>
            <w:tcW w:w="737" w:type="dxa"/>
            <w:tcBorders>
              <w:bottom w:val="single" w:sz="4" w:space="0" w:color="auto"/>
            </w:tcBorders>
          </w:tcPr>
          <w:p w14:paraId="07C2FA6B" w14:textId="77777777" w:rsidR="006747C8" w:rsidRPr="00A677EA" w:rsidRDefault="006747C8" w:rsidP="00347C38">
            <w:pPr>
              <w:shd w:val="clear" w:color="auto" w:fill="FFFFFF"/>
              <w:autoSpaceDE w:val="0"/>
              <w:autoSpaceDN w:val="0"/>
              <w:ind w:left="-41" w:right="-147"/>
              <w:jc w:val="center"/>
              <w:rPr>
                <w:rFonts w:ascii="GHEA Grapalat" w:eastAsiaTheme="minorEastAsia" w:hAnsi="GHEA Grapalat" w:cs="Arial"/>
              </w:rPr>
            </w:pPr>
            <w:r w:rsidRPr="00A677EA">
              <w:rPr>
                <w:rFonts w:ascii="GHEA Grapalat" w:hAnsi="GHEA Grapalat" w:cs="Arial"/>
              </w:rPr>
              <w:t>21,5</w:t>
            </w:r>
          </w:p>
        </w:tc>
        <w:tc>
          <w:tcPr>
            <w:tcW w:w="720" w:type="dxa"/>
            <w:tcBorders>
              <w:bottom w:val="single" w:sz="4" w:space="0" w:color="auto"/>
            </w:tcBorders>
          </w:tcPr>
          <w:p w14:paraId="5E0D8F78"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24,0</w:t>
            </w:r>
          </w:p>
        </w:tc>
      </w:tr>
      <w:tr w:rsidR="006747C8" w:rsidRPr="00A677EA" w14:paraId="3AB3D8C0" w14:textId="77777777" w:rsidTr="00347C38">
        <w:trPr>
          <w:jc w:val="center"/>
        </w:trPr>
        <w:tc>
          <w:tcPr>
            <w:tcW w:w="3252" w:type="dxa"/>
            <w:tcBorders>
              <w:bottom w:val="nil"/>
            </w:tcBorders>
          </w:tcPr>
          <w:p w14:paraId="18183A1E" w14:textId="77777777" w:rsidR="006747C8" w:rsidRPr="00A677EA" w:rsidRDefault="006747C8" w:rsidP="00347C38">
            <w:pPr>
              <w:rPr>
                <w:rFonts w:ascii="GHEA Grapalat" w:hAnsi="GHEA Grapalat"/>
              </w:rPr>
            </w:pPr>
            <w:r w:rsidRPr="00A677EA">
              <w:rPr>
                <w:rFonts w:ascii="GHEA Grapalat" w:hAnsi="GHEA Grapalat"/>
                <w:lang w:val="en-US"/>
              </w:rPr>
              <w:t>2. Մանրահատիկ՝</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խմբերի</w:t>
            </w:r>
            <w:r w:rsidRPr="00A677EA">
              <w:rPr>
                <w:rFonts w:ascii="GHEA Grapalat" w:hAnsi="GHEA Grapalat"/>
              </w:rPr>
              <w:t>.</w:t>
            </w:r>
          </w:p>
        </w:tc>
        <w:tc>
          <w:tcPr>
            <w:tcW w:w="680" w:type="dxa"/>
            <w:tcBorders>
              <w:bottom w:val="nil"/>
            </w:tcBorders>
          </w:tcPr>
          <w:p w14:paraId="747A3E61" w14:textId="77777777" w:rsidR="006747C8" w:rsidRPr="00A677EA" w:rsidRDefault="006747C8" w:rsidP="00347C38">
            <w:pPr>
              <w:shd w:val="clear" w:color="auto" w:fill="FFFFFF"/>
              <w:autoSpaceDE w:val="0"/>
              <w:autoSpaceDN w:val="0"/>
              <w:jc w:val="center"/>
              <w:rPr>
                <w:rFonts w:ascii="GHEA Grapalat" w:hAnsi="GHEA Grapalat" w:cs="Arial"/>
              </w:rPr>
            </w:pPr>
          </w:p>
        </w:tc>
        <w:tc>
          <w:tcPr>
            <w:tcW w:w="680" w:type="dxa"/>
            <w:tcBorders>
              <w:bottom w:val="nil"/>
            </w:tcBorders>
          </w:tcPr>
          <w:p w14:paraId="10B7F2E5" w14:textId="77777777" w:rsidR="006747C8" w:rsidRPr="00A677EA" w:rsidRDefault="006747C8" w:rsidP="00347C38">
            <w:pPr>
              <w:shd w:val="clear" w:color="auto" w:fill="FFFFFF"/>
              <w:autoSpaceDE w:val="0"/>
              <w:autoSpaceDN w:val="0"/>
              <w:jc w:val="center"/>
              <w:rPr>
                <w:rFonts w:ascii="GHEA Grapalat" w:hAnsi="GHEA Grapalat" w:cs="Arial"/>
              </w:rPr>
            </w:pPr>
          </w:p>
        </w:tc>
        <w:tc>
          <w:tcPr>
            <w:tcW w:w="680" w:type="dxa"/>
            <w:tcBorders>
              <w:bottom w:val="nil"/>
            </w:tcBorders>
          </w:tcPr>
          <w:p w14:paraId="7BEE0524" w14:textId="77777777" w:rsidR="006747C8" w:rsidRPr="00A677EA" w:rsidRDefault="006747C8" w:rsidP="00347C38">
            <w:pPr>
              <w:shd w:val="clear" w:color="auto" w:fill="FFFFFF"/>
              <w:autoSpaceDE w:val="0"/>
              <w:autoSpaceDN w:val="0"/>
              <w:jc w:val="center"/>
              <w:rPr>
                <w:rFonts w:ascii="GHEA Grapalat" w:hAnsi="GHEA Grapalat" w:cs="Arial"/>
              </w:rPr>
            </w:pPr>
          </w:p>
        </w:tc>
        <w:tc>
          <w:tcPr>
            <w:tcW w:w="680" w:type="dxa"/>
            <w:tcBorders>
              <w:bottom w:val="nil"/>
            </w:tcBorders>
          </w:tcPr>
          <w:p w14:paraId="754840FE" w14:textId="77777777" w:rsidR="006747C8" w:rsidRPr="00A677EA" w:rsidRDefault="006747C8" w:rsidP="00347C38">
            <w:pPr>
              <w:shd w:val="clear" w:color="auto" w:fill="FFFFFF"/>
              <w:autoSpaceDE w:val="0"/>
              <w:autoSpaceDN w:val="0"/>
              <w:jc w:val="center"/>
              <w:rPr>
                <w:rFonts w:ascii="GHEA Grapalat" w:hAnsi="GHEA Grapalat" w:cs="Arial"/>
              </w:rPr>
            </w:pPr>
          </w:p>
        </w:tc>
        <w:tc>
          <w:tcPr>
            <w:tcW w:w="680" w:type="dxa"/>
            <w:tcBorders>
              <w:bottom w:val="nil"/>
            </w:tcBorders>
          </w:tcPr>
          <w:p w14:paraId="6FF2477B" w14:textId="77777777" w:rsidR="006747C8" w:rsidRPr="00A677EA" w:rsidRDefault="006747C8" w:rsidP="00347C38">
            <w:pPr>
              <w:shd w:val="clear" w:color="auto" w:fill="FFFFFF"/>
              <w:autoSpaceDE w:val="0"/>
              <w:autoSpaceDN w:val="0"/>
              <w:jc w:val="center"/>
              <w:rPr>
                <w:rFonts w:ascii="GHEA Grapalat" w:hAnsi="GHEA Grapalat" w:cs="Arial"/>
              </w:rPr>
            </w:pPr>
          </w:p>
        </w:tc>
        <w:tc>
          <w:tcPr>
            <w:tcW w:w="680" w:type="dxa"/>
            <w:tcBorders>
              <w:bottom w:val="nil"/>
            </w:tcBorders>
          </w:tcPr>
          <w:p w14:paraId="3CAD3996" w14:textId="77777777" w:rsidR="006747C8" w:rsidRPr="00A677EA" w:rsidRDefault="006747C8" w:rsidP="00347C38">
            <w:pPr>
              <w:shd w:val="clear" w:color="auto" w:fill="FFFFFF"/>
              <w:autoSpaceDE w:val="0"/>
              <w:autoSpaceDN w:val="0"/>
              <w:jc w:val="center"/>
              <w:rPr>
                <w:rFonts w:ascii="GHEA Grapalat" w:hAnsi="GHEA Grapalat" w:cs="Arial"/>
              </w:rPr>
            </w:pPr>
          </w:p>
        </w:tc>
        <w:tc>
          <w:tcPr>
            <w:tcW w:w="680" w:type="dxa"/>
            <w:tcBorders>
              <w:bottom w:val="nil"/>
            </w:tcBorders>
          </w:tcPr>
          <w:p w14:paraId="5C870BBA" w14:textId="77777777" w:rsidR="006747C8" w:rsidRPr="00A677EA" w:rsidRDefault="006747C8" w:rsidP="00347C38">
            <w:pPr>
              <w:shd w:val="clear" w:color="auto" w:fill="FFFFFF"/>
              <w:autoSpaceDE w:val="0"/>
              <w:autoSpaceDN w:val="0"/>
              <w:jc w:val="center"/>
              <w:rPr>
                <w:rFonts w:ascii="GHEA Grapalat" w:hAnsi="GHEA Grapalat" w:cs="Arial"/>
              </w:rPr>
            </w:pPr>
          </w:p>
        </w:tc>
        <w:tc>
          <w:tcPr>
            <w:tcW w:w="737" w:type="dxa"/>
            <w:tcBorders>
              <w:bottom w:val="nil"/>
            </w:tcBorders>
          </w:tcPr>
          <w:p w14:paraId="43D9CF6A" w14:textId="77777777" w:rsidR="006747C8" w:rsidRPr="00A677EA" w:rsidRDefault="006747C8" w:rsidP="00347C38">
            <w:pPr>
              <w:shd w:val="clear" w:color="auto" w:fill="FFFFFF"/>
              <w:autoSpaceDE w:val="0"/>
              <w:autoSpaceDN w:val="0"/>
              <w:ind w:left="-41" w:right="-147"/>
              <w:jc w:val="center"/>
              <w:rPr>
                <w:rFonts w:ascii="GHEA Grapalat" w:hAnsi="GHEA Grapalat" w:cs="Arial"/>
              </w:rPr>
            </w:pPr>
          </w:p>
        </w:tc>
        <w:tc>
          <w:tcPr>
            <w:tcW w:w="720" w:type="dxa"/>
            <w:tcBorders>
              <w:bottom w:val="nil"/>
            </w:tcBorders>
          </w:tcPr>
          <w:p w14:paraId="15F6DE1E" w14:textId="77777777" w:rsidR="006747C8" w:rsidRPr="00A677EA" w:rsidRDefault="006747C8" w:rsidP="00347C38">
            <w:pPr>
              <w:shd w:val="clear" w:color="auto" w:fill="FFFFFF"/>
              <w:autoSpaceDE w:val="0"/>
              <w:autoSpaceDN w:val="0"/>
              <w:jc w:val="center"/>
              <w:rPr>
                <w:rFonts w:ascii="GHEA Grapalat" w:hAnsi="GHEA Grapalat" w:cs="Arial"/>
              </w:rPr>
            </w:pPr>
          </w:p>
        </w:tc>
      </w:tr>
      <w:tr w:rsidR="006747C8" w:rsidRPr="00A677EA" w14:paraId="1A18EFAF" w14:textId="77777777" w:rsidTr="00347C38">
        <w:trPr>
          <w:jc w:val="center"/>
        </w:trPr>
        <w:tc>
          <w:tcPr>
            <w:tcW w:w="3252" w:type="dxa"/>
            <w:tcBorders>
              <w:top w:val="nil"/>
              <w:bottom w:val="nil"/>
            </w:tcBorders>
          </w:tcPr>
          <w:p w14:paraId="208F0BE7" w14:textId="77777777" w:rsidR="006747C8" w:rsidRPr="00A677EA" w:rsidRDefault="006747C8" w:rsidP="00347C38">
            <w:pPr>
              <w:ind w:left="148"/>
              <w:jc w:val="both"/>
              <w:rPr>
                <w:rFonts w:ascii="GHEA Grapalat" w:hAnsi="GHEA Grapalat"/>
              </w:rPr>
            </w:pPr>
            <w:r w:rsidRPr="00A677EA">
              <w:rPr>
                <w:rFonts w:ascii="GHEA Grapalat" w:hAnsi="GHEA Grapalat"/>
                <w:lang w:val="en-US"/>
              </w:rPr>
              <w:t>Ա</w:t>
            </w:r>
            <w:r w:rsidRPr="00A677EA">
              <w:rPr>
                <w:rFonts w:ascii="GHEA Grapalat" w:hAnsi="GHEA Grapalat"/>
              </w:rPr>
              <w:t xml:space="preserve"> - </w:t>
            </w:r>
            <w:r w:rsidRPr="00A677EA">
              <w:rPr>
                <w:rFonts w:ascii="GHEA Grapalat" w:hAnsi="GHEA Grapalat" w:cs="Sylfaen"/>
              </w:rPr>
              <w:t>բնական</w:t>
            </w:r>
            <w:r w:rsidRPr="00A677EA">
              <w:rPr>
                <w:rFonts w:ascii="GHEA Grapalat" w:hAnsi="GHEA Grapalat"/>
              </w:rPr>
              <w:t xml:space="preserve"> </w:t>
            </w:r>
            <w:r w:rsidRPr="00A677EA">
              <w:rPr>
                <w:rFonts w:ascii="GHEA Grapalat" w:hAnsi="GHEA Grapalat" w:cs="Sylfaen"/>
              </w:rPr>
              <w:t>պնդաց</w:t>
            </w:r>
            <w:r w:rsidRPr="00A677EA">
              <w:rPr>
                <w:rFonts w:ascii="GHEA Grapalat" w:hAnsi="GHEA Grapalat" w:cs="Sylfaen"/>
                <w:lang w:val="en-US"/>
              </w:rPr>
              <w:t>ած</w:t>
            </w:r>
          </w:p>
        </w:tc>
        <w:tc>
          <w:tcPr>
            <w:tcW w:w="680" w:type="dxa"/>
            <w:tcBorders>
              <w:top w:val="nil"/>
              <w:bottom w:val="nil"/>
            </w:tcBorders>
          </w:tcPr>
          <w:p w14:paraId="2AC861B4"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bottom w:val="nil"/>
            </w:tcBorders>
          </w:tcPr>
          <w:p w14:paraId="6459067D"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bottom w:val="nil"/>
            </w:tcBorders>
          </w:tcPr>
          <w:p w14:paraId="465AC9EB"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bottom w:val="nil"/>
            </w:tcBorders>
          </w:tcPr>
          <w:p w14:paraId="2401146A"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7,0</w:t>
            </w:r>
          </w:p>
        </w:tc>
        <w:tc>
          <w:tcPr>
            <w:tcW w:w="680" w:type="dxa"/>
            <w:tcBorders>
              <w:top w:val="nil"/>
              <w:bottom w:val="nil"/>
            </w:tcBorders>
          </w:tcPr>
          <w:p w14:paraId="5878EA64"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10,0</w:t>
            </w:r>
          </w:p>
        </w:tc>
        <w:tc>
          <w:tcPr>
            <w:tcW w:w="680" w:type="dxa"/>
            <w:tcBorders>
              <w:top w:val="nil"/>
              <w:bottom w:val="nil"/>
            </w:tcBorders>
          </w:tcPr>
          <w:p w14:paraId="31C4EDE6"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13,5</w:t>
            </w:r>
          </w:p>
        </w:tc>
        <w:tc>
          <w:tcPr>
            <w:tcW w:w="680" w:type="dxa"/>
            <w:tcBorders>
              <w:top w:val="nil"/>
              <w:bottom w:val="nil"/>
            </w:tcBorders>
          </w:tcPr>
          <w:p w14:paraId="6AE755C9"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15,5</w:t>
            </w:r>
          </w:p>
        </w:tc>
        <w:tc>
          <w:tcPr>
            <w:tcW w:w="737" w:type="dxa"/>
            <w:tcBorders>
              <w:top w:val="nil"/>
              <w:bottom w:val="nil"/>
            </w:tcBorders>
          </w:tcPr>
          <w:p w14:paraId="47D2F9ED" w14:textId="77777777" w:rsidR="006747C8" w:rsidRPr="00A677EA" w:rsidRDefault="006747C8" w:rsidP="00347C38">
            <w:pPr>
              <w:shd w:val="clear" w:color="auto" w:fill="FFFFFF"/>
              <w:autoSpaceDE w:val="0"/>
              <w:autoSpaceDN w:val="0"/>
              <w:ind w:left="-41" w:right="-147"/>
              <w:jc w:val="center"/>
              <w:rPr>
                <w:rFonts w:ascii="GHEA Grapalat" w:eastAsiaTheme="minorEastAsia" w:hAnsi="GHEA Grapalat" w:cs="Arial"/>
              </w:rPr>
            </w:pPr>
            <w:r w:rsidRPr="00A677EA">
              <w:rPr>
                <w:rFonts w:ascii="GHEA Grapalat" w:hAnsi="GHEA Grapalat" w:cs="Arial"/>
              </w:rPr>
              <w:t>17,5</w:t>
            </w:r>
          </w:p>
        </w:tc>
        <w:tc>
          <w:tcPr>
            <w:tcW w:w="720" w:type="dxa"/>
            <w:tcBorders>
              <w:top w:val="nil"/>
              <w:bottom w:val="nil"/>
            </w:tcBorders>
          </w:tcPr>
          <w:p w14:paraId="03CAE752"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19,5</w:t>
            </w:r>
          </w:p>
        </w:tc>
      </w:tr>
      <w:tr w:rsidR="006747C8" w:rsidRPr="00A677EA" w14:paraId="6274E7E1" w14:textId="77777777" w:rsidTr="00347C38">
        <w:trPr>
          <w:jc w:val="center"/>
        </w:trPr>
        <w:tc>
          <w:tcPr>
            <w:tcW w:w="3252" w:type="dxa"/>
            <w:tcBorders>
              <w:top w:val="nil"/>
              <w:bottom w:val="single" w:sz="4" w:space="0" w:color="auto"/>
            </w:tcBorders>
          </w:tcPr>
          <w:p w14:paraId="49AFDD92" w14:textId="77777777" w:rsidR="006747C8" w:rsidRPr="00A677EA" w:rsidRDefault="006747C8" w:rsidP="00347C38">
            <w:pPr>
              <w:ind w:left="148"/>
              <w:rPr>
                <w:rFonts w:ascii="GHEA Grapalat" w:hAnsi="GHEA Grapalat"/>
                <w:lang w:val="en-US"/>
              </w:rPr>
            </w:pPr>
            <w:r w:rsidRPr="00A677EA">
              <w:rPr>
                <w:rFonts w:ascii="GHEA Grapalat" w:hAnsi="GHEA Grapalat"/>
                <w:lang w:val="en-US"/>
              </w:rPr>
              <w:t>Բ</w:t>
            </w:r>
            <w:r w:rsidRPr="00A677EA">
              <w:rPr>
                <w:rFonts w:ascii="GHEA Grapalat" w:hAnsi="GHEA Grapalat"/>
              </w:rPr>
              <w:t xml:space="preserve"> - </w:t>
            </w:r>
            <w:r w:rsidRPr="00A677EA">
              <w:rPr>
                <w:rFonts w:ascii="GHEA Grapalat" w:hAnsi="GHEA Grapalat" w:cs="Sylfaen"/>
              </w:rPr>
              <w:t>ավտոկլավային</w:t>
            </w:r>
            <w:r w:rsidRPr="00A677EA">
              <w:rPr>
                <w:rFonts w:ascii="GHEA Grapalat" w:hAnsi="GHEA Grapalat"/>
              </w:rPr>
              <w:t xml:space="preserve"> </w:t>
            </w:r>
            <w:r w:rsidRPr="00A677EA">
              <w:rPr>
                <w:rFonts w:ascii="GHEA Grapalat" w:hAnsi="GHEA Grapalat" w:cs="Sylfaen"/>
                <w:lang w:val="en-US"/>
              </w:rPr>
              <w:t>պայմաններում</w:t>
            </w:r>
            <w:r w:rsidRPr="00A677EA">
              <w:rPr>
                <w:rFonts w:ascii="GHEA Grapalat" w:hAnsi="GHEA Grapalat" w:cs="Sylfaen"/>
              </w:rPr>
              <w:t xml:space="preserve"> </w:t>
            </w:r>
            <w:r w:rsidRPr="00A677EA">
              <w:rPr>
                <w:rFonts w:ascii="GHEA Grapalat" w:hAnsi="GHEA Grapalat"/>
              </w:rPr>
              <w:t xml:space="preserve"> </w:t>
            </w:r>
            <w:r w:rsidRPr="00A677EA">
              <w:rPr>
                <w:rFonts w:ascii="GHEA Grapalat" w:hAnsi="GHEA Grapalat" w:cs="Sylfaen"/>
              </w:rPr>
              <w:t>պնդաց</w:t>
            </w:r>
            <w:r w:rsidRPr="00A677EA">
              <w:rPr>
                <w:rFonts w:ascii="GHEA Grapalat" w:hAnsi="GHEA Grapalat" w:cs="Sylfaen"/>
                <w:lang w:val="en-US"/>
              </w:rPr>
              <w:t>ած</w:t>
            </w:r>
          </w:p>
        </w:tc>
        <w:tc>
          <w:tcPr>
            <w:tcW w:w="680" w:type="dxa"/>
            <w:tcBorders>
              <w:top w:val="nil"/>
              <w:bottom w:val="single" w:sz="4" w:space="0" w:color="auto"/>
            </w:tcBorders>
            <w:vAlign w:val="bottom"/>
          </w:tcPr>
          <w:p w14:paraId="7AD41170"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bottom w:val="single" w:sz="4" w:space="0" w:color="auto"/>
            </w:tcBorders>
            <w:vAlign w:val="bottom"/>
          </w:tcPr>
          <w:p w14:paraId="34ADE901"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bottom w:val="single" w:sz="4" w:space="0" w:color="auto"/>
            </w:tcBorders>
            <w:vAlign w:val="bottom"/>
          </w:tcPr>
          <w:p w14:paraId="0ED093D3"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bottom w:val="single" w:sz="4" w:space="0" w:color="auto"/>
            </w:tcBorders>
            <w:vAlign w:val="bottom"/>
          </w:tcPr>
          <w:p w14:paraId="72C3AB90"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bottom w:val="single" w:sz="4" w:space="0" w:color="auto"/>
            </w:tcBorders>
            <w:vAlign w:val="bottom"/>
          </w:tcPr>
          <w:p w14:paraId="5799B011"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bottom w:val="single" w:sz="4" w:space="0" w:color="auto"/>
            </w:tcBorders>
            <w:vAlign w:val="bottom"/>
          </w:tcPr>
          <w:p w14:paraId="3E0466A6"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bottom w:val="single" w:sz="4" w:space="0" w:color="auto"/>
            </w:tcBorders>
            <w:vAlign w:val="bottom"/>
          </w:tcPr>
          <w:p w14:paraId="49E2CC6A"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737" w:type="dxa"/>
            <w:tcBorders>
              <w:top w:val="nil"/>
              <w:bottom w:val="single" w:sz="4" w:space="0" w:color="auto"/>
            </w:tcBorders>
            <w:vAlign w:val="bottom"/>
          </w:tcPr>
          <w:p w14:paraId="1CC8DDBF" w14:textId="77777777" w:rsidR="006747C8" w:rsidRPr="00A677EA" w:rsidRDefault="006747C8" w:rsidP="00347C38">
            <w:pPr>
              <w:shd w:val="clear" w:color="auto" w:fill="FFFFFF"/>
              <w:autoSpaceDE w:val="0"/>
              <w:autoSpaceDN w:val="0"/>
              <w:ind w:left="-41" w:right="-147"/>
              <w:jc w:val="center"/>
              <w:rPr>
                <w:rFonts w:ascii="GHEA Grapalat" w:eastAsiaTheme="minorEastAsia" w:hAnsi="GHEA Grapalat" w:cs="Arial"/>
              </w:rPr>
            </w:pPr>
            <w:r w:rsidRPr="00A677EA">
              <w:rPr>
                <w:rFonts w:ascii="GHEA Grapalat" w:hAnsi="GHEA Grapalat"/>
                <w:iCs/>
              </w:rPr>
              <w:t>–</w:t>
            </w:r>
          </w:p>
        </w:tc>
        <w:tc>
          <w:tcPr>
            <w:tcW w:w="720" w:type="dxa"/>
            <w:tcBorders>
              <w:top w:val="nil"/>
              <w:bottom w:val="single" w:sz="4" w:space="0" w:color="auto"/>
            </w:tcBorders>
            <w:vAlign w:val="bottom"/>
          </w:tcPr>
          <w:p w14:paraId="60EF96B1"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16,5</w:t>
            </w:r>
          </w:p>
        </w:tc>
      </w:tr>
      <w:tr w:rsidR="006747C8" w:rsidRPr="00A677EA" w14:paraId="7CCB8FB0" w14:textId="77777777" w:rsidTr="00347C38">
        <w:trPr>
          <w:jc w:val="center"/>
        </w:trPr>
        <w:tc>
          <w:tcPr>
            <w:tcW w:w="3252" w:type="dxa"/>
            <w:tcBorders>
              <w:bottom w:val="nil"/>
            </w:tcBorders>
          </w:tcPr>
          <w:p w14:paraId="39F08BF0" w14:textId="77777777" w:rsidR="006747C8" w:rsidRPr="00A677EA" w:rsidRDefault="006747C8" w:rsidP="00347C38">
            <w:pPr>
              <w:rPr>
                <w:rFonts w:ascii="GHEA Grapalat" w:hAnsi="GHEA Grapalat"/>
              </w:rPr>
            </w:pPr>
            <w:r w:rsidRPr="00A677EA">
              <w:rPr>
                <w:rFonts w:ascii="GHEA Grapalat" w:hAnsi="GHEA Grapalat"/>
              </w:rPr>
              <w:t xml:space="preserve">3. </w:t>
            </w:r>
            <w:r w:rsidRPr="00A677EA">
              <w:rPr>
                <w:rFonts w:ascii="GHEA Grapalat" w:hAnsi="GHEA Grapalat"/>
                <w:lang w:val="en-US"/>
              </w:rPr>
              <w:t>Ծակոտկենացված՝</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միջին</w:t>
            </w:r>
            <w:r w:rsidRPr="00A677EA">
              <w:rPr>
                <w:rFonts w:ascii="GHEA Grapalat" w:hAnsi="GHEA Grapalat"/>
              </w:rPr>
              <w:t xml:space="preserve"> </w:t>
            </w:r>
            <w:r w:rsidRPr="00A677EA">
              <w:rPr>
                <w:rFonts w:ascii="GHEA Grapalat" w:hAnsi="GHEA Grapalat"/>
                <w:lang w:val="en-US"/>
              </w:rPr>
              <w:t>խտության</w:t>
            </w:r>
            <w:r w:rsidRPr="00A677EA">
              <w:rPr>
                <w:rFonts w:ascii="GHEA Grapalat" w:hAnsi="GHEA Grapalat"/>
              </w:rPr>
              <w:t xml:space="preserve"> </w:t>
            </w:r>
            <w:r w:rsidRPr="00A677EA">
              <w:rPr>
                <w:rFonts w:ascii="GHEA Grapalat" w:hAnsi="GHEA Grapalat"/>
                <w:lang w:val="en-US"/>
              </w:rPr>
              <w:t>տեսականիշի</w:t>
            </w:r>
          </w:p>
        </w:tc>
        <w:tc>
          <w:tcPr>
            <w:tcW w:w="680" w:type="dxa"/>
            <w:tcBorders>
              <w:bottom w:val="nil"/>
            </w:tcBorders>
          </w:tcPr>
          <w:p w14:paraId="5C3550ED" w14:textId="77777777" w:rsidR="006747C8" w:rsidRPr="00A677EA" w:rsidRDefault="006747C8" w:rsidP="00347C38">
            <w:pPr>
              <w:shd w:val="clear" w:color="auto" w:fill="FFFFFF"/>
              <w:autoSpaceDE w:val="0"/>
              <w:autoSpaceDN w:val="0"/>
              <w:jc w:val="center"/>
              <w:rPr>
                <w:rFonts w:ascii="GHEA Grapalat" w:hAnsi="GHEA Grapalat" w:cs="Arial"/>
              </w:rPr>
            </w:pPr>
          </w:p>
        </w:tc>
        <w:tc>
          <w:tcPr>
            <w:tcW w:w="680" w:type="dxa"/>
            <w:tcBorders>
              <w:bottom w:val="nil"/>
            </w:tcBorders>
          </w:tcPr>
          <w:p w14:paraId="046E6CAB" w14:textId="77777777" w:rsidR="006747C8" w:rsidRPr="00A677EA" w:rsidRDefault="006747C8" w:rsidP="00347C38">
            <w:pPr>
              <w:shd w:val="clear" w:color="auto" w:fill="FFFFFF"/>
              <w:autoSpaceDE w:val="0"/>
              <w:autoSpaceDN w:val="0"/>
              <w:jc w:val="center"/>
              <w:rPr>
                <w:rFonts w:ascii="GHEA Grapalat" w:hAnsi="GHEA Grapalat" w:cs="Arial"/>
              </w:rPr>
            </w:pPr>
          </w:p>
        </w:tc>
        <w:tc>
          <w:tcPr>
            <w:tcW w:w="680" w:type="dxa"/>
            <w:tcBorders>
              <w:bottom w:val="nil"/>
            </w:tcBorders>
          </w:tcPr>
          <w:p w14:paraId="1B4B840F" w14:textId="77777777" w:rsidR="006747C8" w:rsidRPr="00A677EA" w:rsidRDefault="006747C8" w:rsidP="00347C38">
            <w:pPr>
              <w:shd w:val="clear" w:color="auto" w:fill="FFFFFF"/>
              <w:autoSpaceDE w:val="0"/>
              <w:autoSpaceDN w:val="0"/>
              <w:jc w:val="center"/>
              <w:rPr>
                <w:rFonts w:ascii="GHEA Grapalat" w:hAnsi="GHEA Grapalat" w:cs="Arial"/>
              </w:rPr>
            </w:pPr>
          </w:p>
        </w:tc>
        <w:tc>
          <w:tcPr>
            <w:tcW w:w="680" w:type="dxa"/>
            <w:tcBorders>
              <w:bottom w:val="nil"/>
            </w:tcBorders>
          </w:tcPr>
          <w:p w14:paraId="3B16062C" w14:textId="77777777" w:rsidR="006747C8" w:rsidRPr="00A677EA" w:rsidRDefault="006747C8" w:rsidP="00347C38">
            <w:pPr>
              <w:shd w:val="clear" w:color="auto" w:fill="FFFFFF"/>
              <w:autoSpaceDE w:val="0"/>
              <w:autoSpaceDN w:val="0"/>
              <w:jc w:val="center"/>
              <w:rPr>
                <w:rFonts w:ascii="GHEA Grapalat" w:hAnsi="GHEA Grapalat" w:cs="Arial"/>
              </w:rPr>
            </w:pPr>
          </w:p>
        </w:tc>
        <w:tc>
          <w:tcPr>
            <w:tcW w:w="680" w:type="dxa"/>
            <w:tcBorders>
              <w:bottom w:val="nil"/>
            </w:tcBorders>
          </w:tcPr>
          <w:p w14:paraId="56F78DD7" w14:textId="77777777" w:rsidR="006747C8" w:rsidRPr="00A677EA" w:rsidRDefault="006747C8" w:rsidP="00347C38">
            <w:pPr>
              <w:shd w:val="clear" w:color="auto" w:fill="FFFFFF"/>
              <w:autoSpaceDE w:val="0"/>
              <w:autoSpaceDN w:val="0"/>
              <w:jc w:val="center"/>
              <w:rPr>
                <w:rFonts w:ascii="GHEA Grapalat" w:hAnsi="GHEA Grapalat" w:cs="Arial"/>
              </w:rPr>
            </w:pPr>
          </w:p>
        </w:tc>
        <w:tc>
          <w:tcPr>
            <w:tcW w:w="680" w:type="dxa"/>
            <w:tcBorders>
              <w:bottom w:val="nil"/>
            </w:tcBorders>
          </w:tcPr>
          <w:p w14:paraId="7209525C" w14:textId="77777777" w:rsidR="006747C8" w:rsidRPr="00A677EA" w:rsidRDefault="006747C8" w:rsidP="00347C38">
            <w:pPr>
              <w:shd w:val="clear" w:color="auto" w:fill="FFFFFF"/>
              <w:autoSpaceDE w:val="0"/>
              <w:autoSpaceDN w:val="0"/>
              <w:jc w:val="center"/>
              <w:rPr>
                <w:rFonts w:ascii="GHEA Grapalat" w:hAnsi="GHEA Grapalat" w:cs="Arial"/>
              </w:rPr>
            </w:pPr>
          </w:p>
        </w:tc>
        <w:tc>
          <w:tcPr>
            <w:tcW w:w="680" w:type="dxa"/>
            <w:tcBorders>
              <w:bottom w:val="nil"/>
            </w:tcBorders>
          </w:tcPr>
          <w:p w14:paraId="6AA98AC8" w14:textId="77777777" w:rsidR="006747C8" w:rsidRPr="00A677EA" w:rsidRDefault="006747C8" w:rsidP="00347C38">
            <w:pPr>
              <w:shd w:val="clear" w:color="auto" w:fill="FFFFFF"/>
              <w:autoSpaceDE w:val="0"/>
              <w:autoSpaceDN w:val="0"/>
              <w:jc w:val="center"/>
              <w:rPr>
                <w:rFonts w:ascii="GHEA Grapalat" w:hAnsi="GHEA Grapalat" w:cs="Arial"/>
              </w:rPr>
            </w:pPr>
          </w:p>
        </w:tc>
        <w:tc>
          <w:tcPr>
            <w:tcW w:w="737" w:type="dxa"/>
            <w:tcBorders>
              <w:bottom w:val="nil"/>
            </w:tcBorders>
          </w:tcPr>
          <w:p w14:paraId="053E0223" w14:textId="77777777" w:rsidR="006747C8" w:rsidRPr="00A677EA" w:rsidRDefault="006747C8" w:rsidP="00347C38">
            <w:pPr>
              <w:shd w:val="clear" w:color="auto" w:fill="FFFFFF"/>
              <w:autoSpaceDE w:val="0"/>
              <w:autoSpaceDN w:val="0"/>
              <w:ind w:left="-41" w:right="-147"/>
              <w:jc w:val="center"/>
              <w:rPr>
                <w:rFonts w:ascii="GHEA Grapalat" w:hAnsi="GHEA Grapalat" w:cs="Arial"/>
              </w:rPr>
            </w:pPr>
          </w:p>
        </w:tc>
        <w:tc>
          <w:tcPr>
            <w:tcW w:w="720" w:type="dxa"/>
            <w:tcBorders>
              <w:bottom w:val="nil"/>
            </w:tcBorders>
          </w:tcPr>
          <w:p w14:paraId="36E4A646" w14:textId="77777777" w:rsidR="006747C8" w:rsidRPr="00A677EA" w:rsidRDefault="006747C8" w:rsidP="00347C38">
            <w:pPr>
              <w:shd w:val="clear" w:color="auto" w:fill="FFFFFF"/>
              <w:autoSpaceDE w:val="0"/>
              <w:autoSpaceDN w:val="0"/>
              <w:jc w:val="center"/>
              <w:rPr>
                <w:rFonts w:ascii="GHEA Grapalat" w:hAnsi="GHEA Grapalat" w:cs="Arial"/>
              </w:rPr>
            </w:pPr>
          </w:p>
        </w:tc>
      </w:tr>
      <w:tr w:rsidR="006747C8" w:rsidRPr="00A677EA" w14:paraId="2247A2E7" w14:textId="77777777" w:rsidTr="00347C38">
        <w:trPr>
          <w:jc w:val="center"/>
        </w:trPr>
        <w:tc>
          <w:tcPr>
            <w:tcW w:w="3252" w:type="dxa"/>
            <w:tcBorders>
              <w:top w:val="nil"/>
              <w:bottom w:val="nil"/>
            </w:tcBorders>
          </w:tcPr>
          <w:p w14:paraId="28543EFC" w14:textId="77777777" w:rsidR="006747C8" w:rsidRPr="00A677EA" w:rsidRDefault="006747C8" w:rsidP="00347C38">
            <w:pPr>
              <w:ind w:left="857"/>
              <w:jc w:val="both"/>
              <w:rPr>
                <w:rFonts w:ascii="GHEA Grapalat" w:hAnsi="GHEA Grapalat"/>
              </w:rPr>
            </w:pPr>
            <w:r w:rsidRPr="00A677EA">
              <w:rPr>
                <w:rFonts w:ascii="GHEA Grapalat" w:hAnsi="GHEA Grapalat" w:cs="Arial"/>
              </w:rPr>
              <w:t>D800</w:t>
            </w:r>
          </w:p>
        </w:tc>
        <w:tc>
          <w:tcPr>
            <w:tcW w:w="680" w:type="dxa"/>
            <w:tcBorders>
              <w:top w:val="nil"/>
              <w:bottom w:val="nil"/>
            </w:tcBorders>
          </w:tcPr>
          <w:p w14:paraId="430120B0"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bottom w:val="nil"/>
            </w:tcBorders>
          </w:tcPr>
          <w:p w14:paraId="1D4FE34B"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bottom w:val="nil"/>
            </w:tcBorders>
          </w:tcPr>
          <w:p w14:paraId="1CCF888B"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4,0</w:t>
            </w:r>
          </w:p>
        </w:tc>
        <w:tc>
          <w:tcPr>
            <w:tcW w:w="680" w:type="dxa"/>
            <w:tcBorders>
              <w:top w:val="nil"/>
              <w:bottom w:val="nil"/>
            </w:tcBorders>
          </w:tcPr>
          <w:p w14:paraId="60B5FD3C"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4,5</w:t>
            </w:r>
          </w:p>
        </w:tc>
        <w:tc>
          <w:tcPr>
            <w:tcW w:w="680" w:type="dxa"/>
            <w:tcBorders>
              <w:top w:val="nil"/>
              <w:bottom w:val="nil"/>
            </w:tcBorders>
          </w:tcPr>
          <w:p w14:paraId="40C0BE3D"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5,0</w:t>
            </w:r>
          </w:p>
        </w:tc>
        <w:tc>
          <w:tcPr>
            <w:tcW w:w="680" w:type="dxa"/>
            <w:tcBorders>
              <w:top w:val="nil"/>
              <w:bottom w:val="nil"/>
            </w:tcBorders>
          </w:tcPr>
          <w:p w14:paraId="3D4F0307"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5,5</w:t>
            </w:r>
          </w:p>
        </w:tc>
        <w:tc>
          <w:tcPr>
            <w:tcW w:w="680" w:type="dxa"/>
            <w:tcBorders>
              <w:top w:val="nil"/>
              <w:bottom w:val="nil"/>
            </w:tcBorders>
          </w:tcPr>
          <w:p w14:paraId="1B33E75B"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737" w:type="dxa"/>
            <w:tcBorders>
              <w:top w:val="nil"/>
              <w:bottom w:val="nil"/>
            </w:tcBorders>
          </w:tcPr>
          <w:p w14:paraId="313F504C" w14:textId="77777777" w:rsidR="006747C8" w:rsidRPr="00A677EA" w:rsidRDefault="006747C8" w:rsidP="00347C38">
            <w:pPr>
              <w:shd w:val="clear" w:color="auto" w:fill="FFFFFF"/>
              <w:autoSpaceDE w:val="0"/>
              <w:autoSpaceDN w:val="0"/>
              <w:ind w:left="-41" w:right="-147"/>
              <w:jc w:val="center"/>
              <w:rPr>
                <w:rFonts w:ascii="GHEA Grapalat" w:eastAsiaTheme="minorEastAsia" w:hAnsi="GHEA Grapalat" w:cs="Arial"/>
              </w:rPr>
            </w:pPr>
            <w:r w:rsidRPr="00A677EA">
              <w:rPr>
                <w:rFonts w:ascii="GHEA Grapalat" w:hAnsi="GHEA Grapalat"/>
                <w:iCs/>
              </w:rPr>
              <w:t>–</w:t>
            </w:r>
          </w:p>
        </w:tc>
        <w:tc>
          <w:tcPr>
            <w:tcW w:w="720" w:type="dxa"/>
            <w:tcBorders>
              <w:top w:val="nil"/>
              <w:bottom w:val="nil"/>
            </w:tcBorders>
          </w:tcPr>
          <w:p w14:paraId="64F83CF6"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r>
      <w:tr w:rsidR="006747C8" w:rsidRPr="00A677EA" w14:paraId="0B790687" w14:textId="77777777" w:rsidTr="00347C38">
        <w:trPr>
          <w:jc w:val="center"/>
        </w:trPr>
        <w:tc>
          <w:tcPr>
            <w:tcW w:w="3252" w:type="dxa"/>
            <w:tcBorders>
              <w:top w:val="nil"/>
              <w:bottom w:val="nil"/>
            </w:tcBorders>
          </w:tcPr>
          <w:p w14:paraId="31414339" w14:textId="77777777" w:rsidR="006747C8" w:rsidRPr="00A677EA" w:rsidRDefault="006747C8" w:rsidP="00347C38">
            <w:pPr>
              <w:ind w:left="857"/>
              <w:jc w:val="both"/>
              <w:rPr>
                <w:rFonts w:ascii="GHEA Grapalat" w:hAnsi="GHEA Grapalat"/>
              </w:rPr>
            </w:pPr>
            <w:r w:rsidRPr="00A677EA">
              <w:rPr>
                <w:rFonts w:ascii="GHEA Grapalat" w:hAnsi="GHEA Grapalat" w:cs="Arial"/>
              </w:rPr>
              <w:t>D1000</w:t>
            </w:r>
          </w:p>
        </w:tc>
        <w:tc>
          <w:tcPr>
            <w:tcW w:w="680" w:type="dxa"/>
            <w:tcBorders>
              <w:top w:val="nil"/>
              <w:bottom w:val="nil"/>
            </w:tcBorders>
          </w:tcPr>
          <w:p w14:paraId="2FBCAA3D"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bottom w:val="nil"/>
            </w:tcBorders>
          </w:tcPr>
          <w:p w14:paraId="73DBB967"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bottom w:val="nil"/>
            </w:tcBorders>
          </w:tcPr>
          <w:p w14:paraId="4F649D0D"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5,0</w:t>
            </w:r>
          </w:p>
        </w:tc>
        <w:tc>
          <w:tcPr>
            <w:tcW w:w="680" w:type="dxa"/>
            <w:tcBorders>
              <w:top w:val="nil"/>
              <w:bottom w:val="nil"/>
            </w:tcBorders>
          </w:tcPr>
          <w:p w14:paraId="61E9E6A5"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5,5</w:t>
            </w:r>
          </w:p>
        </w:tc>
        <w:tc>
          <w:tcPr>
            <w:tcW w:w="680" w:type="dxa"/>
            <w:tcBorders>
              <w:top w:val="nil"/>
              <w:bottom w:val="nil"/>
            </w:tcBorders>
          </w:tcPr>
          <w:p w14:paraId="6542297F"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6,3</w:t>
            </w:r>
          </w:p>
        </w:tc>
        <w:tc>
          <w:tcPr>
            <w:tcW w:w="680" w:type="dxa"/>
            <w:tcBorders>
              <w:top w:val="nil"/>
              <w:bottom w:val="nil"/>
            </w:tcBorders>
          </w:tcPr>
          <w:p w14:paraId="363EDA02"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7,2</w:t>
            </w:r>
          </w:p>
        </w:tc>
        <w:tc>
          <w:tcPr>
            <w:tcW w:w="680" w:type="dxa"/>
            <w:tcBorders>
              <w:top w:val="nil"/>
              <w:bottom w:val="nil"/>
            </w:tcBorders>
          </w:tcPr>
          <w:p w14:paraId="243E55A5"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8,0</w:t>
            </w:r>
          </w:p>
        </w:tc>
        <w:tc>
          <w:tcPr>
            <w:tcW w:w="737" w:type="dxa"/>
            <w:tcBorders>
              <w:top w:val="nil"/>
              <w:bottom w:val="nil"/>
            </w:tcBorders>
          </w:tcPr>
          <w:p w14:paraId="06686965" w14:textId="77777777" w:rsidR="006747C8" w:rsidRPr="00A677EA" w:rsidRDefault="006747C8" w:rsidP="00347C38">
            <w:pPr>
              <w:shd w:val="clear" w:color="auto" w:fill="FFFFFF"/>
              <w:autoSpaceDE w:val="0"/>
              <w:autoSpaceDN w:val="0"/>
              <w:ind w:left="-41" w:right="-147"/>
              <w:jc w:val="center"/>
              <w:rPr>
                <w:rFonts w:ascii="GHEA Grapalat" w:eastAsiaTheme="minorEastAsia" w:hAnsi="GHEA Grapalat" w:cs="Arial"/>
              </w:rPr>
            </w:pPr>
            <w:r w:rsidRPr="00A677EA">
              <w:rPr>
                <w:rFonts w:ascii="GHEA Grapalat" w:hAnsi="GHEA Grapalat" w:cs="Arial"/>
              </w:rPr>
              <w:t>8,4</w:t>
            </w:r>
          </w:p>
        </w:tc>
        <w:tc>
          <w:tcPr>
            <w:tcW w:w="720" w:type="dxa"/>
            <w:tcBorders>
              <w:top w:val="nil"/>
              <w:bottom w:val="nil"/>
            </w:tcBorders>
          </w:tcPr>
          <w:p w14:paraId="6EA001FC"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r>
      <w:tr w:rsidR="006747C8" w:rsidRPr="00A677EA" w14:paraId="09285B03" w14:textId="77777777" w:rsidTr="00347C38">
        <w:trPr>
          <w:jc w:val="center"/>
        </w:trPr>
        <w:tc>
          <w:tcPr>
            <w:tcW w:w="3252" w:type="dxa"/>
            <w:tcBorders>
              <w:top w:val="nil"/>
              <w:bottom w:val="nil"/>
            </w:tcBorders>
          </w:tcPr>
          <w:p w14:paraId="3CFC24C3" w14:textId="77777777" w:rsidR="006747C8" w:rsidRPr="00A677EA" w:rsidRDefault="006747C8" w:rsidP="00347C38">
            <w:pPr>
              <w:ind w:left="857"/>
              <w:jc w:val="both"/>
              <w:rPr>
                <w:rFonts w:ascii="GHEA Grapalat" w:hAnsi="GHEA Grapalat"/>
              </w:rPr>
            </w:pPr>
            <w:r w:rsidRPr="00A677EA">
              <w:rPr>
                <w:rFonts w:ascii="GHEA Grapalat" w:hAnsi="GHEA Grapalat" w:cs="Arial"/>
              </w:rPr>
              <w:t>D1200</w:t>
            </w:r>
          </w:p>
        </w:tc>
        <w:tc>
          <w:tcPr>
            <w:tcW w:w="680" w:type="dxa"/>
            <w:tcBorders>
              <w:top w:val="nil"/>
              <w:bottom w:val="nil"/>
            </w:tcBorders>
          </w:tcPr>
          <w:p w14:paraId="301B1DC4"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bottom w:val="nil"/>
            </w:tcBorders>
          </w:tcPr>
          <w:p w14:paraId="1B51A246"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bottom w:val="nil"/>
            </w:tcBorders>
          </w:tcPr>
          <w:p w14:paraId="25CB2881"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6,0</w:t>
            </w:r>
          </w:p>
        </w:tc>
        <w:tc>
          <w:tcPr>
            <w:tcW w:w="680" w:type="dxa"/>
            <w:tcBorders>
              <w:top w:val="nil"/>
              <w:bottom w:val="nil"/>
            </w:tcBorders>
          </w:tcPr>
          <w:p w14:paraId="7DDDA4DE"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6,7</w:t>
            </w:r>
          </w:p>
        </w:tc>
        <w:tc>
          <w:tcPr>
            <w:tcW w:w="680" w:type="dxa"/>
            <w:tcBorders>
              <w:top w:val="nil"/>
              <w:bottom w:val="nil"/>
            </w:tcBorders>
          </w:tcPr>
          <w:p w14:paraId="3B0AC7D8"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7,6</w:t>
            </w:r>
          </w:p>
        </w:tc>
        <w:tc>
          <w:tcPr>
            <w:tcW w:w="680" w:type="dxa"/>
            <w:tcBorders>
              <w:top w:val="nil"/>
              <w:bottom w:val="nil"/>
            </w:tcBorders>
          </w:tcPr>
          <w:p w14:paraId="27A1723A"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8,7</w:t>
            </w:r>
          </w:p>
        </w:tc>
        <w:tc>
          <w:tcPr>
            <w:tcW w:w="680" w:type="dxa"/>
            <w:tcBorders>
              <w:top w:val="nil"/>
              <w:bottom w:val="nil"/>
            </w:tcBorders>
          </w:tcPr>
          <w:p w14:paraId="77A7DCDB"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9,5</w:t>
            </w:r>
          </w:p>
        </w:tc>
        <w:tc>
          <w:tcPr>
            <w:tcW w:w="737" w:type="dxa"/>
            <w:tcBorders>
              <w:top w:val="nil"/>
              <w:bottom w:val="nil"/>
            </w:tcBorders>
          </w:tcPr>
          <w:p w14:paraId="7DD0A9D4" w14:textId="77777777" w:rsidR="006747C8" w:rsidRPr="00A677EA" w:rsidRDefault="006747C8" w:rsidP="00347C38">
            <w:pPr>
              <w:shd w:val="clear" w:color="auto" w:fill="FFFFFF"/>
              <w:autoSpaceDE w:val="0"/>
              <w:autoSpaceDN w:val="0"/>
              <w:ind w:left="-41" w:right="-147"/>
              <w:jc w:val="center"/>
              <w:rPr>
                <w:rFonts w:ascii="GHEA Grapalat" w:eastAsiaTheme="minorEastAsia" w:hAnsi="GHEA Grapalat" w:cs="Arial"/>
              </w:rPr>
            </w:pPr>
            <w:r w:rsidRPr="00A677EA">
              <w:rPr>
                <w:rFonts w:ascii="GHEA Grapalat" w:hAnsi="GHEA Grapalat" w:cs="Arial"/>
              </w:rPr>
              <w:t>10,0</w:t>
            </w:r>
          </w:p>
        </w:tc>
        <w:tc>
          <w:tcPr>
            <w:tcW w:w="720" w:type="dxa"/>
            <w:tcBorders>
              <w:top w:val="nil"/>
              <w:bottom w:val="nil"/>
            </w:tcBorders>
          </w:tcPr>
          <w:p w14:paraId="491015FD"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10,5</w:t>
            </w:r>
          </w:p>
        </w:tc>
      </w:tr>
      <w:tr w:rsidR="006747C8" w:rsidRPr="00A677EA" w14:paraId="75AEEAC2" w14:textId="77777777" w:rsidTr="00347C38">
        <w:trPr>
          <w:jc w:val="center"/>
        </w:trPr>
        <w:tc>
          <w:tcPr>
            <w:tcW w:w="3252" w:type="dxa"/>
            <w:tcBorders>
              <w:top w:val="nil"/>
              <w:bottom w:val="single" w:sz="4" w:space="0" w:color="auto"/>
            </w:tcBorders>
          </w:tcPr>
          <w:p w14:paraId="6C383C3B" w14:textId="77777777" w:rsidR="006747C8" w:rsidRPr="00A677EA" w:rsidRDefault="006747C8" w:rsidP="00347C38">
            <w:pPr>
              <w:ind w:left="857"/>
              <w:jc w:val="both"/>
              <w:rPr>
                <w:rFonts w:ascii="GHEA Grapalat" w:hAnsi="GHEA Grapalat"/>
              </w:rPr>
            </w:pPr>
            <w:r w:rsidRPr="00A677EA">
              <w:rPr>
                <w:rFonts w:ascii="GHEA Grapalat" w:hAnsi="GHEA Grapalat" w:cs="Arial"/>
              </w:rPr>
              <w:t>D1400</w:t>
            </w:r>
          </w:p>
        </w:tc>
        <w:tc>
          <w:tcPr>
            <w:tcW w:w="680" w:type="dxa"/>
            <w:tcBorders>
              <w:top w:val="nil"/>
              <w:bottom w:val="single" w:sz="4" w:space="0" w:color="auto"/>
            </w:tcBorders>
          </w:tcPr>
          <w:p w14:paraId="446BA1D6"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bottom w:val="single" w:sz="4" w:space="0" w:color="auto"/>
            </w:tcBorders>
          </w:tcPr>
          <w:p w14:paraId="702C7910"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bottom w:val="single" w:sz="4" w:space="0" w:color="auto"/>
            </w:tcBorders>
          </w:tcPr>
          <w:p w14:paraId="752D5159"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7,0</w:t>
            </w:r>
          </w:p>
        </w:tc>
        <w:tc>
          <w:tcPr>
            <w:tcW w:w="680" w:type="dxa"/>
            <w:tcBorders>
              <w:top w:val="nil"/>
              <w:bottom w:val="single" w:sz="4" w:space="0" w:color="auto"/>
            </w:tcBorders>
          </w:tcPr>
          <w:p w14:paraId="6696AAF5"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7,8</w:t>
            </w:r>
          </w:p>
        </w:tc>
        <w:tc>
          <w:tcPr>
            <w:tcW w:w="680" w:type="dxa"/>
            <w:tcBorders>
              <w:top w:val="nil"/>
              <w:bottom w:val="single" w:sz="4" w:space="0" w:color="auto"/>
            </w:tcBorders>
          </w:tcPr>
          <w:p w14:paraId="3D295AF0"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8,8</w:t>
            </w:r>
          </w:p>
        </w:tc>
        <w:tc>
          <w:tcPr>
            <w:tcW w:w="680" w:type="dxa"/>
            <w:tcBorders>
              <w:top w:val="nil"/>
              <w:bottom w:val="single" w:sz="4" w:space="0" w:color="auto"/>
            </w:tcBorders>
          </w:tcPr>
          <w:p w14:paraId="76926C2C"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10,0</w:t>
            </w:r>
          </w:p>
        </w:tc>
        <w:tc>
          <w:tcPr>
            <w:tcW w:w="680" w:type="dxa"/>
            <w:tcBorders>
              <w:top w:val="nil"/>
              <w:bottom w:val="single" w:sz="4" w:space="0" w:color="auto"/>
            </w:tcBorders>
          </w:tcPr>
          <w:p w14:paraId="6A4CBCA8"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11,0</w:t>
            </w:r>
          </w:p>
        </w:tc>
        <w:tc>
          <w:tcPr>
            <w:tcW w:w="737" w:type="dxa"/>
            <w:tcBorders>
              <w:top w:val="nil"/>
              <w:bottom w:val="single" w:sz="4" w:space="0" w:color="auto"/>
            </w:tcBorders>
          </w:tcPr>
          <w:p w14:paraId="1CEE6FCC" w14:textId="77777777" w:rsidR="006747C8" w:rsidRPr="00A677EA" w:rsidRDefault="006747C8" w:rsidP="00347C38">
            <w:pPr>
              <w:shd w:val="clear" w:color="auto" w:fill="FFFFFF"/>
              <w:autoSpaceDE w:val="0"/>
              <w:autoSpaceDN w:val="0"/>
              <w:ind w:left="-41" w:right="-147"/>
              <w:jc w:val="center"/>
              <w:rPr>
                <w:rFonts w:ascii="GHEA Grapalat" w:eastAsiaTheme="minorEastAsia" w:hAnsi="GHEA Grapalat" w:cs="Arial"/>
              </w:rPr>
            </w:pPr>
            <w:r w:rsidRPr="00A677EA">
              <w:rPr>
                <w:rFonts w:ascii="GHEA Grapalat" w:hAnsi="GHEA Grapalat" w:cs="Arial"/>
              </w:rPr>
              <w:t>11,7</w:t>
            </w:r>
          </w:p>
        </w:tc>
        <w:tc>
          <w:tcPr>
            <w:tcW w:w="720" w:type="dxa"/>
            <w:tcBorders>
              <w:top w:val="nil"/>
              <w:bottom w:val="single" w:sz="4" w:space="0" w:color="auto"/>
            </w:tcBorders>
          </w:tcPr>
          <w:p w14:paraId="024394C5"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12,5</w:t>
            </w:r>
          </w:p>
        </w:tc>
      </w:tr>
      <w:tr w:rsidR="006747C8" w:rsidRPr="00A677EA" w14:paraId="03A607F5" w14:textId="77777777" w:rsidTr="00347C38">
        <w:trPr>
          <w:jc w:val="center"/>
        </w:trPr>
        <w:tc>
          <w:tcPr>
            <w:tcW w:w="3252" w:type="dxa"/>
            <w:tcBorders>
              <w:top w:val="single" w:sz="4" w:space="0" w:color="auto"/>
              <w:left w:val="nil"/>
              <w:bottom w:val="nil"/>
              <w:right w:val="nil"/>
            </w:tcBorders>
          </w:tcPr>
          <w:p w14:paraId="5271003A" w14:textId="77777777" w:rsidR="006747C8" w:rsidRPr="00A677EA" w:rsidRDefault="006747C8" w:rsidP="00347C38">
            <w:pPr>
              <w:ind w:left="857"/>
              <w:jc w:val="both"/>
              <w:rPr>
                <w:rFonts w:ascii="GHEA Grapalat" w:hAnsi="GHEA Grapalat" w:cs="Arial"/>
                <w:sz w:val="8"/>
              </w:rPr>
            </w:pPr>
          </w:p>
        </w:tc>
        <w:tc>
          <w:tcPr>
            <w:tcW w:w="680" w:type="dxa"/>
            <w:tcBorders>
              <w:top w:val="single" w:sz="4" w:space="0" w:color="auto"/>
              <w:left w:val="nil"/>
              <w:bottom w:val="nil"/>
              <w:right w:val="nil"/>
            </w:tcBorders>
          </w:tcPr>
          <w:p w14:paraId="54228344" w14:textId="77777777" w:rsidR="006747C8" w:rsidRPr="00A677EA" w:rsidRDefault="006747C8" w:rsidP="00347C38">
            <w:pPr>
              <w:shd w:val="clear" w:color="auto" w:fill="FFFFFF"/>
              <w:autoSpaceDE w:val="0"/>
              <w:autoSpaceDN w:val="0"/>
              <w:jc w:val="center"/>
              <w:rPr>
                <w:rFonts w:ascii="GHEA Grapalat" w:hAnsi="GHEA Grapalat"/>
                <w:iCs/>
                <w:sz w:val="8"/>
              </w:rPr>
            </w:pPr>
          </w:p>
        </w:tc>
        <w:tc>
          <w:tcPr>
            <w:tcW w:w="680" w:type="dxa"/>
            <w:tcBorders>
              <w:top w:val="single" w:sz="4" w:space="0" w:color="auto"/>
              <w:left w:val="nil"/>
              <w:bottom w:val="nil"/>
              <w:right w:val="nil"/>
            </w:tcBorders>
          </w:tcPr>
          <w:p w14:paraId="4B12AB82" w14:textId="77777777" w:rsidR="006747C8" w:rsidRPr="00A677EA" w:rsidRDefault="006747C8" w:rsidP="00347C38">
            <w:pPr>
              <w:shd w:val="clear" w:color="auto" w:fill="FFFFFF"/>
              <w:autoSpaceDE w:val="0"/>
              <w:autoSpaceDN w:val="0"/>
              <w:jc w:val="center"/>
              <w:rPr>
                <w:rFonts w:ascii="GHEA Grapalat" w:hAnsi="GHEA Grapalat"/>
                <w:iCs/>
                <w:sz w:val="8"/>
              </w:rPr>
            </w:pPr>
          </w:p>
        </w:tc>
        <w:tc>
          <w:tcPr>
            <w:tcW w:w="680" w:type="dxa"/>
            <w:tcBorders>
              <w:top w:val="single" w:sz="4" w:space="0" w:color="auto"/>
              <w:left w:val="nil"/>
              <w:bottom w:val="nil"/>
              <w:right w:val="nil"/>
            </w:tcBorders>
          </w:tcPr>
          <w:p w14:paraId="264A71F8" w14:textId="77777777" w:rsidR="006747C8" w:rsidRPr="00A677EA" w:rsidRDefault="006747C8" w:rsidP="00347C38">
            <w:pPr>
              <w:shd w:val="clear" w:color="auto" w:fill="FFFFFF"/>
              <w:autoSpaceDE w:val="0"/>
              <w:autoSpaceDN w:val="0"/>
              <w:jc w:val="center"/>
              <w:rPr>
                <w:rFonts w:ascii="GHEA Grapalat" w:hAnsi="GHEA Grapalat" w:cs="Arial"/>
                <w:sz w:val="8"/>
              </w:rPr>
            </w:pPr>
          </w:p>
        </w:tc>
        <w:tc>
          <w:tcPr>
            <w:tcW w:w="680" w:type="dxa"/>
            <w:tcBorders>
              <w:top w:val="single" w:sz="4" w:space="0" w:color="auto"/>
              <w:left w:val="nil"/>
              <w:bottom w:val="nil"/>
              <w:right w:val="nil"/>
            </w:tcBorders>
          </w:tcPr>
          <w:p w14:paraId="11030579" w14:textId="77777777" w:rsidR="006747C8" w:rsidRPr="00A677EA" w:rsidRDefault="006747C8" w:rsidP="00347C38">
            <w:pPr>
              <w:shd w:val="clear" w:color="auto" w:fill="FFFFFF"/>
              <w:autoSpaceDE w:val="0"/>
              <w:autoSpaceDN w:val="0"/>
              <w:jc w:val="center"/>
              <w:rPr>
                <w:rFonts w:ascii="GHEA Grapalat" w:hAnsi="GHEA Grapalat" w:cs="Arial"/>
                <w:sz w:val="8"/>
              </w:rPr>
            </w:pPr>
          </w:p>
        </w:tc>
        <w:tc>
          <w:tcPr>
            <w:tcW w:w="680" w:type="dxa"/>
            <w:tcBorders>
              <w:top w:val="single" w:sz="4" w:space="0" w:color="auto"/>
              <w:left w:val="nil"/>
              <w:bottom w:val="nil"/>
              <w:right w:val="nil"/>
            </w:tcBorders>
          </w:tcPr>
          <w:p w14:paraId="3BF5A649" w14:textId="77777777" w:rsidR="006747C8" w:rsidRPr="00A677EA" w:rsidRDefault="006747C8" w:rsidP="00347C38">
            <w:pPr>
              <w:shd w:val="clear" w:color="auto" w:fill="FFFFFF"/>
              <w:autoSpaceDE w:val="0"/>
              <w:autoSpaceDN w:val="0"/>
              <w:jc w:val="center"/>
              <w:rPr>
                <w:rFonts w:ascii="GHEA Grapalat" w:hAnsi="GHEA Grapalat" w:cs="Arial"/>
                <w:sz w:val="8"/>
              </w:rPr>
            </w:pPr>
          </w:p>
        </w:tc>
        <w:tc>
          <w:tcPr>
            <w:tcW w:w="680" w:type="dxa"/>
            <w:tcBorders>
              <w:top w:val="single" w:sz="4" w:space="0" w:color="auto"/>
              <w:left w:val="nil"/>
              <w:bottom w:val="nil"/>
              <w:right w:val="nil"/>
            </w:tcBorders>
          </w:tcPr>
          <w:p w14:paraId="59F90241" w14:textId="77777777" w:rsidR="006747C8" w:rsidRPr="00A677EA" w:rsidRDefault="006747C8" w:rsidP="00347C38">
            <w:pPr>
              <w:shd w:val="clear" w:color="auto" w:fill="FFFFFF"/>
              <w:autoSpaceDE w:val="0"/>
              <w:autoSpaceDN w:val="0"/>
              <w:jc w:val="center"/>
              <w:rPr>
                <w:rFonts w:ascii="GHEA Grapalat" w:hAnsi="GHEA Grapalat" w:cs="Arial"/>
                <w:sz w:val="8"/>
              </w:rPr>
            </w:pPr>
          </w:p>
        </w:tc>
        <w:tc>
          <w:tcPr>
            <w:tcW w:w="680" w:type="dxa"/>
            <w:tcBorders>
              <w:top w:val="single" w:sz="4" w:space="0" w:color="auto"/>
              <w:left w:val="nil"/>
              <w:bottom w:val="nil"/>
              <w:right w:val="nil"/>
            </w:tcBorders>
          </w:tcPr>
          <w:p w14:paraId="40D8593F" w14:textId="77777777" w:rsidR="006747C8" w:rsidRPr="00A677EA" w:rsidRDefault="006747C8" w:rsidP="00347C38">
            <w:pPr>
              <w:shd w:val="clear" w:color="auto" w:fill="FFFFFF"/>
              <w:autoSpaceDE w:val="0"/>
              <w:autoSpaceDN w:val="0"/>
              <w:jc w:val="center"/>
              <w:rPr>
                <w:rFonts w:ascii="GHEA Grapalat" w:hAnsi="GHEA Grapalat" w:cs="Arial"/>
                <w:sz w:val="8"/>
              </w:rPr>
            </w:pPr>
          </w:p>
        </w:tc>
        <w:tc>
          <w:tcPr>
            <w:tcW w:w="737" w:type="dxa"/>
            <w:tcBorders>
              <w:top w:val="single" w:sz="4" w:space="0" w:color="auto"/>
              <w:left w:val="nil"/>
              <w:bottom w:val="nil"/>
              <w:right w:val="nil"/>
            </w:tcBorders>
          </w:tcPr>
          <w:p w14:paraId="46E4935D" w14:textId="77777777" w:rsidR="006747C8" w:rsidRPr="00A677EA" w:rsidRDefault="006747C8" w:rsidP="00347C38">
            <w:pPr>
              <w:shd w:val="clear" w:color="auto" w:fill="FFFFFF"/>
              <w:autoSpaceDE w:val="0"/>
              <w:autoSpaceDN w:val="0"/>
              <w:ind w:left="-41" w:right="-147"/>
              <w:jc w:val="center"/>
              <w:rPr>
                <w:rFonts w:ascii="GHEA Grapalat" w:hAnsi="GHEA Grapalat" w:cs="Arial"/>
                <w:sz w:val="8"/>
              </w:rPr>
            </w:pPr>
          </w:p>
        </w:tc>
        <w:tc>
          <w:tcPr>
            <w:tcW w:w="720" w:type="dxa"/>
            <w:tcBorders>
              <w:top w:val="single" w:sz="4" w:space="0" w:color="auto"/>
              <w:left w:val="nil"/>
              <w:bottom w:val="nil"/>
              <w:right w:val="nil"/>
            </w:tcBorders>
          </w:tcPr>
          <w:p w14:paraId="49F62995" w14:textId="77777777" w:rsidR="006747C8" w:rsidRPr="00A677EA" w:rsidRDefault="006747C8" w:rsidP="00347C38">
            <w:pPr>
              <w:shd w:val="clear" w:color="auto" w:fill="FFFFFF"/>
              <w:autoSpaceDE w:val="0"/>
              <w:autoSpaceDN w:val="0"/>
              <w:jc w:val="center"/>
              <w:rPr>
                <w:rFonts w:ascii="GHEA Grapalat" w:hAnsi="GHEA Grapalat" w:cs="Arial"/>
                <w:sz w:val="8"/>
              </w:rPr>
            </w:pPr>
          </w:p>
        </w:tc>
      </w:tr>
    </w:tbl>
    <w:p w14:paraId="138BF8C8" w14:textId="77777777" w:rsidR="006747C8" w:rsidRPr="00A677EA" w:rsidRDefault="006747C8" w:rsidP="006747C8">
      <w:pPr>
        <w:shd w:val="clear" w:color="auto" w:fill="FFFFFF"/>
        <w:spacing w:after="0" w:line="240" w:lineRule="auto"/>
        <w:jc w:val="both"/>
        <w:rPr>
          <w:rFonts w:ascii="GHEA Grapalat" w:hAnsi="GHEA Grapalat"/>
          <w:b/>
          <w:spacing w:val="20"/>
          <w:lang w:val="en-US"/>
        </w:rPr>
      </w:pPr>
    </w:p>
    <w:p w14:paraId="7BD3BBA9" w14:textId="77777777" w:rsidR="006747C8" w:rsidRPr="00A677EA" w:rsidRDefault="006747C8" w:rsidP="006747C8">
      <w:pPr>
        <w:shd w:val="clear" w:color="auto" w:fill="FFFFFF"/>
        <w:spacing w:after="120"/>
        <w:jc w:val="both"/>
        <w:rPr>
          <w:rFonts w:ascii="GHEA Grapalat" w:hAnsi="GHEA Grapalat"/>
          <w:b/>
          <w:lang w:val="en-US"/>
        </w:rPr>
      </w:pPr>
    </w:p>
    <w:tbl>
      <w:tblPr>
        <w:tblStyle w:val="TableGrid"/>
        <w:tblW w:w="0" w:type="auto"/>
        <w:jc w:val="center"/>
        <w:tblLayout w:type="fixed"/>
        <w:tblLook w:val="04A0" w:firstRow="1" w:lastRow="0" w:firstColumn="1" w:lastColumn="0" w:noHBand="0" w:noVBand="1"/>
      </w:tblPr>
      <w:tblGrid>
        <w:gridCol w:w="3252"/>
        <w:gridCol w:w="680"/>
        <w:gridCol w:w="680"/>
        <w:gridCol w:w="680"/>
        <w:gridCol w:w="680"/>
        <w:gridCol w:w="680"/>
        <w:gridCol w:w="680"/>
        <w:gridCol w:w="680"/>
        <w:gridCol w:w="737"/>
        <w:gridCol w:w="720"/>
      </w:tblGrid>
      <w:tr w:rsidR="006747C8" w:rsidRPr="005065CF" w14:paraId="32A875A7" w14:textId="77777777" w:rsidTr="00347C38">
        <w:trPr>
          <w:jc w:val="center"/>
        </w:trPr>
        <w:tc>
          <w:tcPr>
            <w:tcW w:w="3252" w:type="dxa"/>
            <w:vMerge w:val="restart"/>
            <w:tcBorders>
              <w:top w:val="single" w:sz="4" w:space="0" w:color="auto"/>
              <w:left w:val="single" w:sz="4" w:space="0" w:color="auto"/>
              <w:bottom w:val="single" w:sz="4" w:space="0" w:color="auto"/>
              <w:right w:val="single" w:sz="4" w:space="0" w:color="auto"/>
            </w:tcBorders>
            <w:vAlign w:val="center"/>
          </w:tcPr>
          <w:p w14:paraId="04D34CA4" w14:textId="77777777" w:rsidR="006747C8" w:rsidRPr="00A677EA" w:rsidRDefault="006747C8" w:rsidP="00347C38">
            <w:pPr>
              <w:shd w:val="clear" w:color="auto" w:fill="FFFFFF"/>
              <w:autoSpaceDE w:val="0"/>
              <w:autoSpaceDN w:val="0"/>
              <w:jc w:val="center"/>
              <w:rPr>
                <w:rFonts w:ascii="GHEA Grapalat" w:eastAsiaTheme="minorEastAsia" w:hAnsi="GHEA Grapalat"/>
                <w:lang w:val="en-US"/>
              </w:rPr>
            </w:pPr>
            <w:r w:rsidRPr="00A677EA">
              <w:rPr>
                <w:rFonts w:ascii="GHEA Grapalat" w:hAnsi="GHEA Grapalat"/>
                <w:lang w:val="en-US"/>
              </w:rPr>
              <w:t>Բետոն</w:t>
            </w:r>
          </w:p>
        </w:tc>
        <w:tc>
          <w:tcPr>
            <w:tcW w:w="6217" w:type="dxa"/>
            <w:gridSpan w:val="9"/>
            <w:tcBorders>
              <w:top w:val="single" w:sz="4" w:space="0" w:color="auto"/>
              <w:left w:val="single" w:sz="4" w:space="0" w:color="auto"/>
              <w:bottom w:val="single" w:sz="4" w:space="0" w:color="auto"/>
              <w:right w:val="single" w:sz="4" w:space="0" w:color="auto"/>
            </w:tcBorders>
            <w:vAlign w:val="center"/>
          </w:tcPr>
          <w:p w14:paraId="392FE800" w14:textId="77777777" w:rsidR="006747C8" w:rsidRPr="00A677EA" w:rsidRDefault="006747C8" w:rsidP="00347C38">
            <w:pPr>
              <w:shd w:val="clear" w:color="auto" w:fill="FFFFFF"/>
              <w:autoSpaceDE w:val="0"/>
              <w:autoSpaceDN w:val="0"/>
              <w:jc w:val="center"/>
              <w:rPr>
                <w:rFonts w:ascii="GHEA Grapalat" w:hAnsi="GHEA Grapalat"/>
                <w:lang w:val="en-US"/>
              </w:rPr>
            </w:pPr>
            <w:r w:rsidRPr="00A677EA">
              <w:rPr>
                <w:rFonts w:ascii="GHEA Grapalat" w:hAnsi="GHEA Grapalat"/>
                <w:lang w:val="en-US"/>
              </w:rPr>
              <w:t xml:space="preserve">Սեղմման և ձգման դեպքերում բետոնի սկզբնական առաձգականության մոդուլը </w:t>
            </w:r>
            <w:r w:rsidRPr="00A677EA">
              <w:rPr>
                <w:rFonts w:ascii="GHEA Grapalat" w:hAnsi="GHEA Grapalat" w:cs="Times New Roman"/>
                <w:i/>
                <w:sz w:val="24"/>
                <w:szCs w:val="26"/>
                <w:lang w:val="en-US"/>
              </w:rPr>
              <w:t>E</w:t>
            </w:r>
            <w:r w:rsidRPr="00A677EA">
              <w:rPr>
                <w:rFonts w:ascii="GHEA Grapalat" w:hAnsi="GHEA Grapalat" w:cs="Times New Roman"/>
                <w:i/>
                <w:sz w:val="28"/>
                <w:vertAlign w:val="subscript"/>
                <w:lang w:val="en-US"/>
              </w:rPr>
              <w:t>b</w:t>
            </w:r>
            <w:r w:rsidRPr="00A677EA">
              <w:rPr>
                <w:rFonts w:ascii="GHEA Grapalat" w:hAnsi="GHEA Grapalat"/>
                <w:lang w:val="en-US"/>
              </w:rPr>
              <w:t xml:space="preserve"> </w:t>
            </w:r>
            <w:r w:rsidRPr="00A677EA">
              <w:rPr>
                <w:rFonts w:ascii="Courier New" w:hAnsi="Courier New" w:cs="Courier New"/>
                <w:lang w:val="en-US"/>
              </w:rPr>
              <w:t>∙</w:t>
            </w:r>
            <w:r w:rsidRPr="00A677EA">
              <w:rPr>
                <w:rFonts w:ascii="GHEA Grapalat" w:hAnsi="GHEA Grapalat"/>
                <w:lang w:val="en-US"/>
              </w:rPr>
              <w:t>10</w:t>
            </w:r>
            <w:r w:rsidRPr="00A677EA">
              <w:rPr>
                <w:rFonts w:ascii="GHEA Grapalat" w:hAnsi="GHEA Grapalat"/>
                <w:sz w:val="28"/>
                <w:vertAlign w:val="superscript"/>
                <w:lang w:val="en-US"/>
              </w:rPr>
              <w:t>–</w:t>
            </w:r>
            <w:r w:rsidRPr="00A677EA">
              <w:rPr>
                <w:rFonts w:ascii="GHEA Grapalat" w:hAnsi="GHEA Grapalat" w:cs="Times New Roman"/>
                <w:sz w:val="28"/>
                <w:vertAlign w:val="superscript"/>
                <w:lang w:val="en-US"/>
              </w:rPr>
              <w:t>3</w:t>
            </w:r>
            <w:r w:rsidRPr="00A677EA">
              <w:rPr>
                <w:rFonts w:ascii="Calibri" w:hAnsi="Calibri" w:cs="Calibri"/>
                <w:lang w:val="en-US"/>
              </w:rPr>
              <w:t> </w:t>
            </w:r>
            <w:r w:rsidRPr="00A677EA">
              <w:rPr>
                <w:rFonts w:ascii="GHEA Grapalat" w:hAnsi="GHEA Grapalat"/>
                <w:iCs/>
                <w:lang w:val="en-US"/>
              </w:rPr>
              <w:t>Ն/մմ</w:t>
            </w:r>
            <w:r w:rsidRPr="00A677EA">
              <w:rPr>
                <w:rFonts w:ascii="GHEA Grapalat" w:hAnsi="GHEA Grapalat"/>
                <w:iCs/>
                <w:sz w:val="28"/>
                <w:vertAlign w:val="superscript"/>
                <w:lang w:val="en-US"/>
              </w:rPr>
              <w:t>2</w:t>
            </w:r>
            <w:r w:rsidRPr="00A677EA">
              <w:rPr>
                <w:rFonts w:ascii="GHEA Grapalat" w:hAnsi="GHEA Grapalat"/>
                <w:lang w:val="en-US"/>
              </w:rPr>
              <w:t>՝</w:t>
            </w:r>
          </w:p>
          <w:p w14:paraId="7DE41938" w14:textId="77777777" w:rsidR="006747C8" w:rsidRPr="00A677EA" w:rsidRDefault="006747C8" w:rsidP="00347C38">
            <w:pPr>
              <w:shd w:val="clear" w:color="auto" w:fill="FFFFFF"/>
              <w:autoSpaceDE w:val="0"/>
              <w:autoSpaceDN w:val="0"/>
              <w:jc w:val="center"/>
              <w:rPr>
                <w:rFonts w:ascii="GHEA Grapalat" w:eastAsiaTheme="minorEastAsia" w:hAnsi="GHEA Grapalat"/>
                <w:lang w:val="en-US"/>
              </w:rPr>
            </w:pPr>
            <w:r w:rsidRPr="00A677EA">
              <w:rPr>
                <w:rFonts w:ascii="GHEA Grapalat" w:hAnsi="GHEA Grapalat"/>
                <w:lang w:val="en-US"/>
              </w:rPr>
              <w:t>ըստ բետոնի սեղմման ամրության դասի</w:t>
            </w:r>
          </w:p>
        </w:tc>
      </w:tr>
      <w:tr w:rsidR="006747C8" w:rsidRPr="00A677EA" w14:paraId="4174B7D6" w14:textId="77777777" w:rsidTr="00347C38">
        <w:trPr>
          <w:jc w:val="center"/>
        </w:trPr>
        <w:tc>
          <w:tcPr>
            <w:tcW w:w="3252" w:type="dxa"/>
            <w:vMerge/>
            <w:tcBorders>
              <w:top w:val="single" w:sz="4" w:space="0" w:color="auto"/>
              <w:left w:val="single" w:sz="4" w:space="0" w:color="auto"/>
              <w:bottom w:val="single" w:sz="4" w:space="0" w:color="auto"/>
              <w:right w:val="single" w:sz="4" w:space="0" w:color="auto"/>
            </w:tcBorders>
          </w:tcPr>
          <w:p w14:paraId="03B64856" w14:textId="77777777" w:rsidR="006747C8" w:rsidRPr="00A677EA" w:rsidRDefault="006747C8" w:rsidP="00347C38">
            <w:pPr>
              <w:jc w:val="both"/>
              <w:rPr>
                <w:rFonts w:ascii="GHEA Grapalat" w:eastAsiaTheme="minorEastAsia" w:hAnsi="GHEA Grapalat"/>
                <w:lang w:val="en-US"/>
              </w:rPr>
            </w:pPr>
          </w:p>
        </w:tc>
        <w:tc>
          <w:tcPr>
            <w:tcW w:w="680" w:type="dxa"/>
            <w:tcBorders>
              <w:top w:val="single" w:sz="4" w:space="0" w:color="auto"/>
              <w:left w:val="single" w:sz="4" w:space="0" w:color="auto"/>
              <w:bottom w:val="single" w:sz="4" w:space="0" w:color="auto"/>
              <w:right w:val="single" w:sz="4" w:space="0" w:color="auto"/>
            </w:tcBorders>
            <w:vAlign w:val="center"/>
          </w:tcPr>
          <w:p w14:paraId="0301B55B"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B20</w:t>
            </w:r>
          </w:p>
        </w:tc>
        <w:tc>
          <w:tcPr>
            <w:tcW w:w="680" w:type="dxa"/>
            <w:tcBorders>
              <w:top w:val="single" w:sz="4" w:space="0" w:color="auto"/>
              <w:left w:val="single" w:sz="4" w:space="0" w:color="auto"/>
              <w:bottom w:val="single" w:sz="4" w:space="0" w:color="auto"/>
              <w:right w:val="single" w:sz="4" w:space="0" w:color="auto"/>
            </w:tcBorders>
            <w:vAlign w:val="center"/>
          </w:tcPr>
          <w:p w14:paraId="73971AAE" w14:textId="77777777" w:rsidR="006747C8" w:rsidRPr="00A677EA" w:rsidRDefault="006747C8" w:rsidP="00347C38">
            <w:pPr>
              <w:shd w:val="clear" w:color="auto" w:fill="FFFFFF"/>
              <w:autoSpaceDE w:val="0"/>
              <w:autoSpaceDN w:val="0"/>
              <w:ind w:left="-71" w:right="-173"/>
              <w:jc w:val="center"/>
              <w:rPr>
                <w:rFonts w:ascii="GHEA Grapalat" w:eastAsiaTheme="minorEastAsia" w:hAnsi="GHEA Grapalat" w:cs="Arial"/>
              </w:rPr>
            </w:pPr>
            <w:r w:rsidRPr="00A677EA">
              <w:rPr>
                <w:rFonts w:ascii="GHEA Grapalat" w:hAnsi="GHEA Grapalat" w:cs="Arial"/>
              </w:rPr>
              <w:t>B25</w:t>
            </w:r>
          </w:p>
        </w:tc>
        <w:tc>
          <w:tcPr>
            <w:tcW w:w="680" w:type="dxa"/>
            <w:tcBorders>
              <w:top w:val="single" w:sz="4" w:space="0" w:color="auto"/>
              <w:left w:val="single" w:sz="4" w:space="0" w:color="auto"/>
              <w:bottom w:val="single" w:sz="4" w:space="0" w:color="auto"/>
              <w:right w:val="single" w:sz="4" w:space="0" w:color="auto"/>
            </w:tcBorders>
            <w:vAlign w:val="center"/>
          </w:tcPr>
          <w:p w14:paraId="06E76F04"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caps/>
              </w:rPr>
              <w:t>в30</w:t>
            </w:r>
          </w:p>
        </w:tc>
        <w:tc>
          <w:tcPr>
            <w:tcW w:w="680" w:type="dxa"/>
            <w:tcBorders>
              <w:top w:val="single" w:sz="4" w:space="0" w:color="auto"/>
              <w:left w:val="single" w:sz="4" w:space="0" w:color="auto"/>
              <w:bottom w:val="single" w:sz="4" w:space="0" w:color="auto"/>
              <w:right w:val="single" w:sz="4" w:space="0" w:color="auto"/>
            </w:tcBorders>
            <w:vAlign w:val="center"/>
          </w:tcPr>
          <w:p w14:paraId="779AA2EC"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В35</w:t>
            </w:r>
          </w:p>
        </w:tc>
        <w:tc>
          <w:tcPr>
            <w:tcW w:w="680" w:type="dxa"/>
            <w:tcBorders>
              <w:top w:val="single" w:sz="4" w:space="0" w:color="auto"/>
              <w:left w:val="single" w:sz="4" w:space="0" w:color="auto"/>
              <w:bottom w:val="single" w:sz="4" w:space="0" w:color="auto"/>
              <w:right w:val="single" w:sz="4" w:space="0" w:color="auto"/>
            </w:tcBorders>
            <w:vAlign w:val="center"/>
          </w:tcPr>
          <w:p w14:paraId="026939F7"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В40</w:t>
            </w:r>
          </w:p>
        </w:tc>
        <w:tc>
          <w:tcPr>
            <w:tcW w:w="680" w:type="dxa"/>
            <w:tcBorders>
              <w:top w:val="single" w:sz="4" w:space="0" w:color="auto"/>
              <w:left w:val="single" w:sz="4" w:space="0" w:color="auto"/>
              <w:bottom w:val="single" w:sz="4" w:space="0" w:color="auto"/>
              <w:right w:val="single" w:sz="4" w:space="0" w:color="auto"/>
            </w:tcBorders>
            <w:vAlign w:val="center"/>
          </w:tcPr>
          <w:p w14:paraId="19E16085"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В45</w:t>
            </w:r>
          </w:p>
        </w:tc>
        <w:tc>
          <w:tcPr>
            <w:tcW w:w="680" w:type="dxa"/>
            <w:tcBorders>
              <w:top w:val="single" w:sz="4" w:space="0" w:color="auto"/>
              <w:left w:val="single" w:sz="4" w:space="0" w:color="auto"/>
              <w:bottom w:val="single" w:sz="4" w:space="0" w:color="auto"/>
              <w:right w:val="single" w:sz="4" w:space="0" w:color="auto"/>
            </w:tcBorders>
            <w:vAlign w:val="center"/>
          </w:tcPr>
          <w:p w14:paraId="7640931A" w14:textId="77777777" w:rsidR="006747C8" w:rsidRPr="00A677EA" w:rsidRDefault="006747C8" w:rsidP="00347C38">
            <w:pPr>
              <w:shd w:val="clear" w:color="auto" w:fill="FFFFFF"/>
              <w:autoSpaceDE w:val="0"/>
              <w:autoSpaceDN w:val="0"/>
              <w:ind w:left="-69" w:right="-175"/>
              <w:jc w:val="center"/>
              <w:rPr>
                <w:rFonts w:ascii="GHEA Grapalat" w:eastAsiaTheme="minorEastAsia" w:hAnsi="GHEA Grapalat" w:cs="Arial"/>
              </w:rPr>
            </w:pPr>
            <w:r w:rsidRPr="00A677EA">
              <w:rPr>
                <w:rFonts w:ascii="GHEA Grapalat" w:hAnsi="GHEA Grapalat" w:cs="Arial"/>
              </w:rPr>
              <w:t>В50</w:t>
            </w:r>
          </w:p>
        </w:tc>
        <w:tc>
          <w:tcPr>
            <w:tcW w:w="737" w:type="dxa"/>
            <w:tcBorders>
              <w:top w:val="single" w:sz="4" w:space="0" w:color="auto"/>
              <w:left w:val="single" w:sz="4" w:space="0" w:color="auto"/>
              <w:bottom w:val="single" w:sz="4" w:space="0" w:color="auto"/>
              <w:right w:val="single" w:sz="4" w:space="0" w:color="auto"/>
            </w:tcBorders>
            <w:vAlign w:val="center"/>
          </w:tcPr>
          <w:p w14:paraId="2658338C"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В55</w:t>
            </w:r>
          </w:p>
        </w:tc>
        <w:tc>
          <w:tcPr>
            <w:tcW w:w="720" w:type="dxa"/>
            <w:tcBorders>
              <w:top w:val="single" w:sz="4" w:space="0" w:color="auto"/>
              <w:left w:val="single" w:sz="4" w:space="0" w:color="auto"/>
              <w:bottom w:val="single" w:sz="4" w:space="0" w:color="auto"/>
              <w:right w:val="single" w:sz="4" w:space="0" w:color="auto"/>
            </w:tcBorders>
            <w:vAlign w:val="center"/>
          </w:tcPr>
          <w:p w14:paraId="20BE594E"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В60</w:t>
            </w:r>
          </w:p>
        </w:tc>
      </w:tr>
      <w:tr w:rsidR="006747C8" w:rsidRPr="00A677EA" w14:paraId="7CE39849" w14:textId="77777777" w:rsidTr="00347C38">
        <w:trPr>
          <w:jc w:val="center"/>
        </w:trPr>
        <w:tc>
          <w:tcPr>
            <w:tcW w:w="3252" w:type="dxa"/>
            <w:tcBorders>
              <w:top w:val="single" w:sz="4" w:space="0" w:color="auto"/>
              <w:left w:val="single" w:sz="4" w:space="0" w:color="auto"/>
              <w:bottom w:val="single" w:sz="4" w:space="0" w:color="auto"/>
              <w:right w:val="single" w:sz="4" w:space="0" w:color="auto"/>
            </w:tcBorders>
            <w:vAlign w:val="center"/>
          </w:tcPr>
          <w:p w14:paraId="35BD76EB" w14:textId="77777777" w:rsidR="006747C8" w:rsidRPr="00A677EA" w:rsidRDefault="006747C8" w:rsidP="00347C38">
            <w:pPr>
              <w:jc w:val="both"/>
              <w:rPr>
                <w:rFonts w:ascii="GHEA Grapalat" w:eastAsiaTheme="minorEastAsia" w:hAnsi="GHEA Grapalat"/>
              </w:rPr>
            </w:pPr>
            <w:r w:rsidRPr="00A677EA">
              <w:rPr>
                <w:rFonts w:ascii="GHEA Grapalat" w:hAnsi="GHEA Grapalat"/>
              </w:rPr>
              <w:t xml:space="preserve">1. </w:t>
            </w:r>
            <w:r w:rsidRPr="00A677EA">
              <w:rPr>
                <w:rFonts w:ascii="GHEA Grapalat" w:hAnsi="GHEA Grapalat"/>
                <w:lang w:val="en-US"/>
              </w:rPr>
              <w:t>Ծանր</w:t>
            </w:r>
          </w:p>
        </w:tc>
        <w:tc>
          <w:tcPr>
            <w:tcW w:w="680" w:type="dxa"/>
            <w:tcBorders>
              <w:top w:val="single" w:sz="4" w:space="0" w:color="auto"/>
              <w:left w:val="single" w:sz="4" w:space="0" w:color="auto"/>
              <w:bottom w:val="single" w:sz="4" w:space="0" w:color="auto"/>
              <w:right w:val="single" w:sz="4" w:space="0" w:color="auto"/>
            </w:tcBorders>
          </w:tcPr>
          <w:p w14:paraId="4087D79C"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27,5</w:t>
            </w:r>
          </w:p>
        </w:tc>
        <w:tc>
          <w:tcPr>
            <w:tcW w:w="680" w:type="dxa"/>
            <w:tcBorders>
              <w:top w:val="single" w:sz="4" w:space="0" w:color="auto"/>
              <w:left w:val="single" w:sz="4" w:space="0" w:color="auto"/>
              <w:bottom w:val="single" w:sz="4" w:space="0" w:color="auto"/>
              <w:right w:val="single" w:sz="4" w:space="0" w:color="auto"/>
            </w:tcBorders>
          </w:tcPr>
          <w:p w14:paraId="36674507" w14:textId="77777777" w:rsidR="006747C8" w:rsidRPr="00A677EA" w:rsidRDefault="006747C8" w:rsidP="00347C38">
            <w:pPr>
              <w:shd w:val="clear" w:color="auto" w:fill="FFFFFF"/>
              <w:autoSpaceDE w:val="0"/>
              <w:autoSpaceDN w:val="0"/>
              <w:ind w:left="-71" w:right="-173"/>
              <w:jc w:val="center"/>
              <w:rPr>
                <w:rFonts w:ascii="GHEA Grapalat" w:eastAsiaTheme="minorEastAsia" w:hAnsi="GHEA Grapalat" w:cs="Arial"/>
              </w:rPr>
            </w:pPr>
            <w:r w:rsidRPr="00A677EA">
              <w:rPr>
                <w:rFonts w:ascii="GHEA Grapalat" w:hAnsi="GHEA Grapalat" w:cs="Arial"/>
              </w:rPr>
              <w:t>30,0</w:t>
            </w:r>
          </w:p>
        </w:tc>
        <w:tc>
          <w:tcPr>
            <w:tcW w:w="680" w:type="dxa"/>
            <w:tcBorders>
              <w:top w:val="single" w:sz="4" w:space="0" w:color="auto"/>
              <w:left w:val="single" w:sz="4" w:space="0" w:color="auto"/>
              <w:bottom w:val="single" w:sz="4" w:space="0" w:color="auto"/>
              <w:right w:val="single" w:sz="4" w:space="0" w:color="auto"/>
            </w:tcBorders>
          </w:tcPr>
          <w:p w14:paraId="32CFF0B7"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32,5</w:t>
            </w:r>
          </w:p>
        </w:tc>
        <w:tc>
          <w:tcPr>
            <w:tcW w:w="680" w:type="dxa"/>
            <w:tcBorders>
              <w:top w:val="single" w:sz="4" w:space="0" w:color="auto"/>
              <w:left w:val="single" w:sz="4" w:space="0" w:color="auto"/>
              <w:bottom w:val="single" w:sz="4" w:space="0" w:color="auto"/>
              <w:right w:val="single" w:sz="4" w:space="0" w:color="auto"/>
            </w:tcBorders>
          </w:tcPr>
          <w:p w14:paraId="6E5267C8"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34,5</w:t>
            </w:r>
          </w:p>
        </w:tc>
        <w:tc>
          <w:tcPr>
            <w:tcW w:w="680" w:type="dxa"/>
            <w:tcBorders>
              <w:top w:val="single" w:sz="4" w:space="0" w:color="auto"/>
              <w:left w:val="single" w:sz="4" w:space="0" w:color="auto"/>
              <w:bottom w:val="single" w:sz="4" w:space="0" w:color="auto"/>
              <w:right w:val="single" w:sz="4" w:space="0" w:color="auto"/>
            </w:tcBorders>
          </w:tcPr>
          <w:p w14:paraId="6A64528C"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36,0</w:t>
            </w:r>
          </w:p>
        </w:tc>
        <w:tc>
          <w:tcPr>
            <w:tcW w:w="680" w:type="dxa"/>
            <w:tcBorders>
              <w:top w:val="single" w:sz="4" w:space="0" w:color="auto"/>
              <w:left w:val="single" w:sz="4" w:space="0" w:color="auto"/>
              <w:bottom w:val="single" w:sz="4" w:space="0" w:color="auto"/>
              <w:right w:val="single" w:sz="4" w:space="0" w:color="auto"/>
            </w:tcBorders>
          </w:tcPr>
          <w:p w14:paraId="25BFBE78"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37,0</w:t>
            </w:r>
          </w:p>
        </w:tc>
        <w:tc>
          <w:tcPr>
            <w:tcW w:w="680" w:type="dxa"/>
            <w:tcBorders>
              <w:top w:val="single" w:sz="4" w:space="0" w:color="auto"/>
              <w:left w:val="single" w:sz="4" w:space="0" w:color="auto"/>
              <w:bottom w:val="single" w:sz="4" w:space="0" w:color="auto"/>
              <w:right w:val="single" w:sz="4" w:space="0" w:color="auto"/>
            </w:tcBorders>
          </w:tcPr>
          <w:p w14:paraId="47FAD3DD" w14:textId="77777777" w:rsidR="006747C8" w:rsidRPr="00A677EA" w:rsidRDefault="006747C8" w:rsidP="00347C38">
            <w:pPr>
              <w:shd w:val="clear" w:color="auto" w:fill="FFFFFF"/>
              <w:autoSpaceDE w:val="0"/>
              <w:autoSpaceDN w:val="0"/>
              <w:ind w:left="-69" w:right="-175"/>
              <w:jc w:val="center"/>
              <w:rPr>
                <w:rFonts w:ascii="GHEA Grapalat" w:eastAsiaTheme="minorEastAsia" w:hAnsi="GHEA Grapalat" w:cs="Arial"/>
              </w:rPr>
            </w:pPr>
            <w:r w:rsidRPr="00A677EA">
              <w:rPr>
                <w:rFonts w:ascii="GHEA Grapalat" w:hAnsi="GHEA Grapalat" w:cs="Arial"/>
              </w:rPr>
              <w:t>38,0</w:t>
            </w:r>
          </w:p>
        </w:tc>
        <w:tc>
          <w:tcPr>
            <w:tcW w:w="737" w:type="dxa"/>
            <w:tcBorders>
              <w:top w:val="single" w:sz="4" w:space="0" w:color="auto"/>
              <w:left w:val="single" w:sz="4" w:space="0" w:color="auto"/>
              <w:bottom w:val="single" w:sz="4" w:space="0" w:color="auto"/>
              <w:right w:val="single" w:sz="4" w:space="0" w:color="auto"/>
            </w:tcBorders>
          </w:tcPr>
          <w:p w14:paraId="7C9EB00E"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39,0</w:t>
            </w:r>
          </w:p>
        </w:tc>
        <w:tc>
          <w:tcPr>
            <w:tcW w:w="720" w:type="dxa"/>
            <w:tcBorders>
              <w:top w:val="single" w:sz="4" w:space="0" w:color="auto"/>
              <w:left w:val="single" w:sz="4" w:space="0" w:color="auto"/>
              <w:bottom w:val="single" w:sz="4" w:space="0" w:color="auto"/>
              <w:right w:val="single" w:sz="4" w:space="0" w:color="auto"/>
            </w:tcBorders>
          </w:tcPr>
          <w:p w14:paraId="6ED50311"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39,5</w:t>
            </w:r>
          </w:p>
        </w:tc>
      </w:tr>
      <w:tr w:rsidR="006747C8" w:rsidRPr="00A677EA" w14:paraId="26E6FF73" w14:textId="77777777" w:rsidTr="00347C38">
        <w:trPr>
          <w:jc w:val="center"/>
        </w:trPr>
        <w:tc>
          <w:tcPr>
            <w:tcW w:w="3252" w:type="dxa"/>
            <w:tcBorders>
              <w:top w:val="single" w:sz="4" w:space="0" w:color="auto"/>
              <w:left w:val="single" w:sz="4" w:space="0" w:color="auto"/>
              <w:bottom w:val="nil"/>
              <w:right w:val="single" w:sz="4" w:space="0" w:color="auto"/>
            </w:tcBorders>
          </w:tcPr>
          <w:p w14:paraId="42562520" w14:textId="77777777" w:rsidR="006747C8" w:rsidRPr="00A677EA" w:rsidRDefault="006747C8" w:rsidP="00347C38">
            <w:pPr>
              <w:rPr>
                <w:rFonts w:ascii="GHEA Grapalat" w:hAnsi="GHEA Grapalat"/>
              </w:rPr>
            </w:pPr>
            <w:r w:rsidRPr="00A677EA">
              <w:rPr>
                <w:rFonts w:ascii="GHEA Grapalat" w:hAnsi="GHEA Grapalat"/>
                <w:lang w:val="en-US"/>
              </w:rPr>
              <w:t>2. Մանրահատիկ՝</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խմբերի</w:t>
            </w:r>
            <w:r w:rsidRPr="00A677EA">
              <w:rPr>
                <w:rFonts w:ascii="GHEA Grapalat" w:hAnsi="GHEA Grapalat"/>
              </w:rPr>
              <w:t>.</w:t>
            </w:r>
          </w:p>
        </w:tc>
        <w:tc>
          <w:tcPr>
            <w:tcW w:w="680" w:type="dxa"/>
            <w:tcBorders>
              <w:top w:val="single" w:sz="4" w:space="0" w:color="auto"/>
              <w:left w:val="single" w:sz="4" w:space="0" w:color="auto"/>
              <w:bottom w:val="nil"/>
              <w:right w:val="single" w:sz="4" w:space="0" w:color="auto"/>
            </w:tcBorders>
          </w:tcPr>
          <w:p w14:paraId="7DDB1928" w14:textId="77777777" w:rsidR="006747C8" w:rsidRPr="00A677EA" w:rsidRDefault="006747C8" w:rsidP="00347C38">
            <w:pPr>
              <w:rPr>
                <w:rFonts w:ascii="GHEA Grapalat" w:eastAsia="Times New Roman" w:hAnsi="GHEA Grapalat" w:cs="Arial"/>
              </w:rPr>
            </w:pPr>
          </w:p>
        </w:tc>
        <w:tc>
          <w:tcPr>
            <w:tcW w:w="680" w:type="dxa"/>
            <w:tcBorders>
              <w:top w:val="single" w:sz="4" w:space="0" w:color="auto"/>
              <w:left w:val="single" w:sz="4" w:space="0" w:color="auto"/>
              <w:bottom w:val="nil"/>
              <w:right w:val="single" w:sz="4" w:space="0" w:color="auto"/>
            </w:tcBorders>
          </w:tcPr>
          <w:p w14:paraId="5961203F" w14:textId="77777777" w:rsidR="006747C8" w:rsidRPr="00A677EA" w:rsidRDefault="006747C8" w:rsidP="00347C38">
            <w:pPr>
              <w:ind w:left="-71" w:right="-173"/>
              <w:rPr>
                <w:rFonts w:ascii="GHEA Grapalat" w:eastAsia="Times New Roman" w:hAnsi="GHEA Grapalat" w:cs="Arial"/>
              </w:rPr>
            </w:pPr>
          </w:p>
        </w:tc>
        <w:tc>
          <w:tcPr>
            <w:tcW w:w="680" w:type="dxa"/>
            <w:tcBorders>
              <w:top w:val="single" w:sz="4" w:space="0" w:color="auto"/>
              <w:left w:val="single" w:sz="4" w:space="0" w:color="auto"/>
              <w:bottom w:val="nil"/>
              <w:right w:val="single" w:sz="4" w:space="0" w:color="auto"/>
            </w:tcBorders>
          </w:tcPr>
          <w:p w14:paraId="7E1EEF85" w14:textId="77777777" w:rsidR="006747C8" w:rsidRPr="00A677EA" w:rsidRDefault="006747C8" w:rsidP="00347C38">
            <w:pPr>
              <w:rPr>
                <w:rFonts w:ascii="GHEA Grapalat" w:eastAsia="Times New Roman" w:hAnsi="GHEA Grapalat" w:cs="Arial"/>
              </w:rPr>
            </w:pPr>
          </w:p>
        </w:tc>
        <w:tc>
          <w:tcPr>
            <w:tcW w:w="680" w:type="dxa"/>
            <w:tcBorders>
              <w:top w:val="single" w:sz="4" w:space="0" w:color="auto"/>
              <w:left w:val="single" w:sz="4" w:space="0" w:color="auto"/>
              <w:bottom w:val="nil"/>
              <w:right w:val="single" w:sz="4" w:space="0" w:color="auto"/>
            </w:tcBorders>
          </w:tcPr>
          <w:p w14:paraId="03D7AAF8" w14:textId="77777777" w:rsidR="006747C8" w:rsidRPr="00A677EA" w:rsidRDefault="006747C8" w:rsidP="00347C38">
            <w:pPr>
              <w:rPr>
                <w:rFonts w:ascii="GHEA Grapalat" w:eastAsia="Times New Roman" w:hAnsi="GHEA Grapalat" w:cs="Arial"/>
              </w:rPr>
            </w:pPr>
          </w:p>
        </w:tc>
        <w:tc>
          <w:tcPr>
            <w:tcW w:w="680" w:type="dxa"/>
            <w:tcBorders>
              <w:top w:val="single" w:sz="4" w:space="0" w:color="auto"/>
              <w:left w:val="single" w:sz="4" w:space="0" w:color="auto"/>
              <w:bottom w:val="nil"/>
              <w:right w:val="single" w:sz="4" w:space="0" w:color="auto"/>
            </w:tcBorders>
          </w:tcPr>
          <w:p w14:paraId="03C6A412" w14:textId="77777777" w:rsidR="006747C8" w:rsidRPr="00A677EA" w:rsidRDefault="006747C8" w:rsidP="00347C38">
            <w:pPr>
              <w:rPr>
                <w:rFonts w:ascii="GHEA Grapalat" w:eastAsia="Times New Roman" w:hAnsi="GHEA Grapalat" w:cs="Arial"/>
              </w:rPr>
            </w:pPr>
          </w:p>
        </w:tc>
        <w:tc>
          <w:tcPr>
            <w:tcW w:w="680" w:type="dxa"/>
            <w:tcBorders>
              <w:top w:val="single" w:sz="4" w:space="0" w:color="auto"/>
              <w:left w:val="single" w:sz="4" w:space="0" w:color="auto"/>
              <w:bottom w:val="nil"/>
              <w:right w:val="single" w:sz="4" w:space="0" w:color="auto"/>
            </w:tcBorders>
          </w:tcPr>
          <w:p w14:paraId="7690EDF3" w14:textId="77777777" w:rsidR="006747C8" w:rsidRPr="00A677EA" w:rsidRDefault="006747C8" w:rsidP="00347C38">
            <w:pPr>
              <w:rPr>
                <w:rFonts w:ascii="GHEA Grapalat" w:eastAsia="Times New Roman" w:hAnsi="GHEA Grapalat" w:cs="Arial"/>
              </w:rPr>
            </w:pPr>
          </w:p>
        </w:tc>
        <w:tc>
          <w:tcPr>
            <w:tcW w:w="680" w:type="dxa"/>
            <w:tcBorders>
              <w:top w:val="single" w:sz="4" w:space="0" w:color="auto"/>
              <w:left w:val="single" w:sz="4" w:space="0" w:color="auto"/>
              <w:bottom w:val="nil"/>
              <w:right w:val="single" w:sz="4" w:space="0" w:color="auto"/>
            </w:tcBorders>
          </w:tcPr>
          <w:p w14:paraId="310571F3" w14:textId="77777777" w:rsidR="006747C8" w:rsidRPr="00A677EA" w:rsidRDefault="006747C8" w:rsidP="00347C38">
            <w:pPr>
              <w:ind w:left="-69" w:right="-175"/>
              <w:rPr>
                <w:rFonts w:ascii="GHEA Grapalat" w:eastAsia="Times New Roman" w:hAnsi="GHEA Grapalat" w:cs="Arial"/>
              </w:rPr>
            </w:pPr>
          </w:p>
        </w:tc>
        <w:tc>
          <w:tcPr>
            <w:tcW w:w="737" w:type="dxa"/>
            <w:tcBorders>
              <w:top w:val="single" w:sz="4" w:space="0" w:color="auto"/>
              <w:left w:val="single" w:sz="4" w:space="0" w:color="auto"/>
              <w:bottom w:val="nil"/>
              <w:right w:val="single" w:sz="4" w:space="0" w:color="auto"/>
            </w:tcBorders>
          </w:tcPr>
          <w:p w14:paraId="38F135B2" w14:textId="77777777" w:rsidR="006747C8" w:rsidRPr="00A677EA" w:rsidRDefault="006747C8" w:rsidP="00347C38">
            <w:pPr>
              <w:rPr>
                <w:rFonts w:ascii="GHEA Grapalat" w:eastAsia="Times New Roman" w:hAnsi="GHEA Grapalat" w:cs="Arial"/>
              </w:rPr>
            </w:pPr>
          </w:p>
        </w:tc>
        <w:tc>
          <w:tcPr>
            <w:tcW w:w="720" w:type="dxa"/>
            <w:tcBorders>
              <w:top w:val="single" w:sz="4" w:space="0" w:color="auto"/>
              <w:left w:val="single" w:sz="4" w:space="0" w:color="auto"/>
              <w:bottom w:val="nil"/>
              <w:right w:val="single" w:sz="4" w:space="0" w:color="auto"/>
            </w:tcBorders>
          </w:tcPr>
          <w:p w14:paraId="18A5ACE8" w14:textId="77777777" w:rsidR="006747C8" w:rsidRPr="00A677EA" w:rsidRDefault="006747C8" w:rsidP="00347C38">
            <w:pPr>
              <w:rPr>
                <w:rFonts w:ascii="GHEA Grapalat" w:eastAsia="Times New Roman" w:hAnsi="GHEA Grapalat" w:cs="Arial"/>
              </w:rPr>
            </w:pPr>
          </w:p>
        </w:tc>
      </w:tr>
      <w:tr w:rsidR="006747C8" w:rsidRPr="00A677EA" w14:paraId="3557AE19" w14:textId="77777777" w:rsidTr="00347C38">
        <w:trPr>
          <w:jc w:val="center"/>
        </w:trPr>
        <w:tc>
          <w:tcPr>
            <w:tcW w:w="3252" w:type="dxa"/>
            <w:tcBorders>
              <w:top w:val="nil"/>
              <w:left w:val="single" w:sz="4" w:space="0" w:color="auto"/>
              <w:bottom w:val="nil"/>
              <w:right w:val="single" w:sz="4" w:space="0" w:color="auto"/>
            </w:tcBorders>
          </w:tcPr>
          <w:p w14:paraId="06E296FA" w14:textId="77777777" w:rsidR="006747C8" w:rsidRPr="00A677EA" w:rsidRDefault="006747C8" w:rsidP="00347C38">
            <w:pPr>
              <w:ind w:left="148"/>
              <w:jc w:val="both"/>
              <w:rPr>
                <w:rFonts w:ascii="GHEA Grapalat" w:hAnsi="GHEA Grapalat"/>
              </w:rPr>
            </w:pPr>
            <w:r w:rsidRPr="00A677EA">
              <w:rPr>
                <w:rFonts w:ascii="GHEA Grapalat" w:hAnsi="GHEA Grapalat"/>
                <w:lang w:val="en-US"/>
              </w:rPr>
              <w:t>Ա</w:t>
            </w:r>
            <w:r w:rsidRPr="00A677EA">
              <w:rPr>
                <w:rFonts w:ascii="GHEA Grapalat" w:hAnsi="GHEA Grapalat"/>
              </w:rPr>
              <w:t xml:space="preserve"> - </w:t>
            </w:r>
            <w:r w:rsidRPr="00A677EA">
              <w:rPr>
                <w:rFonts w:ascii="GHEA Grapalat" w:hAnsi="GHEA Grapalat" w:cs="Sylfaen"/>
              </w:rPr>
              <w:t>բնական</w:t>
            </w:r>
            <w:r w:rsidRPr="00A677EA">
              <w:rPr>
                <w:rFonts w:ascii="GHEA Grapalat" w:hAnsi="GHEA Grapalat"/>
              </w:rPr>
              <w:t xml:space="preserve"> </w:t>
            </w:r>
            <w:r w:rsidRPr="00A677EA">
              <w:rPr>
                <w:rFonts w:ascii="GHEA Grapalat" w:hAnsi="GHEA Grapalat" w:cs="Sylfaen"/>
              </w:rPr>
              <w:t>պնդաց</w:t>
            </w:r>
            <w:r w:rsidRPr="00A677EA">
              <w:rPr>
                <w:rFonts w:ascii="GHEA Grapalat" w:hAnsi="GHEA Grapalat" w:cs="Sylfaen"/>
                <w:lang w:val="en-US"/>
              </w:rPr>
              <w:t>ած</w:t>
            </w:r>
          </w:p>
        </w:tc>
        <w:tc>
          <w:tcPr>
            <w:tcW w:w="680" w:type="dxa"/>
            <w:tcBorders>
              <w:top w:val="nil"/>
              <w:left w:val="single" w:sz="4" w:space="0" w:color="auto"/>
              <w:bottom w:val="nil"/>
              <w:right w:val="single" w:sz="4" w:space="0" w:color="auto"/>
            </w:tcBorders>
          </w:tcPr>
          <w:p w14:paraId="3DC6B123"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22,0</w:t>
            </w:r>
          </w:p>
        </w:tc>
        <w:tc>
          <w:tcPr>
            <w:tcW w:w="680" w:type="dxa"/>
            <w:tcBorders>
              <w:top w:val="nil"/>
              <w:left w:val="single" w:sz="4" w:space="0" w:color="auto"/>
              <w:bottom w:val="nil"/>
              <w:right w:val="single" w:sz="4" w:space="0" w:color="auto"/>
            </w:tcBorders>
          </w:tcPr>
          <w:p w14:paraId="0A866E06" w14:textId="77777777" w:rsidR="006747C8" w:rsidRPr="00A677EA" w:rsidRDefault="006747C8" w:rsidP="00347C38">
            <w:pPr>
              <w:shd w:val="clear" w:color="auto" w:fill="FFFFFF"/>
              <w:autoSpaceDE w:val="0"/>
              <w:autoSpaceDN w:val="0"/>
              <w:ind w:left="-71" w:right="-173"/>
              <w:jc w:val="center"/>
              <w:rPr>
                <w:rFonts w:ascii="GHEA Grapalat" w:eastAsiaTheme="minorEastAsia" w:hAnsi="GHEA Grapalat" w:cs="Arial"/>
              </w:rPr>
            </w:pPr>
            <w:r w:rsidRPr="00A677EA">
              <w:rPr>
                <w:rFonts w:ascii="GHEA Grapalat" w:hAnsi="GHEA Grapalat" w:cs="Arial"/>
              </w:rPr>
              <w:t>24,0</w:t>
            </w:r>
          </w:p>
        </w:tc>
        <w:tc>
          <w:tcPr>
            <w:tcW w:w="680" w:type="dxa"/>
            <w:tcBorders>
              <w:top w:val="nil"/>
              <w:left w:val="single" w:sz="4" w:space="0" w:color="auto"/>
              <w:bottom w:val="nil"/>
              <w:right w:val="single" w:sz="4" w:space="0" w:color="auto"/>
            </w:tcBorders>
          </w:tcPr>
          <w:p w14:paraId="62379BA4"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26,0</w:t>
            </w:r>
          </w:p>
        </w:tc>
        <w:tc>
          <w:tcPr>
            <w:tcW w:w="680" w:type="dxa"/>
            <w:tcBorders>
              <w:top w:val="nil"/>
              <w:left w:val="single" w:sz="4" w:space="0" w:color="auto"/>
              <w:bottom w:val="nil"/>
              <w:right w:val="single" w:sz="4" w:space="0" w:color="auto"/>
            </w:tcBorders>
          </w:tcPr>
          <w:p w14:paraId="0A5ADD04"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27,5</w:t>
            </w:r>
          </w:p>
        </w:tc>
        <w:tc>
          <w:tcPr>
            <w:tcW w:w="680" w:type="dxa"/>
            <w:tcBorders>
              <w:top w:val="nil"/>
              <w:left w:val="single" w:sz="4" w:space="0" w:color="auto"/>
              <w:bottom w:val="nil"/>
              <w:right w:val="single" w:sz="4" w:space="0" w:color="auto"/>
            </w:tcBorders>
          </w:tcPr>
          <w:p w14:paraId="5ADD8E49"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28,5</w:t>
            </w:r>
          </w:p>
        </w:tc>
        <w:tc>
          <w:tcPr>
            <w:tcW w:w="680" w:type="dxa"/>
            <w:tcBorders>
              <w:top w:val="nil"/>
              <w:left w:val="single" w:sz="4" w:space="0" w:color="auto"/>
              <w:bottom w:val="nil"/>
              <w:right w:val="single" w:sz="4" w:space="0" w:color="auto"/>
            </w:tcBorders>
          </w:tcPr>
          <w:p w14:paraId="00A86A54"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left w:val="single" w:sz="4" w:space="0" w:color="auto"/>
              <w:bottom w:val="nil"/>
              <w:right w:val="single" w:sz="4" w:space="0" w:color="auto"/>
            </w:tcBorders>
          </w:tcPr>
          <w:p w14:paraId="5803C9E4"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737" w:type="dxa"/>
            <w:tcBorders>
              <w:top w:val="nil"/>
              <w:left w:val="single" w:sz="4" w:space="0" w:color="auto"/>
              <w:bottom w:val="nil"/>
              <w:right w:val="single" w:sz="4" w:space="0" w:color="auto"/>
            </w:tcBorders>
          </w:tcPr>
          <w:p w14:paraId="24652492"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720" w:type="dxa"/>
            <w:tcBorders>
              <w:top w:val="nil"/>
              <w:left w:val="single" w:sz="4" w:space="0" w:color="auto"/>
              <w:bottom w:val="nil"/>
              <w:right w:val="single" w:sz="4" w:space="0" w:color="auto"/>
            </w:tcBorders>
          </w:tcPr>
          <w:p w14:paraId="5738B3D4"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r>
      <w:tr w:rsidR="006747C8" w:rsidRPr="00A677EA" w14:paraId="1EF5CDFA" w14:textId="77777777" w:rsidTr="00347C38">
        <w:trPr>
          <w:jc w:val="center"/>
        </w:trPr>
        <w:tc>
          <w:tcPr>
            <w:tcW w:w="3252" w:type="dxa"/>
            <w:tcBorders>
              <w:top w:val="nil"/>
              <w:left w:val="single" w:sz="4" w:space="0" w:color="auto"/>
              <w:bottom w:val="single" w:sz="4" w:space="0" w:color="auto"/>
              <w:right w:val="single" w:sz="4" w:space="0" w:color="auto"/>
            </w:tcBorders>
          </w:tcPr>
          <w:p w14:paraId="7FBEC600" w14:textId="77777777" w:rsidR="006747C8" w:rsidRPr="00A677EA" w:rsidRDefault="006747C8" w:rsidP="00347C38">
            <w:pPr>
              <w:ind w:left="148"/>
              <w:rPr>
                <w:rFonts w:ascii="GHEA Grapalat" w:hAnsi="GHEA Grapalat"/>
                <w:lang w:val="en-US"/>
              </w:rPr>
            </w:pPr>
            <w:r w:rsidRPr="00A677EA">
              <w:rPr>
                <w:rFonts w:ascii="GHEA Grapalat" w:hAnsi="GHEA Grapalat"/>
                <w:lang w:val="en-US"/>
              </w:rPr>
              <w:t>Բ</w:t>
            </w:r>
            <w:r w:rsidRPr="00A677EA">
              <w:rPr>
                <w:rFonts w:ascii="GHEA Grapalat" w:hAnsi="GHEA Grapalat"/>
              </w:rPr>
              <w:t xml:space="preserve"> - </w:t>
            </w:r>
            <w:r w:rsidRPr="00A677EA">
              <w:rPr>
                <w:rFonts w:ascii="GHEA Grapalat" w:hAnsi="GHEA Grapalat" w:cs="Sylfaen"/>
              </w:rPr>
              <w:t>ավտոկլավային</w:t>
            </w:r>
            <w:r w:rsidRPr="00A677EA">
              <w:rPr>
                <w:rFonts w:ascii="GHEA Grapalat" w:hAnsi="GHEA Grapalat"/>
              </w:rPr>
              <w:t xml:space="preserve"> </w:t>
            </w:r>
            <w:r w:rsidRPr="00A677EA">
              <w:rPr>
                <w:rFonts w:ascii="GHEA Grapalat" w:hAnsi="GHEA Grapalat" w:cs="Sylfaen"/>
                <w:lang w:val="en-US"/>
              </w:rPr>
              <w:t>պայմաններում</w:t>
            </w:r>
            <w:r w:rsidRPr="00A677EA">
              <w:rPr>
                <w:rFonts w:ascii="GHEA Grapalat" w:hAnsi="GHEA Grapalat" w:cs="Sylfaen"/>
              </w:rPr>
              <w:t xml:space="preserve"> </w:t>
            </w:r>
            <w:r w:rsidRPr="00A677EA">
              <w:rPr>
                <w:rFonts w:ascii="GHEA Grapalat" w:hAnsi="GHEA Grapalat"/>
              </w:rPr>
              <w:t xml:space="preserve"> </w:t>
            </w:r>
            <w:r w:rsidRPr="00A677EA">
              <w:rPr>
                <w:rFonts w:ascii="GHEA Grapalat" w:hAnsi="GHEA Grapalat" w:cs="Sylfaen"/>
              </w:rPr>
              <w:t>պնդաց</w:t>
            </w:r>
            <w:r w:rsidRPr="00A677EA">
              <w:rPr>
                <w:rFonts w:ascii="GHEA Grapalat" w:hAnsi="GHEA Grapalat" w:cs="Sylfaen"/>
                <w:lang w:val="en-US"/>
              </w:rPr>
              <w:t>ած</w:t>
            </w:r>
          </w:p>
        </w:tc>
        <w:tc>
          <w:tcPr>
            <w:tcW w:w="680" w:type="dxa"/>
            <w:tcBorders>
              <w:top w:val="nil"/>
              <w:left w:val="single" w:sz="4" w:space="0" w:color="auto"/>
              <w:bottom w:val="single" w:sz="4" w:space="0" w:color="auto"/>
              <w:right w:val="single" w:sz="4" w:space="0" w:color="auto"/>
            </w:tcBorders>
            <w:vAlign w:val="bottom"/>
          </w:tcPr>
          <w:p w14:paraId="54BEF4CC"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18,0</w:t>
            </w:r>
          </w:p>
        </w:tc>
        <w:tc>
          <w:tcPr>
            <w:tcW w:w="680" w:type="dxa"/>
            <w:tcBorders>
              <w:top w:val="nil"/>
              <w:left w:val="single" w:sz="4" w:space="0" w:color="auto"/>
              <w:bottom w:val="single" w:sz="4" w:space="0" w:color="auto"/>
              <w:right w:val="single" w:sz="4" w:space="0" w:color="auto"/>
            </w:tcBorders>
            <w:vAlign w:val="bottom"/>
          </w:tcPr>
          <w:p w14:paraId="3CC20742" w14:textId="77777777" w:rsidR="006747C8" w:rsidRPr="00A677EA" w:rsidRDefault="006747C8" w:rsidP="00347C38">
            <w:pPr>
              <w:shd w:val="clear" w:color="auto" w:fill="FFFFFF"/>
              <w:autoSpaceDE w:val="0"/>
              <w:autoSpaceDN w:val="0"/>
              <w:ind w:left="-71" w:right="-173"/>
              <w:jc w:val="center"/>
              <w:rPr>
                <w:rFonts w:ascii="GHEA Grapalat" w:eastAsiaTheme="minorEastAsia" w:hAnsi="GHEA Grapalat" w:cs="Arial"/>
              </w:rPr>
            </w:pPr>
            <w:r w:rsidRPr="00A677EA">
              <w:rPr>
                <w:rFonts w:ascii="GHEA Grapalat" w:hAnsi="GHEA Grapalat" w:cs="Arial"/>
              </w:rPr>
              <w:t>19,5</w:t>
            </w:r>
          </w:p>
        </w:tc>
        <w:tc>
          <w:tcPr>
            <w:tcW w:w="680" w:type="dxa"/>
            <w:tcBorders>
              <w:top w:val="nil"/>
              <w:left w:val="single" w:sz="4" w:space="0" w:color="auto"/>
              <w:bottom w:val="single" w:sz="4" w:space="0" w:color="auto"/>
              <w:right w:val="single" w:sz="4" w:space="0" w:color="auto"/>
            </w:tcBorders>
            <w:vAlign w:val="bottom"/>
          </w:tcPr>
          <w:p w14:paraId="7A9D3DF3"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21,0</w:t>
            </w:r>
          </w:p>
        </w:tc>
        <w:tc>
          <w:tcPr>
            <w:tcW w:w="680" w:type="dxa"/>
            <w:tcBorders>
              <w:top w:val="nil"/>
              <w:left w:val="single" w:sz="4" w:space="0" w:color="auto"/>
              <w:bottom w:val="single" w:sz="4" w:space="0" w:color="auto"/>
              <w:right w:val="single" w:sz="4" w:space="0" w:color="auto"/>
            </w:tcBorders>
            <w:vAlign w:val="bottom"/>
          </w:tcPr>
          <w:p w14:paraId="7D5E7E59"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22,0</w:t>
            </w:r>
          </w:p>
        </w:tc>
        <w:tc>
          <w:tcPr>
            <w:tcW w:w="680" w:type="dxa"/>
            <w:tcBorders>
              <w:top w:val="nil"/>
              <w:left w:val="single" w:sz="4" w:space="0" w:color="auto"/>
              <w:bottom w:val="single" w:sz="4" w:space="0" w:color="auto"/>
              <w:right w:val="single" w:sz="4" w:space="0" w:color="auto"/>
            </w:tcBorders>
            <w:vAlign w:val="bottom"/>
          </w:tcPr>
          <w:p w14:paraId="2D220BE7"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23,0</w:t>
            </w:r>
          </w:p>
        </w:tc>
        <w:tc>
          <w:tcPr>
            <w:tcW w:w="680" w:type="dxa"/>
            <w:tcBorders>
              <w:top w:val="nil"/>
              <w:left w:val="single" w:sz="4" w:space="0" w:color="auto"/>
              <w:bottom w:val="single" w:sz="4" w:space="0" w:color="auto"/>
              <w:right w:val="single" w:sz="4" w:space="0" w:color="auto"/>
            </w:tcBorders>
            <w:vAlign w:val="bottom"/>
          </w:tcPr>
          <w:p w14:paraId="0E2F623B"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23,5</w:t>
            </w:r>
          </w:p>
        </w:tc>
        <w:tc>
          <w:tcPr>
            <w:tcW w:w="680" w:type="dxa"/>
            <w:tcBorders>
              <w:top w:val="nil"/>
              <w:left w:val="single" w:sz="4" w:space="0" w:color="auto"/>
              <w:bottom w:val="single" w:sz="4" w:space="0" w:color="auto"/>
              <w:right w:val="single" w:sz="4" w:space="0" w:color="auto"/>
            </w:tcBorders>
            <w:vAlign w:val="bottom"/>
          </w:tcPr>
          <w:p w14:paraId="4AD82595" w14:textId="77777777" w:rsidR="006747C8" w:rsidRPr="00A677EA" w:rsidRDefault="006747C8" w:rsidP="00347C38">
            <w:pPr>
              <w:shd w:val="clear" w:color="auto" w:fill="FFFFFF"/>
              <w:autoSpaceDE w:val="0"/>
              <w:autoSpaceDN w:val="0"/>
              <w:ind w:left="-69" w:right="-175"/>
              <w:jc w:val="center"/>
              <w:rPr>
                <w:rFonts w:ascii="GHEA Grapalat" w:eastAsiaTheme="minorEastAsia" w:hAnsi="GHEA Grapalat" w:cs="Arial"/>
              </w:rPr>
            </w:pPr>
            <w:r w:rsidRPr="00A677EA">
              <w:rPr>
                <w:rFonts w:ascii="GHEA Grapalat" w:hAnsi="GHEA Grapalat" w:cs="Arial"/>
              </w:rPr>
              <w:t>24,0</w:t>
            </w:r>
          </w:p>
        </w:tc>
        <w:tc>
          <w:tcPr>
            <w:tcW w:w="737" w:type="dxa"/>
            <w:tcBorders>
              <w:top w:val="nil"/>
              <w:left w:val="single" w:sz="4" w:space="0" w:color="auto"/>
              <w:bottom w:val="single" w:sz="4" w:space="0" w:color="auto"/>
              <w:right w:val="single" w:sz="4" w:space="0" w:color="auto"/>
            </w:tcBorders>
            <w:vAlign w:val="bottom"/>
          </w:tcPr>
          <w:p w14:paraId="6126AF27"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24,5</w:t>
            </w:r>
          </w:p>
        </w:tc>
        <w:tc>
          <w:tcPr>
            <w:tcW w:w="720" w:type="dxa"/>
            <w:tcBorders>
              <w:top w:val="nil"/>
              <w:left w:val="single" w:sz="4" w:space="0" w:color="auto"/>
              <w:bottom w:val="single" w:sz="4" w:space="0" w:color="auto"/>
              <w:right w:val="single" w:sz="4" w:space="0" w:color="auto"/>
            </w:tcBorders>
            <w:vAlign w:val="bottom"/>
          </w:tcPr>
          <w:p w14:paraId="241A45D5"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25,0</w:t>
            </w:r>
          </w:p>
        </w:tc>
      </w:tr>
      <w:tr w:rsidR="006747C8" w:rsidRPr="00A677EA" w14:paraId="3CD9A0F3" w14:textId="77777777" w:rsidTr="00347C38">
        <w:trPr>
          <w:jc w:val="center"/>
        </w:trPr>
        <w:tc>
          <w:tcPr>
            <w:tcW w:w="3252" w:type="dxa"/>
            <w:tcBorders>
              <w:top w:val="single" w:sz="4" w:space="0" w:color="auto"/>
              <w:left w:val="single" w:sz="4" w:space="0" w:color="auto"/>
              <w:bottom w:val="nil"/>
              <w:right w:val="single" w:sz="4" w:space="0" w:color="auto"/>
            </w:tcBorders>
          </w:tcPr>
          <w:p w14:paraId="56EBC23E" w14:textId="77777777" w:rsidR="006747C8" w:rsidRPr="00A677EA" w:rsidRDefault="006747C8" w:rsidP="00347C38">
            <w:pPr>
              <w:rPr>
                <w:rFonts w:ascii="GHEA Grapalat" w:hAnsi="GHEA Grapalat"/>
              </w:rPr>
            </w:pPr>
            <w:r w:rsidRPr="00A677EA">
              <w:rPr>
                <w:rFonts w:ascii="GHEA Grapalat" w:hAnsi="GHEA Grapalat"/>
              </w:rPr>
              <w:t xml:space="preserve">3. </w:t>
            </w:r>
            <w:r w:rsidRPr="00A677EA">
              <w:rPr>
                <w:rFonts w:ascii="GHEA Grapalat" w:hAnsi="GHEA Grapalat"/>
                <w:lang w:val="en-US"/>
              </w:rPr>
              <w:t>Ծակոտկենացված՝</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միջին</w:t>
            </w:r>
            <w:r w:rsidRPr="00A677EA">
              <w:rPr>
                <w:rFonts w:ascii="GHEA Grapalat" w:hAnsi="GHEA Grapalat"/>
              </w:rPr>
              <w:t xml:space="preserve"> </w:t>
            </w:r>
            <w:r w:rsidRPr="00A677EA">
              <w:rPr>
                <w:rFonts w:ascii="GHEA Grapalat" w:hAnsi="GHEA Grapalat"/>
                <w:lang w:val="en-US"/>
              </w:rPr>
              <w:t>խտության</w:t>
            </w:r>
            <w:r w:rsidRPr="00A677EA">
              <w:rPr>
                <w:rFonts w:ascii="GHEA Grapalat" w:hAnsi="GHEA Grapalat"/>
              </w:rPr>
              <w:t xml:space="preserve"> </w:t>
            </w:r>
            <w:r w:rsidRPr="00A677EA">
              <w:rPr>
                <w:rFonts w:ascii="GHEA Grapalat" w:hAnsi="GHEA Grapalat"/>
                <w:lang w:val="en-US"/>
              </w:rPr>
              <w:t>տեսականիշի</w:t>
            </w:r>
          </w:p>
        </w:tc>
        <w:tc>
          <w:tcPr>
            <w:tcW w:w="680" w:type="dxa"/>
            <w:tcBorders>
              <w:top w:val="single" w:sz="4" w:space="0" w:color="auto"/>
              <w:left w:val="single" w:sz="4" w:space="0" w:color="auto"/>
              <w:bottom w:val="nil"/>
              <w:right w:val="single" w:sz="4" w:space="0" w:color="auto"/>
            </w:tcBorders>
          </w:tcPr>
          <w:p w14:paraId="2D8796DF" w14:textId="77777777" w:rsidR="006747C8" w:rsidRPr="00A677EA" w:rsidRDefault="006747C8" w:rsidP="00347C38">
            <w:pPr>
              <w:rPr>
                <w:rFonts w:ascii="GHEA Grapalat" w:eastAsia="Times New Roman" w:hAnsi="GHEA Grapalat"/>
              </w:rPr>
            </w:pPr>
          </w:p>
        </w:tc>
        <w:tc>
          <w:tcPr>
            <w:tcW w:w="680" w:type="dxa"/>
            <w:tcBorders>
              <w:top w:val="single" w:sz="4" w:space="0" w:color="auto"/>
              <w:left w:val="single" w:sz="4" w:space="0" w:color="auto"/>
              <w:bottom w:val="nil"/>
              <w:right w:val="single" w:sz="4" w:space="0" w:color="auto"/>
            </w:tcBorders>
          </w:tcPr>
          <w:p w14:paraId="45B3B464" w14:textId="77777777" w:rsidR="006747C8" w:rsidRPr="00A677EA" w:rsidRDefault="006747C8" w:rsidP="00347C38">
            <w:pPr>
              <w:ind w:left="-71" w:right="-173"/>
              <w:rPr>
                <w:rFonts w:ascii="GHEA Grapalat" w:eastAsia="Times New Roman" w:hAnsi="GHEA Grapalat"/>
              </w:rPr>
            </w:pPr>
          </w:p>
        </w:tc>
        <w:tc>
          <w:tcPr>
            <w:tcW w:w="680" w:type="dxa"/>
            <w:tcBorders>
              <w:top w:val="single" w:sz="4" w:space="0" w:color="auto"/>
              <w:left w:val="single" w:sz="4" w:space="0" w:color="auto"/>
              <w:bottom w:val="nil"/>
              <w:right w:val="single" w:sz="4" w:space="0" w:color="auto"/>
            </w:tcBorders>
          </w:tcPr>
          <w:p w14:paraId="1A1C2FD4" w14:textId="77777777" w:rsidR="006747C8" w:rsidRPr="00A677EA" w:rsidRDefault="006747C8" w:rsidP="00347C38">
            <w:pPr>
              <w:rPr>
                <w:rFonts w:ascii="GHEA Grapalat" w:eastAsia="Times New Roman" w:hAnsi="GHEA Grapalat"/>
              </w:rPr>
            </w:pPr>
          </w:p>
        </w:tc>
        <w:tc>
          <w:tcPr>
            <w:tcW w:w="680" w:type="dxa"/>
            <w:tcBorders>
              <w:top w:val="single" w:sz="4" w:space="0" w:color="auto"/>
              <w:left w:val="single" w:sz="4" w:space="0" w:color="auto"/>
              <w:bottom w:val="nil"/>
              <w:right w:val="single" w:sz="4" w:space="0" w:color="auto"/>
            </w:tcBorders>
          </w:tcPr>
          <w:p w14:paraId="4663A724" w14:textId="77777777" w:rsidR="006747C8" w:rsidRPr="00A677EA" w:rsidRDefault="006747C8" w:rsidP="00347C38">
            <w:pPr>
              <w:rPr>
                <w:rFonts w:ascii="GHEA Grapalat" w:eastAsia="Times New Roman" w:hAnsi="GHEA Grapalat"/>
              </w:rPr>
            </w:pPr>
          </w:p>
        </w:tc>
        <w:tc>
          <w:tcPr>
            <w:tcW w:w="680" w:type="dxa"/>
            <w:tcBorders>
              <w:top w:val="single" w:sz="4" w:space="0" w:color="auto"/>
              <w:left w:val="single" w:sz="4" w:space="0" w:color="auto"/>
              <w:bottom w:val="nil"/>
              <w:right w:val="single" w:sz="4" w:space="0" w:color="auto"/>
            </w:tcBorders>
          </w:tcPr>
          <w:p w14:paraId="780FE2B9" w14:textId="77777777" w:rsidR="006747C8" w:rsidRPr="00A677EA" w:rsidRDefault="006747C8" w:rsidP="00347C38">
            <w:pPr>
              <w:rPr>
                <w:rFonts w:ascii="GHEA Grapalat" w:eastAsia="Times New Roman" w:hAnsi="GHEA Grapalat"/>
              </w:rPr>
            </w:pPr>
          </w:p>
        </w:tc>
        <w:tc>
          <w:tcPr>
            <w:tcW w:w="680" w:type="dxa"/>
            <w:tcBorders>
              <w:top w:val="single" w:sz="4" w:space="0" w:color="auto"/>
              <w:left w:val="single" w:sz="4" w:space="0" w:color="auto"/>
              <w:bottom w:val="nil"/>
              <w:right w:val="single" w:sz="4" w:space="0" w:color="auto"/>
            </w:tcBorders>
          </w:tcPr>
          <w:p w14:paraId="1479BA76" w14:textId="77777777" w:rsidR="006747C8" w:rsidRPr="00A677EA" w:rsidRDefault="006747C8" w:rsidP="00347C38">
            <w:pPr>
              <w:rPr>
                <w:rFonts w:ascii="GHEA Grapalat" w:eastAsia="Times New Roman" w:hAnsi="GHEA Grapalat"/>
              </w:rPr>
            </w:pPr>
          </w:p>
        </w:tc>
        <w:tc>
          <w:tcPr>
            <w:tcW w:w="680" w:type="dxa"/>
            <w:tcBorders>
              <w:top w:val="single" w:sz="4" w:space="0" w:color="auto"/>
              <w:left w:val="single" w:sz="4" w:space="0" w:color="auto"/>
              <w:bottom w:val="nil"/>
              <w:right w:val="single" w:sz="4" w:space="0" w:color="auto"/>
            </w:tcBorders>
          </w:tcPr>
          <w:p w14:paraId="1CF30009" w14:textId="77777777" w:rsidR="006747C8" w:rsidRPr="00A677EA" w:rsidRDefault="006747C8" w:rsidP="00347C38">
            <w:pPr>
              <w:ind w:left="-69" w:right="-175"/>
              <w:rPr>
                <w:rFonts w:ascii="GHEA Grapalat" w:eastAsia="Times New Roman" w:hAnsi="GHEA Grapalat"/>
              </w:rPr>
            </w:pPr>
          </w:p>
        </w:tc>
        <w:tc>
          <w:tcPr>
            <w:tcW w:w="737" w:type="dxa"/>
            <w:tcBorders>
              <w:top w:val="single" w:sz="4" w:space="0" w:color="auto"/>
              <w:left w:val="single" w:sz="4" w:space="0" w:color="auto"/>
              <w:bottom w:val="nil"/>
              <w:right w:val="single" w:sz="4" w:space="0" w:color="auto"/>
            </w:tcBorders>
          </w:tcPr>
          <w:p w14:paraId="31551178" w14:textId="77777777" w:rsidR="006747C8" w:rsidRPr="00A677EA" w:rsidRDefault="006747C8" w:rsidP="00347C38">
            <w:pPr>
              <w:rPr>
                <w:rFonts w:ascii="GHEA Grapalat" w:eastAsia="Times New Roman" w:hAnsi="GHEA Grapalat"/>
              </w:rPr>
            </w:pPr>
          </w:p>
        </w:tc>
        <w:tc>
          <w:tcPr>
            <w:tcW w:w="720" w:type="dxa"/>
            <w:tcBorders>
              <w:top w:val="single" w:sz="4" w:space="0" w:color="auto"/>
              <w:left w:val="single" w:sz="4" w:space="0" w:color="auto"/>
              <w:bottom w:val="nil"/>
              <w:right w:val="single" w:sz="4" w:space="0" w:color="auto"/>
            </w:tcBorders>
          </w:tcPr>
          <w:p w14:paraId="278BE4EA" w14:textId="77777777" w:rsidR="006747C8" w:rsidRPr="00A677EA" w:rsidRDefault="006747C8" w:rsidP="00347C38">
            <w:pPr>
              <w:rPr>
                <w:rFonts w:ascii="GHEA Grapalat" w:eastAsia="Times New Roman" w:hAnsi="GHEA Grapalat"/>
              </w:rPr>
            </w:pPr>
          </w:p>
        </w:tc>
      </w:tr>
      <w:tr w:rsidR="006747C8" w:rsidRPr="00A677EA" w14:paraId="43BC7646" w14:textId="77777777" w:rsidTr="00347C38">
        <w:trPr>
          <w:jc w:val="center"/>
        </w:trPr>
        <w:tc>
          <w:tcPr>
            <w:tcW w:w="3252" w:type="dxa"/>
            <w:tcBorders>
              <w:top w:val="nil"/>
              <w:left w:val="single" w:sz="4" w:space="0" w:color="auto"/>
              <w:bottom w:val="nil"/>
              <w:right w:val="single" w:sz="4" w:space="0" w:color="auto"/>
            </w:tcBorders>
          </w:tcPr>
          <w:p w14:paraId="0400701C" w14:textId="77777777" w:rsidR="006747C8" w:rsidRPr="00A677EA" w:rsidRDefault="006747C8" w:rsidP="00347C38">
            <w:pPr>
              <w:ind w:left="857"/>
              <w:jc w:val="both"/>
              <w:rPr>
                <w:rFonts w:ascii="GHEA Grapalat" w:hAnsi="GHEA Grapalat"/>
              </w:rPr>
            </w:pPr>
            <w:r w:rsidRPr="00A677EA">
              <w:rPr>
                <w:rFonts w:ascii="GHEA Grapalat" w:hAnsi="GHEA Grapalat" w:cs="Arial"/>
              </w:rPr>
              <w:t>D800</w:t>
            </w:r>
          </w:p>
        </w:tc>
        <w:tc>
          <w:tcPr>
            <w:tcW w:w="680" w:type="dxa"/>
            <w:tcBorders>
              <w:top w:val="nil"/>
              <w:left w:val="single" w:sz="4" w:space="0" w:color="auto"/>
              <w:bottom w:val="nil"/>
              <w:right w:val="single" w:sz="4" w:space="0" w:color="auto"/>
            </w:tcBorders>
          </w:tcPr>
          <w:p w14:paraId="1FD98FE1"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left w:val="single" w:sz="4" w:space="0" w:color="auto"/>
              <w:bottom w:val="nil"/>
              <w:right w:val="single" w:sz="4" w:space="0" w:color="auto"/>
            </w:tcBorders>
          </w:tcPr>
          <w:p w14:paraId="78717CEE"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left w:val="single" w:sz="4" w:space="0" w:color="auto"/>
              <w:bottom w:val="nil"/>
              <w:right w:val="single" w:sz="4" w:space="0" w:color="auto"/>
            </w:tcBorders>
          </w:tcPr>
          <w:p w14:paraId="34D2C0A1"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left w:val="single" w:sz="4" w:space="0" w:color="auto"/>
              <w:bottom w:val="nil"/>
              <w:right w:val="single" w:sz="4" w:space="0" w:color="auto"/>
            </w:tcBorders>
          </w:tcPr>
          <w:p w14:paraId="1434B83B"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left w:val="single" w:sz="4" w:space="0" w:color="auto"/>
              <w:bottom w:val="nil"/>
              <w:right w:val="single" w:sz="4" w:space="0" w:color="auto"/>
            </w:tcBorders>
          </w:tcPr>
          <w:p w14:paraId="458C7DCF"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left w:val="single" w:sz="4" w:space="0" w:color="auto"/>
              <w:bottom w:val="nil"/>
              <w:right w:val="single" w:sz="4" w:space="0" w:color="auto"/>
            </w:tcBorders>
          </w:tcPr>
          <w:p w14:paraId="39C347E4"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left w:val="single" w:sz="4" w:space="0" w:color="auto"/>
              <w:bottom w:val="nil"/>
              <w:right w:val="single" w:sz="4" w:space="0" w:color="auto"/>
            </w:tcBorders>
          </w:tcPr>
          <w:p w14:paraId="13A9B991"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737" w:type="dxa"/>
            <w:tcBorders>
              <w:top w:val="nil"/>
              <w:left w:val="single" w:sz="4" w:space="0" w:color="auto"/>
              <w:bottom w:val="nil"/>
              <w:right w:val="single" w:sz="4" w:space="0" w:color="auto"/>
            </w:tcBorders>
          </w:tcPr>
          <w:p w14:paraId="7140AAF1"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720" w:type="dxa"/>
            <w:tcBorders>
              <w:top w:val="nil"/>
              <w:left w:val="single" w:sz="4" w:space="0" w:color="auto"/>
              <w:bottom w:val="nil"/>
              <w:right w:val="single" w:sz="4" w:space="0" w:color="auto"/>
            </w:tcBorders>
          </w:tcPr>
          <w:p w14:paraId="58EAD364"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r>
      <w:tr w:rsidR="006747C8" w:rsidRPr="00A677EA" w14:paraId="536359F3" w14:textId="77777777" w:rsidTr="00347C38">
        <w:trPr>
          <w:jc w:val="center"/>
        </w:trPr>
        <w:tc>
          <w:tcPr>
            <w:tcW w:w="3252" w:type="dxa"/>
            <w:tcBorders>
              <w:top w:val="nil"/>
              <w:left w:val="single" w:sz="4" w:space="0" w:color="auto"/>
              <w:bottom w:val="nil"/>
              <w:right w:val="single" w:sz="4" w:space="0" w:color="auto"/>
            </w:tcBorders>
          </w:tcPr>
          <w:p w14:paraId="30123831" w14:textId="77777777" w:rsidR="006747C8" w:rsidRPr="00A677EA" w:rsidRDefault="006747C8" w:rsidP="00347C38">
            <w:pPr>
              <w:ind w:left="857"/>
              <w:jc w:val="both"/>
              <w:rPr>
                <w:rFonts w:ascii="GHEA Grapalat" w:hAnsi="GHEA Grapalat"/>
              </w:rPr>
            </w:pPr>
            <w:r w:rsidRPr="00A677EA">
              <w:rPr>
                <w:rFonts w:ascii="GHEA Grapalat" w:hAnsi="GHEA Grapalat" w:cs="Arial"/>
              </w:rPr>
              <w:t>D1000</w:t>
            </w:r>
          </w:p>
        </w:tc>
        <w:tc>
          <w:tcPr>
            <w:tcW w:w="680" w:type="dxa"/>
            <w:tcBorders>
              <w:top w:val="nil"/>
              <w:left w:val="single" w:sz="4" w:space="0" w:color="auto"/>
              <w:bottom w:val="nil"/>
              <w:right w:val="single" w:sz="4" w:space="0" w:color="auto"/>
            </w:tcBorders>
          </w:tcPr>
          <w:p w14:paraId="460284B2"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left w:val="single" w:sz="4" w:space="0" w:color="auto"/>
              <w:bottom w:val="nil"/>
              <w:right w:val="single" w:sz="4" w:space="0" w:color="auto"/>
            </w:tcBorders>
          </w:tcPr>
          <w:p w14:paraId="69A972C9"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left w:val="single" w:sz="4" w:space="0" w:color="auto"/>
              <w:bottom w:val="nil"/>
              <w:right w:val="single" w:sz="4" w:space="0" w:color="auto"/>
            </w:tcBorders>
          </w:tcPr>
          <w:p w14:paraId="24A565DC"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left w:val="single" w:sz="4" w:space="0" w:color="auto"/>
              <w:bottom w:val="nil"/>
              <w:right w:val="single" w:sz="4" w:space="0" w:color="auto"/>
            </w:tcBorders>
          </w:tcPr>
          <w:p w14:paraId="78415E6B"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left w:val="single" w:sz="4" w:space="0" w:color="auto"/>
              <w:bottom w:val="nil"/>
              <w:right w:val="single" w:sz="4" w:space="0" w:color="auto"/>
            </w:tcBorders>
          </w:tcPr>
          <w:p w14:paraId="7ED0233B"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left w:val="single" w:sz="4" w:space="0" w:color="auto"/>
              <w:bottom w:val="nil"/>
              <w:right w:val="single" w:sz="4" w:space="0" w:color="auto"/>
            </w:tcBorders>
          </w:tcPr>
          <w:p w14:paraId="11E49216"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left w:val="single" w:sz="4" w:space="0" w:color="auto"/>
              <w:bottom w:val="nil"/>
              <w:right w:val="single" w:sz="4" w:space="0" w:color="auto"/>
            </w:tcBorders>
          </w:tcPr>
          <w:p w14:paraId="08C50F04"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737" w:type="dxa"/>
            <w:tcBorders>
              <w:top w:val="nil"/>
              <w:left w:val="single" w:sz="4" w:space="0" w:color="auto"/>
              <w:bottom w:val="nil"/>
              <w:right w:val="single" w:sz="4" w:space="0" w:color="auto"/>
            </w:tcBorders>
          </w:tcPr>
          <w:p w14:paraId="0ADDC8B3"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720" w:type="dxa"/>
            <w:tcBorders>
              <w:top w:val="nil"/>
              <w:left w:val="single" w:sz="4" w:space="0" w:color="auto"/>
              <w:bottom w:val="nil"/>
              <w:right w:val="single" w:sz="4" w:space="0" w:color="auto"/>
            </w:tcBorders>
          </w:tcPr>
          <w:p w14:paraId="79693000"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r>
      <w:tr w:rsidR="006747C8" w:rsidRPr="00A677EA" w14:paraId="04ABC1A7" w14:textId="77777777" w:rsidTr="00347C38">
        <w:trPr>
          <w:jc w:val="center"/>
        </w:trPr>
        <w:tc>
          <w:tcPr>
            <w:tcW w:w="3252" w:type="dxa"/>
            <w:tcBorders>
              <w:top w:val="nil"/>
              <w:left w:val="single" w:sz="4" w:space="0" w:color="auto"/>
              <w:bottom w:val="nil"/>
              <w:right w:val="single" w:sz="4" w:space="0" w:color="auto"/>
            </w:tcBorders>
          </w:tcPr>
          <w:p w14:paraId="257E9320" w14:textId="77777777" w:rsidR="006747C8" w:rsidRPr="00A677EA" w:rsidRDefault="006747C8" w:rsidP="00347C38">
            <w:pPr>
              <w:ind w:left="857"/>
              <w:jc w:val="both"/>
              <w:rPr>
                <w:rFonts w:ascii="GHEA Grapalat" w:hAnsi="GHEA Grapalat"/>
              </w:rPr>
            </w:pPr>
            <w:r w:rsidRPr="00A677EA">
              <w:rPr>
                <w:rFonts w:ascii="GHEA Grapalat" w:hAnsi="GHEA Grapalat" w:cs="Arial"/>
              </w:rPr>
              <w:t>D1200</w:t>
            </w:r>
          </w:p>
        </w:tc>
        <w:tc>
          <w:tcPr>
            <w:tcW w:w="680" w:type="dxa"/>
            <w:tcBorders>
              <w:top w:val="nil"/>
              <w:left w:val="single" w:sz="4" w:space="0" w:color="auto"/>
              <w:bottom w:val="nil"/>
              <w:right w:val="single" w:sz="4" w:space="0" w:color="auto"/>
            </w:tcBorders>
          </w:tcPr>
          <w:p w14:paraId="03DEEFEC"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left w:val="single" w:sz="4" w:space="0" w:color="auto"/>
              <w:bottom w:val="nil"/>
              <w:right w:val="single" w:sz="4" w:space="0" w:color="auto"/>
            </w:tcBorders>
          </w:tcPr>
          <w:p w14:paraId="1AA6D42E"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left w:val="single" w:sz="4" w:space="0" w:color="auto"/>
              <w:bottom w:val="nil"/>
              <w:right w:val="single" w:sz="4" w:space="0" w:color="auto"/>
            </w:tcBorders>
          </w:tcPr>
          <w:p w14:paraId="0D2698F8"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left w:val="single" w:sz="4" w:space="0" w:color="auto"/>
              <w:bottom w:val="nil"/>
              <w:right w:val="single" w:sz="4" w:space="0" w:color="auto"/>
            </w:tcBorders>
          </w:tcPr>
          <w:p w14:paraId="1CC714AC"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left w:val="single" w:sz="4" w:space="0" w:color="auto"/>
              <w:bottom w:val="nil"/>
              <w:right w:val="single" w:sz="4" w:space="0" w:color="auto"/>
            </w:tcBorders>
          </w:tcPr>
          <w:p w14:paraId="1C70D544"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left w:val="single" w:sz="4" w:space="0" w:color="auto"/>
              <w:bottom w:val="nil"/>
              <w:right w:val="single" w:sz="4" w:space="0" w:color="auto"/>
            </w:tcBorders>
          </w:tcPr>
          <w:p w14:paraId="2FB24FD2"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left w:val="single" w:sz="4" w:space="0" w:color="auto"/>
              <w:bottom w:val="nil"/>
              <w:right w:val="single" w:sz="4" w:space="0" w:color="auto"/>
            </w:tcBorders>
          </w:tcPr>
          <w:p w14:paraId="66ACF504"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737" w:type="dxa"/>
            <w:tcBorders>
              <w:top w:val="nil"/>
              <w:left w:val="single" w:sz="4" w:space="0" w:color="auto"/>
              <w:bottom w:val="nil"/>
              <w:right w:val="single" w:sz="4" w:space="0" w:color="auto"/>
            </w:tcBorders>
          </w:tcPr>
          <w:p w14:paraId="14409078"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720" w:type="dxa"/>
            <w:tcBorders>
              <w:top w:val="nil"/>
              <w:left w:val="single" w:sz="4" w:space="0" w:color="auto"/>
              <w:bottom w:val="nil"/>
              <w:right w:val="single" w:sz="4" w:space="0" w:color="auto"/>
            </w:tcBorders>
          </w:tcPr>
          <w:p w14:paraId="0BF3024B"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r>
      <w:tr w:rsidR="006747C8" w:rsidRPr="00A677EA" w14:paraId="090AC811" w14:textId="77777777" w:rsidTr="00347C38">
        <w:trPr>
          <w:jc w:val="center"/>
        </w:trPr>
        <w:tc>
          <w:tcPr>
            <w:tcW w:w="3252" w:type="dxa"/>
            <w:tcBorders>
              <w:top w:val="nil"/>
              <w:left w:val="single" w:sz="4" w:space="0" w:color="auto"/>
              <w:bottom w:val="single" w:sz="4" w:space="0" w:color="auto"/>
              <w:right w:val="single" w:sz="4" w:space="0" w:color="auto"/>
            </w:tcBorders>
          </w:tcPr>
          <w:p w14:paraId="4C30E54E" w14:textId="77777777" w:rsidR="006747C8" w:rsidRPr="00A677EA" w:rsidRDefault="006747C8" w:rsidP="00347C38">
            <w:pPr>
              <w:ind w:left="857"/>
              <w:jc w:val="both"/>
              <w:rPr>
                <w:rFonts w:ascii="GHEA Grapalat" w:hAnsi="GHEA Grapalat"/>
              </w:rPr>
            </w:pPr>
            <w:r w:rsidRPr="00A677EA">
              <w:rPr>
                <w:rFonts w:ascii="GHEA Grapalat" w:hAnsi="GHEA Grapalat" w:cs="Arial"/>
              </w:rPr>
              <w:t>D1400</w:t>
            </w:r>
          </w:p>
        </w:tc>
        <w:tc>
          <w:tcPr>
            <w:tcW w:w="680" w:type="dxa"/>
            <w:tcBorders>
              <w:top w:val="nil"/>
              <w:left w:val="single" w:sz="4" w:space="0" w:color="auto"/>
              <w:bottom w:val="single" w:sz="4" w:space="0" w:color="auto"/>
              <w:right w:val="single" w:sz="4" w:space="0" w:color="auto"/>
            </w:tcBorders>
          </w:tcPr>
          <w:p w14:paraId="0AD9BFAD"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13,5</w:t>
            </w:r>
          </w:p>
        </w:tc>
        <w:tc>
          <w:tcPr>
            <w:tcW w:w="680" w:type="dxa"/>
            <w:tcBorders>
              <w:top w:val="nil"/>
              <w:left w:val="single" w:sz="4" w:space="0" w:color="auto"/>
              <w:bottom w:val="single" w:sz="4" w:space="0" w:color="auto"/>
              <w:right w:val="single" w:sz="4" w:space="0" w:color="auto"/>
            </w:tcBorders>
          </w:tcPr>
          <w:p w14:paraId="5E9AF742" w14:textId="77777777" w:rsidR="006747C8" w:rsidRPr="00A677EA" w:rsidRDefault="006747C8" w:rsidP="00347C38">
            <w:pPr>
              <w:shd w:val="clear" w:color="auto" w:fill="FFFFFF"/>
              <w:autoSpaceDE w:val="0"/>
              <w:autoSpaceDN w:val="0"/>
              <w:ind w:left="-71" w:right="-173"/>
              <w:jc w:val="center"/>
              <w:rPr>
                <w:rFonts w:ascii="GHEA Grapalat" w:eastAsiaTheme="minorEastAsia" w:hAnsi="GHEA Grapalat" w:cs="Arial"/>
              </w:rPr>
            </w:pPr>
            <w:r w:rsidRPr="00A677EA">
              <w:rPr>
                <w:rFonts w:ascii="GHEA Grapalat" w:hAnsi="GHEA Grapalat" w:cs="Arial"/>
              </w:rPr>
              <w:t>14,5</w:t>
            </w:r>
          </w:p>
        </w:tc>
        <w:tc>
          <w:tcPr>
            <w:tcW w:w="680" w:type="dxa"/>
            <w:tcBorders>
              <w:top w:val="nil"/>
              <w:left w:val="single" w:sz="4" w:space="0" w:color="auto"/>
              <w:bottom w:val="single" w:sz="4" w:space="0" w:color="auto"/>
              <w:right w:val="single" w:sz="4" w:space="0" w:color="auto"/>
            </w:tcBorders>
          </w:tcPr>
          <w:p w14:paraId="7A0C8DA4"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cs="Arial"/>
              </w:rPr>
              <w:t>15,5</w:t>
            </w:r>
          </w:p>
        </w:tc>
        <w:tc>
          <w:tcPr>
            <w:tcW w:w="680" w:type="dxa"/>
            <w:tcBorders>
              <w:top w:val="nil"/>
              <w:left w:val="single" w:sz="4" w:space="0" w:color="auto"/>
              <w:bottom w:val="single" w:sz="4" w:space="0" w:color="auto"/>
              <w:right w:val="single" w:sz="4" w:space="0" w:color="auto"/>
            </w:tcBorders>
          </w:tcPr>
          <w:p w14:paraId="4EA2D7A5"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left w:val="single" w:sz="4" w:space="0" w:color="auto"/>
              <w:bottom w:val="single" w:sz="4" w:space="0" w:color="auto"/>
              <w:right w:val="single" w:sz="4" w:space="0" w:color="auto"/>
            </w:tcBorders>
          </w:tcPr>
          <w:p w14:paraId="5837B393"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left w:val="single" w:sz="4" w:space="0" w:color="auto"/>
              <w:bottom w:val="single" w:sz="4" w:space="0" w:color="auto"/>
              <w:right w:val="single" w:sz="4" w:space="0" w:color="auto"/>
            </w:tcBorders>
          </w:tcPr>
          <w:p w14:paraId="6BF0F80D"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680" w:type="dxa"/>
            <w:tcBorders>
              <w:top w:val="nil"/>
              <w:left w:val="single" w:sz="4" w:space="0" w:color="auto"/>
              <w:bottom w:val="single" w:sz="4" w:space="0" w:color="auto"/>
              <w:right w:val="single" w:sz="4" w:space="0" w:color="auto"/>
            </w:tcBorders>
          </w:tcPr>
          <w:p w14:paraId="1668E8E9"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737" w:type="dxa"/>
            <w:tcBorders>
              <w:top w:val="nil"/>
              <w:left w:val="single" w:sz="4" w:space="0" w:color="auto"/>
              <w:bottom w:val="single" w:sz="4" w:space="0" w:color="auto"/>
              <w:right w:val="single" w:sz="4" w:space="0" w:color="auto"/>
            </w:tcBorders>
          </w:tcPr>
          <w:p w14:paraId="51BBF28F"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c>
          <w:tcPr>
            <w:tcW w:w="720" w:type="dxa"/>
            <w:tcBorders>
              <w:top w:val="nil"/>
              <w:left w:val="single" w:sz="4" w:space="0" w:color="auto"/>
              <w:bottom w:val="single" w:sz="4" w:space="0" w:color="auto"/>
              <w:right w:val="single" w:sz="4" w:space="0" w:color="auto"/>
            </w:tcBorders>
          </w:tcPr>
          <w:p w14:paraId="32552F77" w14:textId="77777777" w:rsidR="006747C8" w:rsidRPr="00A677EA" w:rsidRDefault="006747C8" w:rsidP="00347C38">
            <w:pPr>
              <w:shd w:val="clear" w:color="auto" w:fill="FFFFFF"/>
              <w:autoSpaceDE w:val="0"/>
              <w:autoSpaceDN w:val="0"/>
              <w:jc w:val="center"/>
              <w:rPr>
                <w:rFonts w:ascii="GHEA Grapalat" w:eastAsiaTheme="minorEastAsia" w:hAnsi="GHEA Grapalat" w:cs="Arial"/>
              </w:rPr>
            </w:pPr>
            <w:r w:rsidRPr="00A677EA">
              <w:rPr>
                <w:rFonts w:ascii="GHEA Grapalat" w:hAnsi="GHEA Grapalat"/>
                <w:iCs/>
              </w:rPr>
              <w:t>–</w:t>
            </w:r>
          </w:p>
        </w:tc>
      </w:tr>
      <w:tr w:rsidR="006747C8" w:rsidRPr="00A677EA" w14:paraId="63B82ADB" w14:textId="77777777" w:rsidTr="00347C38">
        <w:trPr>
          <w:jc w:val="center"/>
        </w:trPr>
        <w:tc>
          <w:tcPr>
            <w:tcW w:w="9469" w:type="dxa"/>
            <w:gridSpan w:val="10"/>
            <w:tcBorders>
              <w:top w:val="single" w:sz="4" w:space="0" w:color="auto"/>
              <w:left w:val="single" w:sz="4" w:space="0" w:color="auto"/>
              <w:bottom w:val="single" w:sz="4" w:space="0" w:color="auto"/>
              <w:right w:val="single" w:sz="4" w:space="0" w:color="auto"/>
            </w:tcBorders>
          </w:tcPr>
          <w:p w14:paraId="7DA9F3DD" w14:textId="77777777" w:rsidR="006747C8" w:rsidRPr="00A677EA" w:rsidRDefault="006747C8" w:rsidP="00347C38">
            <w:pPr>
              <w:tabs>
                <w:tab w:val="left" w:pos="440"/>
              </w:tabs>
              <w:spacing w:before="60"/>
              <w:ind w:left="286" w:hanging="284"/>
              <w:jc w:val="both"/>
              <w:rPr>
                <w:rFonts w:ascii="GHEA Grapalat" w:hAnsi="GHEA Grapalat"/>
                <w:sz w:val="20"/>
                <w:szCs w:val="20"/>
              </w:rPr>
            </w:pPr>
            <w:r w:rsidRPr="00A677EA">
              <w:rPr>
                <w:rFonts w:ascii="GHEA Grapalat" w:hAnsi="GHEA Grapalat" w:cs="Sylfaen"/>
                <w:sz w:val="20"/>
                <w:szCs w:val="20"/>
              </w:rPr>
              <w:t xml:space="preserve">1. </w:t>
            </w:r>
            <w:r w:rsidRPr="00A677EA">
              <w:rPr>
                <w:rFonts w:ascii="GHEA Grapalat" w:hAnsi="GHEA Grapalat" w:cs="Sylfaen"/>
                <w:sz w:val="20"/>
                <w:szCs w:val="20"/>
              </w:rPr>
              <w:tab/>
            </w:r>
            <w:r w:rsidRPr="00A677EA">
              <w:rPr>
                <w:rFonts w:ascii="GHEA Grapalat" w:hAnsi="GHEA Grapalat" w:cs="Sylfaen"/>
                <w:sz w:val="20"/>
                <w:szCs w:val="20"/>
                <w:lang w:val="en-US"/>
              </w:rPr>
              <w:t>Ջերմամշակման</w:t>
            </w:r>
            <w:r w:rsidRPr="00A677EA">
              <w:rPr>
                <w:rFonts w:ascii="GHEA Grapalat" w:hAnsi="GHEA Grapalat"/>
                <w:sz w:val="20"/>
                <w:szCs w:val="20"/>
              </w:rPr>
              <w:t xml:space="preserve"> </w:t>
            </w:r>
            <w:r w:rsidRPr="00A677EA">
              <w:rPr>
                <w:rFonts w:ascii="GHEA Grapalat" w:hAnsi="GHEA Grapalat"/>
                <w:sz w:val="20"/>
                <w:szCs w:val="20"/>
                <w:lang w:val="en-US"/>
              </w:rPr>
              <w:t>ենթարկված</w:t>
            </w:r>
            <w:r w:rsidRPr="00A677EA">
              <w:rPr>
                <w:rFonts w:ascii="GHEA Grapalat" w:hAnsi="GHEA Grapalat"/>
                <w:sz w:val="20"/>
                <w:szCs w:val="20"/>
              </w:rPr>
              <w:t xml:space="preserve"> </w:t>
            </w:r>
            <w:r w:rsidRPr="00A677EA">
              <w:rPr>
                <w:rFonts w:ascii="GHEA Grapalat" w:hAnsi="GHEA Grapalat"/>
                <w:sz w:val="20"/>
                <w:szCs w:val="20"/>
                <w:lang w:val="en-US"/>
              </w:rPr>
              <w:t>կամ</w:t>
            </w:r>
            <w:r w:rsidRPr="00A677EA">
              <w:rPr>
                <w:rFonts w:ascii="GHEA Grapalat" w:hAnsi="GHEA Grapalat"/>
                <w:sz w:val="20"/>
                <w:szCs w:val="20"/>
              </w:rPr>
              <w:t xml:space="preserve"> </w:t>
            </w:r>
            <w:r w:rsidRPr="00A677EA">
              <w:rPr>
                <w:rFonts w:ascii="GHEA Grapalat" w:hAnsi="GHEA Grapalat"/>
                <w:sz w:val="20"/>
                <w:szCs w:val="20"/>
                <w:lang w:val="en-US"/>
              </w:rPr>
              <w:t>մթնոլորտային</w:t>
            </w:r>
            <w:r w:rsidRPr="00A677EA">
              <w:rPr>
                <w:rFonts w:ascii="GHEA Grapalat" w:hAnsi="GHEA Grapalat"/>
                <w:sz w:val="20"/>
                <w:szCs w:val="20"/>
              </w:rPr>
              <w:t xml:space="preserve"> </w:t>
            </w:r>
            <w:r w:rsidRPr="00A677EA">
              <w:rPr>
                <w:rFonts w:ascii="GHEA Grapalat" w:hAnsi="GHEA Grapalat"/>
                <w:sz w:val="20"/>
                <w:szCs w:val="20"/>
                <w:lang w:val="en-US"/>
              </w:rPr>
              <w:t>ճնշման</w:t>
            </w:r>
            <w:r w:rsidRPr="00A677EA">
              <w:rPr>
                <w:rFonts w:ascii="GHEA Grapalat" w:hAnsi="GHEA Grapalat"/>
                <w:sz w:val="20"/>
                <w:szCs w:val="20"/>
              </w:rPr>
              <w:t xml:space="preserve"> </w:t>
            </w:r>
            <w:r w:rsidRPr="00A677EA">
              <w:rPr>
                <w:rFonts w:ascii="GHEA Grapalat" w:hAnsi="GHEA Grapalat"/>
                <w:sz w:val="20"/>
                <w:szCs w:val="20"/>
                <w:lang w:val="en-US"/>
              </w:rPr>
              <w:t>տակ</w:t>
            </w:r>
            <w:r w:rsidRPr="00A677EA">
              <w:rPr>
                <w:rFonts w:ascii="GHEA Grapalat" w:hAnsi="GHEA Grapalat"/>
                <w:sz w:val="20"/>
                <w:szCs w:val="20"/>
              </w:rPr>
              <w:t xml:space="preserve"> </w:t>
            </w:r>
            <w:r w:rsidRPr="00A677EA">
              <w:rPr>
                <w:rFonts w:ascii="GHEA Grapalat" w:hAnsi="GHEA Grapalat"/>
                <w:sz w:val="20"/>
                <w:szCs w:val="20"/>
                <w:lang w:val="en-US"/>
              </w:rPr>
              <w:t>պնդացող</w:t>
            </w:r>
            <w:r w:rsidRPr="00A677EA">
              <w:rPr>
                <w:rFonts w:ascii="GHEA Grapalat" w:hAnsi="GHEA Grapalat"/>
                <w:sz w:val="20"/>
                <w:szCs w:val="20"/>
              </w:rPr>
              <w:t xml:space="preserve"> Ա </w:t>
            </w:r>
            <w:r w:rsidRPr="00A677EA">
              <w:rPr>
                <w:rFonts w:ascii="GHEA Grapalat" w:hAnsi="GHEA Grapalat"/>
                <w:sz w:val="20"/>
                <w:szCs w:val="20"/>
                <w:lang w:val="en-US"/>
              </w:rPr>
              <w:t>խմբի</w:t>
            </w:r>
            <w:r w:rsidRPr="00A677EA">
              <w:rPr>
                <w:rFonts w:ascii="GHEA Grapalat" w:hAnsi="GHEA Grapalat"/>
                <w:sz w:val="20"/>
                <w:szCs w:val="20"/>
              </w:rPr>
              <w:t xml:space="preserve"> </w:t>
            </w:r>
            <w:r w:rsidRPr="00A677EA">
              <w:rPr>
                <w:rFonts w:ascii="GHEA Grapalat" w:hAnsi="GHEA Grapalat"/>
                <w:sz w:val="20"/>
                <w:szCs w:val="20"/>
                <w:lang w:val="en-US"/>
              </w:rPr>
              <w:t>մանրահատիկ</w:t>
            </w:r>
            <w:r w:rsidRPr="00A677EA">
              <w:rPr>
                <w:rFonts w:ascii="GHEA Grapalat" w:hAnsi="GHEA Grapalat"/>
                <w:sz w:val="20"/>
                <w:szCs w:val="20"/>
              </w:rPr>
              <w:t xml:space="preserve"> </w:t>
            </w:r>
            <w:r w:rsidRPr="00A677EA">
              <w:rPr>
                <w:rFonts w:ascii="GHEA Grapalat" w:hAnsi="GHEA Grapalat"/>
                <w:sz w:val="20"/>
                <w:szCs w:val="20"/>
                <w:lang w:val="en-US"/>
              </w:rPr>
              <w:t>բետոնի</w:t>
            </w:r>
            <w:r w:rsidRPr="00A677EA">
              <w:rPr>
                <w:rFonts w:ascii="GHEA Grapalat" w:hAnsi="GHEA Grapalat"/>
                <w:sz w:val="20"/>
                <w:szCs w:val="20"/>
              </w:rPr>
              <w:t xml:space="preserve"> սկզբնական առաձգականության մոդուլ</w:t>
            </w:r>
            <w:r w:rsidRPr="00A677EA">
              <w:rPr>
                <w:rFonts w:ascii="GHEA Grapalat" w:hAnsi="GHEA Grapalat"/>
                <w:sz w:val="20"/>
                <w:szCs w:val="20"/>
                <w:lang w:val="en-US"/>
              </w:rPr>
              <w:t>ի</w:t>
            </w:r>
            <w:r w:rsidRPr="00A677EA">
              <w:rPr>
                <w:rFonts w:ascii="GHEA Grapalat" w:hAnsi="GHEA Grapalat"/>
                <w:sz w:val="20"/>
                <w:szCs w:val="20"/>
              </w:rPr>
              <w:t xml:space="preserve"> </w:t>
            </w:r>
            <w:r w:rsidRPr="00A677EA">
              <w:rPr>
                <w:rFonts w:ascii="GHEA Grapalat" w:hAnsi="GHEA Grapalat"/>
                <w:sz w:val="20"/>
                <w:szCs w:val="20"/>
                <w:lang w:val="en-US"/>
              </w:rPr>
              <w:t>արժեքներ</w:t>
            </w:r>
            <w:r w:rsidRPr="00A677EA">
              <w:rPr>
                <w:rFonts w:ascii="GHEA Grapalat" w:hAnsi="GHEA Grapalat"/>
                <w:sz w:val="20"/>
                <w:szCs w:val="20"/>
              </w:rPr>
              <w:t xml:space="preserve">ը </w:t>
            </w:r>
            <w:r w:rsidRPr="00A677EA">
              <w:rPr>
                <w:rFonts w:ascii="GHEA Grapalat" w:hAnsi="GHEA Grapalat"/>
                <w:iCs/>
                <w:sz w:val="20"/>
                <w:szCs w:val="20"/>
                <w:lang w:val="en-US"/>
              </w:rPr>
              <w:t>պետք</w:t>
            </w:r>
            <w:r w:rsidRPr="00A677EA">
              <w:rPr>
                <w:rFonts w:ascii="GHEA Grapalat" w:hAnsi="GHEA Grapalat"/>
                <w:iCs/>
                <w:sz w:val="20"/>
                <w:szCs w:val="20"/>
              </w:rPr>
              <w:t xml:space="preserve"> </w:t>
            </w:r>
            <w:r w:rsidRPr="00A677EA">
              <w:rPr>
                <w:rFonts w:ascii="GHEA Grapalat" w:hAnsi="GHEA Grapalat"/>
                <w:iCs/>
                <w:sz w:val="20"/>
                <w:szCs w:val="20"/>
                <w:lang w:val="en-US"/>
              </w:rPr>
              <w:t>է</w:t>
            </w:r>
            <w:r w:rsidRPr="00A677EA">
              <w:rPr>
                <w:rFonts w:ascii="GHEA Grapalat" w:hAnsi="GHEA Grapalat"/>
                <w:iCs/>
                <w:sz w:val="20"/>
                <w:szCs w:val="20"/>
              </w:rPr>
              <w:t xml:space="preserve"> </w:t>
            </w:r>
            <w:r w:rsidRPr="00A677EA">
              <w:rPr>
                <w:rFonts w:ascii="GHEA Grapalat" w:hAnsi="GHEA Grapalat"/>
                <w:iCs/>
                <w:sz w:val="20"/>
                <w:szCs w:val="20"/>
                <w:lang w:val="en-US"/>
              </w:rPr>
              <w:t>ընդունել՝</w:t>
            </w:r>
            <w:r w:rsidRPr="00A677EA">
              <w:rPr>
                <w:rFonts w:ascii="GHEA Grapalat" w:hAnsi="GHEA Grapalat"/>
                <w:iCs/>
                <w:sz w:val="20"/>
                <w:szCs w:val="20"/>
              </w:rPr>
              <w:t xml:space="preserve"> </w:t>
            </w:r>
            <w:r w:rsidRPr="00A677EA">
              <w:rPr>
                <w:rFonts w:ascii="GHEA Grapalat" w:hAnsi="GHEA Grapalat"/>
                <w:iCs/>
                <w:sz w:val="20"/>
                <w:szCs w:val="20"/>
                <w:lang w:val="en-US"/>
              </w:rPr>
              <w:t>բազմապատկելով</w:t>
            </w:r>
            <w:r w:rsidRPr="00A677EA">
              <w:rPr>
                <w:rFonts w:ascii="GHEA Grapalat" w:hAnsi="GHEA Grapalat"/>
                <w:iCs/>
                <w:sz w:val="20"/>
                <w:szCs w:val="20"/>
              </w:rPr>
              <w:t xml:space="preserve"> </w:t>
            </w:r>
            <w:r w:rsidRPr="00A677EA">
              <w:rPr>
                <w:rFonts w:ascii="GHEA Grapalat" w:hAnsi="GHEA Grapalat"/>
                <w:iCs/>
                <w:sz w:val="20"/>
                <w:szCs w:val="20"/>
                <w:lang w:val="en-US"/>
              </w:rPr>
              <w:t>դրանք</w:t>
            </w:r>
            <w:r w:rsidRPr="00A677EA">
              <w:rPr>
                <w:rFonts w:ascii="GHEA Grapalat" w:hAnsi="GHEA Grapalat"/>
                <w:iCs/>
                <w:sz w:val="20"/>
                <w:szCs w:val="20"/>
              </w:rPr>
              <w:t xml:space="preserve"> 0,89 </w:t>
            </w:r>
            <w:r w:rsidRPr="00A677EA">
              <w:rPr>
                <w:rFonts w:ascii="GHEA Grapalat" w:hAnsi="GHEA Grapalat"/>
                <w:iCs/>
                <w:sz w:val="20"/>
                <w:szCs w:val="20"/>
                <w:lang w:val="en-US"/>
              </w:rPr>
              <w:t>գործակցով</w:t>
            </w:r>
            <w:r w:rsidRPr="00A677EA">
              <w:rPr>
                <w:rFonts w:ascii="GHEA Grapalat" w:hAnsi="GHEA Grapalat"/>
                <w:iCs/>
                <w:sz w:val="20"/>
                <w:szCs w:val="20"/>
              </w:rPr>
              <w:t>:</w:t>
            </w:r>
          </w:p>
          <w:p w14:paraId="7BFD4E42" w14:textId="77777777" w:rsidR="006747C8" w:rsidRPr="00A677EA" w:rsidRDefault="006747C8" w:rsidP="00347C38">
            <w:pPr>
              <w:tabs>
                <w:tab w:val="left" w:pos="450"/>
              </w:tabs>
              <w:ind w:left="286" w:hanging="284"/>
              <w:jc w:val="both"/>
              <w:rPr>
                <w:rFonts w:ascii="GHEA Grapalat" w:hAnsi="GHEA Grapalat"/>
                <w:sz w:val="20"/>
                <w:szCs w:val="20"/>
              </w:rPr>
            </w:pPr>
            <w:r w:rsidRPr="00A677EA">
              <w:rPr>
                <w:rFonts w:ascii="GHEA Grapalat" w:hAnsi="GHEA Grapalat" w:cs="Sylfaen"/>
                <w:sz w:val="20"/>
                <w:szCs w:val="20"/>
              </w:rPr>
              <w:t xml:space="preserve">2. </w:t>
            </w:r>
            <w:r w:rsidRPr="00A677EA">
              <w:rPr>
                <w:rFonts w:ascii="GHEA Grapalat" w:hAnsi="GHEA Grapalat" w:cs="Sylfaen"/>
                <w:sz w:val="20"/>
                <w:szCs w:val="20"/>
              </w:rPr>
              <w:tab/>
            </w:r>
            <w:r w:rsidRPr="00A677EA">
              <w:rPr>
                <w:rFonts w:ascii="GHEA Grapalat" w:hAnsi="GHEA Grapalat" w:cs="Sylfaen"/>
                <w:sz w:val="20"/>
                <w:szCs w:val="20"/>
                <w:lang w:val="en-US"/>
              </w:rPr>
              <w:t>Ծակոտկենացված</w:t>
            </w:r>
            <w:r w:rsidRPr="00A677EA">
              <w:rPr>
                <w:rFonts w:ascii="GHEA Grapalat" w:hAnsi="GHEA Grapalat"/>
                <w:sz w:val="20"/>
                <w:szCs w:val="20"/>
              </w:rPr>
              <w:t xml:space="preserve">  </w:t>
            </w:r>
            <w:r w:rsidRPr="00A677EA">
              <w:rPr>
                <w:rFonts w:ascii="GHEA Grapalat" w:hAnsi="GHEA Grapalat"/>
                <w:sz w:val="20"/>
                <w:szCs w:val="20"/>
                <w:lang w:val="en-US"/>
              </w:rPr>
              <w:t>բետոնի</w:t>
            </w:r>
            <w:r w:rsidRPr="00A677EA">
              <w:rPr>
                <w:rFonts w:ascii="GHEA Grapalat" w:hAnsi="GHEA Grapalat"/>
                <w:sz w:val="20"/>
                <w:szCs w:val="20"/>
              </w:rPr>
              <w:t xml:space="preserve"> </w:t>
            </w:r>
            <w:r w:rsidRPr="00A677EA">
              <w:rPr>
                <w:rFonts w:ascii="GHEA Grapalat" w:hAnsi="GHEA Grapalat" w:cs="Sylfaen"/>
                <w:sz w:val="20"/>
                <w:szCs w:val="20"/>
                <w:lang w:val="en-US"/>
              </w:rPr>
              <w:t>խտության</w:t>
            </w:r>
            <w:r w:rsidRPr="00A677EA">
              <w:rPr>
                <w:rFonts w:ascii="GHEA Grapalat" w:hAnsi="GHEA Grapalat"/>
                <w:sz w:val="20"/>
                <w:szCs w:val="20"/>
              </w:rPr>
              <w:t xml:space="preserve"> </w:t>
            </w:r>
            <w:r w:rsidRPr="00A677EA">
              <w:rPr>
                <w:rFonts w:ascii="GHEA Grapalat" w:hAnsi="GHEA Grapalat" w:cs="Sylfaen"/>
                <w:sz w:val="20"/>
                <w:szCs w:val="20"/>
                <w:lang w:val="en-US"/>
              </w:rPr>
              <w:t>միջանկյալ</w:t>
            </w:r>
            <w:r w:rsidRPr="00A677EA">
              <w:rPr>
                <w:rFonts w:ascii="GHEA Grapalat" w:hAnsi="GHEA Grapalat"/>
                <w:sz w:val="20"/>
                <w:szCs w:val="20"/>
              </w:rPr>
              <w:t xml:space="preserve"> </w:t>
            </w:r>
            <w:r w:rsidRPr="00A677EA">
              <w:rPr>
                <w:rFonts w:ascii="GHEA Grapalat" w:hAnsi="GHEA Grapalat" w:cs="Sylfaen"/>
                <w:sz w:val="20"/>
                <w:szCs w:val="20"/>
                <w:lang w:val="en-US"/>
              </w:rPr>
              <w:t>արժեքների</w:t>
            </w:r>
            <w:r w:rsidRPr="00A677EA">
              <w:rPr>
                <w:rFonts w:ascii="GHEA Grapalat" w:hAnsi="GHEA Grapalat" w:cs="Sylfaen"/>
                <w:sz w:val="20"/>
                <w:szCs w:val="20"/>
              </w:rPr>
              <w:t xml:space="preserve"> </w:t>
            </w:r>
            <w:r w:rsidRPr="00A677EA">
              <w:rPr>
                <w:rFonts w:ascii="GHEA Grapalat" w:hAnsi="GHEA Grapalat" w:cs="Sylfaen"/>
                <w:sz w:val="20"/>
                <w:szCs w:val="20"/>
                <w:lang w:val="en-US"/>
              </w:rPr>
              <w:t>համար</w:t>
            </w:r>
            <w:r w:rsidRPr="00A677EA">
              <w:rPr>
                <w:rFonts w:ascii="GHEA Grapalat" w:hAnsi="GHEA Grapalat"/>
                <w:sz w:val="20"/>
                <w:szCs w:val="20"/>
              </w:rPr>
              <w:t xml:space="preserve"> </w:t>
            </w:r>
            <w:r w:rsidRPr="00A677EA">
              <w:rPr>
                <w:rFonts w:ascii="GHEA Grapalat" w:hAnsi="GHEA Grapalat" w:cs="Sylfaen"/>
                <w:sz w:val="20"/>
                <w:szCs w:val="20"/>
                <w:lang w:val="en-US"/>
              </w:rPr>
              <w:t>սկզբնական</w:t>
            </w:r>
            <w:r w:rsidRPr="00A677EA">
              <w:rPr>
                <w:rFonts w:ascii="GHEA Grapalat" w:hAnsi="GHEA Grapalat"/>
                <w:sz w:val="20"/>
                <w:szCs w:val="20"/>
              </w:rPr>
              <w:t xml:space="preserve"> </w:t>
            </w:r>
            <w:r w:rsidRPr="00A677EA">
              <w:rPr>
                <w:rFonts w:ascii="GHEA Grapalat" w:hAnsi="GHEA Grapalat" w:cs="Sylfaen"/>
                <w:sz w:val="20"/>
                <w:szCs w:val="20"/>
                <w:lang w:val="en-US"/>
              </w:rPr>
              <w:t>առաձգականության</w:t>
            </w:r>
            <w:r w:rsidRPr="00A677EA">
              <w:rPr>
                <w:rFonts w:ascii="GHEA Grapalat" w:hAnsi="GHEA Grapalat"/>
                <w:sz w:val="20"/>
                <w:szCs w:val="20"/>
              </w:rPr>
              <w:t xml:space="preserve"> </w:t>
            </w:r>
            <w:r w:rsidRPr="00A677EA">
              <w:rPr>
                <w:rFonts w:ascii="GHEA Grapalat" w:hAnsi="GHEA Grapalat" w:cs="Sylfaen"/>
                <w:sz w:val="20"/>
                <w:szCs w:val="20"/>
                <w:lang w:val="en-US"/>
              </w:rPr>
              <w:t>մոդուլի</w:t>
            </w:r>
            <w:r w:rsidRPr="00A677EA">
              <w:rPr>
                <w:rFonts w:ascii="GHEA Grapalat" w:hAnsi="GHEA Grapalat" w:cs="Sylfaen"/>
                <w:sz w:val="20"/>
                <w:szCs w:val="20"/>
              </w:rPr>
              <w:t xml:space="preserve"> </w:t>
            </w:r>
            <w:r w:rsidRPr="00A677EA">
              <w:rPr>
                <w:rFonts w:ascii="GHEA Grapalat" w:hAnsi="GHEA Grapalat" w:cs="Sylfaen"/>
                <w:sz w:val="20"/>
                <w:szCs w:val="20"/>
                <w:lang w:val="en-US"/>
              </w:rPr>
              <w:t>արժեքներն</w:t>
            </w:r>
            <w:r w:rsidRPr="00A677EA">
              <w:rPr>
                <w:rFonts w:ascii="GHEA Grapalat" w:hAnsi="GHEA Grapalat"/>
                <w:sz w:val="20"/>
                <w:szCs w:val="20"/>
              </w:rPr>
              <w:t xml:space="preserve"> </w:t>
            </w:r>
            <w:r w:rsidRPr="00A677EA">
              <w:rPr>
                <w:rFonts w:ascii="GHEA Grapalat" w:hAnsi="GHEA Grapalat" w:cs="Sylfaen"/>
                <w:sz w:val="20"/>
                <w:szCs w:val="20"/>
                <w:lang w:val="en-US"/>
              </w:rPr>
              <w:t>ընդունվում</w:t>
            </w:r>
            <w:r w:rsidRPr="00A677EA">
              <w:rPr>
                <w:rFonts w:ascii="GHEA Grapalat" w:hAnsi="GHEA Grapalat"/>
                <w:sz w:val="20"/>
                <w:szCs w:val="20"/>
              </w:rPr>
              <w:t xml:space="preserve"> </w:t>
            </w:r>
            <w:r w:rsidRPr="00A677EA">
              <w:rPr>
                <w:rFonts w:ascii="GHEA Grapalat" w:hAnsi="GHEA Grapalat" w:cs="Sylfaen"/>
                <w:sz w:val="20"/>
                <w:szCs w:val="20"/>
                <w:lang w:val="en-US"/>
              </w:rPr>
              <w:t>են</w:t>
            </w:r>
            <w:r w:rsidRPr="00A677EA">
              <w:rPr>
                <w:rFonts w:ascii="GHEA Grapalat" w:hAnsi="GHEA Grapalat"/>
                <w:sz w:val="20"/>
                <w:szCs w:val="20"/>
              </w:rPr>
              <w:t xml:space="preserve"> </w:t>
            </w:r>
            <w:r w:rsidRPr="00A677EA">
              <w:rPr>
                <w:rFonts w:ascii="GHEA Grapalat" w:hAnsi="GHEA Grapalat" w:cs="Sylfaen"/>
                <w:sz w:val="20"/>
                <w:szCs w:val="20"/>
                <w:lang w:val="en-US"/>
              </w:rPr>
              <w:t>գծային</w:t>
            </w:r>
            <w:r w:rsidRPr="00A677EA">
              <w:rPr>
                <w:rFonts w:ascii="GHEA Grapalat" w:hAnsi="GHEA Grapalat"/>
                <w:sz w:val="20"/>
                <w:szCs w:val="20"/>
              </w:rPr>
              <w:t xml:space="preserve"> </w:t>
            </w:r>
            <w:r w:rsidRPr="00A677EA">
              <w:rPr>
                <w:rFonts w:ascii="GHEA Grapalat" w:hAnsi="GHEA Grapalat" w:cs="Sylfaen"/>
                <w:sz w:val="20"/>
                <w:szCs w:val="20"/>
                <w:lang w:val="en-US"/>
              </w:rPr>
              <w:t>միջարկմամբ</w:t>
            </w:r>
            <w:r w:rsidRPr="00A677EA">
              <w:rPr>
                <w:rFonts w:ascii="GHEA Grapalat" w:hAnsi="GHEA Grapalat"/>
                <w:sz w:val="20"/>
                <w:szCs w:val="20"/>
              </w:rPr>
              <w:t>:</w:t>
            </w:r>
          </w:p>
          <w:p w14:paraId="3FB02640" w14:textId="77777777" w:rsidR="006747C8" w:rsidRPr="00A677EA" w:rsidRDefault="006747C8" w:rsidP="00775D8E">
            <w:pPr>
              <w:tabs>
                <w:tab w:val="left" w:pos="430"/>
              </w:tabs>
              <w:spacing w:after="60"/>
              <w:ind w:left="286" w:hanging="284"/>
              <w:jc w:val="both"/>
              <w:rPr>
                <w:rFonts w:ascii="GHEA Grapalat" w:hAnsi="GHEA Grapalat" w:cs="Arial"/>
              </w:rPr>
            </w:pPr>
            <w:r w:rsidRPr="00A677EA">
              <w:rPr>
                <w:rFonts w:ascii="GHEA Grapalat" w:hAnsi="GHEA Grapalat" w:cs="Sylfaen"/>
                <w:sz w:val="20"/>
                <w:szCs w:val="20"/>
              </w:rPr>
              <w:t xml:space="preserve">3. </w:t>
            </w:r>
            <w:r w:rsidRPr="00A677EA">
              <w:rPr>
                <w:rFonts w:ascii="GHEA Grapalat" w:hAnsi="GHEA Grapalat" w:cs="Sylfaen"/>
                <w:sz w:val="20"/>
                <w:szCs w:val="20"/>
              </w:rPr>
              <w:tab/>
            </w:r>
            <w:r w:rsidRPr="00A677EA">
              <w:rPr>
                <w:rFonts w:ascii="GHEA Grapalat" w:hAnsi="GHEA Grapalat" w:cs="Sylfaen"/>
                <w:sz w:val="20"/>
                <w:szCs w:val="20"/>
                <w:lang w:val="en-US"/>
              </w:rPr>
              <w:t>Լարող</w:t>
            </w:r>
            <w:r w:rsidRPr="00A677EA">
              <w:rPr>
                <w:rFonts w:ascii="GHEA Grapalat" w:hAnsi="GHEA Grapalat"/>
                <w:sz w:val="20"/>
                <w:szCs w:val="20"/>
              </w:rPr>
              <w:t xml:space="preserve"> </w:t>
            </w:r>
            <w:r w:rsidRPr="00A677EA">
              <w:rPr>
                <w:rFonts w:ascii="GHEA Grapalat" w:hAnsi="GHEA Grapalat"/>
                <w:sz w:val="20"/>
                <w:szCs w:val="20"/>
                <w:lang w:val="en-US"/>
              </w:rPr>
              <w:t>բետոնի</w:t>
            </w:r>
            <w:r w:rsidRPr="00A677EA">
              <w:rPr>
                <w:rFonts w:ascii="GHEA Grapalat" w:hAnsi="GHEA Grapalat"/>
                <w:sz w:val="20"/>
                <w:szCs w:val="20"/>
              </w:rPr>
              <w:t xml:space="preserve"> սկզբնական առաձգականության մոդուլ</w:t>
            </w:r>
            <w:r w:rsidRPr="00A677EA">
              <w:rPr>
                <w:rFonts w:ascii="GHEA Grapalat" w:hAnsi="GHEA Grapalat"/>
                <w:sz w:val="20"/>
                <w:szCs w:val="20"/>
                <w:lang w:val="en-US"/>
              </w:rPr>
              <w:t>ի</w:t>
            </w:r>
            <w:r w:rsidRPr="00A677EA">
              <w:rPr>
                <w:rFonts w:ascii="GHEA Grapalat" w:hAnsi="GHEA Grapalat"/>
                <w:sz w:val="20"/>
                <w:szCs w:val="20"/>
              </w:rPr>
              <w:t xml:space="preserve"> </w:t>
            </w:r>
            <w:r w:rsidRPr="00A677EA">
              <w:rPr>
                <w:rFonts w:ascii="GHEA Grapalat" w:hAnsi="GHEA Grapalat" w:cs="Times New Roman"/>
                <w:i/>
                <w:szCs w:val="24"/>
                <w:lang w:val="en-US"/>
              </w:rPr>
              <w:t>E</w:t>
            </w:r>
            <w:r w:rsidRPr="00A677EA">
              <w:rPr>
                <w:rFonts w:ascii="GHEA Grapalat" w:hAnsi="GHEA Grapalat" w:cs="Times New Roman"/>
                <w:i/>
                <w:sz w:val="24"/>
                <w:szCs w:val="24"/>
                <w:vertAlign w:val="subscript"/>
                <w:lang w:val="en-US"/>
              </w:rPr>
              <w:t>b</w:t>
            </w:r>
            <w:r w:rsidRPr="00A677EA">
              <w:rPr>
                <w:rFonts w:ascii="GHEA Grapalat" w:hAnsi="GHEA Grapalat"/>
                <w:sz w:val="20"/>
                <w:szCs w:val="20"/>
              </w:rPr>
              <w:t xml:space="preserve"> </w:t>
            </w:r>
            <w:r w:rsidRPr="00A677EA">
              <w:rPr>
                <w:rFonts w:ascii="GHEA Grapalat" w:hAnsi="GHEA Grapalat"/>
                <w:sz w:val="20"/>
                <w:szCs w:val="20"/>
                <w:lang w:val="en-US"/>
              </w:rPr>
              <w:t>արժեքներ</w:t>
            </w:r>
            <w:r w:rsidRPr="00A677EA">
              <w:rPr>
                <w:rFonts w:ascii="GHEA Grapalat" w:hAnsi="GHEA Grapalat"/>
                <w:sz w:val="20"/>
                <w:szCs w:val="20"/>
              </w:rPr>
              <w:t xml:space="preserve">ը </w:t>
            </w:r>
            <w:r w:rsidRPr="00A677EA">
              <w:rPr>
                <w:rFonts w:ascii="GHEA Grapalat" w:hAnsi="GHEA Grapalat"/>
                <w:iCs/>
                <w:sz w:val="20"/>
                <w:szCs w:val="20"/>
                <w:lang w:val="en-US"/>
              </w:rPr>
              <w:t>պետք</w:t>
            </w:r>
            <w:r w:rsidRPr="00A677EA">
              <w:rPr>
                <w:rFonts w:ascii="GHEA Grapalat" w:hAnsi="GHEA Grapalat"/>
                <w:iCs/>
                <w:sz w:val="20"/>
                <w:szCs w:val="20"/>
              </w:rPr>
              <w:t xml:space="preserve"> </w:t>
            </w:r>
            <w:r w:rsidRPr="00A677EA">
              <w:rPr>
                <w:rFonts w:ascii="GHEA Grapalat" w:hAnsi="GHEA Grapalat"/>
                <w:iCs/>
                <w:sz w:val="20"/>
                <w:szCs w:val="20"/>
                <w:lang w:val="en-US"/>
              </w:rPr>
              <w:t>է</w:t>
            </w:r>
            <w:r w:rsidRPr="00A677EA">
              <w:rPr>
                <w:rFonts w:ascii="GHEA Grapalat" w:hAnsi="GHEA Grapalat"/>
                <w:iCs/>
                <w:sz w:val="20"/>
                <w:szCs w:val="20"/>
              </w:rPr>
              <w:t xml:space="preserve"> </w:t>
            </w:r>
            <w:r w:rsidRPr="00A677EA">
              <w:rPr>
                <w:rFonts w:ascii="GHEA Grapalat" w:hAnsi="GHEA Grapalat"/>
                <w:iCs/>
                <w:sz w:val="20"/>
                <w:szCs w:val="20"/>
                <w:lang w:val="en-US"/>
              </w:rPr>
              <w:t>ընդունվեն</w:t>
            </w:r>
            <w:r w:rsidRPr="00A677EA">
              <w:rPr>
                <w:rFonts w:ascii="GHEA Grapalat" w:hAnsi="GHEA Grapalat"/>
                <w:iCs/>
                <w:sz w:val="20"/>
                <w:szCs w:val="20"/>
              </w:rPr>
              <w:t xml:space="preserve">, </w:t>
            </w:r>
            <w:r w:rsidRPr="00A677EA">
              <w:rPr>
                <w:rFonts w:ascii="GHEA Grapalat" w:hAnsi="GHEA Grapalat"/>
                <w:iCs/>
                <w:sz w:val="20"/>
                <w:szCs w:val="20"/>
                <w:lang w:val="en-US"/>
              </w:rPr>
              <w:t>ինչպես</w:t>
            </w:r>
            <w:r w:rsidRPr="00A677EA">
              <w:rPr>
                <w:rFonts w:ascii="GHEA Grapalat" w:hAnsi="GHEA Grapalat"/>
                <w:iCs/>
                <w:sz w:val="20"/>
                <w:szCs w:val="20"/>
              </w:rPr>
              <w:t xml:space="preserve"> </w:t>
            </w:r>
            <w:r w:rsidRPr="00A677EA">
              <w:rPr>
                <w:rFonts w:ascii="GHEA Grapalat" w:hAnsi="GHEA Grapalat"/>
                <w:iCs/>
                <w:sz w:val="20"/>
                <w:szCs w:val="20"/>
                <w:lang w:val="en-US"/>
              </w:rPr>
              <w:t>որ</w:t>
            </w:r>
            <w:r w:rsidRPr="00A677EA">
              <w:rPr>
                <w:rFonts w:ascii="GHEA Grapalat" w:hAnsi="GHEA Grapalat"/>
                <w:iCs/>
                <w:sz w:val="20"/>
                <w:szCs w:val="20"/>
              </w:rPr>
              <w:t xml:space="preserve"> </w:t>
            </w:r>
            <w:r w:rsidRPr="00A677EA">
              <w:rPr>
                <w:rFonts w:ascii="GHEA Grapalat" w:hAnsi="GHEA Grapalat"/>
                <w:iCs/>
                <w:sz w:val="20"/>
                <w:szCs w:val="20"/>
                <w:lang w:val="en-US"/>
              </w:rPr>
              <w:t>ծանր</w:t>
            </w:r>
            <w:r w:rsidRPr="00A677EA">
              <w:rPr>
                <w:rFonts w:ascii="GHEA Grapalat" w:hAnsi="GHEA Grapalat"/>
                <w:iCs/>
                <w:sz w:val="20"/>
                <w:szCs w:val="20"/>
              </w:rPr>
              <w:t xml:space="preserve"> </w:t>
            </w:r>
            <w:r w:rsidRPr="00A677EA">
              <w:rPr>
                <w:rFonts w:ascii="GHEA Grapalat" w:hAnsi="GHEA Grapalat"/>
                <w:iCs/>
                <w:sz w:val="20"/>
                <w:szCs w:val="20"/>
                <w:lang w:val="en-US"/>
              </w:rPr>
              <w:t>բետոնի</w:t>
            </w:r>
            <w:r w:rsidRPr="00A677EA">
              <w:rPr>
                <w:rFonts w:ascii="GHEA Grapalat" w:hAnsi="GHEA Grapalat"/>
                <w:iCs/>
                <w:sz w:val="20"/>
                <w:szCs w:val="20"/>
              </w:rPr>
              <w:t xml:space="preserve"> </w:t>
            </w:r>
            <w:r w:rsidRPr="00A677EA">
              <w:rPr>
                <w:rFonts w:ascii="GHEA Grapalat" w:hAnsi="GHEA Grapalat"/>
                <w:iCs/>
                <w:sz w:val="20"/>
                <w:szCs w:val="20"/>
                <w:lang w:val="en-US"/>
              </w:rPr>
              <w:t>համար՝</w:t>
            </w:r>
            <w:r w:rsidRPr="00A677EA">
              <w:rPr>
                <w:rFonts w:ascii="GHEA Grapalat" w:hAnsi="GHEA Grapalat"/>
                <w:iCs/>
                <w:sz w:val="20"/>
                <w:szCs w:val="20"/>
              </w:rPr>
              <w:t xml:space="preserve"> </w:t>
            </w:r>
            <w:r w:rsidRPr="00A677EA">
              <w:rPr>
                <w:rFonts w:ascii="GHEA Grapalat" w:hAnsi="GHEA Grapalat"/>
                <w:iCs/>
                <w:sz w:val="20"/>
                <w:szCs w:val="20"/>
                <w:lang w:val="en-US"/>
              </w:rPr>
              <w:t>բազմապատկելով</w:t>
            </w:r>
            <w:r w:rsidRPr="00A677EA">
              <w:rPr>
                <w:rFonts w:ascii="GHEA Grapalat" w:hAnsi="GHEA Grapalat"/>
                <w:iCs/>
                <w:sz w:val="20"/>
                <w:szCs w:val="20"/>
              </w:rPr>
              <w:t xml:space="preserve"> </w:t>
            </w:r>
            <w:r w:rsidRPr="00A677EA">
              <w:rPr>
                <w:rFonts w:ascii="GHEA Grapalat" w:hAnsi="GHEA Grapalat" w:cs="Times New Roman"/>
                <w:iCs/>
                <w:szCs w:val="20"/>
                <w:lang w:val="en-US"/>
              </w:rPr>
              <w:t>α</w:t>
            </w:r>
            <w:r w:rsidRPr="00A677EA">
              <w:rPr>
                <w:rFonts w:ascii="GHEA Grapalat" w:hAnsi="GHEA Grapalat"/>
                <w:iCs/>
                <w:sz w:val="20"/>
                <w:szCs w:val="20"/>
              </w:rPr>
              <w:t xml:space="preserve"> </w:t>
            </w:r>
            <w:r w:rsidRPr="00A677EA">
              <w:rPr>
                <w:rFonts w:ascii="GHEA Grapalat" w:hAnsi="GHEA Grapalat"/>
                <w:iCs/>
                <w:szCs w:val="20"/>
              </w:rPr>
              <w:t>=</w:t>
            </w:r>
            <w:r w:rsidRPr="00A677EA">
              <w:rPr>
                <w:rFonts w:ascii="Calibri" w:hAnsi="Calibri" w:cs="Calibri"/>
                <w:iCs/>
                <w:sz w:val="20"/>
                <w:szCs w:val="20"/>
                <w:lang w:val="en-US"/>
              </w:rPr>
              <w:t> </w:t>
            </w:r>
            <w:r w:rsidRPr="00A677EA">
              <w:rPr>
                <w:rFonts w:ascii="GHEA Grapalat" w:hAnsi="GHEA Grapalat"/>
                <w:iCs/>
                <w:sz w:val="20"/>
                <w:szCs w:val="20"/>
              </w:rPr>
              <w:t>0,56</w:t>
            </w:r>
            <w:r w:rsidRPr="00A677EA">
              <w:rPr>
                <w:rFonts w:ascii="Calibri" w:hAnsi="Calibri" w:cs="Calibri"/>
                <w:iCs/>
                <w:sz w:val="20"/>
                <w:szCs w:val="20"/>
                <w:lang w:val="en-US"/>
              </w:rPr>
              <w:t> </w:t>
            </w:r>
            <w:r w:rsidRPr="00A677EA">
              <w:rPr>
                <w:rFonts w:ascii="GHEA Grapalat" w:hAnsi="GHEA Grapalat"/>
                <w:iCs/>
                <w:szCs w:val="20"/>
              </w:rPr>
              <w:t>+</w:t>
            </w:r>
            <w:r w:rsidRPr="00A677EA">
              <w:rPr>
                <w:rFonts w:ascii="Calibri" w:hAnsi="Calibri" w:cs="Calibri"/>
                <w:iCs/>
                <w:sz w:val="20"/>
                <w:szCs w:val="20"/>
                <w:lang w:val="en-US"/>
              </w:rPr>
              <w:t> </w:t>
            </w:r>
            <w:r w:rsidRPr="00A677EA">
              <w:rPr>
                <w:rFonts w:ascii="GHEA Grapalat" w:hAnsi="GHEA Grapalat"/>
                <w:iCs/>
                <w:sz w:val="20"/>
                <w:szCs w:val="20"/>
              </w:rPr>
              <w:t>0006</w:t>
            </w:r>
            <w:r w:rsidRPr="00A677EA">
              <w:rPr>
                <w:rFonts w:ascii="Courier New" w:hAnsi="Courier New" w:cs="Courier New"/>
                <w:iCs/>
                <w:sz w:val="20"/>
                <w:szCs w:val="20"/>
              </w:rPr>
              <w:t>∙</w:t>
            </w:r>
            <w:r w:rsidRPr="00A677EA">
              <w:rPr>
                <w:rFonts w:ascii="GHEA Grapalat" w:hAnsi="GHEA Grapalat" w:cs="Times New Roman"/>
                <w:iCs/>
                <w:szCs w:val="20"/>
                <w:lang w:val="en-US"/>
              </w:rPr>
              <w:t>B</w:t>
            </w:r>
            <w:r w:rsidRPr="00A677EA">
              <w:rPr>
                <w:rFonts w:ascii="GHEA Grapalat" w:hAnsi="GHEA Grapalat"/>
                <w:iCs/>
                <w:sz w:val="20"/>
                <w:szCs w:val="20"/>
              </w:rPr>
              <w:t xml:space="preserve"> </w:t>
            </w:r>
            <w:r w:rsidRPr="00A677EA">
              <w:rPr>
                <w:rFonts w:ascii="GHEA Grapalat" w:hAnsi="GHEA Grapalat"/>
                <w:iCs/>
                <w:sz w:val="20"/>
                <w:szCs w:val="20"/>
                <w:lang w:val="en-US"/>
              </w:rPr>
              <w:t>գործակցով</w:t>
            </w:r>
            <w:r w:rsidR="00775D8E" w:rsidRPr="00A677EA">
              <w:rPr>
                <w:rFonts w:ascii="GHEA Grapalat" w:hAnsi="GHEA Grapalat"/>
                <w:iCs/>
                <w:sz w:val="20"/>
                <w:szCs w:val="20"/>
              </w:rPr>
              <w:t xml:space="preserve">, որտեղ </w:t>
            </w:r>
            <w:r w:rsidR="00775D8E" w:rsidRPr="00A677EA">
              <w:rPr>
                <w:rFonts w:ascii="GHEA Grapalat" w:hAnsi="GHEA Grapalat" w:cs="Times New Roman"/>
                <w:iCs/>
                <w:szCs w:val="20"/>
                <w:lang w:val="en-US"/>
              </w:rPr>
              <w:t>B</w:t>
            </w:r>
            <w:r w:rsidR="00775D8E" w:rsidRPr="00A677EA">
              <w:rPr>
                <w:rFonts w:ascii="Calibri" w:hAnsi="Calibri" w:cs="Calibri"/>
                <w:iCs/>
                <w:sz w:val="20"/>
                <w:szCs w:val="20"/>
                <w:vertAlign w:val="subscript"/>
              </w:rPr>
              <w:t> </w:t>
            </w:r>
            <w:r w:rsidR="00775D8E" w:rsidRPr="00A677EA">
              <w:rPr>
                <w:rFonts w:ascii="GHEA Grapalat" w:hAnsi="GHEA Grapalat"/>
                <w:iCs/>
                <w:sz w:val="20"/>
                <w:szCs w:val="20"/>
              </w:rPr>
              <w:t>-ն բետոնի սեղմման ամրության դասն է, Ն/մմ</w:t>
            </w:r>
            <w:r w:rsidR="00775D8E" w:rsidRPr="00A677EA">
              <w:rPr>
                <w:rFonts w:ascii="GHEA Grapalat" w:hAnsi="GHEA Grapalat"/>
                <w:iCs/>
                <w:sz w:val="20"/>
                <w:szCs w:val="20"/>
                <w:vertAlign w:val="superscript"/>
              </w:rPr>
              <w:t>2</w:t>
            </w:r>
            <w:r w:rsidR="00775D8E" w:rsidRPr="00A677EA">
              <w:rPr>
                <w:rFonts w:ascii="Calibri" w:hAnsi="Calibri"/>
                <w:iCs/>
                <w:sz w:val="20"/>
                <w:szCs w:val="20"/>
                <w:vertAlign w:val="superscript"/>
              </w:rPr>
              <w:t> </w:t>
            </w:r>
            <w:r w:rsidR="00775D8E" w:rsidRPr="00A677EA">
              <w:rPr>
                <w:rFonts w:ascii="GHEA Grapalat" w:hAnsi="GHEA Grapalat"/>
                <w:iCs/>
                <w:sz w:val="20"/>
                <w:szCs w:val="20"/>
              </w:rPr>
              <w:t>-ով:</w:t>
            </w:r>
          </w:p>
        </w:tc>
      </w:tr>
      <w:tr w:rsidR="006747C8" w:rsidRPr="00A677EA" w14:paraId="5EF76274" w14:textId="77777777" w:rsidTr="00347C38">
        <w:trPr>
          <w:jc w:val="center"/>
        </w:trPr>
        <w:tc>
          <w:tcPr>
            <w:tcW w:w="9469" w:type="dxa"/>
            <w:gridSpan w:val="10"/>
            <w:tcBorders>
              <w:top w:val="single" w:sz="4" w:space="0" w:color="auto"/>
              <w:left w:val="nil"/>
              <w:bottom w:val="nil"/>
              <w:right w:val="nil"/>
            </w:tcBorders>
          </w:tcPr>
          <w:p w14:paraId="2B5109F2" w14:textId="77777777" w:rsidR="006747C8" w:rsidRPr="00A677EA" w:rsidRDefault="006747C8" w:rsidP="00347C38">
            <w:pPr>
              <w:tabs>
                <w:tab w:val="left" w:pos="440"/>
              </w:tabs>
              <w:spacing w:before="60"/>
              <w:ind w:left="286" w:hanging="284"/>
              <w:jc w:val="both"/>
              <w:rPr>
                <w:rFonts w:ascii="GHEA Grapalat" w:hAnsi="GHEA Grapalat" w:cs="Sylfaen"/>
                <w:sz w:val="4"/>
                <w:szCs w:val="20"/>
              </w:rPr>
            </w:pPr>
          </w:p>
        </w:tc>
      </w:tr>
    </w:tbl>
    <w:p w14:paraId="5388D84D" w14:textId="77777777" w:rsidR="006747C8" w:rsidRPr="00A677EA" w:rsidRDefault="006747C8" w:rsidP="006747C8">
      <w:pPr>
        <w:rPr>
          <w:rFonts w:ascii="GHEA Grapalat" w:hAnsi="GHEA Grapalat"/>
          <w:b/>
          <w:spacing w:val="20"/>
        </w:rPr>
      </w:pPr>
      <w:r w:rsidRPr="00A677EA">
        <w:rPr>
          <w:rFonts w:ascii="GHEA Grapalat" w:hAnsi="GHEA Grapalat"/>
          <w:b/>
          <w:spacing w:val="20"/>
        </w:rPr>
        <w:br w:type="page"/>
      </w:r>
    </w:p>
    <w:p w14:paraId="43DEEBD9" w14:textId="77777777" w:rsidR="006747C8" w:rsidRPr="00A677EA" w:rsidRDefault="006747C8" w:rsidP="006747C8">
      <w:pPr>
        <w:shd w:val="clear" w:color="auto" w:fill="FFFFFF"/>
        <w:spacing w:after="120"/>
        <w:jc w:val="both"/>
        <w:rPr>
          <w:rFonts w:ascii="GHEA Grapalat" w:hAnsi="GHEA Grapalat"/>
          <w:b/>
          <w:lang w:val="en-US"/>
        </w:rPr>
      </w:pPr>
      <w:r w:rsidRPr="00A677EA">
        <w:rPr>
          <w:rFonts w:ascii="GHEA Grapalat" w:hAnsi="GHEA Grapalat"/>
          <w:b/>
          <w:spacing w:val="20"/>
          <w:lang w:val="en-US"/>
        </w:rPr>
        <w:lastRenderedPageBreak/>
        <w:t>Աղյուսակ</w:t>
      </w:r>
      <w:r w:rsidRPr="00A677EA">
        <w:rPr>
          <w:rFonts w:ascii="GHEA Grapalat" w:hAnsi="GHEA Grapalat"/>
          <w:b/>
          <w:lang w:val="en-US"/>
        </w:rPr>
        <w:t xml:space="preserve"> 12</w:t>
      </w:r>
    </w:p>
    <w:tbl>
      <w:tblP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8"/>
        <w:gridCol w:w="690"/>
        <w:gridCol w:w="690"/>
        <w:gridCol w:w="690"/>
        <w:gridCol w:w="690"/>
        <w:gridCol w:w="690"/>
        <w:gridCol w:w="751"/>
        <w:gridCol w:w="689"/>
        <w:gridCol w:w="689"/>
        <w:gridCol w:w="689"/>
        <w:gridCol w:w="689"/>
        <w:gridCol w:w="689"/>
        <w:gridCol w:w="689"/>
      </w:tblGrid>
      <w:tr w:rsidR="006747C8" w:rsidRPr="005065CF" w14:paraId="18F622A0" w14:textId="77777777" w:rsidTr="00347C38">
        <w:trPr>
          <w:trHeight w:val="2341"/>
          <w:jc w:val="center"/>
        </w:trPr>
        <w:tc>
          <w:tcPr>
            <w:tcW w:w="1058" w:type="dxa"/>
            <w:vMerge w:val="restart"/>
            <w:shd w:val="clear" w:color="auto" w:fill="auto"/>
            <w:textDirection w:val="btLr"/>
            <w:vAlign w:val="center"/>
          </w:tcPr>
          <w:p w14:paraId="5A0AB08F" w14:textId="77777777" w:rsidR="006747C8" w:rsidRPr="00A677EA" w:rsidRDefault="006747C8" w:rsidP="00347C38">
            <w:pPr>
              <w:spacing w:after="0" w:line="240" w:lineRule="auto"/>
              <w:ind w:left="113" w:right="113"/>
              <w:jc w:val="center"/>
              <w:rPr>
                <w:rFonts w:ascii="GHEA Grapalat" w:hAnsi="GHEA Grapalat"/>
                <w:lang w:val="en-US"/>
              </w:rPr>
            </w:pPr>
            <w:r w:rsidRPr="00A677EA">
              <w:rPr>
                <w:rFonts w:ascii="GHEA Grapalat" w:hAnsi="GHEA Grapalat"/>
                <w:lang w:val="en-US"/>
              </w:rPr>
              <w:t>Թեթև բետոն՝ ըստ բետոնի միջին խտության տեսականիշի</w:t>
            </w:r>
          </w:p>
        </w:tc>
        <w:tc>
          <w:tcPr>
            <w:tcW w:w="8335" w:type="dxa"/>
            <w:gridSpan w:val="12"/>
            <w:shd w:val="clear" w:color="auto" w:fill="auto"/>
            <w:vAlign w:val="center"/>
          </w:tcPr>
          <w:p w14:paraId="672437C9" w14:textId="77777777" w:rsidR="006747C8" w:rsidRPr="00A677EA" w:rsidRDefault="006747C8" w:rsidP="00347C38">
            <w:pPr>
              <w:spacing w:before="60" w:after="60" w:line="240" w:lineRule="auto"/>
              <w:ind w:left="204" w:right="454"/>
              <w:jc w:val="center"/>
              <w:rPr>
                <w:rFonts w:ascii="GHEA Grapalat" w:hAnsi="GHEA Grapalat"/>
                <w:lang w:val="en-US"/>
              </w:rPr>
            </w:pPr>
            <w:r w:rsidRPr="00A677EA">
              <w:rPr>
                <w:rFonts w:ascii="GHEA Grapalat" w:hAnsi="GHEA Grapalat"/>
                <w:lang w:val="en-US"/>
              </w:rPr>
              <w:t>Սեղմման և ձգման դեպքերում բետոնի</w:t>
            </w:r>
          </w:p>
          <w:p w14:paraId="737D120D" w14:textId="77777777" w:rsidR="006747C8" w:rsidRPr="00A677EA" w:rsidRDefault="006747C8" w:rsidP="00347C38">
            <w:pPr>
              <w:spacing w:before="60" w:after="60" w:line="240" w:lineRule="auto"/>
              <w:ind w:left="204" w:right="454"/>
              <w:jc w:val="center"/>
              <w:rPr>
                <w:rFonts w:ascii="GHEA Grapalat" w:hAnsi="GHEA Grapalat"/>
                <w:lang w:val="en-US"/>
              </w:rPr>
            </w:pPr>
            <w:r w:rsidRPr="00A677EA">
              <w:rPr>
                <w:rFonts w:ascii="GHEA Grapalat" w:hAnsi="GHEA Grapalat"/>
                <w:lang w:val="en-US"/>
              </w:rPr>
              <w:t xml:space="preserve">սկզբնական առաձգականության մոդուլը </w:t>
            </w:r>
            <w:r w:rsidRPr="00A677EA">
              <w:rPr>
                <w:rFonts w:ascii="GHEA Grapalat" w:hAnsi="GHEA Grapalat" w:cs="Times New Roman"/>
                <w:i/>
                <w:sz w:val="24"/>
                <w:szCs w:val="26"/>
                <w:lang w:val="en-US"/>
              </w:rPr>
              <w:t>E</w:t>
            </w:r>
            <w:r w:rsidRPr="00A677EA">
              <w:rPr>
                <w:rFonts w:ascii="GHEA Grapalat" w:hAnsi="GHEA Grapalat" w:cs="Times New Roman"/>
                <w:i/>
                <w:sz w:val="28"/>
                <w:vertAlign w:val="subscript"/>
                <w:lang w:val="en-US"/>
              </w:rPr>
              <w:t>b</w:t>
            </w:r>
            <w:r w:rsidRPr="00A677EA">
              <w:rPr>
                <w:rFonts w:ascii="GHEA Grapalat" w:hAnsi="GHEA Grapalat"/>
                <w:lang w:val="en-US"/>
              </w:rPr>
              <w:t xml:space="preserve"> </w:t>
            </w:r>
            <w:r w:rsidRPr="00A677EA">
              <w:rPr>
                <w:rFonts w:ascii="Courier New" w:hAnsi="Courier New" w:cs="Courier New"/>
                <w:lang w:val="en-US"/>
              </w:rPr>
              <w:t>∙</w:t>
            </w:r>
            <w:r w:rsidRPr="00A677EA">
              <w:rPr>
                <w:rFonts w:ascii="GHEA Grapalat" w:hAnsi="GHEA Grapalat"/>
                <w:lang w:val="en-US"/>
              </w:rPr>
              <w:t>10</w:t>
            </w:r>
            <w:r w:rsidRPr="00A677EA">
              <w:rPr>
                <w:rFonts w:ascii="GHEA Grapalat" w:hAnsi="GHEA Grapalat"/>
                <w:sz w:val="28"/>
                <w:vertAlign w:val="superscript"/>
                <w:lang w:val="en-US"/>
              </w:rPr>
              <w:t>–</w:t>
            </w:r>
            <w:r w:rsidRPr="00A677EA">
              <w:rPr>
                <w:rFonts w:ascii="GHEA Grapalat" w:hAnsi="GHEA Grapalat" w:cs="Times New Roman"/>
                <w:sz w:val="28"/>
                <w:vertAlign w:val="superscript"/>
                <w:lang w:val="en-US"/>
              </w:rPr>
              <w:t>3</w:t>
            </w:r>
            <w:r w:rsidRPr="00A677EA">
              <w:rPr>
                <w:rFonts w:ascii="GHEA Grapalat" w:hAnsi="GHEA Grapalat"/>
                <w:lang w:val="en-US"/>
              </w:rPr>
              <w:t xml:space="preserve"> </w:t>
            </w:r>
            <w:r w:rsidRPr="00A677EA">
              <w:rPr>
                <w:rFonts w:ascii="GHEA Grapalat" w:hAnsi="GHEA Grapalat"/>
                <w:iCs/>
                <w:lang w:val="en-US"/>
              </w:rPr>
              <w:t>Ն/մմ</w:t>
            </w:r>
            <w:r w:rsidRPr="00A677EA">
              <w:rPr>
                <w:rFonts w:ascii="GHEA Grapalat" w:hAnsi="GHEA Grapalat"/>
                <w:iCs/>
                <w:sz w:val="28"/>
                <w:vertAlign w:val="superscript"/>
                <w:lang w:val="en-US"/>
              </w:rPr>
              <w:t>2</w:t>
            </w:r>
            <w:r w:rsidRPr="00A677EA">
              <w:rPr>
                <w:rFonts w:ascii="GHEA Grapalat" w:hAnsi="GHEA Grapalat"/>
                <w:lang w:val="en-US"/>
              </w:rPr>
              <w:t>՝</w:t>
            </w:r>
          </w:p>
          <w:p w14:paraId="202A7C7A" w14:textId="77777777" w:rsidR="006747C8" w:rsidRPr="00A677EA" w:rsidRDefault="006747C8" w:rsidP="00347C38">
            <w:pPr>
              <w:spacing w:before="60" w:after="60" w:line="240" w:lineRule="auto"/>
              <w:ind w:left="204" w:right="454"/>
              <w:jc w:val="center"/>
              <w:rPr>
                <w:rFonts w:ascii="GHEA Grapalat" w:hAnsi="GHEA Grapalat" w:cs="Arial"/>
                <w:lang w:val="en-US"/>
              </w:rPr>
            </w:pPr>
            <w:r w:rsidRPr="00A677EA">
              <w:rPr>
                <w:rFonts w:ascii="GHEA Grapalat" w:hAnsi="GHEA Grapalat"/>
                <w:lang w:val="en-US"/>
              </w:rPr>
              <w:t>ըստ բետոնի սեղմման ամրության դասի</w:t>
            </w:r>
          </w:p>
        </w:tc>
      </w:tr>
      <w:tr w:rsidR="006747C8" w:rsidRPr="00A677EA" w14:paraId="24964D9D" w14:textId="77777777" w:rsidTr="00347C38">
        <w:trPr>
          <w:trHeight w:val="549"/>
          <w:jc w:val="center"/>
        </w:trPr>
        <w:tc>
          <w:tcPr>
            <w:tcW w:w="1058" w:type="dxa"/>
            <w:vMerge/>
            <w:tcBorders>
              <w:bottom w:val="single" w:sz="4" w:space="0" w:color="auto"/>
            </w:tcBorders>
            <w:shd w:val="clear" w:color="auto" w:fill="auto"/>
            <w:vAlign w:val="center"/>
          </w:tcPr>
          <w:p w14:paraId="359B007C" w14:textId="77777777" w:rsidR="006747C8" w:rsidRPr="00A677EA" w:rsidRDefault="006747C8" w:rsidP="00347C38">
            <w:pPr>
              <w:spacing w:before="20" w:after="20" w:line="240" w:lineRule="auto"/>
              <w:jc w:val="center"/>
              <w:rPr>
                <w:rFonts w:ascii="GHEA Grapalat" w:hAnsi="GHEA Grapalat" w:cs="Arial"/>
                <w:lang w:val="en-US"/>
              </w:rPr>
            </w:pPr>
          </w:p>
        </w:tc>
        <w:tc>
          <w:tcPr>
            <w:tcW w:w="690" w:type="dxa"/>
            <w:tcBorders>
              <w:bottom w:val="single" w:sz="4" w:space="0" w:color="auto"/>
            </w:tcBorders>
            <w:shd w:val="clear" w:color="auto" w:fill="auto"/>
            <w:vAlign w:val="center"/>
          </w:tcPr>
          <w:p w14:paraId="166E5CE8" w14:textId="77777777" w:rsidR="006747C8" w:rsidRPr="00A677EA" w:rsidRDefault="006747C8" w:rsidP="00347C38">
            <w:pPr>
              <w:spacing w:before="120" w:after="120" w:line="240" w:lineRule="auto"/>
              <w:jc w:val="center"/>
              <w:rPr>
                <w:rFonts w:ascii="GHEA Grapalat" w:hAnsi="GHEA Grapalat" w:cs="Arial"/>
                <w:lang w:val="en-US"/>
              </w:rPr>
            </w:pPr>
            <w:r w:rsidRPr="00A677EA">
              <w:rPr>
                <w:rFonts w:ascii="GHEA Grapalat" w:hAnsi="GHEA Grapalat" w:cs="Arial"/>
                <w:lang w:val="en-US"/>
              </w:rPr>
              <w:t>B2,5</w:t>
            </w:r>
          </w:p>
        </w:tc>
        <w:tc>
          <w:tcPr>
            <w:tcW w:w="690" w:type="dxa"/>
            <w:tcBorders>
              <w:bottom w:val="single" w:sz="4" w:space="0" w:color="auto"/>
            </w:tcBorders>
            <w:shd w:val="clear" w:color="auto" w:fill="auto"/>
            <w:vAlign w:val="center"/>
          </w:tcPr>
          <w:p w14:paraId="22EEEB2D" w14:textId="77777777" w:rsidR="006747C8" w:rsidRPr="00A677EA" w:rsidRDefault="006747C8" w:rsidP="00347C38">
            <w:pPr>
              <w:spacing w:before="120" w:after="120" w:line="240" w:lineRule="auto"/>
              <w:jc w:val="center"/>
              <w:rPr>
                <w:rFonts w:ascii="GHEA Grapalat" w:hAnsi="GHEA Grapalat" w:cs="Arial"/>
                <w:lang w:val="en-US"/>
              </w:rPr>
            </w:pPr>
            <w:r w:rsidRPr="00A677EA">
              <w:rPr>
                <w:rFonts w:ascii="GHEA Grapalat" w:hAnsi="GHEA Grapalat" w:cs="Arial"/>
                <w:lang w:val="en-US"/>
              </w:rPr>
              <w:t>B3,5</w:t>
            </w:r>
          </w:p>
        </w:tc>
        <w:tc>
          <w:tcPr>
            <w:tcW w:w="690" w:type="dxa"/>
            <w:tcBorders>
              <w:bottom w:val="single" w:sz="4" w:space="0" w:color="auto"/>
            </w:tcBorders>
            <w:shd w:val="clear" w:color="auto" w:fill="auto"/>
            <w:vAlign w:val="center"/>
          </w:tcPr>
          <w:p w14:paraId="42C0EE58" w14:textId="77777777" w:rsidR="006747C8" w:rsidRPr="00A677EA" w:rsidRDefault="006747C8" w:rsidP="00347C38">
            <w:pPr>
              <w:spacing w:before="120" w:after="120" w:line="240" w:lineRule="auto"/>
              <w:jc w:val="center"/>
              <w:rPr>
                <w:rFonts w:ascii="GHEA Grapalat" w:hAnsi="GHEA Grapalat" w:cs="Arial"/>
                <w:lang w:val="en-US"/>
              </w:rPr>
            </w:pPr>
            <w:r w:rsidRPr="00A677EA">
              <w:rPr>
                <w:rFonts w:ascii="GHEA Grapalat" w:hAnsi="GHEA Grapalat" w:cs="Arial"/>
                <w:lang w:val="en-US"/>
              </w:rPr>
              <w:t>B5</w:t>
            </w:r>
          </w:p>
        </w:tc>
        <w:tc>
          <w:tcPr>
            <w:tcW w:w="690" w:type="dxa"/>
            <w:tcBorders>
              <w:bottom w:val="single" w:sz="4" w:space="0" w:color="auto"/>
            </w:tcBorders>
            <w:shd w:val="clear" w:color="auto" w:fill="auto"/>
            <w:vAlign w:val="center"/>
          </w:tcPr>
          <w:p w14:paraId="7E848D5E" w14:textId="77777777" w:rsidR="006747C8" w:rsidRPr="00A677EA" w:rsidRDefault="006747C8" w:rsidP="00347C38">
            <w:pPr>
              <w:spacing w:before="120" w:after="120" w:line="240" w:lineRule="auto"/>
              <w:jc w:val="center"/>
              <w:rPr>
                <w:rFonts w:ascii="GHEA Grapalat" w:hAnsi="GHEA Grapalat" w:cs="Arial"/>
                <w:lang w:val="en-US"/>
              </w:rPr>
            </w:pPr>
            <w:r w:rsidRPr="00A677EA">
              <w:rPr>
                <w:rFonts w:ascii="GHEA Grapalat" w:hAnsi="GHEA Grapalat" w:cs="Arial"/>
                <w:lang w:val="en-US"/>
              </w:rPr>
              <w:t>B7,5</w:t>
            </w:r>
          </w:p>
        </w:tc>
        <w:tc>
          <w:tcPr>
            <w:tcW w:w="690" w:type="dxa"/>
            <w:tcBorders>
              <w:bottom w:val="single" w:sz="4" w:space="0" w:color="auto"/>
            </w:tcBorders>
            <w:shd w:val="clear" w:color="auto" w:fill="auto"/>
            <w:vAlign w:val="center"/>
          </w:tcPr>
          <w:p w14:paraId="3E304277" w14:textId="77777777" w:rsidR="006747C8" w:rsidRPr="00A677EA" w:rsidRDefault="006747C8" w:rsidP="00347C38">
            <w:pPr>
              <w:spacing w:before="120" w:after="120" w:line="240" w:lineRule="auto"/>
              <w:jc w:val="center"/>
              <w:rPr>
                <w:rFonts w:ascii="GHEA Grapalat" w:hAnsi="GHEA Grapalat" w:cs="Arial"/>
                <w:lang w:val="en-US"/>
              </w:rPr>
            </w:pPr>
            <w:r w:rsidRPr="00A677EA">
              <w:rPr>
                <w:rFonts w:ascii="GHEA Grapalat" w:hAnsi="GHEA Grapalat" w:cs="Arial"/>
                <w:lang w:val="en-US"/>
              </w:rPr>
              <w:t>B10</w:t>
            </w:r>
          </w:p>
        </w:tc>
        <w:tc>
          <w:tcPr>
            <w:tcW w:w="751" w:type="dxa"/>
            <w:tcBorders>
              <w:bottom w:val="single" w:sz="4" w:space="0" w:color="auto"/>
            </w:tcBorders>
            <w:shd w:val="clear" w:color="auto" w:fill="auto"/>
            <w:vAlign w:val="center"/>
          </w:tcPr>
          <w:p w14:paraId="5C7297AF" w14:textId="77777777" w:rsidR="006747C8" w:rsidRPr="00A677EA" w:rsidRDefault="006747C8" w:rsidP="00347C38">
            <w:pPr>
              <w:spacing w:before="120" w:after="120" w:line="240" w:lineRule="auto"/>
              <w:ind w:left="-61" w:right="-113"/>
              <w:jc w:val="center"/>
              <w:rPr>
                <w:rFonts w:ascii="GHEA Grapalat" w:hAnsi="GHEA Grapalat" w:cs="Arial"/>
                <w:lang w:val="en-US"/>
              </w:rPr>
            </w:pPr>
            <w:r w:rsidRPr="00A677EA">
              <w:rPr>
                <w:rFonts w:ascii="GHEA Grapalat" w:hAnsi="GHEA Grapalat" w:cs="Arial"/>
                <w:lang w:val="en-US"/>
              </w:rPr>
              <w:t>B12,5</w:t>
            </w:r>
          </w:p>
        </w:tc>
        <w:tc>
          <w:tcPr>
            <w:tcW w:w="689" w:type="dxa"/>
            <w:tcBorders>
              <w:bottom w:val="single" w:sz="4" w:space="0" w:color="auto"/>
            </w:tcBorders>
            <w:shd w:val="clear" w:color="auto" w:fill="auto"/>
            <w:vAlign w:val="center"/>
          </w:tcPr>
          <w:p w14:paraId="33320737" w14:textId="77777777" w:rsidR="006747C8" w:rsidRPr="00A677EA" w:rsidRDefault="006747C8" w:rsidP="00347C38">
            <w:pPr>
              <w:spacing w:before="120" w:after="120" w:line="240" w:lineRule="auto"/>
              <w:jc w:val="center"/>
              <w:rPr>
                <w:rFonts w:ascii="GHEA Grapalat" w:hAnsi="GHEA Grapalat" w:cs="Arial"/>
                <w:lang w:val="en-US"/>
              </w:rPr>
            </w:pPr>
            <w:r w:rsidRPr="00A677EA">
              <w:rPr>
                <w:rFonts w:ascii="GHEA Grapalat" w:hAnsi="GHEA Grapalat" w:cs="Arial"/>
                <w:lang w:val="en-US"/>
              </w:rPr>
              <w:t>B15</w:t>
            </w:r>
          </w:p>
        </w:tc>
        <w:tc>
          <w:tcPr>
            <w:tcW w:w="689" w:type="dxa"/>
            <w:tcBorders>
              <w:bottom w:val="single" w:sz="4" w:space="0" w:color="auto"/>
            </w:tcBorders>
            <w:shd w:val="clear" w:color="auto" w:fill="auto"/>
            <w:vAlign w:val="center"/>
          </w:tcPr>
          <w:p w14:paraId="214B9F60" w14:textId="77777777" w:rsidR="006747C8" w:rsidRPr="00A677EA" w:rsidRDefault="006747C8" w:rsidP="00347C38">
            <w:pPr>
              <w:spacing w:before="120" w:after="120" w:line="240" w:lineRule="auto"/>
              <w:jc w:val="center"/>
              <w:rPr>
                <w:rFonts w:ascii="GHEA Grapalat" w:hAnsi="GHEA Grapalat" w:cs="Arial"/>
                <w:lang w:val="en-US"/>
              </w:rPr>
            </w:pPr>
            <w:r w:rsidRPr="00A677EA">
              <w:rPr>
                <w:rFonts w:ascii="GHEA Grapalat" w:hAnsi="GHEA Grapalat" w:cs="Arial"/>
                <w:lang w:val="en-US"/>
              </w:rPr>
              <w:t>B20</w:t>
            </w:r>
          </w:p>
        </w:tc>
        <w:tc>
          <w:tcPr>
            <w:tcW w:w="689" w:type="dxa"/>
            <w:tcBorders>
              <w:bottom w:val="single" w:sz="4" w:space="0" w:color="auto"/>
            </w:tcBorders>
            <w:shd w:val="clear" w:color="auto" w:fill="auto"/>
            <w:vAlign w:val="center"/>
          </w:tcPr>
          <w:p w14:paraId="6D2DE9E8" w14:textId="77777777" w:rsidR="006747C8" w:rsidRPr="00A677EA" w:rsidRDefault="006747C8" w:rsidP="00347C38">
            <w:pPr>
              <w:spacing w:before="120" w:after="120" w:line="240" w:lineRule="auto"/>
              <w:jc w:val="center"/>
              <w:rPr>
                <w:rFonts w:ascii="GHEA Grapalat" w:hAnsi="GHEA Grapalat" w:cs="Arial"/>
                <w:lang w:val="en-US"/>
              </w:rPr>
            </w:pPr>
            <w:r w:rsidRPr="00A677EA">
              <w:rPr>
                <w:rFonts w:ascii="GHEA Grapalat" w:hAnsi="GHEA Grapalat" w:cs="Arial"/>
                <w:lang w:val="en-US"/>
              </w:rPr>
              <w:t>B25</w:t>
            </w:r>
          </w:p>
        </w:tc>
        <w:tc>
          <w:tcPr>
            <w:tcW w:w="689" w:type="dxa"/>
            <w:tcBorders>
              <w:bottom w:val="single" w:sz="4" w:space="0" w:color="auto"/>
            </w:tcBorders>
            <w:shd w:val="clear" w:color="auto" w:fill="auto"/>
            <w:vAlign w:val="center"/>
          </w:tcPr>
          <w:p w14:paraId="157366CA" w14:textId="77777777" w:rsidR="006747C8" w:rsidRPr="00A677EA" w:rsidRDefault="006747C8" w:rsidP="00347C38">
            <w:pPr>
              <w:spacing w:before="120" w:after="120" w:line="240" w:lineRule="auto"/>
              <w:jc w:val="center"/>
              <w:rPr>
                <w:rFonts w:ascii="GHEA Grapalat" w:hAnsi="GHEA Grapalat" w:cs="Arial"/>
                <w:lang w:val="en-US"/>
              </w:rPr>
            </w:pPr>
            <w:r w:rsidRPr="00A677EA">
              <w:rPr>
                <w:rFonts w:ascii="GHEA Grapalat" w:hAnsi="GHEA Grapalat" w:cs="Arial"/>
                <w:lang w:val="en-US"/>
              </w:rPr>
              <w:t>B30</w:t>
            </w:r>
          </w:p>
        </w:tc>
        <w:tc>
          <w:tcPr>
            <w:tcW w:w="689" w:type="dxa"/>
            <w:tcBorders>
              <w:bottom w:val="single" w:sz="4" w:space="0" w:color="auto"/>
            </w:tcBorders>
            <w:shd w:val="clear" w:color="auto" w:fill="auto"/>
            <w:vAlign w:val="center"/>
          </w:tcPr>
          <w:p w14:paraId="073B1074" w14:textId="77777777" w:rsidR="006747C8" w:rsidRPr="00A677EA" w:rsidRDefault="006747C8" w:rsidP="00347C38">
            <w:pPr>
              <w:spacing w:before="120" w:after="120" w:line="240" w:lineRule="auto"/>
              <w:jc w:val="center"/>
              <w:rPr>
                <w:rFonts w:ascii="GHEA Grapalat" w:hAnsi="GHEA Grapalat" w:cs="Arial"/>
                <w:lang w:val="en-US"/>
              </w:rPr>
            </w:pPr>
            <w:r w:rsidRPr="00A677EA">
              <w:rPr>
                <w:rFonts w:ascii="GHEA Grapalat" w:hAnsi="GHEA Grapalat" w:cs="Arial"/>
                <w:lang w:val="en-US"/>
              </w:rPr>
              <w:t>B35</w:t>
            </w:r>
          </w:p>
        </w:tc>
        <w:tc>
          <w:tcPr>
            <w:tcW w:w="689" w:type="dxa"/>
            <w:tcBorders>
              <w:bottom w:val="single" w:sz="4" w:space="0" w:color="auto"/>
            </w:tcBorders>
            <w:shd w:val="clear" w:color="auto" w:fill="auto"/>
            <w:vAlign w:val="center"/>
          </w:tcPr>
          <w:p w14:paraId="7FF2E709" w14:textId="77777777" w:rsidR="006747C8" w:rsidRPr="00A677EA" w:rsidRDefault="006747C8" w:rsidP="00347C38">
            <w:pPr>
              <w:spacing w:before="120" w:after="120" w:line="240" w:lineRule="auto"/>
              <w:jc w:val="center"/>
              <w:rPr>
                <w:rFonts w:ascii="GHEA Grapalat" w:hAnsi="GHEA Grapalat" w:cs="Arial"/>
                <w:lang w:val="en-US"/>
              </w:rPr>
            </w:pPr>
            <w:r w:rsidRPr="00A677EA">
              <w:rPr>
                <w:rFonts w:ascii="GHEA Grapalat" w:hAnsi="GHEA Grapalat" w:cs="Arial"/>
                <w:lang w:val="en-US"/>
              </w:rPr>
              <w:t>B40</w:t>
            </w:r>
          </w:p>
        </w:tc>
      </w:tr>
      <w:tr w:rsidR="006747C8" w:rsidRPr="00A677EA" w14:paraId="24CA3A1E" w14:textId="77777777" w:rsidTr="00347C38">
        <w:trPr>
          <w:jc w:val="center"/>
        </w:trPr>
        <w:tc>
          <w:tcPr>
            <w:tcW w:w="1058" w:type="dxa"/>
            <w:tcBorders>
              <w:bottom w:val="nil"/>
            </w:tcBorders>
            <w:shd w:val="clear" w:color="auto" w:fill="auto"/>
            <w:vAlign w:val="center"/>
          </w:tcPr>
          <w:p w14:paraId="352C57ED"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D800</w:t>
            </w:r>
          </w:p>
        </w:tc>
        <w:tc>
          <w:tcPr>
            <w:tcW w:w="690" w:type="dxa"/>
            <w:tcBorders>
              <w:bottom w:val="nil"/>
            </w:tcBorders>
            <w:shd w:val="clear" w:color="auto" w:fill="auto"/>
            <w:vAlign w:val="center"/>
          </w:tcPr>
          <w:p w14:paraId="0135FB6A"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4,4</w:t>
            </w:r>
          </w:p>
        </w:tc>
        <w:tc>
          <w:tcPr>
            <w:tcW w:w="690" w:type="dxa"/>
            <w:tcBorders>
              <w:bottom w:val="nil"/>
            </w:tcBorders>
            <w:shd w:val="clear" w:color="auto" w:fill="auto"/>
            <w:vAlign w:val="center"/>
          </w:tcPr>
          <w:p w14:paraId="0EFABC98"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4,7</w:t>
            </w:r>
          </w:p>
        </w:tc>
        <w:tc>
          <w:tcPr>
            <w:tcW w:w="690" w:type="dxa"/>
            <w:tcBorders>
              <w:bottom w:val="nil"/>
            </w:tcBorders>
            <w:shd w:val="clear" w:color="auto" w:fill="auto"/>
            <w:vAlign w:val="center"/>
          </w:tcPr>
          <w:p w14:paraId="4421D7B4"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90" w:type="dxa"/>
            <w:tcBorders>
              <w:bottom w:val="nil"/>
            </w:tcBorders>
            <w:shd w:val="clear" w:color="auto" w:fill="auto"/>
            <w:vAlign w:val="center"/>
          </w:tcPr>
          <w:p w14:paraId="615CFA7B"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90" w:type="dxa"/>
            <w:tcBorders>
              <w:bottom w:val="nil"/>
            </w:tcBorders>
            <w:shd w:val="clear" w:color="auto" w:fill="auto"/>
            <w:vAlign w:val="center"/>
          </w:tcPr>
          <w:p w14:paraId="470219FF"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751" w:type="dxa"/>
            <w:tcBorders>
              <w:bottom w:val="nil"/>
            </w:tcBorders>
            <w:shd w:val="clear" w:color="auto" w:fill="auto"/>
            <w:vAlign w:val="center"/>
          </w:tcPr>
          <w:p w14:paraId="36AC3942"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bottom w:val="nil"/>
            </w:tcBorders>
            <w:shd w:val="clear" w:color="auto" w:fill="auto"/>
            <w:vAlign w:val="center"/>
          </w:tcPr>
          <w:p w14:paraId="081D68DB"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bottom w:val="nil"/>
            </w:tcBorders>
            <w:shd w:val="clear" w:color="auto" w:fill="auto"/>
            <w:vAlign w:val="center"/>
          </w:tcPr>
          <w:p w14:paraId="6B4C3ECC"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bottom w:val="nil"/>
            </w:tcBorders>
            <w:shd w:val="clear" w:color="auto" w:fill="auto"/>
            <w:vAlign w:val="center"/>
          </w:tcPr>
          <w:p w14:paraId="6711FC83"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bottom w:val="nil"/>
            </w:tcBorders>
            <w:shd w:val="clear" w:color="auto" w:fill="auto"/>
            <w:vAlign w:val="center"/>
          </w:tcPr>
          <w:p w14:paraId="381116B7"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bottom w:val="nil"/>
            </w:tcBorders>
            <w:shd w:val="clear" w:color="auto" w:fill="auto"/>
            <w:vAlign w:val="center"/>
          </w:tcPr>
          <w:p w14:paraId="02A13E41"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bottom w:val="nil"/>
            </w:tcBorders>
            <w:shd w:val="clear" w:color="auto" w:fill="auto"/>
            <w:vAlign w:val="center"/>
          </w:tcPr>
          <w:p w14:paraId="7EDDF9EF"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r>
      <w:tr w:rsidR="006747C8" w:rsidRPr="00A677EA" w14:paraId="652140AA" w14:textId="77777777" w:rsidTr="00347C38">
        <w:trPr>
          <w:jc w:val="center"/>
        </w:trPr>
        <w:tc>
          <w:tcPr>
            <w:tcW w:w="1058" w:type="dxa"/>
            <w:tcBorders>
              <w:top w:val="nil"/>
              <w:bottom w:val="nil"/>
            </w:tcBorders>
            <w:shd w:val="clear" w:color="auto" w:fill="auto"/>
            <w:vAlign w:val="center"/>
          </w:tcPr>
          <w:p w14:paraId="7D2457DA"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D900</w:t>
            </w:r>
          </w:p>
        </w:tc>
        <w:tc>
          <w:tcPr>
            <w:tcW w:w="690" w:type="dxa"/>
            <w:tcBorders>
              <w:top w:val="nil"/>
              <w:bottom w:val="nil"/>
            </w:tcBorders>
            <w:shd w:val="clear" w:color="auto" w:fill="auto"/>
            <w:vAlign w:val="center"/>
          </w:tcPr>
          <w:p w14:paraId="764B46EB"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5,0</w:t>
            </w:r>
          </w:p>
        </w:tc>
        <w:tc>
          <w:tcPr>
            <w:tcW w:w="690" w:type="dxa"/>
            <w:tcBorders>
              <w:top w:val="nil"/>
              <w:bottom w:val="nil"/>
            </w:tcBorders>
            <w:shd w:val="clear" w:color="auto" w:fill="auto"/>
            <w:vAlign w:val="center"/>
          </w:tcPr>
          <w:p w14:paraId="40ECA7F9"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5,4</w:t>
            </w:r>
          </w:p>
        </w:tc>
        <w:tc>
          <w:tcPr>
            <w:tcW w:w="690" w:type="dxa"/>
            <w:tcBorders>
              <w:top w:val="nil"/>
              <w:bottom w:val="nil"/>
            </w:tcBorders>
            <w:shd w:val="clear" w:color="auto" w:fill="auto"/>
            <w:vAlign w:val="center"/>
          </w:tcPr>
          <w:p w14:paraId="51F4C603"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5,8</w:t>
            </w:r>
          </w:p>
        </w:tc>
        <w:tc>
          <w:tcPr>
            <w:tcW w:w="690" w:type="dxa"/>
            <w:tcBorders>
              <w:top w:val="nil"/>
              <w:bottom w:val="nil"/>
            </w:tcBorders>
            <w:shd w:val="clear" w:color="auto" w:fill="auto"/>
            <w:vAlign w:val="center"/>
          </w:tcPr>
          <w:p w14:paraId="365D30AA"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90" w:type="dxa"/>
            <w:tcBorders>
              <w:top w:val="nil"/>
              <w:bottom w:val="nil"/>
            </w:tcBorders>
            <w:shd w:val="clear" w:color="auto" w:fill="auto"/>
            <w:vAlign w:val="center"/>
          </w:tcPr>
          <w:p w14:paraId="3020BFDA"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751" w:type="dxa"/>
            <w:tcBorders>
              <w:top w:val="nil"/>
              <w:bottom w:val="nil"/>
            </w:tcBorders>
            <w:shd w:val="clear" w:color="auto" w:fill="auto"/>
            <w:vAlign w:val="center"/>
          </w:tcPr>
          <w:p w14:paraId="736CDCB8"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325C6679"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1DD3EB87"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65FF5D07"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10A0BE39"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01AE3AAC"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140D812C"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r>
      <w:tr w:rsidR="006747C8" w:rsidRPr="00A677EA" w14:paraId="020AF70A" w14:textId="77777777" w:rsidTr="00347C38">
        <w:trPr>
          <w:jc w:val="center"/>
        </w:trPr>
        <w:tc>
          <w:tcPr>
            <w:tcW w:w="1058" w:type="dxa"/>
            <w:tcBorders>
              <w:top w:val="nil"/>
              <w:bottom w:val="nil"/>
            </w:tcBorders>
            <w:shd w:val="clear" w:color="auto" w:fill="auto"/>
            <w:vAlign w:val="center"/>
          </w:tcPr>
          <w:p w14:paraId="47BA95C5"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D1000</w:t>
            </w:r>
          </w:p>
        </w:tc>
        <w:tc>
          <w:tcPr>
            <w:tcW w:w="690" w:type="dxa"/>
            <w:tcBorders>
              <w:top w:val="nil"/>
              <w:bottom w:val="nil"/>
            </w:tcBorders>
            <w:shd w:val="clear" w:color="auto" w:fill="auto"/>
            <w:vAlign w:val="center"/>
          </w:tcPr>
          <w:p w14:paraId="5C108281"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5,6</w:t>
            </w:r>
          </w:p>
        </w:tc>
        <w:tc>
          <w:tcPr>
            <w:tcW w:w="690" w:type="dxa"/>
            <w:tcBorders>
              <w:top w:val="nil"/>
              <w:bottom w:val="nil"/>
            </w:tcBorders>
            <w:shd w:val="clear" w:color="auto" w:fill="auto"/>
            <w:vAlign w:val="center"/>
          </w:tcPr>
          <w:p w14:paraId="006B63D6"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6,1</w:t>
            </w:r>
          </w:p>
        </w:tc>
        <w:tc>
          <w:tcPr>
            <w:tcW w:w="690" w:type="dxa"/>
            <w:tcBorders>
              <w:top w:val="nil"/>
              <w:bottom w:val="nil"/>
            </w:tcBorders>
            <w:shd w:val="clear" w:color="auto" w:fill="auto"/>
            <w:vAlign w:val="center"/>
          </w:tcPr>
          <w:p w14:paraId="32E1BB78"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6,6</w:t>
            </w:r>
          </w:p>
        </w:tc>
        <w:tc>
          <w:tcPr>
            <w:tcW w:w="690" w:type="dxa"/>
            <w:tcBorders>
              <w:top w:val="nil"/>
              <w:bottom w:val="nil"/>
            </w:tcBorders>
            <w:shd w:val="clear" w:color="auto" w:fill="auto"/>
            <w:vAlign w:val="center"/>
          </w:tcPr>
          <w:p w14:paraId="18E1C350"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7,1</w:t>
            </w:r>
          </w:p>
        </w:tc>
        <w:tc>
          <w:tcPr>
            <w:tcW w:w="690" w:type="dxa"/>
            <w:tcBorders>
              <w:top w:val="nil"/>
              <w:bottom w:val="nil"/>
            </w:tcBorders>
            <w:shd w:val="clear" w:color="auto" w:fill="auto"/>
            <w:vAlign w:val="center"/>
          </w:tcPr>
          <w:p w14:paraId="280E9570"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751" w:type="dxa"/>
            <w:tcBorders>
              <w:top w:val="nil"/>
              <w:bottom w:val="nil"/>
            </w:tcBorders>
            <w:shd w:val="clear" w:color="auto" w:fill="auto"/>
            <w:vAlign w:val="center"/>
          </w:tcPr>
          <w:p w14:paraId="5287C2D0"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3D4994F2"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4AE3CEF2"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2086FB40"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756177D9"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373FC97A"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25211AB9"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r>
      <w:tr w:rsidR="006747C8" w:rsidRPr="00A677EA" w14:paraId="66A1855B" w14:textId="77777777" w:rsidTr="00347C38">
        <w:trPr>
          <w:jc w:val="center"/>
        </w:trPr>
        <w:tc>
          <w:tcPr>
            <w:tcW w:w="1058" w:type="dxa"/>
            <w:tcBorders>
              <w:top w:val="nil"/>
              <w:bottom w:val="nil"/>
            </w:tcBorders>
            <w:shd w:val="clear" w:color="auto" w:fill="auto"/>
            <w:vAlign w:val="center"/>
          </w:tcPr>
          <w:p w14:paraId="79B3E736"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D1100</w:t>
            </w:r>
          </w:p>
        </w:tc>
        <w:tc>
          <w:tcPr>
            <w:tcW w:w="690" w:type="dxa"/>
            <w:tcBorders>
              <w:top w:val="nil"/>
              <w:bottom w:val="nil"/>
            </w:tcBorders>
            <w:shd w:val="clear" w:color="auto" w:fill="auto"/>
            <w:vAlign w:val="center"/>
          </w:tcPr>
          <w:p w14:paraId="05BA05BF"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6,2</w:t>
            </w:r>
          </w:p>
        </w:tc>
        <w:tc>
          <w:tcPr>
            <w:tcW w:w="690" w:type="dxa"/>
            <w:tcBorders>
              <w:top w:val="nil"/>
              <w:bottom w:val="nil"/>
            </w:tcBorders>
            <w:shd w:val="clear" w:color="auto" w:fill="auto"/>
            <w:vAlign w:val="center"/>
          </w:tcPr>
          <w:p w14:paraId="4C7B35FF"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6,6</w:t>
            </w:r>
          </w:p>
        </w:tc>
        <w:tc>
          <w:tcPr>
            <w:tcW w:w="690" w:type="dxa"/>
            <w:tcBorders>
              <w:top w:val="nil"/>
              <w:bottom w:val="nil"/>
            </w:tcBorders>
            <w:shd w:val="clear" w:color="auto" w:fill="auto"/>
            <w:vAlign w:val="center"/>
          </w:tcPr>
          <w:p w14:paraId="2DD347A9"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7,2</w:t>
            </w:r>
          </w:p>
        </w:tc>
        <w:tc>
          <w:tcPr>
            <w:tcW w:w="690" w:type="dxa"/>
            <w:tcBorders>
              <w:top w:val="nil"/>
              <w:bottom w:val="nil"/>
            </w:tcBorders>
            <w:shd w:val="clear" w:color="auto" w:fill="auto"/>
            <w:vAlign w:val="center"/>
          </w:tcPr>
          <w:p w14:paraId="1D70F7F0"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7,8</w:t>
            </w:r>
          </w:p>
        </w:tc>
        <w:tc>
          <w:tcPr>
            <w:tcW w:w="690" w:type="dxa"/>
            <w:tcBorders>
              <w:top w:val="nil"/>
              <w:bottom w:val="nil"/>
            </w:tcBorders>
            <w:shd w:val="clear" w:color="auto" w:fill="auto"/>
            <w:vAlign w:val="center"/>
          </w:tcPr>
          <w:p w14:paraId="11E467FD"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8,3</w:t>
            </w:r>
          </w:p>
        </w:tc>
        <w:tc>
          <w:tcPr>
            <w:tcW w:w="751" w:type="dxa"/>
            <w:tcBorders>
              <w:top w:val="nil"/>
              <w:bottom w:val="nil"/>
            </w:tcBorders>
            <w:shd w:val="clear" w:color="auto" w:fill="auto"/>
            <w:vAlign w:val="center"/>
          </w:tcPr>
          <w:p w14:paraId="0276186D"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0793B3F7"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486BBE35"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686CDFEB"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33D721C6"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5F3775E1"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6DB2277B"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r>
      <w:tr w:rsidR="006747C8" w:rsidRPr="00A677EA" w14:paraId="4AB59155" w14:textId="77777777" w:rsidTr="00347C38">
        <w:trPr>
          <w:jc w:val="center"/>
        </w:trPr>
        <w:tc>
          <w:tcPr>
            <w:tcW w:w="1058" w:type="dxa"/>
            <w:tcBorders>
              <w:top w:val="nil"/>
              <w:bottom w:val="nil"/>
            </w:tcBorders>
            <w:shd w:val="clear" w:color="auto" w:fill="auto"/>
            <w:vAlign w:val="center"/>
          </w:tcPr>
          <w:p w14:paraId="5D85CEA5"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D1200</w:t>
            </w:r>
          </w:p>
        </w:tc>
        <w:tc>
          <w:tcPr>
            <w:tcW w:w="690" w:type="dxa"/>
            <w:tcBorders>
              <w:top w:val="nil"/>
              <w:bottom w:val="nil"/>
            </w:tcBorders>
            <w:shd w:val="clear" w:color="auto" w:fill="auto"/>
            <w:vAlign w:val="center"/>
          </w:tcPr>
          <w:p w14:paraId="715580EE"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6,7</w:t>
            </w:r>
          </w:p>
        </w:tc>
        <w:tc>
          <w:tcPr>
            <w:tcW w:w="690" w:type="dxa"/>
            <w:tcBorders>
              <w:top w:val="nil"/>
              <w:bottom w:val="nil"/>
            </w:tcBorders>
            <w:shd w:val="clear" w:color="auto" w:fill="auto"/>
            <w:vAlign w:val="center"/>
          </w:tcPr>
          <w:p w14:paraId="7840275D"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7,2</w:t>
            </w:r>
          </w:p>
        </w:tc>
        <w:tc>
          <w:tcPr>
            <w:tcW w:w="690" w:type="dxa"/>
            <w:tcBorders>
              <w:top w:val="nil"/>
              <w:bottom w:val="nil"/>
            </w:tcBorders>
            <w:shd w:val="clear" w:color="auto" w:fill="auto"/>
            <w:vAlign w:val="center"/>
          </w:tcPr>
          <w:p w14:paraId="50331332"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7,8</w:t>
            </w:r>
          </w:p>
        </w:tc>
        <w:tc>
          <w:tcPr>
            <w:tcW w:w="690" w:type="dxa"/>
            <w:tcBorders>
              <w:top w:val="nil"/>
              <w:bottom w:val="nil"/>
            </w:tcBorders>
            <w:shd w:val="clear" w:color="auto" w:fill="auto"/>
            <w:vAlign w:val="center"/>
          </w:tcPr>
          <w:p w14:paraId="52743B1B"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8,6</w:t>
            </w:r>
          </w:p>
        </w:tc>
        <w:tc>
          <w:tcPr>
            <w:tcW w:w="690" w:type="dxa"/>
            <w:tcBorders>
              <w:top w:val="nil"/>
              <w:bottom w:val="nil"/>
            </w:tcBorders>
            <w:shd w:val="clear" w:color="auto" w:fill="auto"/>
            <w:vAlign w:val="center"/>
          </w:tcPr>
          <w:p w14:paraId="500C61C2"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9,1</w:t>
            </w:r>
          </w:p>
        </w:tc>
        <w:tc>
          <w:tcPr>
            <w:tcW w:w="751" w:type="dxa"/>
            <w:tcBorders>
              <w:top w:val="nil"/>
              <w:bottom w:val="nil"/>
            </w:tcBorders>
            <w:shd w:val="clear" w:color="auto" w:fill="auto"/>
            <w:vAlign w:val="center"/>
          </w:tcPr>
          <w:p w14:paraId="060F3F59"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9,5</w:t>
            </w:r>
          </w:p>
        </w:tc>
        <w:tc>
          <w:tcPr>
            <w:tcW w:w="689" w:type="dxa"/>
            <w:tcBorders>
              <w:top w:val="nil"/>
              <w:bottom w:val="nil"/>
            </w:tcBorders>
            <w:shd w:val="clear" w:color="auto" w:fill="auto"/>
            <w:vAlign w:val="center"/>
          </w:tcPr>
          <w:p w14:paraId="11FDF414"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56896653"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70276DCB"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33ABF750"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673B878F"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71CC6E6F"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r>
      <w:tr w:rsidR="006747C8" w:rsidRPr="00A677EA" w14:paraId="5DC92308" w14:textId="77777777" w:rsidTr="00347C38">
        <w:trPr>
          <w:jc w:val="center"/>
        </w:trPr>
        <w:tc>
          <w:tcPr>
            <w:tcW w:w="1058" w:type="dxa"/>
            <w:tcBorders>
              <w:top w:val="nil"/>
              <w:bottom w:val="nil"/>
            </w:tcBorders>
            <w:shd w:val="clear" w:color="auto" w:fill="auto"/>
            <w:vAlign w:val="center"/>
          </w:tcPr>
          <w:p w14:paraId="32955135"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D1300</w:t>
            </w:r>
          </w:p>
        </w:tc>
        <w:tc>
          <w:tcPr>
            <w:tcW w:w="690" w:type="dxa"/>
            <w:tcBorders>
              <w:top w:val="nil"/>
              <w:bottom w:val="nil"/>
            </w:tcBorders>
            <w:shd w:val="clear" w:color="auto" w:fill="auto"/>
            <w:vAlign w:val="center"/>
          </w:tcPr>
          <w:p w14:paraId="2559243D"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7,3</w:t>
            </w:r>
          </w:p>
        </w:tc>
        <w:tc>
          <w:tcPr>
            <w:tcW w:w="690" w:type="dxa"/>
            <w:tcBorders>
              <w:top w:val="nil"/>
              <w:bottom w:val="nil"/>
            </w:tcBorders>
            <w:shd w:val="clear" w:color="auto" w:fill="auto"/>
            <w:vAlign w:val="center"/>
          </w:tcPr>
          <w:p w14:paraId="67D004A9"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7,9</w:t>
            </w:r>
          </w:p>
        </w:tc>
        <w:tc>
          <w:tcPr>
            <w:tcW w:w="690" w:type="dxa"/>
            <w:tcBorders>
              <w:top w:val="nil"/>
              <w:bottom w:val="nil"/>
            </w:tcBorders>
            <w:shd w:val="clear" w:color="auto" w:fill="auto"/>
            <w:vAlign w:val="center"/>
          </w:tcPr>
          <w:p w14:paraId="324FB2B1"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8,6</w:t>
            </w:r>
          </w:p>
        </w:tc>
        <w:tc>
          <w:tcPr>
            <w:tcW w:w="690" w:type="dxa"/>
            <w:tcBorders>
              <w:top w:val="nil"/>
              <w:bottom w:val="nil"/>
            </w:tcBorders>
            <w:shd w:val="clear" w:color="auto" w:fill="auto"/>
            <w:vAlign w:val="center"/>
          </w:tcPr>
          <w:p w14:paraId="36870E56"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9,6</w:t>
            </w:r>
          </w:p>
        </w:tc>
        <w:tc>
          <w:tcPr>
            <w:tcW w:w="690" w:type="dxa"/>
            <w:tcBorders>
              <w:top w:val="nil"/>
              <w:bottom w:val="nil"/>
            </w:tcBorders>
            <w:shd w:val="clear" w:color="auto" w:fill="auto"/>
            <w:vAlign w:val="center"/>
          </w:tcPr>
          <w:p w14:paraId="763DD181"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10,3</w:t>
            </w:r>
          </w:p>
        </w:tc>
        <w:tc>
          <w:tcPr>
            <w:tcW w:w="751" w:type="dxa"/>
            <w:tcBorders>
              <w:top w:val="nil"/>
              <w:bottom w:val="nil"/>
            </w:tcBorders>
            <w:shd w:val="clear" w:color="auto" w:fill="auto"/>
            <w:vAlign w:val="center"/>
          </w:tcPr>
          <w:p w14:paraId="3C9B4104"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10,6</w:t>
            </w:r>
          </w:p>
        </w:tc>
        <w:tc>
          <w:tcPr>
            <w:tcW w:w="689" w:type="dxa"/>
            <w:tcBorders>
              <w:top w:val="nil"/>
              <w:bottom w:val="nil"/>
            </w:tcBorders>
            <w:shd w:val="clear" w:color="auto" w:fill="auto"/>
            <w:vAlign w:val="center"/>
          </w:tcPr>
          <w:p w14:paraId="2B1A19BC"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235A0EA0"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50EFD4FC"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1BCA9E9E"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4733C96C"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28C30CA7"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r>
      <w:tr w:rsidR="006747C8" w:rsidRPr="00A677EA" w14:paraId="5C9C87EC" w14:textId="77777777" w:rsidTr="00347C38">
        <w:trPr>
          <w:jc w:val="center"/>
        </w:trPr>
        <w:tc>
          <w:tcPr>
            <w:tcW w:w="1058" w:type="dxa"/>
            <w:tcBorders>
              <w:top w:val="nil"/>
              <w:bottom w:val="nil"/>
            </w:tcBorders>
            <w:shd w:val="clear" w:color="auto" w:fill="auto"/>
            <w:vAlign w:val="center"/>
          </w:tcPr>
          <w:p w14:paraId="0851C4DF"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D1400</w:t>
            </w:r>
          </w:p>
        </w:tc>
        <w:tc>
          <w:tcPr>
            <w:tcW w:w="690" w:type="dxa"/>
            <w:tcBorders>
              <w:top w:val="nil"/>
              <w:bottom w:val="nil"/>
            </w:tcBorders>
            <w:shd w:val="clear" w:color="auto" w:fill="auto"/>
            <w:vAlign w:val="center"/>
          </w:tcPr>
          <w:p w14:paraId="43FA661E"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8,0</w:t>
            </w:r>
          </w:p>
        </w:tc>
        <w:tc>
          <w:tcPr>
            <w:tcW w:w="690" w:type="dxa"/>
            <w:tcBorders>
              <w:top w:val="nil"/>
              <w:bottom w:val="nil"/>
            </w:tcBorders>
            <w:shd w:val="clear" w:color="auto" w:fill="auto"/>
            <w:vAlign w:val="center"/>
          </w:tcPr>
          <w:p w14:paraId="782C7532"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8,7</w:t>
            </w:r>
          </w:p>
        </w:tc>
        <w:tc>
          <w:tcPr>
            <w:tcW w:w="690" w:type="dxa"/>
            <w:tcBorders>
              <w:top w:val="nil"/>
              <w:bottom w:val="nil"/>
            </w:tcBorders>
            <w:shd w:val="clear" w:color="auto" w:fill="auto"/>
            <w:vAlign w:val="center"/>
          </w:tcPr>
          <w:p w14:paraId="5C98F95F"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9,6</w:t>
            </w:r>
          </w:p>
        </w:tc>
        <w:tc>
          <w:tcPr>
            <w:tcW w:w="690" w:type="dxa"/>
            <w:tcBorders>
              <w:top w:val="nil"/>
              <w:bottom w:val="nil"/>
            </w:tcBorders>
            <w:shd w:val="clear" w:color="auto" w:fill="auto"/>
            <w:vAlign w:val="center"/>
          </w:tcPr>
          <w:p w14:paraId="73A3953D"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10,8</w:t>
            </w:r>
          </w:p>
        </w:tc>
        <w:tc>
          <w:tcPr>
            <w:tcW w:w="690" w:type="dxa"/>
            <w:tcBorders>
              <w:top w:val="nil"/>
              <w:bottom w:val="nil"/>
            </w:tcBorders>
            <w:shd w:val="clear" w:color="auto" w:fill="auto"/>
            <w:vAlign w:val="center"/>
          </w:tcPr>
          <w:p w14:paraId="65A13C4B"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11,6</w:t>
            </w:r>
          </w:p>
        </w:tc>
        <w:tc>
          <w:tcPr>
            <w:tcW w:w="751" w:type="dxa"/>
            <w:tcBorders>
              <w:top w:val="nil"/>
              <w:bottom w:val="nil"/>
            </w:tcBorders>
            <w:shd w:val="clear" w:color="auto" w:fill="auto"/>
            <w:vAlign w:val="center"/>
          </w:tcPr>
          <w:p w14:paraId="75930241"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12,2</w:t>
            </w:r>
          </w:p>
        </w:tc>
        <w:tc>
          <w:tcPr>
            <w:tcW w:w="689" w:type="dxa"/>
            <w:tcBorders>
              <w:top w:val="nil"/>
              <w:bottom w:val="nil"/>
            </w:tcBorders>
            <w:shd w:val="clear" w:color="auto" w:fill="auto"/>
            <w:vAlign w:val="center"/>
          </w:tcPr>
          <w:p w14:paraId="23CA5EDE"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12,7</w:t>
            </w:r>
          </w:p>
        </w:tc>
        <w:tc>
          <w:tcPr>
            <w:tcW w:w="689" w:type="dxa"/>
            <w:tcBorders>
              <w:top w:val="nil"/>
              <w:bottom w:val="nil"/>
            </w:tcBorders>
            <w:shd w:val="clear" w:color="auto" w:fill="auto"/>
            <w:vAlign w:val="center"/>
          </w:tcPr>
          <w:p w14:paraId="25A629D1"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729EEF1F"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56485AF1"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30D5B1EF"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1117E443"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r>
      <w:tr w:rsidR="006747C8" w:rsidRPr="00A677EA" w14:paraId="145B8A45" w14:textId="77777777" w:rsidTr="00347C38">
        <w:trPr>
          <w:jc w:val="center"/>
        </w:trPr>
        <w:tc>
          <w:tcPr>
            <w:tcW w:w="1058" w:type="dxa"/>
            <w:tcBorders>
              <w:top w:val="nil"/>
              <w:bottom w:val="nil"/>
            </w:tcBorders>
            <w:shd w:val="clear" w:color="auto" w:fill="auto"/>
            <w:vAlign w:val="center"/>
          </w:tcPr>
          <w:p w14:paraId="7C1761AA"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D1500</w:t>
            </w:r>
          </w:p>
        </w:tc>
        <w:tc>
          <w:tcPr>
            <w:tcW w:w="690" w:type="dxa"/>
            <w:tcBorders>
              <w:top w:val="nil"/>
              <w:bottom w:val="nil"/>
            </w:tcBorders>
            <w:shd w:val="clear" w:color="auto" w:fill="auto"/>
            <w:vAlign w:val="center"/>
          </w:tcPr>
          <w:p w14:paraId="280ABD68"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8,5</w:t>
            </w:r>
          </w:p>
        </w:tc>
        <w:tc>
          <w:tcPr>
            <w:tcW w:w="690" w:type="dxa"/>
            <w:tcBorders>
              <w:top w:val="nil"/>
              <w:bottom w:val="nil"/>
            </w:tcBorders>
            <w:shd w:val="clear" w:color="auto" w:fill="auto"/>
            <w:vAlign w:val="center"/>
          </w:tcPr>
          <w:p w14:paraId="3F1101FE"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9,2</w:t>
            </w:r>
          </w:p>
        </w:tc>
        <w:tc>
          <w:tcPr>
            <w:tcW w:w="690" w:type="dxa"/>
            <w:tcBorders>
              <w:top w:val="nil"/>
              <w:bottom w:val="nil"/>
            </w:tcBorders>
            <w:shd w:val="clear" w:color="auto" w:fill="auto"/>
            <w:vAlign w:val="center"/>
          </w:tcPr>
          <w:p w14:paraId="0A86447E"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10,2</w:t>
            </w:r>
          </w:p>
        </w:tc>
        <w:tc>
          <w:tcPr>
            <w:tcW w:w="690" w:type="dxa"/>
            <w:tcBorders>
              <w:top w:val="nil"/>
              <w:bottom w:val="nil"/>
            </w:tcBorders>
            <w:shd w:val="clear" w:color="auto" w:fill="auto"/>
            <w:vAlign w:val="center"/>
          </w:tcPr>
          <w:p w14:paraId="5BFE59BB"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11,4</w:t>
            </w:r>
          </w:p>
        </w:tc>
        <w:tc>
          <w:tcPr>
            <w:tcW w:w="690" w:type="dxa"/>
            <w:tcBorders>
              <w:top w:val="nil"/>
              <w:bottom w:val="nil"/>
            </w:tcBorders>
            <w:shd w:val="clear" w:color="auto" w:fill="auto"/>
            <w:vAlign w:val="center"/>
          </w:tcPr>
          <w:p w14:paraId="47C55178"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12,4</w:t>
            </w:r>
          </w:p>
        </w:tc>
        <w:tc>
          <w:tcPr>
            <w:tcW w:w="751" w:type="dxa"/>
            <w:tcBorders>
              <w:top w:val="nil"/>
              <w:bottom w:val="nil"/>
            </w:tcBorders>
            <w:shd w:val="clear" w:color="auto" w:fill="auto"/>
            <w:vAlign w:val="center"/>
          </w:tcPr>
          <w:p w14:paraId="77D35011"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13,2</w:t>
            </w:r>
          </w:p>
        </w:tc>
        <w:tc>
          <w:tcPr>
            <w:tcW w:w="689" w:type="dxa"/>
            <w:tcBorders>
              <w:top w:val="nil"/>
              <w:bottom w:val="nil"/>
            </w:tcBorders>
            <w:shd w:val="clear" w:color="auto" w:fill="auto"/>
            <w:vAlign w:val="center"/>
          </w:tcPr>
          <w:p w14:paraId="00B39677"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13,7</w:t>
            </w:r>
          </w:p>
        </w:tc>
        <w:tc>
          <w:tcPr>
            <w:tcW w:w="689" w:type="dxa"/>
            <w:tcBorders>
              <w:top w:val="nil"/>
              <w:bottom w:val="nil"/>
            </w:tcBorders>
            <w:shd w:val="clear" w:color="auto" w:fill="auto"/>
            <w:vAlign w:val="center"/>
          </w:tcPr>
          <w:p w14:paraId="049FF121"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14,6</w:t>
            </w:r>
          </w:p>
        </w:tc>
        <w:tc>
          <w:tcPr>
            <w:tcW w:w="689" w:type="dxa"/>
            <w:tcBorders>
              <w:top w:val="nil"/>
              <w:bottom w:val="nil"/>
            </w:tcBorders>
            <w:shd w:val="clear" w:color="auto" w:fill="auto"/>
            <w:vAlign w:val="center"/>
          </w:tcPr>
          <w:p w14:paraId="06F244AD"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17415CFA"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419898E6"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162E96CA"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r>
      <w:tr w:rsidR="006747C8" w:rsidRPr="00A677EA" w14:paraId="725ABEF7" w14:textId="77777777" w:rsidTr="00347C38">
        <w:trPr>
          <w:jc w:val="center"/>
        </w:trPr>
        <w:tc>
          <w:tcPr>
            <w:tcW w:w="1058" w:type="dxa"/>
            <w:tcBorders>
              <w:top w:val="nil"/>
              <w:bottom w:val="nil"/>
            </w:tcBorders>
            <w:shd w:val="clear" w:color="auto" w:fill="auto"/>
            <w:vAlign w:val="center"/>
          </w:tcPr>
          <w:p w14:paraId="16D4261A"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D1600</w:t>
            </w:r>
          </w:p>
        </w:tc>
        <w:tc>
          <w:tcPr>
            <w:tcW w:w="690" w:type="dxa"/>
            <w:tcBorders>
              <w:top w:val="nil"/>
              <w:bottom w:val="nil"/>
            </w:tcBorders>
            <w:shd w:val="clear" w:color="auto" w:fill="auto"/>
            <w:vAlign w:val="center"/>
          </w:tcPr>
          <w:p w14:paraId="63C66D4A"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8,9</w:t>
            </w:r>
          </w:p>
        </w:tc>
        <w:tc>
          <w:tcPr>
            <w:tcW w:w="690" w:type="dxa"/>
            <w:tcBorders>
              <w:top w:val="nil"/>
              <w:bottom w:val="nil"/>
            </w:tcBorders>
            <w:shd w:val="clear" w:color="auto" w:fill="auto"/>
            <w:vAlign w:val="center"/>
          </w:tcPr>
          <w:p w14:paraId="4E5B926A"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9,8</w:t>
            </w:r>
          </w:p>
        </w:tc>
        <w:tc>
          <w:tcPr>
            <w:tcW w:w="690" w:type="dxa"/>
            <w:tcBorders>
              <w:top w:val="nil"/>
              <w:bottom w:val="nil"/>
            </w:tcBorders>
            <w:shd w:val="clear" w:color="auto" w:fill="auto"/>
            <w:vAlign w:val="center"/>
          </w:tcPr>
          <w:p w14:paraId="2A0CC0E1"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10,9</w:t>
            </w:r>
          </w:p>
        </w:tc>
        <w:tc>
          <w:tcPr>
            <w:tcW w:w="690" w:type="dxa"/>
            <w:tcBorders>
              <w:top w:val="nil"/>
              <w:bottom w:val="nil"/>
            </w:tcBorders>
            <w:shd w:val="clear" w:color="auto" w:fill="auto"/>
            <w:vAlign w:val="center"/>
          </w:tcPr>
          <w:p w14:paraId="46503F72" w14:textId="77777777" w:rsidR="006747C8" w:rsidRPr="00A677EA" w:rsidRDefault="006747C8" w:rsidP="00347C38">
            <w:pPr>
              <w:spacing w:before="140" w:after="140" w:line="240" w:lineRule="auto"/>
              <w:jc w:val="center"/>
              <w:rPr>
                <w:rFonts w:ascii="GHEA Grapalat" w:hAnsi="GHEA Grapalat" w:cs="Arial"/>
              </w:rPr>
            </w:pPr>
            <w:r w:rsidRPr="00A677EA">
              <w:rPr>
                <w:rFonts w:ascii="GHEA Grapalat" w:hAnsi="GHEA Grapalat" w:cs="Arial"/>
                <w:lang w:val="en-US"/>
              </w:rPr>
              <w:t>12,3</w:t>
            </w:r>
          </w:p>
        </w:tc>
        <w:tc>
          <w:tcPr>
            <w:tcW w:w="690" w:type="dxa"/>
            <w:tcBorders>
              <w:top w:val="nil"/>
              <w:bottom w:val="nil"/>
            </w:tcBorders>
            <w:shd w:val="clear" w:color="auto" w:fill="auto"/>
            <w:vAlign w:val="center"/>
          </w:tcPr>
          <w:p w14:paraId="0F9ECBBD"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13,3</w:t>
            </w:r>
          </w:p>
        </w:tc>
        <w:tc>
          <w:tcPr>
            <w:tcW w:w="751" w:type="dxa"/>
            <w:tcBorders>
              <w:top w:val="nil"/>
              <w:bottom w:val="nil"/>
            </w:tcBorders>
            <w:shd w:val="clear" w:color="auto" w:fill="auto"/>
            <w:vAlign w:val="center"/>
          </w:tcPr>
          <w:p w14:paraId="59FAC489"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14,1</w:t>
            </w:r>
          </w:p>
        </w:tc>
        <w:tc>
          <w:tcPr>
            <w:tcW w:w="689" w:type="dxa"/>
            <w:tcBorders>
              <w:top w:val="nil"/>
              <w:bottom w:val="nil"/>
            </w:tcBorders>
            <w:shd w:val="clear" w:color="auto" w:fill="auto"/>
            <w:vAlign w:val="center"/>
          </w:tcPr>
          <w:p w14:paraId="0452A26D"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14,7</w:t>
            </w:r>
          </w:p>
        </w:tc>
        <w:tc>
          <w:tcPr>
            <w:tcW w:w="689" w:type="dxa"/>
            <w:tcBorders>
              <w:top w:val="nil"/>
              <w:bottom w:val="nil"/>
            </w:tcBorders>
            <w:shd w:val="clear" w:color="auto" w:fill="auto"/>
            <w:vAlign w:val="center"/>
          </w:tcPr>
          <w:p w14:paraId="712DDD3A"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15,8</w:t>
            </w:r>
          </w:p>
        </w:tc>
        <w:tc>
          <w:tcPr>
            <w:tcW w:w="689" w:type="dxa"/>
            <w:tcBorders>
              <w:top w:val="nil"/>
              <w:bottom w:val="nil"/>
            </w:tcBorders>
            <w:shd w:val="clear" w:color="auto" w:fill="auto"/>
            <w:vAlign w:val="center"/>
          </w:tcPr>
          <w:p w14:paraId="078CEBAA"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16,6</w:t>
            </w:r>
          </w:p>
        </w:tc>
        <w:tc>
          <w:tcPr>
            <w:tcW w:w="689" w:type="dxa"/>
            <w:tcBorders>
              <w:top w:val="nil"/>
              <w:bottom w:val="nil"/>
            </w:tcBorders>
            <w:shd w:val="clear" w:color="auto" w:fill="auto"/>
            <w:vAlign w:val="center"/>
          </w:tcPr>
          <w:p w14:paraId="44399A52"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70E21327"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2C05B76E"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r>
      <w:tr w:rsidR="006747C8" w:rsidRPr="00A677EA" w14:paraId="4F29A673" w14:textId="77777777" w:rsidTr="00347C38">
        <w:trPr>
          <w:jc w:val="center"/>
        </w:trPr>
        <w:tc>
          <w:tcPr>
            <w:tcW w:w="1058" w:type="dxa"/>
            <w:tcBorders>
              <w:top w:val="nil"/>
              <w:bottom w:val="nil"/>
            </w:tcBorders>
            <w:shd w:val="clear" w:color="auto" w:fill="auto"/>
            <w:vAlign w:val="center"/>
          </w:tcPr>
          <w:p w14:paraId="1E5CF8ED"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D1700</w:t>
            </w:r>
          </w:p>
        </w:tc>
        <w:tc>
          <w:tcPr>
            <w:tcW w:w="690" w:type="dxa"/>
            <w:tcBorders>
              <w:top w:val="nil"/>
              <w:bottom w:val="nil"/>
            </w:tcBorders>
            <w:shd w:val="clear" w:color="auto" w:fill="auto"/>
            <w:vAlign w:val="center"/>
          </w:tcPr>
          <w:p w14:paraId="6FC664DA"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90" w:type="dxa"/>
            <w:tcBorders>
              <w:top w:val="nil"/>
              <w:bottom w:val="nil"/>
            </w:tcBorders>
            <w:shd w:val="clear" w:color="auto" w:fill="auto"/>
            <w:vAlign w:val="center"/>
          </w:tcPr>
          <w:p w14:paraId="2917E759"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90" w:type="dxa"/>
            <w:tcBorders>
              <w:top w:val="nil"/>
              <w:bottom w:val="nil"/>
            </w:tcBorders>
            <w:shd w:val="clear" w:color="auto" w:fill="auto"/>
            <w:vAlign w:val="center"/>
          </w:tcPr>
          <w:p w14:paraId="15130765"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90" w:type="dxa"/>
            <w:tcBorders>
              <w:top w:val="nil"/>
              <w:bottom w:val="nil"/>
            </w:tcBorders>
            <w:shd w:val="clear" w:color="auto" w:fill="auto"/>
            <w:vAlign w:val="center"/>
          </w:tcPr>
          <w:p w14:paraId="160F5ACD"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12,8</w:t>
            </w:r>
          </w:p>
        </w:tc>
        <w:tc>
          <w:tcPr>
            <w:tcW w:w="690" w:type="dxa"/>
            <w:tcBorders>
              <w:top w:val="nil"/>
              <w:bottom w:val="nil"/>
            </w:tcBorders>
            <w:shd w:val="clear" w:color="auto" w:fill="auto"/>
            <w:vAlign w:val="center"/>
          </w:tcPr>
          <w:p w14:paraId="661B2B49"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14,0</w:t>
            </w:r>
          </w:p>
        </w:tc>
        <w:tc>
          <w:tcPr>
            <w:tcW w:w="751" w:type="dxa"/>
            <w:tcBorders>
              <w:top w:val="nil"/>
              <w:bottom w:val="nil"/>
            </w:tcBorders>
            <w:shd w:val="clear" w:color="auto" w:fill="auto"/>
            <w:vAlign w:val="center"/>
          </w:tcPr>
          <w:p w14:paraId="3B586DEE"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14,9</w:t>
            </w:r>
          </w:p>
        </w:tc>
        <w:tc>
          <w:tcPr>
            <w:tcW w:w="689" w:type="dxa"/>
            <w:tcBorders>
              <w:top w:val="nil"/>
              <w:bottom w:val="nil"/>
            </w:tcBorders>
            <w:shd w:val="clear" w:color="auto" w:fill="auto"/>
            <w:vAlign w:val="center"/>
          </w:tcPr>
          <w:p w14:paraId="4A7E1834"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15,7</w:t>
            </w:r>
          </w:p>
        </w:tc>
        <w:tc>
          <w:tcPr>
            <w:tcW w:w="689" w:type="dxa"/>
            <w:tcBorders>
              <w:top w:val="nil"/>
              <w:bottom w:val="nil"/>
            </w:tcBorders>
            <w:shd w:val="clear" w:color="auto" w:fill="auto"/>
            <w:vAlign w:val="center"/>
          </w:tcPr>
          <w:p w14:paraId="62736D70"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16,8</w:t>
            </w:r>
          </w:p>
        </w:tc>
        <w:tc>
          <w:tcPr>
            <w:tcW w:w="689" w:type="dxa"/>
            <w:tcBorders>
              <w:top w:val="nil"/>
              <w:bottom w:val="nil"/>
            </w:tcBorders>
            <w:shd w:val="clear" w:color="auto" w:fill="auto"/>
            <w:vAlign w:val="center"/>
          </w:tcPr>
          <w:p w14:paraId="013A46C5"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17,7</w:t>
            </w:r>
          </w:p>
        </w:tc>
        <w:tc>
          <w:tcPr>
            <w:tcW w:w="689" w:type="dxa"/>
            <w:tcBorders>
              <w:top w:val="nil"/>
              <w:bottom w:val="nil"/>
            </w:tcBorders>
            <w:shd w:val="clear" w:color="auto" w:fill="auto"/>
            <w:vAlign w:val="center"/>
          </w:tcPr>
          <w:p w14:paraId="33B9A851"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747B0078"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2DCDE728"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r>
      <w:tr w:rsidR="006747C8" w:rsidRPr="00A677EA" w14:paraId="79F45361" w14:textId="77777777" w:rsidTr="00347C38">
        <w:trPr>
          <w:jc w:val="center"/>
        </w:trPr>
        <w:tc>
          <w:tcPr>
            <w:tcW w:w="1058" w:type="dxa"/>
            <w:tcBorders>
              <w:top w:val="nil"/>
              <w:bottom w:val="nil"/>
            </w:tcBorders>
            <w:shd w:val="clear" w:color="auto" w:fill="auto"/>
            <w:vAlign w:val="center"/>
          </w:tcPr>
          <w:p w14:paraId="0BE3571B"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D1800</w:t>
            </w:r>
          </w:p>
        </w:tc>
        <w:tc>
          <w:tcPr>
            <w:tcW w:w="690" w:type="dxa"/>
            <w:tcBorders>
              <w:top w:val="nil"/>
              <w:bottom w:val="nil"/>
            </w:tcBorders>
            <w:shd w:val="clear" w:color="auto" w:fill="auto"/>
            <w:vAlign w:val="center"/>
          </w:tcPr>
          <w:p w14:paraId="2B916BAB"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90" w:type="dxa"/>
            <w:tcBorders>
              <w:top w:val="nil"/>
              <w:bottom w:val="nil"/>
            </w:tcBorders>
            <w:shd w:val="clear" w:color="auto" w:fill="auto"/>
            <w:vAlign w:val="center"/>
          </w:tcPr>
          <w:p w14:paraId="04DC5631"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90" w:type="dxa"/>
            <w:tcBorders>
              <w:top w:val="nil"/>
              <w:bottom w:val="nil"/>
            </w:tcBorders>
            <w:shd w:val="clear" w:color="auto" w:fill="auto"/>
            <w:vAlign w:val="center"/>
          </w:tcPr>
          <w:p w14:paraId="13E34BD4"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90" w:type="dxa"/>
            <w:tcBorders>
              <w:top w:val="nil"/>
              <w:bottom w:val="nil"/>
            </w:tcBorders>
            <w:shd w:val="clear" w:color="auto" w:fill="auto"/>
            <w:vAlign w:val="center"/>
          </w:tcPr>
          <w:p w14:paraId="11E0B612"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13,5</w:t>
            </w:r>
          </w:p>
        </w:tc>
        <w:tc>
          <w:tcPr>
            <w:tcW w:w="690" w:type="dxa"/>
            <w:tcBorders>
              <w:top w:val="nil"/>
              <w:bottom w:val="nil"/>
            </w:tcBorders>
            <w:shd w:val="clear" w:color="auto" w:fill="auto"/>
            <w:vAlign w:val="center"/>
          </w:tcPr>
          <w:p w14:paraId="74B590E6"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14,8</w:t>
            </w:r>
          </w:p>
        </w:tc>
        <w:tc>
          <w:tcPr>
            <w:tcW w:w="751" w:type="dxa"/>
            <w:tcBorders>
              <w:top w:val="nil"/>
              <w:bottom w:val="nil"/>
            </w:tcBorders>
            <w:shd w:val="clear" w:color="auto" w:fill="auto"/>
            <w:vAlign w:val="center"/>
          </w:tcPr>
          <w:p w14:paraId="7484C8E1"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15,8</w:t>
            </w:r>
          </w:p>
        </w:tc>
        <w:tc>
          <w:tcPr>
            <w:tcW w:w="689" w:type="dxa"/>
            <w:tcBorders>
              <w:top w:val="nil"/>
              <w:bottom w:val="nil"/>
            </w:tcBorders>
            <w:shd w:val="clear" w:color="auto" w:fill="auto"/>
            <w:vAlign w:val="center"/>
          </w:tcPr>
          <w:p w14:paraId="251B4D5C"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16,6</w:t>
            </w:r>
          </w:p>
        </w:tc>
        <w:tc>
          <w:tcPr>
            <w:tcW w:w="689" w:type="dxa"/>
            <w:tcBorders>
              <w:top w:val="nil"/>
              <w:bottom w:val="nil"/>
            </w:tcBorders>
            <w:shd w:val="clear" w:color="auto" w:fill="auto"/>
            <w:vAlign w:val="center"/>
          </w:tcPr>
          <w:p w14:paraId="2373925F"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17,8</w:t>
            </w:r>
          </w:p>
        </w:tc>
        <w:tc>
          <w:tcPr>
            <w:tcW w:w="689" w:type="dxa"/>
            <w:tcBorders>
              <w:top w:val="nil"/>
              <w:bottom w:val="nil"/>
            </w:tcBorders>
            <w:shd w:val="clear" w:color="auto" w:fill="auto"/>
            <w:vAlign w:val="center"/>
          </w:tcPr>
          <w:p w14:paraId="23C31916"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18,8</w:t>
            </w:r>
          </w:p>
        </w:tc>
        <w:tc>
          <w:tcPr>
            <w:tcW w:w="689" w:type="dxa"/>
            <w:tcBorders>
              <w:top w:val="nil"/>
              <w:bottom w:val="nil"/>
            </w:tcBorders>
            <w:shd w:val="clear" w:color="auto" w:fill="auto"/>
            <w:vAlign w:val="center"/>
          </w:tcPr>
          <w:p w14:paraId="0EA61AEA"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15634626"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1C86C9B1"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r>
      <w:tr w:rsidR="006747C8" w:rsidRPr="00A677EA" w14:paraId="1DF3913E" w14:textId="77777777" w:rsidTr="00347C38">
        <w:trPr>
          <w:jc w:val="center"/>
        </w:trPr>
        <w:tc>
          <w:tcPr>
            <w:tcW w:w="1058" w:type="dxa"/>
            <w:tcBorders>
              <w:top w:val="nil"/>
              <w:bottom w:val="nil"/>
            </w:tcBorders>
            <w:shd w:val="clear" w:color="auto" w:fill="auto"/>
            <w:vAlign w:val="center"/>
          </w:tcPr>
          <w:p w14:paraId="2D2FA667"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D1900</w:t>
            </w:r>
          </w:p>
        </w:tc>
        <w:tc>
          <w:tcPr>
            <w:tcW w:w="690" w:type="dxa"/>
            <w:tcBorders>
              <w:top w:val="nil"/>
              <w:bottom w:val="nil"/>
            </w:tcBorders>
            <w:shd w:val="clear" w:color="auto" w:fill="auto"/>
            <w:vAlign w:val="center"/>
          </w:tcPr>
          <w:p w14:paraId="180F8221"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90" w:type="dxa"/>
            <w:tcBorders>
              <w:top w:val="nil"/>
              <w:bottom w:val="nil"/>
            </w:tcBorders>
            <w:shd w:val="clear" w:color="auto" w:fill="auto"/>
            <w:vAlign w:val="center"/>
          </w:tcPr>
          <w:p w14:paraId="25FFF51F"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90" w:type="dxa"/>
            <w:tcBorders>
              <w:top w:val="nil"/>
              <w:bottom w:val="nil"/>
            </w:tcBorders>
            <w:shd w:val="clear" w:color="auto" w:fill="auto"/>
            <w:vAlign w:val="center"/>
          </w:tcPr>
          <w:p w14:paraId="676B6486"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90" w:type="dxa"/>
            <w:tcBorders>
              <w:top w:val="nil"/>
              <w:bottom w:val="nil"/>
            </w:tcBorders>
            <w:shd w:val="clear" w:color="auto" w:fill="auto"/>
            <w:vAlign w:val="center"/>
          </w:tcPr>
          <w:p w14:paraId="1DFC66B6"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90" w:type="dxa"/>
            <w:tcBorders>
              <w:top w:val="nil"/>
              <w:bottom w:val="nil"/>
            </w:tcBorders>
            <w:shd w:val="clear" w:color="auto" w:fill="auto"/>
            <w:vAlign w:val="center"/>
          </w:tcPr>
          <w:p w14:paraId="76FD1B85"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751" w:type="dxa"/>
            <w:tcBorders>
              <w:top w:val="nil"/>
              <w:bottom w:val="nil"/>
            </w:tcBorders>
            <w:shd w:val="clear" w:color="auto" w:fill="auto"/>
            <w:vAlign w:val="center"/>
          </w:tcPr>
          <w:p w14:paraId="6715C17D"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48ACC222"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17,3</w:t>
            </w:r>
          </w:p>
        </w:tc>
        <w:tc>
          <w:tcPr>
            <w:tcW w:w="689" w:type="dxa"/>
            <w:tcBorders>
              <w:top w:val="nil"/>
              <w:bottom w:val="nil"/>
            </w:tcBorders>
            <w:shd w:val="clear" w:color="auto" w:fill="auto"/>
            <w:vAlign w:val="center"/>
          </w:tcPr>
          <w:p w14:paraId="26A07782"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18,7</w:t>
            </w:r>
          </w:p>
        </w:tc>
        <w:tc>
          <w:tcPr>
            <w:tcW w:w="689" w:type="dxa"/>
            <w:tcBorders>
              <w:top w:val="nil"/>
              <w:bottom w:val="nil"/>
            </w:tcBorders>
            <w:shd w:val="clear" w:color="auto" w:fill="auto"/>
            <w:vAlign w:val="center"/>
          </w:tcPr>
          <w:p w14:paraId="751571F1"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19,7</w:t>
            </w:r>
          </w:p>
        </w:tc>
        <w:tc>
          <w:tcPr>
            <w:tcW w:w="689" w:type="dxa"/>
            <w:tcBorders>
              <w:top w:val="nil"/>
              <w:bottom w:val="nil"/>
            </w:tcBorders>
            <w:shd w:val="clear" w:color="auto" w:fill="auto"/>
            <w:vAlign w:val="center"/>
          </w:tcPr>
          <w:p w14:paraId="52C121D6"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20,6</w:t>
            </w:r>
          </w:p>
        </w:tc>
        <w:tc>
          <w:tcPr>
            <w:tcW w:w="689" w:type="dxa"/>
            <w:tcBorders>
              <w:top w:val="nil"/>
              <w:bottom w:val="nil"/>
            </w:tcBorders>
            <w:shd w:val="clear" w:color="auto" w:fill="auto"/>
            <w:vAlign w:val="center"/>
          </w:tcPr>
          <w:p w14:paraId="563BEF2D"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21,2</w:t>
            </w:r>
          </w:p>
        </w:tc>
        <w:tc>
          <w:tcPr>
            <w:tcW w:w="689" w:type="dxa"/>
            <w:tcBorders>
              <w:top w:val="nil"/>
              <w:bottom w:val="nil"/>
            </w:tcBorders>
            <w:shd w:val="clear" w:color="auto" w:fill="auto"/>
            <w:vAlign w:val="center"/>
          </w:tcPr>
          <w:p w14:paraId="5453626B"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21,6</w:t>
            </w:r>
          </w:p>
        </w:tc>
      </w:tr>
      <w:tr w:rsidR="006747C8" w:rsidRPr="00A677EA" w14:paraId="4419C377" w14:textId="77777777" w:rsidTr="00347C38">
        <w:trPr>
          <w:jc w:val="center"/>
        </w:trPr>
        <w:tc>
          <w:tcPr>
            <w:tcW w:w="1058" w:type="dxa"/>
            <w:tcBorders>
              <w:top w:val="nil"/>
              <w:bottom w:val="nil"/>
            </w:tcBorders>
            <w:shd w:val="clear" w:color="auto" w:fill="auto"/>
            <w:vAlign w:val="center"/>
          </w:tcPr>
          <w:p w14:paraId="2417C05B"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D2000</w:t>
            </w:r>
          </w:p>
        </w:tc>
        <w:tc>
          <w:tcPr>
            <w:tcW w:w="690" w:type="dxa"/>
            <w:tcBorders>
              <w:top w:val="nil"/>
              <w:bottom w:val="nil"/>
            </w:tcBorders>
            <w:shd w:val="clear" w:color="auto" w:fill="auto"/>
            <w:vAlign w:val="center"/>
          </w:tcPr>
          <w:p w14:paraId="3E3B2BD0"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90" w:type="dxa"/>
            <w:tcBorders>
              <w:top w:val="nil"/>
              <w:bottom w:val="nil"/>
            </w:tcBorders>
            <w:shd w:val="clear" w:color="auto" w:fill="auto"/>
            <w:vAlign w:val="center"/>
          </w:tcPr>
          <w:p w14:paraId="7F0CB2B6"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90" w:type="dxa"/>
            <w:tcBorders>
              <w:top w:val="nil"/>
              <w:bottom w:val="nil"/>
            </w:tcBorders>
            <w:shd w:val="clear" w:color="auto" w:fill="auto"/>
            <w:vAlign w:val="center"/>
          </w:tcPr>
          <w:p w14:paraId="2530DC64"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90" w:type="dxa"/>
            <w:tcBorders>
              <w:top w:val="nil"/>
              <w:bottom w:val="nil"/>
            </w:tcBorders>
            <w:shd w:val="clear" w:color="auto" w:fill="auto"/>
            <w:vAlign w:val="center"/>
          </w:tcPr>
          <w:p w14:paraId="5E83ADEF"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90" w:type="dxa"/>
            <w:tcBorders>
              <w:top w:val="nil"/>
              <w:bottom w:val="nil"/>
            </w:tcBorders>
            <w:shd w:val="clear" w:color="auto" w:fill="auto"/>
            <w:vAlign w:val="center"/>
          </w:tcPr>
          <w:p w14:paraId="7CB4A035"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751" w:type="dxa"/>
            <w:tcBorders>
              <w:top w:val="nil"/>
              <w:bottom w:val="nil"/>
            </w:tcBorders>
            <w:shd w:val="clear" w:color="auto" w:fill="auto"/>
            <w:vAlign w:val="center"/>
          </w:tcPr>
          <w:p w14:paraId="38731128"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316607C5"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3244DB0C"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169423F8"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20,6</w:t>
            </w:r>
          </w:p>
        </w:tc>
        <w:tc>
          <w:tcPr>
            <w:tcW w:w="689" w:type="dxa"/>
            <w:tcBorders>
              <w:top w:val="nil"/>
              <w:bottom w:val="nil"/>
            </w:tcBorders>
            <w:shd w:val="clear" w:color="auto" w:fill="auto"/>
            <w:vAlign w:val="center"/>
          </w:tcPr>
          <w:p w14:paraId="4C3494F2"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21,6</w:t>
            </w:r>
          </w:p>
        </w:tc>
        <w:tc>
          <w:tcPr>
            <w:tcW w:w="689" w:type="dxa"/>
            <w:tcBorders>
              <w:top w:val="nil"/>
              <w:bottom w:val="nil"/>
            </w:tcBorders>
            <w:shd w:val="clear" w:color="auto" w:fill="auto"/>
            <w:vAlign w:val="center"/>
          </w:tcPr>
          <w:p w14:paraId="1842D611"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22,3</w:t>
            </w:r>
          </w:p>
        </w:tc>
        <w:tc>
          <w:tcPr>
            <w:tcW w:w="689" w:type="dxa"/>
            <w:tcBorders>
              <w:top w:val="nil"/>
              <w:bottom w:val="nil"/>
            </w:tcBorders>
            <w:shd w:val="clear" w:color="auto" w:fill="auto"/>
            <w:vAlign w:val="center"/>
          </w:tcPr>
          <w:p w14:paraId="571B0EF5"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22,8</w:t>
            </w:r>
          </w:p>
        </w:tc>
      </w:tr>
      <w:tr w:rsidR="006747C8" w:rsidRPr="00A677EA" w14:paraId="48A03DC8" w14:textId="77777777" w:rsidTr="00347C38">
        <w:trPr>
          <w:jc w:val="center"/>
        </w:trPr>
        <w:tc>
          <w:tcPr>
            <w:tcW w:w="1058" w:type="dxa"/>
            <w:tcBorders>
              <w:top w:val="nil"/>
              <w:bottom w:val="nil"/>
            </w:tcBorders>
            <w:shd w:val="clear" w:color="auto" w:fill="auto"/>
            <w:vAlign w:val="center"/>
          </w:tcPr>
          <w:p w14:paraId="2B6C8CBD"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D2100</w:t>
            </w:r>
            <w:r w:rsidR="00F712D8" w:rsidRPr="00F712D8">
              <w:rPr>
                <w:rFonts w:ascii="GHEA Grapalat" w:hAnsi="GHEA Grapalat" w:cs="Arial"/>
                <w:vertAlign w:val="superscript"/>
                <w:lang w:val="en-US"/>
              </w:rPr>
              <w:t xml:space="preserve"> </w:t>
            </w:r>
            <w:r w:rsidR="00F712D8">
              <w:rPr>
                <w:rFonts w:ascii="GHEA Grapalat" w:hAnsi="GHEA Grapalat" w:cs="Arial"/>
                <w:vertAlign w:val="superscript"/>
                <w:lang w:val="en-US"/>
              </w:rPr>
              <w:t>3</w:t>
            </w:r>
          </w:p>
        </w:tc>
        <w:tc>
          <w:tcPr>
            <w:tcW w:w="690" w:type="dxa"/>
            <w:tcBorders>
              <w:top w:val="nil"/>
              <w:bottom w:val="nil"/>
            </w:tcBorders>
            <w:shd w:val="clear" w:color="auto" w:fill="auto"/>
            <w:vAlign w:val="center"/>
          </w:tcPr>
          <w:p w14:paraId="7E6006B3"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90" w:type="dxa"/>
            <w:tcBorders>
              <w:top w:val="nil"/>
              <w:bottom w:val="nil"/>
            </w:tcBorders>
            <w:shd w:val="clear" w:color="auto" w:fill="auto"/>
            <w:vAlign w:val="center"/>
          </w:tcPr>
          <w:p w14:paraId="44EDEB47"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90" w:type="dxa"/>
            <w:tcBorders>
              <w:top w:val="nil"/>
              <w:bottom w:val="nil"/>
            </w:tcBorders>
            <w:shd w:val="clear" w:color="auto" w:fill="auto"/>
            <w:vAlign w:val="center"/>
          </w:tcPr>
          <w:p w14:paraId="7667CC25"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90" w:type="dxa"/>
            <w:tcBorders>
              <w:top w:val="nil"/>
              <w:bottom w:val="nil"/>
            </w:tcBorders>
            <w:shd w:val="clear" w:color="auto" w:fill="auto"/>
            <w:vAlign w:val="center"/>
          </w:tcPr>
          <w:p w14:paraId="070FA0FB"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90" w:type="dxa"/>
            <w:tcBorders>
              <w:top w:val="nil"/>
              <w:bottom w:val="nil"/>
            </w:tcBorders>
            <w:shd w:val="clear" w:color="auto" w:fill="auto"/>
            <w:vAlign w:val="center"/>
          </w:tcPr>
          <w:p w14:paraId="7D9F6245"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751" w:type="dxa"/>
            <w:tcBorders>
              <w:top w:val="nil"/>
              <w:bottom w:val="nil"/>
            </w:tcBorders>
            <w:shd w:val="clear" w:color="auto" w:fill="auto"/>
            <w:vAlign w:val="center"/>
          </w:tcPr>
          <w:p w14:paraId="6689EDE5"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54785BB5"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28630FB6"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bottom w:val="nil"/>
            </w:tcBorders>
            <w:shd w:val="clear" w:color="auto" w:fill="auto"/>
            <w:vAlign w:val="center"/>
          </w:tcPr>
          <w:p w14:paraId="7B5E949A"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21,5</w:t>
            </w:r>
          </w:p>
        </w:tc>
        <w:tc>
          <w:tcPr>
            <w:tcW w:w="689" w:type="dxa"/>
            <w:tcBorders>
              <w:top w:val="nil"/>
              <w:bottom w:val="nil"/>
            </w:tcBorders>
            <w:shd w:val="clear" w:color="auto" w:fill="auto"/>
            <w:vAlign w:val="center"/>
          </w:tcPr>
          <w:p w14:paraId="7677CFD4"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22,4</w:t>
            </w:r>
          </w:p>
        </w:tc>
        <w:tc>
          <w:tcPr>
            <w:tcW w:w="689" w:type="dxa"/>
            <w:tcBorders>
              <w:top w:val="nil"/>
              <w:bottom w:val="nil"/>
            </w:tcBorders>
            <w:shd w:val="clear" w:color="auto" w:fill="auto"/>
            <w:vAlign w:val="center"/>
          </w:tcPr>
          <w:p w14:paraId="6D6CE9D4"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23,2</w:t>
            </w:r>
          </w:p>
        </w:tc>
        <w:tc>
          <w:tcPr>
            <w:tcW w:w="689" w:type="dxa"/>
            <w:tcBorders>
              <w:top w:val="nil"/>
              <w:bottom w:val="nil"/>
            </w:tcBorders>
            <w:shd w:val="clear" w:color="auto" w:fill="auto"/>
            <w:vAlign w:val="center"/>
          </w:tcPr>
          <w:p w14:paraId="065366ED"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23,7</w:t>
            </w:r>
          </w:p>
        </w:tc>
      </w:tr>
      <w:tr w:rsidR="006747C8" w:rsidRPr="00A677EA" w14:paraId="0E8FCD4D" w14:textId="77777777" w:rsidTr="00347C38">
        <w:trPr>
          <w:jc w:val="center"/>
        </w:trPr>
        <w:tc>
          <w:tcPr>
            <w:tcW w:w="1058" w:type="dxa"/>
            <w:tcBorders>
              <w:top w:val="nil"/>
            </w:tcBorders>
            <w:shd w:val="clear" w:color="auto" w:fill="auto"/>
            <w:vAlign w:val="center"/>
          </w:tcPr>
          <w:p w14:paraId="466EF786"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D2200</w:t>
            </w:r>
            <w:r w:rsidR="00F712D8" w:rsidRPr="00F712D8">
              <w:rPr>
                <w:rFonts w:ascii="GHEA Grapalat" w:hAnsi="GHEA Grapalat" w:cs="Arial"/>
                <w:vertAlign w:val="superscript"/>
                <w:lang w:val="en-US"/>
              </w:rPr>
              <w:t xml:space="preserve"> </w:t>
            </w:r>
            <w:r w:rsidR="00F712D8">
              <w:rPr>
                <w:rFonts w:ascii="GHEA Grapalat" w:hAnsi="GHEA Grapalat" w:cs="Arial"/>
                <w:vertAlign w:val="superscript"/>
                <w:lang w:val="en-US"/>
              </w:rPr>
              <w:t>3</w:t>
            </w:r>
          </w:p>
        </w:tc>
        <w:tc>
          <w:tcPr>
            <w:tcW w:w="690" w:type="dxa"/>
            <w:tcBorders>
              <w:top w:val="nil"/>
            </w:tcBorders>
            <w:shd w:val="clear" w:color="auto" w:fill="auto"/>
            <w:vAlign w:val="center"/>
          </w:tcPr>
          <w:p w14:paraId="2A1AAFAA"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90" w:type="dxa"/>
            <w:tcBorders>
              <w:top w:val="nil"/>
            </w:tcBorders>
            <w:shd w:val="clear" w:color="auto" w:fill="auto"/>
            <w:vAlign w:val="center"/>
          </w:tcPr>
          <w:p w14:paraId="5CD1DA62"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90" w:type="dxa"/>
            <w:tcBorders>
              <w:top w:val="nil"/>
            </w:tcBorders>
            <w:shd w:val="clear" w:color="auto" w:fill="auto"/>
            <w:vAlign w:val="center"/>
          </w:tcPr>
          <w:p w14:paraId="79B3C255"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90" w:type="dxa"/>
            <w:tcBorders>
              <w:top w:val="nil"/>
            </w:tcBorders>
            <w:shd w:val="clear" w:color="auto" w:fill="auto"/>
            <w:vAlign w:val="center"/>
          </w:tcPr>
          <w:p w14:paraId="003323D4"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90" w:type="dxa"/>
            <w:tcBorders>
              <w:top w:val="nil"/>
            </w:tcBorders>
            <w:shd w:val="clear" w:color="auto" w:fill="auto"/>
            <w:vAlign w:val="center"/>
          </w:tcPr>
          <w:p w14:paraId="44F233B0"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751" w:type="dxa"/>
            <w:tcBorders>
              <w:top w:val="nil"/>
            </w:tcBorders>
            <w:shd w:val="clear" w:color="auto" w:fill="auto"/>
            <w:vAlign w:val="center"/>
          </w:tcPr>
          <w:p w14:paraId="1AB5BF35"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tcBorders>
            <w:shd w:val="clear" w:color="auto" w:fill="auto"/>
            <w:vAlign w:val="center"/>
          </w:tcPr>
          <w:p w14:paraId="49751511"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tcBorders>
            <w:shd w:val="clear" w:color="auto" w:fill="auto"/>
            <w:vAlign w:val="center"/>
          </w:tcPr>
          <w:p w14:paraId="2BB60B96"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iCs/>
              </w:rPr>
              <w:t>–</w:t>
            </w:r>
          </w:p>
        </w:tc>
        <w:tc>
          <w:tcPr>
            <w:tcW w:w="689" w:type="dxa"/>
            <w:tcBorders>
              <w:top w:val="nil"/>
            </w:tcBorders>
            <w:shd w:val="clear" w:color="auto" w:fill="auto"/>
            <w:vAlign w:val="center"/>
          </w:tcPr>
          <w:p w14:paraId="01E74E3D"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22,2</w:t>
            </w:r>
          </w:p>
        </w:tc>
        <w:tc>
          <w:tcPr>
            <w:tcW w:w="689" w:type="dxa"/>
            <w:tcBorders>
              <w:top w:val="nil"/>
            </w:tcBorders>
            <w:shd w:val="clear" w:color="auto" w:fill="auto"/>
            <w:vAlign w:val="center"/>
          </w:tcPr>
          <w:p w14:paraId="21B13E59"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23,3</w:t>
            </w:r>
          </w:p>
        </w:tc>
        <w:tc>
          <w:tcPr>
            <w:tcW w:w="689" w:type="dxa"/>
            <w:tcBorders>
              <w:top w:val="nil"/>
            </w:tcBorders>
            <w:shd w:val="clear" w:color="auto" w:fill="auto"/>
            <w:vAlign w:val="center"/>
          </w:tcPr>
          <w:p w14:paraId="27B19B0D"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24,1</w:t>
            </w:r>
          </w:p>
        </w:tc>
        <w:tc>
          <w:tcPr>
            <w:tcW w:w="689" w:type="dxa"/>
            <w:tcBorders>
              <w:top w:val="nil"/>
            </w:tcBorders>
            <w:shd w:val="clear" w:color="auto" w:fill="auto"/>
            <w:vAlign w:val="center"/>
          </w:tcPr>
          <w:p w14:paraId="63960D79" w14:textId="77777777" w:rsidR="006747C8" w:rsidRPr="00A677EA" w:rsidRDefault="006747C8" w:rsidP="00347C38">
            <w:pPr>
              <w:spacing w:before="140" w:after="140" w:line="240" w:lineRule="auto"/>
              <w:jc w:val="center"/>
              <w:rPr>
                <w:rFonts w:ascii="GHEA Grapalat" w:hAnsi="GHEA Grapalat" w:cs="Arial"/>
                <w:lang w:val="en-US"/>
              </w:rPr>
            </w:pPr>
            <w:r w:rsidRPr="00A677EA">
              <w:rPr>
                <w:rFonts w:ascii="GHEA Grapalat" w:hAnsi="GHEA Grapalat" w:cs="Arial"/>
                <w:lang w:val="en-US"/>
              </w:rPr>
              <w:t>24,7</w:t>
            </w:r>
          </w:p>
        </w:tc>
      </w:tr>
      <w:tr w:rsidR="006747C8" w:rsidRPr="00A677EA" w14:paraId="6C5816E7" w14:textId="77777777" w:rsidTr="00347C38">
        <w:trPr>
          <w:jc w:val="center"/>
        </w:trPr>
        <w:tc>
          <w:tcPr>
            <w:tcW w:w="9393" w:type="dxa"/>
            <w:gridSpan w:val="13"/>
            <w:tcBorders>
              <w:bottom w:val="single" w:sz="4" w:space="0" w:color="auto"/>
            </w:tcBorders>
            <w:shd w:val="clear" w:color="auto" w:fill="auto"/>
            <w:vAlign w:val="center"/>
          </w:tcPr>
          <w:p w14:paraId="3DC3BD7E" w14:textId="77777777" w:rsidR="006747C8" w:rsidRPr="00A677EA" w:rsidRDefault="006747C8" w:rsidP="00347C38">
            <w:pPr>
              <w:spacing w:after="0" w:line="240" w:lineRule="auto"/>
              <w:ind w:left="331" w:hanging="331"/>
              <w:jc w:val="both"/>
              <w:rPr>
                <w:rFonts w:ascii="GHEA Grapalat" w:hAnsi="GHEA Grapalat"/>
                <w:iCs/>
                <w:sz w:val="20"/>
                <w:szCs w:val="20"/>
              </w:rPr>
            </w:pPr>
            <w:r w:rsidRPr="00A677EA">
              <w:rPr>
                <w:rFonts w:ascii="GHEA Grapalat" w:hAnsi="GHEA Grapalat" w:cs="Sylfaen"/>
                <w:sz w:val="20"/>
                <w:szCs w:val="20"/>
              </w:rPr>
              <w:t xml:space="preserve">1. </w:t>
            </w:r>
            <w:r w:rsidRPr="00A677EA">
              <w:rPr>
                <w:rFonts w:ascii="GHEA Grapalat" w:hAnsi="GHEA Grapalat" w:cs="Sylfaen"/>
                <w:sz w:val="20"/>
                <w:szCs w:val="20"/>
                <w:lang w:val="en-US"/>
              </w:rPr>
              <w:t>Բետոնի</w:t>
            </w:r>
            <w:r w:rsidRPr="00A677EA">
              <w:rPr>
                <w:rFonts w:ascii="GHEA Grapalat" w:hAnsi="GHEA Grapalat"/>
                <w:sz w:val="20"/>
                <w:szCs w:val="20"/>
              </w:rPr>
              <w:t xml:space="preserve"> </w:t>
            </w:r>
            <w:r w:rsidRPr="00A677EA">
              <w:rPr>
                <w:rFonts w:ascii="GHEA Grapalat" w:hAnsi="GHEA Grapalat"/>
                <w:sz w:val="20"/>
                <w:szCs w:val="20"/>
                <w:lang w:val="en-US"/>
              </w:rPr>
              <w:t>սկզբնական</w:t>
            </w:r>
            <w:r w:rsidRPr="00A677EA">
              <w:rPr>
                <w:rFonts w:ascii="GHEA Grapalat" w:hAnsi="GHEA Grapalat"/>
                <w:sz w:val="20"/>
                <w:szCs w:val="20"/>
              </w:rPr>
              <w:t xml:space="preserve"> </w:t>
            </w:r>
            <w:r w:rsidRPr="00A677EA">
              <w:rPr>
                <w:rFonts w:ascii="GHEA Grapalat" w:hAnsi="GHEA Grapalat"/>
                <w:sz w:val="20"/>
                <w:szCs w:val="20"/>
                <w:lang w:val="en-US"/>
              </w:rPr>
              <w:t>առաձգականության</w:t>
            </w:r>
            <w:r w:rsidRPr="00A677EA">
              <w:rPr>
                <w:rFonts w:ascii="GHEA Grapalat" w:hAnsi="GHEA Grapalat"/>
                <w:sz w:val="20"/>
                <w:szCs w:val="20"/>
              </w:rPr>
              <w:t xml:space="preserve"> </w:t>
            </w:r>
            <w:r w:rsidRPr="00A677EA">
              <w:rPr>
                <w:rFonts w:ascii="GHEA Grapalat" w:hAnsi="GHEA Grapalat"/>
                <w:sz w:val="20"/>
                <w:szCs w:val="20"/>
                <w:lang w:val="en-US"/>
              </w:rPr>
              <w:t>մոդուլի</w:t>
            </w:r>
            <w:r w:rsidRPr="00A677EA">
              <w:rPr>
                <w:rFonts w:ascii="GHEA Grapalat" w:hAnsi="GHEA Grapalat"/>
                <w:sz w:val="20"/>
                <w:szCs w:val="20"/>
              </w:rPr>
              <w:t xml:space="preserve"> </w:t>
            </w:r>
            <w:r w:rsidRPr="00A677EA">
              <w:rPr>
                <w:rFonts w:ascii="GHEA Grapalat" w:hAnsi="GHEA Grapalat" w:cs="Times New Roman"/>
                <w:i/>
                <w:szCs w:val="20"/>
                <w:lang w:val="en-US"/>
              </w:rPr>
              <w:t>E</w:t>
            </w:r>
            <w:r w:rsidRPr="00A677EA">
              <w:rPr>
                <w:rFonts w:ascii="GHEA Grapalat" w:hAnsi="GHEA Grapalat" w:cs="Times New Roman"/>
                <w:i/>
                <w:sz w:val="24"/>
                <w:szCs w:val="20"/>
                <w:vertAlign w:val="subscript"/>
                <w:lang w:val="en-US"/>
              </w:rPr>
              <w:t>b</w:t>
            </w:r>
            <w:r w:rsidRPr="00A677EA">
              <w:rPr>
                <w:rFonts w:ascii="GHEA Grapalat" w:hAnsi="GHEA Grapalat"/>
                <w:sz w:val="20"/>
                <w:szCs w:val="20"/>
              </w:rPr>
              <w:t xml:space="preserve"> </w:t>
            </w:r>
            <w:r w:rsidRPr="00A677EA">
              <w:rPr>
                <w:rFonts w:ascii="GHEA Grapalat" w:hAnsi="GHEA Grapalat"/>
                <w:sz w:val="20"/>
                <w:szCs w:val="20"/>
                <w:lang w:val="en-US"/>
              </w:rPr>
              <w:t>արժեքները</w:t>
            </w:r>
            <w:r w:rsidRPr="00A677EA">
              <w:rPr>
                <w:rFonts w:ascii="GHEA Grapalat" w:hAnsi="GHEA Grapalat"/>
                <w:sz w:val="20"/>
                <w:szCs w:val="20"/>
              </w:rPr>
              <w:t xml:space="preserve"> </w:t>
            </w:r>
            <w:r w:rsidRPr="00A677EA">
              <w:rPr>
                <w:rFonts w:ascii="GHEA Grapalat" w:hAnsi="GHEA Grapalat"/>
                <w:sz w:val="20"/>
                <w:szCs w:val="20"/>
                <w:lang w:val="en-US"/>
              </w:rPr>
              <w:t>սահմնաված</w:t>
            </w:r>
            <w:r w:rsidRPr="00A677EA">
              <w:rPr>
                <w:rFonts w:ascii="GHEA Grapalat" w:hAnsi="GHEA Grapalat"/>
                <w:sz w:val="20"/>
                <w:szCs w:val="20"/>
              </w:rPr>
              <w:t xml:space="preserve"> </w:t>
            </w:r>
            <w:r w:rsidRPr="00A677EA">
              <w:rPr>
                <w:rFonts w:ascii="GHEA Grapalat" w:hAnsi="GHEA Grapalat"/>
                <w:sz w:val="20"/>
                <w:szCs w:val="20"/>
                <w:lang w:val="en-US"/>
              </w:rPr>
              <w:t>են</w:t>
            </w:r>
            <w:r w:rsidRPr="00A677EA">
              <w:rPr>
                <w:rFonts w:ascii="GHEA Grapalat" w:hAnsi="GHEA Grapalat"/>
                <w:sz w:val="20"/>
                <w:szCs w:val="20"/>
              </w:rPr>
              <w:t xml:space="preserve"> </w:t>
            </w:r>
            <w:r w:rsidRPr="00A677EA">
              <w:rPr>
                <w:rFonts w:ascii="GHEA Grapalat" w:hAnsi="GHEA Grapalat"/>
                <w:sz w:val="20"/>
                <w:szCs w:val="20"/>
                <w:lang w:val="en-US"/>
              </w:rPr>
              <w:t>ըստ</w:t>
            </w:r>
            <w:r w:rsidRPr="00A677EA">
              <w:rPr>
                <w:rFonts w:ascii="GHEA Grapalat" w:hAnsi="GHEA Grapalat"/>
                <w:sz w:val="20"/>
                <w:szCs w:val="20"/>
              </w:rPr>
              <w:t xml:space="preserve"> </w:t>
            </w:r>
            <w:r w:rsidRPr="00A677EA">
              <w:rPr>
                <w:rFonts w:ascii="GHEA Grapalat" w:hAnsi="GHEA Grapalat"/>
                <w:sz w:val="20"/>
                <w:szCs w:val="20"/>
                <w:lang w:val="en-US"/>
              </w:rPr>
              <w:t>ԳՕՍՏ</w:t>
            </w:r>
            <w:r w:rsidRPr="00A677EA">
              <w:rPr>
                <w:rFonts w:ascii="Calibri" w:hAnsi="Calibri" w:cs="Calibri"/>
                <w:sz w:val="20"/>
                <w:szCs w:val="20"/>
                <w:lang w:val="en-US"/>
              </w:rPr>
              <w:t> </w:t>
            </w:r>
            <w:r w:rsidR="002A45AD" w:rsidRPr="00A677EA">
              <w:rPr>
                <w:rFonts w:ascii="GHEA Grapalat" w:hAnsi="GHEA Grapalat"/>
                <w:sz w:val="20"/>
                <w:szCs w:val="20"/>
              </w:rPr>
              <w:t>24452</w:t>
            </w:r>
            <w:r w:rsidRPr="00A677EA">
              <w:rPr>
                <w:rFonts w:ascii="GHEA Grapalat" w:hAnsi="GHEA Grapalat"/>
                <w:sz w:val="20"/>
                <w:szCs w:val="20"/>
              </w:rPr>
              <w:t xml:space="preserve"> ստանդարտ</w:t>
            </w:r>
            <w:r w:rsidRPr="00A677EA">
              <w:rPr>
                <w:rFonts w:ascii="GHEA Grapalat" w:hAnsi="GHEA Grapalat"/>
                <w:sz w:val="20"/>
                <w:szCs w:val="20"/>
                <w:lang w:val="en-US"/>
              </w:rPr>
              <w:t>ի</w:t>
            </w:r>
            <w:r w:rsidRPr="00A677EA">
              <w:rPr>
                <w:rFonts w:ascii="GHEA Grapalat" w:hAnsi="GHEA Grapalat"/>
                <w:sz w:val="20"/>
                <w:szCs w:val="20"/>
              </w:rPr>
              <w:t xml:space="preserve"> </w:t>
            </w:r>
            <w:r w:rsidRPr="00A677EA">
              <w:rPr>
                <w:rFonts w:ascii="GHEA Grapalat" w:hAnsi="GHEA Grapalat"/>
                <w:sz w:val="20"/>
                <w:szCs w:val="20"/>
                <w:lang w:val="en-US"/>
              </w:rPr>
              <w:t>պահանջների</w:t>
            </w:r>
            <w:r w:rsidR="002A45AD" w:rsidRPr="00A677EA">
              <w:rPr>
                <w:rFonts w:ascii="GHEA Grapalat" w:hAnsi="GHEA Grapalat"/>
                <w:sz w:val="20"/>
                <w:szCs w:val="20"/>
              </w:rPr>
              <w:t>:</w:t>
            </w:r>
          </w:p>
          <w:p w14:paraId="19495F4C" w14:textId="77777777" w:rsidR="006747C8" w:rsidRDefault="006747C8" w:rsidP="00347C38">
            <w:pPr>
              <w:spacing w:after="60" w:line="240" w:lineRule="auto"/>
              <w:ind w:left="329" w:hanging="329"/>
              <w:jc w:val="both"/>
              <w:rPr>
                <w:rFonts w:ascii="GHEA Grapalat" w:hAnsi="GHEA Grapalat"/>
                <w:sz w:val="20"/>
                <w:szCs w:val="20"/>
              </w:rPr>
            </w:pPr>
            <w:r w:rsidRPr="00A677EA">
              <w:rPr>
                <w:rFonts w:ascii="GHEA Grapalat" w:hAnsi="GHEA Grapalat" w:cs="Sylfaen"/>
                <w:sz w:val="20"/>
                <w:szCs w:val="20"/>
              </w:rPr>
              <w:t xml:space="preserve">2. </w:t>
            </w:r>
            <w:r w:rsidRPr="00A677EA">
              <w:rPr>
                <w:rFonts w:ascii="GHEA Grapalat" w:hAnsi="GHEA Grapalat" w:cs="Sylfaen"/>
                <w:sz w:val="20"/>
                <w:szCs w:val="20"/>
                <w:lang w:val="en-US"/>
              </w:rPr>
              <w:t>Թեթև</w:t>
            </w:r>
            <w:r w:rsidRPr="00A677EA">
              <w:rPr>
                <w:rFonts w:ascii="GHEA Grapalat" w:hAnsi="GHEA Grapalat"/>
                <w:sz w:val="20"/>
                <w:szCs w:val="20"/>
              </w:rPr>
              <w:t xml:space="preserve"> </w:t>
            </w:r>
            <w:r w:rsidRPr="00A677EA">
              <w:rPr>
                <w:rFonts w:ascii="GHEA Grapalat" w:hAnsi="GHEA Grapalat"/>
                <w:sz w:val="20"/>
                <w:szCs w:val="20"/>
                <w:lang w:val="en-US"/>
              </w:rPr>
              <w:t>բետոնի</w:t>
            </w:r>
            <w:r w:rsidRPr="00A677EA">
              <w:rPr>
                <w:rFonts w:ascii="GHEA Grapalat" w:hAnsi="GHEA Grapalat"/>
                <w:sz w:val="20"/>
                <w:szCs w:val="20"/>
              </w:rPr>
              <w:t xml:space="preserve"> </w:t>
            </w:r>
            <w:r w:rsidRPr="00A677EA">
              <w:rPr>
                <w:rFonts w:ascii="GHEA Grapalat" w:hAnsi="GHEA Grapalat" w:cs="Sylfaen"/>
                <w:sz w:val="20"/>
                <w:szCs w:val="20"/>
                <w:lang w:val="en-US"/>
              </w:rPr>
              <w:t>խտության</w:t>
            </w:r>
            <w:r w:rsidRPr="00A677EA">
              <w:rPr>
                <w:rFonts w:ascii="GHEA Grapalat" w:hAnsi="GHEA Grapalat"/>
                <w:sz w:val="20"/>
                <w:szCs w:val="20"/>
              </w:rPr>
              <w:t xml:space="preserve"> </w:t>
            </w:r>
            <w:r w:rsidRPr="00A677EA">
              <w:rPr>
                <w:rFonts w:ascii="GHEA Grapalat" w:hAnsi="GHEA Grapalat" w:cs="Sylfaen"/>
                <w:sz w:val="20"/>
                <w:szCs w:val="20"/>
                <w:lang w:val="en-US"/>
              </w:rPr>
              <w:t>միջանկյալ</w:t>
            </w:r>
            <w:r w:rsidRPr="00A677EA">
              <w:rPr>
                <w:rFonts w:ascii="GHEA Grapalat" w:hAnsi="GHEA Grapalat"/>
                <w:sz w:val="20"/>
                <w:szCs w:val="20"/>
              </w:rPr>
              <w:t xml:space="preserve"> </w:t>
            </w:r>
            <w:r w:rsidRPr="00A677EA">
              <w:rPr>
                <w:rFonts w:ascii="GHEA Grapalat" w:hAnsi="GHEA Grapalat" w:cs="Sylfaen"/>
                <w:sz w:val="20"/>
                <w:szCs w:val="20"/>
                <w:lang w:val="en-US"/>
              </w:rPr>
              <w:t>արժեքների</w:t>
            </w:r>
            <w:r w:rsidRPr="00A677EA">
              <w:rPr>
                <w:rFonts w:ascii="GHEA Grapalat" w:hAnsi="GHEA Grapalat" w:cs="Sylfaen"/>
                <w:sz w:val="20"/>
                <w:szCs w:val="20"/>
              </w:rPr>
              <w:t xml:space="preserve"> </w:t>
            </w:r>
            <w:r w:rsidRPr="00A677EA">
              <w:rPr>
                <w:rFonts w:ascii="GHEA Grapalat" w:hAnsi="GHEA Grapalat" w:cs="Sylfaen"/>
                <w:sz w:val="20"/>
                <w:szCs w:val="20"/>
                <w:lang w:val="en-US"/>
              </w:rPr>
              <w:t>համար</w:t>
            </w:r>
            <w:r w:rsidRPr="00A677EA">
              <w:rPr>
                <w:rFonts w:ascii="GHEA Grapalat" w:hAnsi="GHEA Grapalat"/>
                <w:sz w:val="20"/>
                <w:szCs w:val="20"/>
              </w:rPr>
              <w:t xml:space="preserve"> </w:t>
            </w:r>
            <w:r w:rsidRPr="00A677EA">
              <w:rPr>
                <w:rFonts w:ascii="GHEA Grapalat" w:hAnsi="GHEA Grapalat" w:cs="Sylfaen"/>
                <w:sz w:val="20"/>
                <w:szCs w:val="20"/>
                <w:lang w:val="en-US"/>
              </w:rPr>
              <w:t>սկզբնական</w:t>
            </w:r>
            <w:r w:rsidRPr="00A677EA">
              <w:rPr>
                <w:rFonts w:ascii="GHEA Grapalat" w:hAnsi="GHEA Grapalat"/>
                <w:sz w:val="20"/>
                <w:szCs w:val="20"/>
              </w:rPr>
              <w:t xml:space="preserve"> </w:t>
            </w:r>
            <w:r w:rsidRPr="00A677EA">
              <w:rPr>
                <w:rFonts w:ascii="GHEA Grapalat" w:hAnsi="GHEA Grapalat" w:cs="Sylfaen"/>
                <w:sz w:val="20"/>
                <w:szCs w:val="20"/>
                <w:lang w:val="en-US"/>
              </w:rPr>
              <w:t>առաձգականության</w:t>
            </w:r>
            <w:r w:rsidRPr="00A677EA">
              <w:rPr>
                <w:rFonts w:ascii="GHEA Grapalat" w:hAnsi="GHEA Grapalat"/>
                <w:sz w:val="20"/>
                <w:szCs w:val="20"/>
              </w:rPr>
              <w:t xml:space="preserve"> </w:t>
            </w:r>
            <w:r w:rsidRPr="00A677EA">
              <w:rPr>
                <w:rFonts w:ascii="GHEA Grapalat" w:hAnsi="GHEA Grapalat" w:cs="Sylfaen"/>
                <w:sz w:val="20"/>
                <w:szCs w:val="20"/>
                <w:lang w:val="en-US"/>
              </w:rPr>
              <w:t>մոդուլի</w:t>
            </w:r>
            <w:r w:rsidRPr="00A677EA">
              <w:rPr>
                <w:rFonts w:ascii="GHEA Grapalat" w:hAnsi="GHEA Grapalat" w:cs="Sylfaen"/>
                <w:sz w:val="20"/>
                <w:szCs w:val="20"/>
              </w:rPr>
              <w:t xml:space="preserve"> </w:t>
            </w:r>
            <w:r w:rsidRPr="00A677EA">
              <w:rPr>
                <w:rFonts w:ascii="GHEA Grapalat" w:hAnsi="GHEA Grapalat" w:cs="Sylfaen"/>
                <w:sz w:val="20"/>
                <w:szCs w:val="20"/>
                <w:lang w:val="en-US"/>
              </w:rPr>
              <w:t>արժեքներն</w:t>
            </w:r>
            <w:r w:rsidRPr="00A677EA">
              <w:rPr>
                <w:rFonts w:ascii="GHEA Grapalat" w:hAnsi="GHEA Grapalat"/>
                <w:sz w:val="20"/>
                <w:szCs w:val="20"/>
              </w:rPr>
              <w:t xml:space="preserve"> </w:t>
            </w:r>
            <w:r w:rsidRPr="00A677EA">
              <w:rPr>
                <w:rFonts w:ascii="GHEA Grapalat" w:hAnsi="GHEA Grapalat" w:cs="Sylfaen"/>
                <w:sz w:val="20"/>
                <w:szCs w:val="20"/>
                <w:lang w:val="en-US"/>
              </w:rPr>
              <w:t>ընդունվում</w:t>
            </w:r>
            <w:r w:rsidRPr="00A677EA">
              <w:rPr>
                <w:rFonts w:ascii="GHEA Grapalat" w:hAnsi="GHEA Grapalat"/>
                <w:sz w:val="20"/>
                <w:szCs w:val="20"/>
              </w:rPr>
              <w:t xml:space="preserve"> </w:t>
            </w:r>
            <w:r w:rsidRPr="00A677EA">
              <w:rPr>
                <w:rFonts w:ascii="GHEA Grapalat" w:hAnsi="GHEA Grapalat" w:cs="Sylfaen"/>
                <w:sz w:val="20"/>
                <w:szCs w:val="20"/>
                <w:lang w:val="en-US"/>
              </w:rPr>
              <w:t>են</w:t>
            </w:r>
            <w:r w:rsidRPr="00A677EA">
              <w:rPr>
                <w:rFonts w:ascii="GHEA Grapalat" w:hAnsi="GHEA Grapalat"/>
                <w:sz w:val="20"/>
                <w:szCs w:val="20"/>
              </w:rPr>
              <w:t xml:space="preserve"> </w:t>
            </w:r>
            <w:r w:rsidRPr="00A677EA">
              <w:rPr>
                <w:rFonts w:ascii="GHEA Grapalat" w:hAnsi="GHEA Grapalat" w:cs="Sylfaen"/>
                <w:sz w:val="20"/>
                <w:szCs w:val="20"/>
                <w:lang w:val="en-US"/>
              </w:rPr>
              <w:t>գծային</w:t>
            </w:r>
            <w:r w:rsidRPr="00A677EA">
              <w:rPr>
                <w:rFonts w:ascii="GHEA Grapalat" w:hAnsi="GHEA Grapalat"/>
                <w:sz w:val="20"/>
                <w:szCs w:val="20"/>
              </w:rPr>
              <w:t xml:space="preserve"> </w:t>
            </w:r>
            <w:r w:rsidRPr="00A677EA">
              <w:rPr>
                <w:rFonts w:ascii="GHEA Grapalat" w:hAnsi="GHEA Grapalat" w:cs="Sylfaen"/>
                <w:sz w:val="20"/>
                <w:szCs w:val="20"/>
                <w:lang w:val="en-US"/>
              </w:rPr>
              <w:t>միջարկմամբ</w:t>
            </w:r>
            <w:r w:rsidRPr="00A677EA">
              <w:rPr>
                <w:rFonts w:ascii="GHEA Grapalat" w:hAnsi="GHEA Grapalat"/>
                <w:sz w:val="20"/>
                <w:szCs w:val="20"/>
              </w:rPr>
              <w:t>:</w:t>
            </w:r>
          </w:p>
          <w:p w14:paraId="2ED995E4" w14:textId="77777777" w:rsidR="00F712D8" w:rsidRPr="00A677EA" w:rsidRDefault="00F712D8" w:rsidP="00347C38">
            <w:pPr>
              <w:spacing w:after="60" w:line="240" w:lineRule="auto"/>
              <w:ind w:left="329" w:hanging="329"/>
              <w:jc w:val="both"/>
              <w:rPr>
                <w:rFonts w:ascii="GHEA Grapalat" w:hAnsi="GHEA Grapalat" w:cs="Arial"/>
              </w:rPr>
            </w:pPr>
            <w:r w:rsidRPr="00F712D8">
              <w:rPr>
                <w:rFonts w:ascii="GHEA Grapalat" w:hAnsi="GHEA Grapalat" w:cs="Sylfaen"/>
                <w:sz w:val="20"/>
                <w:szCs w:val="20"/>
              </w:rPr>
              <w:t>3</w:t>
            </w:r>
            <w:r w:rsidRPr="00A677EA">
              <w:rPr>
                <w:rFonts w:ascii="GHEA Grapalat" w:hAnsi="GHEA Grapalat" w:cs="Sylfaen"/>
                <w:sz w:val="20"/>
                <w:szCs w:val="20"/>
              </w:rPr>
              <w:t xml:space="preserve">. </w:t>
            </w:r>
            <w:r w:rsidRPr="00F712D8">
              <w:rPr>
                <w:rFonts w:ascii="GHEA Grapalat" w:hAnsi="GHEA Grapalat" w:cs="Sylfaen"/>
                <w:sz w:val="20"/>
                <w:szCs w:val="20"/>
              </w:rPr>
              <w:t xml:space="preserve"> </w:t>
            </w:r>
            <w:r w:rsidRPr="00A677EA">
              <w:rPr>
                <w:rFonts w:ascii="GHEA Grapalat" w:eastAsia="Times New Roman" w:hAnsi="GHEA Grapalat"/>
                <w:sz w:val="20"/>
                <w:szCs w:val="20"/>
                <w:lang w:val="en-US"/>
              </w:rPr>
              <w:t>Միայն</w:t>
            </w:r>
            <w:r w:rsidRPr="00A677EA">
              <w:rPr>
                <w:rFonts w:ascii="GHEA Grapalat" w:eastAsia="Times New Roman" w:hAnsi="GHEA Grapalat"/>
                <w:sz w:val="20"/>
                <w:szCs w:val="20"/>
              </w:rPr>
              <w:t xml:space="preserve"> </w:t>
            </w:r>
            <w:r w:rsidRPr="00A677EA">
              <w:rPr>
                <w:rFonts w:ascii="GHEA Grapalat" w:eastAsia="Times New Roman" w:hAnsi="GHEA Grapalat"/>
                <w:sz w:val="20"/>
                <w:szCs w:val="20"/>
                <w:lang w:val="en-US"/>
              </w:rPr>
              <w:t>խիտ</w:t>
            </w:r>
            <w:r w:rsidRPr="00A677EA">
              <w:rPr>
                <w:rFonts w:ascii="GHEA Grapalat" w:eastAsia="Times New Roman" w:hAnsi="GHEA Grapalat"/>
                <w:sz w:val="20"/>
                <w:szCs w:val="20"/>
              </w:rPr>
              <w:t xml:space="preserve"> </w:t>
            </w:r>
            <w:r w:rsidRPr="00A677EA">
              <w:rPr>
                <w:rFonts w:ascii="GHEA Grapalat" w:eastAsia="Times New Roman" w:hAnsi="GHEA Grapalat"/>
                <w:sz w:val="20"/>
                <w:szCs w:val="20"/>
                <w:lang w:val="en-US"/>
              </w:rPr>
              <w:t>մանր</w:t>
            </w:r>
            <w:r w:rsidRPr="00A677EA">
              <w:rPr>
                <w:rFonts w:ascii="GHEA Grapalat" w:eastAsia="Times New Roman" w:hAnsi="GHEA Grapalat"/>
                <w:sz w:val="20"/>
                <w:szCs w:val="20"/>
              </w:rPr>
              <w:t xml:space="preserve"> </w:t>
            </w:r>
            <w:r w:rsidRPr="00A677EA">
              <w:rPr>
                <w:rFonts w:ascii="GHEA Grapalat" w:eastAsia="Times New Roman" w:hAnsi="GHEA Grapalat"/>
                <w:sz w:val="20"/>
                <w:szCs w:val="20"/>
                <w:lang w:val="en-US"/>
              </w:rPr>
              <w:t>լցանյութերի</w:t>
            </w:r>
            <w:r w:rsidRPr="00A677EA">
              <w:rPr>
                <w:rFonts w:ascii="GHEA Grapalat" w:eastAsia="Times New Roman" w:hAnsi="GHEA Grapalat"/>
                <w:sz w:val="20"/>
                <w:szCs w:val="20"/>
              </w:rPr>
              <w:t xml:space="preserve"> </w:t>
            </w:r>
            <w:r w:rsidRPr="00A677EA">
              <w:rPr>
                <w:rFonts w:ascii="GHEA Grapalat" w:eastAsia="Times New Roman" w:hAnsi="GHEA Grapalat"/>
                <w:sz w:val="20"/>
                <w:szCs w:val="20"/>
                <w:lang w:val="en-US"/>
              </w:rPr>
              <w:t>օգտագործման</w:t>
            </w:r>
            <w:r w:rsidRPr="00A677EA">
              <w:rPr>
                <w:rFonts w:ascii="GHEA Grapalat" w:eastAsia="Times New Roman" w:hAnsi="GHEA Grapalat"/>
                <w:sz w:val="20"/>
                <w:szCs w:val="20"/>
              </w:rPr>
              <w:t xml:space="preserve"> </w:t>
            </w:r>
            <w:r w:rsidRPr="00A677EA">
              <w:rPr>
                <w:rFonts w:ascii="GHEA Grapalat" w:eastAsia="Times New Roman" w:hAnsi="GHEA Grapalat"/>
                <w:sz w:val="20"/>
                <w:szCs w:val="20"/>
                <w:lang w:val="en-US"/>
              </w:rPr>
              <w:t>դեպքում</w:t>
            </w:r>
          </w:p>
        </w:tc>
      </w:tr>
      <w:tr w:rsidR="006747C8" w:rsidRPr="00A677EA" w14:paraId="103EE2C1" w14:textId="77777777" w:rsidTr="00347C38">
        <w:trPr>
          <w:jc w:val="center"/>
        </w:trPr>
        <w:tc>
          <w:tcPr>
            <w:tcW w:w="9393" w:type="dxa"/>
            <w:gridSpan w:val="13"/>
            <w:tcBorders>
              <w:left w:val="nil"/>
              <w:bottom w:val="nil"/>
              <w:right w:val="nil"/>
            </w:tcBorders>
            <w:shd w:val="clear" w:color="auto" w:fill="auto"/>
            <w:vAlign w:val="center"/>
          </w:tcPr>
          <w:p w14:paraId="0A739C46" w14:textId="77777777" w:rsidR="006747C8" w:rsidRPr="00A677EA" w:rsidRDefault="006747C8" w:rsidP="00347C38">
            <w:pPr>
              <w:spacing w:before="60" w:after="0" w:line="240" w:lineRule="auto"/>
              <w:rPr>
                <w:rFonts w:ascii="GHEA Grapalat" w:eastAsia="Times New Roman" w:hAnsi="GHEA Grapalat"/>
                <w:sz w:val="6"/>
                <w:szCs w:val="20"/>
              </w:rPr>
            </w:pPr>
          </w:p>
        </w:tc>
      </w:tr>
    </w:tbl>
    <w:p w14:paraId="578DB7DD" w14:textId="77777777" w:rsidR="006747C8" w:rsidRPr="00A677EA" w:rsidRDefault="006747C8" w:rsidP="006747C8">
      <w:pPr>
        <w:spacing w:after="0" w:line="240" w:lineRule="auto"/>
        <w:rPr>
          <w:rFonts w:ascii="GHEA Grapalat" w:hAnsi="GHEA Grapalat"/>
          <w:b/>
          <w:spacing w:val="20"/>
        </w:rPr>
      </w:pPr>
      <w:r w:rsidRPr="00A677EA">
        <w:rPr>
          <w:rFonts w:ascii="GHEA Grapalat" w:hAnsi="GHEA Grapalat"/>
          <w:b/>
          <w:spacing w:val="20"/>
        </w:rPr>
        <w:br w:type="page"/>
      </w:r>
    </w:p>
    <w:p w14:paraId="72D38A80" w14:textId="77777777" w:rsidR="006747C8" w:rsidRPr="00A677EA" w:rsidRDefault="006747C8" w:rsidP="006747C8">
      <w:pPr>
        <w:rPr>
          <w:rFonts w:ascii="GHEA Grapalat" w:hAnsi="GHEA Grapalat"/>
          <w:b/>
          <w:lang w:val="en-US"/>
        </w:rPr>
      </w:pPr>
      <w:r w:rsidRPr="00A677EA">
        <w:rPr>
          <w:rFonts w:ascii="GHEA Grapalat" w:hAnsi="GHEA Grapalat"/>
          <w:b/>
          <w:spacing w:val="20"/>
          <w:lang w:val="en-US"/>
        </w:rPr>
        <w:lastRenderedPageBreak/>
        <w:t>Աղյուսակ</w:t>
      </w:r>
      <w:r w:rsidRPr="00A677EA">
        <w:rPr>
          <w:rFonts w:ascii="GHEA Grapalat" w:hAnsi="GHEA Grapalat"/>
          <w:b/>
          <w:lang w:val="en-US"/>
        </w:rPr>
        <w:t xml:space="preserve"> 13</w:t>
      </w:r>
    </w:p>
    <w:tbl>
      <w:tblPr>
        <w:tblStyle w:val="TableGrid"/>
        <w:tblW w:w="0" w:type="auto"/>
        <w:jc w:val="center"/>
        <w:tblLook w:val="04A0" w:firstRow="1" w:lastRow="0" w:firstColumn="1" w:lastColumn="0" w:noHBand="0" w:noVBand="1"/>
      </w:tblPr>
      <w:tblGrid>
        <w:gridCol w:w="2293"/>
        <w:gridCol w:w="794"/>
        <w:gridCol w:w="794"/>
        <w:gridCol w:w="794"/>
        <w:gridCol w:w="794"/>
        <w:gridCol w:w="794"/>
        <w:gridCol w:w="794"/>
        <w:gridCol w:w="794"/>
        <w:gridCol w:w="794"/>
        <w:gridCol w:w="794"/>
      </w:tblGrid>
      <w:tr w:rsidR="006747C8" w:rsidRPr="005065CF" w14:paraId="16A334D9" w14:textId="77777777" w:rsidTr="00347C38">
        <w:trPr>
          <w:trHeight w:val="1467"/>
          <w:jc w:val="center"/>
        </w:trPr>
        <w:tc>
          <w:tcPr>
            <w:tcW w:w="2293" w:type="dxa"/>
            <w:vMerge w:val="restart"/>
            <w:tcBorders>
              <w:top w:val="single" w:sz="4" w:space="0" w:color="auto"/>
              <w:left w:val="single" w:sz="4" w:space="0" w:color="auto"/>
              <w:bottom w:val="single" w:sz="4" w:space="0" w:color="auto"/>
              <w:right w:val="single" w:sz="4" w:space="0" w:color="auto"/>
            </w:tcBorders>
            <w:vAlign w:val="center"/>
          </w:tcPr>
          <w:p w14:paraId="38753BF3" w14:textId="77777777" w:rsidR="006747C8" w:rsidRPr="00A677EA" w:rsidRDefault="006747C8" w:rsidP="00347C38">
            <w:pPr>
              <w:spacing w:after="120"/>
              <w:jc w:val="center"/>
              <w:rPr>
                <w:rFonts w:ascii="GHEA Grapalat" w:hAnsi="GHEA Grapalat"/>
                <w:b/>
                <w:lang w:val="en-US"/>
              </w:rPr>
            </w:pPr>
            <w:r w:rsidRPr="00A677EA">
              <w:rPr>
                <w:rFonts w:ascii="GHEA Grapalat" w:hAnsi="GHEA Grapalat"/>
                <w:lang w:val="en-US"/>
              </w:rPr>
              <w:t xml:space="preserve">Բջջավոր բետոն </w:t>
            </w:r>
            <w:r w:rsidRPr="00A677EA">
              <w:rPr>
                <w:rFonts w:ascii="GHEA Grapalat" w:hAnsi="GHEA Grapalat" w:cs="Sylfaen"/>
              </w:rPr>
              <w:t>ավտոկլավային</w:t>
            </w:r>
            <w:r w:rsidRPr="00A677EA">
              <w:rPr>
                <w:rFonts w:ascii="GHEA Grapalat" w:hAnsi="GHEA Grapalat"/>
                <w:lang w:val="en-US"/>
              </w:rPr>
              <w:t xml:space="preserve"> </w:t>
            </w:r>
            <w:r w:rsidRPr="00A677EA">
              <w:rPr>
                <w:rFonts w:ascii="GHEA Grapalat" w:hAnsi="GHEA Grapalat" w:cs="Sylfaen"/>
                <w:lang w:val="en-US"/>
              </w:rPr>
              <w:t xml:space="preserve">պայմաններում </w:t>
            </w:r>
            <w:r w:rsidRPr="00A677EA">
              <w:rPr>
                <w:rFonts w:ascii="GHEA Grapalat" w:hAnsi="GHEA Grapalat"/>
                <w:lang w:val="en-US"/>
              </w:rPr>
              <w:t xml:space="preserve"> </w:t>
            </w:r>
            <w:r w:rsidRPr="00A677EA">
              <w:rPr>
                <w:rFonts w:ascii="GHEA Grapalat" w:hAnsi="GHEA Grapalat" w:cs="Sylfaen"/>
              </w:rPr>
              <w:t>պնդացմա</w:t>
            </w:r>
            <w:r w:rsidRPr="00A677EA">
              <w:rPr>
                <w:rFonts w:ascii="GHEA Grapalat" w:hAnsi="GHEA Grapalat" w:cs="Sylfaen"/>
                <w:lang w:val="en-US"/>
              </w:rPr>
              <w:t xml:space="preserve">ծ՝ </w:t>
            </w:r>
            <w:r w:rsidRPr="00A677EA">
              <w:rPr>
                <w:rFonts w:ascii="GHEA Grapalat" w:hAnsi="GHEA Grapalat"/>
                <w:lang w:val="en-US"/>
              </w:rPr>
              <w:t>ըստ բետոնի միջին խտության տեսականիշի</w:t>
            </w:r>
          </w:p>
        </w:tc>
        <w:tc>
          <w:tcPr>
            <w:tcW w:w="7146" w:type="dxa"/>
            <w:gridSpan w:val="9"/>
            <w:tcBorders>
              <w:top w:val="single" w:sz="4" w:space="0" w:color="auto"/>
              <w:left w:val="single" w:sz="4" w:space="0" w:color="auto"/>
              <w:bottom w:val="single" w:sz="4" w:space="0" w:color="auto"/>
              <w:right w:val="single" w:sz="4" w:space="0" w:color="auto"/>
            </w:tcBorders>
            <w:vAlign w:val="center"/>
          </w:tcPr>
          <w:p w14:paraId="04899F0A" w14:textId="77777777" w:rsidR="006747C8" w:rsidRPr="00A677EA" w:rsidRDefault="006747C8" w:rsidP="00347C38">
            <w:pPr>
              <w:spacing w:before="60" w:after="60"/>
              <w:jc w:val="center"/>
              <w:rPr>
                <w:rFonts w:ascii="GHEA Grapalat" w:hAnsi="GHEA Grapalat"/>
                <w:lang w:val="en-US"/>
              </w:rPr>
            </w:pPr>
            <w:r w:rsidRPr="00A677EA">
              <w:rPr>
                <w:rFonts w:ascii="GHEA Grapalat" w:hAnsi="GHEA Grapalat"/>
                <w:lang w:val="en-US"/>
              </w:rPr>
              <w:t>Սեղմման և ձգման դեպքերում բետոնի</w:t>
            </w:r>
          </w:p>
          <w:p w14:paraId="2EA6FA3B" w14:textId="77777777" w:rsidR="006747C8" w:rsidRPr="00A677EA" w:rsidRDefault="006747C8" w:rsidP="00347C38">
            <w:pPr>
              <w:spacing w:before="60" w:after="60"/>
              <w:jc w:val="center"/>
              <w:rPr>
                <w:rFonts w:ascii="GHEA Grapalat" w:hAnsi="GHEA Grapalat"/>
                <w:lang w:val="en-US"/>
              </w:rPr>
            </w:pPr>
            <w:r w:rsidRPr="00A677EA">
              <w:rPr>
                <w:rFonts w:ascii="GHEA Grapalat" w:hAnsi="GHEA Grapalat"/>
                <w:lang w:val="en-US"/>
              </w:rPr>
              <w:t xml:space="preserve">սկզբնական առաձգականության մոդուլը </w:t>
            </w:r>
            <w:r w:rsidRPr="00A677EA">
              <w:rPr>
                <w:rFonts w:ascii="GHEA Grapalat" w:hAnsi="GHEA Grapalat" w:cs="Times New Roman"/>
                <w:i/>
                <w:sz w:val="24"/>
                <w:szCs w:val="26"/>
                <w:lang w:val="en-US"/>
              </w:rPr>
              <w:t>E</w:t>
            </w:r>
            <w:r w:rsidRPr="00A677EA">
              <w:rPr>
                <w:rFonts w:ascii="GHEA Grapalat" w:hAnsi="GHEA Grapalat" w:cs="Times New Roman"/>
                <w:i/>
                <w:sz w:val="28"/>
                <w:vertAlign w:val="subscript"/>
                <w:lang w:val="en-US"/>
              </w:rPr>
              <w:t>b</w:t>
            </w:r>
            <w:r w:rsidRPr="00A677EA">
              <w:rPr>
                <w:rFonts w:ascii="GHEA Grapalat" w:hAnsi="GHEA Grapalat"/>
                <w:lang w:val="en-US"/>
              </w:rPr>
              <w:t xml:space="preserve"> </w:t>
            </w:r>
            <w:r w:rsidRPr="00A677EA">
              <w:rPr>
                <w:rFonts w:ascii="Courier New" w:hAnsi="Courier New" w:cs="Courier New"/>
                <w:lang w:val="en-US"/>
              </w:rPr>
              <w:t>∙</w:t>
            </w:r>
            <w:r w:rsidRPr="00A677EA">
              <w:rPr>
                <w:rFonts w:ascii="GHEA Grapalat" w:hAnsi="GHEA Grapalat"/>
                <w:lang w:val="en-US"/>
              </w:rPr>
              <w:t>10</w:t>
            </w:r>
            <w:r w:rsidRPr="00A677EA">
              <w:rPr>
                <w:rFonts w:ascii="GHEA Grapalat" w:hAnsi="GHEA Grapalat"/>
                <w:sz w:val="28"/>
                <w:vertAlign w:val="superscript"/>
                <w:lang w:val="en-US"/>
              </w:rPr>
              <w:t>–</w:t>
            </w:r>
            <w:r w:rsidRPr="00A677EA">
              <w:rPr>
                <w:rFonts w:ascii="GHEA Grapalat" w:hAnsi="GHEA Grapalat" w:cs="Times New Roman"/>
                <w:sz w:val="28"/>
                <w:vertAlign w:val="superscript"/>
                <w:lang w:val="en-US"/>
              </w:rPr>
              <w:t>3</w:t>
            </w:r>
            <w:r w:rsidRPr="00A677EA">
              <w:rPr>
                <w:rFonts w:ascii="GHEA Grapalat" w:hAnsi="GHEA Grapalat"/>
                <w:lang w:val="en-US"/>
              </w:rPr>
              <w:t xml:space="preserve"> </w:t>
            </w:r>
            <w:r w:rsidRPr="00A677EA">
              <w:rPr>
                <w:rFonts w:ascii="GHEA Grapalat" w:hAnsi="GHEA Grapalat"/>
                <w:iCs/>
                <w:lang w:val="en-US"/>
              </w:rPr>
              <w:t>Ն/մմ</w:t>
            </w:r>
            <w:r w:rsidRPr="00A677EA">
              <w:rPr>
                <w:rFonts w:ascii="GHEA Grapalat" w:hAnsi="GHEA Grapalat"/>
                <w:iCs/>
                <w:sz w:val="28"/>
                <w:vertAlign w:val="superscript"/>
                <w:lang w:val="en-US"/>
              </w:rPr>
              <w:t>2</w:t>
            </w:r>
            <w:r w:rsidRPr="00A677EA">
              <w:rPr>
                <w:rFonts w:ascii="GHEA Grapalat" w:hAnsi="GHEA Grapalat"/>
                <w:lang w:val="en-US"/>
              </w:rPr>
              <w:t>՝</w:t>
            </w:r>
          </w:p>
          <w:p w14:paraId="56DA7ABB" w14:textId="77777777" w:rsidR="006747C8" w:rsidRPr="00A677EA" w:rsidRDefault="006747C8" w:rsidP="00347C38">
            <w:pPr>
              <w:spacing w:before="60" w:after="60"/>
              <w:jc w:val="center"/>
              <w:rPr>
                <w:rFonts w:ascii="GHEA Grapalat" w:hAnsi="GHEA Grapalat"/>
                <w:b/>
                <w:lang w:val="en-US"/>
              </w:rPr>
            </w:pPr>
            <w:r w:rsidRPr="00A677EA">
              <w:rPr>
                <w:rFonts w:ascii="GHEA Grapalat" w:hAnsi="GHEA Grapalat"/>
                <w:lang w:val="en-US"/>
              </w:rPr>
              <w:t>ըստ բետոնի սեղմման ամրության դասի</w:t>
            </w:r>
          </w:p>
        </w:tc>
      </w:tr>
      <w:tr w:rsidR="006747C8" w:rsidRPr="00A677EA" w14:paraId="4427BA22" w14:textId="77777777" w:rsidTr="00347C38">
        <w:trPr>
          <w:jc w:val="center"/>
        </w:trPr>
        <w:tc>
          <w:tcPr>
            <w:tcW w:w="2293" w:type="dxa"/>
            <w:vMerge/>
            <w:tcBorders>
              <w:top w:val="single" w:sz="4" w:space="0" w:color="auto"/>
              <w:left w:val="single" w:sz="4" w:space="0" w:color="auto"/>
              <w:bottom w:val="single" w:sz="4" w:space="0" w:color="auto"/>
              <w:right w:val="single" w:sz="4" w:space="0" w:color="auto"/>
            </w:tcBorders>
            <w:vAlign w:val="center"/>
          </w:tcPr>
          <w:p w14:paraId="0E2F254D" w14:textId="77777777" w:rsidR="006747C8" w:rsidRPr="00A677EA" w:rsidRDefault="006747C8" w:rsidP="00347C38">
            <w:pPr>
              <w:spacing w:after="120"/>
              <w:jc w:val="both"/>
              <w:rPr>
                <w:rFonts w:ascii="GHEA Grapalat" w:hAnsi="GHEA Grapalat"/>
                <w:b/>
                <w:lang w:val="en-US"/>
              </w:rPr>
            </w:pPr>
          </w:p>
        </w:tc>
        <w:tc>
          <w:tcPr>
            <w:tcW w:w="794" w:type="dxa"/>
            <w:tcBorders>
              <w:top w:val="single" w:sz="4" w:space="0" w:color="auto"/>
              <w:left w:val="single" w:sz="4" w:space="0" w:color="auto"/>
              <w:bottom w:val="single" w:sz="4" w:space="0" w:color="auto"/>
              <w:right w:val="single" w:sz="4" w:space="0" w:color="auto"/>
            </w:tcBorders>
            <w:vAlign w:val="center"/>
          </w:tcPr>
          <w:p w14:paraId="41B6C4DA" w14:textId="77777777" w:rsidR="006747C8" w:rsidRPr="00A677EA" w:rsidRDefault="006747C8" w:rsidP="00347C38">
            <w:pPr>
              <w:shd w:val="clear" w:color="auto" w:fill="FFFFFF"/>
              <w:autoSpaceDE w:val="0"/>
              <w:autoSpaceDN w:val="0"/>
              <w:jc w:val="center"/>
              <w:rPr>
                <w:rFonts w:ascii="GHEA Grapalat" w:hAnsi="GHEA Grapalat" w:cs="Arial"/>
                <w:lang w:val="en-US"/>
              </w:rPr>
            </w:pPr>
            <w:r w:rsidRPr="00A677EA">
              <w:rPr>
                <w:rFonts w:ascii="GHEA Grapalat" w:hAnsi="GHEA Grapalat" w:cs="Arial"/>
                <w:lang w:val="en-US"/>
              </w:rPr>
              <w:t>B1,5</w:t>
            </w:r>
          </w:p>
        </w:tc>
        <w:tc>
          <w:tcPr>
            <w:tcW w:w="794" w:type="dxa"/>
            <w:tcBorders>
              <w:top w:val="single" w:sz="4" w:space="0" w:color="auto"/>
              <w:left w:val="single" w:sz="4" w:space="0" w:color="auto"/>
              <w:bottom w:val="single" w:sz="4" w:space="0" w:color="auto"/>
              <w:right w:val="single" w:sz="4" w:space="0" w:color="auto"/>
            </w:tcBorders>
            <w:vAlign w:val="center"/>
          </w:tcPr>
          <w:p w14:paraId="1BAABCC9" w14:textId="77777777" w:rsidR="006747C8" w:rsidRPr="00A677EA" w:rsidRDefault="006747C8" w:rsidP="00347C38">
            <w:pPr>
              <w:shd w:val="clear" w:color="auto" w:fill="FFFFFF"/>
              <w:autoSpaceDE w:val="0"/>
              <w:autoSpaceDN w:val="0"/>
              <w:jc w:val="center"/>
              <w:rPr>
                <w:rFonts w:ascii="GHEA Grapalat" w:hAnsi="GHEA Grapalat" w:cs="Arial"/>
                <w:lang w:val="en-US"/>
              </w:rPr>
            </w:pPr>
            <w:r w:rsidRPr="00A677EA">
              <w:rPr>
                <w:rFonts w:ascii="GHEA Grapalat" w:hAnsi="GHEA Grapalat" w:cs="Arial"/>
                <w:lang w:val="en-US"/>
              </w:rPr>
              <w:t>B2</w:t>
            </w:r>
          </w:p>
        </w:tc>
        <w:tc>
          <w:tcPr>
            <w:tcW w:w="794" w:type="dxa"/>
            <w:tcBorders>
              <w:top w:val="single" w:sz="4" w:space="0" w:color="auto"/>
              <w:left w:val="single" w:sz="4" w:space="0" w:color="auto"/>
              <w:bottom w:val="single" w:sz="4" w:space="0" w:color="auto"/>
              <w:right w:val="single" w:sz="4" w:space="0" w:color="auto"/>
            </w:tcBorders>
            <w:vAlign w:val="center"/>
          </w:tcPr>
          <w:p w14:paraId="0019197B" w14:textId="77777777" w:rsidR="006747C8" w:rsidRPr="00A677EA" w:rsidRDefault="006747C8" w:rsidP="00347C38">
            <w:pPr>
              <w:shd w:val="clear" w:color="auto" w:fill="FFFFFF"/>
              <w:autoSpaceDE w:val="0"/>
              <w:autoSpaceDN w:val="0"/>
              <w:jc w:val="center"/>
              <w:rPr>
                <w:rFonts w:ascii="GHEA Grapalat" w:hAnsi="GHEA Grapalat" w:cs="Arial"/>
                <w:lang w:val="en-US"/>
              </w:rPr>
            </w:pPr>
            <w:r w:rsidRPr="00A677EA">
              <w:rPr>
                <w:rFonts w:ascii="GHEA Grapalat" w:hAnsi="GHEA Grapalat" w:cs="Arial"/>
                <w:lang w:val="en-US"/>
              </w:rPr>
              <w:t>B2,5</w:t>
            </w:r>
          </w:p>
        </w:tc>
        <w:tc>
          <w:tcPr>
            <w:tcW w:w="794" w:type="dxa"/>
            <w:tcBorders>
              <w:top w:val="single" w:sz="4" w:space="0" w:color="auto"/>
              <w:left w:val="single" w:sz="4" w:space="0" w:color="auto"/>
              <w:bottom w:val="single" w:sz="4" w:space="0" w:color="auto"/>
              <w:right w:val="single" w:sz="4" w:space="0" w:color="auto"/>
            </w:tcBorders>
            <w:vAlign w:val="center"/>
          </w:tcPr>
          <w:p w14:paraId="5DF32879" w14:textId="77777777" w:rsidR="006747C8" w:rsidRPr="00A677EA" w:rsidRDefault="006747C8" w:rsidP="00347C38">
            <w:pPr>
              <w:shd w:val="clear" w:color="auto" w:fill="FFFFFF"/>
              <w:autoSpaceDE w:val="0"/>
              <w:autoSpaceDN w:val="0"/>
              <w:jc w:val="center"/>
              <w:rPr>
                <w:rFonts w:ascii="GHEA Grapalat" w:hAnsi="GHEA Grapalat" w:cs="Arial"/>
                <w:lang w:val="en-US"/>
              </w:rPr>
            </w:pPr>
            <w:r w:rsidRPr="00A677EA">
              <w:rPr>
                <w:rFonts w:ascii="GHEA Grapalat" w:hAnsi="GHEA Grapalat" w:cs="Arial"/>
                <w:lang w:val="en-US"/>
              </w:rPr>
              <w:t>B3,5</w:t>
            </w:r>
          </w:p>
        </w:tc>
        <w:tc>
          <w:tcPr>
            <w:tcW w:w="794" w:type="dxa"/>
            <w:tcBorders>
              <w:top w:val="single" w:sz="4" w:space="0" w:color="auto"/>
              <w:left w:val="single" w:sz="4" w:space="0" w:color="auto"/>
              <w:bottom w:val="single" w:sz="4" w:space="0" w:color="auto"/>
              <w:right w:val="single" w:sz="4" w:space="0" w:color="auto"/>
            </w:tcBorders>
            <w:vAlign w:val="center"/>
          </w:tcPr>
          <w:p w14:paraId="54648AEA" w14:textId="77777777" w:rsidR="006747C8" w:rsidRPr="00A677EA" w:rsidRDefault="006747C8" w:rsidP="00347C38">
            <w:pPr>
              <w:shd w:val="clear" w:color="auto" w:fill="FFFFFF"/>
              <w:autoSpaceDE w:val="0"/>
              <w:autoSpaceDN w:val="0"/>
              <w:jc w:val="center"/>
              <w:rPr>
                <w:rFonts w:ascii="GHEA Grapalat" w:hAnsi="GHEA Grapalat" w:cs="Arial"/>
                <w:lang w:val="en-US"/>
              </w:rPr>
            </w:pPr>
            <w:r w:rsidRPr="00A677EA">
              <w:rPr>
                <w:rFonts w:ascii="GHEA Grapalat" w:hAnsi="GHEA Grapalat" w:cs="Arial"/>
                <w:lang w:val="en-US"/>
              </w:rPr>
              <w:t>B5</w:t>
            </w:r>
          </w:p>
        </w:tc>
        <w:tc>
          <w:tcPr>
            <w:tcW w:w="794" w:type="dxa"/>
            <w:tcBorders>
              <w:top w:val="single" w:sz="4" w:space="0" w:color="auto"/>
              <w:left w:val="single" w:sz="4" w:space="0" w:color="auto"/>
              <w:bottom w:val="single" w:sz="4" w:space="0" w:color="auto"/>
              <w:right w:val="single" w:sz="4" w:space="0" w:color="auto"/>
            </w:tcBorders>
            <w:vAlign w:val="center"/>
          </w:tcPr>
          <w:p w14:paraId="30321C22" w14:textId="77777777" w:rsidR="006747C8" w:rsidRPr="00A677EA" w:rsidRDefault="006747C8" w:rsidP="00347C38">
            <w:pPr>
              <w:shd w:val="clear" w:color="auto" w:fill="FFFFFF"/>
              <w:autoSpaceDE w:val="0"/>
              <w:autoSpaceDN w:val="0"/>
              <w:jc w:val="center"/>
              <w:rPr>
                <w:rFonts w:ascii="GHEA Grapalat" w:hAnsi="GHEA Grapalat" w:cs="Arial"/>
                <w:lang w:val="en-US"/>
              </w:rPr>
            </w:pPr>
            <w:r w:rsidRPr="00A677EA">
              <w:rPr>
                <w:rFonts w:ascii="GHEA Grapalat" w:hAnsi="GHEA Grapalat" w:cs="Arial"/>
                <w:lang w:val="en-US"/>
              </w:rPr>
              <w:t>B7,5</w:t>
            </w:r>
          </w:p>
        </w:tc>
        <w:tc>
          <w:tcPr>
            <w:tcW w:w="794" w:type="dxa"/>
            <w:tcBorders>
              <w:top w:val="single" w:sz="4" w:space="0" w:color="auto"/>
              <w:left w:val="single" w:sz="4" w:space="0" w:color="auto"/>
              <w:bottom w:val="single" w:sz="4" w:space="0" w:color="auto"/>
              <w:right w:val="single" w:sz="4" w:space="0" w:color="auto"/>
            </w:tcBorders>
            <w:vAlign w:val="center"/>
          </w:tcPr>
          <w:p w14:paraId="0D6E1820" w14:textId="77777777" w:rsidR="006747C8" w:rsidRPr="00A677EA" w:rsidRDefault="006747C8" w:rsidP="00347C38">
            <w:pPr>
              <w:shd w:val="clear" w:color="auto" w:fill="FFFFFF"/>
              <w:autoSpaceDE w:val="0"/>
              <w:autoSpaceDN w:val="0"/>
              <w:jc w:val="center"/>
              <w:rPr>
                <w:rFonts w:ascii="GHEA Grapalat" w:hAnsi="GHEA Grapalat" w:cs="Arial"/>
                <w:lang w:val="en-US"/>
              </w:rPr>
            </w:pPr>
            <w:r w:rsidRPr="00A677EA">
              <w:rPr>
                <w:rFonts w:ascii="GHEA Grapalat" w:hAnsi="GHEA Grapalat" w:cs="Arial"/>
                <w:lang w:val="en-US"/>
              </w:rPr>
              <w:t>B10</w:t>
            </w:r>
          </w:p>
        </w:tc>
        <w:tc>
          <w:tcPr>
            <w:tcW w:w="794" w:type="dxa"/>
            <w:tcBorders>
              <w:top w:val="single" w:sz="4" w:space="0" w:color="auto"/>
              <w:left w:val="single" w:sz="4" w:space="0" w:color="auto"/>
              <w:bottom w:val="single" w:sz="4" w:space="0" w:color="auto"/>
              <w:right w:val="single" w:sz="4" w:space="0" w:color="auto"/>
            </w:tcBorders>
            <w:vAlign w:val="center"/>
          </w:tcPr>
          <w:p w14:paraId="53A039F2" w14:textId="77777777" w:rsidR="006747C8" w:rsidRPr="00A677EA" w:rsidRDefault="006747C8" w:rsidP="00347C38">
            <w:pPr>
              <w:shd w:val="clear" w:color="auto" w:fill="FFFFFF"/>
              <w:autoSpaceDE w:val="0"/>
              <w:autoSpaceDN w:val="0"/>
              <w:jc w:val="center"/>
              <w:rPr>
                <w:rFonts w:ascii="GHEA Grapalat" w:hAnsi="GHEA Grapalat" w:cs="Arial"/>
                <w:lang w:val="en-US"/>
              </w:rPr>
            </w:pPr>
            <w:r w:rsidRPr="00A677EA">
              <w:rPr>
                <w:rFonts w:ascii="GHEA Grapalat" w:hAnsi="GHEA Grapalat" w:cs="Arial"/>
                <w:lang w:val="en-US"/>
              </w:rPr>
              <w:t>B12,5</w:t>
            </w:r>
          </w:p>
        </w:tc>
        <w:tc>
          <w:tcPr>
            <w:tcW w:w="794" w:type="dxa"/>
            <w:tcBorders>
              <w:top w:val="single" w:sz="4" w:space="0" w:color="auto"/>
              <w:left w:val="single" w:sz="4" w:space="0" w:color="auto"/>
              <w:bottom w:val="single" w:sz="4" w:space="0" w:color="auto"/>
              <w:right w:val="single" w:sz="4" w:space="0" w:color="auto"/>
            </w:tcBorders>
            <w:vAlign w:val="center"/>
          </w:tcPr>
          <w:p w14:paraId="44DBED34" w14:textId="77777777" w:rsidR="006747C8" w:rsidRPr="00A677EA" w:rsidRDefault="006747C8" w:rsidP="00347C38">
            <w:pPr>
              <w:shd w:val="clear" w:color="auto" w:fill="FFFFFF"/>
              <w:autoSpaceDE w:val="0"/>
              <w:autoSpaceDN w:val="0"/>
              <w:jc w:val="center"/>
              <w:rPr>
                <w:rFonts w:ascii="GHEA Grapalat" w:hAnsi="GHEA Grapalat" w:cs="Arial"/>
                <w:lang w:val="en-US"/>
              </w:rPr>
            </w:pPr>
            <w:r w:rsidRPr="00A677EA">
              <w:rPr>
                <w:rFonts w:ascii="GHEA Grapalat" w:hAnsi="GHEA Grapalat" w:cs="Arial"/>
                <w:lang w:val="en-US"/>
              </w:rPr>
              <w:t>B15</w:t>
            </w:r>
          </w:p>
        </w:tc>
      </w:tr>
      <w:tr w:rsidR="006747C8" w:rsidRPr="00A677EA" w14:paraId="25FE3355" w14:textId="77777777" w:rsidTr="00347C38">
        <w:trPr>
          <w:jc w:val="center"/>
        </w:trPr>
        <w:tc>
          <w:tcPr>
            <w:tcW w:w="2293" w:type="dxa"/>
            <w:tcBorders>
              <w:top w:val="single" w:sz="4" w:space="0" w:color="auto"/>
              <w:left w:val="single" w:sz="4" w:space="0" w:color="auto"/>
              <w:bottom w:val="nil"/>
              <w:right w:val="single" w:sz="4" w:space="0" w:color="auto"/>
            </w:tcBorders>
          </w:tcPr>
          <w:p w14:paraId="431C86D0"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D500</w:t>
            </w:r>
          </w:p>
        </w:tc>
        <w:tc>
          <w:tcPr>
            <w:tcW w:w="794" w:type="dxa"/>
            <w:tcBorders>
              <w:top w:val="single" w:sz="4" w:space="0" w:color="auto"/>
              <w:left w:val="single" w:sz="4" w:space="0" w:color="auto"/>
              <w:bottom w:val="nil"/>
              <w:right w:val="single" w:sz="4" w:space="0" w:color="auto"/>
            </w:tcBorders>
          </w:tcPr>
          <w:p w14:paraId="386CB8F2"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1,4</w:t>
            </w:r>
          </w:p>
        </w:tc>
        <w:tc>
          <w:tcPr>
            <w:tcW w:w="794" w:type="dxa"/>
            <w:tcBorders>
              <w:top w:val="single" w:sz="4" w:space="0" w:color="auto"/>
              <w:left w:val="single" w:sz="4" w:space="0" w:color="auto"/>
              <w:bottom w:val="nil"/>
              <w:right w:val="single" w:sz="4" w:space="0" w:color="auto"/>
            </w:tcBorders>
          </w:tcPr>
          <w:p w14:paraId="3DFFFE85"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single" w:sz="4" w:space="0" w:color="auto"/>
              <w:left w:val="single" w:sz="4" w:space="0" w:color="auto"/>
              <w:bottom w:val="nil"/>
              <w:right w:val="single" w:sz="4" w:space="0" w:color="auto"/>
            </w:tcBorders>
          </w:tcPr>
          <w:p w14:paraId="20D40FA8"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single" w:sz="4" w:space="0" w:color="auto"/>
              <w:left w:val="single" w:sz="4" w:space="0" w:color="auto"/>
              <w:bottom w:val="nil"/>
              <w:right w:val="single" w:sz="4" w:space="0" w:color="auto"/>
            </w:tcBorders>
          </w:tcPr>
          <w:p w14:paraId="0269639F"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single" w:sz="4" w:space="0" w:color="auto"/>
              <w:left w:val="single" w:sz="4" w:space="0" w:color="auto"/>
              <w:bottom w:val="nil"/>
              <w:right w:val="single" w:sz="4" w:space="0" w:color="auto"/>
            </w:tcBorders>
          </w:tcPr>
          <w:p w14:paraId="201F7818"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single" w:sz="4" w:space="0" w:color="auto"/>
              <w:left w:val="single" w:sz="4" w:space="0" w:color="auto"/>
              <w:bottom w:val="nil"/>
              <w:right w:val="single" w:sz="4" w:space="0" w:color="auto"/>
            </w:tcBorders>
          </w:tcPr>
          <w:p w14:paraId="724F0670"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single" w:sz="4" w:space="0" w:color="auto"/>
              <w:left w:val="single" w:sz="4" w:space="0" w:color="auto"/>
              <w:bottom w:val="nil"/>
              <w:right w:val="single" w:sz="4" w:space="0" w:color="auto"/>
            </w:tcBorders>
          </w:tcPr>
          <w:p w14:paraId="5CB6DFBC"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single" w:sz="4" w:space="0" w:color="auto"/>
              <w:left w:val="single" w:sz="4" w:space="0" w:color="auto"/>
              <w:bottom w:val="nil"/>
              <w:right w:val="single" w:sz="4" w:space="0" w:color="auto"/>
            </w:tcBorders>
          </w:tcPr>
          <w:p w14:paraId="6EB2229C"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single" w:sz="4" w:space="0" w:color="auto"/>
              <w:left w:val="single" w:sz="4" w:space="0" w:color="auto"/>
              <w:bottom w:val="nil"/>
              <w:right w:val="single" w:sz="4" w:space="0" w:color="auto"/>
            </w:tcBorders>
          </w:tcPr>
          <w:p w14:paraId="42E6A96B"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r>
      <w:tr w:rsidR="006747C8" w:rsidRPr="00A677EA" w14:paraId="2D39AC2D" w14:textId="77777777" w:rsidTr="00347C38">
        <w:trPr>
          <w:jc w:val="center"/>
        </w:trPr>
        <w:tc>
          <w:tcPr>
            <w:tcW w:w="2293" w:type="dxa"/>
            <w:tcBorders>
              <w:top w:val="nil"/>
              <w:left w:val="single" w:sz="4" w:space="0" w:color="auto"/>
              <w:bottom w:val="nil"/>
              <w:right w:val="single" w:sz="4" w:space="0" w:color="auto"/>
            </w:tcBorders>
          </w:tcPr>
          <w:p w14:paraId="240405F8"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D600</w:t>
            </w:r>
          </w:p>
        </w:tc>
        <w:tc>
          <w:tcPr>
            <w:tcW w:w="794" w:type="dxa"/>
            <w:tcBorders>
              <w:top w:val="nil"/>
              <w:left w:val="single" w:sz="4" w:space="0" w:color="auto"/>
              <w:bottom w:val="nil"/>
              <w:right w:val="single" w:sz="4" w:space="0" w:color="auto"/>
            </w:tcBorders>
          </w:tcPr>
          <w:p w14:paraId="4965B683"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1,7</w:t>
            </w:r>
          </w:p>
        </w:tc>
        <w:tc>
          <w:tcPr>
            <w:tcW w:w="794" w:type="dxa"/>
            <w:tcBorders>
              <w:top w:val="nil"/>
              <w:left w:val="single" w:sz="4" w:space="0" w:color="auto"/>
              <w:bottom w:val="nil"/>
              <w:right w:val="single" w:sz="4" w:space="0" w:color="auto"/>
            </w:tcBorders>
          </w:tcPr>
          <w:p w14:paraId="5E179B00"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1,8</w:t>
            </w:r>
          </w:p>
        </w:tc>
        <w:tc>
          <w:tcPr>
            <w:tcW w:w="794" w:type="dxa"/>
            <w:tcBorders>
              <w:top w:val="nil"/>
              <w:left w:val="single" w:sz="4" w:space="0" w:color="auto"/>
              <w:bottom w:val="nil"/>
              <w:right w:val="single" w:sz="4" w:space="0" w:color="auto"/>
            </w:tcBorders>
          </w:tcPr>
          <w:p w14:paraId="4AA23FEB"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2,1</w:t>
            </w:r>
          </w:p>
        </w:tc>
        <w:tc>
          <w:tcPr>
            <w:tcW w:w="794" w:type="dxa"/>
            <w:tcBorders>
              <w:top w:val="nil"/>
              <w:left w:val="single" w:sz="4" w:space="0" w:color="auto"/>
              <w:bottom w:val="nil"/>
              <w:right w:val="single" w:sz="4" w:space="0" w:color="auto"/>
            </w:tcBorders>
          </w:tcPr>
          <w:p w14:paraId="4D7AE9F2"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nil"/>
              <w:right w:val="single" w:sz="4" w:space="0" w:color="auto"/>
            </w:tcBorders>
          </w:tcPr>
          <w:p w14:paraId="7F6DBF01"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nil"/>
              <w:right w:val="single" w:sz="4" w:space="0" w:color="auto"/>
            </w:tcBorders>
          </w:tcPr>
          <w:p w14:paraId="30457E41"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nil"/>
              <w:right w:val="single" w:sz="4" w:space="0" w:color="auto"/>
            </w:tcBorders>
          </w:tcPr>
          <w:p w14:paraId="750944DF"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nil"/>
              <w:right w:val="single" w:sz="4" w:space="0" w:color="auto"/>
            </w:tcBorders>
          </w:tcPr>
          <w:p w14:paraId="7FA4273A"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nil"/>
              <w:right w:val="single" w:sz="4" w:space="0" w:color="auto"/>
            </w:tcBorders>
          </w:tcPr>
          <w:p w14:paraId="5781E4F7"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r>
      <w:tr w:rsidR="006747C8" w:rsidRPr="00A677EA" w14:paraId="2547FDBA" w14:textId="77777777" w:rsidTr="00347C38">
        <w:trPr>
          <w:jc w:val="center"/>
        </w:trPr>
        <w:tc>
          <w:tcPr>
            <w:tcW w:w="2293" w:type="dxa"/>
            <w:tcBorders>
              <w:top w:val="nil"/>
              <w:left w:val="single" w:sz="4" w:space="0" w:color="auto"/>
              <w:bottom w:val="nil"/>
              <w:right w:val="single" w:sz="4" w:space="0" w:color="auto"/>
            </w:tcBorders>
          </w:tcPr>
          <w:p w14:paraId="188F0906"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D700</w:t>
            </w:r>
          </w:p>
        </w:tc>
        <w:tc>
          <w:tcPr>
            <w:tcW w:w="794" w:type="dxa"/>
            <w:tcBorders>
              <w:top w:val="nil"/>
              <w:left w:val="single" w:sz="4" w:space="0" w:color="auto"/>
              <w:bottom w:val="nil"/>
              <w:right w:val="single" w:sz="4" w:space="0" w:color="auto"/>
            </w:tcBorders>
          </w:tcPr>
          <w:p w14:paraId="4259FA61"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1,9</w:t>
            </w:r>
          </w:p>
        </w:tc>
        <w:tc>
          <w:tcPr>
            <w:tcW w:w="794" w:type="dxa"/>
            <w:tcBorders>
              <w:top w:val="nil"/>
              <w:left w:val="single" w:sz="4" w:space="0" w:color="auto"/>
              <w:bottom w:val="nil"/>
              <w:right w:val="single" w:sz="4" w:space="0" w:color="auto"/>
            </w:tcBorders>
          </w:tcPr>
          <w:p w14:paraId="10E734DB"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2,2</w:t>
            </w:r>
          </w:p>
        </w:tc>
        <w:tc>
          <w:tcPr>
            <w:tcW w:w="794" w:type="dxa"/>
            <w:tcBorders>
              <w:top w:val="nil"/>
              <w:left w:val="single" w:sz="4" w:space="0" w:color="auto"/>
              <w:bottom w:val="nil"/>
              <w:right w:val="single" w:sz="4" w:space="0" w:color="auto"/>
            </w:tcBorders>
          </w:tcPr>
          <w:p w14:paraId="10E37254"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2,5</w:t>
            </w:r>
          </w:p>
        </w:tc>
        <w:tc>
          <w:tcPr>
            <w:tcW w:w="794" w:type="dxa"/>
            <w:tcBorders>
              <w:top w:val="nil"/>
              <w:left w:val="single" w:sz="4" w:space="0" w:color="auto"/>
              <w:bottom w:val="nil"/>
              <w:right w:val="single" w:sz="4" w:space="0" w:color="auto"/>
            </w:tcBorders>
          </w:tcPr>
          <w:p w14:paraId="00A5BFE9"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2,9</w:t>
            </w:r>
          </w:p>
        </w:tc>
        <w:tc>
          <w:tcPr>
            <w:tcW w:w="794" w:type="dxa"/>
            <w:tcBorders>
              <w:top w:val="nil"/>
              <w:left w:val="single" w:sz="4" w:space="0" w:color="auto"/>
              <w:bottom w:val="nil"/>
              <w:right w:val="single" w:sz="4" w:space="0" w:color="auto"/>
            </w:tcBorders>
          </w:tcPr>
          <w:p w14:paraId="71BFF461"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nil"/>
              <w:right w:val="single" w:sz="4" w:space="0" w:color="auto"/>
            </w:tcBorders>
          </w:tcPr>
          <w:p w14:paraId="6C0F29EB"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nil"/>
              <w:right w:val="single" w:sz="4" w:space="0" w:color="auto"/>
            </w:tcBorders>
          </w:tcPr>
          <w:p w14:paraId="1CC80B58"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nil"/>
              <w:right w:val="single" w:sz="4" w:space="0" w:color="auto"/>
            </w:tcBorders>
          </w:tcPr>
          <w:p w14:paraId="4167E2E5"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nil"/>
              <w:right w:val="single" w:sz="4" w:space="0" w:color="auto"/>
            </w:tcBorders>
          </w:tcPr>
          <w:p w14:paraId="4978404F"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r>
      <w:tr w:rsidR="006747C8" w:rsidRPr="00A677EA" w14:paraId="4EFA1D22" w14:textId="77777777" w:rsidTr="00347C38">
        <w:trPr>
          <w:jc w:val="center"/>
        </w:trPr>
        <w:tc>
          <w:tcPr>
            <w:tcW w:w="2293" w:type="dxa"/>
            <w:tcBorders>
              <w:top w:val="nil"/>
              <w:left w:val="single" w:sz="4" w:space="0" w:color="auto"/>
              <w:bottom w:val="nil"/>
              <w:right w:val="single" w:sz="4" w:space="0" w:color="auto"/>
            </w:tcBorders>
          </w:tcPr>
          <w:p w14:paraId="55DD990B"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D800</w:t>
            </w:r>
          </w:p>
        </w:tc>
        <w:tc>
          <w:tcPr>
            <w:tcW w:w="794" w:type="dxa"/>
            <w:tcBorders>
              <w:top w:val="nil"/>
              <w:left w:val="single" w:sz="4" w:space="0" w:color="auto"/>
              <w:bottom w:val="nil"/>
              <w:right w:val="single" w:sz="4" w:space="0" w:color="auto"/>
            </w:tcBorders>
          </w:tcPr>
          <w:p w14:paraId="314517FC"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nil"/>
              <w:right w:val="single" w:sz="4" w:space="0" w:color="auto"/>
            </w:tcBorders>
          </w:tcPr>
          <w:p w14:paraId="42B5E1FC"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nil"/>
              <w:right w:val="single" w:sz="4" w:space="0" w:color="auto"/>
            </w:tcBorders>
          </w:tcPr>
          <w:p w14:paraId="56AB464E"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2,9</w:t>
            </w:r>
          </w:p>
        </w:tc>
        <w:tc>
          <w:tcPr>
            <w:tcW w:w="794" w:type="dxa"/>
            <w:tcBorders>
              <w:top w:val="nil"/>
              <w:left w:val="single" w:sz="4" w:space="0" w:color="auto"/>
              <w:bottom w:val="nil"/>
              <w:right w:val="single" w:sz="4" w:space="0" w:color="auto"/>
            </w:tcBorders>
          </w:tcPr>
          <w:p w14:paraId="03B4FC4D"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3,4</w:t>
            </w:r>
          </w:p>
        </w:tc>
        <w:tc>
          <w:tcPr>
            <w:tcW w:w="794" w:type="dxa"/>
            <w:tcBorders>
              <w:top w:val="nil"/>
              <w:left w:val="single" w:sz="4" w:space="0" w:color="auto"/>
              <w:bottom w:val="nil"/>
              <w:right w:val="single" w:sz="4" w:space="0" w:color="auto"/>
            </w:tcBorders>
          </w:tcPr>
          <w:p w14:paraId="513FC0E8"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4,0</w:t>
            </w:r>
          </w:p>
        </w:tc>
        <w:tc>
          <w:tcPr>
            <w:tcW w:w="794" w:type="dxa"/>
            <w:tcBorders>
              <w:top w:val="nil"/>
              <w:left w:val="single" w:sz="4" w:space="0" w:color="auto"/>
              <w:bottom w:val="nil"/>
              <w:right w:val="single" w:sz="4" w:space="0" w:color="auto"/>
            </w:tcBorders>
          </w:tcPr>
          <w:p w14:paraId="15D86132"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nil"/>
              <w:right w:val="single" w:sz="4" w:space="0" w:color="auto"/>
            </w:tcBorders>
          </w:tcPr>
          <w:p w14:paraId="291577A2"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nil"/>
              <w:right w:val="single" w:sz="4" w:space="0" w:color="auto"/>
            </w:tcBorders>
          </w:tcPr>
          <w:p w14:paraId="379B4BBB"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nil"/>
              <w:right w:val="single" w:sz="4" w:space="0" w:color="auto"/>
            </w:tcBorders>
          </w:tcPr>
          <w:p w14:paraId="5BB52285"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r>
      <w:tr w:rsidR="006747C8" w:rsidRPr="00A677EA" w14:paraId="41476A90" w14:textId="77777777" w:rsidTr="00347C38">
        <w:trPr>
          <w:jc w:val="center"/>
        </w:trPr>
        <w:tc>
          <w:tcPr>
            <w:tcW w:w="2293" w:type="dxa"/>
            <w:tcBorders>
              <w:top w:val="nil"/>
              <w:left w:val="single" w:sz="4" w:space="0" w:color="auto"/>
              <w:bottom w:val="nil"/>
              <w:right w:val="single" w:sz="4" w:space="0" w:color="auto"/>
            </w:tcBorders>
          </w:tcPr>
          <w:p w14:paraId="6C3C92DE"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D900</w:t>
            </w:r>
          </w:p>
        </w:tc>
        <w:tc>
          <w:tcPr>
            <w:tcW w:w="794" w:type="dxa"/>
            <w:tcBorders>
              <w:top w:val="nil"/>
              <w:left w:val="single" w:sz="4" w:space="0" w:color="auto"/>
              <w:bottom w:val="nil"/>
              <w:right w:val="single" w:sz="4" w:space="0" w:color="auto"/>
            </w:tcBorders>
          </w:tcPr>
          <w:p w14:paraId="6ADB2F9A"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nil"/>
              <w:right w:val="single" w:sz="4" w:space="0" w:color="auto"/>
            </w:tcBorders>
          </w:tcPr>
          <w:p w14:paraId="75BE28F1"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nil"/>
              <w:right w:val="single" w:sz="4" w:space="0" w:color="auto"/>
            </w:tcBorders>
          </w:tcPr>
          <w:p w14:paraId="1B35AB73"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nil"/>
              <w:right w:val="single" w:sz="4" w:space="0" w:color="auto"/>
            </w:tcBorders>
          </w:tcPr>
          <w:p w14:paraId="74FF2507"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3,8</w:t>
            </w:r>
          </w:p>
        </w:tc>
        <w:tc>
          <w:tcPr>
            <w:tcW w:w="794" w:type="dxa"/>
            <w:tcBorders>
              <w:top w:val="nil"/>
              <w:left w:val="single" w:sz="4" w:space="0" w:color="auto"/>
              <w:bottom w:val="nil"/>
              <w:right w:val="single" w:sz="4" w:space="0" w:color="auto"/>
            </w:tcBorders>
          </w:tcPr>
          <w:p w14:paraId="7B3C7DF7"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4,5</w:t>
            </w:r>
          </w:p>
        </w:tc>
        <w:tc>
          <w:tcPr>
            <w:tcW w:w="794" w:type="dxa"/>
            <w:tcBorders>
              <w:top w:val="nil"/>
              <w:left w:val="single" w:sz="4" w:space="0" w:color="auto"/>
              <w:bottom w:val="nil"/>
              <w:right w:val="single" w:sz="4" w:space="0" w:color="auto"/>
            </w:tcBorders>
          </w:tcPr>
          <w:p w14:paraId="5AB979D2"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5,5</w:t>
            </w:r>
          </w:p>
        </w:tc>
        <w:tc>
          <w:tcPr>
            <w:tcW w:w="794" w:type="dxa"/>
            <w:tcBorders>
              <w:top w:val="nil"/>
              <w:left w:val="single" w:sz="4" w:space="0" w:color="auto"/>
              <w:bottom w:val="nil"/>
              <w:right w:val="single" w:sz="4" w:space="0" w:color="auto"/>
            </w:tcBorders>
          </w:tcPr>
          <w:p w14:paraId="18834854"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nil"/>
              <w:right w:val="single" w:sz="4" w:space="0" w:color="auto"/>
            </w:tcBorders>
          </w:tcPr>
          <w:p w14:paraId="7F7A8C96"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nil"/>
              <w:right w:val="single" w:sz="4" w:space="0" w:color="auto"/>
            </w:tcBorders>
          </w:tcPr>
          <w:p w14:paraId="1B70610A"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r>
      <w:tr w:rsidR="006747C8" w:rsidRPr="00A677EA" w14:paraId="694D829F" w14:textId="77777777" w:rsidTr="00347C38">
        <w:trPr>
          <w:jc w:val="center"/>
        </w:trPr>
        <w:tc>
          <w:tcPr>
            <w:tcW w:w="2293" w:type="dxa"/>
            <w:tcBorders>
              <w:top w:val="nil"/>
              <w:left w:val="single" w:sz="4" w:space="0" w:color="auto"/>
              <w:bottom w:val="nil"/>
              <w:right w:val="single" w:sz="4" w:space="0" w:color="auto"/>
            </w:tcBorders>
          </w:tcPr>
          <w:p w14:paraId="6BCFFD69"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D1000</w:t>
            </w:r>
          </w:p>
        </w:tc>
        <w:tc>
          <w:tcPr>
            <w:tcW w:w="794" w:type="dxa"/>
            <w:tcBorders>
              <w:top w:val="nil"/>
              <w:left w:val="single" w:sz="4" w:space="0" w:color="auto"/>
              <w:bottom w:val="nil"/>
              <w:right w:val="single" w:sz="4" w:space="0" w:color="auto"/>
            </w:tcBorders>
          </w:tcPr>
          <w:p w14:paraId="2539A2F3"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nil"/>
              <w:right w:val="single" w:sz="4" w:space="0" w:color="auto"/>
            </w:tcBorders>
          </w:tcPr>
          <w:p w14:paraId="2F2D1D38"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nil"/>
              <w:right w:val="single" w:sz="4" w:space="0" w:color="auto"/>
            </w:tcBorders>
          </w:tcPr>
          <w:p w14:paraId="70C6B81F"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nil"/>
              <w:right w:val="single" w:sz="4" w:space="0" w:color="auto"/>
            </w:tcBorders>
          </w:tcPr>
          <w:p w14:paraId="129261BE"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nil"/>
              <w:right w:val="single" w:sz="4" w:space="0" w:color="auto"/>
            </w:tcBorders>
          </w:tcPr>
          <w:p w14:paraId="14BC7FD5"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5,0</w:t>
            </w:r>
          </w:p>
        </w:tc>
        <w:tc>
          <w:tcPr>
            <w:tcW w:w="794" w:type="dxa"/>
            <w:tcBorders>
              <w:top w:val="nil"/>
              <w:left w:val="single" w:sz="4" w:space="0" w:color="auto"/>
              <w:bottom w:val="nil"/>
              <w:right w:val="single" w:sz="4" w:space="0" w:color="auto"/>
            </w:tcBorders>
          </w:tcPr>
          <w:p w14:paraId="1E80BEA3"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6,0</w:t>
            </w:r>
          </w:p>
        </w:tc>
        <w:tc>
          <w:tcPr>
            <w:tcW w:w="794" w:type="dxa"/>
            <w:tcBorders>
              <w:top w:val="nil"/>
              <w:left w:val="single" w:sz="4" w:space="0" w:color="auto"/>
              <w:bottom w:val="nil"/>
              <w:right w:val="single" w:sz="4" w:space="0" w:color="auto"/>
            </w:tcBorders>
          </w:tcPr>
          <w:p w14:paraId="4C1E25CB"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7,0</w:t>
            </w:r>
          </w:p>
        </w:tc>
        <w:tc>
          <w:tcPr>
            <w:tcW w:w="794" w:type="dxa"/>
            <w:tcBorders>
              <w:top w:val="nil"/>
              <w:left w:val="single" w:sz="4" w:space="0" w:color="auto"/>
              <w:bottom w:val="nil"/>
              <w:right w:val="single" w:sz="4" w:space="0" w:color="auto"/>
            </w:tcBorders>
          </w:tcPr>
          <w:p w14:paraId="3B9CA786"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nil"/>
              <w:right w:val="single" w:sz="4" w:space="0" w:color="auto"/>
            </w:tcBorders>
          </w:tcPr>
          <w:p w14:paraId="03D3A42A"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r>
      <w:tr w:rsidR="006747C8" w:rsidRPr="00A677EA" w14:paraId="1E50BFEC" w14:textId="77777777" w:rsidTr="00347C38">
        <w:trPr>
          <w:jc w:val="center"/>
        </w:trPr>
        <w:tc>
          <w:tcPr>
            <w:tcW w:w="2293" w:type="dxa"/>
            <w:tcBorders>
              <w:top w:val="nil"/>
              <w:left w:val="single" w:sz="4" w:space="0" w:color="auto"/>
              <w:bottom w:val="nil"/>
              <w:right w:val="single" w:sz="4" w:space="0" w:color="auto"/>
            </w:tcBorders>
          </w:tcPr>
          <w:p w14:paraId="5D9903C6"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D1100</w:t>
            </w:r>
          </w:p>
        </w:tc>
        <w:tc>
          <w:tcPr>
            <w:tcW w:w="794" w:type="dxa"/>
            <w:tcBorders>
              <w:top w:val="nil"/>
              <w:left w:val="single" w:sz="4" w:space="0" w:color="auto"/>
              <w:bottom w:val="nil"/>
              <w:right w:val="single" w:sz="4" w:space="0" w:color="auto"/>
            </w:tcBorders>
          </w:tcPr>
          <w:p w14:paraId="52329FFD"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nil"/>
              <w:right w:val="single" w:sz="4" w:space="0" w:color="auto"/>
            </w:tcBorders>
          </w:tcPr>
          <w:p w14:paraId="7B309DAD"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nil"/>
              <w:right w:val="single" w:sz="4" w:space="0" w:color="auto"/>
            </w:tcBorders>
          </w:tcPr>
          <w:p w14:paraId="131DDDDA"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nil"/>
              <w:right w:val="single" w:sz="4" w:space="0" w:color="auto"/>
            </w:tcBorders>
          </w:tcPr>
          <w:p w14:paraId="7BD4AC2A"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nil"/>
              <w:right w:val="single" w:sz="4" w:space="0" w:color="auto"/>
            </w:tcBorders>
          </w:tcPr>
          <w:p w14:paraId="28DDBB66"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nil"/>
              <w:right w:val="single" w:sz="4" w:space="0" w:color="auto"/>
            </w:tcBorders>
          </w:tcPr>
          <w:p w14:paraId="5D6B0082"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6,8</w:t>
            </w:r>
          </w:p>
        </w:tc>
        <w:tc>
          <w:tcPr>
            <w:tcW w:w="794" w:type="dxa"/>
            <w:tcBorders>
              <w:top w:val="nil"/>
              <w:left w:val="single" w:sz="4" w:space="0" w:color="auto"/>
              <w:bottom w:val="nil"/>
              <w:right w:val="single" w:sz="4" w:space="0" w:color="auto"/>
            </w:tcBorders>
          </w:tcPr>
          <w:p w14:paraId="6CFF6DDD"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7,9</w:t>
            </w:r>
          </w:p>
        </w:tc>
        <w:tc>
          <w:tcPr>
            <w:tcW w:w="794" w:type="dxa"/>
            <w:tcBorders>
              <w:top w:val="nil"/>
              <w:left w:val="single" w:sz="4" w:space="0" w:color="auto"/>
              <w:bottom w:val="nil"/>
              <w:right w:val="single" w:sz="4" w:space="0" w:color="auto"/>
            </w:tcBorders>
          </w:tcPr>
          <w:p w14:paraId="1E26B40B"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8,3</w:t>
            </w:r>
          </w:p>
        </w:tc>
        <w:tc>
          <w:tcPr>
            <w:tcW w:w="794" w:type="dxa"/>
            <w:tcBorders>
              <w:top w:val="nil"/>
              <w:left w:val="single" w:sz="4" w:space="0" w:color="auto"/>
              <w:bottom w:val="nil"/>
              <w:right w:val="single" w:sz="4" w:space="0" w:color="auto"/>
            </w:tcBorders>
          </w:tcPr>
          <w:p w14:paraId="4DD5CE1B"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8,6</w:t>
            </w:r>
          </w:p>
        </w:tc>
      </w:tr>
      <w:tr w:rsidR="006747C8" w:rsidRPr="00A677EA" w14:paraId="1E1A3F6E" w14:textId="77777777" w:rsidTr="00347C38">
        <w:trPr>
          <w:jc w:val="center"/>
        </w:trPr>
        <w:tc>
          <w:tcPr>
            <w:tcW w:w="2293" w:type="dxa"/>
            <w:tcBorders>
              <w:top w:val="nil"/>
              <w:left w:val="single" w:sz="4" w:space="0" w:color="auto"/>
              <w:bottom w:val="single" w:sz="4" w:space="0" w:color="auto"/>
              <w:right w:val="single" w:sz="4" w:space="0" w:color="auto"/>
            </w:tcBorders>
          </w:tcPr>
          <w:p w14:paraId="1ADF799C"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D1200</w:t>
            </w:r>
          </w:p>
        </w:tc>
        <w:tc>
          <w:tcPr>
            <w:tcW w:w="794" w:type="dxa"/>
            <w:tcBorders>
              <w:top w:val="nil"/>
              <w:left w:val="single" w:sz="4" w:space="0" w:color="auto"/>
              <w:bottom w:val="single" w:sz="4" w:space="0" w:color="auto"/>
              <w:right w:val="single" w:sz="4" w:space="0" w:color="auto"/>
            </w:tcBorders>
          </w:tcPr>
          <w:p w14:paraId="0A4903FB"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single" w:sz="4" w:space="0" w:color="auto"/>
              <w:right w:val="single" w:sz="4" w:space="0" w:color="auto"/>
            </w:tcBorders>
          </w:tcPr>
          <w:p w14:paraId="2E2A7167"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single" w:sz="4" w:space="0" w:color="auto"/>
              <w:right w:val="single" w:sz="4" w:space="0" w:color="auto"/>
            </w:tcBorders>
          </w:tcPr>
          <w:p w14:paraId="2D4D3F41"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single" w:sz="4" w:space="0" w:color="auto"/>
              <w:right w:val="single" w:sz="4" w:space="0" w:color="auto"/>
            </w:tcBorders>
          </w:tcPr>
          <w:p w14:paraId="07807B5B"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single" w:sz="4" w:space="0" w:color="auto"/>
              <w:right w:val="single" w:sz="4" w:space="0" w:color="auto"/>
            </w:tcBorders>
          </w:tcPr>
          <w:p w14:paraId="67090442"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single" w:sz="4" w:space="0" w:color="auto"/>
              <w:right w:val="single" w:sz="4" w:space="0" w:color="auto"/>
            </w:tcBorders>
          </w:tcPr>
          <w:p w14:paraId="5FF54CA3"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iCs/>
              </w:rPr>
              <w:t>–</w:t>
            </w:r>
          </w:p>
        </w:tc>
        <w:tc>
          <w:tcPr>
            <w:tcW w:w="794" w:type="dxa"/>
            <w:tcBorders>
              <w:top w:val="nil"/>
              <w:left w:val="single" w:sz="4" w:space="0" w:color="auto"/>
              <w:bottom w:val="single" w:sz="4" w:space="0" w:color="auto"/>
              <w:right w:val="single" w:sz="4" w:space="0" w:color="auto"/>
            </w:tcBorders>
          </w:tcPr>
          <w:p w14:paraId="608A024C"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8,4</w:t>
            </w:r>
          </w:p>
        </w:tc>
        <w:tc>
          <w:tcPr>
            <w:tcW w:w="794" w:type="dxa"/>
            <w:tcBorders>
              <w:top w:val="nil"/>
              <w:left w:val="single" w:sz="4" w:space="0" w:color="auto"/>
              <w:bottom w:val="single" w:sz="4" w:space="0" w:color="auto"/>
              <w:right w:val="single" w:sz="4" w:space="0" w:color="auto"/>
            </w:tcBorders>
          </w:tcPr>
          <w:p w14:paraId="29870BD5"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8,8</w:t>
            </w:r>
          </w:p>
        </w:tc>
        <w:tc>
          <w:tcPr>
            <w:tcW w:w="794" w:type="dxa"/>
            <w:tcBorders>
              <w:top w:val="nil"/>
              <w:left w:val="single" w:sz="4" w:space="0" w:color="auto"/>
              <w:bottom w:val="single" w:sz="4" w:space="0" w:color="auto"/>
              <w:right w:val="single" w:sz="4" w:space="0" w:color="auto"/>
            </w:tcBorders>
          </w:tcPr>
          <w:p w14:paraId="3CDDA546" w14:textId="77777777" w:rsidR="006747C8" w:rsidRPr="00A677EA" w:rsidRDefault="006747C8" w:rsidP="00347C38">
            <w:pPr>
              <w:shd w:val="clear" w:color="auto" w:fill="FFFFFF"/>
              <w:autoSpaceDE w:val="0"/>
              <w:autoSpaceDN w:val="0"/>
              <w:spacing w:before="120" w:after="120"/>
              <w:jc w:val="center"/>
              <w:rPr>
                <w:rFonts w:ascii="GHEA Grapalat" w:eastAsiaTheme="minorEastAsia" w:hAnsi="GHEA Grapalat" w:cs="Arial"/>
              </w:rPr>
            </w:pPr>
            <w:r w:rsidRPr="00A677EA">
              <w:rPr>
                <w:rFonts w:ascii="GHEA Grapalat" w:hAnsi="GHEA Grapalat" w:cs="Arial"/>
              </w:rPr>
              <w:t>9,3</w:t>
            </w:r>
          </w:p>
        </w:tc>
      </w:tr>
      <w:tr w:rsidR="006747C8" w:rsidRPr="00A677EA" w14:paraId="3CD89519" w14:textId="77777777" w:rsidTr="00347C38">
        <w:trPr>
          <w:trHeight w:val="1065"/>
          <w:jc w:val="center"/>
        </w:trPr>
        <w:tc>
          <w:tcPr>
            <w:tcW w:w="9439" w:type="dxa"/>
            <w:gridSpan w:val="10"/>
            <w:tcBorders>
              <w:top w:val="single" w:sz="4" w:space="0" w:color="auto"/>
              <w:left w:val="single" w:sz="4" w:space="0" w:color="auto"/>
              <w:bottom w:val="single" w:sz="4" w:space="0" w:color="auto"/>
              <w:right w:val="single" w:sz="4" w:space="0" w:color="auto"/>
            </w:tcBorders>
          </w:tcPr>
          <w:p w14:paraId="70001FFF" w14:textId="77777777" w:rsidR="006747C8" w:rsidRPr="00A677EA" w:rsidRDefault="006747C8" w:rsidP="00347C38">
            <w:pPr>
              <w:tabs>
                <w:tab w:val="left" w:pos="548"/>
              </w:tabs>
              <w:spacing w:before="60"/>
              <w:ind w:left="353" w:hanging="283"/>
              <w:jc w:val="both"/>
              <w:rPr>
                <w:rFonts w:ascii="GHEA Grapalat" w:hAnsi="GHEA Grapalat"/>
                <w:iCs/>
                <w:sz w:val="20"/>
                <w:szCs w:val="20"/>
              </w:rPr>
            </w:pPr>
            <w:r w:rsidRPr="00A677EA">
              <w:rPr>
                <w:rFonts w:ascii="GHEA Grapalat" w:hAnsi="GHEA Grapalat" w:cs="Sylfaen"/>
                <w:sz w:val="20"/>
                <w:szCs w:val="20"/>
              </w:rPr>
              <w:t xml:space="preserve">1. </w:t>
            </w:r>
            <w:r w:rsidRPr="00A677EA">
              <w:rPr>
                <w:rFonts w:ascii="GHEA Grapalat" w:hAnsi="GHEA Grapalat" w:cs="Sylfaen"/>
                <w:sz w:val="20"/>
                <w:szCs w:val="20"/>
              </w:rPr>
              <w:tab/>
            </w:r>
            <w:r w:rsidRPr="00A677EA">
              <w:rPr>
                <w:rFonts w:ascii="GHEA Grapalat" w:hAnsi="GHEA Grapalat" w:cs="Sylfaen"/>
                <w:sz w:val="20"/>
                <w:szCs w:val="20"/>
                <w:lang w:val="en-US"/>
              </w:rPr>
              <w:t>Ոչ</w:t>
            </w:r>
            <w:r w:rsidRPr="00A677EA">
              <w:rPr>
                <w:rFonts w:ascii="GHEA Grapalat" w:hAnsi="GHEA Grapalat"/>
                <w:sz w:val="20"/>
                <w:szCs w:val="20"/>
              </w:rPr>
              <w:t xml:space="preserve"> ավտոկլավային պայմաններում պնդաց</w:t>
            </w:r>
            <w:r w:rsidRPr="00A677EA">
              <w:rPr>
                <w:rFonts w:ascii="GHEA Grapalat" w:hAnsi="GHEA Grapalat"/>
                <w:sz w:val="20"/>
                <w:szCs w:val="20"/>
                <w:lang w:val="en-US"/>
              </w:rPr>
              <w:t>ող</w:t>
            </w:r>
            <w:r w:rsidRPr="00A677EA">
              <w:rPr>
                <w:rFonts w:ascii="GHEA Grapalat" w:hAnsi="GHEA Grapalat"/>
                <w:sz w:val="20"/>
                <w:szCs w:val="20"/>
              </w:rPr>
              <w:t xml:space="preserve"> </w:t>
            </w:r>
            <w:r w:rsidRPr="00A677EA">
              <w:rPr>
                <w:rFonts w:ascii="GHEA Grapalat" w:hAnsi="GHEA Grapalat"/>
                <w:sz w:val="20"/>
                <w:szCs w:val="20"/>
                <w:lang w:val="en-US"/>
              </w:rPr>
              <w:t>բ</w:t>
            </w:r>
            <w:r w:rsidRPr="00A677EA">
              <w:rPr>
                <w:rFonts w:ascii="GHEA Grapalat" w:hAnsi="GHEA Grapalat"/>
                <w:sz w:val="20"/>
                <w:szCs w:val="20"/>
              </w:rPr>
              <w:t>ջջավոր բետոն</w:t>
            </w:r>
            <w:r w:rsidRPr="00A677EA">
              <w:rPr>
                <w:rFonts w:ascii="GHEA Grapalat" w:hAnsi="GHEA Grapalat"/>
                <w:sz w:val="20"/>
                <w:szCs w:val="20"/>
                <w:lang w:val="en-US"/>
              </w:rPr>
              <w:t>ի</w:t>
            </w:r>
            <w:r w:rsidRPr="00A677EA">
              <w:rPr>
                <w:rFonts w:ascii="GHEA Grapalat" w:hAnsi="GHEA Grapalat"/>
                <w:sz w:val="20"/>
                <w:szCs w:val="20"/>
              </w:rPr>
              <w:t xml:space="preserve"> </w:t>
            </w:r>
            <w:r w:rsidRPr="00A677EA">
              <w:rPr>
                <w:rFonts w:ascii="GHEA Grapalat" w:hAnsi="GHEA Grapalat"/>
                <w:sz w:val="20"/>
                <w:szCs w:val="20"/>
                <w:lang w:val="en-US"/>
              </w:rPr>
              <w:t>սկզբնական</w:t>
            </w:r>
            <w:r w:rsidRPr="00A677EA">
              <w:rPr>
                <w:rFonts w:ascii="GHEA Grapalat" w:hAnsi="GHEA Grapalat"/>
                <w:sz w:val="20"/>
                <w:szCs w:val="20"/>
              </w:rPr>
              <w:t xml:space="preserve"> </w:t>
            </w:r>
            <w:r w:rsidRPr="00A677EA">
              <w:rPr>
                <w:rFonts w:ascii="GHEA Grapalat" w:hAnsi="GHEA Grapalat"/>
                <w:sz w:val="20"/>
                <w:szCs w:val="20"/>
                <w:lang w:val="en-US"/>
              </w:rPr>
              <w:t>առաձգականության</w:t>
            </w:r>
            <w:r w:rsidRPr="00A677EA">
              <w:rPr>
                <w:rFonts w:ascii="GHEA Grapalat" w:hAnsi="GHEA Grapalat"/>
                <w:sz w:val="20"/>
                <w:szCs w:val="20"/>
              </w:rPr>
              <w:t xml:space="preserve"> </w:t>
            </w:r>
            <w:r w:rsidRPr="00A677EA">
              <w:rPr>
                <w:rFonts w:ascii="GHEA Grapalat" w:hAnsi="GHEA Grapalat"/>
                <w:sz w:val="20"/>
                <w:szCs w:val="20"/>
                <w:lang w:val="en-US"/>
              </w:rPr>
              <w:t>մոդուլի</w:t>
            </w:r>
            <w:r w:rsidRPr="00A677EA">
              <w:rPr>
                <w:rFonts w:ascii="GHEA Grapalat" w:hAnsi="GHEA Grapalat"/>
                <w:sz w:val="20"/>
                <w:szCs w:val="20"/>
              </w:rPr>
              <w:t xml:space="preserve"> </w:t>
            </w:r>
            <w:r w:rsidRPr="00A677EA">
              <w:rPr>
                <w:rFonts w:ascii="GHEA Grapalat" w:hAnsi="GHEA Grapalat" w:cs="Times New Roman"/>
                <w:i/>
                <w:szCs w:val="20"/>
                <w:lang w:val="en-US"/>
              </w:rPr>
              <w:t>E</w:t>
            </w:r>
            <w:r w:rsidRPr="00A677EA">
              <w:rPr>
                <w:rFonts w:ascii="GHEA Grapalat" w:hAnsi="GHEA Grapalat" w:cs="Times New Roman"/>
                <w:i/>
                <w:sz w:val="24"/>
                <w:szCs w:val="20"/>
                <w:vertAlign w:val="subscript"/>
                <w:lang w:val="en-US"/>
              </w:rPr>
              <w:t>b</w:t>
            </w:r>
            <w:r w:rsidRPr="00A677EA">
              <w:rPr>
                <w:rFonts w:ascii="GHEA Grapalat" w:hAnsi="GHEA Grapalat"/>
                <w:sz w:val="20"/>
                <w:szCs w:val="20"/>
              </w:rPr>
              <w:t xml:space="preserve"> </w:t>
            </w:r>
            <w:r w:rsidRPr="00A677EA">
              <w:rPr>
                <w:rFonts w:ascii="GHEA Grapalat" w:hAnsi="GHEA Grapalat"/>
                <w:sz w:val="20"/>
                <w:szCs w:val="20"/>
                <w:lang w:val="en-US"/>
              </w:rPr>
              <w:t>արժեքները</w:t>
            </w:r>
            <w:r w:rsidRPr="00A677EA">
              <w:rPr>
                <w:rFonts w:ascii="GHEA Grapalat" w:hAnsi="GHEA Grapalat"/>
                <w:sz w:val="20"/>
                <w:szCs w:val="20"/>
              </w:rPr>
              <w:t xml:space="preserve"> </w:t>
            </w:r>
            <w:r w:rsidRPr="00A677EA">
              <w:rPr>
                <w:rFonts w:ascii="GHEA Grapalat" w:hAnsi="GHEA Grapalat"/>
                <w:iCs/>
                <w:sz w:val="20"/>
                <w:szCs w:val="20"/>
                <w:lang w:val="en-US"/>
              </w:rPr>
              <w:t>պետք</w:t>
            </w:r>
            <w:r w:rsidRPr="00A677EA">
              <w:rPr>
                <w:rFonts w:ascii="GHEA Grapalat" w:hAnsi="GHEA Grapalat"/>
                <w:iCs/>
                <w:sz w:val="20"/>
                <w:szCs w:val="20"/>
              </w:rPr>
              <w:t xml:space="preserve"> </w:t>
            </w:r>
            <w:r w:rsidRPr="00A677EA">
              <w:rPr>
                <w:rFonts w:ascii="GHEA Grapalat" w:hAnsi="GHEA Grapalat"/>
                <w:iCs/>
                <w:sz w:val="20"/>
                <w:szCs w:val="20"/>
                <w:lang w:val="en-US"/>
              </w:rPr>
              <w:t>է</w:t>
            </w:r>
            <w:r w:rsidRPr="00A677EA">
              <w:rPr>
                <w:rFonts w:ascii="GHEA Grapalat" w:hAnsi="GHEA Grapalat"/>
                <w:iCs/>
                <w:sz w:val="20"/>
                <w:szCs w:val="20"/>
              </w:rPr>
              <w:t xml:space="preserve"> </w:t>
            </w:r>
            <w:r w:rsidRPr="00A677EA">
              <w:rPr>
                <w:rFonts w:ascii="GHEA Grapalat" w:hAnsi="GHEA Grapalat"/>
                <w:iCs/>
                <w:sz w:val="20"/>
                <w:szCs w:val="20"/>
                <w:lang w:val="en-US"/>
              </w:rPr>
              <w:t>ընդունվեն</w:t>
            </w:r>
            <w:r w:rsidRPr="00A677EA">
              <w:rPr>
                <w:rFonts w:ascii="GHEA Grapalat" w:hAnsi="GHEA Grapalat"/>
                <w:iCs/>
                <w:sz w:val="20"/>
                <w:szCs w:val="20"/>
              </w:rPr>
              <w:t xml:space="preserve">, </w:t>
            </w:r>
            <w:r w:rsidRPr="00A677EA">
              <w:rPr>
                <w:rFonts w:ascii="GHEA Grapalat" w:hAnsi="GHEA Grapalat"/>
                <w:iCs/>
                <w:sz w:val="20"/>
                <w:szCs w:val="20"/>
                <w:lang w:val="en-US"/>
              </w:rPr>
              <w:t>ինչպես</w:t>
            </w:r>
            <w:r w:rsidRPr="00A677EA">
              <w:rPr>
                <w:rFonts w:ascii="GHEA Grapalat" w:hAnsi="GHEA Grapalat"/>
                <w:iCs/>
                <w:sz w:val="20"/>
                <w:szCs w:val="20"/>
              </w:rPr>
              <w:t xml:space="preserve"> </w:t>
            </w:r>
            <w:r w:rsidRPr="00A677EA">
              <w:rPr>
                <w:rFonts w:ascii="GHEA Grapalat" w:hAnsi="GHEA Grapalat"/>
                <w:iCs/>
                <w:sz w:val="20"/>
                <w:szCs w:val="20"/>
                <w:lang w:val="en-US"/>
              </w:rPr>
              <w:t>որ</w:t>
            </w:r>
            <w:r w:rsidRPr="00A677EA">
              <w:rPr>
                <w:rFonts w:ascii="GHEA Grapalat" w:hAnsi="GHEA Grapalat"/>
                <w:color w:val="FF0000"/>
                <w:sz w:val="20"/>
                <w:szCs w:val="20"/>
              </w:rPr>
              <w:t xml:space="preserve"> </w:t>
            </w:r>
            <w:r w:rsidRPr="00A677EA">
              <w:rPr>
                <w:rFonts w:ascii="GHEA Grapalat" w:hAnsi="GHEA Grapalat"/>
                <w:sz w:val="20"/>
                <w:szCs w:val="20"/>
              </w:rPr>
              <w:t>ավտոկլավային պայմաններում պնդաց</w:t>
            </w:r>
            <w:r w:rsidRPr="00A677EA">
              <w:rPr>
                <w:rFonts w:ascii="GHEA Grapalat" w:hAnsi="GHEA Grapalat"/>
                <w:sz w:val="20"/>
                <w:szCs w:val="20"/>
                <w:lang w:val="en-US"/>
              </w:rPr>
              <w:t>ող</w:t>
            </w:r>
            <w:r w:rsidRPr="00A677EA">
              <w:rPr>
                <w:rFonts w:ascii="GHEA Grapalat" w:hAnsi="GHEA Grapalat"/>
                <w:sz w:val="20"/>
                <w:szCs w:val="20"/>
              </w:rPr>
              <w:t xml:space="preserve"> </w:t>
            </w:r>
            <w:r w:rsidRPr="00A677EA">
              <w:rPr>
                <w:rFonts w:ascii="GHEA Grapalat" w:hAnsi="GHEA Grapalat"/>
                <w:sz w:val="20"/>
                <w:szCs w:val="20"/>
                <w:lang w:val="en-US"/>
              </w:rPr>
              <w:t>բ</w:t>
            </w:r>
            <w:r w:rsidRPr="00A677EA">
              <w:rPr>
                <w:rFonts w:ascii="GHEA Grapalat" w:hAnsi="GHEA Grapalat"/>
                <w:sz w:val="20"/>
                <w:szCs w:val="20"/>
              </w:rPr>
              <w:t>ջջավոր բետոն</w:t>
            </w:r>
            <w:r w:rsidRPr="00A677EA">
              <w:rPr>
                <w:rFonts w:ascii="GHEA Grapalat" w:hAnsi="GHEA Grapalat"/>
                <w:sz w:val="20"/>
                <w:szCs w:val="20"/>
                <w:lang w:val="en-US"/>
              </w:rPr>
              <w:t>ի</w:t>
            </w:r>
            <w:r w:rsidRPr="00A677EA">
              <w:rPr>
                <w:rFonts w:ascii="GHEA Grapalat" w:hAnsi="GHEA Grapalat"/>
                <w:sz w:val="20"/>
                <w:szCs w:val="20"/>
              </w:rPr>
              <w:t xml:space="preserve"> </w:t>
            </w:r>
            <w:r w:rsidRPr="00A677EA">
              <w:rPr>
                <w:rFonts w:ascii="GHEA Grapalat" w:hAnsi="GHEA Grapalat"/>
                <w:sz w:val="20"/>
                <w:szCs w:val="20"/>
                <w:lang w:val="en-US"/>
              </w:rPr>
              <w:t>համար</w:t>
            </w:r>
            <w:r w:rsidRPr="00A677EA">
              <w:rPr>
                <w:rFonts w:ascii="GHEA Grapalat" w:hAnsi="GHEA Grapalat"/>
                <w:iCs/>
                <w:sz w:val="20"/>
                <w:szCs w:val="20"/>
                <w:lang w:val="en-US"/>
              </w:rPr>
              <w:t>՝</w:t>
            </w:r>
            <w:r w:rsidRPr="00A677EA">
              <w:rPr>
                <w:rFonts w:ascii="GHEA Grapalat" w:hAnsi="GHEA Grapalat"/>
                <w:iCs/>
                <w:sz w:val="20"/>
                <w:szCs w:val="20"/>
              </w:rPr>
              <w:t xml:space="preserve"> </w:t>
            </w:r>
            <w:r w:rsidRPr="00A677EA">
              <w:rPr>
                <w:rFonts w:ascii="GHEA Grapalat" w:hAnsi="GHEA Grapalat"/>
                <w:iCs/>
                <w:sz w:val="20"/>
                <w:szCs w:val="20"/>
                <w:lang w:val="en-US"/>
              </w:rPr>
              <w:t>բազմապատկելով</w:t>
            </w:r>
            <w:r w:rsidRPr="00A677EA">
              <w:rPr>
                <w:rFonts w:ascii="GHEA Grapalat" w:hAnsi="GHEA Grapalat"/>
                <w:iCs/>
                <w:sz w:val="20"/>
                <w:szCs w:val="20"/>
              </w:rPr>
              <w:t xml:space="preserve"> </w:t>
            </w:r>
            <w:r w:rsidRPr="00A677EA">
              <w:rPr>
                <w:rFonts w:ascii="GHEA Grapalat" w:hAnsi="GHEA Grapalat"/>
                <w:iCs/>
                <w:sz w:val="20"/>
                <w:szCs w:val="20"/>
                <w:lang w:val="en-US"/>
              </w:rPr>
              <w:t>դրանք</w:t>
            </w:r>
            <w:r w:rsidRPr="00A677EA">
              <w:rPr>
                <w:rFonts w:ascii="GHEA Grapalat" w:hAnsi="GHEA Grapalat"/>
                <w:iCs/>
                <w:sz w:val="20"/>
                <w:szCs w:val="20"/>
              </w:rPr>
              <w:t xml:space="preserve"> 0,8 գործակց</w:t>
            </w:r>
            <w:r w:rsidRPr="00A677EA">
              <w:rPr>
                <w:rFonts w:ascii="GHEA Grapalat" w:hAnsi="GHEA Grapalat"/>
                <w:iCs/>
                <w:sz w:val="20"/>
                <w:szCs w:val="20"/>
                <w:lang w:val="en-US"/>
              </w:rPr>
              <w:t>ով</w:t>
            </w:r>
            <w:r w:rsidRPr="00A677EA">
              <w:rPr>
                <w:rFonts w:ascii="GHEA Grapalat" w:hAnsi="GHEA Grapalat"/>
                <w:iCs/>
                <w:sz w:val="20"/>
                <w:szCs w:val="20"/>
              </w:rPr>
              <w:t>:</w:t>
            </w:r>
          </w:p>
          <w:p w14:paraId="4FD86CF3" w14:textId="77777777" w:rsidR="006747C8" w:rsidRPr="00A677EA" w:rsidRDefault="006747C8" w:rsidP="00347C38">
            <w:pPr>
              <w:spacing w:after="60"/>
              <w:ind w:left="353" w:hanging="283"/>
              <w:jc w:val="both"/>
              <w:rPr>
                <w:rFonts w:ascii="GHEA Grapalat" w:hAnsi="GHEA Grapalat"/>
                <w:sz w:val="20"/>
                <w:szCs w:val="20"/>
              </w:rPr>
            </w:pPr>
            <w:r w:rsidRPr="00A677EA">
              <w:rPr>
                <w:rFonts w:ascii="GHEA Grapalat" w:hAnsi="GHEA Grapalat" w:cs="Sylfaen"/>
                <w:sz w:val="20"/>
                <w:szCs w:val="20"/>
              </w:rPr>
              <w:t xml:space="preserve">2. </w:t>
            </w:r>
            <w:r w:rsidRPr="00A677EA">
              <w:rPr>
                <w:rFonts w:ascii="GHEA Grapalat" w:hAnsi="GHEA Grapalat" w:cs="Sylfaen"/>
                <w:sz w:val="20"/>
                <w:szCs w:val="20"/>
              </w:rPr>
              <w:tab/>
            </w:r>
            <w:r w:rsidRPr="00A677EA">
              <w:rPr>
                <w:rFonts w:ascii="GHEA Grapalat" w:hAnsi="GHEA Grapalat" w:cs="Sylfaen"/>
                <w:sz w:val="20"/>
                <w:szCs w:val="20"/>
                <w:lang w:val="en-US"/>
              </w:rPr>
              <w:t>Բջջավոր</w:t>
            </w:r>
            <w:r w:rsidRPr="00A677EA">
              <w:rPr>
                <w:rFonts w:ascii="GHEA Grapalat" w:hAnsi="GHEA Grapalat"/>
                <w:sz w:val="20"/>
                <w:szCs w:val="20"/>
              </w:rPr>
              <w:t xml:space="preserve"> </w:t>
            </w:r>
            <w:r w:rsidRPr="00A677EA">
              <w:rPr>
                <w:rFonts w:ascii="GHEA Grapalat" w:hAnsi="GHEA Grapalat"/>
                <w:sz w:val="20"/>
                <w:szCs w:val="20"/>
                <w:lang w:val="en-US"/>
              </w:rPr>
              <w:t>բետոնի</w:t>
            </w:r>
            <w:r w:rsidRPr="00A677EA">
              <w:rPr>
                <w:rFonts w:ascii="GHEA Grapalat" w:hAnsi="GHEA Grapalat"/>
                <w:sz w:val="20"/>
                <w:szCs w:val="20"/>
              </w:rPr>
              <w:t xml:space="preserve"> </w:t>
            </w:r>
            <w:r w:rsidRPr="00A677EA">
              <w:rPr>
                <w:rFonts w:ascii="GHEA Grapalat" w:hAnsi="GHEA Grapalat" w:cs="Sylfaen"/>
                <w:sz w:val="20"/>
                <w:szCs w:val="20"/>
                <w:lang w:val="en-US"/>
              </w:rPr>
              <w:t>խտության</w:t>
            </w:r>
            <w:r w:rsidRPr="00A677EA">
              <w:rPr>
                <w:rFonts w:ascii="GHEA Grapalat" w:hAnsi="GHEA Grapalat"/>
                <w:sz w:val="20"/>
                <w:szCs w:val="20"/>
              </w:rPr>
              <w:t xml:space="preserve"> </w:t>
            </w:r>
            <w:r w:rsidRPr="00A677EA">
              <w:rPr>
                <w:rFonts w:ascii="GHEA Grapalat" w:hAnsi="GHEA Grapalat" w:cs="Sylfaen"/>
                <w:sz w:val="20"/>
                <w:szCs w:val="20"/>
                <w:lang w:val="en-US"/>
              </w:rPr>
              <w:t>միջանկյալ</w:t>
            </w:r>
            <w:r w:rsidRPr="00A677EA">
              <w:rPr>
                <w:rFonts w:ascii="GHEA Grapalat" w:hAnsi="GHEA Grapalat"/>
                <w:sz w:val="20"/>
                <w:szCs w:val="20"/>
              </w:rPr>
              <w:t xml:space="preserve"> </w:t>
            </w:r>
            <w:r w:rsidRPr="00A677EA">
              <w:rPr>
                <w:rFonts w:ascii="GHEA Grapalat" w:hAnsi="GHEA Grapalat" w:cs="Sylfaen"/>
                <w:sz w:val="20"/>
                <w:szCs w:val="20"/>
                <w:lang w:val="en-US"/>
              </w:rPr>
              <w:t>արժեքների</w:t>
            </w:r>
            <w:r w:rsidRPr="00A677EA">
              <w:rPr>
                <w:rFonts w:ascii="GHEA Grapalat" w:hAnsi="GHEA Grapalat" w:cs="Sylfaen"/>
                <w:sz w:val="20"/>
                <w:szCs w:val="20"/>
              </w:rPr>
              <w:t xml:space="preserve"> </w:t>
            </w:r>
            <w:r w:rsidRPr="00A677EA">
              <w:rPr>
                <w:rFonts w:ascii="GHEA Grapalat" w:hAnsi="GHEA Grapalat" w:cs="Sylfaen"/>
                <w:sz w:val="20"/>
                <w:szCs w:val="20"/>
                <w:lang w:val="en-US"/>
              </w:rPr>
              <w:t>համար</w:t>
            </w:r>
            <w:r w:rsidRPr="00A677EA">
              <w:rPr>
                <w:rFonts w:ascii="GHEA Grapalat" w:hAnsi="GHEA Grapalat"/>
                <w:sz w:val="20"/>
                <w:szCs w:val="20"/>
              </w:rPr>
              <w:t xml:space="preserve"> </w:t>
            </w:r>
            <w:r w:rsidRPr="00A677EA">
              <w:rPr>
                <w:rFonts w:ascii="GHEA Grapalat" w:hAnsi="GHEA Grapalat" w:cs="Sylfaen"/>
                <w:sz w:val="20"/>
                <w:szCs w:val="20"/>
                <w:lang w:val="en-US"/>
              </w:rPr>
              <w:t>սկզբնական</w:t>
            </w:r>
            <w:r w:rsidRPr="00A677EA">
              <w:rPr>
                <w:rFonts w:ascii="GHEA Grapalat" w:hAnsi="GHEA Grapalat"/>
                <w:sz w:val="20"/>
                <w:szCs w:val="20"/>
              </w:rPr>
              <w:t xml:space="preserve"> </w:t>
            </w:r>
            <w:r w:rsidRPr="00A677EA">
              <w:rPr>
                <w:rFonts w:ascii="GHEA Grapalat" w:hAnsi="GHEA Grapalat" w:cs="Sylfaen"/>
                <w:sz w:val="20"/>
                <w:szCs w:val="20"/>
                <w:lang w:val="en-US"/>
              </w:rPr>
              <w:t>առաձգականության</w:t>
            </w:r>
            <w:r w:rsidRPr="00A677EA">
              <w:rPr>
                <w:rFonts w:ascii="GHEA Grapalat" w:hAnsi="GHEA Grapalat"/>
                <w:sz w:val="20"/>
                <w:szCs w:val="20"/>
              </w:rPr>
              <w:t xml:space="preserve"> </w:t>
            </w:r>
            <w:r w:rsidRPr="00A677EA">
              <w:rPr>
                <w:rFonts w:ascii="GHEA Grapalat" w:hAnsi="GHEA Grapalat" w:cs="Sylfaen"/>
                <w:sz w:val="20"/>
                <w:szCs w:val="20"/>
                <w:lang w:val="en-US"/>
              </w:rPr>
              <w:t>մոդուլի</w:t>
            </w:r>
            <w:r w:rsidRPr="00A677EA">
              <w:rPr>
                <w:rFonts w:ascii="GHEA Grapalat" w:hAnsi="GHEA Grapalat" w:cs="Sylfaen"/>
                <w:sz w:val="20"/>
                <w:szCs w:val="20"/>
              </w:rPr>
              <w:t xml:space="preserve"> </w:t>
            </w:r>
            <w:r w:rsidRPr="00A677EA">
              <w:rPr>
                <w:rFonts w:ascii="GHEA Grapalat" w:hAnsi="GHEA Grapalat" w:cs="Sylfaen"/>
                <w:sz w:val="20"/>
                <w:szCs w:val="20"/>
                <w:lang w:val="en-US"/>
              </w:rPr>
              <w:t>արժեքներն</w:t>
            </w:r>
            <w:r w:rsidRPr="00A677EA">
              <w:rPr>
                <w:rFonts w:ascii="GHEA Grapalat" w:hAnsi="GHEA Grapalat"/>
                <w:sz w:val="20"/>
                <w:szCs w:val="20"/>
              </w:rPr>
              <w:t xml:space="preserve"> </w:t>
            </w:r>
            <w:r w:rsidRPr="00A677EA">
              <w:rPr>
                <w:rFonts w:ascii="GHEA Grapalat" w:hAnsi="GHEA Grapalat" w:cs="Sylfaen"/>
                <w:sz w:val="20"/>
                <w:szCs w:val="20"/>
                <w:lang w:val="en-US"/>
              </w:rPr>
              <w:t>ընդունվում</w:t>
            </w:r>
            <w:r w:rsidRPr="00A677EA">
              <w:rPr>
                <w:rFonts w:ascii="GHEA Grapalat" w:hAnsi="GHEA Grapalat"/>
                <w:sz w:val="20"/>
                <w:szCs w:val="20"/>
              </w:rPr>
              <w:t xml:space="preserve"> </w:t>
            </w:r>
            <w:r w:rsidRPr="00A677EA">
              <w:rPr>
                <w:rFonts w:ascii="GHEA Grapalat" w:hAnsi="GHEA Grapalat" w:cs="Sylfaen"/>
                <w:sz w:val="20"/>
                <w:szCs w:val="20"/>
                <w:lang w:val="en-US"/>
              </w:rPr>
              <w:t>են</w:t>
            </w:r>
            <w:r w:rsidRPr="00A677EA">
              <w:rPr>
                <w:rFonts w:ascii="GHEA Grapalat" w:hAnsi="GHEA Grapalat"/>
                <w:sz w:val="20"/>
                <w:szCs w:val="20"/>
              </w:rPr>
              <w:t xml:space="preserve"> </w:t>
            </w:r>
            <w:r w:rsidRPr="00A677EA">
              <w:rPr>
                <w:rFonts w:ascii="GHEA Grapalat" w:hAnsi="GHEA Grapalat" w:cs="Sylfaen"/>
                <w:sz w:val="20"/>
                <w:szCs w:val="20"/>
                <w:lang w:val="en-US"/>
              </w:rPr>
              <w:t>գծային</w:t>
            </w:r>
            <w:r w:rsidRPr="00A677EA">
              <w:rPr>
                <w:rFonts w:ascii="GHEA Grapalat" w:hAnsi="GHEA Grapalat"/>
                <w:sz w:val="20"/>
                <w:szCs w:val="20"/>
              </w:rPr>
              <w:t xml:space="preserve"> </w:t>
            </w:r>
            <w:r w:rsidRPr="00A677EA">
              <w:rPr>
                <w:rFonts w:ascii="GHEA Grapalat" w:hAnsi="GHEA Grapalat" w:cs="Sylfaen"/>
                <w:sz w:val="20"/>
                <w:szCs w:val="20"/>
                <w:lang w:val="en-US"/>
              </w:rPr>
              <w:t>միջարկմամբ</w:t>
            </w:r>
            <w:r w:rsidRPr="00A677EA">
              <w:rPr>
                <w:rFonts w:ascii="GHEA Grapalat" w:hAnsi="GHEA Grapalat"/>
                <w:sz w:val="20"/>
                <w:szCs w:val="20"/>
              </w:rPr>
              <w:t>:</w:t>
            </w:r>
          </w:p>
        </w:tc>
      </w:tr>
      <w:tr w:rsidR="006747C8" w:rsidRPr="00A677EA" w14:paraId="3BCD1BD1" w14:textId="77777777" w:rsidTr="00347C38">
        <w:trPr>
          <w:trHeight w:val="85"/>
          <w:jc w:val="center"/>
        </w:trPr>
        <w:tc>
          <w:tcPr>
            <w:tcW w:w="9439" w:type="dxa"/>
            <w:gridSpan w:val="10"/>
            <w:tcBorders>
              <w:top w:val="single" w:sz="4" w:space="0" w:color="auto"/>
              <w:left w:val="nil"/>
              <w:bottom w:val="nil"/>
              <w:right w:val="nil"/>
            </w:tcBorders>
          </w:tcPr>
          <w:p w14:paraId="5BDCAC5C" w14:textId="77777777" w:rsidR="006747C8" w:rsidRPr="00A677EA" w:rsidRDefault="006747C8" w:rsidP="00347C38">
            <w:pPr>
              <w:tabs>
                <w:tab w:val="left" w:pos="548"/>
              </w:tabs>
              <w:spacing w:before="60"/>
              <w:ind w:left="353" w:hanging="283"/>
              <w:jc w:val="both"/>
              <w:rPr>
                <w:rFonts w:ascii="GHEA Grapalat" w:hAnsi="GHEA Grapalat" w:cs="Sylfaen"/>
                <w:sz w:val="8"/>
                <w:szCs w:val="20"/>
              </w:rPr>
            </w:pPr>
          </w:p>
        </w:tc>
      </w:tr>
    </w:tbl>
    <w:p w14:paraId="46B0E4F6" w14:textId="77777777" w:rsidR="006747C8" w:rsidRPr="00A677EA" w:rsidRDefault="006747C8" w:rsidP="006747C8">
      <w:pPr>
        <w:shd w:val="clear" w:color="auto" w:fill="FFFFFF"/>
        <w:spacing w:after="0"/>
        <w:jc w:val="both"/>
        <w:rPr>
          <w:rFonts w:ascii="GHEA Grapalat" w:hAnsi="GHEA Grapalat"/>
        </w:rPr>
      </w:pPr>
    </w:p>
    <w:p w14:paraId="0B4C8883" w14:textId="77777777" w:rsidR="006747C8" w:rsidRPr="00A677EA" w:rsidRDefault="006747C8" w:rsidP="006747C8">
      <w:pPr>
        <w:shd w:val="clear" w:color="auto" w:fill="FFFFFF"/>
        <w:spacing w:after="120"/>
        <w:jc w:val="both"/>
        <w:rPr>
          <w:rFonts w:ascii="GHEA Grapalat" w:eastAsiaTheme="minorEastAsia" w:hAnsi="GHEA Grapalat"/>
          <w:b/>
        </w:rPr>
      </w:pPr>
      <w:r w:rsidRPr="00A677EA">
        <w:rPr>
          <w:rFonts w:ascii="GHEA Grapalat" w:hAnsi="GHEA Grapalat"/>
          <w:b/>
          <w:spacing w:val="20"/>
          <w:lang w:val="en-US"/>
        </w:rPr>
        <w:t>Աղյուսակ</w:t>
      </w:r>
      <w:r w:rsidRPr="00A677EA">
        <w:rPr>
          <w:rFonts w:ascii="GHEA Grapalat" w:hAnsi="GHEA Grapalat"/>
          <w:b/>
          <w:spacing w:val="20"/>
        </w:rPr>
        <w:t xml:space="preserve"> 14</w:t>
      </w:r>
    </w:p>
    <w:tbl>
      <w:tblPr>
        <w:tblW w:w="4935" w:type="pct"/>
        <w:jc w:val="center"/>
        <w:shd w:val="clear" w:color="auto" w:fill="FFFFFF"/>
        <w:tblCellMar>
          <w:left w:w="0" w:type="dxa"/>
          <w:right w:w="0" w:type="dxa"/>
        </w:tblCellMar>
        <w:tblLook w:val="04A0" w:firstRow="1" w:lastRow="0" w:firstColumn="1" w:lastColumn="0" w:noHBand="0" w:noVBand="1"/>
      </w:tblPr>
      <w:tblGrid>
        <w:gridCol w:w="2637"/>
        <w:gridCol w:w="617"/>
        <w:gridCol w:w="624"/>
        <w:gridCol w:w="615"/>
        <w:gridCol w:w="630"/>
        <w:gridCol w:w="624"/>
        <w:gridCol w:w="630"/>
        <w:gridCol w:w="630"/>
        <w:gridCol w:w="624"/>
        <w:gridCol w:w="630"/>
        <w:gridCol w:w="636"/>
        <w:gridCol w:w="678"/>
      </w:tblGrid>
      <w:tr w:rsidR="006747C8" w:rsidRPr="00A677EA" w14:paraId="1D611457" w14:textId="77777777" w:rsidTr="00347C38">
        <w:trPr>
          <w:tblHeader/>
          <w:jc w:val="center"/>
        </w:trPr>
        <w:tc>
          <w:tcPr>
            <w:tcW w:w="1377"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121DC696" w14:textId="77777777" w:rsidR="006747C8" w:rsidRPr="00A677EA" w:rsidRDefault="006747C8" w:rsidP="00347C38">
            <w:pPr>
              <w:shd w:val="clear" w:color="auto" w:fill="FFFFFF"/>
              <w:autoSpaceDE w:val="0"/>
              <w:autoSpaceDN w:val="0"/>
              <w:spacing w:after="0"/>
              <w:jc w:val="center"/>
              <w:rPr>
                <w:rFonts w:ascii="GHEA Grapalat" w:eastAsiaTheme="minorEastAsia" w:hAnsi="GHEA Grapalat"/>
                <w:color w:val="FF0000"/>
              </w:rPr>
            </w:pPr>
            <w:r w:rsidRPr="00A677EA">
              <w:rPr>
                <w:rFonts w:ascii="GHEA Grapalat" w:hAnsi="GHEA Grapalat"/>
                <w:lang w:val="en-US"/>
              </w:rPr>
              <w:t>Շրջակա</w:t>
            </w:r>
            <w:r w:rsidRPr="00A677EA">
              <w:rPr>
                <w:rFonts w:ascii="GHEA Grapalat" w:hAnsi="GHEA Grapalat"/>
              </w:rPr>
              <w:t xml:space="preserve"> </w:t>
            </w:r>
            <w:r w:rsidRPr="00A677EA">
              <w:rPr>
                <w:rFonts w:ascii="GHEA Grapalat" w:hAnsi="GHEA Grapalat"/>
                <w:lang w:val="en-US"/>
              </w:rPr>
              <w:t>միջավայրի</w:t>
            </w:r>
            <w:r w:rsidRPr="00A677EA">
              <w:rPr>
                <w:rFonts w:ascii="GHEA Grapalat" w:hAnsi="GHEA Grapalat"/>
              </w:rPr>
              <w:t xml:space="preserve"> </w:t>
            </w:r>
            <w:r w:rsidRPr="00A677EA">
              <w:rPr>
                <w:rFonts w:ascii="GHEA Grapalat" w:hAnsi="GHEA Grapalat"/>
                <w:lang w:val="en-US"/>
              </w:rPr>
              <w:t>օդի</w:t>
            </w:r>
            <w:r w:rsidRPr="00A677EA">
              <w:rPr>
                <w:rFonts w:ascii="GHEA Grapalat" w:hAnsi="GHEA Grapalat"/>
              </w:rPr>
              <w:t xml:space="preserve"> </w:t>
            </w:r>
            <w:r w:rsidRPr="00A677EA">
              <w:rPr>
                <w:rFonts w:ascii="GHEA Grapalat" w:hAnsi="GHEA Grapalat"/>
                <w:lang w:val="en-US"/>
              </w:rPr>
              <w:t>հարաբերական</w:t>
            </w:r>
            <w:r w:rsidRPr="00A677EA">
              <w:rPr>
                <w:rFonts w:ascii="GHEA Grapalat" w:hAnsi="GHEA Grapalat"/>
              </w:rPr>
              <w:t xml:space="preserve"> </w:t>
            </w:r>
            <w:r w:rsidRPr="00A677EA">
              <w:rPr>
                <w:rFonts w:ascii="GHEA Grapalat" w:hAnsi="GHEA Grapalat"/>
                <w:lang w:val="en-US"/>
              </w:rPr>
              <w:t>խոնավությունը</w:t>
            </w:r>
            <w:r w:rsidRPr="00A677EA">
              <w:rPr>
                <w:rFonts w:ascii="GHEA Grapalat" w:hAnsi="GHEA Grapalat"/>
              </w:rPr>
              <w:t>, %</w:t>
            </w:r>
          </w:p>
        </w:tc>
        <w:tc>
          <w:tcPr>
            <w:tcW w:w="3623" w:type="pct"/>
            <w:gridSpan w:val="11"/>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1B58166D"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color w:val="FF0000"/>
              </w:rPr>
            </w:pP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սողքի</w:t>
            </w:r>
            <w:r w:rsidRPr="00A677EA">
              <w:rPr>
                <w:rFonts w:ascii="GHEA Grapalat" w:hAnsi="GHEA Grapalat"/>
              </w:rPr>
              <w:t xml:space="preserve"> </w:t>
            </w:r>
            <w:r w:rsidRPr="00A677EA">
              <w:rPr>
                <w:rFonts w:ascii="GHEA Grapalat" w:hAnsi="GHEA Grapalat"/>
                <w:lang w:val="en-US"/>
              </w:rPr>
              <w:t>գործակցի՝</w:t>
            </w:r>
            <w:r w:rsidRPr="00A677EA">
              <w:rPr>
                <w:rFonts w:ascii="GHEA Grapalat" w:hAnsi="GHEA Grapalat"/>
              </w:rPr>
              <w:t xml:space="preserve"> </w:t>
            </w:r>
            <w:r w:rsidRPr="00A677EA">
              <w:rPr>
                <w:rFonts w:ascii="GHEA Grapalat" w:hAnsi="GHEA Grapalat" w:cs="Times New Roman"/>
                <w:sz w:val="26"/>
                <w:szCs w:val="26"/>
              </w:rPr>
              <w:t>φ</w:t>
            </w:r>
            <w:r w:rsidRPr="00A677EA">
              <w:rPr>
                <w:rFonts w:ascii="GHEA Grapalat" w:hAnsi="GHEA Grapalat" w:cs="Times New Roman"/>
                <w:i/>
                <w:sz w:val="28"/>
                <w:vertAlign w:val="subscript"/>
                <w:lang w:val="en-US"/>
              </w:rPr>
              <w:t>b</w:t>
            </w:r>
            <w:r w:rsidRPr="00A677EA">
              <w:rPr>
                <w:rFonts w:ascii="GHEA Grapalat" w:hAnsi="GHEA Grapalat" w:cs="Times New Roman"/>
                <w:i/>
                <w:sz w:val="28"/>
                <w:vertAlign w:val="subscript"/>
              </w:rPr>
              <w:t>,</w:t>
            </w:r>
            <w:r w:rsidRPr="00A677EA">
              <w:rPr>
                <w:rFonts w:ascii="GHEA Grapalat" w:hAnsi="GHEA Grapalat" w:cs="Times New Roman"/>
                <w:i/>
                <w:sz w:val="28"/>
                <w:vertAlign w:val="subscript"/>
                <w:lang w:val="en-US"/>
              </w:rPr>
              <w:t>cr</w:t>
            </w:r>
            <w:r w:rsidRPr="00A677EA">
              <w:rPr>
                <w:rFonts w:ascii="GHEA Grapalat" w:hAnsi="GHEA Grapalat"/>
              </w:rPr>
              <w:t xml:space="preserve"> -</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արժեքները՝</w:t>
            </w:r>
            <w:r w:rsidRPr="00A677EA">
              <w:rPr>
                <w:rFonts w:ascii="GHEA Grapalat" w:hAnsi="GHEA Grapalat"/>
              </w:rPr>
              <w:t xml:space="preserve"> ըստ բետոնի սեղմման ամրության դասի</w:t>
            </w:r>
          </w:p>
        </w:tc>
      </w:tr>
      <w:tr w:rsidR="006747C8" w:rsidRPr="00A677EA" w14:paraId="58FDA54C" w14:textId="77777777" w:rsidTr="00347C38">
        <w:trPr>
          <w:trHeight w:val="663"/>
          <w:tblHeader/>
          <w:jc w:val="center"/>
        </w:trPr>
        <w:tc>
          <w:tcPr>
            <w:tcW w:w="1377"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055FEAF" w14:textId="77777777" w:rsidR="006747C8" w:rsidRPr="00A677EA" w:rsidRDefault="006747C8" w:rsidP="00347C38">
            <w:pPr>
              <w:rPr>
                <w:rFonts w:ascii="GHEA Grapalat" w:eastAsiaTheme="minorEastAsia" w:hAnsi="GHEA Grapalat"/>
                <w:color w:val="FF0000"/>
              </w:rPr>
            </w:pPr>
          </w:p>
        </w:tc>
        <w:tc>
          <w:tcPr>
            <w:tcW w:w="32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6E185870" w14:textId="77777777" w:rsidR="006747C8" w:rsidRPr="00A677EA" w:rsidRDefault="006747C8" w:rsidP="00347C38">
            <w:pPr>
              <w:shd w:val="clear" w:color="auto" w:fill="FFFFFF"/>
              <w:autoSpaceDE w:val="0"/>
              <w:autoSpaceDN w:val="0"/>
              <w:spacing w:after="0"/>
              <w:jc w:val="center"/>
              <w:rPr>
                <w:rFonts w:ascii="GHEA Grapalat" w:eastAsiaTheme="minorEastAsia" w:hAnsi="GHEA Grapalat" w:cs="Arial"/>
              </w:rPr>
            </w:pPr>
            <w:r w:rsidRPr="00A677EA">
              <w:rPr>
                <w:rFonts w:ascii="GHEA Grapalat" w:hAnsi="GHEA Grapalat" w:cs="Arial"/>
              </w:rPr>
              <w:t>В10</w:t>
            </w:r>
          </w:p>
        </w:tc>
        <w:tc>
          <w:tcPr>
            <w:tcW w:w="326"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3705AADD" w14:textId="77777777" w:rsidR="006747C8" w:rsidRPr="00A677EA" w:rsidRDefault="006747C8" w:rsidP="00347C38">
            <w:pPr>
              <w:shd w:val="clear" w:color="auto" w:fill="FFFFFF"/>
              <w:autoSpaceDE w:val="0"/>
              <w:autoSpaceDN w:val="0"/>
              <w:spacing w:after="0"/>
              <w:jc w:val="center"/>
              <w:rPr>
                <w:rFonts w:ascii="GHEA Grapalat" w:eastAsiaTheme="minorEastAsia" w:hAnsi="GHEA Grapalat" w:cs="Arial"/>
              </w:rPr>
            </w:pPr>
            <w:r w:rsidRPr="00A677EA">
              <w:rPr>
                <w:rFonts w:ascii="GHEA Grapalat" w:hAnsi="GHEA Grapalat" w:cs="Arial"/>
              </w:rPr>
              <w:t>В15</w:t>
            </w:r>
          </w:p>
        </w:tc>
        <w:tc>
          <w:tcPr>
            <w:tcW w:w="32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6F78A298" w14:textId="77777777" w:rsidR="006747C8" w:rsidRPr="00A677EA" w:rsidRDefault="006747C8" w:rsidP="00347C38">
            <w:pPr>
              <w:shd w:val="clear" w:color="auto" w:fill="FFFFFF"/>
              <w:autoSpaceDE w:val="0"/>
              <w:autoSpaceDN w:val="0"/>
              <w:spacing w:after="0"/>
              <w:jc w:val="center"/>
              <w:rPr>
                <w:rFonts w:ascii="GHEA Grapalat" w:eastAsiaTheme="minorEastAsia" w:hAnsi="GHEA Grapalat" w:cs="Arial"/>
              </w:rPr>
            </w:pPr>
            <w:r w:rsidRPr="00A677EA">
              <w:rPr>
                <w:rFonts w:ascii="GHEA Grapalat" w:hAnsi="GHEA Grapalat" w:cs="Arial"/>
              </w:rPr>
              <w:t>В20</w:t>
            </w:r>
          </w:p>
        </w:tc>
        <w:tc>
          <w:tcPr>
            <w:tcW w:w="32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020297E9" w14:textId="77777777" w:rsidR="006747C8" w:rsidRPr="00A677EA" w:rsidRDefault="006747C8" w:rsidP="00347C38">
            <w:pPr>
              <w:shd w:val="clear" w:color="auto" w:fill="FFFFFF"/>
              <w:autoSpaceDE w:val="0"/>
              <w:autoSpaceDN w:val="0"/>
              <w:spacing w:after="0"/>
              <w:jc w:val="center"/>
              <w:rPr>
                <w:rFonts w:ascii="GHEA Grapalat" w:eastAsiaTheme="minorEastAsia" w:hAnsi="GHEA Grapalat" w:cs="Arial"/>
              </w:rPr>
            </w:pPr>
            <w:r w:rsidRPr="00A677EA">
              <w:rPr>
                <w:rFonts w:ascii="GHEA Grapalat" w:hAnsi="GHEA Grapalat" w:cs="Arial"/>
              </w:rPr>
              <w:t>В25</w:t>
            </w:r>
          </w:p>
        </w:tc>
        <w:tc>
          <w:tcPr>
            <w:tcW w:w="326"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388A6E55" w14:textId="77777777" w:rsidR="006747C8" w:rsidRPr="00A677EA" w:rsidRDefault="006747C8" w:rsidP="00347C38">
            <w:pPr>
              <w:shd w:val="clear" w:color="auto" w:fill="FFFFFF"/>
              <w:autoSpaceDE w:val="0"/>
              <w:autoSpaceDN w:val="0"/>
              <w:spacing w:after="0"/>
              <w:jc w:val="center"/>
              <w:rPr>
                <w:rFonts w:ascii="GHEA Grapalat" w:eastAsiaTheme="minorEastAsia" w:hAnsi="GHEA Grapalat" w:cs="Arial"/>
              </w:rPr>
            </w:pPr>
            <w:r w:rsidRPr="00A677EA">
              <w:rPr>
                <w:rFonts w:ascii="GHEA Grapalat" w:hAnsi="GHEA Grapalat" w:cs="Arial"/>
              </w:rPr>
              <w:t>В</w:t>
            </w:r>
            <w:r w:rsidRPr="00A677EA">
              <w:rPr>
                <w:rFonts w:ascii="GHEA Grapalat" w:hAnsi="GHEA Grapalat" w:cs="Arial"/>
                <w:lang w:val="en-US"/>
              </w:rPr>
              <w:t>30</w:t>
            </w:r>
          </w:p>
        </w:tc>
        <w:tc>
          <w:tcPr>
            <w:tcW w:w="32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31B77E8F" w14:textId="77777777" w:rsidR="006747C8" w:rsidRPr="00A677EA" w:rsidRDefault="006747C8" w:rsidP="00347C38">
            <w:pPr>
              <w:shd w:val="clear" w:color="auto" w:fill="FFFFFF"/>
              <w:autoSpaceDE w:val="0"/>
              <w:autoSpaceDN w:val="0"/>
              <w:spacing w:after="0"/>
              <w:jc w:val="center"/>
              <w:rPr>
                <w:rFonts w:ascii="GHEA Grapalat" w:eastAsiaTheme="minorEastAsia" w:hAnsi="GHEA Grapalat" w:cs="Arial"/>
              </w:rPr>
            </w:pPr>
            <w:r w:rsidRPr="00A677EA">
              <w:rPr>
                <w:rFonts w:ascii="GHEA Grapalat" w:hAnsi="GHEA Grapalat" w:cs="Arial"/>
              </w:rPr>
              <w:t>В35</w:t>
            </w:r>
          </w:p>
        </w:tc>
        <w:tc>
          <w:tcPr>
            <w:tcW w:w="32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677F0FF6" w14:textId="77777777" w:rsidR="006747C8" w:rsidRPr="00A677EA" w:rsidRDefault="006747C8" w:rsidP="00347C38">
            <w:pPr>
              <w:shd w:val="clear" w:color="auto" w:fill="FFFFFF"/>
              <w:autoSpaceDE w:val="0"/>
              <w:autoSpaceDN w:val="0"/>
              <w:spacing w:after="0"/>
              <w:jc w:val="center"/>
              <w:rPr>
                <w:rFonts w:ascii="GHEA Grapalat" w:eastAsiaTheme="minorEastAsia" w:hAnsi="GHEA Grapalat" w:cs="Arial"/>
              </w:rPr>
            </w:pPr>
            <w:r w:rsidRPr="00A677EA">
              <w:rPr>
                <w:rFonts w:ascii="GHEA Grapalat" w:hAnsi="GHEA Grapalat" w:cs="Arial"/>
              </w:rPr>
              <w:t>В40</w:t>
            </w:r>
          </w:p>
        </w:tc>
        <w:tc>
          <w:tcPr>
            <w:tcW w:w="326"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10942C4F" w14:textId="77777777" w:rsidR="006747C8" w:rsidRPr="00A677EA" w:rsidRDefault="006747C8" w:rsidP="00347C38">
            <w:pPr>
              <w:shd w:val="clear" w:color="auto" w:fill="FFFFFF"/>
              <w:autoSpaceDE w:val="0"/>
              <w:autoSpaceDN w:val="0"/>
              <w:spacing w:after="0"/>
              <w:jc w:val="center"/>
              <w:rPr>
                <w:rFonts w:ascii="GHEA Grapalat" w:eastAsiaTheme="minorEastAsia" w:hAnsi="GHEA Grapalat" w:cs="Arial"/>
              </w:rPr>
            </w:pPr>
            <w:r w:rsidRPr="00A677EA">
              <w:rPr>
                <w:rFonts w:ascii="GHEA Grapalat" w:hAnsi="GHEA Grapalat" w:cs="Arial"/>
              </w:rPr>
              <w:t>В45</w:t>
            </w:r>
          </w:p>
        </w:tc>
        <w:tc>
          <w:tcPr>
            <w:tcW w:w="32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1F74814F" w14:textId="77777777" w:rsidR="006747C8" w:rsidRPr="00A677EA" w:rsidRDefault="006747C8" w:rsidP="00347C38">
            <w:pPr>
              <w:shd w:val="clear" w:color="auto" w:fill="FFFFFF"/>
              <w:autoSpaceDE w:val="0"/>
              <w:autoSpaceDN w:val="0"/>
              <w:spacing w:after="0"/>
              <w:jc w:val="center"/>
              <w:rPr>
                <w:rFonts w:ascii="GHEA Grapalat" w:eastAsiaTheme="minorEastAsia" w:hAnsi="GHEA Grapalat" w:cs="Arial"/>
              </w:rPr>
            </w:pPr>
            <w:r w:rsidRPr="00A677EA">
              <w:rPr>
                <w:rFonts w:ascii="GHEA Grapalat" w:hAnsi="GHEA Grapalat" w:cs="Arial"/>
              </w:rPr>
              <w:t>В50</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5391666D" w14:textId="77777777" w:rsidR="006747C8" w:rsidRPr="00A677EA" w:rsidRDefault="006747C8" w:rsidP="00347C38">
            <w:pPr>
              <w:shd w:val="clear" w:color="auto" w:fill="FFFFFF"/>
              <w:autoSpaceDE w:val="0"/>
              <w:autoSpaceDN w:val="0"/>
              <w:spacing w:after="0"/>
              <w:jc w:val="center"/>
              <w:rPr>
                <w:rFonts w:ascii="GHEA Grapalat" w:eastAsiaTheme="minorEastAsia" w:hAnsi="GHEA Grapalat" w:cs="Arial"/>
              </w:rPr>
            </w:pPr>
            <w:r w:rsidRPr="00A677EA">
              <w:rPr>
                <w:rFonts w:ascii="GHEA Grapalat" w:hAnsi="GHEA Grapalat" w:cs="Arial"/>
              </w:rPr>
              <w:t>В55</w:t>
            </w: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0C133C51" w14:textId="77777777" w:rsidR="006747C8" w:rsidRPr="00A677EA" w:rsidRDefault="006747C8" w:rsidP="00347C38">
            <w:pPr>
              <w:shd w:val="clear" w:color="auto" w:fill="FFFFFF"/>
              <w:autoSpaceDE w:val="0"/>
              <w:autoSpaceDN w:val="0"/>
              <w:spacing w:after="0"/>
              <w:jc w:val="center"/>
              <w:rPr>
                <w:rFonts w:ascii="GHEA Grapalat" w:eastAsiaTheme="minorEastAsia" w:hAnsi="GHEA Grapalat" w:cs="Arial"/>
              </w:rPr>
            </w:pPr>
            <w:r w:rsidRPr="00A677EA">
              <w:rPr>
                <w:rFonts w:ascii="GHEA Grapalat" w:hAnsi="GHEA Grapalat" w:cs="Arial"/>
              </w:rPr>
              <w:t>В60</w:t>
            </w:r>
          </w:p>
        </w:tc>
      </w:tr>
      <w:tr w:rsidR="006747C8" w:rsidRPr="00A677EA" w14:paraId="4B6B15CF" w14:textId="77777777" w:rsidTr="00347C38">
        <w:trPr>
          <w:jc w:val="center"/>
        </w:trPr>
        <w:tc>
          <w:tcPr>
            <w:tcW w:w="1377"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15BB4574"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Times New Roman"/>
                <w:lang w:val="en-US"/>
              </w:rPr>
              <w:t>&gt;</w:t>
            </w:r>
            <w:r w:rsidRPr="00A677EA">
              <w:rPr>
                <w:rFonts w:ascii="GHEA Grapalat" w:hAnsi="GHEA Grapalat" w:cs="Arial"/>
              </w:rPr>
              <w:t xml:space="preserve"> 75</w:t>
            </w:r>
          </w:p>
        </w:tc>
        <w:tc>
          <w:tcPr>
            <w:tcW w:w="32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4C643BBF"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2,8</w:t>
            </w:r>
          </w:p>
        </w:tc>
        <w:tc>
          <w:tcPr>
            <w:tcW w:w="326"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3C54E89A"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2,4</w:t>
            </w:r>
          </w:p>
        </w:tc>
        <w:tc>
          <w:tcPr>
            <w:tcW w:w="32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206C2A19"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2,0</w:t>
            </w:r>
          </w:p>
        </w:tc>
        <w:tc>
          <w:tcPr>
            <w:tcW w:w="32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7097C5DD"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1,8</w:t>
            </w:r>
          </w:p>
        </w:tc>
        <w:tc>
          <w:tcPr>
            <w:tcW w:w="326"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098EA5C0"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1,6</w:t>
            </w:r>
          </w:p>
        </w:tc>
        <w:tc>
          <w:tcPr>
            <w:tcW w:w="32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407970F8"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1,5</w:t>
            </w:r>
          </w:p>
        </w:tc>
        <w:tc>
          <w:tcPr>
            <w:tcW w:w="32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0DEFB91B"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1,4</w:t>
            </w:r>
          </w:p>
        </w:tc>
        <w:tc>
          <w:tcPr>
            <w:tcW w:w="326"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409D0093"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1,3</w:t>
            </w:r>
          </w:p>
        </w:tc>
        <w:tc>
          <w:tcPr>
            <w:tcW w:w="32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622BD0FB"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1,2</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45FD1542"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1,1</w:t>
            </w: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19256A48"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1,0</w:t>
            </w:r>
          </w:p>
        </w:tc>
      </w:tr>
      <w:tr w:rsidR="006747C8" w:rsidRPr="00A677EA" w14:paraId="371EF147" w14:textId="77777777" w:rsidTr="00347C38">
        <w:trPr>
          <w:jc w:val="center"/>
        </w:trPr>
        <w:tc>
          <w:tcPr>
            <w:tcW w:w="1377"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6630953E"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40 - 75</w:t>
            </w:r>
          </w:p>
        </w:tc>
        <w:tc>
          <w:tcPr>
            <w:tcW w:w="32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70DA4CB4"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3,9</w:t>
            </w:r>
          </w:p>
        </w:tc>
        <w:tc>
          <w:tcPr>
            <w:tcW w:w="326"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01BD85CA"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3,4</w:t>
            </w:r>
          </w:p>
        </w:tc>
        <w:tc>
          <w:tcPr>
            <w:tcW w:w="32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5EC2352D"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2,8</w:t>
            </w:r>
          </w:p>
        </w:tc>
        <w:tc>
          <w:tcPr>
            <w:tcW w:w="32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5B7EF24A"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2,5</w:t>
            </w:r>
          </w:p>
        </w:tc>
        <w:tc>
          <w:tcPr>
            <w:tcW w:w="326"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3021E3CA"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2,3</w:t>
            </w:r>
          </w:p>
        </w:tc>
        <w:tc>
          <w:tcPr>
            <w:tcW w:w="32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1F2C8D3C"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2,1</w:t>
            </w:r>
          </w:p>
        </w:tc>
        <w:tc>
          <w:tcPr>
            <w:tcW w:w="32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0B32E9E7"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1,9</w:t>
            </w:r>
          </w:p>
        </w:tc>
        <w:tc>
          <w:tcPr>
            <w:tcW w:w="326"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3B43F1C0"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1,8</w:t>
            </w:r>
          </w:p>
        </w:tc>
        <w:tc>
          <w:tcPr>
            <w:tcW w:w="32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389E1A62"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1,6</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2466EDF5"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1,5</w:t>
            </w: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1BC38701"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1,4</w:t>
            </w:r>
          </w:p>
        </w:tc>
      </w:tr>
      <w:tr w:rsidR="006747C8" w:rsidRPr="00A677EA" w14:paraId="5BEEBE0C" w14:textId="77777777" w:rsidTr="00347C38">
        <w:trPr>
          <w:jc w:val="center"/>
        </w:trPr>
        <w:tc>
          <w:tcPr>
            <w:tcW w:w="1377"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391B084F"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Times New Roman"/>
                <w:lang w:val="en-US"/>
              </w:rPr>
              <w:t>&lt;</w:t>
            </w:r>
            <w:r w:rsidRPr="00A677EA">
              <w:rPr>
                <w:rFonts w:ascii="GHEA Grapalat" w:hAnsi="GHEA Grapalat" w:cs="Arial"/>
              </w:rPr>
              <w:t xml:space="preserve"> 40</w:t>
            </w:r>
          </w:p>
        </w:tc>
        <w:tc>
          <w:tcPr>
            <w:tcW w:w="32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5D1A9E88"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5,6</w:t>
            </w:r>
          </w:p>
        </w:tc>
        <w:tc>
          <w:tcPr>
            <w:tcW w:w="326"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6140AD75"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4,8</w:t>
            </w:r>
          </w:p>
        </w:tc>
        <w:tc>
          <w:tcPr>
            <w:tcW w:w="32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094B4A7B"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4,0</w:t>
            </w:r>
          </w:p>
        </w:tc>
        <w:tc>
          <w:tcPr>
            <w:tcW w:w="32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28751685"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3,6</w:t>
            </w:r>
          </w:p>
        </w:tc>
        <w:tc>
          <w:tcPr>
            <w:tcW w:w="326"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2EEDAAE2"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3,2</w:t>
            </w:r>
          </w:p>
        </w:tc>
        <w:tc>
          <w:tcPr>
            <w:tcW w:w="32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6EC16D46"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3,0</w:t>
            </w:r>
          </w:p>
        </w:tc>
        <w:tc>
          <w:tcPr>
            <w:tcW w:w="32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0D8A1A15"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2,8</w:t>
            </w:r>
          </w:p>
        </w:tc>
        <w:tc>
          <w:tcPr>
            <w:tcW w:w="326"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061750A7"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2,6</w:t>
            </w:r>
          </w:p>
        </w:tc>
        <w:tc>
          <w:tcPr>
            <w:tcW w:w="32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477DD2E9"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2,4</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41110FFB"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2,2</w:t>
            </w:r>
          </w:p>
        </w:tc>
        <w:tc>
          <w:tcPr>
            <w:tcW w:w="353"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469EFA22" w14:textId="77777777" w:rsidR="006747C8" w:rsidRPr="00A677EA" w:rsidRDefault="006747C8" w:rsidP="00347C38">
            <w:pPr>
              <w:shd w:val="clear" w:color="auto" w:fill="FFFFFF"/>
              <w:autoSpaceDE w:val="0"/>
              <w:autoSpaceDN w:val="0"/>
              <w:spacing w:before="100" w:after="100" w:line="240" w:lineRule="auto"/>
              <w:jc w:val="center"/>
              <w:rPr>
                <w:rFonts w:ascii="GHEA Grapalat" w:eastAsiaTheme="minorEastAsia" w:hAnsi="GHEA Grapalat" w:cs="Arial"/>
              </w:rPr>
            </w:pPr>
            <w:r w:rsidRPr="00A677EA">
              <w:rPr>
                <w:rFonts w:ascii="GHEA Grapalat" w:hAnsi="GHEA Grapalat" w:cs="Arial"/>
              </w:rPr>
              <w:t>2,0</w:t>
            </w:r>
          </w:p>
        </w:tc>
      </w:tr>
      <w:tr w:rsidR="006747C8" w:rsidRPr="00A677EA" w14:paraId="4E25D950" w14:textId="77777777" w:rsidTr="00347C38">
        <w:trPr>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70FDA813" w14:textId="77777777" w:rsidR="006747C8" w:rsidRPr="00A677EA" w:rsidRDefault="006747C8" w:rsidP="00347C38">
            <w:pPr>
              <w:shd w:val="clear" w:color="auto" w:fill="FFFFFF"/>
              <w:tabs>
                <w:tab w:val="left" w:pos="553"/>
              </w:tabs>
              <w:autoSpaceDE w:val="0"/>
              <w:autoSpaceDN w:val="0"/>
              <w:spacing w:before="60" w:after="60" w:line="240" w:lineRule="auto"/>
              <w:ind w:left="360" w:right="221" w:hanging="284"/>
              <w:jc w:val="both"/>
              <w:rPr>
                <w:rFonts w:ascii="GHEA Grapalat" w:hAnsi="GHEA Grapalat" w:cs="Arial"/>
                <w:sz w:val="20"/>
                <w:szCs w:val="20"/>
              </w:rPr>
            </w:pPr>
            <w:r w:rsidRPr="00A677EA">
              <w:rPr>
                <w:rFonts w:ascii="GHEA Grapalat" w:hAnsi="GHEA Grapalat" w:cs="Sylfaen"/>
                <w:sz w:val="20"/>
                <w:szCs w:val="20"/>
              </w:rPr>
              <w:t xml:space="preserve">1. </w:t>
            </w:r>
            <w:r w:rsidRPr="00A677EA">
              <w:rPr>
                <w:rFonts w:ascii="GHEA Grapalat" w:hAnsi="GHEA Grapalat" w:cs="Sylfaen"/>
                <w:sz w:val="20"/>
                <w:szCs w:val="20"/>
              </w:rPr>
              <w:tab/>
              <w:t>Շրջա</w:t>
            </w:r>
            <w:r w:rsidRPr="00A677EA">
              <w:rPr>
                <w:rFonts w:ascii="GHEA Grapalat" w:hAnsi="GHEA Grapalat" w:cs="Sylfaen"/>
                <w:sz w:val="20"/>
                <w:szCs w:val="20"/>
                <w:lang w:val="en-US"/>
              </w:rPr>
              <w:t>կա</w:t>
            </w:r>
            <w:r w:rsidRPr="00A677EA">
              <w:rPr>
                <w:rFonts w:ascii="GHEA Grapalat" w:hAnsi="GHEA Grapalat"/>
                <w:sz w:val="20"/>
                <w:szCs w:val="20"/>
              </w:rPr>
              <w:t xml:space="preserve"> </w:t>
            </w:r>
            <w:r w:rsidRPr="00A677EA">
              <w:rPr>
                <w:rFonts w:ascii="GHEA Grapalat" w:hAnsi="GHEA Grapalat" w:cs="Sylfaen"/>
                <w:sz w:val="20"/>
                <w:szCs w:val="20"/>
              </w:rPr>
              <w:t>միջավայրի</w:t>
            </w:r>
            <w:r w:rsidRPr="00A677EA">
              <w:rPr>
                <w:rFonts w:ascii="GHEA Grapalat" w:hAnsi="GHEA Grapalat"/>
                <w:sz w:val="20"/>
                <w:szCs w:val="20"/>
              </w:rPr>
              <w:t xml:space="preserve"> </w:t>
            </w:r>
            <w:r w:rsidRPr="00A677EA">
              <w:rPr>
                <w:rFonts w:ascii="GHEA Grapalat" w:hAnsi="GHEA Grapalat" w:cs="Sylfaen"/>
                <w:sz w:val="20"/>
                <w:szCs w:val="20"/>
              </w:rPr>
              <w:t>օդի</w:t>
            </w:r>
            <w:r w:rsidRPr="00A677EA">
              <w:rPr>
                <w:rFonts w:ascii="GHEA Grapalat" w:hAnsi="GHEA Grapalat"/>
                <w:sz w:val="20"/>
                <w:szCs w:val="20"/>
              </w:rPr>
              <w:t xml:space="preserve"> </w:t>
            </w:r>
            <w:r w:rsidRPr="00A677EA">
              <w:rPr>
                <w:rFonts w:ascii="GHEA Grapalat" w:hAnsi="GHEA Grapalat" w:cs="Sylfaen"/>
                <w:sz w:val="20"/>
                <w:szCs w:val="20"/>
              </w:rPr>
              <w:t>հարաբերական</w:t>
            </w:r>
            <w:r w:rsidRPr="00A677EA">
              <w:rPr>
                <w:rFonts w:ascii="GHEA Grapalat" w:hAnsi="GHEA Grapalat"/>
                <w:sz w:val="20"/>
                <w:szCs w:val="20"/>
              </w:rPr>
              <w:t xml:space="preserve"> </w:t>
            </w:r>
            <w:r w:rsidRPr="00A677EA">
              <w:rPr>
                <w:rFonts w:ascii="GHEA Grapalat" w:hAnsi="GHEA Grapalat" w:cs="Sylfaen"/>
                <w:sz w:val="20"/>
                <w:szCs w:val="20"/>
              </w:rPr>
              <w:t>խոնավություն</w:t>
            </w:r>
            <w:r w:rsidRPr="00A677EA">
              <w:rPr>
                <w:rFonts w:ascii="GHEA Grapalat" w:hAnsi="GHEA Grapalat" w:cs="Sylfaen"/>
                <w:sz w:val="20"/>
                <w:szCs w:val="20"/>
                <w:lang w:val="en-US"/>
              </w:rPr>
              <w:t>ն</w:t>
            </w:r>
            <w:r w:rsidRPr="00A677EA">
              <w:rPr>
                <w:rFonts w:ascii="GHEA Grapalat" w:hAnsi="GHEA Grapalat"/>
                <w:sz w:val="20"/>
                <w:szCs w:val="20"/>
              </w:rPr>
              <w:t xml:space="preserve">  </w:t>
            </w:r>
            <w:r w:rsidRPr="00A677EA">
              <w:rPr>
                <w:rFonts w:ascii="GHEA Grapalat" w:hAnsi="GHEA Grapalat"/>
                <w:sz w:val="20"/>
                <w:szCs w:val="20"/>
                <w:lang w:val="en-US"/>
              </w:rPr>
              <w:t>ընդունվում</w:t>
            </w:r>
            <w:r w:rsidRPr="00A677EA">
              <w:rPr>
                <w:rFonts w:ascii="GHEA Grapalat" w:hAnsi="GHEA Grapalat"/>
                <w:sz w:val="20"/>
                <w:szCs w:val="20"/>
              </w:rPr>
              <w:t xml:space="preserve"> </w:t>
            </w:r>
            <w:r w:rsidRPr="00A677EA">
              <w:rPr>
                <w:rFonts w:ascii="GHEA Grapalat" w:hAnsi="GHEA Grapalat"/>
                <w:sz w:val="20"/>
                <w:szCs w:val="20"/>
                <w:lang w:val="en-US"/>
              </w:rPr>
              <w:t>է</w:t>
            </w:r>
            <w:r w:rsidRPr="00A677EA">
              <w:rPr>
                <w:rFonts w:ascii="GHEA Grapalat" w:hAnsi="GHEA Grapalat"/>
                <w:sz w:val="20"/>
                <w:szCs w:val="20"/>
              </w:rPr>
              <w:t xml:space="preserve"> </w:t>
            </w:r>
            <w:r w:rsidRPr="00A677EA">
              <w:rPr>
                <w:rFonts w:ascii="GHEA Grapalat" w:hAnsi="GHEA Grapalat"/>
                <w:sz w:val="20"/>
                <w:szCs w:val="20"/>
                <w:lang w:val="en-US"/>
              </w:rPr>
              <w:t>համաձայն</w:t>
            </w:r>
            <w:r w:rsidRPr="00A677EA">
              <w:rPr>
                <w:rFonts w:ascii="GHEA Grapalat" w:hAnsi="GHEA Grapalat"/>
                <w:sz w:val="20"/>
                <w:szCs w:val="20"/>
              </w:rPr>
              <w:t xml:space="preserve"> </w:t>
            </w:r>
            <w:r w:rsidRPr="00A677EA">
              <w:rPr>
                <w:rFonts w:ascii="GHEA Grapalat" w:hAnsi="GHEA Grapalat"/>
                <w:sz w:val="20"/>
                <w:szCs w:val="20"/>
                <w:lang w:val="en-US"/>
              </w:rPr>
              <w:t>ՀՀՇՆ</w:t>
            </w:r>
            <w:r w:rsidRPr="00A677EA">
              <w:rPr>
                <w:rFonts w:ascii="Calibri" w:hAnsi="Calibri" w:cs="Calibri"/>
                <w:sz w:val="20"/>
                <w:szCs w:val="20"/>
                <w:lang w:val="en-US"/>
              </w:rPr>
              <w:t> </w:t>
            </w:r>
            <w:r w:rsidRPr="00A677EA">
              <w:rPr>
                <w:rFonts w:ascii="GHEA Grapalat" w:hAnsi="GHEA Grapalat"/>
                <w:sz w:val="20"/>
                <w:szCs w:val="20"/>
                <w:lang w:val="en-US"/>
              </w:rPr>
              <w:t>II</w:t>
            </w:r>
            <w:r w:rsidRPr="00A677EA">
              <w:rPr>
                <w:rFonts w:ascii="GHEA Grapalat" w:hAnsi="GHEA Grapalat"/>
                <w:sz w:val="20"/>
                <w:szCs w:val="20"/>
              </w:rPr>
              <w:noBreakHyphen/>
              <w:t xml:space="preserve">7.01 </w:t>
            </w:r>
            <w:r w:rsidRPr="00A677EA">
              <w:rPr>
                <w:rFonts w:ascii="GHEA Grapalat" w:hAnsi="GHEA Grapalat"/>
                <w:sz w:val="20"/>
                <w:szCs w:val="20"/>
                <w:lang w:val="en-US"/>
              </w:rPr>
              <w:t>շինարարական</w:t>
            </w:r>
            <w:r w:rsidRPr="00A677EA">
              <w:rPr>
                <w:rFonts w:ascii="GHEA Grapalat" w:hAnsi="GHEA Grapalat"/>
                <w:sz w:val="20"/>
                <w:szCs w:val="20"/>
              </w:rPr>
              <w:t xml:space="preserve"> նորմ</w:t>
            </w:r>
            <w:r w:rsidRPr="00A677EA">
              <w:rPr>
                <w:rFonts w:ascii="GHEA Grapalat" w:hAnsi="GHEA Grapalat"/>
                <w:sz w:val="20"/>
                <w:szCs w:val="20"/>
                <w:lang w:val="en-US"/>
              </w:rPr>
              <w:t>եր</w:t>
            </w:r>
            <w:r w:rsidRPr="00A677EA">
              <w:rPr>
                <w:rFonts w:ascii="GHEA Grapalat" w:hAnsi="GHEA Grapalat"/>
                <w:sz w:val="20"/>
                <w:szCs w:val="20"/>
              </w:rPr>
              <w:t>ի</w:t>
            </w:r>
            <w:r w:rsidRPr="00A677EA">
              <w:rPr>
                <w:rFonts w:ascii="GHEA Grapalat" w:hAnsi="GHEA Grapalat"/>
                <w:sz w:val="20"/>
                <w:szCs w:val="20"/>
                <w:lang w:val="en-US"/>
              </w:rPr>
              <w:t>՝</w:t>
            </w:r>
            <w:r w:rsidRPr="00A677EA">
              <w:rPr>
                <w:rFonts w:ascii="GHEA Grapalat" w:hAnsi="GHEA Grapalat"/>
                <w:sz w:val="20"/>
                <w:szCs w:val="20"/>
              </w:rPr>
              <w:t xml:space="preserve"> </w:t>
            </w:r>
            <w:r w:rsidRPr="00A677EA">
              <w:rPr>
                <w:rFonts w:ascii="GHEA Grapalat" w:hAnsi="GHEA Grapalat"/>
                <w:sz w:val="20"/>
                <w:szCs w:val="20"/>
                <w:lang w:val="en-US"/>
              </w:rPr>
              <w:t>որպես</w:t>
            </w:r>
            <w:r w:rsidRPr="00A677EA">
              <w:rPr>
                <w:rFonts w:ascii="GHEA Grapalat" w:hAnsi="GHEA Grapalat"/>
                <w:sz w:val="20"/>
                <w:szCs w:val="20"/>
              </w:rPr>
              <w:t xml:space="preserve"> </w:t>
            </w:r>
            <w:r w:rsidRPr="00A677EA">
              <w:rPr>
                <w:rFonts w:ascii="GHEA Grapalat" w:hAnsi="GHEA Grapalat"/>
                <w:sz w:val="20"/>
                <w:szCs w:val="20"/>
                <w:lang w:val="en-US"/>
              </w:rPr>
              <w:t>շինարարության</w:t>
            </w:r>
            <w:r w:rsidRPr="00A677EA">
              <w:rPr>
                <w:rFonts w:ascii="GHEA Grapalat" w:hAnsi="GHEA Grapalat"/>
                <w:sz w:val="20"/>
                <w:szCs w:val="20"/>
              </w:rPr>
              <w:t xml:space="preserve"> </w:t>
            </w:r>
            <w:r w:rsidRPr="00A677EA">
              <w:rPr>
                <w:rFonts w:ascii="GHEA Grapalat" w:hAnsi="GHEA Grapalat"/>
                <w:sz w:val="20"/>
                <w:szCs w:val="20"/>
                <w:lang w:val="en-US"/>
              </w:rPr>
              <w:t>վայրի</w:t>
            </w:r>
            <w:r w:rsidRPr="00A677EA">
              <w:rPr>
                <w:rFonts w:ascii="GHEA Grapalat" w:hAnsi="GHEA Grapalat"/>
                <w:sz w:val="20"/>
                <w:szCs w:val="20"/>
              </w:rPr>
              <w:t xml:space="preserve"> </w:t>
            </w:r>
            <w:r w:rsidRPr="00A677EA">
              <w:rPr>
                <w:rFonts w:ascii="GHEA Grapalat" w:hAnsi="GHEA Grapalat"/>
                <w:sz w:val="20"/>
                <w:szCs w:val="20"/>
                <w:lang w:val="en-US"/>
              </w:rPr>
              <w:t>առավել</w:t>
            </w:r>
            <w:r w:rsidRPr="00A677EA">
              <w:rPr>
                <w:rFonts w:ascii="GHEA Grapalat" w:hAnsi="GHEA Grapalat"/>
                <w:sz w:val="20"/>
                <w:szCs w:val="20"/>
              </w:rPr>
              <w:t xml:space="preserve"> </w:t>
            </w:r>
            <w:r w:rsidRPr="00A677EA">
              <w:rPr>
                <w:rFonts w:ascii="GHEA Grapalat" w:hAnsi="GHEA Grapalat"/>
                <w:sz w:val="20"/>
                <w:szCs w:val="20"/>
                <w:lang w:val="en-US"/>
              </w:rPr>
              <w:t>տաք</w:t>
            </w:r>
            <w:r w:rsidRPr="00A677EA">
              <w:rPr>
                <w:rFonts w:ascii="GHEA Grapalat" w:hAnsi="GHEA Grapalat"/>
                <w:sz w:val="20"/>
                <w:szCs w:val="20"/>
              </w:rPr>
              <w:t xml:space="preserve"> </w:t>
            </w:r>
            <w:r w:rsidRPr="00A677EA">
              <w:rPr>
                <w:rFonts w:ascii="GHEA Grapalat" w:hAnsi="GHEA Grapalat"/>
                <w:sz w:val="20"/>
                <w:szCs w:val="20"/>
                <w:lang w:val="en-US"/>
              </w:rPr>
              <w:t>ամսվա</w:t>
            </w:r>
            <w:r w:rsidRPr="00A677EA">
              <w:rPr>
                <w:rFonts w:ascii="GHEA Grapalat" w:hAnsi="GHEA Grapalat"/>
                <w:sz w:val="20"/>
                <w:szCs w:val="20"/>
              </w:rPr>
              <w:t xml:space="preserve"> </w:t>
            </w:r>
            <w:r w:rsidRPr="00A677EA">
              <w:rPr>
                <w:rFonts w:ascii="GHEA Grapalat" w:hAnsi="GHEA Grapalat"/>
                <w:sz w:val="20"/>
                <w:szCs w:val="20"/>
                <w:lang w:val="en-US"/>
              </w:rPr>
              <w:t>միջին</w:t>
            </w:r>
            <w:r w:rsidRPr="00A677EA">
              <w:rPr>
                <w:rFonts w:ascii="GHEA Grapalat" w:hAnsi="GHEA Grapalat"/>
                <w:sz w:val="20"/>
                <w:szCs w:val="20"/>
              </w:rPr>
              <w:t xml:space="preserve"> </w:t>
            </w:r>
            <w:r w:rsidRPr="00A677EA">
              <w:rPr>
                <w:rFonts w:ascii="GHEA Grapalat" w:hAnsi="GHEA Grapalat"/>
                <w:sz w:val="20"/>
                <w:szCs w:val="20"/>
                <w:lang w:val="en-US"/>
              </w:rPr>
              <w:t>ամսական</w:t>
            </w:r>
            <w:r w:rsidRPr="00A677EA">
              <w:rPr>
                <w:rFonts w:ascii="GHEA Grapalat" w:hAnsi="GHEA Grapalat"/>
                <w:color w:val="FF0000"/>
                <w:sz w:val="20"/>
                <w:szCs w:val="20"/>
              </w:rPr>
              <w:t xml:space="preserve"> </w:t>
            </w:r>
            <w:r w:rsidRPr="00A677EA">
              <w:rPr>
                <w:rFonts w:ascii="GHEA Grapalat" w:hAnsi="GHEA Grapalat" w:cs="Sylfaen"/>
                <w:sz w:val="20"/>
                <w:szCs w:val="20"/>
              </w:rPr>
              <w:t>հարաբերական</w:t>
            </w:r>
            <w:r w:rsidRPr="00A677EA">
              <w:rPr>
                <w:rFonts w:ascii="GHEA Grapalat" w:hAnsi="GHEA Grapalat"/>
                <w:sz w:val="20"/>
                <w:szCs w:val="20"/>
              </w:rPr>
              <w:t xml:space="preserve"> </w:t>
            </w:r>
            <w:r w:rsidRPr="00A677EA">
              <w:rPr>
                <w:rFonts w:ascii="GHEA Grapalat" w:hAnsi="GHEA Grapalat" w:cs="Sylfaen"/>
                <w:sz w:val="20"/>
                <w:szCs w:val="20"/>
              </w:rPr>
              <w:t>խոնավություն</w:t>
            </w:r>
            <w:r w:rsidRPr="00A677EA">
              <w:rPr>
                <w:rFonts w:ascii="GHEA Grapalat" w:hAnsi="GHEA Grapalat"/>
                <w:sz w:val="20"/>
                <w:szCs w:val="20"/>
              </w:rPr>
              <w:t>:</w:t>
            </w:r>
          </w:p>
        </w:tc>
      </w:tr>
      <w:tr w:rsidR="006747C8" w:rsidRPr="00A677EA" w14:paraId="56501550" w14:textId="77777777" w:rsidTr="00347C38">
        <w:trPr>
          <w:jc w:val="center"/>
        </w:trPr>
        <w:tc>
          <w:tcPr>
            <w:tcW w:w="5000" w:type="pct"/>
            <w:gridSpan w:val="12"/>
            <w:tcBorders>
              <w:top w:val="single" w:sz="4" w:space="0" w:color="auto"/>
            </w:tcBorders>
            <w:shd w:val="clear" w:color="auto" w:fill="FFFFFF"/>
            <w:tcMar>
              <w:top w:w="0" w:type="dxa"/>
              <w:left w:w="28" w:type="dxa"/>
              <w:bottom w:w="0" w:type="dxa"/>
              <w:right w:w="28" w:type="dxa"/>
            </w:tcMar>
          </w:tcPr>
          <w:p w14:paraId="1D0EA802" w14:textId="77777777" w:rsidR="006747C8" w:rsidRPr="00A677EA" w:rsidRDefault="006747C8" w:rsidP="00347C38">
            <w:pPr>
              <w:shd w:val="clear" w:color="auto" w:fill="FFFFFF"/>
              <w:tabs>
                <w:tab w:val="left" w:pos="553"/>
              </w:tabs>
              <w:autoSpaceDE w:val="0"/>
              <w:autoSpaceDN w:val="0"/>
              <w:spacing w:before="60" w:after="60" w:line="240" w:lineRule="auto"/>
              <w:ind w:left="360" w:right="221" w:hanging="284"/>
              <w:jc w:val="both"/>
              <w:rPr>
                <w:rFonts w:ascii="GHEA Grapalat" w:hAnsi="GHEA Grapalat" w:cs="Sylfaen"/>
                <w:sz w:val="8"/>
                <w:szCs w:val="20"/>
              </w:rPr>
            </w:pPr>
          </w:p>
        </w:tc>
      </w:tr>
    </w:tbl>
    <w:p w14:paraId="594E8DEE" w14:textId="77777777" w:rsidR="006747C8" w:rsidRPr="00A677EA" w:rsidRDefault="006747C8" w:rsidP="006747C8">
      <w:pPr>
        <w:spacing w:after="0" w:line="240" w:lineRule="auto"/>
        <w:rPr>
          <w:rFonts w:ascii="GHEA Grapalat" w:hAnsi="GHEA Grapalat"/>
        </w:rPr>
      </w:pPr>
      <w:bookmarkStart w:id="10" w:name="PO0000319"/>
      <w:r w:rsidRPr="00A677EA">
        <w:rPr>
          <w:rFonts w:ascii="GHEA Grapalat" w:hAnsi="GHEA Grapalat"/>
        </w:rPr>
        <w:br w:type="page"/>
      </w:r>
    </w:p>
    <w:p w14:paraId="35A7C492" w14:textId="77777777" w:rsidR="006747C8" w:rsidRPr="00A677EA" w:rsidRDefault="006747C8" w:rsidP="006747C8">
      <w:pPr>
        <w:spacing w:after="120"/>
        <w:ind w:firstLine="567"/>
        <w:jc w:val="both"/>
        <w:rPr>
          <w:rFonts w:ascii="GHEA Grapalat" w:eastAsiaTheme="minorEastAsia" w:hAnsi="GHEA Grapalat"/>
        </w:rPr>
      </w:pPr>
      <w:r w:rsidRPr="00A677EA">
        <w:rPr>
          <w:rFonts w:ascii="GHEA Grapalat" w:hAnsi="GHEA Grapalat"/>
          <w:b/>
        </w:rPr>
        <w:lastRenderedPageBreak/>
        <w:t>139.</w:t>
      </w:r>
      <w:bookmarkEnd w:id="10"/>
      <w:r w:rsidRPr="00A677EA">
        <w:rPr>
          <w:rFonts w:ascii="GHEA Grapalat" w:hAnsi="GHEA Grapalat"/>
        </w:rPr>
        <w:t> </w:t>
      </w:r>
      <w:r w:rsidRPr="00A677EA">
        <w:rPr>
          <w:rFonts w:ascii="GHEA Grapalat" w:hAnsi="GHEA Grapalat" w:cs="Sylfaen"/>
          <w:lang w:val="en-US"/>
        </w:rPr>
        <w:t>Բ</w:t>
      </w:r>
      <w:r w:rsidRPr="00A677EA">
        <w:rPr>
          <w:rFonts w:ascii="GHEA Grapalat" w:hAnsi="GHEA Grapalat" w:cs="Sylfaen"/>
        </w:rPr>
        <w:t>ետոն</w:t>
      </w:r>
      <w:r w:rsidRPr="00A677EA">
        <w:rPr>
          <w:rFonts w:ascii="GHEA Grapalat" w:hAnsi="GHEA Grapalat" w:cs="Sylfaen"/>
          <w:lang w:val="en-US"/>
        </w:rPr>
        <w:t>ի</w:t>
      </w:r>
      <w:r w:rsidRPr="00A677EA">
        <w:rPr>
          <w:rFonts w:ascii="GHEA Grapalat" w:hAnsi="GHEA Grapalat"/>
        </w:rPr>
        <w:t xml:space="preserve"> </w:t>
      </w:r>
      <w:r w:rsidRPr="00A677EA">
        <w:rPr>
          <w:rFonts w:ascii="GHEA Grapalat" w:hAnsi="GHEA Grapalat" w:cs="Sylfaen"/>
        </w:rPr>
        <w:t>վիճակի</w:t>
      </w:r>
      <w:r w:rsidRPr="00A677EA">
        <w:rPr>
          <w:rFonts w:ascii="GHEA Grapalat" w:hAnsi="GHEA Grapalat"/>
        </w:rPr>
        <w:t xml:space="preserve"> </w:t>
      </w:r>
      <w:r w:rsidRPr="00A677EA">
        <w:rPr>
          <w:rFonts w:ascii="GHEA Grapalat" w:hAnsi="GHEA Grapalat" w:cs="Sylfaen"/>
          <w:lang w:val="en-US"/>
        </w:rPr>
        <w:t>տրամագրերն</w:t>
      </w:r>
      <w:r w:rsidRPr="00A677EA">
        <w:rPr>
          <w:rFonts w:ascii="GHEA Grapalat" w:hAnsi="GHEA Grapalat"/>
        </w:rPr>
        <w:t xml:space="preserve"> </w:t>
      </w:r>
      <w:r w:rsidRPr="00A677EA">
        <w:rPr>
          <w:rFonts w:ascii="GHEA Grapalat" w:hAnsi="GHEA Grapalat" w:cs="Sylfaen"/>
        </w:rPr>
        <w:t>օգտագործվում</w:t>
      </w:r>
      <w:r w:rsidRPr="00A677EA">
        <w:rPr>
          <w:rFonts w:ascii="GHEA Grapalat" w:hAnsi="GHEA Grapalat"/>
        </w:rPr>
        <w:t xml:space="preserve"> </w:t>
      </w:r>
      <w:r w:rsidRPr="00A677EA">
        <w:rPr>
          <w:rFonts w:ascii="GHEA Grapalat" w:hAnsi="GHEA Grapalat" w:cs="Sylfaen"/>
        </w:rPr>
        <w:t xml:space="preserve">են </w:t>
      </w:r>
      <w:r w:rsidRPr="00A677EA">
        <w:rPr>
          <w:rFonts w:ascii="GHEA Grapalat" w:hAnsi="GHEA Grapalat" w:cs="Sylfaen"/>
          <w:lang w:val="en-US"/>
        </w:rPr>
        <w:t>երկաթբետոնե</w:t>
      </w:r>
      <w:r w:rsidRPr="00A677EA">
        <w:rPr>
          <w:rFonts w:ascii="GHEA Grapalat" w:hAnsi="GHEA Grapalat" w:cs="Sylfaen"/>
        </w:rPr>
        <w:t xml:space="preserve"> տարրերի ոչ</w:t>
      </w:r>
      <w:r w:rsidRPr="00A677EA">
        <w:rPr>
          <w:rFonts w:ascii="GHEA Grapalat" w:hAnsi="GHEA Grapalat"/>
        </w:rPr>
        <w:t xml:space="preserve"> </w:t>
      </w:r>
      <w:r w:rsidRPr="00A677EA">
        <w:rPr>
          <w:rFonts w:ascii="GHEA Grapalat" w:hAnsi="GHEA Grapalat" w:cs="Sylfaen"/>
        </w:rPr>
        <w:t>գծային</w:t>
      </w:r>
      <w:r w:rsidRPr="00A677EA">
        <w:rPr>
          <w:rFonts w:ascii="GHEA Grapalat" w:hAnsi="GHEA Grapalat"/>
        </w:rPr>
        <w:t xml:space="preserve"> </w:t>
      </w:r>
      <w:r w:rsidRPr="00A677EA">
        <w:rPr>
          <w:rFonts w:ascii="GHEA Grapalat" w:hAnsi="GHEA Grapalat" w:cs="Sylfaen"/>
        </w:rPr>
        <w:t>դեֆորմա</w:t>
      </w:r>
      <w:r w:rsidRPr="00A677EA">
        <w:rPr>
          <w:rFonts w:ascii="GHEA Grapalat" w:hAnsi="GHEA Grapalat" w:cs="Sylfaen"/>
          <w:lang w:val="en-US"/>
        </w:rPr>
        <w:t>տիվ</w:t>
      </w:r>
      <w:r w:rsidRPr="00A677EA">
        <w:rPr>
          <w:rFonts w:ascii="GHEA Grapalat" w:hAnsi="GHEA Grapalat"/>
        </w:rPr>
        <w:t xml:space="preserve"> </w:t>
      </w:r>
      <w:r w:rsidRPr="00A677EA">
        <w:rPr>
          <w:rFonts w:ascii="GHEA Grapalat" w:hAnsi="GHEA Grapalat" w:cs="Sylfaen"/>
        </w:rPr>
        <w:t>մոդելի</w:t>
      </w:r>
      <w:r w:rsidRPr="00A677EA">
        <w:rPr>
          <w:rFonts w:ascii="GHEA Grapalat" w:hAnsi="GHEA Grapalat"/>
        </w:rPr>
        <w:t xml:space="preserve"> </w:t>
      </w:r>
      <w:r w:rsidRPr="00A677EA">
        <w:rPr>
          <w:rFonts w:ascii="GHEA Grapalat" w:hAnsi="GHEA Grapalat" w:cs="Sylfaen"/>
          <w:lang w:val="en-US"/>
        </w:rPr>
        <w:t>հիմքով</w:t>
      </w:r>
      <w:r w:rsidRPr="00A677EA">
        <w:rPr>
          <w:rFonts w:ascii="GHEA Grapalat" w:hAnsi="GHEA Grapalat" w:cs="Sylfaen"/>
        </w:rPr>
        <w:t xml:space="preserve"> հաշվարկ</w:t>
      </w:r>
      <w:r w:rsidRPr="00A677EA">
        <w:rPr>
          <w:rFonts w:ascii="GHEA Grapalat" w:hAnsi="GHEA Grapalat" w:cs="Sylfaen"/>
          <w:lang w:val="en-US"/>
        </w:rPr>
        <w:t>ի</w:t>
      </w:r>
      <w:r w:rsidRPr="00A677EA">
        <w:rPr>
          <w:rFonts w:ascii="GHEA Grapalat" w:hAnsi="GHEA Grapalat"/>
        </w:rPr>
        <w:t xml:space="preserve"> </w:t>
      </w:r>
      <w:r w:rsidR="000C0121" w:rsidRPr="00A677EA">
        <w:rPr>
          <w:rFonts w:ascii="GHEA Grapalat" w:hAnsi="GHEA Grapalat" w:cs="Sylfaen"/>
          <w:lang w:val="en-US"/>
        </w:rPr>
        <w:t>դեպքում</w:t>
      </w:r>
      <w:r w:rsidRPr="00A677EA">
        <w:rPr>
          <w:rFonts w:ascii="GHEA Grapalat" w:hAnsi="GHEA Grapalat" w:cs="Sylfaen"/>
        </w:rPr>
        <w:t>:</w:t>
      </w:r>
    </w:p>
    <w:p w14:paraId="002CD81B" w14:textId="77777777" w:rsidR="006747C8" w:rsidRPr="00A677EA" w:rsidRDefault="006747C8" w:rsidP="006747C8">
      <w:pPr>
        <w:spacing w:after="120"/>
        <w:ind w:firstLine="567"/>
        <w:jc w:val="both"/>
        <w:rPr>
          <w:rFonts w:ascii="GHEA Grapalat" w:hAnsi="GHEA Grapalat"/>
        </w:rPr>
      </w:pPr>
      <w:r w:rsidRPr="00A677EA">
        <w:rPr>
          <w:rFonts w:ascii="GHEA Grapalat" w:hAnsi="GHEA Grapalat"/>
          <w:b/>
        </w:rPr>
        <w:t>140.</w:t>
      </w:r>
      <w:r w:rsidRPr="00A677EA">
        <w:rPr>
          <w:rFonts w:ascii="GHEA Grapalat" w:hAnsi="GHEA Grapalat"/>
          <w:lang w:val="en-US"/>
        </w:rPr>
        <w:t> Որպես</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վիճակի</w:t>
      </w:r>
      <w:r w:rsidRPr="00A677EA">
        <w:rPr>
          <w:rFonts w:ascii="GHEA Grapalat" w:hAnsi="GHEA Grapalat"/>
        </w:rPr>
        <w:t xml:space="preserve">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տրամագրեր</w:t>
      </w:r>
      <w:r w:rsidRPr="00A677EA">
        <w:rPr>
          <w:rFonts w:ascii="GHEA Grapalat" w:hAnsi="GHEA Grapalat"/>
        </w:rPr>
        <w:t xml:space="preserve">, </w:t>
      </w:r>
      <w:r w:rsidRPr="00A677EA">
        <w:rPr>
          <w:rFonts w:ascii="GHEA Grapalat" w:hAnsi="GHEA Grapalat"/>
          <w:lang w:val="en-US"/>
        </w:rPr>
        <w:t>որոնք</w:t>
      </w:r>
      <w:r w:rsidRPr="00A677EA">
        <w:rPr>
          <w:rFonts w:ascii="GHEA Grapalat" w:hAnsi="GHEA Grapalat"/>
        </w:rPr>
        <w:t xml:space="preserve"> </w:t>
      </w:r>
      <w:r w:rsidRPr="00A677EA">
        <w:rPr>
          <w:rFonts w:ascii="GHEA Grapalat" w:hAnsi="GHEA Grapalat"/>
          <w:lang w:val="en-US"/>
        </w:rPr>
        <w:t>կապ</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սահմանում</w:t>
      </w:r>
      <w:r w:rsidRPr="00A677EA">
        <w:rPr>
          <w:rFonts w:ascii="GHEA Grapalat" w:hAnsi="GHEA Grapalat"/>
        </w:rPr>
        <w:t xml:space="preserve"> </w:t>
      </w:r>
      <w:r w:rsidRPr="00A677EA">
        <w:rPr>
          <w:rFonts w:ascii="GHEA Grapalat" w:hAnsi="GHEA Grapalat"/>
          <w:lang w:val="en-US"/>
        </w:rPr>
        <w:t>լարումների</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հարաբերական</w:t>
      </w:r>
      <w:r w:rsidRPr="00A677EA">
        <w:rPr>
          <w:rFonts w:ascii="GHEA Grapalat" w:hAnsi="GHEA Grapalat"/>
        </w:rPr>
        <w:t xml:space="preserve"> </w:t>
      </w:r>
      <w:r w:rsidRPr="00A677EA">
        <w:rPr>
          <w:rFonts w:ascii="GHEA Grapalat" w:hAnsi="GHEA Grapalat"/>
          <w:lang w:val="en-US"/>
        </w:rPr>
        <w:t>դեֆորմացիաների</w:t>
      </w:r>
      <w:r w:rsidRPr="00A677EA">
        <w:rPr>
          <w:rFonts w:ascii="GHEA Grapalat" w:hAnsi="GHEA Grapalat"/>
        </w:rPr>
        <w:t xml:space="preserve"> </w:t>
      </w:r>
      <w:r w:rsidRPr="00A677EA">
        <w:rPr>
          <w:rFonts w:ascii="GHEA Grapalat" w:hAnsi="GHEA Grapalat"/>
          <w:lang w:val="en-US"/>
        </w:rPr>
        <w:t>միջև</w:t>
      </w:r>
      <w:r w:rsidRPr="00A677EA">
        <w:rPr>
          <w:rFonts w:ascii="GHEA Grapalat" w:hAnsi="GHEA Grapalat"/>
        </w:rPr>
        <w:t xml:space="preserve">, </w:t>
      </w:r>
      <w:r w:rsidRPr="00A677EA">
        <w:rPr>
          <w:rFonts w:ascii="GHEA Grapalat" w:hAnsi="GHEA Grapalat"/>
          <w:lang w:val="en-US"/>
        </w:rPr>
        <w:t>կարող</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կիրառվել</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ցանկացած</w:t>
      </w:r>
      <w:r w:rsidRPr="00A677EA">
        <w:rPr>
          <w:rFonts w:ascii="GHEA Grapalat" w:hAnsi="GHEA Grapalat"/>
        </w:rPr>
        <w:t xml:space="preserve"> </w:t>
      </w:r>
      <w:r w:rsidRPr="00A677EA">
        <w:rPr>
          <w:rFonts w:ascii="GHEA Grapalat" w:hAnsi="GHEA Grapalat"/>
          <w:lang w:val="en-US"/>
        </w:rPr>
        <w:t>տեսակի</w:t>
      </w:r>
      <w:r w:rsidRPr="00A677EA">
        <w:rPr>
          <w:rFonts w:ascii="GHEA Grapalat" w:hAnsi="GHEA Grapalat"/>
        </w:rPr>
        <w:t xml:space="preserve"> </w:t>
      </w:r>
      <w:r w:rsidRPr="00A677EA">
        <w:rPr>
          <w:rFonts w:ascii="GHEA Grapalat" w:hAnsi="GHEA Grapalat"/>
          <w:lang w:val="en-US"/>
        </w:rPr>
        <w:t>տրամագրեր՝</w:t>
      </w:r>
      <w:r w:rsidRPr="00A677EA">
        <w:rPr>
          <w:rFonts w:ascii="GHEA Grapalat" w:hAnsi="GHEA Grapalat"/>
        </w:rPr>
        <w:t xml:space="preserve"> </w:t>
      </w:r>
      <w:r w:rsidRPr="00A677EA">
        <w:rPr>
          <w:rFonts w:ascii="GHEA Grapalat" w:hAnsi="GHEA Grapalat"/>
          <w:lang w:val="en-US"/>
        </w:rPr>
        <w:t>կորագծային</w:t>
      </w:r>
      <w:r w:rsidRPr="00A677EA">
        <w:rPr>
          <w:rFonts w:ascii="GHEA Grapalat" w:hAnsi="GHEA Grapalat"/>
        </w:rPr>
        <w:t xml:space="preserve">, </w:t>
      </w:r>
      <w:r w:rsidRPr="00A677EA">
        <w:rPr>
          <w:rFonts w:ascii="GHEA Grapalat" w:hAnsi="GHEA Grapalat"/>
          <w:lang w:val="en-US"/>
        </w:rPr>
        <w:t>այդ</w:t>
      </w:r>
      <w:r w:rsidRPr="00A677EA">
        <w:rPr>
          <w:rFonts w:ascii="GHEA Grapalat" w:hAnsi="GHEA Grapalat"/>
        </w:rPr>
        <w:t xml:space="preserve"> </w:t>
      </w:r>
      <w:r w:rsidRPr="00A677EA">
        <w:rPr>
          <w:rFonts w:ascii="GHEA Grapalat" w:hAnsi="GHEA Grapalat"/>
          <w:lang w:val="en-US"/>
        </w:rPr>
        <w:t>թվում</w:t>
      </w:r>
      <w:r w:rsidRPr="00A677EA">
        <w:rPr>
          <w:rFonts w:ascii="GHEA Grapalat" w:hAnsi="GHEA Grapalat"/>
        </w:rPr>
        <w:t xml:space="preserve"> </w:t>
      </w:r>
      <w:r w:rsidRPr="00A677EA">
        <w:rPr>
          <w:rFonts w:ascii="GHEA Grapalat" w:hAnsi="GHEA Grapalat"/>
          <w:lang w:val="en-US"/>
        </w:rPr>
        <w:t>նաև</w:t>
      </w:r>
      <w:r w:rsidRPr="00A677EA">
        <w:rPr>
          <w:rFonts w:ascii="GHEA Grapalat" w:hAnsi="GHEA Grapalat"/>
        </w:rPr>
        <w:t xml:space="preserve"> </w:t>
      </w:r>
      <w:r w:rsidRPr="00A677EA">
        <w:rPr>
          <w:rFonts w:ascii="GHEA Grapalat" w:hAnsi="GHEA Grapalat"/>
          <w:lang w:val="en-US"/>
        </w:rPr>
        <w:t>վարընկնող</w:t>
      </w:r>
      <w:r w:rsidRPr="00A677EA">
        <w:rPr>
          <w:rFonts w:ascii="GHEA Grapalat" w:hAnsi="GHEA Grapalat"/>
        </w:rPr>
        <w:t xml:space="preserve"> </w:t>
      </w:r>
      <w:r w:rsidRPr="00A677EA">
        <w:rPr>
          <w:rFonts w:ascii="GHEA Grapalat" w:hAnsi="GHEA Grapalat"/>
          <w:lang w:val="en-US"/>
        </w:rPr>
        <w:t>ճյուղով</w:t>
      </w:r>
      <w:r w:rsidRPr="00A677EA">
        <w:rPr>
          <w:rFonts w:ascii="GHEA Grapalat" w:hAnsi="GHEA Grapalat"/>
        </w:rPr>
        <w:t xml:space="preserve"> (</w:t>
      </w:r>
      <w:r w:rsidRPr="00A677EA">
        <w:rPr>
          <w:rFonts w:ascii="GHEA Grapalat" w:hAnsi="GHEA Grapalat"/>
          <w:lang w:val="en-US"/>
        </w:rPr>
        <w:t>հավել</w:t>
      </w:r>
      <w:r w:rsidR="00CE3504">
        <w:rPr>
          <w:rFonts w:ascii="GHEA Grapalat" w:hAnsi="GHEA Grapalat"/>
          <w:lang w:val="hy-AM"/>
        </w:rPr>
        <w:t>ամաս</w:t>
      </w:r>
      <w:r w:rsidRPr="00A677EA">
        <w:rPr>
          <w:rFonts w:ascii="GHEA Grapalat" w:hAnsi="GHEA Grapalat"/>
        </w:rPr>
        <w:t xml:space="preserve"> 4), </w:t>
      </w:r>
      <w:r w:rsidRPr="00A677EA">
        <w:rPr>
          <w:rFonts w:ascii="GHEA Grapalat" w:hAnsi="GHEA Grapalat"/>
          <w:lang w:val="en-US"/>
        </w:rPr>
        <w:t>հատվածագծային</w:t>
      </w:r>
      <w:r w:rsidRPr="00A677EA">
        <w:rPr>
          <w:rFonts w:ascii="GHEA Grapalat" w:hAnsi="GHEA Grapalat"/>
        </w:rPr>
        <w:t xml:space="preserve"> (</w:t>
      </w:r>
      <w:r w:rsidRPr="00A677EA">
        <w:rPr>
          <w:rFonts w:ascii="GHEA Grapalat" w:hAnsi="GHEA Grapalat"/>
          <w:lang w:val="en-US"/>
        </w:rPr>
        <w:t>երկգիծ</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եռագիծ</w:t>
      </w:r>
      <w:r w:rsidRPr="00A677EA">
        <w:rPr>
          <w:rFonts w:ascii="GHEA Grapalat" w:hAnsi="GHEA Grapalat"/>
        </w:rPr>
        <w:t xml:space="preserve">), </w:t>
      </w:r>
      <w:r w:rsidRPr="00A677EA">
        <w:rPr>
          <w:rFonts w:ascii="GHEA Grapalat" w:hAnsi="GHEA Grapalat"/>
          <w:lang w:val="en-US"/>
        </w:rPr>
        <w:t>որոնք</w:t>
      </w:r>
      <w:r w:rsidRPr="00A677EA">
        <w:rPr>
          <w:rFonts w:ascii="GHEA Grapalat" w:hAnsi="GHEA Grapalat"/>
        </w:rPr>
        <w:t xml:space="preserve"> </w:t>
      </w:r>
      <w:r w:rsidRPr="00A677EA">
        <w:rPr>
          <w:rFonts w:ascii="GHEA Grapalat" w:hAnsi="GHEA Grapalat"/>
          <w:lang w:val="en-US"/>
        </w:rPr>
        <w:t>կհամապատասխանեն</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վարքագծին</w:t>
      </w:r>
      <w:r w:rsidRPr="00A677EA">
        <w:rPr>
          <w:rFonts w:ascii="GHEA Grapalat" w:hAnsi="GHEA Grapalat"/>
        </w:rPr>
        <w:t xml:space="preserve">: </w:t>
      </w:r>
      <w:r w:rsidRPr="00A677EA">
        <w:rPr>
          <w:rFonts w:ascii="GHEA Grapalat" w:hAnsi="GHEA Grapalat"/>
          <w:lang w:val="en-US"/>
        </w:rPr>
        <w:t>Ընդ</w:t>
      </w:r>
      <w:r w:rsidRPr="00A677EA">
        <w:rPr>
          <w:rFonts w:ascii="GHEA Grapalat" w:hAnsi="GHEA Grapalat"/>
        </w:rPr>
        <w:t xml:space="preserve"> </w:t>
      </w:r>
      <w:r w:rsidRPr="00A677EA">
        <w:rPr>
          <w:rFonts w:ascii="GHEA Grapalat" w:hAnsi="GHEA Grapalat"/>
          <w:lang w:val="en-US"/>
        </w:rPr>
        <w:t>որում՝</w:t>
      </w:r>
      <w:r w:rsidRPr="00A677EA">
        <w:rPr>
          <w:rFonts w:ascii="GHEA Grapalat" w:hAnsi="GHEA Grapalat"/>
        </w:rPr>
        <w:t xml:space="preserve"> </w:t>
      </w:r>
      <w:r w:rsidRPr="00A677EA">
        <w:rPr>
          <w:rFonts w:ascii="GHEA Grapalat" w:hAnsi="GHEA Grapalat"/>
          <w:lang w:val="en-US"/>
        </w:rPr>
        <w:t>պետք</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նշված</w:t>
      </w:r>
      <w:r w:rsidRPr="00A677EA">
        <w:rPr>
          <w:rFonts w:ascii="GHEA Grapalat" w:hAnsi="GHEA Grapalat"/>
        </w:rPr>
        <w:t xml:space="preserve"> </w:t>
      </w:r>
      <w:r w:rsidRPr="00A677EA">
        <w:rPr>
          <w:rFonts w:ascii="GHEA Grapalat" w:hAnsi="GHEA Grapalat"/>
          <w:lang w:val="en-US"/>
        </w:rPr>
        <w:t>լինեն</w:t>
      </w:r>
      <w:r w:rsidRPr="00A677EA">
        <w:rPr>
          <w:rFonts w:ascii="GHEA Grapalat" w:hAnsi="GHEA Grapalat"/>
        </w:rPr>
        <w:t xml:space="preserve"> </w:t>
      </w:r>
      <w:r w:rsidRPr="00A677EA">
        <w:rPr>
          <w:rFonts w:ascii="GHEA Grapalat" w:hAnsi="GHEA Grapalat"/>
          <w:lang w:val="en-US"/>
        </w:rPr>
        <w:t>տրամագրերի</w:t>
      </w:r>
      <w:r w:rsidRPr="00A677EA">
        <w:rPr>
          <w:rFonts w:ascii="GHEA Grapalat" w:hAnsi="GHEA Grapalat"/>
        </w:rPr>
        <w:t xml:space="preserve"> </w:t>
      </w:r>
      <w:r w:rsidRPr="00A677EA">
        <w:rPr>
          <w:rFonts w:ascii="GHEA Grapalat" w:hAnsi="GHEA Grapalat"/>
          <w:lang w:val="en-US"/>
        </w:rPr>
        <w:t>հիմնական</w:t>
      </w:r>
      <w:r w:rsidRPr="00A677EA">
        <w:rPr>
          <w:rFonts w:ascii="GHEA Grapalat" w:hAnsi="GHEA Grapalat"/>
        </w:rPr>
        <w:t xml:space="preserve"> </w:t>
      </w:r>
      <w:r w:rsidRPr="00A677EA">
        <w:rPr>
          <w:rFonts w:ascii="GHEA Grapalat" w:hAnsi="GHEA Grapalat"/>
          <w:lang w:val="en-US"/>
        </w:rPr>
        <w:t>պարամետրական</w:t>
      </w:r>
      <w:r w:rsidRPr="00A677EA">
        <w:rPr>
          <w:rFonts w:ascii="GHEA Grapalat" w:hAnsi="GHEA Grapalat"/>
        </w:rPr>
        <w:t xml:space="preserve"> </w:t>
      </w:r>
      <w:r w:rsidRPr="00A677EA">
        <w:rPr>
          <w:rFonts w:ascii="GHEA Grapalat" w:hAnsi="GHEA Grapalat"/>
          <w:lang w:val="en-US"/>
        </w:rPr>
        <w:t>կետերը</w:t>
      </w:r>
      <w:r w:rsidRPr="00A677EA">
        <w:rPr>
          <w:rFonts w:ascii="GHEA Grapalat" w:hAnsi="GHEA Grapalat"/>
        </w:rPr>
        <w:t xml:space="preserve"> (</w:t>
      </w:r>
      <w:r w:rsidRPr="00A677EA">
        <w:rPr>
          <w:rFonts w:ascii="GHEA Grapalat" w:hAnsi="GHEA Grapalat"/>
          <w:lang w:val="en-US"/>
        </w:rPr>
        <w:t>առավելագույն</w:t>
      </w:r>
      <w:r w:rsidRPr="00A677EA">
        <w:rPr>
          <w:rFonts w:ascii="GHEA Grapalat" w:hAnsi="GHEA Grapalat"/>
        </w:rPr>
        <w:t xml:space="preserve"> </w:t>
      </w:r>
      <w:r w:rsidRPr="00A677EA">
        <w:rPr>
          <w:rFonts w:ascii="GHEA Grapalat" w:hAnsi="GHEA Grapalat"/>
          <w:lang w:val="en-US"/>
        </w:rPr>
        <w:t>լարումները</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դրանց</w:t>
      </w:r>
      <w:r w:rsidRPr="00A677EA">
        <w:rPr>
          <w:rFonts w:ascii="GHEA Grapalat" w:hAnsi="GHEA Grapalat"/>
        </w:rPr>
        <w:t xml:space="preserve"> </w:t>
      </w:r>
      <w:r w:rsidRPr="00A677EA">
        <w:rPr>
          <w:rFonts w:ascii="GHEA Grapalat" w:hAnsi="GHEA Grapalat"/>
          <w:lang w:val="en-US"/>
        </w:rPr>
        <w:t>համապատասխանող</w:t>
      </w:r>
      <w:r w:rsidRPr="00A677EA">
        <w:rPr>
          <w:rFonts w:ascii="GHEA Grapalat" w:hAnsi="GHEA Grapalat"/>
        </w:rPr>
        <w:t xml:space="preserve"> </w:t>
      </w:r>
      <w:r w:rsidRPr="00A677EA">
        <w:rPr>
          <w:rFonts w:ascii="GHEA Grapalat" w:hAnsi="GHEA Grapalat"/>
          <w:lang w:val="en-US"/>
        </w:rPr>
        <w:t>դեֆորմացիաները</w:t>
      </w:r>
      <w:r w:rsidRPr="00A677EA">
        <w:rPr>
          <w:rFonts w:ascii="GHEA Grapalat" w:hAnsi="GHEA Grapalat"/>
        </w:rPr>
        <w:t xml:space="preserve">, </w:t>
      </w:r>
      <w:r w:rsidRPr="00A677EA">
        <w:rPr>
          <w:rFonts w:ascii="GHEA Grapalat" w:hAnsi="GHEA Grapalat"/>
          <w:lang w:val="en-US"/>
        </w:rPr>
        <w:t>եզրային</w:t>
      </w:r>
      <w:r w:rsidRPr="00A677EA">
        <w:rPr>
          <w:rFonts w:ascii="GHEA Grapalat" w:hAnsi="GHEA Grapalat"/>
        </w:rPr>
        <w:t xml:space="preserve"> </w:t>
      </w:r>
      <w:r w:rsidRPr="00A677EA">
        <w:rPr>
          <w:rFonts w:ascii="GHEA Grapalat" w:hAnsi="GHEA Grapalat"/>
          <w:lang w:val="en-US"/>
        </w:rPr>
        <w:t>արժեքները</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այլն</w:t>
      </w:r>
      <w:r w:rsidRPr="00A677EA">
        <w:rPr>
          <w:rFonts w:ascii="GHEA Grapalat" w:hAnsi="GHEA Grapalat"/>
        </w:rPr>
        <w:t>):</w:t>
      </w:r>
    </w:p>
    <w:p w14:paraId="536B26B9"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cs="Sylfaen"/>
          <w:b/>
        </w:rPr>
        <w:t>141.</w:t>
      </w:r>
      <w:r w:rsidRPr="00A677EA">
        <w:rPr>
          <w:rFonts w:ascii="GHEA Grapalat" w:hAnsi="GHEA Grapalat" w:cs="Sylfaen"/>
          <w:lang w:val="en-US"/>
        </w:rPr>
        <w:t> Ծանր</w:t>
      </w:r>
      <w:r w:rsidRPr="00A677EA">
        <w:rPr>
          <w:rFonts w:ascii="GHEA Grapalat" w:hAnsi="GHEA Grapalat"/>
        </w:rPr>
        <w:t xml:space="preserve">, </w:t>
      </w:r>
      <w:r w:rsidRPr="00A677EA">
        <w:rPr>
          <w:rFonts w:ascii="GHEA Grapalat" w:hAnsi="GHEA Grapalat" w:cs="Sylfaen"/>
          <w:lang w:val="en-US"/>
        </w:rPr>
        <w:t>մանրահատիկ</w:t>
      </w:r>
      <w:r w:rsidRPr="00A677EA">
        <w:rPr>
          <w:rFonts w:ascii="GHEA Grapalat" w:hAnsi="GHEA Grapalat"/>
        </w:rPr>
        <w:t xml:space="preserve"> </w:t>
      </w:r>
      <w:r w:rsidRPr="00A677EA">
        <w:rPr>
          <w:rFonts w:ascii="GHEA Grapalat" w:hAnsi="GHEA Grapalat" w:cs="Sylfaen"/>
          <w:lang w:val="en-US"/>
        </w:rPr>
        <w:t>և</w:t>
      </w:r>
      <w:r w:rsidRPr="00A677EA">
        <w:rPr>
          <w:rFonts w:ascii="GHEA Grapalat" w:hAnsi="GHEA Grapalat"/>
        </w:rPr>
        <w:t xml:space="preserve"> </w:t>
      </w:r>
      <w:r w:rsidRPr="00A677EA">
        <w:rPr>
          <w:rFonts w:ascii="GHEA Grapalat" w:hAnsi="GHEA Grapalat"/>
          <w:lang w:val="en-US"/>
        </w:rPr>
        <w:t>լարող</w:t>
      </w:r>
      <w:r w:rsidRPr="00A677EA">
        <w:rPr>
          <w:rFonts w:ascii="GHEA Grapalat" w:hAnsi="GHEA Grapalat"/>
        </w:rPr>
        <w:t xml:space="preserve"> </w:t>
      </w:r>
      <w:r w:rsidRPr="00A677EA">
        <w:rPr>
          <w:rFonts w:ascii="GHEA Grapalat" w:hAnsi="GHEA Grapalat" w:cs="Sylfaen"/>
          <w:lang w:val="en-US"/>
        </w:rPr>
        <w:t>բետոնների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cs="Sylfaen"/>
          <w:lang w:val="en-US"/>
        </w:rPr>
        <w:t>որպես</w:t>
      </w:r>
      <w:r w:rsidRPr="00A677EA">
        <w:rPr>
          <w:rFonts w:ascii="GHEA Grapalat" w:hAnsi="GHEA Grapalat"/>
        </w:rPr>
        <w:t xml:space="preserve"> </w:t>
      </w:r>
      <w:r w:rsidRPr="00A677EA">
        <w:rPr>
          <w:rFonts w:ascii="GHEA Grapalat" w:hAnsi="GHEA Grapalat"/>
          <w:lang w:val="en-US"/>
        </w:rPr>
        <w:t>վիճակի</w:t>
      </w:r>
      <w:r w:rsidRPr="00A677EA">
        <w:rPr>
          <w:rFonts w:ascii="GHEA Grapalat" w:hAnsi="GHEA Grapalat"/>
        </w:rPr>
        <w:t xml:space="preserve"> </w:t>
      </w:r>
      <w:r w:rsidRPr="00A677EA">
        <w:rPr>
          <w:rFonts w:ascii="GHEA Grapalat" w:hAnsi="GHEA Grapalat"/>
          <w:lang w:val="en-US"/>
        </w:rPr>
        <w:t>աշխատանքային</w:t>
      </w:r>
      <w:r w:rsidRPr="00A677EA">
        <w:rPr>
          <w:rFonts w:ascii="GHEA Grapalat" w:hAnsi="GHEA Grapalat"/>
        </w:rPr>
        <w:t xml:space="preserve"> </w:t>
      </w:r>
      <w:r w:rsidRPr="00A677EA">
        <w:rPr>
          <w:rFonts w:ascii="GHEA Grapalat" w:hAnsi="GHEA Grapalat"/>
          <w:lang w:val="en-US"/>
        </w:rPr>
        <w:t>տրամագրեր</w:t>
      </w:r>
      <w:r w:rsidRPr="00A677EA">
        <w:rPr>
          <w:rFonts w:ascii="GHEA Grapalat" w:hAnsi="GHEA Grapalat"/>
        </w:rPr>
        <w:t xml:space="preserve">, </w:t>
      </w:r>
      <w:r w:rsidRPr="00A677EA">
        <w:rPr>
          <w:rFonts w:ascii="GHEA Grapalat" w:hAnsi="GHEA Grapalat"/>
          <w:lang w:val="en-US"/>
        </w:rPr>
        <w:t>որոնք</w:t>
      </w:r>
      <w:r w:rsidRPr="00A677EA">
        <w:rPr>
          <w:rFonts w:ascii="GHEA Grapalat" w:hAnsi="GHEA Grapalat"/>
        </w:rPr>
        <w:t xml:space="preserve">  </w:t>
      </w:r>
      <w:r w:rsidRPr="00A677EA">
        <w:rPr>
          <w:rFonts w:ascii="GHEA Grapalat" w:hAnsi="GHEA Grapalat"/>
          <w:lang w:val="en-US"/>
        </w:rPr>
        <w:t>կապ</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սահմանում</w:t>
      </w:r>
      <w:r w:rsidRPr="00A677EA">
        <w:rPr>
          <w:rFonts w:ascii="GHEA Grapalat" w:hAnsi="GHEA Grapalat"/>
        </w:rPr>
        <w:t xml:space="preserve"> </w:t>
      </w:r>
      <w:r w:rsidRPr="00A677EA">
        <w:rPr>
          <w:rFonts w:ascii="GHEA Grapalat" w:hAnsi="GHEA Grapalat"/>
          <w:lang w:val="en-US"/>
        </w:rPr>
        <w:t>լարումների</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հարաբերական</w:t>
      </w:r>
      <w:r w:rsidRPr="00A677EA">
        <w:rPr>
          <w:rFonts w:ascii="GHEA Grapalat" w:hAnsi="GHEA Grapalat"/>
        </w:rPr>
        <w:t xml:space="preserve"> </w:t>
      </w:r>
      <w:r w:rsidRPr="00A677EA">
        <w:rPr>
          <w:rFonts w:ascii="GHEA Grapalat" w:hAnsi="GHEA Grapalat"/>
          <w:lang w:val="en-US"/>
        </w:rPr>
        <w:t>դեֆորմացիաների</w:t>
      </w:r>
      <w:r w:rsidRPr="00A677EA">
        <w:rPr>
          <w:rFonts w:ascii="GHEA Grapalat" w:hAnsi="GHEA Grapalat"/>
        </w:rPr>
        <w:t xml:space="preserve"> </w:t>
      </w:r>
      <w:r w:rsidRPr="00A677EA">
        <w:rPr>
          <w:rFonts w:ascii="GHEA Grapalat" w:hAnsi="GHEA Grapalat"/>
          <w:lang w:val="en-US"/>
        </w:rPr>
        <w:t>միջև</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cs="Sylfaen"/>
          <w:lang w:val="en-US"/>
        </w:rPr>
        <w:t>պարզեցված</w:t>
      </w:r>
      <w:r w:rsidRPr="00A677EA">
        <w:rPr>
          <w:rFonts w:ascii="GHEA Grapalat" w:hAnsi="GHEA Grapalat"/>
        </w:rPr>
        <w:t xml:space="preserve"> </w:t>
      </w:r>
      <w:r w:rsidRPr="00A677EA">
        <w:rPr>
          <w:rFonts w:ascii="GHEA Grapalat" w:hAnsi="GHEA Grapalat" w:cs="Sylfaen"/>
          <w:lang w:val="en-US"/>
        </w:rPr>
        <w:t>եռագծային</w:t>
      </w:r>
      <w:r w:rsidRPr="00A677EA">
        <w:rPr>
          <w:rFonts w:ascii="GHEA Grapalat" w:hAnsi="GHEA Grapalat"/>
        </w:rPr>
        <w:t xml:space="preserve"> </w:t>
      </w:r>
      <w:r w:rsidRPr="00A677EA">
        <w:rPr>
          <w:rFonts w:ascii="GHEA Grapalat" w:hAnsi="GHEA Grapalat" w:cs="Sylfaen"/>
          <w:lang w:val="en-US"/>
        </w:rPr>
        <w:t>և</w:t>
      </w:r>
      <w:r w:rsidRPr="00A677EA">
        <w:rPr>
          <w:rFonts w:ascii="GHEA Grapalat" w:hAnsi="GHEA Grapalat"/>
        </w:rPr>
        <w:t xml:space="preserve"> </w:t>
      </w:r>
      <w:r w:rsidRPr="00A677EA">
        <w:rPr>
          <w:rFonts w:ascii="GHEA Grapalat" w:hAnsi="GHEA Grapalat" w:cs="Sylfaen"/>
          <w:lang w:val="en-US"/>
        </w:rPr>
        <w:t>երկգծային</w:t>
      </w:r>
      <w:r w:rsidRPr="00A677EA">
        <w:rPr>
          <w:rFonts w:ascii="GHEA Grapalat" w:hAnsi="GHEA Grapalat"/>
        </w:rPr>
        <w:t xml:space="preserve"> </w:t>
      </w:r>
      <w:r w:rsidRPr="00A677EA">
        <w:rPr>
          <w:rFonts w:ascii="GHEA Grapalat" w:hAnsi="GHEA Grapalat" w:cs="Sylfaen"/>
          <w:lang w:val="en-US"/>
        </w:rPr>
        <w:t>տրամագրեր՝</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Պրանդտլ</w:t>
      </w:r>
      <w:r w:rsidRPr="00A677EA">
        <w:rPr>
          <w:rFonts w:ascii="GHEA Grapalat" w:hAnsi="GHEA Grapalat" w:cs="Sylfaen"/>
          <w:lang w:val="en-US"/>
        </w:rPr>
        <w:t>ի</w:t>
      </w:r>
      <w:r w:rsidRPr="00A677EA">
        <w:rPr>
          <w:rFonts w:ascii="GHEA Grapalat" w:hAnsi="GHEA Grapalat"/>
        </w:rPr>
        <w:t xml:space="preserve"> </w:t>
      </w:r>
      <w:r w:rsidRPr="00A677EA">
        <w:rPr>
          <w:rFonts w:ascii="GHEA Grapalat" w:hAnsi="GHEA Grapalat" w:cs="Sylfaen"/>
          <w:lang w:val="en-US"/>
        </w:rPr>
        <w:t>տրամագրի</w:t>
      </w:r>
      <w:r w:rsidRPr="00A677EA">
        <w:rPr>
          <w:rFonts w:ascii="GHEA Grapalat" w:hAnsi="GHEA Grapalat"/>
        </w:rPr>
        <w:t xml:space="preserve"> </w:t>
      </w:r>
      <w:r w:rsidRPr="00A677EA">
        <w:rPr>
          <w:rFonts w:ascii="GHEA Grapalat" w:hAnsi="GHEA Grapalat" w:cs="Sylfaen"/>
          <w:lang w:val="en-US"/>
        </w:rPr>
        <w:t>տեսակի</w:t>
      </w:r>
      <w:r w:rsidRPr="00A677EA">
        <w:rPr>
          <w:rFonts w:ascii="GHEA Grapalat" w:hAnsi="GHEA Grapalat" w:cs="Sylfaen"/>
        </w:rPr>
        <w:t xml:space="preserve">, </w:t>
      </w:r>
      <w:r w:rsidRPr="00A677EA">
        <w:rPr>
          <w:rFonts w:ascii="GHEA Grapalat" w:hAnsi="GHEA Grapalat"/>
        </w:rPr>
        <w:t>(</w:t>
      </w:r>
      <w:r w:rsidRPr="00A677EA">
        <w:rPr>
          <w:rFonts w:ascii="GHEA Grapalat" w:hAnsi="GHEA Grapalat" w:cs="Sylfaen"/>
          <w:lang w:val="en-US"/>
        </w:rPr>
        <w:t>նկար</w:t>
      </w:r>
      <w:r w:rsidR="00BA4CC3" w:rsidRPr="00A677EA">
        <w:rPr>
          <w:rFonts w:ascii="GHEA Grapalat" w:hAnsi="GHEA Grapalat"/>
        </w:rPr>
        <w:t xml:space="preserve"> 1-ի</w:t>
      </w:r>
      <w:r w:rsidRPr="00A677EA">
        <w:rPr>
          <w:rFonts w:ascii="GHEA Grapalat" w:hAnsi="GHEA Grapalat"/>
        </w:rPr>
        <w:t xml:space="preserve"> </w:t>
      </w:r>
      <w:r w:rsidRPr="00A677EA">
        <w:rPr>
          <w:rFonts w:ascii="GHEA Grapalat" w:hAnsi="GHEA Grapalat" w:cs="Sylfaen"/>
          <w:i/>
          <w:lang w:val="en-US"/>
        </w:rPr>
        <w:t>ա</w:t>
      </w:r>
      <w:r w:rsidRPr="00A677EA">
        <w:rPr>
          <w:rFonts w:ascii="GHEA Grapalat" w:hAnsi="GHEA Grapalat"/>
        </w:rPr>
        <w:t xml:space="preserve">, </w:t>
      </w:r>
      <w:r w:rsidRPr="00A677EA">
        <w:rPr>
          <w:rFonts w:ascii="GHEA Grapalat" w:hAnsi="GHEA Grapalat" w:cs="Sylfaen"/>
          <w:i/>
          <w:lang w:val="en-US"/>
        </w:rPr>
        <w:t>բ</w:t>
      </w:r>
      <w:r w:rsidR="00BA4CC3" w:rsidRPr="00A677EA">
        <w:rPr>
          <w:rFonts w:ascii="GHEA Grapalat" w:hAnsi="GHEA Grapalat" w:cs="Sylfaen"/>
        </w:rPr>
        <w:t xml:space="preserve"> </w:t>
      </w:r>
      <w:r w:rsidR="00BA4CC3" w:rsidRPr="00A677EA">
        <w:rPr>
          <w:rFonts w:ascii="GHEA Grapalat" w:hAnsi="GHEA Grapalat" w:cs="Sylfaen"/>
          <w:lang w:val="en-US"/>
        </w:rPr>
        <w:t>դիրքեր</w:t>
      </w:r>
      <w:r w:rsidRPr="00A677EA">
        <w:rPr>
          <w:rFonts w:ascii="GHEA Grapalat" w:hAnsi="GHEA Grapalat"/>
        </w:rPr>
        <w:t>)</w:t>
      </w:r>
      <w:r w:rsidRPr="00A677EA">
        <w:rPr>
          <w:rFonts w:ascii="GHEA Grapalat" w:hAnsi="GHEA Grapalat" w:cs="Sylfaen"/>
        </w:rPr>
        <w:t>:</w:t>
      </w:r>
    </w:p>
    <w:p w14:paraId="50B979C6" w14:textId="77777777" w:rsidR="006747C8" w:rsidRPr="00A677EA" w:rsidRDefault="006747C8" w:rsidP="006747C8">
      <w:pPr>
        <w:shd w:val="clear" w:color="auto" w:fill="FFFFFF"/>
        <w:spacing w:after="0"/>
        <w:ind w:firstLine="567"/>
        <w:jc w:val="both"/>
        <w:rPr>
          <w:rFonts w:ascii="GHEA Grapalat" w:hAnsi="GHEA Grapalat"/>
        </w:rPr>
      </w:pPr>
      <w:bookmarkStart w:id="11" w:name="PO0000322"/>
      <w:r w:rsidRPr="00A677EA">
        <w:rPr>
          <w:rFonts w:ascii="GHEA Grapalat" w:hAnsi="GHEA Grapalat"/>
          <w:b/>
        </w:rPr>
        <w:t>142.</w:t>
      </w:r>
      <w:r w:rsidRPr="00A677EA">
        <w:rPr>
          <w:rFonts w:ascii="Calibri" w:hAnsi="Calibri"/>
          <w:lang w:val="en-US"/>
        </w:rPr>
        <w:t> </w:t>
      </w:r>
      <w:r w:rsidRPr="00A677EA">
        <w:rPr>
          <w:rFonts w:ascii="GHEA Grapalat" w:hAnsi="GHEA Grapalat"/>
          <w:iCs/>
          <w:lang w:val="en-US"/>
        </w:rPr>
        <w:t>Եռագիծ</w:t>
      </w:r>
      <w:r w:rsidRPr="00A677EA">
        <w:rPr>
          <w:rFonts w:ascii="GHEA Grapalat" w:hAnsi="GHEA Grapalat"/>
          <w:iCs/>
        </w:rPr>
        <w:t xml:space="preserve"> </w:t>
      </w:r>
      <w:r w:rsidRPr="00A677EA">
        <w:rPr>
          <w:rFonts w:ascii="GHEA Grapalat" w:hAnsi="GHEA Grapalat"/>
          <w:iCs/>
          <w:lang w:val="en-US"/>
        </w:rPr>
        <w:t>տրամագրի</w:t>
      </w:r>
      <w:r w:rsidRPr="00A677EA">
        <w:rPr>
          <w:rFonts w:ascii="GHEA Grapalat" w:hAnsi="GHEA Grapalat"/>
          <w:iCs/>
        </w:rPr>
        <w:t xml:space="preserve"> </w:t>
      </w:r>
      <w:r w:rsidRPr="00A677EA">
        <w:rPr>
          <w:rFonts w:ascii="GHEA Grapalat" w:hAnsi="GHEA Grapalat"/>
          <w:iCs/>
          <w:lang w:val="en-US"/>
        </w:rPr>
        <w:t>դեպքում</w:t>
      </w:r>
      <w:r w:rsidRPr="00A677EA">
        <w:rPr>
          <w:rFonts w:ascii="GHEA Grapalat" w:hAnsi="GHEA Grapalat"/>
        </w:rPr>
        <w:t xml:space="preserve"> (</w:t>
      </w:r>
      <w:r w:rsidRPr="00A677EA">
        <w:rPr>
          <w:rFonts w:ascii="GHEA Grapalat" w:hAnsi="GHEA Grapalat"/>
          <w:lang w:val="en-US"/>
        </w:rPr>
        <w:t>նկ</w:t>
      </w:r>
      <w:r w:rsidRPr="00A677EA">
        <w:rPr>
          <w:rFonts w:ascii="GHEA Grapalat" w:hAnsi="GHEA Grapalat"/>
        </w:rPr>
        <w:t>ար</w:t>
      </w:r>
      <w:r w:rsidRPr="00A677EA">
        <w:rPr>
          <w:rFonts w:ascii="Calibri" w:hAnsi="Calibri"/>
          <w:lang w:val="en-US"/>
        </w:rPr>
        <w:t> </w:t>
      </w:r>
      <w:r w:rsidRPr="00A677EA">
        <w:rPr>
          <w:rFonts w:ascii="GHEA Grapalat" w:hAnsi="GHEA Grapalat"/>
        </w:rPr>
        <w:t>1</w:t>
      </w:r>
      <w:bookmarkEnd w:id="11"/>
      <w:r w:rsidR="00BA4CC3" w:rsidRPr="00A677EA">
        <w:rPr>
          <w:rFonts w:ascii="GHEA Grapalat" w:hAnsi="GHEA Grapalat"/>
        </w:rPr>
        <w:t>-ի</w:t>
      </w:r>
      <w:r w:rsidRPr="00A677EA">
        <w:rPr>
          <w:rFonts w:ascii="Calibri" w:hAnsi="Calibri"/>
          <w:lang w:val="en-US"/>
        </w:rPr>
        <w:t> </w:t>
      </w:r>
      <w:r w:rsidRPr="00A677EA">
        <w:rPr>
          <w:rFonts w:ascii="GHEA Grapalat" w:hAnsi="GHEA Grapalat"/>
          <w:i/>
          <w:iCs/>
          <w:lang w:val="en-US"/>
        </w:rPr>
        <w:t>ա</w:t>
      </w:r>
      <w:r w:rsidR="00BA4CC3" w:rsidRPr="00A677EA">
        <w:rPr>
          <w:rFonts w:ascii="GHEA Grapalat" w:hAnsi="GHEA Grapalat"/>
          <w:iCs/>
        </w:rPr>
        <w:t xml:space="preserve"> </w:t>
      </w:r>
      <w:r w:rsidR="00BA4CC3" w:rsidRPr="00A677EA">
        <w:rPr>
          <w:rFonts w:ascii="GHEA Grapalat" w:hAnsi="GHEA Grapalat"/>
          <w:iCs/>
          <w:lang w:val="en-US"/>
        </w:rPr>
        <w:t>դիրք</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սեղմող</w:t>
      </w:r>
      <w:r w:rsidRPr="00A677EA">
        <w:rPr>
          <w:rFonts w:ascii="GHEA Grapalat" w:hAnsi="GHEA Grapalat"/>
        </w:rPr>
        <w:t xml:space="preserve"> </w:t>
      </w:r>
      <w:r w:rsidRPr="00A677EA">
        <w:rPr>
          <w:rFonts w:ascii="GHEA Grapalat" w:hAnsi="GHEA Grapalat"/>
          <w:lang w:val="en-US"/>
        </w:rPr>
        <w:t>լարումները՝</w:t>
      </w:r>
      <w:r w:rsidRPr="00A677EA">
        <w:rPr>
          <w:rFonts w:ascii="GHEA Grapalat" w:hAnsi="GHEA Grapalat"/>
        </w:rPr>
        <w:t xml:space="preserve"> </w:t>
      </w:r>
      <w:r w:rsidRPr="00A677EA">
        <w:rPr>
          <w:rFonts w:ascii="GHEA Grapalat" w:hAnsi="GHEA Grapalat"/>
          <w:sz w:val="26"/>
          <w:szCs w:val="26"/>
        </w:rPr>
        <w:t>σ</w:t>
      </w:r>
      <w:r w:rsidRPr="00A677EA">
        <w:rPr>
          <w:rFonts w:ascii="GHEA Grapalat" w:hAnsi="GHEA Grapalat"/>
          <w:i/>
          <w:sz w:val="28"/>
          <w:vertAlign w:val="subscript"/>
          <w:lang w:val="en-US"/>
        </w:rPr>
        <w:t>b</w:t>
      </w:r>
      <w:r w:rsidRPr="00A677EA">
        <w:rPr>
          <w:rFonts w:ascii="GHEA Grapalat" w:hAnsi="GHEA Grapalat"/>
          <w:sz w:val="20"/>
          <w:vertAlign w:val="subscript"/>
        </w:rPr>
        <w:t> </w:t>
      </w:r>
      <w:r w:rsidRPr="00A677EA">
        <w:rPr>
          <w:rFonts w:ascii="GHEA Grapalat" w:hAnsi="GHEA Grapalat"/>
        </w:rPr>
        <w:t>,</w:t>
      </w:r>
      <w:r w:rsidRPr="00A677EA">
        <w:rPr>
          <w:rFonts w:ascii="GHEA Grapalat" w:hAnsi="GHEA Grapalat"/>
          <w:position w:val="-12"/>
        </w:rPr>
        <w:t xml:space="preserve"> </w:t>
      </w:r>
      <w:r w:rsidRPr="00A677EA">
        <w:rPr>
          <w:rFonts w:ascii="GHEA Grapalat" w:hAnsi="GHEA Grapalat"/>
          <w:lang w:val="en-US"/>
        </w:rPr>
        <w:t>կախված</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կարճացման</w:t>
      </w:r>
      <w:r w:rsidRPr="00A677EA">
        <w:rPr>
          <w:rFonts w:ascii="GHEA Grapalat" w:hAnsi="GHEA Grapalat"/>
        </w:rPr>
        <w:t xml:space="preserve"> </w:t>
      </w:r>
      <w:r w:rsidRPr="00A677EA">
        <w:rPr>
          <w:rFonts w:ascii="GHEA Grapalat" w:hAnsi="GHEA Grapalat"/>
          <w:lang w:val="en-US"/>
        </w:rPr>
        <w:t>հարաբերական</w:t>
      </w:r>
      <w:r w:rsidRPr="00A677EA">
        <w:rPr>
          <w:rFonts w:ascii="GHEA Grapalat" w:hAnsi="GHEA Grapalat"/>
        </w:rPr>
        <w:t xml:space="preserve"> </w:t>
      </w:r>
      <w:r w:rsidRPr="00A677EA">
        <w:rPr>
          <w:rFonts w:ascii="GHEA Grapalat" w:hAnsi="GHEA Grapalat"/>
          <w:lang w:val="en-US"/>
        </w:rPr>
        <w:t>դեֆորմացիաներից՝</w:t>
      </w:r>
      <w:r w:rsidRPr="00A677EA">
        <w:rPr>
          <w:rFonts w:ascii="GHEA Grapalat" w:hAnsi="GHEA Grapalat"/>
        </w:rPr>
        <w:t xml:space="preserve">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rPr>
        <w:t> -</w:t>
      </w:r>
      <w:r w:rsidRPr="00A677EA">
        <w:rPr>
          <w:rFonts w:ascii="GHEA Grapalat" w:hAnsi="GHEA Grapalat"/>
          <w:lang w:val="en-US"/>
        </w:rPr>
        <w:t>ից</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բանաձևերով՝</w:t>
      </w:r>
    </w:p>
    <w:p w14:paraId="76817EBD" w14:textId="77777777" w:rsidR="006747C8" w:rsidRPr="00A677EA" w:rsidRDefault="006747C8" w:rsidP="006747C8">
      <w:pPr>
        <w:shd w:val="clear" w:color="auto" w:fill="FFFFFF"/>
        <w:tabs>
          <w:tab w:val="left" w:pos="2835"/>
          <w:tab w:val="left" w:pos="3969"/>
          <w:tab w:val="left" w:pos="8789"/>
        </w:tabs>
        <w:spacing w:after="240"/>
        <w:ind w:firstLine="567"/>
        <w:jc w:val="both"/>
        <w:rPr>
          <w:rFonts w:ascii="GHEA Grapalat" w:hAnsi="GHEA Grapalat"/>
        </w:rPr>
      </w:pPr>
      <w:r w:rsidRPr="00A677EA">
        <w:rPr>
          <w:rFonts w:ascii="GHEA Grapalat" w:hAnsi="GHEA Grapalat"/>
        </w:rPr>
        <w:t xml:space="preserve">1) </w:t>
      </w:r>
      <w:r w:rsidRPr="00A677EA">
        <w:rPr>
          <w:rFonts w:ascii="GHEA Grapalat" w:hAnsi="GHEA Grapalat"/>
          <w:lang w:val="en-US"/>
        </w:rPr>
        <w:t>երբ</w:t>
      </w:r>
      <w:r w:rsidRPr="00A677EA">
        <w:rPr>
          <w:rFonts w:ascii="GHEA Grapalat" w:hAnsi="GHEA Grapalat"/>
        </w:rPr>
        <w:t xml:space="preserve"> 0 ≤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rPr>
        <w:t xml:space="preserve"> ≤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8"/>
          <w:vertAlign w:val="subscript"/>
        </w:rPr>
        <w:t>1</w:t>
      </w:r>
      <w:r w:rsidRPr="00A677EA">
        <w:rPr>
          <w:rFonts w:ascii="GHEA Grapalat" w:hAnsi="GHEA Grapalat"/>
        </w:rPr>
        <w:t xml:space="preserve">, </w:t>
      </w:r>
      <w:r w:rsidRPr="00A677EA">
        <w:rPr>
          <w:rFonts w:ascii="GHEA Grapalat" w:hAnsi="GHEA Grapalat"/>
        </w:rPr>
        <w:tab/>
        <w:t xml:space="preserve">ապա </w:t>
      </w:r>
      <w:r w:rsidRPr="00A677EA">
        <w:rPr>
          <w:rFonts w:ascii="GHEA Grapalat" w:hAnsi="GHEA Grapalat"/>
        </w:rPr>
        <w:tab/>
      </w:r>
      <w:r w:rsidRPr="00A677EA">
        <w:rPr>
          <w:rFonts w:ascii="GHEA Grapalat" w:hAnsi="GHEA Grapalat"/>
          <w:sz w:val="26"/>
          <w:szCs w:val="26"/>
        </w:rPr>
        <w:t>σ</w:t>
      </w:r>
      <w:r w:rsidRPr="00A677EA">
        <w:rPr>
          <w:rFonts w:ascii="GHEA Grapalat" w:hAnsi="GHEA Grapalat"/>
          <w:i/>
          <w:sz w:val="28"/>
          <w:vertAlign w:val="subscript"/>
          <w:lang w:val="en-US"/>
        </w:rPr>
        <w:t>b</w:t>
      </w:r>
      <w:r w:rsidRPr="00A677EA">
        <w:rPr>
          <w:rFonts w:ascii="Calibri" w:hAnsi="Calibri"/>
          <w:lang w:val="en-US"/>
        </w:rPr>
        <w:t> </w:t>
      </w:r>
      <w:r w:rsidRPr="00A677EA">
        <w:rPr>
          <w:rFonts w:ascii="GHEA Grapalat" w:hAnsi="GHEA Grapalat"/>
        </w:rPr>
        <w:t xml:space="preserve">= </w:t>
      </w:r>
      <w:r w:rsidRPr="00A677EA">
        <w:rPr>
          <w:rFonts w:ascii="GHEA Grapalat" w:hAnsi="GHEA Grapalat"/>
          <w:i/>
          <w:sz w:val="24"/>
          <w:lang w:val="en-US"/>
        </w:rPr>
        <w:t>E</w:t>
      </w:r>
      <w:r w:rsidRPr="00A677EA">
        <w:rPr>
          <w:rFonts w:ascii="GHEA Grapalat" w:hAnsi="GHEA Grapalat"/>
          <w:i/>
          <w:sz w:val="28"/>
          <w:vertAlign w:val="subscript"/>
          <w:lang w:val="en-US"/>
        </w:rPr>
        <w:t>b</w:t>
      </w:r>
      <w:r w:rsidRPr="00A677EA">
        <w:rPr>
          <w:rFonts w:ascii="Calibri" w:hAnsi="Calibri"/>
          <w:lang w:val="en-US"/>
        </w:rPr>
        <w:t> </w:t>
      </w:r>
      <w:r w:rsidRPr="00A677EA">
        <w:rPr>
          <w:rFonts w:ascii="Calibri" w:hAnsi="Calibri"/>
        </w:rPr>
        <w:t>·</w:t>
      </w:r>
      <w:r w:rsidRPr="00A677EA">
        <w:rPr>
          <w:rFonts w:ascii="Calibri" w:hAnsi="Calibri"/>
          <w:lang w:val="en-US"/>
        </w:rPr>
        <w:t>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Calibri" w:hAnsi="Calibri"/>
          <w:i/>
          <w:sz w:val="20"/>
          <w:vertAlign w:val="subscript"/>
          <w:lang w:val="en-US"/>
        </w:rPr>
        <w:t> </w:t>
      </w:r>
      <w:r w:rsidRPr="00A677EA">
        <w:rPr>
          <w:rFonts w:ascii="GHEA Grapalat" w:hAnsi="GHEA Grapalat"/>
          <w:i/>
          <w:iCs/>
        </w:rPr>
        <w:t>,</w:t>
      </w:r>
      <w:r w:rsidRPr="00A677EA">
        <w:rPr>
          <w:rFonts w:ascii="Courier New" w:hAnsi="Courier New" w:cs="Courier New"/>
          <w:i/>
          <w:iCs/>
        </w:rPr>
        <w:tab/>
      </w:r>
      <w:r w:rsidRPr="00A677EA">
        <w:rPr>
          <w:rFonts w:ascii="GHEA Grapalat" w:hAnsi="GHEA Grapalat"/>
        </w:rPr>
        <w:t>(9)</w:t>
      </w:r>
    </w:p>
    <w:p w14:paraId="60E80262" w14:textId="77777777" w:rsidR="006747C8" w:rsidRPr="00A677EA" w:rsidRDefault="006747C8" w:rsidP="006747C8">
      <w:pPr>
        <w:shd w:val="clear" w:color="auto" w:fill="FFFFFF"/>
        <w:tabs>
          <w:tab w:val="left" w:pos="2835"/>
          <w:tab w:val="left" w:pos="3969"/>
          <w:tab w:val="left" w:pos="8789"/>
        </w:tabs>
        <w:spacing w:after="120"/>
        <w:ind w:firstLine="567"/>
        <w:jc w:val="both"/>
        <w:rPr>
          <w:rFonts w:ascii="GHEA Grapalat" w:hAnsi="GHEA Grapalat"/>
        </w:rPr>
      </w:pPr>
      <w:r w:rsidRPr="00A677EA">
        <w:rPr>
          <w:rFonts w:ascii="GHEA Grapalat" w:hAnsi="GHEA Grapalat"/>
        </w:rPr>
        <w:t xml:space="preserve">2) </w:t>
      </w:r>
      <w:r w:rsidRPr="00A677EA">
        <w:rPr>
          <w:rFonts w:ascii="GHEA Grapalat" w:hAnsi="GHEA Grapalat"/>
          <w:lang w:val="en-US"/>
        </w:rPr>
        <w:t>երբ</w:t>
      </w:r>
      <w:r w:rsidRPr="00A677EA">
        <w:rPr>
          <w:rFonts w:ascii="GHEA Grapalat" w:hAnsi="GHEA Grapalat"/>
        </w:rPr>
        <w:t xml:space="preserve">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8"/>
          <w:vertAlign w:val="subscript"/>
        </w:rPr>
        <w:t>1</w:t>
      </w:r>
      <w:r w:rsidRPr="00A677EA">
        <w:rPr>
          <w:rFonts w:ascii="GHEA Grapalat" w:hAnsi="GHEA Grapalat"/>
        </w:rPr>
        <w:t xml:space="preserve"> &lt;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rPr>
        <w:t xml:space="preserve"> &lt;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4"/>
          <w:vertAlign w:val="subscript"/>
        </w:rPr>
        <w:t>0</w:t>
      </w:r>
      <w:r w:rsidRPr="00A677EA">
        <w:rPr>
          <w:rFonts w:ascii="GHEA Grapalat" w:hAnsi="GHEA Grapalat"/>
        </w:rPr>
        <w:t xml:space="preserve">, </w:t>
      </w:r>
      <w:r w:rsidRPr="00A677EA">
        <w:rPr>
          <w:rFonts w:ascii="GHEA Grapalat" w:hAnsi="GHEA Grapalat"/>
        </w:rPr>
        <w:tab/>
        <w:t>ապա</w:t>
      </w:r>
      <w:bookmarkStart w:id="12" w:name="PO0000326"/>
      <w:r w:rsidRPr="00A677EA">
        <w:rPr>
          <w:rFonts w:ascii="GHEA Grapalat" w:hAnsi="GHEA Grapalat"/>
        </w:rPr>
        <w:tab/>
      </w:r>
      <w:r w:rsidRPr="00A677EA">
        <w:rPr>
          <w:rFonts w:ascii="GHEA Grapalat" w:hAnsi="GHEA Grapalat"/>
          <w:sz w:val="26"/>
          <w:szCs w:val="26"/>
        </w:rPr>
        <w:t>σ</w:t>
      </w:r>
      <w:r w:rsidRPr="00A677EA">
        <w:rPr>
          <w:rFonts w:ascii="GHEA Grapalat" w:hAnsi="GHEA Grapalat"/>
          <w:i/>
          <w:sz w:val="28"/>
          <w:vertAlign w:val="subscript"/>
          <w:lang w:val="en-US"/>
        </w:rPr>
        <w:t>b</w:t>
      </w:r>
      <w:r w:rsidRPr="00A677EA">
        <w:rPr>
          <w:rFonts w:ascii="Calibri" w:hAnsi="Calibri"/>
          <w:lang w:val="en-US"/>
        </w:rPr>
        <w:t> </w:t>
      </w:r>
      <w:r w:rsidRPr="00A677EA">
        <w:rPr>
          <w:rFonts w:ascii="GHEA Grapalat" w:hAnsi="GHEA Grapalat"/>
        </w:rPr>
        <w:t>=</w:t>
      </w:r>
      <w:r w:rsidRPr="00A677EA">
        <w:rPr>
          <w:rFonts w:ascii="GHEA Grapalat" w:hAnsi="GHEA Grapalat"/>
          <w:position w:val="-36"/>
        </w:rPr>
        <w:object w:dxaOrig="2920" w:dyaOrig="840" w14:anchorId="7A266A0D">
          <v:shape id="_x0000_i1026" type="#_x0000_t75" style="width:148.5pt;height:38.25pt" o:ole="" o:preferrelative="f">
            <v:imagedata r:id="rId20" o:title=""/>
          </v:shape>
          <o:OLEObject Type="Embed" ProgID="Equation.DSMT4" ShapeID="_x0000_i1026" DrawAspect="Content" ObjectID="_1672484766" r:id="rId21"/>
        </w:object>
      </w:r>
      <w:r w:rsidRPr="00A677EA">
        <w:rPr>
          <w:rFonts w:ascii="GHEA Grapalat" w:hAnsi="GHEA Grapalat"/>
        </w:rPr>
        <w:t>·</w:t>
      </w:r>
      <w:r w:rsidRPr="00A677EA">
        <w:rPr>
          <w:rFonts w:ascii="GHEA Grapalat" w:hAnsi="GHEA Grapalat"/>
          <w:i/>
          <w:sz w:val="24"/>
        </w:rPr>
        <w:t xml:space="preserve"> </w:t>
      </w:r>
      <w:r w:rsidRPr="00A677EA">
        <w:rPr>
          <w:rFonts w:ascii="GHEA Grapalat" w:hAnsi="GHEA Grapalat"/>
          <w:i/>
          <w:sz w:val="24"/>
          <w:lang w:val="en-US"/>
        </w:rPr>
        <w:t>R</w:t>
      </w:r>
      <w:r w:rsidRPr="00A677EA">
        <w:rPr>
          <w:rFonts w:ascii="GHEA Grapalat" w:hAnsi="GHEA Grapalat"/>
          <w:i/>
          <w:sz w:val="28"/>
          <w:vertAlign w:val="subscript"/>
          <w:lang w:val="en-US"/>
        </w:rPr>
        <w:t>b</w:t>
      </w:r>
      <w:r w:rsidRPr="00A677EA">
        <w:rPr>
          <w:rFonts w:ascii="Calibri" w:hAnsi="Calibri"/>
          <w:sz w:val="20"/>
          <w:vertAlign w:val="subscript"/>
          <w:lang w:val="en-US"/>
        </w:rPr>
        <w:t> </w:t>
      </w:r>
      <w:r w:rsidRPr="00A677EA">
        <w:rPr>
          <w:rFonts w:ascii="GHEA Grapalat" w:hAnsi="GHEA Grapalat"/>
        </w:rPr>
        <w:t>,</w:t>
      </w:r>
      <w:r w:rsidRPr="00A677EA">
        <w:rPr>
          <w:rFonts w:ascii="GHEA Grapalat" w:hAnsi="GHEA Grapalat"/>
        </w:rPr>
        <w:tab/>
      </w:r>
      <w:bookmarkEnd w:id="12"/>
      <w:r w:rsidRPr="00A677EA">
        <w:rPr>
          <w:rFonts w:ascii="GHEA Grapalat" w:hAnsi="GHEA Grapalat"/>
        </w:rPr>
        <w:t>(10)</w:t>
      </w:r>
    </w:p>
    <w:p w14:paraId="3FB04ED4" w14:textId="77777777" w:rsidR="006747C8" w:rsidRPr="00A677EA" w:rsidRDefault="006747C8" w:rsidP="006747C8">
      <w:pPr>
        <w:shd w:val="clear" w:color="auto" w:fill="FFFFFF"/>
        <w:tabs>
          <w:tab w:val="left" w:pos="2835"/>
          <w:tab w:val="left" w:pos="3969"/>
          <w:tab w:val="left" w:pos="8789"/>
        </w:tabs>
        <w:spacing w:after="120"/>
        <w:ind w:firstLine="567"/>
        <w:jc w:val="both"/>
        <w:rPr>
          <w:rFonts w:ascii="GHEA Grapalat" w:hAnsi="GHEA Grapalat"/>
        </w:rPr>
      </w:pPr>
      <w:r w:rsidRPr="00A677EA">
        <w:rPr>
          <w:rFonts w:ascii="GHEA Grapalat" w:hAnsi="GHEA Grapalat"/>
        </w:rPr>
        <w:t xml:space="preserve">3) </w:t>
      </w:r>
      <w:r w:rsidRPr="00A677EA">
        <w:rPr>
          <w:rFonts w:ascii="GHEA Grapalat" w:hAnsi="GHEA Grapalat"/>
          <w:lang w:val="en-US"/>
        </w:rPr>
        <w:t>երբ</w:t>
      </w:r>
      <w:r w:rsidRPr="00A677EA">
        <w:rPr>
          <w:rFonts w:ascii="GHEA Grapalat" w:hAnsi="GHEA Grapalat"/>
        </w:rPr>
        <w:t xml:space="preserve">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4"/>
          <w:vertAlign w:val="subscript"/>
        </w:rPr>
        <w:t>0</w:t>
      </w:r>
      <w:r w:rsidRPr="00A677EA">
        <w:rPr>
          <w:rFonts w:ascii="GHEA Grapalat" w:hAnsi="GHEA Grapalat"/>
        </w:rPr>
        <w:t xml:space="preserve"> ≤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rPr>
        <w:t xml:space="preserve"> ≤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8"/>
          <w:vertAlign w:val="subscript"/>
        </w:rPr>
        <w:t>2</w:t>
      </w:r>
      <w:r w:rsidRPr="00A677EA">
        <w:rPr>
          <w:rFonts w:ascii="GHEA Grapalat" w:hAnsi="GHEA Grapalat"/>
        </w:rPr>
        <w:t xml:space="preserve">, </w:t>
      </w:r>
      <w:r w:rsidRPr="00A677EA">
        <w:rPr>
          <w:rFonts w:ascii="GHEA Grapalat" w:hAnsi="GHEA Grapalat"/>
        </w:rPr>
        <w:tab/>
        <w:t xml:space="preserve">ապա </w:t>
      </w:r>
      <w:r w:rsidRPr="00A677EA">
        <w:rPr>
          <w:rFonts w:ascii="GHEA Grapalat" w:hAnsi="GHEA Grapalat"/>
        </w:rPr>
        <w:tab/>
      </w:r>
      <w:r w:rsidRPr="00A677EA">
        <w:rPr>
          <w:rFonts w:ascii="GHEA Grapalat" w:hAnsi="GHEA Grapalat"/>
          <w:sz w:val="26"/>
          <w:szCs w:val="26"/>
        </w:rPr>
        <w:t>σ</w:t>
      </w:r>
      <w:r w:rsidRPr="00A677EA">
        <w:rPr>
          <w:rFonts w:ascii="GHEA Grapalat" w:hAnsi="GHEA Grapalat"/>
          <w:i/>
          <w:sz w:val="28"/>
          <w:vertAlign w:val="subscript"/>
          <w:lang w:val="en-US"/>
        </w:rPr>
        <w:t>b</w:t>
      </w:r>
      <w:r w:rsidRPr="00A677EA">
        <w:rPr>
          <w:rFonts w:ascii="Calibri" w:hAnsi="Calibri"/>
          <w:lang w:val="en-US"/>
        </w:rPr>
        <w:t> </w:t>
      </w:r>
      <w:r w:rsidRPr="00A677EA">
        <w:rPr>
          <w:rFonts w:ascii="GHEA Grapalat" w:hAnsi="GHEA Grapalat"/>
        </w:rPr>
        <w:t>=</w:t>
      </w:r>
      <w:r w:rsidRPr="00A677EA">
        <w:rPr>
          <w:rFonts w:ascii="GHEA Grapalat" w:hAnsi="GHEA Grapalat"/>
          <w:sz w:val="20"/>
          <w:vertAlign w:val="subscript"/>
        </w:rPr>
        <w:t xml:space="preserve"> </w:t>
      </w:r>
      <w:r w:rsidRPr="00A677EA">
        <w:rPr>
          <w:rFonts w:ascii="GHEA Grapalat" w:hAnsi="GHEA Grapalat"/>
          <w:i/>
          <w:sz w:val="24"/>
          <w:lang w:val="en-US"/>
        </w:rPr>
        <w:t>R</w:t>
      </w:r>
      <w:r w:rsidRPr="00A677EA">
        <w:rPr>
          <w:rFonts w:ascii="GHEA Grapalat" w:hAnsi="GHEA Grapalat"/>
          <w:i/>
          <w:sz w:val="28"/>
          <w:vertAlign w:val="subscript"/>
          <w:lang w:val="en-US"/>
        </w:rPr>
        <w:t>b</w:t>
      </w:r>
      <w:r w:rsidRPr="00A677EA">
        <w:rPr>
          <w:rFonts w:ascii="Calibri" w:hAnsi="Calibri"/>
          <w:lang w:val="en-US"/>
        </w:rPr>
        <w:t> </w:t>
      </w:r>
      <w:r w:rsidRPr="00A677EA">
        <w:rPr>
          <w:rFonts w:ascii="GHEA Grapalat" w:hAnsi="GHEA Grapalat"/>
        </w:rPr>
        <w:t>:</w:t>
      </w:r>
      <w:r w:rsidRPr="00A677EA">
        <w:rPr>
          <w:rFonts w:ascii="GHEA Grapalat" w:hAnsi="GHEA Grapalat"/>
        </w:rPr>
        <w:tab/>
        <w:t>(11)</w:t>
      </w:r>
    </w:p>
    <w:p w14:paraId="69CD0410" w14:textId="77777777" w:rsidR="006747C8" w:rsidRPr="00A677EA" w:rsidRDefault="006747C8" w:rsidP="006747C8">
      <w:pPr>
        <w:shd w:val="clear" w:color="auto" w:fill="FFFFFF"/>
        <w:spacing w:after="240"/>
        <w:ind w:firstLine="567"/>
        <w:jc w:val="both"/>
        <w:rPr>
          <w:rFonts w:ascii="GHEA Grapalat" w:hAnsi="GHEA Grapalat"/>
        </w:rPr>
      </w:pPr>
      <w:r w:rsidRPr="00A677EA">
        <w:rPr>
          <w:rFonts w:ascii="GHEA Grapalat" w:hAnsi="GHEA Grapalat"/>
          <w:b/>
        </w:rPr>
        <w:t>143.</w:t>
      </w:r>
      <w:r w:rsidRPr="00A677EA">
        <w:rPr>
          <w:rFonts w:ascii="Calibri" w:hAnsi="Calibri"/>
          <w:lang w:val="en-US"/>
        </w:rPr>
        <w:t> </w:t>
      </w:r>
      <w:r w:rsidRPr="00A677EA">
        <w:rPr>
          <w:rFonts w:ascii="GHEA Grapalat" w:hAnsi="GHEA Grapalat"/>
          <w:sz w:val="26"/>
          <w:szCs w:val="26"/>
        </w:rPr>
        <w:t>σ</w:t>
      </w:r>
      <w:r w:rsidRPr="00A677EA">
        <w:rPr>
          <w:rFonts w:ascii="GHEA Grapalat" w:hAnsi="GHEA Grapalat"/>
          <w:i/>
          <w:sz w:val="28"/>
          <w:vertAlign w:val="subscript"/>
          <w:lang w:val="en-US"/>
        </w:rPr>
        <w:t>b</w:t>
      </w:r>
      <w:r w:rsidRPr="00A677EA">
        <w:rPr>
          <w:rFonts w:ascii="GHEA Grapalat" w:hAnsi="GHEA Grapalat"/>
          <w:sz w:val="28"/>
          <w:vertAlign w:val="subscript"/>
        </w:rPr>
        <w:t>1</w:t>
      </w:r>
      <w:r w:rsidRPr="00A677EA">
        <w:rPr>
          <w:rFonts w:ascii="GHEA Grapalat" w:hAnsi="GHEA Grapalat"/>
          <w:iCs/>
        </w:rPr>
        <w:t xml:space="preserve"> </w:t>
      </w:r>
      <w:r w:rsidRPr="00A677EA">
        <w:rPr>
          <w:rFonts w:ascii="GHEA Grapalat" w:hAnsi="GHEA Grapalat"/>
          <w:iCs/>
          <w:lang w:val="en-US"/>
        </w:rPr>
        <w:t>լարման</w:t>
      </w:r>
      <w:r w:rsidRPr="00A677EA">
        <w:rPr>
          <w:rFonts w:ascii="GHEA Grapalat" w:hAnsi="GHEA Grapalat"/>
          <w:iCs/>
        </w:rPr>
        <w:t xml:space="preserve"> </w:t>
      </w:r>
      <w:r w:rsidRPr="00A677EA">
        <w:rPr>
          <w:rFonts w:ascii="GHEA Grapalat" w:hAnsi="GHEA Grapalat"/>
          <w:iCs/>
          <w:lang w:val="en-US"/>
        </w:rPr>
        <w:t>և</w:t>
      </w:r>
      <w:r w:rsidRPr="00A677EA">
        <w:rPr>
          <w:rFonts w:ascii="GHEA Grapalat" w:hAnsi="GHEA Grapalat"/>
          <w:iCs/>
        </w:rPr>
        <w:t xml:space="preserve">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8"/>
          <w:vertAlign w:val="subscript"/>
        </w:rPr>
        <w:t>1</w:t>
      </w:r>
      <w:r w:rsidRPr="00A677EA">
        <w:rPr>
          <w:rFonts w:ascii="GHEA Grapalat" w:hAnsi="GHEA Grapalat"/>
        </w:rPr>
        <w:t xml:space="preserve"> </w:t>
      </w:r>
      <w:r w:rsidRPr="00A677EA">
        <w:rPr>
          <w:rFonts w:ascii="GHEA Grapalat" w:hAnsi="GHEA Grapalat"/>
          <w:lang w:val="en-US"/>
        </w:rPr>
        <w:t>հարաբերական</w:t>
      </w:r>
      <w:r w:rsidRPr="00A677EA">
        <w:rPr>
          <w:rFonts w:ascii="GHEA Grapalat" w:hAnsi="GHEA Grapalat"/>
        </w:rPr>
        <w:t xml:space="preserve"> </w:t>
      </w:r>
      <w:r w:rsidRPr="00A677EA">
        <w:rPr>
          <w:rFonts w:ascii="GHEA Grapalat" w:hAnsi="GHEA Grapalat"/>
          <w:lang w:val="en-US"/>
        </w:rPr>
        <w:t>դեֆորմացիայի</w:t>
      </w:r>
      <w:r w:rsidRPr="00A677EA">
        <w:rPr>
          <w:rFonts w:ascii="GHEA Grapalat" w:hAnsi="GHEA Grapalat"/>
          <w:iCs/>
        </w:rPr>
        <w:t xml:space="preserve"> </w:t>
      </w:r>
      <w:r w:rsidRPr="00A677EA">
        <w:rPr>
          <w:rFonts w:ascii="GHEA Grapalat" w:hAnsi="GHEA Grapalat"/>
          <w:iCs/>
          <w:lang w:val="en-US"/>
        </w:rPr>
        <w:t>արժեքներն</w:t>
      </w:r>
      <w:r w:rsidRPr="00A677EA">
        <w:rPr>
          <w:rFonts w:ascii="GHEA Grapalat" w:hAnsi="GHEA Grapalat"/>
          <w:iCs/>
        </w:rPr>
        <w:t xml:space="preserve"> </w:t>
      </w:r>
      <w:r w:rsidRPr="00A677EA">
        <w:rPr>
          <w:rFonts w:ascii="GHEA Grapalat" w:hAnsi="GHEA Grapalat"/>
          <w:iCs/>
          <w:lang w:val="en-US"/>
        </w:rPr>
        <w:t>ընդունվում</w:t>
      </w:r>
      <w:r w:rsidRPr="00A677EA">
        <w:rPr>
          <w:rFonts w:ascii="GHEA Grapalat" w:hAnsi="GHEA Grapalat"/>
          <w:iCs/>
        </w:rPr>
        <w:t xml:space="preserve"> </w:t>
      </w:r>
      <w:r w:rsidRPr="00A677EA">
        <w:rPr>
          <w:rFonts w:ascii="GHEA Grapalat" w:hAnsi="GHEA Grapalat"/>
          <w:iCs/>
          <w:lang w:val="en-US"/>
        </w:rPr>
        <w:t>են</w:t>
      </w:r>
      <w:r w:rsidRPr="00A677EA">
        <w:rPr>
          <w:rFonts w:ascii="GHEA Grapalat" w:hAnsi="GHEA Grapalat"/>
          <w:iCs/>
        </w:rPr>
        <w:t xml:space="preserve"> </w:t>
      </w:r>
      <w:r w:rsidRPr="00A677EA">
        <w:rPr>
          <w:rFonts w:ascii="GHEA Grapalat" w:hAnsi="GHEA Grapalat"/>
          <w:iCs/>
          <w:lang w:val="en-US"/>
        </w:rPr>
        <w:t>հետևյալ</w:t>
      </w:r>
      <w:r w:rsidRPr="00A677EA">
        <w:rPr>
          <w:rFonts w:ascii="GHEA Grapalat" w:hAnsi="GHEA Grapalat"/>
          <w:iCs/>
        </w:rPr>
        <w:t xml:space="preserve"> </w:t>
      </w:r>
      <w:r w:rsidRPr="00A677EA">
        <w:rPr>
          <w:rFonts w:ascii="GHEA Grapalat" w:hAnsi="GHEA Grapalat"/>
          <w:iCs/>
          <w:lang w:val="en-US"/>
        </w:rPr>
        <w:t>պայմաններից</w:t>
      </w:r>
      <w:r w:rsidRPr="00A677EA">
        <w:rPr>
          <w:rFonts w:ascii="GHEA Grapalat" w:hAnsi="GHEA Grapalat"/>
          <w:iCs/>
        </w:rPr>
        <w:t xml:space="preserve">՝ </w:t>
      </w:r>
      <w:r w:rsidRPr="00A677EA">
        <w:rPr>
          <w:rFonts w:ascii="GHEA Grapalat" w:hAnsi="GHEA Grapalat"/>
          <w:sz w:val="26"/>
          <w:szCs w:val="26"/>
        </w:rPr>
        <w:t>σ</w:t>
      </w:r>
      <w:r w:rsidRPr="00A677EA">
        <w:rPr>
          <w:rFonts w:ascii="GHEA Grapalat" w:hAnsi="GHEA Grapalat"/>
          <w:i/>
          <w:sz w:val="28"/>
          <w:vertAlign w:val="subscript"/>
          <w:lang w:val="en-US"/>
        </w:rPr>
        <w:t>b</w:t>
      </w:r>
      <w:r w:rsidRPr="00A677EA">
        <w:rPr>
          <w:rFonts w:ascii="GHEA Grapalat" w:hAnsi="GHEA Grapalat"/>
          <w:sz w:val="28"/>
          <w:vertAlign w:val="subscript"/>
        </w:rPr>
        <w:t>1</w:t>
      </w:r>
      <w:r w:rsidRPr="00A677EA">
        <w:rPr>
          <w:rFonts w:ascii="Calibri" w:hAnsi="Calibri"/>
          <w:lang w:val="en-US"/>
        </w:rPr>
        <w:t> </w:t>
      </w:r>
      <w:r w:rsidRPr="00A677EA">
        <w:rPr>
          <w:rFonts w:ascii="GHEA Grapalat" w:hAnsi="GHEA Grapalat"/>
        </w:rPr>
        <w:t>=0,6·</w:t>
      </w:r>
      <w:r w:rsidRPr="00A677EA">
        <w:rPr>
          <w:rFonts w:ascii="GHEA Grapalat" w:hAnsi="GHEA Grapalat"/>
          <w:i/>
          <w:sz w:val="24"/>
          <w:lang w:val="en-US"/>
        </w:rPr>
        <w:t>R</w:t>
      </w:r>
      <w:r w:rsidRPr="00A677EA">
        <w:rPr>
          <w:rFonts w:ascii="GHEA Grapalat" w:hAnsi="GHEA Grapalat"/>
          <w:i/>
          <w:sz w:val="28"/>
          <w:vertAlign w:val="subscript"/>
          <w:lang w:val="en-US"/>
        </w:rPr>
        <w:t>b</w:t>
      </w:r>
      <w:r w:rsidRPr="00A677EA">
        <w:rPr>
          <w:rFonts w:ascii="GHEA Grapalat" w:hAnsi="GHEA Grapalat"/>
          <w:iCs/>
        </w:rPr>
        <w:t xml:space="preserve"> և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8"/>
          <w:vertAlign w:val="subscript"/>
        </w:rPr>
        <w:t>1</w:t>
      </w:r>
      <w:r w:rsidRPr="00A677EA">
        <w:rPr>
          <w:rFonts w:ascii="Calibri" w:hAnsi="Calibri"/>
          <w:lang w:val="en-US"/>
        </w:rPr>
        <w:t> </w:t>
      </w:r>
      <w:r w:rsidRPr="00A677EA">
        <w:rPr>
          <w:rFonts w:ascii="GHEA Grapalat" w:hAnsi="GHEA Grapalat"/>
        </w:rPr>
        <w:t>=</w:t>
      </w:r>
      <w:r w:rsidRPr="00A677EA">
        <w:rPr>
          <w:rFonts w:ascii="GHEA Grapalat" w:hAnsi="GHEA Grapalat"/>
          <w:sz w:val="26"/>
          <w:szCs w:val="26"/>
        </w:rPr>
        <w:t xml:space="preserve"> σ</w:t>
      </w:r>
      <w:r w:rsidRPr="00A677EA">
        <w:rPr>
          <w:rFonts w:ascii="GHEA Grapalat" w:hAnsi="GHEA Grapalat"/>
          <w:i/>
          <w:sz w:val="28"/>
          <w:vertAlign w:val="subscript"/>
          <w:lang w:val="en-US"/>
        </w:rPr>
        <w:t>b</w:t>
      </w:r>
      <w:r w:rsidRPr="00A677EA">
        <w:rPr>
          <w:rFonts w:ascii="GHEA Grapalat" w:hAnsi="GHEA Grapalat"/>
          <w:sz w:val="28"/>
          <w:vertAlign w:val="subscript"/>
        </w:rPr>
        <w:t>1</w:t>
      </w:r>
      <w:r w:rsidRPr="00A677EA">
        <w:rPr>
          <w:rFonts w:ascii="Calibri" w:hAnsi="Calibri"/>
          <w:sz w:val="20"/>
          <w:vertAlign w:val="subscript"/>
          <w:lang w:val="en-US"/>
        </w:rPr>
        <w:t> </w:t>
      </w:r>
      <w:r w:rsidRPr="00A677EA">
        <w:rPr>
          <w:rFonts w:ascii="GHEA Grapalat" w:hAnsi="GHEA Grapalat"/>
          <w:sz w:val="24"/>
        </w:rPr>
        <w:t>/</w:t>
      </w:r>
      <w:r w:rsidRPr="00A677EA">
        <w:rPr>
          <w:rFonts w:ascii="GHEA Grapalat" w:hAnsi="GHEA Grapalat"/>
          <w:i/>
          <w:sz w:val="24"/>
          <w:lang w:val="en-US"/>
        </w:rPr>
        <w:t>E</w:t>
      </w:r>
      <w:r w:rsidRPr="00A677EA">
        <w:rPr>
          <w:rFonts w:ascii="GHEA Grapalat" w:hAnsi="GHEA Grapalat"/>
          <w:i/>
          <w:sz w:val="28"/>
          <w:vertAlign w:val="subscript"/>
          <w:lang w:val="en-US"/>
        </w:rPr>
        <w:t>b</w:t>
      </w:r>
      <w:r w:rsidRPr="00A677EA">
        <w:rPr>
          <w:rFonts w:ascii="Calibri" w:hAnsi="Calibri"/>
          <w:i/>
          <w:sz w:val="20"/>
          <w:vertAlign w:val="subscript"/>
          <w:lang w:val="en-US"/>
        </w:rPr>
        <w:t> </w:t>
      </w:r>
      <w:r w:rsidRPr="00A677EA">
        <w:rPr>
          <w:rFonts w:ascii="GHEA Grapalat" w:hAnsi="GHEA Grapalat"/>
        </w:rPr>
        <w:t>:</w:t>
      </w:r>
    </w:p>
    <w:p w14:paraId="7921CCF9" w14:textId="77777777" w:rsidR="006747C8" w:rsidRPr="00A677EA" w:rsidRDefault="006747C8" w:rsidP="006747C8">
      <w:pPr>
        <w:shd w:val="clear" w:color="auto" w:fill="FFFFFF"/>
        <w:spacing w:after="240"/>
        <w:jc w:val="both"/>
        <w:rPr>
          <w:rFonts w:ascii="GHEA Grapalat" w:hAnsi="GHEA Grapalat"/>
          <w:noProof/>
          <w:lang w:eastAsia="ru-RU"/>
        </w:rPr>
      </w:pPr>
      <w:r w:rsidRPr="00A677EA">
        <w:rPr>
          <w:rFonts w:ascii="GHEA Grapalat" w:hAnsi="GHEA Grapalat"/>
          <w:noProof/>
          <w:lang w:val="en-US"/>
        </w:rPr>
        <w:drawing>
          <wp:inline distT="0" distB="0" distL="0" distR="0" wp14:anchorId="2EBF8064" wp14:editId="03AD45FD">
            <wp:extent cx="6119495" cy="2407834"/>
            <wp:effectExtent l="0" t="0" r="0" b="0"/>
            <wp:docPr id="36" name="Рисунок 36" descr="C:\Users\User\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C:\Users\User\Desktop\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9495" cy="2407834"/>
                    </a:xfrm>
                    <a:prstGeom prst="rect">
                      <a:avLst/>
                    </a:prstGeom>
                    <a:noFill/>
                    <a:ln>
                      <a:noFill/>
                    </a:ln>
                  </pic:spPr>
                </pic:pic>
              </a:graphicData>
            </a:graphic>
          </wp:inline>
        </w:drawing>
      </w:r>
    </w:p>
    <w:p w14:paraId="20C173A1" w14:textId="77777777" w:rsidR="006747C8" w:rsidRPr="00A677EA" w:rsidRDefault="006747C8" w:rsidP="006747C8">
      <w:pPr>
        <w:spacing w:after="0" w:line="240" w:lineRule="auto"/>
        <w:jc w:val="center"/>
        <w:rPr>
          <w:rFonts w:ascii="GHEA Grapalat" w:hAnsi="GHEA Grapalat"/>
          <w:b/>
          <w:iCs/>
        </w:rPr>
      </w:pPr>
      <w:r w:rsidRPr="00A677EA">
        <w:rPr>
          <w:rFonts w:ascii="Courier New" w:hAnsi="Courier New" w:cs="Courier New"/>
        </w:rPr>
        <w:t> </w:t>
      </w:r>
      <w:r w:rsidRPr="00A677EA">
        <w:rPr>
          <w:rFonts w:ascii="GHEA Grapalat" w:hAnsi="GHEA Grapalat"/>
          <w:b/>
          <w:bCs/>
          <w:iCs/>
          <w:lang w:val="en-US"/>
        </w:rPr>
        <w:t>Նկար</w:t>
      </w:r>
      <w:r w:rsidRPr="00A677EA">
        <w:rPr>
          <w:rFonts w:ascii="GHEA Grapalat" w:hAnsi="GHEA Grapalat"/>
          <w:b/>
          <w:bCs/>
          <w:iCs/>
        </w:rPr>
        <w:t xml:space="preserve"> 1 </w:t>
      </w:r>
      <w:r w:rsidRPr="00A677EA">
        <w:rPr>
          <w:rFonts w:ascii="GHEA Grapalat" w:hAnsi="GHEA Grapalat"/>
          <w:b/>
          <w:bCs/>
        </w:rPr>
        <w:t>–</w:t>
      </w:r>
      <w:r w:rsidRPr="00A677EA">
        <w:rPr>
          <w:rFonts w:ascii="GHEA Grapalat" w:hAnsi="GHEA Grapalat"/>
          <w:iCs/>
        </w:rPr>
        <w:t xml:space="preserve"> </w:t>
      </w:r>
      <w:r w:rsidRPr="00A677EA">
        <w:rPr>
          <w:rFonts w:ascii="GHEA Grapalat" w:hAnsi="GHEA Grapalat"/>
          <w:b/>
          <w:iCs/>
          <w:lang w:val="en-US"/>
        </w:rPr>
        <w:t>Սեղմված</w:t>
      </w:r>
      <w:r w:rsidRPr="00A677EA">
        <w:rPr>
          <w:rFonts w:ascii="GHEA Grapalat" w:hAnsi="GHEA Grapalat"/>
          <w:b/>
          <w:iCs/>
        </w:rPr>
        <w:t xml:space="preserve"> </w:t>
      </w:r>
      <w:r w:rsidRPr="00A677EA">
        <w:rPr>
          <w:rFonts w:ascii="GHEA Grapalat" w:hAnsi="GHEA Grapalat"/>
          <w:b/>
          <w:iCs/>
          <w:lang w:val="en-US"/>
        </w:rPr>
        <w:t>բետոնի</w:t>
      </w:r>
      <w:r w:rsidRPr="00A677EA">
        <w:rPr>
          <w:rFonts w:ascii="GHEA Grapalat" w:hAnsi="GHEA Grapalat"/>
          <w:b/>
          <w:iCs/>
        </w:rPr>
        <w:t xml:space="preserve"> </w:t>
      </w:r>
      <w:r w:rsidRPr="00A677EA">
        <w:rPr>
          <w:rFonts w:ascii="GHEA Grapalat" w:hAnsi="GHEA Grapalat"/>
          <w:b/>
          <w:iCs/>
          <w:lang w:val="en-US"/>
        </w:rPr>
        <w:t>վիճակի</w:t>
      </w:r>
      <w:r w:rsidRPr="00A677EA">
        <w:rPr>
          <w:rFonts w:ascii="GHEA Grapalat" w:hAnsi="GHEA Grapalat"/>
          <w:b/>
          <w:iCs/>
        </w:rPr>
        <w:t xml:space="preserve"> տրամագրեր (</w:t>
      </w:r>
      <w:r w:rsidRPr="00A677EA">
        <w:rPr>
          <w:rFonts w:ascii="GHEA Grapalat" w:hAnsi="GHEA Grapalat"/>
          <w:b/>
          <w:iCs/>
          <w:lang w:val="en-US"/>
        </w:rPr>
        <w:t>դիագրամներ</w:t>
      </w:r>
      <w:r w:rsidRPr="00A677EA">
        <w:rPr>
          <w:rFonts w:ascii="GHEA Grapalat" w:hAnsi="GHEA Grapalat"/>
          <w:b/>
          <w:iCs/>
        </w:rPr>
        <w:t>)</w:t>
      </w:r>
    </w:p>
    <w:p w14:paraId="387DB50A" w14:textId="77777777" w:rsidR="006747C8" w:rsidRPr="00A677EA" w:rsidRDefault="006747C8" w:rsidP="006747C8">
      <w:pPr>
        <w:shd w:val="clear" w:color="auto" w:fill="FFFFFF"/>
        <w:spacing w:after="0"/>
        <w:jc w:val="center"/>
        <w:rPr>
          <w:rFonts w:ascii="GHEA Grapalat" w:hAnsi="GHEA Grapalat"/>
          <w:b/>
          <w:i/>
          <w:iCs/>
        </w:rPr>
      </w:pPr>
      <w:r w:rsidRPr="00A677EA">
        <w:rPr>
          <w:rFonts w:ascii="GHEA Grapalat" w:hAnsi="GHEA Grapalat"/>
          <w:i/>
          <w:iCs/>
          <w:lang w:val="en-US"/>
        </w:rPr>
        <w:t>ա</w:t>
      </w:r>
      <w:r w:rsidRPr="00A677EA">
        <w:rPr>
          <w:rFonts w:ascii="GHEA Grapalat" w:hAnsi="GHEA Grapalat"/>
          <w:i/>
          <w:iCs/>
        </w:rPr>
        <w:t xml:space="preserve"> – </w:t>
      </w:r>
      <w:r w:rsidRPr="00A677EA">
        <w:rPr>
          <w:rFonts w:ascii="GHEA Grapalat" w:hAnsi="GHEA Grapalat"/>
          <w:i/>
          <w:iCs/>
          <w:lang w:val="en-US"/>
        </w:rPr>
        <w:t>եռագիծ</w:t>
      </w:r>
      <w:r w:rsidRPr="00A677EA">
        <w:rPr>
          <w:rFonts w:ascii="GHEA Grapalat" w:hAnsi="GHEA Grapalat"/>
          <w:i/>
          <w:iCs/>
        </w:rPr>
        <w:t xml:space="preserve"> </w:t>
      </w:r>
      <w:r w:rsidRPr="00A677EA">
        <w:rPr>
          <w:rFonts w:ascii="GHEA Grapalat" w:hAnsi="GHEA Grapalat"/>
          <w:i/>
          <w:iCs/>
          <w:lang w:val="en-US"/>
        </w:rPr>
        <w:t>տրամագիր</w:t>
      </w:r>
      <w:r w:rsidRPr="00A677EA">
        <w:rPr>
          <w:rFonts w:ascii="GHEA Grapalat" w:hAnsi="GHEA Grapalat"/>
          <w:i/>
        </w:rPr>
        <w:t xml:space="preserve">, </w:t>
      </w:r>
      <w:r w:rsidRPr="00A677EA">
        <w:rPr>
          <w:rFonts w:ascii="GHEA Grapalat" w:hAnsi="GHEA Grapalat"/>
          <w:i/>
          <w:iCs/>
          <w:lang w:val="en-US"/>
        </w:rPr>
        <w:t>բ</w:t>
      </w:r>
      <w:r w:rsidRPr="00A677EA">
        <w:rPr>
          <w:rFonts w:ascii="GHEA Grapalat" w:hAnsi="GHEA Grapalat"/>
          <w:i/>
          <w:iCs/>
        </w:rPr>
        <w:t xml:space="preserve"> –</w:t>
      </w:r>
      <w:r w:rsidRPr="00A677EA">
        <w:rPr>
          <w:rFonts w:ascii="GHEA Grapalat" w:hAnsi="GHEA Grapalat"/>
          <w:i/>
        </w:rPr>
        <w:t xml:space="preserve"> </w:t>
      </w:r>
      <w:r w:rsidRPr="00A677EA">
        <w:rPr>
          <w:rFonts w:ascii="GHEA Grapalat" w:hAnsi="GHEA Grapalat"/>
          <w:i/>
          <w:iCs/>
          <w:lang w:val="en-US"/>
        </w:rPr>
        <w:t>երկգիծ</w:t>
      </w:r>
      <w:r w:rsidRPr="00A677EA">
        <w:rPr>
          <w:rFonts w:ascii="GHEA Grapalat" w:hAnsi="GHEA Grapalat"/>
          <w:i/>
          <w:iCs/>
        </w:rPr>
        <w:t xml:space="preserve"> </w:t>
      </w:r>
      <w:r w:rsidRPr="00A677EA">
        <w:rPr>
          <w:rFonts w:ascii="GHEA Grapalat" w:hAnsi="GHEA Grapalat"/>
          <w:i/>
          <w:iCs/>
          <w:lang w:val="en-US"/>
        </w:rPr>
        <w:t>տրամագիր</w:t>
      </w:r>
    </w:p>
    <w:p w14:paraId="49971A66" w14:textId="77777777" w:rsidR="006747C8" w:rsidRPr="00A677EA" w:rsidRDefault="006747C8" w:rsidP="006747C8">
      <w:pPr>
        <w:spacing w:after="120"/>
        <w:rPr>
          <w:rFonts w:ascii="GHEA Grapalat" w:hAnsi="GHEA Grapalat"/>
          <w:sz w:val="26"/>
          <w:szCs w:val="26"/>
        </w:rPr>
      </w:pPr>
      <w:r w:rsidRPr="00A677EA">
        <w:rPr>
          <w:rFonts w:ascii="GHEA Grapalat" w:hAnsi="GHEA Grapalat"/>
          <w:sz w:val="26"/>
          <w:szCs w:val="26"/>
        </w:rPr>
        <w:br w:type="page"/>
      </w:r>
    </w:p>
    <w:p w14:paraId="44DC85C2" w14:textId="77777777" w:rsidR="006747C8" w:rsidRPr="00A677EA" w:rsidRDefault="006747C8" w:rsidP="0098511B">
      <w:pPr>
        <w:shd w:val="clear" w:color="auto" w:fill="FFFFFF"/>
        <w:spacing w:after="0" w:line="264" w:lineRule="auto"/>
        <w:ind w:firstLine="567"/>
        <w:jc w:val="both"/>
        <w:rPr>
          <w:rFonts w:ascii="GHEA Grapalat" w:hAnsi="GHEA Grapalat"/>
        </w:rPr>
      </w:pPr>
      <w:r w:rsidRPr="00A677EA">
        <w:rPr>
          <w:rFonts w:ascii="GHEA Grapalat" w:hAnsi="GHEA Grapalat"/>
          <w:b/>
        </w:rPr>
        <w:lastRenderedPageBreak/>
        <w:t>144.</w:t>
      </w:r>
      <w:r w:rsidRPr="00A677EA">
        <w:rPr>
          <w:rFonts w:ascii="Calibri" w:hAnsi="Calibri"/>
          <w:lang w:val="en-US"/>
        </w:rPr>
        <w:t>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8"/>
          <w:vertAlign w:val="subscript"/>
        </w:rPr>
        <w:t>2</w:t>
      </w:r>
      <w:r w:rsidRPr="00A677EA">
        <w:rPr>
          <w:rFonts w:ascii="GHEA Grapalat" w:hAnsi="GHEA Grapalat"/>
        </w:rPr>
        <w:t xml:space="preserve"> </w:t>
      </w:r>
      <w:r w:rsidRPr="00A677EA">
        <w:rPr>
          <w:rFonts w:ascii="GHEA Grapalat" w:hAnsi="GHEA Grapalat"/>
          <w:lang w:val="en-US"/>
        </w:rPr>
        <w:t>հարաբերական</w:t>
      </w:r>
      <w:r w:rsidRPr="00A677EA">
        <w:rPr>
          <w:rFonts w:ascii="GHEA Grapalat" w:hAnsi="GHEA Grapalat"/>
        </w:rPr>
        <w:t xml:space="preserve"> </w:t>
      </w:r>
      <w:r w:rsidRPr="00A677EA">
        <w:rPr>
          <w:rFonts w:ascii="GHEA Grapalat" w:hAnsi="GHEA Grapalat"/>
          <w:lang w:val="en-US"/>
        </w:rPr>
        <w:t>դեֆորմացիայի</w:t>
      </w:r>
      <w:r w:rsidRPr="00A677EA">
        <w:rPr>
          <w:rFonts w:ascii="GHEA Grapalat" w:hAnsi="GHEA Grapalat"/>
        </w:rPr>
        <w:t xml:space="preserve"> </w:t>
      </w:r>
      <w:r w:rsidRPr="00A677EA">
        <w:rPr>
          <w:rFonts w:ascii="GHEA Grapalat" w:hAnsi="GHEA Grapalat"/>
          <w:lang w:val="en-US"/>
        </w:rPr>
        <w:t>արժեքները</w:t>
      </w:r>
      <w:r w:rsidRPr="00A677EA">
        <w:rPr>
          <w:rFonts w:ascii="GHEA Grapalat" w:hAnsi="GHEA Grapalat"/>
        </w:rPr>
        <w:t xml:space="preserve"> </w:t>
      </w:r>
      <w:r w:rsidRPr="00A677EA">
        <w:rPr>
          <w:rFonts w:ascii="GHEA Grapalat" w:hAnsi="GHEA Grapalat"/>
          <w:lang w:val="en-US"/>
        </w:rPr>
        <w:t>ծանր</w:t>
      </w:r>
      <w:r w:rsidRPr="00A677EA">
        <w:rPr>
          <w:rFonts w:ascii="GHEA Grapalat" w:hAnsi="GHEA Grapalat"/>
        </w:rPr>
        <w:t xml:space="preserve">, </w:t>
      </w:r>
      <w:r w:rsidRPr="00A677EA">
        <w:rPr>
          <w:rFonts w:ascii="GHEA Grapalat" w:hAnsi="GHEA Grapalat"/>
          <w:lang w:val="en-US"/>
        </w:rPr>
        <w:t>մանրահատիկ</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լարող</w:t>
      </w:r>
      <w:r w:rsidRPr="00A677EA">
        <w:rPr>
          <w:rFonts w:ascii="GHEA Grapalat" w:hAnsi="GHEA Grapalat"/>
        </w:rPr>
        <w:t xml:space="preserve"> </w:t>
      </w:r>
      <w:r w:rsidRPr="00A677EA">
        <w:rPr>
          <w:rFonts w:ascii="GHEA Grapalat" w:hAnsi="GHEA Grapalat"/>
          <w:lang w:val="en-US"/>
        </w:rPr>
        <w:t>բետոնների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ընդունում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w:t>
      </w:r>
    </w:p>
    <w:p w14:paraId="5B0440FC" w14:textId="77777777" w:rsidR="006747C8" w:rsidRPr="00A677EA" w:rsidRDefault="006747C8" w:rsidP="0098511B">
      <w:pPr>
        <w:shd w:val="clear" w:color="auto" w:fill="FFFFFF"/>
        <w:spacing w:after="0" w:line="264" w:lineRule="auto"/>
        <w:ind w:left="851" w:hanging="284"/>
        <w:jc w:val="both"/>
        <w:rPr>
          <w:rFonts w:ascii="GHEA Grapalat" w:hAnsi="GHEA Grapalat"/>
        </w:rPr>
      </w:pPr>
      <w:r w:rsidRPr="00A677EA">
        <w:rPr>
          <w:rFonts w:ascii="GHEA Grapalat" w:hAnsi="GHEA Grapalat"/>
        </w:rPr>
        <w:t>1)</w:t>
      </w:r>
      <w:r w:rsidRPr="00A677EA">
        <w:rPr>
          <w:rFonts w:ascii="Calibri" w:hAnsi="Calibri"/>
          <w:lang w:val="en-US"/>
        </w:rPr>
        <w:t> </w:t>
      </w:r>
      <w:r w:rsidRPr="00A677EA">
        <w:rPr>
          <w:rFonts w:ascii="GHEA Grapalat" w:hAnsi="GHEA Grapalat"/>
        </w:rPr>
        <w:t xml:space="preserve">բեռնվածքի ոչ </w:t>
      </w:r>
      <w:r w:rsidR="006E12C5" w:rsidRPr="00A677EA">
        <w:rPr>
          <w:rFonts w:ascii="GHEA Grapalat" w:hAnsi="GHEA Grapalat"/>
          <w:lang w:val="en-US"/>
        </w:rPr>
        <w:t>տևողական</w:t>
      </w:r>
      <w:r w:rsidRPr="00A677EA">
        <w:rPr>
          <w:rFonts w:ascii="GHEA Grapalat" w:hAnsi="GHEA Grapalat"/>
        </w:rPr>
        <w:t xml:space="preserve"> ազդ</w:t>
      </w:r>
      <w:r w:rsidRPr="00A677EA">
        <w:rPr>
          <w:rFonts w:ascii="GHEA Grapalat" w:hAnsi="GHEA Grapalat"/>
          <w:lang w:val="en-US"/>
        </w:rPr>
        <w:t>եցության</w:t>
      </w:r>
      <w:r w:rsidRPr="00A677EA">
        <w:rPr>
          <w:rFonts w:ascii="GHEA Grapalat" w:hAnsi="GHEA Grapalat"/>
        </w:rPr>
        <w:t xml:space="preserve"> դեպքու</w:t>
      </w:r>
      <w:r w:rsidRPr="00A677EA">
        <w:rPr>
          <w:rFonts w:ascii="GHEA Grapalat" w:hAnsi="GHEA Grapalat"/>
          <w:lang w:val="en-US"/>
        </w:rPr>
        <w:t>մ՝</w:t>
      </w:r>
      <w:r w:rsidRPr="00A677EA">
        <w:rPr>
          <w:rFonts w:ascii="GHEA Grapalat" w:hAnsi="GHEA Grapalat"/>
        </w:rPr>
        <w:t xml:space="preserve">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8"/>
          <w:vertAlign w:val="subscript"/>
        </w:rPr>
        <w:t>2</w:t>
      </w:r>
      <w:r w:rsidRPr="00A677EA">
        <w:rPr>
          <w:rFonts w:ascii="Calibri" w:hAnsi="Calibri"/>
          <w:lang w:val="en-US"/>
        </w:rPr>
        <w:t> </w:t>
      </w:r>
      <w:r w:rsidRPr="00A677EA">
        <w:rPr>
          <w:rFonts w:ascii="GHEA Grapalat" w:hAnsi="GHEA Grapalat"/>
        </w:rPr>
        <w:t>= 0,0035,</w:t>
      </w:r>
    </w:p>
    <w:p w14:paraId="4D3DF7C3" w14:textId="77777777" w:rsidR="006747C8" w:rsidRPr="00A677EA" w:rsidRDefault="006747C8" w:rsidP="0098511B">
      <w:pPr>
        <w:shd w:val="clear" w:color="auto" w:fill="FFFFFF"/>
        <w:spacing w:after="120" w:line="264" w:lineRule="auto"/>
        <w:ind w:left="851" w:hanging="284"/>
        <w:jc w:val="both"/>
        <w:rPr>
          <w:rFonts w:ascii="GHEA Grapalat" w:hAnsi="GHEA Grapalat"/>
        </w:rPr>
      </w:pPr>
      <w:r w:rsidRPr="00A677EA">
        <w:rPr>
          <w:rFonts w:ascii="GHEA Grapalat" w:hAnsi="GHEA Grapalat"/>
        </w:rPr>
        <w:t>2)</w:t>
      </w:r>
      <w:r w:rsidRPr="00A677EA">
        <w:rPr>
          <w:rFonts w:ascii="Calibri" w:hAnsi="Calibri"/>
          <w:lang w:val="en-US"/>
        </w:rPr>
        <w:t> </w:t>
      </w:r>
      <w:r w:rsidRPr="00A677EA">
        <w:rPr>
          <w:rFonts w:ascii="GHEA Grapalat" w:hAnsi="GHEA Grapalat"/>
        </w:rPr>
        <w:t xml:space="preserve">բեռնվածքի </w:t>
      </w:r>
      <w:r w:rsidR="006E12C5" w:rsidRPr="00A677EA">
        <w:rPr>
          <w:rFonts w:ascii="GHEA Grapalat" w:hAnsi="GHEA Grapalat"/>
          <w:lang w:val="en-US"/>
        </w:rPr>
        <w:t>տևողական</w:t>
      </w:r>
      <w:r w:rsidRPr="00A677EA">
        <w:rPr>
          <w:rFonts w:ascii="GHEA Grapalat" w:hAnsi="GHEA Grapalat"/>
        </w:rPr>
        <w:t xml:space="preserve"> ազդ</w:t>
      </w:r>
      <w:r w:rsidRPr="00A677EA">
        <w:rPr>
          <w:rFonts w:ascii="GHEA Grapalat" w:hAnsi="GHEA Grapalat"/>
          <w:lang w:val="en-US"/>
        </w:rPr>
        <w:t>եցության</w:t>
      </w:r>
      <w:r w:rsidRPr="00A677EA">
        <w:rPr>
          <w:rFonts w:ascii="GHEA Grapalat" w:hAnsi="GHEA Grapalat"/>
        </w:rPr>
        <w:t xml:space="preserve"> դեպքու</w:t>
      </w:r>
      <w:r w:rsidRPr="00A677EA">
        <w:rPr>
          <w:rFonts w:ascii="GHEA Grapalat" w:hAnsi="GHEA Grapalat"/>
          <w:lang w:val="en-US"/>
        </w:rPr>
        <w:t>մ՝</w:t>
      </w:r>
      <w:r w:rsidRPr="00A677EA">
        <w:rPr>
          <w:rFonts w:ascii="GHEA Grapalat" w:hAnsi="GHEA Grapalat"/>
        </w:rPr>
        <w:t xml:space="preserve"> ըստ աղյուսակ 10-ի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սույն</w:t>
      </w:r>
      <w:r w:rsidRPr="00A677EA">
        <w:rPr>
          <w:rFonts w:ascii="GHEA Grapalat" w:hAnsi="GHEA Grapalat"/>
        </w:rPr>
        <w:t xml:space="preserve"> </w:t>
      </w:r>
      <w:r w:rsidRPr="00A677EA">
        <w:rPr>
          <w:rFonts w:ascii="GHEA Grapalat" w:hAnsi="GHEA Grapalat"/>
          <w:lang w:val="en-US"/>
        </w:rPr>
        <w:t>բաժնի</w:t>
      </w:r>
      <w:r w:rsidRPr="00A677EA">
        <w:rPr>
          <w:rFonts w:ascii="GHEA Grapalat" w:hAnsi="GHEA Grapalat"/>
        </w:rPr>
        <w:t xml:space="preserve"> 131</w:t>
      </w:r>
      <w:r w:rsidR="0098511B" w:rsidRPr="00A677EA">
        <w:rPr>
          <w:rFonts w:ascii="GHEA Grapalat" w:hAnsi="GHEA Grapalat"/>
        </w:rPr>
        <w:t>-րդ</w:t>
      </w:r>
      <w:r w:rsidRPr="00A677EA">
        <w:rPr>
          <w:rFonts w:ascii="GHEA Grapalat" w:hAnsi="GHEA Grapalat"/>
        </w:rPr>
        <w:t xml:space="preserve"> </w:t>
      </w:r>
      <w:r w:rsidRPr="00A677EA">
        <w:rPr>
          <w:rFonts w:ascii="GHEA Grapalat" w:hAnsi="GHEA Grapalat"/>
          <w:lang w:val="en-US"/>
        </w:rPr>
        <w:t>կետի</w:t>
      </w:r>
      <w:r w:rsidRPr="00A677EA">
        <w:rPr>
          <w:rFonts w:ascii="GHEA Grapalat" w:hAnsi="GHEA Grapalat"/>
        </w:rPr>
        <w:t>:</w:t>
      </w:r>
    </w:p>
    <w:p w14:paraId="5D56C31D" w14:textId="77777777" w:rsidR="006747C8" w:rsidRPr="00A677EA" w:rsidRDefault="006747C8" w:rsidP="0098511B">
      <w:pPr>
        <w:shd w:val="clear" w:color="auto" w:fill="FFFFFF"/>
        <w:spacing w:after="120" w:line="240" w:lineRule="auto"/>
        <w:ind w:firstLine="567"/>
        <w:jc w:val="both"/>
        <w:rPr>
          <w:rFonts w:ascii="GHEA Grapalat" w:hAnsi="GHEA Grapalat"/>
        </w:rPr>
      </w:pPr>
      <w:r w:rsidRPr="00A677EA">
        <w:rPr>
          <w:rFonts w:ascii="GHEA Grapalat" w:hAnsi="GHEA Grapalat"/>
          <w:b/>
        </w:rPr>
        <w:t>145.</w:t>
      </w:r>
      <w:r w:rsidRPr="00A677EA">
        <w:rPr>
          <w:rFonts w:ascii="Calibri" w:hAnsi="Calibri"/>
          <w:lang w:val="en-US"/>
        </w:rPr>
        <w:t> </w:t>
      </w:r>
      <w:r w:rsidRPr="00A677EA">
        <w:rPr>
          <w:rFonts w:ascii="GHEA Grapalat" w:hAnsi="GHEA Grapalat"/>
          <w:i/>
          <w:sz w:val="24"/>
          <w:lang w:val="en-US"/>
        </w:rPr>
        <w:t>R</w:t>
      </w:r>
      <w:r w:rsidRPr="00A677EA">
        <w:rPr>
          <w:rFonts w:ascii="GHEA Grapalat" w:hAnsi="GHEA Grapalat"/>
          <w:i/>
          <w:sz w:val="28"/>
          <w:vertAlign w:val="subscript"/>
          <w:lang w:val="en-US"/>
        </w:rPr>
        <w:t>b</w:t>
      </w:r>
      <w:r w:rsidRPr="00A677EA">
        <w:rPr>
          <w:rFonts w:ascii="Calibri" w:hAnsi="Calibri"/>
          <w:lang w:val="en-US"/>
        </w:rPr>
        <w:t> </w:t>
      </w:r>
      <w:r w:rsidRPr="00A677EA">
        <w:rPr>
          <w:rFonts w:ascii="GHEA Grapalat" w:hAnsi="GHEA Grapalat"/>
          <w:i/>
          <w:iCs/>
        </w:rPr>
        <w:t xml:space="preserve">, </w:t>
      </w:r>
      <w:r w:rsidRPr="00A677EA">
        <w:rPr>
          <w:rFonts w:ascii="GHEA Grapalat" w:hAnsi="GHEA Grapalat"/>
          <w:i/>
          <w:iCs/>
          <w:sz w:val="24"/>
          <w:lang w:val="en-US"/>
        </w:rPr>
        <w:t>E</w:t>
      </w:r>
      <w:r w:rsidRPr="00A677EA">
        <w:rPr>
          <w:rFonts w:ascii="GHEA Grapalat" w:hAnsi="GHEA Grapalat"/>
          <w:i/>
          <w:iCs/>
          <w:sz w:val="28"/>
          <w:vertAlign w:val="subscript"/>
          <w:lang w:val="en-US"/>
        </w:rPr>
        <w:t>b</w:t>
      </w:r>
      <w:r w:rsidRPr="00A677EA">
        <w:rPr>
          <w:rFonts w:ascii="GHEA Grapalat" w:hAnsi="GHEA Grapalat"/>
          <w:i/>
          <w:iCs/>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Calibri" w:hAnsi="Calibri"/>
          <w:i/>
          <w:sz w:val="10"/>
          <w:vertAlign w:val="subscript"/>
          <w:lang w:val="en-US"/>
        </w:rPr>
        <w:t> </w:t>
      </w:r>
      <w:r w:rsidRPr="00A677EA">
        <w:rPr>
          <w:rFonts w:ascii="GHEA Grapalat" w:hAnsi="GHEA Grapalat"/>
          <w:sz w:val="24"/>
          <w:vertAlign w:val="subscript"/>
        </w:rPr>
        <w:t>0</w:t>
      </w:r>
      <w:r w:rsidRPr="00A677EA">
        <w:rPr>
          <w:rFonts w:ascii="GHEA Grapalat" w:hAnsi="GHEA Grapalat"/>
          <w:caps/>
        </w:rPr>
        <w:t xml:space="preserve"> </w:t>
      </w:r>
      <w:r w:rsidRPr="00A677EA">
        <w:rPr>
          <w:rFonts w:ascii="GHEA Grapalat" w:hAnsi="GHEA Grapalat"/>
          <w:lang w:val="en-US"/>
        </w:rPr>
        <w:t>բնութագրերի</w:t>
      </w:r>
      <w:r w:rsidRPr="00A677EA">
        <w:rPr>
          <w:rFonts w:ascii="GHEA Grapalat" w:hAnsi="GHEA Grapalat"/>
        </w:rPr>
        <w:t xml:space="preserve"> </w:t>
      </w:r>
      <w:r w:rsidRPr="00A677EA">
        <w:rPr>
          <w:rFonts w:ascii="GHEA Grapalat" w:hAnsi="GHEA Grapalat"/>
          <w:lang w:val="en-US"/>
        </w:rPr>
        <w:t>արժեքներն</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սույն</w:t>
      </w:r>
      <w:r w:rsidRPr="00A677EA">
        <w:rPr>
          <w:rFonts w:ascii="GHEA Grapalat" w:hAnsi="GHEA Grapalat"/>
        </w:rPr>
        <w:t xml:space="preserve"> </w:t>
      </w:r>
      <w:r w:rsidRPr="00A677EA">
        <w:rPr>
          <w:rFonts w:ascii="GHEA Grapalat" w:hAnsi="GHEA Grapalat"/>
          <w:lang w:val="en-US"/>
        </w:rPr>
        <w:t>բաժնի</w:t>
      </w:r>
      <w:r w:rsidRPr="00A677EA">
        <w:rPr>
          <w:rFonts w:ascii="GHEA Grapalat" w:hAnsi="GHEA Grapalat"/>
        </w:rPr>
        <w:t xml:space="preserve"> 123</w:t>
      </w:r>
      <w:r w:rsidR="0098511B" w:rsidRPr="00A677EA">
        <w:rPr>
          <w:rFonts w:ascii="GHEA Grapalat" w:hAnsi="GHEA Grapalat"/>
        </w:rPr>
        <w:t>-ից մինչև</w:t>
      </w:r>
      <w:r w:rsidRPr="00A677EA">
        <w:rPr>
          <w:rFonts w:ascii="GHEA Grapalat" w:hAnsi="GHEA Grapalat"/>
        </w:rPr>
        <w:t xml:space="preserve"> 127</w:t>
      </w:r>
      <w:r w:rsidR="0098511B" w:rsidRPr="00A677EA">
        <w:rPr>
          <w:rFonts w:ascii="GHEA Grapalat" w:hAnsi="GHEA Grapalat"/>
        </w:rPr>
        <w:t>-րդ</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129</w:t>
      </w:r>
      <w:r w:rsidR="0098511B" w:rsidRPr="00A677EA">
        <w:rPr>
          <w:rFonts w:ascii="GHEA Grapalat" w:hAnsi="GHEA Grapalat"/>
        </w:rPr>
        <w:t>-ից մինչև</w:t>
      </w:r>
      <w:r w:rsidRPr="00A677EA">
        <w:rPr>
          <w:rFonts w:ascii="GHEA Grapalat" w:hAnsi="GHEA Grapalat"/>
        </w:rPr>
        <w:t xml:space="preserve"> 133</w:t>
      </w:r>
      <w:r w:rsidR="0098511B" w:rsidRPr="00A677EA">
        <w:rPr>
          <w:rFonts w:ascii="GHEA Grapalat" w:hAnsi="GHEA Grapalat"/>
        </w:rPr>
        <w:t>-րդ</w:t>
      </w:r>
      <w:r w:rsidRPr="00A677EA">
        <w:rPr>
          <w:rFonts w:ascii="GHEA Grapalat" w:hAnsi="GHEA Grapalat"/>
        </w:rPr>
        <w:t xml:space="preserve"> </w:t>
      </w:r>
      <w:r w:rsidRPr="00A677EA">
        <w:rPr>
          <w:rFonts w:ascii="GHEA Grapalat" w:hAnsi="GHEA Grapalat"/>
          <w:lang w:val="en-US"/>
        </w:rPr>
        <w:t>կետերի</w:t>
      </w:r>
      <w:r w:rsidRPr="00A677EA">
        <w:rPr>
          <w:rFonts w:ascii="GHEA Grapalat" w:hAnsi="GHEA Grapalat"/>
        </w:rPr>
        <w:t xml:space="preserve"> </w:t>
      </w:r>
      <w:r w:rsidRPr="00A677EA">
        <w:rPr>
          <w:rFonts w:ascii="GHEA Grapalat" w:hAnsi="GHEA Grapalat"/>
          <w:lang w:val="en-US"/>
        </w:rPr>
        <w:t>դրույթների</w:t>
      </w:r>
      <w:r w:rsidRPr="00A677EA">
        <w:rPr>
          <w:rFonts w:ascii="GHEA Grapalat" w:hAnsi="GHEA Grapalat"/>
        </w:rPr>
        <w:t>.</w:t>
      </w:r>
    </w:p>
    <w:p w14:paraId="6488101E" w14:textId="77777777" w:rsidR="006747C8" w:rsidRPr="00A677EA" w:rsidRDefault="006747C8" w:rsidP="0098511B">
      <w:pPr>
        <w:shd w:val="clear" w:color="auto" w:fill="FFFFFF"/>
        <w:spacing w:after="60" w:line="240" w:lineRule="auto"/>
        <w:ind w:firstLine="567"/>
        <w:jc w:val="both"/>
        <w:rPr>
          <w:rFonts w:ascii="GHEA Grapalat" w:hAnsi="GHEA Grapalat"/>
        </w:rPr>
      </w:pPr>
      <w:bookmarkStart w:id="13" w:name="PO0000333"/>
      <w:r w:rsidRPr="00A677EA">
        <w:rPr>
          <w:rFonts w:ascii="GHEA Grapalat" w:hAnsi="GHEA Grapalat"/>
          <w:b/>
        </w:rPr>
        <w:t>146.</w:t>
      </w:r>
      <w:r w:rsidRPr="00A677EA">
        <w:rPr>
          <w:rFonts w:ascii="Calibri" w:hAnsi="Calibri"/>
          <w:lang w:val="en-US"/>
        </w:rPr>
        <w:t> </w:t>
      </w:r>
      <w:r w:rsidRPr="00A677EA">
        <w:rPr>
          <w:rFonts w:ascii="GHEA Grapalat" w:hAnsi="GHEA Grapalat" w:cs="Sylfaen"/>
        </w:rPr>
        <w:t>Երկգիծ</w:t>
      </w:r>
      <w:r w:rsidRPr="00A677EA">
        <w:rPr>
          <w:rFonts w:ascii="GHEA Grapalat" w:hAnsi="GHEA Grapalat"/>
        </w:rPr>
        <w:t xml:space="preserve"> </w:t>
      </w:r>
      <w:r w:rsidRPr="00A677EA">
        <w:rPr>
          <w:rFonts w:ascii="GHEA Grapalat" w:hAnsi="GHEA Grapalat" w:cs="Sylfaen"/>
          <w:lang w:val="en-US"/>
        </w:rPr>
        <w:t>տրամագր</w:t>
      </w:r>
      <w:r w:rsidRPr="00A677EA">
        <w:rPr>
          <w:rFonts w:ascii="GHEA Grapalat" w:hAnsi="GHEA Grapalat" w:cs="Sylfaen"/>
        </w:rPr>
        <w:t>ի դեպքում</w:t>
      </w:r>
      <w:r w:rsidRPr="00A677EA">
        <w:rPr>
          <w:rFonts w:ascii="GHEA Grapalat" w:hAnsi="GHEA Grapalat" w:cs="Sylfaen"/>
          <w:lang w:val="en-US"/>
        </w:rPr>
        <w:t>՝</w:t>
      </w:r>
      <w:r w:rsidRPr="00A677EA">
        <w:rPr>
          <w:rFonts w:ascii="GHEA Grapalat" w:hAnsi="GHEA Grapalat"/>
        </w:rPr>
        <w:t xml:space="preserve"> (</w:t>
      </w:r>
      <w:bookmarkEnd w:id="13"/>
      <w:r w:rsidRPr="00A677EA">
        <w:rPr>
          <w:rFonts w:ascii="GHEA Grapalat" w:hAnsi="GHEA Grapalat"/>
          <w:lang w:val="en-US"/>
        </w:rPr>
        <w:t>նկ</w:t>
      </w:r>
      <w:r w:rsidRPr="00A677EA">
        <w:rPr>
          <w:rFonts w:ascii="GHEA Grapalat" w:hAnsi="GHEA Grapalat"/>
        </w:rPr>
        <w:t>ար</w:t>
      </w:r>
      <w:r w:rsidRPr="00A677EA">
        <w:rPr>
          <w:rFonts w:ascii="Calibri" w:hAnsi="Calibri"/>
          <w:lang w:val="en-US"/>
        </w:rPr>
        <w:t> </w:t>
      </w:r>
      <w:r w:rsidRPr="00A677EA">
        <w:rPr>
          <w:rFonts w:ascii="GHEA Grapalat" w:hAnsi="GHEA Grapalat"/>
        </w:rPr>
        <w:t>1</w:t>
      </w:r>
      <w:r w:rsidR="0098511B" w:rsidRPr="00A677EA">
        <w:rPr>
          <w:rFonts w:ascii="GHEA Grapalat" w:hAnsi="GHEA Grapalat"/>
        </w:rPr>
        <w:t xml:space="preserve">-ի </w:t>
      </w:r>
      <w:r w:rsidRPr="00A677EA">
        <w:rPr>
          <w:rFonts w:ascii="GHEA Grapalat" w:hAnsi="GHEA Grapalat"/>
          <w:i/>
          <w:iCs/>
        </w:rPr>
        <w:t>բ</w:t>
      </w:r>
      <w:r w:rsidR="0098511B" w:rsidRPr="00A677EA">
        <w:rPr>
          <w:rFonts w:ascii="GHEA Grapalat" w:hAnsi="GHEA Grapalat"/>
          <w:iCs/>
        </w:rPr>
        <w:t xml:space="preserve"> դրույթ</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սեղմող</w:t>
      </w:r>
      <w:r w:rsidRPr="00A677EA">
        <w:rPr>
          <w:rFonts w:ascii="GHEA Grapalat" w:hAnsi="GHEA Grapalat"/>
        </w:rPr>
        <w:t xml:space="preserve"> </w:t>
      </w:r>
      <w:r w:rsidRPr="00A677EA">
        <w:rPr>
          <w:rFonts w:ascii="GHEA Grapalat" w:hAnsi="GHEA Grapalat"/>
          <w:lang w:val="en-US"/>
        </w:rPr>
        <w:t>լարումները՝</w:t>
      </w:r>
      <w:r w:rsidRPr="00A677EA">
        <w:rPr>
          <w:rFonts w:ascii="GHEA Grapalat" w:hAnsi="GHEA Grapalat"/>
        </w:rPr>
        <w:t xml:space="preserve"> </w:t>
      </w:r>
      <w:r w:rsidRPr="00A677EA">
        <w:rPr>
          <w:rFonts w:ascii="GHEA Grapalat" w:hAnsi="GHEA Grapalat"/>
          <w:sz w:val="26"/>
          <w:szCs w:val="26"/>
        </w:rPr>
        <w:t>σ</w:t>
      </w:r>
      <w:r w:rsidRPr="00A677EA">
        <w:rPr>
          <w:rFonts w:ascii="GHEA Grapalat" w:hAnsi="GHEA Grapalat"/>
          <w:i/>
          <w:sz w:val="28"/>
          <w:vertAlign w:val="subscript"/>
          <w:lang w:val="en-US"/>
        </w:rPr>
        <w:t>b</w:t>
      </w:r>
      <w:r w:rsidRPr="00A677EA">
        <w:rPr>
          <w:rFonts w:ascii="GHEA Grapalat" w:hAnsi="GHEA Grapalat"/>
          <w:sz w:val="20"/>
          <w:vertAlign w:val="subscript"/>
          <w:lang w:val="en-US"/>
        </w:rPr>
        <w:t> </w:t>
      </w:r>
      <w:r w:rsidRPr="00A677EA">
        <w:rPr>
          <w:rFonts w:ascii="GHEA Grapalat" w:hAnsi="GHEA Grapalat"/>
        </w:rPr>
        <w:t xml:space="preserve">, </w:t>
      </w:r>
      <w:r w:rsidRPr="00A677EA">
        <w:rPr>
          <w:rFonts w:ascii="GHEA Grapalat" w:hAnsi="GHEA Grapalat"/>
          <w:lang w:val="en-US"/>
        </w:rPr>
        <w:t>կախված</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հարաբերական</w:t>
      </w:r>
      <w:r w:rsidRPr="00A677EA">
        <w:rPr>
          <w:rFonts w:ascii="GHEA Grapalat" w:hAnsi="GHEA Grapalat"/>
        </w:rPr>
        <w:t xml:space="preserve"> </w:t>
      </w:r>
      <w:r w:rsidRPr="00A677EA">
        <w:rPr>
          <w:rFonts w:ascii="GHEA Grapalat" w:hAnsi="GHEA Grapalat"/>
          <w:lang w:val="en-US"/>
        </w:rPr>
        <w:t>դեֆորմացիաներից՝</w:t>
      </w:r>
      <w:r w:rsidRPr="00A677EA">
        <w:rPr>
          <w:rFonts w:ascii="GHEA Grapalat" w:hAnsi="GHEA Grapalat"/>
        </w:rPr>
        <w:t xml:space="preserve">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lang w:val="en-US"/>
        </w:rPr>
        <w:t> </w:t>
      </w:r>
      <w:r w:rsidRPr="00A677EA">
        <w:rPr>
          <w:rFonts w:ascii="GHEA Grapalat" w:hAnsi="GHEA Grapalat"/>
          <w:iCs/>
        </w:rPr>
        <w:t>-</w:t>
      </w:r>
      <w:r w:rsidRPr="00A677EA">
        <w:rPr>
          <w:rFonts w:ascii="GHEA Grapalat" w:hAnsi="GHEA Grapalat"/>
          <w:iCs/>
          <w:lang w:val="en-US"/>
        </w:rPr>
        <w:t>ից</w:t>
      </w:r>
      <w:r w:rsidRPr="00A677EA">
        <w:rPr>
          <w:rFonts w:ascii="GHEA Grapalat" w:hAnsi="GHEA Grapalat"/>
          <w:i/>
          <w:iCs/>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բանաձևերով՝</w:t>
      </w:r>
    </w:p>
    <w:p w14:paraId="52DF2DE8" w14:textId="77777777" w:rsidR="006747C8" w:rsidRPr="00A677EA" w:rsidRDefault="006747C8" w:rsidP="006747C8">
      <w:pPr>
        <w:shd w:val="clear" w:color="auto" w:fill="FFFFFF"/>
        <w:tabs>
          <w:tab w:val="left" w:pos="2835"/>
          <w:tab w:val="left" w:pos="3969"/>
          <w:tab w:val="left" w:pos="8789"/>
        </w:tabs>
        <w:spacing w:after="60" w:line="240" w:lineRule="auto"/>
        <w:ind w:firstLine="567"/>
        <w:jc w:val="both"/>
        <w:rPr>
          <w:rFonts w:ascii="GHEA Grapalat" w:hAnsi="GHEA Grapalat"/>
        </w:rPr>
      </w:pPr>
      <w:r w:rsidRPr="00A677EA">
        <w:rPr>
          <w:rFonts w:ascii="GHEA Grapalat" w:hAnsi="GHEA Grapalat"/>
        </w:rPr>
        <w:t xml:space="preserve">1) </w:t>
      </w:r>
      <w:r w:rsidRPr="00A677EA">
        <w:rPr>
          <w:rFonts w:ascii="GHEA Grapalat" w:hAnsi="GHEA Grapalat"/>
          <w:lang w:val="en-US"/>
        </w:rPr>
        <w:t>երբ</w:t>
      </w:r>
      <w:r w:rsidRPr="00A677EA">
        <w:rPr>
          <w:rFonts w:ascii="GHEA Grapalat" w:hAnsi="GHEA Grapalat"/>
        </w:rPr>
        <w:t xml:space="preserve"> 0 ≤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rPr>
        <w:t xml:space="preserve"> ≤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8"/>
          <w:vertAlign w:val="subscript"/>
        </w:rPr>
        <w:t>1</w:t>
      </w:r>
      <w:r w:rsidRPr="00A677EA">
        <w:rPr>
          <w:rFonts w:ascii="GHEA Grapalat" w:hAnsi="GHEA Grapalat"/>
        </w:rPr>
        <w:t xml:space="preserve">, </w:t>
      </w:r>
      <w:r w:rsidRPr="00A677EA">
        <w:rPr>
          <w:rFonts w:ascii="GHEA Grapalat" w:hAnsi="GHEA Grapalat"/>
        </w:rPr>
        <w:tab/>
      </w:r>
      <w:r w:rsidRPr="00A677EA">
        <w:rPr>
          <w:rFonts w:ascii="GHEA Grapalat" w:hAnsi="GHEA Grapalat"/>
          <w:noProof/>
          <w:lang w:eastAsia="ru-RU"/>
        </w:rPr>
        <w:t xml:space="preserve">ապա </w:t>
      </w:r>
      <w:r w:rsidRPr="00A677EA">
        <w:rPr>
          <w:rFonts w:ascii="GHEA Grapalat" w:hAnsi="GHEA Grapalat"/>
          <w:noProof/>
          <w:lang w:eastAsia="ru-RU"/>
        </w:rPr>
        <w:tab/>
      </w:r>
      <w:r w:rsidRPr="00A677EA">
        <w:rPr>
          <w:rFonts w:ascii="GHEA Grapalat" w:hAnsi="GHEA Grapalat"/>
          <w:sz w:val="26"/>
          <w:szCs w:val="26"/>
        </w:rPr>
        <w:t>σ</w:t>
      </w:r>
      <w:r w:rsidRPr="00A677EA">
        <w:rPr>
          <w:rFonts w:ascii="GHEA Grapalat" w:hAnsi="GHEA Grapalat"/>
          <w:i/>
          <w:sz w:val="28"/>
          <w:vertAlign w:val="subscript"/>
          <w:lang w:val="en-US"/>
        </w:rPr>
        <w:t>b</w:t>
      </w:r>
      <w:r w:rsidRPr="00A677EA">
        <w:rPr>
          <w:rFonts w:ascii="Calibri" w:hAnsi="Calibri"/>
          <w:lang w:val="en-US"/>
        </w:rPr>
        <w:t> </w:t>
      </w:r>
      <w:r w:rsidRPr="00A677EA">
        <w:rPr>
          <w:rFonts w:ascii="GHEA Grapalat" w:hAnsi="GHEA Grapalat"/>
        </w:rPr>
        <w:t xml:space="preserve">= </w:t>
      </w:r>
      <w:r w:rsidRPr="00A677EA">
        <w:rPr>
          <w:rFonts w:ascii="GHEA Grapalat" w:hAnsi="GHEA Grapalat"/>
          <w:i/>
          <w:sz w:val="24"/>
          <w:lang w:val="en-US"/>
        </w:rPr>
        <w:t>E</w:t>
      </w:r>
      <w:r w:rsidRPr="00A677EA">
        <w:rPr>
          <w:rFonts w:ascii="GHEA Grapalat" w:hAnsi="GHEA Grapalat"/>
          <w:i/>
          <w:sz w:val="28"/>
          <w:vertAlign w:val="subscript"/>
          <w:lang w:val="en-US"/>
        </w:rPr>
        <w:t>b</w:t>
      </w:r>
      <w:r w:rsidRPr="00A677EA">
        <w:rPr>
          <w:rFonts w:ascii="GHEA Grapalat" w:hAnsi="GHEA Grapalat"/>
          <w:sz w:val="28"/>
          <w:vertAlign w:val="subscript"/>
        </w:rPr>
        <w:t>,</w:t>
      </w:r>
      <w:r w:rsidRPr="00A677EA">
        <w:rPr>
          <w:rFonts w:ascii="GHEA Grapalat" w:hAnsi="GHEA Grapalat"/>
          <w:i/>
          <w:sz w:val="28"/>
          <w:vertAlign w:val="subscript"/>
          <w:lang w:val="en-US"/>
        </w:rPr>
        <w:t>red</w:t>
      </w:r>
      <w:r w:rsidRPr="00A677EA">
        <w:rPr>
          <w:rFonts w:ascii="Calibri" w:hAnsi="Calibri"/>
          <w:lang w:val="en-US"/>
        </w:rPr>
        <w:t> </w:t>
      </w:r>
      <w:r w:rsidRPr="00A677EA">
        <w:rPr>
          <w:rFonts w:ascii="Calibri" w:hAnsi="Calibri"/>
        </w:rPr>
        <w:t>·</w:t>
      </w:r>
      <w:r w:rsidRPr="00A677EA">
        <w:rPr>
          <w:rFonts w:ascii="Calibri" w:hAnsi="Calibri"/>
          <w:lang w:val="en-US"/>
        </w:rPr>
        <w:t>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Calibri" w:hAnsi="Calibri"/>
          <w:i/>
          <w:sz w:val="20"/>
          <w:vertAlign w:val="subscript"/>
          <w:lang w:val="en-US"/>
        </w:rPr>
        <w:t>  </w:t>
      </w:r>
      <w:r w:rsidRPr="00A677EA">
        <w:rPr>
          <w:rFonts w:ascii="GHEA Grapalat" w:hAnsi="GHEA Grapalat"/>
        </w:rPr>
        <w:t>,</w:t>
      </w:r>
      <w:r w:rsidRPr="00A677EA">
        <w:rPr>
          <w:rFonts w:ascii="GHEA Grapalat" w:hAnsi="GHEA Grapalat"/>
        </w:rPr>
        <w:tab/>
        <w:t>(12)</w:t>
      </w:r>
    </w:p>
    <w:p w14:paraId="56F10368" w14:textId="77777777" w:rsidR="006747C8" w:rsidRPr="00A677EA" w:rsidRDefault="006747C8" w:rsidP="006747C8">
      <w:pPr>
        <w:shd w:val="clear" w:color="auto" w:fill="FFFFFF"/>
        <w:tabs>
          <w:tab w:val="left" w:pos="2835"/>
          <w:tab w:val="left" w:pos="3969"/>
          <w:tab w:val="left" w:pos="8789"/>
        </w:tabs>
        <w:spacing w:after="60" w:line="240" w:lineRule="auto"/>
        <w:ind w:firstLine="567"/>
        <w:jc w:val="both"/>
        <w:rPr>
          <w:rFonts w:ascii="GHEA Grapalat" w:hAnsi="GHEA Grapalat"/>
        </w:rPr>
      </w:pPr>
      <w:r w:rsidRPr="00A677EA">
        <w:rPr>
          <w:rFonts w:ascii="GHEA Grapalat" w:hAnsi="GHEA Grapalat"/>
        </w:rPr>
        <w:t xml:space="preserve">2) </w:t>
      </w:r>
      <w:r w:rsidRPr="00A677EA">
        <w:rPr>
          <w:rFonts w:ascii="GHEA Grapalat" w:hAnsi="GHEA Grapalat"/>
          <w:lang w:val="en-US"/>
        </w:rPr>
        <w:t>երբ</w:t>
      </w:r>
      <w:r w:rsidRPr="00A677EA">
        <w:rPr>
          <w:rFonts w:ascii="GHEA Grapalat" w:hAnsi="GHEA Grapalat"/>
        </w:rPr>
        <w:t xml:space="preserve">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8"/>
          <w:vertAlign w:val="subscript"/>
        </w:rPr>
        <w:t>1</w:t>
      </w:r>
      <w:r w:rsidRPr="00A677EA">
        <w:rPr>
          <w:rFonts w:ascii="GHEA Grapalat" w:hAnsi="GHEA Grapalat"/>
        </w:rPr>
        <w:t xml:space="preserve"> ≤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rPr>
        <w:t xml:space="preserve"> ≤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8"/>
          <w:vertAlign w:val="subscript"/>
        </w:rPr>
        <w:t>2</w:t>
      </w:r>
      <w:r w:rsidRPr="00A677EA">
        <w:rPr>
          <w:rFonts w:ascii="GHEA Grapalat" w:hAnsi="GHEA Grapalat"/>
        </w:rPr>
        <w:t xml:space="preserve">, </w:t>
      </w:r>
      <w:r w:rsidRPr="00A677EA">
        <w:rPr>
          <w:rFonts w:ascii="GHEA Grapalat" w:hAnsi="GHEA Grapalat"/>
        </w:rPr>
        <w:tab/>
        <w:t>ապա</w:t>
      </w:r>
      <w:r w:rsidRPr="00A677EA">
        <w:rPr>
          <w:rFonts w:ascii="GHEA Grapalat" w:hAnsi="GHEA Grapalat"/>
        </w:rPr>
        <w:tab/>
      </w:r>
      <w:r w:rsidRPr="00A677EA">
        <w:rPr>
          <w:rFonts w:ascii="GHEA Grapalat" w:hAnsi="GHEA Grapalat"/>
          <w:sz w:val="26"/>
          <w:szCs w:val="26"/>
        </w:rPr>
        <w:t>σ</w:t>
      </w:r>
      <w:r w:rsidRPr="00A677EA">
        <w:rPr>
          <w:rFonts w:ascii="GHEA Grapalat" w:hAnsi="GHEA Grapalat"/>
          <w:i/>
          <w:sz w:val="28"/>
          <w:vertAlign w:val="subscript"/>
          <w:lang w:val="en-US"/>
        </w:rPr>
        <w:t>b</w:t>
      </w:r>
      <w:r w:rsidRPr="00A677EA">
        <w:rPr>
          <w:rFonts w:ascii="Calibri" w:hAnsi="Calibri"/>
          <w:lang w:val="en-US"/>
        </w:rPr>
        <w:t> </w:t>
      </w:r>
      <w:r w:rsidRPr="00A677EA">
        <w:rPr>
          <w:rFonts w:ascii="GHEA Grapalat" w:hAnsi="GHEA Grapalat"/>
        </w:rPr>
        <w:t xml:space="preserve">= </w:t>
      </w:r>
      <w:r w:rsidRPr="00A677EA">
        <w:rPr>
          <w:rFonts w:ascii="GHEA Grapalat" w:hAnsi="GHEA Grapalat"/>
          <w:i/>
          <w:sz w:val="24"/>
          <w:lang w:val="en-US"/>
        </w:rPr>
        <w:t>R</w:t>
      </w:r>
      <w:r w:rsidRPr="00A677EA">
        <w:rPr>
          <w:rFonts w:ascii="GHEA Grapalat" w:hAnsi="GHEA Grapalat"/>
          <w:i/>
          <w:sz w:val="28"/>
          <w:vertAlign w:val="subscript"/>
          <w:lang w:val="en-US"/>
        </w:rPr>
        <w:t>b</w:t>
      </w:r>
      <w:r w:rsidRPr="00A677EA">
        <w:rPr>
          <w:rFonts w:ascii="Calibri" w:hAnsi="Calibri"/>
          <w:lang w:val="en-US"/>
        </w:rPr>
        <w:t> </w:t>
      </w:r>
      <w:r w:rsidRPr="00A677EA">
        <w:rPr>
          <w:rFonts w:ascii="GHEA Grapalat" w:hAnsi="GHEA Grapalat"/>
        </w:rPr>
        <w:t>,</w:t>
      </w:r>
      <w:r w:rsidRPr="00A677EA">
        <w:rPr>
          <w:rFonts w:ascii="GHEA Grapalat" w:hAnsi="GHEA Grapalat"/>
        </w:rPr>
        <w:tab/>
        <w:t>(13)</w:t>
      </w:r>
    </w:p>
    <w:p w14:paraId="771C9CB9" w14:textId="77777777" w:rsidR="006747C8" w:rsidRPr="00A677EA" w:rsidRDefault="006747C8" w:rsidP="006747C8">
      <w:pPr>
        <w:shd w:val="clear" w:color="auto" w:fill="FFFFFF"/>
        <w:tabs>
          <w:tab w:val="left" w:pos="4253"/>
        </w:tabs>
        <w:spacing w:after="120" w:line="240" w:lineRule="auto"/>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8"/>
          <w:vertAlign w:val="subscript"/>
          <w:lang w:val="en-US"/>
        </w:rPr>
        <w:t>1</w:t>
      </w:r>
      <w:r w:rsidRPr="00A677EA">
        <w:rPr>
          <w:rFonts w:ascii="Calibri" w:hAnsi="Calibri"/>
          <w:lang w:val="en-US"/>
        </w:rPr>
        <w:t> </w:t>
      </w:r>
      <w:r w:rsidRPr="00A677EA">
        <w:rPr>
          <w:rFonts w:ascii="GHEA Grapalat" w:hAnsi="GHEA Grapalat"/>
          <w:lang w:val="en-US"/>
        </w:rPr>
        <w:t>=</w:t>
      </w:r>
      <w:r w:rsidRPr="00A677EA">
        <w:rPr>
          <w:rFonts w:ascii="Calibri" w:hAnsi="Calibri" w:cs="Calibri"/>
          <w:lang w:val="en-US"/>
        </w:rPr>
        <w:t> </w:t>
      </w:r>
      <w:r w:rsidRPr="00A677EA">
        <w:rPr>
          <w:rFonts w:ascii="GHEA Grapalat" w:hAnsi="GHEA Grapalat"/>
          <w:i/>
          <w:sz w:val="24"/>
          <w:szCs w:val="26"/>
          <w:lang w:val="en-US"/>
        </w:rPr>
        <w:t>R</w:t>
      </w:r>
      <w:r w:rsidRPr="00A677EA">
        <w:rPr>
          <w:rFonts w:ascii="GHEA Grapalat" w:hAnsi="GHEA Grapalat"/>
          <w:i/>
          <w:sz w:val="28"/>
          <w:vertAlign w:val="subscript"/>
          <w:lang w:val="en-US"/>
        </w:rPr>
        <w:t>b</w:t>
      </w:r>
      <w:r w:rsidRPr="00A677EA">
        <w:rPr>
          <w:rFonts w:ascii="Calibri" w:hAnsi="Calibri" w:cs="Calibri"/>
          <w:sz w:val="20"/>
          <w:vertAlign w:val="subscript"/>
          <w:lang w:val="en-US"/>
        </w:rPr>
        <w:t> </w:t>
      </w:r>
      <w:r w:rsidRPr="00A677EA">
        <w:rPr>
          <w:rFonts w:ascii="Calibri" w:hAnsi="Calibri" w:cs="Calibri"/>
          <w:sz w:val="24"/>
          <w:lang w:val="en-US"/>
        </w:rPr>
        <w:t>/</w:t>
      </w:r>
      <w:r w:rsidRPr="00A677EA">
        <w:rPr>
          <w:rFonts w:ascii="GHEA Grapalat" w:hAnsi="GHEA Grapalat"/>
          <w:i/>
          <w:sz w:val="24"/>
          <w:lang w:val="en-US"/>
        </w:rPr>
        <w:t>E</w:t>
      </w:r>
      <w:r w:rsidRPr="00A677EA">
        <w:rPr>
          <w:rFonts w:ascii="GHEA Grapalat" w:hAnsi="GHEA Grapalat"/>
          <w:i/>
          <w:sz w:val="28"/>
          <w:vertAlign w:val="subscript"/>
          <w:lang w:val="en-US"/>
        </w:rPr>
        <w:t>b</w:t>
      </w:r>
      <w:r w:rsidRPr="00A677EA">
        <w:rPr>
          <w:rFonts w:ascii="GHEA Grapalat" w:hAnsi="GHEA Grapalat"/>
          <w:sz w:val="28"/>
          <w:vertAlign w:val="subscript"/>
          <w:lang w:val="en-US"/>
        </w:rPr>
        <w:t>,</w:t>
      </w:r>
      <w:r w:rsidRPr="00A677EA">
        <w:rPr>
          <w:rFonts w:ascii="GHEA Grapalat" w:hAnsi="GHEA Grapalat"/>
          <w:i/>
          <w:sz w:val="28"/>
          <w:vertAlign w:val="subscript"/>
          <w:lang w:val="en-US"/>
        </w:rPr>
        <w:t>red</w:t>
      </w:r>
      <w:r w:rsidRPr="00A677EA">
        <w:rPr>
          <w:rFonts w:ascii="Calibri" w:hAnsi="Calibri" w:cs="Calibri"/>
          <w:lang w:val="en-US"/>
        </w:rPr>
        <w:t> </w:t>
      </w:r>
      <w:r w:rsidRPr="00A677EA">
        <w:rPr>
          <w:rFonts w:ascii="GHEA Grapalat" w:hAnsi="GHEA Grapalat"/>
          <w:lang w:val="en-US"/>
        </w:rPr>
        <w:t>:</w:t>
      </w:r>
    </w:p>
    <w:p w14:paraId="1FB54D49" w14:textId="77777777" w:rsidR="006747C8" w:rsidRPr="00A677EA" w:rsidRDefault="006747C8" w:rsidP="006747C8">
      <w:pPr>
        <w:shd w:val="clear" w:color="auto" w:fill="FFFFFF"/>
        <w:spacing w:after="60"/>
        <w:ind w:firstLine="567"/>
        <w:jc w:val="both"/>
        <w:rPr>
          <w:rFonts w:ascii="GHEA Grapalat" w:hAnsi="GHEA Grapalat"/>
          <w:lang w:val="en-US"/>
        </w:rPr>
      </w:pPr>
      <w:r w:rsidRPr="00A677EA">
        <w:rPr>
          <w:rFonts w:ascii="GHEA Grapalat" w:hAnsi="GHEA Grapalat"/>
          <w:b/>
          <w:lang w:val="en-US"/>
        </w:rPr>
        <w:t>147.</w:t>
      </w:r>
      <w:r w:rsidRPr="00A677EA">
        <w:rPr>
          <w:rFonts w:ascii="GHEA Grapalat" w:hAnsi="GHEA Grapalat"/>
          <w:lang w:val="en-US"/>
        </w:rPr>
        <w:t> </w:t>
      </w:r>
      <w:r w:rsidRPr="00A677EA">
        <w:rPr>
          <w:rFonts w:ascii="GHEA Grapalat" w:hAnsi="GHEA Grapalat"/>
        </w:rPr>
        <w:t>Բետոնի</w:t>
      </w:r>
      <w:r w:rsidRPr="00A677EA">
        <w:rPr>
          <w:rFonts w:ascii="GHEA Grapalat" w:hAnsi="GHEA Grapalat"/>
          <w:lang w:val="en-US"/>
        </w:rPr>
        <w:t xml:space="preserve"> </w:t>
      </w:r>
      <w:r w:rsidRPr="00A677EA">
        <w:rPr>
          <w:rFonts w:ascii="GHEA Grapalat" w:hAnsi="GHEA Grapalat"/>
        </w:rPr>
        <w:t>բերված</w:t>
      </w:r>
      <w:r w:rsidRPr="00A677EA">
        <w:rPr>
          <w:rFonts w:ascii="GHEA Grapalat" w:hAnsi="GHEA Grapalat"/>
          <w:lang w:val="en-US"/>
        </w:rPr>
        <w:t xml:space="preserve"> </w:t>
      </w:r>
      <w:r w:rsidRPr="00A677EA">
        <w:rPr>
          <w:rFonts w:ascii="GHEA Grapalat" w:hAnsi="GHEA Grapalat"/>
        </w:rPr>
        <w:t>դեֆորմացիայի</w:t>
      </w:r>
      <w:r w:rsidRPr="00A677EA">
        <w:rPr>
          <w:rFonts w:ascii="GHEA Grapalat" w:hAnsi="GHEA Grapalat"/>
          <w:lang w:val="en-US"/>
        </w:rPr>
        <w:t xml:space="preserve"> </w:t>
      </w:r>
      <w:r w:rsidRPr="00A677EA">
        <w:rPr>
          <w:rFonts w:ascii="GHEA Grapalat" w:hAnsi="GHEA Grapalat"/>
        </w:rPr>
        <w:t>մոդուլի</w:t>
      </w:r>
      <w:r w:rsidRPr="00A677EA">
        <w:rPr>
          <w:rFonts w:ascii="GHEA Grapalat" w:hAnsi="GHEA Grapalat"/>
          <w:lang w:val="en-US"/>
        </w:rPr>
        <w:t xml:space="preserve">՝ </w:t>
      </w:r>
      <w:r w:rsidRPr="00A677EA">
        <w:rPr>
          <w:rFonts w:ascii="GHEA Grapalat" w:hAnsi="GHEA Grapalat"/>
          <w:i/>
          <w:sz w:val="24"/>
          <w:lang w:val="en-US"/>
        </w:rPr>
        <w:t>E</w:t>
      </w:r>
      <w:r w:rsidRPr="00A677EA">
        <w:rPr>
          <w:rFonts w:ascii="GHEA Grapalat" w:hAnsi="GHEA Grapalat"/>
          <w:i/>
          <w:sz w:val="28"/>
          <w:vertAlign w:val="subscript"/>
          <w:lang w:val="en-US"/>
        </w:rPr>
        <w:t>b</w:t>
      </w:r>
      <w:r w:rsidRPr="00A677EA">
        <w:rPr>
          <w:rFonts w:ascii="GHEA Grapalat" w:hAnsi="GHEA Grapalat"/>
          <w:sz w:val="28"/>
          <w:vertAlign w:val="subscript"/>
          <w:lang w:val="en-US"/>
        </w:rPr>
        <w:t>,</w:t>
      </w:r>
      <w:r w:rsidRPr="00A677EA">
        <w:rPr>
          <w:rFonts w:ascii="GHEA Grapalat" w:hAnsi="GHEA Grapalat"/>
          <w:i/>
          <w:sz w:val="28"/>
          <w:vertAlign w:val="subscript"/>
          <w:lang w:val="en-US"/>
        </w:rPr>
        <w:t>red</w:t>
      </w:r>
      <w:r w:rsidRPr="00A677EA">
        <w:rPr>
          <w:rFonts w:ascii="Calibri" w:hAnsi="Calibri"/>
          <w:lang w:val="en-US"/>
        </w:rPr>
        <w:t> </w:t>
      </w:r>
      <w:r w:rsidRPr="00A677EA">
        <w:rPr>
          <w:rFonts w:ascii="GHEA Grapalat" w:hAnsi="GHEA Grapalat"/>
          <w:lang w:val="en-US"/>
        </w:rPr>
        <w:t xml:space="preserve">, </w:t>
      </w:r>
      <w:r w:rsidRPr="00A677EA">
        <w:rPr>
          <w:rFonts w:ascii="GHEA Grapalat" w:hAnsi="GHEA Grapalat"/>
        </w:rPr>
        <w:t>արժեքներ</w:t>
      </w:r>
      <w:r w:rsidRPr="00A677EA">
        <w:rPr>
          <w:rFonts w:ascii="GHEA Grapalat" w:hAnsi="GHEA Grapalat"/>
          <w:lang w:val="en-US"/>
        </w:rPr>
        <w:t xml:space="preserve">ն </w:t>
      </w:r>
      <w:r w:rsidRPr="00A677EA">
        <w:rPr>
          <w:rFonts w:ascii="GHEA Grapalat" w:hAnsi="GHEA Grapalat"/>
        </w:rPr>
        <w:t>ընդուն</w:t>
      </w:r>
      <w:r w:rsidRPr="00A677EA">
        <w:rPr>
          <w:rFonts w:ascii="GHEA Grapalat" w:hAnsi="GHEA Grapalat"/>
          <w:lang w:val="en-US"/>
        </w:rPr>
        <w:t>վ</w:t>
      </w:r>
      <w:r w:rsidRPr="00A677EA">
        <w:rPr>
          <w:rFonts w:ascii="GHEA Grapalat" w:hAnsi="GHEA Grapalat"/>
        </w:rPr>
        <w:t>ում</w:t>
      </w:r>
      <w:r w:rsidRPr="00A677EA">
        <w:rPr>
          <w:rFonts w:ascii="GHEA Grapalat" w:hAnsi="GHEA Grapalat"/>
          <w:lang w:val="en-US"/>
        </w:rPr>
        <w:t xml:space="preserve"> </w:t>
      </w:r>
      <w:r w:rsidRPr="00A677EA">
        <w:rPr>
          <w:rFonts w:ascii="GHEA Grapalat" w:hAnsi="GHEA Grapalat"/>
        </w:rPr>
        <w:t>են՝</w:t>
      </w:r>
    </w:p>
    <w:p w14:paraId="0962A88A" w14:textId="77777777" w:rsidR="006747C8" w:rsidRPr="00A677EA" w:rsidRDefault="006747C8" w:rsidP="0098511B">
      <w:pPr>
        <w:shd w:val="clear" w:color="auto" w:fill="FFFFFF"/>
        <w:tabs>
          <w:tab w:val="left" w:pos="3969"/>
          <w:tab w:val="left" w:pos="8789"/>
        </w:tabs>
        <w:spacing w:after="0"/>
        <w:ind w:firstLine="567"/>
        <w:rPr>
          <w:rFonts w:ascii="GHEA Grapalat" w:hAnsi="GHEA Grapalat"/>
          <w:lang w:val="en-US"/>
        </w:rPr>
      </w:pPr>
      <w:bookmarkStart w:id="14" w:name="PO0000337"/>
      <w:r w:rsidRPr="00A677EA">
        <w:rPr>
          <w:rFonts w:ascii="GHEA Grapalat" w:hAnsi="GHEA Grapalat"/>
          <w:lang w:val="en-US"/>
        </w:rPr>
        <w:tab/>
      </w:r>
      <w:r w:rsidRPr="00A677EA">
        <w:rPr>
          <w:rFonts w:ascii="GHEA Grapalat" w:hAnsi="GHEA Grapalat"/>
          <w:i/>
          <w:sz w:val="24"/>
          <w:lang w:val="en-US"/>
        </w:rPr>
        <w:t>E</w:t>
      </w:r>
      <w:r w:rsidRPr="00A677EA">
        <w:rPr>
          <w:rFonts w:ascii="GHEA Grapalat" w:hAnsi="GHEA Grapalat"/>
          <w:i/>
          <w:sz w:val="28"/>
          <w:vertAlign w:val="subscript"/>
          <w:lang w:val="en-US"/>
        </w:rPr>
        <w:t>b</w:t>
      </w:r>
      <w:r w:rsidRPr="00A677EA">
        <w:rPr>
          <w:rFonts w:ascii="GHEA Grapalat" w:hAnsi="GHEA Grapalat"/>
          <w:sz w:val="28"/>
          <w:vertAlign w:val="subscript"/>
          <w:lang w:val="en-US"/>
        </w:rPr>
        <w:t>,</w:t>
      </w:r>
      <w:r w:rsidRPr="00A677EA">
        <w:rPr>
          <w:rFonts w:ascii="GHEA Grapalat" w:hAnsi="GHEA Grapalat"/>
          <w:i/>
          <w:sz w:val="28"/>
          <w:vertAlign w:val="subscript"/>
          <w:lang w:val="en-US"/>
        </w:rPr>
        <w:t>red</w:t>
      </w:r>
      <w:r w:rsidRPr="00A677EA">
        <w:rPr>
          <w:rFonts w:ascii="Calibri" w:hAnsi="Calibri" w:cs="Calibri"/>
          <w:lang w:val="en-US"/>
        </w:rPr>
        <w:t> </w:t>
      </w:r>
      <w:r w:rsidRPr="00A677EA">
        <w:rPr>
          <w:rFonts w:ascii="GHEA Grapalat" w:hAnsi="GHEA Grapalat"/>
          <w:lang w:val="en-US"/>
        </w:rPr>
        <w:t>=</w:t>
      </w:r>
      <w:r w:rsidRPr="00A677EA">
        <w:rPr>
          <w:rFonts w:ascii="Calibri" w:hAnsi="Calibri" w:cs="Calibri"/>
          <w:lang w:val="en-US"/>
        </w:rPr>
        <w:t> </w:t>
      </w:r>
      <w:r w:rsidRPr="00A677EA">
        <w:rPr>
          <w:rFonts w:ascii="GHEA Grapalat" w:hAnsi="GHEA Grapalat"/>
          <w:i/>
          <w:sz w:val="24"/>
          <w:szCs w:val="26"/>
          <w:lang w:val="en-US"/>
        </w:rPr>
        <w:t>R</w:t>
      </w:r>
      <w:r w:rsidRPr="00A677EA">
        <w:rPr>
          <w:rFonts w:ascii="GHEA Grapalat" w:hAnsi="GHEA Grapalat"/>
          <w:i/>
          <w:sz w:val="28"/>
          <w:vertAlign w:val="subscript"/>
          <w:lang w:val="en-US"/>
        </w:rPr>
        <w:t>b</w:t>
      </w:r>
      <w:r w:rsidRPr="00A677EA">
        <w:rPr>
          <w:rFonts w:ascii="Calibri" w:hAnsi="Calibri" w:cs="Calibri"/>
          <w:sz w:val="20"/>
          <w:vertAlign w:val="subscript"/>
          <w:lang w:val="en-US"/>
        </w:rPr>
        <w:t> </w:t>
      </w:r>
      <w:r w:rsidRPr="00A677EA">
        <w:rPr>
          <w:rFonts w:ascii="Calibri" w:hAnsi="Calibri" w:cs="Calibri"/>
          <w:sz w:val="24"/>
          <w:lang w:val="en-US"/>
        </w:rPr>
        <w:t>/</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8"/>
          <w:vertAlign w:val="subscript"/>
          <w:lang w:val="en-US"/>
        </w:rPr>
        <w:t>1,</w:t>
      </w:r>
      <w:r w:rsidRPr="00A677EA">
        <w:rPr>
          <w:rFonts w:ascii="GHEA Grapalat" w:hAnsi="GHEA Grapalat"/>
          <w:i/>
          <w:sz w:val="28"/>
          <w:vertAlign w:val="subscript"/>
          <w:lang w:val="en-US"/>
        </w:rPr>
        <w:t>red</w:t>
      </w:r>
      <w:r w:rsidRPr="00A677EA">
        <w:rPr>
          <w:rFonts w:ascii="Calibri" w:hAnsi="Calibri" w:cs="Calibri"/>
          <w:i/>
          <w:sz w:val="20"/>
          <w:vertAlign w:val="subscript"/>
          <w:lang w:val="en-US"/>
        </w:rPr>
        <w:t>  </w:t>
      </w:r>
      <w:r w:rsidRPr="00A677EA">
        <w:rPr>
          <w:rFonts w:ascii="GHEA Grapalat" w:hAnsi="GHEA Grapalat"/>
          <w:lang w:val="en-US"/>
        </w:rPr>
        <w:t>:</w:t>
      </w:r>
      <w:bookmarkEnd w:id="14"/>
      <w:r w:rsidRPr="00A677EA">
        <w:rPr>
          <w:rFonts w:ascii="GHEA Grapalat" w:hAnsi="GHEA Grapalat"/>
          <w:noProof/>
          <w:vertAlign w:val="subscript"/>
          <w:lang w:val="en-US" w:eastAsia="ru-RU"/>
        </w:rPr>
        <w:tab/>
      </w:r>
      <w:r w:rsidRPr="00A677EA">
        <w:rPr>
          <w:rFonts w:ascii="GHEA Grapalat" w:hAnsi="GHEA Grapalat"/>
          <w:lang w:val="en-US"/>
        </w:rPr>
        <w:t>(14)</w:t>
      </w:r>
    </w:p>
    <w:p w14:paraId="28E86065" w14:textId="77777777" w:rsidR="006747C8" w:rsidRPr="00A677EA" w:rsidRDefault="006747C8" w:rsidP="0098511B">
      <w:pPr>
        <w:shd w:val="clear" w:color="auto" w:fill="FFFFFF"/>
        <w:spacing w:after="0" w:line="264" w:lineRule="auto"/>
        <w:ind w:firstLine="567"/>
        <w:jc w:val="both"/>
        <w:rPr>
          <w:rFonts w:ascii="GHEA Grapalat" w:hAnsi="GHEA Grapalat"/>
          <w:lang w:val="en-US"/>
        </w:rPr>
      </w:pPr>
      <w:r w:rsidRPr="00A677EA">
        <w:rPr>
          <w:rFonts w:ascii="GHEA Grapalat" w:hAnsi="GHEA Grapalat"/>
          <w:b/>
          <w:lang w:val="en-US"/>
        </w:rPr>
        <w:t>148.</w:t>
      </w:r>
      <w:r w:rsidRPr="00A677EA">
        <w:rPr>
          <w:rFonts w:ascii="GHEA Grapalat" w:hAnsi="GHEA Grapalat"/>
          <w:lang w:val="en-US"/>
        </w:rPr>
        <w:t>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8"/>
          <w:vertAlign w:val="subscript"/>
          <w:lang w:val="en-US"/>
        </w:rPr>
        <w:t>1,</w:t>
      </w:r>
      <w:r w:rsidRPr="00A677EA">
        <w:rPr>
          <w:rFonts w:ascii="GHEA Grapalat" w:hAnsi="GHEA Grapalat"/>
          <w:i/>
          <w:sz w:val="28"/>
          <w:vertAlign w:val="subscript"/>
          <w:lang w:val="en-US"/>
        </w:rPr>
        <w:t>red</w:t>
      </w:r>
      <w:r w:rsidRPr="00A677EA">
        <w:rPr>
          <w:rFonts w:ascii="Calibri" w:hAnsi="Calibri" w:cs="Calibri"/>
          <w:i/>
          <w:sz w:val="20"/>
          <w:vertAlign w:val="subscript"/>
          <w:lang w:val="en-US"/>
        </w:rPr>
        <w:t> </w:t>
      </w:r>
      <w:r w:rsidRPr="00A677EA">
        <w:rPr>
          <w:rFonts w:ascii="GHEA Grapalat" w:hAnsi="GHEA Grapalat"/>
          <w:lang w:val="en-US"/>
        </w:rPr>
        <w:t xml:space="preserve"> հարաբերական դեֆորմացիաների արժեքներն ընդունվում են հավասար՝</w:t>
      </w:r>
    </w:p>
    <w:p w14:paraId="75C6C73F" w14:textId="77777777" w:rsidR="006747C8" w:rsidRPr="00A677EA" w:rsidRDefault="006747C8" w:rsidP="0098511B">
      <w:pPr>
        <w:shd w:val="clear" w:color="auto" w:fill="FFFFFF"/>
        <w:spacing w:after="0" w:line="240" w:lineRule="auto"/>
        <w:ind w:left="851" w:right="-2" w:hanging="284"/>
        <w:jc w:val="both"/>
        <w:rPr>
          <w:rFonts w:ascii="GHEA Grapalat" w:hAnsi="GHEA Grapalat"/>
          <w:lang w:val="en-US"/>
        </w:rPr>
      </w:pPr>
      <w:r w:rsidRPr="00A677EA">
        <w:rPr>
          <w:rFonts w:ascii="GHEA Grapalat" w:hAnsi="GHEA Grapalat"/>
          <w:lang w:val="en-US"/>
        </w:rPr>
        <w:t>1) </w:t>
      </w:r>
      <w:r w:rsidRPr="00A677EA">
        <w:rPr>
          <w:rFonts w:ascii="GHEA Grapalat" w:hAnsi="GHEA Grapalat"/>
        </w:rPr>
        <w:t>ծանր</w:t>
      </w:r>
      <w:r w:rsidRPr="00A677EA">
        <w:rPr>
          <w:rFonts w:ascii="GHEA Grapalat" w:hAnsi="GHEA Grapalat"/>
          <w:lang w:val="en-US"/>
        </w:rPr>
        <w:t xml:space="preserve"> </w:t>
      </w:r>
      <w:r w:rsidRPr="00A677EA">
        <w:rPr>
          <w:rFonts w:ascii="GHEA Grapalat" w:hAnsi="GHEA Grapalat"/>
        </w:rPr>
        <w:t>բետոնի</w:t>
      </w:r>
      <w:r w:rsidRPr="00A677EA">
        <w:rPr>
          <w:rFonts w:ascii="GHEA Grapalat" w:hAnsi="GHEA Grapalat"/>
          <w:lang w:val="en-US"/>
        </w:rPr>
        <w:t xml:space="preserve"> </w:t>
      </w:r>
      <w:r w:rsidRPr="00A677EA">
        <w:rPr>
          <w:rFonts w:ascii="GHEA Grapalat" w:hAnsi="GHEA Grapalat"/>
        </w:rPr>
        <w:t>համար</w:t>
      </w:r>
      <w:r w:rsidRPr="00A677EA">
        <w:rPr>
          <w:rFonts w:ascii="GHEA Grapalat" w:hAnsi="GHEA Grapalat"/>
          <w:lang w:val="en-US"/>
        </w:rPr>
        <w:t xml:space="preserve"> </w:t>
      </w:r>
      <w:r w:rsidRPr="00A677EA">
        <w:rPr>
          <w:rFonts w:ascii="GHEA Grapalat" w:hAnsi="GHEA Grapalat"/>
        </w:rPr>
        <w:t>բեռնվածքի</w:t>
      </w:r>
      <w:r w:rsidRPr="00A677EA">
        <w:rPr>
          <w:rFonts w:ascii="GHEA Grapalat" w:hAnsi="GHEA Grapalat"/>
          <w:lang w:val="en-US"/>
        </w:rPr>
        <w:t xml:space="preserve"> </w:t>
      </w:r>
      <w:r w:rsidRPr="00A677EA">
        <w:rPr>
          <w:rFonts w:ascii="GHEA Grapalat" w:hAnsi="GHEA Grapalat"/>
        </w:rPr>
        <w:t>ոչ</w:t>
      </w:r>
      <w:r w:rsidRPr="00A677EA">
        <w:rPr>
          <w:rFonts w:ascii="GHEA Grapalat" w:hAnsi="GHEA Grapalat"/>
          <w:lang w:val="en-US"/>
        </w:rPr>
        <w:t xml:space="preserve"> </w:t>
      </w:r>
      <w:r w:rsidR="006E12C5" w:rsidRPr="00A677EA">
        <w:rPr>
          <w:rFonts w:ascii="GHEA Grapalat" w:hAnsi="GHEA Grapalat"/>
          <w:lang w:val="en-US"/>
        </w:rPr>
        <w:t>տևողական</w:t>
      </w:r>
      <w:r w:rsidRPr="00A677EA">
        <w:rPr>
          <w:rFonts w:ascii="GHEA Grapalat" w:hAnsi="GHEA Grapalat"/>
          <w:lang w:val="en-US"/>
        </w:rPr>
        <w:t xml:space="preserve"> </w:t>
      </w:r>
      <w:r w:rsidRPr="00A677EA">
        <w:rPr>
          <w:rFonts w:ascii="GHEA Grapalat" w:hAnsi="GHEA Grapalat"/>
        </w:rPr>
        <w:t>ազդ</w:t>
      </w:r>
      <w:r w:rsidRPr="00A677EA">
        <w:rPr>
          <w:rFonts w:ascii="GHEA Grapalat" w:hAnsi="GHEA Grapalat"/>
          <w:lang w:val="en-US"/>
        </w:rPr>
        <w:t xml:space="preserve">եցության </w:t>
      </w:r>
      <w:r w:rsidRPr="00A677EA">
        <w:rPr>
          <w:rFonts w:ascii="GHEA Grapalat" w:hAnsi="GHEA Grapalat"/>
        </w:rPr>
        <w:t>դեպքում</w:t>
      </w:r>
      <w:r w:rsidRPr="00A677EA">
        <w:rPr>
          <w:rFonts w:ascii="GHEA Grapalat" w:hAnsi="GHEA Grapalat"/>
          <w:lang w:val="en-US"/>
        </w:rPr>
        <w:t xml:space="preserve">՝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8"/>
          <w:vertAlign w:val="subscript"/>
          <w:lang w:val="en-US"/>
        </w:rPr>
        <w:t>1,</w:t>
      </w:r>
      <w:r w:rsidRPr="00A677EA">
        <w:rPr>
          <w:rFonts w:ascii="GHEA Grapalat" w:hAnsi="GHEA Grapalat"/>
          <w:i/>
          <w:sz w:val="28"/>
          <w:vertAlign w:val="subscript"/>
          <w:lang w:val="en-US"/>
        </w:rPr>
        <w:t>red</w:t>
      </w:r>
      <w:r w:rsidRPr="00A677EA">
        <w:rPr>
          <w:rFonts w:ascii="Calibri" w:hAnsi="Calibri" w:cs="Calibri"/>
          <w:i/>
          <w:sz w:val="20"/>
          <w:vertAlign w:val="subscript"/>
          <w:lang w:val="en-US"/>
        </w:rPr>
        <w:t>  </w:t>
      </w:r>
      <w:r w:rsidRPr="00A677EA">
        <w:rPr>
          <w:rFonts w:ascii="GHEA Grapalat" w:hAnsi="GHEA Grapalat"/>
          <w:lang w:val="en-US"/>
        </w:rPr>
        <w:t>=0,0015,</w:t>
      </w:r>
    </w:p>
    <w:p w14:paraId="65D6C3CE" w14:textId="77777777" w:rsidR="006747C8" w:rsidRPr="00A677EA" w:rsidRDefault="006747C8" w:rsidP="0098511B">
      <w:pPr>
        <w:shd w:val="clear" w:color="auto" w:fill="FFFFFF"/>
        <w:spacing w:after="0" w:line="240" w:lineRule="auto"/>
        <w:ind w:left="851" w:right="-2" w:hanging="284"/>
        <w:jc w:val="both"/>
        <w:rPr>
          <w:rFonts w:ascii="GHEA Grapalat" w:hAnsi="GHEA Grapalat"/>
          <w:lang w:val="en-US"/>
        </w:rPr>
      </w:pPr>
      <w:r w:rsidRPr="00A677EA">
        <w:rPr>
          <w:rFonts w:ascii="GHEA Grapalat" w:hAnsi="GHEA Grapalat"/>
          <w:lang w:val="en-US"/>
        </w:rPr>
        <w:t>2) </w:t>
      </w:r>
      <w:r w:rsidRPr="00A677EA">
        <w:rPr>
          <w:rFonts w:ascii="GHEA Grapalat" w:hAnsi="GHEA Grapalat"/>
        </w:rPr>
        <w:t>թեթև</w:t>
      </w:r>
      <w:r w:rsidRPr="00A677EA">
        <w:rPr>
          <w:rFonts w:ascii="GHEA Grapalat" w:hAnsi="GHEA Grapalat"/>
          <w:lang w:val="en-US"/>
        </w:rPr>
        <w:t xml:space="preserve"> </w:t>
      </w:r>
      <w:r w:rsidRPr="00A677EA">
        <w:rPr>
          <w:rFonts w:ascii="GHEA Grapalat" w:hAnsi="GHEA Grapalat"/>
        </w:rPr>
        <w:t>բետոնի</w:t>
      </w:r>
      <w:r w:rsidRPr="00A677EA">
        <w:rPr>
          <w:rFonts w:ascii="GHEA Grapalat" w:hAnsi="GHEA Grapalat"/>
          <w:lang w:val="en-US"/>
        </w:rPr>
        <w:t xml:space="preserve"> </w:t>
      </w:r>
      <w:r w:rsidRPr="00A677EA">
        <w:rPr>
          <w:rFonts w:ascii="GHEA Grapalat" w:hAnsi="GHEA Grapalat"/>
        </w:rPr>
        <w:t>համար</w:t>
      </w:r>
      <w:r w:rsidRPr="00A677EA">
        <w:rPr>
          <w:rFonts w:ascii="GHEA Grapalat" w:hAnsi="GHEA Grapalat"/>
          <w:lang w:val="en-US"/>
        </w:rPr>
        <w:t xml:space="preserve"> </w:t>
      </w:r>
      <w:r w:rsidRPr="00A677EA">
        <w:rPr>
          <w:rFonts w:ascii="GHEA Grapalat" w:hAnsi="GHEA Grapalat"/>
        </w:rPr>
        <w:t>բեռնվածքի</w:t>
      </w:r>
      <w:r w:rsidRPr="00A677EA">
        <w:rPr>
          <w:rFonts w:ascii="GHEA Grapalat" w:hAnsi="GHEA Grapalat"/>
          <w:lang w:val="en-US"/>
        </w:rPr>
        <w:t xml:space="preserve"> </w:t>
      </w:r>
      <w:r w:rsidRPr="00A677EA">
        <w:rPr>
          <w:rFonts w:ascii="GHEA Grapalat" w:hAnsi="GHEA Grapalat"/>
        </w:rPr>
        <w:t>ոչ</w:t>
      </w:r>
      <w:r w:rsidRPr="00A677EA">
        <w:rPr>
          <w:rFonts w:ascii="GHEA Grapalat" w:hAnsi="GHEA Grapalat"/>
          <w:lang w:val="en-US"/>
        </w:rPr>
        <w:t xml:space="preserve"> </w:t>
      </w:r>
      <w:r w:rsidR="006E12C5" w:rsidRPr="00A677EA">
        <w:rPr>
          <w:rFonts w:ascii="GHEA Grapalat" w:hAnsi="GHEA Grapalat"/>
          <w:lang w:val="en-US"/>
        </w:rPr>
        <w:t>տևողական</w:t>
      </w:r>
      <w:r w:rsidRPr="00A677EA">
        <w:rPr>
          <w:rFonts w:ascii="GHEA Grapalat" w:hAnsi="GHEA Grapalat"/>
          <w:lang w:val="en-US"/>
        </w:rPr>
        <w:t xml:space="preserve"> </w:t>
      </w:r>
      <w:r w:rsidRPr="00A677EA">
        <w:rPr>
          <w:rFonts w:ascii="GHEA Grapalat" w:hAnsi="GHEA Grapalat"/>
        </w:rPr>
        <w:t>ազդ</w:t>
      </w:r>
      <w:r w:rsidRPr="00A677EA">
        <w:rPr>
          <w:rFonts w:ascii="GHEA Grapalat" w:hAnsi="GHEA Grapalat"/>
          <w:lang w:val="en-US"/>
        </w:rPr>
        <w:t xml:space="preserve">եցության </w:t>
      </w:r>
      <w:r w:rsidRPr="00A677EA">
        <w:rPr>
          <w:rFonts w:ascii="GHEA Grapalat" w:hAnsi="GHEA Grapalat"/>
        </w:rPr>
        <w:t>դեպքում</w:t>
      </w:r>
      <w:r w:rsidRPr="00A677EA">
        <w:rPr>
          <w:rFonts w:ascii="GHEA Grapalat" w:hAnsi="GHEA Grapalat"/>
          <w:lang w:val="en-US"/>
        </w:rPr>
        <w:t xml:space="preserve">՝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8"/>
          <w:vertAlign w:val="subscript"/>
          <w:lang w:val="en-US"/>
        </w:rPr>
        <w:t>1,</w:t>
      </w:r>
      <w:r w:rsidRPr="00A677EA">
        <w:rPr>
          <w:rFonts w:ascii="GHEA Grapalat" w:hAnsi="GHEA Grapalat"/>
          <w:i/>
          <w:sz w:val="28"/>
          <w:vertAlign w:val="subscript"/>
          <w:lang w:val="en-US"/>
        </w:rPr>
        <w:t>red</w:t>
      </w:r>
      <w:r w:rsidRPr="00A677EA">
        <w:rPr>
          <w:rFonts w:ascii="Calibri" w:hAnsi="Calibri" w:cs="Calibri"/>
          <w:i/>
          <w:sz w:val="20"/>
          <w:vertAlign w:val="subscript"/>
          <w:lang w:val="en-US"/>
        </w:rPr>
        <w:t>  </w:t>
      </w:r>
      <w:r w:rsidRPr="00A677EA">
        <w:rPr>
          <w:rFonts w:ascii="GHEA Grapalat" w:hAnsi="GHEA Grapalat"/>
          <w:lang w:val="en-US"/>
        </w:rPr>
        <w:t>=0,0022,</w:t>
      </w:r>
    </w:p>
    <w:p w14:paraId="7B22A2DA" w14:textId="77777777" w:rsidR="006747C8" w:rsidRPr="00A677EA" w:rsidRDefault="006747C8" w:rsidP="0098511B">
      <w:pPr>
        <w:shd w:val="clear" w:color="auto" w:fill="FFFFFF"/>
        <w:spacing w:after="120" w:line="264" w:lineRule="auto"/>
        <w:ind w:left="851" w:hanging="284"/>
        <w:jc w:val="both"/>
        <w:rPr>
          <w:rFonts w:ascii="GHEA Grapalat" w:hAnsi="GHEA Grapalat"/>
          <w:lang w:val="en-US"/>
        </w:rPr>
      </w:pPr>
      <w:r w:rsidRPr="00A677EA">
        <w:rPr>
          <w:rFonts w:ascii="GHEA Grapalat" w:hAnsi="GHEA Grapalat"/>
          <w:lang w:val="en-US"/>
        </w:rPr>
        <w:t>3) </w:t>
      </w:r>
      <w:r w:rsidRPr="00A677EA">
        <w:rPr>
          <w:rFonts w:ascii="GHEA Grapalat" w:hAnsi="GHEA Grapalat"/>
        </w:rPr>
        <w:t>ծանր</w:t>
      </w:r>
      <w:r w:rsidRPr="00A677EA">
        <w:rPr>
          <w:rFonts w:ascii="GHEA Grapalat" w:hAnsi="GHEA Grapalat"/>
          <w:lang w:val="en-US"/>
        </w:rPr>
        <w:t xml:space="preserve"> </w:t>
      </w:r>
      <w:r w:rsidRPr="00A677EA">
        <w:rPr>
          <w:rFonts w:ascii="GHEA Grapalat" w:hAnsi="GHEA Grapalat"/>
        </w:rPr>
        <w:t>բետոնի</w:t>
      </w:r>
      <w:r w:rsidRPr="00A677EA">
        <w:rPr>
          <w:rFonts w:ascii="GHEA Grapalat" w:hAnsi="GHEA Grapalat"/>
          <w:lang w:val="en-US"/>
        </w:rPr>
        <w:t xml:space="preserve"> </w:t>
      </w:r>
      <w:r w:rsidRPr="00A677EA">
        <w:rPr>
          <w:rFonts w:ascii="GHEA Grapalat" w:hAnsi="GHEA Grapalat"/>
        </w:rPr>
        <w:t>համար</w:t>
      </w:r>
      <w:r w:rsidRPr="00A677EA">
        <w:rPr>
          <w:rFonts w:ascii="GHEA Grapalat" w:hAnsi="GHEA Grapalat"/>
          <w:lang w:val="en-US"/>
        </w:rPr>
        <w:t xml:space="preserve"> </w:t>
      </w:r>
      <w:r w:rsidRPr="00A677EA">
        <w:rPr>
          <w:rFonts w:ascii="GHEA Grapalat" w:hAnsi="GHEA Grapalat"/>
        </w:rPr>
        <w:t>բեռնվածքի</w:t>
      </w:r>
      <w:r w:rsidRPr="00A677EA">
        <w:rPr>
          <w:rFonts w:ascii="GHEA Grapalat" w:hAnsi="GHEA Grapalat"/>
          <w:lang w:val="en-US"/>
        </w:rPr>
        <w:t xml:space="preserve"> </w:t>
      </w:r>
      <w:r w:rsidR="006E12C5" w:rsidRPr="00A677EA">
        <w:rPr>
          <w:rFonts w:ascii="GHEA Grapalat" w:hAnsi="GHEA Grapalat"/>
          <w:lang w:val="en-US"/>
        </w:rPr>
        <w:t>տևողական</w:t>
      </w:r>
      <w:r w:rsidRPr="00A677EA">
        <w:rPr>
          <w:rFonts w:ascii="GHEA Grapalat" w:hAnsi="GHEA Grapalat"/>
          <w:lang w:val="en-US"/>
        </w:rPr>
        <w:t xml:space="preserve"> </w:t>
      </w:r>
      <w:r w:rsidRPr="00A677EA">
        <w:rPr>
          <w:rFonts w:ascii="GHEA Grapalat" w:hAnsi="GHEA Grapalat"/>
        </w:rPr>
        <w:t>ազդ</w:t>
      </w:r>
      <w:r w:rsidRPr="00A677EA">
        <w:rPr>
          <w:rFonts w:ascii="GHEA Grapalat" w:hAnsi="GHEA Grapalat"/>
          <w:lang w:val="en-US"/>
        </w:rPr>
        <w:t xml:space="preserve">եցության </w:t>
      </w:r>
      <w:r w:rsidRPr="00A677EA">
        <w:rPr>
          <w:rFonts w:ascii="GHEA Grapalat" w:hAnsi="GHEA Grapalat"/>
        </w:rPr>
        <w:t>դեպքում</w:t>
      </w:r>
      <w:r w:rsidRPr="00A677EA">
        <w:rPr>
          <w:rFonts w:ascii="GHEA Grapalat" w:hAnsi="GHEA Grapalat"/>
          <w:lang w:val="en-US"/>
        </w:rPr>
        <w:t xml:space="preserve">՝ </w:t>
      </w:r>
      <w:r w:rsidRPr="00A677EA">
        <w:rPr>
          <w:rFonts w:ascii="GHEA Grapalat" w:hAnsi="GHEA Grapalat"/>
        </w:rPr>
        <w:t>ըստ</w:t>
      </w:r>
      <w:r w:rsidRPr="00A677EA">
        <w:rPr>
          <w:rFonts w:ascii="GHEA Grapalat" w:hAnsi="GHEA Grapalat"/>
          <w:lang w:val="en-US"/>
        </w:rPr>
        <w:t xml:space="preserve"> </w:t>
      </w:r>
      <w:r w:rsidRPr="00A677EA">
        <w:rPr>
          <w:rFonts w:ascii="GHEA Grapalat" w:hAnsi="GHEA Grapalat"/>
        </w:rPr>
        <w:t>աղյուսակ</w:t>
      </w:r>
      <w:r w:rsidRPr="00A677EA">
        <w:rPr>
          <w:rFonts w:ascii="Calibri" w:hAnsi="Calibri"/>
          <w:lang w:val="en-US"/>
        </w:rPr>
        <w:t> </w:t>
      </w:r>
      <w:r w:rsidRPr="00A677EA">
        <w:rPr>
          <w:rFonts w:ascii="GHEA Grapalat" w:hAnsi="GHEA Grapalat"/>
          <w:lang w:val="en-US"/>
        </w:rPr>
        <w:t>10-</w:t>
      </w:r>
      <w:r w:rsidRPr="00A677EA">
        <w:rPr>
          <w:rFonts w:ascii="GHEA Grapalat" w:hAnsi="GHEA Grapalat"/>
        </w:rPr>
        <w:t>ի</w:t>
      </w:r>
      <w:r w:rsidRPr="00A677EA">
        <w:rPr>
          <w:rFonts w:ascii="GHEA Grapalat" w:hAnsi="GHEA Grapalat"/>
          <w:lang w:val="en-US"/>
        </w:rPr>
        <w:t>:</w:t>
      </w:r>
    </w:p>
    <w:p w14:paraId="7ACE9069"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149.</w:t>
      </w:r>
      <w:r w:rsidRPr="00A677EA">
        <w:rPr>
          <w:rFonts w:ascii="GHEA Grapalat" w:hAnsi="GHEA Grapalat"/>
          <w:lang w:val="en-US"/>
        </w:rPr>
        <w:t> </w:t>
      </w:r>
      <w:r w:rsidRPr="00A677EA">
        <w:rPr>
          <w:rFonts w:ascii="GHEA Grapalat" w:hAnsi="GHEA Grapalat"/>
          <w:i/>
          <w:sz w:val="24"/>
          <w:szCs w:val="26"/>
          <w:lang w:val="en-US"/>
        </w:rPr>
        <w:t>R</w:t>
      </w:r>
      <w:r w:rsidRPr="00A677EA">
        <w:rPr>
          <w:rFonts w:ascii="GHEA Grapalat" w:hAnsi="GHEA Grapalat"/>
          <w:i/>
          <w:sz w:val="28"/>
          <w:vertAlign w:val="subscript"/>
          <w:lang w:val="en-US"/>
        </w:rPr>
        <w:t>b</w:t>
      </w:r>
      <w:r w:rsidR="0098511B" w:rsidRPr="00A677EA">
        <w:rPr>
          <w:rFonts w:ascii="GHEA Grapalat" w:hAnsi="GHEA Grapalat"/>
          <w:vertAlign w:val="subscript"/>
          <w:lang w:val="en-US"/>
        </w:rPr>
        <w:t> </w:t>
      </w:r>
      <w:r w:rsidRPr="00A677EA">
        <w:rPr>
          <w:rFonts w:ascii="GHEA Grapalat" w:hAnsi="GHEA Grapalat"/>
          <w:i/>
          <w:iCs/>
          <w:lang w:val="en-US"/>
        </w:rPr>
        <w:t xml:space="preserve">,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8"/>
          <w:vertAlign w:val="subscript"/>
          <w:lang w:val="en-US"/>
        </w:rPr>
        <w:t>2</w:t>
      </w:r>
      <w:r w:rsidRPr="00A677EA">
        <w:rPr>
          <w:rFonts w:ascii="GHEA Grapalat" w:hAnsi="GHEA Grapalat"/>
          <w:lang w:val="en-US"/>
        </w:rPr>
        <w:t xml:space="preserve"> բնութագրերի արժեքներ</w:t>
      </w:r>
      <w:r w:rsidR="009050AE" w:rsidRPr="00A677EA">
        <w:rPr>
          <w:rFonts w:ascii="GHEA Grapalat" w:hAnsi="GHEA Grapalat"/>
          <w:lang w:val="en-US"/>
        </w:rPr>
        <w:t>ն</w:t>
      </w:r>
      <w:r w:rsidRPr="00A677EA">
        <w:rPr>
          <w:rFonts w:ascii="GHEA Grapalat" w:hAnsi="GHEA Grapalat"/>
          <w:lang w:val="en-US"/>
        </w:rPr>
        <w:t xml:space="preserve"> ընդունվում են ըստ սույն բաժնի 142</w:t>
      </w:r>
      <w:r w:rsidR="0098511B" w:rsidRPr="00A677EA">
        <w:rPr>
          <w:rFonts w:ascii="GHEA Grapalat" w:hAnsi="GHEA Grapalat"/>
          <w:lang w:val="en-US"/>
        </w:rPr>
        <w:t>-</w:t>
      </w:r>
      <w:r w:rsidR="0098511B" w:rsidRPr="00A677EA">
        <w:rPr>
          <w:rFonts w:ascii="GHEA Grapalat" w:hAnsi="GHEA Grapalat"/>
        </w:rPr>
        <w:t>ից</w:t>
      </w:r>
      <w:r w:rsidR="0098511B" w:rsidRPr="00A677EA">
        <w:rPr>
          <w:rFonts w:ascii="GHEA Grapalat" w:hAnsi="GHEA Grapalat"/>
          <w:lang w:val="en-US"/>
        </w:rPr>
        <w:t xml:space="preserve"> </w:t>
      </w:r>
      <w:r w:rsidR="0098511B" w:rsidRPr="00A677EA">
        <w:rPr>
          <w:rFonts w:ascii="GHEA Grapalat" w:hAnsi="GHEA Grapalat"/>
        </w:rPr>
        <w:t>մինչև</w:t>
      </w:r>
      <w:r w:rsidRPr="00A677EA">
        <w:rPr>
          <w:rFonts w:ascii="Calibri" w:hAnsi="Calibri"/>
          <w:lang w:val="en-US"/>
        </w:rPr>
        <w:t> </w:t>
      </w:r>
      <w:r w:rsidRPr="00A677EA">
        <w:rPr>
          <w:rFonts w:ascii="GHEA Grapalat" w:hAnsi="GHEA Grapalat"/>
          <w:lang w:val="en-US"/>
        </w:rPr>
        <w:t>145</w:t>
      </w:r>
      <w:r w:rsidR="0098511B" w:rsidRPr="00A677EA">
        <w:rPr>
          <w:rFonts w:ascii="GHEA Grapalat" w:hAnsi="GHEA Grapalat"/>
          <w:lang w:val="en-US"/>
        </w:rPr>
        <w:noBreakHyphen/>
      </w:r>
      <w:r w:rsidR="0098511B" w:rsidRPr="00A677EA">
        <w:rPr>
          <w:rFonts w:ascii="GHEA Grapalat" w:hAnsi="GHEA Grapalat"/>
        </w:rPr>
        <w:t>րդ</w:t>
      </w:r>
      <w:r w:rsidRPr="00A677EA">
        <w:rPr>
          <w:rFonts w:ascii="Calibri" w:hAnsi="Calibri"/>
          <w:lang w:val="en-US"/>
        </w:rPr>
        <w:t xml:space="preserve"> </w:t>
      </w:r>
      <w:r w:rsidRPr="00A677EA">
        <w:rPr>
          <w:rFonts w:ascii="GHEA Grapalat" w:hAnsi="GHEA Grapalat"/>
          <w:lang w:val="en-US"/>
        </w:rPr>
        <w:t>կետերի դրույթների:</w:t>
      </w:r>
    </w:p>
    <w:p w14:paraId="6186F8DD" w14:textId="77777777" w:rsidR="006747C8" w:rsidRPr="00A677EA" w:rsidRDefault="006747C8" w:rsidP="0098511B">
      <w:pPr>
        <w:shd w:val="clear" w:color="auto" w:fill="FFFFFF"/>
        <w:spacing w:after="0" w:line="257" w:lineRule="auto"/>
        <w:ind w:firstLine="567"/>
        <w:jc w:val="both"/>
        <w:rPr>
          <w:rFonts w:ascii="GHEA Grapalat" w:hAnsi="GHEA Grapalat"/>
          <w:lang w:val="en-US"/>
        </w:rPr>
      </w:pPr>
      <w:r w:rsidRPr="00A677EA">
        <w:rPr>
          <w:rFonts w:ascii="GHEA Grapalat" w:hAnsi="GHEA Grapalat"/>
          <w:b/>
          <w:lang w:val="en-US"/>
        </w:rPr>
        <w:t>150.</w:t>
      </w:r>
      <w:r w:rsidRPr="00A677EA">
        <w:rPr>
          <w:rFonts w:ascii="Calibri" w:hAnsi="Calibri"/>
          <w:lang w:val="en-US"/>
        </w:rPr>
        <w:t> </w:t>
      </w:r>
      <w:r w:rsidRPr="00A677EA">
        <w:rPr>
          <w:rFonts w:ascii="GHEA Grapalat" w:hAnsi="GHEA Grapalat"/>
          <w:sz w:val="26"/>
          <w:szCs w:val="26"/>
        </w:rPr>
        <w:t>ε</w:t>
      </w:r>
      <w:r w:rsidRPr="00A677EA">
        <w:rPr>
          <w:rFonts w:ascii="GHEA Grapalat" w:hAnsi="GHEA Grapalat"/>
          <w:i/>
          <w:sz w:val="28"/>
          <w:vertAlign w:val="subscript"/>
          <w:lang w:val="en-US"/>
        </w:rPr>
        <w:t>bt</w:t>
      </w:r>
      <w:r w:rsidRPr="00A677EA">
        <w:rPr>
          <w:rFonts w:ascii="GHEA Grapalat" w:hAnsi="GHEA Grapalat" w:cs="Sylfaen"/>
          <w:lang w:val="en-US"/>
        </w:rPr>
        <w:t xml:space="preserve"> </w:t>
      </w:r>
      <w:r w:rsidRPr="00A677EA">
        <w:rPr>
          <w:rFonts w:ascii="GHEA Grapalat" w:hAnsi="GHEA Grapalat" w:cs="Sylfaen"/>
        </w:rPr>
        <w:t>հարաբերական</w:t>
      </w:r>
      <w:r w:rsidRPr="00A677EA">
        <w:rPr>
          <w:rFonts w:ascii="GHEA Grapalat" w:hAnsi="GHEA Grapalat" w:cs="Sylfaen"/>
          <w:lang w:val="en-US"/>
        </w:rPr>
        <w:t xml:space="preserve"> </w:t>
      </w:r>
      <w:r w:rsidRPr="00A677EA">
        <w:rPr>
          <w:rFonts w:ascii="GHEA Grapalat" w:hAnsi="GHEA Grapalat" w:cs="Sylfaen"/>
        </w:rPr>
        <w:t>դեֆորմացիաների</w:t>
      </w:r>
      <w:r w:rsidRPr="00A677EA">
        <w:rPr>
          <w:rFonts w:ascii="GHEA Grapalat" w:hAnsi="GHEA Grapalat" w:cs="Sylfaen"/>
          <w:lang w:val="en-US"/>
        </w:rPr>
        <w:t xml:space="preserve">ց </w:t>
      </w:r>
      <w:r w:rsidRPr="00A677EA">
        <w:rPr>
          <w:rFonts w:ascii="GHEA Grapalat" w:hAnsi="GHEA Grapalat" w:cs="Sylfaen"/>
        </w:rPr>
        <w:t>կախված</w:t>
      </w:r>
      <w:r w:rsidRPr="00A677EA">
        <w:rPr>
          <w:rFonts w:ascii="GHEA Grapalat" w:hAnsi="GHEA Grapalat" w:cs="Sylfaen"/>
          <w:lang w:val="en-US"/>
        </w:rPr>
        <w:t xml:space="preserve"> բետոնի ձգող լարումները՝ </w:t>
      </w:r>
      <w:r w:rsidRPr="00A677EA">
        <w:rPr>
          <w:rFonts w:ascii="GHEA Grapalat" w:hAnsi="GHEA Grapalat"/>
          <w:sz w:val="26"/>
          <w:szCs w:val="26"/>
        </w:rPr>
        <w:t>σ</w:t>
      </w:r>
      <w:r w:rsidRPr="00A677EA">
        <w:rPr>
          <w:rFonts w:ascii="GHEA Grapalat" w:hAnsi="GHEA Grapalat"/>
          <w:i/>
          <w:sz w:val="28"/>
          <w:vertAlign w:val="subscript"/>
          <w:lang w:val="en-US"/>
        </w:rPr>
        <w:t>bt</w:t>
      </w:r>
      <w:r w:rsidRPr="00A677EA">
        <w:rPr>
          <w:rFonts w:ascii="Calibri" w:hAnsi="Calibri"/>
          <w:sz w:val="24"/>
          <w:szCs w:val="24"/>
          <w:lang w:val="hy-AM"/>
        </w:rPr>
        <w:t> </w:t>
      </w:r>
      <w:r w:rsidRPr="00A677EA">
        <w:rPr>
          <w:rFonts w:ascii="GHEA Grapalat" w:hAnsi="GHEA Grapalat" w:cs="Sylfaen"/>
          <w:lang w:val="en-US"/>
        </w:rPr>
        <w:t xml:space="preserve">, </w:t>
      </w:r>
      <w:r w:rsidRPr="00A677EA">
        <w:rPr>
          <w:rFonts w:ascii="GHEA Grapalat" w:hAnsi="GHEA Grapalat" w:cs="Sylfaen"/>
        </w:rPr>
        <w:t>որոշվում</w:t>
      </w:r>
      <w:r w:rsidRPr="00A677EA">
        <w:rPr>
          <w:rFonts w:ascii="GHEA Grapalat" w:hAnsi="GHEA Grapalat" w:cs="Sylfaen"/>
          <w:lang w:val="en-US"/>
        </w:rPr>
        <w:t xml:space="preserve"> </w:t>
      </w:r>
      <w:r w:rsidRPr="00A677EA">
        <w:rPr>
          <w:rFonts w:ascii="GHEA Grapalat" w:hAnsi="GHEA Grapalat" w:cs="Sylfaen"/>
        </w:rPr>
        <w:t>են</w:t>
      </w:r>
      <w:r w:rsidRPr="00A677EA">
        <w:rPr>
          <w:rFonts w:ascii="GHEA Grapalat" w:hAnsi="GHEA Grapalat" w:cs="Sylfaen"/>
          <w:lang w:val="en-US"/>
        </w:rPr>
        <w:t xml:space="preserve"> </w:t>
      </w:r>
      <w:r w:rsidRPr="00A677EA">
        <w:rPr>
          <w:rFonts w:ascii="GHEA Grapalat" w:hAnsi="GHEA Grapalat" w:cs="Sylfaen"/>
        </w:rPr>
        <w:t>ըստ</w:t>
      </w:r>
      <w:r w:rsidRPr="00A677EA">
        <w:rPr>
          <w:rFonts w:ascii="GHEA Grapalat" w:hAnsi="GHEA Grapalat" w:cs="Sylfaen"/>
          <w:lang w:val="en-US"/>
        </w:rPr>
        <w:t xml:space="preserve"> սույն բաժնի </w:t>
      </w:r>
      <w:r w:rsidRPr="00A677EA">
        <w:rPr>
          <w:rFonts w:ascii="GHEA Grapalat" w:hAnsi="GHEA Grapalat"/>
          <w:lang w:val="en-US"/>
        </w:rPr>
        <w:t>142</w:t>
      </w:r>
      <w:r w:rsidR="0098511B" w:rsidRPr="00A677EA">
        <w:rPr>
          <w:rFonts w:ascii="GHEA Grapalat" w:hAnsi="GHEA Grapalat"/>
          <w:lang w:val="en-US"/>
        </w:rPr>
        <w:t>-</w:t>
      </w:r>
      <w:r w:rsidR="0098511B" w:rsidRPr="00A677EA">
        <w:rPr>
          <w:rFonts w:ascii="GHEA Grapalat" w:hAnsi="GHEA Grapalat"/>
        </w:rPr>
        <w:t>ից</w:t>
      </w:r>
      <w:r w:rsidR="0098511B" w:rsidRPr="00A677EA">
        <w:rPr>
          <w:rFonts w:ascii="GHEA Grapalat" w:hAnsi="GHEA Grapalat"/>
          <w:lang w:val="en-US"/>
        </w:rPr>
        <w:t xml:space="preserve"> </w:t>
      </w:r>
      <w:r w:rsidR="0098511B" w:rsidRPr="00A677EA">
        <w:rPr>
          <w:rFonts w:ascii="GHEA Grapalat" w:hAnsi="GHEA Grapalat"/>
        </w:rPr>
        <w:t>մինչև</w:t>
      </w:r>
      <w:r w:rsidR="0098511B" w:rsidRPr="00A677EA">
        <w:rPr>
          <w:rFonts w:ascii="GHEA Grapalat" w:hAnsi="GHEA Grapalat"/>
          <w:lang w:val="en-US"/>
        </w:rPr>
        <w:t xml:space="preserve"> </w:t>
      </w:r>
      <w:r w:rsidRPr="00A677EA">
        <w:rPr>
          <w:rFonts w:ascii="GHEA Grapalat" w:hAnsi="GHEA Grapalat" w:cs="Sylfaen"/>
          <w:lang w:val="en-US"/>
        </w:rPr>
        <w:t>149</w:t>
      </w:r>
      <w:r w:rsidR="0098511B" w:rsidRPr="00A677EA">
        <w:rPr>
          <w:rFonts w:ascii="GHEA Grapalat" w:hAnsi="GHEA Grapalat" w:cs="Sylfaen"/>
          <w:lang w:val="en-US"/>
        </w:rPr>
        <w:t>-</w:t>
      </w:r>
      <w:r w:rsidR="0098511B" w:rsidRPr="00A677EA">
        <w:rPr>
          <w:rFonts w:ascii="GHEA Grapalat" w:hAnsi="GHEA Grapalat" w:cs="Sylfaen"/>
        </w:rPr>
        <w:t>րդ</w:t>
      </w:r>
      <w:r w:rsidRPr="00A677EA">
        <w:rPr>
          <w:rFonts w:ascii="GHEA Grapalat" w:hAnsi="GHEA Grapalat"/>
          <w:lang w:val="en-US"/>
        </w:rPr>
        <w:t xml:space="preserve"> կետերում բերված տրամագրերի: Ընդ որում՝ բետոնի դիմադրության հաշվարկային արժեքները՝ ըստ սեղմման՝ </w:t>
      </w:r>
      <w:r w:rsidRPr="00A677EA">
        <w:rPr>
          <w:rFonts w:ascii="GHEA Grapalat" w:hAnsi="GHEA Grapalat"/>
          <w:i/>
          <w:sz w:val="24"/>
          <w:szCs w:val="26"/>
          <w:lang w:val="en-US"/>
        </w:rPr>
        <w:t>R</w:t>
      </w:r>
      <w:r w:rsidRPr="00A677EA">
        <w:rPr>
          <w:rFonts w:ascii="GHEA Grapalat" w:hAnsi="GHEA Grapalat"/>
          <w:i/>
          <w:sz w:val="28"/>
          <w:vertAlign w:val="subscript"/>
          <w:lang w:val="en-US"/>
        </w:rPr>
        <w:t>b</w:t>
      </w:r>
      <w:r w:rsidRPr="00A677EA">
        <w:rPr>
          <w:rFonts w:ascii="Calibri" w:hAnsi="Calibri"/>
          <w:lang w:val="en-US"/>
        </w:rPr>
        <w:t> </w:t>
      </w:r>
      <w:r w:rsidRPr="00A677EA">
        <w:rPr>
          <w:rFonts w:ascii="GHEA Grapalat" w:hAnsi="GHEA Grapalat"/>
          <w:iCs/>
          <w:lang w:val="en-US"/>
        </w:rPr>
        <w:t xml:space="preserve">, փոխարինվում են </w:t>
      </w:r>
      <w:r w:rsidRPr="00A677EA">
        <w:rPr>
          <w:rFonts w:ascii="GHEA Grapalat" w:hAnsi="GHEA Grapalat"/>
          <w:lang w:val="en-US"/>
        </w:rPr>
        <w:t xml:space="preserve">բետոնի՝ ըստ ձգման դիմադրության հաշվարկային արժեքներով՝ </w:t>
      </w:r>
      <w:r w:rsidRPr="00A677EA">
        <w:rPr>
          <w:rFonts w:ascii="GHEA Grapalat" w:hAnsi="GHEA Grapalat"/>
          <w:i/>
          <w:sz w:val="24"/>
          <w:szCs w:val="26"/>
          <w:lang w:val="en-US"/>
        </w:rPr>
        <w:t>R</w:t>
      </w:r>
      <w:r w:rsidRPr="00A677EA">
        <w:rPr>
          <w:rFonts w:ascii="GHEA Grapalat" w:hAnsi="GHEA Grapalat"/>
          <w:i/>
          <w:sz w:val="28"/>
          <w:vertAlign w:val="subscript"/>
          <w:lang w:val="en-US"/>
        </w:rPr>
        <w:t>bt</w:t>
      </w:r>
      <w:r w:rsidRPr="00A677EA">
        <w:rPr>
          <w:rFonts w:ascii="Calibri" w:hAnsi="Calibri"/>
          <w:sz w:val="24"/>
          <w:szCs w:val="24"/>
          <w:lang w:val="hy-AM"/>
        </w:rPr>
        <w:t> </w:t>
      </w:r>
      <w:r w:rsidRPr="00A677EA">
        <w:rPr>
          <w:rFonts w:ascii="GHEA Grapalat" w:hAnsi="GHEA Grapalat"/>
          <w:lang w:val="en-US"/>
        </w:rPr>
        <w:t>-ով՝ համաձայն սույն բաժնի 123</w:t>
      </w:r>
      <w:r w:rsidR="0098511B" w:rsidRPr="00A677EA">
        <w:rPr>
          <w:rFonts w:ascii="GHEA Grapalat" w:hAnsi="GHEA Grapalat"/>
          <w:lang w:val="en-US"/>
        </w:rPr>
        <w:t>-</w:t>
      </w:r>
      <w:r w:rsidR="0098511B" w:rsidRPr="00A677EA">
        <w:rPr>
          <w:rFonts w:ascii="GHEA Grapalat" w:hAnsi="GHEA Grapalat"/>
        </w:rPr>
        <w:t>ից</w:t>
      </w:r>
      <w:r w:rsidR="0098511B" w:rsidRPr="00A677EA">
        <w:rPr>
          <w:rFonts w:ascii="GHEA Grapalat" w:hAnsi="GHEA Grapalat"/>
          <w:lang w:val="en-US"/>
        </w:rPr>
        <w:t xml:space="preserve"> </w:t>
      </w:r>
      <w:r w:rsidR="0098511B" w:rsidRPr="00A677EA">
        <w:rPr>
          <w:rFonts w:ascii="GHEA Grapalat" w:hAnsi="GHEA Grapalat"/>
        </w:rPr>
        <w:t>մինչև</w:t>
      </w:r>
      <w:r w:rsidR="0098511B" w:rsidRPr="00A677EA">
        <w:rPr>
          <w:rFonts w:ascii="GHEA Grapalat" w:hAnsi="GHEA Grapalat"/>
          <w:lang w:val="en-US"/>
        </w:rPr>
        <w:t xml:space="preserve"> </w:t>
      </w:r>
      <w:r w:rsidRPr="00A677EA">
        <w:rPr>
          <w:rFonts w:ascii="GHEA Grapalat" w:hAnsi="GHEA Grapalat"/>
          <w:lang w:val="en-US"/>
        </w:rPr>
        <w:t>127</w:t>
      </w:r>
      <w:r w:rsidR="0098511B" w:rsidRPr="00A677EA">
        <w:rPr>
          <w:rFonts w:ascii="GHEA Grapalat" w:hAnsi="GHEA Grapalat"/>
          <w:lang w:val="en-US"/>
        </w:rPr>
        <w:t>-</w:t>
      </w:r>
      <w:r w:rsidR="0098511B" w:rsidRPr="00A677EA">
        <w:rPr>
          <w:rFonts w:ascii="GHEA Grapalat" w:hAnsi="GHEA Grapalat"/>
        </w:rPr>
        <w:t>րդ</w:t>
      </w:r>
      <w:r w:rsidRPr="00A677EA">
        <w:rPr>
          <w:rFonts w:ascii="GHEA Grapalat" w:hAnsi="GHEA Grapalat"/>
          <w:lang w:val="en-US"/>
        </w:rPr>
        <w:t xml:space="preserve"> </w:t>
      </w:r>
      <w:r w:rsidRPr="00A677EA">
        <w:rPr>
          <w:rFonts w:ascii="GHEA Grapalat" w:hAnsi="GHEA Grapalat"/>
          <w:lang w:val="hy-AM"/>
        </w:rPr>
        <w:t>կետեր</w:t>
      </w:r>
      <w:r w:rsidRPr="00A677EA">
        <w:rPr>
          <w:rFonts w:ascii="GHEA Grapalat" w:hAnsi="GHEA Grapalat"/>
          <w:lang w:val="en-US"/>
        </w:rPr>
        <w:t xml:space="preserve">ի, </w:t>
      </w:r>
      <w:r w:rsidRPr="00A677EA">
        <w:rPr>
          <w:rFonts w:ascii="GHEA Grapalat" w:hAnsi="GHEA Grapalat"/>
          <w:i/>
          <w:sz w:val="24"/>
          <w:szCs w:val="26"/>
          <w:lang w:val="hy-AM"/>
        </w:rPr>
        <w:t>E</w:t>
      </w:r>
      <w:r w:rsidRPr="00A677EA">
        <w:rPr>
          <w:rFonts w:ascii="GHEA Grapalat" w:hAnsi="GHEA Grapalat"/>
          <w:i/>
          <w:sz w:val="28"/>
          <w:vertAlign w:val="subscript"/>
          <w:lang w:val="en-US"/>
        </w:rPr>
        <w:t>bt</w:t>
      </w:r>
      <w:r w:rsidRPr="00A677EA">
        <w:rPr>
          <w:rFonts w:ascii="GHEA Grapalat" w:hAnsi="GHEA Grapalat"/>
          <w:lang w:val="en-US"/>
        </w:rPr>
        <w:t xml:space="preserve"> սկզբնական առաձգականության մոդուլի մեծությունը որոշվում է ըստ սույն բաժնի 132</w:t>
      </w:r>
      <w:r w:rsidR="0098511B" w:rsidRPr="00A677EA">
        <w:rPr>
          <w:rFonts w:ascii="GHEA Grapalat" w:hAnsi="GHEA Grapalat"/>
          <w:lang w:val="en-US"/>
        </w:rPr>
        <w:t>-</w:t>
      </w:r>
      <w:r w:rsidR="0098511B" w:rsidRPr="00A677EA">
        <w:rPr>
          <w:rFonts w:ascii="GHEA Grapalat" w:hAnsi="GHEA Grapalat"/>
        </w:rPr>
        <w:t>րդ</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133</w:t>
      </w:r>
      <w:r w:rsidR="0098511B" w:rsidRPr="00A677EA">
        <w:rPr>
          <w:rFonts w:ascii="GHEA Grapalat" w:hAnsi="GHEA Grapalat"/>
          <w:lang w:val="en-US"/>
        </w:rPr>
        <w:t>-</w:t>
      </w:r>
      <w:r w:rsidR="0098511B" w:rsidRPr="00A677EA">
        <w:rPr>
          <w:rFonts w:ascii="GHEA Grapalat" w:hAnsi="GHEA Grapalat"/>
        </w:rPr>
        <w:t>րդ</w:t>
      </w:r>
      <w:r w:rsidRPr="00A677EA">
        <w:rPr>
          <w:rFonts w:ascii="GHEA Grapalat" w:hAnsi="GHEA Grapalat"/>
          <w:lang w:val="hy-AM"/>
        </w:rPr>
        <w:t xml:space="preserve"> կետ</w:t>
      </w:r>
      <w:r w:rsidRPr="00A677EA">
        <w:rPr>
          <w:rFonts w:ascii="GHEA Grapalat" w:hAnsi="GHEA Grapalat"/>
        </w:rPr>
        <w:t>եր</w:t>
      </w:r>
      <w:r w:rsidRPr="00A677EA">
        <w:rPr>
          <w:rFonts w:ascii="GHEA Grapalat" w:hAnsi="GHEA Grapalat"/>
          <w:lang w:val="en-US"/>
        </w:rPr>
        <w:t xml:space="preserve">ի, </w:t>
      </w:r>
      <w:r w:rsidRPr="00A677EA">
        <w:rPr>
          <w:rFonts w:ascii="GHEA Grapalat" w:hAnsi="GHEA Grapalat"/>
          <w:sz w:val="26"/>
          <w:szCs w:val="26"/>
        </w:rPr>
        <w:t>ε</w:t>
      </w:r>
      <w:r w:rsidRPr="00A677EA">
        <w:rPr>
          <w:rFonts w:ascii="GHEA Grapalat" w:hAnsi="GHEA Grapalat"/>
          <w:i/>
          <w:sz w:val="28"/>
          <w:vertAlign w:val="subscript"/>
          <w:lang w:val="en-US"/>
        </w:rPr>
        <w:t>bt</w:t>
      </w:r>
      <w:r w:rsidRPr="00A677EA">
        <w:rPr>
          <w:rFonts w:ascii="Calibri" w:hAnsi="Calibri" w:cs="Calibri"/>
          <w:sz w:val="10"/>
          <w:vertAlign w:val="subscript"/>
          <w:lang w:val="en-US"/>
        </w:rPr>
        <w:t> </w:t>
      </w:r>
      <w:r w:rsidRPr="00A677EA">
        <w:rPr>
          <w:rFonts w:ascii="GHEA Grapalat" w:hAnsi="GHEA Grapalat"/>
          <w:sz w:val="24"/>
          <w:szCs w:val="24"/>
          <w:vertAlign w:val="subscript"/>
          <w:lang w:val="en-US"/>
        </w:rPr>
        <w:t>0</w:t>
      </w:r>
      <w:r w:rsidRPr="00A677EA">
        <w:rPr>
          <w:rFonts w:ascii="GHEA Grapalat" w:hAnsi="GHEA Grapalat"/>
          <w:sz w:val="24"/>
          <w:szCs w:val="24"/>
          <w:lang w:val="hy-AM"/>
        </w:rPr>
        <w:t xml:space="preserve"> </w:t>
      </w:r>
      <w:r w:rsidRPr="00A677EA">
        <w:rPr>
          <w:rFonts w:ascii="GHEA Grapalat" w:hAnsi="GHEA Grapalat"/>
          <w:lang w:val="en-US"/>
        </w:rPr>
        <w:t xml:space="preserve">հարաբերական դեֆորմացիայի </w:t>
      </w:r>
      <w:r w:rsidRPr="00A677EA">
        <w:rPr>
          <w:rFonts w:ascii="GHEA Grapalat" w:hAnsi="GHEA Grapalat"/>
        </w:rPr>
        <w:t>մեծություն</w:t>
      </w:r>
      <w:r w:rsidRPr="00A677EA">
        <w:rPr>
          <w:rFonts w:ascii="GHEA Grapalat" w:hAnsi="GHEA Grapalat"/>
          <w:lang w:val="en-US"/>
        </w:rPr>
        <w:t xml:space="preserve">ն </w:t>
      </w:r>
      <w:r w:rsidRPr="00A677EA">
        <w:rPr>
          <w:rFonts w:ascii="GHEA Grapalat" w:hAnsi="GHEA Grapalat"/>
        </w:rPr>
        <w:t>ընդուն</w:t>
      </w:r>
      <w:r w:rsidRPr="00A677EA">
        <w:rPr>
          <w:rFonts w:ascii="GHEA Grapalat" w:hAnsi="GHEA Grapalat"/>
          <w:lang w:val="en-US"/>
        </w:rPr>
        <w:t>վ</w:t>
      </w:r>
      <w:r w:rsidRPr="00A677EA">
        <w:rPr>
          <w:rFonts w:ascii="GHEA Grapalat" w:hAnsi="GHEA Grapalat"/>
        </w:rPr>
        <w:t>ում</w:t>
      </w:r>
      <w:r w:rsidRPr="00A677EA">
        <w:rPr>
          <w:rFonts w:ascii="GHEA Grapalat" w:hAnsi="GHEA Grapalat"/>
          <w:lang w:val="en-US"/>
        </w:rPr>
        <w:t xml:space="preserve"> է </w:t>
      </w:r>
      <w:r w:rsidRPr="00A677EA">
        <w:rPr>
          <w:rFonts w:ascii="GHEA Grapalat" w:hAnsi="GHEA Grapalat"/>
        </w:rPr>
        <w:t>ըստ</w:t>
      </w:r>
      <w:r w:rsidRPr="00A677EA">
        <w:rPr>
          <w:rFonts w:ascii="GHEA Grapalat" w:hAnsi="GHEA Grapalat"/>
          <w:lang w:val="en-US"/>
        </w:rPr>
        <w:t xml:space="preserve"> սույն բաժնի 12</w:t>
      </w:r>
      <w:r w:rsidR="0098616E">
        <w:rPr>
          <w:rFonts w:ascii="GHEA Grapalat" w:hAnsi="GHEA Grapalat"/>
          <w:lang w:val="en-US"/>
        </w:rPr>
        <w:t>9</w:t>
      </w:r>
      <w:r w:rsidR="0098511B" w:rsidRPr="00A677EA">
        <w:rPr>
          <w:rFonts w:ascii="GHEA Grapalat" w:hAnsi="GHEA Grapalat"/>
          <w:lang w:val="en-US"/>
        </w:rPr>
        <w:t>-</w:t>
      </w:r>
      <w:r w:rsidR="0098511B" w:rsidRPr="00A677EA">
        <w:rPr>
          <w:rFonts w:ascii="GHEA Grapalat" w:hAnsi="GHEA Grapalat"/>
        </w:rPr>
        <w:t>րդ</w:t>
      </w:r>
      <w:r w:rsidRPr="00A677EA">
        <w:rPr>
          <w:rFonts w:ascii="GHEA Grapalat" w:hAnsi="GHEA Grapalat"/>
          <w:lang w:val="en-US"/>
        </w:rPr>
        <w:t xml:space="preserve"> կետի,</w:t>
      </w:r>
      <w:r w:rsidRPr="00A677EA">
        <w:rPr>
          <w:rFonts w:ascii="GHEA Grapalat" w:hAnsi="GHEA Grapalat"/>
          <w:lang w:val="hy-AM"/>
        </w:rPr>
        <w:t xml:space="preserve"> </w:t>
      </w:r>
      <w:r w:rsidRPr="00A677EA">
        <w:rPr>
          <w:rFonts w:ascii="GHEA Grapalat" w:hAnsi="GHEA Grapalat"/>
          <w:sz w:val="26"/>
          <w:szCs w:val="26"/>
        </w:rPr>
        <w:t>ε</w:t>
      </w:r>
      <w:r w:rsidRPr="00A677EA">
        <w:rPr>
          <w:rFonts w:ascii="GHEA Grapalat" w:hAnsi="GHEA Grapalat"/>
          <w:i/>
          <w:sz w:val="28"/>
          <w:vertAlign w:val="subscript"/>
          <w:lang w:val="en-US"/>
        </w:rPr>
        <w:t>bt</w:t>
      </w:r>
      <w:r w:rsidRPr="00A677EA">
        <w:rPr>
          <w:rFonts w:ascii="Calibri" w:hAnsi="Calibri" w:cs="Calibri"/>
          <w:i/>
          <w:sz w:val="10"/>
          <w:vertAlign w:val="subscript"/>
          <w:lang w:val="en-US"/>
        </w:rPr>
        <w:t> </w:t>
      </w:r>
      <w:r w:rsidRPr="00A677EA">
        <w:rPr>
          <w:rFonts w:ascii="GHEA Grapalat" w:hAnsi="GHEA Grapalat"/>
          <w:sz w:val="28"/>
          <w:szCs w:val="24"/>
          <w:vertAlign w:val="subscript"/>
          <w:lang w:val="en-US"/>
        </w:rPr>
        <w:t>2</w:t>
      </w:r>
      <w:r w:rsidRPr="00A677EA">
        <w:rPr>
          <w:rFonts w:ascii="GHEA Grapalat" w:hAnsi="GHEA Grapalat"/>
          <w:sz w:val="24"/>
          <w:szCs w:val="24"/>
          <w:lang w:val="hy-AM"/>
        </w:rPr>
        <w:t xml:space="preserve"> </w:t>
      </w:r>
      <w:r w:rsidRPr="00A677EA">
        <w:rPr>
          <w:rFonts w:ascii="GHEA Grapalat" w:hAnsi="GHEA Grapalat"/>
          <w:lang w:val="en-US"/>
        </w:rPr>
        <w:t xml:space="preserve">հարաբերական դեֆորմացիայի </w:t>
      </w:r>
      <w:r w:rsidRPr="00A677EA">
        <w:rPr>
          <w:rFonts w:ascii="GHEA Grapalat" w:hAnsi="GHEA Grapalat"/>
        </w:rPr>
        <w:t>մեծությունը</w:t>
      </w:r>
      <w:r w:rsidRPr="00A677EA">
        <w:rPr>
          <w:rFonts w:ascii="GHEA Grapalat" w:hAnsi="GHEA Grapalat"/>
          <w:lang w:val="en-US"/>
        </w:rPr>
        <w:t xml:space="preserve"> </w:t>
      </w:r>
      <w:r w:rsidRPr="00A677EA">
        <w:rPr>
          <w:rFonts w:ascii="GHEA Grapalat" w:hAnsi="GHEA Grapalat"/>
        </w:rPr>
        <w:t>ծանր</w:t>
      </w:r>
      <w:r w:rsidRPr="00A677EA">
        <w:rPr>
          <w:rFonts w:ascii="GHEA Grapalat" w:hAnsi="GHEA Grapalat"/>
          <w:lang w:val="en-US"/>
        </w:rPr>
        <w:t xml:space="preserve">, </w:t>
      </w:r>
      <w:r w:rsidRPr="00A677EA">
        <w:rPr>
          <w:rFonts w:ascii="GHEA Grapalat" w:hAnsi="GHEA Grapalat"/>
        </w:rPr>
        <w:t>մանրահատիկ</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լարող</w:t>
      </w:r>
      <w:r w:rsidRPr="00A677EA">
        <w:rPr>
          <w:rFonts w:ascii="GHEA Grapalat" w:hAnsi="GHEA Grapalat"/>
          <w:lang w:val="en-US"/>
        </w:rPr>
        <w:t xml:space="preserve"> </w:t>
      </w:r>
      <w:r w:rsidRPr="00A677EA">
        <w:rPr>
          <w:rFonts w:ascii="GHEA Grapalat" w:hAnsi="GHEA Grapalat"/>
        </w:rPr>
        <w:t>բետոնների</w:t>
      </w:r>
      <w:r w:rsidRPr="00A677EA">
        <w:rPr>
          <w:rFonts w:ascii="GHEA Grapalat" w:hAnsi="GHEA Grapalat"/>
          <w:lang w:val="en-US"/>
        </w:rPr>
        <w:t xml:space="preserve"> </w:t>
      </w:r>
      <w:r w:rsidRPr="00A677EA">
        <w:rPr>
          <w:rFonts w:ascii="GHEA Grapalat" w:hAnsi="GHEA Grapalat"/>
        </w:rPr>
        <w:t>համար</w:t>
      </w:r>
      <w:r w:rsidRPr="00A677EA">
        <w:rPr>
          <w:rFonts w:ascii="GHEA Grapalat" w:hAnsi="GHEA Grapalat"/>
          <w:lang w:val="en-US"/>
        </w:rPr>
        <w:t xml:space="preserve"> </w:t>
      </w:r>
      <w:r w:rsidRPr="00A677EA">
        <w:rPr>
          <w:rFonts w:ascii="GHEA Grapalat" w:hAnsi="GHEA Grapalat"/>
        </w:rPr>
        <w:t>ընդուն</w:t>
      </w:r>
      <w:r w:rsidRPr="00A677EA">
        <w:rPr>
          <w:rFonts w:ascii="GHEA Grapalat" w:hAnsi="GHEA Grapalat"/>
          <w:lang w:val="en-US"/>
        </w:rPr>
        <w:t>վ</w:t>
      </w:r>
      <w:r w:rsidRPr="00A677EA">
        <w:rPr>
          <w:rFonts w:ascii="GHEA Grapalat" w:hAnsi="GHEA Grapalat"/>
        </w:rPr>
        <w:t>ում</w:t>
      </w:r>
      <w:r w:rsidRPr="00A677EA">
        <w:rPr>
          <w:rFonts w:ascii="GHEA Grapalat" w:hAnsi="GHEA Grapalat"/>
          <w:lang w:val="en-US"/>
        </w:rPr>
        <w:t xml:space="preserve"> է</w:t>
      </w:r>
      <w:r w:rsidRPr="00A677EA">
        <w:rPr>
          <w:rFonts w:ascii="GHEA Grapalat" w:hAnsi="GHEA Grapalat"/>
        </w:rPr>
        <w:t>՝</w:t>
      </w:r>
      <w:r w:rsidRPr="00A677EA">
        <w:rPr>
          <w:rFonts w:ascii="GHEA Grapalat" w:hAnsi="GHEA Grapalat"/>
          <w:lang w:val="en-US"/>
        </w:rPr>
        <w:t xml:space="preserve"> </w:t>
      </w:r>
      <w:r w:rsidRPr="00A677EA">
        <w:rPr>
          <w:rFonts w:ascii="GHEA Grapalat" w:hAnsi="GHEA Grapalat"/>
        </w:rPr>
        <w:t>բեռնվածքի</w:t>
      </w:r>
      <w:r w:rsidRPr="00A677EA">
        <w:rPr>
          <w:rFonts w:ascii="GHEA Grapalat" w:hAnsi="GHEA Grapalat"/>
          <w:lang w:val="en-US"/>
        </w:rPr>
        <w:t xml:space="preserve"> </w:t>
      </w:r>
      <w:r w:rsidRPr="00A677EA">
        <w:rPr>
          <w:rFonts w:ascii="GHEA Grapalat" w:hAnsi="GHEA Grapalat"/>
        </w:rPr>
        <w:t>ոչ</w:t>
      </w:r>
      <w:r w:rsidRPr="00A677EA">
        <w:rPr>
          <w:rFonts w:ascii="GHEA Grapalat" w:hAnsi="GHEA Grapalat"/>
          <w:lang w:val="en-US"/>
        </w:rPr>
        <w:t xml:space="preserve"> </w:t>
      </w:r>
      <w:r w:rsidR="00357EAB" w:rsidRPr="00A677EA">
        <w:rPr>
          <w:rFonts w:ascii="GHEA Grapalat" w:hAnsi="GHEA Grapalat"/>
          <w:lang w:val="en-US"/>
        </w:rPr>
        <w:t xml:space="preserve">տևողական </w:t>
      </w:r>
      <w:r w:rsidRPr="00A677EA">
        <w:rPr>
          <w:rFonts w:ascii="GHEA Grapalat" w:hAnsi="GHEA Grapalat"/>
        </w:rPr>
        <w:t>ազդ</w:t>
      </w:r>
      <w:r w:rsidRPr="00A677EA">
        <w:rPr>
          <w:rFonts w:ascii="GHEA Grapalat" w:hAnsi="GHEA Grapalat"/>
          <w:lang w:val="en-US"/>
        </w:rPr>
        <w:t xml:space="preserve">եցության </w:t>
      </w:r>
      <w:r w:rsidRPr="00A677EA">
        <w:rPr>
          <w:rFonts w:ascii="GHEA Grapalat" w:hAnsi="GHEA Grapalat"/>
        </w:rPr>
        <w:t>դեպքում</w:t>
      </w:r>
      <w:r w:rsidRPr="00A677EA">
        <w:rPr>
          <w:rFonts w:ascii="GHEA Grapalat" w:hAnsi="GHEA Grapalat"/>
          <w:lang w:val="en-US"/>
        </w:rPr>
        <w:t xml:space="preserve">՝ </w:t>
      </w:r>
      <w:r w:rsidRPr="00A677EA">
        <w:rPr>
          <w:rFonts w:ascii="GHEA Grapalat" w:hAnsi="GHEA Grapalat"/>
          <w:sz w:val="26"/>
          <w:szCs w:val="26"/>
        </w:rPr>
        <w:t>ε</w:t>
      </w:r>
      <w:r w:rsidRPr="00A677EA">
        <w:rPr>
          <w:rFonts w:ascii="GHEA Grapalat" w:hAnsi="GHEA Grapalat"/>
          <w:i/>
          <w:sz w:val="28"/>
          <w:vertAlign w:val="subscript"/>
          <w:lang w:val="en-US"/>
        </w:rPr>
        <w:t>bt</w:t>
      </w:r>
      <w:r w:rsidRPr="00A677EA">
        <w:rPr>
          <w:rFonts w:ascii="Calibri" w:hAnsi="Calibri" w:cs="Calibri"/>
          <w:i/>
          <w:sz w:val="10"/>
          <w:vertAlign w:val="subscript"/>
          <w:lang w:val="en-US"/>
        </w:rPr>
        <w:t> </w:t>
      </w:r>
      <w:r w:rsidRPr="00A677EA">
        <w:rPr>
          <w:rFonts w:ascii="GHEA Grapalat" w:hAnsi="GHEA Grapalat"/>
          <w:sz w:val="28"/>
          <w:szCs w:val="24"/>
          <w:vertAlign w:val="subscript"/>
          <w:lang w:val="en-US"/>
        </w:rPr>
        <w:t>2</w:t>
      </w:r>
      <w:r w:rsidRPr="00A677EA">
        <w:rPr>
          <w:rFonts w:ascii="Calibri" w:hAnsi="Calibri"/>
          <w:lang w:val="hy-AM"/>
        </w:rPr>
        <w:t> </w:t>
      </w:r>
      <w:r w:rsidRPr="00A677EA">
        <w:rPr>
          <w:rFonts w:ascii="GHEA Grapalat" w:hAnsi="GHEA Grapalat"/>
          <w:lang w:val="hy-AM"/>
        </w:rPr>
        <w:t>=</w:t>
      </w:r>
      <w:r w:rsidRPr="00A677EA">
        <w:rPr>
          <w:rFonts w:ascii="Calibri" w:hAnsi="Calibri"/>
          <w:lang w:val="hy-AM"/>
        </w:rPr>
        <w:t> </w:t>
      </w:r>
      <w:r w:rsidRPr="00A677EA">
        <w:rPr>
          <w:rFonts w:ascii="GHEA Grapalat" w:hAnsi="GHEA Grapalat"/>
          <w:lang w:val="hy-AM"/>
        </w:rPr>
        <w:t>0,00</w:t>
      </w:r>
      <w:r w:rsidR="0098616E">
        <w:rPr>
          <w:rFonts w:ascii="GHEA Grapalat" w:hAnsi="GHEA Grapalat"/>
          <w:lang w:val="en-US"/>
        </w:rPr>
        <w:t>0</w:t>
      </w:r>
      <w:r w:rsidRPr="00A677EA">
        <w:rPr>
          <w:rFonts w:ascii="GHEA Grapalat" w:hAnsi="GHEA Grapalat"/>
          <w:lang w:val="hy-AM"/>
        </w:rPr>
        <w:t>15</w:t>
      </w:r>
      <w:r w:rsidRPr="00A677EA">
        <w:rPr>
          <w:rFonts w:ascii="GHEA Grapalat" w:hAnsi="GHEA Grapalat"/>
          <w:lang w:val="en-US"/>
        </w:rPr>
        <w:t xml:space="preserve">, </w:t>
      </w:r>
      <w:r w:rsidRPr="00A677EA">
        <w:rPr>
          <w:rFonts w:ascii="GHEA Grapalat" w:hAnsi="GHEA Grapalat"/>
        </w:rPr>
        <w:t>բեռնվածքի</w:t>
      </w:r>
      <w:r w:rsidRPr="00A677EA">
        <w:rPr>
          <w:rFonts w:ascii="GHEA Grapalat" w:hAnsi="GHEA Grapalat"/>
          <w:lang w:val="en-US"/>
        </w:rPr>
        <w:t xml:space="preserve"> </w:t>
      </w:r>
      <w:r w:rsidR="00357EAB" w:rsidRPr="00A677EA">
        <w:rPr>
          <w:rFonts w:ascii="GHEA Grapalat" w:hAnsi="GHEA Grapalat"/>
          <w:lang w:val="en-US"/>
        </w:rPr>
        <w:t>տևողական</w:t>
      </w:r>
      <w:r w:rsidRPr="00A677EA">
        <w:rPr>
          <w:rFonts w:ascii="GHEA Grapalat" w:hAnsi="GHEA Grapalat"/>
          <w:lang w:val="en-US"/>
        </w:rPr>
        <w:t xml:space="preserve"> </w:t>
      </w:r>
      <w:r w:rsidRPr="00A677EA">
        <w:rPr>
          <w:rFonts w:ascii="GHEA Grapalat" w:hAnsi="GHEA Grapalat"/>
        </w:rPr>
        <w:t>ազդ</w:t>
      </w:r>
      <w:r w:rsidRPr="00A677EA">
        <w:rPr>
          <w:rFonts w:ascii="GHEA Grapalat" w:hAnsi="GHEA Grapalat"/>
          <w:lang w:val="en-US"/>
        </w:rPr>
        <w:t xml:space="preserve">եցության </w:t>
      </w:r>
      <w:r w:rsidRPr="00A677EA">
        <w:rPr>
          <w:rFonts w:ascii="GHEA Grapalat" w:hAnsi="GHEA Grapalat"/>
        </w:rPr>
        <w:t>դեպքում</w:t>
      </w:r>
      <w:r w:rsidRPr="00A677EA">
        <w:rPr>
          <w:rFonts w:ascii="GHEA Grapalat" w:hAnsi="GHEA Grapalat"/>
          <w:lang w:val="en-US"/>
        </w:rPr>
        <w:t xml:space="preserve">՝ </w:t>
      </w:r>
      <w:r w:rsidRPr="00A677EA">
        <w:rPr>
          <w:rFonts w:ascii="GHEA Grapalat" w:hAnsi="GHEA Grapalat"/>
        </w:rPr>
        <w:t>ըստ</w:t>
      </w:r>
      <w:r w:rsidRPr="00A677EA">
        <w:rPr>
          <w:rFonts w:ascii="GHEA Grapalat" w:hAnsi="GHEA Grapalat"/>
          <w:lang w:val="en-US"/>
        </w:rPr>
        <w:t xml:space="preserve"> </w:t>
      </w:r>
      <w:r w:rsidRPr="00A677EA">
        <w:rPr>
          <w:rFonts w:ascii="GHEA Grapalat" w:hAnsi="GHEA Grapalat"/>
        </w:rPr>
        <w:t>աղյուսակ</w:t>
      </w:r>
      <w:r w:rsidRPr="00A677EA">
        <w:rPr>
          <w:rFonts w:ascii="GHEA Grapalat" w:hAnsi="GHEA Grapalat"/>
          <w:lang w:val="en-US"/>
        </w:rPr>
        <w:t xml:space="preserve"> 10-</w:t>
      </w:r>
      <w:r w:rsidRPr="00A677EA">
        <w:rPr>
          <w:rFonts w:ascii="GHEA Grapalat" w:hAnsi="GHEA Grapalat"/>
        </w:rPr>
        <w:t>ի</w:t>
      </w:r>
      <w:r w:rsidRPr="00A677EA">
        <w:rPr>
          <w:rFonts w:ascii="GHEA Grapalat" w:hAnsi="GHEA Grapalat"/>
          <w:lang w:val="en-US"/>
        </w:rPr>
        <w:t xml:space="preserve">: </w:t>
      </w:r>
      <w:r w:rsidRPr="00A677EA">
        <w:rPr>
          <w:rFonts w:ascii="GHEA Grapalat" w:hAnsi="GHEA Grapalat" w:cs="Sylfaen"/>
        </w:rPr>
        <w:t>Երկգիծ</w:t>
      </w:r>
      <w:r w:rsidRPr="00A677EA">
        <w:rPr>
          <w:rFonts w:ascii="GHEA Grapalat" w:hAnsi="GHEA Grapalat"/>
          <w:lang w:val="en-US"/>
        </w:rPr>
        <w:t xml:space="preserve"> </w:t>
      </w:r>
      <w:r w:rsidRPr="00A677EA">
        <w:rPr>
          <w:rFonts w:ascii="GHEA Grapalat" w:hAnsi="GHEA Grapalat" w:cs="Sylfaen"/>
          <w:lang w:val="en-US"/>
        </w:rPr>
        <w:t>տրամագր</w:t>
      </w:r>
      <w:r w:rsidRPr="00A677EA">
        <w:rPr>
          <w:rFonts w:ascii="GHEA Grapalat" w:hAnsi="GHEA Grapalat" w:cs="Sylfaen"/>
        </w:rPr>
        <w:t>ի</w:t>
      </w:r>
      <w:r w:rsidRPr="00A677EA">
        <w:rPr>
          <w:rFonts w:ascii="GHEA Grapalat" w:hAnsi="GHEA Grapalat" w:cs="Sylfaen"/>
          <w:lang w:val="en-US"/>
        </w:rPr>
        <w:t xml:space="preserve"> համար ընդունվում է՝ </w:t>
      </w:r>
      <w:r w:rsidRPr="00A677EA">
        <w:rPr>
          <w:rFonts w:ascii="GHEA Grapalat" w:hAnsi="GHEA Grapalat"/>
          <w:sz w:val="26"/>
          <w:szCs w:val="26"/>
        </w:rPr>
        <w:t>ε</w:t>
      </w:r>
      <w:r w:rsidRPr="00A677EA">
        <w:rPr>
          <w:rFonts w:ascii="GHEA Grapalat" w:hAnsi="GHEA Grapalat"/>
          <w:i/>
          <w:sz w:val="28"/>
          <w:vertAlign w:val="subscript"/>
          <w:lang w:val="en-US"/>
        </w:rPr>
        <w:t>bt</w:t>
      </w:r>
      <w:r w:rsidRPr="00A677EA">
        <w:rPr>
          <w:rFonts w:ascii="Calibri" w:hAnsi="Calibri" w:cs="Calibri"/>
          <w:i/>
          <w:sz w:val="10"/>
          <w:vertAlign w:val="subscript"/>
          <w:lang w:val="en-US"/>
        </w:rPr>
        <w:t> </w:t>
      </w:r>
      <w:r w:rsidRPr="00A677EA">
        <w:rPr>
          <w:rFonts w:ascii="GHEA Grapalat" w:hAnsi="GHEA Grapalat"/>
          <w:sz w:val="28"/>
          <w:szCs w:val="24"/>
          <w:vertAlign w:val="subscript"/>
          <w:lang w:val="hy-AM"/>
        </w:rPr>
        <w:t>1,</w:t>
      </w:r>
      <w:r w:rsidRPr="00A677EA">
        <w:rPr>
          <w:rFonts w:ascii="GHEA Grapalat" w:hAnsi="GHEA Grapalat"/>
          <w:i/>
          <w:sz w:val="28"/>
          <w:szCs w:val="24"/>
          <w:vertAlign w:val="subscript"/>
          <w:lang w:val="hy-AM"/>
        </w:rPr>
        <w:t>red</w:t>
      </w:r>
      <w:r w:rsidRPr="00A677EA">
        <w:rPr>
          <w:rFonts w:ascii="Calibri" w:hAnsi="Calibri"/>
          <w:lang w:val="hy-AM"/>
        </w:rPr>
        <w:t> </w:t>
      </w:r>
      <w:r w:rsidRPr="00A677EA">
        <w:rPr>
          <w:rFonts w:ascii="GHEA Grapalat" w:hAnsi="GHEA Grapalat"/>
          <w:lang w:val="hy-AM"/>
        </w:rPr>
        <w:t>=</w:t>
      </w:r>
      <w:r w:rsidRPr="00A677EA">
        <w:rPr>
          <w:rFonts w:ascii="Calibri" w:hAnsi="Calibri"/>
          <w:lang w:val="hy-AM"/>
        </w:rPr>
        <w:t> </w:t>
      </w:r>
      <w:r w:rsidRPr="00A677EA">
        <w:rPr>
          <w:rFonts w:ascii="GHEA Grapalat" w:hAnsi="GHEA Grapalat"/>
          <w:lang w:val="hy-AM"/>
        </w:rPr>
        <w:t>0,00008</w:t>
      </w:r>
      <w:r w:rsidRPr="00A677EA">
        <w:rPr>
          <w:rFonts w:ascii="GHEA Grapalat" w:hAnsi="GHEA Grapalat"/>
          <w:lang w:val="en-US"/>
        </w:rPr>
        <w:t xml:space="preserve"> </w:t>
      </w:r>
      <w:r w:rsidRPr="00A677EA">
        <w:rPr>
          <w:rFonts w:ascii="GHEA Grapalat" w:hAnsi="GHEA Grapalat"/>
        </w:rPr>
        <w:t>բեռնվածքի</w:t>
      </w:r>
      <w:r w:rsidRPr="00A677EA">
        <w:rPr>
          <w:rFonts w:ascii="GHEA Grapalat" w:hAnsi="GHEA Grapalat"/>
          <w:lang w:val="en-US"/>
        </w:rPr>
        <w:t xml:space="preserve"> </w:t>
      </w:r>
      <w:r w:rsidRPr="00A677EA">
        <w:rPr>
          <w:rFonts w:ascii="GHEA Grapalat" w:hAnsi="GHEA Grapalat"/>
        </w:rPr>
        <w:t>ոչ</w:t>
      </w:r>
      <w:r w:rsidRPr="00A677EA">
        <w:rPr>
          <w:rFonts w:ascii="GHEA Grapalat" w:hAnsi="GHEA Grapalat"/>
          <w:lang w:val="en-US"/>
        </w:rPr>
        <w:t xml:space="preserve"> </w:t>
      </w:r>
      <w:r w:rsidR="00357EAB" w:rsidRPr="00A677EA">
        <w:rPr>
          <w:rFonts w:ascii="GHEA Grapalat" w:hAnsi="GHEA Grapalat"/>
          <w:lang w:val="en-US"/>
        </w:rPr>
        <w:t>տևողական</w:t>
      </w:r>
      <w:r w:rsidRPr="00A677EA">
        <w:rPr>
          <w:rFonts w:ascii="GHEA Grapalat" w:hAnsi="GHEA Grapalat"/>
          <w:lang w:val="en-US"/>
        </w:rPr>
        <w:t xml:space="preserve"> </w:t>
      </w:r>
      <w:r w:rsidRPr="00A677EA">
        <w:rPr>
          <w:rFonts w:ascii="GHEA Grapalat" w:hAnsi="GHEA Grapalat"/>
        </w:rPr>
        <w:t>ազդ</w:t>
      </w:r>
      <w:r w:rsidRPr="00A677EA">
        <w:rPr>
          <w:rFonts w:ascii="GHEA Grapalat" w:hAnsi="GHEA Grapalat"/>
          <w:lang w:val="en-US"/>
        </w:rPr>
        <w:t xml:space="preserve">եցության </w:t>
      </w:r>
      <w:r w:rsidRPr="00A677EA">
        <w:rPr>
          <w:rFonts w:ascii="GHEA Grapalat" w:hAnsi="GHEA Grapalat"/>
        </w:rPr>
        <w:t>դեպքում</w:t>
      </w:r>
      <w:r w:rsidRPr="00A677EA">
        <w:rPr>
          <w:rFonts w:ascii="GHEA Grapalat" w:hAnsi="GHEA Grapalat"/>
          <w:lang w:val="en-US"/>
        </w:rPr>
        <w:t xml:space="preserve">, իսկ </w:t>
      </w:r>
      <w:r w:rsidRPr="00A677EA">
        <w:rPr>
          <w:rFonts w:ascii="GHEA Grapalat" w:hAnsi="GHEA Grapalat"/>
        </w:rPr>
        <w:t>բեռնվածքի</w:t>
      </w:r>
      <w:r w:rsidRPr="00A677EA">
        <w:rPr>
          <w:rFonts w:ascii="GHEA Grapalat" w:hAnsi="GHEA Grapalat"/>
          <w:lang w:val="en-US"/>
        </w:rPr>
        <w:t xml:space="preserve"> </w:t>
      </w:r>
      <w:r w:rsidR="00357EAB" w:rsidRPr="00A677EA">
        <w:rPr>
          <w:rFonts w:ascii="GHEA Grapalat" w:hAnsi="GHEA Grapalat"/>
          <w:lang w:val="en-US"/>
        </w:rPr>
        <w:t>տևողական</w:t>
      </w:r>
      <w:r w:rsidRPr="00A677EA">
        <w:rPr>
          <w:rFonts w:ascii="GHEA Grapalat" w:hAnsi="GHEA Grapalat"/>
          <w:lang w:val="en-US"/>
        </w:rPr>
        <w:t xml:space="preserve"> </w:t>
      </w:r>
      <w:r w:rsidRPr="00A677EA">
        <w:rPr>
          <w:rFonts w:ascii="GHEA Grapalat" w:hAnsi="GHEA Grapalat"/>
        </w:rPr>
        <w:t>ազդ</w:t>
      </w:r>
      <w:r w:rsidRPr="00A677EA">
        <w:rPr>
          <w:rFonts w:ascii="GHEA Grapalat" w:hAnsi="GHEA Grapalat"/>
          <w:lang w:val="en-US"/>
        </w:rPr>
        <w:t xml:space="preserve">եցության </w:t>
      </w:r>
      <w:r w:rsidRPr="00A677EA">
        <w:rPr>
          <w:rFonts w:ascii="GHEA Grapalat" w:hAnsi="GHEA Grapalat"/>
        </w:rPr>
        <w:t>դեպքում</w:t>
      </w:r>
      <w:r w:rsidRPr="00A677EA">
        <w:rPr>
          <w:rFonts w:ascii="GHEA Grapalat" w:hAnsi="GHEA Grapalat"/>
          <w:lang w:val="en-US"/>
        </w:rPr>
        <w:t xml:space="preserve">՝ </w:t>
      </w:r>
      <w:r w:rsidRPr="00A677EA">
        <w:rPr>
          <w:rFonts w:ascii="GHEA Grapalat" w:hAnsi="GHEA Grapalat"/>
        </w:rPr>
        <w:t>ըստ</w:t>
      </w:r>
      <w:r w:rsidRPr="00A677EA">
        <w:rPr>
          <w:rFonts w:ascii="GHEA Grapalat" w:hAnsi="GHEA Grapalat"/>
          <w:lang w:val="en-US"/>
        </w:rPr>
        <w:t xml:space="preserve"> </w:t>
      </w:r>
      <w:r w:rsidRPr="00A677EA">
        <w:rPr>
          <w:rFonts w:ascii="GHEA Grapalat" w:hAnsi="GHEA Grapalat"/>
        </w:rPr>
        <w:t>աղյուսակ</w:t>
      </w:r>
      <w:r w:rsidRPr="00A677EA">
        <w:rPr>
          <w:rFonts w:ascii="GHEA Grapalat" w:hAnsi="GHEA Grapalat"/>
          <w:lang w:val="en-US"/>
        </w:rPr>
        <w:t xml:space="preserve"> 10-</w:t>
      </w:r>
      <w:r w:rsidRPr="00A677EA">
        <w:rPr>
          <w:rFonts w:ascii="GHEA Grapalat" w:hAnsi="GHEA Grapalat"/>
        </w:rPr>
        <w:t>ի</w:t>
      </w:r>
      <w:r w:rsidRPr="00A677EA">
        <w:rPr>
          <w:rFonts w:ascii="GHEA Grapalat" w:hAnsi="GHEA Grapalat"/>
          <w:lang w:val="en-US"/>
        </w:rPr>
        <w:t xml:space="preserve">, </w:t>
      </w:r>
      <w:r w:rsidRPr="00A677EA">
        <w:rPr>
          <w:rFonts w:ascii="GHEA Grapalat" w:hAnsi="GHEA Grapalat"/>
          <w:i/>
          <w:sz w:val="24"/>
          <w:lang w:val="en-US"/>
        </w:rPr>
        <w:t>E</w:t>
      </w:r>
      <w:r w:rsidRPr="00A677EA">
        <w:rPr>
          <w:rFonts w:ascii="GHEA Grapalat" w:hAnsi="GHEA Grapalat"/>
          <w:i/>
          <w:sz w:val="28"/>
          <w:vertAlign w:val="subscript"/>
          <w:lang w:val="en-US"/>
        </w:rPr>
        <w:t>bt</w:t>
      </w:r>
      <w:r w:rsidRPr="00A677EA">
        <w:rPr>
          <w:rFonts w:ascii="GHEA Grapalat" w:hAnsi="GHEA Grapalat"/>
          <w:sz w:val="28"/>
          <w:vertAlign w:val="subscript"/>
          <w:lang w:val="en-US"/>
        </w:rPr>
        <w:t>,</w:t>
      </w:r>
      <w:r w:rsidRPr="00A677EA">
        <w:rPr>
          <w:rFonts w:ascii="GHEA Grapalat" w:hAnsi="GHEA Grapalat"/>
          <w:i/>
          <w:sz w:val="28"/>
          <w:vertAlign w:val="subscript"/>
          <w:lang w:val="en-US"/>
        </w:rPr>
        <w:t>red</w:t>
      </w:r>
      <w:r w:rsidRPr="00A677EA">
        <w:rPr>
          <w:rFonts w:ascii="GHEA Grapalat" w:hAnsi="GHEA Grapalat"/>
          <w:position w:val="-12"/>
          <w:sz w:val="24"/>
          <w:szCs w:val="24"/>
          <w:lang w:val="en-US"/>
        </w:rPr>
        <w:t xml:space="preserve"> </w:t>
      </w:r>
      <w:r w:rsidRPr="00A677EA">
        <w:rPr>
          <w:rFonts w:ascii="GHEA Grapalat" w:hAnsi="GHEA Grapalat"/>
          <w:lang w:val="en-US"/>
        </w:rPr>
        <w:t xml:space="preserve">մեծությունը </w:t>
      </w:r>
      <w:r w:rsidRPr="00A677EA">
        <w:rPr>
          <w:rFonts w:ascii="GHEA Grapalat" w:hAnsi="GHEA Grapalat"/>
        </w:rPr>
        <w:t>որոշվում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ըստ</w:t>
      </w:r>
      <w:r w:rsidRPr="00A677EA">
        <w:rPr>
          <w:rFonts w:ascii="GHEA Grapalat" w:hAnsi="GHEA Grapalat"/>
          <w:lang w:val="en-US"/>
        </w:rPr>
        <w:t xml:space="preserve"> (14) </w:t>
      </w:r>
      <w:r w:rsidRPr="00A677EA">
        <w:rPr>
          <w:rFonts w:ascii="GHEA Grapalat" w:hAnsi="GHEA Grapalat"/>
        </w:rPr>
        <w:t>բանաձևի՝</w:t>
      </w:r>
      <w:r w:rsidRPr="00A677EA">
        <w:rPr>
          <w:rFonts w:ascii="GHEA Grapalat" w:hAnsi="GHEA Grapalat"/>
          <w:lang w:val="en-US"/>
        </w:rPr>
        <w:t xml:space="preserve"> </w:t>
      </w:r>
      <w:r w:rsidRPr="00A677EA">
        <w:rPr>
          <w:rFonts w:ascii="GHEA Grapalat" w:hAnsi="GHEA Grapalat"/>
          <w:i/>
          <w:sz w:val="24"/>
          <w:lang w:val="en-US"/>
        </w:rPr>
        <w:t>R</w:t>
      </w:r>
      <w:r w:rsidRPr="00A677EA">
        <w:rPr>
          <w:rFonts w:ascii="GHEA Grapalat" w:hAnsi="GHEA Grapalat"/>
          <w:i/>
          <w:sz w:val="28"/>
          <w:vertAlign w:val="subscript"/>
          <w:lang w:val="en-US"/>
        </w:rPr>
        <w:t>bt</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sz w:val="26"/>
          <w:szCs w:val="26"/>
        </w:rPr>
        <w:t>ε</w:t>
      </w:r>
      <w:r w:rsidRPr="00A677EA">
        <w:rPr>
          <w:rFonts w:ascii="GHEA Grapalat" w:hAnsi="GHEA Grapalat"/>
          <w:i/>
          <w:sz w:val="28"/>
          <w:vertAlign w:val="subscript"/>
          <w:lang w:val="en-US"/>
        </w:rPr>
        <w:t>bt</w:t>
      </w:r>
      <w:r w:rsidRPr="00A677EA">
        <w:rPr>
          <w:rFonts w:ascii="Calibri" w:hAnsi="Calibri" w:cs="Calibri"/>
          <w:i/>
          <w:sz w:val="12"/>
          <w:vertAlign w:val="subscript"/>
          <w:lang w:val="en-US"/>
        </w:rPr>
        <w:t> </w:t>
      </w:r>
      <w:r w:rsidRPr="00A677EA">
        <w:rPr>
          <w:rFonts w:ascii="GHEA Grapalat" w:hAnsi="GHEA Grapalat"/>
          <w:sz w:val="28"/>
          <w:szCs w:val="24"/>
          <w:vertAlign w:val="subscript"/>
          <w:lang w:val="en-US"/>
        </w:rPr>
        <w:t>1</w:t>
      </w:r>
      <w:r w:rsidRPr="00A677EA">
        <w:rPr>
          <w:rFonts w:ascii="GHEA Grapalat" w:hAnsi="GHEA Grapalat"/>
          <w:sz w:val="24"/>
          <w:szCs w:val="24"/>
          <w:vertAlign w:val="subscript"/>
          <w:lang w:val="en-US"/>
        </w:rPr>
        <w:t>,</w:t>
      </w:r>
      <w:r w:rsidRPr="00A677EA">
        <w:rPr>
          <w:rFonts w:ascii="GHEA Grapalat" w:hAnsi="GHEA Grapalat"/>
          <w:i/>
          <w:sz w:val="28"/>
          <w:szCs w:val="24"/>
          <w:vertAlign w:val="subscript"/>
          <w:lang w:val="en-US"/>
        </w:rPr>
        <w:t>red</w:t>
      </w:r>
      <w:r w:rsidRPr="00A677EA">
        <w:rPr>
          <w:rFonts w:ascii="GHEA Grapalat" w:hAnsi="GHEA Grapalat"/>
          <w:position w:val="-14"/>
          <w:lang w:val="en-US"/>
        </w:rPr>
        <w:t xml:space="preserve"> </w:t>
      </w:r>
      <w:r w:rsidRPr="00A677EA">
        <w:rPr>
          <w:rFonts w:ascii="GHEA Grapalat" w:hAnsi="GHEA Grapalat"/>
        </w:rPr>
        <w:t>մեծությունների</w:t>
      </w:r>
      <w:r w:rsidRPr="00A677EA">
        <w:rPr>
          <w:rFonts w:ascii="GHEA Grapalat" w:hAnsi="GHEA Grapalat"/>
          <w:lang w:val="en-US"/>
        </w:rPr>
        <w:t xml:space="preserve"> </w:t>
      </w:r>
      <w:r w:rsidRPr="00A677EA">
        <w:rPr>
          <w:rFonts w:ascii="GHEA Grapalat" w:hAnsi="GHEA Grapalat"/>
        </w:rPr>
        <w:t>տեղադր</w:t>
      </w:r>
      <w:r w:rsidRPr="00A677EA">
        <w:rPr>
          <w:rFonts w:ascii="GHEA Grapalat" w:hAnsi="GHEA Grapalat"/>
          <w:lang w:val="en-US"/>
        </w:rPr>
        <w:t xml:space="preserve">ման </w:t>
      </w:r>
      <w:r w:rsidRPr="00A677EA">
        <w:rPr>
          <w:rFonts w:ascii="GHEA Grapalat" w:hAnsi="GHEA Grapalat"/>
        </w:rPr>
        <w:t>միջոցով</w:t>
      </w:r>
      <w:r w:rsidRPr="00A677EA">
        <w:rPr>
          <w:rFonts w:ascii="GHEA Grapalat" w:hAnsi="GHEA Grapalat"/>
          <w:lang w:val="en-US"/>
        </w:rPr>
        <w:t>:</w:t>
      </w:r>
      <w:r w:rsidRPr="00A677EA">
        <w:rPr>
          <w:rFonts w:ascii="GHEA Grapalat" w:hAnsi="GHEA Grapalat"/>
          <w:lang w:val="en-US"/>
        </w:rPr>
        <w:br w:type="page"/>
      </w:r>
    </w:p>
    <w:p w14:paraId="120625B5" w14:textId="77777777" w:rsidR="006747C8" w:rsidRPr="00A677EA" w:rsidRDefault="006747C8" w:rsidP="006747C8">
      <w:pPr>
        <w:shd w:val="clear" w:color="auto" w:fill="FFFFFF"/>
        <w:spacing w:after="120" w:line="266" w:lineRule="auto"/>
        <w:ind w:firstLine="567"/>
        <w:jc w:val="both"/>
        <w:rPr>
          <w:rFonts w:ascii="GHEA Grapalat" w:hAnsi="GHEA Grapalat"/>
          <w:lang w:val="en-US"/>
        </w:rPr>
      </w:pPr>
      <w:r w:rsidRPr="00A677EA">
        <w:rPr>
          <w:rFonts w:ascii="GHEA Grapalat" w:hAnsi="GHEA Grapalat"/>
          <w:b/>
          <w:lang w:val="en-US"/>
        </w:rPr>
        <w:lastRenderedPageBreak/>
        <w:t>151.</w:t>
      </w:r>
      <w:r w:rsidRPr="00A677EA">
        <w:rPr>
          <w:rFonts w:ascii="GHEA Grapalat" w:hAnsi="GHEA Grapalat"/>
          <w:lang w:val="en-US"/>
        </w:rPr>
        <w:t xml:space="preserve"> B15-ից մինչև B40 դասի թեթև բետոնների դեպքում </w:t>
      </w:r>
      <w:r w:rsidRPr="00A677EA">
        <w:rPr>
          <w:rFonts w:ascii="GHEA Grapalat" w:hAnsi="GHEA Grapalat"/>
          <w:sz w:val="26"/>
          <w:szCs w:val="26"/>
        </w:rPr>
        <w:t>ε</w:t>
      </w:r>
      <w:r w:rsidRPr="00A677EA">
        <w:rPr>
          <w:rFonts w:ascii="GHEA Grapalat" w:hAnsi="GHEA Grapalat"/>
          <w:i/>
          <w:sz w:val="28"/>
          <w:szCs w:val="28"/>
          <w:vertAlign w:val="subscript"/>
          <w:lang w:val="en-US"/>
        </w:rPr>
        <w:t>b</w:t>
      </w:r>
      <w:r w:rsidRPr="00A677EA">
        <w:rPr>
          <w:rFonts w:ascii="GHEA Grapalat" w:hAnsi="GHEA Grapalat"/>
          <w:sz w:val="24"/>
          <w:szCs w:val="28"/>
          <w:vertAlign w:val="subscript"/>
          <w:lang w:val="en-US"/>
        </w:rPr>
        <w:t>0</w:t>
      </w:r>
      <w:r w:rsidRPr="00A677EA">
        <w:rPr>
          <w:rFonts w:ascii="GHEA Grapalat" w:hAnsi="GHEA Grapalat"/>
          <w:i/>
          <w:sz w:val="28"/>
          <w:szCs w:val="28"/>
          <w:vertAlign w:val="subscript"/>
          <w:lang w:val="en-US"/>
        </w:rPr>
        <w:t xml:space="preserve">, </w:t>
      </w:r>
      <w:r w:rsidRPr="00A677EA">
        <w:rPr>
          <w:rFonts w:ascii="GHEA Grapalat" w:hAnsi="GHEA Grapalat"/>
          <w:sz w:val="26"/>
          <w:szCs w:val="26"/>
        </w:rPr>
        <w:t>ε</w:t>
      </w:r>
      <w:r w:rsidRPr="00A677EA">
        <w:rPr>
          <w:rFonts w:ascii="GHEA Grapalat" w:hAnsi="GHEA Grapalat"/>
          <w:i/>
          <w:sz w:val="28"/>
          <w:szCs w:val="28"/>
          <w:vertAlign w:val="subscript"/>
          <w:lang w:val="en-US"/>
        </w:rPr>
        <w:t>b</w:t>
      </w:r>
      <w:r w:rsidRPr="00A677EA">
        <w:rPr>
          <w:rFonts w:ascii="GHEA Grapalat" w:hAnsi="GHEA Grapalat"/>
          <w:sz w:val="28"/>
          <w:szCs w:val="28"/>
          <w:vertAlign w:val="subscript"/>
          <w:lang w:val="en-US"/>
        </w:rPr>
        <w:t>2</w:t>
      </w:r>
      <w:r w:rsidRPr="00A677EA">
        <w:rPr>
          <w:rFonts w:ascii="GHEA Grapalat" w:hAnsi="GHEA Grapalat"/>
          <w:i/>
          <w:sz w:val="28"/>
          <w:szCs w:val="28"/>
          <w:vertAlign w:val="subscript"/>
          <w:lang w:val="en-US"/>
        </w:rPr>
        <w:t xml:space="preserve">,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Calibri" w:hAnsi="Calibri" w:cs="Calibri"/>
          <w:i/>
          <w:sz w:val="12"/>
          <w:vertAlign w:val="subscript"/>
          <w:lang w:val="en-US"/>
        </w:rPr>
        <w:t> </w:t>
      </w:r>
      <w:r w:rsidRPr="00A677EA">
        <w:rPr>
          <w:rFonts w:ascii="GHEA Grapalat" w:hAnsi="GHEA Grapalat"/>
          <w:sz w:val="28"/>
          <w:szCs w:val="24"/>
          <w:vertAlign w:val="subscript"/>
          <w:lang w:val="en-US"/>
        </w:rPr>
        <w:t>1</w:t>
      </w:r>
      <w:r w:rsidRPr="00A677EA">
        <w:rPr>
          <w:rFonts w:ascii="GHEA Grapalat" w:hAnsi="GHEA Grapalat"/>
          <w:sz w:val="24"/>
          <w:szCs w:val="24"/>
          <w:vertAlign w:val="subscript"/>
          <w:lang w:val="en-US"/>
        </w:rPr>
        <w:t>,</w:t>
      </w:r>
      <w:r w:rsidRPr="00A677EA">
        <w:rPr>
          <w:rFonts w:ascii="GHEA Grapalat" w:hAnsi="GHEA Grapalat"/>
          <w:i/>
          <w:sz w:val="28"/>
          <w:szCs w:val="24"/>
          <w:vertAlign w:val="subscript"/>
          <w:lang w:val="en-US"/>
        </w:rPr>
        <w:t>red</w:t>
      </w:r>
      <w:r w:rsidRPr="00A677EA">
        <w:rPr>
          <w:rFonts w:ascii="Calibri" w:hAnsi="Calibri" w:cs="Calibri"/>
          <w:sz w:val="20"/>
          <w:szCs w:val="24"/>
          <w:vertAlign w:val="subscript"/>
          <w:lang w:val="en-US"/>
        </w:rPr>
        <w:t xml:space="preserve"> , </w:t>
      </w:r>
      <w:r w:rsidRPr="00A677EA">
        <w:rPr>
          <w:rFonts w:ascii="GHEA Grapalat" w:hAnsi="GHEA Grapalat"/>
          <w:sz w:val="26"/>
          <w:szCs w:val="26"/>
        </w:rPr>
        <w:t>ε</w:t>
      </w:r>
      <w:r w:rsidRPr="00A677EA">
        <w:rPr>
          <w:rFonts w:ascii="GHEA Grapalat" w:hAnsi="GHEA Grapalat"/>
          <w:i/>
          <w:sz w:val="28"/>
          <w:vertAlign w:val="subscript"/>
          <w:lang w:val="en-US"/>
        </w:rPr>
        <w:t>bt</w:t>
      </w:r>
      <w:r w:rsidRPr="00A677EA">
        <w:rPr>
          <w:rFonts w:ascii="Calibri" w:hAnsi="Calibri" w:cs="Calibri"/>
          <w:sz w:val="10"/>
          <w:vertAlign w:val="subscript"/>
          <w:lang w:val="en-US"/>
        </w:rPr>
        <w:t> </w:t>
      </w:r>
      <w:r w:rsidRPr="00A677EA">
        <w:rPr>
          <w:rFonts w:ascii="GHEA Grapalat" w:hAnsi="GHEA Grapalat"/>
          <w:sz w:val="24"/>
          <w:szCs w:val="24"/>
          <w:vertAlign w:val="subscript"/>
          <w:lang w:val="en-US"/>
        </w:rPr>
        <w:t>0</w:t>
      </w:r>
      <w:r w:rsidRPr="00A677EA">
        <w:rPr>
          <w:rFonts w:ascii="GHEA Grapalat" w:hAnsi="GHEA Grapalat"/>
          <w:sz w:val="28"/>
          <w:szCs w:val="24"/>
          <w:vertAlign w:val="subscript"/>
          <w:lang w:val="en-US"/>
        </w:rPr>
        <w:t xml:space="preserve">, </w:t>
      </w:r>
      <w:r w:rsidRPr="00A677EA">
        <w:rPr>
          <w:rFonts w:ascii="GHEA Grapalat" w:hAnsi="GHEA Grapalat"/>
          <w:sz w:val="26"/>
          <w:szCs w:val="26"/>
        </w:rPr>
        <w:t>ε</w:t>
      </w:r>
      <w:r w:rsidRPr="00A677EA">
        <w:rPr>
          <w:rFonts w:ascii="GHEA Grapalat" w:hAnsi="GHEA Grapalat"/>
          <w:i/>
          <w:sz w:val="28"/>
          <w:vertAlign w:val="subscript"/>
          <w:lang w:val="en-US"/>
        </w:rPr>
        <w:t>bt</w:t>
      </w:r>
      <w:r w:rsidRPr="00A677EA">
        <w:rPr>
          <w:rFonts w:ascii="Calibri" w:hAnsi="Calibri" w:cs="Calibri"/>
          <w:i/>
          <w:sz w:val="10"/>
          <w:vertAlign w:val="subscript"/>
          <w:lang w:val="en-US"/>
        </w:rPr>
        <w:t> </w:t>
      </w:r>
      <w:r w:rsidRPr="00A677EA">
        <w:rPr>
          <w:rFonts w:ascii="GHEA Grapalat" w:hAnsi="GHEA Grapalat"/>
          <w:sz w:val="28"/>
          <w:szCs w:val="24"/>
          <w:vertAlign w:val="subscript"/>
          <w:lang w:val="en-US"/>
        </w:rPr>
        <w:t xml:space="preserve">2, </w:t>
      </w:r>
      <w:r w:rsidRPr="00A677EA">
        <w:rPr>
          <w:rFonts w:ascii="GHEA Grapalat" w:hAnsi="GHEA Grapalat"/>
          <w:sz w:val="26"/>
          <w:szCs w:val="26"/>
        </w:rPr>
        <w:t>ε</w:t>
      </w:r>
      <w:r w:rsidRPr="00A677EA">
        <w:rPr>
          <w:rFonts w:ascii="GHEA Grapalat" w:hAnsi="GHEA Grapalat"/>
          <w:i/>
          <w:sz w:val="28"/>
          <w:vertAlign w:val="subscript"/>
          <w:lang w:val="en-US"/>
        </w:rPr>
        <w:t>bt</w:t>
      </w:r>
      <w:r w:rsidRPr="00A677EA">
        <w:rPr>
          <w:rFonts w:ascii="Calibri" w:hAnsi="Calibri" w:cs="Calibri"/>
          <w:sz w:val="12"/>
          <w:vertAlign w:val="subscript"/>
          <w:lang w:val="en-US"/>
        </w:rPr>
        <w:t> </w:t>
      </w:r>
      <w:r w:rsidRPr="00A677EA">
        <w:rPr>
          <w:rFonts w:ascii="GHEA Grapalat" w:hAnsi="GHEA Grapalat"/>
          <w:sz w:val="28"/>
          <w:szCs w:val="24"/>
          <w:vertAlign w:val="subscript"/>
          <w:lang w:val="en-US"/>
        </w:rPr>
        <w:t>1</w:t>
      </w:r>
      <w:r w:rsidRPr="00A677EA">
        <w:rPr>
          <w:rFonts w:ascii="GHEA Grapalat" w:hAnsi="GHEA Grapalat"/>
          <w:sz w:val="24"/>
          <w:szCs w:val="24"/>
          <w:vertAlign w:val="subscript"/>
          <w:lang w:val="en-US"/>
        </w:rPr>
        <w:t>,</w:t>
      </w:r>
      <w:r w:rsidRPr="00A677EA">
        <w:rPr>
          <w:rFonts w:ascii="GHEA Grapalat" w:hAnsi="GHEA Grapalat"/>
          <w:i/>
          <w:sz w:val="28"/>
          <w:szCs w:val="24"/>
          <w:vertAlign w:val="subscript"/>
          <w:lang w:val="en-US"/>
        </w:rPr>
        <w:t>red</w:t>
      </w:r>
      <w:r w:rsidRPr="00A677EA">
        <w:rPr>
          <w:rFonts w:ascii="Calibri" w:hAnsi="Calibri" w:cs="Calibri"/>
          <w:sz w:val="20"/>
          <w:szCs w:val="24"/>
          <w:vertAlign w:val="subscript"/>
          <w:lang w:val="en-US"/>
        </w:rPr>
        <w:t> </w:t>
      </w:r>
      <w:r w:rsidRPr="00A677EA">
        <w:rPr>
          <w:rFonts w:ascii="GHEA Grapalat" w:hAnsi="GHEA Grapalat"/>
          <w:sz w:val="28"/>
          <w:szCs w:val="24"/>
          <w:vertAlign w:val="subscript"/>
          <w:lang w:val="en-US"/>
        </w:rPr>
        <w:t xml:space="preserve"> </w:t>
      </w:r>
      <w:r w:rsidRPr="00A677EA">
        <w:rPr>
          <w:rFonts w:ascii="GHEA Grapalat" w:hAnsi="GHEA Grapalat"/>
          <w:lang w:val="en-US"/>
        </w:rPr>
        <w:t xml:space="preserve">սահմանային հարաբերական դեֆորմացիաների արժեքներն </w:t>
      </w:r>
      <w:r w:rsidR="00221591" w:rsidRPr="00A677EA">
        <w:rPr>
          <w:rFonts w:ascii="GHEA Grapalat" w:hAnsi="GHEA Grapalat"/>
          <w:lang w:val="en-US"/>
        </w:rPr>
        <w:t xml:space="preserve">բեռնվածքների տևողական </w:t>
      </w:r>
      <w:r w:rsidR="00221591" w:rsidRPr="00A677EA">
        <w:rPr>
          <w:rFonts w:ascii="GHEA Grapalat" w:hAnsi="GHEA Grapalat"/>
        </w:rPr>
        <w:t>ազդ</w:t>
      </w:r>
      <w:r w:rsidR="00221591" w:rsidRPr="00A677EA">
        <w:rPr>
          <w:rFonts w:ascii="GHEA Grapalat" w:hAnsi="GHEA Grapalat"/>
          <w:lang w:val="en-US"/>
        </w:rPr>
        <w:t xml:space="preserve">եցության </w:t>
      </w:r>
      <w:r w:rsidR="00221591" w:rsidRPr="00A677EA">
        <w:rPr>
          <w:rFonts w:ascii="GHEA Grapalat" w:hAnsi="GHEA Grapalat"/>
        </w:rPr>
        <w:t>դեպքում</w:t>
      </w:r>
      <w:r w:rsidRPr="00A677EA">
        <w:rPr>
          <w:rFonts w:ascii="GHEA Grapalat" w:hAnsi="GHEA Grapalat"/>
          <w:lang w:val="en-US"/>
        </w:rPr>
        <w:t xml:space="preserve"> որոշվում են ըստ սույն բաժնի 131</w:t>
      </w:r>
      <w:r w:rsidR="00DE6D17" w:rsidRPr="00A677EA">
        <w:rPr>
          <w:rFonts w:ascii="GHEA Grapalat" w:hAnsi="GHEA Grapalat"/>
          <w:lang w:val="en-US"/>
        </w:rPr>
        <w:t>-</w:t>
      </w:r>
      <w:r w:rsidR="00DE6D17" w:rsidRPr="00A677EA">
        <w:rPr>
          <w:rFonts w:ascii="GHEA Grapalat" w:hAnsi="GHEA Grapalat"/>
        </w:rPr>
        <w:t>րդ</w:t>
      </w:r>
      <w:r w:rsidRPr="00A677EA">
        <w:rPr>
          <w:rFonts w:ascii="GHEA Grapalat" w:hAnsi="GHEA Grapalat"/>
          <w:lang w:val="en-US"/>
        </w:rPr>
        <w:t xml:space="preserve"> կետի, իսկ </w:t>
      </w:r>
      <w:r w:rsidRPr="00A677EA">
        <w:rPr>
          <w:rFonts w:ascii="GHEA Grapalat" w:hAnsi="GHEA Grapalat"/>
          <w:sz w:val="26"/>
          <w:szCs w:val="26"/>
        </w:rPr>
        <w:t>ε</w:t>
      </w:r>
      <w:r w:rsidRPr="00A677EA">
        <w:rPr>
          <w:rFonts w:ascii="GHEA Grapalat" w:hAnsi="GHEA Grapalat"/>
          <w:i/>
          <w:sz w:val="28"/>
          <w:szCs w:val="28"/>
          <w:vertAlign w:val="subscript"/>
          <w:lang w:val="en-US"/>
        </w:rPr>
        <w:t>b</w:t>
      </w:r>
      <w:r w:rsidRPr="00A677EA">
        <w:rPr>
          <w:rFonts w:ascii="GHEA Grapalat" w:hAnsi="GHEA Grapalat"/>
          <w:sz w:val="24"/>
          <w:szCs w:val="28"/>
          <w:vertAlign w:val="subscript"/>
          <w:lang w:val="en-US"/>
        </w:rPr>
        <w:t>0</w:t>
      </w:r>
      <w:r w:rsidRPr="00A677EA">
        <w:rPr>
          <w:rFonts w:ascii="GHEA Grapalat" w:hAnsi="GHEA Grapalat"/>
          <w:i/>
          <w:sz w:val="28"/>
          <w:szCs w:val="28"/>
          <w:vertAlign w:val="subscript"/>
          <w:lang w:val="en-US"/>
        </w:rPr>
        <w:t xml:space="preserve">, </w:t>
      </w:r>
      <w:r w:rsidRPr="00A677EA">
        <w:rPr>
          <w:rFonts w:ascii="GHEA Grapalat" w:hAnsi="GHEA Grapalat"/>
          <w:sz w:val="26"/>
          <w:szCs w:val="26"/>
        </w:rPr>
        <w:t>ε</w:t>
      </w:r>
      <w:r w:rsidRPr="00A677EA">
        <w:rPr>
          <w:rFonts w:ascii="GHEA Grapalat" w:hAnsi="GHEA Grapalat"/>
          <w:i/>
          <w:sz w:val="28"/>
          <w:szCs w:val="28"/>
          <w:vertAlign w:val="subscript"/>
          <w:lang w:val="en-US"/>
        </w:rPr>
        <w:t>b</w:t>
      </w:r>
      <w:r w:rsidRPr="00A677EA">
        <w:rPr>
          <w:rFonts w:ascii="GHEA Grapalat" w:hAnsi="GHEA Grapalat"/>
          <w:sz w:val="28"/>
          <w:szCs w:val="28"/>
          <w:vertAlign w:val="subscript"/>
          <w:lang w:val="en-US"/>
        </w:rPr>
        <w:t>2</w:t>
      </w:r>
      <w:r w:rsidRPr="00A677EA">
        <w:rPr>
          <w:rFonts w:ascii="GHEA Grapalat" w:hAnsi="GHEA Grapalat"/>
          <w:i/>
          <w:sz w:val="28"/>
          <w:szCs w:val="28"/>
          <w:vertAlign w:val="subscript"/>
          <w:lang w:val="en-US"/>
        </w:rPr>
        <w:t xml:space="preserve">,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Calibri" w:hAnsi="Calibri" w:cs="Calibri"/>
          <w:i/>
          <w:sz w:val="12"/>
          <w:vertAlign w:val="subscript"/>
          <w:lang w:val="en-US"/>
        </w:rPr>
        <w:t> </w:t>
      </w:r>
      <w:r w:rsidRPr="00A677EA">
        <w:rPr>
          <w:rFonts w:ascii="GHEA Grapalat" w:hAnsi="GHEA Grapalat"/>
          <w:sz w:val="28"/>
          <w:szCs w:val="24"/>
          <w:vertAlign w:val="subscript"/>
          <w:lang w:val="en-US"/>
        </w:rPr>
        <w:t>1</w:t>
      </w:r>
      <w:r w:rsidRPr="00A677EA">
        <w:rPr>
          <w:rFonts w:ascii="GHEA Grapalat" w:hAnsi="GHEA Grapalat"/>
          <w:sz w:val="24"/>
          <w:szCs w:val="24"/>
          <w:vertAlign w:val="subscript"/>
          <w:lang w:val="en-US"/>
        </w:rPr>
        <w:t>,</w:t>
      </w:r>
      <w:r w:rsidRPr="00A677EA">
        <w:rPr>
          <w:rFonts w:ascii="GHEA Grapalat" w:hAnsi="GHEA Grapalat"/>
          <w:i/>
          <w:sz w:val="28"/>
          <w:szCs w:val="24"/>
          <w:vertAlign w:val="subscript"/>
          <w:lang w:val="en-US"/>
        </w:rPr>
        <w:t>red</w:t>
      </w:r>
      <w:r w:rsidRPr="00A677EA">
        <w:rPr>
          <w:rFonts w:ascii="Calibri" w:hAnsi="Calibri" w:cs="Calibri"/>
          <w:sz w:val="20"/>
          <w:szCs w:val="24"/>
          <w:vertAlign w:val="subscript"/>
          <w:lang w:val="en-US"/>
        </w:rPr>
        <w:t xml:space="preserve"> , </w:t>
      </w:r>
      <w:r w:rsidRPr="00A677EA">
        <w:rPr>
          <w:rFonts w:ascii="GHEA Grapalat" w:hAnsi="GHEA Grapalat"/>
          <w:sz w:val="26"/>
          <w:szCs w:val="26"/>
        </w:rPr>
        <w:t>ε</w:t>
      </w:r>
      <w:r w:rsidRPr="00A677EA">
        <w:rPr>
          <w:rFonts w:ascii="GHEA Grapalat" w:hAnsi="GHEA Grapalat"/>
          <w:i/>
          <w:sz w:val="28"/>
          <w:vertAlign w:val="subscript"/>
          <w:lang w:val="en-US"/>
        </w:rPr>
        <w:t>bt</w:t>
      </w:r>
      <w:r w:rsidRPr="00A677EA">
        <w:rPr>
          <w:rFonts w:ascii="Calibri" w:hAnsi="Calibri" w:cs="Calibri"/>
          <w:sz w:val="10"/>
          <w:vertAlign w:val="subscript"/>
          <w:lang w:val="en-US"/>
        </w:rPr>
        <w:t> </w:t>
      </w:r>
      <w:r w:rsidRPr="00A677EA">
        <w:rPr>
          <w:rFonts w:ascii="GHEA Grapalat" w:hAnsi="GHEA Grapalat"/>
          <w:sz w:val="24"/>
          <w:szCs w:val="24"/>
          <w:vertAlign w:val="subscript"/>
          <w:lang w:val="en-US"/>
        </w:rPr>
        <w:t>0</w:t>
      </w:r>
      <w:r w:rsidRPr="00A677EA">
        <w:rPr>
          <w:rFonts w:ascii="GHEA Grapalat" w:hAnsi="GHEA Grapalat"/>
          <w:sz w:val="28"/>
          <w:szCs w:val="24"/>
          <w:vertAlign w:val="subscript"/>
          <w:lang w:val="en-US"/>
        </w:rPr>
        <w:t xml:space="preserve">, </w:t>
      </w:r>
      <w:r w:rsidRPr="00A677EA">
        <w:rPr>
          <w:rFonts w:ascii="GHEA Grapalat" w:hAnsi="GHEA Grapalat"/>
          <w:sz w:val="26"/>
          <w:szCs w:val="26"/>
        </w:rPr>
        <w:t>ε</w:t>
      </w:r>
      <w:r w:rsidRPr="00A677EA">
        <w:rPr>
          <w:rFonts w:ascii="GHEA Grapalat" w:hAnsi="GHEA Grapalat"/>
          <w:i/>
          <w:sz w:val="28"/>
          <w:vertAlign w:val="subscript"/>
          <w:lang w:val="en-US"/>
        </w:rPr>
        <w:t>bt</w:t>
      </w:r>
      <w:r w:rsidRPr="00A677EA">
        <w:rPr>
          <w:rFonts w:ascii="Calibri" w:hAnsi="Calibri" w:cs="Calibri"/>
          <w:i/>
          <w:sz w:val="10"/>
          <w:vertAlign w:val="subscript"/>
          <w:lang w:val="en-US"/>
        </w:rPr>
        <w:t> </w:t>
      </w:r>
      <w:r w:rsidRPr="00A677EA">
        <w:rPr>
          <w:rFonts w:ascii="GHEA Grapalat" w:hAnsi="GHEA Grapalat"/>
          <w:sz w:val="28"/>
          <w:szCs w:val="24"/>
          <w:vertAlign w:val="subscript"/>
          <w:lang w:val="en-US"/>
        </w:rPr>
        <w:t xml:space="preserve">2, </w:t>
      </w:r>
      <w:r w:rsidRPr="00A677EA">
        <w:rPr>
          <w:rFonts w:ascii="GHEA Grapalat" w:hAnsi="GHEA Grapalat"/>
          <w:lang w:val="en-US"/>
        </w:rPr>
        <w:t xml:space="preserve">սահմանային հարաբերական դեֆորմացիաների արժեքները </w:t>
      </w:r>
      <w:r w:rsidR="00221591" w:rsidRPr="00A677EA">
        <w:rPr>
          <w:rFonts w:ascii="GHEA Grapalat" w:hAnsi="GHEA Grapalat"/>
          <w:lang w:val="en-US"/>
        </w:rPr>
        <w:t xml:space="preserve">բեռնվածքների ոչ տևողական </w:t>
      </w:r>
      <w:r w:rsidR="00221591" w:rsidRPr="00A677EA">
        <w:rPr>
          <w:rFonts w:ascii="GHEA Grapalat" w:hAnsi="GHEA Grapalat"/>
        </w:rPr>
        <w:t>ազդ</w:t>
      </w:r>
      <w:r w:rsidR="00221591" w:rsidRPr="00A677EA">
        <w:rPr>
          <w:rFonts w:ascii="GHEA Grapalat" w:hAnsi="GHEA Grapalat"/>
          <w:lang w:val="en-US"/>
        </w:rPr>
        <w:t xml:space="preserve">եցության </w:t>
      </w:r>
      <w:r w:rsidR="00221591" w:rsidRPr="00A677EA">
        <w:rPr>
          <w:rFonts w:ascii="GHEA Grapalat" w:hAnsi="GHEA Grapalat"/>
        </w:rPr>
        <w:t>դեպքում</w:t>
      </w:r>
      <w:r w:rsidR="00221591" w:rsidRPr="00A677EA">
        <w:rPr>
          <w:rFonts w:ascii="GHEA Grapalat" w:hAnsi="GHEA Grapalat"/>
          <w:lang w:val="en-US"/>
        </w:rPr>
        <w:t xml:space="preserve"> </w:t>
      </w:r>
      <w:r w:rsidRPr="00A677EA">
        <w:rPr>
          <w:rFonts w:ascii="GHEA Grapalat" w:hAnsi="GHEA Grapalat"/>
          <w:lang w:val="en-US"/>
        </w:rPr>
        <w:t xml:space="preserve">ընդունվում են ինչպես ծանր բետոնների համար՝ բազմապատկելով </w:t>
      </w:r>
      <w:r w:rsidRPr="00A677EA">
        <w:rPr>
          <w:rFonts w:ascii="GHEA Grapalat" w:hAnsi="GHEA Grapalat"/>
          <w:sz w:val="26"/>
          <w:szCs w:val="26"/>
        </w:rPr>
        <w:t>η</w:t>
      </w:r>
      <w:r w:rsidRPr="00A677EA">
        <w:rPr>
          <w:rFonts w:ascii="GHEA Grapalat" w:hAnsi="GHEA Grapalat"/>
          <w:sz w:val="28"/>
          <w:szCs w:val="28"/>
          <w:vertAlign w:val="subscript"/>
        </w:rPr>
        <w:t>ρ</w:t>
      </w:r>
      <w:r w:rsidRPr="00A677EA">
        <w:rPr>
          <w:rFonts w:ascii="GHEA Grapalat" w:hAnsi="GHEA Grapalat"/>
          <w:sz w:val="28"/>
          <w:szCs w:val="28"/>
          <w:vertAlign w:val="subscript"/>
          <w:lang w:val="en-US"/>
        </w:rPr>
        <w:t>1</w:t>
      </w:r>
      <w:r w:rsidRPr="00A677EA">
        <w:rPr>
          <w:rFonts w:ascii="GHEA Grapalat" w:hAnsi="GHEA Grapalat"/>
          <w:lang w:val="en-US"/>
        </w:rPr>
        <w:t xml:space="preserve"> գործակցով, որը որոշվում է (7) բանաձևով:</w:t>
      </w:r>
    </w:p>
    <w:p w14:paraId="10E1480E" w14:textId="77777777" w:rsidR="006747C8" w:rsidRPr="00A677EA" w:rsidRDefault="006747C8" w:rsidP="006747C8">
      <w:pPr>
        <w:shd w:val="clear" w:color="auto" w:fill="FFFFFF"/>
        <w:spacing w:after="120" w:line="266" w:lineRule="auto"/>
        <w:ind w:firstLine="567"/>
        <w:jc w:val="both"/>
        <w:rPr>
          <w:rFonts w:ascii="GHEA Grapalat" w:hAnsi="GHEA Grapalat" w:cs="Sylfaen"/>
          <w:lang w:val="en-US"/>
        </w:rPr>
      </w:pPr>
      <w:r w:rsidRPr="00A677EA">
        <w:rPr>
          <w:rFonts w:ascii="GHEA Grapalat" w:hAnsi="GHEA Grapalat"/>
          <w:b/>
          <w:lang w:val="en-US"/>
        </w:rPr>
        <w:t>152.</w:t>
      </w:r>
      <w:r w:rsidRPr="00A677EA">
        <w:rPr>
          <w:rFonts w:ascii="GHEA Grapalat" w:hAnsi="GHEA Grapalat"/>
          <w:lang w:val="en-US"/>
        </w:rPr>
        <w:t xml:space="preserve"> Երկաթբետոնե տարրերի </w:t>
      </w:r>
      <w:r w:rsidRPr="00A677EA">
        <w:rPr>
          <w:rFonts w:ascii="GHEA Grapalat" w:hAnsi="GHEA Grapalat" w:cs="Sylfaen"/>
          <w:lang w:val="en-US"/>
        </w:rPr>
        <w:t xml:space="preserve">ոչ գծային դեֆորմատիվ մոդելով հաշվարկի </w:t>
      </w:r>
      <w:r w:rsidR="000C0121" w:rsidRPr="00A677EA">
        <w:rPr>
          <w:rFonts w:ascii="GHEA Grapalat" w:hAnsi="GHEA Grapalat" w:cs="Sylfaen"/>
          <w:lang w:val="en-US"/>
        </w:rPr>
        <w:t>դեպքում</w:t>
      </w:r>
      <w:r w:rsidRPr="00A677EA">
        <w:rPr>
          <w:rFonts w:ascii="GHEA Grapalat" w:hAnsi="GHEA Grapalat" w:cs="Sylfaen"/>
          <w:lang w:val="en-US"/>
        </w:rPr>
        <w:t xml:space="preserve"> բետոնի սեղմված գոտում լարվածադեֆորմատիվ վիճակի որոշման համար օգտագործվում են սույն </w:t>
      </w:r>
      <w:r w:rsidRPr="00A677EA">
        <w:rPr>
          <w:rFonts w:ascii="GHEA Grapalat" w:hAnsi="GHEA Grapalat" w:cs="Sylfaen"/>
          <w:lang w:val="hy-AM"/>
        </w:rPr>
        <w:t>բաժնի</w:t>
      </w:r>
      <w:r w:rsidRPr="00A677EA">
        <w:rPr>
          <w:rFonts w:ascii="GHEA Grapalat" w:hAnsi="GHEA Grapalat"/>
          <w:lang w:val="en-US"/>
        </w:rPr>
        <w:t xml:space="preserve"> 142</w:t>
      </w:r>
      <w:r w:rsidR="00DE6D17" w:rsidRPr="00A677EA">
        <w:rPr>
          <w:rFonts w:ascii="GHEA Grapalat" w:hAnsi="GHEA Grapalat"/>
          <w:lang w:val="en-US"/>
        </w:rPr>
        <w:t>-</w:t>
      </w:r>
      <w:r w:rsidR="00DE6D17" w:rsidRPr="00A677EA">
        <w:rPr>
          <w:rFonts w:ascii="GHEA Grapalat" w:hAnsi="GHEA Grapalat"/>
        </w:rPr>
        <w:t>ից</w:t>
      </w:r>
      <w:r w:rsidR="00DE6D17" w:rsidRPr="00A677EA">
        <w:rPr>
          <w:rFonts w:ascii="GHEA Grapalat" w:hAnsi="GHEA Grapalat"/>
          <w:lang w:val="en-US"/>
        </w:rPr>
        <w:t xml:space="preserve"> </w:t>
      </w:r>
      <w:r w:rsidR="00DE6D17" w:rsidRPr="00A677EA">
        <w:rPr>
          <w:rFonts w:ascii="GHEA Grapalat" w:hAnsi="GHEA Grapalat"/>
        </w:rPr>
        <w:t>մինչև</w:t>
      </w:r>
      <w:r w:rsidRPr="00A677EA">
        <w:rPr>
          <w:rFonts w:ascii="Calibri" w:hAnsi="Calibri"/>
          <w:lang w:val="en-US"/>
        </w:rPr>
        <w:t> </w:t>
      </w:r>
      <w:r w:rsidRPr="00A677EA">
        <w:rPr>
          <w:rFonts w:ascii="GHEA Grapalat" w:hAnsi="GHEA Grapalat" w:cs="Sylfaen"/>
          <w:lang w:val="en-US"/>
        </w:rPr>
        <w:t>149</w:t>
      </w:r>
      <w:r w:rsidR="00DE6D17" w:rsidRPr="00A677EA">
        <w:rPr>
          <w:rFonts w:ascii="GHEA Grapalat" w:hAnsi="GHEA Grapalat" w:cs="Sylfaen"/>
          <w:lang w:val="en-US"/>
        </w:rPr>
        <w:t>-</w:t>
      </w:r>
      <w:r w:rsidR="00DE6D17" w:rsidRPr="00A677EA">
        <w:rPr>
          <w:rFonts w:ascii="GHEA Grapalat" w:hAnsi="GHEA Grapalat" w:cs="Sylfaen"/>
        </w:rPr>
        <w:t>րդ</w:t>
      </w:r>
      <w:r w:rsidRPr="00A677EA">
        <w:rPr>
          <w:rFonts w:ascii="GHEA Grapalat" w:hAnsi="GHEA Grapalat"/>
          <w:lang w:val="en-US"/>
        </w:rPr>
        <w:t xml:space="preserve"> կետերում</w:t>
      </w:r>
      <w:r w:rsidRPr="00A677EA">
        <w:rPr>
          <w:rFonts w:ascii="GHEA Grapalat" w:hAnsi="GHEA Grapalat" w:cs="Sylfaen"/>
          <w:lang w:val="en-US"/>
        </w:rPr>
        <w:t xml:space="preserve"> բերված սեղմված բետոնի վիճակի տրամագրերը, որոնց դեֆորմատիվ բնութագրերը համապատասխանում են բեռնվածքի ոչ </w:t>
      </w:r>
      <w:r w:rsidR="00A16F97" w:rsidRPr="00A677EA">
        <w:rPr>
          <w:rFonts w:ascii="GHEA Grapalat" w:hAnsi="GHEA Grapalat"/>
          <w:lang w:val="en-US"/>
        </w:rPr>
        <w:t>տևողական</w:t>
      </w:r>
      <w:r w:rsidR="00A16F97" w:rsidRPr="00A677EA">
        <w:rPr>
          <w:rFonts w:ascii="GHEA Grapalat" w:hAnsi="GHEA Grapalat" w:cs="Sylfaen"/>
          <w:lang w:val="en-US"/>
        </w:rPr>
        <w:t xml:space="preserve"> </w:t>
      </w:r>
      <w:r w:rsidRPr="00A677EA">
        <w:rPr>
          <w:rFonts w:ascii="GHEA Grapalat" w:hAnsi="GHEA Grapalat" w:cs="Sylfaen"/>
          <w:lang w:val="en-US"/>
        </w:rPr>
        <w:t>ազդեցությանը: Ընդ որում, որպես առավել պարզը, օգտագործվում է բետոնի վիճակի երկգիծ տրամագիրը:</w:t>
      </w:r>
    </w:p>
    <w:p w14:paraId="2D95F683" w14:textId="77777777" w:rsidR="006747C8" w:rsidRPr="00A677EA" w:rsidRDefault="006747C8" w:rsidP="006747C8">
      <w:pPr>
        <w:shd w:val="clear" w:color="auto" w:fill="FFFFFF"/>
        <w:spacing w:after="120" w:line="266" w:lineRule="auto"/>
        <w:ind w:firstLine="567"/>
        <w:jc w:val="both"/>
        <w:rPr>
          <w:rFonts w:ascii="GHEA Grapalat" w:hAnsi="GHEA Grapalat" w:cs="Sylfaen"/>
          <w:lang w:val="en-US"/>
        </w:rPr>
      </w:pPr>
      <w:r w:rsidRPr="00A677EA">
        <w:rPr>
          <w:rFonts w:ascii="GHEA Grapalat" w:hAnsi="GHEA Grapalat"/>
          <w:b/>
          <w:lang w:val="en-US"/>
        </w:rPr>
        <w:t>153.</w:t>
      </w:r>
      <w:r w:rsidRPr="00A677EA">
        <w:rPr>
          <w:rFonts w:ascii="Calibri" w:hAnsi="Calibri"/>
          <w:lang w:val="en-US"/>
        </w:rPr>
        <w:t> </w:t>
      </w:r>
      <w:r w:rsidRPr="00A677EA">
        <w:rPr>
          <w:rFonts w:ascii="GHEA Grapalat" w:hAnsi="GHEA Grapalat"/>
          <w:lang w:val="en-US"/>
        </w:rPr>
        <w:t xml:space="preserve">Ոչ գծային դեֆորմատիվ մոդելով ճաքերի առաջացման հաշվարկի </w:t>
      </w:r>
      <w:r w:rsidR="000C0121" w:rsidRPr="00A677EA">
        <w:rPr>
          <w:rFonts w:ascii="GHEA Grapalat" w:hAnsi="GHEA Grapalat"/>
          <w:lang w:val="en-US"/>
        </w:rPr>
        <w:t>դեպքում</w:t>
      </w:r>
      <w:r w:rsidRPr="00A677EA">
        <w:rPr>
          <w:rFonts w:ascii="GHEA Grapalat" w:hAnsi="GHEA Grapalat"/>
          <w:lang w:val="en-US"/>
        </w:rPr>
        <w:t xml:space="preserve"> երկաթբետոնե կոնստրուկցիաներում սեղմված և ձգված բետոնում լարվածադեֆորմատիվ վիճակի որոշման համար օգտագործվում </w:t>
      </w:r>
      <w:r w:rsidRPr="00A677EA">
        <w:rPr>
          <w:rFonts w:ascii="GHEA Grapalat" w:hAnsi="GHEA Grapalat" w:cs="Sylfaen"/>
          <w:lang w:val="en-US"/>
        </w:rPr>
        <w:t>են սույն</w:t>
      </w:r>
      <w:r w:rsidRPr="00A677EA">
        <w:rPr>
          <w:rFonts w:ascii="GHEA Grapalat" w:hAnsi="GHEA Grapalat" w:cs="Sylfaen"/>
          <w:lang w:val="hy-AM"/>
        </w:rPr>
        <w:t xml:space="preserve"> բաժնի</w:t>
      </w:r>
      <w:r w:rsidRPr="00A677EA">
        <w:rPr>
          <w:rFonts w:ascii="GHEA Grapalat" w:hAnsi="GHEA Grapalat"/>
          <w:lang w:val="en-US"/>
        </w:rPr>
        <w:t xml:space="preserve"> 142</w:t>
      </w:r>
      <w:r w:rsidR="004A26AD" w:rsidRPr="00A677EA">
        <w:rPr>
          <w:rFonts w:ascii="GHEA Grapalat" w:hAnsi="GHEA Grapalat"/>
          <w:lang w:val="en-US"/>
        </w:rPr>
        <w:t>-</w:t>
      </w:r>
      <w:r w:rsidR="004A26AD" w:rsidRPr="00A677EA">
        <w:rPr>
          <w:rFonts w:ascii="GHEA Grapalat" w:hAnsi="GHEA Grapalat"/>
        </w:rPr>
        <w:t>ից</w:t>
      </w:r>
      <w:r w:rsidR="004A26AD" w:rsidRPr="00A677EA">
        <w:rPr>
          <w:rFonts w:ascii="GHEA Grapalat" w:hAnsi="GHEA Grapalat"/>
          <w:lang w:val="en-US"/>
        </w:rPr>
        <w:t xml:space="preserve"> </w:t>
      </w:r>
      <w:r w:rsidR="004A26AD" w:rsidRPr="00A677EA">
        <w:rPr>
          <w:rFonts w:ascii="GHEA Grapalat" w:hAnsi="GHEA Grapalat"/>
        </w:rPr>
        <w:t>մինչև</w:t>
      </w:r>
      <w:r w:rsidR="004A26AD" w:rsidRPr="00A677EA">
        <w:rPr>
          <w:rFonts w:ascii="GHEA Grapalat" w:hAnsi="GHEA Grapalat"/>
          <w:lang w:val="en-US"/>
        </w:rPr>
        <w:t xml:space="preserve"> </w:t>
      </w:r>
      <w:r w:rsidRPr="00A677EA">
        <w:rPr>
          <w:rFonts w:ascii="GHEA Grapalat" w:hAnsi="GHEA Grapalat"/>
          <w:lang w:val="en-US"/>
        </w:rPr>
        <w:t>145</w:t>
      </w:r>
      <w:r w:rsidR="004A26AD" w:rsidRPr="00A677EA">
        <w:rPr>
          <w:rFonts w:ascii="GHEA Grapalat" w:hAnsi="GHEA Grapalat"/>
          <w:lang w:val="en-US"/>
        </w:rPr>
        <w:t>-</w:t>
      </w:r>
      <w:r w:rsidR="004A26AD" w:rsidRPr="00A677EA">
        <w:rPr>
          <w:rFonts w:ascii="GHEA Grapalat" w:hAnsi="GHEA Grapalat"/>
        </w:rPr>
        <w:t>րդ</w:t>
      </w:r>
      <w:r w:rsidR="004A26AD" w:rsidRPr="00A677EA">
        <w:rPr>
          <w:rFonts w:ascii="GHEA Grapalat" w:hAnsi="GHEA Grapalat"/>
          <w:lang w:val="en-US"/>
        </w:rPr>
        <w:t>,</w:t>
      </w:r>
      <w:r w:rsidRPr="00A677EA">
        <w:rPr>
          <w:rFonts w:ascii="GHEA Grapalat" w:hAnsi="GHEA Grapalat"/>
          <w:lang w:val="en-US"/>
        </w:rPr>
        <w:t xml:space="preserve"> 150</w:t>
      </w:r>
      <w:r w:rsidR="004A26AD" w:rsidRPr="00A677EA">
        <w:rPr>
          <w:rFonts w:ascii="GHEA Grapalat" w:hAnsi="GHEA Grapalat"/>
          <w:lang w:val="en-US"/>
        </w:rPr>
        <w:t>-</w:t>
      </w:r>
      <w:r w:rsidR="004A26AD" w:rsidRPr="00A677EA">
        <w:rPr>
          <w:rFonts w:ascii="GHEA Grapalat" w:hAnsi="GHEA Grapalat"/>
        </w:rPr>
        <w:t>րդ</w:t>
      </w:r>
      <w:r w:rsidR="00AA5E08" w:rsidRPr="00A677EA">
        <w:rPr>
          <w:rFonts w:ascii="GHEA Grapalat" w:hAnsi="GHEA Grapalat"/>
          <w:lang w:val="en-US"/>
        </w:rPr>
        <w:t xml:space="preserve"> </w:t>
      </w:r>
      <w:r w:rsidR="00AA5E08" w:rsidRPr="00A677EA">
        <w:rPr>
          <w:rFonts w:ascii="GHEA Grapalat" w:hAnsi="GHEA Grapalat"/>
        </w:rPr>
        <w:t>և</w:t>
      </w:r>
      <w:r w:rsidRPr="00A677EA">
        <w:rPr>
          <w:rFonts w:ascii="GHEA Grapalat" w:hAnsi="GHEA Grapalat"/>
          <w:lang w:val="en-US"/>
        </w:rPr>
        <w:t xml:space="preserve"> 151</w:t>
      </w:r>
      <w:r w:rsidR="004A26AD" w:rsidRPr="00A677EA">
        <w:rPr>
          <w:rFonts w:ascii="GHEA Grapalat" w:hAnsi="GHEA Grapalat"/>
          <w:lang w:val="en-US"/>
        </w:rPr>
        <w:t>-</w:t>
      </w:r>
      <w:r w:rsidR="004A26AD" w:rsidRPr="00A677EA">
        <w:rPr>
          <w:rFonts w:ascii="GHEA Grapalat" w:hAnsi="GHEA Grapalat"/>
        </w:rPr>
        <w:t>րդ</w:t>
      </w:r>
      <w:r w:rsidRPr="00A677EA">
        <w:rPr>
          <w:rFonts w:ascii="GHEA Grapalat" w:hAnsi="GHEA Grapalat"/>
          <w:lang w:val="en-US"/>
        </w:rPr>
        <w:t xml:space="preserve"> կետերում</w:t>
      </w:r>
      <w:r w:rsidRPr="00A677EA">
        <w:rPr>
          <w:rFonts w:ascii="GHEA Grapalat" w:hAnsi="GHEA Grapalat" w:cs="Sylfaen"/>
          <w:lang w:val="en-US"/>
        </w:rPr>
        <w:t xml:space="preserve"> բերված սեղմված բետոնի վիճակի տրամագրերը, որոնց դեֆորմատիվ բնութագրերը համապատասխանում են բեռնվածքի ոչ </w:t>
      </w:r>
      <w:r w:rsidR="00A16F97" w:rsidRPr="00A677EA">
        <w:rPr>
          <w:rFonts w:ascii="GHEA Grapalat" w:hAnsi="GHEA Grapalat"/>
          <w:lang w:val="en-US"/>
        </w:rPr>
        <w:t>տևողական</w:t>
      </w:r>
      <w:r w:rsidRPr="00A677EA">
        <w:rPr>
          <w:rFonts w:ascii="GHEA Grapalat" w:hAnsi="GHEA Grapalat" w:cs="Sylfaen"/>
          <w:lang w:val="en-US"/>
        </w:rPr>
        <w:t xml:space="preserve"> ազդեցությանը: Երկգծային տրամագիրը (բերված սույն</w:t>
      </w:r>
      <w:r w:rsidRPr="00A677EA">
        <w:rPr>
          <w:rFonts w:ascii="GHEA Grapalat" w:hAnsi="GHEA Grapalat" w:cs="Sylfaen"/>
          <w:lang w:val="hy-AM"/>
        </w:rPr>
        <w:t xml:space="preserve"> բաժնի </w:t>
      </w:r>
      <w:r w:rsidRPr="00A677EA">
        <w:rPr>
          <w:rFonts w:ascii="GHEA Grapalat" w:hAnsi="GHEA Grapalat" w:cs="Sylfaen"/>
          <w:lang w:val="en-US"/>
        </w:rPr>
        <w:t>146</w:t>
      </w:r>
      <w:r w:rsidR="004A26AD" w:rsidRPr="00A677EA">
        <w:rPr>
          <w:rFonts w:ascii="GHEA Grapalat" w:hAnsi="GHEA Grapalat" w:cs="Sylfaen"/>
          <w:lang w:val="en-US"/>
        </w:rPr>
        <w:t>-</w:t>
      </w:r>
      <w:r w:rsidR="004A26AD" w:rsidRPr="00A677EA">
        <w:rPr>
          <w:rFonts w:ascii="GHEA Grapalat" w:hAnsi="GHEA Grapalat" w:cs="Sylfaen"/>
        </w:rPr>
        <w:t>ից</w:t>
      </w:r>
      <w:r w:rsidR="004A26AD" w:rsidRPr="00A677EA">
        <w:rPr>
          <w:rFonts w:ascii="GHEA Grapalat" w:hAnsi="GHEA Grapalat" w:cs="Sylfaen"/>
          <w:lang w:val="en-US"/>
        </w:rPr>
        <w:t xml:space="preserve"> </w:t>
      </w:r>
      <w:r w:rsidR="004A26AD" w:rsidRPr="00A677EA">
        <w:rPr>
          <w:rFonts w:ascii="GHEA Grapalat" w:hAnsi="GHEA Grapalat" w:cs="Sylfaen"/>
        </w:rPr>
        <w:t>մինչև</w:t>
      </w:r>
      <w:r w:rsidR="004A26AD" w:rsidRPr="00A677EA">
        <w:rPr>
          <w:rFonts w:ascii="GHEA Grapalat" w:hAnsi="GHEA Grapalat" w:cs="Sylfaen"/>
          <w:lang w:val="en-US"/>
        </w:rPr>
        <w:t xml:space="preserve"> </w:t>
      </w:r>
      <w:r w:rsidRPr="00A677EA">
        <w:rPr>
          <w:rFonts w:ascii="GHEA Grapalat" w:hAnsi="GHEA Grapalat" w:cs="Sylfaen"/>
          <w:lang w:val="en-US"/>
        </w:rPr>
        <w:t>149</w:t>
      </w:r>
      <w:r w:rsidR="004A26AD" w:rsidRPr="00A677EA">
        <w:rPr>
          <w:rFonts w:ascii="GHEA Grapalat" w:hAnsi="GHEA Grapalat" w:cs="Sylfaen"/>
          <w:lang w:val="en-US"/>
        </w:rPr>
        <w:t>-</w:t>
      </w:r>
      <w:r w:rsidR="004A26AD" w:rsidRPr="00A677EA">
        <w:rPr>
          <w:rFonts w:ascii="GHEA Grapalat" w:hAnsi="GHEA Grapalat" w:cs="Sylfaen"/>
        </w:rPr>
        <w:t>րդ</w:t>
      </w:r>
      <w:r w:rsidR="004A26AD" w:rsidRPr="00A677EA">
        <w:rPr>
          <w:rFonts w:ascii="Calibri" w:hAnsi="Calibri" w:cs="Sylfaen"/>
          <w:lang w:val="en-US"/>
        </w:rPr>
        <w:t xml:space="preserve"> </w:t>
      </w:r>
      <w:r w:rsidRPr="00A677EA">
        <w:rPr>
          <w:rFonts w:ascii="GHEA Grapalat" w:hAnsi="GHEA Grapalat"/>
          <w:lang w:val="hy-AM"/>
        </w:rPr>
        <w:t>կետ</w:t>
      </w:r>
      <w:r w:rsidRPr="00A677EA">
        <w:rPr>
          <w:rFonts w:ascii="GHEA Grapalat" w:hAnsi="GHEA Grapalat"/>
          <w:lang w:val="en-US"/>
        </w:rPr>
        <w:t>երում</w:t>
      </w:r>
      <w:r w:rsidRPr="00A677EA">
        <w:rPr>
          <w:rFonts w:ascii="GHEA Grapalat" w:hAnsi="GHEA Grapalat" w:cs="Sylfaen"/>
          <w:lang w:val="en-US"/>
        </w:rPr>
        <w:t xml:space="preserve">), որպես առավել պարզը, օգտագործվում է ձգված բետոնում </w:t>
      </w:r>
      <w:r w:rsidRPr="00A677EA">
        <w:rPr>
          <w:rFonts w:ascii="GHEA Grapalat" w:hAnsi="GHEA Grapalat"/>
          <w:lang w:val="en-US"/>
        </w:rPr>
        <w:t>լարվածադեֆորմատիվ վիճակի որոշման համար՝</w:t>
      </w:r>
      <w:r w:rsidRPr="00A677EA">
        <w:rPr>
          <w:rFonts w:ascii="GHEA Grapalat" w:hAnsi="GHEA Grapalat" w:cs="Sylfaen"/>
          <w:lang w:val="en-US"/>
        </w:rPr>
        <w:t xml:space="preserve"> սեղմված բետոնի առաձգական աշխատանքի պարագայում:</w:t>
      </w:r>
    </w:p>
    <w:p w14:paraId="6D1EC69F" w14:textId="77777777" w:rsidR="006747C8" w:rsidRPr="00A677EA" w:rsidRDefault="006747C8" w:rsidP="006747C8">
      <w:pPr>
        <w:shd w:val="clear" w:color="auto" w:fill="FFFFFF"/>
        <w:spacing w:after="120" w:line="266" w:lineRule="auto"/>
        <w:ind w:firstLine="567"/>
        <w:jc w:val="both"/>
        <w:rPr>
          <w:rFonts w:ascii="GHEA Grapalat" w:hAnsi="GHEA Grapalat"/>
          <w:lang w:val="en-US"/>
        </w:rPr>
      </w:pPr>
      <w:r w:rsidRPr="00A677EA">
        <w:rPr>
          <w:rFonts w:ascii="GHEA Grapalat" w:hAnsi="GHEA Grapalat"/>
          <w:b/>
          <w:lang w:val="en-US"/>
        </w:rPr>
        <w:t>154.</w:t>
      </w:r>
      <w:r w:rsidRPr="00A677EA">
        <w:rPr>
          <w:rFonts w:ascii="Calibri" w:hAnsi="Calibri"/>
          <w:lang w:val="en-US"/>
        </w:rPr>
        <w:t> </w:t>
      </w:r>
      <w:r w:rsidRPr="00A677EA">
        <w:rPr>
          <w:rFonts w:ascii="GHEA Grapalat" w:hAnsi="GHEA Grapalat"/>
          <w:lang w:val="en-US"/>
        </w:rPr>
        <w:t xml:space="preserve">Ոչ գծային դեֆորմատիվ մոդելով, ճաքերի բացակայության դեպքում երկաթբետոնե տարրերի դեֆորմացիաների հաշվարկի </w:t>
      </w:r>
      <w:r w:rsidR="000C0121" w:rsidRPr="00A677EA">
        <w:rPr>
          <w:rFonts w:ascii="GHEA Grapalat" w:hAnsi="GHEA Grapalat"/>
          <w:lang w:val="en-US"/>
        </w:rPr>
        <w:t>դեպքում</w:t>
      </w:r>
      <w:r w:rsidRPr="00A677EA">
        <w:rPr>
          <w:rFonts w:ascii="GHEA Grapalat" w:hAnsi="GHEA Grapalat"/>
          <w:lang w:val="en-US"/>
        </w:rPr>
        <w:t xml:space="preserve"> սեղմված և ձգված բետոնում լարվածա-դեֆորմատիվ վիճակի գնահատման համար օգտագործվում </w:t>
      </w:r>
      <w:r w:rsidRPr="00A677EA">
        <w:rPr>
          <w:rFonts w:ascii="GHEA Grapalat" w:hAnsi="GHEA Grapalat" w:cs="Sylfaen"/>
          <w:lang w:val="en-US"/>
        </w:rPr>
        <w:t xml:space="preserve">է բետոնի վիճակի եռագիծ տրամագիրը՝ հաշվի առնելով բեռնվածքի ոչ </w:t>
      </w:r>
      <w:r w:rsidR="00A16F97" w:rsidRPr="00A677EA">
        <w:rPr>
          <w:rFonts w:ascii="GHEA Grapalat" w:hAnsi="GHEA Grapalat"/>
          <w:lang w:val="en-US"/>
        </w:rPr>
        <w:t>տևողական</w:t>
      </w:r>
      <w:r w:rsidRPr="00A677EA">
        <w:rPr>
          <w:rFonts w:ascii="GHEA Grapalat" w:hAnsi="GHEA Grapalat" w:cs="Sylfaen"/>
          <w:lang w:val="en-US"/>
        </w:rPr>
        <w:t xml:space="preserve"> և </w:t>
      </w:r>
      <w:r w:rsidR="00A16F97" w:rsidRPr="00A677EA">
        <w:rPr>
          <w:rFonts w:ascii="GHEA Grapalat" w:hAnsi="GHEA Grapalat"/>
          <w:lang w:val="en-US"/>
        </w:rPr>
        <w:t>տևողական</w:t>
      </w:r>
      <w:r w:rsidRPr="00A677EA">
        <w:rPr>
          <w:rFonts w:ascii="GHEA Grapalat" w:hAnsi="GHEA Grapalat" w:cs="Sylfaen"/>
          <w:lang w:val="en-US"/>
        </w:rPr>
        <w:t xml:space="preserve"> ազդեցությունները: Ճաքերի առկայության պարագայում սեղմված բետոնի լարվածադեֆորմատիվ վիճակի գնահատման համար, բացի վերը նշված տրամագրից, որպես առավել պարզը, օգտագործվում է բետոնի վիճակի երկգիծ տրամագիրը՝ հաշվի առնելով բեռնվածքի ոչ </w:t>
      </w:r>
      <w:r w:rsidR="00A16F97" w:rsidRPr="00A677EA">
        <w:rPr>
          <w:rFonts w:ascii="GHEA Grapalat" w:hAnsi="GHEA Grapalat"/>
          <w:lang w:val="en-US"/>
        </w:rPr>
        <w:t>տևողական</w:t>
      </w:r>
      <w:r w:rsidRPr="00A677EA">
        <w:rPr>
          <w:rFonts w:ascii="GHEA Grapalat" w:hAnsi="GHEA Grapalat" w:cs="Sylfaen"/>
          <w:lang w:val="en-US"/>
        </w:rPr>
        <w:t xml:space="preserve"> և </w:t>
      </w:r>
      <w:r w:rsidR="00A16F97" w:rsidRPr="00A677EA">
        <w:rPr>
          <w:rFonts w:ascii="GHEA Grapalat" w:hAnsi="GHEA Grapalat"/>
          <w:lang w:val="en-US"/>
        </w:rPr>
        <w:t>տևողական</w:t>
      </w:r>
      <w:r w:rsidRPr="00A677EA">
        <w:rPr>
          <w:rFonts w:ascii="GHEA Grapalat" w:hAnsi="GHEA Grapalat" w:cs="Sylfaen"/>
          <w:lang w:val="en-US"/>
        </w:rPr>
        <w:t xml:space="preserve"> ազդեցությունները:</w:t>
      </w:r>
    </w:p>
    <w:p w14:paraId="50B6A318" w14:textId="77777777" w:rsidR="006747C8" w:rsidRPr="00A677EA" w:rsidRDefault="006747C8" w:rsidP="006747C8">
      <w:pPr>
        <w:shd w:val="clear" w:color="auto" w:fill="FFFFFF"/>
        <w:spacing w:after="120" w:line="266" w:lineRule="auto"/>
        <w:ind w:firstLine="567"/>
        <w:jc w:val="both"/>
        <w:rPr>
          <w:rFonts w:ascii="GHEA Grapalat" w:hAnsi="GHEA Grapalat" w:cs="Sylfaen"/>
          <w:lang w:val="en-US"/>
        </w:rPr>
      </w:pPr>
      <w:r w:rsidRPr="00A677EA">
        <w:rPr>
          <w:rFonts w:ascii="GHEA Grapalat" w:hAnsi="GHEA Grapalat"/>
          <w:b/>
          <w:lang w:val="en-US"/>
        </w:rPr>
        <w:t>155.</w:t>
      </w:r>
      <w:r w:rsidRPr="00A677EA">
        <w:rPr>
          <w:rFonts w:ascii="Calibri" w:hAnsi="Calibri"/>
          <w:lang w:val="en-US"/>
        </w:rPr>
        <w:t> </w:t>
      </w:r>
      <w:r w:rsidRPr="00A677EA">
        <w:rPr>
          <w:rFonts w:ascii="GHEA Grapalat" w:hAnsi="GHEA Grapalat"/>
          <w:lang w:val="en-US"/>
        </w:rPr>
        <w:t>Ոչ գծային դեֆորմատիվ մոդելով, նորմալ ճաքերի բաց</w:t>
      </w:r>
      <w:r w:rsidR="00E73F89" w:rsidRPr="00A677EA">
        <w:rPr>
          <w:rFonts w:ascii="GHEA Grapalat" w:hAnsi="GHEA Grapalat"/>
          <w:lang w:val="en-US"/>
        </w:rPr>
        <w:t>ման</w:t>
      </w:r>
      <w:r w:rsidRPr="00A677EA">
        <w:rPr>
          <w:rFonts w:ascii="GHEA Grapalat" w:hAnsi="GHEA Grapalat"/>
          <w:lang w:val="en-US"/>
        </w:rPr>
        <w:t xml:space="preserve"> հաշվարկի </w:t>
      </w:r>
      <w:r w:rsidR="000C0121" w:rsidRPr="00A677EA">
        <w:rPr>
          <w:rFonts w:ascii="GHEA Grapalat" w:hAnsi="GHEA Grapalat"/>
          <w:lang w:val="en-US"/>
        </w:rPr>
        <w:t>դեպքում</w:t>
      </w:r>
      <w:r w:rsidRPr="00A677EA">
        <w:rPr>
          <w:rFonts w:ascii="GHEA Grapalat" w:hAnsi="GHEA Grapalat"/>
          <w:lang w:val="en-US"/>
        </w:rPr>
        <w:t xml:space="preserve"> </w:t>
      </w:r>
      <w:r w:rsidRPr="00A677EA">
        <w:rPr>
          <w:rFonts w:ascii="GHEA Grapalat" w:hAnsi="GHEA Grapalat" w:cs="Sylfaen"/>
          <w:lang w:val="en-US"/>
        </w:rPr>
        <w:t>սեղմված բետոնում լարվածադեֆորմատիվ վիճակի գնահատման համար օգտագործվում են</w:t>
      </w:r>
      <w:r w:rsidRPr="00A677EA">
        <w:rPr>
          <w:rFonts w:ascii="GHEA Grapalat" w:hAnsi="GHEA Grapalat"/>
          <w:sz w:val="24"/>
          <w:szCs w:val="24"/>
          <w:lang w:val="en-US"/>
        </w:rPr>
        <w:t xml:space="preserve"> </w:t>
      </w:r>
      <w:r w:rsidRPr="00A677EA">
        <w:rPr>
          <w:rFonts w:ascii="GHEA Grapalat" w:hAnsi="GHEA Grapalat"/>
          <w:lang w:val="en-US"/>
        </w:rPr>
        <w:t>142</w:t>
      </w:r>
      <w:r w:rsidR="00AA5E08" w:rsidRPr="00A677EA">
        <w:rPr>
          <w:rFonts w:ascii="GHEA Grapalat" w:hAnsi="GHEA Grapalat"/>
          <w:lang w:val="en-US"/>
        </w:rPr>
        <w:t>-</w:t>
      </w:r>
      <w:r w:rsidR="00AA5E08" w:rsidRPr="00A677EA">
        <w:rPr>
          <w:rFonts w:ascii="GHEA Grapalat" w:hAnsi="GHEA Grapalat"/>
        </w:rPr>
        <w:t>ից</w:t>
      </w:r>
      <w:r w:rsidR="00AA5E08" w:rsidRPr="00A677EA">
        <w:rPr>
          <w:rFonts w:ascii="GHEA Grapalat" w:hAnsi="GHEA Grapalat"/>
          <w:lang w:val="en-US"/>
        </w:rPr>
        <w:t xml:space="preserve"> </w:t>
      </w:r>
      <w:r w:rsidR="00AA5E08" w:rsidRPr="00A677EA">
        <w:rPr>
          <w:rFonts w:ascii="GHEA Grapalat" w:hAnsi="GHEA Grapalat"/>
        </w:rPr>
        <w:t>մինչև</w:t>
      </w:r>
      <w:r w:rsidR="00AA5E08" w:rsidRPr="00A677EA">
        <w:rPr>
          <w:rFonts w:ascii="GHEA Grapalat" w:hAnsi="GHEA Grapalat"/>
          <w:lang w:val="en-US"/>
        </w:rPr>
        <w:t xml:space="preserve"> </w:t>
      </w:r>
      <w:r w:rsidRPr="00A677EA">
        <w:rPr>
          <w:rFonts w:ascii="GHEA Grapalat" w:hAnsi="GHEA Grapalat" w:cs="Sylfaen"/>
          <w:lang w:val="en-US"/>
        </w:rPr>
        <w:t>149</w:t>
      </w:r>
      <w:r w:rsidR="00AA5E08" w:rsidRPr="00A677EA">
        <w:rPr>
          <w:rFonts w:ascii="GHEA Grapalat" w:hAnsi="GHEA Grapalat" w:cs="Sylfaen"/>
          <w:lang w:val="en-US"/>
        </w:rPr>
        <w:t>-</w:t>
      </w:r>
      <w:r w:rsidR="00AA5E08" w:rsidRPr="00A677EA">
        <w:rPr>
          <w:rFonts w:ascii="GHEA Grapalat" w:hAnsi="GHEA Grapalat" w:cs="Sylfaen"/>
        </w:rPr>
        <w:t>րդ</w:t>
      </w:r>
      <w:r w:rsidRPr="00A677EA">
        <w:rPr>
          <w:rFonts w:ascii="GHEA Grapalat" w:hAnsi="GHEA Grapalat"/>
          <w:lang w:val="en-US"/>
        </w:rPr>
        <w:t xml:space="preserve"> կետերում</w:t>
      </w:r>
      <w:r w:rsidRPr="00A677EA">
        <w:rPr>
          <w:rFonts w:ascii="GHEA Grapalat" w:hAnsi="GHEA Grapalat" w:cs="Sylfaen"/>
          <w:lang w:val="en-US"/>
        </w:rPr>
        <w:t xml:space="preserve"> բերված սեղմված բետոնի վիճակի տրամագրերը՝ հաշվի առնելով բեռնվածքի </w:t>
      </w:r>
      <w:r w:rsidR="00373DD0" w:rsidRPr="00A677EA">
        <w:rPr>
          <w:rFonts w:ascii="GHEA Grapalat" w:hAnsi="GHEA Grapalat" w:cs="Sylfaen"/>
          <w:lang w:val="en-US"/>
        </w:rPr>
        <w:t xml:space="preserve">ոչ </w:t>
      </w:r>
      <w:r w:rsidR="00373DD0" w:rsidRPr="00A677EA">
        <w:rPr>
          <w:rFonts w:ascii="GHEA Grapalat" w:hAnsi="GHEA Grapalat"/>
          <w:lang w:val="en-US"/>
        </w:rPr>
        <w:t>տևողական</w:t>
      </w:r>
      <w:r w:rsidR="00373DD0" w:rsidRPr="00A677EA">
        <w:rPr>
          <w:rFonts w:ascii="GHEA Grapalat" w:hAnsi="GHEA Grapalat" w:cs="Sylfaen"/>
          <w:lang w:val="en-US"/>
        </w:rPr>
        <w:t xml:space="preserve"> </w:t>
      </w:r>
      <w:r w:rsidRPr="00A677EA">
        <w:rPr>
          <w:rFonts w:ascii="GHEA Grapalat" w:hAnsi="GHEA Grapalat" w:cs="Sylfaen"/>
          <w:lang w:val="en-US"/>
        </w:rPr>
        <w:t>ազդեցությ</w:t>
      </w:r>
      <w:r w:rsidR="00373DD0" w:rsidRPr="00A677EA">
        <w:rPr>
          <w:rFonts w:ascii="GHEA Grapalat" w:hAnsi="GHEA Grapalat" w:cs="Sylfaen"/>
          <w:lang w:val="en-US"/>
        </w:rPr>
        <w:t>ու</w:t>
      </w:r>
      <w:r w:rsidRPr="00A677EA">
        <w:rPr>
          <w:rFonts w:ascii="GHEA Grapalat" w:hAnsi="GHEA Grapalat" w:cs="Sylfaen"/>
          <w:lang w:val="en-US"/>
        </w:rPr>
        <w:t>ն</w:t>
      </w:r>
      <w:r w:rsidR="00373DD0" w:rsidRPr="00A677EA">
        <w:rPr>
          <w:rFonts w:ascii="GHEA Grapalat" w:hAnsi="GHEA Grapalat" w:cs="Sylfaen"/>
          <w:lang w:val="en-US"/>
        </w:rPr>
        <w:t>ը</w:t>
      </w:r>
      <w:r w:rsidRPr="00A677EA">
        <w:rPr>
          <w:rFonts w:ascii="GHEA Grapalat" w:hAnsi="GHEA Grapalat" w:cs="Sylfaen"/>
          <w:lang w:val="en-US"/>
        </w:rPr>
        <w:t>: Ընդ որում, որպես առավել պարզը, օգտագործվում է բետոնի վիճակի երկգիծ տրամագիրը:</w:t>
      </w:r>
    </w:p>
    <w:p w14:paraId="099BA7C3" w14:textId="77777777" w:rsidR="006747C8" w:rsidRPr="00A677EA" w:rsidRDefault="006747C8" w:rsidP="006747C8">
      <w:pPr>
        <w:shd w:val="clear" w:color="auto" w:fill="FFFFFF"/>
        <w:spacing w:after="120" w:line="266" w:lineRule="auto"/>
        <w:ind w:firstLine="567"/>
        <w:jc w:val="both"/>
        <w:rPr>
          <w:rFonts w:ascii="GHEA Grapalat" w:hAnsi="GHEA Grapalat"/>
          <w:lang w:val="en-US"/>
        </w:rPr>
      </w:pPr>
      <w:r w:rsidRPr="00A677EA">
        <w:rPr>
          <w:rFonts w:ascii="GHEA Grapalat" w:hAnsi="GHEA Grapalat"/>
          <w:b/>
          <w:lang w:val="en-US"/>
        </w:rPr>
        <w:t>156.</w:t>
      </w:r>
      <w:r w:rsidRPr="00A677EA">
        <w:rPr>
          <w:rFonts w:ascii="Calibri" w:hAnsi="Calibri"/>
          <w:lang w:val="en-US"/>
        </w:rPr>
        <w:t> </w:t>
      </w:r>
      <w:r w:rsidRPr="00A677EA">
        <w:rPr>
          <w:rFonts w:ascii="GHEA Grapalat" w:hAnsi="GHEA Grapalat"/>
          <w:lang w:val="en-US"/>
        </w:rPr>
        <w:t xml:space="preserve">Փոփոխական սառեցման և հալեցման, ինչպես նաև բետոնի դեֆորմատիվ բնութագրերի վրա բացասական ջերմաստիճանների ազդեցությունը հաշվի է առնվում աշխատանքի պայմանների գործակցով՝ </w:t>
      </w:r>
      <w:r w:rsidRPr="00A677EA">
        <w:rPr>
          <w:rFonts w:ascii="GHEA Grapalat" w:hAnsi="GHEA Grapalat"/>
          <w:i/>
          <w:sz w:val="28"/>
        </w:rPr>
        <w:t>γ</w:t>
      </w:r>
      <w:r w:rsidRPr="00A677EA">
        <w:rPr>
          <w:rFonts w:ascii="GHEA Grapalat" w:hAnsi="GHEA Grapalat"/>
          <w:i/>
          <w:sz w:val="28"/>
          <w:vertAlign w:val="subscript"/>
          <w:lang w:val="en-US"/>
        </w:rPr>
        <w:t>bt</w:t>
      </w:r>
      <w:r w:rsidRPr="00A677EA">
        <w:rPr>
          <w:rFonts w:ascii="GHEA Grapalat" w:hAnsi="GHEA Grapalat"/>
          <w:lang w:val="en-US"/>
        </w:rPr>
        <w:t> ≤</w:t>
      </w:r>
      <w:r w:rsidRPr="00A677EA">
        <w:rPr>
          <w:rFonts w:ascii="Calibri" w:hAnsi="Calibri"/>
          <w:lang w:val="en-US"/>
        </w:rPr>
        <w:t> </w:t>
      </w:r>
      <w:r w:rsidRPr="00A677EA">
        <w:rPr>
          <w:rFonts w:ascii="GHEA Grapalat" w:hAnsi="GHEA Grapalat"/>
          <w:lang w:val="en-US"/>
        </w:rPr>
        <w:t>1,0: Շրջակա միջավայրի մթնոլորտային ազդեցություններին ենթարկվող վերգետնյա կոնստրուկցիաների համար արտաքին օդի մինուս 40</w:t>
      </w:r>
      <w:r w:rsidRPr="00A677EA">
        <w:rPr>
          <w:rFonts w:ascii="Calibri" w:hAnsi="Calibri"/>
          <w:lang w:val="en-US"/>
        </w:rPr>
        <w:t> </w:t>
      </w:r>
      <w:r w:rsidRPr="00A677EA">
        <w:rPr>
          <w:rFonts w:ascii="GHEA Grapalat" w:hAnsi="GHEA Grapalat"/>
          <w:lang w:val="en-US"/>
        </w:rPr>
        <w:t xml:space="preserve">°C և ավել ցուրտ շրջանում հաշվարկային ջերմաստիճանի դեպքում ընդունվում է </w:t>
      </w:r>
      <w:r w:rsidRPr="00A677EA">
        <w:rPr>
          <w:rFonts w:ascii="GHEA Grapalat" w:hAnsi="GHEA Grapalat"/>
          <w:i/>
          <w:sz w:val="28"/>
        </w:rPr>
        <w:t>γ</w:t>
      </w:r>
      <w:r w:rsidRPr="00A677EA">
        <w:rPr>
          <w:rFonts w:ascii="GHEA Grapalat" w:hAnsi="GHEA Grapalat"/>
          <w:i/>
          <w:sz w:val="28"/>
          <w:vertAlign w:val="subscript"/>
          <w:lang w:val="en-US"/>
        </w:rPr>
        <w:t>bt</w:t>
      </w:r>
      <w:r w:rsidRPr="00A677EA">
        <w:rPr>
          <w:rFonts w:ascii="GHEA Grapalat" w:hAnsi="GHEA Grapalat"/>
          <w:lang w:val="en-US"/>
        </w:rPr>
        <w:t> </w:t>
      </w:r>
      <w:r w:rsidRPr="00A677EA">
        <w:rPr>
          <w:rFonts w:ascii="GHEA Grapalat" w:hAnsi="GHEA Grapalat"/>
          <w:lang w:val="hy-AM"/>
        </w:rPr>
        <w:t>=</w:t>
      </w:r>
      <w:r w:rsidRPr="00A677EA">
        <w:rPr>
          <w:rFonts w:ascii="Calibri" w:hAnsi="Calibri"/>
          <w:lang w:val="en-US"/>
        </w:rPr>
        <w:t> </w:t>
      </w:r>
      <w:r w:rsidRPr="00A677EA">
        <w:rPr>
          <w:rFonts w:ascii="GHEA Grapalat" w:hAnsi="GHEA Grapalat"/>
          <w:lang w:val="en-US"/>
        </w:rPr>
        <w:t xml:space="preserve">1,0: Մնացած դեպքերում </w:t>
      </w:r>
      <w:r w:rsidRPr="00A677EA">
        <w:rPr>
          <w:rFonts w:ascii="GHEA Grapalat" w:hAnsi="GHEA Grapalat"/>
          <w:i/>
          <w:sz w:val="28"/>
        </w:rPr>
        <w:t>γ</w:t>
      </w:r>
      <w:r w:rsidRPr="00A677EA">
        <w:rPr>
          <w:rFonts w:ascii="GHEA Grapalat" w:hAnsi="GHEA Grapalat"/>
          <w:i/>
          <w:sz w:val="28"/>
          <w:vertAlign w:val="subscript"/>
          <w:lang w:val="en-US"/>
        </w:rPr>
        <w:t>bt</w:t>
      </w:r>
      <w:r w:rsidRPr="00A677EA">
        <w:rPr>
          <w:rFonts w:ascii="GHEA Grapalat" w:hAnsi="GHEA Grapalat"/>
          <w:position w:val="-12"/>
          <w:sz w:val="24"/>
          <w:szCs w:val="24"/>
          <w:lang w:val="en-US"/>
        </w:rPr>
        <w:t xml:space="preserve"> </w:t>
      </w:r>
      <w:r w:rsidRPr="00A677EA">
        <w:rPr>
          <w:rFonts w:ascii="GHEA Grapalat" w:hAnsi="GHEA Grapalat"/>
          <w:lang w:val="en-US"/>
        </w:rPr>
        <w:t>գործակցի արժեքն ընդունվում է՝ կախված կոնստրուկցիայի նշանակությունից և շրջակա միջավայրի պայմաններից:</w:t>
      </w:r>
      <w:r w:rsidRPr="00A677EA">
        <w:rPr>
          <w:rFonts w:ascii="GHEA Grapalat" w:hAnsi="GHEA Grapalat"/>
          <w:lang w:val="en-US"/>
        </w:rPr>
        <w:br w:type="page"/>
      </w:r>
    </w:p>
    <w:p w14:paraId="337FA7BA"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lastRenderedPageBreak/>
        <w:t>157.</w:t>
      </w:r>
      <w:r w:rsidRPr="00A677EA">
        <w:rPr>
          <w:rFonts w:ascii="Calibri" w:hAnsi="Calibri"/>
          <w:lang w:val="en-US"/>
        </w:rPr>
        <w:t> </w:t>
      </w:r>
      <w:r w:rsidRPr="00A677EA">
        <w:rPr>
          <w:rFonts w:ascii="GHEA Grapalat" w:hAnsi="GHEA Grapalat"/>
          <w:lang w:val="en-US"/>
        </w:rPr>
        <w:t>Հարթ (երկառանցք) կամ տարածական (եռառանցք) լարվածային վիճակում բետոնի ամրության բնութագրերի մեծություններն անհրաժեշտ է որոշել՝ հաշվի առնելով բետոնի տեսակը և դասը: Ընդ որում, վերջինս պետք է կատարել երկու կամ երեք փոխուղղահայաց ուղղություններով ազդող լարումների սահմանային մեծությունների միջև կապի արտահայտման չափանիշով:</w:t>
      </w:r>
    </w:p>
    <w:p w14:paraId="435253C6"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158.</w:t>
      </w:r>
      <w:r w:rsidRPr="00A677EA">
        <w:rPr>
          <w:rFonts w:ascii="GHEA Grapalat" w:hAnsi="GHEA Grapalat"/>
          <w:lang w:val="en-US"/>
        </w:rPr>
        <w:t> Բետոնի դեֆորմացիաները պետք է որոշել՝ հաշվի առնելով հարթ կամ տարածական լարվածային վիճակները:</w:t>
      </w:r>
    </w:p>
    <w:p w14:paraId="4864BE87"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159.</w:t>
      </w:r>
      <w:r w:rsidRPr="00A677EA">
        <w:rPr>
          <w:rFonts w:ascii="Calibri" w:hAnsi="Calibri"/>
          <w:lang w:val="en-US"/>
        </w:rPr>
        <w:t> </w:t>
      </w:r>
      <w:r w:rsidRPr="00A677EA">
        <w:rPr>
          <w:rFonts w:ascii="GHEA Grapalat" w:hAnsi="GHEA Grapalat"/>
          <w:lang w:val="en-US"/>
        </w:rPr>
        <w:t>Դիսպերսային ամրանավորված կոնստրուկցիաներում բետոն-մատրիցայի բնութագրերն անհրաժեշտ է ընդունել ինչպես բետոնե և երկաթբետոնե կոնստրուկցիաների համար:</w:t>
      </w:r>
    </w:p>
    <w:p w14:paraId="5BEE1496"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160.</w:t>
      </w:r>
      <w:r w:rsidRPr="00A677EA">
        <w:rPr>
          <w:rFonts w:ascii="GHEA Grapalat" w:hAnsi="GHEA Grapalat"/>
          <w:lang w:val="en-US"/>
        </w:rPr>
        <w:t> Ֆիբրաբետոնե կոնստրուկցիաներում ֆիբրաբետոնի բնութագրերն անհրաժեշտ է սահմանել՝ կախված բետոնի բնութագրերից, բետոնում ֆիբրերի հարաբերական պարունակությունից, ձևից, չափերից և տեղաբաշխումից, բետոնի հետ դրա շաղկապումից և ֆիզիկամեխանիկական հատկություններից, ինչպես նաև՝ տարրի կամ կոնստրուկցիայի չափերից կախված:</w:t>
      </w:r>
    </w:p>
    <w:p w14:paraId="5798ACA3" w14:textId="77777777" w:rsidR="006747C8" w:rsidRPr="00A677EA" w:rsidRDefault="006747C8" w:rsidP="006747C8">
      <w:pPr>
        <w:keepNext/>
        <w:autoSpaceDE w:val="0"/>
        <w:autoSpaceDN w:val="0"/>
        <w:spacing w:after="120"/>
        <w:jc w:val="center"/>
        <w:outlineLvl w:val="1"/>
        <w:rPr>
          <w:rFonts w:ascii="GHEA Grapalat" w:eastAsia="Times New Roman" w:hAnsi="GHEA Grapalat" w:cs="Times New Roman"/>
          <w:b/>
          <w:bCs/>
          <w:lang w:val="en-US" w:eastAsia="ru-RU"/>
        </w:rPr>
      </w:pPr>
      <w:bookmarkStart w:id="15" w:name="_Toc340937847"/>
      <w:r w:rsidRPr="00A677EA">
        <w:rPr>
          <w:rFonts w:ascii="GHEA Grapalat" w:eastAsia="Times New Roman" w:hAnsi="GHEA Grapalat" w:cs="Times New Roman"/>
          <w:b/>
          <w:bCs/>
          <w:lang w:val="en-US" w:eastAsia="ru-RU"/>
        </w:rPr>
        <w:t xml:space="preserve">2. </w:t>
      </w:r>
      <w:bookmarkEnd w:id="15"/>
      <w:r w:rsidRPr="00A677EA">
        <w:rPr>
          <w:rFonts w:ascii="GHEA Grapalat" w:eastAsia="Times New Roman" w:hAnsi="GHEA Grapalat" w:cs="Times New Roman"/>
          <w:b/>
          <w:bCs/>
          <w:lang w:val="en-US" w:eastAsia="ru-RU"/>
        </w:rPr>
        <w:t>Ամրան</w:t>
      </w:r>
    </w:p>
    <w:p w14:paraId="1723C382" w14:textId="77777777" w:rsidR="006747C8" w:rsidRPr="00A677EA" w:rsidRDefault="006747C8" w:rsidP="006747C8">
      <w:pPr>
        <w:shd w:val="clear" w:color="auto" w:fill="FFFFFF"/>
        <w:spacing w:after="120"/>
        <w:ind w:firstLine="567"/>
        <w:jc w:val="both"/>
        <w:rPr>
          <w:rFonts w:ascii="GHEA Grapalat" w:eastAsiaTheme="minorEastAsia" w:hAnsi="GHEA Grapalat"/>
          <w:lang w:val="en-US"/>
        </w:rPr>
      </w:pPr>
      <w:r w:rsidRPr="00A677EA">
        <w:rPr>
          <w:rFonts w:ascii="GHEA Grapalat" w:hAnsi="GHEA Grapalat"/>
          <w:b/>
          <w:lang w:val="en-US"/>
        </w:rPr>
        <w:t>161.</w:t>
      </w:r>
      <w:r w:rsidRPr="00A677EA">
        <w:rPr>
          <w:rFonts w:ascii="Calibri" w:hAnsi="Calibri"/>
          <w:lang w:val="en-US"/>
        </w:rPr>
        <w:t> </w:t>
      </w:r>
      <w:r w:rsidRPr="00A677EA">
        <w:rPr>
          <w:rFonts w:ascii="GHEA Grapalat" w:hAnsi="GHEA Grapalat"/>
          <w:lang w:val="en-US"/>
        </w:rPr>
        <w:t>Երկաթբետոնե շենքերի և կառույցների նախագծման ժամանակ բետոնե և երկաթբետոնե կոնստրուկցիաներին ներկայացված պահանջներին համապատասխան, պետք է սահմանվ</w:t>
      </w:r>
      <w:r w:rsidRPr="00A677EA">
        <w:rPr>
          <w:rFonts w:ascii="GHEA Grapalat" w:hAnsi="GHEA Grapalat"/>
        </w:rPr>
        <w:t>են</w:t>
      </w:r>
      <w:r w:rsidRPr="00A677EA">
        <w:rPr>
          <w:rFonts w:ascii="GHEA Grapalat" w:hAnsi="GHEA Grapalat"/>
          <w:lang w:val="en-US"/>
        </w:rPr>
        <w:t xml:space="preserve"> ամրանի տեսակը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դրա</w:t>
      </w:r>
      <w:r w:rsidRPr="00A677EA">
        <w:rPr>
          <w:rFonts w:ascii="GHEA Grapalat" w:hAnsi="GHEA Grapalat"/>
          <w:lang w:val="en-US"/>
        </w:rPr>
        <w:t xml:space="preserve"> որակի նորմավորվող և վերահսկվող ցուցանիշները:</w:t>
      </w:r>
    </w:p>
    <w:p w14:paraId="521000FB" w14:textId="77777777" w:rsidR="006747C8" w:rsidRPr="00A677EA" w:rsidRDefault="006747C8" w:rsidP="006747C8">
      <w:pPr>
        <w:shd w:val="clear" w:color="auto" w:fill="FFFFFF"/>
        <w:spacing w:after="0"/>
        <w:ind w:firstLine="567"/>
        <w:jc w:val="both"/>
        <w:rPr>
          <w:rFonts w:ascii="GHEA Grapalat" w:hAnsi="GHEA Grapalat"/>
          <w:lang w:val="en-US"/>
        </w:rPr>
      </w:pPr>
      <w:r w:rsidRPr="00A677EA">
        <w:rPr>
          <w:rFonts w:ascii="GHEA Grapalat" w:hAnsi="GHEA Grapalat"/>
          <w:b/>
          <w:lang w:val="en-US"/>
        </w:rPr>
        <w:t>162.</w:t>
      </w:r>
      <w:r w:rsidRPr="00A677EA">
        <w:rPr>
          <w:rFonts w:ascii="Calibri" w:hAnsi="Calibri"/>
          <w:lang w:val="en-US"/>
        </w:rPr>
        <w:t> </w:t>
      </w:r>
      <w:r w:rsidRPr="00A677EA">
        <w:rPr>
          <w:rFonts w:ascii="GHEA Grapalat" w:hAnsi="GHEA Grapalat"/>
          <w:lang w:val="en-US"/>
        </w:rPr>
        <w:t xml:space="preserve">Երկաթբետոնե կոնստրուկցիաների ամրանավորման համար </w:t>
      </w:r>
      <w:r w:rsidRPr="00A677EA">
        <w:rPr>
          <w:rFonts w:ascii="GHEA Grapalat" w:hAnsi="GHEA Grapalat" w:cs="Sylfaen"/>
          <w:lang w:val="en-US"/>
        </w:rPr>
        <w:t>անհրաժեշտ</w:t>
      </w:r>
      <w:r w:rsidRPr="00A677EA">
        <w:rPr>
          <w:rFonts w:ascii="GHEA Grapalat" w:hAnsi="GHEA Grapalat"/>
          <w:lang w:val="en-US"/>
        </w:rPr>
        <w:t xml:space="preserve"> </w:t>
      </w:r>
      <w:r w:rsidRPr="00A677EA">
        <w:rPr>
          <w:rFonts w:ascii="GHEA Grapalat" w:hAnsi="GHEA Grapalat" w:cs="Sylfaen"/>
          <w:lang w:val="en-US"/>
        </w:rPr>
        <w:t>է</w:t>
      </w:r>
      <w:r w:rsidRPr="00A677EA">
        <w:rPr>
          <w:rFonts w:ascii="GHEA Grapalat" w:hAnsi="GHEA Grapalat"/>
          <w:lang w:val="en-US"/>
        </w:rPr>
        <w:t xml:space="preserve"> </w:t>
      </w:r>
      <w:r w:rsidRPr="00A677EA">
        <w:rPr>
          <w:rFonts w:ascii="GHEA Grapalat" w:hAnsi="GHEA Grapalat" w:cs="Sylfaen"/>
          <w:lang w:val="en-US"/>
        </w:rPr>
        <w:t>կիրառել</w:t>
      </w:r>
      <w:r w:rsidRPr="00A677EA">
        <w:rPr>
          <w:rFonts w:ascii="GHEA Grapalat" w:hAnsi="GHEA Grapalat"/>
          <w:lang w:val="en-US"/>
        </w:rPr>
        <w:t xml:space="preserve"> </w:t>
      </w:r>
      <w:r w:rsidRPr="00A677EA">
        <w:rPr>
          <w:rFonts w:ascii="GHEA Grapalat" w:hAnsi="GHEA Grapalat" w:cs="Sylfaen"/>
          <w:lang w:val="en-US"/>
        </w:rPr>
        <w:t>համապատասխան</w:t>
      </w:r>
      <w:r w:rsidRPr="00A677EA">
        <w:rPr>
          <w:rFonts w:ascii="GHEA Grapalat" w:hAnsi="GHEA Grapalat"/>
          <w:lang w:val="en-US"/>
        </w:rPr>
        <w:t xml:space="preserve"> </w:t>
      </w:r>
      <w:r w:rsidRPr="00A677EA">
        <w:rPr>
          <w:rFonts w:ascii="GHEA Grapalat" w:hAnsi="GHEA Grapalat" w:cs="Sylfaen"/>
          <w:lang w:val="en-US"/>
        </w:rPr>
        <w:t>ստանդարտների կամ</w:t>
      </w:r>
      <w:r w:rsidRPr="00A677EA">
        <w:rPr>
          <w:rFonts w:ascii="GHEA Grapalat" w:hAnsi="GHEA Grapalat"/>
          <w:lang w:val="en-US"/>
        </w:rPr>
        <w:t xml:space="preserve"> սահմանված </w:t>
      </w:r>
      <w:r w:rsidRPr="00A677EA">
        <w:rPr>
          <w:rFonts w:ascii="GHEA Grapalat" w:hAnsi="GHEA Grapalat" w:cs="Sylfaen"/>
          <w:lang w:val="en-US"/>
        </w:rPr>
        <w:t>կարգով</w:t>
      </w:r>
      <w:r w:rsidRPr="00A677EA">
        <w:rPr>
          <w:rFonts w:ascii="GHEA Grapalat" w:hAnsi="GHEA Grapalat"/>
          <w:lang w:val="en-US"/>
        </w:rPr>
        <w:t xml:space="preserve"> </w:t>
      </w:r>
      <w:r w:rsidRPr="00A677EA">
        <w:rPr>
          <w:rFonts w:ascii="GHEA Grapalat" w:hAnsi="GHEA Grapalat" w:cs="Sylfaen"/>
          <w:lang w:val="en-US"/>
        </w:rPr>
        <w:t>հաստատված</w:t>
      </w:r>
      <w:r w:rsidRPr="00A677EA">
        <w:rPr>
          <w:rFonts w:ascii="GHEA Grapalat" w:hAnsi="GHEA Grapalat"/>
          <w:lang w:val="en-US"/>
        </w:rPr>
        <w:t xml:space="preserve"> տեխնիկական պայմաններ</w:t>
      </w:r>
      <w:r w:rsidRPr="00A677EA">
        <w:rPr>
          <w:rFonts w:ascii="GHEA Grapalat" w:hAnsi="GHEA Grapalat"/>
        </w:rPr>
        <w:t>ի</w:t>
      </w:r>
      <w:r w:rsidRPr="00A677EA">
        <w:rPr>
          <w:rFonts w:ascii="GHEA Grapalat" w:hAnsi="GHEA Grapalat"/>
          <w:lang w:val="en-US"/>
        </w:rPr>
        <w:t xml:space="preserve"> </w:t>
      </w:r>
      <w:r w:rsidRPr="00A677EA">
        <w:rPr>
          <w:rFonts w:ascii="GHEA Grapalat" w:hAnsi="GHEA Grapalat" w:cs="Sylfaen"/>
          <w:lang w:val="en-US"/>
        </w:rPr>
        <w:t>պահանջներին բավարարող</w:t>
      </w:r>
      <w:r w:rsidRPr="00A677EA">
        <w:rPr>
          <w:rFonts w:ascii="GHEA Grapalat" w:hAnsi="GHEA Grapalat"/>
          <w:lang w:val="en-US"/>
        </w:rPr>
        <w:t xml:space="preserve"> հետևյալ տեսակի ամրաններ</w:t>
      </w:r>
      <w:r w:rsidRPr="00A677EA">
        <w:rPr>
          <w:rFonts w:ascii="GHEA Grapalat" w:hAnsi="GHEA Grapalat" w:cs="Sylfaen"/>
        </w:rPr>
        <w:t>՝</w:t>
      </w:r>
    </w:p>
    <w:p w14:paraId="4B028436" w14:textId="77777777" w:rsidR="006747C8" w:rsidRPr="00A677EA" w:rsidRDefault="006747C8" w:rsidP="006747C8">
      <w:pPr>
        <w:shd w:val="clear" w:color="auto" w:fill="FFFFFF"/>
        <w:tabs>
          <w:tab w:val="left" w:pos="993"/>
        </w:tabs>
        <w:spacing w:after="0"/>
        <w:ind w:left="851" w:hanging="284"/>
        <w:jc w:val="both"/>
        <w:rPr>
          <w:rFonts w:ascii="GHEA Grapalat" w:hAnsi="GHEA Grapalat"/>
          <w:lang w:val="en-US"/>
        </w:rPr>
      </w:pPr>
      <w:r w:rsidRPr="00A677EA">
        <w:rPr>
          <w:rFonts w:ascii="GHEA Grapalat" w:hAnsi="GHEA Grapalat"/>
          <w:lang w:val="en-US"/>
        </w:rPr>
        <w:t xml:space="preserve">1) </w:t>
      </w:r>
      <w:r w:rsidRPr="00A677EA">
        <w:rPr>
          <w:rFonts w:ascii="GHEA Grapalat" w:hAnsi="GHEA Grapalat"/>
          <w:lang w:val="en-US"/>
        </w:rPr>
        <w:tab/>
        <w:t xml:space="preserve">շիկագլոցված </w:t>
      </w:r>
      <w:r w:rsidRPr="00A677EA">
        <w:rPr>
          <w:rFonts w:ascii="GHEA Grapalat" w:hAnsi="GHEA Grapalat"/>
        </w:rPr>
        <w:t>հարթ</w:t>
      </w:r>
      <w:r w:rsidRPr="00A677EA">
        <w:rPr>
          <w:rFonts w:ascii="GHEA Grapalat" w:hAnsi="GHEA Grapalat"/>
          <w:lang w:val="en-US"/>
        </w:rPr>
        <w:t xml:space="preserve"> մակերևույթի և </w:t>
      </w:r>
      <w:r w:rsidRPr="00A677EA">
        <w:rPr>
          <w:rFonts w:ascii="GHEA Grapalat" w:hAnsi="GHEA Grapalat"/>
        </w:rPr>
        <w:t>պարբերական</w:t>
      </w:r>
      <w:r w:rsidRPr="00A677EA">
        <w:rPr>
          <w:rFonts w:ascii="GHEA Grapalat" w:hAnsi="GHEA Grapalat"/>
          <w:lang w:val="en-US"/>
        </w:rPr>
        <w:t xml:space="preserve"> </w:t>
      </w:r>
      <w:r w:rsidRPr="00A677EA">
        <w:rPr>
          <w:rFonts w:ascii="GHEA Grapalat" w:hAnsi="GHEA Grapalat"/>
        </w:rPr>
        <w:t>տրամատի</w:t>
      </w:r>
      <w:r w:rsidRPr="00A677EA">
        <w:rPr>
          <w:rFonts w:ascii="GHEA Grapalat" w:hAnsi="GHEA Grapalat"/>
          <w:lang w:val="en-US"/>
        </w:rPr>
        <w:t xml:space="preserve">, ելուների՝ հաստատուն և </w:t>
      </w:r>
      <w:r w:rsidRPr="00A677EA">
        <w:rPr>
          <w:rFonts w:ascii="GHEA Grapalat" w:hAnsi="GHEA Grapalat"/>
        </w:rPr>
        <w:t>փոփոխական</w:t>
      </w:r>
      <w:r w:rsidRPr="00A677EA">
        <w:rPr>
          <w:rFonts w:ascii="GHEA Grapalat" w:hAnsi="GHEA Grapalat"/>
          <w:lang w:val="en-US"/>
        </w:rPr>
        <w:t xml:space="preserve"> </w:t>
      </w:r>
      <w:r w:rsidRPr="00A677EA">
        <w:rPr>
          <w:rFonts w:ascii="GHEA Grapalat" w:hAnsi="GHEA Grapalat"/>
        </w:rPr>
        <w:t>բարձրությամբ</w:t>
      </w:r>
      <w:r w:rsidRPr="00A677EA">
        <w:rPr>
          <w:rFonts w:ascii="GHEA Grapalat" w:hAnsi="GHEA Grapalat"/>
          <w:lang w:val="en-US"/>
        </w:rPr>
        <w:t xml:space="preserve"> (համապատասխանաբար օղակաձև և մանգաղաձև </w:t>
      </w:r>
      <w:r w:rsidRPr="00A677EA">
        <w:rPr>
          <w:rFonts w:ascii="GHEA Grapalat" w:hAnsi="GHEA Grapalat"/>
        </w:rPr>
        <w:t>տրամատի</w:t>
      </w:r>
      <w:r w:rsidRPr="00A677EA">
        <w:rPr>
          <w:rFonts w:ascii="GHEA Grapalat" w:hAnsi="GHEA Grapalat"/>
          <w:lang w:val="en-US"/>
        </w:rPr>
        <w:t>), 6 մմ-ից մինչև 50 մմ տրամագծով,</w:t>
      </w:r>
    </w:p>
    <w:p w14:paraId="3A96DC17" w14:textId="77777777" w:rsidR="006747C8" w:rsidRPr="00A677EA" w:rsidRDefault="006747C8" w:rsidP="006747C8">
      <w:pPr>
        <w:shd w:val="clear" w:color="auto" w:fill="FFFFFF"/>
        <w:tabs>
          <w:tab w:val="left" w:pos="993"/>
        </w:tabs>
        <w:spacing w:after="0"/>
        <w:ind w:left="851" w:hanging="284"/>
        <w:jc w:val="both"/>
        <w:rPr>
          <w:rFonts w:ascii="GHEA Grapalat" w:hAnsi="GHEA Grapalat"/>
          <w:lang w:val="en-US"/>
        </w:rPr>
      </w:pPr>
      <w:r w:rsidRPr="00A677EA">
        <w:rPr>
          <w:rFonts w:ascii="GHEA Grapalat" w:hAnsi="GHEA Grapalat"/>
          <w:lang w:val="en-US"/>
        </w:rPr>
        <w:t>2)</w:t>
      </w:r>
      <w:r w:rsidRPr="00A677EA">
        <w:rPr>
          <w:rFonts w:ascii="Calibri" w:hAnsi="Calibri"/>
          <w:lang w:val="en-US"/>
        </w:rPr>
        <w:t> </w:t>
      </w:r>
      <w:r w:rsidRPr="00A677EA">
        <w:rPr>
          <w:rFonts w:ascii="Calibri" w:hAnsi="Calibri"/>
          <w:lang w:val="en-US"/>
        </w:rPr>
        <w:tab/>
      </w:r>
      <w:r w:rsidRPr="00A677EA">
        <w:rPr>
          <w:rFonts w:ascii="GHEA Grapalat" w:hAnsi="GHEA Grapalat"/>
          <w:lang w:val="en-US"/>
        </w:rPr>
        <w:t xml:space="preserve">ջերմամեխանիկական եղանակով ամրացված, </w:t>
      </w:r>
      <w:r w:rsidRPr="00A677EA">
        <w:rPr>
          <w:rFonts w:ascii="GHEA Grapalat" w:hAnsi="GHEA Grapalat"/>
        </w:rPr>
        <w:t>պարբերական</w:t>
      </w:r>
      <w:r w:rsidRPr="00A677EA">
        <w:rPr>
          <w:rFonts w:ascii="GHEA Grapalat" w:hAnsi="GHEA Grapalat"/>
          <w:lang w:val="en-US"/>
        </w:rPr>
        <w:t xml:space="preserve"> </w:t>
      </w:r>
      <w:r w:rsidRPr="00A677EA">
        <w:rPr>
          <w:rFonts w:ascii="GHEA Grapalat" w:hAnsi="GHEA Grapalat"/>
        </w:rPr>
        <w:t>տրամատի՝</w:t>
      </w:r>
      <w:r w:rsidRPr="00A677EA">
        <w:rPr>
          <w:rFonts w:ascii="GHEA Grapalat" w:hAnsi="GHEA Grapalat"/>
          <w:lang w:val="en-US"/>
        </w:rPr>
        <w:t xml:space="preserve"> 6</w:t>
      </w:r>
      <w:r w:rsidRPr="00A677EA">
        <w:rPr>
          <w:rFonts w:ascii="Calibri" w:hAnsi="Calibri"/>
          <w:lang w:val="en-US"/>
        </w:rPr>
        <w:t> </w:t>
      </w:r>
      <w:r w:rsidRPr="00A677EA">
        <w:rPr>
          <w:rFonts w:ascii="GHEA Grapalat" w:hAnsi="GHEA Grapalat"/>
          <w:lang w:val="en-US"/>
        </w:rPr>
        <w:t>մմ</w:t>
      </w:r>
      <w:r w:rsidRPr="00A677EA">
        <w:rPr>
          <w:rFonts w:ascii="Calibri" w:hAnsi="Calibri"/>
          <w:lang w:val="en-US"/>
        </w:rPr>
        <w:t> </w:t>
      </w:r>
      <w:r w:rsidRPr="00A677EA">
        <w:rPr>
          <w:rFonts w:ascii="GHEA Grapalat" w:hAnsi="GHEA Grapalat"/>
          <w:lang w:val="en-US"/>
        </w:rPr>
        <w:t>-ից մինչև 50 մմ տրամագծով,</w:t>
      </w:r>
    </w:p>
    <w:p w14:paraId="48863B57" w14:textId="77777777" w:rsidR="006747C8" w:rsidRPr="00A677EA" w:rsidRDefault="006747C8" w:rsidP="006747C8">
      <w:pPr>
        <w:shd w:val="clear" w:color="auto" w:fill="FFFFFF"/>
        <w:tabs>
          <w:tab w:val="left" w:pos="993"/>
        </w:tabs>
        <w:spacing w:after="0"/>
        <w:ind w:left="851" w:hanging="284"/>
        <w:jc w:val="both"/>
        <w:rPr>
          <w:rFonts w:ascii="GHEA Grapalat" w:hAnsi="GHEA Grapalat"/>
          <w:lang w:val="en-US"/>
        </w:rPr>
      </w:pPr>
      <w:r w:rsidRPr="00A677EA">
        <w:rPr>
          <w:rFonts w:ascii="GHEA Grapalat" w:hAnsi="GHEA Grapalat"/>
          <w:lang w:val="en-US"/>
        </w:rPr>
        <w:t xml:space="preserve">3) </w:t>
      </w:r>
      <w:r w:rsidRPr="00A677EA">
        <w:rPr>
          <w:rFonts w:ascii="GHEA Grapalat" w:hAnsi="GHEA Grapalat"/>
          <w:lang w:val="en-US"/>
        </w:rPr>
        <w:tab/>
      </w:r>
      <w:r w:rsidRPr="00A677EA">
        <w:rPr>
          <w:rFonts w:ascii="GHEA Grapalat" w:hAnsi="GHEA Grapalat"/>
        </w:rPr>
        <w:t>սա</w:t>
      </w:r>
      <w:r w:rsidRPr="00A677EA">
        <w:rPr>
          <w:rFonts w:ascii="GHEA Grapalat" w:hAnsi="GHEA Grapalat"/>
          <w:lang w:val="en-US"/>
        </w:rPr>
        <w:t>ռ</w:t>
      </w:r>
      <w:r w:rsidRPr="00A677EA">
        <w:rPr>
          <w:rFonts w:ascii="GHEA Grapalat" w:hAnsi="GHEA Grapalat"/>
        </w:rPr>
        <w:t>նա</w:t>
      </w:r>
      <w:r w:rsidR="00843024" w:rsidRPr="00A677EA">
        <w:rPr>
          <w:rFonts w:ascii="GHEA Grapalat" w:hAnsi="GHEA Grapalat"/>
          <w:lang w:val="en-US"/>
        </w:rPr>
        <w:t>դեֆորմացված</w:t>
      </w:r>
      <w:r w:rsidRPr="00A677EA">
        <w:rPr>
          <w:rFonts w:ascii="GHEA Grapalat" w:hAnsi="GHEA Grapalat"/>
          <w:lang w:val="en-US"/>
        </w:rPr>
        <w:t xml:space="preserve"> </w:t>
      </w:r>
      <w:r w:rsidRPr="00A677EA">
        <w:rPr>
          <w:rFonts w:ascii="GHEA Grapalat" w:hAnsi="GHEA Grapalat"/>
        </w:rPr>
        <w:t>պարբերական</w:t>
      </w:r>
      <w:r w:rsidRPr="00A677EA">
        <w:rPr>
          <w:rFonts w:ascii="GHEA Grapalat" w:hAnsi="GHEA Grapalat"/>
          <w:lang w:val="en-US"/>
        </w:rPr>
        <w:t xml:space="preserve"> </w:t>
      </w:r>
      <w:r w:rsidRPr="00A677EA">
        <w:rPr>
          <w:rFonts w:ascii="GHEA Grapalat" w:hAnsi="GHEA Grapalat"/>
        </w:rPr>
        <w:t>տրամատի՝</w:t>
      </w:r>
      <w:r w:rsidRPr="00A677EA">
        <w:rPr>
          <w:rFonts w:ascii="GHEA Grapalat" w:hAnsi="GHEA Grapalat"/>
          <w:lang w:val="en-US"/>
        </w:rPr>
        <w:t xml:space="preserve"> 3 մմ-ից մինչև 16 մմ տրամագծով,</w:t>
      </w:r>
    </w:p>
    <w:p w14:paraId="609F6267" w14:textId="77777777" w:rsidR="006747C8" w:rsidRPr="00A677EA" w:rsidRDefault="006747C8" w:rsidP="006747C8">
      <w:pPr>
        <w:shd w:val="clear" w:color="auto" w:fill="FFFFFF"/>
        <w:tabs>
          <w:tab w:val="left" w:pos="993"/>
        </w:tabs>
        <w:spacing w:after="120"/>
        <w:ind w:left="851" w:hanging="284"/>
        <w:jc w:val="both"/>
        <w:rPr>
          <w:rFonts w:ascii="GHEA Grapalat" w:hAnsi="GHEA Grapalat"/>
          <w:lang w:val="en-US"/>
        </w:rPr>
      </w:pPr>
      <w:r w:rsidRPr="00A677EA">
        <w:rPr>
          <w:rFonts w:ascii="GHEA Grapalat" w:hAnsi="GHEA Grapalat"/>
          <w:lang w:val="en-US"/>
        </w:rPr>
        <w:t xml:space="preserve">4) </w:t>
      </w:r>
      <w:r w:rsidRPr="00A677EA">
        <w:rPr>
          <w:rFonts w:ascii="GHEA Grapalat" w:hAnsi="GHEA Grapalat"/>
          <w:lang w:val="en-US"/>
        </w:rPr>
        <w:tab/>
        <w:t>ամրանային ճոպաններ</w:t>
      </w:r>
      <w:r w:rsidRPr="00A677EA">
        <w:rPr>
          <w:rFonts w:ascii="GHEA Grapalat" w:hAnsi="GHEA Grapalat"/>
        </w:rPr>
        <w:t>՝</w:t>
      </w:r>
      <w:r w:rsidRPr="00A677EA">
        <w:rPr>
          <w:rFonts w:ascii="GHEA Grapalat" w:hAnsi="GHEA Grapalat"/>
          <w:lang w:val="en-US"/>
        </w:rPr>
        <w:t xml:space="preserve"> 6 մմ-ից մինչև 18 մմ տրամագծով:</w:t>
      </w:r>
    </w:p>
    <w:p w14:paraId="5D8EF58A" w14:textId="77777777" w:rsidR="006747C8" w:rsidRPr="00A677EA" w:rsidRDefault="006747C8" w:rsidP="006747C8">
      <w:pPr>
        <w:shd w:val="clear" w:color="auto" w:fill="FFFFFF"/>
        <w:spacing w:after="0"/>
        <w:ind w:firstLine="567"/>
        <w:jc w:val="both"/>
        <w:rPr>
          <w:rFonts w:ascii="GHEA Grapalat" w:hAnsi="GHEA Grapalat"/>
          <w:lang w:val="en-US"/>
        </w:rPr>
      </w:pPr>
      <w:r w:rsidRPr="00A677EA">
        <w:rPr>
          <w:rFonts w:ascii="GHEA Grapalat" w:hAnsi="GHEA Grapalat"/>
          <w:b/>
          <w:lang w:val="en-US"/>
        </w:rPr>
        <w:t>163.</w:t>
      </w:r>
      <w:r w:rsidRPr="00A677EA">
        <w:rPr>
          <w:rFonts w:ascii="Calibri" w:hAnsi="Calibri"/>
          <w:lang w:val="en-US"/>
        </w:rPr>
        <w:t> </w:t>
      </w:r>
      <w:r w:rsidRPr="00A677EA">
        <w:rPr>
          <w:rFonts w:ascii="GHEA Grapalat" w:hAnsi="GHEA Grapalat"/>
        </w:rPr>
        <w:t>Ն</w:t>
      </w:r>
      <w:r w:rsidRPr="00A677EA">
        <w:rPr>
          <w:rFonts w:ascii="GHEA Grapalat" w:hAnsi="GHEA Grapalat"/>
          <w:lang w:val="en-US"/>
        </w:rPr>
        <w:t xml:space="preserve">ախագծման ժամանակ </w:t>
      </w:r>
      <w:r w:rsidRPr="00A677EA">
        <w:rPr>
          <w:rFonts w:ascii="GHEA Grapalat" w:hAnsi="GHEA Grapalat"/>
        </w:rPr>
        <w:t>սահմանվող</w:t>
      </w:r>
      <w:r w:rsidRPr="00A677EA">
        <w:rPr>
          <w:rFonts w:ascii="GHEA Grapalat" w:hAnsi="GHEA Grapalat"/>
          <w:lang w:val="en-US"/>
        </w:rPr>
        <w:t xml:space="preserve">  </w:t>
      </w:r>
      <w:r w:rsidRPr="00A677EA">
        <w:rPr>
          <w:rFonts w:ascii="GHEA Grapalat" w:hAnsi="GHEA Grapalat"/>
        </w:rPr>
        <w:t>ամրանի</w:t>
      </w:r>
      <w:r w:rsidRPr="00A677EA">
        <w:rPr>
          <w:rFonts w:ascii="GHEA Grapalat" w:hAnsi="GHEA Grapalat"/>
          <w:lang w:val="en-US"/>
        </w:rPr>
        <w:t xml:space="preserve"> </w:t>
      </w:r>
      <w:r w:rsidRPr="00A677EA">
        <w:rPr>
          <w:rFonts w:ascii="GHEA Grapalat" w:hAnsi="GHEA Grapalat"/>
        </w:rPr>
        <w:t>որակի</w:t>
      </w:r>
      <w:r w:rsidRPr="00A677EA">
        <w:rPr>
          <w:rFonts w:ascii="GHEA Grapalat" w:hAnsi="GHEA Grapalat"/>
          <w:lang w:val="en-US"/>
        </w:rPr>
        <w:t xml:space="preserve"> </w:t>
      </w:r>
      <w:r w:rsidRPr="00A677EA">
        <w:rPr>
          <w:rFonts w:ascii="GHEA Grapalat" w:hAnsi="GHEA Grapalat"/>
        </w:rPr>
        <w:t>հիմնական</w:t>
      </w:r>
      <w:r w:rsidRPr="00A677EA">
        <w:rPr>
          <w:rFonts w:ascii="GHEA Grapalat" w:hAnsi="GHEA Grapalat"/>
          <w:lang w:val="en-US"/>
        </w:rPr>
        <w:t xml:space="preserve"> </w:t>
      </w:r>
      <w:r w:rsidRPr="00A677EA">
        <w:rPr>
          <w:rFonts w:ascii="GHEA Grapalat" w:hAnsi="GHEA Grapalat"/>
        </w:rPr>
        <w:t>ցուցանիշը</w:t>
      </w:r>
      <w:r w:rsidRPr="00A677EA">
        <w:rPr>
          <w:rFonts w:ascii="GHEA Grapalat" w:hAnsi="GHEA Grapalat"/>
          <w:lang w:val="en-US"/>
        </w:rPr>
        <w:t xml:space="preserve"> </w:t>
      </w:r>
      <w:r w:rsidRPr="00A677EA">
        <w:rPr>
          <w:rFonts w:ascii="GHEA Grapalat" w:hAnsi="GHEA Grapalat" w:cs="Sylfaen"/>
          <w:lang w:val="en-US"/>
        </w:rPr>
        <w:t>ամրանի դասն է՝ ըստ ձգման ամրության</w:t>
      </w:r>
      <w:r w:rsidRPr="00A677EA">
        <w:rPr>
          <w:rFonts w:ascii="GHEA Grapalat" w:hAnsi="GHEA Grapalat"/>
          <w:lang w:val="en-US"/>
        </w:rPr>
        <w:t xml:space="preserve">, </w:t>
      </w:r>
      <w:r w:rsidRPr="00A677EA">
        <w:rPr>
          <w:rFonts w:ascii="GHEA Grapalat" w:hAnsi="GHEA Grapalat" w:cs="Sylfaen"/>
          <w:lang w:val="en-US"/>
        </w:rPr>
        <w:t>որը</w:t>
      </w:r>
      <w:r w:rsidRPr="00A677EA">
        <w:rPr>
          <w:rFonts w:ascii="GHEA Grapalat" w:hAnsi="GHEA Grapalat"/>
          <w:lang w:val="en-US"/>
        </w:rPr>
        <w:t xml:space="preserve"> </w:t>
      </w:r>
      <w:r w:rsidRPr="00A677EA">
        <w:rPr>
          <w:rFonts w:ascii="GHEA Grapalat" w:hAnsi="GHEA Grapalat" w:cs="Sylfaen"/>
          <w:lang w:val="en-US"/>
        </w:rPr>
        <w:t>նշանակում</w:t>
      </w:r>
      <w:r w:rsidRPr="00A677EA">
        <w:rPr>
          <w:rFonts w:ascii="GHEA Grapalat" w:hAnsi="GHEA Grapalat"/>
          <w:lang w:val="en-US"/>
        </w:rPr>
        <w:t xml:space="preserve"> </w:t>
      </w:r>
      <w:r w:rsidRPr="00A677EA">
        <w:rPr>
          <w:rFonts w:ascii="GHEA Grapalat" w:hAnsi="GHEA Grapalat" w:cs="Sylfaen"/>
          <w:lang w:val="en-US"/>
        </w:rPr>
        <w:t>է՝</w:t>
      </w:r>
    </w:p>
    <w:p w14:paraId="506E8D18" w14:textId="77777777" w:rsidR="006747C8" w:rsidRPr="00A677EA" w:rsidRDefault="006747C8" w:rsidP="006747C8">
      <w:pPr>
        <w:shd w:val="clear" w:color="auto" w:fill="FFFFFF"/>
        <w:spacing w:after="0"/>
        <w:ind w:firstLine="567"/>
        <w:jc w:val="both"/>
        <w:rPr>
          <w:rFonts w:ascii="GHEA Grapalat" w:hAnsi="GHEA Grapalat"/>
          <w:lang w:val="en-US"/>
        </w:rPr>
      </w:pPr>
      <w:r w:rsidRPr="00A677EA">
        <w:rPr>
          <w:rFonts w:ascii="GHEA Grapalat" w:hAnsi="GHEA Grapalat"/>
          <w:lang w:val="en-US"/>
        </w:rPr>
        <w:t xml:space="preserve">1) </w:t>
      </w:r>
      <w:r w:rsidRPr="00A677EA">
        <w:rPr>
          <w:rFonts w:ascii="GHEA Grapalat" w:hAnsi="GHEA Grapalat"/>
        </w:rPr>
        <w:t>А</w:t>
      </w:r>
      <w:r w:rsidRPr="00A677EA">
        <w:rPr>
          <w:rFonts w:ascii="GHEA Grapalat" w:hAnsi="GHEA Grapalat"/>
          <w:lang w:val="en-US"/>
        </w:rPr>
        <w:t xml:space="preserve"> – շիկագլոցված և ջերմամեխանիկական եղանակով ամրացված ամրանների համար,</w:t>
      </w:r>
    </w:p>
    <w:p w14:paraId="3C27A304" w14:textId="77777777" w:rsidR="006747C8" w:rsidRPr="00A677EA" w:rsidRDefault="006747C8" w:rsidP="006747C8">
      <w:pPr>
        <w:shd w:val="clear" w:color="auto" w:fill="FFFFFF"/>
        <w:spacing w:after="0"/>
        <w:ind w:firstLine="567"/>
        <w:jc w:val="both"/>
        <w:rPr>
          <w:rFonts w:ascii="GHEA Grapalat" w:hAnsi="GHEA Grapalat"/>
          <w:lang w:val="en-US"/>
        </w:rPr>
      </w:pPr>
      <w:r w:rsidRPr="00A677EA">
        <w:rPr>
          <w:rFonts w:ascii="GHEA Grapalat" w:hAnsi="GHEA Grapalat"/>
          <w:lang w:val="en-US"/>
        </w:rPr>
        <w:t xml:space="preserve">2) </w:t>
      </w:r>
      <w:r w:rsidRPr="00A677EA">
        <w:rPr>
          <w:rFonts w:ascii="GHEA Grapalat" w:hAnsi="GHEA Grapalat"/>
        </w:rPr>
        <w:t>В</w:t>
      </w:r>
      <w:r w:rsidRPr="00A677EA">
        <w:rPr>
          <w:rFonts w:ascii="GHEA Grapalat" w:hAnsi="GHEA Grapalat"/>
          <w:lang w:val="en-US"/>
        </w:rPr>
        <w:t xml:space="preserve">, </w:t>
      </w:r>
      <w:r w:rsidRPr="00A677EA">
        <w:rPr>
          <w:rFonts w:ascii="GHEA Grapalat" w:hAnsi="GHEA Grapalat"/>
        </w:rPr>
        <w:t>В</w:t>
      </w:r>
      <w:r w:rsidRPr="00A677EA">
        <w:rPr>
          <w:rFonts w:ascii="GHEA Grapalat" w:hAnsi="GHEA Grapalat"/>
          <w:sz w:val="28"/>
          <w:vertAlign w:val="subscript"/>
          <w:lang w:val="en-US"/>
        </w:rPr>
        <w:t>p</w:t>
      </w:r>
      <w:r w:rsidRPr="00A677EA">
        <w:rPr>
          <w:rFonts w:ascii="GHEA Grapalat" w:hAnsi="GHEA Grapalat"/>
          <w:lang w:val="en-US"/>
        </w:rPr>
        <w:t xml:space="preserve"> – </w:t>
      </w:r>
      <w:r w:rsidR="00843024" w:rsidRPr="00A677EA">
        <w:rPr>
          <w:rFonts w:ascii="GHEA Grapalat" w:hAnsi="GHEA Grapalat"/>
        </w:rPr>
        <w:t>սա</w:t>
      </w:r>
      <w:r w:rsidR="00843024" w:rsidRPr="00A677EA">
        <w:rPr>
          <w:rFonts w:ascii="GHEA Grapalat" w:hAnsi="GHEA Grapalat"/>
          <w:lang w:val="en-US"/>
        </w:rPr>
        <w:t>ռ</w:t>
      </w:r>
      <w:r w:rsidR="00843024" w:rsidRPr="00A677EA">
        <w:rPr>
          <w:rFonts w:ascii="GHEA Grapalat" w:hAnsi="GHEA Grapalat"/>
        </w:rPr>
        <w:t>նա</w:t>
      </w:r>
      <w:r w:rsidR="00843024" w:rsidRPr="00A677EA">
        <w:rPr>
          <w:rFonts w:ascii="GHEA Grapalat" w:hAnsi="GHEA Grapalat"/>
          <w:lang w:val="en-US"/>
        </w:rPr>
        <w:t>դեֆորմացված</w:t>
      </w:r>
      <w:r w:rsidRPr="00A677EA">
        <w:rPr>
          <w:rFonts w:ascii="GHEA Grapalat" w:hAnsi="GHEA Grapalat"/>
          <w:lang w:val="en-US"/>
        </w:rPr>
        <w:t xml:space="preserve"> </w:t>
      </w:r>
      <w:r w:rsidRPr="00A677EA">
        <w:rPr>
          <w:rFonts w:ascii="GHEA Grapalat" w:hAnsi="GHEA Grapalat"/>
        </w:rPr>
        <w:t>ամրան</w:t>
      </w:r>
      <w:r w:rsidRPr="00A677EA">
        <w:rPr>
          <w:rFonts w:ascii="GHEA Grapalat" w:hAnsi="GHEA Grapalat"/>
          <w:lang w:val="en-US"/>
        </w:rPr>
        <w:t>ներ</w:t>
      </w:r>
      <w:r w:rsidRPr="00A677EA">
        <w:rPr>
          <w:rFonts w:ascii="GHEA Grapalat" w:hAnsi="GHEA Grapalat"/>
        </w:rPr>
        <w:t>ի</w:t>
      </w:r>
      <w:r w:rsidRPr="00A677EA">
        <w:rPr>
          <w:rFonts w:ascii="GHEA Grapalat" w:hAnsi="GHEA Grapalat"/>
          <w:lang w:val="en-US"/>
        </w:rPr>
        <w:t xml:space="preserve"> </w:t>
      </w:r>
      <w:r w:rsidRPr="00A677EA">
        <w:rPr>
          <w:rFonts w:ascii="GHEA Grapalat" w:hAnsi="GHEA Grapalat"/>
        </w:rPr>
        <w:t>համար</w:t>
      </w:r>
      <w:r w:rsidRPr="00A677EA">
        <w:rPr>
          <w:rFonts w:ascii="GHEA Grapalat" w:hAnsi="GHEA Grapalat"/>
          <w:lang w:val="en-US"/>
        </w:rPr>
        <w:t>,</w:t>
      </w:r>
    </w:p>
    <w:p w14:paraId="57A5AD5D"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lang w:val="en-US"/>
        </w:rPr>
        <w:t xml:space="preserve">3) K – </w:t>
      </w:r>
      <w:r w:rsidRPr="00A677EA">
        <w:rPr>
          <w:rFonts w:ascii="GHEA Grapalat" w:hAnsi="GHEA Grapalat"/>
        </w:rPr>
        <w:t>ամրանային</w:t>
      </w:r>
      <w:r w:rsidRPr="00A677EA">
        <w:rPr>
          <w:rFonts w:ascii="GHEA Grapalat" w:hAnsi="GHEA Grapalat"/>
          <w:lang w:val="en-US"/>
        </w:rPr>
        <w:t xml:space="preserve"> </w:t>
      </w:r>
      <w:r w:rsidRPr="00A677EA">
        <w:rPr>
          <w:rFonts w:ascii="GHEA Grapalat" w:hAnsi="GHEA Grapalat"/>
        </w:rPr>
        <w:t>ճոպանների</w:t>
      </w:r>
      <w:r w:rsidRPr="00A677EA">
        <w:rPr>
          <w:rFonts w:ascii="GHEA Grapalat" w:hAnsi="GHEA Grapalat"/>
          <w:lang w:val="en-US"/>
        </w:rPr>
        <w:t xml:space="preserve"> </w:t>
      </w:r>
      <w:r w:rsidRPr="00A677EA">
        <w:rPr>
          <w:rFonts w:ascii="GHEA Grapalat" w:hAnsi="GHEA Grapalat"/>
        </w:rPr>
        <w:t>համար</w:t>
      </w:r>
      <w:r w:rsidRPr="00A677EA">
        <w:rPr>
          <w:rFonts w:ascii="GHEA Grapalat" w:hAnsi="GHEA Grapalat"/>
          <w:lang w:val="en-US"/>
        </w:rPr>
        <w:t>:</w:t>
      </w:r>
    </w:p>
    <w:p w14:paraId="09F8AB9F" w14:textId="77777777" w:rsidR="006747C8" w:rsidRPr="00A677EA" w:rsidRDefault="006747C8" w:rsidP="006747C8">
      <w:pPr>
        <w:shd w:val="clear" w:color="auto" w:fill="FFFFFF"/>
        <w:spacing w:after="120"/>
        <w:ind w:firstLine="567"/>
        <w:jc w:val="both"/>
        <w:rPr>
          <w:rFonts w:ascii="GHEA Grapalat" w:hAnsi="GHEA Grapalat" w:cs="Sylfaen"/>
          <w:lang w:val="en-US"/>
        </w:rPr>
      </w:pPr>
      <w:r w:rsidRPr="00A677EA">
        <w:rPr>
          <w:rFonts w:ascii="GHEA Grapalat" w:hAnsi="GHEA Grapalat" w:cs="Sylfaen"/>
          <w:b/>
          <w:lang w:val="en-US"/>
        </w:rPr>
        <w:t>164.</w:t>
      </w:r>
      <w:r w:rsidRPr="00A677EA">
        <w:rPr>
          <w:rFonts w:ascii="GHEA Grapalat" w:hAnsi="GHEA Grapalat" w:cs="Sylfaen"/>
          <w:lang w:val="en-US"/>
        </w:rPr>
        <w:t> </w:t>
      </w:r>
      <w:r w:rsidRPr="00A677EA">
        <w:rPr>
          <w:rFonts w:ascii="GHEA Grapalat" w:hAnsi="GHEA Grapalat" w:cs="Sylfaen"/>
        </w:rPr>
        <w:t>Ամրանի</w:t>
      </w:r>
      <w:r w:rsidRPr="00A677EA">
        <w:rPr>
          <w:rFonts w:ascii="GHEA Grapalat" w:hAnsi="GHEA Grapalat" w:cs="Sylfaen"/>
          <w:lang w:val="en-US"/>
        </w:rPr>
        <w:t xml:space="preserve"> </w:t>
      </w:r>
      <w:r w:rsidRPr="00A677EA">
        <w:rPr>
          <w:rFonts w:ascii="GHEA Grapalat" w:hAnsi="GHEA Grapalat" w:cs="Sylfaen"/>
        </w:rPr>
        <w:t>դասեր</w:t>
      </w:r>
      <w:r w:rsidRPr="00A677EA">
        <w:rPr>
          <w:rFonts w:ascii="GHEA Grapalat" w:hAnsi="GHEA Grapalat" w:cs="Sylfaen"/>
          <w:lang w:val="en-US"/>
        </w:rPr>
        <w:t xml:space="preserve">ը, </w:t>
      </w:r>
      <w:r w:rsidRPr="00A677EA">
        <w:rPr>
          <w:rFonts w:ascii="GHEA Grapalat" w:hAnsi="GHEA Grapalat" w:cs="Sylfaen"/>
        </w:rPr>
        <w:t>ըստ</w:t>
      </w:r>
      <w:r w:rsidRPr="00A677EA">
        <w:rPr>
          <w:rFonts w:ascii="GHEA Grapalat" w:hAnsi="GHEA Grapalat" w:cs="Sylfaen"/>
          <w:lang w:val="en-US"/>
        </w:rPr>
        <w:t xml:space="preserve"> </w:t>
      </w:r>
      <w:r w:rsidRPr="00A677EA">
        <w:rPr>
          <w:rFonts w:ascii="GHEA Grapalat" w:hAnsi="GHEA Grapalat" w:cs="Sylfaen"/>
        </w:rPr>
        <w:t>ձգման</w:t>
      </w:r>
      <w:r w:rsidRPr="00A677EA">
        <w:rPr>
          <w:rFonts w:ascii="GHEA Grapalat" w:hAnsi="GHEA Grapalat" w:cs="Sylfaen"/>
          <w:lang w:val="en-US"/>
        </w:rPr>
        <w:t xml:space="preserve"> </w:t>
      </w:r>
      <w:r w:rsidRPr="00A677EA">
        <w:rPr>
          <w:rFonts w:ascii="GHEA Grapalat" w:hAnsi="GHEA Grapalat" w:cs="Sylfaen"/>
        </w:rPr>
        <w:t>ամրության</w:t>
      </w:r>
      <w:r w:rsidRPr="00A677EA">
        <w:rPr>
          <w:rFonts w:ascii="GHEA Grapalat" w:hAnsi="GHEA Grapalat" w:cs="Sylfaen"/>
          <w:lang w:val="en-US"/>
        </w:rPr>
        <w:t xml:space="preserve">, բավարարում են </w:t>
      </w:r>
      <w:r w:rsidRPr="00A677EA">
        <w:rPr>
          <w:rFonts w:ascii="GHEA Grapalat" w:hAnsi="GHEA Grapalat" w:cs="Sylfaen"/>
        </w:rPr>
        <w:t>ֆիզիկական</w:t>
      </w:r>
      <w:r w:rsidRPr="00A677EA">
        <w:rPr>
          <w:rFonts w:ascii="GHEA Grapalat" w:hAnsi="GHEA Grapalat" w:cs="Sylfaen"/>
          <w:lang w:val="en-US"/>
        </w:rPr>
        <w:t xml:space="preserve"> </w:t>
      </w:r>
      <w:r w:rsidRPr="00A677EA">
        <w:rPr>
          <w:rFonts w:ascii="GHEA Grapalat" w:hAnsi="GHEA Grapalat" w:cs="Sylfaen"/>
        </w:rPr>
        <w:t>կամ</w:t>
      </w:r>
      <w:r w:rsidRPr="00A677EA">
        <w:rPr>
          <w:rFonts w:ascii="GHEA Grapalat" w:hAnsi="GHEA Grapalat" w:cs="Sylfaen"/>
          <w:lang w:val="en-US"/>
        </w:rPr>
        <w:t xml:space="preserve"> </w:t>
      </w:r>
      <w:r w:rsidRPr="00A677EA">
        <w:rPr>
          <w:rFonts w:ascii="GHEA Grapalat" w:hAnsi="GHEA Grapalat" w:cs="Sylfaen"/>
        </w:rPr>
        <w:t>պայմանական</w:t>
      </w:r>
      <w:r w:rsidRPr="00A677EA">
        <w:rPr>
          <w:rFonts w:ascii="GHEA Grapalat" w:hAnsi="GHEA Grapalat" w:cs="Sylfaen"/>
          <w:lang w:val="en-US"/>
        </w:rPr>
        <w:t xml:space="preserve"> </w:t>
      </w:r>
      <w:r w:rsidRPr="00A677EA">
        <w:rPr>
          <w:rFonts w:ascii="GHEA Grapalat" w:hAnsi="GHEA Grapalat" w:cs="Sylfaen"/>
        </w:rPr>
        <w:t>հոսունության</w:t>
      </w:r>
      <w:r w:rsidRPr="00A677EA">
        <w:rPr>
          <w:rFonts w:ascii="GHEA Grapalat" w:hAnsi="GHEA Grapalat" w:cs="Sylfaen"/>
          <w:lang w:val="en-US"/>
        </w:rPr>
        <w:t xml:space="preserve"> </w:t>
      </w:r>
      <w:r w:rsidRPr="00A677EA">
        <w:rPr>
          <w:rFonts w:ascii="GHEA Grapalat" w:hAnsi="GHEA Grapalat" w:cs="Sylfaen"/>
        </w:rPr>
        <w:t>սահմանի</w:t>
      </w:r>
      <w:r w:rsidRPr="00A677EA">
        <w:rPr>
          <w:rFonts w:ascii="GHEA Grapalat" w:hAnsi="GHEA Grapalat" w:cs="Sylfaen"/>
          <w:lang w:val="en-US"/>
        </w:rPr>
        <w:t xml:space="preserve"> (որը հավասար է </w:t>
      </w:r>
      <w:r w:rsidRPr="00A677EA">
        <w:rPr>
          <w:rFonts w:ascii="GHEA Grapalat" w:hAnsi="GHEA Grapalat"/>
          <w:lang w:val="en-US"/>
        </w:rPr>
        <w:t xml:space="preserve">0,1% </w:t>
      </w:r>
      <w:r w:rsidRPr="00A677EA">
        <w:rPr>
          <w:rFonts w:ascii="GHEA Grapalat" w:hAnsi="GHEA Grapalat" w:cs="Sylfaen"/>
          <w:lang w:val="en-US"/>
        </w:rPr>
        <w:t>կամ</w:t>
      </w:r>
      <w:r w:rsidRPr="00A677EA">
        <w:rPr>
          <w:rFonts w:ascii="GHEA Grapalat" w:hAnsi="GHEA Grapalat"/>
          <w:lang w:val="en-US"/>
        </w:rPr>
        <w:t xml:space="preserve"> 0,2% </w:t>
      </w:r>
      <w:r w:rsidRPr="00A677EA">
        <w:rPr>
          <w:rFonts w:ascii="GHEA Grapalat" w:hAnsi="GHEA Grapalat" w:cs="Sylfaen"/>
          <w:lang w:val="en-US"/>
        </w:rPr>
        <w:t>մնացորդային</w:t>
      </w:r>
      <w:r w:rsidRPr="00A677EA">
        <w:rPr>
          <w:rFonts w:ascii="GHEA Grapalat" w:hAnsi="GHEA Grapalat"/>
          <w:lang w:val="en-US"/>
        </w:rPr>
        <w:t xml:space="preserve"> </w:t>
      </w:r>
      <w:r w:rsidRPr="00A677EA">
        <w:rPr>
          <w:rFonts w:ascii="GHEA Grapalat" w:hAnsi="GHEA Grapalat" w:cs="Sylfaen"/>
          <w:lang w:val="en-US"/>
        </w:rPr>
        <w:t>հարաբերական</w:t>
      </w:r>
      <w:r w:rsidRPr="00A677EA">
        <w:rPr>
          <w:rFonts w:ascii="GHEA Grapalat" w:hAnsi="GHEA Grapalat"/>
          <w:lang w:val="en-US"/>
        </w:rPr>
        <w:t xml:space="preserve"> </w:t>
      </w:r>
      <w:r w:rsidRPr="00A677EA">
        <w:rPr>
          <w:rFonts w:ascii="GHEA Grapalat" w:hAnsi="GHEA Grapalat" w:cs="Sylfaen"/>
          <w:lang w:val="en-US"/>
        </w:rPr>
        <w:t xml:space="preserve">երկարացմանը համապատասխանող լարման մեծությանը) </w:t>
      </w:r>
      <w:r w:rsidRPr="00A677EA">
        <w:rPr>
          <w:rFonts w:ascii="GHEA Grapalat" w:hAnsi="GHEA Grapalat" w:cs="Sylfaen"/>
        </w:rPr>
        <w:t>երաշխիքային</w:t>
      </w:r>
      <w:r w:rsidRPr="00A677EA">
        <w:rPr>
          <w:rFonts w:ascii="GHEA Grapalat" w:hAnsi="GHEA Grapalat" w:cs="Sylfaen"/>
          <w:lang w:val="en-US"/>
        </w:rPr>
        <w:t xml:space="preserve"> </w:t>
      </w:r>
      <w:r w:rsidRPr="00A677EA">
        <w:rPr>
          <w:rFonts w:ascii="GHEA Grapalat" w:hAnsi="GHEA Grapalat" w:cs="Sylfaen"/>
        </w:rPr>
        <w:t>արժեքին</w:t>
      </w:r>
      <w:r w:rsidRPr="00A677EA">
        <w:rPr>
          <w:rFonts w:ascii="GHEA Grapalat" w:hAnsi="GHEA Grapalat" w:cs="Sylfaen"/>
          <w:lang w:val="en-US"/>
        </w:rPr>
        <w:t>, համապատասխան ստանդարտներով որոշվող, ոչ պակաս, քան 0,95 ապահովությամբ:</w:t>
      </w:r>
      <w:r w:rsidRPr="00A677EA">
        <w:rPr>
          <w:rFonts w:ascii="GHEA Grapalat" w:hAnsi="GHEA Grapalat" w:cs="Sylfaen"/>
          <w:lang w:val="en-US"/>
        </w:rPr>
        <w:br w:type="page"/>
      </w:r>
    </w:p>
    <w:p w14:paraId="23DC9648" w14:textId="77777777" w:rsidR="006747C8" w:rsidRPr="00A677EA" w:rsidRDefault="006747C8" w:rsidP="00843024">
      <w:pPr>
        <w:shd w:val="clear" w:color="auto" w:fill="FFFFFF"/>
        <w:spacing w:after="120" w:line="269" w:lineRule="auto"/>
        <w:ind w:firstLine="567"/>
        <w:jc w:val="both"/>
        <w:rPr>
          <w:rFonts w:ascii="GHEA Grapalat" w:hAnsi="GHEA Grapalat"/>
          <w:lang w:val="en-US"/>
        </w:rPr>
      </w:pPr>
      <w:r w:rsidRPr="00A677EA">
        <w:rPr>
          <w:rFonts w:ascii="GHEA Grapalat" w:hAnsi="GHEA Grapalat"/>
          <w:b/>
          <w:lang w:val="en-US"/>
        </w:rPr>
        <w:lastRenderedPageBreak/>
        <w:t>165.</w:t>
      </w:r>
      <w:r w:rsidRPr="00A677EA">
        <w:rPr>
          <w:rFonts w:ascii="Calibri" w:hAnsi="Calibri"/>
          <w:lang w:val="hy-AM"/>
        </w:rPr>
        <w:t> </w:t>
      </w:r>
      <w:r w:rsidRPr="00A677EA">
        <w:rPr>
          <w:rFonts w:ascii="GHEA Grapalat" w:hAnsi="GHEA Grapalat"/>
        </w:rPr>
        <w:t>Ա</w:t>
      </w:r>
      <w:r w:rsidRPr="00A677EA">
        <w:rPr>
          <w:rFonts w:ascii="GHEA Grapalat" w:hAnsi="GHEA Grapalat"/>
          <w:lang w:val="en-US"/>
        </w:rPr>
        <w:t>նհրաժեշտ դեպքերում ամրանի նկատմամբ ներկայացվում են պահանջներ՝ ըստ որակի լրացուցիչ ցուցանիշների՝ եռակցելիության, պլաստիկության, ցրտակայունության, կոռոզիակայունության, բետոնի հետ շաղկապման բնութագրերի և այլն:</w:t>
      </w:r>
    </w:p>
    <w:p w14:paraId="607DFF60" w14:textId="77777777" w:rsidR="006747C8" w:rsidRPr="00A677EA" w:rsidRDefault="006747C8" w:rsidP="00843024">
      <w:pPr>
        <w:shd w:val="clear" w:color="auto" w:fill="FFFFFF"/>
        <w:spacing w:after="120" w:line="269" w:lineRule="auto"/>
        <w:ind w:firstLine="567"/>
        <w:jc w:val="both"/>
        <w:rPr>
          <w:rFonts w:ascii="GHEA Grapalat" w:hAnsi="GHEA Grapalat"/>
          <w:lang w:val="en-US"/>
        </w:rPr>
      </w:pPr>
      <w:r w:rsidRPr="00A677EA">
        <w:rPr>
          <w:rFonts w:ascii="GHEA Grapalat" w:hAnsi="GHEA Grapalat"/>
          <w:b/>
          <w:lang w:val="hy-AM"/>
        </w:rPr>
        <w:t>166.</w:t>
      </w:r>
      <w:r w:rsidRPr="00A677EA">
        <w:rPr>
          <w:rFonts w:ascii="Calibri" w:hAnsi="Calibri"/>
          <w:lang w:val="en-US"/>
        </w:rPr>
        <w:t> </w:t>
      </w:r>
      <w:r w:rsidRPr="00A677EA">
        <w:rPr>
          <w:rFonts w:ascii="GHEA Grapalat" w:eastAsiaTheme="minorEastAsia" w:hAnsi="GHEA Grapalat" w:cs="Sylfaen"/>
          <w:bCs/>
          <w:kern w:val="36"/>
          <w:lang w:eastAsia="ru-RU"/>
        </w:rPr>
        <w:t>Որպես</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չլարված</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աշխատանքային</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ամրան</w:t>
      </w:r>
      <w:r w:rsidRPr="00A677EA">
        <w:rPr>
          <w:rFonts w:ascii="GHEA Grapalat" w:eastAsiaTheme="minorEastAsia" w:hAnsi="GHEA Grapalat" w:cs="Sylfaen"/>
          <w:bCs/>
          <w:kern w:val="36"/>
          <w:lang w:val="en-US" w:eastAsia="ru-RU"/>
        </w:rPr>
        <w:t xml:space="preserve">ներ </w:t>
      </w:r>
      <w:r w:rsidRPr="00A677EA">
        <w:rPr>
          <w:rFonts w:ascii="GHEA Grapalat" w:hAnsi="GHEA Grapalat"/>
          <w:lang w:val="en-US"/>
        </w:rPr>
        <w:t xml:space="preserve">երկաթբետոնե կոնստրուկցիաների համար, որպես հաշվարկով տեղադրվող ամրաններ, անհրաժեշտ է առավելապես կիրառել A400, A500 և A600 դասերի </w:t>
      </w:r>
      <w:r w:rsidRPr="00A677EA">
        <w:rPr>
          <w:rFonts w:ascii="GHEA Grapalat" w:eastAsiaTheme="minorEastAsia" w:hAnsi="GHEA Grapalat" w:cs="Sylfaen"/>
          <w:bCs/>
          <w:kern w:val="36"/>
          <w:lang w:eastAsia="ru-RU"/>
        </w:rPr>
        <w:t>եռակցելի</w:t>
      </w:r>
      <w:r w:rsidRPr="00A677EA">
        <w:rPr>
          <w:rFonts w:ascii="GHEA Grapalat" w:hAnsi="GHEA Grapalat"/>
          <w:lang w:val="en-US"/>
        </w:rPr>
        <w:t xml:space="preserve"> պարբերական տրամատի ամրան</w:t>
      </w:r>
      <w:r w:rsidRPr="00A677EA">
        <w:rPr>
          <w:rFonts w:ascii="GHEA Grapalat" w:hAnsi="GHEA Grapalat"/>
        </w:rPr>
        <w:t>ներ</w:t>
      </w:r>
      <w:r w:rsidRPr="00A677EA">
        <w:rPr>
          <w:rFonts w:ascii="GHEA Grapalat" w:hAnsi="GHEA Grapalat"/>
          <w:lang w:val="en-US"/>
        </w:rPr>
        <w:t>, ինչպես նաև B500 և B</w:t>
      </w:r>
      <w:r w:rsidRPr="00A677EA">
        <w:rPr>
          <w:rFonts w:ascii="GHEA Grapalat" w:hAnsi="GHEA Grapalat"/>
          <w:sz w:val="28"/>
          <w:vertAlign w:val="subscript"/>
          <w:lang w:val="en-US"/>
        </w:rPr>
        <w:t>p</w:t>
      </w:r>
      <w:r w:rsidRPr="00A677EA">
        <w:rPr>
          <w:rFonts w:ascii="GHEA Grapalat" w:hAnsi="GHEA Grapalat"/>
          <w:lang w:val="en-US"/>
        </w:rPr>
        <w:t>500 դասերի ամրաններ՝ եռակցված ցանցերի և հիմնակմախքների համար: Տնտեսապես նպատակահարմարության հիմնավորման դեպքում թույլատրվում է կիրառել ավելի բարձր դասերի ամրաններ:</w:t>
      </w:r>
    </w:p>
    <w:p w14:paraId="5CBB010E" w14:textId="77777777" w:rsidR="006747C8" w:rsidRPr="00A677EA" w:rsidRDefault="006747C8" w:rsidP="00843024">
      <w:pPr>
        <w:shd w:val="clear" w:color="auto" w:fill="FFFFFF"/>
        <w:spacing w:after="120" w:line="269" w:lineRule="auto"/>
        <w:ind w:firstLine="567"/>
        <w:jc w:val="both"/>
        <w:rPr>
          <w:rFonts w:ascii="GHEA Grapalat" w:eastAsiaTheme="minorEastAsia" w:hAnsi="GHEA Grapalat" w:cs="Sylfaen"/>
          <w:bCs/>
          <w:kern w:val="36"/>
          <w:lang w:val="en-US" w:eastAsia="ru-RU"/>
        </w:rPr>
      </w:pPr>
      <w:r w:rsidRPr="00A677EA">
        <w:rPr>
          <w:rFonts w:ascii="GHEA Grapalat" w:eastAsiaTheme="minorEastAsia" w:hAnsi="GHEA Grapalat" w:cs="Sylfaen"/>
          <w:b/>
          <w:bCs/>
          <w:kern w:val="36"/>
          <w:lang w:val="en-US" w:eastAsia="ru-RU"/>
        </w:rPr>
        <w:t>167.</w:t>
      </w:r>
      <w:r w:rsidRPr="00A677EA">
        <w:rPr>
          <w:rFonts w:ascii="Calibri" w:eastAsiaTheme="minorEastAsia" w:hAnsi="Calibri" w:cs="Sylfaen"/>
          <w:bCs/>
          <w:kern w:val="36"/>
          <w:lang w:val="en-US" w:eastAsia="ru-RU"/>
        </w:rPr>
        <w:t> </w:t>
      </w:r>
      <w:r w:rsidRPr="00A677EA">
        <w:rPr>
          <w:rFonts w:ascii="GHEA Grapalat" w:eastAsiaTheme="minorEastAsia" w:hAnsi="GHEA Grapalat" w:cs="Sylfaen"/>
          <w:bCs/>
          <w:kern w:val="36"/>
          <w:lang w:val="en-US" w:eastAsia="ru-RU"/>
        </w:rPr>
        <w:t xml:space="preserve">B500C </w:t>
      </w:r>
      <w:r w:rsidRPr="00A677EA">
        <w:rPr>
          <w:rFonts w:ascii="GHEA Grapalat" w:eastAsiaTheme="minorEastAsia" w:hAnsi="GHEA Grapalat" w:cs="Sylfaen"/>
          <w:bCs/>
          <w:kern w:val="36"/>
          <w:lang w:eastAsia="ru-RU"/>
        </w:rPr>
        <w:t>դասի</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ամրանային</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գլոցվածքի</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կիրառման</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դեպքում</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առավելագույն</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լարման</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ժամանակ</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sz w:val="26"/>
          <w:szCs w:val="26"/>
          <w:lang w:eastAsia="ru-RU"/>
        </w:rPr>
        <w:t>δ</w:t>
      </w:r>
      <w:r w:rsidRPr="00A677EA">
        <w:rPr>
          <w:rFonts w:ascii="GHEA Grapalat" w:eastAsiaTheme="minorEastAsia" w:hAnsi="GHEA Grapalat" w:cs="Sylfaen"/>
          <w:bCs/>
          <w:i/>
          <w:kern w:val="36"/>
          <w:sz w:val="28"/>
          <w:szCs w:val="28"/>
          <w:vertAlign w:val="subscript"/>
          <w:lang w:val="en-US" w:eastAsia="ru-RU"/>
        </w:rPr>
        <w:t>max</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i/>
          <w:kern w:val="36"/>
          <w:sz w:val="24"/>
          <w:szCs w:val="24"/>
          <w:lang w:val="en-US" w:eastAsia="ru-RU"/>
        </w:rPr>
        <w:t>A</w:t>
      </w:r>
      <w:r w:rsidRPr="00A677EA">
        <w:rPr>
          <w:rFonts w:ascii="GHEA Grapalat" w:eastAsiaTheme="minorEastAsia" w:hAnsi="GHEA Grapalat" w:cs="Sylfaen"/>
          <w:bCs/>
          <w:i/>
          <w:kern w:val="36"/>
          <w:sz w:val="28"/>
          <w:szCs w:val="28"/>
          <w:vertAlign w:val="subscript"/>
          <w:lang w:val="en-US" w:eastAsia="ru-RU"/>
        </w:rPr>
        <w:t>gt</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երկարացումը</w:t>
      </w:r>
      <w:r w:rsidRPr="00A677EA">
        <w:rPr>
          <w:rFonts w:ascii="GHEA Grapalat" w:eastAsiaTheme="minorEastAsia" w:hAnsi="GHEA Grapalat" w:cs="Sylfaen"/>
          <w:bCs/>
          <w:kern w:val="36"/>
          <w:lang w:val="en-US" w:eastAsia="ru-RU"/>
        </w:rPr>
        <w:t xml:space="preserve"> պետք է լինի ոչ պակաս, քան 5% կամ </w:t>
      </w:r>
      <w:r w:rsidRPr="00A677EA">
        <w:rPr>
          <w:rFonts w:ascii="GHEA Grapalat" w:eastAsiaTheme="minorEastAsia" w:hAnsi="GHEA Grapalat" w:cs="Sylfaen"/>
          <w:bCs/>
          <w:kern w:val="36"/>
          <w:sz w:val="26"/>
          <w:szCs w:val="26"/>
          <w:lang w:eastAsia="ru-RU"/>
        </w:rPr>
        <w:t>δ</w:t>
      </w:r>
      <w:r w:rsidRPr="00A677EA">
        <w:rPr>
          <w:rFonts w:ascii="GHEA Grapalat" w:eastAsiaTheme="minorEastAsia" w:hAnsi="GHEA Grapalat" w:cs="Sylfaen"/>
          <w:bCs/>
          <w:i/>
          <w:kern w:val="36"/>
          <w:sz w:val="28"/>
          <w:szCs w:val="28"/>
          <w:vertAlign w:val="subscript"/>
          <w:lang w:val="en-US" w:eastAsia="ru-RU"/>
        </w:rPr>
        <w:t>p</w:t>
      </w:r>
      <w:r w:rsidRPr="00A677EA">
        <w:rPr>
          <w:rFonts w:ascii="GHEA Grapalat" w:eastAsiaTheme="minorEastAsia" w:hAnsi="GHEA Grapalat" w:cs="Sylfaen"/>
          <w:bCs/>
          <w:kern w:val="36"/>
          <w:lang w:val="en-US" w:eastAsia="ru-RU"/>
        </w:rPr>
        <w:t xml:space="preserve">, հարաբերական հավասարաչափ երկարացումը՝ ոչ պակաս, քան 4,5%, իսկ հետևյալ հարաբերությունը՝ </w:t>
      </w:r>
      <w:r w:rsidRPr="00A677EA">
        <w:rPr>
          <w:rFonts w:ascii="GHEA Grapalat" w:eastAsiaTheme="minorEastAsia" w:hAnsi="GHEA Grapalat" w:cs="Sylfaen"/>
          <w:bCs/>
          <w:kern w:val="36"/>
          <w:sz w:val="26"/>
          <w:szCs w:val="26"/>
          <w:lang w:eastAsia="ru-RU"/>
        </w:rPr>
        <w:t>σ</w:t>
      </w:r>
      <w:r w:rsidRPr="00A677EA">
        <w:rPr>
          <w:rFonts w:ascii="GHEA Grapalat" w:eastAsiaTheme="minorEastAsia" w:hAnsi="GHEA Grapalat" w:cs="Sylfaen"/>
          <w:bCs/>
          <w:i/>
          <w:kern w:val="36"/>
          <w:sz w:val="28"/>
          <w:szCs w:val="28"/>
          <w:vertAlign w:val="subscript"/>
          <w:lang w:val="en-US" w:eastAsia="ru-RU"/>
        </w:rPr>
        <w:t>B</w:t>
      </w:r>
      <w:r w:rsidRPr="00A677EA">
        <w:rPr>
          <w:rFonts w:ascii="Calibri" w:eastAsiaTheme="minorEastAsia" w:hAnsi="Calibri" w:cs="Sylfaen"/>
          <w:bCs/>
          <w:i/>
          <w:kern w:val="36"/>
          <w:sz w:val="28"/>
          <w:szCs w:val="28"/>
          <w:vertAlign w:val="subscript"/>
          <w:lang w:val="en-US" w:eastAsia="ru-RU"/>
        </w:rPr>
        <w:t> </w:t>
      </w:r>
      <w:r w:rsidRPr="00A677EA">
        <w:rPr>
          <w:rFonts w:ascii="GHEA Grapalat" w:eastAsiaTheme="minorEastAsia" w:hAnsi="GHEA Grapalat" w:cs="Sylfaen"/>
          <w:bCs/>
          <w:kern w:val="36"/>
          <w:sz w:val="26"/>
          <w:szCs w:val="26"/>
          <w:lang w:val="en-US" w:eastAsia="ru-RU"/>
        </w:rPr>
        <w:t>/</w:t>
      </w:r>
      <w:r w:rsidRPr="00A677EA">
        <w:rPr>
          <w:rFonts w:ascii="Calibri" w:eastAsiaTheme="minorEastAsia" w:hAnsi="Calibri" w:cs="Sylfaen"/>
          <w:bCs/>
          <w:kern w:val="36"/>
          <w:sz w:val="20"/>
          <w:szCs w:val="26"/>
          <w:vertAlign w:val="subscript"/>
          <w:lang w:val="en-US" w:eastAsia="ru-RU"/>
        </w:rPr>
        <w:t> </w:t>
      </w:r>
      <w:r w:rsidRPr="00A677EA">
        <w:rPr>
          <w:rFonts w:ascii="GHEA Grapalat" w:eastAsiaTheme="minorEastAsia" w:hAnsi="GHEA Grapalat" w:cs="Sylfaen"/>
          <w:bCs/>
          <w:kern w:val="36"/>
          <w:sz w:val="26"/>
          <w:szCs w:val="26"/>
          <w:lang w:eastAsia="ru-RU"/>
        </w:rPr>
        <w:t>σ</w:t>
      </w:r>
      <w:r w:rsidRPr="00A677EA">
        <w:rPr>
          <w:rFonts w:ascii="GHEA Grapalat" w:eastAsiaTheme="minorEastAsia" w:hAnsi="GHEA Grapalat" w:cs="Sylfaen"/>
          <w:bCs/>
          <w:kern w:val="36"/>
          <w:sz w:val="28"/>
          <w:szCs w:val="28"/>
          <w:vertAlign w:val="subscript"/>
          <w:lang w:val="en-US" w:eastAsia="ru-RU"/>
        </w:rPr>
        <w:t>0,2</w:t>
      </w:r>
      <w:r w:rsidRPr="00A677EA">
        <w:rPr>
          <w:rFonts w:ascii="Calibri" w:eastAsiaTheme="minorEastAsia" w:hAnsi="Calibri" w:cs="Sylfaen"/>
          <w:bCs/>
          <w:kern w:val="36"/>
          <w:lang w:val="en-US" w:eastAsia="ru-RU"/>
        </w:rPr>
        <w:t> </w:t>
      </w:r>
      <w:r w:rsidRPr="00A677EA">
        <w:rPr>
          <w:rFonts w:ascii="GHEA Grapalat" w:eastAsiaTheme="minorEastAsia" w:hAnsi="GHEA Grapalat" w:cs="Sylfaen"/>
          <w:bCs/>
          <w:kern w:val="36"/>
          <w:lang w:val="en-US" w:eastAsia="ru-RU"/>
        </w:rPr>
        <w:t>≥ 1,08:</w:t>
      </w:r>
    </w:p>
    <w:p w14:paraId="0D24679B" w14:textId="77777777" w:rsidR="006747C8" w:rsidRPr="00A677EA" w:rsidRDefault="006747C8" w:rsidP="00843024">
      <w:pPr>
        <w:shd w:val="clear" w:color="auto" w:fill="FFFFFF"/>
        <w:spacing w:after="120" w:line="269" w:lineRule="auto"/>
        <w:ind w:firstLine="567"/>
        <w:jc w:val="both"/>
        <w:rPr>
          <w:rFonts w:ascii="GHEA Grapalat" w:eastAsiaTheme="minorEastAsia" w:hAnsi="GHEA Grapalat" w:cs="Sylfaen"/>
          <w:bCs/>
          <w:kern w:val="36"/>
          <w:lang w:val="en-US" w:eastAsia="ru-RU"/>
        </w:rPr>
      </w:pPr>
      <w:r w:rsidRPr="00A677EA">
        <w:rPr>
          <w:rFonts w:ascii="GHEA Grapalat" w:eastAsiaTheme="minorEastAsia" w:hAnsi="GHEA Grapalat" w:cs="Sylfaen"/>
          <w:b/>
          <w:bCs/>
          <w:kern w:val="36"/>
          <w:lang w:val="en-US" w:eastAsia="ru-RU"/>
        </w:rPr>
        <w:t>168.</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Որպես</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լարված</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աշխատանքային</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ամրան</w:t>
      </w:r>
      <w:r w:rsidRPr="00A677EA">
        <w:rPr>
          <w:rFonts w:ascii="GHEA Grapalat" w:eastAsiaTheme="minorEastAsia" w:hAnsi="GHEA Grapalat" w:cs="Sylfaen"/>
          <w:bCs/>
          <w:kern w:val="36"/>
          <w:lang w:val="en-US" w:eastAsia="ru-RU"/>
        </w:rPr>
        <w:t xml:space="preserve">ներ՝ </w:t>
      </w:r>
      <w:r w:rsidRPr="00A677EA">
        <w:rPr>
          <w:rFonts w:ascii="GHEA Grapalat" w:eastAsiaTheme="minorEastAsia" w:hAnsi="GHEA Grapalat" w:cs="Sylfaen"/>
          <w:bCs/>
          <w:kern w:val="36"/>
          <w:lang w:eastAsia="ru-RU"/>
        </w:rPr>
        <w:t>անհրաժեշտ</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է</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առավելապես</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օգտագործել</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ձողային</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շիկագլոցված</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կամ</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ջերմամեխանիկական</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ամրացված</w:t>
      </w:r>
      <w:r w:rsidRPr="00A677EA">
        <w:rPr>
          <w:rFonts w:ascii="GHEA Grapalat" w:eastAsiaTheme="minorEastAsia" w:hAnsi="GHEA Grapalat" w:cs="Sylfaen"/>
          <w:bCs/>
          <w:kern w:val="36"/>
          <w:lang w:val="en-US" w:eastAsia="ru-RU"/>
        </w:rPr>
        <w:t xml:space="preserve"> A800 </w:t>
      </w:r>
      <w:r w:rsidRPr="00A677EA">
        <w:rPr>
          <w:rFonts w:ascii="GHEA Grapalat" w:eastAsiaTheme="minorEastAsia" w:hAnsi="GHEA Grapalat" w:cs="Sylfaen"/>
          <w:bCs/>
          <w:kern w:val="36"/>
          <w:lang w:eastAsia="ru-RU"/>
        </w:rPr>
        <w:t>և</w:t>
      </w:r>
      <w:r w:rsidRPr="00A677EA">
        <w:rPr>
          <w:rFonts w:ascii="GHEA Grapalat" w:eastAsiaTheme="minorEastAsia" w:hAnsi="GHEA Grapalat" w:cs="Sylfaen"/>
          <w:bCs/>
          <w:kern w:val="36"/>
          <w:lang w:val="en-US" w:eastAsia="ru-RU"/>
        </w:rPr>
        <w:t xml:space="preserve"> A1000 </w:t>
      </w:r>
      <w:r w:rsidRPr="00A677EA">
        <w:rPr>
          <w:rFonts w:ascii="GHEA Grapalat" w:eastAsiaTheme="minorEastAsia" w:hAnsi="GHEA Grapalat" w:cs="Sylfaen"/>
          <w:bCs/>
          <w:kern w:val="36"/>
          <w:lang w:eastAsia="ru-RU"/>
        </w:rPr>
        <w:t>դասերի</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ամրաններ</w:t>
      </w:r>
      <w:r w:rsidRPr="00A677EA">
        <w:rPr>
          <w:rFonts w:ascii="GHEA Grapalat" w:eastAsiaTheme="minorEastAsia" w:hAnsi="GHEA Grapalat" w:cs="Sylfaen"/>
          <w:bCs/>
          <w:kern w:val="36"/>
          <w:lang w:val="en-US" w:eastAsia="ru-RU"/>
        </w:rPr>
        <w:t>,  B</w:t>
      </w:r>
      <w:r w:rsidRPr="00A677EA">
        <w:rPr>
          <w:rFonts w:ascii="GHEA Grapalat" w:eastAsiaTheme="minorEastAsia" w:hAnsi="GHEA Grapalat" w:cs="Sylfaen"/>
          <w:bCs/>
          <w:kern w:val="36"/>
          <w:sz w:val="28"/>
          <w:vertAlign w:val="subscript"/>
          <w:lang w:val="en-US" w:eastAsia="ru-RU"/>
        </w:rPr>
        <w:t>p</w:t>
      </w:r>
      <w:r w:rsidRPr="00A677EA">
        <w:rPr>
          <w:rFonts w:ascii="GHEA Grapalat" w:eastAsiaTheme="minorEastAsia" w:hAnsi="GHEA Grapalat" w:cs="Sylfaen"/>
          <w:bCs/>
          <w:kern w:val="36"/>
          <w:lang w:val="en-US" w:eastAsia="ru-RU"/>
        </w:rPr>
        <w:t xml:space="preserve">1400 </w:t>
      </w:r>
      <w:r w:rsidRPr="00A677EA">
        <w:rPr>
          <w:rFonts w:ascii="GHEA Grapalat" w:eastAsiaTheme="minorEastAsia" w:hAnsi="GHEA Grapalat" w:cs="Sylfaen"/>
          <w:bCs/>
          <w:kern w:val="36"/>
          <w:lang w:eastAsia="ru-RU"/>
        </w:rPr>
        <w:t>և</w:t>
      </w:r>
      <w:r w:rsidRPr="00A677EA">
        <w:rPr>
          <w:rFonts w:ascii="GHEA Grapalat" w:eastAsiaTheme="minorEastAsia" w:hAnsi="GHEA Grapalat" w:cs="Sylfaen"/>
          <w:bCs/>
          <w:kern w:val="36"/>
          <w:lang w:val="en-US" w:eastAsia="ru-RU"/>
        </w:rPr>
        <w:t xml:space="preserve"> B</w:t>
      </w:r>
      <w:r w:rsidRPr="00A677EA">
        <w:rPr>
          <w:rFonts w:ascii="GHEA Grapalat" w:eastAsiaTheme="minorEastAsia" w:hAnsi="GHEA Grapalat" w:cs="Sylfaen"/>
          <w:bCs/>
          <w:kern w:val="36"/>
          <w:sz w:val="28"/>
          <w:vertAlign w:val="subscript"/>
          <w:lang w:val="en-US" w:eastAsia="ru-RU"/>
        </w:rPr>
        <w:t>p</w:t>
      </w:r>
      <w:r w:rsidRPr="00A677EA">
        <w:rPr>
          <w:rFonts w:ascii="GHEA Grapalat" w:eastAsiaTheme="minorEastAsia" w:hAnsi="GHEA Grapalat" w:cs="Sylfaen"/>
          <w:bCs/>
          <w:kern w:val="36"/>
          <w:lang w:val="en-US" w:eastAsia="ru-RU"/>
        </w:rPr>
        <w:t xml:space="preserve">1500 </w:t>
      </w:r>
      <w:r w:rsidRPr="00A677EA">
        <w:rPr>
          <w:rFonts w:ascii="GHEA Grapalat" w:eastAsiaTheme="minorEastAsia" w:hAnsi="GHEA Grapalat" w:cs="Sylfaen"/>
          <w:bCs/>
          <w:kern w:val="36"/>
          <w:lang w:eastAsia="ru-RU"/>
        </w:rPr>
        <w:t>դասերի</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կայունացված</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ամրանային</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մետաղալարեր</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ու</w:t>
      </w:r>
      <w:r w:rsidRPr="00A677EA">
        <w:rPr>
          <w:rFonts w:ascii="GHEA Grapalat" w:eastAsiaTheme="minorEastAsia" w:hAnsi="GHEA Grapalat" w:cs="Sylfaen"/>
          <w:bCs/>
          <w:kern w:val="36"/>
          <w:lang w:val="en-US" w:eastAsia="ru-RU"/>
        </w:rPr>
        <w:t xml:space="preserve"> K1500 </w:t>
      </w:r>
      <w:r w:rsidRPr="00A677EA">
        <w:rPr>
          <w:rFonts w:ascii="GHEA Grapalat" w:eastAsiaTheme="minorEastAsia" w:hAnsi="GHEA Grapalat" w:cs="Sylfaen"/>
          <w:bCs/>
          <w:kern w:val="36"/>
          <w:lang w:eastAsia="ru-RU"/>
        </w:rPr>
        <w:t>և</w:t>
      </w:r>
      <w:r w:rsidRPr="00A677EA">
        <w:rPr>
          <w:rFonts w:ascii="GHEA Grapalat" w:eastAsiaTheme="minorEastAsia" w:hAnsi="GHEA Grapalat" w:cs="Sylfaen"/>
          <w:bCs/>
          <w:kern w:val="36"/>
          <w:lang w:val="en-US" w:eastAsia="ru-RU"/>
        </w:rPr>
        <w:t xml:space="preserve"> K1600 </w:t>
      </w:r>
      <w:r w:rsidRPr="00A677EA">
        <w:rPr>
          <w:rFonts w:ascii="GHEA Grapalat" w:eastAsiaTheme="minorEastAsia" w:hAnsi="GHEA Grapalat" w:cs="Sylfaen"/>
          <w:bCs/>
          <w:kern w:val="36"/>
          <w:lang w:eastAsia="ru-RU"/>
        </w:rPr>
        <w:t>դասերի</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յոթլարանի</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կայունացված</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ամրանային</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ճոպաններ</w:t>
      </w:r>
      <w:r w:rsidRPr="00A677EA">
        <w:rPr>
          <w:rFonts w:ascii="GHEA Grapalat" w:eastAsiaTheme="minorEastAsia" w:hAnsi="GHEA Grapalat" w:cs="Sylfaen"/>
          <w:bCs/>
          <w:kern w:val="36"/>
          <w:lang w:val="en-US" w:eastAsia="ru-RU"/>
        </w:rPr>
        <w:t>:</w:t>
      </w:r>
    </w:p>
    <w:p w14:paraId="48A75FE7" w14:textId="77777777" w:rsidR="006747C8" w:rsidRPr="00A677EA" w:rsidRDefault="006747C8" w:rsidP="00843024">
      <w:pPr>
        <w:shd w:val="clear" w:color="auto" w:fill="FFFFFF"/>
        <w:spacing w:after="120" w:line="269" w:lineRule="auto"/>
        <w:ind w:firstLine="567"/>
        <w:jc w:val="both"/>
        <w:rPr>
          <w:rFonts w:ascii="GHEA Grapalat" w:eastAsiaTheme="minorEastAsia" w:hAnsi="GHEA Grapalat" w:cs="Sylfaen"/>
          <w:bCs/>
          <w:kern w:val="36"/>
          <w:lang w:val="en-US" w:eastAsia="ru-RU"/>
        </w:rPr>
      </w:pPr>
      <w:r w:rsidRPr="00A677EA">
        <w:rPr>
          <w:rFonts w:ascii="GHEA Grapalat" w:hAnsi="GHEA Grapalat"/>
          <w:b/>
          <w:lang w:val="en-US"/>
        </w:rPr>
        <w:t>169.</w:t>
      </w:r>
      <w:r w:rsidRPr="00A677EA">
        <w:rPr>
          <w:rFonts w:ascii="GHEA Grapalat" w:hAnsi="GHEA Grapalat"/>
          <w:lang w:val="en-US"/>
        </w:rPr>
        <w:t> </w:t>
      </w:r>
      <w:r w:rsidRPr="00A677EA">
        <w:rPr>
          <w:rFonts w:ascii="GHEA Grapalat" w:eastAsiaTheme="minorEastAsia" w:hAnsi="GHEA Grapalat" w:cs="Sylfaen"/>
          <w:bCs/>
          <w:kern w:val="36"/>
          <w:lang w:eastAsia="ru-RU"/>
        </w:rPr>
        <w:t>Երկաթբետոնե</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կոնստրուկցիաների</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կրող</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տարրերում</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չի</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թույլատրվում</w:t>
      </w:r>
      <w:r w:rsidRPr="00A677EA">
        <w:rPr>
          <w:rFonts w:ascii="GHEA Grapalat" w:eastAsiaTheme="minorEastAsia" w:hAnsi="GHEA Grapalat" w:cs="Sylfaen"/>
          <w:bCs/>
          <w:kern w:val="36"/>
          <w:lang w:val="en-US" w:eastAsia="ru-RU"/>
        </w:rPr>
        <w:t xml:space="preserve"> </w:t>
      </w:r>
      <w:r w:rsidRPr="00A677EA">
        <w:rPr>
          <w:rFonts w:ascii="GHEA Grapalat" w:hAnsi="GHEA Grapalat"/>
          <w:lang w:val="en-US"/>
        </w:rPr>
        <w:t>35</w:t>
      </w:r>
      <w:r w:rsidRPr="00A677EA">
        <w:rPr>
          <w:rFonts w:ascii="GHEA Grapalat" w:hAnsi="GHEA Grapalat"/>
        </w:rPr>
        <w:t>ГС</w:t>
      </w:r>
      <w:r w:rsidRPr="00A677EA">
        <w:rPr>
          <w:rFonts w:ascii="GHEA Grapalat" w:hAnsi="GHEA Grapalat"/>
          <w:lang w:val="en-US"/>
        </w:rPr>
        <w:t xml:space="preserve"> </w:t>
      </w:r>
      <w:r w:rsidRPr="00A677EA">
        <w:rPr>
          <w:rFonts w:ascii="GHEA Grapalat" w:hAnsi="GHEA Grapalat"/>
        </w:rPr>
        <w:t>մակնիշի</w:t>
      </w:r>
      <w:r w:rsidRPr="00A677EA">
        <w:rPr>
          <w:rFonts w:ascii="GHEA Grapalat" w:hAnsi="GHEA Grapalat"/>
          <w:lang w:val="en-US"/>
        </w:rPr>
        <w:t xml:space="preserve"> A400 դասի, </w:t>
      </w:r>
      <w:r w:rsidRPr="00A677EA">
        <w:rPr>
          <w:rFonts w:ascii="GHEA Grapalat" w:hAnsi="GHEA Grapalat"/>
        </w:rPr>
        <w:t>Ст</w:t>
      </w:r>
      <w:r w:rsidRPr="00A677EA">
        <w:rPr>
          <w:rFonts w:ascii="GHEA Grapalat" w:hAnsi="GHEA Grapalat"/>
          <w:lang w:val="en-US"/>
        </w:rPr>
        <w:t>3</w:t>
      </w:r>
      <w:r w:rsidRPr="00A677EA">
        <w:rPr>
          <w:rFonts w:ascii="GHEA Grapalat" w:hAnsi="GHEA Grapalat"/>
        </w:rPr>
        <w:t>кп</w:t>
      </w:r>
      <w:r w:rsidRPr="00A677EA">
        <w:rPr>
          <w:rFonts w:ascii="GHEA Grapalat" w:hAnsi="GHEA Grapalat"/>
          <w:lang w:val="en-US"/>
        </w:rPr>
        <w:t xml:space="preserve"> </w:t>
      </w:r>
      <w:r w:rsidRPr="00A677EA">
        <w:rPr>
          <w:rFonts w:ascii="GHEA Grapalat" w:hAnsi="GHEA Grapalat"/>
        </w:rPr>
        <w:t>մակնիշի</w:t>
      </w:r>
      <w:r w:rsidRPr="00A677EA">
        <w:rPr>
          <w:rFonts w:ascii="GHEA Grapalat" w:hAnsi="GHEA Grapalat"/>
          <w:lang w:val="en-US"/>
        </w:rPr>
        <w:t xml:space="preserve"> A240 </w:t>
      </w:r>
      <w:r w:rsidRPr="00A677EA">
        <w:rPr>
          <w:rFonts w:ascii="GHEA Grapalat" w:hAnsi="GHEA Grapalat"/>
        </w:rPr>
        <w:t>դասի</w:t>
      </w:r>
      <w:r w:rsidRPr="00A677EA">
        <w:rPr>
          <w:rFonts w:ascii="GHEA Grapalat" w:hAnsi="GHEA Grapalat"/>
          <w:lang w:val="en-US"/>
        </w:rPr>
        <w:t xml:space="preserve"> </w:t>
      </w:r>
      <w:r w:rsidRPr="00A677EA">
        <w:rPr>
          <w:rFonts w:ascii="GHEA Grapalat" w:hAnsi="GHEA Grapalat"/>
        </w:rPr>
        <w:t>ամրանների</w:t>
      </w:r>
      <w:r w:rsidRPr="00A677EA">
        <w:rPr>
          <w:rFonts w:ascii="GHEA Grapalat" w:hAnsi="GHEA Grapalat"/>
          <w:lang w:val="en-US"/>
        </w:rPr>
        <w:t xml:space="preserve"> </w:t>
      </w:r>
      <w:r w:rsidRPr="00A677EA">
        <w:rPr>
          <w:rFonts w:ascii="GHEA Grapalat" w:eastAsiaTheme="minorEastAsia" w:hAnsi="GHEA Grapalat" w:cs="Sylfaen"/>
          <w:bCs/>
          <w:kern w:val="36"/>
          <w:lang w:eastAsia="ru-RU"/>
        </w:rPr>
        <w:t>կիրառումը</w:t>
      </w:r>
      <w:r w:rsidRPr="00A677EA">
        <w:rPr>
          <w:rFonts w:ascii="GHEA Grapalat" w:eastAsiaTheme="minorEastAsia" w:hAnsi="GHEA Grapalat" w:cs="Sylfaen"/>
          <w:bCs/>
          <w:kern w:val="36"/>
          <w:lang w:val="en-US" w:eastAsia="ru-RU"/>
        </w:rPr>
        <w:t>:</w:t>
      </w:r>
    </w:p>
    <w:p w14:paraId="5816FC67" w14:textId="77777777" w:rsidR="006747C8" w:rsidRPr="00A677EA" w:rsidRDefault="006747C8" w:rsidP="00843024">
      <w:pPr>
        <w:shd w:val="clear" w:color="auto" w:fill="FFFFFF"/>
        <w:spacing w:after="120" w:line="269" w:lineRule="auto"/>
        <w:ind w:firstLine="567"/>
        <w:jc w:val="both"/>
        <w:rPr>
          <w:rFonts w:ascii="GHEA Grapalat" w:hAnsi="GHEA Grapalat"/>
          <w:lang w:val="en-US"/>
        </w:rPr>
      </w:pPr>
      <w:r w:rsidRPr="00A677EA">
        <w:rPr>
          <w:rFonts w:ascii="GHEA Grapalat" w:hAnsi="GHEA Grapalat"/>
          <w:b/>
          <w:lang w:val="en-US"/>
        </w:rPr>
        <w:t>170.</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Որպես</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աշխատանքային</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ամրան</w:t>
      </w:r>
      <w:r w:rsidRPr="00A677EA">
        <w:rPr>
          <w:rFonts w:ascii="GHEA Grapalat" w:eastAsiaTheme="minorEastAsia" w:hAnsi="GHEA Grapalat" w:cs="Sylfaen"/>
          <w:bCs/>
          <w:kern w:val="36"/>
          <w:lang w:val="en-US" w:eastAsia="ru-RU"/>
        </w:rPr>
        <w:t>ներ</w:t>
      </w:r>
      <w:r w:rsidRPr="00A677EA">
        <w:rPr>
          <w:rFonts w:ascii="GHEA Grapalat" w:eastAsiaTheme="minorEastAsia" w:hAnsi="GHEA Grapalat" w:cs="Sylfaen"/>
          <w:bCs/>
          <w:kern w:val="36"/>
          <w:lang w:eastAsia="ru-RU"/>
        </w:rPr>
        <w:t>՝</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ինչպես</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նախալարվ</w:t>
      </w:r>
      <w:r w:rsidR="00570B82" w:rsidRPr="00A677EA">
        <w:rPr>
          <w:rFonts w:ascii="GHEA Grapalat" w:eastAsiaTheme="minorEastAsia" w:hAnsi="GHEA Grapalat" w:cs="Sylfaen"/>
          <w:bCs/>
          <w:kern w:val="36"/>
          <w:lang w:val="en-US" w:eastAsia="ru-RU"/>
        </w:rPr>
        <w:t>ող</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այնպես</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էլ</w:t>
      </w:r>
      <w:r w:rsidRPr="00A677EA">
        <w:rPr>
          <w:rFonts w:ascii="GHEA Grapalat" w:eastAsiaTheme="minorEastAsia" w:hAnsi="GHEA Grapalat" w:cs="Sylfaen"/>
          <w:bCs/>
          <w:kern w:val="36"/>
          <w:lang w:val="en-US" w:eastAsia="ru-RU"/>
        </w:rPr>
        <w:t xml:space="preserve"> </w:t>
      </w:r>
      <w:r w:rsidR="00570B82" w:rsidRPr="00A677EA">
        <w:rPr>
          <w:rFonts w:ascii="GHEA Grapalat" w:eastAsiaTheme="minorEastAsia" w:hAnsi="GHEA Grapalat" w:cs="Sylfaen"/>
          <w:bCs/>
          <w:kern w:val="36"/>
          <w:lang w:val="en-US" w:eastAsia="ru-RU"/>
        </w:rPr>
        <w:t>չ</w:t>
      </w:r>
      <w:r w:rsidRPr="00A677EA">
        <w:rPr>
          <w:rFonts w:ascii="GHEA Grapalat" w:eastAsiaTheme="minorEastAsia" w:hAnsi="GHEA Grapalat" w:cs="Sylfaen"/>
          <w:bCs/>
          <w:kern w:val="36"/>
          <w:lang w:eastAsia="ru-RU"/>
        </w:rPr>
        <w:t>նախալար</w:t>
      </w:r>
      <w:r w:rsidR="00570B82" w:rsidRPr="00A677EA">
        <w:rPr>
          <w:rFonts w:ascii="GHEA Grapalat" w:eastAsiaTheme="minorEastAsia" w:hAnsi="GHEA Grapalat" w:cs="Sylfaen"/>
          <w:bCs/>
          <w:kern w:val="36"/>
          <w:lang w:val="en-US" w:eastAsia="ru-RU"/>
        </w:rPr>
        <w:t>վող,</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չի</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թույլատրվում</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օգտագործել</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ամրանային</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գլոցվածք</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որն</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առավելագույն</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լարման</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ժամանակ</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ունի</w:t>
      </w:r>
      <w:r w:rsidRPr="00A677EA">
        <w:rPr>
          <w:rFonts w:ascii="GHEA Grapalat" w:eastAsiaTheme="minorEastAsia" w:hAnsi="GHEA Grapalat" w:cs="Sylfaen"/>
          <w:bCs/>
          <w:kern w:val="36"/>
          <w:lang w:val="en-US" w:eastAsia="ru-RU"/>
        </w:rPr>
        <w:t xml:space="preserve"> 2,5%-</w:t>
      </w:r>
      <w:r w:rsidRPr="00A677EA">
        <w:rPr>
          <w:rFonts w:ascii="GHEA Grapalat" w:eastAsiaTheme="minorEastAsia" w:hAnsi="GHEA Grapalat" w:cs="Sylfaen"/>
          <w:bCs/>
          <w:kern w:val="36"/>
          <w:lang w:eastAsia="ru-RU"/>
        </w:rPr>
        <w:t>ից</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պակաս</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sz w:val="26"/>
          <w:szCs w:val="26"/>
          <w:lang w:eastAsia="ru-RU"/>
        </w:rPr>
        <w:t>δ</w:t>
      </w:r>
      <w:r w:rsidRPr="00A677EA">
        <w:rPr>
          <w:rFonts w:ascii="GHEA Grapalat" w:eastAsiaTheme="minorEastAsia" w:hAnsi="GHEA Grapalat" w:cs="Sylfaen"/>
          <w:bCs/>
          <w:kern w:val="36"/>
          <w:sz w:val="28"/>
          <w:szCs w:val="28"/>
          <w:vertAlign w:val="subscript"/>
          <w:lang w:val="en-US" w:eastAsia="ru-RU"/>
        </w:rPr>
        <w:t>max</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լրիվ</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հարաբերական</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երկարացում</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ինչպես</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նաև</w:t>
      </w:r>
      <w:r w:rsidRPr="00A677EA">
        <w:rPr>
          <w:rFonts w:ascii="GHEA Grapalat" w:eastAsiaTheme="minorEastAsia" w:hAnsi="GHEA Grapalat" w:cs="Sylfaen"/>
          <w:bCs/>
          <w:kern w:val="36"/>
          <w:lang w:val="en-US" w:eastAsia="ru-RU"/>
        </w:rPr>
        <w:t xml:space="preserve"> B500 </w:t>
      </w:r>
      <w:r w:rsidRPr="00A677EA">
        <w:rPr>
          <w:rFonts w:ascii="GHEA Grapalat" w:eastAsiaTheme="minorEastAsia" w:hAnsi="GHEA Grapalat" w:cs="Sylfaen"/>
          <w:bCs/>
          <w:kern w:val="36"/>
          <w:lang w:eastAsia="ru-RU"/>
        </w:rPr>
        <w:t>դասի</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ամրանային</w:t>
      </w:r>
      <w:r w:rsidRPr="00A677EA">
        <w:rPr>
          <w:rFonts w:ascii="GHEA Grapalat" w:eastAsiaTheme="minorEastAsia" w:hAnsi="GHEA Grapalat" w:cs="Sylfaen"/>
          <w:bCs/>
          <w:kern w:val="36"/>
          <w:lang w:val="en-US" w:eastAsia="ru-RU"/>
        </w:rPr>
        <w:t xml:space="preserve"> </w:t>
      </w:r>
      <w:r w:rsidRPr="00A677EA">
        <w:rPr>
          <w:rFonts w:ascii="GHEA Grapalat" w:eastAsiaTheme="minorEastAsia" w:hAnsi="GHEA Grapalat" w:cs="Sylfaen"/>
          <w:bCs/>
          <w:kern w:val="36"/>
          <w:lang w:eastAsia="ru-RU"/>
        </w:rPr>
        <w:t>մետաղալար</w:t>
      </w:r>
      <w:r w:rsidRPr="00A677EA">
        <w:rPr>
          <w:rFonts w:ascii="GHEA Grapalat" w:eastAsiaTheme="minorEastAsia" w:hAnsi="GHEA Grapalat" w:cs="Sylfaen"/>
          <w:bCs/>
          <w:kern w:val="36"/>
          <w:lang w:val="en-US" w:eastAsia="ru-RU"/>
        </w:rPr>
        <w:t>եր:</w:t>
      </w:r>
    </w:p>
    <w:p w14:paraId="04DDF34F" w14:textId="77777777" w:rsidR="006747C8" w:rsidRPr="00A677EA" w:rsidRDefault="006747C8" w:rsidP="00843024">
      <w:pPr>
        <w:shd w:val="clear" w:color="auto" w:fill="FFFFFF"/>
        <w:spacing w:after="120" w:line="269" w:lineRule="auto"/>
        <w:ind w:firstLine="567"/>
        <w:jc w:val="both"/>
        <w:rPr>
          <w:rFonts w:ascii="GHEA Grapalat" w:hAnsi="GHEA Grapalat"/>
          <w:lang w:val="en-US"/>
        </w:rPr>
      </w:pPr>
      <w:r w:rsidRPr="00A677EA">
        <w:rPr>
          <w:rFonts w:ascii="GHEA Grapalat" w:hAnsi="GHEA Grapalat"/>
          <w:b/>
          <w:lang w:val="en-US"/>
        </w:rPr>
        <w:t>171.</w:t>
      </w:r>
      <w:r w:rsidRPr="00A677EA">
        <w:rPr>
          <w:rFonts w:ascii="GHEA Grapalat" w:hAnsi="GHEA Grapalat"/>
          <w:lang w:val="en-US"/>
        </w:rPr>
        <w:t xml:space="preserve"> Լայնական և անուղղակի ամրանավորման համար անհրաժեշտ է առավելապես կիրառել </w:t>
      </w:r>
      <w:r w:rsidRPr="00A677EA">
        <w:rPr>
          <w:rFonts w:ascii="GHEA Grapalat" w:hAnsi="GHEA Grapalat"/>
        </w:rPr>
        <w:t>Ст</w:t>
      </w:r>
      <w:r w:rsidRPr="00A677EA">
        <w:rPr>
          <w:rFonts w:ascii="GHEA Grapalat" w:hAnsi="GHEA Grapalat"/>
          <w:lang w:val="en-US"/>
        </w:rPr>
        <w:t>3</w:t>
      </w:r>
      <w:r w:rsidRPr="00A677EA">
        <w:rPr>
          <w:rFonts w:ascii="GHEA Grapalat" w:hAnsi="GHEA Grapalat"/>
        </w:rPr>
        <w:t>сп</w:t>
      </w:r>
      <w:r w:rsidRPr="00A677EA">
        <w:rPr>
          <w:rFonts w:ascii="GHEA Grapalat" w:hAnsi="GHEA Grapalat"/>
          <w:lang w:val="en-US"/>
        </w:rPr>
        <w:t xml:space="preserve"> և </w:t>
      </w:r>
      <w:r w:rsidRPr="00A677EA">
        <w:rPr>
          <w:rFonts w:ascii="GHEA Grapalat" w:hAnsi="GHEA Grapalat"/>
        </w:rPr>
        <w:t>Ст</w:t>
      </w:r>
      <w:r w:rsidRPr="00A677EA">
        <w:rPr>
          <w:rFonts w:ascii="GHEA Grapalat" w:hAnsi="GHEA Grapalat"/>
          <w:lang w:val="en-US"/>
        </w:rPr>
        <w:t>3</w:t>
      </w:r>
      <w:r w:rsidRPr="00A677EA">
        <w:rPr>
          <w:rFonts w:ascii="GHEA Grapalat" w:hAnsi="GHEA Grapalat"/>
        </w:rPr>
        <w:t>пс</w:t>
      </w:r>
      <w:r w:rsidRPr="00A677EA">
        <w:rPr>
          <w:rFonts w:ascii="GHEA Grapalat" w:hAnsi="GHEA Grapalat"/>
          <w:lang w:val="en-US"/>
        </w:rPr>
        <w:t xml:space="preserve"> մակնիշների պողպատից (նորմավորվող ցուցանիշներով կարգերից ոչ ցածր, քան 2՝ ըստ ԳՕՍՏ 535 </w:t>
      </w:r>
      <w:r w:rsidRPr="00A677EA">
        <w:rPr>
          <w:rFonts w:ascii="GHEA Grapalat" w:hAnsi="GHEA Grapalat"/>
          <w:lang w:val="hy-AM"/>
        </w:rPr>
        <w:t>ստանդարտ</w:t>
      </w:r>
      <w:r w:rsidRPr="00A677EA">
        <w:rPr>
          <w:rFonts w:ascii="GHEA Grapalat" w:hAnsi="GHEA Grapalat"/>
          <w:lang w:val="en-US"/>
        </w:rPr>
        <w:t xml:space="preserve">ի) A240 դասի </w:t>
      </w:r>
      <w:r w:rsidRPr="00A677EA">
        <w:rPr>
          <w:rFonts w:ascii="GHEA Grapalat" w:hAnsi="GHEA Grapalat"/>
        </w:rPr>
        <w:t>հարթ</w:t>
      </w:r>
      <w:r w:rsidRPr="00A677EA">
        <w:rPr>
          <w:rFonts w:ascii="GHEA Grapalat" w:hAnsi="GHEA Grapalat"/>
          <w:lang w:val="en-US"/>
        </w:rPr>
        <w:t xml:space="preserve"> մակերևույթի ամրաններ, ինչպես նաև պարբերական տրամատի A400, A500, B500 և B</w:t>
      </w:r>
      <w:r w:rsidRPr="00A677EA">
        <w:rPr>
          <w:rFonts w:ascii="GHEA Grapalat" w:hAnsi="GHEA Grapalat"/>
          <w:sz w:val="28"/>
          <w:vertAlign w:val="subscript"/>
          <w:lang w:val="en-US"/>
        </w:rPr>
        <w:t>p</w:t>
      </w:r>
      <w:r w:rsidRPr="00A677EA">
        <w:rPr>
          <w:rFonts w:ascii="GHEA Grapalat" w:hAnsi="GHEA Grapalat"/>
          <w:lang w:val="en-US"/>
        </w:rPr>
        <w:t>500 դասերի ամրաններ:</w:t>
      </w:r>
    </w:p>
    <w:p w14:paraId="51CBC2CA" w14:textId="77777777" w:rsidR="006747C8" w:rsidRPr="00A677EA" w:rsidRDefault="006747C8" w:rsidP="00843024">
      <w:pPr>
        <w:shd w:val="clear" w:color="auto" w:fill="FFFFFF"/>
        <w:spacing w:after="0" w:line="269" w:lineRule="auto"/>
        <w:ind w:firstLine="567"/>
        <w:jc w:val="both"/>
        <w:rPr>
          <w:rFonts w:ascii="GHEA Grapalat" w:hAnsi="GHEA Grapalat"/>
          <w:lang w:val="en-US"/>
        </w:rPr>
      </w:pPr>
      <w:r w:rsidRPr="00A677EA">
        <w:rPr>
          <w:rFonts w:ascii="GHEA Grapalat" w:hAnsi="GHEA Grapalat"/>
          <w:b/>
          <w:lang w:val="en-US"/>
        </w:rPr>
        <w:t>172.</w:t>
      </w:r>
      <w:r w:rsidRPr="00A677EA">
        <w:rPr>
          <w:rFonts w:ascii="GHEA Grapalat" w:hAnsi="GHEA Grapalat"/>
          <w:lang w:val="en-US"/>
        </w:rPr>
        <w:t> </w:t>
      </w:r>
      <w:r w:rsidRPr="00A677EA">
        <w:rPr>
          <w:rFonts w:ascii="GHEA Grapalat" w:hAnsi="GHEA Grapalat"/>
        </w:rPr>
        <w:t>Նախալարված</w:t>
      </w:r>
      <w:r w:rsidRPr="00A677EA">
        <w:rPr>
          <w:rFonts w:ascii="GHEA Grapalat" w:hAnsi="GHEA Grapalat"/>
          <w:lang w:val="en-US"/>
        </w:rPr>
        <w:t xml:space="preserve"> </w:t>
      </w:r>
      <w:r w:rsidRPr="00A677EA">
        <w:rPr>
          <w:rFonts w:ascii="GHEA Grapalat" w:hAnsi="GHEA Grapalat"/>
        </w:rPr>
        <w:t>երկաթբետոնե</w:t>
      </w:r>
      <w:r w:rsidRPr="00A677EA">
        <w:rPr>
          <w:rFonts w:ascii="GHEA Grapalat" w:hAnsi="GHEA Grapalat"/>
          <w:lang w:val="en-US"/>
        </w:rPr>
        <w:t xml:space="preserve"> </w:t>
      </w:r>
      <w:r w:rsidRPr="00A677EA">
        <w:rPr>
          <w:rFonts w:ascii="GHEA Grapalat" w:hAnsi="GHEA Grapalat"/>
        </w:rPr>
        <w:t>կոնստրուկցիաների</w:t>
      </w:r>
      <w:r w:rsidRPr="00A677EA">
        <w:rPr>
          <w:rFonts w:ascii="GHEA Grapalat" w:hAnsi="GHEA Grapalat"/>
          <w:lang w:val="en-US"/>
        </w:rPr>
        <w:t xml:space="preserve"> </w:t>
      </w:r>
      <w:r w:rsidRPr="00A677EA">
        <w:rPr>
          <w:rFonts w:ascii="GHEA Grapalat" w:hAnsi="GHEA Grapalat"/>
        </w:rPr>
        <w:t>համար</w:t>
      </w:r>
      <w:r w:rsidRPr="00A677EA">
        <w:rPr>
          <w:rFonts w:ascii="GHEA Grapalat" w:hAnsi="GHEA Grapalat"/>
          <w:lang w:val="en-US"/>
        </w:rPr>
        <w:t xml:space="preserve"> անհրաժեշտ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նախատեսել</w:t>
      </w:r>
      <w:r w:rsidRPr="00A677EA">
        <w:rPr>
          <w:rFonts w:ascii="GHEA Grapalat" w:hAnsi="GHEA Grapalat"/>
          <w:lang w:val="en-US"/>
        </w:rPr>
        <w:t>.</w:t>
      </w:r>
    </w:p>
    <w:p w14:paraId="10FC95DA" w14:textId="77777777" w:rsidR="006747C8" w:rsidRPr="00A677EA" w:rsidRDefault="006747C8" w:rsidP="00843024">
      <w:pPr>
        <w:shd w:val="clear" w:color="auto" w:fill="FFFFFF"/>
        <w:spacing w:after="0" w:line="269" w:lineRule="auto"/>
        <w:ind w:firstLine="567"/>
        <w:jc w:val="both"/>
        <w:rPr>
          <w:rFonts w:ascii="GHEA Grapalat" w:hAnsi="GHEA Grapalat"/>
          <w:lang w:val="en-US"/>
        </w:rPr>
      </w:pPr>
      <w:r w:rsidRPr="00A677EA">
        <w:rPr>
          <w:rFonts w:ascii="GHEA Grapalat" w:hAnsi="GHEA Grapalat"/>
          <w:lang w:val="en-US"/>
        </w:rPr>
        <w:t xml:space="preserve">1) </w:t>
      </w:r>
      <w:r w:rsidRPr="00A677EA">
        <w:rPr>
          <w:rFonts w:ascii="GHEA Grapalat" w:hAnsi="GHEA Grapalat"/>
        </w:rPr>
        <w:t>որպես</w:t>
      </w:r>
      <w:r w:rsidRPr="00A677EA">
        <w:rPr>
          <w:rFonts w:ascii="GHEA Grapalat" w:hAnsi="GHEA Grapalat"/>
          <w:lang w:val="en-US"/>
        </w:rPr>
        <w:t xml:space="preserve"> </w:t>
      </w:r>
      <w:r w:rsidRPr="00A677EA">
        <w:rPr>
          <w:rFonts w:ascii="GHEA Grapalat" w:hAnsi="GHEA Grapalat"/>
        </w:rPr>
        <w:t>նախալարվ</w:t>
      </w:r>
      <w:r w:rsidR="00570B82" w:rsidRPr="00A677EA">
        <w:rPr>
          <w:rFonts w:ascii="GHEA Grapalat" w:hAnsi="GHEA Grapalat"/>
          <w:lang w:val="en-US"/>
        </w:rPr>
        <w:t>ող</w:t>
      </w:r>
      <w:r w:rsidRPr="00A677EA">
        <w:rPr>
          <w:rFonts w:ascii="GHEA Grapalat" w:hAnsi="GHEA Grapalat"/>
          <w:lang w:val="en-US"/>
        </w:rPr>
        <w:t xml:space="preserve"> </w:t>
      </w:r>
      <w:r w:rsidRPr="00A677EA">
        <w:rPr>
          <w:rFonts w:ascii="GHEA Grapalat" w:hAnsi="GHEA Grapalat"/>
        </w:rPr>
        <w:t>ամրան</w:t>
      </w:r>
      <w:r w:rsidRPr="00A677EA">
        <w:rPr>
          <w:rFonts w:ascii="GHEA Grapalat" w:hAnsi="GHEA Grapalat"/>
          <w:lang w:val="en-US"/>
        </w:rPr>
        <w:t>ներ՝</w:t>
      </w:r>
    </w:p>
    <w:p w14:paraId="450D9733" w14:textId="77777777" w:rsidR="006747C8" w:rsidRPr="00A677EA" w:rsidRDefault="006747C8" w:rsidP="00843024">
      <w:pPr>
        <w:shd w:val="clear" w:color="auto" w:fill="FFFFFF"/>
        <w:spacing w:after="0" w:line="269" w:lineRule="auto"/>
        <w:ind w:left="1134" w:hanging="283"/>
        <w:jc w:val="both"/>
        <w:rPr>
          <w:rFonts w:ascii="GHEA Grapalat" w:hAnsi="GHEA Grapalat"/>
          <w:lang w:val="en-US"/>
        </w:rPr>
      </w:pPr>
      <w:r w:rsidRPr="00A677EA">
        <w:rPr>
          <w:rFonts w:ascii="GHEA Grapalat" w:hAnsi="GHEA Grapalat"/>
          <w:lang w:val="en-US"/>
        </w:rPr>
        <w:t>ա</w:t>
      </w:r>
      <w:r w:rsidR="0096728C">
        <w:rPr>
          <w:rFonts w:ascii="GHEA Grapalat" w:hAnsi="GHEA Grapalat"/>
          <w:lang w:val="en-US"/>
        </w:rPr>
        <w:t>.</w:t>
      </w:r>
      <w:r w:rsidRPr="00A677EA">
        <w:rPr>
          <w:rFonts w:ascii="GHEA Grapalat" w:hAnsi="GHEA Grapalat"/>
          <w:lang w:val="en-US"/>
        </w:rPr>
        <w:t> շիկա</w:t>
      </w:r>
      <w:r w:rsidRPr="00A677EA">
        <w:rPr>
          <w:rFonts w:ascii="GHEA Grapalat" w:hAnsi="GHEA Grapalat"/>
        </w:rPr>
        <w:t>գ</w:t>
      </w:r>
      <w:r w:rsidRPr="00A677EA">
        <w:rPr>
          <w:rFonts w:ascii="GHEA Grapalat" w:hAnsi="GHEA Grapalat"/>
          <w:lang w:val="en-US"/>
        </w:rPr>
        <w:t xml:space="preserve">լոցված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ջերմամեխանիկական</w:t>
      </w:r>
      <w:r w:rsidRPr="00A677EA">
        <w:rPr>
          <w:rFonts w:ascii="GHEA Grapalat" w:hAnsi="GHEA Grapalat"/>
          <w:lang w:val="en-US"/>
        </w:rPr>
        <w:t xml:space="preserve"> </w:t>
      </w:r>
      <w:r w:rsidRPr="00A677EA">
        <w:rPr>
          <w:rFonts w:ascii="GHEA Grapalat" w:hAnsi="GHEA Grapalat"/>
        </w:rPr>
        <w:t>եղանակով</w:t>
      </w:r>
      <w:r w:rsidRPr="00A677EA">
        <w:rPr>
          <w:rFonts w:ascii="GHEA Grapalat" w:hAnsi="GHEA Grapalat"/>
          <w:lang w:val="en-US"/>
        </w:rPr>
        <w:t xml:space="preserve"> </w:t>
      </w:r>
      <w:r w:rsidRPr="00A677EA">
        <w:rPr>
          <w:rFonts w:ascii="GHEA Grapalat" w:hAnsi="GHEA Grapalat"/>
        </w:rPr>
        <w:t>ամրացված</w:t>
      </w:r>
      <w:r w:rsidRPr="00A677EA">
        <w:rPr>
          <w:rFonts w:ascii="GHEA Grapalat" w:hAnsi="GHEA Grapalat"/>
          <w:lang w:val="en-US"/>
        </w:rPr>
        <w:t xml:space="preserve"> </w:t>
      </w:r>
      <w:r w:rsidRPr="00A677EA">
        <w:rPr>
          <w:rFonts w:ascii="GHEA Grapalat" w:hAnsi="GHEA Grapalat"/>
        </w:rPr>
        <w:t>պարբերական</w:t>
      </w:r>
      <w:r w:rsidRPr="00A677EA">
        <w:rPr>
          <w:rFonts w:ascii="GHEA Grapalat" w:hAnsi="GHEA Grapalat"/>
          <w:lang w:val="en-US"/>
        </w:rPr>
        <w:t xml:space="preserve"> </w:t>
      </w:r>
      <w:r w:rsidRPr="00A677EA">
        <w:rPr>
          <w:rFonts w:ascii="GHEA Grapalat" w:hAnsi="GHEA Grapalat"/>
        </w:rPr>
        <w:t>տրամատի</w:t>
      </w:r>
      <w:r w:rsidRPr="00A677EA">
        <w:rPr>
          <w:rFonts w:ascii="GHEA Grapalat" w:hAnsi="GHEA Grapalat"/>
          <w:lang w:val="en-US"/>
        </w:rPr>
        <w:t xml:space="preserve"> </w:t>
      </w:r>
      <w:r w:rsidRPr="00A677EA">
        <w:rPr>
          <w:rFonts w:ascii="GHEA Grapalat" w:hAnsi="GHEA Grapalat"/>
        </w:rPr>
        <w:t>А</w:t>
      </w:r>
      <w:r w:rsidRPr="00A677EA">
        <w:rPr>
          <w:rFonts w:ascii="GHEA Grapalat" w:hAnsi="GHEA Grapalat"/>
          <w:lang w:val="en-US"/>
        </w:rPr>
        <w:t xml:space="preserve">600, </w:t>
      </w:r>
      <w:r w:rsidRPr="00A677EA">
        <w:rPr>
          <w:rFonts w:ascii="GHEA Grapalat" w:hAnsi="GHEA Grapalat"/>
        </w:rPr>
        <w:t>А</w:t>
      </w:r>
      <w:r w:rsidRPr="00A677EA">
        <w:rPr>
          <w:rFonts w:ascii="GHEA Grapalat" w:hAnsi="GHEA Grapalat"/>
          <w:lang w:val="en-US"/>
        </w:rPr>
        <w:t xml:space="preserve">800 և </w:t>
      </w:r>
      <w:r w:rsidRPr="00A677EA">
        <w:rPr>
          <w:rFonts w:ascii="GHEA Grapalat" w:hAnsi="GHEA Grapalat"/>
        </w:rPr>
        <w:t>А</w:t>
      </w:r>
      <w:r w:rsidRPr="00A677EA">
        <w:rPr>
          <w:rFonts w:ascii="GHEA Grapalat" w:hAnsi="GHEA Grapalat"/>
          <w:lang w:val="en-US"/>
        </w:rPr>
        <w:t xml:space="preserve">1000 </w:t>
      </w:r>
      <w:r w:rsidRPr="00A677EA">
        <w:rPr>
          <w:rFonts w:ascii="GHEA Grapalat" w:hAnsi="GHEA Grapalat"/>
        </w:rPr>
        <w:t>դասերի</w:t>
      </w:r>
      <w:r w:rsidRPr="00A677EA">
        <w:rPr>
          <w:rFonts w:ascii="GHEA Grapalat" w:hAnsi="GHEA Grapalat"/>
          <w:lang w:val="en-US"/>
        </w:rPr>
        <w:t>,</w:t>
      </w:r>
    </w:p>
    <w:p w14:paraId="356E528D" w14:textId="77777777" w:rsidR="006747C8" w:rsidRPr="00A677EA" w:rsidRDefault="006747C8" w:rsidP="00843024">
      <w:pPr>
        <w:shd w:val="clear" w:color="auto" w:fill="FFFFFF"/>
        <w:spacing w:after="0" w:line="269" w:lineRule="auto"/>
        <w:ind w:left="1134" w:hanging="283"/>
        <w:jc w:val="both"/>
        <w:rPr>
          <w:rFonts w:ascii="GHEA Grapalat" w:hAnsi="GHEA Grapalat"/>
          <w:lang w:val="en-US"/>
        </w:rPr>
      </w:pPr>
      <w:r w:rsidRPr="00A677EA">
        <w:rPr>
          <w:rFonts w:ascii="GHEA Grapalat" w:hAnsi="GHEA Grapalat"/>
          <w:lang w:val="en-US"/>
        </w:rPr>
        <w:t>բ</w:t>
      </w:r>
      <w:r w:rsidR="0096728C">
        <w:rPr>
          <w:rFonts w:ascii="GHEA Grapalat" w:hAnsi="GHEA Grapalat"/>
          <w:lang w:val="en-US"/>
        </w:rPr>
        <w:t>.</w:t>
      </w:r>
      <w:r w:rsidRPr="00A677EA">
        <w:rPr>
          <w:rFonts w:ascii="GHEA Grapalat" w:hAnsi="GHEA Grapalat"/>
          <w:lang w:val="en-US"/>
        </w:rPr>
        <w:t> </w:t>
      </w:r>
      <w:r w:rsidR="00843024" w:rsidRPr="00A677EA">
        <w:rPr>
          <w:rFonts w:ascii="GHEA Grapalat" w:hAnsi="GHEA Grapalat"/>
        </w:rPr>
        <w:t>սա</w:t>
      </w:r>
      <w:r w:rsidR="00843024" w:rsidRPr="00A677EA">
        <w:rPr>
          <w:rFonts w:ascii="GHEA Grapalat" w:hAnsi="GHEA Grapalat"/>
          <w:lang w:val="en-US"/>
        </w:rPr>
        <w:t>ռ</w:t>
      </w:r>
      <w:r w:rsidR="00843024" w:rsidRPr="00A677EA">
        <w:rPr>
          <w:rFonts w:ascii="GHEA Grapalat" w:hAnsi="GHEA Grapalat"/>
        </w:rPr>
        <w:t>նա</w:t>
      </w:r>
      <w:r w:rsidR="00843024" w:rsidRPr="00A677EA">
        <w:rPr>
          <w:rFonts w:ascii="GHEA Grapalat" w:hAnsi="GHEA Grapalat"/>
          <w:lang w:val="en-US"/>
        </w:rPr>
        <w:t>դեֆորմացված</w:t>
      </w:r>
      <w:r w:rsidRPr="00A677EA">
        <w:rPr>
          <w:rFonts w:ascii="GHEA Grapalat" w:hAnsi="GHEA Grapalat"/>
          <w:lang w:val="en-US"/>
        </w:rPr>
        <w:t xml:space="preserve"> </w:t>
      </w:r>
      <w:r w:rsidRPr="00A677EA">
        <w:rPr>
          <w:rFonts w:ascii="GHEA Grapalat" w:hAnsi="GHEA Grapalat"/>
        </w:rPr>
        <w:t>պարբերական</w:t>
      </w:r>
      <w:r w:rsidRPr="00A677EA">
        <w:rPr>
          <w:rFonts w:ascii="GHEA Grapalat" w:hAnsi="GHEA Grapalat"/>
          <w:lang w:val="en-US"/>
        </w:rPr>
        <w:t xml:space="preserve"> </w:t>
      </w:r>
      <w:r w:rsidRPr="00A677EA">
        <w:rPr>
          <w:rFonts w:ascii="GHEA Grapalat" w:hAnsi="GHEA Grapalat"/>
        </w:rPr>
        <w:t>տրամատի</w:t>
      </w:r>
      <w:r w:rsidRPr="00A677EA">
        <w:rPr>
          <w:rFonts w:ascii="GHEA Grapalat" w:hAnsi="GHEA Grapalat"/>
          <w:lang w:val="en-US"/>
        </w:rPr>
        <w:t xml:space="preserve"> </w:t>
      </w:r>
      <w:r w:rsidRPr="00A677EA">
        <w:rPr>
          <w:rFonts w:ascii="GHEA Grapalat" w:hAnsi="GHEA Grapalat"/>
        </w:rPr>
        <w:t>В</w:t>
      </w:r>
      <w:r w:rsidRPr="00A677EA">
        <w:rPr>
          <w:rFonts w:ascii="GHEA Grapalat" w:hAnsi="GHEA Grapalat"/>
          <w:sz w:val="28"/>
          <w:vertAlign w:val="subscript"/>
        </w:rPr>
        <w:t>р</w:t>
      </w:r>
      <w:r w:rsidRPr="00A677EA">
        <w:rPr>
          <w:rFonts w:ascii="GHEA Grapalat" w:hAnsi="GHEA Grapalat"/>
          <w:lang w:val="en-US"/>
        </w:rPr>
        <w:t>1200 -</w:t>
      </w:r>
      <w:r w:rsidRPr="00A677EA">
        <w:rPr>
          <w:rFonts w:ascii="GHEA Grapalat" w:hAnsi="GHEA Grapalat"/>
        </w:rPr>
        <w:t>ից</w:t>
      </w:r>
      <w:r w:rsidRPr="00A677EA">
        <w:rPr>
          <w:rFonts w:ascii="GHEA Grapalat" w:hAnsi="GHEA Grapalat"/>
          <w:lang w:val="en-US"/>
        </w:rPr>
        <w:t xml:space="preserve"> </w:t>
      </w:r>
      <w:r w:rsidRPr="00A677EA">
        <w:rPr>
          <w:rFonts w:ascii="GHEA Grapalat" w:hAnsi="GHEA Grapalat"/>
        </w:rPr>
        <w:t>մինչև</w:t>
      </w:r>
      <w:r w:rsidRPr="00A677EA">
        <w:rPr>
          <w:rFonts w:ascii="GHEA Grapalat" w:hAnsi="GHEA Grapalat"/>
          <w:lang w:val="en-US"/>
        </w:rPr>
        <w:t xml:space="preserve"> </w:t>
      </w:r>
      <w:r w:rsidRPr="00A677EA">
        <w:rPr>
          <w:rFonts w:ascii="GHEA Grapalat" w:hAnsi="GHEA Grapalat"/>
        </w:rPr>
        <w:t>В</w:t>
      </w:r>
      <w:r w:rsidRPr="00A677EA">
        <w:rPr>
          <w:rFonts w:ascii="GHEA Grapalat" w:hAnsi="GHEA Grapalat"/>
          <w:sz w:val="28"/>
          <w:vertAlign w:val="subscript"/>
        </w:rPr>
        <w:t>р</w:t>
      </w:r>
      <w:r w:rsidRPr="00A677EA">
        <w:rPr>
          <w:rFonts w:ascii="GHEA Grapalat" w:hAnsi="GHEA Grapalat"/>
          <w:lang w:val="en-US"/>
        </w:rPr>
        <w:t xml:space="preserve">1500 </w:t>
      </w:r>
      <w:r w:rsidRPr="00A677EA">
        <w:rPr>
          <w:rFonts w:ascii="GHEA Grapalat" w:hAnsi="GHEA Grapalat"/>
        </w:rPr>
        <w:t>դասերի</w:t>
      </w:r>
      <w:r w:rsidRPr="00A677EA">
        <w:rPr>
          <w:rFonts w:ascii="GHEA Grapalat" w:hAnsi="GHEA Grapalat"/>
          <w:lang w:val="en-US"/>
        </w:rPr>
        <w:t>,</w:t>
      </w:r>
    </w:p>
    <w:p w14:paraId="6461A896" w14:textId="77777777" w:rsidR="006747C8" w:rsidRPr="00A677EA" w:rsidRDefault="006747C8" w:rsidP="00843024">
      <w:pPr>
        <w:shd w:val="clear" w:color="auto" w:fill="FFFFFF"/>
        <w:spacing w:after="0" w:line="269" w:lineRule="auto"/>
        <w:ind w:left="1134" w:hanging="283"/>
        <w:jc w:val="both"/>
        <w:rPr>
          <w:rFonts w:ascii="GHEA Grapalat" w:hAnsi="GHEA Grapalat"/>
        </w:rPr>
      </w:pPr>
      <w:r w:rsidRPr="00A677EA">
        <w:rPr>
          <w:rFonts w:ascii="GHEA Grapalat" w:hAnsi="GHEA Grapalat"/>
          <w:lang w:val="en-US"/>
        </w:rPr>
        <w:t>գ</w:t>
      </w:r>
      <w:r w:rsidR="0096728C" w:rsidRPr="0096728C">
        <w:rPr>
          <w:rFonts w:ascii="GHEA Grapalat" w:hAnsi="GHEA Grapalat"/>
        </w:rPr>
        <w:t>.</w:t>
      </w:r>
      <w:r w:rsidRPr="00A677EA">
        <w:rPr>
          <w:rFonts w:ascii="GHEA Grapalat" w:hAnsi="GHEA Grapalat"/>
          <w:lang w:val="en-US"/>
        </w:rPr>
        <w:t> </w:t>
      </w:r>
      <w:r w:rsidRPr="00A677EA">
        <w:rPr>
          <w:rFonts w:ascii="GHEA Grapalat" w:hAnsi="GHEA Grapalat"/>
        </w:rPr>
        <w:t>ճոպանային 7-լարային (К7) К1400, К1500, К1600 դասերի,</w:t>
      </w:r>
    </w:p>
    <w:p w14:paraId="118D79A2" w14:textId="77777777" w:rsidR="006747C8" w:rsidRPr="00A677EA" w:rsidRDefault="006747C8" w:rsidP="00843024">
      <w:pPr>
        <w:shd w:val="clear" w:color="auto" w:fill="FFFFFF"/>
        <w:spacing w:after="0" w:line="269" w:lineRule="auto"/>
        <w:ind w:firstLine="567"/>
        <w:jc w:val="both"/>
        <w:rPr>
          <w:rFonts w:ascii="GHEA Grapalat" w:hAnsi="GHEA Grapalat"/>
        </w:rPr>
      </w:pPr>
      <w:r w:rsidRPr="00A677EA">
        <w:rPr>
          <w:rFonts w:ascii="GHEA Grapalat" w:hAnsi="GHEA Grapalat"/>
        </w:rPr>
        <w:t xml:space="preserve">2) որպես </w:t>
      </w:r>
      <w:r w:rsidRPr="00A677EA">
        <w:rPr>
          <w:rFonts w:ascii="GHEA Grapalat" w:hAnsi="GHEA Grapalat"/>
          <w:lang w:val="en-US"/>
        </w:rPr>
        <w:t>չ</w:t>
      </w:r>
      <w:r w:rsidRPr="00A677EA">
        <w:rPr>
          <w:rFonts w:ascii="GHEA Grapalat" w:hAnsi="GHEA Grapalat"/>
        </w:rPr>
        <w:t>լարված ամրան</w:t>
      </w:r>
      <w:r w:rsidRPr="00A677EA">
        <w:rPr>
          <w:rFonts w:ascii="GHEA Grapalat" w:hAnsi="GHEA Grapalat"/>
          <w:lang w:val="en-US"/>
        </w:rPr>
        <w:t>ներ՝</w:t>
      </w:r>
    </w:p>
    <w:p w14:paraId="7B7FE7FB" w14:textId="77777777" w:rsidR="006747C8" w:rsidRPr="00A677EA" w:rsidRDefault="006747C8" w:rsidP="00843024">
      <w:pPr>
        <w:shd w:val="clear" w:color="auto" w:fill="FFFFFF"/>
        <w:spacing w:after="0" w:line="269" w:lineRule="auto"/>
        <w:ind w:left="1134" w:hanging="284"/>
        <w:jc w:val="both"/>
        <w:rPr>
          <w:rFonts w:ascii="GHEA Grapalat" w:hAnsi="GHEA Grapalat"/>
        </w:rPr>
      </w:pPr>
      <w:r w:rsidRPr="00A677EA">
        <w:rPr>
          <w:rFonts w:ascii="GHEA Grapalat" w:hAnsi="GHEA Grapalat"/>
          <w:lang w:val="en-US"/>
        </w:rPr>
        <w:t>ա</w:t>
      </w:r>
      <w:r w:rsidR="0096728C" w:rsidRPr="0096728C">
        <w:rPr>
          <w:rFonts w:ascii="GHEA Grapalat" w:hAnsi="GHEA Grapalat"/>
        </w:rPr>
        <w:t>.</w:t>
      </w:r>
      <w:r w:rsidRPr="00A677EA">
        <w:rPr>
          <w:rFonts w:ascii="GHEA Grapalat" w:hAnsi="GHEA Grapalat"/>
          <w:lang w:val="en-US"/>
        </w:rPr>
        <w:t> շիկա</w:t>
      </w:r>
      <w:r w:rsidRPr="00A677EA">
        <w:rPr>
          <w:rFonts w:ascii="GHEA Grapalat" w:hAnsi="GHEA Grapalat"/>
        </w:rPr>
        <w:t>գ</w:t>
      </w:r>
      <w:r w:rsidRPr="00A677EA">
        <w:rPr>
          <w:rFonts w:ascii="GHEA Grapalat" w:hAnsi="GHEA Grapalat"/>
          <w:lang w:val="en-US"/>
        </w:rPr>
        <w:t>լոցված</w:t>
      </w:r>
      <w:r w:rsidRPr="00A677EA">
        <w:rPr>
          <w:rFonts w:ascii="GHEA Grapalat" w:hAnsi="GHEA Grapalat"/>
        </w:rPr>
        <w:t xml:space="preserve"> հարթ </w:t>
      </w:r>
      <w:r w:rsidRPr="00A677EA">
        <w:rPr>
          <w:rFonts w:ascii="GHEA Grapalat" w:hAnsi="GHEA Grapalat"/>
          <w:lang w:val="en-US"/>
        </w:rPr>
        <w:t>մակերևույթի</w:t>
      </w:r>
      <w:r w:rsidRPr="00A677EA">
        <w:rPr>
          <w:rFonts w:ascii="GHEA Grapalat" w:hAnsi="GHEA Grapalat"/>
        </w:rPr>
        <w:t xml:space="preserve"> А240 </w:t>
      </w:r>
      <w:r w:rsidRPr="00A677EA">
        <w:rPr>
          <w:rFonts w:ascii="GHEA Grapalat" w:hAnsi="GHEA Grapalat"/>
          <w:lang w:val="en-US"/>
        </w:rPr>
        <w:t>դասի</w:t>
      </w:r>
      <w:r w:rsidRPr="00A677EA">
        <w:rPr>
          <w:rFonts w:ascii="GHEA Grapalat" w:hAnsi="GHEA Grapalat"/>
        </w:rPr>
        <w:t>,</w:t>
      </w:r>
    </w:p>
    <w:p w14:paraId="74F387DC" w14:textId="77777777" w:rsidR="006747C8" w:rsidRPr="00A677EA" w:rsidRDefault="006747C8" w:rsidP="00843024">
      <w:pPr>
        <w:shd w:val="clear" w:color="auto" w:fill="FFFFFF"/>
        <w:spacing w:after="120" w:line="269" w:lineRule="auto"/>
        <w:ind w:left="1134" w:hanging="284"/>
        <w:jc w:val="both"/>
        <w:rPr>
          <w:rFonts w:ascii="GHEA Grapalat" w:hAnsi="GHEA Grapalat"/>
        </w:rPr>
      </w:pPr>
      <w:r w:rsidRPr="00A677EA">
        <w:rPr>
          <w:rFonts w:ascii="GHEA Grapalat" w:hAnsi="GHEA Grapalat"/>
          <w:lang w:val="en-US"/>
        </w:rPr>
        <w:t>բ</w:t>
      </w:r>
      <w:r w:rsidR="0096728C" w:rsidRPr="0096728C">
        <w:rPr>
          <w:rFonts w:ascii="GHEA Grapalat" w:hAnsi="GHEA Grapalat"/>
        </w:rPr>
        <w:t>.</w:t>
      </w:r>
      <w:r w:rsidRPr="00A677EA">
        <w:rPr>
          <w:rFonts w:ascii="GHEA Grapalat" w:hAnsi="GHEA Grapalat"/>
          <w:lang w:val="en-US"/>
        </w:rPr>
        <w:t> շիկա</w:t>
      </w:r>
      <w:r w:rsidRPr="00A677EA">
        <w:rPr>
          <w:rFonts w:ascii="GHEA Grapalat" w:hAnsi="GHEA Grapalat"/>
        </w:rPr>
        <w:t>գ</w:t>
      </w:r>
      <w:r w:rsidRPr="00A677EA">
        <w:rPr>
          <w:rFonts w:ascii="GHEA Grapalat" w:hAnsi="GHEA Grapalat"/>
          <w:lang w:val="en-US"/>
        </w:rPr>
        <w:t>լոցված</w:t>
      </w:r>
      <w:r w:rsidRPr="00A677EA">
        <w:rPr>
          <w:rFonts w:ascii="GHEA Grapalat" w:hAnsi="GHEA Grapalat"/>
        </w:rPr>
        <w:t xml:space="preserve">, ջերմամեխանիկական եղանակով ամրացված և </w:t>
      </w:r>
      <w:r w:rsidR="00843024" w:rsidRPr="00A677EA">
        <w:rPr>
          <w:rFonts w:ascii="GHEA Grapalat" w:hAnsi="GHEA Grapalat"/>
        </w:rPr>
        <w:t>սա</w:t>
      </w:r>
      <w:r w:rsidR="00843024" w:rsidRPr="00A677EA">
        <w:rPr>
          <w:rFonts w:ascii="GHEA Grapalat" w:hAnsi="GHEA Grapalat"/>
          <w:lang w:val="en-US"/>
        </w:rPr>
        <w:t>ռ</w:t>
      </w:r>
      <w:r w:rsidR="00843024" w:rsidRPr="00A677EA">
        <w:rPr>
          <w:rFonts w:ascii="GHEA Grapalat" w:hAnsi="GHEA Grapalat"/>
        </w:rPr>
        <w:t>նա-</w:t>
      </w:r>
      <w:r w:rsidR="00843024" w:rsidRPr="00A677EA">
        <w:rPr>
          <w:rFonts w:ascii="GHEA Grapalat" w:hAnsi="GHEA Grapalat"/>
          <w:lang w:val="en-US"/>
        </w:rPr>
        <w:t>դեֆորմացված</w:t>
      </w:r>
      <w:r w:rsidRPr="00A677EA">
        <w:rPr>
          <w:rFonts w:ascii="GHEA Grapalat" w:hAnsi="GHEA Grapalat"/>
        </w:rPr>
        <w:t xml:space="preserve"> պարբերական տրամատի А400, А500, А600, В500 և В</w:t>
      </w:r>
      <w:r w:rsidRPr="00A677EA">
        <w:rPr>
          <w:rFonts w:ascii="GHEA Grapalat" w:hAnsi="GHEA Grapalat"/>
          <w:sz w:val="28"/>
          <w:vertAlign w:val="subscript"/>
        </w:rPr>
        <w:t>р</w:t>
      </w:r>
      <w:r w:rsidRPr="00A677EA">
        <w:rPr>
          <w:rFonts w:ascii="GHEA Grapalat" w:hAnsi="GHEA Grapalat"/>
        </w:rPr>
        <w:t>500 դասերի:</w:t>
      </w:r>
      <w:r w:rsidRPr="00A677EA">
        <w:rPr>
          <w:rFonts w:ascii="GHEA Grapalat" w:hAnsi="GHEA Grapalat"/>
        </w:rPr>
        <w:br w:type="page"/>
      </w:r>
    </w:p>
    <w:p w14:paraId="3DAFF08B" w14:textId="77777777" w:rsidR="006747C8" w:rsidRPr="00A677EA" w:rsidRDefault="006747C8" w:rsidP="006747C8">
      <w:pPr>
        <w:shd w:val="clear" w:color="auto" w:fill="FFFFFF"/>
        <w:spacing w:after="120" w:line="271" w:lineRule="auto"/>
        <w:ind w:firstLine="567"/>
        <w:jc w:val="both"/>
        <w:rPr>
          <w:rFonts w:ascii="GHEA Grapalat" w:hAnsi="GHEA Grapalat"/>
        </w:rPr>
      </w:pPr>
      <w:r w:rsidRPr="00A677EA">
        <w:rPr>
          <w:rFonts w:ascii="GHEA Grapalat" w:hAnsi="GHEA Grapalat"/>
          <w:b/>
        </w:rPr>
        <w:lastRenderedPageBreak/>
        <w:t>173.</w:t>
      </w:r>
      <w:r w:rsidRPr="00A677EA">
        <w:rPr>
          <w:rFonts w:ascii="Calibri" w:hAnsi="Calibri"/>
          <w:lang w:val="en-US"/>
        </w:rPr>
        <w:t> </w:t>
      </w:r>
      <w:r w:rsidRPr="00A677EA">
        <w:rPr>
          <w:rFonts w:ascii="GHEA Grapalat" w:hAnsi="GHEA Grapalat"/>
        </w:rPr>
        <w:t>Հաշվարկով տեղադրվող ամրան</w:t>
      </w:r>
      <w:r w:rsidRPr="00A677EA">
        <w:rPr>
          <w:rFonts w:ascii="GHEA Grapalat" w:hAnsi="GHEA Grapalat"/>
          <w:lang w:val="en-US"/>
        </w:rPr>
        <w:t>ներ</w:t>
      </w:r>
      <w:r w:rsidRPr="00A677EA">
        <w:rPr>
          <w:rFonts w:ascii="GHEA Grapalat" w:hAnsi="GHEA Grapalat"/>
        </w:rPr>
        <w:t xml:space="preserve">ի համար, ինչպես նաև միջադիր </w:t>
      </w:r>
      <w:r w:rsidR="00A82417" w:rsidRPr="00A677EA">
        <w:rPr>
          <w:rFonts w:ascii="GHEA Grapalat" w:hAnsi="GHEA Grapalat"/>
          <w:lang w:val="en-US"/>
        </w:rPr>
        <w:t>դետալ</w:t>
      </w:r>
      <w:r w:rsidRPr="00A677EA">
        <w:rPr>
          <w:rFonts w:ascii="GHEA Grapalat" w:hAnsi="GHEA Grapalat"/>
          <w:lang w:val="en-US"/>
        </w:rPr>
        <w:t>ն</w:t>
      </w:r>
      <w:r w:rsidRPr="00A677EA">
        <w:rPr>
          <w:rFonts w:ascii="GHEA Grapalat" w:hAnsi="GHEA Grapalat"/>
        </w:rPr>
        <w:t>երի համար գլոցված պողպատների տեսակի և մակնիշի ընտրության ժամանակ անհրաժեշտ է հաշվի առնել կոնստրուկցիաների շահագործման ջերմաստիճանային պայմանները և բեռնավորման բնույթը:</w:t>
      </w:r>
    </w:p>
    <w:p w14:paraId="21ABD472" w14:textId="77777777" w:rsidR="006747C8" w:rsidRPr="00A677EA" w:rsidRDefault="006747C8" w:rsidP="006747C8">
      <w:pPr>
        <w:shd w:val="clear" w:color="auto" w:fill="FFFFFF"/>
        <w:spacing w:after="120" w:line="271" w:lineRule="auto"/>
        <w:ind w:firstLine="567"/>
        <w:jc w:val="both"/>
        <w:rPr>
          <w:rFonts w:ascii="GHEA Grapalat" w:hAnsi="GHEA Grapalat"/>
        </w:rPr>
      </w:pPr>
      <w:r w:rsidRPr="00A677EA">
        <w:rPr>
          <w:rFonts w:ascii="GHEA Grapalat" w:hAnsi="GHEA Grapalat"/>
          <w:b/>
        </w:rPr>
        <w:t>174.</w:t>
      </w:r>
      <w:r w:rsidRPr="00A677EA">
        <w:rPr>
          <w:rFonts w:ascii="GHEA Grapalat" w:hAnsi="GHEA Grapalat"/>
          <w:lang w:val="en-US"/>
        </w:rPr>
        <w:t> </w:t>
      </w:r>
      <w:r w:rsidRPr="00A677EA">
        <w:rPr>
          <w:rFonts w:ascii="GHEA Grapalat" w:hAnsi="GHEA Grapalat"/>
        </w:rPr>
        <w:t>Հ</w:t>
      </w:r>
      <w:r w:rsidRPr="00A677EA">
        <w:rPr>
          <w:rFonts w:ascii="GHEA Grapalat" w:hAnsi="GHEA Grapalat"/>
          <w:lang w:val="en-US"/>
        </w:rPr>
        <w:t>աշվարկային</w:t>
      </w:r>
      <w:r w:rsidRPr="00A677EA">
        <w:rPr>
          <w:rFonts w:ascii="GHEA Grapalat" w:hAnsi="GHEA Grapalat"/>
        </w:rPr>
        <w:t xml:space="preserve"> </w:t>
      </w:r>
      <w:r w:rsidRPr="00A677EA">
        <w:rPr>
          <w:rFonts w:ascii="GHEA Grapalat" w:hAnsi="GHEA Grapalat"/>
          <w:lang w:val="en-US"/>
        </w:rPr>
        <w:t>մինուս</w:t>
      </w:r>
      <w:r w:rsidRPr="00A677EA">
        <w:rPr>
          <w:rFonts w:ascii="GHEA Grapalat" w:hAnsi="GHEA Grapalat"/>
        </w:rPr>
        <w:t xml:space="preserve"> 55</w:t>
      </w:r>
      <w:r w:rsidRPr="00A677EA">
        <w:rPr>
          <w:rFonts w:ascii="Calibri" w:hAnsi="Calibri"/>
          <w:lang w:val="en-US"/>
        </w:rPr>
        <w:t> </w:t>
      </w:r>
      <w:r w:rsidRPr="00A677EA">
        <w:rPr>
          <w:rFonts w:ascii="GHEA Grapalat" w:hAnsi="GHEA Grapalat"/>
        </w:rPr>
        <w:t xml:space="preserve">°C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ցածր</w:t>
      </w:r>
      <w:r w:rsidRPr="00A677EA">
        <w:rPr>
          <w:rFonts w:ascii="GHEA Grapalat" w:hAnsi="GHEA Grapalat"/>
        </w:rPr>
        <w:t xml:space="preserve"> </w:t>
      </w:r>
      <w:r w:rsidRPr="00A677EA">
        <w:rPr>
          <w:rFonts w:ascii="GHEA Grapalat" w:hAnsi="GHEA Grapalat"/>
          <w:lang w:val="en-US"/>
        </w:rPr>
        <w:t>ջերմաստիճանների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005079F3" w:rsidRPr="00A677EA">
        <w:rPr>
          <w:rFonts w:ascii="GHEA Grapalat" w:hAnsi="GHEA Grapalat"/>
          <w:lang w:val="en-US"/>
        </w:rPr>
        <w:t>առաջարկվում</w:t>
      </w:r>
      <w:r w:rsidR="005079F3" w:rsidRPr="00A677EA">
        <w:rPr>
          <w:rFonts w:ascii="GHEA Grapalat" w:hAnsi="GHEA Grapalat"/>
        </w:rPr>
        <w:t xml:space="preserve"> </w:t>
      </w:r>
      <w:r w:rsidR="001F11ED" w:rsidRPr="00A677EA">
        <w:rPr>
          <w:rFonts w:ascii="GHEA Grapalat" w:hAnsi="GHEA Grapalat"/>
        </w:rPr>
        <w:t xml:space="preserve">է </w:t>
      </w:r>
      <w:r w:rsidRPr="00A677EA">
        <w:rPr>
          <w:rFonts w:ascii="GHEA Grapalat" w:hAnsi="GHEA Grapalat"/>
        </w:rPr>
        <w:t>օգտագործել Ac500C</w:t>
      </w:r>
      <w:r w:rsidRPr="00A677EA">
        <w:rPr>
          <w:rFonts w:ascii="GHEA Grapalat" w:hAnsi="GHEA Grapalat"/>
          <w:lang w:val="en-US"/>
        </w:rPr>
        <w:t>՝</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համապատասխան</w:t>
      </w:r>
      <w:r w:rsidRPr="00A677EA">
        <w:rPr>
          <w:rFonts w:ascii="GHEA Grapalat" w:hAnsi="GHEA Grapalat"/>
        </w:rPr>
        <w:t xml:space="preserve"> </w:t>
      </w:r>
      <w:r w:rsidRPr="00A677EA">
        <w:rPr>
          <w:rFonts w:ascii="GHEA Grapalat" w:hAnsi="GHEA Grapalat"/>
          <w:lang w:val="en-US"/>
        </w:rPr>
        <w:t>ստանդարտների</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20Г2СФБА մակնիշի պողպատից A600 դասի ամրաններ:</w:t>
      </w:r>
    </w:p>
    <w:p w14:paraId="5801EBFC" w14:textId="77777777" w:rsidR="006747C8" w:rsidRPr="00A677EA" w:rsidRDefault="006747C8" w:rsidP="006747C8">
      <w:pPr>
        <w:shd w:val="clear" w:color="auto" w:fill="FFFFFF"/>
        <w:spacing w:after="240" w:line="271" w:lineRule="auto"/>
        <w:ind w:firstLine="567"/>
        <w:jc w:val="both"/>
        <w:rPr>
          <w:rFonts w:ascii="GHEA Grapalat" w:hAnsi="GHEA Grapalat"/>
        </w:rPr>
      </w:pPr>
      <w:r w:rsidRPr="00A677EA">
        <w:rPr>
          <w:rFonts w:ascii="GHEA Grapalat" w:hAnsi="GHEA Grapalat"/>
          <w:b/>
        </w:rPr>
        <w:t>175.</w:t>
      </w:r>
      <w:r w:rsidRPr="00A677EA">
        <w:rPr>
          <w:rFonts w:ascii="GHEA Grapalat" w:hAnsi="GHEA Grapalat"/>
          <w:lang w:val="en-US"/>
        </w:rPr>
        <w:t> </w:t>
      </w:r>
      <w:r w:rsidRPr="00A677EA">
        <w:rPr>
          <w:rFonts w:ascii="GHEA Grapalat" w:hAnsi="GHEA Grapalat"/>
        </w:rPr>
        <w:t>Շահագործման այլ պայմանների դեպքում ամրանի դասը և պողպատի մակնիշ</w:t>
      </w:r>
      <w:r w:rsidRPr="00A677EA">
        <w:rPr>
          <w:rFonts w:ascii="GHEA Grapalat" w:hAnsi="GHEA Grapalat"/>
          <w:lang w:val="en-US"/>
        </w:rPr>
        <w:t>ն</w:t>
      </w:r>
      <w:r w:rsidRPr="00A677EA">
        <w:rPr>
          <w:rFonts w:ascii="GHEA Grapalat" w:hAnsi="GHEA Grapalat"/>
        </w:rPr>
        <w:t xml:space="preserve"> ընդունվում </w:t>
      </w:r>
      <w:r w:rsidRPr="00A677EA">
        <w:rPr>
          <w:rFonts w:ascii="GHEA Grapalat" w:hAnsi="GHEA Grapalat"/>
          <w:lang w:val="en-US"/>
        </w:rPr>
        <w:t>են</w:t>
      </w:r>
      <w:r w:rsidRPr="00A677EA">
        <w:rPr>
          <w:rFonts w:ascii="GHEA Grapalat" w:hAnsi="GHEA Grapalat"/>
        </w:rPr>
        <w:t xml:space="preserve"> ըստ հատուկ ցուցումների:</w:t>
      </w:r>
    </w:p>
    <w:p w14:paraId="5CC702D4" w14:textId="77777777" w:rsidR="006747C8" w:rsidRPr="00A677EA" w:rsidRDefault="006747C8" w:rsidP="006747C8">
      <w:pPr>
        <w:shd w:val="clear" w:color="auto" w:fill="FFFFFF"/>
        <w:spacing w:after="120" w:line="271" w:lineRule="auto"/>
        <w:ind w:firstLine="567"/>
        <w:jc w:val="both"/>
        <w:rPr>
          <w:rFonts w:ascii="GHEA Grapalat" w:hAnsi="GHEA Grapalat"/>
        </w:rPr>
      </w:pPr>
      <w:r w:rsidRPr="00A677EA">
        <w:rPr>
          <w:rFonts w:ascii="GHEA Grapalat" w:hAnsi="GHEA Grapalat"/>
          <w:b/>
        </w:rPr>
        <w:t>176.</w:t>
      </w:r>
      <w:r w:rsidRPr="00A677EA">
        <w:rPr>
          <w:rFonts w:ascii="GHEA Grapalat" w:hAnsi="GHEA Grapalat"/>
          <w:lang w:val="en-US"/>
        </w:rPr>
        <w:t> Ամրանների</w:t>
      </w:r>
      <w:r w:rsidRPr="00A677EA">
        <w:rPr>
          <w:rFonts w:ascii="GHEA Grapalat" w:hAnsi="GHEA Grapalat"/>
        </w:rPr>
        <w:t xml:space="preserve"> </w:t>
      </w:r>
      <w:r w:rsidRPr="00A677EA">
        <w:rPr>
          <w:rFonts w:ascii="GHEA Grapalat" w:hAnsi="GHEA Grapalat"/>
          <w:lang w:val="en-US"/>
        </w:rPr>
        <w:t>եռակցվող</w:t>
      </w:r>
      <w:r w:rsidRPr="00A677EA">
        <w:rPr>
          <w:rFonts w:ascii="GHEA Grapalat" w:hAnsi="GHEA Grapalat"/>
        </w:rPr>
        <w:t xml:space="preserve"> </w:t>
      </w:r>
      <w:r w:rsidRPr="00A677EA">
        <w:rPr>
          <w:rFonts w:ascii="GHEA Grapalat" w:hAnsi="GHEA Grapalat"/>
          <w:lang w:val="en-US"/>
        </w:rPr>
        <w:t>կցվանքների</w:t>
      </w:r>
      <w:r w:rsidRPr="00A677EA">
        <w:rPr>
          <w:rFonts w:ascii="GHEA Grapalat" w:hAnsi="GHEA Grapalat"/>
        </w:rPr>
        <w:t xml:space="preserve"> </w:t>
      </w:r>
      <w:r w:rsidRPr="00A677EA">
        <w:rPr>
          <w:rFonts w:ascii="GHEA Grapalat" w:hAnsi="GHEA Grapalat"/>
          <w:lang w:val="en-US"/>
        </w:rPr>
        <w:t>նախագծման</w:t>
      </w:r>
      <w:r w:rsidRPr="00A677EA">
        <w:rPr>
          <w:rFonts w:ascii="GHEA Grapalat" w:hAnsi="GHEA Grapalat"/>
        </w:rPr>
        <w:t xml:space="preserve"> </w:t>
      </w:r>
      <w:r w:rsidRPr="00A677EA">
        <w:rPr>
          <w:rFonts w:ascii="GHEA Grapalat" w:hAnsi="GHEA Grapalat"/>
          <w:lang w:val="en-US"/>
        </w:rPr>
        <w:t>ժամանակ</w:t>
      </w:r>
      <w:r w:rsidRPr="00A677EA">
        <w:rPr>
          <w:rFonts w:ascii="GHEA Grapalat" w:hAnsi="GHEA Grapalat"/>
        </w:rPr>
        <w:t xml:space="preserve"> </w:t>
      </w:r>
      <w:r w:rsidRPr="00A677EA">
        <w:rPr>
          <w:rFonts w:ascii="GHEA Grapalat" w:hAnsi="GHEA Grapalat"/>
          <w:lang w:val="en-US"/>
        </w:rPr>
        <w:t>անհրաժեշտ</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պատրաստման</w:t>
      </w:r>
      <w:r w:rsidRPr="00A677EA">
        <w:rPr>
          <w:rFonts w:ascii="GHEA Grapalat" w:hAnsi="GHEA Grapalat"/>
        </w:rPr>
        <w:t xml:space="preserve"> </w:t>
      </w:r>
      <w:r w:rsidRPr="00A677EA">
        <w:rPr>
          <w:rFonts w:ascii="GHEA Grapalat" w:hAnsi="GHEA Grapalat"/>
          <w:lang w:val="en-US"/>
        </w:rPr>
        <w:t>եղանակը</w:t>
      </w:r>
      <w:r w:rsidRPr="00A677EA">
        <w:rPr>
          <w:rFonts w:ascii="GHEA Grapalat" w:hAnsi="GHEA Grapalat"/>
        </w:rPr>
        <w:t xml:space="preserve"> (</w:t>
      </w:r>
      <w:r w:rsidRPr="00A677EA">
        <w:rPr>
          <w:rFonts w:ascii="GHEA Grapalat" w:hAnsi="GHEA Grapalat"/>
          <w:lang w:val="en-US"/>
        </w:rPr>
        <w:t>Գ</w:t>
      </w:r>
      <w:r w:rsidRPr="00A677EA">
        <w:rPr>
          <w:rFonts w:ascii="GHEA Grapalat" w:hAnsi="GHEA Grapalat"/>
          <w:lang w:val="hy-AM"/>
        </w:rPr>
        <w:t>Օ</w:t>
      </w:r>
      <w:r w:rsidRPr="00A677EA">
        <w:rPr>
          <w:rFonts w:ascii="GHEA Grapalat" w:hAnsi="GHEA Grapalat"/>
          <w:lang w:val="en-US"/>
        </w:rPr>
        <w:t>ՍՏ</w:t>
      </w:r>
      <w:r w:rsidRPr="00A677EA">
        <w:rPr>
          <w:rFonts w:ascii="GHEA Grapalat" w:hAnsi="GHEA Grapalat"/>
        </w:rPr>
        <w:t xml:space="preserve"> 14098):</w:t>
      </w:r>
    </w:p>
    <w:p w14:paraId="59C46883" w14:textId="77777777" w:rsidR="006747C8" w:rsidRPr="00A677EA" w:rsidRDefault="006747C8" w:rsidP="006747C8">
      <w:pPr>
        <w:shd w:val="clear" w:color="auto" w:fill="FFFFFF"/>
        <w:spacing w:after="120" w:line="271" w:lineRule="auto"/>
        <w:ind w:firstLine="567"/>
        <w:jc w:val="both"/>
        <w:rPr>
          <w:rFonts w:ascii="GHEA Grapalat" w:hAnsi="GHEA Grapalat"/>
        </w:rPr>
      </w:pPr>
      <w:r w:rsidRPr="00A677EA">
        <w:rPr>
          <w:rFonts w:ascii="GHEA Grapalat" w:hAnsi="GHEA Grapalat"/>
          <w:b/>
        </w:rPr>
        <w:t>177.</w:t>
      </w:r>
      <w:r w:rsidRPr="00A677EA">
        <w:rPr>
          <w:rFonts w:ascii="Calibri" w:hAnsi="Calibri"/>
          <w:lang w:val="en-US"/>
        </w:rPr>
        <w:t> </w:t>
      </w:r>
      <w:r w:rsidRPr="00A677EA">
        <w:rPr>
          <w:rFonts w:ascii="GHEA Grapalat" w:hAnsi="GHEA Grapalat"/>
          <w:lang w:val="en-US"/>
        </w:rPr>
        <w:t>Հավաքովի</w:t>
      </w:r>
      <w:r w:rsidRPr="00A677EA">
        <w:rPr>
          <w:rFonts w:ascii="GHEA Grapalat" w:hAnsi="GHEA Grapalat"/>
        </w:rPr>
        <w:t xml:space="preserve"> </w:t>
      </w:r>
      <w:r w:rsidRPr="00A677EA">
        <w:rPr>
          <w:rFonts w:ascii="GHEA Grapalat" w:hAnsi="GHEA Grapalat"/>
          <w:lang w:val="en-US"/>
        </w:rPr>
        <w:t>երկաթբետոնե</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բետոնե</w:t>
      </w:r>
      <w:r w:rsidRPr="00A677EA">
        <w:rPr>
          <w:rFonts w:ascii="GHEA Grapalat" w:hAnsi="GHEA Grapalat"/>
        </w:rPr>
        <w:t xml:space="preserve"> </w:t>
      </w:r>
      <w:r w:rsidRPr="00A677EA">
        <w:rPr>
          <w:rFonts w:ascii="GHEA Grapalat" w:hAnsi="GHEA Grapalat"/>
          <w:lang w:val="en-US"/>
        </w:rPr>
        <w:t>կոնստրուկցիաների</w:t>
      </w:r>
      <w:r w:rsidRPr="00A677EA">
        <w:rPr>
          <w:rFonts w:ascii="GHEA Grapalat" w:hAnsi="GHEA Grapalat"/>
        </w:rPr>
        <w:t xml:space="preserve"> </w:t>
      </w:r>
      <w:r w:rsidRPr="00A677EA">
        <w:rPr>
          <w:rFonts w:ascii="GHEA Grapalat" w:hAnsi="GHEA Grapalat"/>
          <w:lang w:val="en-US"/>
        </w:rPr>
        <w:t>մոնտաժային</w:t>
      </w:r>
      <w:r w:rsidRPr="00A677EA">
        <w:rPr>
          <w:rFonts w:ascii="GHEA Grapalat" w:hAnsi="GHEA Grapalat"/>
        </w:rPr>
        <w:t xml:space="preserve"> (</w:t>
      </w:r>
      <w:r w:rsidRPr="00A677EA">
        <w:rPr>
          <w:rFonts w:ascii="GHEA Grapalat" w:hAnsi="GHEA Grapalat"/>
          <w:lang w:val="en-US"/>
        </w:rPr>
        <w:t>վերհանող</w:t>
      </w:r>
      <w:r w:rsidRPr="00A677EA">
        <w:rPr>
          <w:rFonts w:ascii="GHEA Grapalat" w:hAnsi="GHEA Grapalat"/>
        </w:rPr>
        <w:t xml:space="preserve">) </w:t>
      </w:r>
      <w:r w:rsidRPr="00A677EA">
        <w:rPr>
          <w:rFonts w:ascii="GHEA Grapalat" w:hAnsi="GHEA Grapalat"/>
          <w:lang w:val="en-US"/>
        </w:rPr>
        <w:t>ծխնիների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անհրաժեշտ</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օգտագործել</w:t>
      </w:r>
      <w:r w:rsidRPr="00A677EA">
        <w:rPr>
          <w:rFonts w:ascii="GHEA Grapalat" w:hAnsi="GHEA Grapalat"/>
        </w:rPr>
        <w:t xml:space="preserve"> Ст3сп </w:t>
      </w:r>
      <w:r w:rsidRPr="00A677EA">
        <w:rPr>
          <w:rFonts w:ascii="GHEA Grapalat" w:hAnsi="GHEA Grapalat"/>
          <w:lang w:val="en-US"/>
        </w:rPr>
        <w:t>և</w:t>
      </w:r>
      <w:r w:rsidRPr="00A677EA">
        <w:rPr>
          <w:rFonts w:ascii="GHEA Grapalat" w:hAnsi="GHEA Grapalat"/>
        </w:rPr>
        <w:t xml:space="preserve"> Ст3пс </w:t>
      </w:r>
      <w:r w:rsidRPr="00A677EA">
        <w:rPr>
          <w:rFonts w:ascii="GHEA Grapalat" w:hAnsi="GHEA Grapalat"/>
          <w:lang w:val="en-US"/>
        </w:rPr>
        <w:t>մակնիշների</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hyperlink r:id="rId23" w:tooltip="Прокат сортовой и фасонный из стали углеродистой обыкновенного качества. Общие технические условия" w:history="1">
        <w:r w:rsidRPr="00A677EA">
          <w:rPr>
            <w:rFonts w:ascii="GHEA Grapalat" w:hAnsi="GHEA Grapalat"/>
            <w:lang w:val="en-US"/>
          </w:rPr>
          <w:t>ԳՕՍՏ</w:t>
        </w:r>
        <w:r w:rsidRPr="00A677EA">
          <w:rPr>
            <w:rFonts w:ascii="GHEA Grapalat" w:hAnsi="GHEA Grapalat"/>
          </w:rPr>
          <w:t xml:space="preserve"> 535</w:t>
        </w:r>
      </w:hyperlink>
      <w:r w:rsidRPr="00A677EA">
        <w:rPr>
          <w:rFonts w:ascii="GHEA Grapalat" w:hAnsi="GHEA Grapalat"/>
        </w:rPr>
        <w:t xml:space="preserve"> ստանդարտ</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նորմավորվող</w:t>
      </w:r>
      <w:r w:rsidRPr="00A677EA">
        <w:rPr>
          <w:rFonts w:ascii="GHEA Grapalat" w:hAnsi="GHEA Grapalat"/>
        </w:rPr>
        <w:t xml:space="preserve"> </w:t>
      </w:r>
      <w:r w:rsidRPr="00A677EA">
        <w:rPr>
          <w:rFonts w:ascii="GHEA Grapalat" w:hAnsi="GHEA Grapalat"/>
          <w:lang w:val="en-US"/>
        </w:rPr>
        <w:t>ցուցանիշների՝</w:t>
      </w:r>
      <w:r w:rsidRPr="00A677EA">
        <w:rPr>
          <w:rFonts w:ascii="GHEA Grapalat" w:hAnsi="GHEA Grapalat"/>
        </w:rPr>
        <w:t xml:space="preserve"> </w:t>
      </w:r>
      <w:r w:rsidR="00237984" w:rsidRPr="00A677EA">
        <w:rPr>
          <w:rFonts w:ascii="GHEA Grapalat" w:hAnsi="GHEA Grapalat"/>
        </w:rPr>
        <w:t>2-</w:t>
      </w:r>
      <w:r w:rsidR="00237984" w:rsidRPr="00A677EA">
        <w:rPr>
          <w:rFonts w:ascii="GHEA Grapalat" w:hAnsi="GHEA Grapalat"/>
          <w:lang w:val="en-US"/>
        </w:rPr>
        <w:t>րդ</w:t>
      </w:r>
      <w:r w:rsidR="00237984" w:rsidRPr="00A677EA">
        <w:rPr>
          <w:rFonts w:ascii="GHEA Grapalat" w:hAnsi="GHEA Grapalat"/>
        </w:rPr>
        <w:t xml:space="preserve"> </w:t>
      </w:r>
      <w:r w:rsidR="00237984" w:rsidRPr="00A677EA">
        <w:rPr>
          <w:rFonts w:ascii="GHEA Grapalat" w:hAnsi="GHEA Grapalat"/>
          <w:lang w:val="en-US"/>
        </w:rPr>
        <w:t>կարգից</w:t>
      </w:r>
      <w:r w:rsidR="00237984"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պակաս</w:t>
      </w:r>
      <w:r w:rsidRPr="00A677EA">
        <w:rPr>
          <w:rFonts w:ascii="GHEA Grapalat" w:hAnsi="GHEA Grapalat"/>
        </w:rPr>
        <w:t xml:space="preserve">) </w:t>
      </w:r>
      <w:r w:rsidRPr="00A677EA">
        <w:rPr>
          <w:rFonts w:ascii="GHEA Grapalat" w:hAnsi="GHEA Grapalat"/>
          <w:lang w:val="en-US"/>
        </w:rPr>
        <w:t>A</w:t>
      </w:r>
      <w:r w:rsidRPr="00A677EA">
        <w:rPr>
          <w:rFonts w:ascii="GHEA Grapalat" w:hAnsi="GHEA Grapalat"/>
        </w:rPr>
        <w:t xml:space="preserve">240 </w:t>
      </w:r>
      <w:r w:rsidRPr="00A677EA">
        <w:rPr>
          <w:rFonts w:ascii="GHEA Grapalat" w:hAnsi="GHEA Grapalat"/>
          <w:lang w:val="en-US"/>
        </w:rPr>
        <w:t>դասի</w:t>
      </w:r>
      <w:r w:rsidRPr="00A677EA">
        <w:rPr>
          <w:rFonts w:ascii="GHEA Grapalat" w:hAnsi="GHEA Grapalat"/>
        </w:rPr>
        <w:t xml:space="preserve"> </w:t>
      </w:r>
      <w:r w:rsidRPr="00A677EA">
        <w:rPr>
          <w:rFonts w:ascii="GHEA Grapalat" w:hAnsi="GHEA Grapalat"/>
          <w:lang w:val="en-US"/>
        </w:rPr>
        <w:t>շիկագլոցված</w:t>
      </w:r>
      <w:r w:rsidRPr="00A677EA">
        <w:rPr>
          <w:rFonts w:ascii="GHEA Grapalat" w:hAnsi="GHEA Grapalat"/>
        </w:rPr>
        <w:t xml:space="preserve"> </w:t>
      </w:r>
      <w:r w:rsidRPr="00A677EA">
        <w:rPr>
          <w:rFonts w:ascii="GHEA Grapalat" w:hAnsi="GHEA Grapalat"/>
          <w:lang w:val="en-US"/>
        </w:rPr>
        <w:t>ամրանային</w:t>
      </w:r>
      <w:r w:rsidRPr="00A677EA">
        <w:rPr>
          <w:rFonts w:ascii="GHEA Grapalat" w:hAnsi="GHEA Grapalat"/>
        </w:rPr>
        <w:t xml:space="preserve"> </w:t>
      </w:r>
      <w:r w:rsidRPr="00A677EA">
        <w:rPr>
          <w:rFonts w:ascii="GHEA Grapalat" w:hAnsi="GHEA Grapalat"/>
          <w:lang w:val="en-US"/>
        </w:rPr>
        <w:t>պողպատ</w:t>
      </w:r>
      <w:r w:rsidRPr="00A677EA">
        <w:rPr>
          <w:rFonts w:ascii="GHEA Grapalat" w:hAnsi="GHEA Grapalat"/>
        </w:rPr>
        <w:t>:</w:t>
      </w:r>
    </w:p>
    <w:p w14:paraId="5EEA6033" w14:textId="77777777" w:rsidR="006747C8" w:rsidRPr="00052A29" w:rsidRDefault="006747C8" w:rsidP="006747C8">
      <w:pPr>
        <w:shd w:val="clear" w:color="auto" w:fill="FFFFFF"/>
        <w:spacing w:after="240" w:line="271" w:lineRule="auto"/>
        <w:ind w:firstLine="567"/>
        <w:jc w:val="both"/>
        <w:rPr>
          <w:rFonts w:ascii="GHEA Grapalat" w:hAnsi="GHEA Grapalat"/>
        </w:rPr>
      </w:pPr>
      <w:r w:rsidRPr="00A677EA">
        <w:rPr>
          <w:rFonts w:ascii="GHEA Grapalat" w:hAnsi="GHEA Grapalat"/>
          <w:b/>
        </w:rPr>
        <w:t>178.</w:t>
      </w:r>
      <w:r w:rsidRPr="00A677EA">
        <w:rPr>
          <w:rFonts w:ascii="Calibri" w:hAnsi="Calibri"/>
        </w:rPr>
        <w:t>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ամրության</w:t>
      </w:r>
      <w:r w:rsidRPr="00A677EA">
        <w:rPr>
          <w:rFonts w:ascii="GHEA Grapalat" w:hAnsi="GHEA Grapalat"/>
        </w:rPr>
        <w:t xml:space="preserve"> </w:t>
      </w:r>
      <w:r w:rsidRPr="00A677EA">
        <w:rPr>
          <w:rFonts w:ascii="GHEA Grapalat" w:hAnsi="GHEA Grapalat"/>
          <w:lang w:val="en-US"/>
        </w:rPr>
        <w:t>հիմնական</w:t>
      </w:r>
      <w:r w:rsidRPr="00A677EA">
        <w:rPr>
          <w:rFonts w:ascii="GHEA Grapalat" w:hAnsi="GHEA Grapalat"/>
        </w:rPr>
        <w:t xml:space="preserve"> </w:t>
      </w:r>
      <w:r w:rsidRPr="00A677EA">
        <w:rPr>
          <w:rFonts w:ascii="GHEA Grapalat" w:hAnsi="GHEA Grapalat"/>
          <w:lang w:val="en-US"/>
        </w:rPr>
        <w:t>բնութագիր</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ձգման</w:t>
      </w:r>
      <w:r w:rsidRPr="00A677EA">
        <w:rPr>
          <w:rFonts w:ascii="GHEA Grapalat" w:hAnsi="GHEA Grapalat"/>
        </w:rPr>
        <w:t xml:space="preserve"> </w:t>
      </w:r>
      <w:r w:rsidRPr="00A677EA">
        <w:rPr>
          <w:rFonts w:ascii="GHEA Grapalat" w:hAnsi="GHEA Grapalat"/>
          <w:lang w:val="en-US"/>
        </w:rPr>
        <w:t>դիմադրության</w:t>
      </w:r>
      <w:r w:rsidRPr="00A677EA">
        <w:rPr>
          <w:rFonts w:ascii="GHEA Grapalat" w:hAnsi="GHEA Grapalat"/>
        </w:rPr>
        <w:t xml:space="preserve"> </w:t>
      </w:r>
      <w:r w:rsidRPr="00A677EA">
        <w:rPr>
          <w:rFonts w:ascii="GHEA Grapalat" w:hAnsi="GHEA Grapalat"/>
          <w:lang w:val="en-US"/>
        </w:rPr>
        <w:t>նորմատիվ</w:t>
      </w:r>
      <w:r w:rsidRPr="00A677EA">
        <w:rPr>
          <w:rFonts w:ascii="GHEA Grapalat" w:hAnsi="GHEA Grapalat"/>
        </w:rPr>
        <w:t xml:space="preserve"> </w:t>
      </w:r>
      <w:r w:rsidRPr="00A677EA">
        <w:rPr>
          <w:rFonts w:ascii="GHEA Grapalat" w:hAnsi="GHEA Grapalat"/>
          <w:lang w:val="en-US"/>
        </w:rPr>
        <w:t>մեծությունը՝</w:t>
      </w:r>
      <w:r w:rsidRPr="00A677EA">
        <w:rPr>
          <w:rFonts w:ascii="GHEA Grapalat" w:hAnsi="GHEA Grapalat"/>
        </w:rPr>
        <w:t xml:space="preserve"> </w:t>
      </w:r>
      <w:r w:rsidRPr="00A677EA">
        <w:rPr>
          <w:rFonts w:ascii="GHEA Grapalat" w:hAnsi="GHEA Grapalat"/>
          <w:i/>
          <w:sz w:val="24"/>
          <w:lang w:val="hy-AM"/>
        </w:rPr>
        <w:t>R</w:t>
      </w:r>
      <w:r w:rsidRPr="00A677EA">
        <w:rPr>
          <w:rFonts w:ascii="GHEA Grapalat" w:hAnsi="GHEA Grapalat"/>
          <w:i/>
          <w:sz w:val="28"/>
          <w:vertAlign w:val="subscript"/>
          <w:lang w:val="hy-AM"/>
        </w:rPr>
        <w:t>s</w:t>
      </w:r>
      <w:r w:rsidRPr="00A677EA">
        <w:rPr>
          <w:rFonts w:ascii="GHEA Grapalat" w:hAnsi="GHEA Grapalat"/>
          <w:sz w:val="28"/>
          <w:vertAlign w:val="subscript"/>
          <w:lang w:val="hy-AM"/>
        </w:rPr>
        <w:t>,</w:t>
      </w:r>
      <w:r w:rsidRPr="00A677EA">
        <w:rPr>
          <w:rFonts w:ascii="GHEA Grapalat" w:hAnsi="GHEA Grapalat"/>
          <w:i/>
          <w:sz w:val="28"/>
          <w:vertAlign w:val="subscript"/>
          <w:lang w:val="hy-AM"/>
        </w:rPr>
        <w:t>n</w:t>
      </w:r>
      <w:r w:rsidRPr="00A677EA">
        <w:rPr>
          <w:rFonts w:ascii="Calibri" w:hAnsi="Calibri"/>
          <w:sz w:val="20"/>
          <w:szCs w:val="24"/>
          <w:vertAlign w:val="subscript"/>
          <w:lang w:val="hy-AM"/>
        </w:rPr>
        <w:t> </w:t>
      </w:r>
      <w:r w:rsidRPr="00A677EA">
        <w:rPr>
          <w:rFonts w:ascii="GHEA Grapalat" w:hAnsi="GHEA Grapalat"/>
        </w:rPr>
        <w:t xml:space="preserve">, </w:t>
      </w:r>
      <w:r w:rsidRPr="00A677EA">
        <w:rPr>
          <w:rFonts w:ascii="GHEA Grapalat" w:hAnsi="GHEA Grapalat"/>
          <w:lang w:val="en-US"/>
        </w:rPr>
        <w:t>որն</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դասից</w:t>
      </w:r>
      <w:r w:rsidRPr="00A677EA">
        <w:rPr>
          <w:rFonts w:ascii="GHEA Grapalat" w:hAnsi="GHEA Grapalat"/>
        </w:rPr>
        <w:t xml:space="preserve"> </w:t>
      </w:r>
      <w:r w:rsidRPr="00A677EA">
        <w:rPr>
          <w:rFonts w:ascii="GHEA Grapalat" w:hAnsi="GHEA Grapalat"/>
          <w:lang w:val="en-US"/>
        </w:rPr>
        <w:t>կախված</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աղյուսակ</w:t>
      </w:r>
      <w:r w:rsidRPr="00A677EA">
        <w:rPr>
          <w:rFonts w:ascii="GHEA Grapalat" w:hAnsi="GHEA Grapalat"/>
        </w:rPr>
        <w:t xml:space="preserve"> 15-</w:t>
      </w:r>
      <w:r w:rsidRPr="00A677EA">
        <w:rPr>
          <w:rFonts w:ascii="GHEA Grapalat" w:hAnsi="GHEA Grapalat"/>
          <w:lang w:val="en-US"/>
        </w:rPr>
        <w:t>ի</w:t>
      </w:r>
      <w:r w:rsidRPr="00A677EA">
        <w:rPr>
          <w:rFonts w:ascii="GHEA Grapalat" w:hAnsi="GHEA Grapalat"/>
        </w:rPr>
        <w:t>:</w:t>
      </w:r>
    </w:p>
    <w:p w14:paraId="607972F8" w14:textId="77777777" w:rsidR="006747C8" w:rsidRPr="00A677EA" w:rsidRDefault="006747C8" w:rsidP="006747C8">
      <w:pPr>
        <w:shd w:val="clear" w:color="auto" w:fill="FFFFFF"/>
        <w:spacing w:after="120"/>
        <w:jc w:val="both"/>
        <w:rPr>
          <w:rFonts w:ascii="GHEA Grapalat" w:hAnsi="GHEA Grapalat"/>
          <w:b/>
          <w:lang w:val="en-US"/>
        </w:rPr>
      </w:pPr>
      <w:r w:rsidRPr="00A677EA">
        <w:rPr>
          <w:rFonts w:ascii="GHEA Grapalat" w:hAnsi="GHEA Grapalat"/>
          <w:b/>
          <w:spacing w:val="20"/>
          <w:lang w:val="en-US"/>
        </w:rPr>
        <w:t>Աղյուսակ</w:t>
      </w:r>
      <w:r w:rsidRPr="00A677EA">
        <w:rPr>
          <w:rFonts w:ascii="GHEA Grapalat" w:hAnsi="GHEA Grapalat"/>
          <w:b/>
          <w:spacing w:val="20"/>
        </w:rPr>
        <w:t xml:space="preserve"> </w:t>
      </w:r>
      <w:r w:rsidRPr="00A677EA">
        <w:rPr>
          <w:rFonts w:ascii="GHEA Grapalat" w:hAnsi="GHEA Grapalat"/>
          <w:b/>
        </w:rPr>
        <w:t>15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186"/>
        <w:gridCol w:w="1764"/>
        <w:gridCol w:w="5751"/>
      </w:tblGrid>
      <w:tr w:rsidR="006747C8" w:rsidRPr="00A677EA" w14:paraId="21E985EA" w14:textId="77777777" w:rsidTr="00347C38">
        <w:trPr>
          <w:tblHeader/>
          <w:jc w:val="center"/>
        </w:trPr>
        <w:tc>
          <w:tcPr>
            <w:tcW w:w="1127" w:type="pct"/>
            <w:tcBorders>
              <w:bottom w:val="single" w:sz="4" w:space="0" w:color="auto"/>
            </w:tcBorders>
            <w:shd w:val="clear" w:color="auto" w:fill="FFFFFF"/>
            <w:tcMar>
              <w:top w:w="0" w:type="dxa"/>
              <w:left w:w="28" w:type="dxa"/>
              <w:bottom w:w="0" w:type="dxa"/>
              <w:right w:w="28" w:type="dxa"/>
            </w:tcMar>
            <w:vAlign w:val="center"/>
            <w:hideMark/>
          </w:tcPr>
          <w:p w14:paraId="2E3C8A42"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lang w:val="en-US"/>
              </w:rPr>
              <w:t>Ամրանի դասը</w:t>
            </w:r>
          </w:p>
        </w:tc>
        <w:tc>
          <w:tcPr>
            <w:tcW w:w="909" w:type="pct"/>
            <w:tcBorders>
              <w:bottom w:val="single" w:sz="4" w:space="0" w:color="auto"/>
            </w:tcBorders>
            <w:shd w:val="clear" w:color="auto" w:fill="FFFFFF"/>
            <w:tcMar>
              <w:top w:w="0" w:type="dxa"/>
              <w:left w:w="28" w:type="dxa"/>
              <w:bottom w:w="0" w:type="dxa"/>
              <w:right w:w="28" w:type="dxa"/>
            </w:tcMar>
            <w:vAlign w:val="center"/>
            <w:hideMark/>
          </w:tcPr>
          <w:p w14:paraId="6390CA9C"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lang w:val="en-US"/>
              </w:rPr>
              <w:t>Ամրանի անվանական տրամագիծը</w:t>
            </w:r>
            <w:r w:rsidRPr="00A677EA">
              <w:rPr>
                <w:rFonts w:ascii="GHEA Grapalat" w:hAnsi="GHEA Grapalat"/>
              </w:rPr>
              <w:t xml:space="preserve">, </w:t>
            </w:r>
            <w:r w:rsidRPr="00A677EA">
              <w:rPr>
                <w:rFonts w:ascii="GHEA Grapalat" w:hAnsi="GHEA Grapalat"/>
                <w:lang w:val="en-US"/>
              </w:rPr>
              <w:t>մմ</w:t>
            </w:r>
          </w:p>
        </w:tc>
        <w:tc>
          <w:tcPr>
            <w:tcW w:w="2964" w:type="pct"/>
            <w:tcBorders>
              <w:bottom w:val="single" w:sz="4" w:space="0" w:color="auto"/>
            </w:tcBorders>
            <w:shd w:val="clear" w:color="auto" w:fill="FFFFFF"/>
            <w:tcMar>
              <w:top w:w="0" w:type="dxa"/>
              <w:left w:w="28" w:type="dxa"/>
              <w:bottom w:w="0" w:type="dxa"/>
              <w:right w:w="28" w:type="dxa"/>
            </w:tcMar>
            <w:vAlign w:val="center"/>
            <w:hideMark/>
          </w:tcPr>
          <w:p w14:paraId="44B9AB32" w14:textId="77777777" w:rsidR="006747C8" w:rsidRPr="00A677EA" w:rsidRDefault="006747C8" w:rsidP="00347C38">
            <w:pPr>
              <w:shd w:val="clear" w:color="auto" w:fill="FFFFFF"/>
              <w:autoSpaceDE w:val="0"/>
              <w:autoSpaceDN w:val="0"/>
              <w:spacing w:after="0" w:line="240" w:lineRule="auto"/>
              <w:ind w:right="96"/>
              <w:jc w:val="center"/>
              <w:rPr>
                <w:rFonts w:ascii="GHEA Grapalat" w:eastAsiaTheme="minorEastAsia" w:hAnsi="GHEA Grapalat"/>
              </w:rPr>
            </w:pPr>
            <w:r w:rsidRPr="00A677EA">
              <w:rPr>
                <w:rFonts w:ascii="GHEA Grapalat" w:hAnsi="GHEA Grapalat"/>
                <w:lang w:val="en-US"/>
              </w:rPr>
              <w:t>Նորմատիվ</w:t>
            </w:r>
            <w:r w:rsidRPr="00A677EA">
              <w:rPr>
                <w:rFonts w:ascii="GHEA Grapalat" w:hAnsi="GHEA Grapalat"/>
              </w:rPr>
              <w:t xml:space="preserve"> </w:t>
            </w:r>
            <w:r w:rsidRPr="00A677EA">
              <w:rPr>
                <w:rFonts w:ascii="GHEA Grapalat" w:hAnsi="GHEA Grapalat"/>
                <w:lang w:val="en-US"/>
              </w:rPr>
              <w:t>դիմադրության</w:t>
            </w:r>
            <w:r w:rsidRPr="00A677EA">
              <w:rPr>
                <w:rFonts w:ascii="GHEA Grapalat" w:hAnsi="GHEA Grapalat"/>
              </w:rPr>
              <w:t xml:space="preserve"> </w:t>
            </w:r>
            <w:r w:rsidRPr="00A677EA">
              <w:rPr>
                <w:rFonts w:ascii="GHEA Grapalat" w:hAnsi="GHEA Grapalat"/>
                <w:lang w:val="en-US"/>
              </w:rPr>
              <w:t>արժեքները</w:t>
            </w:r>
            <w:r w:rsidRPr="00A677EA">
              <w:rPr>
                <w:rFonts w:ascii="GHEA Grapalat" w:hAnsi="GHEA Grapalat"/>
              </w:rPr>
              <w:t xml:space="preserve"> </w:t>
            </w:r>
            <w:r w:rsidRPr="00A677EA">
              <w:rPr>
                <w:rFonts w:ascii="GHEA Grapalat" w:hAnsi="GHEA Grapalat"/>
                <w:i/>
                <w:sz w:val="24"/>
                <w:szCs w:val="20"/>
                <w:lang w:val="en-US"/>
              </w:rPr>
              <w:t>R</w:t>
            </w:r>
            <w:r w:rsidRPr="00A677EA">
              <w:rPr>
                <w:rFonts w:ascii="GHEA Grapalat" w:hAnsi="GHEA Grapalat"/>
                <w:i/>
                <w:sz w:val="28"/>
                <w:szCs w:val="20"/>
                <w:vertAlign w:val="subscript"/>
                <w:lang w:val="en-US"/>
              </w:rPr>
              <w:t>s</w:t>
            </w:r>
            <w:r w:rsidRPr="00A677EA">
              <w:rPr>
                <w:rFonts w:ascii="GHEA Grapalat" w:hAnsi="GHEA Grapalat"/>
                <w:i/>
                <w:sz w:val="28"/>
                <w:szCs w:val="20"/>
                <w:vertAlign w:val="subscript"/>
              </w:rPr>
              <w:t>,</w:t>
            </w:r>
            <w:r w:rsidRPr="00A677EA">
              <w:rPr>
                <w:rFonts w:ascii="GHEA Grapalat" w:hAnsi="GHEA Grapalat"/>
                <w:i/>
                <w:sz w:val="28"/>
                <w:szCs w:val="20"/>
                <w:vertAlign w:val="subscript"/>
                <w:lang w:val="en-US"/>
              </w:rPr>
              <w:t>n</w:t>
            </w:r>
            <w:r w:rsidRPr="00A677EA">
              <w:rPr>
                <w:rFonts w:ascii="GHEA Grapalat" w:hAnsi="GHEA Grapalat"/>
              </w:rPr>
              <w:t xml:space="preserve"> </w:t>
            </w:r>
            <w:r w:rsidRPr="00A677EA">
              <w:rPr>
                <w:rFonts w:ascii="GHEA Grapalat" w:hAnsi="GHEA Grapalat"/>
                <w:iCs/>
              </w:rPr>
              <w:t>(</w:t>
            </w:r>
            <w:r w:rsidRPr="00A677EA">
              <w:rPr>
                <w:rFonts w:ascii="GHEA Grapalat" w:hAnsi="GHEA Grapalat"/>
                <w:iCs/>
                <w:lang w:val="en-US"/>
              </w:rPr>
              <w:t>Ն</w:t>
            </w:r>
            <w:r w:rsidRPr="00A677EA">
              <w:rPr>
                <w:rFonts w:ascii="GHEA Grapalat" w:hAnsi="GHEA Grapalat"/>
                <w:iCs/>
              </w:rPr>
              <w:t>/</w:t>
            </w:r>
            <w:r w:rsidRPr="00A677EA">
              <w:rPr>
                <w:rFonts w:ascii="GHEA Grapalat" w:hAnsi="GHEA Grapalat"/>
                <w:iCs/>
                <w:lang w:val="en-US"/>
              </w:rPr>
              <w:t>մմ</w:t>
            </w:r>
            <w:r w:rsidRPr="00A677EA">
              <w:rPr>
                <w:rFonts w:ascii="GHEA Grapalat" w:hAnsi="GHEA Grapalat"/>
                <w:iCs/>
                <w:sz w:val="28"/>
                <w:vertAlign w:val="superscript"/>
              </w:rPr>
              <w:t>2</w:t>
            </w:r>
            <w:r w:rsidRPr="00A677EA">
              <w:rPr>
                <w:rFonts w:ascii="GHEA Grapalat" w:hAnsi="GHEA Grapalat"/>
              </w:rPr>
              <w:t>)</w:t>
            </w:r>
            <w:r w:rsidRPr="00A677EA">
              <w:rPr>
                <w:rFonts w:ascii="GHEA Grapalat" w:hAnsi="GHEA Grapalat"/>
                <w:lang w:val="en-US"/>
              </w:rPr>
              <w:t>՝</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ձգման</w:t>
            </w:r>
            <w:r w:rsidRPr="00A677EA">
              <w:rPr>
                <w:rFonts w:ascii="GHEA Grapalat" w:hAnsi="GHEA Grapalat"/>
              </w:rPr>
              <w:t xml:space="preserve"> </w:t>
            </w:r>
            <w:r w:rsidRPr="00A677EA">
              <w:rPr>
                <w:rFonts w:ascii="GHEA Grapalat" w:hAnsi="GHEA Grapalat"/>
                <w:lang w:val="en-US"/>
              </w:rPr>
              <w:t>ու</w:t>
            </w:r>
            <w:r w:rsidRPr="00A677EA">
              <w:rPr>
                <w:rFonts w:ascii="GHEA Grapalat" w:hAnsi="GHEA Grapalat"/>
              </w:rPr>
              <w:t xml:space="preserve">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դիմադրության</w:t>
            </w:r>
            <w:r w:rsidRPr="00A677EA">
              <w:rPr>
                <w:rFonts w:ascii="GHEA Grapalat" w:hAnsi="GHEA Grapalat"/>
              </w:rPr>
              <w:t xml:space="preserve"> </w:t>
            </w:r>
            <w:r w:rsidRPr="00A677EA">
              <w:rPr>
                <w:rFonts w:ascii="GHEA Grapalat" w:hAnsi="GHEA Grapalat"/>
                <w:lang w:val="en-US"/>
              </w:rPr>
              <w:t>արժեքներն</w:t>
            </w:r>
            <w:r w:rsidRPr="00A677EA">
              <w:rPr>
                <w:rFonts w:ascii="GHEA Grapalat" w:hAnsi="GHEA Grapalat"/>
              </w:rPr>
              <w:t xml:space="preserve"> </w:t>
            </w:r>
            <w:r w:rsidRPr="00A677EA">
              <w:rPr>
                <w:rFonts w:ascii="GHEA Grapalat" w:hAnsi="GHEA Grapalat"/>
                <w:lang w:val="en-US"/>
              </w:rPr>
              <w:t>երկրորդ</w:t>
            </w:r>
            <w:r w:rsidRPr="00A677EA">
              <w:rPr>
                <w:rFonts w:ascii="GHEA Grapalat" w:hAnsi="GHEA Grapalat"/>
              </w:rPr>
              <w:t xml:space="preserve"> </w:t>
            </w:r>
            <w:r w:rsidRPr="00A677EA">
              <w:rPr>
                <w:rFonts w:ascii="GHEA Grapalat" w:hAnsi="GHEA Grapalat"/>
                <w:lang w:val="en-US"/>
              </w:rPr>
              <w:t>խումբ</w:t>
            </w:r>
            <w:r w:rsidRPr="00A677EA">
              <w:rPr>
                <w:rFonts w:ascii="GHEA Grapalat" w:hAnsi="GHEA Grapalat"/>
              </w:rPr>
              <w:t xml:space="preserve"> </w:t>
            </w:r>
            <w:r w:rsidRPr="00A677EA">
              <w:rPr>
                <w:rFonts w:ascii="GHEA Grapalat" w:hAnsi="GHEA Grapalat"/>
                <w:lang w:val="en-US"/>
              </w:rPr>
              <w:t>սահմանային</w:t>
            </w:r>
            <w:r w:rsidRPr="00A677EA">
              <w:rPr>
                <w:rFonts w:ascii="GHEA Grapalat" w:hAnsi="GHEA Grapalat"/>
              </w:rPr>
              <w:t xml:space="preserve"> </w:t>
            </w:r>
            <w:r w:rsidRPr="00A677EA">
              <w:rPr>
                <w:rFonts w:ascii="GHEA Grapalat" w:hAnsi="GHEA Grapalat"/>
                <w:lang w:val="en-US"/>
              </w:rPr>
              <w:t>վիճակների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i/>
                <w:sz w:val="24"/>
                <w:szCs w:val="20"/>
                <w:lang w:val="en-US"/>
              </w:rPr>
              <w:t>R</w:t>
            </w:r>
            <w:r w:rsidRPr="00A677EA">
              <w:rPr>
                <w:rFonts w:ascii="GHEA Grapalat" w:hAnsi="GHEA Grapalat"/>
                <w:i/>
                <w:sz w:val="28"/>
                <w:szCs w:val="20"/>
                <w:vertAlign w:val="subscript"/>
                <w:lang w:val="en-US"/>
              </w:rPr>
              <w:t>s</w:t>
            </w:r>
            <w:r w:rsidRPr="00A677EA">
              <w:rPr>
                <w:rFonts w:ascii="GHEA Grapalat" w:hAnsi="GHEA Grapalat"/>
                <w:i/>
                <w:sz w:val="28"/>
                <w:szCs w:val="20"/>
                <w:vertAlign w:val="subscript"/>
              </w:rPr>
              <w:t>,</w:t>
            </w:r>
            <w:r w:rsidRPr="00A677EA">
              <w:rPr>
                <w:rFonts w:ascii="GHEA Grapalat" w:hAnsi="GHEA Grapalat"/>
                <w:i/>
                <w:sz w:val="28"/>
                <w:szCs w:val="20"/>
                <w:vertAlign w:val="subscript"/>
                <w:lang w:val="en-US"/>
              </w:rPr>
              <w:t>ser</w:t>
            </w:r>
            <w:r w:rsidRPr="00A677EA">
              <w:rPr>
                <w:rFonts w:ascii="GHEA Grapalat" w:hAnsi="GHEA Grapalat"/>
                <w:iCs/>
              </w:rPr>
              <w:t xml:space="preserve"> (</w:t>
            </w:r>
            <w:r w:rsidRPr="00A677EA">
              <w:rPr>
                <w:rFonts w:ascii="GHEA Grapalat" w:hAnsi="GHEA Grapalat"/>
                <w:iCs/>
                <w:lang w:val="en-US"/>
              </w:rPr>
              <w:t>Ն</w:t>
            </w:r>
            <w:r w:rsidRPr="00A677EA">
              <w:rPr>
                <w:rFonts w:ascii="GHEA Grapalat" w:hAnsi="GHEA Grapalat"/>
                <w:iCs/>
              </w:rPr>
              <w:t>/</w:t>
            </w:r>
            <w:r w:rsidRPr="00A677EA">
              <w:rPr>
                <w:rFonts w:ascii="GHEA Grapalat" w:hAnsi="GHEA Grapalat"/>
                <w:iCs/>
                <w:lang w:val="en-US"/>
              </w:rPr>
              <w:t>մմ</w:t>
            </w:r>
            <w:r w:rsidRPr="00A677EA">
              <w:rPr>
                <w:rFonts w:ascii="GHEA Grapalat" w:hAnsi="GHEA Grapalat"/>
                <w:iCs/>
                <w:sz w:val="28"/>
                <w:vertAlign w:val="superscript"/>
              </w:rPr>
              <w:t>2</w:t>
            </w:r>
            <w:r w:rsidRPr="00A677EA">
              <w:rPr>
                <w:rFonts w:ascii="GHEA Grapalat" w:hAnsi="GHEA Grapalat"/>
              </w:rPr>
              <w:t>)</w:t>
            </w:r>
            <w:r w:rsidRPr="00A677EA">
              <w:rPr>
                <w:rFonts w:ascii="GHEA Grapalat" w:hAnsi="GHEA Grapalat"/>
                <w:lang w:val="en-US"/>
              </w:rPr>
              <w:t>՝</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ձգման</w:t>
            </w:r>
          </w:p>
        </w:tc>
      </w:tr>
      <w:tr w:rsidR="006747C8" w:rsidRPr="00A677EA" w14:paraId="5E7747F1" w14:textId="77777777" w:rsidTr="00347C38">
        <w:trPr>
          <w:jc w:val="center"/>
        </w:trPr>
        <w:tc>
          <w:tcPr>
            <w:tcW w:w="1127" w:type="pct"/>
            <w:tcBorders>
              <w:bottom w:val="nil"/>
            </w:tcBorders>
            <w:shd w:val="clear" w:color="auto" w:fill="FFFFFF"/>
            <w:tcMar>
              <w:top w:w="0" w:type="dxa"/>
              <w:left w:w="28" w:type="dxa"/>
              <w:bottom w:w="0" w:type="dxa"/>
              <w:right w:w="28" w:type="dxa"/>
            </w:tcMar>
            <w:vAlign w:val="center"/>
            <w:hideMark/>
          </w:tcPr>
          <w:p w14:paraId="16C3394D"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А240</w:t>
            </w:r>
          </w:p>
        </w:tc>
        <w:tc>
          <w:tcPr>
            <w:tcW w:w="909" w:type="pct"/>
            <w:tcBorders>
              <w:bottom w:val="nil"/>
            </w:tcBorders>
            <w:shd w:val="clear" w:color="auto" w:fill="FFFFFF"/>
            <w:tcMar>
              <w:top w:w="0" w:type="dxa"/>
              <w:left w:w="28" w:type="dxa"/>
              <w:bottom w:w="0" w:type="dxa"/>
              <w:right w:w="28" w:type="dxa"/>
            </w:tcMar>
            <w:hideMark/>
          </w:tcPr>
          <w:p w14:paraId="5A7A09E6"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 xml:space="preserve">6 </w:t>
            </w:r>
            <w:r w:rsidRPr="00A677EA">
              <w:rPr>
                <w:rFonts w:ascii="GHEA Grapalat" w:hAnsi="GHEA Grapalat"/>
                <w:iCs/>
              </w:rPr>
              <w:t>–</w:t>
            </w:r>
            <w:r w:rsidRPr="00A677EA">
              <w:rPr>
                <w:rFonts w:ascii="GHEA Grapalat" w:hAnsi="GHEA Grapalat"/>
              </w:rPr>
              <w:t xml:space="preserve"> 40</w:t>
            </w:r>
          </w:p>
        </w:tc>
        <w:tc>
          <w:tcPr>
            <w:tcW w:w="2964" w:type="pct"/>
            <w:tcBorders>
              <w:bottom w:val="nil"/>
            </w:tcBorders>
            <w:shd w:val="clear" w:color="auto" w:fill="FFFFFF"/>
            <w:tcMar>
              <w:top w:w="0" w:type="dxa"/>
              <w:left w:w="28" w:type="dxa"/>
              <w:bottom w:w="0" w:type="dxa"/>
              <w:right w:w="28" w:type="dxa"/>
            </w:tcMar>
            <w:vAlign w:val="center"/>
            <w:hideMark/>
          </w:tcPr>
          <w:p w14:paraId="16DAAEF9"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240</w:t>
            </w:r>
          </w:p>
        </w:tc>
      </w:tr>
      <w:tr w:rsidR="006747C8" w:rsidRPr="00A677EA" w14:paraId="2CD715E6" w14:textId="77777777" w:rsidTr="00347C38">
        <w:trPr>
          <w:jc w:val="center"/>
        </w:trPr>
        <w:tc>
          <w:tcPr>
            <w:tcW w:w="1127" w:type="pct"/>
            <w:tcBorders>
              <w:top w:val="nil"/>
              <w:bottom w:val="nil"/>
            </w:tcBorders>
            <w:shd w:val="clear" w:color="auto" w:fill="FFFFFF"/>
            <w:tcMar>
              <w:top w:w="0" w:type="dxa"/>
              <w:left w:w="28" w:type="dxa"/>
              <w:bottom w:w="0" w:type="dxa"/>
              <w:right w:w="28" w:type="dxa"/>
            </w:tcMar>
            <w:vAlign w:val="center"/>
            <w:hideMark/>
          </w:tcPr>
          <w:p w14:paraId="210FDF50"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А400</w:t>
            </w:r>
          </w:p>
        </w:tc>
        <w:tc>
          <w:tcPr>
            <w:tcW w:w="909" w:type="pct"/>
            <w:tcBorders>
              <w:top w:val="nil"/>
              <w:bottom w:val="nil"/>
            </w:tcBorders>
            <w:shd w:val="clear" w:color="auto" w:fill="FFFFFF"/>
            <w:tcMar>
              <w:top w:w="0" w:type="dxa"/>
              <w:left w:w="28" w:type="dxa"/>
              <w:bottom w:w="0" w:type="dxa"/>
              <w:right w:w="28" w:type="dxa"/>
            </w:tcMar>
            <w:hideMark/>
          </w:tcPr>
          <w:p w14:paraId="78F6D614"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 xml:space="preserve">6 </w:t>
            </w:r>
            <w:r w:rsidRPr="00A677EA">
              <w:rPr>
                <w:rFonts w:ascii="GHEA Grapalat" w:hAnsi="GHEA Grapalat"/>
                <w:iCs/>
              </w:rPr>
              <w:t>–</w:t>
            </w:r>
            <w:r w:rsidRPr="00A677EA">
              <w:rPr>
                <w:rFonts w:ascii="GHEA Grapalat" w:hAnsi="GHEA Grapalat"/>
              </w:rPr>
              <w:t xml:space="preserve"> 40</w:t>
            </w:r>
          </w:p>
        </w:tc>
        <w:tc>
          <w:tcPr>
            <w:tcW w:w="2964" w:type="pct"/>
            <w:tcBorders>
              <w:top w:val="nil"/>
              <w:bottom w:val="nil"/>
            </w:tcBorders>
            <w:shd w:val="clear" w:color="auto" w:fill="FFFFFF"/>
            <w:tcMar>
              <w:top w:w="0" w:type="dxa"/>
              <w:left w:w="28" w:type="dxa"/>
              <w:bottom w:w="0" w:type="dxa"/>
              <w:right w:w="28" w:type="dxa"/>
            </w:tcMar>
            <w:vAlign w:val="center"/>
            <w:hideMark/>
          </w:tcPr>
          <w:p w14:paraId="307FAB30"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400</w:t>
            </w:r>
          </w:p>
        </w:tc>
      </w:tr>
      <w:tr w:rsidR="006747C8" w:rsidRPr="00A677EA" w14:paraId="577B8F4B" w14:textId="77777777" w:rsidTr="00347C38">
        <w:trPr>
          <w:jc w:val="center"/>
        </w:trPr>
        <w:tc>
          <w:tcPr>
            <w:tcW w:w="1127" w:type="pct"/>
            <w:tcBorders>
              <w:top w:val="nil"/>
              <w:bottom w:val="nil"/>
            </w:tcBorders>
            <w:shd w:val="clear" w:color="auto" w:fill="FFFFFF"/>
            <w:tcMar>
              <w:top w:w="0" w:type="dxa"/>
              <w:left w:w="28" w:type="dxa"/>
              <w:bottom w:w="0" w:type="dxa"/>
              <w:right w:w="28" w:type="dxa"/>
            </w:tcMar>
            <w:vAlign w:val="center"/>
            <w:hideMark/>
          </w:tcPr>
          <w:p w14:paraId="526FDAA4"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А500</w:t>
            </w:r>
          </w:p>
        </w:tc>
        <w:tc>
          <w:tcPr>
            <w:tcW w:w="909" w:type="pct"/>
            <w:tcBorders>
              <w:top w:val="nil"/>
              <w:bottom w:val="nil"/>
            </w:tcBorders>
            <w:shd w:val="clear" w:color="auto" w:fill="FFFFFF"/>
            <w:tcMar>
              <w:top w:w="0" w:type="dxa"/>
              <w:left w:w="28" w:type="dxa"/>
              <w:bottom w:w="0" w:type="dxa"/>
              <w:right w:w="28" w:type="dxa"/>
            </w:tcMar>
            <w:hideMark/>
          </w:tcPr>
          <w:p w14:paraId="2823A75C"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lang w:val="en-US"/>
              </w:rPr>
              <w:t>6</w:t>
            </w:r>
            <w:r w:rsidRPr="00A677EA">
              <w:rPr>
                <w:rFonts w:ascii="GHEA Grapalat" w:hAnsi="GHEA Grapalat"/>
              </w:rPr>
              <w:t xml:space="preserve"> </w:t>
            </w:r>
            <w:r w:rsidRPr="00A677EA">
              <w:rPr>
                <w:rFonts w:ascii="GHEA Grapalat" w:hAnsi="GHEA Grapalat"/>
                <w:iCs/>
              </w:rPr>
              <w:t>–</w:t>
            </w:r>
            <w:r w:rsidRPr="00A677EA">
              <w:rPr>
                <w:rFonts w:ascii="GHEA Grapalat" w:hAnsi="GHEA Grapalat"/>
              </w:rPr>
              <w:t xml:space="preserve"> 40</w:t>
            </w:r>
          </w:p>
        </w:tc>
        <w:tc>
          <w:tcPr>
            <w:tcW w:w="2964" w:type="pct"/>
            <w:tcBorders>
              <w:top w:val="nil"/>
              <w:bottom w:val="nil"/>
            </w:tcBorders>
            <w:shd w:val="clear" w:color="auto" w:fill="FFFFFF"/>
            <w:tcMar>
              <w:top w:w="0" w:type="dxa"/>
              <w:left w:w="28" w:type="dxa"/>
              <w:bottom w:w="0" w:type="dxa"/>
              <w:right w:w="28" w:type="dxa"/>
            </w:tcMar>
            <w:vAlign w:val="center"/>
            <w:hideMark/>
          </w:tcPr>
          <w:p w14:paraId="7AD84FD5"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500</w:t>
            </w:r>
          </w:p>
        </w:tc>
      </w:tr>
      <w:tr w:rsidR="006747C8" w:rsidRPr="00A677EA" w14:paraId="194F6A46" w14:textId="77777777" w:rsidTr="00347C38">
        <w:trPr>
          <w:jc w:val="center"/>
        </w:trPr>
        <w:tc>
          <w:tcPr>
            <w:tcW w:w="1127" w:type="pct"/>
            <w:tcBorders>
              <w:top w:val="nil"/>
              <w:bottom w:val="nil"/>
            </w:tcBorders>
            <w:shd w:val="clear" w:color="auto" w:fill="FFFFFF"/>
            <w:tcMar>
              <w:top w:w="0" w:type="dxa"/>
              <w:left w:w="28" w:type="dxa"/>
              <w:bottom w:w="0" w:type="dxa"/>
              <w:right w:w="28" w:type="dxa"/>
            </w:tcMar>
            <w:vAlign w:val="center"/>
            <w:hideMark/>
          </w:tcPr>
          <w:p w14:paraId="3A352642"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А600</w:t>
            </w:r>
          </w:p>
        </w:tc>
        <w:tc>
          <w:tcPr>
            <w:tcW w:w="909" w:type="pct"/>
            <w:tcBorders>
              <w:top w:val="nil"/>
              <w:bottom w:val="nil"/>
            </w:tcBorders>
            <w:shd w:val="clear" w:color="auto" w:fill="FFFFFF"/>
            <w:tcMar>
              <w:top w:w="0" w:type="dxa"/>
              <w:left w:w="28" w:type="dxa"/>
              <w:bottom w:w="0" w:type="dxa"/>
              <w:right w:w="28" w:type="dxa"/>
            </w:tcMar>
            <w:hideMark/>
          </w:tcPr>
          <w:p w14:paraId="24098F0A"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lang w:val="en-US"/>
              </w:rPr>
              <w:t>6</w:t>
            </w:r>
            <w:r w:rsidRPr="00A677EA">
              <w:rPr>
                <w:rFonts w:ascii="GHEA Grapalat" w:hAnsi="GHEA Grapalat"/>
              </w:rPr>
              <w:t xml:space="preserve"> </w:t>
            </w:r>
            <w:r w:rsidRPr="00A677EA">
              <w:rPr>
                <w:rFonts w:ascii="GHEA Grapalat" w:hAnsi="GHEA Grapalat"/>
                <w:iCs/>
              </w:rPr>
              <w:t>–</w:t>
            </w:r>
            <w:r w:rsidRPr="00A677EA">
              <w:rPr>
                <w:rFonts w:ascii="GHEA Grapalat" w:hAnsi="GHEA Grapalat"/>
              </w:rPr>
              <w:t xml:space="preserve"> 40</w:t>
            </w:r>
          </w:p>
        </w:tc>
        <w:tc>
          <w:tcPr>
            <w:tcW w:w="2964" w:type="pct"/>
            <w:tcBorders>
              <w:top w:val="nil"/>
              <w:bottom w:val="nil"/>
            </w:tcBorders>
            <w:shd w:val="clear" w:color="auto" w:fill="FFFFFF"/>
            <w:tcMar>
              <w:top w:w="0" w:type="dxa"/>
              <w:left w:w="28" w:type="dxa"/>
              <w:bottom w:w="0" w:type="dxa"/>
              <w:right w:w="28" w:type="dxa"/>
            </w:tcMar>
            <w:vAlign w:val="center"/>
            <w:hideMark/>
          </w:tcPr>
          <w:p w14:paraId="1DC13D0A"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600</w:t>
            </w:r>
          </w:p>
        </w:tc>
      </w:tr>
      <w:tr w:rsidR="006747C8" w:rsidRPr="00A677EA" w14:paraId="4E6CC65F" w14:textId="77777777" w:rsidTr="00347C38">
        <w:trPr>
          <w:jc w:val="center"/>
        </w:trPr>
        <w:tc>
          <w:tcPr>
            <w:tcW w:w="1127" w:type="pct"/>
            <w:tcBorders>
              <w:top w:val="nil"/>
              <w:bottom w:val="nil"/>
            </w:tcBorders>
            <w:shd w:val="clear" w:color="auto" w:fill="FFFFFF"/>
            <w:tcMar>
              <w:top w:w="0" w:type="dxa"/>
              <w:left w:w="28" w:type="dxa"/>
              <w:bottom w:w="0" w:type="dxa"/>
              <w:right w:w="28" w:type="dxa"/>
            </w:tcMar>
            <w:vAlign w:val="center"/>
            <w:hideMark/>
          </w:tcPr>
          <w:p w14:paraId="16ACB767"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А800</w:t>
            </w:r>
          </w:p>
        </w:tc>
        <w:tc>
          <w:tcPr>
            <w:tcW w:w="909" w:type="pct"/>
            <w:tcBorders>
              <w:top w:val="nil"/>
              <w:bottom w:val="nil"/>
            </w:tcBorders>
            <w:shd w:val="clear" w:color="auto" w:fill="FFFFFF"/>
            <w:tcMar>
              <w:top w:w="0" w:type="dxa"/>
              <w:left w:w="28" w:type="dxa"/>
              <w:bottom w:w="0" w:type="dxa"/>
              <w:right w:w="28" w:type="dxa"/>
            </w:tcMar>
            <w:hideMark/>
          </w:tcPr>
          <w:p w14:paraId="7B04B831"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lang w:val="en-US"/>
              </w:rPr>
            </w:pPr>
            <w:r w:rsidRPr="00A677EA">
              <w:rPr>
                <w:rFonts w:ascii="GHEA Grapalat" w:hAnsi="GHEA Grapalat"/>
              </w:rPr>
              <w:t xml:space="preserve">10 </w:t>
            </w:r>
            <w:r w:rsidRPr="00A677EA">
              <w:rPr>
                <w:rFonts w:ascii="GHEA Grapalat" w:hAnsi="GHEA Grapalat"/>
                <w:iCs/>
              </w:rPr>
              <w:t>–</w:t>
            </w:r>
            <w:r w:rsidRPr="00A677EA">
              <w:rPr>
                <w:rFonts w:ascii="GHEA Grapalat" w:hAnsi="GHEA Grapalat"/>
              </w:rPr>
              <w:t xml:space="preserve"> </w:t>
            </w:r>
            <w:r w:rsidRPr="00A677EA">
              <w:rPr>
                <w:rFonts w:ascii="GHEA Grapalat" w:hAnsi="GHEA Grapalat"/>
                <w:lang w:val="en-US"/>
              </w:rPr>
              <w:t>32</w:t>
            </w:r>
          </w:p>
        </w:tc>
        <w:tc>
          <w:tcPr>
            <w:tcW w:w="2964" w:type="pct"/>
            <w:tcBorders>
              <w:top w:val="nil"/>
              <w:bottom w:val="nil"/>
            </w:tcBorders>
            <w:shd w:val="clear" w:color="auto" w:fill="FFFFFF"/>
            <w:tcMar>
              <w:top w:w="0" w:type="dxa"/>
              <w:left w:w="28" w:type="dxa"/>
              <w:bottom w:w="0" w:type="dxa"/>
              <w:right w:w="28" w:type="dxa"/>
            </w:tcMar>
            <w:vAlign w:val="center"/>
            <w:hideMark/>
          </w:tcPr>
          <w:p w14:paraId="7F1B1E77"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800</w:t>
            </w:r>
          </w:p>
        </w:tc>
      </w:tr>
      <w:tr w:rsidR="006747C8" w:rsidRPr="00A677EA" w14:paraId="3EEA2165" w14:textId="77777777" w:rsidTr="00347C38">
        <w:trPr>
          <w:jc w:val="center"/>
        </w:trPr>
        <w:tc>
          <w:tcPr>
            <w:tcW w:w="1127" w:type="pct"/>
            <w:tcBorders>
              <w:top w:val="nil"/>
              <w:bottom w:val="nil"/>
            </w:tcBorders>
            <w:shd w:val="clear" w:color="auto" w:fill="FFFFFF"/>
            <w:tcMar>
              <w:top w:w="0" w:type="dxa"/>
              <w:left w:w="28" w:type="dxa"/>
              <w:bottom w:w="0" w:type="dxa"/>
              <w:right w:w="28" w:type="dxa"/>
            </w:tcMar>
            <w:vAlign w:val="center"/>
            <w:hideMark/>
          </w:tcPr>
          <w:p w14:paraId="3E031031"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А1000</w:t>
            </w:r>
          </w:p>
        </w:tc>
        <w:tc>
          <w:tcPr>
            <w:tcW w:w="909" w:type="pct"/>
            <w:tcBorders>
              <w:top w:val="nil"/>
              <w:bottom w:val="nil"/>
            </w:tcBorders>
            <w:shd w:val="clear" w:color="auto" w:fill="FFFFFF"/>
            <w:tcMar>
              <w:top w:w="0" w:type="dxa"/>
              <w:left w:w="28" w:type="dxa"/>
              <w:bottom w:w="0" w:type="dxa"/>
              <w:right w:w="28" w:type="dxa"/>
            </w:tcMar>
            <w:hideMark/>
          </w:tcPr>
          <w:p w14:paraId="1690EDF0"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lang w:val="en-US"/>
              </w:rPr>
            </w:pPr>
            <w:r w:rsidRPr="00A677EA">
              <w:rPr>
                <w:rFonts w:ascii="GHEA Grapalat" w:hAnsi="GHEA Grapalat"/>
              </w:rPr>
              <w:t xml:space="preserve">10 </w:t>
            </w:r>
            <w:r w:rsidRPr="00A677EA">
              <w:rPr>
                <w:rFonts w:ascii="GHEA Grapalat" w:hAnsi="GHEA Grapalat"/>
                <w:iCs/>
              </w:rPr>
              <w:t>–</w:t>
            </w:r>
            <w:r w:rsidRPr="00A677EA">
              <w:rPr>
                <w:rFonts w:ascii="GHEA Grapalat" w:hAnsi="GHEA Grapalat"/>
              </w:rPr>
              <w:t xml:space="preserve"> </w:t>
            </w:r>
            <w:r w:rsidRPr="00A677EA">
              <w:rPr>
                <w:rFonts w:ascii="GHEA Grapalat" w:hAnsi="GHEA Grapalat"/>
                <w:lang w:val="en-US"/>
              </w:rPr>
              <w:t>32</w:t>
            </w:r>
          </w:p>
        </w:tc>
        <w:tc>
          <w:tcPr>
            <w:tcW w:w="2964" w:type="pct"/>
            <w:tcBorders>
              <w:top w:val="nil"/>
              <w:bottom w:val="nil"/>
            </w:tcBorders>
            <w:shd w:val="clear" w:color="auto" w:fill="FFFFFF"/>
            <w:tcMar>
              <w:top w:w="0" w:type="dxa"/>
              <w:left w:w="28" w:type="dxa"/>
              <w:bottom w:w="0" w:type="dxa"/>
              <w:right w:w="28" w:type="dxa"/>
            </w:tcMar>
            <w:vAlign w:val="center"/>
            <w:hideMark/>
          </w:tcPr>
          <w:p w14:paraId="5104C443"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1000</w:t>
            </w:r>
          </w:p>
        </w:tc>
      </w:tr>
      <w:tr w:rsidR="006747C8" w:rsidRPr="00A677EA" w14:paraId="493408B7" w14:textId="77777777" w:rsidTr="00347C38">
        <w:trPr>
          <w:jc w:val="center"/>
        </w:trPr>
        <w:tc>
          <w:tcPr>
            <w:tcW w:w="1127" w:type="pct"/>
            <w:tcBorders>
              <w:top w:val="nil"/>
              <w:bottom w:val="nil"/>
            </w:tcBorders>
            <w:shd w:val="clear" w:color="auto" w:fill="FFFFFF"/>
            <w:tcMar>
              <w:top w:w="0" w:type="dxa"/>
              <w:left w:w="28" w:type="dxa"/>
              <w:bottom w:w="0" w:type="dxa"/>
              <w:right w:w="28" w:type="dxa"/>
            </w:tcMar>
            <w:vAlign w:val="center"/>
            <w:hideMark/>
          </w:tcPr>
          <w:p w14:paraId="370FFE7A"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В500</w:t>
            </w:r>
          </w:p>
        </w:tc>
        <w:tc>
          <w:tcPr>
            <w:tcW w:w="909" w:type="pct"/>
            <w:tcBorders>
              <w:top w:val="nil"/>
              <w:bottom w:val="nil"/>
            </w:tcBorders>
            <w:shd w:val="clear" w:color="auto" w:fill="FFFFFF"/>
            <w:tcMar>
              <w:top w:w="0" w:type="dxa"/>
              <w:left w:w="28" w:type="dxa"/>
              <w:bottom w:w="0" w:type="dxa"/>
              <w:right w:w="28" w:type="dxa"/>
            </w:tcMar>
            <w:hideMark/>
          </w:tcPr>
          <w:p w14:paraId="7BA25F8A"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lang w:val="en-US"/>
              </w:rPr>
              <w:t>4</w:t>
            </w:r>
            <w:r w:rsidRPr="00A677EA">
              <w:rPr>
                <w:rFonts w:ascii="GHEA Grapalat" w:hAnsi="GHEA Grapalat"/>
              </w:rPr>
              <w:t xml:space="preserve"> </w:t>
            </w:r>
            <w:r w:rsidRPr="00A677EA">
              <w:rPr>
                <w:rFonts w:ascii="GHEA Grapalat" w:hAnsi="GHEA Grapalat"/>
                <w:iCs/>
              </w:rPr>
              <w:t>–</w:t>
            </w:r>
            <w:r w:rsidRPr="00A677EA">
              <w:rPr>
                <w:rFonts w:ascii="GHEA Grapalat" w:hAnsi="GHEA Grapalat"/>
              </w:rPr>
              <w:t xml:space="preserve"> 16</w:t>
            </w:r>
          </w:p>
        </w:tc>
        <w:tc>
          <w:tcPr>
            <w:tcW w:w="2964" w:type="pct"/>
            <w:tcBorders>
              <w:top w:val="nil"/>
              <w:bottom w:val="nil"/>
            </w:tcBorders>
            <w:shd w:val="clear" w:color="auto" w:fill="FFFFFF"/>
            <w:tcMar>
              <w:top w:w="0" w:type="dxa"/>
              <w:left w:w="28" w:type="dxa"/>
              <w:bottom w:w="0" w:type="dxa"/>
              <w:right w:w="28" w:type="dxa"/>
            </w:tcMar>
            <w:vAlign w:val="center"/>
            <w:hideMark/>
          </w:tcPr>
          <w:p w14:paraId="1F382D71"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500</w:t>
            </w:r>
          </w:p>
        </w:tc>
      </w:tr>
      <w:tr w:rsidR="006747C8" w:rsidRPr="00A677EA" w14:paraId="38EEE9BA" w14:textId="77777777" w:rsidTr="00347C38">
        <w:trPr>
          <w:jc w:val="center"/>
        </w:trPr>
        <w:tc>
          <w:tcPr>
            <w:tcW w:w="1127" w:type="pct"/>
            <w:tcBorders>
              <w:top w:val="nil"/>
              <w:bottom w:val="nil"/>
            </w:tcBorders>
            <w:shd w:val="clear" w:color="auto" w:fill="FFFFFF"/>
            <w:tcMar>
              <w:top w:w="0" w:type="dxa"/>
              <w:left w:w="28" w:type="dxa"/>
              <w:bottom w:w="0" w:type="dxa"/>
              <w:right w:w="28" w:type="dxa"/>
            </w:tcMar>
            <w:vAlign w:val="center"/>
            <w:hideMark/>
          </w:tcPr>
          <w:p w14:paraId="6C3F24F3"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В</w:t>
            </w:r>
            <w:r w:rsidRPr="00A677EA">
              <w:rPr>
                <w:rFonts w:ascii="GHEA Grapalat" w:hAnsi="GHEA Grapalat"/>
                <w:sz w:val="28"/>
                <w:vertAlign w:val="subscript"/>
              </w:rPr>
              <w:t>р</w:t>
            </w:r>
            <w:r w:rsidRPr="00A677EA">
              <w:rPr>
                <w:rFonts w:ascii="GHEA Grapalat" w:hAnsi="GHEA Grapalat"/>
              </w:rPr>
              <w:t>500</w:t>
            </w:r>
          </w:p>
        </w:tc>
        <w:tc>
          <w:tcPr>
            <w:tcW w:w="909" w:type="pct"/>
            <w:tcBorders>
              <w:top w:val="nil"/>
              <w:bottom w:val="nil"/>
            </w:tcBorders>
            <w:shd w:val="clear" w:color="auto" w:fill="FFFFFF"/>
            <w:tcMar>
              <w:top w:w="0" w:type="dxa"/>
              <w:left w:w="28" w:type="dxa"/>
              <w:bottom w:w="0" w:type="dxa"/>
              <w:right w:w="28" w:type="dxa"/>
            </w:tcMar>
            <w:hideMark/>
          </w:tcPr>
          <w:p w14:paraId="4D7981A0"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3</w:t>
            </w:r>
            <w:r w:rsidRPr="00A677EA">
              <w:rPr>
                <w:rFonts w:ascii="GHEA Grapalat" w:hAnsi="GHEA Grapalat"/>
                <w:lang w:val="en-US"/>
              </w:rPr>
              <w:t xml:space="preserve"> </w:t>
            </w:r>
            <w:r w:rsidRPr="00A677EA">
              <w:rPr>
                <w:rFonts w:ascii="GHEA Grapalat" w:hAnsi="GHEA Grapalat"/>
                <w:iCs/>
              </w:rPr>
              <w:t>–</w:t>
            </w:r>
            <w:r w:rsidRPr="00A677EA">
              <w:rPr>
                <w:rFonts w:ascii="GHEA Grapalat" w:hAnsi="GHEA Grapalat"/>
              </w:rPr>
              <w:t xml:space="preserve"> 5</w:t>
            </w:r>
          </w:p>
        </w:tc>
        <w:tc>
          <w:tcPr>
            <w:tcW w:w="2964" w:type="pct"/>
            <w:tcBorders>
              <w:top w:val="nil"/>
              <w:bottom w:val="nil"/>
            </w:tcBorders>
            <w:shd w:val="clear" w:color="auto" w:fill="FFFFFF"/>
            <w:tcMar>
              <w:top w:w="0" w:type="dxa"/>
              <w:left w:w="28" w:type="dxa"/>
              <w:bottom w:w="0" w:type="dxa"/>
              <w:right w:w="28" w:type="dxa"/>
            </w:tcMar>
            <w:vAlign w:val="center"/>
            <w:hideMark/>
          </w:tcPr>
          <w:p w14:paraId="496EC100"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500</w:t>
            </w:r>
          </w:p>
        </w:tc>
      </w:tr>
      <w:tr w:rsidR="006747C8" w:rsidRPr="00A677EA" w14:paraId="27291BBA" w14:textId="77777777" w:rsidTr="00347C38">
        <w:trPr>
          <w:jc w:val="center"/>
        </w:trPr>
        <w:tc>
          <w:tcPr>
            <w:tcW w:w="1127" w:type="pct"/>
            <w:tcBorders>
              <w:top w:val="nil"/>
              <w:bottom w:val="nil"/>
            </w:tcBorders>
            <w:shd w:val="clear" w:color="auto" w:fill="FFFFFF"/>
            <w:tcMar>
              <w:top w:w="0" w:type="dxa"/>
              <w:left w:w="28" w:type="dxa"/>
              <w:bottom w:w="0" w:type="dxa"/>
              <w:right w:w="28" w:type="dxa"/>
            </w:tcMar>
            <w:vAlign w:val="center"/>
            <w:hideMark/>
          </w:tcPr>
          <w:p w14:paraId="40895E69"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В</w:t>
            </w:r>
            <w:r w:rsidRPr="00A677EA">
              <w:rPr>
                <w:rFonts w:ascii="GHEA Grapalat" w:hAnsi="GHEA Grapalat"/>
                <w:sz w:val="28"/>
                <w:vertAlign w:val="subscript"/>
              </w:rPr>
              <w:t>р</w:t>
            </w:r>
            <w:r w:rsidRPr="00A677EA">
              <w:rPr>
                <w:rFonts w:ascii="GHEA Grapalat" w:hAnsi="GHEA Grapalat"/>
              </w:rPr>
              <w:t>1200</w:t>
            </w:r>
          </w:p>
        </w:tc>
        <w:tc>
          <w:tcPr>
            <w:tcW w:w="909" w:type="pct"/>
            <w:tcBorders>
              <w:top w:val="nil"/>
              <w:bottom w:val="nil"/>
            </w:tcBorders>
            <w:shd w:val="clear" w:color="auto" w:fill="FFFFFF"/>
            <w:tcMar>
              <w:top w:w="0" w:type="dxa"/>
              <w:left w:w="28" w:type="dxa"/>
              <w:bottom w:w="0" w:type="dxa"/>
              <w:right w:w="28" w:type="dxa"/>
            </w:tcMar>
            <w:hideMark/>
          </w:tcPr>
          <w:p w14:paraId="70F7B3D0"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8</w:t>
            </w:r>
          </w:p>
        </w:tc>
        <w:tc>
          <w:tcPr>
            <w:tcW w:w="2964" w:type="pct"/>
            <w:tcBorders>
              <w:top w:val="nil"/>
              <w:bottom w:val="nil"/>
            </w:tcBorders>
            <w:shd w:val="clear" w:color="auto" w:fill="FFFFFF"/>
            <w:tcMar>
              <w:top w:w="0" w:type="dxa"/>
              <w:left w:w="28" w:type="dxa"/>
              <w:bottom w:w="0" w:type="dxa"/>
              <w:right w:w="28" w:type="dxa"/>
            </w:tcMar>
            <w:vAlign w:val="center"/>
            <w:hideMark/>
          </w:tcPr>
          <w:p w14:paraId="69BA3250"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1200</w:t>
            </w:r>
          </w:p>
        </w:tc>
      </w:tr>
      <w:tr w:rsidR="006747C8" w:rsidRPr="00A677EA" w14:paraId="157B0A43" w14:textId="77777777" w:rsidTr="00347C38">
        <w:trPr>
          <w:jc w:val="center"/>
        </w:trPr>
        <w:tc>
          <w:tcPr>
            <w:tcW w:w="1127" w:type="pct"/>
            <w:tcBorders>
              <w:top w:val="nil"/>
              <w:bottom w:val="nil"/>
            </w:tcBorders>
            <w:shd w:val="clear" w:color="auto" w:fill="FFFFFF"/>
            <w:tcMar>
              <w:top w:w="0" w:type="dxa"/>
              <w:left w:w="28" w:type="dxa"/>
              <w:bottom w:w="0" w:type="dxa"/>
              <w:right w:w="28" w:type="dxa"/>
            </w:tcMar>
            <w:vAlign w:val="center"/>
            <w:hideMark/>
          </w:tcPr>
          <w:p w14:paraId="6F19814A"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В</w:t>
            </w:r>
            <w:r w:rsidRPr="00A677EA">
              <w:rPr>
                <w:rFonts w:ascii="GHEA Grapalat" w:hAnsi="GHEA Grapalat"/>
                <w:sz w:val="28"/>
                <w:vertAlign w:val="subscript"/>
              </w:rPr>
              <w:t>р</w:t>
            </w:r>
            <w:r w:rsidRPr="00A677EA">
              <w:rPr>
                <w:rFonts w:ascii="GHEA Grapalat" w:hAnsi="GHEA Grapalat"/>
              </w:rPr>
              <w:t>1300</w:t>
            </w:r>
          </w:p>
        </w:tc>
        <w:tc>
          <w:tcPr>
            <w:tcW w:w="909" w:type="pct"/>
            <w:tcBorders>
              <w:top w:val="nil"/>
              <w:bottom w:val="nil"/>
            </w:tcBorders>
            <w:shd w:val="clear" w:color="auto" w:fill="FFFFFF"/>
            <w:tcMar>
              <w:top w:w="0" w:type="dxa"/>
              <w:left w:w="28" w:type="dxa"/>
              <w:bottom w:w="0" w:type="dxa"/>
              <w:right w:w="28" w:type="dxa"/>
            </w:tcMar>
            <w:hideMark/>
          </w:tcPr>
          <w:p w14:paraId="4081E21A"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7</w:t>
            </w:r>
          </w:p>
        </w:tc>
        <w:tc>
          <w:tcPr>
            <w:tcW w:w="2964" w:type="pct"/>
            <w:tcBorders>
              <w:top w:val="nil"/>
              <w:bottom w:val="nil"/>
            </w:tcBorders>
            <w:shd w:val="clear" w:color="auto" w:fill="FFFFFF"/>
            <w:tcMar>
              <w:top w:w="0" w:type="dxa"/>
              <w:left w:w="28" w:type="dxa"/>
              <w:bottom w:w="0" w:type="dxa"/>
              <w:right w:w="28" w:type="dxa"/>
            </w:tcMar>
            <w:vAlign w:val="center"/>
            <w:hideMark/>
          </w:tcPr>
          <w:p w14:paraId="51CBE0C7"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1300</w:t>
            </w:r>
          </w:p>
        </w:tc>
      </w:tr>
      <w:tr w:rsidR="006747C8" w:rsidRPr="00A677EA" w14:paraId="4B35DC4E" w14:textId="77777777" w:rsidTr="00347C38">
        <w:trPr>
          <w:jc w:val="center"/>
        </w:trPr>
        <w:tc>
          <w:tcPr>
            <w:tcW w:w="1127" w:type="pct"/>
            <w:tcBorders>
              <w:top w:val="nil"/>
              <w:bottom w:val="nil"/>
            </w:tcBorders>
            <w:shd w:val="clear" w:color="auto" w:fill="FFFFFF"/>
            <w:tcMar>
              <w:top w:w="0" w:type="dxa"/>
              <w:left w:w="28" w:type="dxa"/>
              <w:bottom w:w="0" w:type="dxa"/>
              <w:right w:w="28" w:type="dxa"/>
            </w:tcMar>
            <w:vAlign w:val="center"/>
            <w:hideMark/>
          </w:tcPr>
          <w:p w14:paraId="2C456942"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В</w:t>
            </w:r>
            <w:r w:rsidRPr="00A677EA">
              <w:rPr>
                <w:rFonts w:ascii="GHEA Grapalat" w:hAnsi="GHEA Grapalat"/>
                <w:sz w:val="28"/>
                <w:vertAlign w:val="subscript"/>
              </w:rPr>
              <w:t>р</w:t>
            </w:r>
            <w:r w:rsidRPr="00A677EA">
              <w:rPr>
                <w:rFonts w:ascii="GHEA Grapalat" w:hAnsi="GHEA Grapalat"/>
              </w:rPr>
              <w:t>1400</w:t>
            </w:r>
          </w:p>
        </w:tc>
        <w:tc>
          <w:tcPr>
            <w:tcW w:w="909" w:type="pct"/>
            <w:tcBorders>
              <w:top w:val="nil"/>
              <w:bottom w:val="nil"/>
            </w:tcBorders>
            <w:shd w:val="clear" w:color="auto" w:fill="FFFFFF"/>
            <w:tcMar>
              <w:top w:w="0" w:type="dxa"/>
              <w:left w:w="28" w:type="dxa"/>
              <w:bottom w:w="0" w:type="dxa"/>
              <w:right w:w="28" w:type="dxa"/>
            </w:tcMar>
            <w:hideMark/>
          </w:tcPr>
          <w:p w14:paraId="7DE3D64D"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4</w:t>
            </w:r>
            <w:r w:rsidRPr="00A677EA">
              <w:rPr>
                <w:rFonts w:ascii="GHEA Grapalat" w:hAnsi="GHEA Grapalat"/>
                <w:lang w:val="en-US"/>
              </w:rPr>
              <w:t xml:space="preserve"> </w:t>
            </w:r>
            <w:r w:rsidRPr="00A677EA">
              <w:rPr>
                <w:rFonts w:ascii="GHEA Grapalat" w:hAnsi="GHEA Grapalat"/>
                <w:iCs/>
              </w:rPr>
              <w:t>–</w:t>
            </w:r>
            <w:r w:rsidRPr="00A677EA">
              <w:rPr>
                <w:rFonts w:ascii="GHEA Grapalat" w:hAnsi="GHEA Grapalat"/>
              </w:rPr>
              <w:t xml:space="preserve"> 6</w:t>
            </w:r>
          </w:p>
        </w:tc>
        <w:tc>
          <w:tcPr>
            <w:tcW w:w="2964" w:type="pct"/>
            <w:tcBorders>
              <w:top w:val="nil"/>
              <w:bottom w:val="nil"/>
            </w:tcBorders>
            <w:shd w:val="clear" w:color="auto" w:fill="FFFFFF"/>
            <w:tcMar>
              <w:top w:w="0" w:type="dxa"/>
              <w:left w:w="28" w:type="dxa"/>
              <w:bottom w:w="0" w:type="dxa"/>
              <w:right w:w="28" w:type="dxa"/>
            </w:tcMar>
            <w:vAlign w:val="center"/>
            <w:hideMark/>
          </w:tcPr>
          <w:p w14:paraId="28A13332"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1400</w:t>
            </w:r>
          </w:p>
        </w:tc>
      </w:tr>
      <w:tr w:rsidR="006747C8" w:rsidRPr="00A677EA" w14:paraId="3E0D5C1A" w14:textId="77777777" w:rsidTr="00347C38">
        <w:trPr>
          <w:jc w:val="center"/>
        </w:trPr>
        <w:tc>
          <w:tcPr>
            <w:tcW w:w="1127" w:type="pct"/>
            <w:tcBorders>
              <w:top w:val="nil"/>
              <w:bottom w:val="nil"/>
            </w:tcBorders>
            <w:shd w:val="clear" w:color="auto" w:fill="FFFFFF"/>
            <w:tcMar>
              <w:top w:w="0" w:type="dxa"/>
              <w:left w:w="28" w:type="dxa"/>
              <w:bottom w:w="0" w:type="dxa"/>
              <w:right w:w="28" w:type="dxa"/>
            </w:tcMar>
            <w:vAlign w:val="center"/>
            <w:hideMark/>
          </w:tcPr>
          <w:p w14:paraId="6C517FB0"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В</w:t>
            </w:r>
            <w:r w:rsidRPr="00A677EA">
              <w:rPr>
                <w:rFonts w:ascii="GHEA Grapalat" w:hAnsi="GHEA Grapalat"/>
                <w:sz w:val="28"/>
                <w:vertAlign w:val="subscript"/>
              </w:rPr>
              <w:t>р</w:t>
            </w:r>
            <w:r w:rsidRPr="00A677EA">
              <w:rPr>
                <w:rFonts w:ascii="GHEA Grapalat" w:hAnsi="GHEA Grapalat"/>
              </w:rPr>
              <w:t>1500</w:t>
            </w:r>
          </w:p>
        </w:tc>
        <w:tc>
          <w:tcPr>
            <w:tcW w:w="909" w:type="pct"/>
            <w:tcBorders>
              <w:top w:val="nil"/>
              <w:bottom w:val="nil"/>
            </w:tcBorders>
            <w:shd w:val="clear" w:color="auto" w:fill="FFFFFF"/>
            <w:tcMar>
              <w:top w:w="0" w:type="dxa"/>
              <w:left w:w="28" w:type="dxa"/>
              <w:bottom w:w="0" w:type="dxa"/>
              <w:right w:w="28" w:type="dxa"/>
            </w:tcMar>
            <w:hideMark/>
          </w:tcPr>
          <w:p w14:paraId="0D9C7D99"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3</w:t>
            </w:r>
          </w:p>
        </w:tc>
        <w:tc>
          <w:tcPr>
            <w:tcW w:w="2964" w:type="pct"/>
            <w:tcBorders>
              <w:top w:val="nil"/>
              <w:bottom w:val="nil"/>
            </w:tcBorders>
            <w:shd w:val="clear" w:color="auto" w:fill="FFFFFF"/>
            <w:tcMar>
              <w:top w:w="0" w:type="dxa"/>
              <w:left w:w="28" w:type="dxa"/>
              <w:bottom w:w="0" w:type="dxa"/>
              <w:right w:w="28" w:type="dxa"/>
            </w:tcMar>
            <w:vAlign w:val="center"/>
            <w:hideMark/>
          </w:tcPr>
          <w:p w14:paraId="478B1765"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1500</w:t>
            </w:r>
          </w:p>
        </w:tc>
      </w:tr>
      <w:tr w:rsidR="006747C8" w:rsidRPr="00A677EA" w14:paraId="30C3CE3D" w14:textId="77777777" w:rsidTr="00347C38">
        <w:trPr>
          <w:jc w:val="center"/>
        </w:trPr>
        <w:tc>
          <w:tcPr>
            <w:tcW w:w="1127" w:type="pct"/>
            <w:tcBorders>
              <w:top w:val="nil"/>
              <w:bottom w:val="nil"/>
            </w:tcBorders>
            <w:shd w:val="clear" w:color="auto" w:fill="FFFFFF"/>
            <w:tcMar>
              <w:top w:w="0" w:type="dxa"/>
              <w:left w:w="28" w:type="dxa"/>
              <w:bottom w:w="0" w:type="dxa"/>
              <w:right w:w="28" w:type="dxa"/>
            </w:tcMar>
            <w:vAlign w:val="center"/>
            <w:hideMark/>
          </w:tcPr>
          <w:p w14:paraId="21932631"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К1400</w:t>
            </w:r>
          </w:p>
        </w:tc>
        <w:tc>
          <w:tcPr>
            <w:tcW w:w="909" w:type="pct"/>
            <w:tcBorders>
              <w:top w:val="nil"/>
              <w:bottom w:val="nil"/>
            </w:tcBorders>
            <w:shd w:val="clear" w:color="auto" w:fill="FFFFFF"/>
            <w:tcMar>
              <w:top w:w="0" w:type="dxa"/>
              <w:left w:w="28" w:type="dxa"/>
              <w:bottom w:w="0" w:type="dxa"/>
              <w:right w:w="28" w:type="dxa"/>
            </w:tcMar>
            <w:hideMark/>
          </w:tcPr>
          <w:p w14:paraId="252CE9FD"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15</w:t>
            </w:r>
          </w:p>
        </w:tc>
        <w:tc>
          <w:tcPr>
            <w:tcW w:w="2964" w:type="pct"/>
            <w:tcBorders>
              <w:top w:val="nil"/>
              <w:bottom w:val="nil"/>
            </w:tcBorders>
            <w:shd w:val="clear" w:color="auto" w:fill="FFFFFF"/>
            <w:tcMar>
              <w:top w:w="0" w:type="dxa"/>
              <w:left w:w="28" w:type="dxa"/>
              <w:bottom w:w="0" w:type="dxa"/>
              <w:right w:w="28" w:type="dxa"/>
            </w:tcMar>
            <w:vAlign w:val="center"/>
            <w:hideMark/>
          </w:tcPr>
          <w:p w14:paraId="47194DA0"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1400</w:t>
            </w:r>
          </w:p>
        </w:tc>
      </w:tr>
      <w:tr w:rsidR="006747C8" w:rsidRPr="00A677EA" w14:paraId="6AB4529F" w14:textId="77777777" w:rsidTr="00347C38">
        <w:trPr>
          <w:jc w:val="center"/>
        </w:trPr>
        <w:tc>
          <w:tcPr>
            <w:tcW w:w="1127" w:type="pct"/>
            <w:tcBorders>
              <w:top w:val="nil"/>
              <w:bottom w:val="nil"/>
            </w:tcBorders>
            <w:shd w:val="clear" w:color="auto" w:fill="FFFFFF"/>
            <w:tcMar>
              <w:top w:w="0" w:type="dxa"/>
              <w:left w:w="28" w:type="dxa"/>
              <w:bottom w:w="0" w:type="dxa"/>
              <w:right w:w="28" w:type="dxa"/>
            </w:tcMar>
            <w:vAlign w:val="center"/>
            <w:hideMark/>
          </w:tcPr>
          <w:p w14:paraId="62CBCF34"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К1500</w:t>
            </w:r>
          </w:p>
        </w:tc>
        <w:tc>
          <w:tcPr>
            <w:tcW w:w="909" w:type="pct"/>
            <w:tcBorders>
              <w:top w:val="nil"/>
              <w:bottom w:val="nil"/>
            </w:tcBorders>
            <w:shd w:val="clear" w:color="auto" w:fill="FFFFFF"/>
            <w:tcMar>
              <w:top w:w="0" w:type="dxa"/>
              <w:left w:w="28" w:type="dxa"/>
              <w:bottom w:w="0" w:type="dxa"/>
              <w:right w:w="28" w:type="dxa"/>
            </w:tcMar>
            <w:hideMark/>
          </w:tcPr>
          <w:p w14:paraId="3FD8DDF3"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 xml:space="preserve">6 </w:t>
            </w:r>
            <w:r w:rsidRPr="00A677EA">
              <w:rPr>
                <w:rFonts w:ascii="GHEA Grapalat" w:hAnsi="GHEA Grapalat"/>
                <w:iCs/>
              </w:rPr>
              <w:t>–</w:t>
            </w:r>
            <w:r w:rsidRPr="00A677EA">
              <w:rPr>
                <w:rFonts w:ascii="GHEA Grapalat" w:hAnsi="GHEA Grapalat"/>
              </w:rPr>
              <w:t xml:space="preserve"> 18</w:t>
            </w:r>
          </w:p>
        </w:tc>
        <w:tc>
          <w:tcPr>
            <w:tcW w:w="2964" w:type="pct"/>
            <w:tcBorders>
              <w:top w:val="nil"/>
              <w:bottom w:val="nil"/>
            </w:tcBorders>
            <w:shd w:val="clear" w:color="auto" w:fill="FFFFFF"/>
            <w:tcMar>
              <w:top w:w="0" w:type="dxa"/>
              <w:left w:w="28" w:type="dxa"/>
              <w:bottom w:w="0" w:type="dxa"/>
              <w:right w:w="28" w:type="dxa"/>
            </w:tcMar>
            <w:vAlign w:val="center"/>
            <w:hideMark/>
          </w:tcPr>
          <w:p w14:paraId="7DC787DE"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1500</w:t>
            </w:r>
          </w:p>
        </w:tc>
      </w:tr>
      <w:tr w:rsidR="006747C8" w:rsidRPr="00A677EA" w14:paraId="17295655" w14:textId="77777777" w:rsidTr="00347C38">
        <w:trPr>
          <w:jc w:val="center"/>
        </w:trPr>
        <w:tc>
          <w:tcPr>
            <w:tcW w:w="1127" w:type="pct"/>
            <w:tcBorders>
              <w:top w:val="nil"/>
              <w:bottom w:val="single" w:sz="4" w:space="0" w:color="auto"/>
            </w:tcBorders>
            <w:shd w:val="clear" w:color="auto" w:fill="FFFFFF"/>
            <w:tcMar>
              <w:top w:w="0" w:type="dxa"/>
              <w:left w:w="28" w:type="dxa"/>
              <w:bottom w:w="0" w:type="dxa"/>
              <w:right w:w="28" w:type="dxa"/>
            </w:tcMar>
            <w:vAlign w:val="center"/>
            <w:hideMark/>
          </w:tcPr>
          <w:p w14:paraId="22D28B16"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К1600</w:t>
            </w:r>
          </w:p>
        </w:tc>
        <w:tc>
          <w:tcPr>
            <w:tcW w:w="909" w:type="pct"/>
            <w:tcBorders>
              <w:top w:val="nil"/>
              <w:bottom w:val="single" w:sz="4" w:space="0" w:color="auto"/>
            </w:tcBorders>
            <w:shd w:val="clear" w:color="auto" w:fill="FFFFFF"/>
            <w:tcMar>
              <w:top w:w="0" w:type="dxa"/>
              <w:left w:w="28" w:type="dxa"/>
              <w:bottom w:w="0" w:type="dxa"/>
              <w:right w:w="28" w:type="dxa"/>
            </w:tcMar>
            <w:hideMark/>
          </w:tcPr>
          <w:p w14:paraId="022E7EFF"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 xml:space="preserve">6 </w:t>
            </w:r>
            <w:r w:rsidRPr="00A677EA">
              <w:rPr>
                <w:rFonts w:ascii="GHEA Grapalat" w:hAnsi="GHEA Grapalat"/>
                <w:iCs/>
              </w:rPr>
              <w:t>–</w:t>
            </w:r>
            <w:r w:rsidRPr="00A677EA">
              <w:rPr>
                <w:rFonts w:ascii="GHEA Grapalat" w:hAnsi="GHEA Grapalat"/>
              </w:rPr>
              <w:t xml:space="preserve"> 15</w:t>
            </w:r>
          </w:p>
        </w:tc>
        <w:tc>
          <w:tcPr>
            <w:tcW w:w="2964" w:type="pct"/>
            <w:tcBorders>
              <w:top w:val="nil"/>
              <w:bottom w:val="single" w:sz="4" w:space="0" w:color="auto"/>
            </w:tcBorders>
            <w:shd w:val="clear" w:color="auto" w:fill="FFFFFF"/>
            <w:tcMar>
              <w:top w:w="0" w:type="dxa"/>
              <w:left w:w="28" w:type="dxa"/>
              <w:bottom w:w="0" w:type="dxa"/>
              <w:right w:w="28" w:type="dxa"/>
            </w:tcMar>
            <w:vAlign w:val="center"/>
            <w:hideMark/>
          </w:tcPr>
          <w:p w14:paraId="4CCAB25C"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1600</w:t>
            </w:r>
          </w:p>
        </w:tc>
      </w:tr>
      <w:tr w:rsidR="006747C8" w:rsidRPr="00A677EA" w14:paraId="1A04328D" w14:textId="77777777" w:rsidTr="00347C38">
        <w:trPr>
          <w:jc w:val="center"/>
        </w:trPr>
        <w:tc>
          <w:tcPr>
            <w:tcW w:w="5000" w:type="pct"/>
            <w:gridSpan w:val="3"/>
            <w:tcBorders>
              <w:top w:val="nil"/>
              <w:left w:val="nil"/>
              <w:bottom w:val="nil"/>
              <w:right w:val="nil"/>
            </w:tcBorders>
            <w:shd w:val="clear" w:color="auto" w:fill="FFFFFF"/>
            <w:tcMar>
              <w:top w:w="0" w:type="dxa"/>
              <w:left w:w="28" w:type="dxa"/>
              <w:bottom w:w="0" w:type="dxa"/>
              <w:right w:w="28" w:type="dxa"/>
            </w:tcMar>
            <w:vAlign w:val="center"/>
          </w:tcPr>
          <w:p w14:paraId="27E1BC5E" w14:textId="77777777" w:rsidR="006747C8" w:rsidRPr="00A677EA" w:rsidRDefault="006747C8" w:rsidP="00347C38">
            <w:pPr>
              <w:shd w:val="clear" w:color="auto" w:fill="FFFFFF"/>
              <w:autoSpaceDE w:val="0"/>
              <w:autoSpaceDN w:val="0"/>
              <w:spacing w:after="0" w:line="240" w:lineRule="auto"/>
              <w:jc w:val="center"/>
              <w:rPr>
                <w:rFonts w:ascii="GHEA Grapalat" w:hAnsi="GHEA Grapalat"/>
                <w:sz w:val="10"/>
              </w:rPr>
            </w:pPr>
          </w:p>
        </w:tc>
      </w:tr>
    </w:tbl>
    <w:p w14:paraId="2E13FAE1" w14:textId="77777777" w:rsidR="006747C8" w:rsidRPr="00A677EA" w:rsidRDefault="006747C8" w:rsidP="006747C8">
      <w:pPr>
        <w:spacing w:after="0" w:line="120" w:lineRule="auto"/>
        <w:rPr>
          <w:rFonts w:ascii="GHEA Grapalat" w:hAnsi="GHEA Grapalat"/>
        </w:rPr>
      </w:pPr>
      <w:r w:rsidRPr="00A677EA">
        <w:rPr>
          <w:rFonts w:ascii="GHEA Grapalat" w:hAnsi="GHEA Grapalat"/>
        </w:rPr>
        <w:br w:type="page"/>
      </w:r>
    </w:p>
    <w:p w14:paraId="4F8C514B" w14:textId="77777777" w:rsidR="006747C8" w:rsidRPr="00A677EA" w:rsidRDefault="006747C8" w:rsidP="003447E3">
      <w:pPr>
        <w:shd w:val="clear" w:color="auto" w:fill="FFFFFF"/>
        <w:spacing w:after="0" w:line="266" w:lineRule="auto"/>
        <w:ind w:firstLine="567"/>
        <w:jc w:val="both"/>
        <w:rPr>
          <w:rFonts w:ascii="GHEA Grapalat" w:hAnsi="GHEA Grapalat"/>
        </w:rPr>
      </w:pPr>
      <w:r w:rsidRPr="00A677EA">
        <w:rPr>
          <w:rFonts w:ascii="GHEA Grapalat" w:hAnsi="GHEA Grapalat"/>
          <w:b/>
        </w:rPr>
        <w:lastRenderedPageBreak/>
        <w:t>179.</w:t>
      </w:r>
      <w:r w:rsidRPr="00A677EA">
        <w:rPr>
          <w:rFonts w:ascii="GHEA Grapalat" w:hAnsi="GHEA Grapalat"/>
        </w:rPr>
        <w:t>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դիմադրության</w:t>
      </w:r>
      <w:r w:rsidRPr="00A677EA">
        <w:rPr>
          <w:rFonts w:ascii="GHEA Grapalat" w:hAnsi="GHEA Grapalat"/>
        </w:rPr>
        <w:t xml:space="preserve">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մեծությունները</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ձգման՝</w:t>
      </w:r>
      <w:r w:rsidRPr="00A677EA">
        <w:rPr>
          <w:rFonts w:ascii="GHEA Grapalat" w:hAnsi="GHEA Grapalat"/>
        </w:rPr>
        <w:t xml:space="preserve"> </w:t>
      </w:r>
      <w:r w:rsidRPr="00A677EA">
        <w:rPr>
          <w:rFonts w:ascii="GHEA Grapalat" w:hAnsi="GHEA Grapalat"/>
          <w:i/>
          <w:sz w:val="24"/>
          <w:lang w:val="hy-AM"/>
        </w:rPr>
        <w:t>R</w:t>
      </w:r>
      <w:r w:rsidRPr="00A677EA">
        <w:rPr>
          <w:rFonts w:ascii="GHEA Grapalat" w:hAnsi="GHEA Grapalat"/>
          <w:i/>
          <w:sz w:val="28"/>
          <w:vertAlign w:val="subscript"/>
          <w:lang w:val="hy-AM"/>
        </w:rPr>
        <w:t>s</w:t>
      </w:r>
      <w:r w:rsidRPr="00A677EA">
        <w:rPr>
          <w:rFonts w:ascii="Calibri" w:hAnsi="Calibri"/>
          <w:i/>
          <w:sz w:val="28"/>
          <w:vertAlign w:val="subscript"/>
          <w:lang w:val="hy-AM"/>
        </w:rPr>
        <w:t> </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բանաձևի՝</w:t>
      </w:r>
    </w:p>
    <w:p w14:paraId="551795FE" w14:textId="77777777" w:rsidR="006747C8" w:rsidRPr="00A677EA" w:rsidRDefault="006747C8" w:rsidP="003447E3">
      <w:pPr>
        <w:shd w:val="clear" w:color="auto" w:fill="FFFFFF"/>
        <w:tabs>
          <w:tab w:val="left" w:pos="3969"/>
          <w:tab w:val="left" w:pos="8647"/>
        </w:tabs>
        <w:spacing w:after="60" w:line="266" w:lineRule="auto"/>
        <w:ind w:firstLine="567"/>
        <w:rPr>
          <w:rFonts w:ascii="GHEA Grapalat" w:hAnsi="GHEA Grapalat"/>
        </w:rPr>
      </w:pPr>
      <w:bookmarkStart w:id="16" w:name="PO0000376"/>
      <w:r w:rsidRPr="00A677EA">
        <w:rPr>
          <w:rFonts w:ascii="GHEA Grapalat" w:hAnsi="GHEA Grapalat"/>
        </w:rPr>
        <w:tab/>
      </w:r>
      <w:r w:rsidRPr="00A677EA">
        <w:rPr>
          <w:rFonts w:ascii="GHEA Grapalat" w:hAnsi="GHEA Grapalat"/>
          <w:i/>
          <w:sz w:val="24"/>
          <w:lang w:val="hy-AM"/>
        </w:rPr>
        <w:t>R</w:t>
      </w:r>
      <w:r w:rsidRPr="00A677EA">
        <w:rPr>
          <w:rFonts w:ascii="GHEA Grapalat" w:hAnsi="GHEA Grapalat"/>
          <w:i/>
          <w:sz w:val="28"/>
          <w:vertAlign w:val="subscript"/>
          <w:lang w:val="hy-AM"/>
        </w:rPr>
        <w:t>s</w:t>
      </w:r>
      <w:r w:rsidRPr="00A677EA">
        <w:rPr>
          <w:rFonts w:ascii="GHEA Grapalat" w:hAnsi="GHEA Grapalat"/>
        </w:rPr>
        <w:t xml:space="preserve"> </w:t>
      </w:r>
      <w:r w:rsidRPr="00A677EA">
        <w:rPr>
          <w:rFonts w:ascii="GHEA Grapalat" w:hAnsi="GHEA Grapalat"/>
          <w:lang w:val="hy-AM"/>
        </w:rPr>
        <w:t xml:space="preserve">= </w:t>
      </w:r>
      <w:r w:rsidRPr="00A677EA">
        <w:rPr>
          <w:rFonts w:ascii="GHEA Grapalat" w:hAnsi="GHEA Grapalat"/>
          <w:i/>
          <w:sz w:val="24"/>
          <w:lang w:val="hy-AM"/>
        </w:rPr>
        <w:t>R</w:t>
      </w:r>
      <w:r w:rsidRPr="00A677EA">
        <w:rPr>
          <w:rFonts w:ascii="GHEA Grapalat" w:hAnsi="GHEA Grapalat"/>
          <w:i/>
          <w:sz w:val="28"/>
          <w:vertAlign w:val="subscript"/>
          <w:lang w:val="hy-AM"/>
        </w:rPr>
        <w:t>s</w:t>
      </w:r>
      <w:r w:rsidRPr="00A677EA">
        <w:rPr>
          <w:rFonts w:ascii="GHEA Grapalat" w:hAnsi="GHEA Grapalat"/>
          <w:sz w:val="28"/>
          <w:vertAlign w:val="subscript"/>
          <w:lang w:val="hy-AM"/>
        </w:rPr>
        <w:t>,</w:t>
      </w:r>
      <w:r w:rsidRPr="00A677EA">
        <w:rPr>
          <w:rFonts w:ascii="GHEA Grapalat" w:hAnsi="GHEA Grapalat"/>
          <w:i/>
          <w:sz w:val="28"/>
          <w:vertAlign w:val="subscript"/>
          <w:lang w:val="hy-AM"/>
        </w:rPr>
        <w:t>n</w:t>
      </w:r>
      <w:r w:rsidRPr="00A677EA">
        <w:rPr>
          <w:rFonts w:ascii="Calibri" w:hAnsi="Calibri"/>
          <w:sz w:val="20"/>
          <w:szCs w:val="24"/>
          <w:vertAlign w:val="subscript"/>
          <w:lang w:val="hy-AM"/>
        </w:rPr>
        <w:t> </w:t>
      </w:r>
      <w:r w:rsidRPr="00A677EA">
        <w:rPr>
          <w:rFonts w:ascii="GHEA Grapalat" w:hAnsi="GHEA Grapalat"/>
          <w:lang w:val="hy-AM"/>
        </w:rPr>
        <w:t>/</w:t>
      </w:r>
      <w:r w:rsidRPr="00A677EA">
        <w:rPr>
          <w:rFonts w:ascii="GHEA Grapalat" w:hAnsi="GHEA Grapalat"/>
          <w:i/>
          <w:sz w:val="28"/>
          <w:lang w:val="en-US"/>
        </w:rPr>
        <w:t>γ</w:t>
      </w:r>
      <w:r w:rsidRPr="00A677EA">
        <w:rPr>
          <w:rFonts w:ascii="GHEA Grapalat" w:hAnsi="GHEA Grapalat"/>
          <w:i/>
          <w:sz w:val="28"/>
          <w:vertAlign w:val="subscript"/>
          <w:lang w:val="hy-AM"/>
        </w:rPr>
        <w:t>s</w:t>
      </w:r>
      <w:r w:rsidRPr="00A677EA">
        <w:rPr>
          <w:rFonts w:ascii="Calibri" w:hAnsi="Calibri"/>
          <w:i/>
          <w:sz w:val="28"/>
          <w:vertAlign w:val="subscript"/>
          <w:lang w:val="hy-AM"/>
        </w:rPr>
        <w:t> </w:t>
      </w:r>
      <w:r w:rsidRPr="00A677EA">
        <w:rPr>
          <w:rFonts w:ascii="GHEA Grapalat" w:hAnsi="GHEA Grapalat"/>
        </w:rPr>
        <w:t>,</w:t>
      </w:r>
      <w:r w:rsidRPr="00A677EA">
        <w:rPr>
          <w:rFonts w:ascii="GHEA Grapalat" w:hAnsi="GHEA Grapalat"/>
        </w:rPr>
        <w:tab/>
        <w:t>(15)</w:t>
      </w:r>
      <w:bookmarkEnd w:id="16"/>
    </w:p>
    <w:p w14:paraId="04E212C2" w14:textId="77777777" w:rsidR="006747C8" w:rsidRPr="00A677EA" w:rsidRDefault="006747C8" w:rsidP="003447E3">
      <w:pPr>
        <w:shd w:val="clear" w:color="auto" w:fill="FFFFFF"/>
        <w:spacing w:after="120" w:line="266" w:lineRule="auto"/>
        <w:ind w:left="567" w:hanging="567"/>
        <w:jc w:val="both"/>
        <w:rPr>
          <w:rFonts w:ascii="GHEA Grapalat" w:hAnsi="GHEA Grapalat"/>
        </w:rPr>
      </w:pP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i/>
          <w:sz w:val="28"/>
          <w:lang w:val="en-US"/>
        </w:rPr>
        <w:t>γ</w:t>
      </w:r>
      <w:r w:rsidRPr="00A677EA">
        <w:rPr>
          <w:rFonts w:ascii="GHEA Grapalat" w:hAnsi="GHEA Grapalat"/>
          <w:i/>
          <w:sz w:val="28"/>
          <w:vertAlign w:val="subscript"/>
          <w:lang w:val="hy-AM"/>
        </w:rPr>
        <w:t>s</w:t>
      </w:r>
      <w:r w:rsidRPr="00A677EA">
        <w:rPr>
          <w:rFonts w:ascii="GHEA Grapalat" w:hAnsi="GHEA Grapalat"/>
          <w:i/>
          <w:iCs/>
        </w:rPr>
        <w:t xml:space="preserve"> </w:t>
      </w:r>
      <w:r w:rsidRPr="00A677EA">
        <w:rPr>
          <w:rFonts w:ascii="GHEA Grapalat" w:hAnsi="GHEA Grapalat"/>
          <w:iCs/>
        </w:rPr>
        <w:t xml:space="preserve">– </w:t>
      </w:r>
      <w:r w:rsidRPr="00A677EA">
        <w:rPr>
          <w:rFonts w:ascii="GHEA Grapalat" w:hAnsi="GHEA Grapalat"/>
          <w:iCs/>
          <w:lang w:val="en-US"/>
        </w:rPr>
        <w:t>հուսալիության</w:t>
      </w:r>
      <w:r w:rsidRPr="00A677EA">
        <w:rPr>
          <w:rFonts w:ascii="GHEA Grapalat" w:hAnsi="GHEA Grapalat"/>
          <w:iCs/>
        </w:rPr>
        <w:t xml:space="preserve"> </w:t>
      </w:r>
      <w:r w:rsidRPr="00A677EA">
        <w:rPr>
          <w:rFonts w:ascii="GHEA Grapalat" w:hAnsi="GHEA Grapalat"/>
          <w:iCs/>
          <w:lang w:val="en-US"/>
        </w:rPr>
        <w:t>գործակիցն</w:t>
      </w:r>
      <w:r w:rsidRPr="00A677EA">
        <w:rPr>
          <w:rFonts w:ascii="GHEA Grapalat" w:hAnsi="GHEA Grapalat"/>
          <w:iCs/>
        </w:rPr>
        <w:t xml:space="preserve"> </w:t>
      </w:r>
      <w:r w:rsidRPr="00A677EA">
        <w:rPr>
          <w:rFonts w:ascii="GHEA Grapalat" w:hAnsi="GHEA Grapalat"/>
          <w:iCs/>
          <w:lang w:val="en-US"/>
        </w:rPr>
        <w:t>է՝</w:t>
      </w:r>
      <w:r w:rsidRPr="00A677EA">
        <w:rPr>
          <w:rFonts w:ascii="GHEA Grapalat" w:hAnsi="GHEA Grapalat"/>
          <w:iCs/>
        </w:rPr>
        <w:t xml:space="preserve"> </w:t>
      </w:r>
      <w:r w:rsidRPr="00A677EA">
        <w:rPr>
          <w:rFonts w:ascii="GHEA Grapalat" w:hAnsi="GHEA Grapalat"/>
          <w:iCs/>
          <w:lang w:val="en-US"/>
        </w:rPr>
        <w:t>ըստ</w:t>
      </w:r>
      <w:r w:rsidRPr="00A677EA">
        <w:rPr>
          <w:rFonts w:ascii="GHEA Grapalat" w:hAnsi="GHEA Grapalat"/>
          <w:iCs/>
        </w:rPr>
        <w:t xml:space="preserve"> </w:t>
      </w:r>
      <w:r w:rsidRPr="00A677EA">
        <w:rPr>
          <w:rFonts w:ascii="GHEA Grapalat" w:hAnsi="GHEA Grapalat"/>
          <w:iCs/>
          <w:lang w:val="en-US"/>
        </w:rPr>
        <w:t>ամրանի</w:t>
      </w:r>
      <w:r w:rsidRPr="00A677EA">
        <w:rPr>
          <w:rFonts w:ascii="GHEA Grapalat" w:hAnsi="GHEA Grapalat"/>
          <w:iCs/>
        </w:rPr>
        <w:t xml:space="preserve">, </w:t>
      </w:r>
      <w:r w:rsidRPr="00A677EA">
        <w:rPr>
          <w:rFonts w:ascii="GHEA Grapalat" w:hAnsi="GHEA Grapalat"/>
          <w:iCs/>
          <w:lang w:val="en-US"/>
        </w:rPr>
        <w:t>որն</w:t>
      </w:r>
      <w:r w:rsidRPr="00A677EA">
        <w:rPr>
          <w:rFonts w:ascii="GHEA Grapalat" w:hAnsi="GHEA Grapalat"/>
          <w:iCs/>
        </w:rPr>
        <w:t xml:space="preserve"> </w:t>
      </w:r>
      <w:r w:rsidRPr="00A677EA">
        <w:rPr>
          <w:rFonts w:ascii="GHEA Grapalat" w:hAnsi="GHEA Grapalat"/>
          <w:iCs/>
          <w:lang w:val="en-US"/>
        </w:rPr>
        <w:t>առաջին</w:t>
      </w:r>
      <w:r w:rsidRPr="00A677EA">
        <w:rPr>
          <w:rFonts w:ascii="GHEA Grapalat" w:hAnsi="GHEA Grapalat"/>
          <w:iCs/>
        </w:rPr>
        <w:t xml:space="preserve"> </w:t>
      </w:r>
      <w:r w:rsidRPr="00A677EA">
        <w:rPr>
          <w:rFonts w:ascii="GHEA Grapalat" w:hAnsi="GHEA Grapalat"/>
          <w:iCs/>
          <w:lang w:val="en-US"/>
        </w:rPr>
        <w:t>խումբ</w:t>
      </w:r>
      <w:r w:rsidRPr="00A677EA">
        <w:rPr>
          <w:rFonts w:ascii="GHEA Grapalat" w:hAnsi="GHEA Grapalat"/>
          <w:iCs/>
        </w:rPr>
        <w:t xml:space="preserve"> </w:t>
      </w:r>
      <w:r w:rsidRPr="00A677EA">
        <w:rPr>
          <w:rFonts w:ascii="GHEA Grapalat" w:hAnsi="GHEA Grapalat"/>
          <w:iCs/>
          <w:lang w:val="en-US"/>
        </w:rPr>
        <w:t>սահմանային</w:t>
      </w:r>
      <w:r w:rsidRPr="00A677EA">
        <w:rPr>
          <w:rFonts w:ascii="GHEA Grapalat" w:hAnsi="GHEA Grapalat"/>
          <w:iCs/>
        </w:rPr>
        <w:t xml:space="preserve"> </w:t>
      </w:r>
      <w:r w:rsidRPr="00A677EA">
        <w:rPr>
          <w:rFonts w:ascii="GHEA Grapalat" w:hAnsi="GHEA Grapalat"/>
          <w:iCs/>
          <w:lang w:val="en-US"/>
        </w:rPr>
        <w:t>վիճակների</w:t>
      </w:r>
      <w:r w:rsidRPr="00A677EA">
        <w:rPr>
          <w:rFonts w:ascii="GHEA Grapalat" w:hAnsi="GHEA Grapalat"/>
          <w:iCs/>
        </w:rPr>
        <w:t xml:space="preserve"> համար </w:t>
      </w:r>
      <w:r w:rsidRPr="00A677EA">
        <w:rPr>
          <w:rFonts w:ascii="GHEA Grapalat" w:hAnsi="GHEA Grapalat"/>
          <w:iCs/>
          <w:lang w:val="en-US"/>
        </w:rPr>
        <w:t>հավասար</w:t>
      </w:r>
      <w:r w:rsidRPr="00A677EA">
        <w:rPr>
          <w:rFonts w:ascii="GHEA Grapalat" w:hAnsi="GHEA Grapalat"/>
          <w:iCs/>
        </w:rPr>
        <w:t xml:space="preserve"> է 1,15, իսկ երկրորդ </w:t>
      </w:r>
      <w:r w:rsidRPr="00A677EA">
        <w:rPr>
          <w:rFonts w:ascii="GHEA Grapalat" w:hAnsi="GHEA Grapalat"/>
          <w:iCs/>
          <w:lang w:val="en-US"/>
        </w:rPr>
        <w:t>խումբ</w:t>
      </w:r>
      <w:r w:rsidRPr="00A677EA">
        <w:rPr>
          <w:rFonts w:ascii="GHEA Grapalat" w:hAnsi="GHEA Grapalat"/>
          <w:iCs/>
        </w:rPr>
        <w:t xml:space="preserve"> </w:t>
      </w:r>
      <w:r w:rsidRPr="00A677EA">
        <w:rPr>
          <w:rFonts w:ascii="GHEA Grapalat" w:hAnsi="GHEA Grapalat"/>
          <w:iCs/>
          <w:lang w:val="en-US"/>
        </w:rPr>
        <w:t>սահմանային</w:t>
      </w:r>
      <w:r w:rsidRPr="00A677EA">
        <w:rPr>
          <w:rFonts w:ascii="GHEA Grapalat" w:hAnsi="GHEA Grapalat"/>
          <w:iCs/>
        </w:rPr>
        <w:t xml:space="preserve"> </w:t>
      </w:r>
      <w:r w:rsidRPr="00A677EA">
        <w:rPr>
          <w:rFonts w:ascii="GHEA Grapalat" w:hAnsi="GHEA Grapalat"/>
          <w:iCs/>
          <w:lang w:val="en-US"/>
        </w:rPr>
        <w:t>վիճակների</w:t>
      </w:r>
      <w:r w:rsidRPr="00A677EA">
        <w:rPr>
          <w:rFonts w:ascii="GHEA Grapalat" w:hAnsi="GHEA Grapalat"/>
          <w:iCs/>
        </w:rPr>
        <w:t xml:space="preserve"> համար՝ 1,0</w:t>
      </w:r>
      <w:r w:rsidRPr="00A677EA">
        <w:rPr>
          <w:rFonts w:ascii="GHEA Grapalat" w:hAnsi="GHEA Grapalat"/>
        </w:rPr>
        <w:t>:</w:t>
      </w:r>
    </w:p>
    <w:p w14:paraId="6FF65C03" w14:textId="77777777" w:rsidR="006747C8" w:rsidRPr="00A677EA" w:rsidRDefault="006747C8" w:rsidP="003447E3">
      <w:pPr>
        <w:shd w:val="clear" w:color="auto" w:fill="FFFFFF"/>
        <w:spacing w:after="120" w:line="266" w:lineRule="auto"/>
        <w:ind w:firstLine="567"/>
        <w:jc w:val="both"/>
        <w:rPr>
          <w:rFonts w:ascii="GHEA Grapalat" w:hAnsi="GHEA Grapalat"/>
        </w:rPr>
      </w:pPr>
      <w:r w:rsidRPr="00A677EA">
        <w:rPr>
          <w:rFonts w:ascii="GHEA Grapalat" w:hAnsi="GHEA Grapalat"/>
          <w:b/>
          <w:lang w:val="hy-AM"/>
        </w:rPr>
        <w:t>180.</w:t>
      </w:r>
      <w:r w:rsidRPr="00A677EA">
        <w:rPr>
          <w:rFonts w:ascii="GHEA Grapalat" w:hAnsi="GHEA Grapalat"/>
          <w:lang w:val="hy-AM"/>
        </w:rPr>
        <w:t> </w:t>
      </w:r>
      <w:r w:rsidRPr="00A677EA">
        <w:rPr>
          <w:rFonts w:ascii="GHEA Grapalat" w:hAnsi="GHEA Grapalat"/>
        </w:rPr>
        <w:t xml:space="preserve">Ամրանի դիմադրության հաշվարկային մեծությունները, ըստ ձգման՝ </w:t>
      </w:r>
      <w:r w:rsidRPr="00A677EA">
        <w:rPr>
          <w:rFonts w:ascii="GHEA Grapalat" w:hAnsi="GHEA Grapalat"/>
          <w:i/>
          <w:sz w:val="24"/>
          <w:lang w:val="hy-AM"/>
        </w:rPr>
        <w:t>R</w:t>
      </w:r>
      <w:r w:rsidRPr="00A677EA">
        <w:rPr>
          <w:rFonts w:ascii="GHEA Grapalat" w:hAnsi="GHEA Grapalat"/>
          <w:i/>
          <w:sz w:val="28"/>
          <w:vertAlign w:val="subscript"/>
          <w:lang w:val="hy-AM"/>
        </w:rPr>
        <w:t>s</w:t>
      </w:r>
      <w:r w:rsidRPr="00A677EA">
        <w:rPr>
          <w:rFonts w:ascii="Calibri" w:hAnsi="Calibri"/>
          <w:i/>
          <w:sz w:val="28"/>
          <w:vertAlign w:val="subscript"/>
          <w:lang w:val="hy-AM"/>
        </w:rPr>
        <w:t> </w:t>
      </w:r>
      <w:r w:rsidRPr="00A677EA">
        <w:rPr>
          <w:rFonts w:ascii="GHEA Grapalat" w:hAnsi="GHEA Grapalat"/>
        </w:rPr>
        <w:t>, բերված են (</w:t>
      </w:r>
      <w:r w:rsidRPr="00A677EA">
        <w:rPr>
          <w:rFonts w:ascii="GHEA Grapalat" w:hAnsi="GHEA Grapalat"/>
          <w:lang w:val="en-US"/>
        </w:rPr>
        <w:t>կլորացված</w:t>
      </w:r>
      <w:r w:rsidRPr="00A677EA">
        <w:rPr>
          <w:rFonts w:ascii="GHEA Grapalat" w:hAnsi="GHEA Grapalat"/>
        </w:rPr>
        <w:t xml:space="preserve">) </w:t>
      </w:r>
      <w:r w:rsidRPr="00A677EA">
        <w:rPr>
          <w:rFonts w:ascii="GHEA Grapalat" w:hAnsi="GHEA Grapalat"/>
          <w:lang w:val="en-US"/>
        </w:rPr>
        <w:t>առաջին</w:t>
      </w:r>
      <w:r w:rsidRPr="00A677EA">
        <w:rPr>
          <w:rFonts w:ascii="GHEA Grapalat" w:hAnsi="GHEA Grapalat"/>
        </w:rPr>
        <w:t xml:space="preserve"> </w:t>
      </w:r>
      <w:r w:rsidRPr="00A677EA">
        <w:rPr>
          <w:rFonts w:ascii="GHEA Grapalat" w:hAnsi="GHEA Grapalat"/>
          <w:lang w:val="en-US"/>
        </w:rPr>
        <w:t>խումբ</w:t>
      </w:r>
      <w:r w:rsidRPr="00A677EA">
        <w:rPr>
          <w:rFonts w:ascii="GHEA Grapalat" w:hAnsi="GHEA Grapalat"/>
        </w:rPr>
        <w:t xml:space="preserve"> </w:t>
      </w:r>
      <w:r w:rsidRPr="00A677EA">
        <w:rPr>
          <w:rFonts w:ascii="GHEA Grapalat" w:hAnsi="GHEA Grapalat"/>
          <w:lang w:val="en-US"/>
        </w:rPr>
        <w:t>սահմանային</w:t>
      </w:r>
      <w:r w:rsidRPr="00A677EA">
        <w:rPr>
          <w:rFonts w:ascii="GHEA Grapalat" w:hAnsi="GHEA Grapalat"/>
        </w:rPr>
        <w:t xml:space="preserve"> </w:t>
      </w:r>
      <w:r w:rsidRPr="00A677EA">
        <w:rPr>
          <w:rFonts w:ascii="GHEA Grapalat" w:hAnsi="GHEA Grapalat"/>
          <w:lang w:val="en-US"/>
        </w:rPr>
        <w:t>վիճակների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աղյուսակ</w:t>
      </w:r>
      <w:r w:rsidRPr="00A677EA">
        <w:rPr>
          <w:rFonts w:ascii="GHEA Grapalat" w:hAnsi="GHEA Grapalat"/>
          <w:lang w:val="hy-AM"/>
        </w:rPr>
        <w:t> </w:t>
      </w:r>
      <w:r w:rsidRPr="00A677EA">
        <w:rPr>
          <w:rFonts w:ascii="GHEA Grapalat" w:hAnsi="GHEA Grapalat"/>
        </w:rPr>
        <w:t>16</w:t>
      </w:r>
      <w:r w:rsidRPr="00A677EA">
        <w:rPr>
          <w:rFonts w:ascii="Calibri" w:hAnsi="Calibri"/>
          <w:lang w:val="en-US"/>
        </w:rPr>
        <w:t> </w:t>
      </w:r>
      <w:r w:rsidRPr="00A677EA">
        <w:rPr>
          <w:rFonts w:ascii="GHEA Grapalat" w:hAnsi="GHEA Grapalat"/>
        </w:rPr>
        <w:t>-</w:t>
      </w:r>
      <w:r w:rsidRPr="00A677EA">
        <w:rPr>
          <w:rFonts w:ascii="GHEA Grapalat" w:hAnsi="GHEA Grapalat"/>
          <w:lang w:val="en-US"/>
        </w:rPr>
        <w:t>ում</w:t>
      </w:r>
      <w:r w:rsidRPr="00A677EA">
        <w:rPr>
          <w:rFonts w:ascii="GHEA Grapalat" w:hAnsi="GHEA Grapalat"/>
        </w:rPr>
        <w:t xml:space="preserve">, </w:t>
      </w:r>
      <w:r w:rsidRPr="00A677EA">
        <w:rPr>
          <w:rFonts w:ascii="GHEA Grapalat" w:hAnsi="GHEA Grapalat"/>
          <w:lang w:val="en-US"/>
        </w:rPr>
        <w:t>երկրորդ</w:t>
      </w:r>
      <w:r w:rsidRPr="00A677EA">
        <w:rPr>
          <w:rFonts w:ascii="GHEA Grapalat" w:hAnsi="GHEA Grapalat"/>
        </w:rPr>
        <w:t xml:space="preserve"> </w:t>
      </w:r>
      <w:r w:rsidRPr="00A677EA">
        <w:rPr>
          <w:rFonts w:ascii="GHEA Grapalat" w:hAnsi="GHEA Grapalat"/>
          <w:lang w:val="en-US"/>
        </w:rPr>
        <w:t>խմբի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աղյուսակ</w:t>
      </w:r>
      <w:r w:rsidRPr="00A677EA">
        <w:rPr>
          <w:rFonts w:ascii="Calibri" w:hAnsi="Calibri"/>
          <w:lang w:val="en-US"/>
        </w:rPr>
        <w:t> </w:t>
      </w:r>
      <w:r w:rsidRPr="00A677EA">
        <w:rPr>
          <w:rFonts w:ascii="GHEA Grapalat" w:hAnsi="GHEA Grapalat"/>
        </w:rPr>
        <w:t>15</w:t>
      </w:r>
      <w:r w:rsidRPr="00A677EA">
        <w:rPr>
          <w:rFonts w:ascii="Calibri" w:hAnsi="Calibri"/>
          <w:lang w:val="en-US"/>
        </w:rPr>
        <w:t> </w:t>
      </w:r>
      <w:r w:rsidRPr="00A677EA">
        <w:rPr>
          <w:rFonts w:ascii="GHEA Grapalat" w:hAnsi="GHEA Grapalat"/>
        </w:rPr>
        <w:t>-</w:t>
      </w:r>
      <w:r w:rsidRPr="00A677EA">
        <w:rPr>
          <w:rFonts w:ascii="GHEA Grapalat" w:hAnsi="GHEA Grapalat"/>
          <w:lang w:val="en-US"/>
        </w:rPr>
        <w:t>ում</w:t>
      </w:r>
      <w:r w:rsidRPr="00A677EA">
        <w:rPr>
          <w:rFonts w:ascii="GHEA Grapalat" w:hAnsi="GHEA Grapalat"/>
        </w:rPr>
        <w:t xml:space="preserve">: </w:t>
      </w:r>
      <w:r w:rsidRPr="00A677EA">
        <w:rPr>
          <w:rFonts w:ascii="GHEA Grapalat" w:hAnsi="GHEA Grapalat"/>
          <w:lang w:val="en-US"/>
        </w:rPr>
        <w:t>Ընդ</w:t>
      </w:r>
      <w:r w:rsidRPr="00A677EA">
        <w:rPr>
          <w:rFonts w:ascii="GHEA Grapalat" w:hAnsi="GHEA Grapalat"/>
        </w:rPr>
        <w:t xml:space="preserve"> </w:t>
      </w:r>
      <w:r w:rsidRPr="00A677EA">
        <w:rPr>
          <w:rFonts w:ascii="GHEA Grapalat" w:hAnsi="GHEA Grapalat"/>
          <w:lang w:val="en-US"/>
        </w:rPr>
        <w:t>որում՝</w:t>
      </w:r>
      <w:r w:rsidRPr="00A677EA">
        <w:rPr>
          <w:rFonts w:ascii="GHEA Grapalat" w:hAnsi="GHEA Grapalat"/>
        </w:rPr>
        <w:t xml:space="preserve"> </w:t>
      </w:r>
      <w:r w:rsidRPr="00A677EA">
        <w:rPr>
          <w:rFonts w:ascii="GHEA Grapalat" w:hAnsi="GHEA Grapalat"/>
          <w:i/>
          <w:sz w:val="24"/>
          <w:lang w:val="hy-AM"/>
        </w:rPr>
        <w:t>R</w:t>
      </w:r>
      <w:r w:rsidRPr="00A677EA">
        <w:rPr>
          <w:rFonts w:ascii="GHEA Grapalat" w:hAnsi="GHEA Grapalat"/>
          <w:i/>
          <w:sz w:val="28"/>
          <w:vertAlign w:val="subscript"/>
          <w:lang w:val="hy-AM"/>
        </w:rPr>
        <w:t>s</w:t>
      </w:r>
      <w:r w:rsidRPr="00A677EA">
        <w:rPr>
          <w:rFonts w:ascii="GHEA Grapalat" w:hAnsi="GHEA Grapalat"/>
          <w:sz w:val="28"/>
          <w:vertAlign w:val="subscript"/>
          <w:lang w:val="hy-AM"/>
        </w:rPr>
        <w:t>,</w:t>
      </w:r>
      <w:r w:rsidRPr="00A677EA">
        <w:rPr>
          <w:rFonts w:ascii="GHEA Grapalat" w:hAnsi="GHEA Grapalat"/>
          <w:i/>
          <w:sz w:val="28"/>
          <w:vertAlign w:val="subscript"/>
          <w:lang w:val="hy-AM"/>
        </w:rPr>
        <w:t>n</w:t>
      </w:r>
      <w:r w:rsidRPr="00A677EA">
        <w:rPr>
          <w:rFonts w:ascii="Calibri" w:hAnsi="Calibri"/>
          <w:sz w:val="20"/>
          <w:szCs w:val="24"/>
          <w:vertAlign w:val="subscript"/>
          <w:lang w:val="hy-AM"/>
        </w:rPr>
        <w:t> </w:t>
      </w:r>
      <w:r w:rsidRPr="00A677EA">
        <w:rPr>
          <w:rFonts w:ascii="GHEA Grapalat" w:hAnsi="GHEA Grapalat"/>
          <w:position w:val="-14"/>
        </w:rPr>
        <w:t xml:space="preserve"> </w:t>
      </w:r>
      <w:r w:rsidRPr="00A677EA">
        <w:rPr>
          <w:rFonts w:ascii="GHEA Grapalat" w:hAnsi="GHEA Grapalat"/>
          <w:lang w:val="en-US"/>
        </w:rPr>
        <w:t>մեծություններն</w:t>
      </w:r>
      <w:r w:rsidRPr="00A677EA">
        <w:rPr>
          <w:rFonts w:ascii="GHEA Grapalat" w:hAnsi="GHEA Grapalat"/>
        </w:rPr>
        <w:t xml:space="preserve"> </w:t>
      </w:r>
      <w:r w:rsidRPr="00A677EA">
        <w:rPr>
          <w:rFonts w:ascii="GHEA Grapalat" w:hAnsi="GHEA Grapalat"/>
          <w:lang w:val="en-US"/>
        </w:rPr>
        <w:t>առաջին</w:t>
      </w:r>
      <w:r w:rsidRPr="00A677EA">
        <w:rPr>
          <w:rFonts w:ascii="GHEA Grapalat" w:hAnsi="GHEA Grapalat"/>
        </w:rPr>
        <w:t xml:space="preserve"> </w:t>
      </w:r>
      <w:r w:rsidRPr="00A677EA">
        <w:rPr>
          <w:rFonts w:ascii="GHEA Grapalat" w:hAnsi="GHEA Grapalat"/>
          <w:lang w:val="en-US"/>
        </w:rPr>
        <w:t>խումբ</w:t>
      </w:r>
      <w:r w:rsidRPr="00A677EA">
        <w:rPr>
          <w:rFonts w:ascii="GHEA Grapalat" w:hAnsi="GHEA Grapalat"/>
        </w:rPr>
        <w:t xml:space="preserve"> </w:t>
      </w:r>
      <w:r w:rsidRPr="00A677EA">
        <w:rPr>
          <w:rFonts w:ascii="GHEA Grapalat" w:hAnsi="GHEA Grapalat"/>
          <w:lang w:val="en-US"/>
        </w:rPr>
        <w:t>սահմանային</w:t>
      </w:r>
      <w:r w:rsidRPr="00A677EA">
        <w:rPr>
          <w:rFonts w:ascii="GHEA Grapalat" w:hAnsi="GHEA Grapalat"/>
        </w:rPr>
        <w:t xml:space="preserve"> </w:t>
      </w:r>
      <w:r w:rsidRPr="00A677EA">
        <w:rPr>
          <w:rFonts w:ascii="GHEA Grapalat" w:hAnsi="GHEA Grapalat"/>
          <w:lang w:val="en-US"/>
        </w:rPr>
        <w:t>վիճակների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ընդունված</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նվազագույն</w:t>
      </w:r>
      <w:r w:rsidRPr="00A677EA">
        <w:rPr>
          <w:rFonts w:ascii="GHEA Grapalat" w:hAnsi="GHEA Grapalat"/>
        </w:rPr>
        <w:t xml:space="preserve"> </w:t>
      </w:r>
      <w:r w:rsidRPr="00A677EA">
        <w:rPr>
          <w:rFonts w:ascii="GHEA Grapalat" w:hAnsi="GHEA Grapalat"/>
          <w:lang w:val="en-US"/>
        </w:rPr>
        <w:t>հսկվող</w:t>
      </w:r>
      <w:r w:rsidRPr="00A677EA">
        <w:rPr>
          <w:rFonts w:ascii="GHEA Grapalat" w:hAnsi="GHEA Grapalat"/>
        </w:rPr>
        <w:t xml:space="preserve"> </w:t>
      </w:r>
      <w:r w:rsidRPr="00A677EA">
        <w:rPr>
          <w:rFonts w:ascii="GHEA Grapalat" w:hAnsi="GHEA Grapalat"/>
          <w:lang w:val="en-US"/>
        </w:rPr>
        <w:t>մեծություններին</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համապատասխան</w:t>
      </w:r>
      <w:r w:rsidRPr="00A677EA">
        <w:rPr>
          <w:rFonts w:ascii="GHEA Grapalat" w:hAnsi="GHEA Grapalat"/>
        </w:rPr>
        <w:t xml:space="preserve"> </w:t>
      </w:r>
      <w:r w:rsidRPr="00A677EA">
        <w:rPr>
          <w:rFonts w:ascii="GHEA Grapalat" w:hAnsi="GHEA Grapalat"/>
          <w:lang w:val="en-US"/>
        </w:rPr>
        <w:t>ստանդարտների</w:t>
      </w:r>
      <w:r w:rsidRPr="00A677EA">
        <w:rPr>
          <w:rFonts w:ascii="GHEA Grapalat" w:hAnsi="GHEA Grapalat"/>
        </w:rPr>
        <w:t>:</w:t>
      </w:r>
    </w:p>
    <w:p w14:paraId="5934E07D" w14:textId="77777777" w:rsidR="006747C8" w:rsidRPr="00A677EA" w:rsidRDefault="006747C8" w:rsidP="003447E3">
      <w:pPr>
        <w:shd w:val="clear" w:color="auto" w:fill="FFFFFF"/>
        <w:spacing w:after="120" w:line="266" w:lineRule="auto"/>
        <w:ind w:firstLine="567"/>
        <w:jc w:val="both"/>
        <w:rPr>
          <w:rFonts w:ascii="GHEA Grapalat" w:hAnsi="GHEA Grapalat"/>
        </w:rPr>
      </w:pPr>
      <w:r w:rsidRPr="00A677EA">
        <w:rPr>
          <w:rFonts w:ascii="GHEA Grapalat" w:hAnsi="GHEA Grapalat"/>
          <w:b/>
          <w:lang w:val="hy-AM"/>
        </w:rPr>
        <w:t>181.</w:t>
      </w:r>
      <w:r w:rsidRPr="00A677EA">
        <w:rPr>
          <w:rFonts w:ascii="GHEA Grapalat" w:hAnsi="GHEA Grapalat"/>
          <w:lang w:val="hy-AM"/>
        </w:rPr>
        <w:t>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դիմադրության</w:t>
      </w:r>
      <w:r w:rsidRPr="00A677EA">
        <w:rPr>
          <w:rFonts w:ascii="GHEA Grapalat" w:hAnsi="GHEA Grapalat"/>
        </w:rPr>
        <w:t xml:space="preserve"> </w:t>
      </w:r>
      <w:r w:rsidRPr="00A677EA">
        <w:rPr>
          <w:rFonts w:ascii="GHEA Grapalat" w:hAnsi="GHEA Grapalat"/>
          <w:lang w:val="en-US"/>
        </w:rPr>
        <w:t>արժեքները</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սեղմման՝</w:t>
      </w:r>
      <w:r w:rsidRPr="00A677EA">
        <w:rPr>
          <w:rFonts w:ascii="GHEA Grapalat" w:hAnsi="GHEA Grapalat"/>
        </w:rPr>
        <w:t xml:space="preserve"> </w:t>
      </w:r>
      <w:r w:rsidRPr="00A677EA">
        <w:rPr>
          <w:rFonts w:ascii="GHEA Grapalat" w:hAnsi="GHEA Grapalat"/>
          <w:i/>
          <w:sz w:val="24"/>
          <w:lang w:val="hy-AM"/>
        </w:rPr>
        <w:t>R</w:t>
      </w:r>
      <w:r w:rsidRPr="00A677EA">
        <w:rPr>
          <w:rFonts w:ascii="GHEA Grapalat" w:hAnsi="GHEA Grapalat"/>
          <w:i/>
          <w:sz w:val="28"/>
          <w:vertAlign w:val="subscript"/>
          <w:lang w:val="hy-AM"/>
        </w:rPr>
        <w:t>sc</w:t>
      </w:r>
      <w:r w:rsidRPr="00A677EA">
        <w:rPr>
          <w:rFonts w:ascii="Calibri" w:hAnsi="Calibri"/>
          <w:lang w:val="hy-AM"/>
        </w:rPr>
        <w:t> </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ձգման</w:t>
      </w:r>
      <w:r w:rsidRPr="00A677EA">
        <w:rPr>
          <w:rFonts w:ascii="GHEA Grapalat" w:hAnsi="GHEA Grapalat"/>
        </w:rPr>
        <w:t xml:space="preserve"> </w:t>
      </w:r>
      <w:r w:rsidRPr="00A677EA">
        <w:rPr>
          <w:rFonts w:ascii="GHEA Grapalat" w:hAnsi="GHEA Grapalat"/>
          <w:lang w:val="en-US"/>
        </w:rPr>
        <w:t>դիմադրության</w:t>
      </w:r>
      <w:r w:rsidRPr="00A677EA">
        <w:rPr>
          <w:rFonts w:ascii="GHEA Grapalat" w:hAnsi="GHEA Grapalat"/>
        </w:rPr>
        <w:t xml:space="preserve"> </w:t>
      </w:r>
      <w:r w:rsidRPr="00A677EA">
        <w:rPr>
          <w:rFonts w:ascii="GHEA Grapalat" w:hAnsi="GHEA Grapalat"/>
          <w:lang w:val="en-US"/>
        </w:rPr>
        <w:t>արժեքներին</w:t>
      </w:r>
      <w:r w:rsidRPr="00A677EA">
        <w:rPr>
          <w:rFonts w:ascii="GHEA Grapalat" w:hAnsi="GHEA Grapalat"/>
        </w:rPr>
        <w:t xml:space="preserve">` </w:t>
      </w:r>
      <w:r w:rsidRPr="00A677EA">
        <w:rPr>
          <w:rFonts w:ascii="GHEA Grapalat" w:hAnsi="GHEA Grapalat"/>
          <w:i/>
          <w:sz w:val="24"/>
          <w:lang w:val="hy-AM"/>
        </w:rPr>
        <w:t>R</w:t>
      </w:r>
      <w:r w:rsidRPr="00A677EA">
        <w:rPr>
          <w:rFonts w:ascii="GHEA Grapalat" w:hAnsi="GHEA Grapalat"/>
          <w:i/>
          <w:sz w:val="28"/>
          <w:vertAlign w:val="subscript"/>
          <w:lang w:val="hy-AM"/>
        </w:rPr>
        <w:t>s</w:t>
      </w:r>
      <w:r w:rsidRPr="00A677EA">
        <w:rPr>
          <w:rFonts w:ascii="GHEA Grapalat" w:hAnsi="GHEA Grapalat"/>
          <w:lang w:val="en-US"/>
        </w:rPr>
        <w:t> </w:t>
      </w:r>
      <w:r w:rsidRPr="00A677EA">
        <w:rPr>
          <w:rFonts w:ascii="GHEA Grapalat" w:hAnsi="GHEA Grapalat"/>
        </w:rPr>
        <w:t xml:space="preserve">-ին, </w:t>
      </w:r>
      <w:r w:rsidRPr="00A677EA">
        <w:rPr>
          <w:rFonts w:ascii="GHEA Grapalat" w:hAnsi="GHEA Grapalat"/>
          <w:lang w:val="en-US"/>
        </w:rPr>
        <w:t>սակայն</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ավել</w:t>
      </w:r>
      <w:r w:rsidRPr="00A677EA">
        <w:rPr>
          <w:rFonts w:ascii="GHEA Grapalat" w:hAnsi="GHEA Grapalat"/>
        </w:rPr>
        <w:t xml:space="preserve"> </w:t>
      </w:r>
      <w:r w:rsidRPr="00A677EA">
        <w:rPr>
          <w:rFonts w:ascii="GHEA Grapalat" w:hAnsi="GHEA Grapalat"/>
          <w:lang w:val="en-US"/>
        </w:rPr>
        <w:t>սեղմված</w:t>
      </w:r>
      <w:r w:rsidRPr="00A677EA">
        <w:rPr>
          <w:rFonts w:ascii="GHEA Grapalat" w:hAnsi="GHEA Grapalat"/>
        </w:rPr>
        <w:t xml:space="preserve"> </w:t>
      </w:r>
      <w:r w:rsidRPr="00A677EA">
        <w:rPr>
          <w:rFonts w:ascii="GHEA Grapalat" w:hAnsi="GHEA Grapalat"/>
          <w:lang w:val="en-US"/>
        </w:rPr>
        <w:t>ամրանը</w:t>
      </w:r>
      <w:r w:rsidRPr="00A677EA">
        <w:rPr>
          <w:rFonts w:ascii="GHEA Grapalat" w:hAnsi="GHEA Grapalat"/>
        </w:rPr>
        <w:t xml:space="preserve"> </w:t>
      </w:r>
      <w:r w:rsidRPr="00A677EA">
        <w:rPr>
          <w:rFonts w:ascii="GHEA Grapalat" w:hAnsi="GHEA Grapalat"/>
          <w:lang w:val="en-US"/>
        </w:rPr>
        <w:t>շրջապատող</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կարճացման</w:t>
      </w:r>
      <w:r w:rsidRPr="00A677EA">
        <w:rPr>
          <w:rFonts w:ascii="GHEA Grapalat" w:hAnsi="GHEA Grapalat"/>
        </w:rPr>
        <w:t xml:space="preserve">ը համապատասխանող </w:t>
      </w:r>
      <w:r w:rsidRPr="00A677EA">
        <w:rPr>
          <w:rFonts w:ascii="GHEA Grapalat" w:hAnsi="GHEA Grapalat"/>
          <w:lang w:val="en-US"/>
        </w:rPr>
        <w:t>դեֆորմացիաների</w:t>
      </w:r>
      <w:r w:rsidRPr="00A677EA">
        <w:rPr>
          <w:rFonts w:ascii="GHEA Grapalat" w:hAnsi="GHEA Grapalat"/>
        </w:rPr>
        <w:t xml:space="preserve"> արժեքներ</w:t>
      </w:r>
      <w:r w:rsidRPr="00A677EA">
        <w:rPr>
          <w:rFonts w:ascii="GHEA Grapalat" w:hAnsi="GHEA Grapalat"/>
          <w:lang w:val="en-US"/>
        </w:rPr>
        <w:t>ից</w:t>
      </w:r>
      <w:r w:rsidRPr="00A677EA">
        <w:rPr>
          <w:rFonts w:ascii="GHEA Grapalat" w:hAnsi="GHEA Grapalat"/>
        </w:rPr>
        <w:t xml:space="preserve">, </w:t>
      </w:r>
      <w:r w:rsidRPr="00A677EA">
        <w:rPr>
          <w:rFonts w:ascii="GHEA Grapalat" w:hAnsi="GHEA Grapalat"/>
          <w:lang w:val="en-US"/>
        </w:rPr>
        <w:t>կարճա</w:t>
      </w:r>
      <w:r w:rsidR="00B82FAE" w:rsidRPr="00A677EA">
        <w:rPr>
          <w:rFonts w:ascii="GHEA Grapalat" w:hAnsi="GHEA Grapalat"/>
          <w:lang w:val="en-US"/>
        </w:rPr>
        <w:t>տև</w:t>
      </w:r>
      <w:r w:rsidRPr="00A677EA">
        <w:rPr>
          <w:rFonts w:ascii="GHEA Grapalat" w:hAnsi="GHEA Grapalat"/>
        </w:rPr>
        <w:t xml:space="preserve"> </w:t>
      </w:r>
      <w:r w:rsidR="00B82FAE" w:rsidRPr="00A677EA">
        <w:rPr>
          <w:rFonts w:ascii="GHEA Grapalat" w:hAnsi="GHEA Grapalat"/>
        </w:rPr>
        <w:t>բ</w:t>
      </w:r>
      <w:r w:rsidR="00B82FAE" w:rsidRPr="00A677EA">
        <w:rPr>
          <w:rFonts w:ascii="GHEA Grapalat" w:hAnsi="GHEA Grapalat"/>
          <w:lang w:val="en-US"/>
        </w:rPr>
        <w:t>եռնվածքի</w:t>
      </w:r>
      <w:r w:rsidR="00B82FAE" w:rsidRPr="00A677EA">
        <w:rPr>
          <w:rFonts w:ascii="GHEA Grapalat" w:hAnsi="GHEA Grapalat"/>
        </w:rPr>
        <w:t xml:space="preserve"> </w:t>
      </w:r>
      <w:r w:rsidRPr="00A677EA">
        <w:rPr>
          <w:rFonts w:ascii="GHEA Grapalat" w:hAnsi="GHEA Grapalat"/>
          <w:lang w:val="en-US"/>
        </w:rPr>
        <w:t>ազդեցության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400</w:t>
      </w:r>
      <w:r w:rsidR="0007690F" w:rsidRPr="00A677EA">
        <w:rPr>
          <w:rFonts w:ascii="Calibri" w:hAnsi="Calibri"/>
          <w:lang w:val="hy-AM"/>
        </w:rPr>
        <w:t> </w:t>
      </w:r>
      <w:r w:rsidRPr="00A677EA">
        <w:rPr>
          <w:rFonts w:ascii="GHEA Grapalat" w:hAnsi="GHEA Grapalat"/>
          <w:iCs/>
          <w:lang w:val="en-US"/>
        </w:rPr>
        <w:t>Ն</w:t>
      </w:r>
      <w:r w:rsidRPr="00A677EA">
        <w:rPr>
          <w:rFonts w:ascii="GHEA Grapalat" w:hAnsi="GHEA Grapalat"/>
          <w:iCs/>
        </w:rPr>
        <w:t>/</w:t>
      </w:r>
      <w:r w:rsidRPr="00A677EA">
        <w:rPr>
          <w:rFonts w:ascii="GHEA Grapalat" w:hAnsi="GHEA Grapalat"/>
          <w:lang w:val="en-US"/>
        </w:rPr>
        <w:t>մմ</w:t>
      </w:r>
      <w:r w:rsidRPr="00A677EA">
        <w:rPr>
          <w:rFonts w:ascii="GHEA Grapalat" w:hAnsi="GHEA Grapalat"/>
          <w:vertAlign w:val="superscript"/>
        </w:rPr>
        <w:t>2</w:t>
      </w:r>
      <w:r w:rsidR="0007690F" w:rsidRPr="00A677EA">
        <w:rPr>
          <w:rFonts w:ascii="Calibri" w:hAnsi="Calibri"/>
          <w:vertAlign w:val="superscript"/>
          <w:lang w:val="hy-AM"/>
        </w:rPr>
        <w:t> </w:t>
      </w:r>
      <w:r w:rsidR="0007690F" w:rsidRPr="00A677EA">
        <w:rPr>
          <w:rFonts w:ascii="GHEA Grapalat" w:hAnsi="GHEA Grapalat"/>
        </w:rPr>
        <w:t>-</w:t>
      </w:r>
      <w:r w:rsidR="0007690F" w:rsidRPr="00A677EA">
        <w:rPr>
          <w:rFonts w:ascii="GHEA Grapalat" w:hAnsi="GHEA Grapalat"/>
          <w:lang w:val="en-US"/>
        </w:rPr>
        <w:t>ից</w:t>
      </w:r>
      <w:r w:rsidR="0007690F" w:rsidRPr="00A677EA">
        <w:rPr>
          <w:rFonts w:ascii="GHEA Grapalat" w:hAnsi="GHEA Grapalat"/>
          <w:iCs/>
          <w:sz w:val="28"/>
        </w:rPr>
        <w:t xml:space="preserve"> </w:t>
      </w:r>
      <w:r w:rsidR="0007690F" w:rsidRPr="00A677EA">
        <w:rPr>
          <w:rFonts w:ascii="GHEA Grapalat" w:hAnsi="GHEA Grapalat"/>
          <w:lang w:val="en-US"/>
        </w:rPr>
        <w:t>ոչ</w:t>
      </w:r>
      <w:r w:rsidR="0007690F" w:rsidRPr="00A677EA">
        <w:rPr>
          <w:rFonts w:ascii="GHEA Grapalat" w:hAnsi="GHEA Grapalat"/>
        </w:rPr>
        <w:t xml:space="preserve"> </w:t>
      </w:r>
      <w:r w:rsidR="0007690F" w:rsidRPr="00A677EA">
        <w:rPr>
          <w:rFonts w:ascii="GHEA Grapalat" w:hAnsi="GHEA Grapalat"/>
          <w:lang w:val="en-US"/>
        </w:rPr>
        <w:t>ավել</w:t>
      </w:r>
      <w:r w:rsidRPr="00A677EA">
        <w:rPr>
          <w:rFonts w:ascii="GHEA Grapalat" w:hAnsi="GHEA Grapalat"/>
        </w:rPr>
        <w:t xml:space="preserve">, երկարատև </w:t>
      </w:r>
      <w:r w:rsidR="00B82FAE" w:rsidRPr="00A677EA">
        <w:rPr>
          <w:rFonts w:ascii="GHEA Grapalat" w:hAnsi="GHEA Grapalat"/>
        </w:rPr>
        <w:t xml:space="preserve">բեռնվածքի </w:t>
      </w:r>
      <w:r w:rsidRPr="00A677EA">
        <w:rPr>
          <w:rFonts w:ascii="GHEA Grapalat" w:hAnsi="GHEA Grapalat"/>
        </w:rPr>
        <w:t>ազդեցության դեպքում՝ 500</w:t>
      </w:r>
      <w:r w:rsidR="0007690F" w:rsidRPr="00A677EA">
        <w:rPr>
          <w:rFonts w:ascii="Calibri" w:hAnsi="Calibri"/>
          <w:lang w:val="hy-AM"/>
        </w:rPr>
        <w:t> </w:t>
      </w:r>
      <w:r w:rsidRPr="00A677EA">
        <w:rPr>
          <w:rFonts w:ascii="GHEA Grapalat" w:hAnsi="GHEA Grapalat"/>
          <w:iCs/>
          <w:lang w:val="en-US"/>
        </w:rPr>
        <w:t>Ն</w:t>
      </w:r>
      <w:r w:rsidRPr="00A677EA">
        <w:rPr>
          <w:rFonts w:ascii="GHEA Grapalat" w:hAnsi="GHEA Grapalat"/>
          <w:iCs/>
        </w:rPr>
        <w:t>/</w:t>
      </w:r>
      <w:r w:rsidRPr="00A677EA">
        <w:rPr>
          <w:rFonts w:ascii="GHEA Grapalat" w:hAnsi="GHEA Grapalat"/>
          <w:iCs/>
          <w:lang w:val="en-US"/>
        </w:rPr>
        <w:t>մմ</w:t>
      </w:r>
      <w:r w:rsidRPr="00A677EA">
        <w:rPr>
          <w:rFonts w:ascii="GHEA Grapalat" w:hAnsi="GHEA Grapalat"/>
          <w:iCs/>
          <w:sz w:val="28"/>
          <w:vertAlign w:val="superscript"/>
        </w:rPr>
        <w:t>2</w:t>
      </w:r>
      <w:r w:rsidR="0007690F" w:rsidRPr="00A677EA">
        <w:rPr>
          <w:rFonts w:ascii="GHEA Grapalat" w:hAnsi="GHEA Grapalat"/>
        </w:rPr>
        <w:t>-</w:t>
      </w:r>
      <w:r w:rsidR="0007690F" w:rsidRPr="00A677EA">
        <w:rPr>
          <w:rFonts w:ascii="GHEA Grapalat" w:hAnsi="GHEA Grapalat"/>
          <w:lang w:val="en-US"/>
        </w:rPr>
        <w:t>ից</w:t>
      </w:r>
      <w:r w:rsidR="0007690F" w:rsidRPr="00A677EA">
        <w:rPr>
          <w:rFonts w:ascii="GHEA Grapalat" w:hAnsi="GHEA Grapalat"/>
          <w:iCs/>
          <w:sz w:val="28"/>
        </w:rPr>
        <w:t xml:space="preserve"> </w:t>
      </w:r>
      <w:r w:rsidR="0007690F" w:rsidRPr="00A677EA">
        <w:rPr>
          <w:rFonts w:ascii="GHEA Grapalat" w:hAnsi="GHEA Grapalat"/>
          <w:lang w:val="en-US"/>
        </w:rPr>
        <w:t>ոչ</w:t>
      </w:r>
      <w:r w:rsidR="0007690F" w:rsidRPr="00A677EA">
        <w:rPr>
          <w:rFonts w:ascii="GHEA Grapalat" w:hAnsi="GHEA Grapalat"/>
        </w:rPr>
        <w:t xml:space="preserve"> </w:t>
      </w:r>
      <w:r w:rsidR="0007690F" w:rsidRPr="00A677EA">
        <w:rPr>
          <w:rFonts w:ascii="GHEA Grapalat" w:hAnsi="GHEA Grapalat"/>
          <w:lang w:val="en-US"/>
        </w:rPr>
        <w:t>ավել</w:t>
      </w:r>
      <w:r w:rsidRPr="00A677EA">
        <w:rPr>
          <w:rFonts w:ascii="GHEA Grapalat" w:hAnsi="GHEA Grapalat"/>
        </w:rPr>
        <w:t>:</w:t>
      </w:r>
    </w:p>
    <w:p w14:paraId="5C950FEC" w14:textId="77777777" w:rsidR="006747C8" w:rsidRPr="00A677EA" w:rsidRDefault="006747C8" w:rsidP="003447E3">
      <w:pPr>
        <w:shd w:val="clear" w:color="auto" w:fill="FFFFFF"/>
        <w:spacing w:after="120" w:line="266" w:lineRule="auto"/>
        <w:ind w:firstLine="567"/>
        <w:jc w:val="both"/>
        <w:rPr>
          <w:rFonts w:ascii="GHEA Grapalat" w:hAnsi="GHEA Grapalat"/>
        </w:rPr>
      </w:pPr>
      <w:r w:rsidRPr="00A677EA">
        <w:rPr>
          <w:rFonts w:ascii="GHEA Grapalat" w:hAnsi="GHEA Grapalat"/>
          <w:b/>
          <w:lang w:val="hy-AM"/>
        </w:rPr>
        <w:t>182.</w:t>
      </w:r>
      <w:r w:rsidRPr="00A677EA">
        <w:rPr>
          <w:rFonts w:ascii="GHEA Grapalat" w:hAnsi="GHEA Grapalat"/>
          <w:lang w:val="hy-AM"/>
        </w:rPr>
        <w:t> </w:t>
      </w:r>
      <w:r w:rsidRPr="00A677EA">
        <w:rPr>
          <w:rFonts w:ascii="GHEA Grapalat" w:hAnsi="GHEA Grapalat"/>
        </w:rPr>
        <w:t>В500 և А600 դասերի ամրանների համար սեղմման դիմադրության սահմանային արժեքներ</w:t>
      </w:r>
      <w:r w:rsidRPr="00A677EA">
        <w:rPr>
          <w:rFonts w:ascii="GHEA Grapalat" w:hAnsi="GHEA Grapalat"/>
          <w:lang w:val="en-US"/>
        </w:rPr>
        <w:t>ն</w:t>
      </w:r>
      <w:r w:rsidRPr="00A677EA">
        <w:rPr>
          <w:rFonts w:ascii="GHEA Grapalat" w:hAnsi="GHEA Grapalat"/>
        </w:rPr>
        <w:t xml:space="preserve"> ընդունվում են աշխատանքի պայման</w:t>
      </w:r>
      <w:r w:rsidRPr="00A677EA">
        <w:rPr>
          <w:rFonts w:ascii="GHEA Grapalat" w:hAnsi="GHEA Grapalat"/>
          <w:lang w:val="en-US"/>
        </w:rPr>
        <w:t>ներ</w:t>
      </w:r>
      <w:r w:rsidRPr="00A677EA">
        <w:rPr>
          <w:rFonts w:ascii="GHEA Grapalat" w:hAnsi="GHEA Grapalat"/>
        </w:rPr>
        <w:t xml:space="preserve">ի նվազեցնող գործակցով: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i/>
          <w:sz w:val="24"/>
          <w:lang w:val="hy-AM"/>
        </w:rPr>
        <w:t>R</w:t>
      </w:r>
      <w:r w:rsidRPr="00A677EA">
        <w:rPr>
          <w:rFonts w:ascii="GHEA Grapalat" w:hAnsi="GHEA Grapalat"/>
          <w:i/>
          <w:sz w:val="28"/>
          <w:vertAlign w:val="subscript"/>
          <w:lang w:val="hy-AM"/>
        </w:rPr>
        <w:t>sc</w:t>
      </w:r>
      <w:r w:rsidRPr="00A677EA">
        <w:rPr>
          <w:rFonts w:ascii="GHEA Grapalat" w:hAnsi="GHEA Grapalat"/>
        </w:rPr>
        <w:t xml:space="preserve">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դիմադրության</w:t>
      </w:r>
      <w:r w:rsidRPr="00A677EA">
        <w:rPr>
          <w:rFonts w:ascii="GHEA Grapalat" w:hAnsi="GHEA Grapalat"/>
        </w:rPr>
        <w:t xml:space="preserve"> </w:t>
      </w:r>
      <w:r w:rsidRPr="00A677EA">
        <w:rPr>
          <w:rFonts w:ascii="GHEA Grapalat" w:hAnsi="GHEA Grapalat"/>
          <w:lang w:val="en-US"/>
        </w:rPr>
        <w:t>արժեքները</w:t>
      </w:r>
      <w:r w:rsidRPr="00A677EA">
        <w:rPr>
          <w:rFonts w:ascii="GHEA Grapalat" w:hAnsi="GHEA Grapalat"/>
          <w:sz w:val="24"/>
          <w:szCs w:val="24"/>
        </w:rPr>
        <w:t xml:space="preserve"> </w:t>
      </w:r>
      <w:r w:rsidRPr="00A677EA">
        <w:rPr>
          <w:rFonts w:ascii="GHEA Grapalat" w:hAnsi="GHEA Grapalat"/>
          <w:lang w:val="en-US"/>
        </w:rPr>
        <w:t>բերված</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աղյուսակ</w:t>
      </w:r>
      <w:r w:rsidRPr="00A677EA">
        <w:rPr>
          <w:rFonts w:ascii="GHEA Grapalat" w:hAnsi="GHEA Grapalat"/>
        </w:rPr>
        <w:t xml:space="preserve"> 16-</w:t>
      </w:r>
      <w:r w:rsidRPr="00A677EA">
        <w:rPr>
          <w:rFonts w:ascii="GHEA Grapalat" w:hAnsi="GHEA Grapalat"/>
          <w:lang w:val="en-US"/>
        </w:rPr>
        <w:t>ում</w:t>
      </w:r>
      <w:r w:rsidRPr="00A677EA">
        <w:rPr>
          <w:rFonts w:ascii="GHEA Grapalat" w:hAnsi="GHEA Grapalat"/>
        </w:rPr>
        <w:t>:</w:t>
      </w:r>
    </w:p>
    <w:p w14:paraId="5D90BBE1" w14:textId="77777777" w:rsidR="006747C8" w:rsidRPr="00A677EA" w:rsidRDefault="006747C8" w:rsidP="003447E3">
      <w:pPr>
        <w:shd w:val="clear" w:color="auto" w:fill="FFFFFF"/>
        <w:spacing w:after="120" w:line="266" w:lineRule="auto"/>
        <w:ind w:firstLine="567"/>
        <w:jc w:val="both"/>
        <w:rPr>
          <w:rFonts w:ascii="GHEA Grapalat" w:eastAsiaTheme="minorEastAsia" w:hAnsi="GHEA Grapalat"/>
        </w:rPr>
      </w:pPr>
      <w:r w:rsidRPr="00A677EA">
        <w:rPr>
          <w:rFonts w:ascii="GHEA Grapalat" w:hAnsi="GHEA Grapalat"/>
          <w:b/>
          <w:lang w:val="hy-AM"/>
        </w:rPr>
        <w:t>183.</w:t>
      </w:r>
      <w:r w:rsidRPr="00A677EA">
        <w:rPr>
          <w:rFonts w:ascii="GHEA Grapalat" w:hAnsi="GHEA Grapalat"/>
          <w:lang w:val="hy-AM"/>
        </w:rPr>
        <w:t> </w:t>
      </w:r>
      <w:r w:rsidRPr="00A677EA">
        <w:rPr>
          <w:rFonts w:ascii="GHEA Grapalat" w:hAnsi="GHEA Grapalat" w:cs="Sylfaen"/>
        </w:rPr>
        <w:t>Անհրաժեշտ</w:t>
      </w:r>
      <w:r w:rsidRPr="00A677EA">
        <w:rPr>
          <w:rFonts w:ascii="GHEA Grapalat" w:hAnsi="GHEA Grapalat"/>
        </w:rPr>
        <w:t xml:space="preserve"> </w:t>
      </w:r>
      <w:r w:rsidRPr="00A677EA">
        <w:rPr>
          <w:rFonts w:ascii="GHEA Grapalat" w:hAnsi="GHEA Grapalat" w:cs="Sylfaen"/>
          <w:lang w:val="en-US"/>
        </w:rPr>
        <w:t>դեպքերում</w:t>
      </w:r>
      <w:r w:rsidRPr="00A677EA">
        <w:rPr>
          <w:rFonts w:ascii="GHEA Grapalat" w:hAnsi="GHEA Grapalat" w:cs="Sylfaen"/>
        </w:rPr>
        <w:t xml:space="preserve"> </w:t>
      </w:r>
      <w:r w:rsidRPr="00A677EA">
        <w:rPr>
          <w:rFonts w:ascii="GHEA Grapalat" w:hAnsi="GHEA Grapalat" w:cs="Sylfaen"/>
          <w:lang w:val="en-US"/>
        </w:rPr>
        <w:t>ամրանի</w:t>
      </w:r>
      <w:r w:rsidRPr="00A677EA">
        <w:rPr>
          <w:rFonts w:ascii="GHEA Grapalat" w:hAnsi="GHEA Grapalat"/>
        </w:rPr>
        <w:t xml:space="preserve"> </w:t>
      </w:r>
      <w:r w:rsidRPr="00A677EA">
        <w:rPr>
          <w:rFonts w:ascii="GHEA Grapalat" w:hAnsi="GHEA Grapalat"/>
          <w:lang w:val="en-US"/>
        </w:rPr>
        <w:t>ամրության</w:t>
      </w:r>
      <w:r w:rsidRPr="00A677EA">
        <w:rPr>
          <w:rFonts w:ascii="GHEA Grapalat" w:hAnsi="GHEA Grapalat"/>
        </w:rPr>
        <w:t xml:space="preserve"> </w:t>
      </w:r>
      <w:r w:rsidRPr="00A677EA">
        <w:rPr>
          <w:rFonts w:ascii="GHEA Grapalat" w:hAnsi="GHEA Grapalat"/>
          <w:lang w:val="en-US"/>
        </w:rPr>
        <w:t>բնութագրերի</w:t>
      </w:r>
      <w:r w:rsidRPr="00A677EA">
        <w:rPr>
          <w:rFonts w:ascii="GHEA Grapalat" w:hAnsi="GHEA Grapalat"/>
        </w:rPr>
        <w:t xml:space="preserve">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արժեքները</w:t>
      </w:r>
      <w:r w:rsidRPr="00A677EA">
        <w:rPr>
          <w:rFonts w:ascii="GHEA Grapalat" w:hAnsi="GHEA Grapalat"/>
        </w:rPr>
        <w:t xml:space="preserve"> </w:t>
      </w:r>
      <w:r w:rsidRPr="00A677EA">
        <w:rPr>
          <w:rFonts w:ascii="GHEA Grapalat" w:hAnsi="GHEA Grapalat" w:cs="Sylfaen"/>
          <w:lang w:val="en-US"/>
        </w:rPr>
        <w:t>բազմապատկվում</w:t>
      </w:r>
      <w:r w:rsidRPr="00A677EA">
        <w:rPr>
          <w:rFonts w:ascii="GHEA Grapalat" w:hAnsi="GHEA Grapalat"/>
        </w:rPr>
        <w:t xml:space="preserve"> </w:t>
      </w:r>
      <w:r w:rsidRPr="00A677EA">
        <w:rPr>
          <w:rFonts w:ascii="GHEA Grapalat" w:hAnsi="GHEA Grapalat" w:cs="Sylfaen"/>
          <w:lang w:val="en-US"/>
        </w:rPr>
        <w:t>են</w:t>
      </w:r>
      <w:r w:rsidRPr="00A677EA">
        <w:rPr>
          <w:rFonts w:ascii="GHEA Grapalat" w:hAnsi="GHEA Grapalat"/>
        </w:rPr>
        <w:t xml:space="preserve"> </w:t>
      </w:r>
      <w:r w:rsidRPr="00A677EA">
        <w:rPr>
          <w:rFonts w:ascii="GHEA Grapalat" w:hAnsi="GHEA Grapalat"/>
          <w:i/>
          <w:sz w:val="28"/>
        </w:rPr>
        <w:t>γ</w:t>
      </w:r>
      <w:r w:rsidRPr="00A677EA">
        <w:rPr>
          <w:rFonts w:ascii="GHEA Grapalat" w:hAnsi="GHEA Grapalat"/>
          <w:i/>
          <w:sz w:val="28"/>
          <w:vertAlign w:val="subscript"/>
          <w:lang w:val="en-US"/>
        </w:rPr>
        <w:t>si</w:t>
      </w:r>
      <w:r w:rsidRPr="00A677EA">
        <w:rPr>
          <w:rFonts w:ascii="Calibri" w:hAnsi="Calibri"/>
          <w:lang w:val="en-US"/>
        </w:rPr>
        <w:t> </w:t>
      </w:r>
      <w:r w:rsidRPr="00A677EA">
        <w:rPr>
          <w:rFonts w:ascii="GHEA Grapalat" w:hAnsi="GHEA Grapalat"/>
        </w:rPr>
        <w:t>-</w:t>
      </w:r>
      <w:r w:rsidRPr="00A677EA">
        <w:rPr>
          <w:rFonts w:ascii="GHEA Grapalat" w:hAnsi="GHEA Grapalat" w:cs="Sylfaen"/>
          <w:lang w:val="en-US"/>
        </w:rPr>
        <w:t>ի</w:t>
      </w:r>
      <w:r w:rsidRPr="00A677EA">
        <w:rPr>
          <w:rFonts w:ascii="GHEA Grapalat" w:hAnsi="GHEA Grapalat"/>
        </w:rPr>
        <w:t xml:space="preserve"> </w:t>
      </w:r>
      <w:r w:rsidRPr="00A677EA">
        <w:rPr>
          <w:rFonts w:ascii="GHEA Grapalat" w:hAnsi="GHEA Grapalat" w:cs="Sylfaen"/>
          <w:lang w:val="en-US"/>
        </w:rPr>
        <w:t>աշխատանքային</w:t>
      </w:r>
      <w:r w:rsidRPr="00A677EA">
        <w:rPr>
          <w:rFonts w:ascii="GHEA Grapalat" w:hAnsi="GHEA Grapalat"/>
        </w:rPr>
        <w:t xml:space="preserve"> </w:t>
      </w:r>
      <w:r w:rsidRPr="00A677EA">
        <w:rPr>
          <w:rFonts w:ascii="GHEA Grapalat" w:hAnsi="GHEA Grapalat" w:cs="Sylfaen"/>
          <w:lang w:val="en-US"/>
        </w:rPr>
        <w:t>պայմանների</w:t>
      </w:r>
      <w:r w:rsidRPr="00A677EA">
        <w:rPr>
          <w:rFonts w:ascii="GHEA Grapalat" w:hAnsi="GHEA Grapalat"/>
        </w:rPr>
        <w:t xml:space="preserve"> </w:t>
      </w:r>
      <w:r w:rsidRPr="00A677EA">
        <w:rPr>
          <w:rFonts w:ascii="GHEA Grapalat" w:hAnsi="GHEA Grapalat" w:cs="Sylfaen"/>
          <w:lang w:val="en-US"/>
        </w:rPr>
        <w:t>գործակիցներով</w:t>
      </w:r>
      <w:r w:rsidRPr="00A677EA">
        <w:rPr>
          <w:rFonts w:ascii="GHEA Grapalat" w:hAnsi="GHEA Grapalat"/>
        </w:rPr>
        <w:t xml:space="preserve">, որոնք </w:t>
      </w:r>
      <w:r w:rsidRPr="00A677EA">
        <w:rPr>
          <w:rFonts w:ascii="GHEA Grapalat" w:hAnsi="GHEA Grapalat" w:cs="Sylfaen"/>
          <w:lang w:val="en-US"/>
        </w:rPr>
        <w:t>հաշվի</w:t>
      </w:r>
      <w:r w:rsidRPr="00A677EA">
        <w:rPr>
          <w:rFonts w:ascii="GHEA Grapalat" w:hAnsi="GHEA Grapalat"/>
        </w:rPr>
        <w:t xml:space="preserve"> են </w:t>
      </w:r>
      <w:r w:rsidRPr="00A677EA">
        <w:rPr>
          <w:rFonts w:ascii="GHEA Grapalat" w:hAnsi="GHEA Grapalat" w:cs="Sylfaen"/>
          <w:lang w:val="en-US"/>
        </w:rPr>
        <w:t>առն</w:t>
      </w:r>
      <w:r w:rsidRPr="00A677EA">
        <w:rPr>
          <w:rFonts w:ascii="GHEA Grapalat" w:hAnsi="GHEA Grapalat" w:cs="Sylfaen"/>
        </w:rPr>
        <w:t>ում</w:t>
      </w:r>
      <w:r w:rsidRPr="00A677EA">
        <w:rPr>
          <w:rFonts w:ascii="GHEA Grapalat" w:hAnsi="GHEA Grapalat"/>
        </w:rPr>
        <w:t xml:space="preserve"> </w:t>
      </w:r>
      <w:r w:rsidRPr="00A677EA">
        <w:rPr>
          <w:rFonts w:ascii="GHEA Grapalat" w:hAnsi="GHEA Grapalat"/>
          <w:lang w:val="en-US"/>
        </w:rPr>
        <w:t>կոնստրուկցիայում</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աշխատանքի</w:t>
      </w:r>
      <w:r w:rsidRPr="00A677EA">
        <w:rPr>
          <w:rFonts w:ascii="GHEA Grapalat" w:hAnsi="GHEA Grapalat"/>
        </w:rPr>
        <w:t xml:space="preserve"> </w:t>
      </w:r>
      <w:r w:rsidRPr="00A677EA">
        <w:rPr>
          <w:rFonts w:ascii="GHEA Grapalat" w:hAnsi="GHEA Grapalat"/>
          <w:lang w:val="en-US"/>
        </w:rPr>
        <w:t>առանձնահատկությունները</w:t>
      </w:r>
      <w:r w:rsidRPr="00A677EA">
        <w:rPr>
          <w:rFonts w:ascii="GHEA Grapalat" w:hAnsi="GHEA Grapalat"/>
        </w:rPr>
        <w:t>:</w:t>
      </w:r>
    </w:p>
    <w:p w14:paraId="14849D34" w14:textId="77777777" w:rsidR="006747C8" w:rsidRPr="00A677EA" w:rsidRDefault="006747C8" w:rsidP="003447E3">
      <w:pPr>
        <w:shd w:val="clear" w:color="auto" w:fill="FFFFFF"/>
        <w:spacing w:after="120" w:line="266" w:lineRule="auto"/>
        <w:ind w:firstLine="567"/>
        <w:jc w:val="both"/>
        <w:rPr>
          <w:rFonts w:ascii="GHEA Grapalat" w:hAnsi="GHEA Grapalat"/>
        </w:rPr>
      </w:pPr>
      <w:r w:rsidRPr="00A677EA">
        <w:rPr>
          <w:rFonts w:ascii="GHEA Grapalat" w:hAnsi="GHEA Grapalat"/>
          <w:b/>
          <w:lang w:val="hy-AM"/>
        </w:rPr>
        <w:t>184.</w:t>
      </w:r>
      <w:r w:rsidRPr="00A677EA">
        <w:rPr>
          <w:rFonts w:ascii="GHEA Grapalat" w:hAnsi="GHEA Grapalat"/>
          <w:lang w:val="hy-AM"/>
        </w:rPr>
        <w:t> </w:t>
      </w:r>
      <w:r w:rsidRPr="00A677EA">
        <w:rPr>
          <w:rFonts w:ascii="GHEA Grapalat" w:hAnsi="GHEA Grapalat"/>
          <w:lang w:val="en-US"/>
        </w:rPr>
        <w:t>A</w:t>
      </w:r>
      <w:r w:rsidRPr="00A677EA">
        <w:rPr>
          <w:rFonts w:ascii="GHEA Grapalat" w:hAnsi="GHEA Grapalat"/>
        </w:rPr>
        <w:t xml:space="preserve">240 … </w:t>
      </w:r>
      <w:r w:rsidRPr="00A677EA">
        <w:rPr>
          <w:rFonts w:ascii="GHEA Grapalat" w:hAnsi="GHEA Grapalat"/>
          <w:lang w:val="en-US"/>
        </w:rPr>
        <w:t>A</w:t>
      </w:r>
      <w:r w:rsidRPr="00A677EA">
        <w:rPr>
          <w:rFonts w:ascii="GHEA Grapalat" w:hAnsi="GHEA Grapalat"/>
        </w:rPr>
        <w:t xml:space="preserve">500, </w:t>
      </w:r>
      <w:r w:rsidRPr="00A677EA">
        <w:rPr>
          <w:rFonts w:ascii="GHEA Grapalat" w:hAnsi="GHEA Grapalat"/>
          <w:lang w:val="en-US"/>
        </w:rPr>
        <w:t>B</w:t>
      </w:r>
      <w:r w:rsidRPr="00A677EA">
        <w:rPr>
          <w:rFonts w:ascii="GHEA Grapalat" w:hAnsi="GHEA Grapalat"/>
        </w:rPr>
        <w:t xml:space="preserve">500 </w:t>
      </w:r>
      <w:r w:rsidRPr="00A677EA">
        <w:rPr>
          <w:rFonts w:ascii="GHEA Grapalat" w:hAnsi="GHEA Grapalat"/>
          <w:lang w:val="en-US"/>
        </w:rPr>
        <w:t>դասերի</w:t>
      </w:r>
      <w:r w:rsidRPr="00A677EA">
        <w:rPr>
          <w:rFonts w:ascii="GHEA Grapalat" w:hAnsi="GHEA Grapalat"/>
        </w:rPr>
        <w:t xml:space="preserve"> </w:t>
      </w:r>
      <w:r w:rsidRPr="00A677EA">
        <w:rPr>
          <w:rFonts w:ascii="GHEA Grapalat" w:hAnsi="GHEA Grapalat"/>
          <w:lang w:val="en-US"/>
        </w:rPr>
        <w:t>ամրանների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դիմադրության</w:t>
      </w:r>
      <w:r w:rsidRPr="00A677EA">
        <w:rPr>
          <w:rFonts w:ascii="GHEA Grapalat" w:hAnsi="GHEA Grapalat"/>
        </w:rPr>
        <w:t xml:space="preserve">՝ </w:t>
      </w:r>
      <w:r w:rsidRPr="00A677EA">
        <w:rPr>
          <w:rFonts w:ascii="GHEA Grapalat" w:hAnsi="GHEA Grapalat"/>
          <w:i/>
          <w:sz w:val="24"/>
          <w:lang w:val="hy-AM"/>
        </w:rPr>
        <w:t>R</w:t>
      </w:r>
      <w:r w:rsidRPr="00A677EA">
        <w:rPr>
          <w:rFonts w:ascii="GHEA Grapalat" w:hAnsi="GHEA Grapalat"/>
          <w:i/>
          <w:sz w:val="28"/>
          <w:vertAlign w:val="subscript"/>
          <w:lang w:val="hy-AM"/>
        </w:rPr>
        <w:t>s</w:t>
      </w:r>
      <w:r w:rsidRPr="00A677EA">
        <w:rPr>
          <w:rFonts w:ascii="GHEA Grapalat" w:hAnsi="GHEA Grapalat"/>
          <w:i/>
          <w:sz w:val="28"/>
          <w:vertAlign w:val="subscript"/>
          <w:lang w:val="en-US"/>
        </w:rPr>
        <w:t>w</w:t>
      </w:r>
      <w:r w:rsidRPr="00A677EA">
        <w:rPr>
          <w:rFonts w:ascii="GHEA Grapalat" w:hAnsi="GHEA Grapalat"/>
          <w:lang w:val="en-US"/>
        </w:rPr>
        <w:t> </w:t>
      </w:r>
      <w:r w:rsidRPr="00A677EA">
        <w:rPr>
          <w:rFonts w:ascii="GHEA Grapalat" w:hAnsi="GHEA Grapalat"/>
        </w:rPr>
        <w:t>-</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արժեքները</w:t>
      </w:r>
      <w:r w:rsidRPr="00A677EA">
        <w:rPr>
          <w:rFonts w:ascii="GHEA Grapalat" w:hAnsi="GHEA Grapalat"/>
        </w:rPr>
        <w:t xml:space="preserve"> </w:t>
      </w:r>
      <w:r w:rsidRPr="00A677EA">
        <w:rPr>
          <w:rFonts w:ascii="GHEA Grapalat" w:hAnsi="GHEA Grapalat"/>
          <w:lang w:val="en-US"/>
        </w:rPr>
        <w:t>ներկայցված</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աղյուսակ</w:t>
      </w:r>
      <w:r w:rsidRPr="00A677EA">
        <w:rPr>
          <w:rFonts w:ascii="GHEA Grapalat" w:hAnsi="GHEA Grapalat"/>
        </w:rPr>
        <w:t xml:space="preserve"> </w:t>
      </w:r>
      <w:r w:rsidRPr="00A677EA">
        <w:rPr>
          <w:rFonts w:ascii="GHEA Grapalat" w:hAnsi="GHEA Grapalat"/>
          <w:lang w:val="hy-AM"/>
        </w:rPr>
        <w:t>17</w:t>
      </w:r>
      <w:r w:rsidRPr="00A677EA">
        <w:rPr>
          <w:rFonts w:ascii="GHEA Grapalat" w:hAnsi="GHEA Grapalat"/>
          <w:vertAlign w:val="subscript"/>
        </w:rPr>
        <w:t xml:space="preserve"> </w:t>
      </w:r>
      <w:r w:rsidRPr="00A677EA">
        <w:rPr>
          <w:rFonts w:ascii="GHEA Grapalat" w:hAnsi="GHEA Grapalat"/>
        </w:rPr>
        <w:t>-</w:t>
      </w:r>
      <w:r w:rsidRPr="00A677EA">
        <w:rPr>
          <w:rFonts w:ascii="GHEA Grapalat" w:hAnsi="GHEA Grapalat"/>
          <w:lang w:val="en-US"/>
        </w:rPr>
        <w:t>ում</w:t>
      </w:r>
      <w:r w:rsidRPr="00A677EA">
        <w:rPr>
          <w:rFonts w:ascii="GHEA Grapalat" w:hAnsi="GHEA Grapalat"/>
        </w:rPr>
        <w:t>:</w:t>
      </w:r>
    </w:p>
    <w:p w14:paraId="3E8F8E09" w14:textId="77777777" w:rsidR="006747C8" w:rsidRPr="00A677EA" w:rsidRDefault="006747C8" w:rsidP="003447E3">
      <w:pPr>
        <w:shd w:val="clear" w:color="auto" w:fill="FFFFFF"/>
        <w:tabs>
          <w:tab w:val="left" w:pos="142"/>
        </w:tabs>
        <w:spacing w:after="120" w:line="266" w:lineRule="auto"/>
        <w:ind w:firstLine="567"/>
        <w:jc w:val="both"/>
        <w:rPr>
          <w:rFonts w:ascii="GHEA Grapalat" w:hAnsi="GHEA Grapalat"/>
        </w:rPr>
      </w:pPr>
      <w:r w:rsidRPr="00A677EA">
        <w:rPr>
          <w:rFonts w:ascii="GHEA Grapalat" w:hAnsi="GHEA Grapalat" w:cs="Sylfaen"/>
          <w:b/>
          <w:lang w:val="hy-AM"/>
        </w:rPr>
        <w:t>185.</w:t>
      </w:r>
      <w:r w:rsidRPr="00A677EA">
        <w:rPr>
          <w:rFonts w:ascii="GHEA Grapalat" w:hAnsi="GHEA Grapalat" w:cs="Sylfaen"/>
          <w:lang w:val="en-US"/>
        </w:rPr>
        <w:t> Բոլոր</w:t>
      </w:r>
      <w:r w:rsidRPr="00A677EA">
        <w:rPr>
          <w:rFonts w:ascii="GHEA Grapalat" w:hAnsi="GHEA Grapalat"/>
        </w:rPr>
        <w:t xml:space="preserve"> </w:t>
      </w:r>
      <w:r w:rsidRPr="00A677EA">
        <w:rPr>
          <w:rFonts w:ascii="GHEA Grapalat" w:hAnsi="GHEA Grapalat" w:cs="Sylfaen"/>
          <w:lang w:val="en-US"/>
        </w:rPr>
        <w:t>դասերի</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ամրանների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դիմադրության</w:t>
      </w:r>
      <w:r w:rsidRPr="00A677EA">
        <w:rPr>
          <w:rFonts w:ascii="GHEA Grapalat" w:hAnsi="GHEA Grapalat"/>
        </w:rPr>
        <w:t xml:space="preserve"> </w:t>
      </w:r>
      <w:r w:rsidRPr="00A677EA">
        <w:rPr>
          <w:rFonts w:ascii="GHEA Grapalat" w:hAnsi="GHEA Grapalat"/>
          <w:i/>
          <w:sz w:val="24"/>
          <w:lang w:val="hy-AM"/>
        </w:rPr>
        <w:t>R</w:t>
      </w:r>
      <w:r w:rsidRPr="00A677EA">
        <w:rPr>
          <w:rFonts w:ascii="GHEA Grapalat" w:hAnsi="GHEA Grapalat"/>
          <w:i/>
          <w:sz w:val="28"/>
          <w:vertAlign w:val="subscript"/>
          <w:lang w:val="hy-AM"/>
        </w:rPr>
        <w:t>s</w:t>
      </w:r>
      <w:r w:rsidRPr="00A677EA">
        <w:rPr>
          <w:rFonts w:ascii="GHEA Grapalat" w:hAnsi="GHEA Grapalat"/>
          <w:i/>
          <w:sz w:val="28"/>
          <w:vertAlign w:val="subscript"/>
          <w:lang w:val="en-US"/>
        </w:rPr>
        <w:t>w</w:t>
      </w:r>
      <w:r w:rsidRPr="00A677EA">
        <w:rPr>
          <w:rFonts w:ascii="GHEA Grapalat" w:hAnsi="GHEA Grapalat"/>
          <w:lang w:val="en-US"/>
        </w:rPr>
        <w:t> </w:t>
      </w:r>
      <w:r w:rsidRPr="00A677EA">
        <w:rPr>
          <w:rFonts w:ascii="GHEA Grapalat" w:hAnsi="GHEA Grapalat"/>
        </w:rPr>
        <w:t>-</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մեծություններն</w:t>
      </w:r>
      <w:r w:rsidRPr="00A677EA">
        <w:rPr>
          <w:rFonts w:ascii="GHEA Grapalat" w:hAnsi="GHEA Grapalat"/>
        </w:rPr>
        <w:t xml:space="preserve"> </w:t>
      </w:r>
      <w:r w:rsidRPr="00A677EA">
        <w:rPr>
          <w:rFonts w:ascii="GHEA Grapalat" w:hAnsi="GHEA Grapalat" w:cs="Sylfaen"/>
        </w:rPr>
        <w:t>անհրաժեշտ է ընդունել ոչ ավել, քան</w:t>
      </w:r>
      <w:r w:rsidRPr="00A677EA">
        <w:rPr>
          <w:rFonts w:ascii="GHEA Grapalat" w:hAnsi="GHEA Grapalat"/>
        </w:rPr>
        <w:t xml:space="preserve"> 300</w:t>
      </w:r>
      <w:r w:rsidRPr="00A677EA">
        <w:rPr>
          <w:rFonts w:ascii="GHEA Grapalat" w:hAnsi="GHEA Grapalat"/>
          <w:vertAlign w:val="subscript"/>
        </w:rPr>
        <w:t xml:space="preserve"> </w:t>
      </w:r>
      <w:r w:rsidRPr="00A677EA">
        <w:rPr>
          <w:rFonts w:ascii="GHEA Grapalat" w:hAnsi="GHEA Grapalat"/>
          <w:iCs/>
          <w:lang w:val="en-US"/>
        </w:rPr>
        <w:t>Ն</w:t>
      </w:r>
      <w:r w:rsidRPr="00A677EA">
        <w:rPr>
          <w:rFonts w:ascii="GHEA Grapalat" w:hAnsi="GHEA Grapalat"/>
          <w:iCs/>
        </w:rPr>
        <w:t>/</w:t>
      </w:r>
      <w:r w:rsidRPr="00A677EA">
        <w:rPr>
          <w:rFonts w:ascii="GHEA Grapalat" w:hAnsi="GHEA Grapalat"/>
          <w:iCs/>
          <w:lang w:val="en-US"/>
        </w:rPr>
        <w:t>մմ</w:t>
      </w:r>
      <w:r w:rsidRPr="00A677EA">
        <w:rPr>
          <w:rFonts w:ascii="GHEA Grapalat" w:hAnsi="GHEA Grapalat"/>
          <w:iCs/>
          <w:sz w:val="28"/>
          <w:vertAlign w:val="superscript"/>
        </w:rPr>
        <w:t>2</w:t>
      </w:r>
      <w:r w:rsidRPr="00A677EA">
        <w:rPr>
          <w:rFonts w:ascii="GHEA Grapalat" w:hAnsi="GHEA Grapalat"/>
        </w:rPr>
        <w:t>:</w:t>
      </w:r>
    </w:p>
    <w:p w14:paraId="2448C750" w14:textId="77777777" w:rsidR="006747C8" w:rsidRPr="00A677EA" w:rsidRDefault="006747C8" w:rsidP="003447E3">
      <w:pPr>
        <w:shd w:val="clear" w:color="auto" w:fill="FFFFFF"/>
        <w:tabs>
          <w:tab w:val="left" w:pos="142"/>
        </w:tabs>
        <w:spacing w:after="0" w:line="266" w:lineRule="auto"/>
        <w:ind w:firstLine="567"/>
        <w:jc w:val="both"/>
        <w:rPr>
          <w:rFonts w:ascii="GHEA Grapalat" w:eastAsiaTheme="minorEastAsia" w:hAnsi="GHEA Grapalat"/>
        </w:rPr>
      </w:pPr>
      <w:r w:rsidRPr="00A677EA">
        <w:rPr>
          <w:rFonts w:ascii="GHEA Grapalat" w:hAnsi="GHEA Grapalat"/>
          <w:b/>
        </w:rPr>
        <w:t>186.</w:t>
      </w:r>
      <w:r w:rsidRPr="00A677EA">
        <w:rPr>
          <w:rFonts w:ascii="Calibri" w:hAnsi="Calibri"/>
          <w:lang w:val="en-US"/>
        </w:rPr>
        <w:t> </w:t>
      </w:r>
      <w:r w:rsidRPr="00A677EA">
        <w:rPr>
          <w:rFonts w:ascii="GHEA Grapalat" w:hAnsi="GHEA Grapalat" w:cs="Sylfaen"/>
          <w:lang w:val="en-US"/>
        </w:rPr>
        <w:t>Ամրանի</w:t>
      </w:r>
      <w:r w:rsidRPr="00A677EA">
        <w:rPr>
          <w:rFonts w:ascii="GHEA Grapalat" w:hAnsi="GHEA Grapalat"/>
        </w:rPr>
        <w:t xml:space="preserve"> </w:t>
      </w:r>
      <w:r w:rsidRPr="00A677EA">
        <w:rPr>
          <w:rFonts w:ascii="GHEA Grapalat" w:hAnsi="GHEA Grapalat" w:cs="Sylfaen"/>
          <w:lang w:val="en-US"/>
        </w:rPr>
        <w:t>հիմնական</w:t>
      </w:r>
      <w:r w:rsidRPr="00A677EA">
        <w:rPr>
          <w:rFonts w:ascii="GHEA Grapalat" w:hAnsi="GHEA Grapalat"/>
        </w:rPr>
        <w:t xml:space="preserve"> </w:t>
      </w:r>
      <w:r w:rsidRPr="00A677EA">
        <w:rPr>
          <w:rFonts w:ascii="GHEA Grapalat" w:hAnsi="GHEA Grapalat" w:cs="Sylfaen"/>
          <w:lang w:val="en-US"/>
        </w:rPr>
        <w:t>դեֆորմա</w:t>
      </w:r>
      <w:r w:rsidRPr="00A677EA">
        <w:rPr>
          <w:rFonts w:ascii="GHEA Grapalat" w:hAnsi="GHEA Grapalat" w:cs="Sylfaen"/>
        </w:rPr>
        <w:t>տիվ</w:t>
      </w:r>
      <w:r w:rsidRPr="00A677EA">
        <w:rPr>
          <w:rFonts w:ascii="GHEA Grapalat" w:hAnsi="GHEA Grapalat"/>
        </w:rPr>
        <w:t xml:space="preserve"> </w:t>
      </w:r>
      <w:r w:rsidRPr="00A677EA">
        <w:rPr>
          <w:rFonts w:ascii="GHEA Grapalat" w:hAnsi="GHEA Grapalat" w:cs="Sylfaen"/>
          <w:lang w:val="en-US"/>
        </w:rPr>
        <w:t>բնութագրեր</w:t>
      </w:r>
      <w:r w:rsidRPr="00A677EA">
        <w:rPr>
          <w:rFonts w:ascii="GHEA Grapalat" w:hAnsi="GHEA Grapalat" w:cs="Sylfaen"/>
        </w:rPr>
        <w:t>ն են</w:t>
      </w:r>
      <w:r w:rsidRPr="00A677EA">
        <w:rPr>
          <w:rFonts w:ascii="GHEA Grapalat" w:hAnsi="GHEA Grapalat"/>
        </w:rPr>
        <w:t xml:space="preserve"> </w:t>
      </w:r>
      <w:r w:rsidRPr="00A677EA">
        <w:rPr>
          <w:rFonts w:ascii="GHEA Grapalat" w:hAnsi="GHEA Grapalat" w:cs="Sylfaen"/>
          <w:lang w:val="en-US"/>
        </w:rPr>
        <w:t>հետևյալ</w:t>
      </w:r>
      <w:r w:rsidRPr="00A677EA">
        <w:rPr>
          <w:rFonts w:ascii="GHEA Grapalat" w:hAnsi="GHEA Grapalat" w:cs="Sylfaen"/>
        </w:rPr>
        <w:t xml:space="preserve"> մեծությունները</w:t>
      </w:r>
      <w:r w:rsidRPr="00A677EA">
        <w:rPr>
          <w:rFonts w:ascii="GHEA Grapalat" w:hAnsi="GHEA Grapalat"/>
        </w:rPr>
        <w:t>՝</w:t>
      </w:r>
    </w:p>
    <w:p w14:paraId="17130BF3" w14:textId="77777777" w:rsidR="006747C8" w:rsidRPr="00A677EA" w:rsidRDefault="006747C8" w:rsidP="003447E3">
      <w:pPr>
        <w:shd w:val="clear" w:color="auto" w:fill="FFFFFF"/>
        <w:tabs>
          <w:tab w:val="left" w:pos="142"/>
        </w:tabs>
        <w:spacing w:after="0" w:line="266" w:lineRule="auto"/>
        <w:ind w:left="851" w:hanging="284"/>
        <w:jc w:val="both"/>
        <w:rPr>
          <w:rFonts w:ascii="GHEA Grapalat" w:hAnsi="GHEA Grapalat"/>
        </w:rPr>
      </w:pPr>
      <w:r w:rsidRPr="00A677EA">
        <w:rPr>
          <w:rFonts w:ascii="GHEA Grapalat" w:hAnsi="GHEA Grapalat"/>
        </w:rPr>
        <w:t xml:space="preserve">1)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երկարացման</w:t>
      </w:r>
      <w:r w:rsidRPr="00A677EA">
        <w:rPr>
          <w:rFonts w:ascii="GHEA Grapalat" w:hAnsi="GHEA Grapalat"/>
        </w:rPr>
        <w:t xml:space="preserve"> </w:t>
      </w:r>
      <w:r w:rsidRPr="00A677EA">
        <w:rPr>
          <w:rFonts w:ascii="GHEA Grapalat" w:hAnsi="GHEA Grapalat"/>
          <w:lang w:val="en-US"/>
        </w:rPr>
        <w:t>հարաբերական</w:t>
      </w:r>
      <w:r w:rsidRPr="00A677EA">
        <w:rPr>
          <w:rFonts w:ascii="GHEA Grapalat" w:hAnsi="GHEA Grapalat"/>
        </w:rPr>
        <w:t xml:space="preserve"> </w:t>
      </w:r>
      <w:r w:rsidRPr="00A677EA">
        <w:rPr>
          <w:rFonts w:ascii="GHEA Grapalat" w:hAnsi="GHEA Grapalat"/>
          <w:lang w:val="en-US"/>
        </w:rPr>
        <w:t>դեֆորմացիան</w:t>
      </w:r>
      <w:r w:rsidRPr="00A677EA">
        <w:rPr>
          <w:rFonts w:ascii="GHEA Grapalat" w:hAnsi="GHEA Grapalat"/>
        </w:rPr>
        <w:t>՝</w:t>
      </w:r>
      <w:r w:rsidRPr="00A677EA">
        <w:rPr>
          <w:rFonts w:ascii="GHEA Grapalat" w:hAnsi="GHEA Grapalat"/>
          <w:sz w:val="26"/>
          <w:szCs w:val="26"/>
        </w:rPr>
        <w:t xml:space="preserve"> ε</w:t>
      </w:r>
      <w:r w:rsidRPr="00A677EA">
        <w:rPr>
          <w:rFonts w:ascii="GHEA Grapalat" w:hAnsi="GHEA Grapalat"/>
          <w:i/>
          <w:sz w:val="28"/>
          <w:vertAlign w:val="subscript"/>
          <w:lang w:val="en-US"/>
        </w:rPr>
        <w:t>s</w:t>
      </w:r>
      <w:r w:rsidRPr="00A677EA">
        <w:rPr>
          <w:rFonts w:ascii="Calibri" w:hAnsi="Calibri"/>
          <w:i/>
          <w:sz w:val="10"/>
          <w:vertAlign w:val="subscript"/>
          <w:lang w:val="en-US"/>
        </w:rPr>
        <w:t> </w:t>
      </w:r>
      <w:r w:rsidRPr="00A677EA">
        <w:rPr>
          <w:rFonts w:ascii="GHEA Grapalat" w:hAnsi="GHEA Grapalat"/>
          <w:sz w:val="24"/>
          <w:vertAlign w:val="subscript"/>
        </w:rPr>
        <w:t>0</w:t>
      </w:r>
      <w:r w:rsidRPr="00A677EA">
        <w:rPr>
          <w:rFonts w:ascii="Calibri" w:hAnsi="Calibri"/>
          <w:sz w:val="24"/>
          <w:vertAlign w:val="subscript"/>
          <w:lang w:val="en-US"/>
        </w:rPr>
        <w:t> </w:t>
      </w:r>
      <w:r w:rsidRPr="00A677EA">
        <w:rPr>
          <w:rFonts w:ascii="GHEA Grapalat" w:hAnsi="GHEA Grapalat"/>
        </w:rPr>
        <w:t xml:space="preserve">, </w:t>
      </w:r>
      <w:r w:rsidRPr="00A677EA">
        <w:rPr>
          <w:rFonts w:ascii="GHEA Grapalat" w:hAnsi="GHEA Grapalat" w:cs="Sylfaen"/>
          <w:lang w:val="en-US"/>
        </w:rPr>
        <w:t>երբ</w:t>
      </w:r>
      <w:r w:rsidRPr="00A677EA">
        <w:rPr>
          <w:rFonts w:ascii="GHEA Grapalat" w:hAnsi="GHEA Grapalat"/>
        </w:rPr>
        <w:t xml:space="preserve"> </w:t>
      </w:r>
      <w:r w:rsidRPr="00A677EA">
        <w:rPr>
          <w:rFonts w:ascii="GHEA Grapalat" w:hAnsi="GHEA Grapalat" w:cs="Sylfaen"/>
          <w:lang w:val="en-US"/>
        </w:rPr>
        <w:t>լարումներն</w:t>
      </w:r>
      <w:r w:rsidRPr="00A677EA">
        <w:rPr>
          <w:rFonts w:ascii="GHEA Grapalat" w:hAnsi="GHEA Grapalat"/>
        </w:rPr>
        <w:t xml:space="preserve"> </w:t>
      </w:r>
      <w:r w:rsidRPr="00A677EA">
        <w:rPr>
          <w:rFonts w:ascii="GHEA Grapalat" w:hAnsi="GHEA Grapalat"/>
          <w:lang w:val="en-US"/>
        </w:rPr>
        <w:t>ամրանում</w:t>
      </w:r>
      <w:r w:rsidRPr="00A677EA">
        <w:rPr>
          <w:rFonts w:ascii="GHEA Grapalat" w:hAnsi="GHEA Grapalat"/>
        </w:rPr>
        <w:t xml:space="preserve"> </w:t>
      </w:r>
      <w:r w:rsidRPr="00A677EA">
        <w:rPr>
          <w:rFonts w:ascii="GHEA Grapalat" w:hAnsi="GHEA Grapalat" w:cs="Sylfaen"/>
          <w:lang w:val="en-US"/>
        </w:rPr>
        <w:t>հասնում</w:t>
      </w:r>
      <w:r w:rsidRPr="00A677EA">
        <w:rPr>
          <w:rFonts w:ascii="GHEA Grapalat" w:hAnsi="GHEA Grapalat"/>
        </w:rPr>
        <w:t xml:space="preserve"> </w:t>
      </w:r>
      <w:r w:rsidRPr="00A677EA">
        <w:rPr>
          <w:rFonts w:ascii="GHEA Grapalat" w:hAnsi="GHEA Grapalat" w:cs="Sylfaen"/>
          <w:lang w:val="en-US"/>
        </w:rPr>
        <w:t>են</w:t>
      </w:r>
      <w:r w:rsidRPr="00A677EA">
        <w:rPr>
          <w:rFonts w:ascii="GHEA Grapalat" w:hAnsi="GHEA Grapalat"/>
        </w:rPr>
        <w:t xml:space="preserve"> </w:t>
      </w:r>
      <w:r w:rsidRPr="00A677EA">
        <w:rPr>
          <w:rFonts w:ascii="GHEA Grapalat" w:hAnsi="GHEA Grapalat"/>
          <w:i/>
          <w:sz w:val="24"/>
          <w:lang w:val="hy-AM"/>
        </w:rPr>
        <w:t>R</w:t>
      </w:r>
      <w:r w:rsidRPr="00A677EA">
        <w:rPr>
          <w:rFonts w:ascii="GHEA Grapalat" w:hAnsi="GHEA Grapalat"/>
          <w:i/>
          <w:sz w:val="28"/>
          <w:vertAlign w:val="subscript"/>
          <w:lang w:val="hy-AM"/>
        </w:rPr>
        <w:t>s</w:t>
      </w:r>
      <w:r w:rsidRPr="00A677EA">
        <w:rPr>
          <w:rFonts w:ascii="GHEA Grapalat" w:hAnsi="GHEA Grapalat"/>
        </w:rPr>
        <w:t xml:space="preserve"> </w:t>
      </w:r>
      <w:r w:rsidRPr="00A677EA">
        <w:rPr>
          <w:rFonts w:ascii="GHEA Grapalat" w:hAnsi="GHEA Grapalat" w:cs="Sylfaen"/>
          <w:lang w:val="en-US"/>
        </w:rPr>
        <w:t>հաշվարկային</w:t>
      </w:r>
      <w:r w:rsidRPr="00A677EA">
        <w:rPr>
          <w:rFonts w:ascii="GHEA Grapalat" w:hAnsi="GHEA Grapalat"/>
        </w:rPr>
        <w:t xml:space="preserve"> </w:t>
      </w:r>
      <w:r w:rsidRPr="00A677EA">
        <w:rPr>
          <w:rFonts w:ascii="GHEA Grapalat" w:hAnsi="GHEA Grapalat" w:cs="Sylfaen"/>
          <w:lang w:val="en-US"/>
        </w:rPr>
        <w:t>դիմադրությանը</w:t>
      </w:r>
      <w:r w:rsidRPr="00A677EA">
        <w:rPr>
          <w:rFonts w:ascii="GHEA Grapalat" w:hAnsi="GHEA Grapalat"/>
        </w:rPr>
        <w:t>,</w:t>
      </w:r>
    </w:p>
    <w:p w14:paraId="50BE327B" w14:textId="77777777" w:rsidR="006747C8" w:rsidRPr="00A677EA" w:rsidRDefault="006747C8" w:rsidP="003447E3">
      <w:pPr>
        <w:shd w:val="clear" w:color="auto" w:fill="FFFFFF"/>
        <w:spacing w:after="120" w:line="266" w:lineRule="auto"/>
        <w:ind w:left="851" w:hanging="284"/>
        <w:jc w:val="both"/>
        <w:rPr>
          <w:rFonts w:ascii="GHEA Grapalat" w:hAnsi="GHEA Grapalat"/>
          <w:iCs/>
        </w:rPr>
      </w:pPr>
      <w:r w:rsidRPr="00A677EA">
        <w:rPr>
          <w:rFonts w:ascii="GHEA Grapalat" w:hAnsi="GHEA Grapalat"/>
        </w:rPr>
        <w:t xml:space="preserve">2)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առաձգականության</w:t>
      </w:r>
      <w:r w:rsidRPr="00A677EA">
        <w:rPr>
          <w:rFonts w:ascii="GHEA Grapalat" w:hAnsi="GHEA Grapalat"/>
        </w:rPr>
        <w:t xml:space="preserve"> </w:t>
      </w:r>
      <w:r w:rsidRPr="00A677EA">
        <w:rPr>
          <w:rFonts w:ascii="GHEA Grapalat" w:hAnsi="GHEA Grapalat"/>
          <w:lang w:val="en-US"/>
        </w:rPr>
        <w:t>մոդուլը՝</w:t>
      </w:r>
      <w:r w:rsidRPr="00A677EA">
        <w:rPr>
          <w:rFonts w:ascii="GHEA Grapalat" w:hAnsi="GHEA Grapalat"/>
        </w:rPr>
        <w:t xml:space="preserve"> </w:t>
      </w:r>
      <w:r w:rsidRPr="00A677EA">
        <w:rPr>
          <w:rFonts w:ascii="GHEA Grapalat" w:hAnsi="GHEA Grapalat"/>
          <w:i/>
          <w:sz w:val="24"/>
          <w:lang w:val="en-US"/>
        </w:rPr>
        <w:t>E</w:t>
      </w:r>
      <w:r w:rsidRPr="00A677EA">
        <w:rPr>
          <w:rFonts w:ascii="GHEA Grapalat" w:hAnsi="GHEA Grapalat"/>
          <w:i/>
          <w:sz w:val="28"/>
          <w:vertAlign w:val="subscript"/>
          <w:lang w:val="en-US"/>
        </w:rPr>
        <w:t>s</w:t>
      </w:r>
      <w:r w:rsidRPr="00A677EA">
        <w:rPr>
          <w:rFonts w:ascii="Calibri" w:hAnsi="Calibri"/>
          <w:i/>
          <w:sz w:val="28"/>
          <w:vertAlign w:val="subscript"/>
          <w:lang w:val="en-US"/>
        </w:rPr>
        <w:t> </w:t>
      </w:r>
      <w:r w:rsidRPr="00A677EA">
        <w:rPr>
          <w:rFonts w:ascii="GHEA Grapalat" w:hAnsi="GHEA Grapalat"/>
          <w:iCs/>
        </w:rPr>
        <w:t>-ը:</w:t>
      </w:r>
    </w:p>
    <w:p w14:paraId="2BA38448" w14:textId="77777777" w:rsidR="006747C8" w:rsidRPr="00A677EA" w:rsidRDefault="006747C8" w:rsidP="003447E3">
      <w:pPr>
        <w:shd w:val="clear" w:color="auto" w:fill="FFFFFF"/>
        <w:spacing w:after="0" w:line="266" w:lineRule="auto"/>
        <w:ind w:firstLine="567"/>
        <w:jc w:val="both"/>
        <w:rPr>
          <w:rFonts w:ascii="GHEA Grapalat" w:hAnsi="GHEA Grapalat"/>
        </w:rPr>
      </w:pPr>
      <w:bookmarkStart w:id="17" w:name="PO0000387"/>
      <w:r w:rsidRPr="00A677EA">
        <w:rPr>
          <w:rFonts w:ascii="GHEA Grapalat" w:hAnsi="GHEA Grapalat"/>
          <w:b/>
        </w:rPr>
        <w:t>187.</w:t>
      </w:r>
      <w:r w:rsidRPr="00A677EA">
        <w:rPr>
          <w:rFonts w:ascii="GHEA Grapalat" w:hAnsi="GHEA Grapalat"/>
          <w:lang w:val="en-US"/>
        </w:rPr>
        <w:t> Ամրանի</w:t>
      </w:r>
      <w:r w:rsidRPr="00A677EA">
        <w:rPr>
          <w:rFonts w:ascii="GHEA Grapalat" w:hAnsi="GHEA Grapalat"/>
        </w:rPr>
        <w:t xml:space="preserve"> </w:t>
      </w:r>
      <w:r w:rsidRPr="00A677EA">
        <w:rPr>
          <w:rFonts w:ascii="GHEA Grapalat" w:hAnsi="GHEA Grapalat"/>
          <w:lang w:val="en-US"/>
        </w:rPr>
        <w:t>հարաբերական</w:t>
      </w:r>
      <w:r w:rsidRPr="00A677EA">
        <w:rPr>
          <w:rFonts w:ascii="GHEA Grapalat" w:hAnsi="GHEA Grapalat"/>
        </w:rPr>
        <w:t xml:space="preserve"> </w:t>
      </w:r>
      <w:r w:rsidRPr="00A677EA">
        <w:rPr>
          <w:rFonts w:ascii="GHEA Grapalat" w:hAnsi="GHEA Grapalat"/>
          <w:lang w:val="en-US"/>
        </w:rPr>
        <w:t>դեֆորմացիայի</w:t>
      </w:r>
      <w:r w:rsidRPr="00A677EA">
        <w:rPr>
          <w:rFonts w:ascii="GHEA Grapalat" w:hAnsi="GHEA Grapalat"/>
        </w:rPr>
        <w:t xml:space="preserve"> </w:t>
      </w:r>
      <w:r w:rsidRPr="00A677EA">
        <w:rPr>
          <w:rFonts w:ascii="GHEA Grapalat" w:hAnsi="GHEA Grapalat"/>
          <w:sz w:val="26"/>
          <w:szCs w:val="26"/>
        </w:rPr>
        <w:t>ε</w:t>
      </w:r>
      <w:r w:rsidRPr="00A677EA">
        <w:rPr>
          <w:rFonts w:ascii="GHEA Grapalat" w:hAnsi="GHEA Grapalat"/>
          <w:i/>
          <w:sz w:val="28"/>
          <w:vertAlign w:val="subscript"/>
          <w:lang w:val="en-US"/>
        </w:rPr>
        <w:t>s</w:t>
      </w:r>
      <w:r w:rsidRPr="00A677EA">
        <w:rPr>
          <w:rFonts w:ascii="Calibri" w:hAnsi="Calibri"/>
          <w:i/>
          <w:sz w:val="10"/>
          <w:vertAlign w:val="subscript"/>
          <w:lang w:val="en-US"/>
        </w:rPr>
        <w:t> </w:t>
      </w:r>
      <w:r w:rsidRPr="00A677EA">
        <w:rPr>
          <w:rFonts w:ascii="GHEA Grapalat" w:hAnsi="GHEA Grapalat"/>
          <w:sz w:val="24"/>
          <w:vertAlign w:val="subscript"/>
        </w:rPr>
        <w:t>0</w:t>
      </w:r>
      <w:r w:rsidRPr="00A677EA">
        <w:rPr>
          <w:rFonts w:ascii="Calibri" w:hAnsi="Calibri"/>
          <w:sz w:val="24"/>
          <w:vertAlign w:val="subscript"/>
          <w:lang w:val="en-US"/>
        </w:rPr>
        <w:t> </w:t>
      </w:r>
      <w:r w:rsidRPr="00A677EA">
        <w:rPr>
          <w:rFonts w:ascii="GHEA Grapalat" w:hAnsi="GHEA Grapalat"/>
        </w:rPr>
        <w:t>-</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արժեքն</w:t>
      </w:r>
      <w:r w:rsidRPr="00A677EA">
        <w:rPr>
          <w:rFonts w:ascii="GHEA Grapalat" w:hAnsi="GHEA Grapalat"/>
        </w:rPr>
        <w:t xml:space="preserve"> </w:t>
      </w:r>
      <w:r w:rsidRPr="00A677EA">
        <w:rPr>
          <w:rFonts w:ascii="GHEA Grapalat" w:hAnsi="GHEA Grapalat"/>
          <w:lang w:val="en-US"/>
        </w:rPr>
        <w:t>ընդուն</w:t>
      </w:r>
      <w:r w:rsidRPr="00A677EA">
        <w:rPr>
          <w:rFonts w:ascii="GHEA Grapalat" w:hAnsi="GHEA Grapalat"/>
        </w:rPr>
        <w:t>վ</w:t>
      </w:r>
      <w:r w:rsidRPr="00A677EA">
        <w:rPr>
          <w:rFonts w:ascii="GHEA Grapalat" w:hAnsi="GHEA Grapalat"/>
          <w:lang w:val="en-US"/>
        </w:rPr>
        <w:t>ում</w:t>
      </w:r>
      <w:r w:rsidRPr="00A677EA">
        <w:rPr>
          <w:rFonts w:ascii="GHEA Grapalat" w:hAnsi="GHEA Grapalat"/>
        </w:rPr>
        <w:t xml:space="preserve"> է </w:t>
      </w:r>
      <w:r w:rsidRPr="00A677EA">
        <w:rPr>
          <w:rFonts w:ascii="GHEA Grapalat" w:hAnsi="GHEA Grapalat"/>
          <w:lang w:val="en-US"/>
        </w:rPr>
        <w:t>հավասար</w:t>
      </w:r>
      <w:bookmarkEnd w:id="17"/>
      <w:r w:rsidRPr="00A677EA">
        <w:rPr>
          <w:rFonts w:ascii="GHEA Grapalat" w:hAnsi="GHEA Grapalat"/>
        </w:rPr>
        <w:t>.</w:t>
      </w:r>
    </w:p>
    <w:p w14:paraId="3B1691B4" w14:textId="77777777" w:rsidR="006747C8" w:rsidRPr="00A677EA" w:rsidRDefault="006747C8" w:rsidP="003447E3">
      <w:pPr>
        <w:shd w:val="clear" w:color="auto" w:fill="FFFFFF"/>
        <w:spacing w:after="40" w:line="266" w:lineRule="auto"/>
        <w:ind w:firstLine="567"/>
        <w:jc w:val="both"/>
        <w:rPr>
          <w:rFonts w:ascii="GHEA Grapalat" w:hAnsi="GHEA Grapalat"/>
        </w:rPr>
      </w:pPr>
      <w:r w:rsidRPr="00A677EA">
        <w:rPr>
          <w:rFonts w:ascii="GHEA Grapalat" w:hAnsi="GHEA Grapalat"/>
        </w:rPr>
        <w:t xml:space="preserve">1) </w:t>
      </w:r>
      <w:r w:rsidRPr="00A677EA">
        <w:rPr>
          <w:rFonts w:ascii="GHEA Grapalat" w:hAnsi="GHEA Grapalat"/>
          <w:lang w:val="en-US"/>
        </w:rPr>
        <w:t>ֆիզիկական</w:t>
      </w:r>
      <w:r w:rsidRPr="00A677EA">
        <w:rPr>
          <w:rFonts w:ascii="GHEA Grapalat" w:hAnsi="GHEA Grapalat"/>
        </w:rPr>
        <w:t xml:space="preserve"> </w:t>
      </w:r>
      <w:r w:rsidRPr="00A677EA">
        <w:rPr>
          <w:rFonts w:ascii="GHEA Grapalat" w:hAnsi="GHEA Grapalat"/>
          <w:lang w:val="en-US"/>
        </w:rPr>
        <w:t>հոսունությ</w:t>
      </w:r>
      <w:r w:rsidRPr="00A677EA">
        <w:rPr>
          <w:rFonts w:ascii="GHEA Grapalat" w:hAnsi="GHEA Grapalat"/>
        </w:rPr>
        <w:t>ա</w:t>
      </w:r>
      <w:r w:rsidRPr="00A677EA">
        <w:rPr>
          <w:rFonts w:ascii="GHEA Grapalat" w:hAnsi="GHEA Grapalat"/>
          <w:lang w:val="en-US"/>
        </w:rPr>
        <w:t>ն</w:t>
      </w:r>
      <w:r w:rsidRPr="00A677EA">
        <w:rPr>
          <w:rFonts w:ascii="GHEA Grapalat" w:hAnsi="GHEA Grapalat"/>
        </w:rPr>
        <w:t xml:space="preserve"> </w:t>
      </w:r>
      <w:r w:rsidRPr="00A677EA">
        <w:rPr>
          <w:rFonts w:ascii="GHEA Grapalat" w:hAnsi="GHEA Grapalat"/>
          <w:lang w:val="en-US"/>
        </w:rPr>
        <w:t>սահման</w:t>
      </w:r>
      <w:r w:rsidRPr="00A677EA">
        <w:rPr>
          <w:rFonts w:ascii="GHEA Grapalat" w:hAnsi="GHEA Grapalat"/>
        </w:rPr>
        <w:t xml:space="preserve"> </w:t>
      </w:r>
      <w:r w:rsidRPr="00A677EA">
        <w:rPr>
          <w:rFonts w:ascii="GHEA Grapalat" w:hAnsi="GHEA Grapalat"/>
          <w:lang w:val="en-US"/>
        </w:rPr>
        <w:t>ունեցող</w:t>
      </w:r>
      <w:r w:rsidRPr="00A677EA">
        <w:rPr>
          <w:rFonts w:ascii="GHEA Grapalat" w:hAnsi="GHEA Grapalat"/>
        </w:rPr>
        <w:t xml:space="preserve"> </w:t>
      </w:r>
      <w:r w:rsidRPr="00A677EA">
        <w:rPr>
          <w:rFonts w:ascii="GHEA Grapalat" w:hAnsi="GHEA Grapalat"/>
          <w:lang w:val="en-US"/>
        </w:rPr>
        <w:t>ամրանների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w:t>
      </w:r>
    </w:p>
    <w:p w14:paraId="6BE06E2B" w14:textId="77777777" w:rsidR="006747C8" w:rsidRPr="00A677EA" w:rsidRDefault="006747C8" w:rsidP="003447E3">
      <w:pPr>
        <w:shd w:val="clear" w:color="auto" w:fill="FFFFFF"/>
        <w:tabs>
          <w:tab w:val="left" w:pos="3969"/>
          <w:tab w:val="left" w:pos="8647"/>
        </w:tabs>
        <w:spacing w:after="60" w:line="266" w:lineRule="auto"/>
        <w:ind w:firstLine="567"/>
        <w:rPr>
          <w:rFonts w:ascii="GHEA Grapalat" w:hAnsi="GHEA Grapalat"/>
        </w:rPr>
      </w:pPr>
      <w:r w:rsidRPr="00A677EA">
        <w:rPr>
          <w:rFonts w:ascii="GHEA Grapalat" w:hAnsi="GHEA Grapalat"/>
        </w:rPr>
        <w:tab/>
      </w:r>
      <w:r w:rsidRPr="00A677EA">
        <w:rPr>
          <w:rFonts w:ascii="GHEA Grapalat" w:hAnsi="GHEA Grapalat"/>
          <w:sz w:val="26"/>
          <w:szCs w:val="26"/>
        </w:rPr>
        <w:t>ε</w:t>
      </w:r>
      <w:r w:rsidRPr="00A677EA">
        <w:rPr>
          <w:rFonts w:ascii="GHEA Grapalat" w:hAnsi="GHEA Grapalat"/>
          <w:i/>
          <w:sz w:val="28"/>
          <w:vertAlign w:val="subscript"/>
          <w:lang w:val="en-US"/>
        </w:rPr>
        <w:t>s</w:t>
      </w:r>
      <w:r w:rsidRPr="00A677EA">
        <w:rPr>
          <w:rFonts w:ascii="Calibri" w:hAnsi="Calibri"/>
          <w:i/>
          <w:sz w:val="10"/>
          <w:vertAlign w:val="subscript"/>
          <w:lang w:val="en-US"/>
        </w:rPr>
        <w:t> </w:t>
      </w:r>
      <w:r w:rsidRPr="00A677EA">
        <w:rPr>
          <w:rFonts w:ascii="GHEA Grapalat" w:hAnsi="GHEA Grapalat"/>
          <w:sz w:val="24"/>
          <w:vertAlign w:val="subscript"/>
        </w:rPr>
        <w:t>0</w:t>
      </w:r>
      <w:r w:rsidRPr="00A677EA">
        <w:rPr>
          <w:rFonts w:ascii="Calibri" w:hAnsi="Calibri"/>
          <w:sz w:val="24"/>
          <w:vertAlign w:val="subscript"/>
          <w:lang w:val="en-US"/>
        </w:rPr>
        <w:t> </w:t>
      </w:r>
      <w:r w:rsidRPr="00A677EA">
        <w:rPr>
          <w:rFonts w:ascii="GHEA Grapalat" w:hAnsi="GHEA Grapalat"/>
        </w:rPr>
        <w:t xml:space="preserve">= </w:t>
      </w:r>
      <w:r w:rsidRPr="00A677EA">
        <w:rPr>
          <w:rFonts w:ascii="GHEA Grapalat" w:hAnsi="GHEA Grapalat"/>
          <w:i/>
          <w:sz w:val="24"/>
          <w:lang w:val="en-US"/>
        </w:rPr>
        <w:t>R</w:t>
      </w:r>
      <w:r w:rsidRPr="00A677EA">
        <w:rPr>
          <w:rFonts w:ascii="GHEA Grapalat" w:hAnsi="GHEA Grapalat"/>
          <w:i/>
          <w:sz w:val="28"/>
          <w:vertAlign w:val="subscript"/>
          <w:lang w:val="en-US"/>
        </w:rPr>
        <w:t>s</w:t>
      </w:r>
      <w:r w:rsidRPr="00A677EA">
        <w:rPr>
          <w:rFonts w:ascii="GHEA Grapalat" w:hAnsi="GHEA Grapalat"/>
          <w:vertAlign w:val="subscript"/>
        </w:rPr>
        <w:t xml:space="preserve"> </w:t>
      </w:r>
      <w:r w:rsidRPr="00A677EA">
        <w:rPr>
          <w:rFonts w:ascii="GHEA Grapalat" w:hAnsi="GHEA Grapalat"/>
          <w:sz w:val="24"/>
        </w:rPr>
        <w:t>/</w:t>
      </w:r>
      <w:r w:rsidRPr="00A677EA">
        <w:rPr>
          <w:rFonts w:ascii="GHEA Grapalat" w:hAnsi="GHEA Grapalat"/>
          <w:i/>
          <w:sz w:val="24"/>
          <w:lang w:val="en-US"/>
        </w:rPr>
        <w:t>E</w:t>
      </w:r>
      <w:r w:rsidRPr="00A677EA">
        <w:rPr>
          <w:rFonts w:ascii="GHEA Grapalat" w:hAnsi="GHEA Grapalat"/>
          <w:i/>
          <w:sz w:val="28"/>
          <w:vertAlign w:val="subscript"/>
          <w:lang w:val="en-US"/>
        </w:rPr>
        <w:t>s</w:t>
      </w:r>
      <w:r w:rsidRPr="00A677EA">
        <w:rPr>
          <w:rFonts w:ascii="Calibri" w:hAnsi="Calibri"/>
          <w:vertAlign w:val="subscript"/>
          <w:lang w:val="en-US"/>
        </w:rPr>
        <w:t> </w:t>
      </w:r>
      <w:r w:rsidRPr="00A677EA">
        <w:rPr>
          <w:rFonts w:ascii="GHEA Grapalat" w:hAnsi="GHEA Grapalat"/>
          <w:noProof/>
          <w:lang w:eastAsia="ru-RU"/>
        </w:rPr>
        <w:t>,</w:t>
      </w:r>
      <w:r w:rsidRPr="00A677EA">
        <w:rPr>
          <w:rFonts w:ascii="GHEA Grapalat" w:hAnsi="GHEA Grapalat"/>
          <w:noProof/>
          <w:lang w:eastAsia="ru-RU"/>
        </w:rPr>
        <w:tab/>
      </w:r>
      <w:r w:rsidRPr="00A677EA">
        <w:rPr>
          <w:rFonts w:ascii="GHEA Grapalat" w:hAnsi="GHEA Grapalat"/>
        </w:rPr>
        <w:t>(16)</w:t>
      </w:r>
    </w:p>
    <w:p w14:paraId="1BEF6847" w14:textId="77777777" w:rsidR="006747C8" w:rsidRPr="00A677EA" w:rsidRDefault="006747C8" w:rsidP="003447E3">
      <w:pPr>
        <w:shd w:val="clear" w:color="auto" w:fill="FFFFFF"/>
        <w:spacing w:after="40" w:line="266" w:lineRule="auto"/>
        <w:ind w:firstLine="567"/>
        <w:jc w:val="both"/>
        <w:rPr>
          <w:rFonts w:ascii="GHEA Grapalat" w:hAnsi="GHEA Grapalat"/>
        </w:rPr>
      </w:pPr>
      <w:r w:rsidRPr="00A677EA">
        <w:rPr>
          <w:rFonts w:ascii="GHEA Grapalat" w:hAnsi="GHEA Grapalat"/>
        </w:rPr>
        <w:t xml:space="preserve">2) </w:t>
      </w:r>
      <w:r w:rsidRPr="00A677EA">
        <w:rPr>
          <w:rFonts w:ascii="GHEA Grapalat" w:hAnsi="GHEA Grapalat"/>
          <w:lang w:val="en-US"/>
        </w:rPr>
        <w:t>պայմանական</w:t>
      </w:r>
      <w:r w:rsidRPr="00A677EA">
        <w:rPr>
          <w:rFonts w:ascii="GHEA Grapalat" w:hAnsi="GHEA Grapalat"/>
        </w:rPr>
        <w:t xml:space="preserve"> </w:t>
      </w:r>
      <w:r w:rsidRPr="00A677EA">
        <w:rPr>
          <w:rFonts w:ascii="GHEA Grapalat" w:hAnsi="GHEA Grapalat"/>
          <w:lang w:val="en-US"/>
        </w:rPr>
        <w:t>հոսունության</w:t>
      </w:r>
      <w:r w:rsidRPr="00A677EA">
        <w:rPr>
          <w:rFonts w:ascii="GHEA Grapalat" w:hAnsi="GHEA Grapalat"/>
        </w:rPr>
        <w:t xml:space="preserve"> </w:t>
      </w:r>
      <w:r w:rsidRPr="00A677EA">
        <w:rPr>
          <w:rFonts w:ascii="GHEA Grapalat" w:hAnsi="GHEA Grapalat"/>
          <w:lang w:val="en-US"/>
        </w:rPr>
        <w:t>սահման</w:t>
      </w:r>
      <w:r w:rsidRPr="00A677EA">
        <w:rPr>
          <w:rFonts w:ascii="GHEA Grapalat" w:hAnsi="GHEA Grapalat"/>
        </w:rPr>
        <w:t xml:space="preserve"> </w:t>
      </w:r>
      <w:r w:rsidRPr="00A677EA">
        <w:rPr>
          <w:rFonts w:ascii="GHEA Grapalat" w:hAnsi="GHEA Grapalat"/>
          <w:lang w:val="en-US"/>
        </w:rPr>
        <w:t>ունեցող</w:t>
      </w:r>
      <w:r w:rsidRPr="00A677EA">
        <w:rPr>
          <w:rFonts w:ascii="GHEA Grapalat" w:hAnsi="GHEA Grapalat"/>
        </w:rPr>
        <w:t xml:space="preserve"> </w:t>
      </w:r>
      <w:r w:rsidRPr="00A677EA">
        <w:rPr>
          <w:rFonts w:ascii="GHEA Grapalat" w:hAnsi="GHEA Grapalat"/>
          <w:lang w:val="en-US"/>
        </w:rPr>
        <w:t>ամրանների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w:t>
      </w:r>
    </w:p>
    <w:p w14:paraId="4A801A9F" w14:textId="77777777" w:rsidR="006747C8" w:rsidRPr="00A677EA" w:rsidRDefault="006747C8" w:rsidP="003447E3">
      <w:pPr>
        <w:shd w:val="clear" w:color="auto" w:fill="FFFFFF"/>
        <w:tabs>
          <w:tab w:val="left" w:pos="3969"/>
          <w:tab w:val="left" w:pos="8647"/>
        </w:tabs>
        <w:spacing w:after="120" w:line="266" w:lineRule="auto"/>
        <w:ind w:firstLine="567"/>
        <w:jc w:val="both"/>
        <w:rPr>
          <w:rFonts w:ascii="GHEA Grapalat" w:hAnsi="GHEA Grapalat"/>
        </w:rPr>
      </w:pPr>
      <w:r w:rsidRPr="00A677EA">
        <w:rPr>
          <w:rFonts w:ascii="GHEA Grapalat" w:hAnsi="GHEA Grapalat"/>
        </w:rPr>
        <w:tab/>
      </w:r>
      <w:r w:rsidRPr="00A677EA">
        <w:rPr>
          <w:rFonts w:ascii="GHEA Grapalat" w:hAnsi="GHEA Grapalat"/>
          <w:sz w:val="26"/>
          <w:szCs w:val="26"/>
        </w:rPr>
        <w:t>ε</w:t>
      </w:r>
      <w:r w:rsidRPr="00A677EA">
        <w:rPr>
          <w:rFonts w:ascii="GHEA Grapalat" w:hAnsi="GHEA Grapalat"/>
          <w:i/>
          <w:sz w:val="28"/>
          <w:vertAlign w:val="subscript"/>
          <w:lang w:val="en-US"/>
        </w:rPr>
        <w:t>s</w:t>
      </w:r>
      <w:r w:rsidRPr="00A677EA">
        <w:rPr>
          <w:rFonts w:ascii="Calibri" w:hAnsi="Calibri"/>
          <w:i/>
          <w:sz w:val="10"/>
          <w:vertAlign w:val="subscript"/>
          <w:lang w:val="en-US"/>
        </w:rPr>
        <w:t> </w:t>
      </w:r>
      <w:r w:rsidRPr="00A677EA">
        <w:rPr>
          <w:rFonts w:ascii="GHEA Grapalat" w:hAnsi="GHEA Grapalat"/>
          <w:sz w:val="24"/>
          <w:vertAlign w:val="subscript"/>
        </w:rPr>
        <w:t>0</w:t>
      </w:r>
      <w:r w:rsidRPr="00A677EA">
        <w:rPr>
          <w:rFonts w:ascii="Calibri" w:hAnsi="Calibri"/>
          <w:sz w:val="24"/>
          <w:vertAlign w:val="subscript"/>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lang w:val="en-US"/>
        </w:rPr>
        <w:t>(</w:t>
      </w:r>
      <w:r w:rsidRPr="00A677EA">
        <w:rPr>
          <w:rFonts w:ascii="GHEA Grapalat" w:hAnsi="GHEA Grapalat"/>
          <w:i/>
          <w:sz w:val="24"/>
          <w:lang w:val="en-US"/>
        </w:rPr>
        <w:t>R</w:t>
      </w:r>
      <w:r w:rsidRPr="00A677EA">
        <w:rPr>
          <w:rFonts w:ascii="GHEA Grapalat" w:hAnsi="GHEA Grapalat"/>
          <w:i/>
          <w:sz w:val="28"/>
          <w:vertAlign w:val="subscript"/>
          <w:lang w:val="en-US"/>
        </w:rPr>
        <w:t>s</w:t>
      </w:r>
      <w:r w:rsidRPr="00A677EA">
        <w:rPr>
          <w:rFonts w:ascii="GHEA Grapalat" w:hAnsi="GHEA Grapalat"/>
          <w:vertAlign w:val="subscript"/>
          <w:lang w:val="en-US"/>
        </w:rPr>
        <w:t xml:space="preserve"> </w:t>
      </w:r>
      <w:r w:rsidRPr="00A677EA">
        <w:rPr>
          <w:rFonts w:ascii="GHEA Grapalat" w:hAnsi="GHEA Grapalat"/>
          <w:sz w:val="24"/>
          <w:lang w:val="en-US"/>
        </w:rPr>
        <w:t>/</w:t>
      </w:r>
      <w:r w:rsidRPr="00A677EA">
        <w:rPr>
          <w:rFonts w:ascii="GHEA Grapalat" w:hAnsi="GHEA Grapalat"/>
          <w:i/>
          <w:sz w:val="24"/>
          <w:lang w:val="en-US"/>
        </w:rPr>
        <w:t>E</w:t>
      </w:r>
      <w:r w:rsidRPr="00A677EA">
        <w:rPr>
          <w:rFonts w:ascii="GHEA Grapalat" w:hAnsi="GHEA Grapalat"/>
          <w:i/>
          <w:sz w:val="28"/>
          <w:vertAlign w:val="subscript"/>
          <w:lang w:val="en-US"/>
        </w:rPr>
        <w:t>s</w:t>
      </w:r>
      <w:r w:rsidRPr="00A677EA">
        <w:rPr>
          <w:rFonts w:ascii="Calibri" w:hAnsi="Calibri"/>
          <w:sz w:val="16"/>
          <w:lang w:val="en-US"/>
        </w:rPr>
        <w:t> </w:t>
      </w:r>
      <w:r w:rsidRPr="00A677EA">
        <w:rPr>
          <w:rFonts w:ascii="GHEA Grapalat" w:hAnsi="GHEA Grapalat"/>
          <w:noProof/>
          <w:lang w:val="en-US" w:eastAsia="ru-RU"/>
        </w:rPr>
        <w:t>)+0,002</w:t>
      </w:r>
      <w:r w:rsidRPr="00A677EA">
        <w:rPr>
          <w:rFonts w:ascii="GHEA Grapalat" w:hAnsi="GHEA Grapalat"/>
        </w:rPr>
        <w:t>:</w:t>
      </w:r>
      <w:r w:rsidRPr="00A677EA">
        <w:rPr>
          <w:rFonts w:ascii="GHEA Grapalat" w:hAnsi="GHEA Grapalat"/>
        </w:rPr>
        <w:tab/>
        <w:t>(</w:t>
      </w:r>
      <w:r w:rsidRPr="00A677EA">
        <w:rPr>
          <w:rFonts w:ascii="GHEA Grapalat" w:hAnsi="GHEA Grapalat"/>
          <w:lang w:val="en-US"/>
        </w:rPr>
        <w:t>17</w:t>
      </w:r>
      <w:r w:rsidRPr="00A677EA">
        <w:rPr>
          <w:rFonts w:ascii="GHEA Grapalat" w:hAnsi="GHEA Grapalat"/>
        </w:rPr>
        <w:t>)</w:t>
      </w:r>
      <w:r w:rsidRPr="00A677EA">
        <w:rPr>
          <w:rFonts w:ascii="GHEA Grapalat" w:hAnsi="GHEA Grapalat"/>
          <w:b/>
          <w:spacing w:val="20"/>
          <w:sz w:val="24"/>
          <w:szCs w:val="24"/>
        </w:rPr>
        <w:br w:type="page"/>
      </w:r>
    </w:p>
    <w:p w14:paraId="2F8A33C2" w14:textId="77777777" w:rsidR="006747C8" w:rsidRPr="00A677EA" w:rsidRDefault="006747C8" w:rsidP="006747C8">
      <w:pPr>
        <w:shd w:val="clear" w:color="auto" w:fill="FFFFFF"/>
        <w:spacing w:before="120" w:after="120"/>
        <w:jc w:val="both"/>
        <w:rPr>
          <w:rFonts w:ascii="GHEA Grapalat" w:hAnsi="GHEA Grapalat"/>
          <w:b/>
        </w:rPr>
      </w:pPr>
      <w:r w:rsidRPr="00A677EA">
        <w:rPr>
          <w:rFonts w:ascii="GHEA Grapalat" w:hAnsi="GHEA Grapalat"/>
          <w:b/>
          <w:spacing w:val="20"/>
          <w:sz w:val="24"/>
          <w:szCs w:val="24"/>
          <w:lang w:val="en-US"/>
        </w:rPr>
        <w:lastRenderedPageBreak/>
        <w:t>Աղյուսակ</w:t>
      </w:r>
      <w:r w:rsidRPr="00A677EA">
        <w:rPr>
          <w:rFonts w:ascii="GHEA Grapalat" w:hAnsi="GHEA Grapalat"/>
          <w:b/>
          <w:spacing w:val="20"/>
          <w:sz w:val="24"/>
          <w:szCs w:val="24"/>
        </w:rPr>
        <w:t xml:space="preserve"> </w:t>
      </w:r>
      <w:r w:rsidRPr="00A677EA">
        <w:rPr>
          <w:rFonts w:ascii="GHEA Grapalat" w:hAnsi="GHEA Grapalat"/>
          <w:b/>
          <w:sz w:val="24"/>
          <w:szCs w:val="24"/>
        </w:rPr>
        <w:t>16</w:t>
      </w:r>
    </w:p>
    <w:tbl>
      <w:tblPr>
        <w:tblW w:w="5000" w:type="pct"/>
        <w:jc w:val="center"/>
        <w:shd w:val="clear" w:color="auto" w:fill="FFFFFF"/>
        <w:tblCellMar>
          <w:left w:w="0" w:type="dxa"/>
          <w:right w:w="0" w:type="dxa"/>
        </w:tblCellMar>
        <w:tblLook w:val="04A0" w:firstRow="1" w:lastRow="0" w:firstColumn="1" w:lastColumn="0" w:noHBand="0" w:noVBand="1"/>
      </w:tblPr>
      <w:tblGrid>
        <w:gridCol w:w="2016"/>
        <w:gridCol w:w="3834"/>
        <w:gridCol w:w="3851"/>
      </w:tblGrid>
      <w:tr w:rsidR="006747C8" w:rsidRPr="005065CF" w14:paraId="67AE7026" w14:textId="77777777" w:rsidTr="00347C38">
        <w:trPr>
          <w:trHeight w:val="753"/>
          <w:tblHeader/>
          <w:jc w:val="center"/>
        </w:trPr>
        <w:tc>
          <w:tcPr>
            <w:tcW w:w="1039"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63F065D4"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lang w:val="en-US"/>
              </w:rPr>
            </w:pPr>
            <w:r w:rsidRPr="00A677EA">
              <w:rPr>
                <w:rFonts w:ascii="GHEA Grapalat" w:hAnsi="GHEA Grapalat"/>
                <w:lang w:val="en-US"/>
              </w:rPr>
              <w:t>Ամրանի դասը</w:t>
            </w:r>
          </w:p>
        </w:tc>
        <w:tc>
          <w:tcPr>
            <w:tcW w:w="396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187F5361"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lang w:val="en-US"/>
              </w:rPr>
            </w:pPr>
            <w:r w:rsidRPr="00A677EA">
              <w:rPr>
                <w:rFonts w:ascii="GHEA Grapalat" w:hAnsi="GHEA Grapalat"/>
              </w:rPr>
              <w:t>Ամրանի</w:t>
            </w:r>
            <w:r w:rsidRPr="00A677EA">
              <w:rPr>
                <w:rFonts w:ascii="GHEA Grapalat" w:hAnsi="GHEA Grapalat"/>
                <w:lang w:val="en-US"/>
              </w:rPr>
              <w:t xml:space="preserve"> </w:t>
            </w:r>
            <w:r w:rsidRPr="00A677EA">
              <w:rPr>
                <w:rFonts w:ascii="GHEA Grapalat" w:hAnsi="GHEA Grapalat"/>
              </w:rPr>
              <w:t>հ</w:t>
            </w:r>
            <w:r w:rsidRPr="00A677EA">
              <w:rPr>
                <w:rFonts w:ascii="GHEA Grapalat" w:hAnsi="GHEA Grapalat"/>
                <w:lang w:val="en-US"/>
              </w:rPr>
              <w:t>աշվարկային դիմադրության արժեքները առաջին խումբ սահմանային վիճակների համար</w:t>
            </w:r>
          </w:p>
        </w:tc>
      </w:tr>
      <w:tr w:rsidR="006747C8" w:rsidRPr="005065CF" w14:paraId="367DFF81" w14:textId="77777777" w:rsidTr="00347C38">
        <w:trPr>
          <w:tblHeade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A115FB0" w14:textId="77777777" w:rsidR="006747C8" w:rsidRPr="00A677EA" w:rsidRDefault="006747C8" w:rsidP="00347C38">
            <w:pPr>
              <w:spacing w:after="0" w:line="240" w:lineRule="auto"/>
              <w:rPr>
                <w:rFonts w:ascii="GHEA Grapalat" w:eastAsiaTheme="minorEastAsia" w:hAnsi="GHEA Grapalat"/>
                <w:lang w:val="en-US"/>
              </w:rPr>
            </w:pPr>
          </w:p>
        </w:tc>
        <w:tc>
          <w:tcPr>
            <w:tcW w:w="1976"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77909C68" w14:textId="77777777" w:rsidR="006747C8" w:rsidRPr="00A677EA" w:rsidRDefault="006747C8" w:rsidP="00347C38">
            <w:pPr>
              <w:shd w:val="clear" w:color="auto" w:fill="FFFFFF"/>
              <w:autoSpaceDE w:val="0"/>
              <w:autoSpaceDN w:val="0"/>
              <w:spacing w:after="0"/>
              <w:jc w:val="center"/>
              <w:rPr>
                <w:rFonts w:ascii="GHEA Grapalat" w:eastAsiaTheme="minorEastAsia" w:hAnsi="GHEA Grapalat"/>
                <w:lang w:val="en-US"/>
              </w:rPr>
            </w:pPr>
            <w:r w:rsidRPr="00A677EA">
              <w:rPr>
                <w:rFonts w:ascii="GHEA Grapalat" w:hAnsi="GHEA Grapalat"/>
                <w:lang w:val="en-US"/>
              </w:rPr>
              <w:t xml:space="preserve">ըստ ձգման </w:t>
            </w:r>
            <w:r w:rsidRPr="00A677EA">
              <w:rPr>
                <w:rFonts w:ascii="GHEA Grapalat" w:hAnsi="GHEA Grapalat"/>
                <w:i/>
                <w:sz w:val="24"/>
                <w:szCs w:val="20"/>
                <w:lang w:val="en-US"/>
              </w:rPr>
              <w:t>R</w:t>
            </w:r>
            <w:r w:rsidRPr="00A677EA">
              <w:rPr>
                <w:rFonts w:ascii="GHEA Grapalat" w:hAnsi="GHEA Grapalat"/>
                <w:i/>
                <w:sz w:val="28"/>
                <w:szCs w:val="20"/>
                <w:vertAlign w:val="subscript"/>
                <w:lang w:val="en-US"/>
              </w:rPr>
              <w:t>s</w:t>
            </w:r>
            <w:r w:rsidRPr="00A677EA">
              <w:rPr>
                <w:rFonts w:ascii="GHEA Grapalat" w:hAnsi="GHEA Grapalat"/>
                <w:lang w:val="en-US"/>
              </w:rPr>
              <w:t xml:space="preserve"> </w:t>
            </w:r>
            <w:r w:rsidRPr="00A677EA">
              <w:rPr>
                <w:rFonts w:ascii="GHEA Grapalat" w:hAnsi="GHEA Grapalat"/>
                <w:iCs/>
                <w:lang w:val="en-US"/>
              </w:rPr>
              <w:t>(Ն/մմ</w:t>
            </w:r>
            <w:r w:rsidRPr="00A677EA">
              <w:rPr>
                <w:rFonts w:ascii="GHEA Grapalat" w:hAnsi="GHEA Grapalat"/>
                <w:iCs/>
                <w:sz w:val="28"/>
                <w:vertAlign w:val="superscript"/>
                <w:lang w:val="en-US"/>
              </w:rPr>
              <w:t>2</w:t>
            </w:r>
            <w:r w:rsidRPr="00A677EA">
              <w:rPr>
                <w:rFonts w:ascii="GHEA Grapalat" w:hAnsi="GHEA Grapalat"/>
                <w:lang w:val="en-US"/>
              </w:rPr>
              <w:t>)</w:t>
            </w:r>
          </w:p>
        </w:tc>
        <w:tc>
          <w:tcPr>
            <w:tcW w:w="1985"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01CD27D6" w14:textId="77777777" w:rsidR="006747C8" w:rsidRPr="00A677EA" w:rsidRDefault="006747C8" w:rsidP="00347C38">
            <w:pPr>
              <w:shd w:val="clear" w:color="auto" w:fill="FFFFFF"/>
              <w:autoSpaceDE w:val="0"/>
              <w:autoSpaceDN w:val="0"/>
              <w:spacing w:after="0"/>
              <w:jc w:val="center"/>
              <w:rPr>
                <w:rFonts w:ascii="GHEA Grapalat" w:eastAsiaTheme="minorEastAsia" w:hAnsi="GHEA Grapalat"/>
                <w:lang w:val="en-US"/>
              </w:rPr>
            </w:pPr>
            <w:r w:rsidRPr="00A677EA">
              <w:rPr>
                <w:rFonts w:ascii="GHEA Grapalat" w:hAnsi="GHEA Grapalat"/>
                <w:lang w:val="en-US"/>
              </w:rPr>
              <w:t>ըստ սեղ</w:t>
            </w:r>
            <w:r w:rsidRPr="00A677EA">
              <w:rPr>
                <w:rFonts w:ascii="GHEA Grapalat" w:hAnsi="GHEA Grapalat"/>
              </w:rPr>
              <w:t>մ</w:t>
            </w:r>
            <w:r w:rsidRPr="00A677EA">
              <w:rPr>
                <w:rFonts w:ascii="GHEA Grapalat" w:hAnsi="GHEA Grapalat"/>
                <w:lang w:val="en-US"/>
              </w:rPr>
              <w:t xml:space="preserve">ման </w:t>
            </w:r>
            <w:r w:rsidRPr="00A677EA">
              <w:rPr>
                <w:rFonts w:ascii="GHEA Grapalat" w:hAnsi="GHEA Grapalat"/>
                <w:i/>
                <w:sz w:val="24"/>
                <w:szCs w:val="20"/>
                <w:lang w:val="en-US"/>
              </w:rPr>
              <w:t>R</w:t>
            </w:r>
            <w:r w:rsidRPr="00A677EA">
              <w:rPr>
                <w:rFonts w:ascii="GHEA Grapalat" w:hAnsi="GHEA Grapalat"/>
                <w:i/>
                <w:sz w:val="28"/>
                <w:szCs w:val="20"/>
                <w:vertAlign w:val="subscript"/>
                <w:lang w:val="en-US"/>
              </w:rPr>
              <w:t>sc</w:t>
            </w:r>
            <w:r w:rsidRPr="00A677EA">
              <w:rPr>
                <w:rFonts w:ascii="GHEA Grapalat" w:hAnsi="GHEA Grapalat"/>
                <w:lang w:val="en-US"/>
              </w:rPr>
              <w:t xml:space="preserve"> </w:t>
            </w:r>
            <w:r w:rsidRPr="00A677EA">
              <w:rPr>
                <w:rFonts w:ascii="GHEA Grapalat" w:hAnsi="GHEA Grapalat"/>
                <w:iCs/>
                <w:lang w:val="en-US"/>
              </w:rPr>
              <w:t>(Ն/մմ</w:t>
            </w:r>
            <w:r w:rsidRPr="00A677EA">
              <w:rPr>
                <w:rFonts w:ascii="GHEA Grapalat" w:hAnsi="GHEA Grapalat"/>
                <w:iCs/>
                <w:sz w:val="28"/>
                <w:vertAlign w:val="superscript"/>
                <w:lang w:val="en-US"/>
              </w:rPr>
              <w:t>2</w:t>
            </w:r>
            <w:r w:rsidRPr="00A677EA">
              <w:rPr>
                <w:rFonts w:ascii="GHEA Grapalat" w:hAnsi="GHEA Grapalat"/>
                <w:lang w:val="en-US"/>
              </w:rPr>
              <w:t>)</w:t>
            </w:r>
          </w:p>
        </w:tc>
      </w:tr>
      <w:tr w:rsidR="006747C8" w:rsidRPr="00A677EA" w14:paraId="32689020" w14:textId="77777777" w:rsidTr="00347C38">
        <w:trPr>
          <w:jc w:val="center"/>
        </w:trPr>
        <w:tc>
          <w:tcPr>
            <w:tcW w:w="1039" w:type="pct"/>
            <w:tcBorders>
              <w:top w:val="single" w:sz="4" w:space="0" w:color="auto"/>
              <w:left w:val="single" w:sz="4" w:space="0" w:color="auto"/>
              <w:right w:val="single" w:sz="4" w:space="0" w:color="auto"/>
            </w:tcBorders>
            <w:shd w:val="clear" w:color="auto" w:fill="FFFFFF"/>
            <w:tcMar>
              <w:top w:w="0" w:type="dxa"/>
              <w:left w:w="28" w:type="dxa"/>
              <w:bottom w:w="0" w:type="dxa"/>
              <w:right w:w="28" w:type="dxa"/>
            </w:tcMar>
            <w:vAlign w:val="center"/>
            <w:hideMark/>
          </w:tcPr>
          <w:p w14:paraId="1ABFCBA3"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А240</w:t>
            </w:r>
          </w:p>
        </w:tc>
        <w:tc>
          <w:tcPr>
            <w:tcW w:w="1976" w:type="pct"/>
            <w:tcBorders>
              <w:top w:val="single" w:sz="4" w:space="0" w:color="auto"/>
              <w:left w:val="single" w:sz="4" w:space="0" w:color="auto"/>
              <w:right w:val="single" w:sz="4" w:space="0" w:color="auto"/>
            </w:tcBorders>
            <w:shd w:val="clear" w:color="auto" w:fill="FFFFFF"/>
            <w:tcMar>
              <w:top w:w="0" w:type="dxa"/>
              <w:left w:w="28" w:type="dxa"/>
              <w:bottom w:w="0" w:type="dxa"/>
              <w:right w:w="28" w:type="dxa"/>
            </w:tcMar>
            <w:hideMark/>
          </w:tcPr>
          <w:p w14:paraId="4AF3F98A"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hAnsi="GHEA Grapalat"/>
              </w:rPr>
              <w:t>210</w:t>
            </w:r>
          </w:p>
        </w:tc>
        <w:tc>
          <w:tcPr>
            <w:tcW w:w="1985" w:type="pct"/>
            <w:tcBorders>
              <w:top w:val="single" w:sz="4" w:space="0" w:color="auto"/>
              <w:left w:val="single" w:sz="4" w:space="0" w:color="auto"/>
              <w:right w:val="single" w:sz="4" w:space="0" w:color="auto"/>
            </w:tcBorders>
            <w:shd w:val="clear" w:color="auto" w:fill="FFFFFF"/>
            <w:tcMar>
              <w:top w:w="0" w:type="dxa"/>
              <w:left w:w="28" w:type="dxa"/>
              <w:bottom w:w="0" w:type="dxa"/>
              <w:right w:w="28" w:type="dxa"/>
            </w:tcMar>
            <w:hideMark/>
          </w:tcPr>
          <w:p w14:paraId="0CB90E5C"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hAnsi="GHEA Grapalat"/>
              </w:rPr>
              <w:t>210</w:t>
            </w:r>
          </w:p>
        </w:tc>
      </w:tr>
      <w:tr w:rsidR="006747C8" w:rsidRPr="00A677EA" w14:paraId="454FA5D2" w14:textId="77777777" w:rsidTr="00347C38">
        <w:trPr>
          <w:jc w:val="center"/>
        </w:trPr>
        <w:tc>
          <w:tcPr>
            <w:tcW w:w="1039" w:type="pct"/>
            <w:tcBorders>
              <w:left w:val="single" w:sz="4" w:space="0" w:color="auto"/>
              <w:right w:val="single" w:sz="4" w:space="0" w:color="auto"/>
            </w:tcBorders>
            <w:shd w:val="clear" w:color="auto" w:fill="FFFFFF"/>
            <w:tcMar>
              <w:top w:w="0" w:type="dxa"/>
              <w:left w:w="28" w:type="dxa"/>
              <w:bottom w:w="0" w:type="dxa"/>
              <w:right w:w="28" w:type="dxa"/>
            </w:tcMar>
            <w:vAlign w:val="center"/>
            <w:hideMark/>
          </w:tcPr>
          <w:p w14:paraId="706DF802"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А400</w:t>
            </w:r>
          </w:p>
        </w:tc>
        <w:tc>
          <w:tcPr>
            <w:tcW w:w="1976" w:type="pct"/>
            <w:tcBorders>
              <w:left w:val="single" w:sz="4" w:space="0" w:color="auto"/>
              <w:right w:val="single" w:sz="4" w:space="0" w:color="auto"/>
            </w:tcBorders>
            <w:shd w:val="clear" w:color="auto" w:fill="FFFFFF"/>
            <w:tcMar>
              <w:top w:w="0" w:type="dxa"/>
              <w:left w:w="28" w:type="dxa"/>
              <w:bottom w:w="0" w:type="dxa"/>
              <w:right w:w="28" w:type="dxa"/>
            </w:tcMar>
            <w:hideMark/>
          </w:tcPr>
          <w:p w14:paraId="45D06381"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hAnsi="GHEA Grapalat"/>
              </w:rPr>
              <w:t>350</w:t>
            </w:r>
          </w:p>
        </w:tc>
        <w:tc>
          <w:tcPr>
            <w:tcW w:w="1985" w:type="pct"/>
            <w:tcBorders>
              <w:left w:val="single" w:sz="4" w:space="0" w:color="auto"/>
              <w:right w:val="single" w:sz="4" w:space="0" w:color="auto"/>
            </w:tcBorders>
            <w:shd w:val="clear" w:color="auto" w:fill="FFFFFF"/>
            <w:tcMar>
              <w:top w:w="0" w:type="dxa"/>
              <w:left w:w="28" w:type="dxa"/>
              <w:bottom w:w="0" w:type="dxa"/>
              <w:right w:w="28" w:type="dxa"/>
            </w:tcMar>
            <w:hideMark/>
          </w:tcPr>
          <w:p w14:paraId="66863297"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hAnsi="GHEA Grapalat"/>
              </w:rPr>
              <w:t>350</w:t>
            </w:r>
          </w:p>
        </w:tc>
      </w:tr>
      <w:tr w:rsidR="006747C8" w:rsidRPr="00A677EA" w14:paraId="444A008E" w14:textId="77777777" w:rsidTr="00347C38">
        <w:trPr>
          <w:trHeight w:val="297"/>
          <w:jc w:val="center"/>
        </w:trPr>
        <w:tc>
          <w:tcPr>
            <w:tcW w:w="1039" w:type="pct"/>
            <w:tcBorders>
              <w:left w:val="single" w:sz="4" w:space="0" w:color="auto"/>
              <w:right w:val="single" w:sz="4" w:space="0" w:color="auto"/>
            </w:tcBorders>
            <w:shd w:val="clear" w:color="auto" w:fill="FFFFFF"/>
            <w:tcMar>
              <w:top w:w="0" w:type="dxa"/>
              <w:left w:w="28" w:type="dxa"/>
              <w:bottom w:w="0" w:type="dxa"/>
              <w:right w:w="28" w:type="dxa"/>
            </w:tcMar>
            <w:vAlign w:val="center"/>
            <w:hideMark/>
          </w:tcPr>
          <w:p w14:paraId="1B993066"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А500</w:t>
            </w:r>
          </w:p>
        </w:tc>
        <w:tc>
          <w:tcPr>
            <w:tcW w:w="1976" w:type="pct"/>
            <w:tcBorders>
              <w:left w:val="single" w:sz="4" w:space="0" w:color="auto"/>
              <w:right w:val="single" w:sz="4" w:space="0" w:color="auto"/>
            </w:tcBorders>
            <w:shd w:val="clear" w:color="auto" w:fill="FFFFFF"/>
            <w:tcMar>
              <w:top w:w="0" w:type="dxa"/>
              <w:left w:w="28" w:type="dxa"/>
              <w:bottom w:w="0" w:type="dxa"/>
              <w:right w:w="28" w:type="dxa"/>
            </w:tcMar>
            <w:hideMark/>
          </w:tcPr>
          <w:p w14:paraId="5EE27AFD"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hAnsi="GHEA Grapalat"/>
              </w:rPr>
              <w:t>435</w:t>
            </w:r>
          </w:p>
        </w:tc>
        <w:tc>
          <w:tcPr>
            <w:tcW w:w="1985" w:type="pct"/>
            <w:tcBorders>
              <w:left w:val="single" w:sz="4" w:space="0" w:color="auto"/>
              <w:right w:val="single" w:sz="4" w:space="0" w:color="auto"/>
            </w:tcBorders>
            <w:shd w:val="clear" w:color="auto" w:fill="FFFFFF"/>
            <w:tcMar>
              <w:top w:w="0" w:type="dxa"/>
              <w:left w:w="28" w:type="dxa"/>
              <w:bottom w:w="0" w:type="dxa"/>
              <w:right w:w="28" w:type="dxa"/>
            </w:tcMar>
            <w:hideMark/>
          </w:tcPr>
          <w:p w14:paraId="3195361F"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hAnsi="GHEA Grapalat"/>
              </w:rPr>
              <w:t>435 (400)</w:t>
            </w:r>
          </w:p>
        </w:tc>
      </w:tr>
      <w:tr w:rsidR="006747C8" w:rsidRPr="00A677EA" w14:paraId="756AFF56" w14:textId="77777777" w:rsidTr="00347C38">
        <w:trPr>
          <w:jc w:val="center"/>
        </w:trPr>
        <w:tc>
          <w:tcPr>
            <w:tcW w:w="1039" w:type="pct"/>
            <w:tcBorders>
              <w:left w:val="single" w:sz="4" w:space="0" w:color="auto"/>
              <w:right w:val="single" w:sz="4" w:space="0" w:color="auto"/>
            </w:tcBorders>
            <w:shd w:val="clear" w:color="auto" w:fill="FFFFFF"/>
            <w:tcMar>
              <w:top w:w="0" w:type="dxa"/>
              <w:left w:w="28" w:type="dxa"/>
              <w:bottom w:w="0" w:type="dxa"/>
              <w:right w:w="28" w:type="dxa"/>
            </w:tcMar>
            <w:vAlign w:val="center"/>
            <w:hideMark/>
          </w:tcPr>
          <w:p w14:paraId="66041163"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А600</w:t>
            </w:r>
          </w:p>
        </w:tc>
        <w:tc>
          <w:tcPr>
            <w:tcW w:w="1976" w:type="pct"/>
            <w:tcBorders>
              <w:left w:val="single" w:sz="4" w:space="0" w:color="auto"/>
              <w:right w:val="single" w:sz="4" w:space="0" w:color="auto"/>
            </w:tcBorders>
            <w:shd w:val="clear" w:color="auto" w:fill="FFFFFF"/>
            <w:tcMar>
              <w:top w:w="0" w:type="dxa"/>
              <w:left w:w="28" w:type="dxa"/>
              <w:bottom w:w="0" w:type="dxa"/>
              <w:right w:w="28" w:type="dxa"/>
            </w:tcMar>
            <w:hideMark/>
          </w:tcPr>
          <w:p w14:paraId="451BFFF2"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hAnsi="GHEA Grapalat"/>
              </w:rPr>
              <w:t>520</w:t>
            </w:r>
          </w:p>
        </w:tc>
        <w:tc>
          <w:tcPr>
            <w:tcW w:w="1985" w:type="pct"/>
            <w:tcBorders>
              <w:left w:val="single" w:sz="4" w:space="0" w:color="auto"/>
              <w:right w:val="single" w:sz="4" w:space="0" w:color="auto"/>
            </w:tcBorders>
            <w:shd w:val="clear" w:color="auto" w:fill="FFFFFF"/>
            <w:tcMar>
              <w:top w:w="0" w:type="dxa"/>
              <w:left w:w="28" w:type="dxa"/>
              <w:bottom w:w="0" w:type="dxa"/>
              <w:right w:w="28" w:type="dxa"/>
            </w:tcMar>
            <w:hideMark/>
          </w:tcPr>
          <w:p w14:paraId="5E36BFDA"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hAnsi="GHEA Grapalat"/>
              </w:rPr>
              <w:t>470 (400)</w:t>
            </w:r>
          </w:p>
        </w:tc>
      </w:tr>
      <w:tr w:rsidR="006747C8" w:rsidRPr="00A677EA" w14:paraId="59436AB1" w14:textId="77777777" w:rsidTr="00347C38">
        <w:trPr>
          <w:jc w:val="center"/>
        </w:trPr>
        <w:tc>
          <w:tcPr>
            <w:tcW w:w="1039" w:type="pct"/>
            <w:tcBorders>
              <w:left w:val="single" w:sz="4" w:space="0" w:color="auto"/>
              <w:right w:val="single" w:sz="4" w:space="0" w:color="auto"/>
            </w:tcBorders>
            <w:shd w:val="clear" w:color="auto" w:fill="FFFFFF"/>
            <w:tcMar>
              <w:top w:w="0" w:type="dxa"/>
              <w:left w:w="28" w:type="dxa"/>
              <w:bottom w:w="0" w:type="dxa"/>
              <w:right w:w="28" w:type="dxa"/>
            </w:tcMar>
            <w:vAlign w:val="center"/>
            <w:hideMark/>
          </w:tcPr>
          <w:p w14:paraId="24D26AB9"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А800</w:t>
            </w:r>
          </w:p>
        </w:tc>
        <w:tc>
          <w:tcPr>
            <w:tcW w:w="1976" w:type="pct"/>
            <w:tcBorders>
              <w:left w:val="single" w:sz="4" w:space="0" w:color="auto"/>
              <w:right w:val="single" w:sz="4" w:space="0" w:color="auto"/>
            </w:tcBorders>
            <w:shd w:val="clear" w:color="auto" w:fill="FFFFFF"/>
            <w:tcMar>
              <w:top w:w="0" w:type="dxa"/>
              <w:left w:w="28" w:type="dxa"/>
              <w:bottom w:w="0" w:type="dxa"/>
              <w:right w:w="28" w:type="dxa"/>
            </w:tcMar>
            <w:hideMark/>
          </w:tcPr>
          <w:p w14:paraId="37550503"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hAnsi="GHEA Grapalat"/>
              </w:rPr>
              <w:t>695</w:t>
            </w:r>
          </w:p>
        </w:tc>
        <w:tc>
          <w:tcPr>
            <w:tcW w:w="1985" w:type="pct"/>
            <w:tcBorders>
              <w:left w:val="single" w:sz="4" w:space="0" w:color="auto"/>
              <w:right w:val="single" w:sz="4" w:space="0" w:color="auto"/>
            </w:tcBorders>
            <w:shd w:val="clear" w:color="auto" w:fill="FFFFFF"/>
            <w:tcMar>
              <w:top w:w="0" w:type="dxa"/>
              <w:left w:w="28" w:type="dxa"/>
              <w:bottom w:w="0" w:type="dxa"/>
              <w:right w:w="28" w:type="dxa"/>
            </w:tcMar>
            <w:hideMark/>
          </w:tcPr>
          <w:p w14:paraId="53AE1AB5"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hAnsi="GHEA Grapalat"/>
              </w:rPr>
              <w:t>500 (400)</w:t>
            </w:r>
          </w:p>
        </w:tc>
      </w:tr>
      <w:tr w:rsidR="006747C8" w:rsidRPr="00A677EA" w14:paraId="501F355D" w14:textId="77777777" w:rsidTr="00347C38">
        <w:trPr>
          <w:jc w:val="center"/>
        </w:trPr>
        <w:tc>
          <w:tcPr>
            <w:tcW w:w="1039" w:type="pct"/>
            <w:tcBorders>
              <w:left w:val="single" w:sz="4" w:space="0" w:color="auto"/>
              <w:right w:val="single" w:sz="4" w:space="0" w:color="auto"/>
            </w:tcBorders>
            <w:shd w:val="clear" w:color="auto" w:fill="FFFFFF"/>
            <w:tcMar>
              <w:top w:w="0" w:type="dxa"/>
              <w:left w:w="28" w:type="dxa"/>
              <w:bottom w:w="0" w:type="dxa"/>
              <w:right w:w="28" w:type="dxa"/>
            </w:tcMar>
            <w:vAlign w:val="center"/>
            <w:hideMark/>
          </w:tcPr>
          <w:p w14:paraId="0A60F972"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А1000</w:t>
            </w:r>
          </w:p>
        </w:tc>
        <w:tc>
          <w:tcPr>
            <w:tcW w:w="1976" w:type="pct"/>
            <w:tcBorders>
              <w:left w:val="single" w:sz="4" w:space="0" w:color="auto"/>
              <w:right w:val="single" w:sz="4" w:space="0" w:color="auto"/>
            </w:tcBorders>
            <w:shd w:val="clear" w:color="auto" w:fill="FFFFFF"/>
            <w:tcMar>
              <w:top w:w="0" w:type="dxa"/>
              <w:left w:w="28" w:type="dxa"/>
              <w:bottom w:w="0" w:type="dxa"/>
              <w:right w:w="28" w:type="dxa"/>
            </w:tcMar>
            <w:hideMark/>
          </w:tcPr>
          <w:p w14:paraId="454E4888"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hAnsi="GHEA Grapalat"/>
              </w:rPr>
              <w:t>870</w:t>
            </w:r>
          </w:p>
        </w:tc>
        <w:tc>
          <w:tcPr>
            <w:tcW w:w="1985" w:type="pct"/>
            <w:tcBorders>
              <w:left w:val="single" w:sz="4" w:space="0" w:color="auto"/>
              <w:right w:val="single" w:sz="4" w:space="0" w:color="auto"/>
            </w:tcBorders>
            <w:shd w:val="clear" w:color="auto" w:fill="FFFFFF"/>
            <w:tcMar>
              <w:top w:w="0" w:type="dxa"/>
              <w:left w:w="28" w:type="dxa"/>
              <w:bottom w:w="0" w:type="dxa"/>
              <w:right w:w="28" w:type="dxa"/>
            </w:tcMar>
            <w:hideMark/>
          </w:tcPr>
          <w:p w14:paraId="67415322"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hAnsi="GHEA Grapalat"/>
              </w:rPr>
              <w:t>500 (400)</w:t>
            </w:r>
          </w:p>
        </w:tc>
      </w:tr>
      <w:tr w:rsidR="006747C8" w:rsidRPr="00A677EA" w14:paraId="1FB6E972" w14:textId="77777777" w:rsidTr="00347C38">
        <w:trPr>
          <w:jc w:val="center"/>
        </w:trPr>
        <w:tc>
          <w:tcPr>
            <w:tcW w:w="1039" w:type="pct"/>
            <w:tcBorders>
              <w:left w:val="single" w:sz="4" w:space="0" w:color="auto"/>
              <w:right w:val="single" w:sz="4" w:space="0" w:color="auto"/>
            </w:tcBorders>
            <w:shd w:val="clear" w:color="auto" w:fill="FFFFFF"/>
            <w:tcMar>
              <w:top w:w="0" w:type="dxa"/>
              <w:left w:w="28" w:type="dxa"/>
              <w:bottom w:w="0" w:type="dxa"/>
              <w:right w:w="28" w:type="dxa"/>
            </w:tcMar>
            <w:vAlign w:val="center"/>
            <w:hideMark/>
          </w:tcPr>
          <w:p w14:paraId="584F0DD8"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В500</w:t>
            </w:r>
          </w:p>
        </w:tc>
        <w:tc>
          <w:tcPr>
            <w:tcW w:w="1976" w:type="pct"/>
            <w:tcBorders>
              <w:left w:val="single" w:sz="4" w:space="0" w:color="auto"/>
              <w:right w:val="single" w:sz="4" w:space="0" w:color="auto"/>
            </w:tcBorders>
            <w:shd w:val="clear" w:color="auto" w:fill="FFFFFF"/>
            <w:tcMar>
              <w:top w:w="0" w:type="dxa"/>
              <w:left w:w="28" w:type="dxa"/>
              <w:bottom w:w="0" w:type="dxa"/>
              <w:right w:w="28" w:type="dxa"/>
            </w:tcMar>
            <w:hideMark/>
          </w:tcPr>
          <w:p w14:paraId="6BD3083C"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hAnsi="GHEA Grapalat"/>
              </w:rPr>
              <w:t>435</w:t>
            </w:r>
          </w:p>
        </w:tc>
        <w:tc>
          <w:tcPr>
            <w:tcW w:w="1985" w:type="pct"/>
            <w:tcBorders>
              <w:left w:val="single" w:sz="4" w:space="0" w:color="auto"/>
              <w:right w:val="single" w:sz="4" w:space="0" w:color="auto"/>
            </w:tcBorders>
            <w:shd w:val="clear" w:color="auto" w:fill="FFFFFF"/>
            <w:tcMar>
              <w:top w:w="0" w:type="dxa"/>
              <w:left w:w="28" w:type="dxa"/>
              <w:bottom w:w="0" w:type="dxa"/>
              <w:right w:w="28" w:type="dxa"/>
            </w:tcMar>
            <w:hideMark/>
          </w:tcPr>
          <w:p w14:paraId="19EFCDCD"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hAnsi="GHEA Grapalat"/>
              </w:rPr>
              <w:t>415 (380)</w:t>
            </w:r>
          </w:p>
        </w:tc>
      </w:tr>
      <w:tr w:rsidR="006747C8" w:rsidRPr="00A677EA" w14:paraId="0855783A" w14:textId="77777777" w:rsidTr="00347C38">
        <w:trPr>
          <w:jc w:val="center"/>
        </w:trPr>
        <w:tc>
          <w:tcPr>
            <w:tcW w:w="1039" w:type="pct"/>
            <w:tcBorders>
              <w:left w:val="single" w:sz="4" w:space="0" w:color="auto"/>
              <w:right w:val="single" w:sz="4" w:space="0" w:color="auto"/>
            </w:tcBorders>
            <w:shd w:val="clear" w:color="auto" w:fill="FFFFFF"/>
            <w:tcMar>
              <w:top w:w="0" w:type="dxa"/>
              <w:left w:w="28" w:type="dxa"/>
              <w:bottom w:w="0" w:type="dxa"/>
              <w:right w:w="28" w:type="dxa"/>
            </w:tcMar>
            <w:vAlign w:val="center"/>
            <w:hideMark/>
          </w:tcPr>
          <w:p w14:paraId="47268831"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В</w:t>
            </w:r>
            <w:r w:rsidRPr="00A677EA">
              <w:rPr>
                <w:rFonts w:ascii="GHEA Grapalat" w:hAnsi="GHEA Grapalat"/>
                <w:sz w:val="28"/>
                <w:vertAlign w:val="subscript"/>
              </w:rPr>
              <w:t>р</w:t>
            </w:r>
            <w:r w:rsidRPr="00A677EA">
              <w:rPr>
                <w:rFonts w:ascii="GHEA Grapalat" w:hAnsi="GHEA Grapalat"/>
              </w:rPr>
              <w:t>500</w:t>
            </w:r>
          </w:p>
        </w:tc>
        <w:tc>
          <w:tcPr>
            <w:tcW w:w="1976" w:type="pct"/>
            <w:tcBorders>
              <w:left w:val="single" w:sz="4" w:space="0" w:color="auto"/>
              <w:right w:val="single" w:sz="4" w:space="0" w:color="auto"/>
            </w:tcBorders>
            <w:shd w:val="clear" w:color="auto" w:fill="FFFFFF"/>
            <w:tcMar>
              <w:top w:w="0" w:type="dxa"/>
              <w:left w:w="28" w:type="dxa"/>
              <w:bottom w:w="0" w:type="dxa"/>
              <w:right w:w="28" w:type="dxa"/>
            </w:tcMar>
            <w:hideMark/>
          </w:tcPr>
          <w:p w14:paraId="2C43881C"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hAnsi="GHEA Grapalat"/>
              </w:rPr>
              <w:t>415</w:t>
            </w:r>
          </w:p>
        </w:tc>
        <w:tc>
          <w:tcPr>
            <w:tcW w:w="1985" w:type="pct"/>
            <w:tcBorders>
              <w:left w:val="single" w:sz="4" w:space="0" w:color="auto"/>
              <w:right w:val="single" w:sz="4" w:space="0" w:color="auto"/>
            </w:tcBorders>
            <w:shd w:val="clear" w:color="auto" w:fill="FFFFFF"/>
            <w:tcMar>
              <w:top w:w="0" w:type="dxa"/>
              <w:left w:w="28" w:type="dxa"/>
              <w:bottom w:w="0" w:type="dxa"/>
              <w:right w:w="28" w:type="dxa"/>
            </w:tcMar>
            <w:hideMark/>
          </w:tcPr>
          <w:p w14:paraId="35C95883"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hAnsi="GHEA Grapalat"/>
              </w:rPr>
              <w:t>390 (360)</w:t>
            </w:r>
          </w:p>
        </w:tc>
      </w:tr>
      <w:tr w:rsidR="006747C8" w:rsidRPr="00A677EA" w14:paraId="6C7EA51E" w14:textId="77777777" w:rsidTr="00347C38">
        <w:trPr>
          <w:jc w:val="center"/>
        </w:trPr>
        <w:tc>
          <w:tcPr>
            <w:tcW w:w="1039" w:type="pct"/>
            <w:tcBorders>
              <w:left w:val="single" w:sz="4" w:space="0" w:color="auto"/>
              <w:right w:val="single" w:sz="4" w:space="0" w:color="auto"/>
            </w:tcBorders>
            <w:shd w:val="clear" w:color="auto" w:fill="FFFFFF"/>
            <w:tcMar>
              <w:top w:w="0" w:type="dxa"/>
              <w:left w:w="28" w:type="dxa"/>
              <w:bottom w:w="0" w:type="dxa"/>
              <w:right w:w="28" w:type="dxa"/>
            </w:tcMar>
            <w:vAlign w:val="center"/>
            <w:hideMark/>
          </w:tcPr>
          <w:p w14:paraId="51F20C5B"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В</w:t>
            </w:r>
            <w:r w:rsidRPr="00A677EA">
              <w:rPr>
                <w:rFonts w:ascii="GHEA Grapalat" w:hAnsi="GHEA Grapalat"/>
                <w:sz w:val="28"/>
                <w:vertAlign w:val="subscript"/>
              </w:rPr>
              <w:t>р</w:t>
            </w:r>
            <w:r w:rsidRPr="00A677EA">
              <w:rPr>
                <w:rFonts w:ascii="GHEA Grapalat" w:hAnsi="GHEA Grapalat"/>
              </w:rPr>
              <w:t>1200</w:t>
            </w:r>
          </w:p>
        </w:tc>
        <w:tc>
          <w:tcPr>
            <w:tcW w:w="1976" w:type="pct"/>
            <w:tcBorders>
              <w:left w:val="single" w:sz="4" w:space="0" w:color="auto"/>
              <w:right w:val="single" w:sz="4" w:space="0" w:color="auto"/>
            </w:tcBorders>
            <w:shd w:val="clear" w:color="auto" w:fill="FFFFFF"/>
            <w:tcMar>
              <w:top w:w="0" w:type="dxa"/>
              <w:left w:w="28" w:type="dxa"/>
              <w:bottom w:w="0" w:type="dxa"/>
              <w:right w:w="28" w:type="dxa"/>
            </w:tcMar>
            <w:hideMark/>
          </w:tcPr>
          <w:p w14:paraId="4DD0DD3E"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hAnsi="GHEA Grapalat"/>
              </w:rPr>
              <w:t>1050</w:t>
            </w:r>
          </w:p>
        </w:tc>
        <w:tc>
          <w:tcPr>
            <w:tcW w:w="1985" w:type="pct"/>
            <w:tcBorders>
              <w:left w:val="single" w:sz="4" w:space="0" w:color="auto"/>
              <w:right w:val="single" w:sz="4" w:space="0" w:color="auto"/>
            </w:tcBorders>
            <w:shd w:val="clear" w:color="auto" w:fill="FFFFFF"/>
            <w:tcMar>
              <w:top w:w="0" w:type="dxa"/>
              <w:left w:w="28" w:type="dxa"/>
              <w:bottom w:w="0" w:type="dxa"/>
              <w:right w:w="28" w:type="dxa"/>
            </w:tcMar>
            <w:hideMark/>
          </w:tcPr>
          <w:p w14:paraId="60C479B9"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hAnsi="GHEA Grapalat"/>
              </w:rPr>
              <w:t>500 (400)</w:t>
            </w:r>
          </w:p>
        </w:tc>
      </w:tr>
      <w:tr w:rsidR="006747C8" w:rsidRPr="00A677EA" w14:paraId="2C317373" w14:textId="77777777" w:rsidTr="00347C38">
        <w:trPr>
          <w:jc w:val="center"/>
        </w:trPr>
        <w:tc>
          <w:tcPr>
            <w:tcW w:w="1039" w:type="pct"/>
            <w:tcBorders>
              <w:left w:val="single" w:sz="4" w:space="0" w:color="auto"/>
              <w:right w:val="single" w:sz="4" w:space="0" w:color="auto"/>
            </w:tcBorders>
            <w:shd w:val="clear" w:color="auto" w:fill="FFFFFF"/>
            <w:tcMar>
              <w:top w:w="0" w:type="dxa"/>
              <w:left w:w="28" w:type="dxa"/>
              <w:bottom w:w="0" w:type="dxa"/>
              <w:right w:w="28" w:type="dxa"/>
            </w:tcMar>
            <w:vAlign w:val="center"/>
            <w:hideMark/>
          </w:tcPr>
          <w:p w14:paraId="519153DA"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В</w:t>
            </w:r>
            <w:r w:rsidRPr="00A677EA">
              <w:rPr>
                <w:rFonts w:ascii="GHEA Grapalat" w:hAnsi="GHEA Grapalat"/>
                <w:sz w:val="28"/>
                <w:vertAlign w:val="subscript"/>
              </w:rPr>
              <w:t>р</w:t>
            </w:r>
            <w:r w:rsidRPr="00A677EA">
              <w:rPr>
                <w:rFonts w:ascii="GHEA Grapalat" w:hAnsi="GHEA Grapalat"/>
              </w:rPr>
              <w:t>1300</w:t>
            </w:r>
          </w:p>
        </w:tc>
        <w:tc>
          <w:tcPr>
            <w:tcW w:w="1976" w:type="pct"/>
            <w:tcBorders>
              <w:left w:val="single" w:sz="4" w:space="0" w:color="auto"/>
              <w:right w:val="single" w:sz="4" w:space="0" w:color="auto"/>
            </w:tcBorders>
            <w:shd w:val="clear" w:color="auto" w:fill="FFFFFF"/>
            <w:tcMar>
              <w:top w:w="0" w:type="dxa"/>
              <w:left w:w="28" w:type="dxa"/>
              <w:bottom w:w="0" w:type="dxa"/>
              <w:right w:w="28" w:type="dxa"/>
            </w:tcMar>
            <w:hideMark/>
          </w:tcPr>
          <w:p w14:paraId="4F4AB806"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lang w:val="en-US"/>
              </w:rPr>
            </w:pPr>
            <w:r w:rsidRPr="00A677EA">
              <w:rPr>
                <w:rFonts w:ascii="GHEA Grapalat" w:hAnsi="GHEA Grapalat"/>
                <w:lang w:val="en-US"/>
              </w:rPr>
              <w:t>1130</w:t>
            </w:r>
          </w:p>
        </w:tc>
        <w:tc>
          <w:tcPr>
            <w:tcW w:w="1985" w:type="pct"/>
            <w:tcBorders>
              <w:left w:val="single" w:sz="4" w:space="0" w:color="auto"/>
              <w:right w:val="single" w:sz="4" w:space="0" w:color="auto"/>
            </w:tcBorders>
            <w:shd w:val="clear" w:color="auto" w:fill="FFFFFF"/>
            <w:tcMar>
              <w:top w:w="0" w:type="dxa"/>
              <w:left w:w="28" w:type="dxa"/>
              <w:bottom w:w="0" w:type="dxa"/>
              <w:right w:w="28" w:type="dxa"/>
            </w:tcMar>
            <w:hideMark/>
          </w:tcPr>
          <w:p w14:paraId="00829241"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hAnsi="GHEA Grapalat"/>
              </w:rPr>
              <w:t>500 (400)</w:t>
            </w:r>
          </w:p>
        </w:tc>
      </w:tr>
      <w:tr w:rsidR="006747C8" w:rsidRPr="00A677EA" w14:paraId="2EC2CA68" w14:textId="77777777" w:rsidTr="00347C38">
        <w:trPr>
          <w:jc w:val="center"/>
        </w:trPr>
        <w:tc>
          <w:tcPr>
            <w:tcW w:w="1039" w:type="pct"/>
            <w:tcBorders>
              <w:left w:val="single" w:sz="4" w:space="0" w:color="auto"/>
              <w:right w:val="single" w:sz="4" w:space="0" w:color="auto"/>
            </w:tcBorders>
            <w:shd w:val="clear" w:color="auto" w:fill="FFFFFF"/>
            <w:tcMar>
              <w:top w:w="0" w:type="dxa"/>
              <w:left w:w="28" w:type="dxa"/>
              <w:bottom w:w="0" w:type="dxa"/>
              <w:right w:w="28" w:type="dxa"/>
            </w:tcMar>
            <w:vAlign w:val="center"/>
            <w:hideMark/>
          </w:tcPr>
          <w:p w14:paraId="0026C039"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В</w:t>
            </w:r>
            <w:r w:rsidRPr="00A677EA">
              <w:rPr>
                <w:rFonts w:ascii="GHEA Grapalat" w:hAnsi="GHEA Grapalat"/>
                <w:sz w:val="28"/>
                <w:vertAlign w:val="subscript"/>
              </w:rPr>
              <w:t>р</w:t>
            </w:r>
            <w:r w:rsidRPr="00A677EA">
              <w:rPr>
                <w:rFonts w:ascii="GHEA Grapalat" w:hAnsi="GHEA Grapalat"/>
              </w:rPr>
              <w:t>1400</w:t>
            </w:r>
          </w:p>
        </w:tc>
        <w:tc>
          <w:tcPr>
            <w:tcW w:w="1976" w:type="pct"/>
            <w:tcBorders>
              <w:left w:val="single" w:sz="4" w:space="0" w:color="auto"/>
              <w:right w:val="single" w:sz="4" w:space="0" w:color="auto"/>
            </w:tcBorders>
            <w:shd w:val="clear" w:color="auto" w:fill="FFFFFF"/>
            <w:tcMar>
              <w:top w:w="0" w:type="dxa"/>
              <w:left w:w="28" w:type="dxa"/>
              <w:bottom w:w="0" w:type="dxa"/>
              <w:right w:w="28" w:type="dxa"/>
            </w:tcMar>
            <w:hideMark/>
          </w:tcPr>
          <w:p w14:paraId="69A90796"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hAnsi="GHEA Grapalat"/>
              </w:rPr>
              <w:t>1215</w:t>
            </w:r>
          </w:p>
        </w:tc>
        <w:tc>
          <w:tcPr>
            <w:tcW w:w="1985" w:type="pct"/>
            <w:tcBorders>
              <w:left w:val="single" w:sz="4" w:space="0" w:color="auto"/>
              <w:right w:val="single" w:sz="4" w:space="0" w:color="auto"/>
            </w:tcBorders>
            <w:shd w:val="clear" w:color="auto" w:fill="FFFFFF"/>
            <w:tcMar>
              <w:top w:w="0" w:type="dxa"/>
              <w:left w:w="28" w:type="dxa"/>
              <w:bottom w:w="0" w:type="dxa"/>
              <w:right w:w="28" w:type="dxa"/>
            </w:tcMar>
            <w:hideMark/>
          </w:tcPr>
          <w:p w14:paraId="1494E285"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hAnsi="GHEA Grapalat"/>
              </w:rPr>
              <w:t>500 (400)</w:t>
            </w:r>
          </w:p>
        </w:tc>
      </w:tr>
      <w:tr w:rsidR="006747C8" w:rsidRPr="00A677EA" w14:paraId="1A427063" w14:textId="77777777" w:rsidTr="00347C38">
        <w:trPr>
          <w:jc w:val="center"/>
        </w:trPr>
        <w:tc>
          <w:tcPr>
            <w:tcW w:w="1039" w:type="pct"/>
            <w:tcBorders>
              <w:left w:val="single" w:sz="4" w:space="0" w:color="auto"/>
              <w:right w:val="single" w:sz="4" w:space="0" w:color="auto"/>
            </w:tcBorders>
            <w:shd w:val="clear" w:color="auto" w:fill="FFFFFF"/>
            <w:tcMar>
              <w:top w:w="0" w:type="dxa"/>
              <w:left w:w="28" w:type="dxa"/>
              <w:bottom w:w="0" w:type="dxa"/>
              <w:right w:w="28" w:type="dxa"/>
            </w:tcMar>
            <w:vAlign w:val="center"/>
            <w:hideMark/>
          </w:tcPr>
          <w:p w14:paraId="01DBB334"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В</w:t>
            </w:r>
            <w:r w:rsidRPr="00A677EA">
              <w:rPr>
                <w:rFonts w:ascii="GHEA Grapalat" w:hAnsi="GHEA Grapalat"/>
                <w:sz w:val="28"/>
                <w:vertAlign w:val="subscript"/>
              </w:rPr>
              <w:t>р</w:t>
            </w:r>
            <w:r w:rsidRPr="00A677EA">
              <w:rPr>
                <w:rFonts w:ascii="GHEA Grapalat" w:hAnsi="GHEA Grapalat"/>
              </w:rPr>
              <w:t>1500</w:t>
            </w:r>
          </w:p>
        </w:tc>
        <w:tc>
          <w:tcPr>
            <w:tcW w:w="1976" w:type="pct"/>
            <w:tcBorders>
              <w:left w:val="single" w:sz="4" w:space="0" w:color="auto"/>
              <w:right w:val="single" w:sz="4" w:space="0" w:color="auto"/>
            </w:tcBorders>
            <w:shd w:val="clear" w:color="auto" w:fill="FFFFFF"/>
            <w:tcMar>
              <w:top w:w="0" w:type="dxa"/>
              <w:left w:w="28" w:type="dxa"/>
              <w:bottom w:w="0" w:type="dxa"/>
              <w:right w:w="28" w:type="dxa"/>
            </w:tcMar>
            <w:hideMark/>
          </w:tcPr>
          <w:p w14:paraId="647686F0"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hAnsi="GHEA Grapalat"/>
              </w:rPr>
              <w:t>1300</w:t>
            </w:r>
          </w:p>
        </w:tc>
        <w:tc>
          <w:tcPr>
            <w:tcW w:w="1985" w:type="pct"/>
            <w:tcBorders>
              <w:left w:val="single" w:sz="4" w:space="0" w:color="auto"/>
              <w:right w:val="single" w:sz="4" w:space="0" w:color="auto"/>
            </w:tcBorders>
            <w:shd w:val="clear" w:color="auto" w:fill="FFFFFF"/>
            <w:tcMar>
              <w:top w:w="0" w:type="dxa"/>
              <w:left w:w="28" w:type="dxa"/>
              <w:bottom w:w="0" w:type="dxa"/>
              <w:right w:w="28" w:type="dxa"/>
            </w:tcMar>
            <w:hideMark/>
          </w:tcPr>
          <w:p w14:paraId="3223961C"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hAnsi="GHEA Grapalat"/>
              </w:rPr>
              <w:t>500 (400)</w:t>
            </w:r>
          </w:p>
        </w:tc>
      </w:tr>
      <w:tr w:rsidR="006747C8" w:rsidRPr="00A677EA" w14:paraId="052E8EF5" w14:textId="77777777" w:rsidTr="00347C38">
        <w:trPr>
          <w:jc w:val="center"/>
        </w:trPr>
        <w:tc>
          <w:tcPr>
            <w:tcW w:w="1039" w:type="pct"/>
            <w:tcBorders>
              <w:left w:val="single" w:sz="4" w:space="0" w:color="auto"/>
              <w:right w:val="single" w:sz="4" w:space="0" w:color="auto"/>
            </w:tcBorders>
            <w:shd w:val="clear" w:color="auto" w:fill="FFFFFF"/>
            <w:tcMar>
              <w:top w:w="0" w:type="dxa"/>
              <w:left w:w="28" w:type="dxa"/>
              <w:bottom w:w="0" w:type="dxa"/>
              <w:right w:w="28" w:type="dxa"/>
            </w:tcMar>
            <w:vAlign w:val="center"/>
            <w:hideMark/>
          </w:tcPr>
          <w:p w14:paraId="01DE52FF"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К1400</w:t>
            </w:r>
          </w:p>
        </w:tc>
        <w:tc>
          <w:tcPr>
            <w:tcW w:w="1976" w:type="pct"/>
            <w:tcBorders>
              <w:left w:val="single" w:sz="4" w:space="0" w:color="auto"/>
              <w:right w:val="single" w:sz="4" w:space="0" w:color="auto"/>
            </w:tcBorders>
            <w:shd w:val="clear" w:color="auto" w:fill="FFFFFF"/>
            <w:tcMar>
              <w:top w:w="0" w:type="dxa"/>
              <w:left w:w="28" w:type="dxa"/>
              <w:bottom w:w="0" w:type="dxa"/>
              <w:right w:w="28" w:type="dxa"/>
            </w:tcMar>
            <w:hideMark/>
          </w:tcPr>
          <w:p w14:paraId="4922A99F"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hAnsi="GHEA Grapalat"/>
              </w:rPr>
              <w:t>1215</w:t>
            </w:r>
          </w:p>
        </w:tc>
        <w:tc>
          <w:tcPr>
            <w:tcW w:w="1985" w:type="pct"/>
            <w:tcBorders>
              <w:left w:val="single" w:sz="4" w:space="0" w:color="auto"/>
              <w:right w:val="single" w:sz="4" w:space="0" w:color="auto"/>
            </w:tcBorders>
            <w:shd w:val="clear" w:color="auto" w:fill="FFFFFF"/>
            <w:tcMar>
              <w:top w:w="0" w:type="dxa"/>
              <w:left w:w="28" w:type="dxa"/>
              <w:bottom w:w="0" w:type="dxa"/>
              <w:right w:w="28" w:type="dxa"/>
            </w:tcMar>
            <w:hideMark/>
          </w:tcPr>
          <w:p w14:paraId="51D22050"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hAnsi="GHEA Grapalat"/>
              </w:rPr>
              <w:t>500 (400)</w:t>
            </w:r>
          </w:p>
        </w:tc>
      </w:tr>
      <w:tr w:rsidR="006747C8" w:rsidRPr="00A677EA" w14:paraId="55285FBC" w14:textId="77777777" w:rsidTr="00347C38">
        <w:trPr>
          <w:jc w:val="center"/>
        </w:trPr>
        <w:tc>
          <w:tcPr>
            <w:tcW w:w="1039" w:type="pct"/>
            <w:tcBorders>
              <w:left w:val="single" w:sz="4" w:space="0" w:color="auto"/>
              <w:right w:val="single" w:sz="4" w:space="0" w:color="auto"/>
            </w:tcBorders>
            <w:shd w:val="clear" w:color="auto" w:fill="FFFFFF"/>
            <w:tcMar>
              <w:top w:w="0" w:type="dxa"/>
              <w:left w:w="28" w:type="dxa"/>
              <w:bottom w:w="0" w:type="dxa"/>
              <w:right w:w="28" w:type="dxa"/>
            </w:tcMar>
            <w:vAlign w:val="center"/>
            <w:hideMark/>
          </w:tcPr>
          <w:p w14:paraId="662F0413"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К1500</w:t>
            </w:r>
          </w:p>
        </w:tc>
        <w:tc>
          <w:tcPr>
            <w:tcW w:w="1976" w:type="pct"/>
            <w:tcBorders>
              <w:left w:val="single" w:sz="4" w:space="0" w:color="auto"/>
              <w:right w:val="single" w:sz="4" w:space="0" w:color="auto"/>
            </w:tcBorders>
            <w:shd w:val="clear" w:color="auto" w:fill="FFFFFF"/>
            <w:tcMar>
              <w:top w:w="0" w:type="dxa"/>
              <w:left w:w="28" w:type="dxa"/>
              <w:bottom w:w="0" w:type="dxa"/>
              <w:right w:w="28" w:type="dxa"/>
            </w:tcMar>
            <w:hideMark/>
          </w:tcPr>
          <w:p w14:paraId="34BC3A26"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hAnsi="GHEA Grapalat"/>
              </w:rPr>
              <w:t>1300</w:t>
            </w:r>
          </w:p>
        </w:tc>
        <w:tc>
          <w:tcPr>
            <w:tcW w:w="1985" w:type="pct"/>
            <w:tcBorders>
              <w:left w:val="single" w:sz="4" w:space="0" w:color="auto"/>
              <w:right w:val="single" w:sz="4" w:space="0" w:color="auto"/>
            </w:tcBorders>
            <w:shd w:val="clear" w:color="auto" w:fill="FFFFFF"/>
            <w:tcMar>
              <w:top w:w="0" w:type="dxa"/>
              <w:left w:w="28" w:type="dxa"/>
              <w:bottom w:w="0" w:type="dxa"/>
              <w:right w:w="28" w:type="dxa"/>
            </w:tcMar>
            <w:hideMark/>
          </w:tcPr>
          <w:p w14:paraId="340F9733"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hAnsi="GHEA Grapalat"/>
              </w:rPr>
              <w:t>500 (400)</w:t>
            </w:r>
          </w:p>
        </w:tc>
      </w:tr>
      <w:tr w:rsidR="006747C8" w:rsidRPr="00A677EA" w14:paraId="406198CE" w14:textId="77777777" w:rsidTr="00347C38">
        <w:trPr>
          <w:jc w:val="center"/>
        </w:trPr>
        <w:tc>
          <w:tcPr>
            <w:tcW w:w="1039" w:type="pct"/>
            <w:tcBorders>
              <w:left w:val="single" w:sz="4" w:space="0" w:color="auto"/>
              <w:right w:val="single" w:sz="4" w:space="0" w:color="auto"/>
            </w:tcBorders>
            <w:shd w:val="clear" w:color="auto" w:fill="FFFFFF"/>
            <w:tcMar>
              <w:top w:w="0" w:type="dxa"/>
              <w:left w:w="28" w:type="dxa"/>
              <w:bottom w:w="0" w:type="dxa"/>
              <w:right w:w="28" w:type="dxa"/>
            </w:tcMar>
            <w:vAlign w:val="center"/>
            <w:hideMark/>
          </w:tcPr>
          <w:p w14:paraId="08ED91D5"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К1600</w:t>
            </w:r>
          </w:p>
        </w:tc>
        <w:tc>
          <w:tcPr>
            <w:tcW w:w="1976" w:type="pct"/>
            <w:tcBorders>
              <w:left w:val="single" w:sz="4" w:space="0" w:color="auto"/>
              <w:right w:val="single" w:sz="4" w:space="0" w:color="auto"/>
            </w:tcBorders>
            <w:shd w:val="clear" w:color="auto" w:fill="FFFFFF"/>
            <w:tcMar>
              <w:top w:w="0" w:type="dxa"/>
              <w:left w:w="28" w:type="dxa"/>
              <w:bottom w:w="0" w:type="dxa"/>
              <w:right w:w="28" w:type="dxa"/>
            </w:tcMar>
            <w:hideMark/>
          </w:tcPr>
          <w:p w14:paraId="1D004663"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hAnsi="GHEA Grapalat"/>
              </w:rPr>
              <w:t>1390</w:t>
            </w:r>
          </w:p>
        </w:tc>
        <w:tc>
          <w:tcPr>
            <w:tcW w:w="1985" w:type="pct"/>
            <w:tcBorders>
              <w:left w:val="single" w:sz="4" w:space="0" w:color="auto"/>
              <w:right w:val="single" w:sz="4" w:space="0" w:color="auto"/>
            </w:tcBorders>
            <w:shd w:val="clear" w:color="auto" w:fill="FFFFFF"/>
            <w:tcMar>
              <w:top w:w="0" w:type="dxa"/>
              <w:left w:w="28" w:type="dxa"/>
              <w:bottom w:w="0" w:type="dxa"/>
              <w:right w:w="28" w:type="dxa"/>
            </w:tcMar>
            <w:hideMark/>
          </w:tcPr>
          <w:p w14:paraId="2E990BAC"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hAnsi="GHEA Grapalat"/>
              </w:rPr>
              <w:t>500 (400)</w:t>
            </w:r>
          </w:p>
        </w:tc>
      </w:tr>
      <w:tr w:rsidR="006747C8" w:rsidRPr="00A677EA" w14:paraId="7919EF8D" w14:textId="77777777" w:rsidTr="00347C38">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7B2FF012" w14:textId="77777777" w:rsidR="006747C8" w:rsidRPr="00A677EA" w:rsidRDefault="006747C8" w:rsidP="00357EAB">
            <w:pPr>
              <w:shd w:val="clear" w:color="auto" w:fill="FFFFFF"/>
              <w:autoSpaceDE w:val="0"/>
              <w:autoSpaceDN w:val="0"/>
              <w:spacing w:before="60" w:after="60" w:line="240" w:lineRule="auto"/>
              <w:ind w:left="426" w:right="142" w:hanging="284"/>
              <w:jc w:val="both"/>
              <w:rPr>
                <w:rFonts w:ascii="GHEA Grapalat" w:hAnsi="GHEA Grapalat"/>
                <w:sz w:val="20"/>
                <w:szCs w:val="20"/>
              </w:rPr>
            </w:pPr>
            <w:r w:rsidRPr="00A677EA">
              <w:rPr>
                <w:rFonts w:ascii="GHEA Grapalat" w:hAnsi="GHEA Grapalat"/>
                <w:sz w:val="20"/>
                <w:szCs w:val="20"/>
              </w:rPr>
              <w:t>1. Փ</w:t>
            </w:r>
            <w:r w:rsidRPr="00A677EA">
              <w:rPr>
                <w:rFonts w:ascii="GHEA Grapalat" w:hAnsi="GHEA Grapalat"/>
                <w:sz w:val="20"/>
                <w:szCs w:val="20"/>
                <w:lang w:val="en-US"/>
              </w:rPr>
              <w:t>ակագծերում</w:t>
            </w:r>
            <w:r w:rsidRPr="00A677EA">
              <w:rPr>
                <w:rFonts w:ascii="GHEA Grapalat" w:hAnsi="GHEA Grapalat"/>
                <w:sz w:val="20"/>
                <w:szCs w:val="20"/>
              </w:rPr>
              <w:t xml:space="preserve"> </w:t>
            </w:r>
            <w:r w:rsidRPr="00A677EA">
              <w:rPr>
                <w:rFonts w:ascii="GHEA Grapalat" w:hAnsi="GHEA Grapalat"/>
                <w:sz w:val="20"/>
                <w:szCs w:val="20"/>
                <w:lang w:val="en-US"/>
              </w:rPr>
              <w:t>տրված</w:t>
            </w:r>
            <w:r w:rsidRPr="00A677EA">
              <w:rPr>
                <w:rFonts w:ascii="GHEA Grapalat" w:hAnsi="GHEA Grapalat"/>
                <w:sz w:val="20"/>
                <w:szCs w:val="20"/>
              </w:rPr>
              <w:t xml:space="preserve"> </w:t>
            </w:r>
            <w:r w:rsidRPr="00A677EA">
              <w:rPr>
                <w:rFonts w:ascii="GHEA Grapalat" w:hAnsi="GHEA Grapalat"/>
                <w:i/>
                <w:szCs w:val="20"/>
                <w:lang w:val="en-US"/>
              </w:rPr>
              <w:t>R</w:t>
            </w:r>
            <w:r w:rsidRPr="00A677EA">
              <w:rPr>
                <w:rFonts w:ascii="GHEA Grapalat" w:hAnsi="GHEA Grapalat"/>
                <w:i/>
                <w:sz w:val="24"/>
                <w:szCs w:val="20"/>
                <w:vertAlign w:val="subscript"/>
                <w:lang w:val="en-US"/>
              </w:rPr>
              <w:t>sc</w:t>
            </w:r>
            <w:r w:rsidRPr="00A677EA">
              <w:rPr>
                <w:rFonts w:ascii="Calibri" w:hAnsi="Calibri" w:cs="Calibri"/>
                <w:sz w:val="20"/>
                <w:szCs w:val="20"/>
                <w:lang w:val="en-US"/>
              </w:rPr>
              <w:t> </w:t>
            </w:r>
            <w:r w:rsidRPr="00A677EA">
              <w:rPr>
                <w:rFonts w:ascii="GHEA Grapalat" w:hAnsi="GHEA Grapalat"/>
                <w:sz w:val="20"/>
                <w:szCs w:val="20"/>
              </w:rPr>
              <w:t>-</w:t>
            </w:r>
            <w:r w:rsidRPr="00A677EA">
              <w:rPr>
                <w:rFonts w:ascii="GHEA Grapalat" w:hAnsi="GHEA Grapalat"/>
                <w:sz w:val="20"/>
                <w:szCs w:val="20"/>
                <w:lang w:val="en-US"/>
              </w:rPr>
              <w:t>ի</w:t>
            </w:r>
            <w:r w:rsidRPr="00A677EA">
              <w:rPr>
                <w:rFonts w:ascii="GHEA Grapalat" w:hAnsi="GHEA Grapalat"/>
                <w:sz w:val="20"/>
                <w:szCs w:val="20"/>
              </w:rPr>
              <w:t xml:space="preserve"> </w:t>
            </w:r>
            <w:r w:rsidRPr="00A677EA">
              <w:rPr>
                <w:rFonts w:ascii="GHEA Grapalat" w:hAnsi="GHEA Grapalat"/>
                <w:sz w:val="20"/>
                <w:szCs w:val="20"/>
                <w:lang w:val="en-US"/>
              </w:rPr>
              <w:t>արժեքներն</w:t>
            </w:r>
            <w:r w:rsidRPr="00A677EA">
              <w:rPr>
                <w:rFonts w:ascii="GHEA Grapalat" w:hAnsi="GHEA Grapalat"/>
                <w:sz w:val="20"/>
                <w:szCs w:val="20"/>
              </w:rPr>
              <w:t xml:space="preserve"> </w:t>
            </w:r>
            <w:r w:rsidRPr="00A677EA">
              <w:rPr>
                <w:rFonts w:ascii="GHEA Grapalat" w:hAnsi="GHEA Grapalat"/>
                <w:sz w:val="20"/>
                <w:szCs w:val="20"/>
                <w:lang w:val="en-US"/>
              </w:rPr>
              <w:t>օգտագործվում</w:t>
            </w:r>
            <w:r w:rsidRPr="00A677EA">
              <w:rPr>
                <w:rFonts w:ascii="GHEA Grapalat" w:hAnsi="GHEA Grapalat"/>
                <w:sz w:val="20"/>
                <w:szCs w:val="20"/>
              </w:rPr>
              <w:t xml:space="preserve"> </w:t>
            </w:r>
            <w:r w:rsidRPr="00A677EA">
              <w:rPr>
                <w:rFonts w:ascii="GHEA Grapalat" w:hAnsi="GHEA Grapalat"/>
                <w:sz w:val="20"/>
                <w:szCs w:val="20"/>
                <w:lang w:val="en-US"/>
              </w:rPr>
              <w:t>են</w:t>
            </w:r>
            <w:r w:rsidRPr="00A677EA">
              <w:rPr>
                <w:rFonts w:ascii="GHEA Grapalat" w:hAnsi="GHEA Grapalat"/>
                <w:sz w:val="20"/>
                <w:szCs w:val="20"/>
              </w:rPr>
              <w:t xml:space="preserve"> </w:t>
            </w:r>
            <w:r w:rsidRPr="00A677EA">
              <w:rPr>
                <w:rFonts w:ascii="GHEA Grapalat" w:hAnsi="GHEA Grapalat"/>
                <w:sz w:val="20"/>
                <w:szCs w:val="20"/>
                <w:lang w:val="en-US"/>
              </w:rPr>
              <w:t>միայն</w:t>
            </w:r>
            <w:r w:rsidRPr="00A677EA">
              <w:rPr>
                <w:rFonts w:ascii="GHEA Grapalat" w:hAnsi="GHEA Grapalat"/>
                <w:sz w:val="20"/>
                <w:szCs w:val="20"/>
              </w:rPr>
              <w:t xml:space="preserve"> </w:t>
            </w:r>
            <w:r w:rsidRPr="00A677EA">
              <w:rPr>
                <w:rFonts w:ascii="GHEA Grapalat" w:hAnsi="GHEA Grapalat"/>
                <w:sz w:val="20"/>
                <w:szCs w:val="20"/>
                <w:lang w:val="en-US"/>
              </w:rPr>
              <w:t>կարճատև</w:t>
            </w:r>
            <w:r w:rsidRPr="00A677EA">
              <w:rPr>
                <w:rFonts w:ascii="GHEA Grapalat" w:hAnsi="GHEA Grapalat"/>
                <w:sz w:val="20"/>
                <w:szCs w:val="20"/>
              </w:rPr>
              <w:t xml:space="preserve"> (</w:t>
            </w:r>
            <w:r w:rsidRPr="00A677EA">
              <w:rPr>
                <w:rFonts w:ascii="GHEA Grapalat" w:hAnsi="GHEA Grapalat"/>
                <w:sz w:val="20"/>
                <w:szCs w:val="20"/>
                <w:lang w:val="en-US"/>
              </w:rPr>
              <w:t>այդ</w:t>
            </w:r>
            <w:r w:rsidRPr="00A677EA">
              <w:rPr>
                <w:rFonts w:ascii="GHEA Grapalat" w:hAnsi="GHEA Grapalat"/>
                <w:sz w:val="20"/>
                <w:szCs w:val="20"/>
              </w:rPr>
              <w:t xml:space="preserve"> </w:t>
            </w:r>
            <w:r w:rsidRPr="00A677EA">
              <w:rPr>
                <w:rFonts w:ascii="GHEA Grapalat" w:hAnsi="GHEA Grapalat"/>
                <w:sz w:val="20"/>
                <w:szCs w:val="20"/>
                <w:lang w:val="en-US"/>
              </w:rPr>
              <w:t>թվում</w:t>
            </w:r>
            <w:r w:rsidRPr="00A677EA">
              <w:rPr>
                <w:rFonts w:ascii="GHEA Grapalat" w:hAnsi="GHEA Grapalat"/>
                <w:sz w:val="20"/>
                <w:szCs w:val="20"/>
              </w:rPr>
              <w:t xml:space="preserve"> նաև </w:t>
            </w:r>
            <w:r w:rsidRPr="00A677EA">
              <w:rPr>
                <w:rFonts w:ascii="GHEA Grapalat" w:hAnsi="GHEA Grapalat"/>
                <w:sz w:val="20"/>
                <w:szCs w:val="20"/>
                <w:lang w:val="en-US"/>
              </w:rPr>
              <w:t>սեյսմիկ</w:t>
            </w:r>
            <w:r w:rsidRPr="00A677EA">
              <w:rPr>
                <w:rFonts w:ascii="GHEA Grapalat" w:hAnsi="GHEA Grapalat"/>
                <w:sz w:val="20"/>
                <w:szCs w:val="20"/>
              </w:rPr>
              <w:t xml:space="preserve">) </w:t>
            </w:r>
            <w:r w:rsidR="00357EAB" w:rsidRPr="00A677EA">
              <w:rPr>
                <w:rFonts w:ascii="GHEA Grapalat" w:hAnsi="GHEA Grapalat"/>
                <w:sz w:val="20"/>
                <w:szCs w:val="20"/>
              </w:rPr>
              <w:t xml:space="preserve">բեռնվածքի </w:t>
            </w:r>
            <w:r w:rsidRPr="00A677EA">
              <w:rPr>
                <w:rFonts w:ascii="GHEA Grapalat" w:hAnsi="GHEA Grapalat"/>
                <w:sz w:val="20"/>
                <w:szCs w:val="20"/>
                <w:lang w:val="en-US"/>
              </w:rPr>
              <w:t>ազդեցության</w:t>
            </w:r>
            <w:r w:rsidRPr="00A677EA">
              <w:rPr>
                <w:rFonts w:ascii="GHEA Grapalat" w:hAnsi="GHEA Grapalat"/>
                <w:sz w:val="20"/>
                <w:szCs w:val="20"/>
              </w:rPr>
              <w:t xml:space="preserve"> </w:t>
            </w:r>
            <w:r w:rsidRPr="00A677EA">
              <w:rPr>
                <w:rFonts w:ascii="GHEA Grapalat" w:hAnsi="GHEA Grapalat"/>
                <w:sz w:val="20"/>
                <w:szCs w:val="20"/>
                <w:lang w:val="en-US"/>
              </w:rPr>
              <w:t>հաշվարկի</w:t>
            </w:r>
            <w:r w:rsidRPr="00A677EA">
              <w:rPr>
                <w:rFonts w:ascii="GHEA Grapalat" w:hAnsi="GHEA Grapalat"/>
                <w:sz w:val="20"/>
                <w:szCs w:val="20"/>
              </w:rPr>
              <w:t xml:space="preserve"> </w:t>
            </w:r>
            <w:r w:rsidRPr="00A677EA">
              <w:rPr>
                <w:rFonts w:ascii="GHEA Grapalat" w:hAnsi="GHEA Grapalat"/>
                <w:sz w:val="20"/>
                <w:szCs w:val="20"/>
                <w:lang w:val="en-US"/>
              </w:rPr>
              <w:t>դեպքում</w:t>
            </w:r>
            <w:r w:rsidRPr="00A677EA">
              <w:rPr>
                <w:rFonts w:ascii="GHEA Grapalat" w:hAnsi="GHEA Grapalat"/>
                <w:sz w:val="20"/>
                <w:szCs w:val="20"/>
              </w:rPr>
              <w:t>:</w:t>
            </w:r>
          </w:p>
        </w:tc>
      </w:tr>
      <w:tr w:rsidR="006747C8" w:rsidRPr="00A677EA" w14:paraId="125E552D" w14:textId="77777777" w:rsidTr="00347C38">
        <w:trPr>
          <w:jc w:val="center"/>
        </w:trPr>
        <w:tc>
          <w:tcPr>
            <w:tcW w:w="5000" w:type="pct"/>
            <w:gridSpan w:val="3"/>
            <w:tcBorders>
              <w:top w:val="single" w:sz="4" w:space="0" w:color="auto"/>
            </w:tcBorders>
            <w:shd w:val="clear" w:color="auto" w:fill="FFFFFF"/>
            <w:tcMar>
              <w:top w:w="0" w:type="dxa"/>
              <w:left w:w="28" w:type="dxa"/>
              <w:bottom w:w="0" w:type="dxa"/>
              <w:right w:w="28" w:type="dxa"/>
            </w:tcMar>
          </w:tcPr>
          <w:p w14:paraId="7307EEBA" w14:textId="77777777" w:rsidR="006747C8" w:rsidRPr="00A677EA" w:rsidRDefault="006747C8" w:rsidP="00347C38">
            <w:pPr>
              <w:shd w:val="clear" w:color="auto" w:fill="FFFFFF"/>
              <w:autoSpaceDE w:val="0"/>
              <w:autoSpaceDN w:val="0"/>
              <w:spacing w:after="0" w:line="240" w:lineRule="auto"/>
              <w:ind w:left="142" w:right="142"/>
              <w:jc w:val="both"/>
              <w:rPr>
                <w:rFonts w:ascii="GHEA Grapalat" w:hAnsi="GHEA Grapalat"/>
                <w:sz w:val="8"/>
                <w:szCs w:val="20"/>
              </w:rPr>
            </w:pPr>
          </w:p>
        </w:tc>
      </w:tr>
      <w:tr w:rsidR="006747C8" w:rsidRPr="00A677EA" w14:paraId="51C2A414" w14:textId="77777777" w:rsidTr="00347C38">
        <w:trPr>
          <w:jc w:val="center"/>
        </w:trPr>
        <w:tc>
          <w:tcPr>
            <w:tcW w:w="5000" w:type="pct"/>
            <w:gridSpan w:val="3"/>
            <w:shd w:val="clear" w:color="auto" w:fill="FFFFFF"/>
            <w:tcMar>
              <w:top w:w="0" w:type="dxa"/>
              <w:left w:w="28" w:type="dxa"/>
              <w:bottom w:w="0" w:type="dxa"/>
              <w:right w:w="28" w:type="dxa"/>
            </w:tcMar>
            <w:hideMark/>
          </w:tcPr>
          <w:p w14:paraId="47F65FB6" w14:textId="77777777" w:rsidR="006747C8" w:rsidRPr="00A677EA" w:rsidRDefault="006747C8" w:rsidP="00347C38">
            <w:pPr>
              <w:shd w:val="clear" w:color="auto" w:fill="FFFFFF"/>
              <w:autoSpaceDE w:val="0"/>
              <w:autoSpaceDN w:val="0"/>
              <w:spacing w:after="0" w:line="240" w:lineRule="auto"/>
              <w:jc w:val="both"/>
              <w:rPr>
                <w:rFonts w:ascii="GHEA Grapalat" w:eastAsiaTheme="minorEastAsia" w:hAnsi="GHEA Grapalat"/>
                <w:sz w:val="10"/>
              </w:rPr>
            </w:pPr>
          </w:p>
        </w:tc>
      </w:tr>
    </w:tbl>
    <w:p w14:paraId="331D80BD" w14:textId="77777777" w:rsidR="006747C8" w:rsidRPr="00A677EA" w:rsidRDefault="006747C8" w:rsidP="006747C8">
      <w:pPr>
        <w:shd w:val="clear" w:color="auto" w:fill="FFFFFF"/>
        <w:spacing w:after="0" w:line="240" w:lineRule="auto"/>
        <w:jc w:val="both"/>
        <w:rPr>
          <w:rFonts w:ascii="GHEA Grapalat" w:hAnsi="GHEA Grapalat"/>
          <w:b/>
          <w:spacing w:val="20"/>
        </w:rPr>
      </w:pPr>
    </w:p>
    <w:p w14:paraId="0DE0949A" w14:textId="77777777" w:rsidR="006747C8" w:rsidRPr="00A677EA" w:rsidRDefault="006747C8" w:rsidP="006747C8">
      <w:pPr>
        <w:shd w:val="clear" w:color="auto" w:fill="FFFFFF"/>
        <w:spacing w:after="120"/>
        <w:jc w:val="both"/>
        <w:rPr>
          <w:rFonts w:ascii="GHEA Grapalat" w:hAnsi="GHEA Grapalat"/>
          <w:b/>
        </w:rPr>
      </w:pPr>
      <w:r w:rsidRPr="00A677EA">
        <w:rPr>
          <w:rFonts w:ascii="GHEA Grapalat" w:hAnsi="GHEA Grapalat"/>
          <w:b/>
          <w:spacing w:val="20"/>
          <w:lang w:val="en-US"/>
        </w:rPr>
        <w:t>Աղյուսակ</w:t>
      </w:r>
      <w:r w:rsidRPr="00A677EA">
        <w:rPr>
          <w:rFonts w:ascii="GHEA Grapalat" w:hAnsi="GHEA Grapalat"/>
          <w:b/>
          <w:spacing w:val="20"/>
        </w:rPr>
        <w:t xml:space="preserve"> </w:t>
      </w:r>
      <w:r w:rsidRPr="00A677EA">
        <w:rPr>
          <w:rFonts w:ascii="GHEA Grapalat" w:hAnsi="GHEA Grapalat"/>
          <w:b/>
        </w:rPr>
        <w:t>17</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635"/>
        <w:gridCol w:w="7066"/>
      </w:tblGrid>
      <w:tr w:rsidR="006747C8" w:rsidRPr="00A677EA" w14:paraId="33BCA992" w14:textId="77777777" w:rsidTr="00347C38">
        <w:trPr>
          <w:trHeight w:val="1094"/>
          <w:tblHeader/>
          <w:jc w:val="center"/>
        </w:trPr>
        <w:tc>
          <w:tcPr>
            <w:tcW w:w="1358" w:type="pct"/>
            <w:tcBorders>
              <w:bottom w:val="single" w:sz="4" w:space="0" w:color="auto"/>
            </w:tcBorders>
            <w:shd w:val="clear" w:color="auto" w:fill="FFFFFF"/>
            <w:tcMar>
              <w:top w:w="0" w:type="dxa"/>
              <w:left w:w="28" w:type="dxa"/>
              <w:bottom w:w="0" w:type="dxa"/>
              <w:right w:w="28" w:type="dxa"/>
            </w:tcMar>
            <w:vAlign w:val="center"/>
            <w:hideMark/>
          </w:tcPr>
          <w:p w14:paraId="7BB1856C"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դասը</w:t>
            </w:r>
          </w:p>
        </w:tc>
        <w:tc>
          <w:tcPr>
            <w:tcW w:w="3642" w:type="pct"/>
            <w:tcBorders>
              <w:bottom w:val="single" w:sz="4" w:space="0" w:color="auto"/>
            </w:tcBorders>
            <w:shd w:val="clear" w:color="auto" w:fill="FFFFFF"/>
            <w:tcMar>
              <w:top w:w="0" w:type="dxa"/>
              <w:left w:w="28" w:type="dxa"/>
              <w:bottom w:w="0" w:type="dxa"/>
              <w:right w:w="28" w:type="dxa"/>
            </w:tcMar>
            <w:vAlign w:val="center"/>
            <w:hideMark/>
          </w:tcPr>
          <w:p w14:paraId="64588A40"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ամրանների</w:t>
            </w:r>
            <w:r w:rsidRPr="00A677EA">
              <w:rPr>
                <w:rFonts w:ascii="GHEA Grapalat" w:hAnsi="GHEA Grapalat"/>
              </w:rPr>
              <w:t xml:space="preserve"> (</w:t>
            </w:r>
            <w:r w:rsidRPr="00A677EA">
              <w:rPr>
                <w:rFonts w:ascii="GHEA Grapalat" w:hAnsi="GHEA Grapalat"/>
                <w:lang w:val="en-US"/>
              </w:rPr>
              <w:t>անուրների</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թեք</w:t>
            </w:r>
            <w:r w:rsidRPr="00A677EA">
              <w:rPr>
                <w:rFonts w:ascii="GHEA Grapalat" w:hAnsi="GHEA Grapalat"/>
              </w:rPr>
              <w:t xml:space="preserve"> </w:t>
            </w:r>
            <w:r w:rsidRPr="00A677EA">
              <w:rPr>
                <w:rFonts w:ascii="GHEA Grapalat" w:hAnsi="GHEA Grapalat"/>
                <w:lang w:val="en-US"/>
              </w:rPr>
              <w:t>ձողերի</w:t>
            </w:r>
            <w:r w:rsidRPr="00A677EA">
              <w:rPr>
                <w:rFonts w:ascii="GHEA Grapalat" w:hAnsi="GHEA Grapalat"/>
              </w:rPr>
              <w:t xml:space="preserve">)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դիմադրության</w:t>
            </w:r>
            <w:r w:rsidRPr="00A677EA">
              <w:rPr>
                <w:rFonts w:ascii="GHEA Grapalat" w:hAnsi="GHEA Grapalat"/>
              </w:rPr>
              <w:t xml:space="preserve"> </w:t>
            </w:r>
            <w:r w:rsidRPr="00A677EA">
              <w:rPr>
                <w:rFonts w:ascii="GHEA Grapalat" w:hAnsi="GHEA Grapalat"/>
                <w:lang w:val="en-US"/>
              </w:rPr>
              <w:t>արժեքները</w:t>
            </w:r>
            <w:r w:rsidRPr="00A677EA">
              <w:rPr>
                <w:rFonts w:ascii="GHEA Grapalat" w:hAnsi="GHEA Grapalat"/>
              </w:rPr>
              <w:t xml:space="preserve">՝ </w:t>
            </w:r>
            <w:r w:rsidRPr="00A677EA">
              <w:rPr>
                <w:rFonts w:ascii="GHEA Grapalat" w:hAnsi="GHEA Grapalat"/>
                <w:i/>
                <w:sz w:val="24"/>
                <w:szCs w:val="20"/>
                <w:lang w:val="en-US"/>
              </w:rPr>
              <w:t>R</w:t>
            </w:r>
            <w:r w:rsidRPr="00A677EA">
              <w:rPr>
                <w:rFonts w:ascii="GHEA Grapalat" w:hAnsi="GHEA Grapalat"/>
                <w:i/>
                <w:sz w:val="28"/>
                <w:szCs w:val="20"/>
                <w:vertAlign w:val="subscript"/>
                <w:lang w:val="en-US"/>
              </w:rPr>
              <w:t>sw</w:t>
            </w:r>
            <w:r w:rsidRPr="00A677EA">
              <w:rPr>
                <w:rFonts w:ascii="GHEA Grapalat" w:hAnsi="GHEA Grapalat"/>
              </w:rPr>
              <w:t xml:space="preserve">, </w:t>
            </w:r>
            <w:r w:rsidRPr="00A677EA">
              <w:rPr>
                <w:rFonts w:ascii="GHEA Grapalat" w:hAnsi="GHEA Grapalat"/>
                <w:iCs/>
              </w:rPr>
              <w:t>(</w:t>
            </w:r>
            <w:r w:rsidRPr="00A677EA">
              <w:rPr>
                <w:rFonts w:ascii="GHEA Grapalat" w:hAnsi="GHEA Grapalat"/>
                <w:iCs/>
                <w:lang w:val="en-US"/>
              </w:rPr>
              <w:t>Ն</w:t>
            </w:r>
            <w:r w:rsidRPr="00A677EA">
              <w:rPr>
                <w:rFonts w:ascii="GHEA Grapalat" w:hAnsi="GHEA Grapalat"/>
                <w:iCs/>
              </w:rPr>
              <w:t>/</w:t>
            </w:r>
            <w:r w:rsidRPr="00A677EA">
              <w:rPr>
                <w:rFonts w:ascii="GHEA Grapalat" w:hAnsi="GHEA Grapalat"/>
                <w:iCs/>
                <w:lang w:val="en-US"/>
              </w:rPr>
              <w:t>մմ</w:t>
            </w:r>
            <w:r w:rsidRPr="00A677EA">
              <w:rPr>
                <w:rFonts w:ascii="GHEA Grapalat" w:hAnsi="GHEA Grapalat"/>
                <w:iCs/>
                <w:sz w:val="28"/>
                <w:vertAlign w:val="superscript"/>
              </w:rPr>
              <w:t>2</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ձգման</w:t>
            </w:r>
            <w:r w:rsidRPr="00A677EA">
              <w:rPr>
                <w:rFonts w:ascii="GHEA Grapalat" w:hAnsi="GHEA Grapalat"/>
              </w:rPr>
              <w:t xml:space="preserve">, </w:t>
            </w:r>
            <w:r w:rsidRPr="00A677EA">
              <w:rPr>
                <w:rFonts w:ascii="GHEA Grapalat" w:hAnsi="GHEA Grapalat"/>
                <w:lang w:val="en-US"/>
              </w:rPr>
              <w:t>առաջին</w:t>
            </w:r>
            <w:r w:rsidRPr="00A677EA">
              <w:rPr>
                <w:rFonts w:ascii="GHEA Grapalat" w:hAnsi="GHEA Grapalat"/>
              </w:rPr>
              <w:t xml:space="preserve"> </w:t>
            </w:r>
            <w:r w:rsidRPr="00A677EA">
              <w:rPr>
                <w:rFonts w:ascii="GHEA Grapalat" w:hAnsi="GHEA Grapalat"/>
                <w:lang w:val="en-US"/>
              </w:rPr>
              <w:t>խումբ</w:t>
            </w:r>
            <w:r w:rsidRPr="00A677EA">
              <w:rPr>
                <w:rFonts w:ascii="GHEA Grapalat" w:hAnsi="GHEA Grapalat"/>
              </w:rPr>
              <w:t xml:space="preserve"> </w:t>
            </w:r>
            <w:r w:rsidRPr="00A677EA">
              <w:rPr>
                <w:rFonts w:ascii="GHEA Grapalat" w:hAnsi="GHEA Grapalat"/>
                <w:lang w:val="en-US"/>
              </w:rPr>
              <w:t>սահմանային</w:t>
            </w:r>
            <w:r w:rsidRPr="00A677EA">
              <w:rPr>
                <w:rFonts w:ascii="GHEA Grapalat" w:hAnsi="GHEA Grapalat"/>
              </w:rPr>
              <w:t xml:space="preserve"> </w:t>
            </w:r>
            <w:r w:rsidRPr="00A677EA">
              <w:rPr>
                <w:rFonts w:ascii="GHEA Grapalat" w:hAnsi="GHEA Grapalat"/>
                <w:lang w:val="en-US"/>
              </w:rPr>
              <w:t>վիճակների</w:t>
            </w:r>
            <w:r w:rsidRPr="00A677EA">
              <w:rPr>
                <w:rFonts w:ascii="GHEA Grapalat" w:hAnsi="GHEA Grapalat"/>
              </w:rPr>
              <w:t xml:space="preserve"> </w:t>
            </w:r>
            <w:r w:rsidRPr="00A677EA">
              <w:rPr>
                <w:rFonts w:ascii="GHEA Grapalat" w:hAnsi="GHEA Grapalat"/>
                <w:lang w:val="en-US"/>
              </w:rPr>
              <w:t>համար</w:t>
            </w:r>
          </w:p>
        </w:tc>
      </w:tr>
      <w:tr w:rsidR="006747C8" w:rsidRPr="00A677EA" w14:paraId="59290FE1" w14:textId="77777777" w:rsidTr="00347C38">
        <w:trPr>
          <w:jc w:val="center"/>
        </w:trPr>
        <w:tc>
          <w:tcPr>
            <w:tcW w:w="1358" w:type="pct"/>
            <w:tcBorders>
              <w:bottom w:val="nil"/>
            </w:tcBorders>
            <w:shd w:val="clear" w:color="auto" w:fill="FFFFFF"/>
            <w:tcMar>
              <w:top w:w="0" w:type="dxa"/>
              <w:left w:w="28" w:type="dxa"/>
              <w:bottom w:w="0" w:type="dxa"/>
              <w:right w:w="28" w:type="dxa"/>
            </w:tcMar>
            <w:hideMark/>
          </w:tcPr>
          <w:p w14:paraId="67C2043A" w14:textId="77777777" w:rsidR="006747C8" w:rsidRPr="00A677EA" w:rsidRDefault="006747C8" w:rsidP="00792B35">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А240</w:t>
            </w:r>
          </w:p>
        </w:tc>
        <w:tc>
          <w:tcPr>
            <w:tcW w:w="3642" w:type="pct"/>
            <w:tcBorders>
              <w:bottom w:val="nil"/>
            </w:tcBorders>
            <w:shd w:val="clear" w:color="auto" w:fill="FFFFFF"/>
            <w:tcMar>
              <w:top w:w="0" w:type="dxa"/>
              <w:left w:w="28" w:type="dxa"/>
              <w:bottom w:w="0" w:type="dxa"/>
              <w:right w:w="28" w:type="dxa"/>
            </w:tcMar>
            <w:hideMark/>
          </w:tcPr>
          <w:p w14:paraId="19291C22" w14:textId="77777777" w:rsidR="006747C8" w:rsidRPr="00A677EA" w:rsidRDefault="006747C8" w:rsidP="00792B35">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170</w:t>
            </w:r>
          </w:p>
        </w:tc>
      </w:tr>
      <w:tr w:rsidR="006747C8" w:rsidRPr="00A677EA" w14:paraId="6C0443D4" w14:textId="77777777" w:rsidTr="00347C38">
        <w:trPr>
          <w:jc w:val="center"/>
        </w:trPr>
        <w:tc>
          <w:tcPr>
            <w:tcW w:w="1358" w:type="pct"/>
            <w:tcBorders>
              <w:top w:val="nil"/>
              <w:bottom w:val="nil"/>
            </w:tcBorders>
            <w:shd w:val="clear" w:color="auto" w:fill="FFFFFF"/>
            <w:tcMar>
              <w:top w:w="0" w:type="dxa"/>
              <w:left w:w="28" w:type="dxa"/>
              <w:bottom w:w="0" w:type="dxa"/>
              <w:right w:w="28" w:type="dxa"/>
            </w:tcMar>
            <w:hideMark/>
          </w:tcPr>
          <w:p w14:paraId="1753082D" w14:textId="77777777" w:rsidR="006747C8" w:rsidRPr="00A677EA" w:rsidRDefault="006747C8" w:rsidP="00792B35">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А400</w:t>
            </w:r>
          </w:p>
        </w:tc>
        <w:tc>
          <w:tcPr>
            <w:tcW w:w="3642" w:type="pct"/>
            <w:tcBorders>
              <w:top w:val="nil"/>
              <w:bottom w:val="nil"/>
            </w:tcBorders>
            <w:shd w:val="clear" w:color="auto" w:fill="FFFFFF"/>
            <w:tcMar>
              <w:top w:w="0" w:type="dxa"/>
              <w:left w:w="28" w:type="dxa"/>
              <w:bottom w:w="0" w:type="dxa"/>
              <w:right w:w="28" w:type="dxa"/>
            </w:tcMar>
            <w:hideMark/>
          </w:tcPr>
          <w:p w14:paraId="676D6D3A" w14:textId="77777777" w:rsidR="006747C8" w:rsidRPr="00A677EA" w:rsidRDefault="006747C8" w:rsidP="00792B35">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280</w:t>
            </w:r>
          </w:p>
        </w:tc>
      </w:tr>
      <w:tr w:rsidR="006747C8" w:rsidRPr="00A677EA" w14:paraId="30586D9B" w14:textId="77777777" w:rsidTr="00347C38">
        <w:trPr>
          <w:jc w:val="center"/>
        </w:trPr>
        <w:tc>
          <w:tcPr>
            <w:tcW w:w="1358" w:type="pct"/>
            <w:tcBorders>
              <w:top w:val="nil"/>
              <w:bottom w:val="nil"/>
            </w:tcBorders>
            <w:shd w:val="clear" w:color="auto" w:fill="FFFFFF"/>
            <w:tcMar>
              <w:top w:w="0" w:type="dxa"/>
              <w:left w:w="28" w:type="dxa"/>
              <w:bottom w:w="0" w:type="dxa"/>
              <w:right w:w="28" w:type="dxa"/>
            </w:tcMar>
            <w:hideMark/>
          </w:tcPr>
          <w:p w14:paraId="7AAAFC38" w14:textId="77777777" w:rsidR="006747C8" w:rsidRPr="00A677EA" w:rsidRDefault="006747C8" w:rsidP="00792B35">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А500</w:t>
            </w:r>
          </w:p>
        </w:tc>
        <w:tc>
          <w:tcPr>
            <w:tcW w:w="3642" w:type="pct"/>
            <w:tcBorders>
              <w:top w:val="nil"/>
              <w:bottom w:val="nil"/>
            </w:tcBorders>
            <w:shd w:val="clear" w:color="auto" w:fill="FFFFFF"/>
            <w:tcMar>
              <w:top w:w="0" w:type="dxa"/>
              <w:left w:w="28" w:type="dxa"/>
              <w:bottom w:w="0" w:type="dxa"/>
              <w:right w:w="28" w:type="dxa"/>
            </w:tcMar>
            <w:hideMark/>
          </w:tcPr>
          <w:p w14:paraId="0C9AF93E" w14:textId="77777777" w:rsidR="006747C8" w:rsidRPr="00A677EA" w:rsidRDefault="006747C8" w:rsidP="00792B35">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300</w:t>
            </w:r>
          </w:p>
        </w:tc>
      </w:tr>
      <w:tr w:rsidR="006747C8" w:rsidRPr="00A677EA" w14:paraId="3D48EC00" w14:textId="77777777" w:rsidTr="00347C38">
        <w:trPr>
          <w:jc w:val="center"/>
        </w:trPr>
        <w:tc>
          <w:tcPr>
            <w:tcW w:w="1358" w:type="pct"/>
            <w:tcBorders>
              <w:top w:val="nil"/>
              <w:bottom w:val="single" w:sz="4" w:space="0" w:color="auto"/>
            </w:tcBorders>
            <w:shd w:val="clear" w:color="auto" w:fill="FFFFFF"/>
            <w:tcMar>
              <w:top w:w="0" w:type="dxa"/>
              <w:left w:w="28" w:type="dxa"/>
              <w:bottom w:w="0" w:type="dxa"/>
              <w:right w:w="28" w:type="dxa"/>
            </w:tcMar>
            <w:hideMark/>
          </w:tcPr>
          <w:p w14:paraId="4B71A1FC" w14:textId="77777777" w:rsidR="006747C8" w:rsidRPr="00A677EA" w:rsidRDefault="006747C8" w:rsidP="00792B35">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В500</w:t>
            </w:r>
          </w:p>
        </w:tc>
        <w:tc>
          <w:tcPr>
            <w:tcW w:w="3642" w:type="pct"/>
            <w:tcBorders>
              <w:top w:val="nil"/>
              <w:bottom w:val="single" w:sz="4" w:space="0" w:color="auto"/>
            </w:tcBorders>
            <w:shd w:val="clear" w:color="auto" w:fill="FFFFFF"/>
            <w:tcMar>
              <w:top w:w="0" w:type="dxa"/>
              <w:left w:w="28" w:type="dxa"/>
              <w:bottom w:w="0" w:type="dxa"/>
              <w:right w:w="28" w:type="dxa"/>
            </w:tcMar>
            <w:hideMark/>
          </w:tcPr>
          <w:p w14:paraId="61600FBF" w14:textId="77777777" w:rsidR="006747C8" w:rsidRPr="00A677EA" w:rsidRDefault="006747C8" w:rsidP="00792B35">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300</w:t>
            </w:r>
          </w:p>
        </w:tc>
      </w:tr>
      <w:tr w:rsidR="006747C8" w:rsidRPr="00A677EA" w14:paraId="60EF9ABD" w14:textId="77777777" w:rsidTr="00347C38">
        <w:trPr>
          <w:jc w:val="center"/>
        </w:trPr>
        <w:tc>
          <w:tcPr>
            <w:tcW w:w="5000" w:type="pct"/>
            <w:gridSpan w:val="2"/>
            <w:tcBorders>
              <w:top w:val="single" w:sz="4" w:space="0" w:color="auto"/>
              <w:left w:val="nil"/>
              <w:bottom w:val="nil"/>
              <w:right w:val="nil"/>
            </w:tcBorders>
            <w:shd w:val="clear" w:color="auto" w:fill="FFFFFF"/>
            <w:tcMar>
              <w:top w:w="0" w:type="dxa"/>
              <w:left w:w="28" w:type="dxa"/>
              <w:bottom w:w="0" w:type="dxa"/>
              <w:right w:w="28" w:type="dxa"/>
            </w:tcMar>
          </w:tcPr>
          <w:p w14:paraId="31929F22" w14:textId="77777777" w:rsidR="006747C8" w:rsidRPr="00A677EA" w:rsidRDefault="006747C8" w:rsidP="00347C38">
            <w:pPr>
              <w:shd w:val="clear" w:color="auto" w:fill="FFFFFF"/>
              <w:autoSpaceDE w:val="0"/>
              <w:autoSpaceDN w:val="0"/>
              <w:spacing w:after="0" w:line="240" w:lineRule="auto"/>
              <w:jc w:val="center"/>
              <w:rPr>
                <w:rFonts w:ascii="GHEA Grapalat" w:hAnsi="GHEA Grapalat"/>
                <w:sz w:val="10"/>
              </w:rPr>
            </w:pPr>
          </w:p>
        </w:tc>
      </w:tr>
    </w:tbl>
    <w:p w14:paraId="6310381F" w14:textId="77777777" w:rsidR="006747C8" w:rsidRPr="00A677EA" w:rsidRDefault="006747C8" w:rsidP="006747C8">
      <w:pPr>
        <w:shd w:val="clear" w:color="auto" w:fill="FFFFFF"/>
        <w:spacing w:after="0" w:line="240" w:lineRule="auto"/>
        <w:ind w:firstLine="567"/>
        <w:jc w:val="both"/>
        <w:rPr>
          <w:rFonts w:ascii="GHEA Grapalat" w:hAnsi="GHEA Grapalat"/>
        </w:rPr>
      </w:pPr>
    </w:p>
    <w:p w14:paraId="0045F9F2" w14:textId="77777777" w:rsidR="006747C8" w:rsidRPr="00A677EA" w:rsidRDefault="006747C8" w:rsidP="006747C8">
      <w:pPr>
        <w:shd w:val="clear" w:color="auto" w:fill="FFFFFF"/>
        <w:spacing w:after="0"/>
        <w:ind w:firstLine="567"/>
        <w:jc w:val="both"/>
        <w:rPr>
          <w:rFonts w:ascii="GHEA Grapalat" w:hAnsi="GHEA Grapalat"/>
          <w:lang w:val="hy-AM"/>
        </w:rPr>
      </w:pPr>
      <w:bookmarkStart w:id="18" w:name="PO0000390"/>
      <w:r w:rsidRPr="00A677EA">
        <w:rPr>
          <w:rFonts w:ascii="GHEA Grapalat" w:hAnsi="GHEA Grapalat"/>
          <w:b/>
        </w:rPr>
        <w:t>188.</w:t>
      </w:r>
      <w:r w:rsidRPr="00A677EA">
        <w:rPr>
          <w:rFonts w:ascii="GHEA Grapalat" w:hAnsi="GHEA Grapalat"/>
          <w:lang w:val="en-US"/>
        </w:rPr>
        <w:t> Ամրանի</w:t>
      </w:r>
      <w:r w:rsidRPr="00A677EA">
        <w:rPr>
          <w:rFonts w:ascii="GHEA Grapalat" w:hAnsi="GHEA Grapalat"/>
        </w:rPr>
        <w:t xml:space="preserve"> </w:t>
      </w:r>
      <w:r w:rsidRPr="00A677EA">
        <w:rPr>
          <w:rFonts w:ascii="GHEA Grapalat" w:hAnsi="GHEA Grapalat"/>
          <w:lang w:val="en-US"/>
        </w:rPr>
        <w:t>առաձգականության</w:t>
      </w:r>
      <w:r w:rsidRPr="00A677EA">
        <w:rPr>
          <w:rFonts w:ascii="GHEA Grapalat" w:hAnsi="GHEA Grapalat"/>
        </w:rPr>
        <w:t xml:space="preserve"> </w:t>
      </w:r>
      <w:r w:rsidRPr="00A677EA">
        <w:rPr>
          <w:rFonts w:ascii="GHEA Grapalat" w:hAnsi="GHEA Grapalat"/>
          <w:lang w:val="en-US"/>
        </w:rPr>
        <w:t>մոդուլի</w:t>
      </w:r>
      <w:r w:rsidRPr="00A677EA">
        <w:rPr>
          <w:rFonts w:ascii="GHEA Grapalat" w:hAnsi="GHEA Grapalat"/>
        </w:rPr>
        <w:t xml:space="preserve">՝ </w:t>
      </w:r>
      <w:r w:rsidRPr="00A677EA">
        <w:rPr>
          <w:rFonts w:ascii="GHEA Grapalat" w:hAnsi="GHEA Grapalat"/>
          <w:i/>
          <w:sz w:val="24"/>
          <w:lang w:val="en-US"/>
        </w:rPr>
        <w:t>E</w:t>
      </w:r>
      <w:r w:rsidRPr="00A677EA">
        <w:rPr>
          <w:rFonts w:ascii="GHEA Grapalat" w:hAnsi="GHEA Grapalat"/>
          <w:i/>
          <w:sz w:val="28"/>
          <w:vertAlign w:val="subscript"/>
          <w:lang w:val="en-US"/>
        </w:rPr>
        <w:t>s</w:t>
      </w:r>
      <w:r w:rsidRPr="00A677EA">
        <w:rPr>
          <w:rFonts w:ascii="Calibri" w:hAnsi="Calibri"/>
          <w:lang w:val="en-US"/>
        </w:rPr>
        <w:t> </w:t>
      </w:r>
      <w:r w:rsidRPr="00A677EA">
        <w:rPr>
          <w:rFonts w:ascii="GHEA Grapalat" w:hAnsi="GHEA Grapalat"/>
        </w:rPr>
        <w:t>-</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արժեքն</w:t>
      </w:r>
      <w:r w:rsidRPr="00A677EA">
        <w:rPr>
          <w:rFonts w:ascii="GHEA Grapalat" w:hAnsi="GHEA Grapalat"/>
        </w:rPr>
        <w:t xml:space="preserve"> </w:t>
      </w:r>
      <w:r w:rsidRPr="00A677EA">
        <w:rPr>
          <w:rFonts w:ascii="GHEA Grapalat" w:hAnsi="GHEA Grapalat"/>
          <w:lang w:val="en-US"/>
        </w:rPr>
        <w:t>ինչպես</w:t>
      </w:r>
      <w:r w:rsidRPr="00A677EA">
        <w:rPr>
          <w:rFonts w:ascii="GHEA Grapalat" w:hAnsi="GHEA Grapalat"/>
        </w:rPr>
        <w:t xml:space="preserve"> </w:t>
      </w:r>
      <w:r w:rsidRPr="00A677EA">
        <w:rPr>
          <w:rFonts w:ascii="GHEA Grapalat" w:hAnsi="GHEA Grapalat"/>
          <w:lang w:val="en-US"/>
        </w:rPr>
        <w:t>ձգման</w:t>
      </w:r>
      <w:r w:rsidRPr="00A677EA">
        <w:rPr>
          <w:rFonts w:ascii="GHEA Grapalat" w:hAnsi="GHEA Grapalat"/>
        </w:rPr>
        <w:t xml:space="preserve">, </w:t>
      </w:r>
      <w:r w:rsidRPr="00A677EA">
        <w:rPr>
          <w:rFonts w:ascii="GHEA Grapalat" w:hAnsi="GHEA Grapalat"/>
          <w:lang w:val="en-US"/>
        </w:rPr>
        <w:t>այնպես</w:t>
      </w:r>
      <w:r w:rsidRPr="00A677EA">
        <w:rPr>
          <w:rFonts w:ascii="GHEA Grapalat" w:hAnsi="GHEA Grapalat"/>
        </w:rPr>
        <w:t xml:space="preserve"> է</w:t>
      </w:r>
      <w:r w:rsidRPr="00A677EA">
        <w:rPr>
          <w:rFonts w:ascii="GHEA Grapalat" w:hAnsi="GHEA Grapalat"/>
          <w:lang w:val="en-US"/>
        </w:rPr>
        <w:t>լ</w:t>
      </w:r>
      <w:r w:rsidRPr="00A677EA">
        <w:rPr>
          <w:rFonts w:ascii="GHEA Grapalat" w:hAnsi="GHEA Grapalat"/>
        </w:rPr>
        <w:t xml:space="preserve"> </w:t>
      </w:r>
      <w:r w:rsidRPr="00A677EA">
        <w:rPr>
          <w:rFonts w:ascii="GHEA Grapalat" w:hAnsi="GHEA Grapalat"/>
          <w:lang w:val="en-US"/>
        </w:rPr>
        <w:t>սեղմման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նու</w:t>
      </w:r>
      <w:r w:rsidRPr="00A677EA">
        <w:rPr>
          <w:rFonts w:ascii="GHEA Grapalat" w:hAnsi="GHEA Grapalat"/>
        </w:rPr>
        <w:t>յ</w:t>
      </w:r>
      <w:r w:rsidRPr="00A677EA">
        <w:rPr>
          <w:rFonts w:ascii="GHEA Grapalat" w:hAnsi="GHEA Grapalat"/>
          <w:lang w:val="en-US"/>
        </w:rPr>
        <w:t>նը</w:t>
      </w:r>
      <w:r w:rsidRPr="00A677EA">
        <w:rPr>
          <w:rFonts w:ascii="GHEA Grapalat" w:hAnsi="GHEA Grapalat"/>
        </w:rPr>
        <w:t xml:space="preserve"> և </w:t>
      </w:r>
      <w:r w:rsidRPr="00A677EA">
        <w:rPr>
          <w:rFonts w:ascii="GHEA Grapalat" w:hAnsi="GHEA Grapalat"/>
          <w:lang w:val="en-US"/>
        </w:rPr>
        <w:t>հավասար</w:t>
      </w:r>
      <w:bookmarkEnd w:id="18"/>
      <w:r w:rsidRPr="00A677EA">
        <w:rPr>
          <w:rFonts w:ascii="GHEA Grapalat" w:hAnsi="GHEA Grapalat"/>
        </w:rPr>
        <w:t>.</w:t>
      </w:r>
    </w:p>
    <w:p w14:paraId="179275FC" w14:textId="77777777" w:rsidR="006747C8" w:rsidRPr="00A677EA" w:rsidRDefault="006747C8" w:rsidP="006747C8">
      <w:pPr>
        <w:shd w:val="clear" w:color="auto" w:fill="FFFFFF"/>
        <w:spacing w:after="0"/>
        <w:ind w:firstLine="567"/>
        <w:jc w:val="both"/>
        <w:rPr>
          <w:rFonts w:ascii="GHEA Grapalat" w:hAnsi="GHEA Grapalat"/>
          <w:lang w:val="hy-AM"/>
        </w:rPr>
      </w:pPr>
      <w:r w:rsidRPr="00A677EA">
        <w:rPr>
          <w:rFonts w:ascii="GHEA Grapalat" w:hAnsi="GHEA Grapalat"/>
          <w:lang w:val="hy-AM"/>
        </w:rPr>
        <w:t xml:space="preserve">1) </w:t>
      </w:r>
      <w:r w:rsidRPr="00A677EA">
        <w:rPr>
          <w:rFonts w:ascii="GHEA Grapalat" w:hAnsi="GHEA Grapalat"/>
          <w:i/>
          <w:sz w:val="24"/>
          <w:lang w:val="hy-AM"/>
        </w:rPr>
        <w:t>E</w:t>
      </w:r>
      <w:r w:rsidRPr="00A677EA">
        <w:rPr>
          <w:rFonts w:ascii="GHEA Grapalat" w:hAnsi="GHEA Grapalat"/>
          <w:i/>
          <w:sz w:val="28"/>
          <w:vertAlign w:val="subscript"/>
          <w:lang w:val="hy-AM"/>
        </w:rPr>
        <w:t>s</w:t>
      </w:r>
      <w:r w:rsidRPr="00A677EA">
        <w:rPr>
          <w:rFonts w:ascii="GHEA Grapalat" w:hAnsi="GHEA Grapalat"/>
          <w:sz w:val="28"/>
          <w:vertAlign w:val="subscript"/>
          <w:lang w:val="hy-AM"/>
        </w:rPr>
        <w:t xml:space="preserve"> </w:t>
      </w:r>
      <w:r w:rsidRPr="00A677EA">
        <w:rPr>
          <w:rFonts w:ascii="GHEA Grapalat" w:hAnsi="GHEA Grapalat"/>
          <w:lang w:val="hy-AM"/>
        </w:rPr>
        <w:t>=</w:t>
      </w:r>
      <w:r w:rsidRPr="00A677EA">
        <w:rPr>
          <w:rFonts w:ascii="GHEA Grapalat" w:hAnsi="GHEA Grapalat"/>
          <w:vertAlign w:val="subscript"/>
          <w:lang w:val="hy-AM"/>
        </w:rPr>
        <w:t xml:space="preserve"> </w:t>
      </w:r>
      <w:r w:rsidRPr="00A677EA">
        <w:rPr>
          <w:rFonts w:ascii="GHEA Grapalat" w:hAnsi="GHEA Grapalat"/>
          <w:lang w:val="hy-AM"/>
        </w:rPr>
        <w:t>1,95·10</w:t>
      </w:r>
      <w:r w:rsidRPr="00A677EA">
        <w:rPr>
          <w:rFonts w:ascii="GHEA Grapalat" w:hAnsi="GHEA Grapalat"/>
          <w:sz w:val="28"/>
          <w:vertAlign w:val="superscript"/>
          <w:lang w:val="hy-AM"/>
        </w:rPr>
        <w:t>5</w:t>
      </w:r>
      <w:r w:rsidRPr="00A677EA">
        <w:rPr>
          <w:rFonts w:ascii="GHEA Grapalat" w:hAnsi="GHEA Grapalat"/>
          <w:iCs/>
          <w:vertAlign w:val="subscript"/>
          <w:lang w:val="hy-AM"/>
        </w:rPr>
        <w:t xml:space="preserve"> </w:t>
      </w:r>
      <w:r w:rsidRPr="00A677EA">
        <w:rPr>
          <w:rFonts w:ascii="GHEA Grapalat" w:hAnsi="GHEA Grapalat"/>
          <w:iCs/>
          <w:lang w:val="hy-AM"/>
        </w:rPr>
        <w:t>Ն/մմ</w:t>
      </w:r>
      <w:r w:rsidRPr="00A677EA">
        <w:rPr>
          <w:rFonts w:ascii="GHEA Grapalat" w:hAnsi="GHEA Grapalat"/>
          <w:iCs/>
          <w:sz w:val="28"/>
          <w:vertAlign w:val="superscript"/>
          <w:lang w:val="hy-AM"/>
        </w:rPr>
        <w:t>2</w:t>
      </w:r>
      <w:r w:rsidRPr="00A677EA">
        <w:rPr>
          <w:rFonts w:ascii="GHEA Grapalat" w:hAnsi="GHEA Grapalat"/>
          <w:lang w:val="hy-AM"/>
        </w:rPr>
        <w:t xml:space="preserve"> – ամրանային ճոպանների համար (К),</w:t>
      </w:r>
    </w:p>
    <w:p w14:paraId="68C4F972" w14:textId="77777777" w:rsidR="006747C8" w:rsidRPr="00A677EA" w:rsidRDefault="006747C8" w:rsidP="006747C8">
      <w:pPr>
        <w:shd w:val="clear" w:color="auto" w:fill="FFFFFF"/>
        <w:spacing w:after="240"/>
        <w:ind w:firstLine="567"/>
        <w:jc w:val="both"/>
        <w:rPr>
          <w:rFonts w:ascii="GHEA Grapalat" w:hAnsi="GHEA Grapalat"/>
          <w:lang w:val="hy-AM"/>
        </w:rPr>
      </w:pPr>
      <w:r w:rsidRPr="00A677EA">
        <w:rPr>
          <w:rFonts w:ascii="GHEA Grapalat" w:hAnsi="GHEA Grapalat"/>
          <w:lang w:val="hy-AM"/>
        </w:rPr>
        <w:t xml:space="preserve">2) </w:t>
      </w:r>
      <w:r w:rsidRPr="00A677EA">
        <w:rPr>
          <w:rFonts w:ascii="GHEA Grapalat" w:hAnsi="GHEA Grapalat"/>
          <w:i/>
          <w:sz w:val="24"/>
          <w:lang w:val="hy-AM"/>
        </w:rPr>
        <w:t>E</w:t>
      </w:r>
      <w:r w:rsidRPr="00A677EA">
        <w:rPr>
          <w:rFonts w:ascii="GHEA Grapalat" w:hAnsi="GHEA Grapalat"/>
          <w:i/>
          <w:sz w:val="28"/>
          <w:vertAlign w:val="subscript"/>
          <w:lang w:val="hy-AM"/>
        </w:rPr>
        <w:t>s</w:t>
      </w:r>
      <w:r w:rsidRPr="00A677EA">
        <w:rPr>
          <w:rFonts w:ascii="GHEA Grapalat" w:hAnsi="GHEA Grapalat"/>
          <w:sz w:val="28"/>
          <w:vertAlign w:val="subscript"/>
          <w:lang w:val="hy-AM"/>
        </w:rPr>
        <w:t xml:space="preserve"> </w:t>
      </w:r>
      <w:r w:rsidRPr="00A677EA">
        <w:rPr>
          <w:rFonts w:ascii="GHEA Grapalat" w:hAnsi="GHEA Grapalat"/>
          <w:lang w:val="hy-AM"/>
        </w:rPr>
        <w:t>=</w:t>
      </w:r>
      <w:r w:rsidRPr="00A677EA">
        <w:rPr>
          <w:rFonts w:ascii="GHEA Grapalat" w:hAnsi="GHEA Grapalat"/>
          <w:vertAlign w:val="subscript"/>
          <w:lang w:val="hy-AM"/>
        </w:rPr>
        <w:t xml:space="preserve"> </w:t>
      </w:r>
      <w:r w:rsidRPr="00A677EA">
        <w:rPr>
          <w:rFonts w:ascii="GHEA Grapalat" w:hAnsi="GHEA Grapalat"/>
          <w:lang w:val="hy-AM"/>
        </w:rPr>
        <w:t>2,0·10</w:t>
      </w:r>
      <w:r w:rsidRPr="00A677EA">
        <w:rPr>
          <w:rFonts w:ascii="GHEA Grapalat" w:hAnsi="GHEA Grapalat"/>
          <w:sz w:val="28"/>
          <w:vertAlign w:val="superscript"/>
          <w:lang w:val="hy-AM"/>
        </w:rPr>
        <w:t>5</w:t>
      </w:r>
      <w:r w:rsidRPr="00A677EA">
        <w:rPr>
          <w:rFonts w:ascii="GHEA Grapalat" w:hAnsi="GHEA Grapalat"/>
          <w:iCs/>
          <w:vertAlign w:val="subscript"/>
          <w:lang w:val="hy-AM"/>
        </w:rPr>
        <w:t xml:space="preserve"> </w:t>
      </w:r>
      <w:r w:rsidRPr="00A677EA">
        <w:rPr>
          <w:rFonts w:ascii="GHEA Grapalat" w:hAnsi="GHEA Grapalat"/>
          <w:iCs/>
          <w:lang w:val="hy-AM"/>
        </w:rPr>
        <w:t>Ն/մմ</w:t>
      </w:r>
      <w:r w:rsidRPr="00A677EA">
        <w:rPr>
          <w:rFonts w:ascii="GHEA Grapalat" w:hAnsi="GHEA Grapalat"/>
          <w:iCs/>
          <w:sz w:val="28"/>
          <w:vertAlign w:val="superscript"/>
          <w:lang w:val="hy-AM"/>
        </w:rPr>
        <w:t>2</w:t>
      </w:r>
      <w:r w:rsidRPr="00A677EA">
        <w:rPr>
          <w:rFonts w:ascii="GHEA Grapalat" w:hAnsi="GHEA Grapalat"/>
          <w:lang w:val="hy-AM"/>
        </w:rPr>
        <w:t xml:space="preserve"> – մնացած ամրանների համար (А և В):</w:t>
      </w:r>
      <w:r w:rsidRPr="00A677EA">
        <w:rPr>
          <w:rFonts w:ascii="GHEA Grapalat" w:hAnsi="GHEA Grapalat"/>
          <w:lang w:val="hy-AM"/>
        </w:rPr>
        <w:br w:type="page"/>
      </w:r>
    </w:p>
    <w:p w14:paraId="67A27BC2" w14:textId="77777777" w:rsidR="006747C8" w:rsidRPr="00A677EA" w:rsidRDefault="006747C8" w:rsidP="006747C8">
      <w:pPr>
        <w:shd w:val="clear" w:color="auto" w:fill="FFFFFF"/>
        <w:spacing w:after="120"/>
        <w:ind w:firstLine="567"/>
        <w:jc w:val="both"/>
        <w:rPr>
          <w:rFonts w:ascii="GHEA Grapalat" w:hAnsi="GHEA Grapalat"/>
          <w:lang w:val="hy-AM"/>
        </w:rPr>
      </w:pPr>
      <w:r w:rsidRPr="00A677EA">
        <w:rPr>
          <w:rFonts w:ascii="GHEA Grapalat" w:hAnsi="GHEA Grapalat"/>
          <w:b/>
          <w:lang w:val="hy-AM"/>
        </w:rPr>
        <w:lastRenderedPageBreak/>
        <w:t>189.</w:t>
      </w:r>
      <w:r w:rsidRPr="00A677EA">
        <w:rPr>
          <w:rFonts w:ascii="GHEA Grapalat" w:hAnsi="GHEA Grapalat"/>
          <w:lang w:val="hy-AM"/>
        </w:rPr>
        <w:t xml:space="preserve"> Ամրանի վիճակի (դեֆորմատիվության) տրամագրերը օգտագործվում են ոչ գծային դեֆորմատիվ մոդելով երկաթբետոնե տարրերի հաշվարկի </w:t>
      </w:r>
      <w:r w:rsidR="000C0121" w:rsidRPr="00A677EA">
        <w:rPr>
          <w:rFonts w:ascii="GHEA Grapalat" w:hAnsi="GHEA Grapalat"/>
          <w:lang w:val="hy-AM"/>
        </w:rPr>
        <w:t>դեպքում</w:t>
      </w:r>
      <w:r w:rsidRPr="00A677EA">
        <w:rPr>
          <w:rFonts w:ascii="GHEA Grapalat" w:hAnsi="GHEA Grapalat"/>
          <w:lang w:val="hy-AM"/>
        </w:rPr>
        <w:t>:</w:t>
      </w:r>
    </w:p>
    <w:p w14:paraId="5F72C2BA" w14:textId="77777777" w:rsidR="006747C8" w:rsidRPr="00A677EA" w:rsidRDefault="006747C8" w:rsidP="006747C8">
      <w:pPr>
        <w:shd w:val="clear" w:color="auto" w:fill="FFFFFF"/>
        <w:spacing w:after="120"/>
        <w:ind w:firstLine="567"/>
        <w:jc w:val="both"/>
        <w:rPr>
          <w:rFonts w:ascii="GHEA Grapalat" w:hAnsi="GHEA Grapalat"/>
          <w:lang w:val="hy-AM"/>
        </w:rPr>
      </w:pPr>
      <w:r w:rsidRPr="00A677EA">
        <w:rPr>
          <w:rFonts w:ascii="GHEA Grapalat" w:hAnsi="GHEA Grapalat"/>
          <w:b/>
          <w:lang w:val="hy-AM"/>
        </w:rPr>
        <w:t>190.</w:t>
      </w:r>
      <w:r w:rsidRPr="00A677EA">
        <w:rPr>
          <w:rFonts w:ascii="GHEA Grapalat" w:hAnsi="GHEA Grapalat"/>
          <w:lang w:val="hy-AM"/>
        </w:rPr>
        <w:t xml:space="preserve"> Ոչ գծային դեֆորմատիվ մոդելով երկաթբետոնե տարրերի հաշվարկի </w:t>
      </w:r>
      <w:r w:rsidR="000C0121" w:rsidRPr="00A677EA">
        <w:rPr>
          <w:rFonts w:ascii="GHEA Grapalat" w:hAnsi="GHEA Grapalat"/>
          <w:lang w:val="hy-AM"/>
        </w:rPr>
        <w:t>դեպքում</w:t>
      </w:r>
      <w:r w:rsidRPr="00A677EA">
        <w:rPr>
          <w:rFonts w:ascii="GHEA Grapalat" w:hAnsi="GHEA Grapalat"/>
          <w:lang w:val="hy-AM"/>
        </w:rPr>
        <w:t xml:space="preserve">, որպես ամրանի վիճակի (դեֆորմատիվության) հաշվարկային տրամագիր, որը կապ է հաստատում ամրանի </w:t>
      </w:r>
      <w:r w:rsidRPr="00A677EA">
        <w:rPr>
          <w:rFonts w:ascii="GHEA Grapalat" w:hAnsi="GHEA Grapalat"/>
          <w:sz w:val="26"/>
          <w:szCs w:val="26"/>
        </w:rPr>
        <w:t>σ</w:t>
      </w:r>
      <w:r w:rsidRPr="00A677EA">
        <w:rPr>
          <w:rFonts w:ascii="GHEA Grapalat" w:hAnsi="GHEA Grapalat"/>
          <w:i/>
          <w:sz w:val="28"/>
          <w:vertAlign w:val="subscript"/>
          <w:lang w:val="hy-AM"/>
        </w:rPr>
        <w:t>s</w:t>
      </w:r>
      <w:r w:rsidRPr="00A677EA">
        <w:rPr>
          <w:rFonts w:ascii="GHEA Grapalat" w:hAnsi="GHEA Grapalat"/>
          <w:lang w:val="hy-AM"/>
        </w:rPr>
        <w:t xml:space="preserve"> լարումների և </w:t>
      </w:r>
      <w:r w:rsidRPr="00A677EA">
        <w:rPr>
          <w:rFonts w:ascii="GHEA Grapalat" w:hAnsi="GHEA Grapalat"/>
          <w:sz w:val="26"/>
          <w:szCs w:val="26"/>
        </w:rPr>
        <w:t>ε</w:t>
      </w:r>
      <w:r w:rsidRPr="00A677EA">
        <w:rPr>
          <w:rFonts w:ascii="GHEA Grapalat" w:hAnsi="GHEA Grapalat"/>
          <w:i/>
          <w:sz w:val="28"/>
          <w:vertAlign w:val="subscript"/>
          <w:lang w:val="hy-AM"/>
        </w:rPr>
        <w:t>s</w:t>
      </w:r>
      <w:r w:rsidRPr="00A677EA">
        <w:rPr>
          <w:rFonts w:ascii="GHEA Grapalat" w:hAnsi="GHEA Grapalat"/>
          <w:lang w:val="hy-AM"/>
        </w:rPr>
        <w:t xml:space="preserve"> հարաբերական դեֆորմացիաների միջև, ընդունվում են պարզեցված տարագրեր՝ ըստ Պրանդտլի տրամագրի տեսակի, ընդ որում, ֆիզիկական հոսունության սահման ունեցող A240 … A500, B500 դասերի ամրանների համար՝ երկգծայի տրամագրեր (նկար 2</w:t>
      </w:r>
      <w:r w:rsidR="00BA4CC3" w:rsidRPr="00A677EA">
        <w:rPr>
          <w:rFonts w:ascii="GHEA Grapalat" w:hAnsi="GHEA Grapalat"/>
          <w:lang w:val="hy-AM"/>
        </w:rPr>
        <w:t>-ի</w:t>
      </w:r>
      <w:r w:rsidRPr="00A677EA">
        <w:rPr>
          <w:rFonts w:ascii="GHEA Grapalat" w:hAnsi="GHEA Grapalat"/>
          <w:lang w:val="hy-AM"/>
        </w:rPr>
        <w:t xml:space="preserve"> </w:t>
      </w:r>
      <w:r w:rsidRPr="00A677EA">
        <w:rPr>
          <w:rFonts w:ascii="GHEA Grapalat" w:hAnsi="GHEA Grapalat"/>
          <w:i/>
          <w:lang w:val="hy-AM"/>
        </w:rPr>
        <w:t>ա</w:t>
      </w:r>
      <w:r w:rsidR="00BA4CC3" w:rsidRPr="00A677EA">
        <w:rPr>
          <w:rFonts w:ascii="GHEA Grapalat" w:hAnsi="GHEA Grapalat"/>
          <w:lang w:val="hy-AM"/>
        </w:rPr>
        <w:t xml:space="preserve"> դիրք</w:t>
      </w:r>
      <w:r w:rsidRPr="00A677EA">
        <w:rPr>
          <w:rFonts w:ascii="GHEA Grapalat" w:hAnsi="GHEA Grapalat"/>
          <w:lang w:val="hy-AM"/>
        </w:rPr>
        <w:t>), իսկ պայմանական հոսունության սահման ունեցող А600 – А1000, В</w:t>
      </w:r>
      <w:r w:rsidRPr="00A677EA">
        <w:rPr>
          <w:rFonts w:ascii="GHEA Grapalat" w:hAnsi="GHEA Grapalat"/>
          <w:sz w:val="28"/>
          <w:vertAlign w:val="subscript"/>
          <w:lang w:val="hy-AM"/>
        </w:rPr>
        <w:t>р</w:t>
      </w:r>
      <w:r w:rsidRPr="00A677EA">
        <w:rPr>
          <w:rFonts w:ascii="GHEA Grapalat" w:hAnsi="GHEA Grapalat"/>
          <w:lang w:val="hy-AM"/>
        </w:rPr>
        <w:t>1200 – В</w:t>
      </w:r>
      <w:r w:rsidRPr="00A677EA">
        <w:rPr>
          <w:rFonts w:ascii="GHEA Grapalat" w:hAnsi="GHEA Grapalat"/>
          <w:sz w:val="28"/>
          <w:vertAlign w:val="subscript"/>
          <w:lang w:val="hy-AM"/>
        </w:rPr>
        <w:t>р</w:t>
      </w:r>
      <w:r w:rsidRPr="00A677EA">
        <w:rPr>
          <w:rFonts w:ascii="GHEA Grapalat" w:hAnsi="GHEA Grapalat"/>
          <w:lang w:val="hy-AM"/>
        </w:rPr>
        <w:t>1500, К1400, К1500 և К1600 դասերի ամրանների համար՝ եռագծային տրամագրեր (նկար</w:t>
      </w:r>
      <w:r w:rsidR="003A5E0B" w:rsidRPr="00A677EA">
        <w:rPr>
          <w:rFonts w:ascii="GHEA Grapalat" w:hAnsi="GHEA Grapalat"/>
          <w:lang w:val="hy-AM"/>
        </w:rPr>
        <w:t> </w:t>
      </w:r>
      <w:r w:rsidRPr="00A677EA">
        <w:rPr>
          <w:rFonts w:ascii="GHEA Grapalat" w:hAnsi="GHEA Grapalat"/>
          <w:lang w:val="hy-AM"/>
        </w:rPr>
        <w:t>2</w:t>
      </w:r>
      <w:r w:rsidR="00BA4CC3" w:rsidRPr="00A677EA">
        <w:rPr>
          <w:rFonts w:ascii="GHEA Grapalat" w:hAnsi="GHEA Grapalat"/>
          <w:lang w:val="hy-AM"/>
        </w:rPr>
        <w:t>-ի</w:t>
      </w:r>
      <w:r w:rsidRPr="00A677EA">
        <w:rPr>
          <w:rFonts w:ascii="GHEA Grapalat" w:hAnsi="GHEA Grapalat"/>
          <w:lang w:val="hy-AM"/>
        </w:rPr>
        <w:t xml:space="preserve"> </w:t>
      </w:r>
      <w:r w:rsidRPr="00A677EA">
        <w:rPr>
          <w:rFonts w:ascii="GHEA Grapalat" w:hAnsi="GHEA Grapalat"/>
          <w:i/>
          <w:lang w:val="hy-AM"/>
        </w:rPr>
        <w:t>բ</w:t>
      </w:r>
      <w:r w:rsidR="00BA4CC3" w:rsidRPr="00A677EA">
        <w:rPr>
          <w:rFonts w:ascii="GHEA Grapalat" w:hAnsi="GHEA Grapalat"/>
          <w:lang w:val="hy-AM"/>
        </w:rPr>
        <w:t xml:space="preserve"> դիրք</w:t>
      </w:r>
      <w:r w:rsidRPr="00A677EA">
        <w:rPr>
          <w:rFonts w:ascii="GHEA Grapalat" w:hAnsi="GHEA Grapalat"/>
          <w:lang w:val="hy-AM"/>
        </w:rPr>
        <w:t>)՝ առանց հաշվի առնելու հոսունության հարթակից անց ամրացումը:</w:t>
      </w:r>
    </w:p>
    <w:p w14:paraId="50A54012" w14:textId="77777777" w:rsidR="006747C8" w:rsidRPr="00A677EA" w:rsidRDefault="006747C8" w:rsidP="006747C8">
      <w:pPr>
        <w:shd w:val="clear" w:color="auto" w:fill="FFFFFF"/>
        <w:spacing w:after="120"/>
        <w:ind w:firstLine="567"/>
        <w:jc w:val="both"/>
        <w:rPr>
          <w:rFonts w:ascii="GHEA Grapalat" w:hAnsi="GHEA Grapalat"/>
          <w:lang w:val="hy-AM"/>
        </w:rPr>
      </w:pPr>
      <w:r w:rsidRPr="00A677EA">
        <w:rPr>
          <w:rFonts w:ascii="GHEA Grapalat" w:hAnsi="GHEA Grapalat"/>
          <w:b/>
          <w:lang w:val="hy-AM"/>
        </w:rPr>
        <w:t>191.</w:t>
      </w:r>
      <w:r w:rsidRPr="00A677EA">
        <w:rPr>
          <w:rFonts w:ascii="GHEA Grapalat" w:hAnsi="GHEA Grapalat"/>
          <w:lang w:val="hy-AM"/>
        </w:rPr>
        <w:t> Ձգման և սեղմման դեպքում ամրանի վիճակի տրամագրերն ընդունվում են նույնը՝ հաշվի առնելով ամրանի նորմավորվող հաշվարկային դիմադրությունները՝ ըստ ձգման և սեղմման:</w:t>
      </w:r>
    </w:p>
    <w:p w14:paraId="6E97DEF5" w14:textId="77777777" w:rsidR="006747C8" w:rsidRPr="00A677EA" w:rsidRDefault="006747C8" w:rsidP="006747C8">
      <w:pPr>
        <w:shd w:val="clear" w:color="auto" w:fill="FFFFFF"/>
        <w:spacing w:after="120"/>
        <w:ind w:firstLine="567"/>
        <w:jc w:val="both"/>
        <w:rPr>
          <w:rFonts w:ascii="GHEA Grapalat" w:hAnsi="GHEA Grapalat"/>
          <w:lang w:val="hy-AM"/>
        </w:rPr>
      </w:pPr>
      <w:r w:rsidRPr="00A677EA">
        <w:rPr>
          <w:rFonts w:ascii="GHEA Grapalat" w:hAnsi="GHEA Grapalat"/>
          <w:b/>
          <w:lang w:val="hy-AM"/>
        </w:rPr>
        <w:t>192.</w:t>
      </w:r>
      <w:r w:rsidRPr="00A677EA">
        <w:rPr>
          <w:rFonts w:ascii="GHEA Grapalat" w:hAnsi="GHEA Grapalat"/>
          <w:lang w:val="hy-AM"/>
        </w:rPr>
        <w:t> Որպես ամրանի վիճակի հաշվարկային տրամագրեր՝ թույլատրվում է օգտագործել կորագծային հաշվարկային տրամագրեր, որոնք մոտարկում են ամրանի դեֆորմատիվության փաստացի տրամագրերը:</w:t>
      </w:r>
    </w:p>
    <w:p w14:paraId="535156D6" w14:textId="77777777" w:rsidR="006747C8" w:rsidRPr="00A677EA" w:rsidRDefault="006747C8" w:rsidP="006747C8">
      <w:pPr>
        <w:shd w:val="clear" w:color="auto" w:fill="FFFFFF"/>
        <w:spacing w:after="120"/>
        <w:ind w:firstLine="567"/>
        <w:jc w:val="both"/>
        <w:rPr>
          <w:rFonts w:ascii="GHEA Grapalat" w:hAnsi="GHEA Grapalat"/>
          <w:lang w:val="hy-AM"/>
        </w:rPr>
      </w:pPr>
      <w:r w:rsidRPr="00A677EA">
        <w:rPr>
          <w:rFonts w:ascii="GHEA Grapalat" w:hAnsi="GHEA Grapalat"/>
          <w:b/>
          <w:lang w:val="hy-AM"/>
        </w:rPr>
        <w:t>193.</w:t>
      </w:r>
      <w:r w:rsidRPr="00A677EA">
        <w:rPr>
          <w:rFonts w:ascii="Calibri" w:hAnsi="Calibri"/>
          <w:lang w:val="hy-AM"/>
        </w:rPr>
        <w:t> </w:t>
      </w:r>
      <w:r w:rsidRPr="00A677EA">
        <w:rPr>
          <w:rFonts w:ascii="GHEA Grapalat" w:hAnsi="GHEA Grapalat"/>
          <w:lang w:val="hy-AM"/>
        </w:rPr>
        <w:t xml:space="preserve">Ամրանի </w:t>
      </w:r>
      <w:r w:rsidRPr="00A677EA">
        <w:rPr>
          <w:rFonts w:ascii="GHEA Grapalat" w:hAnsi="GHEA Grapalat"/>
          <w:sz w:val="26"/>
          <w:szCs w:val="26"/>
        </w:rPr>
        <w:t>σ</w:t>
      </w:r>
      <w:r w:rsidRPr="00A677EA">
        <w:rPr>
          <w:rFonts w:ascii="GHEA Grapalat" w:hAnsi="GHEA Grapalat"/>
          <w:i/>
          <w:sz w:val="28"/>
          <w:vertAlign w:val="subscript"/>
          <w:lang w:val="hy-AM"/>
        </w:rPr>
        <w:t>s</w:t>
      </w:r>
      <w:r w:rsidRPr="00A677EA">
        <w:rPr>
          <w:rFonts w:ascii="GHEA Grapalat" w:hAnsi="GHEA Grapalat"/>
          <w:lang w:val="hy-AM"/>
        </w:rPr>
        <w:t xml:space="preserve"> լարումները, համաձայն ամրանի վիճակի երկգծային տրամագրի, որոշվում են՝ կախված </w:t>
      </w:r>
      <w:r w:rsidRPr="00A677EA">
        <w:rPr>
          <w:rFonts w:ascii="GHEA Grapalat" w:hAnsi="GHEA Grapalat"/>
          <w:sz w:val="26"/>
          <w:szCs w:val="26"/>
        </w:rPr>
        <w:t>ε</w:t>
      </w:r>
      <w:r w:rsidRPr="00A677EA">
        <w:rPr>
          <w:rFonts w:ascii="GHEA Grapalat" w:hAnsi="GHEA Grapalat"/>
          <w:i/>
          <w:sz w:val="28"/>
          <w:vertAlign w:val="subscript"/>
          <w:lang w:val="hy-AM"/>
        </w:rPr>
        <w:t>s</w:t>
      </w:r>
      <w:r w:rsidRPr="00A677EA">
        <w:rPr>
          <w:rFonts w:ascii="GHEA Grapalat" w:hAnsi="GHEA Grapalat"/>
          <w:lang w:val="hy-AM"/>
        </w:rPr>
        <w:t xml:space="preserve"> հարաբերական դեֆորմացիաներից, ըստ հետևյալ բանաձևերի՝</w:t>
      </w:r>
    </w:p>
    <w:p w14:paraId="727D3711" w14:textId="77777777" w:rsidR="006747C8" w:rsidRPr="00A677EA" w:rsidRDefault="006747C8" w:rsidP="006747C8">
      <w:pPr>
        <w:shd w:val="clear" w:color="auto" w:fill="FFFFFF"/>
        <w:tabs>
          <w:tab w:val="left" w:pos="2835"/>
          <w:tab w:val="left" w:pos="3969"/>
          <w:tab w:val="left" w:pos="8647"/>
        </w:tabs>
        <w:spacing w:after="120"/>
        <w:ind w:firstLine="567"/>
        <w:jc w:val="both"/>
        <w:rPr>
          <w:rFonts w:ascii="GHEA Grapalat" w:hAnsi="GHEA Grapalat"/>
          <w:lang w:val="hy-AM"/>
        </w:rPr>
      </w:pPr>
      <w:r w:rsidRPr="00A677EA">
        <w:rPr>
          <w:rFonts w:ascii="GHEA Grapalat" w:hAnsi="GHEA Grapalat"/>
          <w:lang w:val="hy-AM"/>
        </w:rPr>
        <w:t xml:space="preserve">1) երբ 0 &lt; </w:t>
      </w:r>
      <w:r w:rsidRPr="00A677EA">
        <w:rPr>
          <w:rFonts w:ascii="GHEA Grapalat" w:hAnsi="GHEA Grapalat"/>
          <w:sz w:val="26"/>
          <w:szCs w:val="26"/>
        </w:rPr>
        <w:t>ε</w:t>
      </w:r>
      <w:r w:rsidRPr="00A677EA">
        <w:rPr>
          <w:rFonts w:ascii="GHEA Grapalat" w:hAnsi="GHEA Grapalat"/>
          <w:i/>
          <w:sz w:val="28"/>
          <w:vertAlign w:val="subscript"/>
          <w:lang w:val="hy-AM"/>
        </w:rPr>
        <w:t>s</w:t>
      </w:r>
      <w:r w:rsidRPr="00A677EA">
        <w:rPr>
          <w:rFonts w:ascii="GHEA Grapalat" w:hAnsi="GHEA Grapalat"/>
          <w:lang w:val="hy-AM"/>
        </w:rPr>
        <w:t xml:space="preserve"> &lt; </w:t>
      </w:r>
      <w:r w:rsidRPr="00A677EA">
        <w:rPr>
          <w:rFonts w:ascii="GHEA Grapalat" w:hAnsi="GHEA Grapalat"/>
          <w:sz w:val="26"/>
          <w:szCs w:val="26"/>
        </w:rPr>
        <w:t>ε</w:t>
      </w:r>
      <w:r w:rsidRPr="00A677EA">
        <w:rPr>
          <w:rFonts w:ascii="GHEA Grapalat" w:hAnsi="GHEA Grapalat"/>
          <w:i/>
          <w:sz w:val="28"/>
          <w:vertAlign w:val="subscript"/>
          <w:lang w:val="hy-AM"/>
        </w:rPr>
        <w:t>s</w:t>
      </w:r>
      <w:r w:rsidRPr="00A677EA">
        <w:rPr>
          <w:rFonts w:ascii="Calibri" w:hAnsi="Calibri"/>
          <w:i/>
          <w:sz w:val="14"/>
          <w:vertAlign w:val="subscript"/>
          <w:lang w:val="hy-AM"/>
        </w:rPr>
        <w:t> </w:t>
      </w:r>
      <w:r w:rsidRPr="00A677EA">
        <w:rPr>
          <w:rFonts w:ascii="GHEA Grapalat" w:hAnsi="GHEA Grapalat"/>
          <w:sz w:val="24"/>
          <w:vertAlign w:val="subscript"/>
          <w:lang w:val="hy-AM"/>
        </w:rPr>
        <w:t>0</w:t>
      </w:r>
      <w:r w:rsidRPr="00A677EA">
        <w:rPr>
          <w:rFonts w:ascii="GHEA Grapalat" w:hAnsi="GHEA Grapalat"/>
          <w:lang w:val="hy-AM"/>
        </w:rPr>
        <w:t xml:space="preserve">, </w:t>
      </w:r>
      <w:r w:rsidRPr="00A677EA">
        <w:rPr>
          <w:rFonts w:ascii="GHEA Grapalat" w:hAnsi="GHEA Grapalat"/>
          <w:lang w:val="hy-AM"/>
        </w:rPr>
        <w:tab/>
        <w:t xml:space="preserve">ապա </w:t>
      </w:r>
      <w:r w:rsidRPr="00A677EA">
        <w:rPr>
          <w:rFonts w:ascii="GHEA Grapalat" w:hAnsi="GHEA Grapalat"/>
          <w:lang w:val="hy-AM"/>
        </w:rPr>
        <w:tab/>
      </w:r>
      <w:r w:rsidRPr="00A677EA">
        <w:rPr>
          <w:rFonts w:ascii="GHEA Grapalat" w:hAnsi="GHEA Grapalat"/>
          <w:sz w:val="26"/>
          <w:szCs w:val="26"/>
        </w:rPr>
        <w:t>σ</w:t>
      </w:r>
      <w:r w:rsidRPr="00A677EA">
        <w:rPr>
          <w:rFonts w:ascii="GHEA Grapalat" w:hAnsi="GHEA Grapalat"/>
          <w:i/>
          <w:sz w:val="28"/>
          <w:vertAlign w:val="subscript"/>
          <w:lang w:val="hy-AM"/>
        </w:rPr>
        <w:t>s</w:t>
      </w:r>
      <w:r w:rsidRPr="00A677EA">
        <w:rPr>
          <w:rFonts w:ascii="Calibri" w:hAnsi="Calibri"/>
          <w:lang w:val="hy-AM"/>
        </w:rPr>
        <w:t> </w:t>
      </w:r>
      <w:r w:rsidRPr="00A677EA">
        <w:rPr>
          <w:rFonts w:ascii="GHEA Grapalat" w:hAnsi="GHEA Grapalat"/>
          <w:lang w:val="hy-AM"/>
        </w:rPr>
        <w:t>=</w:t>
      </w:r>
      <w:r w:rsidRPr="00A677EA">
        <w:rPr>
          <w:rFonts w:ascii="Calibri" w:hAnsi="Calibri"/>
          <w:lang w:val="hy-AM"/>
        </w:rPr>
        <w:t> </w:t>
      </w:r>
      <w:r w:rsidRPr="00A677EA">
        <w:rPr>
          <w:rFonts w:ascii="GHEA Grapalat" w:hAnsi="GHEA Grapalat"/>
          <w:i/>
          <w:sz w:val="24"/>
          <w:lang w:val="hy-AM"/>
        </w:rPr>
        <w:t>E</w:t>
      </w:r>
      <w:r w:rsidRPr="00A677EA">
        <w:rPr>
          <w:rFonts w:ascii="GHEA Grapalat" w:hAnsi="GHEA Grapalat"/>
          <w:i/>
          <w:sz w:val="28"/>
          <w:vertAlign w:val="subscript"/>
          <w:lang w:val="hy-AM"/>
        </w:rPr>
        <w:t>s</w:t>
      </w:r>
      <w:r w:rsidRPr="00A677EA">
        <w:rPr>
          <w:rFonts w:ascii="Calibri" w:hAnsi="Calibri"/>
          <w:lang w:val="hy-AM"/>
        </w:rPr>
        <w:t> · </w:t>
      </w:r>
      <w:r w:rsidRPr="00A677EA">
        <w:rPr>
          <w:rFonts w:ascii="GHEA Grapalat" w:hAnsi="GHEA Grapalat"/>
          <w:sz w:val="26"/>
          <w:szCs w:val="26"/>
        </w:rPr>
        <w:t>ε</w:t>
      </w:r>
      <w:r w:rsidRPr="00A677EA">
        <w:rPr>
          <w:rFonts w:ascii="GHEA Grapalat" w:hAnsi="GHEA Grapalat"/>
          <w:i/>
          <w:sz w:val="28"/>
          <w:vertAlign w:val="subscript"/>
          <w:lang w:val="hy-AM"/>
        </w:rPr>
        <w:t>s</w:t>
      </w:r>
      <w:r w:rsidRPr="00A677EA">
        <w:rPr>
          <w:rFonts w:ascii="Calibri" w:hAnsi="Calibri"/>
          <w:i/>
          <w:sz w:val="20"/>
          <w:vertAlign w:val="subscript"/>
          <w:lang w:val="hy-AM"/>
        </w:rPr>
        <w:t> </w:t>
      </w:r>
      <w:r w:rsidRPr="00A677EA">
        <w:rPr>
          <w:rFonts w:ascii="GHEA Grapalat" w:hAnsi="GHEA Grapalat"/>
          <w:i/>
          <w:iCs/>
          <w:lang w:val="hy-AM"/>
        </w:rPr>
        <w:t>,</w:t>
      </w:r>
      <w:r w:rsidRPr="00A677EA">
        <w:rPr>
          <w:rFonts w:ascii="Courier New" w:hAnsi="Courier New" w:cs="Courier New"/>
          <w:i/>
          <w:iCs/>
          <w:lang w:val="hy-AM"/>
        </w:rPr>
        <w:tab/>
      </w:r>
      <w:r w:rsidRPr="00A677EA">
        <w:rPr>
          <w:rFonts w:ascii="GHEA Grapalat" w:hAnsi="GHEA Grapalat"/>
          <w:lang w:val="hy-AM"/>
        </w:rPr>
        <w:t>(18)</w:t>
      </w:r>
    </w:p>
    <w:p w14:paraId="48B67386" w14:textId="77777777" w:rsidR="006747C8" w:rsidRPr="00A677EA" w:rsidRDefault="006747C8" w:rsidP="006747C8">
      <w:pPr>
        <w:shd w:val="clear" w:color="auto" w:fill="FFFFFF"/>
        <w:tabs>
          <w:tab w:val="left" w:pos="2835"/>
          <w:tab w:val="left" w:pos="3969"/>
          <w:tab w:val="left" w:pos="8647"/>
        </w:tabs>
        <w:spacing w:after="120"/>
        <w:ind w:firstLine="567"/>
        <w:jc w:val="both"/>
        <w:rPr>
          <w:rFonts w:ascii="GHEA Grapalat" w:hAnsi="GHEA Grapalat"/>
          <w:lang w:val="hy-AM"/>
        </w:rPr>
      </w:pPr>
      <w:r w:rsidRPr="00A677EA">
        <w:rPr>
          <w:rFonts w:ascii="GHEA Grapalat" w:hAnsi="GHEA Grapalat"/>
          <w:lang w:val="hy-AM"/>
        </w:rPr>
        <w:t xml:space="preserve">2) երբ </w:t>
      </w:r>
      <w:r w:rsidRPr="00A677EA">
        <w:rPr>
          <w:rFonts w:ascii="GHEA Grapalat" w:hAnsi="GHEA Grapalat"/>
          <w:sz w:val="26"/>
          <w:szCs w:val="26"/>
        </w:rPr>
        <w:t>ε</w:t>
      </w:r>
      <w:r w:rsidRPr="00A677EA">
        <w:rPr>
          <w:rFonts w:ascii="GHEA Grapalat" w:hAnsi="GHEA Grapalat"/>
          <w:i/>
          <w:sz w:val="28"/>
          <w:vertAlign w:val="subscript"/>
          <w:lang w:val="hy-AM"/>
        </w:rPr>
        <w:t>s</w:t>
      </w:r>
      <w:r w:rsidRPr="00A677EA">
        <w:rPr>
          <w:rFonts w:ascii="Calibri" w:hAnsi="Calibri"/>
          <w:i/>
          <w:sz w:val="14"/>
          <w:vertAlign w:val="subscript"/>
          <w:lang w:val="hy-AM"/>
        </w:rPr>
        <w:t> </w:t>
      </w:r>
      <w:r w:rsidRPr="00A677EA">
        <w:rPr>
          <w:rFonts w:ascii="GHEA Grapalat" w:hAnsi="GHEA Grapalat"/>
          <w:sz w:val="24"/>
          <w:vertAlign w:val="subscript"/>
          <w:lang w:val="hy-AM"/>
        </w:rPr>
        <w:t>0</w:t>
      </w:r>
      <w:r w:rsidRPr="00A677EA">
        <w:rPr>
          <w:rFonts w:ascii="GHEA Grapalat" w:hAnsi="GHEA Grapalat"/>
          <w:lang w:val="hy-AM"/>
        </w:rPr>
        <w:t xml:space="preserve"> ≤ </w:t>
      </w:r>
      <w:r w:rsidRPr="00A677EA">
        <w:rPr>
          <w:rFonts w:ascii="GHEA Grapalat" w:hAnsi="GHEA Grapalat"/>
          <w:sz w:val="26"/>
          <w:szCs w:val="26"/>
        </w:rPr>
        <w:t>ε</w:t>
      </w:r>
      <w:r w:rsidRPr="00A677EA">
        <w:rPr>
          <w:rFonts w:ascii="GHEA Grapalat" w:hAnsi="GHEA Grapalat"/>
          <w:i/>
          <w:sz w:val="28"/>
          <w:vertAlign w:val="subscript"/>
          <w:lang w:val="hy-AM"/>
        </w:rPr>
        <w:t>s</w:t>
      </w:r>
      <w:r w:rsidRPr="00A677EA">
        <w:rPr>
          <w:rFonts w:ascii="GHEA Grapalat" w:hAnsi="GHEA Grapalat"/>
          <w:lang w:val="hy-AM"/>
        </w:rPr>
        <w:t xml:space="preserve"> ≤ </w:t>
      </w:r>
      <w:r w:rsidRPr="00A677EA">
        <w:rPr>
          <w:rFonts w:ascii="GHEA Grapalat" w:hAnsi="GHEA Grapalat"/>
          <w:sz w:val="26"/>
          <w:szCs w:val="26"/>
        </w:rPr>
        <w:t>ε</w:t>
      </w:r>
      <w:r w:rsidRPr="00A677EA">
        <w:rPr>
          <w:rFonts w:ascii="GHEA Grapalat" w:hAnsi="GHEA Grapalat"/>
          <w:i/>
          <w:sz w:val="28"/>
          <w:vertAlign w:val="subscript"/>
          <w:lang w:val="hy-AM"/>
        </w:rPr>
        <w:t>s</w:t>
      </w:r>
      <w:r w:rsidRPr="00A677EA">
        <w:rPr>
          <w:rFonts w:ascii="Calibri" w:hAnsi="Calibri"/>
          <w:i/>
          <w:sz w:val="14"/>
          <w:vertAlign w:val="subscript"/>
          <w:lang w:val="hy-AM"/>
        </w:rPr>
        <w:t> </w:t>
      </w:r>
      <w:r w:rsidRPr="00A677EA">
        <w:rPr>
          <w:rFonts w:ascii="GHEA Grapalat" w:hAnsi="GHEA Grapalat"/>
          <w:sz w:val="28"/>
          <w:vertAlign w:val="subscript"/>
          <w:lang w:val="hy-AM"/>
        </w:rPr>
        <w:t>2</w:t>
      </w:r>
      <w:r w:rsidRPr="00A677EA">
        <w:rPr>
          <w:rFonts w:ascii="GHEA Grapalat" w:hAnsi="GHEA Grapalat"/>
          <w:lang w:val="hy-AM"/>
        </w:rPr>
        <w:t xml:space="preserve">, </w:t>
      </w:r>
      <w:r w:rsidRPr="00A677EA">
        <w:rPr>
          <w:rFonts w:ascii="GHEA Grapalat" w:hAnsi="GHEA Grapalat"/>
          <w:lang w:val="hy-AM"/>
        </w:rPr>
        <w:tab/>
        <w:t xml:space="preserve">ապա </w:t>
      </w:r>
      <w:r w:rsidRPr="00A677EA">
        <w:rPr>
          <w:rFonts w:ascii="GHEA Grapalat" w:hAnsi="GHEA Grapalat"/>
          <w:lang w:val="hy-AM"/>
        </w:rPr>
        <w:tab/>
      </w:r>
      <w:r w:rsidRPr="00A677EA">
        <w:rPr>
          <w:rFonts w:ascii="GHEA Grapalat" w:hAnsi="GHEA Grapalat"/>
          <w:sz w:val="26"/>
          <w:szCs w:val="26"/>
        </w:rPr>
        <w:t>σ</w:t>
      </w:r>
      <w:r w:rsidRPr="00A677EA">
        <w:rPr>
          <w:rFonts w:ascii="GHEA Grapalat" w:hAnsi="GHEA Grapalat"/>
          <w:i/>
          <w:sz w:val="28"/>
          <w:vertAlign w:val="subscript"/>
          <w:lang w:val="hy-AM"/>
        </w:rPr>
        <w:t>s</w:t>
      </w:r>
      <w:r w:rsidRPr="00A677EA">
        <w:rPr>
          <w:rFonts w:ascii="Calibri" w:hAnsi="Calibri"/>
          <w:lang w:val="hy-AM"/>
        </w:rPr>
        <w:t> </w:t>
      </w:r>
      <w:r w:rsidRPr="00A677EA">
        <w:rPr>
          <w:rFonts w:ascii="GHEA Grapalat" w:hAnsi="GHEA Grapalat"/>
          <w:lang w:val="hy-AM"/>
        </w:rPr>
        <w:t>=</w:t>
      </w:r>
      <w:r w:rsidRPr="00A677EA">
        <w:rPr>
          <w:rFonts w:ascii="Calibri" w:hAnsi="Calibri"/>
          <w:lang w:val="hy-AM"/>
        </w:rPr>
        <w:t> </w:t>
      </w:r>
      <w:r w:rsidRPr="00A677EA">
        <w:rPr>
          <w:rFonts w:ascii="GHEA Grapalat" w:hAnsi="GHEA Grapalat"/>
          <w:i/>
          <w:sz w:val="24"/>
          <w:lang w:val="hy-AM"/>
        </w:rPr>
        <w:t>R</w:t>
      </w:r>
      <w:r w:rsidRPr="00A677EA">
        <w:rPr>
          <w:rFonts w:ascii="GHEA Grapalat" w:hAnsi="GHEA Grapalat"/>
          <w:i/>
          <w:sz w:val="28"/>
          <w:vertAlign w:val="subscript"/>
          <w:lang w:val="hy-AM"/>
        </w:rPr>
        <w:t>s</w:t>
      </w:r>
      <w:r w:rsidRPr="00A677EA">
        <w:rPr>
          <w:rFonts w:ascii="Calibri" w:hAnsi="Calibri"/>
          <w:vertAlign w:val="subscript"/>
          <w:lang w:val="hy-AM"/>
        </w:rPr>
        <w:t> </w:t>
      </w:r>
      <w:r w:rsidRPr="00A677EA">
        <w:rPr>
          <w:rFonts w:ascii="GHEA Grapalat" w:hAnsi="GHEA Grapalat"/>
          <w:lang w:val="hy-AM"/>
        </w:rPr>
        <w:t>:</w:t>
      </w:r>
      <w:r w:rsidRPr="00A677EA">
        <w:rPr>
          <w:rFonts w:ascii="GHEA Grapalat" w:hAnsi="GHEA Grapalat"/>
          <w:lang w:val="hy-AM"/>
        </w:rPr>
        <w:tab/>
        <w:t>(19)</w:t>
      </w:r>
    </w:p>
    <w:p w14:paraId="1A7AA855" w14:textId="77777777" w:rsidR="006747C8" w:rsidRPr="00A677EA" w:rsidRDefault="006747C8" w:rsidP="00BA4CC3">
      <w:pPr>
        <w:shd w:val="clear" w:color="auto" w:fill="FFFFFF"/>
        <w:spacing w:after="120"/>
        <w:ind w:firstLine="567"/>
        <w:jc w:val="both"/>
        <w:rPr>
          <w:rFonts w:ascii="GHEA Grapalat" w:hAnsi="GHEA Grapalat"/>
          <w:lang w:val="hy-AM"/>
        </w:rPr>
      </w:pPr>
      <w:r w:rsidRPr="00A677EA">
        <w:rPr>
          <w:rFonts w:ascii="GHEA Grapalat" w:hAnsi="GHEA Grapalat"/>
          <w:b/>
          <w:lang w:val="hy-AM"/>
        </w:rPr>
        <w:t>194.</w:t>
      </w:r>
      <w:r w:rsidRPr="00A677EA">
        <w:rPr>
          <w:rFonts w:ascii="Calibri" w:hAnsi="Calibri"/>
          <w:lang w:val="hy-AM"/>
        </w:rPr>
        <w:t> </w:t>
      </w:r>
      <w:r w:rsidRPr="00A677EA">
        <w:rPr>
          <w:rFonts w:ascii="GHEA Grapalat" w:hAnsi="GHEA Grapalat"/>
          <w:sz w:val="26"/>
          <w:szCs w:val="26"/>
        </w:rPr>
        <w:t>ε</w:t>
      </w:r>
      <w:r w:rsidRPr="00A677EA">
        <w:rPr>
          <w:rFonts w:ascii="GHEA Grapalat" w:hAnsi="GHEA Grapalat"/>
          <w:i/>
          <w:sz w:val="28"/>
          <w:vertAlign w:val="subscript"/>
          <w:lang w:val="hy-AM"/>
        </w:rPr>
        <w:t>s</w:t>
      </w:r>
      <w:r w:rsidRPr="00A677EA">
        <w:rPr>
          <w:rFonts w:ascii="Calibri" w:hAnsi="Calibri"/>
          <w:i/>
          <w:sz w:val="10"/>
          <w:vertAlign w:val="subscript"/>
          <w:lang w:val="hy-AM"/>
        </w:rPr>
        <w:t> </w:t>
      </w:r>
      <w:r w:rsidRPr="00A677EA">
        <w:rPr>
          <w:rFonts w:ascii="GHEA Grapalat" w:hAnsi="GHEA Grapalat"/>
          <w:sz w:val="24"/>
          <w:vertAlign w:val="subscript"/>
          <w:lang w:val="hy-AM"/>
        </w:rPr>
        <w:t>0</w:t>
      </w:r>
      <w:r w:rsidRPr="00A677EA">
        <w:rPr>
          <w:rFonts w:ascii="Calibri" w:hAnsi="Calibri"/>
          <w:sz w:val="16"/>
          <w:vertAlign w:val="subscript"/>
          <w:lang w:val="hy-AM"/>
        </w:rPr>
        <w:t> </w:t>
      </w:r>
      <w:r w:rsidRPr="00A677EA">
        <w:rPr>
          <w:rFonts w:ascii="GHEA Grapalat" w:hAnsi="GHEA Grapalat"/>
          <w:lang w:val="hy-AM"/>
        </w:rPr>
        <w:t xml:space="preserve">, </w:t>
      </w:r>
      <w:r w:rsidRPr="00A677EA">
        <w:rPr>
          <w:rFonts w:ascii="GHEA Grapalat" w:hAnsi="GHEA Grapalat"/>
          <w:i/>
          <w:sz w:val="24"/>
          <w:lang w:val="hy-AM"/>
        </w:rPr>
        <w:t>E</w:t>
      </w:r>
      <w:r w:rsidRPr="00A677EA">
        <w:rPr>
          <w:rFonts w:ascii="GHEA Grapalat" w:hAnsi="GHEA Grapalat"/>
          <w:i/>
          <w:sz w:val="28"/>
          <w:vertAlign w:val="subscript"/>
          <w:lang w:val="hy-AM"/>
        </w:rPr>
        <w:t>s</w:t>
      </w:r>
      <w:r w:rsidRPr="00A677EA">
        <w:rPr>
          <w:rFonts w:ascii="GHEA Grapalat" w:hAnsi="GHEA Grapalat"/>
          <w:lang w:val="hy-AM"/>
        </w:rPr>
        <w:t xml:space="preserve"> և </w:t>
      </w:r>
      <w:r w:rsidRPr="00A677EA">
        <w:rPr>
          <w:rFonts w:ascii="GHEA Grapalat" w:hAnsi="GHEA Grapalat"/>
          <w:i/>
          <w:sz w:val="24"/>
          <w:lang w:val="hy-AM"/>
        </w:rPr>
        <w:t>R</w:t>
      </w:r>
      <w:r w:rsidRPr="00A677EA">
        <w:rPr>
          <w:rFonts w:ascii="GHEA Grapalat" w:hAnsi="GHEA Grapalat"/>
          <w:i/>
          <w:sz w:val="28"/>
          <w:vertAlign w:val="subscript"/>
          <w:lang w:val="hy-AM"/>
        </w:rPr>
        <w:t>s</w:t>
      </w:r>
      <w:r w:rsidRPr="00A677EA">
        <w:rPr>
          <w:rFonts w:ascii="Calibri" w:hAnsi="Calibri"/>
          <w:lang w:val="hy-AM"/>
        </w:rPr>
        <w:t> </w:t>
      </w:r>
      <w:r w:rsidRPr="00A677EA">
        <w:rPr>
          <w:rFonts w:ascii="GHEA Grapalat" w:hAnsi="GHEA Grapalat"/>
          <w:lang w:val="hy-AM"/>
        </w:rPr>
        <w:t>-ի արժեքներն ընդունվում են համաձայն սույն բաժնի 187</w:t>
      </w:r>
      <w:r w:rsidR="0007690F" w:rsidRPr="00A677EA">
        <w:rPr>
          <w:rFonts w:ascii="GHEA Grapalat" w:hAnsi="GHEA Grapalat"/>
          <w:lang w:val="hy-AM"/>
        </w:rPr>
        <w:t>-րդ</w:t>
      </w:r>
      <w:r w:rsidRPr="00A677EA">
        <w:rPr>
          <w:rFonts w:ascii="GHEA Grapalat" w:hAnsi="GHEA Grapalat"/>
          <w:lang w:val="hy-AM"/>
        </w:rPr>
        <w:t>, 188</w:t>
      </w:r>
      <w:r w:rsidR="0007690F" w:rsidRPr="00A677EA">
        <w:rPr>
          <w:rFonts w:ascii="GHEA Grapalat" w:hAnsi="GHEA Grapalat"/>
          <w:lang w:val="hy-AM"/>
        </w:rPr>
        <w:t>-րդ</w:t>
      </w:r>
      <w:r w:rsidRPr="00A677EA">
        <w:rPr>
          <w:rFonts w:ascii="GHEA Grapalat" w:hAnsi="GHEA Grapalat"/>
          <w:lang w:val="hy-AM"/>
        </w:rPr>
        <w:t xml:space="preserve"> և 179</w:t>
      </w:r>
      <w:r w:rsidR="0007690F" w:rsidRPr="00A677EA">
        <w:rPr>
          <w:rFonts w:ascii="GHEA Grapalat" w:hAnsi="GHEA Grapalat"/>
          <w:lang w:val="hy-AM"/>
        </w:rPr>
        <w:t>-ից մինչև</w:t>
      </w:r>
      <w:r w:rsidR="0007690F" w:rsidRPr="00A677EA">
        <w:rPr>
          <w:rFonts w:ascii="Calibri" w:hAnsi="Calibri"/>
          <w:lang w:val="hy-AM"/>
        </w:rPr>
        <w:t xml:space="preserve"> </w:t>
      </w:r>
      <w:r w:rsidRPr="00A677EA">
        <w:rPr>
          <w:rFonts w:ascii="GHEA Grapalat" w:hAnsi="GHEA Grapalat"/>
          <w:lang w:val="hy-AM"/>
        </w:rPr>
        <w:t>182</w:t>
      </w:r>
      <w:r w:rsidR="0007690F" w:rsidRPr="00A677EA">
        <w:rPr>
          <w:rFonts w:ascii="GHEA Grapalat" w:hAnsi="GHEA Grapalat"/>
          <w:lang w:val="hy-AM"/>
        </w:rPr>
        <w:t>-րդ</w:t>
      </w:r>
      <w:r w:rsidRPr="00A677EA">
        <w:rPr>
          <w:rFonts w:ascii="GHEA Grapalat" w:hAnsi="GHEA Grapalat"/>
          <w:lang w:val="hy-AM"/>
        </w:rPr>
        <w:t xml:space="preserve"> կետերի դրույթների: </w:t>
      </w:r>
      <w:r w:rsidRPr="00A677EA">
        <w:rPr>
          <w:rFonts w:ascii="GHEA Grapalat" w:hAnsi="GHEA Grapalat"/>
          <w:sz w:val="26"/>
          <w:szCs w:val="26"/>
        </w:rPr>
        <w:t>ε</w:t>
      </w:r>
      <w:r w:rsidRPr="00A677EA">
        <w:rPr>
          <w:rFonts w:ascii="GHEA Grapalat" w:hAnsi="GHEA Grapalat"/>
          <w:i/>
          <w:sz w:val="28"/>
          <w:vertAlign w:val="subscript"/>
          <w:lang w:val="hy-AM"/>
        </w:rPr>
        <w:t>s</w:t>
      </w:r>
      <w:r w:rsidRPr="00A677EA">
        <w:rPr>
          <w:rFonts w:ascii="GHEA Grapalat" w:hAnsi="GHEA Grapalat"/>
          <w:sz w:val="28"/>
          <w:vertAlign w:val="subscript"/>
          <w:lang w:val="hy-AM"/>
        </w:rPr>
        <w:t>2</w:t>
      </w:r>
      <w:r w:rsidRPr="00A677EA">
        <w:rPr>
          <w:rFonts w:ascii="GHEA Grapalat" w:hAnsi="GHEA Grapalat"/>
          <w:position w:val="-12"/>
          <w:lang w:val="hy-AM"/>
        </w:rPr>
        <w:t xml:space="preserve"> </w:t>
      </w:r>
      <w:r w:rsidRPr="00A677EA">
        <w:rPr>
          <w:rFonts w:ascii="GHEA Grapalat" w:hAnsi="GHEA Grapalat"/>
          <w:lang w:val="hy-AM"/>
        </w:rPr>
        <w:t>հարաբերական դեֆորմացիաների մեծություններն ընդունվում են հավասար 0,025:</w:t>
      </w:r>
    </w:p>
    <w:p w14:paraId="6E9897BF" w14:textId="77777777" w:rsidR="006747C8" w:rsidRPr="00A677EA" w:rsidRDefault="006747C8" w:rsidP="00BA4CC3">
      <w:pPr>
        <w:shd w:val="clear" w:color="auto" w:fill="FFFFFF"/>
        <w:spacing w:after="0" w:line="240" w:lineRule="auto"/>
        <w:jc w:val="both"/>
        <w:rPr>
          <w:rFonts w:ascii="GHEA Grapalat" w:hAnsi="GHEA Grapalat"/>
          <w:lang w:val="hy-AM"/>
        </w:rPr>
      </w:pPr>
      <w:r w:rsidRPr="00A677EA">
        <w:rPr>
          <w:rFonts w:ascii="GHEA Grapalat" w:hAnsi="GHEA Grapalat"/>
          <w:noProof/>
          <w:lang w:val="en-US"/>
        </w:rPr>
        <w:drawing>
          <wp:inline distT="0" distB="0" distL="0" distR="0" wp14:anchorId="29629D3B" wp14:editId="47369B41">
            <wp:extent cx="6119495" cy="2304925"/>
            <wp:effectExtent l="0" t="0" r="0" b="635"/>
            <wp:docPr id="37" name="Рисунок 37" descr="C:\Users\User\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Users\User\Desktop\2.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19495" cy="2304925"/>
                    </a:xfrm>
                    <a:prstGeom prst="rect">
                      <a:avLst/>
                    </a:prstGeom>
                    <a:noFill/>
                    <a:ln>
                      <a:noFill/>
                    </a:ln>
                  </pic:spPr>
                </pic:pic>
              </a:graphicData>
            </a:graphic>
          </wp:inline>
        </w:drawing>
      </w:r>
    </w:p>
    <w:p w14:paraId="6F02768A" w14:textId="77777777" w:rsidR="006747C8" w:rsidRPr="00A677EA" w:rsidRDefault="006747C8" w:rsidP="00BA4CC3">
      <w:pPr>
        <w:shd w:val="clear" w:color="auto" w:fill="FFFFFF"/>
        <w:spacing w:after="0" w:line="120" w:lineRule="auto"/>
        <w:jc w:val="center"/>
        <w:rPr>
          <w:rFonts w:ascii="GHEA Grapalat" w:hAnsi="GHEA Grapalat"/>
          <w:i/>
          <w:iCs/>
        </w:rPr>
      </w:pPr>
    </w:p>
    <w:p w14:paraId="4C8A8B96" w14:textId="77777777" w:rsidR="006747C8" w:rsidRPr="00A677EA" w:rsidRDefault="006747C8" w:rsidP="006747C8">
      <w:pPr>
        <w:shd w:val="clear" w:color="auto" w:fill="FFFFFF"/>
        <w:spacing w:after="0"/>
        <w:jc w:val="center"/>
        <w:rPr>
          <w:rFonts w:ascii="GHEA Grapalat" w:hAnsi="GHEA Grapalat"/>
          <w:b/>
          <w:iCs/>
        </w:rPr>
      </w:pPr>
      <w:r w:rsidRPr="00A677EA">
        <w:rPr>
          <w:rFonts w:ascii="GHEA Grapalat" w:hAnsi="GHEA Grapalat"/>
          <w:b/>
          <w:bCs/>
          <w:iCs/>
          <w:lang w:val="en-US"/>
        </w:rPr>
        <w:t>Նկար</w:t>
      </w:r>
      <w:r w:rsidRPr="00A677EA">
        <w:rPr>
          <w:rFonts w:ascii="GHEA Grapalat" w:hAnsi="GHEA Grapalat"/>
          <w:b/>
          <w:bCs/>
          <w:iCs/>
        </w:rPr>
        <w:t xml:space="preserve"> 2 </w:t>
      </w:r>
      <w:r w:rsidRPr="00A677EA">
        <w:rPr>
          <w:rFonts w:ascii="GHEA Grapalat" w:hAnsi="GHEA Grapalat"/>
          <w:b/>
          <w:bCs/>
        </w:rPr>
        <w:t>–</w:t>
      </w:r>
      <w:r w:rsidRPr="00A677EA">
        <w:rPr>
          <w:rFonts w:ascii="GHEA Grapalat" w:hAnsi="GHEA Grapalat"/>
          <w:iCs/>
        </w:rPr>
        <w:t xml:space="preserve"> </w:t>
      </w:r>
      <w:r w:rsidRPr="00A677EA">
        <w:rPr>
          <w:rFonts w:ascii="GHEA Grapalat" w:hAnsi="GHEA Grapalat"/>
          <w:b/>
          <w:iCs/>
          <w:lang w:val="en-US"/>
        </w:rPr>
        <w:t>Ձգված</w:t>
      </w:r>
      <w:r w:rsidRPr="00A677EA">
        <w:rPr>
          <w:rFonts w:ascii="GHEA Grapalat" w:hAnsi="GHEA Grapalat"/>
          <w:b/>
          <w:iCs/>
        </w:rPr>
        <w:t xml:space="preserve"> </w:t>
      </w:r>
      <w:r w:rsidRPr="00A677EA">
        <w:rPr>
          <w:rFonts w:ascii="GHEA Grapalat" w:hAnsi="GHEA Grapalat"/>
          <w:b/>
          <w:iCs/>
          <w:lang w:val="en-US"/>
        </w:rPr>
        <w:t>ամրանի</w:t>
      </w:r>
      <w:r w:rsidRPr="00A677EA">
        <w:rPr>
          <w:rFonts w:ascii="GHEA Grapalat" w:hAnsi="GHEA Grapalat"/>
          <w:b/>
          <w:iCs/>
        </w:rPr>
        <w:t xml:space="preserve"> </w:t>
      </w:r>
      <w:r w:rsidRPr="00A677EA">
        <w:rPr>
          <w:rFonts w:ascii="GHEA Grapalat" w:hAnsi="GHEA Grapalat"/>
          <w:b/>
          <w:iCs/>
          <w:lang w:val="en-US"/>
        </w:rPr>
        <w:t>վիճակի</w:t>
      </w:r>
      <w:r w:rsidRPr="00A677EA">
        <w:rPr>
          <w:rFonts w:ascii="GHEA Grapalat" w:hAnsi="GHEA Grapalat"/>
          <w:b/>
          <w:iCs/>
        </w:rPr>
        <w:t xml:space="preserve"> տրամագրեր (</w:t>
      </w:r>
      <w:r w:rsidRPr="00A677EA">
        <w:rPr>
          <w:rFonts w:ascii="GHEA Grapalat" w:hAnsi="GHEA Grapalat"/>
          <w:b/>
          <w:iCs/>
          <w:lang w:val="en-US"/>
        </w:rPr>
        <w:t>դիագրամներ</w:t>
      </w:r>
      <w:r w:rsidRPr="00A677EA">
        <w:rPr>
          <w:rFonts w:ascii="GHEA Grapalat" w:hAnsi="GHEA Grapalat"/>
          <w:b/>
          <w:iCs/>
        </w:rPr>
        <w:t>)</w:t>
      </w:r>
    </w:p>
    <w:p w14:paraId="7A19D247" w14:textId="77777777" w:rsidR="00576DCA" w:rsidRPr="00A677EA" w:rsidRDefault="006747C8" w:rsidP="00576DCA">
      <w:pPr>
        <w:shd w:val="clear" w:color="auto" w:fill="FFFFFF"/>
        <w:spacing w:after="360"/>
        <w:jc w:val="center"/>
        <w:rPr>
          <w:rFonts w:ascii="GHEA Grapalat" w:hAnsi="GHEA Grapalat"/>
          <w:i/>
          <w:iCs/>
        </w:rPr>
      </w:pPr>
      <w:r w:rsidRPr="00A677EA">
        <w:rPr>
          <w:rFonts w:ascii="GHEA Grapalat" w:hAnsi="GHEA Grapalat"/>
          <w:i/>
          <w:iCs/>
          <w:lang w:val="en-US"/>
        </w:rPr>
        <w:t>ա</w:t>
      </w:r>
      <w:r w:rsidRPr="00A677EA">
        <w:rPr>
          <w:rFonts w:ascii="GHEA Grapalat" w:hAnsi="GHEA Grapalat"/>
          <w:i/>
          <w:iCs/>
        </w:rPr>
        <w:t xml:space="preserve"> – </w:t>
      </w:r>
      <w:r w:rsidRPr="00A677EA">
        <w:rPr>
          <w:rFonts w:ascii="GHEA Grapalat" w:hAnsi="GHEA Grapalat"/>
          <w:i/>
          <w:iCs/>
          <w:lang w:val="en-US"/>
        </w:rPr>
        <w:t>երկգիծ</w:t>
      </w:r>
      <w:r w:rsidRPr="00A677EA">
        <w:rPr>
          <w:rFonts w:ascii="GHEA Grapalat" w:hAnsi="GHEA Grapalat"/>
          <w:i/>
          <w:iCs/>
        </w:rPr>
        <w:t xml:space="preserve"> </w:t>
      </w:r>
      <w:r w:rsidRPr="00A677EA">
        <w:rPr>
          <w:rFonts w:ascii="GHEA Grapalat" w:hAnsi="GHEA Grapalat"/>
          <w:i/>
          <w:iCs/>
          <w:lang w:val="en-US"/>
        </w:rPr>
        <w:t>տրամագիր</w:t>
      </w:r>
      <w:r w:rsidRPr="00A677EA">
        <w:rPr>
          <w:rFonts w:ascii="GHEA Grapalat" w:hAnsi="GHEA Grapalat"/>
        </w:rPr>
        <w:t xml:space="preserve">, </w:t>
      </w:r>
      <w:r w:rsidRPr="00A677EA">
        <w:rPr>
          <w:rFonts w:ascii="GHEA Grapalat" w:hAnsi="GHEA Grapalat"/>
          <w:i/>
          <w:iCs/>
          <w:lang w:val="en-US"/>
        </w:rPr>
        <w:t>բ</w:t>
      </w:r>
      <w:r w:rsidRPr="00A677EA">
        <w:rPr>
          <w:rFonts w:ascii="GHEA Grapalat" w:hAnsi="GHEA Grapalat"/>
          <w:i/>
          <w:iCs/>
        </w:rPr>
        <w:t xml:space="preserve"> </w:t>
      </w:r>
      <w:r w:rsidRPr="00A677EA">
        <w:rPr>
          <w:rFonts w:ascii="GHEA Grapalat" w:hAnsi="GHEA Grapalat"/>
        </w:rPr>
        <w:t xml:space="preserve">- </w:t>
      </w:r>
      <w:r w:rsidRPr="00A677EA">
        <w:rPr>
          <w:rFonts w:ascii="GHEA Grapalat" w:hAnsi="GHEA Grapalat"/>
          <w:i/>
          <w:iCs/>
          <w:lang w:val="en-US"/>
        </w:rPr>
        <w:t>եռագիծ</w:t>
      </w:r>
      <w:r w:rsidRPr="00A677EA">
        <w:rPr>
          <w:rFonts w:ascii="GHEA Grapalat" w:hAnsi="GHEA Grapalat"/>
          <w:i/>
          <w:iCs/>
        </w:rPr>
        <w:t xml:space="preserve"> </w:t>
      </w:r>
      <w:r w:rsidRPr="00A677EA">
        <w:rPr>
          <w:rFonts w:ascii="GHEA Grapalat" w:hAnsi="GHEA Grapalat"/>
          <w:i/>
          <w:iCs/>
          <w:lang w:val="en-US"/>
        </w:rPr>
        <w:t>տրամագիր</w:t>
      </w:r>
      <w:r w:rsidR="00576DCA" w:rsidRPr="00A677EA">
        <w:rPr>
          <w:rFonts w:ascii="GHEA Grapalat" w:hAnsi="GHEA Grapalat"/>
          <w:i/>
          <w:iCs/>
        </w:rPr>
        <w:br w:type="page"/>
      </w:r>
    </w:p>
    <w:p w14:paraId="4BA4F75C" w14:textId="77777777" w:rsidR="006747C8" w:rsidRPr="00A677EA" w:rsidRDefault="006747C8" w:rsidP="006747C8">
      <w:pPr>
        <w:shd w:val="clear" w:color="auto" w:fill="FFFFFF"/>
        <w:spacing w:after="120" w:line="269" w:lineRule="auto"/>
        <w:ind w:firstLine="567"/>
        <w:jc w:val="both"/>
        <w:rPr>
          <w:rFonts w:ascii="GHEA Grapalat" w:hAnsi="GHEA Grapalat"/>
        </w:rPr>
      </w:pPr>
      <w:r w:rsidRPr="00A677EA">
        <w:rPr>
          <w:rFonts w:ascii="GHEA Grapalat" w:hAnsi="GHEA Grapalat"/>
          <w:b/>
          <w:lang w:val="hy-AM"/>
        </w:rPr>
        <w:lastRenderedPageBreak/>
        <w:t>19</w:t>
      </w:r>
      <w:r w:rsidRPr="00A677EA">
        <w:rPr>
          <w:rFonts w:ascii="GHEA Grapalat" w:hAnsi="GHEA Grapalat"/>
          <w:b/>
        </w:rPr>
        <w:t>5</w:t>
      </w:r>
      <w:r w:rsidRPr="00A677EA">
        <w:rPr>
          <w:rFonts w:ascii="GHEA Grapalat" w:hAnsi="GHEA Grapalat"/>
          <w:b/>
          <w:lang w:val="hy-AM"/>
        </w:rPr>
        <w:t>.</w:t>
      </w:r>
      <w:r w:rsidRPr="00A677EA">
        <w:rPr>
          <w:rFonts w:ascii="Calibri" w:hAnsi="Calibri"/>
          <w:lang w:val="hy-AM"/>
        </w:rPr>
        <w:t> </w:t>
      </w:r>
      <w:r w:rsidRPr="00A677EA">
        <w:rPr>
          <w:rFonts w:ascii="GHEA Grapalat" w:hAnsi="GHEA Grapalat"/>
          <w:lang w:val="en-US"/>
        </w:rPr>
        <w:t>Համապատասխան</w:t>
      </w:r>
      <w:r w:rsidRPr="00A677EA">
        <w:rPr>
          <w:rFonts w:ascii="GHEA Grapalat" w:hAnsi="GHEA Grapalat"/>
        </w:rPr>
        <w:t xml:space="preserve"> </w:t>
      </w:r>
      <w:r w:rsidRPr="00A677EA">
        <w:rPr>
          <w:rFonts w:ascii="GHEA Grapalat" w:hAnsi="GHEA Grapalat"/>
          <w:lang w:val="en-US"/>
        </w:rPr>
        <w:t>հիմնավորման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թույլատրվում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sz w:val="26"/>
          <w:szCs w:val="26"/>
        </w:rPr>
        <w:t>ε</w:t>
      </w:r>
      <w:r w:rsidRPr="00A677EA">
        <w:rPr>
          <w:rFonts w:ascii="GHEA Grapalat" w:hAnsi="GHEA Grapalat"/>
          <w:i/>
          <w:sz w:val="28"/>
          <w:vertAlign w:val="subscript"/>
          <w:lang w:val="en-US"/>
        </w:rPr>
        <w:t>s</w:t>
      </w:r>
      <w:r w:rsidRPr="00A677EA">
        <w:rPr>
          <w:rFonts w:ascii="GHEA Grapalat" w:hAnsi="GHEA Grapalat"/>
          <w:sz w:val="28"/>
          <w:vertAlign w:val="subscript"/>
        </w:rPr>
        <w:t>2</w:t>
      </w:r>
      <w:r w:rsidRPr="00A677EA">
        <w:rPr>
          <w:rFonts w:ascii="GHEA Grapalat" w:hAnsi="GHEA Grapalat"/>
          <w:position w:val="-12"/>
        </w:rPr>
        <w:t xml:space="preserve"> </w:t>
      </w:r>
      <w:r w:rsidRPr="00A677EA">
        <w:rPr>
          <w:rFonts w:ascii="GHEA Grapalat" w:hAnsi="GHEA Grapalat"/>
          <w:lang w:val="en-US"/>
        </w:rPr>
        <w:t>հարաբերական</w:t>
      </w:r>
      <w:r w:rsidRPr="00A677EA">
        <w:rPr>
          <w:rFonts w:ascii="GHEA Grapalat" w:hAnsi="GHEA Grapalat"/>
        </w:rPr>
        <w:t xml:space="preserve"> </w:t>
      </w:r>
      <w:r w:rsidRPr="00A677EA">
        <w:rPr>
          <w:rFonts w:ascii="GHEA Grapalat" w:hAnsi="GHEA Grapalat"/>
          <w:lang w:val="en-US"/>
        </w:rPr>
        <w:t>դեֆորմացիայի</w:t>
      </w:r>
      <w:r w:rsidRPr="00A677EA">
        <w:rPr>
          <w:rFonts w:ascii="GHEA Grapalat" w:hAnsi="GHEA Grapalat"/>
        </w:rPr>
        <w:t xml:space="preserve"> </w:t>
      </w:r>
      <w:r w:rsidRPr="00A677EA">
        <w:rPr>
          <w:rFonts w:ascii="GHEA Grapalat" w:hAnsi="GHEA Grapalat"/>
          <w:lang w:val="en-US"/>
        </w:rPr>
        <w:t>մեծությունն</w:t>
      </w:r>
      <w:r w:rsidRPr="00A677EA">
        <w:rPr>
          <w:rFonts w:ascii="GHEA Grapalat" w:hAnsi="GHEA Grapalat"/>
        </w:rPr>
        <w:t xml:space="preserve"> </w:t>
      </w:r>
      <w:r w:rsidRPr="00A677EA">
        <w:rPr>
          <w:rFonts w:ascii="GHEA Grapalat" w:hAnsi="GHEA Grapalat"/>
          <w:lang w:val="en-US"/>
        </w:rPr>
        <w:t>ընդունել</w:t>
      </w:r>
      <w:r w:rsidRPr="00A677EA">
        <w:rPr>
          <w:rFonts w:ascii="GHEA Grapalat" w:hAnsi="GHEA Grapalat"/>
        </w:rPr>
        <w:t xml:space="preserve"> </w:t>
      </w:r>
      <w:r w:rsidRPr="00A677EA">
        <w:rPr>
          <w:rFonts w:ascii="GHEA Grapalat" w:hAnsi="GHEA Grapalat"/>
          <w:lang w:val="en-US"/>
        </w:rPr>
        <w:t>ավելի</w:t>
      </w:r>
      <w:r w:rsidRPr="00A677EA">
        <w:rPr>
          <w:rFonts w:ascii="GHEA Grapalat" w:hAnsi="GHEA Grapalat"/>
        </w:rPr>
        <w:t xml:space="preserve"> </w:t>
      </w:r>
      <w:r w:rsidRPr="00A677EA">
        <w:rPr>
          <w:rFonts w:ascii="GHEA Grapalat" w:hAnsi="GHEA Grapalat"/>
          <w:lang w:val="en-US"/>
        </w:rPr>
        <w:t>փորք</w:t>
      </w:r>
      <w:r w:rsidRPr="00A677EA">
        <w:rPr>
          <w:rFonts w:ascii="GHEA Grapalat" w:hAnsi="GHEA Grapalat"/>
        </w:rPr>
        <w:t xml:space="preserve"> </w:t>
      </w:r>
      <w:r w:rsidRPr="00A677EA">
        <w:rPr>
          <w:rFonts w:ascii="GHEA Grapalat" w:hAnsi="GHEA Grapalat"/>
          <w:lang w:val="en-US"/>
        </w:rPr>
        <w:t>կամ</w:t>
      </w:r>
      <w:r w:rsidRPr="00A677EA">
        <w:rPr>
          <w:rFonts w:ascii="GHEA Grapalat" w:hAnsi="GHEA Grapalat"/>
        </w:rPr>
        <w:t xml:space="preserve"> </w:t>
      </w:r>
      <w:r w:rsidRPr="00A677EA">
        <w:rPr>
          <w:rFonts w:ascii="GHEA Grapalat" w:hAnsi="GHEA Grapalat"/>
          <w:lang w:val="en-US"/>
        </w:rPr>
        <w:t>մեծ</w:t>
      </w:r>
      <w:r w:rsidRPr="00A677EA">
        <w:rPr>
          <w:rFonts w:ascii="GHEA Grapalat" w:hAnsi="GHEA Grapalat"/>
        </w:rPr>
        <w:t xml:space="preserve"> 0,0025-</w:t>
      </w:r>
      <w:r w:rsidRPr="00A677EA">
        <w:rPr>
          <w:rFonts w:ascii="GHEA Grapalat" w:hAnsi="GHEA Grapalat"/>
          <w:lang w:val="en-US"/>
        </w:rPr>
        <w:t>ից՝</w:t>
      </w:r>
      <w:r w:rsidRPr="00A677EA">
        <w:rPr>
          <w:rFonts w:ascii="GHEA Grapalat" w:hAnsi="GHEA Grapalat"/>
        </w:rPr>
        <w:t xml:space="preserve"> </w:t>
      </w:r>
      <w:r w:rsidRPr="00A677EA">
        <w:rPr>
          <w:rFonts w:ascii="GHEA Grapalat" w:hAnsi="GHEA Grapalat"/>
          <w:lang w:val="en-US"/>
        </w:rPr>
        <w:t>պողպատի</w:t>
      </w:r>
      <w:r w:rsidRPr="00A677EA">
        <w:rPr>
          <w:rFonts w:ascii="GHEA Grapalat" w:hAnsi="GHEA Grapalat"/>
        </w:rPr>
        <w:t xml:space="preserve"> </w:t>
      </w:r>
      <w:r w:rsidRPr="00A677EA">
        <w:rPr>
          <w:rFonts w:ascii="GHEA Grapalat" w:hAnsi="GHEA Grapalat"/>
          <w:lang w:val="en-US"/>
        </w:rPr>
        <w:t>մակնիշից</w:t>
      </w:r>
      <w:r w:rsidRPr="00A677EA">
        <w:rPr>
          <w:rFonts w:ascii="GHEA Grapalat" w:hAnsi="GHEA Grapalat"/>
        </w:rPr>
        <w:t xml:space="preserve">, </w:t>
      </w:r>
      <w:r w:rsidRPr="00A677EA">
        <w:rPr>
          <w:rFonts w:ascii="GHEA Grapalat" w:hAnsi="GHEA Grapalat"/>
          <w:lang w:val="en-US"/>
        </w:rPr>
        <w:t>ամրանավորման</w:t>
      </w:r>
      <w:r w:rsidRPr="00A677EA">
        <w:rPr>
          <w:rFonts w:ascii="GHEA Grapalat" w:hAnsi="GHEA Grapalat"/>
        </w:rPr>
        <w:t xml:space="preserve"> </w:t>
      </w:r>
      <w:r w:rsidRPr="00A677EA">
        <w:rPr>
          <w:rFonts w:ascii="GHEA Grapalat" w:hAnsi="GHEA Grapalat"/>
          <w:lang w:val="en-US"/>
        </w:rPr>
        <w:t>տեսակից</w:t>
      </w:r>
      <w:r w:rsidRPr="00A677EA">
        <w:rPr>
          <w:rFonts w:ascii="GHEA Grapalat" w:hAnsi="GHEA Grapalat"/>
        </w:rPr>
        <w:t xml:space="preserve">, </w:t>
      </w:r>
      <w:r w:rsidRPr="00A677EA">
        <w:rPr>
          <w:rFonts w:ascii="GHEA Grapalat" w:hAnsi="GHEA Grapalat"/>
          <w:lang w:val="en-US"/>
        </w:rPr>
        <w:t>կոնստրուկցիայի</w:t>
      </w:r>
      <w:r w:rsidRPr="00A677EA">
        <w:rPr>
          <w:rFonts w:ascii="GHEA Grapalat" w:hAnsi="GHEA Grapalat"/>
        </w:rPr>
        <w:t xml:space="preserve"> </w:t>
      </w:r>
      <w:r w:rsidRPr="00A677EA">
        <w:rPr>
          <w:rFonts w:ascii="GHEA Grapalat" w:hAnsi="GHEA Grapalat"/>
          <w:lang w:val="en-US"/>
        </w:rPr>
        <w:t>հուսալիության</w:t>
      </w:r>
      <w:r w:rsidRPr="00A677EA">
        <w:rPr>
          <w:rFonts w:ascii="GHEA Grapalat" w:hAnsi="GHEA Grapalat"/>
        </w:rPr>
        <w:t xml:space="preserve"> </w:t>
      </w:r>
      <w:r w:rsidRPr="00A677EA">
        <w:rPr>
          <w:rFonts w:ascii="GHEA Grapalat" w:hAnsi="GHEA Grapalat"/>
          <w:lang w:val="en-US"/>
        </w:rPr>
        <w:t>չափանիշից</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այլ</w:t>
      </w:r>
      <w:r w:rsidRPr="00A677EA">
        <w:rPr>
          <w:rFonts w:ascii="GHEA Grapalat" w:hAnsi="GHEA Grapalat"/>
        </w:rPr>
        <w:t xml:space="preserve"> </w:t>
      </w:r>
      <w:r w:rsidRPr="00A677EA">
        <w:rPr>
          <w:rFonts w:ascii="GHEA Grapalat" w:hAnsi="GHEA Grapalat"/>
          <w:lang w:val="en-US"/>
        </w:rPr>
        <w:t>գործոններից</w:t>
      </w:r>
      <w:r w:rsidRPr="00A677EA">
        <w:rPr>
          <w:rFonts w:ascii="GHEA Grapalat" w:hAnsi="GHEA Grapalat"/>
        </w:rPr>
        <w:t xml:space="preserve"> </w:t>
      </w:r>
      <w:r w:rsidRPr="00A677EA">
        <w:rPr>
          <w:rFonts w:ascii="GHEA Grapalat" w:hAnsi="GHEA Grapalat"/>
          <w:lang w:val="en-US"/>
        </w:rPr>
        <w:t>կախված</w:t>
      </w:r>
      <w:r w:rsidRPr="00A677EA">
        <w:rPr>
          <w:rFonts w:ascii="GHEA Grapalat" w:hAnsi="GHEA Grapalat"/>
        </w:rPr>
        <w:t>:</w:t>
      </w:r>
    </w:p>
    <w:p w14:paraId="12B27125" w14:textId="77777777" w:rsidR="006747C8" w:rsidRPr="00A677EA" w:rsidRDefault="006747C8" w:rsidP="006747C8">
      <w:pPr>
        <w:shd w:val="clear" w:color="auto" w:fill="FFFFFF"/>
        <w:spacing w:after="120" w:line="269" w:lineRule="auto"/>
        <w:ind w:firstLine="567"/>
        <w:jc w:val="both"/>
        <w:rPr>
          <w:rFonts w:ascii="GHEA Grapalat" w:hAnsi="GHEA Grapalat"/>
        </w:rPr>
      </w:pPr>
      <w:r w:rsidRPr="00A677EA">
        <w:rPr>
          <w:rFonts w:ascii="GHEA Grapalat" w:hAnsi="GHEA Grapalat"/>
          <w:b/>
          <w:lang w:val="hy-AM"/>
        </w:rPr>
        <w:t>19</w:t>
      </w:r>
      <w:r w:rsidRPr="00A677EA">
        <w:rPr>
          <w:rFonts w:ascii="GHEA Grapalat" w:hAnsi="GHEA Grapalat"/>
          <w:b/>
        </w:rPr>
        <w:t>6</w:t>
      </w:r>
      <w:r w:rsidRPr="00A677EA">
        <w:rPr>
          <w:rFonts w:ascii="GHEA Grapalat" w:hAnsi="GHEA Grapalat"/>
          <w:b/>
          <w:lang w:val="hy-AM"/>
        </w:rPr>
        <w:t>.</w:t>
      </w:r>
      <w:r w:rsidRPr="00A677EA">
        <w:rPr>
          <w:rFonts w:ascii="Calibri" w:hAnsi="Calibri"/>
          <w:lang w:val="hy-AM"/>
        </w:rPr>
        <w:t>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sz w:val="26"/>
          <w:szCs w:val="26"/>
        </w:rPr>
        <w:t>σ</w:t>
      </w:r>
      <w:r w:rsidRPr="00A677EA">
        <w:rPr>
          <w:rFonts w:ascii="GHEA Grapalat" w:hAnsi="GHEA Grapalat"/>
          <w:i/>
          <w:sz w:val="28"/>
          <w:vertAlign w:val="subscript"/>
          <w:lang w:val="en-US"/>
        </w:rPr>
        <w:t>s</w:t>
      </w:r>
      <w:r w:rsidRPr="00A677EA">
        <w:rPr>
          <w:rFonts w:ascii="GHEA Grapalat" w:hAnsi="GHEA Grapalat"/>
        </w:rPr>
        <w:t xml:space="preserve"> </w:t>
      </w:r>
      <w:r w:rsidRPr="00A677EA">
        <w:rPr>
          <w:rFonts w:ascii="GHEA Grapalat" w:hAnsi="GHEA Grapalat"/>
          <w:lang w:val="en-US"/>
        </w:rPr>
        <w:t>լարումները</w:t>
      </w:r>
      <w:r w:rsidRPr="00A677EA">
        <w:rPr>
          <w:rFonts w:ascii="GHEA Grapalat" w:hAnsi="GHEA Grapalat"/>
        </w:rPr>
        <w:t xml:space="preserve">, </w:t>
      </w:r>
      <w:r w:rsidRPr="00A677EA">
        <w:rPr>
          <w:rFonts w:ascii="GHEA Grapalat" w:hAnsi="GHEA Grapalat"/>
          <w:lang w:val="en-US"/>
        </w:rPr>
        <w:t>համաձայն</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վիճակի</w:t>
      </w:r>
      <w:r w:rsidRPr="00A677EA">
        <w:rPr>
          <w:rFonts w:ascii="GHEA Grapalat" w:hAnsi="GHEA Grapalat"/>
        </w:rPr>
        <w:t xml:space="preserve"> </w:t>
      </w:r>
      <w:r w:rsidRPr="00A677EA">
        <w:rPr>
          <w:rFonts w:ascii="GHEA Grapalat" w:hAnsi="GHEA Grapalat"/>
          <w:lang w:val="en-US"/>
        </w:rPr>
        <w:t>եռագիծ</w:t>
      </w:r>
      <w:r w:rsidRPr="00A677EA">
        <w:rPr>
          <w:rFonts w:ascii="GHEA Grapalat" w:hAnsi="GHEA Grapalat"/>
        </w:rPr>
        <w:t xml:space="preserve"> </w:t>
      </w:r>
      <w:r w:rsidRPr="00A677EA">
        <w:rPr>
          <w:rFonts w:ascii="GHEA Grapalat" w:hAnsi="GHEA Grapalat"/>
          <w:lang w:val="en-US"/>
        </w:rPr>
        <w:t>տրամագրի</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կախված</w:t>
      </w:r>
      <w:r w:rsidRPr="00A677EA">
        <w:rPr>
          <w:rFonts w:ascii="GHEA Grapalat" w:hAnsi="GHEA Grapalat"/>
        </w:rPr>
        <w:t xml:space="preserve"> </w:t>
      </w:r>
      <w:r w:rsidRPr="00A677EA">
        <w:rPr>
          <w:rFonts w:ascii="GHEA Grapalat" w:hAnsi="GHEA Grapalat"/>
          <w:sz w:val="26"/>
          <w:szCs w:val="26"/>
        </w:rPr>
        <w:t>ε</w:t>
      </w:r>
      <w:r w:rsidRPr="00A677EA">
        <w:rPr>
          <w:rFonts w:ascii="GHEA Grapalat" w:hAnsi="GHEA Grapalat"/>
          <w:i/>
          <w:sz w:val="28"/>
          <w:vertAlign w:val="subscript"/>
          <w:lang w:val="en-US"/>
        </w:rPr>
        <w:t>s</w:t>
      </w:r>
      <w:r w:rsidRPr="00A677EA">
        <w:rPr>
          <w:rFonts w:ascii="GHEA Grapalat" w:hAnsi="GHEA Grapalat"/>
        </w:rPr>
        <w:t xml:space="preserve"> </w:t>
      </w:r>
      <w:r w:rsidRPr="00A677EA">
        <w:rPr>
          <w:rFonts w:ascii="GHEA Grapalat" w:hAnsi="GHEA Grapalat"/>
          <w:lang w:val="en-US"/>
        </w:rPr>
        <w:t>հարաբերական</w:t>
      </w:r>
      <w:r w:rsidRPr="00A677EA">
        <w:rPr>
          <w:rFonts w:ascii="GHEA Grapalat" w:hAnsi="GHEA Grapalat"/>
        </w:rPr>
        <w:t xml:space="preserve"> </w:t>
      </w:r>
      <w:r w:rsidRPr="00A677EA">
        <w:rPr>
          <w:rFonts w:ascii="GHEA Grapalat" w:hAnsi="GHEA Grapalat"/>
          <w:lang w:val="en-US"/>
        </w:rPr>
        <w:t>դեֆորմացիաներից</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բանաձևերի՝</w:t>
      </w:r>
    </w:p>
    <w:p w14:paraId="62AB616B" w14:textId="77777777" w:rsidR="006747C8" w:rsidRPr="00A677EA" w:rsidRDefault="006747C8" w:rsidP="006747C8">
      <w:pPr>
        <w:shd w:val="clear" w:color="auto" w:fill="FFFFFF"/>
        <w:tabs>
          <w:tab w:val="left" w:pos="2835"/>
          <w:tab w:val="left" w:pos="3969"/>
          <w:tab w:val="left" w:pos="8647"/>
        </w:tabs>
        <w:spacing w:after="120" w:line="269" w:lineRule="auto"/>
        <w:ind w:firstLine="567"/>
        <w:jc w:val="both"/>
        <w:rPr>
          <w:rFonts w:ascii="GHEA Grapalat" w:hAnsi="GHEA Grapalat"/>
        </w:rPr>
      </w:pPr>
      <w:r w:rsidRPr="00A677EA">
        <w:rPr>
          <w:rFonts w:ascii="GHEA Grapalat" w:hAnsi="GHEA Grapalat"/>
        </w:rPr>
        <w:t xml:space="preserve">1) </w:t>
      </w:r>
      <w:r w:rsidRPr="00A677EA">
        <w:rPr>
          <w:rFonts w:ascii="GHEA Grapalat" w:hAnsi="GHEA Grapalat"/>
          <w:lang w:val="en-US"/>
        </w:rPr>
        <w:t>երբ</w:t>
      </w:r>
      <w:r w:rsidRPr="00A677EA">
        <w:rPr>
          <w:rFonts w:ascii="GHEA Grapalat" w:hAnsi="GHEA Grapalat"/>
        </w:rPr>
        <w:t xml:space="preserve"> 0 &lt; </w:t>
      </w:r>
      <w:r w:rsidRPr="00A677EA">
        <w:rPr>
          <w:rFonts w:ascii="GHEA Grapalat" w:hAnsi="GHEA Grapalat"/>
          <w:sz w:val="26"/>
          <w:szCs w:val="26"/>
        </w:rPr>
        <w:t>ε</w:t>
      </w:r>
      <w:r w:rsidRPr="00A677EA">
        <w:rPr>
          <w:rFonts w:ascii="GHEA Grapalat" w:hAnsi="GHEA Grapalat"/>
          <w:i/>
          <w:sz w:val="28"/>
          <w:vertAlign w:val="subscript"/>
          <w:lang w:val="en-US"/>
        </w:rPr>
        <w:t>s</w:t>
      </w:r>
      <w:r w:rsidRPr="00A677EA">
        <w:rPr>
          <w:rFonts w:ascii="GHEA Grapalat" w:hAnsi="GHEA Grapalat"/>
        </w:rPr>
        <w:t xml:space="preserve"> &lt; </w:t>
      </w:r>
      <w:r w:rsidRPr="00A677EA">
        <w:rPr>
          <w:rFonts w:ascii="GHEA Grapalat" w:hAnsi="GHEA Grapalat"/>
          <w:sz w:val="26"/>
          <w:szCs w:val="26"/>
        </w:rPr>
        <w:t>ε</w:t>
      </w:r>
      <w:r w:rsidRPr="00A677EA">
        <w:rPr>
          <w:rFonts w:ascii="GHEA Grapalat" w:hAnsi="GHEA Grapalat"/>
          <w:i/>
          <w:sz w:val="28"/>
          <w:vertAlign w:val="subscript"/>
          <w:lang w:val="en-US"/>
        </w:rPr>
        <w:t>s</w:t>
      </w:r>
      <w:r w:rsidRPr="00A677EA">
        <w:rPr>
          <w:rFonts w:ascii="Calibri" w:hAnsi="Calibri" w:cs="Calibri"/>
          <w:i/>
          <w:sz w:val="14"/>
          <w:vertAlign w:val="subscript"/>
          <w:lang w:val="en-US"/>
        </w:rPr>
        <w:t> </w:t>
      </w:r>
      <w:r w:rsidRPr="00A677EA">
        <w:rPr>
          <w:rFonts w:ascii="GHEA Grapalat" w:hAnsi="GHEA Grapalat"/>
          <w:sz w:val="28"/>
          <w:vertAlign w:val="subscript"/>
        </w:rPr>
        <w:t>1</w:t>
      </w:r>
      <w:r w:rsidRPr="00A677EA">
        <w:rPr>
          <w:rFonts w:ascii="GHEA Grapalat" w:hAnsi="GHEA Grapalat"/>
        </w:rPr>
        <w:t xml:space="preserve">, </w:t>
      </w:r>
      <w:r w:rsidRPr="00A677EA">
        <w:rPr>
          <w:rFonts w:ascii="GHEA Grapalat" w:hAnsi="GHEA Grapalat"/>
        </w:rPr>
        <w:tab/>
        <w:t xml:space="preserve">ապա </w:t>
      </w:r>
      <w:r w:rsidRPr="00A677EA">
        <w:rPr>
          <w:rFonts w:ascii="GHEA Grapalat" w:hAnsi="GHEA Grapalat"/>
        </w:rPr>
        <w:tab/>
      </w:r>
      <w:r w:rsidRPr="00A677EA">
        <w:rPr>
          <w:rFonts w:ascii="GHEA Grapalat" w:hAnsi="GHEA Grapalat"/>
          <w:sz w:val="26"/>
          <w:szCs w:val="26"/>
        </w:rPr>
        <w:t>σ</w:t>
      </w:r>
      <w:r w:rsidRPr="00A677EA">
        <w:rPr>
          <w:rFonts w:ascii="GHEA Grapalat" w:hAnsi="GHEA Grapalat"/>
          <w:i/>
          <w:sz w:val="28"/>
          <w:vertAlign w:val="subscript"/>
          <w:lang w:val="en-US"/>
        </w:rPr>
        <w:t>s</w:t>
      </w:r>
      <w:r w:rsidRPr="00A677EA">
        <w:rPr>
          <w:rFonts w:ascii="Calibri" w:hAnsi="Calibri" w:cs="Calibri"/>
          <w:lang w:val="en-US"/>
        </w:rPr>
        <w:t> </w:t>
      </w:r>
      <w:r w:rsidRPr="00A677EA">
        <w:rPr>
          <w:rFonts w:ascii="GHEA Grapalat" w:hAnsi="GHEA Grapalat"/>
        </w:rPr>
        <w:t>=</w:t>
      </w:r>
      <w:r w:rsidRPr="00A677EA">
        <w:rPr>
          <w:rFonts w:ascii="Calibri" w:hAnsi="Calibri" w:cs="Calibri"/>
          <w:lang w:val="en-US"/>
        </w:rPr>
        <w:t> </w:t>
      </w:r>
      <w:r w:rsidRPr="00A677EA">
        <w:rPr>
          <w:rFonts w:ascii="GHEA Grapalat" w:hAnsi="GHEA Grapalat"/>
          <w:i/>
          <w:sz w:val="24"/>
          <w:lang w:val="en-US"/>
        </w:rPr>
        <w:t>E</w:t>
      </w:r>
      <w:r w:rsidRPr="00A677EA">
        <w:rPr>
          <w:rFonts w:ascii="GHEA Grapalat" w:hAnsi="GHEA Grapalat"/>
          <w:i/>
          <w:sz w:val="28"/>
          <w:vertAlign w:val="subscript"/>
          <w:lang w:val="en-US"/>
        </w:rPr>
        <w:t>s</w:t>
      </w:r>
      <w:r w:rsidRPr="00A677EA">
        <w:rPr>
          <w:rFonts w:ascii="Calibri" w:hAnsi="Calibri" w:cs="Calibri"/>
          <w:lang w:val="en-US"/>
        </w:rPr>
        <w:t> </w:t>
      </w:r>
      <w:r w:rsidRPr="00A677EA">
        <w:rPr>
          <w:rFonts w:ascii="GHEA Grapalat" w:hAnsi="GHEA Grapalat"/>
        </w:rPr>
        <w:t>·</w:t>
      </w:r>
      <w:r w:rsidRPr="00A677EA">
        <w:rPr>
          <w:rFonts w:ascii="Calibri" w:hAnsi="Calibri" w:cs="Calibri"/>
          <w:lang w:val="en-US"/>
        </w:rPr>
        <w:t> </w:t>
      </w:r>
      <w:r w:rsidRPr="00A677EA">
        <w:rPr>
          <w:rFonts w:ascii="GHEA Grapalat" w:hAnsi="GHEA Grapalat"/>
          <w:sz w:val="26"/>
          <w:szCs w:val="26"/>
        </w:rPr>
        <w:t>ε</w:t>
      </w:r>
      <w:r w:rsidRPr="00A677EA">
        <w:rPr>
          <w:rFonts w:ascii="GHEA Grapalat" w:hAnsi="GHEA Grapalat"/>
          <w:i/>
          <w:sz w:val="28"/>
          <w:vertAlign w:val="subscript"/>
          <w:lang w:val="en-US"/>
        </w:rPr>
        <w:t>s</w:t>
      </w:r>
      <w:r w:rsidRPr="00A677EA">
        <w:rPr>
          <w:rFonts w:ascii="Calibri" w:hAnsi="Calibri" w:cs="Calibri"/>
          <w:i/>
          <w:sz w:val="20"/>
          <w:vertAlign w:val="subscript"/>
          <w:lang w:val="en-US"/>
        </w:rPr>
        <w:t> </w:t>
      </w:r>
      <w:r w:rsidRPr="00A677EA">
        <w:rPr>
          <w:rFonts w:ascii="GHEA Grapalat" w:hAnsi="GHEA Grapalat"/>
          <w:i/>
          <w:iCs/>
        </w:rPr>
        <w:t>,</w:t>
      </w:r>
      <w:r w:rsidRPr="00A677EA">
        <w:rPr>
          <w:rFonts w:ascii="GHEA Grapalat" w:hAnsi="GHEA Grapalat"/>
          <w:i/>
          <w:iCs/>
        </w:rPr>
        <w:tab/>
      </w:r>
      <w:r w:rsidRPr="00A677EA">
        <w:rPr>
          <w:rFonts w:ascii="GHEA Grapalat" w:hAnsi="GHEA Grapalat"/>
        </w:rPr>
        <w:t>(20)</w:t>
      </w:r>
    </w:p>
    <w:p w14:paraId="63C542ED" w14:textId="77777777" w:rsidR="006747C8" w:rsidRPr="00A677EA" w:rsidRDefault="006747C8" w:rsidP="006747C8">
      <w:pPr>
        <w:shd w:val="clear" w:color="auto" w:fill="FFFFFF"/>
        <w:tabs>
          <w:tab w:val="left" w:pos="2835"/>
          <w:tab w:val="left" w:pos="3969"/>
          <w:tab w:val="left" w:pos="8647"/>
        </w:tabs>
        <w:spacing w:after="120" w:line="269" w:lineRule="auto"/>
        <w:ind w:firstLine="567"/>
        <w:jc w:val="both"/>
        <w:rPr>
          <w:rFonts w:ascii="GHEA Grapalat" w:hAnsi="GHEA Grapalat"/>
        </w:rPr>
      </w:pPr>
      <w:r w:rsidRPr="00A677EA">
        <w:rPr>
          <w:rFonts w:ascii="GHEA Grapalat" w:hAnsi="GHEA Grapalat"/>
        </w:rPr>
        <w:t xml:space="preserve">2) </w:t>
      </w:r>
      <w:r w:rsidRPr="00A677EA">
        <w:rPr>
          <w:rFonts w:ascii="GHEA Grapalat" w:hAnsi="GHEA Grapalat"/>
          <w:lang w:val="en-US"/>
        </w:rPr>
        <w:t>երբ</w:t>
      </w:r>
      <w:r w:rsidRPr="00A677EA">
        <w:rPr>
          <w:rFonts w:ascii="GHEA Grapalat" w:hAnsi="GHEA Grapalat"/>
        </w:rPr>
        <w:t xml:space="preserve"> </w:t>
      </w:r>
      <w:r w:rsidRPr="00A677EA">
        <w:rPr>
          <w:rFonts w:ascii="GHEA Grapalat" w:hAnsi="GHEA Grapalat"/>
          <w:sz w:val="26"/>
          <w:szCs w:val="26"/>
        </w:rPr>
        <w:t>ε</w:t>
      </w:r>
      <w:r w:rsidRPr="00A677EA">
        <w:rPr>
          <w:rFonts w:ascii="GHEA Grapalat" w:hAnsi="GHEA Grapalat"/>
          <w:i/>
          <w:sz w:val="28"/>
          <w:vertAlign w:val="subscript"/>
          <w:lang w:val="en-US"/>
        </w:rPr>
        <w:t>s</w:t>
      </w:r>
      <w:r w:rsidRPr="00A677EA">
        <w:rPr>
          <w:rFonts w:ascii="Calibri" w:hAnsi="Calibri" w:cs="Calibri"/>
          <w:i/>
          <w:sz w:val="14"/>
          <w:vertAlign w:val="subscript"/>
          <w:lang w:val="en-US"/>
        </w:rPr>
        <w:t> </w:t>
      </w:r>
      <w:r w:rsidRPr="00A677EA">
        <w:rPr>
          <w:rFonts w:ascii="GHEA Grapalat" w:hAnsi="GHEA Grapalat"/>
          <w:sz w:val="28"/>
          <w:vertAlign w:val="subscript"/>
        </w:rPr>
        <w:t>1</w:t>
      </w:r>
      <w:r w:rsidRPr="00A677EA">
        <w:rPr>
          <w:rFonts w:ascii="GHEA Grapalat" w:hAnsi="GHEA Grapalat"/>
        </w:rPr>
        <w:t xml:space="preserve"> ≤ </w:t>
      </w:r>
      <w:r w:rsidRPr="00A677EA">
        <w:rPr>
          <w:rFonts w:ascii="GHEA Grapalat" w:hAnsi="GHEA Grapalat"/>
          <w:sz w:val="26"/>
          <w:szCs w:val="26"/>
        </w:rPr>
        <w:t>ε</w:t>
      </w:r>
      <w:r w:rsidRPr="00A677EA">
        <w:rPr>
          <w:rFonts w:ascii="GHEA Grapalat" w:hAnsi="GHEA Grapalat"/>
          <w:i/>
          <w:sz w:val="28"/>
          <w:vertAlign w:val="subscript"/>
          <w:lang w:val="en-US"/>
        </w:rPr>
        <w:t>s</w:t>
      </w:r>
      <w:r w:rsidRPr="00A677EA">
        <w:rPr>
          <w:rFonts w:ascii="GHEA Grapalat" w:hAnsi="GHEA Grapalat"/>
        </w:rPr>
        <w:t xml:space="preserve"> ≤ </w:t>
      </w:r>
      <w:r w:rsidRPr="00A677EA">
        <w:rPr>
          <w:rFonts w:ascii="GHEA Grapalat" w:hAnsi="GHEA Grapalat"/>
          <w:sz w:val="26"/>
          <w:szCs w:val="26"/>
        </w:rPr>
        <w:t>ε</w:t>
      </w:r>
      <w:r w:rsidRPr="00A677EA">
        <w:rPr>
          <w:rFonts w:ascii="GHEA Grapalat" w:hAnsi="GHEA Grapalat"/>
          <w:i/>
          <w:sz w:val="28"/>
          <w:vertAlign w:val="subscript"/>
          <w:lang w:val="en-US"/>
        </w:rPr>
        <w:t>s</w:t>
      </w:r>
      <w:r w:rsidRPr="00A677EA">
        <w:rPr>
          <w:rFonts w:ascii="Calibri" w:hAnsi="Calibri" w:cs="Calibri"/>
          <w:i/>
          <w:sz w:val="14"/>
          <w:vertAlign w:val="subscript"/>
          <w:lang w:val="en-US"/>
        </w:rPr>
        <w:t> </w:t>
      </w:r>
      <w:r w:rsidRPr="00A677EA">
        <w:rPr>
          <w:rFonts w:ascii="GHEA Grapalat" w:hAnsi="GHEA Grapalat"/>
          <w:sz w:val="28"/>
          <w:vertAlign w:val="subscript"/>
        </w:rPr>
        <w:t>2</w:t>
      </w:r>
      <w:r w:rsidRPr="00A677EA">
        <w:rPr>
          <w:rFonts w:ascii="GHEA Grapalat" w:hAnsi="GHEA Grapalat"/>
        </w:rPr>
        <w:t xml:space="preserve">, </w:t>
      </w:r>
      <w:r w:rsidRPr="00A677EA">
        <w:rPr>
          <w:rFonts w:ascii="GHEA Grapalat" w:hAnsi="GHEA Grapalat"/>
        </w:rPr>
        <w:tab/>
        <w:t>ապա</w:t>
      </w:r>
      <w:r w:rsidRPr="00A677EA">
        <w:rPr>
          <w:rFonts w:ascii="GHEA Grapalat" w:hAnsi="GHEA Grapalat"/>
        </w:rPr>
        <w:tab/>
      </w:r>
      <w:r w:rsidRPr="00A677EA">
        <w:rPr>
          <w:rFonts w:ascii="GHEA Grapalat" w:hAnsi="GHEA Grapalat"/>
          <w:sz w:val="26"/>
          <w:szCs w:val="26"/>
        </w:rPr>
        <w:t>σ</w:t>
      </w:r>
      <w:r w:rsidRPr="00A677EA">
        <w:rPr>
          <w:rFonts w:ascii="GHEA Grapalat" w:hAnsi="GHEA Grapalat"/>
          <w:i/>
          <w:sz w:val="28"/>
          <w:vertAlign w:val="subscript"/>
          <w:lang w:val="en-US"/>
        </w:rPr>
        <w:t>s</w:t>
      </w:r>
      <w:r w:rsidRPr="00A677EA">
        <w:rPr>
          <w:rFonts w:ascii="Calibri" w:hAnsi="Calibri" w:cs="Calibri"/>
          <w:lang w:val="en-US"/>
        </w:rPr>
        <w:t> </w:t>
      </w:r>
      <w:r w:rsidRPr="00A677EA">
        <w:rPr>
          <w:rFonts w:ascii="GHEA Grapalat" w:hAnsi="GHEA Grapalat"/>
        </w:rPr>
        <w:t>=</w:t>
      </w:r>
      <w:r w:rsidRPr="00A677EA">
        <w:rPr>
          <w:rFonts w:ascii="GHEA Grapalat" w:hAnsi="GHEA Grapalat"/>
          <w:position w:val="-36"/>
        </w:rPr>
        <w:object w:dxaOrig="2860" w:dyaOrig="840" w14:anchorId="14EED6A5">
          <v:shape id="_x0000_i1027" type="#_x0000_t75" style="width:141pt;height:38.25pt" o:ole="" o:preferrelative="f">
            <v:imagedata r:id="rId25" o:title=""/>
          </v:shape>
          <o:OLEObject Type="Embed" ProgID="Equation.DSMT4" ShapeID="_x0000_i1027" DrawAspect="Content" ObjectID="_1672484767" r:id="rId26"/>
        </w:object>
      </w:r>
      <w:r w:rsidRPr="00A677EA">
        <w:rPr>
          <w:rFonts w:ascii="GHEA Grapalat" w:hAnsi="GHEA Grapalat"/>
        </w:rPr>
        <w:t>·</w:t>
      </w:r>
      <w:r w:rsidRPr="00A677EA">
        <w:rPr>
          <w:rFonts w:ascii="Calibri" w:hAnsi="Calibri" w:cs="Calibri"/>
          <w:vertAlign w:val="subscript"/>
        </w:rPr>
        <w:t> </w:t>
      </w:r>
      <w:r w:rsidRPr="00A677EA">
        <w:rPr>
          <w:rFonts w:ascii="GHEA Grapalat" w:hAnsi="GHEA Grapalat"/>
          <w:i/>
          <w:sz w:val="24"/>
          <w:lang w:val="en-US"/>
        </w:rPr>
        <w:t>R</w:t>
      </w:r>
      <w:r w:rsidRPr="00A677EA">
        <w:rPr>
          <w:rFonts w:ascii="GHEA Grapalat" w:hAnsi="GHEA Grapalat"/>
          <w:i/>
          <w:sz w:val="28"/>
          <w:vertAlign w:val="subscript"/>
          <w:lang w:val="en-US"/>
        </w:rPr>
        <w:t>s</w:t>
      </w:r>
      <w:r w:rsidRPr="00A677EA">
        <w:rPr>
          <w:rFonts w:ascii="Calibri" w:hAnsi="Calibri" w:cs="Calibri"/>
          <w:sz w:val="20"/>
          <w:vertAlign w:val="subscript"/>
          <w:lang w:val="en-US"/>
        </w:rPr>
        <w:t> </w:t>
      </w:r>
      <w:r w:rsidRPr="00A677EA">
        <w:rPr>
          <w:rFonts w:ascii="Calibri" w:hAnsi="Calibri" w:cs="Calibri"/>
        </w:rPr>
        <w:t> </w:t>
      </w:r>
      <w:r w:rsidRPr="00A677EA">
        <w:rPr>
          <w:rFonts w:ascii="GHEA Grapalat" w:hAnsi="GHEA Grapalat"/>
        </w:rPr>
        <w:t>≤</w:t>
      </w:r>
      <w:r w:rsidRPr="00A677EA">
        <w:rPr>
          <w:rFonts w:ascii="Calibri" w:hAnsi="Calibri" w:cs="Calibri"/>
          <w:lang w:val="en-US"/>
        </w:rPr>
        <w:t> </w:t>
      </w:r>
      <w:r w:rsidRPr="00A677EA">
        <w:rPr>
          <w:rFonts w:ascii="GHEA Grapalat" w:hAnsi="GHEA Grapalat"/>
        </w:rPr>
        <w:t>1,1·</w:t>
      </w:r>
      <w:r w:rsidRPr="00A677EA">
        <w:rPr>
          <w:rFonts w:ascii="GHEA Grapalat" w:hAnsi="GHEA Grapalat"/>
          <w:i/>
          <w:sz w:val="24"/>
          <w:lang w:val="en-US"/>
        </w:rPr>
        <w:t>R</w:t>
      </w:r>
      <w:r w:rsidRPr="00A677EA">
        <w:rPr>
          <w:rFonts w:ascii="GHEA Grapalat" w:hAnsi="GHEA Grapalat"/>
          <w:i/>
          <w:sz w:val="28"/>
          <w:vertAlign w:val="subscript"/>
          <w:lang w:val="en-US"/>
        </w:rPr>
        <w:t>s</w:t>
      </w:r>
      <w:r w:rsidRPr="00A677EA">
        <w:rPr>
          <w:rFonts w:ascii="Calibri" w:hAnsi="Calibri" w:cs="Calibri"/>
          <w:sz w:val="20"/>
          <w:vertAlign w:val="subscript"/>
          <w:lang w:val="en-US"/>
        </w:rPr>
        <w:t> </w:t>
      </w:r>
      <w:r w:rsidRPr="00A677EA">
        <w:rPr>
          <w:rFonts w:ascii="GHEA Grapalat" w:hAnsi="GHEA Grapalat" w:cs="Calibri"/>
        </w:rPr>
        <w:t>:</w:t>
      </w:r>
      <w:r w:rsidRPr="00A677EA">
        <w:rPr>
          <w:rFonts w:ascii="GHEA Grapalat" w:hAnsi="GHEA Grapalat"/>
        </w:rPr>
        <w:tab/>
        <w:t>(21)</w:t>
      </w:r>
    </w:p>
    <w:p w14:paraId="21A55E02" w14:textId="77777777" w:rsidR="006747C8" w:rsidRPr="00A677EA" w:rsidRDefault="006747C8" w:rsidP="0007690F">
      <w:pPr>
        <w:shd w:val="clear" w:color="auto" w:fill="FFFFFF"/>
        <w:spacing w:after="120" w:line="240" w:lineRule="auto"/>
        <w:ind w:firstLine="567"/>
        <w:jc w:val="both"/>
        <w:rPr>
          <w:rFonts w:ascii="GHEA Grapalat" w:hAnsi="GHEA Grapalat"/>
        </w:rPr>
      </w:pPr>
      <w:r w:rsidRPr="00A677EA">
        <w:rPr>
          <w:rFonts w:ascii="GHEA Grapalat" w:hAnsi="GHEA Grapalat"/>
          <w:b/>
          <w:lang w:val="hy-AM"/>
        </w:rPr>
        <w:t>19</w:t>
      </w:r>
      <w:r w:rsidRPr="00A677EA">
        <w:rPr>
          <w:rFonts w:ascii="GHEA Grapalat" w:hAnsi="GHEA Grapalat"/>
          <w:b/>
        </w:rPr>
        <w:t>7</w:t>
      </w:r>
      <w:r w:rsidRPr="00A677EA">
        <w:rPr>
          <w:rFonts w:ascii="GHEA Grapalat" w:hAnsi="GHEA Grapalat"/>
          <w:b/>
          <w:lang w:val="hy-AM"/>
        </w:rPr>
        <w:t>.</w:t>
      </w:r>
      <w:r w:rsidRPr="00A677EA">
        <w:rPr>
          <w:rFonts w:ascii="Calibri" w:hAnsi="Calibri"/>
          <w:lang w:val="hy-AM"/>
        </w:rPr>
        <w:t xml:space="preserve"> </w:t>
      </w:r>
      <w:r w:rsidRPr="00A677EA">
        <w:rPr>
          <w:rFonts w:ascii="GHEA Grapalat" w:hAnsi="GHEA Grapalat"/>
          <w:sz w:val="26"/>
          <w:szCs w:val="26"/>
        </w:rPr>
        <w:t>ε</w:t>
      </w:r>
      <w:r w:rsidRPr="00A677EA">
        <w:rPr>
          <w:rFonts w:ascii="GHEA Grapalat" w:hAnsi="GHEA Grapalat"/>
          <w:i/>
          <w:sz w:val="28"/>
          <w:vertAlign w:val="subscript"/>
          <w:lang w:val="en-US"/>
        </w:rPr>
        <w:t>s</w:t>
      </w:r>
      <w:r w:rsidRPr="00A677EA">
        <w:rPr>
          <w:rFonts w:ascii="Calibri" w:hAnsi="Calibri" w:cs="Calibri"/>
          <w:i/>
          <w:sz w:val="10"/>
          <w:vertAlign w:val="subscript"/>
          <w:lang w:val="en-US"/>
        </w:rPr>
        <w:t> </w:t>
      </w:r>
      <w:r w:rsidRPr="00A677EA">
        <w:rPr>
          <w:rFonts w:ascii="GHEA Grapalat" w:hAnsi="GHEA Grapalat"/>
          <w:sz w:val="24"/>
          <w:vertAlign w:val="subscript"/>
        </w:rPr>
        <w:t>0</w:t>
      </w:r>
      <w:r w:rsidRPr="00A677EA">
        <w:rPr>
          <w:rFonts w:ascii="Calibri" w:hAnsi="Calibri" w:cs="Calibri"/>
          <w:sz w:val="24"/>
          <w:vertAlign w:val="subscript"/>
          <w:lang w:val="en-US"/>
        </w:rPr>
        <w:t> </w:t>
      </w:r>
      <w:r w:rsidRPr="00A677EA">
        <w:rPr>
          <w:rFonts w:ascii="GHEA Grapalat" w:hAnsi="GHEA Grapalat"/>
        </w:rPr>
        <w:t xml:space="preserve">, </w:t>
      </w:r>
      <w:r w:rsidRPr="00A677EA">
        <w:rPr>
          <w:rFonts w:ascii="GHEA Grapalat" w:hAnsi="GHEA Grapalat"/>
          <w:i/>
          <w:sz w:val="24"/>
          <w:lang w:val="en-US"/>
        </w:rPr>
        <w:t>E</w:t>
      </w:r>
      <w:r w:rsidRPr="00A677EA">
        <w:rPr>
          <w:rFonts w:ascii="GHEA Grapalat" w:hAnsi="GHEA Grapalat"/>
          <w:i/>
          <w:sz w:val="28"/>
          <w:vertAlign w:val="subscript"/>
          <w:lang w:val="en-US"/>
        </w:rPr>
        <w:t>s</w:t>
      </w:r>
      <w:r w:rsidRPr="00A677EA">
        <w:rPr>
          <w:rFonts w:ascii="GHEA Grapalat" w:hAnsi="GHEA Grapalat"/>
        </w:rPr>
        <w:t xml:space="preserve"> և </w:t>
      </w:r>
      <w:r w:rsidRPr="00A677EA">
        <w:rPr>
          <w:rFonts w:ascii="GHEA Grapalat" w:hAnsi="GHEA Grapalat"/>
          <w:i/>
          <w:sz w:val="24"/>
          <w:lang w:val="en-US"/>
        </w:rPr>
        <w:t>R</w:t>
      </w:r>
      <w:r w:rsidRPr="00A677EA">
        <w:rPr>
          <w:rFonts w:ascii="GHEA Grapalat" w:hAnsi="GHEA Grapalat"/>
          <w:i/>
          <w:sz w:val="28"/>
          <w:vertAlign w:val="subscript"/>
          <w:lang w:val="en-US"/>
        </w:rPr>
        <w:t>s</w:t>
      </w:r>
      <w:r w:rsidRPr="00A677EA">
        <w:rPr>
          <w:rFonts w:ascii="Calibri" w:hAnsi="Calibri" w:cs="Calibri"/>
        </w:rPr>
        <w:t> </w:t>
      </w:r>
      <w:r w:rsidRPr="00A677EA">
        <w:rPr>
          <w:rFonts w:ascii="GHEA Grapalat" w:hAnsi="GHEA Grapalat"/>
        </w:rPr>
        <w:t>-</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արժեքներն</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համաձայն</w:t>
      </w:r>
      <w:r w:rsidRPr="00A677EA">
        <w:rPr>
          <w:rFonts w:ascii="GHEA Grapalat" w:hAnsi="GHEA Grapalat"/>
        </w:rPr>
        <w:t xml:space="preserve"> </w:t>
      </w:r>
      <w:r w:rsidRPr="00A677EA">
        <w:rPr>
          <w:rFonts w:ascii="GHEA Grapalat" w:hAnsi="GHEA Grapalat"/>
          <w:lang w:val="hy-AM"/>
        </w:rPr>
        <w:t>սույն բաժնի 187</w:t>
      </w:r>
      <w:r w:rsidR="0007690F" w:rsidRPr="00A677EA">
        <w:rPr>
          <w:rFonts w:ascii="GHEA Grapalat" w:hAnsi="GHEA Grapalat"/>
          <w:lang w:val="hy-AM"/>
        </w:rPr>
        <w:t>-րդ</w:t>
      </w:r>
      <w:r w:rsidRPr="00A677EA">
        <w:rPr>
          <w:rFonts w:ascii="GHEA Grapalat" w:hAnsi="GHEA Grapalat"/>
          <w:lang w:val="hy-AM"/>
        </w:rPr>
        <w:t>, 188</w:t>
      </w:r>
      <w:r w:rsidR="0007690F" w:rsidRPr="00A677EA">
        <w:rPr>
          <w:rFonts w:ascii="GHEA Grapalat" w:hAnsi="GHEA Grapalat"/>
          <w:lang w:val="hy-AM"/>
        </w:rPr>
        <w:t>-րդ</w:t>
      </w:r>
      <w:r w:rsidRPr="00A677EA">
        <w:rPr>
          <w:rFonts w:ascii="GHEA Grapalat" w:hAnsi="GHEA Grapalat"/>
          <w:lang w:val="hy-AM"/>
        </w:rPr>
        <w:t xml:space="preserve"> և 179</w:t>
      </w:r>
      <w:r w:rsidR="0007690F" w:rsidRPr="00A677EA">
        <w:rPr>
          <w:rFonts w:ascii="GHEA Grapalat" w:hAnsi="GHEA Grapalat"/>
          <w:lang w:val="hy-AM"/>
        </w:rPr>
        <w:t xml:space="preserve">-ից մինչև </w:t>
      </w:r>
      <w:r w:rsidRPr="00A677EA">
        <w:rPr>
          <w:rFonts w:ascii="GHEA Grapalat" w:hAnsi="GHEA Grapalat"/>
          <w:lang w:val="hy-AM"/>
        </w:rPr>
        <w:t>182</w:t>
      </w:r>
      <w:r w:rsidR="0007690F" w:rsidRPr="00A677EA">
        <w:rPr>
          <w:rFonts w:ascii="GHEA Grapalat" w:hAnsi="GHEA Grapalat"/>
          <w:lang w:val="hy-AM"/>
        </w:rPr>
        <w:t>-րդ</w:t>
      </w:r>
      <w:r w:rsidRPr="00A677EA">
        <w:rPr>
          <w:rFonts w:ascii="GHEA Grapalat" w:hAnsi="GHEA Grapalat"/>
        </w:rPr>
        <w:t xml:space="preserve"> կետերի դրո</w:t>
      </w:r>
      <w:r w:rsidRPr="00A677EA">
        <w:rPr>
          <w:rFonts w:ascii="GHEA Grapalat" w:hAnsi="GHEA Grapalat"/>
          <w:lang w:val="en-US"/>
        </w:rPr>
        <w:t>ւ</w:t>
      </w:r>
      <w:r w:rsidRPr="00A677EA">
        <w:rPr>
          <w:rFonts w:ascii="GHEA Grapalat" w:hAnsi="GHEA Grapalat"/>
        </w:rPr>
        <w:t>յթների:</w:t>
      </w:r>
    </w:p>
    <w:p w14:paraId="60143962" w14:textId="77777777" w:rsidR="006747C8" w:rsidRPr="00A677EA" w:rsidRDefault="006747C8" w:rsidP="006747C8">
      <w:pPr>
        <w:shd w:val="clear" w:color="auto" w:fill="FFFFFF"/>
        <w:spacing w:after="120" w:line="240" w:lineRule="auto"/>
        <w:ind w:firstLine="567"/>
        <w:jc w:val="both"/>
        <w:rPr>
          <w:rFonts w:ascii="GHEA Grapalat" w:hAnsi="GHEA Grapalat"/>
        </w:rPr>
      </w:pPr>
      <w:r w:rsidRPr="00A677EA">
        <w:rPr>
          <w:rFonts w:ascii="GHEA Grapalat" w:hAnsi="GHEA Grapalat"/>
          <w:b/>
          <w:lang w:val="hy-AM"/>
        </w:rPr>
        <w:t>19</w:t>
      </w:r>
      <w:r w:rsidRPr="00A677EA">
        <w:rPr>
          <w:rFonts w:ascii="GHEA Grapalat" w:hAnsi="GHEA Grapalat"/>
          <w:b/>
        </w:rPr>
        <w:t>8</w:t>
      </w:r>
      <w:r w:rsidRPr="00A677EA">
        <w:rPr>
          <w:rFonts w:ascii="GHEA Grapalat" w:hAnsi="GHEA Grapalat"/>
          <w:b/>
          <w:lang w:val="hy-AM"/>
        </w:rPr>
        <w:t>.</w:t>
      </w:r>
      <w:r w:rsidRPr="00A677EA">
        <w:rPr>
          <w:rFonts w:ascii="Calibri" w:hAnsi="Calibri"/>
          <w:lang w:val="hy-AM"/>
        </w:rPr>
        <w:t> </w:t>
      </w:r>
      <w:r w:rsidRPr="00A677EA">
        <w:rPr>
          <w:rFonts w:ascii="GHEA Grapalat" w:hAnsi="GHEA Grapalat"/>
          <w:sz w:val="26"/>
          <w:szCs w:val="26"/>
        </w:rPr>
        <w:t>σ</w:t>
      </w:r>
      <w:r w:rsidRPr="00A677EA">
        <w:rPr>
          <w:rFonts w:ascii="GHEA Grapalat" w:hAnsi="GHEA Grapalat"/>
          <w:i/>
          <w:sz w:val="28"/>
          <w:vertAlign w:val="subscript"/>
          <w:lang w:val="en-US"/>
        </w:rPr>
        <w:t>s</w:t>
      </w:r>
      <w:r w:rsidRPr="00A677EA">
        <w:rPr>
          <w:rFonts w:ascii="GHEA Grapalat" w:hAnsi="GHEA Grapalat"/>
          <w:sz w:val="28"/>
          <w:vertAlign w:val="subscript"/>
        </w:rPr>
        <w:t>1</w:t>
      </w:r>
      <w:r w:rsidRPr="00A677EA">
        <w:rPr>
          <w:rFonts w:ascii="GHEA Grapalat" w:hAnsi="GHEA Grapalat"/>
        </w:rPr>
        <w:t xml:space="preserve"> լարումների արժեքներ</w:t>
      </w:r>
      <w:r w:rsidRPr="00A677EA">
        <w:rPr>
          <w:rFonts w:ascii="GHEA Grapalat" w:hAnsi="GHEA Grapalat"/>
          <w:lang w:val="en-US"/>
        </w:rPr>
        <w:t>ն</w:t>
      </w:r>
      <w:r w:rsidRPr="00A677EA">
        <w:rPr>
          <w:rFonts w:ascii="GHEA Grapalat" w:hAnsi="GHEA Grapalat"/>
        </w:rPr>
        <w:t xml:space="preserve"> ընդունվում են հավասար 0,9·</w:t>
      </w:r>
      <w:r w:rsidRPr="00A677EA">
        <w:rPr>
          <w:rFonts w:ascii="GHEA Grapalat" w:hAnsi="GHEA Grapalat"/>
          <w:i/>
          <w:sz w:val="24"/>
          <w:lang w:val="en-US"/>
        </w:rPr>
        <w:t>R</w:t>
      </w:r>
      <w:r w:rsidRPr="00A677EA">
        <w:rPr>
          <w:rFonts w:ascii="GHEA Grapalat" w:hAnsi="GHEA Grapalat"/>
          <w:i/>
          <w:sz w:val="28"/>
          <w:vertAlign w:val="subscript"/>
          <w:lang w:val="en-US"/>
        </w:rPr>
        <w:t>s</w:t>
      </w:r>
      <w:r w:rsidRPr="00A677EA">
        <w:rPr>
          <w:rFonts w:ascii="Calibri" w:hAnsi="Calibri"/>
          <w:vertAlign w:val="subscript"/>
          <w:lang w:val="en-US"/>
        </w:rPr>
        <w:t> </w:t>
      </w:r>
      <w:r w:rsidRPr="00A677EA">
        <w:rPr>
          <w:rFonts w:ascii="GHEA Grapalat" w:hAnsi="GHEA Grapalat"/>
        </w:rPr>
        <w:t xml:space="preserve">, իսկ </w:t>
      </w:r>
      <w:r w:rsidRPr="00A677EA">
        <w:rPr>
          <w:rFonts w:ascii="GHEA Grapalat" w:hAnsi="GHEA Grapalat"/>
          <w:sz w:val="26"/>
          <w:szCs w:val="26"/>
        </w:rPr>
        <w:t>σ</w:t>
      </w:r>
      <w:r w:rsidRPr="00A677EA">
        <w:rPr>
          <w:rFonts w:ascii="GHEA Grapalat" w:hAnsi="GHEA Grapalat"/>
          <w:i/>
          <w:sz w:val="28"/>
          <w:vertAlign w:val="subscript"/>
          <w:lang w:val="en-US"/>
        </w:rPr>
        <w:t>s</w:t>
      </w:r>
      <w:r w:rsidRPr="00A677EA">
        <w:rPr>
          <w:rFonts w:ascii="GHEA Grapalat" w:hAnsi="GHEA Grapalat"/>
          <w:sz w:val="28"/>
          <w:vertAlign w:val="subscript"/>
        </w:rPr>
        <w:t>2</w:t>
      </w:r>
      <w:r w:rsidRPr="00A677EA">
        <w:rPr>
          <w:rFonts w:ascii="GHEA Grapalat" w:hAnsi="GHEA Grapalat"/>
        </w:rPr>
        <w:t xml:space="preserve"> լարումներ</w:t>
      </w:r>
      <w:r w:rsidRPr="00A677EA">
        <w:rPr>
          <w:rFonts w:ascii="GHEA Grapalat" w:hAnsi="GHEA Grapalat"/>
          <w:lang w:val="en-US"/>
        </w:rPr>
        <w:t>ը</w:t>
      </w:r>
      <w:r w:rsidRPr="00A677EA">
        <w:rPr>
          <w:rFonts w:ascii="GHEA Grapalat" w:hAnsi="GHEA Grapalat"/>
        </w:rPr>
        <w:t>՝ 1,1·</w:t>
      </w:r>
      <w:r w:rsidRPr="00A677EA">
        <w:rPr>
          <w:rFonts w:ascii="GHEA Grapalat" w:hAnsi="GHEA Grapalat"/>
          <w:i/>
          <w:sz w:val="24"/>
          <w:lang w:val="en-US"/>
        </w:rPr>
        <w:t>R</w:t>
      </w:r>
      <w:r w:rsidRPr="00A677EA">
        <w:rPr>
          <w:rFonts w:ascii="GHEA Grapalat" w:hAnsi="GHEA Grapalat"/>
          <w:i/>
          <w:sz w:val="28"/>
          <w:vertAlign w:val="subscript"/>
          <w:lang w:val="en-US"/>
        </w:rPr>
        <w:t>s</w:t>
      </w:r>
      <w:r w:rsidRPr="00A677EA">
        <w:rPr>
          <w:rFonts w:ascii="Calibri" w:hAnsi="Calibri"/>
          <w:vertAlign w:val="subscript"/>
          <w:lang w:val="en-US"/>
        </w:rPr>
        <w:t> </w:t>
      </w:r>
      <w:r w:rsidRPr="00A677EA">
        <w:rPr>
          <w:rFonts w:ascii="GHEA Grapalat" w:hAnsi="GHEA Grapalat"/>
        </w:rPr>
        <w:t>:</w:t>
      </w:r>
    </w:p>
    <w:p w14:paraId="02EA4976" w14:textId="77777777" w:rsidR="006747C8" w:rsidRPr="00A677EA" w:rsidRDefault="006747C8" w:rsidP="006747C8">
      <w:pPr>
        <w:spacing w:line="240" w:lineRule="auto"/>
        <w:ind w:firstLine="567"/>
        <w:jc w:val="both"/>
        <w:rPr>
          <w:rFonts w:ascii="GHEA Grapalat" w:hAnsi="GHEA Grapalat"/>
        </w:rPr>
      </w:pPr>
      <w:r w:rsidRPr="00A677EA">
        <w:rPr>
          <w:rFonts w:ascii="GHEA Grapalat" w:hAnsi="GHEA Grapalat"/>
          <w:b/>
          <w:lang w:val="hy-AM"/>
        </w:rPr>
        <w:t>19</w:t>
      </w:r>
      <w:r w:rsidRPr="00A677EA">
        <w:rPr>
          <w:rFonts w:ascii="GHEA Grapalat" w:hAnsi="GHEA Grapalat"/>
          <w:b/>
        </w:rPr>
        <w:t>9</w:t>
      </w:r>
      <w:r w:rsidRPr="00A677EA">
        <w:rPr>
          <w:rFonts w:ascii="GHEA Grapalat" w:hAnsi="GHEA Grapalat"/>
          <w:b/>
          <w:lang w:val="hy-AM"/>
        </w:rPr>
        <w:t>.</w:t>
      </w:r>
      <w:r w:rsidRPr="00A677EA">
        <w:rPr>
          <w:rFonts w:ascii="Calibri" w:hAnsi="Calibri"/>
          <w:lang w:val="hy-AM"/>
        </w:rPr>
        <w:t> </w:t>
      </w:r>
      <w:r w:rsidRPr="00A677EA">
        <w:rPr>
          <w:rFonts w:ascii="GHEA Grapalat" w:hAnsi="GHEA Grapalat"/>
          <w:sz w:val="26"/>
          <w:szCs w:val="26"/>
        </w:rPr>
        <w:t>ε</w:t>
      </w:r>
      <w:r w:rsidRPr="00A677EA">
        <w:rPr>
          <w:rFonts w:ascii="GHEA Grapalat" w:hAnsi="GHEA Grapalat"/>
          <w:i/>
          <w:sz w:val="28"/>
          <w:vertAlign w:val="subscript"/>
          <w:lang w:val="en-US"/>
        </w:rPr>
        <w:t>s</w:t>
      </w:r>
      <w:r w:rsidRPr="00A677EA">
        <w:rPr>
          <w:rFonts w:ascii="GHEA Grapalat" w:hAnsi="GHEA Grapalat"/>
          <w:sz w:val="28"/>
          <w:vertAlign w:val="subscript"/>
        </w:rPr>
        <w:t>1</w:t>
      </w:r>
      <w:r w:rsidRPr="00A677EA">
        <w:rPr>
          <w:rFonts w:ascii="GHEA Grapalat" w:hAnsi="GHEA Grapalat"/>
        </w:rPr>
        <w:t xml:space="preserve"> հարաբերական դեֆորմացիա</w:t>
      </w:r>
      <w:r w:rsidRPr="00A677EA">
        <w:rPr>
          <w:rFonts w:ascii="GHEA Grapalat" w:hAnsi="GHEA Grapalat"/>
          <w:lang w:val="en-US"/>
        </w:rPr>
        <w:t>ներ</w:t>
      </w:r>
      <w:r w:rsidRPr="00A677EA">
        <w:rPr>
          <w:rFonts w:ascii="GHEA Grapalat" w:hAnsi="GHEA Grapalat"/>
        </w:rPr>
        <w:t>ի արժեքներ</w:t>
      </w:r>
      <w:r w:rsidRPr="00A677EA">
        <w:rPr>
          <w:rFonts w:ascii="GHEA Grapalat" w:hAnsi="GHEA Grapalat"/>
          <w:lang w:val="en-US"/>
        </w:rPr>
        <w:t>ն</w:t>
      </w:r>
      <w:r w:rsidRPr="00A677EA">
        <w:rPr>
          <w:rFonts w:ascii="GHEA Grapalat" w:hAnsi="GHEA Grapalat"/>
        </w:rPr>
        <w:t xml:space="preserve"> ընդունվում են հավասար 0,9·</w:t>
      </w:r>
      <w:r w:rsidRPr="00A677EA">
        <w:rPr>
          <w:rFonts w:ascii="GHEA Grapalat" w:hAnsi="GHEA Grapalat"/>
          <w:i/>
          <w:sz w:val="24"/>
          <w:lang w:val="en-US"/>
        </w:rPr>
        <w:t>R</w:t>
      </w:r>
      <w:r w:rsidRPr="00A677EA">
        <w:rPr>
          <w:rFonts w:ascii="GHEA Grapalat" w:hAnsi="GHEA Grapalat"/>
          <w:i/>
          <w:sz w:val="28"/>
          <w:vertAlign w:val="subscript"/>
          <w:lang w:val="en-US"/>
        </w:rPr>
        <w:t>s</w:t>
      </w:r>
      <w:r w:rsidRPr="00A677EA">
        <w:rPr>
          <w:rFonts w:ascii="Calibri" w:hAnsi="Calibri"/>
          <w:vertAlign w:val="subscript"/>
          <w:lang w:val="en-US"/>
        </w:rPr>
        <w:t> </w:t>
      </w:r>
      <w:r w:rsidRPr="00A677EA">
        <w:rPr>
          <w:rFonts w:ascii="GHEA Grapalat" w:hAnsi="GHEA Grapalat"/>
          <w:sz w:val="24"/>
        </w:rPr>
        <w:t>/</w:t>
      </w:r>
      <w:r w:rsidRPr="00A677EA">
        <w:rPr>
          <w:rFonts w:ascii="GHEA Grapalat" w:hAnsi="GHEA Grapalat"/>
          <w:i/>
          <w:sz w:val="24"/>
          <w:lang w:val="en-US"/>
        </w:rPr>
        <w:t>E</w:t>
      </w:r>
      <w:r w:rsidRPr="00A677EA">
        <w:rPr>
          <w:rFonts w:ascii="GHEA Grapalat" w:hAnsi="GHEA Grapalat"/>
          <w:i/>
          <w:sz w:val="28"/>
          <w:vertAlign w:val="subscript"/>
          <w:lang w:val="en-US"/>
        </w:rPr>
        <w:t>s</w:t>
      </w:r>
      <w:r w:rsidRPr="00A677EA">
        <w:rPr>
          <w:rFonts w:ascii="Calibri" w:hAnsi="Calibri"/>
          <w:vertAlign w:val="subscript"/>
          <w:lang w:val="en-US"/>
        </w:rPr>
        <w:t> </w:t>
      </w:r>
      <w:r w:rsidRPr="00A677EA">
        <w:rPr>
          <w:rFonts w:ascii="GHEA Grapalat" w:hAnsi="GHEA Grapalat"/>
        </w:rPr>
        <w:t xml:space="preserve">, իսկ </w:t>
      </w:r>
      <w:r w:rsidRPr="00A677EA">
        <w:rPr>
          <w:rFonts w:ascii="GHEA Grapalat" w:hAnsi="GHEA Grapalat"/>
          <w:sz w:val="26"/>
          <w:szCs w:val="26"/>
        </w:rPr>
        <w:t>ε</w:t>
      </w:r>
      <w:r w:rsidRPr="00A677EA">
        <w:rPr>
          <w:rFonts w:ascii="GHEA Grapalat" w:hAnsi="GHEA Grapalat"/>
          <w:i/>
          <w:sz w:val="28"/>
          <w:vertAlign w:val="subscript"/>
          <w:lang w:val="en-US"/>
        </w:rPr>
        <w:t>s</w:t>
      </w:r>
      <w:r w:rsidRPr="00A677EA">
        <w:rPr>
          <w:rFonts w:ascii="GHEA Grapalat" w:hAnsi="GHEA Grapalat"/>
          <w:sz w:val="28"/>
          <w:vertAlign w:val="subscript"/>
        </w:rPr>
        <w:t>2</w:t>
      </w:r>
      <w:r w:rsidRPr="00A677EA">
        <w:rPr>
          <w:rFonts w:ascii="GHEA Grapalat" w:hAnsi="GHEA Grapalat"/>
        </w:rPr>
        <w:t xml:space="preserve"> դեֆորմացիա</w:t>
      </w:r>
      <w:r w:rsidRPr="00A677EA">
        <w:rPr>
          <w:rFonts w:ascii="GHEA Grapalat" w:hAnsi="GHEA Grapalat"/>
          <w:lang w:val="en-US"/>
        </w:rPr>
        <w:t>ներ</w:t>
      </w:r>
      <w:r w:rsidRPr="00A677EA">
        <w:rPr>
          <w:rFonts w:ascii="GHEA Grapalat" w:hAnsi="GHEA Grapalat"/>
        </w:rPr>
        <w:t>ի արժեքները՝ 0,015:</w:t>
      </w:r>
    </w:p>
    <w:p w14:paraId="7110D3B6" w14:textId="77777777" w:rsidR="006747C8" w:rsidRPr="00A677EA" w:rsidRDefault="006747C8" w:rsidP="006747C8">
      <w:pPr>
        <w:keepNext/>
        <w:autoSpaceDE w:val="0"/>
        <w:autoSpaceDN w:val="0"/>
        <w:spacing w:before="240" w:after="240" w:line="240" w:lineRule="auto"/>
        <w:jc w:val="center"/>
        <w:outlineLvl w:val="0"/>
        <w:rPr>
          <w:rFonts w:ascii="GHEA Grapalat" w:eastAsia="Times New Roman" w:hAnsi="GHEA Grapalat" w:cs="Times New Roman"/>
          <w:b/>
          <w:bCs/>
          <w:kern w:val="36"/>
          <w:sz w:val="26"/>
          <w:szCs w:val="26"/>
          <w:lang w:eastAsia="ru-RU"/>
        </w:rPr>
      </w:pPr>
      <w:r w:rsidRPr="00A677EA">
        <w:rPr>
          <w:rFonts w:ascii="GHEA Grapalat" w:eastAsia="Times New Roman" w:hAnsi="GHEA Grapalat" w:cs="Times New Roman"/>
          <w:b/>
          <w:bCs/>
          <w:kern w:val="36"/>
          <w:sz w:val="26"/>
          <w:szCs w:val="26"/>
          <w:lang w:eastAsia="ru-RU"/>
        </w:rPr>
        <w:t xml:space="preserve">VII. </w:t>
      </w:r>
      <w:r w:rsidRPr="00A677EA">
        <w:rPr>
          <w:rFonts w:ascii="GHEA Grapalat" w:eastAsia="Times New Roman" w:hAnsi="GHEA Grapalat" w:cs="Times New Roman"/>
          <w:b/>
          <w:bCs/>
          <w:kern w:val="36"/>
          <w:sz w:val="26"/>
          <w:szCs w:val="26"/>
          <w:lang w:val="en-US" w:eastAsia="ru-RU"/>
        </w:rPr>
        <w:t>ԲԵՏՈՆԵ</w:t>
      </w:r>
      <w:r w:rsidRPr="00A677EA">
        <w:rPr>
          <w:rFonts w:ascii="GHEA Grapalat" w:eastAsia="Times New Roman" w:hAnsi="GHEA Grapalat" w:cs="Times New Roman"/>
          <w:b/>
          <w:bCs/>
          <w:kern w:val="36"/>
          <w:sz w:val="26"/>
          <w:szCs w:val="26"/>
          <w:lang w:eastAsia="ru-RU"/>
        </w:rPr>
        <w:t xml:space="preserve"> </w:t>
      </w:r>
      <w:r w:rsidRPr="00A677EA">
        <w:rPr>
          <w:rFonts w:ascii="GHEA Grapalat" w:eastAsia="Times New Roman" w:hAnsi="GHEA Grapalat" w:cs="Times New Roman"/>
          <w:b/>
          <w:bCs/>
          <w:kern w:val="36"/>
          <w:sz w:val="26"/>
          <w:szCs w:val="26"/>
          <w:lang w:val="en-US" w:eastAsia="ru-RU"/>
        </w:rPr>
        <w:t>ԿՈՆՍՏՐՈՒԿՑԻԱՆԵՐ</w:t>
      </w:r>
    </w:p>
    <w:p w14:paraId="2D96CE87" w14:textId="77777777" w:rsidR="006747C8" w:rsidRPr="00A677EA" w:rsidRDefault="006747C8" w:rsidP="006747C8">
      <w:pPr>
        <w:shd w:val="clear" w:color="auto" w:fill="FFFFFF"/>
        <w:spacing w:after="120" w:line="269" w:lineRule="auto"/>
        <w:ind w:firstLine="567"/>
        <w:jc w:val="both"/>
        <w:rPr>
          <w:rFonts w:ascii="GHEA Grapalat" w:eastAsiaTheme="minorEastAsia" w:hAnsi="GHEA Grapalat"/>
        </w:rPr>
      </w:pPr>
      <w:r w:rsidRPr="00A677EA">
        <w:rPr>
          <w:rFonts w:ascii="GHEA Grapalat" w:hAnsi="GHEA Grapalat" w:cs="Sylfaen"/>
          <w:b/>
        </w:rPr>
        <w:t>200.</w:t>
      </w:r>
      <w:r w:rsidRPr="00A677EA">
        <w:rPr>
          <w:rFonts w:ascii="GHEA Grapalat" w:hAnsi="GHEA Grapalat" w:cs="Sylfaen"/>
        </w:rPr>
        <w:t> </w:t>
      </w:r>
      <w:r w:rsidRPr="00A677EA">
        <w:rPr>
          <w:rFonts w:ascii="GHEA Grapalat" w:hAnsi="GHEA Grapalat" w:cs="Sylfaen"/>
          <w:lang w:val="en-US"/>
        </w:rPr>
        <w:t>Կոնստրուկցիաները</w:t>
      </w:r>
      <w:r w:rsidRPr="00A677EA">
        <w:rPr>
          <w:rFonts w:ascii="GHEA Grapalat" w:hAnsi="GHEA Grapalat"/>
        </w:rPr>
        <w:t xml:space="preserve"> </w:t>
      </w:r>
      <w:r w:rsidRPr="00A677EA">
        <w:rPr>
          <w:rFonts w:ascii="GHEA Grapalat" w:hAnsi="GHEA Grapalat" w:cs="Sylfaen"/>
        </w:rPr>
        <w:t>դիտարկվում</w:t>
      </w:r>
      <w:r w:rsidRPr="00A677EA">
        <w:rPr>
          <w:rFonts w:ascii="GHEA Grapalat" w:hAnsi="GHEA Grapalat"/>
        </w:rPr>
        <w:t xml:space="preserve"> </w:t>
      </w:r>
      <w:r w:rsidRPr="00A677EA">
        <w:rPr>
          <w:rFonts w:ascii="GHEA Grapalat" w:hAnsi="GHEA Grapalat" w:cs="Sylfaen"/>
          <w:lang w:val="en-US"/>
        </w:rPr>
        <w:t>են</w:t>
      </w:r>
      <w:r w:rsidRPr="00A677EA">
        <w:rPr>
          <w:rFonts w:ascii="GHEA Grapalat" w:hAnsi="GHEA Grapalat"/>
        </w:rPr>
        <w:t xml:space="preserve"> </w:t>
      </w:r>
      <w:r w:rsidRPr="00A677EA">
        <w:rPr>
          <w:rFonts w:ascii="GHEA Grapalat" w:hAnsi="GHEA Grapalat" w:cs="Sylfaen"/>
          <w:lang w:val="en-US"/>
        </w:rPr>
        <w:t>բետոնե</w:t>
      </w:r>
      <w:r w:rsidRPr="00A677EA">
        <w:rPr>
          <w:rFonts w:ascii="GHEA Grapalat" w:hAnsi="GHEA Grapalat"/>
        </w:rPr>
        <w:t xml:space="preserve">, </w:t>
      </w:r>
      <w:r w:rsidRPr="00A677EA">
        <w:rPr>
          <w:rFonts w:ascii="GHEA Grapalat" w:hAnsi="GHEA Grapalat" w:cs="Sylfaen"/>
          <w:lang w:val="en-US"/>
        </w:rPr>
        <w:t>եթե</w:t>
      </w:r>
      <w:r w:rsidRPr="00A677EA">
        <w:rPr>
          <w:rFonts w:ascii="GHEA Grapalat" w:hAnsi="GHEA Grapalat"/>
        </w:rPr>
        <w:t xml:space="preserve"> </w:t>
      </w:r>
      <w:r w:rsidRPr="00A677EA">
        <w:rPr>
          <w:rFonts w:ascii="GHEA Grapalat" w:hAnsi="GHEA Grapalat" w:cs="Sylfaen"/>
          <w:lang w:val="en-US"/>
        </w:rPr>
        <w:t>դրանց</w:t>
      </w:r>
      <w:r w:rsidRPr="00A677EA">
        <w:rPr>
          <w:rFonts w:ascii="GHEA Grapalat" w:hAnsi="GHEA Grapalat"/>
        </w:rPr>
        <w:t xml:space="preserve"> </w:t>
      </w:r>
      <w:r w:rsidRPr="00A677EA">
        <w:rPr>
          <w:rFonts w:ascii="GHEA Grapalat" w:hAnsi="GHEA Grapalat" w:cs="Sylfaen"/>
          <w:lang w:val="en-US"/>
        </w:rPr>
        <w:t>ամրությունն</w:t>
      </w:r>
      <w:r w:rsidRPr="00A677EA">
        <w:rPr>
          <w:rFonts w:ascii="GHEA Grapalat" w:hAnsi="GHEA Grapalat"/>
        </w:rPr>
        <w:t xml:space="preserve"> </w:t>
      </w:r>
      <w:r w:rsidRPr="00A677EA">
        <w:rPr>
          <w:rFonts w:ascii="GHEA Grapalat" w:hAnsi="GHEA Grapalat"/>
          <w:lang w:val="en-US"/>
        </w:rPr>
        <w:t>ապահովված</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cs="Sylfaen"/>
          <w:lang w:val="en-US"/>
        </w:rPr>
        <w:t>միայն</w:t>
      </w:r>
      <w:r w:rsidRPr="00A677EA">
        <w:rPr>
          <w:rFonts w:ascii="GHEA Grapalat" w:hAnsi="GHEA Grapalat"/>
        </w:rPr>
        <w:t xml:space="preserve"> </w:t>
      </w:r>
      <w:r w:rsidRPr="00A677EA">
        <w:rPr>
          <w:rFonts w:ascii="GHEA Grapalat" w:hAnsi="GHEA Grapalat" w:cs="Sylfaen"/>
          <w:lang w:val="en-US"/>
        </w:rPr>
        <w:t>բետոնի</w:t>
      </w:r>
      <w:r w:rsidRPr="00A677EA">
        <w:rPr>
          <w:rFonts w:ascii="GHEA Grapalat" w:hAnsi="GHEA Grapalat"/>
        </w:rPr>
        <w:t xml:space="preserve"> </w:t>
      </w:r>
      <w:r w:rsidRPr="00A677EA">
        <w:rPr>
          <w:rFonts w:ascii="GHEA Grapalat" w:hAnsi="GHEA Grapalat" w:cs="Sylfaen"/>
          <w:lang w:val="en-US"/>
        </w:rPr>
        <w:t>միջոցով</w:t>
      </w:r>
      <w:r w:rsidRPr="00A677EA">
        <w:rPr>
          <w:rFonts w:ascii="GHEA Grapalat" w:hAnsi="GHEA Grapalat" w:cs="Sylfaen"/>
        </w:rPr>
        <w:t>:</w:t>
      </w:r>
    </w:p>
    <w:p w14:paraId="0D7DE0B2" w14:textId="77777777" w:rsidR="006747C8" w:rsidRPr="00A677EA" w:rsidRDefault="006747C8" w:rsidP="006747C8">
      <w:pPr>
        <w:shd w:val="clear" w:color="auto" w:fill="FFFFFF"/>
        <w:spacing w:after="120" w:line="269" w:lineRule="auto"/>
        <w:ind w:firstLine="567"/>
        <w:jc w:val="both"/>
        <w:rPr>
          <w:rFonts w:ascii="GHEA Grapalat" w:hAnsi="GHEA Grapalat"/>
        </w:rPr>
      </w:pPr>
      <w:r w:rsidRPr="00A677EA">
        <w:rPr>
          <w:rFonts w:ascii="GHEA Grapalat" w:hAnsi="GHEA Grapalat"/>
          <w:b/>
        </w:rPr>
        <w:t>201.</w:t>
      </w:r>
      <w:r w:rsidRPr="00A677EA">
        <w:rPr>
          <w:rFonts w:ascii="GHEA Grapalat" w:hAnsi="GHEA Grapalat"/>
        </w:rPr>
        <w:t> </w:t>
      </w:r>
      <w:r w:rsidRPr="00A677EA">
        <w:rPr>
          <w:rFonts w:ascii="GHEA Grapalat" w:hAnsi="GHEA Grapalat"/>
          <w:lang w:val="en-US"/>
        </w:rPr>
        <w:t>Բետոնե</w:t>
      </w:r>
      <w:r w:rsidRPr="00A677EA">
        <w:rPr>
          <w:rFonts w:ascii="GHEA Grapalat" w:hAnsi="GHEA Grapalat"/>
        </w:rPr>
        <w:t xml:space="preserve"> </w:t>
      </w:r>
      <w:r w:rsidRPr="00A677EA">
        <w:rPr>
          <w:rFonts w:ascii="GHEA Grapalat" w:hAnsi="GHEA Grapalat"/>
          <w:lang w:val="en-US"/>
        </w:rPr>
        <w:t>տարրերը</w:t>
      </w:r>
      <w:r w:rsidRPr="00A677EA">
        <w:rPr>
          <w:rFonts w:ascii="GHEA Grapalat" w:hAnsi="GHEA Grapalat"/>
        </w:rPr>
        <w:t xml:space="preserve"> </w:t>
      </w:r>
      <w:r w:rsidRPr="00A677EA">
        <w:rPr>
          <w:rFonts w:ascii="GHEA Grapalat" w:hAnsi="GHEA Grapalat"/>
          <w:lang w:val="en-US"/>
        </w:rPr>
        <w:t>կիրար</w:t>
      </w:r>
      <w:r w:rsidRPr="00A677EA">
        <w:rPr>
          <w:rFonts w:ascii="GHEA Grapalat" w:hAnsi="GHEA Grapalat"/>
        </w:rPr>
        <w:t>վ</w:t>
      </w:r>
      <w:r w:rsidRPr="00A677EA">
        <w:rPr>
          <w:rFonts w:ascii="GHEA Grapalat" w:hAnsi="GHEA Grapalat"/>
          <w:lang w:val="en-US"/>
        </w:rPr>
        <w:t>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w:t>
      </w:r>
    </w:p>
    <w:p w14:paraId="3121C35D" w14:textId="77777777" w:rsidR="006747C8" w:rsidRPr="00A677EA" w:rsidRDefault="006747C8" w:rsidP="006747C8">
      <w:pPr>
        <w:shd w:val="clear" w:color="auto" w:fill="FFFFFF"/>
        <w:spacing w:after="120" w:line="269" w:lineRule="auto"/>
        <w:ind w:firstLine="567"/>
        <w:jc w:val="both"/>
        <w:rPr>
          <w:rFonts w:ascii="GHEA Grapalat" w:hAnsi="GHEA Grapalat"/>
        </w:rPr>
      </w:pPr>
      <w:r w:rsidRPr="00A677EA">
        <w:rPr>
          <w:rFonts w:ascii="GHEA Grapalat" w:hAnsi="GHEA Grapalat"/>
          <w:lang w:val="en-US"/>
        </w:rPr>
        <w:t>ա</w:t>
      </w:r>
      <w:r w:rsidRPr="00A677EA">
        <w:rPr>
          <w:rFonts w:ascii="GHEA Grapalat" w:hAnsi="GHEA Grapalat"/>
        </w:rPr>
        <w:t>) գլխավորապես ըստ սեղմման, երբ երկայնական սե</w:t>
      </w:r>
      <w:r w:rsidRPr="00A677EA">
        <w:rPr>
          <w:rFonts w:ascii="GHEA Grapalat" w:hAnsi="GHEA Grapalat"/>
          <w:lang w:val="en-US"/>
        </w:rPr>
        <w:t>ղ</w:t>
      </w:r>
      <w:r w:rsidRPr="00A677EA">
        <w:rPr>
          <w:rFonts w:ascii="GHEA Grapalat" w:hAnsi="GHEA Grapalat"/>
        </w:rPr>
        <w:t xml:space="preserve">մող ուժը գտնվում է տարրի լայնական </w:t>
      </w:r>
      <w:r w:rsidR="006F351C" w:rsidRPr="00A677EA">
        <w:rPr>
          <w:rFonts w:ascii="GHEA Grapalat" w:hAnsi="GHEA Grapalat"/>
          <w:lang w:val="en-US"/>
        </w:rPr>
        <w:t>հատ</w:t>
      </w:r>
      <w:r w:rsidRPr="00A677EA">
        <w:rPr>
          <w:rFonts w:ascii="GHEA Grapalat" w:hAnsi="GHEA Grapalat"/>
        </w:rPr>
        <w:t>վածքի սահմաններում,</w:t>
      </w:r>
    </w:p>
    <w:p w14:paraId="77509130" w14:textId="77777777" w:rsidR="006747C8" w:rsidRPr="00A677EA" w:rsidRDefault="006747C8" w:rsidP="006747C8">
      <w:pPr>
        <w:shd w:val="clear" w:color="auto" w:fill="FFFFFF"/>
        <w:spacing w:after="120" w:line="269" w:lineRule="auto"/>
        <w:ind w:firstLine="567"/>
        <w:jc w:val="both"/>
        <w:rPr>
          <w:rFonts w:ascii="GHEA Grapalat" w:hAnsi="GHEA Grapalat"/>
        </w:rPr>
      </w:pPr>
      <w:r w:rsidRPr="00A677EA">
        <w:rPr>
          <w:rFonts w:ascii="GHEA Grapalat" w:hAnsi="GHEA Grapalat"/>
          <w:lang w:val="en-US"/>
        </w:rPr>
        <w:t>բ</w:t>
      </w:r>
      <w:r w:rsidRPr="00A677EA">
        <w:rPr>
          <w:rFonts w:ascii="GHEA Grapalat" w:hAnsi="GHEA Grapalat"/>
        </w:rPr>
        <w:t>) առանձին դեպքերում սեղմման աշխատող կոնստրուկցիաներում, որտեղ երկայնական սե</w:t>
      </w:r>
      <w:r w:rsidRPr="00A677EA">
        <w:rPr>
          <w:rFonts w:ascii="GHEA Grapalat" w:hAnsi="GHEA Grapalat"/>
          <w:lang w:val="en-US"/>
        </w:rPr>
        <w:t>ղ</w:t>
      </w:r>
      <w:r w:rsidRPr="00A677EA">
        <w:rPr>
          <w:rFonts w:ascii="GHEA Grapalat" w:hAnsi="GHEA Grapalat"/>
        </w:rPr>
        <w:t xml:space="preserve">մող ուժը գտնվում է տարրի լայնական </w:t>
      </w:r>
      <w:r w:rsidR="006F351C" w:rsidRPr="00A677EA">
        <w:rPr>
          <w:rFonts w:ascii="GHEA Grapalat" w:hAnsi="GHEA Grapalat"/>
          <w:lang w:val="en-US"/>
        </w:rPr>
        <w:t>հատ</w:t>
      </w:r>
      <w:r w:rsidRPr="00A677EA">
        <w:rPr>
          <w:rFonts w:ascii="GHEA Grapalat" w:hAnsi="GHEA Grapalat"/>
        </w:rPr>
        <w:t>վածքի սահմաններից դուրս, ինչպես նաև ծռվող կոնստրուկցիաներում, երբ դրանց քայքայումը մարդկանց կյանքին և սարքավորումների պահպանվածության</w:t>
      </w:r>
      <w:r w:rsidRPr="00A677EA">
        <w:rPr>
          <w:rFonts w:ascii="GHEA Grapalat" w:hAnsi="GHEA Grapalat"/>
          <w:lang w:val="en-US"/>
        </w:rPr>
        <w:t>ն</w:t>
      </w:r>
      <w:r w:rsidRPr="00A677EA">
        <w:rPr>
          <w:rFonts w:ascii="GHEA Grapalat" w:hAnsi="GHEA Grapalat"/>
        </w:rPr>
        <w:t xml:space="preserve"> անմիջական վտանգ չի ներկայացնում:</w:t>
      </w:r>
    </w:p>
    <w:p w14:paraId="68DEC670" w14:textId="77777777" w:rsidR="006747C8" w:rsidRPr="00A677EA" w:rsidRDefault="006747C8" w:rsidP="006747C8">
      <w:pPr>
        <w:shd w:val="clear" w:color="auto" w:fill="FFFFFF"/>
        <w:spacing w:after="120" w:line="269" w:lineRule="auto"/>
        <w:ind w:firstLine="567"/>
        <w:jc w:val="both"/>
        <w:rPr>
          <w:rFonts w:ascii="GHEA Grapalat" w:hAnsi="GHEA Grapalat"/>
        </w:rPr>
      </w:pPr>
      <w:r w:rsidRPr="00A677EA">
        <w:rPr>
          <w:rFonts w:ascii="GHEA Grapalat" w:hAnsi="GHEA Grapalat"/>
          <w:b/>
        </w:rPr>
        <w:t>202.</w:t>
      </w:r>
      <w:r w:rsidRPr="00A677EA">
        <w:rPr>
          <w:rFonts w:ascii="GHEA Grapalat" w:hAnsi="GHEA Grapalat"/>
        </w:rPr>
        <w:t> Ըստ X բաժնի 3-րդ ենթաբաժն</w:t>
      </w:r>
      <w:r w:rsidRPr="00A677EA">
        <w:rPr>
          <w:rFonts w:ascii="GHEA Grapalat" w:hAnsi="GHEA Grapalat"/>
          <w:lang w:val="en-US"/>
        </w:rPr>
        <w:t>ի</w:t>
      </w:r>
      <w:r w:rsidRPr="00A677EA">
        <w:rPr>
          <w:rFonts w:ascii="GHEA Grapalat" w:hAnsi="GHEA Grapalat"/>
        </w:rPr>
        <w:t xml:space="preserve"> դրույթների</w:t>
      </w:r>
      <w:r w:rsidRPr="00A677EA">
        <w:rPr>
          <w:rFonts w:ascii="GHEA Grapalat" w:hAnsi="GHEA Grapalat"/>
          <w:lang w:val="en-US"/>
        </w:rPr>
        <w:t>՝</w:t>
      </w:r>
      <w:r w:rsidRPr="00A677EA">
        <w:rPr>
          <w:rFonts w:ascii="GHEA Grapalat" w:hAnsi="GHEA Grapalat"/>
        </w:rPr>
        <w:t xml:space="preserve"> կոնստրուկտիվ պահանջների նվազագույն թույլատրելի հատվածքի մակերեսից ավելի քիչ ամրաններով կոնստրուկցիաները դիտարկվում են ինչպես բետոնե:</w:t>
      </w:r>
    </w:p>
    <w:p w14:paraId="456F9506" w14:textId="77777777" w:rsidR="006747C8" w:rsidRPr="00A677EA" w:rsidRDefault="006747C8" w:rsidP="006747C8">
      <w:pPr>
        <w:keepNext/>
        <w:autoSpaceDE w:val="0"/>
        <w:autoSpaceDN w:val="0"/>
        <w:spacing w:after="120" w:line="269" w:lineRule="auto"/>
        <w:jc w:val="center"/>
        <w:outlineLvl w:val="1"/>
        <w:rPr>
          <w:rFonts w:ascii="GHEA Grapalat" w:eastAsia="Times New Roman" w:hAnsi="GHEA Grapalat" w:cs="Times New Roman"/>
          <w:b/>
          <w:bCs/>
          <w:lang w:eastAsia="ru-RU"/>
        </w:rPr>
      </w:pPr>
      <w:r w:rsidRPr="00A677EA">
        <w:rPr>
          <w:rFonts w:ascii="GHEA Grapalat" w:eastAsia="Times New Roman" w:hAnsi="GHEA Grapalat" w:cs="Times New Roman"/>
          <w:b/>
          <w:bCs/>
          <w:lang w:eastAsia="ru-RU"/>
        </w:rPr>
        <w:t xml:space="preserve">1. </w:t>
      </w:r>
      <w:r w:rsidRPr="00A677EA">
        <w:rPr>
          <w:rFonts w:ascii="GHEA Grapalat" w:eastAsia="Times New Roman" w:hAnsi="GHEA Grapalat" w:cs="Times New Roman"/>
          <w:b/>
          <w:bCs/>
          <w:lang w:val="en-US" w:eastAsia="ru-RU"/>
        </w:rPr>
        <w:t>Բետոնե</w:t>
      </w:r>
      <w:r w:rsidRPr="00A677EA">
        <w:rPr>
          <w:rFonts w:ascii="GHEA Grapalat" w:eastAsia="Times New Roman" w:hAnsi="GHEA Grapalat" w:cs="Times New Roman"/>
          <w:b/>
          <w:bCs/>
          <w:lang w:eastAsia="ru-RU"/>
        </w:rPr>
        <w:t xml:space="preserve"> </w:t>
      </w:r>
      <w:r w:rsidRPr="00A677EA">
        <w:rPr>
          <w:rFonts w:ascii="GHEA Grapalat" w:eastAsia="Times New Roman" w:hAnsi="GHEA Grapalat" w:cs="Times New Roman"/>
          <w:b/>
          <w:bCs/>
          <w:lang w:val="en-US" w:eastAsia="ru-RU"/>
        </w:rPr>
        <w:t>տարրերի</w:t>
      </w:r>
      <w:r w:rsidRPr="00A677EA">
        <w:rPr>
          <w:rFonts w:ascii="GHEA Grapalat" w:eastAsia="Times New Roman" w:hAnsi="GHEA Grapalat" w:cs="Times New Roman"/>
          <w:b/>
          <w:bCs/>
          <w:lang w:eastAsia="ru-RU"/>
        </w:rPr>
        <w:t xml:space="preserve"> </w:t>
      </w:r>
      <w:r w:rsidR="00D55046" w:rsidRPr="00A677EA">
        <w:rPr>
          <w:rFonts w:ascii="GHEA Grapalat" w:eastAsia="Times New Roman" w:hAnsi="GHEA Grapalat" w:cs="Times New Roman"/>
          <w:b/>
          <w:bCs/>
          <w:lang w:val="en-US" w:eastAsia="ru-RU"/>
        </w:rPr>
        <w:t>ամրության</w:t>
      </w:r>
      <w:r w:rsidR="00D55046" w:rsidRPr="00A677EA">
        <w:rPr>
          <w:rFonts w:ascii="GHEA Grapalat" w:eastAsia="Times New Roman" w:hAnsi="GHEA Grapalat" w:cs="Times New Roman"/>
          <w:b/>
          <w:bCs/>
          <w:lang w:eastAsia="ru-RU"/>
        </w:rPr>
        <w:t xml:space="preserve"> </w:t>
      </w:r>
      <w:r w:rsidR="00D55046" w:rsidRPr="00A677EA">
        <w:rPr>
          <w:rFonts w:ascii="GHEA Grapalat" w:eastAsia="Times New Roman" w:hAnsi="GHEA Grapalat" w:cs="Times New Roman"/>
          <w:b/>
          <w:bCs/>
          <w:lang w:val="en-US" w:eastAsia="ru-RU"/>
        </w:rPr>
        <w:t>հաշվարկը</w:t>
      </w:r>
    </w:p>
    <w:p w14:paraId="64B4D4F4" w14:textId="77777777" w:rsidR="006747C8" w:rsidRPr="00A677EA" w:rsidRDefault="006747C8" w:rsidP="006747C8">
      <w:pPr>
        <w:shd w:val="clear" w:color="auto" w:fill="FFFFFF"/>
        <w:spacing w:after="120" w:line="269" w:lineRule="auto"/>
        <w:ind w:firstLine="567"/>
        <w:jc w:val="both"/>
        <w:rPr>
          <w:rFonts w:ascii="GHEA Grapalat" w:hAnsi="GHEA Grapalat"/>
        </w:rPr>
      </w:pPr>
      <w:r w:rsidRPr="00A677EA">
        <w:rPr>
          <w:rFonts w:ascii="GHEA Grapalat" w:hAnsi="GHEA Grapalat"/>
          <w:b/>
        </w:rPr>
        <w:t>203.</w:t>
      </w:r>
      <w:r w:rsidRPr="00A677EA">
        <w:rPr>
          <w:rFonts w:ascii="Calibri" w:hAnsi="Calibri"/>
        </w:rPr>
        <w:t> </w:t>
      </w:r>
      <w:r w:rsidRPr="00A677EA">
        <w:rPr>
          <w:rFonts w:ascii="GHEA Grapalat" w:hAnsi="GHEA Grapalat"/>
          <w:lang w:val="en-US"/>
        </w:rPr>
        <w:t>Բետոնե</w:t>
      </w:r>
      <w:r w:rsidRPr="00A677EA">
        <w:rPr>
          <w:rFonts w:ascii="GHEA Grapalat" w:hAnsi="GHEA Grapalat"/>
        </w:rPr>
        <w:t xml:space="preserve"> </w:t>
      </w:r>
      <w:r w:rsidRPr="00A677EA">
        <w:rPr>
          <w:rFonts w:ascii="GHEA Grapalat" w:hAnsi="GHEA Grapalat"/>
          <w:lang w:val="en-US"/>
        </w:rPr>
        <w:t>տարրերը՝</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ամրության</w:t>
      </w:r>
      <w:r w:rsidRPr="00A677EA">
        <w:rPr>
          <w:rFonts w:ascii="GHEA Grapalat" w:hAnsi="GHEA Grapalat"/>
        </w:rPr>
        <w:t xml:space="preserve">, </w:t>
      </w:r>
      <w:r w:rsidRPr="00A677EA">
        <w:rPr>
          <w:rFonts w:ascii="GHEA Grapalat" w:hAnsi="GHEA Grapalat"/>
          <w:lang w:val="en-US"/>
        </w:rPr>
        <w:t>հաշվարկվում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սույն</w:t>
      </w:r>
      <w:r w:rsidRPr="00A677EA">
        <w:rPr>
          <w:rFonts w:ascii="GHEA Grapalat" w:hAnsi="GHEA Grapalat"/>
        </w:rPr>
        <w:t xml:space="preserve"> </w:t>
      </w:r>
      <w:r w:rsidRPr="00A677EA">
        <w:rPr>
          <w:rFonts w:ascii="GHEA Grapalat" w:hAnsi="GHEA Grapalat"/>
          <w:lang w:val="en-US"/>
        </w:rPr>
        <w:t>նորմերի</w:t>
      </w:r>
      <w:r w:rsidRPr="00A677EA">
        <w:rPr>
          <w:rFonts w:ascii="GHEA Grapalat" w:hAnsi="GHEA Grapalat"/>
        </w:rPr>
        <w:t xml:space="preserve"> 39</w:t>
      </w:r>
      <w:r w:rsidR="0007690F" w:rsidRPr="00A677EA">
        <w:rPr>
          <w:rFonts w:ascii="GHEA Grapalat" w:hAnsi="GHEA Grapalat"/>
          <w:lang w:val="hy-AM"/>
        </w:rPr>
        <w:t>-րդ</w:t>
      </w:r>
      <w:r w:rsidRPr="00A677EA">
        <w:rPr>
          <w:rFonts w:ascii="GHEA Grapalat" w:hAnsi="GHEA Grapalat"/>
        </w:rPr>
        <w:t xml:space="preserve"> </w:t>
      </w:r>
      <w:r w:rsidRPr="00A677EA">
        <w:rPr>
          <w:rFonts w:ascii="GHEA Grapalat" w:hAnsi="GHEA Grapalat"/>
          <w:lang w:val="en-US"/>
        </w:rPr>
        <w:t>կետի</w:t>
      </w:r>
      <w:r w:rsidRPr="00A677EA">
        <w:rPr>
          <w:rFonts w:ascii="GHEA Grapalat" w:hAnsi="GHEA Grapalat"/>
        </w:rPr>
        <w:t xml:space="preserve"> </w:t>
      </w:r>
      <w:r w:rsidRPr="00A677EA">
        <w:rPr>
          <w:rFonts w:ascii="GHEA Grapalat" w:hAnsi="GHEA Grapalat"/>
          <w:lang w:val="en-US"/>
        </w:rPr>
        <w:t>դրույթներին</w:t>
      </w:r>
      <w:r w:rsidRPr="00A677EA">
        <w:rPr>
          <w:rFonts w:ascii="GHEA Grapalat" w:hAnsi="GHEA Grapalat"/>
        </w:rPr>
        <w:t xml:space="preserve"> </w:t>
      </w:r>
      <w:r w:rsidRPr="00A677EA">
        <w:rPr>
          <w:rFonts w:ascii="GHEA Grapalat" w:hAnsi="GHEA Grapalat"/>
          <w:lang w:val="en-US"/>
        </w:rPr>
        <w:t>համապատասխան</w:t>
      </w:r>
      <w:r w:rsidRPr="00A677EA">
        <w:rPr>
          <w:rFonts w:ascii="GHEA Grapalat" w:hAnsi="GHEA Grapalat"/>
        </w:rPr>
        <w:t>:</w:t>
      </w:r>
    </w:p>
    <w:p w14:paraId="085A8350" w14:textId="77777777" w:rsidR="006747C8" w:rsidRPr="00A677EA" w:rsidRDefault="006747C8" w:rsidP="006747C8">
      <w:pPr>
        <w:shd w:val="clear" w:color="auto" w:fill="FFFFFF"/>
        <w:spacing w:after="120" w:line="269" w:lineRule="auto"/>
        <w:ind w:firstLine="567"/>
        <w:jc w:val="both"/>
        <w:rPr>
          <w:rFonts w:ascii="GHEA Grapalat" w:hAnsi="GHEA Grapalat"/>
        </w:rPr>
      </w:pPr>
      <w:r w:rsidRPr="00A677EA">
        <w:rPr>
          <w:rFonts w:ascii="GHEA Grapalat" w:hAnsi="GHEA Grapalat"/>
          <w:b/>
        </w:rPr>
        <w:t>204.</w:t>
      </w:r>
      <w:r w:rsidRPr="00A677EA">
        <w:rPr>
          <w:rFonts w:ascii="Calibri" w:hAnsi="Calibri"/>
        </w:rPr>
        <w:t> </w:t>
      </w:r>
      <w:r w:rsidRPr="00A677EA">
        <w:rPr>
          <w:rFonts w:ascii="GHEA Grapalat" w:hAnsi="GHEA Grapalat"/>
          <w:lang w:val="en-US"/>
        </w:rPr>
        <w:t>Բետոնե</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ամրության</w:t>
      </w:r>
      <w:r w:rsidRPr="00A677EA">
        <w:rPr>
          <w:rFonts w:ascii="GHEA Grapalat" w:hAnsi="GHEA Grapalat"/>
        </w:rPr>
        <w:t xml:space="preserve"> </w:t>
      </w:r>
      <w:r w:rsidRPr="00A677EA">
        <w:rPr>
          <w:rFonts w:ascii="GHEA Grapalat" w:hAnsi="GHEA Grapalat"/>
          <w:lang w:val="en-US"/>
        </w:rPr>
        <w:t>հաշվարկն</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սեղմող</w:t>
      </w:r>
      <w:r w:rsidRPr="00A677EA">
        <w:rPr>
          <w:rFonts w:ascii="GHEA Grapalat" w:hAnsi="GHEA Grapalat"/>
        </w:rPr>
        <w:t xml:space="preserve"> </w:t>
      </w:r>
      <w:r w:rsidRPr="00A677EA">
        <w:rPr>
          <w:rFonts w:ascii="GHEA Grapalat" w:hAnsi="GHEA Grapalat"/>
          <w:lang w:val="en-US"/>
        </w:rPr>
        <w:t>ուժի</w:t>
      </w:r>
      <w:r w:rsidRPr="00A677EA">
        <w:rPr>
          <w:rFonts w:ascii="GHEA Grapalat" w:hAnsi="GHEA Grapalat"/>
        </w:rPr>
        <w:t xml:space="preserve"> (</w:t>
      </w:r>
      <w:r w:rsidRPr="00A677EA">
        <w:rPr>
          <w:rFonts w:ascii="GHEA Grapalat" w:hAnsi="GHEA Grapalat"/>
          <w:lang w:val="en-US"/>
        </w:rPr>
        <w:t>արտակենտրոն</w:t>
      </w:r>
      <w:r w:rsidRPr="00A677EA">
        <w:rPr>
          <w:rFonts w:ascii="GHEA Grapalat" w:hAnsi="GHEA Grapalat"/>
        </w:rPr>
        <w:t xml:space="preserve"> </w:t>
      </w:r>
      <w:r w:rsidRPr="00A677EA">
        <w:rPr>
          <w:rFonts w:ascii="GHEA Grapalat" w:hAnsi="GHEA Grapalat"/>
          <w:lang w:val="en-US"/>
        </w:rPr>
        <w:t>սեղմում</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ծռող</w:t>
      </w:r>
      <w:r w:rsidRPr="00A677EA">
        <w:rPr>
          <w:rFonts w:ascii="GHEA Grapalat" w:hAnsi="GHEA Grapalat"/>
        </w:rPr>
        <w:t xml:space="preserve"> </w:t>
      </w:r>
      <w:r w:rsidRPr="00A677EA">
        <w:rPr>
          <w:rFonts w:ascii="GHEA Grapalat" w:hAnsi="GHEA Grapalat"/>
          <w:lang w:val="en-US"/>
        </w:rPr>
        <w:t>մոմենտի</w:t>
      </w:r>
      <w:r w:rsidRPr="00A677EA">
        <w:rPr>
          <w:rFonts w:ascii="GHEA Grapalat" w:hAnsi="GHEA Grapalat"/>
        </w:rPr>
        <w:t xml:space="preserve"> </w:t>
      </w:r>
      <w:r w:rsidRPr="00A677EA">
        <w:rPr>
          <w:rFonts w:ascii="GHEA Grapalat" w:hAnsi="GHEA Grapalat"/>
          <w:lang w:val="en-US"/>
        </w:rPr>
        <w:t>ազդեցություններից</w:t>
      </w:r>
      <w:r w:rsidRPr="00A677EA">
        <w:rPr>
          <w:rFonts w:ascii="GHEA Grapalat" w:hAnsi="GHEA Grapalat"/>
        </w:rPr>
        <w:t xml:space="preserve"> </w:t>
      </w:r>
      <w:r w:rsidRPr="00A677EA">
        <w:rPr>
          <w:rFonts w:ascii="GHEA Grapalat" w:hAnsi="GHEA Grapalat"/>
          <w:lang w:val="en-US"/>
        </w:rPr>
        <w:t>անհրաժեշտ</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իրականացնել</w:t>
      </w:r>
      <w:r w:rsidRPr="00A677EA">
        <w:rPr>
          <w:rFonts w:ascii="GHEA Grapalat" w:hAnsi="GHEA Grapalat"/>
        </w:rPr>
        <w:t xml:space="preserve"> </w:t>
      </w:r>
      <w:r w:rsidRPr="00A677EA">
        <w:rPr>
          <w:rFonts w:ascii="GHEA Grapalat" w:hAnsi="GHEA Grapalat"/>
          <w:lang w:val="en-US"/>
        </w:rPr>
        <w:t>դրանց</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առանցքի</w:t>
      </w:r>
      <w:r w:rsidRPr="00A677EA">
        <w:rPr>
          <w:rFonts w:ascii="GHEA Grapalat" w:hAnsi="GHEA Grapalat"/>
        </w:rPr>
        <w:t xml:space="preserve"> </w:t>
      </w:r>
      <w:r w:rsidRPr="00A677EA">
        <w:rPr>
          <w:rFonts w:ascii="GHEA Grapalat" w:hAnsi="GHEA Grapalat"/>
          <w:lang w:val="en-US"/>
        </w:rPr>
        <w:t>նկատմամբ</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հատվածքների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w:t>
      </w:r>
      <w:r w:rsidRPr="00A677EA">
        <w:rPr>
          <w:rFonts w:ascii="GHEA Grapalat" w:hAnsi="GHEA Grapalat"/>
        </w:rPr>
        <w:br w:type="page"/>
      </w:r>
    </w:p>
    <w:p w14:paraId="136C5268"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lastRenderedPageBreak/>
        <w:t>205.</w:t>
      </w:r>
      <w:r w:rsidRPr="00A677EA">
        <w:rPr>
          <w:rFonts w:ascii="Calibri" w:hAnsi="Calibri" w:cs="Calibri"/>
        </w:rPr>
        <w:t> </w:t>
      </w:r>
      <w:r w:rsidRPr="00A677EA">
        <w:rPr>
          <w:rFonts w:ascii="GHEA Grapalat" w:hAnsi="GHEA Grapalat"/>
          <w:lang w:val="en-US"/>
        </w:rPr>
        <w:t>Բետոնե</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հաշվարկն</w:t>
      </w:r>
      <w:r w:rsidRPr="00A677EA">
        <w:rPr>
          <w:rFonts w:ascii="GHEA Grapalat" w:hAnsi="GHEA Grapalat"/>
        </w:rPr>
        <w:t xml:space="preserve"> </w:t>
      </w:r>
      <w:r w:rsidRPr="00A677EA">
        <w:rPr>
          <w:rFonts w:ascii="GHEA Grapalat" w:hAnsi="GHEA Grapalat"/>
          <w:lang w:val="en-US"/>
        </w:rPr>
        <w:t>իրականացվում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գծային</w:t>
      </w:r>
      <w:r w:rsidRPr="00A677EA">
        <w:rPr>
          <w:rFonts w:ascii="GHEA Grapalat" w:hAnsi="GHEA Grapalat"/>
        </w:rPr>
        <w:t xml:space="preserve"> </w:t>
      </w:r>
      <w:r w:rsidRPr="00A677EA">
        <w:rPr>
          <w:rFonts w:ascii="GHEA Grapalat" w:hAnsi="GHEA Grapalat"/>
          <w:lang w:val="en-US"/>
        </w:rPr>
        <w:t>դեֆորմատիվ</w:t>
      </w:r>
      <w:r w:rsidRPr="00A677EA">
        <w:rPr>
          <w:rFonts w:ascii="GHEA Grapalat" w:hAnsi="GHEA Grapalat"/>
        </w:rPr>
        <w:t xml:space="preserve"> </w:t>
      </w:r>
      <w:r w:rsidRPr="00A677EA">
        <w:rPr>
          <w:rFonts w:ascii="GHEA Grapalat" w:hAnsi="GHEA Grapalat"/>
          <w:lang w:val="en-US"/>
        </w:rPr>
        <w:t>մոդել</w:t>
      </w:r>
      <w:r w:rsidR="006A4A64" w:rsidRPr="00A677EA">
        <w:rPr>
          <w:rFonts w:ascii="GHEA Grapalat" w:hAnsi="GHEA Grapalat"/>
          <w:lang w:val="en-US"/>
        </w:rPr>
        <w:t>ով</w:t>
      </w:r>
      <w:r w:rsidRPr="00A677EA">
        <w:rPr>
          <w:rFonts w:ascii="GHEA Grapalat" w:hAnsi="GHEA Grapalat"/>
        </w:rPr>
        <w:t xml:space="preserve">` </w:t>
      </w:r>
      <w:r w:rsidRPr="00A677EA">
        <w:rPr>
          <w:rFonts w:ascii="GHEA Grapalat" w:hAnsi="GHEA Grapalat"/>
          <w:lang w:val="en-US"/>
        </w:rPr>
        <w:t>համաձայն</w:t>
      </w:r>
      <w:r w:rsidRPr="00A677EA">
        <w:rPr>
          <w:rFonts w:ascii="GHEA Grapalat" w:hAnsi="GHEA Grapalat"/>
        </w:rPr>
        <w:t xml:space="preserve"> VIII բաժնի 257</w:t>
      </w:r>
      <w:r w:rsidR="0007690F" w:rsidRPr="00A677EA">
        <w:rPr>
          <w:rFonts w:ascii="GHEA Grapalat" w:hAnsi="GHEA Grapalat"/>
          <w:lang w:val="hy-AM"/>
        </w:rPr>
        <w:t xml:space="preserve">-ից մինչև </w:t>
      </w:r>
      <w:r w:rsidRPr="00A677EA">
        <w:rPr>
          <w:rFonts w:ascii="GHEA Grapalat" w:hAnsi="GHEA Grapalat"/>
        </w:rPr>
        <w:t>272</w:t>
      </w:r>
      <w:r w:rsidR="0007690F" w:rsidRPr="00A677EA">
        <w:rPr>
          <w:rFonts w:ascii="GHEA Grapalat" w:hAnsi="GHEA Grapalat"/>
          <w:lang w:val="hy-AM"/>
        </w:rPr>
        <w:t>-րդ</w:t>
      </w:r>
      <w:r w:rsidRPr="00A677EA">
        <w:rPr>
          <w:rFonts w:ascii="GHEA Grapalat" w:hAnsi="GHEA Grapalat"/>
        </w:rPr>
        <w:t xml:space="preserve"> կետեր</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դրույթների</w:t>
      </w:r>
      <w:r w:rsidRPr="00A677EA">
        <w:rPr>
          <w:rFonts w:ascii="GHEA Grapalat" w:hAnsi="GHEA Grapalat"/>
        </w:rPr>
        <w:t xml:space="preserve">, </w:t>
      </w:r>
      <w:r w:rsidRPr="00A677EA">
        <w:rPr>
          <w:rFonts w:ascii="GHEA Grapalat" w:hAnsi="GHEA Grapalat"/>
          <w:lang w:val="en-US"/>
        </w:rPr>
        <w:t>ընդ</w:t>
      </w:r>
      <w:r w:rsidRPr="00A677EA">
        <w:rPr>
          <w:rFonts w:ascii="GHEA Grapalat" w:hAnsi="GHEA Grapalat"/>
        </w:rPr>
        <w:t xml:space="preserve"> </w:t>
      </w:r>
      <w:r w:rsidRPr="00A677EA">
        <w:rPr>
          <w:rFonts w:ascii="GHEA Grapalat" w:hAnsi="GHEA Grapalat"/>
          <w:lang w:val="en-US"/>
        </w:rPr>
        <w:t>որում</w:t>
      </w:r>
      <w:r w:rsidRPr="00A677EA">
        <w:rPr>
          <w:rFonts w:ascii="GHEA Grapalat" w:hAnsi="GHEA Grapalat"/>
        </w:rPr>
        <w:t xml:space="preserve">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կախվածություններում</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մակերեսն</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w:t>
      </w:r>
      <w:r w:rsidRPr="00A677EA">
        <w:rPr>
          <w:rFonts w:ascii="GHEA Grapalat" w:hAnsi="GHEA Grapalat"/>
          <w:lang w:val="en-US"/>
        </w:rPr>
        <w:t>զրոյի</w:t>
      </w:r>
      <w:r w:rsidRPr="00A677EA">
        <w:rPr>
          <w:rFonts w:ascii="GHEA Grapalat" w:hAnsi="GHEA Grapalat"/>
        </w:rPr>
        <w:t xml:space="preserve">: </w:t>
      </w:r>
      <w:r w:rsidRPr="00A677EA">
        <w:rPr>
          <w:rFonts w:ascii="GHEA Grapalat" w:hAnsi="GHEA Grapalat"/>
          <w:lang w:val="en-US"/>
        </w:rPr>
        <w:t>Ուղղանկյուն</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տավրային</w:t>
      </w:r>
      <w:r w:rsidRPr="00A677EA">
        <w:rPr>
          <w:rFonts w:ascii="GHEA Grapalat" w:hAnsi="GHEA Grapalat"/>
        </w:rPr>
        <w:t xml:space="preserve"> </w:t>
      </w:r>
      <w:r w:rsidR="006F351C" w:rsidRPr="00A677EA">
        <w:rPr>
          <w:rFonts w:ascii="GHEA Grapalat" w:hAnsi="GHEA Grapalat"/>
          <w:lang w:val="en-US"/>
        </w:rPr>
        <w:t>հատ</w:t>
      </w:r>
      <w:r w:rsidRPr="00A677EA">
        <w:rPr>
          <w:rFonts w:ascii="GHEA Grapalat" w:hAnsi="GHEA Grapalat"/>
          <w:lang w:val="en-US"/>
        </w:rPr>
        <w:t>վածքներով</w:t>
      </w:r>
      <w:r w:rsidRPr="00A677EA">
        <w:rPr>
          <w:rFonts w:ascii="GHEA Grapalat" w:hAnsi="GHEA Grapalat"/>
        </w:rPr>
        <w:t xml:space="preserve"> </w:t>
      </w:r>
      <w:r w:rsidRPr="00A677EA">
        <w:rPr>
          <w:rFonts w:ascii="GHEA Grapalat" w:hAnsi="GHEA Grapalat"/>
          <w:lang w:val="en-US"/>
        </w:rPr>
        <w:t>բետոնե</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հաշվարկը</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համաչափության</w:t>
      </w:r>
      <w:r w:rsidRPr="00A677EA">
        <w:rPr>
          <w:rFonts w:ascii="GHEA Grapalat" w:hAnsi="GHEA Grapalat"/>
        </w:rPr>
        <w:t xml:space="preserve"> </w:t>
      </w:r>
      <w:r w:rsidRPr="00A677EA">
        <w:rPr>
          <w:rFonts w:ascii="GHEA Grapalat" w:hAnsi="GHEA Grapalat"/>
          <w:lang w:val="en-US"/>
        </w:rPr>
        <w:t>հարթությունում</w:t>
      </w:r>
      <w:r w:rsidRPr="00A677EA">
        <w:rPr>
          <w:rFonts w:ascii="GHEA Grapalat" w:hAnsi="GHEA Grapalat"/>
        </w:rPr>
        <w:t xml:space="preserve"> </w:t>
      </w:r>
      <w:r w:rsidRPr="00A677EA">
        <w:rPr>
          <w:rFonts w:ascii="GHEA Grapalat" w:hAnsi="GHEA Grapalat"/>
          <w:lang w:val="en-US"/>
        </w:rPr>
        <w:t>ճիգերի</w:t>
      </w:r>
      <w:r w:rsidRPr="00A677EA">
        <w:rPr>
          <w:rFonts w:ascii="GHEA Grapalat" w:hAnsi="GHEA Grapalat"/>
        </w:rPr>
        <w:t xml:space="preserve"> </w:t>
      </w:r>
      <w:r w:rsidRPr="00A677EA">
        <w:rPr>
          <w:rFonts w:ascii="GHEA Grapalat" w:hAnsi="GHEA Grapalat"/>
          <w:lang w:val="en-US"/>
        </w:rPr>
        <w:t>ազդեցության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թույլատրվում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իրականացնել</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սահմանային</w:t>
      </w:r>
      <w:r w:rsidRPr="00A677EA">
        <w:rPr>
          <w:rFonts w:ascii="GHEA Grapalat" w:hAnsi="GHEA Grapalat"/>
        </w:rPr>
        <w:t xml:space="preserve"> </w:t>
      </w:r>
      <w:r w:rsidRPr="00A677EA">
        <w:rPr>
          <w:rFonts w:ascii="GHEA Grapalat" w:hAnsi="GHEA Grapalat"/>
          <w:lang w:val="en-US"/>
        </w:rPr>
        <w:t>ճիգերի՝</w:t>
      </w:r>
      <w:r w:rsidRPr="00A677EA">
        <w:rPr>
          <w:rFonts w:ascii="GHEA Grapalat" w:hAnsi="GHEA Grapalat"/>
        </w:rPr>
        <w:t xml:space="preserve"> </w:t>
      </w:r>
      <w:r w:rsidRPr="00A677EA">
        <w:rPr>
          <w:rFonts w:ascii="GHEA Grapalat" w:hAnsi="GHEA Grapalat"/>
          <w:lang w:val="en-US"/>
        </w:rPr>
        <w:t>համաձայն</w:t>
      </w:r>
      <w:r w:rsidRPr="00A677EA">
        <w:rPr>
          <w:rFonts w:ascii="GHEA Grapalat" w:hAnsi="GHEA Grapalat"/>
        </w:rPr>
        <w:t xml:space="preserve"> սույն բաժնի 212</w:t>
      </w:r>
      <w:r w:rsidR="0007690F" w:rsidRPr="00A677EA">
        <w:rPr>
          <w:rFonts w:ascii="GHEA Grapalat" w:hAnsi="GHEA Grapalat"/>
          <w:lang w:val="hy-AM"/>
        </w:rPr>
        <w:t xml:space="preserve">-ից մինչև </w:t>
      </w:r>
      <w:r w:rsidRPr="00A677EA">
        <w:rPr>
          <w:rFonts w:ascii="GHEA Grapalat" w:hAnsi="GHEA Grapalat"/>
        </w:rPr>
        <w:t>225</w:t>
      </w:r>
      <w:r w:rsidR="0007690F" w:rsidRPr="00A677EA">
        <w:rPr>
          <w:rFonts w:ascii="GHEA Grapalat" w:hAnsi="GHEA Grapalat"/>
          <w:lang w:val="hy-AM"/>
        </w:rPr>
        <w:t>-րդ</w:t>
      </w:r>
      <w:r w:rsidRPr="00A677EA">
        <w:rPr>
          <w:rFonts w:ascii="GHEA Grapalat" w:hAnsi="GHEA Grapalat"/>
        </w:rPr>
        <w:t xml:space="preserve"> կետեր</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դրույթների</w:t>
      </w:r>
      <w:r w:rsidRPr="00A677EA">
        <w:rPr>
          <w:rFonts w:ascii="GHEA Grapalat" w:hAnsi="GHEA Grapalat"/>
        </w:rPr>
        <w:t>:</w:t>
      </w:r>
    </w:p>
    <w:p w14:paraId="3DA2180E"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t>206.</w:t>
      </w:r>
      <w:r w:rsidRPr="00A677EA">
        <w:rPr>
          <w:rFonts w:ascii="Calibri" w:hAnsi="Calibri"/>
        </w:rPr>
        <w:t> </w:t>
      </w:r>
      <w:r w:rsidRPr="00A677EA">
        <w:rPr>
          <w:rFonts w:ascii="GHEA Grapalat" w:hAnsi="GHEA Grapalat"/>
          <w:lang w:val="en-US"/>
        </w:rPr>
        <w:t>Բետոնե</w:t>
      </w:r>
      <w:r w:rsidRPr="00A677EA">
        <w:rPr>
          <w:rFonts w:ascii="GHEA Grapalat" w:hAnsi="GHEA Grapalat"/>
        </w:rPr>
        <w:t xml:space="preserve"> </w:t>
      </w:r>
      <w:r w:rsidRPr="00A677EA">
        <w:rPr>
          <w:rFonts w:ascii="GHEA Grapalat" w:hAnsi="GHEA Grapalat"/>
          <w:lang w:val="en-US"/>
        </w:rPr>
        <w:t>տարրերը</w:t>
      </w:r>
      <w:r w:rsidRPr="00A677EA">
        <w:rPr>
          <w:rFonts w:ascii="GHEA Grapalat" w:hAnsi="GHEA Grapalat"/>
        </w:rPr>
        <w:t xml:space="preserve">, </w:t>
      </w:r>
      <w:r w:rsidRPr="00A677EA">
        <w:rPr>
          <w:rFonts w:ascii="GHEA Grapalat" w:hAnsi="GHEA Grapalat"/>
          <w:lang w:val="en-US"/>
        </w:rPr>
        <w:t>կախված</w:t>
      </w:r>
      <w:r w:rsidRPr="00A677EA">
        <w:rPr>
          <w:rFonts w:ascii="GHEA Grapalat" w:hAnsi="GHEA Grapalat"/>
        </w:rPr>
        <w:t xml:space="preserve"> </w:t>
      </w:r>
      <w:r w:rsidRPr="00A677EA">
        <w:rPr>
          <w:rFonts w:ascii="GHEA Grapalat" w:hAnsi="GHEA Grapalat"/>
          <w:lang w:val="en-US"/>
        </w:rPr>
        <w:t>իրենց</w:t>
      </w:r>
      <w:r w:rsidRPr="00A677EA">
        <w:rPr>
          <w:rFonts w:ascii="GHEA Grapalat" w:hAnsi="GHEA Grapalat"/>
        </w:rPr>
        <w:t xml:space="preserve"> </w:t>
      </w:r>
      <w:r w:rsidRPr="00A677EA">
        <w:rPr>
          <w:rFonts w:ascii="GHEA Grapalat" w:hAnsi="GHEA Grapalat"/>
          <w:lang w:val="en-US"/>
        </w:rPr>
        <w:t>աշխատանքի</w:t>
      </w:r>
      <w:r w:rsidRPr="00A677EA">
        <w:rPr>
          <w:rFonts w:ascii="GHEA Grapalat" w:hAnsi="GHEA Grapalat"/>
        </w:rPr>
        <w:t xml:space="preserve"> </w:t>
      </w:r>
      <w:r w:rsidRPr="00A677EA">
        <w:rPr>
          <w:rFonts w:ascii="GHEA Grapalat" w:hAnsi="GHEA Grapalat"/>
          <w:lang w:val="en-US"/>
        </w:rPr>
        <w:t>պայմաններից</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դրանց</w:t>
      </w:r>
      <w:r w:rsidRPr="00A677EA">
        <w:rPr>
          <w:rFonts w:ascii="GHEA Grapalat" w:hAnsi="GHEA Grapalat"/>
        </w:rPr>
        <w:t xml:space="preserve"> </w:t>
      </w:r>
      <w:r w:rsidRPr="00A677EA">
        <w:rPr>
          <w:rFonts w:ascii="GHEA Grapalat" w:hAnsi="GHEA Grapalat"/>
          <w:lang w:val="en-US"/>
        </w:rPr>
        <w:t>նկատմամբ</w:t>
      </w:r>
      <w:r w:rsidRPr="00A677EA">
        <w:rPr>
          <w:rFonts w:ascii="GHEA Grapalat" w:hAnsi="GHEA Grapalat"/>
        </w:rPr>
        <w:t xml:space="preserve"> </w:t>
      </w:r>
      <w:r w:rsidRPr="00A677EA">
        <w:rPr>
          <w:rFonts w:ascii="GHEA Grapalat" w:hAnsi="GHEA Grapalat"/>
          <w:lang w:val="en-US"/>
        </w:rPr>
        <w:t>ներկայացվող</w:t>
      </w:r>
      <w:r w:rsidRPr="00A677EA">
        <w:rPr>
          <w:rFonts w:ascii="GHEA Grapalat" w:hAnsi="GHEA Grapalat"/>
        </w:rPr>
        <w:t xml:space="preserve"> </w:t>
      </w:r>
      <w:r w:rsidRPr="00A677EA">
        <w:rPr>
          <w:rFonts w:ascii="GHEA Grapalat" w:hAnsi="GHEA Grapalat"/>
          <w:lang w:val="en-US"/>
        </w:rPr>
        <w:t>պահանջներից</w:t>
      </w:r>
      <w:r w:rsidRPr="00A677EA">
        <w:rPr>
          <w:rFonts w:ascii="GHEA Grapalat" w:hAnsi="GHEA Grapalat"/>
        </w:rPr>
        <w:t xml:space="preserve">, </w:t>
      </w:r>
      <w:r w:rsidRPr="00A677EA">
        <w:rPr>
          <w:rFonts w:ascii="GHEA Grapalat" w:hAnsi="GHEA Grapalat"/>
          <w:lang w:val="en-US"/>
        </w:rPr>
        <w:t>հաշվարկվում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սահմանային</w:t>
      </w:r>
      <w:r w:rsidRPr="00A677EA">
        <w:rPr>
          <w:rFonts w:ascii="GHEA Grapalat" w:hAnsi="GHEA Grapalat"/>
        </w:rPr>
        <w:t xml:space="preserve"> </w:t>
      </w:r>
      <w:r w:rsidRPr="00A677EA">
        <w:rPr>
          <w:rFonts w:ascii="GHEA Grapalat" w:hAnsi="GHEA Grapalat"/>
          <w:lang w:val="en-US"/>
        </w:rPr>
        <w:t>ճիգերի՝</w:t>
      </w:r>
      <w:r w:rsidRPr="00A677EA">
        <w:rPr>
          <w:rFonts w:ascii="GHEA Grapalat" w:hAnsi="GHEA Grapalat"/>
        </w:rPr>
        <w:t xml:space="preserve"> </w:t>
      </w:r>
      <w:r w:rsidRPr="00A677EA">
        <w:rPr>
          <w:rFonts w:ascii="GHEA Grapalat" w:hAnsi="GHEA Grapalat"/>
          <w:lang w:val="en-US"/>
        </w:rPr>
        <w:t>առանց</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առնելու</w:t>
      </w:r>
      <w:r w:rsidRPr="00A677EA">
        <w:rPr>
          <w:rFonts w:ascii="GHEA Grapalat" w:hAnsi="GHEA Grapalat"/>
        </w:rPr>
        <w:t xml:space="preserve"> </w:t>
      </w:r>
      <w:r w:rsidRPr="00A677EA">
        <w:rPr>
          <w:rFonts w:ascii="GHEA Grapalat" w:hAnsi="GHEA Grapalat"/>
          <w:lang w:val="en-US"/>
        </w:rPr>
        <w:t>կամ</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առնելով</w:t>
      </w:r>
      <w:r w:rsidRPr="00A677EA">
        <w:rPr>
          <w:rFonts w:ascii="GHEA Grapalat" w:hAnsi="GHEA Grapalat"/>
        </w:rPr>
        <w:t xml:space="preserve"> </w:t>
      </w:r>
      <w:r w:rsidRPr="00A677EA">
        <w:rPr>
          <w:rFonts w:ascii="GHEA Grapalat" w:hAnsi="GHEA Grapalat"/>
          <w:lang w:val="en-US"/>
        </w:rPr>
        <w:t>ձգված</w:t>
      </w:r>
      <w:r w:rsidRPr="00A677EA">
        <w:rPr>
          <w:rFonts w:ascii="GHEA Grapalat" w:hAnsi="GHEA Grapalat"/>
        </w:rPr>
        <w:t xml:space="preserve"> </w:t>
      </w:r>
      <w:r w:rsidRPr="00A677EA">
        <w:rPr>
          <w:rFonts w:ascii="GHEA Grapalat" w:hAnsi="GHEA Grapalat"/>
          <w:lang w:val="en-US"/>
        </w:rPr>
        <w:t>գոտու</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դիմադրությունը</w:t>
      </w:r>
      <w:r w:rsidRPr="00A677EA">
        <w:rPr>
          <w:rFonts w:ascii="GHEA Grapalat" w:hAnsi="GHEA Grapalat"/>
        </w:rPr>
        <w:t>:</w:t>
      </w:r>
    </w:p>
    <w:p w14:paraId="0E819460"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t>207.</w:t>
      </w:r>
      <w:r w:rsidRPr="00A677EA">
        <w:rPr>
          <w:rFonts w:ascii="GHEA Grapalat" w:hAnsi="GHEA Grapalat"/>
        </w:rPr>
        <w:t> Ձ</w:t>
      </w:r>
      <w:r w:rsidRPr="00A677EA">
        <w:rPr>
          <w:rFonts w:ascii="GHEA Grapalat" w:hAnsi="GHEA Grapalat"/>
          <w:lang w:val="en-US"/>
        </w:rPr>
        <w:t>գված</w:t>
      </w:r>
      <w:r w:rsidRPr="00A677EA">
        <w:rPr>
          <w:rFonts w:ascii="GHEA Grapalat" w:hAnsi="GHEA Grapalat"/>
        </w:rPr>
        <w:t xml:space="preserve"> </w:t>
      </w:r>
      <w:r w:rsidRPr="00A677EA">
        <w:rPr>
          <w:rFonts w:ascii="GHEA Grapalat" w:hAnsi="GHEA Grapalat"/>
          <w:lang w:val="en-US"/>
        </w:rPr>
        <w:t>գոտու</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դիմադրությունն</w:t>
      </w:r>
      <w:r w:rsidRPr="00A677EA">
        <w:rPr>
          <w:rFonts w:ascii="GHEA Grapalat" w:hAnsi="GHEA Grapalat"/>
        </w:rPr>
        <w:t xml:space="preserve"> </w:t>
      </w:r>
      <w:r w:rsidRPr="00A677EA">
        <w:rPr>
          <w:rFonts w:ascii="GHEA Grapalat" w:hAnsi="GHEA Grapalat"/>
          <w:lang w:val="en-US"/>
        </w:rPr>
        <w:t>առանց</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առնելու</w:t>
      </w:r>
      <w:r w:rsidRPr="00A677EA">
        <w:rPr>
          <w:rFonts w:ascii="GHEA Grapalat" w:hAnsi="GHEA Grapalat"/>
        </w:rPr>
        <w:t xml:space="preserve"> </w:t>
      </w:r>
      <w:r w:rsidRPr="00A677EA">
        <w:rPr>
          <w:rFonts w:ascii="GHEA Grapalat" w:hAnsi="GHEA Grapalat"/>
          <w:lang w:val="en-US"/>
        </w:rPr>
        <w:t>դեպքով</w:t>
      </w:r>
      <w:r w:rsidRPr="00A677EA">
        <w:rPr>
          <w:rFonts w:ascii="GHEA Grapalat" w:hAnsi="GHEA Grapalat"/>
        </w:rPr>
        <w:t xml:space="preserve"> (</w:t>
      </w:r>
      <w:r w:rsidRPr="00A677EA">
        <w:rPr>
          <w:rFonts w:ascii="GHEA Grapalat" w:hAnsi="GHEA Grapalat"/>
          <w:lang w:val="en-US"/>
        </w:rPr>
        <w:t>նկար</w:t>
      </w:r>
      <w:r w:rsidR="003A5E0B" w:rsidRPr="00A677EA">
        <w:rPr>
          <w:rFonts w:ascii="GHEA Grapalat" w:hAnsi="GHEA Grapalat"/>
        </w:rPr>
        <w:t> </w:t>
      </w:r>
      <w:r w:rsidRPr="00A677EA">
        <w:rPr>
          <w:rFonts w:ascii="GHEA Grapalat" w:hAnsi="GHEA Grapalat"/>
        </w:rPr>
        <w:t xml:space="preserve">3) կատարվում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արտակենտրոն</w:t>
      </w:r>
      <w:r w:rsidRPr="00A677EA">
        <w:rPr>
          <w:rFonts w:ascii="GHEA Grapalat" w:hAnsi="GHEA Grapalat"/>
        </w:rPr>
        <w:t xml:space="preserve"> </w:t>
      </w:r>
      <w:r w:rsidRPr="00A677EA">
        <w:rPr>
          <w:rFonts w:ascii="GHEA Grapalat" w:hAnsi="GHEA Grapalat"/>
          <w:lang w:val="en-US"/>
        </w:rPr>
        <w:t>սեղմվող</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հաշվարկը</w:t>
      </w:r>
      <w:r w:rsidRPr="00A677EA">
        <w:rPr>
          <w:rFonts w:ascii="GHEA Grapalat" w:hAnsi="GHEA Grapalat"/>
        </w:rPr>
        <w:t xml:space="preserve">, </w:t>
      </w:r>
      <w:r w:rsidRPr="00A677EA">
        <w:rPr>
          <w:rFonts w:ascii="GHEA Grapalat" w:hAnsi="GHEA Grapalat"/>
          <w:lang w:val="en-US"/>
        </w:rPr>
        <w:t>երբ</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սեղմող</w:t>
      </w:r>
      <w:r w:rsidRPr="00A677EA">
        <w:rPr>
          <w:rFonts w:ascii="GHEA Grapalat" w:hAnsi="GHEA Grapalat"/>
        </w:rPr>
        <w:t xml:space="preserve"> </w:t>
      </w:r>
      <w:r w:rsidRPr="00A677EA">
        <w:rPr>
          <w:rFonts w:ascii="GHEA Grapalat" w:hAnsi="GHEA Grapalat"/>
          <w:lang w:val="en-US"/>
        </w:rPr>
        <w:t>ուժը</w:t>
      </w:r>
      <w:r w:rsidRPr="00A677EA">
        <w:rPr>
          <w:rFonts w:ascii="GHEA Grapalat" w:hAnsi="GHEA Grapalat"/>
        </w:rPr>
        <w:t xml:space="preserve"> </w:t>
      </w:r>
      <w:r w:rsidRPr="00A677EA">
        <w:rPr>
          <w:rFonts w:ascii="GHEA Grapalat" w:hAnsi="GHEA Grapalat"/>
          <w:lang w:val="en-US"/>
        </w:rPr>
        <w:t>գտնվում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սահմաններում՝</w:t>
      </w:r>
      <w:r w:rsidRPr="00A677EA">
        <w:rPr>
          <w:rFonts w:ascii="GHEA Grapalat" w:hAnsi="GHEA Grapalat"/>
        </w:rPr>
        <w:t xml:space="preserve"> </w:t>
      </w:r>
      <w:r w:rsidRPr="00A677EA">
        <w:rPr>
          <w:rFonts w:ascii="GHEA Grapalat" w:hAnsi="GHEA Grapalat"/>
          <w:lang w:val="en-US"/>
        </w:rPr>
        <w:t>ընդունելով</w:t>
      </w:r>
      <w:r w:rsidRPr="00A677EA">
        <w:rPr>
          <w:rFonts w:ascii="GHEA Grapalat" w:hAnsi="GHEA Grapalat"/>
        </w:rPr>
        <w:t xml:space="preserve">, </w:t>
      </w:r>
      <w:r w:rsidRPr="00A677EA">
        <w:rPr>
          <w:rFonts w:ascii="GHEA Grapalat" w:hAnsi="GHEA Grapalat"/>
          <w:lang w:val="en-US"/>
        </w:rPr>
        <w:t>որ</w:t>
      </w:r>
      <w:r w:rsidRPr="00A677EA">
        <w:rPr>
          <w:rFonts w:ascii="GHEA Grapalat" w:hAnsi="GHEA Grapalat"/>
        </w:rPr>
        <w:t xml:space="preserve"> սահմանային վիճակը բնութագրվում է սեղմված բետոնի քայքայմամբ: </w:t>
      </w:r>
      <w:r w:rsidRPr="00A677EA">
        <w:rPr>
          <w:rFonts w:ascii="GHEA Grapalat" w:hAnsi="GHEA Grapalat"/>
          <w:lang w:val="en-US"/>
        </w:rPr>
        <w:t>Ս</w:t>
      </w:r>
      <w:r w:rsidRPr="00A677EA">
        <w:rPr>
          <w:rFonts w:ascii="GHEA Grapalat" w:hAnsi="GHEA Grapalat"/>
        </w:rPr>
        <w:t xml:space="preserve">ահմանային ճիգերով հաշվարկի </w:t>
      </w:r>
      <w:r w:rsidR="000C0121" w:rsidRPr="00A677EA">
        <w:rPr>
          <w:rFonts w:ascii="GHEA Grapalat" w:hAnsi="GHEA Grapalat"/>
          <w:lang w:val="en-US"/>
        </w:rPr>
        <w:t>դեպքում</w:t>
      </w:r>
      <w:r w:rsidRPr="00A677EA">
        <w:rPr>
          <w:rFonts w:ascii="GHEA Grapalat" w:hAnsi="GHEA Grapalat"/>
        </w:rPr>
        <w:t xml:space="preserve"> բետոնի սեղմ</w:t>
      </w:r>
      <w:r w:rsidRPr="00A677EA">
        <w:rPr>
          <w:rFonts w:ascii="GHEA Grapalat" w:hAnsi="GHEA Grapalat"/>
          <w:lang w:val="en-US"/>
        </w:rPr>
        <w:t>մ</w:t>
      </w:r>
      <w:r w:rsidRPr="00A677EA">
        <w:rPr>
          <w:rFonts w:ascii="GHEA Grapalat" w:hAnsi="GHEA Grapalat"/>
        </w:rPr>
        <w:t xml:space="preserve">ան դիմադրությունը պայմանականորեն ներկայացվում է </w:t>
      </w:r>
      <w:r w:rsidRPr="00A677EA">
        <w:rPr>
          <w:rFonts w:ascii="GHEA Grapalat" w:hAnsi="GHEA Grapalat"/>
          <w:i/>
          <w:sz w:val="24"/>
          <w:lang w:val="en-US"/>
        </w:rPr>
        <w:t>R</w:t>
      </w:r>
      <w:r w:rsidRPr="00A677EA">
        <w:rPr>
          <w:rFonts w:ascii="GHEA Grapalat" w:hAnsi="GHEA Grapalat"/>
          <w:i/>
          <w:sz w:val="28"/>
          <w:vertAlign w:val="subscript"/>
          <w:lang w:val="en-US"/>
        </w:rPr>
        <w:t>b</w:t>
      </w:r>
      <w:r w:rsidRPr="00A677EA">
        <w:rPr>
          <w:rFonts w:ascii="Calibri" w:hAnsi="Calibri"/>
          <w:lang w:val="en-US"/>
        </w:rPr>
        <w:t> </w:t>
      </w:r>
      <w:r w:rsidRPr="00A677EA">
        <w:rPr>
          <w:rFonts w:ascii="GHEA Grapalat" w:hAnsi="GHEA Grapalat" w:cs="Sylfaen"/>
        </w:rPr>
        <w:t>-</w:t>
      </w:r>
      <w:r w:rsidRPr="00A677EA">
        <w:rPr>
          <w:rFonts w:ascii="GHEA Grapalat" w:hAnsi="GHEA Grapalat" w:cs="Sylfaen"/>
          <w:lang w:val="en-US"/>
        </w:rPr>
        <w:t>ին</w:t>
      </w:r>
      <w:r w:rsidRPr="00A677EA">
        <w:rPr>
          <w:rFonts w:ascii="GHEA Grapalat" w:hAnsi="GHEA Grapalat" w:cs="Sylfaen"/>
        </w:rPr>
        <w:t xml:space="preserve"> </w:t>
      </w:r>
      <w:r w:rsidRPr="00A677EA">
        <w:rPr>
          <w:rFonts w:ascii="GHEA Grapalat" w:hAnsi="GHEA Grapalat" w:cs="Sylfaen"/>
          <w:lang w:val="en-US"/>
        </w:rPr>
        <w:t>հավասար</w:t>
      </w:r>
      <w:r w:rsidRPr="00A677EA">
        <w:rPr>
          <w:rFonts w:ascii="GHEA Grapalat" w:hAnsi="GHEA Grapalat" w:cs="Sylfaen"/>
        </w:rPr>
        <w:t xml:space="preserve"> </w:t>
      </w:r>
      <w:r w:rsidRPr="00A677EA">
        <w:rPr>
          <w:rFonts w:ascii="GHEA Grapalat" w:hAnsi="GHEA Grapalat" w:cs="Sylfaen"/>
          <w:lang w:val="en-US"/>
        </w:rPr>
        <w:t>և</w:t>
      </w:r>
      <w:r w:rsidRPr="00A677EA">
        <w:rPr>
          <w:rFonts w:ascii="GHEA Grapalat" w:hAnsi="GHEA Grapalat" w:cs="Sylfaen"/>
        </w:rPr>
        <w:t xml:space="preserve"> </w:t>
      </w:r>
      <w:r w:rsidRPr="00A677EA">
        <w:rPr>
          <w:rFonts w:ascii="GHEA Grapalat" w:hAnsi="GHEA Grapalat" w:cs="Sylfaen"/>
          <w:lang w:val="en-US"/>
        </w:rPr>
        <w:t>բետոնի</w:t>
      </w:r>
      <w:r w:rsidRPr="00A677EA">
        <w:rPr>
          <w:rFonts w:ascii="GHEA Grapalat" w:hAnsi="GHEA Grapalat" w:cs="Sylfaen"/>
        </w:rPr>
        <w:t xml:space="preserve"> </w:t>
      </w:r>
      <w:r w:rsidRPr="00A677EA">
        <w:rPr>
          <w:rFonts w:ascii="GHEA Grapalat" w:hAnsi="GHEA Grapalat" w:cs="Sylfaen"/>
          <w:lang w:val="en-US"/>
        </w:rPr>
        <w:t>սեղմված</w:t>
      </w:r>
      <w:r w:rsidRPr="00A677EA">
        <w:rPr>
          <w:rFonts w:ascii="GHEA Grapalat" w:hAnsi="GHEA Grapalat" w:cs="Sylfaen"/>
        </w:rPr>
        <w:t xml:space="preserve"> </w:t>
      </w:r>
      <w:r w:rsidRPr="00A677EA">
        <w:rPr>
          <w:rFonts w:ascii="GHEA Grapalat" w:hAnsi="GHEA Grapalat" w:cs="Sylfaen"/>
          <w:lang w:val="en-US"/>
        </w:rPr>
        <w:t>գոտում</w:t>
      </w:r>
      <w:r w:rsidRPr="00A677EA">
        <w:rPr>
          <w:rFonts w:ascii="GHEA Grapalat" w:hAnsi="GHEA Grapalat" w:cs="Sylfaen"/>
        </w:rPr>
        <w:t xml:space="preserve"> </w:t>
      </w:r>
      <w:r w:rsidRPr="00A677EA">
        <w:rPr>
          <w:rFonts w:ascii="GHEA Grapalat" w:hAnsi="GHEA Grapalat"/>
        </w:rPr>
        <w:t>(</w:t>
      </w:r>
      <w:r w:rsidRPr="00A677EA">
        <w:rPr>
          <w:rFonts w:ascii="GHEA Grapalat" w:hAnsi="GHEA Grapalat"/>
          <w:lang w:val="en-US"/>
        </w:rPr>
        <w:t>պայմանական</w:t>
      </w:r>
      <w:r w:rsidRPr="00A677EA">
        <w:rPr>
          <w:rFonts w:ascii="GHEA Grapalat" w:hAnsi="GHEA Grapalat"/>
        </w:rPr>
        <w:t xml:space="preserve"> </w:t>
      </w:r>
      <w:r w:rsidRPr="00A677EA">
        <w:rPr>
          <w:rFonts w:ascii="GHEA Grapalat" w:hAnsi="GHEA Grapalat"/>
          <w:lang w:val="en-US"/>
        </w:rPr>
        <w:t>սեղմված</w:t>
      </w:r>
      <w:r w:rsidRPr="00A677EA">
        <w:rPr>
          <w:rFonts w:ascii="GHEA Grapalat" w:hAnsi="GHEA Grapalat"/>
        </w:rPr>
        <w:t xml:space="preserve"> </w:t>
      </w:r>
      <w:r w:rsidRPr="00A677EA">
        <w:rPr>
          <w:rFonts w:ascii="GHEA Grapalat" w:hAnsi="GHEA Grapalat"/>
          <w:lang w:val="en-US"/>
        </w:rPr>
        <w:t>գոտում</w:t>
      </w:r>
      <w:r w:rsidRPr="00A677EA">
        <w:rPr>
          <w:rFonts w:ascii="GHEA Grapalat" w:hAnsi="GHEA Grapalat"/>
        </w:rPr>
        <w:t>),</w:t>
      </w:r>
      <w:r w:rsidRPr="00A677EA">
        <w:rPr>
          <w:rFonts w:ascii="GHEA Grapalat" w:hAnsi="GHEA Grapalat" w:cs="Sylfaen"/>
        </w:rPr>
        <w:t xml:space="preserve"> </w:t>
      </w:r>
      <w:r w:rsidRPr="00A677EA">
        <w:rPr>
          <w:rFonts w:ascii="GHEA Grapalat" w:hAnsi="GHEA Grapalat"/>
          <w:lang w:val="en-US"/>
        </w:rPr>
        <w:t>որի</w:t>
      </w:r>
      <w:r w:rsidRPr="00A677EA">
        <w:rPr>
          <w:rFonts w:ascii="GHEA Grapalat" w:hAnsi="GHEA Grapalat"/>
        </w:rPr>
        <w:t xml:space="preserve"> </w:t>
      </w:r>
      <w:r w:rsidRPr="00A677EA">
        <w:rPr>
          <w:rFonts w:ascii="GHEA Grapalat" w:hAnsi="GHEA Grapalat"/>
          <w:lang w:val="en-US"/>
        </w:rPr>
        <w:t>ծանրության</w:t>
      </w:r>
      <w:r w:rsidRPr="00A677EA">
        <w:rPr>
          <w:rFonts w:ascii="GHEA Grapalat" w:hAnsi="GHEA Grapalat"/>
        </w:rPr>
        <w:t xml:space="preserve"> </w:t>
      </w:r>
      <w:r w:rsidRPr="00A677EA">
        <w:rPr>
          <w:rFonts w:ascii="GHEA Grapalat" w:hAnsi="GHEA Grapalat"/>
          <w:lang w:val="en-US"/>
        </w:rPr>
        <w:t>կենտրոնը</w:t>
      </w:r>
      <w:r w:rsidRPr="00A677EA">
        <w:rPr>
          <w:rFonts w:ascii="GHEA Grapalat" w:hAnsi="GHEA Grapalat"/>
        </w:rPr>
        <w:t xml:space="preserve"> </w:t>
      </w:r>
      <w:r w:rsidRPr="00A677EA">
        <w:rPr>
          <w:rFonts w:ascii="GHEA Grapalat" w:hAnsi="GHEA Grapalat"/>
          <w:lang w:val="en-US"/>
        </w:rPr>
        <w:t>համընկնում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ուժի</w:t>
      </w:r>
      <w:r w:rsidRPr="00A677EA">
        <w:rPr>
          <w:rFonts w:ascii="GHEA Grapalat" w:hAnsi="GHEA Grapalat"/>
        </w:rPr>
        <w:t xml:space="preserve"> </w:t>
      </w:r>
      <w:r w:rsidRPr="00A677EA">
        <w:rPr>
          <w:rFonts w:ascii="GHEA Grapalat" w:hAnsi="GHEA Grapalat"/>
          <w:lang w:val="en-US"/>
        </w:rPr>
        <w:t>կիրառման</w:t>
      </w:r>
      <w:r w:rsidRPr="00A677EA">
        <w:rPr>
          <w:rFonts w:ascii="GHEA Grapalat" w:hAnsi="GHEA Grapalat"/>
        </w:rPr>
        <w:t xml:space="preserve"> </w:t>
      </w:r>
      <w:r w:rsidRPr="00A677EA">
        <w:rPr>
          <w:rFonts w:ascii="GHEA Grapalat" w:hAnsi="GHEA Grapalat"/>
          <w:lang w:val="en-US"/>
        </w:rPr>
        <w:t>կետի</w:t>
      </w:r>
      <w:r w:rsidRPr="00A677EA">
        <w:rPr>
          <w:rFonts w:ascii="GHEA Grapalat" w:hAnsi="GHEA Grapalat"/>
        </w:rPr>
        <w:t xml:space="preserve"> </w:t>
      </w:r>
      <w:r w:rsidRPr="00A677EA">
        <w:rPr>
          <w:rFonts w:ascii="GHEA Grapalat" w:hAnsi="GHEA Grapalat"/>
          <w:lang w:val="en-US"/>
        </w:rPr>
        <w:t>հետ</w:t>
      </w:r>
      <w:r w:rsidRPr="00A677EA">
        <w:rPr>
          <w:rFonts w:ascii="GHEA Grapalat" w:hAnsi="GHEA Grapalat"/>
        </w:rPr>
        <w:t>,</w:t>
      </w:r>
      <w:r w:rsidRPr="00A677EA">
        <w:rPr>
          <w:rFonts w:ascii="GHEA Grapalat" w:hAnsi="GHEA Grapalat" w:cs="Sylfaen"/>
        </w:rPr>
        <w:t xml:space="preserve"> </w:t>
      </w:r>
      <w:r w:rsidRPr="00A677EA">
        <w:rPr>
          <w:rFonts w:ascii="GHEA Grapalat" w:hAnsi="GHEA Grapalat" w:cs="Sylfaen"/>
          <w:lang w:val="en-US"/>
        </w:rPr>
        <w:t>հավասարաչափ</w:t>
      </w:r>
      <w:r w:rsidRPr="00A677EA">
        <w:rPr>
          <w:rFonts w:ascii="GHEA Grapalat" w:hAnsi="GHEA Grapalat" w:cs="Sylfaen"/>
        </w:rPr>
        <w:t xml:space="preserve"> </w:t>
      </w:r>
      <w:r w:rsidRPr="00A677EA">
        <w:rPr>
          <w:rFonts w:ascii="GHEA Grapalat" w:hAnsi="GHEA Grapalat" w:cs="Sylfaen"/>
          <w:lang w:val="en-US"/>
        </w:rPr>
        <w:t>բախված</w:t>
      </w:r>
      <w:r w:rsidRPr="00A677EA">
        <w:rPr>
          <w:rFonts w:ascii="GHEA Grapalat" w:hAnsi="GHEA Grapalat" w:cs="Sylfaen"/>
        </w:rPr>
        <w:t xml:space="preserve"> </w:t>
      </w:r>
      <w:r w:rsidRPr="00A677EA">
        <w:rPr>
          <w:rFonts w:ascii="GHEA Grapalat" w:hAnsi="GHEA Grapalat" w:cs="Sylfaen"/>
          <w:lang w:val="en-US"/>
        </w:rPr>
        <w:t>լարումներով</w:t>
      </w:r>
      <w:r w:rsidRPr="00A677EA">
        <w:rPr>
          <w:rFonts w:ascii="GHEA Grapalat" w:hAnsi="GHEA Grapalat"/>
        </w:rPr>
        <w:t xml:space="preserve"> (</w:t>
      </w:r>
      <w:r w:rsidRPr="00A677EA">
        <w:rPr>
          <w:rFonts w:ascii="GHEA Grapalat" w:hAnsi="GHEA Grapalat"/>
          <w:lang w:val="en-US"/>
        </w:rPr>
        <w:t>սույն</w:t>
      </w:r>
      <w:r w:rsidRPr="00A677EA">
        <w:rPr>
          <w:rFonts w:ascii="GHEA Grapalat" w:hAnsi="GHEA Grapalat"/>
        </w:rPr>
        <w:t xml:space="preserve"> </w:t>
      </w:r>
      <w:r w:rsidRPr="00A677EA">
        <w:rPr>
          <w:rFonts w:ascii="GHEA Grapalat" w:hAnsi="GHEA Grapalat"/>
          <w:lang w:val="en-US"/>
        </w:rPr>
        <w:t>բաժնի</w:t>
      </w:r>
      <w:r w:rsidRPr="00A677EA">
        <w:rPr>
          <w:rFonts w:ascii="GHEA Grapalat" w:hAnsi="GHEA Grapalat"/>
        </w:rPr>
        <w:t xml:space="preserve"> 216</w:t>
      </w:r>
      <w:r w:rsidR="0007690F" w:rsidRPr="00A677EA">
        <w:rPr>
          <w:rFonts w:ascii="GHEA Grapalat" w:hAnsi="GHEA Grapalat"/>
          <w:lang w:val="hy-AM"/>
        </w:rPr>
        <w:t xml:space="preserve">-ից մինչև </w:t>
      </w:r>
      <w:r w:rsidRPr="00A677EA">
        <w:rPr>
          <w:rFonts w:ascii="GHEA Grapalat" w:hAnsi="GHEA Grapalat"/>
        </w:rPr>
        <w:t>220</w:t>
      </w:r>
      <w:r w:rsidR="0007690F" w:rsidRPr="00A677EA">
        <w:rPr>
          <w:rFonts w:ascii="GHEA Grapalat" w:hAnsi="GHEA Grapalat"/>
          <w:lang w:val="hy-AM"/>
        </w:rPr>
        <w:t>-րդ</w:t>
      </w:r>
      <w:r w:rsidR="0007690F" w:rsidRPr="00A677EA">
        <w:rPr>
          <w:rFonts w:ascii="GHEA Grapalat" w:hAnsi="GHEA Grapalat"/>
        </w:rPr>
        <w:t xml:space="preserve"> </w:t>
      </w:r>
      <w:r w:rsidR="0007690F" w:rsidRPr="00A677EA">
        <w:rPr>
          <w:rFonts w:ascii="GHEA Grapalat" w:hAnsi="GHEA Grapalat"/>
          <w:lang w:val="en-US"/>
        </w:rPr>
        <w:t>կետեր</w:t>
      </w:r>
      <w:r w:rsidRPr="00A677EA">
        <w:rPr>
          <w:rFonts w:ascii="GHEA Grapalat" w:hAnsi="GHEA Grapalat"/>
        </w:rPr>
        <w:t>):</w:t>
      </w:r>
      <w:bookmarkStart w:id="19" w:name="_Toc353396546"/>
      <w:bookmarkEnd w:id="19"/>
    </w:p>
    <w:p w14:paraId="1C25DEB3"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eastAsiaTheme="minorEastAsia" w:hAnsi="GHEA Grapalat" w:cs="Times New Roman"/>
          <w:b/>
          <w:bCs/>
          <w:lang w:eastAsia="ru-RU"/>
        </w:rPr>
        <w:t>208.</w:t>
      </w:r>
      <w:r w:rsidRPr="00A677EA">
        <w:rPr>
          <w:rFonts w:ascii="GHEA Grapalat" w:eastAsiaTheme="minorEastAsia" w:hAnsi="GHEA Grapalat" w:cs="Times New Roman"/>
          <w:bCs/>
          <w:lang w:eastAsia="ru-RU"/>
        </w:rPr>
        <w:t> Ձ</w:t>
      </w:r>
      <w:r w:rsidRPr="00A677EA">
        <w:rPr>
          <w:rFonts w:ascii="GHEA Grapalat" w:eastAsiaTheme="minorEastAsia" w:hAnsi="GHEA Grapalat" w:cs="Times New Roman"/>
          <w:bCs/>
          <w:lang w:val="en-US" w:eastAsia="ru-RU"/>
        </w:rPr>
        <w:t>գված</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գոտու</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բետոնի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դիմադրությունը</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հաշվի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առնելու</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դեպքով</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նկար</w:t>
      </w:r>
      <w:r w:rsidR="00BA4CC3" w:rsidRPr="00A677EA">
        <w:rPr>
          <w:rFonts w:ascii="GHEA Grapalat" w:eastAsiaTheme="minorEastAsia" w:hAnsi="GHEA Grapalat" w:cs="Times New Roman"/>
          <w:bCs/>
          <w:lang w:eastAsia="ru-RU"/>
        </w:rPr>
        <w:t> </w:t>
      </w:r>
      <w:r w:rsidRPr="00A677EA">
        <w:rPr>
          <w:rFonts w:ascii="GHEA Grapalat" w:eastAsiaTheme="minorEastAsia" w:hAnsi="GHEA Grapalat" w:cs="Times New Roman"/>
          <w:bCs/>
          <w:lang w:eastAsia="ru-RU"/>
        </w:rPr>
        <w:t xml:space="preserve">4) կատարվում </w:t>
      </w:r>
      <w:r w:rsidRPr="00A677EA">
        <w:rPr>
          <w:rFonts w:ascii="GHEA Grapalat" w:eastAsiaTheme="minorEastAsia" w:hAnsi="GHEA Grapalat" w:cs="Times New Roman"/>
          <w:bCs/>
          <w:lang w:val="en-US" w:eastAsia="ru-RU"/>
        </w:rPr>
        <w:t>է</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սեղմման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աշխատող</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տարրերի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հաշվարկը</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երբ</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երկայնական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սեղմող</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ուժը</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կիրառված</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է</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տարրի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լայնական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հատվածքի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սահմաններից</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դուրս</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ծռվող</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տարրերի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հաշվարկը</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ինչպես</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նաև</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այն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տարրերի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հաշվարկը</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որոնցում</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կոնստրուկցիաների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շահագործման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պայմաններում</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չեն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թույլատրվում</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ճաքեր</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Ընդ</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որում</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սահմանային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ճիգերով</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հաշվարկի</w:t>
      </w:r>
      <w:r w:rsidRPr="00A677EA">
        <w:rPr>
          <w:rFonts w:ascii="GHEA Grapalat" w:eastAsiaTheme="minorEastAsia" w:hAnsi="GHEA Grapalat" w:cs="Times New Roman"/>
          <w:bCs/>
          <w:lang w:eastAsia="ru-RU"/>
        </w:rPr>
        <w:t xml:space="preserve"> </w:t>
      </w:r>
      <w:r w:rsidR="000C0121" w:rsidRPr="00A677EA">
        <w:rPr>
          <w:rFonts w:ascii="GHEA Grapalat" w:eastAsiaTheme="minorEastAsia" w:hAnsi="GHEA Grapalat" w:cs="Times New Roman"/>
          <w:bCs/>
          <w:lang w:val="en-US" w:eastAsia="ru-RU"/>
        </w:rPr>
        <w:t>դեպքում</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ընդունվում</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է</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որ</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սահմանային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վիճակը</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բնութագրվում</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է</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բետոնի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ձգված</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գոտում</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սահմանային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ճիգերի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ձեռքբերմամբ</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որոնք</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որոշվում</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են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բետոնի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առաձգական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աշխատանքի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ենթադրմամբ</w:t>
      </w:r>
      <w:r w:rsidRPr="00A677EA">
        <w:rPr>
          <w:rFonts w:ascii="GHEA Grapalat" w:eastAsiaTheme="minorEastAsia" w:hAnsi="GHEA Grapalat" w:cs="Times New Roman"/>
          <w:bCs/>
          <w:lang w:eastAsia="ru-RU"/>
        </w:rPr>
        <w:t xml:space="preserve"> (216</w:t>
      </w:r>
      <w:r w:rsidR="0007690F" w:rsidRPr="00A677EA">
        <w:rPr>
          <w:rFonts w:ascii="GHEA Grapalat" w:eastAsiaTheme="minorEastAsia" w:hAnsi="GHEA Grapalat" w:cs="Times New Roman"/>
          <w:bCs/>
          <w:lang w:val="hy-AM" w:eastAsia="ru-RU"/>
        </w:rPr>
        <w:t xml:space="preserve">-ից մինչև </w:t>
      </w:r>
      <w:r w:rsidRPr="00A677EA">
        <w:rPr>
          <w:rFonts w:ascii="GHEA Grapalat" w:eastAsiaTheme="minorEastAsia" w:hAnsi="GHEA Grapalat" w:cs="Times New Roman"/>
          <w:bCs/>
          <w:lang w:eastAsia="ru-RU"/>
        </w:rPr>
        <w:t>221</w:t>
      </w:r>
      <w:r w:rsidR="0007690F" w:rsidRPr="00A677EA">
        <w:rPr>
          <w:rFonts w:ascii="GHEA Grapalat" w:eastAsiaTheme="minorEastAsia" w:hAnsi="GHEA Grapalat" w:cs="Times New Roman"/>
          <w:bCs/>
          <w:lang w:val="hy-AM" w:eastAsia="ru-RU"/>
        </w:rPr>
        <w:t>-րդ և</w:t>
      </w:r>
      <w:r w:rsidRPr="00A677EA">
        <w:rPr>
          <w:rFonts w:ascii="GHEA Grapalat" w:eastAsiaTheme="minorEastAsia" w:hAnsi="GHEA Grapalat" w:cs="Times New Roman"/>
          <w:bCs/>
          <w:lang w:eastAsia="ru-RU"/>
        </w:rPr>
        <w:t xml:space="preserve"> 223</w:t>
      </w:r>
      <w:r w:rsidR="0007690F" w:rsidRPr="00A677EA">
        <w:rPr>
          <w:rFonts w:ascii="GHEA Grapalat" w:eastAsiaTheme="minorEastAsia" w:hAnsi="GHEA Grapalat" w:cs="Times New Roman"/>
          <w:bCs/>
          <w:lang w:val="hy-AM" w:eastAsia="ru-RU"/>
        </w:rPr>
        <w:t xml:space="preserve">-ից մինչև </w:t>
      </w:r>
      <w:r w:rsidRPr="00A677EA">
        <w:rPr>
          <w:rFonts w:ascii="GHEA Grapalat" w:eastAsiaTheme="minorEastAsia" w:hAnsi="GHEA Grapalat" w:cs="Times New Roman"/>
          <w:bCs/>
          <w:lang w:eastAsia="ru-RU"/>
        </w:rPr>
        <w:t>225</w:t>
      </w:r>
      <w:r w:rsidR="0007690F" w:rsidRPr="00A677EA">
        <w:rPr>
          <w:rFonts w:ascii="GHEA Grapalat" w:eastAsiaTheme="minorEastAsia" w:hAnsi="GHEA Grapalat" w:cs="Times New Roman"/>
          <w:bCs/>
          <w:lang w:val="hy-AM" w:eastAsia="ru-RU"/>
        </w:rPr>
        <w:t>-րդ</w:t>
      </w:r>
      <w:r w:rsidRPr="00A677EA">
        <w:rPr>
          <w:rFonts w:ascii="GHEA Grapalat" w:eastAsiaTheme="minorEastAsia" w:hAnsi="GHEA Grapalat" w:cs="Times New Roman"/>
          <w:bCs/>
          <w:lang w:eastAsia="ru-RU"/>
        </w:rPr>
        <w:t>):</w:t>
      </w:r>
    </w:p>
    <w:p w14:paraId="73DD38DD" w14:textId="77777777" w:rsidR="006747C8" w:rsidRPr="00A677EA" w:rsidRDefault="006747C8" w:rsidP="006747C8">
      <w:pPr>
        <w:keepNext/>
        <w:autoSpaceDE w:val="0"/>
        <w:autoSpaceDN w:val="0"/>
        <w:spacing w:after="0"/>
        <w:jc w:val="center"/>
        <w:outlineLvl w:val="1"/>
        <w:rPr>
          <w:rFonts w:ascii="GHEA Grapalat" w:eastAsia="Times New Roman" w:hAnsi="GHEA Grapalat" w:cs="Times New Roman"/>
          <w:bCs/>
          <w:lang w:eastAsia="ru-RU"/>
        </w:rPr>
      </w:pPr>
      <w:r w:rsidRPr="00A677EA">
        <w:rPr>
          <w:rFonts w:ascii="GHEA Grapalat" w:eastAsia="Times New Roman" w:hAnsi="GHEA Grapalat" w:cs="Times New Roman"/>
          <w:bCs/>
          <w:noProof/>
          <w:lang w:val="en-US"/>
        </w:rPr>
        <w:drawing>
          <wp:inline distT="0" distB="0" distL="0" distR="0" wp14:anchorId="29AD3D1A" wp14:editId="760DDB05">
            <wp:extent cx="4720856" cy="2493157"/>
            <wp:effectExtent l="0" t="0" r="3810" b="2540"/>
            <wp:docPr id="38" name="Рисунок 38" descr="C:\Users\User\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Users\User\Desktop\3.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32928" cy="2499532"/>
                    </a:xfrm>
                    <a:prstGeom prst="rect">
                      <a:avLst/>
                    </a:prstGeom>
                    <a:noFill/>
                    <a:ln>
                      <a:noFill/>
                    </a:ln>
                  </pic:spPr>
                </pic:pic>
              </a:graphicData>
            </a:graphic>
          </wp:inline>
        </w:drawing>
      </w:r>
    </w:p>
    <w:p w14:paraId="08DB6D33" w14:textId="77777777" w:rsidR="006747C8" w:rsidRPr="00A677EA" w:rsidRDefault="006747C8" w:rsidP="006747C8">
      <w:pPr>
        <w:shd w:val="clear" w:color="auto" w:fill="FFFFFF"/>
        <w:spacing w:after="120"/>
        <w:ind w:left="851" w:right="706"/>
        <w:jc w:val="center"/>
        <w:rPr>
          <w:rFonts w:ascii="GHEA Grapalat" w:hAnsi="GHEA Grapalat"/>
          <w:b/>
          <w:bCs/>
        </w:rPr>
      </w:pPr>
      <w:r w:rsidRPr="00A677EA">
        <w:rPr>
          <w:rFonts w:ascii="GHEA Grapalat" w:hAnsi="GHEA Grapalat"/>
          <w:b/>
          <w:bCs/>
          <w:iCs/>
          <w:lang w:val="en-US"/>
        </w:rPr>
        <w:t>Նկար</w:t>
      </w:r>
      <w:r w:rsidRPr="00A677EA">
        <w:rPr>
          <w:rFonts w:ascii="GHEA Grapalat" w:hAnsi="GHEA Grapalat"/>
          <w:b/>
          <w:bCs/>
          <w:iCs/>
        </w:rPr>
        <w:t xml:space="preserve"> 3 </w:t>
      </w:r>
      <w:r w:rsidRPr="00A677EA">
        <w:rPr>
          <w:rFonts w:ascii="GHEA Grapalat" w:hAnsi="GHEA Grapalat"/>
          <w:b/>
          <w:bCs/>
        </w:rPr>
        <w:t>–</w:t>
      </w:r>
      <w:r w:rsidRPr="00A677EA">
        <w:rPr>
          <w:rFonts w:ascii="GHEA Grapalat" w:hAnsi="GHEA Grapalat"/>
          <w:iCs/>
        </w:rPr>
        <w:t xml:space="preserve"> </w:t>
      </w:r>
      <w:r w:rsidRPr="00A677EA">
        <w:rPr>
          <w:rFonts w:ascii="GHEA Grapalat" w:hAnsi="GHEA Grapalat"/>
          <w:b/>
          <w:bCs/>
          <w:lang w:val="en-US"/>
        </w:rPr>
        <w:t>Արտակենտրոն</w:t>
      </w:r>
      <w:r w:rsidRPr="00A677EA">
        <w:rPr>
          <w:rFonts w:ascii="GHEA Grapalat" w:hAnsi="GHEA Grapalat"/>
          <w:b/>
          <w:bCs/>
        </w:rPr>
        <w:t xml:space="preserve"> </w:t>
      </w:r>
      <w:r w:rsidRPr="00A677EA">
        <w:rPr>
          <w:rFonts w:ascii="GHEA Grapalat" w:hAnsi="GHEA Grapalat"/>
          <w:b/>
          <w:bCs/>
          <w:lang w:val="en-US"/>
        </w:rPr>
        <w:t>սեղմված</w:t>
      </w:r>
      <w:r w:rsidRPr="00A677EA">
        <w:rPr>
          <w:rFonts w:ascii="GHEA Grapalat" w:hAnsi="GHEA Grapalat"/>
          <w:b/>
          <w:bCs/>
        </w:rPr>
        <w:t xml:space="preserve"> </w:t>
      </w:r>
      <w:r w:rsidRPr="00A677EA">
        <w:rPr>
          <w:rFonts w:ascii="GHEA Grapalat" w:hAnsi="GHEA Grapalat"/>
          <w:b/>
          <w:bCs/>
          <w:lang w:val="en-US"/>
        </w:rPr>
        <w:t>բետոնե</w:t>
      </w:r>
      <w:r w:rsidRPr="00A677EA">
        <w:rPr>
          <w:rFonts w:ascii="GHEA Grapalat" w:hAnsi="GHEA Grapalat"/>
          <w:b/>
          <w:bCs/>
        </w:rPr>
        <w:t xml:space="preserve"> </w:t>
      </w:r>
      <w:r w:rsidRPr="00A677EA">
        <w:rPr>
          <w:rFonts w:ascii="GHEA Grapalat" w:hAnsi="GHEA Grapalat"/>
          <w:b/>
          <w:bCs/>
          <w:lang w:val="en-US"/>
        </w:rPr>
        <w:t>տարրի</w:t>
      </w:r>
      <w:r w:rsidRPr="00A677EA">
        <w:rPr>
          <w:rFonts w:ascii="GHEA Grapalat" w:hAnsi="GHEA Grapalat"/>
          <w:b/>
          <w:bCs/>
        </w:rPr>
        <w:t xml:space="preserve"> </w:t>
      </w:r>
      <w:r w:rsidRPr="00A677EA">
        <w:rPr>
          <w:rFonts w:ascii="GHEA Grapalat" w:hAnsi="GHEA Grapalat"/>
          <w:b/>
          <w:bCs/>
          <w:lang w:val="en-US"/>
        </w:rPr>
        <w:t>երկայնական</w:t>
      </w:r>
      <w:r w:rsidRPr="00A677EA">
        <w:rPr>
          <w:rFonts w:ascii="GHEA Grapalat" w:hAnsi="GHEA Grapalat"/>
          <w:b/>
          <w:bCs/>
        </w:rPr>
        <w:t xml:space="preserve"> </w:t>
      </w:r>
      <w:r w:rsidRPr="00A677EA">
        <w:rPr>
          <w:rFonts w:ascii="GHEA Grapalat" w:hAnsi="GHEA Grapalat"/>
          <w:b/>
          <w:bCs/>
          <w:lang w:val="en-US"/>
        </w:rPr>
        <w:t>առանցքին</w:t>
      </w:r>
      <w:r w:rsidRPr="00A677EA">
        <w:rPr>
          <w:rFonts w:ascii="GHEA Grapalat" w:hAnsi="GHEA Grapalat"/>
          <w:b/>
          <w:bCs/>
        </w:rPr>
        <w:t xml:space="preserve"> </w:t>
      </w:r>
      <w:r w:rsidRPr="00A677EA">
        <w:rPr>
          <w:rFonts w:ascii="GHEA Grapalat" w:hAnsi="GHEA Grapalat"/>
          <w:b/>
          <w:bCs/>
          <w:lang w:val="en-US"/>
        </w:rPr>
        <w:t>նորմալ</w:t>
      </w:r>
      <w:r w:rsidRPr="00A677EA">
        <w:rPr>
          <w:rFonts w:ascii="GHEA Grapalat" w:hAnsi="GHEA Grapalat"/>
          <w:b/>
          <w:bCs/>
        </w:rPr>
        <w:t xml:space="preserve"> </w:t>
      </w:r>
      <w:r w:rsidRPr="00A677EA">
        <w:rPr>
          <w:rFonts w:ascii="GHEA Grapalat" w:hAnsi="GHEA Grapalat"/>
          <w:b/>
          <w:bCs/>
          <w:lang w:val="en-US"/>
        </w:rPr>
        <w:t>հատվածքում</w:t>
      </w:r>
      <w:r w:rsidRPr="00A677EA">
        <w:rPr>
          <w:rFonts w:ascii="GHEA Grapalat" w:hAnsi="GHEA Grapalat"/>
          <w:b/>
          <w:bCs/>
        </w:rPr>
        <w:t xml:space="preserve"> </w:t>
      </w:r>
      <w:r w:rsidRPr="00A677EA">
        <w:rPr>
          <w:rFonts w:ascii="GHEA Grapalat" w:hAnsi="GHEA Grapalat"/>
          <w:b/>
          <w:bCs/>
          <w:lang w:val="en-US"/>
        </w:rPr>
        <w:t>ճիգերի</w:t>
      </w:r>
      <w:r w:rsidRPr="00A677EA">
        <w:rPr>
          <w:rFonts w:ascii="GHEA Grapalat" w:hAnsi="GHEA Grapalat"/>
          <w:b/>
          <w:bCs/>
        </w:rPr>
        <w:t xml:space="preserve"> </w:t>
      </w:r>
      <w:r w:rsidRPr="00A677EA">
        <w:rPr>
          <w:rFonts w:ascii="GHEA Grapalat" w:hAnsi="GHEA Grapalat"/>
          <w:b/>
          <w:bCs/>
          <w:lang w:val="en-US"/>
        </w:rPr>
        <w:t>սխեման</w:t>
      </w:r>
      <w:r w:rsidRPr="00A677EA">
        <w:rPr>
          <w:rFonts w:ascii="GHEA Grapalat" w:hAnsi="GHEA Grapalat"/>
          <w:b/>
          <w:bCs/>
        </w:rPr>
        <w:t xml:space="preserve"> </w:t>
      </w:r>
      <w:r w:rsidRPr="00A677EA">
        <w:rPr>
          <w:rFonts w:ascii="GHEA Grapalat" w:hAnsi="GHEA Grapalat"/>
          <w:b/>
          <w:bCs/>
          <w:lang w:val="en-US"/>
        </w:rPr>
        <w:t>և</w:t>
      </w:r>
      <w:r w:rsidRPr="00A677EA">
        <w:rPr>
          <w:rFonts w:ascii="GHEA Grapalat" w:hAnsi="GHEA Grapalat"/>
          <w:b/>
          <w:bCs/>
        </w:rPr>
        <w:t xml:space="preserve"> </w:t>
      </w:r>
      <w:r w:rsidRPr="00A677EA">
        <w:rPr>
          <w:rFonts w:ascii="GHEA Grapalat" w:hAnsi="GHEA Grapalat"/>
          <w:b/>
          <w:bCs/>
          <w:lang w:val="en-US"/>
        </w:rPr>
        <w:t>լարումների</w:t>
      </w:r>
      <w:r w:rsidRPr="00A677EA">
        <w:rPr>
          <w:rFonts w:ascii="GHEA Grapalat" w:hAnsi="GHEA Grapalat"/>
          <w:b/>
          <w:bCs/>
        </w:rPr>
        <w:t xml:space="preserve"> </w:t>
      </w:r>
      <w:r w:rsidRPr="00A677EA">
        <w:rPr>
          <w:rFonts w:ascii="GHEA Grapalat" w:hAnsi="GHEA Grapalat"/>
          <w:b/>
          <w:bCs/>
          <w:lang w:val="en-US"/>
        </w:rPr>
        <w:t>էպյուրը՝</w:t>
      </w:r>
      <w:r w:rsidRPr="00A677EA">
        <w:rPr>
          <w:rFonts w:ascii="GHEA Grapalat" w:hAnsi="GHEA Grapalat"/>
          <w:b/>
          <w:bCs/>
        </w:rPr>
        <w:t xml:space="preserve"> </w:t>
      </w:r>
      <w:r w:rsidRPr="00A677EA">
        <w:rPr>
          <w:rFonts w:ascii="GHEA Grapalat" w:hAnsi="GHEA Grapalat" w:cs="Sylfaen"/>
          <w:b/>
          <w:bCs/>
          <w:lang w:val="en-US"/>
        </w:rPr>
        <w:t>առանց</w:t>
      </w:r>
      <w:r w:rsidRPr="00A677EA">
        <w:rPr>
          <w:rFonts w:ascii="GHEA Grapalat" w:hAnsi="GHEA Grapalat"/>
          <w:b/>
          <w:bCs/>
        </w:rPr>
        <w:t xml:space="preserve"> </w:t>
      </w:r>
      <w:r w:rsidRPr="00A677EA">
        <w:rPr>
          <w:rFonts w:ascii="GHEA Grapalat" w:hAnsi="GHEA Grapalat" w:cs="Sylfaen"/>
          <w:b/>
          <w:bCs/>
          <w:lang w:val="en-US"/>
        </w:rPr>
        <w:t>հաշվի</w:t>
      </w:r>
      <w:r w:rsidRPr="00A677EA">
        <w:rPr>
          <w:rFonts w:ascii="GHEA Grapalat" w:hAnsi="GHEA Grapalat"/>
          <w:b/>
          <w:bCs/>
        </w:rPr>
        <w:t xml:space="preserve"> </w:t>
      </w:r>
      <w:r w:rsidRPr="00A677EA">
        <w:rPr>
          <w:rFonts w:ascii="GHEA Grapalat" w:hAnsi="GHEA Grapalat" w:cs="Sylfaen"/>
          <w:b/>
          <w:bCs/>
          <w:lang w:val="en-US"/>
        </w:rPr>
        <w:t>առնելու</w:t>
      </w:r>
      <w:r w:rsidRPr="00A677EA">
        <w:rPr>
          <w:rFonts w:ascii="GHEA Grapalat" w:hAnsi="GHEA Grapalat"/>
          <w:b/>
          <w:bCs/>
        </w:rPr>
        <w:t xml:space="preserve"> </w:t>
      </w:r>
      <w:r w:rsidRPr="00A677EA">
        <w:rPr>
          <w:rFonts w:ascii="GHEA Grapalat" w:hAnsi="GHEA Grapalat" w:cs="Sylfaen"/>
          <w:b/>
          <w:bCs/>
          <w:lang w:val="en-US"/>
        </w:rPr>
        <w:t>ձգված</w:t>
      </w:r>
      <w:r w:rsidRPr="00A677EA">
        <w:rPr>
          <w:rFonts w:ascii="GHEA Grapalat" w:hAnsi="GHEA Grapalat"/>
          <w:b/>
          <w:bCs/>
        </w:rPr>
        <w:t xml:space="preserve"> </w:t>
      </w:r>
      <w:r w:rsidRPr="00A677EA">
        <w:rPr>
          <w:rFonts w:ascii="GHEA Grapalat" w:hAnsi="GHEA Grapalat" w:cs="Sylfaen"/>
          <w:b/>
          <w:bCs/>
          <w:lang w:val="en-US"/>
        </w:rPr>
        <w:t>գոտու</w:t>
      </w:r>
      <w:r w:rsidRPr="00A677EA">
        <w:rPr>
          <w:rFonts w:ascii="GHEA Grapalat" w:hAnsi="GHEA Grapalat"/>
          <w:b/>
          <w:bCs/>
        </w:rPr>
        <w:t xml:space="preserve"> </w:t>
      </w:r>
      <w:r w:rsidRPr="00A677EA">
        <w:rPr>
          <w:rFonts w:ascii="GHEA Grapalat" w:hAnsi="GHEA Grapalat" w:cs="Sylfaen"/>
          <w:b/>
          <w:bCs/>
          <w:lang w:val="en-US"/>
        </w:rPr>
        <w:t>բետոնի</w:t>
      </w:r>
      <w:r w:rsidRPr="00A677EA">
        <w:rPr>
          <w:rFonts w:ascii="GHEA Grapalat" w:hAnsi="GHEA Grapalat"/>
          <w:b/>
          <w:bCs/>
        </w:rPr>
        <w:t xml:space="preserve"> </w:t>
      </w:r>
      <w:r w:rsidRPr="00A677EA">
        <w:rPr>
          <w:rFonts w:ascii="GHEA Grapalat" w:hAnsi="GHEA Grapalat" w:cs="Sylfaen"/>
          <w:b/>
          <w:bCs/>
          <w:lang w:val="en-US"/>
        </w:rPr>
        <w:t>դիմադրությունը</w:t>
      </w:r>
      <w:r w:rsidRPr="00A677EA">
        <w:rPr>
          <w:rFonts w:ascii="GHEA Grapalat" w:hAnsi="GHEA Grapalat"/>
          <w:b/>
          <w:bCs/>
        </w:rPr>
        <w:br w:type="page"/>
      </w:r>
    </w:p>
    <w:p w14:paraId="64F8FB31" w14:textId="77777777" w:rsidR="006747C8" w:rsidRPr="00A677EA" w:rsidRDefault="006747C8" w:rsidP="0007690F">
      <w:pPr>
        <w:spacing w:after="60" w:line="240" w:lineRule="auto"/>
        <w:jc w:val="center"/>
        <w:rPr>
          <w:rFonts w:ascii="GHEA Grapalat" w:hAnsi="GHEA Grapalat"/>
        </w:rPr>
      </w:pPr>
      <w:bookmarkStart w:id="20" w:name="SO0000004"/>
      <w:r w:rsidRPr="00A677EA">
        <w:rPr>
          <w:rFonts w:ascii="GHEA Grapalat" w:hAnsi="GHEA Grapalat"/>
          <w:noProof/>
          <w:lang w:val="en-US"/>
        </w:rPr>
        <w:lastRenderedPageBreak/>
        <w:drawing>
          <wp:inline distT="0" distB="0" distL="0" distR="0" wp14:anchorId="0C984116" wp14:editId="48059C9E">
            <wp:extent cx="4381500" cy="2247900"/>
            <wp:effectExtent l="0" t="0" r="0" b="0"/>
            <wp:docPr id="17" name="Рисунок 17" descr="C:\Users\POSTRO~1\AppData\Local\Temp\ns\6755.files\image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Users\POSTRO~1\AppData\Local\Temp\ns\6755.files\image017.jpg"/>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4381500" cy="2247900"/>
                    </a:xfrm>
                    <a:prstGeom prst="rect">
                      <a:avLst/>
                    </a:prstGeom>
                    <a:noFill/>
                    <a:ln>
                      <a:noFill/>
                    </a:ln>
                  </pic:spPr>
                </pic:pic>
              </a:graphicData>
            </a:graphic>
          </wp:inline>
        </w:drawing>
      </w:r>
      <w:bookmarkEnd w:id="20"/>
    </w:p>
    <w:p w14:paraId="3EC97372" w14:textId="77777777" w:rsidR="006747C8" w:rsidRPr="00A677EA" w:rsidRDefault="006747C8" w:rsidP="006747C8">
      <w:pPr>
        <w:shd w:val="clear" w:color="auto" w:fill="FFFFFF"/>
        <w:spacing w:after="360"/>
        <w:ind w:left="567" w:right="565"/>
        <w:jc w:val="center"/>
        <w:rPr>
          <w:rFonts w:ascii="GHEA Grapalat" w:hAnsi="GHEA Grapalat"/>
        </w:rPr>
      </w:pPr>
      <w:r w:rsidRPr="00A677EA">
        <w:rPr>
          <w:rFonts w:ascii="GHEA Grapalat" w:hAnsi="GHEA Grapalat"/>
          <w:b/>
          <w:bCs/>
          <w:iCs/>
          <w:lang w:val="en-US"/>
        </w:rPr>
        <w:t>Նկար</w:t>
      </w:r>
      <w:r w:rsidRPr="00A677EA">
        <w:rPr>
          <w:rFonts w:ascii="GHEA Grapalat" w:hAnsi="GHEA Grapalat"/>
          <w:b/>
          <w:bCs/>
          <w:iCs/>
        </w:rPr>
        <w:t xml:space="preserve"> 4 </w:t>
      </w:r>
      <w:r w:rsidRPr="00A677EA">
        <w:rPr>
          <w:rFonts w:ascii="GHEA Grapalat" w:hAnsi="GHEA Grapalat"/>
          <w:b/>
          <w:bCs/>
        </w:rPr>
        <w:t>–</w:t>
      </w:r>
      <w:r w:rsidRPr="00A677EA">
        <w:rPr>
          <w:rFonts w:ascii="GHEA Grapalat" w:hAnsi="GHEA Grapalat"/>
          <w:iCs/>
        </w:rPr>
        <w:t xml:space="preserve"> </w:t>
      </w:r>
      <w:r w:rsidRPr="00A677EA">
        <w:rPr>
          <w:rFonts w:ascii="GHEA Grapalat" w:hAnsi="GHEA Grapalat"/>
          <w:b/>
          <w:bCs/>
          <w:lang w:val="en-US"/>
        </w:rPr>
        <w:t>Ծռված</w:t>
      </w:r>
      <w:r w:rsidRPr="00A677EA">
        <w:rPr>
          <w:rFonts w:ascii="GHEA Grapalat" w:hAnsi="GHEA Grapalat"/>
          <w:b/>
          <w:bCs/>
        </w:rPr>
        <w:t xml:space="preserve"> (</w:t>
      </w:r>
      <w:r w:rsidRPr="00A677EA">
        <w:rPr>
          <w:rFonts w:ascii="GHEA Grapalat" w:hAnsi="GHEA Grapalat"/>
          <w:b/>
          <w:bCs/>
          <w:lang w:val="en-US"/>
        </w:rPr>
        <w:t>արտակենտրոն</w:t>
      </w:r>
      <w:r w:rsidRPr="00A677EA">
        <w:rPr>
          <w:rFonts w:ascii="GHEA Grapalat" w:hAnsi="GHEA Grapalat"/>
          <w:b/>
          <w:bCs/>
        </w:rPr>
        <w:t xml:space="preserve"> </w:t>
      </w:r>
      <w:r w:rsidRPr="00A677EA">
        <w:rPr>
          <w:rFonts w:ascii="GHEA Grapalat" w:hAnsi="GHEA Grapalat"/>
          <w:b/>
          <w:bCs/>
          <w:lang w:val="en-US"/>
        </w:rPr>
        <w:t>սեղմված</w:t>
      </w:r>
      <w:r w:rsidRPr="00A677EA">
        <w:rPr>
          <w:rFonts w:ascii="GHEA Grapalat" w:hAnsi="GHEA Grapalat"/>
          <w:b/>
          <w:bCs/>
        </w:rPr>
        <w:t xml:space="preserve">) </w:t>
      </w:r>
      <w:r w:rsidRPr="00A677EA">
        <w:rPr>
          <w:rFonts w:ascii="GHEA Grapalat" w:hAnsi="GHEA Grapalat"/>
          <w:b/>
          <w:bCs/>
          <w:lang w:val="en-US"/>
        </w:rPr>
        <w:t>բետոնե</w:t>
      </w:r>
      <w:r w:rsidRPr="00A677EA">
        <w:rPr>
          <w:rFonts w:ascii="GHEA Grapalat" w:hAnsi="GHEA Grapalat"/>
          <w:b/>
          <w:bCs/>
        </w:rPr>
        <w:t xml:space="preserve"> </w:t>
      </w:r>
      <w:r w:rsidRPr="00A677EA">
        <w:rPr>
          <w:rFonts w:ascii="GHEA Grapalat" w:hAnsi="GHEA Grapalat"/>
          <w:b/>
          <w:bCs/>
          <w:lang w:val="en-US"/>
        </w:rPr>
        <w:t>տարրի</w:t>
      </w:r>
      <w:r w:rsidRPr="00A677EA">
        <w:rPr>
          <w:rFonts w:ascii="GHEA Grapalat" w:hAnsi="GHEA Grapalat"/>
          <w:b/>
          <w:bCs/>
        </w:rPr>
        <w:t xml:space="preserve"> </w:t>
      </w:r>
      <w:r w:rsidRPr="00A677EA">
        <w:rPr>
          <w:rFonts w:ascii="GHEA Grapalat" w:hAnsi="GHEA Grapalat"/>
          <w:b/>
          <w:bCs/>
          <w:lang w:val="en-US"/>
        </w:rPr>
        <w:t>երկայնական</w:t>
      </w:r>
      <w:r w:rsidRPr="00A677EA">
        <w:rPr>
          <w:rFonts w:ascii="GHEA Grapalat" w:hAnsi="GHEA Grapalat"/>
          <w:b/>
          <w:bCs/>
        </w:rPr>
        <w:t xml:space="preserve"> </w:t>
      </w:r>
      <w:r w:rsidRPr="00A677EA">
        <w:rPr>
          <w:rFonts w:ascii="GHEA Grapalat" w:hAnsi="GHEA Grapalat"/>
          <w:b/>
          <w:bCs/>
          <w:lang w:val="en-US"/>
        </w:rPr>
        <w:t>առանցքին</w:t>
      </w:r>
      <w:r w:rsidRPr="00A677EA">
        <w:rPr>
          <w:rFonts w:ascii="GHEA Grapalat" w:hAnsi="GHEA Grapalat"/>
          <w:b/>
          <w:bCs/>
        </w:rPr>
        <w:t xml:space="preserve"> </w:t>
      </w:r>
      <w:r w:rsidRPr="00A677EA">
        <w:rPr>
          <w:rFonts w:ascii="GHEA Grapalat" w:hAnsi="GHEA Grapalat"/>
          <w:b/>
          <w:bCs/>
          <w:lang w:val="en-US"/>
        </w:rPr>
        <w:t>նորմալ</w:t>
      </w:r>
      <w:r w:rsidRPr="00A677EA">
        <w:rPr>
          <w:rFonts w:ascii="GHEA Grapalat" w:hAnsi="GHEA Grapalat"/>
          <w:b/>
          <w:bCs/>
        </w:rPr>
        <w:t xml:space="preserve"> </w:t>
      </w:r>
      <w:r w:rsidRPr="00A677EA">
        <w:rPr>
          <w:rFonts w:ascii="GHEA Grapalat" w:hAnsi="GHEA Grapalat"/>
          <w:b/>
          <w:bCs/>
          <w:lang w:val="en-US"/>
        </w:rPr>
        <w:t>հատվածքում</w:t>
      </w:r>
      <w:r w:rsidRPr="00A677EA">
        <w:rPr>
          <w:rFonts w:ascii="GHEA Grapalat" w:hAnsi="GHEA Grapalat"/>
          <w:b/>
          <w:bCs/>
        </w:rPr>
        <w:t xml:space="preserve"> </w:t>
      </w:r>
      <w:r w:rsidRPr="00A677EA">
        <w:rPr>
          <w:rFonts w:ascii="GHEA Grapalat" w:hAnsi="GHEA Grapalat"/>
          <w:b/>
          <w:bCs/>
          <w:lang w:val="en-US"/>
        </w:rPr>
        <w:t>ճիգերի</w:t>
      </w:r>
      <w:r w:rsidRPr="00A677EA">
        <w:rPr>
          <w:rFonts w:ascii="GHEA Grapalat" w:hAnsi="GHEA Grapalat"/>
          <w:b/>
          <w:bCs/>
        </w:rPr>
        <w:t xml:space="preserve"> </w:t>
      </w:r>
      <w:r w:rsidRPr="00A677EA">
        <w:rPr>
          <w:rFonts w:ascii="GHEA Grapalat" w:hAnsi="GHEA Grapalat"/>
          <w:b/>
          <w:bCs/>
          <w:lang w:val="en-US"/>
        </w:rPr>
        <w:t>սխեման</w:t>
      </w:r>
      <w:r w:rsidRPr="00A677EA">
        <w:rPr>
          <w:rFonts w:ascii="GHEA Grapalat" w:hAnsi="GHEA Grapalat"/>
          <w:b/>
          <w:bCs/>
        </w:rPr>
        <w:t xml:space="preserve"> </w:t>
      </w:r>
      <w:r w:rsidRPr="00A677EA">
        <w:rPr>
          <w:rFonts w:ascii="GHEA Grapalat" w:hAnsi="GHEA Grapalat"/>
          <w:b/>
          <w:bCs/>
          <w:lang w:val="en-US"/>
        </w:rPr>
        <w:t>և</w:t>
      </w:r>
      <w:r w:rsidRPr="00A677EA">
        <w:rPr>
          <w:rFonts w:ascii="GHEA Grapalat" w:hAnsi="GHEA Grapalat"/>
          <w:b/>
          <w:bCs/>
        </w:rPr>
        <w:t xml:space="preserve"> </w:t>
      </w:r>
      <w:r w:rsidRPr="00A677EA">
        <w:rPr>
          <w:rFonts w:ascii="GHEA Grapalat" w:hAnsi="GHEA Grapalat"/>
          <w:b/>
          <w:bCs/>
          <w:lang w:val="en-US"/>
        </w:rPr>
        <w:t>լարումների</w:t>
      </w:r>
      <w:r w:rsidRPr="00A677EA">
        <w:rPr>
          <w:rFonts w:ascii="GHEA Grapalat" w:hAnsi="GHEA Grapalat"/>
          <w:b/>
          <w:bCs/>
        </w:rPr>
        <w:t xml:space="preserve"> </w:t>
      </w:r>
      <w:r w:rsidRPr="00A677EA">
        <w:rPr>
          <w:rFonts w:ascii="GHEA Grapalat" w:hAnsi="GHEA Grapalat"/>
          <w:b/>
          <w:bCs/>
          <w:lang w:val="en-US"/>
        </w:rPr>
        <w:t>էպյուրը՝</w:t>
      </w:r>
      <w:r w:rsidRPr="00A677EA">
        <w:rPr>
          <w:rFonts w:ascii="GHEA Grapalat" w:hAnsi="GHEA Grapalat"/>
          <w:b/>
          <w:bCs/>
        </w:rPr>
        <w:t xml:space="preserve"> </w:t>
      </w:r>
      <w:r w:rsidRPr="00A677EA">
        <w:rPr>
          <w:rFonts w:ascii="GHEA Grapalat" w:hAnsi="GHEA Grapalat" w:cs="Sylfaen"/>
          <w:b/>
          <w:bCs/>
          <w:lang w:val="en-US"/>
        </w:rPr>
        <w:t>հաշվի</w:t>
      </w:r>
      <w:r w:rsidRPr="00A677EA">
        <w:rPr>
          <w:rFonts w:ascii="GHEA Grapalat" w:hAnsi="GHEA Grapalat"/>
          <w:b/>
          <w:bCs/>
        </w:rPr>
        <w:t xml:space="preserve"> </w:t>
      </w:r>
      <w:r w:rsidRPr="00A677EA">
        <w:rPr>
          <w:rFonts w:ascii="GHEA Grapalat" w:hAnsi="GHEA Grapalat" w:cs="Sylfaen"/>
          <w:b/>
          <w:bCs/>
          <w:lang w:val="en-US"/>
        </w:rPr>
        <w:t>առնելով</w:t>
      </w:r>
      <w:r w:rsidRPr="00A677EA">
        <w:rPr>
          <w:rFonts w:ascii="GHEA Grapalat" w:hAnsi="GHEA Grapalat"/>
          <w:b/>
          <w:bCs/>
        </w:rPr>
        <w:t xml:space="preserve"> </w:t>
      </w:r>
      <w:r w:rsidRPr="00A677EA">
        <w:rPr>
          <w:rFonts w:ascii="GHEA Grapalat" w:hAnsi="GHEA Grapalat" w:cs="Sylfaen"/>
          <w:b/>
          <w:bCs/>
          <w:lang w:val="en-US"/>
        </w:rPr>
        <w:t>ձգված</w:t>
      </w:r>
      <w:r w:rsidRPr="00A677EA">
        <w:rPr>
          <w:rFonts w:ascii="GHEA Grapalat" w:hAnsi="GHEA Grapalat"/>
          <w:b/>
          <w:bCs/>
        </w:rPr>
        <w:t xml:space="preserve"> </w:t>
      </w:r>
      <w:r w:rsidRPr="00A677EA">
        <w:rPr>
          <w:rFonts w:ascii="GHEA Grapalat" w:hAnsi="GHEA Grapalat" w:cs="Sylfaen"/>
          <w:b/>
          <w:bCs/>
          <w:lang w:val="en-US"/>
        </w:rPr>
        <w:t>գոտու</w:t>
      </w:r>
      <w:r w:rsidRPr="00A677EA">
        <w:rPr>
          <w:rFonts w:ascii="GHEA Grapalat" w:hAnsi="GHEA Grapalat"/>
          <w:b/>
          <w:bCs/>
        </w:rPr>
        <w:t xml:space="preserve"> </w:t>
      </w:r>
      <w:r w:rsidRPr="00A677EA">
        <w:rPr>
          <w:rFonts w:ascii="GHEA Grapalat" w:hAnsi="GHEA Grapalat" w:cs="Sylfaen"/>
          <w:b/>
          <w:bCs/>
          <w:lang w:val="en-US"/>
        </w:rPr>
        <w:t>բետոնի</w:t>
      </w:r>
      <w:r w:rsidRPr="00A677EA">
        <w:rPr>
          <w:rFonts w:ascii="GHEA Grapalat" w:hAnsi="GHEA Grapalat"/>
          <w:b/>
          <w:bCs/>
        </w:rPr>
        <w:t xml:space="preserve"> </w:t>
      </w:r>
      <w:r w:rsidRPr="00A677EA">
        <w:rPr>
          <w:rFonts w:ascii="GHEA Grapalat" w:hAnsi="GHEA Grapalat" w:cs="Sylfaen"/>
          <w:b/>
          <w:bCs/>
          <w:lang w:val="en-US"/>
        </w:rPr>
        <w:t>դիմադրությունը</w:t>
      </w:r>
    </w:p>
    <w:p w14:paraId="515EC4CA" w14:textId="77777777" w:rsidR="006747C8" w:rsidRPr="00A677EA" w:rsidRDefault="006747C8" w:rsidP="0007690F">
      <w:pPr>
        <w:shd w:val="clear" w:color="auto" w:fill="FFFFFF"/>
        <w:spacing w:after="120" w:line="271" w:lineRule="auto"/>
        <w:ind w:firstLine="567"/>
        <w:jc w:val="both"/>
        <w:rPr>
          <w:rFonts w:ascii="GHEA Grapalat" w:hAnsi="GHEA Grapalat"/>
        </w:rPr>
      </w:pPr>
      <w:r w:rsidRPr="00A677EA">
        <w:rPr>
          <w:rFonts w:ascii="GHEA Grapalat" w:hAnsi="GHEA Grapalat"/>
          <w:b/>
        </w:rPr>
        <w:t>209.</w:t>
      </w:r>
      <w:r w:rsidRPr="00A677EA">
        <w:rPr>
          <w:rFonts w:ascii="Calibri" w:hAnsi="Calibri"/>
        </w:rPr>
        <w:t>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ուժերի</w:t>
      </w:r>
      <w:r w:rsidRPr="00A677EA">
        <w:rPr>
          <w:rFonts w:ascii="GHEA Grapalat" w:hAnsi="GHEA Grapalat"/>
        </w:rPr>
        <w:t xml:space="preserve"> </w:t>
      </w:r>
      <w:r w:rsidRPr="00A677EA">
        <w:rPr>
          <w:rFonts w:ascii="GHEA Grapalat" w:hAnsi="GHEA Grapalat"/>
          <w:lang w:val="en-US"/>
        </w:rPr>
        <w:t>ազդեցության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բետոնե</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ամրության</w:t>
      </w:r>
      <w:r w:rsidRPr="00A677EA">
        <w:rPr>
          <w:rFonts w:ascii="GHEA Grapalat" w:hAnsi="GHEA Grapalat"/>
        </w:rPr>
        <w:t xml:space="preserve"> </w:t>
      </w:r>
      <w:r w:rsidRPr="00A677EA">
        <w:rPr>
          <w:rFonts w:ascii="GHEA Grapalat" w:hAnsi="GHEA Grapalat"/>
          <w:lang w:val="en-US"/>
        </w:rPr>
        <w:t>հաշվարկը</w:t>
      </w:r>
      <w:r w:rsidRPr="00A677EA">
        <w:rPr>
          <w:rFonts w:ascii="GHEA Grapalat" w:hAnsi="GHEA Grapalat"/>
        </w:rPr>
        <w:t xml:space="preserve"> </w:t>
      </w:r>
      <w:r w:rsidRPr="00A677EA">
        <w:rPr>
          <w:rFonts w:ascii="GHEA Grapalat" w:hAnsi="GHEA Grapalat"/>
          <w:lang w:val="en-US"/>
        </w:rPr>
        <w:t>կատարվում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այն</w:t>
      </w:r>
      <w:r w:rsidRPr="00A677EA">
        <w:rPr>
          <w:rFonts w:ascii="GHEA Grapalat" w:hAnsi="GHEA Grapalat"/>
        </w:rPr>
        <w:t xml:space="preserve"> </w:t>
      </w:r>
      <w:r w:rsidRPr="00A677EA">
        <w:rPr>
          <w:rFonts w:ascii="GHEA Grapalat" w:hAnsi="GHEA Grapalat"/>
          <w:lang w:val="en-US"/>
        </w:rPr>
        <w:t>պայմանով</w:t>
      </w:r>
      <w:r w:rsidRPr="00A677EA">
        <w:rPr>
          <w:rFonts w:ascii="GHEA Grapalat" w:hAnsi="GHEA Grapalat"/>
        </w:rPr>
        <w:t xml:space="preserve">, </w:t>
      </w:r>
      <w:r w:rsidRPr="00A677EA">
        <w:rPr>
          <w:rFonts w:ascii="GHEA Grapalat" w:hAnsi="GHEA Grapalat"/>
          <w:lang w:val="en-US"/>
        </w:rPr>
        <w:t>որ</w:t>
      </w:r>
      <w:r w:rsidRPr="00A677EA">
        <w:rPr>
          <w:rFonts w:ascii="GHEA Grapalat" w:hAnsi="GHEA Grapalat"/>
        </w:rPr>
        <w:t xml:space="preserve"> </w:t>
      </w:r>
      <w:r w:rsidRPr="00A677EA">
        <w:rPr>
          <w:rFonts w:ascii="GHEA Grapalat" w:hAnsi="GHEA Grapalat"/>
          <w:lang w:val="en-US"/>
        </w:rPr>
        <w:t>գլխավոր</w:t>
      </w:r>
      <w:r w:rsidRPr="00A677EA">
        <w:rPr>
          <w:rFonts w:ascii="GHEA Grapalat" w:hAnsi="GHEA Grapalat"/>
        </w:rPr>
        <w:t xml:space="preserve"> </w:t>
      </w:r>
      <w:r w:rsidRPr="00A677EA">
        <w:rPr>
          <w:rFonts w:ascii="GHEA Grapalat" w:hAnsi="GHEA Grapalat"/>
          <w:lang w:val="en-US"/>
        </w:rPr>
        <w:t>ձգող</w:t>
      </w:r>
      <w:r w:rsidRPr="00A677EA">
        <w:rPr>
          <w:rFonts w:ascii="GHEA Grapalat" w:hAnsi="GHEA Grapalat"/>
        </w:rPr>
        <w:t xml:space="preserve"> </w:t>
      </w:r>
      <w:r w:rsidRPr="00A677EA">
        <w:rPr>
          <w:rFonts w:ascii="GHEA Grapalat" w:hAnsi="GHEA Grapalat"/>
          <w:lang w:val="en-US"/>
        </w:rPr>
        <w:t>լարման</w:t>
      </w:r>
      <w:r w:rsidRPr="00A677EA">
        <w:rPr>
          <w:rFonts w:ascii="GHEA Grapalat" w:hAnsi="GHEA Grapalat"/>
        </w:rPr>
        <w:t xml:space="preserve"> </w:t>
      </w:r>
      <w:r w:rsidRPr="00A677EA">
        <w:rPr>
          <w:rFonts w:ascii="GHEA Grapalat" w:hAnsi="GHEA Grapalat"/>
          <w:lang w:val="en-US"/>
        </w:rPr>
        <w:t>ու</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առանցքային</w:t>
      </w:r>
      <w:r w:rsidRPr="00A677EA">
        <w:rPr>
          <w:rFonts w:ascii="GHEA Grapalat" w:hAnsi="GHEA Grapalat"/>
        </w:rPr>
        <w:t xml:space="preserve"> </w:t>
      </w:r>
      <w:r w:rsidRPr="00A677EA">
        <w:rPr>
          <w:rFonts w:ascii="GHEA Grapalat" w:hAnsi="GHEA Grapalat"/>
          <w:lang w:val="en-US"/>
        </w:rPr>
        <w:t>ձգման</w:t>
      </w:r>
      <w:r w:rsidRPr="00A677EA">
        <w:rPr>
          <w:rFonts w:ascii="GHEA Grapalat" w:hAnsi="GHEA Grapalat"/>
        </w:rPr>
        <w:t xml:space="preserve">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դիմադրության՝</w:t>
      </w:r>
      <w:r w:rsidRPr="00A677EA">
        <w:rPr>
          <w:rFonts w:ascii="GHEA Grapalat" w:hAnsi="GHEA Grapalat"/>
        </w:rPr>
        <w:t xml:space="preserve"> </w:t>
      </w:r>
      <w:r w:rsidRPr="00A677EA">
        <w:rPr>
          <w:rFonts w:ascii="GHEA Grapalat" w:hAnsi="GHEA Grapalat"/>
          <w:sz w:val="24"/>
        </w:rPr>
        <w:t>(</w:t>
      </w:r>
      <w:r w:rsidRPr="00A677EA">
        <w:rPr>
          <w:rFonts w:ascii="GHEA Grapalat" w:hAnsi="GHEA Grapalat"/>
          <w:sz w:val="26"/>
          <w:szCs w:val="26"/>
        </w:rPr>
        <w:t>σ</w:t>
      </w:r>
      <w:r w:rsidRPr="00A677EA">
        <w:rPr>
          <w:rFonts w:ascii="GHEA Grapalat" w:hAnsi="GHEA Grapalat"/>
          <w:i/>
          <w:sz w:val="28"/>
          <w:vertAlign w:val="subscript"/>
        </w:rPr>
        <w:t>mt</w:t>
      </w:r>
      <w:r w:rsidRPr="00A677EA">
        <w:rPr>
          <w:rFonts w:ascii="Calibri" w:hAnsi="Calibri"/>
        </w:rPr>
        <w:t> </w:t>
      </w:r>
      <w:r w:rsidRPr="00A677EA">
        <w:rPr>
          <w:rFonts w:ascii="GHEA Grapalat" w:hAnsi="GHEA Grapalat"/>
          <w:sz w:val="24"/>
        </w:rPr>
        <w:t>/</w:t>
      </w:r>
      <w:r w:rsidRPr="00A677EA">
        <w:rPr>
          <w:rFonts w:ascii="Calibri" w:hAnsi="Calibri"/>
          <w:sz w:val="20"/>
          <w:vertAlign w:val="subscript"/>
        </w:rPr>
        <w:t> </w:t>
      </w:r>
      <w:r w:rsidRPr="00A677EA">
        <w:rPr>
          <w:rFonts w:ascii="GHEA Grapalat" w:hAnsi="GHEA Grapalat"/>
          <w:i/>
          <w:sz w:val="24"/>
        </w:rPr>
        <w:t>R</w:t>
      </w:r>
      <w:r w:rsidRPr="00A677EA">
        <w:rPr>
          <w:rFonts w:ascii="GHEA Grapalat" w:hAnsi="GHEA Grapalat"/>
          <w:i/>
          <w:sz w:val="28"/>
          <w:vertAlign w:val="subscript"/>
        </w:rPr>
        <w:t>bt</w:t>
      </w:r>
      <w:r w:rsidRPr="00A677EA">
        <w:rPr>
          <w:rFonts w:ascii="Calibri" w:hAnsi="Calibri"/>
          <w:i/>
          <w:sz w:val="20"/>
          <w:vertAlign w:val="subscript"/>
        </w:rPr>
        <w:t> </w:t>
      </w:r>
      <w:r w:rsidRPr="00A677EA">
        <w:rPr>
          <w:rFonts w:ascii="GHEA Grapalat" w:hAnsi="GHEA Grapalat"/>
          <w:sz w:val="24"/>
        </w:rPr>
        <w:t>)</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գլխավոր</w:t>
      </w:r>
      <w:r w:rsidRPr="00A677EA">
        <w:rPr>
          <w:rFonts w:ascii="GHEA Grapalat" w:hAnsi="GHEA Grapalat"/>
        </w:rPr>
        <w:t xml:space="preserve"> </w:t>
      </w:r>
      <w:r w:rsidRPr="00A677EA">
        <w:rPr>
          <w:rFonts w:ascii="GHEA Grapalat" w:hAnsi="GHEA Grapalat"/>
          <w:lang w:val="en-US"/>
        </w:rPr>
        <w:t>սեղմող</w:t>
      </w:r>
      <w:r w:rsidRPr="00A677EA">
        <w:rPr>
          <w:rFonts w:ascii="GHEA Grapalat" w:hAnsi="GHEA Grapalat"/>
        </w:rPr>
        <w:t xml:space="preserve"> </w:t>
      </w:r>
      <w:r w:rsidRPr="00A677EA">
        <w:rPr>
          <w:rFonts w:ascii="GHEA Grapalat" w:hAnsi="GHEA Grapalat"/>
          <w:lang w:val="en-US"/>
        </w:rPr>
        <w:t>լարման</w:t>
      </w:r>
      <w:r w:rsidRPr="00A677EA">
        <w:rPr>
          <w:rFonts w:ascii="GHEA Grapalat" w:hAnsi="GHEA Grapalat"/>
        </w:rPr>
        <w:t xml:space="preserve"> </w:t>
      </w:r>
      <w:r w:rsidRPr="00A677EA">
        <w:rPr>
          <w:rFonts w:ascii="GHEA Grapalat" w:hAnsi="GHEA Grapalat"/>
          <w:lang w:val="en-US"/>
        </w:rPr>
        <w:t>ու</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առանցքային</w:t>
      </w:r>
      <w:r w:rsidRPr="00A677EA">
        <w:rPr>
          <w:rFonts w:ascii="GHEA Grapalat" w:hAnsi="GHEA Grapalat"/>
        </w:rPr>
        <w:t xml:space="preserve"> </w:t>
      </w:r>
      <w:r w:rsidRPr="00A677EA">
        <w:rPr>
          <w:rFonts w:ascii="GHEA Grapalat" w:hAnsi="GHEA Grapalat"/>
          <w:lang w:val="en-US"/>
        </w:rPr>
        <w:t>սեղմման</w:t>
      </w:r>
      <w:r w:rsidRPr="00A677EA">
        <w:rPr>
          <w:rFonts w:ascii="GHEA Grapalat" w:hAnsi="GHEA Grapalat"/>
        </w:rPr>
        <w:t xml:space="preserve">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դիմադրության՝</w:t>
      </w:r>
      <w:r w:rsidRPr="00A677EA">
        <w:rPr>
          <w:rFonts w:ascii="GHEA Grapalat" w:hAnsi="GHEA Grapalat"/>
        </w:rPr>
        <w:t xml:space="preserve"> </w:t>
      </w:r>
      <w:r w:rsidRPr="00A677EA">
        <w:rPr>
          <w:rFonts w:ascii="GHEA Grapalat" w:hAnsi="GHEA Grapalat"/>
          <w:sz w:val="24"/>
        </w:rPr>
        <w:t>(</w:t>
      </w:r>
      <w:r w:rsidRPr="00A677EA">
        <w:rPr>
          <w:rFonts w:ascii="GHEA Grapalat" w:hAnsi="GHEA Grapalat"/>
          <w:sz w:val="26"/>
          <w:szCs w:val="26"/>
        </w:rPr>
        <w:t>σ</w:t>
      </w:r>
      <w:r w:rsidRPr="00A677EA">
        <w:rPr>
          <w:rFonts w:ascii="GHEA Grapalat" w:hAnsi="GHEA Grapalat"/>
          <w:i/>
          <w:sz w:val="28"/>
          <w:vertAlign w:val="subscript"/>
        </w:rPr>
        <w:t>mc</w:t>
      </w:r>
      <w:r w:rsidRPr="00A677EA">
        <w:rPr>
          <w:rFonts w:ascii="Calibri" w:hAnsi="Calibri"/>
        </w:rPr>
        <w:t> </w:t>
      </w:r>
      <w:r w:rsidRPr="00A677EA">
        <w:rPr>
          <w:rFonts w:ascii="GHEA Grapalat" w:hAnsi="GHEA Grapalat"/>
          <w:sz w:val="24"/>
        </w:rPr>
        <w:t>/</w:t>
      </w:r>
      <w:r w:rsidRPr="00A677EA">
        <w:rPr>
          <w:rFonts w:ascii="Calibri" w:hAnsi="Calibri"/>
          <w:sz w:val="20"/>
          <w:vertAlign w:val="subscript"/>
        </w:rPr>
        <w:t> </w:t>
      </w:r>
      <w:r w:rsidRPr="00A677EA">
        <w:rPr>
          <w:rFonts w:ascii="GHEA Grapalat" w:hAnsi="GHEA Grapalat"/>
          <w:i/>
          <w:sz w:val="24"/>
        </w:rPr>
        <w:t>R</w:t>
      </w:r>
      <w:r w:rsidRPr="00A677EA">
        <w:rPr>
          <w:rFonts w:ascii="GHEA Grapalat" w:hAnsi="GHEA Grapalat"/>
          <w:i/>
          <w:sz w:val="28"/>
          <w:vertAlign w:val="subscript"/>
        </w:rPr>
        <w:t>b</w:t>
      </w:r>
      <w:r w:rsidRPr="00A677EA">
        <w:rPr>
          <w:rFonts w:ascii="Calibri" w:hAnsi="Calibri"/>
          <w:i/>
          <w:sz w:val="20"/>
          <w:vertAlign w:val="subscript"/>
        </w:rPr>
        <w:t> </w:t>
      </w:r>
      <w:r w:rsidRPr="00A677EA">
        <w:rPr>
          <w:rFonts w:ascii="GHEA Grapalat" w:hAnsi="GHEA Grapalat"/>
          <w:sz w:val="24"/>
        </w:rPr>
        <w:t>)</w:t>
      </w:r>
      <w:r w:rsidRPr="00A677EA">
        <w:rPr>
          <w:rFonts w:ascii="GHEA Grapalat" w:hAnsi="GHEA Grapalat"/>
        </w:rPr>
        <w:t xml:space="preserve">, </w:t>
      </w:r>
      <w:r w:rsidRPr="00A677EA">
        <w:rPr>
          <w:rFonts w:ascii="GHEA Grapalat" w:hAnsi="GHEA Grapalat"/>
          <w:lang w:val="en-US"/>
        </w:rPr>
        <w:t>հարաբերությունների</w:t>
      </w:r>
      <w:r w:rsidRPr="00A677EA">
        <w:rPr>
          <w:rFonts w:ascii="GHEA Grapalat" w:hAnsi="GHEA Grapalat"/>
        </w:rPr>
        <w:t xml:space="preserve"> </w:t>
      </w:r>
      <w:r w:rsidRPr="00A677EA">
        <w:rPr>
          <w:rFonts w:ascii="GHEA Grapalat" w:hAnsi="GHEA Grapalat"/>
          <w:lang w:val="en-US"/>
        </w:rPr>
        <w:t>գումարը</w:t>
      </w:r>
      <w:r w:rsidRPr="00A677EA">
        <w:rPr>
          <w:rFonts w:ascii="GHEA Grapalat" w:hAnsi="GHEA Grapalat"/>
        </w:rPr>
        <w:t xml:space="preserve"> </w:t>
      </w:r>
      <w:r w:rsidRPr="00A677EA">
        <w:rPr>
          <w:rFonts w:ascii="GHEA Grapalat" w:hAnsi="GHEA Grapalat"/>
          <w:lang w:val="en-US"/>
        </w:rPr>
        <w:t>չպետք</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գերազանցի</w:t>
      </w:r>
      <w:r w:rsidRPr="00A677EA">
        <w:rPr>
          <w:rFonts w:ascii="GHEA Grapalat" w:hAnsi="GHEA Grapalat"/>
        </w:rPr>
        <w:t xml:space="preserve"> 1,0:</w:t>
      </w:r>
    </w:p>
    <w:p w14:paraId="3BB05432" w14:textId="77777777" w:rsidR="006747C8" w:rsidRPr="00A677EA" w:rsidRDefault="006747C8" w:rsidP="0007690F">
      <w:pPr>
        <w:shd w:val="clear" w:color="auto" w:fill="FFFFFF"/>
        <w:spacing w:after="120" w:line="271" w:lineRule="auto"/>
        <w:ind w:firstLine="567"/>
        <w:jc w:val="both"/>
        <w:rPr>
          <w:rFonts w:ascii="GHEA Grapalat" w:hAnsi="GHEA Grapalat"/>
        </w:rPr>
      </w:pPr>
      <w:r w:rsidRPr="00A677EA">
        <w:rPr>
          <w:rFonts w:ascii="GHEA Grapalat" w:hAnsi="GHEA Grapalat"/>
          <w:b/>
        </w:rPr>
        <w:t>210.</w:t>
      </w:r>
      <w:r w:rsidRPr="00A677EA">
        <w:rPr>
          <w:rFonts w:ascii="Calibri" w:hAnsi="Calibri"/>
        </w:rPr>
        <w:t> </w:t>
      </w:r>
      <w:r w:rsidRPr="00A677EA">
        <w:rPr>
          <w:rFonts w:ascii="GHEA Grapalat" w:hAnsi="GHEA Grapalat"/>
          <w:lang w:val="en-US"/>
        </w:rPr>
        <w:t>Բետոնե</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ամրության</w:t>
      </w:r>
      <w:r w:rsidRPr="00A677EA">
        <w:rPr>
          <w:rFonts w:ascii="GHEA Grapalat" w:hAnsi="GHEA Grapalat"/>
        </w:rPr>
        <w:t xml:space="preserve"> </w:t>
      </w:r>
      <w:r w:rsidRPr="00A677EA">
        <w:rPr>
          <w:rFonts w:ascii="GHEA Grapalat" w:hAnsi="GHEA Grapalat"/>
          <w:lang w:val="en-US"/>
        </w:rPr>
        <w:t>հաշվարկը</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տեղա</w:t>
      </w:r>
      <w:r w:rsidR="00DA2FE2" w:rsidRPr="00A677EA">
        <w:rPr>
          <w:rFonts w:ascii="GHEA Grapalat" w:hAnsi="GHEA Grapalat"/>
          <w:lang w:val="en-US"/>
        </w:rPr>
        <w:t>կան</w:t>
      </w:r>
      <w:r w:rsidRPr="00A677EA">
        <w:rPr>
          <w:rFonts w:ascii="GHEA Grapalat" w:hAnsi="GHEA Grapalat"/>
        </w:rPr>
        <w:t xml:space="preserve"> </w:t>
      </w:r>
      <w:r w:rsidRPr="00A677EA">
        <w:rPr>
          <w:rFonts w:ascii="GHEA Grapalat" w:hAnsi="GHEA Grapalat"/>
          <w:lang w:val="en-US"/>
        </w:rPr>
        <w:t>բեռնվածքի</w:t>
      </w:r>
      <w:r w:rsidRPr="00A677EA">
        <w:rPr>
          <w:rFonts w:ascii="GHEA Grapalat" w:hAnsi="GHEA Grapalat"/>
        </w:rPr>
        <w:t xml:space="preserve"> </w:t>
      </w:r>
      <w:r w:rsidRPr="00A677EA">
        <w:rPr>
          <w:rFonts w:ascii="GHEA Grapalat" w:hAnsi="GHEA Grapalat"/>
          <w:lang w:val="en-US"/>
        </w:rPr>
        <w:t>ազդեցության</w:t>
      </w:r>
      <w:r w:rsidRPr="00A677EA">
        <w:rPr>
          <w:rFonts w:ascii="GHEA Grapalat" w:hAnsi="GHEA Grapalat"/>
        </w:rPr>
        <w:t xml:space="preserve"> (</w:t>
      </w:r>
      <w:r w:rsidRPr="00A677EA">
        <w:rPr>
          <w:rFonts w:ascii="GHEA Grapalat" w:hAnsi="GHEA Grapalat"/>
          <w:lang w:val="en-US"/>
        </w:rPr>
        <w:t>տեղա</w:t>
      </w:r>
      <w:r w:rsidR="00DA2FE2" w:rsidRPr="00A677EA">
        <w:rPr>
          <w:rFonts w:ascii="GHEA Grapalat" w:hAnsi="GHEA Grapalat"/>
          <w:lang w:val="en-US"/>
        </w:rPr>
        <w:t>կան</w:t>
      </w:r>
      <w:r w:rsidRPr="00A677EA">
        <w:rPr>
          <w:rFonts w:ascii="GHEA Grapalat" w:hAnsi="GHEA Grapalat"/>
        </w:rPr>
        <w:t xml:space="preserve"> </w:t>
      </w:r>
      <w:r w:rsidRPr="00A677EA">
        <w:rPr>
          <w:rFonts w:ascii="GHEA Grapalat" w:hAnsi="GHEA Grapalat"/>
          <w:lang w:val="en-US"/>
        </w:rPr>
        <w:t>սեղմում</w:t>
      </w:r>
      <w:r w:rsidRPr="00A677EA">
        <w:rPr>
          <w:rFonts w:ascii="GHEA Grapalat" w:hAnsi="GHEA Grapalat"/>
        </w:rPr>
        <w:t xml:space="preserve">), </w:t>
      </w:r>
      <w:r w:rsidRPr="00A677EA">
        <w:rPr>
          <w:rFonts w:ascii="GHEA Grapalat" w:hAnsi="GHEA Grapalat"/>
          <w:lang w:val="en-US"/>
        </w:rPr>
        <w:t>կատարվում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համաձայն</w:t>
      </w:r>
      <w:r w:rsidRPr="00A677EA">
        <w:rPr>
          <w:rFonts w:ascii="GHEA Grapalat" w:hAnsi="GHEA Grapalat"/>
        </w:rPr>
        <w:t xml:space="preserve"> VIII բաժնի 332</w:t>
      </w:r>
      <w:r w:rsidR="0007690F" w:rsidRPr="00A677EA">
        <w:rPr>
          <w:rFonts w:ascii="GHEA Grapalat" w:hAnsi="GHEA Grapalat"/>
          <w:lang w:val="hy-AM"/>
        </w:rPr>
        <w:t xml:space="preserve">-ից մինչև </w:t>
      </w:r>
      <w:r w:rsidRPr="00A677EA">
        <w:rPr>
          <w:rFonts w:ascii="GHEA Grapalat" w:hAnsi="GHEA Grapalat"/>
        </w:rPr>
        <w:t>340</w:t>
      </w:r>
      <w:r w:rsidR="0007690F" w:rsidRPr="00A677EA">
        <w:rPr>
          <w:rFonts w:ascii="GHEA Grapalat" w:hAnsi="GHEA Grapalat"/>
          <w:lang w:val="hy-AM"/>
        </w:rPr>
        <w:t>-րդ</w:t>
      </w:r>
      <w:r w:rsidRPr="00A677EA">
        <w:rPr>
          <w:rFonts w:ascii="GHEA Grapalat" w:hAnsi="GHEA Grapalat"/>
        </w:rPr>
        <w:t xml:space="preserve"> կետերի </w:t>
      </w:r>
      <w:r w:rsidRPr="00A677EA">
        <w:rPr>
          <w:rFonts w:ascii="GHEA Grapalat" w:hAnsi="GHEA Grapalat"/>
          <w:lang w:val="en-US"/>
        </w:rPr>
        <w:t>ցուցումների</w:t>
      </w:r>
      <w:r w:rsidRPr="00A677EA">
        <w:rPr>
          <w:rFonts w:ascii="GHEA Grapalat" w:hAnsi="GHEA Grapalat"/>
        </w:rPr>
        <w:t>:</w:t>
      </w:r>
    </w:p>
    <w:p w14:paraId="769AE1B2" w14:textId="77777777" w:rsidR="006747C8" w:rsidRPr="00A677EA" w:rsidRDefault="006747C8" w:rsidP="0007690F">
      <w:pPr>
        <w:shd w:val="clear" w:color="auto" w:fill="FFFFFF"/>
        <w:spacing w:after="120" w:line="271" w:lineRule="auto"/>
        <w:ind w:firstLine="567"/>
        <w:jc w:val="both"/>
        <w:rPr>
          <w:rFonts w:ascii="GHEA Grapalat" w:hAnsi="GHEA Grapalat"/>
        </w:rPr>
      </w:pPr>
      <w:r w:rsidRPr="00A677EA">
        <w:rPr>
          <w:rFonts w:ascii="GHEA Grapalat" w:hAnsi="GHEA Grapalat"/>
          <w:b/>
        </w:rPr>
        <w:t>211.</w:t>
      </w:r>
      <w:r w:rsidRPr="00A677EA">
        <w:rPr>
          <w:rFonts w:ascii="Calibri" w:hAnsi="Calibri"/>
        </w:rPr>
        <w:t> </w:t>
      </w:r>
      <w:r w:rsidRPr="00A677EA">
        <w:rPr>
          <w:rFonts w:ascii="GHEA Grapalat" w:hAnsi="GHEA Grapalat"/>
          <w:lang w:val="en-US"/>
        </w:rPr>
        <w:t>Բետոնե</w:t>
      </w:r>
      <w:r w:rsidRPr="00A677EA">
        <w:rPr>
          <w:rFonts w:ascii="GHEA Grapalat" w:hAnsi="GHEA Grapalat"/>
        </w:rPr>
        <w:t xml:space="preserve"> </w:t>
      </w:r>
      <w:r w:rsidRPr="00A677EA">
        <w:rPr>
          <w:rFonts w:ascii="GHEA Grapalat" w:hAnsi="GHEA Grapalat"/>
          <w:lang w:val="en-US"/>
        </w:rPr>
        <w:t>տարրերում</w:t>
      </w:r>
      <w:r w:rsidRPr="00A677EA">
        <w:rPr>
          <w:rFonts w:ascii="GHEA Grapalat" w:hAnsi="GHEA Grapalat"/>
        </w:rPr>
        <w:t xml:space="preserve"> X բաժնի 592</w:t>
      </w:r>
      <w:r w:rsidR="0007690F" w:rsidRPr="00A677EA">
        <w:rPr>
          <w:rFonts w:ascii="GHEA Grapalat" w:hAnsi="GHEA Grapalat"/>
          <w:lang w:val="hy-AM"/>
        </w:rPr>
        <w:t>-րդ</w:t>
      </w:r>
      <w:r w:rsidRPr="00A677EA">
        <w:rPr>
          <w:rFonts w:ascii="GHEA Grapalat" w:hAnsi="GHEA Grapalat"/>
        </w:rPr>
        <w:t xml:space="preserve"> կետ</w:t>
      </w:r>
      <w:r w:rsidRPr="00A677EA">
        <w:rPr>
          <w:rFonts w:ascii="GHEA Grapalat" w:hAnsi="GHEA Grapalat"/>
          <w:lang w:val="en-US"/>
        </w:rPr>
        <w:t>ում</w:t>
      </w:r>
      <w:r w:rsidRPr="00A677EA">
        <w:rPr>
          <w:rFonts w:ascii="GHEA Grapalat" w:hAnsi="GHEA Grapalat"/>
        </w:rPr>
        <w:t xml:space="preserve"> </w:t>
      </w:r>
      <w:r w:rsidRPr="00A677EA">
        <w:rPr>
          <w:rFonts w:ascii="GHEA Grapalat" w:hAnsi="GHEA Grapalat"/>
          <w:lang w:val="en-US"/>
        </w:rPr>
        <w:t>նշված</w:t>
      </w:r>
      <w:r w:rsidRPr="00A677EA">
        <w:rPr>
          <w:rFonts w:ascii="GHEA Grapalat" w:hAnsi="GHEA Grapalat"/>
        </w:rPr>
        <w:t xml:space="preserve"> </w:t>
      </w:r>
      <w:r w:rsidRPr="00A677EA">
        <w:rPr>
          <w:rFonts w:ascii="GHEA Grapalat" w:hAnsi="GHEA Grapalat"/>
          <w:lang w:val="en-US"/>
        </w:rPr>
        <w:t>դեպքերի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անհրաժեշտ</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նախատեսել</w:t>
      </w:r>
      <w:r w:rsidRPr="00A677EA">
        <w:rPr>
          <w:rFonts w:ascii="GHEA Grapalat" w:hAnsi="GHEA Grapalat"/>
        </w:rPr>
        <w:t xml:space="preserve"> </w:t>
      </w:r>
      <w:r w:rsidRPr="00A677EA">
        <w:rPr>
          <w:rFonts w:ascii="GHEA Grapalat" w:hAnsi="GHEA Grapalat"/>
          <w:lang w:val="en-US"/>
        </w:rPr>
        <w:t>կոնստրուկտիվ</w:t>
      </w:r>
      <w:r w:rsidRPr="00A677EA">
        <w:rPr>
          <w:rFonts w:ascii="GHEA Grapalat" w:hAnsi="GHEA Grapalat"/>
        </w:rPr>
        <w:t xml:space="preserve"> </w:t>
      </w:r>
      <w:r w:rsidRPr="00A677EA">
        <w:rPr>
          <w:rFonts w:ascii="GHEA Grapalat" w:hAnsi="GHEA Grapalat"/>
          <w:lang w:val="en-US"/>
        </w:rPr>
        <w:t>ամրան</w:t>
      </w:r>
      <w:r w:rsidRPr="00A677EA">
        <w:rPr>
          <w:rFonts w:ascii="GHEA Grapalat" w:hAnsi="GHEA Grapalat"/>
        </w:rPr>
        <w:t>:</w:t>
      </w:r>
    </w:p>
    <w:p w14:paraId="2ED15A35" w14:textId="77777777" w:rsidR="006747C8" w:rsidRPr="00A677EA" w:rsidRDefault="006747C8" w:rsidP="0007690F">
      <w:pPr>
        <w:shd w:val="clear" w:color="auto" w:fill="FFFFFF"/>
        <w:spacing w:after="120" w:line="271" w:lineRule="auto"/>
        <w:jc w:val="center"/>
        <w:rPr>
          <w:rFonts w:ascii="GHEA Grapalat" w:hAnsi="GHEA Grapalat"/>
          <w:color w:val="0070C0"/>
        </w:rPr>
      </w:pPr>
      <w:r w:rsidRPr="00A677EA">
        <w:rPr>
          <w:rFonts w:ascii="GHEA Grapalat" w:hAnsi="GHEA Grapalat"/>
          <w:b/>
          <w:bCs/>
        </w:rPr>
        <w:t xml:space="preserve">ա. </w:t>
      </w:r>
      <w:r w:rsidRPr="00A677EA">
        <w:rPr>
          <w:rFonts w:ascii="GHEA Grapalat" w:hAnsi="GHEA Grapalat"/>
          <w:b/>
          <w:bCs/>
          <w:lang w:val="en-US"/>
        </w:rPr>
        <w:t>Արտակենտրոն</w:t>
      </w:r>
      <w:r w:rsidRPr="00A677EA">
        <w:rPr>
          <w:rFonts w:ascii="GHEA Grapalat" w:hAnsi="GHEA Grapalat"/>
          <w:b/>
          <w:bCs/>
        </w:rPr>
        <w:t xml:space="preserve"> </w:t>
      </w:r>
      <w:r w:rsidRPr="00A677EA">
        <w:rPr>
          <w:rFonts w:ascii="GHEA Grapalat" w:hAnsi="GHEA Grapalat"/>
          <w:b/>
          <w:bCs/>
          <w:lang w:val="en-US"/>
        </w:rPr>
        <w:t>սեղմված</w:t>
      </w:r>
      <w:r w:rsidRPr="00A677EA">
        <w:rPr>
          <w:rFonts w:ascii="GHEA Grapalat" w:hAnsi="GHEA Grapalat"/>
          <w:b/>
          <w:bCs/>
        </w:rPr>
        <w:t xml:space="preserve"> </w:t>
      </w:r>
      <w:r w:rsidRPr="00A677EA">
        <w:rPr>
          <w:rFonts w:ascii="GHEA Grapalat" w:hAnsi="GHEA Grapalat"/>
          <w:b/>
          <w:bCs/>
          <w:lang w:val="en-US"/>
        </w:rPr>
        <w:t>բետոնե</w:t>
      </w:r>
      <w:r w:rsidRPr="00A677EA">
        <w:rPr>
          <w:rFonts w:ascii="GHEA Grapalat" w:hAnsi="GHEA Grapalat"/>
          <w:b/>
          <w:bCs/>
        </w:rPr>
        <w:t xml:space="preserve"> </w:t>
      </w:r>
      <w:r w:rsidRPr="00A677EA">
        <w:rPr>
          <w:rFonts w:ascii="GHEA Grapalat" w:hAnsi="GHEA Grapalat"/>
          <w:b/>
          <w:bCs/>
          <w:lang w:val="en-US"/>
        </w:rPr>
        <w:t>տարրերի</w:t>
      </w:r>
      <w:r w:rsidRPr="00A677EA">
        <w:rPr>
          <w:rFonts w:ascii="GHEA Grapalat" w:hAnsi="GHEA Grapalat"/>
          <w:b/>
          <w:bCs/>
        </w:rPr>
        <w:t xml:space="preserve"> </w:t>
      </w:r>
      <w:r w:rsidRPr="00A677EA">
        <w:rPr>
          <w:rFonts w:ascii="GHEA Grapalat" w:hAnsi="GHEA Grapalat"/>
          <w:b/>
          <w:bCs/>
          <w:lang w:val="en-US"/>
        </w:rPr>
        <w:t>հաշվարկն</w:t>
      </w:r>
      <w:r w:rsidRPr="00A677EA">
        <w:rPr>
          <w:rFonts w:ascii="GHEA Grapalat" w:hAnsi="GHEA Grapalat"/>
          <w:b/>
          <w:bCs/>
        </w:rPr>
        <w:t xml:space="preserve"> </w:t>
      </w:r>
      <w:r w:rsidRPr="00A677EA">
        <w:rPr>
          <w:rFonts w:ascii="GHEA Grapalat" w:hAnsi="GHEA Grapalat"/>
          <w:b/>
          <w:bCs/>
          <w:lang w:val="en-US"/>
        </w:rPr>
        <w:t>ըստ</w:t>
      </w:r>
      <w:r w:rsidRPr="00A677EA">
        <w:rPr>
          <w:rFonts w:ascii="GHEA Grapalat" w:hAnsi="GHEA Grapalat"/>
          <w:b/>
          <w:bCs/>
        </w:rPr>
        <w:t xml:space="preserve"> </w:t>
      </w:r>
      <w:r w:rsidRPr="00A677EA">
        <w:rPr>
          <w:rFonts w:ascii="GHEA Grapalat" w:hAnsi="GHEA Grapalat"/>
          <w:b/>
          <w:bCs/>
          <w:lang w:val="en-US"/>
        </w:rPr>
        <w:t>սահմանային</w:t>
      </w:r>
      <w:r w:rsidRPr="00A677EA">
        <w:rPr>
          <w:rFonts w:ascii="GHEA Grapalat" w:hAnsi="GHEA Grapalat"/>
          <w:b/>
          <w:bCs/>
        </w:rPr>
        <w:t xml:space="preserve"> </w:t>
      </w:r>
      <w:r w:rsidRPr="00A677EA">
        <w:rPr>
          <w:rFonts w:ascii="GHEA Grapalat" w:hAnsi="GHEA Grapalat"/>
          <w:b/>
          <w:bCs/>
          <w:lang w:val="en-US"/>
        </w:rPr>
        <w:t>ճիգերի</w:t>
      </w:r>
    </w:p>
    <w:p w14:paraId="307E7680" w14:textId="77777777" w:rsidR="006747C8" w:rsidRPr="00A677EA" w:rsidRDefault="006747C8" w:rsidP="0007690F">
      <w:pPr>
        <w:shd w:val="clear" w:color="auto" w:fill="FFFFFF"/>
        <w:spacing w:after="0" w:line="271" w:lineRule="auto"/>
        <w:ind w:firstLine="567"/>
        <w:jc w:val="both"/>
        <w:rPr>
          <w:rFonts w:ascii="GHEA Grapalat" w:hAnsi="GHEA Grapalat"/>
          <w:iCs/>
        </w:rPr>
      </w:pPr>
      <w:bookmarkStart w:id="21" w:name="PO0000427"/>
      <w:r w:rsidRPr="00A677EA">
        <w:rPr>
          <w:rFonts w:ascii="GHEA Grapalat" w:hAnsi="GHEA Grapalat"/>
          <w:b/>
        </w:rPr>
        <w:t>212.</w:t>
      </w:r>
      <w:r w:rsidRPr="00A677EA">
        <w:rPr>
          <w:rFonts w:ascii="Calibri" w:hAnsi="Calibri"/>
        </w:rPr>
        <w:t>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սեղմող</w:t>
      </w:r>
      <w:r w:rsidRPr="00A677EA">
        <w:rPr>
          <w:rFonts w:ascii="GHEA Grapalat" w:hAnsi="GHEA Grapalat"/>
        </w:rPr>
        <w:t xml:space="preserve"> </w:t>
      </w:r>
      <w:r w:rsidRPr="00A677EA">
        <w:rPr>
          <w:rFonts w:ascii="GHEA Grapalat" w:hAnsi="GHEA Grapalat"/>
          <w:lang w:val="en-US"/>
        </w:rPr>
        <w:t>ուժի</w:t>
      </w:r>
      <w:r w:rsidRPr="00A677EA">
        <w:rPr>
          <w:rFonts w:ascii="GHEA Grapalat" w:hAnsi="GHEA Grapalat"/>
        </w:rPr>
        <w:t xml:space="preserve"> </w:t>
      </w:r>
      <w:r w:rsidRPr="00A677EA">
        <w:rPr>
          <w:rFonts w:ascii="GHEA Grapalat" w:hAnsi="GHEA Grapalat"/>
          <w:lang w:val="en-US"/>
        </w:rPr>
        <w:t>ազդեցությունից</w:t>
      </w:r>
      <w:r w:rsidRPr="00A677EA">
        <w:rPr>
          <w:rFonts w:ascii="GHEA Grapalat" w:hAnsi="GHEA Grapalat"/>
        </w:rPr>
        <w:t xml:space="preserve"> </w:t>
      </w:r>
      <w:r w:rsidRPr="00A677EA">
        <w:rPr>
          <w:rFonts w:ascii="GHEA Grapalat" w:hAnsi="GHEA Grapalat"/>
          <w:lang w:val="en-US"/>
        </w:rPr>
        <w:t>արտակենտրոն</w:t>
      </w:r>
      <w:r w:rsidRPr="00A677EA">
        <w:rPr>
          <w:rFonts w:ascii="GHEA Grapalat" w:hAnsi="GHEA Grapalat"/>
        </w:rPr>
        <w:t xml:space="preserve"> </w:t>
      </w:r>
      <w:r w:rsidRPr="00A677EA">
        <w:rPr>
          <w:rFonts w:ascii="GHEA Grapalat" w:hAnsi="GHEA Grapalat"/>
          <w:lang w:val="en-US"/>
        </w:rPr>
        <w:t>սեղմված</w:t>
      </w:r>
      <w:r w:rsidRPr="00A677EA">
        <w:rPr>
          <w:rFonts w:ascii="GHEA Grapalat" w:hAnsi="GHEA Grapalat"/>
        </w:rPr>
        <w:t xml:space="preserve"> </w:t>
      </w:r>
      <w:r w:rsidRPr="00A677EA">
        <w:rPr>
          <w:rFonts w:ascii="GHEA Grapalat" w:hAnsi="GHEA Grapalat"/>
          <w:lang w:val="en-US"/>
        </w:rPr>
        <w:t>բետոնե</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ամրության</w:t>
      </w:r>
      <w:r w:rsidRPr="00A677EA">
        <w:rPr>
          <w:rFonts w:ascii="GHEA Grapalat" w:hAnsi="GHEA Grapalat"/>
        </w:rPr>
        <w:t xml:space="preserve"> </w:t>
      </w:r>
      <w:r w:rsidRPr="00A677EA">
        <w:rPr>
          <w:rFonts w:ascii="GHEA Grapalat" w:hAnsi="GHEA Grapalat"/>
          <w:lang w:val="en-US"/>
        </w:rPr>
        <w:t>հաշվարկի</w:t>
      </w:r>
      <w:r w:rsidRPr="00A677EA">
        <w:rPr>
          <w:rFonts w:ascii="GHEA Grapalat" w:hAnsi="GHEA Grapalat"/>
        </w:rPr>
        <w:t xml:space="preserve"> </w:t>
      </w:r>
      <w:r w:rsidR="000C0121"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անհրաժեշտ</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w:t>
      </w:r>
      <w:r w:rsidRPr="00A677EA">
        <w:rPr>
          <w:rFonts w:ascii="GHEA Grapalat" w:hAnsi="GHEA Grapalat"/>
        </w:rPr>
        <w:t xml:space="preserve"> </w:t>
      </w:r>
      <w:r w:rsidRPr="00A677EA">
        <w:rPr>
          <w:rFonts w:ascii="GHEA Grapalat" w:hAnsi="GHEA Grapalat"/>
          <w:lang w:val="en-US"/>
        </w:rPr>
        <w:t>պատահական</w:t>
      </w:r>
      <w:r w:rsidRPr="00A677EA">
        <w:rPr>
          <w:rFonts w:ascii="GHEA Grapalat" w:hAnsi="GHEA Grapalat"/>
        </w:rPr>
        <w:t xml:space="preserve"> </w:t>
      </w:r>
      <w:r w:rsidRPr="00A677EA">
        <w:rPr>
          <w:rFonts w:ascii="GHEA Grapalat" w:hAnsi="GHEA Grapalat"/>
          <w:lang w:val="en-US"/>
        </w:rPr>
        <w:t>արտակենտրոնությունը՝</w:t>
      </w:r>
      <w:r w:rsidRPr="00A677EA">
        <w:rPr>
          <w:rFonts w:ascii="GHEA Grapalat" w:hAnsi="GHEA Grapalat"/>
        </w:rPr>
        <w:t xml:space="preserve"> </w:t>
      </w:r>
      <w:r w:rsidRPr="00A677EA">
        <w:rPr>
          <w:rFonts w:ascii="GHEA Grapalat" w:hAnsi="GHEA Grapalat"/>
          <w:i/>
          <w:sz w:val="26"/>
          <w:szCs w:val="26"/>
        </w:rPr>
        <w:t>e</w:t>
      </w:r>
      <w:r w:rsidRPr="00A677EA">
        <w:rPr>
          <w:rFonts w:ascii="GHEA Grapalat" w:hAnsi="GHEA Grapalat"/>
          <w:i/>
          <w:sz w:val="28"/>
          <w:szCs w:val="26"/>
          <w:vertAlign w:val="subscript"/>
        </w:rPr>
        <w:t>a</w:t>
      </w:r>
      <w:r w:rsidRPr="00A677EA">
        <w:rPr>
          <w:rFonts w:ascii="Calibri" w:hAnsi="Calibri"/>
        </w:rPr>
        <w:t> </w:t>
      </w:r>
      <w:r w:rsidRPr="00A677EA">
        <w:rPr>
          <w:rFonts w:ascii="GHEA Grapalat" w:hAnsi="GHEA Grapalat"/>
        </w:rPr>
        <w:t>-</w:t>
      </w:r>
      <w:r w:rsidRPr="00A677EA">
        <w:rPr>
          <w:rFonts w:ascii="GHEA Grapalat" w:hAnsi="GHEA Grapalat"/>
          <w:lang w:val="en-US"/>
        </w:rPr>
        <w:t>ն</w:t>
      </w:r>
      <w:r w:rsidRPr="00A677EA">
        <w:rPr>
          <w:rFonts w:ascii="GHEA Grapalat" w:hAnsi="GHEA Grapalat"/>
        </w:rPr>
        <w:t xml:space="preserve">, </w:t>
      </w:r>
      <w:r w:rsidRPr="00A677EA">
        <w:rPr>
          <w:rFonts w:ascii="GHEA Grapalat" w:hAnsi="GHEA Grapalat"/>
          <w:lang w:val="en-US"/>
        </w:rPr>
        <w:t>որն</w:t>
      </w:r>
      <w:r w:rsidRPr="00A677EA">
        <w:rPr>
          <w:rFonts w:ascii="GHEA Grapalat" w:hAnsi="GHEA Grapalat"/>
        </w:rPr>
        <w:t xml:space="preserve"> </w:t>
      </w:r>
      <w:r w:rsidRPr="00A677EA">
        <w:rPr>
          <w:rFonts w:ascii="GHEA Grapalat" w:hAnsi="GHEA Grapalat"/>
          <w:iCs/>
          <w:lang w:val="en-US"/>
        </w:rPr>
        <w:t>ընդունվում</w:t>
      </w:r>
      <w:r w:rsidRPr="00A677EA">
        <w:rPr>
          <w:rFonts w:ascii="GHEA Grapalat" w:hAnsi="GHEA Grapalat"/>
          <w:iCs/>
        </w:rPr>
        <w:t xml:space="preserve"> </w:t>
      </w:r>
      <w:r w:rsidRPr="00A677EA">
        <w:rPr>
          <w:rFonts w:ascii="GHEA Grapalat" w:hAnsi="GHEA Grapalat"/>
          <w:iCs/>
          <w:lang w:val="en-US"/>
        </w:rPr>
        <w:t>է</w:t>
      </w:r>
      <w:r w:rsidRPr="00A677EA">
        <w:rPr>
          <w:rFonts w:ascii="GHEA Grapalat" w:hAnsi="GHEA Grapalat"/>
          <w:iCs/>
        </w:rPr>
        <w:t xml:space="preserve"> </w:t>
      </w:r>
      <w:r w:rsidRPr="00A677EA">
        <w:rPr>
          <w:rFonts w:ascii="GHEA Grapalat" w:hAnsi="GHEA Grapalat"/>
          <w:iCs/>
          <w:lang w:val="en-US"/>
        </w:rPr>
        <w:t>ոչ</w:t>
      </w:r>
      <w:r w:rsidRPr="00A677EA">
        <w:rPr>
          <w:rFonts w:ascii="GHEA Grapalat" w:hAnsi="GHEA Grapalat"/>
          <w:iCs/>
        </w:rPr>
        <w:t xml:space="preserve"> </w:t>
      </w:r>
      <w:r w:rsidRPr="00A677EA">
        <w:rPr>
          <w:rFonts w:ascii="GHEA Grapalat" w:hAnsi="GHEA Grapalat"/>
          <w:iCs/>
          <w:lang w:val="en-US"/>
        </w:rPr>
        <w:t>պակաս</w:t>
      </w:r>
      <w:bookmarkEnd w:id="21"/>
      <w:r w:rsidRPr="00A677EA">
        <w:rPr>
          <w:rFonts w:ascii="GHEA Grapalat" w:hAnsi="GHEA Grapalat"/>
          <w:iCs/>
        </w:rPr>
        <w:t xml:space="preserve">, </w:t>
      </w:r>
      <w:r w:rsidRPr="00A677EA">
        <w:rPr>
          <w:rFonts w:ascii="GHEA Grapalat" w:hAnsi="GHEA Grapalat"/>
          <w:iCs/>
          <w:lang w:val="en-US"/>
        </w:rPr>
        <w:t>քան՝</w:t>
      </w:r>
    </w:p>
    <w:p w14:paraId="7E94DEC5" w14:textId="77777777" w:rsidR="006747C8" w:rsidRPr="00A677EA" w:rsidRDefault="006747C8" w:rsidP="0007690F">
      <w:pPr>
        <w:shd w:val="clear" w:color="auto" w:fill="FFFFFF"/>
        <w:spacing w:after="0" w:line="271" w:lineRule="auto"/>
        <w:ind w:left="851" w:hanging="284"/>
        <w:jc w:val="both"/>
        <w:rPr>
          <w:rFonts w:ascii="GHEA Grapalat" w:hAnsi="GHEA Grapalat"/>
        </w:rPr>
      </w:pPr>
      <w:r w:rsidRPr="00A677EA">
        <w:rPr>
          <w:rFonts w:ascii="GHEA Grapalat" w:hAnsi="GHEA Grapalat"/>
        </w:rPr>
        <w:t xml:space="preserve">1)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երկարության</w:t>
      </w:r>
      <w:r w:rsidRPr="00A677EA">
        <w:rPr>
          <w:rFonts w:ascii="GHEA Grapalat" w:hAnsi="GHEA Grapalat"/>
        </w:rPr>
        <w:t xml:space="preserve"> </w:t>
      </w:r>
      <w:r w:rsidRPr="00A677EA">
        <w:rPr>
          <w:rFonts w:ascii="GHEA Grapalat" w:hAnsi="GHEA Grapalat"/>
          <w:lang w:val="en-US"/>
        </w:rPr>
        <w:t>կամ</w:t>
      </w:r>
      <w:r w:rsidRPr="00A677EA">
        <w:rPr>
          <w:rFonts w:ascii="GHEA Grapalat" w:hAnsi="GHEA Grapalat"/>
        </w:rPr>
        <w:t xml:space="preserve"> </w:t>
      </w:r>
      <w:r w:rsidRPr="00A677EA">
        <w:rPr>
          <w:rFonts w:ascii="GHEA Grapalat" w:hAnsi="GHEA Grapalat"/>
          <w:lang w:val="en-US"/>
        </w:rPr>
        <w:t>տեղաշարժումներից</w:t>
      </w:r>
      <w:r w:rsidRPr="00A677EA">
        <w:rPr>
          <w:rFonts w:ascii="GHEA Grapalat" w:hAnsi="GHEA Grapalat"/>
        </w:rPr>
        <w:t xml:space="preserve"> </w:t>
      </w:r>
      <w:r w:rsidRPr="00A677EA">
        <w:rPr>
          <w:rFonts w:ascii="GHEA Grapalat" w:hAnsi="GHEA Grapalat"/>
          <w:lang w:val="en-US"/>
        </w:rPr>
        <w:t>ամրակցված</w:t>
      </w:r>
      <w:r w:rsidRPr="00A677EA">
        <w:rPr>
          <w:rFonts w:ascii="GHEA Grapalat" w:hAnsi="GHEA Grapalat"/>
        </w:rPr>
        <w:t xml:space="preserve"> </w:t>
      </w:r>
      <w:r w:rsidRPr="00A677EA">
        <w:rPr>
          <w:rFonts w:ascii="GHEA Grapalat" w:hAnsi="GHEA Grapalat"/>
          <w:lang w:val="en-US"/>
        </w:rPr>
        <w:t>հատվածքների</w:t>
      </w:r>
      <w:r w:rsidRPr="00A677EA">
        <w:rPr>
          <w:rFonts w:ascii="GHEA Grapalat" w:hAnsi="GHEA Grapalat"/>
        </w:rPr>
        <w:t xml:space="preserve"> </w:t>
      </w:r>
      <w:r w:rsidRPr="00A677EA">
        <w:rPr>
          <w:rFonts w:ascii="GHEA Grapalat" w:hAnsi="GHEA Grapalat"/>
          <w:lang w:val="en-US"/>
        </w:rPr>
        <w:t>միջև</w:t>
      </w:r>
      <w:r w:rsidRPr="00A677EA">
        <w:rPr>
          <w:rFonts w:ascii="GHEA Grapalat" w:hAnsi="GHEA Grapalat"/>
        </w:rPr>
        <w:t xml:space="preserve"> </w:t>
      </w:r>
      <w:r w:rsidRPr="00A677EA">
        <w:rPr>
          <w:rFonts w:ascii="GHEA Grapalat" w:hAnsi="GHEA Grapalat"/>
          <w:lang w:val="en-US"/>
        </w:rPr>
        <w:t>եղած</w:t>
      </w:r>
      <w:r w:rsidRPr="00A677EA">
        <w:rPr>
          <w:rFonts w:ascii="GHEA Grapalat" w:hAnsi="GHEA Grapalat"/>
        </w:rPr>
        <w:t xml:space="preserve"> </w:t>
      </w:r>
      <w:r w:rsidRPr="00A677EA">
        <w:rPr>
          <w:rFonts w:ascii="GHEA Grapalat" w:hAnsi="GHEA Grapalat"/>
          <w:lang w:val="en-US"/>
        </w:rPr>
        <w:t>հեռավորության</w:t>
      </w:r>
      <w:r w:rsidRPr="00A677EA">
        <w:rPr>
          <w:rFonts w:ascii="GHEA Grapalat" w:hAnsi="GHEA Grapalat"/>
        </w:rPr>
        <w:t xml:space="preserve"> 1/600,</w:t>
      </w:r>
    </w:p>
    <w:p w14:paraId="30331657" w14:textId="77777777" w:rsidR="006747C8" w:rsidRPr="00A677EA" w:rsidRDefault="006747C8" w:rsidP="0007690F">
      <w:pPr>
        <w:shd w:val="clear" w:color="auto" w:fill="FFFFFF"/>
        <w:spacing w:after="0" w:line="271" w:lineRule="auto"/>
        <w:ind w:left="851" w:hanging="284"/>
        <w:jc w:val="both"/>
        <w:rPr>
          <w:rFonts w:ascii="GHEA Grapalat" w:hAnsi="GHEA Grapalat"/>
        </w:rPr>
      </w:pPr>
      <w:r w:rsidRPr="00A677EA">
        <w:rPr>
          <w:rFonts w:ascii="GHEA Grapalat" w:hAnsi="GHEA Grapalat"/>
        </w:rPr>
        <w:t xml:space="preserve">2)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բարձրության</w:t>
      </w:r>
      <w:r w:rsidRPr="00A677EA">
        <w:rPr>
          <w:rFonts w:ascii="GHEA Grapalat" w:hAnsi="GHEA Grapalat"/>
        </w:rPr>
        <w:t xml:space="preserve"> 1/30,</w:t>
      </w:r>
    </w:p>
    <w:p w14:paraId="32ECDB4D" w14:textId="77777777" w:rsidR="006747C8" w:rsidRPr="00A677EA" w:rsidRDefault="006747C8" w:rsidP="0007690F">
      <w:pPr>
        <w:shd w:val="clear" w:color="auto" w:fill="FFFFFF"/>
        <w:spacing w:after="120" w:line="271" w:lineRule="auto"/>
        <w:ind w:left="851" w:hanging="284"/>
        <w:jc w:val="both"/>
        <w:rPr>
          <w:rFonts w:ascii="GHEA Grapalat" w:hAnsi="GHEA Grapalat"/>
        </w:rPr>
      </w:pPr>
      <w:r w:rsidRPr="00A677EA">
        <w:rPr>
          <w:rFonts w:ascii="GHEA Grapalat" w:hAnsi="GHEA Grapalat"/>
        </w:rPr>
        <w:t xml:space="preserve">3) 10 </w:t>
      </w:r>
      <w:r w:rsidRPr="00A677EA">
        <w:rPr>
          <w:rFonts w:ascii="GHEA Grapalat" w:hAnsi="GHEA Grapalat"/>
          <w:lang w:val="en-US"/>
        </w:rPr>
        <w:t>մմ</w:t>
      </w:r>
      <w:r w:rsidRPr="00A677EA">
        <w:rPr>
          <w:rFonts w:ascii="GHEA Grapalat" w:hAnsi="GHEA Grapalat"/>
        </w:rPr>
        <w:t>:</w:t>
      </w:r>
    </w:p>
    <w:p w14:paraId="43A5EEB1" w14:textId="77777777" w:rsidR="006747C8" w:rsidRPr="00A677EA" w:rsidRDefault="006747C8" w:rsidP="0007690F">
      <w:pPr>
        <w:shd w:val="clear" w:color="auto" w:fill="FFFFFF"/>
        <w:spacing w:after="120" w:line="271" w:lineRule="auto"/>
        <w:ind w:firstLine="567"/>
        <w:jc w:val="both"/>
        <w:rPr>
          <w:rFonts w:ascii="GHEA Grapalat" w:hAnsi="GHEA Grapalat"/>
        </w:rPr>
      </w:pPr>
      <w:r w:rsidRPr="00A677EA">
        <w:rPr>
          <w:rFonts w:ascii="GHEA Grapalat" w:hAnsi="GHEA Grapalat"/>
          <w:b/>
        </w:rPr>
        <w:t>213.</w:t>
      </w:r>
      <w:r w:rsidRPr="00A677EA">
        <w:rPr>
          <w:rFonts w:ascii="GHEA Grapalat" w:hAnsi="GHEA Grapalat"/>
        </w:rPr>
        <w:t> </w:t>
      </w:r>
      <w:r w:rsidRPr="00A677EA">
        <w:rPr>
          <w:rFonts w:ascii="GHEA Grapalat" w:hAnsi="GHEA Grapalat"/>
          <w:lang w:val="en-US"/>
        </w:rPr>
        <w:t>Ստատիկորեն</w:t>
      </w:r>
      <w:r w:rsidRPr="00A677EA">
        <w:rPr>
          <w:rFonts w:ascii="GHEA Grapalat" w:hAnsi="GHEA Grapalat"/>
        </w:rPr>
        <w:t xml:space="preserve"> </w:t>
      </w:r>
      <w:r w:rsidRPr="00A677EA">
        <w:rPr>
          <w:rFonts w:ascii="GHEA Grapalat" w:hAnsi="GHEA Grapalat"/>
          <w:lang w:val="en-US"/>
        </w:rPr>
        <w:t>անորոշելի</w:t>
      </w:r>
      <w:r w:rsidRPr="00A677EA">
        <w:rPr>
          <w:rFonts w:ascii="GHEA Grapalat" w:hAnsi="GHEA Grapalat"/>
        </w:rPr>
        <w:t xml:space="preserve"> </w:t>
      </w:r>
      <w:r w:rsidRPr="00A677EA">
        <w:rPr>
          <w:rFonts w:ascii="GHEA Grapalat" w:hAnsi="GHEA Grapalat"/>
          <w:lang w:val="en-US"/>
        </w:rPr>
        <w:t>կոնստրուկցիաների</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բերված</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ծանրության</w:t>
      </w:r>
      <w:r w:rsidRPr="00A677EA">
        <w:rPr>
          <w:rFonts w:ascii="GHEA Grapalat" w:hAnsi="GHEA Grapalat"/>
        </w:rPr>
        <w:t xml:space="preserve"> </w:t>
      </w:r>
      <w:r w:rsidRPr="00A677EA">
        <w:rPr>
          <w:rFonts w:ascii="GHEA Grapalat" w:hAnsi="GHEA Grapalat"/>
          <w:lang w:val="en-US"/>
        </w:rPr>
        <w:t>կենտրոնի</w:t>
      </w:r>
      <w:r w:rsidRPr="00A677EA">
        <w:rPr>
          <w:rFonts w:ascii="GHEA Grapalat" w:hAnsi="GHEA Grapalat"/>
        </w:rPr>
        <w:t xml:space="preserve"> </w:t>
      </w:r>
      <w:r w:rsidRPr="00A677EA">
        <w:rPr>
          <w:rFonts w:ascii="GHEA Grapalat" w:hAnsi="GHEA Grapalat"/>
          <w:lang w:val="en-US"/>
        </w:rPr>
        <w:t>նկատմամբ</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ուժի</w:t>
      </w:r>
      <w:r w:rsidRPr="00A677EA">
        <w:rPr>
          <w:rFonts w:ascii="GHEA Grapalat" w:hAnsi="GHEA Grapalat"/>
        </w:rPr>
        <w:t xml:space="preserve"> </w:t>
      </w:r>
      <w:r w:rsidRPr="00A677EA">
        <w:rPr>
          <w:rFonts w:ascii="GHEA Grapalat" w:hAnsi="GHEA Grapalat"/>
          <w:i/>
          <w:sz w:val="26"/>
          <w:szCs w:val="26"/>
        </w:rPr>
        <w:t>e</w:t>
      </w:r>
      <w:r w:rsidRPr="00A677EA">
        <w:rPr>
          <w:rFonts w:ascii="GHEA Grapalat" w:hAnsi="GHEA Grapalat"/>
          <w:sz w:val="24"/>
          <w:szCs w:val="26"/>
          <w:vertAlign w:val="subscript"/>
        </w:rPr>
        <w:t>0</w:t>
      </w:r>
      <w:r w:rsidRPr="00A677EA">
        <w:rPr>
          <w:rFonts w:ascii="GHEA Grapalat" w:hAnsi="GHEA Grapalat"/>
        </w:rPr>
        <w:t xml:space="preserve"> </w:t>
      </w:r>
      <w:r w:rsidRPr="00A677EA">
        <w:rPr>
          <w:rFonts w:ascii="GHEA Grapalat" w:hAnsi="GHEA Grapalat"/>
          <w:lang w:val="en-US"/>
        </w:rPr>
        <w:t>արտակենտրոնության</w:t>
      </w:r>
      <w:r w:rsidRPr="00A677EA">
        <w:rPr>
          <w:rFonts w:ascii="GHEA Grapalat" w:hAnsi="GHEA Grapalat"/>
        </w:rPr>
        <w:t xml:space="preserve"> </w:t>
      </w:r>
      <w:r w:rsidRPr="00A677EA">
        <w:rPr>
          <w:rFonts w:ascii="GHEA Grapalat" w:hAnsi="GHEA Grapalat"/>
          <w:lang w:val="en-US"/>
        </w:rPr>
        <w:t>արժեքն</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ստատիկ</w:t>
      </w:r>
      <w:r w:rsidRPr="00A677EA">
        <w:rPr>
          <w:rFonts w:ascii="GHEA Grapalat" w:hAnsi="GHEA Grapalat"/>
        </w:rPr>
        <w:t xml:space="preserve"> </w:t>
      </w:r>
      <w:r w:rsidRPr="00A677EA">
        <w:rPr>
          <w:rFonts w:ascii="GHEA Grapalat" w:hAnsi="GHEA Grapalat"/>
          <w:lang w:val="en-US"/>
        </w:rPr>
        <w:t>հաշվարկից</w:t>
      </w:r>
      <w:r w:rsidRPr="00A677EA">
        <w:rPr>
          <w:rFonts w:ascii="GHEA Grapalat" w:hAnsi="GHEA Grapalat"/>
        </w:rPr>
        <w:t xml:space="preserve"> </w:t>
      </w:r>
      <w:r w:rsidRPr="00A677EA">
        <w:rPr>
          <w:rFonts w:ascii="GHEA Grapalat" w:hAnsi="GHEA Grapalat"/>
          <w:lang w:val="en-US"/>
        </w:rPr>
        <w:t>ստացված</w:t>
      </w:r>
      <w:r w:rsidRPr="00A677EA">
        <w:rPr>
          <w:rFonts w:ascii="GHEA Grapalat" w:hAnsi="GHEA Grapalat"/>
        </w:rPr>
        <w:t xml:space="preserve"> </w:t>
      </w:r>
      <w:r w:rsidRPr="00A677EA">
        <w:rPr>
          <w:rFonts w:ascii="GHEA Grapalat" w:hAnsi="GHEA Grapalat"/>
          <w:lang w:val="en-US"/>
        </w:rPr>
        <w:t>արտակենտրոնության</w:t>
      </w:r>
      <w:r w:rsidRPr="00A677EA">
        <w:rPr>
          <w:rFonts w:ascii="GHEA Grapalat" w:hAnsi="GHEA Grapalat"/>
        </w:rPr>
        <w:t xml:space="preserve"> </w:t>
      </w:r>
      <w:r w:rsidRPr="00A677EA">
        <w:rPr>
          <w:rFonts w:ascii="GHEA Grapalat" w:hAnsi="GHEA Grapalat"/>
          <w:lang w:val="en-US"/>
        </w:rPr>
        <w:t>մեծությանը</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w:t>
      </w:r>
      <w:r w:rsidRPr="00A677EA">
        <w:rPr>
          <w:rFonts w:ascii="GHEA Grapalat" w:hAnsi="GHEA Grapalat"/>
          <w:lang w:val="en-US"/>
        </w:rPr>
        <w:t>բայց</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պակաս</w:t>
      </w:r>
      <w:r w:rsidRPr="00A677EA">
        <w:rPr>
          <w:rFonts w:ascii="GHEA Grapalat" w:hAnsi="GHEA Grapalat"/>
        </w:rPr>
        <w:t xml:space="preserve"> </w:t>
      </w:r>
      <w:r w:rsidRPr="00A677EA">
        <w:rPr>
          <w:rFonts w:ascii="GHEA Grapalat" w:hAnsi="GHEA Grapalat"/>
          <w:i/>
          <w:sz w:val="26"/>
          <w:szCs w:val="26"/>
        </w:rPr>
        <w:t>e</w:t>
      </w:r>
      <w:r w:rsidRPr="00A677EA">
        <w:rPr>
          <w:rFonts w:ascii="GHEA Grapalat" w:hAnsi="GHEA Grapalat"/>
          <w:i/>
          <w:sz w:val="28"/>
          <w:szCs w:val="26"/>
          <w:vertAlign w:val="subscript"/>
        </w:rPr>
        <w:t>a</w:t>
      </w:r>
      <w:r w:rsidRPr="00A677EA">
        <w:rPr>
          <w:rFonts w:ascii="GHEA Grapalat" w:hAnsi="GHEA Grapalat"/>
        </w:rPr>
        <w:t> -</w:t>
      </w:r>
      <w:r w:rsidRPr="00A677EA">
        <w:rPr>
          <w:rFonts w:ascii="GHEA Grapalat" w:hAnsi="GHEA Grapalat"/>
          <w:lang w:val="en-US"/>
        </w:rPr>
        <w:t>ից</w:t>
      </w:r>
      <w:r w:rsidRPr="00A677EA">
        <w:rPr>
          <w:rFonts w:ascii="GHEA Grapalat" w:hAnsi="GHEA Grapalat"/>
        </w:rPr>
        <w:t>:</w:t>
      </w:r>
    </w:p>
    <w:p w14:paraId="4FC2CE59" w14:textId="77777777" w:rsidR="006747C8" w:rsidRPr="00A677EA" w:rsidRDefault="006747C8" w:rsidP="0007690F">
      <w:pPr>
        <w:shd w:val="clear" w:color="auto" w:fill="FFFFFF"/>
        <w:spacing w:after="120" w:line="271" w:lineRule="auto"/>
        <w:ind w:firstLine="567"/>
        <w:jc w:val="both"/>
        <w:rPr>
          <w:rFonts w:ascii="GHEA Grapalat" w:hAnsi="GHEA Grapalat"/>
        </w:rPr>
      </w:pPr>
      <w:r w:rsidRPr="00A677EA">
        <w:rPr>
          <w:rFonts w:ascii="GHEA Grapalat" w:hAnsi="GHEA Grapalat"/>
          <w:b/>
        </w:rPr>
        <w:t>214.</w:t>
      </w:r>
      <w:r w:rsidRPr="00A677EA">
        <w:rPr>
          <w:rFonts w:ascii="GHEA Grapalat" w:hAnsi="GHEA Grapalat"/>
          <w:lang w:val="hy-AM"/>
        </w:rPr>
        <w:t> </w:t>
      </w:r>
      <w:r w:rsidRPr="00A677EA">
        <w:rPr>
          <w:rFonts w:ascii="GHEA Grapalat" w:hAnsi="GHEA Grapalat"/>
          <w:lang w:val="en-US"/>
        </w:rPr>
        <w:t>Ստատիկորեն</w:t>
      </w:r>
      <w:r w:rsidRPr="00A677EA">
        <w:rPr>
          <w:rFonts w:ascii="GHEA Grapalat" w:hAnsi="GHEA Grapalat"/>
        </w:rPr>
        <w:t xml:space="preserve"> </w:t>
      </w:r>
      <w:r w:rsidRPr="00A677EA">
        <w:rPr>
          <w:rFonts w:ascii="GHEA Grapalat" w:hAnsi="GHEA Grapalat"/>
          <w:lang w:val="en-US"/>
        </w:rPr>
        <w:t>որոշելի</w:t>
      </w:r>
      <w:r w:rsidRPr="00A677EA">
        <w:rPr>
          <w:rFonts w:ascii="GHEA Grapalat" w:hAnsi="GHEA Grapalat"/>
        </w:rPr>
        <w:t xml:space="preserve"> </w:t>
      </w:r>
      <w:r w:rsidRPr="00A677EA">
        <w:rPr>
          <w:rFonts w:ascii="GHEA Grapalat" w:hAnsi="GHEA Grapalat"/>
          <w:lang w:val="en-US"/>
        </w:rPr>
        <w:t>կոնստրուկցիաների</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i/>
          <w:sz w:val="26"/>
          <w:szCs w:val="26"/>
        </w:rPr>
        <w:t>e</w:t>
      </w:r>
      <w:r w:rsidRPr="00A677EA">
        <w:rPr>
          <w:rFonts w:ascii="GHEA Grapalat" w:hAnsi="GHEA Grapalat"/>
          <w:sz w:val="24"/>
          <w:szCs w:val="26"/>
          <w:vertAlign w:val="subscript"/>
        </w:rPr>
        <w:t>0</w:t>
      </w:r>
      <w:r w:rsidRPr="00A677EA">
        <w:rPr>
          <w:rFonts w:ascii="GHEA Grapalat" w:hAnsi="GHEA Grapalat"/>
        </w:rPr>
        <w:t xml:space="preserve"> </w:t>
      </w:r>
      <w:r w:rsidRPr="00A677EA">
        <w:rPr>
          <w:rFonts w:ascii="GHEA Grapalat" w:hAnsi="GHEA Grapalat"/>
          <w:lang w:val="en-US"/>
        </w:rPr>
        <w:t>արտակենտրոնության</w:t>
      </w:r>
      <w:r w:rsidRPr="00A677EA">
        <w:rPr>
          <w:rFonts w:ascii="GHEA Grapalat" w:hAnsi="GHEA Grapalat"/>
        </w:rPr>
        <w:t xml:space="preserve"> </w:t>
      </w:r>
      <w:r w:rsidRPr="00A677EA">
        <w:rPr>
          <w:rFonts w:ascii="GHEA Grapalat" w:hAnsi="GHEA Grapalat"/>
          <w:lang w:val="en-US"/>
        </w:rPr>
        <w:t>արժեքը</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որպես</w:t>
      </w:r>
      <w:r w:rsidRPr="00A677EA">
        <w:rPr>
          <w:rFonts w:ascii="GHEA Grapalat" w:hAnsi="GHEA Grapalat"/>
        </w:rPr>
        <w:t xml:space="preserve"> </w:t>
      </w:r>
      <w:r w:rsidRPr="00A677EA">
        <w:rPr>
          <w:rFonts w:ascii="GHEA Grapalat" w:hAnsi="GHEA Grapalat"/>
          <w:lang w:val="en-US"/>
        </w:rPr>
        <w:t>կոնստրուկցիայի</w:t>
      </w:r>
      <w:r w:rsidRPr="00A677EA">
        <w:rPr>
          <w:rFonts w:ascii="GHEA Grapalat" w:hAnsi="GHEA Grapalat"/>
        </w:rPr>
        <w:t xml:space="preserve"> </w:t>
      </w:r>
      <w:r w:rsidRPr="00A677EA">
        <w:rPr>
          <w:rFonts w:ascii="GHEA Grapalat" w:hAnsi="GHEA Grapalat"/>
          <w:lang w:val="en-US"/>
        </w:rPr>
        <w:t>ստատիկ</w:t>
      </w:r>
      <w:r w:rsidRPr="00A677EA">
        <w:rPr>
          <w:rFonts w:ascii="GHEA Grapalat" w:hAnsi="GHEA Grapalat"/>
        </w:rPr>
        <w:t xml:space="preserve"> </w:t>
      </w:r>
      <w:r w:rsidRPr="00A677EA">
        <w:rPr>
          <w:rFonts w:ascii="GHEA Grapalat" w:hAnsi="GHEA Grapalat"/>
          <w:lang w:val="en-US"/>
        </w:rPr>
        <w:t>հաշվարկից</w:t>
      </w:r>
      <w:r w:rsidRPr="00A677EA">
        <w:rPr>
          <w:rFonts w:ascii="GHEA Grapalat" w:hAnsi="GHEA Grapalat"/>
        </w:rPr>
        <w:t xml:space="preserve"> </w:t>
      </w:r>
      <w:r w:rsidRPr="00A677EA">
        <w:rPr>
          <w:rFonts w:ascii="GHEA Grapalat" w:hAnsi="GHEA Grapalat"/>
          <w:lang w:val="en-US"/>
        </w:rPr>
        <w:t>ստացված</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պատահական</w:t>
      </w:r>
      <w:r w:rsidRPr="00A677EA">
        <w:rPr>
          <w:rFonts w:ascii="GHEA Grapalat" w:hAnsi="GHEA Grapalat"/>
        </w:rPr>
        <w:t xml:space="preserve"> </w:t>
      </w:r>
      <w:r w:rsidRPr="00A677EA">
        <w:rPr>
          <w:rFonts w:ascii="GHEA Grapalat" w:hAnsi="GHEA Grapalat"/>
          <w:lang w:val="en-US"/>
        </w:rPr>
        <w:t>արտակենտրոնությունների</w:t>
      </w:r>
      <w:r w:rsidRPr="00A677EA">
        <w:rPr>
          <w:rFonts w:ascii="GHEA Grapalat" w:hAnsi="GHEA Grapalat"/>
        </w:rPr>
        <w:t xml:space="preserve"> </w:t>
      </w:r>
      <w:r w:rsidRPr="00A677EA">
        <w:rPr>
          <w:rFonts w:ascii="GHEA Grapalat" w:hAnsi="GHEA Grapalat"/>
          <w:lang w:val="en-US"/>
        </w:rPr>
        <w:t>արժեքների</w:t>
      </w:r>
      <w:r w:rsidRPr="00A677EA">
        <w:rPr>
          <w:rFonts w:ascii="GHEA Grapalat" w:hAnsi="GHEA Grapalat"/>
        </w:rPr>
        <w:t xml:space="preserve"> </w:t>
      </w:r>
      <w:r w:rsidRPr="00A677EA">
        <w:rPr>
          <w:rFonts w:ascii="GHEA Grapalat" w:hAnsi="GHEA Grapalat"/>
          <w:lang w:val="en-US"/>
        </w:rPr>
        <w:t>գումար</w:t>
      </w:r>
      <w:r w:rsidRPr="00A677EA">
        <w:rPr>
          <w:rFonts w:ascii="GHEA Grapalat" w:hAnsi="GHEA Grapalat"/>
        </w:rPr>
        <w:t>:</w:t>
      </w:r>
      <w:r w:rsidRPr="00A677EA">
        <w:rPr>
          <w:rFonts w:ascii="GHEA Grapalat" w:hAnsi="GHEA Grapalat"/>
        </w:rPr>
        <w:br w:type="page"/>
      </w:r>
    </w:p>
    <w:p w14:paraId="7F730232" w14:textId="77777777" w:rsidR="006747C8" w:rsidRPr="00A677EA" w:rsidRDefault="006747C8" w:rsidP="006747C8">
      <w:pPr>
        <w:shd w:val="clear" w:color="auto" w:fill="FFFFFF"/>
        <w:spacing w:after="120" w:line="269" w:lineRule="auto"/>
        <w:ind w:firstLine="567"/>
        <w:jc w:val="both"/>
        <w:rPr>
          <w:rFonts w:ascii="GHEA Grapalat" w:hAnsi="GHEA Grapalat"/>
        </w:rPr>
      </w:pPr>
      <w:r w:rsidRPr="00A677EA">
        <w:rPr>
          <w:rFonts w:ascii="GHEA Grapalat" w:hAnsi="GHEA Grapalat"/>
          <w:b/>
          <w:lang w:val="hy-AM"/>
        </w:rPr>
        <w:lastRenderedPageBreak/>
        <w:t>215.</w:t>
      </w:r>
      <w:r w:rsidRPr="00A677EA">
        <w:rPr>
          <w:rFonts w:ascii="Calibri" w:hAnsi="Calibri"/>
          <w:lang w:val="hy-AM"/>
        </w:rPr>
        <w:t>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i/>
          <w:sz w:val="28"/>
          <w:lang w:val="hy-AM"/>
        </w:rPr>
        <w:t>l</w:t>
      </w:r>
      <w:r w:rsidRPr="00A677EA">
        <w:rPr>
          <w:rFonts w:ascii="GHEA Grapalat" w:hAnsi="GHEA Grapalat"/>
          <w:sz w:val="24"/>
          <w:vertAlign w:val="subscript"/>
          <w:lang w:val="hy-AM"/>
        </w:rPr>
        <w:t>0</w:t>
      </w:r>
      <w:r w:rsidRPr="00A677EA">
        <w:rPr>
          <w:rFonts w:ascii="GHEA Grapalat" w:hAnsi="GHEA Grapalat"/>
          <w:vertAlign w:val="subscript"/>
          <w:lang w:val="hy-AM"/>
        </w:rPr>
        <w:t> </w:t>
      </w:r>
      <w:r w:rsidRPr="00A677EA">
        <w:rPr>
          <w:rFonts w:ascii="GHEA Grapalat" w:hAnsi="GHEA Grapalat"/>
          <w:sz w:val="28"/>
          <w:lang w:val="hy-AM"/>
        </w:rPr>
        <w:t>/</w:t>
      </w:r>
      <w:r w:rsidRPr="00A677EA">
        <w:rPr>
          <w:rFonts w:ascii="GHEA Grapalat" w:hAnsi="GHEA Grapalat"/>
          <w:sz w:val="10"/>
          <w:vertAlign w:val="subscript"/>
        </w:rPr>
        <w:t> </w:t>
      </w:r>
      <w:r w:rsidRPr="00A677EA">
        <w:rPr>
          <w:rFonts w:ascii="GHEA Grapalat" w:hAnsi="GHEA Grapalat"/>
          <w:i/>
          <w:sz w:val="26"/>
          <w:szCs w:val="26"/>
        </w:rPr>
        <w:t>i</w:t>
      </w:r>
      <w:r w:rsidRPr="00A677EA">
        <w:rPr>
          <w:rFonts w:ascii="Calibri" w:hAnsi="Calibri"/>
        </w:rPr>
        <w:t> </w:t>
      </w:r>
      <w:r w:rsidRPr="00A677EA">
        <w:rPr>
          <w:rFonts w:ascii="GHEA Grapalat" w:hAnsi="GHEA Grapalat"/>
        </w:rPr>
        <w:t>&gt;</w:t>
      </w:r>
      <w:r w:rsidRPr="00A677EA">
        <w:rPr>
          <w:rFonts w:ascii="Calibri" w:hAnsi="Calibri"/>
        </w:rPr>
        <w:t> </w:t>
      </w:r>
      <w:r w:rsidRPr="00A677EA">
        <w:rPr>
          <w:rFonts w:ascii="GHEA Grapalat" w:hAnsi="GHEA Grapalat"/>
        </w:rPr>
        <w:t xml:space="preserve">14 </w:t>
      </w:r>
      <w:r w:rsidRPr="00A677EA">
        <w:rPr>
          <w:rFonts w:ascii="GHEA Grapalat" w:hAnsi="GHEA Grapalat"/>
          <w:lang w:val="en-US"/>
        </w:rPr>
        <w:t>ճկունության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անհրաժեշտ</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w:t>
      </w:r>
      <w:r w:rsidRPr="00A677EA">
        <w:rPr>
          <w:rFonts w:ascii="GHEA Grapalat" w:hAnsi="GHEA Grapalat"/>
        </w:rPr>
        <w:t xml:space="preserve"> </w:t>
      </w:r>
      <w:r w:rsidRPr="00A677EA">
        <w:rPr>
          <w:rFonts w:ascii="GHEA Grapalat" w:hAnsi="GHEA Grapalat"/>
          <w:lang w:val="en-US"/>
        </w:rPr>
        <w:t>դրանց</w:t>
      </w:r>
      <w:r w:rsidRPr="00A677EA">
        <w:rPr>
          <w:rFonts w:ascii="GHEA Grapalat" w:hAnsi="GHEA Grapalat"/>
        </w:rPr>
        <w:t xml:space="preserve"> </w:t>
      </w:r>
      <w:r w:rsidRPr="00A677EA">
        <w:rPr>
          <w:rFonts w:ascii="GHEA Grapalat" w:hAnsi="GHEA Grapalat"/>
          <w:lang w:val="en-US"/>
        </w:rPr>
        <w:t>կրողունակության</w:t>
      </w:r>
      <w:r w:rsidRPr="00A677EA">
        <w:rPr>
          <w:rFonts w:ascii="GHEA Grapalat" w:hAnsi="GHEA Grapalat"/>
        </w:rPr>
        <w:t xml:space="preserve"> </w:t>
      </w:r>
      <w:r w:rsidRPr="00A677EA">
        <w:rPr>
          <w:rFonts w:ascii="GHEA Grapalat" w:hAnsi="GHEA Grapalat"/>
          <w:lang w:val="en-US"/>
        </w:rPr>
        <w:t>վրա</w:t>
      </w:r>
      <w:r w:rsidRPr="00A677EA">
        <w:rPr>
          <w:rFonts w:ascii="GHEA Grapalat" w:hAnsi="GHEA Grapalat"/>
        </w:rPr>
        <w:t xml:space="preserve"> </w:t>
      </w:r>
      <w:r w:rsidRPr="00A677EA">
        <w:rPr>
          <w:rFonts w:ascii="GHEA Grapalat" w:hAnsi="GHEA Grapalat"/>
          <w:lang w:val="en-US"/>
        </w:rPr>
        <w:t>ճկվածքների</w:t>
      </w:r>
      <w:r w:rsidRPr="00A677EA">
        <w:rPr>
          <w:rFonts w:ascii="GHEA Grapalat" w:hAnsi="GHEA Grapalat"/>
        </w:rPr>
        <w:t xml:space="preserve"> </w:t>
      </w:r>
      <w:r w:rsidRPr="00A677EA">
        <w:rPr>
          <w:rFonts w:ascii="GHEA Grapalat" w:hAnsi="GHEA Grapalat"/>
          <w:lang w:val="en-US"/>
        </w:rPr>
        <w:t>ազդեցությունը՝</w:t>
      </w:r>
      <w:r w:rsidRPr="00A677EA">
        <w:rPr>
          <w:rFonts w:ascii="GHEA Grapalat" w:hAnsi="GHEA Grapalat"/>
        </w:rPr>
        <w:t xml:space="preserve"> </w:t>
      </w:r>
      <w:r w:rsidRPr="00A677EA">
        <w:rPr>
          <w:rFonts w:ascii="GHEA Grapalat" w:hAnsi="GHEA Grapalat"/>
          <w:lang w:val="en-US"/>
        </w:rPr>
        <w:t>բազմապատկելով</w:t>
      </w:r>
      <w:r w:rsidRPr="00A677EA">
        <w:rPr>
          <w:rFonts w:ascii="GHEA Grapalat" w:hAnsi="GHEA Grapalat"/>
        </w:rPr>
        <w:t xml:space="preserve"> </w:t>
      </w:r>
      <w:r w:rsidRPr="00A677EA">
        <w:rPr>
          <w:rFonts w:ascii="GHEA Grapalat" w:hAnsi="GHEA Grapalat"/>
          <w:i/>
          <w:sz w:val="26"/>
          <w:szCs w:val="26"/>
        </w:rPr>
        <w:t>e</w:t>
      </w:r>
      <w:r w:rsidRPr="00A677EA">
        <w:rPr>
          <w:rFonts w:ascii="GHEA Grapalat" w:hAnsi="GHEA Grapalat"/>
          <w:sz w:val="24"/>
          <w:szCs w:val="26"/>
          <w:vertAlign w:val="subscript"/>
        </w:rPr>
        <w:t>0</w:t>
      </w:r>
      <w:r w:rsidRPr="00A677EA">
        <w:rPr>
          <w:rFonts w:ascii="Calibri" w:hAnsi="Calibri"/>
        </w:rPr>
        <w:t> </w:t>
      </w:r>
      <w:r w:rsidRPr="00A677EA">
        <w:rPr>
          <w:rFonts w:ascii="GHEA Grapalat" w:hAnsi="GHEA Grapalat"/>
        </w:rPr>
        <w:t>-</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արժեքները</w:t>
      </w:r>
      <w:r w:rsidRPr="00A677EA">
        <w:rPr>
          <w:rFonts w:ascii="GHEA Grapalat" w:hAnsi="GHEA Grapalat"/>
        </w:rPr>
        <w:t xml:space="preserve"> </w:t>
      </w:r>
      <w:r w:rsidRPr="00A677EA">
        <w:rPr>
          <w:rFonts w:ascii="GHEA Grapalat" w:hAnsi="GHEA Grapalat"/>
          <w:sz w:val="26"/>
          <w:szCs w:val="26"/>
        </w:rPr>
        <w:t>η</w:t>
      </w:r>
      <w:r w:rsidRPr="00A677EA">
        <w:rPr>
          <w:rFonts w:ascii="GHEA Grapalat" w:hAnsi="GHEA Grapalat"/>
        </w:rPr>
        <w:t xml:space="preserve"> </w:t>
      </w:r>
      <w:r w:rsidRPr="00A677EA">
        <w:rPr>
          <w:rFonts w:ascii="GHEA Grapalat" w:hAnsi="GHEA Grapalat"/>
          <w:lang w:val="en-US"/>
        </w:rPr>
        <w:t>գործակցով</w:t>
      </w:r>
      <w:r w:rsidRPr="00A677EA">
        <w:rPr>
          <w:rFonts w:ascii="GHEA Grapalat" w:hAnsi="GHEA Grapalat"/>
        </w:rPr>
        <w:t xml:space="preserve">, </w:t>
      </w:r>
      <w:r w:rsidRPr="00A677EA">
        <w:rPr>
          <w:rFonts w:ascii="GHEA Grapalat" w:hAnsi="GHEA Grapalat"/>
          <w:lang w:val="en-US"/>
        </w:rPr>
        <w:t>որի</w:t>
      </w:r>
      <w:r w:rsidRPr="00A677EA">
        <w:rPr>
          <w:rFonts w:ascii="GHEA Grapalat" w:hAnsi="GHEA Grapalat"/>
        </w:rPr>
        <w:t xml:space="preserve"> </w:t>
      </w:r>
      <w:r w:rsidRPr="00A677EA">
        <w:rPr>
          <w:rFonts w:ascii="GHEA Grapalat" w:hAnsi="GHEA Grapalat"/>
          <w:lang w:val="en-US"/>
        </w:rPr>
        <w:t>մեծությունը</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սույն</w:t>
      </w:r>
      <w:r w:rsidRPr="00A677EA">
        <w:rPr>
          <w:rFonts w:ascii="GHEA Grapalat" w:hAnsi="GHEA Grapalat"/>
        </w:rPr>
        <w:t xml:space="preserve"> </w:t>
      </w:r>
      <w:r w:rsidRPr="00A677EA">
        <w:rPr>
          <w:rFonts w:ascii="GHEA Grapalat" w:hAnsi="GHEA Grapalat"/>
          <w:lang w:val="en-US"/>
        </w:rPr>
        <w:t>բաժնի</w:t>
      </w:r>
      <w:r w:rsidRPr="00A677EA">
        <w:rPr>
          <w:rFonts w:ascii="GHEA Grapalat" w:hAnsi="GHEA Grapalat"/>
        </w:rPr>
        <w:t xml:space="preserve"> 222</w:t>
      </w:r>
      <w:r w:rsidR="00A82D4B" w:rsidRPr="00A677EA">
        <w:rPr>
          <w:rFonts w:ascii="GHEA Grapalat" w:hAnsi="GHEA Grapalat"/>
          <w:lang w:val="hy-AM"/>
        </w:rPr>
        <w:t>-րդ</w:t>
      </w:r>
      <w:r w:rsidRPr="00A677EA">
        <w:rPr>
          <w:rFonts w:ascii="GHEA Grapalat" w:hAnsi="GHEA Grapalat"/>
        </w:rPr>
        <w:t xml:space="preserve"> </w:t>
      </w:r>
      <w:r w:rsidRPr="00A677EA">
        <w:rPr>
          <w:rFonts w:ascii="GHEA Grapalat" w:hAnsi="GHEA Grapalat"/>
          <w:lang w:val="en-US"/>
        </w:rPr>
        <w:t>կետի</w:t>
      </w:r>
      <w:r w:rsidRPr="00A677EA">
        <w:rPr>
          <w:rFonts w:ascii="GHEA Grapalat" w:hAnsi="GHEA Grapalat"/>
        </w:rPr>
        <w:t xml:space="preserve"> </w:t>
      </w:r>
      <w:r w:rsidRPr="00A677EA">
        <w:rPr>
          <w:rFonts w:ascii="GHEA Grapalat" w:hAnsi="GHEA Grapalat"/>
          <w:lang w:val="en-US"/>
        </w:rPr>
        <w:t>դրույթների</w:t>
      </w:r>
      <w:r w:rsidRPr="00A677EA">
        <w:rPr>
          <w:rFonts w:ascii="GHEA Grapalat" w:hAnsi="GHEA Grapalat"/>
        </w:rPr>
        <w:t xml:space="preserve"> </w:t>
      </w:r>
      <w:r w:rsidRPr="00A677EA">
        <w:rPr>
          <w:rFonts w:ascii="GHEA Grapalat" w:hAnsi="GHEA Grapalat"/>
          <w:lang w:val="en-US"/>
        </w:rPr>
        <w:t>համաձայն</w:t>
      </w:r>
      <w:r w:rsidRPr="00A677EA">
        <w:rPr>
          <w:rFonts w:ascii="GHEA Grapalat" w:hAnsi="GHEA Grapalat"/>
        </w:rPr>
        <w:t>:</w:t>
      </w:r>
    </w:p>
    <w:p w14:paraId="7A283E82" w14:textId="77777777" w:rsidR="006747C8" w:rsidRPr="00A677EA" w:rsidRDefault="006747C8" w:rsidP="006747C8">
      <w:pPr>
        <w:shd w:val="clear" w:color="auto" w:fill="FFFFFF"/>
        <w:spacing w:after="0" w:line="269" w:lineRule="auto"/>
        <w:ind w:firstLine="567"/>
        <w:jc w:val="both"/>
        <w:rPr>
          <w:rFonts w:ascii="GHEA Grapalat" w:hAnsi="GHEA Grapalat"/>
        </w:rPr>
      </w:pPr>
      <w:bookmarkStart w:id="22" w:name="PO0000434"/>
      <w:r w:rsidRPr="00A677EA">
        <w:rPr>
          <w:rFonts w:ascii="GHEA Grapalat" w:hAnsi="GHEA Grapalat"/>
          <w:b/>
        </w:rPr>
        <w:t>216.</w:t>
      </w:r>
      <w:r w:rsidRPr="00A677EA">
        <w:rPr>
          <w:rFonts w:ascii="Calibri" w:hAnsi="Calibri"/>
        </w:rPr>
        <w:t> </w:t>
      </w:r>
      <w:r w:rsidRPr="00A677EA">
        <w:rPr>
          <w:rFonts w:ascii="GHEA Grapalat" w:hAnsi="GHEA Grapalat"/>
          <w:lang w:val="en-US"/>
        </w:rPr>
        <w:t>Արտակենտրոն</w:t>
      </w:r>
      <w:r w:rsidRPr="00A677EA">
        <w:rPr>
          <w:rFonts w:ascii="GHEA Grapalat" w:hAnsi="GHEA Grapalat"/>
        </w:rPr>
        <w:t xml:space="preserve"> </w:t>
      </w:r>
      <w:r w:rsidRPr="00A677EA">
        <w:rPr>
          <w:rFonts w:ascii="GHEA Grapalat" w:hAnsi="GHEA Grapalat"/>
          <w:lang w:val="en-US"/>
        </w:rPr>
        <w:t>սեղմված</w:t>
      </w:r>
      <w:r w:rsidRPr="00A677EA">
        <w:rPr>
          <w:rFonts w:ascii="GHEA Grapalat" w:hAnsi="GHEA Grapalat"/>
        </w:rPr>
        <w:t xml:space="preserve"> </w:t>
      </w:r>
      <w:r w:rsidRPr="00A677EA">
        <w:rPr>
          <w:rFonts w:ascii="GHEA Grapalat" w:hAnsi="GHEA Grapalat"/>
          <w:lang w:val="en-US"/>
        </w:rPr>
        <w:t>բետոնե</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հաշվարկը</w:t>
      </w:r>
      <w:r w:rsidRPr="00A677EA">
        <w:rPr>
          <w:rFonts w:ascii="GHEA Grapalat" w:hAnsi="GHEA Grapalat"/>
        </w:rPr>
        <w:t xml:space="preserve">, </w:t>
      </w:r>
      <w:r w:rsidRPr="00A677EA">
        <w:rPr>
          <w:rFonts w:ascii="GHEA Grapalat" w:hAnsi="GHEA Grapalat"/>
          <w:lang w:val="en-US"/>
        </w:rPr>
        <w:t>երբ</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սեղմող</w:t>
      </w:r>
      <w:r w:rsidRPr="00A677EA">
        <w:rPr>
          <w:rFonts w:ascii="GHEA Grapalat" w:hAnsi="GHEA Grapalat"/>
        </w:rPr>
        <w:t xml:space="preserve"> </w:t>
      </w:r>
      <w:r w:rsidRPr="00A677EA">
        <w:rPr>
          <w:rFonts w:ascii="GHEA Grapalat" w:hAnsi="GHEA Grapalat"/>
          <w:lang w:val="en-US"/>
        </w:rPr>
        <w:t>ուժը</w:t>
      </w:r>
      <w:r w:rsidRPr="00A677EA">
        <w:rPr>
          <w:rFonts w:ascii="GHEA Grapalat" w:hAnsi="GHEA Grapalat"/>
        </w:rPr>
        <w:t xml:space="preserve"> </w:t>
      </w:r>
      <w:r w:rsidRPr="00A677EA">
        <w:rPr>
          <w:rFonts w:ascii="GHEA Grapalat" w:hAnsi="GHEA Grapalat"/>
          <w:lang w:val="en-US"/>
        </w:rPr>
        <w:t>գտնվում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սահմաններում</w:t>
      </w:r>
      <w:r w:rsidRPr="00A677EA">
        <w:rPr>
          <w:rFonts w:ascii="GHEA Grapalat" w:hAnsi="GHEA Grapalat"/>
        </w:rPr>
        <w:t xml:space="preserve">, </w:t>
      </w:r>
      <w:bookmarkEnd w:id="22"/>
      <w:r w:rsidRPr="00A677EA">
        <w:rPr>
          <w:rFonts w:ascii="GHEA Grapalat" w:hAnsi="GHEA Grapalat"/>
          <w:lang w:val="en-US"/>
        </w:rPr>
        <w:t>կատարվում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պայմանից՝</w:t>
      </w:r>
    </w:p>
    <w:p w14:paraId="74F2F54A" w14:textId="77777777" w:rsidR="006747C8" w:rsidRPr="00A677EA" w:rsidRDefault="006747C8" w:rsidP="006747C8">
      <w:pPr>
        <w:shd w:val="clear" w:color="auto" w:fill="FFFFFF"/>
        <w:tabs>
          <w:tab w:val="left" w:pos="3969"/>
          <w:tab w:val="left" w:pos="8647"/>
        </w:tabs>
        <w:spacing w:after="60" w:line="269" w:lineRule="auto"/>
        <w:ind w:firstLine="567"/>
        <w:rPr>
          <w:rFonts w:ascii="GHEA Grapalat" w:hAnsi="GHEA Grapalat"/>
        </w:rPr>
      </w:pPr>
      <w:bookmarkStart w:id="23" w:name="PO0000435"/>
      <w:r w:rsidRPr="00A677EA">
        <w:rPr>
          <w:rFonts w:ascii="GHEA Grapalat" w:hAnsi="GHEA Grapalat"/>
        </w:rPr>
        <w:tab/>
      </w:r>
      <w:r w:rsidRPr="00A677EA">
        <w:rPr>
          <w:rFonts w:ascii="GHEA Grapalat" w:hAnsi="GHEA Grapalat"/>
          <w:i/>
          <w:sz w:val="24"/>
          <w:lang w:val="en-US"/>
        </w:rPr>
        <w:t>N</w:t>
      </w:r>
      <w:r w:rsidRPr="00A677EA">
        <w:rPr>
          <w:rFonts w:ascii="GHEA Grapalat" w:hAnsi="GHEA Grapalat"/>
        </w:rPr>
        <w:t xml:space="preserve"> ≤ </w:t>
      </w:r>
      <w:r w:rsidRPr="00A677EA">
        <w:rPr>
          <w:rFonts w:ascii="GHEA Grapalat" w:hAnsi="GHEA Grapalat"/>
          <w:i/>
          <w:sz w:val="24"/>
        </w:rPr>
        <w:t>R</w:t>
      </w:r>
      <w:r w:rsidRPr="00A677EA">
        <w:rPr>
          <w:rFonts w:ascii="GHEA Grapalat" w:hAnsi="GHEA Grapalat"/>
          <w:i/>
          <w:sz w:val="28"/>
          <w:vertAlign w:val="subscript"/>
        </w:rPr>
        <w:t>b</w:t>
      </w:r>
      <w:r w:rsidRPr="00A677EA">
        <w:rPr>
          <w:rFonts w:ascii="Calibri" w:hAnsi="Calibri"/>
          <w:i/>
          <w:sz w:val="28"/>
          <w:vertAlign w:val="subscript"/>
        </w:rPr>
        <w:t> </w:t>
      </w:r>
      <w:r w:rsidRPr="00A677EA">
        <w:rPr>
          <w:rFonts w:ascii="GHEA Grapalat" w:hAnsi="GHEA Grapalat"/>
        </w:rPr>
        <w:t>·</w:t>
      </w:r>
      <w:r w:rsidRPr="00A677EA">
        <w:rPr>
          <w:rFonts w:ascii="GHEA Grapalat" w:hAnsi="GHEA Grapalat"/>
          <w:i/>
          <w:sz w:val="24"/>
        </w:rPr>
        <w:t>A</w:t>
      </w:r>
      <w:r w:rsidRPr="00A677EA">
        <w:rPr>
          <w:rFonts w:ascii="GHEA Grapalat" w:hAnsi="GHEA Grapalat"/>
          <w:i/>
          <w:sz w:val="28"/>
          <w:vertAlign w:val="subscript"/>
        </w:rPr>
        <w:t>b</w:t>
      </w:r>
      <w:bookmarkEnd w:id="23"/>
      <w:r w:rsidRPr="00A677EA">
        <w:rPr>
          <w:rFonts w:ascii="Calibri" w:hAnsi="Calibri"/>
        </w:rPr>
        <w:t> </w:t>
      </w:r>
      <w:r w:rsidRPr="00A677EA">
        <w:rPr>
          <w:rFonts w:ascii="GHEA Grapalat" w:hAnsi="GHEA Grapalat"/>
          <w:i/>
          <w:iCs/>
        </w:rPr>
        <w:t xml:space="preserve">, </w:t>
      </w:r>
      <w:r w:rsidRPr="00A677EA">
        <w:rPr>
          <w:rFonts w:ascii="GHEA Grapalat" w:hAnsi="GHEA Grapalat"/>
          <w:i/>
          <w:iCs/>
        </w:rPr>
        <w:tab/>
      </w:r>
      <w:r w:rsidRPr="00A677EA">
        <w:rPr>
          <w:rFonts w:ascii="GHEA Grapalat" w:hAnsi="GHEA Grapalat"/>
        </w:rPr>
        <w:t>(22)</w:t>
      </w:r>
    </w:p>
    <w:p w14:paraId="27B8FFA9" w14:textId="77777777" w:rsidR="006747C8" w:rsidRPr="00A677EA" w:rsidRDefault="006747C8" w:rsidP="006747C8">
      <w:pPr>
        <w:shd w:val="clear" w:color="auto" w:fill="FFFFFF"/>
        <w:spacing w:after="0" w:line="269" w:lineRule="auto"/>
        <w:jc w:val="both"/>
        <w:rPr>
          <w:rFonts w:ascii="GHEA Grapalat" w:hAnsi="GHEA Grapalat"/>
        </w:rPr>
      </w:pP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i/>
          <w:sz w:val="24"/>
          <w:lang w:val="en-US"/>
        </w:rPr>
        <w:t>N</w:t>
      </w:r>
      <w:r w:rsidRPr="00A677EA">
        <w:rPr>
          <w:rFonts w:ascii="Calibri" w:hAnsi="Calibri"/>
          <w:i/>
          <w:sz w:val="24"/>
          <w:lang w:val="en-US"/>
        </w:rPr>
        <w:t> </w:t>
      </w:r>
      <w:r w:rsidRPr="00A677EA">
        <w:rPr>
          <w:rFonts w:ascii="GHEA Grapalat" w:hAnsi="GHEA Grapalat"/>
        </w:rPr>
        <w:t xml:space="preserve">– </w:t>
      </w:r>
      <w:r w:rsidRPr="00A677EA">
        <w:rPr>
          <w:rFonts w:ascii="GHEA Grapalat" w:hAnsi="GHEA Grapalat"/>
          <w:lang w:val="en-US"/>
        </w:rPr>
        <w:t>ազդող</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ուժն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p>
    <w:p w14:paraId="7F34BFE5" w14:textId="77777777" w:rsidR="006747C8" w:rsidRPr="00A677EA" w:rsidRDefault="006747C8" w:rsidP="006747C8">
      <w:pPr>
        <w:shd w:val="clear" w:color="auto" w:fill="FFFFFF"/>
        <w:spacing w:after="120" w:line="269" w:lineRule="auto"/>
        <w:ind w:left="567"/>
        <w:jc w:val="both"/>
        <w:rPr>
          <w:rFonts w:ascii="GHEA Grapalat" w:hAnsi="GHEA Grapalat"/>
        </w:rPr>
      </w:pPr>
      <w:r w:rsidRPr="00A677EA">
        <w:rPr>
          <w:rFonts w:ascii="GHEA Grapalat" w:hAnsi="GHEA Grapalat"/>
          <w:i/>
          <w:sz w:val="24"/>
        </w:rPr>
        <w:t>A</w:t>
      </w:r>
      <w:r w:rsidRPr="00A677EA">
        <w:rPr>
          <w:rFonts w:ascii="GHEA Grapalat" w:hAnsi="GHEA Grapalat"/>
          <w:i/>
          <w:sz w:val="28"/>
          <w:vertAlign w:val="subscript"/>
        </w:rPr>
        <w:t>b</w:t>
      </w:r>
      <w:r w:rsidRPr="00A677EA">
        <w:rPr>
          <w:rFonts w:ascii="Calibri" w:hAnsi="Calibri"/>
        </w:rPr>
        <w:t> </w:t>
      </w:r>
      <w:r w:rsidRPr="00A677EA">
        <w:rPr>
          <w:rFonts w:ascii="GHEA Grapalat" w:hAnsi="GHEA Grapalat"/>
        </w:rPr>
        <w:t xml:space="preserve">– </w:t>
      </w:r>
      <w:r w:rsidRPr="00A677EA">
        <w:rPr>
          <w:rFonts w:ascii="GHEA Grapalat" w:hAnsi="GHEA Grapalat"/>
          <w:lang w:val="en-US"/>
        </w:rPr>
        <w:t>սեղմված</w:t>
      </w:r>
      <w:r w:rsidRPr="00A677EA">
        <w:rPr>
          <w:rFonts w:ascii="GHEA Grapalat" w:hAnsi="GHEA Grapalat"/>
        </w:rPr>
        <w:t xml:space="preserve"> </w:t>
      </w:r>
      <w:r w:rsidRPr="00A677EA">
        <w:rPr>
          <w:rFonts w:ascii="GHEA Grapalat" w:hAnsi="GHEA Grapalat"/>
          <w:lang w:val="en-US"/>
        </w:rPr>
        <w:t>գոտու</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մակերեսն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որը</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այն</w:t>
      </w:r>
      <w:r w:rsidRPr="00A677EA">
        <w:rPr>
          <w:rFonts w:ascii="GHEA Grapalat" w:hAnsi="GHEA Grapalat"/>
        </w:rPr>
        <w:t xml:space="preserve"> </w:t>
      </w:r>
      <w:r w:rsidRPr="00A677EA">
        <w:rPr>
          <w:rFonts w:ascii="GHEA Grapalat" w:hAnsi="GHEA Grapalat"/>
          <w:lang w:val="en-US"/>
        </w:rPr>
        <w:t>պայմանից</w:t>
      </w:r>
      <w:r w:rsidRPr="00A677EA">
        <w:rPr>
          <w:rFonts w:ascii="GHEA Grapalat" w:hAnsi="GHEA Grapalat"/>
        </w:rPr>
        <w:t xml:space="preserve">, </w:t>
      </w:r>
      <w:r w:rsidRPr="00A677EA">
        <w:rPr>
          <w:rFonts w:ascii="GHEA Grapalat" w:hAnsi="GHEA Grapalat"/>
          <w:lang w:val="en-US"/>
        </w:rPr>
        <w:t>որ</w:t>
      </w:r>
      <w:r w:rsidRPr="00A677EA">
        <w:rPr>
          <w:rFonts w:ascii="GHEA Grapalat" w:hAnsi="GHEA Grapalat"/>
        </w:rPr>
        <w:t xml:space="preserve"> </w:t>
      </w:r>
      <w:r w:rsidRPr="00A677EA">
        <w:rPr>
          <w:rFonts w:ascii="GHEA Grapalat" w:hAnsi="GHEA Grapalat"/>
          <w:lang w:val="en-US"/>
        </w:rPr>
        <w:t>դրա</w:t>
      </w:r>
      <w:r w:rsidRPr="00A677EA">
        <w:rPr>
          <w:rFonts w:ascii="GHEA Grapalat" w:hAnsi="GHEA Grapalat"/>
        </w:rPr>
        <w:t xml:space="preserve"> </w:t>
      </w:r>
      <w:r w:rsidRPr="00A677EA">
        <w:rPr>
          <w:rFonts w:ascii="GHEA Grapalat" w:hAnsi="GHEA Grapalat"/>
          <w:lang w:val="en-US"/>
        </w:rPr>
        <w:t>ծանրության</w:t>
      </w:r>
      <w:r w:rsidRPr="00A677EA">
        <w:rPr>
          <w:rFonts w:ascii="GHEA Grapalat" w:hAnsi="GHEA Grapalat"/>
        </w:rPr>
        <w:t xml:space="preserve"> </w:t>
      </w:r>
      <w:r w:rsidRPr="00A677EA">
        <w:rPr>
          <w:rFonts w:ascii="GHEA Grapalat" w:hAnsi="GHEA Grapalat"/>
          <w:lang w:val="en-US"/>
        </w:rPr>
        <w:t>կենտրոնը</w:t>
      </w:r>
      <w:r w:rsidRPr="00A677EA">
        <w:rPr>
          <w:rFonts w:ascii="GHEA Grapalat" w:hAnsi="GHEA Grapalat"/>
        </w:rPr>
        <w:t xml:space="preserve"> </w:t>
      </w:r>
      <w:r w:rsidRPr="00A677EA">
        <w:rPr>
          <w:rFonts w:ascii="GHEA Grapalat" w:hAnsi="GHEA Grapalat"/>
          <w:lang w:val="en-US"/>
        </w:rPr>
        <w:t>համընկնում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i/>
          <w:sz w:val="24"/>
          <w:lang w:val="en-US"/>
        </w:rPr>
        <w:t>N</w:t>
      </w:r>
      <w:r w:rsidRPr="00A677EA">
        <w:rPr>
          <w:rFonts w:ascii="GHEA Grapalat" w:hAnsi="GHEA Grapalat"/>
        </w:rPr>
        <w:t xml:space="preserve"> </w:t>
      </w:r>
      <w:r w:rsidRPr="00A677EA">
        <w:rPr>
          <w:rFonts w:ascii="GHEA Grapalat" w:hAnsi="GHEA Grapalat"/>
          <w:lang w:val="en-US"/>
        </w:rPr>
        <w:t>արտաքին</w:t>
      </w:r>
      <w:r w:rsidRPr="00A677EA">
        <w:rPr>
          <w:rFonts w:ascii="GHEA Grapalat" w:hAnsi="GHEA Grapalat"/>
        </w:rPr>
        <w:t xml:space="preserve"> </w:t>
      </w:r>
      <w:r w:rsidRPr="00A677EA">
        <w:rPr>
          <w:rFonts w:ascii="GHEA Grapalat" w:hAnsi="GHEA Grapalat"/>
          <w:lang w:val="en-US"/>
        </w:rPr>
        <w:t>ուժի</w:t>
      </w:r>
      <w:r w:rsidRPr="00A677EA">
        <w:rPr>
          <w:rFonts w:ascii="GHEA Grapalat" w:hAnsi="GHEA Grapalat"/>
        </w:rPr>
        <w:t xml:space="preserve"> </w:t>
      </w:r>
      <w:r w:rsidRPr="00A677EA">
        <w:rPr>
          <w:rFonts w:ascii="GHEA Grapalat" w:hAnsi="GHEA Grapalat"/>
          <w:lang w:val="en-US"/>
        </w:rPr>
        <w:t>կիրառման</w:t>
      </w:r>
      <w:r w:rsidRPr="00A677EA">
        <w:rPr>
          <w:rFonts w:ascii="GHEA Grapalat" w:hAnsi="GHEA Grapalat"/>
        </w:rPr>
        <w:t xml:space="preserve"> </w:t>
      </w:r>
      <w:r w:rsidRPr="00A677EA">
        <w:rPr>
          <w:rFonts w:ascii="GHEA Grapalat" w:hAnsi="GHEA Grapalat"/>
          <w:lang w:val="en-US"/>
        </w:rPr>
        <w:t>կետի</w:t>
      </w:r>
      <w:r w:rsidRPr="00A677EA">
        <w:rPr>
          <w:rFonts w:ascii="GHEA Grapalat" w:hAnsi="GHEA Grapalat"/>
        </w:rPr>
        <w:t xml:space="preserve"> </w:t>
      </w:r>
      <w:r w:rsidRPr="00A677EA">
        <w:rPr>
          <w:rFonts w:ascii="GHEA Grapalat" w:hAnsi="GHEA Grapalat"/>
          <w:lang w:val="en-US"/>
        </w:rPr>
        <w:t>հետ</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առնելով</w:t>
      </w:r>
      <w:r w:rsidRPr="00A677EA">
        <w:rPr>
          <w:rFonts w:ascii="GHEA Grapalat" w:hAnsi="GHEA Grapalat"/>
        </w:rPr>
        <w:t xml:space="preserve"> </w:t>
      </w:r>
      <w:r w:rsidRPr="00A677EA">
        <w:rPr>
          <w:rFonts w:ascii="GHEA Grapalat" w:hAnsi="GHEA Grapalat"/>
          <w:lang w:val="en-US"/>
        </w:rPr>
        <w:t>ճկվածքը</w:t>
      </w:r>
      <w:r w:rsidRPr="00A677EA">
        <w:rPr>
          <w:rFonts w:ascii="GHEA Grapalat" w:hAnsi="GHEA Grapalat"/>
        </w:rPr>
        <w:t>):</w:t>
      </w:r>
    </w:p>
    <w:p w14:paraId="25B2BBAA" w14:textId="77777777" w:rsidR="006747C8" w:rsidRPr="00A677EA" w:rsidRDefault="006747C8" w:rsidP="006747C8">
      <w:pPr>
        <w:shd w:val="clear" w:color="auto" w:fill="FFFFFF"/>
        <w:spacing w:after="120" w:line="269" w:lineRule="auto"/>
        <w:ind w:firstLine="567"/>
        <w:jc w:val="both"/>
        <w:rPr>
          <w:rFonts w:ascii="GHEA Grapalat" w:hAnsi="GHEA Grapalat"/>
        </w:rPr>
      </w:pPr>
      <w:r w:rsidRPr="00A677EA">
        <w:rPr>
          <w:rFonts w:ascii="GHEA Grapalat" w:hAnsi="GHEA Grapalat"/>
          <w:b/>
        </w:rPr>
        <w:t>217.</w:t>
      </w:r>
      <w:r w:rsidRPr="00A677EA">
        <w:rPr>
          <w:rFonts w:ascii="GHEA Grapalat" w:hAnsi="GHEA Grapalat"/>
          <w:lang w:val="en-US"/>
        </w:rPr>
        <w:t> ՈՒղղանկյուն</w:t>
      </w:r>
      <w:r w:rsidRPr="00A677EA">
        <w:rPr>
          <w:rFonts w:ascii="GHEA Grapalat" w:hAnsi="GHEA Grapalat"/>
        </w:rPr>
        <w:t xml:space="preserve"> </w:t>
      </w:r>
      <w:r w:rsidRPr="00A677EA">
        <w:rPr>
          <w:rFonts w:ascii="GHEA Grapalat" w:hAnsi="GHEA Grapalat"/>
          <w:lang w:val="en-US"/>
        </w:rPr>
        <w:t>հատվածք</w:t>
      </w:r>
      <w:r w:rsidRPr="00A677EA">
        <w:rPr>
          <w:rFonts w:ascii="GHEA Grapalat" w:hAnsi="GHEA Grapalat"/>
        </w:rPr>
        <w:t xml:space="preserve"> </w:t>
      </w:r>
      <w:r w:rsidRPr="00A677EA">
        <w:rPr>
          <w:rFonts w:ascii="GHEA Grapalat" w:hAnsi="GHEA Grapalat"/>
          <w:lang w:val="en-US"/>
        </w:rPr>
        <w:t>ունեցող</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w:t>
      </w:r>
    </w:p>
    <w:p w14:paraId="54D62BD1" w14:textId="77777777" w:rsidR="006747C8" w:rsidRPr="00A677EA" w:rsidRDefault="006747C8" w:rsidP="006747C8">
      <w:pPr>
        <w:shd w:val="clear" w:color="auto" w:fill="FFFFFF"/>
        <w:tabs>
          <w:tab w:val="left" w:pos="3402"/>
          <w:tab w:val="left" w:pos="8647"/>
        </w:tabs>
        <w:spacing w:after="120" w:line="269" w:lineRule="auto"/>
        <w:ind w:firstLine="567"/>
        <w:jc w:val="both"/>
        <w:rPr>
          <w:rFonts w:ascii="GHEA Grapalat" w:hAnsi="GHEA Grapalat"/>
        </w:rPr>
      </w:pPr>
      <w:r w:rsidRPr="00A677EA">
        <w:rPr>
          <w:rFonts w:ascii="GHEA Grapalat" w:hAnsi="GHEA Grapalat"/>
        </w:rPr>
        <w:tab/>
      </w:r>
      <w:r w:rsidR="00F15231" w:rsidRPr="00A677EA">
        <w:rPr>
          <w:rFonts w:ascii="GHEA Grapalat" w:hAnsi="GHEA Grapalat"/>
          <w:position w:val="-32"/>
        </w:rPr>
        <w:object w:dxaOrig="2500" w:dyaOrig="760" w14:anchorId="1A563902">
          <v:shape id="_x0000_i1028" type="#_x0000_t75" style="width:132.75pt;height:36.75pt" o:ole="" o:preferrelative="f">
            <v:imagedata r:id="rId30" o:title=""/>
          </v:shape>
          <o:OLEObject Type="Embed" ProgID="Equation.DSMT4" ShapeID="_x0000_i1028" DrawAspect="Content" ObjectID="_1672484768" r:id="rId31"/>
        </w:object>
      </w:r>
      <w:r w:rsidRPr="00A677EA">
        <w:rPr>
          <w:rFonts w:ascii="GHEA Grapalat" w:hAnsi="GHEA Grapalat"/>
        </w:rPr>
        <w:t>:</w:t>
      </w:r>
      <w:r w:rsidRPr="00A677EA">
        <w:rPr>
          <w:rFonts w:ascii="GHEA Grapalat" w:hAnsi="GHEA Grapalat"/>
        </w:rPr>
        <w:tab/>
        <w:t>(23)</w:t>
      </w:r>
    </w:p>
    <w:p w14:paraId="375BE092" w14:textId="77777777" w:rsidR="006747C8" w:rsidRPr="00A677EA" w:rsidRDefault="006747C8" w:rsidP="006747C8">
      <w:pPr>
        <w:shd w:val="clear" w:color="auto" w:fill="FFFFFF"/>
        <w:spacing w:after="120" w:line="269" w:lineRule="auto"/>
        <w:ind w:firstLine="567"/>
        <w:jc w:val="both"/>
        <w:rPr>
          <w:rFonts w:ascii="GHEA Grapalat" w:hAnsi="GHEA Grapalat"/>
        </w:rPr>
      </w:pPr>
      <w:r w:rsidRPr="00A677EA">
        <w:rPr>
          <w:rFonts w:ascii="GHEA Grapalat" w:hAnsi="GHEA Grapalat"/>
          <w:b/>
        </w:rPr>
        <w:t>218.</w:t>
      </w:r>
      <w:r w:rsidRPr="00A677EA">
        <w:rPr>
          <w:rFonts w:ascii="GHEA Grapalat" w:hAnsi="GHEA Grapalat"/>
          <w:lang w:val="en-US"/>
        </w:rPr>
        <w:t> ՈՒղղանկյուն</w:t>
      </w:r>
      <w:r w:rsidRPr="00A677EA">
        <w:rPr>
          <w:rFonts w:ascii="GHEA Grapalat" w:hAnsi="GHEA Grapalat"/>
        </w:rPr>
        <w:t xml:space="preserve"> </w:t>
      </w:r>
      <w:r w:rsidRPr="00A677EA">
        <w:rPr>
          <w:rFonts w:ascii="GHEA Grapalat" w:hAnsi="GHEA Grapalat"/>
          <w:lang w:val="en-US"/>
        </w:rPr>
        <w:t>հատվածքով</w:t>
      </w:r>
      <w:r w:rsidRPr="00A677EA">
        <w:rPr>
          <w:rFonts w:ascii="GHEA Grapalat" w:hAnsi="GHEA Grapalat"/>
        </w:rPr>
        <w:t xml:space="preserve">, </w:t>
      </w:r>
      <w:r w:rsidRPr="00A677EA">
        <w:rPr>
          <w:rFonts w:ascii="GHEA Grapalat" w:hAnsi="GHEA Grapalat"/>
          <w:i/>
          <w:sz w:val="26"/>
          <w:szCs w:val="26"/>
        </w:rPr>
        <w:t>e</w:t>
      </w:r>
      <w:r w:rsidRPr="00A677EA">
        <w:rPr>
          <w:rFonts w:ascii="GHEA Grapalat" w:hAnsi="GHEA Grapalat"/>
          <w:sz w:val="24"/>
          <w:szCs w:val="26"/>
          <w:vertAlign w:val="subscript"/>
        </w:rPr>
        <w:t>0</w:t>
      </w:r>
      <w:r w:rsidRPr="00A677EA">
        <w:rPr>
          <w:rFonts w:ascii="Calibri" w:hAnsi="Calibri" w:cs="Calibri"/>
          <w:lang w:val="en-US"/>
        </w:rPr>
        <w:t> </w:t>
      </w:r>
      <w:r w:rsidRPr="00A677EA">
        <w:rPr>
          <w:rFonts w:ascii="GHEA Grapalat" w:hAnsi="GHEA Grapalat"/>
        </w:rPr>
        <w:t>≤</w:t>
      </w:r>
      <w:r w:rsidRPr="00A677EA">
        <w:rPr>
          <w:rFonts w:ascii="Calibri" w:hAnsi="Calibri" w:cs="Calibri"/>
          <w:lang w:val="en-US"/>
        </w:rPr>
        <w:t> </w:t>
      </w:r>
      <w:r w:rsidRPr="00A677EA">
        <w:rPr>
          <w:rFonts w:ascii="GHEA Grapalat" w:hAnsi="GHEA Grapalat"/>
          <w:i/>
          <w:sz w:val="26"/>
          <w:szCs w:val="26"/>
          <w:lang w:val="en-US"/>
        </w:rPr>
        <w:t>h</w:t>
      </w:r>
      <w:r w:rsidRPr="00A677EA">
        <w:rPr>
          <w:rFonts w:ascii="Calibri" w:hAnsi="Calibri"/>
          <w:i/>
          <w:sz w:val="20"/>
          <w:szCs w:val="26"/>
          <w:vertAlign w:val="subscript"/>
          <w:lang w:val="en-US"/>
        </w:rPr>
        <w:t> </w:t>
      </w:r>
      <w:r w:rsidRPr="00A677EA">
        <w:rPr>
          <w:rFonts w:ascii="GHEA Grapalat" w:hAnsi="GHEA Grapalat"/>
        </w:rPr>
        <w:t xml:space="preserve">/30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ուժի</w:t>
      </w:r>
      <w:r w:rsidRPr="00A677EA">
        <w:rPr>
          <w:rFonts w:ascii="GHEA Grapalat" w:hAnsi="GHEA Grapalat"/>
        </w:rPr>
        <w:t xml:space="preserve"> </w:t>
      </w:r>
      <w:r w:rsidRPr="00A677EA">
        <w:rPr>
          <w:rFonts w:ascii="GHEA Grapalat" w:hAnsi="GHEA Grapalat"/>
          <w:lang w:val="en-US"/>
        </w:rPr>
        <w:t>արտակենտրոնությամբ</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i/>
          <w:sz w:val="28"/>
          <w:lang w:val="hy-AM"/>
        </w:rPr>
        <w:t>l</w:t>
      </w:r>
      <w:r w:rsidRPr="00A677EA">
        <w:rPr>
          <w:rFonts w:ascii="GHEA Grapalat" w:hAnsi="GHEA Grapalat"/>
          <w:sz w:val="24"/>
          <w:vertAlign w:val="subscript"/>
          <w:lang w:val="hy-AM"/>
        </w:rPr>
        <w:t>0</w:t>
      </w:r>
      <w:r w:rsidRPr="00A677EA">
        <w:rPr>
          <w:rFonts w:ascii="GHEA Grapalat" w:hAnsi="GHEA Grapalat"/>
          <w:vertAlign w:val="subscript"/>
          <w:lang w:val="hy-AM"/>
        </w:rPr>
        <w:t> </w:t>
      </w:r>
      <w:r w:rsidRPr="00A677EA">
        <w:rPr>
          <w:rFonts w:ascii="GHEA Grapalat" w:hAnsi="GHEA Grapalat"/>
          <w:sz w:val="28"/>
          <w:lang w:val="hy-AM"/>
        </w:rPr>
        <w:t>/</w:t>
      </w:r>
      <w:r w:rsidRPr="00A677EA">
        <w:rPr>
          <w:rFonts w:ascii="GHEA Grapalat" w:hAnsi="GHEA Grapalat"/>
          <w:sz w:val="10"/>
          <w:vertAlign w:val="subscript"/>
        </w:rPr>
        <w:t> </w:t>
      </w:r>
      <w:r w:rsidRPr="00A677EA">
        <w:rPr>
          <w:rFonts w:ascii="GHEA Grapalat" w:hAnsi="GHEA Grapalat"/>
          <w:i/>
          <w:sz w:val="26"/>
          <w:szCs w:val="26"/>
        </w:rPr>
        <w:t>h</w:t>
      </w:r>
      <w:r w:rsidRPr="00A677EA">
        <w:rPr>
          <w:rFonts w:ascii="Calibri" w:hAnsi="Calibri"/>
        </w:rPr>
        <w:t> </w:t>
      </w:r>
      <w:r w:rsidRPr="00A677EA">
        <w:rPr>
          <w:rFonts w:ascii="GHEA Grapalat" w:hAnsi="GHEA Grapalat"/>
        </w:rPr>
        <w:t>≤</w:t>
      </w:r>
      <w:r w:rsidRPr="00A677EA">
        <w:rPr>
          <w:rFonts w:ascii="Calibri" w:hAnsi="Calibri"/>
        </w:rPr>
        <w:t> </w:t>
      </w:r>
      <w:r w:rsidRPr="00A677EA">
        <w:rPr>
          <w:rFonts w:ascii="GHEA Grapalat" w:hAnsi="GHEA Grapalat"/>
        </w:rPr>
        <w:t xml:space="preserve">20 </w:t>
      </w:r>
      <w:r w:rsidRPr="00A677EA">
        <w:rPr>
          <w:rFonts w:ascii="GHEA Grapalat" w:hAnsi="GHEA Grapalat"/>
          <w:lang w:val="en-US"/>
        </w:rPr>
        <w:t>պայմանների</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արտակենտրոն</w:t>
      </w:r>
      <w:r w:rsidRPr="00A677EA">
        <w:rPr>
          <w:rFonts w:ascii="GHEA Grapalat" w:hAnsi="GHEA Grapalat"/>
        </w:rPr>
        <w:t xml:space="preserve"> </w:t>
      </w:r>
      <w:r w:rsidRPr="00A677EA">
        <w:rPr>
          <w:rFonts w:ascii="GHEA Grapalat" w:hAnsi="GHEA Grapalat"/>
          <w:lang w:val="en-US"/>
        </w:rPr>
        <w:t>սեղմված</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հաշվարկը</w:t>
      </w:r>
      <w:r w:rsidRPr="00A677EA">
        <w:rPr>
          <w:rFonts w:ascii="GHEA Grapalat" w:hAnsi="GHEA Grapalat"/>
        </w:rPr>
        <w:t xml:space="preserve"> </w:t>
      </w:r>
      <w:r w:rsidRPr="00A677EA">
        <w:rPr>
          <w:rFonts w:ascii="GHEA Grapalat" w:hAnsi="GHEA Grapalat"/>
          <w:lang w:val="en-US"/>
        </w:rPr>
        <w:t>թույլատրվում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կատարել</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պայմանից՝</w:t>
      </w:r>
    </w:p>
    <w:p w14:paraId="5AC30D3D" w14:textId="77777777" w:rsidR="006747C8" w:rsidRPr="00A677EA" w:rsidRDefault="006747C8" w:rsidP="006747C8">
      <w:pPr>
        <w:shd w:val="clear" w:color="auto" w:fill="FFFFFF"/>
        <w:tabs>
          <w:tab w:val="left" w:pos="3969"/>
          <w:tab w:val="left" w:pos="8647"/>
        </w:tabs>
        <w:spacing w:after="120" w:line="269" w:lineRule="auto"/>
        <w:ind w:firstLine="567"/>
        <w:rPr>
          <w:rFonts w:ascii="GHEA Grapalat" w:hAnsi="GHEA Grapalat"/>
        </w:rPr>
      </w:pPr>
      <w:r w:rsidRPr="00A677EA">
        <w:rPr>
          <w:rFonts w:ascii="GHEA Grapalat" w:hAnsi="GHEA Grapalat"/>
        </w:rPr>
        <w:tab/>
      </w:r>
      <w:r w:rsidRPr="00A677EA">
        <w:rPr>
          <w:rFonts w:ascii="GHEA Grapalat" w:hAnsi="GHEA Grapalat"/>
          <w:i/>
          <w:sz w:val="24"/>
          <w:lang w:val="en-US"/>
        </w:rPr>
        <w:t>N</w:t>
      </w:r>
      <w:r w:rsidRPr="00A677EA">
        <w:rPr>
          <w:rFonts w:ascii="GHEA Grapalat" w:hAnsi="GHEA Grapalat"/>
        </w:rPr>
        <w:t xml:space="preserve"> ≤ </w:t>
      </w:r>
      <w:r w:rsidRPr="00A677EA">
        <w:rPr>
          <w:rFonts w:ascii="GHEA Grapalat" w:hAnsi="GHEA Grapalat"/>
          <w:sz w:val="26"/>
          <w:szCs w:val="26"/>
        </w:rPr>
        <w:t>φ</w:t>
      </w:r>
      <w:r w:rsidRPr="00A677EA">
        <w:rPr>
          <w:rFonts w:ascii="Calibri" w:hAnsi="Calibri"/>
          <w:i/>
          <w:sz w:val="28"/>
          <w:vertAlign w:val="subscript"/>
        </w:rPr>
        <w:t> </w:t>
      </w:r>
      <w:r w:rsidRPr="00A677EA">
        <w:rPr>
          <w:rFonts w:ascii="GHEA Grapalat" w:hAnsi="GHEA Grapalat"/>
        </w:rPr>
        <w:t>·</w:t>
      </w:r>
      <w:r w:rsidRPr="00A677EA">
        <w:rPr>
          <w:rFonts w:ascii="GHEA Grapalat" w:hAnsi="GHEA Grapalat"/>
          <w:i/>
          <w:sz w:val="24"/>
        </w:rPr>
        <w:t>R</w:t>
      </w:r>
      <w:r w:rsidRPr="00A677EA">
        <w:rPr>
          <w:rFonts w:ascii="GHEA Grapalat" w:hAnsi="GHEA Grapalat"/>
          <w:i/>
          <w:sz w:val="28"/>
          <w:vertAlign w:val="subscript"/>
        </w:rPr>
        <w:t>b</w:t>
      </w:r>
      <w:r w:rsidRPr="00A677EA">
        <w:rPr>
          <w:rFonts w:ascii="Calibri" w:hAnsi="Calibri"/>
          <w:i/>
          <w:sz w:val="28"/>
          <w:vertAlign w:val="subscript"/>
        </w:rPr>
        <w:t> </w:t>
      </w:r>
      <w:r w:rsidRPr="00A677EA">
        <w:rPr>
          <w:rFonts w:ascii="GHEA Grapalat" w:hAnsi="GHEA Grapalat"/>
        </w:rPr>
        <w:t>·</w:t>
      </w:r>
      <w:r w:rsidRPr="00A677EA">
        <w:rPr>
          <w:rFonts w:ascii="GHEA Grapalat" w:hAnsi="GHEA Grapalat"/>
          <w:i/>
          <w:sz w:val="24"/>
        </w:rPr>
        <w:t>A</w:t>
      </w:r>
      <w:r w:rsidRPr="00A677EA">
        <w:rPr>
          <w:rFonts w:ascii="Calibri" w:hAnsi="Calibri"/>
        </w:rPr>
        <w:t> </w:t>
      </w:r>
      <w:r w:rsidRPr="00A677EA">
        <w:rPr>
          <w:rFonts w:ascii="GHEA Grapalat" w:hAnsi="GHEA Grapalat"/>
          <w:i/>
          <w:iCs/>
        </w:rPr>
        <w:t>,</w:t>
      </w:r>
      <w:r w:rsidRPr="00A677EA">
        <w:rPr>
          <w:rFonts w:ascii="GHEA Grapalat" w:hAnsi="GHEA Grapalat"/>
          <w:iCs/>
        </w:rPr>
        <w:tab/>
      </w:r>
      <w:r w:rsidRPr="00A677EA">
        <w:rPr>
          <w:rFonts w:ascii="GHEA Grapalat" w:hAnsi="GHEA Grapalat"/>
        </w:rPr>
        <w:t>(24)</w:t>
      </w:r>
    </w:p>
    <w:p w14:paraId="07DFD2F4" w14:textId="77777777" w:rsidR="006747C8" w:rsidRPr="00A677EA" w:rsidRDefault="006747C8" w:rsidP="006747C8">
      <w:pPr>
        <w:shd w:val="clear" w:color="auto" w:fill="FFFFFF"/>
        <w:spacing w:after="0" w:line="264" w:lineRule="auto"/>
        <w:jc w:val="both"/>
        <w:rPr>
          <w:rFonts w:ascii="GHEA Grapalat" w:hAnsi="GHEA Grapalat"/>
        </w:rPr>
      </w:pP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i/>
          <w:sz w:val="24"/>
        </w:rPr>
        <w:t>A</w:t>
      </w:r>
      <w:r w:rsidRPr="00A677EA">
        <w:rPr>
          <w:rFonts w:ascii="GHEA Grapalat" w:hAnsi="GHEA Grapalat"/>
        </w:rPr>
        <w:t xml:space="preserve"> –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մակերեսն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iCs/>
        </w:rPr>
        <w:t>,</w:t>
      </w:r>
    </w:p>
    <w:p w14:paraId="30AC7C6F" w14:textId="77777777" w:rsidR="006747C8" w:rsidRPr="00A677EA" w:rsidRDefault="006747C8" w:rsidP="006747C8">
      <w:pPr>
        <w:shd w:val="clear" w:color="auto" w:fill="FFFFFF"/>
        <w:spacing w:after="0" w:line="264" w:lineRule="auto"/>
        <w:ind w:left="567"/>
        <w:jc w:val="both"/>
        <w:rPr>
          <w:rFonts w:ascii="GHEA Grapalat" w:hAnsi="GHEA Grapalat"/>
        </w:rPr>
      </w:pPr>
      <w:r w:rsidRPr="00A677EA">
        <w:rPr>
          <w:rFonts w:ascii="GHEA Grapalat" w:hAnsi="GHEA Grapalat"/>
          <w:sz w:val="26"/>
          <w:szCs w:val="26"/>
        </w:rPr>
        <w:t xml:space="preserve">φ </w:t>
      </w:r>
      <w:r w:rsidRPr="00A677EA">
        <w:rPr>
          <w:rFonts w:ascii="GHEA Grapalat" w:hAnsi="GHEA Grapalat"/>
        </w:rPr>
        <w:t xml:space="preserve">– </w:t>
      </w:r>
      <w:r w:rsidRPr="00A677EA">
        <w:rPr>
          <w:rFonts w:ascii="GHEA Grapalat" w:hAnsi="GHEA Grapalat"/>
          <w:lang w:val="en-US"/>
        </w:rPr>
        <w:t>գործակից</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004966F8" w:rsidRPr="00A677EA">
        <w:rPr>
          <w:rFonts w:ascii="GHEA Grapalat" w:hAnsi="GHEA Grapalat"/>
          <w:lang w:val="en-US"/>
        </w:rPr>
        <w:t>որն</w:t>
      </w:r>
      <w:r w:rsidR="004966F8" w:rsidRPr="00A677EA">
        <w:rPr>
          <w:rFonts w:ascii="GHEA Grapalat" w:hAnsi="GHEA Grapalat"/>
        </w:rPr>
        <w:t xml:space="preserve"> </w:t>
      </w:r>
      <w:r w:rsidR="0058480F" w:rsidRPr="00A677EA">
        <w:rPr>
          <w:rFonts w:ascii="GHEA Grapalat" w:hAnsi="GHEA Grapalat"/>
          <w:lang w:val="en-US"/>
        </w:rPr>
        <w:t>երկարատև</w:t>
      </w:r>
      <w:r w:rsidR="0058480F" w:rsidRPr="00A677EA">
        <w:rPr>
          <w:rFonts w:ascii="GHEA Grapalat" w:hAnsi="GHEA Grapalat"/>
        </w:rPr>
        <w:t xml:space="preserve"> </w:t>
      </w:r>
      <w:r w:rsidR="008224F1" w:rsidRPr="00A677EA">
        <w:rPr>
          <w:rFonts w:ascii="GHEA Grapalat" w:hAnsi="GHEA Grapalat"/>
          <w:lang w:val="en-US"/>
        </w:rPr>
        <w:t>բեռնվածքի</w:t>
      </w:r>
      <w:r w:rsidR="008224F1" w:rsidRPr="00A677EA">
        <w:rPr>
          <w:rFonts w:ascii="GHEA Grapalat" w:hAnsi="GHEA Grapalat"/>
        </w:rPr>
        <w:t xml:space="preserve"> </w:t>
      </w:r>
      <w:r w:rsidR="00AD639A" w:rsidRPr="00A677EA">
        <w:rPr>
          <w:rFonts w:ascii="GHEA Grapalat" w:hAnsi="GHEA Grapalat" w:cs="Sylfaen"/>
          <w:lang w:val="hy-AM"/>
        </w:rPr>
        <w:t xml:space="preserve">ազդեցության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i/>
          <w:sz w:val="28"/>
          <w:lang w:val="hy-AM"/>
        </w:rPr>
        <w:t>l</w:t>
      </w:r>
      <w:r w:rsidRPr="00A677EA">
        <w:rPr>
          <w:rFonts w:ascii="GHEA Grapalat" w:hAnsi="GHEA Grapalat"/>
          <w:sz w:val="24"/>
          <w:vertAlign w:val="subscript"/>
          <w:lang w:val="hy-AM"/>
        </w:rPr>
        <w:t>0</w:t>
      </w:r>
      <w:r w:rsidRPr="00A677EA">
        <w:rPr>
          <w:rFonts w:ascii="GHEA Grapalat" w:hAnsi="GHEA Grapalat"/>
          <w:vertAlign w:val="subscript"/>
          <w:lang w:val="hy-AM"/>
        </w:rPr>
        <w:t> </w:t>
      </w:r>
      <w:r w:rsidRPr="00A677EA">
        <w:rPr>
          <w:rFonts w:ascii="GHEA Grapalat" w:hAnsi="GHEA Grapalat"/>
          <w:sz w:val="28"/>
          <w:lang w:val="hy-AM"/>
        </w:rPr>
        <w:t>/</w:t>
      </w:r>
      <w:r w:rsidRPr="00A677EA">
        <w:rPr>
          <w:rFonts w:ascii="GHEA Grapalat" w:hAnsi="GHEA Grapalat"/>
          <w:sz w:val="10"/>
          <w:vertAlign w:val="subscript"/>
        </w:rPr>
        <w:t> </w:t>
      </w:r>
      <w:r w:rsidRPr="00A677EA">
        <w:rPr>
          <w:rFonts w:ascii="GHEA Grapalat" w:hAnsi="GHEA Grapalat"/>
          <w:i/>
          <w:sz w:val="26"/>
          <w:szCs w:val="26"/>
        </w:rPr>
        <w:t>h</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ճկունությունից</w:t>
      </w:r>
      <w:r w:rsidRPr="00A677EA">
        <w:rPr>
          <w:rFonts w:ascii="GHEA Grapalat" w:hAnsi="GHEA Grapalat"/>
        </w:rPr>
        <w:t xml:space="preserve"> կախված,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աղյուսակ</w:t>
      </w:r>
      <w:r w:rsidRPr="00A677EA">
        <w:rPr>
          <w:rFonts w:ascii="GHEA Grapalat" w:hAnsi="GHEA Grapalat"/>
        </w:rPr>
        <w:t xml:space="preserve"> 18-</w:t>
      </w:r>
      <w:r w:rsidRPr="00A677EA">
        <w:rPr>
          <w:rFonts w:ascii="GHEA Grapalat" w:hAnsi="GHEA Grapalat"/>
          <w:lang w:val="en-US"/>
        </w:rPr>
        <w:t>ի</w:t>
      </w:r>
      <w:r w:rsidRPr="00A677EA">
        <w:rPr>
          <w:rFonts w:ascii="GHEA Grapalat" w:hAnsi="GHEA Grapalat"/>
        </w:rPr>
        <w:t xml:space="preserve">, </w:t>
      </w:r>
      <w:r w:rsidR="0058480F" w:rsidRPr="00A677EA">
        <w:rPr>
          <w:rFonts w:ascii="GHEA Grapalat" w:hAnsi="GHEA Grapalat"/>
          <w:lang w:val="en-US"/>
        </w:rPr>
        <w:t>կարճատև</w:t>
      </w:r>
      <w:r w:rsidR="0058480F" w:rsidRPr="00A677EA">
        <w:rPr>
          <w:rFonts w:ascii="GHEA Grapalat" w:hAnsi="GHEA Grapalat"/>
        </w:rPr>
        <w:t xml:space="preserve"> </w:t>
      </w:r>
      <w:r w:rsidR="00F91FB2" w:rsidRPr="00A677EA">
        <w:rPr>
          <w:rFonts w:ascii="GHEA Grapalat" w:hAnsi="GHEA Grapalat" w:cs="Sylfaen"/>
          <w:lang w:val="hy-AM"/>
        </w:rPr>
        <w:t>բեռնվածքի</w:t>
      </w:r>
      <w:r w:rsidR="00F91FB2" w:rsidRPr="00A677EA">
        <w:rPr>
          <w:rFonts w:ascii="GHEA Grapalat" w:hAnsi="GHEA Grapalat"/>
          <w:lang w:val="hy-AM"/>
        </w:rPr>
        <w:t xml:space="preserve"> </w:t>
      </w:r>
      <w:r w:rsidR="00F91FB2" w:rsidRPr="00A677EA">
        <w:rPr>
          <w:rFonts w:ascii="GHEA Grapalat" w:hAnsi="GHEA Grapalat" w:cs="Sylfaen"/>
          <w:lang w:val="hy-AM"/>
        </w:rPr>
        <w:t>ազդեցության դեպքում</w:t>
      </w:r>
      <w:r w:rsidRPr="00A677EA">
        <w:rPr>
          <w:rFonts w:ascii="GHEA Grapalat" w:hAnsi="GHEA Grapalat"/>
        </w:rPr>
        <w:t xml:space="preserve"> </w:t>
      </w:r>
      <w:r w:rsidRPr="00A677EA">
        <w:rPr>
          <w:rFonts w:ascii="GHEA Grapalat" w:hAnsi="GHEA Grapalat"/>
          <w:sz w:val="26"/>
          <w:szCs w:val="26"/>
        </w:rPr>
        <w:t>φ</w:t>
      </w:r>
      <w:r w:rsidRPr="00A677EA">
        <w:rPr>
          <w:rFonts w:ascii="GHEA Grapalat" w:hAnsi="GHEA Grapalat"/>
        </w:rPr>
        <w:t xml:space="preserve"> </w:t>
      </w:r>
      <w:r w:rsidRPr="00A677EA">
        <w:rPr>
          <w:rFonts w:ascii="GHEA Grapalat" w:hAnsi="GHEA Grapalat"/>
          <w:lang w:val="en-US"/>
        </w:rPr>
        <w:t>գործակցի</w:t>
      </w:r>
      <w:r w:rsidRPr="00A677EA">
        <w:rPr>
          <w:rFonts w:ascii="GHEA Grapalat" w:hAnsi="GHEA Grapalat"/>
        </w:rPr>
        <w:t xml:space="preserve"> </w:t>
      </w:r>
      <w:r w:rsidRPr="00A677EA">
        <w:rPr>
          <w:rFonts w:ascii="GHEA Grapalat" w:hAnsi="GHEA Grapalat"/>
          <w:lang w:val="en-US"/>
        </w:rPr>
        <w:t>արժեքը</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գծային միջարկ</w:t>
      </w:r>
      <w:r w:rsidRPr="00A677EA">
        <w:rPr>
          <w:rFonts w:ascii="GHEA Grapalat" w:hAnsi="GHEA Grapalat"/>
          <w:lang w:val="en-US"/>
        </w:rPr>
        <w:t>մամբ՝</w:t>
      </w:r>
      <w:r w:rsidRPr="00A677EA">
        <w:rPr>
          <w:rFonts w:ascii="GHEA Grapalat" w:hAnsi="GHEA Grapalat"/>
        </w:rPr>
        <w:t xml:space="preserve"> </w:t>
      </w:r>
      <w:r w:rsidRPr="00A677EA">
        <w:rPr>
          <w:rFonts w:ascii="GHEA Grapalat" w:hAnsi="GHEA Grapalat"/>
          <w:lang w:val="en-US"/>
        </w:rPr>
        <w:t>ընդունելով</w:t>
      </w:r>
      <w:r w:rsidRPr="00A677EA">
        <w:rPr>
          <w:rFonts w:ascii="GHEA Grapalat" w:hAnsi="GHEA Grapalat"/>
        </w:rPr>
        <w:t xml:space="preserve"> </w:t>
      </w:r>
      <w:r w:rsidRPr="00A677EA">
        <w:rPr>
          <w:rFonts w:ascii="GHEA Grapalat" w:hAnsi="GHEA Grapalat"/>
          <w:sz w:val="26"/>
          <w:szCs w:val="26"/>
        </w:rPr>
        <w:t>φ</w:t>
      </w:r>
      <w:r w:rsidRPr="00A677EA">
        <w:rPr>
          <w:rFonts w:ascii="GHEA Grapalat" w:hAnsi="GHEA Grapalat"/>
        </w:rPr>
        <w:t> =</w:t>
      </w:r>
      <w:r w:rsidRPr="00A677EA">
        <w:rPr>
          <w:rFonts w:ascii="Calibri" w:hAnsi="Calibri"/>
        </w:rPr>
        <w:t> </w:t>
      </w:r>
      <w:r w:rsidRPr="00A677EA">
        <w:rPr>
          <w:rFonts w:ascii="GHEA Grapalat" w:hAnsi="GHEA Grapalat"/>
        </w:rPr>
        <w:t xml:space="preserve">0,9, </w:t>
      </w:r>
      <w:r w:rsidRPr="00A677EA">
        <w:rPr>
          <w:rFonts w:ascii="GHEA Grapalat" w:hAnsi="GHEA Grapalat"/>
          <w:lang w:val="en-US"/>
        </w:rPr>
        <w:t>երբ</w:t>
      </w:r>
      <w:r w:rsidRPr="00A677EA">
        <w:rPr>
          <w:rFonts w:ascii="GHEA Grapalat" w:hAnsi="GHEA Grapalat"/>
        </w:rPr>
        <w:t xml:space="preserve"> </w:t>
      </w:r>
      <w:r w:rsidRPr="00A677EA">
        <w:rPr>
          <w:rFonts w:ascii="GHEA Grapalat" w:hAnsi="GHEA Grapalat"/>
          <w:i/>
          <w:sz w:val="28"/>
          <w:lang w:val="hy-AM"/>
        </w:rPr>
        <w:t>l</w:t>
      </w:r>
      <w:r w:rsidRPr="00A677EA">
        <w:rPr>
          <w:rFonts w:ascii="GHEA Grapalat" w:hAnsi="GHEA Grapalat"/>
          <w:sz w:val="24"/>
          <w:vertAlign w:val="subscript"/>
          <w:lang w:val="hy-AM"/>
        </w:rPr>
        <w:t>0</w:t>
      </w:r>
      <w:r w:rsidRPr="00A677EA">
        <w:rPr>
          <w:rFonts w:ascii="GHEA Grapalat" w:hAnsi="GHEA Grapalat"/>
          <w:vertAlign w:val="subscript"/>
          <w:lang w:val="hy-AM"/>
        </w:rPr>
        <w:t> </w:t>
      </w:r>
      <w:r w:rsidRPr="00A677EA">
        <w:rPr>
          <w:rFonts w:ascii="GHEA Grapalat" w:hAnsi="GHEA Grapalat"/>
          <w:sz w:val="28"/>
          <w:lang w:val="hy-AM"/>
        </w:rPr>
        <w:t>/</w:t>
      </w:r>
      <w:r w:rsidRPr="00A677EA">
        <w:rPr>
          <w:rFonts w:ascii="GHEA Grapalat" w:hAnsi="GHEA Grapalat"/>
          <w:sz w:val="10"/>
          <w:vertAlign w:val="subscript"/>
        </w:rPr>
        <w:t> </w:t>
      </w:r>
      <w:r w:rsidRPr="00A677EA">
        <w:rPr>
          <w:rFonts w:ascii="GHEA Grapalat" w:hAnsi="GHEA Grapalat"/>
          <w:i/>
          <w:sz w:val="26"/>
          <w:szCs w:val="26"/>
        </w:rPr>
        <w:t>h</w:t>
      </w:r>
      <w:r w:rsidRPr="00A677EA">
        <w:rPr>
          <w:rFonts w:ascii="GHEA Grapalat" w:hAnsi="GHEA Grapalat"/>
        </w:rPr>
        <w:t xml:space="preserve"> = 10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sz w:val="26"/>
          <w:szCs w:val="26"/>
        </w:rPr>
        <w:t>φ</w:t>
      </w:r>
      <w:r w:rsidRPr="00A677EA">
        <w:rPr>
          <w:rFonts w:ascii="GHEA Grapalat" w:hAnsi="GHEA Grapalat"/>
        </w:rPr>
        <w:t> =</w:t>
      </w:r>
      <w:r w:rsidRPr="00A677EA">
        <w:rPr>
          <w:rFonts w:ascii="Calibri" w:hAnsi="Calibri"/>
        </w:rPr>
        <w:t> </w:t>
      </w:r>
      <w:r w:rsidRPr="00A677EA">
        <w:rPr>
          <w:rFonts w:ascii="GHEA Grapalat" w:hAnsi="GHEA Grapalat"/>
        </w:rPr>
        <w:t xml:space="preserve">0,85, </w:t>
      </w:r>
      <w:r w:rsidRPr="00A677EA">
        <w:rPr>
          <w:rFonts w:ascii="GHEA Grapalat" w:hAnsi="GHEA Grapalat"/>
          <w:lang w:val="en-US"/>
        </w:rPr>
        <w:t>երբ</w:t>
      </w:r>
      <w:r w:rsidRPr="00A677EA">
        <w:rPr>
          <w:rFonts w:ascii="GHEA Grapalat" w:hAnsi="GHEA Grapalat"/>
        </w:rPr>
        <w:t xml:space="preserve"> </w:t>
      </w:r>
      <w:r w:rsidRPr="00A677EA">
        <w:rPr>
          <w:rFonts w:ascii="GHEA Grapalat" w:hAnsi="GHEA Grapalat"/>
          <w:i/>
          <w:sz w:val="28"/>
          <w:lang w:val="hy-AM"/>
        </w:rPr>
        <w:t>l</w:t>
      </w:r>
      <w:r w:rsidRPr="00A677EA">
        <w:rPr>
          <w:rFonts w:ascii="GHEA Grapalat" w:hAnsi="GHEA Grapalat"/>
          <w:sz w:val="24"/>
          <w:vertAlign w:val="subscript"/>
          <w:lang w:val="hy-AM"/>
        </w:rPr>
        <w:t>0</w:t>
      </w:r>
      <w:r w:rsidRPr="00A677EA">
        <w:rPr>
          <w:rFonts w:ascii="GHEA Grapalat" w:hAnsi="GHEA Grapalat"/>
          <w:vertAlign w:val="subscript"/>
          <w:lang w:val="hy-AM"/>
        </w:rPr>
        <w:t> </w:t>
      </w:r>
      <w:r w:rsidRPr="00A677EA">
        <w:rPr>
          <w:rFonts w:ascii="GHEA Grapalat" w:hAnsi="GHEA Grapalat"/>
          <w:sz w:val="28"/>
          <w:lang w:val="hy-AM"/>
        </w:rPr>
        <w:t>/</w:t>
      </w:r>
      <w:r w:rsidRPr="00A677EA">
        <w:rPr>
          <w:rFonts w:ascii="GHEA Grapalat" w:hAnsi="GHEA Grapalat"/>
          <w:sz w:val="10"/>
          <w:vertAlign w:val="subscript"/>
        </w:rPr>
        <w:t> </w:t>
      </w:r>
      <w:r w:rsidRPr="00A677EA">
        <w:rPr>
          <w:rFonts w:ascii="GHEA Grapalat" w:hAnsi="GHEA Grapalat"/>
          <w:i/>
          <w:sz w:val="26"/>
          <w:szCs w:val="26"/>
        </w:rPr>
        <w:t>h</w:t>
      </w:r>
      <w:r w:rsidRPr="00A677EA">
        <w:rPr>
          <w:rFonts w:ascii="GHEA Grapalat" w:hAnsi="GHEA Grapalat"/>
        </w:rPr>
        <w:t xml:space="preserve"> = 20,</w:t>
      </w:r>
    </w:p>
    <w:p w14:paraId="642E8517" w14:textId="77777777" w:rsidR="006747C8" w:rsidRPr="00A677EA" w:rsidRDefault="006747C8" w:rsidP="006747C8">
      <w:pPr>
        <w:shd w:val="clear" w:color="auto" w:fill="FFFFFF"/>
        <w:spacing w:after="360" w:line="264" w:lineRule="auto"/>
        <w:ind w:left="567"/>
        <w:jc w:val="both"/>
        <w:rPr>
          <w:rFonts w:ascii="GHEA Grapalat" w:hAnsi="GHEA Grapalat"/>
        </w:rPr>
      </w:pPr>
      <w:r w:rsidRPr="00A677EA">
        <w:rPr>
          <w:rFonts w:ascii="GHEA Grapalat" w:hAnsi="GHEA Grapalat"/>
          <w:i/>
          <w:sz w:val="28"/>
          <w:lang w:val="hy-AM"/>
        </w:rPr>
        <w:t>l</w:t>
      </w:r>
      <w:r w:rsidRPr="00A677EA">
        <w:rPr>
          <w:rFonts w:ascii="GHEA Grapalat" w:hAnsi="GHEA Grapalat"/>
          <w:sz w:val="24"/>
          <w:vertAlign w:val="subscript"/>
          <w:lang w:val="hy-AM"/>
        </w:rPr>
        <w:t>0</w:t>
      </w:r>
      <w:r w:rsidRPr="00A677EA">
        <w:rPr>
          <w:rFonts w:ascii="Calibri" w:hAnsi="Calibri"/>
        </w:rPr>
        <w:t xml:space="preserve"> </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երկարությունն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որը</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ինչպես</w:t>
      </w:r>
      <w:r w:rsidRPr="00A677EA">
        <w:rPr>
          <w:rFonts w:ascii="GHEA Grapalat" w:hAnsi="GHEA Grapalat"/>
        </w:rPr>
        <w:t xml:space="preserve"> </w:t>
      </w:r>
      <w:r w:rsidRPr="00A677EA">
        <w:rPr>
          <w:rFonts w:ascii="GHEA Grapalat" w:hAnsi="GHEA Grapalat"/>
          <w:lang w:val="en-US"/>
        </w:rPr>
        <w:t>երկաթբետոնե</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w:t>
      </w:r>
    </w:p>
    <w:p w14:paraId="67B4AA3B" w14:textId="77777777" w:rsidR="006747C8" w:rsidRPr="00A677EA" w:rsidRDefault="006747C8" w:rsidP="006747C8">
      <w:pPr>
        <w:shd w:val="clear" w:color="auto" w:fill="FFFFFF"/>
        <w:spacing w:after="120"/>
        <w:jc w:val="both"/>
        <w:rPr>
          <w:rFonts w:ascii="GHEA Grapalat" w:hAnsi="GHEA Grapalat"/>
          <w:b/>
        </w:rPr>
      </w:pPr>
      <w:r w:rsidRPr="00A677EA">
        <w:rPr>
          <w:rFonts w:ascii="GHEA Grapalat" w:hAnsi="GHEA Grapalat"/>
          <w:b/>
          <w:spacing w:val="20"/>
          <w:lang w:val="en-US"/>
        </w:rPr>
        <w:t xml:space="preserve">Աղուսակ </w:t>
      </w:r>
      <w:r w:rsidRPr="00A677EA">
        <w:rPr>
          <w:rFonts w:ascii="GHEA Grapalat" w:hAnsi="GHEA Grapalat"/>
          <w:b/>
        </w:rPr>
        <w:t>18</w:t>
      </w:r>
    </w:p>
    <w:tbl>
      <w:tblPr>
        <w:tblW w:w="5000" w:type="pct"/>
        <w:jc w:val="center"/>
        <w:shd w:val="clear" w:color="auto" w:fill="FFFFFF"/>
        <w:tblCellMar>
          <w:left w:w="0" w:type="dxa"/>
          <w:right w:w="0" w:type="dxa"/>
        </w:tblCellMar>
        <w:tblLook w:val="04A0" w:firstRow="1" w:lastRow="0" w:firstColumn="1" w:lastColumn="0" w:noHBand="0" w:noVBand="1"/>
      </w:tblPr>
      <w:tblGrid>
        <w:gridCol w:w="1915"/>
        <w:gridCol w:w="2311"/>
        <w:gridCol w:w="1806"/>
        <w:gridCol w:w="1806"/>
        <w:gridCol w:w="1863"/>
      </w:tblGrid>
      <w:tr w:rsidR="006747C8" w:rsidRPr="00A677EA" w14:paraId="37439D01" w14:textId="77777777" w:rsidTr="00347C38">
        <w:trPr>
          <w:jc w:val="center"/>
        </w:trPr>
        <w:tc>
          <w:tcPr>
            <w:tcW w:w="987"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18F38256" w14:textId="77777777" w:rsidR="006747C8" w:rsidRPr="00A677EA" w:rsidRDefault="006747C8" w:rsidP="00347C38">
            <w:pPr>
              <w:shd w:val="clear" w:color="auto" w:fill="FFFFFF"/>
              <w:autoSpaceDE w:val="0"/>
              <w:autoSpaceDN w:val="0"/>
              <w:spacing w:after="0"/>
              <w:jc w:val="center"/>
              <w:rPr>
                <w:rFonts w:ascii="GHEA Grapalat" w:eastAsiaTheme="minorEastAsia" w:hAnsi="GHEA Grapalat"/>
                <w:lang w:val="en-US"/>
              </w:rPr>
            </w:pPr>
            <w:r w:rsidRPr="00A677EA">
              <w:rPr>
                <w:rFonts w:ascii="GHEA Grapalat" w:hAnsi="GHEA Grapalat"/>
                <w:i/>
                <w:sz w:val="28"/>
                <w:lang w:val="en-US"/>
              </w:rPr>
              <w:t>l</w:t>
            </w:r>
            <w:r w:rsidRPr="00A677EA">
              <w:rPr>
                <w:rFonts w:ascii="GHEA Grapalat" w:hAnsi="GHEA Grapalat"/>
                <w:sz w:val="28"/>
                <w:vertAlign w:val="subscript"/>
                <w:lang w:val="en-US"/>
              </w:rPr>
              <w:t>0</w:t>
            </w:r>
            <w:r w:rsidRPr="00A677EA">
              <w:rPr>
                <w:rFonts w:ascii="Calibri" w:hAnsi="Calibri" w:cs="Calibri"/>
                <w:sz w:val="20"/>
                <w:lang w:val="en-US"/>
              </w:rPr>
              <w:t> </w:t>
            </w:r>
            <w:r w:rsidRPr="00A677EA">
              <w:rPr>
                <w:rFonts w:ascii="GHEA Grapalat" w:hAnsi="GHEA Grapalat"/>
                <w:sz w:val="24"/>
                <w:lang w:val="en-US"/>
              </w:rPr>
              <w:t>/</w:t>
            </w:r>
            <w:r w:rsidRPr="00A677EA">
              <w:rPr>
                <w:rFonts w:ascii="GHEA Grapalat" w:hAnsi="GHEA Grapalat"/>
                <w:i/>
                <w:sz w:val="26"/>
                <w:szCs w:val="26"/>
                <w:lang w:val="en-US"/>
              </w:rPr>
              <w:t>h</w:t>
            </w:r>
            <w:r w:rsidRPr="00A677EA">
              <w:rPr>
                <w:rFonts w:ascii="GHEA Grapalat" w:hAnsi="GHEA Grapalat"/>
                <w:sz w:val="28"/>
                <w:vertAlign w:val="subscript"/>
                <w:lang w:val="en-US"/>
              </w:rPr>
              <w:t>0</w:t>
            </w:r>
          </w:p>
        </w:tc>
        <w:tc>
          <w:tcPr>
            <w:tcW w:w="119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50DBDC1B" w14:textId="77777777" w:rsidR="006747C8" w:rsidRPr="00A677EA" w:rsidRDefault="00885720" w:rsidP="00347C38">
            <w:pPr>
              <w:shd w:val="clear" w:color="auto" w:fill="FFFFFF"/>
              <w:autoSpaceDE w:val="0"/>
              <w:autoSpaceDN w:val="0"/>
              <w:spacing w:after="0"/>
              <w:jc w:val="center"/>
              <w:rPr>
                <w:rFonts w:ascii="GHEA Grapalat" w:eastAsiaTheme="minorEastAsia" w:hAnsi="GHEA Grapalat"/>
                <w:lang w:val="en-US"/>
              </w:rPr>
            </w:pPr>
            <w:r w:rsidRPr="00A677EA">
              <w:rPr>
                <w:rFonts w:ascii="GHEA Grapalat" w:hAnsi="GHEA Grapalat"/>
              </w:rPr>
              <w:t>≤</w:t>
            </w:r>
            <w:r w:rsidRPr="00A677EA">
              <w:rPr>
                <w:rFonts w:ascii="Calibri" w:hAnsi="Calibri"/>
                <w:lang w:val="en-US"/>
              </w:rPr>
              <w:t> </w:t>
            </w:r>
            <w:r w:rsidR="006747C8" w:rsidRPr="00A677EA">
              <w:rPr>
                <w:rFonts w:ascii="GHEA Grapalat" w:hAnsi="GHEA Grapalat"/>
              </w:rPr>
              <w:t>6</w:t>
            </w:r>
          </w:p>
        </w:tc>
        <w:tc>
          <w:tcPr>
            <w:tcW w:w="93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1D97E0DC" w14:textId="77777777" w:rsidR="006747C8" w:rsidRPr="00A677EA" w:rsidRDefault="006747C8" w:rsidP="00347C38">
            <w:pPr>
              <w:shd w:val="clear" w:color="auto" w:fill="FFFFFF"/>
              <w:autoSpaceDE w:val="0"/>
              <w:autoSpaceDN w:val="0"/>
              <w:spacing w:after="0"/>
              <w:jc w:val="center"/>
              <w:rPr>
                <w:rFonts w:ascii="GHEA Grapalat" w:eastAsiaTheme="minorEastAsia" w:hAnsi="GHEA Grapalat"/>
              </w:rPr>
            </w:pPr>
            <w:r w:rsidRPr="00A677EA">
              <w:rPr>
                <w:rFonts w:ascii="GHEA Grapalat" w:hAnsi="GHEA Grapalat"/>
              </w:rPr>
              <w:t>10</w:t>
            </w:r>
          </w:p>
        </w:tc>
        <w:tc>
          <w:tcPr>
            <w:tcW w:w="93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669A24B9" w14:textId="77777777" w:rsidR="006747C8" w:rsidRPr="00A677EA" w:rsidRDefault="006747C8" w:rsidP="00347C38">
            <w:pPr>
              <w:shd w:val="clear" w:color="auto" w:fill="FFFFFF"/>
              <w:autoSpaceDE w:val="0"/>
              <w:autoSpaceDN w:val="0"/>
              <w:spacing w:after="0"/>
              <w:jc w:val="center"/>
              <w:rPr>
                <w:rFonts w:ascii="GHEA Grapalat" w:eastAsiaTheme="minorEastAsia" w:hAnsi="GHEA Grapalat"/>
              </w:rPr>
            </w:pPr>
            <w:r w:rsidRPr="00A677EA">
              <w:rPr>
                <w:rFonts w:ascii="GHEA Grapalat" w:hAnsi="GHEA Grapalat"/>
              </w:rPr>
              <w:t>15</w:t>
            </w:r>
          </w:p>
        </w:tc>
        <w:tc>
          <w:tcPr>
            <w:tcW w:w="96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427FAE04" w14:textId="77777777" w:rsidR="006747C8" w:rsidRPr="00A677EA" w:rsidRDefault="006747C8" w:rsidP="00347C38">
            <w:pPr>
              <w:shd w:val="clear" w:color="auto" w:fill="FFFFFF"/>
              <w:autoSpaceDE w:val="0"/>
              <w:autoSpaceDN w:val="0"/>
              <w:spacing w:after="0"/>
              <w:jc w:val="center"/>
              <w:rPr>
                <w:rFonts w:ascii="GHEA Grapalat" w:eastAsiaTheme="minorEastAsia" w:hAnsi="GHEA Grapalat"/>
              </w:rPr>
            </w:pPr>
            <w:r w:rsidRPr="00A677EA">
              <w:rPr>
                <w:rFonts w:ascii="GHEA Grapalat" w:hAnsi="GHEA Grapalat"/>
              </w:rPr>
              <w:t>20</w:t>
            </w:r>
          </w:p>
        </w:tc>
      </w:tr>
      <w:tr w:rsidR="006747C8" w:rsidRPr="00A677EA" w14:paraId="69A7673D" w14:textId="77777777" w:rsidTr="00347C38">
        <w:trPr>
          <w:trHeight w:val="301"/>
          <w:jc w:val="center"/>
        </w:trPr>
        <w:tc>
          <w:tcPr>
            <w:tcW w:w="987"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37EB0921" w14:textId="77777777" w:rsidR="006747C8" w:rsidRPr="00A677EA" w:rsidRDefault="006747C8" w:rsidP="00347C38">
            <w:pPr>
              <w:shd w:val="clear" w:color="auto" w:fill="FFFFFF"/>
              <w:autoSpaceDE w:val="0"/>
              <w:autoSpaceDN w:val="0"/>
              <w:spacing w:after="0"/>
              <w:jc w:val="center"/>
              <w:rPr>
                <w:rFonts w:ascii="GHEA Grapalat" w:eastAsiaTheme="minorEastAsia" w:hAnsi="GHEA Grapalat"/>
              </w:rPr>
            </w:pPr>
            <w:r w:rsidRPr="00A677EA">
              <w:rPr>
                <w:rFonts w:ascii="GHEA Grapalat" w:hAnsi="GHEA Grapalat"/>
                <w:sz w:val="26"/>
                <w:szCs w:val="26"/>
              </w:rPr>
              <w:t>φ</w:t>
            </w:r>
          </w:p>
        </w:tc>
        <w:tc>
          <w:tcPr>
            <w:tcW w:w="119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4ECA01B1" w14:textId="77777777" w:rsidR="006747C8" w:rsidRPr="00A677EA" w:rsidRDefault="006747C8" w:rsidP="00347C38">
            <w:pPr>
              <w:shd w:val="clear" w:color="auto" w:fill="FFFFFF"/>
              <w:autoSpaceDE w:val="0"/>
              <w:autoSpaceDN w:val="0"/>
              <w:spacing w:after="0"/>
              <w:jc w:val="center"/>
              <w:rPr>
                <w:rFonts w:ascii="GHEA Grapalat" w:eastAsiaTheme="minorEastAsia" w:hAnsi="GHEA Grapalat"/>
              </w:rPr>
            </w:pPr>
            <w:r w:rsidRPr="00A677EA">
              <w:rPr>
                <w:rFonts w:ascii="GHEA Grapalat" w:hAnsi="GHEA Grapalat"/>
              </w:rPr>
              <w:t>0,92</w:t>
            </w:r>
          </w:p>
        </w:tc>
        <w:tc>
          <w:tcPr>
            <w:tcW w:w="93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36AFC0D0" w14:textId="77777777" w:rsidR="006747C8" w:rsidRPr="00A677EA" w:rsidRDefault="006747C8" w:rsidP="00347C38">
            <w:pPr>
              <w:shd w:val="clear" w:color="auto" w:fill="FFFFFF"/>
              <w:autoSpaceDE w:val="0"/>
              <w:autoSpaceDN w:val="0"/>
              <w:spacing w:after="0"/>
              <w:jc w:val="center"/>
              <w:rPr>
                <w:rFonts w:ascii="GHEA Grapalat" w:eastAsiaTheme="minorEastAsia" w:hAnsi="GHEA Grapalat"/>
              </w:rPr>
            </w:pPr>
            <w:r w:rsidRPr="00A677EA">
              <w:rPr>
                <w:rFonts w:ascii="GHEA Grapalat" w:hAnsi="GHEA Grapalat"/>
              </w:rPr>
              <w:t>0,9</w:t>
            </w:r>
          </w:p>
        </w:tc>
        <w:tc>
          <w:tcPr>
            <w:tcW w:w="93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0F84B96B" w14:textId="77777777" w:rsidR="006747C8" w:rsidRPr="00A677EA" w:rsidRDefault="006747C8" w:rsidP="00347C38">
            <w:pPr>
              <w:shd w:val="clear" w:color="auto" w:fill="FFFFFF"/>
              <w:autoSpaceDE w:val="0"/>
              <w:autoSpaceDN w:val="0"/>
              <w:spacing w:after="0"/>
              <w:jc w:val="center"/>
              <w:rPr>
                <w:rFonts w:ascii="GHEA Grapalat" w:eastAsiaTheme="minorEastAsia" w:hAnsi="GHEA Grapalat"/>
              </w:rPr>
            </w:pPr>
            <w:r w:rsidRPr="00A677EA">
              <w:rPr>
                <w:rFonts w:ascii="GHEA Grapalat" w:hAnsi="GHEA Grapalat"/>
              </w:rPr>
              <w:t>0,8</w:t>
            </w:r>
          </w:p>
        </w:tc>
        <w:tc>
          <w:tcPr>
            <w:tcW w:w="96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71C9E6C7" w14:textId="77777777" w:rsidR="006747C8" w:rsidRPr="00A677EA" w:rsidRDefault="006747C8" w:rsidP="00347C38">
            <w:pPr>
              <w:shd w:val="clear" w:color="auto" w:fill="FFFFFF"/>
              <w:autoSpaceDE w:val="0"/>
              <w:autoSpaceDN w:val="0"/>
              <w:spacing w:after="0"/>
              <w:jc w:val="center"/>
              <w:rPr>
                <w:rFonts w:ascii="GHEA Grapalat" w:eastAsiaTheme="minorEastAsia" w:hAnsi="GHEA Grapalat"/>
              </w:rPr>
            </w:pPr>
            <w:r w:rsidRPr="00A677EA">
              <w:rPr>
                <w:rFonts w:ascii="GHEA Grapalat" w:hAnsi="GHEA Grapalat"/>
              </w:rPr>
              <w:t>0,6</w:t>
            </w:r>
          </w:p>
        </w:tc>
      </w:tr>
      <w:tr w:rsidR="006747C8" w:rsidRPr="00A677EA" w14:paraId="5F3F7574" w14:textId="77777777" w:rsidTr="00347C38">
        <w:trPr>
          <w:jc w:val="center"/>
        </w:trPr>
        <w:tc>
          <w:tcPr>
            <w:tcW w:w="987" w:type="pct"/>
            <w:tcBorders>
              <w:top w:val="single" w:sz="4" w:space="0" w:color="auto"/>
            </w:tcBorders>
            <w:shd w:val="clear" w:color="auto" w:fill="FFFFFF"/>
            <w:tcMar>
              <w:top w:w="0" w:type="dxa"/>
              <w:left w:w="28" w:type="dxa"/>
              <w:bottom w:w="0" w:type="dxa"/>
              <w:right w:w="28" w:type="dxa"/>
            </w:tcMar>
            <w:vAlign w:val="center"/>
          </w:tcPr>
          <w:p w14:paraId="56306E3E" w14:textId="77777777" w:rsidR="006747C8" w:rsidRPr="00A677EA" w:rsidRDefault="006747C8" w:rsidP="00347C38">
            <w:pPr>
              <w:shd w:val="clear" w:color="auto" w:fill="FFFFFF"/>
              <w:autoSpaceDE w:val="0"/>
              <w:autoSpaceDN w:val="0"/>
              <w:spacing w:after="0"/>
              <w:jc w:val="center"/>
              <w:rPr>
                <w:rFonts w:ascii="GHEA Grapalat" w:hAnsi="GHEA Grapalat"/>
                <w:sz w:val="10"/>
                <w:szCs w:val="26"/>
              </w:rPr>
            </w:pPr>
          </w:p>
        </w:tc>
        <w:tc>
          <w:tcPr>
            <w:tcW w:w="1191" w:type="pct"/>
            <w:tcBorders>
              <w:top w:val="single" w:sz="4" w:space="0" w:color="auto"/>
            </w:tcBorders>
            <w:shd w:val="clear" w:color="auto" w:fill="FFFFFF"/>
            <w:tcMar>
              <w:top w:w="0" w:type="dxa"/>
              <w:left w:w="28" w:type="dxa"/>
              <w:bottom w:w="0" w:type="dxa"/>
              <w:right w:w="28" w:type="dxa"/>
            </w:tcMar>
            <w:vAlign w:val="center"/>
          </w:tcPr>
          <w:p w14:paraId="1B022D9F" w14:textId="77777777" w:rsidR="006747C8" w:rsidRPr="00A677EA" w:rsidRDefault="006747C8" w:rsidP="00347C38">
            <w:pPr>
              <w:shd w:val="clear" w:color="auto" w:fill="FFFFFF"/>
              <w:autoSpaceDE w:val="0"/>
              <w:autoSpaceDN w:val="0"/>
              <w:spacing w:after="0"/>
              <w:jc w:val="center"/>
              <w:rPr>
                <w:rFonts w:ascii="GHEA Grapalat" w:hAnsi="GHEA Grapalat"/>
                <w:sz w:val="10"/>
              </w:rPr>
            </w:pPr>
          </w:p>
        </w:tc>
        <w:tc>
          <w:tcPr>
            <w:tcW w:w="931" w:type="pct"/>
            <w:tcBorders>
              <w:top w:val="single" w:sz="4" w:space="0" w:color="auto"/>
            </w:tcBorders>
            <w:shd w:val="clear" w:color="auto" w:fill="FFFFFF"/>
            <w:tcMar>
              <w:top w:w="0" w:type="dxa"/>
              <w:left w:w="28" w:type="dxa"/>
              <w:bottom w:w="0" w:type="dxa"/>
              <w:right w:w="28" w:type="dxa"/>
            </w:tcMar>
            <w:vAlign w:val="center"/>
          </w:tcPr>
          <w:p w14:paraId="3D9CF239" w14:textId="77777777" w:rsidR="006747C8" w:rsidRPr="00A677EA" w:rsidRDefault="006747C8" w:rsidP="00347C38">
            <w:pPr>
              <w:shd w:val="clear" w:color="auto" w:fill="FFFFFF"/>
              <w:autoSpaceDE w:val="0"/>
              <w:autoSpaceDN w:val="0"/>
              <w:spacing w:after="0"/>
              <w:jc w:val="center"/>
              <w:rPr>
                <w:rFonts w:ascii="GHEA Grapalat" w:hAnsi="GHEA Grapalat"/>
                <w:sz w:val="10"/>
              </w:rPr>
            </w:pPr>
          </w:p>
        </w:tc>
        <w:tc>
          <w:tcPr>
            <w:tcW w:w="931" w:type="pct"/>
            <w:tcBorders>
              <w:top w:val="single" w:sz="4" w:space="0" w:color="auto"/>
            </w:tcBorders>
            <w:shd w:val="clear" w:color="auto" w:fill="FFFFFF"/>
            <w:tcMar>
              <w:top w:w="0" w:type="dxa"/>
              <w:left w:w="28" w:type="dxa"/>
              <w:bottom w:w="0" w:type="dxa"/>
              <w:right w:w="28" w:type="dxa"/>
            </w:tcMar>
            <w:vAlign w:val="center"/>
          </w:tcPr>
          <w:p w14:paraId="490536CB" w14:textId="77777777" w:rsidR="006747C8" w:rsidRPr="00A677EA" w:rsidRDefault="006747C8" w:rsidP="00347C38">
            <w:pPr>
              <w:shd w:val="clear" w:color="auto" w:fill="FFFFFF"/>
              <w:autoSpaceDE w:val="0"/>
              <w:autoSpaceDN w:val="0"/>
              <w:spacing w:after="0"/>
              <w:jc w:val="center"/>
              <w:rPr>
                <w:rFonts w:ascii="GHEA Grapalat" w:hAnsi="GHEA Grapalat"/>
                <w:sz w:val="10"/>
              </w:rPr>
            </w:pPr>
          </w:p>
        </w:tc>
        <w:tc>
          <w:tcPr>
            <w:tcW w:w="960" w:type="pct"/>
            <w:tcBorders>
              <w:top w:val="single" w:sz="4" w:space="0" w:color="auto"/>
            </w:tcBorders>
            <w:shd w:val="clear" w:color="auto" w:fill="FFFFFF"/>
            <w:tcMar>
              <w:top w:w="0" w:type="dxa"/>
              <w:left w:w="28" w:type="dxa"/>
              <w:bottom w:w="0" w:type="dxa"/>
              <w:right w:w="28" w:type="dxa"/>
            </w:tcMar>
            <w:vAlign w:val="center"/>
          </w:tcPr>
          <w:p w14:paraId="6813EB87" w14:textId="77777777" w:rsidR="006747C8" w:rsidRPr="00A677EA" w:rsidRDefault="006747C8" w:rsidP="00347C38">
            <w:pPr>
              <w:shd w:val="clear" w:color="auto" w:fill="FFFFFF"/>
              <w:autoSpaceDE w:val="0"/>
              <w:autoSpaceDN w:val="0"/>
              <w:spacing w:after="0"/>
              <w:jc w:val="center"/>
              <w:rPr>
                <w:rFonts w:ascii="GHEA Grapalat" w:hAnsi="GHEA Grapalat"/>
                <w:sz w:val="10"/>
              </w:rPr>
            </w:pPr>
          </w:p>
        </w:tc>
      </w:tr>
    </w:tbl>
    <w:p w14:paraId="2089D40F" w14:textId="77777777" w:rsidR="006747C8" w:rsidRPr="00A677EA" w:rsidRDefault="006747C8" w:rsidP="006747C8">
      <w:pPr>
        <w:shd w:val="clear" w:color="auto" w:fill="FFFFFF"/>
        <w:spacing w:after="0" w:line="240" w:lineRule="auto"/>
        <w:ind w:firstLine="567"/>
        <w:jc w:val="both"/>
        <w:rPr>
          <w:rFonts w:ascii="GHEA Grapalat" w:hAnsi="GHEA Grapalat"/>
        </w:rPr>
      </w:pPr>
    </w:p>
    <w:p w14:paraId="62991305" w14:textId="77777777" w:rsidR="006747C8" w:rsidRPr="00A677EA" w:rsidRDefault="006747C8" w:rsidP="006747C8">
      <w:pPr>
        <w:shd w:val="clear" w:color="auto" w:fill="FFFFFF"/>
        <w:spacing w:after="0"/>
        <w:ind w:firstLine="567"/>
        <w:jc w:val="both"/>
        <w:rPr>
          <w:rFonts w:ascii="GHEA Grapalat" w:hAnsi="GHEA Grapalat"/>
        </w:rPr>
      </w:pPr>
      <w:r w:rsidRPr="00A677EA">
        <w:rPr>
          <w:rFonts w:ascii="GHEA Grapalat" w:hAnsi="GHEA Grapalat"/>
          <w:b/>
        </w:rPr>
        <w:t>219.</w:t>
      </w:r>
      <w:r w:rsidRPr="00A677EA">
        <w:rPr>
          <w:rFonts w:ascii="GHEA Grapalat" w:hAnsi="GHEA Grapalat"/>
          <w:lang w:val="en-US"/>
        </w:rPr>
        <w:t> Արտակենտրոն</w:t>
      </w:r>
      <w:r w:rsidRPr="00A677EA">
        <w:rPr>
          <w:rFonts w:ascii="GHEA Grapalat" w:hAnsi="GHEA Grapalat"/>
        </w:rPr>
        <w:t xml:space="preserve"> </w:t>
      </w:r>
      <w:r w:rsidRPr="00A677EA">
        <w:rPr>
          <w:rFonts w:ascii="GHEA Grapalat" w:hAnsi="GHEA Grapalat"/>
          <w:lang w:val="en-US"/>
        </w:rPr>
        <w:t>սեղմված</w:t>
      </w:r>
      <w:r w:rsidRPr="00A677EA">
        <w:rPr>
          <w:rFonts w:ascii="GHEA Grapalat" w:hAnsi="GHEA Grapalat"/>
        </w:rPr>
        <w:t xml:space="preserve"> </w:t>
      </w:r>
      <w:r w:rsidRPr="00A677EA">
        <w:rPr>
          <w:rFonts w:ascii="GHEA Grapalat" w:hAnsi="GHEA Grapalat"/>
          <w:lang w:val="en-US"/>
        </w:rPr>
        <w:t>բետոնե</w:t>
      </w:r>
      <w:r w:rsidRPr="00A677EA">
        <w:rPr>
          <w:rFonts w:ascii="GHEA Grapalat" w:hAnsi="GHEA Grapalat"/>
        </w:rPr>
        <w:t xml:space="preserve"> </w:t>
      </w:r>
      <w:r w:rsidRPr="00A677EA">
        <w:rPr>
          <w:rFonts w:ascii="GHEA Grapalat" w:hAnsi="GHEA Grapalat"/>
          <w:lang w:val="en-US"/>
        </w:rPr>
        <w:t>տարրերը</w:t>
      </w:r>
      <w:r w:rsidRPr="00A677EA">
        <w:rPr>
          <w:rFonts w:ascii="GHEA Grapalat" w:hAnsi="GHEA Grapalat"/>
        </w:rPr>
        <w:t xml:space="preserve">, </w:t>
      </w:r>
      <w:r w:rsidRPr="00A677EA">
        <w:rPr>
          <w:rFonts w:ascii="GHEA Grapalat" w:hAnsi="GHEA Grapalat" w:cs="Sylfaen"/>
          <w:lang w:val="en-US"/>
        </w:rPr>
        <w:t>որոնցում</w:t>
      </w:r>
      <w:r w:rsidRPr="00A677EA">
        <w:rPr>
          <w:rFonts w:ascii="GHEA Grapalat" w:hAnsi="GHEA Grapalat" w:cs="Sylfaen"/>
        </w:rPr>
        <w:t>,</w:t>
      </w:r>
      <w:r w:rsidRPr="00A677EA">
        <w:rPr>
          <w:rFonts w:ascii="GHEA Grapalat" w:hAnsi="GHEA Grapalat"/>
        </w:rPr>
        <w:t xml:space="preserve"> </w:t>
      </w:r>
      <w:r w:rsidRPr="00A677EA">
        <w:rPr>
          <w:rFonts w:ascii="GHEA Grapalat" w:hAnsi="GHEA Grapalat" w:cs="Sylfaen"/>
          <w:lang w:val="en-US"/>
        </w:rPr>
        <w:t>ելնելով</w:t>
      </w:r>
      <w:r w:rsidRPr="00A677EA">
        <w:rPr>
          <w:rFonts w:ascii="GHEA Grapalat" w:hAnsi="GHEA Grapalat" w:cs="Sylfaen"/>
        </w:rPr>
        <w:t xml:space="preserve"> </w:t>
      </w:r>
      <w:r w:rsidRPr="00A677EA">
        <w:rPr>
          <w:rFonts w:ascii="GHEA Grapalat" w:hAnsi="GHEA Grapalat" w:cs="Sylfaen"/>
          <w:lang w:val="en-US"/>
        </w:rPr>
        <w:t>շահագործման</w:t>
      </w:r>
      <w:r w:rsidRPr="00A677EA">
        <w:rPr>
          <w:rFonts w:ascii="GHEA Grapalat" w:hAnsi="GHEA Grapalat"/>
        </w:rPr>
        <w:t xml:space="preserve"> </w:t>
      </w:r>
      <w:r w:rsidRPr="00A677EA">
        <w:rPr>
          <w:rFonts w:ascii="GHEA Grapalat" w:hAnsi="GHEA Grapalat" w:cs="Sylfaen"/>
          <w:lang w:val="en-US"/>
        </w:rPr>
        <w:t>պայմաններից</w:t>
      </w:r>
      <w:r w:rsidRPr="00A677EA">
        <w:rPr>
          <w:rFonts w:ascii="GHEA Grapalat" w:hAnsi="GHEA Grapalat" w:cs="Sylfaen"/>
        </w:rPr>
        <w:t xml:space="preserve">, </w:t>
      </w:r>
      <w:r w:rsidRPr="00A677EA">
        <w:rPr>
          <w:rFonts w:ascii="GHEA Grapalat" w:hAnsi="GHEA Grapalat" w:cs="Sylfaen"/>
          <w:lang w:val="en-US"/>
        </w:rPr>
        <w:t>ճաքերի</w:t>
      </w:r>
      <w:r w:rsidRPr="00A677EA">
        <w:rPr>
          <w:rFonts w:ascii="GHEA Grapalat" w:hAnsi="GHEA Grapalat"/>
        </w:rPr>
        <w:t xml:space="preserve"> </w:t>
      </w:r>
      <w:r w:rsidRPr="00A677EA">
        <w:rPr>
          <w:rFonts w:ascii="GHEA Grapalat" w:hAnsi="GHEA Grapalat" w:cs="Sylfaen"/>
          <w:lang w:val="en-US"/>
        </w:rPr>
        <w:t>առաջացում</w:t>
      </w:r>
      <w:r w:rsidRPr="00A677EA">
        <w:rPr>
          <w:rFonts w:ascii="GHEA Grapalat" w:hAnsi="GHEA Grapalat"/>
        </w:rPr>
        <w:t xml:space="preserve"> </w:t>
      </w:r>
      <w:r w:rsidRPr="00A677EA">
        <w:rPr>
          <w:rFonts w:ascii="GHEA Grapalat" w:hAnsi="GHEA Grapalat"/>
          <w:lang w:val="en-US"/>
        </w:rPr>
        <w:t>չի</w:t>
      </w:r>
      <w:r w:rsidRPr="00A677EA">
        <w:rPr>
          <w:rFonts w:ascii="GHEA Grapalat" w:hAnsi="GHEA Grapalat"/>
        </w:rPr>
        <w:t xml:space="preserve"> </w:t>
      </w:r>
      <w:r w:rsidRPr="00A677EA">
        <w:rPr>
          <w:rFonts w:ascii="GHEA Grapalat" w:hAnsi="GHEA Grapalat" w:cs="Sylfaen"/>
          <w:lang w:val="en-US"/>
        </w:rPr>
        <w:t>թույլատրվում</w:t>
      </w:r>
      <w:r w:rsidRPr="00A677EA">
        <w:rPr>
          <w:rFonts w:ascii="GHEA Grapalat" w:hAnsi="GHEA Grapalat"/>
        </w:rPr>
        <w:t xml:space="preserve">, </w:t>
      </w:r>
      <w:r w:rsidRPr="00A677EA">
        <w:rPr>
          <w:rFonts w:ascii="GHEA Grapalat" w:hAnsi="GHEA Grapalat" w:cs="Sylfaen"/>
          <w:lang w:val="en-US"/>
        </w:rPr>
        <w:t>անկախ</w:t>
      </w:r>
      <w:r w:rsidRPr="00A677EA">
        <w:rPr>
          <w:rFonts w:ascii="GHEA Grapalat" w:hAnsi="GHEA Grapalat"/>
        </w:rPr>
        <w:t xml:space="preserve">  </w:t>
      </w:r>
      <w:r w:rsidRPr="00A677EA">
        <w:rPr>
          <w:rFonts w:ascii="GHEA Grapalat" w:hAnsi="GHEA Grapalat"/>
          <w:lang w:val="en-US"/>
        </w:rPr>
        <w:t>պայման</w:t>
      </w:r>
      <w:r w:rsidRPr="00A677EA">
        <w:rPr>
          <w:rFonts w:ascii="GHEA Grapalat" w:hAnsi="GHEA Grapalat"/>
        </w:rPr>
        <w:t xml:space="preserve"> (22)-</w:t>
      </w:r>
      <w:r w:rsidRPr="00A677EA">
        <w:rPr>
          <w:rFonts w:ascii="GHEA Grapalat" w:hAnsi="GHEA Grapalat"/>
          <w:lang w:val="en-US"/>
        </w:rPr>
        <w:t>ով</w:t>
      </w:r>
      <w:r w:rsidRPr="00A677EA">
        <w:rPr>
          <w:rFonts w:ascii="GHEA Grapalat" w:hAnsi="GHEA Grapalat"/>
        </w:rPr>
        <w:t xml:space="preserve"> </w:t>
      </w:r>
      <w:r w:rsidRPr="00A677EA">
        <w:rPr>
          <w:rFonts w:ascii="GHEA Grapalat" w:hAnsi="GHEA Grapalat"/>
          <w:lang w:val="en-US"/>
        </w:rPr>
        <w:t>կատարվող</w:t>
      </w:r>
      <w:r w:rsidRPr="00A677EA">
        <w:rPr>
          <w:rFonts w:ascii="GHEA Grapalat" w:hAnsi="GHEA Grapalat" w:cs="Sylfaen"/>
        </w:rPr>
        <w:t xml:space="preserve"> </w:t>
      </w:r>
      <w:r w:rsidRPr="00A677EA">
        <w:rPr>
          <w:rFonts w:ascii="GHEA Grapalat" w:hAnsi="GHEA Grapalat" w:cs="Sylfaen"/>
          <w:lang w:val="en-US"/>
        </w:rPr>
        <w:t>հաշվարկից</w:t>
      </w:r>
      <w:r w:rsidRPr="00A677EA">
        <w:rPr>
          <w:rFonts w:ascii="GHEA Grapalat" w:hAnsi="GHEA Grapalat"/>
        </w:rPr>
        <w:t xml:space="preserve">, </w:t>
      </w:r>
      <w:r w:rsidRPr="00A677EA">
        <w:rPr>
          <w:rFonts w:ascii="GHEA Grapalat" w:hAnsi="GHEA Grapalat" w:cs="Sylfaen"/>
          <w:lang w:val="en-US"/>
        </w:rPr>
        <w:t>հաշվի</w:t>
      </w:r>
      <w:r w:rsidRPr="00A677EA">
        <w:rPr>
          <w:rFonts w:ascii="GHEA Grapalat" w:hAnsi="GHEA Grapalat"/>
        </w:rPr>
        <w:t xml:space="preserve"> </w:t>
      </w:r>
      <w:r w:rsidRPr="00A677EA">
        <w:rPr>
          <w:rFonts w:ascii="GHEA Grapalat" w:hAnsi="GHEA Grapalat" w:cs="Sylfaen"/>
          <w:lang w:val="en-US"/>
        </w:rPr>
        <w:t>առնելով</w:t>
      </w:r>
      <w:r w:rsidRPr="00A677EA">
        <w:rPr>
          <w:rFonts w:ascii="GHEA Grapalat" w:hAnsi="GHEA Grapalat"/>
        </w:rPr>
        <w:t xml:space="preserve"> </w:t>
      </w:r>
      <w:r w:rsidRPr="00A677EA">
        <w:rPr>
          <w:rFonts w:ascii="GHEA Grapalat" w:hAnsi="GHEA Grapalat" w:cs="Sylfaen"/>
          <w:lang w:val="en-US"/>
        </w:rPr>
        <w:t>ձգված</w:t>
      </w:r>
      <w:r w:rsidRPr="00A677EA">
        <w:rPr>
          <w:rFonts w:ascii="GHEA Grapalat" w:hAnsi="GHEA Grapalat" w:cs="Sylfaen"/>
        </w:rPr>
        <w:t xml:space="preserve"> </w:t>
      </w:r>
      <w:r w:rsidRPr="00A677EA">
        <w:rPr>
          <w:rFonts w:ascii="GHEA Grapalat" w:hAnsi="GHEA Grapalat" w:cs="Sylfaen"/>
          <w:lang w:val="en-US"/>
        </w:rPr>
        <w:t>գոտու</w:t>
      </w:r>
      <w:r w:rsidRPr="00A677EA">
        <w:rPr>
          <w:rFonts w:ascii="GHEA Grapalat" w:hAnsi="GHEA Grapalat"/>
        </w:rPr>
        <w:t xml:space="preserve"> </w:t>
      </w:r>
      <w:r w:rsidRPr="00A677EA">
        <w:rPr>
          <w:rFonts w:ascii="GHEA Grapalat" w:hAnsi="GHEA Grapalat" w:cs="Sylfaen"/>
          <w:lang w:val="en-US"/>
        </w:rPr>
        <w:t>բետոնի</w:t>
      </w:r>
      <w:r w:rsidRPr="00A677EA">
        <w:rPr>
          <w:rFonts w:ascii="GHEA Grapalat" w:hAnsi="GHEA Grapalat"/>
        </w:rPr>
        <w:t xml:space="preserve"> </w:t>
      </w:r>
      <w:r w:rsidRPr="00A677EA">
        <w:rPr>
          <w:rFonts w:ascii="GHEA Grapalat" w:hAnsi="GHEA Grapalat" w:cs="Sylfaen"/>
          <w:lang w:val="en-US"/>
        </w:rPr>
        <w:t>դիմադրությունը՝</w:t>
      </w:r>
      <w:r w:rsidRPr="00A677EA">
        <w:rPr>
          <w:rFonts w:ascii="GHEA Grapalat" w:hAnsi="GHEA Grapalat" w:cs="Sylfaen"/>
        </w:rPr>
        <w:t xml:space="preserve"> </w:t>
      </w:r>
      <w:r w:rsidRPr="00A677EA">
        <w:rPr>
          <w:rFonts w:ascii="GHEA Grapalat" w:hAnsi="GHEA Grapalat" w:cs="Sylfaen"/>
          <w:lang w:val="en-US"/>
        </w:rPr>
        <w:t>պետք</w:t>
      </w:r>
      <w:r w:rsidRPr="00A677EA">
        <w:rPr>
          <w:rFonts w:ascii="GHEA Grapalat" w:hAnsi="GHEA Grapalat"/>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կատարվի</w:t>
      </w:r>
      <w:r w:rsidRPr="00A677EA">
        <w:rPr>
          <w:rFonts w:ascii="GHEA Grapalat" w:hAnsi="GHEA Grapalat" w:cs="Sylfaen"/>
        </w:rPr>
        <w:t xml:space="preserve"> </w:t>
      </w:r>
      <w:r w:rsidRPr="00A677EA">
        <w:rPr>
          <w:rFonts w:ascii="GHEA Grapalat" w:hAnsi="GHEA Grapalat" w:cs="Sylfaen"/>
          <w:lang w:val="en-US"/>
        </w:rPr>
        <w:t>ստուգում</w:t>
      </w:r>
      <w:r w:rsidRPr="00A677EA">
        <w:rPr>
          <w:rFonts w:ascii="GHEA Grapalat" w:hAnsi="GHEA Grapalat" w:cs="Sylfaen"/>
        </w:rPr>
        <w:t xml:space="preserve"> </w:t>
      </w:r>
      <w:r w:rsidRPr="00A677EA">
        <w:rPr>
          <w:rFonts w:ascii="GHEA Grapalat" w:hAnsi="GHEA Grapalat" w:cs="Sylfaen"/>
          <w:lang w:val="en-US"/>
        </w:rPr>
        <w:t>նաև</w:t>
      </w:r>
      <w:r w:rsidRPr="00A677EA">
        <w:rPr>
          <w:rFonts w:ascii="GHEA Grapalat" w:hAnsi="GHEA Grapalat" w:cs="Sylfaen"/>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cs="Sylfaen"/>
          <w:lang w:val="en-US"/>
        </w:rPr>
        <w:t>պայմանով</w:t>
      </w:r>
      <w:r w:rsidRPr="00A677EA">
        <w:rPr>
          <w:rFonts w:ascii="GHEA Grapalat" w:hAnsi="GHEA Grapalat" w:cs="Sylfaen"/>
        </w:rPr>
        <w:t>`</w:t>
      </w:r>
    </w:p>
    <w:p w14:paraId="257BA346" w14:textId="77777777" w:rsidR="006747C8" w:rsidRPr="00A677EA" w:rsidRDefault="006747C8" w:rsidP="006747C8">
      <w:pPr>
        <w:shd w:val="clear" w:color="auto" w:fill="FFFFFF"/>
        <w:tabs>
          <w:tab w:val="left" w:pos="3969"/>
          <w:tab w:val="left" w:pos="8647"/>
        </w:tabs>
        <w:spacing w:after="120"/>
        <w:jc w:val="both"/>
        <w:rPr>
          <w:rFonts w:ascii="GHEA Grapalat" w:hAnsi="GHEA Grapalat"/>
        </w:rPr>
      </w:pPr>
      <w:r w:rsidRPr="00A677EA">
        <w:rPr>
          <w:rFonts w:ascii="GHEA Grapalat" w:hAnsi="GHEA Grapalat"/>
        </w:rPr>
        <w:tab/>
      </w:r>
      <w:r w:rsidR="00576DCA" w:rsidRPr="00A677EA">
        <w:rPr>
          <w:rFonts w:ascii="GHEA Grapalat" w:hAnsi="GHEA Grapalat"/>
          <w:position w:val="-56"/>
        </w:rPr>
        <w:object w:dxaOrig="2079" w:dyaOrig="980" w14:anchorId="78D5D2DF">
          <v:shape id="_x0000_i1029" type="#_x0000_t75" style="width:109.5pt;height:44.25pt" o:ole="" o:preferrelative="f">
            <v:imagedata r:id="rId32" o:title=""/>
          </v:shape>
          <o:OLEObject Type="Embed" ProgID="Equation.DSMT4" ShapeID="_x0000_i1029" DrawAspect="Content" ObjectID="_1672484769" r:id="rId33"/>
        </w:object>
      </w:r>
      <w:r w:rsidRPr="00A677EA">
        <w:rPr>
          <w:rFonts w:ascii="GHEA Grapalat" w:hAnsi="GHEA Grapalat"/>
        </w:rPr>
        <w:t>:</w:t>
      </w:r>
      <w:r w:rsidRPr="00A677EA">
        <w:rPr>
          <w:rFonts w:ascii="GHEA Grapalat" w:hAnsi="GHEA Grapalat"/>
        </w:rPr>
        <w:tab/>
        <w:t>(25)</w:t>
      </w:r>
      <w:r w:rsidRPr="00A677EA">
        <w:rPr>
          <w:rFonts w:ascii="GHEA Grapalat" w:hAnsi="GHEA Grapalat"/>
        </w:rPr>
        <w:br w:type="page"/>
      </w:r>
    </w:p>
    <w:p w14:paraId="133382F5" w14:textId="77777777" w:rsidR="006747C8" w:rsidRPr="00A677EA" w:rsidRDefault="006747C8" w:rsidP="006747C8">
      <w:pPr>
        <w:shd w:val="clear" w:color="auto" w:fill="FFFFFF"/>
        <w:spacing w:after="120" w:line="266" w:lineRule="auto"/>
        <w:ind w:firstLine="567"/>
        <w:jc w:val="both"/>
        <w:rPr>
          <w:rFonts w:ascii="GHEA Grapalat" w:hAnsi="GHEA Grapalat"/>
        </w:rPr>
      </w:pPr>
      <w:r w:rsidRPr="00A677EA">
        <w:rPr>
          <w:rFonts w:ascii="GHEA Grapalat" w:hAnsi="GHEA Grapalat"/>
          <w:b/>
        </w:rPr>
        <w:lastRenderedPageBreak/>
        <w:t>220.</w:t>
      </w:r>
      <w:r w:rsidRPr="00A677EA">
        <w:rPr>
          <w:rFonts w:ascii="GHEA Grapalat" w:hAnsi="GHEA Grapalat"/>
          <w:lang w:val="en-US"/>
        </w:rPr>
        <w:t> ՈՒղղանկյուն</w:t>
      </w:r>
      <w:r w:rsidRPr="00A677EA">
        <w:rPr>
          <w:rFonts w:ascii="GHEA Grapalat" w:hAnsi="GHEA Grapalat"/>
        </w:rPr>
        <w:t xml:space="preserve"> </w:t>
      </w:r>
      <w:r w:rsidRPr="00A677EA">
        <w:rPr>
          <w:rFonts w:ascii="GHEA Grapalat" w:hAnsi="GHEA Grapalat"/>
          <w:lang w:val="en-US"/>
        </w:rPr>
        <w:t>հատվածքով</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(25) </w:t>
      </w:r>
      <w:r w:rsidRPr="00A677EA">
        <w:rPr>
          <w:rFonts w:ascii="GHEA Grapalat" w:hAnsi="GHEA Grapalat"/>
          <w:lang w:val="en-US"/>
        </w:rPr>
        <w:t>պայմանը</w:t>
      </w:r>
      <w:r w:rsidRPr="00A677EA">
        <w:rPr>
          <w:rFonts w:ascii="GHEA Grapalat" w:hAnsi="GHEA Grapalat"/>
        </w:rPr>
        <w:t xml:space="preserve"> </w:t>
      </w:r>
      <w:r w:rsidRPr="00A677EA">
        <w:rPr>
          <w:rFonts w:ascii="GHEA Grapalat" w:hAnsi="GHEA Grapalat"/>
          <w:lang w:val="en-US"/>
        </w:rPr>
        <w:t>ունի</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տեսքը</w:t>
      </w:r>
      <w:r w:rsidRPr="00A677EA">
        <w:rPr>
          <w:rFonts w:ascii="GHEA Grapalat" w:hAnsi="GHEA Grapalat"/>
        </w:rPr>
        <w:t>`</w:t>
      </w:r>
    </w:p>
    <w:p w14:paraId="3A33B244" w14:textId="77777777" w:rsidR="006747C8" w:rsidRPr="00A677EA" w:rsidRDefault="006747C8" w:rsidP="00FD3E0A">
      <w:pPr>
        <w:shd w:val="clear" w:color="auto" w:fill="FFFFFF"/>
        <w:tabs>
          <w:tab w:val="left" w:pos="3969"/>
          <w:tab w:val="left" w:pos="8647"/>
        </w:tabs>
        <w:spacing w:after="0" w:line="240" w:lineRule="auto"/>
        <w:jc w:val="both"/>
        <w:rPr>
          <w:rFonts w:ascii="GHEA Grapalat" w:eastAsiaTheme="minorEastAsia" w:hAnsi="GHEA Grapalat"/>
        </w:rPr>
      </w:pPr>
      <w:bookmarkStart w:id="24" w:name="PO0000445"/>
      <w:r w:rsidRPr="00A677EA">
        <w:rPr>
          <w:rFonts w:ascii="GHEA Grapalat" w:hAnsi="GHEA Grapalat"/>
        </w:rPr>
        <w:tab/>
      </w:r>
      <w:r w:rsidRPr="00A677EA">
        <w:rPr>
          <w:rFonts w:ascii="GHEA Grapalat" w:hAnsi="GHEA Grapalat"/>
          <w:position w:val="-58"/>
        </w:rPr>
        <w:object w:dxaOrig="1660" w:dyaOrig="999" w14:anchorId="3E07AA5A">
          <v:shape id="_x0000_i1030" type="#_x0000_t75" style="width:83.25pt;height:48pt" o:ole="" o:preferrelative="f">
            <v:imagedata r:id="rId34" o:title=""/>
          </v:shape>
          <o:OLEObject Type="Embed" ProgID="Equation.DSMT4" ShapeID="_x0000_i1030" DrawAspect="Content" ObjectID="_1672484770" r:id="rId35"/>
        </w:object>
      </w:r>
      <w:r w:rsidRPr="00A677EA">
        <w:rPr>
          <w:rFonts w:ascii="GHEA Grapalat" w:hAnsi="GHEA Grapalat"/>
        </w:rPr>
        <w:t>:</w:t>
      </w:r>
      <w:r w:rsidRPr="00A677EA">
        <w:rPr>
          <w:rFonts w:ascii="GHEA Grapalat" w:hAnsi="GHEA Grapalat"/>
        </w:rPr>
        <w:tab/>
        <w:t>(26)</w:t>
      </w:r>
    </w:p>
    <w:bookmarkEnd w:id="24"/>
    <w:p w14:paraId="6C4ABC8F" w14:textId="77777777" w:rsidR="006747C8" w:rsidRPr="00A677EA" w:rsidRDefault="006747C8" w:rsidP="006747C8">
      <w:pPr>
        <w:shd w:val="clear" w:color="auto" w:fill="FFFFFF"/>
        <w:spacing w:after="0" w:line="266" w:lineRule="auto"/>
        <w:ind w:firstLine="567"/>
        <w:jc w:val="both"/>
        <w:rPr>
          <w:rFonts w:ascii="GHEA Grapalat" w:hAnsi="GHEA Grapalat"/>
        </w:rPr>
      </w:pPr>
      <w:r w:rsidRPr="00A677EA">
        <w:rPr>
          <w:rFonts w:ascii="GHEA Grapalat" w:hAnsi="GHEA Grapalat"/>
        </w:rPr>
        <w:t xml:space="preserve">(25) </w:t>
      </w:r>
      <w:r w:rsidRPr="00A677EA">
        <w:rPr>
          <w:rFonts w:ascii="GHEA Grapalat" w:hAnsi="GHEA Grapalat"/>
          <w:lang w:val="en-US"/>
        </w:rPr>
        <w:t>և</w:t>
      </w:r>
      <w:r w:rsidRPr="00A677EA">
        <w:rPr>
          <w:rFonts w:ascii="GHEA Grapalat" w:hAnsi="GHEA Grapalat"/>
        </w:rPr>
        <w:t xml:space="preserve"> (26) </w:t>
      </w:r>
      <w:r w:rsidRPr="00A677EA">
        <w:rPr>
          <w:rFonts w:ascii="GHEA Grapalat" w:hAnsi="GHEA Grapalat"/>
          <w:lang w:val="en-US"/>
        </w:rPr>
        <w:t>բանաձևերում</w:t>
      </w:r>
      <w:r w:rsidRPr="00A677EA">
        <w:rPr>
          <w:rFonts w:ascii="GHEA Grapalat" w:hAnsi="GHEA Grapalat"/>
        </w:rPr>
        <w:t>.</w:t>
      </w:r>
    </w:p>
    <w:p w14:paraId="0A309C55" w14:textId="77777777" w:rsidR="006747C8" w:rsidRPr="00A677EA" w:rsidRDefault="006747C8" w:rsidP="006747C8">
      <w:pPr>
        <w:shd w:val="clear" w:color="auto" w:fill="FFFFFF"/>
        <w:spacing w:after="0" w:line="266" w:lineRule="auto"/>
        <w:ind w:left="567"/>
        <w:jc w:val="both"/>
        <w:rPr>
          <w:rFonts w:ascii="GHEA Grapalat" w:hAnsi="GHEA Grapalat"/>
        </w:rPr>
      </w:pPr>
      <w:r w:rsidRPr="00A677EA">
        <w:rPr>
          <w:rFonts w:ascii="GHEA Grapalat" w:hAnsi="GHEA Grapalat"/>
          <w:i/>
          <w:sz w:val="24"/>
          <w:lang w:val="en-US"/>
        </w:rPr>
        <w:t>A</w:t>
      </w:r>
      <w:r w:rsidRPr="00A677EA">
        <w:rPr>
          <w:rFonts w:ascii="GHEA Grapalat" w:hAnsi="GHEA Grapalat"/>
        </w:rPr>
        <w:t xml:space="preserve"> – </w:t>
      </w:r>
      <w:r w:rsidRPr="00A677EA">
        <w:rPr>
          <w:rFonts w:ascii="GHEA Grapalat" w:hAnsi="GHEA Grapalat"/>
          <w:lang w:val="en-US"/>
        </w:rPr>
        <w:t>բետոնե</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մակերեսն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05EA2F64" w14:textId="77777777" w:rsidR="006747C8" w:rsidRPr="00A677EA" w:rsidRDefault="006747C8" w:rsidP="006747C8">
      <w:pPr>
        <w:shd w:val="clear" w:color="auto" w:fill="FFFFFF"/>
        <w:spacing w:after="0" w:line="266" w:lineRule="auto"/>
        <w:ind w:left="567"/>
        <w:jc w:val="both"/>
        <w:rPr>
          <w:rFonts w:ascii="GHEA Grapalat" w:hAnsi="GHEA Grapalat"/>
        </w:rPr>
      </w:pPr>
      <w:r w:rsidRPr="00A677EA">
        <w:rPr>
          <w:rFonts w:ascii="Times New Roman" w:hAnsi="Times New Roman" w:cs="Times New Roman"/>
          <w:i/>
          <w:sz w:val="28"/>
          <w:lang w:val="en-US"/>
        </w:rPr>
        <w:t>I</w:t>
      </w:r>
      <w:r w:rsidRPr="00A677EA">
        <w:rPr>
          <w:rFonts w:ascii="GHEA Grapalat" w:hAnsi="GHEA Grapalat"/>
        </w:rPr>
        <w:t xml:space="preserve"> – </w:t>
      </w:r>
      <w:r w:rsidRPr="00A677EA">
        <w:rPr>
          <w:rFonts w:ascii="GHEA Grapalat" w:hAnsi="GHEA Grapalat"/>
          <w:lang w:val="en-US"/>
        </w:rPr>
        <w:t>բետոնե</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իներցիայի</w:t>
      </w:r>
      <w:r w:rsidRPr="00A677EA">
        <w:rPr>
          <w:rFonts w:ascii="GHEA Grapalat" w:hAnsi="GHEA Grapalat"/>
        </w:rPr>
        <w:t xml:space="preserve"> </w:t>
      </w:r>
      <w:r w:rsidRPr="00A677EA">
        <w:rPr>
          <w:rFonts w:ascii="GHEA Grapalat" w:hAnsi="GHEA Grapalat"/>
          <w:lang w:val="en-US"/>
        </w:rPr>
        <w:t>մոմենտն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իր</w:t>
      </w:r>
      <w:r w:rsidRPr="00A677EA">
        <w:rPr>
          <w:rFonts w:ascii="GHEA Grapalat" w:hAnsi="GHEA Grapalat"/>
        </w:rPr>
        <w:t xml:space="preserve"> </w:t>
      </w:r>
      <w:r w:rsidRPr="00A677EA">
        <w:rPr>
          <w:rFonts w:ascii="GHEA Grapalat" w:hAnsi="GHEA Grapalat"/>
          <w:lang w:val="en-US"/>
        </w:rPr>
        <w:t>ծանրության</w:t>
      </w:r>
      <w:r w:rsidRPr="00A677EA">
        <w:rPr>
          <w:rFonts w:ascii="GHEA Grapalat" w:hAnsi="GHEA Grapalat"/>
        </w:rPr>
        <w:t xml:space="preserve"> </w:t>
      </w:r>
      <w:r w:rsidRPr="00A677EA">
        <w:rPr>
          <w:rFonts w:ascii="GHEA Grapalat" w:hAnsi="GHEA Grapalat"/>
          <w:lang w:val="en-US"/>
        </w:rPr>
        <w:t>կենտրոնի</w:t>
      </w:r>
      <w:r w:rsidRPr="00A677EA">
        <w:rPr>
          <w:rFonts w:ascii="GHEA Grapalat" w:hAnsi="GHEA Grapalat"/>
        </w:rPr>
        <w:t xml:space="preserve"> </w:t>
      </w:r>
      <w:r w:rsidRPr="00A677EA">
        <w:rPr>
          <w:rFonts w:ascii="GHEA Grapalat" w:hAnsi="GHEA Grapalat"/>
          <w:lang w:val="en-US"/>
        </w:rPr>
        <w:t>նկատմամբ</w:t>
      </w:r>
      <w:r w:rsidRPr="00A677EA">
        <w:rPr>
          <w:rFonts w:ascii="GHEA Grapalat" w:hAnsi="GHEA Grapalat"/>
        </w:rPr>
        <w:t>,</w:t>
      </w:r>
    </w:p>
    <w:p w14:paraId="0428BFE3" w14:textId="77777777" w:rsidR="006747C8" w:rsidRPr="00A677EA" w:rsidRDefault="006747C8" w:rsidP="006747C8">
      <w:pPr>
        <w:shd w:val="clear" w:color="auto" w:fill="FFFFFF"/>
        <w:spacing w:after="0" w:line="266" w:lineRule="auto"/>
        <w:ind w:left="567"/>
        <w:jc w:val="both"/>
        <w:rPr>
          <w:rFonts w:ascii="GHEA Grapalat" w:hAnsi="GHEA Grapalat"/>
        </w:rPr>
      </w:pPr>
      <w:r w:rsidRPr="00A677EA">
        <w:rPr>
          <w:rFonts w:ascii="GHEA Grapalat" w:hAnsi="GHEA Grapalat"/>
          <w:i/>
          <w:sz w:val="26"/>
          <w:szCs w:val="26"/>
          <w:lang w:val="en-US"/>
        </w:rPr>
        <w:t>y</w:t>
      </w:r>
      <w:r w:rsidRPr="00A677EA">
        <w:rPr>
          <w:rFonts w:ascii="GHEA Grapalat" w:hAnsi="GHEA Grapalat"/>
          <w:i/>
          <w:sz w:val="28"/>
          <w:szCs w:val="26"/>
          <w:vertAlign w:val="subscript"/>
          <w:lang w:val="en-US"/>
        </w:rPr>
        <w:t>t</w:t>
      </w:r>
      <w:r w:rsidRPr="00A677EA">
        <w:rPr>
          <w:rFonts w:ascii="GHEA Grapalat" w:hAnsi="GHEA Grapalat"/>
        </w:rPr>
        <w:t xml:space="preserve"> –</w:t>
      </w:r>
      <w:r w:rsidRPr="00A677EA">
        <w:rPr>
          <w:rFonts w:ascii="GHEA Grapalat" w:hAnsi="GHEA Grapalat"/>
          <w:i/>
          <w:iCs/>
        </w:rPr>
        <w:t xml:space="preserve"> </w:t>
      </w:r>
      <w:r w:rsidRPr="00A677EA">
        <w:rPr>
          <w:rFonts w:ascii="GHEA Grapalat" w:hAnsi="GHEA Grapalat"/>
          <w:iCs/>
          <w:lang w:val="en-US"/>
        </w:rPr>
        <w:t>տարրի</w:t>
      </w:r>
      <w:r w:rsidRPr="00A677EA">
        <w:rPr>
          <w:rFonts w:ascii="GHEA Grapalat" w:hAnsi="GHEA Grapalat"/>
          <w:iCs/>
        </w:rPr>
        <w:t xml:space="preserve"> </w:t>
      </w:r>
      <w:r w:rsidRPr="00A677EA">
        <w:rPr>
          <w:rFonts w:ascii="GHEA Grapalat" w:hAnsi="GHEA Grapalat"/>
          <w:iCs/>
          <w:lang w:val="en-US"/>
        </w:rPr>
        <w:t>հատվածքի</w:t>
      </w:r>
      <w:r w:rsidRPr="00A677EA">
        <w:rPr>
          <w:rFonts w:ascii="GHEA Grapalat" w:hAnsi="GHEA Grapalat"/>
          <w:iCs/>
        </w:rPr>
        <w:t xml:space="preserve"> </w:t>
      </w:r>
      <w:r w:rsidRPr="00A677EA">
        <w:rPr>
          <w:rFonts w:ascii="GHEA Grapalat" w:hAnsi="GHEA Grapalat"/>
          <w:iCs/>
          <w:lang w:val="en-US"/>
        </w:rPr>
        <w:t>ծանրության</w:t>
      </w:r>
      <w:r w:rsidRPr="00A677EA">
        <w:rPr>
          <w:rFonts w:ascii="GHEA Grapalat" w:hAnsi="GHEA Grapalat"/>
          <w:iCs/>
        </w:rPr>
        <w:t xml:space="preserve"> </w:t>
      </w:r>
      <w:r w:rsidRPr="00A677EA">
        <w:rPr>
          <w:rFonts w:ascii="GHEA Grapalat" w:hAnsi="GHEA Grapalat"/>
          <w:iCs/>
          <w:lang w:val="en-US"/>
        </w:rPr>
        <w:t>կենտրոնից</w:t>
      </w:r>
      <w:r w:rsidRPr="00A677EA">
        <w:rPr>
          <w:rFonts w:ascii="GHEA Grapalat" w:hAnsi="GHEA Grapalat"/>
          <w:iCs/>
        </w:rPr>
        <w:t xml:space="preserve"> </w:t>
      </w:r>
      <w:r w:rsidRPr="00A677EA">
        <w:rPr>
          <w:rFonts w:ascii="GHEA Grapalat" w:hAnsi="GHEA Grapalat"/>
          <w:iCs/>
          <w:lang w:val="en-US"/>
        </w:rPr>
        <w:t>մինչև</w:t>
      </w:r>
      <w:r w:rsidRPr="00A677EA">
        <w:rPr>
          <w:rFonts w:ascii="GHEA Grapalat" w:hAnsi="GHEA Grapalat"/>
          <w:iCs/>
        </w:rPr>
        <w:t xml:space="preserve"> </w:t>
      </w:r>
      <w:r w:rsidRPr="00A677EA">
        <w:rPr>
          <w:rFonts w:ascii="GHEA Grapalat" w:hAnsi="GHEA Grapalat"/>
          <w:iCs/>
          <w:lang w:val="en-US"/>
        </w:rPr>
        <w:t>առավել</w:t>
      </w:r>
      <w:r w:rsidRPr="00A677EA">
        <w:rPr>
          <w:rFonts w:ascii="GHEA Grapalat" w:hAnsi="GHEA Grapalat"/>
          <w:iCs/>
        </w:rPr>
        <w:t xml:space="preserve"> </w:t>
      </w:r>
      <w:r w:rsidRPr="00A677EA">
        <w:rPr>
          <w:rFonts w:ascii="GHEA Grapalat" w:hAnsi="GHEA Grapalat"/>
          <w:iCs/>
          <w:lang w:val="en-US"/>
        </w:rPr>
        <w:t>ձգված</w:t>
      </w:r>
      <w:r w:rsidRPr="00A677EA">
        <w:rPr>
          <w:rFonts w:ascii="GHEA Grapalat" w:hAnsi="GHEA Grapalat"/>
          <w:iCs/>
        </w:rPr>
        <w:t xml:space="preserve"> </w:t>
      </w:r>
      <w:r w:rsidRPr="00A677EA">
        <w:rPr>
          <w:rFonts w:ascii="GHEA Grapalat" w:hAnsi="GHEA Grapalat"/>
          <w:iCs/>
          <w:lang w:val="en-US"/>
        </w:rPr>
        <w:t>թելիկն</w:t>
      </w:r>
      <w:r w:rsidRPr="00A677EA">
        <w:rPr>
          <w:rFonts w:ascii="GHEA Grapalat" w:hAnsi="GHEA Grapalat"/>
          <w:iCs/>
        </w:rPr>
        <w:t xml:space="preserve"> </w:t>
      </w:r>
      <w:r w:rsidRPr="00A677EA">
        <w:rPr>
          <w:rFonts w:ascii="GHEA Grapalat" w:hAnsi="GHEA Grapalat"/>
          <w:iCs/>
          <w:lang w:val="en-US"/>
        </w:rPr>
        <w:t>եղած</w:t>
      </w:r>
      <w:r w:rsidRPr="00A677EA">
        <w:rPr>
          <w:rFonts w:ascii="GHEA Grapalat" w:hAnsi="GHEA Grapalat"/>
          <w:iCs/>
        </w:rPr>
        <w:t xml:space="preserve"> </w:t>
      </w:r>
      <w:r w:rsidRPr="00A677EA">
        <w:rPr>
          <w:rFonts w:ascii="GHEA Grapalat" w:hAnsi="GHEA Grapalat"/>
          <w:iCs/>
          <w:lang w:val="en-US"/>
        </w:rPr>
        <w:t>հեռավորությունն</w:t>
      </w:r>
      <w:r w:rsidRPr="00A677EA">
        <w:rPr>
          <w:rFonts w:ascii="GHEA Grapalat" w:hAnsi="GHEA Grapalat"/>
          <w:iCs/>
        </w:rPr>
        <w:t xml:space="preserve"> </w:t>
      </w:r>
      <w:r w:rsidRPr="00A677EA">
        <w:rPr>
          <w:rFonts w:ascii="GHEA Grapalat" w:hAnsi="GHEA Grapalat"/>
          <w:iCs/>
          <w:lang w:val="en-US"/>
        </w:rPr>
        <w:t>է</w:t>
      </w:r>
      <w:r w:rsidRPr="00A677EA">
        <w:rPr>
          <w:rFonts w:ascii="GHEA Grapalat" w:hAnsi="GHEA Grapalat"/>
          <w:iCs/>
        </w:rPr>
        <w:t>,</w:t>
      </w:r>
    </w:p>
    <w:p w14:paraId="2A560F8E" w14:textId="77777777" w:rsidR="006747C8" w:rsidRPr="00A677EA" w:rsidRDefault="006747C8" w:rsidP="006747C8">
      <w:pPr>
        <w:shd w:val="clear" w:color="auto" w:fill="FFFFFF"/>
        <w:spacing w:after="120" w:line="266" w:lineRule="auto"/>
        <w:ind w:left="567"/>
        <w:jc w:val="both"/>
        <w:rPr>
          <w:rFonts w:ascii="GHEA Grapalat" w:hAnsi="GHEA Grapalat"/>
        </w:rPr>
      </w:pPr>
      <w:r w:rsidRPr="00A677EA">
        <w:rPr>
          <w:rFonts w:ascii="GHEA Grapalat" w:hAnsi="GHEA Grapalat"/>
          <w:sz w:val="26"/>
          <w:szCs w:val="26"/>
        </w:rPr>
        <w:t>η</w:t>
      </w:r>
      <w:r w:rsidRPr="00A677EA">
        <w:rPr>
          <w:rFonts w:ascii="GHEA Grapalat" w:hAnsi="GHEA Grapalat"/>
        </w:rPr>
        <w:t xml:space="preserve"> – </w:t>
      </w:r>
      <w:r w:rsidRPr="00A677EA">
        <w:rPr>
          <w:rFonts w:ascii="GHEA Grapalat" w:hAnsi="GHEA Grapalat"/>
          <w:lang w:val="en-US"/>
        </w:rPr>
        <w:t>գործակից</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որը</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սույն</w:t>
      </w:r>
      <w:r w:rsidRPr="00A677EA">
        <w:rPr>
          <w:rFonts w:ascii="GHEA Grapalat" w:hAnsi="GHEA Grapalat"/>
        </w:rPr>
        <w:t xml:space="preserve"> </w:t>
      </w:r>
      <w:r w:rsidRPr="00A677EA">
        <w:rPr>
          <w:rFonts w:ascii="GHEA Grapalat" w:hAnsi="GHEA Grapalat"/>
          <w:lang w:val="en-US"/>
        </w:rPr>
        <w:t>բաժնի</w:t>
      </w:r>
      <w:r w:rsidRPr="00A677EA">
        <w:rPr>
          <w:rFonts w:ascii="GHEA Grapalat" w:hAnsi="GHEA Grapalat"/>
        </w:rPr>
        <w:t xml:space="preserve"> 222</w:t>
      </w:r>
      <w:r w:rsidR="00A848BC" w:rsidRPr="00A677EA">
        <w:rPr>
          <w:rFonts w:ascii="GHEA Grapalat" w:hAnsi="GHEA Grapalat"/>
          <w:lang w:val="hy-AM"/>
        </w:rPr>
        <w:t>-րդ</w:t>
      </w:r>
      <w:r w:rsidRPr="00A677EA">
        <w:rPr>
          <w:rFonts w:ascii="GHEA Grapalat" w:hAnsi="GHEA Grapalat"/>
          <w:color w:val="FF0000"/>
        </w:rPr>
        <w:t xml:space="preserve"> </w:t>
      </w:r>
      <w:r w:rsidRPr="00A677EA">
        <w:rPr>
          <w:rFonts w:ascii="GHEA Grapalat" w:hAnsi="GHEA Grapalat"/>
          <w:lang w:val="en-US"/>
        </w:rPr>
        <w:t>կետի</w:t>
      </w:r>
      <w:r w:rsidRPr="00A677EA">
        <w:rPr>
          <w:rFonts w:ascii="GHEA Grapalat" w:hAnsi="GHEA Grapalat"/>
        </w:rPr>
        <w:t xml:space="preserve"> </w:t>
      </w:r>
      <w:r w:rsidRPr="00A677EA">
        <w:rPr>
          <w:rFonts w:ascii="GHEA Grapalat" w:hAnsi="GHEA Grapalat"/>
          <w:lang w:val="en-US"/>
        </w:rPr>
        <w:t>դրույթների</w:t>
      </w:r>
      <w:r w:rsidRPr="00A677EA">
        <w:rPr>
          <w:rFonts w:ascii="GHEA Grapalat" w:hAnsi="GHEA Grapalat"/>
        </w:rPr>
        <w:t>:</w:t>
      </w:r>
    </w:p>
    <w:p w14:paraId="429F74E1" w14:textId="77777777" w:rsidR="006747C8" w:rsidRPr="00A677EA" w:rsidRDefault="006747C8" w:rsidP="006747C8">
      <w:pPr>
        <w:shd w:val="clear" w:color="auto" w:fill="FFFFFF"/>
        <w:spacing w:after="120" w:line="266" w:lineRule="auto"/>
        <w:ind w:firstLine="567"/>
        <w:jc w:val="both"/>
        <w:rPr>
          <w:rFonts w:ascii="GHEA Grapalat" w:hAnsi="GHEA Grapalat"/>
        </w:rPr>
      </w:pPr>
      <w:bookmarkStart w:id="25" w:name="PO0000449"/>
      <w:r w:rsidRPr="00A677EA">
        <w:rPr>
          <w:rFonts w:ascii="GHEA Grapalat" w:hAnsi="GHEA Grapalat"/>
          <w:b/>
        </w:rPr>
        <w:t>221.</w:t>
      </w:r>
      <w:bookmarkEnd w:id="25"/>
      <w:r w:rsidRPr="00A677EA">
        <w:rPr>
          <w:rFonts w:ascii="Calibri" w:hAnsi="Calibri"/>
          <w:lang w:val="en-US"/>
        </w:rPr>
        <w:t> </w:t>
      </w:r>
      <w:r w:rsidRPr="00A677EA">
        <w:rPr>
          <w:rFonts w:ascii="GHEA Grapalat" w:hAnsi="GHEA Grapalat" w:cs="Sylfaen"/>
          <w:lang w:val="en-US"/>
        </w:rPr>
        <w:t>Արտակենտրոն</w:t>
      </w:r>
      <w:r w:rsidRPr="00A677EA">
        <w:rPr>
          <w:rFonts w:ascii="GHEA Grapalat" w:hAnsi="GHEA Grapalat"/>
        </w:rPr>
        <w:t xml:space="preserve"> </w:t>
      </w:r>
      <w:r w:rsidRPr="00A677EA">
        <w:rPr>
          <w:rFonts w:ascii="GHEA Grapalat" w:hAnsi="GHEA Grapalat" w:cs="Sylfaen"/>
          <w:lang w:val="en-US"/>
        </w:rPr>
        <w:t>սեղմված</w:t>
      </w:r>
      <w:r w:rsidRPr="00A677EA">
        <w:rPr>
          <w:rFonts w:ascii="GHEA Grapalat" w:hAnsi="GHEA Grapalat"/>
        </w:rPr>
        <w:t xml:space="preserve"> </w:t>
      </w:r>
      <w:r w:rsidRPr="00A677EA">
        <w:rPr>
          <w:rFonts w:ascii="GHEA Grapalat" w:hAnsi="GHEA Grapalat" w:cs="Sylfaen"/>
          <w:lang w:val="en-US"/>
        </w:rPr>
        <w:t>բետոնե</w:t>
      </w:r>
      <w:r w:rsidRPr="00A677EA">
        <w:rPr>
          <w:rFonts w:ascii="GHEA Grapalat" w:hAnsi="GHEA Grapalat"/>
        </w:rPr>
        <w:t xml:space="preserve"> </w:t>
      </w:r>
      <w:r w:rsidRPr="00A677EA">
        <w:rPr>
          <w:rFonts w:ascii="GHEA Grapalat" w:hAnsi="GHEA Grapalat" w:cs="Sylfaen"/>
          <w:lang w:val="en-US"/>
        </w:rPr>
        <w:t>տարրերի</w:t>
      </w:r>
      <w:r w:rsidRPr="00A677EA">
        <w:rPr>
          <w:rFonts w:ascii="GHEA Grapalat" w:hAnsi="GHEA Grapalat"/>
        </w:rPr>
        <w:t xml:space="preserve"> </w:t>
      </w:r>
      <w:r w:rsidRPr="00A677EA">
        <w:rPr>
          <w:rFonts w:ascii="GHEA Grapalat" w:hAnsi="GHEA Grapalat" w:cs="Sylfaen"/>
          <w:lang w:val="en-US"/>
        </w:rPr>
        <w:t>հաշվարկը</w:t>
      </w:r>
      <w:r w:rsidRPr="00A677EA">
        <w:rPr>
          <w:rFonts w:ascii="GHEA Grapalat" w:hAnsi="GHEA Grapalat"/>
        </w:rPr>
        <w:t xml:space="preserve">, </w:t>
      </w:r>
      <w:r w:rsidRPr="00A677EA">
        <w:rPr>
          <w:rFonts w:ascii="GHEA Grapalat" w:hAnsi="GHEA Grapalat" w:cs="Sylfaen"/>
          <w:lang w:val="en-US"/>
        </w:rPr>
        <w:t>երբ</w:t>
      </w:r>
      <w:r w:rsidRPr="00A677EA">
        <w:rPr>
          <w:rFonts w:ascii="GHEA Grapalat" w:hAnsi="GHEA Grapalat"/>
        </w:rPr>
        <w:t xml:space="preserve"> </w:t>
      </w:r>
      <w:r w:rsidRPr="00A677EA">
        <w:rPr>
          <w:rFonts w:ascii="GHEA Grapalat" w:hAnsi="GHEA Grapalat" w:cs="Sylfaen"/>
          <w:lang w:val="en-US"/>
        </w:rPr>
        <w:t>երկայնական</w:t>
      </w:r>
      <w:r w:rsidRPr="00A677EA">
        <w:rPr>
          <w:rFonts w:ascii="GHEA Grapalat" w:hAnsi="GHEA Grapalat"/>
        </w:rPr>
        <w:t xml:space="preserve"> </w:t>
      </w:r>
      <w:r w:rsidRPr="00A677EA">
        <w:rPr>
          <w:rFonts w:ascii="GHEA Grapalat" w:hAnsi="GHEA Grapalat" w:cs="Sylfaen"/>
          <w:lang w:val="en-US"/>
        </w:rPr>
        <w:t>սեղմող</w:t>
      </w:r>
      <w:r w:rsidRPr="00A677EA">
        <w:rPr>
          <w:rFonts w:ascii="GHEA Grapalat" w:hAnsi="GHEA Grapalat"/>
        </w:rPr>
        <w:t xml:space="preserve"> </w:t>
      </w:r>
      <w:r w:rsidRPr="00A677EA">
        <w:rPr>
          <w:rFonts w:ascii="GHEA Grapalat" w:hAnsi="GHEA Grapalat" w:cs="Sylfaen"/>
          <w:lang w:val="en-US"/>
        </w:rPr>
        <w:t>ուժը</w:t>
      </w:r>
      <w:r w:rsidRPr="00A677EA">
        <w:rPr>
          <w:rFonts w:ascii="GHEA Grapalat" w:hAnsi="GHEA Grapalat"/>
        </w:rPr>
        <w:t xml:space="preserve"> </w:t>
      </w:r>
      <w:r w:rsidRPr="00A677EA">
        <w:rPr>
          <w:rFonts w:ascii="GHEA Grapalat" w:hAnsi="GHEA Grapalat" w:cs="Sylfaen"/>
          <w:lang w:val="en-US"/>
        </w:rPr>
        <w:t>գտնվում</w:t>
      </w:r>
      <w:r w:rsidRPr="00A677EA">
        <w:rPr>
          <w:rFonts w:ascii="GHEA Grapalat" w:hAnsi="GHEA Grapalat"/>
        </w:rPr>
        <w:t xml:space="preserve"> </w:t>
      </w:r>
      <w:r w:rsidRPr="00A677EA">
        <w:rPr>
          <w:rFonts w:ascii="GHEA Grapalat" w:hAnsi="GHEA Grapalat" w:cs="Sylfaen"/>
          <w:lang w:val="en-US"/>
        </w:rPr>
        <w:t>է</w:t>
      </w:r>
      <w:r w:rsidRPr="00A677EA">
        <w:rPr>
          <w:rFonts w:ascii="GHEA Grapalat" w:hAnsi="GHEA Grapalat"/>
        </w:rPr>
        <w:t xml:space="preserve"> </w:t>
      </w:r>
      <w:r w:rsidRPr="00A677EA">
        <w:rPr>
          <w:rFonts w:ascii="GHEA Grapalat" w:hAnsi="GHEA Grapalat" w:cs="Sylfaen"/>
          <w:lang w:val="en-US"/>
        </w:rPr>
        <w:t>տարրի</w:t>
      </w:r>
      <w:r w:rsidRPr="00A677EA">
        <w:rPr>
          <w:rFonts w:ascii="GHEA Grapalat" w:hAnsi="GHEA Grapalat" w:cs="Sylfaen"/>
        </w:rPr>
        <w:t xml:space="preserve"> </w:t>
      </w:r>
      <w:r w:rsidRPr="00A677EA">
        <w:rPr>
          <w:rFonts w:ascii="GHEA Grapalat" w:hAnsi="GHEA Grapalat" w:cs="Sylfaen"/>
          <w:lang w:val="en-US"/>
        </w:rPr>
        <w:t>լայնական</w:t>
      </w:r>
      <w:r w:rsidRPr="00A677EA">
        <w:rPr>
          <w:rFonts w:ascii="GHEA Grapalat" w:hAnsi="GHEA Grapalat" w:cs="Sylfaen"/>
        </w:rPr>
        <w:t xml:space="preserve"> </w:t>
      </w:r>
      <w:r w:rsidRPr="00A677EA">
        <w:rPr>
          <w:rFonts w:ascii="GHEA Grapalat" w:hAnsi="GHEA Grapalat" w:cs="Sylfaen"/>
          <w:lang w:val="en-US"/>
        </w:rPr>
        <w:t>հատվածքի</w:t>
      </w:r>
      <w:r w:rsidRPr="00A677EA">
        <w:rPr>
          <w:rFonts w:ascii="GHEA Grapalat" w:hAnsi="GHEA Grapalat"/>
        </w:rPr>
        <w:t xml:space="preserve"> </w:t>
      </w:r>
      <w:r w:rsidRPr="00A677EA">
        <w:rPr>
          <w:rFonts w:ascii="GHEA Grapalat" w:hAnsi="GHEA Grapalat" w:cs="Sylfaen"/>
          <w:lang w:val="en-US"/>
        </w:rPr>
        <w:t>սահմաններից</w:t>
      </w:r>
      <w:r w:rsidRPr="00A677EA">
        <w:rPr>
          <w:rFonts w:ascii="GHEA Grapalat" w:hAnsi="GHEA Grapalat"/>
        </w:rPr>
        <w:t xml:space="preserve"> </w:t>
      </w:r>
      <w:r w:rsidRPr="00A677EA">
        <w:rPr>
          <w:rFonts w:ascii="GHEA Grapalat" w:hAnsi="GHEA Grapalat" w:cs="Sylfaen"/>
          <w:lang w:val="en-US"/>
        </w:rPr>
        <w:t>դուրս</w:t>
      </w:r>
      <w:r w:rsidRPr="00A677EA">
        <w:rPr>
          <w:rFonts w:ascii="GHEA Grapalat" w:hAnsi="GHEA Grapalat"/>
        </w:rPr>
        <w:t xml:space="preserve">, </w:t>
      </w:r>
      <w:r w:rsidRPr="00A677EA">
        <w:rPr>
          <w:rFonts w:ascii="GHEA Grapalat" w:hAnsi="GHEA Grapalat" w:cs="Sylfaen"/>
          <w:lang w:val="en-US"/>
        </w:rPr>
        <w:t>կատարվում</w:t>
      </w:r>
      <w:r w:rsidRPr="00A677EA">
        <w:rPr>
          <w:rFonts w:ascii="GHEA Grapalat" w:hAnsi="GHEA Grapalat"/>
        </w:rPr>
        <w:t xml:space="preserve"> </w:t>
      </w:r>
      <w:r w:rsidRPr="00A677EA">
        <w:rPr>
          <w:rFonts w:ascii="GHEA Grapalat" w:hAnsi="GHEA Grapalat" w:cs="Sylfaen"/>
          <w:lang w:val="en-US"/>
        </w:rPr>
        <w:t>է</w:t>
      </w:r>
      <w:r w:rsidRPr="00A677EA">
        <w:rPr>
          <w:rFonts w:ascii="GHEA Grapalat" w:hAnsi="GHEA Grapalat"/>
        </w:rPr>
        <w:t xml:space="preserve"> (25) </w:t>
      </w:r>
      <w:r w:rsidRPr="00A677EA">
        <w:rPr>
          <w:rFonts w:ascii="GHEA Grapalat" w:hAnsi="GHEA Grapalat" w:cs="Sylfaen"/>
          <w:lang w:val="en-US"/>
        </w:rPr>
        <w:t>և</w:t>
      </w:r>
      <w:r w:rsidRPr="00A677EA">
        <w:rPr>
          <w:rFonts w:ascii="GHEA Grapalat" w:hAnsi="GHEA Grapalat"/>
        </w:rPr>
        <w:t xml:space="preserve"> (26) </w:t>
      </w:r>
      <w:r w:rsidRPr="00A677EA">
        <w:rPr>
          <w:rFonts w:ascii="GHEA Grapalat" w:hAnsi="GHEA Grapalat" w:cs="Sylfaen"/>
          <w:lang w:val="en-US"/>
        </w:rPr>
        <w:t>պայմաններով</w:t>
      </w:r>
      <w:r w:rsidRPr="00A677EA">
        <w:rPr>
          <w:rFonts w:ascii="GHEA Grapalat" w:hAnsi="GHEA Grapalat"/>
        </w:rPr>
        <w:t>:</w:t>
      </w:r>
    </w:p>
    <w:p w14:paraId="7A53C1B6" w14:textId="77777777" w:rsidR="006747C8" w:rsidRPr="00A677EA" w:rsidRDefault="006747C8" w:rsidP="00FD3E0A">
      <w:pPr>
        <w:shd w:val="clear" w:color="auto" w:fill="FFFFFF"/>
        <w:spacing w:after="60" w:line="266" w:lineRule="auto"/>
        <w:ind w:firstLine="567"/>
        <w:jc w:val="both"/>
        <w:rPr>
          <w:rFonts w:ascii="GHEA Grapalat" w:hAnsi="GHEA Grapalat"/>
        </w:rPr>
      </w:pPr>
      <w:bookmarkStart w:id="26" w:name="PO0000450"/>
      <w:r w:rsidRPr="00A677EA">
        <w:rPr>
          <w:rFonts w:ascii="GHEA Grapalat" w:hAnsi="GHEA Grapalat"/>
          <w:b/>
        </w:rPr>
        <w:t>222.</w:t>
      </w:r>
      <w:r w:rsidRPr="00A677EA">
        <w:rPr>
          <w:rFonts w:ascii="Calibri" w:hAnsi="Calibri"/>
          <w:lang w:val="en-US"/>
        </w:rPr>
        <w:t> </w:t>
      </w:r>
      <w:r w:rsidRPr="00A677EA">
        <w:rPr>
          <w:rFonts w:ascii="GHEA Grapalat" w:hAnsi="GHEA Grapalat"/>
          <w:sz w:val="26"/>
          <w:szCs w:val="26"/>
        </w:rPr>
        <w:t>η</w:t>
      </w:r>
      <w:r w:rsidRPr="00A677EA">
        <w:rPr>
          <w:rFonts w:ascii="GHEA Grapalat" w:hAnsi="GHEA Grapalat"/>
        </w:rPr>
        <w:t xml:space="preserve"> </w:t>
      </w:r>
      <w:r w:rsidRPr="00A677EA">
        <w:rPr>
          <w:rFonts w:ascii="GHEA Grapalat" w:hAnsi="GHEA Grapalat"/>
          <w:lang w:val="en-US"/>
        </w:rPr>
        <w:t>գործակցի</w:t>
      </w:r>
      <w:r w:rsidRPr="00A677EA">
        <w:rPr>
          <w:rFonts w:ascii="GHEA Grapalat" w:hAnsi="GHEA Grapalat"/>
        </w:rPr>
        <w:t xml:space="preserve"> </w:t>
      </w:r>
      <w:r w:rsidRPr="00A677EA">
        <w:rPr>
          <w:rFonts w:ascii="GHEA Grapalat" w:hAnsi="GHEA Grapalat"/>
          <w:lang w:val="en-US"/>
        </w:rPr>
        <w:t>արժեքը</w:t>
      </w:r>
      <w:r w:rsidRPr="00A677EA">
        <w:rPr>
          <w:rFonts w:ascii="GHEA Grapalat" w:hAnsi="GHEA Grapalat"/>
        </w:rPr>
        <w:t xml:space="preserve">, </w:t>
      </w:r>
      <w:r w:rsidRPr="00A677EA">
        <w:rPr>
          <w:rFonts w:ascii="GHEA Grapalat" w:hAnsi="GHEA Grapalat"/>
          <w:lang w:val="en-US"/>
        </w:rPr>
        <w:t>որը</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առնում</w:t>
      </w:r>
      <w:r w:rsidRPr="00A677EA">
        <w:rPr>
          <w:rFonts w:ascii="GHEA Grapalat" w:hAnsi="GHEA Grapalat"/>
        </w:rPr>
        <w:t xml:space="preserve"> </w:t>
      </w:r>
      <w:r w:rsidRPr="00A677EA">
        <w:rPr>
          <w:rFonts w:ascii="GHEA Grapalat" w:hAnsi="GHEA Grapalat"/>
          <w:lang w:val="en-US"/>
        </w:rPr>
        <w:t>ճկվածքի</w:t>
      </w:r>
      <w:r w:rsidRPr="00A677EA">
        <w:rPr>
          <w:rFonts w:ascii="GHEA Grapalat" w:hAnsi="GHEA Grapalat"/>
        </w:rPr>
        <w:t xml:space="preserve"> </w:t>
      </w:r>
      <w:r w:rsidRPr="00A677EA">
        <w:rPr>
          <w:rFonts w:ascii="GHEA Grapalat" w:hAnsi="GHEA Grapalat"/>
          <w:lang w:val="en-US"/>
        </w:rPr>
        <w:t>ազդեցությունն</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ճիգի</w:t>
      </w:r>
      <w:r w:rsidRPr="00A677EA">
        <w:rPr>
          <w:rFonts w:ascii="GHEA Grapalat" w:hAnsi="GHEA Grapalat"/>
        </w:rPr>
        <w:t xml:space="preserve"> </w:t>
      </w:r>
      <w:r w:rsidRPr="00A677EA">
        <w:rPr>
          <w:rFonts w:ascii="GHEA Grapalat" w:hAnsi="GHEA Grapalat"/>
          <w:i/>
          <w:sz w:val="26"/>
          <w:szCs w:val="26"/>
        </w:rPr>
        <w:t>e</w:t>
      </w:r>
      <w:r w:rsidRPr="00A677EA">
        <w:rPr>
          <w:rFonts w:ascii="GHEA Grapalat" w:hAnsi="GHEA Grapalat"/>
          <w:sz w:val="24"/>
          <w:szCs w:val="26"/>
          <w:vertAlign w:val="subscript"/>
        </w:rPr>
        <w:t>0</w:t>
      </w:r>
      <w:r w:rsidRPr="00A677EA">
        <w:rPr>
          <w:rFonts w:ascii="GHEA Grapalat" w:hAnsi="GHEA Grapalat"/>
        </w:rPr>
        <w:t xml:space="preserve"> </w:t>
      </w:r>
      <w:r w:rsidRPr="00A677EA">
        <w:rPr>
          <w:rFonts w:ascii="GHEA Grapalat" w:hAnsi="GHEA Grapalat"/>
          <w:lang w:val="en-US"/>
        </w:rPr>
        <w:t>արտակենտրոնության</w:t>
      </w:r>
      <w:r w:rsidRPr="00A677EA">
        <w:rPr>
          <w:rFonts w:ascii="GHEA Grapalat" w:hAnsi="GHEA Grapalat"/>
        </w:rPr>
        <w:t xml:space="preserve"> </w:t>
      </w:r>
      <w:r w:rsidRPr="00A677EA">
        <w:rPr>
          <w:rFonts w:ascii="GHEA Grapalat" w:hAnsi="GHEA Grapalat"/>
          <w:lang w:val="en-US"/>
        </w:rPr>
        <w:t>մեծության</w:t>
      </w:r>
      <w:r w:rsidRPr="00A677EA">
        <w:rPr>
          <w:rFonts w:ascii="GHEA Grapalat" w:hAnsi="GHEA Grapalat"/>
        </w:rPr>
        <w:t xml:space="preserve"> </w:t>
      </w:r>
      <w:r w:rsidRPr="00A677EA">
        <w:rPr>
          <w:rFonts w:ascii="GHEA Grapalat" w:hAnsi="GHEA Grapalat"/>
          <w:lang w:val="en-US"/>
        </w:rPr>
        <w:t>վրա</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բանաձևով</w:t>
      </w:r>
    </w:p>
    <w:bookmarkEnd w:id="26"/>
    <w:p w14:paraId="7A3B6B7C" w14:textId="77777777" w:rsidR="006747C8" w:rsidRPr="00A677EA" w:rsidRDefault="006747C8" w:rsidP="006747C8">
      <w:pPr>
        <w:shd w:val="clear" w:color="auto" w:fill="FFFFFF"/>
        <w:tabs>
          <w:tab w:val="left" w:pos="3828"/>
          <w:tab w:val="left" w:pos="8647"/>
        </w:tabs>
        <w:spacing w:after="0" w:line="266" w:lineRule="auto"/>
        <w:ind w:firstLine="567"/>
        <w:rPr>
          <w:rFonts w:ascii="GHEA Grapalat" w:hAnsi="GHEA Grapalat"/>
        </w:rPr>
      </w:pPr>
      <w:r w:rsidRPr="00A677EA">
        <w:rPr>
          <w:rFonts w:ascii="GHEA Grapalat" w:hAnsi="GHEA Grapalat"/>
        </w:rPr>
        <w:tab/>
      </w:r>
      <w:r w:rsidRPr="00A677EA">
        <w:rPr>
          <w:rFonts w:ascii="GHEA Grapalat" w:hAnsi="GHEA Grapalat"/>
          <w:position w:val="-34"/>
        </w:rPr>
        <w:object w:dxaOrig="1680" w:dyaOrig="800" w14:anchorId="471F038E">
          <v:shape id="_x0000_i1031" type="#_x0000_t75" style="width:84pt;height:37.5pt" o:ole="" o:preferrelative="f">
            <v:imagedata r:id="rId36" o:title=""/>
          </v:shape>
          <o:OLEObject Type="Embed" ProgID="Equation.DSMT4" ShapeID="_x0000_i1031" DrawAspect="Content" ObjectID="_1672484771" r:id="rId37"/>
        </w:object>
      </w:r>
      <w:r w:rsidRPr="00A677EA">
        <w:rPr>
          <w:rFonts w:ascii="GHEA Grapalat" w:hAnsi="GHEA Grapalat"/>
          <w:noProof/>
          <w:vertAlign w:val="subscript"/>
          <w:lang w:eastAsia="ru-RU"/>
        </w:rPr>
        <w:t>,</w:t>
      </w:r>
      <w:r w:rsidRPr="00A677EA">
        <w:rPr>
          <w:rFonts w:ascii="GHEA Grapalat" w:hAnsi="GHEA Grapalat"/>
          <w:noProof/>
          <w:vertAlign w:val="subscript"/>
          <w:lang w:eastAsia="ru-RU"/>
        </w:rPr>
        <w:tab/>
      </w:r>
      <w:r w:rsidRPr="00A677EA">
        <w:rPr>
          <w:rFonts w:ascii="GHEA Grapalat" w:hAnsi="GHEA Grapalat"/>
        </w:rPr>
        <w:t>(27)</w:t>
      </w:r>
    </w:p>
    <w:p w14:paraId="5497645D" w14:textId="77777777" w:rsidR="006747C8" w:rsidRPr="00A677EA" w:rsidRDefault="006747C8" w:rsidP="00FD3E0A">
      <w:pPr>
        <w:shd w:val="clear" w:color="auto" w:fill="FFFFFF"/>
        <w:spacing w:after="0" w:line="266" w:lineRule="auto"/>
        <w:jc w:val="both"/>
        <w:rPr>
          <w:rFonts w:ascii="GHEA Grapalat" w:hAnsi="GHEA Grapalat"/>
        </w:rPr>
      </w:pP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i/>
          <w:sz w:val="24"/>
          <w:lang w:val="en-US"/>
        </w:rPr>
        <w:t>N</w:t>
      </w:r>
      <w:r w:rsidRPr="00A677EA">
        <w:rPr>
          <w:rFonts w:ascii="GHEA Grapalat" w:hAnsi="GHEA Grapalat"/>
          <w:i/>
          <w:sz w:val="28"/>
          <w:vertAlign w:val="subscript"/>
          <w:lang w:val="en-US"/>
        </w:rPr>
        <w:t>cr</w:t>
      </w:r>
      <w:r w:rsidRPr="00A677EA">
        <w:rPr>
          <w:rFonts w:ascii="GHEA Grapalat" w:hAnsi="GHEA Grapalat"/>
        </w:rPr>
        <w:t xml:space="preserve"> – </w:t>
      </w:r>
      <w:r w:rsidRPr="00A677EA">
        <w:rPr>
          <w:rFonts w:ascii="GHEA Grapalat" w:hAnsi="GHEA Grapalat"/>
          <w:lang w:val="en-US"/>
        </w:rPr>
        <w:t>պայմանական</w:t>
      </w:r>
      <w:r w:rsidRPr="00A677EA">
        <w:rPr>
          <w:rFonts w:ascii="GHEA Grapalat" w:hAnsi="GHEA Grapalat"/>
        </w:rPr>
        <w:t xml:space="preserve"> </w:t>
      </w:r>
      <w:r w:rsidRPr="00A677EA">
        <w:rPr>
          <w:rFonts w:ascii="GHEA Grapalat" w:hAnsi="GHEA Grapalat"/>
          <w:lang w:val="en-US"/>
        </w:rPr>
        <w:t>կրիտիկական</w:t>
      </w:r>
      <w:r w:rsidRPr="00A677EA">
        <w:rPr>
          <w:rFonts w:ascii="GHEA Grapalat" w:hAnsi="GHEA Grapalat"/>
        </w:rPr>
        <w:t xml:space="preserve"> </w:t>
      </w:r>
      <w:r w:rsidRPr="00A677EA">
        <w:rPr>
          <w:rFonts w:ascii="GHEA Grapalat" w:hAnsi="GHEA Grapalat"/>
          <w:lang w:val="en-US"/>
        </w:rPr>
        <w:t>ուժն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որը</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բանաձևով՝</w:t>
      </w:r>
    </w:p>
    <w:p w14:paraId="4EF2286A" w14:textId="77777777" w:rsidR="006747C8" w:rsidRPr="00A677EA" w:rsidRDefault="006747C8" w:rsidP="006747C8">
      <w:pPr>
        <w:shd w:val="clear" w:color="auto" w:fill="FFFFFF"/>
        <w:tabs>
          <w:tab w:val="left" w:pos="3969"/>
          <w:tab w:val="left" w:pos="8647"/>
        </w:tabs>
        <w:spacing w:after="0" w:line="266" w:lineRule="auto"/>
        <w:ind w:firstLine="567"/>
        <w:rPr>
          <w:rFonts w:ascii="GHEA Grapalat" w:hAnsi="GHEA Grapalat"/>
        </w:rPr>
      </w:pPr>
      <w:r w:rsidRPr="00A677EA">
        <w:rPr>
          <w:rFonts w:ascii="GHEA Grapalat" w:hAnsi="GHEA Grapalat"/>
        </w:rPr>
        <w:tab/>
      </w:r>
      <w:r w:rsidRPr="00A677EA">
        <w:rPr>
          <w:rFonts w:ascii="GHEA Grapalat" w:hAnsi="GHEA Grapalat"/>
          <w:position w:val="-38"/>
        </w:rPr>
        <w:object w:dxaOrig="1380" w:dyaOrig="859" w14:anchorId="0BD835A8">
          <v:shape id="_x0000_i1032" type="#_x0000_t75" style="width:66.75pt;height:38.25pt" o:ole="" o:preferrelative="f">
            <v:imagedata r:id="rId38" o:title=""/>
          </v:shape>
          <o:OLEObject Type="Embed" ProgID="Equation.DSMT4" ShapeID="_x0000_i1032" DrawAspect="Content" ObjectID="_1672484772" r:id="rId39"/>
        </w:object>
      </w:r>
      <w:r w:rsidRPr="00A677EA">
        <w:rPr>
          <w:rFonts w:ascii="GHEA Grapalat" w:hAnsi="GHEA Grapalat"/>
          <w:noProof/>
          <w:vertAlign w:val="subscript"/>
          <w:lang w:eastAsia="ru-RU"/>
        </w:rPr>
        <w:t>,</w:t>
      </w:r>
      <w:r w:rsidRPr="00A677EA">
        <w:rPr>
          <w:rFonts w:ascii="GHEA Grapalat" w:hAnsi="GHEA Grapalat"/>
          <w:noProof/>
          <w:vertAlign w:val="subscript"/>
          <w:lang w:eastAsia="ru-RU"/>
        </w:rPr>
        <w:tab/>
      </w:r>
      <w:r w:rsidRPr="00A677EA">
        <w:rPr>
          <w:rFonts w:ascii="GHEA Grapalat" w:hAnsi="GHEA Grapalat"/>
        </w:rPr>
        <w:t>(28)</w:t>
      </w:r>
    </w:p>
    <w:p w14:paraId="3B05422D" w14:textId="77777777" w:rsidR="006747C8" w:rsidRPr="00A677EA" w:rsidRDefault="006747C8" w:rsidP="006747C8">
      <w:pPr>
        <w:shd w:val="clear" w:color="auto" w:fill="FFFFFF"/>
        <w:spacing w:after="120" w:line="266" w:lineRule="auto"/>
        <w:ind w:left="567"/>
        <w:jc w:val="both"/>
        <w:rPr>
          <w:rFonts w:ascii="GHEA Grapalat" w:hAnsi="GHEA Grapalat"/>
        </w:rPr>
      </w:pP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i/>
          <w:sz w:val="24"/>
        </w:rPr>
        <w:t>D</w:t>
      </w:r>
      <w:r w:rsidRPr="00A677EA">
        <w:rPr>
          <w:rFonts w:ascii="Calibri" w:hAnsi="Calibri"/>
        </w:rPr>
        <w:t xml:space="preserve"> </w:t>
      </w:r>
      <w:r w:rsidRPr="00A677EA">
        <w:rPr>
          <w:rFonts w:ascii="GHEA Grapalat" w:hAnsi="GHEA Grapalat"/>
        </w:rPr>
        <w:t>–</w:t>
      </w:r>
      <w:r w:rsidRPr="00A677EA">
        <w:rPr>
          <w:rFonts w:ascii="GHEA Grapalat" w:hAnsi="GHEA Grapalat" w:cs="Sylfaen"/>
        </w:rPr>
        <w:t xml:space="preserve"> </w:t>
      </w:r>
      <w:r w:rsidRPr="00A677EA">
        <w:rPr>
          <w:rFonts w:ascii="GHEA Grapalat" w:hAnsi="GHEA Grapalat" w:cs="Sylfaen"/>
          <w:lang w:val="en-US"/>
        </w:rPr>
        <w:t>ըստ</w:t>
      </w:r>
      <w:r w:rsidRPr="00A677EA">
        <w:rPr>
          <w:rFonts w:ascii="GHEA Grapalat" w:hAnsi="GHEA Grapalat" w:cs="Sylfaen"/>
        </w:rPr>
        <w:t xml:space="preserve"> </w:t>
      </w:r>
      <w:r w:rsidRPr="00A677EA">
        <w:rPr>
          <w:rFonts w:ascii="GHEA Grapalat" w:hAnsi="GHEA Grapalat" w:cs="Sylfaen"/>
          <w:lang w:val="en-US"/>
        </w:rPr>
        <w:t>ամրության</w:t>
      </w:r>
      <w:r w:rsidRPr="00A677EA">
        <w:rPr>
          <w:rFonts w:ascii="GHEA Grapalat" w:hAnsi="GHEA Grapalat"/>
          <w:iCs/>
        </w:rPr>
        <w:t xml:space="preserve"> </w:t>
      </w:r>
      <w:r w:rsidRPr="00A677EA">
        <w:rPr>
          <w:rFonts w:ascii="GHEA Grapalat" w:hAnsi="GHEA Grapalat"/>
          <w:iCs/>
          <w:lang w:val="en-US"/>
        </w:rPr>
        <w:t>տարրի</w:t>
      </w:r>
      <w:r w:rsidRPr="00A677EA">
        <w:rPr>
          <w:rFonts w:ascii="GHEA Grapalat" w:hAnsi="GHEA Grapalat" w:cs="Sylfaen"/>
        </w:rPr>
        <w:t xml:space="preserve"> </w:t>
      </w:r>
      <w:r w:rsidRPr="00A677EA">
        <w:rPr>
          <w:rFonts w:ascii="GHEA Grapalat" w:hAnsi="GHEA Grapalat" w:cs="Sylfaen"/>
          <w:lang w:val="en-US"/>
        </w:rPr>
        <w:t>սահմանային</w:t>
      </w:r>
      <w:r w:rsidRPr="00A677EA">
        <w:rPr>
          <w:rFonts w:ascii="GHEA Grapalat" w:hAnsi="GHEA Grapalat" w:cs="Sylfaen"/>
        </w:rPr>
        <w:t xml:space="preserve"> </w:t>
      </w:r>
      <w:r w:rsidRPr="00A677EA">
        <w:rPr>
          <w:rFonts w:ascii="GHEA Grapalat" w:hAnsi="GHEA Grapalat" w:cs="Sylfaen"/>
          <w:lang w:val="en-US"/>
        </w:rPr>
        <w:t>փուլում</w:t>
      </w:r>
      <w:r w:rsidRPr="00A677EA">
        <w:rPr>
          <w:rFonts w:ascii="GHEA Grapalat" w:hAnsi="GHEA Grapalat" w:cs="Sylfaen"/>
        </w:rPr>
        <w:t>,</w:t>
      </w:r>
      <w:r w:rsidRPr="00A677EA">
        <w:rPr>
          <w:rFonts w:ascii="GHEA Grapalat" w:hAnsi="GHEA Grapalat"/>
          <w:iCs/>
        </w:rPr>
        <w:t xml:space="preserve"> </w:t>
      </w:r>
      <w:r w:rsidRPr="00A677EA">
        <w:rPr>
          <w:rFonts w:ascii="GHEA Grapalat" w:hAnsi="GHEA Grapalat"/>
          <w:iCs/>
          <w:lang w:val="en-US"/>
        </w:rPr>
        <w:t>կոշտությունն</w:t>
      </w:r>
      <w:r w:rsidRPr="00A677EA">
        <w:rPr>
          <w:rFonts w:ascii="GHEA Grapalat" w:hAnsi="GHEA Grapalat"/>
          <w:iCs/>
        </w:rPr>
        <w:t xml:space="preserve"> </w:t>
      </w:r>
      <w:r w:rsidRPr="00A677EA">
        <w:rPr>
          <w:rFonts w:ascii="GHEA Grapalat" w:hAnsi="GHEA Grapalat"/>
          <w:iCs/>
          <w:lang w:val="en-US"/>
        </w:rPr>
        <w:t>է</w:t>
      </w:r>
      <w:r w:rsidRPr="00A677EA">
        <w:rPr>
          <w:rFonts w:ascii="GHEA Grapalat" w:hAnsi="GHEA Grapalat" w:cs="Sylfaen"/>
        </w:rPr>
        <w:t xml:space="preserve">, </w:t>
      </w:r>
      <w:r w:rsidRPr="00A677EA">
        <w:rPr>
          <w:rFonts w:ascii="GHEA Grapalat" w:hAnsi="GHEA Grapalat" w:cs="Sylfaen"/>
          <w:lang w:val="en-US"/>
        </w:rPr>
        <w:t>որը</w:t>
      </w:r>
      <w:r w:rsidRPr="00A677EA">
        <w:rPr>
          <w:rFonts w:ascii="GHEA Grapalat" w:hAnsi="GHEA Grapalat" w:cs="Sylfaen"/>
        </w:rPr>
        <w:t xml:space="preserve"> </w:t>
      </w:r>
      <w:r w:rsidRPr="00A677EA">
        <w:rPr>
          <w:rFonts w:ascii="GHEA Grapalat" w:hAnsi="GHEA Grapalat" w:cs="Sylfaen"/>
          <w:lang w:val="en-US"/>
        </w:rPr>
        <w:t>որոշվում</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ինչպես</w:t>
      </w:r>
      <w:r w:rsidRPr="00A677EA">
        <w:rPr>
          <w:rFonts w:ascii="GHEA Grapalat" w:hAnsi="GHEA Grapalat" w:cs="Sylfaen"/>
        </w:rPr>
        <w:t xml:space="preserve"> </w:t>
      </w:r>
      <w:r w:rsidRPr="00A677EA">
        <w:rPr>
          <w:rFonts w:ascii="GHEA Grapalat" w:hAnsi="GHEA Grapalat" w:cs="Sylfaen"/>
          <w:lang w:val="en-US"/>
        </w:rPr>
        <w:t>երկաթբետոնե</w:t>
      </w:r>
      <w:r w:rsidRPr="00A677EA">
        <w:rPr>
          <w:rFonts w:ascii="GHEA Grapalat" w:hAnsi="GHEA Grapalat" w:cs="Sylfaen"/>
        </w:rPr>
        <w:t xml:space="preserve"> </w:t>
      </w:r>
      <w:r w:rsidRPr="00A677EA">
        <w:rPr>
          <w:rFonts w:ascii="GHEA Grapalat" w:hAnsi="GHEA Grapalat" w:cs="Sylfaen"/>
          <w:lang w:val="en-US"/>
        </w:rPr>
        <w:t>տարրի</w:t>
      </w:r>
      <w:r w:rsidRPr="00A677EA">
        <w:rPr>
          <w:rFonts w:ascii="GHEA Grapalat" w:hAnsi="GHEA Grapalat" w:cs="Sylfaen"/>
        </w:rPr>
        <w:t xml:space="preserve"> </w:t>
      </w:r>
      <w:r w:rsidRPr="00A677EA">
        <w:rPr>
          <w:rFonts w:ascii="GHEA Grapalat" w:hAnsi="GHEA Grapalat" w:cs="Sylfaen"/>
          <w:lang w:val="en-US"/>
        </w:rPr>
        <w:t>համար</w:t>
      </w:r>
      <w:r w:rsidRPr="00A677EA">
        <w:rPr>
          <w:rFonts w:ascii="GHEA Grapalat" w:hAnsi="GHEA Grapalat" w:cs="Sylfaen"/>
        </w:rPr>
        <w:t xml:space="preserve">, </w:t>
      </w:r>
      <w:r w:rsidRPr="00A677EA">
        <w:rPr>
          <w:rFonts w:ascii="GHEA Grapalat" w:hAnsi="GHEA Grapalat" w:cs="Sylfaen"/>
          <w:lang w:val="en-US"/>
        </w:rPr>
        <w:t>սակայն</w:t>
      </w:r>
      <w:r w:rsidRPr="00A677EA">
        <w:rPr>
          <w:rFonts w:ascii="GHEA Grapalat" w:hAnsi="GHEA Grapalat" w:cs="Sylfaen"/>
        </w:rPr>
        <w:t xml:space="preserve"> </w:t>
      </w:r>
      <w:r w:rsidRPr="00A677EA">
        <w:rPr>
          <w:rFonts w:ascii="GHEA Grapalat" w:hAnsi="GHEA Grapalat" w:cs="Sylfaen"/>
          <w:lang w:val="en-US"/>
        </w:rPr>
        <w:t>առանց</w:t>
      </w:r>
      <w:r w:rsidRPr="00A677EA">
        <w:rPr>
          <w:rFonts w:ascii="GHEA Grapalat" w:hAnsi="GHEA Grapalat" w:cs="Sylfaen"/>
        </w:rPr>
        <w:t xml:space="preserve"> </w:t>
      </w:r>
      <w:r w:rsidRPr="00A677EA">
        <w:rPr>
          <w:rFonts w:ascii="GHEA Grapalat" w:hAnsi="GHEA Grapalat" w:cs="Sylfaen"/>
          <w:lang w:val="en-US"/>
        </w:rPr>
        <w:t>ամրանը</w:t>
      </w:r>
      <w:r w:rsidRPr="00A677EA">
        <w:rPr>
          <w:rFonts w:ascii="GHEA Grapalat" w:hAnsi="GHEA Grapalat" w:cs="Sylfaen"/>
        </w:rPr>
        <w:t xml:space="preserve"> </w:t>
      </w:r>
      <w:r w:rsidRPr="00A677EA">
        <w:rPr>
          <w:rFonts w:ascii="GHEA Grapalat" w:hAnsi="GHEA Grapalat" w:cs="Sylfaen"/>
          <w:lang w:val="en-US"/>
        </w:rPr>
        <w:t>հաշվի</w:t>
      </w:r>
      <w:r w:rsidRPr="00A677EA">
        <w:rPr>
          <w:rFonts w:ascii="GHEA Grapalat" w:hAnsi="GHEA Grapalat" w:cs="Sylfaen"/>
        </w:rPr>
        <w:t xml:space="preserve"> </w:t>
      </w:r>
      <w:r w:rsidRPr="00A677EA">
        <w:rPr>
          <w:rFonts w:ascii="GHEA Grapalat" w:hAnsi="GHEA Grapalat" w:cs="Sylfaen"/>
          <w:lang w:val="en-US"/>
        </w:rPr>
        <w:t>առնելու՝</w:t>
      </w:r>
      <w:r w:rsidRPr="00A677EA">
        <w:rPr>
          <w:rFonts w:ascii="GHEA Grapalat" w:hAnsi="GHEA Grapalat"/>
        </w:rPr>
        <w:t xml:space="preserve"> </w:t>
      </w:r>
      <w:r w:rsidRPr="00A677EA">
        <w:rPr>
          <w:rFonts w:ascii="GHEA Grapalat" w:hAnsi="GHEA Grapalat" w:cs="Sylfaen"/>
          <w:lang w:val="en-US"/>
        </w:rPr>
        <w:t>համաձայն</w:t>
      </w:r>
      <w:r w:rsidRPr="00A677EA">
        <w:rPr>
          <w:rFonts w:ascii="GHEA Grapalat" w:hAnsi="GHEA Grapalat" w:cs="Sylfaen"/>
        </w:rPr>
        <w:t xml:space="preserve"> </w:t>
      </w:r>
      <w:r w:rsidRPr="00A677EA">
        <w:rPr>
          <w:rFonts w:ascii="GHEA Grapalat" w:hAnsi="GHEA Grapalat" w:cs="Sylfaen"/>
          <w:lang w:val="en-US"/>
        </w:rPr>
        <w:t>VIII</w:t>
      </w:r>
      <w:r w:rsidRPr="00A677EA">
        <w:rPr>
          <w:rFonts w:ascii="GHEA Grapalat" w:hAnsi="GHEA Grapalat" w:cs="Sylfaen"/>
        </w:rPr>
        <w:t xml:space="preserve"> </w:t>
      </w:r>
      <w:r w:rsidRPr="00A677EA">
        <w:rPr>
          <w:rFonts w:ascii="GHEA Grapalat" w:hAnsi="GHEA Grapalat" w:cs="Sylfaen"/>
          <w:lang w:val="en-US"/>
        </w:rPr>
        <w:t>բաժնի</w:t>
      </w:r>
      <w:r w:rsidRPr="00A677EA">
        <w:rPr>
          <w:rFonts w:ascii="GHEA Grapalat" w:hAnsi="GHEA Grapalat"/>
        </w:rPr>
        <w:t xml:space="preserve"> </w:t>
      </w:r>
      <w:r w:rsidRPr="00A677EA">
        <w:rPr>
          <w:rFonts w:ascii="GHEA Grapalat" w:hAnsi="GHEA Grapalat"/>
          <w:lang w:val="hy-AM"/>
        </w:rPr>
        <w:t>250</w:t>
      </w:r>
      <w:r w:rsidR="00A53FD8" w:rsidRPr="00A677EA">
        <w:rPr>
          <w:rFonts w:ascii="GHEA Grapalat" w:hAnsi="GHEA Grapalat"/>
          <w:lang w:val="hy-AM"/>
        </w:rPr>
        <w:t>-րդ</w:t>
      </w:r>
      <w:r w:rsidRPr="00A677EA">
        <w:rPr>
          <w:rFonts w:ascii="GHEA Grapalat" w:hAnsi="GHEA Grapalat"/>
          <w:lang w:val="hy-AM"/>
        </w:rPr>
        <w:t xml:space="preserve"> և 251</w:t>
      </w:r>
      <w:r w:rsidR="00A53FD8" w:rsidRPr="00A677EA">
        <w:rPr>
          <w:rFonts w:ascii="GHEA Grapalat" w:hAnsi="GHEA Grapalat"/>
          <w:lang w:val="hy-AM"/>
        </w:rPr>
        <w:t>-րդ</w:t>
      </w:r>
      <w:r w:rsidRPr="00A677EA">
        <w:rPr>
          <w:rFonts w:ascii="GHEA Grapalat" w:hAnsi="GHEA Grapalat"/>
        </w:rPr>
        <w:t xml:space="preserve"> կետ</w:t>
      </w:r>
      <w:r w:rsidRPr="00A677EA">
        <w:rPr>
          <w:rFonts w:ascii="GHEA Grapalat" w:hAnsi="GHEA Grapalat"/>
          <w:lang w:val="hy-AM"/>
        </w:rPr>
        <w:t>եր</w:t>
      </w:r>
      <w:r w:rsidRPr="00A677EA">
        <w:rPr>
          <w:rFonts w:ascii="GHEA Grapalat" w:hAnsi="GHEA Grapalat" w:cs="Sylfaen"/>
          <w:lang w:val="en-US"/>
        </w:rPr>
        <w:t>ի</w:t>
      </w:r>
      <w:r w:rsidRPr="00A677EA">
        <w:rPr>
          <w:rFonts w:ascii="GHEA Grapalat" w:hAnsi="GHEA Grapalat" w:cs="Sylfaen"/>
        </w:rPr>
        <w:t xml:space="preserve"> </w:t>
      </w:r>
      <w:r w:rsidRPr="00A677EA">
        <w:rPr>
          <w:rFonts w:ascii="GHEA Grapalat" w:hAnsi="GHEA Grapalat" w:cs="Sylfaen"/>
          <w:lang w:val="en-US"/>
        </w:rPr>
        <w:t>դրույթների</w:t>
      </w:r>
      <w:r w:rsidRPr="00A677EA">
        <w:rPr>
          <w:rFonts w:ascii="GHEA Grapalat" w:hAnsi="GHEA Grapalat" w:cs="Sylfaen"/>
        </w:rPr>
        <w:t>:</w:t>
      </w:r>
    </w:p>
    <w:p w14:paraId="53C87FC1" w14:textId="77777777" w:rsidR="006747C8" w:rsidRPr="00A677EA" w:rsidRDefault="006747C8" w:rsidP="006747C8">
      <w:pPr>
        <w:shd w:val="clear" w:color="auto" w:fill="FFFFFF"/>
        <w:spacing w:after="120" w:line="266" w:lineRule="auto"/>
        <w:jc w:val="center"/>
        <w:rPr>
          <w:rFonts w:ascii="GHEA Grapalat" w:hAnsi="GHEA Grapalat"/>
        </w:rPr>
      </w:pPr>
      <w:r w:rsidRPr="00A677EA">
        <w:rPr>
          <w:rFonts w:ascii="GHEA Grapalat" w:hAnsi="GHEA Grapalat"/>
          <w:b/>
          <w:bCs/>
        </w:rPr>
        <w:t xml:space="preserve">բ. </w:t>
      </w:r>
      <w:r w:rsidRPr="00A677EA">
        <w:rPr>
          <w:rFonts w:ascii="GHEA Grapalat" w:hAnsi="GHEA Grapalat"/>
          <w:b/>
          <w:bCs/>
          <w:lang w:val="en-US"/>
        </w:rPr>
        <w:t>Ծռված</w:t>
      </w:r>
      <w:r w:rsidRPr="00A677EA">
        <w:rPr>
          <w:rFonts w:ascii="GHEA Grapalat" w:hAnsi="GHEA Grapalat"/>
          <w:b/>
          <w:bCs/>
        </w:rPr>
        <w:t xml:space="preserve"> </w:t>
      </w:r>
      <w:r w:rsidRPr="00A677EA">
        <w:rPr>
          <w:rFonts w:ascii="GHEA Grapalat" w:hAnsi="GHEA Grapalat"/>
          <w:b/>
          <w:bCs/>
          <w:lang w:val="en-US"/>
        </w:rPr>
        <w:t>բետոնե</w:t>
      </w:r>
      <w:r w:rsidRPr="00A677EA">
        <w:rPr>
          <w:rFonts w:ascii="GHEA Grapalat" w:hAnsi="GHEA Grapalat"/>
          <w:b/>
          <w:bCs/>
        </w:rPr>
        <w:t xml:space="preserve"> </w:t>
      </w:r>
      <w:r w:rsidRPr="00A677EA">
        <w:rPr>
          <w:rFonts w:ascii="GHEA Grapalat" w:hAnsi="GHEA Grapalat"/>
          <w:b/>
          <w:bCs/>
          <w:lang w:val="en-US"/>
        </w:rPr>
        <w:t>տարրերի</w:t>
      </w:r>
      <w:r w:rsidRPr="00A677EA">
        <w:rPr>
          <w:rFonts w:ascii="GHEA Grapalat" w:hAnsi="GHEA Grapalat"/>
          <w:b/>
          <w:bCs/>
        </w:rPr>
        <w:t xml:space="preserve"> </w:t>
      </w:r>
      <w:r w:rsidRPr="00A677EA">
        <w:rPr>
          <w:rFonts w:ascii="GHEA Grapalat" w:hAnsi="GHEA Grapalat"/>
          <w:b/>
          <w:bCs/>
          <w:lang w:val="en-US"/>
        </w:rPr>
        <w:t>հաշվարկն</w:t>
      </w:r>
      <w:r w:rsidRPr="00A677EA">
        <w:rPr>
          <w:rFonts w:ascii="GHEA Grapalat" w:hAnsi="GHEA Grapalat"/>
          <w:b/>
          <w:bCs/>
        </w:rPr>
        <w:t xml:space="preserve"> </w:t>
      </w:r>
      <w:r w:rsidRPr="00A677EA">
        <w:rPr>
          <w:rFonts w:ascii="GHEA Grapalat" w:hAnsi="GHEA Grapalat"/>
          <w:b/>
          <w:bCs/>
          <w:lang w:val="en-US"/>
        </w:rPr>
        <w:t>ըստ</w:t>
      </w:r>
      <w:r w:rsidRPr="00A677EA">
        <w:rPr>
          <w:rFonts w:ascii="GHEA Grapalat" w:hAnsi="GHEA Grapalat"/>
          <w:b/>
          <w:bCs/>
        </w:rPr>
        <w:t xml:space="preserve"> </w:t>
      </w:r>
      <w:r w:rsidRPr="00A677EA">
        <w:rPr>
          <w:rFonts w:ascii="GHEA Grapalat" w:hAnsi="GHEA Grapalat"/>
          <w:b/>
          <w:bCs/>
          <w:lang w:val="en-US"/>
        </w:rPr>
        <w:t>սահմանային</w:t>
      </w:r>
      <w:r w:rsidRPr="00A677EA">
        <w:rPr>
          <w:rFonts w:ascii="GHEA Grapalat" w:hAnsi="GHEA Grapalat"/>
          <w:b/>
          <w:bCs/>
        </w:rPr>
        <w:t xml:space="preserve"> </w:t>
      </w:r>
      <w:r w:rsidRPr="00A677EA">
        <w:rPr>
          <w:rFonts w:ascii="GHEA Grapalat" w:hAnsi="GHEA Grapalat"/>
          <w:b/>
          <w:bCs/>
          <w:lang w:val="en-US"/>
        </w:rPr>
        <w:t>ճիգերի</w:t>
      </w:r>
    </w:p>
    <w:p w14:paraId="4DD9ECEC" w14:textId="77777777" w:rsidR="006747C8" w:rsidRPr="00A677EA" w:rsidRDefault="006747C8" w:rsidP="006747C8">
      <w:pPr>
        <w:shd w:val="clear" w:color="auto" w:fill="FFFFFF"/>
        <w:spacing w:after="120" w:line="266" w:lineRule="auto"/>
        <w:ind w:firstLine="567"/>
        <w:jc w:val="both"/>
        <w:rPr>
          <w:rFonts w:ascii="GHEA Grapalat" w:hAnsi="GHEA Grapalat"/>
        </w:rPr>
      </w:pPr>
      <w:bookmarkStart w:id="27" w:name="PO0000454"/>
      <w:r w:rsidRPr="00A677EA">
        <w:rPr>
          <w:rFonts w:ascii="GHEA Grapalat" w:hAnsi="GHEA Grapalat"/>
          <w:b/>
        </w:rPr>
        <w:t>223.</w:t>
      </w:r>
      <w:r w:rsidRPr="00A677EA">
        <w:rPr>
          <w:rFonts w:ascii="Calibri" w:hAnsi="Calibri"/>
          <w:lang w:val="en-US"/>
        </w:rPr>
        <w:t> </w:t>
      </w:r>
      <w:r w:rsidRPr="00A677EA">
        <w:rPr>
          <w:rFonts w:ascii="GHEA Grapalat" w:hAnsi="GHEA Grapalat" w:cs="Sylfaen"/>
        </w:rPr>
        <w:t>Ծռվ</w:t>
      </w:r>
      <w:r w:rsidRPr="00A677EA">
        <w:rPr>
          <w:rFonts w:ascii="GHEA Grapalat" w:hAnsi="GHEA Grapalat" w:cs="Sylfaen"/>
          <w:lang w:val="en-US"/>
        </w:rPr>
        <w:t>ած</w:t>
      </w:r>
      <w:r w:rsidRPr="00A677EA">
        <w:rPr>
          <w:rFonts w:ascii="GHEA Grapalat" w:hAnsi="GHEA Grapalat"/>
        </w:rPr>
        <w:t xml:space="preserve"> </w:t>
      </w:r>
      <w:r w:rsidRPr="00A677EA">
        <w:rPr>
          <w:rFonts w:ascii="GHEA Grapalat" w:hAnsi="GHEA Grapalat"/>
          <w:lang w:val="en-US"/>
        </w:rPr>
        <w:t>բետոնե</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հաշվարկն</w:t>
      </w:r>
      <w:r w:rsidRPr="00A677EA">
        <w:rPr>
          <w:rFonts w:ascii="GHEA Grapalat" w:hAnsi="GHEA Grapalat"/>
        </w:rPr>
        <w:t xml:space="preserve"> </w:t>
      </w:r>
      <w:r w:rsidRPr="00A677EA">
        <w:rPr>
          <w:rFonts w:ascii="GHEA Grapalat" w:hAnsi="GHEA Grapalat"/>
          <w:lang w:val="en-US"/>
        </w:rPr>
        <w:t>անհրաժեշտ</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կատարել</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պայմանի</w:t>
      </w:r>
      <w:bookmarkEnd w:id="27"/>
      <w:r w:rsidRPr="00A677EA">
        <w:rPr>
          <w:rFonts w:ascii="GHEA Grapalat" w:hAnsi="GHEA Grapalat"/>
          <w:lang w:val="en-US"/>
        </w:rPr>
        <w:t>ց՝</w:t>
      </w:r>
    </w:p>
    <w:p w14:paraId="3C630375" w14:textId="77777777" w:rsidR="006747C8" w:rsidRPr="00A677EA" w:rsidRDefault="006747C8" w:rsidP="006747C8">
      <w:pPr>
        <w:shd w:val="clear" w:color="auto" w:fill="FFFFFF"/>
        <w:tabs>
          <w:tab w:val="left" w:pos="3969"/>
          <w:tab w:val="left" w:pos="8647"/>
        </w:tabs>
        <w:spacing w:after="0" w:line="266" w:lineRule="auto"/>
        <w:ind w:firstLine="567"/>
        <w:rPr>
          <w:rFonts w:ascii="GHEA Grapalat" w:hAnsi="GHEA Grapalat"/>
        </w:rPr>
      </w:pPr>
      <w:r w:rsidRPr="00A677EA">
        <w:rPr>
          <w:rFonts w:ascii="GHEA Grapalat" w:hAnsi="GHEA Grapalat"/>
        </w:rPr>
        <w:tab/>
      </w:r>
      <w:r w:rsidRPr="00A677EA">
        <w:rPr>
          <w:rFonts w:ascii="GHEA Grapalat" w:hAnsi="GHEA Grapalat"/>
          <w:i/>
          <w:sz w:val="24"/>
        </w:rPr>
        <w:t>M</w:t>
      </w:r>
      <w:r w:rsidRPr="00A677EA">
        <w:rPr>
          <w:rFonts w:ascii="GHEA Grapalat" w:hAnsi="GHEA Grapalat"/>
        </w:rPr>
        <w:t xml:space="preserve"> ≤ </w:t>
      </w:r>
      <w:r w:rsidRPr="00A677EA">
        <w:rPr>
          <w:rFonts w:ascii="GHEA Grapalat" w:hAnsi="GHEA Grapalat"/>
          <w:i/>
          <w:sz w:val="24"/>
        </w:rPr>
        <w:t>M</w:t>
      </w:r>
      <w:r w:rsidRPr="00A677EA">
        <w:rPr>
          <w:rFonts w:ascii="GHEA Grapalat" w:hAnsi="GHEA Grapalat"/>
          <w:i/>
          <w:sz w:val="28"/>
          <w:vertAlign w:val="subscript"/>
        </w:rPr>
        <w:t>ult</w:t>
      </w:r>
      <w:r w:rsidRPr="00A677EA">
        <w:rPr>
          <w:rFonts w:ascii="Calibri" w:hAnsi="Calibri"/>
          <w:i/>
          <w:sz w:val="20"/>
          <w:vertAlign w:val="subscript"/>
        </w:rPr>
        <w:t> </w:t>
      </w:r>
      <w:r w:rsidRPr="00A677EA">
        <w:rPr>
          <w:rFonts w:ascii="Calibri" w:hAnsi="Calibri"/>
          <w:vertAlign w:val="subscript"/>
          <w:lang w:val="en-US"/>
        </w:rPr>
        <w:t> </w:t>
      </w:r>
      <w:r w:rsidRPr="00A677EA">
        <w:rPr>
          <w:rFonts w:ascii="GHEA Grapalat" w:hAnsi="GHEA Grapalat"/>
        </w:rPr>
        <w:t>,</w:t>
      </w:r>
      <w:r w:rsidRPr="00A677EA">
        <w:rPr>
          <w:rFonts w:ascii="GHEA Grapalat" w:hAnsi="GHEA Grapalat"/>
        </w:rPr>
        <w:tab/>
        <w:t>(29)</w:t>
      </w:r>
    </w:p>
    <w:p w14:paraId="3D8884A8" w14:textId="77777777" w:rsidR="006747C8" w:rsidRPr="00A677EA" w:rsidRDefault="006747C8" w:rsidP="006747C8">
      <w:pPr>
        <w:shd w:val="clear" w:color="auto" w:fill="FFFFFF"/>
        <w:spacing w:after="0" w:line="266" w:lineRule="auto"/>
        <w:jc w:val="both"/>
        <w:rPr>
          <w:rFonts w:ascii="GHEA Grapalat" w:hAnsi="GHEA Grapalat"/>
        </w:rPr>
      </w:pP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i/>
          <w:sz w:val="24"/>
        </w:rPr>
        <w:t>M</w:t>
      </w:r>
      <w:r w:rsidRPr="00A677EA">
        <w:rPr>
          <w:rFonts w:ascii="GHEA Grapalat" w:hAnsi="GHEA Grapalat"/>
        </w:rPr>
        <w:t xml:space="preserve"> – </w:t>
      </w:r>
      <w:r w:rsidRPr="00A677EA">
        <w:rPr>
          <w:rFonts w:ascii="GHEA Grapalat" w:hAnsi="GHEA Grapalat"/>
          <w:lang w:val="en-US"/>
        </w:rPr>
        <w:t>արտաքին</w:t>
      </w:r>
      <w:r w:rsidRPr="00A677EA">
        <w:rPr>
          <w:rFonts w:ascii="GHEA Grapalat" w:hAnsi="GHEA Grapalat"/>
        </w:rPr>
        <w:t xml:space="preserve"> </w:t>
      </w:r>
      <w:r w:rsidRPr="00A677EA">
        <w:rPr>
          <w:rFonts w:ascii="GHEA Grapalat" w:hAnsi="GHEA Grapalat"/>
          <w:lang w:val="en-US"/>
        </w:rPr>
        <w:t>բեռնվածքից</w:t>
      </w:r>
      <w:r w:rsidRPr="00A677EA">
        <w:rPr>
          <w:rFonts w:ascii="GHEA Grapalat" w:hAnsi="GHEA Grapalat"/>
        </w:rPr>
        <w:t xml:space="preserve"> </w:t>
      </w:r>
      <w:r w:rsidRPr="00A677EA">
        <w:rPr>
          <w:rFonts w:ascii="GHEA Grapalat" w:hAnsi="GHEA Grapalat"/>
          <w:lang w:val="en-US"/>
        </w:rPr>
        <w:t>առաջացող</w:t>
      </w:r>
      <w:r w:rsidRPr="00A677EA">
        <w:rPr>
          <w:rFonts w:ascii="GHEA Grapalat" w:hAnsi="GHEA Grapalat"/>
        </w:rPr>
        <w:t xml:space="preserve"> </w:t>
      </w:r>
      <w:r w:rsidRPr="00A677EA">
        <w:rPr>
          <w:rFonts w:ascii="GHEA Grapalat" w:hAnsi="GHEA Grapalat"/>
          <w:lang w:val="en-US"/>
        </w:rPr>
        <w:t>ծռող</w:t>
      </w:r>
      <w:r w:rsidRPr="00A677EA">
        <w:rPr>
          <w:rFonts w:ascii="GHEA Grapalat" w:hAnsi="GHEA Grapalat"/>
        </w:rPr>
        <w:t xml:space="preserve"> </w:t>
      </w:r>
      <w:r w:rsidRPr="00A677EA">
        <w:rPr>
          <w:rFonts w:ascii="GHEA Grapalat" w:hAnsi="GHEA Grapalat"/>
          <w:lang w:val="en-US"/>
        </w:rPr>
        <w:t>մոմենտն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3956031D" w14:textId="77777777" w:rsidR="006747C8" w:rsidRPr="00A677EA" w:rsidRDefault="006747C8" w:rsidP="006747C8">
      <w:pPr>
        <w:shd w:val="clear" w:color="auto" w:fill="FFFFFF"/>
        <w:spacing w:after="120" w:line="266" w:lineRule="auto"/>
        <w:ind w:firstLine="567"/>
        <w:jc w:val="both"/>
        <w:rPr>
          <w:rFonts w:ascii="GHEA Grapalat" w:hAnsi="GHEA Grapalat"/>
        </w:rPr>
      </w:pPr>
      <w:r w:rsidRPr="00A677EA">
        <w:rPr>
          <w:rFonts w:ascii="GHEA Grapalat" w:hAnsi="GHEA Grapalat"/>
          <w:i/>
          <w:sz w:val="24"/>
        </w:rPr>
        <w:t>M</w:t>
      </w:r>
      <w:r w:rsidRPr="00A677EA">
        <w:rPr>
          <w:rFonts w:ascii="GHEA Grapalat" w:hAnsi="GHEA Grapalat"/>
          <w:i/>
          <w:sz w:val="28"/>
          <w:vertAlign w:val="subscript"/>
        </w:rPr>
        <w:t>ult</w:t>
      </w:r>
      <w:r w:rsidRPr="00A677EA">
        <w:rPr>
          <w:rFonts w:ascii="Calibri" w:hAnsi="Calibri"/>
          <w:i/>
          <w:sz w:val="20"/>
          <w:vertAlign w:val="subscript"/>
        </w:rPr>
        <w:t> </w:t>
      </w:r>
      <w:r w:rsidRPr="00A677EA">
        <w:rPr>
          <w:rFonts w:ascii="GHEA Grapalat" w:hAnsi="GHEA Grapalat"/>
        </w:rPr>
        <w:t xml:space="preserve"> – </w:t>
      </w:r>
      <w:r w:rsidRPr="00A677EA">
        <w:rPr>
          <w:rFonts w:ascii="GHEA Grapalat" w:hAnsi="GHEA Grapalat"/>
          <w:lang w:val="en-US"/>
        </w:rPr>
        <w:t>սահմանային</w:t>
      </w:r>
      <w:r w:rsidRPr="00A677EA">
        <w:rPr>
          <w:rFonts w:ascii="GHEA Grapalat" w:hAnsi="GHEA Grapalat"/>
          <w:i/>
          <w:iCs/>
        </w:rPr>
        <w:t xml:space="preserve"> </w:t>
      </w:r>
      <w:r w:rsidRPr="00A677EA">
        <w:rPr>
          <w:rFonts w:ascii="GHEA Grapalat" w:hAnsi="GHEA Grapalat"/>
          <w:lang w:val="en-US"/>
        </w:rPr>
        <w:t>ծռող</w:t>
      </w:r>
      <w:r w:rsidRPr="00A677EA">
        <w:rPr>
          <w:rFonts w:ascii="GHEA Grapalat" w:hAnsi="GHEA Grapalat"/>
        </w:rPr>
        <w:t xml:space="preserve"> </w:t>
      </w:r>
      <w:r w:rsidRPr="00A677EA">
        <w:rPr>
          <w:rFonts w:ascii="GHEA Grapalat" w:hAnsi="GHEA Grapalat"/>
          <w:lang w:val="en-US"/>
        </w:rPr>
        <w:t>մոմենտն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որը</w:t>
      </w:r>
      <w:r w:rsidRPr="00A677EA">
        <w:rPr>
          <w:rFonts w:ascii="GHEA Grapalat" w:hAnsi="GHEA Grapalat"/>
        </w:rPr>
        <w:t xml:space="preserve"> </w:t>
      </w:r>
      <w:r w:rsidRPr="00A677EA">
        <w:rPr>
          <w:rFonts w:ascii="GHEA Grapalat" w:hAnsi="GHEA Grapalat"/>
          <w:lang w:val="en-US"/>
        </w:rPr>
        <w:t>կարող</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ընդունել</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հատվածքը</w:t>
      </w:r>
      <w:r w:rsidRPr="00A677EA">
        <w:rPr>
          <w:rFonts w:ascii="GHEA Grapalat" w:hAnsi="GHEA Grapalat"/>
        </w:rPr>
        <w:t>:</w:t>
      </w:r>
    </w:p>
    <w:p w14:paraId="33C24075" w14:textId="77777777" w:rsidR="006747C8" w:rsidRPr="00A677EA" w:rsidRDefault="006747C8" w:rsidP="006747C8">
      <w:pPr>
        <w:shd w:val="clear" w:color="auto" w:fill="FFFFFF"/>
        <w:spacing w:after="120" w:line="266" w:lineRule="auto"/>
        <w:ind w:firstLine="567"/>
        <w:jc w:val="both"/>
        <w:rPr>
          <w:rFonts w:ascii="GHEA Grapalat" w:hAnsi="GHEA Grapalat"/>
        </w:rPr>
      </w:pPr>
      <w:r w:rsidRPr="00A677EA">
        <w:rPr>
          <w:rFonts w:ascii="GHEA Grapalat" w:hAnsi="GHEA Grapalat"/>
          <w:b/>
        </w:rPr>
        <w:t>224.</w:t>
      </w:r>
      <w:r w:rsidRPr="00A677EA">
        <w:rPr>
          <w:rFonts w:ascii="Calibri" w:hAnsi="Calibri"/>
          <w:lang w:val="en-US"/>
        </w:rPr>
        <w:t> </w:t>
      </w:r>
      <w:r w:rsidRPr="00A677EA">
        <w:rPr>
          <w:rFonts w:ascii="GHEA Grapalat" w:hAnsi="GHEA Grapalat"/>
          <w:i/>
          <w:sz w:val="24"/>
        </w:rPr>
        <w:t>M</w:t>
      </w:r>
      <w:r w:rsidRPr="00A677EA">
        <w:rPr>
          <w:rFonts w:ascii="GHEA Grapalat" w:hAnsi="GHEA Grapalat"/>
          <w:i/>
          <w:sz w:val="28"/>
          <w:vertAlign w:val="subscript"/>
        </w:rPr>
        <w:t>ult</w:t>
      </w:r>
      <w:r w:rsidRPr="00A677EA">
        <w:rPr>
          <w:rFonts w:ascii="Calibri" w:hAnsi="Calibri"/>
          <w:i/>
          <w:sz w:val="20"/>
          <w:vertAlign w:val="subscript"/>
        </w:rPr>
        <w:t> </w:t>
      </w:r>
      <w:r w:rsidRPr="00A677EA">
        <w:rPr>
          <w:rFonts w:ascii="GHEA Grapalat" w:hAnsi="GHEA Grapalat"/>
        </w:rPr>
        <w:t> -</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արժեքը</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բանաձևով՝</w:t>
      </w:r>
    </w:p>
    <w:p w14:paraId="3E2FA8F0" w14:textId="77777777" w:rsidR="006747C8" w:rsidRPr="00A677EA" w:rsidRDefault="006747C8" w:rsidP="006747C8">
      <w:pPr>
        <w:shd w:val="clear" w:color="auto" w:fill="FFFFFF"/>
        <w:tabs>
          <w:tab w:val="left" w:pos="3969"/>
          <w:tab w:val="left" w:pos="8647"/>
        </w:tabs>
        <w:spacing w:after="120" w:line="266" w:lineRule="auto"/>
        <w:ind w:firstLine="567"/>
        <w:rPr>
          <w:rFonts w:ascii="GHEA Grapalat" w:hAnsi="GHEA Grapalat"/>
        </w:rPr>
      </w:pPr>
      <w:r w:rsidRPr="00A677EA">
        <w:rPr>
          <w:rFonts w:ascii="GHEA Grapalat" w:hAnsi="GHEA Grapalat"/>
        </w:rPr>
        <w:tab/>
      </w:r>
      <w:r w:rsidRPr="00A677EA">
        <w:rPr>
          <w:rFonts w:ascii="GHEA Grapalat" w:hAnsi="GHEA Grapalat"/>
          <w:i/>
          <w:sz w:val="24"/>
        </w:rPr>
        <w:t>M</w:t>
      </w:r>
      <w:r w:rsidRPr="00A677EA">
        <w:rPr>
          <w:rFonts w:ascii="GHEA Grapalat" w:hAnsi="GHEA Grapalat"/>
          <w:i/>
          <w:sz w:val="28"/>
          <w:vertAlign w:val="subscript"/>
        </w:rPr>
        <w:t>ult</w:t>
      </w:r>
      <w:r w:rsidRPr="00A677EA">
        <w:rPr>
          <w:rFonts w:ascii="Calibri" w:hAnsi="Calibri"/>
          <w:i/>
          <w:sz w:val="20"/>
          <w:vertAlign w:val="subscript"/>
        </w:rPr>
        <w:t> </w:t>
      </w:r>
      <w:r w:rsidRPr="00A677EA">
        <w:rPr>
          <w:rFonts w:ascii="GHEA Grapalat" w:hAnsi="GHEA Grapalat"/>
        </w:rPr>
        <w:t xml:space="preserve"> =</w:t>
      </w:r>
      <w:r w:rsidRPr="00A677EA">
        <w:rPr>
          <w:rFonts w:ascii="Calibri" w:hAnsi="Calibri"/>
          <w:lang w:val="en-US"/>
        </w:rPr>
        <w:t> </w:t>
      </w:r>
      <w:r w:rsidRPr="00A677EA">
        <w:rPr>
          <w:rFonts w:ascii="GHEA Grapalat" w:hAnsi="GHEA Grapalat"/>
          <w:i/>
          <w:sz w:val="24"/>
          <w:lang w:val="en-US"/>
        </w:rPr>
        <w:t>R</w:t>
      </w:r>
      <w:r w:rsidRPr="00A677EA">
        <w:rPr>
          <w:rFonts w:ascii="GHEA Grapalat" w:hAnsi="GHEA Grapalat"/>
          <w:i/>
          <w:sz w:val="28"/>
          <w:vertAlign w:val="subscript"/>
          <w:lang w:val="en-US"/>
        </w:rPr>
        <w:t>bt</w:t>
      </w:r>
      <w:r w:rsidRPr="00A677EA">
        <w:rPr>
          <w:rFonts w:ascii="GHEA Grapalat" w:hAnsi="GHEA Grapalat"/>
        </w:rPr>
        <w:t xml:space="preserve"> ·</w:t>
      </w:r>
      <w:r w:rsidRPr="00A677EA">
        <w:rPr>
          <w:rFonts w:ascii="GHEA Grapalat" w:hAnsi="GHEA Grapalat"/>
          <w:i/>
          <w:sz w:val="24"/>
          <w:lang w:val="en-US"/>
        </w:rPr>
        <w:t>W</w:t>
      </w:r>
      <w:r w:rsidRPr="00A677EA">
        <w:rPr>
          <w:rFonts w:ascii="GHEA Grapalat" w:hAnsi="GHEA Grapalat"/>
        </w:rPr>
        <w:t>,</w:t>
      </w:r>
      <w:r w:rsidRPr="00A677EA">
        <w:rPr>
          <w:rFonts w:ascii="GHEA Grapalat" w:hAnsi="GHEA Grapalat"/>
          <w:iCs/>
        </w:rPr>
        <w:tab/>
      </w:r>
      <w:r w:rsidRPr="00A677EA">
        <w:rPr>
          <w:rFonts w:ascii="GHEA Grapalat" w:hAnsi="GHEA Grapalat"/>
        </w:rPr>
        <w:t>(30)</w:t>
      </w:r>
    </w:p>
    <w:p w14:paraId="4570D043" w14:textId="77777777" w:rsidR="006747C8" w:rsidRPr="00A677EA" w:rsidRDefault="006747C8" w:rsidP="006747C8">
      <w:pPr>
        <w:shd w:val="clear" w:color="auto" w:fill="FFFFFF"/>
        <w:spacing w:after="120" w:line="266" w:lineRule="auto"/>
        <w:ind w:left="567" w:hanging="567"/>
        <w:jc w:val="both"/>
        <w:rPr>
          <w:rFonts w:ascii="GHEA Grapalat" w:hAnsi="GHEA Grapalat"/>
        </w:rPr>
      </w:pP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i/>
          <w:sz w:val="24"/>
          <w:lang w:val="en-US"/>
        </w:rPr>
        <w:t>W</w:t>
      </w:r>
      <w:r w:rsidRPr="00A677EA">
        <w:rPr>
          <w:rFonts w:ascii="GHEA Grapalat" w:hAnsi="GHEA Grapalat"/>
          <w:i/>
        </w:rPr>
        <w:t xml:space="preserve"> </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դիմադրության</w:t>
      </w:r>
      <w:r w:rsidRPr="00A677EA">
        <w:rPr>
          <w:rFonts w:ascii="GHEA Grapalat" w:hAnsi="GHEA Grapalat"/>
        </w:rPr>
        <w:t xml:space="preserve"> </w:t>
      </w:r>
      <w:r w:rsidRPr="00A677EA">
        <w:rPr>
          <w:rFonts w:ascii="GHEA Grapalat" w:hAnsi="GHEA Grapalat"/>
          <w:lang w:val="en-US"/>
        </w:rPr>
        <w:t>մոմենտն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առավելագույն</w:t>
      </w:r>
      <w:r w:rsidRPr="00A677EA">
        <w:rPr>
          <w:rFonts w:ascii="GHEA Grapalat" w:hAnsi="GHEA Grapalat"/>
        </w:rPr>
        <w:t xml:space="preserve"> </w:t>
      </w:r>
      <w:r w:rsidRPr="00A677EA">
        <w:rPr>
          <w:rFonts w:ascii="GHEA Grapalat" w:hAnsi="GHEA Grapalat"/>
          <w:lang w:val="en-US"/>
        </w:rPr>
        <w:t>ձգվող</w:t>
      </w:r>
      <w:r w:rsidRPr="00A677EA">
        <w:rPr>
          <w:rFonts w:ascii="GHEA Grapalat" w:hAnsi="GHEA Grapalat"/>
        </w:rPr>
        <w:t xml:space="preserve"> </w:t>
      </w:r>
      <w:r w:rsidRPr="00A677EA">
        <w:rPr>
          <w:rFonts w:ascii="GHEA Grapalat" w:hAnsi="GHEA Grapalat"/>
          <w:lang w:val="en-US"/>
        </w:rPr>
        <w:t>թելիկի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w:t>
      </w:r>
    </w:p>
    <w:p w14:paraId="13F26259" w14:textId="77777777" w:rsidR="006747C8" w:rsidRPr="00A677EA" w:rsidRDefault="006747C8" w:rsidP="00FD3E0A">
      <w:pPr>
        <w:shd w:val="clear" w:color="auto" w:fill="FFFFFF"/>
        <w:spacing w:after="0" w:line="266" w:lineRule="auto"/>
        <w:ind w:firstLine="567"/>
        <w:jc w:val="both"/>
        <w:rPr>
          <w:rFonts w:ascii="GHEA Grapalat" w:hAnsi="GHEA Grapalat"/>
        </w:rPr>
      </w:pPr>
      <w:r w:rsidRPr="00A677EA">
        <w:rPr>
          <w:rFonts w:ascii="GHEA Grapalat" w:hAnsi="GHEA Grapalat"/>
          <w:b/>
        </w:rPr>
        <w:t>225.</w:t>
      </w:r>
      <w:r w:rsidRPr="00A677EA">
        <w:rPr>
          <w:rFonts w:ascii="Calibri" w:hAnsi="Calibri"/>
          <w:lang w:val="en-US"/>
        </w:rPr>
        <w:t> </w:t>
      </w:r>
      <w:r w:rsidRPr="00A677EA">
        <w:rPr>
          <w:rFonts w:ascii="GHEA Grapalat" w:hAnsi="GHEA Grapalat"/>
          <w:lang w:val="en-US"/>
        </w:rPr>
        <w:t>ՈՒղղանկյուն</w:t>
      </w:r>
      <w:r w:rsidRPr="00A677EA">
        <w:rPr>
          <w:rFonts w:ascii="GHEA Grapalat" w:hAnsi="GHEA Grapalat"/>
        </w:rPr>
        <w:t xml:space="preserve"> </w:t>
      </w:r>
      <w:r w:rsidRPr="00A677EA">
        <w:rPr>
          <w:rFonts w:ascii="GHEA Grapalat" w:hAnsi="GHEA Grapalat"/>
          <w:lang w:val="en-US"/>
        </w:rPr>
        <w:t>հատվածք</w:t>
      </w:r>
      <w:r w:rsidRPr="00A677EA">
        <w:rPr>
          <w:rFonts w:ascii="GHEA Grapalat" w:hAnsi="GHEA Grapalat"/>
        </w:rPr>
        <w:t xml:space="preserve"> </w:t>
      </w:r>
      <w:r w:rsidRPr="00A677EA">
        <w:rPr>
          <w:rFonts w:ascii="GHEA Grapalat" w:hAnsi="GHEA Grapalat"/>
          <w:lang w:val="en-US"/>
        </w:rPr>
        <w:t>ունեցող</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w:t>
      </w:r>
    </w:p>
    <w:p w14:paraId="54B3B929" w14:textId="77777777" w:rsidR="006747C8" w:rsidRPr="00A677EA" w:rsidRDefault="006747C8" w:rsidP="006747C8">
      <w:pPr>
        <w:shd w:val="clear" w:color="auto" w:fill="FFFFFF"/>
        <w:tabs>
          <w:tab w:val="left" w:pos="3969"/>
          <w:tab w:val="left" w:pos="8647"/>
        </w:tabs>
        <w:spacing w:after="120" w:line="266" w:lineRule="auto"/>
        <w:ind w:firstLine="567"/>
        <w:rPr>
          <w:rFonts w:ascii="GHEA Grapalat" w:hAnsi="GHEA Grapalat"/>
        </w:rPr>
      </w:pPr>
      <w:r w:rsidRPr="00A677EA">
        <w:rPr>
          <w:rFonts w:ascii="GHEA Grapalat" w:hAnsi="GHEA Grapalat"/>
        </w:rPr>
        <w:tab/>
      </w:r>
      <w:r w:rsidR="00576DCA" w:rsidRPr="00A677EA">
        <w:rPr>
          <w:rFonts w:ascii="GHEA Grapalat" w:hAnsi="GHEA Grapalat"/>
          <w:position w:val="-24"/>
        </w:rPr>
        <w:object w:dxaOrig="1160" w:dyaOrig="720" w14:anchorId="008F240F">
          <v:shape id="_x0000_i1033" type="#_x0000_t75" style="width:60.75pt;height:37.5pt" o:ole="" o:preferrelative="f">
            <v:imagedata r:id="rId40" o:title=""/>
          </v:shape>
          <o:OLEObject Type="Embed" ProgID="Equation.DSMT4" ShapeID="_x0000_i1033" DrawAspect="Content" ObjectID="_1672484773" r:id="rId41"/>
        </w:object>
      </w:r>
      <w:r w:rsidRPr="00A677EA">
        <w:rPr>
          <w:rFonts w:ascii="GHEA Grapalat" w:hAnsi="GHEA Grapalat"/>
        </w:rPr>
        <w:t>:</w:t>
      </w:r>
      <w:r w:rsidRPr="00A677EA">
        <w:rPr>
          <w:rFonts w:ascii="GHEA Grapalat" w:hAnsi="GHEA Grapalat"/>
        </w:rPr>
        <w:tab/>
        <w:t>(31)</w:t>
      </w:r>
      <w:bookmarkStart w:id="28" w:name="_Toc353396547"/>
      <w:bookmarkStart w:id="29" w:name="_Toc340937850"/>
      <w:bookmarkEnd w:id="28"/>
      <w:r w:rsidRPr="00A677EA">
        <w:rPr>
          <w:rFonts w:ascii="GHEA Grapalat" w:eastAsia="Times New Roman" w:hAnsi="GHEA Grapalat" w:cs="Times New Roman"/>
          <w:b/>
          <w:bCs/>
          <w:kern w:val="36"/>
          <w:sz w:val="26"/>
          <w:szCs w:val="26"/>
          <w:lang w:eastAsia="ru-RU"/>
        </w:rPr>
        <w:br w:type="page"/>
      </w:r>
    </w:p>
    <w:p w14:paraId="0DD34904" w14:textId="77777777" w:rsidR="00576DCA" w:rsidRPr="00A677EA" w:rsidRDefault="00576DCA" w:rsidP="00576DCA">
      <w:pPr>
        <w:keepNext/>
        <w:autoSpaceDE w:val="0"/>
        <w:autoSpaceDN w:val="0"/>
        <w:spacing w:after="0" w:line="120" w:lineRule="auto"/>
        <w:jc w:val="center"/>
        <w:outlineLvl w:val="0"/>
        <w:rPr>
          <w:rFonts w:ascii="GHEA Grapalat" w:eastAsia="Times New Roman" w:hAnsi="GHEA Grapalat" w:cs="Times New Roman"/>
          <w:b/>
          <w:bCs/>
          <w:kern w:val="36"/>
          <w:sz w:val="26"/>
          <w:szCs w:val="26"/>
          <w:lang w:eastAsia="ru-RU"/>
        </w:rPr>
      </w:pPr>
    </w:p>
    <w:p w14:paraId="7DA4E03D" w14:textId="77777777" w:rsidR="006747C8" w:rsidRPr="00A677EA" w:rsidRDefault="006747C8" w:rsidP="00621DED">
      <w:pPr>
        <w:keepNext/>
        <w:autoSpaceDE w:val="0"/>
        <w:autoSpaceDN w:val="0"/>
        <w:spacing w:after="240" w:line="240" w:lineRule="auto"/>
        <w:ind w:left="851" w:right="848"/>
        <w:jc w:val="center"/>
        <w:outlineLvl w:val="0"/>
        <w:rPr>
          <w:rFonts w:ascii="GHEA Grapalat" w:eastAsia="Times New Roman" w:hAnsi="GHEA Grapalat" w:cs="Times New Roman"/>
          <w:b/>
          <w:bCs/>
          <w:kern w:val="36"/>
          <w:sz w:val="26"/>
          <w:szCs w:val="26"/>
          <w:lang w:eastAsia="ru-RU"/>
        </w:rPr>
      </w:pPr>
      <w:r w:rsidRPr="00A677EA">
        <w:rPr>
          <w:rFonts w:ascii="GHEA Grapalat" w:eastAsia="Times New Roman" w:hAnsi="GHEA Grapalat" w:cs="Times New Roman"/>
          <w:b/>
          <w:bCs/>
          <w:kern w:val="36"/>
          <w:sz w:val="26"/>
          <w:szCs w:val="26"/>
          <w:lang w:eastAsia="ru-RU"/>
        </w:rPr>
        <w:t xml:space="preserve">VIII. </w:t>
      </w:r>
      <w:r w:rsidR="00621DED" w:rsidRPr="00A677EA">
        <w:rPr>
          <w:rFonts w:ascii="GHEA Grapalat" w:eastAsia="Times New Roman" w:hAnsi="GHEA Grapalat" w:cs="Times New Roman"/>
          <w:b/>
          <w:bCs/>
          <w:kern w:val="36"/>
          <w:sz w:val="26"/>
          <w:szCs w:val="26"/>
          <w:lang w:val="en-US" w:eastAsia="ru-RU"/>
        </w:rPr>
        <w:t>ՉՆԱԽԱԼԱՐՎ</w:t>
      </w:r>
      <w:r w:rsidR="009D2202" w:rsidRPr="00A677EA">
        <w:rPr>
          <w:rFonts w:ascii="GHEA Grapalat" w:eastAsia="Times New Roman" w:hAnsi="GHEA Grapalat" w:cs="Times New Roman"/>
          <w:b/>
          <w:bCs/>
          <w:kern w:val="36"/>
          <w:sz w:val="26"/>
          <w:szCs w:val="26"/>
          <w:lang w:val="en-US" w:eastAsia="ru-RU"/>
        </w:rPr>
        <w:t>ՈՂ</w:t>
      </w:r>
      <w:r w:rsidR="00621DED" w:rsidRPr="00A677EA">
        <w:rPr>
          <w:rFonts w:ascii="GHEA Grapalat" w:eastAsia="Times New Roman" w:hAnsi="GHEA Grapalat" w:cs="Times New Roman"/>
          <w:b/>
          <w:bCs/>
          <w:kern w:val="36"/>
          <w:sz w:val="26"/>
          <w:szCs w:val="26"/>
          <w:lang w:eastAsia="ru-RU"/>
        </w:rPr>
        <w:t xml:space="preserve"> </w:t>
      </w:r>
      <w:r w:rsidR="00621DED" w:rsidRPr="00A677EA">
        <w:rPr>
          <w:rFonts w:ascii="GHEA Grapalat" w:eastAsia="Times New Roman" w:hAnsi="GHEA Grapalat" w:cs="Times New Roman"/>
          <w:b/>
          <w:bCs/>
          <w:kern w:val="36"/>
          <w:sz w:val="26"/>
          <w:szCs w:val="26"/>
          <w:lang w:val="en-US" w:eastAsia="ru-RU"/>
        </w:rPr>
        <w:t>ԱՄՐԱՆՈՎ</w:t>
      </w:r>
      <w:r w:rsidR="00621DED" w:rsidRPr="00A677EA">
        <w:rPr>
          <w:rFonts w:ascii="GHEA Grapalat" w:eastAsia="Times New Roman" w:hAnsi="GHEA Grapalat" w:cs="Times New Roman"/>
          <w:b/>
          <w:bCs/>
          <w:kern w:val="36"/>
          <w:sz w:val="26"/>
          <w:szCs w:val="26"/>
          <w:lang w:eastAsia="ru-RU"/>
        </w:rPr>
        <w:t xml:space="preserve"> </w:t>
      </w:r>
      <w:r w:rsidRPr="00A677EA">
        <w:rPr>
          <w:rFonts w:ascii="GHEA Grapalat" w:eastAsia="Times New Roman" w:hAnsi="GHEA Grapalat" w:cs="Times New Roman"/>
          <w:b/>
          <w:bCs/>
          <w:kern w:val="36"/>
          <w:sz w:val="26"/>
          <w:szCs w:val="26"/>
          <w:lang w:val="en-US" w:eastAsia="ru-RU"/>
        </w:rPr>
        <w:t>ԵՐԿԱԹԲԵՏՈՆԵ</w:t>
      </w:r>
      <w:r w:rsidRPr="00A677EA">
        <w:rPr>
          <w:rFonts w:ascii="GHEA Grapalat" w:eastAsia="Times New Roman" w:hAnsi="GHEA Grapalat" w:cs="Times New Roman"/>
          <w:b/>
          <w:bCs/>
          <w:kern w:val="36"/>
          <w:sz w:val="26"/>
          <w:szCs w:val="26"/>
          <w:lang w:eastAsia="ru-RU"/>
        </w:rPr>
        <w:t xml:space="preserve"> </w:t>
      </w:r>
      <w:r w:rsidRPr="00A677EA">
        <w:rPr>
          <w:rFonts w:ascii="GHEA Grapalat" w:eastAsia="Times New Roman" w:hAnsi="GHEA Grapalat" w:cs="Times New Roman"/>
          <w:b/>
          <w:bCs/>
          <w:kern w:val="36"/>
          <w:sz w:val="26"/>
          <w:szCs w:val="26"/>
          <w:lang w:val="en-US" w:eastAsia="ru-RU"/>
        </w:rPr>
        <w:t>ԿՈՆՍՏՐՈՒԿՑԻԱՆԵՐ</w:t>
      </w:r>
      <w:bookmarkEnd w:id="29"/>
    </w:p>
    <w:p w14:paraId="393B706F" w14:textId="77777777" w:rsidR="006747C8" w:rsidRPr="00A677EA" w:rsidRDefault="006747C8" w:rsidP="00576DCA">
      <w:pPr>
        <w:autoSpaceDE w:val="0"/>
        <w:autoSpaceDN w:val="0"/>
        <w:spacing w:after="240" w:line="283" w:lineRule="auto"/>
        <w:jc w:val="center"/>
        <w:outlineLvl w:val="1"/>
        <w:rPr>
          <w:rFonts w:ascii="GHEA Grapalat" w:eastAsia="Times New Roman" w:hAnsi="GHEA Grapalat" w:cs="Times New Roman"/>
          <w:b/>
          <w:bCs/>
          <w:lang w:eastAsia="ru-RU"/>
        </w:rPr>
      </w:pPr>
      <w:bookmarkStart w:id="30" w:name="PO0000462"/>
      <w:bookmarkStart w:id="31" w:name="_Toc353396548"/>
      <w:bookmarkStart w:id="32" w:name="_Toc340937851"/>
      <w:bookmarkEnd w:id="30"/>
      <w:bookmarkEnd w:id="31"/>
      <w:r w:rsidRPr="00A677EA">
        <w:rPr>
          <w:rFonts w:ascii="GHEA Grapalat" w:eastAsia="Times New Roman" w:hAnsi="GHEA Grapalat" w:cs="Times New Roman"/>
          <w:b/>
          <w:bCs/>
          <w:lang w:eastAsia="ru-RU"/>
        </w:rPr>
        <w:t xml:space="preserve">1. </w:t>
      </w:r>
      <w:r w:rsidRPr="00A677EA">
        <w:rPr>
          <w:rFonts w:ascii="GHEA Grapalat" w:eastAsia="Times New Roman" w:hAnsi="GHEA Grapalat" w:cs="Times New Roman"/>
          <w:b/>
          <w:bCs/>
          <w:lang w:val="en-US" w:eastAsia="ru-RU"/>
        </w:rPr>
        <w:t>Երկաթբետոնե</w:t>
      </w:r>
      <w:r w:rsidRPr="00A677EA">
        <w:rPr>
          <w:rFonts w:ascii="GHEA Grapalat" w:eastAsia="Times New Roman" w:hAnsi="GHEA Grapalat" w:cs="Times New Roman"/>
          <w:b/>
          <w:bCs/>
          <w:lang w:eastAsia="ru-RU"/>
        </w:rPr>
        <w:t xml:space="preserve"> </w:t>
      </w:r>
      <w:r w:rsidRPr="00A677EA">
        <w:rPr>
          <w:rFonts w:ascii="GHEA Grapalat" w:eastAsia="Times New Roman" w:hAnsi="GHEA Grapalat" w:cs="Times New Roman"/>
          <w:b/>
          <w:bCs/>
          <w:lang w:val="en-US" w:eastAsia="ru-RU"/>
        </w:rPr>
        <w:t>կոնստրուկցիաների</w:t>
      </w:r>
      <w:r w:rsidRPr="00A677EA">
        <w:rPr>
          <w:rFonts w:ascii="GHEA Grapalat" w:eastAsia="Times New Roman" w:hAnsi="GHEA Grapalat" w:cs="Times New Roman"/>
          <w:b/>
          <w:bCs/>
          <w:lang w:eastAsia="ru-RU"/>
        </w:rPr>
        <w:t xml:space="preserve"> </w:t>
      </w:r>
      <w:r w:rsidRPr="00A677EA">
        <w:rPr>
          <w:rFonts w:ascii="GHEA Grapalat" w:eastAsia="Times New Roman" w:hAnsi="GHEA Grapalat" w:cs="Times New Roman"/>
          <w:b/>
          <w:bCs/>
          <w:lang w:val="en-US" w:eastAsia="ru-RU"/>
        </w:rPr>
        <w:t>տարրերի</w:t>
      </w:r>
      <w:r w:rsidRPr="00A677EA">
        <w:rPr>
          <w:rFonts w:ascii="GHEA Grapalat" w:eastAsia="Times New Roman" w:hAnsi="GHEA Grapalat" w:cs="Times New Roman"/>
          <w:b/>
          <w:bCs/>
          <w:lang w:eastAsia="ru-RU"/>
        </w:rPr>
        <w:t xml:space="preserve"> </w:t>
      </w:r>
      <w:r w:rsidRPr="00A677EA">
        <w:rPr>
          <w:rFonts w:ascii="GHEA Grapalat" w:eastAsia="Times New Roman" w:hAnsi="GHEA Grapalat" w:cs="Times New Roman"/>
          <w:b/>
          <w:bCs/>
          <w:lang w:val="en-US" w:eastAsia="ru-RU"/>
        </w:rPr>
        <w:t>հաշվարկն</w:t>
      </w:r>
      <w:r w:rsidRPr="00A677EA">
        <w:rPr>
          <w:rFonts w:ascii="GHEA Grapalat" w:eastAsia="Times New Roman" w:hAnsi="GHEA Grapalat" w:cs="Times New Roman"/>
          <w:b/>
          <w:bCs/>
          <w:lang w:eastAsia="ru-RU"/>
        </w:rPr>
        <w:t xml:space="preserve"> </w:t>
      </w:r>
      <w:r w:rsidRPr="00A677EA">
        <w:rPr>
          <w:rFonts w:ascii="GHEA Grapalat" w:eastAsia="Times New Roman" w:hAnsi="GHEA Grapalat" w:cs="Times New Roman"/>
          <w:b/>
          <w:bCs/>
          <w:lang w:val="en-US" w:eastAsia="ru-RU"/>
        </w:rPr>
        <w:t>ըստ</w:t>
      </w:r>
      <w:r w:rsidRPr="00A677EA">
        <w:rPr>
          <w:rFonts w:ascii="GHEA Grapalat" w:eastAsia="Times New Roman" w:hAnsi="GHEA Grapalat" w:cs="Times New Roman"/>
          <w:b/>
          <w:bCs/>
          <w:lang w:eastAsia="ru-RU"/>
        </w:rPr>
        <w:t xml:space="preserve"> </w:t>
      </w:r>
      <w:r w:rsidRPr="00A677EA">
        <w:rPr>
          <w:rFonts w:ascii="GHEA Grapalat" w:eastAsia="Times New Roman" w:hAnsi="GHEA Grapalat" w:cs="Times New Roman"/>
          <w:b/>
          <w:bCs/>
          <w:lang w:val="en-US" w:eastAsia="ru-RU"/>
        </w:rPr>
        <w:t>առաջին</w:t>
      </w:r>
      <w:r w:rsidRPr="00A677EA">
        <w:rPr>
          <w:rFonts w:ascii="GHEA Grapalat" w:eastAsia="Times New Roman" w:hAnsi="GHEA Grapalat" w:cs="Times New Roman"/>
          <w:b/>
          <w:bCs/>
          <w:lang w:eastAsia="ru-RU"/>
        </w:rPr>
        <w:t xml:space="preserve"> </w:t>
      </w:r>
      <w:r w:rsidRPr="00A677EA">
        <w:rPr>
          <w:rFonts w:ascii="GHEA Grapalat" w:eastAsia="Times New Roman" w:hAnsi="GHEA Grapalat" w:cs="Times New Roman"/>
          <w:b/>
          <w:bCs/>
          <w:lang w:val="en-US" w:eastAsia="ru-RU"/>
        </w:rPr>
        <w:t>խումբ</w:t>
      </w:r>
      <w:r w:rsidRPr="00A677EA">
        <w:rPr>
          <w:rFonts w:ascii="GHEA Grapalat" w:eastAsia="Times New Roman" w:hAnsi="GHEA Grapalat" w:cs="Times New Roman"/>
          <w:b/>
          <w:bCs/>
          <w:lang w:eastAsia="ru-RU"/>
        </w:rPr>
        <w:t xml:space="preserve"> </w:t>
      </w:r>
      <w:r w:rsidRPr="00A677EA">
        <w:rPr>
          <w:rFonts w:ascii="GHEA Grapalat" w:eastAsia="Times New Roman" w:hAnsi="GHEA Grapalat" w:cs="Times New Roman"/>
          <w:b/>
          <w:bCs/>
          <w:lang w:val="en-US" w:eastAsia="ru-RU"/>
        </w:rPr>
        <w:t>սահմանային</w:t>
      </w:r>
      <w:r w:rsidRPr="00A677EA">
        <w:rPr>
          <w:rFonts w:ascii="GHEA Grapalat" w:eastAsia="Times New Roman" w:hAnsi="GHEA Grapalat" w:cs="Times New Roman"/>
          <w:b/>
          <w:bCs/>
          <w:lang w:eastAsia="ru-RU"/>
        </w:rPr>
        <w:t xml:space="preserve"> </w:t>
      </w:r>
      <w:r w:rsidRPr="00A677EA">
        <w:rPr>
          <w:rFonts w:ascii="GHEA Grapalat" w:eastAsia="Times New Roman" w:hAnsi="GHEA Grapalat" w:cs="Times New Roman"/>
          <w:b/>
          <w:bCs/>
          <w:lang w:val="en-US" w:eastAsia="ru-RU"/>
        </w:rPr>
        <w:t>վիճակների</w:t>
      </w:r>
      <w:bookmarkEnd w:id="32"/>
    </w:p>
    <w:p w14:paraId="385517EF" w14:textId="77777777" w:rsidR="006747C8" w:rsidRPr="00A677EA" w:rsidRDefault="006747C8" w:rsidP="00576DCA">
      <w:pPr>
        <w:shd w:val="clear" w:color="auto" w:fill="FFFFFF"/>
        <w:spacing w:after="120" w:line="283" w:lineRule="auto"/>
        <w:jc w:val="center"/>
        <w:rPr>
          <w:rFonts w:ascii="GHEA Grapalat" w:eastAsiaTheme="minorEastAsia" w:hAnsi="GHEA Grapalat"/>
        </w:rPr>
      </w:pPr>
      <w:r w:rsidRPr="00A677EA">
        <w:rPr>
          <w:rFonts w:ascii="GHEA Grapalat" w:hAnsi="GHEA Grapalat"/>
          <w:b/>
          <w:bCs/>
          <w:lang w:val="en-US"/>
        </w:rPr>
        <w:t>ա</w:t>
      </w:r>
      <w:r w:rsidRPr="00A677EA">
        <w:rPr>
          <w:rFonts w:ascii="GHEA Grapalat" w:hAnsi="GHEA Grapalat"/>
          <w:b/>
          <w:bCs/>
        </w:rPr>
        <w:t xml:space="preserve">. </w:t>
      </w:r>
      <w:r w:rsidRPr="00A677EA">
        <w:rPr>
          <w:rFonts w:ascii="GHEA Grapalat" w:hAnsi="GHEA Grapalat"/>
          <w:b/>
          <w:bCs/>
          <w:lang w:val="en-US"/>
        </w:rPr>
        <w:t>Երկաթբետոնե</w:t>
      </w:r>
      <w:r w:rsidRPr="00A677EA">
        <w:rPr>
          <w:rFonts w:ascii="GHEA Grapalat" w:hAnsi="GHEA Grapalat"/>
          <w:b/>
          <w:bCs/>
        </w:rPr>
        <w:t xml:space="preserve"> </w:t>
      </w:r>
      <w:r w:rsidRPr="00A677EA">
        <w:rPr>
          <w:rFonts w:ascii="GHEA Grapalat" w:hAnsi="GHEA Grapalat"/>
          <w:b/>
          <w:bCs/>
          <w:lang w:val="en-US"/>
        </w:rPr>
        <w:t>տարրերի</w:t>
      </w:r>
      <w:r w:rsidRPr="00A677EA">
        <w:rPr>
          <w:rFonts w:ascii="GHEA Grapalat" w:hAnsi="GHEA Grapalat"/>
          <w:b/>
          <w:bCs/>
        </w:rPr>
        <w:t xml:space="preserve"> </w:t>
      </w:r>
      <w:r w:rsidR="00D55046" w:rsidRPr="00A677EA">
        <w:rPr>
          <w:rFonts w:ascii="GHEA Grapalat" w:hAnsi="GHEA Grapalat"/>
          <w:b/>
          <w:bCs/>
          <w:lang w:val="en-US"/>
        </w:rPr>
        <w:t>ամրության</w:t>
      </w:r>
      <w:r w:rsidR="00D55046" w:rsidRPr="00A677EA">
        <w:rPr>
          <w:rFonts w:ascii="GHEA Grapalat" w:hAnsi="GHEA Grapalat"/>
          <w:b/>
          <w:bCs/>
        </w:rPr>
        <w:t xml:space="preserve"> </w:t>
      </w:r>
      <w:r w:rsidRPr="00A677EA">
        <w:rPr>
          <w:rFonts w:ascii="GHEA Grapalat" w:hAnsi="GHEA Grapalat"/>
          <w:b/>
          <w:bCs/>
          <w:lang w:val="en-US"/>
        </w:rPr>
        <w:t>հաշվարկ</w:t>
      </w:r>
      <w:r w:rsidR="00D55046" w:rsidRPr="00A677EA">
        <w:rPr>
          <w:rFonts w:ascii="GHEA Grapalat" w:hAnsi="GHEA Grapalat"/>
          <w:b/>
          <w:bCs/>
          <w:lang w:val="en-US"/>
        </w:rPr>
        <w:t>ը</w:t>
      </w:r>
      <w:r w:rsidRPr="00A677EA">
        <w:rPr>
          <w:rFonts w:ascii="GHEA Grapalat" w:hAnsi="GHEA Grapalat"/>
          <w:b/>
          <w:bCs/>
        </w:rPr>
        <w:t xml:space="preserve"> </w:t>
      </w:r>
    </w:p>
    <w:p w14:paraId="3383FBD9" w14:textId="77777777" w:rsidR="006747C8" w:rsidRPr="00A677EA" w:rsidRDefault="006747C8" w:rsidP="00576DCA">
      <w:pPr>
        <w:shd w:val="clear" w:color="auto" w:fill="FFFFFF"/>
        <w:spacing w:after="240" w:line="283" w:lineRule="auto"/>
        <w:ind w:firstLine="567"/>
        <w:jc w:val="both"/>
        <w:rPr>
          <w:rFonts w:ascii="GHEA Grapalat" w:hAnsi="GHEA Grapalat"/>
        </w:rPr>
      </w:pPr>
      <w:r w:rsidRPr="00A677EA">
        <w:rPr>
          <w:rFonts w:ascii="GHEA Grapalat" w:hAnsi="GHEA Grapalat"/>
          <w:b/>
        </w:rPr>
        <w:t>226.</w:t>
      </w:r>
      <w:r w:rsidRPr="00A677EA">
        <w:rPr>
          <w:rFonts w:ascii="GHEA Grapalat" w:hAnsi="GHEA Grapalat"/>
          <w:lang w:val="en-US"/>
        </w:rPr>
        <w:t> </w:t>
      </w:r>
      <w:r w:rsidRPr="00A677EA">
        <w:rPr>
          <w:rFonts w:ascii="GHEA Grapalat" w:hAnsi="GHEA Grapalat"/>
        </w:rPr>
        <w:t>Երկաթբետոնե տարրերի հաշվարկ</w:t>
      </w:r>
      <w:r w:rsidRPr="00A677EA">
        <w:rPr>
          <w:rFonts w:ascii="GHEA Grapalat" w:hAnsi="GHEA Grapalat"/>
          <w:lang w:val="en-US"/>
        </w:rPr>
        <w:t>ն՝</w:t>
      </w:r>
      <w:r w:rsidRPr="00A677EA">
        <w:rPr>
          <w:rFonts w:ascii="GHEA Grapalat" w:hAnsi="GHEA Grapalat"/>
        </w:rPr>
        <w:t xml:space="preserve"> ըստ ամրության, կատարվում է </w:t>
      </w:r>
      <w:r w:rsidRPr="00A677EA">
        <w:rPr>
          <w:rFonts w:ascii="GHEA Grapalat" w:hAnsi="GHEA Grapalat"/>
          <w:lang w:val="en-US"/>
        </w:rPr>
        <w:t>սույն</w:t>
      </w:r>
      <w:r w:rsidRPr="00A677EA">
        <w:rPr>
          <w:rFonts w:ascii="GHEA Grapalat" w:hAnsi="GHEA Grapalat"/>
        </w:rPr>
        <w:t xml:space="preserve"> </w:t>
      </w:r>
      <w:r w:rsidRPr="00A677EA">
        <w:rPr>
          <w:rFonts w:ascii="GHEA Grapalat" w:hAnsi="GHEA Grapalat"/>
          <w:lang w:val="en-US"/>
        </w:rPr>
        <w:t>նորմերի</w:t>
      </w:r>
      <w:r w:rsidRPr="00A677EA">
        <w:rPr>
          <w:rFonts w:ascii="GHEA Grapalat" w:hAnsi="GHEA Grapalat"/>
        </w:rPr>
        <w:t xml:space="preserve"> 39</w:t>
      </w:r>
      <w:r w:rsidR="00A53FD8" w:rsidRPr="00A677EA">
        <w:rPr>
          <w:rFonts w:ascii="GHEA Grapalat" w:hAnsi="GHEA Grapalat"/>
          <w:lang w:val="hy-AM"/>
        </w:rPr>
        <w:t>-րդ</w:t>
      </w:r>
      <w:r w:rsidRPr="00A677EA">
        <w:rPr>
          <w:rFonts w:ascii="GHEA Grapalat" w:hAnsi="GHEA Grapalat"/>
        </w:rPr>
        <w:t xml:space="preserve"> </w:t>
      </w:r>
      <w:r w:rsidRPr="00A677EA">
        <w:rPr>
          <w:rFonts w:ascii="GHEA Grapalat" w:hAnsi="GHEA Grapalat"/>
          <w:lang w:val="en-US"/>
        </w:rPr>
        <w:t>կետի</w:t>
      </w:r>
      <w:r w:rsidRPr="00A677EA">
        <w:rPr>
          <w:rFonts w:ascii="GHEA Grapalat" w:hAnsi="GHEA Grapalat"/>
        </w:rPr>
        <w:t xml:space="preserve"> </w:t>
      </w:r>
      <w:r w:rsidRPr="00A677EA">
        <w:rPr>
          <w:rFonts w:ascii="GHEA Grapalat" w:hAnsi="GHEA Grapalat"/>
          <w:lang w:val="en-US"/>
        </w:rPr>
        <w:t>դրույթներին</w:t>
      </w:r>
      <w:r w:rsidRPr="00A677EA">
        <w:rPr>
          <w:rFonts w:ascii="GHEA Grapalat" w:hAnsi="GHEA Grapalat"/>
        </w:rPr>
        <w:t xml:space="preserve"> </w:t>
      </w:r>
      <w:r w:rsidRPr="00A677EA">
        <w:rPr>
          <w:rFonts w:ascii="GHEA Grapalat" w:hAnsi="GHEA Grapalat"/>
          <w:lang w:val="en-US"/>
        </w:rPr>
        <w:t>համապատասխան</w:t>
      </w:r>
      <w:r w:rsidRPr="00A677EA">
        <w:rPr>
          <w:rFonts w:ascii="GHEA Grapalat" w:hAnsi="GHEA Grapalat"/>
        </w:rPr>
        <w:t>:</w:t>
      </w:r>
    </w:p>
    <w:p w14:paraId="69618D5E" w14:textId="77777777" w:rsidR="006747C8" w:rsidRPr="00A677EA" w:rsidRDefault="006747C8" w:rsidP="00576DCA">
      <w:pPr>
        <w:shd w:val="clear" w:color="auto" w:fill="FFFFFF"/>
        <w:spacing w:after="120" w:line="283" w:lineRule="auto"/>
        <w:ind w:left="567" w:right="565"/>
        <w:jc w:val="center"/>
        <w:rPr>
          <w:rFonts w:ascii="GHEA Grapalat" w:hAnsi="GHEA Grapalat"/>
        </w:rPr>
      </w:pPr>
      <w:r w:rsidRPr="00A677EA">
        <w:rPr>
          <w:rFonts w:ascii="GHEA Grapalat" w:hAnsi="GHEA Grapalat"/>
          <w:b/>
          <w:bCs/>
          <w:lang w:val="en-US"/>
        </w:rPr>
        <w:t>բ</w:t>
      </w:r>
      <w:r w:rsidRPr="00A677EA">
        <w:rPr>
          <w:rFonts w:ascii="GHEA Grapalat" w:hAnsi="GHEA Grapalat"/>
          <w:b/>
          <w:bCs/>
        </w:rPr>
        <w:t>. Երկաթբետոնե տարրերի ամրության հաշվարկ</w:t>
      </w:r>
      <w:r w:rsidRPr="00A677EA">
        <w:rPr>
          <w:rFonts w:ascii="GHEA Grapalat" w:hAnsi="GHEA Grapalat"/>
          <w:b/>
          <w:bCs/>
          <w:lang w:val="en-US"/>
        </w:rPr>
        <w:t>ն</w:t>
      </w:r>
      <w:r w:rsidRPr="00A677EA">
        <w:rPr>
          <w:rFonts w:ascii="GHEA Grapalat" w:hAnsi="GHEA Grapalat"/>
          <w:b/>
          <w:bCs/>
        </w:rPr>
        <w:t xml:space="preserve"> </w:t>
      </w:r>
      <w:r w:rsidRPr="00A677EA">
        <w:rPr>
          <w:rFonts w:ascii="GHEA Grapalat" w:hAnsi="GHEA Grapalat"/>
          <w:b/>
          <w:bCs/>
          <w:lang w:val="en-US"/>
        </w:rPr>
        <w:t>ըստ</w:t>
      </w:r>
      <w:r w:rsidRPr="00A677EA">
        <w:rPr>
          <w:rFonts w:ascii="GHEA Grapalat" w:hAnsi="GHEA Grapalat"/>
          <w:b/>
          <w:bCs/>
        </w:rPr>
        <w:t xml:space="preserve"> ծռող մոմենտների և երկայնական ուժերի ազդեցությունների</w:t>
      </w:r>
    </w:p>
    <w:p w14:paraId="5E7951AC" w14:textId="77777777" w:rsidR="006747C8" w:rsidRPr="00A677EA" w:rsidRDefault="006747C8" w:rsidP="00576DCA">
      <w:pPr>
        <w:shd w:val="clear" w:color="auto" w:fill="FFFFFF"/>
        <w:spacing w:after="120" w:line="283" w:lineRule="auto"/>
        <w:jc w:val="center"/>
        <w:rPr>
          <w:rFonts w:ascii="GHEA Grapalat" w:hAnsi="GHEA Grapalat"/>
          <w:b/>
          <w:i/>
          <w:iCs/>
        </w:rPr>
      </w:pPr>
      <w:r w:rsidRPr="00A677EA">
        <w:rPr>
          <w:rFonts w:ascii="GHEA Grapalat" w:hAnsi="GHEA Grapalat"/>
          <w:b/>
          <w:i/>
          <w:iCs/>
        </w:rPr>
        <w:t xml:space="preserve">▪ </w:t>
      </w:r>
      <w:r w:rsidRPr="00A677EA">
        <w:rPr>
          <w:rFonts w:ascii="GHEA Grapalat" w:hAnsi="GHEA Grapalat"/>
          <w:b/>
          <w:i/>
          <w:iCs/>
          <w:lang w:val="en-US"/>
        </w:rPr>
        <w:t>Ընդհանուր</w:t>
      </w:r>
      <w:r w:rsidRPr="00A677EA">
        <w:rPr>
          <w:rFonts w:ascii="GHEA Grapalat" w:hAnsi="GHEA Grapalat"/>
          <w:b/>
          <w:i/>
          <w:iCs/>
        </w:rPr>
        <w:t xml:space="preserve"> </w:t>
      </w:r>
      <w:r w:rsidRPr="00A677EA">
        <w:rPr>
          <w:rFonts w:ascii="GHEA Grapalat" w:hAnsi="GHEA Grapalat"/>
          <w:b/>
          <w:i/>
          <w:iCs/>
          <w:lang w:val="en-US"/>
        </w:rPr>
        <w:t>դրույթներ</w:t>
      </w:r>
    </w:p>
    <w:p w14:paraId="6F3F1D5B" w14:textId="77777777" w:rsidR="006747C8" w:rsidRPr="00A677EA" w:rsidRDefault="006747C8" w:rsidP="00576DCA">
      <w:pPr>
        <w:shd w:val="clear" w:color="auto" w:fill="FFFFFF"/>
        <w:spacing w:after="120" w:line="283" w:lineRule="auto"/>
        <w:ind w:firstLine="567"/>
        <w:jc w:val="both"/>
        <w:rPr>
          <w:rFonts w:ascii="GHEA Grapalat" w:hAnsi="GHEA Grapalat" w:cs="Sylfaen"/>
        </w:rPr>
      </w:pPr>
      <w:r w:rsidRPr="00A677EA">
        <w:rPr>
          <w:rFonts w:ascii="GHEA Grapalat" w:hAnsi="GHEA Grapalat"/>
          <w:b/>
        </w:rPr>
        <w:t>227.</w:t>
      </w:r>
      <w:r w:rsidRPr="00A677EA">
        <w:rPr>
          <w:rFonts w:ascii="Calibri" w:hAnsi="Calibri"/>
          <w:lang w:val="en-US"/>
        </w:rPr>
        <w:t> </w:t>
      </w:r>
      <w:r w:rsidRPr="00A677EA">
        <w:rPr>
          <w:rFonts w:ascii="GHEA Grapalat" w:hAnsi="GHEA Grapalat" w:cs="Sylfaen"/>
        </w:rPr>
        <w:t>Ծռ</w:t>
      </w:r>
      <w:r w:rsidRPr="00A677EA">
        <w:rPr>
          <w:rFonts w:ascii="GHEA Grapalat" w:hAnsi="GHEA Grapalat" w:cs="Sylfaen"/>
          <w:lang w:val="en-US"/>
        </w:rPr>
        <w:t>ող</w:t>
      </w:r>
      <w:r w:rsidRPr="00A677EA">
        <w:rPr>
          <w:rFonts w:ascii="GHEA Grapalat" w:hAnsi="GHEA Grapalat" w:cs="Sylfaen"/>
        </w:rPr>
        <w:t xml:space="preserve"> </w:t>
      </w:r>
      <w:r w:rsidRPr="00A677EA">
        <w:rPr>
          <w:rFonts w:ascii="GHEA Grapalat" w:hAnsi="GHEA Grapalat" w:cs="Sylfaen"/>
          <w:lang w:val="en-US"/>
        </w:rPr>
        <w:t>մոմենտների</w:t>
      </w:r>
      <w:r w:rsidRPr="00A677EA">
        <w:rPr>
          <w:rFonts w:ascii="GHEA Grapalat" w:hAnsi="GHEA Grapalat" w:cs="Sylfaen"/>
        </w:rPr>
        <w:t xml:space="preserve"> </w:t>
      </w:r>
      <w:r w:rsidRPr="00A677EA">
        <w:rPr>
          <w:rFonts w:ascii="GHEA Grapalat" w:hAnsi="GHEA Grapalat" w:cs="Sylfaen"/>
          <w:lang w:val="en-US"/>
        </w:rPr>
        <w:t>և</w:t>
      </w:r>
      <w:r w:rsidRPr="00A677EA">
        <w:rPr>
          <w:rFonts w:ascii="GHEA Grapalat" w:hAnsi="GHEA Grapalat" w:cs="Sylfaen"/>
        </w:rPr>
        <w:t xml:space="preserve"> </w:t>
      </w:r>
      <w:r w:rsidRPr="00A677EA">
        <w:rPr>
          <w:rFonts w:ascii="GHEA Grapalat" w:hAnsi="GHEA Grapalat" w:cs="Sylfaen"/>
          <w:lang w:val="en-US"/>
        </w:rPr>
        <w:t>լայնական</w:t>
      </w:r>
      <w:r w:rsidRPr="00A677EA">
        <w:rPr>
          <w:rFonts w:ascii="GHEA Grapalat" w:hAnsi="GHEA Grapalat" w:cs="Sylfaen"/>
        </w:rPr>
        <w:t xml:space="preserve"> </w:t>
      </w:r>
      <w:r w:rsidRPr="00A677EA">
        <w:rPr>
          <w:rFonts w:ascii="GHEA Grapalat" w:hAnsi="GHEA Grapalat" w:cs="Sylfaen"/>
          <w:lang w:val="en-US"/>
        </w:rPr>
        <w:t>ուժերի</w:t>
      </w:r>
      <w:r w:rsidRPr="00A677EA">
        <w:rPr>
          <w:rFonts w:ascii="GHEA Grapalat" w:hAnsi="GHEA Grapalat" w:cs="Sylfaen"/>
        </w:rPr>
        <w:t xml:space="preserve"> (</w:t>
      </w:r>
      <w:r w:rsidRPr="00A677EA">
        <w:rPr>
          <w:rFonts w:ascii="GHEA Grapalat" w:hAnsi="GHEA Grapalat" w:cs="Sylfaen"/>
          <w:lang w:val="en-US"/>
        </w:rPr>
        <w:t>արտակենտրոն</w:t>
      </w:r>
      <w:r w:rsidRPr="00A677EA">
        <w:rPr>
          <w:rFonts w:ascii="GHEA Grapalat" w:hAnsi="GHEA Grapalat" w:cs="Sylfaen"/>
        </w:rPr>
        <w:t xml:space="preserve"> </w:t>
      </w:r>
      <w:r w:rsidRPr="00A677EA">
        <w:rPr>
          <w:rFonts w:ascii="GHEA Grapalat" w:hAnsi="GHEA Grapalat" w:cs="Sylfaen"/>
          <w:lang w:val="en-US"/>
        </w:rPr>
        <w:t>սեղմում</w:t>
      </w:r>
      <w:r w:rsidRPr="00A677EA">
        <w:rPr>
          <w:rFonts w:ascii="GHEA Grapalat" w:hAnsi="GHEA Grapalat" w:cs="Sylfaen"/>
        </w:rPr>
        <w:t xml:space="preserve"> </w:t>
      </w:r>
      <w:r w:rsidRPr="00A677EA">
        <w:rPr>
          <w:rFonts w:ascii="GHEA Grapalat" w:hAnsi="GHEA Grapalat" w:cs="Sylfaen"/>
          <w:lang w:val="en-US"/>
        </w:rPr>
        <w:t>կամ</w:t>
      </w:r>
      <w:r w:rsidRPr="00A677EA">
        <w:rPr>
          <w:rFonts w:ascii="GHEA Grapalat" w:hAnsi="GHEA Grapalat" w:cs="Sylfaen"/>
        </w:rPr>
        <w:t xml:space="preserve"> </w:t>
      </w:r>
      <w:r w:rsidRPr="00A677EA">
        <w:rPr>
          <w:rFonts w:ascii="GHEA Grapalat" w:hAnsi="GHEA Grapalat" w:cs="Sylfaen"/>
          <w:lang w:val="en-US"/>
        </w:rPr>
        <w:t>ձգում</w:t>
      </w:r>
      <w:r w:rsidRPr="00A677EA">
        <w:rPr>
          <w:rFonts w:ascii="GHEA Grapalat" w:hAnsi="GHEA Grapalat" w:cs="Sylfaen"/>
        </w:rPr>
        <w:t xml:space="preserve">) </w:t>
      </w:r>
      <w:r w:rsidRPr="00A677EA">
        <w:rPr>
          <w:rFonts w:ascii="GHEA Grapalat" w:hAnsi="GHEA Grapalat" w:cs="Sylfaen"/>
          <w:lang w:val="en-US"/>
        </w:rPr>
        <w:t>ազդեցությունների</w:t>
      </w:r>
      <w:r w:rsidRPr="00A677EA">
        <w:rPr>
          <w:rFonts w:ascii="GHEA Grapalat" w:hAnsi="GHEA Grapalat" w:cs="Sylfaen"/>
        </w:rPr>
        <w:t xml:space="preserve"> </w:t>
      </w:r>
      <w:r w:rsidRPr="00A677EA">
        <w:rPr>
          <w:rFonts w:ascii="GHEA Grapalat" w:hAnsi="GHEA Grapalat" w:cs="Sylfaen"/>
          <w:lang w:val="en-US"/>
        </w:rPr>
        <w:t>դեպքում</w:t>
      </w:r>
      <w:r w:rsidRPr="00A677EA">
        <w:rPr>
          <w:rFonts w:ascii="GHEA Grapalat" w:hAnsi="GHEA Grapalat" w:cs="Sylfaen"/>
        </w:rPr>
        <w:t xml:space="preserve"> </w:t>
      </w:r>
      <w:r w:rsidRPr="00A677EA">
        <w:rPr>
          <w:rFonts w:ascii="GHEA Grapalat" w:hAnsi="GHEA Grapalat" w:cs="Sylfaen"/>
          <w:lang w:val="en-US"/>
        </w:rPr>
        <w:t>երկաթբետոնե</w:t>
      </w:r>
      <w:r w:rsidRPr="00A677EA">
        <w:rPr>
          <w:rFonts w:ascii="GHEA Grapalat" w:hAnsi="GHEA Grapalat" w:cs="Sylfaen"/>
        </w:rPr>
        <w:t xml:space="preserve"> </w:t>
      </w:r>
      <w:r w:rsidRPr="00A677EA">
        <w:rPr>
          <w:rFonts w:ascii="GHEA Grapalat" w:hAnsi="GHEA Grapalat" w:cs="Sylfaen"/>
          <w:lang w:val="en-US"/>
        </w:rPr>
        <w:t>տարրերի</w:t>
      </w:r>
      <w:r w:rsidRPr="00A677EA">
        <w:rPr>
          <w:rFonts w:ascii="GHEA Grapalat" w:hAnsi="GHEA Grapalat" w:cs="Sylfaen"/>
        </w:rPr>
        <w:t xml:space="preserve"> </w:t>
      </w:r>
      <w:r w:rsidRPr="00A677EA">
        <w:rPr>
          <w:rFonts w:ascii="GHEA Grapalat" w:hAnsi="GHEA Grapalat" w:cs="Sylfaen"/>
          <w:lang w:val="en-US"/>
        </w:rPr>
        <w:t>ամրության</w:t>
      </w:r>
      <w:r w:rsidRPr="00A677EA">
        <w:rPr>
          <w:rFonts w:ascii="GHEA Grapalat" w:hAnsi="GHEA Grapalat" w:cs="Sylfaen"/>
        </w:rPr>
        <w:t xml:space="preserve"> </w:t>
      </w:r>
      <w:r w:rsidRPr="00A677EA">
        <w:rPr>
          <w:rFonts w:ascii="GHEA Grapalat" w:hAnsi="GHEA Grapalat" w:cs="Sylfaen"/>
          <w:lang w:val="en-US"/>
        </w:rPr>
        <w:t>հաշվարկն</w:t>
      </w:r>
      <w:r w:rsidRPr="00A677EA">
        <w:rPr>
          <w:rFonts w:ascii="GHEA Grapalat" w:hAnsi="GHEA Grapalat" w:cs="Sylfaen"/>
        </w:rPr>
        <w:t xml:space="preserve"> </w:t>
      </w:r>
      <w:r w:rsidRPr="00A677EA">
        <w:rPr>
          <w:rFonts w:ascii="GHEA Grapalat" w:hAnsi="GHEA Grapalat" w:cs="Sylfaen"/>
          <w:lang w:val="en-US"/>
        </w:rPr>
        <w:t>անհրաժեշտ</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իրականացնել</w:t>
      </w:r>
      <w:r w:rsidRPr="00A677EA">
        <w:rPr>
          <w:rFonts w:ascii="GHEA Grapalat" w:hAnsi="GHEA Grapalat" w:cs="Sylfaen"/>
        </w:rPr>
        <w:t xml:space="preserve"> </w:t>
      </w:r>
      <w:r w:rsidRPr="00A677EA">
        <w:rPr>
          <w:rFonts w:ascii="GHEA Grapalat" w:hAnsi="GHEA Grapalat" w:cs="Sylfaen"/>
          <w:lang w:val="en-US"/>
        </w:rPr>
        <w:t>դրանց</w:t>
      </w:r>
      <w:r w:rsidRPr="00A677EA">
        <w:rPr>
          <w:rFonts w:ascii="GHEA Grapalat" w:hAnsi="GHEA Grapalat" w:cs="Sylfaen"/>
        </w:rPr>
        <w:t xml:space="preserve"> </w:t>
      </w:r>
      <w:r w:rsidRPr="00A677EA">
        <w:rPr>
          <w:rFonts w:ascii="GHEA Grapalat" w:hAnsi="GHEA Grapalat" w:cs="Sylfaen"/>
          <w:lang w:val="en-US"/>
        </w:rPr>
        <w:t>երկայնական</w:t>
      </w:r>
      <w:r w:rsidRPr="00A677EA">
        <w:rPr>
          <w:rFonts w:ascii="GHEA Grapalat" w:hAnsi="GHEA Grapalat" w:cs="Sylfaen"/>
        </w:rPr>
        <w:t xml:space="preserve"> </w:t>
      </w:r>
      <w:r w:rsidRPr="00A677EA">
        <w:rPr>
          <w:rFonts w:ascii="GHEA Grapalat" w:hAnsi="GHEA Grapalat" w:cs="Sylfaen"/>
          <w:lang w:val="en-US"/>
        </w:rPr>
        <w:t>առանքին</w:t>
      </w:r>
      <w:r w:rsidRPr="00A677EA">
        <w:rPr>
          <w:rFonts w:ascii="GHEA Grapalat" w:hAnsi="GHEA Grapalat" w:cs="Sylfaen"/>
        </w:rPr>
        <w:t xml:space="preserve"> </w:t>
      </w:r>
      <w:r w:rsidRPr="00A677EA">
        <w:rPr>
          <w:rFonts w:ascii="GHEA Grapalat" w:hAnsi="GHEA Grapalat" w:cs="Sylfaen"/>
          <w:lang w:val="en-US"/>
        </w:rPr>
        <w:t>նորմալ</w:t>
      </w:r>
      <w:r w:rsidRPr="00A677EA">
        <w:rPr>
          <w:rFonts w:ascii="GHEA Grapalat" w:hAnsi="GHEA Grapalat" w:cs="Sylfaen"/>
        </w:rPr>
        <w:t xml:space="preserve"> </w:t>
      </w:r>
      <w:r w:rsidRPr="00A677EA">
        <w:rPr>
          <w:rFonts w:ascii="GHEA Grapalat" w:hAnsi="GHEA Grapalat" w:cs="Sylfaen"/>
          <w:lang w:val="en-US"/>
        </w:rPr>
        <w:t>հատվածքների</w:t>
      </w:r>
      <w:r w:rsidRPr="00A677EA">
        <w:rPr>
          <w:rFonts w:ascii="GHEA Grapalat" w:hAnsi="GHEA Grapalat" w:cs="Sylfaen"/>
        </w:rPr>
        <w:t xml:space="preserve"> </w:t>
      </w:r>
      <w:r w:rsidRPr="00A677EA">
        <w:rPr>
          <w:rFonts w:ascii="GHEA Grapalat" w:hAnsi="GHEA Grapalat" w:cs="Sylfaen"/>
          <w:lang w:val="en-US"/>
        </w:rPr>
        <w:t>համար</w:t>
      </w:r>
      <w:r w:rsidRPr="00A677EA">
        <w:rPr>
          <w:rFonts w:ascii="GHEA Grapalat" w:hAnsi="GHEA Grapalat" w:cs="Sylfaen"/>
        </w:rPr>
        <w:t>:</w:t>
      </w:r>
    </w:p>
    <w:p w14:paraId="63561F26" w14:textId="77777777" w:rsidR="006747C8" w:rsidRPr="00A677EA" w:rsidRDefault="006747C8" w:rsidP="00576DCA">
      <w:pPr>
        <w:shd w:val="clear" w:color="auto" w:fill="FFFFFF"/>
        <w:spacing w:after="120" w:line="283" w:lineRule="auto"/>
        <w:ind w:firstLine="567"/>
        <w:jc w:val="both"/>
        <w:rPr>
          <w:rFonts w:ascii="GHEA Grapalat" w:hAnsi="GHEA Grapalat" w:cs="Sylfaen"/>
        </w:rPr>
      </w:pPr>
      <w:r w:rsidRPr="00A677EA">
        <w:rPr>
          <w:rFonts w:ascii="GHEA Grapalat" w:hAnsi="GHEA Grapalat" w:cs="Sylfaen"/>
          <w:b/>
        </w:rPr>
        <w:t>228.</w:t>
      </w:r>
      <w:r w:rsidRPr="00A677EA">
        <w:rPr>
          <w:rFonts w:ascii="GHEA Grapalat" w:hAnsi="GHEA Grapalat" w:cs="Sylfaen"/>
          <w:lang w:val="en-US"/>
        </w:rPr>
        <w:t> Երկաթբետոնե</w:t>
      </w:r>
      <w:r w:rsidRPr="00A677EA">
        <w:rPr>
          <w:rFonts w:ascii="GHEA Grapalat" w:hAnsi="GHEA Grapalat" w:cs="Sylfaen"/>
        </w:rPr>
        <w:t xml:space="preserve"> </w:t>
      </w:r>
      <w:r w:rsidRPr="00A677EA">
        <w:rPr>
          <w:rFonts w:ascii="GHEA Grapalat" w:hAnsi="GHEA Grapalat" w:cs="Sylfaen"/>
          <w:lang w:val="en-US"/>
        </w:rPr>
        <w:t>տարրերի</w:t>
      </w:r>
      <w:r w:rsidRPr="00A677EA">
        <w:rPr>
          <w:rFonts w:ascii="GHEA Grapalat" w:hAnsi="GHEA Grapalat" w:cs="Sylfaen"/>
        </w:rPr>
        <w:t xml:space="preserve"> </w:t>
      </w:r>
      <w:r w:rsidRPr="00A677EA">
        <w:rPr>
          <w:rFonts w:ascii="GHEA Grapalat" w:hAnsi="GHEA Grapalat" w:cs="Sylfaen"/>
          <w:lang w:val="en-US"/>
        </w:rPr>
        <w:t>նորմալ</w:t>
      </w:r>
      <w:r w:rsidRPr="00A677EA">
        <w:rPr>
          <w:rFonts w:ascii="GHEA Grapalat" w:hAnsi="GHEA Grapalat" w:cs="Sylfaen"/>
        </w:rPr>
        <w:t xml:space="preserve"> </w:t>
      </w:r>
      <w:r w:rsidRPr="00A677EA">
        <w:rPr>
          <w:rFonts w:ascii="GHEA Grapalat" w:hAnsi="GHEA Grapalat" w:cs="Sylfaen"/>
          <w:lang w:val="en-US"/>
        </w:rPr>
        <w:t>հատվածքների</w:t>
      </w:r>
      <w:r w:rsidRPr="00A677EA">
        <w:rPr>
          <w:rFonts w:ascii="GHEA Grapalat" w:hAnsi="GHEA Grapalat" w:cs="Sylfaen"/>
        </w:rPr>
        <w:t xml:space="preserve"> </w:t>
      </w:r>
      <w:r w:rsidRPr="00A677EA">
        <w:rPr>
          <w:rFonts w:ascii="GHEA Grapalat" w:hAnsi="GHEA Grapalat" w:cs="Sylfaen"/>
          <w:lang w:val="en-US"/>
        </w:rPr>
        <w:t>ամրության</w:t>
      </w:r>
      <w:r w:rsidRPr="00A677EA">
        <w:rPr>
          <w:rFonts w:ascii="GHEA Grapalat" w:hAnsi="GHEA Grapalat" w:cs="Sylfaen"/>
        </w:rPr>
        <w:t xml:space="preserve"> </w:t>
      </w:r>
      <w:r w:rsidRPr="00A677EA">
        <w:rPr>
          <w:rFonts w:ascii="GHEA Grapalat" w:hAnsi="GHEA Grapalat" w:cs="Sylfaen"/>
          <w:lang w:val="en-US"/>
        </w:rPr>
        <w:t>հաշվարկն</w:t>
      </w:r>
      <w:r w:rsidRPr="00A677EA">
        <w:rPr>
          <w:rFonts w:ascii="GHEA Grapalat" w:hAnsi="GHEA Grapalat" w:cs="Sylfaen"/>
        </w:rPr>
        <w:t xml:space="preserve"> </w:t>
      </w:r>
      <w:r w:rsidRPr="00A677EA">
        <w:rPr>
          <w:rFonts w:ascii="GHEA Grapalat" w:hAnsi="GHEA Grapalat" w:cs="Sylfaen"/>
          <w:lang w:val="en-US"/>
        </w:rPr>
        <w:t>անհրաժեշտ</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իրականացնել</w:t>
      </w:r>
      <w:r w:rsidRPr="00A677EA">
        <w:rPr>
          <w:rFonts w:ascii="GHEA Grapalat" w:hAnsi="GHEA Grapalat" w:cs="Sylfaen"/>
        </w:rPr>
        <w:t xml:space="preserve"> </w:t>
      </w:r>
      <w:r w:rsidRPr="00A677EA">
        <w:rPr>
          <w:rFonts w:ascii="GHEA Grapalat" w:hAnsi="GHEA Grapalat" w:cs="Sylfaen"/>
          <w:lang w:val="en-US"/>
        </w:rPr>
        <w:t>ոչ</w:t>
      </w:r>
      <w:r w:rsidRPr="00A677EA">
        <w:rPr>
          <w:rFonts w:ascii="GHEA Grapalat" w:hAnsi="GHEA Grapalat" w:cs="Sylfaen"/>
        </w:rPr>
        <w:t xml:space="preserve"> </w:t>
      </w:r>
      <w:r w:rsidRPr="00A677EA">
        <w:rPr>
          <w:rFonts w:ascii="GHEA Grapalat" w:hAnsi="GHEA Grapalat" w:cs="Sylfaen"/>
          <w:lang w:val="en-US"/>
        </w:rPr>
        <w:t>գծային</w:t>
      </w:r>
      <w:r w:rsidRPr="00A677EA">
        <w:rPr>
          <w:rFonts w:ascii="GHEA Grapalat" w:hAnsi="GHEA Grapalat" w:cs="Sylfaen"/>
        </w:rPr>
        <w:t xml:space="preserve"> </w:t>
      </w:r>
      <w:r w:rsidRPr="00A677EA">
        <w:rPr>
          <w:rFonts w:ascii="GHEA Grapalat" w:hAnsi="GHEA Grapalat" w:cs="Sylfaen"/>
          <w:lang w:val="en-US"/>
        </w:rPr>
        <w:t>դեֆորմատիվ</w:t>
      </w:r>
      <w:r w:rsidRPr="00A677EA">
        <w:rPr>
          <w:rFonts w:ascii="GHEA Grapalat" w:hAnsi="GHEA Grapalat" w:cs="Sylfaen"/>
        </w:rPr>
        <w:t xml:space="preserve"> </w:t>
      </w:r>
      <w:r w:rsidRPr="00A677EA">
        <w:rPr>
          <w:rFonts w:ascii="GHEA Grapalat" w:hAnsi="GHEA Grapalat" w:cs="Sylfaen"/>
          <w:lang w:val="en-US"/>
        </w:rPr>
        <w:t>մոդել</w:t>
      </w:r>
      <w:r w:rsidR="006A4A64" w:rsidRPr="00A677EA">
        <w:rPr>
          <w:rFonts w:ascii="GHEA Grapalat" w:hAnsi="GHEA Grapalat" w:cs="Sylfaen"/>
          <w:lang w:val="en-US"/>
        </w:rPr>
        <w:t>ով</w:t>
      </w:r>
      <w:r w:rsidRPr="00A677EA">
        <w:rPr>
          <w:rFonts w:ascii="GHEA Grapalat" w:hAnsi="GHEA Grapalat" w:cs="Sylfaen"/>
          <w:lang w:val="en-US"/>
        </w:rPr>
        <w:t>՝</w:t>
      </w:r>
      <w:r w:rsidRPr="00A677EA">
        <w:rPr>
          <w:rFonts w:ascii="GHEA Grapalat" w:hAnsi="GHEA Grapalat" w:cs="Sylfaen"/>
        </w:rPr>
        <w:t xml:space="preserve"> </w:t>
      </w:r>
      <w:r w:rsidRPr="00A677EA">
        <w:rPr>
          <w:rFonts w:ascii="GHEA Grapalat" w:hAnsi="GHEA Grapalat" w:cs="Sylfaen"/>
          <w:lang w:val="en-US"/>
        </w:rPr>
        <w:t>համաձայն</w:t>
      </w:r>
      <w:r w:rsidRPr="00A677EA">
        <w:rPr>
          <w:rFonts w:ascii="GHEA Grapalat" w:hAnsi="GHEA Grapalat" w:cs="Sylfaen"/>
        </w:rPr>
        <w:t xml:space="preserve"> </w:t>
      </w:r>
      <w:r w:rsidRPr="00A677EA">
        <w:rPr>
          <w:rFonts w:ascii="GHEA Grapalat" w:hAnsi="GHEA Grapalat" w:cs="Sylfaen"/>
          <w:lang w:val="en-US"/>
        </w:rPr>
        <w:t>սույն</w:t>
      </w:r>
      <w:r w:rsidRPr="00A677EA">
        <w:rPr>
          <w:rFonts w:ascii="GHEA Grapalat" w:hAnsi="GHEA Grapalat" w:cs="Sylfaen"/>
        </w:rPr>
        <w:t xml:space="preserve"> </w:t>
      </w:r>
      <w:r w:rsidRPr="00A677EA">
        <w:rPr>
          <w:rFonts w:ascii="GHEA Grapalat" w:hAnsi="GHEA Grapalat" w:cs="Sylfaen"/>
          <w:lang w:val="en-US"/>
        </w:rPr>
        <w:t>բաժնի</w:t>
      </w:r>
      <w:r w:rsidRPr="00A677EA">
        <w:rPr>
          <w:rFonts w:ascii="GHEA Grapalat" w:hAnsi="GHEA Grapalat" w:cs="Sylfaen"/>
        </w:rPr>
        <w:t xml:space="preserve"> </w:t>
      </w:r>
      <w:r w:rsidRPr="00A677EA">
        <w:rPr>
          <w:rFonts w:ascii="GHEA Grapalat" w:hAnsi="GHEA Grapalat" w:cs="Sylfaen"/>
          <w:lang w:val="hy-AM"/>
        </w:rPr>
        <w:t>257</w:t>
      </w:r>
      <w:r w:rsidR="00A53FD8" w:rsidRPr="00A677EA">
        <w:rPr>
          <w:rFonts w:ascii="GHEA Grapalat" w:hAnsi="GHEA Grapalat" w:cs="Sylfaen"/>
          <w:lang w:val="hy-AM"/>
        </w:rPr>
        <w:t xml:space="preserve">-ից մինչև </w:t>
      </w:r>
      <w:r w:rsidRPr="00A677EA">
        <w:rPr>
          <w:rFonts w:ascii="GHEA Grapalat" w:hAnsi="GHEA Grapalat" w:cs="Sylfaen"/>
        </w:rPr>
        <w:t>272</w:t>
      </w:r>
      <w:r w:rsidR="00A53FD8" w:rsidRPr="00A677EA">
        <w:rPr>
          <w:rFonts w:ascii="GHEA Grapalat" w:hAnsi="GHEA Grapalat" w:cs="Sylfaen"/>
          <w:lang w:val="hy-AM"/>
        </w:rPr>
        <w:t>-րդ</w:t>
      </w:r>
      <w:r w:rsidRPr="00A677EA">
        <w:rPr>
          <w:rFonts w:ascii="GHEA Grapalat" w:hAnsi="GHEA Grapalat" w:cs="Sylfaen"/>
        </w:rPr>
        <w:t xml:space="preserve"> </w:t>
      </w:r>
      <w:r w:rsidRPr="00A677EA">
        <w:rPr>
          <w:rFonts w:ascii="GHEA Grapalat" w:hAnsi="GHEA Grapalat" w:cs="Sylfaen"/>
          <w:lang w:val="en-US"/>
        </w:rPr>
        <w:t>կետերի</w:t>
      </w:r>
      <w:r w:rsidRPr="00A677EA">
        <w:rPr>
          <w:rFonts w:ascii="GHEA Grapalat" w:hAnsi="GHEA Grapalat" w:cs="Sylfaen"/>
        </w:rPr>
        <w:t xml:space="preserve"> </w:t>
      </w:r>
      <w:r w:rsidRPr="00A677EA">
        <w:rPr>
          <w:rFonts w:ascii="GHEA Grapalat" w:hAnsi="GHEA Grapalat" w:cs="Sylfaen"/>
          <w:lang w:val="en-US"/>
        </w:rPr>
        <w:t>դրույթների</w:t>
      </w:r>
      <w:r w:rsidRPr="00A677EA">
        <w:rPr>
          <w:rFonts w:ascii="GHEA Grapalat" w:hAnsi="GHEA Grapalat" w:cs="Sylfaen"/>
        </w:rPr>
        <w:t>:</w:t>
      </w:r>
    </w:p>
    <w:p w14:paraId="79F5CEA4" w14:textId="77777777" w:rsidR="006747C8" w:rsidRPr="00A677EA" w:rsidRDefault="006747C8" w:rsidP="00576DCA">
      <w:pPr>
        <w:shd w:val="clear" w:color="auto" w:fill="FFFFFF"/>
        <w:spacing w:after="0" w:line="283" w:lineRule="auto"/>
        <w:ind w:firstLine="567"/>
        <w:jc w:val="both"/>
        <w:rPr>
          <w:rFonts w:ascii="GHEA Grapalat" w:hAnsi="GHEA Grapalat" w:cs="Sylfaen"/>
        </w:rPr>
      </w:pPr>
      <w:r w:rsidRPr="00A677EA">
        <w:rPr>
          <w:rFonts w:ascii="GHEA Grapalat" w:hAnsi="GHEA Grapalat" w:cs="Sylfaen"/>
          <w:b/>
        </w:rPr>
        <w:t>229.</w:t>
      </w:r>
      <w:r w:rsidRPr="00A677EA">
        <w:rPr>
          <w:rFonts w:ascii="GHEA Grapalat" w:hAnsi="GHEA Grapalat" w:cs="Sylfaen"/>
          <w:lang w:val="en-US"/>
        </w:rPr>
        <w:t> Սահմանային</w:t>
      </w:r>
      <w:r w:rsidRPr="00A677EA">
        <w:rPr>
          <w:rFonts w:ascii="GHEA Grapalat" w:hAnsi="GHEA Grapalat" w:cs="Sylfaen"/>
        </w:rPr>
        <w:t xml:space="preserve"> </w:t>
      </w:r>
      <w:r w:rsidRPr="00A677EA">
        <w:rPr>
          <w:rFonts w:ascii="GHEA Grapalat" w:hAnsi="GHEA Grapalat" w:cs="Sylfaen"/>
          <w:lang w:val="en-US"/>
        </w:rPr>
        <w:t>ճիգերի</w:t>
      </w:r>
      <w:r w:rsidRPr="00A677EA">
        <w:rPr>
          <w:rFonts w:ascii="GHEA Grapalat" w:hAnsi="GHEA Grapalat" w:cs="Sylfaen"/>
        </w:rPr>
        <w:t xml:space="preserve"> </w:t>
      </w:r>
      <w:r w:rsidRPr="00A677EA">
        <w:rPr>
          <w:rFonts w:ascii="GHEA Grapalat" w:hAnsi="GHEA Grapalat" w:cs="Sylfaen"/>
          <w:lang w:val="en-US"/>
        </w:rPr>
        <w:t>հիմքով</w:t>
      </w:r>
      <w:r w:rsidRPr="00A677EA">
        <w:rPr>
          <w:rFonts w:ascii="GHEA Grapalat" w:hAnsi="GHEA Grapalat" w:cs="Sylfaen"/>
        </w:rPr>
        <w:t xml:space="preserve"> </w:t>
      </w:r>
      <w:r w:rsidRPr="00A677EA">
        <w:rPr>
          <w:rFonts w:ascii="GHEA Grapalat" w:hAnsi="GHEA Grapalat" w:cs="Sylfaen"/>
          <w:lang w:val="en-US"/>
        </w:rPr>
        <w:t>հաշվարկ</w:t>
      </w:r>
      <w:r w:rsidRPr="00A677EA">
        <w:rPr>
          <w:rFonts w:ascii="GHEA Grapalat" w:hAnsi="GHEA Grapalat" w:cs="Sylfaen"/>
        </w:rPr>
        <w:t xml:space="preserve"> </w:t>
      </w:r>
      <w:r w:rsidRPr="00A677EA">
        <w:rPr>
          <w:rFonts w:ascii="GHEA Grapalat" w:hAnsi="GHEA Grapalat" w:cs="Sylfaen"/>
          <w:lang w:val="en-US"/>
        </w:rPr>
        <w:t>թույլատրվում</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իրականացնել</w:t>
      </w:r>
      <w:r w:rsidRPr="00A677EA">
        <w:rPr>
          <w:rFonts w:ascii="GHEA Grapalat" w:hAnsi="GHEA Grapalat" w:cs="Sylfaen"/>
        </w:rPr>
        <w:t>.</w:t>
      </w:r>
    </w:p>
    <w:p w14:paraId="6605619C" w14:textId="77777777" w:rsidR="006747C8" w:rsidRPr="00A677EA" w:rsidRDefault="006747C8" w:rsidP="00576DCA">
      <w:pPr>
        <w:shd w:val="clear" w:color="auto" w:fill="FFFFFF"/>
        <w:tabs>
          <w:tab w:val="left" w:pos="993"/>
        </w:tabs>
        <w:spacing w:after="0" w:line="283" w:lineRule="auto"/>
        <w:ind w:left="851" w:hanging="284"/>
        <w:jc w:val="both"/>
        <w:rPr>
          <w:rFonts w:ascii="GHEA Grapalat" w:hAnsi="GHEA Grapalat"/>
        </w:rPr>
      </w:pPr>
      <w:r w:rsidRPr="00A677EA">
        <w:rPr>
          <w:rFonts w:ascii="GHEA Grapalat" w:hAnsi="GHEA Grapalat"/>
        </w:rPr>
        <w:t>1)</w:t>
      </w:r>
      <w:r w:rsidRPr="00A677EA">
        <w:rPr>
          <w:rFonts w:ascii="Calibri" w:hAnsi="Calibri"/>
          <w:lang w:val="en-US"/>
        </w:rPr>
        <w:t> </w:t>
      </w:r>
      <w:r w:rsidRPr="00A677EA">
        <w:rPr>
          <w:rFonts w:ascii="Calibri" w:hAnsi="Calibri"/>
        </w:rPr>
        <w:tab/>
      </w:r>
      <w:r w:rsidRPr="00A677EA">
        <w:rPr>
          <w:rFonts w:ascii="GHEA Grapalat" w:hAnsi="GHEA Grapalat"/>
          <w:lang w:val="en-US"/>
        </w:rPr>
        <w:t>ուղղանկյուն</w:t>
      </w:r>
      <w:r w:rsidRPr="00A677EA">
        <w:rPr>
          <w:rFonts w:ascii="GHEA Grapalat" w:hAnsi="GHEA Grapalat"/>
        </w:rPr>
        <w:t xml:space="preserve">, </w:t>
      </w:r>
      <w:r w:rsidRPr="00A677EA">
        <w:rPr>
          <w:rFonts w:ascii="GHEA Grapalat" w:hAnsi="GHEA Grapalat"/>
          <w:lang w:val="en-US"/>
        </w:rPr>
        <w:t>տավրային</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երկտավրային</w:t>
      </w:r>
      <w:r w:rsidRPr="00A677EA">
        <w:rPr>
          <w:rFonts w:ascii="GHEA Grapalat" w:hAnsi="GHEA Grapalat"/>
        </w:rPr>
        <w:t xml:space="preserve"> </w:t>
      </w:r>
      <w:r w:rsidRPr="00A677EA">
        <w:rPr>
          <w:rFonts w:ascii="GHEA Grapalat" w:hAnsi="GHEA Grapalat"/>
          <w:lang w:val="en-US"/>
        </w:rPr>
        <w:t>հատվածքներով</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ծռման</w:t>
      </w:r>
      <w:r w:rsidRPr="00A677EA">
        <w:rPr>
          <w:rFonts w:ascii="GHEA Grapalat" w:hAnsi="GHEA Grapalat"/>
        </w:rPr>
        <w:t xml:space="preserve"> </w:t>
      </w:r>
      <w:r w:rsidRPr="00A677EA">
        <w:rPr>
          <w:rFonts w:ascii="GHEA Grapalat" w:hAnsi="GHEA Grapalat"/>
          <w:lang w:val="en-US"/>
        </w:rPr>
        <w:t>հարթությանն</w:t>
      </w:r>
      <w:r w:rsidRPr="00A677EA">
        <w:rPr>
          <w:rFonts w:ascii="GHEA Grapalat" w:hAnsi="GHEA Grapalat"/>
        </w:rPr>
        <w:t xml:space="preserve"> </w:t>
      </w:r>
      <w:r w:rsidRPr="00A677EA">
        <w:rPr>
          <w:rFonts w:ascii="GHEA Grapalat" w:hAnsi="GHEA Grapalat"/>
          <w:lang w:val="en-US"/>
        </w:rPr>
        <w:t>ուղղահայաց</w:t>
      </w:r>
      <w:r w:rsidRPr="00A677EA">
        <w:rPr>
          <w:rFonts w:ascii="GHEA Grapalat" w:hAnsi="GHEA Grapalat"/>
        </w:rPr>
        <w:t xml:space="preserve"> </w:t>
      </w:r>
      <w:r w:rsidRPr="00A677EA">
        <w:rPr>
          <w:rFonts w:ascii="GHEA Grapalat" w:hAnsi="GHEA Grapalat"/>
          <w:lang w:val="en-US"/>
        </w:rPr>
        <w:t>եզրերում</w:t>
      </w:r>
      <w:r w:rsidRPr="00A677EA">
        <w:rPr>
          <w:rFonts w:ascii="GHEA Grapalat" w:hAnsi="GHEA Grapalat"/>
        </w:rPr>
        <w:t xml:space="preserve"> </w:t>
      </w:r>
      <w:r w:rsidRPr="00A677EA">
        <w:rPr>
          <w:rFonts w:ascii="GHEA Grapalat" w:hAnsi="GHEA Grapalat"/>
          <w:lang w:val="en-US"/>
        </w:rPr>
        <w:t>տեղադրված</w:t>
      </w:r>
      <w:r w:rsidRPr="00A677EA">
        <w:rPr>
          <w:rFonts w:ascii="GHEA Grapalat" w:hAnsi="GHEA Grapalat"/>
        </w:rPr>
        <w:t xml:space="preserve"> </w:t>
      </w:r>
      <w:r w:rsidRPr="00A677EA">
        <w:rPr>
          <w:rFonts w:ascii="GHEA Grapalat" w:hAnsi="GHEA Grapalat"/>
          <w:lang w:val="en-US"/>
        </w:rPr>
        <w:t>ամրաններով</w:t>
      </w:r>
      <w:r w:rsidRPr="00A677EA">
        <w:rPr>
          <w:rFonts w:ascii="GHEA Grapalat" w:hAnsi="GHEA Grapalat"/>
        </w:rPr>
        <w:t xml:space="preserve">, </w:t>
      </w:r>
      <w:r w:rsidRPr="00A677EA">
        <w:rPr>
          <w:rFonts w:ascii="GHEA Grapalat" w:hAnsi="GHEA Grapalat"/>
          <w:lang w:val="en-US"/>
        </w:rPr>
        <w:t>երկաթբետոնե</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lang w:val="en-US"/>
        </w:rPr>
        <w:t>ճիգերն</w:t>
      </w:r>
      <w:r w:rsidRPr="00A677EA">
        <w:rPr>
          <w:rFonts w:ascii="GHEA Grapalat" w:hAnsi="GHEA Grapalat"/>
        </w:rPr>
        <w:t xml:space="preserve"> </w:t>
      </w:r>
      <w:r w:rsidRPr="00A677EA">
        <w:rPr>
          <w:rFonts w:ascii="GHEA Grapalat" w:hAnsi="GHEA Grapalat"/>
          <w:lang w:val="en-US"/>
        </w:rPr>
        <w:t>ազդում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հատվածքների</w:t>
      </w:r>
      <w:r w:rsidRPr="00A677EA">
        <w:rPr>
          <w:rFonts w:ascii="GHEA Grapalat" w:hAnsi="GHEA Grapalat"/>
        </w:rPr>
        <w:t xml:space="preserve"> </w:t>
      </w:r>
      <w:r w:rsidRPr="00A677EA">
        <w:rPr>
          <w:rFonts w:ascii="GHEA Grapalat" w:hAnsi="GHEA Grapalat"/>
          <w:lang w:val="en-US"/>
        </w:rPr>
        <w:t>համաչափության</w:t>
      </w:r>
      <w:r w:rsidRPr="00A677EA">
        <w:rPr>
          <w:rFonts w:ascii="GHEA Grapalat" w:hAnsi="GHEA Grapalat"/>
        </w:rPr>
        <w:t xml:space="preserve"> </w:t>
      </w:r>
      <w:r w:rsidRPr="00A677EA">
        <w:rPr>
          <w:rFonts w:ascii="GHEA Grapalat" w:hAnsi="GHEA Grapalat"/>
          <w:lang w:val="en-US"/>
        </w:rPr>
        <w:t>հարթությունում՝</w:t>
      </w:r>
      <w:r w:rsidRPr="00A677EA">
        <w:rPr>
          <w:rFonts w:ascii="GHEA Grapalat" w:hAnsi="GHEA Grapalat"/>
        </w:rPr>
        <w:t xml:space="preserve"> </w:t>
      </w:r>
      <w:r w:rsidRPr="00A677EA">
        <w:rPr>
          <w:rFonts w:ascii="GHEA Grapalat" w:hAnsi="GHEA Grapalat"/>
          <w:lang w:val="en-US"/>
        </w:rPr>
        <w:t>համաձայն</w:t>
      </w:r>
      <w:r w:rsidRPr="00A677EA">
        <w:rPr>
          <w:rFonts w:ascii="GHEA Grapalat" w:hAnsi="GHEA Grapalat"/>
        </w:rPr>
        <w:t xml:space="preserve"> </w:t>
      </w:r>
      <w:r w:rsidRPr="00A677EA">
        <w:rPr>
          <w:rFonts w:ascii="GHEA Grapalat" w:hAnsi="GHEA Grapalat"/>
          <w:lang w:val="hy-AM"/>
        </w:rPr>
        <w:t>սույն բաժնի 233</w:t>
      </w:r>
      <w:r w:rsidR="001029C3" w:rsidRPr="00A677EA">
        <w:rPr>
          <w:rFonts w:ascii="GHEA Grapalat" w:hAnsi="GHEA Grapalat"/>
          <w:lang w:val="hy-AM"/>
        </w:rPr>
        <w:t xml:space="preserve">-ից մինչև </w:t>
      </w:r>
      <w:r w:rsidRPr="00A677EA">
        <w:rPr>
          <w:rFonts w:ascii="GHEA Grapalat" w:hAnsi="GHEA Grapalat"/>
          <w:lang w:val="hy-AM"/>
        </w:rPr>
        <w:t>252</w:t>
      </w:r>
      <w:r w:rsidR="001029C3" w:rsidRPr="00A677EA">
        <w:rPr>
          <w:rFonts w:ascii="GHEA Grapalat" w:hAnsi="GHEA Grapalat"/>
          <w:lang w:val="hy-AM"/>
        </w:rPr>
        <w:t>-րդ</w:t>
      </w:r>
      <w:r w:rsidRPr="00A677EA">
        <w:rPr>
          <w:rFonts w:ascii="GHEA Grapalat" w:hAnsi="GHEA Grapalat"/>
          <w:lang w:val="hy-AM"/>
        </w:rPr>
        <w:t xml:space="preserve"> </w:t>
      </w:r>
      <w:r w:rsidRPr="00A677EA">
        <w:rPr>
          <w:rFonts w:ascii="GHEA Grapalat" w:hAnsi="GHEA Grapalat"/>
          <w:lang w:val="en-US"/>
        </w:rPr>
        <w:t>կետերի</w:t>
      </w:r>
      <w:r w:rsidRPr="00A677EA">
        <w:rPr>
          <w:rFonts w:ascii="GHEA Grapalat" w:hAnsi="GHEA Grapalat"/>
        </w:rPr>
        <w:t xml:space="preserve"> </w:t>
      </w:r>
      <w:r w:rsidRPr="00A677EA">
        <w:rPr>
          <w:rFonts w:ascii="GHEA Grapalat" w:hAnsi="GHEA Grapalat"/>
          <w:lang w:val="en-US"/>
        </w:rPr>
        <w:t>դրույթների</w:t>
      </w:r>
      <w:r w:rsidRPr="00A677EA">
        <w:rPr>
          <w:rFonts w:ascii="GHEA Grapalat" w:hAnsi="GHEA Grapalat"/>
        </w:rPr>
        <w:t>,</w:t>
      </w:r>
    </w:p>
    <w:p w14:paraId="777E9D92" w14:textId="77777777" w:rsidR="006747C8" w:rsidRPr="00A677EA" w:rsidRDefault="006747C8" w:rsidP="00576DCA">
      <w:pPr>
        <w:shd w:val="clear" w:color="auto" w:fill="FFFFFF"/>
        <w:tabs>
          <w:tab w:val="left" w:pos="993"/>
        </w:tabs>
        <w:spacing w:after="120" w:line="283" w:lineRule="auto"/>
        <w:ind w:left="851" w:hanging="284"/>
        <w:jc w:val="both"/>
        <w:rPr>
          <w:rFonts w:ascii="GHEA Grapalat" w:hAnsi="GHEA Grapalat" w:cs="Sylfaen"/>
        </w:rPr>
      </w:pPr>
      <w:r w:rsidRPr="00A677EA">
        <w:rPr>
          <w:rFonts w:ascii="GHEA Grapalat" w:hAnsi="GHEA Grapalat"/>
        </w:rPr>
        <w:t>2)</w:t>
      </w:r>
      <w:r w:rsidRPr="00A677EA">
        <w:rPr>
          <w:rFonts w:ascii="GHEA Grapalat" w:hAnsi="GHEA Grapalat"/>
          <w:lang w:val="en-US"/>
        </w:rPr>
        <w:t> </w:t>
      </w:r>
      <w:r w:rsidRPr="00A677EA">
        <w:rPr>
          <w:rFonts w:ascii="GHEA Grapalat" w:hAnsi="GHEA Grapalat"/>
        </w:rPr>
        <w:tab/>
      </w:r>
      <w:r w:rsidRPr="00A677EA">
        <w:rPr>
          <w:rFonts w:ascii="GHEA Grapalat" w:hAnsi="GHEA Grapalat"/>
          <w:lang w:val="en-US"/>
        </w:rPr>
        <w:t>կլոր</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օղակաձև</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հատվածքներով</w:t>
      </w:r>
      <w:r w:rsidRPr="00A677EA">
        <w:rPr>
          <w:rFonts w:ascii="GHEA Grapalat" w:hAnsi="GHEA Grapalat"/>
        </w:rPr>
        <w:t xml:space="preserve"> </w:t>
      </w:r>
      <w:r w:rsidRPr="00A677EA">
        <w:rPr>
          <w:rFonts w:ascii="GHEA Grapalat" w:hAnsi="GHEA Grapalat"/>
          <w:lang w:val="en-US"/>
        </w:rPr>
        <w:t>արտակենտրոն</w:t>
      </w:r>
      <w:r w:rsidRPr="00A677EA">
        <w:rPr>
          <w:rFonts w:ascii="GHEA Grapalat" w:hAnsi="GHEA Grapalat"/>
        </w:rPr>
        <w:t xml:space="preserve"> </w:t>
      </w:r>
      <w:r w:rsidRPr="00A677EA">
        <w:rPr>
          <w:rFonts w:ascii="GHEA Grapalat" w:hAnsi="GHEA Grapalat"/>
          <w:lang w:val="en-US"/>
        </w:rPr>
        <w:t>սեղմված</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հավել</w:t>
      </w:r>
      <w:r w:rsidR="00CE3504">
        <w:rPr>
          <w:rFonts w:ascii="GHEA Grapalat" w:hAnsi="GHEA Grapalat"/>
          <w:lang w:val="hy-AM"/>
        </w:rPr>
        <w:t>ամաս</w:t>
      </w:r>
      <w:r w:rsidRPr="00A677EA">
        <w:rPr>
          <w:rFonts w:ascii="GHEA Grapalat" w:hAnsi="GHEA Grapalat"/>
        </w:rPr>
        <w:t xml:space="preserve"> 5-</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ցուցումների</w:t>
      </w:r>
      <w:r w:rsidRPr="00A677EA">
        <w:rPr>
          <w:rFonts w:ascii="GHEA Grapalat" w:hAnsi="GHEA Grapalat"/>
        </w:rPr>
        <w:t>:</w:t>
      </w:r>
    </w:p>
    <w:p w14:paraId="4F6FEC90" w14:textId="77777777" w:rsidR="006747C8" w:rsidRPr="00A677EA" w:rsidRDefault="006747C8" w:rsidP="00576DCA">
      <w:pPr>
        <w:shd w:val="clear" w:color="auto" w:fill="FFFFFF"/>
        <w:spacing w:after="120" w:line="283" w:lineRule="auto"/>
        <w:ind w:firstLine="567"/>
        <w:jc w:val="both"/>
        <w:rPr>
          <w:rFonts w:ascii="GHEA Grapalat" w:hAnsi="GHEA Grapalat" w:cs="Sylfaen"/>
        </w:rPr>
      </w:pPr>
      <w:r w:rsidRPr="00A677EA">
        <w:rPr>
          <w:rFonts w:ascii="GHEA Grapalat" w:hAnsi="GHEA Grapalat"/>
          <w:b/>
        </w:rPr>
        <w:t>230.</w:t>
      </w:r>
      <w:r w:rsidRPr="00A677EA">
        <w:rPr>
          <w:rFonts w:ascii="Calibri" w:hAnsi="Calibri"/>
          <w:lang w:val="en-US"/>
        </w:rPr>
        <w:t> </w:t>
      </w:r>
      <w:r w:rsidRPr="00A677EA">
        <w:rPr>
          <w:rFonts w:ascii="GHEA Grapalat" w:hAnsi="GHEA Grapalat" w:cs="Sylfaen"/>
          <w:lang w:val="en-US"/>
        </w:rPr>
        <w:t>Արտակենտրոն</w:t>
      </w:r>
      <w:r w:rsidRPr="00A677EA">
        <w:rPr>
          <w:rFonts w:ascii="GHEA Grapalat" w:hAnsi="GHEA Grapalat" w:cs="Sylfaen"/>
        </w:rPr>
        <w:t xml:space="preserve"> </w:t>
      </w:r>
      <w:r w:rsidRPr="00A677EA">
        <w:rPr>
          <w:rFonts w:ascii="GHEA Grapalat" w:hAnsi="GHEA Grapalat" w:cs="Sylfaen"/>
          <w:lang w:val="en-US"/>
        </w:rPr>
        <w:t>սեղմված</w:t>
      </w:r>
      <w:r w:rsidRPr="00A677EA">
        <w:rPr>
          <w:rFonts w:ascii="GHEA Grapalat" w:hAnsi="GHEA Grapalat" w:cs="Sylfaen"/>
        </w:rPr>
        <w:t xml:space="preserve"> </w:t>
      </w:r>
      <w:r w:rsidRPr="00A677EA">
        <w:rPr>
          <w:rFonts w:ascii="GHEA Grapalat" w:hAnsi="GHEA Grapalat" w:cs="Sylfaen"/>
          <w:lang w:val="en-US"/>
        </w:rPr>
        <w:t>տարրերի</w:t>
      </w:r>
      <w:r w:rsidRPr="00A677EA">
        <w:rPr>
          <w:rFonts w:ascii="GHEA Grapalat" w:hAnsi="GHEA Grapalat" w:cs="Sylfaen"/>
        </w:rPr>
        <w:t xml:space="preserve"> </w:t>
      </w:r>
      <w:r w:rsidRPr="00A677EA">
        <w:rPr>
          <w:rFonts w:ascii="GHEA Grapalat" w:hAnsi="GHEA Grapalat" w:cs="Sylfaen"/>
          <w:lang w:val="en-US"/>
        </w:rPr>
        <w:t>հաշվարկի</w:t>
      </w:r>
      <w:r w:rsidRPr="00A677EA">
        <w:rPr>
          <w:rFonts w:ascii="GHEA Grapalat" w:hAnsi="GHEA Grapalat" w:cs="Sylfaen"/>
        </w:rPr>
        <w:t xml:space="preserve"> </w:t>
      </w:r>
      <w:r w:rsidR="000C0121" w:rsidRPr="00A677EA">
        <w:rPr>
          <w:rFonts w:ascii="GHEA Grapalat" w:hAnsi="GHEA Grapalat" w:cs="Sylfaen"/>
          <w:lang w:val="en-US"/>
        </w:rPr>
        <w:t>դեպքում</w:t>
      </w:r>
      <w:r w:rsidRPr="00A677EA">
        <w:rPr>
          <w:rFonts w:ascii="GHEA Grapalat" w:hAnsi="GHEA Grapalat" w:cs="Sylfaen"/>
        </w:rPr>
        <w:t xml:space="preserve"> </w:t>
      </w:r>
      <w:r w:rsidRPr="00A677EA">
        <w:rPr>
          <w:rFonts w:ascii="GHEA Grapalat" w:hAnsi="GHEA Grapalat" w:cs="Sylfaen"/>
          <w:lang w:val="en-US"/>
        </w:rPr>
        <w:t>անհրաժեշտ</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հաշվի</w:t>
      </w:r>
      <w:r w:rsidRPr="00A677EA">
        <w:rPr>
          <w:rFonts w:ascii="GHEA Grapalat" w:hAnsi="GHEA Grapalat" w:cs="Sylfaen"/>
        </w:rPr>
        <w:t xml:space="preserve"> </w:t>
      </w:r>
      <w:r w:rsidRPr="00A677EA">
        <w:rPr>
          <w:rFonts w:ascii="GHEA Grapalat" w:hAnsi="GHEA Grapalat" w:cs="Sylfaen"/>
          <w:lang w:val="en-US"/>
        </w:rPr>
        <w:t>առնել</w:t>
      </w:r>
      <w:r w:rsidRPr="00A677EA">
        <w:rPr>
          <w:rFonts w:ascii="GHEA Grapalat" w:hAnsi="GHEA Grapalat" w:cs="Sylfaen"/>
        </w:rPr>
        <w:t xml:space="preserve"> </w:t>
      </w:r>
      <w:r w:rsidRPr="00A677EA">
        <w:rPr>
          <w:rFonts w:ascii="GHEA Grapalat" w:hAnsi="GHEA Grapalat" w:cs="Sylfaen"/>
          <w:lang w:val="en-US"/>
        </w:rPr>
        <w:t>ճկվածքի</w:t>
      </w:r>
      <w:r w:rsidRPr="00A677EA">
        <w:rPr>
          <w:rFonts w:ascii="GHEA Grapalat" w:hAnsi="GHEA Grapalat" w:cs="Sylfaen"/>
        </w:rPr>
        <w:t xml:space="preserve"> </w:t>
      </w:r>
      <w:r w:rsidRPr="00A677EA">
        <w:rPr>
          <w:rFonts w:ascii="GHEA Grapalat" w:hAnsi="GHEA Grapalat" w:cs="Sylfaen"/>
          <w:lang w:val="en-US"/>
        </w:rPr>
        <w:t>ազդեցությունը</w:t>
      </w:r>
      <w:r w:rsidRPr="00A677EA">
        <w:rPr>
          <w:rFonts w:ascii="GHEA Grapalat" w:hAnsi="GHEA Grapalat" w:cs="Sylfaen"/>
        </w:rPr>
        <w:t xml:space="preserve"> </w:t>
      </w:r>
      <w:r w:rsidRPr="00A677EA">
        <w:rPr>
          <w:rFonts w:ascii="GHEA Grapalat" w:hAnsi="GHEA Grapalat" w:cs="Sylfaen"/>
          <w:lang w:val="en-US"/>
        </w:rPr>
        <w:t>դրանց</w:t>
      </w:r>
      <w:r w:rsidRPr="00A677EA">
        <w:rPr>
          <w:rFonts w:ascii="GHEA Grapalat" w:hAnsi="GHEA Grapalat" w:cs="Sylfaen"/>
        </w:rPr>
        <w:t xml:space="preserve"> </w:t>
      </w:r>
      <w:r w:rsidRPr="00A677EA">
        <w:rPr>
          <w:rFonts w:ascii="GHEA Grapalat" w:hAnsi="GHEA Grapalat" w:cs="Sylfaen"/>
          <w:lang w:val="en-US"/>
        </w:rPr>
        <w:t>կրողունակության</w:t>
      </w:r>
      <w:r w:rsidRPr="00A677EA">
        <w:rPr>
          <w:rFonts w:ascii="GHEA Grapalat" w:hAnsi="GHEA Grapalat" w:cs="Sylfaen"/>
        </w:rPr>
        <w:t xml:space="preserve"> </w:t>
      </w:r>
      <w:r w:rsidRPr="00A677EA">
        <w:rPr>
          <w:rFonts w:ascii="GHEA Grapalat" w:hAnsi="GHEA Grapalat" w:cs="Sylfaen"/>
          <w:lang w:val="en-US"/>
        </w:rPr>
        <w:t>վրա</w:t>
      </w:r>
      <w:r w:rsidRPr="00A677EA">
        <w:rPr>
          <w:rFonts w:ascii="GHEA Grapalat" w:hAnsi="GHEA Grapalat" w:cs="Sylfaen"/>
        </w:rPr>
        <w:t xml:space="preserve">, </w:t>
      </w:r>
      <w:r w:rsidRPr="00A677EA">
        <w:rPr>
          <w:rFonts w:ascii="GHEA Grapalat" w:hAnsi="GHEA Grapalat" w:cs="Sylfaen"/>
          <w:lang w:val="en-US"/>
        </w:rPr>
        <w:t>որպես</w:t>
      </w:r>
      <w:r w:rsidRPr="00A677EA">
        <w:rPr>
          <w:rFonts w:ascii="GHEA Grapalat" w:hAnsi="GHEA Grapalat" w:cs="Sylfaen"/>
        </w:rPr>
        <w:t xml:space="preserve"> </w:t>
      </w:r>
      <w:r w:rsidRPr="00A677EA">
        <w:rPr>
          <w:rFonts w:ascii="GHEA Grapalat" w:hAnsi="GHEA Grapalat" w:cs="Sylfaen"/>
          <w:lang w:val="en-US"/>
        </w:rPr>
        <w:t>կանոն՝</w:t>
      </w:r>
      <w:r w:rsidRPr="00A677EA">
        <w:rPr>
          <w:rFonts w:ascii="GHEA Grapalat" w:hAnsi="GHEA Grapalat" w:cs="Sylfaen"/>
        </w:rPr>
        <w:t xml:space="preserve"> </w:t>
      </w:r>
      <w:r w:rsidRPr="00A677EA">
        <w:rPr>
          <w:rFonts w:ascii="GHEA Grapalat" w:hAnsi="GHEA Grapalat" w:cs="Sylfaen"/>
          <w:lang w:val="en-US"/>
        </w:rPr>
        <w:t>դեֆորմատիվ</w:t>
      </w:r>
      <w:r w:rsidRPr="00A677EA">
        <w:rPr>
          <w:rFonts w:ascii="GHEA Grapalat" w:hAnsi="GHEA Grapalat" w:cs="Sylfaen"/>
        </w:rPr>
        <w:t xml:space="preserve"> </w:t>
      </w:r>
      <w:r w:rsidRPr="00A677EA">
        <w:rPr>
          <w:rFonts w:ascii="GHEA Grapalat" w:hAnsi="GHEA Grapalat" w:cs="Sylfaen"/>
          <w:lang w:val="en-US"/>
        </w:rPr>
        <w:t>սխեմայով</w:t>
      </w:r>
      <w:r w:rsidRPr="00A677EA">
        <w:rPr>
          <w:rFonts w:ascii="GHEA Grapalat" w:hAnsi="GHEA Grapalat" w:cs="Sylfaen"/>
        </w:rPr>
        <w:t xml:space="preserve"> </w:t>
      </w:r>
      <w:r w:rsidRPr="00A677EA">
        <w:rPr>
          <w:rFonts w:ascii="GHEA Grapalat" w:hAnsi="GHEA Grapalat" w:cs="Sylfaen"/>
          <w:lang w:val="en-US"/>
        </w:rPr>
        <w:t>կոնստրուկցիաների</w:t>
      </w:r>
      <w:r w:rsidRPr="00A677EA">
        <w:rPr>
          <w:rFonts w:ascii="GHEA Grapalat" w:hAnsi="GHEA Grapalat" w:cs="Sylfaen"/>
        </w:rPr>
        <w:t xml:space="preserve"> </w:t>
      </w:r>
      <w:r w:rsidRPr="00A677EA">
        <w:rPr>
          <w:rFonts w:ascii="GHEA Grapalat" w:hAnsi="GHEA Grapalat" w:cs="Sylfaen"/>
          <w:lang w:val="en-US"/>
        </w:rPr>
        <w:t>հաշվարկման</w:t>
      </w:r>
      <w:r w:rsidRPr="00A677EA">
        <w:rPr>
          <w:rFonts w:ascii="GHEA Grapalat" w:hAnsi="GHEA Grapalat" w:cs="Sylfaen"/>
        </w:rPr>
        <w:t xml:space="preserve"> </w:t>
      </w:r>
      <w:r w:rsidRPr="00A677EA">
        <w:rPr>
          <w:rFonts w:ascii="GHEA Grapalat" w:hAnsi="GHEA Grapalat" w:cs="Sylfaen"/>
          <w:lang w:val="en-US"/>
        </w:rPr>
        <w:t>միջոցով</w:t>
      </w:r>
      <w:r w:rsidRPr="00A677EA">
        <w:rPr>
          <w:rFonts w:ascii="GHEA Grapalat" w:hAnsi="GHEA Grapalat" w:cs="Sylfaen"/>
        </w:rPr>
        <w:t>:</w:t>
      </w:r>
    </w:p>
    <w:p w14:paraId="13D33A57" w14:textId="77777777" w:rsidR="006747C8" w:rsidRPr="00A677EA" w:rsidRDefault="006747C8" w:rsidP="00576DCA">
      <w:pPr>
        <w:shd w:val="clear" w:color="auto" w:fill="FFFFFF"/>
        <w:spacing w:after="120" w:line="283" w:lineRule="auto"/>
        <w:ind w:firstLine="567"/>
        <w:jc w:val="both"/>
        <w:rPr>
          <w:rFonts w:ascii="GHEA Grapalat" w:hAnsi="GHEA Grapalat" w:cs="Sylfaen"/>
        </w:rPr>
      </w:pPr>
      <w:r w:rsidRPr="00A677EA">
        <w:rPr>
          <w:rFonts w:ascii="GHEA Grapalat" w:hAnsi="GHEA Grapalat" w:cs="Sylfaen"/>
          <w:b/>
        </w:rPr>
        <w:t>231.</w:t>
      </w:r>
      <w:r w:rsidRPr="00A677EA">
        <w:rPr>
          <w:rFonts w:ascii="GHEA Grapalat" w:hAnsi="GHEA Grapalat" w:cs="Sylfaen"/>
          <w:lang w:val="en-US"/>
        </w:rPr>
        <w:t> Կոնստրուկցիաների</w:t>
      </w:r>
      <w:r w:rsidRPr="00A677EA">
        <w:rPr>
          <w:rFonts w:ascii="GHEA Grapalat" w:hAnsi="GHEA Grapalat" w:cs="Sylfaen"/>
        </w:rPr>
        <w:t xml:space="preserve"> </w:t>
      </w:r>
      <w:r w:rsidRPr="00A677EA">
        <w:rPr>
          <w:rFonts w:ascii="GHEA Grapalat" w:hAnsi="GHEA Grapalat" w:cs="Sylfaen"/>
          <w:lang w:val="en-US"/>
        </w:rPr>
        <w:t>հաշվարկը</w:t>
      </w:r>
      <w:r w:rsidRPr="00A677EA">
        <w:rPr>
          <w:rFonts w:ascii="GHEA Grapalat" w:hAnsi="GHEA Grapalat" w:cs="Sylfaen"/>
        </w:rPr>
        <w:t xml:space="preserve"> </w:t>
      </w:r>
      <w:r w:rsidRPr="00A677EA">
        <w:rPr>
          <w:rFonts w:ascii="GHEA Grapalat" w:hAnsi="GHEA Grapalat" w:cs="Sylfaen"/>
          <w:lang w:val="en-US"/>
        </w:rPr>
        <w:t>թույլատրվում</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իրականացնել</w:t>
      </w:r>
      <w:r w:rsidRPr="00A677EA">
        <w:rPr>
          <w:rFonts w:ascii="GHEA Grapalat" w:hAnsi="GHEA Grapalat" w:cs="Sylfaen"/>
        </w:rPr>
        <w:t xml:space="preserve"> </w:t>
      </w:r>
      <w:r w:rsidRPr="00A677EA">
        <w:rPr>
          <w:rFonts w:ascii="GHEA Grapalat" w:hAnsi="GHEA Grapalat" w:cs="Sylfaen"/>
          <w:lang w:val="en-US"/>
        </w:rPr>
        <w:t>ոչ</w:t>
      </w:r>
      <w:r w:rsidRPr="00A677EA">
        <w:rPr>
          <w:rFonts w:ascii="GHEA Grapalat" w:hAnsi="GHEA Grapalat" w:cs="Sylfaen"/>
        </w:rPr>
        <w:t xml:space="preserve"> </w:t>
      </w:r>
      <w:r w:rsidRPr="00A677EA">
        <w:rPr>
          <w:rFonts w:ascii="GHEA Grapalat" w:hAnsi="GHEA Grapalat" w:cs="Sylfaen"/>
          <w:lang w:val="en-US"/>
        </w:rPr>
        <w:t>դեֆորմատիվ</w:t>
      </w:r>
      <w:r w:rsidRPr="00A677EA">
        <w:rPr>
          <w:rFonts w:ascii="GHEA Grapalat" w:hAnsi="GHEA Grapalat" w:cs="Sylfaen"/>
        </w:rPr>
        <w:t xml:space="preserve"> </w:t>
      </w:r>
      <w:r w:rsidRPr="00A677EA">
        <w:rPr>
          <w:rFonts w:ascii="GHEA Grapalat" w:hAnsi="GHEA Grapalat" w:cs="Sylfaen"/>
          <w:lang w:val="en-US"/>
        </w:rPr>
        <w:t>սխեմայով՝</w:t>
      </w:r>
      <w:r w:rsidRPr="00A677EA">
        <w:rPr>
          <w:rFonts w:ascii="GHEA Grapalat" w:hAnsi="GHEA Grapalat" w:cs="Sylfaen"/>
        </w:rPr>
        <w:t xml:space="preserve"> </w:t>
      </w:r>
      <w:r w:rsidRPr="00A677EA">
        <w:rPr>
          <w:rFonts w:ascii="GHEA Grapalat" w:hAnsi="GHEA Grapalat"/>
          <w:i/>
          <w:sz w:val="28"/>
          <w:lang w:val="hy-AM"/>
        </w:rPr>
        <w:t>l</w:t>
      </w:r>
      <w:r w:rsidRPr="00A677EA">
        <w:rPr>
          <w:rFonts w:ascii="GHEA Grapalat" w:hAnsi="GHEA Grapalat"/>
          <w:sz w:val="24"/>
          <w:vertAlign w:val="subscript"/>
          <w:lang w:val="hy-AM"/>
        </w:rPr>
        <w:t>0</w:t>
      </w:r>
      <w:r w:rsidRPr="00A677EA">
        <w:rPr>
          <w:rFonts w:ascii="GHEA Grapalat" w:hAnsi="GHEA Grapalat"/>
          <w:vertAlign w:val="subscript"/>
          <w:lang w:val="hy-AM"/>
        </w:rPr>
        <w:t> </w:t>
      </w:r>
      <w:r w:rsidRPr="00A677EA">
        <w:rPr>
          <w:rFonts w:ascii="GHEA Grapalat" w:hAnsi="GHEA Grapalat"/>
          <w:sz w:val="28"/>
          <w:lang w:val="hy-AM"/>
        </w:rPr>
        <w:t>/</w:t>
      </w:r>
      <w:r w:rsidRPr="00A677EA">
        <w:rPr>
          <w:rFonts w:ascii="GHEA Grapalat" w:hAnsi="GHEA Grapalat"/>
          <w:sz w:val="10"/>
          <w:vertAlign w:val="subscript"/>
        </w:rPr>
        <w:t> </w:t>
      </w:r>
      <w:r w:rsidRPr="00A677EA">
        <w:rPr>
          <w:rFonts w:ascii="GHEA Grapalat" w:hAnsi="GHEA Grapalat"/>
          <w:i/>
          <w:sz w:val="26"/>
          <w:szCs w:val="26"/>
        </w:rPr>
        <w:t>h</w:t>
      </w:r>
      <w:r w:rsidRPr="00A677EA">
        <w:rPr>
          <w:rFonts w:ascii="GHEA Grapalat" w:hAnsi="GHEA Grapalat"/>
        </w:rPr>
        <w:t> &gt; 14</w:t>
      </w:r>
      <w:r w:rsidRPr="00A677EA">
        <w:rPr>
          <w:rFonts w:ascii="GHEA Grapalat" w:hAnsi="GHEA Grapalat" w:cs="Sylfaen"/>
        </w:rPr>
        <w:t xml:space="preserve"> </w:t>
      </w:r>
      <w:r w:rsidRPr="00A677EA">
        <w:rPr>
          <w:rFonts w:ascii="GHEA Grapalat" w:hAnsi="GHEA Grapalat" w:cs="Sylfaen"/>
          <w:lang w:val="en-US"/>
        </w:rPr>
        <w:t>ճկունության</w:t>
      </w:r>
      <w:r w:rsidRPr="00A677EA">
        <w:rPr>
          <w:rFonts w:ascii="GHEA Grapalat" w:hAnsi="GHEA Grapalat" w:cs="Sylfaen"/>
        </w:rPr>
        <w:t xml:space="preserve"> </w:t>
      </w:r>
      <w:r w:rsidRPr="00A677EA">
        <w:rPr>
          <w:rFonts w:ascii="GHEA Grapalat" w:hAnsi="GHEA Grapalat" w:cs="Sylfaen"/>
          <w:lang w:val="en-US"/>
        </w:rPr>
        <w:t>դեպքում՝</w:t>
      </w:r>
      <w:r w:rsidRPr="00A677EA">
        <w:rPr>
          <w:rFonts w:ascii="GHEA Grapalat" w:hAnsi="GHEA Grapalat" w:cs="Sylfaen"/>
        </w:rPr>
        <w:t xml:space="preserve"> </w:t>
      </w:r>
      <w:r w:rsidRPr="00A677EA">
        <w:rPr>
          <w:rFonts w:ascii="GHEA Grapalat" w:hAnsi="GHEA Grapalat" w:cs="Sylfaen"/>
          <w:lang w:val="en-US"/>
        </w:rPr>
        <w:t>հաշվի</w:t>
      </w:r>
      <w:r w:rsidRPr="00A677EA">
        <w:rPr>
          <w:rFonts w:ascii="GHEA Grapalat" w:hAnsi="GHEA Grapalat" w:cs="Sylfaen"/>
        </w:rPr>
        <w:t xml:space="preserve"> </w:t>
      </w:r>
      <w:r w:rsidRPr="00A677EA">
        <w:rPr>
          <w:rFonts w:ascii="GHEA Grapalat" w:hAnsi="GHEA Grapalat" w:cs="Sylfaen"/>
          <w:lang w:val="en-US"/>
        </w:rPr>
        <w:t>առնելով</w:t>
      </w:r>
      <w:r w:rsidRPr="00A677EA">
        <w:rPr>
          <w:rFonts w:ascii="GHEA Grapalat" w:hAnsi="GHEA Grapalat" w:cs="Sylfaen"/>
        </w:rPr>
        <w:t xml:space="preserve"> </w:t>
      </w:r>
      <w:r w:rsidRPr="00A677EA">
        <w:rPr>
          <w:rFonts w:ascii="GHEA Grapalat" w:hAnsi="GHEA Grapalat" w:cs="Sylfaen"/>
          <w:lang w:val="en-US"/>
        </w:rPr>
        <w:t>տարրի</w:t>
      </w:r>
      <w:r w:rsidRPr="00A677EA">
        <w:rPr>
          <w:rFonts w:ascii="GHEA Grapalat" w:hAnsi="GHEA Grapalat" w:cs="Sylfaen"/>
        </w:rPr>
        <w:t xml:space="preserve"> </w:t>
      </w:r>
      <w:r w:rsidRPr="00A677EA">
        <w:rPr>
          <w:rFonts w:ascii="GHEA Grapalat" w:hAnsi="GHEA Grapalat" w:cs="Sylfaen"/>
          <w:lang w:val="en-US"/>
        </w:rPr>
        <w:t>ճկվածքի</w:t>
      </w:r>
      <w:r w:rsidRPr="00A677EA">
        <w:rPr>
          <w:rFonts w:ascii="GHEA Grapalat" w:hAnsi="GHEA Grapalat" w:cs="Sylfaen"/>
        </w:rPr>
        <w:t xml:space="preserve"> </w:t>
      </w:r>
      <w:r w:rsidRPr="00A677EA">
        <w:rPr>
          <w:rFonts w:ascii="GHEA Grapalat" w:hAnsi="GHEA Grapalat" w:cs="Sylfaen"/>
          <w:lang w:val="en-US"/>
        </w:rPr>
        <w:t>ազդեցությունն</w:t>
      </w:r>
      <w:r w:rsidRPr="00A677EA">
        <w:rPr>
          <w:rFonts w:ascii="GHEA Grapalat" w:hAnsi="GHEA Grapalat" w:cs="Sylfaen"/>
        </w:rPr>
        <w:t xml:space="preserve"> </w:t>
      </w:r>
      <w:r w:rsidRPr="00A677EA">
        <w:rPr>
          <w:rFonts w:ascii="GHEA Grapalat" w:hAnsi="GHEA Grapalat" w:cs="Sylfaen"/>
          <w:lang w:val="en-US"/>
        </w:rPr>
        <w:t>իր</w:t>
      </w:r>
      <w:r w:rsidRPr="00A677EA">
        <w:rPr>
          <w:rFonts w:ascii="GHEA Grapalat" w:hAnsi="GHEA Grapalat" w:cs="Sylfaen"/>
        </w:rPr>
        <w:t xml:space="preserve"> </w:t>
      </w:r>
      <w:r w:rsidRPr="00A677EA">
        <w:rPr>
          <w:rFonts w:ascii="GHEA Grapalat" w:hAnsi="GHEA Grapalat" w:cs="Sylfaen"/>
          <w:lang w:val="en-US"/>
        </w:rPr>
        <w:t>ամրության</w:t>
      </w:r>
      <w:r w:rsidRPr="00A677EA">
        <w:rPr>
          <w:rFonts w:ascii="GHEA Grapalat" w:hAnsi="GHEA Grapalat" w:cs="Sylfaen"/>
        </w:rPr>
        <w:t xml:space="preserve"> </w:t>
      </w:r>
      <w:r w:rsidRPr="00A677EA">
        <w:rPr>
          <w:rFonts w:ascii="GHEA Grapalat" w:hAnsi="GHEA Grapalat" w:cs="Sylfaen"/>
          <w:lang w:val="en-US"/>
        </w:rPr>
        <w:t>վրա</w:t>
      </w:r>
      <w:r w:rsidRPr="00A677EA">
        <w:rPr>
          <w:rFonts w:ascii="GHEA Grapalat" w:hAnsi="GHEA Grapalat" w:cs="Sylfaen"/>
        </w:rPr>
        <w:t xml:space="preserve">, </w:t>
      </w:r>
      <w:r w:rsidRPr="00A677EA">
        <w:rPr>
          <w:rFonts w:ascii="GHEA Grapalat" w:hAnsi="GHEA Grapalat" w:cs="Sylfaen"/>
          <w:lang w:val="en-US"/>
        </w:rPr>
        <w:t>սկզբնական</w:t>
      </w:r>
      <w:r w:rsidRPr="00A677EA">
        <w:rPr>
          <w:rFonts w:ascii="GHEA Grapalat" w:hAnsi="GHEA Grapalat" w:cs="Sylfaen"/>
        </w:rPr>
        <w:t xml:space="preserve"> </w:t>
      </w:r>
      <w:r w:rsidRPr="00A677EA">
        <w:rPr>
          <w:rFonts w:ascii="GHEA Grapalat" w:hAnsi="GHEA Grapalat" w:cs="Sylfaen"/>
          <w:lang w:val="en-US"/>
        </w:rPr>
        <w:t>արտակենտրոնությունը՝</w:t>
      </w:r>
      <w:r w:rsidRPr="00A677EA">
        <w:rPr>
          <w:rFonts w:ascii="GHEA Grapalat" w:hAnsi="GHEA Grapalat" w:cs="Sylfaen"/>
        </w:rPr>
        <w:t xml:space="preserve"> </w:t>
      </w:r>
      <w:r w:rsidRPr="00A677EA">
        <w:rPr>
          <w:rFonts w:ascii="GHEA Grapalat" w:hAnsi="GHEA Grapalat" w:cs="Sylfaen"/>
          <w:i/>
          <w:sz w:val="26"/>
          <w:szCs w:val="26"/>
          <w:lang w:val="en-US"/>
        </w:rPr>
        <w:t>e</w:t>
      </w:r>
      <w:r w:rsidRPr="00A677EA">
        <w:rPr>
          <w:rFonts w:ascii="GHEA Grapalat" w:hAnsi="GHEA Grapalat" w:cs="Sylfaen"/>
          <w:sz w:val="24"/>
          <w:szCs w:val="26"/>
          <w:vertAlign w:val="subscript"/>
        </w:rPr>
        <w:t>0</w:t>
      </w:r>
      <w:r w:rsidRPr="00A677EA">
        <w:rPr>
          <w:rFonts w:ascii="Calibri" w:hAnsi="Calibri"/>
          <w:sz w:val="20"/>
          <w:vertAlign w:val="subscript"/>
          <w:lang w:val="en-US"/>
        </w:rPr>
        <w:t> </w:t>
      </w:r>
      <w:r w:rsidRPr="00A677EA">
        <w:rPr>
          <w:rFonts w:ascii="GHEA Grapalat" w:hAnsi="GHEA Grapalat" w:cs="Sylfaen"/>
        </w:rPr>
        <w:t xml:space="preserve">, </w:t>
      </w:r>
      <w:r w:rsidRPr="00A677EA">
        <w:rPr>
          <w:rFonts w:ascii="GHEA Grapalat" w:hAnsi="GHEA Grapalat" w:cs="Sylfaen"/>
          <w:sz w:val="26"/>
          <w:szCs w:val="26"/>
        </w:rPr>
        <w:t>η</w:t>
      </w:r>
      <w:r w:rsidRPr="00A677EA">
        <w:rPr>
          <w:rFonts w:ascii="GHEA Grapalat" w:hAnsi="GHEA Grapalat" w:cs="Sylfaen"/>
        </w:rPr>
        <w:t xml:space="preserve"> </w:t>
      </w:r>
      <w:r w:rsidRPr="00A677EA">
        <w:rPr>
          <w:rFonts w:ascii="GHEA Grapalat" w:hAnsi="GHEA Grapalat" w:cs="Sylfaen"/>
          <w:lang w:val="en-US"/>
        </w:rPr>
        <w:t>գործակցով</w:t>
      </w:r>
      <w:r w:rsidRPr="00A677EA">
        <w:rPr>
          <w:rFonts w:ascii="GHEA Grapalat" w:hAnsi="GHEA Grapalat" w:cs="Sylfaen"/>
        </w:rPr>
        <w:t xml:space="preserve">, </w:t>
      </w:r>
      <w:r w:rsidRPr="00A677EA">
        <w:rPr>
          <w:rFonts w:ascii="GHEA Grapalat" w:hAnsi="GHEA Grapalat" w:cs="Sylfaen"/>
          <w:lang w:val="en-US"/>
        </w:rPr>
        <w:t>որը</w:t>
      </w:r>
      <w:r w:rsidRPr="00A677EA">
        <w:rPr>
          <w:rFonts w:ascii="GHEA Grapalat" w:hAnsi="GHEA Grapalat" w:cs="Sylfaen"/>
        </w:rPr>
        <w:t xml:space="preserve"> </w:t>
      </w:r>
      <w:r w:rsidRPr="00A677EA">
        <w:rPr>
          <w:rFonts w:ascii="GHEA Grapalat" w:hAnsi="GHEA Grapalat" w:cs="Sylfaen"/>
          <w:lang w:val="en-US"/>
        </w:rPr>
        <w:t>որոշվում</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ըստ</w:t>
      </w:r>
      <w:r w:rsidRPr="00A677EA">
        <w:rPr>
          <w:rFonts w:ascii="GHEA Grapalat" w:hAnsi="GHEA Grapalat" w:cs="Sylfaen"/>
        </w:rPr>
        <w:t xml:space="preserve"> </w:t>
      </w:r>
      <w:r w:rsidRPr="00A677EA">
        <w:rPr>
          <w:rFonts w:ascii="GHEA Grapalat" w:hAnsi="GHEA Grapalat" w:cs="Sylfaen"/>
          <w:lang w:val="hy-AM"/>
        </w:rPr>
        <w:t>սույն բաժնի 250</w:t>
      </w:r>
      <w:r w:rsidR="001029C3" w:rsidRPr="00A677EA">
        <w:rPr>
          <w:rFonts w:ascii="GHEA Grapalat" w:hAnsi="GHEA Grapalat" w:cs="Sylfaen"/>
          <w:lang w:val="hy-AM"/>
        </w:rPr>
        <w:t>-րդ</w:t>
      </w:r>
      <w:r w:rsidRPr="00A677EA">
        <w:rPr>
          <w:rFonts w:ascii="GHEA Grapalat" w:hAnsi="GHEA Grapalat" w:cs="Sylfaen"/>
          <w:lang w:val="hy-AM"/>
        </w:rPr>
        <w:t xml:space="preserve"> և 251</w:t>
      </w:r>
      <w:r w:rsidR="001029C3" w:rsidRPr="00A677EA">
        <w:rPr>
          <w:rFonts w:ascii="GHEA Grapalat" w:hAnsi="GHEA Grapalat" w:cs="Sylfaen"/>
          <w:lang w:val="hy-AM"/>
        </w:rPr>
        <w:t>-րդ</w:t>
      </w:r>
      <w:r w:rsidRPr="00A677EA">
        <w:rPr>
          <w:rFonts w:ascii="GHEA Grapalat" w:hAnsi="GHEA Grapalat" w:cs="Sylfaen"/>
          <w:lang w:val="hy-AM"/>
        </w:rPr>
        <w:t xml:space="preserve"> կետեր</w:t>
      </w:r>
      <w:r w:rsidRPr="00A677EA">
        <w:rPr>
          <w:rFonts w:ascii="GHEA Grapalat" w:hAnsi="GHEA Grapalat" w:cs="Sylfaen"/>
          <w:lang w:val="en-US"/>
        </w:rPr>
        <w:t>ի</w:t>
      </w:r>
      <w:r w:rsidRPr="00A677EA">
        <w:rPr>
          <w:rFonts w:ascii="GHEA Grapalat" w:hAnsi="GHEA Grapalat" w:cs="Sylfaen"/>
        </w:rPr>
        <w:t xml:space="preserve"> </w:t>
      </w:r>
      <w:r w:rsidRPr="00A677EA">
        <w:rPr>
          <w:rFonts w:ascii="GHEA Grapalat" w:hAnsi="GHEA Grapalat" w:cs="Sylfaen"/>
          <w:lang w:val="en-US"/>
        </w:rPr>
        <w:t>ցուցումների</w:t>
      </w:r>
      <w:r w:rsidRPr="00A677EA">
        <w:rPr>
          <w:rFonts w:ascii="GHEA Grapalat" w:hAnsi="GHEA Grapalat" w:cs="Sylfaen"/>
        </w:rPr>
        <w:t xml:space="preserve">, </w:t>
      </w:r>
      <w:r w:rsidRPr="00A677EA">
        <w:rPr>
          <w:rFonts w:ascii="GHEA Grapalat" w:hAnsi="GHEA Grapalat" w:cs="Sylfaen"/>
          <w:lang w:val="en-US"/>
        </w:rPr>
        <w:t>բազմապատկելու</w:t>
      </w:r>
      <w:r w:rsidRPr="00A677EA">
        <w:rPr>
          <w:rFonts w:ascii="GHEA Grapalat" w:hAnsi="GHEA Grapalat" w:cs="Sylfaen"/>
        </w:rPr>
        <w:t xml:space="preserve"> </w:t>
      </w:r>
      <w:r w:rsidRPr="00A677EA">
        <w:rPr>
          <w:rFonts w:ascii="GHEA Grapalat" w:hAnsi="GHEA Grapalat" w:cs="Sylfaen"/>
          <w:lang w:val="en-US"/>
        </w:rPr>
        <w:t>միջոցով</w:t>
      </w:r>
      <w:r w:rsidRPr="00A677EA">
        <w:rPr>
          <w:rFonts w:ascii="GHEA Grapalat" w:hAnsi="GHEA Grapalat" w:cs="Sylfaen"/>
        </w:rPr>
        <w:t>:</w:t>
      </w:r>
    </w:p>
    <w:p w14:paraId="2971CFE8" w14:textId="77777777" w:rsidR="006747C8" w:rsidRPr="00A677EA" w:rsidRDefault="006747C8" w:rsidP="00576DCA">
      <w:pPr>
        <w:shd w:val="clear" w:color="auto" w:fill="FFFFFF"/>
        <w:spacing w:after="0" w:line="283" w:lineRule="auto"/>
        <w:ind w:firstLine="567"/>
        <w:jc w:val="both"/>
        <w:rPr>
          <w:rFonts w:ascii="GHEA Grapalat" w:hAnsi="GHEA Grapalat" w:cs="Sylfaen"/>
        </w:rPr>
      </w:pPr>
      <w:r w:rsidRPr="00A677EA">
        <w:rPr>
          <w:rFonts w:ascii="GHEA Grapalat" w:hAnsi="GHEA Grapalat" w:cs="Sylfaen"/>
          <w:b/>
        </w:rPr>
        <w:t>232.</w:t>
      </w:r>
      <w:r w:rsidRPr="00A677EA">
        <w:rPr>
          <w:rFonts w:ascii="GHEA Grapalat" w:hAnsi="GHEA Grapalat" w:cs="Sylfaen"/>
          <w:lang w:val="en-US"/>
        </w:rPr>
        <w:t> Երկաթբետոնե</w:t>
      </w:r>
      <w:r w:rsidRPr="00A677EA">
        <w:rPr>
          <w:rFonts w:ascii="GHEA Grapalat" w:hAnsi="GHEA Grapalat" w:cs="Sylfaen"/>
        </w:rPr>
        <w:t xml:space="preserve"> </w:t>
      </w:r>
      <w:r w:rsidRPr="00A677EA">
        <w:rPr>
          <w:rFonts w:ascii="GHEA Grapalat" w:hAnsi="GHEA Grapalat" w:cs="Sylfaen"/>
          <w:lang w:val="en-US"/>
        </w:rPr>
        <w:t>տարրերի</w:t>
      </w:r>
      <w:r w:rsidRPr="00A677EA">
        <w:rPr>
          <w:rFonts w:ascii="GHEA Grapalat" w:hAnsi="GHEA Grapalat" w:cs="Sylfaen"/>
        </w:rPr>
        <w:t xml:space="preserve"> </w:t>
      </w:r>
      <w:r w:rsidRPr="00A677EA">
        <w:rPr>
          <w:rFonts w:ascii="GHEA Grapalat" w:hAnsi="GHEA Grapalat" w:cs="Sylfaen"/>
          <w:lang w:val="en-US"/>
        </w:rPr>
        <w:t>համար</w:t>
      </w:r>
      <w:r w:rsidRPr="00A677EA">
        <w:rPr>
          <w:rFonts w:ascii="GHEA Grapalat" w:hAnsi="GHEA Grapalat" w:cs="Sylfaen"/>
        </w:rPr>
        <w:t xml:space="preserve">, </w:t>
      </w:r>
      <w:r w:rsidRPr="00A677EA">
        <w:rPr>
          <w:rFonts w:ascii="GHEA Grapalat" w:hAnsi="GHEA Grapalat" w:cs="Sylfaen"/>
          <w:lang w:val="en-US"/>
        </w:rPr>
        <w:t>որոնց</w:t>
      </w:r>
      <w:r w:rsidRPr="00A677EA">
        <w:rPr>
          <w:rFonts w:ascii="GHEA Grapalat" w:hAnsi="GHEA Grapalat" w:cs="Sylfaen"/>
        </w:rPr>
        <w:t xml:space="preserve"> </w:t>
      </w:r>
      <w:r w:rsidRPr="00A677EA">
        <w:rPr>
          <w:rFonts w:ascii="GHEA Grapalat" w:hAnsi="GHEA Grapalat" w:cs="Sylfaen"/>
          <w:lang w:val="en-US"/>
        </w:rPr>
        <w:t>դեպքում</w:t>
      </w:r>
      <w:r w:rsidRPr="00A677EA">
        <w:rPr>
          <w:rFonts w:ascii="GHEA Grapalat" w:hAnsi="GHEA Grapalat" w:cs="Sylfaen"/>
        </w:rPr>
        <w:t xml:space="preserve"> </w:t>
      </w:r>
      <w:r w:rsidRPr="00A677EA">
        <w:rPr>
          <w:rFonts w:ascii="GHEA Grapalat" w:hAnsi="GHEA Grapalat" w:cs="Sylfaen"/>
          <w:lang w:val="en-US"/>
        </w:rPr>
        <w:t>ամրության</w:t>
      </w:r>
      <w:r w:rsidRPr="00A677EA">
        <w:rPr>
          <w:rFonts w:ascii="GHEA Grapalat" w:hAnsi="GHEA Grapalat" w:cs="Sylfaen"/>
        </w:rPr>
        <w:t xml:space="preserve"> </w:t>
      </w:r>
      <w:r w:rsidRPr="00A677EA">
        <w:rPr>
          <w:rFonts w:ascii="GHEA Grapalat" w:hAnsi="GHEA Grapalat" w:cs="Sylfaen"/>
          <w:lang w:val="en-US"/>
        </w:rPr>
        <w:t>սահմանային</w:t>
      </w:r>
      <w:r w:rsidRPr="00A677EA">
        <w:rPr>
          <w:rFonts w:ascii="GHEA Grapalat" w:hAnsi="GHEA Grapalat" w:cs="Sylfaen"/>
        </w:rPr>
        <w:t xml:space="preserve"> </w:t>
      </w:r>
      <w:r w:rsidRPr="00A677EA">
        <w:rPr>
          <w:rFonts w:ascii="GHEA Grapalat" w:hAnsi="GHEA Grapalat" w:cs="Sylfaen"/>
          <w:lang w:val="en-US"/>
        </w:rPr>
        <w:t>ճիգը</w:t>
      </w:r>
      <w:r w:rsidRPr="00A677EA">
        <w:rPr>
          <w:rFonts w:ascii="GHEA Grapalat" w:hAnsi="GHEA Grapalat" w:cs="Sylfaen"/>
        </w:rPr>
        <w:t xml:space="preserve"> </w:t>
      </w:r>
      <w:r w:rsidRPr="00A677EA">
        <w:rPr>
          <w:rFonts w:ascii="GHEA Grapalat" w:hAnsi="GHEA Grapalat" w:cs="Sylfaen"/>
          <w:lang w:val="en-US"/>
        </w:rPr>
        <w:t>փոքր</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ճաքի</w:t>
      </w:r>
      <w:r w:rsidRPr="00A677EA">
        <w:rPr>
          <w:rFonts w:ascii="GHEA Grapalat" w:hAnsi="GHEA Grapalat" w:cs="Sylfaen"/>
        </w:rPr>
        <w:t xml:space="preserve"> </w:t>
      </w:r>
      <w:r w:rsidRPr="00A677EA">
        <w:rPr>
          <w:rFonts w:ascii="GHEA Grapalat" w:hAnsi="GHEA Grapalat" w:cs="Sylfaen"/>
          <w:lang w:val="en-US"/>
        </w:rPr>
        <w:t>առաջացման</w:t>
      </w:r>
      <w:r w:rsidRPr="00A677EA">
        <w:rPr>
          <w:rFonts w:ascii="GHEA Grapalat" w:hAnsi="GHEA Grapalat" w:cs="Sylfaen"/>
        </w:rPr>
        <w:t xml:space="preserve"> </w:t>
      </w:r>
      <w:r w:rsidRPr="00A677EA">
        <w:rPr>
          <w:rFonts w:ascii="GHEA Grapalat" w:hAnsi="GHEA Grapalat" w:cs="Sylfaen"/>
          <w:lang w:val="en-US"/>
        </w:rPr>
        <w:t>սահմանային</w:t>
      </w:r>
      <w:r w:rsidRPr="00A677EA">
        <w:rPr>
          <w:rFonts w:ascii="GHEA Grapalat" w:hAnsi="GHEA Grapalat" w:cs="Sylfaen"/>
        </w:rPr>
        <w:t xml:space="preserve"> </w:t>
      </w:r>
      <w:r w:rsidRPr="00A677EA">
        <w:rPr>
          <w:rFonts w:ascii="GHEA Grapalat" w:hAnsi="GHEA Grapalat" w:cs="Sylfaen"/>
          <w:lang w:val="en-US"/>
        </w:rPr>
        <w:t>ճիգից</w:t>
      </w:r>
      <w:r w:rsidRPr="00A677EA">
        <w:rPr>
          <w:rFonts w:ascii="GHEA Grapalat" w:hAnsi="GHEA Grapalat" w:cs="Sylfaen"/>
        </w:rPr>
        <w:t xml:space="preserve"> (</w:t>
      </w:r>
      <w:r w:rsidRPr="00A677EA">
        <w:rPr>
          <w:rFonts w:ascii="GHEA Grapalat" w:hAnsi="GHEA Grapalat" w:cs="Sylfaen"/>
          <w:lang w:val="en-US"/>
        </w:rPr>
        <w:t>VIII</w:t>
      </w:r>
      <w:r w:rsidRPr="00A677EA">
        <w:rPr>
          <w:rFonts w:ascii="GHEA Grapalat" w:hAnsi="GHEA Grapalat" w:cs="Sylfaen"/>
        </w:rPr>
        <w:t xml:space="preserve"> </w:t>
      </w:r>
      <w:r w:rsidRPr="00A677EA">
        <w:rPr>
          <w:rFonts w:ascii="GHEA Grapalat" w:hAnsi="GHEA Grapalat" w:cs="Sylfaen"/>
          <w:lang w:val="en-US"/>
        </w:rPr>
        <w:t>բաժնի</w:t>
      </w:r>
      <w:r w:rsidRPr="00A677EA">
        <w:rPr>
          <w:rFonts w:ascii="GHEA Grapalat" w:hAnsi="GHEA Grapalat" w:cs="Sylfaen"/>
        </w:rPr>
        <w:t xml:space="preserve"> 406</w:t>
      </w:r>
      <w:r w:rsidR="001029C3" w:rsidRPr="00A677EA">
        <w:rPr>
          <w:rFonts w:ascii="GHEA Grapalat" w:hAnsi="GHEA Grapalat" w:cs="Sylfaen"/>
          <w:lang w:val="hy-AM"/>
        </w:rPr>
        <w:t xml:space="preserve">-ից մինչև </w:t>
      </w:r>
      <w:r w:rsidRPr="00A677EA">
        <w:rPr>
          <w:rFonts w:ascii="GHEA Grapalat" w:hAnsi="GHEA Grapalat" w:cs="Sylfaen"/>
        </w:rPr>
        <w:t>417</w:t>
      </w:r>
      <w:r w:rsidR="001029C3" w:rsidRPr="00A677EA">
        <w:rPr>
          <w:rFonts w:ascii="GHEA Grapalat" w:hAnsi="GHEA Grapalat" w:cs="Sylfaen"/>
          <w:lang w:val="hy-AM"/>
        </w:rPr>
        <w:t>-րդ</w:t>
      </w:r>
      <w:r w:rsidRPr="00A677EA">
        <w:rPr>
          <w:rFonts w:ascii="GHEA Grapalat" w:hAnsi="GHEA Grapalat" w:cs="Sylfaen"/>
        </w:rPr>
        <w:t xml:space="preserve"> </w:t>
      </w:r>
      <w:r w:rsidRPr="00A677EA">
        <w:rPr>
          <w:rFonts w:ascii="GHEA Grapalat" w:hAnsi="GHEA Grapalat" w:cs="Sylfaen"/>
          <w:lang w:val="en-US"/>
        </w:rPr>
        <w:t>կետեր</w:t>
      </w:r>
      <w:r w:rsidRPr="00A677EA">
        <w:rPr>
          <w:rFonts w:ascii="GHEA Grapalat" w:hAnsi="GHEA Grapalat" w:cs="Sylfaen"/>
        </w:rPr>
        <w:t xml:space="preserve">), </w:t>
      </w:r>
      <w:r w:rsidRPr="00A677EA">
        <w:rPr>
          <w:rFonts w:ascii="GHEA Grapalat" w:hAnsi="GHEA Grapalat" w:cs="Sylfaen"/>
          <w:lang w:val="en-US"/>
        </w:rPr>
        <w:t>երկայնական</w:t>
      </w:r>
      <w:r w:rsidRPr="00A677EA">
        <w:rPr>
          <w:rFonts w:ascii="GHEA Grapalat" w:hAnsi="GHEA Grapalat" w:cs="Sylfaen"/>
        </w:rPr>
        <w:t xml:space="preserve"> </w:t>
      </w:r>
      <w:r w:rsidRPr="00A677EA">
        <w:rPr>
          <w:rFonts w:ascii="GHEA Grapalat" w:hAnsi="GHEA Grapalat" w:cs="Sylfaen"/>
          <w:lang w:val="en-US"/>
        </w:rPr>
        <w:t>ձգված</w:t>
      </w:r>
      <w:r w:rsidRPr="00A677EA">
        <w:rPr>
          <w:rFonts w:ascii="GHEA Grapalat" w:hAnsi="GHEA Grapalat" w:cs="Sylfaen"/>
        </w:rPr>
        <w:t xml:space="preserve"> </w:t>
      </w:r>
      <w:r w:rsidRPr="00A677EA">
        <w:rPr>
          <w:rFonts w:ascii="GHEA Grapalat" w:hAnsi="GHEA Grapalat" w:cs="Sylfaen"/>
          <w:lang w:val="en-US"/>
        </w:rPr>
        <w:t>ամրանի</w:t>
      </w:r>
      <w:r w:rsidRPr="00A677EA">
        <w:rPr>
          <w:rFonts w:ascii="GHEA Grapalat" w:hAnsi="GHEA Grapalat" w:cs="Sylfaen"/>
        </w:rPr>
        <w:t xml:space="preserve"> </w:t>
      </w:r>
      <w:r w:rsidRPr="00A677EA">
        <w:rPr>
          <w:rFonts w:ascii="GHEA Grapalat" w:hAnsi="GHEA Grapalat" w:cs="Sylfaen"/>
          <w:lang w:val="en-US"/>
        </w:rPr>
        <w:t>հատվածքի</w:t>
      </w:r>
      <w:r w:rsidRPr="00A677EA">
        <w:rPr>
          <w:rFonts w:ascii="GHEA Grapalat" w:hAnsi="GHEA Grapalat" w:cs="Sylfaen"/>
        </w:rPr>
        <w:t xml:space="preserve"> </w:t>
      </w:r>
      <w:r w:rsidRPr="00A677EA">
        <w:rPr>
          <w:rFonts w:ascii="GHEA Grapalat" w:hAnsi="GHEA Grapalat" w:cs="Sylfaen"/>
          <w:lang w:val="en-US"/>
        </w:rPr>
        <w:t>մակերեսը</w:t>
      </w:r>
      <w:r w:rsidRPr="00A677EA">
        <w:rPr>
          <w:rFonts w:ascii="GHEA Grapalat" w:hAnsi="GHEA Grapalat" w:cs="Sylfaen"/>
        </w:rPr>
        <w:t xml:space="preserve"> </w:t>
      </w:r>
      <w:r w:rsidRPr="00A677EA">
        <w:rPr>
          <w:rFonts w:ascii="GHEA Grapalat" w:hAnsi="GHEA Grapalat" w:cs="Sylfaen"/>
          <w:lang w:val="en-US"/>
        </w:rPr>
        <w:t>պետք</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ավելացնել</w:t>
      </w:r>
      <w:r w:rsidRPr="00A677EA">
        <w:rPr>
          <w:rFonts w:ascii="GHEA Grapalat" w:hAnsi="GHEA Grapalat" w:cs="Sylfaen"/>
        </w:rPr>
        <w:t xml:space="preserve"> </w:t>
      </w:r>
      <w:r w:rsidR="00812EC6" w:rsidRPr="00A677EA">
        <w:rPr>
          <w:rFonts w:ascii="GHEA Grapalat" w:hAnsi="GHEA Grapalat" w:cs="Sylfaen"/>
        </w:rPr>
        <w:t>15%-</w:t>
      </w:r>
      <w:r w:rsidR="00812EC6" w:rsidRPr="00A677EA">
        <w:rPr>
          <w:rFonts w:ascii="GHEA Grapalat" w:hAnsi="GHEA Grapalat" w:cs="Sylfaen"/>
          <w:lang w:val="en-US"/>
        </w:rPr>
        <w:t>ից</w:t>
      </w:r>
      <w:r w:rsidR="00812EC6" w:rsidRPr="00A677EA">
        <w:rPr>
          <w:rFonts w:ascii="GHEA Grapalat" w:hAnsi="GHEA Grapalat" w:cs="Sylfaen"/>
        </w:rPr>
        <w:t xml:space="preserve"> </w:t>
      </w:r>
      <w:r w:rsidRPr="00A677EA">
        <w:rPr>
          <w:rFonts w:ascii="GHEA Grapalat" w:hAnsi="GHEA Grapalat" w:cs="Sylfaen"/>
          <w:lang w:val="en-US"/>
        </w:rPr>
        <w:t>ոչ</w:t>
      </w:r>
      <w:r w:rsidRPr="00A677EA">
        <w:rPr>
          <w:rFonts w:ascii="GHEA Grapalat" w:hAnsi="GHEA Grapalat" w:cs="Sylfaen"/>
        </w:rPr>
        <w:t xml:space="preserve"> </w:t>
      </w:r>
      <w:r w:rsidRPr="00A677EA">
        <w:rPr>
          <w:rFonts w:ascii="GHEA Grapalat" w:hAnsi="GHEA Grapalat" w:cs="Sylfaen"/>
          <w:lang w:val="en-US"/>
        </w:rPr>
        <w:t>պակաս</w:t>
      </w:r>
      <w:r w:rsidRPr="00A677EA">
        <w:rPr>
          <w:rFonts w:ascii="GHEA Grapalat" w:hAnsi="GHEA Grapalat" w:cs="Sylfaen"/>
        </w:rPr>
        <w:t xml:space="preserve">, </w:t>
      </w:r>
      <w:r w:rsidRPr="00A677EA">
        <w:rPr>
          <w:rFonts w:ascii="GHEA Grapalat" w:hAnsi="GHEA Grapalat" w:cs="Sylfaen"/>
          <w:lang w:val="en-US"/>
        </w:rPr>
        <w:t>ամրության</w:t>
      </w:r>
      <w:r w:rsidRPr="00A677EA">
        <w:rPr>
          <w:rFonts w:ascii="GHEA Grapalat" w:hAnsi="GHEA Grapalat" w:cs="Sylfaen"/>
        </w:rPr>
        <w:t xml:space="preserve"> </w:t>
      </w:r>
      <w:r w:rsidRPr="00A677EA">
        <w:rPr>
          <w:rFonts w:ascii="GHEA Grapalat" w:hAnsi="GHEA Grapalat" w:cs="Sylfaen"/>
          <w:lang w:val="en-US"/>
        </w:rPr>
        <w:t>հաշվարկով</w:t>
      </w:r>
      <w:r w:rsidRPr="00A677EA">
        <w:rPr>
          <w:rFonts w:ascii="GHEA Grapalat" w:hAnsi="GHEA Grapalat" w:cs="Sylfaen"/>
        </w:rPr>
        <w:t xml:space="preserve"> </w:t>
      </w:r>
      <w:r w:rsidRPr="00A677EA">
        <w:rPr>
          <w:rFonts w:ascii="GHEA Grapalat" w:hAnsi="GHEA Grapalat" w:cs="Sylfaen"/>
          <w:lang w:val="en-US"/>
        </w:rPr>
        <w:t>պահանջվողի</w:t>
      </w:r>
      <w:r w:rsidRPr="00A677EA">
        <w:rPr>
          <w:rFonts w:ascii="GHEA Grapalat" w:hAnsi="GHEA Grapalat" w:cs="Sylfaen"/>
        </w:rPr>
        <w:t xml:space="preserve"> </w:t>
      </w:r>
      <w:r w:rsidRPr="00A677EA">
        <w:rPr>
          <w:rFonts w:ascii="GHEA Grapalat" w:hAnsi="GHEA Grapalat" w:cs="Sylfaen"/>
          <w:lang w:val="en-US"/>
        </w:rPr>
        <w:t>համեմատությամբ</w:t>
      </w:r>
      <w:r w:rsidRPr="00A677EA">
        <w:rPr>
          <w:rFonts w:ascii="GHEA Grapalat" w:hAnsi="GHEA Grapalat" w:cs="Sylfaen"/>
        </w:rPr>
        <w:t xml:space="preserve">, </w:t>
      </w:r>
      <w:r w:rsidRPr="00A677EA">
        <w:rPr>
          <w:rFonts w:ascii="GHEA Grapalat" w:hAnsi="GHEA Grapalat" w:cs="Sylfaen"/>
          <w:lang w:val="en-US"/>
        </w:rPr>
        <w:t>կամ</w:t>
      </w:r>
      <w:r w:rsidRPr="00A677EA">
        <w:rPr>
          <w:rFonts w:ascii="GHEA Grapalat" w:hAnsi="GHEA Grapalat" w:cs="Sylfaen"/>
        </w:rPr>
        <w:t xml:space="preserve"> </w:t>
      </w:r>
      <w:r w:rsidRPr="00A677EA">
        <w:rPr>
          <w:rFonts w:ascii="GHEA Grapalat" w:hAnsi="GHEA Grapalat" w:cs="Sylfaen"/>
          <w:lang w:val="en-US"/>
        </w:rPr>
        <w:t>որոշել</w:t>
      </w:r>
      <w:r w:rsidRPr="00A677EA">
        <w:rPr>
          <w:rFonts w:ascii="GHEA Grapalat" w:hAnsi="GHEA Grapalat" w:cs="Sylfaen"/>
        </w:rPr>
        <w:t xml:space="preserve"> </w:t>
      </w:r>
      <w:r w:rsidRPr="00A677EA">
        <w:rPr>
          <w:rFonts w:ascii="GHEA Grapalat" w:hAnsi="GHEA Grapalat" w:cs="Sylfaen"/>
          <w:lang w:val="en-US"/>
        </w:rPr>
        <w:t>ամրության</w:t>
      </w:r>
      <w:r w:rsidRPr="00A677EA">
        <w:rPr>
          <w:rFonts w:ascii="GHEA Grapalat" w:hAnsi="GHEA Grapalat" w:cs="Sylfaen"/>
        </w:rPr>
        <w:t xml:space="preserve"> </w:t>
      </w:r>
      <w:r w:rsidRPr="00A677EA">
        <w:rPr>
          <w:rFonts w:ascii="GHEA Grapalat" w:hAnsi="GHEA Grapalat" w:cs="Sylfaen"/>
          <w:lang w:val="en-US"/>
        </w:rPr>
        <w:t>հաշվարկից</w:t>
      </w:r>
      <w:r w:rsidRPr="00A677EA">
        <w:rPr>
          <w:rFonts w:ascii="GHEA Grapalat" w:hAnsi="GHEA Grapalat" w:cs="Sylfaen"/>
        </w:rPr>
        <w:t xml:space="preserve"> </w:t>
      </w:r>
      <w:r w:rsidRPr="00A677EA">
        <w:rPr>
          <w:rFonts w:ascii="GHEA Grapalat" w:hAnsi="GHEA Grapalat" w:cs="Sylfaen"/>
          <w:lang w:val="en-US"/>
        </w:rPr>
        <w:t>ճաքերի</w:t>
      </w:r>
      <w:r w:rsidRPr="00A677EA">
        <w:rPr>
          <w:rFonts w:ascii="GHEA Grapalat" w:hAnsi="GHEA Grapalat" w:cs="Sylfaen"/>
        </w:rPr>
        <w:t xml:space="preserve"> </w:t>
      </w:r>
      <w:r w:rsidRPr="00A677EA">
        <w:rPr>
          <w:rFonts w:ascii="GHEA Grapalat" w:hAnsi="GHEA Grapalat" w:cs="Sylfaen"/>
          <w:lang w:val="en-US"/>
        </w:rPr>
        <w:t>առաջացման</w:t>
      </w:r>
      <w:r w:rsidRPr="00A677EA">
        <w:rPr>
          <w:rFonts w:ascii="GHEA Grapalat" w:hAnsi="GHEA Grapalat" w:cs="Sylfaen"/>
        </w:rPr>
        <w:t xml:space="preserve"> </w:t>
      </w:r>
      <w:r w:rsidRPr="00A677EA">
        <w:rPr>
          <w:rFonts w:ascii="GHEA Grapalat" w:hAnsi="GHEA Grapalat" w:cs="Sylfaen"/>
          <w:lang w:val="en-US"/>
        </w:rPr>
        <w:t>սահմանային</w:t>
      </w:r>
      <w:r w:rsidRPr="00A677EA">
        <w:rPr>
          <w:rFonts w:ascii="GHEA Grapalat" w:hAnsi="GHEA Grapalat" w:cs="Sylfaen"/>
        </w:rPr>
        <w:t xml:space="preserve"> </w:t>
      </w:r>
      <w:r w:rsidRPr="00A677EA">
        <w:rPr>
          <w:rFonts w:ascii="GHEA Grapalat" w:hAnsi="GHEA Grapalat" w:cs="Sylfaen"/>
          <w:lang w:val="en-US"/>
        </w:rPr>
        <w:t>ճիգի</w:t>
      </w:r>
      <w:r w:rsidRPr="00A677EA">
        <w:rPr>
          <w:rFonts w:ascii="GHEA Grapalat" w:hAnsi="GHEA Grapalat" w:cs="Sylfaen"/>
        </w:rPr>
        <w:t xml:space="preserve"> </w:t>
      </w:r>
      <w:r w:rsidRPr="00A677EA">
        <w:rPr>
          <w:rFonts w:ascii="GHEA Grapalat" w:hAnsi="GHEA Grapalat" w:cs="Sylfaen"/>
          <w:lang w:val="en-US"/>
        </w:rPr>
        <w:t>ազդեցությունից</w:t>
      </w:r>
      <w:r w:rsidRPr="00A677EA">
        <w:rPr>
          <w:rFonts w:ascii="GHEA Grapalat" w:hAnsi="GHEA Grapalat" w:cs="Sylfaen"/>
        </w:rPr>
        <w:t>:</w:t>
      </w:r>
    </w:p>
    <w:p w14:paraId="0E41C8E2" w14:textId="77777777" w:rsidR="00576DCA" w:rsidRPr="00A677EA" w:rsidRDefault="00576DCA">
      <w:pPr>
        <w:rPr>
          <w:rFonts w:ascii="GHEA Grapalat" w:hAnsi="GHEA Grapalat" w:cs="Sylfaen"/>
          <w:b/>
        </w:rPr>
      </w:pPr>
      <w:r w:rsidRPr="00A677EA">
        <w:rPr>
          <w:rFonts w:ascii="GHEA Grapalat" w:hAnsi="GHEA Grapalat" w:cs="Sylfaen"/>
          <w:b/>
        </w:rPr>
        <w:br w:type="page"/>
      </w:r>
    </w:p>
    <w:p w14:paraId="0CC4322A" w14:textId="77777777" w:rsidR="006747C8" w:rsidRPr="00A677EA" w:rsidRDefault="006747C8" w:rsidP="006747C8">
      <w:pPr>
        <w:shd w:val="clear" w:color="auto" w:fill="FFFFFF"/>
        <w:spacing w:after="120"/>
        <w:jc w:val="center"/>
        <w:rPr>
          <w:rFonts w:ascii="GHEA Grapalat" w:hAnsi="GHEA Grapalat" w:cs="Sylfaen"/>
          <w:b/>
          <w:i/>
        </w:rPr>
      </w:pPr>
      <w:r w:rsidRPr="00A677EA">
        <w:rPr>
          <w:rFonts w:ascii="GHEA Grapalat" w:hAnsi="GHEA Grapalat" w:cs="Sylfaen"/>
          <w:b/>
          <w:i/>
        </w:rPr>
        <w:lastRenderedPageBreak/>
        <w:t xml:space="preserve">▪ </w:t>
      </w:r>
      <w:r w:rsidRPr="00A677EA">
        <w:rPr>
          <w:rFonts w:ascii="GHEA Grapalat" w:hAnsi="GHEA Grapalat" w:cs="Sylfaen"/>
          <w:b/>
          <w:i/>
          <w:lang w:val="en-US"/>
        </w:rPr>
        <w:t>Սահմանային</w:t>
      </w:r>
      <w:r w:rsidRPr="00A677EA">
        <w:rPr>
          <w:rFonts w:ascii="GHEA Grapalat" w:hAnsi="GHEA Grapalat" w:cs="Sylfaen"/>
          <w:b/>
          <w:i/>
        </w:rPr>
        <w:t xml:space="preserve"> </w:t>
      </w:r>
      <w:r w:rsidRPr="00A677EA">
        <w:rPr>
          <w:rFonts w:ascii="GHEA Grapalat" w:hAnsi="GHEA Grapalat" w:cs="Sylfaen"/>
          <w:b/>
          <w:i/>
          <w:lang w:val="en-US"/>
        </w:rPr>
        <w:t>ճիգերով</w:t>
      </w:r>
      <w:r w:rsidRPr="00A677EA">
        <w:rPr>
          <w:rFonts w:ascii="GHEA Grapalat" w:hAnsi="GHEA Grapalat" w:cs="Sylfaen"/>
          <w:b/>
          <w:i/>
        </w:rPr>
        <w:t xml:space="preserve"> </w:t>
      </w:r>
      <w:r w:rsidRPr="00A677EA">
        <w:rPr>
          <w:rFonts w:ascii="GHEA Grapalat" w:hAnsi="GHEA Grapalat" w:cs="Sylfaen"/>
          <w:b/>
          <w:i/>
          <w:lang w:val="en-US"/>
        </w:rPr>
        <w:t>նորմալ</w:t>
      </w:r>
      <w:r w:rsidRPr="00A677EA">
        <w:rPr>
          <w:rFonts w:ascii="GHEA Grapalat" w:hAnsi="GHEA Grapalat" w:cs="Sylfaen"/>
          <w:b/>
          <w:i/>
        </w:rPr>
        <w:t xml:space="preserve"> </w:t>
      </w:r>
      <w:r w:rsidRPr="00A677EA">
        <w:rPr>
          <w:rFonts w:ascii="GHEA Grapalat" w:hAnsi="GHEA Grapalat" w:cs="Sylfaen"/>
          <w:b/>
          <w:i/>
          <w:lang w:val="en-US"/>
        </w:rPr>
        <w:t>հատվածքների</w:t>
      </w:r>
      <w:r w:rsidRPr="00A677EA">
        <w:rPr>
          <w:rFonts w:ascii="GHEA Grapalat" w:hAnsi="GHEA Grapalat" w:cs="Sylfaen"/>
          <w:b/>
          <w:i/>
        </w:rPr>
        <w:t xml:space="preserve"> </w:t>
      </w:r>
      <w:r w:rsidRPr="00A677EA">
        <w:rPr>
          <w:rFonts w:ascii="GHEA Grapalat" w:hAnsi="GHEA Grapalat" w:cs="Sylfaen"/>
          <w:b/>
          <w:i/>
          <w:lang w:val="en-US"/>
        </w:rPr>
        <w:t>ամրության</w:t>
      </w:r>
      <w:r w:rsidRPr="00A677EA">
        <w:rPr>
          <w:rFonts w:ascii="GHEA Grapalat" w:hAnsi="GHEA Grapalat" w:cs="Sylfaen"/>
          <w:b/>
          <w:i/>
        </w:rPr>
        <w:t xml:space="preserve"> </w:t>
      </w:r>
      <w:r w:rsidRPr="00A677EA">
        <w:rPr>
          <w:rFonts w:ascii="GHEA Grapalat" w:hAnsi="GHEA Grapalat" w:cs="Sylfaen"/>
          <w:b/>
          <w:i/>
          <w:lang w:val="en-US"/>
        </w:rPr>
        <w:t>հաշվարկ</w:t>
      </w:r>
    </w:p>
    <w:p w14:paraId="5DC5213D" w14:textId="77777777" w:rsidR="006747C8" w:rsidRPr="00A677EA" w:rsidRDefault="006747C8" w:rsidP="006747C8">
      <w:pPr>
        <w:shd w:val="clear" w:color="auto" w:fill="FFFFFF"/>
        <w:spacing w:after="120" w:line="288" w:lineRule="auto"/>
        <w:ind w:firstLine="567"/>
        <w:jc w:val="both"/>
        <w:rPr>
          <w:rFonts w:ascii="GHEA Grapalat" w:hAnsi="GHEA Grapalat" w:cs="Sylfaen"/>
        </w:rPr>
      </w:pPr>
      <w:r w:rsidRPr="00A677EA">
        <w:rPr>
          <w:rFonts w:ascii="GHEA Grapalat" w:hAnsi="GHEA Grapalat" w:cs="Sylfaen"/>
          <w:b/>
        </w:rPr>
        <w:t>233.</w:t>
      </w:r>
      <w:r w:rsidRPr="00A677EA">
        <w:rPr>
          <w:rFonts w:ascii="Calibri" w:hAnsi="Calibri" w:cs="Sylfaen"/>
          <w:lang w:val="en-US"/>
        </w:rPr>
        <w:t> </w:t>
      </w:r>
      <w:r w:rsidRPr="00A677EA">
        <w:rPr>
          <w:rFonts w:ascii="GHEA Grapalat" w:hAnsi="GHEA Grapalat" w:cs="Sylfaen"/>
          <w:lang w:val="en-US"/>
        </w:rPr>
        <w:t>Տարրի</w:t>
      </w:r>
      <w:r w:rsidRPr="00A677EA">
        <w:rPr>
          <w:rFonts w:ascii="GHEA Grapalat" w:hAnsi="GHEA Grapalat" w:cs="Sylfaen"/>
        </w:rPr>
        <w:t xml:space="preserve"> </w:t>
      </w:r>
      <w:r w:rsidRPr="00A677EA">
        <w:rPr>
          <w:rFonts w:ascii="GHEA Grapalat" w:hAnsi="GHEA Grapalat" w:cs="Sylfaen"/>
          <w:lang w:val="en-US"/>
        </w:rPr>
        <w:t>երկայնական</w:t>
      </w:r>
      <w:r w:rsidRPr="00A677EA">
        <w:rPr>
          <w:rFonts w:ascii="GHEA Grapalat" w:hAnsi="GHEA Grapalat" w:cs="Sylfaen"/>
        </w:rPr>
        <w:t xml:space="preserve"> </w:t>
      </w:r>
      <w:r w:rsidRPr="00A677EA">
        <w:rPr>
          <w:rFonts w:ascii="GHEA Grapalat" w:hAnsi="GHEA Grapalat" w:cs="Sylfaen"/>
          <w:lang w:val="en-US"/>
        </w:rPr>
        <w:t>առանցքի</w:t>
      </w:r>
      <w:r w:rsidRPr="00A677EA">
        <w:rPr>
          <w:rFonts w:ascii="GHEA Grapalat" w:hAnsi="GHEA Grapalat" w:cs="Sylfaen"/>
        </w:rPr>
        <w:t xml:space="preserve"> </w:t>
      </w:r>
      <w:r w:rsidRPr="00A677EA">
        <w:rPr>
          <w:rFonts w:ascii="GHEA Grapalat" w:hAnsi="GHEA Grapalat" w:cs="Sylfaen"/>
          <w:lang w:val="en-US"/>
        </w:rPr>
        <w:t>նկատմամբ</w:t>
      </w:r>
      <w:r w:rsidRPr="00A677EA">
        <w:rPr>
          <w:rFonts w:ascii="GHEA Grapalat" w:hAnsi="GHEA Grapalat" w:cs="Sylfaen"/>
        </w:rPr>
        <w:t xml:space="preserve"> </w:t>
      </w:r>
      <w:r w:rsidRPr="00A677EA">
        <w:rPr>
          <w:rFonts w:ascii="GHEA Grapalat" w:hAnsi="GHEA Grapalat" w:cs="Sylfaen"/>
          <w:lang w:val="en-US"/>
        </w:rPr>
        <w:t>նորմալ</w:t>
      </w:r>
      <w:r w:rsidRPr="00A677EA">
        <w:rPr>
          <w:rFonts w:ascii="GHEA Grapalat" w:hAnsi="GHEA Grapalat" w:cs="Sylfaen"/>
        </w:rPr>
        <w:t xml:space="preserve"> </w:t>
      </w:r>
      <w:r w:rsidRPr="00A677EA">
        <w:rPr>
          <w:rFonts w:ascii="GHEA Grapalat" w:hAnsi="GHEA Grapalat" w:cs="Sylfaen"/>
          <w:lang w:val="en-US"/>
        </w:rPr>
        <w:t>հատվածքում</w:t>
      </w:r>
      <w:r w:rsidRPr="00A677EA">
        <w:rPr>
          <w:rFonts w:ascii="GHEA Grapalat" w:hAnsi="GHEA Grapalat" w:cs="Sylfaen"/>
        </w:rPr>
        <w:t xml:space="preserve"> </w:t>
      </w:r>
      <w:r w:rsidRPr="00A677EA">
        <w:rPr>
          <w:rFonts w:ascii="GHEA Grapalat" w:hAnsi="GHEA Grapalat" w:cs="Sylfaen"/>
          <w:lang w:val="en-US"/>
        </w:rPr>
        <w:t>սահմանային</w:t>
      </w:r>
      <w:r w:rsidRPr="00A677EA">
        <w:rPr>
          <w:rFonts w:ascii="GHEA Grapalat" w:hAnsi="GHEA Grapalat" w:cs="Sylfaen"/>
        </w:rPr>
        <w:t xml:space="preserve"> </w:t>
      </w:r>
      <w:r w:rsidRPr="00A677EA">
        <w:rPr>
          <w:rFonts w:ascii="GHEA Grapalat" w:hAnsi="GHEA Grapalat" w:cs="Sylfaen"/>
          <w:lang w:val="en-US"/>
        </w:rPr>
        <w:t>ճիգերն</w:t>
      </w:r>
      <w:r w:rsidRPr="00A677EA">
        <w:rPr>
          <w:rFonts w:ascii="GHEA Grapalat" w:hAnsi="GHEA Grapalat" w:cs="Sylfaen"/>
        </w:rPr>
        <w:t xml:space="preserve"> </w:t>
      </w:r>
      <w:r w:rsidRPr="00A677EA">
        <w:rPr>
          <w:rFonts w:ascii="GHEA Grapalat" w:hAnsi="GHEA Grapalat" w:cs="Sylfaen"/>
          <w:lang w:val="en-US"/>
        </w:rPr>
        <w:t>անհրաժեշտ</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որոշել՝</w:t>
      </w:r>
      <w:r w:rsidRPr="00A677EA">
        <w:rPr>
          <w:rFonts w:ascii="GHEA Grapalat" w:hAnsi="GHEA Grapalat" w:cs="Sylfaen"/>
        </w:rPr>
        <w:t xml:space="preserve"> </w:t>
      </w:r>
      <w:r w:rsidRPr="00A677EA">
        <w:rPr>
          <w:rFonts w:ascii="GHEA Grapalat" w:hAnsi="GHEA Grapalat" w:cs="Sylfaen"/>
          <w:lang w:val="en-US"/>
        </w:rPr>
        <w:t>ելնելով</w:t>
      </w:r>
      <w:r w:rsidRPr="00A677EA">
        <w:rPr>
          <w:rFonts w:ascii="GHEA Grapalat" w:hAnsi="GHEA Grapalat" w:cs="Sylfaen"/>
        </w:rPr>
        <w:t xml:space="preserve"> </w:t>
      </w:r>
      <w:r w:rsidRPr="00A677EA">
        <w:rPr>
          <w:rFonts w:ascii="GHEA Grapalat" w:hAnsi="GHEA Grapalat" w:cs="Sylfaen"/>
          <w:lang w:val="en-US"/>
        </w:rPr>
        <w:t>հետևյալ</w:t>
      </w:r>
      <w:r w:rsidRPr="00A677EA">
        <w:rPr>
          <w:rFonts w:ascii="GHEA Grapalat" w:hAnsi="GHEA Grapalat" w:cs="Sylfaen"/>
        </w:rPr>
        <w:t xml:space="preserve"> </w:t>
      </w:r>
      <w:r w:rsidR="009D0FAC" w:rsidRPr="00A677EA">
        <w:rPr>
          <w:rFonts w:ascii="GHEA Grapalat" w:hAnsi="GHEA Grapalat" w:cs="Sylfaen"/>
          <w:lang w:val="en-US"/>
        </w:rPr>
        <w:t>ելակետային</w:t>
      </w:r>
      <w:r w:rsidR="009D0FAC" w:rsidRPr="00A677EA">
        <w:rPr>
          <w:rFonts w:ascii="GHEA Grapalat" w:hAnsi="GHEA Grapalat" w:cs="Sylfaen"/>
        </w:rPr>
        <w:t xml:space="preserve"> </w:t>
      </w:r>
      <w:r w:rsidR="009D0FAC" w:rsidRPr="00A677EA">
        <w:rPr>
          <w:rFonts w:ascii="GHEA Grapalat" w:hAnsi="GHEA Grapalat" w:cs="Sylfaen"/>
          <w:lang w:val="en-US"/>
        </w:rPr>
        <w:t>տվյալներ</w:t>
      </w:r>
      <w:r w:rsidRPr="00A677EA">
        <w:rPr>
          <w:rFonts w:ascii="GHEA Grapalat" w:hAnsi="GHEA Grapalat" w:cs="Sylfaen"/>
          <w:lang w:val="en-US"/>
        </w:rPr>
        <w:t>ից՝</w:t>
      </w:r>
    </w:p>
    <w:p w14:paraId="6E9912E6" w14:textId="77777777" w:rsidR="006747C8" w:rsidRPr="00A677EA" w:rsidRDefault="006747C8" w:rsidP="006747C8">
      <w:pPr>
        <w:shd w:val="clear" w:color="auto" w:fill="FFFFFF"/>
        <w:tabs>
          <w:tab w:val="left" w:pos="993"/>
        </w:tabs>
        <w:spacing w:after="0" w:line="288" w:lineRule="auto"/>
        <w:ind w:left="851" w:hanging="284"/>
        <w:jc w:val="both"/>
        <w:rPr>
          <w:rFonts w:ascii="GHEA Grapalat" w:hAnsi="GHEA Grapalat" w:cs="Sylfaen"/>
        </w:rPr>
      </w:pPr>
      <w:r w:rsidRPr="00A677EA">
        <w:rPr>
          <w:rFonts w:ascii="GHEA Grapalat" w:hAnsi="GHEA Grapalat" w:cs="Sylfaen"/>
        </w:rPr>
        <w:t xml:space="preserve">1) </w:t>
      </w:r>
      <w:r w:rsidRPr="00A677EA">
        <w:rPr>
          <w:rFonts w:ascii="GHEA Grapalat" w:hAnsi="GHEA Grapalat" w:cs="Sylfaen"/>
        </w:rPr>
        <w:tab/>
      </w:r>
      <w:r w:rsidRPr="00A677EA">
        <w:rPr>
          <w:rFonts w:ascii="GHEA Grapalat" w:hAnsi="GHEA Grapalat" w:cs="Sylfaen"/>
          <w:lang w:val="en-US"/>
        </w:rPr>
        <w:t>բետոնի</w:t>
      </w:r>
      <w:r w:rsidRPr="00A677EA">
        <w:rPr>
          <w:rFonts w:ascii="GHEA Grapalat" w:hAnsi="GHEA Grapalat" w:cs="Sylfaen"/>
        </w:rPr>
        <w:t xml:space="preserve"> </w:t>
      </w:r>
      <w:r w:rsidRPr="00A677EA">
        <w:rPr>
          <w:rFonts w:ascii="GHEA Grapalat" w:hAnsi="GHEA Grapalat" w:cs="Sylfaen"/>
          <w:lang w:val="en-US"/>
        </w:rPr>
        <w:t>դիմադրությունը</w:t>
      </w:r>
      <w:r w:rsidRPr="00A677EA">
        <w:rPr>
          <w:rFonts w:ascii="GHEA Grapalat" w:hAnsi="GHEA Grapalat" w:cs="Sylfaen"/>
        </w:rPr>
        <w:t xml:space="preserve">, </w:t>
      </w:r>
      <w:r w:rsidRPr="00A677EA">
        <w:rPr>
          <w:rFonts w:ascii="GHEA Grapalat" w:hAnsi="GHEA Grapalat" w:cs="Sylfaen"/>
          <w:lang w:val="en-US"/>
        </w:rPr>
        <w:t>ըստ</w:t>
      </w:r>
      <w:r w:rsidRPr="00A677EA">
        <w:rPr>
          <w:rFonts w:ascii="GHEA Grapalat" w:hAnsi="GHEA Grapalat" w:cs="Sylfaen"/>
        </w:rPr>
        <w:t xml:space="preserve"> </w:t>
      </w:r>
      <w:r w:rsidRPr="00A677EA">
        <w:rPr>
          <w:rFonts w:ascii="GHEA Grapalat" w:hAnsi="GHEA Grapalat" w:cs="Sylfaen"/>
          <w:lang w:val="en-US"/>
        </w:rPr>
        <w:t>ձգման</w:t>
      </w:r>
      <w:r w:rsidRPr="00A677EA">
        <w:rPr>
          <w:rFonts w:ascii="GHEA Grapalat" w:hAnsi="GHEA Grapalat" w:cs="Sylfaen"/>
        </w:rPr>
        <w:t xml:space="preserve">, </w:t>
      </w:r>
      <w:r w:rsidRPr="00A677EA">
        <w:rPr>
          <w:rFonts w:ascii="GHEA Grapalat" w:hAnsi="GHEA Grapalat" w:cs="Sylfaen"/>
          <w:lang w:val="en-US"/>
        </w:rPr>
        <w:t>ընդունվում</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հավասար</w:t>
      </w:r>
      <w:r w:rsidRPr="00A677EA">
        <w:rPr>
          <w:rFonts w:ascii="GHEA Grapalat" w:hAnsi="GHEA Grapalat" w:cs="Sylfaen"/>
        </w:rPr>
        <w:t xml:space="preserve"> </w:t>
      </w:r>
      <w:r w:rsidRPr="00A677EA">
        <w:rPr>
          <w:rFonts w:ascii="GHEA Grapalat" w:hAnsi="GHEA Grapalat" w:cs="Sylfaen"/>
          <w:lang w:val="en-US"/>
        </w:rPr>
        <w:t>զրոյի</w:t>
      </w:r>
      <w:r w:rsidRPr="00A677EA">
        <w:rPr>
          <w:rFonts w:ascii="GHEA Grapalat" w:hAnsi="GHEA Grapalat" w:cs="Sylfaen"/>
        </w:rPr>
        <w:t>,</w:t>
      </w:r>
    </w:p>
    <w:p w14:paraId="0176F76C" w14:textId="77777777" w:rsidR="006747C8" w:rsidRPr="00A677EA" w:rsidRDefault="006747C8" w:rsidP="006747C8">
      <w:pPr>
        <w:shd w:val="clear" w:color="auto" w:fill="FFFFFF"/>
        <w:tabs>
          <w:tab w:val="left" w:pos="993"/>
        </w:tabs>
        <w:spacing w:after="0" w:line="288" w:lineRule="auto"/>
        <w:ind w:left="851" w:hanging="284"/>
        <w:jc w:val="both"/>
        <w:rPr>
          <w:rFonts w:ascii="GHEA Grapalat" w:hAnsi="GHEA Grapalat" w:cs="Sylfaen"/>
        </w:rPr>
      </w:pPr>
      <w:r w:rsidRPr="00A677EA">
        <w:rPr>
          <w:rFonts w:ascii="GHEA Grapalat" w:hAnsi="GHEA Grapalat" w:cs="Sylfaen"/>
        </w:rPr>
        <w:t xml:space="preserve">2) </w:t>
      </w:r>
      <w:r w:rsidRPr="00A677EA">
        <w:rPr>
          <w:rFonts w:ascii="GHEA Grapalat" w:hAnsi="GHEA Grapalat" w:cs="Sylfaen"/>
        </w:rPr>
        <w:tab/>
      </w:r>
      <w:r w:rsidRPr="00A677EA">
        <w:rPr>
          <w:rFonts w:ascii="GHEA Grapalat" w:hAnsi="GHEA Grapalat" w:cs="Sylfaen"/>
          <w:lang w:val="en-US"/>
        </w:rPr>
        <w:t>բետոնի</w:t>
      </w:r>
      <w:r w:rsidRPr="00A677EA">
        <w:rPr>
          <w:rFonts w:ascii="GHEA Grapalat" w:hAnsi="GHEA Grapalat" w:cs="Sylfaen"/>
        </w:rPr>
        <w:t xml:space="preserve"> </w:t>
      </w:r>
      <w:r w:rsidRPr="00A677EA">
        <w:rPr>
          <w:rFonts w:ascii="GHEA Grapalat" w:hAnsi="GHEA Grapalat" w:cs="Sylfaen"/>
          <w:lang w:val="en-US"/>
        </w:rPr>
        <w:t>դիմադրությունը</w:t>
      </w:r>
      <w:r w:rsidRPr="00A677EA">
        <w:rPr>
          <w:rFonts w:ascii="GHEA Grapalat" w:hAnsi="GHEA Grapalat" w:cs="Sylfaen"/>
        </w:rPr>
        <w:t xml:space="preserve">, </w:t>
      </w:r>
      <w:r w:rsidRPr="00A677EA">
        <w:rPr>
          <w:rFonts w:ascii="GHEA Grapalat" w:hAnsi="GHEA Grapalat" w:cs="Sylfaen"/>
          <w:lang w:val="en-US"/>
        </w:rPr>
        <w:t>ըստ</w:t>
      </w:r>
      <w:r w:rsidRPr="00A677EA">
        <w:rPr>
          <w:rFonts w:ascii="GHEA Grapalat" w:hAnsi="GHEA Grapalat" w:cs="Sylfaen"/>
        </w:rPr>
        <w:t xml:space="preserve"> </w:t>
      </w:r>
      <w:r w:rsidRPr="00A677EA">
        <w:rPr>
          <w:rFonts w:ascii="GHEA Grapalat" w:hAnsi="GHEA Grapalat" w:cs="Sylfaen"/>
          <w:lang w:val="en-US"/>
        </w:rPr>
        <w:t>սեղմման</w:t>
      </w:r>
      <w:r w:rsidRPr="00A677EA">
        <w:rPr>
          <w:rFonts w:ascii="GHEA Grapalat" w:hAnsi="GHEA Grapalat" w:cs="Sylfaen"/>
        </w:rPr>
        <w:t xml:space="preserve">, </w:t>
      </w:r>
      <w:r w:rsidRPr="00A677EA">
        <w:rPr>
          <w:rFonts w:ascii="GHEA Grapalat" w:hAnsi="GHEA Grapalat" w:cs="Sylfaen"/>
          <w:lang w:val="en-US"/>
        </w:rPr>
        <w:t>ներկայացվում</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i/>
          <w:sz w:val="24"/>
          <w:lang w:val="en-US"/>
        </w:rPr>
        <w:t>R</w:t>
      </w:r>
      <w:r w:rsidRPr="00A677EA">
        <w:rPr>
          <w:rFonts w:ascii="GHEA Grapalat" w:hAnsi="GHEA Grapalat" w:cs="Sylfaen"/>
          <w:i/>
          <w:sz w:val="28"/>
          <w:vertAlign w:val="subscript"/>
          <w:lang w:val="en-US"/>
        </w:rPr>
        <w:t>b</w:t>
      </w:r>
      <w:r w:rsidRPr="00A677EA">
        <w:rPr>
          <w:rFonts w:ascii="GHEA Grapalat" w:hAnsi="GHEA Grapalat"/>
          <w:lang w:val="en-US"/>
        </w:rPr>
        <w:t> </w:t>
      </w:r>
      <w:r w:rsidRPr="00A677EA">
        <w:rPr>
          <w:rFonts w:ascii="GHEA Grapalat" w:hAnsi="GHEA Grapalat" w:cs="Sylfaen"/>
        </w:rPr>
        <w:t>-</w:t>
      </w:r>
      <w:r w:rsidRPr="00A677EA">
        <w:rPr>
          <w:rFonts w:ascii="GHEA Grapalat" w:hAnsi="GHEA Grapalat" w:cs="Sylfaen"/>
          <w:lang w:val="en-US"/>
        </w:rPr>
        <w:t>ին</w:t>
      </w:r>
      <w:r w:rsidRPr="00A677EA">
        <w:rPr>
          <w:rFonts w:ascii="GHEA Grapalat" w:hAnsi="GHEA Grapalat" w:cs="Sylfaen"/>
        </w:rPr>
        <w:t xml:space="preserve"> </w:t>
      </w:r>
      <w:r w:rsidRPr="00A677EA">
        <w:rPr>
          <w:rFonts w:ascii="GHEA Grapalat" w:hAnsi="GHEA Grapalat" w:cs="Sylfaen"/>
          <w:lang w:val="en-US"/>
        </w:rPr>
        <w:t>հավասար</w:t>
      </w:r>
      <w:r w:rsidRPr="00A677EA">
        <w:rPr>
          <w:rFonts w:ascii="GHEA Grapalat" w:hAnsi="GHEA Grapalat" w:cs="Sylfaen"/>
        </w:rPr>
        <w:t xml:space="preserve"> </w:t>
      </w:r>
      <w:r w:rsidRPr="00A677EA">
        <w:rPr>
          <w:rFonts w:ascii="GHEA Grapalat" w:hAnsi="GHEA Grapalat" w:cs="Sylfaen"/>
          <w:lang w:val="en-US"/>
        </w:rPr>
        <w:t>և</w:t>
      </w:r>
      <w:r w:rsidRPr="00A677EA">
        <w:rPr>
          <w:rFonts w:ascii="GHEA Grapalat" w:hAnsi="GHEA Grapalat" w:cs="Sylfaen"/>
        </w:rPr>
        <w:t xml:space="preserve"> </w:t>
      </w:r>
      <w:r w:rsidRPr="00A677EA">
        <w:rPr>
          <w:rFonts w:ascii="GHEA Grapalat" w:hAnsi="GHEA Grapalat" w:cs="Sylfaen"/>
          <w:lang w:val="en-US"/>
        </w:rPr>
        <w:t>բետոնի</w:t>
      </w:r>
      <w:r w:rsidRPr="00A677EA">
        <w:rPr>
          <w:rFonts w:ascii="GHEA Grapalat" w:hAnsi="GHEA Grapalat" w:cs="Sylfaen"/>
        </w:rPr>
        <w:t xml:space="preserve"> </w:t>
      </w:r>
      <w:r w:rsidRPr="00A677EA">
        <w:rPr>
          <w:rFonts w:ascii="GHEA Grapalat" w:hAnsi="GHEA Grapalat" w:cs="Sylfaen"/>
          <w:lang w:val="en-US"/>
        </w:rPr>
        <w:t>սեղմված</w:t>
      </w:r>
      <w:r w:rsidRPr="00A677EA">
        <w:rPr>
          <w:rFonts w:ascii="GHEA Grapalat" w:hAnsi="GHEA Grapalat" w:cs="Sylfaen"/>
        </w:rPr>
        <w:t xml:space="preserve"> </w:t>
      </w:r>
      <w:r w:rsidRPr="00A677EA">
        <w:rPr>
          <w:rFonts w:ascii="GHEA Grapalat" w:hAnsi="GHEA Grapalat" w:cs="Sylfaen"/>
          <w:lang w:val="en-US"/>
        </w:rPr>
        <w:t>գոտում</w:t>
      </w:r>
      <w:r w:rsidRPr="00A677EA">
        <w:rPr>
          <w:rFonts w:ascii="GHEA Grapalat" w:hAnsi="GHEA Grapalat" w:cs="Sylfaen"/>
        </w:rPr>
        <w:t xml:space="preserve"> </w:t>
      </w:r>
      <w:r w:rsidRPr="00A677EA">
        <w:rPr>
          <w:rFonts w:ascii="GHEA Grapalat" w:hAnsi="GHEA Grapalat" w:cs="Sylfaen"/>
          <w:lang w:val="en-US"/>
        </w:rPr>
        <w:t>հավասարաչափ</w:t>
      </w:r>
      <w:r w:rsidRPr="00A677EA">
        <w:rPr>
          <w:rFonts w:ascii="GHEA Grapalat" w:hAnsi="GHEA Grapalat" w:cs="Sylfaen"/>
        </w:rPr>
        <w:t xml:space="preserve"> </w:t>
      </w:r>
      <w:r w:rsidRPr="00A677EA">
        <w:rPr>
          <w:rFonts w:ascii="GHEA Grapalat" w:hAnsi="GHEA Grapalat" w:cs="Sylfaen"/>
          <w:lang w:val="en-US"/>
        </w:rPr>
        <w:t>բախված</w:t>
      </w:r>
      <w:r w:rsidRPr="00A677EA">
        <w:rPr>
          <w:rFonts w:ascii="GHEA Grapalat" w:hAnsi="GHEA Grapalat" w:cs="Sylfaen"/>
        </w:rPr>
        <w:t xml:space="preserve"> </w:t>
      </w:r>
      <w:r w:rsidRPr="00A677EA">
        <w:rPr>
          <w:rFonts w:ascii="GHEA Grapalat" w:hAnsi="GHEA Grapalat" w:cs="Sylfaen"/>
          <w:lang w:val="en-US"/>
        </w:rPr>
        <w:t>լարումներով</w:t>
      </w:r>
      <w:r w:rsidRPr="00A677EA">
        <w:rPr>
          <w:rFonts w:ascii="GHEA Grapalat" w:hAnsi="GHEA Grapalat" w:cs="Sylfaen"/>
        </w:rPr>
        <w:t>,</w:t>
      </w:r>
    </w:p>
    <w:p w14:paraId="4BFE9312" w14:textId="77777777" w:rsidR="006747C8" w:rsidRPr="00A677EA" w:rsidRDefault="006747C8" w:rsidP="006747C8">
      <w:pPr>
        <w:shd w:val="clear" w:color="auto" w:fill="FFFFFF"/>
        <w:tabs>
          <w:tab w:val="left" w:pos="993"/>
        </w:tabs>
        <w:spacing w:after="0" w:line="288" w:lineRule="auto"/>
        <w:ind w:left="851" w:hanging="284"/>
        <w:jc w:val="both"/>
        <w:rPr>
          <w:rFonts w:ascii="GHEA Grapalat" w:hAnsi="GHEA Grapalat" w:cs="Sylfaen"/>
        </w:rPr>
      </w:pPr>
      <w:r w:rsidRPr="00A677EA">
        <w:rPr>
          <w:rFonts w:ascii="GHEA Grapalat" w:hAnsi="GHEA Grapalat" w:cs="Sylfaen"/>
        </w:rPr>
        <w:t>3)</w:t>
      </w:r>
      <w:r w:rsidRPr="00A677EA">
        <w:rPr>
          <w:rFonts w:ascii="GHEA Grapalat" w:hAnsi="GHEA Grapalat" w:cs="Sylfaen"/>
          <w:lang w:val="en-US"/>
        </w:rPr>
        <w:t> </w:t>
      </w:r>
      <w:r w:rsidRPr="00A677EA">
        <w:rPr>
          <w:rFonts w:ascii="GHEA Grapalat" w:hAnsi="GHEA Grapalat" w:cs="Sylfaen"/>
        </w:rPr>
        <w:tab/>
      </w:r>
      <w:r w:rsidRPr="00A677EA">
        <w:rPr>
          <w:rFonts w:ascii="GHEA Grapalat" w:hAnsi="GHEA Grapalat" w:cs="Sylfaen"/>
          <w:lang w:val="en-US"/>
        </w:rPr>
        <w:t>ամրանում</w:t>
      </w:r>
      <w:r w:rsidRPr="00A677EA">
        <w:rPr>
          <w:rFonts w:ascii="GHEA Grapalat" w:hAnsi="GHEA Grapalat" w:cs="Sylfaen"/>
        </w:rPr>
        <w:t xml:space="preserve"> </w:t>
      </w:r>
      <w:r w:rsidRPr="00A677EA">
        <w:rPr>
          <w:rFonts w:ascii="GHEA Grapalat" w:hAnsi="GHEA Grapalat" w:cs="Sylfaen"/>
          <w:lang w:val="en-US"/>
        </w:rPr>
        <w:t>դեֆորմացիաները</w:t>
      </w:r>
      <w:r w:rsidRPr="00A677EA">
        <w:rPr>
          <w:rFonts w:ascii="GHEA Grapalat" w:hAnsi="GHEA Grapalat" w:cs="Sylfaen"/>
        </w:rPr>
        <w:t xml:space="preserve"> (</w:t>
      </w:r>
      <w:r w:rsidRPr="00A677EA">
        <w:rPr>
          <w:rFonts w:ascii="GHEA Grapalat" w:hAnsi="GHEA Grapalat" w:cs="Sylfaen"/>
          <w:lang w:val="en-US"/>
        </w:rPr>
        <w:t>լարումները</w:t>
      </w:r>
      <w:r w:rsidRPr="00A677EA">
        <w:rPr>
          <w:rFonts w:ascii="GHEA Grapalat" w:hAnsi="GHEA Grapalat" w:cs="Sylfaen"/>
        </w:rPr>
        <w:t xml:space="preserve">) </w:t>
      </w:r>
      <w:r w:rsidRPr="00A677EA">
        <w:rPr>
          <w:rFonts w:ascii="GHEA Grapalat" w:hAnsi="GHEA Grapalat" w:cs="Sylfaen"/>
          <w:lang w:val="en-US"/>
        </w:rPr>
        <w:t>որոշվում</w:t>
      </w:r>
      <w:r w:rsidRPr="00A677EA">
        <w:rPr>
          <w:rFonts w:ascii="GHEA Grapalat" w:hAnsi="GHEA Grapalat" w:cs="Sylfaen"/>
        </w:rPr>
        <w:t xml:space="preserve"> </w:t>
      </w:r>
      <w:r w:rsidRPr="00A677EA">
        <w:rPr>
          <w:rFonts w:ascii="GHEA Grapalat" w:hAnsi="GHEA Grapalat" w:cs="Sylfaen"/>
          <w:lang w:val="en-US"/>
        </w:rPr>
        <w:t>են</w:t>
      </w:r>
      <w:r w:rsidRPr="00A677EA">
        <w:rPr>
          <w:rFonts w:ascii="GHEA Grapalat" w:hAnsi="GHEA Grapalat" w:cs="Sylfaen"/>
        </w:rPr>
        <w:t xml:space="preserve"> </w:t>
      </w:r>
      <w:r w:rsidRPr="00A677EA">
        <w:rPr>
          <w:rFonts w:ascii="GHEA Grapalat" w:hAnsi="GHEA Grapalat" w:cs="Sylfaen"/>
          <w:lang w:val="en-US"/>
        </w:rPr>
        <w:t>բետոնի</w:t>
      </w:r>
      <w:r w:rsidRPr="00A677EA">
        <w:rPr>
          <w:rFonts w:ascii="GHEA Grapalat" w:hAnsi="GHEA Grapalat" w:cs="Sylfaen"/>
        </w:rPr>
        <w:t xml:space="preserve"> </w:t>
      </w:r>
      <w:r w:rsidRPr="00A677EA">
        <w:rPr>
          <w:rFonts w:ascii="GHEA Grapalat" w:hAnsi="GHEA Grapalat" w:cs="Sylfaen"/>
          <w:lang w:val="en-US"/>
        </w:rPr>
        <w:t>սեղմված</w:t>
      </w:r>
      <w:r w:rsidRPr="00A677EA">
        <w:rPr>
          <w:rFonts w:ascii="GHEA Grapalat" w:hAnsi="GHEA Grapalat" w:cs="Sylfaen"/>
        </w:rPr>
        <w:t xml:space="preserve"> </w:t>
      </w:r>
      <w:r w:rsidRPr="00A677EA">
        <w:rPr>
          <w:rFonts w:ascii="GHEA Grapalat" w:hAnsi="GHEA Grapalat" w:cs="Sylfaen"/>
          <w:lang w:val="en-US"/>
        </w:rPr>
        <w:t>գոտու</w:t>
      </w:r>
      <w:r w:rsidRPr="00A677EA">
        <w:rPr>
          <w:rFonts w:ascii="GHEA Grapalat" w:hAnsi="GHEA Grapalat" w:cs="Sylfaen"/>
        </w:rPr>
        <w:t xml:space="preserve"> </w:t>
      </w:r>
      <w:r w:rsidRPr="00A677EA">
        <w:rPr>
          <w:rFonts w:ascii="GHEA Grapalat" w:hAnsi="GHEA Grapalat" w:cs="Sylfaen"/>
          <w:lang w:val="en-US"/>
        </w:rPr>
        <w:t>բարձրությունից</w:t>
      </w:r>
      <w:r w:rsidRPr="00A677EA">
        <w:rPr>
          <w:rFonts w:ascii="GHEA Grapalat" w:hAnsi="GHEA Grapalat" w:cs="Sylfaen"/>
        </w:rPr>
        <w:t xml:space="preserve"> </w:t>
      </w:r>
      <w:r w:rsidRPr="00A677EA">
        <w:rPr>
          <w:rFonts w:ascii="GHEA Grapalat" w:hAnsi="GHEA Grapalat" w:cs="Sylfaen"/>
          <w:lang w:val="en-US"/>
        </w:rPr>
        <w:t>կախված</w:t>
      </w:r>
      <w:r w:rsidRPr="00A677EA">
        <w:rPr>
          <w:rFonts w:ascii="GHEA Grapalat" w:hAnsi="GHEA Grapalat" w:cs="Sylfaen"/>
        </w:rPr>
        <w:t>,</w:t>
      </w:r>
    </w:p>
    <w:p w14:paraId="005CF329" w14:textId="77777777" w:rsidR="006747C8" w:rsidRPr="00A677EA" w:rsidRDefault="006747C8" w:rsidP="006747C8">
      <w:pPr>
        <w:shd w:val="clear" w:color="auto" w:fill="FFFFFF"/>
        <w:tabs>
          <w:tab w:val="left" w:pos="993"/>
        </w:tabs>
        <w:spacing w:after="0" w:line="288" w:lineRule="auto"/>
        <w:ind w:left="851" w:hanging="284"/>
        <w:jc w:val="both"/>
        <w:rPr>
          <w:rFonts w:ascii="GHEA Grapalat" w:hAnsi="GHEA Grapalat" w:cs="Sylfaen"/>
        </w:rPr>
      </w:pPr>
      <w:r w:rsidRPr="00A677EA">
        <w:rPr>
          <w:rFonts w:ascii="GHEA Grapalat" w:hAnsi="GHEA Grapalat" w:cs="Sylfaen"/>
        </w:rPr>
        <w:t>4)</w:t>
      </w:r>
      <w:r w:rsidRPr="00A677EA">
        <w:rPr>
          <w:rFonts w:ascii="GHEA Grapalat" w:hAnsi="GHEA Grapalat" w:cs="Sylfaen"/>
          <w:lang w:val="en-US"/>
        </w:rPr>
        <w:t> </w:t>
      </w:r>
      <w:r w:rsidRPr="00A677EA">
        <w:rPr>
          <w:rFonts w:ascii="GHEA Grapalat" w:hAnsi="GHEA Grapalat" w:cs="Sylfaen"/>
        </w:rPr>
        <w:tab/>
      </w:r>
      <w:r w:rsidRPr="00A677EA">
        <w:rPr>
          <w:rFonts w:ascii="GHEA Grapalat" w:hAnsi="GHEA Grapalat" w:cs="Sylfaen"/>
          <w:lang w:val="en-US"/>
        </w:rPr>
        <w:t>ամրանում</w:t>
      </w:r>
      <w:r w:rsidRPr="00A677EA">
        <w:rPr>
          <w:rFonts w:ascii="GHEA Grapalat" w:hAnsi="GHEA Grapalat" w:cs="Sylfaen"/>
        </w:rPr>
        <w:t xml:space="preserve"> </w:t>
      </w:r>
      <w:r w:rsidRPr="00A677EA">
        <w:rPr>
          <w:rFonts w:ascii="GHEA Grapalat" w:hAnsi="GHEA Grapalat" w:cs="Sylfaen"/>
          <w:lang w:val="en-US"/>
        </w:rPr>
        <w:t>ձգող</w:t>
      </w:r>
      <w:r w:rsidRPr="00A677EA">
        <w:rPr>
          <w:rFonts w:ascii="GHEA Grapalat" w:hAnsi="GHEA Grapalat" w:cs="Sylfaen"/>
        </w:rPr>
        <w:t xml:space="preserve"> </w:t>
      </w:r>
      <w:r w:rsidRPr="00A677EA">
        <w:rPr>
          <w:rFonts w:ascii="GHEA Grapalat" w:hAnsi="GHEA Grapalat" w:cs="Sylfaen"/>
          <w:lang w:val="en-US"/>
        </w:rPr>
        <w:t>լարումներն</w:t>
      </w:r>
      <w:r w:rsidRPr="00A677EA">
        <w:rPr>
          <w:rFonts w:ascii="GHEA Grapalat" w:hAnsi="GHEA Grapalat" w:cs="Sylfaen"/>
        </w:rPr>
        <w:t xml:space="preserve"> </w:t>
      </w:r>
      <w:r w:rsidRPr="00A677EA">
        <w:rPr>
          <w:rFonts w:ascii="GHEA Grapalat" w:hAnsi="GHEA Grapalat" w:cs="Sylfaen"/>
          <w:lang w:val="en-US"/>
        </w:rPr>
        <w:t>ընդունվում</w:t>
      </w:r>
      <w:r w:rsidRPr="00A677EA">
        <w:rPr>
          <w:rFonts w:ascii="GHEA Grapalat" w:hAnsi="GHEA Grapalat" w:cs="Sylfaen"/>
        </w:rPr>
        <w:t xml:space="preserve"> </w:t>
      </w:r>
      <w:r w:rsidRPr="00A677EA">
        <w:rPr>
          <w:rFonts w:ascii="GHEA Grapalat" w:hAnsi="GHEA Grapalat" w:cs="Sylfaen"/>
          <w:lang w:val="en-US"/>
        </w:rPr>
        <w:t>են</w:t>
      </w:r>
      <w:r w:rsidRPr="00A677EA">
        <w:rPr>
          <w:rFonts w:ascii="GHEA Grapalat" w:hAnsi="GHEA Grapalat" w:cs="Sylfaen"/>
        </w:rPr>
        <w:t xml:space="preserve"> </w:t>
      </w:r>
      <w:r w:rsidRPr="00A677EA">
        <w:rPr>
          <w:rFonts w:ascii="GHEA Grapalat" w:hAnsi="GHEA Grapalat" w:cs="Sylfaen"/>
          <w:lang w:val="en-US"/>
        </w:rPr>
        <w:t>ոչ</w:t>
      </w:r>
      <w:r w:rsidRPr="00A677EA">
        <w:rPr>
          <w:rFonts w:ascii="GHEA Grapalat" w:hAnsi="GHEA Grapalat" w:cs="Sylfaen"/>
        </w:rPr>
        <w:t xml:space="preserve"> </w:t>
      </w:r>
      <w:r w:rsidRPr="00A677EA">
        <w:rPr>
          <w:rFonts w:ascii="GHEA Grapalat" w:hAnsi="GHEA Grapalat" w:cs="Sylfaen"/>
          <w:lang w:val="en-US"/>
        </w:rPr>
        <w:t>ավել</w:t>
      </w:r>
      <w:r w:rsidRPr="00A677EA">
        <w:rPr>
          <w:rFonts w:ascii="GHEA Grapalat" w:hAnsi="GHEA Grapalat" w:cs="Sylfaen"/>
        </w:rPr>
        <w:t xml:space="preserve"> </w:t>
      </w:r>
      <w:r w:rsidRPr="00A677EA">
        <w:rPr>
          <w:rFonts w:ascii="GHEA Grapalat" w:hAnsi="GHEA Grapalat" w:cs="Sylfaen"/>
          <w:lang w:val="en-US"/>
        </w:rPr>
        <w:t>ձգման</w:t>
      </w:r>
      <w:r w:rsidRPr="00A677EA">
        <w:rPr>
          <w:rFonts w:ascii="GHEA Grapalat" w:hAnsi="GHEA Grapalat" w:cs="Sylfaen"/>
        </w:rPr>
        <w:t xml:space="preserve"> </w:t>
      </w:r>
      <w:r w:rsidRPr="00A677EA">
        <w:rPr>
          <w:rFonts w:ascii="GHEA Grapalat" w:hAnsi="GHEA Grapalat" w:cs="Sylfaen"/>
          <w:lang w:val="en-US"/>
        </w:rPr>
        <w:t>հաշվարկային</w:t>
      </w:r>
      <w:r w:rsidRPr="00A677EA">
        <w:rPr>
          <w:rFonts w:ascii="GHEA Grapalat" w:hAnsi="GHEA Grapalat" w:cs="Sylfaen"/>
        </w:rPr>
        <w:t xml:space="preserve"> </w:t>
      </w:r>
      <w:r w:rsidRPr="00A677EA">
        <w:rPr>
          <w:rFonts w:ascii="GHEA Grapalat" w:hAnsi="GHEA Grapalat" w:cs="Sylfaen"/>
          <w:lang w:val="en-US"/>
        </w:rPr>
        <w:t>դիմադրությունից՝</w:t>
      </w:r>
      <w:r w:rsidRPr="00A677EA">
        <w:rPr>
          <w:rFonts w:ascii="GHEA Grapalat" w:hAnsi="GHEA Grapalat" w:cs="Sylfaen"/>
        </w:rPr>
        <w:t xml:space="preserve"> </w:t>
      </w:r>
      <w:r w:rsidRPr="00A677EA">
        <w:rPr>
          <w:rFonts w:ascii="GHEA Grapalat" w:hAnsi="GHEA Grapalat" w:cs="Sylfaen"/>
          <w:i/>
          <w:sz w:val="24"/>
          <w:lang w:val="en-US"/>
        </w:rPr>
        <w:t>R</w:t>
      </w:r>
      <w:r w:rsidRPr="00A677EA">
        <w:rPr>
          <w:rFonts w:ascii="GHEA Grapalat" w:hAnsi="GHEA Grapalat" w:cs="Sylfaen"/>
          <w:i/>
          <w:sz w:val="28"/>
          <w:vertAlign w:val="subscript"/>
          <w:lang w:val="en-US"/>
        </w:rPr>
        <w:t>s</w:t>
      </w:r>
      <w:r w:rsidRPr="00A677EA">
        <w:rPr>
          <w:rFonts w:ascii="GHEA Grapalat" w:hAnsi="GHEA Grapalat" w:cs="Sylfaen"/>
        </w:rPr>
        <w:t xml:space="preserve"> -</w:t>
      </w:r>
      <w:r w:rsidRPr="00A677EA">
        <w:rPr>
          <w:rFonts w:ascii="GHEA Grapalat" w:hAnsi="GHEA Grapalat" w:cs="Sylfaen"/>
          <w:lang w:val="en-US"/>
        </w:rPr>
        <w:t>ից</w:t>
      </w:r>
      <w:r w:rsidRPr="00A677EA">
        <w:rPr>
          <w:rFonts w:ascii="GHEA Grapalat" w:hAnsi="GHEA Grapalat" w:cs="Sylfaen"/>
        </w:rPr>
        <w:t>,</w:t>
      </w:r>
    </w:p>
    <w:p w14:paraId="08E90DC4" w14:textId="77777777" w:rsidR="006747C8" w:rsidRPr="00A677EA" w:rsidRDefault="006747C8" w:rsidP="006747C8">
      <w:pPr>
        <w:shd w:val="clear" w:color="auto" w:fill="FFFFFF"/>
        <w:tabs>
          <w:tab w:val="left" w:pos="993"/>
        </w:tabs>
        <w:spacing w:after="240" w:line="288" w:lineRule="auto"/>
        <w:ind w:left="851" w:hanging="284"/>
        <w:jc w:val="both"/>
        <w:rPr>
          <w:rFonts w:ascii="GHEA Grapalat" w:hAnsi="GHEA Grapalat" w:cs="Sylfaen"/>
        </w:rPr>
      </w:pPr>
      <w:r w:rsidRPr="00A677EA">
        <w:rPr>
          <w:rFonts w:ascii="GHEA Grapalat" w:hAnsi="GHEA Grapalat" w:cs="Sylfaen"/>
        </w:rPr>
        <w:t>5)</w:t>
      </w:r>
      <w:r w:rsidRPr="00A677EA">
        <w:rPr>
          <w:rFonts w:ascii="GHEA Grapalat" w:hAnsi="GHEA Grapalat" w:cs="Sylfaen"/>
          <w:lang w:val="en-US"/>
        </w:rPr>
        <w:t> </w:t>
      </w:r>
      <w:r w:rsidRPr="00A677EA">
        <w:rPr>
          <w:rFonts w:ascii="GHEA Grapalat" w:hAnsi="GHEA Grapalat" w:cs="Sylfaen"/>
        </w:rPr>
        <w:tab/>
      </w:r>
      <w:r w:rsidRPr="00A677EA">
        <w:rPr>
          <w:rFonts w:ascii="GHEA Grapalat" w:hAnsi="GHEA Grapalat" w:cs="Sylfaen"/>
          <w:lang w:val="en-US"/>
        </w:rPr>
        <w:t>ամրանում</w:t>
      </w:r>
      <w:r w:rsidRPr="00A677EA">
        <w:rPr>
          <w:rFonts w:ascii="GHEA Grapalat" w:hAnsi="GHEA Grapalat" w:cs="Sylfaen"/>
        </w:rPr>
        <w:t xml:space="preserve"> </w:t>
      </w:r>
      <w:r w:rsidRPr="00A677EA">
        <w:rPr>
          <w:rFonts w:ascii="GHEA Grapalat" w:hAnsi="GHEA Grapalat" w:cs="Sylfaen"/>
          <w:lang w:val="en-US"/>
        </w:rPr>
        <w:t>սեղմող</w:t>
      </w:r>
      <w:r w:rsidRPr="00A677EA">
        <w:rPr>
          <w:rFonts w:ascii="GHEA Grapalat" w:hAnsi="GHEA Grapalat" w:cs="Sylfaen"/>
        </w:rPr>
        <w:t xml:space="preserve"> </w:t>
      </w:r>
      <w:r w:rsidRPr="00A677EA">
        <w:rPr>
          <w:rFonts w:ascii="GHEA Grapalat" w:hAnsi="GHEA Grapalat" w:cs="Sylfaen"/>
          <w:lang w:val="en-US"/>
        </w:rPr>
        <w:t>լարումներն</w:t>
      </w:r>
      <w:r w:rsidRPr="00A677EA">
        <w:rPr>
          <w:rFonts w:ascii="GHEA Grapalat" w:hAnsi="GHEA Grapalat" w:cs="Sylfaen"/>
        </w:rPr>
        <w:t xml:space="preserve"> </w:t>
      </w:r>
      <w:r w:rsidRPr="00A677EA">
        <w:rPr>
          <w:rFonts w:ascii="GHEA Grapalat" w:hAnsi="GHEA Grapalat" w:cs="Sylfaen"/>
          <w:lang w:val="en-US"/>
        </w:rPr>
        <w:t>ընդունվում</w:t>
      </w:r>
      <w:r w:rsidRPr="00A677EA">
        <w:rPr>
          <w:rFonts w:ascii="GHEA Grapalat" w:hAnsi="GHEA Grapalat" w:cs="Sylfaen"/>
        </w:rPr>
        <w:t xml:space="preserve"> </w:t>
      </w:r>
      <w:r w:rsidRPr="00A677EA">
        <w:rPr>
          <w:rFonts w:ascii="GHEA Grapalat" w:hAnsi="GHEA Grapalat" w:cs="Sylfaen"/>
          <w:lang w:val="en-US"/>
        </w:rPr>
        <w:t>են</w:t>
      </w:r>
      <w:r w:rsidRPr="00A677EA">
        <w:rPr>
          <w:rFonts w:ascii="GHEA Grapalat" w:hAnsi="GHEA Grapalat" w:cs="Sylfaen"/>
        </w:rPr>
        <w:t xml:space="preserve"> </w:t>
      </w:r>
      <w:r w:rsidRPr="00A677EA">
        <w:rPr>
          <w:rFonts w:ascii="GHEA Grapalat" w:hAnsi="GHEA Grapalat" w:cs="Sylfaen"/>
          <w:lang w:val="en-US"/>
        </w:rPr>
        <w:t>ոչ</w:t>
      </w:r>
      <w:r w:rsidRPr="00A677EA">
        <w:rPr>
          <w:rFonts w:ascii="GHEA Grapalat" w:hAnsi="GHEA Grapalat" w:cs="Sylfaen"/>
        </w:rPr>
        <w:t xml:space="preserve"> </w:t>
      </w:r>
      <w:r w:rsidRPr="00A677EA">
        <w:rPr>
          <w:rFonts w:ascii="GHEA Grapalat" w:hAnsi="GHEA Grapalat" w:cs="Sylfaen"/>
          <w:lang w:val="en-US"/>
        </w:rPr>
        <w:t>ավել</w:t>
      </w:r>
      <w:r w:rsidRPr="00A677EA">
        <w:rPr>
          <w:rFonts w:ascii="GHEA Grapalat" w:hAnsi="GHEA Grapalat" w:cs="Sylfaen"/>
        </w:rPr>
        <w:t xml:space="preserve"> </w:t>
      </w:r>
      <w:r w:rsidRPr="00A677EA">
        <w:rPr>
          <w:rFonts w:ascii="GHEA Grapalat" w:hAnsi="GHEA Grapalat" w:cs="Sylfaen"/>
          <w:lang w:val="en-US"/>
        </w:rPr>
        <w:t>սեղմման</w:t>
      </w:r>
      <w:r w:rsidRPr="00A677EA">
        <w:rPr>
          <w:rFonts w:ascii="GHEA Grapalat" w:hAnsi="GHEA Grapalat" w:cs="Sylfaen"/>
        </w:rPr>
        <w:t xml:space="preserve"> </w:t>
      </w:r>
      <w:r w:rsidRPr="00A677EA">
        <w:rPr>
          <w:rFonts w:ascii="GHEA Grapalat" w:hAnsi="GHEA Grapalat" w:cs="Sylfaen"/>
          <w:lang w:val="en-US"/>
        </w:rPr>
        <w:t>հաշվարկային</w:t>
      </w:r>
      <w:r w:rsidRPr="00A677EA">
        <w:rPr>
          <w:rFonts w:ascii="GHEA Grapalat" w:hAnsi="GHEA Grapalat" w:cs="Sylfaen"/>
        </w:rPr>
        <w:t xml:space="preserve"> </w:t>
      </w:r>
      <w:r w:rsidRPr="00A677EA">
        <w:rPr>
          <w:rFonts w:ascii="GHEA Grapalat" w:hAnsi="GHEA Grapalat" w:cs="Sylfaen"/>
          <w:lang w:val="en-US"/>
        </w:rPr>
        <w:t>դիմադրությունից՝</w:t>
      </w:r>
      <w:r w:rsidRPr="00A677EA">
        <w:rPr>
          <w:rFonts w:ascii="GHEA Grapalat" w:hAnsi="GHEA Grapalat" w:cs="Sylfaen"/>
        </w:rPr>
        <w:t xml:space="preserve"> </w:t>
      </w:r>
      <w:r w:rsidRPr="00A677EA">
        <w:rPr>
          <w:rFonts w:ascii="GHEA Grapalat" w:hAnsi="GHEA Grapalat" w:cs="Sylfaen"/>
          <w:i/>
          <w:sz w:val="24"/>
          <w:lang w:val="en-US"/>
        </w:rPr>
        <w:t>R</w:t>
      </w:r>
      <w:r w:rsidRPr="00A677EA">
        <w:rPr>
          <w:rFonts w:ascii="GHEA Grapalat" w:hAnsi="GHEA Grapalat" w:cs="Sylfaen"/>
          <w:i/>
          <w:sz w:val="28"/>
          <w:vertAlign w:val="subscript"/>
          <w:lang w:val="en-US"/>
        </w:rPr>
        <w:t>sc</w:t>
      </w:r>
      <w:r w:rsidRPr="00A677EA">
        <w:rPr>
          <w:rFonts w:ascii="GHEA Grapalat" w:hAnsi="GHEA Grapalat"/>
          <w:lang w:val="en-US"/>
        </w:rPr>
        <w:t> </w:t>
      </w:r>
      <w:r w:rsidRPr="00A677EA">
        <w:rPr>
          <w:rFonts w:ascii="GHEA Grapalat" w:hAnsi="GHEA Grapalat" w:cs="Sylfaen"/>
        </w:rPr>
        <w:t>-</w:t>
      </w:r>
      <w:r w:rsidRPr="00A677EA">
        <w:rPr>
          <w:rFonts w:ascii="GHEA Grapalat" w:hAnsi="GHEA Grapalat" w:cs="Sylfaen"/>
          <w:lang w:val="en-US"/>
        </w:rPr>
        <w:t>ից</w:t>
      </w:r>
      <w:r w:rsidRPr="00A677EA">
        <w:rPr>
          <w:rFonts w:ascii="GHEA Grapalat" w:hAnsi="GHEA Grapalat" w:cs="Sylfaen"/>
        </w:rPr>
        <w:t>,</w:t>
      </w:r>
    </w:p>
    <w:p w14:paraId="6FC1CF93" w14:textId="77777777" w:rsidR="006747C8" w:rsidRPr="00A677EA" w:rsidRDefault="006747C8" w:rsidP="006747C8">
      <w:pPr>
        <w:shd w:val="clear" w:color="auto" w:fill="FFFFFF"/>
        <w:spacing w:after="120" w:line="288" w:lineRule="auto"/>
        <w:ind w:firstLine="567"/>
        <w:jc w:val="both"/>
        <w:rPr>
          <w:rFonts w:ascii="GHEA Grapalat" w:hAnsi="GHEA Grapalat" w:cs="Sylfaen"/>
        </w:rPr>
      </w:pPr>
      <w:r w:rsidRPr="00A677EA">
        <w:rPr>
          <w:rFonts w:ascii="GHEA Grapalat" w:hAnsi="GHEA Grapalat" w:cs="Sylfaen"/>
          <w:b/>
        </w:rPr>
        <w:t>234.</w:t>
      </w:r>
      <w:r w:rsidRPr="00A677EA">
        <w:rPr>
          <w:rFonts w:ascii="Calibri" w:hAnsi="Calibri" w:cs="Sylfaen"/>
          <w:lang w:val="en-US"/>
        </w:rPr>
        <w:t> </w:t>
      </w:r>
      <w:r w:rsidRPr="00A677EA">
        <w:rPr>
          <w:rFonts w:ascii="GHEA Grapalat" w:hAnsi="GHEA Grapalat" w:cs="Sylfaen"/>
          <w:lang w:val="en-US"/>
        </w:rPr>
        <w:t>Նորմալ</w:t>
      </w:r>
      <w:r w:rsidRPr="00A677EA">
        <w:rPr>
          <w:rFonts w:ascii="GHEA Grapalat" w:hAnsi="GHEA Grapalat" w:cs="Sylfaen"/>
        </w:rPr>
        <w:t xml:space="preserve"> </w:t>
      </w:r>
      <w:r w:rsidRPr="00A677EA">
        <w:rPr>
          <w:rFonts w:ascii="GHEA Grapalat" w:hAnsi="GHEA Grapalat" w:cs="Sylfaen"/>
          <w:lang w:val="en-US"/>
        </w:rPr>
        <w:t>հատվածքների</w:t>
      </w:r>
      <w:r w:rsidRPr="00A677EA">
        <w:rPr>
          <w:rFonts w:ascii="GHEA Grapalat" w:hAnsi="GHEA Grapalat" w:cs="Sylfaen"/>
        </w:rPr>
        <w:t xml:space="preserve"> </w:t>
      </w:r>
      <w:r w:rsidRPr="00A677EA">
        <w:rPr>
          <w:rFonts w:ascii="GHEA Grapalat" w:hAnsi="GHEA Grapalat" w:cs="Sylfaen"/>
          <w:lang w:val="en-US"/>
        </w:rPr>
        <w:t>ամրության</w:t>
      </w:r>
      <w:r w:rsidRPr="00A677EA">
        <w:rPr>
          <w:rFonts w:ascii="GHEA Grapalat" w:hAnsi="GHEA Grapalat" w:cs="Sylfaen"/>
        </w:rPr>
        <w:t xml:space="preserve"> </w:t>
      </w:r>
      <w:r w:rsidRPr="00A677EA">
        <w:rPr>
          <w:rFonts w:ascii="GHEA Grapalat" w:hAnsi="GHEA Grapalat" w:cs="Sylfaen"/>
          <w:lang w:val="en-US"/>
        </w:rPr>
        <w:t>հաշվարկն</w:t>
      </w:r>
      <w:r w:rsidRPr="00A677EA">
        <w:rPr>
          <w:rFonts w:ascii="GHEA Grapalat" w:hAnsi="GHEA Grapalat" w:cs="Sylfaen"/>
        </w:rPr>
        <w:t xml:space="preserve"> </w:t>
      </w:r>
      <w:r w:rsidRPr="00A677EA">
        <w:rPr>
          <w:rFonts w:ascii="GHEA Grapalat" w:hAnsi="GHEA Grapalat" w:cs="Sylfaen"/>
          <w:lang w:val="en-US"/>
        </w:rPr>
        <w:t>անհրաժեշտ</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իրականացնել</w:t>
      </w:r>
      <w:r w:rsidRPr="00A677EA">
        <w:rPr>
          <w:rFonts w:ascii="GHEA Grapalat" w:hAnsi="GHEA Grapalat" w:cs="Sylfaen"/>
        </w:rPr>
        <w:t xml:space="preserve"> </w:t>
      </w:r>
      <w:r w:rsidRPr="00A677EA">
        <w:rPr>
          <w:rFonts w:ascii="Times New Roman" w:hAnsi="Times New Roman" w:cs="Times New Roman"/>
          <w:sz w:val="28"/>
          <w:lang w:val="en-US"/>
        </w:rPr>
        <w:t>ξ</w:t>
      </w:r>
      <w:r w:rsidRPr="00A677EA">
        <w:rPr>
          <w:rFonts w:ascii="Calibri" w:hAnsi="Calibri"/>
          <w:lang w:val="en-US"/>
        </w:rPr>
        <w:t> </w:t>
      </w:r>
      <w:r w:rsidRPr="00A677EA">
        <w:rPr>
          <w:rFonts w:ascii="GHEA Grapalat" w:hAnsi="GHEA Grapalat"/>
        </w:rPr>
        <w:t>=</w:t>
      </w:r>
      <w:r w:rsidRPr="00A677EA">
        <w:rPr>
          <w:rFonts w:ascii="Calibri" w:hAnsi="Calibri"/>
          <w:lang w:val="en-US"/>
        </w:rPr>
        <w:t> </w:t>
      </w:r>
      <w:r w:rsidRPr="00A677EA">
        <w:rPr>
          <w:rFonts w:ascii="GHEA Grapalat" w:hAnsi="GHEA Grapalat"/>
          <w:i/>
          <w:sz w:val="26"/>
          <w:szCs w:val="26"/>
          <w:lang w:val="en-US"/>
        </w:rPr>
        <w:t>x</w:t>
      </w:r>
      <w:r w:rsidRPr="00A677EA">
        <w:rPr>
          <w:rFonts w:ascii="Calibri" w:hAnsi="Calibri"/>
          <w:i/>
          <w:sz w:val="20"/>
          <w:szCs w:val="26"/>
          <w:vertAlign w:val="subscript"/>
          <w:lang w:val="en-US"/>
        </w:rPr>
        <w:t> </w:t>
      </w:r>
      <w:r w:rsidRPr="00A677EA">
        <w:rPr>
          <w:rFonts w:ascii="GHEA Grapalat" w:hAnsi="GHEA Grapalat"/>
          <w:sz w:val="24"/>
        </w:rPr>
        <w:t>/</w:t>
      </w:r>
      <w:r w:rsidRPr="00A677EA">
        <w:rPr>
          <w:rFonts w:ascii="GHEA Grapalat" w:hAnsi="GHEA Grapalat"/>
          <w:i/>
          <w:sz w:val="26"/>
          <w:szCs w:val="26"/>
          <w:lang w:val="en-US"/>
        </w:rPr>
        <w:t>h</w:t>
      </w:r>
      <w:r w:rsidRPr="00A677EA">
        <w:rPr>
          <w:rFonts w:ascii="GHEA Grapalat" w:hAnsi="GHEA Grapalat"/>
          <w:sz w:val="24"/>
          <w:vertAlign w:val="subscript"/>
        </w:rPr>
        <w:t>0</w:t>
      </w:r>
      <w:r w:rsidRPr="00A677EA">
        <w:rPr>
          <w:rFonts w:ascii="GHEA Grapalat" w:hAnsi="GHEA Grapalat" w:cs="Sylfaen"/>
        </w:rPr>
        <w:t xml:space="preserve"> </w:t>
      </w:r>
      <w:r w:rsidRPr="00A677EA">
        <w:rPr>
          <w:rFonts w:ascii="GHEA Grapalat" w:hAnsi="GHEA Grapalat" w:cs="Sylfaen"/>
          <w:lang w:val="en-US"/>
        </w:rPr>
        <w:t>բետոնի</w:t>
      </w:r>
      <w:r w:rsidRPr="00A677EA">
        <w:rPr>
          <w:rFonts w:ascii="GHEA Grapalat" w:hAnsi="GHEA Grapalat" w:cs="Sylfaen"/>
        </w:rPr>
        <w:t xml:space="preserve"> </w:t>
      </w:r>
      <w:r w:rsidRPr="00A677EA">
        <w:rPr>
          <w:rFonts w:ascii="GHEA Grapalat" w:hAnsi="GHEA Grapalat" w:cs="Sylfaen"/>
          <w:lang w:val="en-US"/>
        </w:rPr>
        <w:t>սեղմված</w:t>
      </w:r>
      <w:r w:rsidRPr="00A677EA">
        <w:rPr>
          <w:rFonts w:ascii="GHEA Grapalat" w:hAnsi="GHEA Grapalat" w:cs="Sylfaen"/>
        </w:rPr>
        <w:t xml:space="preserve"> </w:t>
      </w:r>
      <w:r w:rsidRPr="00A677EA">
        <w:rPr>
          <w:rFonts w:ascii="GHEA Grapalat" w:hAnsi="GHEA Grapalat" w:cs="Sylfaen"/>
          <w:lang w:val="en-US"/>
        </w:rPr>
        <w:t>գոտու</w:t>
      </w:r>
      <w:r w:rsidRPr="00A677EA">
        <w:rPr>
          <w:rFonts w:ascii="GHEA Grapalat" w:hAnsi="GHEA Grapalat" w:cs="Sylfaen"/>
        </w:rPr>
        <w:t xml:space="preserve"> </w:t>
      </w:r>
      <w:r w:rsidRPr="00A677EA">
        <w:rPr>
          <w:rFonts w:ascii="GHEA Grapalat" w:hAnsi="GHEA Grapalat" w:cs="Sylfaen"/>
          <w:lang w:val="en-US"/>
        </w:rPr>
        <w:t>հարաբերական</w:t>
      </w:r>
      <w:r w:rsidRPr="00A677EA">
        <w:rPr>
          <w:rFonts w:ascii="GHEA Grapalat" w:hAnsi="GHEA Grapalat" w:cs="Sylfaen"/>
        </w:rPr>
        <w:t xml:space="preserve"> </w:t>
      </w:r>
      <w:r w:rsidRPr="00A677EA">
        <w:rPr>
          <w:rFonts w:ascii="GHEA Grapalat" w:hAnsi="GHEA Grapalat" w:cs="Sylfaen"/>
          <w:lang w:val="en-US"/>
        </w:rPr>
        <w:t>բարձրության</w:t>
      </w:r>
      <w:r w:rsidRPr="00A677EA">
        <w:rPr>
          <w:rFonts w:ascii="GHEA Grapalat" w:hAnsi="GHEA Grapalat" w:cs="Sylfaen"/>
        </w:rPr>
        <w:t xml:space="preserve">, </w:t>
      </w:r>
      <w:r w:rsidRPr="00A677EA">
        <w:rPr>
          <w:rFonts w:ascii="GHEA Grapalat" w:hAnsi="GHEA Grapalat" w:cs="Sylfaen"/>
          <w:lang w:val="en-US"/>
        </w:rPr>
        <w:t>որը</w:t>
      </w:r>
      <w:r w:rsidRPr="00A677EA">
        <w:rPr>
          <w:rFonts w:ascii="GHEA Grapalat" w:hAnsi="GHEA Grapalat" w:cs="Sylfaen"/>
        </w:rPr>
        <w:t xml:space="preserve"> </w:t>
      </w:r>
      <w:r w:rsidRPr="00A677EA">
        <w:rPr>
          <w:rFonts w:ascii="GHEA Grapalat" w:hAnsi="GHEA Grapalat" w:cs="Sylfaen"/>
          <w:lang w:val="en-US"/>
        </w:rPr>
        <w:t>որոշվում</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հավասարակշռության</w:t>
      </w:r>
      <w:r w:rsidRPr="00A677EA">
        <w:rPr>
          <w:rFonts w:ascii="GHEA Grapalat" w:hAnsi="GHEA Grapalat" w:cs="Sylfaen"/>
        </w:rPr>
        <w:t xml:space="preserve">  </w:t>
      </w:r>
      <w:r w:rsidRPr="00A677EA">
        <w:rPr>
          <w:rFonts w:ascii="GHEA Grapalat" w:hAnsi="GHEA Grapalat" w:cs="Sylfaen"/>
          <w:lang w:val="en-US"/>
        </w:rPr>
        <w:t>համապատասխան</w:t>
      </w:r>
      <w:r w:rsidRPr="00A677EA">
        <w:rPr>
          <w:rFonts w:ascii="GHEA Grapalat" w:hAnsi="GHEA Grapalat" w:cs="Sylfaen"/>
        </w:rPr>
        <w:t xml:space="preserve"> </w:t>
      </w:r>
      <w:r w:rsidRPr="00A677EA">
        <w:rPr>
          <w:rFonts w:ascii="GHEA Grapalat" w:hAnsi="GHEA Grapalat" w:cs="Sylfaen"/>
          <w:lang w:val="en-US"/>
        </w:rPr>
        <w:t>պայմաններից</w:t>
      </w:r>
      <w:r w:rsidRPr="00A677EA">
        <w:rPr>
          <w:rFonts w:ascii="GHEA Grapalat" w:hAnsi="GHEA Grapalat" w:cs="Sylfaen"/>
        </w:rPr>
        <w:t xml:space="preserve">, </w:t>
      </w:r>
      <w:r w:rsidRPr="00A677EA">
        <w:rPr>
          <w:rFonts w:ascii="GHEA Grapalat" w:hAnsi="GHEA Grapalat" w:cs="Sylfaen"/>
          <w:lang w:val="en-US"/>
        </w:rPr>
        <w:t>և</w:t>
      </w:r>
      <w:r w:rsidRPr="00A677EA">
        <w:rPr>
          <w:rFonts w:ascii="GHEA Grapalat" w:hAnsi="GHEA Grapalat" w:cs="Sylfaen"/>
        </w:rPr>
        <w:t xml:space="preserve"> </w:t>
      </w:r>
      <w:r w:rsidRPr="00A677EA">
        <w:rPr>
          <w:rFonts w:ascii="Times New Roman" w:hAnsi="Times New Roman" w:cs="Times New Roman"/>
          <w:sz w:val="28"/>
          <w:lang w:val="en-US"/>
        </w:rPr>
        <w:t>ξ</w:t>
      </w:r>
      <w:r w:rsidRPr="00A677EA">
        <w:rPr>
          <w:rFonts w:ascii="Calibri" w:hAnsi="Calibri" w:cs="Calibri"/>
          <w:sz w:val="10"/>
          <w:vertAlign w:val="subscript"/>
          <w:lang w:val="en-US"/>
        </w:rPr>
        <w:t> </w:t>
      </w:r>
      <w:r w:rsidRPr="00A677EA">
        <w:rPr>
          <w:rFonts w:ascii="GHEA Grapalat" w:hAnsi="GHEA Grapalat"/>
          <w:i/>
          <w:sz w:val="28"/>
          <w:vertAlign w:val="subscript"/>
          <w:lang w:val="en-US"/>
        </w:rPr>
        <w:t>R</w:t>
      </w:r>
      <w:r w:rsidRPr="00A677EA">
        <w:rPr>
          <w:rFonts w:ascii="GHEA Grapalat" w:hAnsi="GHEA Grapalat" w:cs="Sylfaen"/>
        </w:rPr>
        <w:t xml:space="preserve"> </w:t>
      </w:r>
      <w:r w:rsidRPr="00A677EA">
        <w:rPr>
          <w:rFonts w:ascii="GHEA Grapalat" w:hAnsi="GHEA Grapalat" w:cs="Sylfaen"/>
          <w:lang w:val="en-US"/>
        </w:rPr>
        <w:t>բետոնի</w:t>
      </w:r>
      <w:r w:rsidRPr="00A677EA">
        <w:rPr>
          <w:rFonts w:ascii="GHEA Grapalat" w:hAnsi="GHEA Grapalat" w:cs="Sylfaen"/>
        </w:rPr>
        <w:t xml:space="preserve"> </w:t>
      </w:r>
      <w:r w:rsidRPr="00A677EA">
        <w:rPr>
          <w:rFonts w:ascii="GHEA Grapalat" w:hAnsi="GHEA Grapalat" w:cs="Sylfaen"/>
          <w:lang w:val="en-US"/>
        </w:rPr>
        <w:t>սեղմված</w:t>
      </w:r>
      <w:r w:rsidRPr="00A677EA">
        <w:rPr>
          <w:rFonts w:ascii="GHEA Grapalat" w:hAnsi="GHEA Grapalat" w:cs="Sylfaen"/>
        </w:rPr>
        <w:t xml:space="preserve"> </w:t>
      </w:r>
      <w:r w:rsidRPr="00A677EA">
        <w:rPr>
          <w:rFonts w:ascii="GHEA Grapalat" w:hAnsi="GHEA Grapalat" w:cs="Sylfaen"/>
          <w:lang w:val="en-US"/>
        </w:rPr>
        <w:t>գոտու</w:t>
      </w:r>
      <w:r w:rsidRPr="00A677EA">
        <w:rPr>
          <w:rFonts w:ascii="GHEA Grapalat" w:hAnsi="GHEA Grapalat" w:cs="Sylfaen"/>
        </w:rPr>
        <w:t xml:space="preserve"> </w:t>
      </w:r>
      <w:r w:rsidRPr="00A677EA">
        <w:rPr>
          <w:rFonts w:ascii="GHEA Grapalat" w:hAnsi="GHEA Grapalat" w:cs="Sylfaen"/>
          <w:lang w:val="en-US"/>
        </w:rPr>
        <w:t>սահմանային</w:t>
      </w:r>
      <w:r w:rsidRPr="00A677EA">
        <w:rPr>
          <w:rFonts w:ascii="GHEA Grapalat" w:hAnsi="GHEA Grapalat" w:cs="Sylfaen"/>
        </w:rPr>
        <w:t xml:space="preserve"> </w:t>
      </w:r>
      <w:r w:rsidRPr="00A677EA">
        <w:rPr>
          <w:rFonts w:ascii="GHEA Grapalat" w:hAnsi="GHEA Grapalat" w:cs="Sylfaen"/>
          <w:lang w:val="en-US"/>
        </w:rPr>
        <w:t>հարաբերական</w:t>
      </w:r>
      <w:r w:rsidRPr="00A677EA">
        <w:rPr>
          <w:rFonts w:ascii="GHEA Grapalat" w:hAnsi="GHEA Grapalat" w:cs="Sylfaen"/>
        </w:rPr>
        <w:t xml:space="preserve"> </w:t>
      </w:r>
      <w:r w:rsidRPr="00A677EA">
        <w:rPr>
          <w:rFonts w:ascii="GHEA Grapalat" w:hAnsi="GHEA Grapalat" w:cs="Sylfaen"/>
          <w:lang w:val="en-US"/>
        </w:rPr>
        <w:t>բարձրության</w:t>
      </w:r>
      <w:r w:rsidRPr="00A677EA">
        <w:rPr>
          <w:rFonts w:ascii="GHEA Grapalat" w:hAnsi="GHEA Grapalat" w:cs="Sylfaen"/>
        </w:rPr>
        <w:t xml:space="preserve">, </w:t>
      </w:r>
      <w:r w:rsidRPr="00A677EA">
        <w:rPr>
          <w:rFonts w:ascii="GHEA Grapalat" w:hAnsi="GHEA Grapalat" w:cs="Sylfaen"/>
          <w:lang w:val="en-US"/>
        </w:rPr>
        <w:t>որի</w:t>
      </w:r>
      <w:r w:rsidRPr="00A677EA">
        <w:rPr>
          <w:rFonts w:ascii="GHEA Grapalat" w:hAnsi="GHEA Grapalat" w:cs="Sylfaen"/>
        </w:rPr>
        <w:t xml:space="preserve"> </w:t>
      </w:r>
      <w:r w:rsidRPr="00A677EA">
        <w:rPr>
          <w:rFonts w:ascii="GHEA Grapalat" w:hAnsi="GHEA Grapalat" w:cs="Sylfaen"/>
          <w:lang w:val="en-US"/>
        </w:rPr>
        <w:t>դեպքում</w:t>
      </w:r>
      <w:r w:rsidRPr="00A677EA">
        <w:rPr>
          <w:rFonts w:ascii="GHEA Grapalat" w:hAnsi="GHEA Grapalat" w:cs="Sylfaen"/>
        </w:rPr>
        <w:t xml:space="preserve"> </w:t>
      </w:r>
      <w:r w:rsidRPr="00A677EA">
        <w:rPr>
          <w:rFonts w:ascii="GHEA Grapalat" w:hAnsi="GHEA Grapalat" w:cs="Sylfaen"/>
          <w:lang w:val="en-US"/>
        </w:rPr>
        <w:t>տարրի</w:t>
      </w:r>
      <w:r w:rsidRPr="00A677EA">
        <w:rPr>
          <w:rFonts w:ascii="GHEA Grapalat" w:hAnsi="GHEA Grapalat" w:cs="Sylfaen"/>
        </w:rPr>
        <w:t xml:space="preserve"> </w:t>
      </w:r>
      <w:r w:rsidRPr="00A677EA">
        <w:rPr>
          <w:rFonts w:ascii="GHEA Grapalat" w:hAnsi="GHEA Grapalat" w:cs="Sylfaen"/>
          <w:lang w:val="en-US"/>
        </w:rPr>
        <w:t>սահմանային</w:t>
      </w:r>
      <w:r w:rsidRPr="00A677EA">
        <w:rPr>
          <w:rFonts w:ascii="GHEA Grapalat" w:hAnsi="GHEA Grapalat" w:cs="Sylfaen"/>
        </w:rPr>
        <w:t xml:space="preserve"> </w:t>
      </w:r>
      <w:r w:rsidRPr="00A677EA">
        <w:rPr>
          <w:rFonts w:ascii="GHEA Grapalat" w:hAnsi="GHEA Grapalat" w:cs="Sylfaen"/>
          <w:lang w:val="en-US"/>
        </w:rPr>
        <w:t>վիճակն</w:t>
      </w:r>
      <w:r w:rsidRPr="00A677EA">
        <w:rPr>
          <w:rFonts w:ascii="GHEA Grapalat" w:hAnsi="GHEA Grapalat" w:cs="Sylfaen"/>
        </w:rPr>
        <w:t xml:space="preserve"> </w:t>
      </w:r>
      <w:r w:rsidRPr="00A677EA">
        <w:rPr>
          <w:rFonts w:ascii="GHEA Grapalat" w:hAnsi="GHEA Grapalat" w:cs="Sylfaen"/>
          <w:lang w:val="en-US"/>
        </w:rPr>
        <w:t>առաջանում</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միաժամանակ՝</w:t>
      </w:r>
      <w:r w:rsidRPr="00A677EA">
        <w:rPr>
          <w:rFonts w:ascii="GHEA Grapalat" w:hAnsi="GHEA Grapalat" w:cs="Sylfaen"/>
        </w:rPr>
        <w:t xml:space="preserve"> </w:t>
      </w:r>
      <w:r w:rsidRPr="00A677EA">
        <w:rPr>
          <w:rFonts w:ascii="GHEA Grapalat" w:hAnsi="GHEA Grapalat" w:cs="Sylfaen"/>
          <w:lang w:val="en-US"/>
        </w:rPr>
        <w:t>ձգված</w:t>
      </w:r>
      <w:r w:rsidRPr="00A677EA">
        <w:rPr>
          <w:rFonts w:ascii="GHEA Grapalat" w:hAnsi="GHEA Grapalat" w:cs="Sylfaen"/>
        </w:rPr>
        <w:t xml:space="preserve"> </w:t>
      </w:r>
      <w:r w:rsidRPr="00A677EA">
        <w:rPr>
          <w:rFonts w:ascii="GHEA Grapalat" w:hAnsi="GHEA Grapalat" w:cs="Sylfaen"/>
          <w:lang w:val="en-US"/>
        </w:rPr>
        <w:t>ամրանում</w:t>
      </w:r>
      <w:r w:rsidRPr="00A677EA">
        <w:rPr>
          <w:rFonts w:ascii="GHEA Grapalat" w:hAnsi="GHEA Grapalat" w:cs="Sylfaen"/>
        </w:rPr>
        <w:t xml:space="preserve"> </w:t>
      </w:r>
      <w:r w:rsidRPr="00A677EA">
        <w:rPr>
          <w:rFonts w:ascii="GHEA Grapalat" w:hAnsi="GHEA Grapalat" w:cs="Sylfaen"/>
          <w:i/>
          <w:sz w:val="24"/>
          <w:lang w:val="en-US"/>
        </w:rPr>
        <w:t>R</w:t>
      </w:r>
      <w:r w:rsidRPr="00A677EA">
        <w:rPr>
          <w:rFonts w:ascii="GHEA Grapalat" w:hAnsi="GHEA Grapalat" w:cs="Sylfaen"/>
          <w:i/>
          <w:sz w:val="28"/>
          <w:vertAlign w:val="subscript"/>
          <w:lang w:val="en-US"/>
        </w:rPr>
        <w:t>s</w:t>
      </w:r>
      <w:r w:rsidRPr="00A677EA">
        <w:rPr>
          <w:rFonts w:ascii="GHEA Grapalat" w:hAnsi="GHEA Grapalat" w:cs="Sylfaen"/>
        </w:rPr>
        <w:t xml:space="preserve"> </w:t>
      </w:r>
      <w:r w:rsidRPr="00A677EA">
        <w:rPr>
          <w:rFonts w:ascii="GHEA Grapalat" w:hAnsi="GHEA Grapalat" w:cs="Sylfaen"/>
          <w:lang w:val="en-US"/>
        </w:rPr>
        <w:t>հաշվարկային</w:t>
      </w:r>
      <w:r w:rsidRPr="00A677EA">
        <w:rPr>
          <w:rFonts w:ascii="GHEA Grapalat" w:hAnsi="GHEA Grapalat" w:cs="Sylfaen"/>
        </w:rPr>
        <w:t xml:space="preserve"> </w:t>
      </w:r>
      <w:r w:rsidRPr="00A677EA">
        <w:rPr>
          <w:rFonts w:ascii="GHEA Grapalat" w:hAnsi="GHEA Grapalat" w:cs="Sylfaen"/>
          <w:lang w:val="en-US"/>
        </w:rPr>
        <w:t>դիմադրությանը</w:t>
      </w:r>
      <w:r w:rsidRPr="00A677EA">
        <w:rPr>
          <w:rFonts w:ascii="GHEA Grapalat" w:hAnsi="GHEA Grapalat" w:cs="Sylfaen"/>
        </w:rPr>
        <w:t xml:space="preserve"> </w:t>
      </w:r>
      <w:r w:rsidRPr="00A677EA">
        <w:rPr>
          <w:rFonts w:ascii="GHEA Grapalat" w:hAnsi="GHEA Grapalat" w:cs="Sylfaen"/>
          <w:lang w:val="en-US"/>
        </w:rPr>
        <w:t>հավասար</w:t>
      </w:r>
      <w:r w:rsidRPr="00A677EA">
        <w:rPr>
          <w:rFonts w:ascii="GHEA Grapalat" w:hAnsi="GHEA Grapalat" w:cs="Sylfaen"/>
        </w:rPr>
        <w:t xml:space="preserve"> </w:t>
      </w:r>
      <w:r w:rsidRPr="00A677EA">
        <w:rPr>
          <w:rFonts w:ascii="GHEA Grapalat" w:hAnsi="GHEA Grapalat" w:cs="Sylfaen"/>
          <w:lang w:val="en-US"/>
        </w:rPr>
        <w:t>լարումների</w:t>
      </w:r>
      <w:r w:rsidRPr="00A677EA">
        <w:rPr>
          <w:rFonts w:ascii="GHEA Grapalat" w:hAnsi="GHEA Grapalat" w:cs="Sylfaen"/>
        </w:rPr>
        <w:t xml:space="preserve"> </w:t>
      </w:r>
      <w:r w:rsidRPr="00A677EA">
        <w:rPr>
          <w:rFonts w:ascii="GHEA Grapalat" w:hAnsi="GHEA Grapalat" w:cs="Sylfaen"/>
          <w:lang w:val="en-US"/>
        </w:rPr>
        <w:t>ձեռք</w:t>
      </w:r>
      <w:r w:rsidRPr="00A677EA">
        <w:rPr>
          <w:rFonts w:ascii="GHEA Grapalat" w:hAnsi="GHEA Grapalat" w:cs="Sylfaen"/>
        </w:rPr>
        <w:t xml:space="preserve"> </w:t>
      </w:r>
      <w:r w:rsidRPr="00A677EA">
        <w:rPr>
          <w:rFonts w:ascii="GHEA Grapalat" w:hAnsi="GHEA Grapalat" w:cs="Sylfaen"/>
          <w:lang w:val="en-US"/>
        </w:rPr>
        <w:t>բերման</w:t>
      </w:r>
      <w:r w:rsidRPr="00A677EA">
        <w:rPr>
          <w:rFonts w:ascii="GHEA Grapalat" w:hAnsi="GHEA Grapalat" w:cs="Sylfaen"/>
        </w:rPr>
        <w:t xml:space="preserve"> </w:t>
      </w:r>
      <w:r w:rsidRPr="00A677EA">
        <w:rPr>
          <w:rFonts w:ascii="GHEA Grapalat" w:hAnsi="GHEA Grapalat" w:cs="Sylfaen"/>
          <w:lang w:val="en-US"/>
        </w:rPr>
        <w:t>հետ</w:t>
      </w:r>
      <w:r w:rsidRPr="00A677EA">
        <w:rPr>
          <w:rFonts w:ascii="GHEA Grapalat" w:hAnsi="GHEA Grapalat" w:cs="Sylfaen"/>
        </w:rPr>
        <w:t xml:space="preserve">,  </w:t>
      </w:r>
      <w:r w:rsidRPr="00A677EA">
        <w:rPr>
          <w:rFonts w:ascii="GHEA Grapalat" w:hAnsi="GHEA Grapalat" w:cs="Sylfaen"/>
          <w:lang w:val="en-US"/>
        </w:rPr>
        <w:t>հարաբերակցությունից</w:t>
      </w:r>
      <w:r w:rsidRPr="00A677EA">
        <w:rPr>
          <w:rFonts w:ascii="GHEA Grapalat" w:hAnsi="GHEA Grapalat" w:cs="Sylfaen"/>
        </w:rPr>
        <w:t xml:space="preserve"> </w:t>
      </w:r>
      <w:r w:rsidRPr="00A677EA">
        <w:rPr>
          <w:rFonts w:ascii="GHEA Grapalat" w:hAnsi="GHEA Grapalat" w:cs="Sylfaen"/>
          <w:lang w:val="en-US"/>
        </w:rPr>
        <w:t>կախված</w:t>
      </w:r>
      <w:r w:rsidRPr="00A677EA">
        <w:rPr>
          <w:rFonts w:ascii="GHEA Grapalat" w:hAnsi="GHEA Grapalat" w:cs="Sylfaen"/>
        </w:rPr>
        <w:t>:</w:t>
      </w:r>
    </w:p>
    <w:p w14:paraId="79452B88" w14:textId="77777777" w:rsidR="006747C8" w:rsidRPr="00A677EA" w:rsidRDefault="006747C8" w:rsidP="006747C8">
      <w:pPr>
        <w:shd w:val="clear" w:color="auto" w:fill="FFFFFF"/>
        <w:spacing w:after="120" w:line="288" w:lineRule="auto"/>
        <w:ind w:firstLine="567"/>
        <w:jc w:val="both"/>
        <w:rPr>
          <w:rFonts w:ascii="GHEA Grapalat" w:hAnsi="GHEA Grapalat"/>
        </w:rPr>
      </w:pPr>
      <w:bookmarkStart w:id="33" w:name="PO0000476"/>
      <w:r w:rsidRPr="00A677EA">
        <w:rPr>
          <w:rFonts w:ascii="GHEA Grapalat" w:hAnsi="GHEA Grapalat"/>
          <w:b/>
        </w:rPr>
        <w:t>235.</w:t>
      </w:r>
      <w:bookmarkEnd w:id="33"/>
      <w:r w:rsidRPr="00A677EA">
        <w:rPr>
          <w:rFonts w:ascii="Calibri" w:hAnsi="Calibri"/>
          <w:lang w:val="en-US"/>
        </w:rPr>
        <w:t> </w:t>
      </w:r>
      <w:r w:rsidRPr="00A677EA">
        <w:rPr>
          <w:rFonts w:ascii="Times New Roman" w:hAnsi="Times New Roman" w:cs="Times New Roman"/>
          <w:sz w:val="28"/>
          <w:lang w:val="en-US"/>
        </w:rPr>
        <w:t>ξ</w:t>
      </w:r>
      <w:r w:rsidRPr="00A677EA">
        <w:rPr>
          <w:rFonts w:ascii="Calibri" w:hAnsi="Calibri" w:cs="Calibri"/>
          <w:sz w:val="10"/>
          <w:vertAlign w:val="subscript"/>
          <w:lang w:val="en-US"/>
        </w:rPr>
        <w:t> </w:t>
      </w:r>
      <w:r w:rsidRPr="00A677EA">
        <w:rPr>
          <w:rFonts w:ascii="GHEA Grapalat" w:hAnsi="GHEA Grapalat"/>
          <w:i/>
          <w:sz w:val="28"/>
          <w:vertAlign w:val="subscript"/>
          <w:lang w:val="en-US"/>
        </w:rPr>
        <w:t>R</w:t>
      </w:r>
      <w:r w:rsidRPr="00A677EA">
        <w:rPr>
          <w:rFonts w:ascii="GHEA Grapalat" w:hAnsi="GHEA Grapalat"/>
          <w:lang w:val="en-US"/>
        </w:rPr>
        <w:t> </w:t>
      </w:r>
      <w:r w:rsidRPr="00A677EA">
        <w:rPr>
          <w:rFonts w:ascii="GHEA Grapalat" w:hAnsi="GHEA Grapalat"/>
        </w:rPr>
        <w:t>-ի արժեքը որոշվում է հետևյալ բանաձև</w:t>
      </w:r>
      <w:r w:rsidRPr="00A677EA">
        <w:rPr>
          <w:rFonts w:ascii="GHEA Grapalat" w:hAnsi="GHEA Grapalat"/>
          <w:lang w:val="en-US"/>
        </w:rPr>
        <w:t>ով՝</w:t>
      </w:r>
      <w:r w:rsidRPr="00A677EA">
        <w:rPr>
          <w:rFonts w:ascii="GHEA Grapalat" w:hAnsi="GHEA Grapalat"/>
        </w:rPr>
        <w:t xml:space="preserve"> </w:t>
      </w:r>
    </w:p>
    <w:p w14:paraId="6DA3FC1C" w14:textId="77777777" w:rsidR="006747C8" w:rsidRPr="00A677EA" w:rsidRDefault="006747C8" w:rsidP="006747C8">
      <w:pPr>
        <w:shd w:val="clear" w:color="auto" w:fill="FFFFFF"/>
        <w:tabs>
          <w:tab w:val="left" w:pos="3686"/>
          <w:tab w:val="left" w:pos="8789"/>
        </w:tabs>
        <w:spacing w:after="120" w:line="288" w:lineRule="auto"/>
        <w:rPr>
          <w:rFonts w:ascii="GHEA Grapalat" w:hAnsi="GHEA Grapalat"/>
        </w:rPr>
      </w:pPr>
      <w:bookmarkStart w:id="34" w:name="PO0000477"/>
      <w:r w:rsidRPr="00A677EA">
        <w:rPr>
          <w:rFonts w:ascii="GHEA Grapalat" w:hAnsi="GHEA Grapalat"/>
        </w:rPr>
        <w:tab/>
      </w:r>
      <w:r w:rsidRPr="00A677EA">
        <w:rPr>
          <w:rFonts w:ascii="GHEA Grapalat" w:hAnsi="GHEA Grapalat"/>
          <w:position w:val="-68"/>
        </w:rPr>
        <w:object w:dxaOrig="2040" w:dyaOrig="1100" w14:anchorId="0E670581">
          <v:shape id="_x0000_i1034" type="#_x0000_t75" style="width:102pt;height:52.5pt" o:ole="" o:preferrelative="f">
            <v:imagedata r:id="rId42" o:title=""/>
          </v:shape>
          <o:OLEObject Type="Embed" ProgID="Equation.DSMT4" ShapeID="_x0000_i1034" DrawAspect="Content" ObjectID="_1672484774" r:id="rId43"/>
        </w:object>
      </w:r>
      <w:r w:rsidRPr="00A677EA">
        <w:rPr>
          <w:rFonts w:ascii="GHEA Grapalat" w:hAnsi="GHEA Grapalat"/>
          <w:noProof/>
          <w:lang w:eastAsia="ru-RU"/>
        </w:rPr>
        <w:t>,</w:t>
      </w:r>
      <w:r w:rsidRPr="00A677EA">
        <w:rPr>
          <w:rFonts w:ascii="GHEA Grapalat" w:hAnsi="GHEA Grapalat"/>
        </w:rPr>
        <w:tab/>
        <w:t>(32)</w:t>
      </w:r>
      <w:bookmarkEnd w:id="34"/>
    </w:p>
    <w:p w14:paraId="470BBA2E" w14:textId="77777777" w:rsidR="006747C8" w:rsidRPr="00A677EA" w:rsidRDefault="006747C8" w:rsidP="006747C8">
      <w:pPr>
        <w:shd w:val="clear" w:color="auto" w:fill="FFFFFF"/>
        <w:spacing w:after="120" w:line="288" w:lineRule="auto"/>
        <w:ind w:left="567" w:hanging="567"/>
        <w:jc w:val="both"/>
        <w:rPr>
          <w:rFonts w:ascii="GHEA Grapalat" w:hAnsi="GHEA Grapalat"/>
        </w:rPr>
      </w:pPr>
      <w:r w:rsidRPr="00A677EA">
        <w:rPr>
          <w:rFonts w:ascii="GHEA Grapalat" w:hAnsi="GHEA Grapalat"/>
        </w:rPr>
        <w:t xml:space="preserve">որտեղ` </w:t>
      </w:r>
      <w:r w:rsidRPr="00A677EA">
        <w:rPr>
          <w:rFonts w:ascii="GHEA Grapalat" w:hAnsi="GHEA Grapalat"/>
          <w:sz w:val="26"/>
          <w:szCs w:val="26"/>
        </w:rPr>
        <w:t>ε</w:t>
      </w:r>
      <w:r w:rsidRPr="00A677EA">
        <w:rPr>
          <w:rFonts w:ascii="GHEA Grapalat" w:hAnsi="GHEA Grapalat"/>
          <w:i/>
          <w:sz w:val="28"/>
          <w:szCs w:val="28"/>
          <w:vertAlign w:val="subscript"/>
          <w:lang w:val="en-US"/>
        </w:rPr>
        <w:t>s</w:t>
      </w:r>
      <w:r w:rsidRPr="00A677EA">
        <w:rPr>
          <w:rFonts w:ascii="GHEA Grapalat" w:hAnsi="GHEA Grapalat"/>
          <w:i/>
          <w:sz w:val="28"/>
          <w:szCs w:val="28"/>
          <w:vertAlign w:val="subscript"/>
        </w:rPr>
        <w:t>,</w:t>
      </w:r>
      <w:r w:rsidRPr="00A677EA">
        <w:rPr>
          <w:rFonts w:ascii="GHEA Grapalat" w:hAnsi="GHEA Grapalat"/>
          <w:i/>
          <w:sz w:val="28"/>
          <w:szCs w:val="28"/>
          <w:vertAlign w:val="subscript"/>
          <w:lang w:val="en-US"/>
        </w:rPr>
        <w:t>el</w:t>
      </w:r>
      <w:r w:rsidRPr="00A677EA">
        <w:rPr>
          <w:rFonts w:ascii="GHEA Grapalat" w:hAnsi="GHEA Grapalat"/>
        </w:rPr>
        <w:t xml:space="preserve"> – </w:t>
      </w:r>
      <w:r w:rsidRPr="00A677EA">
        <w:rPr>
          <w:rFonts w:ascii="GHEA Grapalat" w:hAnsi="GHEA Grapalat"/>
          <w:lang w:val="en-US"/>
        </w:rPr>
        <w:t>ձգված</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հարաբերական դեֆորմացիան է, երբ լարումները հավասար են </w:t>
      </w:r>
      <w:r w:rsidRPr="00A677EA">
        <w:rPr>
          <w:rFonts w:ascii="GHEA Grapalat" w:hAnsi="GHEA Grapalat" w:cs="Sylfaen"/>
          <w:i/>
          <w:sz w:val="24"/>
          <w:lang w:val="en-US"/>
        </w:rPr>
        <w:t>R</w:t>
      </w:r>
      <w:r w:rsidRPr="00A677EA">
        <w:rPr>
          <w:rFonts w:ascii="GHEA Grapalat" w:hAnsi="GHEA Grapalat" w:cs="Sylfaen"/>
          <w:i/>
          <w:sz w:val="28"/>
          <w:vertAlign w:val="subscript"/>
          <w:lang w:val="en-US"/>
        </w:rPr>
        <w:t>s</w:t>
      </w:r>
      <w:r w:rsidRPr="00A677EA">
        <w:rPr>
          <w:rFonts w:ascii="GHEA Grapalat" w:hAnsi="GHEA Grapalat"/>
        </w:rPr>
        <w:t xml:space="preserve"> </w:t>
      </w:r>
      <w:r w:rsidRPr="00A677EA">
        <w:rPr>
          <w:rFonts w:ascii="GHEA Grapalat" w:hAnsi="GHEA Grapalat" w:cs="Sylfaen"/>
          <w:lang w:val="en-US"/>
        </w:rPr>
        <w:t>հաշվարկային</w:t>
      </w:r>
      <w:r w:rsidRPr="00A677EA">
        <w:rPr>
          <w:rFonts w:ascii="GHEA Grapalat" w:hAnsi="GHEA Grapalat" w:cs="Sylfaen"/>
        </w:rPr>
        <w:t xml:space="preserve"> </w:t>
      </w:r>
      <w:r w:rsidRPr="00A677EA">
        <w:rPr>
          <w:rFonts w:ascii="GHEA Grapalat" w:hAnsi="GHEA Grapalat" w:cs="Sylfaen"/>
          <w:lang w:val="en-US"/>
        </w:rPr>
        <w:t>դիմադրությանը</w:t>
      </w:r>
      <w:r w:rsidRPr="00A677EA">
        <w:rPr>
          <w:rFonts w:ascii="GHEA Grapalat" w:hAnsi="GHEA Grapalat"/>
        </w:rPr>
        <w:t>՝</w:t>
      </w:r>
    </w:p>
    <w:p w14:paraId="27F241DE" w14:textId="77777777" w:rsidR="006747C8" w:rsidRPr="00A677EA" w:rsidRDefault="006747C8" w:rsidP="006747C8">
      <w:pPr>
        <w:shd w:val="clear" w:color="auto" w:fill="FFFFFF"/>
        <w:tabs>
          <w:tab w:val="left" w:pos="3969"/>
          <w:tab w:val="left" w:pos="8789"/>
        </w:tabs>
        <w:spacing w:after="120" w:line="288" w:lineRule="auto"/>
        <w:rPr>
          <w:rFonts w:ascii="GHEA Grapalat" w:hAnsi="GHEA Grapalat"/>
        </w:rPr>
      </w:pPr>
      <w:r w:rsidRPr="00A677EA">
        <w:rPr>
          <w:rFonts w:ascii="GHEA Grapalat" w:hAnsi="GHEA Grapalat"/>
        </w:rPr>
        <w:tab/>
      </w:r>
      <w:r w:rsidRPr="00A677EA">
        <w:rPr>
          <w:rFonts w:ascii="GHEA Grapalat" w:hAnsi="GHEA Grapalat"/>
          <w:sz w:val="26"/>
          <w:szCs w:val="26"/>
        </w:rPr>
        <w:t>ε</w:t>
      </w:r>
      <w:r w:rsidRPr="00A677EA">
        <w:rPr>
          <w:rFonts w:ascii="GHEA Grapalat" w:hAnsi="GHEA Grapalat"/>
          <w:i/>
          <w:sz w:val="28"/>
          <w:szCs w:val="28"/>
          <w:vertAlign w:val="subscript"/>
          <w:lang w:val="en-US"/>
        </w:rPr>
        <w:t>s</w:t>
      </w:r>
      <w:r w:rsidRPr="00A677EA">
        <w:rPr>
          <w:rFonts w:ascii="GHEA Grapalat" w:hAnsi="GHEA Grapalat"/>
          <w:i/>
          <w:sz w:val="28"/>
          <w:szCs w:val="28"/>
          <w:vertAlign w:val="subscript"/>
        </w:rPr>
        <w:t>,</w:t>
      </w:r>
      <w:r w:rsidRPr="00A677EA">
        <w:rPr>
          <w:rFonts w:ascii="GHEA Grapalat" w:hAnsi="GHEA Grapalat"/>
          <w:i/>
          <w:sz w:val="28"/>
          <w:szCs w:val="28"/>
          <w:vertAlign w:val="subscript"/>
          <w:lang w:val="en-US"/>
        </w:rPr>
        <w:t>el</w:t>
      </w:r>
      <w:r w:rsidRPr="00A677EA">
        <w:rPr>
          <w:rFonts w:ascii="Calibri" w:hAnsi="Calibri" w:cs="Calibri"/>
          <w:sz w:val="28"/>
          <w:szCs w:val="28"/>
          <w:vertAlign w:val="subscript"/>
          <w:lang w:val="en-US"/>
        </w:rPr>
        <w:t> </w:t>
      </w:r>
      <w:r w:rsidRPr="00A677EA">
        <w:rPr>
          <w:rFonts w:ascii="GHEA Grapalat" w:hAnsi="GHEA Grapalat"/>
        </w:rPr>
        <w:t xml:space="preserve">= </w:t>
      </w:r>
      <w:r w:rsidRPr="00A677EA">
        <w:rPr>
          <w:rFonts w:ascii="GHEA Grapalat" w:hAnsi="GHEA Grapalat"/>
          <w:i/>
          <w:sz w:val="24"/>
          <w:lang w:val="en-US"/>
        </w:rPr>
        <w:t>R</w:t>
      </w:r>
      <w:r w:rsidRPr="00A677EA">
        <w:rPr>
          <w:rFonts w:ascii="GHEA Grapalat" w:hAnsi="GHEA Grapalat"/>
          <w:i/>
          <w:sz w:val="28"/>
          <w:vertAlign w:val="subscript"/>
          <w:lang w:val="en-US"/>
        </w:rPr>
        <w:t>s</w:t>
      </w:r>
      <w:r w:rsidRPr="00A677EA">
        <w:rPr>
          <w:rFonts w:ascii="GHEA Grapalat" w:hAnsi="GHEA Grapalat"/>
          <w:vertAlign w:val="subscript"/>
        </w:rPr>
        <w:t xml:space="preserve"> </w:t>
      </w:r>
      <w:r w:rsidRPr="00A677EA">
        <w:rPr>
          <w:rFonts w:ascii="GHEA Grapalat" w:hAnsi="GHEA Grapalat"/>
          <w:sz w:val="24"/>
        </w:rPr>
        <w:t>/</w:t>
      </w:r>
      <w:r w:rsidRPr="00A677EA">
        <w:rPr>
          <w:rFonts w:ascii="GHEA Grapalat" w:hAnsi="GHEA Grapalat"/>
          <w:i/>
          <w:sz w:val="24"/>
          <w:lang w:val="en-US"/>
        </w:rPr>
        <w:t>E</w:t>
      </w:r>
      <w:r w:rsidRPr="00A677EA">
        <w:rPr>
          <w:rFonts w:ascii="GHEA Grapalat" w:hAnsi="GHEA Grapalat"/>
          <w:i/>
          <w:sz w:val="28"/>
          <w:vertAlign w:val="subscript"/>
          <w:lang w:val="en-US"/>
        </w:rPr>
        <w:t>s</w:t>
      </w:r>
      <w:r w:rsidRPr="00A677EA">
        <w:rPr>
          <w:rFonts w:ascii="Calibri" w:hAnsi="Calibri"/>
          <w:vertAlign w:val="subscript"/>
          <w:lang w:val="en-US"/>
        </w:rPr>
        <w:t> </w:t>
      </w:r>
      <w:r w:rsidRPr="00A677EA">
        <w:rPr>
          <w:rFonts w:ascii="GHEA Grapalat" w:hAnsi="GHEA Grapalat"/>
          <w:noProof/>
          <w:lang w:eastAsia="ru-RU"/>
        </w:rPr>
        <w:t>,</w:t>
      </w:r>
      <w:r w:rsidRPr="00A677EA">
        <w:rPr>
          <w:rFonts w:ascii="GHEA Grapalat" w:hAnsi="GHEA Grapalat"/>
          <w:noProof/>
          <w:vertAlign w:val="subscript"/>
          <w:lang w:eastAsia="ru-RU"/>
        </w:rPr>
        <w:tab/>
      </w:r>
      <w:r w:rsidRPr="00A677EA">
        <w:rPr>
          <w:rFonts w:ascii="GHEA Grapalat" w:hAnsi="GHEA Grapalat"/>
        </w:rPr>
        <w:t>(33)</w:t>
      </w:r>
    </w:p>
    <w:p w14:paraId="13D59C3F" w14:textId="77777777" w:rsidR="006747C8" w:rsidRPr="00A677EA" w:rsidRDefault="006747C8" w:rsidP="006747C8">
      <w:pPr>
        <w:shd w:val="clear" w:color="auto" w:fill="FFFFFF"/>
        <w:spacing w:after="240" w:line="288" w:lineRule="auto"/>
        <w:ind w:left="567"/>
        <w:jc w:val="both"/>
        <w:rPr>
          <w:rFonts w:ascii="GHEA Grapalat" w:hAnsi="GHEA Grapalat"/>
        </w:rPr>
      </w:pPr>
      <w:r w:rsidRPr="00A677EA">
        <w:rPr>
          <w:rFonts w:ascii="GHEA Grapalat" w:hAnsi="GHEA Grapalat"/>
          <w:sz w:val="26"/>
          <w:szCs w:val="26"/>
        </w:rPr>
        <w:t>ε</w:t>
      </w:r>
      <w:r w:rsidRPr="00A677EA">
        <w:rPr>
          <w:rFonts w:ascii="GHEA Grapalat" w:hAnsi="GHEA Grapalat"/>
          <w:i/>
          <w:sz w:val="28"/>
          <w:szCs w:val="28"/>
          <w:vertAlign w:val="subscript"/>
          <w:lang w:val="en-US"/>
        </w:rPr>
        <w:t>b</w:t>
      </w:r>
      <w:r w:rsidRPr="00A677EA">
        <w:rPr>
          <w:rFonts w:ascii="GHEA Grapalat" w:hAnsi="GHEA Grapalat"/>
          <w:sz w:val="28"/>
          <w:szCs w:val="28"/>
          <w:vertAlign w:val="subscript"/>
        </w:rPr>
        <w:t>2</w:t>
      </w:r>
      <w:r w:rsidRPr="00A677EA">
        <w:rPr>
          <w:rFonts w:ascii="GHEA Grapalat" w:hAnsi="GHEA Grapalat"/>
        </w:rPr>
        <w:t xml:space="preserve"> – </w:t>
      </w:r>
      <w:r w:rsidRPr="00A677EA">
        <w:rPr>
          <w:rFonts w:ascii="GHEA Grapalat" w:hAnsi="GHEA Grapalat"/>
          <w:lang w:val="en-US"/>
        </w:rPr>
        <w:t>սեղմված</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հարաբերական դեֆորմացիան է, երբ լարումները հավասար են </w:t>
      </w:r>
      <w:r w:rsidRPr="00A677EA">
        <w:rPr>
          <w:rFonts w:ascii="GHEA Grapalat" w:hAnsi="GHEA Grapalat"/>
          <w:i/>
          <w:sz w:val="24"/>
          <w:lang w:val="en-US"/>
        </w:rPr>
        <w:t>R</w:t>
      </w:r>
      <w:r w:rsidRPr="00A677EA">
        <w:rPr>
          <w:rFonts w:ascii="GHEA Grapalat" w:hAnsi="GHEA Grapalat"/>
          <w:i/>
          <w:sz w:val="28"/>
          <w:vertAlign w:val="subscript"/>
          <w:lang w:val="en-US"/>
        </w:rPr>
        <w:t>b</w:t>
      </w:r>
      <w:r w:rsidRPr="00A677EA">
        <w:rPr>
          <w:rFonts w:ascii="Calibri" w:hAnsi="Calibri"/>
          <w:lang w:val="en-US"/>
        </w:rPr>
        <w:t> </w:t>
      </w:r>
      <w:r w:rsidRPr="00A677EA">
        <w:rPr>
          <w:rFonts w:ascii="GHEA Grapalat" w:hAnsi="GHEA Grapalat" w:cs="Sylfaen"/>
          <w:lang w:val="en-US"/>
        </w:rPr>
        <w:t>հաշվարկային</w:t>
      </w:r>
      <w:r w:rsidRPr="00A677EA">
        <w:rPr>
          <w:rFonts w:ascii="GHEA Grapalat" w:hAnsi="GHEA Grapalat" w:cs="Sylfaen"/>
        </w:rPr>
        <w:t xml:space="preserve"> </w:t>
      </w:r>
      <w:r w:rsidRPr="00A677EA">
        <w:rPr>
          <w:rFonts w:ascii="GHEA Grapalat" w:hAnsi="GHEA Grapalat" w:cs="Sylfaen"/>
          <w:lang w:val="en-US"/>
        </w:rPr>
        <w:t>դիմադրությանը</w:t>
      </w:r>
      <w:r w:rsidRPr="00A677EA">
        <w:rPr>
          <w:rFonts w:ascii="GHEA Grapalat" w:hAnsi="GHEA Grapalat"/>
        </w:rPr>
        <w:t xml:space="preserve">, </w:t>
      </w:r>
      <w:r w:rsidRPr="00A677EA">
        <w:rPr>
          <w:rFonts w:ascii="GHEA Grapalat" w:hAnsi="GHEA Grapalat"/>
          <w:lang w:val="en-US"/>
        </w:rPr>
        <w:t>բեռնվածքի</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00B2290C" w:rsidRPr="00A677EA">
        <w:rPr>
          <w:rFonts w:ascii="GHEA Grapalat" w:hAnsi="GHEA Grapalat" w:cs="Sylfaen"/>
          <w:lang w:val="hy-AM"/>
        </w:rPr>
        <w:t>տևողական</w:t>
      </w:r>
      <w:r w:rsidRPr="00A677EA">
        <w:rPr>
          <w:rFonts w:ascii="GHEA Grapalat" w:hAnsi="GHEA Grapalat"/>
        </w:rPr>
        <w:t xml:space="preserve"> </w:t>
      </w:r>
      <w:r w:rsidRPr="00A677EA">
        <w:rPr>
          <w:rFonts w:ascii="GHEA Grapalat" w:hAnsi="GHEA Grapalat"/>
          <w:lang w:val="en-US"/>
        </w:rPr>
        <w:t>ազդեցության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ընդունվում է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VI</w:t>
      </w:r>
      <w:r w:rsidRPr="00A677EA">
        <w:rPr>
          <w:rFonts w:ascii="GHEA Grapalat" w:hAnsi="GHEA Grapalat"/>
        </w:rPr>
        <w:t xml:space="preserve"> </w:t>
      </w:r>
      <w:r w:rsidRPr="00A677EA">
        <w:rPr>
          <w:rFonts w:ascii="GHEA Grapalat" w:hAnsi="GHEA Grapalat"/>
          <w:lang w:val="en-US"/>
        </w:rPr>
        <w:t>բաժնի</w:t>
      </w:r>
      <w:r w:rsidRPr="00A677EA">
        <w:rPr>
          <w:rFonts w:ascii="GHEA Grapalat" w:hAnsi="GHEA Grapalat"/>
        </w:rPr>
        <w:t xml:space="preserve"> 142</w:t>
      </w:r>
      <w:r w:rsidR="001029C3" w:rsidRPr="00A677EA">
        <w:rPr>
          <w:rFonts w:ascii="GHEA Grapalat" w:hAnsi="GHEA Grapalat"/>
          <w:lang w:val="hy-AM"/>
        </w:rPr>
        <w:t>-ից մինչև</w:t>
      </w:r>
      <w:r w:rsidRPr="00A677EA">
        <w:rPr>
          <w:rFonts w:ascii="GHEA Grapalat" w:hAnsi="GHEA Grapalat"/>
        </w:rPr>
        <w:t xml:space="preserve"> 145</w:t>
      </w:r>
      <w:r w:rsidR="001029C3" w:rsidRPr="00A677EA">
        <w:rPr>
          <w:rFonts w:ascii="GHEA Grapalat" w:hAnsi="GHEA Grapalat"/>
          <w:lang w:val="hy-AM"/>
        </w:rPr>
        <w:t>-րդ</w:t>
      </w:r>
      <w:r w:rsidRPr="00A677EA">
        <w:rPr>
          <w:rFonts w:ascii="GHEA Grapalat" w:hAnsi="GHEA Grapalat"/>
        </w:rPr>
        <w:t xml:space="preserve"> </w:t>
      </w:r>
      <w:r w:rsidRPr="00A677EA">
        <w:rPr>
          <w:rFonts w:ascii="GHEA Grapalat" w:hAnsi="GHEA Grapalat"/>
          <w:lang w:val="en-US"/>
        </w:rPr>
        <w:t>կետեր</w:t>
      </w:r>
      <w:r w:rsidRPr="00A677EA">
        <w:rPr>
          <w:rFonts w:ascii="GHEA Grapalat" w:hAnsi="GHEA Grapalat"/>
        </w:rPr>
        <w:t xml:space="preserve">ի </w:t>
      </w:r>
      <w:r w:rsidRPr="00A677EA">
        <w:rPr>
          <w:rFonts w:ascii="GHEA Grapalat" w:hAnsi="GHEA Grapalat"/>
          <w:lang w:val="en-US"/>
        </w:rPr>
        <w:t>ցուցումների</w:t>
      </w:r>
      <w:r w:rsidRPr="00A677EA">
        <w:rPr>
          <w:rFonts w:ascii="GHEA Grapalat" w:hAnsi="GHEA Grapalat"/>
        </w:rPr>
        <w:t>:</w:t>
      </w:r>
    </w:p>
    <w:p w14:paraId="04D7D204" w14:textId="77777777" w:rsidR="006747C8" w:rsidRPr="00A677EA" w:rsidRDefault="006747C8" w:rsidP="006747C8">
      <w:pPr>
        <w:shd w:val="clear" w:color="auto" w:fill="FFFFFF"/>
        <w:spacing w:after="120" w:line="288" w:lineRule="auto"/>
        <w:ind w:firstLine="567"/>
        <w:jc w:val="both"/>
        <w:rPr>
          <w:rFonts w:ascii="GHEA Grapalat" w:hAnsi="GHEA Grapalat"/>
        </w:rPr>
      </w:pPr>
      <w:r w:rsidRPr="00A677EA">
        <w:rPr>
          <w:rFonts w:ascii="GHEA Grapalat" w:hAnsi="GHEA Grapalat"/>
          <w:b/>
        </w:rPr>
        <w:t>236.</w:t>
      </w:r>
      <w:r w:rsidRPr="00A677EA">
        <w:rPr>
          <w:rFonts w:ascii="GHEA Grapalat" w:hAnsi="GHEA Grapalat"/>
          <w:lang w:val="en-US"/>
        </w:rPr>
        <w:t> Սեյսմիկ</w:t>
      </w:r>
      <w:r w:rsidRPr="00A677EA">
        <w:rPr>
          <w:rFonts w:ascii="GHEA Grapalat" w:hAnsi="GHEA Grapalat"/>
        </w:rPr>
        <w:t xml:space="preserve"> </w:t>
      </w:r>
      <w:r w:rsidRPr="00A677EA">
        <w:rPr>
          <w:rFonts w:ascii="GHEA Grapalat" w:hAnsi="GHEA Grapalat"/>
          <w:lang w:val="en-US"/>
        </w:rPr>
        <w:t>ազդեցությանը</w:t>
      </w:r>
      <w:r w:rsidRPr="00A677EA">
        <w:rPr>
          <w:rFonts w:ascii="GHEA Grapalat" w:hAnsi="GHEA Grapalat"/>
        </w:rPr>
        <w:t xml:space="preserve"> </w:t>
      </w:r>
      <w:r w:rsidRPr="00A677EA">
        <w:rPr>
          <w:rFonts w:ascii="GHEA Grapalat" w:hAnsi="GHEA Grapalat"/>
          <w:lang w:val="en-US"/>
        </w:rPr>
        <w:t>հակազդող</w:t>
      </w:r>
      <w:r w:rsidRPr="00A677EA">
        <w:rPr>
          <w:rFonts w:ascii="GHEA Grapalat" w:hAnsi="GHEA Grapalat"/>
        </w:rPr>
        <w:t xml:space="preserve"> </w:t>
      </w:r>
      <w:r w:rsidRPr="00A677EA">
        <w:rPr>
          <w:rFonts w:ascii="GHEA Grapalat" w:hAnsi="GHEA Grapalat"/>
          <w:lang w:val="en-US"/>
        </w:rPr>
        <w:t>ծռված</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արտակենտրոն</w:t>
      </w:r>
      <w:r w:rsidRPr="00A677EA">
        <w:rPr>
          <w:rFonts w:ascii="GHEA Grapalat" w:hAnsi="GHEA Grapalat"/>
        </w:rPr>
        <w:t xml:space="preserve"> </w:t>
      </w:r>
      <w:r w:rsidRPr="00A677EA">
        <w:rPr>
          <w:rFonts w:ascii="GHEA Grapalat" w:hAnsi="GHEA Grapalat"/>
          <w:lang w:val="en-US"/>
        </w:rPr>
        <w:t>սեղմված</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հատվածքների</w:t>
      </w:r>
      <w:r w:rsidRPr="00A677EA">
        <w:rPr>
          <w:rFonts w:ascii="GHEA Grapalat" w:hAnsi="GHEA Grapalat"/>
        </w:rPr>
        <w:t xml:space="preserve"> </w:t>
      </w:r>
      <w:r w:rsidRPr="00A677EA">
        <w:rPr>
          <w:rFonts w:ascii="GHEA Grapalat" w:hAnsi="GHEA Grapalat"/>
          <w:lang w:val="en-US"/>
        </w:rPr>
        <w:t>ամրության</w:t>
      </w:r>
      <w:r w:rsidRPr="00A677EA">
        <w:rPr>
          <w:rFonts w:ascii="GHEA Grapalat" w:hAnsi="GHEA Grapalat"/>
        </w:rPr>
        <w:t xml:space="preserve"> </w:t>
      </w:r>
      <w:r w:rsidRPr="00A677EA">
        <w:rPr>
          <w:rFonts w:ascii="GHEA Grapalat" w:hAnsi="GHEA Grapalat"/>
          <w:lang w:val="en-US"/>
        </w:rPr>
        <w:t>հաշվարկը</w:t>
      </w:r>
      <w:r w:rsidRPr="00A677EA">
        <w:rPr>
          <w:rFonts w:ascii="GHEA Grapalat" w:hAnsi="GHEA Grapalat"/>
        </w:rPr>
        <w:t xml:space="preserve"> </w:t>
      </w:r>
      <w:r w:rsidRPr="00A677EA">
        <w:rPr>
          <w:rFonts w:ascii="GHEA Grapalat" w:hAnsi="GHEA Grapalat"/>
          <w:lang w:val="en-US"/>
        </w:rPr>
        <w:t>կատարելիս</w:t>
      </w:r>
      <w:r w:rsidRPr="00A677EA">
        <w:rPr>
          <w:rFonts w:ascii="GHEA Grapalat" w:hAnsi="GHEA Grapalat"/>
        </w:rPr>
        <w:t xml:space="preserve"> (32) </w:t>
      </w:r>
      <w:r w:rsidRPr="00A677EA">
        <w:rPr>
          <w:rFonts w:ascii="GHEA Grapalat" w:hAnsi="GHEA Grapalat"/>
          <w:lang w:val="en-US"/>
        </w:rPr>
        <w:t>բանաձևում</w:t>
      </w:r>
      <w:r w:rsidRPr="00A677EA">
        <w:rPr>
          <w:rFonts w:ascii="GHEA Grapalat" w:hAnsi="GHEA Grapalat"/>
        </w:rPr>
        <w:t xml:space="preserve"> </w:t>
      </w:r>
      <w:r w:rsidRPr="00A677EA">
        <w:rPr>
          <w:rFonts w:ascii="Times New Roman" w:hAnsi="Times New Roman" w:cs="Times New Roman"/>
          <w:sz w:val="28"/>
          <w:lang w:val="en-US"/>
        </w:rPr>
        <w:t>ξ</w:t>
      </w:r>
      <w:r w:rsidRPr="00A677EA">
        <w:rPr>
          <w:rFonts w:ascii="Calibri" w:hAnsi="Calibri" w:cs="Calibri"/>
          <w:sz w:val="10"/>
          <w:vertAlign w:val="subscript"/>
          <w:lang w:val="en-US"/>
        </w:rPr>
        <w:t> </w:t>
      </w:r>
      <w:r w:rsidRPr="00A677EA">
        <w:rPr>
          <w:rFonts w:ascii="GHEA Grapalat" w:hAnsi="GHEA Grapalat"/>
          <w:i/>
          <w:sz w:val="28"/>
          <w:vertAlign w:val="subscript"/>
          <w:lang w:val="en-US"/>
        </w:rPr>
        <w:t>R</w:t>
      </w:r>
      <w:r w:rsidRPr="00A677EA">
        <w:rPr>
          <w:rFonts w:ascii="GHEA Grapalat" w:hAnsi="GHEA Grapalat"/>
          <w:lang w:val="en-US"/>
        </w:rPr>
        <w:t> </w:t>
      </w:r>
      <w:r w:rsidRPr="00A677EA">
        <w:rPr>
          <w:rFonts w:ascii="GHEA Grapalat" w:hAnsi="GHEA Grapalat"/>
        </w:rPr>
        <w:t>-</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արժեքը</w:t>
      </w:r>
      <w:r w:rsidRPr="00A677EA">
        <w:rPr>
          <w:rFonts w:ascii="GHEA Grapalat" w:hAnsi="GHEA Grapalat"/>
        </w:rPr>
        <w:t xml:space="preserve"> </w:t>
      </w:r>
      <w:r w:rsidRPr="00A677EA">
        <w:rPr>
          <w:rFonts w:ascii="GHEA Grapalat" w:hAnsi="GHEA Grapalat"/>
          <w:lang w:val="en-US"/>
        </w:rPr>
        <w:t>պետք</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փոքրացնել</w:t>
      </w:r>
      <w:r w:rsidRPr="00A677EA">
        <w:rPr>
          <w:rFonts w:ascii="GHEA Grapalat" w:hAnsi="GHEA Grapalat"/>
        </w:rPr>
        <w:t xml:space="preserve">. 1 </w:t>
      </w:r>
      <w:r w:rsidRPr="00A677EA">
        <w:rPr>
          <w:rFonts w:ascii="GHEA Grapalat" w:hAnsi="GHEA Grapalat"/>
          <w:lang w:val="en-US"/>
        </w:rPr>
        <w:t>գոտու</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բազմապատկելով</w:t>
      </w:r>
      <w:r w:rsidRPr="00A677EA">
        <w:rPr>
          <w:rFonts w:ascii="GHEA Grapalat" w:hAnsi="GHEA Grapalat"/>
        </w:rPr>
        <w:t xml:space="preserve"> 0,7 </w:t>
      </w:r>
      <w:r w:rsidRPr="00A677EA">
        <w:rPr>
          <w:rFonts w:ascii="GHEA Grapalat" w:hAnsi="GHEA Grapalat"/>
          <w:lang w:val="en-US"/>
        </w:rPr>
        <w:t>գործակցով</w:t>
      </w:r>
      <w:r w:rsidRPr="00A677EA">
        <w:rPr>
          <w:rFonts w:ascii="GHEA Grapalat" w:hAnsi="GHEA Grapalat"/>
        </w:rPr>
        <w:t xml:space="preserve">, 2 </w:t>
      </w:r>
      <w:r w:rsidRPr="00A677EA">
        <w:rPr>
          <w:rFonts w:ascii="GHEA Grapalat" w:hAnsi="GHEA Grapalat"/>
          <w:lang w:val="en-US"/>
        </w:rPr>
        <w:t>գոտու</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բազմապատկելով</w:t>
      </w:r>
      <w:r w:rsidRPr="00A677EA">
        <w:rPr>
          <w:rFonts w:ascii="GHEA Grapalat" w:hAnsi="GHEA Grapalat"/>
        </w:rPr>
        <w:t xml:space="preserve"> 0,6 </w:t>
      </w:r>
      <w:r w:rsidRPr="00A677EA">
        <w:rPr>
          <w:rFonts w:ascii="GHEA Grapalat" w:hAnsi="GHEA Grapalat"/>
          <w:lang w:val="en-US"/>
        </w:rPr>
        <w:t>գործակցով</w:t>
      </w:r>
      <w:r w:rsidRPr="00A677EA">
        <w:rPr>
          <w:rFonts w:ascii="GHEA Grapalat" w:hAnsi="GHEA Grapalat"/>
        </w:rPr>
        <w:t xml:space="preserve">, 3 </w:t>
      </w:r>
      <w:r w:rsidRPr="00A677EA">
        <w:rPr>
          <w:rFonts w:ascii="GHEA Grapalat" w:hAnsi="GHEA Grapalat"/>
          <w:lang w:val="en-US"/>
        </w:rPr>
        <w:t>գոտու</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բազմապատկելով</w:t>
      </w:r>
      <w:r w:rsidRPr="00A677EA">
        <w:rPr>
          <w:rFonts w:ascii="GHEA Grapalat" w:hAnsi="GHEA Grapalat"/>
        </w:rPr>
        <w:t xml:space="preserve"> 0,5 </w:t>
      </w:r>
      <w:r w:rsidRPr="00A677EA">
        <w:rPr>
          <w:rFonts w:ascii="GHEA Grapalat" w:hAnsi="GHEA Grapalat"/>
          <w:lang w:val="en-US"/>
        </w:rPr>
        <w:t>գործակցով</w:t>
      </w:r>
      <w:r w:rsidRPr="00A677EA">
        <w:rPr>
          <w:rFonts w:ascii="GHEA Grapalat" w:hAnsi="GHEA Grapalat"/>
        </w:rPr>
        <w:t xml:space="preserve"> (</w:t>
      </w:r>
      <w:r w:rsidRPr="00A677EA">
        <w:rPr>
          <w:rFonts w:ascii="GHEA Grapalat" w:hAnsi="GHEA Grapalat"/>
          <w:lang w:val="en-US"/>
        </w:rPr>
        <w:t>սեյսմիկ</w:t>
      </w:r>
      <w:r w:rsidRPr="00A677EA">
        <w:rPr>
          <w:rFonts w:ascii="GHEA Grapalat" w:hAnsi="GHEA Grapalat"/>
        </w:rPr>
        <w:t xml:space="preserve"> </w:t>
      </w:r>
      <w:r w:rsidRPr="00A677EA">
        <w:rPr>
          <w:rFonts w:ascii="GHEA Grapalat" w:hAnsi="GHEA Grapalat"/>
          <w:lang w:val="en-US"/>
        </w:rPr>
        <w:t>գոտիներն</w:t>
      </w:r>
      <w:r w:rsidRPr="00A677EA">
        <w:rPr>
          <w:rFonts w:ascii="GHEA Grapalat" w:hAnsi="GHEA Grapalat"/>
        </w:rPr>
        <w:t xml:space="preserve"> </w:t>
      </w:r>
      <w:r w:rsidRPr="00A677EA">
        <w:rPr>
          <w:rFonts w:ascii="GHEA Grapalat" w:hAnsi="GHEA Grapalat"/>
          <w:lang w:val="en-US"/>
        </w:rPr>
        <w:t>ընդունված</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Style w:val="Hyperlink"/>
          <w:rFonts w:ascii="GHEA Grapalat" w:hAnsi="GHEA Grapalat"/>
          <w:color w:val="auto"/>
          <w:u w:val="none"/>
          <w:lang w:val="en-US"/>
        </w:rPr>
        <w:t>ՀՀՇՆ</w:t>
      </w:r>
      <w:r w:rsidRPr="00A677EA">
        <w:rPr>
          <w:rStyle w:val="Hyperlink"/>
          <w:rFonts w:ascii="GHEA Grapalat" w:hAnsi="GHEA Grapalat"/>
          <w:color w:val="auto"/>
          <w:u w:val="none"/>
        </w:rPr>
        <w:t xml:space="preserve"> </w:t>
      </w:r>
      <w:r w:rsidRPr="00A677EA">
        <w:rPr>
          <w:rStyle w:val="Hyperlink"/>
          <w:rFonts w:ascii="GHEA Grapalat" w:hAnsi="GHEA Grapalat"/>
          <w:color w:val="auto"/>
          <w:u w:val="none"/>
          <w:lang w:val="en-US"/>
        </w:rPr>
        <w:t>II</w:t>
      </w:r>
      <w:r w:rsidRPr="00A677EA">
        <w:rPr>
          <w:rStyle w:val="Hyperlink"/>
          <w:rFonts w:ascii="GHEA Grapalat" w:hAnsi="GHEA Grapalat"/>
          <w:color w:val="auto"/>
          <w:u w:val="none"/>
        </w:rPr>
        <w:t xml:space="preserve">-6.02 </w:t>
      </w:r>
      <w:r w:rsidRPr="00A677EA">
        <w:rPr>
          <w:rStyle w:val="Hyperlink"/>
          <w:rFonts w:ascii="GHEA Grapalat" w:hAnsi="GHEA Grapalat"/>
          <w:color w:val="auto"/>
          <w:u w:val="none"/>
          <w:lang w:val="en-US"/>
        </w:rPr>
        <w:t>շինարարական</w:t>
      </w:r>
      <w:r w:rsidRPr="00A677EA">
        <w:rPr>
          <w:rStyle w:val="Hyperlink"/>
          <w:rFonts w:ascii="GHEA Grapalat" w:hAnsi="GHEA Grapalat"/>
          <w:color w:val="auto"/>
          <w:u w:val="none"/>
        </w:rPr>
        <w:t xml:space="preserve"> </w:t>
      </w:r>
      <w:r w:rsidRPr="00A677EA">
        <w:rPr>
          <w:rStyle w:val="Hyperlink"/>
          <w:rFonts w:ascii="GHEA Grapalat" w:hAnsi="GHEA Grapalat"/>
          <w:color w:val="auto"/>
          <w:u w:val="none"/>
          <w:lang w:val="en-US"/>
        </w:rPr>
        <w:t>նորմերի</w:t>
      </w:r>
      <w:r w:rsidRPr="00A677EA">
        <w:rPr>
          <w:rFonts w:ascii="GHEA Grapalat" w:hAnsi="GHEA Grapalat"/>
        </w:rPr>
        <w:t>):</w:t>
      </w:r>
      <w:bookmarkStart w:id="35" w:name="PO0000480"/>
      <w:r w:rsidRPr="00A677EA">
        <w:rPr>
          <w:rFonts w:ascii="GHEA Grapalat" w:hAnsi="GHEA Grapalat"/>
        </w:rPr>
        <w:br w:type="page"/>
      </w:r>
    </w:p>
    <w:bookmarkEnd w:id="35"/>
    <w:p w14:paraId="66A08E9C" w14:textId="77777777" w:rsidR="006747C8" w:rsidRPr="00A677EA" w:rsidRDefault="006747C8" w:rsidP="006747C8">
      <w:pPr>
        <w:shd w:val="clear" w:color="auto" w:fill="FFFFFF"/>
        <w:spacing w:after="0"/>
        <w:ind w:firstLine="567"/>
        <w:jc w:val="both"/>
        <w:rPr>
          <w:rFonts w:ascii="GHEA Grapalat" w:hAnsi="GHEA Grapalat"/>
          <w:iCs/>
        </w:rPr>
      </w:pPr>
      <w:r w:rsidRPr="00A677EA">
        <w:rPr>
          <w:rFonts w:ascii="GHEA Grapalat" w:hAnsi="GHEA Grapalat"/>
          <w:b/>
        </w:rPr>
        <w:lastRenderedPageBreak/>
        <w:t>237.</w:t>
      </w:r>
      <w:r w:rsidRPr="00A677EA">
        <w:rPr>
          <w:rFonts w:ascii="GHEA Grapalat" w:hAnsi="GHEA Grapalat"/>
          <w:lang w:val="en-US"/>
        </w:rPr>
        <w:t> Արտակենտրոն</w:t>
      </w:r>
      <w:r w:rsidRPr="00A677EA">
        <w:rPr>
          <w:rFonts w:ascii="GHEA Grapalat" w:hAnsi="GHEA Grapalat"/>
        </w:rPr>
        <w:t xml:space="preserve"> </w:t>
      </w:r>
      <w:r w:rsidRPr="00A677EA">
        <w:rPr>
          <w:rFonts w:ascii="GHEA Grapalat" w:hAnsi="GHEA Grapalat"/>
          <w:lang w:val="en-US"/>
        </w:rPr>
        <w:t>սեղմված</w:t>
      </w:r>
      <w:r w:rsidRPr="00A677EA">
        <w:rPr>
          <w:rFonts w:ascii="GHEA Grapalat" w:hAnsi="GHEA Grapalat"/>
        </w:rPr>
        <w:t xml:space="preserve"> </w:t>
      </w:r>
      <w:r w:rsidRPr="00A677EA">
        <w:rPr>
          <w:rFonts w:ascii="GHEA Grapalat" w:hAnsi="GHEA Grapalat"/>
          <w:lang w:val="en-US"/>
        </w:rPr>
        <w:t>երկաթբետոնե</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հաշվարկի</w:t>
      </w:r>
      <w:r w:rsidRPr="00A677EA">
        <w:rPr>
          <w:rFonts w:ascii="GHEA Grapalat" w:hAnsi="GHEA Grapalat"/>
        </w:rPr>
        <w:t xml:space="preserve"> </w:t>
      </w:r>
      <w:r w:rsidR="000C0121"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ուժի</w:t>
      </w:r>
      <w:r w:rsidRPr="00A677EA">
        <w:rPr>
          <w:rFonts w:ascii="GHEA Grapalat" w:hAnsi="GHEA Grapalat"/>
        </w:rPr>
        <w:t xml:space="preserve"> </w:t>
      </w:r>
      <w:r w:rsidRPr="00A677EA">
        <w:rPr>
          <w:rFonts w:ascii="GHEA Grapalat" w:hAnsi="GHEA Grapalat"/>
          <w:lang w:val="en-US"/>
        </w:rPr>
        <w:t>կիրառման</w:t>
      </w:r>
      <w:r w:rsidRPr="00A677EA">
        <w:rPr>
          <w:rFonts w:ascii="GHEA Grapalat" w:hAnsi="GHEA Grapalat"/>
        </w:rPr>
        <w:t xml:space="preserve"> </w:t>
      </w:r>
      <w:r w:rsidRPr="00A677EA">
        <w:rPr>
          <w:rFonts w:ascii="GHEA Grapalat" w:hAnsi="GHEA Grapalat"/>
          <w:lang w:val="en-US"/>
        </w:rPr>
        <w:t>սկզբնական</w:t>
      </w:r>
      <w:r w:rsidRPr="00A677EA">
        <w:rPr>
          <w:rFonts w:ascii="GHEA Grapalat" w:hAnsi="GHEA Grapalat"/>
        </w:rPr>
        <w:t xml:space="preserve"> </w:t>
      </w:r>
      <w:r w:rsidRPr="00A677EA">
        <w:rPr>
          <w:rFonts w:ascii="GHEA Grapalat" w:hAnsi="GHEA Grapalat"/>
          <w:lang w:val="en-US"/>
        </w:rPr>
        <w:t>արտակենտրոնությունը՝</w:t>
      </w:r>
      <w:r w:rsidRPr="00A677EA">
        <w:rPr>
          <w:rFonts w:ascii="GHEA Grapalat" w:hAnsi="GHEA Grapalat"/>
        </w:rPr>
        <w:t xml:space="preserve"> </w:t>
      </w:r>
      <w:r w:rsidRPr="00A677EA">
        <w:rPr>
          <w:rFonts w:ascii="GHEA Grapalat" w:hAnsi="GHEA Grapalat" w:cs="Sylfaen"/>
          <w:i/>
          <w:sz w:val="26"/>
          <w:szCs w:val="26"/>
          <w:lang w:val="en-US"/>
        </w:rPr>
        <w:t>e</w:t>
      </w:r>
      <w:r w:rsidRPr="00A677EA">
        <w:rPr>
          <w:rFonts w:ascii="GHEA Grapalat" w:hAnsi="GHEA Grapalat" w:cs="Sylfaen"/>
          <w:sz w:val="24"/>
          <w:szCs w:val="26"/>
          <w:vertAlign w:val="subscript"/>
        </w:rPr>
        <w:t>0</w:t>
      </w:r>
      <w:r w:rsidRPr="00A677EA">
        <w:rPr>
          <w:rFonts w:ascii="Calibri" w:hAnsi="Calibri"/>
          <w:lang w:val="en-US"/>
        </w:rPr>
        <w:t> </w:t>
      </w:r>
      <w:r w:rsidRPr="00A677EA">
        <w:rPr>
          <w:rFonts w:ascii="GHEA Grapalat" w:hAnsi="GHEA Grapalat"/>
        </w:rPr>
        <w:t>-</w:t>
      </w:r>
      <w:r w:rsidRPr="00A677EA">
        <w:rPr>
          <w:rFonts w:ascii="GHEA Grapalat" w:hAnsi="GHEA Grapalat"/>
          <w:lang w:val="en-US"/>
        </w:rPr>
        <w:t>ն</w:t>
      </w:r>
      <w:r w:rsidRPr="00A677EA">
        <w:rPr>
          <w:rFonts w:ascii="GHEA Grapalat" w:hAnsi="GHEA Grapalat"/>
        </w:rPr>
        <w:t>,</w:t>
      </w:r>
      <w:r w:rsidRPr="00A677EA">
        <w:rPr>
          <w:rFonts w:ascii="GHEA Grapalat" w:hAnsi="GHEA Grapalat"/>
          <w:i/>
          <w:iCs/>
        </w:rPr>
        <w:t xml:space="preserve"> </w:t>
      </w:r>
      <w:r w:rsidRPr="00A677EA">
        <w:rPr>
          <w:rFonts w:ascii="GHEA Grapalat" w:hAnsi="GHEA Grapalat"/>
          <w:lang w:val="en-US"/>
        </w:rPr>
        <w:t>որոշելիս</w:t>
      </w:r>
      <w:r w:rsidRPr="00A677EA">
        <w:rPr>
          <w:rFonts w:ascii="GHEA Grapalat" w:hAnsi="GHEA Grapalat"/>
        </w:rPr>
        <w:t xml:space="preserve"> </w:t>
      </w:r>
      <w:r w:rsidRPr="00A677EA">
        <w:rPr>
          <w:rFonts w:ascii="GHEA Grapalat" w:hAnsi="GHEA Grapalat"/>
          <w:lang w:val="en-US"/>
        </w:rPr>
        <w:t>անհրաժեշտ</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w:t>
      </w:r>
      <w:r w:rsidRPr="00A677EA">
        <w:rPr>
          <w:rFonts w:ascii="GHEA Grapalat" w:hAnsi="GHEA Grapalat"/>
        </w:rPr>
        <w:t xml:space="preserve"> </w:t>
      </w:r>
      <w:r w:rsidRPr="00A677EA">
        <w:rPr>
          <w:rFonts w:ascii="GHEA Grapalat" w:hAnsi="GHEA Grapalat" w:cs="Sylfaen"/>
          <w:i/>
          <w:sz w:val="26"/>
          <w:szCs w:val="26"/>
          <w:lang w:val="en-US"/>
        </w:rPr>
        <w:t>e</w:t>
      </w:r>
      <w:r w:rsidRPr="00A677EA">
        <w:rPr>
          <w:rFonts w:ascii="GHEA Grapalat" w:hAnsi="GHEA Grapalat" w:cs="Sylfaen"/>
          <w:i/>
          <w:sz w:val="28"/>
          <w:szCs w:val="26"/>
          <w:vertAlign w:val="subscript"/>
          <w:lang w:val="en-US"/>
        </w:rPr>
        <w:t>a</w:t>
      </w:r>
      <w:r w:rsidRPr="00A677EA">
        <w:rPr>
          <w:rFonts w:ascii="GHEA Grapalat" w:hAnsi="GHEA Grapalat"/>
        </w:rPr>
        <w:t xml:space="preserve"> </w:t>
      </w:r>
      <w:r w:rsidRPr="00A677EA">
        <w:rPr>
          <w:rFonts w:ascii="GHEA Grapalat" w:hAnsi="GHEA Grapalat"/>
          <w:lang w:val="en-US"/>
        </w:rPr>
        <w:t>պատահական</w:t>
      </w:r>
      <w:r w:rsidRPr="00A677EA">
        <w:rPr>
          <w:rFonts w:ascii="GHEA Grapalat" w:hAnsi="GHEA Grapalat"/>
        </w:rPr>
        <w:t xml:space="preserve"> </w:t>
      </w:r>
      <w:r w:rsidRPr="00A677EA">
        <w:rPr>
          <w:rFonts w:ascii="GHEA Grapalat" w:hAnsi="GHEA Grapalat"/>
          <w:lang w:val="en-US"/>
        </w:rPr>
        <w:t>արտակենտրոնությունը</w:t>
      </w:r>
      <w:r w:rsidRPr="00A677EA">
        <w:rPr>
          <w:rFonts w:ascii="GHEA Grapalat" w:hAnsi="GHEA Grapalat"/>
        </w:rPr>
        <w:t xml:space="preserve">, </w:t>
      </w:r>
      <w:r w:rsidRPr="00A677EA">
        <w:rPr>
          <w:rFonts w:ascii="GHEA Grapalat" w:hAnsi="GHEA Grapalat"/>
          <w:lang w:val="en-US"/>
        </w:rPr>
        <w:t>որն</w:t>
      </w:r>
      <w:r w:rsidRPr="00A677EA">
        <w:rPr>
          <w:rFonts w:ascii="GHEA Grapalat" w:hAnsi="GHEA Grapalat"/>
        </w:rPr>
        <w:t xml:space="preserve"> </w:t>
      </w:r>
      <w:r w:rsidRPr="00A677EA">
        <w:rPr>
          <w:rFonts w:ascii="GHEA Grapalat" w:hAnsi="GHEA Grapalat"/>
          <w:iCs/>
          <w:lang w:val="en-US"/>
        </w:rPr>
        <w:t>ընդունվում</w:t>
      </w:r>
      <w:r w:rsidRPr="00A677EA">
        <w:rPr>
          <w:rFonts w:ascii="GHEA Grapalat" w:hAnsi="GHEA Grapalat"/>
          <w:iCs/>
        </w:rPr>
        <w:t xml:space="preserve"> </w:t>
      </w:r>
      <w:r w:rsidRPr="00A677EA">
        <w:rPr>
          <w:rFonts w:ascii="GHEA Grapalat" w:hAnsi="GHEA Grapalat"/>
          <w:iCs/>
          <w:lang w:val="en-US"/>
        </w:rPr>
        <w:t>է</w:t>
      </w:r>
      <w:r w:rsidRPr="00A677EA">
        <w:rPr>
          <w:rFonts w:ascii="GHEA Grapalat" w:hAnsi="GHEA Grapalat"/>
          <w:iCs/>
        </w:rPr>
        <w:t xml:space="preserve"> </w:t>
      </w:r>
      <w:r w:rsidRPr="00A677EA">
        <w:rPr>
          <w:rFonts w:ascii="GHEA Grapalat" w:hAnsi="GHEA Grapalat"/>
          <w:iCs/>
          <w:lang w:val="en-US"/>
        </w:rPr>
        <w:t>ոչ</w:t>
      </w:r>
      <w:r w:rsidRPr="00A677EA">
        <w:rPr>
          <w:rFonts w:ascii="GHEA Grapalat" w:hAnsi="GHEA Grapalat"/>
          <w:iCs/>
        </w:rPr>
        <w:t xml:space="preserve"> </w:t>
      </w:r>
      <w:r w:rsidRPr="00A677EA">
        <w:rPr>
          <w:rFonts w:ascii="GHEA Grapalat" w:hAnsi="GHEA Grapalat"/>
          <w:iCs/>
          <w:lang w:val="en-US"/>
        </w:rPr>
        <w:t>պակաս</w:t>
      </w:r>
      <w:r w:rsidRPr="00A677EA">
        <w:rPr>
          <w:rFonts w:ascii="GHEA Grapalat" w:hAnsi="GHEA Grapalat"/>
          <w:iCs/>
        </w:rPr>
        <w:t xml:space="preserve">, </w:t>
      </w:r>
      <w:r w:rsidRPr="00A677EA">
        <w:rPr>
          <w:rFonts w:ascii="GHEA Grapalat" w:hAnsi="GHEA Grapalat"/>
          <w:iCs/>
          <w:lang w:val="en-US"/>
        </w:rPr>
        <w:t>քան՝</w:t>
      </w:r>
    </w:p>
    <w:p w14:paraId="388BE87D" w14:textId="77777777" w:rsidR="006747C8" w:rsidRPr="00A677EA" w:rsidRDefault="006747C8" w:rsidP="006747C8">
      <w:pPr>
        <w:shd w:val="clear" w:color="auto" w:fill="FFFFFF"/>
        <w:tabs>
          <w:tab w:val="left" w:pos="993"/>
        </w:tabs>
        <w:spacing w:after="0"/>
        <w:ind w:left="851" w:hanging="284"/>
        <w:jc w:val="both"/>
        <w:rPr>
          <w:rFonts w:ascii="GHEA Grapalat" w:hAnsi="GHEA Grapalat"/>
        </w:rPr>
      </w:pPr>
      <w:r w:rsidRPr="00A677EA">
        <w:rPr>
          <w:rFonts w:ascii="GHEA Grapalat" w:hAnsi="GHEA Grapalat"/>
        </w:rPr>
        <w:t>1)</w:t>
      </w:r>
      <w:r w:rsidRPr="00A677EA">
        <w:rPr>
          <w:rFonts w:ascii="GHEA Grapalat" w:hAnsi="GHEA Grapalat"/>
        </w:rPr>
        <w:tab/>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երկարության</w:t>
      </w:r>
      <w:r w:rsidRPr="00A677EA">
        <w:rPr>
          <w:rFonts w:ascii="GHEA Grapalat" w:hAnsi="GHEA Grapalat"/>
        </w:rPr>
        <w:t xml:space="preserve"> </w:t>
      </w:r>
      <w:r w:rsidRPr="00A677EA">
        <w:rPr>
          <w:rFonts w:ascii="GHEA Grapalat" w:hAnsi="GHEA Grapalat"/>
          <w:lang w:val="en-US"/>
        </w:rPr>
        <w:t>կամ</w:t>
      </w:r>
      <w:r w:rsidRPr="00A677EA">
        <w:rPr>
          <w:rFonts w:ascii="GHEA Grapalat" w:hAnsi="GHEA Grapalat"/>
        </w:rPr>
        <w:t xml:space="preserve"> </w:t>
      </w:r>
      <w:r w:rsidRPr="00A677EA">
        <w:rPr>
          <w:rFonts w:ascii="GHEA Grapalat" w:hAnsi="GHEA Grapalat"/>
          <w:lang w:val="en-US"/>
        </w:rPr>
        <w:t>տեղաշարժումներից</w:t>
      </w:r>
      <w:r w:rsidRPr="00A677EA">
        <w:rPr>
          <w:rFonts w:ascii="GHEA Grapalat" w:hAnsi="GHEA Grapalat"/>
        </w:rPr>
        <w:t xml:space="preserve"> </w:t>
      </w:r>
      <w:r w:rsidRPr="00A677EA">
        <w:rPr>
          <w:rFonts w:ascii="GHEA Grapalat" w:hAnsi="GHEA Grapalat"/>
          <w:lang w:val="en-US"/>
        </w:rPr>
        <w:t>ամրակցված</w:t>
      </w:r>
      <w:r w:rsidRPr="00A677EA">
        <w:rPr>
          <w:rFonts w:ascii="GHEA Grapalat" w:hAnsi="GHEA Grapalat"/>
        </w:rPr>
        <w:t xml:space="preserve"> </w:t>
      </w:r>
      <w:r w:rsidRPr="00A677EA">
        <w:rPr>
          <w:rFonts w:ascii="GHEA Grapalat" w:hAnsi="GHEA Grapalat"/>
          <w:lang w:val="en-US"/>
        </w:rPr>
        <w:t>հատվածքների</w:t>
      </w:r>
      <w:r w:rsidRPr="00A677EA">
        <w:rPr>
          <w:rFonts w:ascii="GHEA Grapalat" w:hAnsi="GHEA Grapalat"/>
        </w:rPr>
        <w:t xml:space="preserve"> </w:t>
      </w:r>
      <w:r w:rsidRPr="00A677EA">
        <w:rPr>
          <w:rFonts w:ascii="GHEA Grapalat" w:hAnsi="GHEA Grapalat"/>
          <w:lang w:val="en-US"/>
        </w:rPr>
        <w:t>միջև</w:t>
      </w:r>
      <w:r w:rsidRPr="00A677EA">
        <w:rPr>
          <w:rFonts w:ascii="GHEA Grapalat" w:hAnsi="GHEA Grapalat"/>
        </w:rPr>
        <w:t xml:space="preserve"> </w:t>
      </w:r>
      <w:r w:rsidRPr="00A677EA">
        <w:rPr>
          <w:rFonts w:ascii="GHEA Grapalat" w:hAnsi="GHEA Grapalat"/>
          <w:lang w:val="en-US"/>
        </w:rPr>
        <w:t>եղած</w:t>
      </w:r>
      <w:r w:rsidRPr="00A677EA">
        <w:rPr>
          <w:rFonts w:ascii="GHEA Grapalat" w:hAnsi="GHEA Grapalat"/>
        </w:rPr>
        <w:t xml:space="preserve"> </w:t>
      </w:r>
      <w:r w:rsidRPr="00A677EA">
        <w:rPr>
          <w:rFonts w:ascii="GHEA Grapalat" w:hAnsi="GHEA Grapalat"/>
          <w:lang w:val="en-US"/>
        </w:rPr>
        <w:t>հեռավորության</w:t>
      </w:r>
      <w:r w:rsidRPr="00A677EA">
        <w:rPr>
          <w:rFonts w:ascii="GHEA Grapalat" w:hAnsi="GHEA Grapalat"/>
        </w:rPr>
        <w:t xml:space="preserve"> 1/600,</w:t>
      </w:r>
    </w:p>
    <w:p w14:paraId="6A62D9E0" w14:textId="77777777" w:rsidR="006747C8" w:rsidRPr="00A677EA" w:rsidRDefault="006747C8" w:rsidP="006747C8">
      <w:pPr>
        <w:shd w:val="clear" w:color="auto" w:fill="FFFFFF"/>
        <w:tabs>
          <w:tab w:val="left" w:pos="993"/>
        </w:tabs>
        <w:spacing w:after="0"/>
        <w:ind w:left="851" w:hanging="284"/>
        <w:jc w:val="both"/>
        <w:rPr>
          <w:rFonts w:ascii="GHEA Grapalat" w:hAnsi="GHEA Grapalat"/>
        </w:rPr>
      </w:pPr>
      <w:r w:rsidRPr="00A677EA">
        <w:rPr>
          <w:rFonts w:ascii="GHEA Grapalat" w:hAnsi="GHEA Grapalat"/>
        </w:rPr>
        <w:t xml:space="preserve">2) </w:t>
      </w:r>
      <w:r w:rsidRPr="00A677EA">
        <w:rPr>
          <w:rFonts w:ascii="GHEA Grapalat" w:hAnsi="GHEA Grapalat"/>
        </w:rPr>
        <w:tab/>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բարձրության</w:t>
      </w:r>
      <w:r w:rsidRPr="00A677EA">
        <w:rPr>
          <w:rFonts w:ascii="GHEA Grapalat" w:hAnsi="GHEA Grapalat"/>
        </w:rPr>
        <w:t xml:space="preserve"> 1/30,</w:t>
      </w:r>
    </w:p>
    <w:p w14:paraId="6D4D57BD" w14:textId="77777777" w:rsidR="006747C8" w:rsidRPr="00A677EA" w:rsidRDefault="006747C8" w:rsidP="006747C8">
      <w:pPr>
        <w:shd w:val="clear" w:color="auto" w:fill="FFFFFF"/>
        <w:tabs>
          <w:tab w:val="left" w:pos="993"/>
        </w:tabs>
        <w:spacing w:after="120"/>
        <w:ind w:left="851" w:hanging="284"/>
        <w:jc w:val="both"/>
        <w:rPr>
          <w:rFonts w:ascii="GHEA Grapalat" w:hAnsi="GHEA Grapalat"/>
        </w:rPr>
      </w:pPr>
      <w:r w:rsidRPr="00A677EA">
        <w:rPr>
          <w:rFonts w:ascii="GHEA Grapalat" w:hAnsi="GHEA Grapalat"/>
        </w:rPr>
        <w:t xml:space="preserve">3) </w:t>
      </w:r>
      <w:r w:rsidRPr="00A677EA">
        <w:rPr>
          <w:rFonts w:ascii="GHEA Grapalat" w:hAnsi="GHEA Grapalat"/>
        </w:rPr>
        <w:tab/>
        <w:t xml:space="preserve">10 </w:t>
      </w:r>
      <w:r w:rsidRPr="00A677EA">
        <w:rPr>
          <w:rFonts w:ascii="GHEA Grapalat" w:hAnsi="GHEA Grapalat"/>
          <w:lang w:val="en-US"/>
        </w:rPr>
        <w:t>մմ</w:t>
      </w:r>
      <w:r w:rsidRPr="00A677EA">
        <w:rPr>
          <w:rFonts w:ascii="GHEA Grapalat" w:hAnsi="GHEA Grapalat"/>
        </w:rPr>
        <w:t>:</w:t>
      </w:r>
    </w:p>
    <w:p w14:paraId="4B2BE70B"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t>238.</w:t>
      </w:r>
      <w:r w:rsidRPr="00A677EA">
        <w:rPr>
          <w:rFonts w:ascii="GHEA Grapalat" w:hAnsi="GHEA Grapalat"/>
          <w:lang w:val="en-US"/>
        </w:rPr>
        <w:t> Ստատիկորեն</w:t>
      </w:r>
      <w:r w:rsidRPr="00A677EA">
        <w:rPr>
          <w:rFonts w:ascii="GHEA Grapalat" w:hAnsi="GHEA Grapalat"/>
        </w:rPr>
        <w:t xml:space="preserve"> </w:t>
      </w:r>
      <w:r w:rsidRPr="00A677EA">
        <w:rPr>
          <w:rFonts w:ascii="GHEA Grapalat" w:hAnsi="GHEA Grapalat"/>
          <w:lang w:val="en-US"/>
        </w:rPr>
        <w:t>անորոշելի</w:t>
      </w:r>
      <w:r w:rsidRPr="00A677EA">
        <w:rPr>
          <w:rFonts w:ascii="GHEA Grapalat" w:hAnsi="GHEA Grapalat"/>
        </w:rPr>
        <w:t xml:space="preserve"> </w:t>
      </w:r>
      <w:r w:rsidRPr="00A677EA">
        <w:rPr>
          <w:rFonts w:ascii="GHEA Grapalat" w:hAnsi="GHEA Grapalat"/>
          <w:lang w:val="en-US"/>
        </w:rPr>
        <w:t>կոնստրուկցիաների</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բերված</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ծանրության</w:t>
      </w:r>
      <w:r w:rsidRPr="00A677EA">
        <w:rPr>
          <w:rFonts w:ascii="GHEA Grapalat" w:hAnsi="GHEA Grapalat"/>
        </w:rPr>
        <w:t xml:space="preserve"> </w:t>
      </w:r>
      <w:r w:rsidRPr="00A677EA">
        <w:rPr>
          <w:rFonts w:ascii="GHEA Grapalat" w:hAnsi="GHEA Grapalat"/>
          <w:lang w:val="en-US"/>
        </w:rPr>
        <w:t>կենտրոնի</w:t>
      </w:r>
      <w:r w:rsidRPr="00A677EA">
        <w:rPr>
          <w:rFonts w:ascii="GHEA Grapalat" w:hAnsi="GHEA Grapalat"/>
        </w:rPr>
        <w:t xml:space="preserve"> </w:t>
      </w:r>
      <w:r w:rsidRPr="00A677EA">
        <w:rPr>
          <w:rFonts w:ascii="GHEA Grapalat" w:hAnsi="GHEA Grapalat"/>
          <w:lang w:val="en-US"/>
        </w:rPr>
        <w:t>նկատմամբ</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ուժի</w:t>
      </w:r>
      <w:r w:rsidRPr="00A677EA">
        <w:rPr>
          <w:rFonts w:ascii="GHEA Grapalat" w:hAnsi="GHEA Grapalat"/>
        </w:rPr>
        <w:t xml:space="preserve"> </w:t>
      </w:r>
      <w:r w:rsidRPr="00A677EA">
        <w:rPr>
          <w:rFonts w:ascii="GHEA Grapalat" w:hAnsi="GHEA Grapalat" w:cs="Sylfaen"/>
          <w:i/>
          <w:sz w:val="26"/>
          <w:szCs w:val="26"/>
          <w:lang w:val="en-US"/>
        </w:rPr>
        <w:t>e</w:t>
      </w:r>
      <w:r w:rsidRPr="00A677EA">
        <w:rPr>
          <w:rFonts w:ascii="GHEA Grapalat" w:hAnsi="GHEA Grapalat" w:cs="Sylfaen"/>
          <w:sz w:val="24"/>
          <w:szCs w:val="26"/>
          <w:vertAlign w:val="subscript"/>
        </w:rPr>
        <w:t>0</w:t>
      </w:r>
      <w:r w:rsidRPr="00A677EA">
        <w:rPr>
          <w:rFonts w:ascii="GHEA Grapalat" w:hAnsi="GHEA Grapalat"/>
        </w:rPr>
        <w:t xml:space="preserve"> </w:t>
      </w:r>
      <w:r w:rsidRPr="00A677EA">
        <w:rPr>
          <w:rFonts w:ascii="GHEA Grapalat" w:hAnsi="GHEA Grapalat"/>
          <w:lang w:val="en-US"/>
        </w:rPr>
        <w:t>արտակենտրոնության</w:t>
      </w:r>
      <w:r w:rsidRPr="00A677EA">
        <w:rPr>
          <w:rFonts w:ascii="GHEA Grapalat" w:hAnsi="GHEA Grapalat"/>
        </w:rPr>
        <w:t xml:space="preserve"> </w:t>
      </w:r>
      <w:r w:rsidRPr="00A677EA">
        <w:rPr>
          <w:rFonts w:ascii="GHEA Grapalat" w:hAnsi="GHEA Grapalat"/>
          <w:lang w:val="en-US"/>
        </w:rPr>
        <w:t>արժեքն</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ստատիկ</w:t>
      </w:r>
      <w:r w:rsidRPr="00A677EA">
        <w:rPr>
          <w:rFonts w:ascii="GHEA Grapalat" w:hAnsi="GHEA Grapalat"/>
        </w:rPr>
        <w:t xml:space="preserve"> </w:t>
      </w:r>
      <w:r w:rsidRPr="00A677EA">
        <w:rPr>
          <w:rFonts w:ascii="GHEA Grapalat" w:hAnsi="GHEA Grapalat"/>
          <w:lang w:val="en-US"/>
        </w:rPr>
        <w:t>հաշվարկից</w:t>
      </w:r>
      <w:r w:rsidRPr="00A677EA">
        <w:rPr>
          <w:rFonts w:ascii="GHEA Grapalat" w:hAnsi="GHEA Grapalat"/>
        </w:rPr>
        <w:t xml:space="preserve"> </w:t>
      </w:r>
      <w:r w:rsidRPr="00A677EA">
        <w:rPr>
          <w:rFonts w:ascii="GHEA Grapalat" w:hAnsi="GHEA Grapalat"/>
          <w:lang w:val="en-US"/>
        </w:rPr>
        <w:t>ստացված</w:t>
      </w:r>
      <w:r w:rsidRPr="00A677EA">
        <w:rPr>
          <w:rFonts w:ascii="GHEA Grapalat" w:hAnsi="GHEA Grapalat"/>
        </w:rPr>
        <w:t xml:space="preserve"> </w:t>
      </w:r>
      <w:r w:rsidRPr="00A677EA">
        <w:rPr>
          <w:rFonts w:ascii="GHEA Grapalat" w:hAnsi="GHEA Grapalat"/>
          <w:lang w:val="en-US"/>
        </w:rPr>
        <w:t>արտակենտրոնության</w:t>
      </w:r>
      <w:r w:rsidRPr="00A677EA">
        <w:rPr>
          <w:rFonts w:ascii="GHEA Grapalat" w:hAnsi="GHEA Grapalat"/>
        </w:rPr>
        <w:t xml:space="preserve"> </w:t>
      </w:r>
      <w:r w:rsidRPr="00A677EA">
        <w:rPr>
          <w:rFonts w:ascii="GHEA Grapalat" w:hAnsi="GHEA Grapalat"/>
          <w:lang w:val="en-US"/>
        </w:rPr>
        <w:t>մեծությանը</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w:t>
      </w:r>
      <w:r w:rsidRPr="00A677EA">
        <w:rPr>
          <w:rFonts w:ascii="GHEA Grapalat" w:hAnsi="GHEA Grapalat"/>
          <w:lang w:val="en-US"/>
        </w:rPr>
        <w:t>բայց</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պակաս</w:t>
      </w:r>
      <w:r w:rsidRPr="00A677EA">
        <w:rPr>
          <w:rFonts w:ascii="GHEA Grapalat" w:hAnsi="GHEA Grapalat"/>
        </w:rPr>
        <w:t xml:space="preserve"> </w:t>
      </w:r>
      <w:r w:rsidRPr="00A677EA">
        <w:rPr>
          <w:rFonts w:ascii="GHEA Grapalat" w:hAnsi="GHEA Grapalat"/>
          <w:i/>
          <w:sz w:val="26"/>
          <w:szCs w:val="26"/>
          <w:lang w:val="en-US"/>
        </w:rPr>
        <w:t>e</w:t>
      </w:r>
      <w:r w:rsidRPr="00A677EA">
        <w:rPr>
          <w:rFonts w:ascii="GHEA Grapalat" w:hAnsi="GHEA Grapalat"/>
          <w:i/>
          <w:sz w:val="28"/>
          <w:szCs w:val="26"/>
          <w:vertAlign w:val="subscript"/>
          <w:lang w:val="en-US"/>
        </w:rPr>
        <w:t>a</w:t>
      </w:r>
      <w:r w:rsidRPr="00A677EA">
        <w:rPr>
          <w:rFonts w:ascii="Calibri" w:hAnsi="Calibri"/>
          <w:lang w:val="en-US"/>
        </w:rPr>
        <w:t> </w:t>
      </w:r>
      <w:r w:rsidRPr="00A677EA">
        <w:rPr>
          <w:rFonts w:ascii="GHEA Grapalat" w:hAnsi="GHEA Grapalat"/>
        </w:rPr>
        <w:t>-</w:t>
      </w:r>
      <w:r w:rsidRPr="00A677EA">
        <w:rPr>
          <w:rFonts w:ascii="GHEA Grapalat" w:hAnsi="GHEA Grapalat"/>
          <w:lang w:val="en-US"/>
        </w:rPr>
        <w:t>ից</w:t>
      </w:r>
      <w:r w:rsidRPr="00A677EA">
        <w:rPr>
          <w:rFonts w:ascii="GHEA Grapalat" w:hAnsi="GHEA Grapalat"/>
        </w:rPr>
        <w:t>:</w:t>
      </w:r>
    </w:p>
    <w:p w14:paraId="6E4B74B9"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t>239.</w:t>
      </w:r>
      <w:r w:rsidRPr="00A677EA">
        <w:rPr>
          <w:rFonts w:ascii="GHEA Grapalat" w:hAnsi="GHEA Grapalat"/>
          <w:lang w:val="en-US"/>
        </w:rPr>
        <w:t> Ստատիկորեն</w:t>
      </w:r>
      <w:r w:rsidRPr="00A677EA">
        <w:rPr>
          <w:rFonts w:ascii="GHEA Grapalat" w:hAnsi="GHEA Grapalat"/>
        </w:rPr>
        <w:t xml:space="preserve"> </w:t>
      </w:r>
      <w:r w:rsidRPr="00A677EA">
        <w:rPr>
          <w:rFonts w:ascii="GHEA Grapalat" w:hAnsi="GHEA Grapalat"/>
          <w:lang w:val="en-US"/>
        </w:rPr>
        <w:t>որոշելի</w:t>
      </w:r>
      <w:r w:rsidRPr="00A677EA">
        <w:rPr>
          <w:rFonts w:ascii="GHEA Grapalat" w:hAnsi="GHEA Grapalat"/>
        </w:rPr>
        <w:t xml:space="preserve"> </w:t>
      </w:r>
      <w:r w:rsidRPr="00A677EA">
        <w:rPr>
          <w:rFonts w:ascii="GHEA Grapalat" w:hAnsi="GHEA Grapalat"/>
          <w:lang w:val="en-US"/>
        </w:rPr>
        <w:t>կոնստրուկցիաների</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cs="Sylfaen"/>
          <w:i/>
          <w:sz w:val="26"/>
          <w:szCs w:val="26"/>
          <w:lang w:val="en-US"/>
        </w:rPr>
        <w:t>e</w:t>
      </w:r>
      <w:r w:rsidRPr="00A677EA">
        <w:rPr>
          <w:rFonts w:ascii="GHEA Grapalat" w:hAnsi="GHEA Grapalat" w:cs="Sylfaen"/>
          <w:sz w:val="24"/>
          <w:szCs w:val="26"/>
          <w:vertAlign w:val="subscript"/>
        </w:rPr>
        <w:t>0</w:t>
      </w:r>
      <w:r w:rsidRPr="00A677EA">
        <w:rPr>
          <w:rFonts w:ascii="Calibri" w:hAnsi="Calibri"/>
          <w:lang w:val="en-US"/>
        </w:rPr>
        <w:t> </w:t>
      </w:r>
      <w:r w:rsidRPr="00A677EA">
        <w:rPr>
          <w:rFonts w:ascii="GHEA Grapalat" w:hAnsi="GHEA Grapalat"/>
        </w:rPr>
        <w:t xml:space="preserve"> </w:t>
      </w:r>
      <w:r w:rsidRPr="00A677EA">
        <w:rPr>
          <w:rFonts w:ascii="GHEA Grapalat" w:hAnsi="GHEA Grapalat"/>
          <w:lang w:val="en-US"/>
        </w:rPr>
        <w:t>արտակենտրոնության</w:t>
      </w:r>
      <w:r w:rsidRPr="00A677EA">
        <w:rPr>
          <w:rFonts w:ascii="GHEA Grapalat" w:hAnsi="GHEA Grapalat"/>
        </w:rPr>
        <w:t xml:space="preserve"> </w:t>
      </w:r>
      <w:r w:rsidRPr="00A677EA">
        <w:rPr>
          <w:rFonts w:ascii="GHEA Grapalat" w:hAnsi="GHEA Grapalat"/>
          <w:lang w:val="en-US"/>
        </w:rPr>
        <w:t>արժեքը</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որպես</w:t>
      </w:r>
      <w:r w:rsidRPr="00A677EA">
        <w:rPr>
          <w:rFonts w:ascii="GHEA Grapalat" w:hAnsi="GHEA Grapalat"/>
        </w:rPr>
        <w:t xml:space="preserve"> </w:t>
      </w:r>
      <w:r w:rsidRPr="00A677EA">
        <w:rPr>
          <w:rFonts w:ascii="GHEA Grapalat" w:hAnsi="GHEA Grapalat"/>
          <w:lang w:val="en-US"/>
        </w:rPr>
        <w:t>կոնստրուկցիայի</w:t>
      </w:r>
      <w:r w:rsidRPr="00A677EA">
        <w:rPr>
          <w:rFonts w:ascii="GHEA Grapalat" w:hAnsi="GHEA Grapalat"/>
        </w:rPr>
        <w:t xml:space="preserve"> </w:t>
      </w:r>
      <w:r w:rsidRPr="00A677EA">
        <w:rPr>
          <w:rFonts w:ascii="GHEA Grapalat" w:hAnsi="GHEA Grapalat"/>
          <w:lang w:val="en-US"/>
        </w:rPr>
        <w:t>ստատիկ</w:t>
      </w:r>
      <w:r w:rsidRPr="00A677EA">
        <w:rPr>
          <w:rFonts w:ascii="GHEA Grapalat" w:hAnsi="GHEA Grapalat"/>
        </w:rPr>
        <w:t xml:space="preserve"> </w:t>
      </w:r>
      <w:r w:rsidRPr="00A677EA">
        <w:rPr>
          <w:rFonts w:ascii="GHEA Grapalat" w:hAnsi="GHEA Grapalat"/>
          <w:lang w:val="en-US"/>
        </w:rPr>
        <w:t>հաշվարկից</w:t>
      </w:r>
      <w:r w:rsidRPr="00A677EA">
        <w:rPr>
          <w:rFonts w:ascii="GHEA Grapalat" w:hAnsi="GHEA Grapalat"/>
        </w:rPr>
        <w:t xml:space="preserve"> </w:t>
      </w:r>
      <w:r w:rsidRPr="00A677EA">
        <w:rPr>
          <w:rFonts w:ascii="GHEA Grapalat" w:hAnsi="GHEA Grapalat"/>
          <w:lang w:val="en-US"/>
        </w:rPr>
        <w:t>ստացված</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պատահական</w:t>
      </w:r>
      <w:r w:rsidRPr="00A677EA">
        <w:rPr>
          <w:rFonts w:ascii="GHEA Grapalat" w:hAnsi="GHEA Grapalat"/>
        </w:rPr>
        <w:t xml:space="preserve"> </w:t>
      </w:r>
      <w:r w:rsidRPr="00A677EA">
        <w:rPr>
          <w:rFonts w:ascii="GHEA Grapalat" w:hAnsi="GHEA Grapalat"/>
          <w:lang w:val="en-US"/>
        </w:rPr>
        <w:t>արտակենտրոնությունների</w:t>
      </w:r>
      <w:r w:rsidRPr="00A677EA">
        <w:rPr>
          <w:rFonts w:ascii="GHEA Grapalat" w:hAnsi="GHEA Grapalat"/>
        </w:rPr>
        <w:t xml:space="preserve"> </w:t>
      </w:r>
      <w:r w:rsidRPr="00A677EA">
        <w:rPr>
          <w:rFonts w:ascii="GHEA Grapalat" w:hAnsi="GHEA Grapalat"/>
          <w:lang w:val="en-US"/>
        </w:rPr>
        <w:t>արժեքների</w:t>
      </w:r>
      <w:r w:rsidRPr="00A677EA">
        <w:rPr>
          <w:rFonts w:ascii="GHEA Grapalat" w:hAnsi="GHEA Grapalat"/>
        </w:rPr>
        <w:t xml:space="preserve"> </w:t>
      </w:r>
      <w:r w:rsidRPr="00A677EA">
        <w:rPr>
          <w:rFonts w:ascii="GHEA Grapalat" w:hAnsi="GHEA Grapalat"/>
          <w:lang w:val="en-US"/>
        </w:rPr>
        <w:t>գումար</w:t>
      </w:r>
      <w:r w:rsidRPr="00A677EA">
        <w:rPr>
          <w:rFonts w:ascii="GHEA Grapalat" w:hAnsi="GHEA Grapalat"/>
        </w:rPr>
        <w:t>:</w:t>
      </w:r>
    </w:p>
    <w:p w14:paraId="5FC9D457" w14:textId="77777777" w:rsidR="006747C8" w:rsidRPr="00A677EA" w:rsidRDefault="006747C8" w:rsidP="006747C8">
      <w:pPr>
        <w:shd w:val="clear" w:color="auto" w:fill="FFFFFF"/>
        <w:spacing w:after="120"/>
        <w:jc w:val="center"/>
        <w:rPr>
          <w:rFonts w:ascii="GHEA Grapalat" w:hAnsi="GHEA Grapalat"/>
          <w:b/>
        </w:rPr>
      </w:pPr>
      <w:r w:rsidRPr="00A677EA">
        <w:rPr>
          <w:rFonts w:ascii="GHEA Grapalat" w:hAnsi="GHEA Grapalat"/>
          <w:b/>
          <w:i/>
          <w:iCs/>
        </w:rPr>
        <w:t xml:space="preserve">▪ </w:t>
      </w:r>
      <w:r w:rsidRPr="00A677EA">
        <w:rPr>
          <w:rFonts w:ascii="GHEA Grapalat" w:hAnsi="GHEA Grapalat"/>
          <w:b/>
          <w:i/>
          <w:iCs/>
          <w:lang w:val="en-US"/>
        </w:rPr>
        <w:t>Ծռվող</w:t>
      </w:r>
      <w:r w:rsidRPr="00A677EA">
        <w:rPr>
          <w:rFonts w:ascii="GHEA Grapalat" w:hAnsi="GHEA Grapalat"/>
          <w:b/>
          <w:i/>
          <w:iCs/>
        </w:rPr>
        <w:t xml:space="preserve"> </w:t>
      </w:r>
      <w:r w:rsidRPr="00A677EA">
        <w:rPr>
          <w:rFonts w:ascii="GHEA Grapalat" w:hAnsi="GHEA Grapalat"/>
          <w:b/>
          <w:i/>
          <w:iCs/>
          <w:lang w:val="en-US"/>
        </w:rPr>
        <w:t>տարրերի</w:t>
      </w:r>
      <w:r w:rsidRPr="00A677EA">
        <w:rPr>
          <w:rFonts w:ascii="GHEA Grapalat" w:hAnsi="GHEA Grapalat"/>
          <w:b/>
          <w:i/>
          <w:iCs/>
        </w:rPr>
        <w:t xml:space="preserve"> </w:t>
      </w:r>
      <w:r w:rsidRPr="00A677EA">
        <w:rPr>
          <w:rFonts w:ascii="GHEA Grapalat" w:hAnsi="GHEA Grapalat"/>
          <w:b/>
          <w:i/>
          <w:iCs/>
          <w:lang w:val="en-US"/>
        </w:rPr>
        <w:t>հաշվարկը</w:t>
      </w:r>
    </w:p>
    <w:p w14:paraId="5CE4069D" w14:textId="77777777" w:rsidR="006747C8" w:rsidRPr="00A677EA" w:rsidRDefault="006747C8" w:rsidP="006747C8">
      <w:pPr>
        <w:shd w:val="clear" w:color="auto" w:fill="FFFFFF"/>
        <w:spacing w:after="0"/>
        <w:ind w:firstLine="567"/>
        <w:jc w:val="both"/>
        <w:rPr>
          <w:rFonts w:ascii="GHEA Grapalat" w:hAnsi="GHEA Grapalat"/>
        </w:rPr>
      </w:pPr>
      <w:r w:rsidRPr="00A677EA">
        <w:rPr>
          <w:rFonts w:ascii="GHEA Grapalat" w:hAnsi="GHEA Grapalat"/>
          <w:b/>
        </w:rPr>
        <w:t>240.</w:t>
      </w:r>
      <w:r w:rsidRPr="00A677EA">
        <w:rPr>
          <w:rFonts w:ascii="Calibri" w:hAnsi="Calibri"/>
        </w:rPr>
        <w:t> </w:t>
      </w:r>
      <w:r w:rsidRPr="00A677EA">
        <w:rPr>
          <w:rFonts w:ascii="GHEA Grapalat" w:hAnsi="GHEA Grapalat" w:cs="Sylfaen"/>
        </w:rPr>
        <w:t>Ծռվ</w:t>
      </w:r>
      <w:r w:rsidRPr="00A677EA">
        <w:rPr>
          <w:rFonts w:ascii="GHEA Grapalat" w:hAnsi="GHEA Grapalat" w:cs="Sylfaen"/>
          <w:lang w:val="en-US"/>
        </w:rPr>
        <w:t>ող</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հատվածքների</w:t>
      </w:r>
      <w:r w:rsidRPr="00A677EA">
        <w:rPr>
          <w:rFonts w:ascii="GHEA Grapalat" w:hAnsi="GHEA Grapalat"/>
        </w:rPr>
        <w:t xml:space="preserve"> </w:t>
      </w:r>
      <w:r w:rsidRPr="00A677EA">
        <w:rPr>
          <w:rFonts w:ascii="GHEA Grapalat" w:hAnsi="GHEA Grapalat"/>
          <w:lang w:val="en-US"/>
        </w:rPr>
        <w:t>ամրության</w:t>
      </w:r>
      <w:r w:rsidRPr="00A677EA">
        <w:rPr>
          <w:rFonts w:ascii="GHEA Grapalat" w:hAnsi="GHEA Grapalat"/>
        </w:rPr>
        <w:t xml:space="preserve"> </w:t>
      </w:r>
      <w:r w:rsidRPr="00A677EA">
        <w:rPr>
          <w:rFonts w:ascii="GHEA Grapalat" w:hAnsi="GHEA Grapalat"/>
          <w:lang w:val="en-US"/>
        </w:rPr>
        <w:t>հաշվարկը</w:t>
      </w:r>
      <w:r w:rsidRPr="00A677EA">
        <w:rPr>
          <w:rFonts w:ascii="GHEA Grapalat" w:hAnsi="GHEA Grapalat"/>
        </w:rPr>
        <w:t xml:space="preserve"> </w:t>
      </w:r>
      <w:r w:rsidRPr="00A677EA">
        <w:rPr>
          <w:rFonts w:ascii="GHEA Grapalat" w:hAnsi="GHEA Grapalat"/>
          <w:lang w:val="en-US"/>
        </w:rPr>
        <w:t>կատարվում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պայմանով՝</w:t>
      </w:r>
    </w:p>
    <w:p w14:paraId="32DE9C4A" w14:textId="77777777" w:rsidR="006747C8" w:rsidRPr="00A677EA" w:rsidRDefault="006747C8" w:rsidP="00BA4CC3">
      <w:pPr>
        <w:shd w:val="clear" w:color="auto" w:fill="FFFFFF"/>
        <w:tabs>
          <w:tab w:val="left" w:pos="3686"/>
          <w:tab w:val="left" w:pos="8789"/>
        </w:tabs>
        <w:spacing w:after="60"/>
        <w:rPr>
          <w:rFonts w:ascii="GHEA Grapalat" w:hAnsi="GHEA Grapalat"/>
        </w:rPr>
      </w:pPr>
      <w:r w:rsidRPr="00A677EA">
        <w:rPr>
          <w:rFonts w:ascii="GHEA Grapalat" w:hAnsi="GHEA Grapalat"/>
        </w:rPr>
        <w:tab/>
      </w:r>
      <w:r w:rsidRPr="00A677EA">
        <w:rPr>
          <w:rFonts w:ascii="GHEA Grapalat" w:hAnsi="GHEA Grapalat"/>
          <w:i/>
          <w:sz w:val="24"/>
        </w:rPr>
        <w:t>M</w:t>
      </w:r>
      <w:r w:rsidRPr="00A677EA">
        <w:rPr>
          <w:rFonts w:ascii="GHEA Grapalat" w:hAnsi="GHEA Grapalat"/>
        </w:rPr>
        <w:t xml:space="preserve"> ≤ </w:t>
      </w:r>
      <w:r w:rsidRPr="00A677EA">
        <w:rPr>
          <w:rFonts w:ascii="GHEA Grapalat" w:hAnsi="GHEA Grapalat"/>
          <w:i/>
          <w:sz w:val="24"/>
        </w:rPr>
        <w:t>M</w:t>
      </w:r>
      <w:r w:rsidRPr="00A677EA">
        <w:rPr>
          <w:rFonts w:ascii="GHEA Grapalat" w:hAnsi="GHEA Grapalat"/>
          <w:i/>
          <w:sz w:val="28"/>
          <w:vertAlign w:val="subscript"/>
        </w:rPr>
        <w:t>ult</w:t>
      </w:r>
      <w:r w:rsidRPr="00A677EA">
        <w:rPr>
          <w:rFonts w:ascii="Calibri" w:hAnsi="Calibri"/>
          <w:i/>
          <w:sz w:val="20"/>
          <w:vertAlign w:val="subscript"/>
        </w:rPr>
        <w:t> </w:t>
      </w:r>
      <w:r w:rsidRPr="00A677EA">
        <w:rPr>
          <w:rFonts w:ascii="Calibri" w:hAnsi="Calibri"/>
          <w:vertAlign w:val="subscript"/>
          <w:lang w:val="en-US"/>
        </w:rPr>
        <w:t> </w:t>
      </w:r>
      <w:r w:rsidRPr="00A677EA">
        <w:rPr>
          <w:rFonts w:ascii="GHEA Grapalat" w:hAnsi="GHEA Grapalat"/>
        </w:rPr>
        <w:t>,</w:t>
      </w:r>
      <w:r w:rsidRPr="00A677EA">
        <w:rPr>
          <w:rFonts w:ascii="GHEA Grapalat" w:hAnsi="GHEA Grapalat"/>
          <w:i/>
          <w:iCs/>
        </w:rPr>
        <w:tab/>
      </w:r>
      <w:r w:rsidRPr="00A677EA">
        <w:rPr>
          <w:rFonts w:ascii="GHEA Grapalat" w:hAnsi="GHEA Grapalat"/>
        </w:rPr>
        <w:t>(34)</w:t>
      </w:r>
    </w:p>
    <w:p w14:paraId="211E81E6" w14:textId="77777777" w:rsidR="006747C8" w:rsidRPr="00A677EA" w:rsidRDefault="006747C8" w:rsidP="006747C8">
      <w:pPr>
        <w:shd w:val="clear" w:color="auto" w:fill="FFFFFF"/>
        <w:spacing w:after="0"/>
        <w:ind w:firstLine="567"/>
        <w:jc w:val="both"/>
        <w:rPr>
          <w:rFonts w:ascii="GHEA Grapalat" w:hAnsi="GHEA Grapalat"/>
        </w:rPr>
      </w:pP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i/>
          <w:sz w:val="24"/>
        </w:rPr>
        <w:t>M</w:t>
      </w:r>
      <w:r w:rsidRPr="00A677EA">
        <w:rPr>
          <w:rFonts w:ascii="GHEA Grapalat" w:hAnsi="GHEA Grapalat"/>
        </w:rPr>
        <w:t xml:space="preserve"> – </w:t>
      </w:r>
      <w:r w:rsidRPr="00A677EA">
        <w:rPr>
          <w:rFonts w:ascii="GHEA Grapalat" w:hAnsi="GHEA Grapalat"/>
          <w:lang w:val="en-US"/>
        </w:rPr>
        <w:t>արտաքին</w:t>
      </w:r>
      <w:r w:rsidRPr="00A677EA">
        <w:rPr>
          <w:rFonts w:ascii="GHEA Grapalat" w:hAnsi="GHEA Grapalat"/>
        </w:rPr>
        <w:t xml:space="preserve"> </w:t>
      </w:r>
      <w:r w:rsidRPr="00A677EA">
        <w:rPr>
          <w:rFonts w:ascii="GHEA Grapalat" w:hAnsi="GHEA Grapalat"/>
          <w:lang w:val="en-US"/>
        </w:rPr>
        <w:t>բեռնվածքից</w:t>
      </w:r>
      <w:r w:rsidRPr="00A677EA">
        <w:rPr>
          <w:rFonts w:ascii="GHEA Grapalat" w:hAnsi="GHEA Grapalat"/>
        </w:rPr>
        <w:t xml:space="preserve"> </w:t>
      </w:r>
      <w:r w:rsidRPr="00A677EA">
        <w:rPr>
          <w:rFonts w:ascii="GHEA Grapalat" w:hAnsi="GHEA Grapalat"/>
          <w:lang w:val="en-US"/>
        </w:rPr>
        <w:t>ծռող</w:t>
      </w:r>
      <w:r w:rsidRPr="00A677EA">
        <w:rPr>
          <w:rFonts w:ascii="GHEA Grapalat" w:hAnsi="GHEA Grapalat"/>
        </w:rPr>
        <w:t xml:space="preserve"> </w:t>
      </w:r>
      <w:r w:rsidRPr="00A677EA">
        <w:rPr>
          <w:rFonts w:ascii="GHEA Grapalat" w:hAnsi="GHEA Grapalat"/>
          <w:lang w:val="en-US"/>
        </w:rPr>
        <w:t>մոմենտն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2A6A252E"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i/>
          <w:sz w:val="24"/>
        </w:rPr>
        <w:t>M</w:t>
      </w:r>
      <w:r w:rsidRPr="00A677EA">
        <w:rPr>
          <w:rFonts w:ascii="GHEA Grapalat" w:hAnsi="GHEA Grapalat"/>
          <w:i/>
          <w:sz w:val="28"/>
          <w:vertAlign w:val="subscript"/>
        </w:rPr>
        <w:t>ult</w:t>
      </w:r>
      <w:r w:rsidRPr="00A677EA">
        <w:rPr>
          <w:rFonts w:ascii="Calibri" w:hAnsi="Calibri"/>
          <w:i/>
          <w:sz w:val="20"/>
          <w:vertAlign w:val="subscript"/>
        </w:rPr>
        <w:t> </w:t>
      </w:r>
      <w:r w:rsidRPr="00A677EA">
        <w:rPr>
          <w:rFonts w:ascii="GHEA Grapalat" w:hAnsi="GHEA Grapalat"/>
        </w:rPr>
        <w:t xml:space="preserve"> – </w:t>
      </w:r>
      <w:r w:rsidRPr="00A677EA">
        <w:rPr>
          <w:rFonts w:ascii="GHEA Grapalat" w:hAnsi="GHEA Grapalat"/>
          <w:lang w:val="en-US"/>
        </w:rPr>
        <w:t>սահմանային</w:t>
      </w:r>
      <w:r w:rsidRPr="00A677EA">
        <w:rPr>
          <w:rFonts w:ascii="GHEA Grapalat" w:hAnsi="GHEA Grapalat"/>
          <w:i/>
          <w:iCs/>
        </w:rPr>
        <w:t xml:space="preserve"> </w:t>
      </w:r>
      <w:r w:rsidRPr="00A677EA">
        <w:rPr>
          <w:rFonts w:ascii="GHEA Grapalat" w:hAnsi="GHEA Grapalat"/>
          <w:lang w:val="en-US"/>
        </w:rPr>
        <w:t>ծռող</w:t>
      </w:r>
      <w:r w:rsidRPr="00A677EA">
        <w:rPr>
          <w:rFonts w:ascii="GHEA Grapalat" w:hAnsi="GHEA Grapalat"/>
        </w:rPr>
        <w:t xml:space="preserve"> </w:t>
      </w:r>
      <w:r w:rsidRPr="00A677EA">
        <w:rPr>
          <w:rFonts w:ascii="GHEA Grapalat" w:hAnsi="GHEA Grapalat"/>
          <w:lang w:val="en-US"/>
        </w:rPr>
        <w:t>մոմենտն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որ</w:t>
      </w:r>
      <w:r w:rsidRPr="00A677EA">
        <w:rPr>
          <w:rFonts w:ascii="GHEA Grapalat" w:hAnsi="GHEA Grapalat"/>
        </w:rPr>
        <w:t xml:space="preserve"> </w:t>
      </w:r>
      <w:r w:rsidRPr="00A677EA">
        <w:rPr>
          <w:rFonts w:ascii="GHEA Grapalat" w:hAnsi="GHEA Grapalat"/>
          <w:lang w:val="en-US"/>
        </w:rPr>
        <w:t>կարող</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ընդունել</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հատվածքը</w:t>
      </w:r>
      <w:r w:rsidRPr="00A677EA">
        <w:rPr>
          <w:rFonts w:ascii="GHEA Grapalat" w:hAnsi="GHEA Grapalat"/>
        </w:rPr>
        <w:t>:</w:t>
      </w:r>
    </w:p>
    <w:p w14:paraId="45211A45"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t>241.</w:t>
      </w:r>
      <w:r w:rsidRPr="00A677EA">
        <w:rPr>
          <w:rFonts w:ascii="Calibri" w:hAnsi="Calibri"/>
        </w:rPr>
        <w:t> </w:t>
      </w:r>
      <w:r w:rsidRPr="00A677EA">
        <w:rPr>
          <w:rFonts w:ascii="GHEA Grapalat" w:hAnsi="GHEA Grapalat"/>
          <w:lang w:val="en-US"/>
        </w:rPr>
        <w:t>Ուղղանկյուն</w:t>
      </w:r>
      <w:r w:rsidRPr="00A677EA">
        <w:rPr>
          <w:rFonts w:ascii="GHEA Grapalat" w:hAnsi="GHEA Grapalat"/>
        </w:rPr>
        <w:t xml:space="preserve"> </w:t>
      </w:r>
      <w:r w:rsidRPr="00A677EA">
        <w:rPr>
          <w:rFonts w:ascii="GHEA Grapalat" w:hAnsi="GHEA Grapalat"/>
          <w:lang w:val="en-US"/>
        </w:rPr>
        <w:t>հատվածքով</w:t>
      </w:r>
      <w:r w:rsidRPr="00A677EA">
        <w:rPr>
          <w:rFonts w:ascii="GHEA Grapalat" w:hAnsi="GHEA Grapalat"/>
        </w:rPr>
        <w:t xml:space="preserve"> </w:t>
      </w:r>
      <w:r w:rsidRPr="00A677EA">
        <w:rPr>
          <w:rFonts w:ascii="GHEA Grapalat" w:hAnsi="GHEA Grapalat" w:cs="Sylfaen"/>
          <w:lang w:val="en-US"/>
        </w:rPr>
        <w:t>ծ</w:t>
      </w:r>
      <w:r w:rsidRPr="00A677EA">
        <w:rPr>
          <w:rFonts w:ascii="GHEA Grapalat" w:hAnsi="GHEA Grapalat" w:cs="Sylfaen"/>
        </w:rPr>
        <w:t>ռվ</w:t>
      </w:r>
      <w:r w:rsidRPr="00A677EA">
        <w:rPr>
          <w:rFonts w:ascii="GHEA Grapalat" w:hAnsi="GHEA Grapalat" w:cs="Sylfaen"/>
          <w:lang w:val="en-US"/>
        </w:rPr>
        <w:t>ող</w:t>
      </w:r>
      <w:r w:rsidRPr="00A677EA">
        <w:rPr>
          <w:rFonts w:ascii="GHEA Grapalat" w:hAnsi="GHEA Grapalat" w:cs="Sylfaen"/>
        </w:rPr>
        <w:t xml:space="preserve"> </w:t>
      </w:r>
      <w:r w:rsidRPr="00A677EA">
        <w:rPr>
          <w:rFonts w:ascii="GHEA Grapalat" w:hAnsi="GHEA Grapalat" w:cs="Sylfaen"/>
          <w:lang w:val="en-US"/>
        </w:rPr>
        <w:t>տարրերի</w:t>
      </w:r>
      <w:r w:rsidRPr="00A677EA">
        <w:rPr>
          <w:rFonts w:ascii="GHEA Grapalat" w:hAnsi="GHEA Grapalat" w:cs="Sylfaen"/>
        </w:rPr>
        <w:t xml:space="preserve"> </w:t>
      </w:r>
      <w:r w:rsidRPr="00A677EA">
        <w:rPr>
          <w:rFonts w:ascii="GHEA Grapalat" w:hAnsi="GHEA Grapalat" w:cs="Sylfaen"/>
          <w:lang w:val="en-US"/>
        </w:rPr>
        <w:t>համար</w:t>
      </w:r>
      <w:r w:rsidRPr="00A677EA">
        <w:rPr>
          <w:rFonts w:ascii="GHEA Grapalat" w:hAnsi="GHEA Grapalat" w:cs="Sylfaen"/>
        </w:rPr>
        <w:t xml:space="preserve"> (</w:t>
      </w:r>
      <w:r w:rsidRPr="00A677EA">
        <w:rPr>
          <w:rFonts w:ascii="GHEA Grapalat" w:hAnsi="GHEA Grapalat" w:cs="Sylfaen"/>
          <w:lang w:val="en-US"/>
        </w:rPr>
        <w:t>նկար</w:t>
      </w:r>
      <w:r w:rsidRPr="00A677EA">
        <w:rPr>
          <w:rFonts w:ascii="GHEA Grapalat" w:hAnsi="GHEA Grapalat" w:cs="Sylfaen"/>
        </w:rPr>
        <w:t xml:space="preserve"> 5) </w:t>
      </w:r>
      <w:r w:rsidRPr="00A677EA">
        <w:rPr>
          <w:rFonts w:ascii="GHEA Grapalat" w:hAnsi="GHEA Grapalat"/>
          <w:i/>
          <w:sz w:val="24"/>
        </w:rPr>
        <w:t>M</w:t>
      </w:r>
      <w:r w:rsidRPr="00A677EA">
        <w:rPr>
          <w:rFonts w:ascii="GHEA Grapalat" w:hAnsi="GHEA Grapalat"/>
          <w:i/>
          <w:sz w:val="28"/>
          <w:vertAlign w:val="subscript"/>
        </w:rPr>
        <w:t>ult</w:t>
      </w:r>
      <w:r w:rsidRPr="00A677EA">
        <w:rPr>
          <w:rFonts w:ascii="GHEA Grapalat" w:hAnsi="GHEA Grapalat"/>
        </w:rPr>
        <w:t> </w:t>
      </w:r>
      <w:r w:rsidRPr="00A677EA">
        <w:rPr>
          <w:rFonts w:ascii="GHEA Grapalat" w:hAnsi="GHEA Grapalat" w:cs="Sylfaen"/>
        </w:rPr>
        <w:t>-</w:t>
      </w:r>
      <w:r w:rsidRPr="00A677EA">
        <w:rPr>
          <w:rFonts w:ascii="GHEA Grapalat" w:hAnsi="GHEA Grapalat" w:cs="Sylfaen"/>
          <w:lang w:val="en-US"/>
        </w:rPr>
        <w:t>ի</w:t>
      </w:r>
      <w:r w:rsidRPr="00A677EA">
        <w:rPr>
          <w:rFonts w:ascii="GHEA Grapalat" w:hAnsi="GHEA Grapalat" w:cs="Sylfaen"/>
        </w:rPr>
        <w:t xml:space="preserve"> </w:t>
      </w:r>
      <w:r w:rsidRPr="00A677EA">
        <w:rPr>
          <w:rFonts w:ascii="GHEA Grapalat" w:hAnsi="GHEA Grapalat" w:cs="Sylfaen"/>
          <w:lang w:val="en-US"/>
        </w:rPr>
        <w:t>արժեքը</w:t>
      </w:r>
      <w:r w:rsidRPr="00A677EA">
        <w:rPr>
          <w:rFonts w:ascii="GHEA Grapalat" w:hAnsi="GHEA Grapalat" w:cs="Sylfaen"/>
        </w:rPr>
        <w:t xml:space="preserve">, </w:t>
      </w:r>
      <w:r w:rsidRPr="00A677EA">
        <w:rPr>
          <w:rFonts w:ascii="GHEA Grapalat" w:hAnsi="GHEA Grapalat" w:cs="Sylfaen"/>
          <w:lang w:val="en-US"/>
        </w:rPr>
        <w:t>երբ</w:t>
      </w:r>
      <w:r w:rsidRPr="00A677EA">
        <w:rPr>
          <w:rFonts w:ascii="GHEA Grapalat" w:hAnsi="GHEA Grapalat" w:cs="Sylfaen"/>
        </w:rPr>
        <w:t xml:space="preserve"> </w:t>
      </w:r>
      <w:r w:rsidRPr="00A677EA">
        <w:rPr>
          <w:rFonts w:ascii="Times New Roman" w:hAnsi="Times New Roman" w:cs="Times New Roman"/>
          <w:sz w:val="28"/>
          <w:lang w:val="en-US"/>
        </w:rPr>
        <w:t>ξ</w:t>
      </w:r>
      <w:r w:rsidRPr="00A677EA">
        <w:rPr>
          <w:rFonts w:ascii="Calibri" w:hAnsi="Calibri"/>
          <w:lang w:val="en-US"/>
        </w:rPr>
        <w:t> </w:t>
      </w:r>
      <w:r w:rsidRPr="00A677EA">
        <w:rPr>
          <w:rFonts w:ascii="GHEA Grapalat" w:hAnsi="GHEA Grapalat"/>
        </w:rPr>
        <w:t>=</w:t>
      </w:r>
      <w:r w:rsidRPr="00A677EA">
        <w:rPr>
          <w:rFonts w:ascii="Calibri" w:hAnsi="Calibri"/>
          <w:lang w:val="en-US"/>
        </w:rPr>
        <w:t> </w:t>
      </w:r>
      <w:r w:rsidRPr="00A677EA">
        <w:rPr>
          <w:rFonts w:ascii="GHEA Grapalat" w:hAnsi="GHEA Grapalat"/>
          <w:i/>
          <w:sz w:val="26"/>
          <w:szCs w:val="26"/>
          <w:lang w:val="en-US"/>
        </w:rPr>
        <w:t>x</w:t>
      </w:r>
      <w:r w:rsidRPr="00A677EA">
        <w:rPr>
          <w:rFonts w:ascii="Calibri" w:hAnsi="Calibri"/>
          <w:i/>
          <w:sz w:val="20"/>
          <w:szCs w:val="26"/>
          <w:vertAlign w:val="subscript"/>
          <w:lang w:val="en-US"/>
        </w:rPr>
        <w:t> </w:t>
      </w:r>
      <w:r w:rsidRPr="00A677EA">
        <w:rPr>
          <w:rFonts w:ascii="GHEA Grapalat" w:hAnsi="GHEA Grapalat"/>
          <w:sz w:val="24"/>
        </w:rPr>
        <w:t>/</w:t>
      </w:r>
      <w:r w:rsidRPr="00A677EA">
        <w:rPr>
          <w:rFonts w:ascii="GHEA Grapalat" w:hAnsi="GHEA Grapalat"/>
          <w:i/>
          <w:sz w:val="26"/>
          <w:szCs w:val="26"/>
          <w:lang w:val="en-US"/>
        </w:rPr>
        <w:t>h</w:t>
      </w:r>
      <w:r w:rsidRPr="00A677EA">
        <w:rPr>
          <w:rFonts w:ascii="GHEA Grapalat" w:hAnsi="GHEA Grapalat"/>
          <w:sz w:val="24"/>
          <w:vertAlign w:val="subscript"/>
        </w:rPr>
        <w:t>0</w:t>
      </w:r>
      <w:r w:rsidRPr="00A677EA">
        <w:rPr>
          <w:rFonts w:ascii="Calibri" w:hAnsi="Calibri"/>
        </w:rPr>
        <w:t> </w:t>
      </w:r>
      <w:r w:rsidRPr="00A677EA">
        <w:rPr>
          <w:rFonts w:ascii="GHEA Grapalat" w:hAnsi="GHEA Grapalat"/>
        </w:rPr>
        <w:t>≤</w:t>
      </w:r>
      <w:r w:rsidRPr="00A677EA">
        <w:rPr>
          <w:rFonts w:ascii="Calibri" w:hAnsi="Calibri"/>
        </w:rPr>
        <w:t> </w:t>
      </w:r>
      <w:r w:rsidRPr="00A677EA">
        <w:rPr>
          <w:rFonts w:ascii="Times New Roman" w:hAnsi="Times New Roman" w:cs="Times New Roman"/>
          <w:sz w:val="28"/>
          <w:lang w:val="en-US"/>
        </w:rPr>
        <w:t>ξ</w:t>
      </w:r>
      <w:r w:rsidRPr="00A677EA">
        <w:rPr>
          <w:rFonts w:ascii="Calibri" w:hAnsi="Calibri" w:cs="Calibri"/>
          <w:sz w:val="10"/>
          <w:vertAlign w:val="subscript"/>
          <w:lang w:val="en-US"/>
        </w:rPr>
        <w:t> </w:t>
      </w:r>
      <w:r w:rsidRPr="00A677EA">
        <w:rPr>
          <w:rFonts w:ascii="GHEA Grapalat" w:hAnsi="GHEA Grapalat"/>
          <w:i/>
          <w:sz w:val="28"/>
          <w:vertAlign w:val="subscript"/>
          <w:lang w:val="en-US"/>
        </w:rPr>
        <w:t>R</w:t>
      </w:r>
      <w:r w:rsidRPr="00A677EA">
        <w:rPr>
          <w:rFonts w:ascii="Calibri" w:hAnsi="Calibri"/>
          <w:i/>
          <w:sz w:val="20"/>
          <w:vertAlign w:val="subscript"/>
        </w:rPr>
        <w:t> </w:t>
      </w:r>
      <w:r w:rsidRPr="00A677EA">
        <w:rPr>
          <w:rFonts w:ascii="GHEA Grapalat" w:hAnsi="GHEA Grapalat" w:cs="Sylfaen"/>
        </w:rPr>
        <w:t xml:space="preserve"> </w:t>
      </w:r>
      <w:r w:rsidRPr="00A677EA">
        <w:rPr>
          <w:rFonts w:ascii="GHEA Grapalat" w:hAnsi="GHEA Grapalat" w:cs="Sylfaen"/>
          <w:lang w:val="en-US"/>
        </w:rPr>
        <w:t>որոշվում</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հետևյալ</w:t>
      </w:r>
      <w:r w:rsidRPr="00A677EA">
        <w:rPr>
          <w:rFonts w:ascii="GHEA Grapalat" w:hAnsi="GHEA Grapalat" w:cs="Sylfaen"/>
        </w:rPr>
        <w:t xml:space="preserve"> </w:t>
      </w:r>
      <w:r w:rsidRPr="00A677EA">
        <w:rPr>
          <w:rFonts w:ascii="GHEA Grapalat" w:hAnsi="GHEA Grapalat" w:cs="Sylfaen"/>
          <w:lang w:val="en-US"/>
        </w:rPr>
        <w:t>բանաձևով՝</w:t>
      </w:r>
    </w:p>
    <w:p w14:paraId="21F9AAA0" w14:textId="77777777" w:rsidR="006747C8" w:rsidRPr="00A677EA" w:rsidRDefault="006747C8" w:rsidP="00BA4CC3">
      <w:pPr>
        <w:shd w:val="clear" w:color="auto" w:fill="FFFFFF"/>
        <w:tabs>
          <w:tab w:val="left" w:pos="2410"/>
          <w:tab w:val="left" w:pos="8789"/>
        </w:tabs>
        <w:spacing w:after="60"/>
        <w:rPr>
          <w:rFonts w:ascii="GHEA Grapalat" w:hAnsi="GHEA Grapalat"/>
          <w:lang w:val="en-US"/>
        </w:rPr>
      </w:pPr>
      <w:bookmarkStart w:id="36" w:name="PO0000491"/>
      <w:r w:rsidRPr="00A677EA">
        <w:rPr>
          <w:rFonts w:ascii="GHEA Grapalat" w:hAnsi="GHEA Grapalat"/>
        </w:rPr>
        <w:tab/>
      </w:r>
      <w:r w:rsidRPr="00A677EA">
        <w:rPr>
          <w:rFonts w:ascii="GHEA Grapalat" w:hAnsi="GHEA Grapalat"/>
          <w:i/>
          <w:sz w:val="24"/>
          <w:lang w:val="en-US"/>
        </w:rPr>
        <w:t>M</w:t>
      </w:r>
      <w:r w:rsidRPr="00A677EA">
        <w:rPr>
          <w:rFonts w:ascii="GHEA Grapalat" w:hAnsi="GHEA Grapalat"/>
          <w:i/>
          <w:sz w:val="28"/>
          <w:vertAlign w:val="subscript"/>
          <w:lang w:val="en-US"/>
        </w:rPr>
        <w:t>ult</w:t>
      </w:r>
      <w:r w:rsidRPr="00A677EA">
        <w:rPr>
          <w:rFonts w:ascii="Calibri" w:hAnsi="Calibri"/>
          <w:i/>
          <w:sz w:val="20"/>
          <w:vertAlign w:val="subscript"/>
          <w:lang w:val="en-US"/>
        </w:rPr>
        <w:t> </w:t>
      </w:r>
      <w:r w:rsidRPr="00A677EA">
        <w:rPr>
          <w:rFonts w:ascii="GHEA Grapalat" w:hAnsi="GHEA Grapalat"/>
          <w:lang w:val="en-US"/>
        </w:rPr>
        <w:t xml:space="preserve"> = </w:t>
      </w:r>
      <w:r w:rsidRPr="00A677EA">
        <w:rPr>
          <w:rFonts w:ascii="GHEA Grapalat" w:hAnsi="GHEA Grapalat"/>
          <w:i/>
          <w:sz w:val="24"/>
          <w:lang w:val="en-US"/>
        </w:rPr>
        <w:t>R</w:t>
      </w:r>
      <w:r w:rsidRPr="00A677EA">
        <w:rPr>
          <w:rFonts w:ascii="GHEA Grapalat" w:hAnsi="GHEA Grapalat"/>
          <w:i/>
          <w:sz w:val="28"/>
          <w:vertAlign w:val="subscript"/>
          <w:lang w:val="en-US"/>
        </w:rPr>
        <w:t>b</w:t>
      </w:r>
      <w:r w:rsidRPr="00A677EA">
        <w:rPr>
          <w:rFonts w:ascii="Calibri" w:hAnsi="Calibri"/>
          <w:i/>
          <w:sz w:val="28"/>
          <w:vertAlign w:val="subscript"/>
          <w:lang w:val="en-US"/>
        </w:rPr>
        <w:t> </w:t>
      </w:r>
      <w:r w:rsidRPr="00A677EA">
        <w:rPr>
          <w:rFonts w:ascii="GHEA Grapalat" w:hAnsi="GHEA Grapalat"/>
          <w:lang w:val="en-US"/>
        </w:rPr>
        <w:t>·</w:t>
      </w:r>
      <w:r w:rsidRPr="00A677EA">
        <w:rPr>
          <w:rFonts w:ascii="GHEA Grapalat" w:hAnsi="GHEA Grapalat"/>
          <w:i/>
          <w:sz w:val="24"/>
          <w:szCs w:val="24"/>
          <w:lang w:val="en-US"/>
        </w:rPr>
        <w:t>b</w:t>
      </w:r>
      <w:r w:rsidRPr="00A677EA">
        <w:rPr>
          <w:rFonts w:ascii="Calibri" w:hAnsi="Calibri"/>
          <w:i/>
          <w:sz w:val="26"/>
          <w:szCs w:val="26"/>
          <w:lang w:val="en-US"/>
        </w:rPr>
        <w:t> </w:t>
      </w:r>
      <w:r w:rsidRPr="00A677EA">
        <w:rPr>
          <w:rFonts w:ascii="GHEA Grapalat" w:hAnsi="GHEA Grapalat"/>
          <w:lang w:val="en-US"/>
        </w:rPr>
        <w:t>·</w:t>
      </w:r>
      <w:r w:rsidRPr="00A677EA">
        <w:rPr>
          <w:rFonts w:ascii="GHEA Grapalat" w:hAnsi="GHEA Grapalat"/>
          <w:i/>
          <w:sz w:val="26"/>
          <w:szCs w:val="26"/>
          <w:lang w:val="en-US"/>
        </w:rPr>
        <w:t>x</w:t>
      </w:r>
      <w:r w:rsidRPr="00A677EA">
        <w:rPr>
          <w:rFonts w:ascii="Calibri" w:hAnsi="Calibri"/>
          <w:i/>
          <w:sz w:val="26"/>
          <w:szCs w:val="26"/>
          <w:lang w:val="en-US"/>
        </w:rPr>
        <w:t> </w:t>
      </w:r>
      <w:r w:rsidRPr="00A677EA">
        <w:rPr>
          <w:rFonts w:ascii="GHEA Grapalat" w:hAnsi="GHEA Grapalat"/>
          <w:lang w:val="en-US"/>
        </w:rPr>
        <w:t>·(</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lang w:val="en-US"/>
        </w:rPr>
        <w:t>0,5·</w:t>
      </w:r>
      <w:r w:rsidRPr="00A677EA">
        <w:rPr>
          <w:rFonts w:ascii="GHEA Grapalat" w:hAnsi="GHEA Grapalat"/>
          <w:i/>
          <w:sz w:val="26"/>
          <w:szCs w:val="26"/>
          <w:lang w:val="en-US"/>
        </w:rPr>
        <w:t>x</w:t>
      </w:r>
      <w:r w:rsidRPr="00A677EA">
        <w:rPr>
          <w:rFonts w:ascii="Calibri" w:hAnsi="Calibri"/>
          <w:i/>
          <w:sz w:val="26"/>
          <w:szCs w:val="26"/>
          <w:vertAlign w:val="subscript"/>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i/>
          <w:sz w:val="24"/>
          <w:lang w:val="en-US"/>
        </w:rPr>
        <w:t>R</w:t>
      </w:r>
      <w:r w:rsidRPr="00A677EA">
        <w:rPr>
          <w:rFonts w:ascii="GHEA Grapalat" w:hAnsi="GHEA Grapalat"/>
          <w:i/>
          <w:sz w:val="28"/>
          <w:vertAlign w:val="subscript"/>
          <w:lang w:val="en-US"/>
        </w:rPr>
        <w:t>sc</w:t>
      </w:r>
      <w:r w:rsidRPr="00A677EA">
        <w:rPr>
          <w:rFonts w:ascii="Calibri" w:hAnsi="Calibri"/>
          <w:i/>
          <w:sz w:val="28"/>
          <w:vertAlign w:val="subscript"/>
          <w:lang w:val="en-US"/>
        </w:rPr>
        <w:t> </w:t>
      </w:r>
      <w:r w:rsidRPr="00A677EA">
        <w:rPr>
          <w:rFonts w:ascii="GHEA Grapalat" w:hAnsi="GHEA Grapalat"/>
          <w:lang w:val="en-US"/>
        </w:rPr>
        <w:t>·</w:t>
      </w:r>
      <m:oMath>
        <m:sSubSup>
          <m:sSubSupPr>
            <m:ctrlPr>
              <w:rPr>
                <w:rFonts w:ascii="Cambria Math" w:hAnsi="Cambria Math" w:cs="Sylfaen"/>
                <w:i/>
                <w:sz w:val="26"/>
                <w:szCs w:val="26"/>
              </w:rPr>
            </m:ctrlPr>
          </m:sSubSupPr>
          <m:e>
            <m:r>
              <w:rPr>
                <w:rFonts w:ascii="Cambria Math" w:hAnsi="Cambria Math" w:cs="Sylfaen"/>
                <w:sz w:val="26"/>
                <w:szCs w:val="26"/>
                <w:lang w:val="en-US"/>
              </w:rPr>
              <m:t>A</m:t>
            </m:r>
          </m:e>
          <m:sub>
            <m:r>
              <w:rPr>
                <w:rFonts w:ascii="Cambria Math" w:hAnsi="Cambria Math" w:cs="Sylfaen"/>
                <w:sz w:val="26"/>
                <w:szCs w:val="26"/>
              </w:rPr>
              <m:t>s</m:t>
            </m:r>
          </m:sub>
          <m:sup>
            <m:r>
              <w:rPr>
                <w:rFonts w:ascii="Cambria Math" w:hAnsi="Cambria Math" w:cs="Sylfaen"/>
                <w:sz w:val="26"/>
                <w:szCs w:val="26"/>
                <w:lang w:val="en-US"/>
              </w:rPr>
              <m:t>'</m:t>
            </m:r>
          </m:sup>
        </m:sSubSup>
      </m:oMath>
      <w:r w:rsidRPr="00A677EA">
        <w:rPr>
          <w:rFonts w:ascii="GHEA Grapalat" w:hAnsi="GHEA Grapalat"/>
          <w:lang w:val="en-US"/>
        </w:rPr>
        <w:t>·(</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i/>
          <w:sz w:val="24"/>
          <w:szCs w:val="24"/>
          <w:lang w:val="en-US"/>
        </w:rPr>
        <w:t>a</w:t>
      </w:r>
      <w:r w:rsidRPr="00A677EA">
        <w:rPr>
          <w:rFonts w:ascii="GHEA Grapalat" w:hAnsi="GHEA Grapalat"/>
          <w:i/>
          <w:sz w:val="24"/>
          <w:szCs w:val="26"/>
          <w:lang w:val="en-US"/>
        </w:rPr>
        <w:t>΄</w:t>
      </w:r>
      <w:r w:rsidRPr="00A677EA">
        <w:rPr>
          <w:rFonts w:ascii="Calibri" w:hAnsi="Calibri"/>
          <w:i/>
          <w:sz w:val="24"/>
          <w:szCs w:val="26"/>
          <w:vertAlign w:val="subscript"/>
          <w:lang w:val="en-US"/>
        </w:rPr>
        <w:t> </w:t>
      </w:r>
      <w:r w:rsidRPr="00A677EA">
        <w:rPr>
          <w:rFonts w:ascii="GHEA Grapalat" w:hAnsi="GHEA Grapalat"/>
          <w:lang w:val="en-US"/>
        </w:rPr>
        <w:t>),</w:t>
      </w:r>
      <w:bookmarkEnd w:id="36"/>
      <w:r w:rsidRPr="00A677EA">
        <w:rPr>
          <w:rFonts w:ascii="GHEA Grapalat" w:hAnsi="GHEA Grapalat"/>
          <w:lang w:val="en-US"/>
        </w:rPr>
        <w:tab/>
        <w:t>(35)</w:t>
      </w:r>
    </w:p>
    <w:p w14:paraId="021382A3" w14:textId="77777777" w:rsidR="006747C8" w:rsidRPr="00A677EA" w:rsidRDefault="006747C8" w:rsidP="006747C8">
      <w:pPr>
        <w:shd w:val="clear" w:color="auto" w:fill="FFFFFF"/>
        <w:spacing w:after="120"/>
        <w:jc w:val="both"/>
        <w:rPr>
          <w:rFonts w:ascii="GHEA Grapalat" w:hAnsi="GHEA Grapalat"/>
          <w:lang w:val="en-US"/>
        </w:rPr>
      </w:pPr>
      <w:r w:rsidRPr="00A677EA">
        <w:rPr>
          <w:rFonts w:ascii="GHEA Grapalat" w:hAnsi="GHEA Grapalat"/>
          <w:lang w:val="en-US"/>
        </w:rPr>
        <w:t xml:space="preserve">ընդ որում, սեղմված գոտու բարձրությունը՝ </w:t>
      </w:r>
      <w:r w:rsidRPr="00A677EA">
        <w:rPr>
          <w:rFonts w:ascii="GHEA Grapalat" w:hAnsi="GHEA Grapalat"/>
          <w:i/>
          <w:sz w:val="26"/>
          <w:szCs w:val="26"/>
          <w:lang w:val="en-US"/>
        </w:rPr>
        <w:t>x</w:t>
      </w:r>
      <w:r w:rsidRPr="00A677EA">
        <w:rPr>
          <w:rFonts w:ascii="Calibri" w:hAnsi="Calibri"/>
          <w:lang w:val="en-US"/>
        </w:rPr>
        <w:t> </w:t>
      </w:r>
      <w:r w:rsidRPr="00A677EA">
        <w:rPr>
          <w:rFonts w:ascii="GHEA Grapalat" w:hAnsi="GHEA Grapalat"/>
          <w:lang w:val="en-US"/>
        </w:rPr>
        <w:t>-ը, որոշվում է հետևյալ բանաձևով՝</w:t>
      </w:r>
    </w:p>
    <w:p w14:paraId="418757C5" w14:textId="77777777" w:rsidR="006747C8" w:rsidRPr="00A677EA" w:rsidRDefault="006747C8" w:rsidP="006747C8">
      <w:pPr>
        <w:shd w:val="clear" w:color="auto" w:fill="FFFFFF"/>
        <w:tabs>
          <w:tab w:val="left" w:pos="3402"/>
          <w:tab w:val="left" w:pos="8789"/>
        </w:tabs>
        <w:spacing w:after="120"/>
        <w:rPr>
          <w:rFonts w:ascii="GHEA Grapalat" w:hAnsi="GHEA Grapalat"/>
          <w:lang w:val="en-US"/>
        </w:rPr>
      </w:pPr>
      <w:r w:rsidRPr="00A677EA">
        <w:rPr>
          <w:rFonts w:ascii="GHEA Grapalat" w:hAnsi="GHEA Grapalat"/>
          <w:lang w:val="en-US"/>
        </w:rPr>
        <w:tab/>
      </w:r>
      <w:r w:rsidRPr="00A677EA">
        <w:rPr>
          <w:rFonts w:ascii="GHEA Grapalat" w:hAnsi="GHEA Grapalat"/>
          <w:position w:val="-32"/>
        </w:rPr>
        <w:object w:dxaOrig="2200" w:dyaOrig="740" w14:anchorId="214AE63B">
          <v:shape id="_x0000_i1035" type="#_x0000_t75" style="width:109.5pt;height:34.5pt" o:ole="" o:preferrelative="f">
            <v:imagedata r:id="rId44" o:title=""/>
          </v:shape>
          <o:OLEObject Type="Embed" ProgID="Equation.DSMT4" ShapeID="_x0000_i1035" DrawAspect="Content" ObjectID="_1672484775" r:id="rId45"/>
        </w:object>
      </w:r>
      <w:r w:rsidRPr="00A677EA">
        <w:rPr>
          <w:rFonts w:ascii="GHEA Grapalat" w:hAnsi="GHEA Grapalat"/>
          <w:lang w:val="en-US"/>
        </w:rPr>
        <w:t>:</w:t>
      </w:r>
      <w:r w:rsidRPr="00A677EA">
        <w:rPr>
          <w:rFonts w:ascii="GHEA Grapalat" w:hAnsi="GHEA Grapalat"/>
          <w:lang w:val="en-US"/>
        </w:rPr>
        <w:tab/>
        <w:t>(36)</w:t>
      </w:r>
    </w:p>
    <w:p w14:paraId="003EEF06" w14:textId="77777777" w:rsidR="006747C8" w:rsidRPr="00A677EA" w:rsidRDefault="006747C8" w:rsidP="006747C8">
      <w:pPr>
        <w:shd w:val="clear" w:color="auto" w:fill="FFFFFF"/>
        <w:spacing w:after="120"/>
        <w:ind w:firstLine="567"/>
        <w:jc w:val="both"/>
        <w:rPr>
          <w:rFonts w:ascii="GHEA Grapalat" w:hAnsi="GHEA Grapalat" w:cs="Sylfaen"/>
          <w:lang w:val="en-US"/>
        </w:rPr>
      </w:pPr>
      <w:r w:rsidRPr="00A677EA">
        <w:rPr>
          <w:rFonts w:ascii="GHEA Grapalat" w:hAnsi="GHEA Grapalat"/>
          <w:b/>
          <w:lang w:val="en-US"/>
        </w:rPr>
        <w:t>242.</w:t>
      </w:r>
      <w:r w:rsidRPr="00A677EA">
        <w:rPr>
          <w:rFonts w:ascii="GHEA Grapalat" w:hAnsi="GHEA Grapalat"/>
          <w:lang w:val="en-US"/>
        </w:rPr>
        <w:t xml:space="preserve"> Սեղմված գոտում նիստ ունեցող (տավրային և երկտավրային հատվածքներ) </w:t>
      </w:r>
      <w:r w:rsidRPr="00A677EA">
        <w:rPr>
          <w:rFonts w:ascii="GHEA Grapalat" w:hAnsi="GHEA Grapalat" w:cs="Sylfaen"/>
          <w:lang w:val="en-US"/>
        </w:rPr>
        <w:t>ծ</w:t>
      </w:r>
      <w:r w:rsidRPr="00A677EA">
        <w:rPr>
          <w:rFonts w:ascii="GHEA Grapalat" w:hAnsi="GHEA Grapalat" w:cs="Sylfaen"/>
        </w:rPr>
        <w:t>ռվ</w:t>
      </w:r>
      <w:r w:rsidRPr="00A677EA">
        <w:rPr>
          <w:rFonts w:ascii="GHEA Grapalat" w:hAnsi="GHEA Grapalat" w:cs="Sylfaen"/>
          <w:lang w:val="en-US"/>
        </w:rPr>
        <w:t xml:space="preserve">ող տարրերի համար </w:t>
      </w:r>
      <w:r w:rsidRPr="00A677EA">
        <w:rPr>
          <w:rFonts w:ascii="GHEA Grapalat" w:hAnsi="GHEA Grapalat"/>
          <w:i/>
          <w:sz w:val="24"/>
          <w:lang w:val="en-US"/>
        </w:rPr>
        <w:t>M</w:t>
      </w:r>
      <w:r w:rsidRPr="00A677EA">
        <w:rPr>
          <w:rFonts w:ascii="GHEA Grapalat" w:hAnsi="GHEA Grapalat"/>
          <w:i/>
          <w:sz w:val="28"/>
          <w:vertAlign w:val="subscript"/>
          <w:lang w:val="en-US"/>
        </w:rPr>
        <w:t>ult</w:t>
      </w:r>
      <w:r w:rsidRPr="00A677EA">
        <w:rPr>
          <w:rFonts w:ascii="Calibri" w:hAnsi="Calibri"/>
          <w:i/>
          <w:sz w:val="20"/>
          <w:vertAlign w:val="subscript"/>
          <w:lang w:val="en-US"/>
        </w:rPr>
        <w:t> </w:t>
      </w:r>
      <w:r w:rsidRPr="00A677EA">
        <w:rPr>
          <w:rFonts w:ascii="Calibri" w:hAnsi="Calibri" w:cs="Sylfaen"/>
          <w:lang w:val="en-US"/>
        </w:rPr>
        <w:t> </w:t>
      </w:r>
      <w:r w:rsidRPr="00A677EA">
        <w:rPr>
          <w:rFonts w:ascii="GHEA Grapalat" w:hAnsi="GHEA Grapalat" w:cs="Sylfaen"/>
          <w:lang w:val="en-US"/>
        </w:rPr>
        <w:t xml:space="preserve">-ի արժեքը, երբ </w:t>
      </w:r>
      <w:r w:rsidRPr="00A677EA">
        <w:rPr>
          <w:rFonts w:ascii="Times New Roman" w:hAnsi="Times New Roman" w:cs="Times New Roman"/>
          <w:sz w:val="28"/>
          <w:lang w:val="en-US"/>
        </w:rPr>
        <w:t>ξ</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i/>
          <w:sz w:val="26"/>
          <w:szCs w:val="26"/>
          <w:lang w:val="en-US"/>
        </w:rPr>
        <w:t>x</w:t>
      </w:r>
      <w:r w:rsidRPr="00A677EA">
        <w:rPr>
          <w:rFonts w:ascii="Calibri" w:hAnsi="Calibri"/>
          <w:i/>
          <w:sz w:val="20"/>
          <w:szCs w:val="26"/>
          <w:vertAlign w:val="subscript"/>
          <w:lang w:val="en-US"/>
        </w:rPr>
        <w:t> </w:t>
      </w:r>
      <w:r w:rsidRPr="00A677EA">
        <w:rPr>
          <w:rFonts w:ascii="GHEA Grapalat" w:hAnsi="GHEA Grapalat"/>
          <w:sz w:val="24"/>
          <w:lang w:val="en-US"/>
        </w:rPr>
        <w:t>/</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Times New Roman" w:hAnsi="Times New Roman" w:cs="Times New Roman"/>
          <w:sz w:val="28"/>
          <w:lang w:val="en-US"/>
        </w:rPr>
        <w:t>ξ</w:t>
      </w:r>
      <w:r w:rsidRPr="00A677EA">
        <w:rPr>
          <w:rFonts w:ascii="Calibri" w:hAnsi="Calibri" w:cs="Calibri"/>
          <w:sz w:val="10"/>
          <w:vertAlign w:val="subscript"/>
          <w:lang w:val="en-US"/>
        </w:rPr>
        <w:t> </w:t>
      </w:r>
      <w:r w:rsidRPr="00A677EA">
        <w:rPr>
          <w:rFonts w:ascii="GHEA Grapalat" w:hAnsi="GHEA Grapalat"/>
          <w:i/>
          <w:sz w:val="28"/>
          <w:vertAlign w:val="subscript"/>
          <w:lang w:val="en-US"/>
        </w:rPr>
        <w:t>R</w:t>
      </w:r>
      <w:r w:rsidRPr="00A677EA">
        <w:rPr>
          <w:rFonts w:ascii="Calibri" w:hAnsi="Calibri"/>
          <w:i/>
          <w:sz w:val="20"/>
          <w:vertAlign w:val="subscript"/>
          <w:lang w:val="en-US"/>
        </w:rPr>
        <w:t> </w:t>
      </w:r>
      <w:r w:rsidRPr="00A677EA">
        <w:rPr>
          <w:rFonts w:ascii="GHEA Grapalat" w:hAnsi="GHEA Grapalat" w:cs="Sylfaen"/>
          <w:lang w:val="en-US"/>
        </w:rPr>
        <w:t xml:space="preserve"> որոշվում է՝ կախված սեղմված գոտու եզրի դիրքից՝</w:t>
      </w:r>
    </w:p>
    <w:p w14:paraId="0964641E" w14:textId="77777777" w:rsidR="006747C8" w:rsidRPr="00A677EA" w:rsidRDefault="006747C8" w:rsidP="00BA4CC3">
      <w:pPr>
        <w:shd w:val="clear" w:color="auto" w:fill="FFFFFF"/>
        <w:tabs>
          <w:tab w:val="left" w:pos="993"/>
        </w:tabs>
        <w:spacing w:after="0"/>
        <w:ind w:left="851" w:hanging="284"/>
        <w:jc w:val="both"/>
        <w:rPr>
          <w:rFonts w:ascii="GHEA Grapalat" w:hAnsi="GHEA Grapalat"/>
          <w:lang w:val="en-US"/>
        </w:rPr>
      </w:pPr>
      <w:r w:rsidRPr="00A677EA">
        <w:rPr>
          <w:rFonts w:ascii="GHEA Grapalat" w:hAnsi="GHEA Grapalat" w:cs="Sylfaen"/>
          <w:lang w:val="en-US"/>
        </w:rPr>
        <w:t>ա)</w:t>
      </w:r>
      <w:r w:rsidRPr="00A677EA">
        <w:rPr>
          <w:rFonts w:ascii="GHEA Grapalat" w:hAnsi="GHEA Grapalat" w:cs="Sylfaen"/>
          <w:lang w:val="en-US"/>
        </w:rPr>
        <w:tab/>
        <w:t>եթե եզրն անցնում է նիստով (նկար</w:t>
      </w:r>
      <w:r w:rsidRPr="00A677EA">
        <w:rPr>
          <w:rFonts w:ascii="Calibri" w:hAnsi="Calibri" w:cs="Sylfaen"/>
          <w:lang w:val="en-US"/>
        </w:rPr>
        <w:t xml:space="preserve"> </w:t>
      </w:r>
      <w:r w:rsidRPr="00A677EA">
        <w:rPr>
          <w:rFonts w:ascii="GHEA Grapalat" w:hAnsi="GHEA Grapalat" w:cs="Sylfaen"/>
          <w:lang w:val="en-US"/>
        </w:rPr>
        <w:t>6</w:t>
      </w:r>
      <w:r w:rsidR="00BA4CC3" w:rsidRPr="00A677EA">
        <w:rPr>
          <w:rFonts w:ascii="GHEA Grapalat" w:hAnsi="GHEA Grapalat" w:cs="Sylfaen"/>
          <w:lang w:val="en-US"/>
        </w:rPr>
        <w:t xml:space="preserve">-ի </w:t>
      </w:r>
      <w:r w:rsidRPr="00A677EA">
        <w:rPr>
          <w:rFonts w:ascii="GHEA Grapalat" w:hAnsi="GHEA Grapalat" w:cs="Sylfaen"/>
          <w:i/>
          <w:lang w:val="en-US"/>
        </w:rPr>
        <w:t>ա</w:t>
      </w:r>
      <w:r w:rsidR="00BA4CC3" w:rsidRPr="00A677EA">
        <w:rPr>
          <w:rFonts w:ascii="GHEA Grapalat" w:hAnsi="GHEA Grapalat" w:cs="Sylfaen"/>
          <w:lang w:val="en-US"/>
        </w:rPr>
        <w:t xml:space="preserve"> դիրք</w:t>
      </w:r>
      <w:r w:rsidRPr="00A677EA">
        <w:rPr>
          <w:rFonts w:ascii="GHEA Grapalat" w:hAnsi="GHEA Grapalat" w:cs="Sylfaen"/>
          <w:lang w:val="en-US"/>
        </w:rPr>
        <w:t>), այսինքն պահպանվում է հետևյալ պայմանը՝</w:t>
      </w:r>
    </w:p>
    <w:p w14:paraId="6B618972" w14:textId="77777777" w:rsidR="006747C8" w:rsidRPr="00A677EA" w:rsidRDefault="006747C8" w:rsidP="003A5E0B">
      <w:pPr>
        <w:shd w:val="clear" w:color="auto" w:fill="FFFFFF"/>
        <w:tabs>
          <w:tab w:val="left" w:pos="3119"/>
          <w:tab w:val="left" w:pos="8789"/>
        </w:tabs>
        <w:spacing w:after="60"/>
        <w:rPr>
          <w:rFonts w:ascii="GHEA Grapalat" w:hAnsi="GHEA Grapalat"/>
          <w:lang w:val="en-US"/>
        </w:rPr>
      </w:pPr>
      <w:bookmarkStart w:id="37" w:name="PO0000494"/>
      <w:r w:rsidRPr="00A677EA">
        <w:rPr>
          <w:rFonts w:ascii="GHEA Grapalat" w:hAnsi="GHEA Grapalat"/>
          <w:lang w:val="en-US"/>
        </w:rPr>
        <w:tab/>
      </w:r>
      <w:r w:rsidRPr="00A677EA">
        <w:rPr>
          <w:rFonts w:ascii="GHEA Grapalat" w:hAnsi="GHEA Grapalat"/>
          <w:i/>
          <w:sz w:val="24"/>
          <w:lang w:val="en-US"/>
        </w:rPr>
        <w:t>R</w:t>
      </w:r>
      <w:r w:rsidRPr="00A677EA">
        <w:rPr>
          <w:rFonts w:ascii="GHEA Grapalat" w:hAnsi="GHEA Grapalat"/>
          <w:i/>
          <w:sz w:val="28"/>
          <w:vertAlign w:val="subscript"/>
          <w:lang w:val="en-US"/>
        </w:rPr>
        <w:t>s</w:t>
      </w:r>
      <w:r w:rsidRPr="00A677EA">
        <w:rPr>
          <w:rFonts w:ascii="Calibri" w:hAnsi="Calibri" w:cs="Calibri"/>
          <w:lang w:val="en-US"/>
        </w:rPr>
        <w:t> </w:t>
      </w:r>
      <w:r w:rsidRPr="00A677EA">
        <w:rPr>
          <w:rFonts w:ascii="GHEA Grapalat" w:hAnsi="GHEA Grapalat" w:cs="GHEA Grapalat"/>
          <w:lang w:val="en-US"/>
        </w:rPr>
        <w:t>·</w:t>
      </w:r>
      <w:r w:rsidRPr="00A677EA">
        <w:rPr>
          <w:rFonts w:ascii="GHEA Grapalat" w:hAnsi="GHEA Grapalat"/>
          <w:i/>
          <w:sz w:val="24"/>
          <w:lang w:val="en-US"/>
        </w:rPr>
        <w:t>A</w:t>
      </w:r>
      <w:r w:rsidRPr="00A677EA">
        <w:rPr>
          <w:rFonts w:ascii="GHEA Grapalat" w:hAnsi="GHEA Grapalat"/>
          <w:i/>
          <w:sz w:val="28"/>
          <w:vertAlign w:val="subscript"/>
          <w:lang w:val="en-US"/>
        </w:rPr>
        <w:t>s</w:t>
      </w:r>
      <w:r w:rsidRPr="00A677EA">
        <w:rPr>
          <w:rFonts w:ascii="Calibri" w:hAnsi="Calibri" w:cs="Calibri"/>
          <w:sz w:val="24"/>
          <w:lang w:val="en-US"/>
        </w:rPr>
        <w:t> </w:t>
      </w:r>
      <w:r w:rsidRPr="00A677EA">
        <w:rPr>
          <w:rFonts w:ascii="GHEA Grapalat" w:hAnsi="GHEA Grapalat"/>
          <w:lang w:val="en-US"/>
        </w:rPr>
        <w:t>≤</w:t>
      </w:r>
      <w:r w:rsidRPr="00A677EA">
        <w:rPr>
          <w:rFonts w:ascii="Calibri" w:hAnsi="Calibri" w:cs="Calibri"/>
          <w:lang w:val="en-US"/>
        </w:rPr>
        <w:t> </w:t>
      </w:r>
      <w:r w:rsidRPr="00A677EA">
        <w:rPr>
          <w:rFonts w:ascii="GHEA Grapalat" w:hAnsi="GHEA Grapalat"/>
          <w:i/>
          <w:sz w:val="24"/>
          <w:lang w:val="en-US"/>
        </w:rPr>
        <w:t>R</w:t>
      </w:r>
      <w:r w:rsidRPr="00A677EA">
        <w:rPr>
          <w:rFonts w:ascii="GHEA Grapalat" w:hAnsi="GHEA Grapalat"/>
          <w:i/>
          <w:sz w:val="28"/>
          <w:vertAlign w:val="subscript"/>
          <w:lang w:val="en-US"/>
        </w:rPr>
        <w:t>b</w:t>
      </w:r>
      <w:r w:rsidRPr="00A677EA">
        <w:rPr>
          <w:rFonts w:ascii="Calibri" w:hAnsi="Calibri" w:cs="Calibri"/>
          <w:i/>
          <w:sz w:val="28"/>
          <w:vertAlign w:val="subscript"/>
          <w:lang w:val="en-US"/>
        </w:rPr>
        <w:t> </w:t>
      </w:r>
      <w:r w:rsidRPr="00A677EA">
        <w:rPr>
          <w:rFonts w:ascii="GHEA Grapalat" w:hAnsi="GHEA Grapalat"/>
          <w:lang w:val="en-US"/>
        </w:rPr>
        <w:t>·</w:t>
      </w:r>
      <m:oMath>
        <m:sSubSup>
          <m:sSubSupPr>
            <m:ctrlPr>
              <w:rPr>
                <w:rFonts w:ascii="Cambria Math" w:hAnsi="Cambria Math" w:cs="Sylfaen"/>
                <w:i/>
                <w:sz w:val="26"/>
                <w:szCs w:val="26"/>
              </w:rPr>
            </m:ctrlPr>
          </m:sSubSupPr>
          <m:e>
            <m:r>
              <w:rPr>
                <w:rFonts w:ascii="Cambria Math" w:hAnsi="Cambria Math" w:cs="Sylfaen"/>
                <w:sz w:val="26"/>
                <w:szCs w:val="26"/>
              </w:rPr>
              <m:t>b</m:t>
            </m:r>
          </m:e>
          <m:sub>
            <m:r>
              <w:rPr>
                <w:rFonts w:ascii="Cambria Math" w:hAnsi="Cambria Math" w:cs="Sylfaen"/>
                <w:sz w:val="26"/>
                <w:szCs w:val="26"/>
              </w:rPr>
              <m:t>f</m:t>
            </m:r>
          </m:sub>
          <m:sup>
            <m:r>
              <w:rPr>
                <w:rFonts w:ascii="Cambria Math" w:hAnsi="Cambria Math" w:cs="Sylfaen"/>
                <w:sz w:val="26"/>
                <w:szCs w:val="26"/>
                <w:lang w:val="en-US"/>
              </w:rPr>
              <m:t>'</m:t>
            </m:r>
          </m:sup>
        </m:sSubSup>
      </m:oMath>
      <w:r w:rsidRPr="00A677EA">
        <w:rPr>
          <w:rFonts w:ascii="GHEA Grapalat" w:hAnsi="GHEA Grapalat"/>
          <w:lang w:val="en-US"/>
        </w:rPr>
        <w:t>·</w:t>
      </w:r>
      <w:r w:rsidRPr="00A677EA">
        <w:rPr>
          <w:rFonts w:ascii="Calibri" w:hAnsi="Calibri" w:cs="Calibri"/>
          <w:sz w:val="20"/>
          <w:vertAlign w:val="subscript"/>
          <w:lang w:val="en-US"/>
        </w:rPr>
        <w:t> </w:t>
      </w:r>
      <m:oMath>
        <m:sSubSup>
          <m:sSubSupPr>
            <m:ctrlPr>
              <w:rPr>
                <w:rFonts w:ascii="Cambria Math" w:hAnsi="Cambria Math" w:cs="Sylfaen"/>
                <w:i/>
                <w:sz w:val="26"/>
                <w:szCs w:val="26"/>
              </w:rPr>
            </m:ctrlPr>
          </m:sSubSupPr>
          <m:e>
            <m:r>
              <w:rPr>
                <w:rFonts w:ascii="Cambria Math" w:hAnsi="Cambria Math" w:cs="Sylfaen"/>
                <w:sz w:val="26"/>
                <w:szCs w:val="26"/>
                <w:lang w:val="en-US"/>
              </w:rPr>
              <m:t>h</m:t>
            </m:r>
          </m:e>
          <m:sub>
            <m:r>
              <w:rPr>
                <w:rFonts w:ascii="Cambria Math" w:hAnsi="Cambria Math" w:cs="Sylfaen"/>
                <w:sz w:val="26"/>
                <w:szCs w:val="26"/>
              </w:rPr>
              <m:t>f</m:t>
            </m:r>
          </m:sub>
          <m:sup>
            <m:r>
              <w:rPr>
                <w:rFonts w:ascii="Cambria Math" w:hAnsi="Cambria Math" w:cs="Sylfaen"/>
                <w:sz w:val="26"/>
                <w:szCs w:val="26"/>
                <w:lang w:val="en-US"/>
              </w:rPr>
              <m:t>'</m:t>
            </m:r>
          </m:sup>
        </m:sSubSup>
      </m:oMath>
      <w:r w:rsidRPr="00A677EA">
        <w:rPr>
          <w:rFonts w:ascii="Calibri" w:hAnsi="Calibri" w:cs="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i/>
          <w:sz w:val="24"/>
          <w:lang w:val="en-US"/>
        </w:rPr>
        <w:t>R</w:t>
      </w:r>
      <w:r w:rsidRPr="00A677EA">
        <w:rPr>
          <w:rFonts w:ascii="GHEA Grapalat" w:hAnsi="GHEA Grapalat"/>
          <w:i/>
          <w:sz w:val="28"/>
          <w:vertAlign w:val="subscript"/>
          <w:lang w:val="en-US"/>
        </w:rPr>
        <w:t>sc</w:t>
      </w:r>
      <w:r w:rsidRPr="00A677EA">
        <w:rPr>
          <w:rFonts w:ascii="Calibri" w:hAnsi="Calibri" w:cs="Calibri"/>
          <w:lang w:val="en-US"/>
        </w:rPr>
        <w:t> </w:t>
      </w:r>
      <w:r w:rsidRPr="00A677EA">
        <w:rPr>
          <w:rFonts w:ascii="GHEA Grapalat" w:hAnsi="GHEA Grapalat" w:cs="GHEA Grapalat"/>
          <w:lang w:val="en-US"/>
        </w:rPr>
        <w:t>·</w:t>
      </w:r>
      <w:bookmarkEnd w:id="37"/>
      <m:oMath>
        <m:sSubSup>
          <m:sSubSupPr>
            <m:ctrlPr>
              <w:rPr>
                <w:rFonts w:ascii="Cambria Math" w:hAnsi="Cambria Math" w:cs="Sylfaen"/>
                <w:i/>
                <w:sz w:val="26"/>
                <w:szCs w:val="26"/>
              </w:rPr>
            </m:ctrlPr>
          </m:sSubSupPr>
          <m:e>
            <m:r>
              <w:rPr>
                <w:rFonts w:ascii="Cambria Math" w:hAnsi="Cambria Math" w:cs="Sylfaen"/>
                <w:sz w:val="26"/>
                <w:szCs w:val="26"/>
                <w:lang w:val="en-US"/>
              </w:rPr>
              <m:t>A</m:t>
            </m:r>
          </m:e>
          <m:sub>
            <m:r>
              <w:rPr>
                <w:rFonts w:ascii="Cambria Math" w:hAnsi="Cambria Math" w:cs="Sylfaen"/>
                <w:sz w:val="26"/>
                <w:szCs w:val="26"/>
              </w:rPr>
              <m:t>s</m:t>
            </m:r>
          </m:sub>
          <m:sup>
            <m:r>
              <w:rPr>
                <w:rFonts w:ascii="Cambria Math" w:hAnsi="Cambria Math" w:cs="Sylfaen"/>
                <w:sz w:val="26"/>
                <w:szCs w:val="26"/>
                <w:lang w:val="en-US"/>
              </w:rPr>
              <m:t>'</m:t>
            </m:r>
          </m:sup>
        </m:sSubSup>
      </m:oMath>
      <w:r w:rsidRPr="00A677EA">
        <w:rPr>
          <w:rFonts w:ascii="GHEA Grapalat" w:hAnsi="GHEA Grapalat"/>
          <w:lang w:val="en-US"/>
        </w:rPr>
        <w:t>,</w:t>
      </w:r>
      <w:r w:rsidRPr="00A677EA">
        <w:rPr>
          <w:rFonts w:ascii="GHEA Grapalat" w:hAnsi="GHEA Grapalat"/>
          <w:lang w:val="en-US"/>
        </w:rPr>
        <w:tab/>
        <w:t>(37)</w:t>
      </w:r>
    </w:p>
    <w:p w14:paraId="17E2CBA0" w14:textId="77777777" w:rsidR="006747C8" w:rsidRPr="00A677EA" w:rsidRDefault="006747C8" w:rsidP="006747C8">
      <w:pPr>
        <w:shd w:val="clear" w:color="auto" w:fill="FFFFFF"/>
        <w:tabs>
          <w:tab w:val="left" w:pos="3119"/>
          <w:tab w:val="left" w:pos="8789"/>
        </w:tabs>
        <w:spacing w:after="120"/>
        <w:jc w:val="both"/>
        <w:rPr>
          <w:rFonts w:ascii="GHEA Grapalat" w:hAnsi="GHEA Grapalat" w:cs="Sylfaen"/>
          <w:lang w:val="en-US"/>
        </w:rPr>
      </w:pPr>
      <w:r w:rsidRPr="00A677EA">
        <w:rPr>
          <w:rFonts w:ascii="GHEA Grapalat" w:hAnsi="GHEA Grapalat"/>
          <w:i/>
          <w:sz w:val="24"/>
          <w:lang w:val="en-US"/>
        </w:rPr>
        <w:t>M</w:t>
      </w:r>
      <w:r w:rsidRPr="00A677EA">
        <w:rPr>
          <w:rFonts w:ascii="GHEA Grapalat" w:hAnsi="GHEA Grapalat"/>
          <w:i/>
          <w:sz w:val="28"/>
          <w:vertAlign w:val="subscript"/>
          <w:lang w:val="en-US"/>
        </w:rPr>
        <w:t>ult</w:t>
      </w:r>
      <w:r w:rsidRPr="00A677EA">
        <w:rPr>
          <w:rFonts w:ascii="Calibri" w:hAnsi="Calibri"/>
          <w:i/>
          <w:sz w:val="20"/>
          <w:vertAlign w:val="subscript"/>
          <w:lang w:val="en-US"/>
        </w:rPr>
        <w:t> </w:t>
      </w:r>
      <w:r w:rsidRPr="00A677EA">
        <w:rPr>
          <w:rFonts w:ascii="GHEA Grapalat" w:hAnsi="GHEA Grapalat"/>
          <w:vertAlign w:val="subscript"/>
          <w:lang w:val="en-US"/>
        </w:rPr>
        <w:t> </w:t>
      </w:r>
      <w:r w:rsidRPr="00A677EA">
        <w:rPr>
          <w:rFonts w:ascii="GHEA Grapalat" w:hAnsi="GHEA Grapalat" w:cs="Sylfaen"/>
          <w:lang w:val="en-US"/>
        </w:rPr>
        <w:t xml:space="preserve">-ի արժեքը, որոշվում է ըստ </w:t>
      </w:r>
      <w:r w:rsidRPr="00A677EA">
        <w:rPr>
          <w:rFonts w:ascii="GHEA Grapalat" w:hAnsi="GHEA Grapalat" w:cs="Sylfaen"/>
        </w:rPr>
        <w:t>սույն</w:t>
      </w:r>
      <w:r w:rsidRPr="00A677EA">
        <w:rPr>
          <w:rFonts w:ascii="GHEA Grapalat" w:hAnsi="GHEA Grapalat" w:cs="Sylfaen"/>
          <w:lang w:val="en-US"/>
        </w:rPr>
        <w:t xml:space="preserve"> </w:t>
      </w:r>
      <w:r w:rsidRPr="00A677EA">
        <w:rPr>
          <w:rFonts w:ascii="GHEA Grapalat" w:hAnsi="GHEA Grapalat" w:cs="Sylfaen"/>
        </w:rPr>
        <w:t>բաժնի</w:t>
      </w:r>
      <w:r w:rsidRPr="00A677EA">
        <w:rPr>
          <w:rFonts w:ascii="GHEA Grapalat" w:hAnsi="GHEA Grapalat" w:cs="Sylfaen"/>
          <w:lang w:val="en-US"/>
        </w:rPr>
        <w:t xml:space="preserve"> 241</w:t>
      </w:r>
      <w:r w:rsidR="009505CD" w:rsidRPr="00A677EA">
        <w:rPr>
          <w:rFonts w:ascii="GHEA Grapalat" w:hAnsi="GHEA Grapalat" w:cs="Sylfaen"/>
          <w:lang w:val="hy-AM"/>
        </w:rPr>
        <w:t>-րդ</w:t>
      </w:r>
      <w:r w:rsidRPr="00A677EA">
        <w:rPr>
          <w:rFonts w:ascii="GHEA Grapalat" w:hAnsi="GHEA Grapalat" w:cs="Sylfaen"/>
          <w:lang w:val="en-US"/>
        </w:rPr>
        <w:t xml:space="preserve"> </w:t>
      </w:r>
      <w:r w:rsidRPr="00A677EA">
        <w:rPr>
          <w:rFonts w:ascii="GHEA Grapalat" w:hAnsi="GHEA Grapalat" w:cs="Sylfaen"/>
        </w:rPr>
        <w:t>կետ</w:t>
      </w:r>
      <w:r w:rsidRPr="00A677EA">
        <w:rPr>
          <w:rFonts w:ascii="GHEA Grapalat" w:hAnsi="GHEA Grapalat" w:cs="Sylfaen"/>
          <w:lang w:val="en-US"/>
        </w:rPr>
        <w:t xml:space="preserve">ի դրույթների, ինչպես </w:t>
      </w:r>
      <m:oMath>
        <m:sSubSup>
          <m:sSubSupPr>
            <m:ctrlPr>
              <w:rPr>
                <w:rFonts w:ascii="Cambria Math" w:hAnsi="Cambria Math" w:cs="Sylfaen"/>
                <w:i/>
                <w:sz w:val="26"/>
                <w:szCs w:val="26"/>
              </w:rPr>
            </m:ctrlPr>
          </m:sSubSupPr>
          <m:e>
            <m:r>
              <w:rPr>
                <w:rFonts w:ascii="Cambria Math" w:hAnsi="Cambria Math" w:cs="Sylfaen"/>
                <w:sz w:val="26"/>
                <w:szCs w:val="26"/>
              </w:rPr>
              <m:t>b</m:t>
            </m:r>
          </m:e>
          <m:sub>
            <m:r>
              <w:rPr>
                <w:rFonts w:ascii="Cambria Math" w:hAnsi="Cambria Math" w:cs="Sylfaen"/>
                <w:sz w:val="26"/>
                <w:szCs w:val="26"/>
              </w:rPr>
              <m:t>f</m:t>
            </m:r>
          </m:sub>
          <m:sup>
            <m:r>
              <w:rPr>
                <w:rFonts w:ascii="Cambria Math" w:hAnsi="Cambria Math" w:cs="Sylfaen"/>
                <w:sz w:val="26"/>
                <w:szCs w:val="26"/>
                <w:lang w:val="en-US"/>
              </w:rPr>
              <m:t>'</m:t>
            </m:r>
          </m:sup>
        </m:sSubSup>
      </m:oMath>
      <w:r w:rsidRPr="00A677EA">
        <w:rPr>
          <w:rFonts w:ascii="GHEA Grapalat" w:hAnsi="GHEA Grapalat"/>
          <w:position w:val="-14"/>
          <w:lang w:val="en-US"/>
        </w:rPr>
        <w:t xml:space="preserve"> </w:t>
      </w:r>
      <w:r w:rsidRPr="00A677EA">
        <w:rPr>
          <w:rFonts w:ascii="GHEA Grapalat" w:hAnsi="GHEA Grapalat" w:cs="Sylfaen"/>
          <w:lang w:val="en-US"/>
        </w:rPr>
        <w:t>լայնություն ունեցող ուղղանկյուն հատվածքի համար,</w:t>
      </w:r>
      <w:r w:rsidRPr="00A677EA">
        <w:rPr>
          <w:rFonts w:ascii="GHEA Grapalat" w:hAnsi="GHEA Grapalat" w:cs="Sylfaen"/>
          <w:lang w:val="en-US"/>
        </w:rPr>
        <w:br w:type="page"/>
      </w:r>
    </w:p>
    <w:p w14:paraId="72AA6EFF" w14:textId="77777777" w:rsidR="006747C8" w:rsidRPr="00A677EA" w:rsidRDefault="006747C8" w:rsidP="006747C8">
      <w:pPr>
        <w:shd w:val="clear" w:color="auto" w:fill="FFFFFF"/>
        <w:tabs>
          <w:tab w:val="left" w:pos="993"/>
          <w:tab w:val="left" w:pos="2694"/>
          <w:tab w:val="left" w:pos="8789"/>
        </w:tabs>
        <w:spacing w:after="120"/>
        <w:ind w:left="851" w:hanging="284"/>
        <w:jc w:val="both"/>
        <w:rPr>
          <w:rFonts w:ascii="GHEA Grapalat" w:hAnsi="GHEA Grapalat"/>
          <w:lang w:val="en-US"/>
        </w:rPr>
      </w:pPr>
      <w:r w:rsidRPr="00A677EA">
        <w:rPr>
          <w:rFonts w:ascii="GHEA Grapalat" w:hAnsi="GHEA Grapalat" w:cs="Sylfaen"/>
          <w:lang w:val="en-US"/>
        </w:rPr>
        <w:lastRenderedPageBreak/>
        <w:t xml:space="preserve">բ) </w:t>
      </w:r>
      <w:r w:rsidRPr="00A677EA">
        <w:rPr>
          <w:rFonts w:ascii="GHEA Grapalat" w:hAnsi="GHEA Grapalat" w:cs="Sylfaen"/>
          <w:lang w:val="en-US"/>
        </w:rPr>
        <w:tab/>
        <w:t>եթե եզրն անցնում է կողով (նկար</w:t>
      </w:r>
      <w:r w:rsidRPr="00A677EA">
        <w:rPr>
          <w:rFonts w:ascii="Calibri" w:hAnsi="Calibri" w:cs="Sylfaen"/>
          <w:lang w:val="en-US"/>
        </w:rPr>
        <w:t> </w:t>
      </w:r>
      <w:r w:rsidRPr="00A677EA">
        <w:rPr>
          <w:rFonts w:ascii="GHEA Grapalat" w:hAnsi="GHEA Grapalat" w:cs="Sylfaen"/>
          <w:lang w:val="en-US"/>
        </w:rPr>
        <w:t>6</w:t>
      </w:r>
      <w:r w:rsidR="00BA4CC3" w:rsidRPr="00A677EA">
        <w:rPr>
          <w:rFonts w:ascii="GHEA Grapalat" w:hAnsi="GHEA Grapalat" w:cs="Sylfaen"/>
          <w:lang w:val="en-US"/>
        </w:rPr>
        <w:t xml:space="preserve">-ի </w:t>
      </w:r>
      <w:r w:rsidRPr="00A677EA">
        <w:rPr>
          <w:rFonts w:ascii="GHEA Grapalat" w:hAnsi="GHEA Grapalat" w:cs="Sylfaen"/>
          <w:i/>
          <w:lang w:val="en-US"/>
        </w:rPr>
        <w:t>բ</w:t>
      </w:r>
      <w:r w:rsidR="00BA4CC3" w:rsidRPr="00A677EA">
        <w:rPr>
          <w:rFonts w:ascii="GHEA Grapalat" w:hAnsi="GHEA Grapalat" w:cs="Sylfaen"/>
          <w:lang w:val="en-US"/>
        </w:rPr>
        <w:t xml:space="preserve"> դիրք</w:t>
      </w:r>
      <w:r w:rsidRPr="00A677EA">
        <w:rPr>
          <w:rFonts w:ascii="GHEA Grapalat" w:hAnsi="GHEA Grapalat" w:cs="Sylfaen"/>
          <w:lang w:val="en-US"/>
        </w:rPr>
        <w:t xml:space="preserve">), այսինքն (37) պայմանը չի պահպանվում, ապա </w:t>
      </w:r>
      <w:r w:rsidRPr="00A677EA">
        <w:rPr>
          <w:rFonts w:ascii="GHEA Grapalat" w:hAnsi="GHEA Grapalat"/>
          <w:i/>
          <w:sz w:val="24"/>
          <w:lang w:val="en-US"/>
        </w:rPr>
        <w:t>M</w:t>
      </w:r>
      <w:r w:rsidRPr="00A677EA">
        <w:rPr>
          <w:rFonts w:ascii="GHEA Grapalat" w:hAnsi="GHEA Grapalat"/>
          <w:i/>
          <w:sz w:val="28"/>
          <w:vertAlign w:val="subscript"/>
          <w:lang w:val="en-US"/>
        </w:rPr>
        <w:t>ult</w:t>
      </w:r>
      <w:r w:rsidRPr="00A677EA">
        <w:rPr>
          <w:rFonts w:ascii="Calibri" w:hAnsi="Calibri"/>
          <w:i/>
          <w:sz w:val="20"/>
          <w:vertAlign w:val="subscript"/>
          <w:lang w:val="en-US"/>
        </w:rPr>
        <w:t> </w:t>
      </w:r>
      <w:r w:rsidRPr="00A677EA">
        <w:rPr>
          <w:rFonts w:ascii="GHEA Grapalat" w:hAnsi="GHEA Grapalat"/>
          <w:vertAlign w:val="subscript"/>
          <w:lang w:val="en-US"/>
        </w:rPr>
        <w:t> </w:t>
      </w:r>
      <w:r w:rsidRPr="00A677EA">
        <w:rPr>
          <w:rFonts w:ascii="GHEA Grapalat" w:hAnsi="GHEA Grapalat" w:cs="Sylfaen"/>
          <w:lang w:val="en-US"/>
        </w:rPr>
        <w:t>-ի արժեքը որոշվում է հետևյալ բանաձևով՝</w:t>
      </w:r>
    </w:p>
    <w:p w14:paraId="0F711D7B" w14:textId="77777777" w:rsidR="006747C8" w:rsidRPr="00A677EA" w:rsidRDefault="006747C8" w:rsidP="006747C8">
      <w:pPr>
        <w:shd w:val="clear" w:color="auto" w:fill="FFFFFF"/>
        <w:tabs>
          <w:tab w:val="left" w:pos="709"/>
          <w:tab w:val="left" w:pos="8789"/>
        </w:tabs>
        <w:spacing w:after="120"/>
        <w:rPr>
          <w:rFonts w:ascii="GHEA Grapalat" w:hAnsi="GHEA Grapalat"/>
          <w:lang w:val="en-US"/>
        </w:rPr>
      </w:pPr>
      <w:bookmarkStart w:id="38" w:name="PO0000495"/>
      <w:r w:rsidRPr="00A677EA">
        <w:rPr>
          <w:rFonts w:ascii="GHEA Grapalat" w:hAnsi="GHEA Grapalat"/>
          <w:lang w:val="en-US"/>
        </w:rPr>
        <w:tab/>
      </w:r>
      <w:r w:rsidRPr="00A677EA">
        <w:rPr>
          <w:rFonts w:ascii="GHEA Grapalat" w:hAnsi="GHEA Grapalat"/>
          <w:i/>
          <w:sz w:val="24"/>
          <w:lang w:val="en-US"/>
        </w:rPr>
        <w:t>M</w:t>
      </w:r>
      <w:r w:rsidRPr="00A677EA">
        <w:rPr>
          <w:rFonts w:ascii="GHEA Grapalat" w:hAnsi="GHEA Grapalat"/>
          <w:i/>
          <w:sz w:val="28"/>
          <w:vertAlign w:val="subscript"/>
          <w:lang w:val="en-US"/>
        </w:rPr>
        <w:t>ult</w:t>
      </w:r>
      <w:r w:rsidRPr="00A677EA">
        <w:rPr>
          <w:rFonts w:ascii="Calibri" w:hAnsi="Calibri"/>
          <w:i/>
          <w:sz w:val="20"/>
          <w:vertAlign w:val="subscript"/>
          <w:lang w:val="en-US"/>
        </w:rPr>
        <w:t> </w:t>
      </w:r>
      <w:r w:rsidRPr="00A677EA">
        <w:rPr>
          <w:rFonts w:ascii="GHEA Grapalat" w:hAnsi="GHEA Grapalat"/>
          <w:lang w:val="en-US"/>
        </w:rPr>
        <w:t xml:space="preserve"> = </w:t>
      </w:r>
      <w:r w:rsidRPr="00A677EA">
        <w:rPr>
          <w:rFonts w:ascii="GHEA Grapalat" w:hAnsi="GHEA Grapalat"/>
          <w:i/>
          <w:sz w:val="24"/>
          <w:lang w:val="en-US"/>
        </w:rPr>
        <w:t>R</w:t>
      </w:r>
      <w:r w:rsidRPr="00A677EA">
        <w:rPr>
          <w:rFonts w:ascii="GHEA Grapalat" w:hAnsi="GHEA Grapalat"/>
          <w:i/>
          <w:sz w:val="28"/>
          <w:vertAlign w:val="subscript"/>
          <w:lang w:val="en-US"/>
        </w:rPr>
        <w:t>b</w:t>
      </w:r>
      <w:r w:rsidRPr="00A677EA">
        <w:rPr>
          <w:rFonts w:ascii="Calibri" w:hAnsi="Calibri"/>
          <w:i/>
          <w:sz w:val="28"/>
          <w:vertAlign w:val="subscript"/>
          <w:lang w:val="en-US"/>
        </w:rPr>
        <w:t> </w:t>
      </w:r>
      <w:r w:rsidRPr="00A677EA">
        <w:rPr>
          <w:rFonts w:ascii="GHEA Grapalat" w:hAnsi="GHEA Grapalat"/>
          <w:lang w:val="en-US"/>
        </w:rPr>
        <w:t>·</w:t>
      </w:r>
      <w:r w:rsidRPr="00A677EA">
        <w:rPr>
          <w:rFonts w:ascii="GHEA Grapalat" w:hAnsi="GHEA Grapalat"/>
          <w:i/>
          <w:sz w:val="24"/>
          <w:szCs w:val="24"/>
          <w:lang w:val="en-US"/>
        </w:rPr>
        <w:t>b</w:t>
      </w:r>
      <w:r w:rsidRPr="00A677EA">
        <w:rPr>
          <w:rFonts w:ascii="Calibri" w:hAnsi="Calibri"/>
          <w:i/>
          <w:sz w:val="26"/>
          <w:szCs w:val="26"/>
          <w:lang w:val="en-US"/>
        </w:rPr>
        <w:t> </w:t>
      </w:r>
      <w:r w:rsidRPr="00A677EA">
        <w:rPr>
          <w:rFonts w:ascii="GHEA Grapalat" w:hAnsi="GHEA Grapalat"/>
          <w:lang w:val="en-US"/>
        </w:rPr>
        <w:t>·</w:t>
      </w:r>
      <w:r w:rsidRPr="00A677EA">
        <w:rPr>
          <w:rFonts w:ascii="GHEA Grapalat" w:hAnsi="GHEA Grapalat"/>
          <w:i/>
          <w:sz w:val="26"/>
          <w:szCs w:val="26"/>
          <w:lang w:val="en-US"/>
        </w:rPr>
        <w:t>x</w:t>
      </w:r>
      <w:r w:rsidRPr="00A677EA">
        <w:rPr>
          <w:rFonts w:ascii="Calibri" w:hAnsi="Calibri"/>
          <w:i/>
          <w:sz w:val="26"/>
          <w:szCs w:val="26"/>
          <w:lang w:val="en-US"/>
        </w:rPr>
        <w:t> </w:t>
      </w:r>
      <w:r w:rsidRPr="00A677EA">
        <w:rPr>
          <w:rFonts w:ascii="GHEA Grapalat" w:hAnsi="GHEA Grapalat"/>
          <w:lang w:val="en-US"/>
        </w:rPr>
        <w:t>·(</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lang w:val="en-US"/>
        </w:rPr>
        <w:t>0,5·</w:t>
      </w:r>
      <w:r w:rsidRPr="00A677EA">
        <w:rPr>
          <w:rFonts w:ascii="GHEA Grapalat" w:hAnsi="GHEA Grapalat"/>
          <w:i/>
          <w:sz w:val="26"/>
          <w:szCs w:val="26"/>
          <w:lang w:val="en-US"/>
        </w:rPr>
        <w:t>x</w:t>
      </w:r>
      <w:r w:rsidRPr="00A677EA">
        <w:rPr>
          <w:rFonts w:ascii="Calibri" w:hAnsi="Calibri"/>
          <w:i/>
          <w:sz w:val="26"/>
          <w:szCs w:val="26"/>
          <w:vertAlign w:val="subscript"/>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bookmarkEnd w:id="38"/>
      <w:r w:rsidRPr="00A677EA">
        <w:rPr>
          <w:rFonts w:ascii="GHEA Grapalat" w:hAnsi="GHEA Grapalat"/>
          <w:i/>
          <w:sz w:val="24"/>
          <w:lang w:val="en-US"/>
        </w:rPr>
        <w:t>R</w:t>
      </w:r>
      <w:r w:rsidRPr="00A677EA">
        <w:rPr>
          <w:rFonts w:ascii="GHEA Grapalat" w:hAnsi="GHEA Grapalat"/>
          <w:i/>
          <w:sz w:val="28"/>
          <w:vertAlign w:val="subscript"/>
          <w:lang w:val="en-US"/>
        </w:rPr>
        <w:t>b</w:t>
      </w:r>
      <w:r w:rsidRPr="00A677EA">
        <w:rPr>
          <w:rFonts w:ascii="Calibri" w:hAnsi="Calibri"/>
          <w:i/>
          <w:sz w:val="28"/>
          <w:vertAlign w:val="subscript"/>
          <w:lang w:val="en-US"/>
        </w:rPr>
        <w:t> </w:t>
      </w:r>
      <w:r w:rsidRPr="00A677EA">
        <w:rPr>
          <w:rFonts w:ascii="GHEA Grapalat" w:hAnsi="GHEA Grapalat"/>
          <w:lang w:val="en-US"/>
        </w:rPr>
        <w:t>·(</w:t>
      </w:r>
      <m:oMath>
        <m:sSubSup>
          <m:sSubSupPr>
            <m:ctrlPr>
              <w:rPr>
                <w:rFonts w:ascii="Cambria Math" w:hAnsi="Cambria Math" w:cs="Sylfaen"/>
                <w:i/>
                <w:sz w:val="26"/>
                <w:szCs w:val="26"/>
              </w:rPr>
            </m:ctrlPr>
          </m:sSubSupPr>
          <m:e>
            <m:r>
              <w:rPr>
                <w:rFonts w:ascii="Cambria Math" w:hAnsi="Cambria Math" w:cs="Sylfaen"/>
                <w:sz w:val="26"/>
                <w:szCs w:val="26"/>
              </w:rPr>
              <m:t>b</m:t>
            </m:r>
          </m:e>
          <m:sub>
            <m:r>
              <w:rPr>
                <w:rFonts w:ascii="Cambria Math" w:hAnsi="Cambria Math" w:cs="Sylfaen"/>
                <w:sz w:val="26"/>
                <w:szCs w:val="26"/>
              </w:rPr>
              <m:t>f</m:t>
            </m:r>
          </m:sub>
          <m:sup>
            <m:r>
              <w:rPr>
                <w:rFonts w:ascii="Cambria Math" w:hAnsi="Cambria Math" w:cs="Sylfaen"/>
                <w:sz w:val="26"/>
                <w:szCs w:val="26"/>
                <w:lang w:val="en-US"/>
              </w:rPr>
              <m:t>'</m:t>
            </m:r>
          </m:sup>
        </m:sSubSup>
      </m:oMath>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i/>
          <w:sz w:val="24"/>
          <w:szCs w:val="24"/>
          <w:lang w:val="en-US"/>
        </w:rPr>
        <w:t>b</w:t>
      </w:r>
      <w:r w:rsidRPr="00A677EA">
        <w:rPr>
          <w:rFonts w:ascii="Calibri" w:hAnsi="Calibri"/>
          <w:i/>
          <w:sz w:val="26"/>
          <w:szCs w:val="26"/>
          <w:vertAlign w:val="subscript"/>
          <w:lang w:val="en-US"/>
        </w:rPr>
        <w:t> </w:t>
      </w:r>
      <w:r w:rsidRPr="00A677EA">
        <w:rPr>
          <w:rFonts w:ascii="GHEA Grapalat" w:hAnsi="GHEA Grapalat"/>
          <w:lang w:val="en-US"/>
        </w:rPr>
        <w:t>)·</w:t>
      </w:r>
      <w:r w:rsidRPr="00A677EA">
        <w:rPr>
          <w:rFonts w:ascii="Calibri" w:hAnsi="Calibri"/>
          <w:sz w:val="20"/>
          <w:vertAlign w:val="subscript"/>
          <w:lang w:val="en-US"/>
        </w:rPr>
        <w:t> </w:t>
      </w:r>
      <m:oMath>
        <m:sSubSup>
          <m:sSubSupPr>
            <m:ctrlPr>
              <w:rPr>
                <w:rFonts w:ascii="Cambria Math" w:hAnsi="Cambria Math" w:cs="Sylfaen"/>
                <w:i/>
                <w:sz w:val="26"/>
                <w:szCs w:val="26"/>
              </w:rPr>
            </m:ctrlPr>
          </m:sSubSupPr>
          <m:e>
            <m:r>
              <w:rPr>
                <w:rFonts w:ascii="Cambria Math" w:hAnsi="Cambria Math" w:cs="Sylfaen"/>
                <w:sz w:val="26"/>
                <w:szCs w:val="26"/>
                <w:lang w:val="en-US"/>
              </w:rPr>
              <m:t>h</m:t>
            </m:r>
          </m:e>
          <m:sub>
            <m:r>
              <w:rPr>
                <w:rFonts w:ascii="Cambria Math" w:hAnsi="Cambria Math" w:cs="Sylfaen"/>
                <w:sz w:val="26"/>
                <w:szCs w:val="26"/>
              </w:rPr>
              <m:t>f</m:t>
            </m:r>
          </m:sub>
          <m:sup>
            <m:r>
              <w:rPr>
                <w:rFonts w:ascii="Cambria Math" w:hAnsi="Cambria Math" w:cs="Sylfaen"/>
                <w:sz w:val="26"/>
                <w:szCs w:val="26"/>
                <w:lang w:val="en-US"/>
              </w:rPr>
              <m:t>'</m:t>
            </m:r>
          </m:sup>
        </m:sSubSup>
      </m:oMath>
      <w:r w:rsidRPr="00A677EA">
        <w:rPr>
          <w:rFonts w:ascii="GHEA Grapalat" w:hAnsi="GHEA Grapalat"/>
          <w:lang w:val="en-US"/>
        </w:rPr>
        <w:t>·(</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lang w:val="en-US"/>
        </w:rPr>
        <w:t>0,5·</w:t>
      </w:r>
      <m:oMath>
        <m:sSubSup>
          <m:sSubSupPr>
            <m:ctrlPr>
              <w:rPr>
                <w:rFonts w:ascii="Cambria Math" w:hAnsi="Cambria Math" w:cs="Sylfaen"/>
                <w:i/>
                <w:sz w:val="26"/>
                <w:szCs w:val="26"/>
              </w:rPr>
            </m:ctrlPr>
          </m:sSubSupPr>
          <m:e>
            <m:r>
              <w:rPr>
                <w:rFonts w:ascii="Cambria Math" w:hAnsi="Cambria Math" w:cs="Sylfaen"/>
                <w:sz w:val="26"/>
                <w:szCs w:val="26"/>
                <w:lang w:val="en-US"/>
              </w:rPr>
              <m:t>h</m:t>
            </m:r>
          </m:e>
          <m:sub>
            <m:r>
              <w:rPr>
                <w:rFonts w:ascii="Cambria Math" w:hAnsi="Cambria Math" w:cs="Sylfaen"/>
                <w:sz w:val="26"/>
                <w:szCs w:val="26"/>
              </w:rPr>
              <m:t>f</m:t>
            </m:r>
          </m:sub>
          <m:sup>
            <m:r>
              <w:rPr>
                <w:rFonts w:ascii="Cambria Math" w:hAnsi="Cambria Math" w:cs="Sylfaen"/>
                <w:sz w:val="26"/>
                <w:szCs w:val="26"/>
                <w:lang w:val="en-US"/>
              </w:rPr>
              <m:t>'</m:t>
            </m:r>
          </m:sup>
        </m:sSubSup>
      </m:oMath>
      <w:r w:rsidRPr="00A677EA">
        <w:rPr>
          <w:rFonts w:ascii="GHEA Grapalat" w:hAnsi="GHEA Grapalat"/>
          <w:lang w:val="en-US"/>
        </w:rPr>
        <w:t>)</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i/>
          <w:sz w:val="24"/>
          <w:lang w:val="en-US"/>
        </w:rPr>
        <w:t>R</w:t>
      </w:r>
      <w:r w:rsidRPr="00A677EA">
        <w:rPr>
          <w:rFonts w:ascii="GHEA Grapalat" w:hAnsi="GHEA Grapalat"/>
          <w:i/>
          <w:sz w:val="28"/>
          <w:vertAlign w:val="subscript"/>
          <w:lang w:val="en-US"/>
        </w:rPr>
        <w:t>sc</w:t>
      </w:r>
      <w:r w:rsidRPr="00A677EA">
        <w:rPr>
          <w:rFonts w:ascii="Calibri" w:hAnsi="Calibri"/>
          <w:i/>
          <w:sz w:val="28"/>
          <w:vertAlign w:val="subscript"/>
          <w:lang w:val="en-US"/>
        </w:rPr>
        <w:t> </w:t>
      </w:r>
      <w:r w:rsidRPr="00A677EA">
        <w:rPr>
          <w:rFonts w:ascii="GHEA Grapalat" w:hAnsi="GHEA Grapalat"/>
          <w:lang w:val="en-US"/>
        </w:rPr>
        <w:t>·</w:t>
      </w:r>
      <m:oMath>
        <m:sSubSup>
          <m:sSubSupPr>
            <m:ctrlPr>
              <w:rPr>
                <w:rFonts w:ascii="Cambria Math" w:hAnsi="Cambria Math" w:cs="Sylfaen"/>
                <w:i/>
                <w:sz w:val="26"/>
                <w:szCs w:val="26"/>
              </w:rPr>
            </m:ctrlPr>
          </m:sSubSupPr>
          <m:e>
            <m:r>
              <w:rPr>
                <w:rFonts w:ascii="Cambria Math" w:hAnsi="Cambria Math" w:cs="Sylfaen"/>
                <w:sz w:val="26"/>
                <w:szCs w:val="26"/>
                <w:lang w:val="en-US"/>
              </w:rPr>
              <m:t>A</m:t>
            </m:r>
          </m:e>
          <m:sub>
            <m:r>
              <w:rPr>
                <w:rFonts w:ascii="Cambria Math" w:hAnsi="Cambria Math" w:cs="Sylfaen"/>
                <w:sz w:val="26"/>
                <w:szCs w:val="26"/>
              </w:rPr>
              <m:t>s</m:t>
            </m:r>
          </m:sub>
          <m:sup>
            <m:r>
              <w:rPr>
                <w:rFonts w:ascii="Cambria Math" w:hAnsi="Cambria Math" w:cs="Sylfaen"/>
                <w:sz w:val="26"/>
                <w:szCs w:val="26"/>
                <w:lang w:val="en-US"/>
              </w:rPr>
              <m:t>'</m:t>
            </m:r>
          </m:sup>
        </m:sSubSup>
      </m:oMath>
      <w:r w:rsidRPr="00A677EA">
        <w:rPr>
          <w:rFonts w:ascii="GHEA Grapalat" w:hAnsi="GHEA Grapalat"/>
          <w:lang w:val="en-US"/>
        </w:rPr>
        <w:t>·(</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i/>
          <w:sz w:val="24"/>
          <w:szCs w:val="24"/>
          <w:lang w:val="en-US"/>
        </w:rPr>
        <w:t>a</w:t>
      </w:r>
      <w:r w:rsidRPr="00A677EA">
        <w:rPr>
          <w:rFonts w:ascii="GHEA Grapalat" w:hAnsi="GHEA Grapalat"/>
          <w:i/>
          <w:sz w:val="24"/>
          <w:szCs w:val="26"/>
          <w:lang w:val="en-US"/>
        </w:rPr>
        <w:t>΄</w:t>
      </w:r>
      <w:r w:rsidRPr="00A677EA">
        <w:rPr>
          <w:rFonts w:ascii="Calibri" w:hAnsi="Calibri"/>
          <w:i/>
          <w:sz w:val="24"/>
          <w:szCs w:val="26"/>
          <w:vertAlign w:val="subscript"/>
          <w:lang w:val="en-US"/>
        </w:rPr>
        <w:t> </w:t>
      </w:r>
      <w:r w:rsidRPr="00A677EA">
        <w:rPr>
          <w:rFonts w:ascii="GHEA Grapalat" w:hAnsi="GHEA Grapalat"/>
          <w:lang w:val="en-US"/>
        </w:rPr>
        <w:t>),</w:t>
      </w:r>
      <w:r w:rsidRPr="00A677EA">
        <w:rPr>
          <w:rFonts w:ascii="GHEA Grapalat" w:hAnsi="GHEA Grapalat"/>
          <w:lang w:val="en-US"/>
        </w:rPr>
        <w:tab/>
        <w:t>(38)</w:t>
      </w:r>
    </w:p>
    <w:p w14:paraId="0184C071" w14:textId="77777777" w:rsidR="006747C8" w:rsidRPr="00A677EA" w:rsidRDefault="006747C8" w:rsidP="006747C8">
      <w:pPr>
        <w:shd w:val="clear" w:color="auto" w:fill="FFFFFF"/>
        <w:spacing w:after="120"/>
        <w:jc w:val="both"/>
        <w:rPr>
          <w:rFonts w:ascii="GHEA Grapalat" w:hAnsi="GHEA Grapalat"/>
          <w:lang w:val="en-US"/>
        </w:rPr>
      </w:pPr>
      <w:r w:rsidRPr="00A677EA">
        <w:rPr>
          <w:rFonts w:ascii="GHEA Grapalat" w:hAnsi="GHEA Grapalat"/>
          <w:lang w:val="en-US"/>
        </w:rPr>
        <w:t xml:space="preserve">ընդ որում՝ </w:t>
      </w:r>
      <w:r w:rsidRPr="00A677EA">
        <w:rPr>
          <w:rFonts w:ascii="GHEA Grapalat" w:hAnsi="GHEA Grapalat"/>
        </w:rPr>
        <w:t>բետոնի</w:t>
      </w:r>
      <w:r w:rsidRPr="00A677EA">
        <w:rPr>
          <w:rFonts w:ascii="GHEA Grapalat" w:hAnsi="GHEA Grapalat"/>
          <w:lang w:val="en-US"/>
        </w:rPr>
        <w:t xml:space="preserve"> </w:t>
      </w:r>
      <w:r w:rsidRPr="00A677EA">
        <w:rPr>
          <w:rFonts w:ascii="GHEA Grapalat" w:hAnsi="GHEA Grapalat"/>
        </w:rPr>
        <w:t>սեղմված</w:t>
      </w:r>
      <w:r w:rsidRPr="00A677EA">
        <w:rPr>
          <w:rFonts w:ascii="GHEA Grapalat" w:hAnsi="GHEA Grapalat"/>
          <w:lang w:val="en-US"/>
        </w:rPr>
        <w:t xml:space="preserve"> </w:t>
      </w:r>
      <w:r w:rsidRPr="00A677EA">
        <w:rPr>
          <w:rFonts w:ascii="GHEA Grapalat" w:hAnsi="GHEA Grapalat"/>
        </w:rPr>
        <w:t>գոտու</w:t>
      </w:r>
      <w:r w:rsidRPr="00A677EA">
        <w:rPr>
          <w:rFonts w:ascii="GHEA Grapalat" w:hAnsi="GHEA Grapalat"/>
          <w:lang w:val="en-US"/>
        </w:rPr>
        <w:t xml:space="preserve"> </w:t>
      </w:r>
      <w:r w:rsidRPr="00A677EA">
        <w:rPr>
          <w:rFonts w:ascii="GHEA Grapalat" w:hAnsi="GHEA Grapalat"/>
        </w:rPr>
        <w:t>բարձրությունը</w:t>
      </w:r>
      <w:r w:rsidRPr="00A677EA">
        <w:rPr>
          <w:rFonts w:ascii="GHEA Grapalat" w:hAnsi="GHEA Grapalat"/>
          <w:lang w:val="en-US"/>
        </w:rPr>
        <w:t xml:space="preserve"> </w:t>
      </w:r>
      <w:r w:rsidRPr="00A677EA">
        <w:rPr>
          <w:rFonts w:ascii="GHEA Grapalat" w:hAnsi="GHEA Grapalat"/>
          <w:i/>
          <w:sz w:val="26"/>
          <w:szCs w:val="26"/>
          <w:lang w:val="en-US"/>
        </w:rPr>
        <w:t>x</w:t>
      </w:r>
      <w:r w:rsidRPr="00A677EA">
        <w:rPr>
          <w:rFonts w:ascii="Calibri" w:hAnsi="Calibri"/>
          <w:i/>
          <w:sz w:val="26"/>
          <w:szCs w:val="26"/>
          <w:lang w:val="en-US"/>
        </w:rPr>
        <w:t> </w:t>
      </w:r>
      <w:r w:rsidRPr="00A677EA">
        <w:rPr>
          <w:rFonts w:ascii="GHEA Grapalat" w:hAnsi="GHEA Grapalat"/>
          <w:lang w:val="en-US"/>
        </w:rPr>
        <w:noBreakHyphen/>
      </w:r>
      <w:r w:rsidRPr="00A677EA">
        <w:rPr>
          <w:rFonts w:ascii="GHEA Grapalat" w:hAnsi="GHEA Grapalat"/>
        </w:rPr>
        <w:t>ը</w:t>
      </w:r>
      <w:r w:rsidRPr="00A677EA">
        <w:rPr>
          <w:rFonts w:ascii="GHEA Grapalat" w:hAnsi="GHEA Grapalat"/>
          <w:lang w:val="en-US"/>
        </w:rPr>
        <w:t xml:space="preserve"> </w:t>
      </w:r>
      <w:r w:rsidRPr="00A677EA">
        <w:rPr>
          <w:rFonts w:ascii="GHEA Grapalat" w:hAnsi="GHEA Grapalat"/>
        </w:rPr>
        <w:t>որոշվում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հետևյալ</w:t>
      </w:r>
      <w:r w:rsidRPr="00A677EA">
        <w:rPr>
          <w:rFonts w:ascii="GHEA Grapalat" w:hAnsi="GHEA Grapalat"/>
          <w:lang w:val="en-US"/>
        </w:rPr>
        <w:t xml:space="preserve"> </w:t>
      </w:r>
      <w:r w:rsidRPr="00A677EA">
        <w:rPr>
          <w:rFonts w:ascii="GHEA Grapalat" w:hAnsi="GHEA Grapalat"/>
        </w:rPr>
        <w:t>բանաձև</w:t>
      </w:r>
      <w:r w:rsidRPr="00A677EA">
        <w:rPr>
          <w:rFonts w:ascii="GHEA Grapalat" w:hAnsi="GHEA Grapalat"/>
          <w:lang w:val="en-US"/>
        </w:rPr>
        <w:t>ով՝</w:t>
      </w:r>
    </w:p>
    <w:p w14:paraId="5CD770D6" w14:textId="77777777" w:rsidR="006747C8" w:rsidRPr="00A677EA" w:rsidRDefault="006747C8" w:rsidP="006747C8">
      <w:pPr>
        <w:shd w:val="clear" w:color="auto" w:fill="FFFFFF"/>
        <w:tabs>
          <w:tab w:val="left" w:pos="2552"/>
          <w:tab w:val="left" w:pos="8789"/>
        </w:tabs>
        <w:spacing w:after="360"/>
        <w:ind w:firstLine="567"/>
        <w:jc w:val="both"/>
        <w:rPr>
          <w:rFonts w:ascii="GHEA Grapalat" w:hAnsi="GHEA Grapalat"/>
          <w:lang w:val="en-US"/>
        </w:rPr>
      </w:pPr>
      <w:r w:rsidRPr="00A677EA">
        <w:rPr>
          <w:rFonts w:ascii="GHEA Grapalat" w:hAnsi="GHEA Grapalat"/>
          <w:lang w:val="en-US"/>
        </w:rPr>
        <w:tab/>
      </w:r>
      <w:r w:rsidRPr="00A677EA">
        <w:rPr>
          <w:rFonts w:ascii="GHEA Grapalat" w:hAnsi="GHEA Grapalat"/>
          <w:position w:val="-32"/>
        </w:rPr>
        <w:object w:dxaOrig="4000" w:dyaOrig="740" w14:anchorId="516F2589">
          <v:shape id="_x0000_i1036" type="#_x0000_t75" style="width:200.25pt;height:34.5pt" o:ole="" o:preferrelative="f">
            <v:imagedata r:id="rId46" o:title=""/>
          </v:shape>
          <o:OLEObject Type="Embed" ProgID="Equation.DSMT4" ShapeID="_x0000_i1036" DrawAspect="Content" ObjectID="_1672484776" r:id="rId47"/>
        </w:object>
      </w:r>
      <w:r w:rsidRPr="00A677EA">
        <w:rPr>
          <w:rFonts w:ascii="GHEA Grapalat" w:hAnsi="GHEA Grapalat"/>
          <w:lang w:val="en-US"/>
        </w:rPr>
        <w:t>:</w:t>
      </w:r>
      <w:r w:rsidRPr="00A677EA">
        <w:rPr>
          <w:rFonts w:ascii="GHEA Grapalat" w:hAnsi="GHEA Grapalat"/>
        </w:rPr>
        <w:tab/>
        <w:t>(39)</w:t>
      </w:r>
    </w:p>
    <w:p w14:paraId="5010AE04" w14:textId="77777777" w:rsidR="006747C8" w:rsidRPr="00A677EA" w:rsidRDefault="006747C8" w:rsidP="006747C8">
      <w:pPr>
        <w:spacing w:after="0" w:line="240" w:lineRule="auto"/>
        <w:jc w:val="center"/>
        <w:rPr>
          <w:rFonts w:ascii="GHEA Grapalat" w:hAnsi="GHEA Grapalat"/>
        </w:rPr>
      </w:pPr>
      <w:bookmarkStart w:id="39" w:name="SO0000005"/>
      <w:r w:rsidRPr="00A677EA">
        <w:rPr>
          <w:rFonts w:ascii="GHEA Grapalat" w:hAnsi="GHEA Grapalat"/>
          <w:noProof/>
          <w:lang w:val="en-US"/>
        </w:rPr>
        <w:drawing>
          <wp:inline distT="0" distB="0" distL="0" distR="0" wp14:anchorId="2FFFCE87" wp14:editId="03A2D36F">
            <wp:extent cx="5353050" cy="2638425"/>
            <wp:effectExtent l="0" t="0" r="0" b="9525"/>
            <wp:docPr id="224" name="Рисунок 224" descr="C:\Users\POSTRO~1\AppData\Local\Temp\ns\6755.files\image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C:\Users\POSTRO~1\AppData\Local\Temp\ns\6755.files\image034.jpg"/>
                    <pic:cNvPicPr>
                      <a:picLocks noChangeAspect="1" noChangeArrowheads="1"/>
                    </pic:cNvPicPr>
                  </pic:nvPicPr>
                  <pic:blipFill>
                    <a:blip r:embed="rId48" r:link="rId49">
                      <a:extLst>
                        <a:ext uri="{28A0092B-C50C-407E-A947-70E740481C1C}">
                          <a14:useLocalDpi xmlns:a14="http://schemas.microsoft.com/office/drawing/2010/main" val="0"/>
                        </a:ext>
                      </a:extLst>
                    </a:blip>
                    <a:srcRect/>
                    <a:stretch>
                      <a:fillRect/>
                    </a:stretch>
                  </pic:blipFill>
                  <pic:spPr bwMode="auto">
                    <a:xfrm>
                      <a:off x="0" y="0"/>
                      <a:ext cx="5353050" cy="2638425"/>
                    </a:xfrm>
                    <a:prstGeom prst="rect">
                      <a:avLst/>
                    </a:prstGeom>
                    <a:noFill/>
                    <a:ln>
                      <a:noFill/>
                    </a:ln>
                  </pic:spPr>
                </pic:pic>
              </a:graphicData>
            </a:graphic>
          </wp:inline>
        </w:drawing>
      </w:r>
      <w:bookmarkEnd w:id="39"/>
    </w:p>
    <w:p w14:paraId="2AF0A074" w14:textId="77777777" w:rsidR="006747C8" w:rsidRPr="00A677EA" w:rsidRDefault="006747C8" w:rsidP="006747C8">
      <w:pPr>
        <w:shd w:val="clear" w:color="auto" w:fill="FFFFFF"/>
        <w:spacing w:after="480"/>
        <w:jc w:val="center"/>
        <w:rPr>
          <w:rFonts w:ascii="GHEA Grapalat" w:hAnsi="GHEA Grapalat"/>
        </w:rPr>
      </w:pPr>
      <w:r w:rsidRPr="00A677EA">
        <w:rPr>
          <w:rFonts w:ascii="GHEA Grapalat" w:hAnsi="GHEA Grapalat"/>
          <w:b/>
          <w:bCs/>
          <w:iCs/>
          <w:lang w:val="en-US"/>
        </w:rPr>
        <w:t>Նկար</w:t>
      </w:r>
      <w:r w:rsidRPr="00A677EA">
        <w:rPr>
          <w:rFonts w:ascii="GHEA Grapalat" w:hAnsi="GHEA Grapalat"/>
          <w:b/>
          <w:bCs/>
          <w:iCs/>
        </w:rPr>
        <w:t xml:space="preserve"> 5 </w:t>
      </w:r>
      <w:r w:rsidRPr="00A677EA">
        <w:rPr>
          <w:rFonts w:ascii="GHEA Grapalat" w:hAnsi="GHEA Grapalat"/>
          <w:b/>
          <w:bCs/>
        </w:rPr>
        <w:t>–</w:t>
      </w:r>
      <w:r w:rsidRPr="00A677EA">
        <w:rPr>
          <w:rFonts w:ascii="GHEA Grapalat" w:hAnsi="GHEA Grapalat"/>
          <w:iCs/>
        </w:rPr>
        <w:t xml:space="preserve"> </w:t>
      </w:r>
      <w:r w:rsidRPr="00A677EA">
        <w:rPr>
          <w:rFonts w:ascii="GHEA Grapalat" w:hAnsi="GHEA Grapalat"/>
          <w:b/>
          <w:bCs/>
          <w:lang w:val="en-US"/>
        </w:rPr>
        <w:t>Երկաթբետոնե</w:t>
      </w:r>
      <w:r w:rsidRPr="00A677EA">
        <w:rPr>
          <w:rFonts w:ascii="GHEA Grapalat" w:hAnsi="GHEA Grapalat"/>
          <w:b/>
          <w:bCs/>
        </w:rPr>
        <w:t xml:space="preserve"> </w:t>
      </w:r>
      <w:r w:rsidRPr="00A677EA">
        <w:rPr>
          <w:rFonts w:ascii="GHEA Grapalat" w:hAnsi="GHEA Grapalat"/>
          <w:b/>
          <w:bCs/>
          <w:lang w:val="en-US"/>
        </w:rPr>
        <w:t>ծռվող</w:t>
      </w:r>
      <w:r w:rsidRPr="00A677EA">
        <w:rPr>
          <w:rFonts w:ascii="GHEA Grapalat" w:hAnsi="GHEA Grapalat"/>
          <w:b/>
          <w:bCs/>
        </w:rPr>
        <w:t xml:space="preserve"> </w:t>
      </w:r>
      <w:r w:rsidRPr="00A677EA">
        <w:rPr>
          <w:rFonts w:ascii="GHEA Grapalat" w:hAnsi="GHEA Grapalat"/>
          <w:b/>
          <w:bCs/>
          <w:lang w:val="en-US"/>
        </w:rPr>
        <w:t>տարրի</w:t>
      </w:r>
      <w:r w:rsidRPr="00A677EA">
        <w:rPr>
          <w:rFonts w:ascii="GHEA Grapalat" w:hAnsi="GHEA Grapalat"/>
          <w:b/>
          <w:bCs/>
        </w:rPr>
        <w:t xml:space="preserve"> </w:t>
      </w:r>
      <w:r w:rsidRPr="00A677EA">
        <w:rPr>
          <w:rFonts w:ascii="GHEA Grapalat" w:hAnsi="GHEA Grapalat"/>
          <w:b/>
          <w:bCs/>
          <w:lang w:val="en-US"/>
        </w:rPr>
        <w:t>երկայնական</w:t>
      </w:r>
      <w:r w:rsidRPr="00A677EA">
        <w:rPr>
          <w:rFonts w:ascii="GHEA Grapalat" w:hAnsi="GHEA Grapalat"/>
          <w:b/>
          <w:bCs/>
        </w:rPr>
        <w:t xml:space="preserve"> </w:t>
      </w:r>
      <w:r w:rsidRPr="00A677EA">
        <w:rPr>
          <w:rFonts w:ascii="GHEA Grapalat" w:hAnsi="GHEA Grapalat"/>
          <w:b/>
          <w:bCs/>
          <w:lang w:val="en-US"/>
        </w:rPr>
        <w:t>առանցքին</w:t>
      </w:r>
      <w:r w:rsidRPr="00A677EA">
        <w:rPr>
          <w:rFonts w:ascii="GHEA Grapalat" w:hAnsi="GHEA Grapalat"/>
          <w:b/>
          <w:bCs/>
        </w:rPr>
        <w:t xml:space="preserve"> </w:t>
      </w:r>
      <w:r w:rsidRPr="00A677EA">
        <w:rPr>
          <w:rFonts w:ascii="GHEA Grapalat" w:hAnsi="GHEA Grapalat"/>
          <w:b/>
          <w:bCs/>
          <w:lang w:val="en-US"/>
        </w:rPr>
        <w:t>նորմալ</w:t>
      </w:r>
      <w:r w:rsidRPr="00A677EA">
        <w:rPr>
          <w:rFonts w:ascii="GHEA Grapalat" w:hAnsi="GHEA Grapalat"/>
          <w:b/>
          <w:bCs/>
        </w:rPr>
        <w:t xml:space="preserve"> </w:t>
      </w:r>
      <w:r w:rsidRPr="00A677EA">
        <w:rPr>
          <w:rFonts w:ascii="GHEA Grapalat" w:hAnsi="GHEA Grapalat"/>
          <w:b/>
          <w:bCs/>
          <w:lang w:val="en-US"/>
        </w:rPr>
        <w:t>հատվածքում</w:t>
      </w:r>
      <w:r w:rsidRPr="00A677EA">
        <w:rPr>
          <w:rFonts w:ascii="GHEA Grapalat" w:hAnsi="GHEA Grapalat"/>
          <w:b/>
          <w:bCs/>
        </w:rPr>
        <w:t xml:space="preserve"> </w:t>
      </w:r>
      <w:r w:rsidRPr="00A677EA">
        <w:rPr>
          <w:rFonts w:ascii="GHEA Grapalat" w:hAnsi="GHEA Grapalat"/>
          <w:b/>
          <w:bCs/>
          <w:lang w:val="en-US"/>
        </w:rPr>
        <w:t>ճիգերի</w:t>
      </w:r>
      <w:r w:rsidRPr="00A677EA">
        <w:rPr>
          <w:rFonts w:ascii="GHEA Grapalat" w:hAnsi="GHEA Grapalat"/>
          <w:b/>
          <w:bCs/>
        </w:rPr>
        <w:t xml:space="preserve"> </w:t>
      </w:r>
      <w:r w:rsidRPr="00A677EA">
        <w:rPr>
          <w:rFonts w:ascii="GHEA Grapalat" w:hAnsi="GHEA Grapalat"/>
          <w:b/>
          <w:bCs/>
          <w:lang w:val="en-US"/>
        </w:rPr>
        <w:t>սխեման</w:t>
      </w:r>
      <w:r w:rsidRPr="00A677EA">
        <w:rPr>
          <w:rFonts w:ascii="GHEA Grapalat" w:hAnsi="GHEA Grapalat"/>
          <w:b/>
          <w:bCs/>
        </w:rPr>
        <w:t xml:space="preserve"> </w:t>
      </w:r>
      <w:r w:rsidRPr="00A677EA">
        <w:rPr>
          <w:rFonts w:ascii="GHEA Grapalat" w:hAnsi="GHEA Grapalat"/>
          <w:b/>
          <w:bCs/>
          <w:lang w:val="en-US"/>
        </w:rPr>
        <w:t>և</w:t>
      </w:r>
      <w:r w:rsidRPr="00A677EA">
        <w:rPr>
          <w:rFonts w:ascii="GHEA Grapalat" w:hAnsi="GHEA Grapalat"/>
          <w:b/>
          <w:bCs/>
        </w:rPr>
        <w:t xml:space="preserve"> </w:t>
      </w:r>
      <w:r w:rsidRPr="00A677EA">
        <w:rPr>
          <w:rFonts w:ascii="GHEA Grapalat" w:hAnsi="GHEA Grapalat"/>
          <w:b/>
          <w:bCs/>
          <w:lang w:val="en-US"/>
        </w:rPr>
        <w:t>լարումների</w:t>
      </w:r>
      <w:r w:rsidRPr="00A677EA">
        <w:rPr>
          <w:rFonts w:ascii="GHEA Grapalat" w:hAnsi="GHEA Grapalat"/>
          <w:b/>
          <w:bCs/>
        </w:rPr>
        <w:t xml:space="preserve"> </w:t>
      </w:r>
      <w:r w:rsidRPr="00A677EA">
        <w:rPr>
          <w:rFonts w:ascii="GHEA Grapalat" w:hAnsi="GHEA Grapalat"/>
          <w:b/>
          <w:bCs/>
          <w:lang w:val="en-US"/>
        </w:rPr>
        <w:t>էպյուրը</w:t>
      </w:r>
      <w:r w:rsidRPr="00A677EA">
        <w:rPr>
          <w:rFonts w:ascii="GHEA Grapalat" w:hAnsi="GHEA Grapalat"/>
          <w:b/>
          <w:bCs/>
        </w:rPr>
        <w:t xml:space="preserve"> </w:t>
      </w:r>
      <w:r w:rsidRPr="00A677EA">
        <w:rPr>
          <w:rFonts w:ascii="GHEA Grapalat" w:hAnsi="GHEA Grapalat" w:cs="Sylfaen"/>
          <w:b/>
          <w:bCs/>
        </w:rPr>
        <w:t>ամրության հաշվարկ</w:t>
      </w:r>
      <w:r w:rsidRPr="00A677EA">
        <w:rPr>
          <w:rFonts w:ascii="GHEA Grapalat" w:hAnsi="GHEA Grapalat" w:cs="Sylfaen"/>
          <w:b/>
          <w:bCs/>
          <w:lang w:val="en-US"/>
        </w:rPr>
        <w:t>ի</w:t>
      </w:r>
      <w:r w:rsidRPr="00A677EA">
        <w:rPr>
          <w:rFonts w:ascii="GHEA Grapalat" w:hAnsi="GHEA Grapalat" w:cs="Sylfaen"/>
          <w:b/>
          <w:bCs/>
        </w:rPr>
        <w:t xml:space="preserve"> </w:t>
      </w:r>
      <w:r w:rsidRPr="00A677EA">
        <w:rPr>
          <w:rFonts w:ascii="GHEA Grapalat" w:hAnsi="GHEA Grapalat" w:cs="Sylfaen"/>
          <w:b/>
          <w:bCs/>
          <w:lang w:val="en-US"/>
        </w:rPr>
        <w:t>համար</w:t>
      </w:r>
    </w:p>
    <w:p w14:paraId="6C48432D" w14:textId="77777777" w:rsidR="006747C8" w:rsidRPr="00A677EA" w:rsidRDefault="006747C8" w:rsidP="006747C8">
      <w:pPr>
        <w:spacing w:after="0"/>
        <w:jc w:val="center"/>
        <w:rPr>
          <w:rFonts w:ascii="GHEA Grapalat" w:hAnsi="GHEA Grapalat"/>
        </w:rPr>
      </w:pPr>
      <w:bookmarkStart w:id="40" w:name="SO0000006"/>
      <w:r w:rsidRPr="00A677EA">
        <w:rPr>
          <w:rFonts w:ascii="GHEA Grapalat" w:hAnsi="GHEA Grapalat"/>
          <w:noProof/>
          <w:lang w:val="en-US"/>
        </w:rPr>
        <w:drawing>
          <wp:inline distT="0" distB="0" distL="0" distR="0" wp14:anchorId="1895FA41" wp14:editId="4CAE5A8B">
            <wp:extent cx="5601600" cy="3085200"/>
            <wp:effectExtent l="0" t="0" r="0" b="1270"/>
            <wp:docPr id="194" name="Рисунок 194" descr="C:\Users\User\Desktop\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Users\User\Desktop\6.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01600" cy="3085200"/>
                    </a:xfrm>
                    <a:prstGeom prst="rect">
                      <a:avLst/>
                    </a:prstGeom>
                    <a:noFill/>
                    <a:ln>
                      <a:noFill/>
                    </a:ln>
                  </pic:spPr>
                </pic:pic>
              </a:graphicData>
            </a:graphic>
          </wp:inline>
        </w:drawing>
      </w:r>
      <w:bookmarkEnd w:id="40"/>
    </w:p>
    <w:p w14:paraId="2B4608AA" w14:textId="77777777" w:rsidR="006747C8" w:rsidRPr="00A677EA" w:rsidRDefault="006747C8" w:rsidP="006747C8">
      <w:pPr>
        <w:shd w:val="clear" w:color="auto" w:fill="FFFFFF"/>
        <w:spacing w:after="0" w:line="240" w:lineRule="auto"/>
        <w:jc w:val="center"/>
        <w:rPr>
          <w:rFonts w:ascii="GHEA Grapalat" w:hAnsi="GHEA Grapalat"/>
        </w:rPr>
      </w:pPr>
    </w:p>
    <w:p w14:paraId="38C72A37" w14:textId="77777777" w:rsidR="006747C8" w:rsidRPr="00A677EA" w:rsidRDefault="006747C8" w:rsidP="006747C8">
      <w:pPr>
        <w:shd w:val="clear" w:color="auto" w:fill="FFFFFF"/>
        <w:spacing w:after="0"/>
        <w:ind w:left="1134" w:right="1134"/>
        <w:jc w:val="center"/>
        <w:rPr>
          <w:rFonts w:ascii="GHEA Grapalat" w:hAnsi="GHEA Grapalat"/>
          <w:b/>
          <w:bCs/>
          <w:iCs/>
        </w:rPr>
      </w:pPr>
      <w:r w:rsidRPr="00A677EA">
        <w:rPr>
          <w:rFonts w:ascii="GHEA Grapalat" w:hAnsi="GHEA Grapalat"/>
          <w:b/>
          <w:bCs/>
          <w:iCs/>
        </w:rPr>
        <w:t xml:space="preserve">Նկար 6 </w:t>
      </w:r>
      <w:r w:rsidRPr="00A677EA">
        <w:rPr>
          <w:rFonts w:ascii="GHEA Grapalat" w:hAnsi="GHEA Grapalat"/>
          <w:b/>
          <w:bCs/>
        </w:rPr>
        <w:t>–</w:t>
      </w:r>
      <w:r w:rsidRPr="00A677EA">
        <w:rPr>
          <w:rFonts w:ascii="GHEA Grapalat" w:hAnsi="GHEA Grapalat"/>
          <w:iCs/>
        </w:rPr>
        <w:t xml:space="preserve"> </w:t>
      </w:r>
      <w:r w:rsidRPr="00A677EA">
        <w:rPr>
          <w:rFonts w:ascii="GHEA Grapalat" w:hAnsi="GHEA Grapalat"/>
          <w:b/>
          <w:bCs/>
          <w:iCs/>
          <w:lang w:val="en-US"/>
        </w:rPr>
        <w:t>Ե</w:t>
      </w:r>
      <w:r w:rsidRPr="00A677EA">
        <w:rPr>
          <w:rFonts w:ascii="GHEA Grapalat" w:hAnsi="GHEA Grapalat"/>
          <w:b/>
          <w:bCs/>
          <w:iCs/>
        </w:rPr>
        <w:t xml:space="preserve">րկաթբետոնե </w:t>
      </w:r>
      <w:r w:rsidRPr="00A677EA">
        <w:rPr>
          <w:rFonts w:ascii="GHEA Grapalat" w:hAnsi="GHEA Grapalat"/>
          <w:b/>
          <w:bCs/>
          <w:iCs/>
          <w:lang w:val="en-US"/>
        </w:rPr>
        <w:t>ծ</w:t>
      </w:r>
      <w:r w:rsidRPr="00A677EA">
        <w:rPr>
          <w:rFonts w:ascii="GHEA Grapalat" w:hAnsi="GHEA Grapalat"/>
          <w:b/>
          <w:bCs/>
          <w:iCs/>
        </w:rPr>
        <w:t>ռվ</w:t>
      </w:r>
      <w:r w:rsidRPr="00A677EA">
        <w:rPr>
          <w:rFonts w:ascii="GHEA Grapalat" w:hAnsi="GHEA Grapalat"/>
          <w:b/>
          <w:bCs/>
          <w:iCs/>
          <w:lang w:val="en-US"/>
        </w:rPr>
        <w:t>ող</w:t>
      </w:r>
      <w:r w:rsidRPr="00A677EA">
        <w:rPr>
          <w:rFonts w:ascii="GHEA Grapalat" w:hAnsi="GHEA Grapalat"/>
          <w:b/>
          <w:bCs/>
          <w:iCs/>
        </w:rPr>
        <w:t xml:space="preserve"> տա</w:t>
      </w:r>
      <w:r w:rsidRPr="00A677EA">
        <w:rPr>
          <w:rFonts w:ascii="GHEA Grapalat" w:hAnsi="GHEA Grapalat"/>
          <w:b/>
          <w:bCs/>
          <w:iCs/>
          <w:lang w:val="en-US"/>
        </w:rPr>
        <w:t>րրի</w:t>
      </w:r>
      <w:r w:rsidRPr="00A677EA">
        <w:rPr>
          <w:rFonts w:ascii="GHEA Grapalat" w:hAnsi="GHEA Grapalat"/>
          <w:b/>
          <w:bCs/>
          <w:iCs/>
        </w:rPr>
        <w:t xml:space="preserve"> հատվածք</w:t>
      </w:r>
      <w:r w:rsidRPr="00A677EA">
        <w:rPr>
          <w:rFonts w:ascii="GHEA Grapalat" w:hAnsi="GHEA Grapalat"/>
          <w:b/>
          <w:bCs/>
          <w:iCs/>
          <w:lang w:val="en-US"/>
        </w:rPr>
        <w:t>ում</w:t>
      </w:r>
      <w:r w:rsidRPr="00A677EA">
        <w:rPr>
          <w:rFonts w:ascii="GHEA Grapalat" w:hAnsi="GHEA Grapalat"/>
          <w:b/>
          <w:bCs/>
          <w:iCs/>
        </w:rPr>
        <w:t xml:space="preserve"> սեղմված գոտու </w:t>
      </w:r>
      <w:r w:rsidRPr="00A677EA">
        <w:rPr>
          <w:rFonts w:ascii="GHEA Grapalat" w:hAnsi="GHEA Grapalat"/>
          <w:b/>
          <w:bCs/>
          <w:iCs/>
          <w:lang w:val="en-US"/>
        </w:rPr>
        <w:t>եզրի</w:t>
      </w:r>
      <w:r w:rsidRPr="00A677EA">
        <w:rPr>
          <w:rFonts w:ascii="GHEA Grapalat" w:hAnsi="GHEA Grapalat"/>
          <w:b/>
          <w:bCs/>
          <w:iCs/>
        </w:rPr>
        <w:t xml:space="preserve"> դիրքը</w:t>
      </w:r>
    </w:p>
    <w:p w14:paraId="4BAB4C42" w14:textId="77777777" w:rsidR="006747C8" w:rsidRPr="00A677EA" w:rsidRDefault="006747C8" w:rsidP="006747C8">
      <w:pPr>
        <w:shd w:val="clear" w:color="auto" w:fill="FFFFFF"/>
        <w:spacing w:after="120"/>
        <w:ind w:left="1134" w:right="1132"/>
        <w:jc w:val="center"/>
        <w:rPr>
          <w:rFonts w:ascii="GHEA Grapalat" w:hAnsi="GHEA Grapalat"/>
          <w:b/>
          <w:bCs/>
          <w:iCs/>
        </w:rPr>
      </w:pPr>
      <w:r w:rsidRPr="00A677EA">
        <w:rPr>
          <w:rFonts w:ascii="GHEA Grapalat" w:hAnsi="GHEA Grapalat"/>
          <w:i/>
          <w:iCs/>
          <w:lang w:val="en-US"/>
        </w:rPr>
        <w:t>ա</w:t>
      </w:r>
      <w:r w:rsidRPr="00A677EA">
        <w:rPr>
          <w:rFonts w:ascii="GHEA Grapalat" w:hAnsi="GHEA Grapalat"/>
          <w:i/>
          <w:iCs/>
        </w:rPr>
        <w:t xml:space="preserve"> – նիստում</w:t>
      </w:r>
      <w:r w:rsidRPr="00A677EA">
        <w:rPr>
          <w:rFonts w:ascii="GHEA Grapalat" w:hAnsi="GHEA Grapalat"/>
        </w:rPr>
        <w:t xml:space="preserve">, </w:t>
      </w:r>
      <w:r w:rsidRPr="00A677EA">
        <w:rPr>
          <w:rFonts w:ascii="GHEA Grapalat" w:hAnsi="GHEA Grapalat"/>
          <w:i/>
          <w:iCs/>
          <w:lang w:val="en-US"/>
        </w:rPr>
        <w:t>բ</w:t>
      </w:r>
      <w:r w:rsidRPr="00A677EA">
        <w:rPr>
          <w:rFonts w:ascii="GHEA Grapalat" w:hAnsi="GHEA Grapalat"/>
          <w:i/>
          <w:iCs/>
        </w:rPr>
        <w:t xml:space="preserve"> –</w:t>
      </w:r>
      <w:r w:rsidRPr="00A677EA">
        <w:rPr>
          <w:rFonts w:ascii="GHEA Grapalat" w:hAnsi="GHEA Grapalat"/>
        </w:rPr>
        <w:t xml:space="preserve"> </w:t>
      </w:r>
      <w:r w:rsidRPr="00A677EA">
        <w:rPr>
          <w:rFonts w:ascii="GHEA Grapalat" w:hAnsi="GHEA Grapalat"/>
          <w:i/>
          <w:iCs/>
        </w:rPr>
        <w:t>կողում</w:t>
      </w:r>
      <w:r w:rsidRPr="00A677EA">
        <w:rPr>
          <w:rFonts w:ascii="GHEA Grapalat" w:hAnsi="GHEA Grapalat"/>
          <w:b/>
          <w:bCs/>
          <w:iCs/>
        </w:rPr>
        <w:t xml:space="preserve"> </w:t>
      </w:r>
      <w:r w:rsidRPr="00A677EA">
        <w:rPr>
          <w:rFonts w:ascii="GHEA Grapalat" w:hAnsi="GHEA Grapalat"/>
          <w:b/>
          <w:bCs/>
          <w:iCs/>
        </w:rPr>
        <w:br w:type="page"/>
      </w:r>
    </w:p>
    <w:p w14:paraId="0599565F" w14:textId="77777777" w:rsidR="006747C8" w:rsidRPr="00A677EA" w:rsidRDefault="006747C8" w:rsidP="006747C8">
      <w:pPr>
        <w:shd w:val="clear" w:color="auto" w:fill="FFFFFF"/>
        <w:spacing w:after="0"/>
        <w:ind w:firstLine="567"/>
        <w:jc w:val="both"/>
        <w:rPr>
          <w:rFonts w:ascii="GHEA Grapalat" w:hAnsi="GHEA Grapalat"/>
        </w:rPr>
      </w:pPr>
      <w:r w:rsidRPr="00A677EA">
        <w:rPr>
          <w:rFonts w:ascii="GHEA Grapalat" w:hAnsi="GHEA Grapalat"/>
          <w:b/>
          <w:lang w:val="hy-AM"/>
        </w:rPr>
        <w:lastRenderedPageBreak/>
        <w:t>243.</w:t>
      </w:r>
      <w:r w:rsidRPr="00A677EA">
        <w:rPr>
          <w:rFonts w:ascii="Calibri" w:hAnsi="Calibri"/>
          <w:lang w:val="hy-AM"/>
        </w:rPr>
        <w:t> </w:t>
      </w:r>
      <w:r w:rsidRPr="00A677EA">
        <w:rPr>
          <w:rFonts w:ascii="GHEA Grapalat" w:hAnsi="GHEA Grapalat"/>
        </w:rPr>
        <w:t>Հաշվա</w:t>
      </w:r>
      <w:r w:rsidRPr="00A677EA">
        <w:rPr>
          <w:rFonts w:ascii="GHEA Grapalat" w:hAnsi="GHEA Grapalat"/>
          <w:lang w:val="en-US"/>
        </w:rPr>
        <w:t>ր</w:t>
      </w:r>
      <w:r w:rsidRPr="00A677EA">
        <w:rPr>
          <w:rFonts w:ascii="GHEA Grapalat" w:hAnsi="GHEA Grapalat"/>
        </w:rPr>
        <w:t xml:space="preserve">կի մեջ </w:t>
      </w:r>
      <w:r w:rsidRPr="00A677EA">
        <w:rPr>
          <w:rFonts w:ascii="GHEA Grapalat" w:hAnsi="GHEA Grapalat"/>
          <w:lang w:val="en-US"/>
        </w:rPr>
        <w:t>ներմուծվ</w:t>
      </w:r>
      <w:r w:rsidRPr="00A677EA">
        <w:rPr>
          <w:rFonts w:ascii="GHEA Grapalat" w:hAnsi="GHEA Grapalat"/>
        </w:rPr>
        <w:t xml:space="preserve">ող </w:t>
      </w:r>
      <m:oMath>
        <m:sSubSup>
          <m:sSubSupPr>
            <m:ctrlPr>
              <w:rPr>
                <w:rFonts w:ascii="Cambria Math" w:hAnsi="Cambria Math" w:cs="Sylfaen"/>
                <w:i/>
                <w:sz w:val="26"/>
                <w:szCs w:val="26"/>
              </w:rPr>
            </m:ctrlPr>
          </m:sSubSupPr>
          <m:e>
            <m:r>
              <w:rPr>
                <w:rFonts w:ascii="Cambria Math" w:hAnsi="Cambria Math" w:cs="Sylfaen"/>
                <w:sz w:val="26"/>
                <w:szCs w:val="26"/>
              </w:rPr>
              <m:t>b</m:t>
            </m:r>
          </m:e>
          <m:sub>
            <m:r>
              <w:rPr>
                <w:rFonts w:ascii="Cambria Math" w:hAnsi="Cambria Math" w:cs="Sylfaen"/>
                <w:sz w:val="26"/>
                <w:szCs w:val="26"/>
              </w:rPr>
              <m:t>f</m:t>
            </m:r>
          </m:sub>
          <m:sup>
            <m:r>
              <w:rPr>
                <w:rFonts w:ascii="Cambria Math" w:hAnsi="Cambria Math" w:cs="Sylfaen"/>
                <w:sz w:val="26"/>
                <w:szCs w:val="26"/>
              </w:rPr>
              <m:t>'</m:t>
            </m:r>
          </m:sup>
        </m:sSubSup>
      </m:oMath>
      <w:r w:rsidRPr="00A677EA">
        <w:rPr>
          <w:rFonts w:ascii="GHEA Grapalat" w:hAnsi="GHEA Grapalat"/>
        </w:rPr>
        <w:t xml:space="preserve"> մեծություն</w:t>
      </w:r>
      <w:r w:rsidRPr="00A677EA">
        <w:rPr>
          <w:rFonts w:ascii="GHEA Grapalat" w:hAnsi="GHEA Grapalat"/>
          <w:lang w:val="en-US"/>
        </w:rPr>
        <w:t>ն</w:t>
      </w:r>
      <w:r w:rsidRPr="00A677EA">
        <w:rPr>
          <w:rFonts w:ascii="GHEA Grapalat" w:hAnsi="GHEA Grapalat"/>
        </w:rPr>
        <w:t xml:space="preserve"> ընդունվում է այն պայման</w:t>
      </w:r>
      <w:r w:rsidRPr="00A677EA">
        <w:rPr>
          <w:rFonts w:ascii="GHEA Grapalat" w:hAnsi="GHEA Grapalat"/>
          <w:lang w:val="en-US"/>
        </w:rPr>
        <w:t>ով</w:t>
      </w:r>
      <w:r w:rsidRPr="00A677EA">
        <w:rPr>
          <w:rFonts w:ascii="GHEA Grapalat" w:hAnsi="GHEA Grapalat"/>
        </w:rPr>
        <w:t>, որ կողից յուրաքանչ</w:t>
      </w:r>
      <w:r w:rsidRPr="00A677EA">
        <w:rPr>
          <w:rFonts w:ascii="GHEA Grapalat" w:hAnsi="GHEA Grapalat"/>
          <w:lang w:val="en-US"/>
        </w:rPr>
        <w:t>յ</w:t>
      </w:r>
      <w:r w:rsidRPr="00A677EA">
        <w:rPr>
          <w:rFonts w:ascii="GHEA Grapalat" w:hAnsi="GHEA Grapalat"/>
        </w:rPr>
        <w:t xml:space="preserve">ուր կողմ </w:t>
      </w:r>
      <w:r w:rsidRPr="00A677EA">
        <w:rPr>
          <w:rFonts w:ascii="GHEA Grapalat" w:hAnsi="GHEA Grapalat"/>
          <w:lang w:val="en-US"/>
        </w:rPr>
        <w:t>նիստի</w:t>
      </w:r>
      <w:r w:rsidRPr="00A677EA">
        <w:rPr>
          <w:rFonts w:ascii="GHEA Grapalat" w:hAnsi="GHEA Grapalat"/>
        </w:rPr>
        <w:t xml:space="preserve"> ցվիքի լայնությունը </w:t>
      </w:r>
      <w:r w:rsidRPr="00A677EA">
        <w:rPr>
          <w:rFonts w:ascii="GHEA Grapalat" w:hAnsi="GHEA Grapalat"/>
          <w:lang w:val="en-US"/>
        </w:rPr>
        <w:t>չ</w:t>
      </w:r>
      <w:r w:rsidRPr="00A677EA">
        <w:rPr>
          <w:rFonts w:ascii="GHEA Grapalat" w:hAnsi="GHEA Grapalat"/>
        </w:rPr>
        <w:t xml:space="preserve">պետք է </w:t>
      </w:r>
      <w:r w:rsidRPr="00A677EA">
        <w:rPr>
          <w:rFonts w:ascii="GHEA Grapalat" w:hAnsi="GHEA Grapalat"/>
          <w:lang w:val="en-US"/>
        </w:rPr>
        <w:t>գերազանցի</w:t>
      </w:r>
      <w:r w:rsidRPr="00A677EA">
        <w:rPr>
          <w:rFonts w:ascii="GHEA Grapalat" w:hAnsi="GHEA Grapalat"/>
        </w:rPr>
        <w:t xml:space="preserve"> տարրի թռիչքի 1/6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լինի</w:t>
      </w:r>
      <w:r w:rsidRPr="00A677EA">
        <w:rPr>
          <w:rFonts w:ascii="GHEA Grapalat" w:hAnsi="GHEA Grapalat"/>
        </w:rPr>
        <w:t xml:space="preserve"> ոչ ավել, </w:t>
      </w:r>
      <w:r w:rsidRPr="00A677EA">
        <w:rPr>
          <w:rFonts w:ascii="GHEA Grapalat" w:hAnsi="GHEA Grapalat"/>
          <w:lang w:val="en-US"/>
        </w:rPr>
        <w:t>քան</w:t>
      </w:r>
      <w:r w:rsidRPr="00A677EA">
        <w:rPr>
          <w:rFonts w:ascii="GHEA Grapalat" w:hAnsi="GHEA Grapalat"/>
        </w:rPr>
        <w:t>`</w:t>
      </w:r>
    </w:p>
    <w:p w14:paraId="66933E8B" w14:textId="77777777" w:rsidR="006747C8" w:rsidRPr="00A677EA" w:rsidRDefault="006747C8" w:rsidP="006747C8">
      <w:pPr>
        <w:shd w:val="clear" w:color="auto" w:fill="FFFFFF"/>
        <w:spacing w:after="0"/>
        <w:ind w:left="851" w:hanging="284"/>
        <w:jc w:val="both"/>
        <w:rPr>
          <w:rFonts w:ascii="GHEA Grapalat" w:hAnsi="GHEA Grapalat"/>
        </w:rPr>
      </w:pPr>
      <w:r w:rsidRPr="00A677EA">
        <w:rPr>
          <w:rFonts w:ascii="GHEA Grapalat" w:hAnsi="GHEA Grapalat"/>
        </w:rPr>
        <w:t>ա</w:t>
      </w:r>
      <w:r w:rsidR="002D08DC" w:rsidRPr="00A677EA">
        <w:rPr>
          <w:rFonts w:ascii="GHEA Grapalat" w:hAnsi="GHEA Grapalat"/>
        </w:rPr>
        <w:t>) </w:t>
      </w:r>
      <w:r w:rsidRPr="00A677EA">
        <w:rPr>
          <w:rFonts w:ascii="GHEA Grapalat" w:hAnsi="GHEA Grapalat"/>
        </w:rPr>
        <w:t xml:space="preserve">լայնական կողերի առկայության կամ </w:t>
      </w:r>
      <m:oMath>
        <m:sSubSup>
          <m:sSubSupPr>
            <m:ctrlPr>
              <w:rPr>
                <w:rFonts w:ascii="Cambria Math" w:hAnsi="Cambria Math" w:cs="Sylfaen"/>
                <w:i/>
                <w:sz w:val="26"/>
                <w:szCs w:val="26"/>
              </w:rPr>
            </m:ctrlPr>
          </m:sSubSupPr>
          <m:e>
            <m:r>
              <w:rPr>
                <w:rFonts w:ascii="Cambria Math" w:hAnsi="Cambria Math" w:cs="Sylfaen"/>
                <w:sz w:val="26"/>
                <w:szCs w:val="26"/>
              </w:rPr>
              <m:t>h</m:t>
            </m:r>
          </m:e>
          <m:sub>
            <m:r>
              <w:rPr>
                <w:rFonts w:ascii="Cambria Math" w:hAnsi="Cambria Math" w:cs="Sylfaen"/>
                <w:sz w:val="26"/>
                <w:szCs w:val="26"/>
              </w:rPr>
              <m:t>f</m:t>
            </m:r>
          </m:sub>
          <m:sup>
            <m:r>
              <w:rPr>
                <w:rFonts w:ascii="Cambria Math" w:hAnsi="Cambria Math" w:cs="Sylfaen"/>
                <w:sz w:val="26"/>
                <w:szCs w:val="26"/>
              </w:rPr>
              <m:t>'</m:t>
            </m:r>
          </m:sup>
        </m:sSubSup>
      </m:oMath>
      <w:r w:rsidRPr="00A677EA">
        <w:rPr>
          <w:rFonts w:ascii="Calibri" w:hAnsi="Calibri"/>
          <w:lang w:val="en-US"/>
        </w:rPr>
        <w:t> </w:t>
      </w:r>
      <w:r w:rsidRPr="00A677EA">
        <w:rPr>
          <w:rFonts w:ascii="GHEA Grapalat" w:hAnsi="GHEA Grapalat"/>
        </w:rPr>
        <w:t>≥</w:t>
      </w:r>
      <w:r w:rsidRPr="00A677EA">
        <w:rPr>
          <w:rFonts w:ascii="Calibri" w:hAnsi="Calibri"/>
          <w:lang w:val="en-US"/>
        </w:rPr>
        <w:t> </w:t>
      </w:r>
      <w:r w:rsidRPr="00A677EA">
        <w:rPr>
          <w:rFonts w:ascii="GHEA Grapalat" w:hAnsi="GHEA Grapalat"/>
        </w:rPr>
        <w:t>0,1·</w:t>
      </w:r>
      <w:r w:rsidRPr="00A677EA">
        <w:rPr>
          <w:rFonts w:ascii="GHEA Grapalat" w:hAnsi="GHEA Grapalat"/>
          <w:i/>
          <w:sz w:val="26"/>
          <w:szCs w:val="26"/>
          <w:lang w:val="en-US"/>
        </w:rPr>
        <w:t>h</w:t>
      </w:r>
      <w:r w:rsidRPr="00A677EA">
        <w:rPr>
          <w:rFonts w:ascii="GHEA Grapalat" w:hAnsi="GHEA Grapalat"/>
        </w:rPr>
        <w:t xml:space="preserve"> պայմանի դեպքում երկայնական կողերի լուսամեջ հեռավորության 1/2-</w:t>
      </w:r>
      <w:r w:rsidRPr="00A677EA">
        <w:rPr>
          <w:rFonts w:ascii="GHEA Grapalat" w:hAnsi="GHEA Grapalat"/>
          <w:lang w:val="en-US"/>
        </w:rPr>
        <w:t>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39D35800" w14:textId="77777777" w:rsidR="006747C8" w:rsidRPr="00A677EA" w:rsidRDefault="006747C8" w:rsidP="006747C8">
      <w:pPr>
        <w:shd w:val="clear" w:color="auto" w:fill="FFFFFF"/>
        <w:spacing w:after="0"/>
        <w:ind w:left="851" w:hanging="284"/>
        <w:jc w:val="both"/>
        <w:rPr>
          <w:rFonts w:ascii="GHEA Grapalat" w:hAnsi="GHEA Grapalat"/>
        </w:rPr>
      </w:pPr>
      <w:r w:rsidRPr="00A677EA">
        <w:rPr>
          <w:rFonts w:ascii="GHEA Grapalat" w:hAnsi="GHEA Grapalat"/>
        </w:rPr>
        <w:t>բ</w:t>
      </w:r>
      <w:r w:rsidR="002D08DC" w:rsidRPr="00A677EA">
        <w:rPr>
          <w:rFonts w:ascii="GHEA Grapalat" w:hAnsi="GHEA Grapalat"/>
        </w:rPr>
        <w:t>) </w:t>
      </w:r>
      <w:r w:rsidRPr="00A677EA">
        <w:rPr>
          <w:rFonts w:ascii="GHEA Grapalat" w:hAnsi="GHEA Grapalat"/>
        </w:rPr>
        <w:t xml:space="preserve">լայնական կողերի բացակայության դեպքում (կամ </w:t>
      </w:r>
      <w:r w:rsidRPr="00A677EA">
        <w:rPr>
          <w:rFonts w:ascii="GHEA Grapalat" w:hAnsi="GHEA Grapalat"/>
          <w:lang w:val="en-US"/>
        </w:rPr>
        <w:t>դ</w:t>
      </w:r>
      <w:r w:rsidRPr="00A677EA">
        <w:rPr>
          <w:rFonts w:ascii="GHEA Grapalat" w:hAnsi="GHEA Grapalat"/>
        </w:rPr>
        <w:t xml:space="preserve">րանց </w:t>
      </w:r>
      <w:r w:rsidRPr="00A677EA">
        <w:rPr>
          <w:rFonts w:ascii="GHEA Grapalat" w:hAnsi="GHEA Grapalat"/>
          <w:lang w:val="en-US"/>
        </w:rPr>
        <w:t>միջև</w:t>
      </w:r>
      <w:r w:rsidRPr="00A677EA">
        <w:rPr>
          <w:rFonts w:ascii="GHEA Grapalat" w:hAnsi="GHEA Grapalat"/>
        </w:rPr>
        <w:t xml:space="preserve"> </w:t>
      </w:r>
      <w:r w:rsidRPr="00A677EA">
        <w:rPr>
          <w:rFonts w:ascii="GHEA Grapalat" w:hAnsi="GHEA Grapalat"/>
          <w:lang w:val="en-US"/>
        </w:rPr>
        <w:t>ավելի</w:t>
      </w:r>
      <w:r w:rsidRPr="00A677EA">
        <w:rPr>
          <w:rFonts w:ascii="GHEA Grapalat" w:hAnsi="GHEA Grapalat"/>
        </w:rPr>
        <w:t xml:space="preserve"> </w:t>
      </w:r>
      <w:r w:rsidRPr="00A677EA">
        <w:rPr>
          <w:rFonts w:ascii="GHEA Grapalat" w:hAnsi="GHEA Grapalat"/>
          <w:lang w:val="en-US"/>
        </w:rPr>
        <w:t>մեծ</w:t>
      </w:r>
      <w:r w:rsidRPr="00A677EA">
        <w:rPr>
          <w:rFonts w:ascii="GHEA Grapalat" w:hAnsi="GHEA Grapalat"/>
        </w:rPr>
        <w:t xml:space="preserve"> </w:t>
      </w:r>
      <w:r w:rsidRPr="00A677EA">
        <w:rPr>
          <w:rFonts w:ascii="GHEA Grapalat" w:hAnsi="GHEA Grapalat"/>
          <w:lang w:val="en-US"/>
        </w:rPr>
        <w:t>հեռավորությունների</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քան երկայնական կողերի միջև հեռավորությ</w:t>
      </w:r>
      <w:r w:rsidRPr="00A677EA">
        <w:rPr>
          <w:rFonts w:ascii="GHEA Grapalat" w:hAnsi="GHEA Grapalat"/>
          <w:lang w:val="en-US"/>
        </w:rPr>
        <w:t>ու</w:t>
      </w:r>
      <w:r w:rsidRPr="00A677EA">
        <w:rPr>
          <w:rFonts w:ascii="GHEA Grapalat" w:hAnsi="GHEA Grapalat"/>
        </w:rPr>
        <w:t>ն</w:t>
      </w:r>
      <w:r w:rsidRPr="00A677EA">
        <w:rPr>
          <w:rFonts w:ascii="GHEA Grapalat" w:hAnsi="GHEA Grapalat"/>
          <w:lang w:val="en-US"/>
        </w:rPr>
        <w:t>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և, երբ </w:t>
      </w:r>
      <m:oMath>
        <m:sSubSup>
          <m:sSubSupPr>
            <m:ctrlPr>
              <w:rPr>
                <w:rFonts w:ascii="Cambria Math" w:hAnsi="Cambria Math" w:cs="Sylfaen"/>
                <w:i/>
                <w:sz w:val="26"/>
                <w:szCs w:val="26"/>
              </w:rPr>
            </m:ctrlPr>
          </m:sSubSupPr>
          <m:e>
            <m:r>
              <w:rPr>
                <w:rFonts w:ascii="Cambria Math" w:hAnsi="Cambria Math" w:cs="Sylfaen"/>
                <w:sz w:val="26"/>
                <w:szCs w:val="26"/>
              </w:rPr>
              <m:t>h</m:t>
            </m:r>
          </m:e>
          <m:sub>
            <m:r>
              <w:rPr>
                <w:rFonts w:ascii="Cambria Math" w:hAnsi="Cambria Math" w:cs="Sylfaen"/>
                <w:sz w:val="26"/>
                <w:szCs w:val="26"/>
              </w:rPr>
              <m:t>f</m:t>
            </m:r>
          </m:sub>
          <m:sup>
            <m:r>
              <w:rPr>
                <w:rFonts w:ascii="Cambria Math" w:hAnsi="Cambria Math" w:cs="Sylfaen"/>
                <w:sz w:val="26"/>
                <w:szCs w:val="26"/>
              </w:rPr>
              <m:t>'</m:t>
            </m:r>
          </m:sup>
        </m:sSubSup>
      </m:oMath>
      <w:r w:rsidRPr="00A677EA">
        <w:rPr>
          <w:rFonts w:ascii="Calibri" w:hAnsi="Calibri"/>
          <w:lang w:val="en-US"/>
        </w:rPr>
        <w:t> </w:t>
      </w:r>
      <w:r w:rsidRPr="00A677EA">
        <w:rPr>
          <w:rFonts w:ascii="GHEA Grapalat" w:hAnsi="GHEA Grapalat"/>
        </w:rPr>
        <w:t>&lt;</w:t>
      </w:r>
      <w:r w:rsidRPr="00A677EA">
        <w:rPr>
          <w:rFonts w:ascii="Calibri" w:hAnsi="Calibri"/>
          <w:lang w:val="en-US"/>
        </w:rPr>
        <w:t> </w:t>
      </w:r>
      <w:r w:rsidRPr="00A677EA">
        <w:rPr>
          <w:rFonts w:ascii="GHEA Grapalat" w:hAnsi="GHEA Grapalat"/>
        </w:rPr>
        <w:t>0,1·</w:t>
      </w:r>
      <w:r w:rsidRPr="00A677EA">
        <w:rPr>
          <w:rFonts w:ascii="GHEA Grapalat" w:hAnsi="GHEA Grapalat"/>
          <w:i/>
          <w:sz w:val="26"/>
          <w:szCs w:val="26"/>
          <w:lang w:val="en-US"/>
        </w:rPr>
        <w:t>h</w:t>
      </w:r>
      <w:r w:rsidRPr="00A677EA">
        <w:rPr>
          <w:rFonts w:ascii="GHEA Grapalat" w:hAnsi="GHEA Grapalat"/>
        </w:rPr>
        <w:t>, ապա 6·</w:t>
      </w:r>
      <m:oMath>
        <m:sSubSup>
          <m:sSubSupPr>
            <m:ctrlPr>
              <w:rPr>
                <w:rFonts w:ascii="Cambria Math" w:hAnsi="Cambria Math" w:cs="Sylfaen"/>
                <w:i/>
                <w:sz w:val="26"/>
                <w:szCs w:val="26"/>
              </w:rPr>
            </m:ctrlPr>
          </m:sSubSupPr>
          <m:e>
            <m:r>
              <w:rPr>
                <w:rFonts w:ascii="Cambria Math" w:hAnsi="Cambria Math" w:cs="Sylfaen"/>
                <w:sz w:val="26"/>
                <w:szCs w:val="26"/>
              </w:rPr>
              <m:t>h</m:t>
            </m:r>
          </m:e>
          <m:sub>
            <m:r>
              <w:rPr>
                <w:rFonts w:ascii="Cambria Math" w:hAnsi="Cambria Math" w:cs="Sylfaen"/>
                <w:sz w:val="26"/>
                <w:szCs w:val="26"/>
              </w:rPr>
              <m:t>f</m:t>
            </m:r>
          </m:sub>
          <m:sup>
            <m:r>
              <w:rPr>
                <w:rFonts w:ascii="Cambria Math" w:hAnsi="Cambria Math" w:cs="Sylfaen"/>
                <w:sz w:val="26"/>
                <w:szCs w:val="26"/>
              </w:rPr>
              <m:t>'</m:t>
            </m:r>
          </m:sup>
        </m:sSubSup>
      </m:oMath>
      <w:r w:rsidRPr="00A677EA">
        <w:rPr>
          <w:rFonts w:ascii="GHEA Grapalat" w:hAnsi="GHEA Grapalat"/>
          <w:iCs/>
        </w:rPr>
        <w:t>,</w:t>
      </w:r>
    </w:p>
    <w:p w14:paraId="7BE3DB5A" w14:textId="77777777" w:rsidR="006747C8" w:rsidRPr="00A677EA" w:rsidRDefault="006747C8" w:rsidP="006747C8">
      <w:pPr>
        <w:shd w:val="clear" w:color="auto" w:fill="FFFFFF"/>
        <w:spacing w:after="0"/>
        <w:ind w:firstLine="567"/>
        <w:jc w:val="both"/>
        <w:rPr>
          <w:rFonts w:ascii="GHEA Grapalat" w:hAnsi="GHEA Grapalat"/>
        </w:rPr>
      </w:pPr>
      <w:r w:rsidRPr="00A677EA">
        <w:rPr>
          <w:rFonts w:ascii="GHEA Grapalat" w:hAnsi="GHEA Grapalat"/>
        </w:rPr>
        <w:t>գ) նիստի բարձակավոր ցվիքների դեպքում,</w:t>
      </w:r>
    </w:p>
    <w:p w14:paraId="6F63065A" w14:textId="77777777" w:rsidR="006747C8" w:rsidRPr="00A677EA" w:rsidRDefault="006747C8" w:rsidP="006747C8">
      <w:pPr>
        <w:shd w:val="clear" w:color="auto" w:fill="FFFFFF"/>
        <w:spacing w:after="0"/>
        <w:ind w:left="1134"/>
        <w:jc w:val="both"/>
        <w:rPr>
          <w:rFonts w:ascii="GHEA Grapalat" w:hAnsi="GHEA Grapalat"/>
        </w:rPr>
      </w:pPr>
      <w:r w:rsidRPr="00A677EA">
        <w:rPr>
          <w:rFonts w:ascii="GHEA Grapalat" w:hAnsi="GHEA Grapalat"/>
        </w:rPr>
        <w:t xml:space="preserve">▪ երբ </w:t>
      </w:r>
      <m:oMath>
        <m:sSubSup>
          <m:sSubSupPr>
            <m:ctrlPr>
              <w:rPr>
                <w:rFonts w:ascii="Cambria Math" w:hAnsi="Cambria Math" w:cs="Sylfaen"/>
                <w:i/>
                <w:sz w:val="26"/>
                <w:szCs w:val="26"/>
              </w:rPr>
            </m:ctrlPr>
          </m:sSubSupPr>
          <m:e>
            <m:r>
              <w:rPr>
                <w:rFonts w:ascii="Cambria Math" w:hAnsi="Cambria Math" w:cs="Sylfaen"/>
                <w:sz w:val="26"/>
                <w:szCs w:val="26"/>
              </w:rPr>
              <m:t>h</m:t>
            </m:r>
          </m:e>
          <m:sub>
            <m:r>
              <w:rPr>
                <w:rFonts w:ascii="Cambria Math" w:hAnsi="Cambria Math" w:cs="Sylfaen"/>
                <w:sz w:val="26"/>
                <w:szCs w:val="26"/>
              </w:rPr>
              <m:t>f</m:t>
            </m:r>
          </m:sub>
          <m:sup>
            <m:r>
              <w:rPr>
                <w:rFonts w:ascii="Cambria Math" w:hAnsi="Cambria Math" w:cs="Sylfaen"/>
                <w:sz w:val="26"/>
                <w:szCs w:val="26"/>
              </w:rPr>
              <m:t>'</m:t>
            </m:r>
          </m:sup>
        </m:sSubSup>
      </m:oMath>
      <w:r w:rsidRPr="00A677EA">
        <w:rPr>
          <w:rFonts w:ascii="Calibri" w:eastAsiaTheme="minorEastAsia" w:hAnsi="Calibri"/>
          <w:sz w:val="26"/>
          <w:szCs w:val="26"/>
          <w:vertAlign w:val="subscript"/>
          <w:lang w:val="en-US"/>
        </w:rPr>
        <w:t> </w:t>
      </w:r>
      <w:r w:rsidRPr="00A677EA">
        <w:rPr>
          <w:rFonts w:ascii="GHEA Grapalat" w:hAnsi="GHEA Grapalat"/>
        </w:rPr>
        <w:t>≥ 0,1·</w:t>
      </w:r>
      <w:r w:rsidRPr="00A677EA">
        <w:rPr>
          <w:rFonts w:ascii="GHEA Grapalat" w:hAnsi="GHEA Grapalat"/>
          <w:i/>
          <w:sz w:val="26"/>
          <w:szCs w:val="26"/>
          <w:lang w:val="en-US"/>
        </w:rPr>
        <w:t>h</w:t>
      </w:r>
      <w:r w:rsidRPr="00A677EA">
        <w:rPr>
          <w:rFonts w:ascii="GHEA Grapalat" w:hAnsi="GHEA Grapalat"/>
        </w:rPr>
        <w:t>, ապա 6·</w:t>
      </w:r>
      <m:oMath>
        <m:sSubSup>
          <m:sSubSupPr>
            <m:ctrlPr>
              <w:rPr>
                <w:rFonts w:ascii="Cambria Math" w:hAnsi="Cambria Math" w:cs="Sylfaen"/>
                <w:i/>
                <w:sz w:val="26"/>
                <w:szCs w:val="26"/>
              </w:rPr>
            </m:ctrlPr>
          </m:sSubSupPr>
          <m:e>
            <m:r>
              <w:rPr>
                <w:rFonts w:ascii="Cambria Math" w:hAnsi="Cambria Math" w:cs="Sylfaen"/>
                <w:sz w:val="26"/>
                <w:szCs w:val="26"/>
              </w:rPr>
              <m:t>h</m:t>
            </m:r>
          </m:e>
          <m:sub>
            <m:r>
              <w:rPr>
                <w:rFonts w:ascii="Cambria Math" w:hAnsi="Cambria Math" w:cs="Sylfaen"/>
                <w:sz w:val="26"/>
                <w:szCs w:val="26"/>
              </w:rPr>
              <m:t>f</m:t>
            </m:r>
          </m:sub>
          <m:sup>
            <m:r>
              <w:rPr>
                <w:rFonts w:ascii="Cambria Math" w:hAnsi="Cambria Math" w:cs="Sylfaen"/>
                <w:sz w:val="26"/>
                <w:szCs w:val="26"/>
              </w:rPr>
              <m:t>'</m:t>
            </m:r>
          </m:sup>
        </m:sSubSup>
      </m:oMath>
      <w:r w:rsidRPr="00A677EA">
        <w:rPr>
          <w:rFonts w:ascii="GHEA Grapalat" w:hAnsi="GHEA Grapalat"/>
          <w:iCs/>
        </w:rPr>
        <w:t>,</w:t>
      </w:r>
    </w:p>
    <w:p w14:paraId="44F791DF" w14:textId="77777777" w:rsidR="006747C8" w:rsidRPr="00A677EA" w:rsidRDefault="006747C8" w:rsidP="006747C8">
      <w:pPr>
        <w:shd w:val="clear" w:color="auto" w:fill="FFFFFF"/>
        <w:spacing w:after="0"/>
        <w:ind w:left="1134"/>
        <w:jc w:val="both"/>
        <w:rPr>
          <w:rFonts w:ascii="GHEA Grapalat" w:hAnsi="GHEA Grapalat"/>
        </w:rPr>
      </w:pPr>
      <w:r w:rsidRPr="00A677EA">
        <w:rPr>
          <w:rFonts w:ascii="GHEA Grapalat" w:hAnsi="GHEA Grapalat"/>
        </w:rPr>
        <w:t>▪ երբ 0,05·</w:t>
      </w:r>
      <w:r w:rsidRPr="00A677EA">
        <w:rPr>
          <w:rFonts w:ascii="GHEA Grapalat" w:hAnsi="GHEA Grapalat"/>
          <w:i/>
          <w:sz w:val="26"/>
          <w:szCs w:val="26"/>
          <w:lang w:val="en-US"/>
        </w:rPr>
        <w:t>h</w:t>
      </w:r>
      <w:r w:rsidRPr="00A677EA">
        <w:rPr>
          <w:rFonts w:ascii="Calibri" w:hAnsi="Calibri"/>
          <w:lang w:val="en-US"/>
        </w:rPr>
        <w:t> </w:t>
      </w:r>
      <w:r w:rsidRPr="00A677EA">
        <w:rPr>
          <w:rFonts w:ascii="GHEA Grapalat" w:hAnsi="GHEA Grapalat"/>
        </w:rPr>
        <w:t>≤</w:t>
      </w:r>
      <w:r w:rsidRPr="00A677EA">
        <w:rPr>
          <w:rFonts w:ascii="Calibri" w:hAnsi="Calibri"/>
          <w:lang w:val="en-US"/>
        </w:rPr>
        <w:t> </w:t>
      </w:r>
      <m:oMath>
        <m:sSubSup>
          <m:sSubSupPr>
            <m:ctrlPr>
              <w:rPr>
                <w:rFonts w:ascii="Cambria Math" w:hAnsi="Cambria Math" w:cs="Sylfaen"/>
                <w:i/>
                <w:sz w:val="26"/>
                <w:szCs w:val="26"/>
              </w:rPr>
            </m:ctrlPr>
          </m:sSubSupPr>
          <m:e>
            <m:r>
              <w:rPr>
                <w:rFonts w:ascii="Cambria Math" w:hAnsi="Cambria Math" w:cs="Sylfaen"/>
                <w:sz w:val="26"/>
                <w:szCs w:val="26"/>
              </w:rPr>
              <m:t>h</m:t>
            </m:r>
          </m:e>
          <m:sub>
            <m:r>
              <w:rPr>
                <w:rFonts w:ascii="Cambria Math" w:hAnsi="Cambria Math" w:cs="Sylfaen"/>
                <w:sz w:val="26"/>
                <w:szCs w:val="26"/>
              </w:rPr>
              <m:t>f</m:t>
            </m:r>
          </m:sub>
          <m:sup>
            <m:r>
              <w:rPr>
                <w:rFonts w:ascii="Cambria Math" w:hAnsi="Cambria Math" w:cs="Sylfaen"/>
                <w:sz w:val="26"/>
                <w:szCs w:val="26"/>
              </w:rPr>
              <m:t>'</m:t>
            </m:r>
          </m:sup>
        </m:sSubSup>
      </m:oMath>
      <w:r w:rsidRPr="00A677EA">
        <w:rPr>
          <w:rFonts w:ascii="Calibri" w:eastAsiaTheme="minorEastAsia" w:hAnsi="Calibri"/>
          <w:sz w:val="26"/>
          <w:szCs w:val="26"/>
          <w:vertAlign w:val="subscript"/>
          <w:lang w:val="en-US"/>
        </w:rPr>
        <w:t> </w:t>
      </w:r>
      <w:r w:rsidRPr="00A677EA">
        <w:rPr>
          <w:rFonts w:ascii="GHEA Grapalat" w:hAnsi="GHEA Grapalat"/>
        </w:rPr>
        <w:t>&lt;</w:t>
      </w:r>
      <w:r w:rsidRPr="00A677EA">
        <w:rPr>
          <w:rFonts w:ascii="Calibri" w:hAnsi="Calibri"/>
          <w:lang w:val="en-US"/>
        </w:rPr>
        <w:t> </w:t>
      </w:r>
      <w:r w:rsidRPr="00A677EA">
        <w:rPr>
          <w:rFonts w:ascii="GHEA Grapalat" w:hAnsi="GHEA Grapalat"/>
        </w:rPr>
        <w:t>0,1·</w:t>
      </w:r>
      <w:r w:rsidRPr="00A677EA">
        <w:rPr>
          <w:rFonts w:ascii="GHEA Grapalat" w:hAnsi="GHEA Grapalat"/>
          <w:i/>
          <w:sz w:val="26"/>
          <w:szCs w:val="26"/>
          <w:lang w:val="en-US"/>
        </w:rPr>
        <w:t>h</w:t>
      </w:r>
      <w:r w:rsidRPr="00A677EA">
        <w:rPr>
          <w:rFonts w:ascii="GHEA Grapalat" w:hAnsi="GHEA Grapalat"/>
        </w:rPr>
        <w:t>, ապա 3·</w:t>
      </w:r>
      <m:oMath>
        <m:sSubSup>
          <m:sSubSupPr>
            <m:ctrlPr>
              <w:rPr>
                <w:rFonts w:ascii="Cambria Math" w:hAnsi="Cambria Math" w:cs="Sylfaen"/>
                <w:i/>
                <w:sz w:val="26"/>
                <w:szCs w:val="26"/>
              </w:rPr>
            </m:ctrlPr>
          </m:sSubSupPr>
          <m:e>
            <m:r>
              <w:rPr>
                <w:rFonts w:ascii="Cambria Math" w:hAnsi="Cambria Math" w:cs="Sylfaen"/>
                <w:sz w:val="26"/>
                <w:szCs w:val="26"/>
              </w:rPr>
              <m:t>h</m:t>
            </m:r>
          </m:e>
          <m:sub>
            <m:r>
              <w:rPr>
                <w:rFonts w:ascii="Cambria Math" w:hAnsi="Cambria Math" w:cs="Sylfaen"/>
                <w:sz w:val="26"/>
                <w:szCs w:val="26"/>
              </w:rPr>
              <m:t>f</m:t>
            </m:r>
          </m:sub>
          <m:sup>
            <m:r>
              <w:rPr>
                <w:rFonts w:ascii="Cambria Math" w:hAnsi="Cambria Math" w:cs="Sylfaen"/>
                <w:sz w:val="26"/>
                <w:szCs w:val="26"/>
              </w:rPr>
              <m:t>'</m:t>
            </m:r>
          </m:sup>
        </m:sSubSup>
      </m:oMath>
      <w:r w:rsidRPr="00A677EA">
        <w:rPr>
          <w:rFonts w:ascii="GHEA Grapalat" w:hAnsi="GHEA Grapalat"/>
          <w:iCs/>
        </w:rPr>
        <w:t>,</w:t>
      </w:r>
    </w:p>
    <w:p w14:paraId="68A3F67E" w14:textId="77777777" w:rsidR="006747C8" w:rsidRPr="00A677EA" w:rsidRDefault="006747C8" w:rsidP="006747C8">
      <w:pPr>
        <w:shd w:val="clear" w:color="auto" w:fill="FFFFFF"/>
        <w:spacing w:after="120"/>
        <w:ind w:left="1134"/>
        <w:jc w:val="both"/>
        <w:rPr>
          <w:rFonts w:ascii="GHEA Grapalat" w:hAnsi="GHEA Grapalat"/>
        </w:rPr>
      </w:pPr>
      <w:r w:rsidRPr="00A677EA">
        <w:rPr>
          <w:rFonts w:ascii="GHEA Grapalat" w:hAnsi="GHEA Grapalat"/>
        </w:rPr>
        <w:t xml:space="preserve">▪ երբ </w:t>
      </w:r>
      <m:oMath>
        <m:sSubSup>
          <m:sSubSupPr>
            <m:ctrlPr>
              <w:rPr>
                <w:rFonts w:ascii="Cambria Math" w:hAnsi="Cambria Math" w:cs="Sylfaen"/>
                <w:i/>
                <w:sz w:val="26"/>
                <w:szCs w:val="26"/>
              </w:rPr>
            </m:ctrlPr>
          </m:sSubSupPr>
          <m:e>
            <m:r>
              <w:rPr>
                <w:rFonts w:ascii="Cambria Math" w:hAnsi="Cambria Math" w:cs="Sylfaen"/>
                <w:sz w:val="26"/>
                <w:szCs w:val="26"/>
              </w:rPr>
              <m:t>h</m:t>
            </m:r>
          </m:e>
          <m:sub>
            <m:r>
              <w:rPr>
                <w:rFonts w:ascii="Cambria Math" w:hAnsi="Cambria Math" w:cs="Sylfaen"/>
                <w:sz w:val="26"/>
                <w:szCs w:val="26"/>
              </w:rPr>
              <m:t>f</m:t>
            </m:r>
          </m:sub>
          <m:sup>
            <m:r>
              <w:rPr>
                <w:rFonts w:ascii="Cambria Math" w:hAnsi="Cambria Math" w:cs="Sylfaen"/>
                <w:sz w:val="26"/>
                <w:szCs w:val="26"/>
              </w:rPr>
              <m:t>'</m:t>
            </m:r>
          </m:sup>
        </m:sSubSup>
      </m:oMath>
      <w:r w:rsidRPr="00A677EA">
        <w:rPr>
          <w:rFonts w:ascii="Calibri" w:eastAsiaTheme="minorEastAsia" w:hAnsi="Calibri"/>
          <w:sz w:val="26"/>
          <w:szCs w:val="26"/>
          <w:vertAlign w:val="subscript"/>
          <w:lang w:val="en-US"/>
        </w:rPr>
        <w:t> </w:t>
      </w:r>
      <w:r w:rsidRPr="00A677EA">
        <w:rPr>
          <w:rFonts w:ascii="GHEA Grapalat" w:hAnsi="GHEA Grapalat"/>
        </w:rPr>
        <w:t>&lt;</w:t>
      </w:r>
      <w:r w:rsidRPr="00A677EA">
        <w:rPr>
          <w:rFonts w:ascii="GHEA Grapalat" w:hAnsi="GHEA Grapalat"/>
          <w:vertAlign w:val="subscript"/>
        </w:rPr>
        <w:t xml:space="preserve"> </w:t>
      </w:r>
      <w:r w:rsidRPr="00A677EA">
        <w:rPr>
          <w:rFonts w:ascii="GHEA Grapalat" w:hAnsi="GHEA Grapalat"/>
        </w:rPr>
        <w:t>0,05·</w:t>
      </w:r>
      <w:r w:rsidRPr="00A677EA">
        <w:rPr>
          <w:rFonts w:ascii="GHEA Grapalat" w:hAnsi="GHEA Grapalat"/>
          <w:i/>
          <w:sz w:val="26"/>
          <w:szCs w:val="26"/>
          <w:lang w:val="en-US"/>
        </w:rPr>
        <w:t>h</w:t>
      </w:r>
      <w:r w:rsidRPr="00A677EA">
        <w:rPr>
          <w:rFonts w:ascii="GHEA Grapalat" w:hAnsi="GHEA Grapalat"/>
        </w:rPr>
        <w:t>, ապա ցվի</w:t>
      </w:r>
      <w:r w:rsidRPr="00A677EA">
        <w:rPr>
          <w:rFonts w:ascii="GHEA Grapalat" w:hAnsi="GHEA Grapalat"/>
          <w:lang w:val="en-US"/>
        </w:rPr>
        <w:t>ք</w:t>
      </w:r>
      <w:r w:rsidRPr="00A677EA">
        <w:rPr>
          <w:rFonts w:ascii="GHEA Grapalat" w:hAnsi="GHEA Grapalat"/>
        </w:rPr>
        <w:t>ները հաշվի չեն առնվում:</w:t>
      </w:r>
    </w:p>
    <w:p w14:paraId="753441D9" w14:textId="77777777" w:rsidR="006747C8" w:rsidRPr="00A677EA" w:rsidRDefault="006747C8" w:rsidP="006747C8">
      <w:pPr>
        <w:shd w:val="clear" w:color="auto" w:fill="FFFFFF"/>
        <w:spacing w:after="120"/>
        <w:ind w:firstLine="567"/>
        <w:contextualSpacing/>
        <w:jc w:val="both"/>
        <w:rPr>
          <w:rFonts w:ascii="GHEA Grapalat" w:hAnsi="GHEA Grapalat"/>
        </w:rPr>
      </w:pPr>
      <w:r w:rsidRPr="00A677EA">
        <w:rPr>
          <w:rFonts w:ascii="GHEA Grapalat" w:hAnsi="GHEA Grapalat"/>
          <w:b/>
          <w:lang w:val="hy-AM"/>
        </w:rPr>
        <w:t>244.</w:t>
      </w:r>
      <w:r w:rsidRPr="00A677EA">
        <w:rPr>
          <w:rFonts w:ascii="GHEA Grapalat" w:hAnsi="GHEA Grapalat"/>
          <w:lang w:val="hy-AM"/>
        </w:rPr>
        <w:t> </w:t>
      </w:r>
      <w:r w:rsidRPr="00A677EA">
        <w:rPr>
          <w:rFonts w:ascii="GHEA Grapalat" w:hAnsi="GHEA Grapalat"/>
          <w:lang w:val="en-US"/>
        </w:rPr>
        <w:t>Ծռվող</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ամրության</w:t>
      </w:r>
      <w:r w:rsidRPr="00A677EA">
        <w:rPr>
          <w:rFonts w:ascii="GHEA Grapalat" w:hAnsi="GHEA Grapalat"/>
        </w:rPr>
        <w:t xml:space="preserve"> </w:t>
      </w:r>
      <w:r w:rsidRPr="00A677EA">
        <w:rPr>
          <w:rFonts w:ascii="GHEA Grapalat" w:hAnsi="GHEA Grapalat"/>
          <w:lang w:val="en-US"/>
        </w:rPr>
        <w:t>հաշվարկի</w:t>
      </w:r>
      <w:r w:rsidRPr="00A677EA">
        <w:rPr>
          <w:rFonts w:ascii="GHEA Grapalat" w:hAnsi="GHEA Grapalat"/>
        </w:rPr>
        <w:t xml:space="preserve"> </w:t>
      </w:r>
      <w:r w:rsidR="000C0121" w:rsidRPr="00A677EA">
        <w:rPr>
          <w:rFonts w:ascii="GHEA Grapalat" w:hAnsi="GHEA Grapalat"/>
          <w:lang w:val="en-US"/>
        </w:rPr>
        <w:t>դեպքում</w:t>
      </w:r>
      <w:r w:rsidRPr="00A677EA">
        <w:rPr>
          <w:rFonts w:ascii="GHEA Grapalat" w:hAnsi="GHEA Grapalat"/>
        </w:rPr>
        <w:t xml:space="preserve"> </w:t>
      </w:r>
      <w:r w:rsidR="005079F3" w:rsidRPr="00A677EA">
        <w:rPr>
          <w:rFonts w:ascii="GHEA Grapalat" w:hAnsi="GHEA Grapalat"/>
          <w:lang w:val="en-US"/>
        </w:rPr>
        <w:t>առաջարկվում</w:t>
      </w:r>
      <w:r w:rsidR="005079F3"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պահպանել</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պայմանը՝</w:t>
      </w:r>
      <w:r w:rsidRPr="00A677EA">
        <w:rPr>
          <w:rFonts w:ascii="GHEA Grapalat" w:hAnsi="GHEA Grapalat"/>
        </w:rPr>
        <w:t xml:space="preserve"> </w:t>
      </w:r>
      <w:r w:rsidRPr="00A677EA">
        <w:rPr>
          <w:rFonts w:ascii="GHEA Grapalat" w:hAnsi="GHEA Grapalat"/>
          <w:i/>
          <w:sz w:val="26"/>
          <w:szCs w:val="26"/>
          <w:lang w:val="en-US"/>
        </w:rPr>
        <w:t>x</w:t>
      </w:r>
      <w:r w:rsidRPr="00A677EA">
        <w:rPr>
          <w:rFonts w:ascii="Calibri" w:hAnsi="Calibri"/>
          <w:i/>
          <w:sz w:val="20"/>
          <w:szCs w:val="26"/>
          <w:vertAlign w:val="subscript"/>
          <w:lang w:val="en-US"/>
        </w:rPr>
        <w:t> </w:t>
      </w:r>
      <w:r w:rsidRPr="00A677EA">
        <w:rPr>
          <w:rFonts w:ascii="Calibri" w:hAnsi="Calibri"/>
        </w:rPr>
        <w:t> </w:t>
      </w:r>
      <w:r w:rsidRPr="00A677EA">
        <w:rPr>
          <w:rFonts w:ascii="GHEA Grapalat" w:hAnsi="GHEA Grapalat"/>
        </w:rPr>
        <w:t>≤</w:t>
      </w:r>
      <w:r w:rsidRPr="00A677EA">
        <w:rPr>
          <w:rFonts w:ascii="Calibri" w:hAnsi="Calibri"/>
        </w:rPr>
        <w:t> </w:t>
      </w:r>
      <w:r w:rsidRPr="00A677EA">
        <w:rPr>
          <w:rFonts w:ascii="Times New Roman" w:hAnsi="Times New Roman" w:cs="Times New Roman"/>
          <w:sz w:val="28"/>
          <w:lang w:val="en-US"/>
        </w:rPr>
        <w:t>ξ</w:t>
      </w:r>
      <w:r w:rsidRPr="00A677EA">
        <w:rPr>
          <w:rFonts w:ascii="Calibri" w:hAnsi="Calibri" w:cs="Calibri"/>
          <w:sz w:val="10"/>
          <w:vertAlign w:val="subscript"/>
          <w:lang w:val="en-US"/>
        </w:rPr>
        <w:t> </w:t>
      </w:r>
      <w:r w:rsidRPr="00A677EA">
        <w:rPr>
          <w:rFonts w:ascii="GHEA Grapalat" w:hAnsi="GHEA Grapalat"/>
          <w:i/>
          <w:sz w:val="28"/>
          <w:vertAlign w:val="subscript"/>
          <w:lang w:val="en-US"/>
        </w:rPr>
        <w:t>R</w:t>
      </w:r>
      <w:r w:rsidRPr="00A677EA">
        <w:rPr>
          <w:rFonts w:ascii="Calibri" w:hAnsi="Calibri"/>
          <w:i/>
          <w:sz w:val="20"/>
          <w:vertAlign w:val="subscript"/>
        </w:rPr>
        <w:t> </w:t>
      </w:r>
      <w:r w:rsidRPr="00A677EA">
        <w:rPr>
          <w:rFonts w:ascii="GHEA Grapalat" w:hAnsi="GHEA Grapalat"/>
        </w:rPr>
        <w:t>·</w:t>
      </w:r>
      <w:r w:rsidRPr="00A677EA">
        <w:rPr>
          <w:rFonts w:ascii="GHEA Grapalat" w:hAnsi="GHEA Grapalat"/>
          <w:i/>
          <w:sz w:val="26"/>
          <w:szCs w:val="26"/>
          <w:lang w:val="en-US"/>
        </w:rPr>
        <w:t>h</w:t>
      </w:r>
      <w:r w:rsidRPr="00A677EA">
        <w:rPr>
          <w:rFonts w:ascii="GHEA Grapalat" w:hAnsi="GHEA Grapalat"/>
          <w:sz w:val="24"/>
          <w:vertAlign w:val="subscript"/>
        </w:rPr>
        <w:t>0</w:t>
      </w:r>
      <w:r w:rsidRPr="00A677EA">
        <w:rPr>
          <w:rFonts w:ascii="GHEA Grapalat" w:hAnsi="GHEA Grapalat"/>
        </w:rPr>
        <w:t>:</w:t>
      </w:r>
    </w:p>
    <w:p w14:paraId="70CF0842" w14:textId="77777777" w:rsidR="006747C8" w:rsidRPr="00A677EA" w:rsidRDefault="006747C8" w:rsidP="006747C8">
      <w:pPr>
        <w:shd w:val="clear" w:color="auto" w:fill="FFFFFF"/>
        <w:spacing w:after="120" w:line="240" w:lineRule="auto"/>
        <w:ind w:firstLine="567"/>
        <w:contextualSpacing/>
        <w:jc w:val="both"/>
        <w:rPr>
          <w:rFonts w:ascii="GHEA Grapalat" w:hAnsi="GHEA Grapalat"/>
        </w:rPr>
      </w:pPr>
      <w:r w:rsidRPr="00A677EA">
        <w:rPr>
          <w:rFonts w:ascii="GHEA Grapalat" w:hAnsi="GHEA Grapalat"/>
          <w:b/>
          <w:lang w:val="hy-AM"/>
        </w:rPr>
        <w:t>245.</w:t>
      </w:r>
      <w:r w:rsidRPr="00A677EA">
        <w:rPr>
          <w:rFonts w:ascii="GHEA Grapalat" w:hAnsi="GHEA Grapalat"/>
          <w:lang w:val="hy-AM"/>
        </w:rPr>
        <w:t> </w:t>
      </w:r>
      <w:r w:rsidRPr="00A677EA">
        <w:rPr>
          <w:rFonts w:ascii="GHEA Grapalat" w:hAnsi="GHEA Grapalat"/>
          <w:lang w:val="en-US"/>
        </w:rPr>
        <w:t>Այն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երբ</w:t>
      </w:r>
      <w:r w:rsidRPr="00A677EA">
        <w:rPr>
          <w:rFonts w:ascii="GHEA Grapalat" w:hAnsi="GHEA Grapalat"/>
        </w:rPr>
        <w:t xml:space="preserve"> </w:t>
      </w:r>
      <w:r w:rsidRPr="00A677EA">
        <w:rPr>
          <w:rFonts w:ascii="GHEA Grapalat" w:hAnsi="GHEA Grapalat"/>
          <w:lang w:val="en-US"/>
        </w:rPr>
        <w:t>ելնելով</w:t>
      </w:r>
      <w:r w:rsidRPr="00A677EA">
        <w:rPr>
          <w:rFonts w:ascii="GHEA Grapalat" w:hAnsi="GHEA Grapalat"/>
        </w:rPr>
        <w:t xml:space="preserve"> </w:t>
      </w:r>
      <w:r w:rsidRPr="00A677EA">
        <w:rPr>
          <w:rFonts w:ascii="GHEA Grapalat" w:hAnsi="GHEA Grapalat"/>
          <w:lang w:val="en-US"/>
        </w:rPr>
        <w:t>կոնստրուկտիվ</w:t>
      </w:r>
      <w:r w:rsidRPr="00A677EA">
        <w:rPr>
          <w:rFonts w:ascii="GHEA Grapalat" w:hAnsi="GHEA Grapalat"/>
        </w:rPr>
        <w:t xml:space="preserve"> </w:t>
      </w:r>
      <w:r w:rsidRPr="00A677EA">
        <w:rPr>
          <w:rFonts w:ascii="GHEA Grapalat" w:hAnsi="GHEA Grapalat"/>
          <w:lang w:val="en-US"/>
        </w:rPr>
        <w:t>նկատառումներից</w:t>
      </w:r>
      <w:r w:rsidRPr="00A677EA">
        <w:rPr>
          <w:rFonts w:ascii="GHEA Grapalat" w:hAnsi="GHEA Grapalat"/>
        </w:rPr>
        <w:t xml:space="preserve"> </w:t>
      </w:r>
      <w:r w:rsidRPr="00A677EA">
        <w:rPr>
          <w:rFonts w:ascii="GHEA Grapalat" w:hAnsi="GHEA Grapalat"/>
          <w:lang w:val="en-US"/>
        </w:rPr>
        <w:t>կամ</w:t>
      </w:r>
      <w:r w:rsidRPr="00A677EA">
        <w:rPr>
          <w:rFonts w:ascii="GHEA Grapalat" w:hAnsi="GHEA Grapalat"/>
        </w:rPr>
        <w:t xml:space="preserve"> </w:t>
      </w:r>
      <w:r w:rsidRPr="00A677EA">
        <w:rPr>
          <w:rFonts w:ascii="GHEA Grapalat" w:hAnsi="GHEA Grapalat"/>
          <w:lang w:val="en-US"/>
        </w:rPr>
        <w:t>երկրորդ</w:t>
      </w:r>
      <w:r w:rsidRPr="00A677EA">
        <w:rPr>
          <w:rFonts w:ascii="GHEA Grapalat" w:hAnsi="GHEA Grapalat"/>
        </w:rPr>
        <w:t xml:space="preserve"> </w:t>
      </w:r>
      <w:r w:rsidRPr="00A677EA">
        <w:rPr>
          <w:rFonts w:ascii="GHEA Grapalat" w:hAnsi="GHEA Grapalat"/>
          <w:lang w:val="en-US"/>
        </w:rPr>
        <w:t>խումբ</w:t>
      </w:r>
      <w:r w:rsidRPr="00A677EA">
        <w:rPr>
          <w:rFonts w:ascii="GHEA Grapalat" w:hAnsi="GHEA Grapalat"/>
        </w:rPr>
        <w:t xml:space="preserve"> </w:t>
      </w:r>
      <w:r w:rsidRPr="00A677EA">
        <w:rPr>
          <w:rFonts w:ascii="GHEA Grapalat" w:hAnsi="GHEA Grapalat"/>
          <w:lang w:val="en-US"/>
        </w:rPr>
        <w:t>սահմանային</w:t>
      </w:r>
      <w:r w:rsidRPr="00A677EA">
        <w:rPr>
          <w:rFonts w:ascii="GHEA Grapalat" w:hAnsi="GHEA Grapalat"/>
        </w:rPr>
        <w:t xml:space="preserve"> </w:t>
      </w:r>
      <w:r w:rsidRPr="00A677EA">
        <w:rPr>
          <w:rFonts w:ascii="GHEA Grapalat" w:hAnsi="GHEA Grapalat"/>
          <w:lang w:val="en-US"/>
        </w:rPr>
        <w:t>վիճակների</w:t>
      </w:r>
      <w:r w:rsidRPr="00A677EA">
        <w:rPr>
          <w:rFonts w:ascii="GHEA Grapalat" w:hAnsi="GHEA Grapalat"/>
        </w:rPr>
        <w:t xml:space="preserve"> </w:t>
      </w:r>
      <w:r w:rsidRPr="00A677EA">
        <w:rPr>
          <w:rFonts w:ascii="GHEA Grapalat" w:hAnsi="GHEA Grapalat"/>
          <w:lang w:val="en-US"/>
        </w:rPr>
        <w:t>հաշվարկով</w:t>
      </w:r>
      <w:r w:rsidRPr="00A677EA">
        <w:rPr>
          <w:rFonts w:ascii="GHEA Grapalat" w:hAnsi="GHEA Grapalat"/>
        </w:rPr>
        <w:t xml:space="preserve">, </w:t>
      </w:r>
      <w:r w:rsidRPr="00A677EA">
        <w:rPr>
          <w:rFonts w:ascii="GHEA Grapalat" w:hAnsi="GHEA Grapalat"/>
          <w:i/>
          <w:sz w:val="26"/>
          <w:szCs w:val="26"/>
          <w:lang w:val="en-US"/>
        </w:rPr>
        <w:t>x</w:t>
      </w:r>
      <w:r w:rsidRPr="00A677EA">
        <w:rPr>
          <w:rFonts w:ascii="Calibri" w:hAnsi="Calibri"/>
          <w:i/>
          <w:sz w:val="20"/>
          <w:szCs w:val="26"/>
          <w:vertAlign w:val="subscript"/>
          <w:lang w:val="en-US"/>
        </w:rPr>
        <w:t> </w:t>
      </w:r>
      <w:r w:rsidRPr="00A677EA">
        <w:rPr>
          <w:rFonts w:ascii="Calibri" w:hAnsi="Calibri"/>
        </w:rPr>
        <w:t> </w:t>
      </w:r>
      <w:r w:rsidRPr="00A677EA">
        <w:rPr>
          <w:rFonts w:ascii="GHEA Grapalat" w:hAnsi="GHEA Grapalat"/>
        </w:rPr>
        <w:t>≤</w:t>
      </w:r>
      <w:r w:rsidRPr="00A677EA">
        <w:rPr>
          <w:rFonts w:ascii="Calibri" w:hAnsi="Calibri"/>
        </w:rPr>
        <w:t> </w:t>
      </w:r>
      <w:r w:rsidRPr="00A677EA">
        <w:rPr>
          <w:rFonts w:ascii="Times New Roman" w:hAnsi="Times New Roman" w:cs="Times New Roman"/>
          <w:sz w:val="28"/>
          <w:lang w:val="en-US"/>
        </w:rPr>
        <w:t>ξ</w:t>
      </w:r>
      <w:r w:rsidRPr="00A677EA">
        <w:rPr>
          <w:rFonts w:ascii="Calibri" w:hAnsi="Calibri" w:cs="Calibri"/>
          <w:sz w:val="10"/>
          <w:vertAlign w:val="subscript"/>
          <w:lang w:val="en-US"/>
        </w:rPr>
        <w:t> </w:t>
      </w:r>
      <w:r w:rsidRPr="00A677EA">
        <w:rPr>
          <w:rFonts w:ascii="GHEA Grapalat" w:hAnsi="GHEA Grapalat"/>
          <w:i/>
          <w:sz w:val="28"/>
          <w:vertAlign w:val="subscript"/>
          <w:lang w:val="en-US"/>
        </w:rPr>
        <w:t>R</w:t>
      </w:r>
      <w:r w:rsidRPr="00A677EA">
        <w:rPr>
          <w:rFonts w:ascii="Calibri" w:hAnsi="Calibri"/>
          <w:i/>
          <w:sz w:val="20"/>
          <w:vertAlign w:val="subscript"/>
        </w:rPr>
        <w:t> </w:t>
      </w:r>
      <w:r w:rsidRPr="00A677EA">
        <w:rPr>
          <w:rFonts w:ascii="GHEA Grapalat" w:hAnsi="GHEA Grapalat"/>
        </w:rPr>
        <w:t>·</w:t>
      </w:r>
      <w:r w:rsidRPr="00A677EA">
        <w:rPr>
          <w:rFonts w:ascii="GHEA Grapalat" w:hAnsi="GHEA Grapalat"/>
          <w:i/>
          <w:sz w:val="26"/>
          <w:szCs w:val="26"/>
          <w:lang w:val="en-US"/>
        </w:rPr>
        <w:t>h</w:t>
      </w:r>
      <w:r w:rsidRPr="00A677EA">
        <w:rPr>
          <w:rFonts w:ascii="GHEA Grapalat" w:hAnsi="GHEA Grapalat"/>
          <w:sz w:val="24"/>
          <w:vertAlign w:val="subscript"/>
        </w:rPr>
        <w:t>0</w:t>
      </w:r>
      <w:r w:rsidRPr="00A677EA">
        <w:rPr>
          <w:rFonts w:ascii="GHEA Grapalat" w:hAnsi="GHEA Grapalat"/>
        </w:rPr>
        <w:t xml:space="preserve"> </w:t>
      </w:r>
      <w:r w:rsidRPr="00A677EA">
        <w:rPr>
          <w:rFonts w:ascii="GHEA Grapalat" w:hAnsi="GHEA Grapalat"/>
          <w:lang w:val="en-US"/>
        </w:rPr>
        <w:t>պայմանը</w:t>
      </w:r>
      <w:r w:rsidRPr="00A677EA">
        <w:rPr>
          <w:rFonts w:ascii="GHEA Grapalat" w:hAnsi="GHEA Grapalat"/>
        </w:rPr>
        <w:t xml:space="preserve"> </w:t>
      </w:r>
      <w:r w:rsidRPr="00A677EA">
        <w:rPr>
          <w:rFonts w:ascii="GHEA Grapalat" w:hAnsi="GHEA Grapalat"/>
          <w:lang w:val="en-US"/>
        </w:rPr>
        <w:t>պահպանելու</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ձգված</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մակերեսն</w:t>
      </w:r>
      <w:r w:rsidRPr="00A677EA">
        <w:rPr>
          <w:rFonts w:ascii="GHEA Grapalat" w:hAnsi="GHEA Grapalat"/>
        </w:rPr>
        <w:t xml:space="preserve"> </w:t>
      </w:r>
      <w:r w:rsidRPr="00A677EA">
        <w:rPr>
          <w:rFonts w:ascii="GHEA Grapalat" w:hAnsi="GHEA Grapalat"/>
          <w:lang w:val="en-US"/>
        </w:rPr>
        <w:t>ընդունված</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ավելի</w:t>
      </w:r>
      <w:r w:rsidRPr="00A677EA">
        <w:rPr>
          <w:rFonts w:ascii="GHEA Grapalat" w:hAnsi="GHEA Grapalat"/>
        </w:rPr>
        <w:t xml:space="preserve"> </w:t>
      </w:r>
      <w:r w:rsidRPr="00A677EA">
        <w:rPr>
          <w:rFonts w:ascii="GHEA Grapalat" w:hAnsi="GHEA Grapalat"/>
          <w:lang w:val="en-US"/>
        </w:rPr>
        <w:t>մեծ</w:t>
      </w:r>
      <w:r w:rsidRPr="00A677EA">
        <w:rPr>
          <w:rFonts w:ascii="GHEA Grapalat" w:hAnsi="GHEA Grapalat"/>
        </w:rPr>
        <w:t xml:space="preserve">, </w:t>
      </w:r>
      <w:r w:rsidRPr="00A677EA">
        <w:rPr>
          <w:rFonts w:ascii="GHEA Grapalat" w:hAnsi="GHEA Grapalat"/>
          <w:lang w:val="en-US"/>
        </w:rPr>
        <w:t>քան</w:t>
      </w:r>
      <w:r w:rsidRPr="00A677EA">
        <w:rPr>
          <w:rFonts w:ascii="GHEA Grapalat" w:hAnsi="GHEA Grapalat"/>
        </w:rPr>
        <w:t xml:space="preserve"> </w:t>
      </w:r>
      <w:r w:rsidRPr="00A677EA">
        <w:rPr>
          <w:rFonts w:ascii="GHEA Grapalat" w:hAnsi="GHEA Grapalat"/>
          <w:lang w:val="en-US"/>
        </w:rPr>
        <w:t>պահանջվում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թույլատրվում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i/>
          <w:sz w:val="24"/>
        </w:rPr>
        <w:t>M</w:t>
      </w:r>
      <w:r w:rsidRPr="00A677EA">
        <w:rPr>
          <w:rFonts w:ascii="GHEA Grapalat" w:hAnsi="GHEA Grapalat"/>
          <w:i/>
          <w:sz w:val="28"/>
          <w:vertAlign w:val="subscript"/>
        </w:rPr>
        <w:t>ult</w:t>
      </w:r>
      <w:r w:rsidRPr="00A677EA">
        <w:rPr>
          <w:rFonts w:ascii="Calibri" w:hAnsi="Calibri"/>
          <w:i/>
          <w:sz w:val="20"/>
          <w:vertAlign w:val="subscript"/>
        </w:rPr>
        <w:t> </w:t>
      </w:r>
      <w:r w:rsidRPr="00A677EA">
        <w:rPr>
          <w:rFonts w:ascii="GHEA Grapalat" w:hAnsi="GHEA Grapalat"/>
        </w:rPr>
        <w:t> </w:t>
      </w:r>
      <w:r w:rsidRPr="00A677EA">
        <w:rPr>
          <w:rFonts w:ascii="GHEA Grapalat" w:hAnsi="GHEA Grapalat"/>
          <w:lang w:val="en-US"/>
        </w:rPr>
        <w:t>սահմանային</w:t>
      </w:r>
      <w:r w:rsidRPr="00A677EA">
        <w:rPr>
          <w:rFonts w:ascii="GHEA Grapalat" w:hAnsi="GHEA Grapalat"/>
        </w:rPr>
        <w:t xml:space="preserve"> </w:t>
      </w:r>
      <w:r w:rsidRPr="00A677EA">
        <w:rPr>
          <w:rFonts w:ascii="GHEA Grapalat" w:hAnsi="GHEA Grapalat"/>
          <w:lang w:val="en-US"/>
        </w:rPr>
        <w:t>ծռող</w:t>
      </w:r>
      <w:r w:rsidRPr="00A677EA">
        <w:rPr>
          <w:rFonts w:ascii="GHEA Grapalat" w:hAnsi="GHEA Grapalat"/>
        </w:rPr>
        <w:t xml:space="preserve"> </w:t>
      </w:r>
      <w:r w:rsidRPr="00A677EA">
        <w:rPr>
          <w:rFonts w:ascii="GHEA Grapalat" w:hAnsi="GHEA Grapalat"/>
          <w:lang w:val="en-US"/>
        </w:rPr>
        <w:t>մոմենտը</w:t>
      </w:r>
      <w:r w:rsidRPr="00A677EA">
        <w:rPr>
          <w:rFonts w:ascii="GHEA Grapalat" w:hAnsi="GHEA Grapalat"/>
        </w:rPr>
        <w:t xml:space="preserve"> </w:t>
      </w:r>
      <w:r w:rsidRPr="00A677EA">
        <w:rPr>
          <w:rFonts w:ascii="GHEA Grapalat" w:hAnsi="GHEA Grapalat"/>
          <w:lang w:val="en-US"/>
        </w:rPr>
        <w:t>որոշել</w:t>
      </w:r>
      <w:r w:rsidRPr="00A677EA">
        <w:rPr>
          <w:rFonts w:ascii="GHEA Grapalat" w:hAnsi="GHEA Grapalat"/>
        </w:rPr>
        <w:t xml:space="preserve"> (</w:t>
      </w:r>
      <w:r w:rsidRPr="00A677EA">
        <w:rPr>
          <w:rFonts w:ascii="GHEA Grapalat" w:hAnsi="GHEA Grapalat"/>
          <w:lang w:val="hy-AM"/>
        </w:rPr>
        <w:t>35</w:t>
      </w:r>
      <w:r w:rsidRPr="00A677EA">
        <w:rPr>
          <w:rFonts w:ascii="GHEA Grapalat" w:hAnsi="GHEA Grapalat"/>
        </w:rPr>
        <w:t xml:space="preserve">) </w:t>
      </w:r>
      <w:r w:rsidRPr="00A677EA">
        <w:rPr>
          <w:rFonts w:ascii="GHEA Grapalat" w:hAnsi="GHEA Grapalat"/>
          <w:lang w:val="en-US"/>
        </w:rPr>
        <w:t>կամ</w:t>
      </w:r>
      <w:r w:rsidRPr="00A677EA">
        <w:rPr>
          <w:rFonts w:ascii="GHEA Grapalat" w:hAnsi="GHEA Grapalat"/>
        </w:rPr>
        <w:t xml:space="preserve"> (</w:t>
      </w:r>
      <w:r w:rsidRPr="00A677EA">
        <w:rPr>
          <w:rFonts w:ascii="GHEA Grapalat" w:hAnsi="GHEA Grapalat"/>
          <w:lang w:val="hy-AM"/>
        </w:rPr>
        <w:t>38</w:t>
      </w:r>
      <w:r w:rsidRPr="00A677EA">
        <w:rPr>
          <w:rFonts w:ascii="GHEA Grapalat" w:hAnsi="GHEA Grapalat"/>
        </w:rPr>
        <w:t xml:space="preserve">) </w:t>
      </w:r>
      <w:r w:rsidRPr="00A677EA">
        <w:rPr>
          <w:rFonts w:ascii="GHEA Grapalat" w:hAnsi="GHEA Grapalat"/>
          <w:lang w:val="en-US"/>
        </w:rPr>
        <w:t>բանաձևերով՝</w:t>
      </w:r>
      <w:r w:rsidRPr="00A677EA">
        <w:rPr>
          <w:rFonts w:ascii="GHEA Grapalat" w:hAnsi="GHEA Grapalat"/>
        </w:rPr>
        <w:t xml:space="preserve"> </w:t>
      </w:r>
      <w:r w:rsidRPr="00A677EA">
        <w:rPr>
          <w:rFonts w:ascii="GHEA Grapalat" w:hAnsi="GHEA Grapalat"/>
          <w:lang w:val="en-US"/>
        </w:rPr>
        <w:t>դրանցում</w:t>
      </w:r>
      <w:r w:rsidRPr="00A677EA">
        <w:rPr>
          <w:rFonts w:ascii="GHEA Grapalat" w:hAnsi="GHEA Grapalat"/>
        </w:rPr>
        <w:t xml:space="preserve"> </w:t>
      </w:r>
      <w:r w:rsidRPr="00A677EA">
        <w:rPr>
          <w:rFonts w:ascii="GHEA Grapalat" w:hAnsi="GHEA Grapalat"/>
          <w:lang w:val="en-US"/>
        </w:rPr>
        <w:t>սեղմված</w:t>
      </w:r>
      <w:r w:rsidRPr="00A677EA">
        <w:rPr>
          <w:rFonts w:ascii="GHEA Grapalat" w:hAnsi="GHEA Grapalat"/>
        </w:rPr>
        <w:t xml:space="preserve"> </w:t>
      </w:r>
      <w:r w:rsidRPr="00A677EA">
        <w:rPr>
          <w:rFonts w:ascii="GHEA Grapalat" w:hAnsi="GHEA Grapalat"/>
          <w:lang w:val="en-US"/>
        </w:rPr>
        <w:t>գոտու</w:t>
      </w:r>
      <w:r w:rsidRPr="00A677EA">
        <w:rPr>
          <w:rFonts w:ascii="GHEA Grapalat" w:hAnsi="GHEA Grapalat"/>
        </w:rPr>
        <w:t xml:space="preserve"> </w:t>
      </w:r>
      <w:r w:rsidRPr="00A677EA">
        <w:rPr>
          <w:rFonts w:ascii="GHEA Grapalat" w:hAnsi="GHEA Grapalat"/>
          <w:lang w:val="en-US"/>
        </w:rPr>
        <w:t>հարաբերական</w:t>
      </w:r>
      <w:r w:rsidRPr="00A677EA">
        <w:rPr>
          <w:rFonts w:ascii="GHEA Grapalat" w:hAnsi="GHEA Grapalat"/>
        </w:rPr>
        <w:t xml:space="preserve"> </w:t>
      </w:r>
      <w:r w:rsidRPr="00A677EA">
        <w:rPr>
          <w:rFonts w:ascii="GHEA Grapalat" w:hAnsi="GHEA Grapalat"/>
          <w:lang w:val="en-US"/>
        </w:rPr>
        <w:t>բարձրության</w:t>
      </w:r>
      <w:r w:rsidRPr="00A677EA">
        <w:rPr>
          <w:rFonts w:ascii="GHEA Grapalat" w:hAnsi="GHEA Grapalat"/>
        </w:rPr>
        <w:t xml:space="preserve"> </w:t>
      </w:r>
      <w:r w:rsidRPr="00A677EA">
        <w:rPr>
          <w:rFonts w:ascii="GHEA Grapalat" w:hAnsi="GHEA Grapalat"/>
          <w:lang w:val="en-US"/>
        </w:rPr>
        <w:t>արժեքը</w:t>
      </w:r>
      <w:r w:rsidRPr="00A677EA">
        <w:rPr>
          <w:rFonts w:ascii="GHEA Grapalat" w:hAnsi="GHEA Grapalat"/>
        </w:rPr>
        <w:t xml:space="preserve"> </w:t>
      </w:r>
      <w:r w:rsidRPr="00A677EA">
        <w:rPr>
          <w:rFonts w:ascii="GHEA Grapalat" w:hAnsi="GHEA Grapalat"/>
          <w:lang w:val="en-US"/>
        </w:rPr>
        <w:t>տեղադրելով</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w:t>
      </w:r>
      <w:r w:rsidRPr="00A677EA">
        <w:rPr>
          <w:rFonts w:ascii="GHEA Grapalat" w:hAnsi="GHEA Grapalat"/>
          <w:i/>
          <w:sz w:val="26"/>
          <w:szCs w:val="26"/>
          <w:lang w:val="en-US"/>
        </w:rPr>
        <w:t>x</w:t>
      </w:r>
      <w:r w:rsidRPr="00A677EA">
        <w:rPr>
          <w:rFonts w:ascii="Calibri" w:hAnsi="Calibri"/>
          <w:i/>
          <w:sz w:val="20"/>
          <w:szCs w:val="26"/>
          <w:vertAlign w:val="subscript"/>
          <w:lang w:val="en-US"/>
        </w:rPr>
        <w:t> </w:t>
      </w:r>
      <w:r w:rsidRPr="00A677EA">
        <w:rPr>
          <w:rFonts w:ascii="Calibri" w:hAnsi="Calibri"/>
        </w:rPr>
        <w:t> </w:t>
      </w:r>
      <w:r w:rsidRPr="00A677EA">
        <w:rPr>
          <w:rFonts w:ascii="GHEA Grapalat" w:hAnsi="GHEA Grapalat"/>
        </w:rPr>
        <w:t>=</w:t>
      </w:r>
      <w:r w:rsidRPr="00A677EA">
        <w:rPr>
          <w:rFonts w:ascii="Calibri" w:hAnsi="Calibri"/>
        </w:rPr>
        <w:t> </w:t>
      </w:r>
      <w:r w:rsidRPr="00A677EA">
        <w:rPr>
          <w:rFonts w:ascii="Times New Roman" w:hAnsi="Times New Roman" w:cs="Times New Roman"/>
          <w:sz w:val="28"/>
          <w:lang w:val="en-US"/>
        </w:rPr>
        <w:t>ξ</w:t>
      </w:r>
      <w:r w:rsidRPr="00A677EA">
        <w:rPr>
          <w:rFonts w:ascii="Calibri" w:hAnsi="Calibri" w:cs="Calibri"/>
          <w:sz w:val="10"/>
          <w:vertAlign w:val="subscript"/>
          <w:lang w:val="en-US"/>
        </w:rPr>
        <w:t> </w:t>
      </w:r>
      <w:r w:rsidRPr="00A677EA">
        <w:rPr>
          <w:rFonts w:ascii="GHEA Grapalat" w:hAnsi="GHEA Grapalat"/>
          <w:i/>
          <w:sz w:val="28"/>
          <w:vertAlign w:val="subscript"/>
          <w:lang w:val="en-US"/>
        </w:rPr>
        <w:t>R</w:t>
      </w:r>
      <w:r w:rsidRPr="00A677EA">
        <w:rPr>
          <w:rFonts w:ascii="Calibri" w:hAnsi="Calibri"/>
          <w:i/>
          <w:sz w:val="20"/>
          <w:vertAlign w:val="subscript"/>
        </w:rPr>
        <w:t> </w:t>
      </w:r>
      <w:r w:rsidRPr="00A677EA">
        <w:rPr>
          <w:rFonts w:ascii="GHEA Grapalat" w:hAnsi="GHEA Grapalat"/>
        </w:rPr>
        <w:t>·</w:t>
      </w:r>
      <w:r w:rsidRPr="00A677EA">
        <w:rPr>
          <w:rFonts w:ascii="GHEA Grapalat" w:hAnsi="GHEA Grapalat"/>
          <w:i/>
          <w:sz w:val="26"/>
          <w:szCs w:val="26"/>
          <w:lang w:val="en-US"/>
        </w:rPr>
        <w:t>h</w:t>
      </w:r>
      <w:r w:rsidRPr="00A677EA">
        <w:rPr>
          <w:rFonts w:ascii="GHEA Grapalat" w:hAnsi="GHEA Grapalat"/>
          <w:sz w:val="24"/>
          <w:vertAlign w:val="subscript"/>
        </w:rPr>
        <w:t>0</w:t>
      </w:r>
      <w:r w:rsidRPr="00A677EA">
        <w:rPr>
          <w:rFonts w:ascii="GHEA Grapalat" w:hAnsi="GHEA Grapalat"/>
        </w:rPr>
        <w:t>:</w:t>
      </w:r>
    </w:p>
    <w:p w14:paraId="517CB181" w14:textId="77777777" w:rsidR="006747C8" w:rsidRPr="00A677EA" w:rsidRDefault="006747C8" w:rsidP="006747C8">
      <w:pPr>
        <w:shd w:val="clear" w:color="auto" w:fill="FFFFFF"/>
        <w:spacing w:after="0"/>
        <w:ind w:firstLine="567"/>
        <w:jc w:val="both"/>
        <w:rPr>
          <w:rFonts w:ascii="GHEA Grapalat" w:hAnsi="GHEA Grapalat"/>
        </w:rPr>
      </w:pPr>
      <w:bookmarkStart w:id="41" w:name="PO0000502"/>
      <w:r w:rsidRPr="00A677EA">
        <w:rPr>
          <w:rFonts w:ascii="GHEA Grapalat" w:hAnsi="GHEA Grapalat"/>
          <w:b/>
          <w:lang w:val="hy-AM"/>
        </w:rPr>
        <w:t>246.</w:t>
      </w:r>
      <w:r w:rsidRPr="00A677EA">
        <w:rPr>
          <w:rFonts w:ascii="Calibri" w:hAnsi="Calibri"/>
          <w:lang w:val="hy-AM"/>
        </w:rPr>
        <w:t> </w:t>
      </w:r>
      <w:r w:rsidRPr="00A677EA">
        <w:rPr>
          <w:rFonts w:ascii="GHEA Grapalat" w:hAnsi="GHEA Grapalat"/>
          <w:lang w:val="en-US"/>
        </w:rPr>
        <w:t>Համաչափ</w:t>
      </w:r>
      <w:r w:rsidRPr="00A677EA">
        <w:rPr>
          <w:rFonts w:ascii="GHEA Grapalat" w:hAnsi="GHEA Grapalat"/>
        </w:rPr>
        <w:t xml:space="preserve"> </w:t>
      </w:r>
      <w:r w:rsidRPr="00A677EA">
        <w:rPr>
          <w:rFonts w:ascii="GHEA Grapalat" w:hAnsi="GHEA Grapalat"/>
          <w:lang w:val="en-US"/>
        </w:rPr>
        <w:t>ամրանավորման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երբ</w:t>
      </w:r>
      <w:r w:rsidRPr="00A677EA">
        <w:rPr>
          <w:rFonts w:ascii="GHEA Grapalat" w:hAnsi="GHEA Grapalat"/>
        </w:rPr>
        <w:t xml:space="preserve"> </w:t>
      </w:r>
      <w:bookmarkEnd w:id="41"/>
      <w:r w:rsidRPr="00A677EA">
        <w:rPr>
          <w:rFonts w:ascii="GHEA Grapalat" w:hAnsi="GHEA Grapalat"/>
          <w:i/>
          <w:sz w:val="24"/>
          <w:lang w:val="en-US"/>
        </w:rPr>
        <w:t>R</w:t>
      </w:r>
      <w:r w:rsidRPr="00A677EA">
        <w:rPr>
          <w:rFonts w:ascii="GHEA Grapalat" w:hAnsi="GHEA Grapalat"/>
          <w:i/>
          <w:sz w:val="28"/>
          <w:vertAlign w:val="subscript"/>
          <w:lang w:val="en-US"/>
        </w:rPr>
        <w:t>s</w:t>
      </w:r>
      <w:r w:rsidRPr="00A677EA">
        <w:rPr>
          <w:rFonts w:ascii="Calibri" w:hAnsi="Calibri" w:cs="Calibri"/>
          <w:lang w:val="en-US"/>
        </w:rPr>
        <w:t> </w:t>
      </w:r>
      <w:r w:rsidRPr="00A677EA">
        <w:rPr>
          <w:rFonts w:ascii="GHEA Grapalat" w:hAnsi="GHEA Grapalat" w:cs="GHEA Grapalat"/>
        </w:rPr>
        <w:t>·</w:t>
      </w:r>
      <w:r w:rsidRPr="00A677EA">
        <w:rPr>
          <w:rFonts w:ascii="GHEA Grapalat" w:hAnsi="GHEA Grapalat"/>
          <w:i/>
          <w:sz w:val="24"/>
          <w:lang w:val="en-US"/>
        </w:rPr>
        <w:t>A</w:t>
      </w:r>
      <w:r w:rsidRPr="00A677EA">
        <w:rPr>
          <w:rFonts w:ascii="GHEA Grapalat" w:hAnsi="GHEA Grapalat"/>
          <w:i/>
          <w:sz w:val="28"/>
          <w:vertAlign w:val="subscript"/>
          <w:lang w:val="en-US"/>
        </w:rPr>
        <w:t>s</w:t>
      </w:r>
      <w:r w:rsidRPr="00A677EA">
        <w:rPr>
          <w:rFonts w:ascii="Calibri" w:hAnsi="Calibri" w:cs="Calibri"/>
          <w:sz w:val="24"/>
          <w:lang w:val="en-US"/>
        </w:rPr>
        <w:t> </w:t>
      </w:r>
      <w:r w:rsidRPr="00A677EA">
        <w:rPr>
          <w:rFonts w:ascii="GHEA Grapalat" w:hAnsi="GHEA Grapalat"/>
        </w:rPr>
        <w:t>=</w:t>
      </w:r>
      <w:r w:rsidRPr="00A677EA">
        <w:rPr>
          <w:rFonts w:ascii="Calibri" w:hAnsi="Calibri" w:cs="Calibri"/>
          <w:lang w:val="en-US"/>
        </w:rPr>
        <w:t> </w:t>
      </w:r>
      <w:r w:rsidRPr="00A677EA">
        <w:rPr>
          <w:rFonts w:ascii="GHEA Grapalat" w:hAnsi="GHEA Grapalat"/>
          <w:i/>
          <w:sz w:val="24"/>
          <w:lang w:val="en-US"/>
        </w:rPr>
        <w:t>R</w:t>
      </w:r>
      <w:r w:rsidRPr="00A677EA">
        <w:rPr>
          <w:rFonts w:ascii="GHEA Grapalat" w:hAnsi="GHEA Grapalat"/>
          <w:i/>
          <w:sz w:val="28"/>
          <w:vertAlign w:val="subscript"/>
          <w:lang w:val="en-US"/>
        </w:rPr>
        <w:t>sc</w:t>
      </w:r>
      <w:r w:rsidRPr="00A677EA">
        <w:rPr>
          <w:rFonts w:ascii="Calibri" w:hAnsi="Calibri" w:cs="Calibri"/>
          <w:lang w:val="en-US"/>
        </w:rPr>
        <w:t> </w:t>
      </w:r>
      <w:r w:rsidRPr="00A677EA">
        <w:rPr>
          <w:rFonts w:ascii="GHEA Grapalat" w:hAnsi="GHEA Grapalat" w:cs="GHEA Grapalat"/>
        </w:rPr>
        <w:t>·</w:t>
      </w:r>
      <m:oMath>
        <m:sSubSup>
          <m:sSubSupPr>
            <m:ctrlPr>
              <w:rPr>
                <w:rFonts w:ascii="Cambria Math" w:hAnsi="Cambria Math" w:cs="Sylfaen"/>
                <w:i/>
                <w:sz w:val="26"/>
                <w:szCs w:val="26"/>
              </w:rPr>
            </m:ctrlPr>
          </m:sSubSupPr>
          <m:e>
            <m:r>
              <w:rPr>
                <w:rFonts w:ascii="Cambria Math" w:hAnsi="Cambria Math" w:cs="Sylfaen"/>
                <w:sz w:val="26"/>
                <w:szCs w:val="26"/>
                <w:lang w:val="en-US"/>
              </w:rPr>
              <m:t>A</m:t>
            </m:r>
          </m:e>
          <m:sub>
            <m:r>
              <w:rPr>
                <w:rFonts w:ascii="Cambria Math" w:hAnsi="Cambria Math" w:cs="Sylfaen"/>
                <w:sz w:val="26"/>
                <w:szCs w:val="26"/>
              </w:rPr>
              <m:t>s</m:t>
            </m:r>
          </m:sub>
          <m:sup>
            <m:r>
              <w:rPr>
                <w:rFonts w:ascii="Cambria Math" w:hAnsi="Cambria Math" w:cs="Sylfaen"/>
                <w:sz w:val="26"/>
                <w:szCs w:val="26"/>
              </w:rPr>
              <m:t>'</m:t>
            </m:r>
          </m:sup>
        </m:sSubSup>
      </m:oMath>
      <w:r w:rsidRPr="00A677EA">
        <w:rPr>
          <w:rFonts w:ascii="GHEA Grapalat" w:hAnsi="GHEA Grapalat"/>
        </w:rPr>
        <w:t xml:space="preserve">, </w:t>
      </w:r>
      <w:r w:rsidRPr="00A677EA">
        <w:rPr>
          <w:rFonts w:ascii="GHEA Grapalat" w:hAnsi="GHEA Grapalat"/>
          <w:i/>
          <w:sz w:val="24"/>
        </w:rPr>
        <w:t>M</w:t>
      </w:r>
      <w:r w:rsidRPr="00A677EA">
        <w:rPr>
          <w:rFonts w:ascii="GHEA Grapalat" w:hAnsi="GHEA Grapalat"/>
          <w:i/>
          <w:sz w:val="28"/>
          <w:vertAlign w:val="subscript"/>
        </w:rPr>
        <w:t>ult</w:t>
      </w:r>
      <w:r w:rsidRPr="00A677EA">
        <w:rPr>
          <w:rFonts w:ascii="Calibri" w:hAnsi="Calibri"/>
          <w:i/>
          <w:sz w:val="20"/>
          <w:vertAlign w:val="subscript"/>
        </w:rPr>
        <w:t> </w:t>
      </w:r>
      <w:r w:rsidRPr="00A677EA">
        <w:rPr>
          <w:rFonts w:ascii="GHEA Grapalat" w:hAnsi="GHEA Grapalat"/>
          <w:i/>
          <w:iCs/>
        </w:rPr>
        <w:t xml:space="preserve"> </w:t>
      </w:r>
      <w:r w:rsidRPr="00A677EA">
        <w:rPr>
          <w:rFonts w:ascii="GHEA Grapalat" w:hAnsi="GHEA Grapalat"/>
          <w:iCs/>
          <w:lang w:val="en-US"/>
        </w:rPr>
        <w:t>ծռող</w:t>
      </w:r>
      <w:r w:rsidRPr="00A677EA">
        <w:rPr>
          <w:rFonts w:ascii="GHEA Grapalat" w:hAnsi="GHEA Grapalat"/>
          <w:iCs/>
        </w:rPr>
        <w:t xml:space="preserve"> </w:t>
      </w:r>
      <w:r w:rsidRPr="00A677EA">
        <w:rPr>
          <w:rFonts w:ascii="GHEA Grapalat" w:hAnsi="GHEA Grapalat"/>
          <w:iCs/>
          <w:lang w:val="en-US"/>
        </w:rPr>
        <w:t>մոմենտի</w:t>
      </w:r>
      <w:r w:rsidRPr="00A677EA">
        <w:rPr>
          <w:rFonts w:ascii="GHEA Grapalat" w:hAnsi="GHEA Grapalat"/>
          <w:iCs/>
        </w:rPr>
        <w:t xml:space="preserve"> </w:t>
      </w:r>
      <w:r w:rsidRPr="00A677EA">
        <w:rPr>
          <w:rFonts w:ascii="GHEA Grapalat" w:hAnsi="GHEA Grapalat"/>
          <w:iCs/>
          <w:lang w:val="en-US"/>
        </w:rPr>
        <w:t>արժեքը</w:t>
      </w:r>
      <w:r w:rsidRPr="00A677EA">
        <w:rPr>
          <w:rFonts w:ascii="GHEA Grapalat" w:hAnsi="GHEA Grapalat"/>
          <w:i/>
          <w:iCs/>
        </w:rPr>
        <w:t xml:space="preserve"> </w:t>
      </w:r>
      <w:r w:rsidRPr="00A677EA">
        <w:rPr>
          <w:rFonts w:ascii="GHEA Grapalat" w:hAnsi="GHEA Grapalat"/>
        </w:rPr>
        <w:t>որոշվում է հետևյալ բանաձև</w:t>
      </w:r>
      <w:r w:rsidRPr="00A677EA">
        <w:rPr>
          <w:rFonts w:ascii="GHEA Grapalat" w:hAnsi="GHEA Grapalat"/>
          <w:lang w:val="en-US"/>
        </w:rPr>
        <w:t>ով՝</w:t>
      </w:r>
    </w:p>
    <w:p w14:paraId="37B28080" w14:textId="77777777" w:rsidR="006747C8" w:rsidRPr="00A677EA" w:rsidRDefault="006747C8" w:rsidP="006747C8">
      <w:pPr>
        <w:shd w:val="clear" w:color="auto" w:fill="FFFFFF"/>
        <w:tabs>
          <w:tab w:val="left" w:pos="3261"/>
          <w:tab w:val="left" w:pos="8647"/>
        </w:tabs>
        <w:spacing w:after="60"/>
        <w:ind w:firstLine="567"/>
        <w:rPr>
          <w:rFonts w:ascii="GHEA Grapalat" w:hAnsi="GHEA Grapalat"/>
          <w:lang w:val="en-US"/>
        </w:rPr>
      </w:pPr>
      <w:bookmarkStart w:id="42" w:name="PO0000503"/>
      <w:r w:rsidRPr="00A677EA">
        <w:rPr>
          <w:rFonts w:ascii="GHEA Grapalat" w:hAnsi="GHEA Grapalat"/>
        </w:rPr>
        <w:tab/>
      </w:r>
      <w:r w:rsidRPr="00A677EA">
        <w:rPr>
          <w:rFonts w:ascii="GHEA Grapalat" w:hAnsi="GHEA Grapalat"/>
          <w:i/>
          <w:sz w:val="24"/>
          <w:lang w:val="en-US"/>
        </w:rPr>
        <w:t>M</w:t>
      </w:r>
      <w:r w:rsidRPr="00A677EA">
        <w:rPr>
          <w:rFonts w:ascii="GHEA Grapalat" w:hAnsi="GHEA Grapalat"/>
          <w:i/>
          <w:sz w:val="28"/>
          <w:vertAlign w:val="subscript"/>
          <w:lang w:val="en-US"/>
        </w:rPr>
        <w:t>ult</w:t>
      </w:r>
      <w:r w:rsidRPr="00A677EA">
        <w:rPr>
          <w:rFonts w:ascii="Calibri" w:hAnsi="Calibri"/>
          <w:i/>
          <w:sz w:val="20"/>
          <w:vertAlign w:val="subscript"/>
          <w:lang w:val="en-US"/>
        </w:rPr>
        <w:t> </w:t>
      </w:r>
      <w:r w:rsidRPr="00A677EA">
        <w:rPr>
          <w:rFonts w:ascii="GHEA Grapalat" w:hAnsi="GHEA Grapalat"/>
          <w:lang w:val="en-US"/>
        </w:rPr>
        <w:t xml:space="preserve"> = </w:t>
      </w:r>
      <w:r w:rsidRPr="00A677EA">
        <w:rPr>
          <w:rFonts w:ascii="GHEA Grapalat" w:hAnsi="GHEA Grapalat"/>
          <w:i/>
          <w:sz w:val="24"/>
          <w:lang w:val="en-US"/>
        </w:rPr>
        <w:t>R</w:t>
      </w:r>
      <w:r w:rsidRPr="00A677EA">
        <w:rPr>
          <w:rFonts w:ascii="GHEA Grapalat" w:hAnsi="GHEA Grapalat"/>
          <w:i/>
          <w:sz w:val="28"/>
          <w:vertAlign w:val="subscript"/>
          <w:lang w:val="en-US"/>
        </w:rPr>
        <w:t>s</w:t>
      </w:r>
      <w:r w:rsidRPr="00A677EA">
        <w:rPr>
          <w:rFonts w:ascii="Calibri" w:hAnsi="Calibri"/>
          <w:i/>
          <w:sz w:val="28"/>
          <w:vertAlign w:val="subscript"/>
          <w:lang w:val="en-US"/>
        </w:rPr>
        <w:t> </w:t>
      </w:r>
      <w:r w:rsidRPr="00A677EA">
        <w:rPr>
          <w:rFonts w:ascii="GHEA Grapalat" w:hAnsi="GHEA Grapalat"/>
          <w:lang w:val="en-US"/>
        </w:rPr>
        <w:t>·</w:t>
      </w:r>
      <w:r w:rsidRPr="00A677EA">
        <w:rPr>
          <w:rFonts w:ascii="GHEA Grapalat" w:hAnsi="GHEA Grapalat"/>
          <w:i/>
          <w:sz w:val="24"/>
          <w:lang w:val="en-US"/>
        </w:rPr>
        <w:t>A</w:t>
      </w:r>
      <w:r w:rsidRPr="00A677EA">
        <w:rPr>
          <w:rFonts w:ascii="GHEA Grapalat" w:hAnsi="GHEA Grapalat"/>
          <w:i/>
          <w:sz w:val="28"/>
          <w:vertAlign w:val="subscript"/>
          <w:lang w:val="en-US"/>
        </w:rPr>
        <w:t>s</w:t>
      </w:r>
      <w:r w:rsidRPr="00A677EA">
        <w:rPr>
          <w:rFonts w:ascii="Calibri" w:hAnsi="Calibri"/>
          <w:i/>
          <w:sz w:val="26"/>
          <w:szCs w:val="26"/>
          <w:lang w:val="en-US"/>
        </w:rPr>
        <w:t> </w:t>
      </w:r>
      <w:r w:rsidRPr="00A677EA">
        <w:rPr>
          <w:rFonts w:ascii="GHEA Grapalat" w:hAnsi="GHEA Grapalat"/>
          <w:lang w:val="en-US"/>
        </w:rPr>
        <w:t>·(</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i/>
          <w:sz w:val="24"/>
          <w:szCs w:val="24"/>
          <w:lang w:val="en-US"/>
        </w:rPr>
        <w:t>a</w:t>
      </w:r>
      <w:r w:rsidRPr="00A677EA">
        <w:rPr>
          <w:rFonts w:ascii="GHEA Grapalat" w:hAnsi="GHEA Grapalat"/>
          <w:i/>
          <w:sz w:val="24"/>
          <w:szCs w:val="26"/>
          <w:lang w:val="en-US"/>
        </w:rPr>
        <w:t>΄</w:t>
      </w:r>
      <w:r w:rsidRPr="00A677EA">
        <w:rPr>
          <w:rFonts w:ascii="Calibri" w:hAnsi="Calibri"/>
          <w:i/>
          <w:sz w:val="24"/>
          <w:szCs w:val="26"/>
          <w:vertAlign w:val="subscript"/>
          <w:lang w:val="en-US"/>
        </w:rPr>
        <w:t> </w:t>
      </w:r>
      <w:r w:rsidRPr="00A677EA">
        <w:rPr>
          <w:rFonts w:ascii="GHEA Grapalat" w:hAnsi="GHEA Grapalat"/>
          <w:lang w:val="en-US"/>
        </w:rPr>
        <w:t>)</w:t>
      </w:r>
      <w:bookmarkEnd w:id="42"/>
      <w:r w:rsidRPr="00A677EA">
        <w:rPr>
          <w:rFonts w:ascii="GHEA Grapalat" w:hAnsi="GHEA Grapalat"/>
          <w:iCs/>
          <w:lang w:val="en-US"/>
        </w:rPr>
        <w:t>:</w:t>
      </w:r>
      <w:r w:rsidRPr="00A677EA">
        <w:rPr>
          <w:rFonts w:ascii="GHEA Grapalat" w:hAnsi="GHEA Grapalat"/>
          <w:iCs/>
          <w:lang w:val="en-US"/>
        </w:rPr>
        <w:tab/>
      </w:r>
      <w:r w:rsidRPr="00A677EA">
        <w:rPr>
          <w:rFonts w:ascii="GHEA Grapalat" w:hAnsi="GHEA Grapalat"/>
          <w:lang w:val="en-US"/>
        </w:rPr>
        <w:t>(</w:t>
      </w:r>
      <w:r w:rsidRPr="00A677EA">
        <w:rPr>
          <w:rFonts w:ascii="GHEA Grapalat" w:hAnsi="GHEA Grapalat"/>
          <w:lang w:val="hy-AM"/>
        </w:rPr>
        <w:t>40</w:t>
      </w:r>
      <w:r w:rsidRPr="00A677EA">
        <w:rPr>
          <w:rFonts w:ascii="GHEA Grapalat" w:hAnsi="GHEA Grapalat"/>
          <w:lang w:val="en-US"/>
        </w:rPr>
        <w:t>)</w:t>
      </w:r>
    </w:p>
    <w:p w14:paraId="55F871C9" w14:textId="77777777" w:rsidR="006747C8" w:rsidRPr="00A677EA" w:rsidRDefault="006747C8" w:rsidP="006747C8">
      <w:pPr>
        <w:shd w:val="clear" w:color="auto" w:fill="FFFFFF"/>
        <w:tabs>
          <w:tab w:val="left" w:pos="3261"/>
          <w:tab w:val="left" w:pos="8789"/>
        </w:tabs>
        <w:spacing w:after="120"/>
        <w:ind w:firstLine="567"/>
        <w:jc w:val="both"/>
        <w:rPr>
          <w:rFonts w:ascii="GHEA Grapalat" w:hAnsi="GHEA Grapalat"/>
          <w:lang w:val="en-US"/>
        </w:rPr>
      </w:pPr>
      <w:r w:rsidRPr="00A677EA">
        <w:rPr>
          <w:rFonts w:ascii="GHEA Grapalat" w:hAnsi="GHEA Grapalat"/>
          <w:b/>
          <w:lang w:val="hy-AM"/>
        </w:rPr>
        <w:t>247.</w:t>
      </w:r>
      <w:r w:rsidRPr="00A677EA">
        <w:rPr>
          <w:rFonts w:ascii="GHEA Grapalat" w:hAnsi="GHEA Grapalat"/>
          <w:lang w:val="hy-AM"/>
        </w:rPr>
        <w:t> </w:t>
      </w:r>
      <w:r w:rsidRPr="00A677EA">
        <w:rPr>
          <w:rFonts w:ascii="GHEA Grapalat" w:hAnsi="GHEA Grapalat"/>
          <w:lang w:val="en-US"/>
        </w:rPr>
        <w:t>Եթե սեղմված գոտու բարձրությունը x &lt; 2·</w:t>
      </w:r>
      <w:r w:rsidRPr="00A677EA">
        <w:rPr>
          <w:rFonts w:ascii="GHEA Grapalat" w:hAnsi="GHEA Grapalat"/>
          <w:i/>
          <w:sz w:val="24"/>
          <w:szCs w:val="24"/>
          <w:lang w:val="en-US"/>
        </w:rPr>
        <w:t>a</w:t>
      </w:r>
      <w:r w:rsidRPr="00A677EA">
        <w:rPr>
          <w:rFonts w:ascii="GHEA Grapalat" w:hAnsi="GHEA Grapalat"/>
          <w:i/>
          <w:sz w:val="24"/>
          <w:szCs w:val="26"/>
          <w:lang w:val="en-US"/>
        </w:rPr>
        <w:t>΄</w:t>
      </w:r>
      <w:r w:rsidRPr="00A677EA">
        <w:rPr>
          <w:rFonts w:ascii="GHEA Grapalat" w:hAnsi="GHEA Grapalat"/>
          <w:lang w:val="en-US"/>
        </w:rPr>
        <w:t>, որը հաշվարկվել է առանց հաշվի առնելու սեղմված ամրանը (</w:t>
      </w:r>
      <m:oMath>
        <m:sSubSup>
          <m:sSubSupPr>
            <m:ctrlPr>
              <w:rPr>
                <w:rFonts w:ascii="Cambria Math" w:hAnsi="Cambria Math" w:cs="Sylfaen"/>
                <w:i/>
                <w:sz w:val="26"/>
                <w:szCs w:val="26"/>
              </w:rPr>
            </m:ctrlPr>
          </m:sSubSupPr>
          <m:e>
            <m:r>
              <w:rPr>
                <w:rFonts w:ascii="Cambria Math" w:hAnsi="Cambria Math" w:cs="Sylfaen"/>
                <w:sz w:val="26"/>
                <w:szCs w:val="26"/>
                <w:lang w:val="en-US"/>
              </w:rPr>
              <m:t>A</m:t>
            </m:r>
          </m:e>
          <m:sub>
            <m:r>
              <w:rPr>
                <w:rFonts w:ascii="Cambria Math" w:hAnsi="Cambria Math" w:cs="Sylfaen"/>
                <w:sz w:val="26"/>
                <w:szCs w:val="26"/>
              </w:rPr>
              <m:t>s</m:t>
            </m:r>
          </m:sub>
          <m:sup>
            <m:r>
              <w:rPr>
                <w:rFonts w:ascii="Cambria Math" w:hAnsi="Cambria Math" w:cs="Sylfaen"/>
                <w:sz w:val="26"/>
                <w:szCs w:val="26"/>
                <w:lang w:val="en-US"/>
              </w:rPr>
              <m:t>'</m:t>
            </m:r>
          </m:sup>
        </m:sSubSup>
      </m:oMath>
      <w:r w:rsidRPr="00A677EA">
        <w:rPr>
          <w:rFonts w:ascii="Calibri" w:eastAsiaTheme="minorEastAsia" w:hAnsi="Calibri"/>
          <w:vertAlign w:val="subscript"/>
          <w:lang w:val="en-US"/>
        </w:rPr>
        <w:t> </w:t>
      </w:r>
      <w:r w:rsidRPr="00A677EA">
        <w:rPr>
          <w:rFonts w:ascii="GHEA Grapalat" w:hAnsi="GHEA Grapalat"/>
          <w:lang w:val="en-US"/>
        </w:rPr>
        <w:t>=</w:t>
      </w:r>
      <w:r w:rsidRPr="00A677EA">
        <w:rPr>
          <w:rFonts w:ascii="GHEA Grapalat" w:hAnsi="GHEA Grapalat"/>
          <w:vertAlign w:val="subscript"/>
          <w:lang w:val="en-US"/>
        </w:rPr>
        <w:t> </w:t>
      </w:r>
      <w:r w:rsidRPr="00A677EA">
        <w:rPr>
          <w:rFonts w:ascii="GHEA Grapalat" w:hAnsi="GHEA Grapalat"/>
          <w:lang w:val="en-US"/>
        </w:rPr>
        <w:t>0), ապա (</w:t>
      </w:r>
      <w:r w:rsidRPr="00A677EA">
        <w:rPr>
          <w:rFonts w:ascii="GHEA Grapalat" w:hAnsi="GHEA Grapalat"/>
          <w:lang w:val="hy-AM"/>
        </w:rPr>
        <w:t>40</w:t>
      </w:r>
      <w:r w:rsidRPr="00A677EA">
        <w:rPr>
          <w:rFonts w:ascii="GHEA Grapalat" w:hAnsi="GHEA Grapalat"/>
          <w:lang w:val="en-US"/>
        </w:rPr>
        <w:t xml:space="preserve">) բանաձևում </w:t>
      </w:r>
      <w:r w:rsidRPr="00A677EA">
        <w:rPr>
          <w:rFonts w:ascii="GHEA Grapalat" w:hAnsi="GHEA Grapalat"/>
          <w:i/>
          <w:sz w:val="24"/>
          <w:szCs w:val="24"/>
          <w:lang w:val="en-US"/>
        </w:rPr>
        <w:t>a</w:t>
      </w:r>
      <w:r w:rsidRPr="00A677EA">
        <w:rPr>
          <w:rFonts w:ascii="GHEA Grapalat" w:hAnsi="GHEA Grapalat"/>
          <w:i/>
          <w:sz w:val="24"/>
          <w:szCs w:val="26"/>
          <w:lang w:val="en-US"/>
        </w:rPr>
        <w:t>΄</w:t>
      </w:r>
      <w:r w:rsidRPr="00A677EA">
        <w:rPr>
          <w:rFonts w:ascii="GHEA Grapalat" w:hAnsi="GHEA Grapalat"/>
          <w:lang w:val="en-US"/>
        </w:rPr>
        <w:t xml:space="preserve">-ի փոխարեն տեղադրվում է </w:t>
      </w:r>
      <w:r w:rsidRPr="00A677EA">
        <w:rPr>
          <w:rFonts w:ascii="GHEA Grapalat" w:hAnsi="GHEA Grapalat"/>
          <w:i/>
          <w:sz w:val="26"/>
          <w:szCs w:val="26"/>
          <w:lang w:val="en-US"/>
        </w:rPr>
        <w:t>x</w:t>
      </w:r>
      <w:r w:rsidRPr="00A677EA">
        <w:rPr>
          <w:rFonts w:ascii="Calibri" w:hAnsi="Calibri"/>
          <w:vertAlign w:val="subscript"/>
          <w:lang w:val="en-US"/>
        </w:rPr>
        <w:t> </w:t>
      </w:r>
      <w:r w:rsidRPr="00A677EA">
        <w:rPr>
          <w:rFonts w:ascii="GHEA Grapalat" w:hAnsi="GHEA Grapalat"/>
          <w:lang w:val="en-US"/>
        </w:rPr>
        <w:t>/2:</w:t>
      </w:r>
    </w:p>
    <w:p w14:paraId="37320A35" w14:textId="77777777" w:rsidR="006747C8" w:rsidRPr="00A677EA" w:rsidRDefault="006747C8" w:rsidP="006747C8">
      <w:pPr>
        <w:shd w:val="clear" w:color="auto" w:fill="FFFFFF"/>
        <w:tabs>
          <w:tab w:val="left" w:pos="3261"/>
          <w:tab w:val="left" w:pos="9637"/>
        </w:tabs>
        <w:spacing w:after="120"/>
        <w:jc w:val="center"/>
        <w:rPr>
          <w:rFonts w:ascii="GHEA Grapalat" w:hAnsi="GHEA Grapalat"/>
          <w:b/>
          <w:i/>
          <w:lang w:val="en-US"/>
        </w:rPr>
      </w:pPr>
      <w:r w:rsidRPr="00A677EA">
        <w:rPr>
          <w:rFonts w:ascii="GHEA Grapalat" w:hAnsi="GHEA Grapalat"/>
          <w:b/>
          <w:i/>
          <w:lang w:val="en-US"/>
        </w:rPr>
        <w:t>▪ Արտակենտրոն սեղմված տարրերի հաշվարկը</w:t>
      </w:r>
    </w:p>
    <w:p w14:paraId="15BE5319" w14:textId="77777777" w:rsidR="006747C8" w:rsidRPr="00A677EA" w:rsidRDefault="006747C8" w:rsidP="006747C8">
      <w:pPr>
        <w:shd w:val="clear" w:color="auto" w:fill="FFFFFF"/>
        <w:tabs>
          <w:tab w:val="left" w:pos="3261"/>
          <w:tab w:val="left" w:pos="8789"/>
        </w:tabs>
        <w:spacing w:after="120"/>
        <w:ind w:firstLine="567"/>
        <w:contextualSpacing/>
        <w:jc w:val="both"/>
        <w:rPr>
          <w:rFonts w:ascii="GHEA Grapalat" w:hAnsi="GHEA Grapalat"/>
          <w:lang w:val="en-US"/>
        </w:rPr>
      </w:pPr>
      <w:r w:rsidRPr="00A677EA">
        <w:rPr>
          <w:rFonts w:ascii="GHEA Grapalat" w:hAnsi="GHEA Grapalat"/>
          <w:b/>
          <w:lang w:val="hy-AM"/>
        </w:rPr>
        <w:t>248.</w:t>
      </w:r>
      <w:r w:rsidR="002D08DC" w:rsidRPr="00A677EA">
        <w:rPr>
          <w:rFonts w:ascii="GHEA Grapalat" w:hAnsi="GHEA Grapalat"/>
          <w:lang w:val="en-US"/>
        </w:rPr>
        <w:t> </w:t>
      </w:r>
      <w:r w:rsidRPr="00A677EA">
        <w:rPr>
          <w:rFonts w:ascii="GHEA Grapalat" w:hAnsi="GHEA Grapalat"/>
          <w:lang w:val="en-US"/>
        </w:rPr>
        <w:t>Ուղղանկյուն հատվածքով արտակենտրոն սեղմված տարրերի ամրության հաշվարկը կատարվում է հետևյալ պայմանից՝</w:t>
      </w:r>
    </w:p>
    <w:p w14:paraId="41869044" w14:textId="77777777" w:rsidR="006747C8" w:rsidRPr="00A677EA" w:rsidRDefault="006747C8" w:rsidP="006747C8">
      <w:pPr>
        <w:shd w:val="clear" w:color="auto" w:fill="FFFFFF"/>
        <w:tabs>
          <w:tab w:val="left" w:pos="2552"/>
          <w:tab w:val="left" w:pos="8647"/>
        </w:tabs>
        <w:spacing w:after="60"/>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N</w:t>
      </w:r>
      <w:r w:rsidRPr="00A677EA">
        <w:rPr>
          <w:rFonts w:ascii="GHEA Grapalat" w:hAnsi="GHEA Grapalat"/>
          <w:vertAlign w:val="subscript"/>
          <w:lang w:val="en-US"/>
        </w:rPr>
        <w:t xml:space="preserve"> </w:t>
      </w:r>
      <w:r w:rsidRPr="00A677EA">
        <w:rPr>
          <w:rFonts w:ascii="GHEA Grapalat" w:hAnsi="GHEA Grapalat"/>
          <w:lang w:val="en-US"/>
        </w:rPr>
        <w:t>·</w:t>
      </w:r>
      <w:r w:rsidRPr="00A677EA">
        <w:rPr>
          <w:rFonts w:ascii="GHEA Grapalat" w:hAnsi="GHEA Grapalat"/>
          <w:i/>
          <w:sz w:val="26"/>
          <w:szCs w:val="26"/>
          <w:lang w:val="en-US"/>
        </w:rPr>
        <w:t>e</w:t>
      </w:r>
      <w:r w:rsidRPr="00A677EA">
        <w:rPr>
          <w:rFonts w:ascii="Calibri" w:hAnsi="Calibri" w:cs="Calibri"/>
          <w:i/>
          <w:sz w:val="26"/>
          <w:szCs w:val="26"/>
          <w:lang w:val="en-US"/>
        </w:rPr>
        <w:t> </w:t>
      </w:r>
      <w:r w:rsidRPr="00A677EA">
        <w:rPr>
          <w:rFonts w:ascii="GHEA Grapalat" w:hAnsi="GHEA Grapalat"/>
          <w:szCs w:val="26"/>
          <w:lang w:val="en-US"/>
        </w:rPr>
        <w:t>≤</w:t>
      </w:r>
      <w:r w:rsidRPr="00A677EA">
        <w:rPr>
          <w:rFonts w:ascii="GHEA Grapalat" w:hAnsi="GHEA Grapalat"/>
          <w:lang w:val="en-US"/>
        </w:rPr>
        <w:t xml:space="preserve"> </w:t>
      </w:r>
      <w:r w:rsidRPr="00A677EA">
        <w:rPr>
          <w:rFonts w:ascii="GHEA Grapalat" w:hAnsi="GHEA Grapalat"/>
          <w:i/>
          <w:sz w:val="24"/>
          <w:lang w:val="en-US"/>
        </w:rPr>
        <w:t>R</w:t>
      </w:r>
      <w:r w:rsidRPr="00A677EA">
        <w:rPr>
          <w:rFonts w:ascii="GHEA Grapalat" w:hAnsi="GHEA Grapalat"/>
          <w:i/>
          <w:sz w:val="28"/>
          <w:vertAlign w:val="subscript"/>
          <w:lang w:val="en-US"/>
        </w:rPr>
        <w:t>b</w:t>
      </w:r>
      <w:r w:rsidRPr="00A677EA">
        <w:rPr>
          <w:rFonts w:ascii="Calibri" w:hAnsi="Calibri"/>
          <w:i/>
          <w:sz w:val="28"/>
          <w:vertAlign w:val="subscript"/>
          <w:lang w:val="en-US"/>
        </w:rPr>
        <w:t> </w:t>
      </w:r>
      <w:r w:rsidRPr="00A677EA">
        <w:rPr>
          <w:rFonts w:ascii="GHEA Grapalat" w:hAnsi="GHEA Grapalat"/>
          <w:lang w:val="en-US"/>
        </w:rPr>
        <w:t>·</w:t>
      </w:r>
      <w:r w:rsidRPr="00A677EA">
        <w:rPr>
          <w:rFonts w:ascii="GHEA Grapalat" w:hAnsi="GHEA Grapalat"/>
          <w:i/>
          <w:sz w:val="24"/>
          <w:szCs w:val="24"/>
          <w:lang w:val="en-US"/>
        </w:rPr>
        <w:t>b</w:t>
      </w:r>
      <w:r w:rsidRPr="00A677EA">
        <w:rPr>
          <w:rFonts w:ascii="Calibri" w:hAnsi="Calibri"/>
          <w:i/>
          <w:sz w:val="26"/>
          <w:szCs w:val="26"/>
          <w:lang w:val="en-US"/>
        </w:rPr>
        <w:t> </w:t>
      </w:r>
      <w:r w:rsidRPr="00A677EA">
        <w:rPr>
          <w:rFonts w:ascii="GHEA Grapalat" w:hAnsi="GHEA Grapalat"/>
          <w:lang w:val="en-US"/>
        </w:rPr>
        <w:t>·</w:t>
      </w:r>
      <w:r w:rsidRPr="00A677EA">
        <w:rPr>
          <w:rFonts w:ascii="GHEA Grapalat" w:hAnsi="GHEA Grapalat"/>
          <w:i/>
          <w:sz w:val="26"/>
          <w:szCs w:val="26"/>
          <w:lang w:val="en-US"/>
        </w:rPr>
        <w:t>x</w:t>
      </w:r>
      <w:r w:rsidRPr="00A677EA">
        <w:rPr>
          <w:rFonts w:ascii="Calibri" w:hAnsi="Calibri"/>
          <w:i/>
          <w:sz w:val="26"/>
          <w:szCs w:val="26"/>
          <w:lang w:val="en-US"/>
        </w:rPr>
        <w:t> </w:t>
      </w:r>
      <w:r w:rsidRPr="00A677EA">
        <w:rPr>
          <w:rFonts w:ascii="GHEA Grapalat" w:hAnsi="GHEA Grapalat"/>
          <w:lang w:val="en-US"/>
        </w:rPr>
        <w:t>·(</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lang w:val="en-US"/>
        </w:rPr>
        <w:t>0,5·</w:t>
      </w:r>
      <w:r w:rsidRPr="00A677EA">
        <w:rPr>
          <w:rFonts w:ascii="GHEA Grapalat" w:hAnsi="GHEA Grapalat"/>
          <w:i/>
          <w:sz w:val="26"/>
          <w:szCs w:val="26"/>
          <w:lang w:val="en-US"/>
        </w:rPr>
        <w:t>x</w:t>
      </w:r>
      <w:r w:rsidRPr="00A677EA">
        <w:rPr>
          <w:rFonts w:ascii="Calibri" w:hAnsi="Calibri"/>
          <w:i/>
          <w:sz w:val="26"/>
          <w:szCs w:val="26"/>
          <w:vertAlign w:val="subscript"/>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i/>
          <w:sz w:val="24"/>
          <w:lang w:val="en-US"/>
        </w:rPr>
        <w:t>R</w:t>
      </w:r>
      <w:r w:rsidRPr="00A677EA">
        <w:rPr>
          <w:rFonts w:ascii="GHEA Grapalat" w:hAnsi="GHEA Grapalat"/>
          <w:i/>
          <w:sz w:val="28"/>
          <w:vertAlign w:val="subscript"/>
          <w:lang w:val="en-US"/>
        </w:rPr>
        <w:t>sc</w:t>
      </w:r>
      <w:r w:rsidRPr="00A677EA">
        <w:rPr>
          <w:rFonts w:ascii="Calibri" w:hAnsi="Calibri"/>
          <w:i/>
          <w:sz w:val="28"/>
          <w:vertAlign w:val="subscript"/>
          <w:lang w:val="en-US"/>
        </w:rPr>
        <w:t> </w:t>
      </w:r>
      <w:r w:rsidRPr="00A677EA">
        <w:rPr>
          <w:rFonts w:ascii="GHEA Grapalat" w:hAnsi="GHEA Grapalat"/>
          <w:lang w:val="en-US"/>
        </w:rPr>
        <w:t>·</w:t>
      </w:r>
      <m:oMath>
        <m:sSubSup>
          <m:sSubSupPr>
            <m:ctrlPr>
              <w:rPr>
                <w:rFonts w:ascii="Cambria Math" w:hAnsi="Cambria Math" w:cs="Sylfaen"/>
                <w:i/>
                <w:sz w:val="26"/>
                <w:szCs w:val="26"/>
              </w:rPr>
            </m:ctrlPr>
          </m:sSubSupPr>
          <m:e>
            <m:r>
              <w:rPr>
                <w:rFonts w:ascii="Cambria Math" w:hAnsi="Cambria Math" w:cs="Sylfaen"/>
                <w:sz w:val="26"/>
                <w:szCs w:val="26"/>
                <w:lang w:val="en-US"/>
              </w:rPr>
              <m:t>A</m:t>
            </m:r>
          </m:e>
          <m:sub>
            <m:r>
              <w:rPr>
                <w:rFonts w:ascii="Cambria Math" w:hAnsi="Cambria Math" w:cs="Sylfaen"/>
                <w:sz w:val="26"/>
                <w:szCs w:val="26"/>
              </w:rPr>
              <m:t>s</m:t>
            </m:r>
          </m:sub>
          <m:sup>
            <m:r>
              <w:rPr>
                <w:rFonts w:ascii="Cambria Math" w:hAnsi="Cambria Math" w:cs="Sylfaen"/>
                <w:sz w:val="26"/>
                <w:szCs w:val="26"/>
                <w:lang w:val="en-US"/>
              </w:rPr>
              <m:t>'</m:t>
            </m:r>
          </m:sup>
        </m:sSubSup>
      </m:oMath>
      <w:r w:rsidRPr="00A677EA">
        <w:rPr>
          <w:rFonts w:ascii="GHEA Grapalat" w:hAnsi="GHEA Grapalat"/>
          <w:lang w:val="en-US"/>
        </w:rPr>
        <w:t>·(</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i/>
          <w:sz w:val="24"/>
          <w:szCs w:val="24"/>
          <w:lang w:val="en-US"/>
        </w:rPr>
        <w:t>a</w:t>
      </w:r>
      <w:r w:rsidRPr="00A677EA">
        <w:rPr>
          <w:rFonts w:ascii="GHEA Grapalat" w:hAnsi="GHEA Grapalat"/>
          <w:i/>
          <w:sz w:val="24"/>
          <w:szCs w:val="26"/>
          <w:lang w:val="en-US"/>
        </w:rPr>
        <w:t>΄</w:t>
      </w:r>
      <w:r w:rsidRPr="00A677EA">
        <w:rPr>
          <w:rFonts w:ascii="Calibri" w:hAnsi="Calibri"/>
          <w:i/>
          <w:sz w:val="24"/>
          <w:szCs w:val="26"/>
          <w:vertAlign w:val="subscript"/>
          <w:lang w:val="en-US"/>
        </w:rPr>
        <w:t> </w:t>
      </w:r>
      <w:r w:rsidRPr="00A677EA">
        <w:rPr>
          <w:rFonts w:ascii="GHEA Grapalat" w:hAnsi="GHEA Grapalat"/>
          <w:lang w:val="en-US"/>
        </w:rPr>
        <w:t>),</w:t>
      </w:r>
      <w:r w:rsidRPr="00A677EA">
        <w:rPr>
          <w:rFonts w:ascii="GHEA Grapalat" w:hAnsi="GHEA Grapalat"/>
          <w:lang w:val="en-US"/>
        </w:rPr>
        <w:tab/>
        <w:t>(</w:t>
      </w:r>
      <w:r w:rsidRPr="00A677EA">
        <w:rPr>
          <w:rFonts w:ascii="GHEA Grapalat" w:hAnsi="GHEA Grapalat"/>
          <w:lang w:val="hy-AM"/>
        </w:rPr>
        <w:t>41</w:t>
      </w:r>
      <w:r w:rsidRPr="00A677EA">
        <w:rPr>
          <w:rFonts w:ascii="GHEA Grapalat" w:hAnsi="GHEA Grapalat"/>
          <w:lang w:val="en-US"/>
        </w:rPr>
        <w:t>)</w:t>
      </w:r>
    </w:p>
    <w:p w14:paraId="625964A8" w14:textId="77777777" w:rsidR="006747C8" w:rsidRPr="00A677EA" w:rsidRDefault="006747C8" w:rsidP="006747C8">
      <w:pPr>
        <w:shd w:val="clear" w:color="auto" w:fill="FFFFFF"/>
        <w:spacing w:after="0"/>
        <w:jc w:val="both"/>
        <w:rPr>
          <w:rFonts w:ascii="GHEA Grapalat" w:hAnsi="GHEA Grapalat"/>
          <w:lang w:val="en-US"/>
        </w:rPr>
      </w:pPr>
      <w:r w:rsidRPr="00A677EA">
        <w:rPr>
          <w:rFonts w:ascii="GHEA Grapalat" w:hAnsi="GHEA Grapalat"/>
          <w:lang w:val="en-US"/>
        </w:rPr>
        <w:t>որտեղ</w:t>
      </w:r>
      <w:r w:rsidRPr="00A677EA">
        <w:rPr>
          <w:rFonts w:ascii="GHEA Grapalat" w:hAnsi="GHEA Grapalat"/>
        </w:rPr>
        <w:t>՝</w:t>
      </w:r>
      <w:r w:rsidRPr="00A677EA">
        <w:rPr>
          <w:rFonts w:ascii="GHEA Grapalat" w:hAnsi="GHEA Grapalat"/>
          <w:lang w:val="en-US"/>
        </w:rPr>
        <w:t xml:space="preserve"> </w:t>
      </w:r>
      <w:r w:rsidRPr="00A677EA">
        <w:rPr>
          <w:rFonts w:ascii="GHEA Grapalat" w:hAnsi="GHEA Grapalat"/>
          <w:i/>
          <w:sz w:val="24"/>
          <w:lang w:val="en-US"/>
        </w:rPr>
        <w:t>N</w:t>
      </w:r>
      <w:r w:rsidRPr="00A677EA">
        <w:rPr>
          <w:rFonts w:ascii="Calibri" w:hAnsi="Calibri"/>
          <w:lang w:val="en-US"/>
        </w:rPr>
        <w:t>  </w:t>
      </w:r>
      <w:r w:rsidRPr="00A677EA">
        <w:rPr>
          <w:rFonts w:ascii="GHEA Grapalat" w:hAnsi="GHEA Grapalat"/>
          <w:lang w:val="en-US"/>
        </w:rPr>
        <w:t>–  երկայնական ուժն է արտաքին բեռնվածքից,</w:t>
      </w:r>
    </w:p>
    <w:p w14:paraId="1A7766B6" w14:textId="77777777" w:rsidR="006747C8" w:rsidRPr="00A677EA" w:rsidRDefault="006747C8" w:rsidP="006747C8">
      <w:pPr>
        <w:shd w:val="clear" w:color="auto" w:fill="FFFFFF"/>
        <w:spacing w:after="120"/>
        <w:ind w:left="567"/>
        <w:jc w:val="both"/>
        <w:rPr>
          <w:rFonts w:ascii="GHEA Grapalat" w:hAnsi="GHEA Grapalat"/>
          <w:lang w:val="en-US"/>
        </w:rPr>
      </w:pPr>
      <w:r w:rsidRPr="00A677EA">
        <w:rPr>
          <w:rFonts w:ascii="GHEA Grapalat" w:hAnsi="GHEA Grapalat"/>
          <w:i/>
          <w:sz w:val="26"/>
          <w:szCs w:val="26"/>
          <w:lang w:val="en-US"/>
        </w:rPr>
        <w:t>e</w:t>
      </w:r>
      <w:r w:rsidRPr="00A677EA">
        <w:rPr>
          <w:rFonts w:ascii="Calibri" w:hAnsi="Calibri"/>
          <w:lang w:val="en-US"/>
        </w:rPr>
        <w:t> </w:t>
      </w:r>
      <w:r w:rsidRPr="00A677EA">
        <w:rPr>
          <w:rFonts w:ascii="GHEA Grapalat" w:hAnsi="GHEA Grapalat"/>
          <w:lang w:val="en-US"/>
        </w:rPr>
        <w:t>–</w:t>
      </w:r>
      <w:r w:rsidR="009505CD" w:rsidRPr="00A677EA">
        <w:rPr>
          <w:rFonts w:ascii="GHEA Grapalat" w:hAnsi="GHEA Grapalat"/>
          <w:lang w:val="hy-AM"/>
        </w:rPr>
        <w:t xml:space="preserve"> </w:t>
      </w:r>
      <w:r w:rsidRPr="00A677EA">
        <w:rPr>
          <w:rFonts w:ascii="GHEA Grapalat" w:hAnsi="GHEA Grapalat"/>
        </w:rPr>
        <w:t>երկայնական</w:t>
      </w:r>
      <w:r w:rsidRPr="00A677EA">
        <w:rPr>
          <w:rFonts w:ascii="GHEA Grapalat" w:hAnsi="GHEA Grapalat"/>
          <w:lang w:val="en-US"/>
        </w:rPr>
        <w:t xml:space="preserve"> </w:t>
      </w:r>
      <w:r w:rsidR="009505CD" w:rsidRPr="00A677EA">
        <w:rPr>
          <w:rFonts w:ascii="GHEA Grapalat" w:hAnsi="GHEA Grapalat"/>
          <w:i/>
          <w:sz w:val="24"/>
          <w:lang w:val="hy-AM"/>
        </w:rPr>
        <w:t>N</w:t>
      </w:r>
      <w:r w:rsidR="009505CD" w:rsidRPr="00A677EA">
        <w:rPr>
          <w:rFonts w:ascii="GHEA Grapalat" w:hAnsi="GHEA Grapalat"/>
          <w:lang w:val="en-US"/>
        </w:rPr>
        <w:t xml:space="preserve"> </w:t>
      </w:r>
      <w:r w:rsidRPr="00A677EA">
        <w:rPr>
          <w:rFonts w:ascii="GHEA Grapalat" w:hAnsi="GHEA Grapalat"/>
        </w:rPr>
        <w:t>ուժի</w:t>
      </w:r>
      <w:r w:rsidRPr="00A677EA">
        <w:rPr>
          <w:rFonts w:ascii="GHEA Grapalat" w:hAnsi="GHEA Grapalat"/>
          <w:lang w:val="en-US"/>
        </w:rPr>
        <w:t xml:space="preserve"> </w:t>
      </w:r>
      <w:r w:rsidRPr="00A677EA">
        <w:rPr>
          <w:rFonts w:ascii="GHEA Grapalat" w:hAnsi="GHEA Grapalat"/>
        </w:rPr>
        <w:t>կիրառման</w:t>
      </w:r>
      <w:r w:rsidRPr="00A677EA">
        <w:rPr>
          <w:rFonts w:ascii="GHEA Grapalat" w:hAnsi="GHEA Grapalat"/>
          <w:lang w:val="en-US"/>
        </w:rPr>
        <w:t xml:space="preserve"> </w:t>
      </w:r>
      <w:r w:rsidRPr="00A677EA">
        <w:rPr>
          <w:rFonts w:ascii="GHEA Grapalat" w:hAnsi="GHEA Grapalat"/>
        </w:rPr>
        <w:t>կետից</w:t>
      </w:r>
      <w:r w:rsidRPr="00A677EA">
        <w:rPr>
          <w:rFonts w:ascii="GHEA Grapalat" w:hAnsi="GHEA Grapalat"/>
          <w:lang w:val="en-US"/>
        </w:rPr>
        <w:t xml:space="preserve"> </w:t>
      </w:r>
      <w:r w:rsidRPr="00A677EA">
        <w:rPr>
          <w:rFonts w:ascii="GHEA Grapalat" w:hAnsi="GHEA Grapalat"/>
        </w:rPr>
        <w:t>մինչև</w:t>
      </w:r>
      <w:r w:rsidRPr="00A677EA">
        <w:rPr>
          <w:rFonts w:ascii="GHEA Grapalat" w:hAnsi="GHEA Grapalat"/>
          <w:lang w:val="en-US"/>
        </w:rPr>
        <w:t xml:space="preserve"> </w:t>
      </w:r>
      <w:r w:rsidRPr="00A677EA">
        <w:rPr>
          <w:rFonts w:ascii="GHEA Grapalat" w:hAnsi="GHEA Grapalat"/>
        </w:rPr>
        <w:t>ձգված</w:t>
      </w:r>
      <w:r w:rsidRPr="00A677EA">
        <w:rPr>
          <w:rFonts w:ascii="GHEA Grapalat" w:hAnsi="GHEA Grapalat"/>
          <w:lang w:val="en-US"/>
        </w:rPr>
        <w:t xml:space="preserve"> </w:t>
      </w:r>
      <w:r w:rsidRPr="00A677EA">
        <w:rPr>
          <w:rFonts w:ascii="GHEA Grapalat" w:hAnsi="GHEA Grapalat"/>
        </w:rPr>
        <w:t>կամ</w:t>
      </w:r>
      <w:r w:rsidRPr="00A677EA">
        <w:rPr>
          <w:rFonts w:ascii="GHEA Grapalat" w:hAnsi="GHEA Grapalat"/>
          <w:lang w:val="en-US"/>
        </w:rPr>
        <w:t xml:space="preserve"> </w:t>
      </w:r>
      <w:r w:rsidRPr="00A677EA">
        <w:rPr>
          <w:rFonts w:ascii="GHEA Grapalat" w:hAnsi="GHEA Grapalat"/>
        </w:rPr>
        <w:t>ամենաքիչ</w:t>
      </w:r>
      <w:r w:rsidRPr="00A677EA">
        <w:rPr>
          <w:rFonts w:ascii="GHEA Grapalat" w:hAnsi="GHEA Grapalat"/>
          <w:lang w:val="en-US"/>
        </w:rPr>
        <w:t xml:space="preserve"> </w:t>
      </w:r>
      <w:r w:rsidRPr="00A677EA">
        <w:rPr>
          <w:rFonts w:ascii="GHEA Grapalat" w:hAnsi="GHEA Grapalat"/>
        </w:rPr>
        <w:t>սեղմված</w:t>
      </w:r>
      <w:r w:rsidRPr="00A677EA">
        <w:rPr>
          <w:rFonts w:ascii="GHEA Grapalat" w:hAnsi="GHEA Grapalat"/>
          <w:lang w:val="en-US"/>
        </w:rPr>
        <w:t xml:space="preserve"> (</w:t>
      </w:r>
      <w:r w:rsidRPr="00A677EA">
        <w:rPr>
          <w:rFonts w:ascii="GHEA Grapalat" w:hAnsi="GHEA Grapalat"/>
        </w:rPr>
        <w:t>տարրի</w:t>
      </w:r>
      <w:r w:rsidRPr="00A677EA">
        <w:rPr>
          <w:rFonts w:ascii="GHEA Grapalat" w:hAnsi="GHEA Grapalat"/>
          <w:lang w:val="en-US"/>
        </w:rPr>
        <w:t xml:space="preserve"> </w:t>
      </w:r>
      <w:r w:rsidRPr="00A677EA">
        <w:rPr>
          <w:rFonts w:ascii="GHEA Grapalat" w:hAnsi="GHEA Grapalat"/>
        </w:rPr>
        <w:t>ամբողջությամբ</w:t>
      </w:r>
      <w:r w:rsidRPr="00A677EA">
        <w:rPr>
          <w:rFonts w:ascii="GHEA Grapalat" w:hAnsi="GHEA Grapalat"/>
          <w:lang w:val="en-US"/>
        </w:rPr>
        <w:t xml:space="preserve"> </w:t>
      </w:r>
      <w:r w:rsidRPr="00A677EA">
        <w:rPr>
          <w:rFonts w:ascii="GHEA Grapalat" w:hAnsi="GHEA Grapalat"/>
        </w:rPr>
        <w:t>սեղմված</w:t>
      </w:r>
      <w:r w:rsidRPr="00A677EA">
        <w:rPr>
          <w:rFonts w:ascii="GHEA Grapalat" w:hAnsi="GHEA Grapalat"/>
          <w:lang w:val="en-US"/>
        </w:rPr>
        <w:t xml:space="preserve"> </w:t>
      </w:r>
      <w:r w:rsidRPr="00A677EA">
        <w:rPr>
          <w:rFonts w:ascii="GHEA Grapalat" w:hAnsi="GHEA Grapalat"/>
        </w:rPr>
        <w:t>հատվածքի</w:t>
      </w:r>
      <w:r w:rsidRPr="00A677EA">
        <w:rPr>
          <w:rFonts w:ascii="GHEA Grapalat" w:hAnsi="GHEA Grapalat"/>
          <w:lang w:val="en-US"/>
        </w:rPr>
        <w:t xml:space="preserve"> </w:t>
      </w:r>
      <w:r w:rsidRPr="00A677EA">
        <w:rPr>
          <w:rFonts w:ascii="GHEA Grapalat" w:hAnsi="GHEA Grapalat"/>
        </w:rPr>
        <w:t>դեպքում</w:t>
      </w:r>
      <w:r w:rsidRPr="00A677EA">
        <w:rPr>
          <w:rFonts w:ascii="GHEA Grapalat" w:hAnsi="GHEA Grapalat"/>
          <w:lang w:val="en-US"/>
        </w:rPr>
        <w:t xml:space="preserve">) </w:t>
      </w:r>
      <w:r w:rsidRPr="00A677EA">
        <w:rPr>
          <w:rFonts w:ascii="GHEA Grapalat" w:hAnsi="GHEA Grapalat"/>
        </w:rPr>
        <w:t>ամրանի</w:t>
      </w:r>
      <w:r w:rsidRPr="00A677EA">
        <w:rPr>
          <w:rFonts w:ascii="GHEA Grapalat" w:hAnsi="GHEA Grapalat"/>
          <w:lang w:val="en-US"/>
        </w:rPr>
        <w:t xml:space="preserve"> </w:t>
      </w:r>
      <w:r w:rsidRPr="00A677EA">
        <w:rPr>
          <w:rFonts w:ascii="GHEA Grapalat" w:hAnsi="GHEA Grapalat"/>
        </w:rPr>
        <w:t>ծանրության</w:t>
      </w:r>
      <w:r w:rsidRPr="00A677EA">
        <w:rPr>
          <w:rFonts w:ascii="GHEA Grapalat" w:hAnsi="GHEA Grapalat"/>
          <w:lang w:val="en-US"/>
        </w:rPr>
        <w:t xml:space="preserve"> </w:t>
      </w:r>
      <w:r w:rsidRPr="00A677EA">
        <w:rPr>
          <w:rFonts w:ascii="GHEA Grapalat" w:hAnsi="GHEA Grapalat"/>
        </w:rPr>
        <w:t>կենտրոն</w:t>
      </w:r>
      <w:r w:rsidRPr="00A677EA">
        <w:rPr>
          <w:rFonts w:ascii="GHEA Grapalat" w:hAnsi="GHEA Grapalat"/>
          <w:lang w:val="en-US"/>
        </w:rPr>
        <w:t xml:space="preserve">ն </w:t>
      </w:r>
      <w:r w:rsidRPr="00A677EA">
        <w:rPr>
          <w:rFonts w:ascii="GHEA Grapalat" w:hAnsi="GHEA Grapalat"/>
        </w:rPr>
        <w:t>եղած</w:t>
      </w:r>
      <w:r w:rsidRPr="00A677EA">
        <w:rPr>
          <w:rFonts w:ascii="GHEA Grapalat" w:hAnsi="GHEA Grapalat"/>
          <w:lang w:val="en-US"/>
        </w:rPr>
        <w:t xml:space="preserve"> </w:t>
      </w:r>
      <w:r w:rsidRPr="00A677EA">
        <w:rPr>
          <w:rFonts w:ascii="GHEA Grapalat" w:hAnsi="GHEA Grapalat"/>
        </w:rPr>
        <w:t>հեռավորությունն</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որը</w:t>
      </w:r>
      <w:r w:rsidRPr="00A677EA">
        <w:rPr>
          <w:rFonts w:ascii="GHEA Grapalat" w:hAnsi="GHEA Grapalat"/>
          <w:lang w:val="en-US"/>
        </w:rPr>
        <w:t xml:space="preserve"> </w:t>
      </w:r>
      <w:r w:rsidRPr="00A677EA">
        <w:rPr>
          <w:rFonts w:ascii="GHEA Grapalat" w:hAnsi="GHEA Grapalat"/>
        </w:rPr>
        <w:t>հավասար</w:t>
      </w:r>
      <w:r w:rsidRPr="00A677EA">
        <w:rPr>
          <w:rFonts w:ascii="GHEA Grapalat" w:hAnsi="GHEA Grapalat"/>
          <w:lang w:val="en-US"/>
        </w:rPr>
        <w:t xml:space="preserve"> </w:t>
      </w:r>
      <w:r w:rsidRPr="00A677EA">
        <w:rPr>
          <w:rFonts w:ascii="GHEA Grapalat" w:hAnsi="GHEA Grapalat"/>
        </w:rPr>
        <w:t>է՝</w:t>
      </w:r>
    </w:p>
    <w:p w14:paraId="71AC1A3F" w14:textId="77777777" w:rsidR="006747C8" w:rsidRPr="00A677EA" w:rsidRDefault="006747C8" w:rsidP="006747C8">
      <w:pPr>
        <w:shd w:val="clear" w:color="auto" w:fill="FFFFFF"/>
        <w:tabs>
          <w:tab w:val="left" w:pos="3686"/>
          <w:tab w:val="left" w:pos="8647"/>
        </w:tabs>
        <w:spacing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6"/>
          <w:szCs w:val="26"/>
          <w:lang w:val="en-US"/>
        </w:rPr>
        <w:t>e</w:t>
      </w:r>
      <w:r w:rsidRPr="00A677EA">
        <w:rPr>
          <w:rFonts w:ascii="GHEA Grapalat" w:hAnsi="GHEA Grapalat"/>
          <w:lang w:val="en-US"/>
        </w:rPr>
        <w:t xml:space="preserve"> = </w:t>
      </w:r>
      <w:r w:rsidRPr="00A677EA">
        <w:rPr>
          <w:rFonts w:ascii="GHEA Grapalat" w:hAnsi="GHEA Grapalat"/>
          <w:i/>
          <w:sz w:val="26"/>
          <w:szCs w:val="26"/>
          <w:lang w:val="en-US"/>
        </w:rPr>
        <w:t>e</w:t>
      </w:r>
      <w:r w:rsidRPr="00A677EA">
        <w:rPr>
          <w:rFonts w:ascii="GHEA Grapalat" w:hAnsi="GHEA Grapalat"/>
          <w:sz w:val="24"/>
          <w:vertAlign w:val="subscript"/>
          <w:lang w:val="en-US"/>
        </w:rPr>
        <w:t>0</w:t>
      </w:r>
      <w:r w:rsidRPr="00A677EA">
        <w:rPr>
          <w:rFonts w:ascii="GHEA Grapalat" w:hAnsi="GHEA Grapalat"/>
          <w:lang w:val="en-US"/>
        </w:rPr>
        <w:t>·</w:t>
      </w:r>
      <w:r w:rsidRPr="00A677EA">
        <w:rPr>
          <w:rFonts w:ascii="GHEA Grapalat" w:hAnsi="GHEA Grapalat"/>
          <w:sz w:val="26"/>
          <w:szCs w:val="26"/>
        </w:rPr>
        <w:t>η</w:t>
      </w:r>
      <w:r w:rsidRPr="00A677EA">
        <w:rPr>
          <w:rFonts w:ascii="GHEA Grapalat" w:hAnsi="GHEA Grapalat"/>
          <w:vertAlign w:val="subscript"/>
          <w:lang w:val="en-US"/>
        </w:rPr>
        <w:t xml:space="preserve"> </w:t>
      </w:r>
      <w:r w:rsidRPr="00A677EA">
        <w:rPr>
          <w:rFonts w:ascii="GHEA Grapalat" w:hAnsi="GHEA Grapalat"/>
          <w:lang w:val="en-US"/>
        </w:rPr>
        <w:t>+</w:t>
      </w:r>
      <w:r w:rsidRPr="00A677EA">
        <w:rPr>
          <w:rFonts w:ascii="Calibri" w:hAnsi="Calibri"/>
          <w:vertAlign w:val="subscript"/>
          <w:lang w:val="en-US"/>
        </w:rPr>
        <w:t> </w:t>
      </w:r>
      <w:r w:rsidRPr="00A677EA">
        <w:rPr>
          <w:rFonts w:ascii="GHEA Grapalat" w:hAnsi="GHEA Grapalat"/>
          <w:lang w:val="en-US"/>
        </w:rPr>
        <w:t>0,5·(</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i/>
          <w:sz w:val="24"/>
          <w:szCs w:val="24"/>
          <w:lang w:val="en-US"/>
        </w:rPr>
        <w:t>a</w:t>
      </w:r>
      <w:r w:rsidRPr="00A677EA">
        <w:rPr>
          <w:rFonts w:ascii="GHEA Grapalat" w:hAnsi="GHEA Grapalat"/>
          <w:i/>
          <w:sz w:val="24"/>
          <w:szCs w:val="26"/>
          <w:lang w:val="en-US"/>
        </w:rPr>
        <w:t>΄</w:t>
      </w:r>
      <w:r w:rsidRPr="00A677EA">
        <w:rPr>
          <w:rFonts w:ascii="Calibri" w:hAnsi="Calibri"/>
          <w:i/>
          <w:sz w:val="24"/>
          <w:szCs w:val="26"/>
          <w:vertAlign w:val="subscript"/>
          <w:lang w:val="en-US"/>
        </w:rPr>
        <w:t> </w:t>
      </w:r>
      <w:r w:rsidRPr="00A677EA">
        <w:rPr>
          <w:rFonts w:ascii="GHEA Grapalat" w:hAnsi="GHEA Grapalat"/>
          <w:lang w:val="en-US"/>
        </w:rPr>
        <w:t>),</w:t>
      </w:r>
      <w:r w:rsidRPr="00A677EA">
        <w:rPr>
          <w:rFonts w:ascii="GHEA Grapalat" w:hAnsi="GHEA Grapalat"/>
          <w:lang w:val="en-US"/>
        </w:rPr>
        <w:tab/>
        <w:t>(</w:t>
      </w:r>
      <w:r w:rsidRPr="00A677EA">
        <w:rPr>
          <w:rFonts w:ascii="GHEA Grapalat" w:hAnsi="GHEA Grapalat"/>
          <w:lang w:val="hy-AM"/>
        </w:rPr>
        <w:t>42</w:t>
      </w:r>
      <w:r w:rsidRPr="00A677EA">
        <w:rPr>
          <w:rFonts w:ascii="GHEA Grapalat" w:hAnsi="GHEA Grapalat"/>
          <w:lang w:val="en-US"/>
        </w:rPr>
        <w:t>)</w:t>
      </w:r>
    </w:p>
    <w:p w14:paraId="7277E3B0" w14:textId="77777777" w:rsidR="006747C8" w:rsidRPr="00A677EA" w:rsidRDefault="006747C8" w:rsidP="006747C8">
      <w:pPr>
        <w:shd w:val="clear" w:color="auto" w:fill="FFFFFF"/>
        <w:spacing w:after="0"/>
        <w:ind w:left="567"/>
        <w:jc w:val="both"/>
        <w:rPr>
          <w:rFonts w:ascii="GHEA Grapalat" w:hAnsi="GHEA Grapalat"/>
          <w:lang w:val="en-US"/>
        </w:rPr>
      </w:pPr>
      <w:r w:rsidRPr="00A677EA">
        <w:rPr>
          <w:rFonts w:ascii="GHEA Grapalat" w:hAnsi="GHEA Grapalat"/>
          <w:lang w:val="hy-AM"/>
        </w:rPr>
        <w:t>այս</w:t>
      </w:r>
      <w:r w:rsidRPr="00A677EA">
        <w:rPr>
          <w:rFonts w:ascii="GHEA Grapalat" w:hAnsi="GHEA Grapalat"/>
        </w:rPr>
        <w:t>տեղ</w:t>
      </w:r>
      <w:r w:rsidRPr="00A677EA">
        <w:rPr>
          <w:rFonts w:ascii="GHEA Grapalat" w:hAnsi="GHEA Grapalat"/>
          <w:lang w:val="en-US"/>
        </w:rPr>
        <w:t xml:space="preserve">` </w:t>
      </w:r>
      <w:r w:rsidRPr="00A677EA">
        <w:rPr>
          <w:rFonts w:ascii="GHEA Grapalat" w:hAnsi="GHEA Grapalat"/>
          <w:sz w:val="26"/>
          <w:szCs w:val="26"/>
        </w:rPr>
        <w:t>η</w:t>
      </w:r>
      <w:r w:rsidRPr="00A677EA">
        <w:rPr>
          <w:rFonts w:ascii="Calibri" w:hAnsi="Calibri"/>
          <w:lang w:val="en-US"/>
        </w:rPr>
        <w:t> </w:t>
      </w:r>
      <w:r w:rsidRPr="00A677EA">
        <w:rPr>
          <w:rFonts w:ascii="GHEA Grapalat" w:hAnsi="GHEA Grapalat"/>
          <w:lang w:val="en-US"/>
        </w:rPr>
        <w:t xml:space="preserve">– </w:t>
      </w:r>
      <w:r w:rsidRPr="00A677EA">
        <w:rPr>
          <w:rFonts w:ascii="GHEA Grapalat" w:hAnsi="GHEA Grapalat"/>
        </w:rPr>
        <w:t>գործակից</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որը</w:t>
      </w:r>
      <w:r w:rsidRPr="00A677EA">
        <w:rPr>
          <w:rFonts w:ascii="GHEA Grapalat" w:hAnsi="GHEA Grapalat"/>
          <w:lang w:val="en-US"/>
        </w:rPr>
        <w:t xml:space="preserve"> </w:t>
      </w:r>
      <w:r w:rsidRPr="00A677EA">
        <w:rPr>
          <w:rFonts w:ascii="GHEA Grapalat" w:hAnsi="GHEA Grapalat"/>
        </w:rPr>
        <w:t>հաշվի</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առնում</w:t>
      </w:r>
      <w:r w:rsidRPr="00A677EA">
        <w:rPr>
          <w:rFonts w:ascii="GHEA Grapalat" w:hAnsi="GHEA Grapalat"/>
          <w:lang w:val="en-US"/>
        </w:rPr>
        <w:t xml:space="preserve"> տարրի </w:t>
      </w:r>
      <w:r w:rsidRPr="00A677EA">
        <w:rPr>
          <w:rFonts w:ascii="GHEA Grapalat" w:hAnsi="GHEA Grapalat"/>
        </w:rPr>
        <w:t>երկայնական</w:t>
      </w:r>
      <w:r w:rsidRPr="00A677EA">
        <w:rPr>
          <w:rFonts w:ascii="GHEA Grapalat" w:hAnsi="GHEA Grapalat"/>
          <w:lang w:val="en-US"/>
        </w:rPr>
        <w:t xml:space="preserve"> </w:t>
      </w:r>
      <w:r w:rsidRPr="00A677EA">
        <w:rPr>
          <w:rFonts w:ascii="GHEA Grapalat" w:hAnsi="GHEA Grapalat"/>
        </w:rPr>
        <w:t>ծռման</w:t>
      </w:r>
      <w:r w:rsidRPr="00A677EA">
        <w:rPr>
          <w:rFonts w:ascii="GHEA Grapalat" w:hAnsi="GHEA Grapalat"/>
          <w:lang w:val="en-US"/>
        </w:rPr>
        <w:t xml:space="preserve"> (ճկվածքի) </w:t>
      </w:r>
      <w:r w:rsidRPr="00A677EA">
        <w:rPr>
          <w:rFonts w:ascii="GHEA Grapalat" w:hAnsi="GHEA Grapalat"/>
        </w:rPr>
        <w:t>ազդեցությունը</w:t>
      </w:r>
      <w:r w:rsidRPr="00A677EA">
        <w:rPr>
          <w:rFonts w:ascii="GHEA Grapalat" w:hAnsi="GHEA Grapalat"/>
          <w:lang w:val="en-US"/>
        </w:rPr>
        <w:t xml:space="preserve"> դրա կրողունակության վրա և որոշվում է համաձայն </w:t>
      </w:r>
      <w:r w:rsidRPr="00A677EA">
        <w:rPr>
          <w:rFonts w:ascii="GHEA Grapalat" w:hAnsi="GHEA Grapalat"/>
          <w:lang w:val="hy-AM"/>
        </w:rPr>
        <w:t>250</w:t>
      </w:r>
      <w:r w:rsidR="009505CD" w:rsidRPr="00A677EA">
        <w:rPr>
          <w:rFonts w:ascii="GHEA Grapalat" w:hAnsi="GHEA Grapalat"/>
          <w:lang w:val="hy-AM"/>
        </w:rPr>
        <w:t>-րդ</w:t>
      </w:r>
      <w:r w:rsidRPr="00A677EA">
        <w:rPr>
          <w:rFonts w:ascii="GHEA Grapalat" w:hAnsi="GHEA Grapalat"/>
          <w:lang w:val="hy-AM"/>
        </w:rPr>
        <w:t xml:space="preserve"> և 251</w:t>
      </w:r>
      <w:r w:rsidR="009505CD" w:rsidRPr="00A677EA">
        <w:rPr>
          <w:rFonts w:ascii="GHEA Grapalat" w:hAnsi="GHEA Grapalat"/>
          <w:lang w:val="hy-AM"/>
        </w:rPr>
        <w:t>-րդ</w:t>
      </w:r>
      <w:r w:rsidRPr="00A677EA">
        <w:rPr>
          <w:rFonts w:ascii="GHEA Grapalat" w:hAnsi="GHEA Grapalat"/>
          <w:lang w:val="en-US"/>
        </w:rPr>
        <w:t xml:space="preserve"> </w:t>
      </w:r>
      <w:r w:rsidRPr="00A677EA">
        <w:rPr>
          <w:rFonts w:ascii="GHEA Grapalat" w:hAnsi="GHEA Grapalat"/>
        </w:rPr>
        <w:t>կետ</w:t>
      </w:r>
      <w:r w:rsidRPr="00A677EA">
        <w:rPr>
          <w:rFonts w:ascii="GHEA Grapalat" w:hAnsi="GHEA Grapalat"/>
          <w:lang w:val="hy-AM"/>
        </w:rPr>
        <w:t>եր</w:t>
      </w:r>
      <w:r w:rsidRPr="00A677EA">
        <w:rPr>
          <w:rFonts w:ascii="GHEA Grapalat" w:hAnsi="GHEA Grapalat"/>
          <w:lang w:val="en-US"/>
        </w:rPr>
        <w:t>ի դրույթների:</w:t>
      </w:r>
    </w:p>
    <w:p w14:paraId="7C66BA10" w14:textId="77777777" w:rsidR="006747C8" w:rsidRPr="00A677EA" w:rsidRDefault="006747C8" w:rsidP="006747C8">
      <w:pPr>
        <w:shd w:val="clear" w:color="auto" w:fill="FFFFFF"/>
        <w:spacing w:after="120"/>
        <w:ind w:firstLine="567"/>
        <w:jc w:val="both"/>
        <w:rPr>
          <w:rFonts w:ascii="GHEA Grapalat" w:hAnsi="GHEA Grapalat"/>
          <w:iCs/>
          <w:lang w:val="en-US"/>
        </w:rPr>
      </w:pPr>
      <w:r w:rsidRPr="00A677EA">
        <w:rPr>
          <w:rFonts w:ascii="GHEA Grapalat" w:hAnsi="GHEA Grapalat"/>
          <w:i/>
          <w:sz w:val="26"/>
          <w:szCs w:val="26"/>
          <w:lang w:val="en-US"/>
        </w:rPr>
        <w:t>e</w:t>
      </w:r>
      <w:r w:rsidRPr="00A677EA">
        <w:rPr>
          <w:rFonts w:ascii="GHEA Grapalat" w:hAnsi="GHEA Grapalat"/>
          <w:sz w:val="24"/>
          <w:vertAlign w:val="subscript"/>
          <w:lang w:val="en-US"/>
        </w:rPr>
        <w:t>0</w:t>
      </w:r>
      <w:r w:rsidRPr="00A677EA">
        <w:rPr>
          <w:rFonts w:ascii="GHEA Grapalat" w:hAnsi="GHEA Grapalat"/>
          <w:iCs/>
          <w:lang w:val="en-US"/>
        </w:rPr>
        <w:t xml:space="preserve"> </w:t>
      </w:r>
      <w:r w:rsidRPr="00A677EA">
        <w:rPr>
          <w:rFonts w:ascii="GHEA Grapalat" w:hAnsi="GHEA Grapalat"/>
          <w:lang w:val="en-US"/>
        </w:rPr>
        <w:t>–</w:t>
      </w:r>
      <w:r w:rsidRPr="00A677EA">
        <w:rPr>
          <w:rFonts w:ascii="GHEA Grapalat" w:hAnsi="GHEA Grapalat"/>
          <w:iCs/>
          <w:lang w:val="en-US"/>
        </w:rPr>
        <w:t xml:space="preserve"> որոշվում է համաձայն </w:t>
      </w:r>
      <w:r w:rsidRPr="00A677EA">
        <w:rPr>
          <w:rFonts w:ascii="GHEA Grapalat" w:hAnsi="GHEA Grapalat"/>
          <w:iCs/>
          <w:lang w:val="hy-AM"/>
        </w:rPr>
        <w:t>սույն բաժնի 237</w:t>
      </w:r>
      <w:r w:rsidR="009505CD" w:rsidRPr="00A677EA">
        <w:rPr>
          <w:rFonts w:ascii="GHEA Grapalat" w:hAnsi="GHEA Grapalat"/>
          <w:iCs/>
          <w:lang w:val="hy-AM"/>
        </w:rPr>
        <w:t xml:space="preserve">-ից մինչև </w:t>
      </w:r>
      <w:r w:rsidRPr="00A677EA">
        <w:rPr>
          <w:rFonts w:ascii="GHEA Grapalat" w:hAnsi="GHEA Grapalat"/>
          <w:iCs/>
          <w:lang w:val="hy-AM"/>
        </w:rPr>
        <w:t>239</w:t>
      </w:r>
      <w:r w:rsidR="009505CD" w:rsidRPr="00A677EA">
        <w:rPr>
          <w:rFonts w:ascii="GHEA Grapalat" w:hAnsi="GHEA Grapalat"/>
          <w:iCs/>
          <w:lang w:val="hy-AM"/>
        </w:rPr>
        <w:t>-րդ</w:t>
      </w:r>
      <w:r w:rsidRPr="00A677EA">
        <w:rPr>
          <w:rFonts w:ascii="GHEA Grapalat" w:hAnsi="GHEA Grapalat"/>
          <w:iCs/>
          <w:lang w:val="hy-AM"/>
        </w:rPr>
        <w:t xml:space="preserve"> </w:t>
      </w:r>
      <w:r w:rsidRPr="00A677EA">
        <w:rPr>
          <w:rFonts w:ascii="GHEA Grapalat" w:hAnsi="GHEA Grapalat"/>
          <w:iCs/>
          <w:lang w:val="en-US"/>
        </w:rPr>
        <w:t>կետ</w:t>
      </w:r>
      <w:r w:rsidRPr="00A677EA">
        <w:rPr>
          <w:rFonts w:ascii="GHEA Grapalat" w:hAnsi="GHEA Grapalat"/>
          <w:iCs/>
          <w:lang w:val="hy-AM"/>
        </w:rPr>
        <w:t>եր</w:t>
      </w:r>
      <w:r w:rsidRPr="00A677EA">
        <w:rPr>
          <w:rFonts w:ascii="GHEA Grapalat" w:hAnsi="GHEA Grapalat"/>
          <w:iCs/>
          <w:lang w:val="en-US"/>
        </w:rPr>
        <w:t>ի դրույթների:</w:t>
      </w:r>
      <w:r w:rsidRPr="00A677EA">
        <w:rPr>
          <w:rFonts w:ascii="GHEA Grapalat" w:hAnsi="GHEA Grapalat"/>
          <w:iCs/>
          <w:lang w:val="en-US"/>
        </w:rPr>
        <w:br w:type="page"/>
      </w:r>
    </w:p>
    <w:p w14:paraId="0BFD0402" w14:textId="77777777" w:rsidR="006747C8" w:rsidRPr="00A677EA" w:rsidRDefault="006747C8" w:rsidP="006747C8">
      <w:pPr>
        <w:shd w:val="clear" w:color="auto" w:fill="FFFFFF"/>
        <w:spacing w:after="0"/>
        <w:ind w:firstLine="567"/>
        <w:jc w:val="both"/>
        <w:rPr>
          <w:rFonts w:ascii="GHEA Grapalat" w:hAnsi="GHEA Grapalat"/>
          <w:lang w:val="en-US"/>
        </w:rPr>
      </w:pPr>
      <w:r w:rsidRPr="00A677EA">
        <w:rPr>
          <w:rFonts w:ascii="GHEA Grapalat" w:hAnsi="GHEA Grapalat"/>
          <w:b/>
          <w:lang w:val="hy-AM"/>
        </w:rPr>
        <w:lastRenderedPageBreak/>
        <w:t>249.</w:t>
      </w:r>
      <w:r w:rsidRPr="00A677EA">
        <w:rPr>
          <w:rFonts w:ascii="GHEA Grapalat" w:hAnsi="GHEA Grapalat"/>
          <w:lang w:val="hy-AM"/>
        </w:rPr>
        <w:t> </w:t>
      </w:r>
      <w:r w:rsidRPr="00A677EA">
        <w:rPr>
          <w:rFonts w:ascii="GHEA Grapalat" w:hAnsi="GHEA Grapalat"/>
          <w:lang w:val="en-US"/>
        </w:rPr>
        <w:t xml:space="preserve">Սեղմված գոտու բարձրությունը՝ </w:t>
      </w:r>
      <w:r w:rsidRPr="00A677EA">
        <w:rPr>
          <w:rFonts w:ascii="GHEA Grapalat" w:hAnsi="GHEA Grapalat"/>
          <w:i/>
          <w:sz w:val="26"/>
          <w:szCs w:val="26"/>
          <w:lang w:val="en-US"/>
        </w:rPr>
        <w:t>x</w:t>
      </w:r>
      <w:r w:rsidRPr="00A677EA">
        <w:rPr>
          <w:rFonts w:ascii="Calibri" w:hAnsi="Calibri"/>
          <w:lang w:val="en-US"/>
        </w:rPr>
        <w:t> </w:t>
      </w:r>
      <w:r w:rsidRPr="00A677EA">
        <w:rPr>
          <w:rFonts w:ascii="GHEA Grapalat" w:hAnsi="GHEA Grapalat"/>
          <w:lang w:val="en-US"/>
        </w:rPr>
        <w:t xml:space="preserve">-ը, որոշվում է </w:t>
      </w:r>
      <w:r w:rsidRPr="00A677EA">
        <w:rPr>
          <w:rFonts w:ascii="GHEA Grapalat" w:hAnsi="GHEA Grapalat"/>
        </w:rPr>
        <w:t>հետևյալ</w:t>
      </w:r>
      <w:r w:rsidRPr="00A677EA">
        <w:rPr>
          <w:rFonts w:ascii="GHEA Grapalat" w:hAnsi="GHEA Grapalat"/>
          <w:lang w:val="en-US"/>
        </w:rPr>
        <w:t xml:space="preserve"> </w:t>
      </w:r>
      <w:r w:rsidRPr="00A677EA">
        <w:rPr>
          <w:rFonts w:ascii="GHEA Grapalat" w:hAnsi="GHEA Grapalat"/>
        </w:rPr>
        <w:t>բանաձևերով</w:t>
      </w:r>
      <w:r w:rsidRPr="00A677EA">
        <w:rPr>
          <w:rFonts w:ascii="GHEA Grapalat" w:hAnsi="GHEA Grapalat"/>
          <w:lang w:val="en-US"/>
        </w:rPr>
        <w:t>.</w:t>
      </w:r>
    </w:p>
    <w:p w14:paraId="048F6E83"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lang w:val="en-US"/>
        </w:rPr>
        <w:t xml:space="preserve">ա) երբ </w:t>
      </w:r>
      <w:r w:rsidRPr="00A677EA">
        <w:rPr>
          <w:rFonts w:ascii="Times New Roman" w:hAnsi="Times New Roman" w:cs="Times New Roman"/>
          <w:sz w:val="28"/>
          <w:lang w:val="en-US"/>
        </w:rPr>
        <w:t>ξ</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i/>
          <w:sz w:val="26"/>
          <w:szCs w:val="26"/>
          <w:lang w:val="en-US"/>
        </w:rPr>
        <w:t>x</w:t>
      </w:r>
      <w:r w:rsidRPr="00A677EA">
        <w:rPr>
          <w:rFonts w:ascii="Calibri" w:hAnsi="Calibri"/>
          <w:i/>
          <w:sz w:val="20"/>
          <w:szCs w:val="26"/>
          <w:vertAlign w:val="subscript"/>
          <w:lang w:val="en-US"/>
        </w:rPr>
        <w:t> </w:t>
      </w:r>
      <w:r w:rsidRPr="00A677EA">
        <w:rPr>
          <w:rFonts w:ascii="GHEA Grapalat" w:hAnsi="GHEA Grapalat"/>
          <w:sz w:val="24"/>
          <w:lang w:val="en-US"/>
        </w:rPr>
        <w:t>/</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Times New Roman" w:hAnsi="Times New Roman" w:cs="Times New Roman"/>
          <w:sz w:val="28"/>
          <w:lang w:val="en-US"/>
        </w:rPr>
        <w:t>ξ</w:t>
      </w:r>
      <w:r w:rsidRPr="00A677EA">
        <w:rPr>
          <w:rFonts w:ascii="Calibri" w:hAnsi="Calibri" w:cs="Calibri"/>
          <w:sz w:val="10"/>
          <w:vertAlign w:val="subscript"/>
          <w:lang w:val="en-US"/>
        </w:rPr>
        <w:t> </w:t>
      </w:r>
      <w:r w:rsidRPr="00A677EA">
        <w:rPr>
          <w:rFonts w:ascii="GHEA Grapalat" w:hAnsi="GHEA Grapalat"/>
          <w:i/>
          <w:sz w:val="28"/>
          <w:vertAlign w:val="subscript"/>
          <w:lang w:val="en-US"/>
        </w:rPr>
        <w:t>R</w:t>
      </w:r>
      <w:r w:rsidRPr="00A677EA">
        <w:rPr>
          <w:rFonts w:ascii="Calibri" w:hAnsi="Calibri"/>
          <w:i/>
          <w:sz w:val="20"/>
          <w:vertAlign w:val="subscript"/>
          <w:lang w:val="en-US"/>
        </w:rPr>
        <w:t> </w:t>
      </w:r>
      <w:r w:rsidRPr="00A677EA">
        <w:rPr>
          <w:rFonts w:ascii="GHEA Grapalat" w:hAnsi="GHEA Grapalat"/>
          <w:lang w:val="en-US"/>
        </w:rPr>
        <w:t xml:space="preserve"> (</w:t>
      </w:r>
      <w:r w:rsidRPr="00A677EA">
        <w:rPr>
          <w:rFonts w:ascii="GHEA Grapalat" w:hAnsi="GHEA Grapalat"/>
        </w:rPr>
        <w:t>նկար</w:t>
      </w:r>
      <w:r w:rsidRPr="00A677EA">
        <w:rPr>
          <w:rFonts w:ascii="GHEA Grapalat" w:hAnsi="GHEA Grapalat"/>
          <w:lang w:val="en-US"/>
        </w:rPr>
        <w:t xml:space="preserve"> </w:t>
      </w:r>
      <w:r w:rsidRPr="00A677EA">
        <w:rPr>
          <w:rFonts w:ascii="GHEA Grapalat" w:hAnsi="GHEA Grapalat"/>
          <w:lang w:val="hy-AM"/>
        </w:rPr>
        <w:t>7</w:t>
      </w:r>
      <w:r w:rsidRPr="00A677EA">
        <w:rPr>
          <w:rFonts w:ascii="GHEA Grapalat" w:hAnsi="GHEA Grapalat"/>
          <w:lang w:val="en-US"/>
        </w:rPr>
        <w:t>) ըստ հետևյալ բանաձևի՝</w:t>
      </w:r>
    </w:p>
    <w:p w14:paraId="0D8F4A65" w14:textId="77777777" w:rsidR="006747C8" w:rsidRPr="00A677EA" w:rsidRDefault="006747C8" w:rsidP="006747C8">
      <w:pPr>
        <w:shd w:val="clear" w:color="auto" w:fill="FFFFFF"/>
        <w:tabs>
          <w:tab w:val="left" w:pos="3402"/>
          <w:tab w:val="left" w:pos="8647"/>
        </w:tabs>
        <w:spacing w:after="0"/>
        <w:ind w:firstLine="567"/>
        <w:jc w:val="both"/>
        <w:rPr>
          <w:rFonts w:ascii="GHEA Grapalat" w:hAnsi="GHEA Grapalat"/>
          <w:lang w:val="en-US"/>
        </w:rPr>
      </w:pPr>
      <w:r w:rsidRPr="00A677EA">
        <w:rPr>
          <w:rFonts w:ascii="GHEA Grapalat" w:hAnsi="GHEA Grapalat"/>
          <w:lang w:val="en-US"/>
        </w:rPr>
        <w:tab/>
      </w:r>
      <w:r w:rsidRPr="00A677EA">
        <w:rPr>
          <w:rFonts w:ascii="GHEA Grapalat" w:hAnsi="GHEA Grapalat"/>
          <w:position w:val="-32"/>
        </w:rPr>
        <w:object w:dxaOrig="2620" w:dyaOrig="740" w14:anchorId="57D4528C">
          <v:shape id="_x0000_i1037" type="#_x0000_t75" style="width:127.5pt;height:34.5pt" o:ole="" o:preferrelative="f">
            <v:imagedata r:id="rId51" o:title=""/>
          </v:shape>
          <o:OLEObject Type="Embed" ProgID="Equation.DSMT4" ShapeID="_x0000_i1037" DrawAspect="Content" ObjectID="_1672484777" r:id="rId52"/>
        </w:object>
      </w:r>
      <w:r w:rsidRPr="00A677EA">
        <w:rPr>
          <w:rFonts w:ascii="GHEA Grapalat" w:hAnsi="GHEA Grapalat"/>
          <w:lang w:val="en-US"/>
        </w:rPr>
        <w:t>,</w:t>
      </w:r>
      <w:r w:rsidRPr="00A677EA">
        <w:rPr>
          <w:rFonts w:ascii="GHEA Grapalat" w:hAnsi="GHEA Grapalat"/>
          <w:lang w:val="en-US"/>
        </w:rPr>
        <w:tab/>
        <w:t>(</w:t>
      </w:r>
      <w:r w:rsidRPr="00A677EA">
        <w:rPr>
          <w:rFonts w:ascii="GHEA Grapalat" w:hAnsi="GHEA Grapalat"/>
          <w:lang w:val="hy-AM"/>
        </w:rPr>
        <w:t>43</w:t>
      </w:r>
      <w:r w:rsidRPr="00A677EA">
        <w:rPr>
          <w:rFonts w:ascii="GHEA Grapalat" w:hAnsi="GHEA Grapalat"/>
          <w:lang w:val="en-US"/>
        </w:rPr>
        <w:t>)</w:t>
      </w:r>
    </w:p>
    <w:p w14:paraId="4D25BE03" w14:textId="77777777" w:rsidR="006747C8" w:rsidRPr="00A677EA" w:rsidRDefault="006747C8" w:rsidP="006747C8">
      <w:pPr>
        <w:shd w:val="clear" w:color="auto" w:fill="FFFFFF"/>
        <w:spacing w:after="60"/>
        <w:ind w:firstLine="567"/>
        <w:jc w:val="both"/>
        <w:rPr>
          <w:rFonts w:ascii="GHEA Grapalat" w:hAnsi="GHEA Grapalat"/>
          <w:lang w:val="en-US"/>
        </w:rPr>
      </w:pPr>
      <w:r w:rsidRPr="00A677EA">
        <w:rPr>
          <w:rFonts w:ascii="GHEA Grapalat" w:hAnsi="GHEA Grapalat"/>
          <w:lang w:val="en-US"/>
        </w:rPr>
        <w:t xml:space="preserve">բ) երբ </w:t>
      </w:r>
      <w:r w:rsidRPr="00A677EA">
        <w:rPr>
          <w:rFonts w:ascii="Times New Roman" w:hAnsi="Times New Roman" w:cs="Times New Roman"/>
          <w:sz w:val="28"/>
          <w:lang w:val="en-US"/>
        </w:rPr>
        <w:t>ξ</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i/>
          <w:sz w:val="26"/>
          <w:szCs w:val="26"/>
          <w:lang w:val="en-US"/>
        </w:rPr>
        <w:t>x</w:t>
      </w:r>
      <w:r w:rsidRPr="00A677EA">
        <w:rPr>
          <w:rFonts w:ascii="Calibri" w:hAnsi="Calibri"/>
          <w:i/>
          <w:sz w:val="20"/>
          <w:szCs w:val="26"/>
          <w:vertAlign w:val="subscript"/>
          <w:lang w:val="en-US"/>
        </w:rPr>
        <w:t> </w:t>
      </w:r>
      <w:r w:rsidRPr="00A677EA">
        <w:rPr>
          <w:rFonts w:ascii="GHEA Grapalat" w:hAnsi="GHEA Grapalat"/>
          <w:sz w:val="24"/>
          <w:lang w:val="en-US"/>
        </w:rPr>
        <w:t>/</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lang w:val="en-US"/>
        </w:rPr>
        <w:t> </w:t>
      </w:r>
      <w:r w:rsidRPr="00A677EA">
        <w:rPr>
          <w:rFonts w:ascii="GHEA Grapalat" w:hAnsi="GHEA Grapalat"/>
          <w:lang w:val="en-US"/>
        </w:rPr>
        <w:t>&gt;</w:t>
      </w:r>
      <w:r w:rsidRPr="00A677EA">
        <w:rPr>
          <w:rFonts w:ascii="Calibri" w:hAnsi="Calibri"/>
          <w:lang w:val="en-US"/>
        </w:rPr>
        <w:t> </w:t>
      </w:r>
      <w:r w:rsidRPr="00A677EA">
        <w:rPr>
          <w:rFonts w:ascii="Times New Roman" w:hAnsi="Times New Roman" w:cs="Times New Roman"/>
          <w:sz w:val="28"/>
          <w:lang w:val="en-US"/>
        </w:rPr>
        <w:t>ξ</w:t>
      </w:r>
      <w:r w:rsidRPr="00A677EA">
        <w:rPr>
          <w:rFonts w:ascii="Calibri" w:hAnsi="Calibri" w:cs="Calibri"/>
          <w:sz w:val="10"/>
          <w:vertAlign w:val="subscript"/>
          <w:lang w:val="en-US"/>
        </w:rPr>
        <w:t> </w:t>
      </w:r>
      <w:r w:rsidRPr="00A677EA">
        <w:rPr>
          <w:rFonts w:ascii="GHEA Grapalat" w:hAnsi="GHEA Grapalat"/>
          <w:i/>
          <w:sz w:val="28"/>
          <w:vertAlign w:val="subscript"/>
          <w:lang w:val="en-US"/>
        </w:rPr>
        <w:t>R</w:t>
      </w:r>
      <w:r w:rsidRPr="00A677EA">
        <w:rPr>
          <w:rFonts w:ascii="Calibri" w:hAnsi="Calibri"/>
          <w:i/>
          <w:sz w:val="20"/>
          <w:vertAlign w:val="subscript"/>
          <w:lang w:val="en-US"/>
        </w:rPr>
        <w:t> </w:t>
      </w:r>
      <w:r w:rsidRPr="00A677EA">
        <w:rPr>
          <w:rFonts w:ascii="GHEA Grapalat" w:hAnsi="GHEA Grapalat"/>
          <w:lang w:val="en-US"/>
        </w:rPr>
        <w:t xml:space="preserve"> ըստ հետևյալ բանաձևի՝</w:t>
      </w:r>
    </w:p>
    <w:p w14:paraId="3BF75135" w14:textId="77777777" w:rsidR="006747C8" w:rsidRPr="00A677EA" w:rsidRDefault="006747C8" w:rsidP="006747C8">
      <w:pPr>
        <w:shd w:val="clear" w:color="auto" w:fill="FFFFFF"/>
        <w:tabs>
          <w:tab w:val="left" w:pos="3119"/>
          <w:tab w:val="left" w:pos="8647"/>
        </w:tabs>
        <w:spacing w:after="120"/>
        <w:ind w:firstLine="567"/>
        <w:jc w:val="both"/>
        <w:rPr>
          <w:rFonts w:ascii="GHEA Grapalat" w:hAnsi="GHEA Grapalat"/>
        </w:rPr>
      </w:pPr>
      <w:r w:rsidRPr="00A677EA">
        <w:rPr>
          <w:rFonts w:ascii="GHEA Grapalat" w:hAnsi="GHEA Grapalat"/>
          <w:lang w:val="en-US"/>
        </w:rPr>
        <w:tab/>
      </w:r>
      <w:r w:rsidR="00F15231" w:rsidRPr="00A677EA">
        <w:rPr>
          <w:rFonts w:ascii="GHEA Grapalat" w:hAnsi="GHEA Grapalat"/>
          <w:position w:val="-68"/>
        </w:rPr>
        <w:object w:dxaOrig="3400" w:dyaOrig="1460" w14:anchorId="076FACB7">
          <v:shape id="_x0000_i1038" type="#_x0000_t75" style="width:173.25pt;height:68.25pt" o:ole="" o:preferrelative="f">
            <v:imagedata r:id="rId53" o:title=""/>
          </v:shape>
          <o:OLEObject Type="Embed" ProgID="Equation.DSMT4" ShapeID="_x0000_i1038" DrawAspect="Content" ObjectID="_1672484778" r:id="rId54"/>
        </w:object>
      </w:r>
      <w:r w:rsidRPr="00A677EA">
        <w:rPr>
          <w:rFonts w:ascii="GHEA Grapalat" w:hAnsi="GHEA Grapalat"/>
        </w:rPr>
        <w:t>:</w:t>
      </w:r>
      <w:r w:rsidRPr="00A677EA">
        <w:rPr>
          <w:rFonts w:ascii="GHEA Grapalat" w:hAnsi="GHEA Grapalat"/>
        </w:rPr>
        <w:tab/>
        <w:t>(</w:t>
      </w:r>
      <w:r w:rsidRPr="00A677EA">
        <w:rPr>
          <w:rFonts w:ascii="GHEA Grapalat" w:hAnsi="GHEA Grapalat"/>
          <w:lang w:val="hy-AM"/>
        </w:rPr>
        <w:t>44</w:t>
      </w:r>
      <w:r w:rsidRPr="00A677EA">
        <w:rPr>
          <w:rFonts w:ascii="GHEA Grapalat" w:hAnsi="GHEA Grapalat"/>
        </w:rPr>
        <w:t>)</w:t>
      </w:r>
    </w:p>
    <w:p w14:paraId="19F3291C" w14:textId="77777777" w:rsidR="006747C8" w:rsidRPr="00A677EA" w:rsidRDefault="006747C8" w:rsidP="006747C8">
      <w:pPr>
        <w:spacing w:after="120"/>
        <w:ind w:firstLine="567"/>
        <w:jc w:val="center"/>
        <w:rPr>
          <w:rFonts w:ascii="GHEA Grapalat" w:hAnsi="GHEA Grapalat"/>
          <w:color w:val="FF0000"/>
          <w:lang w:val="en-US"/>
        </w:rPr>
      </w:pPr>
      <w:bookmarkStart w:id="43" w:name="SO0000007"/>
      <w:r w:rsidRPr="00A677EA">
        <w:rPr>
          <w:rFonts w:ascii="GHEA Grapalat" w:hAnsi="GHEA Grapalat"/>
          <w:noProof/>
          <w:color w:val="FF0000"/>
          <w:lang w:val="en-US"/>
        </w:rPr>
        <w:drawing>
          <wp:inline distT="0" distB="0" distL="0" distR="0" wp14:anchorId="62419283" wp14:editId="089EA7F9">
            <wp:extent cx="5343525" cy="2714625"/>
            <wp:effectExtent l="0" t="0" r="9525" b="9525"/>
            <wp:docPr id="226" name="Рисунок 226" descr="C:\Users\POSTRO~1\AppData\Local\Temp\ns\6755.files\image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C:\Users\POSTRO~1\AppData\Local\Temp\ns\6755.files\image039.jpg"/>
                    <pic:cNvPicPr>
                      <a:picLocks noChangeAspect="1" noChangeArrowheads="1"/>
                    </pic:cNvPicPr>
                  </pic:nvPicPr>
                  <pic:blipFill>
                    <a:blip r:embed="rId55" r:link="rId56">
                      <a:extLst>
                        <a:ext uri="{28A0092B-C50C-407E-A947-70E740481C1C}">
                          <a14:useLocalDpi xmlns:a14="http://schemas.microsoft.com/office/drawing/2010/main" val="0"/>
                        </a:ext>
                      </a:extLst>
                    </a:blip>
                    <a:srcRect/>
                    <a:stretch>
                      <a:fillRect/>
                    </a:stretch>
                  </pic:blipFill>
                  <pic:spPr bwMode="auto">
                    <a:xfrm>
                      <a:off x="0" y="0"/>
                      <a:ext cx="5343525" cy="2714625"/>
                    </a:xfrm>
                    <a:prstGeom prst="rect">
                      <a:avLst/>
                    </a:prstGeom>
                    <a:noFill/>
                    <a:ln>
                      <a:noFill/>
                    </a:ln>
                  </pic:spPr>
                </pic:pic>
              </a:graphicData>
            </a:graphic>
          </wp:inline>
        </w:drawing>
      </w:r>
      <w:bookmarkEnd w:id="43"/>
    </w:p>
    <w:p w14:paraId="207CDC42" w14:textId="77777777" w:rsidR="006747C8" w:rsidRPr="00A677EA" w:rsidRDefault="006747C8" w:rsidP="006747C8">
      <w:pPr>
        <w:spacing w:after="120"/>
        <w:jc w:val="center"/>
        <w:rPr>
          <w:rFonts w:ascii="GHEA Grapalat" w:hAnsi="GHEA Grapalat"/>
          <w:lang w:val="en-US"/>
        </w:rPr>
      </w:pPr>
      <w:r w:rsidRPr="00A677EA">
        <w:rPr>
          <w:rFonts w:ascii="GHEA Grapalat" w:hAnsi="GHEA Grapalat"/>
          <w:b/>
          <w:bCs/>
          <w:iCs/>
        </w:rPr>
        <w:t>Նկար</w:t>
      </w:r>
      <w:r w:rsidRPr="00A677EA">
        <w:rPr>
          <w:rFonts w:ascii="GHEA Grapalat" w:hAnsi="GHEA Grapalat"/>
          <w:b/>
          <w:bCs/>
          <w:iCs/>
          <w:lang w:val="en-US"/>
        </w:rPr>
        <w:t xml:space="preserve"> 7 </w:t>
      </w:r>
      <w:r w:rsidRPr="00A677EA">
        <w:rPr>
          <w:rFonts w:ascii="GHEA Grapalat" w:hAnsi="GHEA Grapalat"/>
          <w:b/>
          <w:bCs/>
          <w:lang w:val="en-US"/>
        </w:rPr>
        <w:t>–</w:t>
      </w:r>
      <w:r w:rsidRPr="00A677EA">
        <w:rPr>
          <w:rFonts w:ascii="GHEA Grapalat" w:hAnsi="GHEA Grapalat"/>
          <w:iCs/>
          <w:lang w:val="en-US"/>
        </w:rPr>
        <w:t xml:space="preserve"> </w:t>
      </w:r>
      <w:r w:rsidRPr="00A677EA">
        <w:rPr>
          <w:rFonts w:ascii="GHEA Grapalat" w:hAnsi="GHEA Grapalat"/>
          <w:b/>
          <w:bCs/>
          <w:lang w:val="en-US"/>
        </w:rPr>
        <w:t xml:space="preserve">Արտակենտրոն սեղմված երկաթբետոնե տարրի երկայնական առանցքին նորմալ հատվածքում ճիգերի սխեման և լարումների էպյուրը </w:t>
      </w:r>
      <w:r w:rsidRPr="00A677EA">
        <w:rPr>
          <w:rFonts w:ascii="GHEA Grapalat" w:hAnsi="GHEA Grapalat" w:cs="Sylfaen"/>
          <w:b/>
          <w:bCs/>
        </w:rPr>
        <w:t>ամրության</w:t>
      </w:r>
      <w:r w:rsidRPr="00A677EA">
        <w:rPr>
          <w:rFonts w:ascii="GHEA Grapalat" w:hAnsi="GHEA Grapalat" w:cs="Sylfaen"/>
          <w:b/>
          <w:bCs/>
          <w:lang w:val="en-US"/>
        </w:rPr>
        <w:t xml:space="preserve"> </w:t>
      </w:r>
      <w:r w:rsidRPr="00A677EA">
        <w:rPr>
          <w:rFonts w:ascii="GHEA Grapalat" w:hAnsi="GHEA Grapalat" w:cs="Sylfaen"/>
          <w:b/>
          <w:bCs/>
        </w:rPr>
        <w:t>հաշվարկ</w:t>
      </w:r>
      <w:r w:rsidRPr="00A677EA">
        <w:rPr>
          <w:rFonts w:ascii="GHEA Grapalat" w:hAnsi="GHEA Grapalat" w:cs="Sylfaen"/>
          <w:b/>
          <w:bCs/>
          <w:lang w:val="en-US"/>
        </w:rPr>
        <w:t>ի համար</w:t>
      </w:r>
    </w:p>
    <w:p w14:paraId="711A9595" w14:textId="77777777" w:rsidR="006747C8" w:rsidRPr="00A677EA" w:rsidRDefault="006747C8" w:rsidP="006747C8">
      <w:pPr>
        <w:shd w:val="clear" w:color="auto" w:fill="FFFFFF"/>
        <w:spacing w:after="0"/>
        <w:ind w:firstLine="567"/>
        <w:jc w:val="center"/>
        <w:rPr>
          <w:rFonts w:ascii="GHEA Grapalat" w:hAnsi="GHEA Grapalat"/>
          <w:lang w:val="en-US"/>
        </w:rPr>
      </w:pPr>
    </w:p>
    <w:p w14:paraId="23E96B85" w14:textId="77777777" w:rsidR="006747C8" w:rsidRPr="00A677EA" w:rsidRDefault="006747C8" w:rsidP="006747C8">
      <w:pPr>
        <w:shd w:val="clear" w:color="auto" w:fill="FFFFFF"/>
        <w:spacing w:after="60"/>
        <w:ind w:firstLine="567"/>
        <w:jc w:val="both"/>
        <w:rPr>
          <w:rFonts w:ascii="GHEA Grapalat" w:hAnsi="GHEA Grapalat"/>
          <w:lang w:val="en-US"/>
        </w:rPr>
      </w:pPr>
      <w:r w:rsidRPr="00A677EA">
        <w:rPr>
          <w:rFonts w:ascii="GHEA Grapalat" w:hAnsi="GHEA Grapalat"/>
          <w:b/>
          <w:lang w:val="hy-AM"/>
        </w:rPr>
        <w:t>250</w:t>
      </w:r>
      <w:r w:rsidRPr="00A677EA">
        <w:rPr>
          <w:rFonts w:ascii="GHEA Grapalat" w:hAnsi="GHEA Grapalat"/>
          <w:b/>
          <w:lang w:val="en-US"/>
        </w:rPr>
        <w:t>.</w:t>
      </w:r>
      <w:r w:rsidRPr="00A677EA">
        <w:rPr>
          <w:rFonts w:ascii="Calibri" w:hAnsi="Calibri"/>
          <w:lang w:val="hy-AM"/>
        </w:rPr>
        <w:t> </w:t>
      </w:r>
      <w:r w:rsidRPr="00A677EA">
        <w:rPr>
          <w:rFonts w:ascii="GHEA Grapalat" w:hAnsi="GHEA Grapalat"/>
          <w:sz w:val="26"/>
          <w:szCs w:val="26"/>
        </w:rPr>
        <w:t>η</w:t>
      </w:r>
      <w:r w:rsidRPr="00A677EA">
        <w:rPr>
          <w:rFonts w:ascii="GHEA Grapalat" w:hAnsi="GHEA Grapalat"/>
          <w:lang w:val="en-US"/>
        </w:rPr>
        <w:t xml:space="preserve"> </w:t>
      </w:r>
      <w:r w:rsidRPr="00A677EA">
        <w:rPr>
          <w:rFonts w:ascii="GHEA Grapalat" w:hAnsi="GHEA Grapalat"/>
        </w:rPr>
        <w:t>գործակ</w:t>
      </w:r>
      <w:r w:rsidRPr="00A677EA">
        <w:rPr>
          <w:rFonts w:ascii="GHEA Grapalat" w:hAnsi="GHEA Grapalat"/>
          <w:lang w:val="en-US"/>
        </w:rPr>
        <w:t xml:space="preserve">ցի արժեքը կոնստրուկցիաների ոչ դեֆորմատիվ սխեմայով հաշվարկի </w:t>
      </w:r>
      <w:r w:rsidR="000C0121" w:rsidRPr="00A677EA">
        <w:rPr>
          <w:rFonts w:ascii="GHEA Grapalat" w:hAnsi="GHEA Grapalat"/>
          <w:lang w:val="en-US"/>
        </w:rPr>
        <w:t>դեպքում</w:t>
      </w:r>
      <w:r w:rsidRPr="00A677EA">
        <w:rPr>
          <w:rFonts w:ascii="GHEA Grapalat" w:hAnsi="GHEA Grapalat"/>
          <w:lang w:val="en-US"/>
        </w:rPr>
        <w:t xml:space="preserve"> որոշվում է հետևյալ բանաձևով՝</w:t>
      </w:r>
    </w:p>
    <w:p w14:paraId="4CCE807E" w14:textId="77777777" w:rsidR="006747C8" w:rsidRPr="00A677EA" w:rsidRDefault="006747C8" w:rsidP="006747C8">
      <w:pPr>
        <w:shd w:val="clear" w:color="auto" w:fill="FFFFFF"/>
        <w:tabs>
          <w:tab w:val="left" w:pos="3828"/>
          <w:tab w:val="left" w:pos="8789"/>
        </w:tabs>
        <w:spacing w:after="60"/>
        <w:ind w:firstLine="567"/>
        <w:rPr>
          <w:rFonts w:ascii="GHEA Grapalat" w:hAnsi="GHEA Grapalat"/>
          <w:lang w:val="en-US"/>
        </w:rPr>
      </w:pPr>
      <w:r w:rsidRPr="00A677EA">
        <w:rPr>
          <w:rFonts w:ascii="GHEA Grapalat" w:hAnsi="GHEA Grapalat"/>
          <w:position w:val="-60"/>
          <w:lang w:val="en-US"/>
        </w:rPr>
        <w:tab/>
      </w:r>
      <w:r w:rsidRPr="00A677EA">
        <w:rPr>
          <w:rFonts w:ascii="GHEA Grapalat" w:hAnsi="GHEA Grapalat"/>
          <w:position w:val="-34"/>
        </w:rPr>
        <w:object w:dxaOrig="1680" w:dyaOrig="800" w14:anchorId="499EC303">
          <v:shape id="_x0000_i1039" type="#_x0000_t75" style="width:84pt;height:37.5pt" o:ole="" o:preferrelative="f">
            <v:imagedata r:id="rId57" o:title=""/>
          </v:shape>
          <o:OLEObject Type="Embed" ProgID="Equation.DSMT4" ShapeID="_x0000_i1039" DrawAspect="Content" ObjectID="_1672484779" r:id="rId58"/>
        </w:object>
      </w:r>
      <w:r w:rsidRPr="00A677EA">
        <w:rPr>
          <w:rFonts w:ascii="GHEA Grapalat" w:hAnsi="GHEA Grapalat"/>
          <w:lang w:val="en-US"/>
        </w:rPr>
        <w:t>,</w:t>
      </w:r>
      <w:r w:rsidRPr="00A677EA">
        <w:rPr>
          <w:rFonts w:ascii="GHEA Grapalat" w:hAnsi="GHEA Grapalat"/>
          <w:lang w:val="en-US"/>
        </w:rPr>
        <w:tab/>
        <w:t>(</w:t>
      </w:r>
      <w:r w:rsidRPr="00A677EA">
        <w:rPr>
          <w:rFonts w:ascii="GHEA Grapalat" w:hAnsi="GHEA Grapalat"/>
          <w:lang w:val="hy-AM"/>
        </w:rPr>
        <w:t>45</w:t>
      </w:r>
      <w:r w:rsidRPr="00A677EA">
        <w:rPr>
          <w:rFonts w:ascii="GHEA Grapalat" w:hAnsi="GHEA Grapalat"/>
          <w:lang w:val="en-US"/>
        </w:rPr>
        <w:t>)</w:t>
      </w:r>
    </w:p>
    <w:p w14:paraId="29243DF0" w14:textId="77777777" w:rsidR="006747C8" w:rsidRPr="00A677EA" w:rsidRDefault="006747C8" w:rsidP="006747C8">
      <w:pPr>
        <w:shd w:val="clear" w:color="auto" w:fill="FFFFFF"/>
        <w:spacing w:after="0"/>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4"/>
          <w:lang w:val="en-US"/>
        </w:rPr>
        <w:t>N</w:t>
      </w:r>
      <w:r w:rsidRPr="00A677EA">
        <w:rPr>
          <w:rFonts w:ascii="Calibri" w:hAnsi="Calibri"/>
          <w:lang w:val="en-US"/>
        </w:rPr>
        <w:t> </w:t>
      </w:r>
      <w:r w:rsidRPr="00A677EA">
        <w:rPr>
          <w:rFonts w:ascii="GHEA Grapalat" w:hAnsi="GHEA Grapalat"/>
          <w:lang w:val="en-US"/>
        </w:rPr>
        <w:t>– արտաքին բեռնվածքներից երկայնական ուժն է,</w:t>
      </w:r>
    </w:p>
    <w:p w14:paraId="6E68E3B2" w14:textId="77777777" w:rsidR="006747C8" w:rsidRPr="00A677EA" w:rsidRDefault="006747C8" w:rsidP="006747C8">
      <w:pPr>
        <w:shd w:val="clear" w:color="auto" w:fill="FFFFFF"/>
        <w:spacing w:after="60"/>
        <w:ind w:firstLine="567"/>
        <w:jc w:val="both"/>
        <w:rPr>
          <w:rFonts w:ascii="GHEA Grapalat" w:hAnsi="GHEA Grapalat"/>
          <w:lang w:val="en-US"/>
        </w:rPr>
      </w:pPr>
      <w:r w:rsidRPr="00A677EA">
        <w:rPr>
          <w:rFonts w:ascii="GHEA Grapalat" w:hAnsi="GHEA Grapalat"/>
          <w:i/>
          <w:sz w:val="24"/>
          <w:lang w:val="en-US"/>
        </w:rPr>
        <w:t>N</w:t>
      </w:r>
      <w:r w:rsidRPr="00A677EA">
        <w:rPr>
          <w:rFonts w:ascii="GHEA Grapalat" w:hAnsi="GHEA Grapalat"/>
          <w:i/>
          <w:sz w:val="28"/>
          <w:vertAlign w:val="subscript"/>
          <w:lang w:val="en-US"/>
        </w:rPr>
        <w:t>cr</w:t>
      </w:r>
      <w:r w:rsidRPr="00A677EA">
        <w:rPr>
          <w:rFonts w:ascii="Calibri" w:hAnsi="Calibri"/>
          <w:lang w:val="en-US"/>
        </w:rPr>
        <w:t> </w:t>
      </w:r>
      <w:r w:rsidRPr="00A677EA">
        <w:rPr>
          <w:rFonts w:ascii="GHEA Grapalat" w:hAnsi="GHEA Grapalat"/>
          <w:lang w:val="en-US"/>
        </w:rPr>
        <w:t>– պայմանական կրիտիկական ուժն է, որն որոշվում է հետևյալ բանաձևով՝</w:t>
      </w:r>
    </w:p>
    <w:p w14:paraId="48F416C1" w14:textId="77777777" w:rsidR="006747C8" w:rsidRPr="00A677EA" w:rsidRDefault="006747C8" w:rsidP="006747C8">
      <w:pPr>
        <w:shd w:val="clear" w:color="auto" w:fill="FFFFFF"/>
        <w:tabs>
          <w:tab w:val="left" w:pos="3969"/>
          <w:tab w:val="left" w:pos="8789"/>
        </w:tabs>
        <w:spacing w:after="60"/>
        <w:ind w:firstLine="567"/>
        <w:rPr>
          <w:rFonts w:ascii="GHEA Grapalat" w:hAnsi="GHEA Grapalat"/>
          <w:lang w:val="en-US"/>
        </w:rPr>
      </w:pPr>
      <w:r w:rsidRPr="00A677EA">
        <w:rPr>
          <w:rFonts w:ascii="GHEA Grapalat" w:hAnsi="GHEA Grapalat"/>
          <w:position w:val="-32"/>
          <w:lang w:val="en-US"/>
        </w:rPr>
        <w:tab/>
      </w:r>
      <w:r w:rsidRPr="00A677EA">
        <w:rPr>
          <w:rFonts w:ascii="GHEA Grapalat" w:hAnsi="GHEA Grapalat"/>
          <w:position w:val="-38"/>
        </w:rPr>
        <w:object w:dxaOrig="1380" w:dyaOrig="859" w14:anchorId="6AAC35D6">
          <v:shape id="_x0000_i1040" type="#_x0000_t75" style="width:69.75pt;height:38.25pt" o:ole="" o:preferrelative="f">
            <v:imagedata r:id="rId59" o:title=""/>
          </v:shape>
          <o:OLEObject Type="Embed" ProgID="Equation.DSMT4" ShapeID="_x0000_i1040" DrawAspect="Content" ObjectID="_1672484780" r:id="rId60"/>
        </w:object>
      </w:r>
      <w:r w:rsidRPr="00A677EA">
        <w:rPr>
          <w:rFonts w:ascii="GHEA Grapalat" w:hAnsi="GHEA Grapalat"/>
          <w:noProof/>
          <w:lang w:val="en-US" w:eastAsia="ru-RU"/>
        </w:rPr>
        <w:t>,</w:t>
      </w:r>
      <w:r w:rsidRPr="00A677EA">
        <w:rPr>
          <w:rFonts w:ascii="GHEA Grapalat" w:hAnsi="GHEA Grapalat"/>
          <w:noProof/>
          <w:vertAlign w:val="subscript"/>
          <w:lang w:val="en-US" w:eastAsia="ru-RU"/>
        </w:rPr>
        <w:tab/>
      </w:r>
      <w:r w:rsidRPr="00A677EA">
        <w:rPr>
          <w:rFonts w:ascii="GHEA Grapalat" w:hAnsi="GHEA Grapalat"/>
          <w:lang w:val="en-US"/>
        </w:rPr>
        <w:t>(</w:t>
      </w:r>
      <w:r w:rsidRPr="00A677EA">
        <w:rPr>
          <w:rFonts w:ascii="GHEA Grapalat" w:hAnsi="GHEA Grapalat"/>
          <w:lang w:val="hy-AM"/>
        </w:rPr>
        <w:t>46</w:t>
      </w:r>
      <w:r w:rsidRPr="00A677EA">
        <w:rPr>
          <w:rFonts w:ascii="GHEA Grapalat" w:hAnsi="GHEA Grapalat"/>
          <w:lang w:val="en-US"/>
        </w:rPr>
        <w:t>)</w:t>
      </w:r>
    </w:p>
    <w:p w14:paraId="5719C3F4" w14:textId="77777777" w:rsidR="006747C8" w:rsidRPr="00A677EA" w:rsidRDefault="006747C8" w:rsidP="006747C8">
      <w:pPr>
        <w:shd w:val="clear" w:color="auto" w:fill="FFFFFF"/>
        <w:spacing w:after="0"/>
        <w:ind w:left="567"/>
        <w:jc w:val="both"/>
        <w:rPr>
          <w:rFonts w:ascii="GHEA Grapalat" w:hAnsi="GHEA Grapalat"/>
          <w:iCs/>
          <w:lang w:val="en-US"/>
        </w:rPr>
      </w:pPr>
      <w:r w:rsidRPr="00A677EA">
        <w:rPr>
          <w:rFonts w:ascii="GHEA Grapalat" w:hAnsi="GHEA Grapalat"/>
          <w:lang w:val="hy-AM"/>
        </w:rPr>
        <w:t>այստեղ</w:t>
      </w:r>
      <w:r w:rsidRPr="00A677EA">
        <w:rPr>
          <w:rFonts w:ascii="GHEA Grapalat" w:hAnsi="GHEA Grapalat"/>
          <w:lang w:val="en-US"/>
        </w:rPr>
        <w:t xml:space="preserve">` </w:t>
      </w:r>
      <w:r w:rsidRPr="00A677EA">
        <w:rPr>
          <w:rFonts w:ascii="GHEA Grapalat" w:hAnsi="GHEA Grapalat"/>
          <w:i/>
          <w:sz w:val="24"/>
          <w:lang w:val="en-US"/>
        </w:rPr>
        <w:t>D</w:t>
      </w:r>
      <w:r w:rsidRPr="00A677EA">
        <w:rPr>
          <w:rFonts w:ascii="Calibri" w:hAnsi="Calibri"/>
          <w:lang w:val="en-US"/>
        </w:rPr>
        <w:t xml:space="preserve"> </w:t>
      </w:r>
      <w:r w:rsidRPr="00A677EA">
        <w:rPr>
          <w:rFonts w:ascii="GHEA Grapalat" w:hAnsi="GHEA Grapalat"/>
          <w:lang w:val="en-US"/>
        </w:rPr>
        <w:t>–</w:t>
      </w:r>
      <w:r w:rsidRPr="00A677EA">
        <w:rPr>
          <w:rFonts w:ascii="GHEA Grapalat" w:hAnsi="GHEA Grapalat"/>
          <w:i/>
          <w:iCs/>
          <w:lang w:val="en-US"/>
        </w:rPr>
        <w:t xml:space="preserve"> </w:t>
      </w:r>
      <w:r w:rsidRPr="00A677EA">
        <w:rPr>
          <w:rFonts w:ascii="GHEA Grapalat" w:hAnsi="GHEA Grapalat"/>
          <w:iCs/>
          <w:lang w:val="en-US"/>
        </w:rPr>
        <w:t>երկաթբետոնե տարրի կոշտությունն է ամրության սահմանային վիճակում, որն որոշվում է դեֆորմացիաների հաշվարկի ցուցումների համաձայն,</w:t>
      </w:r>
    </w:p>
    <w:p w14:paraId="127F3951" w14:textId="77777777" w:rsidR="006747C8" w:rsidRPr="00A677EA" w:rsidRDefault="006747C8" w:rsidP="006747C8">
      <w:pPr>
        <w:shd w:val="clear" w:color="auto" w:fill="FFFFFF"/>
        <w:spacing w:after="0"/>
        <w:ind w:left="567"/>
        <w:jc w:val="both"/>
        <w:rPr>
          <w:rFonts w:ascii="GHEA Grapalat" w:hAnsi="GHEA Grapalat"/>
          <w:lang w:val="en-US"/>
        </w:rPr>
      </w:pPr>
      <w:r w:rsidRPr="00A677EA">
        <w:rPr>
          <w:rFonts w:ascii="GHEA Grapalat" w:hAnsi="GHEA Grapalat"/>
          <w:i/>
          <w:sz w:val="28"/>
          <w:lang w:val="en-US"/>
        </w:rPr>
        <w:t>l</w:t>
      </w:r>
      <w:r w:rsidRPr="00A677EA">
        <w:rPr>
          <w:rFonts w:ascii="GHEA Grapalat" w:hAnsi="GHEA Grapalat"/>
          <w:sz w:val="24"/>
          <w:vertAlign w:val="subscript"/>
          <w:lang w:val="en-US"/>
        </w:rPr>
        <w:t>0</w:t>
      </w:r>
      <w:r w:rsidRPr="00A677EA">
        <w:rPr>
          <w:rFonts w:ascii="Calibri" w:hAnsi="Calibri"/>
          <w:lang w:val="en-US"/>
        </w:rPr>
        <w:t xml:space="preserve"> </w:t>
      </w:r>
      <w:r w:rsidRPr="00A677EA">
        <w:rPr>
          <w:rFonts w:ascii="GHEA Grapalat" w:hAnsi="GHEA Grapalat"/>
          <w:lang w:val="en-US"/>
        </w:rPr>
        <w:t>– տարրի հաշվարկային երկարությունն է, որոշվում է համաձայն</w:t>
      </w:r>
      <w:r w:rsidRPr="00A677EA">
        <w:rPr>
          <w:rFonts w:ascii="GHEA Grapalat" w:hAnsi="GHEA Grapalat"/>
          <w:lang w:val="hy-AM"/>
        </w:rPr>
        <w:t xml:space="preserve"> սույն բաժնի 253</w:t>
      </w:r>
      <w:r w:rsidR="00792B35" w:rsidRPr="00A677EA">
        <w:rPr>
          <w:rFonts w:ascii="GHEA Grapalat" w:hAnsi="GHEA Grapalat"/>
          <w:lang w:val="hy-AM"/>
        </w:rPr>
        <w:t>-րդ</w:t>
      </w:r>
      <w:r w:rsidRPr="00A677EA">
        <w:rPr>
          <w:rFonts w:ascii="GHEA Grapalat" w:hAnsi="GHEA Grapalat"/>
          <w:lang w:val="hy-AM"/>
        </w:rPr>
        <w:t xml:space="preserve"> և 254</w:t>
      </w:r>
      <w:r w:rsidR="00792B35" w:rsidRPr="00A677EA">
        <w:rPr>
          <w:rFonts w:ascii="GHEA Grapalat" w:hAnsi="GHEA Grapalat"/>
          <w:lang w:val="hy-AM"/>
        </w:rPr>
        <w:t>-րդ</w:t>
      </w:r>
      <w:r w:rsidRPr="00A677EA">
        <w:rPr>
          <w:rFonts w:ascii="GHEA Grapalat" w:hAnsi="GHEA Grapalat"/>
          <w:lang w:val="en-US"/>
        </w:rPr>
        <w:t xml:space="preserve"> կետ</w:t>
      </w:r>
      <w:r w:rsidRPr="00A677EA">
        <w:rPr>
          <w:rFonts w:ascii="GHEA Grapalat" w:hAnsi="GHEA Grapalat"/>
          <w:lang w:val="hy-AM"/>
        </w:rPr>
        <w:t>եր</w:t>
      </w:r>
      <w:r w:rsidRPr="00A677EA">
        <w:rPr>
          <w:rFonts w:ascii="GHEA Grapalat" w:hAnsi="GHEA Grapalat"/>
          <w:lang w:val="en-US"/>
        </w:rPr>
        <w:t>ի դրույթների:</w:t>
      </w:r>
      <w:r w:rsidRPr="00A677EA">
        <w:rPr>
          <w:rFonts w:ascii="GHEA Grapalat" w:hAnsi="GHEA Grapalat"/>
          <w:i/>
          <w:sz w:val="24"/>
          <w:lang w:val="en-US"/>
        </w:rPr>
        <w:br w:type="page"/>
      </w:r>
    </w:p>
    <w:p w14:paraId="35C68B74" w14:textId="77777777" w:rsidR="006747C8" w:rsidRPr="00A677EA" w:rsidRDefault="006747C8" w:rsidP="006747C8">
      <w:pPr>
        <w:shd w:val="clear" w:color="auto" w:fill="FFFFFF"/>
        <w:spacing w:after="60"/>
        <w:ind w:left="567"/>
        <w:jc w:val="both"/>
        <w:rPr>
          <w:rFonts w:ascii="GHEA Grapalat" w:hAnsi="GHEA Grapalat"/>
          <w:lang w:val="en-US"/>
        </w:rPr>
      </w:pPr>
      <w:r w:rsidRPr="00A677EA">
        <w:rPr>
          <w:rFonts w:ascii="GHEA Grapalat" w:hAnsi="GHEA Grapalat"/>
          <w:i/>
          <w:sz w:val="24"/>
          <w:lang w:val="en-US"/>
        </w:rPr>
        <w:lastRenderedPageBreak/>
        <w:t>D</w:t>
      </w:r>
      <w:r w:rsidRPr="00A677EA">
        <w:rPr>
          <w:rFonts w:ascii="GHEA Grapalat" w:hAnsi="GHEA Grapalat"/>
          <w:lang w:val="en-US"/>
        </w:rPr>
        <w:t> -ի արժեքը թույլատրվում է որոշել հետևյալ բանաձևով՝</w:t>
      </w:r>
    </w:p>
    <w:p w14:paraId="1CE0AF5E" w14:textId="77777777" w:rsidR="006747C8" w:rsidRPr="00A677EA" w:rsidRDefault="006747C8" w:rsidP="006747C8">
      <w:pPr>
        <w:shd w:val="clear" w:color="auto" w:fill="FFFFFF"/>
        <w:tabs>
          <w:tab w:val="left" w:pos="3969"/>
          <w:tab w:val="left" w:pos="8647"/>
        </w:tabs>
        <w:spacing w:after="0"/>
        <w:ind w:firstLine="567"/>
        <w:rPr>
          <w:rFonts w:ascii="GHEA Grapalat" w:hAnsi="GHEA Grapalat"/>
          <w:lang w:val="hy-AM"/>
        </w:rPr>
      </w:pPr>
      <w:r w:rsidRPr="00A677EA">
        <w:rPr>
          <w:rFonts w:ascii="GHEA Grapalat" w:hAnsi="GHEA Grapalat"/>
          <w:i/>
          <w:sz w:val="24"/>
          <w:lang w:val="en-US"/>
        </w:rPr>
        <w:tab/>
        <w:t>D</w:t>
      </w:r>
      <w:r w:rsidRPr="00A677EA">
        <w:rPr>
          <w:rFonts w:ascii="GHEA Grapalat" w:hAnsi="GHEA Grapalat"/>
          <w:lang w:val="en-US"/>
        </w:rPr>
        <w:t xml:space="preserve"> = </w:t>
      </w:r>
      <w:r w:rsidRPr="00A677EA">
        <w:rPr>
          <w:rFonts w:ascii="GHEA Grapalat" w:hAnsi="GHEA Grapalat"/>
          <w:i/>
          <w:sz w:val="26"/>
          <w:szCs w:val="26"/>
          <w:lang w:val="en-US"/>
        </w:rPr>
        <w:t>k</w:t>
      </w:r>
      <w:r w:rsidRPr="00A677EA">
        <w:rPr>
          <w:rFonts w:ascii="GHEA Grapalat" w:hAnsi="GHEA Grapalat"/>
          <w:i/>
          <w:sz w:val="28"/>
          <w:vertAlign w:val="subscript"/>
          <w:lang w:val="en-US"/>
        </w:rPr>
        <w:t>b</w:t>
      </w:r>
      <w:r w:rsidRPr="00A677EA">
        <w:rPr>
          <w:rFonts w:ascii="Calibri" w:hAnsi="Calibri"/>
          <w:i/>
          <w:sz w:val="28"/>
          <w:vertAlign w:val="subscript"/>
          <w:lang w:val="en-US"/>
        </w:rPr>
        <w:t> </w:t>
      </w:r>
      <w:r w:rsidRPr="00A677EA">
        <w:rPr>
          <w:rFonts w:ascii="GHEA Grapalat" w:hAnsi="GHEA Grapalat"/>
          <w:lang w:val="en-US"/>
        </w:rPr>
        <w:t>·</w:t>
      </w:r>
      <w:r w:rsidRPr="00A677EA">
        <w:rPr>
          <w:rFonts w:ascii="GHEA Grapalat" w:hAnsi="GHEA Grapalat"/>
          <w:i/>
          <w:sz w:val="24"/>
          <w:lang w:val="en-US"/>
        </w:rPr>
        <w:t>E</w:t>
      </w:r>
      <w:r w:rsidRPr="00A677EA">
        <w:rPr>
          <w:rFonts w:ascii="GHEA Grapalat" w:hAnsi="GHEA Grapalat"/>
          <w:i/>
          <w:sz w:val="28"/>
          <w:vertAlign w:val="subscript"/>
          <w:lang w:val="en-US"/>
        </w:rPr>
        <w:t>b</w:t>
      </w:r>
      <w:r w:rsidRPr="00A677EA">
        <w:rPr>
          <w:rFonts w:ascii="Calibri" w:hAnsi="Calibri"/>
          <w:i/>
          <w:sz w:val="28"/>
          <w:vertAlign w:val="subscript"/>
          <w:lang w:val="en-US"/>
        </w:rPr>
        <w:t> </w:t>
      </w:r>
      <w:r w:rsidRPr="00A677EA">
        <w:rPr>
          <w:rFonts w:ascii="GHEA Grapalat" w:hAnsi="GHEA Grapalat"/>
          <w:lang w:val="en-US"/>
        </w:rPr>
        <w:t>·</w:t>
      </w:r>
      <w:r w:rsidRPr="00A677EA">
        <w:rPr>
          <w:rFonts w:ascii="Times New Roman" w:hAnsi="Times New Roman" w:cs="Times New Roman"/>
          <w:i/>
          <w:sz w:val="26"/>
          <w:szCs w:val="26"/>
          <w:lang w:val="en-US"/>
        </w:rPr>
        <w:t>I</w:t>
      </w:r>
      <w:r w:rsidRPr="00A677EA">
        <w:rPr>
          <w:rFonts w:ascii="GHEA Grapalat" w:hAnsi="GHEA Grapalat"/>
          <w:vertAlign w:val="subscript"/>
          <w:lang w:val="en-US"/>
        </w:rPr>
        <w:t> </w:t>
      </w:r>
      <w:r w:rsidRPr="00A677EA">
        <w:rPr>
          <w:rFonts w:ascii="GHEA Grapalat" w:hAnsi="GHEA Grapalat"/>
          <w:lang w:val="en-US"/>
        </w:rPr>
        <w:t>+</w:t>
      </w:r>
      <w:r w:rsidRPr="00A677EA">
        <w:rPr>
          <w:rFonts w:ascii="GHEA Grapalat" w:hAnsi="GHEA Grapalat"/>
          <w:vertAlign w:val="subscript"/>
          <w:lang w:val="en-US"/>
        </w:rPr>
        <w:t> </w:t>
      </w:r>
      <w:r w:rsidRPr="00A677EA">
        <w:rPr>
          <w:rFonts w:ascii="GHEA Grapalat" w:hAnsi="GHEA Grapalat"/>
          <w:i/>
          <w:sz w:val="26"/>
          <w:szCs w:val="26"/>
          <w:lang w:val="en-US"/>
        </w:rPr>
        <w:t>k</w:t>
      </w:r>
      <w:r w:rsidRPr="00A677EA">
        <w:rPr>
          <w:rFonts w:ascii="GHEA Grapalat" w:hAnsi="GHEA Grapalat"/>
          <w:i/>
          <w:sz w:val="28"/>
          <w:vertAlign w:val="subscript"/>
          <w:lang w:val="en-US"/>
        </w:rPr>
        <w:t>s</w:t>
      </w:r>
      <w:r w:rsidRPr="00A677EA">
        <w:rPr>
          <w:rFonts w:ascii="Calibri" w:hAnsi="Calibri"/>
          <w:i/>
          <w:sz w:val="28"/>
          <w:vertAlign w:val="subscript"/>
          <w:lang w:val="en-US"/>
        </w:rPr>
        <w:t> </w:t>
      </w:r>
      <w:r w:rsidRPr="00A677EA">
        <w:rPr>
          <w:rFonts w:ascii="GHEA Grapalat" w:hAnsi="GHEA Grapalat"/>
          <w:lang w:val="en-US"/>
        </w:rPr>
        <w:t>·</w:t>
      </w:r>
      <w:r w:rsidRPr="00A677EA">
        <w:rPr>
          <w:rFonts w:ascii="GHEA Grapalat" w:hAnsi="GHEA Grapalat"/>
          <w:i/>
          <w:sz w:val="24"/>
          <w:lang w:val="en-US"/>
        </w:rPr>
        <w:t>E</w:t>
      </w:r>
      <w:r w:rsidRPr="00A677EA">
        <w:rPr>
          <w:rFonts w:ascii="GHEA Grapalat" w:hAnsi="GHEA Grapalat"/>
          <w:i/>
          <w:sz w:val="28"/>
          <w:vertAlign w:val="subscript"/>
          <w:lang w:val="en-US"/>
        </w:rPr>
        <w:t>s</w:t>
      </w:r>
      <w:r w:rsidRPr="00A677EA">
        <w:rPr>
          <w:rFonts w:ascii="Calibri" w:hAnsi="Calibri"/>
          <w:i/>
          <w:sz w:val="28"/>
          <w:vertAlign w:val="subscript"/>
          <w:lang w:val="en-US"/>
        </w:rPr>
        <w:t> </w:t>
      </w:r>
      <w:r w:rsidRPr="00A677EA">
        <w:rPr>
          <w:rFonts w:ascii="GHEA Grapalat" w:hAnsi="GHEA Grapalat"/>
          <w:lang w:val="en-US"/>
        </w:rPr>
        <w:t>·</w:t>
      </w:r>
      <w:r w:rsidRPr="00A677EA">
        <w:rPr>
          <w:rFonts w:ascii="Times New Roman" w:hAnsi="Times New Roman" w:cs="Times New Roman"/>
          <w:i/>
          <w:sz w:val="26"/>
          <w:szCs w:val="26"/>
          <w:lang w:val="en-US"/>
        </w:rPr>
        <w:t>I</w:t>
      </w:r>
      <w:r w:rsidRPr="00A677EA">
        <w:rPr>
          <w:rFonts w:ascii="GHEA Grapalat" w:hAnsi="GHEA Grapalat"/>
          <w:i/>
          <w:sz w:val="28"/>
          <w:vertAlign w:val="subscript"/>
          <w:lang w:val="en-US"/>
        </w:rPr>
        <w:t>s</w:t>
      </w:r>
      <w:r w:rsidRPr="00A677EA">
        <w:rPr>
          <w:rFonts w:ascii="Calibri" w:hAnsi="Calibri"/>
          <w:i/>
          <w:sz w:val="28"/>
          <w:vertAlign w:val="subscript"/>
          <w:lang w:val="en-US"/>
        </w:rPr>
        <w:t> </w:t>
      </w:r>
      <w:r w:rsidRPr="00A677EA">
        <w:rPr>
          <w:rFonts w:ascii="GHEA Grapalat" w:hAnsi="GHEA Grapalat"/>
          <w:lang w:val="en-US"/>
        </w:rPr>
        <w:t>,</w:t>
      </w:r>
      <w:r w:rsidRPr="00A677EA">
        <w:rPr>
          <w:rFonts w:ascii="GHEA Grapalat" w:hAnsi="GHEA Grapalat"/>
          <w:lang w:val="en-US"/>
        </w:rPr>
        <w:tab/>
      </w:r>
      <w:r w:rsidRPr="00A677EA">
        <w:rPr>
          <w:rFonts w:ascii="GHEA Grapalat" w:hAnsi="GHEA Grapalat"/>
          <w:lang w:val="hy-AM"/>
        </w:rPr>
        <w:t>(47)</w:t>
      </w:r>
    </w:p>
    <w:p w14:paraId="72B474E6" w14:textId="77777777" w:rsidR="006747C8" w:rsidRPr="00A677EA" w:rsidRDefault="006747C8" w:rsidP="006747C8">
      <w:pPr>
        <w:shd w:val="clear" w:color="auto" w:fill="FFFFFF"/>
        <w:spacing w:after="0"/>
        <w:ind w:left="1134"/>
        <w:jc w:val="both"/>
        <w:rPr>
          <w:rFonts w:ascii="GHEA Grapalat" w:hAnsi="GHEA Grapalat"/>
          <w:lang w:val="hy-AM"/>
        </w:rPr>
      </w:pPr>
      <w:r w:rsidRPr="00A677EA">
        <w:rPr>
          <w:rFonts w:ascii="GHEA Grapalat" w:hAnsi="GHEA Grapalat"/>
          <w:lang w:val="hy-AM"/>
        </w:rPr>
        <w:t>որտեղ`</w:t>
      </w:r>
      <w:r w:rsidRPr="00A677EA">
        <w:rPr>
          <w:rFonts w:ascii="Calibri" w:hAnsi="Calibri" w:cs="Calibri"/>
          <w:lang w:val="hy-AM"/>
        </w:rPr>
        <w:t> </w:t>
      </w:r>
      <w:r w:rsidRPr="00A677EA">
        <w:rPr>
          <w:rFonts w:ascii="GHEA Grapalat" w:hAnsi="GHEA Grapalat"/>
          <w:i/>
          <w:sz w:val="24"/>
          <w:lang w:val="hy-AM"/>
        </w:rPr>
        <w:t>E</w:t>
      </w:r>
      <w:r w:rsidRPr="00A677EA">
        <w:rPr>
          <w:rFonts w:ascii="GHEA Grapalat" w:hAnsi="GHEA Grapalat"/>
          <w:i/>
          <w:sz w:val="28"/>
          <w:vertAlign w:val="subscript"/>
          <w:lang w:val="hy-AM"/>
        </w:rPr>
        <w:t>b</w:t>
      </w:r>
      <w:r w:rsidRPr="00A677EA">
        <w:rPr>
          <w:rFonts w:ascii="Calibri" w:hAnsi="Calibri"/>
          <w:vertAlign w:val="subscript"/>
          <w:lang w:val="hy-AM"/>
        </w:rPr>
        <w:t> </w:t>
      </w:r>
      <w:r w:rsidRPr="00A677EA">
        <w:rPr>
          <w:rFonts w:ascii="GHEA Grapalat" w:hAnsi="GHEA Grapalat"/>
          <w:i/>
          <w:iCs/>
          <w:lang w:val="hy-AM"/>
        </w:rPr>
        <w:t>,</w:t>
      </w:r>
      <w:r w:rsidRPr="00A677EA">
        <w:rPr>
          <w:rFonts w:ascii="Calibri" w:hAnsi="Calibri" w:cs="Calibri"/>
          <w:i/>
          <w:iCs/>
          <w:lang w:val="hy-AM"/>
        </w:rPr>
        <w:t> </w:t>
      </w:r>
      <w:r w:rsidRPr="00A677EA">
        <w:rPr>
          <w:rFonts w:ascii="GHEA Grapalat" w:hAnsi="GHEA Grapalat"/>
          <w:i/>
          <w:sz w:val="24"/>
          <w:lang w:val="hy-AM"/>
        </w:rPr>
        <w:t>E</w:t>
      </w:r>
      <w:r w:rsidRPr="00A677EA">
        <w:rPr>
          <w:rFonts w:ascii="GHEA Grapalat" w:hAnsi="GHEA Grapalat"/>
          <w:i/>
          <w:sz w:val="28"/>
          <w:vertAlign w:val="subscript"/>
          <w:lang w:val="hy-AM"/>
        </w:rPr>
        <w:t>s</w:t>
      </w:r>
      <w:r w:rsidRPr="00A677EA">
        <w:rPr>
          <w:rFonts w:ascii="GHEA Grapalat" w:hAnsi="GHEA Grapalat"/>
          <w:lang w:val="hy-AM"/>
        </w:rPr>
        <w:t xml:space="preserve"> – համապատասխանաբար բետոնի և ամրանի առաձգականության մոդուլներն</w:t>
      </w:r>
      <w:r w:rsidRPr="00A677EA">
        <w:rPr>
          <w:rFonts w:ascii="Calibri" w:hAnsi="Calibri" w:cs="Calibri"/>
          <w:lang w:val="hy-AM"/>
        </w:rPr>
        <w:t> </w:t>
      </w:r>
      <w:r w:rsidRPr="00A677EA">
        <w:rPr>
          <w:rFonts w:ascii="GHEA Grapalat" w:hAnsi="GHEA Grapalat"/>
          <w:lang w:val="hy-AM"/>
        </w:rPr>
        <w:t>են,</w:t>
      </w:r>
    </w:p>
    <w:p w14:paraId="0FF58DE6" w14:textId="77777777" w:rsidR="006747C8" w:rsidRPr="00A677EA" w:rsidRDefault="006747C8" w:rsidP="006747C8">
      <w:pPr>
        <w:shd w:val="clear" w:color="auto" w:fill="FFFFFF"/>
        <w:spacing w:after="0"/>
        <w:ind w:left="1134"/>
        <w:jc w:val="both"/>
        <w:rPr>
          <w:rFonts w:ascii="GHEA Grapalat" w:hAnsi="GHEA Grapalat"/>
          <w:i/>
          <w:iCs/>
          <w:lang w:val="hy-AM"/>
        </w:rPr>
      </w:pPr>
      <w:r w:rsidRPr="00A677EA">
        <w:rPr>
          <w:rFonts w:ascii="Times New Roman" w:hAnsi="Times New Roman" w:cs="Times New Roman"/>
          <w:i/>
          <w:sz w:val="26"/>
          <w:szCs w:val="26"/>
          <w:lang w:val="hy-AM"/>
        </w:rPr>
        <w:t>I</w:t>
      </w:r>
      <w:r w:rsidRPr="00A677EA">
        <w:rPr>
          <w:rFonts w:ascii="GHEA Grapalat" w:hAnsi="GHEA Grapalat"/>
          <w:i/>
          <w:iCs/>
          <w:lang w:val="hy-AM"/>
        </w:rPr>
        <w:t>,</w:t>
      </w:r>
      <w:r w:rsidRPr="00A677EA">
        <w:rPr>
          <w:rFonts w:ascii="Calibri" w:hAnsi="Calibri" w:cs="Calibri"/>
          <w:i/>
          <w:iCs/>
          <w:sz w:val="24"/>
          <w:lang w:val="hy-AM"/>
        </w:rPr>
        <w:t> </w:t>
      </w:r>
      <w:r w:rsidRPr="00A677EA">
        <w:rPr>
          <w:rFonts w:ascii="Times New Roman" w:hAnsi="Times New Roman" w:cs="Times New Roman"/>
          <w:i/>
          <w:sz w:val="26"/>
          <w:szCs w:val="26"/>
          <w:lang w:val="hy-AM"/>
        </w:rPr>
        <w:t>I</w:t>
      </w:r>
      <w:r w:rsidRPr="00A677EA">
        <w:rPr>
          <w:rFonts w:ascii="GHEA Grapalat" w:hAnsi="GHEA Grapalat"/>
          <w:i/>
          <w:sz w:val="28"/>
          <w:vertAlign w:val="subscript"/>
          <w:lang w:val="hy-AM"/>
        </w:rPr>
        <w:t>s</w:t>
      </w:r>
      <w:r w:rsidRPr="00A677EA">
        <w:rPr>
          <w:rFonts w:ascii="Calibri" w:hAnsi="Calibri" w:cs="Calibri"/>
          <w:sz w:val="28"/>
          <w:lang w:val="hy-AM"/>
        </w:rPr>
        <w:t> </w:t>
      </w:r>
      <w:r w:rsidRPr="00A677EA">
        <w:rPr>
          <w:rFonts w:ascii="GHEA Grapalat" w:hAnsi="GHEA Grapalat"/>
          <w:lang w:val="hy-AM"/>
        </w:rPr>
        <w:t>–</w:t>
      </w:r>
      <w:r w:rsidRPr="00A677EA">
        <w:rPr>
          <w:rFonts w:ascii="Calibri" w:hAnsi="Calibri"/>
          <w:lang w:val="hy-AM"/>
        </w:rPr>
        <w:t> </w:t>
      </w:r>
      <w:r w:rsidRPr="00A677EA">
        <w:rPr>
          <w:rFonts w:ascii="GHEA Grapalat" w:hAnsi="GHEA Grapalat"/>
          <w:lang w:val="hy-AM"/>
        </w:rPr>
        <w:t>համապատասխանաբար բետոնի և ողջ երկայնական ամրանի հատվածքների մակերեսների իներցիայի մոմենտներն են, տարրի լայնական հատվածքի ծանրության կենտրոնով անցնող առանցքի նկատմամբ,</w:t>
      </w:r>
    </w:p>
    <w:p w14:paraId="5A516B39" w14:textId="77777777" w:rsidR="006747C8" w:rsidRPr="00A677EA" w:rsidRDefault="006747C8" w:rsidP="006747C8">
      <w:pPr>
        <w:shd w:val="clear" w:color="auto" w:fill="FFFFFF"/>
        <w:spacing w:after="0"/>
        <w:ind w:left="1134"/>
        <w:jc w:val="both"/>
        <w:rPr>
          <w:rFonts w:ascii="GHEA Grapalat" w:hAnsi="GHEA Grapalat"/>
          <w:lang w:val="hy-AM"/>
        </w:rPr>
      </w:pPr>
      <w:r w:rsidRPr="00A677EA">
        <w:rPr>
          <w:rFonts w:ascii="GHEA Grapalat" w:hAnsi="GHEA Grapalat"/>
          <w:position w:val="-34"/>
        </w:rPr>
        <w:object w:dxaOrig="2040" w:dyaOrig="740" w14:anchorId="6B9A3439">
          <v:shape id="_x0000_i1041" type="#_x0000_t75" style="width:102pt;height:34.5pt" o:ole="" o:preferrelative="f">
            <v:imagedata r:id="rId61" o:title=""/>
          </v:shape>
          <o:OLEObject Type="Embed" ProgID="Equation.DSMT4" ShapeID="_x0000_i1041" DrawAspect="Content" ObjectID="_1672484781" r:id="rId62"/>
        </w:object>
      </w:r>
      <w:r w:rsidRPr="00A677EA">
        <w:rPr>
          <w:rFonts w:ascii="GHEA Grapalat" w:hAnsi="GHEA Grapalat"/>
          <w:lang w:val="hy-AM"/>
        </w:rPr>
        <w:t>,</w:t>
      </w:r>
    </w:p>
    <w:p w14:paraId="008B4C2B" w14:textId="77777777" w:rsidR="006747C8" w:rsidRPr="00A677EA" w:rsidRDefault="006747C8" w:rsidP="006747C8">
      <w:pPr>
        <w:shd w:val="clear" w:color="auto" w:fill="FFFFFF"/>
        <w:spacing w:after="0"/>
        <w:ind w:left="1134"/>
        <w:jc w:val="both"/>
        <w:rPr>
          <w:rFonts w:ascii="GHEA Grapalat" w:hAnsi="GHEA Grapalat"/>
          <w:lang w:val="hy-AM"/>
        </w:rPr>
      </w:pPr>
      <w:r w:rsidRPr="00A677EA">
        <w:rPr>
          <w:rFonts w:ascii="GHEA Grapalat" w:hAnsi="GHEA Grapalat"/>
          <w:i/>
          <w:sz w:val="26"/>
          <w:szCs w:val="26"/>
          <w:lang w:val="hy-AM"/>
        </w:rPr>
        <w:t>k</w:t>
      </w:r>
      <w:r w:rsidRPr="00A677EA">
        <w:rPr>
          <w:rFonts w:ascii="GHEA Grapalat" w:hAnsi="GHEA Grapalat"/>
          <w:i/>
          <w:sz w:val="28"/>
          <w:vertAlign w:val="subscript"/>
          <w:lang w:val="hy-AM"/>
        </w:rPr>
        <w:t>s</w:t>
      </w:r>
      <w:r w:rsidRPr="00A677EA">
        <w:rPr>
          <w:rFonts w:ascii="GHEA Grapalat" w:hAnsi="GHEA Grapalat"/>
          <w:lang w:val="hy-AM"/>
        </w:rPr>
        <w:t xml:space="preserve"> = 0,7,</w:t>
      </w:r>
    </w:p>
    <w:p w14:paraId="7AF5B4A8" w14:textId="77777777" w:rsidR="006747C8" w:rsidRPr="00A677EA" w:rsidRDefault="006747C8" w:rsidP="006747C8">
      <w:pPr>
        <w:shd w:val="clear" w:color="auto" w:fill="FFFFFF"/>
        <w:spacing w:after="0"/>
        <w:ind w:left="1134"/>
        <w:jc w:val="both"/>
        <w:rPr>
          <w:rFonts w:ascii="GHEA Grapalat" w:hAnsi="GHEA Grapalat"/>
          <w:lang w:val="hy-AM"/>
        </w:rPr>
      </w:pPr>
      <w:r w:rsidRPr="00A677EA">
        <w:rPr>
          <w:rFonts w:ascii="GHEA Grapalat" w:hAnsi="GHEA Grapalat"/>
          <w:sz w:val="26"/>
          <w:szCs w:val="26"/>
          <w:lang w:val="en-US"/>
        </w:rPr>
        <w:t>φ</w:t>
      </w:r>
      <w:r w:rsidRPr="00A677EA">
        <w:rPr>
          <w:rFonts w:ascii="Calibri" w:hAnsi="Calibri" w:cs="Calibri"/>
          <w:sz w:val="10"/>
          <w:vertAlign w:val="subscript"/>
          <w:lang w:val="hy-AM"/>
        </w:rPr>
        <w:t> </w:t>
      </w:r>
      <w:r w:rsidRPr="00A677EA">
        <w:rPr>
          <w:rFonts w:ascii="GHEA Grapalat" w:hAnsi="GHEA Grapalat"/>
          <w:i/>
          <w:sz w:val="28"/>
          <w:vertAlign w:val="subscript"/>
          <w:lang w:val="hy-AM"/>
        </w:rPr>
        <w:t>l</w:t>
      </w:r>
      <w:r w:rsidRPr="00A677EA">
        <w:rPr>
          <w:rFonts w:ascii="GHEA Grapalat" w:hAnsi="GHEA Grapalat"/>
          <w:lang w:val="hy-AM"/>
        </w:rPr>
        <w:t xml:space="preserve"> – գործակից է, որը հաշվի է առնում բեռնվածքի ազդման երկարատևությունը, </w:t>
      </w:r>
      <w:r w:rsidRPr="00A677EA">
        <w:rPr>
          <w:rFonts w:ascii="GHEA Grapalat" w:hAnsi="GHEA Grapalat"/>
          <w:sz w:val="26"/>
          <w:szCs w:val="26"/>
          <w:lang w:val="en-US"/>
        </w:rPr>
        <w:t>φ</w:t>
      </w:r>
      <w:r w:rsidRPr="00A677EA">
        <w:rPr>
          <w:rFonts w:ascii="Calibri" w:hAnsi="Calibri" w:cs="Calibri"/>
          <w:sz w:val="10"/>
          <w:vertAlign w:val="subscript"/>
          <w:lang w:val="hy-AM"/>
        </w:rPr>
        <w:t> </w:t>
      </w:r>
      <w:r w:rsidRPr="00A677EA">
        <w:rPr>
          <w:rFonts w:ascii="GHEA Grapalat" w:hAnsi="GHEA Grapalat"/>
          <w:i/>
          <w:sz w:val="28"/>
          <w:vertAlign w:val="subscript"/>
          <w:lang w:val="hy-AM"/>
        </w:rPr>
        <w:t>l</w:t>
      </w:r>
      <w:r w:rsidRPr="00A677EA">
        <w:rPr>
          <w:rFonts w:ascii="Calibri" w:hAnsi="Calibri"/>
          <w:lang w:val="hy-AM"/>
        </w:rPr>
        <w:t> </w:t>
      </w:r>
      <w:r w:rsidRPr="00A677EA">
        <w:rPr>
          <w:rFonts w:ascii="GHEA Grapalat" w:hAnsi="GHEA Grapalat"/>
          <w:lang w:val="hy-AM"/>
        </w:rPr>
        <w:t>=</w:t>
      </w:r>
      <w:r w:rsidRPr="00A677EA">
        <w:rPr>
          <w:rFonts w:ascii="Calibri" w:hAnsi="Calibri" w:cs="Calibri"/>
          <w:lang w:val="hy-AM"/>
        </w:rPr>
        <w:t> </w:t>
      </w:r>
      <w:r w:rsidRPr="00A677EA">
        <w:rPr>
          <w:rFonts w:ascii="GHEA Grapalat" w:hAnsi="GHEA Grapalat"/>
          <w:lang w:val="hy-AM"/>
        </w:rPr>
        <w:t>1</w:t>
      </w:r>
      <w:r w:rsidRPr="00A677EA">
        <w:rPr>
          <w:rFonts w:ascii="Calibri" w:hAnsi="Calibri" w:cs="Calibri"/>
          <w:lang w:val="hy-AM"/>
        </w:rPr>
        <w:t> </w:t>
      </w:r>
      <w:r w:rsidRPr="00A677EA">
        <w:rPr>
          <w:rFonts w:ascii="GHEA Grapalat" w:hAnsi="GHEA Grapalat"/>
          <w:lang w:val="hy-AM"/>
        </w:rPr>
        <w:t>+</w:t>
      </w:r>
      <w:r w:rsidRPr="00A677EA">
        <w:rPr>
          <w:rFonts w:ascii="Calibri" w:hAnsi="Calibri" w:cs="Calibri"/>
          <w:lang w:val="hy-AM"/>
        </w:rPr>
        <w:t> </w:t>
      </w:r>
      <w:r w:rsidRPr="00A677EA">
        <w:rPr>
          <w:rFonts w:ascii="GHEA Grapalat" w:hAnsi="GHEA Grapalat"/>
          <w:i/>
          <w:sz w:val="24"/>
          <w:lang w:val="hy-AM"/>
        </w:rPr>
        <w:t>M</w:t>
      </w:r>
      <w:r w:rsidRPr="00A677EA">
        <w:rPr>
          <w:rFonts w:ascii="Calibri" w:hAnsi="Calibri"/>
          <w:i/>
          <w:sz w:val="10"/>
          <w:vertAlign w:val="subscript"/>
          <w:lang w:val="hy-AM"/>
        </w:rPr>
        <w:t> </w:t>
      </w:r>
      <w:r w:rsidRPr="00A677EA">
        <w:rPr>
          <w:rFonts w:ascii="GHEA Grapalat" w:hAnsi="GHEA Grapalat"/>
          <w:i/>
          <w:sz w:val="28"/>
          <w:vertAlign w:val="subscript"/>
          <w:lang w:val="hy-AM"/>
        </w:rPr>
        <w:t>l</w:t>
      </w:r>
      <w:r w:rsidRPr="00A677EA">
        <w:rPr>
          <w:rFonts w:ascii="Calibri" w:hAnsi="Calibri"/>
          <w:sz w:val="18"/>
          <w:vertAlign w:val="subscript"/>
          <w:lang w:val="hy-AM"/>
        </w:rPr>
        <w:t> </w:t>
      </w:r>
      <w:r w:rsidRPr="00A677EA">
        <w:rPr>
          <w:rFonts w:ascii="GHEA Grapalat" w:hAnsi="GHEA Grapalat"/>
          <w:sz w:val="28"/>
          <w:vertAlign w:val="subscript"/>
          <w:lang w:val="hy-AM"/>
        </w:rPr>
        <w:t>1</w:t>
      </w:r>
      <w:r w:rsidRPr="00A677EA">
        <w:rPr>
          <w:rFonts w:ascii="GHEA Grapalat" w:hAnsi="GHEA Grapalat" w:cs="Calibri"/>
          <w:lang w:val="hy-AM"/>
        </w:rPr>
        <w:t>/</w:t>
      </w:r>
      <w:r w:rsidRPr="00A677EA">
        <w:rPr>
          <w:rFonts w:ascii="GHEA Grapalat" w:hAnsi="GHEA Grapalat" w:cs="Calibri"/>
          <w:sz w:val="10"/>
          <w:vertAlign w:val="subscript"/>
          <w:lang w:val="hy-AM"/>
        </w:rPr>
        <w:t> </w:t>
      </w:r>
      <w:r w:rsidRPr="00A677EA">
        <w:rPr>
          <w:rFonts w:ascii="GHEA Grapalat" w:hAnsi="GHEA Grapalat"/>
          <w:i/>
          <w:sz w:val="24"/>
          <w:lang w:val="hy-AM"/>
        </w:rPr>
        <w:t>M</w:t>
      </w:r>
      <w:r w:rsidRPr="00A677EA">
        <w:rPr>
          <w:rFonts w:ascii="Calibri" w:hAnsi="Calibri"/>
          <w:i/>
          <w:sz w:val="20"/>
          <w:vertAlign w:val="subscript"/>
          <w:lang w:val="hy-AM"/>
        </w:rPr>
        <w:t> </w:t>
      </w:r>
      <w:r w:rsidRPr="00A677EA">
        <w:rPr>
          <w:rFonts w:ascii="GHEA Grapalat" w:hAnsi="GHEA Grapalat"/>
          <w:sz w:val="28"/>
          <w:vertAlign w:val="subscript"/>
          <w:lang w:val="hy-AM"/>
        </w:rPr>
        <w:t>1</w:t>
      </w:r>
      <w:r w:rsidRPr="00A677EA">
        <w:rPr>
          <w:rFonts w:ascii="GHEA Grapalat" w:hAnsi="GHEA Grapalat"/>
          <w:lang w:val="hy-AM"/>
        </w:rPr>
        <w:t>, սակայն ոչ ավել, քան 2,0,</w:t>
      </w:r>
    </w:p>
    <w:p w14:paraId="3F208339" w14:textId="77777777" w:rsidR="006747C8" w:rsidRPr="00A677EA" w:rsidRDefault="006747C8" w:rsidP="006747C8">
      <w:pPr>
        <w:shd w:val="clear" w:color="auto" w:fill="FFFFFF"/>
        <w:spacing w:after="0"/>
        <w:ind w:left="1134"/>
        <w:jc w:val="both"/>
        <w:rPr>
          <w:rFonts w:ascii="GHEA Grapalat" w:hAnsi="GHEA Grapalat"/>
          <w:lang w:val="hy-AM"/>
        </w:rPr>
      </w:pPr>
      <w:r w:rsidRPr="00A677EA">
        <w:rPr>
          <w:rFonts w:ascii="GHEA Grapalat" w:hAnsi="GHEA Grapalat"/>
          <w:lang w:val="hy-AM"/>
        </w:rPr>
        <w:t xml:space="preserve">այստեղ` </w:t>
      </w:r>
      <w:r w:rsidRPr="00A677EA">
        <w:rPr>
          <w:rFonts w:ascii="GHEA Grapalat" w:hAnsi="GHEA Grapalat"/>
          <w:i/>
          <w:sz w:val="24"/>
          <w:lang w:val="hy-AM"/>
        </w:rPr>
        <w:t>M</w:t>
      </w:r>
      <w:r w:rsidRPr="00A677EA">
        <w:rPr>
          <w:rFonts w:ascii="Calibri" w:hAnsi="Calibri"/>
          <w:i/>
          <w:sz w:val="20"/>
          <w:vertAlign w:val="subscript"/>
          <w:lang w:val="hy-AM"/>
        </w:rPr>
        <w:t> </w:t>
      </w:r>
      <w:r w:rsidRPr="00A677EA">
        <w:rPr>
          <w:rFonts w:ascii="GHEA Grapalat" w:hAnsi="GHEA Grapalat"/>
          <w:sz w:val="28"/>
          <w:vertAlign w:val="subscript"/>
          <w:lang w:val="hy-AM"/>
        </w:rPr>
        <w:t>1</w:t>
      </w:r>
      <w:r w:rsidRPr="00A677EA">
        <w:rPr>
          <w:rFonts w:ascii="GHEA Grapalat" w:hAnsi="GHEA Grapalat"/>
          <w:i/>
          <w:iCs/>
          <w:lang w:val="hy-AM"/>
        </w:rPr>
        <w:t xml:space="preserve">, </w:t>
      </w:r>
      <w:r w:rsidRPr="00A677EA">
        <w:rPr>
          <w:rFonts w:ascii="GHEA Grapalat" w:hAnsi="GHEA Grapalat"/>
          <w:i/>
          <w:sz w:val="24"/>
          <w:lang w:val="hy-AM"/>
        </w:rPr>
        <w:t>M</w:t>
      </w:r>
      <w:r w:rsidRPr="00A677EA">
        <w:rPr>
          <w:rFonts w:ascii="Calibri" w:hAnsi="Calibri"/>
          <w:i/>
          <w:sz w:val="10"/>
          <w:vertAlign w:val="subscript"/>
          <w:lang w:val="hy-AM"/>
        </w:rPr>
        <w:t> </w:t>
      </w:r>
      <w:r w:rsidRPr="00A677EA">
        <w:rPr>
          <w:rFonts w:ascii="GHEA Grapalat" w:hAnsi="GHEA Grapalat"/>
          <w:i/>
          <w:sz w:val="28"/>
          <w:vertAlign w:val="subscript"/>
          <w:lang w:val="hy-AM"/>
        </w:rPr>
        <w:t>l</w:t>
      </w:r>
      <w:r w:rsidRPr="00A677EA">
        <w:rPr>
          <w:rFonts w:ascii="Calibri" w:hAnsi="Calibri"/>
          <w:sz w:val="18"/>
          <w:vertAlign w:val="subscript"/>
          <w:lang w:val="hy-AM"/>
        </w:rPr>
        <w:t> </w:t>
      </w:r>
      <w:r w:rsidRPr="00A677EA">
        <w:rPr>
          <w:rFonts w:ascii="GHEA Grapalat" w:hAnsi="GHEA Grapalat"/>
          <w:sz w:val="28"/>
          <w:vertAlign w:val="subscript"/>
          <w:lang w:val="hy-AM"/>
        </w:rPr>
        <w:t>1</w:t>
      </w:r>
      <w:r w:rsidRPr="00A677EA">
        <w:rPr>
          <w:rFonts w:ascii="Calibri" w:hAnsi="Calibri"/>
          <w:lang w:val="hy-AM"/>
        </w:rPr>
        <w:t xml:space="preserve"> </w:t>
      </w:r>
      <w:r w:rsidRPr="00A677EA">
        <w:rPr>
          <w:rFonts w:ascii="GHEA Grapalat" w:hAnsi="GHEA Grapalat"/>
          <w:lang w:val="hy-AM"/>
        </w:rPr>
        <w:t>– մոմենտներն են առավել ձգված կամ ամենաքիչ սեղմված (ամբողջությամբ սեղմված հատվածքի դեպքում) ձողի կենտրոնի նկատմամբ համապատասխանաբար ամբողջ բեռնվածքի ազդեցությունից և մշտական ու երկարատև բեռնվածքների ազդեցությունից,</w:t>
      </w:r>
    </w:p>
    <w:p w14:paraId="5D570031" w14:textId="77777777" w:rsidR="006747C8" w:rsidRPr="00A677EA" w:rsidRDefault="006747C8" w:rsidP="006747C8">
      <w:pPr>
        <w:shd w:val="clear" w:color="auto" w:fill="FFFFFF"/>
        <w:spacing w:after="120"/>
        <w:ind w:left="1134"/>
        <w:jc w:val="both"/>
        <w:rPr>
          <w:rFonts w:ascii="GHEA Grapalat" w:hAnsi="GHEA Grapalat"/>
          <w:lang w:val="hy-AM"/>
        </w:rPr>
      </w:pPr>
      <w:r w:rsidRPr="00A677EA">
        <w:rPr>
          <w:rFonts w:ascii="GHEA Grapalat" w:hAnsi="GHEA Grapalat"/>
          <w:sz w:val="26"/>
          <w:szCs w:val="26"/>
        </w:rPr>
        <w:t>δ</w:t>
      </w:r>
      <w:r w:rsidRPr="00A677EA">
        <w:rPr>
          <w:rFonts w:ascii="GHEA Grapalat" w:hAnsi="GHEA Grapalat"/>
          <w:i/>
          <w:sz w:val="28"/>
          <w:vertAlign w:val="subscript"/>
          <w:lang w:val="hy-AM"/>
        </w:rPr>
        <w:t>e</w:t>
      </w:r>
      <w:r w:rsidRPr="00A677EA">
        <w:rPr>
          <w:rFonts w:ascii="GHEA Grapalat" w:hAnsi="GHEA Grapalat"/>
          <w:lang w:val="hy-AM"/>
        </w:rPr>
        <w:t xml:space="preserve"> – երկայնական ուժի արտակենտրոնության հարաբերական մեծությունն է՝ </w:t>
      </w:r>
      <w:r w:rsidRPr="00A677EA">
        <w:rPr>
          <w:rFonts w:ascii="GHEA Grapalat" w:hAnsi="GHEA Grapalat"/>
          <w:i/>
          <w:sz w:val="26"/>
          <w:szCs w:val="26"/>
          <w:lang w:val="hy-AM"/>
        </w:rPr>
        <w:t>e</w:t>
      </w:r>
      <w:r w:rsidRPr="00A677EA">
        <w:rPr>
          <w:rFonts w:ascii="GHEA Grapalat" w:hAnsi="GHEA Grapalat"/>
          <w:sz w:val="24"/>
          <w:vertAlign w:val="subscript"/>
          <w:lang w:val="hy-AM"/>
        </w:rPr>
        <w:t>0</w:t>
      </w:r>
      <w:r w:rsidRPr="00A677EA">
        <w:rPr>
          <w:rFonts w:ascii="GHEA Grapalat" w:hAnsi="GHEA Grapalat"/>
          <w:lang w:val="hy-AM"/>
        </w:rPr>
        <w:t>/</w:t>
      </w:r>
      <w:r w:rsidRPr="00A677EA">
        <w:rPr>
          <w:rFonts w:ascii="GHEA Grapalat" w:hAnsi="GHEA Grapalat"/>
          <w:i/>
          <w:sz w:val="26"/>
          <w:szCs w:val="26"/>
          <w:lang w:val="hy-AM"/>
        </w:rPr>
        <w:t>h</w:t>
      </w:r>
      <w:r w:rsidRPr="00A677EA">
        <w:rPr>
          <w:rFonts w:ascii="GHEA Grapalat" w:hAnsi="GHEA Grapalat"/>
          <w:lang w:val="hy-AM"/>
        </w:rPr>
        <w:t>, որն ընդունվում է ոչ պակաս, քան 0,15 և ոչ ավել, քան 1,5:</w:t>
      </w:r>
    </w:p>
    <w:p w14:paraId="6DAF3383" w14:textId="77777777" w:rsidR="006747C8" w:rsidRPr="00A677EA" w:rsidRDefault="006747C8" w:rsidP="006747C8">
      <w:pPr>
        <w:shd w:val="clear" w:color="auto" w:fill="FFFFFF"/>
        <w:spacing w:after="120"/>
        <w:ind w:firstLine="567"/>
        <w:jc w:val="both"/>
        <w:rPr>
          <w:rFonts w:ascii="GHEA Grapalat" w:hAnsi="GHEA Grapalat"/>
          <w:lang w:val="hy-AM"/>
        </w:rPr>
      </w:pPr>
      <w:r w:rsidRPr="00A677EA">
        <w:rPr>
          <w:rFonts w:ascii="GHEA Grapalat" w:hAnsi="GHEA Grapalat"/>
          <w:b/>
          <w:lang w:val="hy-AM"/>
        </w:rPr>
        <w:t>251.</w:t>
      </w:r>
      <w:r w:rsidRPr="00A677EA">
        <w:rPr>
          <w:rFonts w:ascii="Calibri" w:hAnsi="Calibri"/>
          <w:lang w:val="hy-AM"/>
        </w:rPr>
        <w:t> </w:t>
      </w:r>
      <w:r w:rsidRPr="00A677EA">
        <w:rPr>
          <w:rFonts w:ascii="GHEA Grapalat" w:hAnsi="GHEA Grapalat"/>
          <w:sz w:val="26"/>
          <w:szCs w:val="26"/>
        </w:rPr>
        <w:t>η</w:t>
      </w:r>
      <w:r w:rsidRPr="00A677EA">
        <w:rPr>
          <w:rFonts w:ascii="GHEA Grapalat" w:hAnsi="GHEA Grapalat"/>
          <w:lang w:val="hy-AM"/>
        </w:rPr>
        <w:t xml:space="preserve"> գործակցի արժեքը թույլատրվում է նվազեցնել՝ հաշվի առնելով տարրի երկայնքով ծռող մոմենտների բաշխման երևույթը, տարրի դեֆորմատիվության բնույթը և հաշվարկային հատվածքում մոմենտի վրա ճկվածքների ազդեցությունը՝ կոնստրուկցիաները որպես առաձգական համակարգ հաշվարկելով:</w:t>
      </w:r>
    </w:p>
    <w:p w14:paraId="75580F04" w14:textId="77777777" w:rsidR="006747C8" w:rsidRPr="00A677EA" w:rsidRDefault="006747C8" w:rsidP="006747C8">
      <w:pPr>
        <w:shd w:val="clear" w:color="auto" w:fill="FFFFFF"/>
        <w:spacing w:after="120"/>
        <w:ind w:firstLine="567"/>
        <w:jc w:val="both"/>
        <w:rPr>
          <w:rFonts w:ascii="GHEA Grapalat" w:hAnsi="GHEA Grapalat"/>
          <w:lang w:val="hy-AM"/>
        </w:rPr>
      </w:pPr>
      <w:r w:rsidRPr="00A677EA">
        <w:rPr>
          <w:rFonts w:ascii="GHEA Grapalat" w:hAnsi="GHEA Grapalat"/>
          <w:b/>
          <w:lang w:val="hy-AM"/>
        </w:rPr>
        <w:t>252.</w:t>
      </w:r>
      <w:r w:rsidRPr="00A677EA">
        <w:rPr>
          <w:rFonts w:ascii="Calibri" w:hAnsi="Calibri"/>
          <w:lang w:val="hy-AM"/>
        </w:rPr>
        <w:t> </w:t>
      </w:r>
      <w:r w:rsidRPr="00A677EA">
        <w:rPr>
          <w:rFonts w:ascii="GHEA Grapalat" w:hAnsi="GHEA Grapalat"/>
          <w:lang w:val="hy-AM"/>
        </w:rPr>
        <w:t xml:space="preserve">Ուղղանկյուն հատվածքով արտակենտրոն սեղմված տարրերի ամրության հաշվարկը հատվածքի, ծռման հարթությանը հակադիր կողմերում ամրանի տեղադրմամբ, </w:t>
      </w:r>
      <w:r w:rsidRPr="00A677EA">
        <w:rPr>
          <w:rFonts w:ascii="GHEA Grapalat" w:hAnsi="GHEA Grapalat"/>
          <w:i/>
          <w:sz w:val="26"/>
          <w:szCs w:val="26"/>
          <w:lang w:val="hy-AM"/>
        </w:rPr>
        <w:t>e</w:t>
      </w:r>
      <w:r w:rsidRPr="00A677EA">
        <w:rPr>
          <w:rFonts w:ascii="GHEA Grapalat" w:hAnsi="GHEA Grapalat"/>
          <w:sz w:val="24"/>
          <w:vertAlign w:val="subscript"/>
          <w:lang w:val="hy-AM"/>
        </w:rPr>
        <w:t>0</w:t>
      </w:r>
      <w:r w:rsidRPr="00A677EA">
        <w:rPr>
          <w:rFonts w:ascii="Calibri" w:hAnsi="Calibri"/>
          <w:lang w:val="hy-AM"/>
        </w:rPr>
        <w:t> </w:t>
      </w:r>
      <w:r w:rsidRPr="00A677EA">
        <w:rPr>
          <w:rFonts w:ascii="GHEA Grapalat" w:hAnsi="GHEA Grapalat"/>
          <w:lang w:val="hy-AM"/>
        </w:rPr>
        <w:t>≤</w:t>
      </w:r>
      <w:r w:rsidRPr="00A677EA">
        <w:rPr>
          <w:rFonts w:ascii="Calibri" w:hAnsi="Calibri"/>
          <w:lang w:val="hy-AM"/>
        </w:rPr>
        <w:t> </w:t>
      </w:r>
      <w:r w:rsidRPr="00A677EA">
        <w:rPr>
          <w:rFonts w:ascii="GHEA Grapalat" w:hAnsi="GHEA Grapalat"/>
          <w:lang w:val="hy-AM"/>
        </w:rPr>
        <w:t>h</w:t>
      </w:r>
      <w:r w:rsidRPr="00A677EA">
        <w:rPr>
          <w:rFonts w:ascii="Calibri" w:hAnsi="Calibri"/>
          <w:vertAlign w:val="subscript"/>
          <w:lang w:val="hy-AM"/>
        </w:rPr>
        <w:t> </w:t>
      </w:r>
      <w:r w:rsidRPr="00A677EA">
        <w:rPr>
          <w:rFonts w:ascii="GHEA Grapalat" w:hAnsi="GHEA Grapalat"/>
          <w:lang w:val="hy-AM"/>
        </w:rPr>
        <w:t>/</w:t>
      </w:r>
      <w:r w:rsidRPr="00A677EA">
        <w:rPr>
          <w:rFonts w:ascii="Calibri" w:hAnsi="Calibri"/>
          <w:sz w:val="20"/>
          <w:vertAlign w:val="subscript"/>
          <w:lang w:val="hy-AM"/>
        </w:rPr>
        <w:t> </w:t>
      </w:r>
      <w:r w:rsidRPr="00A677EA">
        <w:rPr>
          <w:rFonts w:ascii="GHEA Grapalat" w:hAnsi="GHEA Grapalat"/>
          <w:lang w:val="hy-AM"/>
        </w:rPr>
        <w:t xml:space="preserve">30 երկայնական ուժի արտակենտրոնության և </w:t>
      </w:r>
      <w:r w:rsidRPr="00A677EA">
        <w:rPr>
          <w:rFonts w:ascii="GHEA Grapalat" w:hAnsi="GHEA Grapalat"/>
          <w:i/>
          <w:sz w:val="28"/>
          <w:lang w:val="hy-AM"/>
        </w:rPr>
        <w:t>l</w:t>
      </w:r>
      <w:r w:rsidRPr="00A677EA">
        <w:rPr>
          <w:rFonts w:ascii="GHEA Grapalat" w:hAnsi="GHEA Grapalat"/>
          <w:sz w:val="28"/>
          <w:vertAlign w:val="subscript"/>
          <w:lang w:val="hy-AM"/>
        </w:rPr>
        <w:t>0</w:t>
      </w:r>
      <w:r w:rsidRPr="00A677EA">
        <w:rPr>
          <w:rFonts w:ascii="Calibri" w:hAnsi="Calibri" w:cs="Calibri"/>
          <w:sz w:val="20"/>
          <w:vertAlign w:val="subscript"/>
          <w:lang w:val="hy-AM"/>
        </w:rPr>
        <w:t> </w:t>
      </w:r>
      <w:r w:rsidRPr="00A677EA">
        <w:rPr>
          <w:rFonts w:ascii="GHEA Grapalat" w:hAnsi="GHEA Grapalat"/>
          <w:sz w:val="24"/>
          <w:lang w:val="hy-AM"/>
        </w:rPr>
        <w:t>/</w:t>
      </w:r>
      <w:r w:rsidRPr="00A677EA">
        <w:rPr>
          <w:rFonts w:ascii="GHEA Grapalat" w:hAnsi="GHEA Grapalat"/>
          <w:i/>
          <w:sz w:val="26"/>
          <w:szCs w:val="26"/>
          <w:lang w:val="hy-AM"/>
        </w:rPr>
        <w:t>h</w:t>
      </w:r>
      <w:r w:rsidRPr="00A677EA">
        <w:rPr>
          <w:rFonts w:ascii="Calibri" w:hAnsi="Calibri"/>
          <w:lang w:val="hy-AM"/>
        </w:rPr>
        <w:t> </w:t>
      </w:r>
      <w:r w:rsidRPr="00A677EA">
        <w:rPr>
          <w:rFonts w:ascii="GHEA Grapalat" w:hAnsi="GHEA Grapalat"/>
          <w:lang w:val="hy-AM"/>
        </w:rPr>
        <w:t>≤</w:t>
      </w:r>
      <w:r w:rsidRPr="00A677EA">
        <w:rPr>
          <w:rFonts w:ascii="Calibri" w:hAnsi="Calibri" w:cs="Calibri"/>
          <w:lang w:val="hy-AM"/>
        </w:rPr>
        <w:t> </w:t>
      </w:r>
      <w:r w:rsidRPr="00A677EA">
        <w:rPr>
          <w:rFonts w:ascii="GHEA Grapalat" w:hAnsi="GHEA Grapalat"/>
          <w:lang w:val="hy-AM"/>
        </w:rPr>
        <w:t>20 ճկունության դեպքում թույլատրվում է իրականացնել հետևյալ պայմանից՝</w:t>
      </w:r>
    </w:p>
    <w:p w14:paraId="4E44F1FB" w14:textId="77777777" w:rsidR="006747C8" w:rsidRPr="00A677EA" w:rsidRDefault="006747C8" w:rsidP="006747C8">
      <w:pPr>
        <w:shd w:val="clear" w:color="auto" w:fill="FFFFFF"/>
        <w:tabs>
          <w:tab w:val="left" w:pos="3969"/>
          <w:tab w:val="left" w:pos="8647"/>
        </w:tabs>
        <w:spacing w:after="60"/>
        <w:ind w:firstLine="567"/>
        <w:rPr>
          <w:rFonts w:ascii="GHEA Grapalat" w:hAnsi="GHEA Grapalat"/>
          <w:lang w:val="hy-AM"/>
        </w:rPr>
      </w:pPr>
      <w:r w:rsidRPr="00A677EA">
        <w:rPr>
          <w:rFonts w:ascii="GHEA Grapalat" w:hAnsi="GHEA Grapalat"/>
          <w:lang w:val="hy-AM"/>
        </w:rPr>
        <w:tab/>
      </w:r>
      <w:r w:rsidRPr="00A677EA">
        <w:rPr>
          <w:rFonts w:ascii="GHEA Grapalat" w:hAnsi="GHEA Grapalat"/>
          <w:i/>
          <w:sz w:val="24"/>
          <w:lang w:val="hy-AM"/>
        </w:rPr>
        <w:t>N</w:t>
      </w:r>
      <w:r w:rsidRPr="00A677EA">
        <w:rPr>
          <w:rFonts w:ascii="GHEA Grapalat" w:hAnsi="GHEA Grapalat"/>
          <w:lang w:val="hy-AM"/>
        </w:rPr>
        <w:t xml:space="preserve"> ≤ </w:t>
      </w:r>
      <w:r w:rsidRPr="00A677EA">
        <w:rPr>
          <w:rFonts w:ascii="GHEA Grapalat" w:hAnsi="GHEA Grapalat"/>
          <w:i/>
          <w:sz w:val="24"/>
          <w:lang w:val="hy-AM"/>
        </w:rPr>
        <w:t>N</w:t>
      </w:r>
      <w:r w:rsidRPr="00A677EA">
        <w:rPr>
          <w:rFonts w:ascii="GHEA Grapalat" w:hAnsi="GHEA Grapalat"/>
          <w:i/>
          <w:sz w:val="28"/>
          <w:vertAlign w:val="subscript"/>
          <w:lang w:val="hy-AM"/>
        </w:rPr>
        <w:t>ult</w:t>
      </w:r>
      <w:r w:rsidRPr="00A677EA">
        <w:rPr>
          <w:rFonts w:ascii="Calibri" w:hAnsi="Calibri"/>
          <w:lang w:val="hy-AM"/>
        </w:rPr>
        <w:t> </w:t>
      </w:r>
      <w:r w:rsidRPr="00A677EA">
        <w:rPr>
          <w:rFonts w:ascii="GHEA Grapalat" w:hAnsi="GHEA Grapalat"/>
          <w:lang w:val="hy-AM"/>
        </w:rPr>
        <w:t>,</w:t>
      </w:r>
      <w:r w:rsidRPr="00A677EA">
        <w:rPr>
          <w:rFonts w:ascii="GHEA Grapalat" w:hAnsi="GHEA Grapalat"/>
          <w:lang w:val="hy-AM"/>
        </w:rPr>
        <w:tab/>
        <w:t>(48)</w:t>
      </w:r>
    </w:p>
    <w:p w14:paraId="460408D1" w14:textId="77777777" w:rsidR="006747C8" w:rsidRPr="00A677EA" w:rsidRDefault="006747C8" w:rsidP="006747C8">
      <w:pPr>
        <w:shd w:val="clear" w:color="auto" w:fill="FFFFFF"/>
        <w:spacing w:after="0" w:line="240" w:lineRule="auto"/>
        <w:ind w:left="567" w:hanging="567"/>
        <w:jc w:val="both"/>
        <w:rPr>
          <w:rFonts w:ascii="GHEA Grapalat" w:hAnsi="GHEA Grapalat"/>
          <w:iCs/>
          <w:lang w:val="hy-AM"/>
        </w:rPr>
      </w:pPr>
      <w:r w:rsidRPr="00A677EA">
        <w:rPr>
          <w:rFonts w:ascii="GHEA Grapalat" w:hAnsi="GHEA Grapalat"/>
          <w:lang w:val="hy-AM"/>
        </w:rPr>
        <w:t xml:space="preserve">որտեղ` </w:t>
      </w:r>
      <w:r w:rsidRPr="00A677EA">
        <w:rPr>
          <w:rFonts w:ascii="GHEA Grapalat" w:hAnsi="GHEA Grapalat"/>
          <w:i/>
          <w:sz w:val="24"/>
          <w:lang w:val="hy-AM"/>
        </w:rPr>
        <w:t>N</w:t>
      </w:r>
      <w:r w:rsidRPr="00A677EA">
        <w:rPr>
          <w:rFonts w:ascii="GHEA Grapalat" w:hAnsi="GHEA Grapalat"/>
          <w:i/>
          <w:sz w:val="28"/>
          <w:vertAlign w:val="subscript"/>
          <w:lang w:val="hy-AM"/>
        </w:rPr>
        <w:t>ult</w:t>
      </w:r>
      <w:r w:rsidRPr="00A677EA">
        <w:rPr>
          <w:rFonts w:ascii="Calibri" w:hAnsi="Calibri" w:cs="Calibri"/>
          <w:iCs/>
          <w:sz w:val="24"/>
          <w:lang w:val="hy-AM"/>
        </w:rPr>
        <w:t xml:space="preserve"> </w:t>
      </w:r>
      <w:r w:rsidRPr="00A677EA">
        <w:rPr>
          <w:rFonts w:ascii="GHEA Grapalat" w:hAnsi="GHEA Grapalat"/>
          <w:lang w:val="hy-AM"/>
        </w:rPr>
        <w:t>–</w:t>
      </w:r>
      <w:r w:rsidRPr="00A677EA">
        <w:rPr>
          <w:rFonts w:ascii="GHEA Grapalat" w:hAnsi="GHEA Grapalat"/>
          <w:iCs/>
          <w:lang w:val="hy-AM"/>
        </w:rPr>
        <w:t xml:space="preserve"> երկայնական ուժի սահմանային արժեքն է, որը կարող է ընդունել տարրը, և հավասար է՝</w:t>
      </w:r>
    </w:p>
    <w:p w14:paraId="23D32394" w14:textId="77777777" w:rsidR="006747C8" w:rsidRPr="00A677EA" w:rsidRDefault="006747C8" w:rsidP="006747C8">
      <w:pPr>
        <w:shd w:val="clear" w:color="auto" w:fill="FFFFFF"/>
        <w:tabs>
          <w:tab w:val="left" w:pos="3402"/>
          <w:tab w:val="left" w:pos="8647"/>
        </w:tabs>
        <w:spacing w:after="120"/>
        <w:ind w:firstLine="567"/>
        <w:rPr>
          <w:rFonts w:ascii="GHEA Grapalat" w:hAnsi="GHEA Grapalat"/>
          <w:lang w:val="en-US"/>
        </w:rPr>
      </w:pPr>
      <w:r w:rsidRPr="00A677EA">
        <w:rPr>
          <w:rFonts w:ascii="GHEA Grapalat" w:hAnsi="GHEA Grapalat"/>
          <w:lang w:val="hy-AM"/>
        </w:rPr>
        <w:tab/>
      </w:r>
      <w:r w:rsidRPr="00A677EA">
        <w:rPr>
          <w:rFonts w:ascii="GHEA Grapalat" w:hAnsi="GHEA Grapalat"/>
          <w:i/>
          <w:sz w:val="24"/>
          <w:lang w:val="en-US"/>
        </w:rPr>
        <w:t>N</w:t>
      </w:r>
      <w:r w:rsidRPr="00A677EA">
        <w:rPr>
          <w:rFonts w:ascii="GHEA Grapalat" w:hAnsi="GHEA Grapalat"/>
          <w:i/>
          <w:sz w:val="28"/>
          <w:vertAlign w:val="subscript"/>
          <w:lang w:val="en-US"/>
        </w:rPr>
        <w:t>ult</w:t>
      </w:r>
      <w:r w:rsidRPr="00A677EA">
        <w:rPr>
          <w:rFonts w:ascii="Calibri" w:hAnsi="Calibri"/>
          <w:lang w:val="en-US"/>
        </w:rPr>
        <w:t> </w:t>
      </w:r>
      <w:r w:rsidRPr="00A677EA">
        <w:rPr>
          <w:rFonts w:ascii="GHEA Grapalat" w:hAnsi="GHEA Grapalat"/>
          <w:lang w:val="en-US"/>
        </w:rPr>
        <w:t xml:space="preserve">= </w:t>
      </w:r>
      <w:r w:rsidRPr="00A677EA">
        <w:rPr>
          <w:rFonts w:ascii="GHEA Grapalat" w:hAnsi="GHEA Grapalat"/>
          <w:sz w:val="26"/>
          <w:szCs w:val="26"/>
          <w:lang w:val="en-US"/>
        </w:rPr>
        <w:t>φ</w:t>
      </w:r>
      <w:r w:rsidRPr="00A677EA">
        <w:rPr>
          <w:rFonts w:ascii="GHEA Grapalat" w:hAnsi="GHEA Grapalat"/>
          <w:vertAlign w:val="subscript"/>
          <w:lang w:val="en-US"/>
        </w:rPr>
        <w:t> </w:t>
      </w:r>
      <w:r w:rsidRPr="00A677EA">
        <w:rPr>
          <w:rFonts w:ascii="GHEA Grapalat" w:hAnsi="GHEA Grapalat"/>
          <w:lang w:val="en-US"/>
        </w:rPr>
        <w:t>·(</w:t>
      </w:r>
      <w:r w:rsidRPr="00A677EA">
        <w:rPr>
          <w:rFonts w:ascii="GHEA Grapalat" w:hAnsi="GHEA Grapalat"/>
          <w:i/>
          <w:sz w:val="24"/>
          <w:lang w:val="en-US"/>
        </w:rPr>
        <w:t>R</w:t>
      </w:r>
      <w:r w:rsidRPr="00A677EA">
        <w:rPr>
          <w:rFonts w:ascii="GHEA Grapalat" w:hAnsi="GHEA Grapalat"/>
          <w:i/>
          <w:sz w:val="28"/>
          <w:vertAlign w:val="subscript"/>
          <w:lang w:val="en-US"/>
        </w:rPr>
        <w:t>b</w:t>
      </w:r>
      <w:r w:rsidRPr="00A677EA">
        <w:rPr>
          <w:rFonts w:ascii="Calibri" w:hAnsi="Calibri"/>
          <w:i/>
          <w:sz w:val="28"/>
          <w:vertAlign w:val="subscript"/>
          <w:lang w:val="en-US"/>
        </w:rPr>
        <w:t> </w:t>
      </w:r>
      <w:r w:rsidRPr="00A677EA">
        <w:rPr>
          <w:rFonts w:ascii="GHEA Grapalat" w:hAnsi="GHEA Grapalat"/>
          <w:lang w:val="en-US"/>
        </w:rPr>
        <w:t>·</w:t>
      </w:r>
      <w:r w:rsidRPr="00A677EA">
        <w:rPr>
          <w:rFonts w:ascii="GHEA Grapalat" w:hAnsi="GHEA Grapalat"/>
          <w:i/>
          <w:sz w:val="24"/>
          <w:lang w:val="en-US"/>
        </w:rPr>
        <w:t>A</w:t>
      </w:r>
      <w:r w:rsidRPr="00A677EA">
        <w:rPr>
          <w:rFonts w:ascii="Calibri" w:hAnsi="Calibri" w:cs="Calibri"/>
          <w:lang w:val="en-US"/>
        </w:rPr>
        <w:t> </w:t>
      </w:r>
      <w:r w:rsidRPr="00A677EA">
        <w:rPr>
          <w:rFonts w:ascii="GHEA Grapalat" w:hAnsi="GHEA Grapalat"/>
          <w:lang w:val="en-US"/>
        </w:rPr>
        <w:t>+</w:t>
      </w:r>
      <w:r w:rsidRPr="00A677EA">
        <w:rPr>
          <w:rFonts w:ascii="Calibri" w:hAnsi="Calibri" w:cs="Calibri"/>
          <w:lang w:val="en-US"/>
        </w:rPr>
        <w:t> </w:t>
      </w:r>
      <w:r w:rsidRPr="00A677EA">
        <w:rPr>
          <w:rFonts w:ascii="GHEA Grapalat" w:hAnsi="GHEA Grapalat"/>
          <w:i/>
          <w:sz w:val="24"/>
          <w:lang w:val="en-US"/>
        </w:rPr>
        <w:t>R</w:t>
      </w:r>
      <w:r w:rsidRPr="00A677EA">
        <w:rPr>
          <w:rFonts w:ascii="GHEA Grapalat" w:hAnsi="GHEA Grapalat"/>
          <w:i/>
          <w:sz w:val="28"/>
          <w:vertAlign w:val="subscript"/>
          <w:lang w:val="en-US"/>
        </w:rPr>
        <w:t>sc</w:t>
      </w:r>
      <w:r w:rsidRPr="00A677EA">
        <w:rPr>
          <w:rFonts w:ascii="Calibri" w:hAnsi="Calibri"/>
          <w:i/>
          <w:sz w:val="28"/>
          <w:vertAlign w:val="subscript"/>
          <w:lang w:val="en-US"/>
        </w:rPr>
        <w:t> </w:t>
      </w:r>
      <w:r w:rsidRPr="00A677EA">
        <w:rPr>
          <w:rFonts w:ascii="GHEA Grapalat" w:hAnsi="GHEA Grapalat" w:cs="GHEA Grapalat"/>
          <w:lang w:val="en-US"/>
        </w:rPr>
        <w:t>·</w:t>
      </w:r>
      <w:r w:rsidRPr="00A677EA">
        <w:rPr>
          <w:rFonts w:ascii="GHEA Grapalat" w:hAnsi="GHEA Grapalat"/>
          <w:i/>
          <w:sz w:val="24"/>
          <w:lang w:val="en-US"/>
        </w:rPr>
        <w:t>A</w:t>
      </w:r>
      <w:r w:rsidRPr="00A677EA">
        <w:rPr>
          <w:rFonts w:ascii="GHEA Grapalat" w:hAnsi="GHEA Grapalat"/>
          <w:i/>
          <w:sz w:val="28"/>
          <w:vertAlign w:val="subscript"/>
          <w:lang w:val="en-US"/>
        </w:rPr>
        <w:t>s,tot</w:t>
      </w:r>
      <w:r w:rsidRPr="00A677EA">
        <w:rPr>
          <w:rFonts w:ascii="GHEA Grapalat" w:hAnsi="GHEA Grapalat"/>
          <w:lang w:val="en-US"/>
        </w:rPr>
        <w:t>),</w:t>
      </w:r>
      <w:r w:rsidRPr="00A677EA">
        <w:rPr>
          <w:rFonts w:ascii="GHEA Grapalat" w:hAnsi="GHEA Grapalat"/>
          <w:lang w:val="en-US"/>
        </w:rPr>
        <w:tab/>
        <w:t>(</w:t>
      </w:r>
      <w:r w:rsidRPr="00A677EA">
        <w:rPr>
          <w:rFonts w:ascii="GHEA Grapalat" w:hAnsi="GHEA Grapalat"/>
          <w:lang w:val="hy-AM"/>
        </w:rPr>
        <w:t>49</w:t>
      </w:r>
      <w:r w:rsidRPr="00A677EA">
        <w:rPr>
          <w:rFonts w:ascii="GHEA Grapalat" w:hAnsi="GHEA Grapalat"/>
          <w:lang w:val="en-US"/>
        </w:rPr>
        <w:t>)</w:t>
      </w:r>
    </w:p>
    <w:p w14:paraId="76089C96" w14:textId="77777777" w:rsidR="006747C8" w:rsidRPr="00A677EA" w:rsidRDefault="006747C8" w:rsidP="006747C8">
      <w:pPr>
        <w:shd w:val="clear" w:color="auto" w:fill="FFFFFF"/>
        <w:spacing w:after="0"/>
        <w:ind w:firstLine="567"/>
        <w:jc w:val="both"/>
        <w:rPr>
          <w:rFonts w:ascii="GHEA Grapalat" w:hAnsi="GHEA Grapalat"/>
          <w:lang w:val="en-US"/>
        </w:rPr>
      </w:pPr>
      <w:r w:rsidRPr="00A677EA">
        <w:rPr>
          <w:rFonts w:ascii="GHEA Grapalat" w:hAnsi="GHEA Grapalat"/>
          <w:lang w:val="hy-AM"/>
        </w:rPr>
        <w:t>այստեղ</w:t>
      </w:r>
      <w:r w:rsidRPr="00A677EA">
        <w:rPr>
          <w:rFonts w:ascii="GHEA Grapalat" w:hAnsi="GHEA Grapalat"/>
        </w:rPr>
        <w:t>՝</w:t>
      </w:r>
      <w:r w:rsidRPr="00A677EA">
        <w:rPr>
          <w:rFonts w:ascii="GHEA Grapalat" w:hAnsi="GHEA Grapalat"/>
          <w:lang w:val="en-US"/>
        </w:rPr>
        <w:t xml:space="preserve"> </w:t>
      </w:r>
      <w:r w:rsidRPr="00A677EA">
        <w:rPr>
          <w:rFonts w:ascii="GHEA Grapalat" w:hAnsi="GHEA Grapalat"/>
          <w:i/>
          <w:sz w:val="24"/>
          <w:lang w:val="en-US"/>
        </w:rPr>
        <w:t>A</w:t>
      </w:r>
      <w:r w:rsidRPr="00A677EA">
        <w:rPr>
          <w:rFonts w:ascii="GHEA Grapalat" w:hAnsi="GHEA Grapalat"/>
          <w:lang w:val="en-US"/>
        </w:rPr>
        <w:t xml:space="preserve"> – բետոնե հատվածքի մակերեսն է,</w:t>
      </w:r>
    </w:p>
    <w:p w14:paraId="436C0CB2" w14:textId="77777777" w:rsidR="006747C8" w:rsidRPr="00A677EA" w:rsidRDefault="006747C8" w:rsidP="006747C8">
      <w:pPr>
        <w:shd w:val="clear" w:color="auto" w:fill="FFFFFF"/>
        <w:spacing w:after="0"/>
        <w:ind w:firstLine="567"/>
        <w:jc w:val="both"/>
        <w:rPr>
          <w:rFonts w:ascii="GHEA Grapalat" w:hAnsi="GHEA Grapalat"/>
          <w:lang w:val="en-US"/>
        </w:rPr>
      </w:pPr>
      <w:r w:rsidRPr="00A677EA">
        <w:rPr>
          <w:rFonts w:ascii="GHEA Grapalat" w:hAnsi="GHEA Grapalat"/>
          <w:i/>
          <w:sz w:val="24"/>
          <w:lang w:val="en-US"/>
        </w:rPr>
        <w:t>A</w:t>
      </w:r>
      <w:r w:rsidRPr="00A677EA">
        <w:rPr>
          <w:rFonts w:ascii="GHEA Grapalat" w:hAnsi="GHEA Grapalat"/>
          <w:i/>
          <w:sz w:val="28"/>
          <w:vertAlign w:val="subscript"/>
          <w:lang w:val="en-US"/>
        </w:rPr>
        <w:t>s,tot</w:t>
      </w:r>
      <w:r w:rsidRPr="00A677EA">
        <w:rPr>
          <w:rFonts w:ascii="GHEA Grapalat" w:hAnsi="GHEA Grapalat"/>
          <w:lang w:val="en-US"/>
        </w:rPr>
        <w:t xml:space="preserve"> – տարրի հատվածքում ողջ երկայնական ամրանի մակերեսն է,</w:t>
      </w:r>
    </w:p>
    <w:p w14:paraId="232FD937" w14:textId="77777777" w:rsidR="006747C8" w:rsidRPr="00A677EA" w:rsidRDefault="006747C8" w:rsidP="006747C8">
      <w:pPr>
        <w:shd w:val="clear" w:color="auto" w:fill="FFFFFF"/>
        <w:spacing w:after="120"/>
        <w:ind w:left="567"/>
        <w:jc w:val="both"/>
        <w:rPr>
          <w:rFonts w:ascii="GHEA Grapalat" w:hAnsi="GHEA Grapalat"/>
          <w:lang w:val="en-US"/>
        </w:rPr>
      </w:pPr>
      <w:r w:rsidRPr="00A677EA">
        <w:rPr>
          <w:rFonts w:ascii="GHEA Grapalat" w:hAnsi="GHEA Grapalat"/>
          <w:sz w:val="26"/>
          <w:szCs w:val="26"/>
          <w:lang w:val="en-US"/>
        </w:rPr>
        <w:t>φ</w:t>
      </w:r>
      <w:r w:rsidRPr="00A677EA">
        <w:rPr>
          <w:rFonts w:ascii="GHEA Grapalat" w:hAnsi="GHEA Grapalat"/>
          <w:lang w:val="en-US"/>
        </w:rPr>
        <w:t xml:space="preserve"> – գործակից է, որն </w:t>
      </w:r>
      <w:r w:rsidR="00357336" w:rsidRPr="00A677EA">
        <w:rPr>
          <w:rFonts w:ascii="GHEA Grapalat" w:hAnsi="GHEA Grapalat"/>
          <w:lang w:val="en-US"/>
        </w:rPr>
        <w:t>երկարատև բեռնվածքի ազդեցության դեպքում</w:t>
      </w:r>
      <w:r w:rsidR="004966F8" w:rsidRPr="00A677EA">
        <w:rPr>
          <w:rFonts w:ascii="GHEA Grapalat" w:hAnsi="GHEA Grapalat"/>
          <w:lang w:val="en-US"/>
        </w:rPr>
        <w:t>՝</w:t>
      </w:r>
      <w:r w:rsidRPr="00A677EA">
        <w:rPr>
          <w:rFonts w:ascii="GHEA Grapalat" w:hAnsi="GHEA Grapalat"/>
          <w:lang w:val="en-US"/>
        </w:rPr>
        <w:t xml:space="preserve"> </w:t>
      </w:r>
      <w:r w:rsidR="004966F8" w:rsidRPr="00A677EA">
        <w:rPr>
          <w:rFonts w:ascii="GHEA Grapalat" w:hAnsi="GHEA Grapalat"/>
          <w:i/>
          <w:sz w:val="28"/>
          <w:lang w:val="en-US"/>
        </w:rPr>
        <w:t>l</w:t>
      </w:r>
      <w:r w:rsidR="004966F8" w:rsidRPr="00A677EA">
        <w:rPr>
          <w:rFonts w:ascii="GHEA Grapalat" w:hAnsi="GHEA Grapalat"/>
          <w:sz w:val="28"/>
          <w:vertAlign w:val="subscript"/>
          <w:lang w:val="en-US"/>
        </w:rPr>
        <w:t>0</w:t>
      </w:r>
      <w:r w:rsidR="004966F8" w:rsidRPr="00A677EA">
        <w:rPr>
          <w:rFonts w:ascii="Calibri" w:hAnsi="Calibri" w:cs="Calibri"/>
          <w:sz w:val="20"/>
          <w:vertAlign w:val="subscript"/>
          <w:lang w:val="en-US"/>
        </w:rPr>
        <w:t> </w:t>
      </w:r>
      <w:r w:rsidR="004966F8" w:rsidRPr="00A677EA">
        <w:rPr>
          <w:rFonts w:ascii="GHEA Grapalat" w:hAnsi="GHEA Grapalat"/>
          <w:sz w:val="24"/>
          <w:lang w:val="en-US"/>
        </w:rPr>
        <w:t>/</w:t>
      </w:r>
      <w:r w:rsidR="004966F8" w:rsidRPr="00A677EA">
        <w:rPr>
          <w:rFonts w:ascii="GHEA Grapalat" w:hAnsi="GHEA Grapalat"/>
          <w:i/>
          <w:sz w:val="26"/>
          <w:szCs w:val="26"/>
          <w:lang w:val="en-US"/>
        </w:rPr>
        <w:t>h</w:t>
      </w:r>
      <w:r w:rsidR="004966F8" w:rsidRPr="00A677EA">
        <w:rPr>
          <w:rFonts w:ascii="GHEA Grapalat" w:hAnsi="GHEA Grapalat"/>
          <w:lang w:val="en-US"/>
        </w:rPr>
        <w:t xml:space="preserve"> տարրի ճկունությունից </w:t>
      </w:r>
      <w:r w:rsidR="004966F8" w:rsidRPr="00A677EA">
        <w:rPr>
          <w:rFonts w:ascii="GHEA Grapalat" w:hAnsi="GHEA Grapalat"/>
        </w:rPr>
        <w:t>կախված</w:t>
      </w:r>
      <w:r w:rsidR="004966F8" w:rsidRPr="00A677EA">
        <w:rPr>
          <w:rFonts w:ascii="GHEA Grapalat" w:hAnsi="GHEA Grapalat"/>
          <w:lang w:val="en-US"/>
        </w:rPr>
        <w:t xml:space="preserve">, </w:t>
      </w:r>
      <w:r w:rsidRPr="00A677EA">
        <w:rPr>
          <w:rFonts w:ascii="GHEA Grapalat" w:hAnsi="GHEA Grapalat"/>
          <w:lang w:val="en-US"/>
        </w:rPr>
        <w:t>ընդունվում է ըստ աղյուսակ</w:t>
      </w:r>
      <w:r w:rsidRPr="00A677EA">
        <w:rPr>
          <w:rFonts w:ascii="Calibri" w:hAnsi="Calibri"/>
          <w:lang w:val="hy-AM"/>
        </w:rPr>
        <w:t> </w:t>
      </w:r>
      <w:r w:rsidRPr="00A677EA">
        <w:rPr>
          <w:rFonts w:ascii="GHEA Grapalat" w:hAnsi="GHEA Grapalat"/>
          <w:lang w:val="hy-AM"/>
        </w:rPr>
        <w:t>19</w:t>
      </w:r>
      <w:r w:rsidRPr="00A677EA">
        <w:rPr>
          <w:rFonts w:ascii="GHEA Grapalat" w:hAnsi="GHEA Grapalat"/>
          <w:lang w:val="en-US"/>
        </w:rPr>
        <w:t>-</w:t>
      </w:r>
      <w:r w:rsidR="004966F8" w:rsidRPr="00A677EA">
        <w:rPr>
          <w:rFonts w:ascii="GHEA Grapalat" w:hAnsi="GHEA Grapalat"/>
          <w:lang w:val="en-US"/>
        </w:rPr>
        <w:t>ի</w:t>
      </w:r>
      <w:r w:rsidRPr="00A677EA">
        <w:rPr>
          <w:rFonts w:ascii="GHEA Grapalat" w:hAnsi="GHEA Grapalat"/>
          <w:lang w:val="en-US"/>
        </w:rPr>
        <w:t xml:space="preserve">, </w:t>
      </w:r>
      <w:r w:rsidR="00357336" w:rsidRPr="00A677EA">
        <w:rPr>
          <w:rFonts w:ascii="GHEA Grapalat" w:hAnsi="GHEA Grapalat"/>
          <w:lang w:val="en-US"/>
        </w:rPr>
        <w:t>կարճատև բեռնվածքի ազդեցության դեպքում</w:t>
      </w:r>
      <w:r w:rsidRPr="00A677EA">
        <w:rPr>
          <w:rFonts w:ascii="GHEA Grapalat" w:hAnsi="GHEA Grapalat"/>
          <w:lang w:val="en-US"/>
        </w:rPr>
        <w:t xml:space="preserve"> </w:t>
      </w:r>
      <w:r w:rsidRPr="00A677EA">
        <w:rPr>
          <w:rFonts w:ascii="GHEA Grapalat" w:hAnsi="GHEA Grapalat"/>
          <w:sz w:val="26"/>
          <w:szCs w:val="26"/>
          <w:lang w:val="en-US"/>
        </w:rPr>
        <w:t>φ</w:t>
      </w:r>
      <w:r w:rsidRPr="00A677EA">
        <w:rPr>
          <w:rFonts w:ascii="GHEA Grapalat" w:hAnsi="GHEA Grapalat"/>
          <w:lang w:val="en-US"/>
        </w:rPr>
        <w:t xml:space="preserve"> գործակցի արժեքը որոշվում է </w:t>
      </w:r>
      <w:r w:rsidRPr="00A677EA">
        <w:rPr>
          <w:rFonts w:ascii="GHEA Grapalat" w:hAnsi="GHEA Grapalat"/>
        </w:rPr>
        <w:t>գծային</w:t>
      </w:r>
      <w:r w:rsidRPr="00A677EA">
        <w:rPr>
          <w:rFonts w:ascii="GHEA Grapalat" w:hAnsi="GHEA Grapalat"/>
          <w:lang w:val="en-US"/>
        </w:rPr>
        <w:t xml:space="preserve"> </w:t>
      </w:r>
      <w:r w:rsidRPr="00A677EA">
        <w:rPr>
          <w:rFonts w:ascii="GHEA Grapalat" w:hAnsi="GHEA Grapalat"/>
        </w:rPr>
        <w:t>միջարկ</w:t>
      </w:r>
      <w:r w:rsidRPr="00A677EA">
        <w:rPr>
          <w:rFonts w:ascii="GHEA Grapalat" w:hAnsi="GHEA Grapalat"/>
          <w:lang w:val="en-US"/>
        </w:rPr>
        <w:t xml:space="preserve">մամբ՝ ընդունելով </w:t>
      </w:r>
      <w:r w:rsidRPr="00A677EA">
        <w:rPr>
          <w:rFonts w:ascii="GHEA Grapalat" w:hAnsi="GHEA Grapalat"/>
          <w:sz w:val="26"/>
          <w:szCs w:val="26"/>
          <w:lang w:val="en-US"/>
        </w:rPr>
        <w:t>φ</w:t>
      </w:r>
      <w:r w:rsidRPr="00A677EA">
        <w:rPr>
          <w:rFonts w:ascii="Calibri" w:hAnsi="Calibri" w:cs="Calibri"/>
          <w:lang w:val="en-US"/>
        </w:rPr>
        <w:t> </w:t>
      </w:r>
      <w:r w:rsidRPr="00A677EA">
        <w:rPr>
          <w:rFonts w:ascii="GHEA Grapalat" w:hAnsi="GHEA Grapalat"/>
          <w:lang w:val="en-US"/>
        </w:rPr>
        <w:t>=</w:t>
      </w:r>
      <w:r w:rsidRPr="00A677EA">
        <w:rPr>
          <w:rFonts w:ascii="Calibri" w:hAnsi="Calibri" w:cs="Calibri"/>
          <w:lang w:val="en-US"/>
        </w:rPr>
        <w:t> </w:t>
      </w:r>
      <w:r w:rsidRPr="00A677EA">
        <w:rPr>
          <w:rFonts w:ascii="GHEA Grapalat" w:hAnsi="GHEA Grapalat"/>
          <w:lang w:val="en-US"/>
        </w:rPr>
        <w:t xml:space="preserve">0,9 երբ </w:t>
      </w:r>
      <w:r w:rsidRPr="00A677EA">
        <w:rPr>
          <w:rFonts w:ascii="GHEA Grapalat" w:hAnsi="GHEA Grapalat"/>
          <w:i/>
          <w:sz w:val="28"/>
          <w:lang w:val="en-US"/>
        </w:rPr>
        <w:t>l</w:t>
      </w:r>
      <w:r w:rsidRPr="00A677EA">
        <w:rPr>
          <w:rFonts w:ascii="GHEA Grapalat" w:hAnsi="GHEA Grapalat"/>
          <w:sz w:val="28"/>
          <w:vertAlign w:val="subscript"/>
          <w:lang w:val="en-US"/>
        </w:rPr>
        <w:t>0</w:t>
      </w:r>
      <w:r w:rsidRPr="00A677EA">
        <w:rPr>
          <w:rFonts w:ascii="Calibri" w:hAnsi="Calibri" w:cs="Calibri"/>
          <w:sz w:val="20"/>
          <w:vertAlign w:val="subscript"/>
          <w:lang w:val="en-US"/>
        </w:rPr>
        <w:t> </w:t>
      </w:r>
      <w:r w:rsidRPr="00A677EA">
        <w:rPr>
          <w:rFonts w:ascii="GHEA Grapalat" w:hAnsi="GHEA Grapalat"/>
          <w:sz w:val="24"/>
          <w:lang w:val="en-US"/>
        </w:rPr>
        <w:t>/</w:t>
      </w:r>
      <w:r w:rsidRPr="00A677EA">
        <w:rPr>
          <w:rFonts w:ascii="GHEA Grapalat" w:hAnsi="GHEA Grapalat"/>
          <w:i/>
          <w:sz w:val="26"/>
          <w:szCs w:val="26"/>
          <w:lang w:val="en-US"/>
        </w:rPr>
        <w:t>h</w:t>
      </w:r>
      <w:r w:rsidRPr="00A677EA">
        <w:rPr>
          <w:rFonts w:ascii="Calibri" w:hAnsi="Calibri"/>
          <w:lang w:val="en-US"/>
        </w:rPr>
        <w:t> </w:t>
      </w:r>
      <w:r w:rsidRPr="00A677EA">
        <w:rPr>
          <w:rFonts w:ascii="GHEA Grapalat" w:hAnsi="GHEA Grapalat"/>
          <w:lang w:val="en-US"/>
        </w:rPr>
        <w:t>=</w:t>
      </w:r>
      <w:r w:rsidRPr="00A677EA">
        <w:rPr>
          <w:rFonts w:ascii="Calibri" w:hAnsi="Calibri" w:cs="Calibri"/>
          <w:lang w:val="en-US"/>
        </w:rPr>
        <w:t> </w:t>
      </w:r>
      <w:r w:rsidRPr="00A677EA">
        <w:rPr>
          <w:rFonts w:ascii="GHEA Grapalat" w:hAnsi="GHEA Grapalat"/>
          <w:lang w:val="en-US"/>
        </w:rPr>
        <w:t xml:space="preserve">10 և </w:t>
      </w:r>
      <w:r w:rsidRPr="00A677EA">
        <w:rPr>
          <w:rFonts w:ascii="GHEA Grapalat" w:hAnsi="GHEA Grapalat"/>
          <w:sz w:val="26"/>
          <w:szCs w:val="26"/>
          <w:lang w:val="en-US"/>
        </w:rPr>
        <w:t>φ</w:t>
      </w:r>
      <w:r w:rsidRPr="00A677EA">
        <w:rPr>
          <w:rFonts w:ascii="Calibri" w:hAnsi="Calibri"/>
          <w:lang w:val="en-US"/>
        </w:rPr>
        <w:t> </w:t>
      </w:r>
      <w:r w:rsidRPr="00A677EA">
        <w:rPr>
          <w:rFonts w:ascii="GHEA Grapalat" w:hAnsi="GHEA Grapalat"/>
          <w:lang w:val="en-US"/>
        </w:rPr>
        <w:t xml:space="preserve">= 0,85 երբ </w:t>
      </w:r>
      <w:r w:rsidRPr="00A677EA">
        <w:rPr>
          <w:rFonts w:ascii="GHEA Grapalat" w:hAnsi="GHEA Grapalat"/>
          <w:i/>
          <w:sz w:val="28"/>
          <w:lang w:val="en-US"/>
        </w:rPr>
        <w:t>l</w:t>
      </w:r>
      <w:r w:rsidRPr="00A677EA">
        <w:rPr>
          <w:rFonts w:ascii="GHEA Grapalat" w:hAnsi="GHEA Grapalat"/>
          <w:sz w:val="28"/>
          <w:vertAlign w:val="subscript"/>
          <w:lang w:val="en-US"/>
        </w:rPr>
        <w:t>0</w:t>
      </w:r>
      <w:r w:rsidRPr="00A677EA">
        <w:rPr>
          <w:rFonts w:ascii="Calibri" w:hAnsi="Calibri" w:cs="Calibri"/>
          <w:sz w:val="20"/>
          <w:vertAlign w:val="subscript"/>
          <w:lang w:val="en-US"/>
        </w:rPr>
        <w:t> </w:t>
      </w:r>
      <w:r w:rsidRPr="00A677EA">
        <w:rPr>
          <w:rFonts w:ascii="GHEA Grapalat" w:hAnsi="GHEA Grapalat"/>
          <w:sz w:val="24"/>
          <w:lang w:val="en-US"/>
        </w:rPr>
        <w:t>/</w:t>
      </w:r>
      <w:r w:rsidRPr="00A677EA">
        <w:rPr>
          <w:rFonts w:ascii="GHEA Grapalat" w:hAnsi="GHEA Grapalat"/>
          <w:i/>
          <w:sz w:val="26"/>
          <w:szCs w:val="26"/>
          <w:lang w:val="en-US"/>
        </w:rPr>
        <w:t>h</w:t>
      </w:r>
      <w:r w:rsidRPr="00A677EA">
        <w:rPr>
          <w:rFonts w:ascii="Calibri" w:hAnsi="Calibri"/>
          <w:lang w:val="en-US"/>
        </w:rPr>
        <w:t> </w:t>
      </w:r>
      <w:r w:rsidRPr="00A677EA">
        <w:rPr>
          <w:rFonts w:ascii="GHEA Grapalat" w:hAnsi="GHEA Grapalat"/>
          <w:lang w:val="en-US"/>
        </w:rPr>
        <w:t>=</w:t>
      </w:r>
      <w:r w:rsidRPr="00A677EA">
        <w:rPr>
          <w:rFonts w:ascii="Calibri" w:hAnsi="Calibri" w:cs="Calibri"/>
          <w:lang w:val="en-US"/>
        </w:rPr>
        <w:t> </w:t>
      </w:r>
      <w:r w:rsidRPr="00A677EA">
        <w:rPr>
          <w:rFonts w:ascii="GHEA Grapalat" w:hAnsi="GHEA Grapalat"/>
          <w:lang w:val="en-US"/>
        </w:rPr>
        <w:t>20:</w:t>
      </w:r>
      <w:r w:rsidRPr="00A677EA">
        <w:rPr>
          <w:rFonts w:ascii="GHEA Grapalat" w:hAnsi="GHEA Grapalat"/>
          <w:lang w:val="en-US"/>
        </w:rPr>
        <w:br w:type="page"/>
      </w:r>
    </w:p>
    <w:p w14:paraId="7DACD091" w14:textId="77777777" w:rsidR="006747C8" w:rsidRPr="00A677EA" w:rsidRDefault="006747C8" w:rsidP="006747C8">
      <w:pPr>
        <w:shd w:val="clear" w:color="auto" w:fill="FFFFFF"/>
        <w:spacing w:after="120"/>
        <w:jc w:val="both"/>
        <w:rPr>
          <w:rFonts w:ascii="GHEA Grapalat" w:hAnsi="GHEA Grapalat"/>
          <w:b/>
        </w:rPr>
      </w:pPr>
      <w:r w:rsidRPr="00A677EA">
        <w:rPr>
          <w:rFonts w:ascii="GHEA Grapalat" w:hAnsi="GHEA Grapalat"/>
          <w:b/>
          <w:spacing w:val="20"/>
          <w:lang w:val="en-US"/>
        </w:rPr>
        <w:lastRenderedPageBreak/>
        <w:t>Աղյուսակ 19</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663"/>
        <w:gridCol w:w="1744"/>
        <w:gridCol w:w="1733"/>
        <w:gridCol w:w="1894"/>
        <w:gridCol w:w="1667"/>
      </w:tblGrid>
      <w:tr w:rsidR="006747C8" w:rsidRPr="005065CF" w14:paraId="1148AF22" w14:textId="77777777" w:rsidTr="00347C38">
        <w:trPr>
          <w:trHeight w:val="456"/>
          <w:tblHeader/>
          <w:jc w:val="center"/>
        </w:trPr>
        <w:tc>
          <w:tcPr>
            <w:tcW w:w="1373" w:type="pct"/>
            <w:vMerge w:val="restart"/>
            <w:shd w:val="clear" w:color="auto" w:fill="FFFFFF"/>
            <w:tcMar>
              <w:top w:w="0" w:type="dxa"/>
              <w:left w:w="28" w:type="dxa"/>
              <w:bottom w:w="0" w:type="dxa"/>
              <w:right w:w="28" w:type="dxa"/>
            </w:tcMar>
            <w:vAlign w:val="center"/>
            <w:hideMark/>
          </w:tcPr>
          <w:p w14:paraId="69CA56B7" w14:textId="77777777" w:rsidR="006747C8" w:rsidRPr="00A677EA" w:rsidRDefault="006747C8" w:rsidP="00347C38">
            <w:pPr>
              <w:shd w:val="clear" w:color="auto" w:fill="FFFFFF"/>
              <w:autoSpaceDE w:val="0"/>
              <w:autoSpaceDN w:val="0"/>
              <w:spacing w:after="0"/>
              <w:jc w:val="center"/>
              <w:rPr>
                <w:rFonts w:ascii="GHEA Grapalat" w:eastAsiaTheme="minorEastAsia" w:hAnsi="GHEA Grapalat"/>
                <w:lang w:val="en-US"/>
              </w:rPr>
            </w:pPr>
            <w:r w:rsidRPr="00A677EA">
              <w:rPr>
                <w:rFonts w:ascii="GHEA Grapalat" w:hAnsi="GHEA Grapalat"/>
                <w:lang w:val="en-US"/>
              </w:rPr>
              <w:t>Բետոնի դասը</w:t>
            </w:r>
          </w:p>
        </w:tc>
        <w:tc>
          <w:tcPr>
            <w:tcW w:w="3627" w:type="pct"/>
            <w:gridSpan w:val="4"/>
            <w:shd w:val="clear" w:color="auto" w:fill="FFFFFF"/>
            <w:tcMar>
              <w:top w:w="0" w:type="dxa"/>
              <w:left w:w="28" w:type="dxa"/>
              <w:bottom w:w="0" w:type="dxa"/>
              <w:right w:w="28" w:type="dxa"/>
            </w:tcMar>
            <w:vAlign w:val="center"/>
            <w:hideMark/>
          </w:tcPr>
          <w:p w14:paraId="126D970E" w14:textId="77777777" w:rsidR="006747C8" w:rsidRPr="00A677EA" w:rsidRDefault="006747C8" w:rsidP="00347C38">
            <w:pPr>
              <w:shd w:val="clear" w:color="auto" w:fill="FFFFFF"/>
              <w:autoSpaceDE w:val="0"/>
              <w:autoSpaceDN w:val="0"/>
              <w:spacing w:after="0"/>
              <w:ind w:hanging="32"/>
              <w:jc w:val="center"/>
              <w:rPr>
                <w:rFonts w:ascii="GHEA Grapalat" w:eastAsiaTheme="minorEastAsia" w:hAnsi="GHEA Grapalat"/>
                <w:lang w:val="en-US"/>
              </w:rPr>
            </w:pPr>
            <w:r w:rsidRPr="00A677EA">
              <w:rPr>
                <w:rFonts w:ascii="GHEA Grapalat" w:hAnsi="GHEA Grapalat"/>
                <w:sz w:val="26"/>
                <w:szCs w:val="26"/>
              </w:rPr>
              <w:t>φ</w:t>
            </w:r>
            <w:r w:rsidRPr="00A677EA">
              <w:rPr>
                <w:rFonts w:ascii="GHEA Grapalat" w:hAnsi="GHEA Grapalat"/>
                <w:lang w:val="en-US"/>
              </w:rPr>
              <w:t xml:space="preserve">-ն, երբ </w:t>
            </w:r>
            <w:r w:rsidRPr="00A677EA">
              <w:rPr>
                <w:rFonts w:ascii="GHEA Grapalat" w:hAnsi="GHEA Grapalat"/>
                <w:i/>
                <w:sz w:val="28"/>
                <w:lang w:val="en-US"/>
              </w:rPr>
              <w:t>l</w:t>
            </w:r>
            <w:r w:rsidRPr="00A677EA">
              <w:rPr>
                <w:rFonts w:ascii="GHEA Grapalat" w:hAnsi="GHEA Grapalat"/>
                <w:sz w:val="28"/>
                <w:vertAlign w:val="subscript"/>
                <w:lang w:val="en-US"/>
              </w:rPr>
              <w:t>0</w:t>
            </w:r>
            <w:r w:rsidRPr="00A677EA">
              <w:rPr>
                <w:rFonts w:ascii="Calibri" w:hAnsi="Calibri" w:cs="Calibri"/>
                <w:sz w:val="20"/>
                <w:vertAlign w:val="subscript"/>
                <w:lang w:val="en-US"/>
              </w:rPr>
              <w:t> </w:t>
            </w:r>
            <w:r w:rsidRPr="00A677EA">
              <w:rPr>
                <w:rFonts w:ascii="GHEA Grapalat" w:hAnsi="GHEA Grapalat"/>
                <w:sz w:val="24"/>
                <w:lang w:val="en-US"/>
              </w:rPr>
              <w:t>/</w:t>
            </w:r>
            <w:r w:rsidRPr="00A677EA">
              <w:rPr>
                <w:rFonts w:ascii="GHEA Grapalat" w:hAnsi="GHEA Grapalat"/>
                <w:i/>
                <w:sz w:val="26"/>
                <w:szCs w:val="26"/>
                <w:lang w:val="en-US"/>
              </w:rPr>
              <w:t>h</w:t>
            </w:r>
            <w:r w:rsidRPr="00A677EA">
              <w:rPr>
                <w:rFonts w:ascii="Calibri" w:hAnsi="Calibri" w:cs="Calibri"/>
                <w:lang w:val="en-US"/>
              </w:rPr>
              <w:t> </w:t>
            </w:r>
            <w:r w:rsidRPr="00A677EA">
              <w:rPr>
                <w:rFonts w:ascii="GHEA Grapalat" w:hAnsi="GHEA Grapalat"/>
                <w:lang w:val="en-US"/>
              </w:rPr>
              <w:t>-ն հավասար է՝</w:t>
            </w:r>
          </w:p>
        </w:tc>
      </w:tr>
      <w:tr w:rsidR="006747C8" w:rsidRPr="00A677EA" w14:paraId="411034E9" w14:textId="77777777" w:rsidTr="00347C38">
        <w:trPr>
          <w:trHeight w:val="433"/>
          <w:tblHeader/>
          <w:jc w:val="center"/>
        </w:trPr>
        <w:tc>
          <w:tcPr>
            <w:tcW w:w="0" w:type="auto"/>
            <w:vMerge/>
            <w:shd w:val="clear" w:color="auto" w:fill="FFFFFF"/>
            <w:vAlign w:val="center"/>
            <w:hideMark/>
          </w:tcPr>
          <w:p w14:paraId="2C7363ED" w14:textId="77777777" w:rsidR="006747C8" w:rsidRPr="00A677EA" w:rsidRDefault="006747C8" w:rsidP="00347C38">
            <w:pPr>
              <w:spacing w:after="0"/>
              <w:ind w:firstLine="567"/>
              <w:rPr>
                <w:rFonts w:ascii="GHEA Grapalat" w:eastAsiaTheme="minorEastAsia" w:hAnsi="GHEA Grapalat"/>
                <w:lang w:val="en-US"/>
              </w:rPr>
            </w:pPr>
          </w:p>
        </w:tc>
        <w:tc>
          <w:tcPr>
            <w:tcW w:w="899" w:type="pct"/>
            <w:shd w:val="clear" w:color="auto" w:fill="FFFFFF"/>
            <w:tcMar>
              <w:top w:w="0" w:type="dxa"/>
              <w:left w:w="28" w:type="dxa"/>
              <w:bottom w:w="0" w:type="dxa"/>
              <w:right w:w="28" w:type="dxa"/>
            </w:tcMar>
            <w:vAlign w:val="center"/>
            <w:hideMark/>
          </w:tcPr>
          <w:p w14:paraId="61CD33E4" w14:textId="77777777" w:rsidR="006747C8" w:rsidRPr="00A677EA" w:rsidRDefault="00885720" w:rsidP="00347C38">
            <w:pPr>
              <w:shd w:val="clear" w:color="auto" w:fill="FFFFFF"/>
              <w:autoSpaceDE w:val="0"/>
              <w:autoSpaceDN w:val="0"/>
              <w:spacing w:after="0"/>
              <w:jc w:val="center"/>
              <w:rPr>
                <w:rFonts w:ascii="GHEA Grapalat" w:eastAsiaTheme="minorEastAsia" w:hAnsi="GHEA Grapalat"/>
              </w:rPr>
            </w:pPr>
            <w:r w:rsidRPr="00A677EA">
              <w:rPr>
                <w:rFonts w:ascii="GHEA Grapalat" w:hAnsi="GHEA Grapalat"/>
              </w:rPr>
              <w:t>≤</w:t>
            </w:r>
            <w:r w:rsidRPr="00A677EA">
              <w:rPr>
                <w:rFonts w:ascii="Calibri" w:hAnsi="Calibri"/>
                <w:lang w:val="en-US"/>
              </w:rPr>
              <w:t> </w:t>
            </w:r>
            <w:r w:rsidRPr="00A677EA">
              <w:rPr>
                <w:rFonts w:ascii="GHEA Grapalat" w:hAnsi="GHEA Grapalat"/>
              </w:rPr>
              <w:t>6</w:t>
            </w:r>
          </w:p>
        </w:tc>
        <w:tc>
          <w:tcPr>
            <w:tcW w:w="893" w:type="pct"/>
            <w:shd w:val="clear" w:color="auto" w:fill="FFFFFF"/>
            <w:tcMar>
              <w:top w:w="0" w:type="dxa"/>
              <w:left w:w="28" w:type="dxa"/>
              <w:bottom w:w="0" w:type="dxa"/>
              <w:right w:w="28" w:type="dxa"/>
            </w:tcMar>
            <w:vAlign w:val="center"/>
            <w:hideMark/>
          </w:tcPr>
          <w:p w14:paraId="184CA5E5" w14:textId="77777777" w:rsidR="006747C8" w:rsidRPr="00A677EA" w:rsidRDefault="006747C8" w:rsidP="00347C38">
            <w:pPr>
              <w:shd w:val="clear" w:color="auto" w:fill="FFFFFF"/>
              <w:autoSpaceDE w:val="0"/>
              <w:autoSpaceDN w:val="0"/>
              <w:spacing w:after="0"/>
              <w:jc w:val="center"/>
              <w:rPr>
                <w:rFonts w:ascii="GHEA Grapalat" w:eastAsiaTheme="minorEastAsia" w:hAnsi="GHEA Grapalat"/>
              </w:rPr>
            </w:pPr>
            <w:r w:rsidRPr="00A677EA">
              <w:rPr>
                <w:rFonts w:ascii="GHEA Grapalat" w:hAnsi="GHEA Grapalat"/>
              </w:rPr>
              <w:t>10</w:t>
            </w:r>
          </w:p>
        </w:tc>
        <w:tc>
          <w:tcPr>
            <w:tcW w:w="976" w:type="pct"/>
            <w:shd w:val="clear" w:color="auto" w:fill="FFFFFF"/>
            <w:tcMar>
              <w:top w:w="0" w:type="dxa"/>
              <w:left w:w="28" w:type="dxa"/>
              <w:bottom w:w="0" w:type="dxa"/>
              <w:right w:w="28" w:type="dxa"/>
            </w:tcMar>
            <w:vAlign w:val="center"/>
            <w:hideMark/>
          </w:tcPr>
          <w:p w14:paraId="4F850387" w14:textId="77777777" w:rsidR="006747C8" w:rsidRPr="00A677EA" w:rsidRDefault="006747C8" w:rsidP="00347C38">
            <w:pPr>
              <w:shd w:val="clear" w:color="auto" w:fill="FFFFFF"/>
              <w:autoSpaceDE w:val="0"/>
              <w:autoSpaceDN w:val="0"/>
              <w:spacing w:after="0"/>
              <w:jc w:val="center"/>
              <w:rPr>
                <w:rFonts w:ascii="GHEA Grapalat" w:eastAsiaTheme="minorEastAsia" w:hAnsi="GHEA Grapalat"/>
              </w:rPr>
            </w:pPr>
            <w:r w:rsidRPr="00A677EA">
              <w:rPr>
                <w:rFonts w:ascii="GHEA Grapalat" w:hAnsi="GHEA Grapalat"/>
              </w:rPr>
              <w:t>15</w:t>
            </w:r>
          </w:p>
        </w:tc>
        <w:tc>
          <w:tcPr>
            <w:tcW w:w="859" w:type="pct"/>
            <w:shd w:val="clear" w:color="auto" w:fill="FFFFFF"/>
            <w:tcMar>
              <w:top w:w="0" w:type="dxa"/>
              <w:left w:w="28" w:type="dxa"/>
              <w:bottom w:w="0" w:type="dxa"/>
              <w:right w:w="28" w:type="dxa"/>
            </w:tcMar>
            <w:vAlign w:val="center"/>
            <w:hideMark/>
          </w:tcPr>
          <w:p w14:paraId="3CE53ADE" w14:textId="77777777" w:rsidR="006747C8" w:rsidRPr="00A677EA" w:rsidRDefault="006747C8" w:rsidP="00347C38">
            <w:pPr>
              <w:shd w:val="clear" w:color="auto" w:fill="FFFFFF"/>
              <w:autoSpaceDE w:val="0"/>
              <w:autoSpaceDN w:val="0"/>
              <w:spacing w:after="0"/>
              <w:jc w:val="center"/>
              <w:rPr>
                <w:rFonts w:ascii="GHEA Grapalat" w:eastAsiaTheme="minorEastAsia" w:hAnsi="GHEA Grapalat"/>
              </w:rPr>
            </w:pPr>
            <w:r w:rsidRPr="00A677EA">
              <w:rPr>
                <w:rFonts w:ascii="GHEA Grapalat" w:hAnsi="GHEA Grapalat"/>
              </w:rPr>
              <w:t>20</w:t>
            </w:r>
          </w:p>
        </w:tc>
      </w:tr>
      <w:tr w:rsidR="006747C8" w:rsidRPr="00A677EA" w14:paraId="58869D90" w14:textId="77777777" w:rsidTr="004624DB">
        <w:trPr>
          <w:jc w:val="center"/>
        </w:trPr>
        <w:tc>
          <w:tcPr>
            <w:tcW w:w="1373" w:type="pct"/>
            <w:tcBorders>
              <w:bottom w:val="single" w:sz="4" w:space="0" w:color="auto"/>
            </w:tcBorders>
            <w:shd w:val="clear" w:color="auto" w:fill="FFFFFF"/>
            <w:tcMar>
              <w:top w:w="0" w:type="dxa"/>
              <w:left w:w="28" w:type="dxa"/>
              <w:bottom w:w="0" w:type="dxa"/>
              <w:right w:w="28" w:type="dxa"/>
            </w:tcMar>
            <w:hideMark/>
          </w:tcPr>
          <w:p w14:paraId="25CA9574" w14:textId="77777777" w:rsidR="006747C8" w:rsidRPr="00A677EA" w:rsidRDefault="006747C8" w:rsidP="00347C38">
            <w:pPr>
              <w:shd w:val="clear" w:color="auto" w:fill="FFFFFF"/>
              <w:autoSpaceDE w:val="0"/>
              <w:autoSpaceDN w:val="0"/>
              <w:spacing w:before="100" w:after="100"/>
              <w:jc w:val="center"/>
              <w:rPr>
                <w:rFonts w:ascii="GHEA Grapalat" w:eastAsiaTheme="minorEastAsia" w:hAnsi="GHEA Grapalat" w:cs="Times New Roman"/>
              </w:rPr>
            </w:pPr>
            <w:r w:rsidRPr="00A677EA">
              <w:rPr>
                <w:rFonts w:ascii="GHEA Grapalat" w:hAnsi="GHEA Grapalat" w:cs="Times New Roman"/>
              </w:rPr>
              <w:t>В20 - В55</w:t>
            </w:r>
          </w:p>
        </w:tc>
        <w:tc>
          <w:tcPr>
            <w:tcW w:w="899" w:type="pct"/>
            <w:tcBorders>
              <w:bottom w:val="single" w:sz="4" w:space="0" w:color="auto"/>
            </w:tcBorders>
            <w:shd w:val="clear" w:color="auto" w:fill="FFFFFF"/>
            <w:tcMar>
              <w:top w:w="0" w:type="dxa"/>
              <w:left w:w="28" w:type="dxa"/>
              <w:bottom w:w="0" w:type="dxa"/>
              <w:right w:w="28" w:type="dxa"/>
            </w:tcMar>
            <w:hideMark/>
          </w:tcPr>
          <w:p w14:paraId="67D44F91" w14:textId="77777777" w:rsidR="006747C8" w:rsidRPr="00A677EA" w:rsidRDefault="006747C8" w:rsidP="00347C38">
            <w:pPr>
              <w:shd w:val="clear" w:color="auto" w:fill="FFFFFF"/>
              <w:autoSpaceDE w:val="0"/>
              <w:autoSpaceDN w:val="0"/>
              <w:spacing w:before="100" w:after="100"/>
              <w:jc w:val="center"/>
              <w:rPr>
                <w:rFonts w:ascii="GHEA Grapalat" w:eastAsiaTheme="minorEastAsia" w:hAnsi="GHEA Grapalat"/>
              </w:rPr>
            </w:pPr>
            <w:r w:rsidRPr="00A677EA">
              <w:rPr>
                <w:rFonts w:ascii="GHEA Grapalat" w:hAnsi="GHEA Grapalat"/>
              </w:rPr>
              <w:t>0,92</w:t>
            </w:r>
          </w:p>
        </w:tc>
        <w:tc>
          <w:tcPr>
            <w:tcW w:w="893" w:type="pct"/>
            <w:tcBorders>
              <w:bottom w:val="single" w:sz="4" w:space="0" w:color="auto"/>
            </w:tcBorders>
            <w:shd w:val="clear" w:color="auto" w:fill="FFFFFF"/>
            <w:tcMar>
              <w:top w:w="0" w:type="dxa"/>
              <w:left w:w="28" w:type="dxa"/>
              <w:bottom w:w="0" w:type="dxa"/>
              <w:right w:w="28" w:type="dxa"/>
            </w:tcMar>
            <w:hideMark/>
          </w:tcPr>
          <w:p w14:paraId="56FD5201" w14:textId="77777777" w:rsidR="006747C8" w:rsidRPr="00A677EA" w:rsidRDefault="006747C8" w:rsidP="00347C38">
            <w:pPr>
              <w:shd w:val="clear" w:color="auto" w:fill="FFFFFF"/>
              <w:autoSpaceDE w:val="0"/>
              <w:autoSpaceDN w:val="0"/>
              <w:spacing w:before="100" w:after="100"/>
              <w:jc w:val="center"/>
              <w:rPr>
                <w:rFonts w:ascii="GHEA Grapalat" w:eastAsiaTheme="minorEastAsia" w:hAnsi="GHEA Grapalat"/>
              </w:rPr>
            </w:pPr>
            <w:r w:rsidRPr="00A677EA">
              <w:rPr>
                <w:rFonts w:ascii="GHEA Grapalat" w:hAnsi="GHEA Grapalat"/>
              </w:rPr>
              <w:t>0,9</w:t>
            </w:r>
          </w:p>
        </w:tc>
        <w:tc>
          <w:tcPr>
            <w:tcW w:w="976" w:type="pct"/>
            <w:tcBorders>
              <w:bottom w:val="single" w:sz="4" w:space="0" w:color="auto"/>
            </w:tcBorders>
            <w:shd w:val="clear" w:color="auto" w:fill="FFFFFF"/>
            <w:tcMar>
              <w:top w:w="0" w:type="dxa"/>
              <w:left w:w="28" w:type="dxa"/>
              <w:bottom w:w="0" w:type="dxa"/>
              <w:right w:w="28" w:type="dxa"/>
            </w:tcMar>
            <w:hideMark/>
          </w:tcPr>
          <w:p w14:paraId="4F3FD285" w14:textId="77777777" w:rsidR="006747C8" w:rsidRPr="00A677EA" w:rsidRDefault="006747C8" w:rsidP="00347C38">
            <w:pPr>
              <w:shd w:val="clear" w:color="auto" w:fill="FFFFFF"/>
              <w:autoSpaceDE w:val="0"/>
              <w:autoSpaceDN w:val="0"/>
              <w:spacing w:before="100" w:after="100"/>
              <w:jc w:val="center"/>
              <w:rPr>
                <w:rFonts w:ascii="GHEA Grapalat" w:eastAsiaTheme="minorEastAsia" w:hAnsi="GHEA Grapalat"/>
              </w:rPr>
            </w:pPr>
            <w:r w:rsidRPr="00A677EA">
              <w:rPr>
                <w:rFonts w:ascii="GHEA Grapalat" w:hAnsi="GHEA Grapalat"/>
              </w:rPr>
              <w:t>0,83</w:t>
            </w:r>
          </w:p>
        </w:tc>
        <w:tc>
          <w:tcPr>
            <w:tcW w:w="859" w:type="pct"/>
            <w:tcBorders>
              <w:bottom w:val="single" w:sz="4" w:space="0" w:color="auto"/>
            </w:tcBorders>
            <w:shd w:val="clear" w:color="auto" w:fill="FFFFFF"/>
            <w:tcMar>
              <w:top w:w="0" w:type="dxa"/>
              <w:left w:w="28" w:type="dxa"/>
              <w:bottom w:w="0" w:type="dxa"/>
              <w:right w:w="28" w:type="dxa"/>
            </w:tcMar>
            <w:hideMark/>
          </w:tcPr>
          <w:p w14:paraId="5E7C1035" w14:textId="77777777" w:rsidR="006747C8" w:rsidRPr="00A677EA" w:rsidRDefault="006747C8" w:rsidP="00347C38">
            <w:pPr>
              <w:shd w:val="clear" w:color="auto" w:fill="FFFFFF"/>
              <w:autoSpaceDE w:val="0"/>
              <w:autoSpaceDN w:val="0"/>
              <w:spacing w:before="100" w:after="100"/>
              <w:jc w:val="center"/>
              <w:rPr>
                <w:rFonts w:ascii="GHEA Grapalat" w:eastAsiaTheme="minorEastAsia" w:hAnsi="GHEA Grapalat"/>
              </w:rPr>
            </w:pPr>
            <w:r w:rsidRPr="00A677EA">
              <w:rPr>
                <w:rFonts w:ascii="GHEA Grapalat" w:hAnsi="GHEA Grapalat"/>
              </w:rPr>
              <w:t>0,7</w:t>
            </w:r>
          </w:p>
        </w:tc>
      </w:tr>
      <w:tr w:rsidR="006747C8" w:rsidRPr="00A677EA" w14:paraId="402072B0" w14:textId="77777777" w:rsidTr="004624DB">
        <w:trPr>
          <w:jc w:val="center"/>
        </w:trPr>
        <w:tc>
          <w:tcPr>
            <w:tcW w:w="1373" w:type="pct"/>
            <w:tcBorders>
              <w:bottom w:val="single" w:sz="4" w:space="0" w:color="auto"/>
            </w:tcBorders>
            <w:shd w:val="clear" w:color="auto" w:fill="FFFFFF"/>
            <w:tcMar>
              <w:top w:w="0" w:type="dxa"/>
              <w:left w:w="28" w:type="dxa"/>
              <w:bottom w:w="0" w:type="dxa"/>
              <w:right w:w="28" w:type="dxa"/>
            </w:tcMar>
            <w:hideMark/>
          </w:tcPr>
          <w:p w14:paraId="3F579520" w14:textId="77777777" w:rsidR="006747C8" w:rsidRPr="00A677EA" w:rsidRDefault="006747C8" w:rsidP="00347C38">
            <w:pPr>
              <w:shd w:val="clear" w:color="auto" w:fill="FFFFFF"/>
              <w:autoSpaceDE w:val="0"/>
              <w:autoSpaceDN w:val="0"/>
              <w:spacing w:before="100" w:after="100"/>
              <w:jc w:val="center"/>
              <w:rPr>
                <w:rFonts w:ascii="GHEA Grapalat" w:eastAsiaTheme="minorEastAsia" w:hAnsi="GHEA Grapalat" w:cs="Times New Roman"/>
              </w:rPr>
            </w:pPr>
            <w:r w:rsidRPr="00A677EA">
              <w:rPr>
                <w:rFonts w:ascii="GHEA Grapalat" w:hAnsi="GHEA Grapalat" w:cs="Times New Roman"/>
              </w:rPr>
              <w:t>В60</w:t>
            </w:r>
          </w:p>
        </w:tc>
        <w:tc>
          <w:tcPr>
            <w:tcW w:w="899" w:type="pct"/>
            <w:tcBorders>
              <w:bottom w:val="single" w:sz="4" w:space="0" w:color="auto"/>
            </w:tcBorders>
            <w:shd w:val="clear" w:color="auto" w:fill="FFFFFF"/>
            <w:tcMar>
              <w:top w:w="0" w:type="dxa"/>
              <w:left w:w="28" w:type="dxa"/>
              <w:bottom w:w="0" w:type="dxa"/>
              <w:right w:w="28" w:type="dxa"/>
            </w:tcMar>
            <w:hideMark/>
          </w:tcPr>
          <w:p w14:paraId="1E00B11D" w14:textId="77777777" w:rsidR="006747C8" w:rsidRPr="00A677EA" w:rsidRDefault="006747C8" w:rsidP="00347C38">
            <w:pPr>
              <w:shd w:val="clear" w:color="auto" w:fill="FFFFFF"/>
              <w:autoSpaceDE w:val="0"/>
              <w:autoSpaceDN w:val="0"/>
              <w:spacing w:before="100" w:after="100"/>
              <w:jc w:val="center"/>
              <w:rPr>
                <w:rFonts w:ascii="GHEA Grapalat" w:eastAsiaTheme="minorEastAsia" w:hAnsi="GHEA Grapalat"/>
              </w:rPr>
            </w:pPr>
            <w:r w:rsidRPr="00A677EA">
              <w:rPr>
                <w:rFonts w:ascii="GHEA Grapalat" w:hAnsi="GHEA Grapalat"/>
              </w:rPr>
              <w:t>0,91</w:t>
            </w:r>
          </w:p>
        </w:tc>
        <w:tc>
          <w:tcPr>
            <w:tcW w:w="893" w:type="pct"/>
            <w:tcBorders>
              <w:bottom w:val="single" w:sz="4" w:space="0" w:color="auto"/>
            </w:tcBorders>
            <w:shd w:val="clear" w:color="auto" w:fill="FFFFFF"/>
            <w:tcMar>
              <w:top w:w="0" w:type="dxa"/>
              <w:left w:w="28" w:type="dxa"/>
              <w:bottom w:w="0" w:type="dxa"/>
              <w:right w:w="28" w:type="dxa"/>
            </w:tcMar>
            <w:hideMark/>
          </w:tcPr>
          <w:p w14:paraId="1B9759C3" w14:textId="77777777" w:rsidR="006747C8" w:rsidRPr="00A677EA" w:rsidRDefault="006747C8" w:rsidP="00347C38">
            <w:pPr>
              <w:shd w:val="clear" w:color="auto" w:fill="FFFFFF"/>
              <w:autoSpaceDE w:val="0"/>
              <w:autoSpaceDN w:val="0"/>
              <w:spacing w:before="100" w:after="100"/>
              <w:jc w:val="center"/>
              <w:rPr>
                <w:rFonts w:ascii="GHEA Grapalat" w:eastAsiaTheme="minorEastAsia" w:hAnsi="GHEA Grapalat"/>
              </w:rPr>
            </w:pPr>
            <w:r w:rsidRPr="00A677EA">
              <w:rPr>
                <w:rFonts w:ascii="GHEA Grapalat" w:hAnsi="GHEA Grapalat"/>
              </w:rPr>
              <w:t>0,89</w:t>
            </w:r>
          </w:p>
        </w:tc>
        <w:tc>
          <w:tcPr>
            <w:tcW w:w="976" w:type="pct"/>
            <w:tcBorders>
              <w:bottom w:val="single" w:sz="4" w:space="0" w:color="auto"/>
            </w:tcBorders>
            <w:shd w:val="clear" w:color="auto" w:fill="FFFFFF"/>
            <w:tcMar>
              <w:top w:w="0" w:type="dxa"/>
              <w:left w:w="28" w:type="dxa"/>
              <w:bottom w:w="0" w:type="dxa"/>
              <w:right w:w="28" w:type="dxa"/>
            </w:tcMar>
            <w:hideMark/>
          </w:tcPr>
          <w:p w14:paraId="185B5879" w14:textId="77777777" w:rsidR="006747C8" w:rsidRPr="00A677EA" w:rsidRDefault="006747C8" w:rsidP="00347C38">
            <w:pPr>
              <w:shd w:val="clear" w:color="auto" w:fill="FFFFFF"/>
              <w:autoSpaceDE w:val="0"/>
              <w:autoSpaceDN w:val="0"/>
              <w:spacing w:before="100" w:after="100"/>
              <w:jc w:val="center"/>
              <w:rPr>
                <w:rFonts w:ascii="GHEA Grapalat" w:eastAsiaTheme="minorEastAsia" w:hAnsi="GHEA Grapalat"/>
              </w:rPr>
            </w:pPr>
            <w:r w:rsidRPr="00A677EA">
              <w:rPr>
                <w:rFonts w:ascii="GHEA Grapalat" w:hAnsi="GHEA Grapalat"/>
              </w:rPr>
              <w:t>0,80</w:t>
            </w:r>
          </w:p>
        </w:tc>
        <w:tc>
          <w:tcPr>
            <w:tcW w:w="859" w:type="pct"/>
            <w:tcBorders>
              <w:bottom w:val="single" w:sz="4" w:space="0" w:color="auto"/>
            </w:tcBorders>
            <w:shd w:val="clear" w:color="auto" w:fill="FFFFFF"/>
            <w:tcMar>
              <w:top w:w="0" w:type="dxa"/>
              <w:left w:w="28" w:type="dxa"/>
              <w:bottom w:w="0" w:type="dxa"/>
              <w:right w:w="28" w:type="dxa"/>
            </w:tcMar>
            <w:hideMark/>
          </w:tcPr>
          <w:p w14:paraId="035DCA24" w14:textId="77777777" w:rsidR="006747C8" w:rsidRPr="00A677EA" w:rsidRDefault="006747C8" w:rsidP="00347C38">
            <w:pPr>
              <w:shd w:val="clear" w:color="auto" w:fill="FFFFFF"/>
              <w:autoSpaceDE w:val="0"/>
              <w:autoSpaceDN w:val="0"/>
              <w:spacing w:before="100" w:after="100"/>
              <w:jc w:val="center"/>
              <w:rPr>
                <w:rFonts w:ascii="GHEA Grapalat" w:eastAsiaTheme="minorEastAsia" w:hAnsi="GHEA Grapalat"/>
              </w:rPr>
            </w:pPr>
            <w:r w:rsidRPr="00A677EA">
              <w:rPr>
                <w:rFonts w:ascii="GHEA Grapalat" w:hAnsi="GHEA Grapalat"/>
              </w:rPr>
              <w:t>0,65</w:t>
            </w:r>
          </w:p>
        </w:tc>
      </w:tr>
      <w:tr w:rsidR="004624DB" w:rsidRPr="00A677EA" w14:paraId="2AD58FE5" w14:textId="77777777" w:rsidTr="004624DB">
        <w:trPr>
          <w:jc w:val="center"/>
        </w:trPr>
        <w:tc>
          <w:tcPr>
            <w:tcW w:w="1373" w:type="pct"/>
            <w:tcBorders>
              <w:top w:val="single" w:sz="4" w:space="0" w:color="auto"/>
              <w:left w:val="nil"/>
              <w:bottom w:val="nil"/>
              <w:right w:val="nil"/>
            </w:tcBorders>
            <w:shd w:val="clear" w:color="auto" w:fill="FFFFFF"/>
            <w:tcMar>
              <w:top w:w="0" w:type="dxa"/>
              <w:left w:w="28" w:type="dxa"/>
              <w:bottom w:w="0" w:type="dxa"/>
              <w:right w:w="28" w:type="dxa"/>
            </w:tcMar>
          </w:tcPr>
          <w:p w14:paraId="37DC98D6" w14:textId="77777777" w:rsidR="004624DB" w:rsidRPr="00A677EA" w:rsidRDefault="004624DB" w:rsidP="004624DB">
            <w:pPr>
              <w:shd w:val="clear" w:color="auto" w:fill="FFFFFF"/>
              <w:autoSpaceDE w:val="0"/>
              <w:autoSpaceDN w:val="0"/>
              <w:spacing w:after="0" w:line="120" w:lineRule="auto"/>
              <w:jc w:val="center"/>
              <w:rPr>
                <w:rFonts w:ascii="GHEA Grapalat" w:hAnsi="GHEA Grapalat" w:cs="Times New Roman"/>
                <w:sz w:val="18"/>
              </w:rPr>
            </w:pPr>
          </w:p>
        </w:tc>
        <w:tc>
          <w:tcPr>
            <w:tcW w:w="899" w:type="pct"/>
            <w:tcBorders>
              <w:top w:val="single" w:sz="4" w:space="0" w:color="auto"/>
              <w:left w:val="nil"/>
              <w:bottom w:val="nil"/>
              <w:right w:val="nil"/>
            </w:tcBorders>
            <w:shd w:val="clear" w:color="auto" w:fill="FFFFFF"/>
            <w:tcMar>
              <w:top w:w="0" w:type="dxa"/>
              <w:left w:w="28" w:type="dxa"/>
              <w:bottom w:w="0" w:type="dxa"/>
              <w:right w:w="28" w:type="dxa"/>
            </w:tcMar>
          </w:tcPr>
          <w:p w14:paraId="24E02DD9" w14:textId="77777777" w:rsidR="004624DB" w:rsidRPr="00A677EA" w:rsidRDefault="004624DB" w:rsidP="004624DB">
            <w:pPr>
              <w:shd w:val="clear" w:color="auto" w:fill="FFFFFF"/>
              <w:autoSpaceDE w:val="0"/>
              <w:autoSpaceDN w:val="0"/>
              <w:spacing w:after="0" w:line="120" w:lineRule="auto"/>
              <w:jc w:val="center"/>
              <w:rPr>
                <w:rFonts w:ascii="GHEA Grapalat" w:hAnsi="GHEA Grapalat"/>
                <w:sz w:val="18"/>
              </w:rPr>
            </w:pPr>
          </w:p>
        </w:tc>
        <w:tc>
          <w:tcPr>
            <w:tcW w:w="893" w:type="pct"/>
            <w:tcBorders>
              <w:top w:val="single" w:sz="4" w:space="0" w:color="auto"/>
              <w:left w:val="nil"/>
              <w:bottom w:val="nil"/>
              <w:right w:val="nil"/>
            </w:tcBorders>
            <w:shd w:val="clear" w:color="auto" w:fill="FFFFFF"/>
            <w:tcMar>
              <w:top w:w="0" w:type="dxa"/>
              <w:left w:w="28" w:type="dxa"/>
              <w:bottom w:w="0" w:type="dxa"/>
              <w:right w:w="28" w:type="dxa"/>
            </w:tcMar>
          </w:tcPr>
          <w:p w14:paraId="474BAB15" w14:textId="77777777" w:rsidR="004624DB" w:rsidRPr="00A677EA" w:rsidRDefault="004624DB" w:rsidP="004624DB">
            <w:pPr>
              <w:shd w:val="clear" w:color="auto" w:fill="FFFFFF"/>
              <w:autoSpaceDE w:val="0"/>
              <w:autoSpaceDN w:val="0"/>
              <w:spacing w:after="0" w:line="120" w:lineRule="auto"/>
              <w:jc w:val="center"/>
              <w:rPr>
                <w:rFonts w:ascii="GHEA Grapalat" w:hAnsi="GHEA Grapalat"/>
                <w:sz w:val="18"/>
              </w:rPr>
            </w:pPr>
          </w:p>
        </w:tc>
        <w:tc>
          <w:tcPr>
            <w:tcW w:w="976" w:type="pct"/>
            <w:tcBorders>
              <w:top w:val="single" w:sz="4" w:space="0" w:color="auto"/>
              <w:left w:val="nil"/>
              <w:bottom w:val="nil"/>
              <w:right w:val="nil"/>
            </w:tcBorders>
            <w:shd w:val="clear" w:color="auto" w:fill="FFFFFF"/>
            <w:tcMar>
              <w:top w:w="0" w:type="dxa"/>
              <w:left w:w="28" w:type="dxa"/>
              <w:bottom w:w="0" w:type="dxa"/>
              <w:right w:w="28" w:type="dxa"/>
            </w:tcMar>
          </w:tcPr>
          <w:p w14:paraId="3CEF28E2" w14:textId="77777777" w:rsidR="004624DB" w:rsidRPr="00A677EA" w:rsidRDefault="004624DB" w:rsidP="004624DB">
            <w:pPr>
              <w:shd w:val="clear" w:color="auto" w:fill="FFFFFF"/>
              <w:autoSpaceDE w:val="0"/>
              <w:autoSpaceDN w:val="0"/>
              <w:spacing w:after="0" w:line="120" w:lineRule="auto"/>
              <w:jc w:val="center"/>
              <w:rPr>
                <w:rFonts w:ascii="GHEA Grapalat" w:hAnsi="GHEA Grapalat"/>
                <w:sz w:val="18"/>
              </w:rPr>
            </w:pPr>
          </w:p>
        </w:tc>
        <w:tc>
          <w:tcPr>
            <w:tcW w:w="859" w:type="pct"/>
            <w:tcBorders>
              <w:top w:val="single" w:sz="4" w:space="0" w:color="auto"/>
              <w:left w:val="nil"/>
              <w:bottom w:val="nil"/>
              <w:right w:val="nil"/>
            </w:tcBorders>
            <w:shd w:val="clear" w:color="auto" w:fill="FFFFFF"/>
            <w:tcMar>
              <w:top w:w="0" w:type="dxa"/>
              <w:left w:w="28" w:type="dxa"/>
              <w:bottom w:w="0" w:type="dxa"/>
              <w:right w:w="28" w:type="dxa"/>
            </w:tcMar>
          </w:tcPr>
          <w:p w14:paraId="3E00414A" w14:textId="77777777" w:rsidR="004624DB" w:rsidRPr="00A677EA" w:rsidRDefault="004624DB" w:rsidP="004624DB">
            <w:pPr>
              <w:shd w:val="clear" w:color="auto" w:fill="FFFFFF"/>
              <w:autoSpaceDE w:val="0"/>
              <w:autoSpaceDN w:val="0"/>
              <w:spacing w:after="0" w:line="120" w:lineRule="auto"/>
              <w:jc w:val="center"/>
              <w:rPr>
                <w:rFonts w:ascii="GHEA Grapalat" w:hAnsi="GHEA Grapalat"/>
                <w:sz w:val="18"/>
              </w:rPr>
            </w:pPr>
          </w:p>
        </w:tc>
      </w:tr>
    </w:tbl>
    <w:p w14:paraId="5DFE2020" w14:textId="77777777" w:rsidR="006747C8" w:rsidRPr="00A677EA" w:rsidRDefault="006747C8" w:rsidP="006747C8">
      <w:pPr>
        <w:shd w:val="clear" w:color="auto" w:fill="FFFFFF"/>
        <w:spacing w:after="0"/>
        <w:ind w:firstLine="567"/>
        <w:jc w:val="both"/>
        <w:rPr>
          <w:rFonts w:ascii="GHEA Grapalat" w:hAnsi="GHEA Grapalat"/>
        </w:rPr>
      </w:pPr>
    </w:p>
    <w:p w14:paraId="792366F4" w14:textId="77777777" w:rsidR="006747C8" w:rsidRPr="00A677EA" w:rsidRDefault="006747C8" w:rsidP="006747C8">
      <w:pPr>
        <w:spacing w:after="120"/>
        <w:ind w:firstLine="567"/>
        <w:jc w:val="both"/>
        <w:rPr>
          <w:rFonts w:ascii="GHEA Grapalat" w:hAnsi="GHEA Grapalat"/>
        </w:rPr>
      </w:pPr>
      <w:bookmarkStart w:id="44" w:name="PO0000529"/>
      <w:r w:rsidRPr="00A677EA">
        <w:rPr>
          <w:rFonts w:ascii="GHEA Grapalat" w:hAnsi="GHEA Grapalat"/>
          <w:b/>
          <w:lang w:val="hy-AM"/>
        </w:rPr>
        <w:t>253.</w:t>
      </w:r>
      <w:r w:rsidRPr="00A677EA">
        <w:rPr>
          <w:rFonts w:ascii="Calibri" w:hAnsi="Calibri"/>
          <w:lang w:val="hy-AM"/>
        </w:rPr>
        <w:t> </w:t>
      </w:r>
      <w:r w:rsidRPr="00A677EA">
        <w:rPr>
          <w:rFonts w:ascii="GHEA Grapalat" w:hAnsi="GHEA Grapalat"/>
          <w:lang w:val="en-US"/>
        </w:rPr>
        <w:t>Արտակենտրոն</w:t>
      </w:r>
      <w:r w:rsidRPr="00A677EA">
        <w:rPr>
          <w:rFonts w:ascii="GHEA Grapalat" w:hAnsi="GHEA Grapalat"/>
        </w:rPr>
        <w:t xml:space="preserve"> </w:t>
      </w:r>
      <w:r w:rsidRPr="00A677EA">
        <w:rPr>
          <w:rFonts w:ascii="GHEA Grapalat" w:hAnsi="GHEA Grapalat"/>
          <w:lang w:val="en-US"/>
        </w:rPr>
        <w:t>սեղմված</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i/>
          <w:sz w:val="28"/>
          <w:lang w:val="en-US"/>
        </w:rPr>
        <w:t>l</w:t>
      </w:r>
      <w:r w:rsidRPr="00A677EA">
        <w:rPr>
          <w:rFonts w:ascii="GHEA Grapalat" w:hAnsi="GHEA Grapalat"/>
          <w:sz w:val="28"/>
          <w:vertAlign w:val="subscript"/>
        </w:rPr>
        <w:t>0</w:t>
      </w:r>
      <w:r w:rsidRPr="00A677EA">
        <w:rPr>
          <w:rFonts w:ascii="GHEA Grapalat" w:hAnsi="GHEA Grapalat"/>
        </w:rPr>
        <w:t xml:space="preserve">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երկարությունը</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ինչպես</w:t>
      </w:r>
      <w:r w:rsidRPr="00A677EA">
        <w:rPr>
          <w:rFonts w:ascii="GHEA Grapalat" w:hAnsi="GHEA Grapalat"/>
        </w:rPr>
        <w:t xml:space="preserve"> </w:t>
      </w:r>
      <w:r w:rsidRPr="00A677EA">
        <w:rPr>
          <w:rFonts w:ascii="GHEA Grapalat" w:hAnsi="GHEA Grapalat"/>
          <w:lang w:val="en-US"/>
        </w:rPr>
        <w:t>շրջանակային</w:t>
      </w:r>
      <w:r w:rsidRPr="00A677EA">
        <w:rPr>
          <w:rFonts w:ascii="GHEA Grapalat" w:hAnsi="GHEA Grapalat"/>
        </w:rPr>
        <w:t xml:space="preserve"> </w:t>
      </w:r>
      <w:r w:rsidRPr="00A677EA">
        <w:rPr>
          <w:rFonts w:ascii="GHEA Grapalat" w:hAnsi="GHEA Grapalat"/>
          <w:lang w:val="en-US"/>
        </w:rPr>
        <w:t>կոնստրուկցիայի</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առնելով</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դեֆորմատիվ</w:t>
      </w:r>
      <w:r w:rsidRPr="00A677EA">
        <w:rPr>
          <w:rFonts w:ascii="GHEA Grapalat" w:hAnsi="GHEA Grapalat"/>
        </w:rPr>
        <w:t xml:space="preserve"> </w:t>
      </w:r>
      <w:r w:rsidRPr="00A677EA">
        <w:rPr>
          <w:rFonts w:ascii="GHEA Grapalat" w:hAnsi="GHEA Grapalat"/>
          <w:lang w:val="en-US"/>
        </w:rPr>
        <w:t>վիճակը</w:t>
      </w:r>
      <w:r w:rsidRPr="00A677EA">
        <w:rPr>
          <w:rFonts w:ascii="GHEA Grapalat" w:hAnsi="GHEA Grapalat"/>
        </w:rPr>
        <w:t xml:space="preserve"> </w:t>
      </w:r>
      <w:r w:rsidRPr="00A677EA">
        <w:rPr>
          <w:rFonts w:ascii="GHEA Grapalat" w:hAnsi="GHEA Grapalat"/>
          <w:lang w:val="en-US"/>
        </w:rPr>
        <w:t>դրա</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բեռնվածքի</w:t>
      </w:r>
      <w:r w:rsidRPr="00A677EA">
        <w:rPr>
          <w:rFonts w:ascii="GHEA Grapalat" w:hAnsi="GHEA Grapalat"/>
        </w:rPr>
        <w:t xml:space="preserve"> </w:t>
      </w:r>
      <w:r w:rsidRPr="00A677EA">
        <w:rPr>
          <w:rFonts w:ascii="GHEA Grapalat" w:hAnsi="GHEA Grapalat"/>
          <w:lang w:val="en-US"/>
        </w:rPr>
        <w:t>առավել</w:t>
      </w:r>
      <w:r w:rsidRPr="00A677EA">
        <w:rPr>
          <w:rFonts w:ascii="GHEA Grapalat" w:hAnsi="GHEA Grapalat"/>
        </w:rPr>
        <w:t xml:space="preserve"> </w:t>
      </w:r>
      <w:r w:rsidRPr="00A677EA">
        <w:rPr>
          <w:rFonts w:ascii="GHEA Grapalat" w:hAnsi="GHEA Grapalat"/>
          <w:lang w:val="en-US"/>
        </w:rPr>
        <w:t>անբարենպաստ</w:t>
      </w:r>
      <w:r w:rsidRPr="00A677EA">
        <w:rPr>
          <w:rFonts w:ascii="GHEA Grapalat" w:hAnsi="GHEA Grapalat"/>
        </w:rPr>
        <w:t xml:space="preserve"> </w:t>
      </w:r>
      <w:r w:rsidRPr="00A677EA">
        <w:rPr>
          <w:rFonts w:ascii="GHEA Grapalat" w:hAnsi="GHEA Grapalat"/>
          <w:lang w:val="en-US"/>
        </w:rPr>
        <w:t>տեղաբաշխման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միևնույն</w:t>
      </w:r>
      <w:r w:rsidRPr="00A677EA">
        <w:rPr>
          <w:rFonts w:ascii="GHEA Grapalat" w:hAnsi="GHEA Grapalat"/>
        </w:rPr>
        <w:t xml:space="preserve"> </w:t>
      </w:r>
      <w:r w:rsidRPr="00A677EA">
        <w:rPr>
          <w:rFonts w:ascii="GHEA Grapalat" w:hAnsi="GHEA Grapalat"/>
          <w:lang w:val="en-US"/>
        </w:rPr>
        <w:t>ժամանակ</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առնելով</w:t>
      </w:r>
      <w:r w:rsidRPr="00A677EA">
        <w:rPr>
          <w:rFonts w:ascii="GHEA Grapalat" w:hAnsi="GHEA Grapalat"/>
        </w:rPr>
        <w:t xml:space="preserve"> </w:t>
      </w:r>
      <w:r w:rsidRPr="00A677EA">
        <w:rPr>
          <w:rFonts w:ascii="GHEA Grapalat" w:hAnsi="GHEA Grapalat"/>
          <w:lang w:val="en-US"/>
        </w:rPr>
        <w:t>նաև</w:t>
      </w:r>
      <w:r w:rsidRPr="00A677EA">
        <w:rPr>
          <w:rFonts w:ascii="GHEA Grapalat" w:hAnsi="GHEA Grapalat"/>
        </w:rPr>
        <w:t xml:space="preserve"> </w:t>
      </w:r>
      <w:r w:rsidRPr="00A677EA">
        <w:rPr>
          <w:rFonts w:ascii="GHEA Grapalat" w:hAnsi="GHEA Grapalat"/>
          <w:lang w:val="en-US"/>
        </w:rPr>
        <w:t>նյութերի</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առաձգական</w:t>
      </w:r>
      <w:r w:rsidRPr="00A677EA">
        <w:rPr>
          <w:rFonts w:ascii="GHEA Grapalat" w:hAnsi="GHEA Grapalat"/>
        </w:rPr>
        <w:t xml:space="preserve"> </w:t>
      </w:r>
      <w:r w:rsidRPr="00A677EA">
        <w:rPr>
          <w:rFonts w:ascii="GHEA Grapalat" w:hAnsi="GHEA Grapalat"/>
          <w:lang w:val="en-US"/>
        </w:rPr>
        <w:t>դեֆորմացիաները</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ճաքերի</w:t>
      </w:r>
      <w:r w:rsidRPr="00A677EA">
        <w:rPr>
          <w:rFonts w:ascii="GHEA Grapalat" w:hAnsi="GHEA Grapalat"/>
        </w:rPr>
        <w:t xml:space="preserve"> </w:t>
      </w:r>
      <w:r w:rsidRPr="00A677EA">
        <w:rPr>
          <w:rFonts w:ascii="GHEA Grapalat" w:hAnsi="GHEA Grapalat"/>
          <w:lang w:val="en-US"/>
        </w:rPr>
        <w:t>առկայությունը</w:t>
      </w:r>
      <w:r w:rsidRPr="00A677EA">
        <w:rPr>
          <w:rFonts w:ascii="GHEA Grapalat" w:hAnsi="GHEA Grapalat"/>
        </w:rPr>
        <w:t>:</w:t>
      </w:r>
    </w:p>
    <w:p w14:paraId="5E319E18" w14:textId="77777777" w:rsidR="006747C8" w:rsidRPr="00A677EA" w:rsidRDefault="006747C8" w:rsidP="006747C8">
      <w:pPr>
        <w:spacing w:after="120"/>
        <w:ind w:firstLine="567"/>
        <w:jc w:val="both"/>
        <w:rPr>
          <w:rFonts w:ascii="GHEA Grapalat" w:hAnsi="GHEA Grapalat"/>
        </w:rPr>
      </w:pPr>
      <w:r w:rsidRPr="00A677EA">
        <w:rPr>
          <w:rFonts w:ascii="GHEA Grapalat" w:hAnsi="GHEA Grapalat"/>
          <w:b/>
          <w:lang w:val="hy-AM"/>
        </w:rPr>
        <w:t>254.</w:t>
      </w:r>
      <w:r w:rsidRPr="00A677EA">
        <w:rPr>
          <w:rFonts w:ascii="GHEA Grapalat" w:hAnsi="GHEA Grapalat"/>
          <w:lang w:val="hy-AM"/>
        </w:rPr>
        <w:t>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ուժի</w:t>
      </w:r>
      <w:r w:rsidRPr="00A677EA">
        <w:rPr>
          <w:rFonts w:ascii="GHEA Grapalat" w:hAnsi="GHEA Grapalat"/>
        </w:rPr>
        <w:t xml:space="preserve"> </w:t>
      </w:r>
      <w:r w:rsidRPr="00A677EA">
        <w:rPr>
          <w:rFonts w:ascii="GHEA Grapalat" w:hAnsi="GHEA Grapalat"/>
          <w:lang w:val="en-US"/>
        </w:rPr>
        <w:t>ազդեցության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i/>
          <w:sz w:val="28"/>
          <w:lang w:val="en-US"/>
        </w:rPr>
        <w:t>l</w:t>
      </w:r>
      <w:r w:rsidRPr="00A677EA">
        <w:rPr>
          <w:rFonts w:ascii="GHEA Grapalat" w:hAnsi="GHEA Grapalat"/>
        </w:rPr>
        <w:t xml:space="preserve"> </w:t>
      </w:r>
      <w:r w:rsidRPr="00A677EA">
        <w:rPr>
          <w:rFonts w:ascii="GHEA Grapalat" w:hAnsi="GHEA Grapalat"/>
          <w:lang w:val="en-US"/>
        </w:rPr>
        <w:t>երկարությամբ</w:t>
      </w:r>
      <w:r w:rsidRPr="00A677EA">
        <w:rPr>
          <w:rFonts w:ascii="GHEA Grapalat" w:hAnsi="GHEA Grapalat"/>
        </w:rPr>
        <w:t xml:space="preserve"> </w:t>
      </w:r>
      <w:r w:rsidRPr="00A677EA">
        <w:rPr>
          <w:rFonts w:ascii="GHEA Grapalat" w:hAnsi="GHEA Grapalat"/>
          <w:lang w:val="en-US"/>
        </w:rPr>
        <w:t>հաստատուն</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հատվածքով</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position w:val="-12"/>
        </w:rPr>
        <w:t xml:space="preserve"> </w:t>
      </w:r>
      <w:r w:rsidRPr="00A677EA">
        <w:rPr>
          <w:rFonts w:ascii="GHEA Grapalat" w:hAnsi="GHEA Grapalat"/>
          <w:i/>
          <w:sz w:val="28"/>
          <w:lang w:val="en-US"/>
        </w:rPr>
        <w:t>l</w:t>
      </w:r>
      <w:r w:rsidRPr="00A677EA">
        <w:rPr>
          <w:rFonts w:ascii="GHEA Grapalat" w:hAnsi="GHEA Grapalat"/>
          <w:sz w:val="28"/>
          <w:vertAlign w:val="subscript"/>
        </w:rPr>
        <w:t>0</w:t>
      </w:r>
      <w:r w:rsidRPr="00A677EA">
        <w:rPr>
          <w:rFonts w:ascii="GHEA Grapalat" w:hAnsi="GHEA Grapalat"/>
        </w:rPr>
        <w:t xml:space="preserve">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երկարությունը</w:t>
      </w:r>
      <w:r w:rsidRPr="00A677EA">
        <w:rPr>
          <w:rFonts w:ascii="GHEA Grapalat" w:hAnsi="GHEA Grapalat"/>
        </w:rPr>
        <w:t xml:space="preserve"> </w:t>
      </w:r>
      <w:r w:rsidRPr="00A677EA">
        <w:rPr>
          <w:rFonts w:ascii="GHEA Grapalat" w:hAnsi="GHEA Grapalat"/>
          <w:lang w:val="en-US"/>
        </w:rPr>
        <w:t>թույլատրվում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ընդունել՝</w:t>
      </w:r>
    </w:p>
    <w:p w14:paraId="308AD783" w14:textId="77777777" w:rsidR="006747C8" w:rsidRPr="00A677EA" w:rsidRDefault="006747C8" w:rsidP="006747C8">
      <w:pPr>
        <w:tabs>
          <w:tab w:val="left" w:pos="8931"/>
        </w:tabs>
        <w:spacing w:after="360"/>
        <w:ind w:left="851" w:hanging="284"/>
        <w:jc w:val="both"/>
        <w:rPr>
          <w:rFonts w:ascii="GHEA Grapalat" w:hAnsi="GHEA Grapalat"/>
        </w:rPr>
      </w:pPr>
      <w:r w:rsidRPr="00A677EA">
        <w:rPr>
          <w:rFonts w:ascii="GHEA Grapalat" w:hAnsi="GHEA Grapalat"/>
          <w:lang w:val="en-US"/>
        </w:rPr>
        <w:t>ա</w:t>
      </w:r>
      <w:r w:rsidRPr="00A677EA">
        <w:rPr>
          <w:rFonts w:ascii="GHEA Grapalat" w:hAnsi="GHEA Grapalat"/>
        </w:rPr>
        <w:t xml:space="preserve">) </w:t>
      </w:r>
      <w:r w:rsidRPr="00A677EA">
        <w:rPr>
          <w:rFonts w:ascii="GHEA Grapalat" w:hAnsi="GHEA Grapalat"/>
          <w:lang w:val="en-US"/>
        </w:rPr>
        <w:t>երկու</w:t>
      </w:r>
      <w:r w:rsidRPr="00A677EA">
        <w:rPr>
          <w:rFonts w:ascii="GHEA Grapalat" w:hAnsi="GHEA Grapalat"/>
        </w:rPr>
        <w:t xml:space="preserve"> </w:t>
      </w:r>
      <w:r w:rsidRPr="00A677EA">
        <w:rPr>
          <w:rFonts w:ascii="GHEA Grapalat" w:hAnsi="GHEA Grapalat"/>
          <w:lang w:val="en-US"/>
        </w:rPr>
        <w:t>եզրերում</w:t>
      </w:r>
      <w:r w:rsidRPr="00A677EA">
        <w:rPr>
          <w:rFonts w:ascii="GHEA Grapalat" w:hAnsi="GHEA Grapalat"/>
        </w:rPr>
        <w:t xml:space="preserve"> </w:t>
      </w:r>
      <w:r w:rsidRPr="00A677EA">
        <w:rPr>
          <w:rFonts w:ascii="GHEA Grapalat" w:hAnsi="GHEA Grapalat"/>
          <w:lang w:val="en-US"/>
        </w:rPr>
        <w:t>հոդային</w:t>
      </w:r>
      <w:r w:rsidRPr="00A677EA">
        <w:rPr>
          <w:rFonts w:ascii="GHEA Grapalat" w:hAnsi="GHEA Grapalat"/>
        </w:rPr>
        <w:t xml:space="preserve"> </w:t>
      </w:r>
      <w:r w:rsidRPr="00A677EA">
        <w:rPr>
          <w:rFonts w:ascii="GHEA Grapalat" w:hAnsi="GHEA Grapalat"/>
          <w:lang w:val="en-US"/>
        </w:rPr>
        <w:t>հենարաններով</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rPr>
        <w:tab/>
      </w:r>
      <w:r w:rsidRPr="00A677EA">
        <w:rPr>
          <w:rFonts w:ascii="GHEA Grapalat" w:hAnsi="GHEA Grapalat"/>
          <w:lang w:val="hy-AM"/>
        </w:rPr>
        <w:t xml:space="preserve"> </w:t>
      </w:r>
      <w:r w:rsidRPr="00A677EA">
        <w:rPr>
          <w:rFonts w:ascii="GHEA Grapalat" w:hAnsi="GHEA Grapalat"/>
        </w:rPr>
        <w:t>1,0·</w:t>
      </w:r>
      <w:r w:rsidRPr="00A677EA">
        <w:rPr>
          <w:rFonts w:ascii="GHEA Grapalat" w:hAnsi="GHEA Grapalat"/>
          <w:i/>
          <w:sz w:val="28"/>
          <w:lang w:val="en-US"/>
        </w:rPr>
        <w:t>l</w:t>
      </w:r>
      <w:r w:rsidRPr="00A677EA">
        <w:rPr>
          <w:rFonts w:ascii="Calibri" w:hAnsi="Calibri"/>
        </w:rPr>
        <w:t> </w:t>
      </w:r>
      <w:r w:rsidRPr="00A677EA">
        <w:rPr>
          <w:rFonts w:ascii="GHEA Grapalat" w:hAnsi="GHEA Grapalat"/>
        </w:rPr>
        <w:t>,</w:t>
      </w:r>
    </w:p>
    <w:p w14:paraId="597A796E" w14:textId="77777777" w:rsidR="006747C8" w:rsidRPr="00A677EA" w:rsidRDefault="006747C8" w:rsidP="006747C8">
      <w:pPr>
        <w:tabs>
          <w:tab w:val="left" w:pos="8931"/>
        </w:tabs>
        <w:spacing w:after="360"/>
        <w:ind w:left="851" w:hanging="284"/>
        <w:jc w:val="both"/>
        <w:rPr>
          <w:rFonts w:ascii="GHEA Grapalat" w:hAnsi="GHEA Grapalat"/>
        </w:rPr>
      </w:pPr>
      <w:r w:rsidRPr="00A677EA">
        <w:rPr>
          <w:rFonts w:ascii="GHEA Grapalat" w:hAnsi="GHEA Grapalat"/>
          <w:lang w:val="en-US"/>
        </w:rPr>
        <w:t>բ</w:t>
      </w:r>
      <w:r w:rsidRPr="00A677EA">
        <w:rPr>
          <w:rFonts w:ascii="GHEA Grapalat" w:hAnsi="GHEA Grapalat"/>
        </w:rPr>
        <w:t xml:space="preserve">) </w:t>
      </w:r>
      <w:r w:rsidRPr="00A677EA">
        <w:rPr>
          <w:rFonts w:ascii="GHEA Grapalat" w:hAnsi="GHEA Grapalat"/>
          <w:lang w:val="en-US"/>
        </w:rPr>
        <w:t>մեկ</w:t>
      </w:r>
      <w:r w:rsidRPr="00A677EA">
        <w:rPr>
          <w:rFonts w:ascii="GHEA Grapalat" w:hAnsi="GHEA Grapalat"/>
        </w:rPr>
        <w:t xml:space="preserve"> </w:t>
      </w:r>
      <w:r w:rsidRPr="00A677EA">
        <w:rPr>
          <w:rFonts w:ascii="GHEA Grapalat" w:hAnsi="GHEA Grapalat"/>
          <w:lang w:val="en-US"/>
        </w:rPr>
        <w:t>եզրում</w:t>
      </w:r>
      <w:r w:rsidRPr="00A677EA">
        <w:rPr>
          <w:rFonts w:ascii="GHEA Grapalat" w:hAnsi="GHEA Grapalat"/>
        </w:rPr>
        <w:t xml:space="preserve"> </w:t>
      </w:r>
      <w:r w:rsidRPr="00A677EA">
        <w:rPr>
          <w:rFonts w:ascii="GHEA Grapalat" w:hAnsi="GHEA Grapalat"/>
          <w:lang w:val="en-US"/>
        </w:rPr>
        <w:t>կոշտ</w:t>
      </w:r>
      <w:r w:rsidRPr="00A677EA">
        <w:rPr>
          <w:rFonts w:ascii="GHEA Grapalat" w:hAnsi="GHEA Grapalat"/>
        </w:rPr>
        <w:t xml:space="preserve"> </w:t>
      </w:r>
      <w:r w:rsidRPr="00A677EA">
        <w:rPr>
          <w:rFonts w:ascii="GHEA Grapalat" w:hAnsi="GHEA Grapalat"/>
          <w:lang w:val="en-US"/>
        </w:rPr>
        <w:t>ամրակցված</w:t>
      </w:r>
      <w:r w:rsidRPr="00A677EA">
        <w:rPr>
          <w:rFonts w:ascii="GHEA Grapalat" w:hAnsi="GHEA Grapalat"/>
        </w:rPr>
        <w:t xml:space="preserve"> (</w:t>
      </w:r>
      <w:r w:rsidRPr="00A677EA">
        <w:rPr>
          <w:rFonts w:ascii="GHEA Grapalat" w:hAnsi="GHEA Grapalat"/>
          <w:lang w:val="en-US"/>
        </w:rPr>
        <w:t>հենարանային</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պտույտը</w:t>
      </w:r>
      <w:r w:rsidRPr="00A677EA">
        <w:rPr>
          <w:rFonts w:ascii="GHEA Grapalat" w:hAnsi="GHEA Grapalat"/>
        </w:rPr>
        <w:t xml:space="preserve"> </w:t>
      </w:r>
      <w:r w:rsidRPr="00A677EA">
        <w:rPr>
          <w:rFonts w:ascii="GHEA Grapalat" w:hAnsi="GHEA Grapalat"/>
          <w:lang w:val="en-US"/>
        </w:rPr>
        <w:t>բացառող</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մյուս</w:t>
      </w:r>
      <w:r w:rsidRPr="00A677EA">
        <w:rPr>
          <w:rFonts w:ascii="GHEA Grapalat" w:hAnsi="GHEA Grapalat"/>
        </w:rPr>
        <w:t xml:space="preserve"> </w:t>
      </w:r>
      <w:r w:rsidRPr="00A677EA">
        <w:rPr>
          <w:rFonts w:ascii="GHEA Grapalat" w:hAnsi="GHEA Grapalat"/>
          <w:lang w:val="en-US"/>
        </w:rPr>
        <w:t>եզրում</w:t>
      </w:r>
      <w:r w:rsidRPr="00A677EA">
        <w:rPr>
          <w:rFonts w:ascii="GHEA Grapalat" w:hAnsi="GHEA Grapalat"/>
        </w:rPr>
        <w:t xml:space="preserve"> </w:t>
      </w:r>
      <w:r w:rsidRPr="00A677EA">
        <w:rPr>
          <w:rFonts w:ascii="GHEA Grapalat" w:hAnsi="GHEA Grapalat"/>
          <w:lang w:val="en-US"/>
        </w:rPr>
        <w:t>չամրակցված</w:t>
      </w:r>
      <w:r w:rsidRPr="00A677EA">
        <w:rPr>
          <w:rFonts w:ascii="GHEA Grapalat" w:hAnsi="GHEA Grapalat"/>
        </w:rPr>
        <w:t xml:space="preserve"> (</w:t>
      </w:r>
      <w:r w:rsidRPr="00A677EA">
        <w:rPr>
          <w:rFonts w:ascii="GHEA Grapalat" w:hAnsi="GHEA Grapalat"/>
          <w:lang w:val="en-US"/>
        </w:rPr>
        <w:t>բարձակ</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rPr>
        <w:tab/>
      </w:r>
      <w:r w:rsidRPr="00A677EA">
        <w:rPr>
          <w:rFonts w:ascii="GHEA Grapalat" w:hAnsi="GHEA Grapalat"/>
          <w:lang w:val="hy-AM"/>
        </w:rPr>
        <w:t xml:space="preserve"> </w:t>
      </w:r>
      <w:r w:rsidRPr="00A677EA">
        <w:rPr>
          <w:rFonts w:ascii="GHEA Grapalat" w:hAnsi="GHEA Grapalat"/>
        </w:rPr>
        <w:t>2,0·</w:t>
      </w:r>
      <w:r w:rsidRPr="00A677EA">
        <w:rPr>
          <w:rFonts w:ascii="GHEA Grapalat" w:hAnsi="GHEA Grapalat"/>
          <w:i/>
          <w:sz w:val="28"/>
          <w:lang w:val="en-US"/>
        </w:rPr>
        <w:t>l</w:t>
      </w:r>
      <w:r w:rsidRPr="00A677EA">
        <w:rPr>
          <w:rFonts w:ascii="Calibri" w:hAnsi="Calibri"/>
        </w:rPr>
        <w:t> </w:t>
      </w:r>
      <w:r w:rsidRPr="00A677EA">
        <w:rPr>
          <w:rFonts w:ascii="GHEA Grapalat" w:hAnsi="GHEA Grapalat"/>
        </w:rPr>
        <w:t>,</w:t>
      </w:r>
    </w:p>
    <w:p w14:paraId="4A915DAE" w14:textId="77777777" w:rsidR="006747C8" w:rsidRPr="00A677EA" w:rsidRDefault="006747C8" w:rsidP="006747C8">
      <w:pPr>
        <w:spacing w:after="0"/>
        <w:ind w:left="851" w:hanging="284"/>
        <w:jc w:val="both"/>
        <w:rPr>
          <w:rFonts w:ascii="GHEA Grapalat" w:hAnsi="GHEA Grapalat"/>
        </w:rPr>
      </w:pPr>
      <w:r w:rsidRPr="00A677EA">
        <w:rPr>
          <w:rFonts w:ascii="GHEA Grapalat" w:hAnsi="GHEA Grapalat"/>
          <w:lang w:val="en-US"/>
        </w:rPr>
        <w:t>գ</w:t>
      </w:r>
      <w:r w:rsidRPr="00A677EA">
        <w:rPr>
          <w:rFonts w:ascii="GHEA Grapalat" w:hAnsi="GHEA Grapalat"/>
        </w:rPr>
        <w:t xml:space="preserve">) </w:t>
      </w:r>
      <w:r w:rsidRPr="00A677EA">
        <w:rPr>
          <w:rFonts w:ascii="GHEA Grapalat" w:hAnsi="GHEA Grapalat"/>
          <w:lang w:val="en-US"/>
        </w:rPr>
        <w:t>մեկ</w:t>
      </w:r>
      <w:r w:rsidRPr="00A677EA">
        <w:rPr>
          <w:rFonts w:ascii="GHEA Grapalat" w:hAnsi="GHEA Grapalat"/>
        </w:rPr>
        <w:t xml:space="preserve"> </w:t>
      </w:r>
      <w:r w:rsidRPr="00A677EA">
        <w:rPr>
          <w:rFonts w:ascii="GHEA Grapalat" w:hAnsi="GHEA Grapalat"/>
          <w:lang w:val="en-US"/>
        </w:rPr>
        <w:t>եզրում</w:t>
      </w:r>
      <w:r w:rsidRPr="00A677EA">
        <w:rPr>
          <w:rFonts w:ascii="GHEA Grapalat" w:hAnsi="GHEA Grapalat"/>
        </w:rPr>
        <w:t xml:space="preserve"> </w:t>
      </w:r>
      <w:r w:rsidRPr="00A677EA">
        <w:rPr>
          <w:rFonts w:ascii="GHEA Grapalat" w:hAnsi="GHEA Grapalat"/>
          <w:lang w:val="en-US"/>
        </w:rPr>
        <w:t>հոդային</w:t>
      </w:r>
      <w:r w:rsidRPr="00A677EA">
        <w:rPr>
          <w:rFonts w:ascii="GHEA Grapalat" w:hAnsi="GHEA Grapalat"/>
        </w:rPr>
        <w:t xml:space="preserve"> </w:t>
      </w:r>
      <w:r w:rsidRPr="00A677EA">
        <w:rPr>
          <w:rFonts w:ascii="GHEA Grapalat" w:hAnsi="GHEA Grapalat"/>
          <w:lang w:val="en-US"/>
        </w:rPr>
        <w:t>չտեղաշարժվող</w:t>
      </w:r>
      <w:r w:rsidRPr="00A677EA">
        <w:rPr>
          <w:rFonts w:ascii="GHEA Grapalat" w:hAnsi="GHEA Grapalat"/>
        </w:rPr>
        <w:t xml:space="preserve"> </w:t>
      </w:r>
      <w:r w:rsidRPr="00A677EA">
        <w:rPr>
          <w:rFonts w:ascii="GHEA Grapalat" w:hAnsi="GHEA Grapalat"/>
          <w:lang w:val="en-US"/>
        </w:rPr>
        <w:t>հենարանով</w:t>
      </w:r>
      <w:r w:rsidRPr="00A677EA">
        <w:rPr>
          <w:rFonts w:ascii="GHEA Grapalat" w:hAnsi="GHEA Grapalat"/>
        </w:rPr>
        <w:t xml:space="preserve">, </w:t>
      </w:r>
      <w:r w:rsidRPr="00A677EA">
        <w:rPr>
          <w:rFonts w:ascii="GHEA Grapalat" w:hAnsi="GHEA Grapalat"/>
          <w:lang w:val="en-US"/>
        </w:rPr>
        <w:t>իսկ</w:t>
      </w:r>
      <w:r w:rsidRPr="00A677EA">
        <w:rPr>
          <w:rFonts w:ascii="GHEA Grapalat" w:hAnsi="GHEA Grapalat"/>
        </w:rPr>
        <w:t xml:space="preserve"> </w:t>
      </w:r>
      <w:r w:rsidRPr="00A677EA">
        <w:rPr>
          <w:rFonts w:ascii="GHEA Grapalat" w:hAnsi="GHEA Grapalat"/>
          <w:lang w:val="en-US"/>
        </w:rPr>
        <w:t>մյուս</w:t>
      </w:r>
      <w:r w:rsidRPr="00A677EA">
        <w:rPr>
          <w:rFonts w:ascii="GHEA Grapalat" w:hAnsi="GHEA Grapalat"/>
        </w:rPr>
        <w:t xml:space="preserve"> </w:t>
      </w:r>
      <w:r w:rsidRPr="00A677EA">
        <w:rPr>
          <w:rFonts w:ascii="GHEA Grapalat" w:hAnsi="GHEA Grapalat"/>
          <w:lang w:val="en-US"/>
        </w:rPr>
        <w:t>եզրում՝</w:t>
      </w:r>
    </w:p>
    <w:p w14:paraId="45C3CB8E" w14:textId="77777777" w:rsidR="006747C8" w:rsidRPr="00A677EA" w:rsidRDefault="006747C8" w:rsidP="006747C8">
      <w:pPr>
        <w:tabs>
          <w:tab w:val="left" w:pos="8931"/>
        </w:tabs>
        <w:spacing w:after="0"/>
        <w:ind w:left="851"/>
        <w:jc w:val="both"/>
        <w:rPr>
          <w:rFonts w:ascii="GHEA Grapalat" w:hAnsi="GHEA Grapalat"/>
        </w:rPr>
      </w:pPr>
      <w:r w:rsidRPr="00A677EA">
        <w:rPr>
          <w:rFonts w:ascii="GHEA Grapalat" w:hAnsi="GHEA Grapalat"/>
        </w:rPr>
        <w:t>▪</w:t>
      </w:r>
      <w:r w:rsidRPr="00A677EA">
        <w:rPr>
          <w:rFonts w:ascii="Calibri" w:hAnsi="Calibri"/>
        </w:rPr>
        <w:t> </w:t>
      </w:r>
      <w:r w:rsidRPr="00A677EA">
        <w:rPr>
          <w:rFonts w:ascii="GHEA Grapalat" w:hAnsi="GHEA Grapalat"/>
          <w:lang w:val="en-US"/>
        </w:rPr>
        <w:t>կոշտ</w:t>
      </w:r>
      <w:r w:rsidRPr="00A677EA">
        <w:rPr>
          <w:rFonts w:ascii="GHEA Grapalat" w:hAnsi="GHEA Grapalat"/>
        </w:rPr>
        <w:t xml:space="preserve"> (</w:t>
      </w:r>
      <w:r w:rsidRPr="00A677EA">
        <w:rPr>
          <w:rFonts w:ascii="GHEA Grapalat" w:hAnsi="GHEA Grapalat"/>
          <w:lang w:val="en-US"/>
        </w:rPr>
        <w:t>առանց</w:t>
      </w:r>
      <w:r w:rsidRPr="00A677EA">
        <w:rPr>
          <w:rFonts w:ascii="GHEA Grapalat" w:hAnsi="GHEA Grapalat"/>
        </w:rPr>
        <w:t xml:space="preserve"> </w:t>
      </w:r>
      <w:r w:rsidRPr="00A677EA">
        <w:rPr>
          <w:rFonts w:ascii="GHEA Grapalat" w:hAnsi="GHEA Grapalat"/>
          <w:lang w:val="en-US"/>
        </w:rPr>
        <w:t>պտույտի</w:t>
      </w:r>
      <w:r w:rsidRPr="00A677EA">
        <w:rPr>
          <w:rFonts w:ascii="GHEA Grapalat" w:hAnsi="GHEA Grapalat"/>
        </w:rPr>
        <w:t xml:space="preserve">) </w:t>
      </w:r>
      <w:r w:rsidRPr="00A677EA">
        <w:rPr>
          <w:rFonts w:ascii="GHEA Grapalat" w:hAnsi="GHEA Grapalat"/>
          <w:lang w:val="en-US"/>
        </w:rPr>
        <w:t>ամրակցված</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rPr>
        <w:tab/>
      </w:r>
      <w:r w:rsidRPr="00A677EA">
        <w:rPr>
          <w:rFonts w:ascii="GHEA Grapalat" w:hAnsi="GHEA Grapalat"/>
          <w:lang w:val="hy-AM"/>
        </w:rPr>
        <w:t xml:space="preserve"> </w:t>
      </w:r>
      <w:r w:rsidRPr="00A677EA">
        <w:rPr>
          <w:rFonts w:ascii="GHEA Grapalat" w:hAnsi="GHEA Grapalat"/>
        </w:rPr>
        <w:t>0,7·</w:t>
      </w:r>
      <w:r w:rsidRPr="00A677EA">
        <w:rPr>
          <w:rFonts w:ascii="GHEA Grapalat" w:hAnsi="GHEA Grapalat"/>
          <w:i/>
          <w:sz w:val="28"/>
          <w:lang w:val="en-US"/>
        </w:rPr>
        <w:t>l</w:t>
      </w:r>
      <w:r w:rsidRPr="00A677EA">
        <w:rPr>
          <w:rFonts w:ascii="Calibri" w:hAnsi="Calibri"/>
        </w:rPr>
        <w:t> </w:t>
      </w:r>
      <w:r w:rsidRPr="00A677EA">
        <w:rPr>
          <w:rFonts w:ascii="GHEA Grapalat" w:hAnsi="GHEA Grapalat"/>
        </w:rPr>
        <w:t>,</w:t>
      </w:r>
    </w:p>
    <w:p w14:paraId="0364DD48" w14:textId="77777777" w:rsidR="006747C8" w:rsidRPr="00A677EA" w:rsidRDefault="006747C8" w:rsidP="006747C8">
      <w:pPr>
        <w:spacing w:after="360"/>
        <w:ind w:left="851"/>
        <w:jc w:val="both"/>
        <w:rPr>
          <w:rFonts w:ascii="GHEA Grapalat" w:hAnsi="GHEA Grapalat"/>
        </w:rPr>
      </w:pPr>
      <w:r w:rsidRPr="00A677EA">
        <w:rPr>
          <w:rFonts w:ascii="GHEA Grapalat" w:hAnsi="GHEA Grapalat"/>
        </w:rPr>
        <w:t>▪</w:t>
      </w:r>
      <w:r w:rsidRPr="00A677EA">
        <w:rPr>
          <w:rFonts w:ascii="Calibri" w:hAnsi="Calibri"/>
        </w:rPr>
        <w:t> </w:t>
      </w:r>
      <w:r w:rsidRPr="00A677EA">
        <w:rPr>
          <w:rFonts w:ascii="GHEA Grapalat" w:hAnsi="GHEA Grapalat"/>
          <w:lang w:val="en-US"/>
        </w:rPr>
        <w:t>ընկրկելի</w:t>
      </w:r>
      <w:r w:rsidRPr="00A677EA">
        <w:rPr>
          <w:rFonts w:ascii="GHEA Grapalat" w:hAnsi="GHEA Grapalat"/>
        </w:rPr>
        <w:t xml:space="preserve"> (</w:t>
      </w:r>
      <w:r w:rsidRPr="00A677EA">
        <w:rPr>
          <w:rFonts w:ascii="GHEA Grapalat" w:hAnsi="GHEA Grapalat"/>
          <w:lang w:val="en-US"/>
        </w:rPr>
        <w:t>սահմանափակ</w:t>
      </w:r>
      <w:r w:rsidRPr="00A677EA">
        <w:rPr>
          <w:rFonts w:ascii="GHEA Grapalat" w:hAnsi="GHEA Grapalat"/>
        </w:rPr>
        <w:t xml:space="preserve"> </w:t>
      </w:r>
      <w:r w:rsidRPr="00A677EA">
        <w:rPr>
          <w:rFonts w:ascii="GHEA Grapalat" w:hAnsi="GHEA Grapalat"/>
          <w:lang w:val="en-US"/>
        </w:rPr>
        <w:t>պտույտ</w:t>
      </w:r>
      <w:r w:rsidRPr="00A677EA">
        <w:rPr>
          <w:rFonts w:ascii="GHEA Grapalat" w:hAnsi="GHEA Grapalat"/>
        </w:rPr>
        <w:t xml:space="preserve"> </w:t>
      </w:r>
      <w:r w:rsidRPr="00A677EA">
        <w:rPr>
          <w:rFonts w:ascii="GHEA Grapalat" w:hAnsi="GHEA Grapalat"/>
          <w:lang w:val="en-US"/>
        </w:rPr>
        <w:t>թույլատրող</w:t>
      </w:r>
      <w:r w:rsidRPr="00A677EA">
        <w:rPr>
          <w:rFonts w:ascii="GHEA Grapalat" w:hAnsi="GHEA Grapalat"/>
        </w:rPr>
        <w:t xml:space="preserve">) </w:t>
      </w:r>
      <w:r w:rsidRPr="00A677EA">
        <w:rPr>
          <w:rFonts w:ascii="GHEA Grapalat" w:hAnsi="GHEA Grapalat"/>
          <w:lang w:val="en-US"/>
        </w:rPr>
        <w:t>ամրակցված</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0,9·</w:t>
      </w:r>
      <w:r w:rsidRPr="00A677EA">
        <w:rPr>
          <w:rFonts w:ascii="GHEA Grapalat" w:hAnsi="GHEA Grapalat"/>
          <w:i/>
          <w:sz w:val="28"/>
          <w:lang w:val="en-US"/>
        </w:rPr>
        <w:t>l</w:t>
      </w:r>
      <w:r w:rsidRPr="00A677EA">
        <w:rPr>
          <w:rFonts w:ascii="Calibri" w:hAnsi="Calibri"/>
        </w:rPr>
        <w:t> </w:t>
      </w:r>
      <w:r w:rsidRPr="00A677EA">
        <w:rPr>
          <w:rFonts w:ascii="GHEA Grapalat" w:hAnsi="GHEA Grapalat"/>
        </w:rPr>
        <w:t>,</w:t>
      </w:r>
    </w:p>
    <w:p w14:paraId="4F89CCB3" w14:textId="77777777" w:rsidR="006747C8" w:rsidRPr="00A677EA" w:rsidRDefault="006747C8" w:rsidP="006747C8">
      <w:pPr>
        <w:spacing w:after="0"/>
        <w:ind w:left="851" w:hanging="284"/>
        <w:jc w:val="both"/>
        <w:rPr>
          <w:rFonts w:ascii="GHEA Grapalat" w:hAnsi="GHEA Grapalat"/>
        </w:rPr>
      </w:pPr>
      <w:r w:rsidRPr="00A677EA">
        <w:rPr>
          <w:rFonts w:ascii="GHEA Grapalat" w:hAnsi="GHEA Grapalat"/>
          <w:lang w:val="en-US"/>
        </w:rPr>
        <w:t>դ</w:t>
      </w:r>
      <w:r w:rsidRPr="00A677EA">
        <w:rPr>
          <w:rFonts w:ascii="GHEA Grapalat" w:hAnsi="GHEA Grapalat"/>
        </w:rPr>
        <w:t xml:space="preserve">) </w:t>
      </w:r>
      <w:r w:rsidRPr="00A677EA">
        <w:rPr>
          <w:rFonts w:ascii="GHEA Grapalat" w:hAnsi="GHEA Grapalat"/>
          <w:lang w:val="en-US"/>
        </w:rPr>
        <w:t>մեկ</w:t>
      </w:r>
      <w:r w:rsidRPr="00A677EA">
        <w:rPr>
          <w:rFonts w:ascii="GHEA Grapalat" w:hAnsi="GHEA Grapalat"/>
        </w:rPr>
        <w:t xml:space="preserve"> </w:t>
      </w:r>
      <w:r w:rsidRPr="00A677EA">
        <w:rPr>
          <w:rFonts w:ascii="GHEA Grapalat" w:hAnsi="GHEA Grapalat"/>
          <w:lang w:val="en-US"/>
        </w:rPr>
        <w:t>եզրում</w:t>
      </w:r>
      <w:r w:rsidRPr="00A677EA">
        <w:rPr>
          <w:rFonts w:ascii="GHEA Grapalat" w:hAnsi="GHEA Grapalat"/>
        </w:rPr>
        <w:t xml:space="preserve"> </w:t>
      </w:r>
      <w:r w:rsidRPr="00A677EA">
        <w:rPr>
          <w:rFonts w:ascii="GHEA Grapalat" w:hAnsi="GHEA Grapalat"/>
          <w:lang w:val="en-US"/>
        </w:rPr>
        <w:t>ընկրկելի</w:t>
      </w:r>
      <w:r w:rsidRPr="00A677EA">
        <w:rPr>
          <w:rFonts w:ascii="GHEA Grapalat" w:hAnsi="GHEA Grapalat"/>
        </w:rPr>
        <w:t xml:space="preserve"> (</w:t>
      </w:r>
      <w:r w:rsidRPr="00A677EA">
        <w:rPr>
          <w:rFonts w:ascii="GHEA Grapalat" w:hAnsi="GHEA Grapalat"/>
          <w:lang w:val="en-US"/>
        </w:rPr>
        <w:t>սահմանափակ</w:t>
      </w:r>
      <w:r w:rsidRPr="00A677EA">
        <w:rPr>
          <w:rFonts w:ascii="GHEA Grapalat" w:hAnsi="GHEA Grapalat"/>
        </w:rPr>
        <w:t xml:space="preserve"> </w:t>
      </w:r>
      <w:r w:rsidRPr="00A677EA">
        <w:rPr>
          <w:rFonts w:ascii="GHEA Grapalat" w:hAnsi="GHEA Grapalat"/>
          <w:lang w:val="en-US"/>
        </w:rPr>
        <w:t>պտույտ</w:t>
      </w:r>
      <w:r w:rsidRPr="00A677EA">
        <w:rPr>
          <w:rFonts w:ascii="GHEA Grapalat" w:hAnsi="GHEA Grapalat"/>
        </w:rPr>
        <w:t xml:space="preserve"> </w:t>
      </w:r>
      <w:r w:rsidRPr="00A677EA">
        <w:rPr>
          <w:rFonts w:ascii="GHEA Grapalat" w:hAnsi="GHEA Grapalat"/>
          <w:lang w:val="en-US"/>
        </w:rPr>
        <w:t>թույլատրող</w:t>
      </w:r>
      <w:r w:rsidRPr="00A677EA">
        <w:rPr>
          <w:rFonts w:ascii="GHEA Grapalat" w:hAnsi="GHEA Grapalat"/>
        </w:rPr>
        <w:t xml:space="preserve">) </w:t>
      </w:r>
      <w:r w:rsidRPr="00A677EA">
        <w:rPr>
          <w:rFonts w:ascii="GHEA Grapalat" w:hAnsi="GHEA Grapalat"/>
          <w:lang w:val="en-US"/>
        </w:rPr>
        <w:t>ամրակցված</w:t>
      </w:r>
      <w:r w:rsidRPr="00A677EA">
        <w:rPr>
          <w:rFonts w:ascii="GHEA Grapalat" w:hAnsi="GHEA Grapalat"/>
        </w:rPr>
        <w:t xml:space="preserve">,  </w:t>
      </w:r>
      <w:r w:rsidRPr="00A677EA">
        <w:rPr>
          <w:rFonts w:ascii="GHEA Grapalat" w:hAnsi="GHEA Grapalat"/>
          <w:lang w:val="en-US"/>
        </w:rPr>
        <w:t>իսկ</w:t>
      </w:r>
      <w:r w:rsidRPr="00A677EA">
        <w:rPr>
          <w:rFonts w:ascii="GHEA Grapalat" w:hAnsi="GHEA Grapalat"/>
        </w:rPr>
        <w:t xml:space="preserve"> </w:t>
      </w:r>
      <w:r w:rsidRPr="00A677EA">
        <w:rPr>
          <w:rFonts w:ascii="GHEA Grapalat" w:hAnsi="GHEA Grapalat"/>
          <w:lang w:val="en-US"/>
        </w:rPr>
        <w:t>մյուս</w:t>
      </w:r>
      <w:r w:rsidRPr="00A677EA">
        <w:rPr>
          <w:rFonts w:ascii="GHEA Grapalat" w:hAnsi="GHEA Grapalat"/>
        </w:rPr>
        <w:t xml:space="preserve"> </w:t>
      </w:r>
      <w:r w:rsidRPr="00A677EA">
        <w:rPr>
          <w:rFonts w:ascii="GHEA Grapalat" w:hAnsi="GHEA Grapalat"/>
          <w:lang w:val="en-US"/>
        </w:rPr>
        <w:t>եզրում՝</w:t>
      </w:r>
    </w:p>
    <w:p w14:paraId="747EDC0C" w14:textId="77777777" w:rsidR="006747C8" w:rsidRPr="00A677EA" w:rsidRDefault="006747C8" w:rsidP="006747C8">
      <w:pPr>
        <w:tabs>
          <w:tab w:val="left" w:pos="8931"/>
        </w:tabs>
        <w:spacing w:after="0"/>
        <w:ind w:left="851"/>
        <w:jc w:val="both"/>
        <w:rPr>
          <w:rFonts w:ascii="GHEA Grapalat" w:hAnsi="GHEA Grapalat"/>
        </w:rPr>
      </w:pPr>
      <w:r w:rsidRPr="00A677EA">
        <w:rPr>
          <w:rFonts w:ascii="GHEA Grapalat" w:hAnsi="GHEA Grapalat"/>
        </w:rPr>
        <w:t xml:space="preserve">▪ </w:t>
      </w:r>
      <w:r w:rsidRPr="00A677EA">
        <w:rPr>
          <w:rFonts w:ascii="GHEA Grapalat" w:hAnsi="GHEA Grapalat"/>
          <w:lang w:val="en-US"/>
        </w:rPr>
        <w:t>կոշտ</w:t>
      </w:r>
      <w:r w:rsidRPr="00A677EA">
        <w:rPr>
          <w:rFonts w:ascii="GHEA Grapalat" w:hAnsi="GHEA Grapalat"/>
        </w:rPr>
        <w:t xml:space="preserve"> (</w:t>
      </w:r>
      <w:r w:rsidRPr="00A677EA">
        <w:rPr>
          <w:rFonts w:ascii="GHEA Grapalat" w:hAnsi="GHEA Grapalat"/>
          <w:lang w:val="en-US"/>
        </w:rPr>
        <w:t>առանց</w:t>
      </w:r>
      <w:r w:rsidRPr="00A677EA">
        <w:rPr>
          <w:rFonts w:ascii="GHEA Grapalat" w:hAnsi="GHEA Grapalat"/>
        </w:rPr>
        <w:t xml:space="preserve"> </w:t>
      </w:r>
      <w:r w:rsidRPr="00A677EA">
        <w:rPr>
          <w:rFonts w:ascii="GHEA Grapalat" w:hAnsi="GHEA Grapalat"/>
          <w:lang w:val="en-US"/>
        </w:rPr>
        <w:t>պտույտի</w:t>
      </w:r>
      <w:r w:rsidRPr="00A677EA">
        <w:rPr>
          <w:rFonts w:ascii="GHEA Grapalat" w:hAnsi="GHEA Grapalat"/>
        </w:rPr>
        <w:t xml:space="preserve">) </w:t>
      </w:r>
      <w:r w:rsidRPr="00A677EA">
        <w:rPr>
          <w:rFonts w:ascii="GHEA Grapalat" w:hAnsi="GHEA Grapalat"/>
          <w:lang w:val="en-US"/>
        </w:rPr>
        <w:t>ամրակցված</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rPr>
        <w:tab/>
      </w:r>
      <w:r w:rsidRPr="00A677EA">
        <w:rPr>
          <w:rFonts w:ascii="GHEA Grapalat" w:hAnsi="GHEA Grapalat"/>
          <w:lang w:val="hy-AM"/>
        </w:rPr>
        <w:t xml:space="preserve"> </w:t>
      </w:r>
      <w:r w:rsidRPr="00A677EA">
        <w:rPr>
          <w:rFonts w:ascii="GHEA Grapalat" w:hAnsi="GHEA Grapalat"/>
        </w:rPr>
        <w:t>1,5·</w:t>
      </w:r>
      <w:r w:rsidRPr="00A677EA">
        <w:rPr>
          <w:rFonts w:ascii="GHEA Grapalat" w:hAnsi="GHEA Grapalat"/>
          <w:i/>
          <w:sz w:val="28"/>
          <w:lang w:val="en-US"/>
        </w:rPr>
        <w:t>l</w:t>
      </w:r>
      <w:r w:rsidRPr="00A677EA">
        <w:rPr>
          <w:rFonts w:ascii="Calibri" w:hAnsi="Calibri"/>
        </w:rPr>
        <w:t> </w:t>
      </w:r>
      <w:r w:rsidRPr="00A677EA">
        <w:rPr>
          <w:rFonts w:ascii="GHEA Grapalat" w:hAnsi="GHEA Grapalat"/>
        </w:rPr>
        <w:t>,</w:t>
      </w:r>
    </w:p>
    <w:p w14:paraId="41CC9D37" w14:textId="77777777" w:rsidR="006747C8" w:rsidRPr="00A677EA" w:rsidRDefault="006747C8" w:rsidP="002D08DC">
      <w:pPr>
        <w:tabs>
          <w:tab w:val="left" w:pos="8931"/>
        </w:tabs>
        <w:spacing w:after="360"/>
        <w:ind w:left="851"/>
        <w:jc w:val="both"/>
        <w:rPr>
          <w:rFonts w:ascii="GHEA Grapalat" w:hAnsi="GHEA Grapalat"/>
          <w:lang w:val="hy-AM"/>
        </w:rPr>
      </w:pPr>
      <w:r w:rsidRPr="00A677EA">
        <w:rPr>
          <w:rFonts w:ascii="GHEA Grapalat" w:hAnsi="GHEA Grapalat"/>
        </w:rPr>
        <w:t xml:space="preserve">▪ </w:t>
      </w:r>
      <w:r w:rsidRPr="00A677EA">
        <w:rPr>
          <w:rFonts w:ascii="GHEA Grapalat" w:hAnsi="GHEA Grapalat"/>
          <w:lang w:val="en-US"/>
        </w:rPr>
        <w:t>ընկրկելի</w:t>
      </w:r>
      <w:r w:rsidRPr="00A677EA">
        <w:rPr>
          <w:rFonts w:ascii="GHEA Grapalat" w:hAnsi="GHEA Grapalat"/>
        </w:rPr>
        <w:t xml:space="preserve"> (</w:t>
      </w:r>
      <w:r w:rsidRPr="00A677EA">
        <w:rPr>
          <w:rFonts w:ascii="GHEA Grapalat" w:hAnsi="GHEA Grapalat"/>
          <w:lang w:val="en-US"/>
        </w:rPr>
        <w:t>սահմանափակ</w:t>
      </w:r>
      <w:r w:rsidRPr="00A677EA">
        <w:rPr>
          <w:rFonts w:ascii="GHEA Grapalat" w:hAnsi="GHEA Grapalat"/>
        </w:rPr>
        <w:t xml:space="preserve"> </w:t>
      </w:r>
      <w:r w:rsidRPr="00A677EA">
        <w:rPr>
          <w:rFonts w:ascii="GHEA Grapalat" w:hAnsi="GHEA Grapalat"/>
          <w:lang w:val="en-US"/>
        </w:rPr>
        <w:t>պտույտ</w:t>
      </w:r>
      <w:r w:rsidRPr="00A677EA">
        <w:rPr>
          <w:rFonts w:ascii="GHEA Grapalat" w:hAnsi="GHEA Grapalat"/>
        </w:rPr>
        <w:t xml:space="preserve"> </w:t>
      </w:r>
      <w:r w:rsidRPr="00A677EA">
        <w:rPr>
          <w:rFonts w:ascii="GHEA Grapalat" w:hAnsi="GHEA Grapalat"/>
          <w:lang w:val="en-US"/>
        </w:rPr>
        <w:t>թույլատրող</w:t>
      </w:r>
      <w:r w:rsidRPr="00A677EA">
        <w:rPr>
          <w:rFonts w:ascii="GHEA Grapalat" w:hAnsi="GHEA Grapalat"/>
        </w:rPr>
        <w:t xml:space="preserve">) </w:t>
      </w:r>
      <w:r w:rsidRPr="00A677EA">
        <w:rPr>
          <w:rFonts w:ascii="GHEA Grapalat" w:hAnsi="GHEA Grapalat"/>
          <w:lang w:val="en-US"/>
        </w:rPr>
        <w:t>ամրակցված</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w:t>
      </w:r>
      <w:r w:rsidRPr="00A677EA">
        <w:rPr>
          <w:rFonts w:ascii="GHEA Grapalat" w:hAnsi="GHEA Grapalat"/>
          <w:lang w:val="hy-AM"/>
        </w:rPr>
        <w:t xml:space="preserve"> 2,0·</w:t>
      </w:r>
      <w:r w:rsidRPr="00A677EA">
        <w:rPr>
          <w:rFonts w:ascii="GHEA Grapalat" w:hAnsi="GHEA Grapalat"/>
          <w:i/>
          <w:sz w:val="28"/>
          <w:lang w:val="hy-AM"/>
        </w:rPr>
        <w:t>l</w:t>
      </w:r>
      <w:r w:rsidRPr="00A677EA">
        <w:rPr>
          <w:rFonts w:ascii="Calibri" w:hAnsi="Calibri"/>
          <w:lang w:val="hy-AM"/>
        </w:rPr>
        <w:t> </w:t>
      </w:r>
      <w:r w:rsidRPr="00A677EA">
        <w:rPr>
          <w:rFonts w:ascii="GHEA Grapalat" w:hAnsi="GHEA Grapalat"/>
          <w:lang w:val="hy-AM"/>
        </w:rPr>
        <w:t>,</w:t>
      </w:r>
    </w:p>
    <w:p w14:paraId="61B80D56" w14:textId="77777777" w:rsidR="006747C8" w:rsidRPr="00A677EA" w:rsidRDefault="006747C8" w:rsidP="006747C8">
      <w:pPr>
        <w:spacing w:after="0"/>
        <w:ind w:left="851" w:hanging="284"/>
        <w:jc w:val="both"/>
        <w:rPr>
          <w:rFonts w:ascii="GHEA Grapalat" w:hAnsi="GHEA Grapalat"/>
          <w:lang w:val="hy-AM"/>
        </w:rPr>
      </w:pPr>
      <w:r w:rsidRPr="00A677EA">
        <w:rPr>
          <w:rFonts w:ascii="GHEA Grapalat" w:hAnsi="GHEA Grapalat"/>
          <w:lang w:val="hy-AM"/>
        </w:rPr>
        <w:t>ե) երկու եզրերում չտեղաշարժվող ամրակցումներով տարրերի համար՝</w:t>
      </w:r>
    </w:p>
    <w:p w14:paraId="6CE48B95" w14:textId="77777777" w:rsidR="006747C8" w:rsidRPr="00A677EA" w:rsidRDefault="006747C8" w:rsidP="006747C8">
      <w:pPr>
        <w:tabs>
          <w:tab w:val="left" w:pos="8931"/>
        </w:tabs>
        <w:spacing w:after="0"/>
        <w:ind w:left="851"/>
        <w:jc w:val="both"/>
        <w:rPr>
          <w:rFonts w:ascii="GHEA Grapalat" w:hAnsi="GHEA Grapalat"/>
          <w:lang w:val="hy-AM"/>
        </w:rPr>
      </w:pPr>
      <w:r w:rsidRPr="00A677EA">
        <w:rPr>
          <w:rFonts w:ascii="GHEA Grapalat" w:hAnsi="GHEA Grapalat"/>
          <w:lang w:val="hy-AM"/>
        </w:rPr>
        <w:t xml:space="preserve">▪ կոշտ (առանց պտույտի)` </w:t>
      </w:r>
      <w:r w:rsidRPr="00A677EA">
        <w:rPr>
          <w:rFonts w:ascii="GHEA Grapalat" w:hAnsi="GHEA Grapalat"/>
          <w:lang w:val="hy-AM"/>
        </w:rPr>
        <w:tab/>
        <w:t xml:space="preserve"> 0,5·</w:t>
      </w:r>
      <w:r w:rsidRPr="00A677EA">
        <w:rPr>
          <w:rFonts w:ascii="GHEA Grapalat" w:hAnsi="GHEA Grapalat"/>
          <w:i/>
          <w:sz w:val="28"/>
          <w:lang w:val="hy-AM"/>
        </w:rPr>
        <w:t>l</w:t>
      </w:r>
      <w:r w:rsidRPr="00A677EA">
        <w:rPr>
          <w:rFonts w:ascii="Calibri" w:hAnsi="Calibri"/>
          <w:lang w:val="hy-AM"/>
        </w:rPr>
        <w:t> </w:t>
      </w:r>
      <w:r w:rsidRPr="00A677EA">
        <w:rPr>
          <w:rFonts w:ascii="GHEA Grapalat" w:hAnsi="GHEA Grapalat"/>
          <w:lang w:val="hy-AM"/>
        </w:rPr>
        <w:t>,</w:t>
      </w:r>
    </w:p>
    <w:p w14:paraId="16CBD030" w14:textId="77777777" w:rsidR="006747C8" w:rsidRPr="00A677EA" w:rsidRDefault="006747C8" w:rsidP="006747C8">
      <w:pPr>
        <w:tabs>
          <w:tab w:val="left" w:pos="8931"/>
        </w:tabs>
        <w:spacing w:after="360"/>
        <w:ind w:left="851"/>
        <w:jc w:val="both"/>
        <w:rPr>
          <w:rFonts w:ascii="GHEA Grapalat" w:hAnsi="GHEA Grapalat"/>
          <w:lang w:val="hy-AM"/>
        </w:rPr>
      </w:pPr>
      <w:r w:rsidRPr="00A677EA">
        <w:rPr>
          <w:rFonts w:ascii="GHEA Grapalat" w:hAnsi="GHEA Grapalat"/>
          <w:lang w:val="hy-AM"/>
        </w:rPr>
        <w:t xml:space="preserve">▪ ընկրկելի (սահմանափակ պտույտ թույլատրող)` </w:t>
      </w:r>
      <w:r w:rsidRPr="00A677EA">
        <w:rPr>
          <w:rFonts w:ascii="GHEA Grapalat" w:hAnsi="GHEA Grapalat"/>
          <w:lang w:val="hy-AM"/>
        </w:rPr>
        <w:tab/>
        <w:t xml:space="preserve"> 0,8·</w:t>
      </w:r>
      <w:r w:rsidRPr="00A677EA">
        <w:rPr>
          <w:rFonts w:ascii="GHEA Grapalat" w:hAnsi="GHEA Grapalat"/>
          <w:i/>
          <w:sz w:val="28"/>
          <w:lang w:val="hy-AM"/>
        </w:rPr>
        <w:t>l</w:t>
      </w:r>
      <w:r w:rsidRPr="00A677EA">
        <w:rPr>
          <w:rFonts w:ascii="Calibri" w:hAnsi="Calibri"/>
          <w:lang w:val="hy-AM"/>
        </w:rPr>
        <w:t> </w:t>
      </w:r>
      <w:r w:rsidRPr="00A677EA">
        <w:rPr>
          <w:rFonts w:ascii="GHEA Grapalat" w:hAnsi="GHEA Grapalat"/>
          <w:lang w:val="hy-AM"/>
        </w:rPr>
        <w:t>,</w:t>
      </w:r>
    </w:p>
    <w:p w14:paraId="23FE7B0F" w14:textId="77777777" w:rsidR="006747C8" w:rsidRPr="00A677EA" w:rsidRDefault="006747C8" w:rsidP="006747C8">
      <w:pPr>
        <w:spacing w:after="0"/>
        <w:ind w:left="851" w:hanging="284"/>
        <w:jc w:val="both"/>
        <w:rPr>
          <w:rFonts w:ascii="GHEA Grapalat" w:hAnsi="GHEA Grapalat"/>
          <w:lang w:val="hy-AM"/>
        </w:rPr>
      </w:pPr>
      <w:r w:rsidRPr="00A677EA">
        <w:rPr>
          <w:rFonts w:ascii="GHEA Grapalat" w:hAnsi="GHEA Grapalat"/>
          <w:lang w:val="hy-AM"/>
        </w:rPr>
        <w:t>զ) երկու եզրերում սահմանափակ տեղաշարժվող ամրակցումներով տարրերի համար՝</w:t>
      </w:r>
    </w:p>
    <w:p w14:paraId="74C3BC12" w14:textId="77777777" w:rsidR="006747C8" w:rsidRPr="00A677EA" w:rsidRDefault="006747C8" w:rsidP="006747C8">
      <w:pPr>
        <w:tabs>
          <w:tab w:val="left" w:pos="8931"/>
        </w:tabs>
        <w:spacing w:after="0"/>
        <w:ind w:left="851"/>
        <w:jc w:val="both"/>
        <w:rPr>
          <w:rFonts w:ascii="GHEA Grapalat" w:hAnsi="GHEA Grapalat"/>
          <w:lang w:val="hy-AM"/>
        </w:rPr>
      </w:pPr>
      <w:r w:rsidRPr="00A677EA">
        <w:rPr>
          <w:rFonts w:ascii="GHEA Grapalat" w:hAnsi="GHEA Grapalat"/>
          <w:lang w:val="hy-AM"/>
        </w:rPr>
        <w:t xml:space="preserve">▪ կոշտ (առանց պտույտի)` </w:t>
      </w:r>
      <w:r w:rsidRPr="00A677EA">
        <w:rPr>
          <w:rFonts w:ascii="GHEA Grapalat" w:hAnsi="GHEA Grapalat"/>
          <w:lang w:val="hy-AM"/>
        </w:rPr>
        <w:tab/>
        <w:t xml:space="preserve"> 0,8·</w:t>
      </w:r>
      <w:r w:rsidRPr="00A677EA">
        <w:rPr>
          <w:rFonts w:ascii="GHEA Grapalat" w:hAnsi="GHEA Grapalat"/>
          <w:i/>
          <w:sz w:val="28"/>
          <w:lang w:val="hy-AM"/>
        </w:rPr>
        <w:t>l</w:t>
      </w:r>
      <w:r w:rsidRPr="00A677EA">
        <w:rPr>
          <w:rFonts w:ascii="Calibri" w:hAnsi="Calibri"/>
          <w:lang w:val="hy-AM"/>
        </w:rPr>
        <w:t> </w:t>
      </w:r>
      <w:r w:rsidRPr="00A677EA">
        <w:rPr>
          <w:rFonts w:ascii="GHEA Grapalat" w:hAnsi="GHEA Grapalat"/>
          <w:lang w:val="hy-AM"/>
        </w:rPr>
        <w:t>,</w:t>
      </w:r>
    </w:p>
    <w:p w14:paraId="141305A3" w14:textId="77777777" w:rsidR="006747C8" w:rsidRPr="00A677EA" w:rsidRDefault="006747C8" w:rsidP="006747C8">
      <w:pPr>
        <w:tabs>
          <w:tab w:val="left" w:pos="8931"/>
        </w:tabs>
        <w:spacing w:after="360"/>
        <w:ind w:left="851"/>
        <w:jc w:val="both"/>
        <w:rPr>
          <w:rFonts w:ascii="GHEA Grapalat" w:hAnsi="GHEA Grapalat"/>
          <w:lang w:val="hy-AM"/>
        </w:rPr>
      </w:pPr>
      <w:r w:rsidRPr="00A677EA">
        <w:rPr>
          <w:rFonts w:ascii="GHEA Grapalat" w:hAnsi="GHEA Grapalat"/>
          <w:lang w:val="hy-AM"/>
        </w:rPr>
        <w:t xml:space="preserve">▪ ընկրկելի (սահմանափակ պտույտ թույլատրող) ` </w:t>
      </w:r>
      <w:r w:rsidRPr="00A677EA">
        <w:rPr>
          <w:rFonts w:ascii="GHEA Grapalat" w:hAnsi="GHEA Grapalat"/>
          <w:lang w:val="hy-AM"/>
        </w:rPr>
        <w:tab/>
        <w:t xml:space="preserve"> 1,2</w:t>
      </w:r>
      <w:r w:rsidRPr="00A677EA">
        <w:rPr>
          <w:rFonts w:ascii="Calibri" w:hAnsi="Calibri"/>
          <w:sz w:val="10"/>
          <w:vertAlign w:val="subscript"/>
          <w:lang w:val="hy-AM"/>
        </w:rPr>
        <w:t> </w:t>
      </w:r>
      <w:r w:rsidRPr="00A677EA">
        <w:rPr>
          <w:rFonts w:ascii="GHEA Grapalat" w:hAnsi="GHEA Grapalat"/>
          <w:lang w:val="hy-AM"/>
        </w:rPr>
        <w:t>·</w:t>
      </w:r>
      <w:r w:rsidRPr="00A677EA">
        <w:rPr>
          <w:rFonts w:ascii="Calibri" w:hAnsi="Calibri"/>
          <w:sz w:val="10"/>
          <w:vertAlign w:val="subscript"/>
          <w:lang w:val="hy-AM"/>
        </w:rPr>
        <w:t> </w:t>
      </w:r>
      <w:r w:rsidRPr="00A677EA">
        <w:rPr>
          <w:rFonts w:ascii="GHEA Grapalat" w:hAnsi="GHEA Grapalat"/>
          <w:i/>
          <w:sz w:val="28"/>
          <w:lang w:val="hy-AM"/>
        </w:rPr>
        <w:t>l</w:t>
      </w:r>
      <w:r w:rsidRPr="00A677EA">
        <w:rPr>
          <w:rFonts w:ascii="Calibri" w:hAnsi="Calibri"/>
          <w:lang w:val="hy-AM"/>
        </w:rPr>
        <w:t> </w:t>
      </w:r>
      <w:r w:rsidRPr="00A677EA">
        <w:rPr>
          <w:rFonts w:ascii="GHEA Grapalat" w:hAnsi="GHEA Grapalat"/>
          <w:lang w:val="hy-AM"/>
        </w:rPr>
        <w:t>:</w:t>
      </w:r>
      <w:r w:rsidRPr="00A677EA">
        <w:rPr>
          <w:rFonts w:ascii="GHEA Grapalat" w:hAnsi="GHEA Grapalat"/>
          <w:b/>
          <w:lang w:val="hy-AM"/>
        </w:rPr>
        <w:br w:type="page"/>
      </w:r>
    </w:p>
    <w:p w14:paraId="38CC04DF" w14:textId="77777777" w:rsidR="006747C8" w:rsidRPr="00A677EA" w:rsidRDefault="006747C8" w:rsidP="006747C8">
      <w:pPr>
        <w:spacing w:after="120"/>
        <w:jc w:val="center"/>
        <w:rPr>
          <w:rFonts w:ascii="GHEA Grapalat" w:hAnsi="GHEA Grapalat"/>
          <w:b/>
          <w:lang w:val="hy-AM"/>
        </w:rPr>
      </w:pPr>
      <w:r w:rsidRPr="00A677EA">
        <w:rPr>
          <w:rFonts w:ascii="GHEA Grapalat" w:hAnsi="GHEA Grapalat"/>
          <w:b/>
          <w:lang w:val="hy-AM"/>
        </w:rPr>
        <w:lastRenderedPageBreak/>
        <w:t xml:space="preserve">▪ </w:t>
      </w:r>
      <w:r w:rsidRPr="00A677EA">
        <w:rPr>
          <w:rFonts w:ascii="GHEA Grapalat" w:hAnsi="GHEA Grapalat"/>
          <w:b/>
          <w:i/>
          <w:lang w:val="hy-AM"/>
        </w:rPr>
        <w:t>Կենտրոնական ձգված տարրերի հաշվարկը</w:t>
      </w:r>
    </w:p>
    <w:p w14:paraId="05E3C3DE" w14:textId="77777777" w:rsidR="006747C8" w:rsidRPr="00A677EA" w:rsidRDefault="006747C8" w:rsidP="006747C8">
      <w:pPr>
        <w:spacing w:after="0"/>
        <w:ind w:firstLine="567"/>
        <w:jc w:val="both"/>
        <w:rPr>
          <w:rFonts w:ascii="GHEA Grapalat" w:hAnsi="GHEA Grapalat"/>
          <w:lang w:val="hy-AM"/>
        </w:rPr>
      </w:pPr>
      <w:r w:rsidRPr="00A677EA">
        <w:rPr>
          <w:rFonts w:ascii="GHEA Grapalat" w:hAnsi="GHEA Grapalat"/>
          <w:b/>
          <w:lang w:val="hy-AM"/>
        </w:rPr>
        <w:t>255.</w:t>
      </w:r>
      <w:r w:rsidRPr="00A677EA">
        <w:rPr>
          <w:rFonts w:ascii="Calibri" w:hAnsi="Calibri"/>
          <w:lang w:val="hy-AM"/>
        </w:rPr>
        <w:t> </w:t>
      </w:r>
      <w:r w:rsidRPr="00A677EA">
        <w:rPr>
          <w:rFonts w:ascii="GHEA Grapalat" w:hAnsi="GHEA Grapalat"/>
          <w:lang w:val="hy-AM"/>
        </w:rPr>
        <w:t xml:space="preserve">Կենտրոնական ձգված տարրերի </w:t>
      </w:r>
      <w:r w:rsidR="00A3775D" w:rsidRPr="00A677EA">
        <w:rPr>
          <w:rFonts w:ascii="GHEA Grapalat" w:hAnsi="GHEA Grapalat"/>
          <w:lang w:val="hy-AM"/>
        </w:rPr>
        <w:t xml:space="preserve">ամրության </w:t>
      </w:r>
      <w:r w:rsidRPr="00A677EA">
        <w:rPr>
          <w:rFonts w:ascii="GHEA Grapalat" w:hAnsi="GHEA Grapalat"/>
          <w:lang w:val="hy-AM"/>
        </w:rPr>
        <w:t>հաշվարկ</w:t>
      </w:r>
      <w:r w:rsidR="00A3775D" w:rsidRPr="00A677EA">
        <w:rPr>
          <w:rFonts w:ascii="GHEA Grapalat" w:hAnsi="GHEA Grapalat"/>
          <w:lang w:val="hy-AM"/>
        </w:rPr>
        <w:t>ը</w:t>
      </w:r>
      <w:r w:rsidRPr="00A677EA">
        <w:rPr>
          <w:rFonts w:ascii="GHEA Grapalat" w:hAnsi="GHEA Grapalat"/>
          <w:lang w:val="hy-AM"/>
        </w:rPr>
        <w:t xml:space="preserve"> անհրաժեշտ է կատարել հետևյալ պայմանից՝</w:t>
      </w:r>
    </w:p>
    <w:bookmarkEnd w:id="44"/>
    <w:p w14:paraId="0DDDE1DC" w14:textId="77777777" w:rsidR="006747C8" w:rsidRPr="00A677EA" w:rsidRDefault="006747C8" w:rsidP="006747C8">
      <w:pPr>
        <w:shd w:val="clear" w:color="auto" w:fill="FFFFFF"/>
        <w:tabs>
          <w:tab w:val="left" w:pos="3969"/>
          <w:tab w:val="left" w:pos="8647"/>
        </w:tabs>
        <w:spacing w:after="120"/>
        <w:ind w:firstLine="567"/>
        <w:rPr>
          <w:rFonts w:ascii="GHEA Grapalat" w:hAnsi="GHEA Grapalat"/>
          <w:lang w:val="hy-AM"/>
        </w:rPr>
      </w:pPr>
      <w:r w:rsidRPr="00A677EA">
        <w:rPr>
          <w:rFonts w:ascii="GHEA Grapalat" w:hAnsi="GHEA Grapalat"/>
          <w:lang w:val="hy-AM"/>
        </w:rPr>
        <w:tab/>
      </w:r>
      <w:r w:rsidRPr="00A677EA">
        <w:rPr>
          <w:rFonts w:ascii="GHEA Grapalat" w:hAnsi="GHEA Grapalat"/>
          <w:i/>
          <w:sz w:val="24"/>
          <w:lang w:val="hy-AM"/>
        </w:rPr>
        <w:t>N</w:t>
      </w:r>
      <w:r w:rsidRPr="00A677EA">
        <w:rPr>
          <w:rFonts w:ascii="GHEA Grapalat" w:hAnsi="GHEA Grapalat"/>
          <w:lang w:val="hy-AM"/>
        </w:rPr>
        <w:t xml:space="preserve"> ≤ </w:t>
      </w:r>
      <w:r w:rsidRPr="00A677EA">
        <w:rPr>
          <w:rFonts w:ascii="GHEA Grapalat" w:hAnsi="GHEA Grapalat"/>
          <w:i/>
          <w:sz w:val="24"/>
          <w:lang w:val="hy-AM"/>
        </w:rPr>
        <w:t>N</w:t>
      </w:r>
      <w:r w:rsidRPr="00A677EA">
        <w:rPr>
          <w:rFonts w:ascii="GHEA Grapalat" w:hAnsi="GHEA Grapalat"/>
          <w:i/>
          <w:sz w:val="28"/>
          <w:vertAlign w:val="subscript"/>
          <w:lang w:val="hy-AM"/>
        </w:rPr>
        <w:t>ult</w:t>
      </w:r>
      <w:r w:rsidRPr="00A677EA">
        <w:rPr>
          <w:rFonts w:ascii="Calibri" w:hAnsi="Calibri"/>
          <w:lang w:val="hy-AM"/>
        </w:rPr>
        <w:t> </w:t>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(50)</w:t>
      </w:r>
    </w:p>
    <w:p w14:paraId="142E6FF8" w14:textId="77777777" w:rsidR="006747C8" w:rsidRPr="00A677EA" w:rsidRDefault="006747C8" w:rsidP="006747C8">
      <w:pPr>
        <w:shd w:val="clear" w:color="auto" w:fill="FFFFFF"/>
        <w:spacing w:after="0"/>
        <w:jc w:val="both"/>
        <w:rPr>
          <w:rFonts w:ascii="GHEA Grapalat" w:hAnsi="GHEA Grapalat"/>
          <w:lang w:val="hy-AM"/>
        </w:rPr>
      </w:pPr>
      <w:r w:rsidRPr="00A677EA">
        <w:rPr>
          <w:rFonts w:ascii="GHEA Grapalat" w:hAnsi="GHEA Grapalat"/>
          <w:lang w:val="hy-AM"/>
        </w:rPr>
        <w:t xml:space="preserve">որտեղ` </w:t>
      </w:r>
      <w:r w:rsidRPr="00A677EA">
        <w:rPr>
          <w:rFonts w:ascii="GHEA Grapalat" w:hAnsi="GHEA Grapalat"/>
          <w:i/>
          <w:sz w:val="24"/>
          <w:lang w:val="hy-AM"/>
        </w:rPr>
        <w:t>N</w:t>
      </w:r>
      <w:r w:rsidRPr="00A677EA">
        <w:rPr>
          <w:rFonts w:ascii="GHEA Grapalat" w:hAnsi="GHEA Grapalat"/>
          <w:lang w:val="hy-AM"/>
        </w:rPr>
        <w:t xml:space="preserve"> – արտաքին բեռնվածքներից երկայնական ձգող ուժն է,</w:t>
      </w:r>
    </w:p>
    <w:p w14:paraId="548A35AA" w14:textId="77777777" w:rsidR="006747C8" w:rsidRPr="00A677EA" w:rsidRDefault="006747C8" w:rsidP="006747C8">
      <w:pPr>
        <w:shd w:val="clear" w:color="auto" w:fill="FFFFFF"/>
        <w:spacing w:after="0"/>
        <w:ind w:left="567"/>
        <w:jc w:val="both"/>
        <w:rPr>
          <w:rFonts w:ascii="GHEA Grapalat" w:hAnsi="GHEA Grapalat"/>
          <w:lang w:val="hy-AM"/>
        </w:rPr>
      </w:pPr>
      <w:r w:rsidRPr="00A677EA">
        <w:rPr>
          <w:rFonts w:ascii="GHEA Grapalat" w:hAnsi="GHEA Grapalat"/>
          <w:i/>
          <w:sz w:val="24"/>
          <w:lang w:val="hy-AM"/>
        </w:rPr>
        <w:t>N</w:t>
      </w:r>
      <w:r w:rsidRPr="00A677EA">
        <w:rPr>
          <w:rFonts w:ascii="GHEA Grapalat" w:hAnsi="GHEA Grapalat"/>
          <w:i/>
          <w:sz w:val="28"/>
          <w:vertAlign w:val="subscript"/>
          <w:lang w:val="hy-AM"/>
        </w:rPr>
        <w:t>ult</w:t>
      </w:r>
      <w:r w:rsidRPr="00A677EA">
        <w:rPr>
          <w:rFonts w:ascii="GHEA Grapalat" w:hAnsi="GHEA Grapalat"/>
          <w:lang w:val="hy-AM"/>
        </w:rPr>
        <w:t xml:space="preserve"> – երկայնական ձգող ուժի սահմանային մեծությունն է, որը կարող է ընդունել տարրը:</w:t>
      </w:r>
    </w:p>
    <w:p w14:paraId="553999EA" w14:textId="77777777" w:rsidR="006747C8" w:rsidRPr="00A677EA" w:rsidRDefault="006747C8" w:rsidP="006747C8">
      <w:pPr>
        <w:shd w:val="clear" w:color="auto" w:fill="FFFFFF"/>
        <w:spacing w:after="120"/>
        <w:ind w:left="567"/>
        <w:jc w:val="both"/>
        <w:rPr>
          <w:rFonts w:ascii="GHEA Grapalat" w:hAnsi="GHEA Grapalat"/>
          <w:lang w:val="hy-AM"/>
        </w:rPr>
      </w:pPr>
      <w:r w:rsidRPr="00A677EA">
        <w:rPr>
          <w:rFonts w:ascii="GHEA Grapalat" w:hAnsi="GHEA Grapalat"/>
          <w:i/>
          <w:sz w:val="24"/>
          <w:lang w:val="hy-AM"/>
        </w:rPr>
        <w:t>N</w:t>
      </w:r>
      <w:r w:rsidRPr="00A677EA">
        <w:rPr>
          <w:rFonts w:ascii="GHEA Grapalat" w:hAnsi="GHEA Grapalat"/>
          <w:i/>
          <w:sz w:val="28"/>
          <w:vertAlign w:val="subscript"/>
          <w:lang w:val="hy-AM"/>
        </w:rPr>
        <w:t>ult</w:t>
      </w:r>
      <w:r w:rsidRPr="00A677EA">
        <w:rPr>
          <w:rFonts w:ascii="GHEA Grapalat" w:hAnsi="GHEA Grapalat"/>
          <w:lang w:val="hy-AM"/>
        </w:rPr>
        <w:t xml:space="preserve"> ուժի մեծությունը որոշվում է հետևյալ բանաձևով՝</w:t>
      </w:r>
    </w:p>
    <w:p w14:paraId="1DD29A13" w14:textId="77777777" w:rsidR="006747C8" w:rsidRPr="00A677EA" w:rsidRDefault="006747C8" w:rsidP="006747C8">
      <w:pPr>
        <w:shd w:val="clear" w:color="auto" w:fill="FFFFFF"/>
        <w:tabs>
          <w:tab w:val="left" w:pos="3828"/>
          <w:tab w:val="left" w:pos="8647"/>
        </w:tabs>
        <w:spacing w:after="120"/>
        <w:ind w:firstLine="567"/>
        <w:rPr>
          <w:rFonts w:ascii="GHEA Grapalat" w:hAnsi="GHEA Grapalat"/>
          <w:lang w:val="hy-AM"/>
        </w:rPr>
      </w:pPr>
      <w:r w:rsidRPr="00A677EA">
        <w:rPr>
          <w:rFonts w:ascii="GHEA Grapalat" w:hAnsi="GHEA Grapalat"/>
          <w:lang w:val="hy-AM"/>
        </w:rPr>
        <w:tab/>
      </w:r>
      <w:r w:rsidRPr="00A677EA">
        <w:rPr>
          <w:rFonts w:ascii="GHEA Grapalat" w:hAnsi="GHEA Grapalat"/>
          <w:i/>
          <w:sz w:val="24"/>
          <w:lang w:val="hy-AM"/>
        </w:rPr>
        <w:t>N</w:t>
      </w:r>
      <w:r w:rsidRPr="00A677EA">
        <w:rPr>
          <w:rFonts w:ascii="GHEA Grapalat" w:hAnsi="GHEA Grapalat"/>
          <w:i/>
          <w:sz w:val="28"/>
          <w:vertAlign w:val="subscript"/>
          <w:lang w:val="hy-AM"/>
        </w:rPr>
        <w:t>ult</w:t>
      </w:r>
      <w:r w:rsidRPr="00A677EA">
        <w:rPr>
          <w:rFonts w:ascii="Calibri" w:hAnsi="Calibri" w:cs="Calibri"/>
          <w:sz w:val="24"/>
          <w:lang w:val="hy-AM"/>
        </w:rPr>
        <w:t> </w:t>
      </w:r>
      <w:r w:rsidRPr="00A677EA">
        <w:rPr>
          <w:rFonts w:ascii="GHEA Grapalat" w:hAnsi="GHEA Grapalat"/>
          <w:lang w:val="hy-AM"/>
        </w:rPr>
        <w:t xml:space="preserve">= </w:t>
      </w:r>
      <w:r w:rsidRPr="00A677EA">
        <w:rPr>
          <w:rFonts w:ascii="GHEA Grapalat" w:hAnsi="GHEA Grapalat"/>
          <w:i/>
          <w:sz w:val="24"/>
          <w:lang w:val="hy-AM"/>
        </w:rPr>
        <w:t>R</w:t>
      </w:r>
      <w:r w:rsidRPr="00A677EA">
        <w:rPr>
          <w:rFonts w:ascii="GHEA Grapalat" w:hAnsi="GHEA Grapalat"/>
          <w:i/>
          <w:sz w:val="28"/>
          <w:vertAlign w:val="subscript"/>
          <w:lang w:val="hy-AM"/>
        </w:rPr>
        <w:t>s</w:t>
      </w:r>
      <w:r w:rsidRPr="00A677EA">
        <w:rPr>
          <w:rFonts w:ascii="Calibri" w:hAnsi="Calibri" w:cs="Calibri"/>
          <w:i/>
          <w:sz w:val="28"/>
          <w:vertAlign w:val="subscript"/>
          <w:lang w:val="hy-AM"/>
        </w:rPr>
        <w:t> </w:t>
      </w:r>
      <w:r w:rsidRPr="00A677EA">
        <w:rPr>
          <w:rFonts w:ascii="GHEA Grapalat" w:hAnsi="GHEA Grapalat"/>
          <w:lang w:val="hy-AM"/>
        </w:rPr>
        <w:t>·</w:t>
      </w:r>
      <w:r w:rsidRPr="00A677EA">
        <w:rPr>
          <w:rFonts w:ascii="GHEA Grapalat" w:hAnsi="GHEA Grapalat"/>
          <w:i/>
          <w:sz w:val="24"/>
          <w:lang w:val="hy-AM"/>
        </w:rPr>
        <w:t>A</w:t>
      </w:r>
      <w:r w:rsidRPr="00A677EA">
        <w:rPr>
          <w:rFonts w:ascii="GHEA Grapalat" w:hAnsi="GHEA Grapalat"/>
          <w:i/>
          <w:sz w:val="28"/>
          <w:vertAlign w:val="subscript"/>
          <w:lang w:val="hy-AM"/>
        </w:rPr>
        <w:t>s,tot</w:t>
      </w:r>
      <w:r w:rsidRPr="00A677EA">
        <w:rPr>
          <w:rFonts w:ascii="GHEA Grapalat" w:hAnsi="GHEA Grapalat"/>
          <w:i/>
          <w:sz w:val="18"/>
          <w:vertAlign w:val="subscript"/>
          <w:lang w:val="hy-AM"/>
        </w:rPr>
        <w:t xml:space="preserve"> </w:t>
      </w:r>
      <w:r w:rsidRPr="00A677EA">
        <w:rPr>
          <w:rFonts w:ascii="GHEA Grapalat" w:hAnsi="GHEA Grapalat"/>
          <w:lang w:val="hy-AM"/>
        </w:rPr>
        <w:t>,</w:t>
      </w:r>
      <w:r w:rsidRPr="00A677EA">
        <w:rPr>
          <w:rFonts w:ascii="GHEA Grapalat" w:hAnsi="GHEA Grapalat"/>
          <w:lang w:val="hy-AM"/>
        </w:rPr>
        <w:tab/>
        <w:t>(51)</w:t>
      </w:r>
    </w:p>
    <w:p w14:paraId="336D8C3E" w14:textId="77777777" w:rsidR="006747C8" w:rsidRPr="00A677EA" w:rsidRDefault="006747C8" w:rsidP="006747C8">
      <w:pPr>
        <w:shd w:val="clear" w:color="auto" w:fill="FFFFFF"/>
        <w:spacing w:after="120"/>
        <w:ind w:firstLine="567"/>
        <w:jc w:val="both"/>
        <w:rPr>
          <w:rFonts w:ascii="GHEA Grapalat" w:hAnsi="GHEA Grapalat"/>
          <w:lang w:val="hy-AM"/>
        </w:rPr>
      </w:pPr>
      <w:r w:rsidRPr="00A677EA">
        <w:rPr>
          <w:rFonts w:ascii="GHEA Grapalat" w:hAnsi="GHEA Grapalat"/>
          <w:lang w:val="hy-AM"/>
        </w:rPr>
        <w:t xml:space="preserve">այստեղ` </w:t>
      </w:r>
      <w:r w:rsidRPr="00A677EA">
        <w:rPr>
          <w:rFonts w:ascii="GHEA Grapalat" w:hAnsi="GHEA Grapalat"/>
          <w:i/>
          <w:sz w:val="24"/>
          <w:lang w:val="hy-AM"/>
        </w:rPr>
        <w:t>A</w:t>
      </w:r>
      <w:r w:rsidRPr="00A677EA">
        <w:rPr>
          <w:rFonts w:ascii="GHEA Grapalat" w:hAnsi="GHEA Grapalat"/>
          <w:i/>
          <w:sz w:val="28"/>
          <w:vertAlign w:val="subscript"/>
          <w:lang w:val="hy-AM"/>
        </w:rPr>
        <w:t>s,tot</w:t>
      </w:r>
      <w:r w:rsidRPr="00A677EA">
        <w:rPr>
          <w:rFonts w:ascii="GHEA Grapalat" w:hAnsi="GHEA Grapalat"/>
          <w:lang w:val="hy-AM"/>
        </w:rPr>
        <w:t xml:space="preserve"> – ամբողջ երկայնական ամրանի հատվածքի մակերեսն է:</w:t>
      </w:r>
    </w:p>
    <w:p w14:paraId="0CA9E8FD" w14:textId="77777777" w:rsidR="006747C8" w:rsidRPr="00A677EA" w:rsidRDefault="006747C8" w:rsidP="006747C8">
      <w:pPr>
        <w:shd w:val="clear" w:color="auto" w:fill="FFFFFF"/>
        <w:spacing w:after="120"/>
        <w:jc w:val="center"/>
        <w:rPr>
          <w:rFonts w:ascii="GHEA Grapalat" w:hAnsi="GHEA Grapalat"/>
          <w:b/>
          <w:iCs/>
          <w:lang w:val="hy-AM"/>
        </w:rPr>
      </w:pPr>
      <w:r w:rsidRPr="00A677EA">
        <w:rPr>
          <w:rFonts w:ascii="GHEA Grapalat" w:hAnsi="GHEA Grapalat"/>
          <w:b/>
          <w:iCs/>
          <w:lang w:val="hy-AM"/>
        </w:rPr>
        <w:t xml:space="preserve">▪ </w:t>
      </w:r>
      <w:r w:rsidRPr="00A677EA">
        <w:rPr>
          <w:rFonts w:ascii="GHEA Grapalat" w:hAnsi="GHEA Grapalat"/>
          <w:b/>
          <w:i/>
          <w:iCs/>
          <w:lang w:val="hy-AM"/>
        </w:rPr>
        <w:t>Արտակենտրոն ձգված տարրերի հաշվարկը</w:t>
      </w:r>
    </w:p>
    <w:p w14:paraId="6D5BE9CE" w14:textId="77777777" w:rsidR="006747C8" w:rsidRPr="00A677EA" w:rsidRDefault="006747C8" w:rsidP="006747C8">
      <w:pPr>
        <w:shd w:val="clear" w:color="auto" w:fill="FFFFFF"/>
        <w:spacing w:after="120"/>
        <w:ind w:firstLine="567"/>
        <w:jc w:val="both"/>
        <w:rPr>
          <w:rFonts w:ascii="GHEA Grapalat" w:hAnsi="GHEA Grapalat"/>
          <w:iCs/>
          <w:lang w:val="hy-AM"/>
        </w:rPr>
      </w:pPr>
      <w:r w:rsidRPr="00A677EA">
        <w:rPr>
          <w:rFonts w:ascii="GHEA Grapalat" w:hAnsi="GHEA Grapalat"/>
          <w:b/>
          <w:iCs/>
          <w:lang w:val="hy-AM"/>
        </w:rPr>
        <w:t>256.</w:t>
      </w:r>
      <w:r w:rsidRPr="00A677EA">
        <w:rPr>
          <w:rFonts w:ascii="Calibri" w:hAnsi="Calibri"/>
          <w:iCs/>
          <w:lang w:val="hy-AM"/>
        </w:rPr>
        <w:t> </w:t>
      </w:r>
      <w:r w:rsidRPr="00A677EA">
        <w:rPr>
          <w:rFonts w:ascii="GHEA Grapalat" w:hAnsi="GHEA Grapalat"/>
          <w:iCs/>
          <w:lang w:val="hy-AM"/>
        </w:rPr>
        <w:t xml:space="preserve">Ուղղանկյուն հատվածքով արտակենտրոն ձգված տարրերի ամրության հաշվարկն անհրաժեշտ է իրականացնել </w:t>
      </w:r>
      <w:r w:rsidRPr="00A677EA">
        <w:rPr>
          <w:rFonts w:ascii="GHEA Grapalat" w:hAnsi="GHEA Grapalat"/>
          <w:i/>
          <w:sz w:val="24"/>
          <w:lang w:val="hy-AM"/>
        </w:rPr>
        <w:t>N</w:t>
      </w:r>
      <w:r w:rsidRPr="00A677EA">
        <w:rPr>
          <w:rFonts w:ascii="GHEA Grapalat" w:hAnsi="GHEA Grapalat"/>
          <w:iCs/>
          <w:lang w:val="hy-AM"/>
        </w:rPr>
        <w:t xml:space="preserve"> երկայնական ուժի դիրքից կախված.</w:t>
      </w:r>
    </w:p>
    <w:p w14:paraId="7A257101" w14:textId="77777777" w:rsidR="006747C8" w:rsidRPr="00A677EA" w:rsidRDefault="006747C8" w:rsidP="006747C8">
      <w:pPr>
        <w:shd w:val="clear" w:color="auto" w:fill="FFFFFF"/>
        <w:tabs>
          <w:tab w:val="left" w:pos="993"/>
        </w:tabs>
        <w:spacing w:after="120"/>
        <w:ind w:left="851" w:hanging="284"/>
        <w:jc w:val="both"/>
        <w:rPr>
          <w:rFonts w:ascii="GHEA Grapalat" w:hAnsi="GHEA Grapalat"/>
          <w:iCs/>
          <w:lang w:val="hy-AM"/>
        </w:rPr>
      </w:pPr>
      <w:r w:rsidRPr="00A677EA">
        <w:rPr>
          <w:rFonts w:ascii="GHEA Grapalat" w:hAnsi="GHEA Grapalat"/>
          <w:iCs/>
          <w:lang w:val="hy-AM"/>
        </w:rPr>
        <w:t xml:space="preserve">ա) եթե </w:t>
      </w:r>
      <w:r w:rsidRPr="00A677EA">
        <w:rPr>
          <w:rFonts w:ascii="GHEA Grapalat" w:hAnsi="GHEA Grapalat"/>
          <w:i/>
          <w:sz w:val="24"/>
          <w:lang w:val="hy-AM"/>
        </w:rPr>
        <w:t>N</w:t>
      </w:r>
      <w:r w:rsidRPr="00A677EA">
        <w:rPr>
          <w:rFonts w:ascii="GHEA Grapalat" w:hAnsi="GHEA Grapalat"/>
          <w:iCs/>
          <w:lang w:val="hy-AM"/>
        </w:rPr>
        <w:t xml:space="preserve"> երկայնական ուժը կիրառված է ամրաններում երկու հավասարազոր ճիգերի՝  </w:t>
      </w:r>
      <w:r w:rsidRPr="00A677EA">
        <w:rPr>
          <w:rFonts w:ascii="GHEA Grapalat" w:hAnsi="GHEA Grapalat"/>
          <w:i/>
          <w:sz w:val="24"/>
          <w:lang w:val="hy-AM"/>
        </w:rPr>
        <w:t>R</w:t>
      </w:r>
      <w:r w:rsidRPr="00A677EA">
        <w:rPr>
          <w:rFonts w:ascii="GHEA Grapalat" w:hAnsi="GHEA Grapalat"/>
          <w:i/>
          <w:sz w:val="28"/>
          <w:vertAlign w:val="subscript"/>
          <w:lang w:val="hy-AM"/>
        </w:rPr>
        <w:t>s</w:t>
      </w:r>
      <w:r w:rsidRPr="00A677EA">
        <w:rPr>
          <w:rFonts w:ascii="Calibri" w:hAnsi="Calibri"/>
          <w:i/>
          <w:sz w:val="28"/>
          <w:vertAlign w:val="subscript"/>
          <w:lang w:val="hy-AM"/>
        </w:rPr>
        <w:t> </w:t>
      </w:r>
      <w:r w:rsidRPr="00A677EA">
        <w:rPr>
          <w:rFonts w:ascii="GHEA Grapalat" w:hAnsi="GHEA Grapalat"/>
          <w:lang w:val="hy-AM"/>
        </w:rPr>
        <w:t>·</w:t>
      </w:r>
      <w:r w:rsidRPr="00A677EA">
        <w:rPr>
          <w:rFonts w:ascii="GHEA Grapalat" w:hAnsi="GHEA Grapalat"/>
          <w:i/>
          <w:sz w:val="24"/>
          <w:lang w:val="hy-AM"/>
        </w:rPr>
        <w:t>A</w:t>
      </w:r>
      <w:r w:rsidRPr="00A677EA">
        <w:rPr>
          <w:rFonts w:ascii="GHEA Grapalat" w:hAnsi="GHEA Grapalat"/>
          <w:i/>
          <w:sz w:val="28"/>
          <w:vertAlign w:val="subscript"/>
          <w:lang w:val="hy-AM"/>
        </w:rPr>
        <w:t>s</w:t>
      </w:r>
      <w:r w:rsidRPr="00A677EA">
        <w:rPr>
          <w:rFonts w:ascii="GHEA Grapalat" w:hAnsi="GHEA Grapalat"/>
          <w:i/>
          <w:iCs/>
          <w:lang w:val="hy-AM"/>
        </w:rPr>
        <w:t xml:space="preserve"> </w:t>
      </w:r>
      <w:r w:rsidRPr="00A677EA">
        <w:rPr>
          <w:rFonts w:ascii="GHEA Grapalat" w:hAnsi="GHEA Grapalat"/>
          <w:lang w:val="hy-AM"/>
        </w:rPr>
        <w:t xml:space="preserve">և </w:t>
      </w:r>
      <w:r w:rsidRPr="00A677EA">
        <w:rPr>
          <w:rFonts w:ascii="GHEA Grapalat" w:hAnsi="GHEA Grapalat"/>
          <w:i/>
          <w:sz w:val="24"/>
          <w:lang w:val="hy-AM"/>
        </w:rPr>
        <w:t>R</w:t>
      </w:r>
      <w:r w:rsidRPr="00A677EA">
        <w:rPr>
          <w:rFonts w:ascii="GHEA Grapalat" w:hAnsi="GHEA Grapalat"/>
          <w:i/>
          <w:sz w:val="28"/>
          <w:vertAlign w:val="subscript"/>
          <w:lang w:val="hy-AM"/>
        </w:rPr>
        <w:t>sc</w:t>
      </w:r>
      <w:r w:rsidRPr="00A677EA">
        <w:rPr>
          <w:rFonts w:ascii="Calibri" w:hAnsi="Calibri"/>
          <w:i/>
          <w:sz w:val="28"/>
          <w:vertAlign w:val="subscript"/>
          <w:lang w:val="hy-AM"/>
        </w:rPr>
        <w:t> </w:t>
      </w:r>
      <w:r w:rsidRPr="00A677EA">
        <w:rPr>
          <w:rFonts w:ascii="GHEA Grapalat" w:hAnsi="GHEA Grapalat"/>
          <w:lang w:val="hy-AM"/>
        </w:rPr>
        <w:t>·</w:t>
      </w:r>
      <m:oMath>
        <m:sSubSup>
          <m:sSubSupPr>
            <m:ctrlPr>
              <w:rPr>
                <w:rFonts w:ascii="Cambria Math" w:hAnsi="Cambria Math" w:cs="Sylfaen"/>
                <w:i/>
                <w:sz w:val="26"/>
                <w:szCs w:val="26"/>
              </w:rPr>
            </m:ctrlPr>
          </m:sSubSupPr>
          <m:e>
            <m:r>
              <w:rPr>
                <w:rFonts w:ascii="Cambria Math" w:hAnsi="Cambria Math" w:cs="Sylfaen"/>
                <w:sz w:val="26"/>
                <w:szCs w:val="26"/>
                <w:lang w:val="hy-AM"/>
              </w:rPr>
              <m:t>A</m:t>
            </m:r>
          </m:e>
          <m:sub>
            <m:r>
              <w:rPr>
                <w:rFonts w:ascii="Cambria Math" w:hAnsi="Cambria Math" w:cs="Sylfaen"/>
                <w:sz w:val="26"/>
                <w:szCs w:val="26"/>
                <w:lang w:val="hy-AM"/>
              </w:rPr>
              <m:t>s</m:t>
            </m:r>
          </m:sub>
          <m:sup>
            <m:r>
              <w:rPr>
                <w:rFonts w:ascii="Cambria Math" w:hAnsi="Cambria Math" w:cs="Sylfaen"/>
                <w:sz w:val="26"/>
                <w:szCs w:val="26"/>
                <w:lang w:val="hy-AM"/>
              </w:rPr>
              <m:t>'</m:t>
            </m:r>
          </m:sup>
        </m:sSubSup>
      </m:oMath>
      <w:r w:rsidRPr="00A677EA">
        <w:rPr>
          <w:rFonts w:ascii="GHEA Grapalat" w:hAnsi="GHEA Grapalat"/>
          <w:position w:val="-6"/>
          <w:lang w:val="hy-AM"/>
        </w:rPr>
        <w:t xml:space="preserve">, </w:t>
      </w:r>
      <w:r w:rsidRPr="00A677EA">
        <w:rPr>
          <w:rFonts w:ascii="GHEA Grapalat" w:hAnsi="GHEA Grapalat"/>
          <w:iCs/>
          <w:lang w:val="hy-AM"/>
        </w:rPr>
        <w:t>միջև (նկար</w:t>
      </w:r>
      <w:r w:rsidR="00BA4CC3" w:rsidRPr="00A677EA">
        <w:rPr>
          <w:rFonts w:ascii="GHEA Grapalat" w:hAnsi="GHEA Grapalat"/>
          <w:iCs/>
          <w:lang w:val="hy-AM"/>
        </w:rPr>
        <w:t xml:space="preserve"> 8-ի</w:t>
      </w:r>
      <w:r w:rsidRPr="00A677EA">
        <w:rPr>
          <w:rFonts w:ascii="GHEA Grapalat" w:hAnsi="GHEA Grapalat"/>
          <w:iCs/>
          <w:lang w:val="hy-AM"/>
        </w:rPr>
        <w:t xml:space="preserve"> </w:t>
      </w:r>
      <w:r w:rsidRPr="00A677EA">
        <w:rPr>
          <w:rFonts w:ascii="GHEA Grapalat" w:hAnsi="GHEA Grapalat"/>
          <w:i/>
          <w:iCs/>
          <w:lang w:val="hy-AM"/>
        </w:rPr>
        <w:t>ա</w:t>
      </w:r>
      <w:r w:rsidR="00BA4CC3" w:rsidRPr="00A677EA">
        <w:rPr>
          <w:rFonts w:ascii="GHEA Grapalat" w:hAnsi="GHEA Grapalat"/>
          <w:iCs/>
          <w:lang w:val="hy-AM"/>
        </w:rPr>
        <w:t xml:space="preserve"> դիրք</w:t>
      </w:r>
      <w:r w:rsidRPr="00A677EA">
        <w:rPr>
          <w:rFonts w:ascii="GHEA Grapalat" w:hAnsi="GHEA Grapalat"/>
          <w:iCs/>
          <w:lang w:val="hy-AM"/>
        </w:rPr>
        <w:t>), ապա հետևյալ պայմանից՝</w:t>
      </w:r>
    </w:p>
    <w:p w14:paraId="096D263B" w14:textId="77777777" w:rsidR="006747C8" w:rsidRPr="00A677EA" w:rsidRDefault="006747C8" w:rsidP="006747C8">
      <w:pPr>
        <w:shd w:val="clear" w:color="auto" w:fill="FFFFFF"/>
        <w:tabs>
          <w:tab w:val="left" w:pos="3969"/>
          <w:tab w:val="left" w:pos="8647"/>
        </w:tabs>
        <w:spacing w:after="120"/>
        <w:ind w:firstLine="567"/>
        <w:rPr>
          <w:rFonts w:ascii="GHEA Grapalat" w:hAnsi="GHEA Grapalat"/>
          <w:lang w:val="hy-AM"/>
        </w:rPr>
      </w:pPr>
      <w:bookmarkStart w:id="45" w:name="PO0000539"/>
      <w:r w:rsidRPr="00A677EA">
        <w:rPr>
          <w:rFonts w:ascii="GHEA Grapalat" w:hAnsi="GHEA Grapalat"/>
          <w:lang w:val="hy-AM"/>
        </w:rPr>
        <w:tab/>
      </w:r>
      <w:r w:rsidRPr="00A677EA">
        <w:rPr>
          <w:rFonts w:ascii="GHEA Grapalat" w:hAnsi="GHEA Grapalat"/>
          <w:i/>
          <w:sz w:val="24"/>
          <w:lang w:val="hy-AM"/>
        </w:rPr>
        <w:t>N</w:t>
      </w:r>
      <w:r w:rsidRPr="00A677EA">
        <w:rPr>
          <w:rFonts w:ascii="Calibri" w:hAnsi="Calibri"/>
          <w:i/>
          <w:sz w:val="24"/>
          <w:vertAlign w:val="subscript"/>
          <w:lang w:val="hy-AM"/>
        </w:rPr>
        <w:t> </w:t>
      </w:r>
      <w:r w:rsidRPr="00A677EA">
        <w:rPr>
          <w:rFonts w:ascii="GHEA Grapalat" w:hAnsi="GHEA Grapalat"/>
          <w:lang w:val="hy-AM"/>
        </w:rPr>
        <w:t>·</w:t>
      </w:r>
      <w:r w:rsidRPr="00A677EA">
        <w:rPr>
          <w:rFonts w:ascii="GHEA Grapalat" w:hAnsi="GHEA Grapalat"/>
          <w:i/>
          <w:sz w:val="26"/>
          <w:szCs w:val="26"/>
          <w:lang w:val="hy-AM"/>
        </w:rPr>
        <w:t>e</w:t>
      </w:r>
      <w:r w:rsidRPr="00A677EA">
        <w:rPr>
          <w:rFonts w:ascii="GHEA Grapalat" w:hAnsi="GHEA Grapalat"/>
          <w:lang w:val="hy-AM"/>
        </w:rPr>
        <w:t xml:space="preserve"> ≤</w:t>
      </w:r>
      <w:r w:rsidRPr="00A677EA">
        <w:rPr>
          <w:rFonts w:ascii="GHEA Grapalat" w:hAnsi="GHEA Grapalat"/>
          <w:i/>
          <w:sz w:val="24"/>
          <w:lang w:val="hy-AM"/>
        </w:rPr>
        <w:t xml:space="preserve"> M</w:t>
      </w:r>
      <w:r w:rsidRPr="00A677EA">
        <w:rPr>
          <w:rFonts w:ascii="Calibri" w:hAnsi="Calibri"/>
          <w:i/>
          <w:sz w:val="24"/>
          <w:vertAlign w:val="subscript"/>
          <w:lang w:val="hy-AM"/>
        </w:rPr>
        <w:t> </w:t>
      </w:r>
      <w:r w:rsidRPr="00A677EA">
        <w:rPr>
          <w:rFonts w:ascii="GHEA Grapalat" w:hAnsi="GHEA Grapalat"/>
          <w:i/>
          <w:sz w:val="28"/>
          <w:vertAlign w:val="subscript"/>
          <w:lang w:val="hy-AM"/>
        </w:rPr>
        <w:t>ult</w:t>
      </w:r>
      <w:r w:rsidRPr="00A677EA">
        <w:rPr>
          <w:rFonts w:ascii="Calibri" w:hAnsi="Calibri"/>
          <w:lang w:val="hy-AM"/>
        </w:rPr>
        <w:t> </w:t>
      </w:r>
      <w:r w:rsidRPr="00A677EA">
        <w:rPr>
          <w:rFonts w:ascii="GHEA Grapalat" w:hAnsi="GHEA Grapalat"/>
          <w:lang w:val="hy-AM"/>
        </w:rPr>
        <w:t>,</w:t>
      </w:r>
      <w:r w:rsidRPr="00A677EA">
        <w:rPr>
          <w:rFonts w:ascii="GHEA Grapalat" w:hAnsi="GHEA Grapalat"/>
          <w:lang w:val="hy-AM"/>
        </w:rPr>
        <w:tab/>
        <w:t>(52)</w:t>
      </w:r>
    </w:p>
    <w:p w14:paraId="3B606A71" w14:textId="77777777" w:rsidR="006747C8" w:rsidRPr="00A677EA" w:rsidRDefault="006747C8" w:rsidP="006747C8">
      <w:pPr>
        <w:shd w:val="clear" w:color="auto" w:fill="FFFFFF"/>
        <w:tabs>
          <w:tab w:val="left" w:pos="3969"/>
          <w:tab w:val="left" w:pos="8647"/>
        </w:tabs>
        <w:spacing w:after="120"/>
        <w:ind w:firstLine="567"/>
        <w:rPr>
          <w:rFonts w:ascii="GHEA Grapalat" w:hAnsi="GHEA Grapalat"/>
          <w:lang w:val="hy-AM"/>
        </w:rPr>
      </w:pPr>
      <w:r w:rsidRPr="00A677EA">
        <w:rPr>
          <w:rFonts w:ascii="GHEA Grapalat" w:hAnsi="GHEA Grapalat"/>
          <w:lang w:val="hy-AM"/>
        </w:rPr>
        <w:tab/>
      </w:r>
      <w:r w:rsidRPr="00A677EA">
        <w:rPr>
          <w:rFonts w:ascii="GHEA Grapalat" w:hAnsi="GHEA Grapalat"/>
          <w:i/>
          <w:sz w:val="24"/>
          <w:lang w:val="hy-AM"/>
        </w:rPr>
        <w:t>N</w:t>
      </w:r>
      <w:r w:rsidRPr="00A677EA">
        <w:rPr>
          <w:rFonts w:ascii="Calibri" w:hAnsi="Calibri"/>
          <w:i/>
          <w:sz w:val="24"/>
          <w:vertAlign w:val="subscript"/>
          <w:lang w:val="hy-AM"/>
        </w:rPr>
        <w:t> </w:t>
      </w:r>
      <w:r w:rsidRPr="00A677EA">
        <w:rPr>
          <w:rFonts w:ascii="GHEA Grapalat" w:hAnsi="GHEA Grapalat"/>
          <w:lang w:val="hy-AM"/>
        </w:rPr>
        <w:t>·</w:t>
      </w:r>
      <w:r w:rsidRPr="00A677EA">
        <w:rPr>
          <w:rFonts w:ascii="GHEA Grapalat" w:hAnsi="GHEA Grapalat"/>
          <w:i/>
          <w:sz w:val="26"/>
          <w:szCs w:val="26"/>
          <w:lang w:val="hy-AM"/>
        </w:rPr>
        <w:t>e</w:t>
      </w:r>
      <w:r w:rsidRPr="00A677EA">
        <w:rPr>
          <w:rFonts w:ascii="GHEA Grapalat" w:hAnsi="GHEA Grapalat"/>
          <w:i/>
          <w:sz w:val="24"/>
          <w:lang w:val="hy-AM"/>
        </w:rPr>
        <w:t>΄</w:t>
      </w:r>
      <w:r w:rsidRPr="00A677EA">
        <w:rPr>
          <w:rFonts w:ascii="GHEA Grapalat" w:hAnsi="GHEA Grapalat"/>
          <w:lang w:val="hy-AM"/>
        </w:rPr>
        <w:t xml:space="preserve"> ≤ </w:t>
      </w:r>
      <w:r w:rsidRPr="00A677EA">
        <w:rPr>
          <w:rFonts w:ascii="GHEA Grapalat" w:hAnsi="GHEA Grapalat"/>
          <w:i/>
          <w:sz w:val="24"/>
          <w:lang w:val="hy-AM"/>
        </w:rPr>
        <w:t>M΄</w:t>
      </w:r>
      <w:r w:rsidRPr="00A677EA">
        <w:rPr>
          <w:rFonts w:ascii="GHEA Grapalat" w:hAnsi="GHEA Grapalat"/>
          <w:i/>
          <w:sz w:val="28"/>
          <w:vertAlign w:val="subscript"/>
          <w:lang w:val="hy-AM"/>
        </w:rPr>
        <w:t>ult</w:t>
      </w:r>
      <w:r w:rsidRPr="00A677EA">
        <w:rPr>
          <w:rFonts w:ascii="GHEA Grapalat" w:hAnsi="GHEA Grapalat"/>
          <w:lang w:val="hy-AM"/>
        </w:rPr>
        <w:t>,</w:t>
      </w:r>
      <w:r w:rsidRPr="00A677EA">
        <w:rPr>
          <w:rFonts w:ascii="GHEA Grapalat" w:hAnsi="GHEA Grapalat"/>
          <w:lang w:val="hy-AM"/>
        </w:rPr>
        <w:tab/>
        <w:t>(53)</w:t>
      </w:r>
    </w:p>
    <w:bookmarkEnd w:id="45"/>
    <w:p w14:paraId="7CE0560D" w14:textId="77777777" w:rsidR="006747C8" w:rsidRPr="00A677EA" w:rsidRDefault="006747C8" w:rsidP="006747C8">
      <w:pPr>
        <w:shd w:val="clear" w:color="auto" w:fill="FFFFFF"/>
        <w:spacing w:after="0"/>
        <w:ind w:left="851"/>
        <w:jc w:val="both"/>
        <w:rPr>
          <w:rFonts w:ascii="GHEA Grapalat" w:hAnsi="GHEA Grapalat"/>
          <w:lang w:val="hy-AM"/>
        </w:rPr>
      </w:pPr>
      <w:r w:rsidRPr="00A677EA">
        <w:rPr>
          <w:rFonts w:ascii="GHEA Grapalat" w:hAnsi="GHEA Grapalat"/>
          <w:lang w:val="hy-AM"/>
        </w:rPr>
        <w:t xml:space="preserve">որտեղ` </w:t>
      </w:r>
      <w:r w:rsidRPr="00A677EA">
        <w:rPr>
          <w:rFonts w:ascii="GHEA Grapalat" w:hAnsi="GHEA Grapalat"/>
          <w:i/>
          <w:sz w:val="24"/>
          <w:lang w:val="hy-AM"/>
        </w:rPr>
        <w:t>N</w:t>
      </w:r>
      <w:r w:rsidRPr="00A677EA">
        <w:rPr>
          <w:rFonts w:ascii="Calibri" w:hAnsi="Calibri"/>
          <w:i/>
          <w:sz w:val="24"/>
          <w:vertAlign w:val="subscript"/>
          <w:lang w:val="hy-AM"/>
        </w:rPr>
        <w:t> </w:t>
      </w:r>
      <w:r w:rsidRPr="00A677EA">
        <w:rPr>
          <w:rFonts w:ascii="GHEA Grapalat" w:hAnsi="GHEA Grapalat"/>
          <w:lang w:val="hy-AM"/>
        </w:rPr>
        <w:t>·</w:t>
      </w:r>
      <w:r w:rsidRPr="00A677EA">
        <w:rPr>
          <w:rFonts w:ascii="GHEA Grapalat" w:hAnsi="GHEA Grapalat"/>
          <w:i/>
          <w:sz w:val="26"/>
          <w:szCs w:val="26"/>
          <w:lang w:val="hy-AM"/>
        </w:rPr>
        <w:t>e</w:t>
      </w:r>
      <w:r w:rsidRPr="00A677EA">
        <w:rPr>
          <w:rFonts w:ascii="GHEA Grapalat" w:hAnsi="GHEA Grapalat"/>
          <w:i/>
          <w:iCs/>
          <w:lang w:val="hy-AM"/>
        </w:rPr>
        <w:t xml:space="preserve"> </w:t>
      </w:r>
      <w:r w:rsidRPr="00A677EA">
        <w:rPr>
          <w:rFonts w:ascii="GHEA Grapalat" w:hAnsi="GHEA Grapalat"/>
          <w:lang w:val="hy-AM"/>
        </w:rPr>
        <w:t xml:space="preserve">և </w:t>
      </w:r>
      <w:r w:rsidRPr="00A677EA">
        <w:rPr>
          <w:rFonts w:ascii="GHEA Grapalat" w:hAnsi="GHEA Grapalat"/>
          <w:i/>
          <w:sz w:val="24"/>
          <w:lang w:val="hy-AM"/>
        </w:rPr>
        <w:t>N</w:t>
      </w:r>
      <w:r w:rsidRPr="00A677EA">
        <w:rPr>
          <w:rFonts w:ascii="Calibri" w:hAnsi="Calibri"/>
          <w:i/>
          <w:sz w:val="24"/>
          <w:vertAlign w:val="subscript"/>
          <w:lang w:val="hy-AM"/>
        </w:rPr>
        <w:t> </w:t>
      </w:r>
      <w:r w:rsidRPr="00A677EA">
        <w:rPr>
          <w:rFonts w:ascii="GHEA Grapalat" w:hAnsi="GHEA Grapalat"/>
          <w:lang w:val="hy-AM"/>
        </w:rPr>
        <w:t>·</w:t>
      </w:r>
      <w:r w:rsidRPr="00A677EA">
        <w:rPr>
          <w:rFonts w:ascii="GHEA Grapalat" w:hAnsi="GHEA Grapalat"/>
          <w:i/>
          <w:sz w:val="26"/>
          <w:szCs w:val="26"/>
          <w:lang w:val="hy-AM"/>
        </w:rPr>
        <w:t>e</w:t>
      </w:r>
      <w:r w:rsidRPr="00A677EA">
        <w:rPr>
          <w:rFonts w:ascii="GHEA Grapalat" w:hAnsi="GHEA Grapalat"/>
          <w:i/>
          <w:sz w:val="24"/>
          <w:lang w:val="hy-AM"/>
        </w:rPr>
        <w:t>΄</w:t>
      </w:r>
      <w:r w:rsidRPr="00A677EA">
        <w:rPr>
          <w:rFonts w:ascii="GHEA Grapalat" w:hAnsi="GHEA Grapalat"/>
          <w:lang w:val="hy-AM"/>
        </w:rPr>
        <w:t xml:space="preserve"> –</w:t>
      </w:r>
      <w:r w:rsidRPr="00A677EA">
        <w:rPr>
          <w:rFonts w:ascii="GHEA Grapalat" w:hAnsi="GHEA Grapalat"/>
          <w:iCs/>
          <w:lang w:val="hy-AM"/>
        </w:rPr>
        <w:t xml:space="preserve"> ճիգերն են արտաքին բեռնվածքից,</w:t>
      </w:r>
    </w:p>
    <w:p w14:paraId="45522B3B" w14:textId="77777777" w:rsidR="006747C8" w:rsidRPr="00A677EA" w:rsidRDefault="006747C8" w:rsidP="006747C8">
      <w:pPr>
        <w:shd w:val="clear" w:color="auto" w:fill="FFFFFF"/>
        <w:spacing w:after="0"/>
        <w:ind w:left="851"/>
        <w:jc w:val="both"/>
        <w:rPr>
          <w:rFonts w:ascii="GHEA Grapalat" w:hAnsi="GHEA Grapalat"/>
          <w:lang w:val="hy-AM"/>
        </w:rPr>
      </w:pPr>
      <w:r w:rsidRPr="00A677EA">
        <w:rPr>
          <w:rFonts w:ascii="GHEA Grapalat" w:hAnsi="GHEA Grapalat"/>
          <w:i/>
          <w:sz w:val="24"/>
          <w:lang w:val="hy-AM"/>
        </w:rPr>
        <w:t>M</w:t>
      </w:r>
      <w:r w:rsidRPr="00A677EA">
        <w:rPr>
          <w:rFonts w:ascii="Calibri" w:hAnsi="Calibri"/>
          <w:i/>
          <w:sz w:val="24"/>
          <w:vertAlign w:val="subscript"/>
          <w:lang w:val="hy-AM"/>
        </w:rPr>
        <w:t> </w:t>
      </w:r>
      <w:r w:rsidRPr="00A677EA">
        <w:rPr>
          <w:rFonts w:ascii="GHEA Grapalat" w:hAnsi="GHEA Grapalat"/>
          <w:i/>
          <w:sz w:val="28"/>
          <w:vertAlign w:val="subscript"/>
          <w:lang w:val="hy-AM"/>
        </w:rPr>
        <w:t>ult</w:t>
      </w:r>
      <w:r w:rsidRPr="00A677EA">
        <w:rPr>
          <w:rFonts w:ascii="Calibri" w:hAnsi="Calibri"/>
          <w:lang w:val="hy-AM"/>
        </w:rPr>
        <w:t> </w:t>
      </w:r>
      <w:r w:rsidRPr="00A677EA">
        <w:rPr>
          <w:rFonts w:ascii="GHEA Grapalat" w:hAnsi="GHEA Grapalat"/>
          <w:i/>
          <w:iCs/>
          <w:lang w:val="hy-AM"/>
        </w:rPr>
        <w:t xml:space="preserve"> </w:t>
      </w:r>
      <w:r w:rsidRPr="00A677EA">
        <w:rPr>
          <w:rFonts w:ascii="GHEA Grapalat" w:hAnsi="GHEA Grapalat"/>
          <w:lang w:val="hy-AM"/>
        </w:rPr>
        <w:t xml:space="preserve">և </w:t>
      </w:r>
      <w:r w:rsidRPr="00A677EA">
        <w:rPr>
          <w:rFonts w:ascii="GHEA Grapalat" w:hAnsi="GHEA Grapalat"/>
          <w:i/>
          <w:sz w:val="24"/>
          <w:lang w:val="hy-AM"/>
        </w:rPr>
        <w:t>M΄</w:t>
      </w:r>
      <w:r w:rsidRPr="00A677EA">
        <w:rPr>
          <w:rFonts w:ascii="GHEA Grapalat" w:hAnsi="GHEA Grapalat"/>
          <w:i/>
          <w:sz w:val="28"/>
          <w:vertAlign w:val="subscript"/>
          <w:lang w:val="hy-AM"/>
        </w:rPr>
        <w:t>ult</w:t>
      </w:r>
      <w:r w:rsidRPr="00A677EA">
        <w:rPr>
          <w:rFonts w:ascii="GHEA Grapalat" w:hAnsi="GHEA Grapalat"/>
          <w:lang w:val="hy-AM"/>
        </w:rPr>
        <w:t xml:space="preserve"> –</w:t>
      </w:r>
      <w:r w:rsidRPr="00A677EA">
        <w:rPr>
          <w:rFonts w:ascii="GHEA Grapalat" w:hAnsi="GHEA Grapalat"/>
          <w:iCs/>
          <w:lang w:val="hy-AM"/>
        </w:rPr>
        <w:t xml:space="preserve"> սահմանային ճիգերն են, որոնք կարող է ընդունել հատվածքը,</w:t>
      </w:r>
    </w:p>
    <w:p w14:paraId="7C514FAB" w14:textId="77777777" w:rsidR="006747C8" w:rsidRPr="00A677EA" w:rsidRDefault="006747C8" w:rsidP="006747C8">
      <w:pPr>
        <w:shd w:val="clear" w:color="auto" w:fill="FFFFFF"/>
        <w:spacing w:after="120"/>
        <w:ind w:left="851"/>
        <w:jc w:val="both"/>
        <w:rPr>
          <w:rFonts w:ascii="GHEA Grapalat" w:hAnsi="GHEA Grapalat"/>
          <w:lang w:val="hy-AM"/>
        </w:rPr>
      </w:pPr>
      <w:r w:rsidRPr="00A677EA">
        <w:rPr>
          <w:rFonts w:ascii="GHEA Grapalat" w:hAnsi="GHEA Grapalat"/>
          <w:i/>
          <w:sz w:val="24"/>
          <w:lang w:val="hy-AM"/>
        </w:rPr>
        <w:t>M</w:t>
      </w:r>
      <w:r w:rsidRPr="00A677EA">
        <w:rPr>
          <w:rFonts w:ascii="Calibri" w:hAnsi="Calibri"/>
          <w:i/>
          <w:sz w:val="24"/>
          <w:vertAlign w:val="subscript"/>
          <w:lang w:val="hy-AM"/>
        </w:rPr>
        <w:t> </w:t>
      </w:r>
      <w:r w:rsidRPr="00A677EA">
        <w:rPr>
          <w:rFonts w:ascii="GHEA Grapalat" w:hAnsi="GHEA Grapalat"/>
          <w:i/>
          <w:sz w:val="28"/>
          <w:vertAlign w:val="subscript"/>
          <w:lang w:val="hy-AM"/>
        </w:rPr>
        <w:t>ult</w:t>
      </w:r>
      <w:r w:rsidRPr="00A677EA">
        <w:rPr>
          <w:rFonts w:ascii="Calibri" w:hAnsi="Calibri"/>
          <w:lang w:val="hy-AM"/>
        </w:rPr>
        <w:t> </w:t>
      </w:r>
      <w:r w:rsidRPr="00A677EA">
        <w:rPr>
          <w:rFonts w:ascii="GHEA Grapalat" w:hAnsi="GHEA Grapalat"/>
          <w:i/>
          <w:iCs/>
          <w:lang w:val="hy-AM"/>
        </w:rPr>
        <w:t xml:space="preserve"> </w:t>
      </w:r>
      <w:r w:rsidRPr="00A677EA">
        <w:rPr>
          <w:rFonts w:ascii="GHEA Grapalat" w:hAnsi="GHEA Grapalat"/>
          <w:lang w:val="hy-AM"/>
        </w:rPr>
        <w:t xml:space="preserve">և </w:t>
      </w:r>
      <w:r w:rsidRPr="00A677EA">
        <w:rPr>
          <w:rFonts w:ascii="GHEA Grapalat" w:hAnsi="GHEA Grapalat"/>
          <w:i/>
          <w:sz w:val="24"/>
          <w:lang w:val="hy-AM"/>
        </w:rPr>
        <w:t>M΄</w:t>
      </w:r>
      <w:r w:rsidRPr="00A677EA">
        <w:rPr>
          <w:rFonts w:ascii="GHEA Grapalat" w:hAnsi="GHEA Grapalat"/>
          <w:i/>
          <w:sz w:val="28"/>
          <w:vertAlign w:val="subscript"/>
          <w:lang w:val="hy-AM"/>
        </w:rPr>
        <w:t>ult</w:t>
      </w:r>
      <w:r w:rsidRPr="00A677EA">
        <w:rPr>
          <w:rFonts w:ascii="GHEA Grapalat" w:hAnsi="GHEA Grapalat"/>
          <w:iCs/>
          <w:lang w:val="hy-AM"/>
        </w:rPr>
        <w:t xml:space="preserve"> ճիգերը որոշվում են հետևյալ բանաձևերով՝</w:t>
      </w:r>
    </w:p>
    <w:p w14:paraId="566A6023" w14:textId="77777777" w:rsidR="006747C8" w:rsidRPr="00A677EA" w:rsidRDefault="006747C8" w:rsidP="006747C8">
      <w:pPr>
        <w:shd w:val="clear" w:color="auto" w:fill="FFFFFF"/>
        <w:tabs>
          <w:tab w:val="left" w:pos="3686"/>
          <w:tab w:val="left" w:pos="8647"/>
        </w:tabs>
        <w:spacing w:after="120"/>
        <w:ind w:firstLine="567"/>
        <w:rPr>
          <w:rFonts w:ascii="GHEA Grapalat" w:hAnsi="GHEA Grapalat"/>
          <w:lang w:val="en-US"/>
        </w:rPr>
      </w:pPr>
      <w:r w:rsidRPr="00A677EA">
        <w:rPr>
          <w:rFonts w:ascii="GHEA Grapalat" w:hAnsi="GHEA Grapalat"/>
          <w:lang w:val="hy-AM"/>
        </w:rPr>
        <w:tab/>
      </w:r>
      <w:r w:rsidRPr="00A677EA">
        <w:rPr>
          <w:rFonts w:ascii="GHEA Grapalat" w:hAnsi="GHEA Grapalat"/>
          <w:i/>
          <w:sz w:val="24"/>
          <w:lang w:val="hy-AM"/>
        </w:rPr>
        <w:t>M</w:t>
      </w:r>
      <w:r w:rsidRPr="00A677EA">
        <w:rPr>
          <w:rFonts w:ascii="Calibri" w:hAnsi="Calibri" w:cs="Calibri"/>
          <w:i/>
          <w:sz w:val="24"/>
          <w:vertAlign w:val="subscript"/>
          <w:lang w:val="hy-AM"/>
        </w:rPr>
        <w:t> </w:t>
      </w:r>
      <w:r w:rsidRPr="00A677EA">
        <w:rPr>
          <w:rFonts w:ascii="GHEA Grapalat" w:hAnsi="GHEA Grapalat"/>
          <w:i/>
          <w:sz w:val="28"/>
          <w:vertAlign w:val="subscript"/>
          <w:lang w:val="en-US"/>
        </w:rPr>
        <w:t>ult</w:t>
      </w:r>
      <w:r w:rsidRPr="00A677EA">
        <w:rPr>
          <w:rFonts w:ascii="Calibri" w:hAnsi="Calibri" w:cs="Calibri"/>
          <w:lang w:val="en-US"/>
        </w:rPr>
        <w:t> </w:t>
      </w:r>
      <w:r w:rsidRPr="00A677EA">
        <w:rPr>
          <w:rFonts w:ascii="GHEA Grapalat" w:hAnsi="GHEA Grapalat"/>
          <w:lang w:val="hy-AM"/>
        </w:rPr>
        <w:t xml:space="preserve">= </w:t>
      </w:r>
      <w:r w:rsidRPr="00A677EA">
        <w:rPr>
          <w:rFonts w:ascii="GHEA Grapalat" w:hAnsi="GHEA Grapalat"/>
          <w:i/>
          <w:sz w:val="24"/>
          <w:lang w:val="en-US"/>
        </w:rPr>
        <w:t>R</w:t>
      </w:r>
      <w:r w:rsidRPr="00A677EA">
        <w:rPr>
          <w:rFonts w:ascii="GHEA Grapalat" w:hAnsi="GHEA Grapalat"/>
          <w:i/>
          <w:sz w:val="28"/>
          <w:vertAlign w:val="subscript"/>
          <w:lang w:val="en-US"/>
        </w:rPr>
        <w:t>s</w:t>
      </w:r>
      <w:r w:rsidRPr="00A677EA">
        <w:rPr>
          <w:rFonts w:ascii="Calibri" w:hAnsi="Calibri" w:cs="Calibri"/>
          <w:i/>
          <w:sz w:val="28"/>
          <w:vertAlign w:val="subscript"/>
          <w:lang w:val="en-US"/>
        </w:rPr>
        <w:t> </w:t>
      </w:r>
      <w:r w:rsidRPr="00A677EA">
        <w:rPr>
          <w:rFonts w:ascii="GHEA Grapalat" w:hAnsi="GHEA Grapalat"/>
          <w:lang w:val="en-US"/>
        </w:rPr>
        <w:t>·</w:t>
      </w:r>
      <m:oMath>
        <m:sSubSup>
          <m:sSubSupPr>
            <m:ctrlPr>
              <w:rPr>
                <w:rFonts w:ascii="Cambria Math" w:hAnsi="Cambria Math" w:cs="Sylfaen"/>
                <w:i/>
                <w:sz w:val="26"/>
                <w:szCs w:val="26"/>
              </w:rPr>
            </m:ctrlPr>
          </m:sSubSupPr>
          <m:e>
            <m:r>
              <w:rPr>
                <w:rFonts w:ascii="Cambria Math" w:hAnsi="Cambria Math" w:cs="Sylfaen"/>
                <w:sz w:val="26"/>
                <w:szCs w:val="26"/>
                <w:lang w:val="en-US"/>
              </w:rPr>
              <m:t>A</m:t>
            </m:r>
          </m:e>
          <m:sub>
            <m:r>
              <w:rPr>
                <w:rFonts w:ascii="Cambria Math" w:hAnsi="Cambria Math" w:cs="Sylfaen"/>
                <w:sz w:val="26"/>
                <w:szCs w:val="26"/>
              </w:rPr>
              <m:t>s</m:t>
            </m:r>
          </m:sub>
          <m:sup>
            <m:r>
              <w:rPr>
                <w:rFonts w:ascii="Cambria Math" w:hAnsi="Cambria Math" w:cs="Sylfaen"/>
                <w:sz w:val="26"/>
                <w:szCs w:val="26"/>
                <w:lang w:val="en-US"/>
              </w:rPr>
              <m:t>'</m:t>
            </m:r>
          </m:sup>
        </m:sSubSup>
      </m:oMath>
      <w:r w:rsidRPr="00A677EA">
        <w:rPr>
          <w:rFonts w:ascii="GHEA Grapalat" w:hAnsi="GHEA Grapalat"/>
          <w:lang w:val="en-US"/>
        </w:rPr>
        <w:t>·</w:t>
      </w:r>
      <w:r w:rsidRPr="00A677EA">
        <w:rPr>
          <w:rFonts w:ascii="GHEA Grapalat" w:hAnsi="GHEA Grapalat"/>
          <w:lang w:val="hy-AM"/>
        </w:rPr>
        <w:t>(</w:t>
      </w:r>
      <w:r w:rsidRPr="00A677EA">
        <w:rPr>
          <w:rFonts w:ascii="GHEA Grapalat" w:hAnsi="GHEA Grapalat"/>
          <w:i/>
          <w:sz w:val="26"/>
          <w:szCs w:val="26"/>
          <w:lang w:val="hy-AM"/>
        </w:rPr>
        <w:t>h</w:t>
      </w:r>
      <w:r w:rsidRPr="00A677EA">
        <w:rPr>
          <w:rFonts w:ascii="GHEA Grapalat" w:hAnsi="GHEA Grapalat"/>
          <w:sz w:val="24"/>
          <w:vertAlign w:val="subscript"/>
          <w:lang w:val="hy-AM"/>
        </w:rPr>
        <w:t>0</w:t>
      </w:r>
      <w:r w:rsidRPr="00A677EA">
        <w:rPr>
          <w:rFonts w:ascii="Calibri" w:hAnsi="Calibri"/>
          <w:lang w:val="hy-AM"/>
        </w:rPr>
        <w:t> </w:t>
      </w:r>
      <w:r w:rsidRPr="00A677EA">
        <w:rPr>
          <w:rFonts w:ascii="GHEA Grapalat" w:hAnsi="GHEA Grapalat"/>
          <w:lang w:val="en-US"/>
        </w:rPr>
        <w:t>–</w:t>
      </w:r>
      <w:r w:rsidRPr="00A677EA">
        <w:rPr>
          <w:rFonts w:ascii="Calibri" w:hAnsi="Calibri"/>
          <w:lang w:val="hy-AM"/>
        </w:rPr>
        <w:t> </w:t>
      </w:r>
      <w:r w:rsidRPr="00A677EA">
        <w:rPr>
          <w:rFonts w:ascii="GHEA Grapalat" w:hAnsi="GHEA Grapalat"/>
          <w:i/>
          <w:sz w:val="26"/>
          <w:szCs w:val="26"/>
          <w:lang w:val="hy-AM"/>
        </w:rPr>
        <w:t>a</w:t>
      </w:r>
      <w:r w:rsidRPr="00A677EA">
        <w:rPr>
          <w:rFonts w:ascii="GHEA Grapalat" w:hAnsi="GHEA Grapalat"/>
          <w:i/>
          <w:sz w:val="24"/>
          <w:lang w:val="hy-AM"/>
        </w:rPr>
        <w:t>΄</w:t>
      </w:r>
      <w:r w:rsidRPr="00A677EA">
        <w:rPr>
          <w:rFonts w:ascii="Calibri" w:hAnsi="Calibri"/>
          <w:i/>
          <w:sz w:val="20"/>
          <w:vertAlign w:val="subscript"/>
          <w:lang w:val="hy-AM"/>
        </w:rPr>
        <w:t> </w:t>
      </w:r>
      <w:r w:rsidRPr="00A677EA">
        <w:rPr>
          <w:rFonts w:ascii="GHEA Grapalat" w:hAnsi="GHEA Grapalat"/>
          <w:lang w:val="hy-AM"/>
        </w:rPr>
        <w:t>)</w:t>
      </w:r>
      <w:r w:rsidRPr="00A677EA">
        <w:rPr>
          <w:rFonts w:ascii="GHEA Grapalat" w:hAnsi="GHEA Grapalat"/>
          <w:lang w:val="en-US"/>
        </w:rPr>
        <w:t>,</w:t>
      </w:r>
      <w:r w:rsidRPr="00A677EA">
        <w:rPr>
          <w:rFonts w:ascii="GHEA Grapalat" w:hAnsi="GHEA Grapalat"/>
          <w:lang w:val="en-US"/>
        </w:rPr>
        <w:tab/>
        <w:t>(</w:t>
      </w:r>
      <w:r w:rsidRPr="00A677EA">
        <w:rPr>
          <w:rFonts w:ascii="GHEA Grapalat" w:hAnsi="GHEA Grapalat"/>
          <w:lang w:val="hy-AM"/>
        </w:rPr>
        <w:t>54</w:t>
      </w:r>
      <w:r w:rsidRPr="00A677EA">
        <w:rPr>
          <w:rFonts w:ascii="GHEA Grapalat" w:hAnsi="GHEA Grapalat"/>
          <w:lang w:val="en-US"/>
        </w:rPr>
        <w:t>)</w:t>
      </w:r>
    </w:p>
    <w:p w14:paraId="49F6F2DC" w14:textId="77777777" w:rsidR="006747C8" w:rsidRPr="00A677EA" w:rsidRDefault="006747C8" w:rsidP="006747C8">
      <w:pPr>
        <w:shd w:val="clear" w:color="auto" w:fill="FFFFFF"/>
        <w:tabs>
          <w:tab w:val="left" w:pos="3686"/>
          <w:tab w:val="left" w:pos="8647"/>
        </w:tabs>
        <w:spacing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hy-AM"/>
        </w:rPr>
        <w:t>M΄</w:t>
      </w:r>
      <w:r w:rsidRPr="00A677EA">
        <w:rPr>
          <w:rFonts w:ascii="GHEA Grapalat" w:hAnsi="GHEA Grapalat"/>
          <w:i/>
          <w:sz w:val="28"/>
          <w:vertAlign w:val="subscript"/>
          <w:lang w:val="en-US"/>
        </w:rPr>
        <w:t>ult</w:t>
      </w:r>
      <w:r w:rsidRPr="00A677EA">
        <w:rPr>
          <w:rFonts w:ascii="GHEA Grapalat" w:hAnsi="GHEA Grapalat"/>
          <w:lang w:val="en-US"/>
        </w:rPr>
        <w:t> </w:t>
      </w:r>
      <w:r w:rsidRPr="00A677EA">
        <w:rPr>
          <w:rFonts w:ascii="GHEA Grapalat" w:hAnsi="GHEA Grapalat"/>
          <w:lang w:val="hy-AM"/>
        </w:rPr>
        <w:t xml:space="preserve">= </w:t>
      </w:r>
      <w:r w:rsidRPr="00A677EA">
        <w:rPr>
          <w:rFonts w:ascii="GHEA Grapalat" w:hAnsi="GHEA Grapalat"/>
          <w:i/>
          <w:sz w:val="24"/>
          <w:lang w:val="en-US"/>
        </w:rPr>
        <w:t>R</w:t>
      </w:r>
      <w:r w:rsidRPr="00A677EA">
        <w:rPr>
          <w:rFonts w:ascii="GHEA Grapalat" w:hAnsi="GHEA Grapalat"/>
          <w:i/>
          <w:sz w:val="28"/>
          <w:vertAlign w:val="subscript"/>
          <w:lang w:val="en-US"/>
        </w:rPr>
        <w:t>s</w:t>
      </w:r>
      <w:r w:rsidRPr="00A677EA">
        <w:rPr>
          <w:rFonts w:ascii="Calibri" w:hAnsi="Calibri" w:cs="Calibri"/>
          <w:i/>
          <w:sz w:val="28"/>
          <w:vertAlign w:val="subscript"/>
          <w:lang w:val="en-US"/>
        </w:rPr>
        <w:t> </w:t>
      </w:r>
      <w:r w:rsidRPr="00A677EA">
        <w:rPr>
          <w:rFonts w:ascii="GHEA Grapalat" w:hAnsi="GHEA Grapalat"/>
          <w:lang w:val="en-US"/>
        </w:rPr>
        <w:t>·</w:t>
      </w:r>
      <m:oMath>
        <m:sSub>
          <m:sSubPr>
            <m:ctrlPr>
              <w:rPr>
                <w:rFonts w:ascii="Cambria Math" w:hAnsi="Cambria Math" w:cs="Sylfaen"/>
                <w:i/>
                <w:sz w:val="26"/>
                <w:szCs w:val="26"/>
              </w:rPr>
            </m:ctrlPr>
          </m:sSubPr>
          <m:e>
            <m:r>
              <w:rPr>
                <w:rFonts w:ascii="Cambria Math" w:hAnsi="Cambria Math" w:cs="Sylfaen"/>
                <w:sz w:val="26"/>
                <w:szCs w:val="26"/>
              </w:rPr>
              <m:t>A</m:t>
            </m:r>
          </m:e>
          <m:sub>
            <m:r>
              <w:rPr>
                <w:rFonts w:ascii="Cambria Math" w:hAnsi="Cambria Math" w:cs="Sylfaen"/>
                <w:sz w:val="26"/>
                <w:szCs w:val="26"/>
              </w:rPr>
              <m:t>s</m:t>
            </m:r>
          </m:sub>
        </m:sSub>
      </m:oMath>
      <w:r w:rsidRPr="00A677EA">
        <w:rPr>
          <w:rFonts w:ascii="GHEA Grapalat" w:hAnsi="GHEA Grapalat"/>
          <w:lang w:val="en-US"/>
        </w:rPr>
        <w:t>·</w:t>
      </w:r>
      <w:r w:rsidRPr="00A677EA">
        <w:rPr>
          <w:rFonts w:ascii="GHEA Grapalat" w:hAnsi="GHEA Grapalat"/>
          <w:lang w:val="hy-AM"/>
        </w:rPr>
        <w:t>(</w:t>
      </w:r>
      <w:r w:rsidRPr="00A677EA">
        <w:rPr>
          <w:rFonts w:ascii="GHEA Grapalat" w:hAnsi="GHEA Grapalat"/>
          <w:i/>
          <w:sz w:val="26"/>
          <w:szCs w:val="26"/>
          <w:lang w:val="hy-AM"/>
        </w:rPr>
        <w:t>h</w:t>
      </w:r>
      <w:r w:rsidRPr="00A677EA">
        <w:rPr>
          <w:rFonts w:ascii="GHEA Grapalat" w:hAnsi="GHEA Grapalat"/>
          <w:sz w:val="24"/>
          <w:vertAlign w:val="subscript"/>
          <w:lang w:val="hy-AM"/>
        </w:rPr>
        <w:t>0</w:t>
      </w:r>
      <w:r w:rsidRPr="00A677EA">
        <w:rPr>
          <w:rFonts w:ascii="Calibri" w:hAnsi="Calibri"/>
          <w:lang w:val="hy-AM"/>
        </w:rPr>
        <w:t> </w:t>
      </w:r>
      <w:r w:rsidRPr="00A677EA">
        <w:rPr>
          <w:rFonts w:ascii="GHEA Grapalat" w:hAnsi="GHEA Grapalat"/>
          <w:lang w:val="en-US"/>
        </w:rPr>
        <w:t>–</w:t>
      </w:r>
      <w:r w:rsidRPr="00A677EA">
        <w:rPr>
          <w:rFonts w:ascii="Calibri" w:hAnsi="Calibri"/>
          <w:lang w:val="hy-AM"/>
        </w:rPr>
        <w:t> </w:t>
      </w:r>
      <w:r w:rsidRPr="00A677EA">
        <w:rPr>
          <w:rFonts w:ascii="GHEA Grapalat" w:hAnsi="GHEA Grapalat"/>
          <w:i/>
          <w:sz w:val="26"/>
          <w:szCs w:val="26"/>
          <w:lang w:val="hy-AM"/>
        </w:rPr>
        <w:t>a</w:t>
      </w:r>
      <w:r w:rsidRPr="00A677EA">
        <w:rPr>
          <w:rFonts w:ascii="GHEA Grapalat" w:hAnsi="GHEA Grapalat"/>
          <w:i/>
          <w:sz w:val="24"/>
          <w:lang w:val="hy-AM"/>
        </w:rPr>
        <w:t>΄</w:t>
      </w:r>
      <w:r w:rsidRPr="00A677EA">
        <w:rPr>
          <w:rFonts w:ascii="Calibri" w:hAnsi="Calibri"/>
          <w:i/>
          <w:sz w:val="20"/>
          <w:vertAlign w:val="subscript"/>
          <w:lang w:val="hy-AM"/>
        </w:rPr>
        <w:t> </w:t>
      </w:r>
      <w:r w:rsidRPr="00A677EA">
        <w:rPr>
          <w:rFonts w:ascii="GHEA Grapalat" w:hAnsi="GHEA Grapalat"/>
          <w:lang w:val="hy-AM"/>
        </w:rPr>
        <w:t>)</w:t>
      </w:r>
      <w:r w:rsidRPr="00A677EA">
        <w:rPr>
          <w:rFonts w:ascii="GHEA Grapalat" w:hAnsi="GHEA Grapalat"/>
          <w:lang w:val="en-US"/>
        </w:rPr>
        <w:t>,</w:t>
      </w:r>
      <w:r w:rsidRPr="00A677EA">
        <w:rPr>
          <w:rFonts w:ascii="GHEA Grapalat" w:hAnsi="GHEA Grapalat"/>
          <w:lang w:val="en-US"/>
        </w:rPr>
        <w:tab/>
        <w:t>(</w:t>
      </w:r>
      <w:r w:rsidRPr="00A677EA">
        <w:rPr>
          <w:rFonts w:ascii="GHEA Grapalat" w:hAnsi="GHEA Grapalat"/>
          <w:lang w:val="hy-AM"/>
        </w:rPr>
        <w:t>55</w:t>
      </w:r>
      <w:r w:rsidRPr="00A677EA">
        <w:rPr>
          <w:rFonts w:ascii="GHEA Grapalat" w:hAnsi="GHEA Grapalat"/>
          <w:lang w:val="en-US"/>
        </w:rPr>
        <w:t>)</w:t>
      </w:r>
    </w:p>
    <w:p w14:paraId="21CFBB17" w14:textId="77777777" w:rsidR="006747C8" w:rsidRPr="00A677EA" w:rsidRDefault="006747C8" w:rsidP="006747C8">
      <w:pPr>
        <w:shd w:val="clear" w:color="auto" w:fill="FFFFFF"/>
        <w:tabs>
          <w:tab w:val="left" w:pos="993"/>
        </w:tabs>
        <w:spacing w:after="120"/>
        <w:ind w:left="851" w:hanging="284"/>
        <w:jc w:val="both"/>
        <w:rPr>
          <w:rFonts w:ascii="GHEA Grapalat" w:hAnsi="GHEA Grapalat"/>
          <w:lang w:val="en-US"/>
        </w:rPr>
      </w:pPr>
      <w:r w:rsidRPr="00A677EA">
        <w:rPr>
          <w:rFonts w:ascii="GHEA Grapalat" w:hAnsi="GHEA Grapalat"/>
          <w:iCs/>
          <w:lang w:val="en-US"/>
        </w:rPr>
        <w:t xml:space="preserve">բ) </w:t>
      </w:r>
      <w:r w:rsidRPr="00A677EA">
        <w:rPr>
          <w:rFonts w:ascii="GHEA Grapalat" w:hAnsi="GHEA Grapalat"/>
          <w:iCs/>
          <w:lang w:val="en-US"/>
        </w:rPr>
        <w:tab/>
        <w:t xml:space="preserve">եթե </w:t>
      </w:r>
      <w:r w:rsidRPr="00A677EA">
        <w:rPr>
          <w:rFonts w:ascii="GHEA Grapalat" w:hAnsi="GHEA Grapalat"/>
          <w:i/>
          <w:sz w:val="24"/>
          <w:lang w:val="en-US"/>
        </w:rPr>
        <w:t>N</w:t>
      </w:r>
      <w:r w:rsidRPr="00A677EA">
        <w:rPr>
          <w:rFonts w:ascii="GHEA Grapalat" w:hAnsi="GHEA Grapalat"/>
          <w:iCs/>
          <w:lang w:val="en-US"/>
        </w:rPr>
        <w:t xml:space="preserve"> երկայնական ուժը կիրառված է ամրաններում երկու հավասարազոր ճիգերի՝  </w:t>
      </w:r>
      <w:r w:rsidRPr="00A677EA">
        <w:rPr>
          <w:rFonts w:ascii="GHEA Grapalat" w:hAnsi="GHEA Grapalat"/>
          <w:i/>
          <w:sz w:val="24"/>
          <w:lang w:val="en-US"/>
        </w:rPr>
        <w:t>R</w:t>
      </w:r>
      <w:r w:rsidRPr="00A677EA">
        <w:rPr>
          <w:rFonts w:ascii="GHEA Grapalat" w:hAnsi="GHEA Grapalat"/>
          <w:i/>
          <w:sz w:val="28"/>
          <w:vertAlign w:val="subscript"/>
          <w:lang w:val="en-US"/>
        </w:rPr>
        <w:t>s</w:t>
      </w:r>
      <w:r w:rsidRPr="00A677EA">
        <w:rPr>
          <w:rFonts w:ascii="Calibri" w:hAnsi="Calibri"/>
          <w:i/>
          <w:sz w:val="28"/>
          <w:vertAlign w:val="subscript"/>
          <w:lang w:val="en-US"/>
        </w:rPr>
        <w:t> </w:t>
      </w:r>
      <w:r w:rsidRPr="00A677EA">
        <w:rPr>
          <w:rFonts w:ascii="GHEA Grapalat" w:hAnsi="GHEA Grapalat"/>
          <w:lang w:val="en-US"/>
        </w:rPr>
        <w:t>·</w:t>
      </w:r>
      <w:r w:rsidRPr="00A677EA">
        <w:rPr>
          <w:rFonts w:ascii="GHEA Grapalat" w:hAnsi="GHEA Grapalat"/>
          <w:i/>
          <w:sz w:val="24"/>
          <w:lang w:val="en-US"/>
        </w:rPr>
        <w:t>A</w:t>
      </w:r>
      <w:r w:rsidRPr="00A677EA">
        <w:rPr>
          <w:rFonts w:ascii="GHEA Grapalat" w:hAnsi="GHEA Grapalat"/>
          <w:i/>
          <w:sz w:val="28"/>
          <w:vertAlign w:val="subscript"/>
          <w:lang w:val="en-US"/>
        </w:rPr>
        <w:t>s</w:t>
      </w:r>
      <w:r w:rsidRPr="00A677EA">
        <w:rPr>
          <w:rFonts w:ascii="GHEA Grapalat" w:hAnsi="GHEA Grapalat"/>
          <w:i/>
          <w:iCs/>
          <w:lang w:val="en-US"/>
        </w:rPr>
        <w:t xml:space="preserve"> </w:t>
      </w:r>
      <w:r w:rsidRPr="00A677EA">
        <w:rPr>
          <w:rFonts w:ascii="GHEA Grapalat" w:hAnsi="GHEA Grapalat"/>
          <w:lang w:val="en-US"/>
        </w:rPr>
        <w:t>և</w:t>
      </w:r>
      <w:r w:rsidRPr="00A677EA">
        <w:rPr>
          <w:rFonts w:ascii="GHEA Grapalat" w:hAnsi="GHEA Grapalat"/>
          <w:lang w:val="hy-AM"/>
        </w:rPr>
        <w:t xml:space="preserve"> </w:t>
      </w:r>
      <w:r w:rsidRPr="00A677EA">
        <w:rPr>
          <w:rFonts w:ascii="GHEA Grapalat" w:hAnsi="GHEA Grapalat"/>
          <w:i/>
          <w:sz w:val="24"/>
          <w:lang w:val="en-US"/>
        </w:rPr>
        <w:t>R</w:t>
      </w:r>
      <w:r w:rsidRPr="00A677EA">
        <w:rPr>
          <w:rFonts w:ascii="GHEA Grapalat" w:hAnsi="GHEA Grapalat"/>
          <w:i/>
          <w:sz w:val="28"/>
          <w:vertAlign w:val="subscript"/>
          <w:lang w:val="en-US"/>
        </w:rPr>
        <w:t>sc</w:t>
      </w:r>
      <w:r w:rsidRPr="00A677EA">
        <w:rPr>
          <w:rFonts w:ascii="Calibri" w:hAnsi="Calibri"/>
          <w:i/>
          <w:sz w:val="28"/>
          <w:vertAlign w:val="subscript"/>
          <w:lang w:val="en-US"/>
        </w:rPr>
        <w:t> </w:t>
      </w:r>
      <w:r w:rsidRPr="00A677EA">
        <w:rPr>
          <w:rFonts w:ascii="GHEA Grapalat" w:hAnsi="GHEA Grapalat"/>
          <w:lang w:val="en-US"/>
        </w:rPr>
        <w:t>·</w:t>
      </w:r>
      <m:oMath>
        <m:sSubSup>
          <m:sSubSupPr>
            <m:ctrlPr>
              <w:rPr>
                <w:rFonts w:ascii="Cambria Math" w:hAnsi="Cambria Math" w:cs="Sylfaen"/>
                <w:i/>
                <w:sz w:val="26"/>
                <w:szCs w:val="26"/>
              </w:rPr>
            </m:ctrlPr>
          </m:sSubSupPr>
          <m:e>
            <m:r>
              <w:rPr>
                <w:rFonts w:ascii="Cambria Math" w:hAnsi="Cambria Math" w:cs="Sylfaen"/>
                <w:sz w:val="26"/>
                <w:szCs w:val="26"/>
                <w:lang w:val="en-US"/>
              </w:rPr>
              <m:t>A</m:t>
            </m:r>
          </m:e>
          <m:sub>
            <m:r>
              <w:rPr>
                <w:rFonts w:ascii="Cambria Math" w:hAnsi="Cambria Math" w:cs="Sylfaen"/>
                <w:sz w:val="26"/>
                <w:szCs w:val="26"/>
              </w:rPr>
              <m:t>s</m:t>
            </m:r>
          </m:sub>
          <m:sup>
            <m:r>
              <w:rPr>
                <w:rFonts w:ascii="Cambria Math" w:hAnsi="Cambria Math" w:cs="Sylfaen"/>
                <w:sz w:val="26"/>
                <w:szCs w:val="26"/>
                <w:lang w:val="en-US"/>
              </w:rPr>
              <m:t>'</m:t>
            </m:r>
          </m:sup>
        </m:sSubSup>
      </m:oMath>
      <w:r w:rsidRPr="00A677EA">
        <w:rPr>
          <w:rFonts w:ascii="GHEA Grapalat" w:hAnsi="GHEA Grapalat"/>
          <w:position w:val="-6"/>
          <w:lang w:val="en-US"/>
        </w:rPr>
        <w:t xml:space="preserve">, </w:t>
      </w:r>
      <w:r w:rsidRPr="00A677EA">
        <w:rPr>
          <w:rFonts w:ascii="GHEA Grapalat" w:hAnsi="GHEA Grapalat"/>
          <w:iCs/>
          <w:lang w:val="en-US"/>
        </w:rPr>
        <w:t>միջև եղած տարածությունից դուրս (նկար</w:t>
      </w:r>
      <w:r w:rsidRPr="00A677EA">
        <w:rPr>
          <w:rFonts w:ascii="Calibri" w:hAnsi="Calibri"/>
          <w:iCs/>
          <w:lang w:val="hy-AM"/>
        </w:rPr>
        <w:t> </w:t>
      </w:r>
      <w:r w:rsidR="00BA4CC3" w:rsidRPr="00A677EA">
        <w:rPr>
          <w:rFonts w:ascii="GHEA Grapalat" w:hAnsi="GHEA Grapalat"/>
          <w:iCs/>
          <w:lang w:val="en-US"/>
        </w:rPr>
        <w:t>8-ի</w:t>
      </w:r>
      <w:r w:rsidR="00BA4CC3" w:rsidRPr="00A677EA">
        <w:rPr>
          <w:rFonts w:ascii="Calibri" w:hAnsi="Calibri"/>
          <w:iCs/>
          <w:lang w:val="hy-AM"/>
        </w:rPr>
        <w:t xml:space="preserve"> </w:t>
      </w:r>
      <w:r w:rsidRPr="00A677EA">
        <w:rPr>
          <w:rFonts w:ascii="GHEA Grapalat" w:hAnsi="GHEA Grapalat"/>
          <w:i/>
          <w:iCs/>
          <w:lang w:val="en-US"/>
        </w:rPr>
        <w:t>բ</w:t>
      </w:r>
      <w:r w:rsidR="00BA4CC3" w:rsidRPr="00A677EA">
        <w:rPr>
          <w:rFonts w:ascii="GHEA Grapalat" w:hAnsi="GHEA Grapalat"/>
          <w:iCs/>
          <w:lang w:val="en-US"/>
        </w:rPr>
        <w:t xml:space="preserve"> դիրք</w:t>
      </w:r>
      <w:r w:rsidRPr="00A677EA">
        <w:rPr>
          <w:rFonts w:ascii="GHEA Grapalat" w:hAnsi="GHEA Grapalat"/>
          <w:iCs/>
          <w:lang w:val="en-US"/>
        </w:rPr>
        <w:t>), ապա (</w:t>
      </w:r>
      <w:r w:rsidRPr="00A677EA">
        <w:rPr>
          <w:rFonts w:ascii="GHEA Grapalat" w:hAnsi="GHEA Grapalat"/>
          <w:iCs/>
          <w:lang w:val="hy-AM"/>
        </w:rPr>
        <w:t>52</w:t>
      </w:r>
      <w:r w:rsidRPr="00A677EA">
        <w:rPr>
          <w:rFonts w:ascii="GHEA Grapalat" w:hAnsi="GHEA Grapalat"/>
          <w:iCs/>
          <w:lang w:val="en-US"/>
        </w:rPr>
        <w:t xml:space="preserve">) պայմանից՝ որտեղ </w:t>
      </w:r>
      <w:r w:rsidRPr="00A677EA">
        <w:rPr>
          <w:rFonts w:ascii="GHEA Grapalat" w:hAnsi="GHEA Grapalat"/>
          <w:i/>
          <w:sz w:val="24"/>
          <w:lang w:val="hy-AM"/>
        </w:rPr>
        <w:t>M</w:t>
      </w:r>
      <w:r w:rsidRPr="00A677EA">
        <w:rPr>
          <w:rFonts w:ascii="Calibri" w:hAnsi="Calibri"/>
          <w:i/>
          <w:sz w:val="12"/>
          <w:vertAlign w:val="subscript"/>
          <w:lang w:val="hy-AM"/>
        </w:rPr>
        <w:t> </w:t>
      </w:r>
      <w:r w:rsidRPr="00A677EA">
        <w:rPr>
          <w:rFonts w:ascii="GHEA Grapalat" w:hAnsi="GHEA Grapalat"/>
          <w:i/>
          <w:sz w:val="28"/>
          <w:vertAlign w:val="subscript"/>
          <w:lang w:val="en-US"/>
        </w:rPr>
        <w:t>ult</w:t>
      </w:r>
      <w:r w:rsidRPr="00A677EA">
        <w:rPr>
          <w:rFonts w:ascii="Calibri" w:hAnsi="Calibri"/>
          <w:lang w:val="en-US"/>
        </w:rPr>
        <w:t> </w:t>
      </w:r>
      <w:r w:rsidRPr="00A677EA">
        <w:rPr>
          <w:rFonts w:ascii="GHEA Grapalat" w:hAnsi="GHEA Grapalat"/>
          <w:iCs/>
          <w:lang w:val="en-US"/>
        </w:rPr>
        <w:t xml:space="preserve"> սահմանային մոմենտը որոշվում է հետևյալ բանաձևով՝</w:t>
      </w:r>
    </w:p>
    <w:p w14:paraId="39491AAD" w14:textId="77777777" w:rsidR="006747C8" w:rsidRPr="00A677EA" w:rsidRDefault="006747C8" w:rsidP="006747C8">
      <w:pPr>
        <w:shd w:val="clear" w:color="auto" w:fill="FFFFFF"/>
        <w:tabs>
          <w:tab w:val="left" w:pos="2694"/>
          <w:tab w:val="left" w:pos="8647"/>
        </w:tabs>
        <w:spacing w:after="120"/>
        <w:ind w:firstLine="567"/>
        <w:rPr>
          <w:rFonts w:ascii="GHEA Grapalat" w:hAnsi="GHEA Grapalat"/>
          <w:lang w:val="en-US"/>
        </w:rPr>
      </w:pPr>
      <w:bookmarkStart w:id="46" w:name="PO0000545"/>
      <w:r w:rsidRPr="00A677EA">
        <w:rPr>
          <w:rFonts w:ascii="GHEA Grapalat" w:hAnsi="GHEA Grapalat"/>
          <w:lang w:val="en-US"/>
        </w:rPr>
        <w:tab/>
      </w:r>
      <w:r w:rsidRPr="00A677EA">
        <w:rPr>
          <w:rFonts w:ascii="GHEA Grapalat" w:hAnsi="GHEA Grapalat"/>
          <w:i/>
          <w:sz w:val="24"/>
          <w:lang w:val="hy-AM"/>
        </w:rPr>
        <w:t>M</w:t>
      </w:r>
      <w:r w:rsidRPr="00A677EA">
        <w:rPr>
          <w:rFonts w:ascii="Calibri" w:hAnsi="Calibri" w:cs="Calibri"/>
          <w:i/>
          <w:sz w:val="24"/>
          <w:vertAlign w:val="subscript"/>
          <w:lang w:val="hy-AM"/>
        </w:rPr>
        <w:t> </w:t>
      </w:r>
      <w:r w:rsidRPr="00A677EA">
        <w:rPr>
          <w:rFonts w:ascii="GHEA Grapalat" w:hAnsi="GHEA Grapalat"/>
          <w:i/>
          <w:sz w:val="28"/>
          <w:vertAlign w:val="subscript"/>
          <w:lang w:val="en-US"/>
        </w:rPr>
        <w:t>ult</w:t>
      </w:r>
      <w:r w:rsidRPr="00A677EA">
        <w:rPr>
          <w:rFonts w:ascii="Calibri" w:hAnsi="Calibri" w:cs="Calibri"/>
          <w:lang w:val="en-US"/>
        </w:rPr>
        <w:t> </w:t>
      </w:r>
      <w:r w:rsidRPr="00A677EA">
        <w:rPr>
          <w:rFonts w:ascii="GHEA Grapalat" w:hAnsi="GHEA Grapalat"/>
          <w:lang w:val="hy-AM"/>
        </w:rPr>
        <w:t xml:space="preserve">= </w:t>
      </w:r>
      <w:r w:rsidRPr="00A677EA">
        <w:rPr>
          <w:rFonts w:ascii="GHEA Grapalat" w:hAnsi="GHEA Grapalat"/>
          <w:i/>
          <w:sz w:val="24"/>
          <w:lang w:val="en-US"/>
        </w:rPr>
        <w:t>R</w:t>
      </w:r>
      <w:r w:rsidRPr="00A677EA">
        <w:rPr>
          <w:rFonts w:ascii="GHEA Grapalat" w:hAnsi="GHEA Grapalat"/>
          <w:i/>
          <w:sz w:val="28"/>
          <w:vertAlign w:val="subscript"/>
          <w:lang w:val="en-US"/>
        </w:rPr>
        <w:t>b</w:t>
      </w:r>
      <w:r w:rsidRPr="00A677EA">
        <w:rPr>
          <w:rFonts w:ascii="Calibri" w:hAnsi="Calibri"/>
          <w:i/>
          <w:sz w:val="28"/>
          <w:vertAlign w:val="subscript"/>
          <w:lang w:val="en-US"/>
        </w:rPr>
        <w:t> </w:t>
      </w:r>
      <w:r w:rsidRPr="00A677EA">
        <w:rPr>
          <w:rFonts w:ascii="GHEA Grapalat" w:hAnsi="GHEA Grapalat"/>
          <w:lang w:val="en-US"/>
        </w:rPr>
        <w:t>·</w:t>
      </w:r>
      <w:r w:rsidRPr="00A677EA">
        <w:rPr>
          <w:rFonts w:ascii="GHEA Grapalat" w:hAnsi="GHEA Grapalat"/>
          <w:i/>
          <w:sz w:val="24"/>
          <w:szCs w:val="24"/>
          <w:lang w:val="en-US"/>
        </w:rPr>
        <w:t>b</w:t>
      </w:r>
      <w:r w:rsidRPr="00A677EA">
        <w:rPr>
          <w:rFonts w:ascii="Calibri" w:hAnsi="Calibri"/>
          <w:i/>
          <w:sz w:val="26"/>
          <w:szCs w:val="26"/>
          <w:lang w:val="en-US"/>
        </w:rPr>
        <w:t> </w:t>
      </w:r>
      <w:r w:rsidRPr="00A677EA">
        <w:rPr>
          <w:rFonts w:ascii="GHEA Grapalat" w:hAnsi="GHEA Grapalat"/>
          <w:lang w:val="en-US"/>
        </w:rPr>
        <w:t>·</w:t>
      </w:r>
      <w:r w:rsidRPr="00A677EA">
        <w:rPr>
          <w:rFonts w:ascii="GHEA Grapalat" w:hAnsi="GHEA Grapalat"/>
          <w:i/>
          <w:sz w:val="26"/>
          <w:szCs w:val="26"/>
          <w:lang w:val="en-US"/>
        </w:rPr>
        <w:t>x</w:t>
      </w:r>
      <w:r w:rsidRPr="00A677EA">
        <w:rPr>
          <w:rFonts w:ascii="Calibri" w:hAnsi="Calibri"/>
          <w:i/>
          <w:sz w:val="26"/>
          <w:szCs w:val="26"/>
          <w:lang w:val="en-US"/>
        </w:rPr>
        <w:t> </w:t>
      </w:r>
      <w:r w:rsidRPr="00A677EA">
        <w:rPr>
          <w:rFonts w:ascii="GHEA Grapalat" w:hAnsi="GHEA Grapalat"/>
          <w:lang w:val="en-US"/>
        </w:rPr>
        <w:t>·(</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lang w:val="en-US"/>
        </w:rPr>
        <w:t>0,5·</w:t>
      </w:r>
      <w:r w:rsidRPr="00A677EA">
        <w:rPr>
          <w:rFonts w:ascii="GHEA Grapalat" w:hAnsi="GHEA Grapalat"/>
          <w:i/>
          <w:sz w:val="26"/>
          <w:szCs w:val="26"/>
          <w:lang w:val="en-US"/>
        </w:rPr>
        <w:t>x</w:t>
      </w:r>
      <w:r w:rsidRPr="00A677EA">
        <w:rPr>
          <w:rFonts w:ascii="Calibri" w:hAnsi="Calibri"/>
          <w:i/>
          <w:sz w:val="26"/>
          <w:szCs w:val="26"/>
          <w:vertAlign w:val="subscript"/>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i/>
          <w:sz w:val="24"/>
          <w:lang w:val="en-US"/>
        </w:rPr>
        <w:t>R</w:t>
      </w:r>
      <w:r w:rsidRPr="00A677EA">
        <w:rPr>
          <w:rFonts w:ascii="GHEA Grapalat" w:hAnsi="GHEA Grapalat"/>
          <w:i/>
          <w:sz w:val="28"/>
          <w:vertAlign w:val="subscript"/>
          <w:lang w:val="en-US"/>
        </w:rPr>
        <w:t>sc</w:t>
      </w:r>
      <w:r w:rsidRPr="00A677EA">
        <w:rPr>
          <w:rFonts w:ascii="Calibri" w:hAnsi="Calibri"/>
          <w:i/>
          <w:sz w:val="28"/>
          <w:vertAlign w:val="subscript"/>
          <w:lang w:val="en-US"/>
        </w:rPr>
        <w:t> </w:t>
      </w:r>
      <w:r w:rsidRPr="00A677EA">
        <w:rPr>
          <w:rFonts w:ascii="GHEA Grapalat" w:hAnsi="GHEA Grapalat"/>
          <w:lang w:val="en-US"/>
        </w:rPr>
        <w:t>·</w:t>
      </w:r>
      <m:oMath>
        <m:sSubSup>
          <m:sSubSupPr>
            <m:ctrlPr>
              <w:rPr>
                <w:rFonts w:ascii="Cambria Math" w:hAnsi="Cambria Math" w:cs="Sylfaen"/>
                <w:i/>
                <w:sz w:val="26"/>
                <w:szCs w:val="26"/>
              </w:rPr>
            </m:ctrlPr>
          </m:sSubSupPr>
          <m:e>
            <m:r>
              <w:rPr>
                <w:rFonts w:ascii="Cambria Math" w:hAnsi="Cambria Math" w:cs="Sylfaen"/>
                <w:sz w:val="26"/>
                <w:szCs w:val="26"/>
                <w:lang w:val="en-US"/>
              </w:rPr>
              <m:t>A</m:t>
            </m:r>
          </m:e>
          <m:sub>
            <m:r>
              <w:rPr>
                <w:rFonts w:ascii="Cambria Math" w:hAnsi="Cambria Math" w:cs="Sylfaen"/>
                <w:sz w:val="26"/>
                <w:szCs w:val="26"/>
              </w:rPr>
              <m:t>s</m:t>
            </m:r>
          </m:sub>
          <m:sup>
            <m:r>
              <w:rPr>
                <w:rFonts w:ascii="Cambria Math" w:hAnsi="Cambria Math" w:cs="Sylfaen"/>
                <w:sz w:val="26"/>
                <w:szCs w:val="26"/>
                <w:lang w:val="en-US"/>
              </w:rPr>
              <m:t>'</m:t>
            </m:r>
          </m:sup>
        </m:sSubSup>
      </m:oMath>
      <w:r w:rsidRPr="00A677EA">
        <w:rPr>
          <w:rFonts w:ascii="GHEA Grapalat" w:hAnsi="GHEA Grapalat"/>
          <w:lang w:val="en-US"/>
        </w:rPr>
        <w:t>·(</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i/>
          <w:sz w:val="24"/>
          <w:szCs w:val="24"/>
          <w:lang w:val="en-US"/>
        </w:rPr>
        <w:t>a</w:t>
      </w:r>
      <w:r w:rsidRPr="00A677EA">
        <w:rPr>
          <w:rFonts w:ascii="GHEA Grapalat" w:hAnsi="GHEA Grapalat"/>
          <w:i/>
          <w:sz w:val="24"/>
          <w:szCs w:val="26"/>
          <w:lang w:val="en-US"/>
        </w:rPr>
        <w:t>΄</w:t>
      </w:r>
      <w:r w:rsidRPr="00A677EA">
        <w:rPr>
          <w:rFonts w:ascii="Calibri" w:hAnsi="Calibri"/>
          <w:i/>
          <w:sz w:val="24"/>
          <w:szCs w:val="26"/>
          <w:vertAlign w:val="subscript"/>
          <w:lang w:val="en-US"/>
        </w:rPr>
        <w:t> </w:t>
      </w:r>
      <w:r w:rsidRPr="00A677EA">
        <w:rPr>
          <w:rFonts w:ascii="GHEA Grapalat" w:hAnsi="GHEA Grapalat"/>
          <w:lang w:val="en-US"/>
        </w:rPr>
        <w:t>),</w:t>
      </w:r>
      <w:r w:rsidRPr="00A677EA">
        <w:rPr>
          <w:rFonts w:ascii="GHEA Grapalat" w:hAnsi="GHEA Grapalat"/>
          <w:lang w:val="en-US"/>
        </w:rPr>
        <w:tab/>
        <w:t>(</w:t>
      </w:r>
      <w:r w:rsidRPr="00A677EA">
        <w:rPr>
          <w:rFonts w:ascii="GHEA Grapalat" w:hAnsi="GHEA Grapalat"/>
          <w:lang w:val="hy-AM"/>
        </w:rPr>
        <w:t>56</w:t>
      </w:r>
      <w:r w:rsidRPr="00A677EA">
        <w:rPr>
          <w:rFonts w:ascii="GHEA Grapalat" w:hAnsi="GHEA Grapalat"/>
          <w:lang w:val="en-US"/>
        </w:rPr>
        <w:t>)</w:t>
      </w:r>
    </w:p>
    <w:bookmarkEnd w:id="46"/>
    <w:p w14:paraId="449136F7" w14:textId="77777777" w:rsidR="006747C8" w:rsidRPr="00A677EA" w:rsidRDefault="006747C8" w:rsidP="006747C8">
      <w:pPr>
        <w:shd w:val="clear" w:color="auto" w:fill="FFFFFF"/>
        <w:spacing w:after="120"/>
        <w:ind w:left="567" w:firstLine="284"/>
        <w:jc w:val="both"/>
        <w:rPr>
          <w:rFonts w:ascii="GHEA Grapalat" w:hAnsi="GHEA Grapalat"/>
          <w:lang w:val="en-US"/>
        </w:rPr>
      </w:pPr>
      <w:r w:rsidRPr="00A677EA">
        <w:rPr>
          <w:rFonts w:ascii="GHEA Grapalat" w:hAnsi="GHEA Grapalat"/>
          <w:lang w:val="en-US"/>
        </w:rPr>
        <w:t xml:space="preserve">ընդ որում, սեղմված գոտու բարձրությունը՝ </w:t>
      </w:r>
      <w:r w:rsidRPr="00A677EA">
        <w:rPr>
          <w:rFonts w:ascii="GHEA Grapalat" w:hAnsi="GHEA Grapalat"/>
          <w:i/>
          <w:sz w:val="26"/>
          <w:szCs w:val="26"/>
          <w:lang w:val="en-US"/>
        </w:rPr>
        <w:t>x</w:t>
      </w:r>
      <w:r w:rsidRPr="00A677EA">
        <w:rPr>
          <w:rFonts w:ascii="Calibri" w:hAnsi="Calibri"/>
          <w:i/>
          <w:sz w:val="26"/>
          <w:szCs w:val="26"/>
          <w:vertAlign w:val="subscript"/>
          <w:lang w:val="en-US"/>
        </w:rPr>
        <w:t> </w:t>
      </w:r>
      <w:r w:rsidRPr="00A677EA">
        <w:rPr>
          <w:rFonts w:ascii="GHEA Grapalat" w:hAnsi="GHEA Grapalat"/>
          <w:lang w:val="en-US"/>
        </w:rPr>
        <w:t>-ը, որոշվում է հետևյալ բանաձևով՝</w:t>
      </w:r>
    </w:p>
    <w:p w14:paraId="11F66C96" w14:textId="77777777" w:rsidR="006747C8" w:rsidRPr="00A677EA" w:rsidRDefault="006747C8" w:rsidP="006747C8">
      <w:pPr>
        <w:shd w:val="clear" w:color="auto" w:fill="FFFFFF"/>
        <w:tabs>
          <w:tab w:val="left" w:pos="3402"/>
          <w:tab w:val="left" w:pos="8647"/>
        </w:tabs>
        <w:spacing w:after="120"/>
        <w:ind w:firstLine="567"/>
        <w:jc w:val="both"/>
        <w:rPr>
          <w:rFonts w:ascii="GHEA Grapalat" w:hAnsi="GHEA Grapalat"/>
          <w:lang w:val="en-US"/>
        </w:rPr>
      </w:pPr>
      <w:r w:rsidRPr="00A677EA">
        <w:rPr>
          <w:rFonts w:ascii="GHEA Grapalat" w:hAnsi="GHEA Grapalat"/>
          <w:lang w:val="en-US"/>
        </w:rPr>
        <w:tab/>
      </w:r>
      <w:r w:rsidR="00F15231" w:rsidRPr="00A677EA">
        <w:rPr>
          <w:rFonts w:ascii="GHEA Grapalat" w:hAnsi="GHEA Grapalat"/>
          <w:position w:val="-32"/>
        </w:rPr>
        <w:object w:dxaOrig="2620" w:dyaOrig="740" w14:anchorId="15D2549D">
          <v:shape id="_x0000_i1042" type="#_x0000_t75" style="width:135pt;height:36.75pt" o:ole="" o:preferrelative="f">
            <v:imagedata r:id="rId63" o:title=""/>
          </v:shape>
          <o:OLEObject Type="Embed" ProgID="Equation.DSMT4" ShapeID="_x0000_i1042" DrawAspect="Content" ObjectID="_1672484782" r:id="rId64"/>
        </w:object>
      </w:r>
      <w:r w:rsidRPr="00A677EA">
        <w:rPr>
          <w:rFonts w:ascii="GHEA Grapalat" w:hAnsi="GHEA Grapalat"/>
          <w:lang w:val="en-US"/>
        </w:rPr>
        <w:t>,</w:t>
      </w:r>
      <w:r w:rsidRPr="00A677EA">
        <w:rPr>
          <w:rFonts w:ascii="GHEA Grapalat" w:hAnsi="GHEA Grapalat"/>
          <w:lang w:val="en-US"/>
        </w:rPr>
        <w:tab/>
        <w:t>(</w:t>
      </w:r>
      <w:r w:rsidRPr="00A677EA">
        <w:rPr>
          <w:rFonts w:ascii="GHEA Grapalat" w:hAnsi="GHEA Grapalat"/>
          <w:lang w:val="hy-AM"/>
        </w:rPr>
        <w:t>57</w:t>
      </w:r>
      <w:r w:rsidRPr="00A677EA">
        <w:rPr>
          <w:rFonts w:ascii="GHEA Grapalat" w:hAnsi="GHEA Grapalat"/>
          <w:lang w:val="en-US"/>
        </w:rPr>
        <w:t>)</w:t>
      </w:r>
    </w:p>
    <w:p w14:paraId="35B07B94" w14:textId="77777777" w:rsidR="006747C8" w:rsidRPr="00A677EA" w:rsidRDefault="006747C8" w:rsidP="006747C8">
      <w:pPr>
        <w:shd w:val="clear" w:color="auto" w:fill="FFFFFF"/>
        <w:spacing w:after="120"/>
        <w:ind w:left="851"/>
        <w:jc w:val="both"/>
        <w:rPr>
          <w:rFonts w:ascii="GHEA Grapalat" w:hAnsi="GHEA Grapalat"/>
          <w:lang w:val="en-US"/>
        </w:rPr>
      </w:pPr>
      <w:r w:rsidRPr="00A677EA">
        <w:rPr>
          <w:rFonts w:ascii="GHEA Grapalat" w:hAnsi="GHEA Grapalat"/>
          <w:lang w:val="hy-AM"/>
        </w:rPr>
        <w:t>ե</w:t>
      </w:r>
      <w:r w:rsidRPr="00A677EA">
        <w:rPr>
          <w:rFonts w:ascii="GHEA Grapalat" w:hAnsi="GHEA Grapalat"/>
          <w:lang w:val="en-US"/>
        </w:rPr>
        <w:t>թե հաշվարկով (</w:t>
      </w:r>
      <w:r w:rsidRPr="00A677EA">
        <w:rPr>
          <w:rFonts w:ascii="GHEA Grapalat" w:hAnsi="GHEA Grapalat"/>
          <w:lang w:val="hy-AM"/>
        </w:rPr>
        <w:t>57</w:t>
      </w:r>
      <w:r w:rsidRPr="00A677EA">
        <w:rPr>
          <w:rFonts w:ascii="GHEA Grapalat" w:hAnsi="GHEA Grapalat"/>
          <w:lang w:val="en-US"/>
        </w:rPr>
        <w:t xml:space="preserve">) բանաձևով ստացված արժեքը` </w:t>
      </w:r>
      <w:r w:rsidRPr="00A677EA">
        <w:rPr>
          <w:rFonts w:ascii="GHEA Grapalat" w:hAnsi="GHEA Grapalat"/>
          <w:i/>
          <w:sz w:val="26"/>
          <w:szCs w:val="26"/>
          <w:lang w:val="en-US"/>
        </w:rPr>
        <w:t>x</w:t>
      </w:r>
      <w:r w:rsidRPr="00A677EA">
        <w:rPr>
          <w:rFonts w:ascii="Calibri" w:hAnsi="Calibri"/>
          <w:lang w:val="hy-AM"/>
        </w:rPr>
        <w:t> </w:t>
      </w:r>
      <w:r w:rsidRPr="00A677EA">
        <w:rPr>
          <w:rFonts w:ascii="GHEA Grapalat" w:hAnsi="GHEA Grapalat"/>
          <w:lang w:val="hy-AM"/>
        </w:rPr>
        <w:t>&gt;</w:t>
      </w:r>
      <w:r w:rsidRPr="00A677EA">
        <w:rPr>
          <w:rFonts w:ascii="Calibri" w:hAnsi="Calibri"/>
          <w:lang w:val="hy-AM"/>
        </w:rPr>
        <w:t> </w:t>
      </w:r>
      <w:r w:rsidRPr="00A677EA">
        <w:rPr>
          <w:rFonts w:ascii="Times New Roman" w:hAnsi="Times New Roman" w:cs="Times New Roman"/>
          <w:sz w:val="28"/>
          <w:lang w:val="en-US"/>
        </w:rPr>
        <w:t>ξ</w:t>
      </w:r>
      <w:r w:rsidRPr="00A677EA">
        <w:rPr>
          <w:rFonts w:ascii="Calibri" w:hAnsi="Calibri" w:cs="Calibri"/>
          <w:sz w:val="10"/>
          <w:vertAlign w:val="subscript"/>
          <w:lang w:val="en-US"/>
        </w:rPr>
        <w:t> </w:t>
      </w:r>
      <w:r w:rsidRPr="00A677EA">
        <w:rPr>
          <w:rFonts w:ascii="GHEA Grapalat" w:hAnsi="GHEA Grapalat"/>
          <w:i/>
          <w:sz w:val="28"/>
          <w:vertAlign w:val="subscript"/>
          <w:lang w:val="en-US"/>
        </w:rPr>
        <w:t>R</w:t>
      </w:r>
      <w:r w:rsidRPr="00A677EA">
        <w:rPr>
          <w:rFonts w:ascii="Calibri" w:hAnsi="Calibri"/>
          <w:i/>
          <w:sz w:val="20"/>
          <w:vertAlign w:val="subscript"/>
          <w:lang w:val="en-US"/>
        </w:rPr>
        <w:t> </w:t>
      </w:r>
      <w:r w:rsidRPr="00A677EA">
        <w:rPr>
          <w:rFonts w:ascii="GHEA Grapalat" w:hAnsi="GHEA Grapalat"/>
          <w:lang w:val="en-US"/>
        </w:rPr>
        <w:t>·</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GHEA Grapalat" w:hAnsi="GHEA Grapalat"/>
          <w:lang w:val="en-US"/>
        </w:rPr>
        <w:t xml:space="preserve">, </w:t>
      </w:r>
      <w:r w:rsidRPr="00A677EA">
        <w:rPr>
          <w:rFonts w:ascii="GHEA Grapalat" w:hAnsi="GHEA Grapalat"/>
        </w:rPr>
        <w:t>ապա</w:t>
      </w:r>
      <w:r w:rsidRPr="00A677EA">
        <w:rPr>
          <w:rFonts w:ascii="GHEA Grapalat" w:hAnsi="GHEA Grapalat"/>
          <w:lang w:val="en-US"/>
        </w:rPr>
        <w:t xml:space="preserve"> (</w:t>
      </w:r>
      <w:r w:rsidRPr="00A677EA">
        <w:rPr>
          <w:rFonts w:ascii="GHEA Grapalat" w:hAnsi="GHEA Grapalat"/>
          <w:lang w:val="hy-AM"/>
        </w:rPr>
        <w:t>56</w:t>
      </w:r>
      <w:r w:rsidRPr="00A677EA">
        <w:rPr>
          <w:rFonts w:ascii="GHEA Grapalat" w:hAnsi="GHEA Grapalat"/>
          <w:lang w:val="en-US"/>
        </w:rPr>
        <w:t xml:space="preserve">) բանաձևում տեղադրվում է </w:t>
      </w:r>
      <w:r w:rsidRPr="00A677EA">
        <w:rPr>
          <w:rFonts w:ascii="GHEA Grapalat" w:hAnsi="GHEA Grapalat"/>
          <w:i/>
          <w:sz w:val="26"/>
          <w:szCs w:val="26"/>
          <w:lang w:val="en-US"/>
        </w:rPr>
        <w:t>x</w:t>
      </w:r>
      <w:r w:rsidRPr="00A677EA">
        <w:rPr>
          <w:rFonts w:ascii="GHEA Grapalat" w:hAnsi="GHEA Grapalat"/>
          <w:lang w:val="hy-AM"/>
        </w:rPr>
        <w:t> = </w:t>
      </w:r>
      <w:r w:rsidRPr="00A677EA">
        <w:rPr>
          <w:rFonts w:ascii="Times New Roman" w:hAnsi="Times New Roman" w:cs="Times New Roman"/>
          <w:sz w:val="28"/>
          <w:lang w:val="en-US"/>
        </w:rPr>
        <w:t>ξ</w:t>
      </w:r>
      <w:r w:rsidRPr="00A677EA">
        <w:rPr>
          <w:rFonts w:ascii="Calibri" w:hAnsi="Calibri" w:cs="Calibri"/>
          <w:sz w:val="10"/>
          <w:vertAlign w:val="subscript"/>
          <w:lang w:val="en-US"/>
        </w:rPr>
        <w:t> </w:t>
      </w:r>
      <w:r w:rsidRPr="00A677EA">
        <w:rPr>
          <w:rFonts w:ascii="GHEA Grapalat" w:hAnsi="GHEA Grapalat"/>
          <w:i/>
          <w:sz w:val="28"/>
          <w:vertAlign w:val="subscript"/>
          <w:lang w:val="en-US"/>
        </w:rPr>
        <w:t>R</w:t>
      </w:r>
      <w:r w:rsidRPr="00A677EA">
        <w:rPr>
          <w:rFonts w:ascii="Calibri" w:hAnsi="Calibri"/>
          <w:i/>
          <w:sz w:val="20"/>
          <w:vertAlign w:val="subscript"/>
          <w:lang w:val="en-US"/>
        </w:rPr>
        <w:t> </w:t>
      </w:r>
      <w:r w:rsidRPr="00A677EA">
        <w:rPr>
          <w:rFonts w:ascii="GHEA Grapalat" w:hAnsi="GHEA Grapalat"/>
          <w:lang w:val="en-US"/>
        </w:rPr>
        <w:t>·</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GHEA Grapalat" w:hAnsi="GHEA Grapalat"/>
          <w:lang w:val="en-US"/>
        </w:rPr>
        <w:t xml:space="preserve">, որտեղ </w:t>
      </w:r>
      <w:r w:rsidRPr="00A677EA">
        <w:rPr>
          <w:rFonts w:ascii="Times New Roman" w:hAnsi="Times New Roman" w:cs="Times New Roman"/>
          <w:sz w:val="28"/>
          <w:lang w:val="en-US"/>
        </w:rPr>
        <w:t>ξ</w:t>
      </w:r>
      <w:r w:rsidRPr="00A677EA">
        <w:rPr>
          <w:rFonts w:ascii="Calibri" w:hAnsi="Calibri" w:cs="Calibri"/>
          <w:sz w:val="10"/>
          <w:vertAlign w:val="subscript"/>
          <w:lang w:val="en-US"/>
        </w:rPr>
        <w:t> </w:t>
      </w:r>
      <w:r w:rsidRPr="00A677EA">
        <w:rPr>
          <w:rFonts w:ascii="GHEA Grapalat" w:hAnsi="GHEA Grapalat"/>
          <w:i/>
          <w:sz w:val="28"/>
          <w:vertAlign w:val="subscript"/>
          <w:lang w:val="en-US"/>
        </w:rPr>
        <w:t>R</w:t>
      </w:r>
      <w:r w:rsidRPr="00A677EA">
        <w:rPr>
          <w:rFonts w:ascii="GHEA Grapalat" w:hAnsi="GHEA Grapalat"/>
          <w:lang w:val="en-US"/>
        </w:rPr>
        <w:t xml:space="preserve"> որոշվում է ըստ </w:t>
      </w:r>
      <w:r w:rsidRPr="00A677EA">
        <w:rPr>
          <w:rFonts w:ascii="GHEA Grapalat" w:hAnsi="GHEA Grapalat"/>
          <w:lang w:val="hy-AM"/>
        </w:rPr>
        <w:t>235</w:t>
      </w:r>
      <w:r w:rsidR="00792B35" w:rsidRPr="00A677EA">
        <w:rPr>
          <w:rFonts w:ascii="GHEA Grapalat" w:hAnsi="GHEA Grapalat"/>
          <w:lang w:val="hy-AM"/>
        </w:rPr>
        <w:t>-րդ</w:t>
      </w:r>
      <w:r w:rsidRPr="00A677EA">
        <w:rPr>
          <w:rFonts w:ascii="GHEA Grapalat" w:hAnsi="GHEA Grapalat"/>
          <w:lang w:val="hy-AM"/>
        </w:rPr>
        <w:t xml:space="preserve"> և 236</w:t>
      </w:r>
      <w:r w:rsidR="00792B35" w:rsidRPr="00A677EA">
        <w:rPr>
          <w:rFonts w:ascii="GHEA Grapalat" w:hAnsi="GHEA Grapalat"/>
          <w:lang w:val="hy-AM"/>
        </w:rPr>
        <w:t>-րդ</w:t>
      </w:r>
      <w:r w:rsidRPr="00A677EA">
        <w:rPr>
          <w:rFonts w:ascii="GHEA Grapalat" w:hAnsi="GHEA Grapalat"/>
          <w:lang w:val="en-US"/>
        </w:rPr>
        <w:t xml:space="preserve"> </w:t>
      </w:r>
      <w:r w:rsidRPr="00A677EA">
        <w:rPr>
          <w:rFonts w:ascii="GHEA Grapalat" w:hAnsi="GHEA Grapalat"/>
          <w:lang w:val="hy-AM"/>
        </w:rPr>
        <w:t>կետեր</w:t>
      </w:r>
      <w:r w:rsidRPr="00A677EA">
        <w:rPr>
          <w:rFonts w:ascii="GHEA Grapalat" w:hAnsi="GHEA Grapalat"/>
          <w:lang w:val="en-US"/>
        </w:rPr>
        <w:t>ի ցուցումների:</w:t>
      </w:r>
      <w:r w:rsidRPr="00A677EA">
        <w:rPr>
          <w:rFonts w:ascii="GHEA Grapalat" w:hAnsi="GHEA Grapalat"/>
          <w:lang w:val="en-US"/>
        </w:rPr>
        <w:br w:type="page"/>
      </w:r>
    </w:p>
    <w:p w14:paraId="4E81A260" w14:textId="77777777" w:rsidR="006747C8" w:rsidRPr="00A677EA" w:rsidRDefault="006747C8" w:rsidP="00576DCA">
      <w:pPr>
        <w:shd w:val="clear" w:color="auto" w:fill="FFFFFF"/>
        <w:spacing w:after="120" w:line="480" w:lineRule="auto"/>
        <w:ind w:left="142"/>
        <w:rPr>
          <w:rFonts w:ascii="GHEA Grapalat" w:hAnsi="GHEA Grapalat"/>
          <w:lang w:val="en-US"/>
        </w:rPr>
      </w:pPr>
    </w:p>
    <w:p w14:paraId="5E3F0CE6" w14:textId="77777777" w:rsidR="006747C8" w:rsidRPr="00A677EA" w:rsidRDefault="006747C8" w:rsidP="006747C8">
      <w:pPr>
        <w:shd w:val="clear" w:color="auto" w:fill="FFFFFF"/>
        <w:spacing w:after="120"/>
        <w:ind w:left="142"/>
        <w:rPr>
          <w:rFonts w:ascii="GHEA Grapalat" w:hAnsi="GHEA Grapalat"/>
          <w:lang w:val="en-US"/>
        </w:rPr>
      </w:pPr>
      <w:r w:rsidRPr="00A677EA">
        <w:rPr>
          <w:rFonts w:ascii="GHEA Grapalat" w:hAnsi="GHEA Grapalat"/>
          <w:noProof/>
          <w:lang w:val="en-US"/>
        </w:rPr>
        <w:drawing>
          <wp:inline distT="0" distB="0" distL="0" distR="0" wp14:anchorId="4104BFB6" wp14:editId="6E3B7731">
            <wp:extent cx="5767200" cy="3074400"/>
            <wp:effectExtent l="0" t="0" r="5080" b="0"/>
            <wp:docPr id="192" name="Рисунок 192" descr="C:\Users\User\Desktop\8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C:\Users\User\Desktop\8a.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67200" cy="3074400"/>
                    </a:xfrm>
                    <a:prstGeom prst="rect">
                      <a:avLst/>
                    </a:prstGeom>
                    <a:noFill/>
                    <a:ln>
                      <a:noFill/>
                    </a:ln>
                  </pic:spPr>
                </pic:pic>
              </a:graphicData>
            </a:graphic>
          </wp:inline>
        </w:drawing>
      </w:r>
    </w:p>
    <w:p w14:paraId="33DEAD18" w14:textId="77777777" w:rsidR="006747C8" w:rsidRPr="00A677EA" w:rsidRDefault="006747C8" w:rsidP="00576DCA">
      <w:pPr>
        <w:shd w:val="clear" w:color="auto" w:fill="FFFFFF"/>
        <w:spacing w:after="120" w:line="360" w:lineRule="auto"/>
        <w:ind w:left="142"/>
        <w:rPr>
          <w:rFonts w:ascii="GHEA Grapalat" w:hAnsi="GHEA Grapalat"/>
          <w:lang w:val="en-US"/>
        </w:rPr>
      </w:pPr>
    </w:p>
    <w:p w14:paraId="00A34DE2" w14:textId="77777777" w:rsidR="006747C8" w:rsidRPr="00A677EA" w:rsidRDefault="006747C8" w:rsidP="006747C8">
      <w:pPr>
        <w:shd w:val="clear" w:color="auto" w:fill="FFFFFF"/>
        <w:spacing w:after="120"/>
        <w:jc w:val="center"/>
        <w:rPr>
          <w:rFonts w:ascii="GHEA Grapalat" w:hAnsi="GHEA Grapalat"/>
          <w:lang w:val="en-US"/>
        </w:rPr>
      </w:pPr>
      <w:r w:rsidRPr="00A677EA">
        <w:rPr>
          <w:rFonts w:ascii="GHEA Grapalat" w:hAnsi="GHEA Grapalat"/>
          <w:noProof/>
          <w:lang w:val="en-US"/>
        </w:rPr>
        <w:drawing>
          <wp:inline distT="0" distB="0" distL="0" distR="0" wp14:anchorId="7A5876FA" wp14:editId="2ED94F7B">
            <wp:extent cx="6119495" cy="3091218"/>
            <wp:effectExtent l="0" t="0" r="0" b="0"/>
            <wp:docPr id="193" name="Рисунок 193" descr="C:\Users\User\Desktop\8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C:\Users\User\Desktop\8b.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19495" cy="3091218"/>
                    </a:xfrm>
                    <a:prstGeom prst="rect">
                      <a:avLst/>
                    </a:prstGeom>
                    <a:noFill/>
                    <a:ln>
                      <a:noFill/>
                    </a:ln>
                  </pic:spPr>
                </pic:pic>
              </a:graphicData>
            </a:graphic>
          </wp:inline>
        </w:drawing>
      </w:r>
    </w:p>
    <w:p w14:paraId="13EF9A9D" w14:textId="77777777" w:rsidR="006747C8" w:rsidRPr="00A677EA" w:rsidRDefault="006747C8" w:rsidP="00576DCA">
      <w:pPr>
        <w:spacing w:after="120" w:line="480" w:lineRule="auto"/>
        <w:jc w:val="center"/>
        <w:rPr>
          <w:rFonts w:ascii="GHEA Grapalat" w:hAnsi="GHEA Grapalat"/>
          <w:lang w:val="en-US"/>
        </w:rPr>
      </w:pPr>
      <w:bookmarkStart w:id="47" w:name="SO0000008"/>
    </w:p>
    <w:bookmarkEnd w:id="47"/>
    <w:p w14:paraId="6A0B45C3" w14:textId="77777777" w:rsidR="006747C8" w:rsidRPr="00A677EA" w:rsidRDefault="006747C8" w:rsidP="006747C8">
      <w:pPr>
        <w:shd w:val="clear" w:color="auto" w:fill="FFFFFF"/>
        <w:spacing w:after="0"/>
        <w:ind w:firstLine="567"/>
        <w:jc w:val="center"/>
        <w:rPr>
          <w:rFonts w:ascii="GHEA Grapalat" w:hAnsi="GHEA Grapalat" w:cs="Sylfaen"/>
          <w:b/>
          <w:bCs/>
          <w:lang w:val="en-US"/>
        </w:rPr>
      </w:pPr>
      <w:r w:rsidRPr="00A677EA">
        <w:rPr>
          <w:rFonts w:ascii="GHEA Grapalat" w:hAnsi="GHEA Grapalat"/>
          <w:b/>
          <w:bCs/>
          <w:iCs/>
        </w:rPr>
        <w:t>Նկար</w:t>
      </w:r>
      <w:r w:rsidRPr="00A677EA">
        <w:rPr>
          <w:rFonts w:ascii="GHEA Grapalat" w:hAnsi="GHEA Grapalat"/>
          <w:b/>
          <w:bCs/>
          <w:iCs/>
          <w:lang w:val="en-US"/>
        </w:rPr>
        <w:t xml:space="preserve"> 8 </w:t>
      </w:r>
      <w:r w:rsidRPr="00A677EA">
        <w:rPr>
          <w:rFonts w:ascii="GHEA Grapalat" w:hAnsi="GHEA Grapalat"/>
          <w:b/>
          <w:bCs/>
          <w:lang w:val="en-US"/>
        </w:rPr>
        <w:t>–</w:t>
      </w:r>
      <w:r w:rsidRPr="00A677EA">
        <w:rPr>
          <w:rFonts w:ascii="GHEA Grapalat" w:hAnsi="GHEA Grapalat"/>
          <w:iCs/>
          <w:lang w:val="en-US"/>
        </w:rPr>
        <w:t xml:space="preserve"> </w:t>
      </w:r>
      <w:r w:rsidRPr="00A677EA">
        <w:rPr>
          <w:rFonts w:ascii="GHEA Grapalat" w:hAnsi="GHEA Grapalat"/>
          <w:b/>
          <w:bCs/>
          <w:lang w:val="en-US"/>
        </w:rPr>
        <w:t xml:space="preserve">Արտակենտրոն ձգված երկաթբետոնե տարրի երկայնական առանցքին նորմալ հատվածքում ճիգերի սխեման և լարումների էպյուրը </w:t>
      </w:r>
      <w:r w:rsidRPr="00A677EA">
        <w:rPr>
          <w:rFonts w:ascii="GHEA Grapalat" w:hAnsi="GHEA Grapalat" w:cs="Sylfaen"/>
          <w:b/>
          <w:bCs/>
        </w:rPr>
        <w:t>ամրության</w:t>
      </w:r>
      <w:r w:rsidRPr="00A677EA">
        <w:rPr>
          <w:rFonts w:ascii="GHEA Grapalat" w:hAnsi="GHEA Grapalat" w:cs="Sylfaen"/>
          <w:b/>
          <w:bCs/>
          <w:lang w:val="en-US"/>
        </w:rPr>
        <w:t xml:space="preserve"> </w:t>
      </w:r>
      <w:r w:rsidRPr="00A677EA">
        <w:rPr>
          <w:rFonts w:ascii="GHEA Grapalat" w:hAnsi="GHEA Grapalat" w:cs="Sylfaen"/>
          <w:b/>
          <w:bCs/>
        </w:rPr>
        <w:t>հաշվարկ</w:t>
      </w:r>
      <w:r w:rsidRPr="00A677EA">
        <w:rPr>
          <w:rFonts w:ascii="GHEA Grapalat" w:hAnsi="GHEA Grapalat" w:cs="Sylfaen"/>
          <w:b/>
          <w:bCs/>
          <w:lang w:val="en-US"/>
        </w:rPr>
        <w:t xml:space="preserve">ի համար </w:t>
      </w:r>
      <w:r w:rsidRPr="00A677EA">
        <w:rPr>
          <w:rFonts w:ascii="GHEA Grapalat" w:hAnsi="GHEA Grapalat"/>
          <w:b/>
          <w:i/>
          <w:sz w:val="24"/>
          <w:lang w:val="en-US"/>
        </w:rPr>
        <w:t>N</w:t>
      </w:r>
      <w:r w:rsidRPr="00A677EA">
        <w:rPr>
          <w:rFonts w:ascii="GHEA Grapalat" w:hAnsi="GHEA Grapalat" w:cs="Sylfaen"/>
          <w:b/>
          <w:bCs/>
          <w:lang w:val="en-US"/>
        </w:rPr>
        <w:t xml:space="preserve"> երկայնական ուժի կիրառման դեպքում</w:t>
      </w:r>
    </w:p>
    <w:p w14:paraId="4D802F2E" w14:textId="77777777" w:rsidR="006747C8" w:rsidRPr="00A677EA" w:rsidRDefault="006747C8" w:rsidP="006747C8">
      <w:pPr>
        <w:shd w:val="clear" w:color="auto" w:fill="FFFFFF"/>
        <w:spacing w:after="0"/>
        <w:ind w:firstLine="567"/>
        <w:jc w:val="center"/>
        <w:rPr>
          <w:rFonts w:ascii="GHEA Grapalat" w:hAnsi="GHEA Grapalat"/>
          <w:i/>
          <w:lang w:val="en-US"/>
        </w:rPr>
      </w:pPr>
      <w:r w:rsidRPr="00A677EA">
        <w:rPr>
          <w:rFonts w:ascii="GHEA Grapalat" w:hAnsi="GHEA Grapalat"/>
          <w:i/>
          <w:iCs/>
          <w:lang w:val="en-US"/>
        </w:rPr>
        <w:t xml:space="preserve">ա – ամրաններում երկու հավասարազոր </w:t>
      </w:r>
      <w:r w:rsidRPr="00A677EA">
        <w:rPr>
          <w:rFonts w:ascii="GHEA Grapalat" w:hAnsi="GHEA Grapalat"/>
          <w:i/>
          <w:sz w:val="24"/>
          <w:lang w:val="en-US"/>
        </w:rPr>
        <w:t>R</w:t>
      </w:r>
      <w:r w:rsidRPr="00A677EA">
        <w:rPr>
          <w:rFonts w:ascii="GHEA Grapalat" w:hAnsi="GHEA Grapalat"/>
          <w:i/>
          <w:sz w:val="28"/>
          <w:vertAlign w:val="subscript"/>
          <w:lang w:val="en-US"/>
        </w:rPr>
        <w:t>s</w:t>
      </w:r>
      <w:r w:rsidRPr="00A677EA">
        <w:rPr>
          <w:rFonts w:ascii="Calibri" w:hAnsi="Calibri"/>
          <w:i/>
          <w:sz w:val="28"/>
          <w:vertAlign w:val="subscript"/>
          <w:lang w:val="en-US"/>
        </w:rPr>
        <w:t> </w:t>
      </w:r>
      <w:r w:rsidRPr="00A677EA">
        <w:rPr>
          <w:rFonts w:ascii="GHEA Grapalat" w:hAnsi="GHEA Grapalat"/>
          <w:lang w:val="en-US"/>
        </w:rPr>
        <w:t>·</w:t>
      </w:r>
      <w:r w:rsidRPr="00A677EA">
        <w:rPr>
          <w:rFonts w:ascii="GHEA Grapalat" w:hAnsi="GHEA Grapalat"/>
          <w:i/>
          <w:sz w:val="24"/>
          <w:lang w:val="en-US"/>
        </w:rPr>
        <w:t>A</w:t>
      </w:r>
      <w:r w:rsidRPr="00A677EA">
        <w:rPr>
          <w:rFonts w:ascii="GHEA Grapalat" w:hAnsi="GHEA Grapalat"/>
          <w:i/>
          <w:sz w:val="28"/>
          <w:vertAlign w:val="subscript"/>
          <w:lang w:val="en-US"/>
        </w:rPr>
        <w:t>s</w:t>
      </w:r>
      <w:r w:rsidRPr="00A677EA">
        <w:rPr>
          <w:rFonts w:ascii="GHEA Grapalat" w:hAnsi="GHEA Grapalat"/>
          <w:i/>
          <w:iCs/>
          <w:lang w:val="en-US"/>
        </w:rPr>
        <w:t xml:space="preserve"> </w:t>
      </w:r>
      <w:r w:rsidRPr="00A677EA">
        <w:rPr>
          <w:rFonts w:ascii="GHEA Grapalat" w:hAnsi="GHEA Grapalat"/>
          <w:i/>
          <w:lang w:val="en-US"/>
        </w:rPr>
        <w:t xml:space="preserve">և </w:t>
      </w:r>
      <w:r w:rsidRPr="00A677EA">
        <w:rPr>
          <w:rFonts w:ascii="GHEA Grapalat" w:hAnsi="GHEA Grapalat"/>
          <w:i/>
          <w:sz w:val="24"/>
          <w:lang w:val="en-US"/>
        </w:rPr>
        <w:t>R</w:t>
      </w:r>
      <w:r w:rsidRPr="00A677EA">
        <w:rPr>
          <w:rFonts w:ascii="GHEA Grapalat" w:hAnsi="GHEA Grapalat"/>
          <w:i/>
          <w:sz w:val="28"/>
          <w:vertAlign w:val="subscript"/>
          <w:lang w:val="en-US"/>
        </w:rPr>
        <w:t>sc</w:t>
      </w:r>
      <w:r w:rsidRPr="00A677EA">
        <w:rPr>
          <w:rFonts w:ascii="Calibri" w:hAnsi="Calibri"/>
          <w:i/>
          <w:sz w:val="28"/>
          <w:vertAlign w:val="subscript"/>
          <w:lang w:val="en-US"/>
        </w:rPr>
        <w:t> </w:t>
      </w:r>
      <w:r w:rsidRPr="00A677EA">
        <w:rPr>
          <w:rFonts w:ascii="GHEA Grapalat" w:hAnsi="GHEA Grapalat"/>
          <w:lang w:val="en-US"/>
        </w:rPr>
        <w:t>·</w:t>
      </w:r>
      <m:oMath>
        <m:sSubSup>
          <m:sSubSupPr>
            <m:ctrlPr>
              <w:rPr>
                <w:rFonts w:ascii="Cambria Math" w:hAnsi="Cambria Math" w:cs="Sylfaen"/>
                <w:i/>
                <w:sz w:val="26"/>
                <w:szCs w:val="26"/>
              </w:rPr>
            </m:ctrlPr>
          </m:sSubSupPr>
          <m:e>
            <m:r>
              <w:rPr>
                <w:rFonts w:ascii="Cambria Math" w:hAnsi="Cambria Math" w:cs="Sylfaen"/>
                <w:sz w:val="26"/>
                <w:szCs w:val="26"/>
                <w:lang w:val="en-US"/>
              </w:rPr>
              <m:t>A</m:t>
            </m:r>
          </m:e>
          <m:sub>
            <m:r>
              <w:rPr>
                <w:rFonts w:ascii="Cambria Math" w:hAnsi="Cambria Math" w:cs="Sylfaen"/>
                <w:sz w:val="26"/>
                <w:szCs w:val="26"/>
              </w:rPr>
              <m:t>s</m:t>
            </m:r>
          </m:sub>
          <m:sup>
            <m:r>
              <w:rPr>
                <w:rFonts w:ascii="Cambria Math" w:hAnsi="Cambria Math" w:cs="Sylfaen"/>
                <w:sz w:val="26"/>
                <w:szCs w:val="26"/>
                <w:lang w:val="en-US"/>
              </w:rPr>
              <m:t>'</m:t>
            </m:r>
          </m:sup>
        </m:sSubSup>
      </m:oMath>
      <w:r w:rsidRPr="00A677EA">
        <w:rPr>
          <w:rFonts w:ascii="GHEA Grapalat" w:hAnsi="GHEA Grapalat"/>
          <w:i/>
          <w:lang w:val="en-US"/>
        </w:rPr>
        <w:t xml:space="preserve"> </w:t>
      </w:r>
      <w:r w:rsidRPr="00A677EA">
        <w:rPr>
          <w:rFonts w:ascii="GHEA Grapalat" w:hAnsi="GHEA Grapalat"/>
          <w:i/>
          <w:iCs/>
          <w:lang w:val="en-US"/>
        </w:rPr>
        <w:t>ճիգերի միջև</w:t>
      </w:r>
      <w:r w:rsidRPr="00A677EA">
        <w:rPr>
          <w:rFonts w:ascii="GHEA Grapalat" w:hAnsi="GHEA Grapalat"/>
          <w:i/>
          <w:lang w:val="en-US"/>
        </w:rPr>
        <w:t>,</w:t>
      </w:r>
    </w:p>
    <w:p w14:paraId="499ED812" w14:textId="77777777" w:rsidR="006747C8" w:rsidRPr="00A677EA" w:rsidRDefault="006747C8" w:rsidP="006747C8">
      <w:pPr>
        <w:shd w:val="clear" w:color="auto" w:fill="FFFFFF"/>
        <w:spacing w:after="120"/>
        <w:ind w:firstLine="567"/>
        <w:jc w:val="center"/>
        <w:rPr>
          <w:rFonts w:ascii="GHEA Grapalat" w:hAnsi="GHEA Grapalat"/>
          <w:iCs/>
          <w:lang w:val="en-US"/>
        </w:rPr>
      </w:pPr>
      <w:r w:rsidRPr="00A677EA">
        <w:rPr>
          <w:rFonts w:ascii="GHEA Grapalat" w:hAnsi="GHEA Grapalat"/>
          <w:i/>
          <w:iCs/>
          <w:lang w:val="en-US"/>
        </w:rPr>
        <w:t>բ –</w:t>
      </w:r>
      <w:r w:rsidRPr="00A677EA">
        <w:rPr>
          <w:rFonts w:ascii="GHEA Grapalat" w:hAnsi="GHEA Grapalat"/>
          <w:i/>
          <w:lang w:val="en-US"/>
        </w:rPr>
        <w:t xml:space="preserve"> </w:t>
      </w:r>
      <w:r w:rsidRPr="00A677EA">
        <w:rPr>
          <w:rFonts w:ascii="GHEA Grapalat" w:hAnsi="GHEA Grapalat"/>
          <w:i/>
          <w:iCs/>
          <w:lang w:val="en-US"/>
        </w:rPr>
        <w:t xml:space="preserve">ամրաններում երկու հավասարազոր </w:t>
      </w:r>
      <w:r w:rsidRPr="00A677EA">
        <w:rPr>
          <w:rFonts w:ascii="GHEA Grapalat" w:hAnsi="GHEA Grapalat"/>
          <w:i/>
          <w:sz w:val="24"/>
          <w:lang w:val="en-US"/>
        </w:rPr>
        <w:t>R</w:t>
      </w:r>
      <w:r w:rsidRPr="00A677EA">
        <w:rPr>
          <w:rFonts w:ascii="GHEA Grapalat" w:hAnsi="GHEA Grapalat"/>
          <w:i/>
          <w:sz w:val="28"/>
          <w:vertAlign w:val="subscript"/>
          <w:lang w:val="en-US"/>
        </w:rPr>
        <w:t>s</w:t>
      </w:r>
      <w:r w:rsidRPr="00A677EA">
        <w:rPr>
          <w:rFonts w:ascii="Calibri" w:hAnsi="Calibri"/>
          <w:i/>
          <w:sz w:val="28"/>
          <w:vertAlign w:val="subscript"/>
          <w:lang w:val="en-US"/>
        </w:rPr>
        <w:t> </w:t>
      </w:r>
      <w:r w:rsidRPr="00A677EA">
        <w:rPr>
          <w:rFonts w:ascii="GHEA Grapalat" w:hAnsi="GHEA Grapalat"/>
          <w:lang w:val="en-US"/>
        </w:rPr>
        <w:t>·</w:t>
      </w:r>
      <w:r w:rsidRPr="00A677EA">
        <w:rPr>
          <w:rFonts w:ascii="GHEA Grapalat" w:hAnsi="GHEA Grapalat"/>
          <w:i/>
          <w:sz w:val="24"/>
          <w:lang w:val="en-US"/>
        </w:rPr>
        <w:t>A</w:t>
      </w:r>
      <w:r w:rsidRPr="00A677EA">
        <w:rPr>
          <w:rFonts w:ascii="GHEA Grapalat" w:hAnsi="GHEA Grapalat"/>
          <w:i/>
          <w:sz w:val="28"/>
          <w:vertAlign w:val="subscript"/>
          <w:lang w:val="en-US"/>
        </w:rPr>
        <w:t>s</w:t>
      </w:r>
      <w:r w:rsidRPr="00A677EA">
        <w:rPr>
          <w:rFonts w:ascii="GHEA Grapalat" w:hAnsi="GHEA Grapalat"/>
          <w:i/>
          <w:iCs/>
          <w:lang w:val="en-US"/>
        </w:rPr>
        <w:t xml:space="preserve"> </w:t>
      </w:r>
      <w:r w:rsidRPr="00A677EA">
        <w:rPr>
          <w:rFonts w:ascii="GHEA Grapalat" w:hAnsi="GHEA Grapalat"/>
          <w:i/>
          <w:lang w:val="en-US"/>
        </w:rPr>
        <w:t xml:space="preserve">և </w:t>
      </w:r>
      <w:r w:rsidRPr="00A677EA">
        <w:rPr>
          <w:rFonts w:ascii="GHEA Grapalat" w:hAnsi="GHEA Grapalat"/>
          <w:i/>
          <w:sz w:val="24"/>
          <w:lang w:val="en-US"/>
        </w:rPr>
        <w:t>R</w:t>
      </w:r>
      <w:r w:rsidRPr="00A677EA">
        <w:rPr>
          <w:rFonts w:ascii="GHEA Grapalat" w:hAnsi="GHEA Grapalat"/>
          <w:i/>
          <w:sz w:val="28"/>
          <w:vertAlign w:val="subscript"/>
          <w:lang w:val="en-US"/>
        </w:rPr>
        <w:t>sc</w:t>
      </w:r>
      <w:r w:rsidRPr="00A677EA">
        <w:rPr>
          <w:rFonts w:ascii="Calibri" w:hAnsi="Calibri"/>
          <w:i/>
          <w:sz w:val="28"/>
          <w:vertAlign w:val="subscript"/>
          <w:lang w:val="en-US"/>
        </w:rPr>
        <w:t> </w:t>
      </w:r>
      <w:r w:rsidRPr="00A677EA">
        <w:rPr>
          <w:rFonts w:ascii="GHEA Grapalat" w:hAnsi="GHEA Grapalat"/>
          <w:lang w:val="en-US"/>
        </w:rPr>
        <w:t>·</w:t>
      </w:r>
      <m:oMath>
        <m:sSubSup>
          <m:sSubSupPr>
            <m:ctrlPr>
              <w:rPr>
                <w:rFonts w:ascii="Cambria Math" w:hAnsi="Cambria Math" w:cs="Sylfaen"/>
                <w:i/>
                <w:sz w:val="26"/>
                <w:szCs w:val="26"/>
              </w:rPr>
            </m:ctrlPr>
          </m:sSubSupPr>
          <m:e>
            <m:r>
              <w:rPr>
                <w:rFonts w:ascii="Cambria Math" w:hAnsi="Cambria Math" w:cs="Sylfaen"/>
                <w:sz w:val="26"/>
                <w:szCs w:val="26"/>
                <w:lang w:val="en-US"/>
              </w:rPr>
              <m:t>A</m:t>
            </m:r>
          </m:e>
          <m:sub>
            <m:r>
              <w:rPr>
                <w:rFonts w:ascii="Cambria Math" w:hAnsi="Cambria Math" w:cs="Sylfaen"/>
                <w:sz w:val="26"/>
                <w:szCs w:val="26"/>
              </w:rPr>
              <m:t>s</m:t>
            </m:r>
          </m:sub>
          <m:sup>
            <m:r>
              <w:rPr>
                <w:rFonts w:ascii="Cambria Math" w:hAnsi="Cambria Math" w:cs="Sylfaen"/>
                <w:sz w:val="26"/>
                <w:szCs w:val="26"/>
                <w:lang w:val="en-US"/>
              </w:rPr>
              <m:t>'</m:t>
            </m:r>
          </m:sup>
        </m:sSubSup>
      </m:oMath>
      <w:r w:rsidRPr="00A677EA">
        <w:rPr>
          <w:rFonts w:ascii="GHEA Grapalat" w:hAnsi="GHEA Grapalat"/>
          <w:i/>
          <w:lang w:val="hy-AM"/>
        </w:rPr>
        <w:t xml:space="preserve"> </w:t>
      </w:r>
      <w:r w:rsidRPr="00A677EA">
        <w:rPr>
          <w:rFonts w:ascii="GHEA Grapalat" w:hAnsi="GHEA Grapalat"/>
          <w:i/>
          <w:iCs/>
          <w:lang w:val="en-US"/>
        </w:rPr>
        <w:t>ճիգերի միջև եղած տարածությունից դուրս</w:t>
      </w:r>
    </w:p>
    <w:p w14:paraId="6DD3F4A4" w14:textId="77777777" w:rsidR="006747C8" w:rsidRPr="00A677EA" w:rsidRDefault="006747C8" w:rsidP="006747C8">
      <w:pPr>
        <w:spacing w:after="360"/>
        <w:rPr>
          <w:rFonts w:ascii="GHEA Grapalat" w:hAnsi="GHEA Grapalat"/>
          <w:b/>
          <w:iCs/>
          <w:lang w:val="en-US"/>
        </w:rPr>
      </w:pPr>
      <w:r w:rsidRPr="00A677EA">
        <w:rPr>
          <w:rFonts w:ascii="GHEA Grapalat" w:hAnsi="GHEA Grapalat"/>
          <w:b/>
          <w:iCs/>
          <w:lang w:val="en-US"/>
        </w:rPr>
        <w:br w:type="page"/>
      </w:r>
    </w:p>
    <w:p w14:paraId="775D2A11" w14:textId="77777777" w:rsidR="006747C8" w:rsidRPr="00A677EA" w:rsidRDefault="006747C8" w:rsidP="006747C8">
      <w:pPr>
        <w:shd w:val="clear" w:color="auto" w:fill="FFFFFF"/>
        <w:spacing w:after="120"/>
        <w:ind w:left="851" w:right="848"/>
        <w:jc w:val="center"/>
        <w:rPr>
          <w:rFonts w:ascii="GHEA Grapalat" w:hAnsi="GHEA Grapalat"/>
          <w:b/>
          <w:i/>
          <w:iCs/>
          <w:lang w:val="en-US"/>
        </w:rPr>
      </w:pPr>
      <w:r w:rsidRPr="00A677EA">
        <w:rPr>
          <w:rFonts w:ascii="GHEA Grapalat" w:hAnsi="GHEA Grapalat"/>
          <w:b/>
          <w:i/>
          <w:iCs/>
          <w:lang w:val="en-US"/>
        </w:rPr>
        <w:lastRenderedPageBreak/>
        <w:t>▪</w:t>
      </w:r>
      <w:r w:rsidRPr="00A677EA">
        <w:rPr>
          <w:rFonts w:ascii="Calibri" w:hAnsi="Calibri"/>
          <w:b/>
          <w:i/>
          <w:iCs/>
          <w:lang w:val="hy-AM"/>
        </w:rPr>
        <w:t> </w:t>
      </w:r>
      <w:r w:rsidRPr="00A677EA">
        <w:rPr>
          <w:rFonts w:ascii="GHEA Grapalat" w:hAnsi="GHEA Grapalat"/>
          <w:b/>
          <w:i/>
          <w:iCs/>
          <w:lang w:val="en-US"/>
        </w:rPr>
        <w:t>Նորմալ հատվածքների ամրության հաշվարկն ոչ գծային դեֆորմատիվ մոդել</w:t>
      </w:r>
      <w:r w:rsidR="006A4A64" w:rsidRPr="00A677EA">
        <w:rPr>
          <w:rFonts w:ascii="GHEA Grapalat" w:hAnsi="GHEA Grapalat"/>
          <w:b/>
          <w:i/>
          <w:iCs/>
          <w:lang w:val="en-US"/>
        </w:rPr>
        <w:t>ով</w:t>
      </w:r>
    </w:p>
    <w:p w14:paraId="4C23BCFF" w14:textId="77777777" w:rsidR="006747C8" w:rsidRPr="00A677EA" w:rsidRDefault="006747C8" w:rsidP="006747C8">
      <w:pPr>
        <w:shd w:val="clear" w:color="auto" w:fill="FFFFFF"/>
        <w:spacing w:after="120" w:line="300" w:lineRule="auto"/>
        <w:ind w:firstLine="567"/>
        <w:jc w:val="both"/>
        <w:rPr>
          <w:rFonts w:ascii="GHEA Grapalat" w:hAnsi="GHEA Grapalat"/>
          <w:iCs/>
          <w:lang w:val="en-US"/>
        </w:rPr>
      </w:pPr>
      <w:r w:rsidRPr="00A677EA">
        <w:rPr>
          <w:rFonts w:ascii="GHEA Grapalat" w:hAnsi="GHEA Grapalat"/>
          <w:b/>
          <w:iCs/>
          <w:lang w:val="hy-AM"/>
        </w:rPr>
        <w:t>257.</w:t>
      </w:r>
      <w:r w:rsidRPr="00A677EA">
        <w:rPr>
          <w:rFonts w:ascii="Calibri" w:hAnsi="Calibri"/>
          <w:iCs/>
          <w:lang w:val="hy-AM"/>
        </w:rPr>
        <w:t> </w:t>
      </w:r>
      <w:r w:rsidRPr="00A677EA">
        <w:rPr>
          <w:rFonts w:ascii="GHEA Grapalat" w:hAnsi="GHEA Grapalat"/>
          <w:iCs/>
          <w:lang w:val="en-US"/>
        </w:rPr>
        <w:t xml:space="preserve">Ամրության հաշվարկի </w:t>
      </w:r>
      <w:r w:rsidR="000C0121" w:rsidRPr="00A677EA">
        <w:rPr>
          <w:rFonts w:ascii="GHEA Grapalat" w:hAnsi="GHEA Grapalat"/>
          <w:iCs/>
          <w:lang w:val="en-US"/>
        </w:rPr>
        <w:t>դեպքում</w:t>
      </w:r>
      <w:r w:rsidRPr="00A677EA">
        <w:rPr>
          <w:rFonts w:ascii="GHEA Grapalat" w:hAnsi="GHEA Grapalat"/>
          <w:iCs/>
          <w:lang w:val="en-US"/>
        </w:rPr>
        <w:t xml:space="preserve"> տարրի երկայնական առանցքին նորմալ հատվածքում ճիգերը և դեֆորմացիաները որոշվում են ոչ գծային դեֆորմատիվ մոդել</w:t>
      </w:r>
      <w:r w:rsidR="006A4A64" w:rsidRPr="00A677EA">
        <w:rPr>
          <w:rFonts w:ascii="GHEA Grapalat" w:hAnsi="GHEA Grapalat"/>
          <w:iCs/>
          <w:lang w:val="en-US"/>
        </w:rPr>
        <w:t>ով</w:t>
      </w:r>
      <w:r w:rsidRPr="00A677EA">
        <w:rPr>
          <w:rFonts w:ascii="GHEA Grapalat" w:hAnsi="GHEA Grapalat"/>
          <w:iCs/>
          <w:lang w:val="en-US"/>
        </w:rPr>
        <w:t>՝ օգտագործելով տարրի հատվածքում արտաքին ուժերի և ներքին ճիգերի հավասարակշռության հավասարումները, ինչպես նաև հետևյալ դրույթները՝</w:t>
      </w:r>
    </w:p>
    <w:p w14:paraId="12164EFE" w14:textId="77777777" w:rsidR="006747C8" w:rsidRPr="00A677EA" w:rsidRDefault="006747C8" w:rsidP="006747C8">
      <w:pPr>
        <w:shd w:val="clear" w:color="auto" w:fill="FFFFFF"/>
        <w:tabs>
          <w:tab w:val="left" w:pos="993"/>
        </w:tabs>
        <w:spacing w:after="120" w:line="300" w:lineRule="auto"/>
        <w:ind w:left="851" w:hanging="284"/>
        <w:jc w:val="both"/>
        <w:rPr>
          <w:rFonts w:ascii="GHEA Grapalat" w:hAnsi="GHEA Grapalat"/>
          <w:iCs/>
          <w:lang w:val="en-US"/>
        </w:rPr>
      </w:pPr>
      <w:r w:rsidRPr="00A677EA">
        <w:rPr>
          <w:rFonts w:ascii="GHEA Grapalat" w:hAnsi="GHEA Grapalat"/>
          <w:iCs/>
          <w:lang w:val="hy-AM"/>
        </w:rPr>
        <w:t>1)</w:t>
      </w:r>
      <w:r w:rsidRPr="00A677EA">
        <w:rPr>
          <w:rFonts w:ascii="GHEA Grapalat" w:hAnsi="GHEA Grapalat"/>
          <w:iCs/>
          <w:lang w:val="hy-AM"/>
        </w:rPr>
        <w:tab/>
      </w:r>
      <w:r w:rsidRPr="00A677EA">
        <w:rPr>
          <w:rFonts w:ascii="GHEA Grapalat" w:hAnsi="GHEA Grapalat"/>
          <w:iCs/>
          <w:lang w:val="en-US"/>
        </w:rPr>
        <w:t xml:space="preserve">բետոնի և ամրանի հարաբերական դեֆորմացիաների բաշխումը, ըստ տարրի հատվածքի բարձրության, ընդունվում է գծային օրենքով (հարթ հատվածքների </w:t>
      </w:r>
      <w:r w:rsidR="00A02826" w:rsidRPr="00A677EA">
        <w:rPr>
          <w:rFonts w:ascii="GHEA Grapalat" w:hAnsi="GHEA Grapalat"/>
          <w:iCs/>
          <w:lang w:val="en-US"/>
        </w:rPr>
        <w:t>վարկած</w:t>
      </w:r>
      <w:r w:rsidRPr="00A677EA">
        <w:rPr>
          <w:rFonts w:ascii="GHEA Grapalat" w:hAnsi="GHEA Grapalat"/>
          <w:iCs/>
          <w:lang w:val="en-US"/>
        </w:rPr>
        <w:t>),</w:t>
      </w:r>
    </w:p>
    <w:p w14:paraId="7CE11D44" w14:textId="77777777" w:rsidR="006747C8" w:rsidRPr="00A677EA" w:rsidRDefault="006747C8" w:rsidP="006747C8">
      <w:pPr>
        <w:shd w:val="clear" w:color="auto" w:fill="FFFFFF"/>
        <w:tabs>
          <w:tab w:val="left" w:pos="993"/>
        </w:tabs>
        <w:spacing w:after="120" w:line="300" w:lineRule="auto"/>
        <w:ind w:left="851" w:hanging="284"/>
        <w:jc w:val="both"/>
        <w:rPr>
          <w:rFonts w:ascii="GHEA Grapalat" w:hAnsi="GHEA Grapalat"/>
          <w:iCs/>
          <w:lang w:val="en-US"/>
        </w:rPr>
      </w:pPr>
      <w:r w:rsidRPr="00A677EA">
        <w:rPr>
          <w:rFonts w:ascii="GHEA Grapalat" w:hAnsi="GHEA Grapalat"/>
          <w:iCs/>
          <w:lang w:val="hy-AM"/>
        </w:rPr>
        <w:t xml:space="preserve">2) </w:t>
      </w:r>
      <w:r w:rsidRPr="00A677EA">
        <w:rPr>
          <w:rFonts w:ascii="GHEA Grapalat" w:hAnsi="GHEA Grapalat"/>
          <w:iCs/>
          <w:lang w:val="hy-AM"/>
        </w:rPr>
        <w:tab/>
      </w:r>
      <w:r w:rsidRPr="00A677EA">
        <w:rPr>
          <w:rFonts w:ascii="GHEA Grapalat" w:hAnsi="GHEA Grapalat"/>
          <w:iCs/>
          <w:lang w:val="en-US"/>
        </w:rPr>
        <w:t>բետոնի և ամրանի առանցքային լարումների և հարաբերական դեֆորմացիաների միջև եղած կապն ընդունվում է բետոնի և ամրանի վիճակի (դեֆորմատիվության) տրամագրերի  տեսքով,</w:t>
      </w:r>
    </w:p>
    <w:p w14:paraId="632CC657" w14:textId="77777777" w:rsidR="006747C8" w:rsidRPr="00A677EA" w:rsidRDefault="006747C8" w:rsidP="006747C8">
      <w:pPr>
        <w:shd w:val="clear" w:color="auto" w:fill="FFFFFF"/>
        <w:tabs>
          <w:tab w:val="left" w:pos="993"/>
        </w:tabs>
        <w:spacing w:after="240" w:line="300" w:lineRule="auto"/>
        <w:ind w:left="851" w:hanging="284"/>
        <w:jc w:val="both"/>
        <w:rPr>
          <w:rFonts w:ascii="GHEA Grapalat" w:hAnsi="GHEA Grapalat"/>
          <w:iCs/>
          <w:lang w:val="en-US"/>
        </w:rPr>
      </w:pPr>
      <w:r w:rsidRPr="00A677EA">
        <w:rPr>
          <w:rFonts w:ascii="GHEA Grapalat" w:hAnsi="GHEA Grapalat"/>
          <w:iCs/>
          <w:lang w:val="hy-AM"/>
        </w:rPr>
        <w:t xml:space="preserve">3) </w:t>
      </w:r>
      <w:r w:rsidRPr="00A677EA">
        <w:rPr>
          <w:rFonts w:ascii="GHEA Grapalat" w:hAnsi="GHEA Grapalat"/>
          <w:iCs/>
          <w:lang w:val="hy-AM"/>
        </w:rPr>
        <w:tab/>
      </w:r>
      <w:r w:rsidRPr="00A677EA">
        <w:rPr>
          <w:rFonts w:ascii="GHEA Grapalat" w:hAnsi="GHEA Grapalat"/>
          <w:iCs/>
          <w:lang w:val="en-US"/>
        </w:rPr>
        <w:t xml:space="preserve">ձգված գոտու բետոնի դիմադրությունը թույլատրվում է հաշվի չառնել՝ ընդունելով </w:t>
      </w:r>
      <w:r w:rsidRPr="00A677EA">
        <w:rPr>
          <w:rFonts w:ascii="GHEA Grapalat" w:hAnsi="GHEA Grapalat"/>
          <w:iCs/>
          <w:sz w:val="26"/>
          <w:szCs w:val="26"/>
        </w:rPr>
        <w:t>σ</w:t>
      </w:r>
      <w:r w:rsidRPr="00A677EA">
        <w:rPr>
          <w:rFonts w:ascii="GHEA Grapalat" w:hAnsi="GHEA Grapalat"/>
          <w:i/>
          <w:iCs/>
          <w:sz w:val="28"/>
          <w:vertAlign w:val="subscript"/>
          <w:lang w:val="hy-AM"/>
        </w:rPr>
        <w:t>bi</w:t>
      </w:r>
      <w:r w:rsidRPr="00A677EA">
        <w:rPr>
          <w:rFonts w:ascii="GHEA Grapalat" w:hAnsi="GHEA Grapalat"/>
          <w:iCs/>
          <w:lang w:val="hy-AM"/>
        </w:rPr>
        <w:t> = 0</w:t>
      </w:r>
      <w:r w:rsidRPr="00A677EA">
        <w:rPr>
          <w:rFonts w:ascii="GHEA Grapalat" w:hAnsi="GHEA Grapalat"/>
          <w:iCs/>
          <w:lang w:val="en-US"/>
        </w:rPr>
        <w:t xml:space="preserve"> </w:t>
      </w:r>
      <w:r w:rsidRPr="00A677EA">
        <w:rPr>
          <w:rFonts w:ascii="GHEA Grapalat" w:hAnsi="GHEA Grapalat"/>
          <w:iCs/>
          <w:lang w:val="hy-AM"/>
        </w:rPr>
        <w:t>երբ</w:t>
      </w:r>
      <w:r w:rsidRPr="00A677EA">
        <w:rPr>
          <w:rFonts w:ascii="GHEA Grapalat" w:hAnsi="GHEA Grapalat"/>
          <w:iCs/>
          <w:lang w:val="en-US"/>
        </w:rPr>
        <w:t xml:space="preserve"> </w:t>
      </w:r>
      <w:r w:rsidRPr="00A677EA">
        <w:rPr>
          <w:rFonts w:ascii="GHEA Grapalat" w:hAnsi="GHEA Grapalat"/>
          <w:iCs/>
          <w:sz w:val="26"/>
          <w:szCs w:val="26"/>
        </w:rPr>
        <w:t>ε</w:t>
      </w:r>
      <w:r w:rsidRPr="00A677EA">
        <w:rPr>
          <w:rFonts w:ascii="GHEA Grapalat" w:hAnsi="GHEA Grapalat"/>
          <w:i/>
          <w:iCs/>
          <w:sz w:val="28"/>
          <w:vertAlign w:val="subscript"/>
          <w:lang w:val="hy-AM"/>
        </w:rPr>
        <w:t>bi</w:t>
      </w:r>
      <w:r w:rsidRPr="00A677EA">
        <w:rPr>
          <w:rFonts w:ascii="GHEA Grapalat" w:hAnsi="GHEA Grapalat"/>
          <w:iCs/>
          <w:lang w:val="hy-AM"/>
        </w:rPr>
        <w:t> ≥ 0</w:t>
      </w:r>
      <w:r w:rsidRPr="00A677EA">
        <w:rPr>
          <w:rFonts w:ascii="GHEA Grapalat" w:hAnsi="GHEA Grapalat"/>
          <w:iCs/>
          <w:lang w:val="en-US"/>
        </w:rPr>
        <w:t>: Առանձին դեպքերում (օրինակ՝ ծռված և արտակենտրոն սեղմված բետոնե կոնստրուկցիաներ, որոնցում չեն թույլատրվում ճաքեր) ամրության հաշվարկն իրականացվում է՝ ձգված բետոնի աշխատանքը հաշվի առնելով:</w:t>
      </w:r>
    </w:p>
    <w:p w14:paraId="47C1F58F" w14:textId="77777777" w:rsidR="006747C8" w:rsidRPr="00A677EA" w:rsidRDefault="006747C8" w:rsidP="006747C8">
      <w:pPr>
        <w:shd w:val="clear" w:color="auto" w:fill="FFFFFF"/>
        <w:spacing w:after="120" w:line="300" w:lineRule="auto"/>
        <w:ind w:firstLine="567"/>
        <w:jc w:val="both"/>
        <w:rPr>
          <w:rFonts w:ascii="GHEA Grapalat" w:hAnsi="GHEA Grapalat"/>
          <w:iCs/>
          <w:lang w:val="en-US"/>
        </w:rPr>
      </w:pPr>
      <w:r w:rsidRPr="00A677EA">
        <w:rPr>
          <w:rFonts w:ascii="GHEA Grapalat" w:hAnsi="GHEA Grapalat"/>
          <w:b/>
          <w:iCs/>
          <w:lang w:val="en-US"/>
        </w:rPr>
        <w:t>258.</w:t>
      </w:r>
      <w:r w:rsidRPr="00A677EA">
        <w:rPr>
          <w:rFonts w:ascii="Calibri" w:hAnsi="Calibri"/>
          <w:iCs/>
          <w:lang w:val="en-US"/>
        </w:rPr>
        <w:t> </w:t>
      </w:r>
      <w:r w:rsidRPr="00A677EA">
        <w:rPr>
          <w:rFonts w:ascii="GHEA Grapalat" w:hAnsi="GHEA Grapalat"/>
          <w:iCs/>
          <w:lang w:val="en-US"/>
        </w:rPr>
        <w:t>Բետոնում լարումների էպյուրից անցումը դեպի ընդհանրացված ներքին ճիգերին տեղի է ունենում ըստ նորմալ հատվածքի լարումների թվային ինտեգրման գործընթացի միջոցով: Դրա համար նորմալ հատվածքը պայմանականորեն բաժանվում է փոքր հատվածամասերի. շեղ արտակենտրոն սեղման (ձգման) և շեղ ծռման դեպքում՝ ըստ հատվածքի բարձրության և լայնության, տարրի լայնական հատվածքի համաչափության առանցքի հարթության մեջ արտակենտրոն սեղման (ձգման) և ծռման դեպքում՝ միայն ըստ հատվածքի բարձրության: Փոքր հատվածամասերի սահմաններում լարումներն ընդունվում են հավասարաչափ բաշխված (միջինացված):</w:t>
      </w:r>
    </w:p>
    <w:p w14:paraId="76F655BF" w14:textId="77777777" w:rsidR="006747C8" w:rsidRPr="00A677EA" w:rsidRDefault="006747C8" w:rsidP="006747C8">
      <w:pPr>
        <w:shd w:val="clear" w:color="auto" w:fill="FFFFFF"/>
        <w:spacing w:after="120" w:line="300" w:lineRule="auto"/>
        <w:ind w:firstLine="567"/>
        <w:jc w:val="both"/>
        <w:rPr>
          <w:rFonts w:ascii="GHEA Grapalat" w:hAnsi="GHEA Grapalat"/>
          <w:iCs/>
          <w:lang w:val="en-US"/>
        </w:rPr>
      </w:pPr>
      <w:r w:rsidRPr="00A677EA">
        <w:rPr>
          <w:rFonts w:ascii="GHEA Grapalat" w:hAnsi="GHEA Grapalat"/>
          <w:b/>
          <w:iCs/>
          <w:lang w:val="en-US"/>
        </w:rPr>
        <w:t>259.</w:t>
      </w:r>
      <w:r w:rsidRPr="00A677EA">
        <w:rPr>
          <w:rFonts w:ascii="Calibri" w:hAnsi="Calibri"/>
          <w:iCs/>
          <w:lang w:val="en-US"/>
        </w:rPr>
        <w:t> </w:t>
      </w:r>
      <w:r w:rsidRPr="00A677EA">
        <w:rPr>
          <w:rFonts w:ascii="GHEA Grapalat" w:hAnsi="GHEA Grapalat"/>
          <w:iCs/>
          <w:lang w:val="en-US"/>
        </w:rPr>
        <w:t xml:space="preserve">Դեֆորմատիվ մոդելի կիրառմամբ տարրերի հաշվարկի </w:t>
      </w:r>
      <w:r w:rsidR="000C0121" w:rsidRPr="00A677EA">
        <w:rPr>
          <w:rFonts w:ascii="GHEA Grapalat" w:hAnsi="GHEA Grapalat"/>
          <w:iCs/>
          <w:lang w:val="en-US"/>
        </w:rPr>
        <w:t>դեպքում</w:t>
      </w:r>
      <w:r w:rsidRPr="00A677EA">
        <w:rPr>
          <w:rFonts w:ascii="GHEA Grapalat" w:hAnsi="GHEA Grapalat"/>
          <w:iCs/>
          <w:lang w:val="en-US"/>
        </w:rPr>
        <w:t xml:space="preserve"> ընդունվում է՝</w:t>
      </w:r>
    </w:p>
    <w:p w14:paraId="634488AE" w14:textId="77777777" w:rsidR="006747C8" w:rsidRPr="00A677EA" w:rsidRDefault="006747C8" w:rsidP="006747C8">
      <w:pPr>
        <w:shd w:val="clear" w:color="auto" w:fill="FFFFFF"/>
        <w:tabs>
          <w:tab w:val="left" w:pos="993"/>
        </w:tabs>
        <w:spacing w:after="120" w:line="300" w:lineRule="auto"/>
        <w:ind w:left="851" w:hanging="284"/>
        <w:jc w:val="both"/>
        <w:rPr>
          <w:rFonts w:ascii="GHEA Grapalat" w:hAnsi="GHEA Grapalat"/>
          <w:iCs/>
          <w:lang w:val="en-US"/>
        </w:rPr>
      </w:pPr>
      <w:r w:rsidRPr="00A677EA">
        <w:rPr>
          <w:rFonts w:ascii="GHEA Grapalat" w:hAnsi="GHEA Grapalat"/>
          <w:iCs/>
          <w:lang w:val="hy-AM"/>
        </w:rPr>
        <w:t xml:space="preserve">1) </w:t>
      </w:r>
      <w:r w:rsidRPr="00A677EA">
        <w:rPr>
          <w:rFonts w:ascii="GHEA Grapalat" w:hAnsi="GHEA Grapalat"/>
          <w:iCs/>
          <w:lang w:val="hy-AM"/>
        </w:rPr>
        <w:tab/>
      </w:r>
      <w:r w:rsidRPr="00A677EA">
        <w:rPr>
          <w:rFonts w:ascii="GHEA Grapalat" w:hAnsi="GHEA Grapalat"/>
          <w:iCs/>
          <w:lang w:val="en-US"/>
        </w:rPr>
        <w:t>երկայնական սեղմող ուժի, ինչպես նաև բետոնի և ամրանի սեղմող լարումների և կարճացման դեֆորմացիաների արժեքները «մինուս» նշանով,</w:t>
      </w:r>
    </w:p>
    <w:p w14:paraId="573C64A2" w14:textId="77777777" w:rsidR="006747C8" w:rsidRPr="00A677EA" w:rsidRDefault="006747C8" w:rsidP="006747C8">
      <w:pPr>
        <w:shd w:val="clear" w:color="auto" w:fill="FFFFFF"/>
        <w:tabs>
          <w:tab w:val="left" w:pos="993"/>
        </w:tabs>
        <w:spacing w:after="120" w:line="300" w:lineRule="auto"/>
        <w:ind w:left="851" w:hanging="284"/>
        <w:jc w:val="both"/>
        <w:rPr>
          <w:rFonts w:ascii="GHEA Grapalat" w:hAnsi="GHEA Grapalat"/>
          <w:iCs/>
          <w:lang w:val="en-US"/>
        </w:rPr>
      </w:pPr>
      <w:r w:rsidRPr="00A677EA">
        <w:rPr>
          <w:rFonts w:ascii="GHEA Grapalat" w:hAnsi="GHEA Grapalat"/>
          <w:iCs/>
          <w:lang w:val="hy-AM"/>
        </w:rPr>
        <w:t xml:space="preserve">2) </w:t>
      </w:r>
      <w:r w:rsidRPr="00A677EA">
        <w:rPr>
          <w:rFonts w:ascii="GHEA Grapalat" w:hAnsi="GHEA Grapalat"/>
          <w:iCs/>
          <w:lang w:val="hy-AM"/>
        </w:rPr>
        <w:tab/>
      </w:r>
      <w:r w:rsidRPr="00A677EA">
        <w:rPr>
          <w:rFonts w:ascii="GHEA Grapalat" w:hAnsi="GHEA Grapalat"/>
          <w:iCs/>
          <w:lang w:val="en-US"/>
        </w:rPr>
        <w:t>երկայնական ձգող ուժի, ինչպես նաև բետոնի և ամրանի ձգող լարումների և երկարացման դեֆորմացիաների արժեքները «պլյուս» նշանով:</w:t>
      </w:r>
    </w:p>
    <w:p w14:paraId="42ED8A7F" w14:textId="77777777" w:rsidR="006747C8" w:rsidRPr="00A677EA" w:rsidRDefault="006747C8" w:rsidP="006747C8">
      <w:pPr>
        <w:shd w:val="clear" w:color="auto" w:fill="FFFFFF"/>
        <w:tabs>
          <w:tab w:val="left" w:pos="993"/>
        </w:tabs>
        <w:spacing w:after="120" w:line="300" w:lineRule="auto"/>
        <w:ind w:left="851"/>
        <w:jc w:val="both"/>
        <w:rPr>
          <w:rFonts w:ascii="GHEA Grapalat" w:hAnsi="GHEA Grapalat"/>
          <w:iCs/>
          <w:lang w:val="en-US"/>
        </w:rPr>
      </w:pPr>
      <w:r w:rsidRPr="00A677EA">
        <w:rPr>
          <w:rFonts w:ascii="GHEA Grapalat" w:hAnsi="GHEA Grapalat"/>
          <w:iCs/>
          <w:lang w:val="en-US"/>
        </w:rPr>
        <w:t>Ամրանային ձողերի ծանրության կենտրոնների և բետոնի ընդգծված տեղամասերի, ինչպես նաև երկայնական ուժի կիրառման կետի կոորդինատներն ընդունվում են նշանակված XOY կոորդինատային համակարգին համապատասխան: Ընդհանուր դեպքում, այդ համակարգի կոորդինատների սկիզբը (0 կետը նկար</w:t>
      </w:r>
      <w:r w:rsidRPr="00A677EA">
        <w:rPr>
          <w:rFonts w:ascii="Calibri" w:hAnsi="Calibri"/>
          <w:iCs/>
          <w:lang w:val="en-US"/>
        </w:rPr>
        <w:t> </w:t>
      </w:r>
      <w:r w:rsidRPr="00A677EA">
        <w:rPr>
          <w:rFonts w:ascii="GHEA Grapalat" w:hAnsi="GHEA Grapalat"/>
          <w:iCs/>
          <w:lang w:val="en-US"/>
        </w:rPr>
        <w:t>9-ի վրա) տեղակայվում է տարրի լայնական հատվածքի սահմաններում կամայական տեղում:</w:t>
      </w:r>
    </w:p>
    <w:p w14:paraId="2DE6F657" w14:textId="77777777" w:rsidR="006747C8" w:rsidRPr="00A677EA" w:rsidRDefault="006747C8" w:rsidP="006747C8">
      <w:pPr>
        <w:rPr>
          <w:rFonts w:ascii="GHEA Grapalat" w:hAnsi="GHEA Grapalat"/>
          <w:iCs/>
          <w:lang w:val="en-US"/>
        </w:rPr>
      </w:pPr>
      <w:r w:rsidRPr="00A677EA">
        <w:rPr>
          <w:rFonts w:ascii="GHEA Grapalat" w:hAnsi="GHEA Grapalat"/>
          <w:iCs/>
          <w:lang w:val="en-US"/>
        </w:rPr>
        <w:br w:type="page"/>
      </w:r>
    </w:p>
    <w:p w14:paraId="10853708" w14:textId="77777777" w:rsidR="006747C8" w:rsidRPr="00A677EA" w:rsidRDefault="006747C8" w:rsidP="006747C8">
      <w:pPr>
        <w:spacing w:after="0" w:line="240" w:lineRule="auto"/>
        <w:jc w:val="center"/>
        <w:rPr>
          <w:rFonts w:ascii="GHEA Grapalat" w:hAnsi="GHEA Grapalat"/>
        </w:rPr>
      </w:pPr>
      <w:r w:rsidRPr="00A677EA">
        <w:rPr>
          <w:rFonts w:ascii="GHEA Grapalat" w:hAnsi="GHEA Grapalat"/>
          <w:noProof/>
          <w:lang w:val="en-US"/>
        </w:rPr>
        <w:lastRenderedPageBreak/>
        <w:drawing>
          <wp:inline distT="0" distB="0" distL="0" distR="0" wp14:anchorId="61CAE27F" wp14:editId="3F60008C">
            <wp:extent cx="3733800" cy="3686175"/>
            <wp:effectExtent l="0" t="0" r="0" b="9525"/>
            <wp:docPr id="228" name="Рисунок 5" descr="C:\Users\POSTRO~1\AppData\Local\Temp\ns\6755.files\image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POSTRO~1\AppData\Local\Temp\ns\6755.files\image044.jpg"/>
                    <pic:cNvPicPr>
                      <a:picLocks noChangeAspect="1" noChangeArrowheads="1"/>
                    </pic:cNvPicPr>
                  </pic:nvPicPr>
                  <pic:blipFill>
                    <a:blip r:embed="rId67" r:link="rId68" cstate="print">
                      <a:extLst>
                        <a:ext uri="{28A0092B-C50C-407E-A947-70E740481C1C}">
                          <a14:useLocalDpi xmlns:a14="http://schemas.microsoft.com/office/drawing/2010/main" val="0"/>
                        </a:ext>
                      </a:extLst>
                    </a:blip>
                    <a:srcRect/>
                    <a:stretch>
                      <a:fillRect/>
                    </a:stretch>
                  </pic:blipFill>
                  <pic:spPr bwMode="auto">
                    <a:xfrm>
                      <a:off x="0" y="0"/>
                      <a:ext cx="3733800" cy="3686175"/>
                    </a:xfrm>
                    <a:prstGeom prst="rect">
                      <a:avLst/>
                    </a:prstGeom>
                    <a:noFill/>
                    <a:ln>
                      <a:noFill/>
                    </a:ln>
                  </pic:spPr>
                </pic:pic>
              </a:graphicData>
            </a:graphic>
          </wp:inline>
        </w:drawing>
      </w:r>
    </w:p>
    <w:p w14:paraId="619CF60F" w14:textId="77777777" w:rsidR="006747C8" w:rsidRPr="00A677EA" w:rsidRDefault="006747C8" w:rsidP="006747C8">
      <w:pPr>
        <w:shd w:val="clear" w:color="auto" w:fill="FFFFFF"/>
        <w:spacing w:after="360"/>
        <w:jc w:val="center"/>
        <w:rPr>
          <w:rFonts w:ascii="GHEA Grapalat" w:hAnsi="GHEA Grapalat"/>
          <w:b/>
          <w:bCs/>
          <w:iCs/>
        </w:rPr>
      </w:pPr>
      <w:r w:rsidRPr="00A677EA">
        <w:rPr>
          <w:rFonts w:ascii="GHEA Grapalat" w:hAnsi="GHEA Grapalat"/>
          <w:b/>
          <w:bCs/>
          <w:iCs/>
        </w:rPr>
        <w:t xml:space="preserve">Նկար 9 </w:t>
      </w:r>
      <w:r w:rsidRPr="00A677EA">
        <w:rPr>
          <w:rFonts w:ascii="GHEA Grapalat" w:hAnsi="GHEA Grapalat"/>
          <w:b/>
          <w:bCs/>
        </w:rPr>
        <w:t>–</w:t>
      </w:r>
      <w:r w:rsidRPr="00A677EA">
        <w:rPr>
          <w:rFonts w:ascii="GHEA Grapalat" w:hAnsi="GHEA Grapalat"/>
          <w:iCs/>
        </w:rPr>
        <w:t xml:space="preserve"> </w:t>
      </w:r>
      <w:r w:rsidRPr="00A677EA">
        <w:rPr>
          <w:rFonts w:ascii="GHEA Grapalat" w:hAnsi="GHEA Grapalat"/>
          <w:b/>
          <w:bCs/>
          <w:lang w:val="en-US"/>
        </w:rPr>
        <w:t>Երկաթբետոնե</w:t>
      </w:r>
      <w:r w:rsidRPr="00A677EA">
        <w:rPr>
          <w:rFonts w:ascii="GHEA Grapalat" w:hAnsi="GHEA Grapalat"/>
          <w:b/>
          <w:bCs/>
        </w:rPr>
        <w:t xml:space="preserve"> </w:t>
      </w:r>
      <w:r w:rsidRPr="00A677EA">
        <w:rPr>
          <w:rFonts w:ascii="GHEA Grapalat" w:hAnsi="GHEA Grapalat"/>
          <w:b/>
          <w:bCs/>
          <w:lang w:val="en-US"/>
        </w:rPr>
        <w:t>տարրի</w:t>
      </w:r>
      <w:r w:rsidRPr="00A677EA">
        <w:rPr>
          <w:rFonts w:ascii="GHEA Grapalat" w:hAnsi="GHEA Grapalat"/>
          <w:b/>
          <w:bCs/>
        </w:rPr>
        <w:t xml:space="preserve"> </w:t>
      </w:r>
      <w:r w:rsidRPr="00A677EA">
        <w:rPr>
          <w:rFonts w:ascii="GHEA Grapalat" w:hAnsi="GHEA Grapalat"/>
          <w:b/>
          <w:bCs/>
          <w:lang w:val="en-US"/>
        </w:rPr>
        <w:t>նորմալ</w:t>
      </w:r>
      <w:r w:rsidRPr="00A677EA">
        <w:rPr>
          <w:rFonts w:ascii="GHEA Grapalat" w:hAnsi="GHEA Grapalat"/>
          <w:b/>
          <w:bCs/>
        </w:rPr>
        <w:t xml:space="preserve"> </w:t>
      </w:r>
      <w:r w:rsidRPr="00A677EA">
        <w:rPr>
          <w:rFonts w:ascii="GHEA Grapalat" w:hAnsi="GHEA Grapalat"/>
          <w:b/>
          <w:bCs/>
          <w:lang w:val="en-US"/>
        </w:rPr>
        <w:t>հատվածքի</w:t>
      </w:r>
      <w:r w:rsidRPr="00A677EA">
        <w:rPr>
          <w:rFonts w:ascii="GHEA Grapalat" w:hAnsi="GHEA Grapalat"/>
          <w:b/>
          <w:bCs/>
        </w:rPr>
        <w:t xml:space="preserve"> </w:t>
      </w:r>
      <w:r w:rsidRPr="00A677EA">
        <w:rPr>
          <w:rFonts w:ascii="GHEA Grapalat" w:hAnsi="GHEA Grapalat"/>
          <w:b/>
          <w:bCs/>
          <w:lang w:val="en-US"/>
        </w:rPr>
        <w:t>հաշվարկային</w:t>
      </w:r>
      <w:r w:rsidRPr="00A677EA">
        <w:rPr>
          <w:rFonts w:ascii="GHEA Grapalat" w:hAnsi="GHEA Grapalat"/>
          <w:b/>
          <w:bCs/>
        </w:rPr>
        <w:t xml:space="preserve"> </w:t>
      </w:r>
      <w:r w:rsidRPr="00A677EA">
        <w:rPr>
          <w:rFonts w:ascii="GHEA Grapalat" w:hAnsi="GHEA Grapalat"/>
          <w:b/>
          <w:bCs/>
          <w:lang w:val="en-US"/>
        </w:rPr>
        <w:t>սխեմա</w:t>
      </w:r>
    </w:p>
    <w:p w14:paraId="5D989A94" w14:textId="77777777" w:rsidR="006747C8" w:rsidRPr="00A677EA" w:rsidRDefault="006747C8" w:rsidP="006747C8">
      <w:pPr>
        <w:shd w:val="clear" w:color="auto" w:fill="FFFFFF"/>
        <w:spacing w:after="0"/>
        <w:ind w:firstLine="567"/>
        <w:jc w:val="both"/>
        <w:rPr>
          <w:rFonts w:ascii="GHEA Grapalat" w:hAnsi="GHEA Grapalat"/>
          <w:iCs/>
        </w:rPr>
      </w:pPr>
      <w:r w:rsidRPr="00A677EA">
        <w:rPr>
          <w:rFonts w:ascii="GHEA Grapalat" w:hAnsi="GHEA Grapalat"/>
          <w:b/>
          <w:iCs/>
        </w:rPr>
        <w:t>260.</w:t>
      </w:r>
      <w:r w:rsidRPr="00A677EA">
        <w:rPr>
          <w:rFonts w:ascii="Calibri" w:hAnsi="Calibri"/>
          <w:iCs/>
          <w:lang w:val="en-US"/>
        </w:rPr>
        <w:t> </w:t>
      </w:r>
      <w:r w:rsidRPr="00A677EA">
        <w:rPr>
          <w:rFonts w:ascii="GHEA Grapalat" w:hAnsi="GHEA Grapalat"/>
          <w:iCs/>
          <w:lang w:val="en-US"/>
        </w:rPr>
        <w:t>Ընդհանուր</w:t>
      </w:r>
      <w:r w:rsidRPr="00A677EA">
        <w:rPr>
          <w:rFonts w:ascii="GHEA Grapalat" w:hAnsi="GHEA Grapalat"/>
          <w:iCs/>
        </w:rPr>
        <w:t xml:space="preserve"> </w:t>
      </w:r>
      <w:r w:rsidRPr="00A677EA">
        <w:rPr>
          <w:rFonts w:ascii="GHEA Grapalat" w:hAnsi="GHEA Grapalat"/>
          <w:iCs/>
          <w:lang w:val="en-US"/>
        </w:rPr>
        <w:t>դեպքում</w:t>
      </w:r>
      <w:r w:rsidRPr="00A677EA">
        <w:rPr>
          <w:rFonts w:ascii="GHEA Grapalat" w:hAnsi="GHEA Grapalat"/>
          <w:iCs/>
        </w:rPr>
        <w:t xml:space="preserve">, </w:t>
      </w:r>
      <w:r w:rsidRPr="00A677EA">
        <w:rPr>
          <w:rFonts w:ascii="GHEA Grapalat" w:hAnsi="GHEA Grapalat"/>
          <w:iCs/>
          <w:lang w:val="en-US"/>
        </w:rPr>
        <w:t>ըստ</w:t>
      </w:r>
      <w:r w:rsidRPr="00A677EA">
        <w:rPr>
          <w:rFonts w:ascii="GHEA Grapalat" w:hAnsi="GHEA Grapalat"/>
          <w:iCs/>
        </w:rPr>
        <w:t xml:space="preserve"> </w:t>
      </w:r>
      <w:r w:rsidRPr="00A677EA">
        <w:rPr>
          <w:rFonts w:ascii="GHEA Grapalat" w:hAnsi="GHEA Grapalat"/>
          <w:iCs/>
          <w:lang w:val="en-US"/>
        </w:rPr>
        <w:t>ամրության</w:t>
      </w:r>
      <w:r w:rsidRPr="00A677EA">
        <w:rPr>
          <w:rFonts w:ascii="GHEA Grapalat" w:hAnsi="GHEA Grapalat"/>
          <w:iCs/>
        </w:rPr>
        <w:t xml:space="preserve">, </w:t>
      </w:r>
      <w:r w:rsidRPr="00A677EA">
        <w:rPr>
          <w:rFonts w:ascii="GHEA Grapalat" w:hAnsi="GHEA Grapalat"/>
          <w:iCs/>
          <w:lang w:val="en-US"/>
        </w:rPr>
        <w:t>նորմալ</w:t>
      </w:r>
      <w:r w:rsidRPr="00A677EA">
        <w:rPr>
          <w:rFonts w:ascii="GHEA Grapalat" w:hAnsi="GHEA Grapalat"/>
          <w:iCs/>
        </w:rPr>
        <w:t xml:space="preserve"> </w:t>
      </w:r>
      <w:r w:rsidRPr="00A677EA">
        <w:rPr>
          <w:rFonts w:ascii="GHEA Grapalat" w:hAnsi="GHEA Grapalat"/>
          <w:iCs/>
          <w:lang w:val="en-US"/>
        </w:rPr>
        <w:t>հատվածքների</w:t>
      </w:r>
      <w:r w:rsidRPr="00A677EA">
        <w:rPr>
          <w:rFonts w:ascii="GHEA Grapalat" w:hAnsi="GHEA Grapalat"/>
          <w:iCs/>
        </w:rPr>
        <w:t xml:space="preserve"> </w:t>
      </w:r>
      <w:r w:rsidRPr="00A677EA">
        <w:rPr>
          <w:rFonts w:ascii="GHEA Grapalat" w:hAnsi="GHEA Grapalat"/>
          <w:iCs/>
          <w:lang w:val="en-US"/>
        </w:rPr>
        <w:t>հաշվարկի</w:t>
      </w:r>
      <w:r w:rsidRPr="00A677EA">
        <w:rPr>
          <w:rFonts w:ascii="GHEA Grapalat" w:hAnsi="GHEA Grapalat"/>
          <w:iCs/>
        </w:rPr>
        <w:t xml:space="preserve"> </w:t>
      </w:r>
      <w:r w:rsidR="000C0121" w:rsidRPr="00A677EA">
        <w:rPr>
          <w:rFonts w:ascii="GHEA Grapalat" w:hAnsi="GHEA Grapalat"/>
          <w:iCs/>
          <w:lang w:val="en-US"/>
        </w:rPr>
        <w:t>դեպքում</w:t>
      </w:r>
      <w:r w:rsidRPr="00A677EA">
        <w:rPr>
          <w:rFonts w:ascii="GHEA Grapalat" w:hAnsi="GHEA Grapalat"/>
          <w:iCs/>
        </w:rPr>
        <w:t xml:space="preserve"> (</w:t>
      </w:r>
      <w:r w:rsidRPr="00A677EA">
        <w:rPr>
          <w:rFonts w:ascii="GHEA Grapalat" w:hAnsi="GHEA Grapalat"/>
          <w:iCs/>
          <w:lang w:val="en-US"/>
        </w:rPr>
        <w:t>նկար</w:t>
      </w:r>
      <w:r w:rsidRPr="00A677EA">
        <w:rPr>
          <w:rFonts w:ascii="GHEA Grapalat" w:hAnsi="GHEA Grapalat"/>
          <w:iCs/>
        </w:rPr>
        <w:t xml:space="preserve"> 9) </w:t>
      </w:r>
      <w:r w:rsidRPr="00A677EA">
        <w:rPr>
          <w:rFonts w:ascii="GHEA Grapalat" w:hAnsi="GHEA Grapalat"/>
          <w:iCs/>
          <w:lang w:val="en-US"/>
        </w:rPr>
        <w:t>օգտագործվում</w:t>
      </w:r>
      <w:r w:rsidRPr="00A677EA">
        <w:rPr>
          <w:rFonts w:ascii="GHEA Grapalat" w:hAnsi="GHEA Grapalat"/>
          <w:iCs/>
        </w:rPr>
        <w:t xml:space="preserve"> </w:t>
      </w:r>
      <w:r w:rsidRPr="00A677EA">
        <w:rPr>
          <w:rFonts w:ascii="GHEA Grapalat" w:hAnsi="GHEA Grapalat"/>
          <w:iCs/>
          <w:lang w:val="en-US"/>
        </w:rPr>
        <w:t>են</w:t>
      </w:r>
      <w:r w:rsidRPr="00A677EA">
        <w:rPr>
          <w:rFonts w:ascii="GHEA Grapalat" w:hAnsi="GHEA Grapalat"/>
          <w:iCs/>
        </w:rPr>
        <w:t>.</w:t>
      </w:r>
    </w:p>
    <w:p w14:paraId="426F06A4" w14:textId="77777777" w:rsidR="006747C8" w:rsidRPr="00A677EA" w:rsidRDefault="006747C8" w:rsidP="006747C8">
      <w:pPr>
        <w:shd w:val="clear" w:color="auto" w:fill="FFFFFF"/>
        <w:tabs>
          <w:tab w:val="left" w:pos="993"/>
        </w:tabs>
        <w:spacing w:after="120"/>
        <w:ind w:left="851" w:hanging="284"/>
        <w:jc w:val="both"/>
        <w:rPr>
          <w:rFonts w:ascii="GHEA Grapalat" w:hAnsi="GHEA Grapalat"/>
          <w:iCs/>
        </w:rPr>
      </w:pPr>
      <w:r w:rsidRPr="00A677EA">
        <w:rPr>
          <w:rFonts w:ascii="GHEA Grapalat" w:hAnsi="GHEA Grapalat"/>
          <w:iCs/>
        </w:rPr>
        <w:t xml:space="preserve">1) </w:t>
      </w:r>
      <w:r w:rsidRPr="00A677EA">
        <w:rPr>
          <w:rFonts w:ascii="GHEA Grapalat" w:hAnsi="GHEA Grapalat"/>
          <w:iCs/>
        </w:rPr>
        <w:tab/>
      </w:r>
      <w:r w:rsidRPr="00A677EA">
        <w:rPr>
          <w:rFonts w:ascii="GHEA Grapalat" w:hAnsi="GHEA Grapalat"/>
          <w:iCs/>
          <w:lang w:val="en-US"/>
        </w:rPr>
        <w:t>տարրի</w:t>
      </w:r>
      <w:r w:rsidRPr="00A677EA">
        <w:rPr>
          <w:rFonts w:ascii="GHEA Grapalat" w:hAnsi="GHEA Grapalat"/>
          <w:iCs/>
        </w:rPr>
        <w:t xml:space="preserve"> </w:t>
      </w:r>
      <w:r w:rsidRPr="00A677EA">
        <w:rPr>
          <w:rFonts w:ascii="GHEA Grapalat" w:hAnsi="GHEA Grapalat"/>
          <w:iCs/>
          <w:lang w:val="en-US"/>
        </w:rPr>
        <w:t>նորմալ</w:t>
      </w:r>
      <w:r w:rsidRPr="00A677EA">
        <w:rPr>
          <w:rFonts w:ascii="GHEA Grapalat" w:hAnsi="GHEA Grapalat"/>
          <w:iCs/>
        </w:rPr>
        <w:t xml:space="preserve"> </w:t>
      </w:r>
      <w:r w:rsidRPr="00A677EA">
        <w:rPr>
          <w:rFonts w:ascii="GHEA Grapalat" w:hAnsi="GHEA Grapalat"/>
          <w:iCs/>
          <w:lang w:val="en-US"/>
        </w:rPr>
        <w:t>հատվածքում</w:t>
      </w:r>
      <w:r w:rsidRPr="00A677EA">
        <w:rPr>
          <w:rFonts w:ascii="GHEA Grapalat" w:hAnsi="GHEA Grapalat"/>
          <w:iCs/>
        </w:rPr>
        <w:t xml:space="preserve"> </w:t>
      </w:r>
      <w:r w:rsidRPr="00A677EA">
        <w:rPr>
          <w:rFonts w:ascii="GHEA Grapalat" w:hAnsi="GHEA Grapalat"/>
          <w:iCs/>
          <w:lang w:val="en-US"/>
        </w:rPr>
        <w:t>արտաքին</w:t>
      </w:r>
      <w:r w:rsidRPr="00A677EA">
        <w:rPr>
          <w:rFonts w:ascii="GHEA Grapalat" w:hAnsi="GHEA Grapalat"/>
          <w:iCs/>
        </w:rPr>
        <w:t xml:space="preserve"> </w:t>
      </w:r>
      <w:r w:rsidRPr="00A677EA">
        <w:rPr>
          <w:rFonts w:ascii="GHEA Grapalat" w:hAnsi="GHEA Grapalat"/>
          <w:iCs/>
          <w:lang w:val="en-US"/>
        </w:rPr>
        <w:t>ուժերի</w:t>
      </w:r>
      <w:r w:rsidRPr="00A677EA">
        <w:rPr>
          <w:rFonts w:ascii="GHEA Grapalat" w:hAnsi="GHEA Grapalat"/>
          <w:iCs/>
        </w:rPr>
        <w:t xml:space="preserve"> </w:t>
      </w:r>
      <w:r w:rsidRPr="00A677EA">
        <w:rPr>
          <w:rFonts w:ascii="GHEA Grapalat" w:hAnsi="GHEA Grapalat"/>
          <w:iCs/>
          <w:lang w:val="en-US"/>
        </w:rPr>
        <w:t>և</w:t>
      </w:r>
      <w:r w:rsidRPr="00A677EA">
        <w:rPr>
          <w:rFonts w:ascii="GHEA Grapalat" w:hAnsi="GHEA Grapalat"/>
          <w:iCs/>
        </w:rPr>
        <w:t xml:space="preserve"> </w:t>
      </w:r>
      <w:r w:rsidRPr="00A677EA">
        <w:rPr>
          <w:rFonts w:ascii="GHEA Grapalat" w:hAnsi="GHEA Grapalat"/>
          <w:iCs/>
          <w:lang w:val="en-US"/>
        </w:rPr>
        <w:t>ներքին</w:t>
      </w:r>
      <w:r w:rsidRPr="00A677EA">
        <w:rPr>
          <w:rFonts w:ascii="GHEA Grapalat" w:hAnsi="GHEA Grapalat"/>
          <w:iCs/>
        </w:rPr>
        <w:t xml:space="preserve"> </w:t>
      </w:r>
      <w:r w:rsidRPr="00A677EA">
        <w:rPr>
          <w:rFonts w:ascii="GHEA Grapalat" w:hAnsi="GHEA Grapalat"/>
          <w:iCs/>
          <w:lang w:val="en-US"/>
        </w:rPr>
        <w:t>ճիգերի</w:t>
      </w:r>
      <w:r w:rsidRPr="00A677EA">
        <w:rPr>
          <w:rFonts w:ascii="GHEA Grapalat" w:hAnsi="GHEA Grapalat"/>
          <w:iCs/>
        </w:rPr>
        <w:t xml:space="preserve"> </w:t>
      </w:r>
      <w:r w:rsidRPr="00A677EA">
        <w:rPr>
          <w:rFonts w:ascii="GHEA Grapalat" w:hAnsi="GHEA Grapalat"/>
          <w:iCs/>
          <w:lang w:val="en-US"/>
        </w:rPr>
        <w:t>հավասարակշռության</w:t>
      </w:r>
      <w:r w:rsidRPr="00A677EA">
        <w:rPr>
          <w:rFonts w:ascii="GHEA Grapalat" w:hAnsi="GHEA Grapalat"/>
          <w:iCs/>
        </w:rPr>
        <w:t xml:space="preserve"> </w:t>
      </w:r>
      <w:r w:rsidRPr="00A677EA">
        <w:rPr>
          <w:rFonts w:ascii="GHEA Grapalat" w:hAnsi="GHEA Grapalat"/>
          <w:iCs/>
          <w:lang w:val="en-US"/>
        </w:rPr>
        <w:t>հավասարումները՝</w:t>
      </w:r>
    </w:p>
    <w:p w14:paraId="385EAA7B" w14:textId="77777777" w:rsidR="006747C8" w:rsidRPr="00A677EA" w:rsidRDefault="006747C8" w:rsidP="006747C8">
      <w:pPr>
        <w:shd w:val="clear" w:color="auto" w:fill="FFFFFF"/>
        <w:tabs>
          <w:tab w:val="left" w:pos="2835"/>
          <w:tab w:val="left" w:pos="8647"/>
        </w:tabs>
        <w:spacing w:after="120" w:line="240" w:lineRule="auto"/>
        <w:ind w:firstLine="567"/>
        <w:rPr>
          <w:rFonts w:ascii="GHEA Grapalat" w:hAnsi="GHEA Grapalat"/>
        </w:rPr>
      </w:pPr>
      <w:r w:rsidRPr="00A677EA">
        <w:rPr>
          <w:rFonts w:ascii="GHEA Grapalat" w:hAnsi="GHEA Grapalat"/>
        </w:rPr>
        <w:tab/>
      </w:r>
      <w:r w:rsidRPr="00A677EA">
        <w:rPr>
          <w:rFonts w:ascii="GHEA Grapalat" w:hAnsi="GHEA Grapalat"/>
          <w:position w:val="-36"/>
        </w:rPr>
        <w:object w:dxaOrig="4120" w:dyaOrig="620" w14:anchorId="6101CF9A">
          <v:shape id="_x0000_i1043" type="#_x0000_t75" style="width:204.75pt;height:30pt" o:ole="" o:preferrelative="f">
            <v:imagedata r:id="rId69" o:title=""/>
          </v:shape>
          <o:OLEObject Type="Embed" ProgID="Equation.DSMT4" ShapeID="_x0000_i1043" DrawAspect="Content" ObjectID="_1672484783" r:id="rId70"/>
        </w:object>
      </w:r>
      <w:r w:rsidRPr="00A677EA">
        <w:rPr>
          <w:rFonts w:ascii="GHEA Grapalat" w:hAnsi="GHEA Grapalat"/>
        </w:rPr>
        <w:t>,</w:t>
      </w:r>
      <w:r w:rsidRPr="00A677EA">
        <w:rPr>
          <w:rFonts w:ascii="GHEA Grapalat" w:hAnsi="GHEA Grapalat"/>
        </w:rPr>
        <w:tab/>
        <w:t>(58)</w:t>
      </w:r>
    </w:p>
    <w:p w14:paraId="22BEEF8D" w14:textId="77777777" w:rsidR="006747C8" w:rsidRPr="00A677EA" w:rsidRDefault="006747C8" w:rsidP="006747C8">
      <w:pPr>
        <w:shd w:val="clear" w:color="auto" w:fill="FFFFFF"/>
        <w:tabs>
          <w:tab w:val="left" w:pos="2835"/>
          <w:tab w:val="left" w:pos="8647"/>
        </w:tabs>
        <w:spacing w:after="120" w:line="240" w:lineRule="auto"/>
        <w:ind w:firstLine="567"/>
        <w:rPr>
          <w:rFonts w:ascii="GHEA Grapalat" w:hAnsi="GHEA Grapalat"/>
        </w:rPr>
      </w:pPr>
      <w:r w:rsidRPr="00A677EA">
        <w:rPr>
          <w:rFonts w:ascii="GHEA Grapalat" w:hAnsi="GHEA Grapalat"/>
        </w:rPr>
        <w:tab/>
      </w:r>
      <w:r w:rsidRPr="00A677EA">
        <w:rPr>
          <w:rFonts w:ascii="GHEA Grapalat" w:hAnsi="GHEA Grapalat"/>
          <w:position w:val="-36"/>
        </w:rPr>
        <w:object w:dxaOrig="4140" w:dyaOrig="620" w14:anchorId="1D86317F">
          <v:shape id="_x0000_i1044" type="#_x0000_t75" style="width:204.75pt;height:30pt" o:ole="" o:preferrelative="f">
            <v:imagedata r:id="rId71" o:title=""/>
          </v:shape>
          <o:OLEObject Type="Embed" ProgID="Equation.DSMT4" ShapeID="_x0000_i1044" DrawAspect="Content" ObjectID="_1672484784" r:id="rId72"/>
        </w:object>
      </w:r>
      <w:r w:rsidRPr="00A677EA">
        <w:rPr>
          <w:rFonts w:ascii="GHEA Grapalat" w:hAnsi="GHEA Grapalat"/>
        </w:rPr>
        <w:t>,</w:t>
      </w:r>
      <w:r w:rsidRPr="00A677EA">
        <w:rPr>
          <w:rFonts w:ascii="GHEA Grapalat" w:hAnsi="GHEA Grapalat"/>
        </w:rPr>
        <w:tab/>
        <w:t>(59)</w:t>
      </w:r>
    </w:p>
    <w:p w14:paraId="11F8B6E9" w14:textId="77777777" w:rsidR="006747C8" w:rsidRPr="00A677EA" w:rsidRDefault="006747C8" w:rsidP="006747C8">
      <w:pPr>
        <w:shd w:val="clear" w:color="auto" w:fill="FFFFFF"/>
        <w:tabs>
          <w:tab w:val="left" w:pos="3261"/>
          <w:tab w:val="left" w:pos="8647"/>
        </w:tabs>
        <w:spacing w:after="120"/>
        <w:ind w:firstLine="567"/>
        <w:rPr>
          <w:rFonts w:ascii="GHEA Grapalat" w:hAnsi="GHEA Grapalat"/>
        </w:rPr>
      </w:pPr>
      <w:r w:rsidRPr="00A677EA">
        <w:rPr>
          <w:rFonts w:ascii="GHEA Grapalat" w:hAnsi="GHEA Grapalat"/>
        </w:rPr>
        <w:tab/>
      </w:r>
      <w:r w:rsidRPr="00A677EA">
        <w:rPr>
          <w:rFonts w:ascii="GHEA Grapalat" w:hAnsi="GHEA Grapalat"/>
          <w:position w:val="-36"/>
        </w:rPr>
        <w:object w:dxaOrig="2799" w:dyaOrig="620" w14:anchorId="402593DA">
          <v:shape id="_x0000_i1045" type="#_x0000_t75" style="width:136.5pt;height:30pt" o:ole="" o:preferrelative="f">
            <v:imagedata r:id="rId73" o:title=""/>
          </v:shape>
          <o:OLEObject Type="Embed" ProgID="Equation.DSMT4" ShapeID="_x0000_i1045" DrawAspect="Content" ObjectID="_1672484785" r:id="rId74"/>
        </w:object>
      </w:r>
      <w:r w:rsidRPr="00A677EA">
        <w:rPr>
          <w:rFonts w:ascii="GHEA Grapalat" w:hAnsi="GHEA Grapalat"/>
        </w:rPr>
        <w:t>,</w:t>
      </w:r>
      <w:r w:rsidRPr="00A677EA">
        <w:rPr>
          <w:rFonts w:ascii="GHEA Grapalat" w:hAnsi="GHEA Grapalat"/>
        </w:rPr>
        <w:tab/>
        <w:t>(60)</w:t>
      </w:r>
    </w:p>
    <w:p w14:paraId="0D8DD573" w14:textId="77777777" w:rsidR="006747C8" w:rsidRPr="00A677EA" w:rsidRDefault="006747C8" w:rsidP="00792B35">
      <w:pPr>
        <w:spacing w:after="120"/>
        <w:ind w:left="851" w:hanging="284"/>
        <w:rPr>
          <w:rFonts w:ascii="GHEA Grapalat" w:hAnsi="GHEA Grapalat"/>
        </w:rPr>
      </w:pPr>
      <w:bookmarkStart w:id="48" w:name="SO0000009"/>
      <w:r w:rsidRPr="00A677EA">
        <w:rPr>
          <w:rFonts w:ascii="GHEA Grapalat" w:hAnsi="GHEA Grapalat"/>
        </w:rPr>
        <w:t xml:space="preserve">2) </w:t>
      </w:r>
      <w:bookmarkStart w:id="49" w:name="PO0000556"/>
      <w:bookmarkEnd w:id="48"/>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հատվածքով</w:t>
      </w:r>
      <w:r w:rsidRPr="00A677EA">
        <w:rPr>
          <w:rFonts w:ascii="GHEA Grapalat" w:hAnsi="GHEA Grapalat"/>
        </w:rPr>
        <w:t xml:space="preserve"> </w:t>
      </w:r>
      <w:r w:rsidRPr="00A677EA">
        <w:rPr>
          <w:rFonts w:ascii="GHEA Grapalat" w:hAnsi="GHEA Grapalat"/>
          <w:lang w:val="en-US"/>
        </w:rPr>
        <w:t>դեֆորմացիաների</w:t>
      </w:r>
      <w:r w:rsidRPr="00A677EA">
        <w:rPr>
          <w:rFonts w:ascii="GHEA Grapalat" w:hAnsi="GHEA Grapalat"/>
        </w:rPr>
        <w:t xml:space="preserve"> </w:t>
      </w:r>
      <w:r w:rsidRPr="00A677EA">
        <w:rPr>
          <w:rFonts w:ascii="GHEA Grapalat" w:hAnsi="GHEA Grapalat"/>
          <w:lang w:val="en-US"/>
        </w:rPr>
        <w:t>բաշխումն</w:t>
      </w:r>
      <w:r w:rsidRPr="00A677EA">
        <w:rPr>
          <w:rFonts w:ascii="GHEA Grapalat" w:hAnsi="GHEA Grapalat"/>
        </w:rPr>
        <w:t xml:space="preserve"> </w:t>
      </w:r>
      <w:r w:rsidRPr="00A677EA">
        <w:rPr>
          <w:rFonts w:ascii="GHEA Grapalat" w:hAnsi="GHEA Grapalat"/>
          <w:lang w:val="en-US"/>
        </w:rPr>
        <w:t>սահմանող</w:t>
      </w:r>
      <w:r w:rsidRPr="00A677EA">
        <w:rPr>
          <w:rFonts w:ascii="GHEA Grapalat" w:hAnsi="GHEA Grapalat"/>
        </w:rPr>
        <w:t xml:space="preserve"> </w:t>
      </w:r>
      <w:r w:rsidRPr="00A677EA">
        <w:rPr>
          <w:rFonts w:ascii="GHEA Grapalat" w:hAnsi="GHEA Grapalat"/>
          <w:lang w:val="en-US"/>
        </w:rPr>
        <w:t>հավասարումները՝</w:t>
      </w:r>
    </w:p>
    <w:p w14:paraId="15425739" w14:textId="77777777" w:rsidR="006747C8" w:rsidRPr="00A677EA" w:rsidRDefault="006747C8" w:rsidP="006747C8">
      <w:pPr>
        <w:shd w:val="clear" w:color="auto" w:fill="FFFFFF"/>
        <w:tabs>
          <w:tab w:val="left" w:pos="3402"/>
          <w:tab w:val="left" w:pos="8647"/>
        </w:tabs>
        <w:spacing w:after="120"/>
        <w:ind w:firstLine="567"/>
        <w:rPr>
          <w:rFonts w:ascii="GHEA Grapalat" w:hAnsi="GHEA Grapalat"/>
        </w:rPr>
      </w:pPr>
      <w:bookmarkStart w:id="50" w:name="PO0000559"/>
      <w:bookmarkEnd w:id="49"/>
      <w:r w:rsidRPr="00A677EA">
        <w:rPr>
          <w:rFonts w:ascii="GHEA Grapalat" w:hAnsi="GHEA Grapalat"/>
        </w:rPr>
        <w:tab/>
      </w:r>
      <w:r w:rsidRPr="00A677EA">
        <w:rPr>
          <w:rFonts w:ascii="GHEA Grapalat" w:hAnsi="GHEA Grapalat"/>
          <w:position w:val="-36"/>
        </w:rPr>
        <w:object w:dxaOrig="3040" w:dyaOrig="760" w14:anchorId="7CA5ED4E">
          <v:shape id="_x0000_i1046" type="#_x0000_t75" style="width:149.25pt;height:34.5pt" o:ole="" o:preferrelative="f">
            <v:imagedata r:id="rId75" o:title=""/>
          </v:shape>
          <o:OLEObject Type="Embed" ProgID="Equation.DSMT4" ShapeID="_x0000_i1046" DrawAspect="Content" ObjectID="_1672484786" r:id="rId76"/>
        </w:object>
      </w:r>
      <w:r w:rsidRPr="00A677EA">
        <w:rPr>
          <w:rFonts w:ascii="GHEA Grapalat" w:hAnsi="GHEA Grapalat"/>
        </w:rPr>
        <w:t>,</w:t>
      </w:r>
      <w:r w:rsidRPr="00A677EA">
        <w:rPr>
          <w:rFonts w:ascii="GHEA Grapalat" w:hAnsi="GHEA Grapalat"/>
        </w:rPr>
        <w:tab/>
        <w:t>(61)</w:t>
      </w:r>
    </w:p>
    <w:p w14:paraId="2D18F342" w14:textId="77777777" w:rsidR="006747C8" w:rsidRPr="00A677EA" w:rsidRDefault="006747C8" w:rsidP="006747C8">
      <w:pPr>
        <w:shd w:val="clear" w:color="auto" w:fill="FFFFFF"/>
        <w:tabs>
          <w:tab w:val="left" w:pos="3402"/>
          <w:tab w:val="left" w:pos="8647"/>
        </w:tabs>
        <w:spacing w:after="120"/>
        <w:ind w:firstLine="567"/>
        <w:rPr>
          <w:rFonts w:ascii="GHEA Grapalat" w:hAnsi="GHEA Grapalat"/>
        </w:rPr>
      </w:pPr>
      <w:r w:rsidRPr="00A677EA">
        <w:rPr>
          <w:rFonts w:ascii="GHEA Grapalat" w:hAnsi="GHEA Grapalat"/>
        </w:rPr>
        <w:tab/>
      </w:r>
      <w:r w:rsidRPr="00A677EA">
        <w:rPr>
          <w:rFonts w:ascii="GHEA Grapalat" w:hAnsi="GHEA Grapalat"/>
          <w:position w:val="-36"/>
        </w:rPr>
        <w:object w:dxaOrig="2980" w:dyaOrig="760" w14:anchorId="048DC4BF">
          <v:shape id="_x0000_i1047" type="#_x0000_t75" style="width:147pt;height:34.5pt" o:ole="" o:preferrelative="f">
            <v:imagedata r:id="rId77" o:title=""/>
          </v:shape>
          <o:OLEObject Type="Embed" ProgID="Equation.DSMT4" ShapeID="_x0000_i1047" DrawAspect="Content" ObjectID="_1672484787" r:id="rId78"/>
        </w:object>
      </w:r>
      <w:r w:rsidRPr="00A677EA">
        <w:rPr>
          <w:rFonts w:ascii="GHEA Grapalat" w:hAnsi="GHEA Grapalat"/>
        </w:rPr>
        <w:t>,</w:t>
      </w:r>
      <w:r w:rsidRPr="00A677EA">
        <w:rPr>
          <w:rFonts w:ascii="GHEA Grapalat" w:hAnsi="GHEA Grapalat"/>
        </w:rPr>
        <w:tab/>
        <w:t>(62)</w:t>
      </w:r>
    </w:p>
    <w:bookmarkEnd w:id="50"/>
    <w:p w14:paraId="313904BE" w14:textId="77777777" w:rsidR="006747C8" w:rsidRPr="00A677EA" w:rsidRDefault="006747C8" w:rsidP="006747C8">
      <w:pPr>
        <w:shd w:val="clear" w:color="auto" w:fill="FFFFFF"/>
        <w:spacing w:after="120"/>
        <w:ind w:left="851" w:hanging="284"/>
        <w:jc w:val="both"/>
        <w:rPr>
          <w:rFonts w:ascii="GHEA Grapalat" w:hAnsi="GHEA Grapalat"/>
        </w:rPr>
      </w:pPr>
      <w:r w:rsidRPr="00A677EA">
        <w:rPr>
          <w:rFonts w:ascii="GHEA Grapalat" w:hAnsi="GHEA Grapalat"/>
        </w:rPr>
        <w:t>3)</w:t>
      </w:r>
      <w:r w:rsidRPr="00A677EA">
        <w:rPr>
          <w:rFonts w:ascii="GHEA Grapalat" w:hAnsi="GHEA Grapalat"/>
          <w:lang w:val="en-US"/>
        </w:rPr>
        <w:t> բետոնի</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լարումներն</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հարաբերական</w:t>
      </w:r>
      <w:r w:rsidRPr="00A677EA">
        <w:rPr>
          <w:rFonts w:ascii="GHEA Grapalat" w:hAnsi="GHEA Grapalat"/>
        </w:rPr>
        <w:t xml:space="preserve"> </w:t>
      </w:r>
      <w:r w:rsidRPr="00A677EA">
        <w:rPr>
          <w:rFonts w:ascii="GHEA Grapalat" w:hAnsi="GHEA Grapalat"/>
          <w:lang w:val="en-US"/>
        </w:rPr>
        <w:t>դեֆորմացիաները</w:t>
      </w:r>
      <w:r w:rsidRPr="00A677EA">
        <w:rPr>
          <w:rFonts w:ascii="GHEA Grapalat" w:hAnsi="GHEA Grapalat"/>
        </w:rPr>
        <w:t xml:space="preserve"> </w:t>
      </w:r>
      <w:r w:rsidRPr="00A677EA">
        <w:rPr>
          <w:rFonts w:ascii="GHEA Grapalat" w:hAnsi="GHEA Grapalat"/>
          <w:lang w:val="en-US"/>
        </w:rPr>
        <w:t>փոխկապակցող</w:t>
      </w:r>
      <w:r w:rsidRPr="00A677EA">
        <w:rPr>
          <w:rFonts w:ascii="GHEA Grapalat" w:hAnsi="GHEA Grapalat"/>
        </w:rPr>
        <w:t xml:space="preserve"> </w:t>
      </w:r>
      <w:r w:rsidRPr="00A677EA">
        <w:rPr>
          <w:rFonts w:ascii="GHEA Grapalat" w:hAnsi="GHEA Grapalat"/>
          <w:lang w:val="en-US"/>
        </w:rPr>
        <w:t>կախվածությունները՝</w:t>
      </w:r>
    </w:p>
    <w:p w14:paraId="7377B7B9" w14:textId="77777777" w:rsidR="006747C8" w:rsidRPr="00A677EA" w:rsidRDefault="006747C8" w:rsidP="006747C8">
      <w:pPr>
        <w:shd w:val="clear" w:color="auto" w:fill="FFFFFF"/>
        <w:tabs>
          <w:tab w:val="left" w:pos="3828"/>
          <w:tab w:val="left" w:pos="8647"/>
        </w:tabs>
        <w:spacing w:after="120"/>
        <w:ind w:firstLine="567"/>
        <w:rPr>
          <w:rFonts w:ascii="GHEA Grapalat" w:hAnsi="GHEA Grapalat"/>
        </w:rPr>
      </w:pPr>
      <w:r w:rsidRPr="00A677EA">
        <w:rPr>
          <w:rFonts w:ascii="GHEA Grapalat" w:hAnsi="GHEA Grapalat"/>
        </w:rPr>
        <w:tab/>
      </w:r>
      <w:r w:rsidRPr="00A677EA">
        <w:rPr>
          <w:rFonts w:ascii="GHEA Grapalat" w:hAnsi="GHEA Grapalat"/>
          <w:sz w:val="26"/>
          <w:szCs w:val="26"/>
          <w:lang w:val="en-US"/>
        </w:rPr>
        <w:t>σ</w:t>
      </w:r>
      <w:r w:rsidRPr="00A677EA">
        <w:rPr>
          <w:rFonts w:ascii="GHEA Grapalat" w:hAnsi="GHEA Grapalat"/>
          <w:i/>
          <w:sz w:val="28"/>
          <w:szCs w:val="26"/>
          <w:vertAlign w:val="subscript"/>
          <w:lang w:val="en-US"/>
        </w:rPr>
        <w:t>bi</w:t>
      </w:r>
      <w:r w:rsidRPr="00A677EA">
        <w:rPr>
          <w:rFonts w:ascii="GHEA Grapalat" w:hAnsi="GHEA Grapalat"/>
        </w:rPr>
        <w:t xml:space="preserve"> = </w:t>
      </w:r>
      <w:r w:rsidRPr="00A677EA">
        <w:rPr>
          <w:rFonts w:ascii="GHEA Grapalat" w:hAnsi="GHEA Grapalat"/>
          <w:i/>
          <w:iCs/>
          <w:sz w:val="24"/>
          <w:lang w:val="en-US"/>
        </w:rPr>
        <w:t>E</w:t>
      </w:r>
      <w:r w:rsidRPr="00A677EA">
        <w:rPr>
          <w:rFonts w:ascii="GHEA Grapalat" w:hAnsi="GHEA Grapalat"/>
          <w:i/>
          <w:iCs/>
          <w:sz w:val="28"/>
          <w:vertAlign w:val="subscript"/>
          <w:lang w:val="en-US"/>
        </w:rPr>
        <w:t>b</w:t>
      </w:r>
      <w:r w:rsidRPr="00A677EA">
        <w:rPr>
          <w:rFonts w:ascii="GHEA Grapalat" w:hAnsi="GHEA Grapalat"/>
        </w:rPr>
        <w:t xml:space="preserve"> ·</w:t>
      </w:r>
      <w:r w:rsidRPr="00A677EA">
        <w:rPr>
          <w:rFonts w:ascii="GHEA Grapalat" w:hAnsi="GHEA Grapalat"/>
          <w:sz w:val="26"/>
          <w:szCs w:val="26"/>
        </w:rPr>
        <w:t>ν</w:t>
      </w:r>
      <w:r w:rsidRPr="00A677EA">
        <w:rPr>
          <w:rFonts w:ascii="GHEA Grapalat" w:hAnsi="GHEA Grapalat"/>
          <w:i/>
          <w:sz w:val="28"/>
          <w:vertAlign w:val="subscript"/>
          <w:lang w:val="en-US"/>
        </w:rPr>
        <w:t>bi</w:t>
      </w:r>
      <w:r w:rsidRPr="00A677EA">
        <w:rPr>
          <w:rFonts w:ascii="GHEA Grapalat" w:hAnsi="GHEA Grapalat"/>
          <w:iCs/>
        </w:rPr>
        <w:t xml:space="preserve"> </w:t>
      </w:r>
      <w:r w:rsidRPr="00A677EA">
        <w:rPr>
          <w:rFonts w:ascii="GHEA Grapalat" w:hAnsi="GHEA Grapalat"/>
        </w:rPr>
        <w:t>·</w:t>
      </w:r>
      <w:r w:rsidRPr="00A677EA">
        <w:rPr>
          <w:rFonts w:ascii="GHEA Grapalat" w:hAnsi="GHEA Grapalat"/>
          <w:sz w:val="26"/>
          <w:szCs w:val="26"/>
        </w:rPr>
        <w:t>ε</w:t>
      </w:r>
      <w:r w:rsidRPr="00A677EA">
        <w:rPr>
          <w:rFonts w:ascii="GHEA Grapalat" w:hAnsi="GHEA Grapalat"/>
          <w:i/>
          <w:sz w:val="28"/>
          <w:vertAlign w:val="subscript"/>
          <w:lang w:val="en-US"/>
        </w:rPr>
        <w:t>bi</w:t>
      </w:r>
      <w:r w:rsidRPr="00A677EA">
        <w:rPr>
          <w:rFonts w:ascii="Calibri" w:hAnsi="Calibri"/>
          <w:lang w:val="en-US"/>
        </w:rPr>
        <w:t> </w:t>
      </w:r>
      <w:r w:rsidRPr="00A677EA">
        <w:rPr>
          <w:rFonts w:ascii="GHEA Grapalat" w:hAnsi="GHEA Grapalat"/>
        </w:rPr>
        <w:t>,</w:t>
      </w:r>
      <w:r w:rsidRPr="00A677EA">
        <w:rPr>
          <w:rFonts w:ascii="GHEA Grapalat" w:hAnsi="GHEA Grapalat"/>
        </w:rPr>
        <w:tab/>
        <w:t>(63)</w:t>
      </w:r>
    </w:p>
    <w:p w14:paraId="52D03814" w14:textId="77777777" w:rsidR="006747C8" w:rsidRPr="00A677EA" w:rsidRDefault="006747C8" w:rsidP="006747C8">
      <w:pPr>
        <w:shd w:val="clear" w:color="auto" w:fill="FFFFFF"/>
        <w:tabs>
          <w:tab w:val="left" w:pos="3828"/>
          <w:tab w:val="left" w:pos="8647"/>
        </w:tabs>
        <w:spacing w:after="360"/>
        <w:ind w:firstLine="567"/>
        <w:rPr>
          <w:rFonts w:ascii="GHEA Grapalat" w:hAnsi="GHEA Grapalat"/>
        </w:rPr>
      </w:pPr>
      <w:r w:rsidRPr="00A677EA">
        <w:rPr>
          <w:rFonts w:ascii="GHEA Grapalat" w:hAnsi="GHEA Grapalat"/>
        </w:rPr>
        <w:tab/>
      </w:r>
      <w:r w:rsidRPr="00A677EA">
        <w:rPr>
          <w:rFonts w:ascii="GHEA Grapalat" w:hAnsi="GHEA Grapalat"/>
          <w:sz w:val="26"/>
          <w:szCs w:val="26"/>
          <w:lang w:val="en-US"/>
        </w:rPr>
        <w:t>σ</w:t>
      </w:r>
      <w:r w:rsidRPr="00A677EA">
        <w:rPr>
          <w:rFonts w:ascii="GHEA Grapalat" w:hAnsi="GHEA Grapalat"/>
          <w:i/>
          <w:sz w:val="28"/>
          <w:szCs w:val="26"/>
          <w:vertAlign w:val="subscript"/>
          <w:lang w:val="en-US"/>
        </w:rPr>
        <w:t>sj</w:t>
      </w:r>
      <w:r w:rsidRPr="00A677EA">
        <w:rPr>
          <w:rFonts w:ascii="GHEA Grapalat" w:hAnsi="GHEA Grapalat"/>
        </w:rPr>
        <w:t xml:space="preserve"> = </w:t>
      </w:r>
      <w:r w:rsidRPr="00A677EA">
        <w:rPr>
          <w:rFonts w:ascii="GHEA Grapalat" w:hAnsi="GHEA Grapalat"/>
          <w:i/>
          <w:iCs/>
          <w:sz w:val="24"/>
          <w:lang w:val="en-US"/>
        </w:rPr>
        <w:t>E</w:t>
      </w:r>
      <w:r w:rsidRPr="00A677EA">
        <w:rPr>
          <w:rFonts w:ascii="GHEA Grapalat" w:hAnsi="GHEA Grapalat"/>
          <w:i/>
          <w:iCs/>
          <w:sz w:val="28"/>
          <w:vertAlign w:val="subscript"/>
          <w:lang w:val="en-US"/>
        </w:rPr>
        <w:t>sj</w:t>
      </w:r>
      <w:r w:rsidRPr="00A677EA">
        <w:rPr>
          <w:rFonts w:ascii="GHEA Grapalat" w:hAnsi="GHEA Grapalat"/>
        </w:rPr>
        <w:t xml:space="preserve"> ·</w:t>
      </w:r>
      <w:r w:rsidRPr="00A677EA">
        <w:rPr>
          <w:rFonts w:ascii="GHEA Grapalat" w:hAnsi="GHEA Grapalat"/>
          <w:sz w:val="26"/>
          <w:szCs w:val="26"/>
        </w:rPr>
        <w:t>ν</w:t>
      </w:r>
      <w:r w:rsidRPr="00A677EA">
        <w:rPr>
          <w:rFonts w:ascii="GHEA Grapalat" w:hAnsi="GHEA Grapalat"/>
          <w:i/>
          <w:sz w:val="28"/>
          <w:vertAlign w:val="subscript"/>
          <w:lang w:val="en-US"/>
        </w:rPr>
        <w:t>sj</w:t>
      </w:r>
      <w:r w:rsidRPr="00A677EA">
        <w:rPr>
          <w:rFonts w:ascii="GHEA Grapalat" w:hAnsi="GHEA Grapalat"/>
          <w:iCs/>
        </w:rPr>
        <w:t xml:space="preserve"> </w:t>
      </w:r>
      <w:r w:rsidRPr="00A677EA">
        <w:rPr>
          <w:rFonts w:ascii="GHEA Grapalat" w:hAnsi="GHEA Grapalat"/>
        </w:rPr>
        <w:t>·</w:t>
      </w:r>
      <w:r w:rsidRPr="00A677EA">
        <w:rPr>
          <w:rFonts w:ascii="GHEA Grapalat" w:hAnsi="GHEA Grapalat"/>
          <w:sz w:val="26"/>
          <w:szCs w:val="26"/>
        </w:rPr>
        <w:t>ε</w:t>
      </w:r>
      <w:r w:rsidRPr="00A677EA">
        <w:rPr>
          <w:rFonts w:ascii="GHEA Grapalat" w:hAnsi="GHEA Grapalat"/>
          <w:i/>
          <w:sz w:val="28"/>
          <w:vertAlign w:val="subscript"/>
          <w:lang w:val="en-US"/>
        </w:rPr>
        <w:t>sj</w:t>
      </w:r>
      <w:r w:rsidRPr="00A677EA">
        <w:rPr>
          <w:rFonts w:ascii="Calibri" w:hAnsi="Calibri"/>
          <w:lang w:val="en-US"/>
        </w:rPr>
        <w:t> </w:t>
      </w:r>
      <w:r w:rsidRPr="00A677EA">
        <w:rPr>
          <w:rFonts w:ascii="GHEA Grapalat" w:hAnsi="GHEA Grapalat"/>
        </w:rPr>
        <w:t>:</w:t>
      </w:r>
      <w:r w:rsidRPr="00A677EA">
        <w:rPr>
          <w:rFonts w:ascii="GHEA Grapalat" w:hAnsi="GHEA Grapalat"/>
        </w:rPr>
        <w:tab/>
        <w:t>(64)</w:t>
      </w:r>
      <w:r w:rsidRPr="00A677EA">
        <w:rPr>
          <w:rFonts w:ascii="GHEA Grapalat" w:hAnsi="GHEA Grapalat"/>
        </w:rPr>
        <w:br w:type="page"/>
      </w:r>
    </w:p>
    <w:p w14:paraId="19044B7B" w14:textId="77777777" w:rsidR="006747C8" w:rsidRPr="00A677EA" w:rsidRDefault="006747C8" w:rsidP="006747C8">
      <w:pPr>
        <w:shd w:val="clear" w:color="auto" w:fill="FFFFFF"/>
        <w:spacing w:after="0" w:line="269" w:lineRule="auto"/>
        <w:ind w:firstLine="567"/>
        <w:jc w:val="both"/>
        <w:rPr>
          <w:rFonts w:ascii="GHEA Grapalat" w:hAnsi="GHEA Grapalat"/>
        </w:rPr>
      </w:pPr>
      <w:r w:rsidRPr="00A677EA">
        <w:rPr>
          <w:rFonts w:ascii="GHEA Grapalat" w:hAnsi="GHEA Grapalat"/>
        </w:rPr>
        <w:lastRenderedPageBreak/>
        <w:t>(58)</w:t>
      </w:r>
      <w:r w:rsidR="00B216FF" w:rsidRPr="00F15231">
        <w:rPr>
          <w:rFonts w:ascii="GHEA Grapalat" w:hAnsi="GHEA Grapalat"/>
        </w:rPr>
        <w:t>-</w:t>
      </w:r>
      <w:r w:rsidR="00B216FF">
        <w:rPr>
          <w:rFonts w:ascii="GHEA Grapalat" w:hAnsi="GHEA Grapalat"/>
          <w:lang w:val="en-US"/>
        </w:rPr>
        <w:t>ից</w:t>
      </w:r>
      <w:r w:rsidR="00B216FF" w:rsidRPr="00F15231">
        <w:rPr>
          <w:rFonts w:ascii="GHEA Grapalat" w:hAnsi="GHEA Grapalat"/>
        </w:rPr>
        <w:t xml:space="preserve"> </w:t>
      </w:r>
      <w:r w:rsidR="00B216FF">
        <w:rPr>
          <w:rFonts w:ascii="GHEA Grapalat" w:hAnsi="GHEA Grapalat"/>
          <w:lang w:val="en-US"/>
        </w:rPr>
        <w:t>մինչև</w:t>
      </w:r>
      <w:r w:rsidRPr="00A677EA">
        <w:rPr>
          <w:rFonts w:ascii="GHEA Grapalat" w:hAnsi="GHEA Grapalat"/>
        </w:rPr>
        <w:t xml:space="preserve"> (64) </w:t>
      </w:r>
      <w:r w:rsidRPr="00A677EA">
        <w:rPr>
          <w:rFonts w:ascii="GHEA Grapalat" w:hAnsi="GHEA Grapalat"/>
          <w:lang w:val="en-US"/>
        </w:rPr>
        <w:t>հավասարումներում</w:t>
      </w:r>
      <w:r w:rsidRPr="00A677EA">
        <w:rPr>
          <w:rFonts w:ascii="GHEA Grapalat" w:hAnsi="GHEA Grapalat"/>
        </w:rPr>
        <w:t>.</w:t>
      </w:r>
    </w:p>
    <w:p w14:paraId="54D07CF5" w14:textId="77777777" w:rsidR="006747C8" w:rsidRPr="00A677EA" w:rsidRDefault="006747C8" w:rsidP="006747C8">
      <w:pPr>
        <w:shd w:val="clear" w:color="auto" w:fill="FFFFFF"/>
        <w:spacing w:after="120" w:line="269" w:lineRule="auto"/>
        <w:ind w:left="567"/>
        <w:jc w:val="both"/>
        <w:rPr>
          <w:rFonts w:ascii="GHEA Grapalat" w:hAnsi="GHEA Grapalat"/>
        </w:rPr>
      </w:pPr>
      <w:r w:rsidRPr="00A677EA">
        <w:rPr>
          <w:rFonts w:ascii="GHEA Grapalat" w:hAnsi="GHEA Grapalat"/>
          <w:i/>
          <w:sz w:val="24"/>
          <w:lang w:val="en-US"/>
        </w:rPr>
        <w:t>M</w:t>
      </w:r>
      <w:r w:rsidRPr="00A677EA">
        <w:rPr>
          <w:rFonts w:ascii="GHEA Grapalat" w:hAnsi="GHEA Grapalat"/>
          <w:i/>
          <w:sz w:val="28"/>
          <w:vertAlign w:val="subscript"/>
          <w:lang w:val="en-US"/>
        </w:rPr>
        <w:t>x</w:t>
      </w:r>
      <w:r w:rsidRPr="00A677EA">
        <w:rPr>
          <w:rFonts w:ascii="Calibri" w:hAnsi="Calibri"/>
          <w:lang w:val="en-US"/>
        </w:rPr>
        <w:t> </w:t>
      </w:r>
      <w:r w:rsidRPr="00A677EA">
        <w:rPr>
          <w:rFonts w:ascii="GHEA Grapalat" w:hAnsi="GHEA Grapalat"/>
          <w:i/>
          <w:iCs/>
        </w:rPr>
        <w:t xml:space="preserve">, </w:t>
      </w:r>
      <w:r w:rsidRPr="00A677EA">
        <w:rPr>
          <w:rFonts w:ascii="GHEA Grapalat" w:hAnsi="GHEA Grapalat"/>
          <w:i/>
          <w:sz w:val="24"/>
          <w:lang w:val="en-US"/>
        </w:rPr>
        <w:t>M</w:t>
      </w:r>
      <w:r w:rsidRPr="00A677EA">
        <w:rPr>
          <w:rFonts w:ascii="GHEA Grapalat" w:hAnsi="GHEA Grapalat"/>
          <w:i/>
          <w:sz w:val="28"/>
          <w:vertAlign w:val="subscript"/>
          <w:lang w:val="en-US"/>
        </w:rPr>
        <w:t>y</w:t>
      </w:r>
      <w:r w:rsidRPr="00A677EA">
        <w:rPr>
          <w:rFonts w:ascii="GHEA Grapalat" w:hAnsi="GHEA Grapalat"/>
          <w:iCs/>
        </w:rPr>
        <w:t xml:space="preserve"> </w:t>
      </w:r>
      <w:r w:rsidRPr="00A677EA">
        <w:rPr>
          <w:rFonts w:ascii="GHEA Grapalat" w:hAnsi="GHEA Grapalat"/>
        </w:rPr>
        <w:t>–</w:t>
      </w:r>
      <w:r w:rsidRPr="00A677EA">
        <w:rPr>
          <w:rFonts w:ascii="GHEA Grapalat" w:hAnsi="GHEA Grapalat"/>
          <w:iCs/>
        </w:rPr>
        <w:t xml:space="preserve"> </w:t>
      </w:r>
      <w:r w:rsidRPr="00A677EA">
        <w:rPr>
          <w:rFonts w:ascii="GHEA Grapalat" w:hAnsi="GHEA Grapalat"/>
          <w:iCs/>
          <w:lang w:val="en-US"/>
        </w:rPr>
        <w:t>արտաքին</w:t>
      </w:r>
      <w:r w:rsidRPr="00A677EA">
        <w:rPr>
          <w:rFonts w:ascii="GHEA Grapalat" w:hAnsi="GHEA Grapalat"/>
          <w:iCs/>
        </w:rPr>
        <w:t xml:space="preserve"> </w:t>
      </w:r>
      <w:r w:rsidRPr="00A677EA">
        <w:rPr>
          <w:rFonts w:ascii="GHEA Grapalat" w:hAnsi="GHEA Grapalat"/>
          <w:iCs/>
          <w:lang w:val="en-US"/>
        </w:rPr>
        <w:t>բեռնվածքից</w:t>
      </w:r>
      <w:r w:rsidRPr="00A677EA">
        <w:rPr>
          <w:rFonts w:ascii="GHEA Grapalat" w:hAnsi="GHEA Grapalat"/>
          <w:iCs/>
        </w:rPr>
        <w:t xml:space="preserve"> </w:t>
      </w:r>
      <w:r w:rsidRPr="00A677EA">
        <w:rPr>
          <w:rFonts w:ascii="GHEA Grapalat" w:hAnsi="GHEA Grapalat"/>
          <w:iCs/>
          <w:lang w:val="en-US"/>
        </w:rPr>
        <w:t>ծռող</w:t>
      </w:r>
      <w:r w:rsidRPr="00A677EA">
        <w:rPr>
          <w:rFonts w:ascii="GHEA Grapalat" w:hAnsi="GHEA Grapalat"/>
          <w:iCs/>
        </w:rPr>
        <w:t xml:space="preserve"> </w:t>
      </w:r>
      <w:r w:rsidRPr="00A677EA">
        <w:rPr>
          <w:rFonts w:ascii="GHEA Grapalat" w:hAnsi="GHEA Grapalat"/>
          <w:iCs/>
          <w:lang w:val="en-US"/>
        </w:rPr>
        <w:t>մոմենտներն</w:t>
      </w:r>
      <w:r w:rsidRPr="00A677EA">
        <w:rPr>
          <w:rFonts w:ascii="GHEA Grapalat" w:hAnsi="GHEA Grapalat"/>
          <w:iCs/>
        </w:rPr>
        <w:t xml:space="preserve"> </w:t>
      </w:r>
      <w:r w:rsidRPr="00A677EA">
        <w:rPr>
          <w:rFonts w:ascii="GHEA Grapalat" w:hAnsi="GHEA Grapalat"/>
          <w:iCs/>
          <w:lang w:val="en-US"/>
        </w:rPr>
        <w:t>են</w:t>
      </w:r>
      <w:r w:rsidRPr="00A677EA">
        <w:rPr>
          <w:rFonts w:ascii="GHEA Grapalat" w:hAnsi="GHEA Grapalat"/>
          <w:iCs/>
        </w:rPr>
        <w:t xml:space="preserve">, </w:t>
      </w:r>
      <w:r w:rsidRPr="00A677EA">
        <w:rPr>
          <w:rFonts w:ascii="GHEA Grapalat" w:hAnsi="GHEA Grapalat"/>
          <w:iCs/>
          <w:lang w:val="en-US"/>
        </w:rPr>
        <w:t>ընտրված</w:t>
      </w:r>
      <w:r w:rsidRPr="00A677EA">
        <w:rPr>
          <w:rFonts w:ascii="GHEA Grapalat" w:hAnsi="GHEA Grapalat"/>
          <w:iCs/>
        </w:rPr>
        <w:t xml:space="preserve"> </w:t>
      </w:r>
      <w:r w:rsidRPr="00A677EA">
        <w:rPr>
          <w:rFonts w:ascii="GHEA Grapalat" w:hAnsi="GHEA Grapalat"/>
          <w:iCs/>
          <w:lang w:val="en-US"/>
        </w:rPr>
        <w:t>և</w:t>
      </w:r>
      <w:r w:rsidRPr="00A677EA">
        <w:rPr>
          <w:rFonts w:ascii="GHEA Grapalat" w:hAnsi="GHEA Grapalat"/>
          <w:iCs/>
        </w:rPr>
        <w:t xml:space="preserve"> </w:t>
      </w:r>
      <w:r w:rsidRPr="00A677EA">
        <w:rPr>
          <w:rFonts w:ascii="GHEA Grapalat" w:hAnsi="GHEA Grapalat"/>
          <w:iCs/>
          <w:lang w:val="en-US"/>
        </w:rPr>
        <w:t>տարրի</w:t>
      </w:r>
      <w:r w:rsidRPr="00A677EA">
        <w:rPr>
          <w:rFonts w:ascii="GHEA Grapalat" w:hAnsi="GHEA Grapalat"/>
          <w:iCs/>
        </w:rPr>
        <w:t xml:space="preserve"> </w:t>
      </w:r>
      <w:r w:rsidRPr="00A677EA">
        <w:rPr>
          <w:rFonts w:ascii="GHEA Grapalat" w:hAnsi="GHEA Grapalat"/>
          <w:iCs/>
          <w:lang w:val="en-US"/>
        </w:rPr>
        <w:t>լայնական</w:t>
      </w:r>
      <w:r w:rsidRPr="00A677EA">
        <w:rPr>
          <w:rFonts w:ascii="GHEA Grapalat" w:hAnsi="GHEA Grapalat"/>
          <w:iCs/>
        </w:rPr>
        <w:t xml:space="preserve"> </w:t>
      </w:r>
      <w:r w:rsidRPr="00A677EA">
        <w:rPr>
          <w:rFonts w:ascii="GHEA Grapalat" w:hAnsi="GHEA Grapalat"/>
          <w:iCs/>
          <w:lang w:val="en-US"/>
        </w:rPr>
        <w:t>հատվածքի</w:t>
      </w:r>
      <w:r w:rsidRPr="00A677EA">
        <w:rPr>
          <w:rFonts w:ascii="GHEA Grapalat" w:hAnsi="GHEA Grapalat"/>
          <w:iCs/>
        </w:rPr>
        <w:t xml:space="preserve"> </w:t>
      </w:r>
      <w:r w:rsidRPr="00A677EA">
        <w:rPr>
          <w:rFonts w:ascii="GHEA Grapalat" w:hAnsi="GHEA Grapalat"/>
          <w:iCs/>
          <w:lang w:val="en-US"/>
        </w:rPr>
        <w:t>սահմաններում</w:t>
      </w:r>
      <w:r w:rsidRPr="00A677EA">
        <w:rPr>
          <w:rFonts w:ascii="GHEA Grapalat" w:hAnsi="GHEA Grapalat"/>
          <w:iCs/>
        </w:rPr>
        <w:t xml:space="preserve"> </w:t>
      </w:r>
      <w:r w:rsidRPr="00A677EA">
        <w:rPr>
          <w:rFonts w:ascii="GHEA Grapalat" w:hAnsi="GHEA Grapalat"/>
          <w:iCs/>
          <w:lang w:val="en-US"/>
        </w:rPr>
        <w:t>տեղակայված</w:t>
      </w:r>
      <w:r w:rsidRPr="00A677EA">
        <w:rPr>
          <w:rFonts w:ascii="GHEA Grapalat" w:hAnsi="GHEA Grapalat"/>
          <w:iCs/>
        </w:rPr>
        <w:t xml:space="preserve"> </w:t>
      </w:r>
      <w:r w:rsidRPr="00A677EA">
        <w:rPr>
          <w:rFonts w:ascii="GHEA Grapalat" w:hAnsi="GHEA Grapalat"/>
          <w:iCs/>
          <w:lang w:val="en-US"/>
        </w:rPr>
        <w:t>կոորդինատային</w:t>
      </w:r>
      <w:r w:rsidRPr="00A677EA">
        <w:rPr>
          <w:rFonts w:ascii="GHEA Grapalat" w:hAnsi="GHEA Grapalat"/>
          <w:iCs/>
        </w:rPr>
        <w:t xml:space="preserve"> </w:t>
      </w:r>
      <w:r w:rsidRPr="00A677EA">
        <w:rPr>
          <w:rFonts w:ascii="GHEA Grapalat" w:hAnsi="GHEA Grapalat"/>
          <w:iCs/>
          <w:lang w:val="en-US"/>
        </w:rPr>
        <w:t>առանցքների</w:t>
      </w:r>
      <w:r w:rsidRPr="00A677EA">
        <w:rPr>
          <w:rFonts w:ascii="GHEA Grapalat" w:hAnsi="GHEA Grapalat"/>
          <w:iCs/>
        </w:rPr>
        <w:t xml:space="preserve"> </w:t>
      </w:r>
      <w:r w:rsidRPr="00A677EA">
        <w:rPr>
          <w:rFonts w:ascii="GHEA Grapalat" w:hAnsi="GHEA Grapalat"/>
          <w:iCs/>
          <w:lang w:val="en-US"/>
        </w:rPr>
        <w:t>նկատմամբ</w:t>
      </w:r>
      <w:r w:rsidRPr="00A677EA">
        <w:rPr>
          <w:rFonts w:ascii="GHEA Grapalat" w:hAnsi="GHEA Grapalat"/>
          <w:iCs/>
        </w:rPr>
        <w:t xml:space="preserve"> (</w:t>
      </w:r>
      <w:r w:rsidRPr="00A677EA">
        <w:rPr>
          <w:rFonts w:ascii="GHEA Grapalat" w:hAnsi="GHEA Grapalat"/>
          <w:iCs/>
          <w:lang w:val="en-US"/>
        </w:rPr>
        <w:t>համապատասխանաբար</w:t>
      </w:r>
      <w:r w:rsidRPr="00A677EA">
        <w:rPr>
          <w:rFonts w:ascii="GHEA Grapalat" w:hAnsi="GHEA Grapalat"/>
          <w:iCs/>
        </w:rPr>
        <w:t xml:space="preserve"> </w:t>
      </w:r>
      <w:r w:rsidRPr="00A677EA">
        <w:rPr>
          <w:rFonts w:ascii="GHEA Grapalat" w:hAnsi="GHEA Grapalat"/>
          <w:iCs/>
          <w:lang w:val="en-US"/>
        </w:rPr>
        <w:t>XOZ</w:t>
      </w:r>
      <w:r w:rsidRPr="00A677EA">
        <w:rPr>
          <w:rFonts w:ascii="GHEA Grapalat" w:hAnsi="GHEA Grapalat"/>
          <w:iCs/>
        </w:rPr>
        <w:t xml:space="preserve"> </w:t>
      </w:r>
      <w:r w:rsidRPr="00A677EA">
        <w:rPr>
          <w:rFonts w:ascii="GHEA Grapalat" w:hAnsi="GHEA Grapalat"/>
          <w:iCs/>
          <w:lang w:val="en-US"/>
        </w:rPr>
        <w:t>և</w:t>
      </w:r>
      <w:r w:rsidRPr="00A677EA">
        <w:rPr>
          <w:rFonts w:ascii="GHEA Grapalat" w:hAnsi="GHEA Grapalat"/>
          <w:iCs/>
        </w:rPr>
        <w:t xml:space="preserve"> </w:t>
      </w:r>
      <w:r w:rsidRPr="00A677EA">
        <w:rPr>
          <w:rFonts w:ascii="GHEA Grapalat" w:hAnsi="GHEA Grapalat"/>
          <w:iCs/>
          <w:lang w:val="en-US"/>
        </w:rPr>
        <w:t>YOZ</w:t>
      </w:r>
      <w:r w:rsidRPr="00A677EA">
        <w:rPr>
          <w:rFonts w:ascii="GHEA Grapalat" w:hAnsi="GHEA Grapalat"/>
          <w:iCs/>
        </w:rPr>
        <w:t xml:space="preserve"> </w:t>
      </w:r>
      <w:r w:rsidRPr="00A677EA">
        <w:rPr>
          <w:rFonts w:ascii="GHEA Grapalat" w:hAnsi="GHEA Grapalat"/>
          <w:iCs/>
          <w:lang w:val="en-US"/>
        </w:rPr>
        <w:t>կամ</w:t>
      </w:r>
      <w:r w:rsidRPr="00A677EA">
        <w:rPr>
          <w:rFonts w:ascii="GHEA Grapalat" w:hAnsi="GHEA Grapalat"/>
          <w:iCs/>
        </w:rPr>
        <w:t xml:space="preserve"> </w:t>
      </w:r>
      <w:r w:rsidRPr="00A677EA">
        <w:rPr>
          <w:rFonts w:ascii="GHEA Grapalat" w:hAnsi="GHEA Grapalat"/>
          <w:iCs/>
          <w:lang w:val="en-US"/>
        </w:rPr>
        <w:t>դրանց</w:t>
      </w:r>
      <w:r w:rsidRPr="00A677EA">
        <w:rPr>
          <w:rFonts w:ascii="GHEA Grapalat" w:hAnsi="GHEA Grapalat"/>
          <w:iCs/>
        </w:rPr>
        <w:t xml:space="preserve"> </w:t>
      </w:r>
      <w:r w:rsidRPr="00A677EA">
        <w:rPr>
          <w:rFonts w:ascii="GHEA Grapalat" w:hAnsi="GHEA Grapalat"/>
          <w:iCs/>
          <w:lang w:val="en-US"/>
        </w:rPr>
        <w:t>զուգահեռ</w:t>
      </w:r>
      <w:r w:rsidRPr="00A677EA">
        <w:rPr>
          <w:rFonts w:ascii="GHEA Grapalat" w:hAnsi="GHEA Grapalat"/>
          <w:iCs/>
        </w:rPr>
        <w:t xml:space="preserve"> </w:t>
      </w:r>
      <w:r w:rsidRPr="00A677EA">
        <w:rPr>
          <w:rFonts w:ascii="GHEA Grapalat" w:hAnsi="GHEA Grapalat"/>
          <w:iCs/>
          <w:lang w:val="en-US"/>
        </w:rPr>
        <w:t>հարթություններում</w:t>
      </w:r>
      <w:r w:rsidRPr="00A677EA">
        <w:rPr>
          <w:rFonts w:ascii="GHEA Grapalat" w:hAnsi="GHEA Grapalat"/>
          <w:iCs/>
        </w:rPr>
        <w:t xml:space="preserve"> </w:t>
      </w:r>
      <w:r w:rsidRPr="00A677EA">
        <w:rPr>
          <w:rFonts w:ascii="GHEA Grapalat" w:hAnsi="GHEA Grapalat"/>
          <w:iCs/>
          <w:lang w:val="en-US"/>
        </w:rPr>
        <w:t>գործող</w:t>
      </w:r>
      <w:r w:rsidRPr="00A677EA">
        <w:rPr>
          <w:rFonts w:ascii="GHEA Grapalat" w:hAnsi="GHEA Grapalat"/>
          <w:iCs/>
        </w:rPr>
        <w:t xml:space="preserve">), </w:t>
      </w:r>
      <w:r w:rsidRPr="00A677EA">
        <w:rPr>
          <w:rFonts w:ascii="GHEA Grapalat" w:hAnsi="GHEA Grapalat"/>
          <w:iCs/>
          <w:lang w:val="en-US"/>
        </w:rPr>
        <w:t>որոշվում</w:t>
      </w:r>
      <w:r w:rsidRPr="00A677EA">
        <w:rPr>
          <w:rFonts w:ascii="GHEA Grapalat" w:hAnsi="GHEA Grapalat"/>
          <w:iCs/>
        </w:rPr>
        <w:t xml:space="preserve"> </w:t>
      </w:r>
      <w:r w:rsidRPr="00A677EA">
        <w:rPr>
          <w:rFonts w:ascii="GHEA Grapalat" w:hAnsi="GHEA Grapalat"/>
          <w:iCs/>
          <w:lang w:val="en-US"/>
        </w:rPr>
        <w:t>են</w:t>
      </w:r>
      <w:r w:rsidRPr="00A677EA">
        <w:rPr>
          <w:rFonts w:ascii="GHEA Grapalat" w:hAnsi="GHEA Grapalat"/>
          <w:iCs/>
        </w:rPr>
        <w:t xml:space="preserve"> </w:t>
      </w:r>
      <w:r w:rsidRPr="00A677EA">
        <w:rPr>
          <w:rFonts w:ascii="GHEA Grapalat" w:hAnsi="GHEA Grapalat"/>
          <w:iCs/>
          <w:lang w:val="en-US"/>
        </w:rPr>
        <w:t>հետևյալ</w:t>
      </w:r>
      <w:r w:rsidRPr="00A677EA">
        <w:rPr>
          <w:rFonts w:ascii="GHEA Grapalat" w:hAnsi="GHEA Grapalat"/>
          <w:iCs/>
        </w:rPr>
        <w:t xml:space="preserve"> </w:t>
      </w:r>
      <w:r w:rsidRPr="00A677EA">
        <w:rPr>
          <w:rFonts w:ascii="GHEA Grapalat" w:hAnsi="GHEA Grapalat"/>
          <w:iCs/>
          <w:lang w:val="en-US"/>
        </w:rPr>
        <w:t>բանաձևերով՝</w:t>
      </w:r>
    </w:p>
    <w:p w14:paraId="5D56A396" w14:textId="77777777" w:rsidR="006747C8" w:rsidRPr="00A677EA" w:rsidRDefault="006747C8" w:rsidP="006747C8">
      <w:pPr>
        <w:shd w:val="clear" w:color="auto" w:fill="FFFFFF"/>
        <w:tabs>
          <w:tab w:val="left" w:pos="4111"/>
          <w:tab w:val="left" w:pos="8647"/>
        </w:tabs>
        <w:spacing w:after="120" w:line="264" w:lineRule="auto"/>
        <w:ind w:firstLine="567"/>
        <w:rPr>
          <w:rFonts w:ascii="GHEA Grapalat" w:hAnsi="GHEA Grapalat"/>
          <w:lang w:val="en-US"/>
        </w:rPr>
      </w:pPr>
      <w:r w:rsidRPr="00A677EA">
        <w:rPr>
          <w:rFonts w:ascii="GHEA Grapalat" w:hAnsi="GHEA Grapalat"/>
        </w:rPr>
        <w:tab/>
      </w:r>
      <w:r w:rsidRPr="00A677EA">
        <w:rPr>
          <w:rFonts w:ascii="GHEA Grapalat" w:hAnsi="GHEA Grapalat"/>
          <w:i/>
          <w:sz w:val="24"/>
          <w:lang w:val="en-US"/>
        </w:rPr>
        <w:t>M</w:t>
      </w:r>
      <w:r w:rsidRPr="00A677EA">
        <w:rPr>
          <w:rFonts w:ascii="GHEA Grapalat" w:hAnsi="GHEA Grapalat"/>
          <w:i/>
          <w:sz w:val="28"/>
          <w:vertAlign w:val="subscript"/>
          <w:lang w:val="en-US"/>
        </w:rPr>
        <w:t>x</w:t>
      </w:r>
      <w:r w:rsidRPr="00A677EA">
        <w:rPr>
          <w:rFonts w:ascii="GHEA Grapalat" w:hAnsi="GHEA Grapalat"/>
          <w:lang w:val="en-US"/>
        </w:rPr>
        <w:t xml:space="preserve"> = </w:t>
      </w:r>
      <w:r w:rsidRPr="00A677EA">
        <w:rPr>
          <w:rFonts w:ascii="GHEA Grapalat" w:hAnsi="GHEA Grapalat"/>
          <w:i/>
          <w:sz w:val="24"/>
          <w:lang w:val="en-US"/>
        </w:rPr>
        <w:t>M</w:t>
      </w:r>
      <w:r w:rsidRPr="00A677EA">
        <w:rPr>
          <w:rFonts w:ascii="GHEA Grapalat" w:hAnsi="GHEA Grapalat"/>
          <w:i/>
          <w:sz w:val="28"/>
          <w:vertAlign w:val="subscript"/>
          <w:lang w:val="en-US"/>
        </w:rPr>
        <w:t>xd</w:t>
      </w:r>
      <w:r w:rsidRPr="00A677EA">
        <w:rPr>
          <w:rFonts w:ascii="GHEA Grapalat" w:hAnsi="GHEA Grapalat"/>
          <w:vertAlign w:val="subscript"/>
          <w:lang w:val="en-US"/>
        </w:rPr>
        <w:t xml:space="preserve"> </w:t>
      </w:r>
      <w:r w:rsidRPr="00A677EA">
        <w:rPr>
          <w:rFonts w:ascii="GHEA Grapalat" w:hAnsi="GHEA Grapalat"/>
          <w:lang w:val="en-US"/>
        </w:rPr>
        <w:t>+</w:t>
      </w:r>
      <w:r w:rsidRPr="00A677EA">
        <w:rPr>
          <w:rFonts w:ascii="GHEA Grapalat" w:hAnsi="GHEA Grapalat"/>
          <w:vertAlign w:val="subscript"/>
          <w:lang w:val="en-US"/>
        </w:rPr>
        <w:t xml:space="preserve"> </w:t>
      </w:r>
      <w:r w:rsidRPr="00A677EA">
        <w:rPr>
          <w:rFonts w:ascii="GHEA Grapalat" w:hAnsi="GHEA Grapalat"/>
          <w:i/>
          <w:sz w:val="24"/>
          <w:lang w:val="hy-AM"/>
        </w:rPr>
        <w:t>N</w:t>
      </w:r>
      <w:r w:rsidRPr="00A677EA">
        <w:rPr>
          <w:rFonts w:ascii="GHEA Grapalat" w:hAnsi="GHEA Grapalat"/>
          <w:sz w:val="10"/>
          <w:vertAlign w:val="subscript"/>
          <w:lang w:val="en-US"/>
        </w:rPr>
        <w:t xml:space="preserve"> </w:t>
      </w:r>
      <w:r w:rsidRPr="00A677EA">
        <w:rPr>
          <w:rFonts w:ascii="GHEA Grapalat" w:hAnsi="GHEA Grapalat"/>
          <w:lang w:val="en-US"/>
        </w:rPr>
        <w:t>·</w:t>
      </w:r>
      <w:r w:rsidRPr="00A677EA">
        <w:rPr>
          <w:rFonts w:ascii="GHEA Grapalat" w:hAnsi="GHEA Grapalat"/>
          <w:i/>
          <w:sz w:val="26"/>
          <w:szCs w:val="26"/>
          <w:lang w:val="en-US"/>
        </w:rPr>
        <w:t>e</w:t>
      </w:r>
      <w:r w:rsidRPr="00A677EA">
        <w:rPr>
          <w:rFonts w:ascii="GHEA Grapalat" w:hAnsi="GHEA Grapalat"/>
          <w:i/>
          <w:sz w:val="28"/>
          <w:szCs w:val="26"/>
          <w:vertAlign w:val="subscript"/>
          <w:lang w:val="en-US"/>
        </w:rPr>
        <w:t>x</w:t>
      </w:r>
      <w:r w:rsidRPr="00A677EA">
        <w:rPr>
          <w:rFonts w:ascii="Calibri" w:hAnsi="Calibri"/>
          <w:vertAlign w:val="subscript"/>
          <w:lang w:val="en-US"/>
        </w:rPr>
        <w:t> </w:t>
      </w:r>
      <w:r w:rsidRPr="00A677EA">
        <w:rPr>
          <w:rFonts w:ascii="GHEA Grapalat" w:hAnsi="GHEA Grapalat"/>
          <w:lang w:val="en-US"/>
        </w:rPr>
        <w:t>,</w:t>
      </w:r>
      <w:r w:rsidRPr="00A677EA">
        <w:rPr>
          <w:rFonts w:ascii="GHEA Grapalat" w:hAnsi="GHEA Grapalat"/>
          <w:lang w:val="en-US"/>
        </w:rPr>
        <w:tab/>
        <w:t>(65)</w:t>
      </w:r>
    </w:p>
    <w:p w14:paraId="5FCE9080" w14:textId="77777777" w:rsidR="006747C8" w:rsidRPr="00A677EA" w:rsidRDefault="006747C8" w:rsidP="00792B35">
      <w:pPr>
        <w:shd w:val="clear" w:color="auto" w:fill="FFFFFF"/>
        <w:tabs>
          <w:tab w:val="left" w:pos="4111"/>
          <w:tab w:val="left" w:pos="8647"/>
        </w:tabs>
        <w:spacing w:after="120" w:line="240"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M</w:t>
      </w:r>
      <w:r w:rsidRPr="00A677EA">
        <w:rPr>
          <w:rFonts w:ascii="GHEA Grapalat" w:hAnsi="GHEA Grapalat"/>
          <w:i/>
          <w:sz w:val="28"/>
          <w:vertAlign w:val="subscript"/>
          <w:lang w:val="en-US"/>
        </w:rPr>
        <w:t>y</w:t>
      </w:r>
      <w:r w:rsidRPr="00A677EA">
        <w:rPr>
          <w:rFonts w:ascii="GHEA Grapalat" w:hAnsi="GHEA Grapalat"/>
          <w:lang w:val="en-US"/>
        </w:rPr>
        <w:t xml:space="preserve"> = </w:t>
      </w:r>
      <w:r w:rsidRPr="00A677EA">
        <w:rPr>
          <w:rFonts w:ascii="GHEA Grapalat" w:hAnsi="GHEA Grapalat"/>
          <w:i/>
          <w:sz w:val="24"/>
          <w:lang w:val="en-US"/>
        </w:rPr>
        <w:t>M</w:t>
      </w:r>
      <w:r w:rsidRPr="00A677EA">
        <w:rPr>
          <w:rFonts w:ascii="GHEA Grapalat" w:hAnsi="GHEA Grapalat"/>
          <w:i/>
          <w:sz w:val="28"/>
          <w:vertAlign w:val="subscript"/>
          <w:lang w:val="en-US"/>
        </w:rPr>
        <w:t>yd</w:t>
      </w:r>
      <w:r w:rsidRPr="00A677EA">
        <w:rPr>
          <w:rFonts w:ascii="GHEA Grapalat" w:hAnsi="GHEA Grapalat"/>
          <w:vertAlign w:val="subscript"/>
          <w:lang w:val="en-US"/>
        </w:rPr>
        <w:t xml:space="preserve"> </w:t>
      </w:r>
      <w:r w:rsidRPr="00A677EA">
        <w:rPr>
          <w:rFonts w:ascii="GHEA Grapalat" w:hAnsi="GHEA Grapalat"/>
          <w:lang w:val="en-US"/>
        </w:rPr>
        <w:t>+</w:t>
      </w:r>
      <w:r w:rsidRPr="00A677EA">
        <w:rPr>
          <w:rFonts w:ascii="GHEA Grapalat" w:hAnsi="GHEA Grapalat"/>
          <w:vertAlign w:val="subscript"/>
          <w:lang w:val="en-US"/>
        </w:rPr>
        <w:t xml:space="preserve"> </w:t>
      </w:r>
      <w:r w:rsidRPr="00A677EA">
        <w:rPr>
          <w:rFonts w:ascii="GHEA Grapalat" w:hAnsi="GHEA Grapalat"/>
          <w:i/>
          <w:sz w:val="24"/>
          <w:lang w:val="hy-AM"/>
        </w:rPr>
        <w:t>N</w:t>
      </w:r>
      <w:r w:rsidRPr="00A677EA">
        <w:rPr>
          <w:rFonts w:ascii="GHEA Grapalat" w:hAnsi="GHEA Grapalat"/>
          <w:sz w:val="10"/>
          <w:vertAlign w:val="subscript"/>
          <w:lang w:val="en-US"/>
        </w:rPr>
        <w:t xml:space="preserve"> </w:t>
      </w:r>
      <w:r w:rsidRPr="00A677EA">
        <w:rPr>
          <w:rFonts w:ascii="GHEA Grapalat" w:hAnsi="GHEA Grapalat"/>
          <w:lang w:val="en-US"/>
        </w:rPr>
        <w:t>·</w:t>
      </w:r>
      <w:r w:rsidRPr="00A677EA">
        <w:rPr>
          <w:rFonts w:ascii="GHEA Grapalat" w:hAnsi="GHEA Grapalat"/>
          <w:i/>
          <w:sz w:val="26"/>
          <w:szCs w:val="26"/>
          <w:lang w:val="en-US"/>
        </w:rPr>
        <w:t>e</w:t>
      </w:r>
      <w:r w:rsidRPr="00A677EA">
        <w:rPr>
          <w:rFonts w:ascii="GHEA Grapalat" w:hAnsi="GHEA Grapalat"/>
          <w:i/>
          <w:sz w:val="28"/>
          <w:szCs w:val="26"/>
          <w:vertAlign w:val="subscript"/>
          <w:lang w:val="en-US"/>
        </w:rPr>
        <w:t>y</w:t>
      </w:r>
      <w:r w:rsidRPr="00A677EA">
        <w:rPr>
          <w:rFonts w:ascii="Calibri" w:hAnsi="Calibri"/>
          <w:vertAlign w:val="subscript"/>
          <w:lang w:val="en-US"/>
        </w:rPr>
        <w:t> </w:t>
      </w:r>
      <w:r w:rsidRPr="00A677EA">
        <w:rPr>
          <w:rFonts w:ascii="GHEA Grapalat" w:hAnsi="GHEA Grapalat"/>
          <w:lang w:val="en-US"/>
        </w:rPr>
        <w:t>,</w:t>
      </w:r>
      <w:r w:rsidRPr="00A677EA">
        <w:rPr>
          <w:rFonts w:ascii="GHEA Grapalat" w:hAnsi="GHEA Grapalat"/>
          <w:lang w:val="en-US"/>
        </w:rPr>
        <w:tab/>
        <w:t>(66)</w:t>
      </w:r>
    </w:p>
    <w:p w14:paraId="128A64A1" w14:textId="77777777" w:rsidR="006747C8" w:rsidRPr="00A677EA" w:rsidRDefault="006747C8" w:rsidP="006747C8">
      <w:pPr>
        <w:shd w:val="clear" w:color="auto" w:fill="FFFFFF"/>
        <w:spacing w:after="0" w:line="269" w:lineRule="auto"/>
        <w:ind w:left="567"/>
        <w:jc w:val="both"/>
        <w:rPr>
          <w:rFonts w:ascii="GHEA Grapalat" w:hAnsi="GHEA Grapalat"/>
          <w:iCs/>
          <w:lang w:val="en-US"/>
        </w:rPr>
      </w:pPr>
      <w:r w:rsidRPr="00A677EA">
        <w:rPr>
          <w:rFonts w:ascii="GHEA Grapalat" w:hAnsi="GHEA Grapalat"/>
          <w:lang w:val="en-US"/>
        </w:rPr>
        <w:t xml:space="preserve">այստեղ` </w:t>
      </w:r>
      <w:r w:rsidRPr="00A677EA">
        <w:rPr>
          <w:rFonts w:ascii="GHEA Grapalat" w:hAnsi="GHEA Grapalat"/>
          <w:i/>
          <w:sz w:val="24"/>
          <w:lang w:val="en-US"/>
        </w:rPr>
        <w:t>M</w:t>
      </w:r>
      <w:r w:rsidRPr="00A677EA">
        <w:rPr>
          <w:rFonts w:ascii="GHEA Grapalat" w:hAnsi="GHEA Grapalat"/>
          <w:i/>
          <w:sz w:val="28"/>
          <w:vertAlign w:val="subscript"/>
          <w:lang w:val="en-US"/>
        </w:rPr>
        <w:t>xd</w:t>
      </w:r>
      <w:r w:rsidRPr="00A677EA">
        <w:rPr>
          <w:rFonts w:ascii="Calibri" w:hAnsi="Calibri"/>
          <w:lang w:val="en-US"/>
        </w:rPr>
        <w:t> </w:t>
      </w:r>
      <w:r w:rsidRPr="00A677EA">
        <w:rPr>
          <w:rFonts w:ascii="GHEA Grapalat" w:hAnsi="GHEA Grapalat"/>
          <w:i/>
          <w:iCs/>
          <w:lang w:val="en-US"/>
        </w:rPr>
        <w:t xml:space="preserve">, </w:t>
      </w:r>
      <w:r w:rsidRPr="00A677EA">
        <w:rPr>
          <w:rFonts w:ascii="GHEA Grapalat" w:hAnsi="GHEA Grapalat"/>
          <w:i/>
          <w:sz w:val="24"/>
          <w:lang w:val="en-US"/>
        </w:rPr>
        <w:t>M</w:t>
      </w:r>
      <w:r w:rsidRPr="00A677EA">
        <w:rPr>
          <w:rFonts w:ascii="GHEA Grapalat" w:hAnsi="GHEA Grapalat"/>
          <w:i/>
          <w:sz w:val="28"/>
          <w:vertAlign w:val="subscript"/>
          <w:lang w:val="en-US"/>
        </w:rPr>
        <w:t>yd</w:t>
      </w:r>
      <w:r w:rsidRPr="00A677EA">
        <w:rPr>
          <w:rFonts w:ascii="GHEA Grapalat" w:hAnsi="GHEA Grapalat"/>
          <w:iCs/>
          <w:lang w:val="en-US"/>
        </w:rPr>
        <w:t xml:space="preserve"> </w:t>
      </w:r>
      <w:r w:rsidRPr="00A677EA">
        <w:rPr>
          <w:rFonts w:ascii="GHEA Grapalat" w:hAnsi="GHEA Grapalat"/>
          <w:lang w:val="en-US"/>
        </w:rPr>
        <w:t>–</w:t>
      </w:r>
      <w:r w:rsidRPr="00A677EA">
        <w:rPr>
          <w:rFonts w:ascii="GHEA Grapalat" w:hAnsi="GHEA Grapalat"/>
          <w:iCs/>
          <w:lang w:val="en-US"/>
        </w:rPr>
        <w:t xml:space="preserve"> համապատասխան հարթություններում կոնստրուկցիայի ստատիկ հաշվարկով որոշվող արտաքին բեռնվածքից առաջացող ծռող մոմենտներն են,</w:t>
      </w:r>
    </w:p>
    <w:p w14:paraId="62433E11" w14:textId="77777777" w:rsidR="006747C8" w:rsidRPr="00A677EA" w:rsidRDefault="006747C8" w:rsidP="006747C8">
      <w:pPr>
        <w:shd w:val="clear" w:color="auto" w:fill="FFFFFF"/>
        <w:spacing w:after="0" w:line="269" w:lineRule="auto"/>
        <w:ind w:left="567"/>
        <w:jc w:val="both"/>
        <w:rPr>
          <w:rFonts w:ascii="GHEA Grapalat" w:hAnsi="GHEA Grapalat"/>
          <w:lang w:val="en-US"/>
        </w:rPr>
      </w:pPr>
      <w:r w:rsidRPr="00A677EA">
        <w:rPr>
          <w:rFonts w:ascii="GHEA Grapalat" w:hAnsi="GHEA Grapalat"/>
          <w:i/>
          <w:sz w:val="24"/>
          <w:lang w:val="hy-AM"/>
        </w:rPr>
        <w:t>N</w:t>
      </w:r>
      <w:r w:rsidRPr="00A677EA">
        <w:rPr>
          <w:rFonts w:ascii="GHEA Grapalat" w:hAnsi="GHEA Grapalat"/>
          <w:iCs/>
          <w:lang w:val="en-US"/>
        </w:rPr>
        <w:t xml:space="preserve"> </w:t>
      </w:r>
      <w:r w:rsidRPr="00A677EA">
        <w:rPr>
          <w:rFonts w:ascii="GHEA Grapalat" w:hAnsi="GHEA Grapalat"/>
          <w:lang w:val="en-US"/>
        </w:rPr>
        <w:t>–</w:t>
      </w:r>
      <w:r w:rsidRPr="00A677EA">
        <w:rPr>
          <w:rFonts w:ascii="GHEA Grapalat" w:hAnsi="GHEA Grapalat"/>
          <w:i/>
          <w:iCs/>
          <w:lang w:val="en-US"/>
        </w:rPr>
        <w:t xml:space="preserve"> </w:t>
      </w:r>
      <w:r w:rsidRPr="00A677EA">
        <w:rPr>
          <w:rFonts w:ascii="GHEA Grapalat" w:hAnsi="GHEA Grapalat"/>
          <w:lang w:val="en-US"/>
        </w:rPr>
        <w:t>երկայնական ուժն է արտաքին բեռնվածքից,</w:t>
      </w:r>
    </w:p>
    <w:p w14:paraId="48B0FA40" w14:textId="77777777" w:rsidR="006747C8" w:rsidRPr="00A677EA" w:rsidRDefault="006747C8" w:rsidP="006747C8">
      <w:pPr>
        <w:shd w:val="clear" w:color="auto" w:fill="FFFFFF"/>
        <w:spacing w:after="0" w:line="269" w:lineRule="auto"/>
        <w:ind w:left="567"/>
        <w:jc w:val="both"/>
        <w:rPr>
          <w:rFonts w:ascii="GHEA Grapalat" w:hAnsi="GHEA Grapalat"/>
          <w:iCs/>
          <w:lang w:val="en-US"/>
        </w:rPr>
      </w:pPr>
      <w:r w:rsidRPr="00A677EA">
        <w:rPr>
          <w:rFonts w:ascii="GHEA Grapalat" w:hAnsi="GHEA Grapalat"/>
          <w:i/>
          <w:sz w:val="26"/>
          <w:szCs w:val="26"/>
          <w:lang w:val="en-US"/>
        </w:rPr>
        <w:t>e</w:t>
      </w:r>
      <w:r w:rsidRPr="00A677EA">
        <w:rPr>
          <w:rFonts w:ascii="GHEA Grapalat" w:hAnsi="GHEA Grapalat"/>
          <w:i/>
          <w:sz w:val="28"/>
          <w:szCs w:val="26"/>
          <w:vertAlign w:val="subscript"/>
          <w:lang w:val="en-US"/>
        </w:rPr>
        <w:t>x</w:t>
      </w:r>
      <w:r w:rsidRPr="00A677EA">
        <w:rPr>
          <w:rFonts w:ascii="Calibri" w:hAnsi="Calibri"/>
          <w:vertAlign w:val="subscript"/>
          <w:lang w:val="en-US"/>
        </w:rPr>
        <w:t> </w:t>
      </w:r>
      <w:r w:rsidRPr="00A677EA">
        <w:rPr>
          <w:rFonts w:ascii="GHEA Grapalat" w:hAnsi="GHEA Grapalat"/>
          <w:lang w:val="en-US"/>
        </w:rPr>
        <w:t xml:space="preserve">, </w:t>
      </w:r>
      <w:r w:rsidRPr="00A677EA">
        <w:rPr>
          <w:rFonts w:ascii="GHEA Grapalat" w:hAnsi="GHEA Grapalat"/>
          <w:i/>
          <w:sz w:val="26"/>
          <w:szCs w:val="26"/>
          <w:lang w:val="en-US"/>
        </w:rPr>
        <w:t>e</w:t>
      </w:r>
      <w:r w:rsidRPr="00A677EA">
        <w:rPr>
          <w:rFonts w:ascii="GHEA Grapalat" w:hAnsi="GHEA Grapalat"/>
          <w:i/>
          <w:sz w:val="28"/>
          <w:szCs w:val="26"/>
          <w:vertAlign w:val="subscript"/>
          <w:lang w:val="en-US"/>
        </w:rPr>
        <w:t>y</w:t>
      </w:r>
      <w:r w:rsidRPr="00A677EA">
        <w:rPr>
          <w:rFonts w:ascii="GHEA Grapalat" w:hAnsi="GHEA Grapalat"/>
          <w:iCs/>
          <w:lang w:val="en-US"/>
        </w:rPr>
        <w:t xml:space="preserve"> </w:t>
      </w:r>
      <w:r w:rsidRPr="00A677EA">
        <w:rPr>
          <w:rFonts w:ascii="GHEA Grapalat" w:hAnsi="GHEA Grapalat"/>
          <w:lang w:val="en-US"/>
        </w:rPr>
        <w:t>–</w:t>
      </w:r>
      <w:r w:rsidR="00792B35" w:rsidRPr="00A677EA">
        <w:rPr>
          <w:rFonts w:ascii="GHEA Grapalat" w:hAnsi="GHEA Grapalat"/>
          <w:lang w:val="hy-AM"/>
        </w:rPr>
        <w:t xml:space="preserve"> </w:t>
      </w:r>
      <w:r w:rsidRPr="00A677EA">
        <w:rPr>
          <w:rFonts w:ascii="GHEA Grapalat" w:hAnsi="GHEA Grapalat" w:cs="Sylfaen"/>
          <w:bCs/>
          <w:lang w:val="en-US"/>
        </w:rPr>
        <w:t xml:space="preserve">երկայնական </w:t>
      </w:r>
      <w:r w:rsidR="00792B35" w:rsidRPr="00A677EA">
        <w:rPr>
          <w:rFonts w:ascii="GHEA Grapalat" w:hAnsi="GHEA Grapalat"/>
          <w:i/>
          <w:sz w:val="24"/>
          <w:lang w:val="hy-AM"/>
        </w:rPr>
        <w:t>N</w:t>
      </w:r>
      <w:r w:rsidR="00792B35" w:rsidRPr="00A677EA">
        <w:rPr>
          <w:rFonts w:ascii="GHEA Grapalat" w:hAnsi="GHEA Grapalat" w:cs="Sylfaen"/>
          <w:bCs/>
          <w:lang w:val="en-US"/>
        </w:rPr>
        <w:t xml:space="preserve"> </w:t>
      </w:r>
      <w:r w:rsidRPr="00A677EA">
        <w:rPr>
          <w:rFonts w:ascii="GHEA Grapalat" w:hAnsi="GHEA Grapalat" w:cs="Sylfaen"/>
          <w:bCs/>
          <w:lang w:val="en-US"/>
        </w:rPr>
        <w:t>ուժի կիրառման կետից մինչև համապատասխան ընտրված առանցքներն եղած հեռավորություններն են,</w:t>
      </w:r>
    </w:p>
    <w:p w14:paraId="487D4E8E" w14:textId="77777777" w:rsidR="006747C8" w:rsidRPr="00A677EA" w:rsidRDefault="006747C8" w:rsidP="006747C8">
      <w:pPr>
        <w:shd w:val="clear" w:color="auto" w:fill="FFFFFF"/>
        <w:spacing w:after="0" w:line="269" w:lineRule="auto"/>
        <w:ind w:left="567"/>
        <w:jc w:val="both"/>
        <w:rPr>
          <w:rFonts w:ascii="GHEA Grapalat" w:hAnsi="GHEA Grapalat" w:cs="Sylfaen"/>
          <w:bCs/>
          <w:lang w:val="en-US"/>
        </w:rPr>
      </w:pPr>
      <w:r w:rsidRPr="00A677EA">
        <w:rPr>
          <w:rFonts w:ascii="GHEA Grapalat" w:hAnsi="GHEA Grapalat"/>
          <w:i/>
          <w:sz w:val="24"/>
          <w:lang w:val="en-US"/>
        </w:rPr>
        <w:t>A</w:t>
      </w:r>
      <w:r w:rsidRPr="00A677EA">
        <w:rPr>
          <w:rFonts w:ascii="GHEA Grapalat" w:hAnsi="GHEA Grapalat"/>
          <w:i/>
          <w:sz w:val="28"/>
          <w:vertAlign w:val="subscript"/>
          <w:lang w:val="en-US"/>
        </w:rPr>
        <w:t>bi</w:t>
      </w:r>
      <w:r w:rsidRPr="00A677EA">
        <w:rPr>
          <w:rFonts w:ascii="Calibri" w:hAnsi="Calibri"/>
          <w:vertAlign w:val="subscript"/>
          <w:lang w:val="en-US"/>
        </w:rPr>
        <w:t> </w:t>
      </w:r>
      <w:r w:rsidRPr="00A677EA">
        <w:rPr>
          <w:rFonts w:ascii="GHEA Grapalat" w:hAnsi="GHEA Grapalat"/>
          <w:i/>
          <w:iCs/>
          <w:lang w:val="en-US"/>
        </w:rPr>
        <w:t xml:space="preserve">, </w:t>
      </w:r>
      <w:r w:rsidRPr="00A677EA">
        <w:rPr>
          <w:rFonts w:ascii="GHEA Grapalat" w:hAnsi="GHEA Grapalat"/>
          <w:i/>
          <w:iCs/>
          <w:sz w:val="24"/>
          <w:lang w:val="en-US"/>
        </w:rPr>
        <w:t>Z</w:t>
      </w:r>
      <w:r w:rsidRPr="00A677EA">
        <w:rPr>
          <w:rFonts w:ascii="GHEA Grapalat" w:hAnsi="GHEA Grapalat"/>
          <w:i/>
          <w:iCs/>
          <w:sz w:val="28"/>
          <w:vertAlign w:val="subscript"/>
          <w:lang w:val="en-US"/>
        </w:rPr>
        <w:t>bxi</w:t>
      </w:r>
      <w:r w:rsidRPr="00A677EA">
        <w:rPr>
          <w:rFonts w:ascii="Calibri" w:hAnsi="Calibri"/>
          <w:vertAlign w:val="subscript"/>
          <w:lang w:val="en-US"/>
        </w:rPr>
        <w:t> </w:t>
      </w:r>
      <w:r w:rsidRPr="00A677EA">
        <w:rPr>
          <w:rFonts w:ascii="GHEA Grapalat" w:hAnsi="GHEA Grapalat"/>
          <w:i/>
          <w:iCs/>
          <w:lang w:val="en-US"/>
        </w:rPr>
        <w:t xml:space="preserve">, </w:t>
      </w:r>
      <w:r w:rsidRPr="00A677EA">
        <w:rPr>
          <w:rFonts w:ascii="GHEA Grapalat" w:hAnsi="GHEA Grapalat"/>
          <w:i/>
          <w:iCs/>
          <w:sz w:val="24"/>
          <w:lang w:val="en-US"/>
        </w:rPr>
        <w:t>Z</w:t>
      </w:r>
      <w:r w:rsidRPr="00A677EA">
        <w:rPr>
          <w:rFonts w:ascii="GHEA Grapalat" w:hAnsi="GHEA Grapalat"/>
          <w:i/>
          <w:iCs/>
          <w:sz w:val="28"/>
          <w:vertAlign w:val="subscript"/>
          <w:lang w:val="en-US"/>
        </w:rPr>
        <w:t>byi</w:t>
      </w:r>
      <w:r w:rsidRPr="00A677EA">
        <w:rPr>
          <w:rFonts w:ascii="Calibri" w:hAnsi="Calibri"/>
          <w:vertAlign w:val="subscript"/>
          <w:lang w:val="en-US"/>
        </w:rPr>
        <w:t> </w:t>
      </w:r>
      <w:r w:rsidRPr="00A677EA">
        <w:rPr>
          <w:rFonts w:ascii="GHEA Grapalat" w:hAnsi="GHEA Grapalat"/>
          <w:i/>
          <w:iCs/>
          <w:lang w:val="en-US"/>
        </w:rPr>
        <w:t xml:space="preserve">, </w:t>
      </w:r>
      <w:r w:rsidRPr="00A677EA">
        <w:rPr>
          <w:rFonts w:ascii="GHEA Grapalat" w:hAnsi="GHEA Grapalat"/>
          <w:sz w:val="26"/>
          <w:szCs w:val="26"/>
          <w:lang w:val="en-US"/>
        </w:rPr>
        <w:t>σ</w:t>
      </w:r>
      <w:r w:rsidRPr="00A677EA">
        <w:rPr>
          <w:rFonts w:ascii="GHEA Grapalat" w:hAnsi="GHEA Grapalat"/>
          <w:i/>
          <w:sz w:val="28"/>
          <w:szCs w:val="26"/>
          <w:vertAlign w:val="subscript"/>
          <w:lang w:val="en-US"/>
        </w:rPr>
        <w:t>bi</w:t>
      </w:r>
      <w:r w:rsidRPr="00A677EA">
        <w:rPr>
          <w:rFonts w:ascii="GHEA Grapalat" w:hAnsi="GHEA Grapalat"/>
          <w:iCs/>
          <w:lang w:val="en-US"/>
        </w:rPr>
        <w:t xml:space="preserve"> </w:t>
      </w:r>
      <w:r w:rsidRPr="00A677EA">
        <w:rPr>
          <w:rFonts w:ascii="GHEA Grapalat" w:hAnsi="GHEA Grapalat"/>
          <w:lang w:val="en-US"/>
        </w:rPr>
        <w:t>–</w:t>
      </w:r>
      <w:r w:rsidRPr="00A677EA">
        <w:rPr>
          <w:rFonts w:ascii="GHEA Grapalat" w:hAnsi="GHEA Grapalat"/>
          <w:iCs/>
          <w:lang w:val="en-US"/>
        </w:rPr>
        <w:t xml:space="preserve"> </w:t>
      </w:r>
      <w:r w:rsidRPr="00A677EA">
        <w:rPr>
          <w:rFonts w:ascii="GHEA Grapalat" w:hAnsi="GHEA Grapalat"/>
          <w:iCs/>
        </w:rPr>
        <w:t>բետոնի</w:t>
      </w:r>
      <w:r w:rsidRPr="00A677EA">
        <w:rPr>
          <w:rFonts w:ascii="GHEA Grapalat" w:hAnsi="GHEA Grapalat"/>
          <w:iCs/>
          <w:lang w:val="en-US"/>
        </w:rPr>
        <w:t xml:space="preserve"> </w:t>
      </w:r>
      <w:r w:rsidRPr="00A677EA">
        <w:rPr>
          <w:rFonts w:ascii="GHEA Grapalat" w:hAnsi="GHEA Grapalat"/>
          <w:i/>
          <w:iCs/>
          <w:sz w:val="26"/>
          <w:szCs w:val="26"/>
          <w:lang w:val="en-US"/>
        </w:rPr>
        <w:t>i</w:t>
      </w:r>
      <w:r w:rsidRPr="00A677EA">
        <w:rPr>
          <w:rFonts w:ascii="Calibri" w:hAnsi="Calibri"/>
          <w:lang w:val="en-US"/>
        </w:rPr>
        <w:t> </w:t>
      </w:r>
      <w:r w:rsidRPr="00A677EA">
        <w:rPr>
          <w:rFonts w:ascii="GHEA Grapalat" w:hAnsi="GHEA Grapalat" w:cs="Sylfaen"/>
          <w:bCs/>
          <w:lang w:val="en-US"/>
        </w:rPr>
        <w:t>-</w:t>
      </w:r>
      <w:r w:rsidRPr="00A677EA">
        <w:rPr>
          <w:rFonts w:ascii="GHEA Grapalat" w:hAnsi="GHEA Grapalat" w:cs="Sylfaen"/>
          <w:bCs/>
        </w:rPr>
        <w:t>րդ</w:t>
      </w:r>
      <w:r w:rsidRPr="00A677EA">
        <w:rPr>
          <w:rFonts w:ascii="GHEA Grapalat" w:hAnsi="GHEA Grapalat" w:cs="Sylfaen"/>
          <w:bCs/>
          <w:lang w:val="en-US"/>
        </w:rPr>
        <w:t xml:space="preserve"> </w:t>
      </w:r>
      <w:r w:rsidRPr="00A677EA">
        <w:rPr>
          <w:rFonts w:ascii="GHEA Grapalat" w:hAnsi="GHEA Grapalat" w:cs="Sylfaen"/>
          <w:bCs/>
        </w:rPr>
        <w:t>հատվածամասի</w:t>
      </w:r>
      <w:r w:rsidRPr="00A677EA">
        <w:rPr>
          <w:rFonts w:ascii="GHEA Grapalat" w:hAnsi="GHEA Grapalat" w:cs="Sylfaen"/>
          <w:bCs/>
          <w:lang w:val="en-US"/>
        </w:rPr>
        <w:t xml:space="preserve"> </w:t>
      </w:r>
      <w:r w:rsidRPr="00A677EA">
        <w:rPr>
          <w:rFonts w:ascii="GHEA Grapalat" w:hAnsi="GHEA Grapalat" w:cs="Sylfaen"/>
          <w:bCs/>
        </w:rPr>
        <w:t>մակերեսը</w:t>
      </w:r>
      <w:r w:rsidRPr="00A677EA">
        <w:rPr>
          <w:rFonts w:ascii="GHEA Grapalat" w:hAnsi="GHEA Grapalat" w:cs="Sylfaen"/>
          <w:bCs/>
          <w:lang w:val="en-US"/>
        </w:rPr>
        <w:t xml:space="preserve">, </w:t>
      </w:r>
      <w:r w:rsidRPr="00A677EA">
        <w:rPr>
          <w:rFonts w:ascii="GHEA Grapalat" w:hAnsi="GHEA Grapalat" w:cs="Sylfaen"/>
          <w:bCs/>
        </w:rPr>
        <w:t>ծանրության</w:t>
      </w:r>
      <w:r w:rsidRPr="00A677EA">
        <w:rPr>
          <w:rFonts w:ascii="GHEA Grapalat" w:hAnsi="GHEA Grapalat" w:cs="Sylfaen"/>
          <w:bCs/>
          <w:lang w:val="en-US"/>
        </w:rPr>
        <w:t xml:space="preserve"> </w:t>
      </w:r>
      <w:r w:rsidRPr="00A677EA">
        <w:rPr>
          <w:rFonts w:ascii="GHEA Grapalat" w:hAnsi="GHEA Grapalat" w:cs="Sylfaen"/>
          <w:bCs/>
        </w:rPr>
        <w:t>կենտրոնի</w:t>
      </w:r>
      <w:r w:rsidRPr="00A677EA">
        <w:rPr>
          <w:rFonts w:ascii="GHEA Grapalat" w:hAnsi="GHEA Grapalat" w:cs="Sylfaen"/>
          <w:bCs/>
          <w:lang w:val="en-US"/>
        </w:rPr>
        <w:t xml:space="preserve"> </w:t>
      </w:r>
      <w:r w:rsidRPr="00A677EA">
        <w:rPr>
          <w:rFonts w:ascii="GHEA Grapalat" w:hAnsi="GHEA Grapalat" w:cs="Sylfaen"/>
          <w:bCs/>
        </w:rPr>
        <w:t>կոորդինատները</w:t>
      </w:r>
      <w:r w:rsidRPr="00A677EA">
        <w:rPr>
          <w:rFonts w:ascii="GHEA Grapalat" w:hAnsi="GHEA Grapalat" w:cs="Sylfaen"/>
          <w:bCs/>
          <w:lang w:val="en-US"/>
        </w:rPr>
        <w:t xml:space="preserve"> </w:t>
      </w:r>
      <w:r w:rsidRPr="00A677EA">
        <w:rPr>
          <w:rFonts w:ascii="GHEA Grapalat" w:hAnsi="GHEA Grapalat" w:cs="Sylfaen"/>
          <w:bCs/>
        </w:rPr>
        <w:t>և</w:t>
      </w:r>
      <w:r w:rsidRPr="00A677EA">
        <w:rPr>
          <w:rFonts w:ascii="GHEA Grapalat" w:hAnsi="GHEA Grapalat" w:cs="Sylfaen"/>
          <w:bCs/>
          <w:lang w:val="en-US"/>
        </w:rPr>
        <w:t xml:space="preserve"> </w:t>
      </w:r>
      <w:r w:rsidRPr="00A677EA">
        <w:rPr>
          <w:rFonts w:ascii="GHEA Grapalat" w:hAnsi="GHEA Grapalat" w:cs="Sylfaen"/>
          <w:bCs/>
        </w:rPr>
        <w:t>լարումները</w:t>
      </w:r>
      <w:r w:rsidRPr="00A677EA">
        <w:rPr>
          <w:rFonts w:ascii="GHEA Grapalat" w:hAnsi="GHEA Grapalat" w:cs="Sylfaen"/>
          <w:bCs/>
          <w:lang w:val="en-US"/>
        </w:rPr>
        <w:t xml:space="preserve"> </w:t>
      </w:r>
      <w:r w:rsidRPr="00A677EA">
        <w:rPr>
          <w:rFonts w:ascii="GHEA Grapalat" w:hAnsi="GHEA Grapalat" w:cs="Sylfaen"/>
          <w:bCs/>
        </w:rPr>
        <w:t>դրա</w:t>
      </w:r>
      <w:r w:rsidRPr="00A677EA">
        <w:rPr>
          <w:rFonts w:ascii="GHEA Grapalat" w:hAnsi="GHEA Grapalat" w:cs="Sylfaen"/>
          <w:bCs/>
          <w:lang w:val="en-US"/>
        </w:rPr>
        <w:t xml:space="preserve"> </w:t>
      </w:r>
      <w:r w:rsidRPr="00A677EA">
        <w:rPr>
          <w:rFonts w:ascii="GHEA Grapalat" w:hAnsi="GHEA Grapalat" w:cs="Sylfaen"/>
          <w:bCs/>
        </w:rPr>
        <w:t>ծանրության</w:t>
      </w:r>
      <w:r w:rsidRPr="00A677EA">
        <w:rPr>
          <w:rFonts w:ascii="GHEA Grapalat" w:hAnsi="GHEA Grapalat" w:cs="Sylfaen"/>
          <w:bCs/>
          <w:lang w:val="en-US"/>
        </w:rPr>
        <w:t xml:space="preserve"> </w:t>
      </w:r>
      <w:r w:rsidRPr="00A677EA">
        <w:rPr>
          <w:rFonts w:ascii="GHEA Grapalat" w:hAnsi="GHEA Grapalat" w:cs="Sylfaen"/>
          <w:bCs/>
        </w:rPr>
        <w:t>կենտրոնի</w:t>
      </w:r>
      <w:r w:rsidRPr="00A677EA">
        <w:rPr>
          <w:rFonts w:ascii="GHEA Grapalat" w:hAnsi="GHEA Grapalat" w:cs="Sylfaen"/>
          <w:bCs/>
          <w:lang w:val="en-US"/>
        </w:rPr>
        <w:t xml:space="preserve"> </w:t>
      </w:r>
      <w:r w:rsidRPr="00A677EA">
        <w:rPr>
          <w:rFonts w:ascii="GHEA Grapalat" w:hAnsi="GHEA Grapalat" w:cs="Sylfaen"/>
          <w:bCs/>
        </w:rPr>
        <w:t>մակարդակում</w:t>
      </w:r>
      <w:r w:rsidRPr="00A677EA">
        <w:rPr>
          <w:rFonts w:ascii="GHEA Grapalat" w:hAnsi="GHEA Grapalat" w:cs="Sylfaen"/>
          <w:bCs/>
          <w:lang w:val="en-US"/>
        </w:rPr>
        <w:t>,</w:t>
      </w:r>
    </w:p>
    <w:p w14:paraId="0A3B673E" w14:textId="77777777" w:rsidR="006747C8" w:rsidRPr="00A677EA" w:rsidRDefault="006747C8" w:rsidP="006747C8">
      <w:pPr>
        <w:shd w:val="clear" w:color="auto" w:fill="FFFFFF"/>
        <w:spacing w:after="0" w:line="269" w:lineRule="auto"/>
        <w:ind w:left="567"/>
        <w:jc w:val="both"/>
        <w:rPr>
          <w:rFonts w:ascii="GHEA Grapalat" w:hAnsi="GHEA Grapalat" w:cs="Sylfaen"/>
          <w:bCs/>
          <w:lang w:val="en-US"/>
        </w:rPr>
      </w:pPr>
      <w:r w:rsidRPr="00A677EA">
        <w:rPr>
          <w:rFonts w:ascii="GHEA Grapalat" w:hAnsi="GHEA Grapalat"/>
          <w:i/>
          <w:sz w:val="24"/>
          <w:lang w:val="en-US"/>
        </w:rPr>
        <w:t>A</w:t>
      </w:r>
      <w:r w:rsidRPr="00A677EA">
        <w:rPr>
          <w:rFonts w:ascii="GHEA Grapalat" w:hAnsi="GHEA Grapalat"/>
          <w:i/>
          <w:sz w:val="28"/>
          <w:vertAlign w:val="subscript"/>
          <w:lang w:val="en-US"/>
        </w:rPr>
        <w:t>sj</w:t>
      </w:r>
      <w:r w:rsidRPr="00A677EA">
        <w:rPr>
          <w:rFonts w:ascii="GHEA Grapalat" w:hAnsi="GHEA Grapalat"/>
          <w:i/>
          <w:iCs/>
          <w:lang w:val="en-US"/>
        </w:rPr>
        <w:t xml:space="preserve">, </w:t>
      </w:r>
      <w:r w:rsidRPr="00A677EA">
        <w:rPr>
          <w:rFonts w:ascii="GHEA Grapalat" w:hAnsi="GHEA Grapalat"/>
          <w:i/>
          <w:iCs/>
          <w:sz w:val="24"/>
          <w:lang w:val="en-US"/>
        </w:rPr>
        <w:t>Z</w:t>
      </w:r>
      <w:r w:rsidRPr="00A677EA">
        <w:rPr>
          <w:rFonts w:ascii="GHEA Grapalat" w:hAnsi="GHEA Grapalat"/>
          <w:i/>
          <w:iCs/>
          <w:sz w:val="28"/>
          <w:vertAlign w:val="subscript"/>
          <w:lang w:val="en-US"/>
        </w:rPr>
        <w:t>sxj</w:t>
      </w:r>
      <w:r w:rsidRPr="00A677EA">
        <w:rPr>
          <w:rFonts w:ascii="Calibri" w:hAnsi="Calibri"/>
          <w:i/>
          <w:iCs/>
          <w:sz w:val="20"/>
          <w:vertAlign w:val="subscript"/>
          <w:lang w:val="en-US"/>
        </w:rPr>
        <w:t> </w:t>
      </w:r>
      <w:r w:rsidRPr="00A677EA">
        <w:rPr>
          <w:rFonts w:ascii="GHEA Grapalat" w:hAnsi="GHEA Grapalat"/>
          <w:i/>
          <w:iCs/>
          <w:lang w:val="en-US"/>
        </w:rPr>
        <w:t xml:space="preserve">, </w:t>
      </w:r>
      <w:r w:rsidRPr="00A677EA">
        <w:rPr>
          <w:rFonts w:ascii="GHEA Grapalat" w:hAnsi="GHEA Grapalat"/>
          <w:i/>
          <w:iCs/>
          <w:sz w:val="24"/>
          <w:lang w:val="en-US"/>
        </w:rPr>
        <w:t>Z</w:t>
      </w:r>
      <w:r w:rsidRPr="00A677EA">
        <w:rPr>
          <w:rFonts w:ascii="GHEA Grapalat" w:hAnsi="GHEA Grapalat"/>
          <w:i/>
          <w:iCs/>
          <w:sz w:val="28"/>
          <w:vertAlign w:val="subscript"/>
          <w:lang w:val="en-US"/>
        </w:rPr>
        <w:t>syj</w:t>
      </w:r>
      <w:r w:rsidRPr="00A677EA">
        <w:rPr>
          <w:rFonts w:ascii="Calibri" w:hAnsi="Calibri"/>
          <w:vertAlign w:val="subscript"/>
          <w:lang w:val="en-US"/>
        </w:rPr>
        <w:t> </w:t>
      </w:r>
      <w:r w:rsidRPr="00A677EA">
        <w:rPr>
          <w:rFonts w:ascii="GHEA Grapalat" w:hAnsi="GHEA Grapalat"/>
          <w:i/>
          <w:iCs/>
          <w:lang w:val="en-US"/>
        </w:rPr>
        <w:t xml:space="preserve">, </w:t>
      </w:r>
      <w:r w:rsidRPr="00A677EA">
        <w:rPr>
          <w:rFonts w:ascii="GHEA Grapalat" w:hAnsi="GHEA Grapalat"/>
          <w:sz w:val="26"/>
          <w:szCs w:val="26"/>
          <w:lang w:val="en-US"/>
        </w:rPr>
        <w:t>σ</w:t>
      </w:r>
      <w:r w:rsidRPr="00A677EA">
        <w:rPr>
          <w:rFonts w:ascii="GHEA Grapalat" w:hAnsi="GHEA Grapalat"/>
          <w:i/>
          <w:sz w:val="28"/>
          <w:szCs w:val="26"/>
          <w:vertAlign w:val="subscript"/>
          <w:lang w:val="en-US"/>
        </w:rPr>
        <w:t>sj</w:t>
      </w:r>
      <w:r w:rsidRPr="00A677EA">
        <w:rPr>
          <w:rFonts w:ascii="GHEA Grapalat" w:hAnsi="GHEA Grapalat"/>
          <w:lang w:val="en-US"/>
        </w:rPr>
        <w:t xml:space="preserve"> –</w:t>
      </w:r>
      <w:r w:rsidRPr="00A677EA">
        <w:rPr>
          <w:rFonts w:ascii="GHEA Grapalat" w:hAnsi="GHEA Grapalat"/>
          <w:iCs/>
          <w:lang w:val="en-US"/>
        </w:rPr>
        <w:t xml:space="preserve"> </w:t>
      </w:r>
      <w:r w:rsidRPr="00A677EA">
        <w:rPr>
          <w:rFonts w:ascii="GHEA Grapalat" w:hAnsi="GHEA Grapalat"/>
          <w:iCs/>
        </w:rPr>
        <w:t>ամրանային</w:t>
      </w:r>
      <w:r w:rsidRPr="00A677EA">
        <w:rPr>
          <w:rFonts w:ascii="GHEA Grapalat" w:hAnsi="GHEA Grapalat"/>
          <w:iCs/>
          <w:lang w:val="en-US"/>
        </w:rPr>
        <w:t xml:space="preserve"> </w:t>
      </w:r>
      <w:r w:rsidRPr="00A677EA">
        <w:rPr>
          <w:rFonts w:ascii="GHEA Grapalat" w:hAnsi="GHEA Grapalat"/>
          <w:i/>
          <w:iCs/>
          <w:sz w:val="26"/>
          <w:szCs w:val="26"/>
          <w:lang w:val="en-US"/>
        </w:rPr>
        <w:t>i</w:t>
      </w:r>
      <w:r w:rsidRPr="00A677EA">
        <w:rPr>
          <w:rFonts w:ascii="Calibri" w:hAnsi="Calibri"/>
          <w:lang w:val="en-US"/>
        </w:rPr>
        <w:t> </w:t>
      </w:r>
      <w:r w:rsidRPr="00A677EA">
        <w:rPr>
          <w:rFonts w:ascii="GHEA Grapalat" w:hAnsi="GHEA Grapalat" w:cs="Sylfaen"/>
          <w:bCs/>
          <w:lang w:val="en-US"/>
        </w:rPr>
        <w:t>-</w:t>
      </w:r>
      <w:r w:rsidRPr="00A677EA">
        <w:rPr>
          <w:rFonts w:ascii="GHEA Grapalat" w:hAnsi="GHEA Grapalat" w:cs="Sylfaen"/>
          <w:bCs/>
        </w:rPr>
        <w:t>րդ</w:t>
      </w:r>
      <w:r w:rsidRPr="00A677EA">
        <w:rPr>
          <w:rFonts w:ascii="GHEA Grapalat" w:hAnsi="GHEA Grapalat" w:cs="Sylfaen"/>
          <w:bCs/>
          <w:lang w:val="en-US"/>
        </w:rPr>
        <w:t xml:space="preserve"> </w:t>
      </w:r>
      <w:r w:rsidRPr="00A677EA">
        <w:rPr>
          <w:rFonts w:ascii="GHEA Grapalat" w:hAnsi="GHEA Grapalat" w:cs="Sylfaen"/>
          <w:bCs/>
        </w:rPr>
        <w:t>ձողի</w:t>
      </w:r>
      <w:r w:rsidRPr="00A677EA">
        <w:rPr>
          <w:rFonts w:ascii="GHEA Grapalat" w:hAnsi="GHEA Grapalat" w:cs="Sylfaen"/>
          <w:bCs/>
          <w:lang w:val="en-US"/>
        </w:rPr>
        <w:t xml:space="preserve"> </w:t>
      </w:r>
      <w:r w:rsidRPr="00A677EA">
        <w:rPr>
          <w:rFonts w:ascii="GHEA Grapalat" w:hAnsi="GHEA Grapalat" w:cs="Sylfaen"/>
          <w:bCs/>
        </w:rPr>
        <w:t>մակերեսը</w:t>
      </w:r>
      <w:r w:rsidRPr="00A677EA">
        <w:rPr>
          <w:rFonts w:ascii="GHEA Grapalat" w:hAnsi="GHEA Grapalat" w:cs="Sylfaen"/>
          <w:bCs/>
          <w:lang w:val="en-US"/>
        </w:rPr>
        <w:t xml:space="preserve">, </w:t>
      </w:r>
      <w:r w:rsidRPr="00A677EA">
        <w:rPr>
          <w:rFonts w:ascii="GHEA Grapalat" w:hAnsi="GHEA Grapalat" w:cs="Sylfaen"/>
          <w:bCs/>
        </w:rPr>
        <w:t>ծանրության</w:t>
      </w:r>
      <w:r w:rsidRPr="00A677EA">
        <w:rPr>
          <w:rFonts w:ascii="GHEA Grapalat" w:hAnsi="GHEA Grapalat" w:cs="Sylfaen"/>
          <w:bCs/>
          <w:lang w:val="en-US"/>
        </w:rPr>
        <w:t xml:space="preserve"> </w:t>
      </w:r>
      <w:r w:rsidRPr="00A677EA">
        <w:rPr>
          <w:rFonts w:ascii="GHEA Grapalat" w:hAnsi="GHEA Grapalat" w:cs="Sylfaen"/>
          <w:bCs/>
        </w:rPr>
        <w:t>կենտրոնի</w:t>
      </w:r>
      <w:r w:rsidRPr="00A677EA">
        <w:rPr>
          <w:rFonts w:ascii="GHEA Grapalat" w:hAnsi="GHEA Grapalat" w:cs="Sylfaen"/>
          <w:bCs/>
          <w:lang w:val="en-US"/>
        </w:rPr>
        <w:t xml:space="preserve"> </w:t>
      </w:r>
      <w:r w:rsidRPr="00A677EA">
        <w:rPr>
          <w:rFonts w:ascii="GHEA Grapalat" w:hAnsi="GHEA Grapalat" w:cs="Sylfaen"/>
          <w:bCs/>
        </w:rPr>
        <w:t>կոորդինատները</w:t>
      </w:r>
      <w:r w:rsidRPr="00A677EA">
        <w:rPr>
          <w:rFonts w:ascii="GHEA Grapalat" w:hAnsi="GHEA Grapalat" w:cs="Sylfaen"/>
          <w:bCs/>
          <w:lang w:val="en-US"/>
        </w:rPr>
        <w:t xml:space="preserve"> </w:t>
      </w:r>
      <w:r w:rsidRPr="00A677EA">
        <w:rPr>
          <w:rFonts w:ascii="GHEA Grapalat" w:hAnsi="GHEA Grapalat" w:cs="Sylfaen"/>
          <w:bCs/>
        </w:rPr>
        <w:t>և</w:t>
      </w:r>
      <w:r w:rsidRPr="00A677EA">
        <w:rPr>
          <w:rFonts w:ascii="GHEA Grapalat" w:hAnsi="GHEA Grapalat" w:cs="Sylfaen"/>
          <w:bCs/>
          <w:lang w:val="en-US"/>
        </w:rPr>
        <w:t xml:space="preserve"> </w:t>
      </w:r>
      <w:r w:rsidRPr="00A677EA">
        <w:rPr>
          <w:rFonts w:ascii="GHEA Grapalat" w:hAnsi="GHEA Grapalat" w:cs="Sylfaen"/>
          <w:bCs/>
        </w:rPr>
        <w:t>լարումները</w:t>
      </w:r>
      <w:r w:rsidRPr="00A677EA">
        <w:rPr>
          <w:rFonts w:ascii="GHEA Grapalat" w:hAnsi="GHEA Grapalat" w:cs="Sylfaen"/>
          <w:bCs/>
          <w:lang w:val="en-US"/>
        </w:rPr>
        <w:t xml:space="preserve"> </w:t>
      </w:r>
      <w:r w:rsidRPr="00A677EA">
        <w:rPr>
          <w:rFonts w:ascii="GHEA Grapalat" w:hAnsi="GHEA Grapalat" w:cs="Sylfaen"/>
          <w:bCs/>
        </w:rPr>
        <w:t>դրանում</w:t>
      </w:r>
      <w:r w:rsidRPr="00A677EA">
        <w:rPr>
          <w:rFonts w:ascii="GHEA Grapalat" w:hAnsi="GHEA Grapalat" w:cs="Sylfaen"/>
          <w:bCs/>
          <w:lang w:val="en-US"/>
        </w:rPr>
        <w:t>,</w:t>
      </w:r>
    </w:p>
    <w:p w14:paraId="23F47E35" w14:textId="77777777" w:rsidR="006747C8" w:rsidRPr="00A677EA" w:rsidRDefault="006747C8" w:rsidP="006747C8">
      <w:pPr>
        <w:shd w:val="clear" w:color="auto" w:fill="FFFFFF"/>
        <w:spacing w:after="0" w:line="269" w:lineRule="auto"/>
        <w:ind w:left="567"/>
        <w:jc w:val="both"/>
        <w:rPr>
          <w:rFonts w:ascii="GHEA Grapalat" w:hAnsi="GHEA Grapalat"/>
          <w:iCs/>
          <w:lang w:val="en-US"/>
        </w:rPr>
      </w:pPr>
      <w:r w:rsidRPr="00A677EA">
        <w:rPr>
          <w:rFonts w:ascii="GHEA Grapalat" w:hAnsi="GHEA Grapalat"/>
          <w:sz w:val="26"/>
          <w:szCs w:val="26"/>
        </w:rPr>
        <w:t>ε</w:t>
      </w:r>
      <w:r w:rsidRPr="00A677EA">
        <w:rPr>
          <w:rFonts w:ascii="GHEA Grapalat" w:hAnsi="GHEA Grapalat"/>
          <w:sz w:val="24"/>
          <w:vertAlign w:val="subscript"/>
          <w:lang w:val="en-US"/>
        </w:rPr>
        <w:t>0</w:t>
      </w:r>
      <w:r w:rsidRPr="00A677EA">
        <w:rPr>
          <w:rFonts w:ascii="GHEA Grapalat" w:hAnsi="GHEA Grapalat"/>
          <w:i/>
          <w:iCs/>
          <w:lang w:val="en-US"/>
        </w:rPr>
        <w:t xml:space="preserve"> </w:t>
      </w:r>
      <w:r w:rsidRPr="00A677EA">
        <w:rPr>
          <w:rFonts w:ascii="GHEA Grapalat" w:hAnsi="GHEA Grapalat"/>
          <w:lang w:val="en-US"/>
        </w:rPr>
        <w:t>–</w:t>
      </w:r>
      <w:r w:rsidRPr="00A677EA">
        <w:rPr>
          <w:rFonts w:ascii="GHEA Grapalat" w:hAnsi="GHEA Grapalat"/>
          <w:iCs/>
          <w:lang w:val="en-US"/>
        </w:rPr>
        <w:t xml:space="preserve"> </w:t>
      </w:r>
      <w:r w:rsidRPr="00A677EA">
        <w:rPr>
          <w:rFonts w:ascii="GHEA Grapalat" w:hAnsi="GHEA Grapalat"/>
          <w:iCs/>
        </w:rPr>
        <w:t>ընտրված</w:t>
      </w:r>
      <w:r w:rsidRPr="00A677EA">
        <w:rPr>
          <w:rFonts w:ascii="GHEA Grapalat" w:hAnsi="GHEA Grapalat"/>
          <w:iCs/>
          <w:lang w:val="en-US"/>
        </w:rPr>
        <w:t xml:space="preserve"> </w:t>
      </w:r>
      <w:r w:rsidRPr="00A677EA">
        <w:rPr>
          <w:rFonts w:ascii="GHEA Grapalat" w:hAnsi="GHEA Grapalat"/>
          <w:iCs/>
        </w:rPr>
        <w:t>առանցքների</w:t>
      </w:r>
      <w:r w:rsidRPr="00A677EA">
        <w:rPr>
          <w:rFonts w:ascii="GHEA Grapalat" w:hAnsi="GHEA Grapalat"/>
          <w:iCs/>
          <w:lang w:val="en-US"/>
        </w:rPr>
        <w:t xml:space="preserve"> </w:t>
      </w:r>
      <w:r w:rsidRPr="00A677EA">
        <w:rPr>
          <w:rFonts w:ascii="GHEA Grapalat" w:hAnsi="GHEA Grapalat"/>
          <w:iCs/>
        </w:rPr>
        <w:t>փոխհատման</w:t>
      </w:r>
      <w:r w:rsidRPr="00A677EA">
        <w:rPr>
          <w:rFonts w:ascii="GHEA Grapalat" w:hAnsi="GHEA Grapalat"/>
          <w:iCs/>
          <w:lang w:val="en-US"/>
        </w:rPr>
        <w:t xml:space="preserve"> </w:t>
      </w:r>
      <w:r w:rsidRPr="00A677EA">
        <w:rPr>
          <w:rFonts w:ascii="GHEA Grapalat" w:hAnsi="GHEA Grapalat"/>
          <w:iCs/>
        </w:rPr>
        <w:t>վայրում</w:t>
      </w:r>
      <w:r w:rsidRPr="00A677EA">
        <w:rPr>
          <w:rFonts w:ascii="GHEA Grapalat" w:hAnsi="GHEA Grapalat"/>
          <w:iCs/>
          <w:lang w:val="en-US"/>
        </w:rPr>
        <w:t xml:space="preserve"> (0 կետում) </w:t>
      </w:r>
      <w:r w:rsidRPr="00A677EA">
        <w:rPr>
          <w:rFonts w:ascii="GHEA Grapalat" w:hAnsi="GHEA Grapalat"/>
          <w:iCs/>
        </w:rPr>
        <w:t>տեղակայված</w:t>
      </w:r>
      <w:r w:rsidRPr="00A677EA">
        <w:rPr>
          <w:rFonts w:ascii="GHEA Grapalat" w:hAnsi="GHEA Grapalat"/>
          <w:iCs/>
          <w:lang w:val="en-US"/>
        </w:rPr>
        <w:t xml:space="preserve"> </w:t>
      </w:r>
      <w:r w:rsidRPr="00A677EA">
        <w:rPr>
          <w:rFonts w:ascii="GHEA Grapalat" w:hAnsi="GHEA Grapalat"/>
          <w:iCs/>
        </w:rPr>
        <w:t>թելիկի</w:t>
      </w:r>
      <w:r w:rsidRPr="00A677EA">
        <w:rPr>
          <w:rFonts w:ascii="GHEA Grapalat" w:hAnsi="GHEA Grapalat"/>
          <w:iCs/>
          <w:lang w:val="en-US"/>
        </w:rPr>
        <w:t xml:space="preserve"> </w:t>
      </w:r>
      <w:r w:rsidRPr="00A677EA">
        <w:rPr>
          <w:rFonts w:ascii="GHEA Grapalat" w:hAnsi="GHEA Grapalat"/>
          <w:iCs/>
        </w:rPr>
        <w:t>հարաբերական</w:t>
      </w:r>
      <w:r w:rsidRPr="00A677EA">
        <w:rPr>
          <w:rFonts w:ascii="GHEA Grapalat" w:hAnsi="GHEA Grapalat"/>
          <w:iCs/>
          <w:lang w:val="en-US"/>
        </w:rPr>
        <w:t xml:space="preserve"> </w:t>
      </w:r>
      <w:r w:rsidRPr="00A677EA">
        <w:rPr>
          <w:rFonts w:ascii="GHEA Grapalat" w:hAnsi="GHEA Grapalat"/>
          <w:iCs/>
        </w:rPr>
        <w:t>դեֆորմացիաները</w:t>
      </w:r>
      <w:r w:rsidRPr="00A677EA">
        <w:rPr>
          <w:rFonts w:ascii="GHEA Grapalat" w:hAnsi="GHEA Grapalat"/>
          <w:iCs/>
          <w:lang w:val="en-US"/>
        </w:rPr>
        <w:t>,</w:t>
      </w:r>
    </w:p>
    <w:p w14:paraId="759A7212" w14:textId="77777777" w:rsidR="006747C8" w:rsidRPr="00A677EA" w:rsidRDefault="006747C8" w:rsidP="006747C8">
      <w:pPr>
        <w:shd w:val="clear" w:color="auto" w:fill="FFFFFF"/>
        <w:spacing w:after="0" w:line="269" w:lineRule="auto"/>
        <w:ind w:left="567"/>
        <w:jc w:val="both"/>
        <w:rPr>
          <w:rFonts w:ascii="GHEA Grapalat" w:hAnsi="GHEA Grapalat"/>
          <w:lang w:val="en-US"/>
        </w:rPr>
      </w:pPr>
      <w:r w:rsidRPr="00A677EA">
        <w:rPr>
          <w:rFonts w:ascii="GHEA Grapalat" w:hAnsi="GHEA Grapalat"/>
          <w:lang w:val="en-US"/>
        </w:rPr>
        <w:t>1/</w:t>
      </w:r>
      <w:r w:rsidRPr="00A677EA">
        <w:rPr>
          <w:rFonts w:ascii="GHEA Grapalat" w:hAnsi="GHEA Grapalat"/>
          <w:i/>
          <w:sz w:val="26"/>
          <w:szCs w:val="26"/>
          <w:lang w:val="en-US"/>
        </w:rPr>
        <w:t>r</w:t>
      </w:r>
      <w:r w:rsidRPr="00A677EA">
        <w:rPr>
          <w:rFonts w:ascii="GHEA Grapalat" w:hAnsi="GHEA Grapalat"/>
          <w:i/>
          <w:sz w:val="28"/>
          <w:vertAlign w:val="subscript"/>
          <w:lang w:val="en-US"/>
        </w:rPr>
        <w:t>x</w:t>
      </w:r>
      <w:r w:rsidRPr="00A677EA">
        <w:rPr>
          <w:rFonts w:ascii="Calibri" w:hAnsi="Calibri"/>
          <w:i/>
          <w:sz w:val="20"/>
          <w:vertAlign w:val="subscript"/>
          <w:lang w:val="en-US"/>
        </w:rPr>
        <w:t> </w:t>
      </w:r>
      <w:r w:rsidRPr="00A677EA">
        <w:rPr>
          <w:rFonts w:ascii="GHEA Grapalat" w:hAnsi="GHEA Grapalat"/>
          <w:lang w:val="en-US"/>
        </w:rPr>
        <w:t>, 1/</w:t>
      </w:r>
      <w:r w:rsidRPr="00A677EA">
        <w:rPr>
          <w:rFonts w:ascii="GHEA Grapalat" w:hAnsi="GHEA Grapalat"/>
          <w:i/>
          <w:sz w:val="26"/>
          <w:szCs w:val="26"/>
          <w:lang w:val="en-US"/>
        </w:rPr>
        <w:t>r</w:t>
      </w:r>
      <w:r w:rsidRPr="00A677EA">
        <w:rPr>
          <w:rFonts w:ascii="GHEA Grapalat" w:hAnsi="GHEA Grapalat"/>
          <w:i/>
          <w:sz w:val="28"/>
          <w:vertAlign w:val="subscript"/>
          <w:lang w:val="en-US"/>
        </w:rPr>
        <w:t>y</w:t>
      </w:r>
      <w:r w:rsidRPr="00A677EA">
        <w:rPr>
          <w:rFonts w:ascii="GHEA Grapalat" w:hAnsi="GHEA Grapalat"/>
          <w:i/>
          <w:iCs/>
          <w:lang w:val="en-US"/>
        </w:rPr>
        <w:t xml:space="preserve"> </w:t>
      </w:r>
      <w:r w:rsidRPr="00A677EA">
        <w:rPr>
          <w:rFonts w:ascii="GHEA Grapalat" w:hAnsi="GHEA Grapalat"/>
          <w:lang w:val="en-US"/>
        </w:rPr>
        <w:t xml:space="preserve">– երկայնական առանցքի կորությունն է տարրի դիտարկվող լայնական հատվածքում </w:t>
      </w:r>
      <w:r w:rsidRPr="00A677EA">
        <w:rPr>
          <w:rFonts w:ascii="GHEA Grapalat" w:hAnsi="GHEA Grapalat"/>
          <w:i/>
          <w:sz w:val="24"/>
          <w:lang w:val="en-US"/>
        </w:rPr>
        <w:t>M</w:t>
      </w:r>
      <w:r w:rsidRPr="00A677EA">
        <w:rPr>
          <w:rFonts w:ascii="GHEA Grapalat" w:hAnsi="GHEA Grapalat"/>
          <w:i/>
          <w:sz w:val="28"/>
          <w:vertAlign w:val="subscript"/>
          <w:lang w:val="en-US"/>
        </w:rPr>
        <w:t>x</w:t>
      </w:r>
      <w:r w:rsidRPr="00A677EA">
        <w:rPr>
          <w:rFonts w:ascii="Calibri" w:hAnsi="Calibri"/>
          <w:lang w:val="en-US"/>
        </w:rPr>
        <w:t> </w:t>
      </w:r>
      <w:r w:rsidRPr="00A677EA">
        <w:rPr>
          <w:rFonts w:ascii="GHEA Grapalat" w:hAnsi="GHEA Grapalat"/>
          <w:i/>
          <w:iCs/>
          <w:lang w:val="en-US"/>
        </w:rPr>
        <w:t xml:space="preserve">, </w:t>
      </w:r>
      <w:r w:rsidRPr="00A677EA">
        <w:rPr>
          <w:rFonts w:ascii="GHEA Grapalat" w:hAnsi="GHEA Grapalat"/>
          <w:i/>
          <w:sz w:val="24"/>
          <w:lang w:val="en-US"/>
        </w:rPr>
        <w:t>M</w:t>
      </w:r>
      <w:r w:rsidRPr="00A677EA">
        <w:rPr>
          <w:rFonts w:ascii="GHEA Grapalat" w:hAnsi="GHEA Grapalat"/>
          <w:i/>
          <w:sz w:val="28"/>
          <w:vertAlign w:val="subscript"/>
          <w:lang w:val="en-US"/>
        </w:rPr>
        <w:t>y</w:t>
      </w:r>
      <w:r w:rsidRPr="00A677EA">
        <w:rPr>
          <w:rFonts w:ascii="GHEA Grapalat" w:hAnsi="GHEA Grapalat"/>
          <w:iCs/>
          <w:lang w:val="en-US"/>
        </w:rPr>
        <w:t xml:space="preserve"> </w:t>
      </w:r>
      <w:r w:rsidRPr="00A677EA">
        <w:rPr>
          <w:rFonts w:ascii="GHEA Grapalat" w:hAnsi="GHEA Grapalat"/>
          <w:lang w:val="en-US"/>
        </w:rPr>
        <w:t>ծռող մոմենտների ազդման հարթության մեջ,</w:t>
      </w:r>
    </w:p>
    <w:p w14:paraId="41170CEF" w14:textId="77777777" w:rsidR="006747C8" w:rsidRPr="00A677EA" w:rsidRDefault="006747C8" w:rsidP="006747C8">
      <w:pPr>
        <w:shd w:val="clear" w:color="auto" w:fill="FFFFFF"/>
        <w:spacing w:after="0" w:line="269" w:lineRule="auto"/>
        <w:ind w:left="567"/>
        <w:jc w:val="both"/>
        <w:rPr>
          <w:rFonts w:ascii="GHEA Grapalat" w:hAnsi="GHEA Grapalat"/>
          <w:lang w:val="en-US"/>
        </w:rPr>
      </w:pPr>
      <w:r w:rsidRPr="00A677EA">
        <w:rPr>
          <w:rFonts w:ascii="GHEA Grapalat" w:hAnsi="GHEA Grapalat"/>
          <w:i/>
          <w:iCs/>
          <w:sz w:val="24"/>
          <w:lang w:val="en-US"/>
        </w:rPr>
        <w:t>E</w:t>
      </w:r>
      <w:r w:rsidRPr="00A677EA">
        <w:rPr>
          <w:rFonts w:ascii="GHEA Grapalat" w:hAnsi="GHEA Grapalat"/>
          <w:i/>
          <w:iCs/>
          <w:sz w:val="28"/>
          <w:vertAlign w:val="subscript"/>
          <w:lang w:val="en-US"/>
        </w:rPr>
        <w:t>b</w:t>
      </w:r>
      <w:r w:rsidRPr="00A677EA">
        <w:rPr>
          <w:rFonts w:ascii="GHEA Grapalat" w:hAnsi="GHEA Grapalat"/>
          <w:iCs/>
          <w:lang w:val="en-US"/>
        </w:rPr>
        <w:t xml:space="preserve"> </w:t>
      </w:r>
      <w:r w:rsidRPr="00A677EA">
        <w:rPr>
          <w:rFonts w:ascii="GHEA Grapalat" w:hAnsi="GHEA Grapalat"/>
          <w:lang w:val="en-US"/>
        </w:rPr>
        <w:t xml:space="preserve">– </w:t>
      </w:r>
      <w:r w:rsidRPr="00A677EA">
        <w:rPr>
          <w:rFonts w:ascii="GHEA Grapalat" w:hAnsi="GHEA Grapalat"/>
          <w:iCs/>
          <w:lang w:val="en-US"/>
        </w:rPr>
        <w:t>բետոնի սկզբնական առաձգականության մոդուլն է,</w:t>
      </w:r>
    </w:p>
    <w:p w14:paraId="2C57F1FC" w14:textId="77777777" w:rsidR="006747C8" w:rsidRPr="00A677EA" w:rsidRDefault="006747C8" w:rsidP="006747C8">
      <w:pPr>
        <w:shd w:val="clear" w:color="auto" w:fill="FFFFFF"/>
        <w:spacing w:after="0" w:line="269" w:lineRule="auto"/>
        <w:ind w:left="567"/>
        <w:jc w:val="both"/>
        <w:rPr>
          <w:rFonts w:ascii="GHEA Grapalat" w:hAnsi="GHEA Grapalat"/>
          <w:iCs/>
          <w:lang w:val="en-US"/>
        </w:rPr>
      </w:pPr>
      <w:r w:rsidRPr="00A677EA">
        <w:rPr>
          <w:rFonts w:ascii="GHEA Grapalat" w:hAnsi="GHEA Grapalat"/>
          <w:i/>
          <w:iCs/>
          <w:sz w:val="24"/>
          <w:lang w:val="en-US"/>
        </w:rPr>
        <w:t>E</w:t>
      </w:r>
      <w:r w:rsidRPr="00A677EA">
        <w:rPr>
          <w:rFonts w:ascii="GHEA Grapalat" w:hAnsi="GHEA Grapalat"/>
          <w:i/>
          <w:iCs/>
          <w:sz w:val="28"/>
          <w:vertAlign w:val="subscript"/>
          <w:lang w:val="en-US"/>
        </w:rPr>
        <w:t>s</w:t>
      </w:r>
      <w:r w:rsidRPr="00A677EA">
        <w:rPr>
          <w:rFonts w:ascii="Calibri" w:hAnsi="Calibri"/>
          <w:i/>
          <w:iCs/>
          <w:sz w:val="10"/>
          <w:vertAlign w:val="subscript"/>
          <w:lang w:val="en-US"/>
        </w:rPr>
        <w:t> </w:t>
      </w:r>
      <w:r w:rsidRPr="00A677EA">
        <w:rPr>
          <w:rFonts w:ascii="GHEA Grapalat" w:hAnsi="GHEA Grapalat"/>
          <w:i/>
          <w:iCs/>
          <w:sz w:val="28"/>
          <w:vertAlign w:val="subscript"/>
          <w:lang w:val="en-US"/>
        </w:rPr>
        <w:t>j</w:t>
      </w:r>
      <w:r w:rsidRPr="00A677EA">
        <w:rPr>
          <w:rFonts w:ascii="GHEA Grapalat" w:hAnsi="GHEA Grapalat"/>
          <w:iCs/>
          <w:lang w:val="en-US"/>
        </w:rPr>
        <w:t xml:space="preserve"> </w:t>
      </w:r>
      <w:r w:rsidRPr="00A677EA">
        <w:rPr>
          <w:rFonts w:ascii="GHEA Grapalat" w:hAnsi="GHEA Grapalat"/>
          <w:lang w:val="en-US"/>
        </w:rPr>
        <w:t>–</w:t>
      </w:r>
      <w:r w:rsidRPr="00A677EA">
        <w:rPr>
          <w:rFonts w:ascii="GHEA Grapalat" w:hAnsi="GHEA Grapalat"/>
          <w:iCs/>
          <w:lang w:val="en-US"/>
        </w:rPr>
        <w:t xml:space="preserve"> ամրանային </w:t>
      </w:r>
      <w:r w:rsidRPr="00A677EA">
        <w:rPr>
          <w:rFonts w:ascii="GHEA Grapalat" w:hAnsi="GHEA Grapalat"/>
          <w:i/>
          <w:sz w:val="26"/>
          <w:szCs w:val="26"/>
          <w:lang w:val="en-US"/>
        </w:rPr>
        <w:t>j</w:t>
      </w:r>
      <w:r w:rsidRPr="00A677EA">
        <w:rPr>
          <w:rFonts w:ascii="Calibri" w:hAnsi="Calibri"/>
          <w:i/>
          <w:sz w:val="26"/>
          <w:szCs w:val="26"/>
          <w:lang w:val="en-US"/>
        </w:rPr>
        <w:t> </w:t>
      </w:r>
      <w:r w:rsidRPr="00A677EA">
        <w:rPr>
          <w:rFonts w:ascii="GHEA Grapalat" w:hAnsi="GHEA Grapalat"/>
          <w:iCs/>
          <w:lang w:val="en-US"/>
        </w:rPr>
        <w:t>-րդ ձողի առաձգականության մոդուլն է,</w:t>
      </w:r>
    </w:p>
    <w:p w14:paraId="44EB1D20" w14:textId="77777777" w:rsidR="006747C8" w:rsidRPr="00A677EA" w:rsidRDefault="006747C8" w:rsidP="006747C8">
      <w:pPr>
        <w:shd w:val="clear" w:color="auto" w:fill="FFFFFF"/>
        <w:spacing w:after="0" w:line="269" w:lineRule="auto"/>
        <w:ind w:left="567"/>
        <w:jc w:val="both"/>
        <w:rPr>
          <w:rFonts w:ascii="GHEA Grapalat" w:hAnsi="GHEA Grapalat"/>
          <w:iCs/>
          <w:lang w:val="en-US"/>
        </w:rPr>
      </w:pPr>
      <w:r w:rsidRPr="00A677EA">
        <w:rPr>
          <w:rFonts w:ascii="GHEA Grapalat" w:hAnsi="GHEA Grapalat"/>
          <w:sz w:val="26"/>
          <w:szCs w:val="26"/>
        </w:rPr>
        <w:t>ν</w:t>
      </w:r>
      <w:r w:rsidRPr="00A677EA">
        <w:rPr>
          <w:rFonts w:ascii="GHEA Grapalat" w:hAnsi="GHEA Grapalat"/>
          <w:i/>
          <w:sz w:val="28"/>
          <w:vertAlign w:val="subscript"/>
          <w:lang w:val="en-US"/>
        </w:rPr>
        <w:t>bi</w:t>
      </w:r>
      <w:r w:rsidRPr="00A677EA">
        <w:rPr>
          <w:rFonts w:ascii="GHEA Grapalat" w:hAnsi="GHEA Grapalat"/>
          <w:iCs/>
          <w:lang w:val="en-US"/>
        </w:rPr>
        <w:t xml:space="preserve"> </w:t>
      </w:r>
      <w:r w:rsidRPr="00A677EA">
        <w:rPr>
          <w:rFonts w:ascii="GHEA Grapalat" w:hAnsi="GHEA Grapalat"/>
          <w:lang w:val="en-US"/>
        </w:rPr>
        <w:t xml:space="preserve">– </w:t>
      </w:r>
      <w:r w:rsidRPr="00A677EA">
        <w:rPr>
          <w:rFonts w:ascii="GHEA Grapalat" w:hAnsi="GHEA Grapalat"/>
          <w:iCs/>
          <w:lang w:val="en-US"/>
        </w:rPr>
        <w:t xml:space="preserve">բետոնի </w:t>
      </w:r>
      <w:r w:rsidRPr="00A677EA">
        <w:rPr>
          <w:rFonts w:ascii="GHEA Grapalat" w:hAnsi="GHEA Grapalat"/>
          <w:i/>
          <w:iCs/>
          <w:sz w:val="26"/>
          <w:szCs w:val="26"/>
          <w:lang w:val="en-US"/>
        </w:rPr>
        <w:t>i</w:t>
      </w:r>
      <w:r w:rsidRPr="00A677EA">
        <w:rPr>
          <w:rFonts w:ascii="Calibri" w:hAnsi="Calibri"/>
          <w:lang w:val="en-US"/>
        </w:rPr>
        <w:t> </w:t>
      </w:r>
      <w:r w:rsidRPr="00A677EA">
        <w:rPr>
          <w:rFonts w:ascii="GHEA Grapalat" w:hAnsi="GHEA Grapalat" w:cs="Sylfaen"/>
          <w:bCs/>
          <w:lang w:val="en-US"/>
        </w:rPr>
        <w:t>-</w:t>
      </w:r>
      <w:r w:rsidRPr="00A677EA">
        <w:rPr>
          <w:rFonts w:ascii="GHEA Grapalat" w:hAnsi="GHEA Grapalat" w:cs="Sylfaen"/>
          <w:bCs/>
        </w:rPr>
        <w:t>րդ</w:t>
      </w:r>
      <w:r w:rsidRPr="00A677EA">
        <w:rPr>
          <w:rFonts w:ascii="GHEA Grapalat" w:hAnsi="GHEA Grapalat"/>
          <w:iCs/>
          <w:lang w:val="en-US"/>
        </w:rPr>
        <w:t xml:space="preserve"> </w:t>
      </w:r>
      <w:r w:rsidRPr="00A677EA">
        <w:rPr>
          <w:rFonts w:ascii="GHEA Grapalat" w:hAnsi="GHEA Grapalat"/>
          <w:iCs/>
        </w:rPr>
        <w:t>տեղամասի</w:t>
      </w:r>
      <w:r w:rsidRPr="00A677EA">
        <w:rPr>
          <w:rFonts w:ascii="GHEA Grapalat" w:hAnsi="GHEA Grapalat"/>
          <w:iCs/>
          <w:lang w:val="en-US"/>
        </w:rPr>
        <w:t xml:space="preserve"> առաձգականության </w:t>
      </w:r>
      <w:r w:rsidRPr="00A677EA">
        <w:rPr>
          <w:rFonts w:ascii="GHEA Grapalat" w:hAnsi="GHEA Grapalat"/>
          <w:iCs/>
        </w:rPr>
        <w:t>գործակից</w:t>
      </w:r>
      <w:r w:rsidRPr="00A677EA">
        <w:rPr>
          <w:rFonts w:ascii="GHEA Grapalat" w:hAnsi="GHEA Grapalat"/>
          <w:iCs/>
          <w:lang w:val="en-US"/>
        </w:rPr>
        <w:t>ն է,</w:t>
      </w:r>
    </w:p>
    <w:p w14:paraId="0AC92088" w14:textId="77777777" w:rsidR="006747C8" w:rsidRPr="00A677EA" w:rsidRDefault="006747C8" w:rsidP="006747C8">
      <w:pPr>
        <w:shd w:val="clear" w:color="auto" w:fill="FFFFFF"/>
        <w:spacing w:after="120" w:line="269" w:lineRule="auto"/>
        <w:ind w:left="567"/>
        <w:jc w:val="both"/>
        <w:rPr>
          <w:rFonts w:ascii="GHEA Grapalat" w:hAnsi="GHEA Grapalat"/>
          <w:iCs/>
          <w:lang w:val="en-US"/>
        </w:rPr>
      </w:pPr>
      <w:r w:rsidRPr="00A677EA">
        <w:rPr>
          <w:rFonts w:ascii="GHEA Grapalat" w:hAnsi="GHEA Grapalat"/>
          <w:sz w:val="26"/>
          <w:szCs w:val="26"/>
        </w:rPr>
        <w:t>ν</w:t>
      </w:r>
      <w:r w:rsidRPr="00A677EA">
        <w:rPr>
          <w:rFonts w:ascii="GHEA Grapalat" w:hAnsi="GHEA Grapalat"/>
          <w:i/>
          <w:sz w:val="28"/>
          <w:vertAlign w:val="subscript"/>
          <w:lang w:val="en-US"/>
        </w:rPr>
        <w:t>sj</w:t>
      </w:r>
      <w:r w:rsidRPr="00A677EA">
        <w:rPr>
          <w:lang w:val="en-US"/>
        </w:rPr>
        <w:t xml:space="preserve"> </w:t>
      </w:r>
      <w:r w:rsidRPr="00A677EA">
        <w:rPr>
          <w:rFonts w:ascii="GHEA Grapalat" w:hAnsi="GHEA Grapalat"/>
          <w:lang w:val="en-US"/>
        </w:rPr>
        <w:t>–</w:t>
      </w:r>
      <w:r w:rsidRPr="00A677EA">
        <w:rPr>
          <w:rFonts w:ascii="GHEA Grapalat" w:hAnsi="GHEA Grapalat"/>
          <w:iCs/>
          <w:lang w:val="en-US"/>
        </w:rPr>
        <w:t xml:space="preserve"> </w:t>
      </w:r>
      <w:r w:rsidRPr="00A677EA">
        <w:rPr>
          <w:rFonts w:ascii="GHEA Grapalat" w:hAnsi="GHEA Grapalat"/>
          <w:iCs/>
        </w:rPr>
        <w:t>ամրանի</w:t>
      </w:r>
      <w:r w:rsidRPr="00A677EA">
        <w:rPr>
          <w:rFonts w:ascii="GHEA Grapalat" w:hAnsi="GHEA Grapalat"/>
          <w:iCs/>
          <w:lang w:val="en-US"/>
        </w:rPr>
        <w:t xml:space="preserve"> </w:t>
      </w:r>
      <w:r w:rsidRPr="00A677EA">
        <w:rPr>
          <w:rFonts w:ascii="GHEA Grapalat" w:hAnsi="GHEA Grapalat"/>
          <w:i/>
          <w:sz w:val="26"/>
          <w:szCs w:val="26"/>
          <w:lang w:val="en-US"/>
        </w:rPr>
        <w:t>j</w:t>
      </w:r>
      <w:r w:rsidRPr="00A677EA">
        <w:rPr>
          <w:rFonts w:ascii="Calibri" w:hAnsi="Calibri"/>
          <w:i/>
          <w:sz w:val="26"/>
          <w:szCs w:val="26"/>
          <w:lang w:val="en-US"/>
        </w:rPr>
        <w:t> </w:t>
      </w:r>
      <w:r w:rsidRPr="00A677EA">
        <w:rPr>
          <w:rFonts w:ascii="GHEA Grapalat" w:hAnsi="GHEA Grapalat"/>
          <w:iCs/>
          <w:lang w:val="en-US"/>
        </w:rPr>
        <w:t xml:space="preserve">-րդ </w:t>
      </w:r>
      <w:r w:rsidRPr="00A677EA">
        <w:rPr>
          <w:rFonts w:ascii="GHEA Grapalat" w:hAnsi="GHEA Grapalat"/>
          <w:iCs/>
        </w:rPr>
        <w:t>ձողի</w:t>
      </w:r>
      <w:r w:rsidRPr="00A677EA">
        <w:rPr>
          <w:rFonts w:ascii="GHEA Grapalat" w:hAnsi="GHEA Grapalat"/>
          <w:iCs/>
          <w:lang w:val="en-US"/>
        </w:rPr>
        <w:t xml:space="preserve"> առաձգականության </w:t>
      </w:r>
      <w:r w:rsidRPr="00A677EA">
        <w:rPr>
          <w:rFonts w:ascii="GHEA Grapalat" w:hAnsi="GHEA Grapalat"/>
          <w:iCs/>
        </w:rPr>
        <w:t>գործակից</w:t>
      </w:r>
      <w:r w:rsidRPr="00A677EA">
        <w:rPr>
          <w:rFonts w:ascii="GHEA Grapalat" w:hAnsi="GHEA Grapalat"/>
          <w:iCs/>
          <w:lang w:val="en-US"/>
        </w:rPr>
        <w:t>ն է:</w:t>
      </w:r>
    </w:p>
    <w:p w14:paraId="60F1B4F5" w14:textId="77777777" w:rsidR="006747C8" w:rsidRPr="00A677EA" w:rsidRDefault="006747C8" w:rsidP="006747C8">
      <w:pPr>
        <w:shd w:val="clear" w:color="auto" w:fill="FFFFFF"/>
        <w:spacing w:after="120" w:line="269" w:lineRule="auto"/>
        <w:ind w:firstLine="567"/>
        <w:jc w:val="both"/>
        <w:rPr>
          <w:rFonts w:ascii="GHEA Grapalat" w:hAnsi="GHEA Grapalat"/>
          <w:iCs/>
          <w:lang w:val="en-US"/>
        </w:rPr>
      </w:pPr>
      <w:r w:rsidRPr="00A677EA">
        <w:rPr>
          <w:rFonts w:ascii="GHEA Grapalat" w:hAnsi="GHEA Grapalat"/>
          <w:b/>
          <w:szCs w:val="26"/>
          <w:lang w:val="en-US"/>
        </w:rPr>
        <w:t>261.</w:t>
      </w:r>
      <w:r w:rsidRPr="00A677EA">
        <w:rPr>
          <w:rFonts w:ascii="GHEA Grapalat" w:hAnsi="GHEA Grapalat"/>
          <w:szCs w:val="26"/>
          <w:lang w:val="en-US"/>
        </w:rPr>
        <w:t> </w:t>
      </w:r>
      <w:r w:rsidRPr="00A677EA">
        <w:rPr>
          <w:rFonts w:ascii="GHEA Grapalat" w:hAnsi="GHEA Grapalat"/>
          <w:sz w:val="26"/>
          <w:szCs w:val="26"/>
        </w:rPr>
        <w:t>ν</w:t>
      </w:r>
      <w:r w:rsidRPr="00A677EA">
        <w:rPr>
          <w:rFonts w:ascii="GHEA Grapalat" w:hAnsi="GHEA Grapalat"/>
          <w:i/>
          <w:sz w:val="28"/>
          <w:vertAlign w:val="subscript"/>
          <w:lang w:val="en-US"/>
        </w:rPr>
        <w:t>bi</w:t>
      </w:r>
      <w:r w:rsidRPr="00A677EA">
        <w:rPr>
          <w:rFonts w:ascii="GHEA Grapalat" w:hAnsi="GHEA Grapalat"/>
          <w:iCs/>
          <w:lang w:val="en-US"/>
        </w:rPr>
        <w:t xml:space="preserve"> </w:t>
      </w:r>
      <w:r w:rsidRPr="00A677EA">
        <w:rPr>
          <w:rFonts w:ascii="GHEA Grapalat" w:hAnsi="GHEA Grapalat"/>
          <w:iCs/>
        </w:rPr>
        <w:t>և</w:t>
      </w:r>
      <w:r w:rsidRPr="00A677EA">
        <w:rPr>
          <w:rFonts w:ascii="GHEA Grapalat" w:hAnsi="GHEA Grapalat"/>
          <w:iCs/>
          <w:lang w:val="en-US"/>
        </w:rPr>
        <w:t xml:space="preserve"> </w:t>
      </w:r>
      <w:r w:rsidRPr="00A677EA">
        <w:rPr>
          <w:rFonts w:ascii="GHEA Grapalat" w:hAnsi="GHEA Grapalat"/>
          <w:sz w:val="26"/>
          <w:szCs w:val="26"/>
        </w:rPr>
        <w:t>ν</w:t>
      </w:r>
      <w:r w:rsidRPr="00A677EA">
        <w:rPr>
          <w:rFonts w:ascii="GHEA Grapalat" w:hAnsi="GHEA Grapalat"/>
          <w:i/>
          <w:sz w:val="28"/>
          <w:vertAlign w:val="subscript"/>
          <w:lang w:val="en-US"/>
        </w:rPr>
        <w:t>sj</w:t>
      </w:r>
      <w:r w:rsidRPr="00A677EA">
        <w:rPr>
          <w:rFonts w:ascii="GHEA Grapalat" w:hAnsi="GHEA Grapalat"/>
          <w:iCs/>
          <w:lang w:val="en-US"/>
        </w:rPr>
        <w:t xml:space="preserve"> </w:t>
      </w:r>
      <w:r w:rsidRPr="00A677EA">
        <w:rPr>
          <w:rFonts w:ascii="GHEA Grapalat" w:hAnsi="GHEA Grapalat"/>
          <w:iCs/>
        </w:rPr>
        <w:t>գործակիցներն</w:t>
      </w:r>
      <w:r w:rsidRPr="00A677EA">
        <w:rPr>
          <w:rFonts w:ascii="GHEA Grapalat" w:hAnsi="GHEA Grapalat"/>
          <w:iCs/>
          <w:lang w:val="en-US"/>
        </w:rPr>
        <w:t xml:space="preserve"> </w:t>
      </w:r>
      <w:r w:rsidRPr="00A677EA">
        <w:rPr>
          <w:rFonts w:ascii="GHEA Grapalat" w:hAnsi="GHEA Grapalat"/>
          <w:iCs/>
        </w:rPr>
        <w:t>ընդունվում</w:t>
      </w:r>
      <w:r w:rsidRPr="00A677EA">
        <w:rPr>
          <w:rFonts w:ascii="GHEA Grapalat" w:hAnsi="GHEA Grapalat"/>
          <w:iCs/>
          <w:lang w:val="en-US"/>
        </w:rPr>
        <w:t xml:space="preserve"> </w:t>
      </w:r>
      <w:r w:rsidRPr="00A677EA">
        <w:rPr>
          <w:rFonts w:ascii="GHEA Grapalat" w:hAnsi="GHEA Grapalat"/>
          <w:iCs/>
        </w:rPr>
        <w:t>են</w:t>
      </w:r>
      <w:r w:rsidRPr="00A677EA">
        <w:rPr>
          <w:rFonts w:ascii="GHEA Grapalat" w:hAnsi="GHEA Grapalat"/>
          <w:iCs/>
          <w:lang w:val="en-US"/>
        </w:rPr>
        <w:t xml:space="preserve"> ըստ սույն բաժնի 139</w:t>
      </w:r>
      <w:r w:rsidR="00792B35" w:rsidRPr="00A677EA">
        <w:rPr>
          <w:rFonts w:ascii="GHEA Grapalat" w:hAnsi="GHEA Grapalat"/>
          <w:iCs/>
          <w:lang w:val="hy-AM"/>
        </w:rPr>
        <w:t xml:space="preserve">-ից մինչև </w:t>
      </w:r>
      <w:r w:rsidRPr="00A677EA">
        <w:rPr>
          <w:rFonts w:ascii="GHEA Grapalat" w:hAnsi="GHEA Grapalat"/>
          <w:iCs/>
          <w:lang w:val="en-US"/>
        </w:rPr>
        <w:t>141</w:t>
      </w:r>
      <w:r w:rsidR="00792B35" w:rsidRPr="00A677EA">
        <w:rPr>
          <w:rFonts w:ascii="GHEA Grapalat" w:hAnsi="GHEA Grapalat"/>
          <w:iCs/>
          <w:lang w:val="hy-AM"/>
        </w:rPr>
        <w:t>-րդ</w:t>
      </w:r>
      <w:r w:rsidRPr="00A677EA">
        <w:rPr>
          <w:rFonts w:ascii="GHEA Grapalat" w:hAnsi="GHEA Grapalat"/>
          <w:iCs/>
          <w:lang w:val="en-US"/>
        </w:rPr>
        <w:t xml:space="preserve"> և 189</w:t>
      </w:r>
      <w:r w:rsidR="00812EC6" w:rsidRPr="00A677EA">
        <w:rPr>
          <w:rFonts w:ascii="GHEA Grapalat" w:hAnsi="GHEA Grapalat"/>
          <w:iCs/>
          <w:lang w:val="hy-AM"/>
        </w:rPr>
        <w:noBreakHyphen/>
      </w:r>
      <w:r w:rsidR="00792B35" w:rsidRPr="00A677EA">
        <w:rPr>
          <w:rFonts w:ascii="GHEA Grapalat" w:hAnsi="GHEA Grapalat"/>
          <w:iCs/>
          <w:lang w:val="hy-AM"/>
        </w:rPr>
        <w:t xml:space="preserve">ից մինչև </w:t>
      </w:r>
      <w:r w:rsidRPr="00A677EA">
        <w:rPr>
          <w:rFonts w:ascii="GHEA Grapalat" w:hAnsi="GHEA Grapalat"/>
          <w:iCs/>
          <w:lang w:val="en-US"/>
        </w:rPr>
        <w:t>192</w:t>
      </w:r>
      <w:r w:rsidR="00792B35" w:rsidRPr="00A677EA">
        <w:rPr>
          <w:rFonts w:ascii="GHEA Grapalat" w:hAnsi="GHEA Grapalat"/>
          <w:iCs/>
          <w:lang w:val="hy-AM"/>
        </w:rPr>
        <w:t>-րդ</w:t>
      </w:r>
      <w:r w:rsidRPr="00A677EA">
        <w:rPr>
          <w:rFonts w:ascii="GHEA Grapalat" w:hAnsi="GHEA Grapalat"/>
          <w:iCs/>
          <w:lang w:val="en-US"/>
        </w:rPr>
        <w:t xml:space="preserve"> կետերի դրույթներում </w:t>
      </w:r>
      <w:r w:rsidRPr="00A677EA">
        <w:rPr>
          <w:rFonts w:ascii="GHEA Grapalat" w:hAnsi="GHEA Grapalat"/>
          <w:iCs/>
        </w:rPr>
        <w:t>սահմանված</w:t>
      </w:r>
      <w:r w:rsidRPr="00A677EA">
        <w:rPr>
          <w:rFonts w:ascii="GHEA Grapalat" w:hAnsi="GHEA Grapalat"/>
          <w:iCs/>
          <w:lang w:val="en-US"/>
        </w:rPr>
        <w:t xml:space="preserve"> </w:t>
      </w:r>
      <w:r w:rsidRPr="00A677EA">
        <w:rPr>
          <w:rFonts w:ascii="GHEA Grapalat" w:hAnsi="GHEA Grapalat"/>
          <w:iCs/>
        </w:rPr>
        <w:t>բետոնի</w:t>
      </w:r>
      <w:r w:rsidRPr="00A677EA">
        <w:rPr>
          <w:rFonts w:ascii="GHEA Grapalat" w:hAnsi="GHEA Grapalat"/>
          <w:iCs/>
          <w:lang w:val="en-US"/>
        </w:rPr>
        <w:t xml:space="preserve"> </w:t>
      </w:r>
      <w:r w:rsidRPr="00A677EA">
        <w:rPr>
          <w:rFonts w:ascii="GHEA Grapalat" w:hAnsi="GHEA Grapalat"/>
          <w:iCs/>
        </w:rPr>
        <w:t>և</w:t>
      </w:r>
      <w:r w:rsidRPr="00A677EA">
        <w:rPr>
          <w:rFonts w:ascii="GHEA Grapalat" w:hAnsi="GHEA Grapalat"/>
          <w:iCs/>
          <w:lang w:val="en-US"/>
        </w:rPr>
        <w:t xml:space="preserve"> </w:t>
      </w:r>
      <w:r w:rsidRPr="00A677EA">
        <w:rPr>
          <w:rFonts w:ascii="GHEA Grapalat" w:hAnsi="GHEA Grapalat"/>
          <w:iCs/>
        </w:rPr>
        <w:t>ամրանի</w:t>
      </w:r>
      <w:r w:rsidRPr="00A677EA">
        <w:rPr>
          <w:rFonts w:ascii="GHEA Grapalat" w:hAnsi="GHEA Grapalat"/>
          <w:iCs/>
          <w:lang w:val="en-US"/>
        </w:rPr>
        <w:t xml:space="preserve"> </w:t>
      </w:r>
      <w:r w:rsidRPr="00A677EA">
        <w:rPr>
          <w:rFonts w:ascii="GHEA Grapalat" w:hAnsi="GHEA Grapalat"/>
          <w:iCs/>
        </w:rPr>
        <w:t>համապատասխան</w:t>
      </w:r>
      <w:r w:rsidRPr="00A677EA">
        <w:rPr>
          <w:rFonts w:ascii="GHEA Grapalat" w:hAnsi="GHEA Grapalat"/>
          <w:iCs/>
          <w:lang w:val="en-US"/>
        </w:rPr>
        <w:t xml:space="preserve"> </w:t>
      </w:r>
      <w:r w:rsidRPr="00A677EA">
        <w:rPr>
          <w:rFonts w:ascii="GHEA Grapalat" w:hAnsi="GHEA Grapalat"/>
          <w:iCs/>
        </w:rPr>
        <w:t>վիճակի</w:t>
      </w:r>
      <w:r w:rsidRPr="00A677EA">
        <w:rPr>
          <w:rFonts w:ascii="GHEA Grapalat" w:hAnsi="GHEA Grapalat"/>
          <w:iCs/>
          <w:lang w:val="en-US"/>
        </w:rPr>
        <w:t xml:space="preserve"> </w:t>
      </w:r>
      <w:r w:rsidRPr="00A677EA">
        <w:rPr>
          <w:rFonts w:ascii="GHEA Grapalat" w:hAnsi="GHEA Grapalat"/>
          <w:iCs/>
        </w:rPr>
        <w:t>տրամագրեր</w:t>
      </w:r>
      <w:r w:rsidRPr="00A677EA">
        <w:rPr>
          <w:rFonts w:ascii="GHEA Grapalat" w:hAnsi="GHEA Grapalat"/>
          <w:iCs/>
          <w:lang w:val="en-US"/>
        </w:rPr>
        <w:t>ով:</w:t>
      </w:r>
    </w:p>
    <w:p w14:paraId="33B7F3A5" w14:textId="77777777" w:rsidR="006747C8" w:rsidRPr="00A677EA" w:rsidRDefault="006747C8" w:rsidP="006747C8">
      <w:pPr>
        <w:shd w:val="clear" w:color="auto" w:fill="FFFFFF"/>
        <w:spacing w:after="0" w:line="269" w:lineRule="auto"/>
        <w:ind w:firstLine="567"/>
        <w:jc w:val="both"/>
        <w:rPr>
          <w:rFonts w:ascii="GHEA Grapalat" w:hAnsi="GHEA Grapalat"/>
          <w:iCs/>
          <w:lang w:val="en-US"/>
        </w:rPr>
      </w:pPr>
      <w:r w:rsidRPr="00A677EA">
        <w:rPr>
          <w:rFonts w:ascii="GHEA Grapalat" w:hAnsi="GHEA Grapalat"/>
          <w:b/>
          <w:szCs w:val="26"/>
          <w:lang w:val="en-US"/>
        </w:rPr>
        <w:t>262.</w:t>
      </w:r>
      <w:r w:rsidRPr="00A677EA">
        <w:rPr>
          <w:rFonts w:ascii="Calibri" w:hAnsi="Calibri"/>
          <w:szCs w:val="26"/>
          <w:lang w:val="en-US"/>
        </w:rPr>
        <w:t> </w:t>
      </w:r>
      <w:r w:rsidRPr="00A677EA">
        <w:rPr>
          <w:rFonts w:ascii="GHEA Grapalat" w:hAnsi="GHEA Grapalat"/>
          <w:sz w:val="26"/>
          <w:szCs w:val="26"/>
        </w:rPr>
        <w:t>ν</w:t>
      </w:r>
      <w:r w:rsidRPr="00A677EA">
        <w:rPr>
          <w:rFonts w:ascii="GHEA Grapalat" w:hAnsi="GHEA Grapalat"/>
          <w:i/>
          <w:sz w:val="28"/>
          <w:vertAlign w:val="subscript"/>
          <w:lang w:val="en-US"/>
        </w:rPr>
        <w:t>bi</w:t>
      </w:r>
      <w:r w:rsidRPr="00A677EA">
        <w:rPr>
          <w:rFonts w:ascii="GHEA Grapalat" w:hAnsi="GHEA Grapalat"/>
          <w:position w:val="-12"/>
          <w:lang w:val="en-US"/>
        </w:rPr>
        <w:t xml:space="preserve"> </w:t>
      </w:r>
      <w:r w:rsidRPr="00A677EA">
        <w:rPr>
          <w:rFonts w:ascii="GHEA Grapalat" w:hAnsi="GHEA Grapalat"/>
          <w:iCs/>
        </w:rPr>
        <w:t>և</w:t>
      </w:r>
      <w:r w:rsidRPr="00A677EA">
        <w:rPr>
          <w:rFonts w:ascii="GHEA Grapalat" w:hAnsi="GHEA Grapalat"/>
          <w:iCs/>
          <w:lang w:val="en-US"/>
        </w:rPr>
        <w:t xml:space="preserve"> </w:t>
      </w:r>
      <w:r w:rsidRPr="00A677EA">
        <w:rPr>
          <w:rFonts w:ascii="GHEA Grapalat" w:hAnsi="GHEA Grapalat"/>
          <w:sz w:val="26"/>
          <w:szCs w:val="26"/>
        </w:rPr>
        <w:t>ν</w:t>
      </w:r>
      <w:r w:rsidRPr="00A677EA">
        <w:rPr>
          <w:rFonts w:ascii="GHEA Grapalat" w:hAnsi="GHEA Grapalat"/>
          <w:i/>
          <w:sz w:val="28"/>
          <w:vertAlign w:val="subscript"/>
          <w:lang w:val="en-US"/>
        </w:rPr>
        <w:t>sj</w:t>
      </w:r>
      <w:r w:rsidRPr="00A677EA">
        <w:rPr>
          <w:rFonts w:ascii="GHEA Grapalat" w:hAnsi="GHEA Grapalat"/>
          <w:iCs/>
          <w:lang w:val="en-US"/>
        </w:rPr>
        <w:t xml:space="preserve"> </w:t>
      </w:r>
      <w:r w:rsidRPr="00A677EA">
        <w:rPr>
          <w:rFonts w:ascii="GHEA Grapalat" w:hAnsi="GHEA Grapalat"/>
          <w:iCs/>
        </w:rPr>
        <w:t>գործակիցներ</w:t>
      </w:r>
      <w:r w:rsidRPr="00A677EA">
        <w:rPr>
          <w:rFonts w:ascii="GHEA Grapalat" w:hAnsi="GHEA Grapalat"/>
          <w:iCs/>
          <w:lang w:val="en-US"/>
        </w:rPr>
        <w:t xml:space="preserve">ի արժեքները որոշվում են ինչպես </w:t>
      </w:r>
      <w:r w:rsidRPr="00A677EA">
        <w:rPr>
          <w:rFonts w:ascii="GHEA Grapalat" w:hAnsi="GHEA Grapalat"/>
          <w:iCs/>
        </w:rPr>
        <w:t>բետոնի</w:t>
      </w:r>
      <w:r w:rsidRPr="00A677EA">
        <w:rPr>
          <w:rFonts w:ascii="GHEA Grapalat" w:hAnsi="GHEA Grapalat"/>
          <w:iCs/>
          <w:lang w:val="en-US"/>
        </w:rPr>
        <w:t xml:space="preserve"> </w:t>
      </w:r>
      <w:r w:rsidRPr="00A677EA">
        <w:rPr>
          <w:rFonts w:ascii="GHEA Grapalat" w:hAnsi="GHEA Grapalat"/>
          <w:iCs/>
        </w:rPr>
        <w:t>և</w:t>
      </w:r>
      <w:r w:rsidRPr="00A677EA">
        <w:rPr>
          <w:rFonts w:ascii="GHEA Grapalat" w:hAnsi="GHEA Grapalat"/>
          <w:iCs/>
          <w:lang w:val="en-US"/>
        </w:rPr>
        <w:t xml:space="preserve"> </w:t>
      </w:r>
      <w:r w:rsidRPr="00A677EA">
        <w:rPr>
          <w:rFonts w:ascii="GHEA Grapalat" w:hAnsi="GHEA Grapalat"/>
          <w:iCs/>
        </w:rPr>
        <w:t>ամրանի</w:t>
      </w:r>
      <w:r w:rsidRPr="00A677EA">
        <w:rPr>
          <w:rFonts w:ascii="GHEA Grapalat" w:hAnsi="GHEA Grapalat"/>
          <w:iCs/>
          <w:lang w:val="en-US"/>
        </w:rPr>
        <w:t xml:space="preserve"> </w:t>
      </w:r>
      <w:r w:rsidRPr="00A677EA">
        <w:rPr>
          <w:rFonts w:ascii="GHEA Grapalat" w:hAnsi="GHEA Grapalat"/>
          <w:iCs/>
        </w:rPr>
        <w:t>հաշվարկում</w:t>
      </w:r>
      <w:r w:rsidRPr="00A677EA">
        <w:rPr>
          <w:rFonts w:ascii="GHEA Grapalat" w:hAnsi="GHEA Grapalat"/>
          <w:iCs/>
          <w:lang w:val="en-US"/>
        </w:rPr>
        <w:t xml:space="preserve"> </w:t>
      </w:r>
      <w:r w:rsidRPr="00A677EA">
        <w:rPr>
          <w:rFonts w:ascii="GHEA Grapalat" w:hAnsi="GHEA Grapalat"/>
          <w:iCs/>
        </w:rPr>
        <w:t>ընդունված</w:t>
      </w:r>
      <w:r w:rsidRPr="00A677EA">
        <w:rPr>
          <w:rFonts w:ascii="GHEA Grapalat" w:hAnsi="GHEA Grapalat"/>
          <w:iCs/>
          <w:lang w:val="en-US"/>
        </w:rPr>
        <w:t xml:space="preserve"> </w:t>
      </w:r>
      <w:r w:rsidRPr="00A677EA">
        <w:rPr>
          <w:rFonts w:ascii="GHEA Grapalat" w:hAnsi="GHEA Grapalat"/>
          <w:iCs/>
        </w:rPr>
        <w:t>վիճակի</w:t>
      </w:r>
      <w:r w:rsidRPr="00A677EA">
        <w:rPr>
          <w:rFonts w:ascii="GHEA Grapalat" w:hAnsi="GHEA Grapalat"/>
          <w:iCs/>
          <w:lang w:val="en-US"/>
        </w:rPr>
        <w:t xml:space="preserve"> </w:t>
      </w:r>
      <w:r w:rsidRPr="00A677EA">
        <w:rPr>
          <w:rFonts w:ascii="GHEA Grapalat" w:hAnsi="GHEA Grapalat"/>
          <w:iCs/>
        </w:rPr>
        <w:t>տրամագրերի</w:t>
      </w:r>
      <w:r w:rsidRPr="00A677EA">
        <w:rPr>
          <w:rFonts w:ascii="GHEA Grapalat" w:hAnsi="GHEA Grapalat"/>
          <w:iCs/>
          <w:lang w:val="en-US"/>
        </w:rPr>
        <w:t xml:space="preserve"> </w:t>
      </w:r>
      <w:r w:rsidRPr="00A677EA">
        <w:rPr>
          <w:rFonts w:ascii="GHEA Grapalat" w:hAnsi="GHEA Grapalat"/>
          <w:iCs/>
        </w:rPr>
        <w:t>դիտարկվող</w:t>
      </w:r>
      <w:r w:rsidRPr="00A677EA">
        <w:rPr>
          <w:rFonts w:ascii="GHEA Grapalat" w:hAnsi="GHEA Grapalat"/>
          <w:iCs/>
          <w:lang w:val="en-US"/>
        </w:rPr>
        <w:t xml:space="preserve"> </w:t>
      </w:r>
      <w:r w:rsidRPr="00A677EA">
        <w:rPr>
          <w:rFonts w:ascii="GHEA Grapalat" w:hAnsi="GHEA Grapalat"/>
          <w:iCs/>
        </w:rPr>
        <w:t>կետերի</w:t>
      </w:r>
      <w:r w:rsidRPr="00A677EA">
        <w:rPr>
          <w:rFonts w:ascii="GHEA Grapalat" w:hAnsi="GHEA Grapalat"/>
          <w:iCs/>
          <w:lang w:val="en-US"/>
        </w:rPr>
        <w:t xml:space="preserve"> </w:t>
      </w:r>
      <w:r w:rsidRPr="00A677EA">
        <w:rPr>
          <w:rFonts w:ascii="GHEA Grapalat" w:hAnsi="GHEA Grapalat"/>
          <w:iCs/>
        </w:rPr>
        <w:t>համար</w:t>
      </w:r>
      <w:r w:rsidRPr="00A677EA">
        <w:rPr>
          <w:rFonts w:ascii="GHEA Grapalat" w:hAnsi="GHEA Grapalat"/>
          <w:iCs/>
          <w:lang w:val="en-US"/>
        </w:rPr>
        <w:t xml:space="preserve">՝ </w:t>
      </w:r>
      <w:r w:rsidRPr="00A677EA">
        <w:rPr>
          <w:rFonts w:ascii="GHEA Grapalat" w:hAnsi="GHEA Grapalat"/>
          <w:iCs/>
        </w:rPr>
        <w:t>լարումների</w:t>
      </w:r>
      <w:r w:rsidRPr="00A677EA">
        <w:rPr>
          <w:rFonts w:ascii="GHEA Grapalat" w:hAnsi="GHEA Grapalat"/>
          <w:iCs/>
          <w:lang w:val="en-US"/>
        </w:rPr>
        <w:t xml:space="preserve"> </w:t>
      </w:r>
      <w:r w:rsidRPr="00A677EA">
        <w:rPr>
          <w:rFonts w:ascii="GHEA Grapalat" w:hAnsi="GHEA Grapalat"/>
          <w:iCs/>
        </w:rPr>
        <w:t>և</w:t>
      </w:r>
      <w:r w:rsidRPr="00A677EA">
        <w:rPr>
          <w:rFonts w:ascii="GHEA Grapalat" w:hAnsi="GHEA Grapalat"/>
          <w:iCs/>
          <w:lang w:val="en-US"/>
        </w:rPr>
        <w:t xml:space="preserve"> </w:t>
      </w:r>
      <w:r w:rsidRPr="00A677EA">
        <w:rPr>
          <w:rFonts w:ascii="GHEA Grapalat" w:hAnsi="GHEA Grapalat"/>
          <w:iCs/>
        </w:rPr>
        <w:t>դեֆորմացիաների</w:t>
      </w:r>
      <w:r w:rsidRPr="00A677EA">
        <w:rPr>
          <w:rFonts w:ascii="GHEA Grapalat" w:hAnsi="GHEA Grapalat"/>
          <w:iCs/>
          <w:lang w:val="en-US"/>
        </w:rPr>
        <w:t xml:space="preserve"> </w:t>
      </w:r>
      <w:r w:rsidRPr="00A677EA">
        <w:rPr>
          <w:rFonts w:ascii="GHEA Grapalat" w:hAnsi="GHEA Grapalat"/>
          <w:iCs/>
        </w:rPr>
        <w:t>արժեքների</w:t>
      </w:r>
      <w:r w:rsidRPr="00A677EA">
        <w:rPr>
          <w:rFonts w:ascii="GHEA Grapalat" w:hAnsi="GHEA Grapalat"/>
          <w:iCs/>
          <w:lang w:val="en-US"/>
        </w:rPr>
        <w:t xml:space="preserve"> </w:t>
      </w:r>
      <w:r w:rsidRPr="00A677EA">
        <w:rPr>
          <w:rFonts w:ascii="GHEA Grapalat" w:hAnsi="GHEA Grapalat"/>
          <w:iCs/>
        </w:rPr>
        <w:t>հարաբերակցություն</w:t>
      </w:r>
      <w:r w:rsidRPr="00A677EA">
        <w:rPr>
          <w:rFonts w:ascii="GHEA Grapalat" w:hAnsi="GHEA Grapalat"/>
          <w:iCs/>
          <w:lang w:val="en-US"/>
        </w:rPr>
        <w:t xml:space="preserve">ը </w:t>
      </w:r>
      <w:r w:rsidRPr="00A677EA">
        <w:rPr>
          <w:rFonts w:ascii="GHEA Grapalat" w:hAnsi="GHEA Grapalat"/>
          <w:iCs/>
        </w:rPr>
        <w:t>բաժանած</w:t>
      </w:r>
      <w:r w:rsidRPr="00A677EA">
        <w:rPr>
          <w:rFonts w:ascii="GHEA Grapalat" w:hAnsi="GHEA Grapalat"/>
          <w:iCs/>
          <w:lang w:val="en-US"/>
        </w:rPr>
        <w:t xml:space="preserve"> </w:t>
      </w:r>
      <w:r w:rsidRPr="00A677EA">
        <w:rPr>
          <w:rFonts w:ascii="GHEA Grapalat" w:hAnsi="GHEA Grapalat"/>
          <w:i/>
          <w:iCs/>
          <w:sz w:val="24"/>
          <w:lang w:val="en-US"/>
        </w:rPr>
        <w:t>E</w:t>
      </w:r>
      <w:r w:rsidRPr="00A677EA">
        <w:rPr>
          <w:rFonts w:ascii="GHEA Grapalat" w:hAnsi="GHEA Grapalat"/>
          <w:i/>
          <w:iCs/>
          <w:sz w:val="28"/>
          <w:vertAlign w:val="subscript"/>
          <w:lang w:val="en-US"/>
        </w:rPr>
        <w:t>b</w:t>
      </w:r>
      <w:r w:rsidRPr="00A677EA">
        <w:rPr>
          <w:rFonts w:ascii="GHEA Grapalat" w:hAnsi="GHEA Grapalat"/>
          <w:iCs/>
          <w:lang w:val="en-US"/>
        </w:rPr>
        <w:t xml:space="preserve"> </w:t>
      </w:r>
      <w:r w:rsidRPr="00A677EA">
        <w:rPr>
          <w:rFonts w:ascii="GHEA Grapalat" w:hAnsi="GHEA Grapalat"/>
          <w:iCs/>
        </w:rPr>
        <w:t>բետոնի</w:t>
      </w:r>
      <w:r w:rsidRPr="00A677EA">
        <w:rPr>
          <w:rFonts w:ascii="GHEA Grapalat" w:hAnsi="GHEA Grapalat"/>
          <w:iCs/>
          <w:lang w:val="en-US"/>
        </w:rPr>
        <w:t xml:space="preserve"> </w:t>
      </w:r>
      <w:r w:rsidRPr="00A677EA">
        <w:rPr>
          <w:rFonts w:ascii="GHEA Grapalat" w:hAnsi="GHEA Grapalat"/>
          <w:iCs/>
        </w:rPr>
        <w:t>և</w:t>
      </w:r>
      <w:r w:rsidRPr="00A677EA">
        <w:rPr>
          <w:rFonts w:ascii="GHEA Grapalat" w:hAnsi="GHEA Grapalat"/>
          <w:iCs/>
          <w:lang w:val="en-US"/>
        </w:rPr>
        <w:t xml:space="preserve"> </w:t>
      </w:r>
      <w:r w:rsidRPr="00A677EA">
        <w:rPr>
          <w:rFonts w:ascii="GHEA Grapalat" w:hAnsi="GHEA Grapalat"/>
          <w:i/>
          <w:iCs/>
          <w:sz w:val="24"/>
          <w:lang w:val="en-US"/>
        </w:rPr>
        <w:t>E</w:t>
      </w:r>
      <w:r w:rsidRPr="00A677EA">
        <w:rPr>
          <w:rFonts w:ascii="GHEA Grapalat" w:hAnsi="GHEA Grapalat"/>
          <w:i/>
          <w:iCs/>
          <w:sz w:val="28"/>
          <w:vertAlign w:val="subscript"/>
          <w:lang w:val="en-US"/>
        </w:rPr>
        <w:t>s</w:t>
      </w:r>
      <w:r w:rsidRPr="00A677EA">
        <w:rPr>
          <w:rFonts w:ascii="GHEA Grapalat" w:hAnsi="GHEA Grapalat"/>
          <w:iCs/>
          <w:lang w:val="en-US"/>
        </w:rPr>
        <w:t xml:space="preserve"> </w:t>
      </w:r>
      <w:r w:rsidRPr="00A677EA">
        <w:rPr>
          <w:rFonts w:ascii="GHEA Grapalat" w:hAnsi="GHEA Grapalat"/>
          <w:iCs/>
        </w:rPr>
        <w:t>ամրանի</w:t>
      </w:r>
      <w:r w:rsidRPr="00A677EA">
        <w:rPr>
          <w:rFonts w:ascii="GHEA Grapalat" w:hAnsi="GHEA Grapalat"/>
          <w:iCs/>
          <w:lang w:val="en-US"/>
        </w:rPr>
        <w:t xml:space="preserve"> </w:t>
      </w:r>
      <w:r w:rsidRPr="00A677EA">
        <w:rPr>
          <w:rFonts w:ascii="GHEA Grapalat" w:hAnsi="GHEA Grapalat"/>
          <w:iCs/>
        </w:rPr>
        <w:t>առաձգականության</w:t>
      </w:r>
      <w:r w:rsidRPr="00A677EA">
        <w:rPr>
          <w:rFonts w:ascii="GHEA Grapalat" w:hAnsi="GHEA Grapalat"/>
          <w:iCs/>
          <w:lang w:val="en-US"/>
        </w:rPr>
        <w:t xml:space="preserve"> </w:t>
      </w:r>
      <w:r w:rsidRPr="00A677EA">
        <w:rPr>
          <w:rFonts w:ascii="GHEA Grapalat" w:hAnsi="GHEA Grapalat"/>
          <w:iCs/>
        </w:rPr>
        <w:t>մոդուլների</w:t>
      </w:r>
      <w:r w:rsidRPr="00A677EA">
        <w:rPr>
          <w:rFonts w:ascii="GHEA Grapalat" w:hAnsi="GHEA Grapalat"/>
          <w:iCs/>
          <w:lang w:val="en-US"/>
        </w:rPr>
        <w:t xml:space="preserve"> </w:t>
      </w:r>
      <w:r w:rsidRPr="00A677EA">
        <w:rPr>
          <w:rFonts w:ascii="GHEA Grapalat" w:hAnsi="GHEA Grapalat"/>
          <w:iCs/>
        </w:rPr>
        <w:t>վրա</w:t>
      </w:r>
      <w:r w:rsidRPr="00A677EA">
        <w:rPr>
          <w:rFonts w:ascii="GHEA Grapalat" w:hAnsi="GHEA Grapalat"/>
          <w:iCs/>
          <w:lang w:val="en-US"/>
        </w:rPr>
        <w:t xml:space="preserve"> (բետոնի վիճակի երկգծային տրամագրի դեպքում՝ </w:t>
      </w:r>
      <w:r w:rsidRPr="00A677EA">
        <w:rPr>
          <w:rFonts w:ascii="GHEA Grapalat" w:hAnsi="GHEA Grapalat"/>
          <w:i/>
          <w:iCs/>
          <w:sz w:val="24"/>
          <w:lang w:val="en-US"/>
        </w:rPr>
        <w:t>E</w:t>
      </w:r>
      <w:r w:rsidRPr="00A677EA">
        <w:rPr>
          <w:rFonts w:ascii="GHEA Grapalat" w:hAnsi="GHEA Grapalat"/>
          <w:i/>
          <w:iCs/>
          <w:sz w:val="28"/>
          <w:vertAlign w:val="subscript"/>
          <w:lang w:val="en-US"/>
        </w:rPr>
        <w:t>b,red</w:t>
      </w:r>
      <w:r w:rsidRPr="00A677EA">
        <w:rPr>
          <w:rFonts w:ascii="GHEA Grapalat" w:hAnsi="GHEA Grapalat"/>
          <w:iCs/>
          <w:lang w:val="en-US"/>
        </w:rPr>
        <w:t xml:space="preserve"> սեղմված </w:t>
      </w:r>
      <w:r w:rsidRPr="00A677EA">
        <w:rPr>
          <w:rFonts w:ascii="GHEA Grapalat" w:hAnsi="GHEA Grapalat"/>
          <w:iCs/>
        </w:rPr>
        <w:t>բետոնի</w:t>
      </w:r>
      <w:r w:rsidRPr="00A677EA">
        <w:rPr>
          <w:rFonts w:ascii="GHEA Grapalat" w:hAnsi="GHEA Grapalat"/>
          <w:iCs/>
          <w:lang w:val="en-US"/>
        </w:rPr>
        <w:t xml:space="preserve"> դեֆորմացիային բերված մոդուլի վրա): Ընդ որում, տրամագրերի դիտարկվող տեղամասերում օգտագործվում են (10)</w:t>
      </w:r>
      <w:r w:rsidRPr="00A677EA">
        <w:rPr>
          <w:rFonts w:ascii="Calibri" w:hAnsi="Calibri"/>
          <w:iCs/>
          <w:lang w:val="en-US"/>
        </w:rPr>
        <w:t> </w:t>
      </w:r>
      <w:r w:rsidRPr="00A677EA">
        <w:rPr>
          <w:rFonts w:ascii="GHEA Grapalat" w:hAnsi="GHEA Grapalat"/>
          <w:iCs/>
          <w:lang w:val="en-US"/>
        </w:rPr>
        <w:t>–</w:t>
      </w:r>
      <w:r w:rsidRPr="00A677EA">
        <w:rPr>
          <w:rFonts w:ascii="Calibri" w:hAnsi="Calibri"/>
          <w:iCs/>
          <w:lang w:val="en-US"/>
        </w:rPr>
        <w:t> </w:t>
      </w:r>
      <w:r w:rsidRPr="00A677EA">
        <w:rPr>
          <w:rFonts w:ascii="GHEA Grapalat" w:hAnsi="GHEA Grapalat"/>
          <w:iCs/>
          <w:lang w:val="en-US"/>
        </w:rPr>
        <w:t>(14), (19) և (20) «լարում-դեֆորմացիա» կախվածությունները:</w:t>
      </w:r>
    </w:p>
    <w:p w14:paraId="330AD636" w14:textId="77777777" w:rsidR="006747C8" w:rsidRPr="00A677EA" w:rsidRDefault="006747C8" w:rsidP="006747C8">
      <w:pPr>
        <w:shd w:val="clear" w:color="auto" w:fill="FFFFFF"/>
        <w:tabs>
          <w:tab w:val="left" w:pos="3969"/>
          <w:tab w:val="left" w:pos="8647"/>
        </w:tabs>
        <w:spacing w:after="120" w:line="264"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sz w:val="26"/>
          <w:szCs w:val="26"/>
        </w:rPr>
        <w:t>ν</w:t>
      </w:r>
      <w:r w:rsidRPr="00A677EA">
        <w:rPr>
          <w:rFonts w:ascii="GHEA Grapalat" w:hAnsi="GHEA Grapalat"/>
          <w:i/>
          <w:sz w:val="28"/>
          <w:vertAlign w:val="subscript"/>
          <w:lang w:val="en-US"/>
        </w:rPr>
        <w:t>bi</w:t>
      </w:r>
      <w:r w:rsidRPr="00A677EA">
        <w:rPr>
          <w:rFonts w:ascii="GHEA Grapalat" w:hAnsi="GHEA Grapalat"/>
          <w:iCs/>
          <w:lang w:val="en-US"/>
        </w:rPr>
        <w:t xml:space="preserve"> = </w:t>
      </w:r>
      <w:r w:rsidRPr="00A677EA">
        <w:rPr>
          <w:rFonts w:ascii="GHEA Grapalat" w:hAnsi="GHEA Grapalat"/>
          <w:iCs/>
          <w:sz w:val="26"/>
          <w:szCs w:val="26"/>
          <w:lang w:val="en-US"/>
        </w:rPr>
        <w:t>σ</w:t>
      </w:r>
      <w:r w:rsidRPr="00A677EA">
        <w:rPr>
          <w:rFonts w:ascii="GHEA Grapalat" w:hAnsi="GHEA Grapalat"/>
          <w:i/>
          <w:iCs/>
          <w:sz w:val="28"/>
          <w:vertAlign w:val="subscript"/>
          <w:lang w:val="en-US"/>
        </w:rPr>
        <w:t>bi</w:t>
      </w:r>
      <w:r w:rsidRPr="00A677EA">
        <w:rPr>
          <w:rFonts w:ascii="GHEA Grapalat" w:hAnsi="GHEA Grapalat"/>
          <w:iCs/>
          <w:sz w:val="20"/>
          <w:vertAlign w:val="subscript"/>
          <w:lang w:val="en-US"/>
        </w:rPr>
        <w:t> </w:t>
      </w:r>
      <w:r w:rsidRPr="00A677EA">
        <w:rPr>
          <w:rFonts w:ascii="GHEA Grapalat" w:hAnsi="GHEA Grapalat"/>
          <w:iCs/>
          <w:lang w:val="en-US"/>
        </w:rPr>
        <w:t>/</w:t>
      </w:r>
      <w:r w:rsidRPr="00A677EA">
        <w:rPr>
          <w:rFonts w:ascii="GHEA Grapalat" w:hAnsi="GHEA Grapalat"/>
          <w:iCs/>
          <w:sz w:val="10"/>
          <w:vertAlign w:val="subscript"/>
          <w:lang w:val="en-US"/>
        </w:rPr>
        <w:t> </w:t>
      </w:r>
      <w:r w:rsidRPr="00A677EA">
        <w:rPr>
          <w:rFonts w:ascii="GHEA Grapalat" w:hAnsi="GHEA Grapalat"/>
          <w:iCs/>
          <w:lang w:val="en-US"/>
        </w:rPr>
        <w:t>(</w:t>
      </w:r>
      <w:r w:rsidRPr="00A677EA">
        <w:rPr>
          <w:rFonts w:ascii="GHEA Grapalat" w:hAnsi="GHEA Grapalat"/>
          <w:i/>
          <w:iCs/>
          <w:sz w:val="24"/>
          <w:lang w:val="en-US"/>
        </w:rPr>
        <w:t>E</w:t>
      </w:r>
      <w:r w:rsidRPr="00A677EA">
        <w:rPr>
          <w:rFonts w:ascii="GHEA Grapalat" w:hAnsi="GHEA Grapalat"/>
          <w:i/>
          <w:iCs/>
          <w:sz w:val="28"/>
          <w:vertAlign w:val="subscript"/>
          <w:lang w:val="en-US"/>
        </w:rPr>
        <w:t>b</w:t>
      </w:r>
      <w:r w:rsidRPr="00A677EA">
        <w:rPr>
          <w:rFonts w:ascii="Calibri" w:hAnsi="Calibri"/>
          <w:iCs/>
          <w:lang w:val="en-US"/>
        </w:rPr>
        <w:t> </w:t>
      </w:r>
      <w:r w:rsidRPr="00A677EA">
        <w:rPr>
          <w:rFonts w:ascii="GHEA Grapalat" w:hAnsi="GHEA Grapalat"/>
          <w:iCs/>
          <w:lang w:val="en-US"/>
        </w:rPr>
        <w:t>·</w:t>
      </w:r>
      <w:r w:rsidRPr="00A677EA">
        <w:rPr>
          <w:rFonts w:ascii="Calibri" w:hAnsi="Calibri"/>
          <w:iCs/>
          <w:vertAlign w:val="subscript"/>
          <w:lang w:val="en-US"/>
        </w:rPr>
        <w:t> </w:t>
      </w:r>
      <w:r w:rsidRPr="00A677EA">
        <w:rPr>
          <w:rFonts w:ascii="GHEA Grapalat" w:hAnsi="GHEA Grapalat"/>
          <w:sz w:val="26"/>
          <w:szCs w:val="26"/>
          <w:lang w:val="en-US"/>
        </w:rPr>
        <w:t>ε</w:t>
      </w:r>
      <w:r w:rsidRPr="00A677EA">
        <w:rPr>
          <w:rFonts w:ascii="GHEA Grapalat" w:hAnsi="GHEA Grapalat"/>
          <w:i/>
          <w:sz w:val="28"/>
          <w:vertAlign w:val="subscript"/>
          <w:lang w:val="en-US"/>
        </w:rPr>
        <w:t>bi</w:t>
      </w:r>
      <w:r w:rsidRPr="00A677EA">
        <w:rPr>
          <w:rFonts w:ascii="Calibri" w:hAnsi="Calibri"/>
          <w:i/>
          <w:sz w:val="16"/>
          <w:vertAlign w:val="subscript"/>
          <w:lang w:val="en-US"/>
        </w:rPr>
        <w:t> </w:t>
      </w:r>
      <w:r w:rsidRPr="00A677EA">
        <w:rPr>
          <w:rFonts w:ascii="GHEA Grapalat" w:hAnsi="GHEA Grapalat"/>
          <w:iCs/>
          <w:lang w:val="en-US"/>
        </w:rPr>
        <w:t>)</w:t>
      </w:r>
      <w:r w:rsidRPr="00A677EA">
        <w:rPr>
          <w:rFonts w:ascii="GHEA Grapalat" w:hAnsi="GHEA Grapalat"/>
          <w:lang w:val="en-US"/>
        </w:rPr>
        <w:t>,</w:t>
      </w:r>
      <w:r w:rsidRPr="00A677EA">
        <w:rPr>
          <w:rFonts w:ascii="GHEA Grapalat" w:hAnsi="GHEA Grapalat"/>
          <w:lang w:val="en-US"/>
        </w:rPr>
        <w:tab/>
        <w:t>(67)</w:t>
      </w:r>
    </w:p>
    <w:p w14:paraId="41C8A438" w14:textId="77777777" w:rsidR="006747C8" w:rsidRPr="00A677EA" w:rsidRDefault="006747C8" w:rsidP="006747C8">
      <w:pPr>
        <w:shd w:val="clear" w:color="auto" w:fill="FFFFFF"/>
        <w:tabs>
          <w:tab w:val="left" w:pos="3969"/>
          <w:tab w:val="left" w:pos="8647"/>
        </w:tabs>
        <w:spacing w:after="0" w:line="264"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sz w:val="26"/>
          <w:szCs w:val="26"/>
        </w:rPr>
        <w:t>ν</w:t>
      </w:r>
      <w:r w:rsidRPr="00A677EA">
        <w:rPr>
          <w:rFonts w:ascii="GHEA Grapalat" w:hAnsi="GHEA Grapalat"/>
          <w:i/>
          <w:sz w:val="28"/>
          <w:vertAlign w:val="subscript"/>
          <w:lang w:val="en-US"/>
        </w:rPr>
        <w:t>sj</w:t>
      </w:r>
      <w:r w:rsidRPr="00A677EA">
        <w:rPr>
          <w:rFonts w:ascii="GHEA Grapalat" w:hAnsi="GHEA Grapalat"/>
          <w:iCs/>
          <w:lang w:val="en-US"/>
        </w:rPr>
        <w:t xml:space="preserve"> = </w:t>
      </w:r>
      <w:r w:rsidRPr="00A677EA">
        <w:rPr>
          <w:rFonts w:ascii="GHEA Grapalat" w:hAnsi="GHEA Grapalat"/>
          <w:iCs/>
          <w:sz w:val="26"/>
          <w:szCs w:val="26"/>
          <w:lang w:val="en-US"/>
        </w:rPr>
        <w:t>σ</w:t>
      </w:r>
      <w:r w:rsidRPr="00A677EA">
        <w:rPr>
          <w:rFonts w:ascii="GHEA Grapalat" w:hAnsi="GHEA Grapalat"/>
          <w:i/>
          <w:sz w:val="28"/>
          <w:vertAlign w:val="subscript"/>
          <w:lang w:val="en-US"/>
        </w:rPr>
        <w:t>sj</w:t>
      </w:r>
      <w:r w:rsidRPr="00A677EA">
        <w:rPr>
          <w:rFonts w:ascii="GHEA Grapalat" w:hAnsi="GHEA Grapalat"/>
          <w:iCs/>
          <w:sz w:val="20"/>
          <w:vertAlign w:val="subscript"/>
          <w:lang w:val="en-US"/>
        </w:rPr>
        <w:t> </w:t>
      </w:r>
      <w:r w:rsidRPr="00A677EA">
        <w:rPr>
          <w:rFonts w:ascii="GHEA Grapalat" w:hAnsi="GHEA Grapalat"/>
          <w:iCs/>
          <w:lang w:val="en-US"/>
        </w:rPr>
        <w:t>/</w:t>
      </w:r>
      <w:r w:rsidRPr="00A677EA">
        <w:rPr>
          <w:rFonts w:ascii="GHEA Grapalat" w:hAnsi="GHEA Grapalat"/>
          <w:iCs/>
          <w:sz w:val="10"/>
          <w:vertAlign w:val="subscript"/>
          <w:lang w:val="en-US"/>
        </w:rPr>
        <w:t> </w:t>
      </w:r>
      <w:r w:rsidRPr="00A677EA">
        <w:rPr>
          <w:rFonts w:ascii="GHEA Grapalat" w:hAnsi="GHEA Grapalat"/>
          <w:iCs/>
          <w:lang w:val="en-US"/>
        </w:rPr>
        <w:t>(</w:t>
      </w:r>
      <w:r w:rsidRPr="00A677EA">
        <w:rPr>
          <w:rFonts w:ascii="GHEA Grapalat" w:hAnsi="GHEA Grapalat"/>
          <w:i/>
          <w:iCs/>
          <w:sz w:val="24"/>
          <w:lang w:val="en-US"/>
        </w:rPr>
        <w:t>E</w:t>
      </w:r>
      <w:r w:rsidRPr="00A677EA">
        <w:rPr>
          <w:rFonts w:ascii="GHEA Grapalat" w:hAnsi="GHEA Grapalat"/>
          <w:i/>
          <w:iCs/>
          <w:sz w:val="28"/>
          <w:vertAlign w:val="subscript"/>
          <w:lang w:val="en-US"/>
        </w:rPr>
        <w:t>sj</w:t>
      </w:r>
      <w:r w:rsidRPr="00A677EA">
        <w:rPr>
          <w:rFonts w:ascii="Calibri" w:hAnsi="Calibri"/>
          <w:iCs/>
          <w:lang w:val="en-US"/>
        </w:rPr>
        <w:t> </w:t>
      </w:r>
      <w:r w:rsidRPr="00A677EA">
        <w:rPr>
          <w:rFonts w:ascii="GHEA Grapalat" w:hAnsi="GHEA Grapalat"/>
          <w:iCs/>
          <w:lang w:val="en-US"/>
        </w:rPr>
        <w:t>·</w:t>
      </w:r>
      <w:r w:rsidRPr="00A677EA">
        <w:rPr>
          <w:rFonts w:ascii="Calibri" w:hAnsi="Calibri"/>
          <w:iCs/>
          <w:vertAlign w:val="subscript"/>
          <w:lang w:val="en-US"/>
        </w:rPr>
        <w:t> </w:t>
      </w:r>
      <w:r w:rsidRPr="00A677EA">
        <w:rPr>
          <w:rFonts w:ascii="GHEA Grapalat" w:hAnsi="GHEA Grapalat"/>
          <w:sz w:val="26"/>
          <w:szCs w:val="26"/>
          <w:lang w:val="en-US"/>
        </w:rPr>
        <w:t>ε</w:t>
      </w:r>
      <w:r w:rsidRPr="00A677EA">
        <w:rPr>
          <w:rFonts w:ascii="GHEA Grapalat" w:hAnsi="GHEA Grapalat"/>
          <w:i/>
          <w:sz w:val="28"/>
          <w:vertAlign w:val="subscript"/>
          <w:lang w:val="en-US"/>
        </w:rPr>
        <w:t>sj</w:t>
      </w:r>
      <w:r w:rsidRPr="00A677EA">
        <w:rPr>
          <w:rFonts w:ascii="Calibri" w:hAnsi="Calibri"/>
          <w:i/>
          <w:sz w:val="16"/>
          <w:vertAlign w:val="subscript"/>
          <w:lang w:val="en-US"/>
        </w:rPr>
        <w:t> </w:t>
      </w:r>
      <w:r w:rsidRPr="00A677EA">
        <w:rPr>
          <w:rFonts w:ascii="GHEA Grapalat" w:hAnsi="GHEA Grapalat"/>
          <w:iCs/>
          <w:lang w:val="en-US"/>
        </w:rPr>
        <w:t>)</w:t>
      </w:r>
      <w:r w:rsidRPr="00A677EA">
        <w:rPr>
          <w:rFonts w:ascii="GHEA Grapalat" w:hAnsi="GHEA Grapalat"/>
          <w:lang w:val="en-US"/>
        </w:rPr>
        <w:t>:</w:t>
      </w:r>
      <w:r w:rsidRPr="00A677EA">
        <w:rPr>
          <w:rFonts w:ascii="GHEA Grapalat" w:hAnsi="GHEA Grapalat"/>
          <w:lang w:val="en-US"/>
        </w:rPr>
        <w:tab/>
        <w:t>(68)</w:t>
      </w:r>
      <w:r w:rsidRPr="00A677EA">
        <w:rPr>
          <w:rFonts w:ascii="GHEA Grapalat" w:hAnsi="GHEA Grapalat"/>
          <w:lang w:val="en-US"/>
        </w:rPr>
        <w:br w:type="page"/>
      </w:r>
    </w:p>
    <w:p w14:paraId="4950C093" w14:textId="77777777" w:rsidR="006747C8" w:rsidRPr="00A677EA" w:rsidRDefault="006747C8" w:rsidP="006747C8">
      <w:pPr>
        <w:shd w:val="clear" w:color="auto" w:fill="FFFFFF"/>
        <w:spacing w:after="60"/>
        <w:ind w:firstLine="567"/>
        <w:jc w:val="both"/>
        <w:rPr>
          <w:rFonts w:ascii="GHEA Grapalat" w:hAnsi="GHEA Grapalat"/>
          <w:lang w:val="en-US"/>
        </w:rPr>
      </w:pPr>
      <w:bookmarkStart w:id="51" w:name="PO0000577"/>
      <w:r w:rsidRPr="00A677EA">
        <w:rPr>
          <w:rFonts w:ascii="GHEA Grapalat" w:hAnsi="GHEA Grapalat"/>
          <w:b/>
          <w:lang w:val="en-US"/>
        </w:rPr>
        <w:lastRenderedPageBreak/>
        <w:t>263.</w:t>
      </w:r>
      <w:r w:rsidRPr="00A677EA">
        <w:rPr>
          <w:rFonts w:ascii="Calibri" w:hAnsi="Calibri"/>
          <w:lang w:val="en-US"/>
        </w:rPr>
        <w:t> </w:t>
      </w:r>
      <w:r w:rsidRPr="00A677EA">
        <w:rPr>
          <w:rFonts w:ascii="GHEA Grapalat" w:hAnsi="GHEA Grapalat"/>
          <w:lang w:val="en-US"/>
        </w:rPr>
        <w:t>Երկաթբետոնե տարրերի նորմալ հատվածքների հաշվարկը, ըստ ամրության, իրականացվում է հետևյալ պայմաններից՝</w:t>
      </w:r>
    </w:p>
    <w:bookmarkEnd w:id="51"/>
    <w:p w14:paraId="39F8A523" w14:textId="77777777" w:rsidR="006747C8" w:rsidRPr="00A677EA" w:rsidRDefault="006747C8" w:rsidP="006747C8">
      <w:pPr>
        <w:shd w:val="clear" w:color="auto" w:fill="FFFFFF"/>
        <w:tabs>
          <w:tab w:val="left" w:pos="3969"/>
          <w:tab w:val="left" w:pos="8647"/>
        </w:tabs>
        <w:spacing w:after="120"/>
        <w:ind w:firstLine="567"/>
        <w:rPr>
          <w:rFonts w:ascii="GHEA Grapalat" w:hAnsi="GHEA Grapalat"/>
          <w:lang w:val="en-US"/>
        </w:rPr>
      </w:pPr>
      <w:r w:rsidRPr="00A677EA">
        <w:rPr>
          <w:rFonts w:ascii="GHEA Grapalat" w:hAnsi="GHEA Grapalat"/>
          <w:lang w:val="en-US"/>
        </w:rPr>
        <w:tab/>
        <w:t>|</w:t>
      </w:r>
      <w:r w:rsidRPr="00A677EA">
        <w:rPr>
          <w:rFonts w:ascii="GHEA Grapalat" w:hAnsi="GHEA Grapalat"/>
          <w:sz w:val="26"/>
          <w:szCs w:val="26"/>
          <w:lang w:val="en-US"/>
        </w:rPr>
        <w:t>ε</w:t>
      </w:r>
      <w:r w:rsidRPr="00A677EA">
        <w:rPr>
          <w:rFonts w:ascii="GHEA Grapalat" w:hAnsi="GHEA Grapalat"/>
          <w:i/>
          <w:sz w:val="28"/>
          <w:vertAlign w:val="subscript"/>
          <w:lang w:val="en-US"/>
        </w:rPr>
        <w:t>b,max</w:t>
      </w:r>
      <w:r w:rsidRPr="00A677EA">
        <w:rPr>
          <w:rFonts w:ascii="GHEA Grapalat" w:hAnsi="GHEA Grapalat"/>
          <w:sz w:val="10"/>
          <w:vertAlign w:val="subscript"/>
          <w:lang w:val="en-US"/>
        </w:rPr>
        <w:t xml:space="preserve"> </w:t>
      </w:r>
      <w:r w:rsidRPr="00A677EA">
        <w:rPr>
          <w:rFonts w:ascii="GHEA Grapalat" w:hAnsi="GHEA Grapalat"/>
          <w:lang w:val="en-US"/>
        </w:rPr>
        <w:t xml:space="preserve">| ≤ </w:t>
      </w:r>
      <w:r w:rsidRPr="00A677EA">
        <w:rPr>
          <w:rFonts w:ascii="GHEA Grapalat" w:hAnsi="GHEA Grapalat"/>
          <w:sz w:val="26"/>
          <w:szCs w:val="26"/>
          <w:lang w:val="en-US"/>
        </w:rPr>
        <w:t>ε</w:t>
      </w:r>
      <w:r w:rsidRPr="00A677EA">
        <w:rPr>
          <w:rFonts w:ascii="GHEA Grapalat" w:hAnsi="GHEA Grapalat"/>
          <w:i/>
          <w:sz w:val="28"/>
          <w:vertAlign w:val="subscript"/>
          <w:lang w:val="en-US"/>
        </w:rPr>
        <w:t>b,ult</w:t>
      </w:r>
      <w:r w:rsidRPr="00A677EA">
        <w:rPr>
          <w:rFonts w:ascii="Calibri" w:hAnsi="Calibri"/>
          <w:sz w:val="20"/>
          <w:vertAlign w:val="subscript"/>
          <w:lang w:val="en-US"/>
        </w:rPr>
        <w:t> </w:t>
      </w:r>
      <w:r w:rsidRPr="00A677EA">
        <w:rPr>
          <w:rFonts w:ascii="GHEA Grapalat" w:hAnsi="GHEA Grapalat"/>
          <w:lang w:val="en-US"/>
        </w:rPr>
        <w:t>,</w:t>
      </w:r>
      <w:r w:rsidRPr="00A677EA">
        <w:rPr>
          <w:rFonts w:ascii="GHEA Grapalat" w:hAnsi="GHEA Grapalat"/>
          <w:lang w:val="en-US"/>
        </w:rPr>
        <w:tab/>
        <w:t>(69)</w:t>
      </w:r>
    </w:p>
    <w:p w14:paraId="12E41279" w14:textId="77777777" w:rsidR="006747C8" w:rsidRPr="00A677EA" w:rsidRDefault="006747C8" w:rsidP="006747C8">
      <w:pPr>
        <w:shd w:val="clear" w:color="auto" w:fill="FFFFFF"/>
        <w:tabs>
          <w:tab w:val="left" w:pos="4111"/>
          <w:tab w:val="left" w:pos="8647"/>
        </w:tabs>
        <w:spacing w:after="60"/>
        <w:ind w:firstLine="567"/>
        <w:rPr>
          <w:rFonts w:ascii="GHEA Grapalat" w:hAnsi="GHEA Grapalat"/>
          <w:lang w:val="en-US"/>
        </w:rPr>
      </w:pPr>
      <w:r w:rsidRPr="00A677EA">
        <w:rPr>
          <w:rFonts w:ascii="GHEA Grapalat" w:hAnsi="GHEA Grapalat"/>
          <w:lang w:val="en-US"/>
        </w:rPr>
        <w:tab/>
      </w:r>
      <w:r w:rsidRPr="00A677EA">
        <w:rPr>
          <w:rFonts w:ascii="GHEA Grapalat" w:hAnsi="GHEA Grapalat"/>
          <w:sz w:val="26"/>
          <w:szCs w:val="26"/>
          <w:lang w:val="en-US"/>
        </w:rPr>
        <w:t>ε</w:t>
      </w:r>
      <w:r w:rsidRPr="00A677EA">
        <w:rPr>
          <w:rFonts w:ascii="GHEA Grapalat" w:hAnsi="GHEA Grapalat"/>
          <w:i/>
          <w:sz w:val="28"/>
          <w:vertAlign w:val="subscript"/>
          <w:lang w:val="en-US"/>
        </w:rPr>
        <w:t>s,max</w:t>
      </w:r>
      <w:r w:rsidRPr="00A677EA">
        <w:rPr>
          <w:rFonts w:ascii="GHEA Grapalat" w:hAnsi="GHEA Grapalat"/>
          <w:lang w:val="en-US"/>
        </w:rPr>
        <w:t xml:space="preserve"> ≤ </w:t>
      </w:r>
      <w:r w:rsidRPr="00A677EA">
        <w:rPr>
          <w:rFonts w:ascii="GHEA Grapalat" w:hAnsi="GHEA Grapalat"/>
          <w:sz w:val="26"/>
          <w:szCs w:val="26"/>
          <w:lang w:val="en-US"/>
        </w:rPr>
        <w:t>ε</w:t>
      </w:r>
      <w:r w:rsidRPr="00A677EA">
        <w:rPr>
          <w:rFonts w:ascii="GHEA Grapalat" w:hAnsi="GHEA Grapalat"/>
          <w:i/>
          <w:sz w:val="28"/>
          <w:vertAlign w:val="subscript"/>
          <w:lang w:val="en-US"/>
        </w:rPr>
        <w:t>s,ult</w:t>
      </w:r>
      <w:r w:rsidRPr="00A677EA">
        <w:rPr>
          <w:rFonts w:ascii="Calibri" w:hAnsi="Calibri"/>
          <w:vertAlign w:val="subscript"/>
          <w:lang w:val="en-US"/>
        </w:rPr>
        <w:t> </w:t>
      </w:r>
      <w:r w:rsidRPr="00A677EA">
        <w:rPr>
          <w:rFonts w:ascii="GHEA Grapalat" w:hAnsi="GHEA Grapalat"/>
          <w:lang w:val="en-US"/>
        </w:rPr>
        <w:t>,</w:t>
      </w:r>
      <w:r w:rsidRPr="00A677EA">
        <w:rPr>
          <w:rFonts w:ascii="GHEA Grapalat" w:hAnsi="GHEA Grapalat"/>
          <w:lang w:val="en-US"/>
        </w:rPr>
        <w:tab/>
        <w:t>(70)</w:t>
      </w:r>
    </w:p>
    <w:p w14:paraId="52A56EDE" w14:textId="77777777" w:rsidR="006747C8" w:rsidRPr="00A677EA" w:rsidRDefault="006747C8" w:rsidP="006747C8">
      <w:pPr>
        <w:shd w:val="clear" w:color="auto" w:fill="FFFFFF"/>
        <w:spacing w:after="0"/>
        <w:ind w:left="567" w:hanging="567"/>
        <w:jc w:val="both"/>
        <w:rPr>
          <w:rFonts w:ascii="GHEA Grapalat" w:hAnsi="GHEA Grapalat"/>
          <w:iCs/>
          <w:lang w:val="en-US"/>
        </w:rPr>
      </w:pPr>
      <w:r w:rsidRPr="00A677EA">
        <w:rPr>
          <w:rFonts w:ascii="GHEA Grapalat" w:hAnsi="GHEA Grapalat"/>
          <w:lang w:val="en-US"/>
        </w:rPr>
        <w:t xml:space="preserve">որտեղ` </w:t>
      </w:r>
      <w:r w:rsidRPr="00A677EA">
        <w:rPr>
          <w:rFonts w:ascii="GHEA Grapalat" w:hAnsi="GHEA Grapalat"/>
          <w:sz w:val="26"/>
          <w:szCs w:val="26"/>
          <w:lang w:val="en-US"/>
        </w:rPr>
        <w:t>ε</w:t>
      </w:r>
      <w:r w:rsidRPr="00A677EA">
        <w:rPr>
          <w:rFonts w:ascii="GHEA Grapalat" w:hAnsi="GHEA Grapalat"/>
          <w:i/>
          <w:sz w:val="28"/>
          <w:vertAlign w:val="subscript"/>
          <w:lang w:val="en-US"/>
        </w:rPr>
        <w:t>b,max</w:t>
      </w:r>
      <w:r w:rsidRPr="00A677EA">
        <w:rPr>
          <w:rFonts w:ascii="GHEA Grapalat" w:hAnsi="GHEA Grapalat"/>
          <w:iCs/>
          <w:lang w:val="en-US"/>
        </w:rPr>
        <w:t xml:space="preserve"> </w:t>
      </w:r>
      <w:r w:rsidRPr="00A677EA">
        <w:rPr>
          <w:rFonts w:ascii="GHEA Grapalat" w:hAnsi="GHEA Grapalat"/>
          <w:lang w:val="en-US"/>
        </w:rPr>
        <w:t xml:space="preserve">– </w:t>
      </w:r>
      <w:r w:rsidRPr="00A677EA">
        <w:rPr>
          <w:rFonts w:ascii="GHEA Grapalat" w:hAnsi="GHEA Grapalat"/>
          <w:iCs/>
          <w:lang w:val="en-US"/>
        </w:rPr>
        <w:t>արտաքին բեռնվածքի ազդեցությունից տարրի նորմալ հատվածքում բետոնի առավել սեղմված թելիկի հարաբերական դեֆորմացիան է,</w:t>
      </w:r>
    </w:p>
    <w:p w14:paraId="2F9B1C5B" w14:textId="77777777" w:rsidR="006747C8" w:rsidRPr="00A677EA" w:rsidRDefault="006747C8" w:rsidP="006747C8">
      <w:pPr>
        <w:shd w:val="clear" w:color="auto" w:fill="FFFFFF"/>
        <w:spacing w:after="0"/>
        <w:ind w:left="567"/>
        <w:jc w:val="both"/>
        <w:rPr>
          <w:rFonts w:ascii="GHEA Grapalat" w:hAnsi="GHEA Grapalat"/>
          <w:lang w:val="en-US"/>
        </w:rPr>
      </w:pPr>
      <w:r w:rsidRPr="00A677EA">
        <w:rPr>
          <w:rFonts w:ascii="GHEA Grapalat" w:hAnsi="GHEA Grapalat"/>
          <w:sz w:val="26"/>
          <w:szCs w:val="26"/>
          <w:lang w:val="en-US"/>
        </w:rPr>
        <w:t>ε</w:t>
      </w:r>
      <w:r w:rsidRPr="00A677EA">
        <w:rPr>
          <w:rFonts w:ascii="GHEA Grapalat" w:hAnsi="GHEA Grapalat"/>
          <w:i/>
          <w:sz w:val="28"/>
          <w:vertAlign w:val="subscript"/>
          <w:lang w:val="en-US"/>
        </w:rPr>
        <w:t>s,max</w:t>
      </w:r>
      <w:r w:rsidRPr="00A677EA">
        <w:rPr>
          <w:rFonts w:ascii="GHEA Grapalat" w:hAnsi="GHEA Grapalat"/>
          <w:iCs/>
          <w:lang w:val="en-US"/>
        </w:rPr>
        <w:t xml:space="preserve"> </w:t>
      </w:r>
      <w:r w:rsidRPr="00A677EA">
        <w:rPr>
          <w:rFonts w:ascii="GHEA Grapalat" w:hAnsi="GHEA Grapalat"/>
          <w:lang w:val="en-US"/>
        </w:rPr>
        <w:t>–</w:t>
      </w:r>
      <w:r w:rsidRPr="00A677EA">
        <w:rPr>
          <w:rFonts w:ascii="GHEA Grapalat" w:hAnsi="GHEA Grapalat"/>
          <w:iCs/>
          <w:lang w:val="en-US"/>
        </w:rPr>
        <w:t xml:space="preserve"> արտաքին բեռնվածքի ազդեցությունից տարրի նորմալ հատվածքում առավել ձգված ամրանային ձողի հարաբերական դեֆորմացիան է,</w:t>
      </w:r>
    </w:p>
    <w:p w14:paraId="6C9BA380" w14:textId="77777777" w:rsidR="006747C8" w:rsidRPr="00A677EA" w:rsidRDefault="006747C8" w:rsidP="006747C8">
      <w:pPr>
        <w:shd w:val="clear" w:color="auto" w:fill="FFFFFF"/>
        <w:spacing w:after="0"/>
        <w:ind w:left="567"/>
        <w:jc w:val="both"/>
        <w:rPr>
          <w:rFonts w:ascii="GHEA Grapalat" w:hAnsi="GHEA Grapalat"/>
          <w:iCs/>
          <w:lang w:val="en-US"/>
        </w:rPr>
      </w:pPr>
      <w:r w:rsidRPr="00A677EA">
        <w:rPr>
          <w:rFonts w:ascii="GHEA Grapalat" w:hAnsi="GHEA Grapalat"/>
          <w:sz w:val="26"/>
          <w:szCs w:val="26"/>
          <w:lang w:val="en-US"/>
        </w:rPr>
        <w:t>ε</w:t>
      </w:r>
      <w:r w:rsidRPr="00A677EA">
        <w:rPr>
          <w:rFonts w:ascii="GHEA Grapalat" w:hAnsi="GHEA Grapalat"/>
          <w:i/>
          <w:sz w:val="28"/>
          <w:vertAlign w:val="subscript"/>
          <w:lang w:val="en-US"/>
        </w:rPr>
        <w:t>b,ult</w:t>
      </w:r>
      <w:r w:rsidRPr="00A677EA">
        <w:rPr>
          <w:rFonts w:ascii="GHEA Grapalat" w:hAnsi="GHEA Grapalat"/>
          <w:iCs/>
          <w:lang w:val="en-US"/>
        </w:rPr>
        <w:t xml:space="preserve"> </w:t>
      </w:r>
      <w:r w:rsidRPr="00A677EA">
        <w:rPr>
          <w:rFonts w:ascii="GHEA Grapalat" w:hAnsi="GHEA Grapalat"/>
          <w:lang w:val="en-US"/>
        </w:rPr>
        <w:t>–</w:t>
      </w:r>
      <w:r w:rsidRPr="00A677EA">
        <w:rPr>
          <w:rFonts w:ascii="GHEA Grapalat" w:hAnsi="GHEA Grapalat"/>
          <w:iCs/>
          <w:lang w:val="en-US"/>
        </w:rPr>
        <w:t xml:space="preserve"> սեղմման դեպքում բետոնի հարաբերական դեֆորմացիայի սահմանային արժեքն է, որն ընդունվում է համաձայն սույն բաժնի 270</w:t>
      </w:r>
      <w:r w:rsidR="00792B35" w:rsidRPr="00A677EA">
        <w:rPr>
          <w:rFonts w:ascii="GHEA Grapalat" w:hAnsi="GHEA Grapalat"/>
          <w:iCs/>
          <w:lang w:val="hy-AM"/>
        </w:rPr>
        <w:t>-րդ</w:t>
      </w:r>
      <w:r w:rsidRPr="00A677EA">
        <w:rPr>
          <w:rFonts w:ascii="GHEA Grapalat" w:hAnsi="GHEA Grapalat"/>
          <w:iCs/>
          <w:lang w:val="en-US"/>
        </w:rPr>
        <w:t xml:space="preserve"> և 271</w:t>
      </w:r>
      <w:r w:rsidR="00792B35" w:rsidRPr="00A677EA">
        <w:rPr>
          <w:rFonts w:ascii="GHEA Grapalat" w:hAnsi="GHEA Grapalat"/>
          <w:iCs/>
          <w:lang w:val="hy-AM"/>
        </w:rPr>
        <w:t>-րդ</w:t>
      </w:r>
      <w:r w:rsidRPr="00A677EA">
        <w:rPr>
          <w:rFonts w:ascii="GHEA Grapalat" w:hAnsi="GHEA Grapalat"/>
          <w:iCs/>
          <w:lang w:val="en-US"/>
        </w:rPr>
        <w:t xml:space="preserve"> կետերի ցուցումների,</w:t>
      </w:r>
    </w:p>
    <w:p w14:paraId="29DC5A8A" w14:textId="77777777" w:rsidR="006747C8" w:rsidRPr="00A677EA" w:rsidRDefault="006747C8" w:rsidP="006747C8">
      <w:pPr>
        <w:shd w:val="clear" w:color="auto" w:fill="FFFFFF"/>
        <w:spacing w:after="120"/>
        <w:ind w:left="567"/>
        <w:jc w:val="both"/>
        <w:rPr>
          <w:rFonts w:ascii="GHEA Grapalat" w:hAnsi="GHEA Grapalat"/>
          <w:iCs/>
          <w:lang w:val="en-US"/>
        </w:rPr>
      </w:pPr>
      <w:r w:rsidRPr="00A677EA">
        <w:rPr>
          <w:rFonts w:ascii="GHEA Grapalat" w:hAnsi="GHEA Grapalat"/>
          <w:sz w:val="26"/>
          <w:szCs w:val="26"/>
          <w:lang w:val="en-US"/>
        </w:rPr>
        <w:t>ε</w:t>
      </w:r>
      <w:r w:rsidRPr="00A677EA">
        <w:rPr>
          <w:rFonts w:ascii="GHEA Grapalat" w:hAnsi="GHEA Grapalat"/>
          <w:i/>
          <w:sz w:val="28"/>
          <w:vertAlign w:val="subscript"/>
          <w:lang w:val="en-US"/>
        </w:rPr>
        <w:t>s,ult</w:t>
      </w:r>
      <w:r w:rsidRPr="00A677EA">
        <w:rPr>
          <w:rFonts w:ascii="GHEA Grapalat" w:hAnsi="GHEA Grapalat"/>
          <w:iCs/>
          <w:lang w:val="en-US"/>
        </w:rPr>
        <w:t xml:space="preserve"> </w:t>
      </w:r>
      <w:r w:rsidRPr="00A677EA">
        <w:rPr>
          <w:rFonts w:ascii="GHEA Grapalat" w:hAnsi="GHEA Grapalat"/>
          <w:lang w:val="en-US"/>
        </w:rPr>
        <w:t>–</w:t>
      </w:r>
      <w:r w:rsidRPr="00A677EA">
        <w:rPr>
          <w:rFonts w:ascii="GHEA Grapalat" w:hAnsi="GHEA Grapalat"/>
          <w:iCs/>
          <w:lang w:val="en-US"/>
        </w:rPr>
        <w:t xml:space="preserve"> ամրանի երկարացման հարաբերական դեֆորմացիայի սահմանային արժեքն է, որն ընդունվում է համաձայն սույն բաժնի 272</w:t>
      </w:r>
      <w:r w:rsidR="00792B35" w:rsidRPr="00A677EA">
        <w:rPr>
          <w:rFonts w:ascii="GHEA Grapalat" w:hAnsi="GHEA Grapalat"/>
          <w:iCs/>
          <w:lang w:val="hy-AM"/>
        </w:rPr>
        <w:t>-րդ</w:t>
      </w:r>
      <w:r w:rsidRPr="00A677EA">
        <w:rPr>
          <w:rFonts w:ascii="GHEA Grapalat" w:hAnsi="GHEA Grapalat"/>
          <w:iCs/>
          <w:lang w:val="en-US"/>
        </w:rPr>
        <w:t xml:space="preserve"> կետի ցուցումների:</w:t>
      </w:r>
    </w:p>
    <w:p w14:paraId="058A2F7C" w14:textId="77777777" w:rsidR="006747C8" w:rsidRPr="00A677EA" w:rsidRDefault="006747C8" w:rsidP="006747C8">
      <w:pPr>
        <w:shd w:val="clear" w:color="auto" w:fill="FFFFFF"/>
        <w:spacing w:after="120"/>
        <w:ind w:firstLine="567"/>
        <w:jc w:val="both"/>
        <w:rPr>
          <w:rFonts w:ascii="GHEA Grapalat" w:hAnsi="GHEA Grapalat"/>
          <w:iCs/>
          <w:lang w:val="en-US"/>
        </w:rPr>
      </w:pPr>
      <w:r w:rsidRPr="00A677EA">
        <w:rPr>
          <w:rFonts w:ascii="GHEA Grapalat" w:hAnsi="GHEA Grapalat"/>
          <w:b/>
          <w:iCs/>
          <w:lang w:val="en-US"/>
        </w:rPr>
        <w:t>264.</w:t>
      </w:r>
      <w:r w:rsidRPr="00A677EA">
        <w:rPr>
          <w:rFonts w:ascii="Calibri" w:hAnsi="Calibri"/>
          <w:iCs/>
          <w:lang w:val="en-US"/>
        </w:rPr>
        <w:t> </w:t>
      </w:r>
      <w:r w:rsidRPr="00A677EA">
        <w:rPr>
          <w:rFonts w:ascii="GHEA Grapalat" w:hAnsi="GHEA Grapalat"/>
          <w:iCs/>
          <w:lang w:val="en-US"/>
        </w:rPr>
        <w:t>Երկաթբետոնե տարրերի համար, որոնց վրա երկու ուղղություններով ազդում են ծռող մոմենտներ և երկայնական ուժ (նկար</w:t>
      </w:r>
      <w:r w:rsidRPr="00A677EA">
        <w:rPr>
          <w:rFonts w:ascii="Calibri" w:hAnsi="Calibri"/>
          <w:iCs/>
          <w:lang w:val="en-US"/>
        </w:rPr>
        <w:t> </w:t>
      </w:r>
      <w:r w:rsidRPr="00A677EA">
        <w:rPr>
          <w:rFonts w:ascii="GHEA Grapalat" w:hAnsi="GHEA Grapalat"/>
          <w:iCs/>
          <w:lang w:val="en-US"/>
        </w:rPr>
        <w:t xml:space="preserve">9), </w:t>
      </w:r>
      <w:r w:rsidRPr="00A677EA">
        <w:rPr>
          <w:rFonts w:ascii="GHEA Grapalat" w:hAnsi="GHEA Grapalat"/>
          <w:sz w:val="26"/>
          <w:szCs w:val="26"/>
          <w:lang w:val="en-US"/>
        </w:rPr>
        <w:t>ε</w:t>
      </w:r>
      <w:r w:rsidRPr="00A677EA">
        <w:rPr>
          <w:rFonts w:ascii="GHEA Grapalat" w:hAnsi="GHEA Grapalat"/>
          <w:i/>
          <w:sz w:val="28"/>
          <w:vertAlign w:val="subscript"/>
          <w:lang w:val="en-US"/>
        </w:rPr>
        <w:t>b,max</w:t>
      </w:r>
      <w:r w:rsidRPr="00A677EA">
        <w:rPr>
          <w:rFonts w:ascii="GHEA Grapalat" w:hAnsi="GHEA Grapalat"/>
          <w:iCs/>
          <w:lang w:val="en-US"/>
        </w:rPr>
        <w:t xml:space="preserve"> բետոնի և </w:t>
      </w:r>
      <w:r w:rsidRPr="00A677EA">
        <w:rPr>
          <w:rFonts w:ascii="GHEA Grapalat" w:hAnsi="GHEA Grapalat"/>
          <w:sz w:val="26"/>
          <w:szCs w:val="26"/>
          <w:lang w:val="en-US"/>
        </w:rPr>
        <w:t>ε</w:t>
      </w:r>
      <w:r w:rsidRPr="00A677EA">
        <w:rPr>
          <w:rFonts w:ascii="GHEA Grapalat" w:hAnsi="GHEA Grapalat"/>
          <w:i/>
          <w:sz w:val="28"/>
          <w:vertAlign w:val="subscript"/>
          <w:lang w:val="en-US"/>
        </w:rPr>
        <w:t>s,max</w:t>
      </w:r>
      <w:r w:rsidRPr="00A677EA">
        <w:rPr>
          <w:rFonts w:ascii="GHEA Grapalat" w:hAnsi="GHEA Grapalat"/>
          <w:iCs/>
          <w:lang w:val="en-US"/>
        </w:rPr>
        <w:t xml:space="preserve"> ամրանի դեֆորմացիաները կամայական ձևի նորմալ հատվածքում որոշվում են (71)</w:t>
      </w:r>
      <w:r w:rsidR="00B216FF">
        <w:rPr>
          <w:rFonts w:ascii="GHEA Grapalat" w:hAnsi="GHEA Grapalat"/>
          <w:iCs/>
          <w:lang w:val="en-US"/>
        </w:rPr>
        <w:t xml:space="preserve">-ից մինչև </w:t>
      </w:r>
      <w:r w:rsidRPr="00A677EA">
        <w:rPr>
          <w:rFonts w:ascii="GHEA Grapalat" w:hAnsi="GHEA Grapalat"/>
          <w:iCs/>
          <w:lang w:val="en-US"/>
        </w:rPr>
        <w:t>(73) հավասարումների համակարգը լուծելով՝ օգտագործելով (61) և (62) հավասարումները՝</w:t>
      </w:r>
    </w:p>
    <w:p w14:paraId="214C693D" w14:textId="77777777" w:rsidR="006747C8" w:rsidRPr="00A677EA" w:rsidRDefault="006747C8" w:rsidP="006747C8">
      <w:pPr>
        <w:shd w:val="clear" w:color="auto" w:fill="FFFFFF"/>
        <w:tabs>
          <w:tab w:val="left" w:pos="3119"/>
          <w:tab w:val="left" w:pos="8647"/>
        </w:tabs>
        <w:spacing w:after="60"/>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6"/>
        </w:rPr>
        <w:object w:dxaOrig="3400" w:dyaOrig="760" w14:anchorId="4DC18D28">
          <v:shape id="_x0000_i1048" type="#_x0000_t75" style="width:166.5pt;height:34.5pt" o:ole="" o:preferrelative="f">
            <v:imagedata r:id="rId79" o:title=""/>
          </v:shape>
          <o:OLEObject Type="Embed" ProgID="Equation.DSMT4" ShapeID="_x0000_i1048" DrawAspect="Content" ObjectID="_1672484788" r:id="rId80"/>
        </w:object>
      </w:r>
      <w:r w:rsidRPr="00A677EA">
        <w:rPr>
          <w:rFonts w:ascii="GHEA Grapalat" w:hAnsi="GHEA Grapalat"/>
          <w:lang w:val="en-US"/>
        </w:rPr>
        <w:t>,</w:t>
      </w:r>
      <w:r w:rsidRPr="00A677EA">
        <w:rPr>
          <w:rFonts w:ascii="GHEA Grapalat" w:hAnsi="GHEA Grapalat"/>
          <w:lang w:val="en-US"/>
        </w:rPr>
        <w:tab/>
        <w:t>(71)</w:t>
      </w:r>
    </w:p>
    <w:p w14:paraId="0B6DFDB0" w14:textId="77777777" w:rsidR="006747C8" w:rsidRPr="00A677EA" w:rsidRDefault="006747C8" w:rsidP="006747C8">
      <w:pPr>
        <w:shd w:val="clear" w:color="auto" w:fill="FFFFFF"/>
        <w:tabs>
          <w:tab w:val="left" w:pos="3119"/>
          <w:tab w:val="left" w:pos="8647"/>
        </w:tabs>
        <w:spacing w:after="60"/>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6"/>
        </w:rPr>
        <w:object w:dxaOrig="3519" w:dyaOrig="760" w14:anchorId="15511319">
          <v:shape id="_x0000_i1049" type="#_x0000_t75" style="width:171pt;height:34.5pt" o:ole="" o:preferrelative="f">
            <v:imagedata r:id="rId81" o:title=""/>
          </v:shape>
          <o:OLEObject Type="Embed" ProgID="Equation.DSMT4" ShapeID="_x0000_i1049" DrawAspect="Content" ObjectID="_1672484789" r:id="rId82"/>
        </w:object>
      </w:r>
      <w:r w:rsidRPr="00A677EA">
        <w:rPr>
          <w:rFonts w:ascii="GHEA Grapalat" w:hAnsi="GHEA Grapalat"/>
          <w:lang w:val="en-US"/>
        </w:rPr>
        <w:t>,</w:t>
      </w:r>
      <w:r w:rsidRPr="00A677EA">
        <w:rPr>
          <w:rFonts w:ascii="GHEA Grapalat" w:hAnsi="GHEA Grapalat"/>
          <w:lang w:val="en-US"/>
        </w:rPr>
        <w:tab/>
        <w:t>(72)</w:t>
      </w:r>
    </w:p>
    <w:p w14:paraId="15AA0914" w14:textId="77777777" w:rsidR="006747C8" w:rsidRPr="00A677EA" w:rsidRDefault="006747C8" w:rsidP="006747C8">
      <w:pPr>
        <w:shd w:val="clear" w:color="auto" w:fill="FFFFFF"/>
        <w:tabs>
          <w:tab w:val="left" w:pos="3119"/>
          <w:tab w:val="left" w:pos="8647"/>
        </w:tabs>
        <w:spacing w:after="60" w:line="240"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6"/>
        </w:rPr>
        <w:object w:dxaOrig="3360" w:dyaOrig="760" w14:anchorId="62565835">
          <v:shape id="_x0000_i1050" type="#_x0000_t75" style="width:167.25pt;height:34.5pt" o:ole="" o:preferrelative="f">
            <v:imagedata r:id="rId83" o:title=""/>
          </v:shape>
          <o:OLEObject Type="Embed" ProgID="Equation.DSMT4" ShapeID="_x0000_i1050" DrawAspect="Content" ObjectID="_1672484790" r:id="rId84"/>
        </w:object>
      </w:r>
      <w:r w:rsidRPr="00A677EA">
        <w:rPr>
          <w:rFonts w:ascii="GHEA Grapalat" w:hAnsi="GHEA Grapalat"/>
          <w:lang w:val="en-US"/>
        </w:rPr>
        <w:t>,</w:t>
      </w:r>
      <w:r w:rsidRPr="00A677EA">
        <w:rPr>
          <w:rFonts w:ascii="GHEA Grapalat" w:hAnsi="GHEA Grapalat"/>
          <w:lang w:val="en-US"/>
        </w:rPr>
        <w:tab/>
        <w:t>(73)</w:t>
      </w:r>
    </w:p>
    <w:p w14:paraId="372B0A53" w14:textId="77777777" w:rsidR="006747C8" w:rsidRPr="00A677EA" w:rsidRDefault="006747C8" w:rsidP="006747C8">
      <w:pPr>
        <w:shd w:val="clear" w:color="auto" w:fill="FFFFFF"/>
        <w:tabs>
          <w:tab w:val="left" w:pos="3544"/>
          <w:tab w:val="left" w:pos="8647"/>
        </w:tabs>
        <w:spacing w:after="120"/>
        <w:ind w:left="567"/>
        <w:jc w:val="both"/>
        <w:rPr>
          <w:rFonts w:ascii="GHEA Grapalat" w:hAnsi="GHEA Grapalat"/>
          <w:lang w:val="en-US"/>
        </w:rPr>
      </w:pPr>
      <w:r w:rsidRPr="00A677EA">
        <w:rPr>
          <w:rFonts w:ascii="GHEA Grapalat" w:hAnsi="GHEA Grapalat"/>
          <w:iCs/>
          <w:lang w:val="en-US"/>
        </w:rPr>
        <w:t>(71)</w:t>
      </w:r>
      <w:r w:rsidR="00B216FF">
        <w:rPr>
          <w:rFonts w:ascii="GHEA Grapalat" w:hAnsi="GHEA Grapalat"/>
          <w:iCs/>
          <w:lang w:val="en-US"/>
        </w:rPr>
        <w:t xml:space="preserve">-ից մինչև </w:t>
      </w:r>
      <w:r w:rsidRPr="00A677EA">
        <w:rPr>
          <w:rFonts w:ascii="GHEA Grapalat" w:hAnsi="GHEA Grapalat"/>
          <w:iCs/>
          <w:lang w:val="en-US"/>
        </w:rPr>
        <w:t>(73) հավասարումների համակարգում</w:t>
      </w:r>
      <w:r w:rsidRPr="00A677EA">
        <w:rPr>
          <w:rFonts w:ascii="GHEA Grapalat" w:hAnsi="GHEA Grapalat"/>
          <w:lang w:val="en-US"/>
        </w:rPr>
        <w:t xml:space="preserve"> </w:t>
      </w:r>
      <w:r w:rsidRPr="00A677EA">
        <w:rPr>
          <w:rFonts w:ascii="GHEA Grapalat" w:hAnsi="GHEA Grapalat"/>
          <w:i/>
          <w:sz w:val="24"/>
          <w:lang w:val="en-US"/>
        </w:rPr>
        <w:t>D</w:t>
      </w:r>
      <w:r w:rsidRPr="00A677EA">
        <w:rPr>
          <w:rFonts w:ascii="GHEA Grapalat" w:hAnsi="GHEA Grapalat"/>
          <w:i/>
          <w:sz w:val="28"/>
          <w:vertAlign w:val="subscript"/>
          <w:lang w:val="en-US"/>
        </w:rPr>
        <w:t>i</w:t>
      </w:r>
      <w:r w:rsidRPr="00A677EA">
        <w:rPr>
          <w:rFonts w:ascii="Calibri" w:hAnsi="Calibri"/>
          <w:i/>
          <w:sz w:val="20"/>
          <w:vertAlign w:val="subscript"/>
          <w:lang w:val="en-US"/>
        </w:rPr>
        <w:t> </w:t>
      </w:r>
      <w:r w:rsidRPr="00A677EA">
        <w:rPr>
          <w:rFonts w:ascii="GHEA Grapalat" w:hAnsi="GHEA Grapalat"/>
          <w:i/>
          <w:sz w:val="28"/>
          <w:vertAlign w:val="subscript"/>
          <w:lang w:val="en-US"/>
        </w:rPr>
        <w:t>j</w:t>
      </w:r>
      <w:r w:rsidRPr="00A677EA">
        <w:rPr>
          <w:rFonts w:ascii="GHEA Grapalat" w:hAnsi="GHEA Grapalat"/>
          <w:i/>
          <w:iCs/>
          <w:lang w:val="en-US"/>
        </w:rPr>
        <w:t xml:space="preserve"> </w:t>
      </w:r>
      <w:r w:rsidRPr="00A677EA">
        <w:rPr>
          <w:rFonts w:ascii="GHEA Grapalat" w:hAnsi="GHEA Grapalat"/>
          <w:lang w:val="en-US"/>
        </w:rPr>
        <w:t>(</w:t>
      </w:r>
      <w:r w:rsidRPr="00A677EA">
        <w:rPr>
          <w:rFonts w:ascii="GHEA Grapalat" w:hAnsi="GHEA Grapalat"/>
          <w:i/>
          <w:iCs/>
          <w:lang w:val="en-US"/>
        </w:rPr>
        <w:t>i</w:t>
      </w:r>
      <w:r w:rsidRPr="00A677EA">
        <w:rPr>
          <w:rFonts w:ascii="GHEA Grapalat" w:hAnsi="GHEA Grapalat"/>
          <w:iCs/>
          <w:lang w:val="en-US"/>
        </w:rPr>
        <w:t>,</w:t>
      </w:r>
      <w:r w:rsidRPr="00A677EA">
        <w:rPr>
          <w:rFonts w:ascii="Calibri" w:hAnsi="Calibri"/>
          <w:iCs/>
          <w:lang w:val="hy-AM"/>
        </w:rPr>
        <w:t> </w:t>
      </w:r>
      <w:r w:rsidRPr="00A677EA">
        <w:rPr>
          <w:rFonts w:ascii="GHEA Grapalat" w:hAnsi="GHEA Grapalat"/>
          <w:i/>
          <w:iCs/>
          <w:lang w:val="en-US"/>
        </w:rPr>
        <w:t>j</w:t>
      </w:r>
      <w:r w:rsidRPr="00A677EA">
        <w:rPr>
          <w:rFonts w:ascii="Calibri" w:hAnsi="Calibri"/>
          <w:iCs/>
          <w:lang w:val="hy-AM"/>
        </w:rPr>
        <w:t> </w:t>
      </w:r>
      <w:r w:rsidRPr="00A677EA">
        <w:rPr>
          <w:rFonts w:ascii="GHEA Grapalat" w:hAnsi="GHEA Grapalat"/>
          <w:iCs/>
          <w:lang w:val="en-US"/>
        </w:rPr>
        <w:t>=</w:t>
      </w:r>
      <w:r w:rsidRPr="00A677EA">
        <w:rPr>
          <w:rFonts w:ascii="Calibri" w:hAnsi="Calibri"/>
          <w:iCs/>
          <w:lang w:val="hy-AM"/>
        </w:rPr>
        <w:t> </w:t>
      </w:r>
      <w:r w:rsidRPr="00A677EA">
        <w:rPr>
          <w:rFonts w:ascii="GHEA Grapalat" w:hAnsi="GHEA Grapalat"/>
          <w:lang w:val="en-US"/>
        </w:rPr>
        <w:t>1,</w:t>
      </w:r>
      <w:r w:rsidRPr="00A677EA">
        <w:rPr>
          <w:rFonts w:ascii="Calibri" w:hAnsi="Calibri"/>
          <w:lang w:val="hy-AM"/>
        </w:rPr>
        <w:t> </w:t>
      </w:r>
      <w:r w:rsidRPr="00A677EA">
        <w:rPr>
          <w:rFonts w:ascii="GHEA Grapalat" w:hAnsi="GHEA Grapalat"/>
          <w:lang w:val="en-US"/>
        </w:rPr>
        <w:t>2,</w:t>
      </w:r>
      <w:r w:rsidRPr="00A677EA">
        <w:rPr>
          <w:rFonts w:ascii="Calibri" w:hAnsi="Calibri"/>
          <w:lang w:val="hy-AM"/>
        </w:rPr>
        <w:t> </w:t>
      </w:r>
      <w:r w:rsidRPr="00A677EA">
        <w:rPr>
          <w:rFonts w:ascii="GHEA Grapalat" w:hAnsi="GHEA Grapalat"/>
          <w:lang w:val="en-US"/>
        </w:rPr>
        <w:t>3) կոշտության բնութագրերը որոշվում են հետևյալ բանաձևերով՝</w:t>
      </w:r>
    </w:p>
    <w:p w14:paraId="0937E5A0" w14:textId="77777777" w:rsidR="006747C8" w:rsidRPr="00A677EA" w:rsidRDefault="006747C8" w:rsidP="006747C8">
      <w:pPr>
        <w:shd w:val="clear" w:color="auto" w:fill="FFFFFF"/>
        <w:tabs>
          <w:tab w:val="left" w:pos="2268"/>
          <w:tab w:val="left" w:pos="8647"/>
        </w:tabs>
        <w:spacing w:after="60" w:line="240"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6"/>
        </w:rPr>
        <w:object w:dxaOrig="4920" w:dyaOrig="680" w14:anchorId="2582D6F3">
          <v:shape id="_x0000_i1051" type="#_x0000_t75" style="width:242.25pt;height:33.75pt" o:ole="" o:preferrelative="f">
            <v:imagedata r:id="rId85" o:title=""/>
          </v:shape>
          <o:OLEObject Type="Embed" ProgID="Equation.DSMT4" ShapeID="_x0000_i1051" DrawAspect="Content" ObjectID="_1672484791" r:id="rId86"/>
        </w:object>
      </w:r>
      <w:r w:rsidRPr="00A677EA">
        <w:rPr>
          <w:rFonts w:ascii="GHEA Grapalat" w:hAnsi="GHEA Grapalat"/>
          <w:lang w:val="en-US"/>
        </w:rPr>
        <w:t>,</w:t>
      </w:r>
      <w:r w:rsidRPr="00A677EA">
        <w:rPr>
          <w:rFonts w:ascii="GHEA Grapalat" w:hAnsi="GHEA Grapalat"/>
          <w:lang w:val="en-US"/>
        </w:rPr>
        <w:tab/>
        <w:t>(74)</w:t>
      </w:r>
    </w:p>
    <w:p w14:paraId="4070EBF0" w14:textId="77777777" w:rsidR="006747C8" w:rsidRPr="00A677EA" w:rsidRDefault="006747C8" w:rsidP="006747C8">
      <w:pPr>
        <w:shd w:val="clear" w:color="auto" w:fill="FFFFFF"/>
        <w:tabs>
          <w:tab w:val="left" w:pos="2268"/>
          <w:tab w:val="left" w:pos="8647"/>
        </w:tabs>
        <w:spacing w:after="60" w:line="240"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6"/>
        </w:rPr>
        <w:object w:dxaOrig="4980" w:dyaOrig="680" w14:anchorId="277CFF1F">
          <v:shape id="_x0000_i1052" type="#_x0000_t75" style="width:246pt;height:33.75pt" o:ole="" o:preferrelative="f">
            <v:imagedata r:id="rId87" o:title=""/>
          </v:shape>
          <o:OLEObject Type="Embed" ProgID="Equation.DSMT4" ShapeID="_x0000_i1052" DrawAspect="Content" ObjectID="_1672484792" r:id="rId88"/>
        </w:object>
      </w:r>
      <w:r w:rsidRPr="00A677EA">
        <w:rPr>
          <w:rFonts w:ascii="GHEA Grapalat" w:hAnsi="GHEA Grapalat"/>
          <w:lang w:val="en-US"/>
        </w:rPr>
        <w:t>,</w:t>
      </w:r>
      <w:r w:rsidRPr="00A677EA">
        <w:rPr>
          <w:rFonts w:ascii="GHEA Grapalat" w:hAnsi="GHEA Grapalat"/>
          <w:lang w:val="en-US"/>
        </w:rPr>
        <w:tab/>
        <w:t>(75)</w:t>
      </w:r>
    </w:p>
    <w:p w14:paraId="47183499" w14:textId="77777777" w:rsidR="006747C8" w:rsidRPr="00A677EA" w:rsidRDefault="006747C8" w:rsidP="006747C8">
      <w:pPr>
        <w:shd w:val="clear" w:color="auto" w:fill="FFFFFF"/>
        <w:tabs>
          <w:tab w:val="left" w:pos="2268"/>
          <w:tab w:val="left" w:pos="8647"/>
        </w:tabs>
        <w:spacing w:after="60" w:line="240"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6"/>
        </w:rPr>
        <w:object w:dxaOrig="6120" w:dyaOrig="620" w14:anchorId="01540FBF">
          <v:shape id="_x0000_i1053" type="#_x0000_t75" style="width:295.5pt;height:30pt" o:ole="" o:preferrelative="f">
            <v:imagedata r:id="rId89" o:title=""/>
          </v:shape>
          <o:OLEObject Type="Embed" ProgID="Equation.DSMT4" ShapeID="_x0000_i1053" DrawAspect="Content" ObjectID="_1672484793" r:id="rId90"/>
        </w:object>
      </w:r>
      <w:r w:rsidRPr="00A677EA">
        <w:rPr>
          <w:rFonts w:ascii="GHEA Grapalat" w:hAnsi="GHEA Grapalat"/>
          <w:lang w:val="en-US"/>
        </w:rPr>
        <w:t>,</w:t>
      </w:r>
      <w:r w:rsidRPr="00A677EA">
        <w:rPr>
          <w:rFonts w:ascii="GHEA Grapalat" w:hAnsi="GHEA Grapalat"/>
          <w:lang w:val="en-US"/>
        </w:rPr>
        <w:tab/>
        <w:t>(76)</w:t>
      </w:r>
    </w:p>
    <w:p w14:paraId="06A6A654" w14:textId="77777777" w:rsidR="006747C8" w:rsidRPr="00A677EA" w:rsidRDefault="006747C8" w:rsidP="006747C8">
      <w:pPr>
        <w:shd w:val="clear" w:color="auto" w:fill="FFFFFF"/>
        <w:tabs>
          <w:tab w:val="left" w:pos="2268"/>
          <w:tab w:val="left" w:pos="8647"/>
        </w:tabs>
        <w:spacing w:after="60" w:line="240"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6"/>
        </w:rPr>
        <w:object w:dxaOrig="4980" w:dyaOrig="620" w14:anchorId="10ECD0CE">
          <v:shape id="_x0000_i1054" type="#_x0000_t75" style="width:246pt;height:30pt" o:ole="" o:preferrelative="f">
            <v:imagedata r:id="rId91" o:title=""/>
          </v:shape>
          <o:OLEObject Type="Embed" ProgID="Equation.DSMT4" ShapeID="_x0000_i1054" DrawAspect="Content" ObjectID="_1672484794" r:id="rId92"/>
        </w:object>
      </w:r>
      <w:r w:rsidRPr="00A677EA">
        <w:rPr>
          <w:rFonts w:ascii="GHEA Grapalat" w:hAnsi="GHEA Grapalat"/>
          <w:lang w:val="en-US"/>
        </w:rPr>
        <w:t>,</w:t>
      </w:r>
      <w:r w:rsidRPr="00A677EA">
        <w:rPr>
          <w:rFonts w:ascii="GHEA Grapalat" w:hAnsi="GHEA Grapalat"/>
          <w:lang w:val="en-US"/>
        </w:rPr>
        <w:tab/>
        <w:t>(77)</w:t>
      </w:r>
    </w:p>
    <w:p w14:paraId="4247A8B3" w14:textId="77777777" w:rsidR="006747C8" w:rsidRPr="00A677EA" w:rsidRDefault="006747C8" w:rsidP="006747C8">
      <w:pPr>
        <w:shd w:val="clear" w:color="auto" w:fill="FFFFFF"/>
        <w:tabs>
          <w:tab w:val="left" w:pos="2268"/>
          <w:tab w:val="left" w:pos="8647"/>
        </w:tabs>
        <w:spacing w:after="60" w:line="240"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6"/>
        </w:rPr>
        <w:object w:dxaOrig="5000" w:dyaOrig="620" w14:anchorId="68132E13">
          <v:shape id="_x0000_i1055" type="#_x0000_t75" style="width:246pt;height:30pt" o:ole="" o:preferrelative="f">
            <v:imagedata r:id="rId93" o:title=""/>
          </v:shape>
          <o:OLEObject Type="Embed" ProgID="Equation.DSMT4" ShapeID="_x0000_i1055" DrawAspect="Content" ObjectID="_1672484795" r:id="rId94"/>
        </w:object>
      </w:r>
      <w:r w:rsidRPr="00A677EA">
        <w:rPr>
          <w:rFonts w:ascii="GHEA Grapalat" w:hAnsi="GHEA Grapalat"/>
          <w:lang w:val="en-US"/>
        </w:rPr>
        <w:t>,</w:t>
      </w:r>
      <w:r w:rsidRPr="00A677EA">
        <w:rPr>
          <w:rFonts w:ascii="GHEA Grapalat" w:hAnsi="GHEA Grapalat"/>
          <w:lang w:val="en-US"/>
        </w:rPr>
        <w:tab/>
        <w:t>(78)</w:t>
      </w:r>
    </w:p>
    <w:p w14:paraId="521FC01B" w14:textId="77777777" w:rsidR="006747C8" w:rsidRPr="00A677EA" w:rsidRDefault="006747C8" w:rsidP="006747C8">
      <w:pPr>
        <w:shd w:val="clear" w:color="auto" w:fill="FFFFFF"/>
        <w:tabs>
          <w:tab w:val="left" w:pos="2268"/>
          <w:tab w:val="left" w:pos="8647"/>
        </w:tabs>
        <w:spacing w:after="60" w:line="240"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6"/>
        </w:rPr>
        <w:object w:dxaOrig="3860" w:dyaOrig="620" w14:anchorId="42DB7FEF">
          <v:shape id="_x0000_i1056" type="#_x0000_t75" style="width:186pt;height:30pt" o:ole="" o:preferrelative="f">
            <v:imagedata r:id="rId95" o:title=""/>
          </v:shape>
          <o:OLEObject Type="Embed" ProgID="Equation.DSMT4" ShapeID="_x0000_i1056" DrawAspect="Content" ObjectID="_1672484796" r:id="rId96"/>
        </w:object>
      </w:r>
      <w:r w:rsidRPr="00A677EA">
        <w:rPr>
          <w:rFonts w:ascii="GHEA Grapalat" w:hAnsi="GHEA Grapalat"/>
          <w:lang w:val="en-US"/>
        </w:rPr>
        <w:t>,</w:t>
      </w:r>
      <w:r w:rsidRPr="00A677EA">
        <w:rPr>
          <w:rFonts w:ascii="GHEA Grapalat" w:hAnsi="GHEA Grapalat"/>
          <w:lang w:val="en-US"/>
        </w:rPr>
        <w:tab/>
        <w:t>(79)</w:t>
      </w:r>
    </w:p>
    <w:p w14:paraId="2719A6EC" w14:textId="77777777" w:rsidR="006747C8" w:rsidRPr="00A677EA" w:rsidRDefault="006747C8" w:rsidP="006747C8">
      <w:pPr>
        <w:shd w:val="clear" w:color="auto" w:fill="FFFFFF"/>
        <w:spacing w:after="0"/>
        <w:ind w:firstLine="567"/>
        <w:rPr>
          <w:rFonts w:ascii="GHEA Grapalat" w:hAnsi="GHEA Grapalat"/>
          <w:lang w:val="en-US"/>
        </w:rPr>
      </w:pPr>
      <w:r w:rsidRPr="00A677EA">
        <w:rPr>
          <w:rFonts w:ascii="GHEA Grapalat" w:hAnsi="GHEA Grapalat"/>
          <w:iCs/>
          <w:lang w:val="en-US"/>
        </w:rPr>
        <w:t>(74)</w:t>
      </w:r>
      <w:r w:rsidR="00B216FF">
        <w:rPr>
          <w:rFonts w:ascii="GHEA Grapalat" w:hAnsi="GHEA Grapalat"/>
          <w:iCs/>
          <w:lang w:val="en-US"/>
        </w:rPr>
        <w:t>-ից մինչև</w:t>
      </w:r>
      <w:r w:rsidRPr="00A677EA">
        <w:rPr>
          <w:rFonts w:ascii="Calibri" w:hAnsi="Calibri"/>
          <w:iCs/>
          <w:lang w:val="en-US"/>
        </w:rPr>
        <w:t> </w:t>
      </w:r>
      <w:r w:rsidRPr="00A677EA">
        <w:rPr>
          <w:rFonts w:ascii="GHEA Grapalat" w:hAnsi="GHEA Grapalat"/>
          <w:iCs/>
          <w:lang w:val="en-US"/>
        </w:rPr>
        <w:t>(79) բ</w:t>
      </w:r>
      <w:r w:rsidRPr="00A677EA">
        <w:rPr>
          <w:rFonts w:ascii="GHEA Grapalat" w:hAnsi="GHEA Grapalat"/>
          <w:vanish/>
          <w:lang w:val="en-US"/>
        </w:rPr>
        <w:t>բ</w:t>
      </w:r>
      <w:r w:rsidRPr="00A677EA">
        <w:rPr>
          <w:rFonts w:ascii="GHEA Grapalat" w:hAnsi="GHEA Grapalat"/>
          <w:lang w:val="en-US"/>
        </w:rPr>
        <w:t>անաձևերում նշանակումները տե</w:t>
      </w:r>
      <w:r w:rsidRPr="00A677EA">
        <w:rPr>
          <w:rFonts w:ascii="GHEA Grapalat" w:hAnsi="GHEA Grapalat"/>
        </w:rPr>
        <w:t>՛</w:t>
      </w:r>
      <w:r w:rsidRPr="00A677EA">
        <w:rPr>
          <w:rFonts w:ascii="GHEA Grapalat" w:hAnsi="GHEA Grapalat"/>
          <w:lang w:val="en-US"/>
        </w:rPr>
        <w:t>ս սույն բաժնի 260</w:t>
      </w:r>
      <w:r w:rsidR="00792B35" w:rsidRPr="00A677EA">
        <w:rPr>
          <w:rFonts w:ascii="GHEA Grapalat" w:hAnsi="GHEA Grapalat"/>
          <w:lang w:val="hy-AM"/>
        </w:rPr>
        <w:t>-րդ</w:t>
      </w:r>
      <w:r w:rsidRPr="00A677EA">
        <w:rPr>
          <w:rFonts w:ascii="GHEA Grapalat" w:hAnsi="GHEA Grapalat"/>
          <w:lang w:val="en-US"/>
        </w:rPr>
        <w:t xml:space="preserve"> կետում:</w:t>
      </w:r>
      <w:r w:rsidRPr="00A677EA">
        <w:rPr>
          <w:rFonts w:ascii="GHEA Grapalat" w:hAnsi="GHEA Grapalat"/>
          <w:lang w:val="en-US"/>
        </w:rPr>
        <w:br w:type="page"/>
      </w:r>
    </w:p>
    <w:p w14:paraId="1E2580C8" w14:textId="77777777" w:rsidR="006747C8" w:rsidRPr="00A677EA" w:rsidRDefault="006747C8" w:rsidP="00576DCA">
      <w:pPr>
        <w:shd w:val="clear" w:color="auto" w:fill="FFFFFF"/>
        <w:spacing w:after="120"/>
        <w:ind w:firstLine="567"/>
        <w:jc w:val="both"/>
        <w:rPr>
          <w:rFonts w:ascii="GHEA Grapalat" w:hAnsi="GHEA Grapalat"/>
          <w:lang w:val="en-US"/>
        </w:rPr>
      </w:pPr>
      <w:r w:rsidRPr="00A677EA">
        <w:rPr>
          <w:rFonts w:ascii="GHEA Grapalat" w:hAnsi="GHEA Grapalat"/>
          <w:b/>
          <w:lang w:val="en-US"/>
        </w:rPr>
        <w:lastRenderedPageBreak/>
        <w:t>265.</w:t>
      </w:r>
      <w:r w:rsidRPr="00A677EA">
        <w:rPr>
          <w:rFonts w:ascii="Calibri" w:hAnsi="Calibri"/>
          <w:lang w:val="en-US"/>
        </w:rPr>
        <w:t> </w:t>
      </w:r>
      <w:r w:rsidRPr="00A677EA">
        <w:rPr>
          <w:rFonts w:ascii="GHEA Grapalat" w:hAnsi="GHEA Grapalat"/>
          <w:lang w:val="en-US"/>
        </w:rPr>
        <w:t xml:space="preserve">Երկաթբետոնե տարրերի համար, որոնց վրա ազդում են միայն </w:t>
      </w:r>
      <w:r w:rsidRPr="00A677EA">
        <w:rPr>
          <w:rFonts w:ascii="GHEA Grapalat" w:hAnsi="GHEA Grapalat"/>
          <w:iCs/>
          <w:lang w:val="en-US"/>
        </w:rPr>
        <w:t>երկու ուղղություններով</w:t>
      </w:r>
      <w:r w:rsidRPr="00A677EA">
        <w:rPr>
          <w:rFonts w:ascii="GHEA Grapalat" w:hAnsi="GHEA Grapalat"/>
          <w:i/>
          <w:sz w:val="24"/>
          <w:lang w:val="en-US"/>
        </w:rPr>
        <w:t xml:space="preserve"> M</w:t>
      </w:r>
      <w:r w:rsidRPr="00A677EA">
        <w:rPr>
          <w:rFonts w:ascii="GHEA Grapalat" w:hAnsi="GHEA Grapalat"/>
          <w:i/>
          <w:sz w:val="28"/>
          <w:vertAlign w:val="subscript"/>
          <w:lang w:val="en-US"/>
        </w:rPr>
        <w:t>x</w:t>
      </w:r>
      <w:r w:rsidRPr="00A677EA">
        <w:rPr>
          <w:rFonts w:ascii="Calibri" w:hAnsi="Calibri" w:cs="Calibri"/>
          <w:lang w:val="en-US"/>
        </w:rPr>
        <w:t> </w:t>
      </w:r>
      <w:r w:rsidRPr="00A677EA">
        <w:rPr>
          <w:rFonts w:ascii="GHEA Grapalat" w:hAnsi="GHEA Grapalat"/>
          <w:lang w:val="en-US"/>
        </w:rPr>
        <w:t xml:space="preserve"> և</w:t>
      </w:r>
      <w:r w:rsidRPr="00A677EA">
        <w:rPr>
          <w:rFonts w:ascii="GHEA Grapalat" w:hAnsi="GHEA Grapalat"/>
          <w:i/>
          <w:iCs/>
          <w:lang w:val="en-US"/>
        </w:rPr>
        <w:t xml:space="preserve"> </w:t>
      </w:r>
      <w:r w:rsidRPr="00A677EA">
        <w:rPr>
          <w:rFonts w:ascii="GHEA Grapalat" w:hAnsi="GHEA Grapalat"/>
          <w:i/>
          <w:sz w:val="24"/>
          <w:lang w:val="en-US"/>
        </w:rPr>
        <w:t>M</w:t>
      </w:r>
      <w:r w:rsidRPr="00A677EA">
        <w:rPr>
          <w:rFonts w:ascii="GHEA Grapalat" w:hAnsi="GHEA Grapalat"/>
          <w:i/>
          <w:sz w:val="28"/>
          <w:vertAlign w:val="subscript"/>
          <w:lang w:val="en-US"/>
        </w:rPr>
        <w:t>y</w:t>
      </w:r>
      <w:r w:rsidRPr="00A677EA">
        <w:rPr>
          <w:rFonts w:ascii="GHEA Grapalat" w:hAnsi="GHEA Grapalat"/>
          <w:iCs/>
          <w:lang w:val="en-US"/>
        </w:rPr>
        <w:t xml:space="preserve"> ծռող մոմենտներ (շեղ ծռում), </w:t>
      </w:r>
      <w:r w:rsidRPr="00A677EA">
        <w:rPr>
          <w:rFonts w:ascii="GHEA Grapalat" w:hAnsi="GHEA Grapalat"/>
          <w:lang w:val="en-US"/>
        </w:rPr>
        <w:t xml:space="preserve">(73) բանաձևում ընդունվում է </w:t>
      </w:r>
      <w:r w:rsidRPr="00A677EA">
        <w:rPr>
          <w:rFonts w:ascii="GHEA Grapalat" w:hAnsi="GHEA Grapalat"/>
          <w:i/>
          <w:sz w:val="24"/>
          <w:lang w:val="en-US"/>
        </w:rPr>
        <w:t>N</w:t>
      </w:r>
      <w:r w:rsidRPr="00A677EA">
        <w:rPr>
          <w:rFonts w:ascii="GHEA Grapalat" w:hAnsi="GHEA Grapalat"/>
          <w:lang w:val="en-US"/>
        </w:rPr>
        <w:t xml:space="preserve"> = 0:</w:t>
      </w:r>
    </w:p>
    <w:p w14:paraId="1FCA325A" w14:textId="77777777" w:rsidR="006747C8" w:rsidRPr="00A677EA" w:rsidRDefault="006747C8" w:rsidP="00576DCA">
      <w:pPr>
        <w:shd w:val="clear" w:color="auto" w:fill="FFFFFF"/>
        <w:spacing w:after="120"/>
        <w:ind w:firstLine="567"/>
        <w:jc w:val="both"/>
        <w:rPr>
          <w:rFonts w:ascii="GHEA Grapalat" w:hAnsi="GHEA Grapalat"/>
          <w:lang w:val="en-US"/>
        </w:rPr>
      </w:pPr>
      <w:r w:rsidRPr="00A677EA">
        <w:rPr>
          <w:rFonts w:ascii="GHEA Grapalat" w:hAnsi="GHEA Grapalat"/>
          <w:b/>
          <w:lang w:val="en-US"/>
        </w:rPr>
        <w:t>266.</w:t>
      </w:r>
      <w:r w:rsidRPr="00A677EA">
        <w:rPr>
          <w:rFonts w:ascii="Calibri" w:hAnsi="Calibri"/>
          <w:lang w:val="en-US"/>
        </w:rPr>
        <w:t> </w:t>
      </w:r>
      <w:r w:rsidRPr="00A677EA">
        <w:rPr>
          <w:rFonts w:ascii="GHEA Grapalat" w:hAnsi="GHEA Grapalat"/>
          <w:lang w:val="en-US"/>
        </w:rPr>
        <w:t xml:space="preserve">Լայնական հատվածքի համաչափության հարթությունում արտակենտրոն սեղմված երկաթբետոնե տարրերի համար և </w:t>
      </w:r>
      <w:r w:rsidRPr="00A677EA">
        <w:rPr>
          <w:rFonts w:ascii="GHEA Grapalat" w:hAnsi="GHEA Grapalat"/>
          <w:i/>
          <w:sz w:val="24"/>
          <w:lang w:val="hy-AM"/>
        </w:rPr>
        <w:t>X</w:t>
      </w:r>
      <w:r w:rsidRPr="00A677EA">
        <w:rPr>
          <w:rFonts w:ascii="GHEA Grapalat" w:hAnsi="GHEA Grapalat"/>
          <w:position w:val="-4"/>
          <w:lang w:val="en-US"/>
        </w:rPr>
        <w:t xml:space="preserve"> </w:t>
      </w:r>
      <w:r w:rsidRPr="00A677EA">
        <w:rPr>
          <w:rFonts w:ascii="GHEA Grapalat" w:hAnsi="GHEA Grapalat"/>
          <w:lang w:val="en-US"/>
        </w:rPr>
        <w:t>առանցքի այդ հարթությունում տեղաբաշխման պարագայում (71)</w:t>
      </w:r>
      <w:r w:rsidR="00B216FF">
        <w:rPr>
          <w:rFonts w:ascii="GHEA Grapalat" w:hAnsi="GHEA Grapalat"/>
          <w:lang w:val="en-US"/>
        </w:rPr>
        <w:t>-ից մինչև</w:t>
      </w:r>
      <w:r w:rsidRPr="00A677EA">
        <w:rPr>
          <w:rFonts w:ascii="Calibri" w:hAnsi="Calibri"/>
          <w:lang w:val="en-US"/>
        </w:rPr>
        <w:t> </w:t>
      </w:r>
      <w:r w:rsidRPr="00A677EA">
        <w:rPr>
          <w:rFonts w:ascii="GHEA Grapalat" w:hAnsi="GHEA Grapalat"/>
          <w:lang w:val="en-US"/>
        </w:rPr>
        <w:t>(73) բանաձև</w:t>
      </w:r>
      <w:r w:rsidRPr="00A677EA">
        <w:rPr>
          <w:rFonts w:ascii="GHEA Grapalat" w:hAnsi="GHEA Grapalat"/>
        </w:rPr>
        <w:t>երում</w:t>
      </w:r>
      <w:r w:rsidRPr="00A677EA">
        <w:rPr>
          <w:rFonts w:ascii="GHEA Grapalat" w:hAnsi="GHEA Grapalat"/>
          <w:lang w:val="en-US"/>
        </w:rPr>
        <w:t xml:space="preserve"> ընդունվում է </w:t>
      </w:r>
      <w:r w:rsidRPr="00A677EA">
        <w:rPr>
          <w:rFonts w:ascii="GHEA Grapalat" w:hAnsi="GHEA Grapalat"/>
          <w:i/>
          <w:sz w:val="24"/>
          <w:lang w:val="en-US"/>
        </w:rPr>
        <w:t>M</w:t>
      </w:r>
      <w:r w:rsidRPr="00A677EA">
        <w:rPr>
          <w:rFonts w:ascii="GHEA Grapalat" w:hAnsi="GHEA Grapalat"/>
          <w:i/>
          <w:sz w:val="28"/>
          <w:vertAlign w:val="subscript"/>
          <w:lang w:val="en-US"/>
        </w:rPr>
        <w:t>y</w:t>
      </w:r>
      <w:r w:rsidRPr="00A677EA">
        <w:rPr>
          <w:rFonts w:ascii="GHEA Grapalat" w:hAnsi="GHEA Grapalat"/>
          <w:lang w:val="en-US"/>
        </w:rPr>
        <w:t xml:space="preserve"> = 0 և </w:t>
      </w:r>
      <w:r w:rsidRPr="00A677EA">
        <w:rPr>
          <w:rFonts w:ascii="GHEA Grapalat" w:hAnsi="GHEA Grapalat"/>
          <w:i/>
          <w:sz w:val="24"/>
          <w:lang w:val="en-US"/>
        </w:rPr>
        <w:t>D</w:t>
      </w:r>
      <w:r w:rsidRPr="00A677EA">
        <w:rPr>
          <w:rFonts w:ascii="GHEA Grapalat" w:hAnsi="GHEA Grapalat"/>
          <w:sz w:val="28"/>
          <w:vertAlign w:val="subscript"/>
          <w:lang w:val="en-US"/>
        </w:rPr>
        <w:t>12</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i/>
          <w:sz w:val="24"/>
          <w:lang w:val="en-US"/>
        </w:rPr>
        <w:t>D</w:t>
      </w:r>
      <w:r w:rsidRPr="00A677EA">
        <w:rPr>
          <w:rFonts w:ascii="GHEA Grapalat" w:hAnsi="GHEA Grapalat"/>
          <w:sz w:val="28"/>
          <w:vertAlign w:val="subscript"/>
          <w:lang w:val="en-US"/>
        </w:rPr>
        <w:t>22</w:t>
      </w:r>
      <w:r w:rsidRPr="00A677EA">
        <w:rPr>
          <w:rFonts w:ascii="Calibri" w:hAnsi="Calibri"/>
          <w:sz w:val="28"/>
          <w:vertAlign w:val="subscript"/>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i/>
          <w:sz w:val="24"/>
          <w:lang w:val="en-US"/>
        </w:rPr>
        <w:t>D</w:t>
      </w:r>
      <w:r w:rsidRPr="00A677EA">
        <w:rPr>
          <w:rFonts w:ascii="GHEA Grapalat" w:hAnsi="GHEA Grapalat"/>
          <w:sz w:val="28"/>
          <w:vertAlign w:val="subscript"/>
          <w:lang w:val="en-US"/>
        </w:rPr>
        <w:t>23</w:t>
      </w:r>
      <w:r w:rsidRPr="00A677EA">
        <w:rPr>
          <w:rFonts w:ascii="Calibri" w:hAnsi="Calibri"/>
          <w:sz w:val="28"/>
          <w:vertAlign w:val="subscript"/>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lang w:val="en-US"/>
        </w:rPr>
        <w:t>0: Այդ դեպքում հավասարակշռության հավասարումները ունեն հետևյալ տեսքը՝</w:t>
      </w:r>
    </w:p>
    <w:p w14:paraId="2AFA7B4A" w14:textId="77777777" w:rsidR="006747C8" w:rsidRPr="00A677EA" w:rsidRDefault="006747C8" w:rsidP="00576DCA">
      <w:pPr>
        <w:shd w:val="clear" w:color="auto" w:fill="FFFFFF"/>
        <w:tabs>
          <w:tab w:val="left" w:pos="3969"/>
          <w:tab w:val="left" w:pos="8647"/>
        </w:tabs>
        <w:spacing w:before="120"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2"/>
        </w:rPr>
        <w:object w:dxaOrig="2380" w:dyaOrig="720" w14:anchorId="79C7BAB4">
          <v:shape id="_x0000_i1057" type="#_x0000_t75" style="width:114pt;height:33.75pt" o:ole="" o:preferrelative="f">
            <v:imagedata r:id="rId97" o:title=""/>
          </v:shape>
          <o:OLEObject Type="Embed" ProgID="Equation.DSMT4" ShapeID="_x0000_i1057" DrawAspect="Content" ObjectID="_1672484797" r:id="rId98"/>
        </w:object>
      </w:r>
      <w:r w:rsidRPr="00A677EA">
        <w:rPr>
          <w:rFonts w:ascii="GHEA Grapalat" w:hAnsi="GHEA Grapalat"/>
          <w:lang w:val="en-US"/>
        </w:rPr>
        <w:t>,</w:t>
      </w:r>
      <w:r w:rsidRPr="00A677EA">
        <w:rPr>
          <w:rFonts w:ascii="GHEA Grapalat" w:hAnsi="GHEA Grapalat"/>
          <w:lang w:val="en-US"/>
        </w:rPr>
        <w:tab/>
        <w:t>(80)</w:t>
      </w:r>
    </w:p>
    <w:p w14:paraId="6658A27E" w14:textId="77777777" w:rsidR="006747C8" w:rsidRPr="00A677EA" w:rsidRDefault="006747C8" w:rsidP="00576DCA">
      <w:pPr>
        <w:shd w:val="clear" w:color="auto" w:fill="FFFFFF"/>
        <w:tabs>
          <w:tab w:val="left" w:pos="3969"/>
          <w:tab w:val="left" w:pos="8647"/>
        </w:tabs>
        <w:spacing w:before="120"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2"/>
        </w:rPr>
        <w:object w:dxaOrig="2320" w:dyaOrig="720" w14:anchorId="7E528525">
          <v:shape id="_x0000_i1058" type="#_x0000_t75" style="width:114pt;height:33.75pt" o:ole="" o:preferrelative="f">
            <v:imagedata r:id="rId99" o:title=""/>
          </v:shape>
          <o:OLEObject Type="Embed" ProgID="Equation.DSMT4" ShapeID="_x0000_i1058" DrawAspect="Content" ObjectID="_1672484798" r:id="rId100"/>
        </w:object>
      </w:r>
      <w:r w:rsidRPr="00A677EA">
        <w:rPr>
          <w:rFonts w:ascii="GHEA Grapalat" w:hAnsi="GHEA Grapalat"/>
          <w:lang w:val="en-US"/>
        </w:rPr>
        <w:t>:</w:t>
      </w:r>
      <w:r w:rsidRPr="00A677EA">
        <w:rPr>
          <w:rFonts w:ascii="GHEA Grapalat" w:hAnsi="GHEA Grapalat"/>
          <w:lang w:val="en-US"/>
        </w:rPr>
        <w:tab/>
        <w:t>(81)</w:t>
      </w:r>
    </w:p>
    <w:p w14:paraId="715EA917" w14:textId="77777777" w:rsidR="006747C8" w:rsidRPr="00A677EA" w:rsidRDefault="006747C8" w:rsidP="00576DCA">
      <w:pPr>
        <w:shd w:val="clear" w:color="auto" w:fill="FFFFFF"/>
        <w:spacing w:after="120"/>
        <w:ind w:firstLine="567"/>
        <w:jc w:val="both"/>
        <w:rPr>
          <w:rFonts w:ascii="GHEA Grapalat" w:hAnsi="GHEA Grapalat"/>
          <w:lang w:val="en-US"/>
        </w:rPr>
      </w:pPr>
      <w:bookmarkStart w:id="52" w:name="PO0000596"/>
      <w:r w:rsidRPr="00A677EA">
        <w:rPr>
          <w:rFonts w:ascii="GHEA Grapalat" w:hAnsi="GHEA Grapalat"/>
          <w:b/>
          <w:lang w:val="en-US"/>
        </w:rPr>
        <w:t>267.</w:t>
      </w:r>
      <w:r w:rsidRPr="00A677EA">
        <w:rPr>
          <w:rFonts w:ascii="Calibri" w:hAnsi="Calibri"/>
          <w:lang w:val="en-US"/>
        </w:rPr>
        <w:t> </w:t>
      </w:r>
      <w:r w:rsidRPr="00A677EA">
        <w:rPr>
          <w:rFonts w:ascii="GHEA Grapalat" w:hAnsi="GHEA Grapalat"/>
          <w:lang w:val="en-US"/>
        </w:rPr>
        <w:t xml:space="preserve">Լայնական հատվածքի համաչափության հարթությունում ծռված երկաթբետոնե տարրերի համար և </w:t>
      </w:r>
      <w:r w:rsidRPr="00A677EA">
        <w:rPr>
          <w:rFonts w:ascii="GHEA Grapalat" w:hAnsi="GHEA Grapalat"/>
          <w:i/>
          <w:sz w:val="24"/>
          <w:lang w:val="hy-AM"/>
        </w:rPr>
        <w:t>X</w:t>
      </w:r>
      <w:r w:rsidRPr="00A677EA">
        <w:rPr>
          <w:rFonts w:ascii="GHEA Grapalat" w:hAnsi="GHEA Grapalat"/>
          <w:position w:val="-4"/>
          <w:lang w:val="en-US"/>
        </w:rPr>
        <w:t xml:space="preserve"> </w:t>
      </w:r>
      <w:r w:rsidRPr="00A677EA">
        <w:rPr>
          <w:rFonts w:ascii="GHEA Grapalat" w:hAnsi="GHEA Grapalat"/>
          <w:lang w:val="en-US"/>
        </w:rPr>
        <w:t>առանցքի այդ հարթությունում տեղաբաշխման պարագայում (71)</w:t>
      </w:r>
      <w:r w:rsidRPr="00A677EA">
        <w:rPr>
          <w:rFonts w:ascii="Calibri" w:hAnsi="Calibri"/>
          <w:lang w:val="en-US"/>
        </w:rPr>
        <w:t> </w:t>
      </w:r>
      <w:r w:rsidRPr="00A677EA">
        <w:rPr>
          <w:rFonts w:ascii="GHEA Grapalat" w:hAnsi="GHEA Grapalat"/>
          <w:lang w:val="en-US"/>
        </w:rPr>
        <w:t>– (73) բանաձև</w:t>
      </w:r>
      <w:r w:rsidRPr="00A677EA">
        <w:rPr>
          <w:rFonts w:ascii="GHEA Grapalat" w:hAnsi="GHEA Grapalat"/>
        </w:rPr>
        <w:t>երում</w:t>
      </w:r>
      <w:r w:rsidRPr="00A677EA">
        <w:rPr>
          <w:rFonts w:ascii="GHEA Grapalat" w:hAnsi="GHEA Grapalat"/>
          <w:lang w:val="en-US"/>
        </w:rPr>
        <w:t xml:space="preserve"> ընդունվում է </w:t>
      </w:r>
      <w:r w:rsidRPr="00A677EA">
        <w:rPr>
          <w:rFonts w:ascii="GHEA Grapalat" w:hAnsi="GHEA Grapalat"/>
          <w:i/>
          <w:sz w:val="24"/>
          <w:lang w:val="hy-AM"/>
        </w:rPr>
        <w:t>N</w:t>
      </w:r>
      <w:r w:rsidRPr="00A677EA">
        <w:rPr>
          <w:rFonts w:ascii="Calibri" w:hAnsi="Calibri"/>
          <w:lang w:val="hy-AM"/>
        </w:rPr>
        <w:t> </w:t>
      </w:r>
      <w:r w:rsidRPr="00A677EA">
        <w:rPr>
          <w:rFonts w:ascii="GHEA Grapalat" w:hAnsi="GHEA Grapalat"/>
          <w:lang w:val="hy-AM"/>
        </w:rPr>
        <w:t>=</w:t>
      </w:r>
      <w:r w:rsidRPr="00A677EA">
        <w:rPr>
          <w:rFonts w:ascii="Calibri" w:hAnsi="Calibri"/>
          <w:lang w:val="hy-AM"/>
        </w:rPr>
        <w:t> </w:t>
      </w:r>
      <w:r w:rsidRPr="00A677EA">
        <w:rPr>
          <w:rFonts w:ascii="GHEA Grapalat" w:hAnsi="GHEA Grapalat"/>
          <w:lang w:val="hy-AM"/>
        </w:rPr>
        <w:t>0</w:t>
      </w:r>
      <w:r w:rsidRPr="00A677EA">
        <w:rPr>
          <w:rFonts w:ascii="GHEA Grapalat" w:hAnsi="GHEA Grapalat"/>
          <w:lang w:val="en-US"/>
        </w:rPr>
        <w:t xml:space="preserve">, </w:t>
      </w:r>
      <w:r w:rsidRPr="00A677EA">
        <w:rPr>
          <w:rFonts w:ascii="GHEA Grapalat" w:hAnsi="GHEA Grapalat"/>
          <w:i/>
          <w:sz w:val="24"/>
          <w:lang w:val="en-US"/>
        </w:rPr>
        <w:t>M</w:t>
      </w:r>
      <w:r w:rsidRPr="00A677EA">
        <w:rPr>
          <w:rFonts w:ascii="GHEA Grapalat" w:hAnsi="GHEA Grapalat"/>
          <w:i/>
          <w:sz w:val="28"/>
          <w:vertAlign w:val="subscript"/>
          <w:lang w:val="en-US"/>
        </w:rPr>
        <w:t>y</w:t>
      </w:r>
      <w:r w:rsidRPr="00A677EA">
        <w:rPr>
          <w:rFonts w:ascii="GHEA Grapalat" w:hAnsi="GHEA Grapalat"/>
          <w:lang w:val="en-US"/>
        </w:rPr>
        <w:t> =</w:t>
      </w:r>
      <w:r w:rsidRPr="00A677EA">
        <w:rPr>
          <w:rFonts w:ascii="Calibri" w:hAnsi="Calibri"/>
          <w:lang w:val="en-US"/>
        </w:rPr>
        <w:t> </w:t>
      </w:r>
      <w:r w:rsidRPr="00A677EA">
        <w:rPr>
          <w:rFonts w:ascii="GHEA Grapalat" w:hAnsi="GHEA Grapalat"/>
          <w:lang w:val="en-US"/>
        </w:rPr>
        <w:t xml:space="preserve">0 և </w:t>
      </w:r>
      <w:r w:rsidRPr="00A677EA">
        <w:rPr>
          <w:rFonts w:ascii="GHEA Grapalat" w:hAnsi="GHEA Grapalat"/>
          <w:i/>
          <w:sz w:val="24"/>
          <w:lang w:val="en-US"/>
        </w:rPr>
        <w:t>D</w:t>
      </w:r>
      <w:r w:rsidRPr="00A677EA">
        <w:rPr>
          <w:rFonts w:ascii="GHEA Grapalat" w:hAnsi="GHEA Grapalat"/>
          <w:sz w:val="28"/>
          <w:vertAlign w:val="subscript"/>
          <w:lang w:val="en-US"/>
        </w:rPr>
        <w:t>12</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i/>
          <w:sz w:val="24"/>
          <w:lang w:val="en-US"/>
        </w:rPr>
        <w:t>D</w:t>
      </w:r>
      <w:r w:rsidRPr="00A677EA">
        <w:rPr>
          <w:rFonts w:ascii="GHEA Grapalat" w:hAnsi="GHEA Grapalat"/>
          <w:sz w:val="28"/>
          <w:vertAlign w:val="subscript"/>
          <w:lang w:val="en-US"/>
        </w:rPr>
        <w:t>22</w:t>
      </w:r>
      <w:r w:rsidRPr="00A677EA">
        <w:rPr>
          <w:rFonts w:ascii="Calibri" w:hAnsi="Calibri"/>
          <w:sz w:val="28"/>
          <w:vertAlign w:val="subscript"/>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i/>
          <w:sz w:val="24"/>
          <w:lang w:val="en-US"/>
        </w:rPr>
        <w:t>D</w:t>
      </w:r>
      <w:r w:rsidRPr="00A677EA">
        <w:rPr>
          <w:rFonts w:ascii="GHEA Grapalat" w:hAnsi="GHEA Grapalat"/>
          <w:sz w:val="28"/>
          <w:vertAlign w:val="subscript"/>
          <w:lang w:val="en-US"/>
        </w:rPr>
        <w:t>23</w:t>
      </w:r>
      <w:r w:rsidRPr="00A677EA">
        <w:rPr>
          <w:rFonts w:ascii="Calibri" w:hAnsi="Calibri"/>
          <w:sz w:val="28"/>
          <w:vertAlign w:val="subscript"/>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lang w:val="en-US"/>
        </w:rPr>
        <w:t>0: Այդ դեպքում հավասարակշռության հավասարումները ունեն հետևյալ տեսքը՝</w:t>
      </w:r>
    </w:p>
    <w:p w14:paraId="5789D815" w14:textId="77777777" w:rsidR="006747C8" w:rsidRPr="00A677EA" w:rsidRDefault="006747C8" w:rsidP="00576DCA">
      <w:pPr>
        <w:shd w:val="clear" w:color="auto" w:fill="FFFFFF"/>
        <w:tabs>
          <w:tab w:val="left" w:pos="3969"/>
          <w:tab w:val="left" w:pos="8647"/>
        </w:tabs>
        <w:spacing w:before="120"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2"/>
        </w:rPr>
        <w:object w:dxaOrig="2380" w:dyaOrig="720" w14:anchorId="3ECAE317">
          <v:shape id="_x0000_i1059" type="#_x0000_t75" style="width:114pt;height:33.75pt" o:ole="" o:preferrelative="f">
            <v:imagedata r:id="rId101" o:title=""/>
          </v:shape>
          <o:OLEObject Type="Embed" ProgID="Equation.DSMT4" ShapeID="_x0000_i1059" DrawAspect="Content" ObjectID="_1672484799" r:id="rId102"/>
        </w:object>
      </w:r>
      <w:r w:rsidRPr="00A677EA">
        <w:rPr>
          <w:rFonts w:ascii="GHEA Grapalat" w:hAnsi="GHEA Grapalat"/>
          <w:lang w:val="en-US"/>
        </w:rPr>
        <w:t>,</w:t>
      </w:r>
      <w:r w:rsidRPr="00A677EA">
        <w:rPr>
          <w:rFonts w:ascii="GHEA Grapalat" w:hAnsi="GHEA Grapalat"/>
          <w:lang w:val="en-US"/>
        </w:rPr>
        <w:tab/>
        <w:t>(82)</w:t>
      </w:r>
    </w:p>
    <w:p w14:paraId="5E3379DD" w14:textId="77777777" w:rsidR="006747C8" w:rsidRPr="00A677EA" w:rsidRDefault="006747C8" w:rsidP="00576DCA">
      <w:pPr>
        <w:shd w:val="clear" w:color="auto" w:fill="FFFFFF"/>
        <w:tabs>
          <w:tab w:val="left" w:pos="3969"/>
          <w:tab w:val="left" w:pos="8647"/>
        </w:tabs>
        <w:spacing w:before="120"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2"/>
        </w:rPr>
        <w:object w:dxaOrig="2260" w:dyaOrig="720" w14:anchorId="0876AC92">
          <v:shape id="_x0000_i1060" type="#_x0000_t75" style="width:114pt;height:33.75pt" o:ole="" o:preferrelative="f">
            <v:imagedata r:id="rId103" o:title=""/>
          </v:shape>
          <o:OLEObject Type="Embed" ProgID="Equation.DSMT4" ShapeID="_x0000_i1060" DrawAspect="Content" ObjectID="_1672484800" r:id="rId104"/>
        </w:object>
      </w:r>
      <w:r w:rsidRPr="00A677EA">
        <w:rPr>
          <w:rFonts w:ascii="GHEA Grapalat" w:hAnsi="GHEA Grapalat"/>
          <w:lang w:val="en-US"/>
        </w:rPr>
        <w:t>:</w:t>
      </w:r>
      <w:r w:rsidRPr="00A677EA">
        <w:rPr>
          <w:rFonts w:ascii="GHEA Grapalat" w:hAnsi="GHEA Grapalat"/>
          <w:lang w:val="en-US"/>
        </w:rPr>
        <w:tab/>
        <w:t>(83)</w:t>
      </w:r>
    </w:p>
    <w:bookmarkEnd w:id="52"/>
    <w:p w14:paraId="77D70420" w14:textId="77777777" w:rsidR="006747C8" w:rsidRPr="00A677EA" w:rsidRDefault="006747C8" w:rsidP="00576DCA">
      <w:pPr>
        <w:shd w:val="clear" w:color="auto" w:fill="FFFFFF"/>
        <w:spacing w:after="120"/>
        <w:ind w:firstLine="567"/>
        <w:jc w:val="both"/>
        <w:rPr>
          <w:rFonts w:ascii="GHEA Grapalat" w:hAnsi="GHEA Grapalat"/>
          <w:lang w:val="en-US"/>
        </w:rPr>
      </w:pPr>
      <w:r w:rsidRPr="00A677EA">
        <w:rPr>
          <w:rFonts w:ascii="GHEA Grapalat" w:hAnsi="GHEA Grapalat"/>
          <w:b/>
          <w:lang w:val="en-US"/>
        </w:rPr>
        <w:t>268.</w:t>
      </w:r>
      <w:r w:rsidRPr="00A677EA">
        <w:rPr>
          <w:rFonts w:ascii="Calibri" w:hAnsi="Calibri" w:cs="Calibri"/>
          <w:lang w:val="en-US"/>
        </w:rPr>
        <w:t> </w:t>
      </w:r>
      <w:r w:rsidRPr="00A677EA">
        <w:rPr>
          <w:rFonts w:ascii="GHEA Grapalat" w:hAnsi="GHEA Grapalat"/>
          <w:lang w:val="en-US"/>
        </w:rPr>
        <w:t>Արտակենտրոն սեղմված բետոնե տարրերի նորմալ հատվածքների ամրության հաշվարկը տարրի լայնական հատվածքի սահմաններում երկայնական սեղմող ուժի տեղաբաշխման դեպքում իրականացվում է (69) պայմանից՝ համաձայն սույն բաժնի 263</w:t>
      </w:r>
      <w:r w:rsidRPr="00A677EA">
        <w:rPr>
          <w:rFonts w:ascii="Calibri" w:hAnsi="Calibri" w:cs="Calibri"/>
          <w:lang w:val="en-US"/>
        </w:rPr>
        <w:t> </w:t>
      </w:r>
      <w:r w:rsidRPr="00A677EA">
        <w:rPr>
          <w:rFonts w:ascii="GHEA Grapalat" w:hAnsi="GHEA Grapalat"/>
          <w:lang w:val="en-US"/>
        </w:rPr>
        <w:t>–</w:t>
      </w:r>
      <w:r w:rsidRPr="00A677EA">
        <w:rPr>
          <w:rFonts w:ascii="Calibri" w:hAnsi="Calibri" w:cs="Calibri"/>
          <w:lang w:val="en-US"/>
        </w:rPr>
        <w:t> </w:t>
      </w:r>
      <w:r w:rsidRPr="00A677EA">
        <w:rPr>
          <w:rFonts w:ascii="GHEA Grapalat" w:hAnsi="GHEA Grapalat"/>
          <w:lang w:val="en-US"/>
        </w:rPr>
        <w:t>267 կետերի ցուցումների՝ 264</w:t>
      </w:r>
      <w:r w:rsidR="00792B35" w:rsidRPr="00A677EA">
        <w:rPr>
          <w:rFonts w:ascii="GHEA Grapalat" w:hAnsi="GHEA Grapalat"/>
          <w:lang w:val="hy-AM"/>
        </w:rPr>
        <w:t>-րդ</w:t>
      </w:r>
      <w:r w:rsidRPr="00A677EA">
        <w:rPr>
          <w:rFonts w:ascii="GHEA Grapalat" w:hAnsi="GHEA Grapalat"/>
          <w:lang w:val="en-US"/>
        </w:rPr>
        <w:t xml:space="preserve"> կետի բանաձևերում, </w:t>
      </w:r>
      <w:r w:rsidRPr="00A677EA">
        <w:rPr>
          <w:rFonts w:ascii="GHEA Grapalat" w:hAnsi="GHEA Grapalat"/>
          <w:i/>
          <w:sz w:val="24"/>
          <w:lang w:val="en-US"/>
        </w:rPr>
        <w:t>D</w:t>
      </w:r>
      <w:r w:rsidRPr="00A677EA">
        <w:rPr>
          <w:rFonts w:ascii="GHEA Grapalat" w:hAnsi="GHEA Grapalat"/>
          <w:i/>
          <w:sz w:val="28"/>
          <w:vertAlign w:val="subscript"/>
          <w:lang w:val="en-US"/>
        </w:rPr>
        <w:t>i</w:t>
      </w:r>
      <w:r w:rsidRPr="00A677EA">
        <w:rPr>
          <w:rFonts w:ascii="Calibri" w:hAnsi="Calibri" w:cs="Calibri"/>
          <w:i/>
          <w:sz w:val="20"/>
          <w:vertAlign w:val="subscript"/>
          <w:lang w:val="en-US"/>
        </w:rPr>
        <w:t> </w:t>
      </w:r>
      <w:r w:rsidRPr="00A677EA">
        <w:rPr>
          <w:rFonts w:ascii="GHEA Grapalat" w:hAnsi="GHEA Grapalat"/>
          <w:i/>
          <w:sz w:val="28"/>
          <w:vertAlign w:val="subscript"/>
          <w:lang w:val="en-US"/>
        </w:rPr>
        <w:t>j</w:t>
      </w:r>
      <w:r w:rsidRPr="00A677EA">
        <w:rPr>
          <w:rFonts w:ascii="GHEA Grapalat" w:hAnsi="GHEA Grapalat"/>
          <w:lang w:val="en-US"/>
        </w:rPr>
        <w:t xml:space="preserve"> -ը որոշելու համար</w:t>
      </w:r>
      <w:r w:rsidRPr="00A677EA">
        <w:rPr>
          <w:rFonts w:ascii="GHEA Grapalat" w:hAnsi="GHEA Grapalat"/>
        </w:rPr>
        <w:t>՝</w:t>
      </w:r>
      <w:r w:rsidRPr="00A677EA">
        <w:rPr>
          <w:rFonts w:ascii="GHEA Grapalat" w:hAnsi="GHEA Grapalat"/>
          <w:lang w:val="en-US"/>
        </w:rPr>
        <w:t xml:space="preserve"> ընդունելով </w:t>
      </w:r>
      <w:r w:rsidRPr="00A677EA">
        <w:rPr>
          <w:rFonts w:ascii="GHEA Grapalat" w:hAnsi="GHEA Grapalat"/>
          <w:i/>
          <w:sz w:val="24"/>
          <w:lang w:val="en-US"/>
        </w:rPr>
        <w:t>A</w:t>
      </w:r>
      <w:r w:rsidRPr="00A677EA">
        <w:rPr>
          <w:rFonts w:ascii="GHEA Grapalat" w:hAnsi="GHEA Grapalat"/>
          <w:i/>
          <w:sz w:val="28"/>
          <w:vertAlign w:val="subscript"/>
          <w:lang w:val="en-US"/>
        </w:rPr>
        <w:t>s</w:t>
      </w:r>
      <w:r w:rsidRPr="00A677EA">
        <w:rPr>
          <w:rFonts w:ascii="Calibri" w:hAnsi="Calibri" w:cs="Calibri"/>
          <w:i/>
          <w:sz w:val="20"/>
          <w:vertAlign w:val="subscript"/>
          <w:lang w:val="en-US"/>
        </w:rPr>
        <w:t> </w:t>
      </w:r>
      <w:r w:rsidRPr="00A677EA">
        <w:rPr>
          <w:rFonts w:ascii="GHEA Grapalat" w:hAnsi="GHEA Grapalat"/>
          <w:i/>
          <w:sz w:val="28"/>
          <w:vertAlign w:val="subscript"/>
          <w:lang w:val="en-US"/>
        </w:rPr>
        <w:t>j</w:t>
      </w:r>
      <w:r w:rsidRPr="00A677EA">
        <w:rPr>
          <w:rFonts w:ascii="Calibri" w:hAnsi="Calibri" w:cs="Calibri"/>
          <w:lang w:val="en-US"/>
        </w:rPr>
        <w:t> </w:t>
      </w:r>
      <w:r w:rsidRPr="00A677EA">
        <w:rPr>
          <w:rFonts w:ascii="GHEA Grapalat" w:hAnsi="GHEA Grapalat"/>
          <w:lang w:val="en-US"/>
        </w:rPr>
        <w:t>=</w:t>
      </w:r>
      <w:r w:rsidRPr="00A677EA">
        <w:rPr>
          <w:rFonts w:ascii="Calibri" w:hAnsi="Calibri" w:cs="Calibri"/>
          <w:lang w:val="en-US"/>
        </w:rPr>
        <w:t> </w:t>
      </w:r>
      <w:r w:rsidRPr="00A677EA">
        <w:rPr>
          <w:rFonts w:ascii="GHEA Grapalat" w:hAnsi="GHEA Grapalat"/>
          <w:lang w:val="en-US"/>
        </w:rPr>
        <w:t>0:</w:t>
      </w:r>
    </w:p>
    <w:p w14:paraId="0EC62E99" w14:textId="77777777" w:rsidR="006747C8" w:rsidRPr="00A677EA" w:rsidRDefault="006747C8" w:rsidP="00576DCA">
      <w:pPr>
        <w:shd w:val="clear" w:color="auto" w:fill="FFFFFF"/>
        <w:spacing w:after="60"/>
        <w:ind w:firstLine="567"/>
        <w:jc w:val="both"/>
        <w:rPr>
          <w:rFonts w:ascii="GHEA Grapalat" w:hAnsi="GHEA Grapalat"/>
          <w:lang w:val="en-US"/>
        </w:rPr>
      </w:pPr>
      <w:r w:rsidRPr="00A677EA">
        <w:rPr>
          <w:rFonts w:ascii="GHEA Grapalat" w:hAnsi="GHEA Grapalat"/>
          <w:b/>
          <w:lang w:val="en-US"/>
        </w:rPr>
        <w:t>269.</w:t>
      </w:r>
      <w:r w:rsidRPr="00A677EA">
        <w:rPr>
          <w:rFonts w:ascii="Calibri" w:hAnsi="Calibri" w:cs="Calibri"/>
          <w:lang w:val="en-US"/>
        </w:rPr>
        <w:t> </w:t>
      </w:r>
      <w:r w:rsidRPr="00A677EA">
        <w:rPr>
          <w:rFonts w:ascii="GHEA Grapalat" w:hAnsi="GHEA Grapalat"/>
          <w:lang w:val="en-US"/>
        </w:rPr>
        <w:t>Ծռված և արտակենտրոն սեղմված բետոնե տարրերի համար, որոնցում չեն թույլատրվում ճաքեր, հաշվի է առնվում տարրի լայնական հատվածքում ձգված բետոնի աշխատանքը և հաշվարկն իրականացվում է հետևյալ պայմանից՝</w:t>
      </w:r>
    </w:p>
    <w:p w14:paraId="63F65781" w14:textId="77777777" w:rsidR="006747C8" w:rsidRPr="00A677EA" w:rsidRDefault="006747C8" w:rsidP="00576DCA">
      <w:pPr>
        <w:shd w:val="clear" w:color="auto" w:fill="FFFFFF"/>
        <w:tabs>
          <w:tab w:val="left" w:pos="4111"/>
          <w:tab w:val="left" w:pos="8647"/>
        </w:tabs>
        <w:spacing w:before="120"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sz w:val="26"/>
          <w:szCs w:val="26"/>
          <w:lang w:val="en-US"/>
        </w:rPr>
        <w:t>ε</w:t>
      </w:r>
      <w:r w:rsidRPr="00A677EA">
        <w:rPr>
          <w:rFonts w:ascii="GHEA Grapalat" w:hAnsi="GHEA Grapalat"/>
          <w:i/>
          <w:sz w:val="28"/>
          <w:vertAlign w:val="subscript"/>
          <w:lang w:val="en-US"/>
        </w:rPr>
        <w:t>bt,max</w:t>
      </w:r>
      <w:r w:rsidRPr="00A677EA">
        <w:rPr>
          <w:rFonts w:ascii="GHEA Grapalat" w:hAnsi="GHEA Grapalat"/>
          <w:lang w:val="en-US"/>
        </w:rPr>
        <w:t xml:space="preserve"> ≤ </w:t>
      </w:r>
      <w:r w:rsidRPr="00A677EA">
        <w:rPr>
          <w:rFonts w:ascii="GHEA Grapalat" w:hAnsi="GHEA Grapalat"/>
          <w:sz w:val="26"/>
          <w:szCs w:val="26"/>
          <w:lang w:val="en-US"/>
        </w:rPr>
        <w:t>ε</w:t>
      </w:r>
      <w:r w:rsidRPr="00A677EA">
        <w:rPr>
          <w:rFonts w:ascii="GHEA Grapalat" w:hAnsi="GHEA Grapalat"/>
          <w:i/>
          <w:sz w:val="28"/>
          <w:vertAlign w:val="subscript"/>
          <w:lang w:val="en-US"/>
        </w:rPr>
        <w:t>bt,ult</w:t>
      </w:r>
      <w:r w:rsidRPr="00A677EA">
        <w:rPr>
          <w:rFonts w:ascii="Calibri" w:hAnsi="Calibri" w:cs="Calibri"/>
          <w:lang w:val="en-US"/>
        </w:rPr>
        <w:t> </w:t>
      </w:r>
      <w:r w:rsidRPr="00A677EA">
        <w:rPr>
          <w:rFonts w:ascii="GHEA Grapalat" w:hAnsi="GHEA Grapalat"/>
          <w:lang w:val="en-US"/>
        </w:rPr>
        <w:t>,</w:t>
      </w:r>
      <w:r w:rsidRPr="00A677EA">
        <w:rPr>
          <w:rFonts w:ascii="GHEA Grapalat" w:hAnsi="GHEA Grapalat"/>
          <w:lang w:val="en-US"/>
        </w:rPr>
        <w:tab/>
        <w:t>(84)</w:t>
      </w:r>
    </w:p>
    <w:p w14:paraId="7C87EB57" w14:textId="77777777" w:rsidR="006747C8" w:rsidRPr="00A677EA" w:rsidRDefault="006747C8" w:rsidP="00576DCA">
      <w:pPr>
        <w:shd w:val="clear" w:color="auto" w:fill="FFFFFF"/>
        <w:spacing w:after="0"/>
        <w:ind w:left="567" w:hanging="567"/>
        <w:jc w:val="both"/>
        <w:rPr>
          <w:rFonts w:ascii="GHEA Grapalat" w:hAnsi="GHEA Grapalat"/>
          <w:iCs/>
          <w:lang w:val="en-US"/>
        </w:rPr>
      </w:pPr>
      <w:r w:rsidRPr="00A677EA">
        <w:rPr>
          <w:rFonts w:ascii="GHEA Grapalat" w:hAnsi="GHEA Grapalat"/>
          <w:lang w:val="en-US"/>
        </w:rPr>
        <w:t xml:space="preserve">որտեղ` </w:t>
      </w:r>
      <w:r w:rsidRPr="00A677EA">
        <w:rPr>
          <w:rFonts w:ascii="GHEA Grapalat" w:hAnsi="GHEA Grapalat"/>
          <w:sz w:val="26"/>
          <w:szCs w:val="26"/>
          <w:lang w:val="en-US"/>
        </w:rPr>
        <w:t>ε</w:t>
      </w:r>
      <w:r w:rsidRPr="00A677EA">
        <w:rPr>
          <w:rFonts w:ascii="GHEA Grapalat" w:hAnsi="GHEA Grapalat"/>
          <w:i/>
          <w:sz w:val="28"/>
          <w:vertAlign w:val="subscript"/>
          <w:lang w:val="en-US"/>
        </w:rPr>
        <w:t>bt,max</w:t>
      </w:r>
      <w:r w:rsidRPr="00A677EA">
        <w:rPr>
          <w:rFonts w:ascii="GHEA Grapalat" w:hAnsi="GHEA Grapalat"/>
          <w:iCs/>
          <w:lang w:val="en-US"/>
        </w:rPr>
        <w:t xml:space="preserve"> </w:t>
      </w:r>
      <w:r w:rsidRPr="00A677EA">
        <w:rPr>
          <w:rFonts w:ascii="GHEA Grapalat" w:hAnsi="GHEA Grapalat"/>
          <w:lang w:val="en-US"/>
        </w:rPr>
        <w:t>–</w:t>
      </w:r>
      <w:r w:rsidRPr="00A677EA">
        <w:rPr>
          <w:rFonts w:ascii="GHEA Grapalat" w:hAnsi="GHEA Grapalat"/>
          <w:iCs/>
          <w:lang w:val="en-US"/>
        </w:rPr>
        <w:t xml:space="preserve"> արտաքին բեռնվածքի ազդեցությունից տարրի նորմալ հատվածքում բետոնի առավել ձգված թելիկի հարաբերական դեֆորմացիան է, որն որոշվում է համաձայն սույն բաժնի 264</w:t>
      </w:r>
      <w:r w:rsidR="00792B35" w:rsidRPr="00A677EA">
        <w:rPr>
          <w:rFonts w:ascii="GHEA Grapalat" w:hAnsi="GHEA Grapalat"/>
          <w:iCs/>
          <w:lang w:val="hy-AM"/>
        </w:rPr>
        <w:t xml:space="preserve">-ից մինչև </w:t>
      </w:r>
      <w:r w:rsidRPr="00A677EA">
        <w:rPr>
          <w:rFonts w:ascii="GHEA Grapalat" w:hAnsi="GHEA Grapalat"/>
          <w:iCs/>
          <w:lang w:val="en-US"/>
        </w:rPr>
        <w:t>267</w:t>
      </w:r>
      <w:r w:rsidR="00792B35" w:rsidRPr="00A677EA">
        <w:rPr>
          <w:rFonts w:ascii="GHEA Grapalat" w:hAnsi="GHEA Grapalat"/>
          <w:iCs/>
          <w:lang w:val="hy-AM"/>
        </w:rPr>
        <w:t>-րդ</w:t>
      </w:r>
      <w:r w:rsidRPr="00A677EA">
        <w:rPr>
          <w:rFonts w:ascii="GHEA Grapalat" w:hAnsi="GHEA Grapalat"/>
          <w:iCs/>
          <w:lang w:val="en-US"/>
        </w:rPr>
        <w:t xml:space="preserve"> </w:t>
      </w:r>
      <w:r w:rsidRPr="00A677EA">
        <w:rPr>
          <w:rFonts w:ascii="GHEA Grapalat" w:hAnsi="GHEA Grapalat"/>
          <w:iCs/>
          <w:lang w:val="hy-AM"/>
        </w:rPr>
        <w:t>կետեր</w:t>
      </w:r>
      <w:r w:rsidRPr="00A677EA">
        <w:rPr>
          <w:rFonts w:ascii="GHEA Grapalat" w:hAnsi="GHEA Grapalat"/>
          <w:iCs/>
          <w:lang w:val="en-US"/>
        </w:rPr>
        <w:t>ի:</w:t>
      </w:r>
    </w:p>
    <w:p w14:paraId="055C7600" w14:textId="77777777" w:rsidR="006747C8" w:rsidRPr="00A677EA" w:rsidRDefault="006747C8" w:rsidP="00576DCA">
      <w:pPr>
        <w:shd w:val="clear" w:color="auto" w:fill="FFFFFF"/>
        <w:spacing w:after="120"/>
        <w:ind w:left="567"/>
        <w:jc w:val="both"/>
        <w:rPr>
          <w:rFonts w:ascii="GHEA Grapalat" w:hAnsi="GHEA Grapalat"/>
          <w:iCs/>
          <w:lang w:val="en-US"/>
        </w:rPr>
      </w:pPr>
      <w:r w:rsidRPr="00A677EA">
        <w:rPr>
          <w:rFonts w:ascii="GHEA Grapalat" w:hAnsi="GHEA Grapalat"/>
          <w:sz w:val="26"/>
          <w:szCs w:val="26"/>
          <w:lang w:val="en-US"/>
        </w:rPr>
        <w:t>ε</w:t>
      </w:r>
      <w:r w:rsidRPr="00A677EA">
        <w:rPr>
          <w:rFonts w:ascii="GHEA Grapalat" w:hAnsi="GHEA Grapalat"/>
          <w:i/>
          <w:sz w:val="28"/>
          <w:vertAlign w:val="subscript"/>
          <w:lang w:val="en-US"/>
        </w:rPr>
        <w:t>bt,ult</w:t>
      </w:r>
      <w:r w:rsidRPr="00A677EA">
        <w:rPr>
          <w:rFonts w:ascii="GHEA Grapalat" w:hAnsi="GHEA Grapalat"/>
          <w:iCs/>
          <w:lang w:val="en-US"/>
        </w:rPr>
        <w:t xml:space="preserve"> </w:t>
      </w:r>
      <w:r w:rsidRPr="00A677EA">
        <w:rPr>
          <w:rFonts w:ascii="GHEA Grapalat" w:hAnsi="GHEA Grapalat"/>
          <w:lang w:val="en-US"/>
        </w:rPr>
        <w:t xml:space="preserve">– </w:t>
      </w:r>
      <w:r w:rsidRPr="00A677EA">
        <w:rPr>
          <w:rFonts w:ascii="GHEA Grapalat" w:hAnsi="GHEA Grapalat"/>
          <w:iCs/>
          <w:lang w:val="en-US"/>
        </w:rPr>
        <w:t>ձգման դեպքում բետոնի հարաբերական դեֆորմացիայի սահմանային արժեքն է, որն ընդունվում է համաձայն սույն բաժնի 270</w:t>
      </w:r>
      <w:r w:rsidR="00792B35" w:rsidRPr="00A677EA">
        <w:rPr>
          <w:rFonts w:ascii="GHEA Grapalat" w:hAnsi="GHEA Grapalat"/>
          <w:iCs/>
          <w:lang w:val="hy-AM"/>
        </w:rPr>
        <w:t>-րդ</w:t>
      </w:r>
      <w:r w:rsidRPr="00A677EA">
        <w:rPr>
          <w:rFonts w:ascii="GHEA Grapalat" w:hAnsi="GHEA Grapalat"/>
          <w:iCs/>
          <w:lang w:val="en-US"/>
        </w:rPr>
        <w:t xml:space="preserve"> և 271</w:t>
      </w:r>
      <w:r w:rsidR="00792B35" w:rsidRPr="00A677EA">
        <w:rPr>
          <w:rFonts w:ascii="GHEA Grapalat" w:hAnsi="GHEA Grapalat"/>
          <w:iCs/>
          <w:lang w:val="hy-AM"/>
        </w:rPr>
        <w:t>-րդ</w:t>
      </w:r>
      <w:r w:rsidRPr="00A677EA">
        <w:rPr>
          <w:rFonts w:ascii="GHEA Grapalat" w:hAnsi="GHEA Grapalat"/>
          <w:iCs/>
          <w:lang w:val="en-US"/>
        </w:rPr>
        <w:t xml:space="preserve"> կետերի ցուցումների:</w:t>
      </w:r>
    </w:p>
    <w:p w14:paraId="4727882F" w14:textId="77777777" w:rsidR="006747C8" w:rsidRPr="00A677EA" w:rsidRDefault="006747C8" w:rsidP="00576DCA">
      <w:pPr>
        <w:shd w:val="clear" w:color="auto" w:fill="FFFFFF"/>
        <w:spacing w:after="240"/>
        <w:ind w:right="-142" w:firstLine="567"/>
        <w:jc w:val="both"/>
        <w:rPr>
          <w:rFonts w:ascii="GHEA Grapalat" w:hAnsi="GHEA Grapalat"/>
          <w:lang w:val="en-US"/>
        </w:rPr>
      </w:pPr>
      <w:r w:rsidRPr="00A677EA">
        <w:rPr>
          <w:rFonts w:ascii="GHEA Grapalat" w:hAnsi="GHEA Grapalat"/>
          <w:b/>
          <w:lang w:val="en-US"/>
        </w:rPr>
        <w:t>270.</w:t>
      </w:r>
      <w:r w:rsidRPr="00A677EA">
        <w:rPr>
          <w:rFonts w:ascii="Calibri" w:hAnsi="Calibri"/>
          <w:lang w:val="en-US"/>
        </w:rPr>
        <w:t> </w:t>
      </w:r>
      <w:r w:rsidRPr="00A677EA">
        <w:rPr>
          <w:rFonts w:ascii="GHEA Grapalat" w:hAnsi="GHEA Grapalat"/>
          <w:lang w:val="en-US"/>
        </w:rPr>
        <w:t xml:space="preserve">Բետոնի հարաբերական դեֆորմացիաների սահմանային արժեքները՝ </w:t>
      </w:r>
      <w:r w:rsidRPr="00A677EA">
        <w:rPr>
          <w:rFonts w:ascii="GHEA Grapalat" w:hAnsi="GHEA Grapalat"/>
          <w:sz w:val="26"/>
          <w:szCs w:val="26"/>
          <w:lang w:val="en-US"/>
        </w:rPr>
        <w:t>ε</w:t>
      </w:r>
      <w:r w:rsidRPr="00A677EA">
        <w:rPr>
          <w:rFonts w:ascii="GHEA Grapalat" w:hAnsi="GHEA Grapalat"/>
          <w:i/>
          <w:sz w:val="28"/>
          <w:vertAlign w:val="subscript"/>
          <w:lang w:val="en-US"/>
        </w:rPr>
        <w:t>b,ult</w:t>
      </w:r>
      <w:r w:rsidRPr="00A677EA">
        <w:rPr>
          <w:rFonts w:ascii="Calibri" w:hAnsi="Calibri"/>
          <w:lang w:val="en-US"/>
        </w:rPr>
        <w:t>  </w:t>
      </w:r>
      <w:r w:rsidRPr="00A677EA">
        <w:rPr>
          <w:rFonts w:ascii="GHEA Grapalat" w:hAnsi="GHEA Grapalat"/>
          <w:lang w:val="en-US"/>
        </w:rPr>
        <w:t>(</w:t>
      </w:r>
      <w:r w:rsidRPr="00A677EA">
        <w:rPr>
          <w:rFonts w:ascii="GHEA Grapalat" w:hAnsi="GHEA Grapalat"/>
          <w:sz w:val="26"/>
          <w:szCs w:val="26"/>
          <w:lang w:val="en-US"/>
        </w:rPr>
        <w:t>ε</w:t>
      </w:r>
      <w:r w:rsidRPr="00A677EA">
        <w:rPr>
          <w:rFonts w:ascii="GHEA Grapalat" w:hAnsi="GHEA Grapalat"/>
          <w:i/>
          <w:sz w:val="28"/>
          <w:vertAlign w:val="subscript"/>
          <w:lang w:val="en-US"/>
        </w:rPr>
        <w:t>bt,ult</w:t>
      </w:r>
      <w:r w:rsidRPr="00A677EA">
        <w:rPr>
          <w:rFonts w:ascii="Calibri" w:hAnsi="Calibri"/>
          <w:lang w:val="en-US"/>
        </w:rPr>
        <w:t> </w:t>
      </w:r>
      <w:r w:rsidRPr="00A677EA">
        <w:rPr>
          <w:rFonts w:ascii="GHEA Grapalat" w:hAnsi="GHEA Grapalat"/>
          <w:lang w:val="en-US"/>
        </w:rPr>
        <w:t xml:space="preserve">), դեֆորմացիաների երկնշան էպյուրի դեպքում (սեղմում և ձգում) ընդունվում են տարրի բետոնի լայնական հատվածքում (ծռում, արտակենտրոն սեղմում կամ մեծ արտակենտրոնություններով ձգում) </w:t>
      </w:r>
      <w:r w:rsidRPr="00A677EA">
        <w:rPr>
          <w:rFonts w:ascii="GHEA Grapalat" w:hAnsi="GHEA Grapalat"/>
          <w:sz w:val="26"/>
          <w:szCs w:val="26"/>
          <w:lang w:val="en-US"/>
        </w:rPr>
        <w:t>ε</w:t>
      </w:r>
      <w:r w:rsidRPr="00A677EA">
        <w:rPr>
          <w:rFonts w:ascii="GHEA Grapalat" w:hAnsi="GHEA Grapalat"/>
          <w:i/>
          <w:sz w:val="28"/>
          <w:vertAlign w:val="subscript"/>
          <w:lang w:val="en-US"/>
        </w:rPr>
        <w:t>b</w:t>
      </w:r>
      <w:r w:rsidRPr="00A677EA">
        <w:rPr>
          <w:rFonts w:ascii="Calibri" w:hAnsi="Calibri"/>
          <w:i/>
          <w:sz w:val="20"/>
          <w:vertAlign w:val="subscript"/>
          <w:lang w:val="en-US"/>
        </w:rPr>
        <w:t> </w:t>
      </w:r>
      <w:r w:rsidRPr="00A677EA">
        <w:rPr>
          <w:rFonts w:ascii="GHEA Grapalat" w:hAnsi="GHEA Grapalat"/>
          <w:sz w:val="28"/>
          <w:vertAlign w:val="subscript"/>
          <w:lang w:val="en-US"/>
        </w:rPr>
        <w:t>2</w:t>
      </w:r>
      <w:r w:rsidRPr="00A677EA">
        <w:rPr>
          <w:rFonts w:ascii="GHEA Grapalat" w:hAnsi="GHEA Grapalat"/>
          <w:i/>
          <w:iCs/>
          <w:lang w:val="en-US"/>
        </w:rPr>
        <w:t xml:space="preserve"> </w:t>
      </w:r>
      <w:r w:rsidRPr="00A677EA">
        <w:rPr>
          <w:rFonts w:ascii="GHEA Grapalat" w:hAnsi="GHEA Grapalat"/>
          <w:lang w:val="en-US"/>
        </w:rPr>
        <w:t>(</w:t>
      </w:r>
      <w:r w:rsidRPr="00A677EA">
        <w:rPr>
          <w:rFonts w:ascii="GHEA Grapalat" w:hAnsi="GHEA Grapalat"/>
          <w:sz w:val="26"/>
          <w:szCs w:val="26"/>
          <w:lang w:val="en-US"/>
        </w:rPr>
        <w:t>ε</w:t>
      </w:r>
      <w:r w:rsidRPr="00A677EA">
        <w:rPr>
          <w:rFonts w:ascii="GHEA Grapalat" w:hAnsi="GHEA Grapalat"/>
          <w:i/>
          <w:sz w:val="28"/>
          <w:vertAlign w:val="subscript"/>
          <w:lang w:val="en-US"/>
        </w:rPr>
        <w:t>bt</w:t>
      </w:r>
      <w:r w:rsidRPr="00A677EA">
        <w:rPr>
          <w:rFonts w:ascii="GHEA Grapalat" w:hAnsi="GHEA Grapalat"/>
          <w:i/>
          <w:sz w:val="20"/>
          <w:vertAlign w:val="subscript"/>
          <w:lang w:val="en-US"/>
        </w:rPr>
        <w:t> </w:t>
      </w:r>
      <w:r w:rsidRPr="00A677EA">
        <w:rPr>
          <w:rFonts w:ascii="GHEA Grapalat" w:hAnsi="GHEA Grapalat"/>
          <w:sz w:val="28"/>
          <w:vertAlign w:val="subscript"/>
          <w:lang w:val="en-US"/>
        </w:rPr>
        <w:t>2</w:t>
      </w:r>
      <w:r w:rsidRPr="00A677EA">
        <w:rPr>
          <w:rFonts w:ascii="GHEA Grapalat" w:hAnsi="GHEA Grapalat"/>
          <w:lang w:val="en-US"/>
        </w:rPr>
        <w:t>)-ին հավասար:</w:t>
      </w:r>
      <w:r w:rsidRPr="00A677EA">
        <w:rPr>
          <w:rFonts w:ascii="GHEA Grapalat" w:hAnsi="GHEA Grapalat"/>
          <w:lang w:val="en-US"/>
        </w:rPr>
        <w:br w:type="page"/>
      </w:r>
    </w:p>
    <w:p w14:paraId="52A05707" w14:textId="77777777" w:rsidR="006747C8" w:rsidRPr="00A677EA" w:rsidRDefault="006747C8" w:rsidP="006747C8">
      <w:pPr>
        <w:shd w:val="clear" w:color="auto" w:fill="FFFFFF"/>
        <w:spacing w:after="0"/>
        <w:ind w:firstLine="567"/>
        <w:jc w:val="both"/>
        <w:rPr>
          <w:rFonts w:ascii="GHEA Grapalat" w:hAnsi="GHEA Grapalat"/>
          <w:lang w:val="en-US"/>
        </w:rPr>
      </w:pPr>
      <w:r w:rsidRPr="00A677EA">
        <w:rPr>
          <w:rFonts w:ascii="GHEA Grapalat" w:hAnsi="GHEA Grapalat"/>
          <w:b/>
          <w:lang w:val="en-US"/>
        </w:rPr>
        <w:lastRenderedPageBreak/>
        <w:t>271.</w:t>
      </w:r>
      <w:r w:rsidRPr="00A677EA">
        <w:rPr>
          <w:rFonts w:ascii="GHEA Grapalat" w:hAnsi="GHEA Grapalat"/>
          <w:lang w:val="en-US"/>
        </w:rPr>
        <w:t> Տարրերի արտակենտրոն սեղմ</w:t>
      </w:r>
      <w:r w:rsidRPr="00A677EA">
        <w:rPr>
          <w:rFonts w:ascii="GHEA Grapalat" w:hAnsi="GHEA Grapalat"/>
        </w:rPr>
        <w:t>մ</w:t>
      </w:r>
      <w:r w:rsidRPr="00A677EA">
        <w:rPr>
          <w:rFonts w:ascii="GHEA Grapalat" w:hAnsi="GHEA Grapalat"/>
          <w:lang w:val="en-US"/>
        </w:rPr>
        <w:t xml:space="preserve">ան կամ ձգման դեպքում և տարրի բետոնի լայնական հատվածքում միայն մեկ նշանի դեֆորմացիաների բաշխման դեպքում բետոնի </w:t>
      </w:r>
      <w:r w:rsidRPr="00A677EA">
        <w:rPr>
          <w:rFonts w:ascii="GHEA Grapalat" w:hAnsi="GHEA Grapalat"/>
          <w:sz w:val="26"/>
          <w:szCs w:val="26"/>
          <w:lang w:val="en-US"/>
        </w:rPr>
        <w:t>ε</w:t>
      </w:r>
      <w:r w:rsidRPr="00A677EA">
        <w:rPr>
          <w:rFonts w:ascii="GHEA Grapalat" w:hAnsi="GHEA Grapalat"/>
          <w:i/>
          <w:sz w:val="28"/>
          <w:vertAlign w:val="subscript"/>
          <w:lang w:val="en-US"/>
        </w:rPr>
        <w:t>b,ult</w:t>
      </w:r>
      <w:r w:rsidRPr="00A677EA">
        <w:rPr>
          <w:rFonts w:ascii="Calibri" w:hAnsi="Calibri"/>
          <w:lang w:val="en-US"/>
        </w:rPr>
        <w:t>  </w:t>
      </w:r>
      <w:r w:rsidRPr="00A677EA">
        <w:rPr>
          <w:rFonts w:ascii="GHEA Grapalat" w:hAnsi="GHEA Grapalat"/>
          <w:lang w:val="en-US"/>
        </w:rPr>
        <w:t>(</w:t>
      </w:r>
      <w:r w:rsidRPr="00A677EA">
        <w:rPr>
          <w:rFonts w:ascii="GHEA Grapalat" w:hAnsi="GHEA Grapalat"/>
          <w:sz w:val="26"/>
          <w:szCs w:val="26"/>
          <w:lang w:val="en-US"/>
        </w:rPr>
        <w:t>ε</w:t>
      </w:r>
      <w:r w:rsidRPr="00A677EA">
        <w:rPr>
          <w:rFonts w:ascii="GHEA Grapalat" w:hAnsi="GHEA Grapalat"/>
          <w:i/>
          <w:sz w:val="28"/>
          <w:vertAlign w:val="subscript"/>
          <w:lang w:val="en-US"/>
        </w:rPr>
        <w:t>bt,ult</w:t>
      </w:r>
      <w:r w:rsidRPr="00A677EA">
        <w:rPr>
          <w:rFonts w:ascii="Calibri" w:hAnsi="Calibri"/>
          <w:lang w:val="en-US"/>
        </w:rPr>
        <w:t> </w:t>
      </w:r>
      <w:r w:rsidRPr="00A677EA">
        <w:rPr>
          <w:rFonts w:ascii="GHEA Grapalat" w:hAnsi="GHEA Grapalat"/>
          <w:lang w:val="en-US"/>
        </w:rPr>
        <w:t>) հարաբերական դեֆորմացիաները որոշվում են</w:t>
      </w:r>
      <w:r w:rsidRPr="00A677EA">
        <w:rPr>
          <w:rFonts w:ascii="GHEA Grapalat" w:hAnsi="GHEA Grapalat"/>
        </w:rPr>
        <w:t>՝</w:t>
      </w:r>
      <w:r w:rsidRPr="00A677EA">
        <w:rPr>
          <w:rFonts w:ascii="GHEA Grapalat" w:hAnsi="GHEA Grapalat"/>
          <w:lang w:val="en-US"/>
        </w:rPr>
        <w:t xml:space="preserve"> կախված տարրի հատվածքի հակադիր եզրերում </w:t>
      </w:r>
      <w:r w:rsidRPr="00A677EA">
        <w:rPr>
          <w:rFonts w:ascii="GHEA Grapalat" w:hAnsi="GHEA Grapalat"/>
          <w:sz w:val="26"/>
          <w:szCs w:val="26"/>
          <w:lang w:val="en-US"/>
        </w:rPr>
        <w:t>ε</w:t>
      </w:r>
      <w:r w:rsidRPr="00A677EA">
        <w:rPr>
          <w:rFonts w:ascii="GHEA Grapalat" w:hAnsi="GHEA Grapalat"/>
          <w:sz w:val="28"/>
          <w:vertAlign w:val="subscript"/>
          <w:lang w:val="en-US"/>
        </w:rPr>
        <w:t>1</w:t>
      </w:r>
      <w:r w:rsidRPr="00A677EA">
        <w:rPr>
          <w:rFonts w:ascii="GHEA Grapalat" w:hAnsi="GHEA Grapalat"/>
          <w:lang w:val="en-US"/>
        </w:rPr>
        <w:t xml:space="preserve"> և</w:t>
      </w:r>
      <w:r w:rsidRPr="00A677EA">
        <w:rPr>
          <w:rFonts w:ascii="GHEA Grapalat" w:hAnsi="GHEA Grapalat"/>
          <w:caps/>
          <w:lang w:val="en-US"/>
        </w:rPr>
        <w:t xml:space="preserve"> </w:t>
      </w:r>
      <w:r w:rsidRPr="00A677EA">
        <w:rPr>
          <w:rFonts w:ascii="GHEA Grapalat" w:hAnsi="GHEA Grapalat"/>
          <w:sz w:val="26"/>
          <w:szCs w:val="26"/>
          <w:lang w:val="en-US"/>
        </w:rPr>
        <w:t>ε</w:t>
      </w:r>
      <w:r w:rsidRPr="00A677EA">
        <w:rPr>
          <w:rFonts w:ascii="GHEA Grapalat" w:hAnsi="GHEA Grapalat"/>
          <w:sz w:val="28"/>
          <w:vertAlign w:val="subscript"/>
          <w:lang w:val="en-US"/>
        </w:rPr>
        <w:t>2</w:t>
      </w:r>
      <w:r w:rsidRPr="00A677EA">
        <w:rPr>
          <w:rFonts w:ascii="GHEA Grapalat" w:hAnsi="GHEA Grapalat"/>
          <w:lang w:val="en-US"/>
        </w:rPr>
        <w:t xml:space="preserve"> (|</w:t>
      </w:r>
      <w:r w:rsidRPr="00A677EA">
        <w:rPr>
          <w:rFonts w:ascii="GHEA Grapalat" w:hAnsi="GHEA Grapalat"/>
          <w:sz w:val="26"/>
          <w:szCs w:val="26"/>
          <w:lang w:val="en-US"/>
        </w:rPr>
        <w:t>ε</w:t>
      </w:r>
      <w:r w:rsidRPr="00A677EA">
        <w:rPr>
          <w:rFonts w:ascii="GHEA Grapalat" w:hAnsi="GHEA Grapalat"/>
          <w:sz w:val="28"/>
          <w:vertAlign w:val="subscript"/>
          <w:lang w:val="en-US"/>
        </w:rPr>
        <w:t>2</w:t>
      </w:r>
      <w:r w:rsidRPr="00A677EA">
        <w:rPr>
          <w:rFonts w:ascii="GHEA Grapalat" w:hAnsi="GHEA Grapalat"/>
          <w:lang w:val="en-US"/>
        </w:rPr>
        <w:t>| ≥ |</w:t>
      </w:r>
      <w:r w:rsidRPr="00A677EA">
        <w:rPr>
          <w:rFonts w:ascii="GHEA Grapalat" w:hAnsi="GHEA Grapalat"/>
          <w:sz w:val="26"/>
          <w:szCs w:val="26"/>
          <w:lang w:val="en-US"/>
        </w:rPr>
        <w:t>ε</w:t>
      </w:r>
      <w:r w:rsidRPr="00A677EA">
        <w:rPr>
          <w:rFonts w:ascii="GHEA Grapalat" w:hAnsi="GHEA Grapalat"/>
          <w:sz w:val="28"/>
          <w:vertAlign w:val="subscript"/>
          <w:lang w:val="en-US"/>
        </w:rPr>
        <w:t>1</w:t>
      </w:r>
      <w:r w:rsidRPr="00A677EA">
        <w:rPr>
          <w:rFonts w:ascii="GHEA Grapalat" w:hAnsi="GHEA Grapalat"/>
          <w:lang w:val="en-US"/>
        </w:rPr>
        <w:t>|) բետոնի դեֆորմացիաների հարաբերակցությունից ըստ հետևյալ բանաձևերի՝</w:t>
      </w:r>
    </w:p>
    <w:p w14:paraId="6C378D38" w14:textId="77777777" w:rsidR="006747C8" w:rsidRPr="00A677EA" w:rsidRDefault="006747C8" w:rsidP="00576DCA">
      <w:pPr>
        <w:shd w:val="clear" w:color="auto" w:fill="FFFFFF"/>
        <w:tabs>
          <w:tab w:val="left" w:pos="3402"/>
          <w:tab w:val="left" w:pos="8647"/>
        </w:tabs>
        <w:spacing w:after="60"/>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2"/>
        </w:rPr>
        <w:object w:dxaOrig="3040" w:dyaOrig="740" w14:anchorId="4BC70DE4">
          <v:shape id="_x0000_i1061" type="#_x0000_t75" style="width:149.25pt;height:34.5pt" o:ole="" o:preferrelative="f">
            <v:imagedata r:id="rId105" o:title=""/>
          </v:shape>
          <o:OLEObject Type="Embed" ProgID="Equation.DSMT4" ShapeID="_x0000_i1061" DrawAspect="Content" ObjectID="_1672484801" r:id="rId106"/>
        </w:object>
      </w:r>
      <w:r w:rsidRPr="00A677EA">
        <w:rPr>
          <w:rFonts w:ascii="GHEA Grapalat" w:hAnsi="GHEA Grapalat"/>
          <w:lang w:val="en-US"/>
        </w:rPr>
        <w:t>,</w:t>
      </w:r>
      <w:r w:rsidRPr="00A677EA">
        <w:rPr>
          <w:rFonts w:ascii="GHEA Grapalat" w:hAnsi="GHEA Grapalat"/>
          <w:lang w:val="en-US"/>
        </w:rPr>
        <w:tab/>
        <w:t>(85)</w:t>
      </w:r>
    </w:p>
    <w:p w14:paraId="2A3189D7" w14:textId="77777777" w:rsidR="006747C8" w:rsidRPr="00A677EA" w:rsidRDefault="006747C8" w:rsidP="00576DCA">
      <w:pPr>
        <w:shd w:val="clear" w:color="auto" w:fill="FFFFFF"/>
        <w:tabs>
          <w:tab w:val="left" w:pos="3402"/>
          <w:tab w:val="left" w:pos="8647"/>
        </w:tabs>
        <w:spacing w:after="60"/>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2"/>
        </w:rPr>
        <w:object w:dxaOrig="3320" w:dyaOrig="740" w14:anchorId="2E6CCE27">
          <v:shape id="_x0000_i1062" type="#_x0000_t75" style="width:160.5pt;height:34.5pt" o:ole="" o:preferrelative="f">
            <v:imagedata r:id="rId107" o:title=""/>
          </v:shape>
          <o:OLEObject Type="Embed" ProgID="Equation.DSMT4" ShapeID="_x0000_i1062" DrawAspect="Content" ObjectID="_1672484802" r:id="rId108"/>
        </w:object>
      </w:r>
      <w:r w:rsidRPr="00A677EA">
        <w:rPr>
          <w:rFonts w:ascii="GHEA Grapalat" w:hAnsi="GHEA Grapalat"/>
          <w:lang w:val="en-US"/>
        </w:rPr>
        <w:t>,</w:t>
      </w:r>
      <w:r w:rsidRPr="00A677EA">
        <w:rPr>
          <w:rFonts w:ascii="GHEA Grapalat" w:hAnsi="GHEA Grapalat"/>
          <w:lang w:val="en-US"/>
        </w:rPr>
        <w:tab/>
        <w:t>(86)</w:t>
      </w:r>
    </w:p>
    <w:p w14:paraId="4981D78B" w14:textId="77777777" w:rsidR="006747C8" w:rsidRPr="00A677EA" w:rsidRDefault="006747C8" w:rsidP="006747C8">
      <w:pPr>
        <w:shd w:val="clear" w:color="auto" w:fill="FFFFFF"/>
        <w:spacing w:after="120"/>
        <w:ind w:left="567" w:hanging="567"/>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sz w:val="26"/>
          <w:szCs w:val="26"/>
          <w:lang w:val="en-US"/>
        </w:rPr>
        <w:t>ε</w:t>
      </w:r>
      <w:r w:rsidRPr="00A677EA">
        <w:rPr>
          <w:rFonts w:ascii="GHEA Grapalat" w:hAnsi="GHEA Grapalat"/>
          <w:i/>
          <w:sz w:val="28"/>
          <w:vertAlign w:val="subscript"/>
          <w:lang w:val="en-US"/>
        </w:rPr>
        <w:t>b</w:t>
      </w:r>
      <w:r w:rsidRPr="00A677EA">
        <w:rPr>
          <w:rFonts w:ascii="Calibri" w:hAnsi="Calibri" w:cs="Calibri"/>
          <w:i/>
          <w:sz w:val="20"/>
          <w:vertAlign w:val="subscript"/>
          <w:lang w:val="en-US"/>
        </w:rPr>
        <w:t> </w:t>
      </w:r>
      <w:r w:rsidRPr="00A677EA">
        <w:rPr>
          <w:rFonts w:ascii="GHEA Grapalat" w:hAnsi="GHEA Grapalat"/>
          <w:sz w:val="24"/>
          <w:vertAlign w:val="subscript"/>
          <w:lang w:val="en-US"/>
        </w:rPr>
        <w:t>0</w:t>
      </w:r>
      <w:r w:rsidRPr="00A677EA">
        <w:rPr>
          <w:rFonts w:ascii="Calibri" w:hAnsi="Calibri" w:cs="Calibri"/>
          <w:sz w:val="20"/>
          <w:vertAlign w:val="subscript"/>
          <w:lang w:val="en-US"/>
        </w:rPr>
        <w:t> </w:t>
      </w:r>
      <w:r w:rsidRPr="00A677EA">
        <w:rPr>
          <w:rFonts w:ascii="GHEA Grapalat" w:hAnsi="GHEA Grapalat"/>
          <w:lang w:val="en-US"/>
        </w:rPr>
        <w:t xml:space="preserve">, </w:t>
      </w:r>
      <w:r w:rsidRPr="00A677EA">
        <w:rPr>
          <w:rFonts w:ascii="GHEA Grapalat" w:hAnsi="GHEA Grapalat"/>
          <w:sz w:val="26"/>
          <w:szCs w:val="26"/>
          <w:lang w:val="en-US"/>
        </w:rPr>
        <w:t>ε</w:t>
      </w:r>
      <w:r w:rsidRPr="00A677EA">
        <w:rPr>
          <w:rFonts w:ascii="GHEA Grapalat" w:hAnsi="GHEA Grapalat"/>
          <w:i/>
          <w:sz w:val="28"/>
          <w:vertAlign w:val="subscript"/>
          <w:lang w:val="en-US"/>
        </w:rPr>
        <w:t>bt</w:t>
      </w:r>
      <w:r w:rsidRPr="00A677EA">
        <w:rPr>
          <w:rFonts w:ascii="Calibri" w:hAnsi="Calibri" w:cs="Calibri"/>
          <w:i/>
          <w:sz w:val="20"/>
          <w:vertAlign w:val="subscript"/>
          <w:lang w:val="en-US"/>
        </w:rPr>
        <w:t> </w:t>
      </w:r>
      <w:r w:rsidRPr="00A677EA">
        <w:rPr>
          <w:rFonts w:ascii="GHEA Grapalat" w:hAnsi="GHEA Grapalat"/>
          <w:sz w:val="24"/>
          <w:vertAlign w:val="subscript"/>
          <w:lang w:val="en-US"/>
        </w:rPr>
        <w:t>0</w:t>
      </w:r>
      <w:r w:rsidRPr="00A677EA">
        <w:rPr>
          <w:rFonts w:ascii="Calibri" w:hAnsi="Calibri" w:cs="Calibri"/>
          <w:vertAlign w:val="subscript"/>
          <w:lang w:val="en-US"/>
        </w:rPr>
        <w:t> </w:t>
      </w:r>
      <w:r w:rsidRPr="00A677EA">
        <w:rPr>
          <w:rFonts w:ascii="GHEA Grapalat" w:hAnsi="GHEA Grapalat"/>
          <w:lang w:val="en-US"/>
        </w:rPr>
        <w:t xml:space="preserve">, </w:t>
      </w:r>
      <w:r w:rsidRPr="00A677EA">
        <w:rPr>
          <w:rFonts w:ascii="GHEA Grapalat" w:hAnsi="GHEA Grapalat"/>
          <w:sz w:val="26"/>
          <w:szCs w:val="26"/>
          <w:lang w:val="en-US"/>
        </w:rPr>
        <w:t>ε</w:t>
      </w:r>
      <w:r w:rsidRPr="00A677EA">
        <w:rPr>
          <w:rFonts w:ascii="GHEA Grapalat" w:hAnsi="GHEA Grapalat"/>
          <w:i/>
          <w:sz w:val="28"/>
          <w:vertAlign w:val="subscript"/>
          <w:lang w:val="en-US"/>
        </w:rPr>
        <w:t>b</w:t>
      </w:r>
      <w:r w:rsidRPr="00A677EA">
        <w:rPr>
          <w:rFonts w:ascii="Calibri" w:hAnsi="Calibri" w:cs="Calibri"/>
          <w:i/>
          <w:sz w:val="20"/>
          <w:vertAlign w:val="subscript"/>
          <w:lang w:val="en-US"/>
        </w:rPr>
        <w:t> </w:t>
      </w:r>
      <w:r w:rsidRPr="00A677EA">
        <w:rPr>
          <w:rFonts w:ascii="GHEA Grapalat" w:hAnsi="GHEA Grapalat"/>
          <w:sz w:val="28"/>
          <w:vertAlign w:val="subscript"/>
          <w:lang w:val="en-US"/>
        </w:rPr>
        <w:t>2</w:t>
      </w:r>
      <w:r w:rsidRPr="00A677EA">
        <w:rPr>
          <w:rFonts w:ascii="GHEA Grapalat" w:hAnsi="GHEA Grapalat"/>
          <w:lang w:val="en-US"/>
        </w:rPr>
        <w:t xml:space="preserve"> և </w:t>
      </w:r>
      <w:r w:rsidRPr="00A677EA">
        <w:rPr>
          <w:rFonts w:ascii="GHEA Grapalat" w:hAnsi="GHEA Grapalat"/>
          <w:sz w:val="26"/>
          <w:szCs w:val="26"/>
          <w:lang w:val="en-US"/>
        </w:rPr>
        <w:t>ε</w:t>
      </w:r>
      <w:r w:rsidRPr="00A677EA">
        <w:rPr>
          <w:rFonts w:ascii="GHEA Grapalat" w:hAnsi="GHEA Grapalat"/>
          <w:i/>
          <w:sz w:val="28"/>
          <w:vertAlign w:val="subscript"/>
          <w:lang w:val="en-US"/>
        </w:rPr>
        <w:t>bt</w:t>
      </w:r>
      <w:r w:rsidRPr="00A677EA">
        <w:rPr>
          <w:rFonts w:ascii="Calibri" w:hAnsi="Calibri" w:cs="Calibri"/>
          <w:i/>
          <w:sz w:val="20"/>
          <w:vertAlign w:val="subscript"/>
          <w:lang w:val="en-US"/>
        </w:rPr>
        <w:t> </w:t>
      </w:r>
      <w:r w:rsidRPr="00A677EA">
        <w:rPr>
          <w:rFonts w:ascii="GHEA Grapalat" w:hAnsi="GHEA Grapalat"/>
          <w:sz w:val="28"/>
          <w:vertAlign w:val="subscript"/>
          <w:lang w:val="en-US"/>
        </w:rPr>
        <w:t>2</w:t>
      </w:r>
      <w:r w:rsidRPr="00A677EA">
        <w:rPr>
          <w:rFonts w:ascii="GHEA Grapalat" w:hAnsi="GHEA Grapalat"/>
          <w:i/>
          <w:iCs/>
          <w:lang w:val="en-US"/>
        </w:rPr>
        <w:t xml:space="preserve"> </w:t>
      </w:r>
      <w:r w:rsidRPr="00A677EA">
        <w:rPr>
          <w:rFonts w:ascii="GHEA Grapalat" w:hAnsi="GHEA Grapalat"/>
          <w:lang w:val="en-US"/>
        </w:rPr>
        <w:t>– բետոնի վիճակի հաշվարկային տրամագրերի դեֆորմատիվ պարամետրներն են (VI բաժնի 129</w:t>
      </w:r>
      <w:r w:rsidR="00792B35" w:rsidRPr="00A677EA">
        <w:rPr>
          <w:rFonts w:ascii="GHEA Grapalat" w:hAnsi="GHEA Grapalat"/>
          <w:lang w:val="hy-AM"/>
        </w:rPr>
        <w:t>-ից մինչև</w:t>
      </w:r>
      <w:r w:rsidRPr="00A677EA">
        <w:rPr>
          <w:rFonts w:ascii="GHEA Grapalat" w:hAnsi="GHEA Grapalat"/>
          <w:lang w:val="en-US"/>
        </w:rPr>
        <w:t xml:space="preserve"> 131</w:t>
      </w:r>
      <w:r w:rsidR="00792B35" w:rsidRPr="00A677EA">
        <w:rPr>
          <w:rFonts w:ascii="GHEA Grapalat" w:hAnsi="GHEA Grapalat"/>
          <w:lang w:val="hy-AM"/>
        </w:rPr>
        <w:t>-րդ</w:t>
      </w:r>
      <w:r w:rsidRPr="00A677EA">
        <w:rPr>
          <w:rFonts w:ascii="GHEA Grapalat" w:hAnsi="GHEA Grapalat"/>
          <w:lang w:val="en-US"/>
        </w:rPr>
        <w:t>, 142</w:t>
      </w:r>
      <w:r w:rsidR="00792B35" w:rsidRPr="00A677EA">
        <w:rPr>
          <w:rFonts w:ascii="GHEA Grapalat" w:hAnsi="GHEA Grapalat"/>
          <w:lang w:val="hy-AM"/>
        </w:rPr>
        <w:t xml:space="preserve">-ից մինչև </w:t>
      </w:r>
      <w:r w:rsidRPr="00A677EA">
        <w:rPr>
          <w:rFonts w:ascii="GHEA Grapalat" w:hAnsi="GHEA Grapalat"/>
          <w:lang w:val="en-US"/>
        </w:rPr>
        <w:t>145</w:t>
      </w:r>
      <w:r w:rsidR="00792B35" w:rsidRPr="00A677EA">
        <w:rPr>
          <w:rFonts w:ascii="GHEA Grapalat" w:hAnsi="GHEA Grapalat"/>
          <w:lang w:val="hy-AM"/>
        </w:rPr>
        <w:t>-րդ</w:t>
      </w:r>
      <w:r w:rsidRPr="00A677EA">
        <w:rPr>
          <w:rFonts w:ascii="GHEA Grapalat" w:hAnsi="GHEA Grapalat"/>
          <w:lang w:val="en-US"/>
        </w:rPr>
        <w:t>, 150</w:t>
      </w:r>
      <w:r w:rsidR="00792B35" w:rsidRPr="00A677EA">
        <w:rPr>
          <w:rFonts w:ascii="GHEA Grapalat" w:hAnsi="GHEA Grapalat"/>
          <w:lang w:val="hy-AM"/>
        </w:rPr>
        <w:t xml:space="preserve">-րդ և </w:t>
      </w:r>
      <w:r w:rsidRPr="00A677EA">
        <w:rPr>
          <w:rFonts w:ascii="GHEA Grapalat" w:hAnsi="GHEA Grapalat"/>
          <w:lang w:val="en-US"/>
        </w:rPr>
        <w:t>151</w:t>
      </w:r>
      <w:r w:rsidR="00792B35" w:rsidRPr="00A677EA">
        <w:rPr>
          <w:rFonts w:ascii="GHEA Grapalat" w:hAnsi="GHEA Grapalat"/>
          <w:lang w:val="hy-AM"/>
        </w:rPr>
        <w:t>-րդ</w:t>
      </w:r>
      <w:r w:rsidRPr="00A677EA">
        <w:rPr>
          <w:rFonts w:ascii="GHEA Grapalat" w:hAnsi="GHEA Grapalat"/>
          <w:lang w:val="en-US"/>
        </w:rPr>
        <w:t xml:space="preserve"> կետերը):</w:t>
      </w:r>
    </w:p>
    <w:p w14:paraId="1536D28E" w14:textId="77777777" w:rsidR="006747C8" w:rsidRPr="00A677EA" w:rsidRDefault="006747C8" w:rsidP="006747C8">
      <w:pPr>
        <w:shd w:val="clear" w:color="auto" w:fill="FFFFFF"/>
        <w:spacing w:after="0"/>
        <w:ind w:firstLine="567"/>
        <w:jc w:val="both"/>
        <w:rPr>
          <w:rFonts w:ascii="GHEA Grapalat" w:hAnsi="GHEA Grapalat"/>
          <w:lang w:val="en-US"/>
        </w:rPr>
      </w:pPr>
      <w:r w:rsidRPr="00A677EA">
        <w:rPr>
          <w:rFonts w:ascii="GHEA Grapalat" w:hAnsi="GHEA Grapalat"/>
          <w:b/>
          <w:lang w:val="en-US"/>
        </w:rPr>
        <w:t>272.</w:t>
      </w:r>
      <w:r w:rsidRPr="00A677EA">
        <w:rPr>
          <w:rFonts w:ascii="GHEA Grapalat" w:hAnsi="GHEA Grapalat"/>
          <w:lang w:val="en-US"/>
        </w:rPr>
        <w:t xml:space="preserve"> Ամրանի </w:t>
      </w:r>
      <w:r w:rsidRPr="00A677EA">
        <w:rPr>
          <w:rFonts w:ascii="GHEA Grapalat" w:hAnsi="GHEA Grapalat"/>
          <w:sz w:val="26"/>
          <w:szCs w:val="26"/>
          <w:lang w:val="en-US"/>
        </w:rPr>
        <w:t>ε</w:t>
      </w:r>
      <w:r w:rsidRPr="00A677EA">
        <w:rPr>
          <w:rFonts w:ascii="GHEA Grapalat" w:hAnsi="GHEA Grapalat"/>
          <w:i/>
          <w:sz w:val="28"/>
          <w:vertAlign w:val="subscript"/>
          <w:lang w:val="en-US"/>
        </w:rPr>
        <w:t>s,ult</w:t>
      </w:r>
      <w:r w:rsidRPr="00A677EA">
        <w:rPr>
          <w:rFonts w:ascii="Calibri" w:hAnsi="Calibri"/>
          <w:lang w:val="en-US"/>
        </w:rPr>
        <w:t> </w:t>
      </w:r>
      <w:r w:rsidRPr="00A677EA">
        <w:rPr>
          <w:rFonts w:ascii="GHEA Grapalat" w:hAnsi="GHEA Grapalat"/>
          <w:lang w:val="en-US"/>
        </w:rPr>
        <w:t xml:space="preserve"> հարաբերական դեֆորմացիայի սահմանային արժեքներ</w:t>
      </w:r>
      <w:r w:rsidRPr="00A677EA">
        <w:rPr>
          <w:rFonts w:ascii="GHEA Grapalat" w:hAnsi="GHEA Grapalat"/>
        </w:rPr>
        <w:t>ն</w:t>
      </w:r>
      <w:r w:rsidRPr="00A677EA">
        <w:rPr>
          <w:rFonts w:ascii="GHEA Grapalat" w:hAnsi="GHEA Grapalat"/>
          <w:lang w:val="en-US"/>
        </w:rPr>
        <w:t xml:space="preserve"> ընդունում են հավասար.</w:t>
      </w:r>
    </w:p>
    <w:p w14:paraId="73384A01" w14:textId="77777777" w:rsidR="006747C8" w:rsidRPr="00A677EA" w:rsidRDefault="006747C8" w:rsidP="006747C8">
      <w:pPr>
        <w:shd w:val="clear" w:color="auto" w:fill="FFFFFF"/>
        <w:spacing w:after="0"/>
        <w:ind w:firstLine="567"/>
        <w:jc w:val="both"/>
        <w:rPr>
          <w:rFonts w:ascii="GHEA Grapalat" w:hAnsi="GHEA Grapalat"/>
          <w:lang w:val="en-US"/>
        </w:rPr>
      </w:pPr>
      <w:r w:rsidRPr="00A677EA">
        <w:rPr>
          <w:rFonts w:ascii="GHEA Grapalat" w:hAnsi="GHEA Grapalat"/>
          <w:lang w:val="en-US"/>
        </w:rPr>
        <w:t xml:space="preserve">1) ֆիզիկական հոսունության սահմանով ամրանի համար՝ </w:t>
      </w:r>
      <w:r w:rsidRPr="00A677EA">
        <w:rPr>
          <w:rFonts w:ascii="GHEA Grapalat" w:hAnsi="GHEA Grapalat"/>
          <w:lang w:val="hy-AM"/>
        </w:rPr>
        <w:t>0,025</w:t>
      </w:r>
      <w:r w:rsidRPr="00A677EA">
        <w:rPr>
          <w:rFonts w:ascii="GHEA Grapalat" w:hAnsi="GHEA Grapalat"/>
          <w:lang w:val="en-US"/>
        </w:rPr>
        <w:t>,</w:t>
      </w:r>
    </w:p>
    <w:p w14:paraId="517BFFF3" w14:textId="77777777" w:rsidR="006747C8" w:rsidRPr="00A677EA" w:rsidRDefault="006747C8" w:rsidP="006747C8">
      <w:pPr>
        <w:shd w:val="clear" w:color="auto" w:fill="FFFFFF"/>
        <w:spacing w:after="240"/>
        <w:ind w:firstLine="567"/>
        <w:jc w:val="both"/>
        <w:rPr>
          <w:rFonts w:ascii="GHEA Grapalat" w:hAnsi="GHEA Grapalat"/>
          <w:lang w:val="en-US"/>
        </w:rPr>
      </w:pPr>
      <w:r w:rsidRPr="00A677EA">
        <w:rPr>
          <w:rFonts w:ascii="GHEA Grapalat" w:hAnsi="GHEA Grapalat"/>
          <w:lang w:val="en-US"/>
        </w:rPr>
        <w:t xml:space="preserve">2) պայմանական հոսունության սահմանով ամրանի համար՝ </w:t>
      </w:r>
      <w:r w:rsidRPr="00A677EA">
        <w:rPr>
          <w:rFonts w:ascii="GHEA Grapalat" w:hAnsi="GHEA Grapalat"/>
          <w:lang w:val="hy-AM"/>
        </w:rPr>
        <w:t>0,015</w:t>
      </w:r>
      <w:r w:rsidRPr="00A677EA">
        <w:rPr>
          <w:rFonts w:ascii="GHEA Grapalat" w:hAnsi="GHEA Grapalat"/>
          <w:lang w:val="en-US"/>
        </w:rPr>
        <w:t>:</w:t>
      </w:r>
    </w:p>
    <w:p w14:paraId="1D16E339" w14:textId="77777777" w:rsidR="006747C8" w:rsidRPr="00A677EA" w:rsidRDefault="006747C8" w:rsidP="006747C8">
      <w:pPr>
        <w:shd w:val="clear" w:color="auto" w:fill="FFFFFF"/>
        <w:spacing w:after="120"/>
        <w:ind w:left="567" w:right="565"/>
        <w:jc w:val="center"/>
        <w:rPr>
          <w:rFonts w:ascii="GHEA Grapalat" w:hAnsi="GHEA Grapalat"/>
          <w:b/>
          <w:lang w:val="en-US"/>
        </w:rPr>
      </w:pPr>
      <w:r w:rsidRPr="00A677EA">
        <w:rPr>
          <w:rFonts w:ascii="GHEA Grapalat" w:hAnsi="GHEA Grapalat"/>
          <w:b/>
          <w:lang w:val="hy-AM"/>
        </w:rPr>
        <w:t xml:space="preserve">գ. </w:t>
      </w:r>
      <w:r w:rsidRPr="00A677EA">
        <w:rPr>
          <w:rFonts w:ascii="GHEA Grapalat" w:hAnsi="GHEA Grapalat"/>
          <w:b/>
          <w:lang w:val="en-US"/>
        </w:rPr>
        <w:t>Երկաթբետոնե տարրերի ամրության հաշվարկը լայնական ուժերի ազդեցության դեպքում</w:t>
      </w:r>
    </w:p>
    <w:p w14:paraId="1217C24C" w14:textId="77777777" w:rsidR="006747C8" w:rsidRPr="00A677EA" w:rsidRDefault="006747C8" w:rsidP="006747C8">
      <w:pPr>
        <w:shd w:val="clear" w:color="auto" w:fill="FFFFFF"/>
        <w:spacing w:after="120"/>
        <w:jc w:val="center"/>
        <w:rPr>
          <w:rFonts w:ascii="GHEA Grapalat" w:hAnsi="GHEA Grapalat"/>
          <w:b/>
          <w:i/>
          <w:lang w:val="en-US"/>
        </w:rPr>
      </w:pPr>
      <w:r w:rsidRPr="00A677EA">
        <w:rPr>
          <w:rFonts w:ascii="GHEA Grapalat" w:hAnsi="GHEA Grapalat"/>
          <w:b/>
          <w:i/>
          <w:lang w:val="en-US"/>
        </w:rPr>
        <w:t>▪</w:t>
      </w:r>
      <w:r w:rsidRPr="00A677EA">
        <w:rPr>
          <w:rFonts w:ascii="Calibri" w:hAnsi="Calibri"/>
          <w:b/>
          <w:i/>
          <w:lang w:val="hy-AM"/>
        </w:rPr>
        <w:t> </w:t>
      </w:r>
      <w:r w:rsidRPr="00A677EA">
        <w:rPr>
          <w:rFonts w:ascii="GHEA Grapalat" w:hAnsi="GHEA Grapalat"/>
          <w:b/>
          <w:i/>
          <w:lang w:val="en-US"/>
        </w:rPr>
        <w:t>Ընդհանուր դրույթներ</w:t>
      </w:r>
    </w:p>
    <w:p w14:paraId="3485A71D"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273.</w:t>
      </w:r>
      <w:r w:rsidRPr="00A677EA">
        <w:rPr>
          <w:rFonts w:ascii="Calibri" w:hAnsi="Calibri"/>
          <w:lang w:val="en-US"/>
        </w:rPr>
        <w:t> </w:t>
      </w:r>
      <w:r w:rsidRPr="00A677EA">
        <w:rPr>
          <w:rFonts w:ascii="GHEA Grapalat" w:hAnsi="GHEA Grapalat"/>
          <w:lang w:val="en-US"/>
        </w:rPr>
        <w:t>Երկաթբետոնե տարրերի ամրության հաշվարկը լայնական ուժերի ազդեցության դեպքում իրականացվում է թեք հատվածքների մոդել</w:t>
      </w:r>
      <w:r w:rsidR="006A4A64" w:rsidRPr="00A677EA">
        <w:rPr>
          <w:rFonts w:ascii="GHEA Grapalat" w:hAnsi="GHEA Grapalat"/>
          <w:lang w:val="en-US"/>
        </w:rPr>
        <w:t>ով</w:t>
      </w:r>
      <w:r w:rsidRPr="00A677EA">
        <w:rPr>
          <w:rFonts w:ascii="GHEA Grapalat" w:hAnsi="GHEA Grapalat"/>
          <w:lang w:val="en-US"/>
        </w:rPr>
        <w:t>:</w:t>
      </w:r>
    </w:p>
    <w:p w14:paraId="0668E4A5"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274.</w:t>
      </w:r>
      <w:r w:rsidRPr="00A677EA">
        <w:rPr>
          <w:rFonts w:ascii="GHEA Grapalat" w:hAnsi="GHEA Grapalat"/>
          <w:lang w:val="en-US"/>
        </w:rPr>
        <w:t xml:space="preserve"> Թեք հատվածքների մոդելով հաշվարկի </w:t>
      </w:r>
      <w:r w:rsidR="000C0121" w:rsidRPr="00A677EA">
        <w:rPr>
          <w:rFonts w:ascii="GHEA Grapalat" w:hAnsi="GHEA Grapalat"/>
          <w:lang w:val="en-US"/>
        </w:rPr>
        <w:t>դեպքում</w:t>
      </w:r>
      <w:r w:rsidRPr="00A677EA">
        <w:rPr>
          <w:rFonts w:ascii="GHEA Grapalat" w:hAnsi="GHEA Grapalat"/>
          <w:lang w:val="en-US"/>
        </w:rPr>
        <w:t xml:space="preserve"> պետք է ապահովված լինեն տարրի թեք հատվածքների միջև գտնվող շերտի ամրությունը, թեք հատվածքի ամրությունը լայնական ուժերի ազդեցությունից, ինչպես նաև թեք հատվածքի ամրությունը ծռող մոմենտի ազդեցությունից:</w:t>
      </w:r>
    </w:p>
    <w:p w14:paraId="01185102"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275.</w:t>
      </w:r>
      <w:r w:rsidRPr="00A677EA">
        <w:rPr>
          <w:rFonts w:ascii="GHEA Grapalat" w:hAnsi="GHEA Grapalat"/>
          <w:lang w:val="en-US"/>
        </w:rPr>
        <w:t> </w:t>
      </w:r>
      <w:r w:rsidRPr="00A677EA">
        <w:rPr>
          <w:rFonts w:ascii="GHEA Grapalat" w:hAnsi="GHEA Grapalat"/>
        </w:rPr>
        <w:t>Ամրությունը</w:t>
      </w:r>
      <w:r w:rsidRPr="00A677EA">
        <w:rPr>
          <w:rFonts w:ascii="GHEA Grapalat" w:hAnsi="GHEA Grapalat"/>
          <w:lang w:val="en-US"/>
        </w:rPr>
        <w:t xml:space="preserve">, </w:t>
      </w:r>
      <w:r w:rsidRPr="00A677EA">
        <w:rPr>
          <w:rFonts w:ascii="GHEA Grapalat" w:hAnsi="GHEA Grapalat"/>
        </w:rPr>
        <w:t>ըստ</w:t>
      </w:r>
      <w:r w:rsidRPr="00A677EA">
        <w:rPr>
          <w:rFonts w:ascii="GHEA Grapalat" w:hAnsi="GHEA Grapalat"/>
          <w:lang w:val="en-US"/>
        </w:rPr>
        <w:t xml:space="preserve"> </w:t>
      </w:r>
      <w:r w:rsidRPr="00A677EA">
        <w:rPr>
          <w:rFonts w:ascii="GHEA Grapalat" w:hAnsi="GHEA Grapalat"/>
        </w:rPr>
        <w:t>թեք</w:t>
      </w:r>
      <w:r w:rsidRPr="00A677EA">
        <w:rPr>
          <w:rFonts w:ascii="GHEA Grapalat" w:hAnsi="GHEA Grapalat"/>
          <w:lang w:val="en-US"/>
        </w:rPr>
        <w:t xml:space="preserve"> </w:t>
      </w:r>
      <w:r w:rsidRPr="00A677EA">
        <w:rPr>
          <w:rFonts w:ascii="GHEA Grapalat" w:hAnsi="GHEA Grapalat"/>
        </w:rPr>
        <w:t>շերտի</w:t>
      </w:r>
      <w:r w:rsidRPr="00A677EA">
        <w:rPr>
          <w:rFonts w:ascii="GHEA Grapalat" w:hAnsi="GHEA Grapalat"/>
          <w:lang w:val="en-US"/>
        </w:rPr>
        <w:t xml:space="preserve">, </w:t>
      </w:r>
      <w:r w:rsidRPr="00A677EA">
        <w:rPr>
          <w:rFonts w:ascii="GHEA Grapalat" w:hAnsi="GHEA Grapalat"/>
        </w:rPr>
        <w:t>բնութագրվում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լայնական</w:t>
      </w:r>
      <w:r w:rsidRPr="00A677EA">
        <w:rPr>
          <w:rFonts w:ascii="GHEA Grapalat" w:hAnsi="GHEA Grapalat"/>
          <w:lang w:val="en-US"/>
        </w:rPr>
        <w:t xml:space="preserve"> </w:t>
      </w:r>
      <w:r w:rsidRPr="00A677EA">
        <w:rPr>
          <w:rFonts w:ascii="GHEA Grapalat" w:hAnsi="GHEA Grapalat"/>
        </w:rPr>
        <w:t>ուժի</w:t>
      </w:r>
      <w:r w:rsidRPr="00A677EA">
        <w:rPr>
          <w:rFonts w:ascii="GHEA Grapalat" w:hAnsi="GHEA Grapalat"/>
          <w:lang w:val="en-US"/>
        </w:rPr>
        <w:t xml:space="preserve"> </w:t>
      </w:r>
      <w:r w:rsidRPr="00A677EA">
        <w:rPr>
          <w:rFonts w:ascii="GHEA Grapalat" w:hAnsi="GHEA Grapalat"/>
        </w:rPr>
        <w:t>առավելագույն</w:t>
      </w:r>
      <w:r w:rsidRPr="00A677EA">
        <w:rPr>
          <w:rFonts w:ascii="GHEA Grapalat" w:hAnsi="GHEA Grapalat"/>
          <w:lang w:val="en-US"/>
        </w:rPr>
        <w:t xml:space="preserve"> </w:t>
      </w:r>
      <w:r w:rsidRPr="00A677EA">
        <w:rPr>
          <w:rFonts w:ascii="GHEA Grapalat" w:hAnsi="GHEA Grapalat"/>
        </w:rPr>
        <w:t>արժեքով</w:t>
      </w:r>
      <w:r w:rsidRPr="00A677EA">
        <w:rPr>
          <w:rFonts w:ascii="GHEA Grapalat" w:hAnsi="GHEA Grapalat"/>
          <w:lang w:val="en-US"/>
        </w:rPr>
        <w:t xml:space="preserve">, </w:t>
      </w:r>
      <w:r w:rsidRPr="00A677EA">
        <w:rPr>
          <w:rFonts w:ascii="GHEA Grapalat" w:hAnsi="GHEA Grapalat"/>
        </w:rPr>
        <w:t>որը</w:t>
      </w:r>
      <w:r w:rsidRPr="00A677EA">
        <w:rPr>
          <w:rFonts w:ascii="GHEA Grapalat" w:hAnsi="GHEA Grapalat"/>
          <w:lang w:val="en-US"/>
        </w:rPr>
        <w:t xml:space="preserve"> </w:t>
      </w:r>
      <w:r w:rsidRPr="00A677EA">
        <w:rPr>
          <w:rFonts w:ascii="GHEA Grapalat" w:hAnsi="GHEA Grapalat"/>
        </w:rPr>
        <w:t>կարող</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ընդունել</w:t>
      </w:r>
      <w:r w:rsidRPr="00A677EA">
        <w:rPr>
          <w:rFonts w:ascii="GHEA Grapalat" w:hAnsi="GHEA Grapalat"/>
          <w:lang w:val="en-US"/>
        </w:rPr>
        <w:t xml:space="preserve"> </w:t>
      </w:r>
      <w:r w:rsidRPr="00A677EA">
        <w:rPr>
          <w:rFonts w:ascii="GHEA Grapalat" w:hAnsi="GHEA Grapalat"/>
        </w:rPr>
        <w:t>շերտի</w:t>
      </w:r>
      <w:r w:rsidRPr="00A677EA">
        <w:rPr>
          <w:rFonts w:ascii="GHEA Grapalat" w:hAnsi="GHEA Grapalat"/>
          <w:lang w:val="en-US"/>
        </w:rPr>
        <w:t xml:space="preserve"> </w:t>
      </w:r>
      <w:r w:rsidRPr="00A677EA">
        <w:rPr>
          <w:rFonts w:ascii="GHEA Grapalat" w:hAnsi="GHEA Grapalat"/>
        </w:rPr>
        <w:t>երկայնքով</w:t>
      </w:r>
      <w:r w:rsidRPr="00A677EA">
        <w:rPr>
          <w:rFonts w:ascii="GHEA Grapalat" w:hAnsi="GHEA Grapalat"/>
          <w:lang w:val="en-US"/>
        </w:rPr>
        <w:t xml:space="preserve"> </w:t>
      </w:r>
      <w:r w:rsidRPr="00A677EA">
        <w:rPr>
          <w:rFonts w:ascii="GHEA Grapalat" w:hAnsi="GHEA Grapalat"/>
        </w:rPr>
        <w:t>սեղմող</w:t>
      </w:r>
      <w:r w:rsidRPr="00A677EA">
        <w:rPr>
          <w:rFonts w:ascii="GHEA Grapalat" w:hAnsi="GHEA Grapalat"/>
          <w:lang w:val="en-US"/>
        </w:rPr>
        <w:t xml:space="preserve"> </w:t>
      </w:r>
      <w:r w:rsidRPr="00A677EA">
        <w:rPr>
          <w:rFonts w:ascii="GHEA Grapalat" w:hAnsi="GHEA Grapalat"/>
        </w:rPr>
        <w:t>ճիգերի</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թեք</w:t>
      </w:r>
      <w:r w:rsidRPr="00A677EA">
        <w:rPr>
          <w:rFonts w:ascii="GHEA Grapalat" w:hAnsi="GHEA Grapalat"/>
          <w:lang w:val="en-US"/>
        </w:rPr>
        <w:t xml:space="preserve"> </w:t>
      </w:r>
      <w:r w:rsidRPr="00A677EA">
        <w:rPr>
          <w:rFonts w:ascii="GHEA Grapalat" w:hAnsi="GHEA Grapalat"/>
        </w:rPr>
        <w:t>շերտը</w:t>
      </w:r>
      <w:r w:rsidRPr="00A677EA">
        <w:rPr>
          <w:rFonts w:ascii="GHEA Grapalat" w:hAnsi="GHEA Grapalat"/>
          <w:lang w:val="en-US"/>
        </w:rPr>
        <w:t xml:space="preserve"> </w:t>
      </w:r>
      <w:r w:rsidRPr="00A677EA">
        <w:rPr>
          <w:rFonts w:ascii="GHEA Grapalat" w:hAnsi="GHEA Grapalat"/>
        </w:rPr>
        <w:t>հատող</w:t>
      </w:r>
      <w:r w:rsidRPr="00A677EA">
        <w:rPr>
          <w:rFonts w:ascii="GHEA Grapalat" w:hAnsi="GHEA Grapalat"/>
          <w:lang w:val="en-US"/>
        </w:rPr>
        <w:t xml:space="preserve"> </w:t>
      </w:r>
      <w:r w:rsidRPr="00A677EA">
        <w:rPr>
          <w:rFonts w:ascii="GHEA Grapalat" w:hAnsi="GHEA Grapalat"/>
        </w:rPr>
        <w:t>լայնական</w:t>
      </w:r>
      <w:r w:rsidRPr="00A677EA">
        <w:rPr>
          <w:rFonts w:ascii="GHEA Grapalat" w:hAnsi="GHEA Grapalat"/>
          <w:lang w:val="en-US"/>
        </w:rPr>
        <w:t xml:space="preserve"> </w:t>
      </w:r>
      <w:r w:rsidRPr="00A677EA">
        <w:rPr>
          <w:rFonts w:ascii="GHEA Grapalat" w:hAnsi="GHEA Grapalat"/>
        </w:rPr>
        <w:t>ամրաններից</w:t>
      </w:r>
      <w:r w:rsidRPr="00A677EA">
        <w:rPr>
          <w:rFonts w:ascii="GHEA Grapalat" w:hAnsi="GHEA Grapalat"/>
          <w:lang w:val="en-US"/>
        </w:rPr>
        <w:t xml:space="preserve"> </w:t>
      </w:r>
      <w:r w:rsidRPr="00A677EA">
        <w:rPr>
          <w:rFonts w:ascii="GHEA Grapalat" w:hAnsi="GHEA Grapalat"/>
        </w:rPr>
        <w:t>ձգող</w:t>
      </w:r>
      <w:r w:rsidRPr="00A677EA">
        <w:rPr>
          <w:rFonts w:ascii="GHEA Grapalat" w:hAnsi="GHEA Grapalat"/>
          <w:lang w:val="en-US"/>
        </w:rPr>
        <w:t xml:space="preserve"> </w:t>
      </w:r>
      <w:r w:rsidRPr="00A677EA">
        <w:rPr>
          <w:rFonts w:ascii="GHEA Grapalat" w:hAnsi="GHEA Grapalat"/>
        </w:rPr>
        <w:t>ճիգերի</w:t>
      </w:r>
      <w:r w:rsidRPr="00A677EA">
        <w:rPr>
          <w:rFonts w:ascii="GHEA Grapalat" w:hAnsi="GHEA Grapalat"/>
          <w:lang w:val="en-US"/>
        </w:rPr>
        <w:t xml:space="preserve"> </w:t>
      </w:r>
      <w:r w:rsidRPr="00A677EA">
        <w:rPr>
          <w:rFonts w:ascii="GHEA Grapalat" w:hAnsi="GHEA Grapalat"/>
        </w:rPr>
        <w:t>ազդեցության</w:t>
      </w:r>
      <w:r w:rsidRPr="00A677EA">
        <w:rPr>
          <w:rFonts w:ascii="GHEA Grapalat" w:hAnsi="GHEA Grapalat"/>
          <w:lang w:val="en-US"/>
        </w:rPr>
        <w:t xml:space="preserve"> </w:t>
      </w:r>
      <w:r w:rsidRPr="00A677EA">
        <w:rPr>
          <w:rFonts w:ascii="GHEA Grapalat" w:hAnsi="GHEA Grapalat"/>
        </w:rPr>
        <w:t>տակ</w:t>
      </w:r>
      <w:r w:rsidRPr="00A677EA">
        <w:rPr>
          <w:rFonts w:ascii="GHEA Grapalat" w:hAnsi="GHEA Grapalat"/>
          <w:lang w:val="en-US"/>
        </w:rPr>
        <w:t xml:space="preserve"> </w:t>
      </w:r>
      <w:r w:rsidRPr="00A677EA">
        <w:rPr>
          <w:rFonts w:ascii="GHEA Grapalat" w:hAnsi="GHEA Grapalat"/>
        </w:rPr>
        <w:t>գտնվող</w:t>
      </w:r>
      <w:r w:rsidRPr="00A677EA">
        <w:rPr>
          <w:rFonts w:ascii="GHEA Grapalat" w:hAnsi="GHEA Grapalat"/>
          <w:lang w:val="en-US"/>
        </w:rPr>
        <w:t xml:space="preserve"> </w:t>
      </w:r>
      <w:r w:rsidRPr="00A677EA">
        <w:rPr>
          <w:rFonts w:ascii="GHEA Grapalat" w:hAnsi="GHEA Grapalat"/>
        </w:rPr>
        <w:t>թեք</w:t>
      </w:r>
      <w:r w:rsidRPr="00A677EA">
        <w:rPr>
          <w:rFonts w:ascii="GHEA Grapalat" w:hAnsi="GHEA Grapalat"/>
          <w:lang w:val="en-US"/>
        </w:rPr>
        <w:t xml:space="preserve"> </w:t>
      </w:r>
      <w:r w:rsidRPr="00A677EA">
        <w:rPr>
          <w:rFonts w:ascii="GHEA Grapalat" w:hAnsi="GHEA Grapalat"/>
        </w:rPr>
        <w:t>շերտը</w:t>
      </w:r>
      <w:r w:rsidRPr="00A677EA">
        <w:rPr>
          <w:rFonts w:ascii="GHEA Grapalat" w:hAnsi="GHEA Grapalat"/>
          <w:lang w:val="en-US"/>
        </w:rPr>
        <w:t xml:space="preserve">: </w:t>
      </w:r>
      <w:r w:rsidRPr="00A677EA">
        <w:rPr>
          <w:rFonts w:ascii="GHEA Grapalat" w:hAnsi="GHEA Grapalat"/>
        </w:rPr>
        <w:t>Ընդ</w:t>
      </w:r>
      <w:r w:rsidRPr="00A677EA">
        <w:rPr>
          <w:rFonts w:ascii="GHEA Grapalat" w:hAnsi="GHEA Grapalat"/>
          <w:lang w:val="en-US"/>
        </w:rPr>
        <w:t xml:space="preserve"> </w:t>
      </w:r>
      <w:r w:rsidRPr="00A677EA">
        <w:rPr>
          <w:rFonts w:ascii="GHEA Grapalat" w:hAnsi="GHEA Grapalat"/>
        </w:rPr>
        <w:t>որում</w:t>
      </w:r>
      <w:r w:rsidRPr="00A677EA">
        <w:rPr>
          <w:rFonts w:ascii="GHEA Grapalat" w:hAnsi="GHEA Grapalat"/>
          <w:lang w:val="en-US"/>
        </w:rPr>
        <w:t xml:space="preserve">, </w:t>
      </w:r>
      <w:r w:rsidRPr="00A677EA">
        <w:rPr>
          <w:rFonts w:ascii="GHEA Grapalat" w:hAnsi="GHEA Grapalat"/>
        </w:rPr>
        <w:t>բետոնի</w:t>
      </w:r>
      <w:r w:rsidRPr="00A677EA">
        <w:rPr>
          <w:rFonts w:ascii="GHEA Grapalat" w:hAnsi="GHEA Grapalat"/>
          <w:lang w:val="en-US"/>
        </w:rPr>
        <w:t xml:space="preserve"> </w:t>
      </w:r>
      <w:r w:rsidRPr="00A677EA">
        <w:rPr>
          <w:rFonts w:ascii="GHEA Grapalat" w:hAnsi="GHEA Grapalat"/>
        </w:rPr>
        <w:t>ամրությունն</w:t>
      </w:r>
      <w:r w:rsidRPr="00A677EA">
        <w:rPr>
          <w:rFonts w:ascii="GHEA Grapalat" w:hAnsi="GHEA Grapalat"/>
          <w:lang w:val="en-US"/>
        </w:rPr>
        <w:t xml:space="preserve"> </w:t>
      </w:r>
      <w:r w:rsidRPr="00A677EA">
        <w:rPr>
          <w:rFonts w:ascii="GHEA Grapalat" w:hAnsi="GHEA Grapalat"/>
        </w:rPr>
        <w:t>որոշվում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ըստ</w:t>
      </w:r>
      <w:r w:rsidRPr="00A677EA">
        <w:rPr>
          <w:rFonts w:ascii="GHEA Grapalat" w:hAnsi="GHEA Grapalat"/>
          <w:lang w:val="en-US"/>
        </w:rPr>
        <w:t xml:space="preserve"> </w:t>
      </w:r>
      <w:r w:rsidRPr="00A677EA">
        <w:rPr>
          <w:rFonts w:ascii="GHEA Grapalat" w:hAnsi="GHEA Grapalat"/>
        </w:rPr>
        <w:t>բետոնի</w:t>
      </w:r>
      <w:r w:rsidRPr="00A677EA">
        <w:rPr>
          <w:rFonts w:ascii="GHEA Grapalat" w:hAnsi="GHEA Grapalat"/>
          <w:lang w:val="en-US"/>
        </w:rPr>
        <w:t xml:space="preserve"> </w:t>
      </w:r>
      <w:r w:rsidRPr="00A677EA">
        <w:rPr>
          <w:rFonts w:ascii="GHEA Grapalat" w:hAnsi="GHEA Grapalat"/>
        </w:rPr>
        <w:t>առանցքային</w:t>
      </w:r>
      <w:r w:rsidRPr="00A677EA">
        <w:rPr>
          <w:rFonts w:ascii="GHEA Grapalat" w:hAnsi="GHEA Grapalat"/>
          <w:lang w:val="en-US"/>
        </w:rPr>
        <w:t xml:space="preserve"> </w:t>
      </w:r>
      <w:r w:rsidRPr="00A677EA">
        <w:rPr>
          <w:rFonts w:ascii="GHEA Grapalat" w:hAnsi="GHEA Grapalat"/>
        </w:rPr>
        <w:t>սեղմման</w:t>
      </w:r>
      <w:r w:rsidRPr="00A677EA">
        <w:rPr>
          <w:rFonts w:ascii="GHEA Grapalat" w:hAnsi="GHEA Grapalat"/>
          <w:lang w:val="en-US"/>
        </w:rPr>
        <w:t xml:space="preserve"> </w:t>
      </w:r>
      <w:r w:rsidRPr="00A677EA">
        <w:rPr>
          <w:rFonts w:ascii="GHEA Grapalat" w:hAnsi="GHEA Grapalat"/>
        </w:rPr>
        <w:t>դիմադրության՝</w:t>
      </w:r>
      <w:r w:rsidRPr="00A677EA">
        <w:rPr>
          <w:rFonts w:ascii="GHEA Grapalat" w:hAnsi="GHEA Grapalat"/>
          <w:lang w:val="en-US"/>
        </w:rPr>
        <w:t xml:space="preserve"> </w:t>
      </w:r>
      <w:r w:rsidRPr="00A677EA">
        <w:rPr>
          <w:rFonts w:ascii="GHEA Grapalat" w:hAnsi="GHEA Grapalat"/>
        </w:rPr>
        <w:t>հաշվի</w:t>
      </w:r>
      <w:r w:rsidRPr="00A677EA">
        <w:rPr>
          <w:rFonts w:ascii="GHEA Grapalat" w:hAnsi="GHEA Grapalat"/>
          <w:lang w:val="en-US"/>
        </w:rPr>
        <w:t xml:space="preserve"> </w:t>
      </w:r>
      <w:r w:rsidRPr="00A677EA">
        <w:rPr>
          <w:rFonts w:ascii="GHEA Grapalat" w:hAnsi="GHEA Grapalat"/>
        </w:rPr>
        <w:t>առնելով</w:t>
      </w:r>
      <w:r w:rsidRPr="00A677EA">
        <w:rPr>
          <w:rFonts w:ascii="GHEA Grapalat" w:hAnsi="GHEA Grapalat"/>
          <w:lang w:val="en-US"/>
        </w:rPr>
        <w:t xml:space="preserve"> </w:t>
      </w:r>
      <w:r w:rsidRPr="00A677EA">
        <w:rPr>
          <w:rFonts w:ascii="GHEA Grapalat" w:hAnsi="GHEA Grapalat"/>
        </w:rPr>
        <w:t>թեք</w:t>
      </w:r>
      <w:r w:rsidRPr="00A677EA">
        <w:rPr>
          <w:rFonts w:ascii="GHEA Grapalat" w:hAnsi="GHEA Grapalat"/>
          <w:lang w:val="en-US"/>
        </w:rPr>
        <w:t xml:space="preserve"> </w:t>
      </w:r>
      <w:r w:rsidRPr="00A677EA">
        <w:rPr>
          <w:rFonts w:ascii="GHEA Grapalat" w:hAnsi="GHEA Grapalat"/>
        </w:rPr>
        <w:t>շերտում</w:t>
      </w:r>
      <w:r w:rsidRPr="00A677EA">
        <w:rPr>
          <w:rFonts w:ascii="GHEA Grapalat" w:hAnsi="GHEA Grapalat"/>
          <w:lang w:val="en-US"/>
        </w:rPr>
        <w:t xml:space="preserve"> </w:t>
      </w:r>
      <w:r w:rsidRPr="00A677EA">
        <w:rPr>
          <w:rFonts w:ascii="GHEA Grapalat" w:hAnsi="GHEA Grapalat"/>
        </w:rPr>
        <w:t>բարդ</w:t>
      </w:r>
      <w:r w:rsidRPr="00A677EA">
        <w:rPr>
          <w:rFonts w:ascii="GHEA Grapalat" w:hAnsi="GHEA Grapalat"/>
          <w:lang w:val="en-US"/>
        </w:rPr>
        <w:t xml:space="preserve"> </w:t>
      </w:r>
      <w:r w:rsidRPr="00A677EA">
        <w:rPr>
          <w:rFonts w:ascii="GHEA Grapalat" w:hAnsi="GHEA Grapalat"/>
        </w:rPr>
        <w:t>լարվածային</w:t>
      </w:r>
      <w:r w:rsidRPr="00A677EA">
        <w:rPr>
          <w:rFonts w:ascii="GHEA Grapalat" w:hAnsi="GHEA Grapalat"/>
          <w:lang w:val="en-US"/>
        </w:rPr>
        <w:t xml:space="preserve"> </w:t>
      </w:r>
      <w:r w:rsidRPr="00A677EA">
        <w:rPr>
          <w:rFonts w:ascii="GHEA Grapalat" w:hAnsi="GHEA Grapalat"/>
        </w:rPr>
        <w:t>վիճակի</w:t>
      </w:r>
      <w:r w:rsidRPr="00A677EA">
        <w:rPr>
          <w:rFonts w:ascii="GHEA Grapalat" w:hAnsi="GHEA Grapalat"/>
          <w:lang w:val="en-US"/>
        </w:rPr>
        <w:t xml:space="preserve"> </w:t>
      </w:r>
      <w:r w:rsidRPr="00A677EA">
        <w:rPr>
          <w:rFonts w:ascii="GHEA Grapalat" w:hAnsi="GHEA Grapalat"/>
        </w:rPr>
        <w:t>ազդեցությունը</w:t>
      </w:r>
      <w:r w:rsidRPr="00A677EA">
        <w:rPr>
          <w:rFonts w:ascii="GHEA Grapalat" w:hAnsi="GHEA Grapalat"/>
          <w:lang w:val="en-US"/>
        </w:rPr>
        <w:t>:</w:t>
      </w:r>
    </w:p>
    <w:p w14:paraId="1CE85CA5"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276.</w:t>
      </w:r>
      <w:r w:rsidRPr="00A677EA">
        <w:rPr>
          <w:rFonts w:ascii="GHEA Grapalat" w:hAnsi="GHEA Grapalat"/>
          <w:lang w:val="en-US"/>
        </w:rPr>
        <w:t> </w:t>
      </w:r>
      <w:r w:rsidRPr="00A677EA">
        <w:rPr>
          <w:rFonts w:ascii="GHEA Grapalat" w:hAnsi="GHEA Grapalat"/>
        </w:rPr>
        <w:t>Լայնական</w:t>
      </w:r>
      <w:r w:rsidRPr="00A677EA">
        <w:rPr>
          <w:rFonts w:ascii="GHEA Grapalat" w:hAnsi="GHEA Grapalat"/>
          <w:lang w:val="en-US"/>
        </w:rPr>
        <w:t xml:space="preserve"> </w:t>
      </w:r>
      <w:r w:rsidRPr="00A677EA">
        <w:rPr>
          <w:rFonts w:ascii="GHEA Grapalat" w:hAnsi="GHEA Grapalat"/>
        </w:rPr>
        <w:t>ուժի</w:t>
      </w:r>
      <w:r w:rsidRPr="00A677EA">
        <w:rPr>
          <w:rFonts w:ascii="GHEA Grapalat" w:hAnsi="GHEA Grapalat"/>
          <w:lang w:val="en-US"/>
        </w:rPr>
        <w:t xml:space="preserve"> </w:t>
      </w:r>
      <w:r w:rsidRPr="00A677EA">
        <w:rPr>
          <w:rFonts w:ascii="GHEA Grapalat" w:hAnsi="GHEA Grapalat"/>
        </w:rPr>
        <w:t>ազդեցությունից</w:t>
      </w:r>
      <w:r w:rsidRPr="00A677EA">
        <w:rPr>
          <w:rFonts w:ascii="GHEA Grapalat" w:hAnsi="GHEA Grapalat"/>
          <w:lang w:val="en-US"/>
        </w:rPr>
        <w:t xml:space="preserve"> </w:t>
      </w:r>
      <w:r w:rsidRPr="00A677EA">
        <w:rPr>
          <w:rFonts w:ascii="GHEA Grapalat" w:hAnsi="GHEA Grapalat"/>
        </w:rPr>
        <w:t>հաշվարկը</w:t>
      </w:r>
      <w:r w:rsidRPr="00A677EA">
        <w:rPr>
          <w:rFonts w:ascii="GHEA Grapalat" w:hAnsi="GHEA Grapalat"/>
          <w:lang w:val="en-US"/>
        </w:rPr>
        <w:t xml:space="preserve">, </w:t>
      </w:r>
      <w:r w:rsidRPr="00A677EA">
        <w:rPr>
          <w:rFonts w:ascii="GHEA Grapalat" w:hAnsi="GHEA Grapalat"/>
        </w:rPr>
        <w:t>ըստ</w:t>
      </w:r>
      <w:r w:rsidRPr="00A677EA">
        <w:rPr>
          <w:rFonts w:ascii="GHEA Grapalat" w:hAnsi="GHEA Grapalat"/>
          <w:lang w:val="en-US"/>
        </w:rPr>
        <w:t xml:space="preserve"> </w:t>
      </w:r>
      <w:r w:rsidRPr="00A677EA">
        <w:rPr>
          <w:rFonts w:ascii="GHEA Grapalat" w:hAnsi="GHEA Grapalat"/>
        </w:rPr>
        <w:t>թեք</w:t>
      </w:r>
      <w:r w:rsidRPr="00A677EA">
        <w:rPr>
          <w:rFonts w:ascii="GHEA Grapalat" w:hAnsi="GHEA Grapalat"/>
          <w:lang w:val="en-US"/>
        </w:rPr>
        <w:t xml:space="preserve"> </w:t>
      </w:r>
      <w:r w:rsidRPr="00A677EA">
        <w:rPr>
          <w:rFonts w:ascii="GHEA Grapalat" w:hAnsi="GHEA Grapalat"/>
        </w:rPr>
        <w:t>հատվածքի</w:t>
      </w:r>
      <w:r w:rsidRPr="00A677EA">
        <w:rPr>
          <w:rFonts w:ascii="GHEA Grapalat" w:hAnsi="GHEA Grapalat"/>
          <w:lang w:val="en-US"/>
        </w:rPr>
        <w:t xml:space="preserve">, </w:t>
      </w:r>
      <w:r w:rsidRPr="00A677EA">
        <w:rPr>
          <w:rFonts w:ascii="GHEA Grapalat" w:hAnsi="GHEA Grapalat"/>
        </w:rPr>
        <w:t>կատարվում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տարրի</w:t>
      </w:r>
      <w:r w:rsidRPr="00A677EA">
        <w:rPr>
          <w:rFonts w:ascii="GHEA Grapalat" w:hAnsi="GHEA Grapalat"/>
          <w:lang w:val="en-US"/>
        </w:rPr>
        <w:t xml:space="preserve"> </w:t>
      </w:r>
      <w:r w:rsidRPr="00A677EA">
        <w:rPr>
          <w:rFonts w:ascii="GHEA Grapalat" w:hAnsi="GHEA Grapalat"/>
        </w:rPr>
        <w:t>երկայնական</w:t>
      </w:r>
      <w:r w:rsidRPr="00A677EA">
        <w:rPr>
          <w:rFonts w:ascii="GHEA Grapalat" w:hAnsi="GHEA Grapalat"/>
          <w:lang w:val="en-US"/>
        </w:rPr>
        <w:t xml:space="preserve"> </w:t>
      </w:r>
      <w:r w:rsidRPr="00A677EA">
        <w:rPr>
          <w:rFonts w:ascii="GHEA Grapalat" w:hAnsi="GHEA Grapalat"/>
        </w:rPr>
        <w:t>առանցքի</w:t>
      </w:r>
      <w:r w:rsidRPr="00A677EA">
        <w:rPr>
          <w:rFonts w:ascii="GHEA Grapalat" w:hAnsi="GHEA Grapalat"/>
          <w:lang w:val="en-US"/>
        </w:rPr>
        <w:t xml:space="preserve"> </w:t>
      </w:r>
      <w:r w:rsidRPr="00A677EA">
        <w:rPr>
          <w:rFonts w:ascii="GHEA Grapalat" w:hAnsi="GHEA Grapalat"/>
        </w:rPr>
        <w:t>վրա</w:t>
      </w:r>
      <w:r w:rsidRPr="00A677EA">
        <w:rPr>
          <w:rFonts w:ascii="GHEA Grapalat" w:hAnsi="GHEA Grapalat"/>
          <w:lang w:val="en-US"/>
        </w:rPr>
        <w:t xml:space="preserve"> </w:t>
      </w:r>
      <w:r w:rsidRPr="00A677EA">
        <w:rPr>
          <w:rFonts w:ascii="GHEA Grapalat" w:hAnsi="GHEA Grapalat"/>
        </w:rPr>
        <w:t>պրոյեկցիայի</w:t>
      </w:r>
      <w:r w:rsidRPr="00A677EA">
        <w:rPr>
          <w:rFonts w:ascii="GHEA Grapalat" w:hAnsi="GHEA Grapalat"/>
          <w:lang w:val="en-US"/>
        </w:rPr>
        <w:t xml:space="preserve"> </w:t>
      </w:r>
      <w:r w:rsidRPr="00A677EA">
        <w:rPr>
          <w:rFonts w:ascii="GHEA Grapalat" w:hAnsi="GHEA Grapalat"/>
          <w:i/>
          <w:sz w:val="24"/>
          <w:lang w:val="hy-AM"/>
        </w:rPr>
        <w:t>C</w:t>
      </w:r>
      <w:r w:rsidRPr="00A677EA">
        <w:rPr>
          <w:rFonts w:ascii="GHEA Grapalat" w:hAnsi="GHEA Grapalat"/>
          <w:lang w:val="en-US"/>
        </w:rPr>
        <w:t xml:space="preserve"> </w:t>
      </w:r>
      <w:r w:rsidRPr="00A677EA">
        <w:rPr>
          <w:rFonts w:ascii="GHEA Grapalat" w:hAnsi="GHEA Grapalat"/>
        </w:rPr>
        <w:t>երկարությամբ</w:t>
      </w:r>
      <w:r w:rsidRPr="00A677EA">
        <w:rPr>
          <w:rFonts w:ascii="GHEA Grapalat" w:hAnsi="GHEA Grapalat"/>
          <w:lang w:val="en-US"/>
        </w:rPr>
        <w:t xml:space="preserve"> </w:t>
      </w:r>
      <w:r w:rsidRPr="00A677EA">
        <w:rPr>
          <w:rFonts w:ascii="GHEA Grapalat" w:hAnsi="GHEA Grapalat"/>
        </w:rPr>
        <w:t>թեք</w:t>
      </w:r>
      <w:r w:rsidRPr="00A677EA">
        <w:rPr>
          <w:rFonts w:ascii="GHEA Grapalat" w:hAnsi="GHEA Grapalat"/>
          <w:lang w:val="en-US"/>
        </w:rPr>
        <w:t xml:space="preserve"> </w:t>
      </w:r>
      <w:r w:rsidRPr="00A677EA">
        <w:rPr>
          <w:rFonts w:ascii="GHEA Grapalat" w:hAnsi="GHEA Grapalat"/>
        </w:rPr>
        <w:t>հատվածքում</w:t>
      </w:r>
      <w:r w:rsidRPr="00A677EA">
        <w:rPr>
          <w:rFonts w:ascii="GHEA Grapalat" w:hAnsi="GHEA Grapalat"/>
          <w:lang w:val="en-US"/>
        </w:rPr>
        <w:t xml:space="preserve"> </w:t>
      </w:r>
      <w:r w:rsidRPr="00A677EA">
        <w:rPr>
          <w:rFonts w:ascii="GHEA Grapalat" w:hAnsi="GHEA Grapalat"/>
        </w:rPr>
        <w:t>ազդող</w:t>
      </w:r>
      <w:r w:rsidRPr="00A677EA">
        <w:rPr>
          <w:rFonts w:ascii="GHEA Grapalat" w:hAnsi="GHEA Grapalat"/>
          <w:lang w:val="en-US"/>
        </w:rPr>
        <w:t xml:space="preserve"> </w:t>
      </w:r>
      <w:r w:rsidRPr="00A677EA">
        <w:rPr>
          <w:rFonts w:ascii="GHEA Grapalat" w:hAnsi="GHEA Grapalat"/>
        </w:rPr>
        <w:t>արտաքին</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ներքին</w:t>
      </w:r>
      <w:r w:rsidRPr="00A677EA">
        <w:rPr>
          <w:rFonts w:ascii="GHEA Grapalat" w:hAnsi="GHEA Grapalat"/>
          <w:lang w:val="en-US"/>
        </w:rPr>
        <w:t xml:space="preserve"> </w:t>
      </w:r>
      <w:r w:rsidRPr="00A677EA">
        <w:rPr>
          <w:rFonts w:ascii="GHEA Grapalat" w:hAnsi="GHEA Grapalat"/>
        </w:rPr>
        <w:t>լայնական</w:t>
      </w:r>
      <w:r w:rsidRPr="00A677EA">
        <w:rPr>
          <w:rFonts w:ascii="GHEA Grapalat" w:hAnsi="GHEA Grapalat"/>
          <w:lang w:val="en-US"/>
        </w:rPr>
        <w:t xml:space="preserve"> </w:t>
      </w:r>
      <w:r w:rsidRPr="00A677EA">
        <w:rPr>
          <w:rFonts w:ascii="GHEA Grapalat" w:hAnsi="GHEA Grapalat"/>
        </w:rPr>
        <w:t>ուժերի</w:t>
      </w:r>
      <w:r w:rsidRPr="00A677EA">
        <w:rPr>
          <w:rFonts w:ascii="GHEA Grapalat" w:hAnsi="GHEA Grapalat"/>
          <w:lang w:val="en-US"/>
        </w:rPr>
        <w:t xml:space="preserve"> </w:t>
      </w:r>
      <w:r w:rsidRPr="00A677EA">
        <w:rPr>
          <w:rFonts w:ascii="GHEA Grapalat" w:hAnsi="GHEA Grapalat"/>
        </w:rPr>
        <w:t>հավասարակշռության</w:t>
      </w:r>
      <w:r w:rsidRPr="00A677EA">
        <w:rPr>
          <w:rFonts w:ascii="GHEA Grapalat" w:hAnsi="GHEA Grapalat"/>
          <w:lang w:val="en-US"/>
        </w:rPr>
        <w:t xml:space="preserve"> </w:t>
      </w:r>
      <w:r w:rsidRPr="00A677EA">
        <w:rPr>
          <w:rFonts w:ascii="GHEA Grapalat" w:hAnsi="GHEA Grapalat"/>
        </w:rPr>
        <w:t>հավասարումներ</w:t>
      </w:r>
      <w:r w:rsidR="006A4A64" w:rsidRPr="00A677EA">
        <w:rPr>
          <w:rFonts w:ascii="GHEA Grapalat" w:hAnsi="GHEA Grapalat"/>
          <w:lang w:val="en-US"/>
        </w:rPr>
        <w:t>ով</w:t>
      </w:r>
      <w:r w:rsidRPr="00A677EA">
        <w:rPr>
          <w:rFonts w:ascii="GHEA Grapalat" w:hAnsi="GHEA Grapalat"/>
          <w:lang w:val="en-US"/>
        </w:rPr>
        <w:t xml:space="preserve">: </w:t>
      </w:r>
      <w:r w:rsidRPr="00A677EA">
        <w:rPr>
          <w:rFonts w:ascii="GHEA Grapalat" w:hAnsi="GHEA Grapalat"/>
        </w:rPr>
        <w:t>Ներքին</w:t>
      </w:r>
      <w:r w:rsidRPr="00A677EA">
        <w:rPr>
          <w:rFonts w:ascii="GHEA Grapalat" w:hAnsi="GHEA Grapalat"/>
          <w:lang w:val="en-US"/>
        </w:rPr>
        <w:t xml:space="preserve"> </w:t>
      </w:r>
      <w:r w:rsidRPr="00A677EA">
        <w:rPr>
          <w:rFonts w:ascii="GHEA Grapalat" w:hAnsi="GHEA Grapalat"/>
        </w:rPr>
        <w:t>լայնական</w:t>
      </w:r>
      <w:r w:rsidRPr="00A677EA">
        <w:rPr>
          <w:rFonts w:ascii="GHEA Grapalat" w:hAnsi="GHEA Grapalat"/>
          <w:lang w:val="en-US"/>
        </w:rPr>
        <w:t xml:space="preserve"> </w:t>
      </w:r>
      <w:r w:rsidRPr="00A677EA">
        <w:rPr>
          <w:rFonts w:ascii="GHEA Grapalat" w:hAnsi="GHEA Grapalat"/>
        </w:rPr>
        <w:t>ուժերը</w:t>
      </w:r>
      <w:r w:rsidRPr="00A677EA">
        <w:rPr>
          <w:rFonts w:ascii="GHEA Grapalat" w:hAnsi="GHEA Grapalat"/>
          <w:lang w:val="en-US"/>
        </w:rPr>
        <w:t xml:space="preserve"> </w:t>
      </w:r>
      <w:r w:rsidRPr="00A677EA">
        <w:rPr>
          <w:rFonts w:ascii="GHEA Grapalat" w:hAnsi="GHEA Grapalat"/>
        </w:rPr>
        <w:t>ներառում</w:t>
      </w:r>
      <w:r w:rsidRPr="00A677EA">
        <w:rPr>
          <w:rFonts w:ascii="GHEA Grapalat" w:hAnsi="GHEA Grapalat"/>
          <w:lang w:val="en-US"/>
        </w:rPr>
        <w:t xml:space="preserve"> </w:t>
      </w:r>
      <w:r w:rsidRPr="00A677EA">
        <w:rPr>
          <w:rFonts w:ascii="GHEA Grapalat" w:hAnsi="GHEA Grapalat"/>
        </w:rPr>
        <w:t>են</w:t>
      </w:r>
      <w:r w:rsidRPr="00A677EA">
        <w:rPr>
          <w:rFonts w:ascii="GHEA Grapalat" w:hAnsi="GHEA Grapalat"/>
          <w:lang w:val="en-US"/>
        </w:rPr>
        <w:t xml:space="preserve"> </w:t>
      </w:r>
      <w:r w:rsidRPr="00A677EA">
        <w:rPr>
          <w:rFonts w:ascii="GHEA Grapalat" w:hAnsi="GHEA Grapalat"/>
        </w:rPr>
        <w:t>թեք</w:t>
      </w:r>
      <w:r w:rsidRPr="00A677EA">
        <w:rPr>
          <w:rFonts w:ascii="GHEA Grapalat" w:hAnsi="GHEA Grapalat"/>
          <w:lang w:val="en-US"/>
        </w:rPr>
        <w:t xml:space="preserve"> </w:t>
      </w:r>
      <w:r w:rsidRPr="00A677EA">
        <w:rPr>
          <w:rFonts w:ascii="GHEA Grapalat" w:hAnsi="GHEA Grapalat"/>
        </w:rPr>
        <w:t>հատվածքում</w:t>
      </w:r>
      <w:r w:rsidRPr="00A677EA">
        <w:rPr>
          <w:rFonts w:ascii="GHEA Grapalat" w:hAnsi="GHEA Grapalat"/>
          <w:lang w:val="en-US"/>
        </w:rPr>
        <w:t xml:space="preserve"> </w:t>
      </w:r>
      <w:r w:rsidRPr="00A677EA">
        <w:rPr>
          <w:rFonts w:ascii="GHEA Grapalat" w:hAnsi="GHEA Grapalat"/>
        </w:rPr>
        <w:t>բետոնով</w:t>
      </w:r>
      <w:r w:rsidRPr="00A677EA">
        <w:rPr>
          <w:rFonts w:ascii="GHEA Grapalat" w:hAnsi="GHEA Grapalat"/>
          <w:lang w:val="en-US"/>
        </w:rPr>
        <w:t xml:space="preserve"> </w:t>
      </w:r>
      <w:r w:rsidRPr="00A677EA">
        <w:rPr>
          <w:rFonts w:ascii="GHEA Grapalat" w:hAnsi="GHEA Grapalat"/>
        </w:rPr>
        <w:t>ընդունվող</w:t>
      </w:r>
      <w:r w:rsidRPr="00A677EA">
        <w:rPr>
          <w:rFonts w:ascii="GHEA Grapalat" w:hAnsi="GHEA Grapalat"/>
          <w:lang w:val="en-US"/>
        </w:rPr>
        <w:t xml:space="preserve"> </w:t>
      </w:r>
      <w:r w:rsidRPr="00A677EA">
        <w:rPr>
          <w:rFonts w:ascii="GHEA Grapalat" w:hAnsi="GHEA Grapalat"/>
        </w:rPr>
        <w:t>լայնական</w:t>
      </w:r>
      <w:r w:rsidRPr="00A677EA">
        <w:rPr>
          <w:rFonts w:ascii="GHEA Grapalat" w:hAnsi="GHEA Grapalat"/>
          <w:lang w:val="en-US"/>
        </w:rPr>
        <w:t xml:space="preserve"> </w:t>
      </w:r>
      <w:r w:rsidRPr="00A677EA">
        <w:rPr>
          <w:rFonts w:ascii="GHEA Grapalat" w:hAnsi="GHEA Grapalat"/>
        </w:rPr>
        <w:t>ուժը</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թեք</w:t>
      </w:r>
      <w:r w:rsidRPr="00A677EA">
        <w:rPr>
          <w:rFonts w:ascii="GHEA Grapalat" w:hAnsi="GHEA Grapalat"/>
          <w:lang w:val="en-US"/>
        </w:rPr>
        <w:t xml:space="preserve"> </w:t>
      </w:r>
      <w:r w:rsidRPr="00A677EA">
        <w:rPr>
          <w:rFonts w:ascii="GHEA Grapalat" w:hAnsi="GHEA Grapalat"/>
        </w:rPr>
        <w:t>հատվածքը</w:t>
      </w:r>
      <w:r w:rsidRPr="00A677EA">
        <w:rPr>
          <w:rFonts w:ascii="GHEA Grapalat" w:hAnsi="GHEA Grapalat"/>
          <w:lang w:val="en-US"/>
        </w:rPr>
        <w:t xml:space="preserve"> </w:t>
      </w:r>
      <w:r w:rsidRPr="00A677EA">
        <w:rPr>
          <w:rFonts w:ascii="GHEA Grapalat" w:hAnsi="GHEA Grapalat"/>
        </w:rPr>
        <w:t>հատող</w:t>
      </w:r>
      <w:r w:rsidRPr="00A677EA">
        <w:rPr>
          <w:rFonts w:ascii="GHEA Grapalat" w:hAnsi="GHEA Grapalat"/>
          <w:lang w:val="en-US"/>
        </w:rPr>
        <w:t xml:space="preserve"> </w:t>
      </w:r>
      <w:r w:rsidRPr="00A677EA">
        <w:rPr>
          <w:rFonts w:ascii="GHEA Grapalat" w:hAnsi="GHEA Grapalat"/>
        </w:rPr>
        <w:t>լայնական</w:t>
      </w:r>
      <w:r w:rsidRPr="00A677EA">
        <w:rPr>
          <w:rFonts w:ascii="GHEA Grapalat" w:hAnsi="GHEA Grapalat"/>
          <w:lang w:val="en-US"/>
        </w:rPr>
        <w:t xml:space="preserve"> </w:t>
      </w:r>
      <w:r w:rsidRPr="00A677EA">
        <w:rPr>
          <w:rFonts w:ascii="GHEA Grapalat" w:hAnsi="GHEA Grapalat"/>
        </w:rPr>
        <w:t>ամրաններով</w:t>
      </w:r>
      <w:r w:rsidRPr="00A677EA">
        <w:rPr>
          <w:rFonts w:ascii="GHEA Grapalat" w:hAnsi="GHEA Grapalat"/>
          <w:lang w:val="en-US"/>
        </w:rPr>
        <w:t xml:space="preserve"> </w:t>
      </w:r>
      <w:r w:rsidRPr="00A677EA">
        <w:rPr>
          <w:rFonts w:ascii="GHEA Grapalat" w:hAnsi="GHEA Grapalat"/>
        </w:rPr>
        <w:t>ընդունվող</w:t>
      </w:r>
      <w:r w:rsidRPr="00A677EA">
        <w:rPr>
          <w:rFonts w:ascii="GHEA Grapalat" w:hAnsi="GHEA Grapalat"/>
          <w:lang w:val="en-US"/>
        </w:rPr>
        <w:t xml:space="preserve"> </w:t>
      </w:r>
      <w:r w:rsidRPr="00A677EA">
        <w:rPr>
          <w:rFonts w:ascii="GHEA Grapalat" w:hAnsi="GHEA Grapalat"/>
        </w:rPr>
        <w:t>լայնական</w:t>
      </w:r>
      <w:r w:rsidRPr="00A677EA">
        <w:rPr>
          <w:rFonts w:ascii="GHEA Grapalat" w:hAnsi="GHEA Grapalat"/>
          <w:lang w:val="en-US"/>
        </w:rPr>
        <w:t xml:space="preserve"> </w:t>
      </w:r>
      <w:r w:rsidRPr="00A677EA">
        <w:rPr>
          <w:rFonts w:ascii="GHEA Grapalat" w:hAnsi="GHEA Grapalat"/>
        </w:rPr>
        <w:t>ուժը</w:t>
      </w:r>
      <w:r w:rsidRPr="00A677EA">
        <w:rPr>
          <w:rFonts w:ascii="GHEA Grapalat" w:hAnsi="GHEA Grapalat"/>
          <w:lang w:val="en-US"/>
        </w:rPr>
        <w:t xml:space="preserve">: </w:t>
      </w:r>
      <w:r w:rsidRPr="00A677EA">
        <w:rPr>
          <w:rFonts w:ascii="GHEA Grapalat" w:hAnsi="GHEA Grapalat"/>
        </w:rPr>
        <w:t>Ընդ</w:t>
      </w:r>
      <w:r w:rsidRPr="00A677EA">
        <w:rPr>
          <w:rFonts w:ascii="GHEA Grapalat" w:hAnsi="GHEA Grapalat"/>
          <w:lang w:val="en-US"/>
        </w:rPr>
        <w:t xml:space="preserve"> </w:t>
      </w:r>
      <w:r w:rsidRPr="00A677EA">
        <w:rPr>
          <w:rFonts w:ascii="GHEA Grapalat" w:hAnsi="GHEA Grapalat"/>
        </w:rPr>
        <w:t>որում</w:t>
      </w:r>
      <w:r w:rsidRPr="00A677EA">
        <w:rPr>
          <w:rFonts w:ascii="GHEA Grapalat" w:hAnsi="GHEA Grapalat"/>
          <w:lang w:val="en-US"/>
        </w:rPr>
        <w:t xml:space="preserve">, </w:t>
      </w:r>
      <w:r w:rsidRPr="00A677EA">
        <w:rPr>
          <w:rFonts w:ascii="GHEA Grapalat" w:hAnsi="GHEA Grapalat"/>
        </w:rPr>
        <w:t>բետոնով</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լայնական</w:t>
      </w:r>
      <w:r w:rsidRPr="00A677EA">
        <w:rPr>
          <w:rFonts w:ascii="GHEA Grapalat" w:hAnsi="GHEA Grapalat"/>
          <w:lang w:val="en-US"/>
        </w:rPr>
        <w:t xml:space="preserve"> </w:t>
      </w:r>
      <w:r w:rsidRPr="00A677EA">
        <w:rPr>
          <w:rFonts w:ascii="GHEA Grapalat" w:hAnsi="GHEA Grapalat"/>
        </w:rPr>
        <w:t>ամրաններով</w:t>
      </w:r>
      <w:r w:rsidRPr="00A677EA">
        <w:rPr>
          <w:rFonts w:ascii="GHEA Grapalat" w:hAnsi="GHEA Grapalat"/>
          <w:lang w:val="en-US"/>
        </w:rPr>
        <w:t xml:space="preserve"> </w:t>
      </w:r>
      <w:r w:rsidRPr="00A677EA">
        <w:rPr>
          <w:rFonts w:ascii="GHEA Grapalat" w:hAnsi="GHEA Grapalat"/>
        </w:rPr>
        <w:t>ընդունվող</w:t>
      </w:r>
      <w:r w:rsidRPr="00A677EA">
        <w:rPr>
          <w:rFonts w:ascii="GHEA Grapalat" w:hAnsi="GHEA Grapalat"/>
          <w:lang w:val="en-US"/>
        </w:rPr>
        <w:t xml:space="preserve"> </w:t>
      </w:r>
      <w:r w:rsidRPr="00A677EA">
        <w:rPr>
          <w:rFonts w:ascii="GHEA Grapalat" w:hAnsi="GHEA Grapalat"/>
        </w:rPr>
        <w:t>լայնական</w:t>
      </w:r>
      <w:r w:rsidRPr="00A677EA">
        <w:rPr>
          <w:rFonts w:ascii="GHEA Grapalat" w:hAnsi="GHEA Grapalat"/>
          <w:lang w:val="en-US"/>
        </w:rPr>
        <w:t xml:space="preserve"> </w:t>
      </w:r>
      <w:r w:rsidRPr="00A677EA">
        <w:rPr>
          <w:rFonts w:ascii="GHEA Grapalat" w:hAnsi="GHEA Grapalat"/>
        </w:rPr>
        <w:t>ուժերը</w:t>
      </w:r>
      <w:r w:rsidRPr="00A677EA">
        <w:rPr>
          <w:rFonts w:ascii="GHEA Grapalat" w:hAnsi="GHEA Grapalat"/>
          <w:lang w:val="en-US"/>
        </w:rPr>
        <w:t xml:space="preserve"> </w:t>
      </w:r>
      <w:r w:rsidRPr="00A677EA">
        <w:rPr>
          <w:rFonts w:ascii="GHEA Grapalat" w:hAnsi="GHEA Grapalat"/>
        </w:rPr>
        <w:t>որոշվում</w:t>
      </w:r>
      <w:r w:rsidRPr="00A677EA">
        <w:rPr>
          <w:rFonts w:ascii="GHEA Grapalat" w:hAnsi="GHEA Grapalat"/>
          <w:lang w:val="en-US"/>
        </w:rPr>
        <w:t xml:space="preserve"> </w:t>
      </w:r>
      <w:r w:rsidRPr="00A677EA">
        <w:rPr>
          <w:rFonts w:ascii="GHEA Grapalat" w:hAnsi="GHEA Grapalat"/>
        </w:rPr>
        <w:t>են</w:t>
      </w:r>
      <w:r w:rsidRPr="00A677EA">
        <w:rPr>
          <w:rFonts w:ascii="GHEA Grapalat" w:hAnsi="GHEA Grapalat"/>
          <w:lang w:val="en-US"/>
        </w:rPr>
        <w:t xml:space="preserve"> </w:t>
      </w:r>
      <w:r w:rsidRPr="00A677EA">
        <w:rPr>
          <w:rFonts w:ascii="GHEA Grapalat" w:hAnsi="GHEA Grapalat"/>
        </w:rPr>
        <w:t>բետոնի</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լայնական</w:t>
      </w:r>
      <w:r w:rsidRPr="00A677EA">
        <w:rPr>
          <w:rFonts w:ascii="GHEA Grapalat" w:hAnsi="GHEA Grapalat"/>
          <w:lang w:val="en-US"/>
        </w:rPr>
        <w:t xml:space="preserve"> </w:t>
      </w:r>
      <w:r w:rsidRPr="00A677EA">
        <w:rPr>
          <w:rFonts w:ascii="GHEA Grapalat" w:hAnsi="GHEA Grapalat"/>
        </w:rPr>
        <w:t>ամրանների</w:t>
      </w:r>
      <w:r w:rsidRPr="00A677EA">
        <w:rPr>
          <w:rFonts w:ascii="GHEA Grapalat" w:hAnsi="GHEA Grapalat"/>
          <w:lang w:val="en-US"/>
        </w:rPr>
        <w:t xml:space="preserve"> </w:t>
      </w:r>
      <w:r w:rsidRPr="00A677EA">
        <w:rPr>
          <w:rFonts w:ascii="GHEA Grapalat" w:hAnsi="GHEA Grapalat"/>
        </w:rPr>
        <w:t>դիմադրություններով</w:t>
      </w:r>
      <w:r w:rsidRPr="00A677EA">
        <w:rPr>
          <w:rFonts w:ascii="GHEA Grapalat" w:hAnsi="GHEA Grapalat"/>
          <w:lang w:val="en-US"/>
        </w:rPr>
        <w:t xml:space="preserve">, </w:t>
      </w:r>
      <w:r w:rsidRPr="00A677EA">
        <w:rPr>
          <w:rFonts w:ascii="GHEA Grapalat" w:hAnsi="GHEA Grapalat"/>
        </w:rPr>
        <w:t>ըստ</w:t>
      </w:r>
      <w:r w:rsidRPr="00A677EA">
        <w:rPr>
          <w:rFonts w:ascii="GHEA Grapalat" w:hAnsi="GHEA Grapalat"/>
          <w:lang w:val="en-US"/>
        </w:rPr>
        <w:t xml:space="preserve"> </w:t>
      </w:r>
      <w:r w:rsidRPr="00A677EA">
        <w:rPr>
          <w:rFonts w:ascii="GHEA Grapalat" w:hAnsi="GHEA Grapalat"/>
        </w:rPr>
        <w:t>ձգման՝</w:t>
      </w:r>
      <w:r w:rsidRPr="00A677EA">
        <w:rPr>
          <w:rFonts w:ascii="GHEA Grapalat" w:hAnsi="GHEA Grapalat"/>
          <w:lang w:val="en-US"/>
        </w:rPr>
        <w:t xml:space="preserve"> </w:t>
      </w:r>
      <w:r w:rsidRPr="00A677EA">
        <w:rPr>
          <w:rFonts w:ascii="GHEA Grapalat" w:hAnsi="GHEA Grapalat"/>
        </w:rPr>
        <w:t>հաշվի</w:t>
      </w:r>
      <w:r w:rsidRPr="00A677EA">
        <w:rPr>
          <w:rFonts w:ascii="GHEA Grapalat" w:hAnsi="GHEA Grapalat"/>
          <w:lang w:val="en-US"/>
        </w:rPr>
        <w:t xml:space="preserve"> </w:t>
      </w:r>
      <w:r w:rsidRPr="00A677EA">
        <w:rPr>
          <w:rFonts w:ascii="GHEA Grapalat" w:hAnsi="GHEA Grapalat"/>
        </w:rPr>
        <w:t>առնելով</w:t>
      </w:r>
      <w:r w:rsidRPr="00A677EA">
        <w:rPr>
          <w:rFonts w:ascii="GHEA Grapalat" w:hAnsi="GHEA Grapalat"/>
          <w:lang w:val="en-US"/>
        </w:rPr>
        <w:t xml:space="preserve"> </w:t>
      </w:r>
      <w:r w:rsidRPr="00A677EA">
        <w:rPr>
          <w:rFonts w:ascii="GHEA Grapalat" w:hAnsi="GHEA Grapalat"/>
        </w:rPr>
        <w:t>թեք</w:t>
      </w:r>
      <w:r w:rsidRPr="00A677EA">
        <w:rPr>
          <w:rFonts w:ascii="GHEA Grapalat" w:hAnsi="GHEA Grapalat"/>
          <w:lang w:val="en-US"/>
        </w:rPr>
        <w:t xml:space="preserve"> </w:t>
      </w:r>
      <w:r w:rsidRPr="00A677EA">
        <w:rPr>
          <w:rFonts w:ascii="GHEA Grapalat" w:hAnsi="GHEA Grapalat"/>
        </w:rPr>
        <w:t>հատվածքի</w:t>
      </w:r>
      <w:r w:rsidRPr="00A677EA">
        <w:rPr>
          <w:rFonts w:ascii="GHEA Grapalat" w:hAnsi="GHEA Grapalat"/>
          <w:lang w:val="en-US"/>
        </w:rPr>
        <w:t xml:space="preserve"> </w:t>
      </w:r>
      <w:r w:rsidRPr="00A677EA">
        <w:rPr>
          <w:rFonts w:ascii="GHEA Grapalat" w:hAnsi="GHEA Grapalat"/>
        </w:rPr>
        <w:t>պրոյեկցիայի</w:t>
      </w:r>
      <w:r w:rsidRPr="00A677EA">
        <w:rPr>
          <w:rFonts w:ascii="GHEA Grapalat" w:hAnsi="GHEA Grapalat"/>
          <w:lang w:val="en-US"/>
        </w:rPr>
        <w:t xml:space="preserve"> </w:t>
      </w:r>
      <w:r w:rsidRPr="00A677EA">
        <w:rPr>
          <w:rFonts w:ascii="GHEA Grapalat" w:hAnsi="GHEA Grapalat"/>
          <w:i/>
          <w:sz w:val="24"/>
          <w:lang w:val="hy-AM"/>
        </w:rPr>
        <w:t>C</w:t>
      </w:r>
      <w:r w:rsidRPr="00A677EA">
        <w:rPr>
          <w:rFonts w:ascii="GHEA Grapalat" w:hAnsi="GHEA Grapalat"/>
          <w:lang w:val="en-US"/>
        </w:rPr>
        <w:t xml:space="preserve"> </w:t>
      </w:r>
      <w:r w:rsidRPr="00A677EA">
        <w:rPr>
          <w:rFonts w:ascii="GHEA Grapalat" w:hAnsi="GHEA Grapalat"/>
        </w:rPr>
        <w:t>երկարությունը</w:t>
      </w:r>
      <w:r w:rsidRPr="00A677EA">
        <w:rPr>
          <w:rFonts w:ascii="GHEA Grapalat" w:hAnsi="GHEA Grapalat"/>
          <w:lang w:val="en-US"/>
        </w:rPr>
        <w:t>:</w:t>
      </w:r>
      <w:r w:rsidRPr="00A677EA">
        <w:rPr>
          <w:rFonts w:ascii="GHEA Grapalat" w:hAnsi="GHEA Grapalat"/>
          <w:lang w:val="en-US"/>
        </w:rPr>
        <w:br w:type="page"/>
      </w:r>
    </w:p>
    <w:p w14:paraId="1936F226"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lastRenderedPageBreak/>
        <w:t>277.</w:t>
      </w:r>
      <w:r w:rsidRPr="00A677EA">
        <w:rPr>
          <w:rFonts w:ascii="GHEA Grapalat" w:hAnsi="GHEA Grapalat"/>
          <w:lang w:val="en-US"/>
        </w:rPr>
        <w:t> </w:t>
      </w:r>
      <w:r w:rsidRPr="00A677EA">
        <w:rPr>
          <w:rFonts w:ascii="GHEA Grapalat" w:hAnsi="GHEA Grapalat"/>
        </w:rPr>
        <w:t>Մոմենտի</w:t>
      </w:r>
      <w:r w:rsidRPr="00A677EA">
        <w:rPr>
          <w:rFonts w:ascii="GHEA Grapalat" w:hAnsi="GHEA Grapalat"/>
          <w:lang w:val="en-US"/>
        </w:rPr>
        <w:t xml:space="preserve"> </w:t>
      </w:r>
      <w:r w:rsidRPr="00A677EA">
        <w:rPr>
          <w:rFonts w:ascii="GHEA Grapalat" w:hAnsi="GHEA Grapalat"/>
        </w:rPr>
        <w:t>ազդեցությունից</w:t>
      </w:r>
      <w:r w:rsidRPr="00A677EA">
        <w:rPr>
          <w:rFonts w:ascii="GHEA Grapalat" w:hAnsi="GHEA Grapalat"/>
          <w:lang w:val="en-US"/>
        </w:rPr>
        <w:t xml:space="preserve"> </w:t>
      </w:r>
      <w:r w:rsidRPr="00A677EA">
        <w:rPr>
          <w:rFonts w:ascii="GHEA Grapalat" w:hAnsi="GHEA Grapalat"/>
        </w:rPr>
        <w:t>հաշվարկը</w:t>
      </w:r>
      <w:r w:rsidRPr="00A677EA">
        <w:rPr>
          <w:rFonts w:ascii="GHEA Grapalat" w:hAnsi="GHEA Grapalat"/>
          <w:lang w:val="en-US"/>
        </w:rPr>
        <w:t xml:space="preserve">, </w:t>
      </w:r>
      <w:r w:rsidRPr="00A677EA">
        <w:rPr>
          <w:rFonts w:ascii="GHEA Grapalat" w:hAnsi="GHEA Grapalat"/>
        </w:rPr>
        <w:t>ըստ</w:t>
      </w:r>
      <w:r w:rsidRPr="00A677EA">
        <w:rPr>
          <w:rFonts w:ascii="GHEA Grapalat" w:hAnsi="GHEA Grapalat"/>
          <w:lang w:val="en-US"/>
        </w:rPr>
        <w:t xml:space="preserve"> </w:t>
      </w:r>
      <w:r w:rsidRPr="00A677EA">
        <w:rPr>
          <w:rFonts w:ascii="GHEA Grapalat" w:hAnsi="GHEA Grapalat"/>
        </w:rPr>
        <w:t>թեք</w:t>
      </w:r>
      <w:r w:rsidRPr="00A677EA">
        <w:rPr>
          <w:rFonts w:ascii="GHEA Grapalat" w:hAnsi="GHEA Grapalat"/>
          <w:lang w:val="en-US"/>
        </w:rPr>
        <w:t xml:space="preserve"> </w:t>
      </w:r>
      <w:r w:rsidRPr="00A677EA">
        <w:rPr>
          <w:rFonts w:ascii="GHEA Grapalat" w:hAnsi="GHEA Grapalat"/>
        </w:rPr>
        <w:t>հատվածքի</w:t>
      </w:r>
      <w:r w:rsidRPr="00A677EA">
        <w:rPr>
          <w:rFonts w:ascii="GHEA Grapalat" w:hAnsi="GHEA Grapalat"/>
          <w:lang w:val="en-US"/>
        </w:rPr>
        <w:t xml:space="preserve">, </w:t>
      </w:r>
      <w:r w:rsidRPr="00A677EA">
        <w:rPr>
          <w:rFonts w:ascii="GHEA Grapalat" w:hAnsi="GHEA Grapalat"/>
        </w:rPr>
        <w:t>կատարվում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տարրի</w:t>
      </w:r>
      <w:r w:rsidRPr="00A677EA">
        <w:rPr>
          <w:rFonts w:ascii="GHEA Grapalat" w:hAnsi="GHEA Grapalat"/>
          <w:lang w:val="en-US"/>
        </w:rPr>
        <w:t xml:space="preserve"> </w:t>
      </w:r>
      <w:r w:rsidRPr="00A677EA">
        <w:rPr>
          <w:rFonts w:ascii="GHEA Grapalat" w:hAnsi="GHEA Grapalat"/>
        </w:rPr>
        <w:t>երկայնական</w:t>
      </w:r>
      <w:r w:rsidRPr="00A677EA">
        <w:rPr>
          <w:rFonts w:ascii="GHEA Grapalat" w:hAnsi="GHEA Grapalat"/>
          <w:lang w:val="en-US"/>
        </w:rPr>
        <w:t xml:space="preserve"> </w:t>
      </w:r>
      <w:r w:rsidRPr="00A677EA">
        <w:rPr>
          <w:rFonts w:ascii="GHEA Grapalat" w:hAnsi="GHEA Grapalat"/>
        </w:rPr>
        <w:t>առանցքի</w:t>
      </w:r>
      <w:r w:rsidRPr="00A677EA">
        <w:rPr>
          <w:rFonts w:ascii="GHEA Grapalat" w:hAnsi="GHEA Grapalat"/>
          <w:lang w:val="en-US"/>
        </w:rPr>
        <w:t xml:space="preserve"> </w:t>
      </w:r>
      <w:r w:rsidRPr="00A677EA">
        <w:rPr>
          <w:rFonts w:ascii="GHEA Grapalat" w:hAnsi="GHEA Grapalat"/>
        </w:rPr>
        <w:t>վրա</w:t>
      </w:r>
      <w:r w:rsidRPr="00A677EA">
        <w:rPr>
          <w:rFonts w:ascii="GHEA Grapalat" w:hAnsi="GHEA Grapalat"/>
          <w:lang w:val="en-US"/>
        </w:rPr>
        <w:t xml:space="preserve"> </w:t>
      </w:r>
      <w:r w:rsidRPr="00A677EA">
        <w:rPr>
          <w:rFonts w:ascii="GHEA Grapalat" w:hAnsi="GHEA Grapalat"/>
        </w:rPr>
        <w:t>պրոյեկցիայ</w:t>
      </w:r>
      <w:r w:rsidRPr="00A677EA">
        <w:rPr>
          <w:rFonts w:ascii="GHEA Grapalat" w:hAnsi="GHEA Grapalat"/>
          <w:lang w:val="en-US"/>
        </w:rPr>
        <w:t xml:space="preserve">ի </w:t>
      </w:r>
      <w:r w:rsidRPr="00A677EA">
        <w:rPr>
          <w:rFonts w:ascii="GHEA Grapalat" w:hAnsi="GHEA Grapalat"/>
          <w:i/>
          <w:sz w:val="24"/>
          <w:lang w:val="hy-AM"/>
        </w:rPr>
        <w:t>C</w:t>
      </w:r>
      <w:r w:rsidRPr="00A677EA">
        <w:rPr>
          <w:rFonts w:ascii="GHEA Grapalat" w:hAnsi="GHEA Grapalat"/>
          <w:lang w:val="en-US"/>
        </w:rPr>
        <w:t xml:space="preserve"> </w:t>
      </w:r>
      <w:r w:rsidRPr="00A677EA">
        <w:rPr>
          <w:rFonts w:ascii="GHEA Grapalat" w:hAnsi="GHEA Grapalat"/>
        </w:rPr>
        <w:t>երկարությամբ</w:t>
      </w:r>
      <w:r w:rsidRPr="00A677EA">
        <w:rPr>
          <w:rFonts w:ascii="GHEA Grapalat" w:hAnsi="GHEA Grapalat"/>
          <w:lang w:val="en-US"/>
        </w:rPr>
        <w:t xml:space="preserve"> </w:t>
      </w:r>
      <w:r w:rsidRPr="00A677EA">
        <w:rPr>
          <w:rFonts w:ascii="GHEA Grapalat" w:hAnsi="GHEA Grapalat"/>
        </w:rPr>
        <w:t>թեք</w:t>
      </w:r>
      <w:r w:rsidRPr="00A677EA">
        <w:rPr>
          <w:rFonts w:ascii="GHEA Grapalat" w:hAnsi="GHEA Grapalat"/>
          <w:lang w:val="en-US"/>
        </w:rPr>
        <w:t xml:space="preserve"> </w:t>
      </w:r>
      <w:r w:rsidRPr="00A677EA">
        <w:rPr>
          <w:rFonts w:ascii="GHEA Grapalat" w:hAnsi="GHEA Grapalat"/>
        </w:rPr>
        <w:t>հատվածքում</w:t>
      </w:r>
      <w:r w:rsidRPr="00A677EA">
        <w:rPr>
          <w:rFonts w:ascii="GHEA Grapalat" w:hAnsi="GHEA Grapalat"/>
          <w:lang w:val="en-US"/>
        </w:rPr>
        <w:t xml:space="preserve"> </w:t>
      </w:r>
      <w:r w:rsidRPr="00A677EA">
        <w:rPr>
          <w:rFonts w:ascii="GHEA Grapalat" w:hAnsi="GHEA Grapalat"/>
        </w:rPr>
        <w:t>ազդող</w:t>
      </w:r>
      <w:r w:rsidRPr="00A677EA">
        <w:rPr>
          <w:rFonts w:ascii="GHEA Grapalat" w:hAnsi="GHEA Grapalat"/>
          <w:lang w:val="en-US"/>
        </w:rPr>
        <w:t xml:space="preserve"> </w:t>
      </w:r>
      <w:r w:rsidRPr="00A677EA">
        <w:rPr>
          <w:rFonts w:ascii="GHEA Grapalat" w:hAnsi="GHEA Grapalat"/>
        </w:rPr>
        <w:t>արտաքին</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ներքին</w:t>
      </w:r>
      <w:r w:rsidRPr="00A677EA">
        <w:rPr>
          <w:rFonts w:ascii="GHEA Grapalat" w:hAnsi="GHEA Grapalat"/>
          <w:lang w:val="en-US"/>
        </w:rPr>
        <w:t xml:space="preserve"> </w:t>
      </w:r>
      <w:r w:rsidRPr="00A677EA">
        <w:rPr>
          <w:rFonts w:ascii="GHEA Grapalat" w:hAnsi="GHEA Grapalat"/>
        </w:rPr>
        <w:t>ուժերից</w:t>
      </w:r>
      <w:r w:rsidRPr="00A677EA">
        <w:rPr>
          <w:rFonts w:ascii="GHEA Grapalat" w:hAnsi="GHEA Grapalat"/>
          <w:lang w:val="en-US"/>
        </w:rPr>
        <w:t xml:space="preserve"> </w:t>
      </w:r>
      <w:r w:rsidRPr="00A677EA">
        <w:rPr>
          <w:rFonts w:ascii="GHEA Grapalat" w:hAnsi="GHEA Grapalat"/>
        </w:rPr>
        <w:t>առաջացող</w:t>
      </w:r>
      <w:r w:rsidRPr="00A677EA">
        <w:rPr>
          <w:rFonts w:ascii="GHEA Grapalat" w:hAnsi="GHEA Grapalat"/>
          <w:lang w:val="en-US"/>
        </w:rPr>
        <w:t xml:space="preserve"> </w:t>
      </w:r>
      <w:r w:rsidRPr="00A677EA">
        <w:rPr>
          <w:rFonts w:ascii="GHEA Grapalat" w:hAnsi="GHEA Grapalat"/>
        </w:rPr>
        <w:t>մոմենտների</w:t>
      </w:r>
      <w:r w:rsidRPr="00A677EA">
        <w:rPr>
          <w:rFonts w:ascii="GHEA Grapalat" w:hAnsi="GHEA Grapalat"/>
          <w:lang w:val="en-US"/>
        </w:rPr>
        <w:t xml:space="preserve"> </w:t>
      </w:r>
      <w:r w:rsidRPr="00A677EA">
        <w:rPr>
          <w:rFonts w:ascii="GHEA Grapalat" w:hAnsi="GHEA Grapalat"/>
        </w:rPr>
        <w:t>հավասարակշռության</w:t>
      </w:r>
      <w:r w:rsidRPr="00A677EA">
        <w:rPr>
          <w:rFonts w:ascii="GHEA Grapalat" w:hAnsi="GHEA Grapalat"/>
          <w:lang w:val="en-US"/>
        </w:rPr>
        <w:t xml:space="preserve"> </w:t>
      </w:r>
      <w:r w:rsidRPr="00A677EA">
        <w:rPr>
          <w:rFonts w:ascii="GHEA Grapalat" w:hAnsi="GHEA Grapalat"/>
        </w:rPr>
        <w:t>հավասարումներ</w:t>
      </w:r>
      <w:r w:rsidR="006A4A64" w:rsidRPr="00A677EA">
        <w:rPr>
          <w:rFonts w:ascii="GHEA Grapalat" w:hAnsi="GHEA Grapalat"/>
          <w:lang w:val="en-US"/>
        </w:rPr>
        <w:t>ով</w:t>
      </w:r>
      <w:r w:rsidRPr="00A677EA">
        <w:rPr>
          <w:rFonts w:ascii="GHEA Grapalat" w:hAnsi="GHEA Grapalat"/>
          <w:lang w:val="en-US"/>
        </w:rPr>
        <w:t xml:space="preserve">: </w:t>
      </w:r>
      <w:r w:rsidRPr="00A677EA">
        <w:rPr>
          <w:rFonts w:ascii="GHEA Grapalat" w:hAnsi="GHEA Grapalat"/>
        </w:rPr>
        <w:t>Ներքին</w:t>
      </w:r>
      <w:r w:rsidRPr="00A677EA">
        <w:rPr>
          <w:rFonts w:ascii="GHEA Grapalat" w:hAnsi="GHEA Grapalat"/>
          <w:lang w:val="en-US"/>
        </w:rPr>
        <w:t xml:space="preserve"> </w:t>
      </w:r>
      <w:r w:rsidRPr="00A677EA">
        <w:rPr>
          <w:rFonts w:ascii="GHEA Grapalat" w:hAnsi="GHEA Grapalat"/>
        </w:rPr>
        <w:t>ուժերից</w:t>
      </w:r>
      <w:r w:rsidRPr="00A677EA">
        <w:rPr>
          <w:rFonts w:ascii="GHEA Grapalat" w:hAnsi="GHEA Grapalat"/>
          <w:lang w:val="en-US"/>
        </w:rPr>
        <w:t xml:space="preserve"> </w:t>
      </w:r>
      <w:r w:rsidRPr="00A677EA">
        <w:rPr>
          <w:rFonts w:ascii="GHEA Grapalat" w:hAnsi="GHEA Grapalat"/>
        </w:rPr>
        <w:t>առաջացող</w:t>
      </w:r>
      <w:r w:rsidRPr="00A677EA">
        <w:rPr>
          <w:rFonts w:ascii="GHEA Grapalat" w:hAnsi="GHEA Grapalat"/>
          <w:lang w:val="en-US"/>
        </w:rPr>
        <w:t xml:space="preserve"> </w:t>
      </w:r>
      <w:r w:rsidRPr="00A677EA">
        <w:rPr>
          <w:rFonts w:ascii="GHEA Grapalat" w:hAnsi="GHEA Grapalat"/>
        </w:rPr>
        <w:t>մոմենտները</w:t>
      </w:r>
      <w:r w:rsidRPr="00A677EA">
        <w:rPr>
          <w:rFonts w:ascii="GHEA Grapalat" w:hAnsi="GHEA Grapalat"/>
          <w:lang w:val="en-US"/>
        </w:rPr>
        <w:t xml:space="preserve"> </w:t>
      </w:r>
      <w:r w:rsidRPr="00A677EA">
        <w:rPr>
          <w:rFonts w:ascii="GHEA Grapalat" w:hAnsi="GHEA Grapalat"/>
        </w:rPr>
        <w:t>ներառում</w:t>
      </w:r>
      <w:r w:rsidRPr="00A677EA">
        <w:rPr>
          <w:rFonts w:ascii="GHEA Grapalat" w:hAnsi="GHEA Grapalat"/>
          <w:lang w:val="en-US"/>
        </w:rPr>
        <w:t xml:space="preserve"> </w:t>
      </w:r>
      <w:r w:rsidRPr="00A677EA">
        <w:rPr>
          <w:rFonts w:ascii="GHEA Grapalat" w:hAnsi="GHEA Grapalat"/>
        </w:rPr>
        <w:t>են</w:t>
      </w:r>
      <w:r w:rsidRPr="00A677EA">
        <w:rPr>
          <w:rFonts w:ascii="GHEA Grapalat" w:hAnsi="GHEA Grapalat"/>
          <w:lang w:val="en-US"/>
        </w:rPr>
        <w:t xml:space="preserve"> </w:t>
      </w:r>
      <w:r w:rsidRPr="00A677EA">
        <w:rPr>
          <w:rFonts w:ascii="GHEA Grapalat" w:hAnsi="GHEA Grapalat"/>
        </w:rPr>
        <w:t>թեք</w:t>
      </w:r>
      <w:r w:rsidRPr="00A677EA">
        <w:rPr>
          <w:rFonts w:ascii="GHEA Grapalat" w:hAnsi="GHEA Grapalat"/>
          <w:lang w:val="en-US"/>
        </w:rPr>
        <w:t xml:space="preserve"> </w:t>
      </w:r>
      <w:r w:rsidRPr="00A677EA">
        <w:rPr>
          <w:rFonts w:ascii="GHEA Grapalat" w:hAnsi="GHEA Grapalat"/>
        </w:rPr>
        <w:t>հատվածքը</w:t>
      </w:r>
      <w:r w:rsidRPr="00A677EA">
        <w:rPr>
          <w:rFonts w:ascii="GHEA Grapalat" w:hAnsi="GHEA Grapalat"/>
          <w:lang w:val="en-US"/>
        </w:rPr>
        <w:t xml:space="preserve"> </w:t>
      </w:r>
      <w:r w:rsidRPr="00A677EA">
        <w:rPr>
          <w:rFonts w:ascii="GHEA Grapalat" w:hAnsi="GHEA Grapalat"/>
        </w:rPr>
        <w:t>հատող</w:t>
      </w:r>
      <w:r w:rsidRPr="00A677EA">
        <w:rPr>
          <w:rFonts w:ascii="GHEA Grapalat" w:hAnsi="GHEA Grapalat"/>
          <w:lang w:val="en-US"/>
        </w:rPr>
        <w:t xml:space="preserve"> </w:t>
      </w:r>
      <w:r w:rsidRPr="00A677EA">
        <w:rPr>
          <w:rFonts w:ascii="GHEA Grapalat" w:hAnsi="GHEA Grapalat"/>
        </w:rPr>
        <w:t>երկայնական</w:t>
      </w:r>
      <w:r w:rsidRPr="00A677EA">
        <w:rPr>
          <w:rFonts w:ascii="GHEA Grapalat" w:hAnsi="GHEA Grapalat"/>
          <w:lang w:val="en-US"/>
        </w:rPr>
        <w:t xml:space="preserve"> </w:t>
      </w:r>
      <w:r w:rsidRPr="00A677EA">
        <w:rPr>
          <w:rFonts w:ascii="GHEA Grapalat" w:hAnsi="GHEA Grapalat"/>
        </w:rPr>
        <w:t>ձգված</w:t>
      </w:r>
      <w:r w:rsidRPr="00A677EA">
        <w:rPr>
          <w:rFonts w:ascii="GHEA Grapalat" w:hAnsi="GHEA Grapalat"/>
          <w:lang w:val="en-US"/>
        </w:rPr>
        <w:t xml:space="preserve"> </w:t>
      </w:r>
      <w:r w:rsidRPr="00A677EA">
        <w:rPr>
          <w:rFonts w:ascii="GHEA Grapalat" w:hAnsi="GHEA Grapalat"/>
        </w:rPr>
        <w:t>ամրաններով</w:t>
      </w:r>
      <w:r w:rsidRPr="00A677EA">
        <w:rPr>
          <w:rFonts w:ascii="GHEA Grapalat" w:hAnsi="GHEA Grapalat"/>
          <w:lang w:val="en-US"/>
        </w:rPr>
        <w:t xml:space="preserve"> </w:t>
      </w:r>
      <w:r w:rsidRPr="00A677EA">
        <w:rPr>
          <w:rFonts w:ascii="GHEA Grapalat" w:hAnsi="GHEA Grapalat"/>
        </w:rPr>
        <w:t>ընդունվող</w:t>
      </w:r>
      <w:r w:rsidRPr="00A677EA">
        <w:rPr>
          <w:rFonts w:ascii="GHEA Grapalat" w:hAnsi="GHEA Grapalat"/>
          <w:lang w:val="en-US"/>
        </w:rPr>
        <w:t xml:space="preserve"> </w:t>
      </w:r>
      <w:r w:rsidRPr="00A677EA">
        <w:rPr>
          <w:rFonts w:ascii="GHEA Grapalat" w:hAnsi="GHEA Grapalat"/>
        </w:rPr>
        <w:t>մոմենտը</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թեք</w:t>
      </w:r>
      <w:r w:rsidRPr="00A677EA">
        <w:rPr>
          <w:rFonts w:ascii="GHEA Grapalat" w:hAnsi="GHEA Grapalat"/>
          <w:lang w:val="en-US"/>
        </w:rPr>
        <w:t xml:space="preserve"> </w:t>
      </w:r>
      <w:r w:rsidRPr="00A677EA">
        <w:rPr>
          <w:rFonts w:ascii="GHEA Grapalat" w:hAnsi="GHEA Grapalat"/>
        </w:rPr>
        <w:t>հատվածքը</w:t>
      </w:r>
      <w:r w:rsidRPr="00A677EA">
        <w:rPr>
          <w:rFonts w:ascii="GHEA Grapalat" w:hAnsi="GHEA Grapalat"/>
          <w:lang w:val="en-US"/>
        </w:rPr>
        <w:t xml:space="preserve"> </w:t>
      </w:r>
      <w:r w:rsidRPr="00A677EA">
        <w:rPr>
          <w:rFonts w:ascii="GHEA Grapalat" w:hAnsi="GHEA Grapalat"/>
        </w:rPr>
        <w:t>հատող</w:t>
      </w:r>
      <w:r w:rsidRPr="00A677EA">
        <w:rPr>
          <w:rFonts w:ascii="GHEA Grapalat" w:hAnsi="GHEA Grapalat"/>
          <w:lang w:val="en-US"/>
        </w:rPr>
        <w:t xml:space="preserve"> </w:t>
      </w:r>
      <w:r w:rsidRPr="00A677EA">
        <w:rPr>
          <w:rFonts w:ascii="GHEA Grapalat" w:hAnsi="GHEA Grapalat"/>
        </w:rPr>
        <w:t>լայնական</w:t>
      </w:r>
      <w:r w:rsidRPr="00A677EA">
        <w:rPr>
          <w:rFonts w:ascii="GHEA Grapalat" w:hAnsi="GHEA Grapalat"/>
          <w:lang w:val="en-US"/>
        </w:rPr>
        <w:t xml:space="preserve"> </w:t>
      </w:r>
      <w:r w:rsidRPr="00A677EA">
        <w:rPr>
          <w:rFonts w:ascii="GHEA Grapalat" w:hAnsi="GHEA Grapalat"/>
        </w:rPr>
        <w:t>ամրաններով</w:t>
      </w:r>
      <w:r w:rsidRPr="00A677EA">
        <w:rPr>
          <w:rFonts w:ascii="GHEA Grapalat" w:hAnsi="GHEA Grapalat"/>
          <w:lang w:val="en-US"/>
        </w:rPr>
        <w:t xml:space="preserve"> </w:t>
      </w:r>
      <w:r w:rsidRPr="00A677EA">
        <w:rPr>
          <w:rFonts w:ascii="GHEA Grapalat" w:hAnsi="GHEA Grapalat"/>
        </w:rPr>
        <w:t>ընդունվող</w:t>
      </w:r>
      <w:r w:rsidRPr="00A677EA">
        <w:rPr>
          <w:rFonts w:ascii="GHEA Grapalat" w:hAnsi="GHEA Grapalat"/>
          <w:lang w:val="en-US"/>
        </w:rPr>
        <w:t xml:space="preserve"> </w:t>
      </w:r>
      <w:r w:rsidRPr="00A677EA">
        <w:rPr>
          <w:rFonts w:ascii="GHEA Grapalat" w:hAnsi="GHEA Grapalat"/>
        </w:rPr>
        <w:t>մոմենտը</w:t>
      </w:r>
      <w:r w:rsidRPr="00A677EA">
        <w:rPr>
          <w:rFonts w:ascii="GHEA Grapalat" w:hAnsi="GHEA Grapalat"/>
          <w:lang w:val="en-US"/>
        </w:rPr>
        <w:t xml:space="preserve">: </w:t>
      </w:r>
      <w:r w:rsidRPr="00A677EA">
        <w:rPr>
          <w:rFonts w:ascii="GHEA Grapalat" w:hAnsi="GHEA Grapalat"/>
        </w:rPr>
        <w:t>Ընդ</w:t>
      </w:r>
      <w:r w:rsidRPr="00A677EA">
        <w:rPr>
          <w:rFonts w:ascii="GHEA Grapalat" w:hAnsi="GHEA Grapalat"/>
          <w:lang w:val="en-US"/>
        </w:rPr>
        <w:t xml:space="preserve"> </w:t>
      </w:r>
      <w:r w:rsidRPr="00A677EA">
        <w:rPr>
          <w:rFonts w:ascii="GHEA Grapalat" w:hAnsi="GHEA Grapalat"/>
        </w:rPr>
        <w:t>որում</w:t>
      </w:r>
      <w:r w:rsidRPr="00A677EA">
        <w:rPr>
          <w:rFonts w:ascii="GHEA Grapalat" w:hAnsi="GHEA Grapalat"/>
          <w:lang w:val="en-US"/>
        </w:rPr>
        <w:t xml:space="preserve">, </w:t>
      </w:r>
      <w:r w:rsidRPr="00A677EA">
        <w:rPr>
          <w:rFonts w:ascii="GHEA Grapalat" w:hAnsi="GHEA Grapalat"/>
        </w:rPr>
        <w:t>մոմենտները</w:t>
      </w:r>
      <w:r w:rsidRPr="00A677EA">
        <w:rPr>
          <w:rFonts w:ascii="GHEA Grapalat" w:hAnsi="GHEA Grapalat"/>
          <w:lang w:val="en-US"/>
        </w:rPr>
        <w:t xml:space="preserve">, </w:t>
      </w:r>
      <w:r w:rsidRPr="00A677EA">
        <w:rPr>
          <w:rFonts w:ascii="GHEA Grapalat" w:hAnsi="GHEA Grapalat"/>
        </w:rPr>
        <w:t>որոնք</w:t>
      </w:r>
      <w:r w:rsidRPr="00A677EA">
        <w:rPr>
          <w:rFonts w:ascii="GHEA Grapalat" w:hAnsi="GHEA Grapalat"/>
          <w:lang w:val="en-US"/>
        </w:rPr>
        <w:t xml:space="preserve"> </w:t>
      </w:r>
      <w:r w:rsidRPr="00A677EA">
        <w:rPr>
          <w:rFonts w:ascii="GHEA Grapalat" w:hAnsi="GHEA Grapalat"/>
        </w:rPr>
        <w:t>ընդունվում</w:t>
      </w:r>
      <w:r w:rsidRPr="00A677EA">
        <w:rPr>
          <w:rFonts w:ascii="GHEA Grapalat" w:hAnsi="GHEA Grapalat"/>
          <w:lang w:val="en-US"/>
        </w:rPr>
        <w:t xml:space="preserve"> </w:t>
      </w:r>
      <w:r w:rsidRPr="00A677EA">
        <w:rPr>
          <w:rFonts w:ascii="GHEA Grapalat" w:hAnsi="GHEA Grapalat"/>
        </w:rPr>
        <w:t>են</w:t>
      </w:r>
      <w:r w:rsidRPr="00A677EA">
        <w:rPr>
          <w:rFonts w:ascii="GHEA Grapalat" w:hAnsi="GHEA Grapalat"/>
          <w:lang w:val="en-US"/>
        </w:rPr>
        <w:t xml:space="preserve"> </w:t>
      </w:r>
      <w:r w:rsidRPr="00A677EA">
        <w:rPr>
          <w:rFonts w:ascii="GHEA Grapalat" w:hAnsi="GHEA Grapalat"/>
        </w:rPr>
        <w:t>երկայնական</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լայնական</w:t>
      </w:r>
      <w:r w:rsidRPr="00A677EA">
        <w:rPr>
          <w:rFonts w:ascii="GHEA Grapalat" w:hAnsi="GHEA Grapalat"/>
          <w:lang w:val="en-US"/>
        </w:rPr>
        <w:t xml:space="preserve"> </w:t>
      </w:r>
      <w:r w:rsidRPr="00A677EA">
        <w:rPr>
          <w:rFonts w:ascii="GHEA Grapalat" w:hAnsi="GHEA Grapalat"/>
        </w:rPr>
        <w:t>ամրաններով</w:t>
      </w:r>
      <w:r w:rsidRPr="00A677EA">
        <w:rPr>
          <w:rFonts w:ascii="GHEA Grapalat" w:hAnsi="GHEA Grapalat"/>
          <w:lang w:val="en-US"/>
        </w:rPr>
        <w:t xml:space="preserve">, </w:t>
      </w:r>
      <w:r w:rsidRPr="00A677EA">
        <w:rPr>
          <w:rFonts w:ascii="GHEA Grapalat" w:hAnsi="GHEA Grapalat"/>
        </w:rPr>
        <w:t>որոշվում</w:t>
      </w:r>
      <w:r w:rsidRPr="00A677EA">
        <w:rPr>
          <w:rFonts w:ascii="GHEA Grapalat" w:hAnsi="GHEA Grapalat"/>
          <w:lang w:val="en-US"/>
        </w:rPr>
        <w:t xml:space="preserve"> </w:t>
      </w:r>
      <w:r w:rsidRPr="00A677EA">
        <w:rPr>
          <w:rFonts w:ascii="GHEA Grapalat" w:hAnsi="GHEA Grapalat"/>
        </w:rPr>
        <w:t>են</w:t>
      </w:r>
      <w:r w:rsidRPr="00A677EA">
        <w:rPr>
          <w:rFonts w:ascii="GHEA Grapalat" w:hAnsi="GHEA Grapalat"/>
          <w:lang w:val="en-US"/>
        </w:rPr>
        <w:t xml:space="preserve"> </w:t>
      </w:r>
      <w:r w:rsidRPr="00A677EA">
        <w:rPr>
          <w:rFonts w:ascii="GHEA Grapalat" w:hAnsi="GHEA Grapalat"/>
        </w:rPr>
        <w:t>երկայնական</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լայնական</w:t>
      </w:r>
      <w:r w:rsidRPr="00A677EA">
        <w:rPr>
          <w:rFonts w:ascii="GHEA Grapalat" w:hAnsi="GHEA Grapalat"/>
          <w:lang w:val="en-US"/>
        </w:rPr>
        <w:t xml:space="preserve"> </w:t>
      </w:r>
      <w:r w:rsidRPr="00A677EA">
        <w:rPr>
          <w:rFonts w:ascii="GHEA Grapalat" w:hAnsi="GHEA Grapalat"/>
        </w:rPr>
        <w:t>ամրանների</w:t>
      </w:r>
      <w:r w:rsidRPr="00A677EA">
        <w:rPr>
          <w:rFonts w:ascii="GHEA Grapalat" w:hAnsi="GHEA Grapalat"/>
          <w:lang w:val="en-US"/>
        </w:rPr>
        <w:t xml:space="preserve"> </w:t>
      </w:r>
      <w:r w:rsidRPr="00A677EA">
        <w:rPr>
          <w:rFonts w:ascii="GHEA Grapalat" w:hAnsi="GHEA Grapalat"/>
        </w:rPr>
        <w:t>դիմադրություններով</w:t>
      </w:r>
      <w:r w:rsidRPr="00A677EA">
        <w:rPr>
          <w:rFonts w:ascii="GHEA Grapalat" w:hAnsi="GHEA Grapalat"/>
          <w:lang w:val="en-US"/>
        </w:rPr>
        <w:t xml:space="preserve">, </w:t>
      </w:r>
      <w:r w:rsidRPr="00A677EA">
        <w:rPr>
          <w:rFonts w:ascii="GHEA Grapalat" w:hAnsi="GHEA Grapalat"/>
        </w:rPr>
        <w:t>ըստ</w:t>
      </w:r>
      <w:r w:rsidRPr="00A677EA">
        <w:rPr>
          <w:rFonts w:ascii="GHEA Grapalat" w:hAnsi="GHEA Grapalat"/>
          <w:lang w:val="en-US"/>
        </w:rPr>
        <w:t xml:space="preserve"> </w:t>
      </w:r>
      <w:r w:rsidRPr="00A677EA">
        <w:rPr>
          <w:rFonts w:ascii="GHEA Grapalat" w:hAnsi="GHEA Grapalat"/>
        </w:rPr>
        <w:t>ձգման՝</w:t>
      </w:r>
      <w:r w:rsidRPr="00A677EA">
        <w:rPr>
          <w:rFonts w:ascii="GHEA Grapalat" w:hAnsi="GHEA Grapalat"/>
          <w:lang w:val="en-US"/>
        </w:rPr>
        <w:t xml:space="preserve"> </w:t>
      </w:r>
      <w:r w:rsidRPr="00A677EA">
        <w:rPr>
          <w:rFonts w:ascii="GHEA Grapalat" w:hAnsi="GHEA Grapalat"/>
        </w:rPr>
        <w:t>հաշվի</w:t>
      </w:r>
      <w:r w:rsidRPr="00A677EA">
        <w:rPr>
          <w:rFonts w:ascii="GHEA Grapalat" w:hAnsi="GHEA Grapalat"/>
          <w:lang w:val="en-US"/>
        </w:rPr>
        <w:t xml:space="preserve"> </w:t>
      </w:r>
      <w:r w:rsidRPr="00A677EA">
        <w:rPr>
          <w:rFonts w:ascii="GHEA Grapalat" w:hAnsi="GHEA Grapalat"/>
        </w:rPr>
        <w:t>առնելով</w:t>
      </w:r>
      <w:r w:rsidRPr="00A677EA">
        <w:rPr>
          <w:rFonts w:ascii="GHEA Grapalat" w:hAnsi="GHEA Grapalat"/>
          <w:lang w:val="en-US"/>
        </w:rPr>
        <w:t xml:space="preserve"> </w:t>
      </w:r>
      <w:r w:rsidRPr="00A677EA">
        <w:rPr>
          <w:rFonts w:ascii="GHEA Grapalat" w:hAnsi="GHEA Grapalat"/>
        </w:rPr>
        <w:t>թեք</w:t>
      </w:r>
      <w:r w:rsidRPr="00A677EA">
        <w:rPr>
          <w:rFonts w:ascii="GHEA Grapalat" w:hAnsi="GHEA Grapalat"/>
          <w:lang w:val="en-US"/>
        </w:rPr>
        <w:t xml:space="preserve"> </w:t>
      </w:r>
      <w:r w:rsidRPr="00A677EA">
        <w:rPr>
          <w:rFonts w:ascii="GHEA Grapalat" w:hAnsi="GHEA Grapalat"/>
        </w:rPr>
        <w:t>հատվածքի</w:t>
      </w:r>
      <w:r w:rsidRPr="00A677EA">
        <w:rPr>
          <w:rFonts w:ascii="GHEA Grapalat" w:hAnsi="GHEA Grapalat"/>
          <w:lang w:val="en-US"/>
        </w:rPr>
        <w:t xml:space="preserve"> </w:t>
      </w:r>
      <w:r w:rsidRPr="00A677EA">
        <w:rPr>
          <w:rFonts w:ascii="GHEA Grapalat" w:hAnsi="GHEA Grapalat"/>
        </w:rPr>
        <w:t>պրոյեկցիայի</w:t>
      </w:r>
      <w:r w:rsidRPr="00A677EA">
        <w:rPr>
          <w:rFonts w:ascii="GHEA Grapalat" w:hAnsi="GHEA Grapalat"/>
          <w:lang w:val="en-US"/>
        </w:rPr>
        <w:t xml:space="preserve"> </w:t>
      </w:r>
      <w:r w:rsidRPr="00A677EA">
        <w:rPr>
          <w:rFonts w:ascii="GHEA Grapalat" w:hAnsi="GHEA Grapalat"/>
          <w:i/>
          <w:sz w:val="24"/>
          <w:lang w:val="hy-AM"/>
        </w:rPr>
        <w:t>C</w:t>
      </w:r>
      <w:r w:rsidRPr="00A677EA">
        <w:rPr>
          <w:rFonts w:ascii="GHEA Grapalat" w:hAnsi="GHEA Grapalat"/>
          <w:lang w:val="en-US"/>
        </w:rPr>
        <w:t xml:space="preserve"> </w:t>
      </w:r>
      <w:r w:rsidRPr="00A677EA">
        <w:rPr>
          <w:rFonts w:ascii="GHEA Grapalat" w:hAnsi="GHEA Grapalat"/>
        </w:rPr>
        <w:t>երկարությունը</w:t>
      </w:r>
      <w:r w:rsidRPr="00A677EA">
        <w:rPr>
          <w:rFonts w:ascii="GHEA Grapalat" w:hAnsi="GHEA Grapalat"/>
          <w:lang w:val="en-US"/>
        </w:rPr>
        <w:t>:</w:t>
      </w:r>
    </w:p>
    <w:p w14:paraId="6BF4505D" w14:textId="77777777" w:rsidR="006747C8" w:rsidRPr="00A677EA" w:rsidRDefault="006747C8" w:rsidP="006747C8">
      <w:pPr>
        <w:shd w:val="clear" w:color="auto" w:fill="FFFFFF"/>
        <w:spacing w:after="120"/>
        <w:jc w:val="center"/>
        <w:rPr>
          <w:rFonts w:ascii="GHEA Grapalat" w:hAnsi="GHEA Grapalat"/>
          <w:b/>
          <w:i/>
          <w:lang w:val="en-US"/>
        </w:rPr>
      </w:pPr>
      <w:r w:rsidRPr="00A677EA">
        <w:rPr>
          <w:rFonts w:ascii="GHEA Grapalat" w:hAnsi="GHEA Grapalat"/>
          <w:b/>
          <w:i/>
          <w:lang w:val="en-US"/>
        </w:rPr>
        <w:t>▪</w:t>
      </w:r>
      <w:r w:rsidRPr="00A677EA">
        <w:rPr>
          <w:rFonts w:ascii="Calibri" w:hAnsi="Calibri"/>
          <w:b/>
          <w:i/>
          <w:lang w:val="en-US"/>
        </w:rPr>
        <w:t> </w:t>
      </w:r>
      <w:r w:rsidRPr="00A677EA">
        <w:rPr>
          <w:rFonts w:ascii="GHEA Grapalat" w:hAnsi="GHEA Grapalat"/>
          <w:b/>
          <w:i/>
        </w:rPr>
        <w:t>Երկաթբետոնե</w:t>
      </w:r>
      <w:r w:rsidRPr="00A677EA">
        <w:rPr>
          <w:rFonts w:ascii="GHEA Grapalat" w:hAnsi="GHEA Grapalat"/>
          <w:b/>
          <w:i/>
          <w:lang w:val="en-US"/>
        </w:rPr>
        <w:t xml:space="preserve"> </w:t>
      </w:r>
      <w:r w:rsidRPr="00A677EA">
        <w:rPr>
          <w:rFonts w:ascii="GHEA Grapalat" w:hAnsi="GHEA Grapalat"/>
          <w:b/>
          <w:i/>
        </w:rPr>
        <w:t>տարրերի</w:t>
      </w:r>
      <w:r w:rsidRPr="00A677EA">
        <w:rPr>
          <w:rFonts w:ascii="GHEA Grapalat" w:hAnsi="GHEA Grapalat"/>
          <w:b/>
          <w:i/>
          <w:lang w:val="en-US"/>
        </w:rPr>
        <w:t xml:space="preserve"> </w:t>
      </w:r>
      <w:r w:rsidR="007555B4" w:rsidRPr="00A677EA">
        <w:rPr>
          <w:rFonts w:ascii="GHEA Grapalat" w:hAnsi="GHEA Grapalat"/>
          <w:b/>
          <w:i/>
        </w:rPr>
        <w:t>թեք</w:t>
      </w:r>
      <w:r w:rsidR="007555B4" w:rsidRPr="00A677EA">
        <w:rPr>
          <w:rFonts w:ascii="GHEA Grapalat" w:hAnsi="GHEA Grapalat"/>
          <w:b/>
          <w:i/>
          <w:lang w:val="en-US"/>
        </w:rPr>
        <w:t xml:space="preserve"> </w:t>
      </w:r>
      <w:r w:rsidR="007555B4" w:rsidRPr="00A677EA">
        <w:rPr>
          <w:rFonts w:ascii="GHEA Grapalat" w:hAnsi="GHEA Grapalat"/>
          <w:b/>
          <w:i/>
        </w:rPr>
        <w:t>հատվածքների</w:t>
      </w:r>
      <w:r w:rsidR="007555B4" w:rsidRPr="00A677EA">
        <w:rPr>
          <w:rFonts w:ascii="GHEA Grapalat" w:hAnsi="GHEA Grapalat"/>
          <w:b/>
          <w:i/>
          <w:lang w:val="en-US"/>
        </w:rPr>
        <w:t xml:space="preserve"> </w:t>
      </w:r>
      <w:r w:rsidR="007555B4" w:rsidRPr="00A677EA">
        <w:rPr>
          <w:rFonts w:ascii="GHEA Grapalat" w:hAnsi="GHEA Grapalat"/>
          <w:b/>
          <w:i/>
        </w:rPr>
        <w:t>միջև</w:t>
      </w:r>
      <w:r w:rsidR="007555B4" w:rsidRPr="00A677EA">
        <w:rPr>
          <w:rFonts w:ascii="GHEA Grapalat" w:hAnsi="GHEA Grapalat"/>
          <w:b/>
          <w:i/>
          <w:lang w:val="en-US"/>
        </w:rPr>
        <w:t xml:space="preserve"> </w:t>
      </w:r>
      <w:r w:rsidR="007555B4" w:rsidRPr="00A677EA">
        <w:rPr>
          <w:rFonts w:ascii="GHEA Grapalat" w:hAnsi="GHEA Grapalat"/>
          <w:b/>
          <w:i/>
        </w:rPr>
        <w:t>գտնվող</w:t>
      </w:r>
      <w:r w:rsidR="007555B4" w:rsidRPr="00A677EA">
        <w:rPr>
          <w:rFonts w:ascii="GHEA Grapalat" w:hAnsi="GHEA Grapalat"/>
          <w:b/>
          <w:i/>
          <w:lang w:val="en-US"/>
        </w:rPr>
        <w:t xml:space="preserve"> </w:t>
      </w:r>
      <w:r w:rsidR="007555B4" w:rsidRPr="00A677EA">
        <w:rPr>
          <w:rFonts w:ascii="GHEA Grapalat" w:hAnsi="GHEA Grapalat"/>
          <w:b/>
          <w:i/>
        </w:rPr>
        <w:t>շերտի</w:t>
      </w:r>
      <w:r w:rsidR="007555B4" w:rsidRPr="00A677EA">
        <w:rPr>
          <w:rFonts w:ascii="GHEA Grapalat" w:hAnsi="GHEA Grapalat"/>
          <w:b/>
          <w:i/>
          <w:lang w:val="en-US"/>
        </w:rPr>
        <w:t xml:space="preserve"> </w:t>
      </w:r>
      <w:r w:rsidRPr="00A677EA">
        <w:rPr>
          <w:rFonts w:ascii="GHEA Grapalat" w:hAnsi="GHEA Grapalat"/>
          <w:b/>
          <w:i/>
        </w:rPr>
        <w:t>հաշվարկ</w:t>
      </w:r>
      <w:r w:rsidR="007555B4" w:rsidRPr="00A677EA">
        <w:rPr>
          <w:rFonts w:ascii="GHEA Grapalat" w:hAnsi="GHEA Grapalat"/>
          <w:b/>
          <w:i/>
        </w:rPr>
        <w:t>ը</w:t>
      </w:r>
    </w:p>
    <w:p w14:paraId="16BBFCF5" w14:textId="77777777" w:rsidR="006747C8" w:rsidRPr="00A677EA" w:rsidRDefault="006747C8" w:rsidP="006747C8">
      <w:pPr>
        <w:shd w:val="clear" w:color="auto" w:fill="FFFFFF"/>
        <w:spacing w:after="60"/>
        <w:ind w:firstLine="567"/>
        <w:jc w:val="both"/>
        <w:rPr>
          <w:rFonts w:ascii="GHEA Grapalat" w:hAnsi="GHEA Grapalat"/>
          <w:lang w:val="en-US"/>
        </w:rPr>
      </w:pPr>
      <w:r w:rsidRPr="00A677EA">
        <w:rPr>
          <w:rFonts w:ascii="GHEA Grapalat" w:hAnsi="GHEA Grapalat"/>
          <w:b/>
          <w:lang w:val="en-US"/>
        </w:rPr>
        <w:t>278.</w:t>
      </w:r>
      <w:r w:rsidRPr="00A677EA">
        <w:rPr>
          <w:rFonts w:ascii="GHEA Grapalat" w:hAnsi="GHEA Grapalat"/>
          <w:lang w:val="en-US"/>
        </w:rPr>
        <w:t> </w:t>
      </w:r>
      <w:r w:rsidRPr="00A677EA">
        <w:rPr>
          <w:rFonts w:ascii="GHEA Grapalat" w:hAnsi="GHEA Grapalat"/>
        </w:rPr>
        <w:t>Ե</w:t>
      </w:r>
      <w:r w:rsidRPr="00A677EA">
        <w:rPr>
          <w:rFonts w:ascii="GHEA Grapalat" w:hAnsi="GHEA Grapalat"/>
          <w:lang w:val="en-US"/>
        </w:rPr>
        <w:t xml:space="preserve">րկաթբետոնե </w:t>
      </w:r>
      <w:r w:rsidRPr="00A677EA">
        <w:rPr>
          <w:rFonts w:ascii="GHEA Grapalat" w:hAnsi="GHEA Grapalat"/>
        </w:rPr>
        <w:t>ծ</w:t>
      </w:r>
      <w:r w:rsidRPr="00A677EA">
        <w:rPr>
          <w:rFonts w:ascii="GHEA Grapalat" w:hAnsi="GHEA Grapalat"/>
          <w:lang w:val="en-US"/>
        </w:rPr>
        <w:t>ռվ</w:t>
      </w:r>
      <w:r w:rsidRPr="00A677EA">
        <w:rPr>
          <w:rFonts w:ascii="GHEA Grapalat" w:hAnsi="GHEA Grapalat"/>
        </w:rPr>
        <w:t>ող</w:t>
      </w:r>
      <w:r w:rsidRPr="00A677EA">
        <w:rPr>
          <w:rFonts w:ascii="GHEA Grapalat" w:hAnsi="GHEA Grapalat"/>
          <w:lang w:val="en-US"/>
        </w:rPr>
        <w:t xml:space="preserve"> տարրերի հաշվարկ</w:t>
      </w:r>
      <w:r w:rsidRPr="00A677EA">
        <w:rPr>
          <w:rFonts w:ascii="GHEA Grapalat" w:hAnsi="GHEA Grapalat"/>
        </w:rPr>
        <w:t>ը</w:t>
      </w:r>
      <w:r w:rsidRPr="00A677EA">
        <w:rPr>
          <w:rFonts w:ascii="GHEA Grapalat" w:hAnsi="GHEA Grapalat"/>
          <w:lang w:val="en-US"/>
        </w:rPr>
        <w:t>, ըստ թեք հատվածքների միջև գտնվող բետոնե շերտի, կատարվում է հետևյալ պայմանից՝</w:t>
      </w:r>
    </w:p>
    <w:p w14:paraId="44E3F3EF" w14:textId="77777777" w:rsidR="006747C8" w:rsidRPr="00A677EA" w:rsidRDefault="006747C8" w:rsidP="006747C8">
      <w:pPr>
        <w:shd w:val="clear" w:color="auto" w:fill="FFFFFF"/>
        <w:tabs>
          <w:tab w:val="left" w:pos="3686"/>
          <w:tab w:val="left" w:pos="8647"/>
        </w:tabs>
        <w:spacing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hy-AM"/>
        </w:rPr>
        <w:t>Q</w:t>
      </w:r>
      <w:r w:rsidRPr="00A677EA">
        <w:rPr>
          <w:rFonts w:ascii="GHEA Grapalat" w:hAnsi="GHEA Grapalat"/>
          <w:lang w:val="en-US"/>
        </w:rPr>
        <w:t xml:space="preserve"> ≤ </w:t>
      </w:r>
      <w:r w:rsidRPr="00A677EA">
        <w:rPr>
          <w:rFonts w:ascii="GHEA Grapalat" w:hAnsi="GHEA Grapalat"/>
          <w:sz w:val="26"/>
          <w:szCs w:val="26"/>
        </w:rPr>
        <w:t>φ</w:t>
      </w:r>
      <w:r w:rsidRPr="00A677EA">
        <w:rPr>
          <w:rFonts w:ascii="GHEA Grapalat" w:hAnsi="GHEA Grapalat"/>
          <w:i/>
          <w:sz w:val="28"/>
          <w:vertAlign w:val="subscript"/>
          <w:lang w:val="en-US"/>
        </w:rPr>
        <w:t>b</w:t>
      </w:r>
      <w:r w:rsidRPr="00A677EA">
        <w:rPr>
          <w:rFonts w:ascii="Calibri" w:hAnsi="Calibri"/>
          <w:i/>
          <w:sz w:val="20"/>
          <w:vertAlign w:val="subscript"/>
          <w:lang w:val="en-US"/>
        </w:rPr>
        <w:t> </w:t>
      </w:r>
      <w:r w:rsidRPr="00A677EA">
        <w:rPr>
          <w:rFonts w:ascii="GHEA Grapalat" w:hAnsi="GHEA Grapalat"/>
          <w:sz w:val="28"/>
          <w:vertAlign w:val="subscript"/>
          <w:lang w:val="en-US"/>
        </w:rPr>
        <w:t>1</w:t>
      </w:r>
      <w:r w:rsidRPr="00A677EA">
        <w:rPr>
          <w:rFonts w:ascii="GHEA Grapalat" w:hAnsi="GHEA Grapalat"/>
          <w:sz w:val="20"/>
          <w:vertAlign w:val="subscript"/>
          <w:lang w:val="en-US"/>
        </w:rPr>
        <w:t xml:space="preserve"> </w:t>
      </w:r>
      <w:r w:rsidRPr="00A677EA">
        <w:rPr>
          <w:rFonts w:ascii="GHEA Grapalat" w:hAnsi="GHEA Grapalat"/>
          <w:lang w:val="en-US"/>
        </w:rPr>
        <w:t>·</w:t>
      </w:r>
      <w:r w:rsidRPr="00A677EA">
        <w:rPr>
          <w:rFonts w:ascii="GHEA Grapalat" w:hAnsi="GHEA Grapalat"/>
          <w:i/>
          <w:sz w:val="24"/>
          <w:lang w:val="en-US"/>
        </w:rPr>
        <w:t>R</w:t>
      </w:r>
      <w:r w:rsidRPr="00A677EA">
        <w:rPr>
          <w:rFonts w:ascii="GHEA Grapalat" w:hAnsi="GHEA Grapalat"/>
          <w:i/>
          <w:sz w:val="28"/>
          <w:vertAlign w:val="subscript"/>
          <w:lang w:val="en-US"/>
        </w:rPr>
        <w:t>b</w:t>
      </w:r>
      <w:r w:rsidRPr="00A677EA">
        <w:rPr>
          <w:rFonts w:ascii="GHEA Grapalat" w:hAnsi="GHEA Grapalat"/>
          <w:sz w:val="20"/>
          <w:vertAlign w:val="subscript"/>
          <w:lang w:val="en-US"/>
        </w:rPr>
        <w:t xml:space="preserve"> </w:t>
      </w:r>
      <w:r w:rsidRPr="00A677EA">
        <w:rPr>
          <w:rFonts w:ascii="GHEA Grapalat" w:hAnsi="GHEA Grapalat"/>
          <w:lang w:val="en-US"/>
        </w:rPr>
        <w:t>·</w:t>
      </w:r>
      <w:r w:rsidRPr="00A677EA">
        <w:rPr>
          <w:rFonts w:ascii="GHEA Grapalat" w:hAnsi="GHEA Grapalat"/>
          <w:i/>
          <w:sz w:val="26"/>
          <w:szCs w:val="26"/>
          <w:lang w:val="en-US"/>
        </w:rPr>
        <w:t>b</w:t>
      </w:r>
      <w:r w:rsidRPr="00A677EA">
        <w:rPr>
          <w:rFonts w:ascii="Calibri" w:hAnsi="Calibri"/>
          <w:sz w:val="20"/>
          <w:szCs w:val="26"/>
          <w:vertAlign w:val="subscript"/>
          <w:lang w:val="en-US"/>
        </w:rPr>
        <w:t> </w:t>
      </w:r>
      <w:r w:rsidRPr="00A677EA">
        <w:rPr>
          <w:rFonts w:ascii="GHEA Grapalat" w:hAnsi="GHEA Grapalat"/>
          <w:lang w:val="en-US"/>
        </w:rPr>
        <w:t>·</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vertAlign w:val="subscript"/>
          <w:lang w:val="en-US"/>
        </w:rPr>
        <w:t> </w:t>
      </w:r>
      <w:r w:rsidRPr="00A677EA">
        <w:rPr>
          <w:rFonts w:ascii="GHEA Grapalat" w:hAnsi="GHEA Grapalat"/>
          <w:lang w:val="en-US"/>
        </w:rPr>
        <w:t>,</w:t>
      </w:r>
      <w:r w:rsidRPr="00A677EA">
        <w:rPr>
          <w:rFonts w:ascii="GHEA Grapalat" w:hAnsi="GHEA Grapalat"/>
          <w:lang w:val="en-US"/>
        </w:rPr>
        <w:tab/>
        <w:t>(</w:t>
      </w:r>
      <w:r w:rsidRPr="00A677EA">
        <w:rPr>
          <w:rFonts w:ascii="GHEA Grapalat" w:hAnsi="GHEA Grapalat"/>
          <w:lang w:val="hy-AM"/>
        </w:rPr>
        <w:t>87</w:t>
      </w:r>
      <w:r w:rsidRPr="00A677EA">
        <w:rPr>
          <w:rFonts w:ascii="GHEA Grapalat" w:hAnsi="GHEA Grapalat"/>
          <w:lang w:val="en-US"/>
        </w:rPr>
        <w:t>)</w:t>
      </w:r>
    </w:p>
    <w:p w14:paraId="7811E2C0" w14:textId="77777777" w:rsidR="006747C8" w:rsidRPr="00A677EA" w:rsidRDefault="006747C8" w:rsidP="006747C8">
      <w:pPr>
        <w:shd w:val="clear" w:color="auto" w:fill="FFFFFF"/>
        <w:spacing w:after="0"/>
        <w:jc w:val="both"/>
        <w:rPr>
          <w:rFonts w:ascii="GHEA Grapalat" w:hAnsi="GHEA Grapalat"/>
          <w:lang w:val="en-US"/>
        </w:rPr>
      </w:pPr>
      <w:r w:rsidRPr="00A677EA">
        <w:rPr>
          <w:rFonts w:ascii="GHEA Grapalat" w:hAnsi="GHEA Grapalat"/>
          <w:lang w:val="en-US"/>
        </w:rPr>
        <w:t>որտեղ</w:t>
      </w:r>
      <w:r w:rsidRPr="00A677EA">
        <w:rPr>
          <w:rFonts w:ascii="GHEA Grapalat" w:hAnsi="GHEA Grapalat"/>
          <w:lang w:val="hy-AM"/>
        </w:rPr>
        <w:t>`</w:t>
      </w:r>
      <w:r w:rsidRPr="00A677EA">
        <w:rPr>
          <w:rFonts w:ascii="GHEA Grapalat" w:hAnsi="GHEA Grapalat"/>
          <w:lang w:val="en-US"/>
        </w:rPr>
        <w:t xml:space="preserve"> </w:t>
      </w:r>
      <w:r w:rsidRPr="00A677EA">
        <w:rPr>
          <w:rFonts w:ascii="GHEA Grapalat" w:hAnsi="GHEA Grapalat"/>
          <w:i/>
          <w:sz w:val="24"/>
          <w:lang w:val="hy-AM"/>
        </w:rPr>
        <w:t>Q</w:t>
      </w:r>
      <w:r w:rsidRPr="00A677EA">
        <w:rPr>
          <w:rFonts w:ascii="GHEA Grapalat" w:hAnsi="GHEA Grapalat"/>
          <w:i/>
          <w:iCs/>
          <w:lang w:val="en-US"/>
        </w:rPr>
        <w:t xml:space="preserve"> –</w:t>
      </w:r>
      <w:r w:rsidRPr="00A677EA">
        <w:rPr>
          <w:rFonts w:ascii="GHEA Grapalat" w:hAnsi="GHEA Grapalat"/>
          <w:lang w:val="en-US"/>
        </w:rPr>
        <w:t xml:space="preserve"> լայնական ուժն է տարրի նորմալ հատվածքում,</w:t>
      </w:r>
    </w:p>
    <w:p w14:paraId="6134D22A"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sz w:val="26"/>
          <w:szCs w:val="26"/>
        </w:rPr>
        <w:t>φ</w:t>
      </w:r>
      <w:r w:rsidRPr="00A677EA">
        <w:rPr>
          <w:rFonts w:ascii="GHEA Grapalat" w:hAnsi="GHEA Grapalat"/>
          <w:i/>
          <w:sz w:val="28"/>
          <w:vertAlign w:val="subscript"/>
          <w:lang w:val="en-US"/>
        </w:rPr>
        <w:t>b</w:t>
      </w:r>
      <w:r w:rsidRPr="00A677EA">
        <w:rPr>
          <w:rFonts w:ascii="Calibri" w:hAnsi="Calibri"/>
          <w:i/>
          <w:sz w:val="20"/>
          <w:vertAlign w:val="subscript"/>
          <w:lang w:val="en-US"/>
        </w:rPr>
        <w:t> </w:t>
      </w:r>
      <w:r w:rsidRPr="00A677EA">
        <w:rPr>
          <w:rFonts w:ascii="GHEA Grapalat" w:hAnsi="GHEA Grapalat"/>
          <w:sz w:val="28"/>
          <w:vertAlign w:val="subscript"/>
          <w:lang w:val="en-US"/>
        </w:rPr>
        <w:t>1</w:t>
      </w:r>
      <w:r w:rsidRPr="00A677EA">
        <w:rPr>
          <w:rFonts w:ascii="GHEA Grapalat" w:hAnsi="GHEA Grapalat"/>
          <w:lang w:val="en-US"/>
        </w:rPr>
        <w:t xml:space="preserve"> </w:t>
      </w:r>
      <w:r w:rsidRPr="00A677EA">
        <w:rPr>
          <w:rFonts w:ascii="GHEA Grapalat" w:hAnsi="GHEA Grapalat"/>
          <w:i/>
          <w:iCs/>
          <w:lang w:val="en-US"/>
        </w:rPr>
        <w:t>–</w:t>
      </w:r>
      <w:r w:rsidRPr="00A677EA">
        <w:rPr>
          <w:rFonts w:ascii="GHEA Grapalat" w:hAnsi="GHEA Grapalat"/>
          <w:lang w:val="en-US"/>
        </w:rPr>
        <w:t xml:space="preserve"> գործակից է, որն ընդունվում է հավասար 0,3:</w:t>
      </w:r>
    </w:p>
    <w:p w14:paraId="426F7D2F" w14:textId="77777777" w:rsidR="006747C8" w:rsidRPr="00A677EA" w:rsidRDefault="006747C8" w:rsidP="006747C8">
      <w:pPr>
        <w:shd w:val="clear" w:color="auto" w:fill="FFFFFF"/>
        <w:spacing w:after="120"/>
        <w:jc w:val="center"/>
        <w:rPr>
          <w:rFonts w:ascii="GHEA Grapalat" w:hAnsi="GHEA Grapalat"/>
          <w:b/>
          <w:i/>
          <w:lang w:val="hy-AM"/>
        </w:rPr>
      </w:pPr>
      <w:r w:rsidRPr="00A677EA">
        <w:rPr>
          <w:rFonts w:ascii="GHEA Grapalat" w:hAnsi="GHEA Grapalat"/>
          <w:b/>
          <w:i/>
          <w:lang w:val="en-US"/>
        </w:rPr>
        <w:t>▪</w:t>
      </w:r>
      <w:r w:rsidRPr="00A677EA">
        <w:rPr>
          <w:rFonts w:ascii="Calibri" w:hAnsi="Calibri"/>
          <w:b/>
          <w:i/>
          <w:lang w:val="en-US"/>
        </w:rPr>
        <w:t> </w:t>
      </w:r>
      <w:r w:rsidRPr="00A677EA">
        <w:rPr>
          <w:rFonts w:ascii="GHEA Grapalat" w:hAnsi="GHEA Grapalat"/>
          <w:b/>
          <w:i/>
          <w:lang w:val="en-US"/>
        </w:rPr>
        <w:t xml:space="preserve">Երկաթբետոնե տարրերի </w:t>
      </w:r>
      <w:r w:rsidR="007555B4" w:rsidRPr="00A677EA">
        <w:rPr>
          <w:rFonts w:ascii="GHEA Grapalat" w:hAnsi="GHEA Grapalat"/>
          <w:b/>
          <w:i/>
          <w:lang w:val="en-US"/>
        </w:rPr>
        <w:t xml:space="preserve">թեք հատվածքների </w:t>
      </w:r>
      <w:r w:rsidRPr="00A677EA">
        <w:rPr>
          <w:rFonts w:ascii="GHEA Grapalat" w:hAnsi="GHEA Grapalat"/>
          <w:b/>
          <w:i/>
          <w:lang w:val="en-US"/>
        </w:rPr>
        <w:t>հաշվարկ</w:t>
      </w:r>
      <w:r w:rsidR="007555B4" w:rsidRPr="00A677EA">
        <w:rPr>
          <w:rFonts w:ascii="GHEA Grapalat" w:hAnsi="GHEA Grapalat"/>
          <w:b/>
          <w:i/>
        </w:rPr>
        <w:t>ը</w:t>
      </w:r>
      <w:r w:rsidRPr="00A677EA">
        <w:rPr>
          <w:rFonts w:ascii="GHEA Grapalat" w:hAnsi="GHEA Grapalat"/>
          <w:b/>
          <w:i/>
          <w:lang w:val="en-US"/>
        </w:rPr>
        <w:t xml:space="preserve"> լայնական ուժերի ազդեցությ</w:t>
      </w:r>
      <w:r w:rsidR="007555B4" w:rsidRPr="00A677EA">
        <w:rPr>
          <w:rFonts w:ascii="GHEA Grapalat" w:hAnsi="GHEA Grapalat"/>
          <w:b/>
          <w:i/>
          <w:lang w:val="hy-AM"/>
        </w:rPr>
        <w:t>ու</w:t>
      </w:r>
      <w:r w:rsidR="007555B4" w:rsidRPr="00A677EA">
        <w:rPr>
          <w:rFonts w:ascii="GHEA Grapalat" w:hAnsi="GHEA Grapalat"/>
          <w:b/>
          <w:i/>
          <w:lang w:val="en-US"/>
        </w:rPr>
        <w:t>ն</w:t>
      </w:r>
      <w:r w:rsidR="007555B4" w:rsidRPr="00A677EA">
        <w:rPr>
          <w:rFonts w:ascii="GHEA Grapalat" w:hAnsi="GHEA Grapalat"/>
          <w:b/>
          <w:i/>
          <w:lang w:val="hy-AM"/>
        </w:rPr>
        <w:t>ից</w:t>
      </w:r>
    </w:p>
    <w:p w14:paraId="4A224B71" w14:textId="77777777" w:rsidR="006747C8" w:rsidRPr="00A677EA" w:rsidRDefault="006747C8" w:rsidP="006747C8">
      <w:pPr>
        <w:shd w:val="clear" w:color="auto" w:fill="FFFFFF"/>
        <w:spacing w:after="60"/>
        <w:ind w:firstLine="567"/>
        <w:jc w:val="both"/>
        <w:rPr>
          <w:rFonts w:ascii="GHEA Grapalat" w:hAnsi="GHEA Grapalat"/>
          <w:lang w:val="hy-AM"/>
        </w:rPr>
      </w:pPr>
      <w:r w:rsidRPr="00A677EA">
        <w:rPr>
          <w:rFonts w:ascii="GHEA Grapalat" w:hAnsi="GHEA Grapalat"/>
          <w:b/>
          <w:lang w:val="hy-AM"/>
        </w:rPr>
        <w:t>279.</w:t>
      </w:r>
      <w:r w:rsidRPr="00A677EA">
        <w:rPr>
          <w:rFonts w:ascii="Calibri" w:hAnsi="Calibri"/>
          <w:lang w:val="hy-AM"/>
        </w:rPr>
        <w:t> </w:t>
      </w:r>
      <w:r w:rsidRPr="00A677EA">
        <w:rPr>
          <w:rFonts w:ascii="GHEA Grapalat" w:hAnsi="GHEA Grapalat"/>
          <w:lang w:val="hy-AM"/>
        </w:rPr>
        <w:t>Երկաթբետոնե տարրերի հաշվարկը, ըստ թեք հատվածքների (նկար</w:t>
      </w:r>
      <w:r w:rsidRPr="00A677EA">
        <w:rPr>
          <w:rFonts w:ascii="Calibri" w:hAnsi="Calibri"/>
          <w:lang w:val="hy-AM"/>
        </w:rPr>
        <w:t> </w:t>
      </w:r>
      <w:r w:rsidRPr="00A677EA">
        <w:rPr>
          <w:rFonts w:ascii="GHEA Grapalat" w:hAnsi="GHEA Grapalat"/>
          <w:lang w:val="hy-AM"/>
        </w:rPr>
        <w:t>10), իրականացվում է հետևյալ պայմանից՝</w:t>
      </w:r>
    </w:p>
    <w:p w14:paraId="20B4FFF3" w14:textId="77777777" w:rsidR="006747C8" w:rsidRPr="00A677EA" w:rsidRDefault="006747C8" w:rsidP="006747C8">
      <w:pPr>
        <w:shd w:val="clear" w:color="auto" w:fill="FFFFFF"/>
        <w:tabs>
          <w:tab w:val="left" w:pos="3969"/>
          <w:tab w:val="left" w:pos="8647"/>
        </w:tabs>
        <w:spacing w:after="60"/>
        <w:ind w:firstLine="567"/>
        <w:rPr>
          <w:rFonts w:ascii="GHEA Grapalat" w:hAnsi="GHEA Grapalat"/>
          <w:lang w:val="hy-AM"/>
        </w:rPr>
      </w:pPr>
      <w:r w:rsidRPr="00A677EA">
        <w:rPr>
          <w:rFonts w:ascii="GHEA Grapalat" w:hAnsi="GHEA Grapalat"/>
          <w:lang w:val="hy-AM"/>
        </w:rPr>
        <w:tab/>
      </w:r>
      <w:r w:rsidRPr="00A677EA">
        <w:rPr>
          <w:rFonts w:ascii="GHEA Grapalat" w:hAnsi="GHEA Grapalat"/>
          <w:i/>
          <w:sz w:val="24"/>
          <w:lang w:val="hy-AM"/>
        </w:rPr>
        <w:t>Q</w:t>
      </w:r>
      <w:r w:rsidRPr="00A677EA">
        <w:rPr>
          <w:rFonts w:ascii="GHEA Grapalat" w:hAnsi="GHEA Grapalat"/>
          <w:vertAlign w:val="subscript"/>
          <w:lang w:val="hy-AM"/>
        </w:rPr>
        <w:t xml:space="preserve">  </w:t>
      </w:r>
      <w:r w:rsidRPr="00A677EA">
        <w:rPr>
          <w:rFonts w:ascii="GHEA Grapalat" w:hAnsi="GHEA Grapalat"/>
          <w:lang w:val="hy-AM"/>
        </w:rPr>
        <w:t>≤</w:t>
      </w:r>
      <w:r w:rsidRPr="00A677EA">
        <w:rPr>
          <w:rFonts w:ascii="GHEA Grapalat" w:hAnsi="GHEA Grapalat"/>
          <w:vertAlign w:val="subscript"/>
          <w:lang w:val="hy-AM"/>
        </w:rPr>
        <w:t xml:space="preserve"> </w:t>
      </w:r>
      <w:r w:rsidRPr="00A677EA">
        <w:rPr>
          <w:rFonts w:ascii="GHEA Grapalat" w:hAnsi="GHEA Grapalat"/>
          <w:i/>
          <w:sz w:val="24"/>
          <w:lang w:val="hy-AM"/>
        </w:rPr>
        <w:t>Q</w:t>
      </w:r>
      <w:r w:rsidRPr="00A677EA">
        <w:rPr>
          <w:rFonts w:ascii="GHEA Grapalat" w:hAnsi="GHEA Grapalat"/>
          <w:i/>
          <w:sz w:val="28"/>
          <w:vertAlign w:val="subscript"/>
          <w:lang w:val="hy-AM"/>
        </w:rPr>
        <w:t>b</w:t>
      </w:r>
      <w:r w:rsidRPr="00A677EA">
        <w:rPr>
          <w:rFonts w:ascii="GHEA Grapalat" w:hAnsi="GHEA Grapalat"/>
          <w:vertAlign w:val="subscript"/>
          <w:lang w:val="hy-AM"/>
        </w:rPr>
        <w:t> </w:t>
      </w:r>
      <w:r w:rsidRPr="00A677EA">
        <w:rPr>
          <w:rFonts w:ascii="GHEA Grapalat" w:hAnsi="GHEA Grapalat"/>
          <w:lang w:val="hy-AM"/>
        </w:rPr>
        <w:t>+</w:t>
      </w:r>
      <w:r w:rsidRPr="00A677EA">
        <w:rPr>
          <w:rFonts w:ascii="GHEA Grapalat" w:hAnsi="GHEA Grapalat"/>
          <w:vertAlign w:val="subscript"/>
          <w:lang w:val="hy-AM"/>
        </w:rPr>
        <w:t xml:space="preserve"> </w:t>
      </w:r>
      <w:r w:rsidRPr="00A677EA">
        <w:rPr>
          <w:rFonts w:ascii="GHEA Grapalat" w:hAnsi="GHEA Grapalat"/>
          <w:i/>
          <w:sz w:val="24"/>
          <w:lang w:val="hy-AM"/>
        </w:rPr>
        <w:t>Q</w:t>
      </w:r>
      <w:r w:rsidRPr="00A677EA">
        <w:rPr>
          <w:rFonts w:ascii="GHEA Grapalat" w:hAnsi="GHEA Grapalat"/>
          <w:i/>
          <w:sz w:val="28"/>
          <w:vertAlign w:val="subscript"/>
          <w:lang w:val="hy-AM"/>
        </w:rPr>
        <w:t>sw</w:t>
      </w:r>
      <w:r w:rsidRPr="00A677EA">
        <w:rPr>
          <w:rFonts w:ascii="Calibri" w:hAnsi="Calibri"/>
          <w:lang w:val="hy-AM"/>
        </w:rPr>
        <w:t> </w:t>
      </w:r>
      <w:r w:rsidRPr="00A677EA">
        <w:rPr>
          <w:rFonts w:ascii="GHEA Grapalat" w:hAnsi="GHEA Grapalat"/>
          <w:lang w:val="hy-AM"/>
        </w:rPr>
        <w:t>,</w:t>
      </w:r>
      <w:r w:rsidRPr="00A677EA">
        <w:rPr>
          <w:rFonts w:ascii="GHEA Grapalat" w:hAnsi="GHEA Grapalat"/>
          <w:lang w:val="hy-AM"/>
        </w:rPr>
        <w:tab/>
        <w:t>(88)</w:t>
      </w:r>
    </w:p>
    <w:p w14:paraId="5ACBD535" w14:textId="77777777" w:rsidR="006747C8" w:rsidRPr="00A677EA" w:rsidRDefault="006747C8" w:rsidP="006747C8">
      <w:pPr>
        <w:spacing w:after="0"/>
        <w:ind w:left="567" w:hanging="567"/>
        <w:jc w:val="both"/>
        <w:rPr>
          <w:rFonts w:ascii="GHEA Grapalat" w:hAnsi="GHEA Grapalat"/>
          <w:lang w:val="hy-AM"/>
        </w:rPr>
      </w:pPr>
      <w:r w:rsidRPr="00A677EA">
        <w:rPr>
          <w:rFonts w:ascii="GHEA Grapalat" w:hAnsi="GHEA Grapalat"/>
          <w:lang w:val="hy-AM"/>
        </w:rPr>
        <w:t xml:space="preserve">որտեղ՝ </w:t>
      </w:r>
      <w:r w:rsidRPr="00A677EA">
        <w:rPr>
          <w:rFonts w:ascii="GHEA Grapalat" w:hAnsi="GHEA Grapalat"/>
          <w:i/>
          <w:sz w:val="24"/>
          <w:lang w:val="hy-AM"/>
        </w:rPr>
        <w:t>Q</w:t>
      </w:r>
      <w:r w:rsidRPr="00A677EA">
        <w:rPr>
          <w:rFonts w:ascii="GHEA Grapalat" w:hAnsi="GHEA Grapalat"/>
          <w:iCs/>
          <w:lang w:val="hy-AM"/>
        </w:rPr>
        <w:t xml:space="preserve"> </w:t>
      </w:r>
      <w:r w:rsidRPr="00A677EA">
        <w:rPr>
          <w:rFonts w:ascii="GHEA Grapalat" w:hAnsi="GHEA Grapalat"/>
          <w:i/>
          <w:iCs/>
          <w:lang w:val="hy-AM"/>
        </w:rPr>
        <w:t>–</w:t>
      </w:r>
      <w:r w:rsidRPr="00A677EA">
        <w:rPr>
          <w:rFonts w:ascii="GHEA Grapalat" w:hAnsi="GHEA Grapalat"/>
          <w:lang w:val="hy-AM"/>
        </w:rPr>
        <w:t xml:space="preserve"> լայնական ուժն է տարրի երկայնական առանցքի վրա պրոյեկցիայի </w:t>
      </w:r>
      <w:r w:rsidRPr="00A677EA">
        <w:rPr>
          <w:rFonts w:ascii="GHEA Grapalat" w:hAnsi="GHEA Grapalat"/>
          <w:i/>
          <w:sz w:val="24"/>
          <w:lang w:val="hy-AM"/>
        </w:rPr>
        <w:t>C</w:t>
      </w:r>
      <w:r w:rsidRPr="00A677EA">
        <w:rPr>
          <w:rFonts w:ascii="GHEA Grapalat" w:hAnsi="GHEA Grapalat"/>
          <w:lang w:val="hy-AM"/>
        </w:rPr>
        <w:t xml:space="preserve"> երկարությամբ թեք հատվածքում, որն որոշվում է դիտարկվող թեք հատվածքից մի կողմում տեղաբաշխված բոլոր արտաքին ուժերից, ընդ որում, թեք հատվածքի սահմաններում հաշվի է առնվում առավել վտանգավոր բեռնավորումը,</w:t>
      </w:r>
    </w:p>
    <w:p w14:paraId="58BF3A7A" w14:textId="77777777" w:rsidR="006747C8" w:rsidRPr="00A677EA" w:rsidRDefault="006747C8" w:rsidP="006747C8">
      <w:pPr>
        <w:shd w:val="clear" w:color="auto" w:fill="FFFFFF"/>
        <w:spacing w:after="0"/>
        <w:ind w:firstLine="567"/>
        <w:jc w:val="both"/>
        <w:rPr>
          <w:rFonts w:ascii="GHEA Grapalat" w:hAnsi="GHEA Grapalat"/>
          <w:iCs/>
          <w:lang w:val="hy-AM"/>
        </w:rPr>
      </w:pPr>
      <w:r w:rsidRPr="00A677EA">
        <w:rPr>
          <w:rFonts w:ascii="GHEA Grapalat" w:hAnsi="GHEA Grapalat"/>
          <w:i/>
          <w:sz w:val="24"/>
          <w:lang w:val="hy-AM"/>
        </w:rPr>
        <w:t>Q</w:t>
      </w:r>
      <w:r w:rsidRPr="00A677EA">
        <w:rPr>
          <w:rFonts w:ascii="GHEA Grapalat" w:hAnsi="GHEA Grapalat"/>
          <w:i/>
          <w:sz w:val="28"/>
          <w:vertAlign w:val="subscript"/>
          <w:lang w:val="hy-AM"/>
        </w:rPr>
        <w:t>b</w:t>
      </w:r>
      <w:r w:rsidRPr="00A677EA">
        <w:rPr>
          <w:rFonts w:ascii="GHEA Grapalat" w:hAnsi="GHEA Grapalat"/>
          <w:iCs/>
          <w:lang w:val="hy-AM"/>
        </w:rPr>
        <w:t xml:space="preserve"> </w:t>
      </w:r>
      <w:r w:rsidRPr="00A677EA">
        <w:rPr>
          <w:rFonts w:ascii="GHEA Grapalat" w:hAnsi="GHEA Grapalat"/>
          <w:i/>
          <w:iCs/>
          <w:lang w:val="hy-AM"/>
        </w:rPr>
        <w:t>–</w:t>
      </w:r>
      <w:r w:rsidRPr="00A677EA">
        <w:rPr>
          <w:rFonts w:ascii="GHEA Grapalat" w:hAnsi="GHEA Grapalat"/>
          <w:lang w:val="hy-AM"/>
        </w:rPr>
        <w:t xml:space="preserve"> </w:t>
      </w:r>
      <w:r w:rsidRPr="00A677EA">
        <w:rPr>
          <w:rFonts w:ascii="GHEA Grapalat" w:hAnsi="GHEA Grapalat"/>
          <w:iCs/>
          <w:lang w:val="hy-AM"/>
        </w:rPr>
        <w:t>լայնական ուժն է, որը թեք հատվածքում իր վրա է վերցնում բետոնը,</w:t>
      </w:r>
    </w:p>
    <w:p w14:paraId="3B334D90" w14:textId="77777777" w:rsidR="006747C8" w:rsidRPr="00A677EA" w:rsidRDefault="006747C8" w:rsidP="006747C8">
      <w:pPr>
        <w:shd w:val="clear" w:color="auto" w:fill="FFFFFF"/>
        <w:spacing w:after="240"/>
        <w:ind w:firstLine="567"/>
        <w:jc w:val="both"/>
        <w:rPr>
          <w:rFonts w:ascii="GHEA Grapalat" w:hAnsi="GHEA Grapalat"/>
          <w:iCs/>
          <w:lang w:val="hy-AM"/>
        </w:rPr>
      </w:pPr>
      <w:r w:rsidRPr="00A677EA">
        <w:rPr>
          <w:rFonts w:ascii="GHEA Grapalat" w:hAnsi="GHEA Grapalat"/>
          <w:i/>
          <w:sz w:val="24"/>
          <w:lang w:val="hy-AM"/>
        </w:rPr>
        <w:t>Q</w:t>
      </w:r>
      <w:r w:rsidRPr="00A677EA">
        <w:rPr>
          <w:rFonts w:ascii="GHEA Grapalat" w:hAnsi="GHEA Grapalat"/>
          <w:i/>
          <w:sz w:val="28"/>
          <w:vertAlign w:val="subscript"/>
          <w:lang w:val="hy-AM"/>
        </w:rPr>
        <w:t>sw</w:t>
      </w:r>
      <w:r w:rsidRPr="00A677EA">
        <w:rPr>
          <w:rFonts w:ascii="GHEA Grapalat" w:hAnsi="GHEA Grapalat"/>
          <w:iCs/>
          <w:lang w:val="hy-AM"/>
        </w:rPr>
        <w:t xml:space="preserve"> </w:t>
      </w:r>
      <w:r w:rsidRPr="00A677EA">
        <w:rPr>
          <w:rFonts w:ascii="GHEA Grapalat" w:hAnsi="GHEA Grapalat"/>
          <w:i/>
          <w:iCs/>
          <w:lang w:val="hy-AM"/>
        </w:rPr>
        <w:t>–</w:t>
      </w:r>
      <w:r w:rsidRPr="00A677EA">
        <w:rPr>
          <w:rFonts w:ascii="GHEA Grapalat" w:hAnsi="GHEA Grapalat"/>
          <w:lang w:val="hy-AM"/>
        </w:rPr>
        <w:t xml:space="preserve"> </w:t>
      </w:r>
      <w:r w:rsidRPr="00A677EA">
        <w:rPr>
          <w:rFonts w:ascii="GHEA Grapalat" w:hAnsi="GHEA Grapalat"/>
          <w:iCs/>
          <w:lang w:val="hy-AM"/>
        </w:rPr>
        <w:t>լայնական ուժն է, որը թեք հատվածքում իր վրա է վերցնում լայնական ամրանը:</w:t>
      </w:r>
    </w:p>
    <w:p w14:paraId="3A334EBA" w14:textId="77777777" w:rsidR="006747C8" w:rsidRPr="00A677EA" w:rsidRDefault="006747C8" w:rsidP="006747C8">
      <w:pPr>
        <w:spacing w:after="0" w:line="240" w:lineRule="auto"/>
        <w:jc w:val="center"/>
        <w:rPr>
          <w:rFonts w:ascii="GHEA Grapalat" w:hAnsi="GHEA Grapalat"/>
        </w:rPr>
      </w:pPr>
      <w:r w:rsidRPr="00A677EA">
        <w:rPr>
          <w:rFonts w:ascii="GHEA Grapalat" w:hAnsi="GHEA Grapalat"/>
          <w:noProof/>
          <w:lang w:val="en-US"/>
        </w:rPr>
        <w:drawing>
          <wp:inline distT="0" distB="0" distL="0" distR="0" wp14:anchorId="1F2D7E58" wp14:editId="2F54B715">
            <wp:extent cx="3558141" cy="2028825"/>
            <wp:effectExtent l="0" t="0" r="4445" b="0"/>
            <wp:docPr id="229" name="Рисунок 229" descr="C:\Users\POSTRO~1\AppData\Local\Temp\ns\6755.files\image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C:\Users\POSTRO~1\AppData\Local\Temp\ns\6755.files\image067.jpg"/>
                    <pic:cNvPicPr>
                      <a:picLocks noChangeAspect="1" noChangeArrowheads="1"/>
                    </pic:cNvPicPr>
                  </pic:nvPicPr>
                  <pic:blipFill rotWithShape="1">
                    <a:blip r:embed="rId109" r:link="rId110" cstate="print">
                      <a:extLst>
                        <a:ext uri="{28A0092B-C50C-407E-A947-70E740481C1C}">
                          <a14:useLocalDpi xmlns:a14="http://schemas.microsoft.com/office/drawing/2010/main" val="0"/>
                        </a:ext>
                      </a:extLst>
                    </a:blip>
                    <a:srcRect l="5905"/>
                    <a:stretch/>
                  </pic:blipFill>
                  <pic:spPr bwMode="auto">
                    <a:xfrm>
                      <a:off x="0" y="0"/>
                      <a:ext cx="3558141" cy="2028825"/>
                    </a:xfrm>
                    <a:prstGeom prst="rect">
                      <a:avLst/>
                    </a:prstGeom>
                    <a:noFill/>
                    <a:ln>
                      <a:noFill/>
                    </a:ln>
                    <a:extLst>
                      <a:ext uri="{53640926-AAD7-44D8-BBD7-CCE9431645EC}">
                        <a14:shadowObscured xmlns:a14="http://schemas.microsoft.com/office/drawing/2010/main"/>
                      </a:ext>
                    </a:extLst>
                  </pic:spPr>
                </pic:pic>
              </a:graphicData>
            </a:graphic>
          </wp:inline>
        </w:drawing>
      </w:r>
    </w:p>
    <w:p w14:paraId="5D5FFF00" w14:textId="77777777" w:rsidR="006747C8" w:rsidRPr="00A677EA" w:rsidRDefault="006747C8" w:rsidP="006747C8">
      <w:pPr>
        <w:shd w:val="clear" w:color="auto" w:fill="FFFFFF"/>
        <w:spacing w:after="0"/>
        <w:ind w:left="1134" w:right="1132"/>
        <w:jc w:val="center"/>
        <w:rPr>
          <w:rFonts w:ascii="GHEA Grapalat" w:hAnsi="GHEA Grapalat"/>
          <w:b/>
          <w:bCs/>
        </w:rPr>
      </w:pPr>
      <w:r w:rsidRPr="00A677EA">
        <w:rPr>
          <w:rFonts w:ascii="GHEA Grapalat" w:hAnsi="GHEA Grapalat"/>
          <w:b/>
          <w:bCs/>
          <w:iCs/>
        </w:rPr>
        <w:t xml:space="preserve">Նկար 10 </w:t>
      </w:r>
      <w:r w:rsidRPr="00A677EA">
        <w:rPr>
          <w:rFonts w:ascii="GHEA Grapalat" w:hAnsi="GHEA Grapalat"/>
          <w:b/>
          <w:bCs/>
        </w:rPr>
        <w:t>–</w:t>
      </w:r>
      <w:r w:rsidRPr="00A677EA">
        <w:rPr>
          <w:rFonts w:ascii="GHEA Grapalat" w:hAnsi="GHEA Grapalat"/>
          <w:iCs/>
        </w:rPr>
        <w:t xml:space="preserve"> </w:t>
      </w:r>
      <w:r w:rsidRPr="00A677EA">
        <w:rPr>
          <w:rFonts w:ascii="GHEA Grapalat" w:hAnsi="GHEA Grapalat"/>
          <w:b/>
          <w:bCs/>
          <w:lang w:val="en-US"/>
        </w:rPr>
        <w:t>Ճիգերի</w:t>
      </w:r>
      <w:r w:rsidRPr="00A677EA">
        <w:rPr>
          <w:rFonts w:ascii="GHEA Grapalat" w:hAnsi="GHEA Grapalat"/>
          <w:b/>
          <w:bCs/>
        </w:rPr>
        <w:t xml:space="preserve"> </w:t>
      </w:r>
      <w:r w:rsidRPr="00A677EA">
        <w:rPr>
          <w:rFonts w:ascii="GHEA Grapalat" w:hAnsi="GHEA Grapalat"/>
          <w:b/>
          <w:bCs/>
          <w:lang w:val="en-US"/>
        </w:rPr>
        <w:t>սխեման</w:t>
      </w:r>
      <w:r w:rsidRPr="00A677EA">
        <w:rPr>
          <w:rFonts w:ascii="GHEA Grapalat" w:hAnsi="GHEA Grapalat"/>
          <w:b/>
          <w:bCs/>
        </w:rPr>
        <w:t xml:space="preserve"> </w:t>
      </w:r>
      <w:r w:rsidRPr="00A677EA">
        <w:rPr>
          <w:rFonts w:ascii="GHEA Grapalat" w:hAnsi="GHEA Grapalat"/>
          <w:b/>
          <w:bCs/>
          <w:lang w:val="en-US"/>
        </w:rPr>
        <w:t>լայնական</w:t>
      </w:r>
      <w:r w:rsidRPr="00A677EA">
        <w:rPr>
          <w:rFonts w:ascii="GHEA Grapalat" w:hAnsi="GHEA Grapalat"/>
          <w:b/>
          <w:bCs/>
        </w:rPr>
        <w:t xml:space="preserve"> </w:t>
      </w:r>
      <w:r w:rsidRPr="00A677EA">
        <w:rPr>
          <w:rFonts w:ascii="GHEA Grapalat" w:hAnsi="GHEA Grapalat"/>
          <w:b/>
          <w:bCs/>
          <w:lang w:val="en-US"/>
        </w:rPr>
        <w:t>ուժերի</w:t>
      </w:r>
      <w:r w:rsidRPr="00A677EA">
        <w:rPr>
          <w:rFonts w:ascii="GHEA Grapalat" w:hAnsi="GHEA Grapalat"/>
          <w:b/>
          <w:bCs/>
        </w:rPr>
        <w:t xml:space="preserve"> </w:t>
      </w:r>
      <w:r w:rsidRPr="00A677EA">
        <w:rPr>
          <w:rFonts w:ascii="GHEA Grapalat" w:hAnsi="GHEA Grapalat"/>
          <w:b/>
          <w:bCs/>
          <w:lang w:val="en-US"/>
        </w:rPr>
        <w:t>ազդեցությունից</w:t>
      </w:r>
      <w:r w:rsidRPr="00A677EA">
        <w:rPr>
          <w:rFonts w:ascii="GHEA Grapalat" w:hAnsi="GHEA Grapalat"/>
          <w:b/>
          <w:bCs/>
        </w:rPr>
        <w:t xml:space="preserve"> </w:t>
      </w:r>
      <w:r w:rsidRPr="00A677EA">
        <w:rPr>
          <w:rFonts w:ascii="GHEA Grapalat" w:hAnsi="GHEA Grapalat"/>
          <w:b/>
          <w:bCs/>
          <w:lang w:val="en-US"/>
        </w:rPr>
        <w:t>երկաթբետոնե</w:t>
      </w:r>
      <w:r w:rsidRPr="00A677EA">
        <w:rPr>
          <w:rFonts w:ascii="GHEA Grapalat" w:hAnsi="GHEA Grapalat"/>
          <w:b/>
          <w:bCs/>
        </w:rPr>
        <w:t xml:space="preserve"> </w:t>
      </w:r>
      <w:r w:rsidRPr="00A677EA">
        <w:rPr>
          <w:rFonts w:ascii="GHEA Grapalat" w:hAnsi="GHEA Grapalat"/>
          <w:b/>
          <w:bCs/>
          <w:lang w:val="en-US"/>
        </w:rPr>
        <w:t>տարրերի</w:t>
      </w:r>
      <w:r w:rsidRPr="00A677EA">
        <w:rPr>
          <w:rFonts w:ascii="GHEA Grapalat" w:hAnsi="GHEA Grapalat"/>
          <w:b/>
          <w:bCs/>
        </w:rPr>
        <w:t xml:space="preserve"> </w:t>
      </w:r>
      <w:r w:rsidRPr="00A677EA">
        <w:rPr>
          <w:rFonts w:ascii="GHEA Grapalat" w:hAnsi="GHEA Grapalat"/>
          <w:b/>
          <w:bCs/>
          <w:lang w:val="en-US"/>
        </w:rPr>
        <w:t>թեք</w:t>
      </w:r>
      <w:r w:rsidRPr="00A677EA">
        <w:rPr>
          <w:rFonts w:ascii="GHEA Grapalat" w:hAnsi="GHEA Grapalat"/>
          <w:b/>
          <w:bCs/>
        </w:rPr>
        <w:t xml:space="preserve"> </w:t>
      </w:r>
      <w:r w:rsidRPr="00A677EA">
        <w:rPr>
          <w:rFonts w:ascii="GHEA Grapalat" w:hAnsi="GHEA Grapalat"/>
          <w:b/>
          <w:bCs/>
          <w:lang w:val="en-US"/>
        </w:rPr>
        <w:t>հատվածքի</w:t>
      </w:r>
      <w:r w:rsidRPr="00A677EA">
        <w:rPr>
          <w:rFonts w:ascii="GHEA Grapalat" w:hAnsi="GHEA Grapalat"/>
          <w:b/>
          <w:bCs/>
        </w:rPr>
        <w:t xml:space="preserve"> </w:t>
      </w:r>
      <w:r w:rsidRPr="00A677EA">
        <w:rPr>
          <w:rFonts w:ascii="GHEA Grapalat" w:hAnsi="GHEA Grapalat"/>
          <w:b/>
          <w:bCs/>
          <w:lang w:val="en-US"/>
        </w:rPr>
        <w:t>հաշվարկի</w:t>
      </w:r>
      <w:r w:rsidRPr="00A677EA">
        <w:rPr>
          <w:rFonts w:ascii="GHEA Grapalat" w:hAnsi="GHEA Grapalat"/>
          <w:b/>
          <w:bCs/>
        </w:rPr>
        <w:t xml:space="preserve"> </w:t>
      </w:r>
      <w:r w:rsidRPr="00A677EA">
        <w:rPr>
          <w:rFonts w:ascii="GHEA Grapalat" w:hAnsi="GHEA Grapalat"/>
          <w:b/>
          <w:bCs/>
          <w:lang w:val="en-US"/>
        </w:rPr>
        <w:t>դեպքում</w:t>
      </w:r>
      <w:r w:rsidRPr="00A677EA">
        <w:rPr>
          <w:rFonts w:ascii="GHEA Grapalat" w:hAnsi="GHEA Grapalat"/>
          <w:b/>
          <w:bCs/>
        </w:rPr>
        <w:br w:type="page"/>
      </w:r>
    </w:p>
    <w:p w14:paraId="46C67D23" w14:textId="77777777" w:rsidR="006747C8" w:rsidRPr="00A677EA" w:rsidRDefault="006747C8" w:rsidP="006747C8">
      <w:pPr>
        <w:shd w:val="clear" w:color="auto" w:fill="FFFFFF"/>
        <w:spacing w:after="120" w:line="264" w:lineRule="auto"/>
        <w:ind w:firstLine="567"/>
        <w:jc w:val="both"/>
        <w:rPr>
          <w:rFonts w:ascii="GHEA Grapalat" w:hAnsi="GHEA Grapalat"/>
        </w:rPr>
      </w:pPr>
      <w:r w:rsidRPr="00A677EA">
        <w:rPr>
          <w:rFonts w:ascii="GHEA Grapalat" w:hAnsi="GHEA Grapalat"/>
          <w:b/>
        </w:rPr>
        <w:lastRenderedPageBreak/>
        <w:t>280.</w:t>
      </w:r>
      <w:r w:rsidRPr="00A677EA">
        <w:rPr>
          <w:rFonts w:ascii="Calibri" w:hAnsi="Calibri"/>
          <w:lang w:val="en-US"/>
        </w:rPr>
        <w:t> </w:t>
      </w:r>
      <w:r w:rsidRPr="00A677EA">
        <w:rPr>
          <w:rFonts w:ascii="GHEA Grapalat" w:hAnsi="GHEA Grapalat"/>
          <w:i/>
          <w:sz w:val="24"/>
          <w:lang w:val="hy-AM"/>
        </w:rPr>
        <w:t>Q</w:t>
      </w:r>
      <w:r w:rsidRPr="00A677EA">
        <w:rPr>
          <w:rFonts w:ascii="GHEA Grapalat" w:hAnsi="GHEA Grapalat"/>
          <w:i/>
          <w:sz w:val="28"/>
          <w:vertAlign w:val="subscript"/>
          <w:lang w:val="hy-AM"/>
        </w:rPr>
        <w:t>b</w:t>
      </w:r>
      <w:r w:rsidRPr="00A677EA">
        <w:rPr>
          <w:rFonts w:ascii="GHEA Grapalat" w:hAnsi="GHEA Grapalat"/>
          <w:i/>
          <w:iCs/>
        </w:rPr>
        <w:t xml:space="preserve"> </w:t>
      </w:r>
      <w:r w:rsidRPr="00A677EA">
        <w:rPr>
          <w:rFonts w:ascii="GHEA Grapalat" w:hAnsi="GHEA Grapalat"/>
          <w:iCs/>
          <w:lang w:val="en-US"/>
        </w:rPr>
        <w:t>լայնական</w:t>
      </w:r>
      <w:r w:rsidRPr="00A677EA">
        <w:rPr>
          <w:rFonts w:ascii="GHEA Grapalat" w:hAnsi="GHEA Grapalat"/>
          <w:iCs/>
        </w:rPr>
        <w:t xml:space="preserve"> </w:t>
      </w:r>
      <w:r w:rsidRPr="00A677EA">
        <w:rPr>
          <w:rFonts w:ascii="GHEA Grapalat" w:hAnsi="GHEA Grapalat"/>
          <w:iCs/>
          <w:lang w:val="en-US"/>
        </w:rPr>
        <w:t>ուժ</w:t>
      </w:r>
      <w:r w:rsidRPr="00A677EA">
        <w:rPr>
          <w:rFonts w:ascii="GHEA Grapalat" w:hAnsi="GHEA Grapalat"/>
          <w:iCs/>
        </w:rPr>
        <w:t xml:space="preserve">ը </w:t>
      </w:r>
      <w:r w:rsidRPr="00A677EA">
        <w:rPr>
          <w:rFonts w:ascii="GHEA Grapalat" w:hAnsi="GHEA Grapalat"/>
          <w:iCs/>
          <w:lang w:val="en-US"/>
        </w:rPr>
        <w:t>որոշվում</w:t>
      </w:r>
      <w:r w:rsidRPr="00A677EA">
        <w:rPr>
          <w:rFonts w:ascii="GHEA Grapalat" w:hAnsi="GHEA Grapalat"/>
          <w:iCs/>
        </w:rPr>
        <w:t xml:space="preserve"> </w:t>
      </w:r>
      <w:r w:rsidRPr="00A677EA">
        <w:rPr>
          <w:rFonts w:ascii="GHEA Grapalat" w:hAnsi="GHEA Grapalat"/>
          <w:iCs/>
          <w:lang w:val="en-US"/>
        </w:rPr>
        <w:t>է</w:t>
      </w:r>
      <w:r w:rsidRPr="00A677EA">
        <w:rPr>
          <w:rFonts w:ascii="GHEA Grapalat" w:hAnsi="GHEA Grapalat"/>
          <w:iCs/>
        </w:rPr>
        <w:t xml:space="preserve"> </w:t>
      </w:r>
      <w:r w:rsidRPr="00A677EA">
        <w:rPr>
          <w:rFonts w:ascii="GHEA Grapalat" w:hAnsi="GHEA Grapalat"/>
          <w:iCs/>
          <w:lang w:val="en-US"/>
        </w:rPr>
        <w:t>հետևյալ</w:t>
      </w:r>
      <w:r w:rsidRPr="00A677EA">
        <w:rPr>
          <w:rFonts w:ascii="GHEA Grapalat" w:hAnsi="GHEA Grapalat"/>
          <w:iCs/>
        </w:rPr>
        <w:t xml:space="preserve"> </w:t>
      </w:r>
      <w:r w:rsidRPr="00A677EA">
        <w:rPr>
          <w:rFonts w:ascii="GHEA Grapalat" w:hAnsi="GHEA Grapalat"/>
          <w:iCs/>
          <w:lang w:val="en-US"/>
        </w:rPr>
        <w:t>բանաձևով</w:t>
      </w:r>
      <w:r w:rsidRPr="00A677EA">
        <w:rPr>
          <w:rFonts w:ascii="GHEA Grapalat" w:hAnsi="GHEA Grapalat"/>
          <w:lang w:val="en-US"/>
        </w:rPr>
        <w:t>՝</w:t>
      </w:r>
    </w:p>
    <w:p w14:paraId="47BB9543" w14:textId="77777777" w:rsidR="006747C8" w:rsidRPr="00A677EA" w:rsidRDefault="006747C8" w:rsidP="006747C8">
      <w:pPr>
        <w:shd w:val="clear" w:color="auto" w:fill="FFFFFF"/>
        <w:tabs>
          <w:tab w:val="left" w:pos="3969"/>
          <w:tab w:val="left" w:pos="8647"/>
        </w:tabs>
        <w:spacing w:after="120" w:line="264" w:lineRule="auto"/>
        <w:ind w:firstLine="567"/>
        <w:rPr>
          <w:rFonts w:ascii="GHEA Grapalat" w:hAnsi="GHEA Grapalat"/>
        </w:rPr>
      </w:pPr>
      <w:r w:rsidRPr="00A677EA">
        <w:rPr>
          <w:rFonts w:ascii="GHEA Grapalat" w:hAnsi="GHEA Grapalat"/>
        </w:rPr>
        <w:tab/>
      </w:r>
      <w:r w:rsidRPr="00A677EA">
        <w:rPr>
          <w:rFonts w:ascii="GHEA Grapalat" w:hAnsi="GHEA Grapalat"/>
          <w:position w:val="-24"/>
        </w:rPr>
        <w:object w:dxaOrig="2260" w:dyaOrig="740" w14:anchorId="6000748C">
          <v:shape id="_x0000_i1063" type="#_x0000_t75" style="width:114pt;height:34.5pt" o:ole="" o:preferrelative="f">
            <v:imagedata r:id="rId111" o:title=""/>
          </v:shape>
          <o:OLEObject Type="Embed" ProgID="Equation.DSMT4" ShapeID="_x0000_i1063" DrawAspect="Content" ObjectID="_1672484803" r:id="rId112"/>
        </w:object>
      </w:r>
      <w:r w:rsidRPr="00A677EA">
        <w:rPr>
          <w:rFonts w:ascii="GHEA Grapalat" w:hAnsi="GHEA Grapalat"/>
        </w:rPr>
        <w:t>,</w:t>
      </w:r>
      <w:r w:rsidRPr="00A677EA">
        <w:rPr>
          <w:rFonts w:ascii="GHEA Grapalat" w:hAnsi="GHEA Grapalat"/>
        </w:rPr>
        <w:tab/>
        <w:t>(8</w:t>
      </w:r>
      <w:r w:rsidRPr="00A677EA">
        <w:rPr>
          <w:rFonts w:ascii="GHEA Grapalat" w:hAnsi="GHEA Grapalat"/>
          <w:lang w:val="hy-AM"/>
        </w:rPr>
        <w:t>9</w:t>
      </w:r>
      <w:r w:rsidRPr="00A677EA">
        <w:rPr>
          <w:rFonts w:ascii="GHEA Grapalat" w:hAnsi="GHEA Grapalat"/>
        </w:rPr>
        <w:t>)</w:t>
      </w:r>
    </w:p>
    <w:p w14:paraId="0259F440" w14:textId="77777777" w:rsidR="006747C8" w:rsidRPr="00A677EA" w:rsidRDefault="006747C8" w:rsidP="006747C8">
      <w:pPr>
        <w:shd w:val="clear" w:color="auto" w:fill="FFFFFF"/>
        <w:spacing w:after="0" w:line="264" w:lineRule="auto"/>
        <w:ind w:left="567" w:hanging="567"/>
        <w:jc w:val="both"/>
        <w:rPr>
          <w:rFonts w:ascii="GHEA Grapalat" w:hAnsi="GHEA Grapalat"/>
        </w:rPr>
      </w:pP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i/>
          <w:sz w:val="24"/>
          <w:lang w:val="hy-AM"/>
        </w:rPr>
        <w:t>Q</w:t>
      </w:r>
      <w:r w:rsidRPr="00A677EA">
        <w:rPr>
          <w:rFonts w:ascii="GHEA Grapalat" w:hAnsi="GHEA Grapalat"/>
          <w:i/>
          <w:sz w:val="28"/>
          <w:vertAlign w:val="subscript"/>
          <w:lang w:val="hy-AM"/>
        </w:rPr>
        <w:t>b</w:t>
      </w:r>
      <w:r w:rsidRPr="00A677EA">
        <w:rPr>
          <w:rFonts w:ascii="GHEA Grapalat" w:hAnsi="GHEA Grapalat"/>
          <w:lang w:val="en-US"/>
        </w:rPr>
        <w:t> </w:t>
      </w:r>
      <w:r w:rsidRPr="00A677EA">
        <w:rPr>
          <w:rFonts w:ascii="GHEA Grapalat" w:hAnsi="GHEA Grapalat"/>
        </w:rPr>
        <w:t>-</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արժեք</w:t>
      </w:r>
      <w:r w:rsidR="009050AE" w:rsidRPr="00A677EA">
        <w:rPr>
          <w:rFonts w:ascii="GHEA Grapalat" w:hAnsi="GHEA Grapalat"/>
          <w:lang w:val="en-US"/>
        </w:rPr>
        <w:t>ն</w:t>
      </w:r>
      <w:r w:rsidRPr="00A677EA">
        <w:rPr>
          <w:rFonts w:ascii="GHEA Grapalat" w:hAnsi="GHEA Grapalat"/>
          <w:color w:val="FF0000"/>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p>
    <w:p w14:paraId="4FFBE49C" w14:textId="77777777" w:rsidR="006747C8" w:rsidRPr="00A677EA" w:rsidRDefault="006747C8" w:rsidP="006747C8">
      <w:pPr>
        <w:shd w:val="clear" w:color="auto" w:fill="FFFFFF"/>
        <w:tabs>
          <w:tab w:val="left" w:pos="993"/>
        </w:tabs>
        <w:spacing w:after="0" w:line="264" w:lineRule="auto"/>
        <w:ind w:left="851" w:hanging="284"/>
        <w:jc w:val="both"/>
        <w:rPr>
          <w:rFonts w:ascii="GHEA Grapalat" w:hAnsi="GHEA Grapalat"/>
        </w:rPr>
      </w:pPr>
      <w:r w:rsidRPr="00A677EA">
        <w:rPr>
          <w:rFonts w:ascii="GHEA Grapalat" w:hAnsi="GHEA Grapalat"/>
        </w:rPr>
        <w:t xml:space="preserve">1) </w:t>
      </w:r>
      <w:r w:rsidRPr="00A677EA">
        <w:rPr>
          <w:rFonts w:ascii="GHEA Grapalat" w:hAnsi="GHEA Grapalat"/>
        </w:rPr>
        <w:tab/>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ավել</w:t>
      </w:r>
      <w:r w:rsidRPr="00A677EA">
        <w:rPr>
          <w:rFonts w:ascii="GHEA Grapalat" w:hAnsi="GHEA Grapalat"/>
        </w:rPr>
        <w:t xml:space="preserve">, </w:t>
      </w:r>
      <w:r w:rsidRPr="00A677EA">
        <w:rPr>
          <w:rFonts w:ascii="GHEA Grapalat" w:hAnsi="GHEA Grapalat"/>
          <w:lang w:val="en-US"/>
        </w:rPr>
        <w:t>քան</w:t>
      </w:r>
      <w:r w:rsidRPr="00A677EA">
        <w:rPr>
          <w:rFonts w:ascii="GHEA Grapalat" w:hAnsi="GHEA Grapalat"/>
        </w:rPr>
        <w:t xml:space="preserve"> 2,5·</w:t>
      </w:r>
      <w:r w:rsidRPr="00A677EA">
        <w:rPr>
          <w:rFonts w:ascii="GHEA Grapalat" w:hAnsi="GHEA Grapalat"/>
          <w:i/>
          <w:sz w:val="24"/>
          <w:lang w:val="en-US"/>
        </w:rPr>
        <w:t>R</w:t>
      </w:r>
      <w:r w:rsidRPr="00A677EA">
        <w:rPr>
          <w:rFonts w:ascii="GHEA Grapalat" w:hAnsi="GHEA Grapalat"/>
          <w:i/>
          <w:sz w:val="28"/>
          <w:vertAlign w:val="subscript"/>
          <w:lang w:val="en-US"/>
        </w:rPr>
        <w:t>bt</w:t>
      </w:r>
      <w:r w:rsidRPr="00A677EA">
        <w:rPr>
          <w:rFonts w:ascii="Calibri" w:hAnsi="Calibri"/>
          <w:i/>
          <w:sz w:val="28"/>
          <w:vertAlign w:val="subscript"/>
          <w:lang w:val="en-US"/>
        </w:rPr>
        <w:t> </w:t>
      </w:r>
      <w:r w:rsidRPr="00A677EA">
        <w:rPr>
          <w:rFonts w:ascii="GHEA Grapalat" w:hAnsi="GHEA Grapalat"/>
        </w:rPr>
        <w:t>·</w:t>
      </w:r>
      <w:r w:rsidRPr="00A677EA">
        <w:rPr>
          <w:rFonts w:ascii="GHEA Grapalat" w:hAnsi="GHEA Grapalat"/>
          <w:i/>
          <w:sz w:val="26"/>
          <w:szCs w:val="26"/>
          <w:lang w:val="en-US"/>
        </w:rPr>
        <w:t>b</w:t>
      </w:r>
      <w:r w:rsidRPr="00A677EA">
        <w:rPr>
          <w:rFonts w:ascii="Calibri" w:hAnsi="Calibri"/>
          <w:sz w:val="20"/>
          <w:szCs w:val="26"/>
          <w:vertAlign w:val="subscript"/>
          <w:lang w:val="en-US"/>
        </w:rPr>
        <w:t> </w:t>
      </w:r>
      <w:r w:rsidRPr="00A677EA">
        <w:rPr>
          <w:rFonts w:ascii="GHEA Grapalat" w:hAnsi="GHEA Grapalat"/>
        </w:rPr>
        <w:t>·</w:t>
      </w:r>
      <w:r w:rsidRPr="00A677EA">
        <w:rPr>
          <w:rFonts w:ascii="GHEA Grapalat" w:hAnsi="GHEA Grapalat"/>
          <w:i/>
          <w:sz w:val="26"/>
          <w:szCs w:val="26"/>
          <w:lang w:val="en-US"/>
        </w:rPr>
        <w:t>h</w:t>
      </w:r>
      <w:r w:rsidRPr="00A677EA">
        <w:rPr>
          <w:rFonts w:ascii="GHEA Grapalat" w:hAnsi="GHEA Grapalat"/>
          <w:sz w:val="24"/>
          <w:szCs w:val="28"/>
          <w:vertAlign w:val="subscript"/>
        </w:rPr>
        <w:t>0</w:t>
      </w:r>
      <w:r w:rsidRPr="00A677EA">
        <w:rPr>
          <w:rFonts w:ascii="GHEA Grapalat" w:hAnsi="GHEA Grapalat"/>
          <w:iCs/>
        </w:rPr>
        <w:t>,</w:t>
      </w:r>
    </w:p>
    <w:p w14:paraId="0D7E18B5" w14:textId="77777777" w:rsidR="006747C8" w:rsidRPr="00A677EA" w:rsidRDefault="006747C8" w:rsidP="006747C8">
      <w:pPr>
        <w:shd w:val="clear" w:color="auto" w:fill="FFFFFF"/>
        <w:tabs>
          <w:tab w:val="left" w:pos="993"/>
        </w:tabs>
        <w:spacing w:after="0" w:line="264" w:lineRule="auto"/>
        <w:ind w:left="851" w:hanging="284"/>
        <w:jc w:val="both"/>
        <w:rPr>
          <w:rFonts w:ascii="GHEA Grapalat" w:hAnsi="GHEA Grapalat"/>
        </w:rPr>
      </w:pPr>
      <w:r w:rsidRPr="00A677EA">
        <w:rPr>
          <w:rFonts w:ascii="GHEA Grapalat" w:hAnsi="GHEA Grapalat"/>
        </w:rPr>
        <w:t xml:space="preserve">2) </w:t>
      </w:r>
      <w:r w:rsidRPr="00A677EA">
        <w:rPr>
          <w:rFonts w:ascii="GHEA Grapalat" w:hAnsi="GHEA Grapalat"/>
        </w:rPr>
        <w:tab/>
        <w:t xml:space="preserve">կոշտ ամրակցման դեպքում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ավել</w:t>
      </w:r>
      <w:r w:rsidRPr="00A677EA">
        <w:rPr>
          <w:rFonts w:ascii="GHEA Grapalat" w:hAnsi="GHEA Grapalat"/>
        </w:rPr>
        <w:t xml:space="preserve">, </w:t>
      </w:r>
      <w:r w:rsidRPr="00A677EA">
        <w:rPr>
          <w:rFonts w:ascii="GHEA Grapalat" w:hAnsi="GHEA Grapalat"/>
          <w:lang w:val="en-US"/>
        </w:rPr>
        <w:t>քան</w:t>
      </w:r>
      <w:r w:rsidRPr="00A677EA">
        <w:rPr>
          <w:rFonts w:ascii="GHEA Grapalat" w:hAnsi="GHEA Grapalat"/>
        </w:rPr>
        <w:t xml:space="preserve"> 2·</w:t>
      </w:r>
      <w:r w:rsidRPr="00A677EA">
        <w:rPr>
          <w:rFonts w:ascii="Times New Roman" w:hAnsi="Times New Roman" w:cs="Times New Roman"/>
          <w:sz w:val="28"/>
          <w:lang w:val="en-US"/>
        </w:rPr>
        <w:t>ξ</w:t>
      </w:r>
      <w:r w:rsidRPr="00A677EA">
        <w:rPr>
          <w:rFonts w:ascii="GHEA Grapalat" w:hAnsi="GHEA Grapalat"/>
        </w:rPr>
        <w:t>·</w:t>
      </w:r>
      <w:r w:rsidRPr="00A677EA">
        <w:rPr>
          <w:rFonts w:ascii="GHEA Grapalat" w:hAnsi="GHEA Grapalat"/>
          <w:i/>
          <w:sz w:val="24"/>
          <w:lang w:val="en-US"/>
        </w:rPr>
        <w:t>R</w:t>
      </w:r>
      <w:r w:rsidRPr="00A677EA">
        <w:rPr>
          <w:rFonts w:ascii="GHEA Grapalat" w:hAnsi="GHEA Grapalat"/>
          <w:i/>
          <w:sz w:val="28"/>
          <w:vertAlign w:val="subscript"/>
          <w:lang w:val="en-US"/>
        </w:rPr>
        <w:t>bt</w:t>
      </w:r>
      <w:r w:rsidRPr="00A677EA">
        <w:rPr>
          <w:rFonts w:ascii="Calibri" w:hAnsi="Calibri"/>
          <w:i/>
          <w:sz w:val="28"/>
          <w:vertAlign w:val="subscript"/>
          <w:lang w:val="en-US"/>
        </w:rPr>
        <w:t> </w:t>
      </w:r>
      <w:r w:rsidRPr="00A677EA">
        <w:rPr>
          <w:rFonts w:ascii="GHEA Grapalat" w:hAnsi="GHEA Grapalat"/>
        </w:rPr>
        <w:t>·</w:t>
      </w:r>
      <w:r w:rsidRPr="00A677EA">
        <w:rPr>
          <w:rFonts w:ascii="GHEA Grapalat" w:hAnsi="GHEA Grapalat"/>
          <w:i/>
          <w:sz w:val="26"/>
          <w:szCs w:val="26"/>
          <w:lang w:val="en-US"/>
        </w:rPr>
        <w:t>b</w:t>
      </w:r>
      <w:r w:rsidRPr="00A677EA">
        <w:rPr>
          <w:rFonts w:ascii="Calibri" w:hAnsi="Calibri"/>
          <w:sz w:val="20"/>
          <w:szCs w:val="26"/>
          <w:vertAlign w:val="subscript"/>
          <w:lang w:val="en-US"/>
        </w:rPr>
        <w:t> </w:t>
      </w:r>
      <w:r w:rsidRPr="00A677EA">
        <w:rPr>
          <w:rFonts w:ascii="GHEA Grapalat" w:hAnsi="GHEA Grapalat"/>
        </w:rPr>
        <w:t>·</w:t>
      </w:r>
      <w:r w:rsidRPr="00A677EA">
        <w:rPr>
          <w:rFonts w:ascii="GHEA Grapalat" w:hAnsi="GHEA Grapalat"/>
          <w:i/>
          <w:sz w:val="26"/>
          <w:szCs w:val="26"/>
          <w:lang w:val="en-US"/>
        </w:rPr>
        <w:t>h</w:t>
      </w:r>
      <w:r w:rsidRPr="00A677EA">
        <w:rPr>
          <w:rFonts w:ascii="GHEA Grapalat" w:hAnsi="GHEA Grapalat"/>
          <w:sz w:val="24"/>
          <w:szCs w:val="28"/>
          <w:vertAlign w:val="subscript"/>
        </w:rPr>
        <w:t>0</w:t>
      </w:r>
      <w:r w:rsidRPr="00A677EA">
        <w:rPr>
          <w:rFonts w:ascii="GHEA Grapalat" w:hAnsi="GHEA Grapalat"/>
          <w:szCs w:val="28"/>
        </w:rPr>
        <w:t xml:space="preserve"> (</w:t>
      </w:r>
      <w:r w:rsidRPr="00A677EA">
        <w:rPr>
          <w:rFonts w:ascii="GHEA Grapalat" w:hAnsi="GHEA Grapalat"/>
          <w:szCs w:val="28"/>
          <w:lang w:val="en-US"/>
        </w:rPr>
        <w:t>այստեղ՝</w:t>
      </w:r>
      <w:r w:rsidRPr="00A677EA">
        <w:rPr>
          <w:rFonts w:ascii="GHEA Grapalat" w:hAnsi="GHEA Grapalat"/>
          <w:szCs w:val="28"/>
        </w:rPr>
        <w:t xml:space="preserve"> </w:t>
      </w:r>
      <w:r w:rsidRPr="00A677EA">
        <w:rPr>
          <w:rFonts w:ascii="Times New Roman" w:hAnsi="Times New Roman" w:cs="Times New Roman"/>
          <w:sz w:val="28"/>
          <w:lang w:val="en-US"/>
        </w:rPr>
        <w:t>ξ</w:t>
      </w:r>
      <w:r w:rsidRPr="00A677EA">
        <w:rPr>
          <w:rFonts w:ascii="GHEA Grapalat" w:hAnsi="GHEA Grapalat"/>
          <w:i/>
          <w:iCs/>
          <w:lang w:val="en-US"/>
        </w:rPr>
        <w:t> </w:t>
      </w:r>
      <w:r w:rsidRPr="00A677EA">
        <w:rPr>
          <w:rFonts w:ascii="GHEA Grapalat" w:hAnsi="GHEA Grapalat"/>
          <w:i/>
          <w:iCs/>
        </w:rPr>
        <w:t>–</w:t>
      </w:r>
      <w:r w:rsidRPr="00A677EA">
        <w:rPr>
          <w:rFonts w:ascii="GHEA Grapalat" w:hAnsi="GHEA Grapalat"/>
          <w:szCs w:val="28"/>
        </w:rPr>
        <w:t xml:space="preserve"> </w:t>
      </w:r>
      <w:r w:rsidRPr="00A677EA">
        <w:rPr>
          <w:rFonts w:ascii="GHEA Grapalat" w:hAnsi="GHEA Grapalat"/>
          <w:szCs w:val="28"/>
          <w:lang w:val="en-US"/>
        </w:rPr>
        <w:t>նորմալ</w:t>
      </w:r>
      <w:r w:rsidRPr="00A677EA">
        <w:rPr>
          <w:rFonts w:ascii="GHEA Grapalat" w:hAnsi="GHEA Grapalat"/>
          <w:szCs w:val="28"/>
        </w:rPr>
        <w:t xml:space="preserve"> </w:t>
      </w:r>
      <w:r w:rsidRPr="00A677EA">
        <w:rPr>
          <w:rFonts w:ascii="GHEA Grapalat" w:hAnsi="GHEA Grapalat"/>
          <w:szCs w:val="28"/>
          <w:lang w:val="en-US"/>
        </w:rPr>
        <w:t>հատվածքի</w:t>
      </w:r>
      <w:r w:rsidRPr="00A677EA">
        <w:rPr>
          <w:rFonts w:ascii="GHEA Grapalat" w:hAnsi="GHEA Grapalat"/>
          <w:szCs w:val="28"/>
        </w:rPr>
        <w:t xml:space="preserve"> </w:t>
      </w:r>
      <w:r w:rsidRPr="00A677EA">
        <w:rPr>
          <w:rFonts w:ascii="GHEA Grapalat" w:hAnsi="GHEA Grapalat"/>
          <w:szCs w:val="28"/>
          <w:lang w:val="en-US"/>
        </w:rPr>
        <w:t>սեղմված</w:t>
      </w:r>
      <w:r w:rsidRPr="00A677EA">
        <w:rPr>
          <w:rFonts w:ascii="GHEA Grapalat" w:hAnsi="GHEA Grapalat"/>
          <w:szCs w:val="28"/>
        </w:rPr>
        <w:t xml:space="preserve"> </w:t>
      </w:r>
      <w:r w:rsidRPr="00A677EA">
        <w:rPr>
          <w:rFonts w:ascii="GHEA Grapalat" w:hAnsi="GHEA Grapalat"/>
          <w:szCs w:val="28"/>
          <w:lang w:val="en-US"/>
        </w:rPr>
        <w:t>գոտու</w:t>
      </w:r>
      <w:r w:rsidRPr="00A677EA">
        <w:rPr>
          <w:rFonts w:ascii="GHEA Grapalat" w:hAnsi="GHEA Grapalat"/>
          <w:szCs w:val="28"/>
        </w:rPr>
        <w:t xml:space="preserve"> </w:t>
      </w:r>
      <w:r w:rsidRPr="00A677EA">
        <w:rPr>
          <w:rFonts w:ascii="GHEA Grapalat" w:hAnsi="GHEA Grapalat"/>
          <w:szCs w:val="28"/>
          <w:lang w:val="en-US"/>
        </w:rPr>
        <w:t>նվազագույն</w:t>
      </w:r>
      <w:r w:rsidRPr="00A677EA">
        <w:rPr>
          <w:rFonts w:ascii="GHEA Grapalat" w:hAnsi="GHEA Grapalat"/>
          <w:szCs w:val="28"/>
        </w:rPr>
        <w:t xml:space="preserve"> </w:t>
      </w:r>
      <w:r w:rsidRPr="00A677EA">
        <w:rPr>
          <w:rFonts w:ascii="GHEA Grapalat" w:hAnsi="GHEA Grapalat"/>
          <w:szCs w:val="28"/>
          <w:lang w:val="en-US"/>
        </w:rPr>
        <w:t>հարաբե</w:t>
      </w:r>
      <w:r w:rsidRPr="00A677EA">
        <w:rPr>
          <w:rFonts w:ascii="GHEA Grapalat" w:hAnsi="GHEA Grapalat"/>
          <w:szCs w:val="28"/>
        </w:rPr>
        <w:t>րա</w:t>
      </w:r>
      <w:r w:rsidRPr="00A677EA">
        <w:rPr>
          <w:rFonts w:ascii="GHEA Grapalat" w:hAnsi="GHEA Grapalat"/>
          <w:szCs w:val="28"/>
          <w:lang w:val="en-US"/>
        </w:rPr>
        <w:t>կան</w:t>
      </w:r>
      <w:r w:rsidRPr="00A677EA">
        <w:rPr>
          <w:rFonts w:ascii="GHEA Grapalat" w:hAnsi="GHEA Grapalat"/>
          <w:szCs w:val="28"/>
        </w:rPr>
        <w:t xml:space="preserve"> </w:t>
      </w:r>
      <w:r w:rsidRPr="00A677EA">
        <w:rPr>
          <w:rFonts w:ascii="GHEA Grapalat" w:hAnsi="GHEA Grapalat"/>
          <w:szCs w:val="28"/>
          <w:lang w:val="en-US"/>
        </w:rPr>
        <w:t>բարձրությունն</w:t>
      </w:r>
      <w:r w:rsidRPr="00A677EA">
        <w:rPr>
          <w:rFonts w:ascii="GHEA Grapalat" w:hAnsi="GHEA Grapalat"/>
          <w:szCs w:val="28"/>
        </w:rPr>
        <w:t xml:space="preserve"> </w:t>
      </w:r>
      <w:r w:rsidRPr="00A677EA">
        <w:rPr>
          <w:rFonts w:ascii="GHEA Grapalat" w:hAnsi="GHEA Grapalat"/>
          <w:szCs w:val="28"/>
          <w:lang w:val="en-US"/>
        </w:rPr>
        <w:t>է</w:t>
      </w:r>
      <w:r w:rsidRPr="00A677EA">
        <w:rPr>
          <w:rFonts w:ascii="GHEA Grapalat" w:hAnsi="GHEA Grapalat"/>
          <w:szCs w:val="28"/>
        </w:rPr>
        <w:t xml:space="preserve"> </w:t>
      </w:r>
      <w:r w:rsidRPr="00A677EA">
        <w:rPr>
          <w:rFonts w:ascii="GHEA Grapalat" w:hAnsi="GHEA Grapalat"/>
          <w:szCs w:val="28"/>
          <w:lang w:val="en-US"/>
        </w:rPr>
        <w:t>արտաքին</w:t>
      </w:r>
      <w:r w:rsidRPr="00A677EA">
        <w:rPr>
          <w:rFonts w:ascii="GHEA Grapalat" w:hAnsi="GHEA Grapalat"/>
          <w:szCs w:val="28"/>
        </w:rPr>
        <w:t xml:space="preserve"> </w:t>
      </w:r>
      <w:r w:rsidRPr="00A677EA">
        <w:rPr>
          <w:rFonts w:ascii="GHEA Grapalat" w:hAnsi="GHEA Grapalat"/>
          <w:szCs w:val="28"/>
          <w:lang w:val="en-US"/>
        </w:rPr>
        <w:t>ճիգերի</w:t>
      </w:r>
      <w:r w:rsidRPr="00A677EA">
        <w:rPr>
          <w:rFonts w:ascii="GHEA Grapalat" w:hAnsi="GHEA Grapalat"/>
          <w:szCs w:val="28"/>
        </w:rPr>
        <w:t xml:space="preserve"> </w:t>
      </w:r>
      <w:r w:rsidRPr="00A677EA">
        <w:rPr>
          <w:rFonts w:ascii="GHEA Grapalat" w:hAnsi="GHEA Grapalat"/>
          <w:szCs w:val="28"/>
          <w:lang w:val="en-US"/>
        </w:rPr>
        <w:t>առավել</w:t>
      </w:r>
      <w:r w:rsidRPr="00A677EA">
        <w:rPr>
          <w:rFonts w:ascii="GHEA Grapalat" w:hAnsi="GHEA Grapalat"/>
          <w:szCs w:val="28"/>
        </w:rPr>
        <w:t xml:space="preserve"> </w:t>
      </w:r>
      <w:r w:rsidRPr="00A677EA">
        <w:rPr>
          <w:rFonts w:ascii="GHEA Grapalat" w:hAnsi="GHEA Grapalat"/>
          <w:szCs w:val="28"/>
          <w:lang w:val="en-US"/>
        </w:rPr>
        <w:t>անբարենապաստ</w:t>
      </w:r>
      <w:r w:rsidRPr="00A677EA">
        <w:rPr>
          <w:rFonts w:ascii="GHEA Grapalat" w:hAnsi="GHEA Grapalat"/>
          <w:szCs w:val="28"/>
        </w:rPr>
        <w:t xml:space="preserve"> </w:t>
      </w:r>
      <w:r w:rsidRPr="00A677EA">
        <w:rPr>
          <w:rFonts w:ascii="GHEA Grapalat" w:hAnsi="GHEA Grapalat"/>
          <w:szCs w:val="28"/>
          <w:lang w:val="en-US"/>
        </w:rPr>
        <w:t>զուգակցումից</w:t>
      </w:r>
      <w:r w:rsidRPr="00A677EA">
        <w:rPr>
          <w:rFonts w:ascii="GHEA Grapalat" w:hAnsi="GHEA Grapalat"/>
          <w:szCs w:val="28"/>
        </w:rPr>
        <w:t xml:space="preserve">, </w:t>
      </w:r>
      <w:r w:rsidRPr="00A677EA">
        <w:rPr>
          <w:rFonts w:ascii="GHEA Grapalat" w:hAnsi="GHEA Grapalat"/>
          <w:szCs w:val="28"/>
          <w:lang w:val="en-US"/>
        </w:rPr>
        <w:t>ընդունվում</w:t>
      </w:r>
      <w:r w:rsidRPr="00A677EA">
        <w:rPr>
          <w:rFonts w:ascii="GHEA Grapalat" w:hAnsi="GHEA Grapalat"/>
          <w:szCs w:val="28"/>
        </w:rPr>
        <w:t xml:space="preserve"> </w:t>
      </w:r>
      <w:r w:rsidRPr="00A677EA">
        <w:rPr>
          <w:rFonts w:ascii="GHEA Grapalat" w:hAnsi="GHEA Grapalat"/>
          <w:szCs w:val="28"/>
          <w:lang w:val="en-US"/>
        </w:rPr>
        <w:t>է</w:t>
      </w:r>
      <w:r w:rsidRPr="00A677EA">
        <w:rPr>
          <w:rFonts w:ascii="GHEA Grapalat" w:hAnsi="GHEA Grapalat"/>
          <w:szCs w:val="28"/>
        </w:rPr>
        <w:t xml:space="preserve"> </w:t>
      </w:r>
      <w:r w:rsidRPr="00A677EA">
        <w:rPr>
          <w:rFonts w:ascii="Times New Roman" w:hAnsi="Times New Roman" w:cs="Times New Roman"/>
          <w:sz w:val="28"/>
          <w:lang w:val="en-US"/>
        </w:rPr>
        <w:t>ξ</w:t>
      </w:r>
      <w:r w:rsidRPr="00A677EA">
        <w:rPr>
          <w:rFonts w:ascii="Calibri" w:hAnsi="Calibri" w:cs="Calibri"/>
          <w:sz w:val="10"/>
          <w:vertAlign w:val="subscript"/>
          <w:lang w:val="en-US"/>
        </w:rPr>
        <w:t> </w:t>
      </w:r>
      <w:r w:rsidRPr="00A677EA">
        <w:rPr>
          <w:rFonts w:ascii="GHEA Grapalat" w:hAnsi="GHEA Grapalat"/>
          <w:i/>
          <w:sz w:val="28"/>
          <w:vertAlign w:val="subscript"/>
          <w:lang w:val="en-US"/>
        </w:rPr>
        <w:t>R</w:t>
      </w:r>
      <w:r w:rsidRPr="00A677EA">
        <w:rPr>
          <w:rFonts w:ascii="GHEA Grapalat" w:hAnsi="GHEA Grapalat"/>
          <w:szCs w:val="28"/>
        </w:rPr>
        <w:t xml:space="preserve"> -</w:t>
      </w:r>
      <w:r w:rsidRPr="00A677EA">
        <w:rPr>
          <w:rFonts w:ascii="GHEA Grapalat" w:hAnsi="GHEA Grapalat"/>
          <w:szCs w:val="28"/>
          <w:lang w:val="en-US"/>
        </w:rPr>
        <w:t>ից</w:t>
      </w:r>
      <w:r w:rsidRPr="00A677EA">
        <w:rPr>
          <w:rFonts w:ascii="GHEA Grapalat" w:hAnsi="GHEA Grapalat"/>
          <w:szCs w:val="28"/>
        </w:rPr>
        <w:t xml:space="preserve"> </w:t>
      </w:r>
      <w:r w:rsidRPr="00A677EA">
        <w:rPr>
          <w:rFonts w:ascii="GHEA Grapalat" w:hAnsi="GHEA Grapalat"/>
          <w:szCs w:val="28"/>
          <w:lang w:val="en-US"/>
        </w:rPr>
        <w:t>ոչ</w:t>
      </w:r>
      <w:r w:rsidRPr="00A677EA">
        <w:rPr>
          <w:rFonts w:ascii="GHEA Grapalat" w:hAnsi="GHEA Grapalat"/>
          <w:szCs w:val="28"/>
        </w:rPr>
        <w:t xml:space="preserve"> </w:t>
      </w:r>
      <w:r w:rsidRPr="00A677EA">
        <w:rPr>
          <w:rFonts w:ascii="GHEA Grapalat" w:hAnsi="GHEA Grapalat"/>
          <w:szCs w:val="28"/>
          <w:lang w:val="en-US"/>
        </w:rPr>
        <w:t>ավել</w:t>
      </w:r>
      <w:r w:rsidRPr="00A677EA">
        <w:rPr>
          <w:rFonts w:ascii="GHEA Grapalat" w:hAnsi="GHEA Grapalat"/>
        </w:rPr>
        <w:t>),</w:t>
      </w:r>
    </w:p>
    <w:p w14:paraId="39868EAD" w14:textId="77777777" w:rsidR="006747C8" w:rsidRPr="00A677EA" w:rsidRDefault="006747C8" w:rsidP="006747C8">
      <w:pPr>
        <w:shd w:val="clear" w:color="auto" w:fill="FFFFFF"/>
        <w:tabs>
          <w:tab w:val="left" w:pos="993"/>
        </w:tabs>
        <w:spacing w:after="0" w:line="264" w:lineRule="auto"/>
        <w:ind w:left="851" w:hanging="284"/>
        <w:jc w:val="both"/>
        <w:rPr>
          <w:rFonts w:ascii="GHEA Grapalat" w:hAnsi="GHEA Grapalat"/>
        </w:rPr>
      </w:pPr>
      <w:r w:rsidRPr="00A677EA">
        <w:rPr>
          <w:rFonts w:ascii="GHEA Grapalat" w:hAnsi="GHEA Grapalat"/>
        </w:rPr>
        <w:t xml:space="preserve">3) </w:t>
      </w:r>
      <w:r w:rsidRPr="00A677EA">
        <w:rPr>
          <w:rFonts w:ascii="GHEA Grapalat" w:hAnsi="GHEA Grapalat"/>
        </w:rPr>
        <w:tab/>
      </w:r>
      <w:r w:rsidRPr="00A677EA">
        <w:rPr>
          <w:rFonts w:ascii="GHEA Grapalat" w:hAnsi="GHEA Grapalat"/>
          <w:lang w:val="en-US"/>
        </w:rPr>
        <w:t>ազատ</w:t>
      </w:r>
      <w:r w:rsidRPr="00A677EA">
        <w:rPr>
          <w:rFonts w:ascii="GHEA Grapalat" w:hAnsi="GHEA Grapalat"/>
        </w:rPr>
        <w:t xml:space="preserve"> </w:t>
      </w:r>
      <w:r w:rsidRPr="00A677EA">
        <w:rPr>
          <w:rFonts w:ascii="GHEA Grapalat" w:hAnsi="GHEA Grapalat"/>
          <w:lang w:val="en-US"/>
        </w:rPr>
        <w:t>հենման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պակաս</w:t>
      </w:r>
      <w:r w:rsidRPr="00A677EA">
        <w:rPr>
          <w:rFonts w:ascii="GHEA Grapalat" w:hAnsi="GHEA Grapalat"/>
        </w:rPr>
        <w:t xml:space="preserve">, </w:t>
      </w:r>
      <w:r w:rsidRPr="00A677EA">
        <w:rPr>
          <w:rFonts w:ascii="GHEA Grapalat" w:hAnsi="GHEA Grapalat"/>
          <w:lang w:val="en-US"/>
        </w:rPr>
        <w:t>քան</w:t>
      </w:r>
      <w:r w:rsidRPr="00A677EA">
        <w:rPr>
          <w:rFonts w:ascii="GHEA Grapalat" w:hAnsi="GHEA Grapalat"/>
        </w:rPr>
        <w:t xml:space="preserve"> 0,5·</w:t>
      </w:r>
      <w:r w:rsidRPr="00A677EA">
        <w:rPr>
          <w:rFonts w:ascii="GHEA Grapalat" w:hAnsi="GHEA Grapalat"/>
          <w:i/>
          <w:sz w:val="24"/>
          <w:lang w:val="en-US"/>
        </w:rPr>
        <w:t>R</w:t>
      </w:r>
      <w:r w:rsidRPr="00A677EA">
        <w:rPr>
          <w:rFonts w:ascii="GHEA Grapalat" w:hAnsi="GHEA Grapalat"/>
          <w:i/>
          <w:sz w:val="28"/>
          <w:vertAlign w:val="subscript"/>
          <w:lang w:val="en-US"/>
        </w:rPr>
        <w:t>bt</w:t>
      </w:r>
      <w:r w:rsidRPr="00A677EA">
        <w:rPr>
          <w:rFonts w:ascii="Calibri" w:hAnsi="Calibri"/>
          <w:i/>
          <w:sz w:val="28"/>
          <w:vertAlign w:val="subscript"/>
          <w:lang w:val="en-US"/>
        </w:rPr>
        <w:t> </w:t>
      </w:r>
      <w:r w:rsidRPr="00A677EA">
        <w:rPr>
          <w:rFonts w:ascii="GHEA Grapalat" w:hAnsi="GHEA Grapalat"/>
        </w:rPr>
        <w:t>·</w:t>
      </w:r>
      <w:r w:rsidRPr="00A677EA">
        <w:rPr>
          <w:rFonts w:ascii="GHEA Grapalat" w:hAnsi="GHEA Grapalat"/>
          <w:i/>
          <w:sz w:val="26"/>
          <w:szCs w:val="26"/>
          <w:lang w:val="en-US"/>
        </w:rPr>
        <w:t>b</w:t>
      </w:r>
      <w:r w:rsidRPr="00A677EA">
        <w:rPr>
          <w:rFonts w:ascii="Calibri" w:hAnsi="Calibri"/>
          <w:sz w:val="20"/>
          <w:szCs w:val="26"/>
          <w:vertAlign w:val="subscript"/>
          <w:lang w:val="en-US"/>
        </w:rPr>
        <w:t> </w:t>
      </w:r>
      <w:r w:rsidRPr="00A677EA">
        <w:rPr>
          <w:rFonts w:ascii="GHEA Grapalat" w:hAnsi="GHEA Grapalat"/>
        </w:rPr>
        <w:t>·</w:t>
      </w:r>
      <w:r w:rsidRPr="00A677EA">
        <w:rPr>
          <w:rFonts w:ascii="GHEA Grapalat" w:hAnsi="GHEA Grapalat"/>
          <w:i/>
          <w:sz w:val="26"/>
          <w:szCs w:val="26"/>
          <w:lang w:val="en-US"/>
        </w:rPr>
        <w:t>h</w:t>
      </w:r>
      <w:r w:rsidRPr="00A677EA">
        <w:rPr>
          <w:rFonts w:ascii="GHEA Grapalat" w:hAnsi="GHEA Grapalat"/>
          <w:sz w:val="24"/>
          <w:szCs w:val="28"/>
          <w:vertAlign w:val="subscript"/>
        </w:rPr>
        <w:t>0</w:t>
      </w:r>
      <w:r w:rsidRPr="00A677EA">
        <w:rPr>
          <w:rFonts w:ascii="GHEA Grapalat" w:hAnsi="GHEA Grapalat"/>
        </w:rPr>
        <w:t>,</w:t>
      </w:r>
    </w:p>
    <w:p w14:paraId="7A1C6227" w14:textId="77777777" w:rsidR="006747C8" w:rsidRPr="00A677EA" w:rsidRDefault="006747C8" w:rsidP="006747C8">
      <w:pPr>
        <w:shd w:val="clear" w:color="auto" w:fill="FFFFFF"/>
        <w:spacing w:after="120" w:line="264" w:lineRule="auto"/>
        <w:ind w:firstLine="567"/>
        <w:jc w:val="both"/>
        <w:rPr>
          <w:rFonts w:ascii="GHEA Grapalat" w:hAnsi="GHEA Grapalat"/>
        </w:rPr>
      </w:pPr>
      <w:r w:rsidRPr="00A677EA">
        <w:rPr>
          <w:rFonts w:ascii="GHEA Grapalat" w:hAnsi="GHEA Grapalat"/>
          <w:sz w:val="26"/>
          <w:szCs w:val="26"/>
        </w:rPr>
        <w:t>φ</w:t>
      </w:r>
      <w:r w:rsidRPr="00A677EA">
        <w:rPr>
          <w:rFonts w:ascii="GHEA Grapalat" w:hAnsi="GHEA Grapalat"/>
          <w:i/>
          <w:sz w:val="28"/>
          <w:vertAlign w:val="subscript"/>
          <w:lang w:val="en-US"/>
        </w:rPr>
        <w:t>b</w:t>
      </w:r>
      <w:r w:rsidRPr="00A677EA">
        <w:rPr>
          <w:rFonts w:ascii="Calibri" w:hAnsi="Calibri"/>
          <w:i/>
          <w:sz w:val="20"/>
          <w:vertAlign w:val="subscript"/>
          <w:lang w:val="en-US"/>
        </w:rPr>
        <w:t> </w:t>
      </w:r>
      <w:r w:rsidRPr="00A677EA">
        <w:rPr>
          <w:rFonts w:ascii="GHEA Grapalat" w:hAnsi="GHEA Grapalat"/>
          <w:sz w:val="28"/>
          <w:vertAlign w:val="subscript"/>
        </w:rPr>
        <w:t>2</w:t>
      </w:r>
      <w:r w:rsidRPr="00A677EA">
        <w:rPr>
          <w:rFonts w:ascii="GHEA Grapalat" w:hAnsi="GHEA Grapalat"/>
          <w:iCs/>
        </w:rPr>
        <w:t xml:space="preserve"> </w:t>
      </w:r>
      <w:r w:rsidRPr="00A677EA">
        <w:rPr>
          <w:rFonts w:ascii="GHEA Grapalat" w:hAnsi="GHEA Grapalat"/>
          <w:i/>
          <w:iCs/>
        </w:rPr>
        <w:t>–</w:t>
      </w:r>
      <w:r w:rsidRPr="00A677EA">
        <w:rPr>
          <w:rFonts w:ascii="GHEA Grapalat" w:hAnsi="GHEA Grapalat"/>
        </w:rPr>
        <w:t xml:space="preserve"> </w:t>
      </w:r>
      <w:r w:rsidRPr="00A677EA">
        <w:rPr>
          <w:rFonts w:ascii="GHEA Grapalat" w:hAnsi="GHEA Grapalat"/>
          <w:lang w:val="en-US"/>
        </w:rPr>
        <w:t>գործակից</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որն</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1,5:</w:t>
      </w:r>
    </w:p>
    <w:p w14:paraId="2DEE742C" w14:textId="77777777" w:rsidR="006747C8" w:rsidRPr="00A677EA" w:rsidRDefault="006747C8" w:rsidP="006747C8">
      <w:pPr>
        <w:shd w:val="clear" w:color="auto" w:fill="FFFFFF"/>
        <w:spacing w:after="0" w:line="264" w:lineRule="auto"/>
        <w:ind w:firstLine="567"/>
        <w:jc w:val="both"/>
        <w:rPr>
          <w:rFonts w:ascii="GHEA Grapalat" w:hAnsi="GHEA Grapalat"/>
        </w:rPr>
      </w:pPr>
      <w:r w:rsidRPr="00A677EA">
        <w:rPr>
          <w:rFonts w:ascii="GHEA Grapalat" w:hAnsi="GHEA Grapalat"/>
          <w:b/>
        </w:rPr>
        <w:t>281.</w:t>
      </w:r>
      <w:r w:rsidRPr="00A677EA">
        <w:rPr>
          <w:rFonts w:ascii="Calibri" w:hAnsi="Calibri"/>
        </w:rPr>
        <w:t>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առանցքին</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i/>
          <w:sz w:val="24"/>
          <w:lang w:val="hy-AM"/>
        </w:rPr>
        <w:t>Q</w:t>
      </w:r>
      <w:r w:rsidRPr="00A677EA">
        <w:rPr>
          <w:rFonts w:ascii="GHEA Grapalat" w:hAnsi="GHEA Grapalat"/>
          <w:i/>
          <w:sz w:val="28"/>
          <w:vertAlign w:val="subscript"/>
          <w:lang w:val="hy-AM"/>
        </w:rPr>
        <w:t>sw</w:t>
      </w:r>
      <w:r w:rsidRPr="00A677EA">
        <w:rPr>
          <w:rFonts w:ascii="GHEA Grapalat" w:hAnsi="GHEA Grapalat"/>
        </w:rPr>
        <w:t xml:space="preserve"> </w:t>
      </w:r>
      <w:r w:rsidRPr="00A677EA">
        <w:rPr>
          <w:rFonts w:ascii="GHEA Grapalat" w:hAnsi="GHEA Grapalat"/>
          <w:lang w:val="en-US"/>
        </w:rPr>
        <w:t>ճիգն</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բանաձևով՝</w:t>
      </w:r>
    </w:p>
    <w:p w14:paraId="2FEB7528" w14:textId="77777777" w:rsidR="006747C8" w:rsidRPr="00A677EA" w:rsidRDefault="006747C8" w:rsidP="006747C8">
      <w:pPr>
        <w:shd w:val="clear" w:color="auto" w:fill="FFFFFF"/>
        <w:tabs>
          <w:tab w:val="left" w:pos="3969"/>
          <w:tab w:val="left" w:pos="8647"/>
        </w:tabs>
        <w:spacing w:after="120" w:line="264" w:lineRule="auto"/>
        <w:ind w:firstLine="567"/>
        <w:rPr>
          <w:rFonts w:ascii="GHEA Grapalat" w:hAnsi="GHEA Grapalat"/>
        </w:rPr>
      </w:pPr>
      <w:r w:rsidRPr="00A677EA">
        <w:rPr>
          <w:rFonts w:ascii="GHEA Grapalat" w:hAnsi="GHEA Grapalat"/>
        </w:rPr>
        <w:tab/>
      </w:r>
      <w:r w:rsidRPr="00A677EA">
        <w:rPr>
          <w:rFonts w:ascii="GHEA Grapalat" w:hAnsi="GHEA Grapalat"/>
          <w:i/>
          <w:sz w:val="24"/>
          <w:lang w:val="hy-AM"/>
        </w:rPr>
        <w:t>Q</w:t>
      </w:r>
      <w:r w:rsidRPr="00A677EA">
        <w:rPr>
          <w:rFonts w:ascii="GHEA Grapalat" w:hAnsi="GHEA Grapalat"/>
          <w:i/>
          <w:sz w:val="28"/>
          <w:vertAlign w:val="subscript"/>
          <w:lang w:val="hy-AM"/>
        </w:rPr>
        <w:t>sw</w:t>
      </w:r>
      <w:r w:rsidRPr="00A677EA">
        <w:rPr>
          <w:rFonts w:ascii="GHEA Grapalat" w:hAnsi="GHEA Grapalat"/>
        </w:rPr>
        <w:t xml:space="preserve"> = </w:t>
      </w:r>
      <w:r w:rsidRPr="00A677EA">
        <w:rPr>
          <w:rFonts w:ascii="GHEA Grapalat" w:hAnsi="GHEA Grapalat"/>
          <w:sz w:val="26"/>
          <w:szCs w:val="26"/>
          <w:lang w:val="en-US"/>
        </w:rPr>
        <w:t>φ</w:t>
      </w:r>
      <w:r w:rsidRPr="00A677EA">
        <w:rPr>
          <w:rFonts w:ascii="GHEA Grapalat" w:hAnsi="GHEA Grapalat"/>
          <w:i/>
          <w:sz w:val="28"/>
          <w:vertAlign w:val="subscript"/>
          <w:lang w:val="en-US"/>
        </w:rPr>
        <w:t>sw</w:t>
      </w:r>
      <w:r w:rsidRPr="00A677EA">
        <w:rPr>
          <w:rFonts w:ascii="GHEA Grapalat" w:hAnsi="GHEA Grapalat"/>
        </w:rPr>
        <w:t xml:space="preserve"> ·</w:t>
      </w:r>
      <w:r w:rsidRPr="00A677EA">
        <w:rPr>
          <w:rFonts w:ascii="GHEA Grapalat" w:hAnsi="GHEA Grapalat"/>
          <w:i/>
          <w:sz w:val="26"/>
          <w:szCs w:val="26"/>
          <w:lang w:val="en-US"/>
        </w:rPr>
        <w:t>q</w:t>
      </w:r>
      <w:r w:rsidRPr="00A677EA">
        <w:rPr>
          <w:rFonts w:ascii="GHEA Grapalat" w:hAnsi="GHEA Grapalat"/>
          <w:i/>
          <w:sz w:val="28"/>
          <w:vertAlign w:val="subscript"/>
          <w:lang w:val="en-US"/>
        </w:rPr>
        <w:t>sw</w:t>
      </w:r>
      <w:r w:rsidRPr="00A677EA">
        <w:rPr>
          <w:rFonts w:ascii="GHEA Grapalat" w:hAnsi="GHEA Grapalat"/>
        </w:rPr>
        <w:t xml:space="preserve"> ·</w:t>
      </w:r>
      <w:r w:rsidRPr="00A677EA">
        <w:rPr>
          <w:rFonts w:ascii="GHEA Grapalat" w:hAnsi="GHEA Grapalat"/>
          <w:i/>
          <w:sz w:val="24"/>
          <w:lang w:val="en-US"/>
        </w:rPr>
        <w:t>C</w:t>
      </w:r>
      <w:r w:rsidRPr="00A677EA">
        <w:rPr>
          <w:rFonts w:ascii="Calibri" w:hAnsi="Calibri"/>
          <w:lang w:val="en-US"/>
        </w:rPr>
        <w:t> </w:t>
      </w:r>
      <w:r w:rsidRPr="00A677EA">
        <w:rPr>
          <w:rFonts w:ascii="GHEA Grapalat" w:hAnsi="GHEA Grapalat"/>
        </w:rPr>
        <w:t>,</w:t>
      </w:r>
      <w:r w:rsidRPr="00A677EA">
        <w:rPr>
          <w:rFonts w:ascii="GHEA Grapalat" w:hAnsi="GHEA Grapalat"/>
        </w:rPr>
        <w:tab/>
        <w:t>(</w:t>
      </w:r>
      <w:r w:rsidRPr="00A677EA">
        <w:rPr>
          <w:rFonts w:ascii="GHEA Grapalat" w:hAnsi="GHEA Grapalat"/>
          <w:lang w:val="hy-AM"/>
        </w:rPr>
        <w:t>90</w:t>
      </w:r>
      <w:r w:rsidRPr="00A677EA">
        <w:rPr>
          <w:rFonts w:ascii="GHEA Grapalat" w:hAnsi="GHEA Grapalat"/>
        </w:rPr>
        <w:t>)</w:t>
      </w:r>
    </w:p>
    <w:p w14:paraId="76FA49B5" w14:textId="77777777" w:rsidR="006747C8" w:rsidRPr="00A677EA" w:rsidRDefault="006747C8" w:rsidP="006747C8">
      <w:pPr>
        <w:shd w:val="clear" w:color="auto" w:fill="FFFFFF"/>
        <w:spacing w:after="0" w:line="264" w:lineRule="auto"/>
        <w:jc w:val="both"/>
        <w:rPr>
          <w:rFonts w:ascii="GHEA Grapalat" w:hAnsi="GHEA Grapalat"/>
        </w:rPr>
      </w:pP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sz w:val="26"/>
          <w:szCs w:val="26"/>
          <w:lang w:val="en-US"/>
        </w:rPr>
        <w:t>φ</w:t>
      </w:r>
      <w:r w:rsidRPr="00A677EA">
        <w:rPr>
          <w:rFonts w:ascii="GHEA Grapalat" w:hAnsi="GHEA Grapalat"/>
          <w:i/>
          <w:sz w:val="28"/>
          <w:vertAlign w:val="subscript"/>
          <w:lang w:val="en-US"/>
        </w:rPr>
        <w:t>sw</w:t>
      </w:r>
      <w:r w:rsidRPr="00A677EA">
        <w:rPr>
          <w:rFonts w:ascii="GHEA Grapalat" w:hAnsi="GHEA Grapalat"/>
        </w:rPr>
        <w:t xml:space="preserve"> </w:t>
      </w:r>
      <w:r w:rsidRPr="00A677EA">
        <w:rPr>
          <w:rFonts w:ascii="GHEA Grapalat" w:hAnsi="GHEA Grapalat"/>
          <w:i/>
          <w:iCs/>
        </w:rPr>
        <w:t>–</w:t>
      </w:r>
      <w:r w:rsidRPr="00A677EA">
        <w:rPr>
          <w:rFonts w:ascii="GHEA Grapalat" w:hAnsi="GHEA Grapalat"/>
          <w:iCs/>
        </w:rPr>
        <w:t xml:space="preserve"> </w:t>
      </w:r>
      <w:r w:rsidRPr="00A677EA">
        <w:rPr>
          <w:rFonts w:ascii="GHEA Grapalat" w:hAnsi="GHEA Grapalat"/>
          <w:lang w:val="en-US"/>
        </w:rPr>
        <w:t>գործակից</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որն</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0,75,</w:t>
      </w:r>
    </w:p>
    <w:p w14:paraId="7AEA9E36" w14:textId="77777777" w:rsidR="006747C8" w:rsidRPr="00A677EA" w:rsidRDefault="006747C8" w:rsidP="006747C8">
      <w:pPr>
        <w:shd w:val="clear" w:color="auto" w:fill="FFFFFF"/>
        <w:spacing w:after="120" w:line="264" w:lineRule="auto"/>
        <w:ind w:firstLine="567"/>
        <w:jc w:val="both"/>
        <w:rPr>
          <w:rFonts w:ascii="GHEA Grapalat" w:hAnsi="GHEA Grapalat"/>
        </w:rPr>
      </w:pPr>
      <w:r w:rsidRPr="00A677EA">
        <w:rPr>
          <w:rFonts w:ascii="GHEA Grapalat" w:hAnsi="GHEA Grapalat"/>
          <w:i/>
          <w:sz w:val="26"/>
          <w:szCs w:val="26"/>
          <w:lang w:val="en-US"/>
        </w:rPr>
        <w:t>q</w:t>
      </w:r>
      <w:r w:rsidRPr="00A677EA">
        <w:rPr>
          <w:rFonts w:ascii="GHEA Grapalat" w:hAnsi="GHEA Grapalat"/>
          <w:i/>
          <w:sz w:val="28"/>
          <w:vertAlign w:val="subscript"/>
          <w:lang w:val="en-US"/>
        </w:rPr>
        <w:t>sw</w:t>
      </w:r>
      <w:r w:rsidRPr="00A677EA">
        <w:rPr>
          <w:rFonts w:ascii="GHEA Grapalat" w:hAnsi="GHEA Grapalat"/>
          <w:i/>
          <w:iCs/>
        </w:rPr>
        <w:t xml:space="preserve"> –</w:t>
      </w:r>
      <w:r w:rsidRPr="00A677EA">
        <w:rPr>
          <w:rFonts w:ascii="GHEA Grapalat" w:hAnsi="GHEA Grapalat"/>
          <w:iCs/>
        </w:rPr>
        <w:t xml:space="preserve"> </w:t>
      </w:r>
      <w:r w:rsidRPr="00A677EA">
        <w:rPr>
          <w:rFonts w:ascii="GHEA Grapalat" w:hAnsi="GHEA Grapalat"/>
          <w:iCs/>
          <w:lang w:val="en-US"/>
        </w:rPr>
        <w:t>տարրի</w:t>
      </w:r>
      <w:r w:rsidRPr="00A677EA">
        <w:rPr>
          <w:rFonts w:ascii="GHEA Grapalat" w:hAnsi="GHEA Grapalat"/>
          <w:iCs/>
        </w:rPr>
        <w:t xml:space="preserve"> </w:t>
      </w:r>
      <w:r w:rsidRPr="00A677EA">
        <w:rPr>
          <w:rFonts w:ascii="GHEA Grapalat" w:hAnsi="GHEA Grapalat"/>
          <w:iCs/>
          <w:lang w:val="en-US"/>
        </w:rPr>
        <w:t>միավոր</w:t>
      </w:r>
      <w:r w:rsidRPr="00A677EA">
        <w:rPr>
          <w:rFonts w:ascii="GHEA Grapalat" w:hAnsi="GHEA Grapalat"/>
          <w:iCs/>
        </w:rPr>
        <w:t xml:space="preserve"> </w:t>
      </w:r>
      <w:r w:rsidRPr="00A677EA">
        <w:rPr>
          <w:rFonts w:ascii="GHEA Grapalat" w:hAnsi="GHEA Grapalat"/>
          <w:iCs/>
          <w:lang w:val="en-US"/>
        </w:rPr>
        <w:t>երկարության</w:t>
      </w:r>
      <w:r w:rsidRPr="00A677EA">
        <w:rPr>
          <w:rFonts w:ascii="GHEA Grapalat" w:hAnsi="GHEA Grapalat"/>
          <w:iCs/>
        </w:rPr>
        <w:t xml:space="preserve"> </w:t>
      </w:r>
      <w:r w:rsidRPr="00A677EA">
        <w:rPr>
          <w:rFonts w:ascii="GHEA Grapalat" w:hAnsi="GHEA Grapalat"/>
          <w:iCs/>
          <w:lang w:val="en-US"/>
        </w:rPr>
        <w:t>ճիգն</w:t>
      </w:r>
      <w:r w:rsidRPr="00A677EA">
        <w:rPr>
          <w:rFonts w:ascii="GHEA Grapalat" w:hAnsi="GHEA Grapalat"/>
          <w:iCs/>
        </w:rPr>
        <w:t xml:space="preserve"> </w:t>
      </w:r>
      <w:r w:rsidRPr="00A677EA">
        <w:rPr>
          <w:rFonts w:ascii="GHEA Grapalat" w:hAnsi="GHEA Grapalat"/>
          <w:iCs/>
          <w:lang w:val="en-US"/>
        </w:rPr>
        <w:t>է</w:t>
      </w:r>
      <w:r w:rsidRPr="00A677EA">
        <w:rPr>
          <w:rFonts w:ascii="GHEA Grapalat" w:hAnsi="GHEA Grapalat"/>
          <w:iCs/>
        </w:rPr>
        <w:t xml:space="preserve"> </w:t>
      </w:r>
      <w:r w:rsidRPr="00A677EA">
        <w:rPr>
          <w:rFonts w:ascii="GHEA Grapalat" w:hAnsi="GHEA Grapalat"/>
          <w:iCs/>
          <w:lang w:val="en-US"/>
        </w:rPr>
        <w:t>լայնական</w:t>
      </w:r>
      <w:r w:rsidRPr="00A677EA">
        <w:rPr>
          <w:rFonts w:ascii="GHEA Grapalat" w:hAnsi="GHEA Grapalat"/>
          <w:iCs/>
        </w:rPr>
        <w:t xml:space="preserve"> </w:t>
      </w:r>
      <w:r w:rsidRPr="00A677EA">
        <w:rPr>
          <w:rFonts w:ascii="GHEA Grapalat" w:hAnsi="GHEA Grapalat"/>
          <w:iCs/>
          <w:lang w:val="en-US"/>
        </w:rPr>
        <w:t>ամրանում</w:t>
      </w:r>
      <w:r w:rsidRPr="00A677EA">
        <w:rPr>
          <w:rFonts w:ascii="GHEA Grapalat" w:hAnsi="GHEA Grapalat"/>
          <w:iCs/>
        </w:rPr>
        <w:t xml:space="preserve">, </w:t>
      </w:r>
      <w:r w:rsidRPr="00A677EA">
        <w:rPr>
          <w:rFonts w:ascii="GHEA Grapalat" w:hAnsi="GHEA Grapalat"/>
          <w:iCs/>
          <w:lang w:val="en-US"/>
        </w:rPr>
        <w:t>որը</w:t>
      </w:r>
      <w:r w:rsidRPr="00A677EA">
        <w:rPr>
          <w:rFonts w:ascii="GHEA Grapalat" w:hAnsi="GHEA Grapalat"/>
          <w:iCs/>
        </w:rPr>
        <w:t xml:space="preserve"> </w:t>
      </w:r>
      <w:r w:rsidRPr="00A677EA">
        <w:rPr>
          <w:rFonts w:ascii="GHEA Grapalat" w:hAnsi="GHEA Grapalat"/>
          <w:iCs/>
          <w:lang w:val="en-US"/>
        </w:rPr>
        <w:t>հավասար</w:t>
      </w:r>
      <w:r w:rsidRPr="00A677EA">
        <w:rPr>
          <w:rFonts w:ascii="GHEA Grapalat" w:hAnsi="GHEA Grapalat"/>
          <w:iCs/>
        </w:rPr>
        <w:t xml:space="preserve"> </w:t>
      </w:r>
      <w:r w:rsidRPr="00A677EA">
        <w:rPr>
          <w:rFonts w:ascii="GHEA Grapalat" w:hAnsi="GHEA Grapalat"/>
          <w:iCs/>
          <w:lang w:val="en-US"/>
        </w:rPr>
        <w:t>է՝</w:t>
      </w:r>
    </w:p>
    <w:p w14:paraId="15C46865" w14:textId="77777777" w:rsidR="006747C8" w:rsidRPr="00A677EA" w:rsidRDefault="006747C8" w:rsidP="006747C8">
      <w:pPr>
        <w:shd w:val="clear" w:color="auto" w:fill="FFFFFF"/>
        <w:tabs>
          <w:tab w:val="left" w:pos="3969"/>
          <w:tab w:val="left" w:pos="8647"/>
        </w:tabs>
        <w:spacing w:after="120" w:line="264" w:lineRule="auto"/>
        <w:ind w:firstLine="567"/>
        <w:rPr>
          <w:rFonts w:ascii="GHEA Grapalat" w:hAnsi="GHEA Grapalat"/>
        </w:rPr>
      </w:pPr>
      <w:r w:rsidRPr="00A677EA">
        <w:rPr>
          <w:rFonts w:ascii="GHEA Grapalat" w:hAnsi="GHEA Grapalat"/>
        </w:rPr>
        <w:tab/>
      </w:r>
      <w:r w:rsidRPr="00A677EA">
        <w:rPr>
          <w:rFonts w:ascii="GHEA Grapalat" w:hAnsi="GHEA Grapalat"/>
          <w:i/>
          <w:sz w:val="26"/>
          <w:szCs w:val="26"/>
          <w:lang w:val="en-US"/>
        </w:rPr>
        <w:t>q</w:t>
      </w:r>
      <w:r w:rsidRPr="00A677EA">
        <w:rPr>
          <w:rFonts w:ascii="GHEA Grapalat" w:hAnsi="GHEA Grapalat"/>
          <w:i/>
          <w:sz w:val="28"/>
          <w:vertAlign w:val="subscript"/>
          <w:lang w:val="en-US"/>
        </w:rPr>
        <w:t>sw</w:t>
      </w:r>
      <w:r w:rsidRPr="00A677EA">
        <w:rPr>
          <w:rFonts w:ascii="GHEA Grapalat" w:hAnsi="GHEA Grapalat"/>
        </w:rPr>
        <w:t xml:space="preserve"> =</w:t>
      </w:r>
      <w:r w:rsidRPr="00A677EA">
        <w:rPr>
          <w:rFonts w:ascii="GHEA Grapalat" w:hAnsi="GHEA Grapalat"/>
          <w:vertAlign w:val="subscript"/>
        </w:rPr>
        <w:t xml:space="preserve"> </w:t>
      </w:r>
      <w:r w:rsidRPr="00A677EA">
        <w:rPr>
          <w:rFonts w:ascii="GHEA Grapalat" w:hAnsi="GHEA Grapalat"/>
          <w:i/>
          <w:sz w:val="24"/>
          <w:lang w:val="en-US"/>
        </w:rPr>
        <w:t>R</w:t>
      </w:r>
      <w:r w:rsidRPr="00A677EA">
        <w:rPr>
          <w:rFonts w:ascii="GHEA Grapalat" w:hAnsi="GHEA Grapalat"/>
          <w:i/>
          <w:sz w:val="28"/>
          <w:vertAlign w:val="subscript"/>
          <w:lang w:val="en-US"/>
        </w:rPr>
        <w:t>sw</w:t>
      </w:r>
      <w:r w:rsidRPr="00A677EA">
        <w:rPr>
          <w:rFonts w:ascii="GHEA Grapalat" w:hAnsi="GHEA Grapalat"/>
          <w:vertAlign w:val="subscript"/>
        </w:rPr>
        <w:t xml:space="preserve"> </w:t>
      </w:r>
      <w:r w:rsidRPr="00A677EA">
        <w:rPr>
          <w:rFonts w:ascii="GHEA Grapalat" w:hAnsi="GHEA Grapalat"/>
        </w:rPr>
        <w:t>·</w:t>
      </w:r>
      <w:r w:rsidRPr="00A677EA">
        <w:rPr>
          <w:rFonts w:ascii="GHEA Grapalat" w:hAnsi="GHEA Grapalat"/>
          <w:i/>
          <w:sz w:val="24"/>
          <w:lang w:val="en-US"/>
        </w:rPr>
        <w:t>A</w:t>
      </w:r>
      <w:r w:rsidRPr="00A677EA">
        <w:rPr>
          <w:rFonts w:ascii="GHEA Grapalat" w:hAnsi="GHEA Grapalat"/>
          <w:i/>
          <w:sz w:val="28"/>
          <w:vertAlign w:val="subscript"/>
          <w:lang w:val="en-US"/>
        </w:rPr>
        <w:t>sw</w:t>
      </w:r>
      <w:r w:rsidRPr="00A677EA">
        <w:rPr>
          <w:rFonts w:ascii="Calibri" w:hAnsi="Calibri" w:cs="Calibri"/>
          <w:sz w:val="20"/>
          <w:vertAlign w:val="subscript"/>
          <w:lang w:val="en-US"/>
        </w:rPr>
        <w:t> </w:t>
      </w:r>
      <w:r w:rsidRPr="00A677EA">
        <w:rPr>
          <w:rFonts w:ascii="GHEA Grapalat" w:hAnsi="GHEA Grapalat"/>
        </w:rPr>
        <w:t>/</w:t>
      </w:r>
      <w:r w:rsidRPr="00A677EA">
        <w:rPr>
          <w:rFonts w:ascii="Calibri" w:hAnsi="Calibri" w:cs="Calibri"/>
          <w:sz w:val="10"/>
          <w:vertAlign w:val="subscript"/>
          <w:lang w:val="en-US"/>
        </w:rPr>
        <w:t> </w:t>
      </w:r>
      <w:r w:rsidRPr="00A677EA">
        <w:rPr>
          <w:rFonts w:ascii="GHEA Grapalat" w:hAnsi="GHEA Grapalat"/>
          <w:i/>
          <w:sz w:val="26"/>
          <w:szCs w:val="26"/>
          <w:lang w:val="en-US"/>
        </w:rPr>
        <w:t>s</w:t>
      </w:r>
      <w:r w:rsidRPr="00A677EA">
        <w:rPr>
          <w:rFonts w:ascii="GHEA Grapalat" w:hAnsi="GHEA Grapalat"/>
          <w:i/>
          <w:sz w:val="28"/>
          <w:vertAlign w:val="subscript"/>
          <w:lang w:val="en-US"/>
        </w:rPr>
        <w:t>w</w:t>
      </w:r>
      <w:r w:rsidRPr="00A677EA">
        <w:rPr>
          <w:rFonts w:ascii="Calibri" w:hAnsi="Calibri" w:cs="Calibri"/>
          <w:i/>
          <w:sz w:val="20"/>
          <w:vertAlign w:val="subscript"/>
          <w:lang w:val="en-US"/>
        </w:rPr>
        <w:t> </w:t>
      </w:r>
      <w:r w:rsidRPr="00A677EA">
        <w:rPr>
          <w:rFonts w:ascii="GHEA Grapalat" w:hAnsi="GHEA Grapalat"/>
        </w:rPr>
        <w:t>:</w:t>
      </w:r>
      <w:r w:rsidRPr="00A677EA">
        <w:rPr>
          <w:rFonts w:ascii="GHEA Grapalat" w:hAnsi="GHEA Grapalat"/>
        </w:rPr>
        <w:tab/>
        <w:t>(</w:t>
      </w:r>
      <w:r w:rsidRPr="00A677EA">
        <w:rPr>
          <w:rFonts w:ascii="GHEA Grapalat" w:hAnsi="GHEA Grapalat"/>
          <w:lang w:val="hy-AM"/>
        </w:rPr>
        <w:t>91</w:t>
      </w:r>
      <w:r w:rsidRPr="00A677EA">
        <w:rPr>
          <w:rFonts w:ascii="GHEA Grapalat" w:hAnsi="GHEA Grapalat"/>
        </w:rPr>
        <w:t>)</w:t>
      </w:r>
    </w:p>
    <w:p w14:paraId="2AE59806" w14:textId="77777777" w:rsidR="006747C8" w:rsidRPr="00A677EA" w:rsidRDefault="006747C8" w:rsidP="006747C8">
      <w:pPr>
        <w:spacing w:after="120" w:line="264" w:lineRule="auto"/>
        <w:ind w:firstLine="567"/>
        <w:jc w:val="both"/>
        <w:rPr>
          <w:rFonts w:ascii="GHEA Grapalat" w:hAnsi="GHEA Grapalat"/>
        </w:rPr>
      </w:pPr>
      <w:r w:rsidRPr="00A677EA">
        <w:rPr>
          <w:rFonts w:ascii="GHEA Grapalat" w:hAnsi="GHEA Grapalat"/>
          <w:b/>
        </w:rPr>
        <w:t>282.</w:t>
      </w:r>
      <w:r w:rsidRPr="00A677EA">
        <w:rPr>
          <w:rFonts w:ascii="GHEA Grapalat" w:hAnsi="GHEA Grapalat"/>
        </w:rPr>
        <w:t> </w:t>
      </w:r>
      <w:r w:rsidRPr="00A677EA">
        <w:rPr>
          <w:rFonts w:ascii="GHEA Grapalat" w:hAnsi="GHEA Grapalat"/>
          <w:lang w:val="en-US"/>
        </w:rPr>
        <w:t>Հաշվարկը</w:t>
      </w:r>
      <w:r w:rsidRPr="00A677EA">
        <w:rPr>
          <w:rFonts w:ascii="GHEA Grapalat" w:hAnsi="GHEA Grapalat"/>
        </w:rPr>
        <w:t xml:space="preserve"> </w:t>
      </w:r>
      <w:r w:rsidRPr="00A677EA">
        <w:rPr>
          <w:rFonts w:ascii="GHEA Grapalat" w:hAnsi="GHEA Grapalat"/>
          <w:lang w:val="en-US"/>
        </w:rPr>
        <w:t>կատարվում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երկարության</w:t>
      </w:r>
      <w:r w:rsidRPr="00A677EA">
        <w:rPr>
          <w:rFonts w:ascii="GHEA Grapalat" w:hAnsi="GHEA Grapalat"/>
        </w:rPr>
        <w:t xml:space="preserve"> </w:t>
      </w:r>
      <w:r w:rsidRPr="00A677EA">
        <w:rPr>
          <w:rFonts w:ascii="GHEA Grapalat" w:hAnsi="GHEA Grapalat"/>
          <w:lang w:val="en-US"/>
        </w:rPr>
        <w:t>տեղաբաշխված</w:t>
      </w:r>
      <w:r w:rsidRPr="00A677EA">
        <w:rPr>
          <w:rFonts w:ascii="GHEA Grapalat" w:hAnsi="GHEA Grapalat"/>
        </w:rPr>
        <w:t xml:space="preserve"> </w:t>
      </w:r>
      <w:r w:rsidRPr="00A677EA">
        <w:rPr>
          <w:rFonts w:ascii="GHEA Grapalat" w:hAnsi="GHEA Grapalat"/>
          <w:lang w:val="en-US"/>
        </w:rPr>
        <w:t>մի</w:t>
      </w:r>
      <w:r w:rsidRPr="00A677EA">
        <w:rPr>
          <w:rFonts w:ascii="GHEA Grapalat" w:hAnsi="GHEA Grapalat"/>
        </w:rPr>
        <w:t xml:space="preserve"> </w:t>
      </w:r>
      <w:r w:rsidRPr="00A677EA">
        <w:rPr>
          <w:rFonts w:ascii="GHEA Grapalat" w:hAnsi="GHEA Grapalat"/>
          <w:lang w:val="en-US"/>
        </w:rPr>
        <w:t>շարք</w:t>
      </w:r>
      <w:r w:rsidRPr="00A677EA">
        <w:rPr>
          <w:rFonts w:ascii="GHEA Grapalat" w:hAnsi="GHEA Grapalat"/>
        </w:rPr>
        <w:t xml:space="preserve"> </w:t>
      </w:r>
      <w:r w:rsidRPr="00A677EA">
        <w:rPr>
          <w:rFonts w:ascii="GHEA Grapalat" w:hAnsi="GHEA Grapalat"/>
          <w:lang w:val="en-US"/>
        </w:rPr>
        <w:t>թեք</w:t>
      </w:r>
      <w:r w:rsidRPr="00A677EA">
        <w:rPr>
          <w:rFonts w:ascii="GHEA Grapalat" w:hAnsi="GHEA Grapalat"/>
        </w:rPr>
        <w:t xml:space="preserve"> </w:t>
      </w:r>
      <w:r w:rsidRPr="00A677EA">
        <w:rPr>
          <w:rFonts w:ascii="GHEA Grapalat" w:hAnsi="GHEA Grapalat"/>
          <w:lang w:val="en-US"/>
        </w:rPr>
        <w:t>հատվածքների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թեք</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պրոյեկցիայի</w:t>
      </w:r>
      <w:r w:rsidRPr="00A677EA">
        <w:rPr>
          <w:rFonts w:ascii="GHEA Grapalat" w:hAnsi="GHEA Grapalat"/>
        </w:rPr>
        <w:t xml:space="preserve"> </w:t>
      </w:r>
      <w:r w:rsidRPr="00A677EA">
        <w:rPr>
          <w:rFonts w:ascii="GHEA Grapalat" w:hAnsi="GHEA Grapalat"/>
          <w:lang w:val="en-US"/>
        </w:rPr>
        <w:t>առավել</w:t>
      </w:r>
      <w:r w:rsidRPr="00A677EA">
        <w:rPr>
          <w:rFonts w:ascii="GHEA Grapalat" w:hAnsi="GHEA Grapalat"/>
        </w:rPr>
        <w:t xml:space="preserve"> </w:t>
      </w:r>
      <w:r w:rsidRPr="00A677EA">
        <w:rPr>
          <w:rFonts w:ascii="GHEA Grapalat" w:hAnsi="GHEA Grapalat"/>
          <w:lang w:val="en-US"/>
        </w:rPr>
        <w:t>վտանգավոր</w:t>
      </w:r>
      <w:r w:rsidRPr="00A677EA">
        <w:rPr>
          <w:rFonts w:ascii="GHEA Grapalat" w:hAnsi="GHEA Grapalat"/>
        </w:rPr>
        <w:t xml:space="preserve"> </w:t>
      </w:r>
      <w:r w:rsidRPr="00A677EA">
        <w:rPr>
          <w:rFonts w:ascii="GHEA Grapalat" w:hAnsi="GHEA Grapalat"/>
          <w:i/>
          <w:sz w:val="24"/>
          <w:lang w:val="hy-AM"/>
        </w:rPr>
        <w:t>C</w:t>
      </w:r>
      <w:r w:rsidRPr="00A677EA">
        <w:rPr>
          <w:rFonts w:ascii="GHEA Grapalat" w:hAnsi="GHEA Grapalat"/>
        </w:rPr>
        <w:t xml:space="preserve"> </w:t>
      </w:r>
      <w:r w:rsidRPr="00A677EA">
        <w:rPr>
          <w:rFonts w:ascii="GHEA Grapalat" w:hAnsi="GHEA Grapalat"/>
          <w:lang w:val="en-US"/>
        </w:rPr>
        <w:t>երկարության</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Ընդ</w:t>
      </w:r>
      <w:r w:rsidRPr="00A677EA">
        <w:rPr>
          <w:rFonts w:ascii="GHEA Grapalat" w:hAnsi="GHEA Grapalat"/>
        </w:rPr>
        <w:t xml:space="preserve"> </w:t>
      </w:r>
      <w:r w:rsidRPr="00A677EA">
        <w:rPr>
          <w:rFonts w:ascii="GHEA Grapalat" w:hAnsi="GHEA Grapalat"/>
          <w:lang w:val="en-US"/>
        </w:rPr>
        <w:t>որում</w:t>
      </w:r>
      <w:r w:rsidRPr="00A677EA">
        <w:rPr>
          <w:rFonts w:ascii="GHEA Grapalat" w:hAnsi="GHEA Grapalat"/>
        </w:rPr>
        <w:t xml:space="preserve">, </w:t>
      </w:r>
      <w:r w:rsidRPr="00A677EA">
        <w:rPr>
          <w:rFonts w:ascii="GHEA Grapalat" w:hAnsi="GHEA Grapalat"/>
          <w:i/>
          <w:sz w:val="24"/>
          <w:lang w:val="hy-AM"/>
        </w:rPr>
        <w:t>C</w:t>
      </w:r>
      <w:r w:rsidRPr="00A677EA">
        <w:rPr>
          <w:rFonts w:ascii="GHEA Grapalat" w:hAnsi="GHEA Grapalat"/>
        </w:rPr>
        <w:t xml:space="preserve"> </w:t>
      </w:r>
      <w:r w:rsidRPr="00A677EA">
        <w:rPr>
          <w:rFonts w:ascii="GHEA Grapalat" w:hAnsi="GHEA Grapalat"/>
          <w:lang w:val="en-US"/>
        </w:rPr>
        <w:t>պրոյեկցիայի</w:t>
      </w:r>
      <w:r w:rsidRPr="00A677EA">
        <w:rPr>
          <w:rFonts w:ascii="GHEA Grapalat" w:hAnsi="GHEA Grapalat"/>
        </w:rPr>
        <w:t xml:space="preserve"> </w:t>
      </w:r>
      <w:r w:rsidRPr="00A677EA">
        <w:rPr>
          <w:rFonts w:ascii="GHEA Grapalat" w:hAnsi="GHEA Grapalat"/>
          <w:lang w:val="en-US"/>
        </w:rPr>
        <w:t>երկարությունը</w:t>
      </w:r>
      <w:r w:rsidRPr="00A677EA">
        <w:rPr>
          <w:rFonts w:ascii="GHEA Grapalat" w:hAnsi="GHEA Grapalat"/>
        </w:rPr>
        <w:t xml:space="preserve"> (</w:t>
      </w:r>
      <w:r w:rsidRPr="00A677EA">
        <w:rPr>
          <w:rFonts w:ascii="GHEA Grapalat" w:hAnsi="GHEA Grapalat"/>
          <w:lang w:val="hy-AM"/>
        </w:rPr>
        <w:t>90</w:t>
      </w:r>
      <w:r w:rsidRPr="00A677EA">
        <w:rPr>
          <w:rFonts w:ascii="GHEA Grapalat" w:hAnsi="GHEA Grapalat"/>
        </w:rPr>
        <w:t xml:space="preserve">) </w:t>
      </w:r>
      <w:r w:rsidRPr="00A677EA">
        <w:rPr>
          <w:rFonts w:ascii="GHEA Grapalat" w:hAnsi="GHEA Grapalat"/>
          <w:lang w:val="en-US"/>
        </w:rPr>
        <w:t>բանաձևում</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պակաս</w:t>
      </w:r>
      <w:r w:rsidRPr="00A677EA">
        <w:rPr>
          <w:rFonts w:ascii="GHEA Grapalat" w:hAnsi="GHEA Grapalat"/>
        </w:rPr>
        <w:t xml:space="preserve">, </w:t>
      </w:r>
      <w:r w:rsidRPr="00A677EA">
        <w:rPr>
          <w:rFonts w:ascii="GHEA Grapalat" w:hAnsi="GHEA Grapalat"/>
          <w:lang w:val="en-US"/>
        </w:rPr>
        <w:t>քան</w:t>
      </w:r>
      <w:r w:rsidRPr="00A677EA">
        <w:rPr>
          <w:rFonts w:ascii="GHEA Grapalat" w:hAnsi="GHEA Grapalat"/>
        </w:rPr>
        <w:t xml:space="preserve"> 1,0·</w:t>
      </w:r>
      <w:r w:rsidRPr="00A677EA">
        <w:rPr>
          <w:rFonts w:ascii="GHEA Grapalat" w:hAnsi="GHEA Grapalat"/>
          <w:i/>
          <w:sz w:val="26"/>
          <w:szCs w:val="26"/>
          <w:lang w:val="en-US"/>
        </w:rPr>
        <w:t>h</w:t>
      </w:r>
      <w:r w:rsidRPr="00A677EA">
        <w:rPr>
          <w:rFonts w:ascii="GHEA Grapalat" w:hAnsi="GHEA Grapalat"/>
          <w:sz w:val="24"/>
          <w:vertAlign w:val="subscript"/>
        </w:rPr>
        <w:t>0</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ավել</w:t>
      </w:r>
      <w:r w:rsidRPr="00A677EA">
        <w:rPr>
          <w:rFonts w:ascii="GHEA Grapalat" w:hAnsi="GHEA Grapalat"/>
        </w:rPr>
        <w:t xml:space="preserve"> </w:t>
      </w:r>
      <w:r w:rsidRPr="00A677EA">
        <w:rPr>
          <w:rFonts w:ascii="GHEA Grapalat" w:hAnsi="GHEA Grapalat"/>
          <w:lang w:val="en-US"/>
        </w:rPr>
        <w:t>քան</w:t>
      </w:r>
      <w:r w:rsidRPr="00A677EA">
        <w:rPr>
          <w:rFonts w:ascii="GHEA Grapalat" w:hAnsi="GHEA Grapalat"/>
        </w:rPr>
        <w:t xml:space="preserve"> 2,0·</w:t>
      </w:r>
      <w:r w:rsidRPr="00A677EA">
        <w:rPr>
          <w:rFonts w:ascii="GHEA Grapalat" w:hAnsi="GHEA Grapalat"/>
          <w:i/>
          <w:sz w:val="26"/>
          <w:szCs w:val="26"/>
          <w:lang w:val="en-US"/>
        </w:rPr>
        <w:t>h</w:t>
      </w:r>
      <w:r w:rsidRPr="00A677EA">
        <w:rPr>
          <w:rFonts w:ascii="GHEA Grapalat" w:hAnsi="GHEA Grapalat"/>
          <w:sz w:val="24"/>
          <w:vertAlign w:val="subscript"/>
        </w:rPr>
        <w:t>0</w:t>
      </w:r>
      <w:r w:rsidRPr="00A677EA">
        <w:rPr>
          <w:rFonts w:ascii="GHEA Grapalat" w:hAnsi="GHEA Grapalat"/>
        </w:rPr>
        <w:t>:</w:t>
      </w:r>
    </w:p>
    <w:p w14:paraId="4505F3E6" w14:textId="77777777" w:rsidR="006747C8" w:rsidRPr="00A677EA" w:rsidRDefault="006747C8" w:rsidP="006747C8">
      <w:pPr>
        <w:spacing w:after="0" w:line="264" w:lineRule="auto"/>
        <w:ind w:firstLine="567"/>
        <w:jc w:val="both"/>
        <w:rPr>
          <w:rFonts w:ascii="GHEA Grapalat" w:hAnsi="GHEA Grapalat"/>
        </w:rPr>
      </w:pPr>
      <w:r w:rsidRPr="00A677EA">
        <w:rPr>
          <w:rFonts w:ascii="GHEA Grapalat" w:hAnsi="GHEA Grapalat"/>
          <w:b/>
        </w:rPr>
        <w:t>283.</w:t>
      </w:r>
      <w:r w:rsidRPr="00A677EA">
        <w:rPr>
          <w:rFonts w:ascii="GHEA Grapalat" w:hAnsi="GHEA Grapalat"/>
        </w:rPr>
        <w:t> </w:t>
      </w:r>
      <w:r w:rsidRPr="00A677EA">
        <w:rPr>
          <w:rFonts w:ascii="GHEA Grapalat" w:hAnsi="GHEA Grapalat"/>
          <w:lang w:val="en-US"/>
        </w:rPr>
        <w:t>Թեք</w:t>
      </w:r>
      <w:r w:rsidRPr="00A677EA">
        <w:rPr>
          <w:rFonts w:ascii="GHEA Grapalat" w:hAnsi="GHEA Grapalat"/>
        </w:rPr>
        <w:t xml:space="preserve"> </w:t>
      </w:r>
      <w:r w:rsidRPr="00A677EA">
        <w:rPr>
          <w:rFonts w:ascii="GHEA Grapalat" w:hAnsi="GHEA Grapalat"/>
          <w:lang w:val="en-US"/>
        </w:rPr>
        <w:t>հատվածքների</w:t>
      </w:r>
      <w:r w:rsidRPr="00A677EA">
        <w:rPr>
          <w:rFonts w:ascii="GHEA Grapalat" w:hAnsi="GHEA Grapalat"/>
        </w:rPr>
        <w:t xml:space="preserve"> </w:t>
      </w:r>
      <w:r w:rsidRPr="00A677EA">
        <w:rPr>
          <w:rFonts w:ascii="GHEA Grapalat" w:hAnsi="GHEA Grapalat"/>
          <w:lang w:val="en-US"/>
        </w:rPr>
        <w:t>հաշվարկն</w:t>
      </w:r>
      <w:r w:rsidRPr="00A677EA">
        <w:rPr>
          <w:rFonts w:ascii="GHEA Grapalat" w:hAnsi="GHEA Grapalat"/>
        </w:rPr>
        <w:t xml:space="preserve"> </w:t>
      </w:r>
      <w:r w:rsidRPr="00A677EA">
        <w:rPr>
          <w:rFonts w:ascii="GHEA Grapalat" w:hAnsi="GHEA Grapalat"/>
          <w:lang w:val="en-US"/>
        </w:rPr>
        <w:t>թույլատրվում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իրականացնել</w:t>
      </w:r>
      <w:r w:rsidRPr="00A677EA">
        <w:rPr>
          <w:rFonts w:ascii="GHEA Grapalat" w:hAnsi="GHEA Grapalat"/>
        </w:rPr>
        <w:t xml:space="preserve">, </w:t>
      </w:r>
      <w:r w:rsidRPr="00A677EA">
        <w:rPr>
          <w:rFonts w:ascii="GHEA Grapalat" w:hAnsi="GHEA Grapalat"/>
          <w:lang w:val="en-US"/>
        </w:rPr>
        <w:t>արտաքին</w:t>
      </w:r>
      <w:r w:rsidRPr="00A677EA">
        <w:rPr>
          <w:rFonts w:ascii="GHEA Grapalat" w:hAnsi="GHEA Grapalat"/>
        </w:rPr>
        <w:t xml:space="preserve"> </w:t>
      </w:r>
      <w:r w:rsidRPr="00A677EA">
        <w:rPr>
          <w:rFonts w:ascii="GHEA Grapalat" w:hAnsi="GHEA Grapalat"/>
          <w:lang w:val="en-US"/>
        </w:rPr>
        <w:t>բեռնվածքից</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ուժի</w:t>
      </w:r>
      <w:r w:rsidRPr="00A677EA">
        <w:rPr>
          <w:rFonts w:ascii="GHEA Grapalat" w:hAnsi="GHEA Grapalat"/>
        </w:rPr>
        <w:t xml:space="preserve"> </w:t>
      </w:r>
      <w:r w:rsidRPr="00A677EA">
        <w:rPr>
          <w:rFonts w:ascii="GHEA Grapalat" w:hAnsi="GHEA Grapalat"/>
          <w:lang w:val="en-US"/>
        </w:rPr>
        <w:t>որոշման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չդիտարկելով</w:t>
      </w:r>
      <w:r w:rsidRPr="00A677EA">
        <w:rPr>
          <w:rFonts w:ascii="GHEA Grapalat" w:hAnsi="GHEA Grapalat"/>
        </w:rPr>
        <w:t xml:space="preserve"> </w:t>
      </w:r>
      <w:r w:rsidRPr="00A677EA">
        <w:rPr>
          <w:rFonts w:ascii="GHEA Grapalat" w:hAnsi="GHEA Grapalat"/>
          <w:lang w:val="en-US"/>
        </w:rPr>
        <w:t>թեք</w:t>
      </w:r>
      <w:r w:rsidRPr="00A677EA">
        <w:rPr>
          <w:rFonts w:ascii="GHEA Grapalat" w:hAnsi="GHEA Grapalat"/>
        </w:rPr>
        <w:t xml:space="preserve"> </w:t>
      </w:r>
      <w:r w:rsidRPr="00A677EA">
        <w:rPr>
          <w:rFonts w:ascii="GHEA Grapalat" w:hAnsi="GHEA Grapalat"/>
          <w:lang w:val="en-US"/>
        </w:rPr>
        <w:t>հատվածքները</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պայմանից՝</w:t>
      </w:r>
    </w:p>
    <w:p w14:paraId="106A909B" w14:textId="77777777" w:rsidR="006747C8" w:rsidRPr="00A677EA" w:rsidRDefault="006747C8" w:rsidP="006747C8">
      <w:pPr>
        <w:shd w:val="clear" w:color="auto" w:fill="FFFFFF"/>
        <w:tabs>
          <w:tab w:val="left" w:pos="3969"/>
          <w:tab w:val="left" w:pos="8647"/>
        </w:tabs>
        <w:spacing w:after="120" w:line="264" w:lineRule="auto"/>
        <w:ind w:firstLine="567"/>
        <w:rPr>
          <w:rFonts w:ascii="GHEA Grapalat" w:hAnsi="GHEA Grapalat"/>
        </w:rPr>
      </w:pPr>
      <w:r w:rsidRPr="00A677EA">
        <w:rPr>
          <w:rFonts w:ascii="GHEA Grapalat" w:hAnsi="GHEA Grapalat"/>
        </w:rPr>
        <w:tab/>
      </w:r>
      <w:r w:rsidRPr="00A677EA">
        <w:rPr>
          <w:rFonts w:ascii="GHEA Grapalat" w:hAnsi="GHEA Grapalat"/>
          <w:i/>
          <w:sz w:val="24"/>
          <w:lang w:val="en-US"/>
        </w:rPr>
        <w:t>Q</w:t>
      </w:r>
      <w:r w:rsidRPr="00A677EA">
        <w:rPr>
          <w:rFonts w:ascii="Calibri" w:hAnsi="Calibri"/>
          <w:i/>
          <w:sz w:val="20"/>
          <w:vertAlign w:val="subscript"/>
          <w:lang w:val="en-US"/>
        </w:rPr>
        <w:t> </w:t>
      </w:r>
      <w:r w:rsidRPr="00A677EA">
        <w:rPr>
          <w:rFonts w:ascii="GHEA Grapalat" w:hAnsi="GHEA Grapalat"/>
          <w:sz w:val="28"/>
          <w:vertAlign w:val="subscript"/>
        </w:rPr>
        <w:t xml:space="preserve">1 </w:t>
      </w:r>
      <w:r w:rsidRPr="00A677EA">
        <w:rPr>
          <w:rFonts w:ascii="GHEA Grapalat" w:hAnsi="GHEA Grapalat"/>
        </w:rPr>
        <w:t>≤</w:t>
      </w:r>
      <w:r w:rsidRPr="00A677EA">
        <w:rPr>
          <w:rFonts w:ascii="GHEA Grapalat" w:hAnsi="GHEA Grapalat"/>
          <w:sz w:val="28"/>
          <w:vertAlign w:val="subscript"/>
        </w:rPr>
        <w:t xml:space="preserve"> </w:t>
      </w:r>
      <w:r w:rsidRPr="00A677EA">
        <w:rPr>
          <w:rFonts w:ascii="GHEA Grapalat" w:hAnsi="GHEA Grapalat"/>
          <w:i/>
          <w:sz w:val="24"/>
          <w:lang w:val="en-US"/>
        </w:rPr>
        <w:t>Q</w:t>
      </w:r>
      <w:r w:rsidRPr="00A677EA">
        <w:rPr>
          <w:rFonts w:ascii="GHEA Grapalat" w:hAnsi="GHEA Grapalat"/>
          <w:i/>
          <w:sz w:val="28"/>
          <w:vertAlign w:val="subscript"/>
          <w:lang w:val="en-US"/>
        </w:rPr>
        <w:t>b</w:t>
      </w:r>
      <w:r w:rsidRPr="00A677EA">
        <w:rPr>
          <w:rFonts w:ascii="Calibri" w:hAnsi="Calibri"/>
          <w:i/>
          <w:sz w:val="20"/>
          <w:vertAlign w:val="subscript"/>
          <w:lang w:val="en-US"/>
        </w:rPr>
        <w:t> </w:t>
      </w:r>
      <w:r w:rsidRPr="00A677EA">
        <w:rPr>
          <w:rFonts w:ascii="GHEA Grapalat" w:hAnsi="GHEA Grapalat"/>
          <w:sz w:val="28"/>
          <w:vertAlign w:val="subscript"/>
        </w:rPr>
        <w:t xml:space="preserve">1 </w:t>
      </w:r>
      <w:r w:rsidRPr="00A677EA">
        <w:rPr>
          <w:rFonts w:ascii="GHEA Grapalat" w:hAnsi="GHEA Grapalat"/>
        </w:rPr>
        <w:t>+</w:t>
      </w:r>
      <w:r w:rsidRPr="00A677EA">
        <w:rPr>
          <w:rFonts w:ascii="GHEA Grapalat" w:hAnsi="GHEA Grapalat"/>
          <w:sz w:val="18"/>
          <w:vertAlign w:val="subscript"/>
          <w:lang w:val="en-US"/>
        </w:rPr>
        <w:t> </w:t>
      </w:r>
      <w:r w:rsidRPr="00A677EA">
        <w:rPr>
          <w:rFonts w:ascii="GHEA Grapalat" w:hAnsi="GHEA Grapalat"/>
          <w:i/>
          <w:sz w:val="24"/>
          <w:lang w:val="en-US"/>
        </w:rPr>
        <w:t>Q</w:t>
      </w:r>
      <w:r w:rsidRPr="00A677EA">
        <w:rPr>
          <w:rFonts w:ascii="GHEA Grapalat" w:hAnsi="GHEA Grapalat"/>
          <w:i/>
          <w:sz w:val="28"/>
          <w:vertAlign w:val="subscript"/>
          <w:lang w:val="en-US"/>
        </w:rPr>
        <w:t>sw</w:t>
      </w:r>
      <w:r w:rsidRPr="00A677EA">
        <w:rPr>
          <w:rFonts w:ascii="Calibri" w:hAnsi="Calibri"/>
          <w:i/>
          <w:sz w:val="20"/>
          <w:vertAlign w:val="subscript"/>
          <w:lang w:val="en-US"/>
        </w:rPr>
        <w:t> </w:t>
      </w:r>
      <w:r w:rsidRPr="00A677EA">
        <w:rPr>
          <w:rFonts w:ascii="GHEA Grapalat" w:hAnsi="GHEA Grapalat"/>
          <w:sz w:val="28"/>
          <w:vertAlign w:val="subscript"/>
        </w:rPr>
        <w:t>1</w:t>
      </w:r>
      <w:r w:rsidRPr="00A677EA">
        <w:rPr>
          <w:rFonts w:ascii="GHEA Grapalat" w:hAnsi="GHEA Grapalat"/>
        </w:rPr>
        <w:t>,</w:t>
      </w:r>
      <w:r w:rsidRPr="00A677EA">
        <w:rPr>
          <w:rFonts w:ascii="GHEA Grapalat" w:hAnsi="GHEA Grapalat"/>
        </w:rPr>
        <w:tab/>
        <w:t>(</w:t>
      </w:r>
      <w:r w:rsidRPr="00A677EA">
        <w:rPr>
          <w:rFonts w:ascii="GHEA Grapalat" w:hAnsi="GHEA Grapalat"/>
          <w:lang w:val="hy-AM"/>
        </w:rPr>
        <w:t>92</w:t>
      </w:r>
      <w:r w:rsidRPr="00A677EA">
        <w:rPr>
          <w:rFonts w:ascii="GHEA Grapalat" w:hAnsi="GHEA Grapalat"/>
        </w:rPr>
        <w:t>)</w:t>
      </w:r>
    </w:p>
    <w:p w14:paraId="633A39D0" w14:textId="77777777" w:rsidR="006747C8" w:rsidRPr="00A677EA" w:rsidRDefault="006747C8" w:rsidP="006747C8">
      <w:pPr>
        <w:shd w:val="clear" w:color="auto" w:fill="FFFFFF"/>
        <w:spacing w:after="120" w:line="264" w:lineRule="auto"/>
        <w:jc w:val="both"/>
        <w:rPr>
          <w:rFonts w:ascii="GHEA Grapalat" w:hAnsi="GHEA Grapalat"/>
        </w:rPr>
      </w:pP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i/>
          <w:sz w:val="24"/>
          <w:lang w:val="en-US"/>
        </w:rPr>
        <w:t>Q</w:t>
      </w:r>
      <w:r w:rsidRPr="00A677EA">
        <w:rPr>
          <w:rFonts w:ascii="Calibri" w:hAnsi="Calibri"/>
          <w:i/>
          <w:sz w:val="20"/>
          <w:vertAlign w:val="subscript"/>
          <w:lang w:val="en-US"/>
        </w:rPr>
        <w:t> </w:t>
      </w:r>
      <w:r w:rsidRPr="00A677EA">
        <w:rPr>
          <w:rFonts w:ascii="GHEA Grapalat" w:hAnsi="GHEA Grapalat"/>
          <w:sz w:val="28"/>
          <w:vertAlign w:val="subscript"/>
        </w:rPr>
        <w:t>1</w:t>
      </w:r>
      <w:r w:rsidRPr="00A677EA">
        <w:rPr>
          <w:rFonts w:ascii="GHEA Grapalat" w:hAnsi="GHEA Grapalat"/>
          <w:i/>
          <w:iCs/>
        </w:rPr>
        <w:t xml:space="preserve"> – </w:t>
      </w:r>
      <w:r w:rsidRPr="00A677EA">
        <w:rPr>
          <w:rFonts w:ascii="GHEA Grapalat" w:hAnsi="GHEA Grapalat"/>
          <w:lang w:val="en-US"/>
        </w:rPr>
        <w:t>արտաքին</w:t>
      </w:r>
      <w:r w:rsidRPr="00A677EA">
        <w:rPr>
          <w:rFonts w:ascii="GHEA Grapalat" w:hAnsi="GHEA Grapalat"/>
        </w:rPr>
        <w:t xml:space="preserve"> </w:t>
      </w:r>
      <w:r w:rsidRPr="00A677EA">
        <w:rPr>
          <w:rFonts w:ascii="GHEA Grapalat" w:hAnsi="GHEA Grapalat"/>
          <w:lang w:val="en-US"/>
        </w:rPr>
        <w:t>բեռնվածքից</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ուժն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հատվածքում</w:t>
      </w:r>
      <w:r w:rsidRPr="00A677EA">
        <w:rPr>
          <w:rFonts w:ascii="GHEA Grapalat" w:hAnsi="GHEA Grapalat"/>
        </w:rPr>
        <w:t>,</w:t>
      </w:r>
    </w:p>
    <w:p w14:paraId="4BC8C08C" w14:textId="77777777" w:rsidR="006747C8" w:rsidRPr="00A677EA" w:rsidRDefault="006747C8" w:rsidP="006747C8">
      <w:pPr>
        <w:shd w:val="clear" w:color="auto" w:fill="FFFFFF"/>
        <w:tabs>
          <w:tab w:val="left" w:pos="3969"/>
          <w:tab w:val="left" w:pos="8647"/>
        </w:tabs>
        <w:spacing w:after="120" w:line="264" w:lineRule="auto"/>
        <w:ind w:firstLine="567"/>
        <w:rPr>
          <w:rFonts w:ascii="GHEA Grapalat" w:hAnsi="GHEA Grapalat"/>
        </w:rPr>
      </w:pPr>
      <w:r w:rsidRPr="00A677EA">
        <w:rPr>
          <w:rFonts w:ascii="GHEA Grapalat" w:hAnsi="GHEA Grapalat"/>
        </w:rPr>
        <w:tab/>
      </w:r>
      <w:r w:rsidRPr="00A677EA">
        <w:rPr>
          <w:rFonts w:ascii="GHEA Grapalat" w:hAnsi="GHEA Grapalat"/>
          <w:i/>
          <w:sz w:val="24"/>
          <w:lang w:val="en-US"/>
        </w:rPr>
        <w:t>Q</w:t>
      </w:r>
      <w:r w:rsidRPr="00A677EA">
        <w:rPr>
          <w:rFonts w:ascii="GHEA Grapalat" w:hAnsi="GHEA Grapalat"/>
          <w:i/>
          <w:sz w:val="28"/>
          <w:vertAlign w:val="subscript"/>
          <w:lang w:val="en-US"/>
        </w:rPr>
        <w:t>b</w:t>
      </w:r>
      <w:r w:rsidRPr="00A677EA">
        <w:rPr>
          <w:rFonts w:ascii="Calibri" w:hAnsi="Calibri"/>
          <w:i/>
          <w:sz w:val="20"/>
          <w:vertAlign w:val="subscript"/>
          <w:lang w:val="en-US"/>
        </w:rPr>
        <w:t> </w:t>
      </w:r>
      <w:r w:rsidRPr="00A677EA">
        <w:rPr>
          <w:rFonts w:ascii="GHEA Grapalat" w:hAnsi="GHEA Grapalat"/>
          <w:sz w:val="28"/>
          <w:vertAlign w:val="subscript"/>
        </w:rPr>
        <w:t>1</w:t>
      </w:r>
      <w:r w:rsidRPr="00A677EA">
        <w:rPr>
          <w:rFonts w:ascii="Calibri" w:hAnsi="Calibri"/>
          <w:lang w:val="en-US"/>
        </w:rPr>
        <w:t> </w:t>
      </w:r>
      <w:r w:rsidRPr="00A677EA">
        <w:rPr>
          <w:rFonts w:ascii="GHEA Grapalat" w:hAnsi="GHEA Grapalat"/>
        </w:rPr>
        <w:t>= 2·</w:t>
      </w:r>
      <w:r w:rsidRPr="00A677EA">
        <w:rPr>
          <w:rFonts w:ascii="Times New Roman" w:hAnsi="Times New Roman" w:cs="Times New Roman"/>
          <w:sz w:val="28"/>
          <w:lang w:val="en-US"/>
        </w:rPr>
        <w:t>ξ</w:t>
      </w:r>
      <w:r w:rsidRPr="00A677EA">
        <w:rPr>
          <w:rFonts w:ascii="GHEA Grapalat" w:hAnsi="GHEA Grapalat"/>
        </w:rPr>
        <w:t>·</w:t>
      </w:r>
      <w:r w:rsidRPr="00A677EA">
        <w:rPr>
          <w:rFonts w:ascii="GHEA Grapalat" w:hAnsi="GHEA Grapalat"/>
          <w:i/>
          <w:sz w:val="24"/>
          <w:lang w:val="en-US"/>
        </w:rPr>
        <w:t>R</w:t>
      </w:r>
      <w:r w:rsidRPr="00A677EA">
        <w:rPr>
          <w:rFonts w:ascii="GHEA Grapalat" w:hAnsi="GHEA Grapalat"/>
          <w:i/>
          <w:sz w:val="28"/>
          <w:vertAlign w:val="subscript"/>
          <w:lang w:val="en-US"/>
        </w:rPr>
        <w:t>bt</w:t>
      </w:r>
      <w:r w:rsidRPr="00A677EA">
        <w:rPr>
          <w:rFonts w:ascii="Calibri" w:hAnsi="Calibri"/>
          <w:i/>
          <w:sz w:val="28"/>
          <w:vertAlign w:val="subscript"/>
          <w:lang w:val="en-US"/>
        </w:rPr>
        <w:t> </w:t>
      </w:r>
      <w:r w:rsidRPr="00A677EA">
        <w:rPr>
          <w:rFonts w:ascii="GHEA Grapalat" w:hAnsi="GHEA Grapalat"/>
        </w:rPr>
        <w:t>·</w:t>
      </w:r>
      <w:r w:rsidRPr="00A677EA">
        <w:rPr>
          <w:rFonts w:ascii="GHEA Grapalat" w:hAnsi="GHEA Grapalat"/>
          <w:i/>
          <w:sz w:val="26"/>
          <w:szCs w:val="26"/>
          <w:lang w:val="en-US"/>
        </w:rPr>
        <w:t>b</w:t>
      </w:r>
      <w:r w:rsidRPr="00A677EA">
        <w:rPr>
          <w:rFonts w:ascii="Calibri" w:hAnsi="Calibri"/>
          <w:sz w:val="20"/>
          <w:szCs w:val="26"/>
          <w:vertAlign w:val="subscript"/>
          <w:lang w:val="en-US"/>
        </w:rPr>
        <w:t> </w:t>
      </w:r>
      <w:r w:rsidRPr="00A677EA">
        <w:rPr>
          <w:rFonts w:ascii="GHEA Grapalat" w:hAnsi="GHEA Grapalat"/>
        </w:rPr>
        <w:t>·</w:t>
      </w:r>
      <w:r w:rsidRPr="00A677EA">
        <w:rPr>
          <w:rFonts w:ascii="GHEA Grapalat" w:hAnsi="GHEA Grapalat"/>
          <w:i/>
          <w:sz w:val="26"/>
          <w:szCs w:val="26"/>
          <w:lang w:val="en-US"/>
        </w:rPr>
        <w:t>h</w:t>
      </w:r>
      <w:r w:rsidRPr="00A677EA">
        <w:rPr>
          <w:rFonts w:ascii="GHEA Grapalat" w:hAnsi="GHEA Grapalat"/>
          <w:sz w:val="24"/>
          <w:szCs w:val="28"/>
          <w:vertAlign w:val="subscript"/>
        </w:rPr>
        <w:t>0</w:t>
      </w:r>
      <w:r w:rsidRPr="00A677EA">
        <w:rPr>
          <w:rFonts w:ascii="GHEA Grapalat" w:hAnsi="GHEA Grapalat"/>
          <w:vertAlign w:val="subscript"/>
        </w:rPr>
        <w:t xml:space="preserve"> </w:t>
      </w:r>
      <w:r w:rsidRPr="00A677EA">
        <w:rPr>
          <w:rFonts w:ascii="GHEA Grapalat" w:hAnsi="GHEA Grapalat"/>
        </w:rPr>
        <w:t>,</w:t>
      </w:r>
      <w:r w:rsidRPr="00A677EA">
        <w:rPr>
          <w:rFonts w:ascii="GHEA Grapalat" w:hAnsi="GHEA Grapalat"/>
        </w:rPr>
        <w:tab/>
        <w:t>(</w:t>
      </w:r>
      <w:r w:rsidRPr="00A677EA">
        <w:rPr>
          <w:rFonts w:ascii="GHEA Grapalat" w:hAnsi="GHEA Grapalat"/>
          <w:lang w:val="hy-AM"/>
        </w:rPr>
        <w:t>93</w:t>
      </w:r>
      <w:r w:rsidRPr="00A677EA">
        <w:rPr>
          <w:rFonts w:ascii="GHEA Grapalat" w:hAnsi="GHEA Grapalat"/>
        </w:rPr>
        <w:t>)</w:t>
      </w:r>
    </w:p>
    <w:p w14:paraId="6F8F887C" w14:textId="77777777" w:rsidR="006747C8" w:rsidRPr="00A677EA" w:rsidRDefault="006747C8" w:rsidP="006747C8">
      <w:pPr>
        <w:shd w:val="clear" w:color="auto" w:fill="FFFFFF"/>
        <w:spacing w:after="0" w:line="264" w:lineRule="auto"/>
        <w:ind w:left="567" w:hanging="567"/>
        <w:jc w:val="both"/>
        <w:rPr>
          <w:rFonts w:ascii="GHEA Grapalat" w:hAnsi="GHEA Grapalat"/>
        </w:rPr>
      </w:pPr>
      <w:r w:rsidRPr="00A677EA">
        <w:rPr>
          <w:rFonts w:ascii="GHEA Grapalat" w:hAnsi="GHEA Grapalat"/>
        </w:rPr>
        <w:t>այստ</w:t>
      </w:r>
      <w:r w:rsidRPr="00A677EA">
        <w:rPr>
          <w:rFonts w:ascii="GHEA Grapalat" w:hAnsi="GHEA Grapalat"/>
          <w:lang w:val="en-US"/>
        </w:rPr>
        <w:t>եղ</w:t>
      </w:r>
      <w:r w:rsidRPr="00A677EA">
        <w:rPr>
          <w:rFonts w:ascii="GHEA Grapalat" w:hAnsi="GHEA Grapalat"/>
        </w:rPr>
        <w:t xml:space="preserve">` </w:t>
      </w:r>
      <w:r w:rsidRPr="00A677EA">
        <w:rPr>
          <w:rFonts w:ascii="GHEA Grapalat" w:hAnsi="GHEA Grapalat"/>
          <w:i/>
          <w:sz w:val="24"/>
          <w:lang w:val="en-US"/>
        </w:rPr>
        <w:t>Q</w:t>
      </w:r>
      <w:r w:rsidRPr="00A677EA">
        <w:rPr>
          <w:rFonts w:ascii="GHEA Grapalat" w:hAnsi="GHEA Grapalat"/>
          <w:i/>
          <w:sz w:val="28"/>
          <w:vertAlign w:val="subscript"/>
          <w:lang w:val="en-US"/>
        </w:rPr>
        <w:t>b</w:t>
      </w:r>
      <w:r w:rsidRPr="00A677EA">
        <w:rPr>
          <w:rFonts w:ascii="Calibri" w:hAnsi="Calibri"/>
          <w:i/>
          <w:sz w:val="20"/>
          <w:vertAlign w:val="subscript"/>
          <w:lang w:val="en-US"/>
        </w:rPr>
        <w:t> </w:t>
      </w:r>
      <w:r w:rsidRPr="00A677EA">
        <w:rPr>
          <w:rFonts w:ascii="GHEA Grapalat" w:hAnsi="GHEA Grapalat"/>
          <w:sz w:val="28"/>
          <w:vertAlign w:val="subscript"/>
        </w:rPr>
        <w:t>1</w:t>
      </w:r>
      <w:r w:rsidRPr="00A677EA">
        <w:rPr>
          <w:rFonts w:ascii="GHEA Grapalat" w:hAnsi="GHEA Grapalat"/>
          <w:lang w:val="en-US"/>
        </w:rPr>
        <w:t> </w:t>
      </w:r>
      <w:r w:rsidRPr="00A677EA">
        <w:rPr>
          <w:rFonts w:ascii="GHEA Grapalat" w:hAnsi="GHEA Grapalat"/>
        </w:rPr>
        <w:t>-</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արժեք</w:t>
      </w:r>
      <w:r w:rsidRPr="00A677EA">
        <w:rPr>
          <w:rFonts w:ascii="GHEA Grapalat" w:hAnsi="GHEA Grapalat"/>
        </w:rPr>
        <w:t xml:space="preserve">ն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ավել</w:t>
      </w:r>
      <w:r w:rsidRPr="00A677EA">
        <w:rPr>
          <w:rFonts w:ascii="GHEA Grapalat" w:hAnsi="GHEA Grapalat"/>
        </w:rPr>
        <w:t xml:space="preserve">, </w:t>
      </w:r>
      <w:r w:rsidRPr="00A677EA">
        <w:rPr>
          <w:rFonts w:ascii="GHEA Grapalat" w:hAnsi="GHEA Grapalat"/>
          <w:lang w:val="en-US"/>
        </w:rPr>
        <w:t>քան</w:t>
      </w:r>
      <w:r w:rsidRPr="00A677EA">
        <w:rPr>
          <w:rFonts w:ascii="GHEA Grapalat" w:hAnsi="GHEA Grapalat"/>
        </w:rPr>
        <w:t xml:space="preserve"> 0,5·</w:t>
      </w:r>
      <w:r w:rsidRPr="00A677EA">
        <w:rPr>
          <w:rFonts w:ascii="GHEA Grapalat" w:hAnsi="GHEA Grapalat"/>
          <w:i/>
          <w:sz w:val="24"/>
          <w:lang w:val="en-US"/>
        </w:rPr>
        <w:t>R</w:t>
      </w:r>
      <w:r w:rsidRPr="00A677EA">
        <w:rPr>
          <w:rFonts w:ascii="GHEA Grapalat" w:hAnsi="GHEA Grapalat"/>
          <w:i/>
          <w:sz w:val="28"/>
          <w:vertAlign w:val="subscript"/>
          <w:lang w:val="en-US"/>
        </w:rPr>
        <w:t>bt</w:t>
      </w:r>
      <w:r w:rsidRPr="00A677EA">
        <w:rPr>
          <w:rFonts w:ascii="Calibri" w:hAnsi="Calibri"/>
          <w:i/>
          <w:sz w:val="28"/>
          <w:vertAlign w:val="subscript"/>
          <w:lang w:val="en-US"/>
        </w:rPr>
        <w:t> </w:t>
      </w:r>
      <w:r w:rsidRPr="00A677EA">
        <w:rPr>
          <w:rFonts w:ascii="GHEA Grapalat" w:hAnsi="GHEA Grapalat"/>
        </w:rPr>
        <w:t>·</w:t>
      </w:r>
      <w:r w:rsidRPr="00A677EA">
        <w:rPr>
          <w:rFonts w:ascii="GHEA Grapalat" w:hAnsi="GHEA Grapalat"/>
          <w:i/>
          <w:sz w:val="26"/>
          <w:szCs w:val="26"/>
          <w:lang w:val="en-US"/>
        </w:rPr>
        <w:t>b</w:t>
      </w:r>
      <w:r w:rsidRPr="00A677EA">
        <w:rPr>
          <w:rFonts w:ascii="Calibri" w:hAnsi="Calibri"/>
          <w:sz w:val="20"/>
          <w:szCs w:val="26"/>
          <w:vertAlign w:val="subscript"/>
          <w:lang w:val="en-US"/>
        </w:rPr>
        <w:t> </w:t>
      </w:r>
      <w:r w:rsidRPr="00A677EA">
        <w:rPr>
          <w:rFonts w:ascii="GHEA Grapalat" w:hAnsi="GHEA Grapalat"/>
        </w:rPr>
        <w:t>·</w:t>
      </w:r>
      <w:r w:rsidRPr="00A677EA">
        <w:rPr>
          <w:rFonts w:ascii="GHEA Grapalat" w:hAnsi="GHEA Grapalat"/>
          <w:i/>
          <w:sz w:val="26"/>
          <w:szCs w:val="26"/>
          <w:lang w:val="en-US"/>
        </w:rPr>
        <w:t>h</w:t>
      </w:r>
      <w:r w:rsidRPr="00A677EA">
        <w:rPr>
          <w:rFonts w:ascii="GHEA Grapalat" w:hAnsi="GHEA Grapalat"/>
          <w:sz w:val="24"/>
          <w:szCs w:val="28"/>
          <w:vertAlign w:val="subscript"/>
        </w:rPr>
        <w:t>0</w:t>
      </w:r>
      <w:r w:rsidRPr="00A677EA">
        <w:rPr>
          <w:rFonts w:ascii="GHEA Grapalat" w:hAnsi="GHEA Grapalat"/>
        </w:rPr>
        <w:t xml:space="preserve">, </w:t>
      </w:r>
      <w:r w:rsidRPr="00A677EA">
        <w:rPr>
          <w:rFonts w:ascii="Times New Roman" w:hAnsi="Times New Roman" w:cs="Times New Roman"/>
          <w:sz w:val="28"/>
          <w:lang w:val="en-US"/>
        </w:rPr>
        <w:t>ξ</w:t>
      </w:r>
      <w:r w:rsidRPr="00A677EA">
        <w:rPr>
          <w:rFonts w:ascii="Times New Roman" w:hAnsi="Times New Roman" w:cs="Times New Roman"/>
          <w:sz w:val="28"/>
        </w:rPr>
        <w:t> </w:t>
      </w:r>
      <w:r w:rsidRPr="00A677EA">
        <w:rPr>
          <w:rFonts w:ascii="GHEA Grapalat" w:hAnsi="GHEA Grapalat"/>
          <w:iCs/>
        </w:rPr>
        <w:t>–</w:t>
      </w:r>
      <w:r w:rsidRPr="00A677EA">
        <w:rPr>
          <w:rFonts w:ascii="Calibri" w:hAnsi="Calibri"/>
          <w:iCs/>
        </w:rPr>
        <w:t> </w:t>
      </w:r>
      <w:r w:rsidRPr="00A677EA">
        <w:rPr>
          <w:rFonts w:ascii="GHEA Grapalat" w:hAnsi="GHEA Grapalat"/>
          <w:iCs/>
          <w:lang w:val="en-US"/>
        </w:rPr>
        <w:t>տե</w:t>
      </w:r>
      <w:r w:rsidRPr="00A677EA">
        <w:rPr>
          <w:rFonts w:ascii="GHEA Grapalat" w:hAnsi="GHEA Grapalat"/>
          <w:iCs/>
        </w:rPr>
        <w:t>՛</w:t>
      </w:r>
      <w:r w:rsidRPr="00A677EA">
        <w:rPr>
          <w:rFonts w:ascii="GHEA Grapalat" w:hAnsi="GHEA Grapalat"/>
          <w:iCs/>
          <w:lang w:val="en-US"/>
        </w:rPr>
        <w:t>ս</w:t>
      </w:r>
      <w:r w:rsidRPr="00A677EA">
        <w:rPr>
          <w:rFonts w:ascii="GHEA Grapalat" w:hAnsi="GHEA Grapalat"/>
          <w:iCs/>
        </w:rPr>
        <w:t xml:space="preserve"> </w:t>
      </w:r>
      <w:r w:rsidRPr="00A677EA">
        <w:rPr>
          <w:rFonts w:ascii="GHEA Grapalat" w:hAnsi="GHEA Grapalat"/>
          <w:iCs/>
          <w:lang w:val="en-US"/>
        </w:rPr>
        <w:t>սույն</w:t>
      </w:r>
      <w:r w:rsidRPr="00A677EA">
        <w:rPr>
          <w:rFonts w:ascii="GHEA Grapalat" w:hAnsi="GHEA Grapalat"/>
          <w:iCs/>
        </w:rPr>
        <w:t xml:space="preserve"> </w:t>
      </w:r>
      <w:r w:rsidRPr="00A677EA">
        <w:rPr>
          <w:rFonts w:ascii="GHEA Grapalat" w:hAnsi="GHEA Grapalat"/>
          <w:iCs/>
          <w:lang w:val="en-US"/>
        </w:rPr>
        <w:t>բաժնի</w:t>
      </w:r>
      <w:r w:rsidRPr="00A677EA">
        <w:rPr>
          <w:rFonts w:ascii="GHEA Grapalat" w:hAnsi="GHEA Grapalat"/>
          <w:i/>
          <w:iCs/>
        </w:rPr>
        <w:t xml:space="preserve"> </w:t>
      </w:r>
      <w:r w:rsidRPr="00A677EA">
        <w:rPr>
          <w:rFonts w:ascii="GHEA Grapalat" w:hAnsi="GHEA Grapalat"/>
        </w:rPr>
        <w:t>280</w:t>
      </w:r>
      <w:r w:rsidR="00812EC6" w:rsidRPr="00A677EA">
        <w:rPr>
          <w:rFonts w:ascii="GHEA Grapalat" w:hAnsi="GHEA Grapalat"/>
          <w:lang w:val="hy-AM"/>
        </w:rPr>
        <w:noBreakHyphen/>
      </w:r>
      <w:r w:rsidR="00C03A6A" w:rsidRPr="00A677EA">
        <w:rPr>
          <w:rFonts w:ascii="GHEA Grapalat" w:hAnsi="GHEA Grapalat"/>
          <w:lang w:val="hy-AM"/>
        </w:rPr>
        <w:t>րդ</w:t>
      </w:r>
      <w:r w:rsidR="00812EC6" w:rsidRPr="00A677EA">
        <w:rPr>
          <w:rFonts w:ascii="Calibri" w:hAnsi="Calibri"/>
        </w:rPr>
        <w:t xml:space="preserve"> </w:t>
      </w:r>
      <w:r w:rsidRPr="00A677EA">
        <w:rPr>
          <w:rFonts w:ascii="GHEA Grapalat" w:hAnsi="GHEA Grapalat"/>
          <w:lang w:val="en-US"/>
        </w:rPr>
        <w:t>կետը</w:t>
      </w:r>
      <w:r w:rsidRPr="00A677EA">
        <w:rPr>
          <w:rFonts w:ascii="GHEA Grapalat" w:hAnsi="GHEA Grapalat"/>
        </w:rPr>
        <w:t>,</w:t>
      </w:r>
    </w:p>
    <w:p w14:paraId="7073DDC7" w14:textId="77777777" w:rsidR="006747C8" w:rsidRPr="00A677EA" w:rsidRDefault="006747C8" w:rsidP="006747C8">
      <w:pPr>
        <w:shd w:val="clear" w:color="auto" w:fill="FFFFFF"/>
        <w:tabs>
          <w:tab w:val="left" w:pos="3969"/>
          <w:tab w:val="left" w:pos="8647"/>
        </w:tabs>
        <w:spacing w:after="120" w:line="264" w:lineRule="auto"/>
        <w:ind w:firstLine="567"/>
        <w:rPr>
          <w:rFonts w:ascii="GHEA Grapalat" w:hAnsi="GHEA Grapalat"/>
        </w:rPr>
      </w:pPr>
      <w:r w:rsidRPr="00A677EA">
        <w:rPr>
          <w:rFonts w:ascii="GHEA Grapalat" w:hAnsi="GHEA Grapalat"/>
        </w:rPr>
        <w:tab/>
      </w:r>
      <w:r w:rsidRPr="00A677EA">
        <w:rPr>
          <w:rFonts w:ascii="GHEA Grapalat" w:hAnsi="GHEA Grapalat"/>
          <w:i/>
          <w:sz w:val="24"/>
          <w:lang w:val="en-US"/>
        </w:rPr>
        <w:t>Q</w:t>
      </w:r>
      <w:r w:rsidRPr="00A677EA">
        <w:rPr>
          <w:rFonts w:ascii="GHEA Grapalat" w:hAnsi="GHEA Grapalat"/>
          <w:i/>
          <w:sz w:val="28"/>
          <w:vertAlign w:val="subscript"/>
          <w:lang w:val="en-US"/>
        </w:rPr>
        <w:t>sw</w:t>
      </w:r>
      <w:r w:rsidRPr="00A677EA">
        <w:rPr>
          <w:rFonts w:ascii="Calibri" w:hAnsi="Calibri"/>
          <w:i/>
          <w:sz w:val="20"/>
          <w:vertAlign w:val="subscript"/>
          <w:lang w:val="en-US"/>
        </w:rPr>
        <w:t> </w:t>
      </w:r>
      <w:r w:rsidRPr="00A677EA">
        <w:rPr>
          <w:rFonts w:ascii="GHEA Grapalat" w:hAnsi="GHEA Grapalat"/>
          <w:sz w:val="28"/>
          <w:vertAlign w:val="subscript"/>
        </w:rPr>
        <w:t>1</w:t>
      </w:r>
      <w:r w:rsidRPr="00A677EA">
        <w:rPr>
          <w:rFonts w:ascii="Calibri" w:hAnsi="Calibri"/>
          <w:lang w:val="en-US"/>
        </w:rPr>
        <w:t> </w:t>
      </w:r>
      <w:r w:rsidRPr="00A677EA">
        <w:rPr>
          <w:rFonts w:ascii="GHEA Grapalat" w:hAnsi="GHEA Grapalat"/>
        </w:rPr>
        <w:t xml:space="preserve">= </w:t>
      </w:r>
      <w:r w:rsidRPr="00A677EA">
        <w:rPr>
          <w:rFonts w:ascii="GHEA Grapalat" w:hAnsi="GHEA Grapalat"/>
          <w:i/>
          <w:sz w:val="26"/>
          <w:szCs w:val="26"/>
          <w:lang w:val="en-US"/>
        </w:rPr>
        <w:t>q</w:t>
      </w:r>
      <w:r w:rsidRPr="00A677EA">
        <w:rPr>
          <w:rFonts w:ascii="GHEA Grapalat" w:hAnsi="GHEA Grapalat"/>
          <w:i/>
          <w:sz w:val="28"/>
          <w:vertAlign w:val="subscript"/>
          <w:lang w:val="en-US"/>
        </w:rPr>
        <w:t>sw</w:t>
      </w:r>
      <w:r w:rsidRPr="00A677EA">
        <w:rPr>
          <w:rFonts w:ascii="GHEA Grapalat" w:hAnsi="GHEA Grapalat"/>
          <w:vertAlign w:val="subscript"/>
        </w:rPr>
        <w:t xml:space="preserve"> </w:t>
      </w:r>
      <w:r w:rsidRPr="00A677EA">
        <w:rPr>
          <w:rFonts w:ascii="GHEA Grapalat" w:hAnsi="GHEA Grapalat"/>
        </w:rPr>
        <w:t>·</w:t>
      </w:r>
      <w:r w:rsidRPr="00A677EA">
        <w:rPr>
          <w:rFonts w:ascii="GHEA Grapalat" w:hAnsi="GHEA Grapalat"/>
          <w:i/>
          <w:sz w:val="26"/>
          <w:szCs w:val="26"/>
          <w:vertAlign w:val="subscript"/>
        </w:rPr>
        <w:t xml:space="preserve"> </w:t>
      </w:r>
      <w:r w:rsidRPr="00A677EA">
        <w:rPr>
          <w:rFonts w:ascii="GHEA Grapalat" w:hAnsi="GHEA Grapalat"/>
          <w:i/>
          <w:sz w:val="26"/>
          <w:szCs w:val="26"/>
          <w:lang w:val="en-US"/>
        </w:rPr>
        <w:t>h</w:t>
      </w:r>
      <w:r w:rsidRPr="00A677EA">
        <w:rPr>
          <w:rFonts w:ascii="GHEA Grapalat" w:hAnsi="GHEA Grapalat"/>
          <w:sz w:val="24"/>
          <w:vertAlign w:val="subscript"/>
        </w:rPr>
        <w:t>0</w:t>
      </w:r>
      <w:r w:rsidRPr="00A677EA">
        <w:rPr>
          <w:rFonts w:ascii="Calibri" w:hAnsi="Calibri"/>
          <w:lang w:val="en-US"/>
        </w:rPr>
        <w:t> </w:t>
      </w:r>
      <w:r w:rsidRPr="00A677EA">
        <w:rPr>
          <w:rFonts w:ascii="GHEA Grapalat" w:hAnsi="GHEA Grapalat"/>
        </w:rPr>
        <w:t>:</w:t>
      </w:r>
      <w:r w:rsidRPr="00A677EA">
        <w:rPr>
          <w:rFonts w:ascii="GHEA Grapalat" w:hAnsi="GHEA Grapalat"/>
        </w:rPr>
        <w:tab/>
        <w:t>(</w:t>
      </w:r>
      <w:r w:rsidRPr="00A677EA">
        <w:rPr>
          <w:rFonts w:ascii="GHEA Grapalat" w:hAnsi="GHEA Grapalat"/>
          <w:lang w:val="hy-AM"/>
        </w:rPr>
        <w:t>94</w:t>
      </w:r>
      <w:r w:rsidRPr="00A677EA">
        <w:rPr>
          <w:rFonts w:ascii="GHEA Grapalat" w:hAnsi="GHEA Grapalat"/>
        </w:rPr>
        <w:t>)</w:t>
      </w:r>
    </w:p>
    <w:p w14:paraId="28100851" w14:textId="77777777" w:rsidR="006747C8" w:rsidRPr="00A677EA" w:rsidRDefault="006747C8" w:rsidP="006747C8">
      <w:pPr>
        <w:spacing w:after="120" w:line="264" w:lineRule="auto"/>
        <w:ind w:firstLine="567"/>
        <w:jc w:val="both"/>
        <w:rPr>
          <w:rFonts w:ascii="GHEA Grapalat" w:hAnsi="GHEA Grapalat"/>
        </w:rPr>
      </w:pPr>
      <w:r w:rsidRPr="00A677EA">
        <w:rPr>
          <w:rFonts w:ascii="GHEA Grapalat" w:hAnsi="GHEA Grapalat"/>
          <w:b/>
        </w:rPr>
        <w:t>284.</w:t>
      </w:r>
      <w:r w:rsidRPr="00A677EA">
        <w:rPr>
          <w:rFonts w:ascii="GHEA Grapalat" w:hAnsi="GHEA Grapalat"/>
          <w:lang w:val="en-US"/>
        </w:rPr>
        <w:t> Նորմալ</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որում</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առնվում</w:t>
      </w:r>
      <w:r w:rsidRPr="00A677EA">
        <w:rPr>
          <w:rFonts w:ascii="GHEA Grapalat" w:hAnsi="GHEA Grapalat"/>
        </w:rPr>
        <w:t xml:space="preserve"> </w:t>
      </w:r>
      <w:r w:rsidRPr="00A677EA">
        <w:rPr>
          <w:rFonts w:ascii="GHEA Grapalat" w:hAnsi="GHEA Grapalat"/>
          <w:i/>
          <w:sz w:val="24"/>
          <w:lang w:val="en-US"/>
        </w:rPr>
        <w:t>Q</w:t>
      </w:r>
      <w:r w:rsidRPr="00A677EA">
        <w:rPr>
          <w:rFonts w:ascii="Calibri" w:hAnsi="Calibri"/>
          <w:i/>
          <w:sz w:val="20"/>
          <w:vertAlign w:val="subscript"/>
          <w:lang w:val="en-US"/>
        </w:rPr>
        <w:t> </w:t>
      </w:r>
      <w:r w:rsidRPr="00A677EA">
        <w:rPr>
          <w:rFonts w:ascii="GHEA Grapalat" w:hAnsi="GHEA Grapalat"/>
          <w:sz w:val="28"/>
          <w:vertAlign w:val="subscript"/>
        </w:rPr>
        <w:t>1</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ուժը</w:t>
      </w:r>
      <w:r w:rsidRPr="00A677EA">
        <w:rPr>
          <w:rFonts w:ascii="GHEA Grapalat" w:hAnsi="GHEA Grapalat"/>
        </w:rPr>
        <w:t xml:space="preserve">, </w:t>
      </w:r>
      <w:r w:rsidRPr="00A677EA">
        <w:rPr>
          <w:rFonts w:ascii="GHEA Grapalat" w:hAnsi="GHEA Grapalat"/>
          <w:lang w:val="en-US"/>
        </w:rPr>
        <w:t>հենարանին</w:t>
      </w:r>
      <w:r w:rsidRPr="00A677EA">
        <w:rPr>
          <w:rFonts w:ascii="GHEA Grapalat" w:hAnsi="GHEA Grapalat"/>
        </w:rPr>
        <w:t xml:space="preserve"> </w:t>
      </w:r>
      <w:r w:rsidRPr="00A677EA">
        <w:rPr>
          <w:rFonts w:ascii="GHEA Grapalat" w:hAnsi="GHEA Grapalat"/>
          <w:lang w:val="en-US"/>
        </w:rPr>
        <w:t>մոտ</w:t>
      </w:r>
      <w:r w:rsidRPr="00A677EA">
        <w:rPr>
          <w:rFonts w:ascii="GHEA Grapalat" w:hAnsi="GHEA Grapalat"/>
        </w:rPr>
        <w:t xml:space="preserve"> </w:t>
      </w:r>
      <w:r w:rsidRPr="00A677EA">
        <w:rPr>
          <w:rFonts w:ascii="GHEA Grapalat" w:hAnsi="GHEA Grapalat"/>
          <w:i/>
          <w:sz w:val="26"/>
          <w:szCs w:val="26"/>
          <w:lang w:val="en-US"/>
        </w:rPr>
        <w:t>a</w:t>
      </w:r>
      <w:r w:rsidRPr="00A677EA">
        <w:rPr>
          <w:rFonts w:ascii="GHEA Grapalat" w:hAnsi="GHEA Grapalat"/>
        </w:rPr>
        <w:t xml:space="preserve"> </w:t>
      </w:r>
      <w:r w:rsidRPr="00A677EA">
        <w:rPr>
          <w:rFonts w:ascii="GHEA Grapalat" w:hAnsi="GHEA Grapalat"/>
          <w:lang w:val="en-US"/>
        </w:rPr>
        <w:t>հեռավորության</w:t>
      </w:r>
      <w:r w:rsidRPr="00A677EA">
        <w:rPr>
          <w:rFonts w:ascii="GHEA Grapalat" w:hAnsi="GHEA Grapalat"/>
        </w:rPr>
        <w:t xml:space="preserve"> </w:t>
      </w:r>
      <w:r w:rsidRPr="00A677EA">
        <w:rPr>
          <w:rFonts w:ascii="GHEA Grapalat" w:hAnsi="GHEA Grapalat"/>
          <w:lang w:val="en-US"/>
        </w:rPr>
        <w:t>վրա</w:t>
      </w:r>
      <w:r w:rsidRPr="00A677EA">
        <w:rPr>
          <w:rFonts w:ascii="GHEA Grapalat" w:hAnsi="GHEA Grapalat"/>
        </w:rPr>
        <w:t xml:space="preserve">, </w:t>
      </w:r>
      <w:r w:rsidRPr="00A677EA">
        <w:rPr>
          <w:rFonts w:ascii="GHEA Grapalat" w:hAnsi="GHEA Grapalat"/>
          <w:lang w:val="en-US"/>
        </w:rPr>
        <w:t>որն</w:t>
      </w:r>
      <w:r w:rsidRPr="00A677EA">
        <w:rPr>
          <w:rFonts w:ascii="GHEA Grapalat" w:hAnsi="GHEA Grapalat"/>
        </w:rPr>
        <w:t xml:space="preserve"> </w:t>
      </w:r>
      <w:r w:rsidRPr="00A677EA">
        <w:rPr>
          <w:rFonts w:ascii="GHEA Grapalat" w:hAnsi="GHEA Grapalat"/>
          <w:lang w:val="en-US"/>
        </w:rPr>
        <w:t>ավելի</w:t>
      </w:r>
      <w:r w:rsidRPr="00A677EA">
        <w:rPr>
          <w:rFonts w:ascii="GHEA Grapalat" w:hAnsi="GHEA Grapalat"/>
        </w:rPr>
        <w:t xml:space="preserve"> </w:t>
      </w:r>
      <w:r w:rsidRPr="00A677EA">
        <w:rPr>
          <w:rFonts w:ascii="GHEA Grapalat" w:hAnsi="GHEA Grapalat"/>
          <w:lang w:val="en-US"/>
        </w:rPr>
        <w:t>քիչ</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2,5·</w:t>
      </w:r>
      <w:r w:rsidRPr="00A677EA">
        <w:rPr>
          <w:rFonts w:ascii="GHEA Grapalat" w:hAnsi="GHEA Grapalat"/>
          <w:i/>
          <w:sz w:val="26"/>
          <w:szCs w:val="26"/>
          <w:lang w:val="en-US"/>
        </w:rPr>
        <w:t>h</w:t>
      </w:r>
      <w:r w:rsidRPr="00A677EA">
        <w:rPr>
          <w:rFonts w:ascii="GHEA Grapalat" w:hAnsi="GHEA Grapalat"/>
          <w:sz w:val="24"/>
          <w:vertAlign w:val="subscript"/>
        </w:rPr>
        <w:t>0</w:t>
      </w:r>
      <w:r w:rsidRPr="00A677EA">
        <w:rPr>
          <w:rFonts w:ascii="Calibri" w:hAnsi="Calibri"/>
          <w:lang w:val="en-US"/>
        </w:rPr>
        <w:t> </w:t>
      </w:r>
      <w:r w:rsidRPr="00A677EA">
        <w:rPr>
          <w:rFonts w:ascii="GHEA Grapalat" w:hAnsi="GHEA Grapalat"/>
        </w:rPr>
        <w:t>-</w:t>
      </w:r>
      <w:r w:rsidRPr="00A677EA">
        <w:rPr>
          <w:rFonts w:ascii="GHEA Grapalat" w:hAnsi="GHEA Grapalat"/>
          <w:lang w:val="en-US"/>
        </w:rPr>
        <w:t>ից</w:t>
      </w:r>
      <w:r w:rsidRPr="00A677EA">
        <w:rPr>
          <w:rFonts w:ascii="GHEA Grapalat" w:hAnsi="GHEA Grapalat"/>
        </w:rPr>
        <w:t xml:space="preserve">, </w:t>
      </w:r>
      <w:r w:rsidRPr="00A677EA">
        <w:rPr>
          <w:rFonts w:ascii="GHEA Grapalat" w:hAnsi="GHEA Grapalat"/>
          <w:lang w:val="en-US"/>
        </w:rPr>
        <w:t>տեղաբաշխման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hy-AM"/>
        </w:rPr>
        <w:t>92</w:t>
      </w:r>
      <w:r w:rsidRPr="00A677EA">
        <w:rPr>
          <w:rFonts w:ascii="GHEA Grapalat" w:hAnsi="GHEA Grapalat"/>
        </w:rPr>
        <w:t xml:space="preserve">) </w:t>
      </w:r>
      <w:r w:rsidRPr="00A677EA">
        <w:rPr>
          <w:rFonts w:ascii="GHEA Grapalat" w:hAnsi="GHEA Grapalat"/>
          <w:lang w:val="en-US"/>
        </w:rPr>
        <w:t>պայմանից</w:t>
      </w:r>
      <w:r w:rsidRPr="00A677EA">
        <w:rPr>
          <w:rFonts w:ascii="GHEA Grapalat" w:hAnsi="GHEA Grapalat"/>
        </w:rPr>
        <w:t xml:space="preserve"> </w:t>
      </w:r>
      <w:r w:rsidRPr="00A677EA">
        <w:rPr>
          <w:rFonts w:ascii="GHEA Grapalat" w:hAnsi="GHEA Grapalat"/>
          <w:lang w:val="en-US"/>
        </w:rPr>
        <w:t>հաշվարկը</w:t>
      </w:r>
      <w:r w:rsidRPr="00A677EA">
        <w:rPr>
          <w:rFonts w:ascii="GHEA Grapalat" w:hAnsi="GHEA Grapalat"/>
        </w:rPr>
        <w:t xml:space="preserve"> </w:t>
      </w:r>
      <w:r w:rsidRPr="00A677EA">
        <w:rPr>
          <w:rFonts w:ascii="GHEA Grapalat" w:hAnsi="GHEA Grapalat"/>
          <w:lang w:val="en-US"/>
        </w:rPr>
        <w:t>կատարվում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w:t>
      </w:r>
      <w:r w:rsidRPr="00A677EA">
        <w:rPr>
          <w:rFonts w:ascii="GHEA Grapalat" w:hAnsi="GHEA Grapalat"/>
          <w:lang w:val="hy-AM"/>
        </w:rPr>
        <w:t>93</w:t>
      </w:r>
      <w:r w:rsidRPr="00A677EA">
        <w:rPr>
          <w:rFonts w:ascii="GHEA Grapalat" w:hAnsi="GHEA Grapalat"/>
        </w:rPr>
        <w:t xml:space="preserve">) </w:t>
      </w:r>
      <w:r w:rsidRPr="00A677EA">
        <w:rPr>
          <w:rFonts w:ascii="GHEA Grapalat" w:hAnsi="GHEA Grapalat"/>
          <w:lang w:val="en-US"/>
        </w:rPr>
        <w:t>բանաձևով</w:t>
      </w:r>
      <w:r w:rsidRPr="00A677EA">
        <w:rPr>
          <w:rFonts w:ascii="GHEA Grapalat" w:hAnsi="GHEA Grapalat"/>
        </w:rPr>
        <w:t xml:space="preserve"> </w:t>
      </w:r>
      <w:r w:rsidRPr="00A677EA">
        <w:rPr>
          <w:rFonts w:ascii="GHEA Grapalat" w:hAnsi="GHEA Grapalat"/>
          <w:lang w:val="en-US"/>
        </w:rPr>
        <w:t>որոշվող</w:t>
      </w:r>
      <w:r w:rsidRPr="00A677EA">
        <w:rPr>
          <w:rFonts w:ascii="GHEA Grapalat" w:hAnsi="GHEA Grapalat"/>
        </w:rPr>
        <w:t xml:space="preserve"> </w:t>
      </w:r>
      <w:r w:rsidRPr="00A677EA">
        <w:rPr>
          <w:rFonts w:ascii="GHEA Grapalat" w:hAnsi="GHEA Grapalat"/>
          <w:i/>
          <w:sz w:val="24"/>
          <w:lang w:val="en-US"/>
        </w:rPr>
        <w:t>Q</w:t>
      </w:r>
      <w:r w:rsidRPr="00A677EA">
        <w:rPr>
          <w:rFonts w:ascii="GHEA Grapalat" w:hAnsi="GHEA Grapalat"/>
          <w:i/>
          <w:sz w:val="28"/>
          <w:vertAlign w:val="subscript"/>
          <w:lang w:val="en-US"/>
        </w:rPr>
        <w:t>b</w:t>
      </w:r>
      <w:r w:rsidRPr="00A677EA">
        <w:rPr>
          <w:rFonts w:ascii="Calibri" w:hAnsi="Calibri"/>
          <w:i/>
          <w:sz w:val="20"/>
          <w:vertAlign w:val="subscript"/>
          <w:lang w:val="en-US"/>
        </w:rPr>
        <w:t> </w:t>
      </w:r>
      <w:r w:rsidRPr="00A677EA">
        <w:rPr>
          <w:rFonts w:ascii="GHEA Grapalat" w:hAnsi="GHEA Grapalat"/>
          <w:sz w:val="28"/>
          <w:vertAlign w:val="subscript"/>
        </w:rPr>
        <w:t>1</w:t>
      </w:r>
      <w:r w:rsidRPr="00A677EA">
        <w:rPr>
          <w:rFonts w:ascii="Calibri" w:hAnsi="Calibri"/>
          <w:lang w:val="en-US"/>
        </w:rPr>
        <w:t> </w:t>
      </w:r>
      <w:r w:rsidRPr="00A677EA">
        <w:rPr>
          <w:rFonts w:ascii="GHEA Grapalat" w:hAnsi="GHEA Grapalat"/>
        </w:rPr>
        <w:t>-</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արժեքները</w:t>
      </w:r>
      <w:r w:rsidRPr="00A677EA">
        <w:rPr>
          <w:rFonts w:ascii="GHEA Grapalat" w:hAnsi="GHEA Grapalat"/>
        </w:rPr>
        <w:t xml:space="preserve"> </w:t>
      </w:r>
      <w:r w:rsidRPr="00A677EA">
        <w:rPr>
          <w:rFonts w:ascii="GHEA Grapalat" w:hAnsi="GHEA Grapalat"/>
          <w:lang w:val="en-US"/>
        </w:rPr>
        <w:t>բազմապատկելով</w:t>
      </w:r>
      <w:r w:rsidRPr="00A677EA">
        <w:rPr>
          <w:rFonts w:ascii="GHEA Grapalat" w:hAnsi="GHEA Grapalat"/>
        </w:rPr>
        <w:t xml:space="preserve"> </w:t>
      </w:r>
      <w:r w:rsidRPr="00A677EA">
        <w:rPr>
          <w:rFonts w:ascii="GHEA Grapalat" w:hAnsi="GHEA Grapalat"/>
          <w:lang w:val="en-US"/>
        </w:rPr>
        <w:t>գործակց</w:t>
      </w:r>
      <w:r w:rsidRPr="00A677EA">
        <w:rPr>
          <w:rFonts w:ascii="GHEA Grapalat" w:hAnsi="GHEA Grapalat"/>
        </w:rPr>
        <w:t xml:space="preserve">ով, </w:t>
      </w:r>
      <w:r w:rsidRPr="00A677EA">
        <w:rPr>
          <w:rFonts w:ascii="GHEA Grapalat" w:hAnsi="GHEA Grapalat"/>
          <w:lang w:val="en-US"/>
        </w:rPr>
        <w:t>որը</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2,5·</w:t>
      </w:r>
      <w:r w:rsidRPr="00A677EA">
        <w:rPr>
          <w:rFonts w:ascii="GHEA Grapalat" w:hAnsi="GHEA Grapalat"/>
          <w:i/>
          <w:sz w:val="26"/>
          <w:szCs w:val="26"/>
          <w:lang w:val="en-US"/>
        </w:rPr>
        <w:t>h</w:t>
      </w:r>
      <w:r w:rsidRPr="00A677EA">
        <w:rPr>
          <w:rFonts w:ascii="GHEA Grapalat" w:hAnsi="GHEA Grapalat"/>
          <w:sz w:val="24"/>
          <w:vertAlign w:val="subscript"/>
        </w:rPr>
        <w:t>0</w:t>
      </w:r>
      <w:r w:rsidRPr="00A677EA">
        <w:rPr>
          <w:rFonts w:ascii="Calibri" w:hAnsi="Calibri"/>
          <w:i/>
          <w:sz w:val="28"/>
          <w:vertAlign w:val="subscript"/>
          <w:lang w:val="en-US"/>
        </w:rPr>
        <w:t> </w:t>
      </w:r>
      <w:r w:rsidRPr="00A677EA">
        <w:rPr>
          <w:rFonts w:ascii="GHEA Grapalat" w:hAnsi="GHEA Grapalat"/>
          <w:sz w:val="24"/>
        </w:rPr>
        <w:t>/</w:t>
      </w:r>
      <w:r w:rsidRPr="00A677EA">
        <w:rPr>
          <w:rFonts w:ascii="GHEA Grapalat" w:hAnsi="GHEA Grapalat"/>
          <w:i/>
          <w:sz w:val="26"/>
          <w:szCs w:val="26"/>
          <w:lang w:val="en-US"/>
        </w:rPr>
        <w:t>a</w:t>
      </w:r>
      <w:r w:rsidRPr="00A677EA">
        <w:rPr>
          <w:rFonts w:ascii="GHEA Grapalat" w:hAnsi="GHEA Grapalat"/>
        </w:rPr>
        <w:t xml:space="preserve">, </w:t>
      </w:r>
      <w:r w:rsidRPr="00A677EA">
        <w:rPr>
          <w:rFonts w:ascii="GHEA Grapalat" w:hAnsi="GHEA Grapalat"/>
          <w:lang w:val="en-US"/>
        </w:rPr>
        <w:t>սակայն</w:t>
      </w:r>
      <w:r w:rsidRPr="00A677EA">
        <w:rPr>
          <w:rFonts w:ascii="GHEA Grapalat" w:hAnsi="GHEA Grapalat"/>
        </w:rPr>
        <w:t xml:space="preserve"> </w:t>
      </w:r>
      <w:r w:rsidRPr="00A677EA">
        <w:rPr>
          <w:rFonts w:ascii="GHEA Grapalat" w:hAnsi="GHEA Grapalat"/>
          <w:i/>
          <w:sz w:val="24"/>
          <w:lang w:val="en-US"/>
        </w:rPr>
        <w:t>Q</w:t>
      </w:r>
      <w:r w:rsidRPr="00A677EA">
        <w:rPr>
          <w:rFonts w:ascii="GHEA Grapalat" w:hAnsi="GHEA Grapalat"/>
          <w:i/>
          <w:sz w:val="28"/>
          <w:vertAlign w:val="subscript"/>
          <w:lang w:val="en-US"/>
        </w:rPr>
        <w:t>b</w:t>
      </w:r>
      <w:r w:rsidRPr="00A677EA">
        <w:rPr>
          <w:rFonts w:ascii="Calibri" w:hAnsi="Calibri"/>
          <w:i/>
          <w:sz w:val="20"/>
          <w:vertAlign w:val="subscript"/>
          <w:lang w:val="en-US"/>
        </w:rPr>
        <w:t> </w:t>
      </w:r>
      <w:r w:rsidRPr="00A677EA">
        <w:rPr>
          <w:rFonts w:ascii="GHEA Grapalat" w:hAnsi="GHEA Grapalat"/>
          <w:sz w:val="28"/>
          <w:vertAlign w:val="subscript"/>
        </w:rPr>
        <w:t>1</w:t>
      </w:r>
      <w:r w:rsidRPr="00A677EA">
        <w:rPr>
          <w:rFonts w:ascii="Calibri" w:hAnsi="Calibri"/>
          <w:lang w:val="en-US"/>
        </w:rPr>
        <w:t> </w:t>
      </w:r>
      <w:r w:rsidRPr="00A677EA">
        <w:rPr>
          <w:rFonts w:ascii="GHEA Grapalat" w:hAnsi="GHEA Grapalat"/>
        </w:rPr>
        <w:t>-</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արժեք</w:t>
      </w:r>
      <w:r w:rsidR="009050AE" w:rsidRPr="00A677EA">
        <w:rPr>
          <w:rFonts w:ascii="GHEA Grapalat" w:hAnsi="GHEA Grapalat"/>
          <w:lang w:val="en-US"/>
        </w:rPr>
        <w:t>ն</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ավել</w:t>
      </w:r>
      <w:r w:rsidRPr="00A677EA">
        <w:rPr>
          <w:rFonts w:ascii="GHEA Grapalat" w:hAnsi="GHEA Grapalat"/>
        </w:rPr>
        <w:t xml:space="preserve">, </w:t>
      </w:r>
      <w:r w:rsidRPr="00A677EA">
        <w:rPr>
          <w:rFonts w:ascii="GHEA Grapalat" w:hAnsi="GHEA Grapalat"/>
          <w:lang w:val="en-US"/>
        </w:rPr>
        <w:t>քան</w:t>
      </w:r>
      <w:r w:rsidRPr="00A677EA">
        <w:rPr>
          <w:rFonts w:ascii="GHEA Grapalat" w:hAnsi="GHEA Grapalat"/>
        </w:rPr>
        <w:t xml:space="preserve"> 2,5·</w:t>
      </w:r>
      <w:r w:rsidRPr="00A677EA">
        <w:rPr>
          <w:rFonts w:ascii="GHEA Grapalat" w:hAnsi="GHEA Grapalat"/>
          <w:i/>
          <w:sz w:val="24"/>
          <w:lang w:val="en-US"/>
        </w:rPr>
        <w:t>R</w:t>
      </w:r>
      <w:r w:rsidRPr="00A677EA">
        <w:rPr>
          <w:rFonts w:ascii="GHEA Grapalat" w:hAnsi="GHEA Grapalat"/>
          <w:i/>
          <w:sz w:val="28"/>
          <w:vertAlign w:val="subscript"/>
          <w:lang w:val="en-US"/>
        </w:rPr>
        <w:t>bt</w:t>
      </w:r>
      <w:r w:rsidRPr="00A677EA">
        <w:rPr>
          <w:rFonts w:ascii="Calibri" w:hAnsi="Calibri"/>
          <w:i/>
          <w:sz w:val="28"/>
          <w:vertAlign w:val="subscript"/>
          <w:lang w:val="en-US"/>
        </w:rPr>
        <w:t> </w:t>
      </w:r>
      <w:r w:rsidRPr="00A677EA">
        <w:rPr>
          <w:rFonts w:ascii="GHEA Grapalat" w:hAnsi="GHEA Grapalat"/>
        </w:rPr>
        <w:t>·</w:t>
      </w:r>
      <w:r w:rsidRPr="00A677EA">
        <w:rPr>
          <w:rFonts w:ascii="GHEA Grapalat" w:hAnsi="GHEA Grapalat"/>
          <w:i/>
          <w:sz w:val="26"/>
          <w:szCs w:val="26"/>
          <w:lang w:val="en-US"/>
        </w:rPr>
        <w:t>b</w:t>
      </w:r>
      <w:r w:rsidRPr="00A677EA">
        <w:rPr>
          <w:rFonts w:ascii="Calibri" w:hAnsi="Calibri"/>
          <w:sz w:val="20"/>
          <w:szCs w:val="26"/>
          <w:vertAlign w:val="subscript"/>
          <w:lang w:val="en-US"/>
        </w:rPr>
        <w:t> </w:t>
      </w:r>
      <w:r w:rsidRPr="00A677EA">
        <w:rPr>
          <w:rFonts w:ascii="GHEA Grapalat" w:hAnsi="GHEA Grapalat"/>
        </w:rPr>
        <w:t>·</w:t>
      </w:r>
      <w:r w:rsidRPr="00A677EA">
        <w:rPr>
          <w:rFonts w:ascii="GHEA Grapalat" w:hAnsi="GHEA Grapalat"/>
          <w:i/>
          <w:sz w:val="26"/>
          <w:szCs w:val="26"/>
          <w:lang w:val="en-US"/>
        </w:rPr>
        <w:t>h</w:t>
      </w:r>
      <w:r w:rsidRPr="00A677EA">
        <w:rPr>
          <w:rFonts w:ascii="GHEA Grapalat" w:hAnsi="GHEA Grapalat"/>
          <w:sz w:val="24"/>
          <w:szCs w:val="28"/>
          <w:vertAlign w:val="subscript"/>
        </w:rPr>
        <w:t>0</w:t>
      </w:r>
      <w:r w:rsidRPr="00A677EA">
        <w:rPr>
          <w:rFonts w:ascii="GHEA Grapalat" w:hAnsi="GHEA Grapalat"/>
          <w:sz w:val="24"/>
          <w:szCs w:val="28"/>
        </w:rPr>
        <w:t xml:space="preserve"> </w:t>
      </w:r>
      <w:r w:rsidRPr="00A677EA">
        <w:rPr>
          <w:rFonts w:ascii="GHEA Grapalat" w:hAnsi="GHEA Grapalat"/>
          <w:sz w:val="24"/>
          <w:szCs w:val="28"/>
          <w:lang w:val="en-US"/>
        </w:rPr>
        <w:t>և</w:t>
      </w:r>
      <w:r w:rsidRPr="00A677EA">
        <w:rPr>
          <w:rFonts w:ascii="GHEA Grapalat" w:hAnsi="GHEA Grapalat"/>
          <w:sz w:val="24"/>
          <w:szCs w:val="28"/>
        </w:rPr>
        <w:t xml:space="preserve"> </w:t>
      </w:r>
      <w:r w:rsidRPr="00A677EA">
        <w:rPr>
          <w:rFonts w:ascii="GHEA Grapalat" w:hAnsi="GHEA Grapalat"/>
        </w:rPr>
        <w:t>2·</w:t>
      </w:r>
      <w:r w:rsidRPr="00A677EA">
        <w:rPr>
          <w:rFonts w:ascii="Times New Roman" w:hAnsi="Times New Roman" w:cs="Times New Roman"/>
          <w:sz w:val="28"/>
          <w:lang w:val="en-US"/>
        </w:rPr>
        <w:t>ξ</w:t>
      </w:r>
      <w:r w:rsidRPr="00A677EA">
        <w:rPr>
          <w:rFonts w:ascii="GHEA Grapalat" w:hAnsi="GHEA Grapalat"/>
        </w:rPr>
        <w:t>·</w:t>
      </w:r>
      <w:r w:rsidRPr="00A677EA">
        <w:rPr>
          <w:rFonts w:ascii="GHEA Grapalat" w:hAnsi="GHEA Grapalat"/>
          <w:i/>
          <w:sz w:val="24"/>
          <w:lang w:val="en-US"/>
        </w:rPr>
        <w:t>R</w:t>
      </w:r>
      <w:r w:rsidRPr="00A677EA">
        <w:rPr>
          <w:rFonts w:ascii="GHEA Grapalat" w:hAnsi="GHEA Grapalat"/>
          <w:i/>
          <w:sz w:val="28"/>
          <w:vertAlign w:val="subscript"/>
          <w:lang w:val="en-US"/>
        </w:rPr>
        <w:t>bt</w:t>
      </w:r>
      <w:r w:rsidRPr="00A677EA">
        <w:rPr>
          <w:rFonts w:ascii="Calibri" w:hAnsi="Calibri"/>
          <w:i/>
          <w:sz w:val="28"/>
          <w:vertAlign w:val="subscript"/>
          <w:lang w:val="en-US"/>
        </w:rPr>
        <w:t> </w:t>
      </w:r>
      <w:r w:rsidRPr="00A677EA">
        <w:rPr>
          <w:rFonts w:ascii="GHEA Grapalat" w:hAnsi="GHEA Grapalat"/>
        </w:rPr>
        <w:t>·</w:t>
      </w:r>
      <w:r w:rsidRPr="00A677EA">
        <w:rPr>
          <w:rFonts w:ascii="GHEA Grapalat" w:hAnsi="GHEA Grapalat"/>
          <w:i/>
          <w:sz w:val="26"/>
          <w:szCs w:val="26"/>
          <w:lang w:val="en-US"/>
        </w:rPr>
        <w:t>b</w:t>
      </w:r>
      <w:r w:rsidRPr="00A677EA">
        <w:rPr>
          <w:rFonts w:ascii="Calibri" w:hAnsi="Calibri"/>
          <w:sz w:val="20"/>
          <w:szCs w:val="26"/>
          <w:vertAlign w:val="subscript"/>
          <w:lang w:val="en-US"/>
        </w:rPr>
        <w:t> </w:t>
      </w:r>
      <w:r w:rsidRPr="00A677EA">
        <w:rPr>
          <w:rFonts w:ascii="GHEA Grapalat" w:hAnsi="GHEA Grapalat"/>
        </w:rPr>
        <w:t>·</w:t>
      </w:r>
      <w:r w:rsidRPr="00A677EA">
        <w:rPr>
          <w:rFonts w:ascii="GHEA Grapalat" w:hAnsi="GHEA Grapalat"/>
          <w:i/>
          <w:sz w:val="26"/>
          <w:szCs w:val="26"/>
          <w:lang w:val="en-US"/>
        </w:rPr>
        <w:t>h</w:t>
      </w:r>
      <w:r w:rsidRPr="00A677EA">
        <w:rPr>
          <w:rFonts w:ascii="GHEA Grapalat" w:hAnsi="GHEA Grapalat"/>
          <w:sz w:val="24"/>
          <w:szCs w:val="28"/>
          <w:vertAlign w:val="subscript"/>
        </w:rPr>
        <w:t>0</w:t>
      </w:r>
      <w:r w:rsidRPr="00A677EA">
        <w:rPr>
          <w:rFonts w:ascii="GHEA Grapalat" w:hAnsi="GHEA Grapalat"/>
        </w:rPr>
        <w:t>:</w:t>
      </w:r>
      <w:r w:rsidRPr="00A677EA">
        <w:rPr>
          <w:rFonts w:ascii="GHEA Grapalat" w:hAnsi="GHEA Grapalat"/>
        </w:rPr>
        <w:br w:type="page"/>
      </w:r>
    </w:p>
    <w:p w14:paraId="0A1BC9FF" w14:textId="77777777" w:rsidR="006747C8" w:rsidRPr="00A677EA" w:rsidRDefault="006747C8" w:rsidP="00C03A6A">
      <w:pPr>
        <w:spacing w:after="120" w:line="266" w:lineRule="auto"/>
        <w:ind w:firstLine="567"/>
        <w:jc w:val="both"/>
        <w:rPr>
          <w:rFonts w:ascii="GHEA Grapalat" w:hAnsi="GHEA Grapalat"/>
        </w:rPr>
      </w:pPr>
      <w:r w:rsidRPr="00A677EA">
        <w:rPr>
          <w:rFonts w:ascii="GHEA Grapalat" w:hAnsi="GHEA Grapalat"/>
          <w:b/>
        </w:rPr>
        <w:lastRenderedPageBreak/>
        <w:t>285.</w:t>
      </w:r>
      <w:r w:rsidRPr="00A677EA">
        <w:rPr>
          <w:rFonts w:ascii="Calibri" w:hAnsi="Calibri"/>
          <w:lang w:val="hy-AM"/>
        </w:rPr>
        <w:t>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որում</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առնվում</w:t>
      </w:r>
      <w:r w:rsidRPr="00A677EA">
        <w:rPr>
          <w:rFonts w:ascii="GHEA Grapalat" w:hAnsi="GHEA Grapalat"/>
        </w:rPr>
        <w:t xml:space="preserve"> </w:t>
      </w:r>
      <w:r w:rsidRPr="00A677EA">
        <w:rPr>
          <w:rFonts w:ascii="GHEA Grapalat" w:hAnsi="GHEA Grapalat"/>
          <w:i/>
          <w:sz w:val="24"/>
          <w:lang w:val="en-US"/>
        </w:rPr>
        <w:t>Q</w:t>
      </w:r>
      <w:r w:rsidRPr="00A677EA">
        <w:rPr>
          <w:rFonts w:ascii="Calibri" w:hAnsi="Calibri"/>
          <w:i/>
          <w:sz w:val="20"/>
          <w:vertAlign w:val="subscript"/>
          <w:lang w:val="en-US"/>
        </w:rPr>
        <w:t> </w:t>
      </w:r>
      <w:r w:rsidRPr="00A677EA">
        <w:rPr>
          <w:rFonts w:ascii="GHEA Grapalat" w:hAnsi="GHEA Grapalat"/>
          <w:sz w:val="28"/>
          <w:vertAlign w:val="subscript"/>
        </w:rPr>
        <w:t>1</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ուժը</w:t>
      </w:r>
      <w:r w:rsidRPr="00A677EA">
        <w:rPr>
          <w:rFonts w:ascii="GHEA Grapalat" w:hAnsi="GHEA Grapalat"/>
        </w:rPr>
        <w:t xml:space="preserve">, </w:t>
      </w:r>
      <w:r w:rsidRPr="00A677EA">
        <w:rPr>
          <w:rFonts w:ascii="GHEA Grapalat" w:hAnsi="GHEA Grapalat"/>
          <w:i/>
          <w:sz w:val="26"/>
          <w:szCs w:val="26"/>
          <w:lang w:val="en-US"/>
        </w:rPr>
        <w:t>a</w:t>
      </w:r>
      <w:r w:rsidRPr="00A677EA">
        <w:rPr>
          <w:rFonts w:ascii="GHEA Grapalat" w:hAnsi="GHEA Grapalat"/>
        </w:rPr>
        <w:t xml:space="preserve"> </w:t>
      </w:r>
      <w:r w:rsidRPr="00A677EA">
        <w:rPr>
          <w:rFonts w:ascii="GHEA Grapalat" w:hAnsi="GHEA Grapalat"/>
          <w:lang w:val="en-US"/>
        </w:rPr>
        <w:t>հեռավորության</w:t>
      </w:r>
      <w:r w:rsidRPr="00A677EA">
        <w:rPr>
          <w:rFonts w:ascii="GHEA Grapalat" w:hAnsi="GHEA Grapalat"/>
        </w:rPr>
        <w:t xml:space="preserve"> </w:t>
      </w:r>
      <w:r w:rsidRPr="00A677EA">
        <w:rPr>
          <w:rFonts w:ascii="GHEA Grapalat" w:hAnsi="GHEA Grapalat"/>
          <w:lang w:val="en-US"/>
        </w:rPr>
        <w:t>վրա</w:t>
      </w:r>
      <w:r w:rsidRPr="00A677EA">
        <w:rPr>
          <w:rFonts w:ascii="GHEA Grapalat" w:hAnsi="GHEA Grapalat"/>
        </w:rPr>
        <w:t xml:space="preserve">, </w:t>
      </w:r>
      <w:r w:rsidRPr="00A677EA">
        <w:rPr>
          <w:rFonts w:ascii="GHEA Grapalat" w:hAnsi="GHEA Grapalat"/>
          <w:lang w:val="en-US"/>
        </w:rPr>
        <w:t>որը</w:t>
      </w:r>
      <w:r w:rsidRPr="00A677EA">
        <w:rPr>
          <w:rFonts w:ascii="GHEA Grapalat" w:hAnsi="GHEA Grapalat"/>
        </w:rPr>
        <w:t xml:space="preserve"> </w:t>
      </w:r>
      <w:r w:rsidRPr="00A677EA">
        <w:rPr>
          <w:rFonts w:ascii="GHEA Grapalat" w:hAnsi="GHEA Grapalat"/>
          <w:lang w:val="en-US"/>
        </w:rPr>
        <w:t>պակաս</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i/>
          <w:sz w:val="26"/>
          <w:szCs w:val="26"/>
          <w:lang w:val="en-US"/>
        </w:rPr>
        <w:t>h</w:t>
      </w:r>
      <w:r w:rsidRPr="00A677EA">
        <w:rPr>
          <w:rFonts w:ascii="GHEA Grapalat" w:hAnsi="GHEA Grapalat"/>
          <w:sz w:val="24"/>
          <w:vertAlign w:val="subscript"/>
        </w:rPr>
        <w:t>0</w:t>
      </w:r>
      <w:r w:rsidRPr="00A677EA">
        <w:rPr>
          <w:rFonts w:ascii="Calibri" w:hAnsi="Calibri"/>
          <w:sz w:val="24"/>
          <w:vertAlign w:val="subscript"/>
          <w:lang w:val="en-US"/>
        </w:rPr>
        <w:t> </w:t>
      </w:r>
      <w:r w:rsidRPr="00A677EA">
        <w:rPr>
          <w:rFonts w:ascii="GHEA Grapalat" w:hAnsi="GHEA Grapalat"/>
        </w:rPr>
        <w:t>-</w:t>
      </w:r>
      <w:r w:rsidRPr="00A677EA">
        <w:rPr>
          <w:rFonts w:ascii="GHEA Grapalat" w:hAnsi="GHEA Grapalat"/>
          <w:lang w:val="en-US"/>
        </w:rPr>
        <w:t>ից</w:t>
      </w:r>
      <w:r w:rsidRPr="00A677EA">
        <w:rPr>
          <w:rFonts w:ascii="GHEA Grapalat" w:hAnsi="GHEA Grapalat"/>
        </w:rPr>
        <w:t xml:space="preserve">, </w:t>
      </w:r>
      <w:r w:rsidRPr="00A677EA">
        <w:rPr>
          <w:rFonts w:ascii="GHEA Grapalat" w:hAnsi="GHEA Grapalat"/>
          <w:lang w:val="en-US"/>
        </w:rPr>
        <w:t>տեղաբաշխման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w:t>
      </w:r>
      <w:r w:rsidRPr="00A677EA">
        <w:rPr>
          <w:rFonts w:ascii="GHEA Grapalat" w:hAnsi="GHEA Grapalat"/>
          <w:lang w:val="hy-AM"/>
        </w:rPr>
        <w:t>92</w:t>
      </w:r>
      <w:r w:rsidRPr="00A677EA">
        <w:rPr>
          <w:rFonts w:ascii="GHEA Grapalat" w:hAnsi="GHEA Grapalat"/>
        </w:rPr>
        <w:t xml:space="preserve">) </w:t>
      </w:r>
      <w:r w:rsidRPr="00A677EA">
        <w:rPr>
          <w:rFonts w:ascii="GHEA Grapalat" w:hAnsi="GHEA Grapalat"/>
          <w:lang w:val="en-US"/>
        </w:rPr>
        <w:t>պայմանից</w:t>
      </w:r>
      <w:r w:rsidRPr="00A677EA">
        <w:rPr>
          <w:rFonts w:ascii="GHEA Grapalat" w:hAnsi="GHEA Grapalat"/>
        </w:rPr>
        <w:t xml:space="preserve">, </w:t>
      </w:r>
      <w:r w:rsidRPr="00A677EA">
        <w:rPr>
          <w:rFonts w:ascii="GHEA Grapalat" w:hAnsi="GHEA Grapalat"/>
          <w:lang w:val="en-US"/>
        </w:rPr>
        <w:t>հաշվարկը</w:t>
      </w:r>
      <w:r w:rsidRPr="00A677EA">
        <w:rPr>
          <w:rFonts w:ascii="GHEA Grapalat" w:hAnsi="GHEA Grapalat"/>
        </w:rPr>
        <w:t xml:space="preserve"> </w:t>
      </w:r>
      <w:r w:rsidRPr="00A677EA">
        <w:rPr>
          <w:rFonts w:ascii="GHEA Grapalat" w:hAnsi="GHEA Grapalat"/>
          <w:lang w:val="en-US"/>
        </w:rPr>
        <w:t>կատարվում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w:t>
      </w:r>
      <w:r w:rsidRPr="00A677EA">
        <w:rPr>
          <w:rFonts w:ascii="GHEA Grapalat" w:hAnsi="GHEA Grapalat"/>
          <w:lang w:val="hy-AM"/>
        </w:rPr>
        <w:t>94</w:t>
      </w:r>
      <w:r w:rsidRPr="00A677EA">
        <w:rPr>
          <w:rFonts w:ascii="GHEA Grapalat" w:hAnsi="GHEA Grapalat"/>
        </w:rPr>
        <w:t xml:space="preserve">) </w:t>
      </w:r>
      <w:r w:rsidRPr="00A677EA">
        <w:rPr>
          <w:rFonts w:ascii="GHEA Grapalat" w:hAnsi="GHEA Grapalat"/>
          <w:lang w:val="en-US"/>
        </w:rPr>
        <w:t>բանաձևով</w:t>
      </w:r>
      <w:r w:rsidRPr="00A677EA">
        <w:rPr>
          <w:rFonts w:ascii="GHEA Grapalat" w:hAnsi="GHEA Grapalat"/>
        </w:rPr>
        <w:t xml:space="preserve"> </w:t>
      </w:r>
      <w:r w:rsidRPr="00A677EA">
        <w:rPr>
          <w:rFonts w:ascii="GHEA Grapalat" w:hAnsi="GHEA Grapalat"/>
          <w:lang w:val="en-US"/>
        </w:rPr>
        <w:t>որոշվող</w:t>
      </w:r>
      <w:r w:rsidRPr="00A677EA">
        <w:rPr>
          <w:rFonts w:ascii="GHEA Grapalat" w:hAnsi="GHEA Grapalat"/>
        </w:rPr>
        <w:t xml:space="preserve"> </w:t>
      </w:r>
      <w:r w:rsidRPr="00A677EA">
        <w:rPr>
          <w:rFonts w:ascii="GHEA Grapalat" w:hAnsi="GHEA Grapalat"/>
          <w:i/>
          <w:sz w:val="24"/>
          <w:lang w:val="en-US"/>
        </w:rPr>
        <w:t>Q</w:t>
      </w:r>
      <w:r w:rsidRPr="00A677EA">
        <w:rPr>
          <w:rFonts w:ascii="GHEA Grapalat" w:hAnsi="GHEA Grapalat"/>
          <w:i/>
          <w:sz w:val="28"/>
          <w:vertAlign w:val="subscript"/>
          <w:lang w:val="en-US"/>
        </w:rPr>
        <w:t>sw</w:t>
      </w:r>
      <w:r w:rsidRPr="00A677EA">
        <w:rPr>
          <w:rFonts w:ascii="Calibri" w:hAnsi="Calibri"/>
          <w:i/>
          <w:sz w:val="20"/>
          <w:vertAlign w:val="subscript"/>
          <w:lang w:val="en-US"/>
        </w:rPr>
        <w:t> </w:t>
      </w:r>
      <w:r w:rsidRPr="00A677EA">
        <w:rPr>
          <w:rFonts w:ascii="GHEA Grapalat" w:hAnsi="GHEA Grapalat"/>
          <w:sz w:val="28"/>
          <w:vertAlign w:val="subscript"/>
        </w:rPr>
        <w:t>1</w:t>
      </w:r>
      <w:r w:rsidRPr="00A677EA">
        <w:rPr>
          <w:rFonts w:ascii="Calibri" w:hAnsi="Calibri"/>
          <w:sz w:val="28"/>
          <w:vertAlign w:val="subscript"/>
          <w:lang w:val="en-US"/>
        </w:rPr>
        <w:t> </w:t>
      </w:r>
      <w:r w:rsidRPr="00A677EA">
        <w:rPr>
          <w:rFonts w:ascii="GHEA Grapalat" w:hAnsi="GHEA Grapalat"/>
        </w:rPr>
        <w:t>-</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արժեքը</w:t>
      </w:r>
      <w:r w:rsidRPr="00A677EA">
        <w:rPr>
          <w:rFonts w:ascii="GHEA Grapalat" w:hAnsi="GHEA Grapalat"/>
        </w:rPr>
        <w:t xml:space="preserve"> </w:t>
      </w:r>
      <w:r w:rsidRPr="00A677EA">
        <w:rPr>
          <w:rFonts w:ascii="GHEA Grapalat" w:hAnsi="GHEA Grapalat"/>
          <w:lang w:val="en-US"/>
        </w:rPr>
        <w:t>բազմապատկելով</w:t>
      </w:r>
      <w:r w:rsidRPr="00A677EA">
        <w:rPr>
          <w:rFonts w:ascii="GHEA Grapalat" w:hAnsi="GHEA Grapalat"/>
        </w:rPr>
        <w:t xml:space="preserve"> </w:t>
      </w:r>
      <w:r w:rsidRPr="00A677EA">
        <w:rPr>
          <w:rFonts w:ascii="GHEA Grapalat" w:hAnsi="GHEA Grapalat"/>
          <w:lang w:val="en-US"/>
        </w:rPr>
        <w:t>գործակց</w:t>
      </w:r>
      <w:r w:rsidRPr="00A677EA">
        <w:rPr>
          <w:rFonts w:ascii="GHEA Grapalat" w:hAnsi="GHEA Grapalat"/>
        </w:rPr>
        <w:t xml:space="preserve">ով, </w:t>
      </w:r>
      <w:r w:rsidRPr="00A677EA">
        <w:rPr>
          <w:rFonts w:ascii="GHEA Grapalat" w:hAnsi="GHEA Grapalat"/>
          <w:lang w:val="en-US"/>
        </w:rPr>
        <w:t>որը</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i/>
          <w:sz w:val="26"/>
          <w:szCs w:val="26"/>
          <w:lang w:val="en-US"/>
        </w:rPr>
        <w:t>a</w:t>
      </w:r>
      <w:r w:rsidRPr="00A677EA">
        <w:rPr>
          <w:rFonts w:ascii="GHEA Grapalat" w:hAnsi="GHEA Grapalat"/>
          <w:vertAlign w:val="subscript"/>
          <w:lang w:val="en-US"/>
        </w:rPr>
        <w:t> </w:t>
      </w:r>
      <w:r w:rsidRPr="00A677EA">
        <w:rPr>
          <w:rFonts w:ascii="GHEA Grapalat" w:hAnsi="GHEA Grapalat"/>
        </w:rPr>
        <w:t>/</w:t>
      </w:r>
      <w:r w:rsidRPr="00A677EA">
        <w:rPr>
          <w:rFonts w:ascii="Calibri" w:hAnsi="Calibri"/>
          <w:sz w:val="10"/>
          <w:vertAlign w:val="subscript"/>
          <w:lang w:val="en-US"/>
        </w:rPr>
        <w:t> </w:t>
      </w:r>
      <w:r w:rsidRPr="00A677EA">
        <w:rPr>
          <w:rFonts w:ascii="GHEA Grapalat" w:hAnsi="GHEA Grapalat"/>
          <w:i/>
          <w:sz w:val="26"/>
          <w:szCs w:val="26"/>
          <w:lang w:val="en-US"/>
        </w:rPr>
        <w:t>h</w:t>
      </w:r>
      <w:r w:rsidRPr="00A677EA">
        <w:rPr>
          <w:rFonts w:ascii="GHEA Grapalat" w:hAnsi="GHEA Grapalat"/>
          <w:sz w:val="24"/>
          <w:vertAlign w:val="subscript"/>
        </w:rPr>
        <w:t>0</w:t>
      </w:r>
      <w:r w:rsidRPr="00A677EA">
        <w:rPr>
          <w:rFonts w:ascii="GHEA Grapalat" w:hAnsi="GHEA Grapalat"/>
        </w:rPr>
        <w:t>:</w:t>
      </w:r>
    </w:p>
    <w:p w14:paraId="6720E273" w14:textId="77777777" w:rsidR="006747C8" w:rsidRPr="00A677EA" w:rsidRDefault="006747C8" w:rsidP="00C03A6A">
      <w:pPr>
        <w:spacing w:after="0" w:line="240" w:lineRule="auto"/>
        <w:ind w:firstLine="567"/>
        <w:jc w:val="both"/>
        <w:rPr>
          <w:rFonts w:ascii="GHEA Grapalat" w:hAnsi="GHEA Grapalat"/>
        </w:rPr>
      </w:pPr>
      <w:r w:rsidRPr="00A677EA">
        <w:rPr>
          <w:rFonts w:ascii="GHEA Grapalat" w:hAnsi="GHEA Grapalat"/>
          <w:b/>
          <w:lang w:val="hy-AM"/>
        </w:rPr>
        <w:t>286.</w:t>
      </w:r>
      <w:r w:rsidRPr="00A677EA">
        <w:rPr>
          <w:rFonts w:ascii="GHEA Grapalat" w:hAnsi="GHEA Grapalat"/>
          <w:lang w:val="hy-AM"/>
        </w:rPr>
        <w:t>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ամրանը</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առնվում</w:t>
      </w:r>
      <w:r w:rsidRPr="00A677EA">
        <w:rPr>
          <w:rFonts w:ascii="GHEA Grapalat" w:hAnsi="GHEA Grapalat"/>
        </w:rPr>
        <w:t xml:space="preserve"> </w:t>
      </w:r>
      <w:r w:rsidRPr="00A677EA">
        <w:rPr>
          <w:rFonts w:ascii="GHEA Grapalat" w:hAnsi="GHEA Grapalat"/>
          <w:lang w:val="en-US"/>
        </w:rPr>
        <w:t>հաշվարկում</w:t>
      </w:r>
      <w:r w:rsidRPr="00A677EA">
        <w:rPr>
          <w:rFonts w:ascii="GHEA Grapalat" w:hAnsi="GHEA Grapalat"/>
        </w:rPr>
        <w:t xml:space="preserve">, </w:t>
      </w:r>
      <w:r w:rsidRPr="00A677EA">
        <w:rPr>
          <w:rFonts w:ascii="GHEA Grapalat" w:hAnsi="GHEA Grapalat"/>
          <w:lang w:val="en-US"/>
        </w:rPr>
        <w:t>եթե</w:t>
      </w:r>
      <w:r w:rsidRPr="00A677EA">
        <w:rPr>
          <w:rFonts w:ascii="GHEA Grapalat" w:hAnsi="GHEA Grapalat"/>
        </w:rPr>
        <w:t xml:space="preserve"> </w:t>
      </w:r>
      <w:r w:rsidRPr="00A677EA">
        <w:rPr>
          <w:rFonts w:ascii="GHEA Grapalat" w:hAnsi="GHEA Grapalat"/>
          <w:lang w:val="en-US"/>
        </w:rPr>
        <w:t>պահպանված</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պայմանը՝</w:t>
      </w:r>
    </w:p>
    <w:p w14:paraId="739C330F" w14:textId="77777777" w:rsidR="006747C8" w:rsidRPr="00A677EA" w:rsidRDefault="006747C8" w:rsidP="006747C8">
      <w:pPr>
        <w:shd w:val="clear" w:color="auto" w:fill="FFFFFF"/>
        <w:tabs>
          <w:tab w:val="left" w:pos="3969"/>
          <w:tab w:val="left" w:pos="8647"/>
        </w:tabs>
        <w:spacing w:after="120" w:line="269" w:lineRule="auto"/>
        <w:ind w:firstLine="567"/>
        <w:rPr>
          <w:rFonts w:ascii="GHEA Grapalat" w:hAnsi="GHEA Grapalat"/>
        </w:rPr>
      </w:pPr>
      <w:r w:rsidRPr="00A677EA">
        <w:rPr>
          <w:rFonts w:ascii="GHEA Grapalat" w:hAnsi="GHEA Grapalat"/>
        </w:rPr>
        <w:tab/>
      </w:r>
      <w:r w:rsidRPr="00A677EA">
        <w:rPr>
          <w:rFonts w:ascii="GHEA Grapalat" w:hAnsi="GHEA Grapalat"/>
          <w:i/>
          <w:sz w:val="26"/>
          <w:szCs w:val="26"/>
          <w:lang w:val="en-US"/>
        </w:rPr>
        <w:t>q</w:t>
      </w:r>
      <w:r w:rsidRPr="00A677EA">
        <w:rPr>
          <w:rFonts w:ascii="GHEA Grapalat" w:hAnsi="GHEA Grapalat"/>
          <w:i/>
          <w:sz w:val="28"/>
          <w:vertAlign w:val="subscript"/>
          <w:lang w:val="en-US"/>
        </w:rPr>
        <w:t>sw</w:t>
      </w:r>
      <w:r w:rsidRPr="00A677EA">
        <w:rPr>
          <w:rFonts w:ascii="GHEA Grapalat" w:hAnsi="GHEA Grapalat"/>
        </w:rPr>
        <w:t xml:space="preserve"> ≥ 0,25·</w:t>
      </w:r>
      <w:r w:rsidRPr="00A677EA">
        <w:rPr>
          <w:rFonts w:ascii="GHEA Grapalat" w:hAnsi="GHEA Grapalat"/>
          <w:i/>
          <w:sz w:val="24"/>
          <w:lang w:val="en-US"/>
        </w:rPr>
        <w:t>R</w:t>
      </w:r>
      <w:r w:rsidRPr="00A677EA">
        <w:rPr>
          <w:rFonts w:ascii="GHEA Grapalat" w:hAnsi="GHEA Grapalat"/>
          <w:i/>
          <w:sz w:val="28"/>
          <w:vertAlign w:val="subscript"/>
          <w:lang w:val="en-US"/>
        </w:rPr>
        <w:t>bt</w:t>
      </w:r>
      <w:r w:rsidRPr="00A677EA">
        <w:rPr>
          <w:rFonts w:ascii="Calibri" w:hAnsi="Calibri"/>
          <w:i/>
          <w:sz w:val="28"/>
          <w:vertAlign w:val="subscript"/>
          <w:lang w:val="en-US"/>
        </w:rPr>
        <w:t> </w:t>
      </w:r>
      <w:r w:rsidRPr="00A677EA">
        <w:rPr>
          <w:rFonts w:ascii="GHEA Grapalat" w:hAnsi="GHEA Grapalat"/>
        </w:rPr>
        <w:t>·</w:t>
      </w:r>
      <w:r w:rsidRPr="00A677EA">
        <w:rPr>
          <w:rFonts w:ascii="GHEA Grapalat" w:hAnsi="GHEA Grapalat"/>
          <w:i/>
          <w:sz w:val="26"/>
          <w:szCs w:val="26"/>
          <w:lang w:val="en-US"/>
        </w:rPr>
        <w:t>b</w:t>
      </w:r>
      <w:r w:rsidRPr="00A677EA">
        <w:rPr>
          <w:rFonts w:ascii="Calibri" w:hAnsi="Calibri"/>
          <w:lang w:val="en-US"/>
        </w:rPr>
        <w:t> </w:t>
      </w:r>
      <w:r w:rsidRPr="00A677EA">
        <w:rPr>
          <w:rFonts w:ascii="GHEA Grapalat" w:hAnsi="GHEA Grapalat"/>
        </w:rPr>
        <w:t>:</w:t>
      </w:r>
      <w:r w:rsidRPr="00A677EA">
        <w:rPr>
          <w:rFonts w:ascii="GHEA Grapalat" w:hAnsi="GHEA Grapalat"/>
        </w:rPr>
        <w:tab/>
      </w:r>
      <w:r w:rsidRPr="00A677EA">
        <w:rPr>
          <w:rFonts w:ascii="GHEA Grapalat" w:hAnsi="GHEA Grapalat"/>
          <w:lang w:val="hy-AM"/>
        </w:rPr>
        <w:t>(95)</w:t>
      </w:r>
      <w:r w:rsidRPr="00A677EA">
        <w:rPr>
          <w:rFonts w:ascii="GHEA Grapalat" w:hAnsi="GHEA Grapalat"/>
        </w:rPr>
        <w:tab/>
      </w:r>
    </w:p>
    <w:p w14:paraId="4A5FCC1F" w14:textId="77777777" w:rsidR="006747C8" w:rsidRPr="00A677EA" w:rsidRDefault="006747C8" w:rsidP="006747C8">
      <w:pPr>
        <w:shd w:val="clear" w:color="auto" w:fill="FFFFFF"/>
        <w:spacing w:after="120" w:line="269" w:lineRule="auto"/>
        <w:ind w:firstLine="567"/>
        <w:jc w:val="both"/>
        <w:rPr>
          <w:rFonts w:ascii="GHEA Grapalat" w:hAnsi="GHEA Grapalat"/>
        </w:rPr>
      </w:pPr>
      <w:r w:rsidRPr="00A677EA">
        <w:rPr>
          <w:rFonts w:ascii="GHEA Grapalat" w:hAnsi="GHEA Grapalat"/>
          <w:b/>
          <w:lang w:val="hy-AM"/>
        </w:rPr>
        <w:t>287.</w:t>
      </w:r>
      <w:r w:rsidRPr="00A677EA">
        <w:rPr>
          <w:rFonts w:ascii="GHEA Grapalat" w:hAnsi="GHEA Grapalat"/>
          <w:lang w:val="hy-AM"/>
        </w:rPr>
        <w:t>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ամրանը</w:t>
      </w:r>
      <w:r w:rsidRPr="00A677EA">
        <w:rPr>
          <w:rFonts w:ascii="GHEA Grapalat" w:hAnsi="GHEA Grapalat"/>
        </w:rPr>
        <w:t xml:space="preserve"> </w:t>
      </w:r>
      <w:r w:rsidRPr="00A677EA">
        <w:rPr>
          <w:rFonts w:ascii="GHEA Grapalat" w:hAnsi="GHEA Grapalat"/>
          <w:lang w:val="en-US"/>
        </w:rPr>
        <w:t>կարելի</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w:t>
      </w:r>
      <w:r w:rsidRPr="00A677EA">
        <w:rPr>
          <w:rFonts w:ascii="GHEA Grapalat" w:hAnsi="GHEA Grapalat"/>
        </w:rPr>
        <w:t xml:space="preserve"> </w:t>
      </w:r>
      <w:r w:rsidRPr="00A677EA">
        <w:rPr>
          <w:rFonts w:ascii="GHEA Grapalat" w:hAnsi="GHEA Grapalat"/>
          <w:lang w:val="en-US"/>
        </w:rPr>
        <w:t>նաև</w:t>
      </w:r>
      <w:r w:rsidRPr="00A677EA">
        <w:rPr>
          <w:rFonts w:ascii="GHEA Grapalat" w:hAnsi="GHEA Grapalat"/>
        </w:rPr>
        <w:t xml:space="preserve"> (95) </w:t>
      </w:r>
      <w:r w:rsidRPr="00A677EA">
        <w:rPr>
          <w:rFonts w:ascii="GHEA Grapalat" w:hAnsi="GHEA Grapalat"/>
          <w:lang w:val="en-US"/>
        </w:rPr>
        <w:t>պայմանի</w:t>
      </w:r>
      <w:r w:rsidRPr="00A677EA">
        <w:rPr>
          <w:rFonts w:ascii="GHEA Grapalat" w:hAnsi="GHEA Grapalat"/>
        </w:rPr>
        <w:t xml:space="preserve"> </w:t>
      </w:r>
      <w:r w:rsidRPr="00A677EA">
        <w:rPr>
          <w:rFonts w:ascii="GHEA Grapalat" w:hAnsi="GHEA Grapalat"/>
          <w:lang w:val="en-US"/>
        </w:rPr>
        <w:t>չբավարարման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եթե</w:t>
      </w:r>
      <w:r w:rsidRPr="00A677EA">
        <w:rPr>
          <w:rFonts w:ascii="GHEA Grapalat" w:hAnsi="GHEA Grapalat"/>
        </w:rPr>
        <w:t xml:space="preserve"> (</w:t>
      </w:r>
      <w:r w:rsidRPr="00A677EA">
        <w:rPr>
          <w:rFonts w:ascii="GHEA Grapalat" w:hAnsi="GHEA Grapalat"/>
          <w:lang w:val="hy-AM"/>
        </w:rPr>
        <w:t>88</w:t>
      </w:r>
      <w:r w:rsidRPr="00A677EA">
        <w:rPr>
          <w:rFonts w:ascii="GHEA Grapalat" w:hAnsi="GHEA Grapalat"/>
        </w:rPr>
        <w:t xml:space="preserve">) </w:t>
      </w:r>
      <w:r w:rsidRPr="00A677EA">
        <w:rPr>
          <w:rFonts w:ascii="GHEA Grapalat" w:hAnsi="GHEA Grapalat"/>
          <w:lang w:val="en-US"/>
        </w:rPr>
        <w:t>պայմանում</w:t>
      </w:r>
      <w:r w:rsidRPr="00A677EA">
        <w:rPr>
          <w:rFonts w:ascii="GHEA Grapalat" w:hAnsi="GHEA Grapalat"/>
        </w:rPr>
        <w:t xml:space="preserve"> </w:t>
      </w:r>
      <w:r w:rsidRPr="00A677EA">
        <w:rPr>
          <w:rFonts w:ascii="GHEA Grapalat" w:hAnsi="GHEA Grapalat"/>
          <w:lang w:val="en-US"/>
        </w:rPr>
        <w:t>ընդունել՝</w:t>
      </w:r>
    </w:p>
    <w:p w14:paraId="58269CE6" w14:textId="77777777" w:rsidR="006747C8" w:rsidRPr="00A677EA" w:rsidRDefault="006747C8" w:rsidP="006747C8">
      <w:pPr>
        <w:shd w:val="clear" w:color="auto" w:fill="FFFFFF"/>
        <w:tabs>
          <w:tab w:val="left" w:pos="3969"/>
          <w:tab w:val="left" w:pos="8647"/>
        </w:tabs>
        <w:spacing w:after="120" w:line="269" w:lineRule="auto"/>
        <w:ind w:firstLine="567"/>
        <w:rPr>
          <w:rFonts w:ascii="GHEA Grapalat" w:hAnsi="GHEA Grapalat"/>
        </w:rPr>
      </w:pPr>
      <w:r w:rsidRPr="00A677EA">
        <w:rPr>
          <w:rFonts w:ascii="GHEA Grapalat" w:hAnsi="GHEA Grapalat"/>
        </w:rPr>
        <w:tab/>
      </w:r>
      <w:r w:rsidRPr="00A677EA">
        <w:rPr>
          <w:rFonts w:ascii="GHEA Grapalat" w:hAnsi="GHEA Grapalat"/>
          <w:position w:val="-24"/>
        </w:rPr>
        <w:object w:dxaOrig="2260" w:dyaOrig="740" w14:anchorId="0C84097C">
          <v:shape id="_x0000_i1064" type="#_x0000_t75" style="width:114pt;height:34.5pt" o:ole="" o:preferrelative="f">
            <v:imagedata r:id="rId113" o:title=""/>
          </v:shape>
          <o:OLEObject Type="Embed" ProgID="Equation.DSMT4" ShapeID="_x0000_i1064" DrawAspect="Content" ObjectID="_1672484804" r:id="rId114"/>
        </w:object>
      </w:r>
      <w:r w:rsidRPr="00A677EA">
        <w:rPr>
          <w:rFonts w:ascii="GHEA Grapalat" w:hAnsi="GHEA Grapalat"/>
        </w:rPr>
        <w:t>,</w:t>
      </w:r>
      <w:r w:rsidRPr="00A677EA">
        <w:rPr>
          <w:rFonts w:ascii="GHEA Grapalat" w:hAnsi="GHEA Grapalat"/>
        </w:rPr>
        <w:tab/>
      </w:r>
      <w:r w:rsidRPr="00A677EA">
        <w:rPr>
          <w:rFonts w:ascii="GHEA Grapalat" w:hAnsi="GHEA Grapalat"/>
          <w:lang w:val="hy-AM"/>
        </w:rPr>
        <w:t>(96)</w:t>
      </w:r>
    </w:p>
    <w:p w14:paraId="5C5E0303" w14:textId="77777777" w:rsidR="006747C8" w:rsidRPr="00A677EA" w:rsidRDefault="006747C8" w:rsidP="006747C8">
      <w:pPr>
        <w:shd w:val="clear" w:color="auto" w:fill="FFFFFF"/>
        <w:spacing w:after="120" w:line="269" w:lineRule="auto"/>
        <w:ind w:left="567" w:hanging="567"/>
        <w:jc w:val="both"/>
        <w:rPr>
          <w:rFonts w:ascii="GHEA Grapalat" w:hAnsi="GHEA Grapalat"/>
        </w:rPr>
      </w:pP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i/>
          <w:sz w:val="24"/>
          <w:lang w:val="hy-AM"/>
        </w:rPr>
        <w:t>Q</w:t>
      </w:r>
      <w:r w:rsidRPr="00A677EA">
        <w:rPr>
          <w:rFonts w:ascii="GHEA Grapalat" w:hAnsi="GHEA Grapalat"/>
          <w:i/>
          <w:sz w:val="28"/>
          <w:vertAlign w:val="subscript"/>
          <w:lang w:val="hy-AM"/>
        </w:rPr>
        <w:t>b</w:t>
      </w:r>
      <w:r w:rsidRPr="00A677EA">
        <w:rPr>
          <w:rFonts w:ascii="GHEA Grapalat" w:hAnsi="GHEA Grapalat"/>
          <w:lang w:val="en-US"/>
        </w:rPr>
        <w:t> </w:t>
      </w:r>
      <w:r w:rsidRPr="00A677EA">
        <w:rPr>
          <w:rFonts w:ascii="GHEA Grapalat" w:hAnsi="GHEA Grapalat"/>
        </w:rPr>
        <w:t>-</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արժեքի</w:t>
      </w:r>
      <w:r w:rsidRPr="00A677EA">
        <w:rPr>
          <w:rFonts w:ascii="GHEA Grapalat" w:hAnsi="GHEA Grapalat"/>
        </w:rPr>
        <w:t xml:space="preserve"> </w:t>
      </w:r>
      <w:r w:rsidRPr="00A677EA">
        <w:rPr>
          <w:rFonts w:ascii="GHEA Grapalat" w:hAnsi="GHEA Grapalat"/>
          <w:lang w:val="en-US"/>
        </w:rPr>
        <w:t>սահմանափակումներ</w:t>
      </w:r>
      <w:r w:rsidRPr="00A677EA">
        <w:rPr>
          <w:rFonts w:ascii="GHEA Grapalat" w:hAnsi="GHEA Grapalat"/>
        </w:rPr>
        <w:t xml:space="preserve">ն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համաձայն</w:t>
      </w:r>
      <w:r w:rsidRPr="00A677EA">
        <w:rPr>
          <w:rFonts w:ascii="GHEA Grapalat" w:hAnsi="GHEA Grapalat"/>
        </w:rPr>
        <w:t xml:space="preserve"> </w:t>
      </w:r>
      <w:r w:rsidRPr="00A677EA">
        <w:rPr>
          <w:rFonts w:ascii="GHEA Grapalat" w:hAnsi="GHEA Grapalat"/>
          <w:lang w:val="en-US"/>
        </w:rPr>
        <w:t>սույն</w:t>
      </w:r>
      <w:r w:rsidRPr="00A677EA">
        <w:rPr>
          <w:rFonts w:ascii="GHEA Grapalat" w:hAnsi="GHEA Grapalat"/>
        </w:rPr>
        <w:t xml:space="preserve"> </w:t>
      </w:r>
      <w:r w:rsidRPr="00A677EA">
        <w:rPr>
          <w:rFonts w:ascii="GHEA Grapalat" w:hAnsi="GHEA Grapalat"/>
          <w:lang w:val="en-US"/>
        </w:rPr>
        <w:t>բաժնի</w:t>
      </w:r>
      <w:r w:rsidRPr="00A677EA">
        <w:rPr>
          <w:rFonts w:ascii="GHEA Grapalat" w:hAnsi="GHEA Grapalat"/>
        </w:rPr>
        <w:t xml:space="preserve"> 280</w:t>
      </w:r>
      <w:r w:rsidR="00812EC6" w:rsidRPr="00A677EA">
        <w:rPr>
          <w:rFonts w:ascii="GHEA Grapalat" w:hAnsi="GHEA Grapalat"/>
          <w:lang w:val="hy-AM"/>
        </w:rPr>
        <w:noBreakHyphen/>
      </w:r>
      <w:r w:rsidR="00C03A6A" w:rsidRPr="00A677EA">
        <w:rPr>
          <w:rFonts w:ascii="GHEA Grapalat" w:hAnsi="GHEA Grapalat"/>
          <w:lang w:val="hy-AM"/>
        </w:rPr>
        <w:t>րդ</w:t>
      </w:r>
      <w:r w:rsidRPr="00A677EA">
        <w:rPr>
          <w:rFonts w:ascii="Calibri" w:hAnsi="Calibri"/>
          <w:lang w:val="en-US"/>
        </w:rPr>
        <w:t> </w:t>
      </w:r>
      <w:r w:rsidRPr="00A677EA">
        <w:rPr>
          <w:rFonts w:ascii="GHEA Grapalat" w:hAnsi="GHEA Grapalat"/>
          <w:lang w:val="en-US"/>
        </w:rPr>
        <w:t>կետի</w:t>
      </w:r>
      <w:r w:rsidRPr="00A677EA">
        <w:rPr>
          <w:rFonts w:ascii="GHEA Grapalat" w:hAnsi="GHEA Grapalat"/>
        </w:rPr>
        <w:t>:</w:t>
      </w:r>
    </w:p>
    <w:p w14:paraId="1DA673AB" w14:textId="77777777" w:rsidR="006747C8" w:rsidRPr="00A677EA" w:rsidRDefault="006747C8" w:rsidP="006747C8">
      <w:pPr>
        <w:shd w:val="clear" w:color="auto" w:fill="FFFFFF"/>
        <w:spacing w:after="120" w:line="269" w:lineRule="auto"/>
        <w:ind w:firstLine="567"/>
        <w:jc w:val="both"/>
        <w:rPr>
          <w:rFonts w:ascii="GHEA Grapalat" w:hAnsi="GHEA Grapalat"/>
        </w:rPr>
      </w:pPr>
      <w:r w:rsidRPr="00A677EA">
        <w:rPr>
          <w:rFonts w:ascii="GHEA Grapalat" w:hAnsi="GHEA Grapalat"/>
          <w:b/>
          <w:lang w:val="hy-AM"/>
        </w:rPr>
        <w:t>288.</w:t>
      </w:r>
      <w:r w:rsidRPr="00A677EA">
        <w:rPr>
          <w:rFonts w:ascii="GHEA Grapalat" w:hAnsi="GHEA Grapalat"/>
          <w:lang w:val="hy-AM"/>
        </w:rPr>
        <w:t> </w:t>
      </w:r>
      <w:r w:rsidRPr="00A677EA">
        <w:rPr>
          <w:rFonts w:ascii="GHEA Grapalat" w:hAnsi="GHEA Grapalat"/>
          <w:lang w:val="en-US"/>
        </w:rPr>
        <w:t>Հաշվարկում</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առնվող</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քայլը՝</w:t>
      </w:r>
      <w:r w:rsidRPr="00A677EA">
        <w:rPr>
          <w:rFonts w:ascii="GHEA Grapalat" w:hAnsi="GHEA Grapalat"/>
        </w:rPr>
        <w:t xml:space="preserve"> </w:t>
      </w:r>
      <w:r w:rsidRPr="00A677EA">
        <w:rPr>
          <w:rFonts w:ascii="GHEA Grapalat" w:hAnsi="GHEA Grapalat"/>
          <w:i/>
          <w:sz w:val="26"/>
          <w:szCs w:val="26"/>
          <w:lang w:val="en-US"/>
        </w:rPr>
        <w:t>s</w:t>
      </w:r>
      <w:r w:rsidRPr="00A677EA">
        <w:rPr>
          <w:rFonts w:ascii="GHEA Grapalat" w:hAnsi="GHEA Grapalat"/>
          <w:i/>
          <w:sz w:val="28"/>
          <w:szCs w:val="26"/>
          <w:vertAlign w:val="subscript"/>
          <w:lang w:val="en-US"/>
        </w:rPr>
        <w:t>w</w:t>
      </w:r>
      <w:r w:rsidRPr="00A677EA">
        <w:rPr>
          <w:rFonts w:ascii="GHEA Grapalat" w:hAnsi="GHEA Grapalat"/>
          <w:vertAlign w:val="subscript"/>
          <w:lang w:val="en-US"/>
        </w:rPr>
        <w:t> </w:t>
      </w:r>
      <w:r w:rsidRPr="00A677EA">
        <w:rPr>
          <w:rFonts w:ascii="GHEA Grapalat" w:hAnsi="GHEA Grapalat"/>
        </w:rPr>
        <w:t>/</w:t>
      </w:r>
      <w:r w:rsidRPr="00A677EA">
        <w:rPr>
          <w:rFonts w:ascii="Calibri" w:hAnsi="Calibri"/>
          <w:sz w:val="10"/>
          <w:vertAlign w:val="subscript"/>
          <w:lang w:val="en-US"/>
        </w:rPr>
        <w:t> </w:t>
      </w:r>
      <w:r w:rsidRPr="00A677EA">
        <w:rPr>
          <w:rFonts w:ascii="GHEA Grapalat" w:hAnsi="GHEA Grapalat"/>
          <w:i/>
          <w:sz w:val="26"/>
          <w:szCs w:val="26"/>
          <w:lang w:val="en-US"/>
        </w:rPr>
        <w:t>h</w:t>
      </w:r>
      <w:r w:rsidRPr="00A677EA">
        <w:rPr>
          <w:rFonts w:ascii="GHEA Grapalat" w:hAnsi="GHEA Grapalat"/>
          <w:sz w:val="24"/>
          <w:vertAlign w:val="subscript"/>
        </w:rPr>
        <w:t>0</w:t>
      </w:r>
      <w:r w:rsidRPr="00A677EA">
        <w:rPr>
          <w:rFonts w:ascii="GHEA Grapalat" w:hAnsi="GHEA Grapalat"/>
        </w:rPr>
        <w:t xml:space="preserve">, </w:t>
      </w:r>
      <w:r w:rsidRPr="00A677EA">
        <w:rPr>
          <w:rFonts w:ascii="GHEA Grapalat" w:hAnsi="GHEA Grapalat"/>
          <w:lang w:val="en-US"/>
        </w:rPr>
        <w:t>պետք</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լինի</w:t>
      </w:r>
      <w:r w:rsidRPr="00A677EA">
        <w:rPr>
          <w:rFonts w:ascii="GHEA Grapalat" w:hAnsi="GHEA Grapalat"/>
        </w:rPr>
        <w:t xml:space="preserve"> </w:t>
      </w:r>
      <w:r w:rsidRPr="00A677EA">
        <w:rPr>
          <w:rFonts w:ascii="GHEA Grapalat" w:hAnsi="GHEA Grapalat"/>
          <w:i/>
          <w:sz w:val="26"/>
          <w:szCs w:val="26"/>
          <w:lang w:val="en-US"/>
        </w:rPr>
        <w:t>s</w:t>
      </w:r>
      <w:r w:rsidRPr="00A677EA">
        <w:rPr>
          <w:rFonts w:ascii="GHEA Grapalat" w:hAnsi="GHEA Grapalat"/>
          <w:i/>
          <w:sz w:val="28"/>
          <w:szCs w:val="26"/>
          <w:vertAlign w:val="subscript"/>
          <w:lang w:val="en-US"/>
        </w:rPr>
        <w:t>w</w:t>
      </w:r>
      <w:r w:rsidRPr="00A677EA">
        <w:rPr>
          <w:rFonts w:ascii="GHEA Grapalat" w:hAnsi="GHEA Grapalat"/>
          <w:i/>
          <w:sz w:val="28"/>
          <w:szCs w:val="26"/>
          <w:vertAlign w:val="subscript"/>
        </w:rPr>
        <w:t>,</w:t>
      </w:r>
      <w:r w:rsidRPr="00A677EA">
        <w:rPr>
          <w:rFonts w:ascii="GHEA Grapalat" w:hAnsi="GHEA Grapalat"/>
          <w:i/>
          <w:sz w:val="28"/>
          <w:szCs w:val="26"/>
          <w:vertAlign w:val="subscript"/>
          <w:lang w:val="en-US"/>
        </w:rPr>
        <w:t>max</w:t>
      </w:r>
      <w:r w:rsidRPr="00A677EA">
        <w:rPr>
          <w:rFonts w:ascii="GHEA Grapalat" w:hAnsi="GHEA Grapalat"/>
          <w:vertAlign w:val="subscript"/>
          <w:lang w:val="en-US"/>
        </w:rPr>
        <w:t> </w:t>
      </w:r>
      <w:r w:rsidRPr="00A677EA">
        <w:rPr>
          <w:rFonts w:ascii="GHEA Grapalat" w:hAnsi="GHEA Grapalat"/>
        </w:rPr>
        <w:t>/</w:t>
      </w:r>
      <w:r w:rsidRPr="00A677EA">
        <w:rPr>
          <w:rFonts w:ascii="Calibri" w:hAnsi="Calibri"/>
          <w:sz w:val="10"/>
          <w:vertAlign w:val="subscript"/>
          <w:lang w:val="en-US"/>
        </w:rPr>
        <w:t> </w:t>
      </w:r>
      <w:r w:rsidRPr="00A677EA">
        <w:rPr>
          <w:rFonts w:ascii="GHEA Grapalat" w:hAnsi="GHEA Grapalat"/>
          <w:i/>
          <w:sz w:val="26"/>
          <w:szCs w:val="26"/>
          <w:lang w:val="en-US"/>
        </w:rPr>
        <w:t>h</w:t>
      </w:r>
      <w:r w:rsidRPr="00A677EA">
        <w:rPr>
          <w:rFonts w:ascii="GHEA Grapalat" w:hAnsi="GHEA Grapalat"/>
          <w:sz w:val="24"/>
          <w:vertAlign w:val="subscript"/>
        </w:rPr>
        <w:t>0</w:t>
      </w:r>
      <w:r w:rsidRPr="00A677EA">
        <w:rPr>
          <w:rFonts w:ascii="Calibri" w:hAnsi="Calibri"/>
          <w:lang w:val="en-US"/>
        </w:rPr>
        <w:t> </w:t>
      </w:r>
      <w:r w:rsidRPr="00A677EA">
        <w:rPr>
          <w:rFonts w:ascii="GHEA Grapalat" w:hAnsi="GHEA Grapalat"/>
        </w:rPr>
        <w:t>=</w:t>
      </w:r>
      <w:r w:rsidRPr="00A677EA">
        <w:rPr>
          <w:rFonts w:ascii="Calibri" w:hAnsi="Calibri"/>
          <w:lang w:val="en-US"/>
        </w:rPr>
        <w:t> </w:t>
      </w:r>
      <w:r w:rsidRPr="00A677EA">
        <w:rPr>
          <w:rFonts w:ascii="GHEA Grapalat" w:hAnsi="GHEA Grapalat"/>
          <w:i/>
          <w:sz w:val="24"/>
          <w:lang w:val="en-US"/>
        </w:rPr>
        <w:t>R</w:t>
      </w:r>
      <w:r w:rsidRPr="00A677EA">
        <w:rPr>
          <w:rFonts w:ascii="GHEA Grapalat" w:hAnsi="GHEA Grapalat"/>
          <w:i/>
          <w:sz w:val="28"/>
          <w:vertAlign w:val="subscript"/>
          <w:lang w:val="en-US"/>
        </w:rPr>
        <w:t>bt</w:t>
      </w:r>
      <w:r w:rsidRPr="00A677EA">
        <w:rPr>
          <w:rFonts w:ascii="Calibri" w:hAnsi="Calibri"/>
          <w:i/>
          <w:sz w:val="28"/>
          <w:vertAlign w:val="subscript"/>
          <w:lang w:val="en-US"/>
        </w:rPr>
        <w:t> </w:t>
      </w:r>
      <w:r w:rsidRPr="00A677EA">
        <w:rPr>
          <w:rFonts w:ascii="GHEA Grapalat" w:hAnsi="GHEA Grapalat"/>
        </w:rPr>
        <w:t>·</w:t>
      </w:r>
      <w:r w:rsidRPr="00A677EA">
        <w:rPr>
          <w:rFonts w:ascii="GHEA Grapalat" w:hAnsi="GHEA Grapalat"/>
          <w:i/>
          <w:sz w:val="26"/>
          <w:szCs w:val="26"/>
          <w:lang w:val="en-US"/>
        </w:rPr>
        <w:t>b</w:t>
      </w:r>
      <w:r w:rsidRPr="00A677EA">
        <w:rPr>
          <w:rFonts w:ascii="Calibri" w:hAnsi="Calibri"/>
          <w:sz w:val="20"/>
          <w:szCs w:val="26"/>
          <w:vertAlign w:val="subscript"/>
          <w:lang w:val="en-US"/>
        </w:rPr>
        <w:t> </w:t>
      </w:r>
      <w:r w:rsidRPr="00A677EA">
        <w:rPr>
          <w:rFonts w:ascii="GHEA Grapalat" w:hAnsi="GHEA Grapalat"/>
        </w:rPr>
        <w:t>·</w:t>
      </w:r>
      <w:r w:rsidRPr="00A677EA">
        <w:rPr>
          <w:rFonts w:ascii="GHEA Grapalat" w:hAnsi="GHEA Grapalat"/>
          <w:i/>
          <w:sz w:val="26"/>
          <w:szCs w:val="26"/>
          <w:lang w:val="en-US"/>
        </w:rPr>
        <w:t>h</w:t>
      </w:r>
      <w:r w:rsidRPr="00A677EA">
        <w:rPr>
          <w:rFonts w:ascii="GHEA Grapalat" w:hAnsi="GHEA Grapalat"/>
          <w:sz w:val="24"/>
          <w:szCs w:val="28"/>
          <w:vertAlign w:val="subscript"/>
        </w:rPr>
        <w:t>0</w:t>
      </w:r>
      <w:r w:rsidRPr="00A677EA">
        <w:rPr>
          <w:rFonts w:ascii="GHEA Grapalat" w:hAnsi="GHEA Grapalat"/>
          <w:vertAlign w:val="subscript"/>
        </w:rPr>
        <w:t xml:space="preserve"> </w:t>
      </w:r>
      <w:r w:rsidRPr="00A677EA">
        <w:rPr>
          <w:rFonts w:ascii="GHEA Grapalat" w:hAnsi="GHEA Grapalat"/>
        </w:rPr>
        <w:t>/</w:t>
      </w:r>
      <w:r w:rsidRPr="00A677EA">
        <w:rPr>
          <w:rFonts w:ascii="GHEA Grapalat" w:hAnsi="GHEA Grapalat"/>
          <w:sz w:val="10"/>
          <w:vertAlign w:val="subscript"/>
        </w:rPr>
        <w:t xml:space="preserve"> </w:t>
      </w:r>
      <w:r w:rsidRPr="00A677EA">
        <w:rPr>
          <w:rFonts w:ascii="GHEA Grapalat" w:hAnsi="GHEA Grapalat"/>
          <w:i/>
          <w:sz w:val="24"/>
          <w:lang w:val="en-US"/>
        </w:rPr>
        <w:t>Q</w:t>
      </w:r>
      <w:r w:rsidRPr="00A677EA">
        <w:rPr>
          <w:rFonts w:ascii="GHEA Grapalat" w:hAnsi="GHEA Grapalat"/>
        </w:rPr>
        <w:t xml:space="preserve"> </w:t>
      </w:r>
      <w:r w:rsidRPr="00A677EA">
        <w:rPr>
          <w:rFonts w:ascii="GHEA Grapalat" w:hAnsi="GHEA Grapalat"/>
          <w:lang w:val="en-US"/>
        </w:rPr>
        <w:t>արժեքից</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մեծ</w:t>
      </w:r>
      <w:r w:rsidRPr="00A677EA">
        <w:rPr>
          <w:rFonts w:ascii="GHEA Grapalat" w:hAnsi="GHEA Grapalat"/>
        </w:rPr>
        <w:t>:</w:t>
      </w:r>
    </w:p>
    <w:p w14:paraId="15B017FA" w14:textId="77777777" w:rsidR="006747C8" w:rsidRPr="00A677EA" w:rsidRDefault="006747C8" w:rsidP="006747C8">
      <w:pPr>
        <w:shd w:val="clear" w:color="auto" w:fill="FFFFFF"/>
        <w:spacing w:after="120" w:line="269" w:lineRule="auto"/>
        <w:ind w:firstLine="567"/>
        <w:jc w:val="both"/>
        <w:rPr>
          <w:rFonts w:ascii="GHEA Grapalat" w:hAnsi="GHEA Grapalat"/>
        </w:rPr>
      </w:pPr>
      <w:r w:rsidRPr="00A677EA">
        <w:rPr>
          <w:rFonts w:ascii="GHEA Grapalat" w:hAnsi="GHEA Grapalat"/>
          <w:b/>
          <w:lang w:val="hy-AM"/>
        </w:rPr>
        <w:t>289.</w:t>
      </w:r>
      <w:r w:rsidRPr="00A677EA">
        <w:rPr>
          <w:rFonts w:ascii="GHEA Grapalat" w:hAnsi="GHEA Grapalat"/>
          <w:lang w:val="hy-AM"/>
        </w:rPr>
        <w:t>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բացակայության</w:t>
      </w:r>
      <w:r w:rsidRPr="00A677EA">
        <w:rPr>
          <w:rFonts w:ascii="GHEA Grapalat" w:hAnsi="GHEA Grapalat"/>
        </w:rPr>
        <w:t xml:space="preserve"> </w:t>
      </w:r>
      <w:r w:rsidRPr="00A677EA">
        <w:rPr>
          <w:rFonts w:ascii="GHEA Grapalat" w:hAnsi="GHEA Grapalat"/>
          <w:lang w:val="en-US"/>
        </w:rPr>
        <w:t>կամ</w:t>
      </w:r>
      <w:r w:rsidRPr="00A677EA">
        <w:rPr>
          <w:rFonts w:ascii="GHEA Grapalat" w:hAnsi="GHEA Grapalat"/>
        </w:rPr>
        <w:t xml:space="preserve"> </w:t>
      </w:r>
      <w:r w:rsidRPr="00A677EA">
        <w:rPr>
          <w:rFonts w:ascii="GHEA Grapalat" w:hAnsi="GHEA Grapalat"/>
          <w:lang w:val="en-US"/>
        </w:rPr>
        <w:t>վերը</w:t>
      </w:r>
      <w:r w:rsidRPr="00A677EA">
        <w:rPr>
          <w:rFonts w:ascii="GHEA Grapalat" w:hAnsi="GHEA Grapalat"/>
        </w:rPr>
        <w:t xml:space="preserve"> </w:t>
      </w:r>
      <w:r w:rsidRPr="00A677EA">
        <w:rPr>
          <w:rFonts w:ascii="GHEA Grapalat" w:hAnsi="GHEA Grapalat"/>
          <w:lang w:val="en-US"/>
        </w:rPr>
        <w:t>նշված</w:t>
      </w:r>
      <w:r w:rsidRPr="00A677EA">
        <w:rPr>
          <w:rFonts w:ascii="GHEA Grapalat" w:hAnsi="GHEA Grapalat"/>
        </w:rPr>
        <w:t xml:space="preserve"> </w:t>
      </w:r>
      <w:r w:rsidRPr="00A677EA">
        <w:rPr>
          <w:rFonts w:ascii="GHEA Grapalat" w:hAnsi="GHEA Grapalat"/>
          <w:lang w:val="en-US"/>
        </w:rPr>
        <w:t>պահանջների</w:t>
      </w:r>
      <w:r w:rsidRPr="00A677EA">
        <w:rPr>
          <w:rFonts w:ascii="GHEA Grapalat" w:hAnsi="GHEA Grapalat"/>
        </w:rPr>
        <w:t xml:space="preserve"> </w:t>
      </w:r>
      <w:r w:rsidRPr="00A677EA">
        <w:rPr>
          <w:rFonts w:ascii="GHEA Grapalat" w:hAnsi="GHEA Grapalat"/>
          <w:lang w:val="en-US"/>
        </w:rPr>
        <w:t>խախտման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ինչպես</w:t>
      </w:r>
      <w:r w:rsidRPr="00A677EA">
        <w:rPr>
          <w:rFonts w:ascii="GHEA Grapalat" w:hAnsi="GHEA Grapalat"/>
        </w:rPr>
        <w:t xml:space="preserve"> </w:t>
      </w:r>
      <w:r w:rsidRPr="00A677EA">
        <w:rPr>
          <w:rFonts w:ascii="GHEA Grapalat" w:hAnsi="GHEA Grapalat"/>
          <w:lang w:val="en-US"/>
        </w:rPr>
        <w:t>նաև</w:t>
      </w:r>
      <w:r w:rsidRPr="00A677EA">
        <w:rPr>
          <w:rFonts w:ascii="GHEA Grapalat" w:hAnsi="GHEA Grapalat"/>
        </w:rPr>
        <w:t xml:space="preserve"> </w:t>
      </w:r>
      <w:r w:rsidRPr="00A677EA">
        <w:rPr>
          <w:rFonts w:ascii="GHEA Grapalat" w:hAnsi="GHEA Grapalat"/>
          <w:lang w:val="en-US"/>
        </w:rPr>
        <w:t>X</w:t>
      </w:r>
      <w:r w:rsidRPr="00A677EA">
        <w:rPr>
          <w:rFonts w:ascii="GHEA Grapalat" w:hAnsi="GHEA Grapalat"/>
        </w:rPr>
        <w:t xml:space="preserve"> բաժնի 3-րդ ենթաբաժն</w:t>
      </w:r>
      <w:r w:rsidRPr="00A677EA">
        <w:rPr>
          <w:rFonts w:ascii="GHEA Grapalat" w:hAnsi="GHEA Grapalat"/>
          <w:lang w:val="en-US"/>
        </w:rPr>
        <w:t>ում</w:t>
      </w:r>
      <w:r w:rsidRPr="00A677EA">
        <w:rPr>
          <w:rFonts w:ascii="GHEA Grapalat" w:hAnsi="GHEA Grapalat"/>
        </w:rPr>
        <w:t xml:space="preserve"> </w:t>
      </w:r>
      <w:r w:rsidRPr="00A677EA">
        <w:rPr>
          <w:rFonts w:ascii="GHEA Grapalat" w:hAnsi="GHEA Grapalat"/>
          <w:lang w:val="en-US"/>
        </w:rPr>
        <w:t>բերված</w:t>
      </w:r>
      <w:r w:rsidRPr="00A677EA">
        <w:rPr>
          <w:rFonts w:ascii="GHEA Grapalat" w:hAnsi="GHEA Grapalat"/>
        </w:rPr>
        <w:t xml:space="preserve"> </w:t>
      </w:r>
      <w:r w:rsidRPr="00A677EA">
        <w:rPr>
          <w:rFonts w:ascii="GHEA Grapalat" w:hAnsi="GHEA Grapalat"/>
          <w:lang w:val="en-US"/>
        </w:rPr>
        <w:t>կոնստրուկտիվ</w:t>
      </w:r>
      <w:r w:rsidRPr="00A677EA">
        <w:rPr>
          <w:rFonts w:ascii="GHEA Grapalat" w:hAnsi="GHEA Grapalat"/>
        </w:rPr>
        <w:t xml:space="preserve"> </w:t>
      </w:r>
      <w:r w:rsidRPr="00A677EA">
        <w:rPr>
          <w:rFonts w:ascii="GHEA Grapalat" w:hAnsi="GHEA Grapalat"/>
          <w:lang w:val="en-US"/>
        </w:rPr>
        <w:t>պահանջների</w:t>
      </w:r>
      <w:r w:rsidRPr="00A677EA">
        <w:rPr>
          <w:rFonts w:ascii="GHEA Grapalat" w:hAnsi="GHEA Grapalat"/>
        </w:rPr>
        <w:t xml:space="preserve"> </w:t>
      </w:r>
      <w:r w:rsidRPr="00A677EA">
        <w:rPr>
          <w:rFonts w:ascii="GHEA Grapalat" w:hAnsi="GHEA Grapalat"/>
          <w:lang w:val="en-US"/>
        </w:rPr>
        <w:t>չբավարարման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հաշվարկը</w:t>
      </w:r>
      <w:r w:rsidRPr="00A677EA">
        <w:rPr>
          <w:rFonts w:ascii="GHEA Grapalat" w:hAnsi="GHEA Grapalat"/>
        </w:rPr>
        <w:t xml:space="preserve"> </w:t>
      </w:r>
      <w:r w:rsidRPr="00A677EA">
        <w:rPr>
          <w:rFonts w:ascii="GHEA Grapalat" w:hAnsi="GHEA Grapalat"/>
          <w:lang w:val="en-US"/>
        </w:rPr>
        <w:t>կատարվում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ելնելով (</w:t>
      </w:r>
      <w:r w:rsidRPr="00A677EA">
        <w:rPr>
          <w:rFonts w:ascii="GHEA Grapalat" w:hAnsi="GHEA Grapalat"/>
          <w:lang w:val="hy-AM"/>
        </w:rPr>
        <w:t>88</w:t>
      </w:r>
      <w:r w:rsidRPr="00A677EA">
        <w:rPr>
          <w:rFonts w:ascii="GHEA Grapalat" w:hAnsi="GHEA Grapalat"/>
        </w:rPr>
        <w:t xml:space="preserve">) </w:t>
      </w:r>
      <w:r w:rsidRPr="00A677EA">
        <w:rPr>
          <w:rFonts w:ascii="GHEA Grapalat" w:hAnsi="GHEA Grapalat"/>
          <w:lang w:val="en-US"/>
        </w:rPr>
        <w:t>կամ</w:t>
      </w:r>
      <w:r w:rsidRPr="00A677EA">
        <w:rPr>
          <w:rFonts w:ascii="GHEA Grapalat" w:hAnsi="GHEA Grapalat"/>
        </w:rPr>
        <w:t xml:space="preserve"> (</w:t>
      </w:r>
      <w:r w:rsidRPr="00A677EA">
        <w:rPr>
          <w:rFonts w:ascii="GHEA Grapalat" w:hAnsi="GHEA Grapalat"/>
          <w:lang w:val="hy-AM"/>
        </w:rPr>
        <w:t>92</w:t>
      </w:r>
      <w:r w:rsidRPr="00A677EA">
        <w:rPr>
          <w:rFonts w:ascii="GHEA Grapalat" w:hAnsi="GHEA Grapalat"/>
        </w:rPr>
        <w:t xml:space="preserve">) </w:t>
      </w:r>
      <w:r w:rsidRPr="00A677EA">
        <w:rPr>
          <w:rFonts w:ascii="GHEA Grapalat" w:hAnsi="GHEA Grapalat"/>
          <w:lang w:val="en-US"/>
        </w:rPr>
        <w:t>պայմաններից՝</w:t>
      </w:r>
      <w:r w:rsidRPr="00A677EA">
        <w:rPr>
          <w:rFonts w:ascii="GHEA Grapalat" w:hAnsi="GHEA Grapalat"/>
        </w:rPr>
        <w:t xml:space="preserve"> </w:t>
      </w:r>
      <w:r w:rsidRPr="00A677EA">
        <w:rPr>
          <w:rFonts w:ascii="GHEA Grapalat" w:hAnsi="GHEA Grapalat"/>
          <w:lang w:val="en-US"/>
        </w:rPr>
        <w:t>ընդունելով</w:t>
      </w:r>
      <w:r w:rsidRPr="00A677EA">
        <w:rPr>
          <w:rFonts w:ascii="GHEA Grapalat" w:hAnsi="GHEA Grapalat"/>
        </w:rPr>
        <w:t xml:space="preserve"> </w:t>
      </w:r>
      <w:r w:rsidRPr="00A677EA">
        <w:rPr>
          <w:rFonts w:ascii="GHEA Grapalat" w:hAnsi="GHEA Grapalat"/>
          <w:i/>
          <w:sz w:val="24"/>
          <w:lang w:val="en-US"/>
        </w:rPr>
        <w:t>Q</w:t>
      </w:r>
      <w:r w:rsidRPr="00A677EA">
        <w:rPr>
          <w:rFonts w:ascii="GHEA Grapalat" w:hAnsi="GHEA Grapalat"/>
          <w:i/>
          <w:sz w:val="28"/>
          <w:vertAlign w:val="subscript"/>
          <w:lang w:val="en-US"/>
        </w:rPr>
        <w:t>sw</w:t>
      </w:r>
      <w:r w:rsidRPr="00A677EA">
        <w:rPr>
          <w:rFonts w:ascii="GHEA Grapalat" w:hAnsi="GHEA Grapalat"/>
        </w:rPr>
        <w:t xml:space="preserve"> </w:t>
      </w:r>
      <w:r w:rsidRPr="00A677EA">
        <w:rPr>
          <w:rFonts w:ascii="GHEA Grapalat" w:hAnsi="GHEA Grapalat"/>
          <w:lang w:val="en-US"/>
        </w:rPr>
        <w:t>կամ</w:t>
      </w:r>
      <w:r w:rsidRPr="00A677EA">
        <w:rPr>
          <w:rFonts w:ascii="GHEA Grapalat" w:hAnsi="GHEA Grapalat"/>
        </w:rPr>
        <w:t xml:space="preserve"> </w:t>
      </w:r>
      <w:r w:rsidRPr="00A677EA">
        <w:rPr>
          <w:rFonts w:ascii="GHEA Grapalat" w:hAnsi="GHEA Grapalat"/>
          <w:i/>
          <w:sz w:val="24"/>
          <w:lang w:val="en-US"/>
        </w:rPr>
        <w:t>Q</w:t>
      </w:r>
      <w:r w:rsidRPr="00A677EA">
        <w:rPr>
          <w:rFonts w:ascii="GHEA Grapalat" w:hAnsi="GHEA Grapalat"/>
          <w:i/>
          <w:sz w:val="28"/>
          <w:vertAlign w:val="subscript"/>
          <w:lang w:val="en-US"/>
        </w:rPr>
        <w:t>sw</w:t>
      </w:r>
      <w:r w:rsidRPr="00A677EA">
        <w:rPr>
          <w:rFonts w:ascii="Calibri" w:hAnsi="Calibri"/>
          <w:i/>
          <w:sz w:val="20"/>
          <w:vertAlign w:val="subscript"/>
          <w:lang w:val="en-US"/>
        </w:rPr>
        <w:t> </w:t>
      </w:r>
      <w:r w:rsidRPr="00A677EA">
        <w:rPr>
          <w:rFonts w:ascii="GHEA Grapalat" w:hAnsi="GHEA Grapalat"/>
          <w:sz w:val="28"/>
          <w:vertAlign w:val="subscript"/>
        </w:rPr>
        <w:t>1</w:t>
      </w:r>
      <w:r w:rsidRPr="00A677EA">
        <w:rPr>
          <w:rFonts w:ascii="GHEA Grapalat" w:hAnsi="GHEA Grapalat"/>
        </w:rPr>
        <w:t xml:space="preserve"> </w:t>
      </w:r>
      <w:r w:rsidRPr="00A677EA">
        <w:rPr>
          <w:rFonts w:ascii="GHEA Grapalat" w:hAnsi="GHEA Grapalat"/>
          <w:lang w:val="en-US"/>
        </w:rPr>
        <w:t>ճիգերը</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w:t>
      </w:r>
      <w:r w:rsidRPr="00A677EA">
        <w:rPr>
          <w:rFonts w:ascii="GHEA Grapalat" w:hAnsi="GHEA Grapalat"/>
          <w:lang w:val="en-US"/>
        </w:rPr>
        <w:t>զրոյի</w:t>
      </w:r>
      <w:r w:rsidRPr="00A677EA">
        <w:rPr>
          <w:rFonts w:ascii="GHEA Grapalat" w:hAnsi="GHEA Grapalat"/>
        </w:rPr>
        <w:t>:</w:t>
      </w:r>
    </w:p>
    <w:p w14:paraId="1F9495C8" w14:textId="77777777" w:rsidR="006747C8" w:rsidRPr="00A677EA" w:rsidRDefault="006747C8" w:rsidP="006747C8">
      <w:pPr>
        <w:shd w:val="clear" w:color="auto" w:fill="FFFFFF"/>
        <w:spacing w:after="120" w:line="269" w:lineRule="auto"/>
        <w:ind w:firstLine="567"/>
        <w:jc w:val="both"/>
        <w:rPr>
          <w:rFonts w:ascii="GHEA Grapalat" w:hAnsi="GHEA Grapalat"/>
        </w:rPr>
      </w:pPr>
      <w:r w:rsidRPr="00A677EA">
        <w:rPr>
          <w:rFonts w:ascii="GHEA Grapalat" w:hAnsi="GHEA Grapalat"/>
          <w:b/>
          <w:lang w:val="hy-AM"/>
        </w:rPr>
        <w:t>290.</w:t>
      </w:r>
      <w:r w:rsidRPr="00A677EA">
        <w:rPr>
          <w:rFonts w:ascii="GHEA Grapalat" w:hAnsi="GHEA Grapalat"/>
          <w:lang w:val="hy-AM"/>
        </w:rPr>
        <w:t>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ամրանը</w:t>
      </w:r>
      <w:r w:rsidRPr="00A677EA">
        <w:rPr>
          <w:rFonts w:ascii="GHEA Grapalat" w:hAnsi="GHEA Grapalat"/>
        </w:rPr>
        <w:t xml:space="preserve"> </w:t>
      </w:r>
      <w:r w:rsidRPr="00A677EA">
        <w:rPr>
          <w:rFonts w:ascii="GHEA Grapalat" w:hAnsi="GHEA Grapalat"/>
          <w:lang w:val="en-US"/>
        </w:rPr>
        <w:t>պետք</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բավարարի</w:t>
      </w:r>
      <w:r w:rsidRPr="00A677EA">
        <w:rPr>
          <w:rFonts w:ascii="GHEA Grapalat" w:hAnsi="GHEA Grapalat"/>
        </w:rPr>
        <w:t xml:space="preserve"> X բաժնի 3-րդ ենթաբաժնի </w:t>
      </w:r>
      <w:r w:rsidRPr="00A677EA">
        <w:rPr>
          <w:rFonts w:ascii="GHEA Grapalat" w:hAnsi="GHEA Grapalat"/>
          <w:lang w:val="en-US"/>
        </w:rPr>
        <w:t>դրույթներում</w:t>
      </w:r>
      <w:r w:rsidRPr="00A677EA">
        <w:rPr>
          <w:rFonts w:ascii="GHEA Grapalat" w:hAnsi="GHEA Grapalat"/>
        </w:rPr>
        <w:t xml:space="preserve"> </w:t>
      </w:r>
      <w:r w:rsidRPr="00A677EA">
        <w:rPr>
          <w:rFonts w:ascii="GHEA Grapalat" w:hAnsi="GHEA Grapalat"/>
          <w:lang w:val="en-US"/>
        </w:rPr>
        <w:t>բերված</w:t>
      </w:r>
      <w:r w:rsidRPr="00A677EA">
        <w:rPr>
          <w:rFonts w:ascii="GHEA Grapalat" w:hAnsi="GHEA Grapalat"/>
        </w:rPr>
        <w:t xml:space="preserve"> </w:t>
      </w:r>
      <w:r w:rsidRPr="00A677EA">
        <w:rPr>
          <w:rFonts w:ascii="GHEA Grapalat" w:hAnsi="GHEA Grapalat"/>
          <w:lang w:val="en-US"/>
        </w:rPr>
        <w:t>կոնստրուկտիվ</w:t>
      </w:r>
      <w:r w:rsidRPr="00A677EA">
        <w:rPr>
          <w:rFonts w:ascii="GHEA Grapalat" w:hAnsi="GHEA Grapalat"/>
        </w:rPr>
        <w:t xml:space="preserve"> </w:t>
      </w:r>
      <w:r w:rsidRPr="00A677EA">
        <w:rPr>
          <w:rFonts w:ascii="GHEA Grapalat" w:hAnsi="GHEA Grapalat"/>
          <w:lang w:val="en-US"/>
        </w:rPr>
        <w:t>պահանջներին</w:t>
      </w:r>
      <w:r w:rsidRPr="00A677EA">
        <w:rPr>
          <w:rFonts w:ascii="GHEA Grapalat" w:hAnsi="GHEA Grapalat"/>
        </w:rPr>
        <w:t>:</w:t>
      </w:r>
    </w:p>
    <w:p w14:paraId="2242E9D5" w14:textId="77777777" w:rsidR="006747C8" w:rsidRPr="00A677EA" w:rsidRDefault="006747C8" w:rsidP="006747C8">
      <w:pPr>
        <w:shd w:val="clear" w:color="auto" w:fill="FFFFFF"/>
        <w:spacing w:after="0" w:line="269" w:lineRule="auto"/>
        <w:ind w:firstLine="567"/>
        <w:jc w:val="both"/>
        <w:rPr>
          <w:rFonts w:ascii="GHEA Grapalat" w:hAnsi="GHEA Grapalat"/>
        </w:rPr>
      </w:pPr>
      <w:r w:rsidRPr="00A677EA">
        <w:rPr>
          <w:rFonts w:ascii="GHEA Grapalat" w:hAnsi="GHEA Grapalat"/>
          <w:b/>
          <w:lang w:val="hy-AM"/>
        </w:rPr>
        <w:t>291.</w:t>
      </w:r>
      <w:r w:rsidRPr="00A677EA">
        <w:rPr>
          <w:rFonts w:ascii="Calibri" w:hAnsi="Calibri"/>
          <w:lang w:val="hy-AM"/>
        </w:rPr>
        <w:t> </w:t>
      </w:r>
      <w:r w:rsidRPr="00A677EA">
        <w:rPr>
          <w:rFonts w:ascii="GHEA Grapalat" w:hAnsi="GHEA Grapalat"/>
          <w:lang w:val="en-US"/>
        </w:rPr>
        <w:t>Սեղմող</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ձգող</w:t>
      </w:r>
      <w:r w:rsidRPr="00A677EA">
        <w:rPr>
          <w:rFonts w:ascii="GHEA Grapalat" w:hAnsi="GHEA Grapalat"/>
        </w:rPr>
        <w:t xml:space="preserve"> </w:t>
      </w:r>
      <w:r w:rsidRPr="00A677EA">
        <w:rPr>
          <w:rFonts w:ascii="GHEA Grapalat" w:hAnsi="GHEA Grapalat"/>
          <w:lang w:val="en-US"/>
        </w:rPr>
        <w:t>լարումների</w:t>
      </w:r>
      <w:r w:rsidRPr="00A677EA">
        <w:rPr>
          <w:rFonts w:ascii="GHEA Grapalat" w:hAnsi="GHEA Grapalat"/>
        </w:rPr>
        <w:t xml:space="preserve"> </w:t>
      </w:r>
      <w:r w:rsidRPr="00A677EA">
        <w:rPr>
          <w:rFonts w:ascii="GHEA Grapalat" w:hAnsi="GHEA Grapalat"/>
          <w:lang w:val="en-US"/>
        </w:rPr>
        <w:t>ազդեցությունը</w:t>
      </w:r>
      <w:r w:rsidRPr="00A677EA">
        <w:rPr>
          <w:rFonts w:ascii="GHEA Grapalat" w:hAnsi="GHEA Grapalat"/>
        </w:rPr>
        <w:t xml:space="preserve"> </w:t>
      </w:r>
      <w:r w:rsidRPr="00A677EA">
        <w:rPr>
          <w:rFonts w:ascii="GHEA Grapalat" w:hAnsi="GHEA Grapalat"/>
          <w:lang w:val="en-US"/>
        </w:rPr>
        <w:t>թեք</w:t>
      </w:r>
      <w:r w:rsidRPr="00A677EA">
        <w:rPr>
          <w:rFonts w:ascii="GHEA Grapalat" w:hAnsi="GHEA Grapalat"/>
        </w:rPr>
        <w:t xml:space="preserve"> </w:t>
      </w:r>
      <w:r w:rsidRPr="00A677EA">
        <w:rPr>
          <w:rFonts w:ascii="GHEA Grapalat" w:hAnsi="GHEA Grapalat"/>
          <w:lang w:val="en-US"/>
        </w:rPr>
        <w:t>հատվածքների</w:t>
      </w:r>
      <w:r w:rsidRPr="00A677EA">
        <w:rPr>
          <w:rFonts w:ascii="GHEA Grapalat" w:hAnsi="GHEA Grapalat"/>
        </w:rPr>
        <w:t xml:space="preserve"> </w:t>
      </w:r>
      <w:r w:rsidRPr="00A677EA">
        <w:rPr>
          <w:rFonts w:ascii="GHEA Grapalat" w:hAnsi="GHEA Grapalat"/>
          <w:lang w:val="en-US"/>
        </w:rPr>
        <w:t>միջև</w:t>
      </w:r>
      <w:r w:rsidRPr="00A677EA">
        <w:rPr>
          <w:rFonts w:ascii="GHEA Grapalat" w:hAnsi="GHEA Grapalat"/>
        </w:rPr>
        <w:t xml:space="preserve"> </w:t>
      </w:r>
      <w:r w:rsidRPr="00A677EA">
        <w:rPr>
          <w:rFonts w:ascii="GHEA Grapalat" w:hAnsi="GHEA Grapalat"/>
          <w:lang w:val="en-US"/>
        </w:rPr>
        <w:t>գտնվող</w:t>
      </w:r>
      <w:r w:rsidRPr="00A677EA">
        <w:rPr>
          <w:rFonts w:ascii="GHEA Grapalat" w:hAnsi="GHEA Grapalat"/>
        </w:rPr>
        <w:t xml:space="preserve"> </w:t>
      </w:r>
      <w:r w:rsidRPr="00A677EA">
        <w:rPr>
          <w:rFonts w:ascii="GHEA Grapalat" w:hAnsi="GHEA Grapalat"/>
          <w:lang w:val="en-US"/>
        </w:rPr>
        <w:t>շերտով</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թեք</w:t>
      </w:r>
      <w:r w:rsidRPr="00A677EA">
        <w:rPr>
          <w:rFonts w:ascii="GHEA Grapalat" w:hAnsi="GHEA Grapalat"/>
        </w:rPr>
        <w:t xml:space="preserve"> </w:t>
      </w:r>
      <w:r w:rsidRPr="00A677EA">
        <w:rPr>
          <w:rFonts w:ascii="GHEA Grapalat" w:hAnsi="GHEA Grapalat"/>
          <w:lang w:val="en-US"/>
        </w:rPr>
        <w:t>հատվածքներով</w:t>
      </w:r>
      <w:r w:rsidRPr="00A677EA">
        <w:rPr>
          <w:rFonts w:ascii="GHEA Grapalat" w:hAnsi="GHEA Grapalat"/>
        </w:rPr>
        <w:t xml:space="preserve"> </w:t>
      </w:r>
      <w:r w:rsidRPr="00A677EA">
        <w:rPr>
          <w:rFonts w:ascii="GHEA Grapalat" w:hAnsi="GHEA Grapalat"/>
          <w:lang w:val="en-US"/>
        </w:rPr>
        <w:t>հաշվարկի</w:t>
      </w:r>
      <w:r w:rsidRPr="00A677EA">
        <w:rPr>
          <w:rFonts w:ascii="GHEA Grapalat" w:hAnsi="GHEA Grapalat"/>
        </w:rPr>
        <w:t xml:space="preserve"> </w:t>
      </w:r>
      <w:r w:rsidR="000C0121"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անհրաժեշտ</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w:t>
      </w:r>
      <w:r w:rsidRPr="00A677EA">
        <w:rPr>
          <w:rFonts w:ascii="GHEA Grapalat" w:hAnsi="GHEA Grapalat"/>
        </w:rPr>
        <w:t xml:space="preserve"> </w:t>
      </w:r>
      <w:r w:rsidRPr="00A677EA">
        <w:rPr>
          <w:rFonts w:ascii="GHEA Grapalat" w:hAnsi="GHEA Grapalat"/>
          <w:sz w:val="26"/>
          <w:szCs w:val="26"/>
          <w:lang w:val="en-US"/>
        </w:rPr>
        <w:t>φ</w:t>
      </w:r>
      <w:r w:rsidRPr="00A677EA">
        <w:rPr>
          <w:rFonts w:ascii="GHEA Grapalat" w:hAnsi="GHEA Grapalat"/>
          <w:i/>
          <w:sz w:val="28"/>
          <w:vertAlign w:val="subscript"/>
          <w:lang w:val="en-US"/>
        </w:rPr>
        <w:t>n</w:t>
      </w:r>
      <w:r w:rsidRPr="00A677EA">
        <w:rPr>
          <w:rFonts w:ascii="GHEA Grapalat" w:hAnsi="GHEA Grapalat"/>
        </w:rPr>
        <w:t xml:space="preserve"> </w:t>
      </w:r>
      <w:r w:rsidRPr="00A677EA">
        <w:rPr>
          <w:rFonts w:ascii="GHEA Grapalat" w:hAnsi="GHEA Grapalat"/>
          <w:lang w:val="en-US"/>
        </w:rPr>
        <w:t>գործակցի</w:t>
      </w:r>
      <w:r w:rsidRPr="00A677EA">
        <w:rPr>
          <w:rFonts w:ascii="GHEA Grapalat" w:hAnsi="GHEA Grapalat"/>
        </w:rPr>
        <w:t xml:space="preserve"> </w:t>
      </w:r>
      <w:r w:rsidRPr="00A677EA">
        <w:rPr>
          <w:rFonts w:ascii="GHEA Grapalat" w:hAnsi="GHEA Grapalat"/>
          <w:lang w:val="en-US"/>
        </w:rPr>
        <w:t>միջոցով</w:t>
      </w:r>
      <w:r w:rsidRPr="00A677EA">
        <w:rPr>
          <w:rFonts w:ascii="GHEA Grapalat" w:hAnsi="GHEA Grapalat"/>
        </w:rPr>
        <w:t xml:space="preserve">, </w:t>
      </w:r>
      <w:r w:rsidRPr="00A677EA">
        <w:rPr>
          <w:rFonts w:ascii="GHEA Grapalat" w:hAnsi="GHEA Grapalat"/>
          <w:lang w:val="en-US"/>
        </w:rPr>
        <w:t>որ</w:t>
      </w:r>
      <w:r w:rsidRPr="00A677EA">
        <w:rPr>
          <w:rFonts w:ascii="GHEA Grapalat" w:hAnsi="GHEA Grapalat"/>
        </w:rPr>
        <w:t xml:space="preserve">ով </w:t>
      </w:r>
      <w:r w:rsidRPr="00A677EA">
        <w:rPr>
          <w:rFonts w:ascii="GHEA Grapalat" w:hAnsi="GHEA Grapalat"/>
          <w:lang w:val="en-US"/>
        </w:rPr>
        <w:t>բազմապատկվում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hy-AM"/>
        </w:rPr>
        <w:t>87</w:t>
      </w:r>
      <w:r w:rsidRPr="00A677EA">
        <w:rPr>
          <w:rFonts w:ascii="GHEA Grapalat" w:hAnsi="GHEA Grapalat"/>
        </w:rPr>
        <w:t>), (</w:t>
      </w:r>
      <w:r w:rsidRPr="00A677EA">
        <w:rPr>
          <w:rFonts w:ascii="GHEA Grapalat" w:hAnsi="GHEA Grapalat"/>
          <w:lang w:val="hy-AM"/>
        </w:rPr>
        <w:t>89</w:t>
      </w:r>
      <w:r w:rsidRPr="00A677EA">
        <w:rPr>
          <w:rFonts w:ascii="GHEA Grapalat" w:hAnsi="GHEA Grapalat"/>
        </w:rPr>
        <w:t xml:space="preserve">) </w:t>
      </w:r>
      <w:r w:rsidRPr="00A677EA">
        <w:rPr>
          <w:rFonts w:ascii="GHEA Grapalat" w:hAnsi="GHEA Grapalat"/>
          <w:lang w:val="en-US"/>
        </w:rPr>
        <w:t>կամ</w:t>
      </w:r>
      <w:r w:rsidRPr="00A677EA">
        <w:rPr>
          <w:rFonts w:ascii="GHEA Grapalat" w:hAnsi="GHEA Grapalat"/>
        </w:rPr>
        <w:t xml:space="preserve"> (</w:t>
      </w:r>
      <w:r w:rsidRPr="00A677EA">
        <w:rPr>
          <w:rFonts w:ascii="GHEA Grapalat" w:hAnsi="GHEA Grapalat"/>
          <w:lang w:val="hy-AM"/>
        </w:rPr>
        <w:t>93</w:t>
      </w:r>
      <w:r w:rsidRPr="00A677EA">
        <w:rPr>
          <w:rFonts w:ascii="GHEA Grapalat" w:hAnsi="GHEA Grapalat"/>
        </w:rPr>
        <w:t xml:space="preserve">) </w:t>
      </w:r>
      <w:r w:rsidRPr="00A677EA">
        <w:rPr>
          <w:rFonts w:ascii="GHEA Grapalat" w:hAnsi="GHEA Grapalat"/>
          <w:lang w:val="en-US"/>
        </w:rPr>
        <w:t>պայմանների</w:t>
      </w:r>
      <w:r w:rsidRPr="00A677EA">
        <w:rPr>
          <w:rFonts w:ascii="GHEA Grapalat" w:hAnsi="GHEA Grapalat"/>
        </w:rPr>
        <w:t xml:space="preserve"> </w:t>
      </w:r>
      <w:r w:rsidRPr="00A677EA">
        <w:rPr>
          <w:rFonts w:ascii="GHEA Grapalat" w:hAnsi="GHEA Grapalat"/>
          <w:lang w:val="en-US"/>
        </w:rPr>
        <w:t>աջ</w:t>
      </w:r>
      <w:r w:rsidRPr="00A677EA">
        <w:rPr>
          <w:rFonts w:ascii="GHEA Grapalat" w:hAnsi="GHEA Grapalat"/>
        </w:rPr>
        <w:t xml:space="preserve"> </w:t>
      </w:r>
      <w:r w:rsidRPr="00A677EA">
        <w:rPr>
          <w:rFonts w:ascii="GHEA Grapalat" w:hAnsi="GHEA Grapalat"/>
          <w:lang w:val="en-US"/>
        </w:rPr>
        <w:t>կողմը</w:t>
      </w:r>
      <w:r w:rsidRPr="00A677EA">
        <w:rPr>
          <w:rFonts w:ascii="GHEA Grapalat" w:hAnsi="GHEA Grapalat"/>
        </w:rPr>
        <w:t>:</w:t>
      </w:r>
    </w:p>
    <w:p w14:paraId="7C11517D" w14:textId="77777777" w:rsidR="006747C8" w:rsidRPr="00A677EA" w:rsidRDefault="006747C8" w:rsidP="006747C8">
      <w:pPr>
        <w:shd w:val="clear" w:color="auto" w:fill="FFFFFF"/>
        <w:spacing w:after="0" w:line="269" w:lineRule="auto"/>
        <w:ind w:firstLine="567"/>
        <w:jc w:val="both"/>
        <w:rPr>
          <w:rFonts w:ascii="GHEA Grapalat" w:hAnsi="GHEA Grapalat"/>
          <w:szCs w:val="26"/>
          <w:lang w:val="hy-AM"/>
        </w:rPr>
      </w:pPr>
      <w:r w:rsidRPr="00A677EA">
        <w:rPr>
          <w:rFonts w:ascii="GHEA Grapalat" w:hAnsi="GHEA Grapalat"/>
          <w:b/>
          <w:szCs w:val="26"/>
          <w:lang w:val="hy-AM"/>
        </w:rPr>
        <w:t>292.</w:t>
      </w:r>
      <w:r w:rsidRPr="00A677EA">
        <w:rPr>
          <w:rFonts w:ascii="GHEA Grapalat" w:hAnsi="GHEA Grapalat"/>
          <w:sz w:val="26"/>
          <w:szCs w:val="26"/>
        </w:rPr>
        <w:t xml:space="preserve"> </w:t>
      </w:r>
      <w:r w:rsidRPr="00A677EA">
        <w:rPr>
          <w:rFonts w:ascii="GHEA Grapalat" w:hAnsi="GHEA Grapalat"/>
          <w:sz w:val="26"/>
          <w:szCs w:val="26"/>
          <w:lang w:val="en-US"/>
        </w:rPr>
        <w:t>φ</w:t>
      </w:r>
      <w:r w:rsidRPr="00A677EA">
        <w:rPr>
          <w:rFonts w:ascii="GHEA Grapalat" w:hAnsi="GHEA Grapalat"/>
          <w:i/>
          <w:sz w:val="28"/>
          <w:vertAlign w:val="subscript"/>
          <w:lang w:val="en-US"/>
        </w:rPr>
        <w:t>n</w:t>
      </w:r>
      <w:r w:rsidRPr="00A677EA">
        <w:rPr>
          <w:rFonts w:ascii="GHEA Grapalat" w:hAnsi="GHEA Grapalat"/>
        </w:rPr>
        <w:t xml:space="preserve"> </w:t>
      </w:r>
      <w:r w:rsidRPr="00A677EA">
        <w:rPr>
          <w:rFonts w:ascii="GHEA Grapalat" w:hAnsi="GHEA Grapalat"/>
          <w:lang w:val="en-US"/>
        </w:rPr>
        <w:t>գործակցի</w:t>
      </w:r>
      <w:r w:rsidRPr="00A677EA">
        <w:rPr>
          <w:rFonts w:ascii="GHEA Grapalat" w:hAnsi="GHEA Grapalat"/>
        </w:rPr>
        <w:t xml:space="preserve"> </w:t>
      </w:r>
      <w:r w:rsidRPr="00A677EA">
        <w:rPr>
          <w:rFonts w:ascii="GHEA Grapalat" w:hAnsi="GHEA Grapalat"/>
          <w:lang w:val="en-US"/>
        </w:rPr>
        <w:t>մեծությունն</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lang w:val="hy-AM"/>
        </w:rPr>
        <w:t>.</w:t>
      </w:r>
    </w:p>
    <w:p w14:paraId="3F7022B2" w14:textId="77777777" w:rsidR="006747C8" w:rsidRPr="00A677EA" w:rsidRDefault="006747C8" w:rsidP="006747C8">
      <w:pPr>
        <w:shd w:val="clear" w:color="auto" w:fill="FFFFFF"/>
        <w:spacing w:after="0" w:line="269" w:lineRule="auto"/>
        <w:ind w:firstLine="567"/>
        <w:jc w:val="both"/>
        <w:rPr>
          <w:rFonts w:ascii="GHEA Grapalat" w:hAnsi="GHEA Grapalat"/>
          <w:lang w:val="hy-AM"/>
        </w:rPr>
      </w:pPr>
      <w:r w:rsidRPr="00A677EA">
        <w:rPr>
          <w:rFonts w:ascii="GHEA Grapalat" w:hAnsi="GHEA Grapalat"/>
          <w:lang w:val="hy-AM"/>
        </w:rPr>
        <w:t>1) (</w:t>
      </w:r>
      <w:hyperlink w:anchor="PO0000618" w:tooltip="Условие 8.55" w:history="1">
        <w:r w:rsidRPr="00A677EA">
          <w:rPr>
            <w:rFonts w:ascii="GHEA Grapalat" w:hAnsi="GHEA Grapalat"/>
            <w:lang w:val="hy-AM"/>
          </w:rPr>
          <w:t>87</w:t>
        </w:r>
      </w:hyperlink>
      <w:r w:rsidRPr="00A677EA">
        <w:rPr>
          <w:rFonts w:ascii="GHEA Grapalat" w:hAnsi="GHEA Grapalat"/>
          <w:lang w:val="hy-AM"/>
        </w:rPr>
        <w:t>) բանաձևում՝</w:t>
      </w:r>
    </w:p>
    <w:p w14:paraId="4BEFCAEC" w14:textId="77777777" w:rsidR="006747C8" w:rsidRPr="00A677EA" w:rsidRDefault="006747C8" w:rsidP="006747C8">
      <w:pPr>
        <w:shd w:val="clear" w:color="auto" w:fill="FFFFFF"/>
        <w:tabs>
          <w:tab w:val="left" w:pos="1701"/>
          <w:tab w:val="left" w:pos="3969"/>
        </w:tabs>
        <w:spacing w:after="0" w:line="269" w:lineRule="auto"/>
        <w:ind w:firstLine="567"/>
        <w:rPr>
          <w:rFonts w:ascii="GHEA Grapalat" w:hAnsi="GHEA Grapalat"/>
          <w:lang w:val="hy-AM"/>
        </w:rPr>
      </w:pPr>
      <w:r w:rsidRPr="00A677EA">
        <w:rPr>
          <w:rFonts w:ascii="GHEA Grapalat" w:hAnsi="GHEA Grapalat"/>
          <w:lang w:val="hy-AM"/>
        </w:rPr>
        <w:tab/>
      </w:r>
      <w:r w:rsidRPr="00A677EA">
        <w:rPr>
          <w:rFonts w:ascii="GHEA Grapalat" w:hAnsi="GHEA Grapalat"/>
          <w:sz w:val="26"/>
          <w:szCs w:val="26"/>
          <w:lang w:val="en-US"/>
        </w:rPr>
        <w:t>φ</w:t>
      </w:r>
      <w:r w:rsidRPr="00A677EA">
        <w:rPr>
          <w:rFonts w:ascii="GHEA Grapalat" w:hAnsi="GHEA Grapalat"/>
          <w:i/>
          <w:sz w:val="28"/>
          <w:vertAlign w:val="subscript"/>
          <w:lang w:val="hy-AM"/>
        </w:rPr>
        <w:t>n</w:t>
      </w:r>
      <w:r w:rsidRPr="00A677EA">
        <w:rPr>
          <w:rFonts w:ascii="GHEA Grapalat" w:hAnsi="GHEA Grapalat"/>
          <w:lang w:val="hy-AM"/>
        </w:rPr>
        <w:t xml:space="preserve"> = 1</w:t>
      </w:r>
      <w:r w:rsidRPr="00A677EA">
        <w:rPr>
          <w:rFonts w:ascii="Calibri" w:hAnsi="Calibri"/>
          <w:lang w:val="hy-AM"/>
        </w:rPr>
        <w:t> </w:t>
      </w:r>
      <w:r w:rsidRPr="00A677EA">
        <w:rPr>
          <w:rFonts w:ascii="GHEA Grapalat" w:hAnsi="GHEA Grapalat"/>
          <w:lang w:val="hy-AM"/>
        </w:rPr>
        <w:t>+</w:t>
      </w:r>
      <w:r w:rsidRPr="00A677EA">
        <w:rPr>
          <w:rFonts w:ascii="Calibri" w:hAnsi="Calibri"/>
          <w:lang w:val="hy-AM"/>
        </w:rPr>
        <w:t> </w:t>
      </w:r>
      <w:r w:rsidRPr="00A677EA">
        <w:rPr>
          <w:rFonts w:ascii="GHEA Grapalat" w:hAnsi="GHEA Grapalat"/>
          <w:sz w:val="26"/>
          <w:szCs w:val="26"/>
        </w:rPr>
        <w:t>σ</w:t>
      </w:r>
      <w:r w:rsidRPr="00A677EA">
        <w:rPr>
          <w:rFonts w:ascii="GHEA Grapalat" w:hAnsi="GHEA Grapalat"/>
          <w:i/>
          <w:sz w:val="28"/>
          <w:vertAlign w:val="subscript"/>
          <w:lang w:val="hy-AM"/>
        </w:rPr>
        <w:t>cm</w:t>
      </w:r>
      <w:r w:rsidRPr="00A677EA">
        <w:rPr>
          <w:rFonts w:ascii="GHEA Grapalat" w:hAnsi="GHEA Grapalat"/>
          <w:sz w:val="10"/>
          <w:vertAlign w:val="subscript"/>
          <w:lang w:val="hy-AM"/>
        </w:rPr>
        <w:t xml:space="preserve"> </w:t>
      </w:r>
      <w:r w:rsidRPr="00A677EA">
        <w:rPr>
          <w:rFonts w:ascii="GHEA Grapalat" w:hAnsi="GHEA Grapalat"/>
          <w:lang w:val="hy-AM"/>
        </w:rPr>
        <w:t>/</w:t>
      </w:r>
      <w:r w:rsidRPr="00A677EA">
        <w:rPr>
          <w:rFonts w:ascii="GHEA Grapalat" w:hAnsi="GHEA Grapalat"/>
          <w:i/>
          <w:sz w:val="24"/>
          <w:lang w:val="hy-AM"/>
        </w:rPr>
        <w:t>R</w:t>
      </w:r>
      <w:r w:rsidRPr="00A677EA">
        <w:rPr>
          <w:rFonts w:ascii="GHEA Grapalat" w:hAnsi="GHEA Grapalat"/>
          <w:i/>
          <w:sz w:val="28"/>
          <w:vertAlign w:val="subscript"/>
          <w:lang w:val="hy-AM"/>
        </w:rPr>
        <w:t>b</w:t>
      </w:r>
      <w:r w:rsidRPr="00A677EA">
        <w:rPr>
          <w:rFonts w:ascii="GHEA Grapalat" w:hAnsi="GHEA Grapalat"/>
          <w:sz w:val="28"/>
          <w:lang w:val="hy-AM"/>
        </w:rPr>
        <w:t>,</w:t>
      </w:r>
      <w:r w:rsidRPr="00A677EA">
        <w:rPr>
          <w:rFonts w:ascii="GHEA Grapalat" w:hAnsi="GHEA Grapalat"/>
          <w:lang w:val="hy-AM"/>
        </w:rPr>
        <w:tab/>
        <w:t xml:space="preserve">երբ </w:t>
      </w:r>
      <w:r w:rsidRPr="00A677EA">
        <w:rPr>
          <w:rFonts w:ascii="GHEA Grapalat" w:hAnsi="GHEA Grapalat"/>
          <w:lang w:val="hy-AM"/>
        </w:rPr>
        <w:tab/>
        <w:t xml:space="preserve">0 ≤ </w:t>
      </w:r>
      <w:r w:rsidRPr="00A677EA">
        <w:rPr>
          <w:rFonts w:ascii="GHEA Grapalat" w:hAnsi="GHEA Grapalat"/>
          <w:sz w:val="26"/>
          <w:szCs w:val="26"/>
        </w:rPr>
        <w:t>σ</w:t>
      </w:r>
      <w:r w:rsidRPr="00A677EA">
        <w:rPr>
          <w:rFonts w:ascii="GHEA Grapalat" w:hAnsi="GHEA Grapalat"/>
          <w:i/>
          <w:sz w:val="28"/>
          <w:vertAlign w:val="subscript"/>
          <w:lang w:val="hy-AM"/>
        </w:rPr>
        <w:t>cm</w:t>
      </w:r>
      <w:r w:rsidRPr="00A677EA">
        <w:rPr>
          <w:rFonts w:ascii="GHEA Grapalat" w:hAnsi="GHEA Grapalat"/>
          <w:sz w:val="10"/>
          <w:vertAlign w:val="subscript"/>
          <w:lang w:val="hy-AM"/>
        </w:rPr>
        <w:t xml:space="preserve"> </w:t>
      </w:r>
      <w:r w:rsidRPr="00A677EA">
        <w:rPr>
          <w:rFonts w:ascii="GHEA Grapalat" w:hAnsi="GHEA Grapalat"/>
          <w:lang w:val="hy-AM"/>
        </w:rPr>
        <w:t xml:space="preserve"> ≤ 0,25·</w:t>
      </w:r>
      <w:r w:rsidRPr="00A677EA">
        <w:rPr>
          <w:rFonts w:ascii="GHEA Grapalat" w:hAnsi="GHEA Grapalat"/>
          <w:i/>
          <w:sz w:val="24"/>
          <w:lang w:val="hy-AM"/>
        </w:rPr>
        <w:t>R</w:t>
      </w:r>
      <w:r w:rsidRPr="00A677EA">
        <w:rPr>
          <w:rFonts w:ascii="GHEA Grapalat" w:hAnsi="GHEA Grapalat"/>
          <w:i/>
          <w:sz w:val="28"/>
          <w:vertAlign w:val="subscript"/>
          <w:lang w:val="hy-AM"/>
        </w:rPr>
        <w:t>b</w:t>
      </w:r>
      <w:r w:rsidRPr="00A677EA">
        <w:rPr>
          <w:rFonts w:ascii="GHEA Grapalat" w:hAnsi="GHEA Grapalat"/>
          <w:lang w:val="hy-AM"/>
        </w:rPr>
        <w:t>,</w:t>
      </w:r>
    </w:p>
    <w:p w14:paraId="4948ABC8" w14:textId="77777777" w:rsidR="006747C8" w:rsidRPr="00A677EA" w:rsidRDefault="006747C8" w:rsidP="006747C8">
      <w:pPr>
        <w:shd w:val="clear" w:color="auto" w:fill="FFFFFF"/>
        <w:tabs>
          <w:tab w:val="left" w:pos="1701"/>
          <w:tab w:val="left" w:pos="3969"/>
        </w:tabs>
        <w:spacing w:after="0" w:line="269" w:lineRule="auto"/>
        <w:ind w:firstLine="567"/>
        <w:rPr>
          <w:rFonts w:ascii="GHEA Grapalat" w:hAnsi="GHEA Grapalat"/>
          <w:lang w:val="hy-AM"/>
        </w:rPr>
      </w:pPr>
      <w:r w:rsidRPr="00A677EA">
        <w:rPr>
          <w:rFonts w:ascii="GHEA Grapalat" w:hAnsi="GHEA Grapalat"/>
          <w:lang w:val="hy-AM"/>
        </w:rPr>
        <w:tab/>
      </w:r>
      <w:r w:rsidRPr="00A677EA">
        <w:rPr>
          <w:rFonts w:ascii="GHEA Grapalat" w:hAnsi="GHEA Grapalat"/>
          <w:sz w:val="26"/>
          <w:szCs w:val="26"/>
          <w:lang w:val="en-US"/>
        </w:rPr>
        <w:t>φ</w:t>
      </w:r>
      <w:r w:rsidRPr="00A677EA">
        <w:rPr>
          <w:rFonts w:ascii="GHEA Grapalat" w:hAnsi="GHEA Grapalat"/>
          <w:i/>
          <w:sz w:val="28"/>
          <w:vertAlign w:val="subscript"/>
          <w:lang w:val="hy-AM"/>
        </w:rPr>
        <w:t>n</w:t>
      </w:r>
      <w:r w:rsidRPr="00A677EA">
        <w:rPr>
          <w:rFonts w:ascii="GHEA Grapalat" w:hAnsi="GHEA Grapalat"/>
          <w:lang w:val="hy-AM"/>
        </w:rPr>
        <w:t xml:space="preserve"> = 1,25</w:t>
      </w:r>
      <w:r w:rsidRPr="00A677EA">
        <w:rPr>
          <w:rFonts w:ascii="GHEA Grapalat" w:hAnsi="GHEA Grapalat"/>
          <w:sz w:val="28"/>
          <w:lang w:val="hy-AM"/>
        </w:rPr>
        <w:t>,</w:t>
      </w:r>
      <w:r w:rsidRPr="00A677EA">
        <w:rPr>
          <w:rFonts w:ascii="GHEA Grapalat" w:hAnsi="GHEA Grapalat"/>
          <w:lang w:val="hy-AM"/>
        </w:rPr>
        <w:tab/>
        <w:t xml:space="preserve">երբ </w:t>
      </w:r>
      <w:r w:rsidRPr="00A677EA">
        <w:rPr>
          <w:rFonts w:ascii="GHEA Grapalat" w:hAnsi="GHEA Grapalat"/>
          <w:lang w:val="hy-AM"/>
        </w:rPr>
        <w:tab/>
        <w:t>0,25·</w:t>
      </w:r>
      <w:r w:rsidRPr="00A677EA">
        <w:rPr>
          <w:rFonts w:ascii="GHEA Grapalat" w:hAnsi="GHEA Grapalat"/>
          <w:i/>
          <w:sz w:val="24"/>
          <w:lang w:val="hy-AM"/>
        </w:rPr>
        <w:t>R</w:t>
      </w:r>
      <w:r w:rsidRPr="00A677EA">
        <w:rPr>
          <w:rFonts w:ascii="GHEA Grapalat" w:hAnsi="GHEA Grapalat"/>
          <w:i/>
          <w:sz w:val="28"/>
          <w:vertAlign w:val="subscript"/>
          <w:lang w:val="hy-AM"/>
        </w:rPr>
        <w:t>b</w:t>
      </w:r>
      <w:r w:rsidRPr="00A677EA">
        <w:rPr>
          <w:rFonts w:ascii="GHEA Grapalat" w:hAnsi="GHEA Grapalat"/>
          <w:lang w:val="hy-AM"/>
        </w:rPr>
        <w:t xml:space="preserve"> ≤ </w:t>
      </w:r>
      <w:r w:rsidRPr="00A677EA">
        <w:rPr>
          <w:rFonts w:ascii="GHEA Grapalat" w:hAnsi="GHEA Grapalat"/>
          <w:sz w:val="26"/>
          <w:szCs w:val="26"/>
        </w:rPr>
        <w:t>σ</w:t>
      </w:r>
      <w:r w:rsidRPr="00A677EA">
        <w:rPr>
          <w:rFonts w:ascii="GHEA Grapalat" w:hAnsi="GHEA Grapalat"/>
          <w:i/>
          <w:sz w:val="28"/>
          <w:vertAlign w:val="subscript"/>
          <w:lang w:val="hy-AM"/>
        </w:rPr>
        <w:t>cm</w:t>
      </w:r>
      <w:r w:rsidRPr="00A677EA">
        <w:rPr>
          <w:rFonts w:ascii="GHEA Grapalat" w:hAnsi="GHEA Grapalat"/>
          <w:sz w:val="10"/>
          <w:vertAlign w:val="subscript"/>
          <w:lang w:val="hy-AM"/>
        </w:rPr>
        <w:t xml:space="preserve"> </w:t>
      </w:r>
      <w:r w:rsidRPr="00A677EA">
        <w:rPr>
          <w:rFonts w:ascii="GHEA Grapalat" w:hAnsi="GHEA Grapalat"/>
          <w:lang w:val="hy-AM"/>
        </w:rPr>
        <w:t xml:space="preserve"> ≤ 0,75·</w:t>
      </w:r>
      <w:r w:rsidRPr="00A677EA">
        <w:rPr>
          <w:rFonts w:ascii="GHEA Grapalat" w:hAnsi="GHEA Grapalat"/>
          <w:i/>
          <w:sz w:val="24"/>
          <w:lang w:val="hy-AM"/>
        </w:rPr>
        <w:t>R</w:t>
      </w:r>
      <w:r w:rsidRPr="00A677EA">
        <w:rPr>
          <w:rFonts w:ascii="GHEA Grapalat" w:hAnsi="GHEA Grapalat"/>
          <w:i/>
          <w:sz w:val="28"/>
          <w:vertAlign w:val="subscript"/>
          <w:lang w:val="hy-AM"/>
        </w:rPr>
        <w:t>b</w:t>
      </w:r>
      <w:r w:rsidRPr="00A677EA">
        <w:rPr>
          <w:rFonts w:ascii="GHEA Grapalat" w:hAnsi="GHEA Grapalat"/>
          <w:lang w:val="hy-AM"/>
        </w:rPr>
        <w:t>,</w:t>
      </w:r>
    </w:p>
    <w:p w14:paraId="03F2EEA7" w14:textId="77777777" w:rsidR="006747C8" w:rsidRPr="00A677EA" w:rsidRDefault="006747C8" w:rsidP="006747C8">
      <w:pPr>
        <w:shd w:val="clear" w:color="auto" w:fill="FFFFFF"/>
        <w:tabs>
          <w:tab w:val="left" w:pos="1701"/>
          <w:tab w:val="left" w:pos="3969"/>
        </w:tabs>
        <w:spacing w:after="60" w:line="269" w:lineRule="auto"/>
        <w:ind w:firstLine="567"/>
        <w:rPr>
          <w:rFonts w:ascii="GHEA Grapalat" w:hAnsi="GHEA Grapalat"/>
          <w:lang w:val="hy-AM"/>
        </w:rPr>
      </w:pPr>
      <w:r w:rsidRPr="00A677EA">
        <w:rPr>
          <w:rFonts w:ascii="GHEA Grapalat" w:hAnsi="GHEA Grapalat"/>
          <w:lang w:val="hy-AM"/>
        </w:rPr>
        <w:tab/>
      </w:r>
      <w:r w:rsidRPr="00A677EA">
        <w:rPr>
          <w:rFonts w:ascii="GHEA Grapalat" w:hAnsi="GHEA Grapalat"/>
          <w:sz w:val="26"/>
          <w:szCs w:val="26"/>
          <w:lang w:val="en-US"/>
        </w:rPr>
        <w:t>φ</w:t>
      </w:r>
      <w:r w:rsidRPr="00A677EA">
        <w:rPr>
          <w:rFonts w:ascii="GHEA Grapalat" w:hAnsi="GHEA Grapalat"/>
          <w:i/>
          <w:sz w:val="28"/>
          <w:vertAlign w:val="subscript"/>
          <w:lang w:val="hy-AM"/>
        </w:rPr>
        <w:t>n</w:t>
      </w:r>
      <w:r w:rsidRPr="00A677EA">
        <w:rPr>
          <w:rFonts w:ascii="GHEA Grapalat" w:hAnsi="GHEA Grapalat"/>
          <w:lang w:val="hy-AM"/>
        </w:rPr>
        <w:t xml:space="preserve"> = 5·(1</w:t>
      </w:r>
      <w:r w:rsidRPr="00A677EA">
        <w:rPr>
          <w:rFonts w:ascii="Calibri" w:hAnsi="Calibri"/>
          <w:lang w:val="hy-AM"/>
        </w:rPr>
        <w:t> </w:t>
      </w:r>
      <w:r w:rsidRPr="00A677EA">
        <w:rPr>
          <w:rFonts w:ascii="GHEA Grapalat" w:hAnsi="GHEA Grapalat"/>
          <w:lang w:val="hy-AM"/>
        </w:rPr>
        <w:t>–</w:t>
      </w:r>
      <w:r w:rsidRPr="00A677EA">
        <w:rPr>
          <w:rFonts w:ascii="Calibri" w:hAnsi="Calibri"/>
          <w:lang w:val="hy-AM"/>
        </w:rPr>
        <w:t> </w:t>
      </w:r>
      <w:r w:rsidRPr="00A677EA">
        <w:rPr>
          <w:rFonts w:ascii="GHEA Grapalat" w:hAnsi="GHEA Grapalat"/>
          <w:sz w:val="26"/>
          <w:szCs w:val="26"/>
        </w:rPr>
        <w:t>σ</w:t>
      </w:r>
      <w:r w:rsidRPr="00A677EA">
        <w:rPr>
          <w:rFonts w:ascii="GHEA Grapalat" w:hAnsi="GHEA Grapalat"/>
          <w:i/>
          <w:sz w:val="28"/>
          <w:vertAlign w:val="subscript"/>
          <w:lang w:val="hy-AM"/>
        </w:rPr>
        <w:t>cm</w:t>
      </w:r>
      <w:r w:rsidRPr="00A677EA">
        <w:rPr>
          <w:rFonts w:ascii="GHEA Grapalat" w:hAnsi="GHEA Grapalat"/>
          <w:sz w:val="10"/>
          <w:vertAlign w:val="subscript"/>
          <w:lang w:val="hy-AM"/>
        </w:rPr>
        <w:t xml:space="preserve"> </w:t>
      </w:r>
      <w:r w:rsidRPr="00A677EA">
        <w:rPr>
          <w:rFonts w:ascii="GHEA Grapalat" w:hAnsi="GHEA Grapalat"/>
          <w:lang w:val="hy-AM"/>
        </w:rPr>
        <w:t>/</w:t>
      </w:r>
      <w:r w:rsidRPr="00A677EA">
        <w:rPr>
          <w:rFonts w:ascii="GHEA Grapalat" w:hAnsi="GHEA Grapalat"/>
          <w:i/>
          <w:sz w:val="24"/>
          <w:lang w:val="hy-AM"/>
        </w:rPr>
        <w:t>R</w:t>
      </w:r>
      <w:r w:rsidRPr="00A677EA">
        <w:rPr>
          <w:rFonts w:ascii="GHEA Grapalat" w:hAnsi="GHEA Grapalat"/>
          <w:i/>
          <w:sz w:val="28"/>
          <w:vertAlign w:val="subscript"/>
          <w:lang w:val="hy-AM"/>
        </w:rPr>
        <w:t>b</w:t>
      </w:r>
      <w:r w:rsidRPr="00A677EA">
        <w:rPr>
          <w:rFonts w:ascii="GHEA Grapalat" w:hAnsi="GHEA Grapalat"/>
          <w:lang w:val="hy-AM"/>
        </w:rPr>
        <w:t>)</w:t>
      </w:r>
      <w:r w:rsidRPr="00A677EA">
        <w:rPr>
          <w:rFonts w:ascii="GHEA Grapalat" w:hAnsi="GHEA Grapalat"/>
          <w:sz w:val="28"/>
          <w:lang w:val="hy-AM"/>
        </w:rPr>
        <w:t>,</w:t>
      </w:r>
      <w:r w:rsidRPr="00A677EA">
        <w:rPr>
          <w:rFonts w:ascii="GHEA Grapalat" w:hAnsi="GHEA Grapalat"/>
          <w:lang w:val="hy-AM"/>
        </w:rPr>
        <w:tab/>
        <w:t xml:space="preserve">երբ </w:t>
      </w:r>
      <w:r w:rsidRPr="00A677EA">
        <w:rPr>
          <w:rFonts w:ascii="GHEA Grapalat" w:hAnsi="GHEA Grapalat"/>
          <w:lang w:val="hy-AM"/>
        </w:rPr>
        <w:tab/>
        <w:t>0,75·</w:t>
      </w:r>
      <w:r w:rsidRPr="00A677EA">
        <w:rPr>
          <w:rFonts w:ascii="GHEA Grapalat" w:hAnsi="GHEA Grapalat"/>
          <w:i/>
          <w:sz w:val="24"/>
          <w:lang w:val="hy-AM"/>
        </w:rPr>
        <w:t>R</w:t>
      </w:r>
      <w:r w:rsidRPr="00A677EA">
        <w:rPr>
          <w:rFonts w:ascii="GHEA Grapalat" w:hAnsi="GHEA Grapalat"/>
          <w:i/>
          <w:sz w:val="28"/>
          <w:vertAlign w:val="subscript"/>
          <w:lang w:val="hy-AM"/>
        </w:rPr>
        <w:t>b</w:t>
      </w:r>
      <w:r w:rsidRPr="00A677EA">
        <w:rPr>
          <w:rFonts w:ascii="GHEA Grapalat" w:hAnsi="GHEA Grapalat"/>
          <w:lang w:val="hy-AM"/>
        </w:rPr>
        <w:t xml:space="preserve"> ≤ </w:t>
      </w:r>
      <w:r w:rsidRPr="00A677EA">
        <w:rPr>
          <w:rFonts w:ascii="GHEA Grapalat" w:hAnsi="GHEA Grapalat"/>
          <w:sz w:val="26"/>
          <w:szCs w:val="26"/>
        </w:rPr>
        <w:t>σ</w:t>
      </w:r>
      <w:r w:rsidRPr="00A677EA">
        <w:rPr>
          <w:rFonts w:ascii="GHEA Grapalat" w:hAnsi="GHEA Grapalat"/>
          <w:i/>
          <w:sz w:val="28"/>
          <w:vertAlign w:val="subscript"/>
          <w:lang w:val="hy-AM"/>
        </w:rPr>
        <w:t>cm</w:t>
      </w:r>
      <w:r w:rsidRPr="00A677EA">
        <w:rPr>
          <w:rFonts w:ascii="GHEA Grapalat" w:hAnsi="GHEA Grapalat"/>
          <w:lang w:val="hy-AM"/>
        </w:rPr>
        <w:t xml:space="preserve"> &lt; </w:t>
      </w:r>
      <w:r w:rsidRPr="00A677EA">
        <w:rPr>
          <w:rFonts w:ascii="GHEA Grapalat" w:hAnsi="GHEA Grapalat"/>
          <w:i/>
          <w:sz w:val="24"/>
          <w:lang w:val="hy-AM"/>
        </w:rPr>
        <w:t>R</w:t>
      </w:r>
      <w:r w:rsidRPr="00A677EA">
        <w:rPr>
          <w:rFonts w:ascii="GHEA Grapalat" w:hAnsi="GHEA Grapalat"/>
          <w:i/>
          <w:sz w:val="28"/>
          <w:vertAlign w:val="subscript"/>
          <w:lang w:val="hy-AM"/>
        </w:rPr>
        <w:t>b</w:t>
      </w:r>
      <w:r w:rsidRPr="00A677EA">
        <w:rPr>
          <w:rFonts w:ascii="GHEA Grapalat" w:hAnsi="GHEA Grapalat"/>
          <w:lang w:val="hy-AM"/>
        </w:rPr>
        <w:t>,</w:t>
      </w:r>
    </w:p>
    <w:p w14:paraId="19BA2BBA" w14:textId="77777777" w:rsidR="006747C8" w:rsidRPr="00A677EA" w:rsidRDefault="006747C8" w:rsidP="006747C8">
      <w:pPr>
        <w:shd w:val="clear" w:color="auto" w:fill="FFFFFF"/>
        <w:spacing w:after="0" w:line="269" w:lineRule="auto"/>
        <w:ind w:firstLine="567"/>
        <w:jc w:val="both"/>
        <w:rPr>
          <w:rFonts w:ascii="GHEA Grapalat" w:hAnsi="GHEA Grapalat"/>
          <w:lang w:val="hy-AM"/>
        </w:rPr>
      </w:pPr>
      <w:r w:rsidRPr="00A677EA">
        <w:rPr>
          <w:rFonts w:ascii="GHEA Grapalat" w:hAnsi="GHEA Grapalat"/>
          <w:lang w:val="hy-AM"/>
        </w:rPr>
        <w:t>2) (89) և (93) բանաձևերում՝</w:t>
      </w:r>
    </w:p>
    <w:p w14:paraId="162C34BF" w14:textId="77777777" w:rsidR="006747C8" w:rsidRPr="00A677EA" w:rsidRDefault="006747C8" w:rsidP="006747C8">
      <w:pPr>
        <w:shd w:val="clear" w:color="auto" w:fill="FFFFFF"/>
        <w:tabs>
          <w:tab w:val="left" w:pos="1701"/>
          <w:tab w:val="left" w:pos="3969"/>
        </w:tabs>
        <w:spacing w:after="0" w:line="269" w:lineRule="auto"/>
        <w:ind w:firstLine="567"/>
        <w:rPr>
          <w:rFonts w:ascii="GHEA Grapalat" w:hAnsi="GHEA Grapalat"/>
          <w:lang w:val="hy-AM"/>
        </w:rPr>
      </w:pPr>
      <w:r w:rsidRPr="00A677EA">
        <w:rPr>
          <w:rFonts w:ascii="GHEA Grapalat" w:hAnsi="GHEA Grapalat"/>
          <w:lang w:val="hy-AM"/>
        </w:rPr>
        <w:tab/>
      </w:r>
      <w:r w:rsidRPr="00A677EA">
        <w:rPr>
          <w:rFonts w:ascii="GHEA Grapalat" w:hAnsi="GHEA Grapalat"/>
          <w:sz w:val="26"/>
          <w:szCs w:val="26"/>
          <w:lang w:val="en-US"/>
        </w:rPr>
        <w:t>φ</w:t>
      </w:r>
      <w:r w:rsidRPr="00A677EA">
        <w:rPr>
          <w:rFonts w:ascii="GHEA Grapalat" w:hAnsi="GHEA Grapalat"/>
          <w:i/>
          <w:sz w:val="28"/>
          <w:vertAlign w:val="subscript"/>
          <w:lang w:val="hy-AM"/>
        </w:rPr>
        <w:t>n</w:t>
      </w:r>
      <w:r w:rsidRPr="00A677EA">
        <w:rPr>
          <w:rFonts w:ascii="GHEA Grapalat" w:hAnsi="GHEA Grapalat"/>
          <w:lang w:val="hy-AM"/>
        </w:rPr>
        <w:t xml:space="preserve"> = 1</w:t>
      </w:r>
      <w:r w:rsidRPr="00A677EA">
        <w:rPr>
          <w:rFonts w:ascii="Calibri" w:hAnsi="Calibri"/>
          <w:lang w:val="hy-AM"/>
        </w:rPr>
        <w:t> </w:t>
      </w:r>
      <w:r w:rsidRPr="00A677EA">
        <w:rPr>
          <w:rFonts w:ascii="GHEA Grapalat" w:hAnsi="GHEA Grapalat"/>
          <w:lang w:val="hy-AM"/>
        </w:rPr>
        <w:t>–</w:t>
      </w:r>
      <w:r w:rsidRPr="00A677EA">
        <w:rPr>
          <w:rFonts w:ascii="Calibri" w:hAnsi="Calibri" w:cs="Calibri"/>
          <w:lang w:val="hy-AM"/>
        </w:rPr>
        <w:t> </w:t>
      </w:r>
      <w:r w:rsidRPr="00A677EA">
        <w:rPr>
          <w:rFonts w:ascii="GHEA Grapalat" w:hAnsi="GHEA Grapalat"/>
          <w:lang w:val="hy-AM"/>
        </w:rPr>
        <w:t>0,5·</w:t>
      </w:r>
      <w:r w:rsidRPr="00A677EA">
        <w:rPr>
          <w:rFonts w:ascii="GHEA Grapalat" w:hAnsi="GHEA Grapalat"/>
          <w:sz w:val="26"/>
          <w:szCs w:val="26"/>
        </w:rPr>
        <w:t>σ</w:t>
      </w:r>
      <w:r w:rsidRPr="00A677EA">
        <w:rPr>
          <w:rFonts w:ascii="GHEA Grapalat" w:hAnsi="GHEA Grapalat"/>
          <w:i/>
          <w:sz w:val="28"/>
          <w:vertAlign w:val="subscript"/>
          <w:lang w:val="hy-AM"/>
        </w:rPr>
        <w:t>tm</w:t>
      </w:r>
      <w:r w:rsidRPr="00A677EA">
        <w:rPr>
          <w:rFonts w:ascii="GHEA Grapalat" w:hAnsi="GHEA Grapalat"/>
          <w:sz w:val="10"/>
          <w:vertAlign w:val="subscript"/>
          <w:lang w:val="hy-AM"/>
        </w:rPr>
        <w:t xml:space="preserve"> </w:t>
      </w:r>
      <w:r w:rsidRPr="00A677EA">
        <w:rPr>
          <w:rFonts w:ascii="GHEA Grapalat" w:hAnsi="GHEA Grapalat"/>
          <w:lang w:val="hy-AM"/>
        </w:rPr>
        <w:t>/</w:t>
      </w:r>
      <w:r w:rsidRPr="00A677EA">
        <w:rPr>
          <w:rFonts w:ascii="GHEA Grapalat" w:hAnsi="GHEA Grapalat"/>
          <w:i/>
          <w:sz w:val="24"/>
          <w:lang w:val="hy-AM"/>
        </w:rPr>
        <w:t>R</w:t>
      </w:r>
      <w:r w:rsidRPr="00A677EA">
        <w:rPr>
          <w:rFonts w:ascii="GHEA Grapalat" w:hAnsi="GHEA Grapalat"/>
          <w:i/>
          <w:sz w:val="28"/>
          <w:vertAlign w:val="subscript"/>
          <w:lang w:val="hy-AM"/>
        </w:rPr>
        <w:t>bt</w:t>
      </w:r>
      <w:r w:rsidRPr="00A677EA">
        <w:rPr>
          <w:rFonts w:ascii="GHEA Grapalat" w:hAnsi="GHEA Grapalat"/>
          <w:sz w:val="28"/>
          <w:lang w:val="hy-AM"/>
        </w:rPr>
        <w:t>,</w:t>
      </w:r>
      <w:r w:rsidRPr="00A677EA">
        <w:rPr>
          <w:rFonts w:ascii="GHEA Grapalat" w:hAnsi="GHEA Grapalat"/>
          <w:lang w:val="hy-AM"/>
        </w:rPr>
        <w:tab/>
        <w:t xml:space="preserve">երբ </w:t>
      </w:r>
      <w:r w:rsidRPr="00A677EA">
        <w:rPr>
          <w:rFonts w:ascii="GHEA Grapalat" w:hAnsi="GHEA Grapalat"/>
          <w:lang w:val="hy-AM"/>
        </w:rPr>
        <w:tab/>
        <w:t xml:space="preserve">0 ≤ </w:t>
      </w:r>
      <w:r w:rsidRPr="00A677EA">
        <w:rPr>
          <w:rFonts w:ascii="GHEA Grapalat" w:hAnsi="GHEA Grapalat"/>
          <w:sz w:val="26"/>
          <w:szCs w:val="26"/>
        </w:rPr>
        <w:t>σ</w:t>
      </w:r>
      <w:r w:rsidRPr="00A677EA">
        <w:rPr>
          <w:rFonts w:ascii="GHEA Grapalat" w:hAnsi="GHEA Grapalat"/>
          <w:i/>
          <w:sz w:val="28"/>
          <w:vertAlign w:val="subscript"/>
          <w:lang w:val="hy-AM"/>
        </w:rPr>
        <w:t>tm</w:t>
      </w:r>
      <w:r w:rsidRPr="00A677EA">
        <w:rPr>
          <w:rFonts w:ascii="GHEA Grapalat" w:hAnsi="GHEA Grapalat"/>
          <w:lang w:val="hy-AM"/>
        </w:rPr>
        <w:t xml:space="preserve"> ≤ </w:t>
      </w:r>
      <w:r w:rsidRPr="00A677EA">
        <w:rPr>
          <w:rFonts w:ascii="GHEA Grapalat" w:hAnsi="GHEA Grapalat"/>
          <w:i/>
          <w:sz w:val="24"/>
          <w:lang w:val="hy-AM"/>
        </w:rPr>
        <w:t>R</w:t>
      </w:r>
      <w:r w:rsidRPr="00A677EA">
        <w:rPr>
          <w:rFonts w:ascii="GHEA Grapalat" w:hAnsi="GHEA Grapalat"/>
          <w:i/>
          <w:sz w:val="28"/>
          <w:vertAlign w:val="subscript"/>
          <w:lang w:val="hy-AM"/>
        </w:rPr>
        <w:t>bt</w:t>
      </w:r>
      <w:r w:rsidRPr="00A677EA">
        <w:rPr>
          <w:rFonts w:ascii="GHEA Grapalat" w:hAnsi="GHEA Grapalat"/>
          <w:lang w:val="hy-AM"/>
        </w:rPr>
        <w:t>,</w:t>
      </w:r>
    </w:p>
    <w:p w14:paraId="38F04360" w14:textId="77777777" w:rsidR="006747C8" w:rsidRPr="00A677EA" w:rsidRDefault="006747C8" w:rsidP="006747C8">
      <w:pPr>
        <w:shd w:val="clear" w:color="auto" w:fill="FFFFFF"/>
        <w:spacing w:after="0" w:line="269" w:lineRule="auto"/>
        <w:ind w:left="567" w:hanging="567"/>
        <w:jc w:val="both"/>
        <w:rPr>
          <w:rFonts w:ascii="GHEA Grapalat" w:hAnsi="GHEA Grapalat"/>
          <w:iCs/>
          <w:lang w:val="hy-AM"/>
        </w:rPr>
      </w:pPr>
      <w:r w:rsidRPr="00A677EA">
        <w:rPr>
          <w:rFonts w:ascii="GHEA Grapalat" w:hAnsi="GHEA Grapalat"/>
          <w:lang w:val="hy-AM"/>
        </w:rPr>
        <w:t xml:space="preserve">որտեղ` </w:t>
      </w:r>
      <w:r w:rsidRPr="00A677EA">
        <w:rPr>
          <w:rFonts w:ascii="GHEA Grapalat" w:hAnsi="GHEA Grapalat"/>
          <w:sz w:val="26"/>
          <w:szCs w:val="26"/>
        </w:rPr>
        <w:t>σ</w:t>
      </w:r>
      <w:r w:rsidRPr="00A677EA">
        <w:rPr>
          <w:rFonts w:ascii="GHEA Grapalat" w:hAnsi="GHEA Grapalat"/>
          <w:i/>
          <w:sz w:val="28"/>
          <w:vertAlign w:val="subscript"/>
          <w:lang w:val="hy-AM"/>
        </w:rPr>
        <w:t>cm</w:t>
      </w:r>
      <w:r w:rsidRPr="00A677EA">
        <w:rPr>
          <w:rFonts w:ascii="GHEA Grapalat" w:hAnsi="GHEA Grapalat"/>
          <w:lang w:val="hy-AM"/>
        </w:rPr>
        <w:t xml:space="preserve"> </w:t>
      </w:r>
      <w:r w:rsidRPr="00A677EA">
        <w:rPr>
          <w:rFonts w:ascii="GHEA Grapalat" w:hAnsi="GHEA Grapalat"/>
          <w:i/>
          <w:iCs/>
          <w:lang w:val="hy-AM"/>
        </w:rPr>
        <w:t>–</w:t>
      </w:r>
      <w:r w:rsidRPr="00A677EA">
        <w:rPr>
          <w:rFonts w:ascii="GHEA Grapalat" w:hAnsi="GHEA Grapalat"/>
          <w:iCs/>
          <w:lang w:val="hy-AM"/>
        </w:rPr>
        <w:t xml:space="preserve"> բետոնում, դրական արժեքով ընդունվող, սեղմող միջին լարումն է լայնական ուժերի ազդեցությունից: </w:t>
      </w:r>
      <w:r w:rsidRPr="00A677EA">
        <w:rPr>
          <w:rFonts w:ascii="GHEA Grapalat" w:hAnsi="GHEA Grapalat"/>
          <w:sz w:val="26"/>
          <w:szCs w:val="26"/>
        </w:rPr>
        <w:t>σ</w:t>
      </w:r>
      <w:r w:rsidRPr="00A677EA">
        <w:rPr>
          <w:rFonts w:ascii="GHEA Grapalat" w:hAnsi="GHEA Grapalat"/>
          <w:i/>
          <w:sz w:val="28"/>
          <w:vertAlign w:val="subscript"/>
          <w:lang w:val="hy-AM"/>
        </w:rPr>
        <w:t>cm</w:t>
      </w:r>
      <w:r w:rsidRPr="00A677EA">
        <w:rPr>
          <w:rFonts w:ascii="GHEA Grapalat" w:hAnsi="GHEA Grapalat"/>
          <w:iCs/>
          <w:lang w:val="hy-AM"/>
        </w:rPr>
        <w:t xml:space="preserve"> մեծությունն ընդունվում է ինչպես միջին լարում, որն ազդում</w:t>
      </w:r>
      <w:r w:rsidRPr="00A677EA">
        <w:rPr>
          <w:rFonts w:ascii="Calibri" w:hAnsi="Calibri"/>
          <w:iCs/>
          <w:lang w:val="hy-AM"/>
        </w:rPr>
        <w:t> </w:t>
      </w:r>
      <w:r w:rsidRPr="00A677EA">
        <w:rPr>
          <w:rFonts w:ascii="GHEA Grapalat" w:hAnsi="GHEA Grapalat"/>
          <w:iCs/>
          <w:lang w:val="hy-AM"/>
        </w:rPr>
        <w:t>է  ամրանի հաշվառմամբ տարրի հատվածքում:</w:t>
      </w:r>
    </w:p>
    <w:p w14:paraId="7455985B" w14:textId="77777777" w:rsidR="006747C8" w:rsidRPr="00A677EA" w:rsidRDefault="006747C8" w:rsidP="006747C8">
      <w:pPr>
        <w:shd w:val="clear" w:color="auto" w:fill="FFFFFF"/>
        <w:spacing w:after="240" w:line="269" w:lineRule="auto"/>
        <w:ind w:left="567"/>
        <w:jc w:val="both"/>
        <w:rPr>
          <w:rFonts w:ascii="GHEA Grapalat" w:hAnsi="GHEA Grapalat"/>
          <w:iCs/>
          <w:lang w:val="hy-AM"/>
        </w:rPr>
      </w:pPr>
      <w:r w:rsidRPr="00A677EA">
        <w:rPr>
          <w:rFonts w:ascii="GHEA Grapalat" w:hAnsi="GHEA Grapalat"/>
          <w:sz w:val="26"/>
          <w:szCs w:val="26"/>
        </w:rPr>
        <w:t>σ</w:t>
      </w:r>
      <w:r w:rsidRPr="00A677EA">
        <w:rPr>
          <w:rFonts w:ascii="GHEA Grapalat" w:hAnsi="GHEA Grapalat"/>
          <w:i/>
          <w:sz w:val="28"/>
          <w:vertAlign w:val="subscript"/>
          <w:lang w:val="hy-AM"/>
        </w:rPr>
        <w:t>tm</w:t>
      </w:r>
      <w:r w:rsidRPr="00A677EA">
        <w:rPr>
          <w:rFonts w:ascii="GHEA Grapalat" w:hAnsi="GHEA Grapalat"/>
          <w:i/>
          <w:iCs/>
          <w:lang w:val="hy-AM"/>
        </w:rPr>
        <w:t xml:space="preserve"> –</w:t>
      </w:r>
      <w:r w:rsidRPr="00A677EA">
        <w:rPr>
          <w:rFonts w:ascii="GHEA Grapalat" w:hAnsi="GHEA Grapalat"/>
          <w:iCs/>
          <w:lang w:val="hy-AM"/>
        </w:rPr>
        <w:t xml:space="preserve"> բետոնում, դրական արժեքով ընդունվող, ձգող միջին լարումն է լայնական ուժերի ազդեցությունից:</w:t>
      </w:r>
      <w:r w:rsidRPr="00A677EA">
        <w:rPr>
          <w:rFonts w:ascii="GHEA Grapalat" w:hAnsi="GHEA Grapalat"/>
          <w:iCs/>
          <w:lang w:val="hy-AM"/>
        </w:rPr>
        <w:br w:type="page"/>
      </w:r>
    </w:p>
    <w:p w14:paraId="12C2DD23" w14:textId="77777777" w:rsidR="006747C8" w:rsidRPr="00A677EA" w:rsidRDefault="006747C8" w:rsidP="006747C8">
      <w:pPr>
        <w:shd w:val="clear" w:color="auto" w:fill="FFFFFF"/>
        <w:spacing w:after="120" w:line="288" w:lineRule="auto"/>
        <w:ind w:firstLine="567"/>
        <w:jc w:val="both"/>
        <w:rPr>
          <w:rFonts w:ascii="GHEA Grapalat" w:hAnsi="GHEA Grapalat"/>
          <w:iCs/>
          <w:lang w:val="hy-AM"/>
        </w:rPr>
      </w:pPr>
      <w:r w:rsidRPr="00A677EA">
        <w:rPr>
          <w:rFonts w:ascii="GHEA Grapalat" w:hAnsi="GHEA Grapalat"/>
          <w:b/>
          <w:szCs w:val="26"/>
          <w:lang w:val="hy-AM"/>
        </w:rPr>
        <w:lastRenderedPageBreak/>
        <w:t>293.</w:t>
      </w:r>
      <w:r w:rsidRPr="00A677EA">
        <w:rPr>
          <w:rFonts w:ascii="GHEA Grapalat" w:hAnsi="GHEA Grapalat"/>
          <w:szCs w:val="26"/>
          <w:lang w:val="hy-AM"/>
        </w:rPr>
        <w:t> </w:t>
      </w:r>
      <w:r w:rsidRPr="00A677EA">
        <w:rPr>
          <w:rFonts w:ascii="GHEA Grapalat" w:hAnsi="GHEA Grapalat"/>
          <w:sz w:val="26"/>
          <w:szCs w:val="26"/>
        </w:rPr>
        <w:t>σ</w:t>
      </w:r>
      <w:r w:rsidRPr="00A677EA">
        <w:rPr>
          <w:rFonts w:ascii="GHEA Grapalat" w:hAnsi="GHEA Grapalat"/>
          <w:i/>
          <w:sz w:val="28"/>
          <w:vertAlign w:val="subscript"/>
          <w:lang w:val="hy-AM"/>
        </w:rPr>
        <w:t>cm</w:t>
      </w:r>
      <w:r w:rsidRPr="00A677EA">
        <w:rPr>
          <w:rFonts w:ascii="GHEA Grapalat" w:hAnsi="GHEA Grapalat"/>
          <w:iCs/>
          <w:lang w:val="hy-AM"/>
        </w:rPr>
        <w:t xml:space="preserve"> և </w:t>
      </w:r>
      <w:r w:rsidRPr="00A677EA">
        <w:rPr>
          <w:rFonts w:ascii="GHEA Grapalat" w:hAnsi="GHEA Grapalat"/>
          <w:sz w:val="26"/>
          <w:szCs w:val="26"/>
        </w:rPr>
        <w:t>σ</w:t>
      </w:r>
      <w:r w:rsidRPr="00A677EA">
        <w:rPr>
          <w:rFonts w:ascii="GHEA Grapalat" w:hAnsi="GHEA Grapalat"/>
          <w:i/>
          <w:sz w:val="28"/>
          <w:vertAlign w:val="subscript"/>
          <w:lang w:val="hy-AM"/>
        </w:rPr>
        <w:t>tm</w:t>
      </w:r>
      <w:r w:rsidRPr="00A677EA">
        <w:rPr>
          <w:rFonts w:ascii="GHEA Grapalat" w:hAnsi="GHEA Grapalat"/>
          <w:iCs/>
          <w:lang w:val="hy-AM"/>
        </w:rPr>
        <w:t xml:space="preserve"> մեծություններն ընդունվում են ինչպես տարրերի հատվածքներում ազդող միջին լարումներ: </w:t>
      </w:r>
      <w:r w:rsidRPr="00A677EA">
        <w:rPr>
          <w:rFonts w:ascii="GHEA Grapalat" w:hAnsi="GHEA Grapalat"/>
          <w:sz w:val="26"/>
          <w:szCs w:val="26"/>
        </w:rPr>
        <w:t>σ</w:t>
      </w:r>
      <w:r w:rsidRPr="00A677EA">
        <w:rPr>
          <w:rFonts w:ascii="GHEA Grapalat" w:hAnsi="GHEA Grapalat"/>
          <w:i/>
          <w:sz w:val="28"/>
          <w:vertAlign w:val="subscript"/>
          <w:lang w:val="hy-AM"/>
        </w:rPr>
        <w:t>cm</w:t>
      </w:r>
      <w:r w:rsidRPr="00A677EA">
        <w:rPr>
          <w:rFonts w:ascii="GHEA Grapalat" w:hAnsi="GHEA Grapalat"/>
          <w:iCs/>
          <w:lang w:val="hy-AM"/>
        </w:rPr>
        <w:t xml:space="preserve"> և </w:t>
      </w:r>
      <w:r w:rsidRPr="00A677EA">
        <w:rPr>
          <w:rFonts w:ascii="GHEA Grapalat" w:hAnsi="GHEA Grapalat"/>
          <w:sz w:val="26"/>
          <w:szCs w:val="26"/>
        </w:rPr>
        <w:t>σ</w:t>
      </w:r>
      <w:r w:rsidRPr="00A677EA">
        <w:rPr>
          <w:rFonts w:ascii="GHEA Grapalat" w:hAnsi="GHEA Grapalat"/>
          <w:i/>
          <w:sz w:val="28"/>
          <w:vertAlign w:val="subscript"/>
          <w:lang w:val="hy-AM"/>
        </w:rPr>
        <w:t>tm</w:t>
      </w:r>
      <w:r w:rsidRPr="00A677EA">
        <w:rPr>
          <w:rFonts w:ascii="GHEA Grapalat" w:hAnsi="GHEA Grapalat"/>
          <w:iCs/>
          <w:lang w:val="hy-AM"/>
        </w:rPr>
        <w:t xml:space="preserve"> մեծություններն երկայնական ամրանի պարունակության ոչ ավել, քան 3%</w:t>
      </w:r>
      <w:r w:rsidRPr="00A677EA">
        <w:rPr>
          <w:lang w:val="hy-AM"/>
        </w:rPr>
        <w:t> </w:t>
      </w:r>
      <w:r w:rsidRPr="00A677EA">
        <w:rPr>
          <w:rFonts w:ascii="GHEA Grapalat" w:hAnsi="GHEA Grapalat"/>
          <w:iCs/>
          <w:lang w:val="hy-AM"/>
        </w:rPr>
        <w:t>-ի դեպքում թույլատրվում է որոշել առանց հաշվի առնելու ամրանը:</w:t>
      </w:r>
    </w:p>
    <w:p w14:paraId="58AA47C7" w14:textId="77777777" w:rsidR="006747C8" w:rsidRPr="00A677EA" w:rsidRDefault="006747C8" w:rsidP="006747C8">
      <w:pPr>
        <w:shd w:val="clear" w:color="auto" w:fill="FFFFFF"/>
        <w:spacing w:after="120"/>
        <w:ind w:left="851" w:right="848"/>
        <w:jc w:val="center"/>
        <w:rPr>
          <w:rFonts w:ascii="GHEA Grapalat" w:hAnsi="GHEA Grapalat"/>
          <w:b/>
          <w:i/>
          <w:lang w:val="hy-AM"/>
        </w:rPr>
      </w:pPr>
      <w:r w:rsidRPr="00A677EA">
        <w:rPr>
          <w:rFonts w:ascii="GHEA Grapalat" w:hAnsi="GHEA Grapalat"/>
          <w:b/>
          <w:i/>
          <w:lang w:val="hy-AM"/>
        </w:rPr>
        <w:t>▪</w:t>
      </w:r>
      <w:r w:rsidRPr="00A677EA">
        <w:rPr>
          <w:rFonts w:ascii="Calibri" w:hAnsi="Calibri"/>
          <w:b/>
          <w:i/>
          <w:lang w:val="hy-AM"/>
        </w:rPr>
        <w:t> </w:t>
      </w:r>
      <w:r w:rsidRPr="00A677EA">
        <w:rPr>
          <w:rFonts w:ascii="GHEA Grapalat" w:hAnsi="GHEA Grapalat"/>
          <w:b/>
          <w:i/>
          <w:lang w:val="hy-AM"/>
        </w:rPr>
        <w:t xml:space="preserve">Երկաթբետոնե տարրերի </w:t>
      </w:r>
      <w:r w:rsidR="007555B4" w:rsidRPr="00A677EA">
        <w:rPr>
          <w:rFonts w:ascii="GHEA Grapalat" w:hAnsi="GHEA Grapalat"/>
          <w:b/>
          <w:i/>
          <w:lang w:val="hy-AM"/>
        </w:rPr>
        <w:t xml:space="preserve">թեք հատվածքների </w:t>
      </w:r>
      <w:r w:rsidRPr="00A677EA">
        <w:rPr>
          <w:rFonts w:ascii="GHEA Grapalat" w:hAnsi="GHEA Grapalat"/>
          <w:b/>
          <w:i/>
          <w:lang w:val="hy-AM"/>
        </w:rPr>
        <w:t>հաշվարկ</w:t>
      </w:r>
      <w:r w:rsidR="007555B4" w:rsidRPr="00A677EA">
        <w:rPr>
          <w:rFonts w:ascii="GHEA Grapalat" w:hAnsi="GHEA Grapalat"/>
          <w:b/>
          <w:i/>
          <w:lang w:val="hy-AM"/>
        </w:rPr>
        <w:t>ը</w:t>
      </w:r>
      <w:r w:rsidRPr="00A677EA">
        <w:rPr>
          <w:rFonts w:ascii="GHEA Grapalat" w:hAnsi="GHEA Grapalat"/>
          <w:b/>
          <w:i/>
          <w:lang w:val="hy-AM"/>
        </w:rPr>
        <w:t xml:space="preserve"> </w:t>
      </w:r>
      <w:r w:rsidR="007555B4" w:rsidRPr="00A677EA">
        <w:rPr>
          <w:rFonts w:ascii="GHEA Grapalat" w:hAnsi="GHEA Grapalat"/>
          <w:b/>
          <w:i/>
          <w:lang w:val="hy-AM"/>
        </w:rPr>
        <w:t>ծռող</w:t>
      </w:r>
      <w:r w:rsidRPr="00A677EA">
        <w:rPr>
          <w:rFonts w:ascii="GHEA Grapalat" w:hAnsi="GHEA Grapalat"/>
          <w:b/>
          <w:i/>
          <w:lang w:val="hy-AM"/>
        </w:rPr>
        <w:t xml:space="preserve"> մոմենտների ազդեցությ</w:t>
      </w:r>
      <w:r w:rsidR="007555B4" w:rsidRPr="00A677EA">
        <w:rPr>
          <w:rFonts w:ascii="GHEA Grapalat" w:hAnsi="GHEA Grapalat"/>
          <w:b/>
          <w:i/>
          <w:lang w:val="hy-AM"/>
        </w:rPr>
        <w:t>ունից</w:t>
      </w:r>
    </w:p>
    <w:p w14:paraId="179082C0" w14:textId="77777777" w:rsidR="006747C8" w:rsidRPr="00A677EA" w:rsidRDefault="006747C8" w:rsidP="006747C8">
      <w:pPr>
        <w:shd w:val="clear" w:color="auto" w:fill="FFFFFF"/>
        <w:spacing w:after="120" w:line="288" w:lineRule="auto"/>
        <w:ind w:firstLine="567"/>
        <w:jc w:val="both"/>
        <w:rPr>
          <w:rFonts w:ascii="GHEA Grapalat" w:hAnsi="GHEA Grapalat"/>
          <w:iCs/>
          <w:lang w:val="hy-AM"/>
        </w:rPr>
      </w:pPr>
      <w:r w:rsidRPr="00A677EA">
        <w:rPr>
          <w:rFonts w:ascii="GHEA Grapalat" w:hAnsi="GHEA Grapalat"/>
          <w:b/>
          <w:lang w:val="hy-AM"/>
        </w:rPr>
        <w:t>294.</w:t>
      </w:r>
      <w:r w:rsidRPr="00A677EA">
        <w:rPr>
          <w:rFonts w:ascii="Calibri" w:hAnsi="Calibri"/>
          <w:lang w:val="hy-AM"/>
        </w:rPr>
        <w:t> </w:t>
      </w:r>
      <w:r w:rsidRPr="00A677EA">
        <w:rPr>
          <w:rFonts w:ascii="GHEA Grapalat" w:hAnsi="GHEA Grapalat"/>
          <w:lang w:val="hy-AM"/>
        </w:rPr>
        <w:t>Երկաթբետոնե տարրերի հաշվարկը՝ ըստ թեք հատվածքների, մոմենտների ազդեցությունից (նկար 11) կատարվում է հետևյալ պայմանից՝</w:t>
      </w:r>
    </w:p>
    <w:p w14:paraId="1DF4B0FB" w14:textId="77777777" w:rsidR="006747C8" w:rsidRPr="00A677EA" w:rsidRDefault="006747C8" w:rsidP="006747C8">
      <w:pPr>
        <w:shd w:val="clear" w:color="auto" w:fill="FFFFFF"/>
        <w:tabs>
          <w:tab w:val="left" w:pos="3969"/>
          <w:tab w:val="left" w:pos="8647"/>
        </w:tabs>
        <w:spacing w:after="120" w:line="288" w:lineRule="auto"/>
        <w:ind w:firstLine="567"/>
        <w:rPr>
          <w:rFonts w:ascii="GHEA Grapalat" w:hAnsi="GHEA Grapalat"/>
          <w:lang w:val="hy-AM"/>
        </w:rPr>
      </w:pPr>
      <w:r w:rsidRPr="00A677EA">
        <w:rPr>
          <w:rFonts w:ascii="GHEA Grapalat" w:hAnsi="GHEA Grapalat"/>
          <w:lang w:val="hy-AM"/>
        </w:rPr>
        <w:tab/>
      </w:r>
      <w:r w:rsidRPr="00A677EA">
        <w:rPr>
          <w:rFonts w:ascii="GHEA Grapalat" w:hAnsi="GHEA Grapalat"/>
          <w:i/>
          <w:sz w:val="24"/>
          <w:lang w:val="hy-AM"/>
        </w:rPr>
        <w:t>M</w:t>
      </w:r>
      <w:r w:rsidRPr="00A677EA">
        <w:rPr>
          <w:rFonts w:ascii="GHEA Grapalat" w:hAnsi="GHEA Grapalat"/>
          <w:sz w:val="28"/>
          <w:vertAlign w:val="subscript"/>
          <w:lang w:val="hy-AM"/>
        </w:rPr>
        <w:t xml:space="preserve"> </w:t>
      </w:r>
      <w:r w:rsidRPr="00A677EA">
        <w:rPr>
          <w:rFonts w:ascii="GHEA Grapalat" w:hAnsi="GHEA Grapalat"/>
          <w:lang w:val="hy-AM"/>
        </w:rPr>
        <w:t>≤</w:t>
      </w:r>
      <w:r w:rsidRPr="00A677EA">
        <w:rPr>
          <w:rFonts w:ascii="GHEA Grapalat" w:hAnsi="GHEA Grapalat"/>
          <w:sz w:val="28"/>
          <w:vertAlign w:val="subscript"/>
          <w:lang w:val="hy-AM"/>
        </w:rPr>
        <w:t xml:space="preserve"> </w:t>
      </w:r>
      <w:r w:rsidRPr="00A677EA">
        <w:rPr>
          <w:rFonts w:ascii="GHEA Grapalat" w:hAnsi="GHEA Grapalat"/>
          <w:i/>
          <w:sz w:val="24"/>
          <w:lang w:val="hy-AM"/>
        </w:rPr>
        <w:t>M</w:t>
      </w:r>
      <w:r w:rsidRPr="00A677EA">
        <w:rPr>
          <w:rFonts w:ascii="GHEA Grapalat" w:hAnsi="GHEA Grapalat"/>
          <w:i/>
          <w:sz w:val="28"/>
          <w:vertAlign w:val="subscript"/>
          <w:lang w:val="hy-AM"/>
        </w:rPr>
        <w:t>s</w:t>
      </w:r>
      <w:r w:rsidRPr="00A677EA">
        <w:rPr>
          <w:rFonts w:ascii="GHEA Grapalat" w:hAnsi="GHEA Grapalat"/>
          <w:sz w:val="28"/>
          <w:vertAlign w:val="subscript"/>
          <w:lang w:val="hy-AM"/>
        </w:rPr>
        <w:t xml:space="preserve"> </w:t>
      </w:r>
      <w:r w:rsidRPr="00A677EA">
        <w:rPr>
          <w:rFonts w:ascii="GHEA Grapalat" w:hAnsi="GHEA Grapalat"/>
          <w:lang w:val="hy-AM"/>
        </w:rPr>
        <w:t>+</w:t>
      </w:r>
      <w:r w:rsidRPr="00A677EA">
        <w:rPr>
          <w:rFonts w:ascii="GHEA Grapalat" w:hAnsi="GHEA Grapalat"/>
          <w:sz w:val="18"/>
          <w:vertAlign w:val="subscript"/>
          <w:lang w:val="hy-AM"/>
        </w:rPr>
        <w:t> </w:t>
      </w:r>
      <w:r w:rsidRPr="00A677EA">
        <w:rPr>
          <w:rFonts w:ascii="GHEA Grapalat" w:hAnsi="GHEA Grapalat"/>
          <w:i/>
          <w:sz w:val="24"/>
          <w:lang w:val="hy-AM"/>
        </w:rPr>
        <w:t>M</w:t>
      </w:r>
      <w:r w:rsidRPr="00A677EA">
        <w:rPr>
          <w:rFonts w:ascii="GHEA Grapalat" w:hAnsi="GHEA Grapalat"/>
          <w:i/>
          <w:sz w:val="28"/>
          <w:vertAlign w:val="subscript"/>
          <w:lang w:val="hy-AM"/>
        </w:rPr>
        <w:t>sw</w:t>
      </w:r>
      <w:r w:rsidRPr="00A677EA">
        <w:rPr>
          <w:rFonts w:ascii="Calibri" w:hAnsi="Calibri"/>
          <w:sz w:val="10"/>
          <w:vertAlign w:val="subscript"/>
          <w:lang w:val="hy-AM"/>
        </w:rPr>
        <w:t> </w:t>
      </w:r>
      <w:r w:rsidRPr="00A677EA">
        <w:rPr>
          <w:rFonts w:ascii="GHEA Grapalat" w:hAnsi="GHEA Grapalat"/>
          <w:lang w:val="hy-AM"/>
        </w:rPr>
        <w:t>,</w:t>
      </w:r>
      <w:r w:rsidRPr="00A677EA">
        <w:rPr>
          <w:rFonts w:ascii="GHEA Grapalat" w:hAnsi="GHEA Grapalat"/>
          <w:lang w:val="hy-AM"/>
        </w:rPr>
        <w:tab/>
        <w:t>(97)</w:t>
      </w:r>
    </w:p>
    <w:p w14:paraId="4F364D9F" w14:textId="77777777" w:rsidR="006747C8" w:rsidRPr="00A677EA" w:rsidRDefault="006747C8" w:rsidP="006747C8">
      <w:pPr>
        <w:spacing w:after="0" w:line="288" w:lineRule="auto"/>
        <w:ind w:left="567" w:hanging="567"/>
        <w:jc w:val="both"/>
        <w:rPr>
          <w:rFonts w:ascii="GHEA Grapalat" w:hAnsi="GHEA Grapalat"/>
          <w:iCs/>
          <w:lang w:val="hy-AM"/>
        </w:rPr>
      </w:pPr>
      <w:r w:rsidRPr="00A677EA">
        <w:rPr>
          <w:rFonts w:ascii="GHEA Grapalat" w:hAnsi="GHEA Grapalat"/>
          <w:lang w:val="hy-AM"/>
        </w:rPr>
        <w:t xml:space="preserve">որտեղ` </w:t>
      </w:r>
      <w:r w:rsidRPr="00A677EA">
        <w:rPr>
          <w:rFonts w:ascii="GHEA Grapalat" w:hAnsi="GHEA Grapalat"/>
          <w:i/>
          <w:sz w:val="24"/>
          <w:lang w:val="hy-AM"/>
        </w:rPr>
        <w:t>M</w:t>
      </w:r>
      <w:r w:rsidRPr="00A677EA">
        <w:rPr>
          <w:rFonts w:ascii="Calibri" w:hAnsi="Calibri"/>
          <w:i/>
          <w:sz w:val="24"/>
          <w:lang w:val="hy-AM"/>
        </w:rPr>
        <w:t xml:space="preserve"> </w:t>
      </w:r>
      <w:r w:rsidRPr="00A677EA">
        <w:rPr>
          <w:rFonts w:ascii="GHEA Grapalat" w:hAnsi="GHEA Grapalat"/>
          <w:i/>
          <w:iCs/>
          <w:lang w:val="hy-AM"/>
        </w:rPr>
        <w:t>–</w:t>
      </w:r>
      <w:r w:rsidRPr="00A677EA">
        <w:rPr>
          <w:rFonts w:ascii="GHEA Grapalat" w:hAnsi="GHEA Grapalat"/>
          <w:iCs/>
          <w:lang w:val="hy-AM"/>
        </w:rPr>
        <w:t xml:space="preserve"> մոմենտն է տարրի երկայնական առանցքի վրա </w:t>
      </w:r>
      <w:r w:rsidRPr="00A677EA">
        <w:rPr>
          <w:rFonts w:ascii="GHEA Grapalat" w:hAnsi="GHEA Grapalat"/>
          <w:i/>
          <w:sz w:val="24"/>
          <w:lang w:val="hy-AM"/>
        </w:rPr>
        <w:t>C</w:t>
      </w:r>
      <w:r w:rsidRPr="00A677EA">
        <w:rPr>
          <w:rFonts w:ascii="GHEA Grapalat" w:hAnsi="GHEA Grapalat"/>
          <w:position w:val="-6"/>
          <w:lang w:val="hy-AM"/>
        </w:rPr>
        <w:t xml:space="preserve"> </w:t>
      </w:r>
      <w:r w:rsidRPr="00A677EA">
        <w:rPr>
          <w:rFonts w:ascii="GHEA Grapalat" w:hAnsi="GHEA Grapalat"/>
          <w:iCs/>
          <w:lang w:val="hy-AM"/>
        </w:rPr>
        <w:t xml:space="preserve">երկարությամբ պրոյեկցիայով թեք հատվածքում, թեք հատվածքի վերջին (0 կետի) հակառակ եզրի նկատմամբ, որի մոտ տեղաբաշխված են ստուգվող, թեք հատվածքում ծռող մոմենտից ձգման ենթարկվող, երկայնական ամրանները, </w:t>
      </w:r>
      <w:r w:rsidRPr="00A677EA">
        <w:rPr>
          <w:rFonts w:ascii="GHEA Grapalat" w:hAnsi="GHEA Grapalat"/>
          <w:i/>
          <w:sz w:val="24"/>
          <w:lang w:val="hy-AM"/>
        </w:rPr>
        <w:t>M</w:t>
      </w:r>
      <w:r w:rsidRPr="00A677EA">
        <w:rPr>
          <w:rFonts w:ascii="Courier New" w:hAnsi="Courier New" w:cs="Courier New"/>
          <w:i/>
          <w:sz w:val="10"/>
          <w:lang w:val="hy-AM"/>
        </w:rPr>
        <w:t> </w:t>
      </w:r>
      <w:r w:rsidRPr="00A677EA">
        <w:rPr>
          <w:rFonts w:ascii="GHEA Grapalat" w:hAnsi="GHEA Grapalat"/>
          <w:lang w:val="hy-AM"/>
        </w:rPr>
        <w:t>-ը</w:t>
      </w:r>
      <w:r w:rsidRPr="00A677EA">
        <w:rPr>
          <w:rFonts w:ascii="GHEA Grapalat" w:hAnsi="GHEA Grapalat"/>
          <w:iCs/>
          <w:lang w:val="hy-AM"/>
        </w:rPr>
        <w:t xml:space="preserve"> որոշվում է դիտարկվող թեք հատվածքից մի կողմում տեղաբաշխված բոլոր արտաքին ուժերից: Ընդ որում, թեք հատվածքի սահմաններում հաշվի է առնվում առավել վտանգավոր բեռնավորումը:</w:t>
      </w:r>
    </w:p>
    <w:p w14:paraId="714CAEB1" w14:textId="77777777" w:rsidR="006747C8" w:rsidRPr="00A677EA" w:rsidRDefault="006747C8" w:rsidP="006747C8">
      <w:pPr>
        <w:spacing w:after="0" w:line="288" w:lineRule="auto"/>
        <w:ind w:left="567"/>
        <w:jc w:val="both"/>
        <w:rPr>
          <w:rFonts w:ascii="GHEA Grapalat" w:hAnsi="GHEA Grapalat"/>
          <w:iCs/>
          <w:lang w:val="hy-AM"/>
        </w:rPr>
      </w:pPr>
      <w:r w:rsidRPr="00A677EA">
        <w:rPr>
          <w:rFonts w:ascii="GHEA Grapalat" w:hAnsi="GHEA Grapalat"/>
          <w:i/>
          <w:sz w:val="24"/>
          <w:lang w:val="hy-AM"/>
        </w:rPr>
        <w:t>M</w:t>
      </w:r>
      <w:r w:rsidRPr="00A677EA">
        <w:rPr>
          <w:rFonts w:ascii="GHEA Grapalat" w:hAnsi="GHEA Grapalat"/>
          <w:i/>
          <w:sz w:val="28"/>
          <w:vertAlign w:val="subscript"/>
          <w:lang w:val="hy-AM"/>
        </w:rPr>
        <w:t>s</w:t>
      </w:r>
      <w:r w:rsidRPr="00A677EA">
        <w:rPr>
          <w:rFonts w:ascii="GHEA Grapalat" w:hAnsi="GHEA Grapalat"/>
          <w:lang w:val="hy-AM"/>
        </w:rPr>
        <w:t xml:space="preserve"> </w:t>
      </w:r>
      <w:r w:rsidRPr="00A677EA">
        <w:rPr>
          <w:rFonts w:ascii="GHEA Grapalat" w:hAnsi="GHEA Grapalat"/>
          <w:i/>
          <w:iCs/>
          <w:lang w:val="hy-AM"/>
        </w:rPr>
        <w:t>–</w:t>
      </w:r>
      <w:r w:rsidRPr="00A677EA">
        <w:rPr>
          <w:rFonts w:ascii="GHEA Grapalat" w:hAnsi="GHEA Grapalat"/>
          <w:iCs/>
          <w:lang w:val="hy-AM"/>
        </w:rPr>
        <w:t xml:space="preserve"> մոմենտն է թեք հատվածքի հակառակ եզրի նկատմամբ (0 կետի), որն իր վրա են վերցնում թեք հատվածքը հատող երկայնական ամրանները,</w:t>
      </w:r>
    </w:p>
    <w:p w14:paraId="25D6A5A7" w14:textId="77777777" w:rsidR="006747C8" w:rsidRPr="00A677EA" w:rsidRDefault="006747C8" w:rsidP="006747C8">
      <w:pPr>
        <w:spacing w:after="480" w:line="288" w:lineRule="auto"/>
        <w:ind w:left="567"/>
        <w:jc w:val="both"/>
        <w:rPr>
          <w:rFonts w:ascii="GHEA Grapalat" w:hAnsi="GHEA Grapalat"/>
          <w:iCs/>
          <w:lang w:val="hy-AM"/>
        </w:rPr>
      </w:pPr>
      <w:r w:rsidRPr="00A677EA">
        <w:rPr>
          <w:rFonts w:ascii="GHEA Grapalat" w:hAnsi="GHEA Grapalat"/>
          <w:i/>
          <w:sz w:val="24"/>
          <w:lang w:val="hy-AM"/>
        </w:rPr>
        <w:t>M</w:t>
      </w:r>
      <w:r w:rsidRPr="00A677EA">
        <w:rPr>
          <w:rFonts w:ascii="GHEA Grapalat" w:hAnsi="GHEA Grapalat"/>
          <w:i/>
          <w:sz w:val="28"/>
          <w:vertAlign w:val="subscript"/>
          <w:lang w:val="hy-AM"/>
        </w:rPr>
        <w:t>sw</w:t>
      </w:r>
      <w:r w:rsidRPr="00A677EA">
        <w:rPr>
          <w:rFonts w:ascii="Calibri" w:hAnsi="Calibri"/>
          <w:lang w:val="hy-AM"/>
        </w:rPr>
        <w:t> </w:t>
      </w:r>
      <w:r w:rsidRPr="00A677EA">
        <w:rPr>
          <w:rFonts w:ascii="GHEA Grapalat" w:hAnsi="GHEA Grapalat"/>
          <w:i/>
          <w:iCs/>
          <w:lang w:val="hy-AM"/>
        </w:rPr>
        <w:t>–</w:t>
      </w:r>
      <w:r w:rsidRPr="00A677EA">
        <w:rPr>
          <w:rFonts w:ascii="GHEA Grapalat" w:hAnsi="GHEA Grapalat"/>
          <w:iCs/>
          <w:lang w:val="hy-AM"/>
        </w:rPr>
        <w:t xml:space="preserve"> մոմենտն է թեք հատվածքի հակառակ եզրի նկատմամբ (0 կետի), որն իր վրա են վերցնում թեք հատվածքը հատող լայնական ամրանները:</w:t>
      </w:r>
    </w:p>
    <w:p w14:paraId="369DBA21" w14:textId="77777777" w:rsidR="006747C8" w:rsidRPr="00A677EA" w:rsidRDefault="006747C8" w:rsidP="006747C8">
      <w:pPr>
        <w:spacing w:after="120"/>
        <w:jc w:val="center"/>
        <w:rPr>
          <w:rFonts w:ascii="GHEA Grapalat" w:hAnsi="GHEA Grapalat"/>
          <w:color w:val="FF0000"/>
        </w:rPr>
      </w:pPr>
      <w:r w:rsidRPr="00A677EA">
        <w:rPr>
          <w:rFonts w:ascii="GHEA Grapalat" w:hAnsi="GHEA Grapalat"/>
          <w:noProof/>
          <w:color w:val="FF0000"/>
          <w:lang w:val="en-US"/>
        </w:rPr>
        <w:drawing>
          <wp:inline distT="0" distB="0" distL="0" distR="0" wp14:anchorId="406C9FBB" wp14:editId="22389FED">
            <wp:extent cx="5172075" cy="1828800"/>
            <wp:effectExtent l="0" t="0" r="9525" b="0"/>
            <wp:docPr id="230" name="Рисунок 75" descr="C:\Users\POSTRO~1\AppData\Local\Temp\ns\6755.files\image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C:\Users\POSTRO~1\AppData\Local\Temp\ns\6755.files\image074.jpg"/>
                    <pic:cNvPicPr>
                      <a:picLocks noChangeAspect="1" noChangeArrowheads="1"/>
                    </pic:cNvPicPr>
                  </pic:nvPicPr>
                  <pic:blipFill>
                    <a:blip r:embed="rId115" r:link="rId116">
                      <a:extLst>
                        <a:ext uri="{28A0092B-C50C-407E-A947-70E740481C1C}">
                          <a14:useLocalDpi xmlns:a14="http://schemas.microsoft.com/office/drawing/2010/main" val="0"/>
                        </a:ext>
                      </a:extLst>
                    </a:blip>
                    <a:srcRect/>
                    <a:stretch>
                      <a:fillRect/>
                    </a:stretch>
                  </pic:blipFill>
                  <pic:spPr bwMode="auto">
                    <a:xfrm>
                      <a:off x="0" y="0"/>
                      <a:ext cx="5172075" cy="1828800"/>
                    </a:xfrm>
                    <a:prstGeom prst="rect">
                      <a:avLst/>
                    </a:prstGeom>
                    <a:noFill/>
                    <a:ln>
                      <a:noFill/>
                    </a:ln>
                  </pic:spPr>
                </pic:pic>
              </a:graphicData>
            </a:graphic>
          </wp:inline>
        </w:drawing>
      </w:r>
    </w:p>
    <w:p w14:paraId="5BFA623F" w14:textId="77777777" w:rsidR="006747C8" w:rsidRPr="00A677EA" w:rsidRDefault="006747C8" w:rsidP="006747C8">
      <w:pPr>
        <w:shd w:val="clear" w:color="auto" w:fill="FFFFFF"/>
        <w:spacing w:after="480"/>
        <w:ind w:left="567" w:right="567"/>
        <w:jc w:val="center"/>
        <w:rPr>
          <w:rFonts w:ascii="GHEA Grapalat" w:hAnsi="GHEA Grapalat"/>
          <w:b/>
          <w:bCs/>
          <w:iCs/>
        </w:rPr>
      </w:pPr>
      <w:r w:rsidRPr="00A677EA">
        <w:rPr>
          <w:rFonts w:ascii="GHEA Grapalat" w:hAnsi="GHEA Grapalat"/>
          <w:b/>
          <w:bCs/>
          <w:iCs/>
        </w:rPr>
        <w:t xml:space="preserve">Նկար 11 </w:t>
      </w:r>
      <w:r w:rsidRPr="00A677EA">
        <w:rPr>
          <w:rFonts w:ascii="GHEA Grapalat" w:hAnsi="GHEA Grapalat"/>
          <w:b/>
          <w:bCs/>
        </w:rPr>
        <w:t>–</w:t>
      </w:r>
      <w:r w:rsidRPr="00A677EA">
        <w:rPr>
          <w:rFonts w:ascii="GHEA Grapalat" w:hAnsi="GHEA Grapalat"/>
          <w:iCs/>
        </w:rPr>
        <w:t xml:space="preserve"> </w:t>
      </w:r>
      <w:r w:rsidRPr="00A677EA">
        <w:rPr>
          <w:rFonts w:ascii="GHEA Grapalat" w:hAnsi="GHEA Grapalat"/>
          <w:b/>
          <w:bCs/>
          <w:lang w:val="en-US"/>
        </w:rPr>
        <w:t>Ճիգերի</w:t>
      </w:r>
      <w:r w:rsidRPr="00A677EA">
        <w:rPr>
          <w:rFonts w:ascii="GHEA Grapalat" w:hAnsi="GHEA Grapalat"/>
          <w:b/>
          <w:bCs/>
        </w:rPr>
        <w:t xml:space="preserve"> </w:t>
      </w:r>
      <w:r w:rsidRPr="00A677EA">
        <w:rPr>
          <w:rFonts w:ascii="GHEA Grapalat" w:hAnsi="GHEA Grapalat"/>
          <w:b/>
          <w:bCs/>
          <w:lang w:val="en-US"/>
        </w:rPr>
        <w:t>սխեմաները</w:t>
      </w:r>
      <w:r w:rsidRPr="00A677EA">
        <w:rPr>
          <w:rFonts w:ascii="GHEA Grapalat" w:hAnsi="GHEA Grapalat"/>
          <w:b/>
          <w:bCs/>
        </w:rPr>
        <w:t xml:space="preserve"> </w:t>
      </w:r>
      <w:r w:rsidRPr="00A677EA">
        <w:rPr>
          <w:rFonts w:ascii="GHEA Grapalat" w:hAnsi="GHEA Grapalat"/>
          <w:b/>
          <w:bCs/>
          <w:lang w:val="en-US"/>
        </w:rPr>
        <w:t>մոմենտների</w:t>
      </w:r>
      <w:r w:rsidRPr="00A677EA">
        <w:rPr>
          <w:rFonts w:ascii="GHEA Grapalat" w:hAnsi="GHEA Grapalat"/>
          <w:b/>
          <w:bCs/>
        </w:rPr>
        <w:t xml:space="preserve"> </w:t>
      </w:r>
      <w:r w:rsidRPr="00A677EA">
        <w:rPr>
          <w:rFonts w:ascii="GHEA Grapalat" w:hAnsi="GHEA Grapalat"/>
          <w:b/>
          <w:bCs/>
          <w:lang w:val="en-US"/>
        </w:rPr>
        <w:t>ազդեցությունից</w:t>
      </w:r>
      <w:r w:rsidRPr="00A677EA">
        <w:rPr>
          <w:rFonts w:ascii="GHEA Grapalat" w:hAnsi="GHEA Grapalat"/>
          <w:b/>
          <w:bCs/>
        </w:rPr>
        <w:t xml:space="preserve"> </w:t>
      </w:r>
      <w:r w:rsidRPr="00A677EA">
        <w:rPr>
          <w:rFonts w:ascii="GHEA Grapalat" w:hAnsi="GHEA Grapalat"/>
          <w:b/>
          <w:bCs/>
          <w:lang w:val="en-US"/>
        </w:rPr>
        <w:t>երկաթբետոնե</w:t>
      </w:r>
      <w:r w:rsidRPr="00A677EA">
        <w:rPr>
          <w:rFonts w:ascii="GHEA Grapalat" w:hAnsi="GHEA Grapalat"/>
          <w:b/>
          <w:bCs/>
        </w:rPr>
        <w:t xml:space="preserve"> </w:t>
      </w:r>
      <w:r w:rsidRPr="00A677EA">
        <w:rPr>
          <w:rFonts w:ascii="GHEA Grapalat" w:hAnsi="GHEA Grapalat"/>
          <w:b/>
          <w:bCs/>
          <w:lang w:val="en-US"/>
        </w:rPr>
        <w:t>տարրերի</w:t>
      </w:r>
      <w:r w:rsidRPr="00A677EA">
        <w:rPr>
          <w:rFonts w:ascii="GHEA Grapalat" w:hAnsi="GHEA Grapalat"/>
          <w:b/>
          <w:bCs/>
        </w:rPr>
        <w:t xml:space="preserve"> </w:t>
      </w:r>
      <w:r w:rsidRPr="00A677EA">
        <w:rPr>
          <w:rFonts w:ascii="GHEA Grapalat" w:hAnsi="GHEA Grapalat"/>
          <w:b/>
          <w:bCs/>
          <w:lang w:val="en-US"/>
        </w:rPr>
        <w:t>թեք</w:t>
      </w:r>
      <w:r w:rsidRPr="00A677EA">
        <w:rPr>
          <w:rFonts w:ascii="GHEA Grapalat" w:hAnsi="GHEA Grapalat"/>
          <w:b/>
          <w:bCs/>
        </w:rPr>
        <w:t xml:space="preserve"> </w:t>
      </w:r>
      <w:r w:rsidRPr="00A677EA">
        <w:rPr>
          <w:rFonts w:ascii="GHEA Grapalat" w:hAnsi="GHEA Grapalat"/>
          <w:b/>
          <w:bCs/>
          <w:lang w:val="en-US"/>
        </w:rPr>
        <w:t>հատվածքի</w:t>
      </w:r>
      <w:r w:rsidRPr="00A677EA">
        <w:rPr>
          <w:rFonts w:ascii="GHEA Grapalat" w:hAnsi="GHEA Grapalat"/>
          <w:b/>
          <w:bCs/>
        </w:rPr>
        <w:t xml:space="preserve"> </w:t>
      </w:r>
      <w:r w:rsidRPr="00A677EA">
        <w:rPr>
          <w:rFonts w:ascii="GHEA Grapalat" w:hAnsi="GHEA Grapalat"/>
          <w:b/>
          <w:bCs/>
          <w:lang w:val="en-US"/>
        </w:rPr>
        <w:t>հաշվարկի</w:t>
      </w:r>
      <w:r w:rsidRPr="00A677EA">
        <w:rPr>
          <w:rFonts w:ascii="GHEA Grapalat" w:hAnsi="GHEA Grapalat"/>
          <w:b/>
          <w:bCs/>
        </w:rPr>
        <w:t xml:space="preserve"> </w:t>
      </w:r>
      <w:r w:rsidRPr="00A677EA">
        <w:rPr>
          <w:rFonts w:ascii="GHEA Grapalat" w:hAnsi="GHEA Grapalat"/>
          <w:b/>
          <w:bCs/>
          <w:lang w:val="en-US"/>
        </w:rPr>
        <w:t>դեպքում</w:t>
      </w:r>
    </w:p>
    <w:p w14:paraId="2F97F80F" w14:textId="77777777" w:rsidR="006747C8" w:rsidRPr="00A677EA" w:rsidRDefault="006747C8" w:rsidP="006747C8">
      <w:pPr>
        <w:spacing w:after="120" w:line="288" w:lineRule="auto"/>
        <w:ind w:firstLine="567"/>
        <w:jc w:val="both"/>
        <w:rPr>
          <w:rFonts w:ascii="GHEA Grapalat" w:hAnsi="GHEA Grapalat"/>
          <w:iCs/>
        </w:rPr>
      </w:pPr>
      <w:r w:rsidRPr="00A677EA">
        <w:rPr>
          <w:rFonts w:ascii="GHEA Grapalat" w:hAnsi="GHEA Grapalat"/>
          <w:b/>
        </w:rPr>
        <w:t>295.</w:t>
      </w:r>
      <w:r w:rsidRPr="00A677EA">
        <w:rPr>
          <w:rFonts w:ascii="Calibri" w:hAnsi="Calibri"/>
          <w:lang w:val="en-US"/>
        </w:rPr>
        <w:t> </w:t>
      </w:r>
      <w:r w:rsidRPr="00A677EA">
        <w:rPr>
          <w:rFonts w:ascii="GHEA Grapalat" w:hAnsi="GHEA Grapalat"/>
          <w:i/>
          <w:sz w:val="24"/>
        </w:rPr>
        <w:t>M</w:t>
      </w:r>
      <w:r w:rsidRPr="00A677EA">
        <w:rPr>
          <w:rFonts w:ascii="GHEA Grapalat" w:hAnsi="GHEA Grapalat"/>
          <w:i/>
          <w:sz w:val="28"/>
          <w:vertAlign w:val="subscript"/>
        </w:rPr>
        <w:t>s</w:t>
      </w:r>
      <w:r w:rsidRPr="00A677EA">
        <w:rPr>
          <w:rFonts w:ascii="GHEA Grapalat" w:hAnsi="GHEA Grapalat"/>
          <w:iCs/>
        </w:rPr>
        <w:t xml:space="preserve"> </w:t>
      </w:r>
      <w:r w:rsidRPr="00A677EA">
        <w:rPr>
          <w:rFonts w:ascii="GHEA Grapalat" w:hAnsi="GHEA Grapalat"/>
          <w:iCs/>
          <w:lang w:val="en-US"/>
        </w:rPr>
        <w:t>մոմենտը</w:t>
      </w:r>
      <w:r w:rsidRPr="00A677EA">
        <w:rPr>
          <w:rFonts w:ascii="GHEA Grapalat" w:hAnsi="GHEA Grapalat"/>
          <w:iCs/>
        </w:rPr>
        <w:t xml:space="preserve"> </w:t>
      </w:r>
      <w:r w:rsidRPr="00A677EA">
        <w:rPr>
          <w:rFonts w:ascii="GHEA Grapalat" w:hAnsi="GHEA Grapalat"/>
          <w:iCs/>
          <w:lang w:val="en-US"/>
        </w:rPr>
        <w:t>որոշվում</w:t>
      </w:r>
      <w:r w:rsidRPr="00A677EA">
        <w:rPr>
          <w:rFonts w:ascii="GHEA Grapalat" w:hAnsi="GHEA Grapalat"/>
          <w:iCs/>
        </w:rPr>
        <w:t xml:space="preserve"> </w:t>
      </w:r>
      <w:r w:rsidRPr="00A677EA">
        <w:rPr>
          <w:rFonts w:ascii="GHEA Grapalat" w:hAnsi="GHEA Grapalat"/>
          <w:iCs/>
          <w:lang w:val="en-US"/>
        </w:rPr>
        <w:t>է</w:t>
      </w:r>
      <w:r w:rsidRPr="00A677EA">
        <w:rPr>
          <w:rFonts w:ascii="GHEA Grapalat" w:hAnsi="GHEA Grapalat"/>
          <w:iCs/>
        </w:rPr>
        <w:t xml:space="preserve"> </w:t>
      </w:r>
      <w:r w:rsidRPr="00A677EA">
        <w:rPr>
          <w:rFonts w:ascii="GHEA Grapalat" w:hAnsi="GHEA Grapalat"/>
          <w:iCs/>
          <w:lang w:val="en-US"/>
        </w:rPr>
        <w:t>հետևյալ</w:t>
      </w:r>
      <w:r w:rsidRPr="00A677EA">
        <w:rPr>
          <w:rFonts w:ascii="GHEA Grapalat" w:hAnsi="GHEA Grapalat"/>
          <w:iCs/>
        </w:rPr>
        <w:t xml:space="preserve"> </w:t>
      </w:r>
      <w:r w:rsidRPr="00A677EA">
        <w:rPr>
          <w:rFonts w:ascii="GHEA Grapalat" w:hAnsi="GHEA Grapalat"/>
          <w:iCs/>
          <w:lang w:val="en-US"/>
        </w:rPr>
        <w:t>բանաձևով՝</w:t>
      </w:r>
      <w:r w:rsidRPr="00A677EA">
        <w:rPr>
          <w:rFonts w:ascii="GHEA Grapalat" w:hAnsi="GHEA Grapalat"/>
          <w:iCs/>
        </w:rPr>
        <w:t xml:space="preserve"> </w:t>
      </w:r>
    </w:p>
    <w:p w14:paraId="741423E0" w14:textId="77777777" w:rsidR="006747C8" w:rsidRPr="00A677EA" w:rsidRDefault="006747C8" w:rsidP="006747C8">
      <w:pPr>
        <w:shd w:val="clear" w:color="auto" w:fill="FFFFFF"/>
        <w:tabs>
          <w:tab w:val="left" w:pos="3969"/>
          <w:tab w:val="left" w:pos="8647"/>
        </w:tabs>
        <w:spacing w:after="120" w:line="288" w:lineRule="auto"/>
        <w:ind w:firstLine="567"/>
        <w:rPr>
          <w:rFonts w:ascii="GHEA Grapalat" w:hAnsi="GHEA Grapalat"/>
        </w:rPr>
      </w:pPr>
      <w:r w:rsidRPr="00A677EA">
        <w:rPr>
          <w:rFonts w:ascii="GHEA Grapalat" w:hAnsi="GHEA Grapalat"/>
        </w:rPr>
        <w:tab/>
      </w:r>
      <w:r w:rsidRPr="00A677EA">
        <w:rPr>
          <w:rFonts w:ascii="GHEA Grapalat" w:hAnsi="GHEA Grapalat"/>
          <w:i/>
          <w:sz w:val="24"/>
        </w:rPr>
        <w:t>M</w:t>
      </w:r>
      <w:r w:rsidRPr="00A677EA">
        <w:rPr>
          <w:rFonts w:ascii="GHEA Grapalat" w:hAnsi="GHEA Grapalat"/>
          <w:i/>
          <w:sz w:val="28"/>
          <w:vertAlign w:val="subscript"/>
        </w:rPr>
        <w:t>s</w:t>
      </w:r>
      <w:r w:rsidRPr="00A677EA">
        <w:rPr>
          <w:rFonts w:ascii="GHEA Grapalat" w:hAnsi="GHEA Grapalat"/>
        </w:rPr>
        <w:t xml:space="preserve"> = </w:t>
      </w:r>
      <w:r w:rsidRPr="00A677EA">
        <w:rPr>
          <w:rFonts w:ascii="GHEA Grapalat" w:hAnsi="GHEA Grapalat"/>
          <w:i/>
          <w:sz w:val="24"/>
        </w:rPr>
        <w:t>N</w:t>
      </w:r>
      <w:r w:rsidRPr="00A677EA">
        <w:rPr>
          <w:rFonts w:ascii="GHEA Grapalat" w:hAnsi="GHEA Grapalat"/>
          <w:i/>
          <w:sz w:val="28"/>
          <w:vertAlign w:val="subscript"/>
        </w:rPr>
        <w:t>s</w:t>
      </w:r>
      <w:r w:rsidRPr="00A677EA">
        <w:rPr>
          <w:rFonts w:ascii="GHEA Grapalat" w:hAnsi="GHEA Grapalat"/>
        </w:rPr>
        <w:t xml:space="preserve"> ·</w:t>
      </w:r>
      <w:r w:rsidRPr="00A677EA">
        <w:rPr>
          <w:rFonts w:ascii="GHEA Grapalat" w:hAnsi="GHEA Grapalat"/>
          <w:i/>
          <w:sz w:val="26"/>
          <w:szCs w:val="26"/>
        </w:rPr>
        <w:t>z</w:t>
      </w:r>
      <w:r w:rsidRPr="00A677EA">
        <w:rPr>
          <w:rFonts w:ascii="GHEA Grapalat" w:hAnsi="GHEA Grapalat"/>
          <w:i/>
          <w:sz w:val="28"/>
          <w:vertAlign w:val="subscript"/>
        </w:rPr>
        <w:t>s</w:t>
      </w:r>
      <w:r w:rsidRPr="00A677EA">
        <w:rPr>
          <w:rFonts w:ascii="Calibri" w:hAnsi="Calibri"/>
        </w:rPr>
        <w:t> </w:t>
      </w:r>
      <w:r w:rsidRPr="00A677EA">
        <w:rPr>
          <w:rFonts w:ascii="GHEA Grapalat" w:hAnsi="GHEA Grapalat"/>
        </w:rPr>
        <w:t>,</w:t>
      </w:r>
      <w:r w:rsidRPr="00A677EA">
        <w:rPr>
          <w:rFonts w:ascii="GHEA Grapalat" w:hAnsi="GHEA Grapalat"/>
        </w:rPr>
        <w:tab/>
        <w:t>(98)</w:t>
      </w:r>
    </w:p>
    <w:p w14:paraId="43B12CB4" w14:textId="77777777" w:rsidR="006747C8" w:rsidRPr="00A677EA" w:rsidRDefault="006747C8" w:rsidP="006747C8">
      <w:pPr>
        <w:shd w:val="clear" w:color="auto" w:fill="FFFFFF"/>
        <w:spacing w:after="0" w:line="288" w:lineRule="auto"/>
        <w:ind w:left="567" w:hanging="567"/>
        <w:jc w:val="both"/>
        <w:rPr>
          <w:rFonts w:ascii="GHEA Grapalat" w:hAnsi="GHEA Grapalat"/>
          <w:iCs/>
        </w:rPr>
      </w:pP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i/>
          <w:sz w:val="24"/>
        </w:rPr>
        <w:t>N</w:t>
      </w:r>
      <w:r w:rsidRPr="00A677EA">
        <w:rPr>
          <w:rFonts w:ascii="GHEA Grapalat" w:hAnsi="GHEA Grapalat"/>
          <w:i/>
          <w:sz w:val="28"/>
          <w:vertAlign w:val="subscript"/>
        </w:rPr>
        <w:t>s</w:t>
      </w:r>
      <w:r w:rsidRPr="00A677EA">
        <w:rPr>
          <w:rFonts w:ascii="GHEA Grapalat" w:hAnsi="GHEA Grapalat"/>
          <w:iCs/>
        </w:rPr>
        <w:t xml:space="preserve"> </w:t>
      </w:r>
      <w:r w:rsidRPr="00A677EA">
        <w:rPr>
          <w:rFonts w:ascii="GHEA Grapalat" w:hAnsi="GHEA Grapalat"/>
          <w:i/>
          <w:iCs/>
        </w:rPr>
        <w:t>–</w:t>
      </w:r>
      <w:r w:rsidRPr="00A677EA">
        <w:rPr>
          <w:rFonts w:ascii="GHEA Grapalat" w:hAnsi="GHEA Grapalat"/>
          <w:iCs/>
        </w:rPr>
        <w:t xml:space="preserve"> </w:t>
      </w:r>
      <w:r w:rsidRPr="00A677EA">
        <w:rPr>
          <w:rFonts w:ascii="GHEA Grapalat" w:hAnsi="GHEA Grapalat"/>
          <w:iCs/>
          <w:lang w:val="en-US"/>
        </w:rPr>
        <w:t>ճիգն</w:t>
      </w:r>
      <w:r w:rsidRPr="00A677EA">
        <w:rPr>
          <w:rFonts w:ascii="GHEA Grapalat" w:hAnsi="GHEA Grapalat"/>
          <w:iCs/>
        </w:rPr>
        <w:t xml:space="preserve"> </w:t>
      </w:r>
      <w:r w:rsidRPr="00A677EA">
        <w:rPr>
          <w:rFonts w:ascii="GHEA Grapalat" w:hAnsi="GHEA Grapalat"/>
          <w:iCs/>
          <w:lang w:val="en-US"/>
        </w:rPr>
        <w:t>է</w:t>
      </w:r>
      <w:r w:rsidRPr="00A677EA">
        <w:rPr>
          <w:rFonts w:ascii="GHEA Grapalat" w:hAnsi="GHEA Grapalat"/>
          <w:iCs/>
        </w:rPr>
        <w:t xml:space="preserve"> </w:t>
      </w:r>
      <w:r w:rsidRPr="00A677EA">
        <w:rPr>
          <w:rFonts w:ascii="GHEA Grapalat" w:hAnsi="GHEA Grapalat"/>
          <w:iCs/>
          <w:lang w:val="en-US"/>
        </w:rPr>
        <w:t>երկայնական</w:t>
      </w:r>
      <w:r w:rsidRPr="00A677EA">
        <w:rPr>
          <w:rFonts w:ascii="GHEA Grapalat" w:hAnsi="GHEA Grapalat"/>
          <w:iCs/>
        </w:rPr>
        <w:t xml:space="preserve"> </w:t>
      </w:r>
      <w:r w:rsidRPr="00A677EA">
        <w:rPr>
          <w:rFonts w:ascii="GHEA Grapalat" w:hAnsi="GHEA Grapalat"/>
          <w:iCs/>
          <w:lang w:val="en-US"/>
        </w:rPr>
        <w:t>ձգված</w:t>
      </w:r>
      <w:r w:rsidRPr="00A677EA">
        <w:rPr>
          <w:rFonts w:ascii="GHEA Grapalat" w:hAnsi="GHEA Grapalat"/>
          <w:iCs/>
        </w:rPr>
        <w:t xml:space="preserve"> </w:t>
      </w:r>
      <w:r w:rsidRPr="00A677EA">
        <w:rPr>
          <w:rFonts w:ascii="GHEA Grapalat" w:hAnsi="GHEA Grapalat"/>
          <w:iCs/>
          <w:lang w:val="en-US"/>
        </w:rPr>
        <w:t>ամրանում</w:t>
      </w:r>
      <w:r w:rsidRPr="00A677EA">
        <w:rPr>
          <w:rFonts w:ascii="GHEA Grapalat" w:hAnsi="GHEA Grapalat"/>
          <w:iCs/>
        </w:rPr>
        <w:t xml:space="preserve">, </w:t>
      </w:r>
      <w:r w:rsidRPr="00A677EA">
        <w:rPr>
          <w:rFonts w:ascii="GHEA Grapalat" w:hAnsi="GHEA Grapalat"/>
          <w:iCs/>
          <w:lang w:val="en-US"/>
        </w:rPr>
        <w:t>որն</w:t>
      </w:r>
      <w:r w:rsidRPr="00A677EA">
        <w:rPr>
          <w:rFonts w:ascii="GHEA Grapalat" w:hAnsi="GHEA Grapalat"/>
          <w:iCs/>
        </w:rPr>
        <w:t xml:space="preserve"> </w:t>
      </w:r>
      <w:r w:rsidRPr="00A677EA">
        <w:rPr>
          <w:rFonts w:ascii="GHEA Grapalat" w:hAnsi="GHEA Grapalat"/>
          <w:iCs/>
          <w:lang w:val="en-US"/>
        </w:rPr>
        <w:t>ընդունվում</w:t>
      </w:r>
      <w:r w:rsidRPr="00A677EA">
        <w:rPr>
          <w:rFonts w:ascii="GHEA Grapalat" w:hAnsi="GHEA Grapalat"/>
          <w:iCs/>
        </w:rPr>
        <w:t xml:space="preserve"> </w:t>
      </w:r>
      <w:r w:rsidRPr="00A677EA">
        <w:rPr>
          <w:rFonts w:ascii="GHEA Grapalat" w:hAnsi="GHEA Grapalat"/>
          <w:iCs/>
          <w:lang w:val="en-US"/>
        </w:rPr>
        <w:t>է</w:t>
      </w:r>
      <w:r w:rsidRPr="00A677EA">
        <w:rPr>
          <w:rFonts w:ascii="GHEA Grapalat" w:hAnsi="GHEA Grapalat"/>
          <w:iCs/>
        </w:rPr>
        <w:t xml:space="preserve"> </w:t>
      </w:r>
      <w:r w:rsidRPr="00A677EA">
        <w:rPr>
          <w:rFonts w:ascii="GHEA Grapalat" w:hAnsi="GHEA Grapalat"/>
          <w:iCs/>
          <w:lang w:val="en-US"/>
        </w:rPr>
        <w:t>հավասար</w:t>
      </w:r>
      <w:r w:rsidRPr="00A677EA">
        <w:rPr>
          <w:rFonts w:ascii="GHEA Grapalat" w:hAnsi="GHEA Grapalat"/>
          <w:iCs/>
        </w:rPr>
        <w:t xml:space="preserve"> </w:t>
      </w:r>
      <w:r w:rsidRPr="00A677EA">
        <w:rPr>
          <w:rFonts w:ascii="GHEA Grapalat" w:hAnsi="GHEA Grapalat"/>
          <w:i/>
          <w:iCs/>
          <w:sz w:val="24"/>
        </w:rPr>
        <w:t>R</w:t>
      </w:r>
      <w:r w:rsidRPr="00A677EA">
        <w:rPr>
          <w:rFonts w:ascii="GHEA Grapalat" w:hAnsi="GHEA Grapalat"/>
          <w:i/>
          <w:iCs/>
          <w:sz w:val="28"/>
          <w:vertAlign w:val="subscript"/>
        </w:rPr>
        <w:t>s</w:t>
      </w:r>
      <w:r w:rsidRPr="00A677EA">
        <w:rPr>
          <w:rFonts w:ascii="Calibri" w:hAnsi="Calibri"/>
          <w:i/>
          <w:iCs/>
          <w:sz w:val="28"/>
          <w:vertAlign w:val="subscript"/>
        </w:rPr>
        <w:t> </w:t>
      </w:r>
      <w:r w:rsidRPr="00A677EA">
        <w:rPr>
          <w:rFonts w:ascii="GHEA Grapalat" w:hAnsi="GHEA Grapalat"/>
          <w:iCs/>
        </w:rPr>
        <w:t>·</w:t>
      </w:r>
      <w:r w:rsidRPr="00A677EA">
        <w:rPr>
          <w:rFonts w:ascii="GHEA Grapalat" w:hAnsi="GHEA Grapalat"/>
          <w:i/>
          <w:iCs/>
          <w:sz w:val="24"/>
        </w:rPr>
        <w:t>A</w:t>
      </w:r>
      <w:r w:rsidRPr="00A677EA">
        <w:rPr>
          <w:rFonts w:ascii="GHEA Grapalat" w:hAnsi="GHEA Grapalat"/>
          <w:i/>
          <w:iCs/>
          <w:sz w:val="28"/>
          <w:vertAlign w:val="subscript"/>
        </w:rPr>
        <w:t>s</w:t>
      </w:r>
      <w:r w:rsidRPr="00A677EA">
        <w:rPr>
          <w:rFonts w:ascii="Calibri" w:hAnsi="Calibri"/>
          <w:i/>
          <w:iCs/>
          <w:sz w:val="28"/>
          <w:vertAlign w:val="subscript"/>
        </w:rPr>
        <w:t> </w:t>
      </w:r>
      <w:r w:rsidRPr="00A677EA">
        <w:rPr>
          <w:rFonts w:ascii="GHEA Grapalat" w:hAnsi="GHEA Grapalat"/>
          <w:iCs/>
        </w:rPr>
        <w:t xml:space="preserve">, </w:t>
      </w:r>
      <w:r w:rsidRPr="00A677EA">
        <w:rPr>
          <w:rFonts w:ascii="GHEA Grapalat" w:hAnsi="GHEA Grapalat"/>
          <w:iCs/>
          <w:lang w:val="en-US"/>
        </w:rPr>
        <w:t>իսկ</w:t>
      </w:r>
      <w:r w:rsidRPr="00A677EA">
        <w:rPr>
          <w:rFonts w:ascii="GHEA Grapalat" w:hAnsi="GHEA Grapalat"/>
          <w:iCs/>
        </w:rPr>
        <w:t xml:space="preserve"> </w:t>
      </w:r>
      <w:r w:rsidRPr="00A677EA">
        <w:rPr>
          <w:rFonts w:ascii="GHEA Grapalat" w:hAnsi="GHEA Grapalat"/>
          <w:iCs/>
          <w:lang w:val="en-US"/>
        </w:rPr>
        <w:t>խարսխման</w:t>
      </w:r>
      <w:r w:rsidRPr="00A677EA">
        <w:rPr>
          <w:rFonts w:ascii="GHEA Grapalat" w:hAnsi="GHEA Grapalat"/>
          <w:iCs/>
        </w:rPr>
        <w:t xml:space="preserve"> </w:t>
      </w:r>
      <w:r w:rsidRPr="00A677EA">
        <w:rPr>
          <w:rFonts w:ascii="GHEA Grapalat" w:hAnsi="GHEA Grapalat"/>
          <w:iCs/>
          <w:lang w:val="en-US"/>
        </w:rPr>
        <w:t>գոտում</w:t>
      </w:r>
      <w:r w:rsidRPr="00A677EA">
        <w:rPr>
          <w:rFonts w:ascii="GHEA Grapalat" w:hAnsi="GHEA Grapalat"/>
          <w:iCs/>
        </w:rPr>
        <w:t xml:space="preserve"> </w:t>
      </w:r>
      <w:r w:rsidRPr="00A677EA">
        <w:rPr>
          <w:rFonts w:ascii="GHEA Grapalat" w:hAnsi="GHEA Grapalat"/>
          <w:iCs/>
          <w:lang w:val="en-US"/>
        </w:rPr>
        <w:t>որոշվում</w:t>
      </w:r>
      <w:r w:rsidRPr="00A677EA">
        <w:rPr>
          <w:rFonts w:ascii="GHEA Grapalat" w:hAnsi="GHEA Grapalat"/>
          <w:iCs/>
        </w:rPr>
        <w:t xml:space="preserve"> </w:t>
      </w:r>
      <w:r w:rsidRPr="00A677EA">
        <w:rPr>
          <w:rFonts w:ascii="GHEA Grapalat" w:hAnsi="GHEA Grapalat"/>
          <w:iCs/>
          <w:lang w:val="en-US"/>
        </w:rPr>
        <w:t>է</w:t>
      </w:r>
      <w:r w:rsidRPr="00A677EA">
        <w:rPr>
          <w:rFonts w:ascii="GHEA Grapalat" w:hAnsi="GHEA Grapalat"/>
          <w:iCs/>
        </w:rPr>
        <w:t xml:space="preserve"> </w:t>
      </w:r>
      <w:r w:rsidRPr="00A677EA">
        <w:rPr>
          <w:rFonts w:ascii="GHEA Grapalat" w:hAnsi="GHEA Grapalat"/>
          <w:iCs/>
          <w:lang w:val="en-US"/>
        </w:rPr>
        <w:t>համաձայն</w:t>
      </w:r>
      <w:r w:rsidRPr="00A677EA">
        <w:rPr>
          <w:rFonts w:ascii="GHEA Grapalat" w:hAnsi="GHEA Grapalat"/>
          <w:iCs/>
        </w:rPr>
        <w:t xml:space="preserve"> X բաժնի 616</w:t>
      </w:r>
      <w:r w:rsidR="00C03A6A" w:rsidRPr="00A677EA">
        <w:rPr>
          <w:rFonts w:ascii="GHEA Grapalat" w:hAnsi="GHEA Grapalat"/>
          <w:iCs/>
          <w:lang w:val="hy-AM"/>
        </w:rPr>
        <w:t xml:space="preserve">-ից մինչև </w:t>
      </w:r>
      <w:r w:rsidRPr="00A677EA">
        <w:rPr>
          <w:rFonts w:ascii="GHEA Grapalat" w:hAnsi="GHEA Grapalat"/>
          <w:iCs/>
        </w:rPr>
        <w:t>629</w:t>
      </w:r>
      <w:r w:rsidR="00C03A6A" w:rsidRPr="00A677EA">
        <w:rPr>
          <w:rFonts w:ascii="GHEA Grapalat" w:hAnsi="GHEA Grapalat"/>
          <w:iCs/>
          <w:lang w:val="hy-AM"/>
        </w:rPr>
        <w:t>-րդ</w:t>
      </w:r>
      <w:r w:rsidRPr="00A677EA">
        <w:rPr>
          <w:rFonts w:ascii="GHEA Grapalat" w:hAnsi="GHEA Grapalat"/>
          <w:iCs/>
        </w:rPr>
        <w:t xml:space="preserve"> կետեր</w:t>
      </w:r>
      <w:r w:rsidRPr="00A677EA">
        <w:rPr>
          <w:rFonts w:ascii="GHEA Grapalat" w:hAnsi="GHEA Grapalat"/>
          <w:iCs/>
          <w:lang w:val="en-US"/>
        </w:rPr>
        <w:t>ի</w:t>
      </w:r>
      <w:r w:rsidRPr="00A677EA">
        <w:rPr>
          <w:rFonts w:ascii="GHEA Grapalat" w:hAnsi="GHEA Grapalat"/>
          <w:iCs/>
        </w:rPr>
        <w:t>:</w:t>
      </w:r>
    </w:p>
    <w:p w14:paraId="7F0CD79E" w14:textId="77777777" w:rsidR="006747C8" w:rsidRPr="00A677EA" w:rsidRDefault="006747C8" w:rsidP="006747C8">
      <w:pPr>
        <w:shd w:val="clear" w:color="auto" w:fill="FFFFFF"/>
        <w:spacing w:after="120" w:line="288" w:lineRule="auto"/>
        <w:ind w:firstLine="567"/>
        <w:jc w:val="both"/>
        <w:rPr>
          <w:rFonts w:ascii="GHEA Grapalat" w:hAnsi="GHEA Grapalat"/>
          <w:iCs/>
        </w:rPr>
      </w:pPr>
      <w:r w:rsidRPr="00A677EA">
        <w:rPr>
          <w:rFonts w:ascii="GHEA Grapalat" w:hAnsi="GHEA Grapalat"/>
          <w:i/>
          <w:sz w:val="26"/>
          <w:szCs w:val="26"/>
        </w:rPr>
        <w:t>z</w:t>
      </w:r>
      <w:r w:rsidRPr="00A677EA">
        <w:rPr>
          <w:rFonts w:ascii="GHEA Grapalat" w:hAnsi="GHEA Grapalat"/>
          <w:i/>
          <w:sz w:val="28"/>
          <w:vertAlign w:val="subscript"/>
        </w:rPr>
        <w:t>s</w:t>
      </w:r>
      <w:r w:rsidRPr="00A677EA">
        <w:rPr>
          <w:rFonts w:ascii="GHEA Grapalat" w:hAnsi="GHEA Grapalat"/>
          <w:iCs/>
        </w:rPr>
        <w:t xml:space="preserve"> </w:t>
      </w:r>
      <w:r w:rsidRPr="00A677EA">
        <w:rPr>
          <w:rFonts w:ascii="GHEA Grapalat" w:hAnsi="GHEA Grapalat"/>
          <w:i/>
          <w:iCs/>
        </w:rPr>
        <w:t>–</w:t>
      </w:r>
      <w:r w:rsidRPr="00A677EA">
        <w:rPr>
          <w:rFonts w:ascii="GHEA Grapalat" w:hAnsi="GHEA Grapalat"/>
          <w:iCs/>
        </w:rPr>
        <w:t xml:space="preserve"> </w:t>
      </w:r>
      <w:r w:rsidRPr="00A677EA">
        <w:rPr>
          <w:rFonts w:ascii="GHEA Grapalat" w:hAnsi="GHEA Grapalat"/>
          <w:iCs/>
          <w:lang w:val="en-US"/>
        </w:rPr>
        <w:t>ներքին</w:t>
      </w:r>
      <w:r w:rsidRPr="00A677EA">
        <w:rPr>
          <w:rFonts w:ascii="GHEA Grapalat" w:hAnsi="GHEA Grapalat"/>
          <w:iCs/>
        </w:rPr>
        <w:t xml:space="preserve"> </w:t>
      </w:r>
      <w:r w:rsidRPr="00A677EA">
        <w:rPr>
          <w:rFonts w:ascii="GHEA Grapalat" w:hAnsi="GHEA Grapalat"/>
          <w:iCs/>
          <w:lang w:val="en-US"/>
        </w:rPr>
        <w:t>ուժազույգի</w:t>
      </w:r>
      <w:r w:rsidRPr="00A677EA">
        <w:rPr>
          <w:rFonts w:ascii="GHEA Grapalat" w:hAnsi="GHEA Grapalat"/>
          <w:iCs/>
        </w:rPr>
        <w:t xml:space="preserve"> </w:t>
      </w:r>
      <w:r w:rsidRPr="00A677EA">
        <w:rPr>
          <w:rFonts w:ascii="GHEA Grapalat" w:hAnsi="GHEA Grapalat"/>
          <w:iCs/>
          <w:lang w:val="en-US"/>
        </w:rPr>
        <w:t>բազուկն</w:t>
      </w:r>
      <w:r w:rsidRPr="00A677EA">
        <w:rPr>
          <w:rFonts w:ascii="GHEA Grapalat" w:hAnsi="GHEA Grapalat"/>
          <w:iCs/>
        </w:rPr>
        <w:t xml:space="preserve"> </w:t>
      </w:r>
      <w:r w:rsidRPr="00A677EA">
        <w:rPr>
          <w:rFonts w:ascii="GHEA Grapalat" w:hAnsi="GHEA Grapalat"/>
          <w:iCs/>
          <w:lang w:val="en-US"/>
        </w:rPr>
        <w:t>է</w:t>
      </w:r>
      <w:r w:rsidRPr="00A677EA">
        <w:rPr>
          <w:rFonts w:ascii="GHEA Grapalat" w:hAnsi="GHEA Grapalat"/>
          <w:iCs/>
        </w:rPr>
        <w:t xml:space="preserve">, </w:t>
      </w:r>
      <w:r w:rsidRPr="00A677EA">
        <w:rPr>
          <w:rFonts w:ascii="GHEA Grapalat" w:hAnsi="GHEA Grapalat"/>
          <w:iCs/>
          <w:lang w:val="en-US"/>
        </w:rPr>
        <w:t>թույլատրվում</w:t>
      </w:r>
      <w:r w:rsidRPr="00A677EA">
        <w:rPr>
          <w:rFonts w:ascii="GHEA Grapalat" w:hAnsi="GHEA Grapalat"/>
          <w:iCs/>
        </w:rPr>
        <w:t xml:space="preserve"> </w:t>
      </w:r>
      <w:r w:rsidRPr="00A677EA">
        <w:rPr>
          <w:rFonts w:ascii="GHEA Grapalat" w:hAnsi="GHEA Grapalat"/>
          <w:iCs/>
          <w:lang w:val="en-US"/>
        </w:rPr>
        <w:t>է</w:t>
      </w:r>
      <w:r w:rsidRPr="00A677EA">
        <w:rPr>
          <w:rFonts w:ascii="GHEA Grapalat" w:hAnsi="GHEA Grapalat"/>
          <w:iCs/>
        </w:rPr>
        <w:t xml:space="preserve"> </w:t>
      </w:r>
      <w:r w:rsidRPr="00A677EA">
        <w:rPr>
          <w:rFonts w:ascii="GHEA Grapalat" w:hAnsi="GHEA Grapalat"/>
          <w:iCs/>
          <w:lang w:val="en-US"/>
        </w:rPr>
        <w:t>ընդունել</w:t>
      </w:r>
      <w:r w:rsidRPr="00A677EA">
        <w:rPr>
          <w:rFonts w:ascii="GHEA Grapalat" w:hAnsi="GHEA Grapalat"/>
          <w:iCs/>
        </w:rPr>
        <w:t xml:space="preserve"> </w:t>
      </w:r>
      <w:r w:rsidRPr="00A677EA">
        <w:rPr>
          <w:rFonts w:ascii="GHEA Grapalat" w:hAnsi="GHEA Grapalat"/>
          <w:i/>
          <w:sz w:val="26"/>
          <w:szCs w:val="26"/>
        </w:rPr>
        <w:t>z</w:t>
      </w:r>
      <w:r w:rsidRPr="00A677EA">
        <w:rPr>
          <w:rFonts w:ascii="GHEA Grapalat" w:hAnsi="GHEA Grapalat"/>
          <w:i/>
          <w:sz w:val="28"/>
          <w:vertAlign w:val="subscript"/>
        </w:rPr>
        <w:t>s</w:t>
      </w:r>
      <w:r w:rsidRPr="00A677EA">
        <w:rPr>
          <w:rFonts w:ascii="GHEA Grapalat" w:hAnsi="GHEA Grapalat"/>
        </w:rPr>
        <w:t xml:space="preserve"> =</w:t>
      </w:r>
      <w:r w:rsidRPr="00A677EA">
        <w:rPr>
          <w:rFonts w:ascii="GHEA Grapalat" w:hAnsi="GHEA Grapalat"/>
          <w:vertAlign w:val="subscript"/>
        </w:rPr>
        <w:t xml:space="preserve"> </w:t>
      </w:r>
      <w:r w:rsidRPr="00A677EA">
        <w:rPr>
          <w:rFonts w:ascii="GHEA Grapalat" w:hAnsi="GHEA Grapalat"/>
        </w:rPr>
        <w:t>0,9·</w:t>
      </w:r>
      <w:r w:rsidRPr="00A677EA">
        <w:rPr>
          <w:rFonts w:ascii="GHEA Grapalat" w:hAnsi="GHEA Grapalat"/>
          <w:i/>
          <w:sz w:val="26"/>
          <w:szCs w:val="26"/>
          <w:lang w:val="en-US"/>
        </w:rPr>
        <w:t>h</w:t>
      </w:r>
      <w:r w:rsidRPr="00A677EA">
        <w:rPr>
          <w:rFonts w:ascii="GHEA Grapalat" w:hAnsi="GHEA Grapalat"/>
          <w:sz w:val="24"/>
          <w:szCs w:val="28"/>
          <w:vertAlign w:val="subscript"/>
        </w:rPr>
        <w:t>0</w:t>
      </w:r>
      <w:r w:rsidRPr="00A677EA">
        <w:rPr>
          <w:rFonts w:ascii="GHEA Grapalat" w:hAnsi="GHEA Grapalat"/>
          <w:iCs/>
        </w:rPr>
        <w:t>:</w:t>
      </w:r>
      <w:r w:rsidRPr="00A677EA">
        <w:rPr>
          <w:rFonts w:ascii="GHEA Grapalat" w:hAnsi="GHEA Grapalat"/>
          <w:iCs/>
        </w:rPr>
        <w:br w:type="page"/>
      </w:r>
    </w:p>
    <w:p w14:paraId="2AB8CD9F" w14:textId="77777777" w:rsidR="006747C8" w:rsidRPr="00A677EA" w:rsidRDefault="006747C8" w:rsidP="00B20F25">
      <w:pPr>
        <w:shd w:val="clear" w:color="auto" w:fill="FFFFFF"/>
        <w:spacing w:after="0" w:line="269" w:lineRule="auto"/>
        <w:ind w:firstLine="567"/>
        <w:jc w:val="both"/>
        <w:rPr>
          <w:rFonts w:ascii="GHEA Grapalat" w:hAnsi="GHEA Grapalat"/>
        </w:rPr>
      </w:pPr>
      <w:r w:rsidRPr="00A677EA">
        <w:rPr>
          <w:rFonts w:ascii="GHEA Grapalat" w:hAnsi="GHEA Grapalat"/>
          <w:b/>
          <w:iCs/>
        </w:rPr>
        <w:lastRenderedPageBreak/>
        <w:t>296.</w:t>
      </w:r>
      <w:r w:rsidRPr="00A677EA">
        <w:rPr>
          <w:rFonts w:ascii="GHEA Grapalat" w:hAnsi="GHEA Grapalat"/>
          <w:iCs/>
          <w:lang w:val="en-US"/>
        </w:rPr>
        <w:t> Տարրի</w:t>
      </w:r>
      <w:r w:rsidRPr="00A677EA">
        <w:rPr>
          <w:rFonts w:ascii="GHEA Grapalat" w:hAnsi="GHEA Grapalat"/>
          <w:iCs/>
        </w:rPr>
        <w:t xml:space="preserve"> </w:t>
      </w:r>
      <w:r w:rsidRPr="00A677EA">
        <w:rPr>
          <w:rFonts w:ascii="GHEA Grapalat" w:hAnsi="GHEA Grapalat"/>
          <w:iCs/>
          <w:lang w:val="en-US"/>
        </w:rPr>
        <w:t>երկայնական</w:t>
      </w:r>
      <w:r w:rsidRPr="00A677EA">
        <w:rPr>
          <w:rFonts w:ascii="GHEA Grapalat" w:hAnsi="GHEA Grapalat"/>
          <w:iCs/>
        </w:rPr>
        <w:t xml:space="preserve"> </w:t>
      </w:r>
      <w:r w:rsidRPr="00A677EA">
        <w:rPr>
          <w:rFonts w:ascii="GHEA Grapalat" w:hAnsi="GHEA Grapalat"/>
          <w:iCs/>
          <w:lang w:val="en-US"/>
        </w:rPr>
        <w:t>առանցքին</w:t>
      </w:r>
      <w:r w:rsidRPr="00A677EA">
        <w:rPr>
          <w:rFonts w:ascii="GHEA Grapalat" w:hAnsi="GHEA Grapalat"/>
          <w:iCs/>
        </w:rPr>
        <w:t xml:space="preserve"> </w:t>
      </w:r>
      <w:r w:rsidRPr="00A677EA">
        <w:rPr>
          <w:rFonts w:ascii="GHEA Grapalat" w:hAnsi="GHEA Grapalat"/>
          <w:iCs/>
          <w:lang w:val="en-US"/>
        </w:rPr>
        <w:t>նորմալ</w:t>
      </w:r>
      <w:r w:rsidRPr="00A677EA">
        <w:rPr>
          <w:rFonts w:ascii="GHEA Grapalat" w:hAnsi="GHEA Grapalat"/>
          <w:iCs/>
        </w:rPr>
        <w:t xml:space="preserve"> </w:t>
      </w:r>
      <w:r w:rsidRPr="00A677EA">
        <w:rPr>
          <w:rFonts w:ascii="GHEA Grapalat" w:hAnsi="GHEA Grapalat"/>
          <w:iCs/>
          <w:lang w:val="en-US"/>
        </w:rPr>
        <w:t>լայնական</w:t>
      </w:r>
      <w:r w:rsidRPr="00A677EA">
        <w:rPr>
          <w:rFonts w:ascii="GHEA Grapalat" w:hAnsi="GHEA Grapalat"/>
          <w:iCs/>
        </w:rPr>
        <w:t xml:space="preserve"> </w:t>
      </w:r>
      <w:r w:rsidRPr="00A677EA">
        <w:rPr>
          <w:rFonts w:ascii="GHEA Grapalat" w:hAnsi="GHEA Grapalat"/>
          <w:iCs/>
          <w:lang w:val="en-US"/>
        </w:rPr>
        <w:t>ամրանի</w:t>
      </w:r>
      <w:r w:rsidRPr="00A677EA">
        <w:rPr>
          <w:rFonts w:ascii="GHEA Grapalat" w:hAnsi="GHEA Grapalat"/>
          <w:iCs/>
        </w:rPr>
        <w:t xml:space="preserve"> </w:t>
      </w:r>
      <w:r w:rsidRPr="00A677EA">
        <w:rPr>
          <w:rFonts w:ascii="GHEA Grapalat" w:hAnsi="GHEA Grapalat"/>
          <w:iCs/>
          <w:lang w:val="en-US"/>
        </w:rPr>
        <w:t>համար</w:t>
      </w:r>
      <w:r w:rsidRPr="00A677EA">
        <w:rPr>
          <w:rFonts w:ascii="GHEA Grapalat" w:hAnsi="GHEA Grapalat"/>
          <w:iCs/>
        </w:rPr>
        <w:t xml:space="preserve"> </w:t>
      </w:r>
      <w:r w:rsidRPr="00A677EA">
        <w:rPr>
          <w:rFonts w:ascii="GHEA Grapalat" w:hAnsi="GHEA Grapalat"/>
          <w:i/>
          <w:sz w:val="24"/>
          <w:lang w:val="en-US"/>
        </w:rPr>
        <w:t>M</w:t>
      </w:r>
      <w:r w:rsidRPr="00A677EA">
        <w:rPr>
          <w:rFonts w:ascii="GHEA Grapalat" w:hAnsi="GHEA Grapalat"/>
          <w:i/>
          <w:sz w:val="28"/>
          <w:vertAlign w:val="subscript"/>
          <w:lang w:val="en-US"/>
        </w:rPr>
        <w:t>sw</w:t>
      </w:r>
      <w:r w:rsidRPr="00A677EA">
        <w:rPr>
          <w:rFonts w:ascii="GHEA Grapalat" w:hAnsi="GHEA Grapalat"/>
          <w:iCs/>
        </w:rPr>
        <w:t xml:space="preserve"> </w:t>
      </w:r>
      <w:r w:rsidRPr="00A677EA">
        <w:rPr>
          <w:rFonts w:ascii="GHEA Grapalat" w:hAnsi="GHEA Grapalat"/>
          <w:iCs/>
          <w:lang w:val="en-US"/>
        </w:rPr>
        <w:t>մոնենտն</w:t>
      </w:r>
      <w:r w:rsidRPr="00A677EA">
        <w:rPr>
          <w:rFonts w:ascii="GHEA Grapalat" w:hAnsi="GHEA Grapalat"/>
          <w:iCs/>
        </w:rPr>
        <w:t xml:space="preserve"> </w:t>
      </w:r>
      <w:r w:rsidRPr="00A677EA">
        <w:rPr>
          <w:rFonts w:ascii="GHEA Grapalat" w:hAnsi="GHEA Grapalat"/>
          <w:iCs/>
          <w:lang w:val="en-US"/>
        </w:rPr>
        <w:t>որոշվում</w:t>
      </w:r>
      <w:r w:rsidRPr="00A677EA">
        <w:rPr>
          <w:rFonts w:ascii="GHEA Grapalat" w:hAnsi="GHEA Grapalat"/>
          <w:iCs/>
        </w:rPr>
        <w:t xml:space="preserve"> </w:t>
      </w:r>
      <w:r w:rsidRPr="00A677EA">
        <w:rPr>
          <w:rFonts w:ascii="GHEA Grapalat" w:hAnsi="GHEA Grapalat"/>
          <w:iCs/>
          <w:lang w:val="en-US"/>
        </w:rPr>
        <w:t>է</w:t>
      </w:r>
      <w:r w:rsidRPr="00A677EA">
        <w:rPr>
          <w:rFonts w:ascii="GHEA Grapalat" w:hAnsi="GHEA Grapalat"/>
          <w:iCs/>
        </w:rPr>
        <w:t xml:space="preserve"> </w:t>
      </w:r>
      <w:r w:rsidRPr="00A677EA">
        <w:rPr>
          <w:rFonts w:ascii="GHEA Grapalat" w:hAnsi="GHEA Grapalat"/>
          <w:iCs/>
          <w:lang w:val="en-US"/>
        </w:rPr>
        <w:t>հետևյալ</w:t>
      </w:r>
      <w:r w:rsidRPr="00A677EA">
        <w:rPr>
          <w:rFonts w:ascii="GHEA Grapalat" w:hAnsi="GHEA Grapalat"/>
          <w:iCs/>
        </w:rPr>
        <w:t xml:space="preserve"> </w:t>
      </w:r>
      <w:r w:rsidRPr="00A677EA">
        <w:rPr>
          <w:rFonts w:ascii="GHEA Grapalat" w:hAnsi="GHEA Grapalat"/>
          <w:iCs/>
          <w:lang w:val="en-US"/>
        </w:rPr>
        <w:t>բանաձևով՝</w:t>
      </w:r>
    </w:p>
    <w:p w14:paraId="0EB5251B" w14:textId="77777777" w:rsidR="006747C8" w:rsidRPr="00A677EA" w:rsidRDefault="006747C8" w:rsidP="00B20F25">
      <w:pPr>
        <w:shd w:val="clear" w:color="auto" w:fill="FFFFFF"/>
        <w:tabs>
          <w:tab w:val="left" w:pos="3969"/>
          <w:tab w:val="left" w:pos="8647"/>
        </w:tabs>
        <w:spacing w:after="60" w:line="269" w:lineRule="auto"/>
        <w:ind w:firstLine="567"/>
        <w:rPr>
          <w:rFonts w:ascii="GHEA Grapalat" w:hAnsi="GHEA Grapalat"/>
        </w:rPr>
      </w:pPr>
      <w:r w:rsidRPr="00A677EA">
        <w:rPr>
          <w:rFonts w:ascii="GHEA Grapalat" w:hAnsi="GHEA Grapalat"/>
        </w:rPr>
        <w:tab/>
      </w:r>
      <w:r w:rsidRPr="00A677EA">
        <w:rPr>
          <w:rFonts w:ascii="GHEA Grapalat" w:hAnsi="GHEA Grapalat"/>
          <w:i/>
          <w:sz w:val="24"/>
        </w:rPr>
        <w:t>M</w:t>
      </w:r>
      <w:r w:rsidRPr="00A677EA">
        <w:rPr>
          <w:rFonts w:ascii="GHEA Grapalat" w:hAnsi="GHEA Grapalat"/>
          <w:i/>
          <w:sz w:val="28"/>
          <w:vertAlign w:val="subscript"/>
          <w:lang w:val="en-US"/>
        </w:rPr>
        <w:t>sw</w:t>
      </w:r>
      <w:r w:rsidRPr="00A677EA">
        <w:rPr>
          <w:rFonts w:ascii="Calibri" w:hAnsi="Calibri"/>
        </w:rPr>
        <w:t> </w:t>
      </w:r>
      <w:r w:rsidRPr="00A677EA">
        <w:rPr>
          <w:rFonts w:ascii="GHEA Grapalat" w:hAnsi="GHEA Grapalat"/>
        </w:rPr>
        <w:t xml:space="preserve"> = 0,5·</w:t>
      </w:r>
      <w:r w:rsidRPr="00A677EA">
        <w:rPr>
          <w:rFonts w:ascii="GHEA Grapalat" w:hAnsi="GHEA Grapalat"/>
          <w:i/>
          <w:sz w:val="24"/>
          <w:lang w:val="en-US"/>
        </w:rPr>
        <w:t>Q</w:t>
      </w:r>
      <w:r w:rsidRPr="00A677EA">
        <w:rPr>
          <w:rFonts w:ascii="GHEA Grapalat" w:hAnsi="GHEA Grapalat"/>
          <w:i/>
          <w:sz w:val="28"/>
          <w:vertAlign w:val="subscript"/>
          <w:lang w:val="en-US"/>
        </w:rPr>
        <w:t>sw</w:t>
      </w:r>
      <w:r w:rsidRPr="00A677EA">
        <w:rPr>
          <w:rFonts w:ascii="GHEA Grapalat" w:hAnsi="GHEA Grapalat"/>
          <w:sz w:val="18"/>
          <w:vertAlign w:val="subscript"/>
        </w:rPr>
        <w:t xml:space="preserve"> </w:t>
      </w:r>
      <w:r w:rsidRPr="00A677EA">
        <w:rPr>
          <w:rFonts w:ascii="GHEA Grapalat" w:hAnsi="GHEA Grapalat"/>
        </w:rPr>
        <w:t>·</w:t>
      </w:r>
      <w:r w:rsidRPr="00A677EA">
        <w:rPr>
          <w:rFonts w:ascii="GHEA Grapalat" w:hAnsi="GHEA Grapalat"/>
          <w:i/>
          <w:sz w:val="24"/>
          <w:lang w:val="hy-AM"/>
        </w:rPr>
        <w:t>C</w:t>
      </w:r>
      <w:r w:rsidRPr="00A677EA">
        <w:rPr>
          <w:rFonts w:ascii="Calibri" w:hAnsi="Calibri"/>
        </w:rPr>
        <w:t> </w:t>
      </w:r>
      <w:r w:rsidRPr="00A677EA">
        <w:rPr>
          <w:rFonts w:ascii="GHEA Grapalat" w:hAnsi="GHEA Grapalat"/>
        </w:rPr>
        <w:t>,</w:t>
      </w:r>
      <w:r w:rsidRPr="00A677EA">
        <w:rPr>
          <w:rFonts w:ascii="GHEA Grapalat" w:hAnsi="GHEA Grapalat"/>
        </w:rPr>
        <w:tab/>
        <w:t>(99)</w:t>
      </w:r>
    </w:p>
    <w:p w14:paraId="565D3634" w14:textId="77777777" w:rsidR="006747C8" w:rsidRPr="00A677EA" w:rsidRDefault="006747C8" w:rsidP="00B20F25">
      <w:pPr>
        <w:shd w:val="clear" w:color="auto" w:fill="FFFFFF"/>
        <w:spacing w:after="0" w:line="269" w:lineRule="auto"/>
        <w:jc w:val="both"/>
        <w:rPr>
          <w:rFonts w:ascii="GHEA Grapalat" w:hAnsi="GHEA Grapalat"/>
          <w:i/>
          <w:iCs/>
        </w:rPr>
      </w:pP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i/>
          <w:sz w:val="24"/>
          <w:lang w:val="en-US"/>
        </w:rPr>
        <w:t>Q</w:t>
      </w:r>
      <w:r w:rsidRPr="00A677EA">
        <w:rPr>
          <w:rFonts w:ascii="GHEA Grapalat" w:hAnsi="GHEA Grapalat"/>
          <w:i/>
          <w:sz w:val="28"/>
          <w:vertAlign w:val="subscript"/>
          <w:lang w:val="en-US"/>
        </w:rPr>
        <w:t>sw</w:t>
      </w:r>
      <w:r w:rsidRPr="00A677EA">
        <w:rPr>
          <w:rFonts w:ascii="GHEA Grapalat" w:hAnsi="GHEA Grapalat"/>
          <w:i/>
          <w:iCs/>
        </w:rPr>
        <w:t xml:space="preserve"> –</w:t>
      </w:r>
      <w:r w:rsidRPr="00A677EA">
        <w:rPr>
          <w:rFonts w:ascii="GHEA Grapalat" w:hAnsi="GHEA Grapalat"/>
          <w:iCs/>
        </w:rPr>
        <w:t xml:space="preserve"> </w:t>
      </w:r>
      <w:r w:rsidRPr="00A677EA">
        <w:rPr>
          <w:rFonts w:ascii="GHEA Grapalat" w:hAnsi="GHEA Grapalat"/>
          <w:iCs/>
          <w:lang w:val="en-US"/>
        </w:rPr>
        <w:t>լայնական</w:t>
      </w:r>
      <w:r w:rsidRPr="00A677EA">
        <w:rPr>
          <w:rFonts w:ascii="GHEA Grapalat" w:hAnsi="GHEA Grapalat"/>
          <w:iCs/>
        </w:rPr>
        <w:t xml:space="preserve"> </w:t>
      </w:r>
      <w:r w:rsidRPr="00A677EA">
        <w:rPr>
          <w:rFonts w:ascii="GHEA Grapalat" w:hAnsi="GHEA Grapalat"/>
          <w:iCs/>
          <w:lang w:val="en-US"/>
        </w:rPr>
        <w:t>ամրանի</w:t>
      </w:r>
      <w:r w:rsidRPr="00A677EA">
        <w:rPr>
          <w:rFonts w:ascii="GHEA Grapalat" w:hAnsi="GHEA Grapalat"/>
          <w:iCs/>
        </w:rPr>
        <w:t xml:space="preserve"> </w:t>
      </w:r>
      <w:r w:rsidRPr="00A677EA">
        <w:rPr>
          <w:rFonts w:ascii="GHEA Grapalat" w:hAnsi="GHEA Grapalat"/>
          <w:iCs/>
          <w:lang w:val="en-US"/>
        </w:rPr>
        <w:t>ճիգն</w:t>
      </w:r>
      <w:r w:rsidRPr="00A677EA">
        <w:rPr>
          <w:rFonts w:ascii="GHEA Grapalat" w:hAnsi="GHEA Grapalat"/>
          <w:iCs/>
        </w:rPr>
        <w:t xml:space="preserve"> </w:t>
      </w:r>
      <w:r w:rsidRPr="00A677EA">
        <w:rPr>
          <w:rFonts w:ascii="GHEA Grapalat" w:hAnsi="GHEA Grapalat"/>
          <w:iCs/>
          <w:lang w:val="en-US"/>
        </w:rPr>
        <w:t>է</w:t>
      </w:r>
      <w:r w:rsidRPr="00A677EA">
        <w:rPr>
          <w:rFonts w:ascii="GHEA Grapalat" w:hAnsi="GHEA Grapalat"/>
          <w:iCs/>
        </w:rPr>
        <w:t xml:space="preserve">, </w:t>
      </w:r>
      <w:r w:rsidRPr="00A677EA">
        <w:rPr>
          <w:rFonts w:ascii="GHEA Grapalat" w:hAnsi="GHEA Grapalat"/>
          <w:iCs/>
          <w:lang w:val="en-US"/>
        </w:rPr>
        <w:t>որն</w:t>
      </w:r>
      <w:r w:rsidRPr="00A677EA">
        <w:rPr>
          <w:rFonts w:ascii="GHEA Grapalat" w:hAnsi="GHEA Grapalat"/>
          <w:iCs/>
        </w:rPr>
        <w:t xml:space="preserve"> </w:t>
      </w:r>
      <w:r w:rsidRPr="00A677EA">
        <w:rPr>
          <w:rFonts w:ascii="GHEA Grapalat" w:hAnsi="GHEA Grapalat"/>
          <w:iCs/>
          <w:lang w:val="en-US"/>
        </w:rPr>
        <w:t>ընդունվում</w:t>
      </w:r>
      <w:r w:rsidRPr="00A677EA">
        <w:rPr>
          <w:rFonts w:ascii="GHEA Grapalat" w:hAnsi="GHEA Grapalat"/>
          <w:iCs/>
        </w:rPr>
        <w:t xml:space="preserve"> </w:t>
      </w:r>
      <w:r w:rsidRPr="00A677EA">
        <w:rPr>
          <w:rFonts w:ascii="GHEA Grapalat" w:hAnsi="GHEA Grapalat"/>
          <w:iCs/>
          <w:lang w:val="en-US"/>
        </w:rPr>
        <w:t>է</w:t>
      </w:r>
      <w:r w:rsidRPr="00A677EA">
        <w:rPr>
          <w:rFonts w:ascii="GHEA Grapalat" w:hAnsi="GHEA Grapalat"/>
          <w:iCs/>
        </w:rPr>
        <w:t xml:space="preserve"> </w:t>
      </w:r>
      <w:r w:rsidRPr="00A677EA">
        <w:rPr>
          <w:rFonts w:ascii="GHEA Grapalat" w:hAnsi="GHEA Grapalat"/>
          <w:iCs/>
          <w:lang w:val="en-US"/>
        </w:rPr>
        <w:t>հավասար</w:t>
      </w:r>
      <w:r w:rsidRPr="00A677EA">
        <w:rPr>
          <w:rFonts w:ascii="GHEA Grapalat" w:hAnsi="GHEA Grapalat"/>
          <w:iCs/>
        </w:rPr>
        <w:t xml:space="preserve"> </w:t>
      </w:r>
      <w:r w:rsidRPr="00A677EA">
        <w:rPr>
          <w:rFonts w:ascii="GHEA Grapalat" w:hAnsi="GHEA Grapalat"/>
          <w:i/>
          <w:sz w:val="26"/>
          <w:szCs w:val="26"/>
          <w:lang w:val="en-US"/>
        </w:rPr>
        <w:t>q</w:t>
      </w:r>
      <w:r w:rsidRPr="00A677EA">
        <w:rPr>
          <w:rFonts w:ascii="GHEA Grapalat" w:hAnsi="GHEA Grapalat"/>
          <w:i/>
          <w:sz w:val="28"/>
          <w:vertAlign w:val="subscript"/>
          <w:lang w:val="en-US"/>
        </w:rPr>
        <w:t>sw</w:t>
      </w:r>
      <w:r w:rsidRPr="00A677EA">
        <w:rPr>
          <w:rFonts w:ascii="GHEA Grapalat" w:hAnsi="GHEA Grapalat"/>
          <w:vertAlign w:val="subscript"/>
        </w:rPr>
        <w:t xml:space="preserve"> </w:t>
      </w:r>
      <w:r w:rsidRPr="00A677EA">
        <w:rPr>
          <w:rFonts w:ascii="GHEA Grapalat" w:hAnsi="GHEA Grapalat"/>
        </w:rPr>
        <w:t>·</w:t>
      </w:r>
      <w:r w:rsidRPr="00A677EA">
        <w:rPr>
          <w:rFonts w:ascii="GHEA Grapalat" w:hAnsi="GHEA Grapalat"/>
          <w:i/>
          <w:sz w:val="24"/>
          <w:lang w:val="hy-AM"/>
        </w:rPr>
        <w:t>C</w:t>
      </w:r>
      <w:r w:rsidRPr="00A677EA">
        <w:rPr>
          <w:rFonts w:ascii="Calibri" w:hAnsi="Calibri"/>
        </w:rPr>
        <w:t> </w:t>
      </w:r>
      <w:r w:rsidRPr="00A677EA">
        <w:rPr>
          <w:rFonts w:ascii="GHEA Grapalat" w:hAnsi="GHEA Grapalat"/>
          <w:iCs/>
        </w:rPr>
        <w:t>,</w:t>
      </w:r>
    </w:p>
    <w:p w14:paraId="50F547F9" w14:textId="77777777" w:rsidR="006747C8" w:rsidRPr="00A677EA" w:rsidRDefault="006747C8" w:rsidP="00B20F25">
      <w:pPr>
        <w:shd w:val="clear" w:color="auto" w:fill="FFFFFF"/>
        <w:spacing w:after="120" w:line="269" w:lineRule="auto"/>
        <w:ind w:left="567"/>
        <w:jc w:val="both"/>
        <w:rPr>
          <w:rFonts w:ascii="GHEA Grapalat" w:hAnsi="GHEA Grapalat"/>
        </w:rPr>
      </w:pPr>
      <w:r w:rsidRPr="00A677EA">
        <w:rPr>
          <w:rFonts w:ascii="GHEA Grapalat" w:hAnsi="GHEA Grapalat"/>
          <w:i/>
          <w:sz w:val="26"/>
          <w:szCs w:val="26"/>
          <w:lang w:val="en-US"/>
        </w:rPr>
        <w:t>q</w:t>
      </w:r>
      <w:r w:rsidRPr="00A677EA">
        <w:rPr>
          <w:rFonts w:ascii="GHEA Grapalat" w:hAnsi="GHEA Grapalat"/>
          <w:i/>
          <w:sz w:val="28"/>
          <w:vertAlign w:val="subscript"/>
          <w:lang w:val="en-US"/>
        </w:rPr>
        <w:t>sw</w:t>
      </w:r>
      <w:r w:rsidRPr="00A677EA">
        <w:rPr>
          <w:rFonts w:ascii="GHEA Grapalat" w:hAnsi="GHEA Grapalat"/>
          <w:iCs/>
        </w:rPr>
        <w:t xml:space="preserve"> </w:t>
      </w:r>
      <w:r w:rsidRPr="00A677EA">
        <w:rPr>
          <w:rFonts w:ascii="GHEA Grapalat" w:hAnsi="GHEA Grapalat"/>
          <w:i/>
          <w:iCs/>
        </w:rPr>
        <w:t xml:space="preserve">– </w:t>
      </w:r>
      <w:r w:rsidRPr="00A677EA">
        <w:rPr>
          <w:rFonts w:ascii="GHEA Grapalat" w:hAnsi="GHEA Grapalat"/>
          <w:iCs/>
          <w:lang w:val="en-US"/>
        </w:rPr>
        <w:t>որոշվում</w:t>
      </w:r>
      <w:r w:rsidRPr="00A677EA">
        <w:rPr>
          <w:rFonts w:ascii="GHEA Grapalat" w:hAnsi="GHEA Grapalat"/>
          <w:iCs/>
        </w:rPr>
        <w:t xml:space="preserve"> </w:t>
      </w:r>
      <w:r w:rsidRPr="00A677EA">
        <w:rPr>
          <w:rFonts w:ascii="GHEA Grapalat" w:hAnsi="GHEA Grapalat"/>
          <w:iCs/>
          <w:lang w:val="en-US"/>
        </w:rPr>
        <w:t>է</w:t>
      </w:r>
      <w:r w:rsidRPr="00A677EA">
        <w:rPr>
          <w:rFonts w:ascii="GHEA Grapalat" w:hAnsi="GHEA Grapalat"/>
          <w:iCs/>
        </w:rPr>
        <w:t xml:space="preserve"> </w:t>
      </w:r>
      <w:r w:rsidRPr="00A677EA">
        <w:rPr>
          <w:rFonts w:ascii="GHEA Grapalat" w:hAnsi="GHEA Grapalat"/>
          <w:iCs/>
          <w:lang w:val="en-US"/>
        </w:rPr>
        <w:t>ըստ</w:t>
      </w:r>
      <w:r w:rsidRPr="00A677EA">
        <w:rPr>
          <w:rFonts w:ascii="GHEA Grapalat" w:hAnsi="GHEA Grapalat"/>
          <w:iCs/>
        </w:rPr>
        <w:t xml:space="preserve"> </w:t>
      </w:r>
      <w:r w:rsidRPr="00A677EA">
        <w:rPr>
          <w:rFonts w:ascii="GHEA Grapalat" w:hAnsi="GHEA Grapalat"/>
        </w:rPr>
        <w:t xml:space="preserve">(91) </w:t>
      </w:r>
      <w:r w:rsidRPr="00A677EA">
        <w:rPr>
          <w:rFonts w:ascii="GHEA Grapalat" w:hAnsi="GHEA Grapalat"/>
          <w:lang w:val="en-US"/>
        </w:rPr>
        <w:t>բանաձևի</w:t>
      </w:r>
      <w:r w:rsidRPr="00A677EA">
        <w:rPr>
          <w:rFonts w:ascii="GHEA Grapalat" w:hAnsi="GHEA Grapalat"/>
        </w:rPr>
        <w:t xml:space="preserve">, </w:t>
      </w:r>
      <w:r w:rsidRPr="00A677EA">
        <w:rPr>
          <w:rFonts w:ascii="GHEA Grapalat" w:hAnsi="GHEA Grapalat"/>
          <w:lang w:val="en-US"/>
        </w:rPr>
        <w:t>իսկ</w:t>
      </w:r>
      <w:r w:rsidRPr="00A677EA">
        <w:rPr>
          <w:rFonts w:ascii="GHEA Grapalat" w:hAnsi="GHEA Grapalat"/>
        </w:rPr>
        <w:t xml:space="preserve"> </w:t>
      </w:r>
      <w:r w:rsidRPr="00A677EA">
        <w:rPr>
          <w:rFonts w:ascii="GHEA Grapalat" w:hAnsi="GHEA Grapalat"/>
          <w:i/>
          <w:sz w:val="24"/>
          <w:lang w:val="hy-AM"/>
        </w:rPr>
        <w:t>C</w:t>
      </w:r>
      <w:r w:rsidRPr="00A677EA">
        <w:rPr>
          <w:rFonts w:ascii="Calibri" w:hAnsi="Calibri"/>
          <w:i/>
          <w:sz w:val="24"/>
          <w:lang w:val="en-US"/>
        </w:rPr>
        <w:t> </w:t>
      </w:r>
      <w:r w:rsidRPr="00A677EA">
        <w:rPr>
          <w:rFonts w:ascii="GHEA Grapalat" w:hAnsi="GHEA Grapalat"/>
          <w:lang w:val="hy-AM"/>
        </w:rPr>
        <w:t>-</w:t>
      </w:r>
      <w:r w:rsidRPr="00A677EA">
        <w:rPr>
          <w:rFonts w:ascii="GHEA Grapalat" w:hAnsi="GHEA Grapalat"/>
          <w:lang w:val="en-US"/>
        </w:rPr>
        <w:t>ն</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1,0·</w:t>
      </w:r>
      <w:r w:rsidRPr="00A677EA">
        <w:rPr>
          <w:rFonts w:ascii="GHEA Grapalat" w:hAnsi="GHEA Grapalat"/>
          <w:i/>
          <w:sz w:val="26"/>
          <w:szCs w:val="26"/>
          <w:lang w:val="en-US"/>
        </w:rPr>
        <w:t>h</w:t>
      </w:r>
      <w:r w:rsidRPr="00A677EA">
        <w:rPr>
          <w:rFonts w:ascii="GHEA Grapalat" w:hAnsi="GHEA Grapalat"/>
          <w:sz w:val="24"/>
          <w:szCs w:val="28"/>
          <w:vertAlign w:val="subscript"/>
        </w:rPr>
        <w:t>0</w:t>
      </w:r>
      <w:r w:rsidRPr="00A677EA">
        <w:rPr>
          <w:rFonts w:ascii="Calibri" w:hAnsi="Calibri"/>
        </w:rPr>
        <w:t> </w:t>
      </w:r>
      <w:r w:rsidRPr="00A677EA">
        <w:rPr>
          <w:rFonts w:ascii="GHEA Grapalat" w:hAnsi="GHEA Grapalat"/>
        </w:rPr>
        <w:t>-</w:t>
      </w:r>
      <w:r w:rsidRPr="00A677EA">
        <w:rPr>
          <w:rFonts w:ascii="GHEA Grapalat" w:hAnsi="GHEA Grapalat"/>
          <w:lang w:val="en-US"/>
        </w:rPr>
        <w:t>ից</w:t>
      </w:r>
      <w:r w:rsidRPr="00A677EA">
        <w:rPr>
          <w:rFonts w:ascii="GHEA Grapalat" w:hAnsi="GHEA Grapalat"/>
        </w:rPr>
        <w:t xml:space="preserve"> </w:t>
      </w:r>
      <w:r w:rsidRPr="00A677EA">
        <w:rPr>
          <w:rFonts w:ascii="GHEA Grapalat" w:hAnsi="GHEA Grapalat"/>
          <w:lang w:val="en-US"/>
        </w:rPr>
        <w:t>մինչև</w:t>
      </w:r>
      <w:r w:rsidRPr="00A677EA">
        <w:rPr>
          <w:rFonts w:ascii="GHEA Grapalat" w:hAnsi="GHEA Grapalat"/>
        </w:rPr>
        <w:t xml:space="preserve"> 2,0·</w:t>
      </w:r>
      <w:r w:rsidRPr="00A677EA">
        <w:rPr>
          <w:rFonts w:ascii="GHEA Grapalat" w:hAnsi="GHEA Grapalat"/>
          <w:i/>
          <w:sz w:val="26"/>
          <w:szCs w:val="26"/>
          <w:lang w:val="en-US"/>
        </w:rPr>
        <w:t>h</w:t>
      </w:r>
      <w:r w:rsidRPr="00A677EA">
        <w:rPr>
          <w:rFonts w:ascii="GHEA Grapalat" w:hAnsi="GHEA Grapalat"/>
          <w:sz w:val="24"/>
          <w:szCs w:val="28"/>
          <w:vertAlign w:val="subscript"/>
        </w:rPr>
        <w:t>0</w:t>
      </w:r>
      <w:r w:rsidRPr="00A677EA">
        <w:rPr>
          <w:rFonts w:ascii="GHEA Grapalat" w:hAnsi="GHEA Grapalat"/>
        </w:rPr>
        <w:t> -</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սահմաններում</w:t>
      </w:r>
      <w:r w:rsidRPr="00A677EA">
        <w:rPr>
          <w:rFonts w:ascii="GHEA Grapalat" w:hAnsi="GHEA Grapalat"/>
        </w:rPr>
        <w:t>:</w:t>
      </w:r>
    </w:p>
    <w:p w14:paraId="6CD7088D" w14:textId="77777777" w:rsidR="006747C8" w:rsidRPr="00A677EA" w:rsidRDefault="006747C8" w:rsidP="00B20F25">
      <w:pPr>
        <w:shd w:val="clear" w:color="auto" w:fill="FFFFFF"/>
        <w:spacing w:after="120" w:line="269" w:lineRule="auto"/>
        <w:ind w:firstLine="567"/>
        <w:jc w:val="both"/>
        <w:rPr>
          <w:rFonts w:ascii="GHEA Grapalat" w:hAnsi="GHEA Grapalat"/>
        </w:rPr>
      </w:pPr>
      <w:r w:rsidRPr="00A677EA">
        <w:rPr>
          <w:rFonts w:ascii="GHEA Grapalat" w:hAnsi="GHEA Grapalat"/>
          <w:b/>
        </w:rPr>
        <w:t>297.</w:t>
      </w:r>
      <w:r w:rsidRPr="00A677EA">
        <w:rPr>
          <w:rFonts w:ascii="GHEA Grapalat" w:hAnsi="GHEA Grapalat"/>
          <w:lang w:val="en-US"/>
        </w:rPr>
        <w:t> Հաշվարկը</w:t>
      </w:r>
      <w:r w:rsidRPr="00A677EA">
        <w:rPr>
          <w:rFonts w:ascii="GHEA Grapalat" w:hAnsi="GHEA Grapalat"/>
        </w:rPr>
        <w:t xml:space="preserve"> </w:t>
      </w:r>
      <w:r w:rsidRPr="00A677EA">
        <w:rPr>
          <w:rFonts w:ascii="GHEA Grapalat" w:hAnsi="GHEA Grapalat"/>
          <w:lang w:val="en-US"/>
        </w:rPr>
        <w:t>կատարվում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երկայնքով</w:t>
      </w:r>
      <w:r w:rsidRPr="00A677EA">
        <w:rPr>
          <w:rFonts w:ascii="GHEA Grapalat" w:hAnsi="GHEA Grapalat"/>
        </w:rPr>
        <w:t xml:space="preserve"> </w:t>
      </w:r>
      <w:r w:rsidRPr="00A677EA">
        <w:rPr>
          <w:rFonts w:ascii="GHEA Grapalat" w:hAnsi="GHEA Grapalat"/>
          <w:lang w:val="en-US"/>
        </w:rPr>
        <w:t>դրա</w:t>
      </w:r>
      <w:r w:rsidRPr="00A677EA">
        <w:rPr>
          <w:rFonts w:ascii="GHEA Grapalat" w:hAnsi="GHEA Grapalat"/>
        </w:rPr>
        <w:t xml:space="preserve"> </w:t>
      </w:r>
      <w:r w:rsidRPr="00A677EA">
        <w:rPr>
          <w:rFonts w:ascii="GHEA Grapalat" w:hAnsi="GHEA Grapalat"/>
          <w:lang w:val="en-US"/>
        </w:rPr>
        <w:t>եզրային</w:t>
      </w:r>
      <w:r w:rsidRPr="00A677EA">
        <w:rPr>
          <w:rFonts w:ascii="GHEA Grapalat" w:hAnsi="GHEA Grapalat"/>
        </w:rPr>
        <w:t xml:space="preserve"> </w:t>
      </w:r>
      <w:r w:rsidRPr="00A677EA">
        <w:rPr>
          <w:rFonts w:ascii="GHEA Grapalat" w:hAnsi="GHEA Grapalat"/>
          <w:lang w:val="en-US"/>
        </w:rPr>
        <w:t>հատվածամասերում</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խզման</w:t>
      </w:r>
      <w:r w:rsidRPr="00A677EA">
        <w:rPr>
          <w:rFonts w:ascii="GHEA Grapalat" w:hAnsi="GHEA Grapalat"/>
        </w:rPr>
        <w:t xml:space="preserve"> </w:t>
      </w:r>
      <w:r w:rsidRPr="00A677EA">
        <w:rPr>
          <w:rFonts w:ascii="GHEA Grapalat" w:hAnsi="GHEA Grapalat"/>
          <w:lang w:val="en-US"/>
        </w:rPr>
        <w:t>վայրերում</w:t>
      </w:r>
      <w:r w:rsidRPr="00A677EA">
        <w:rPr>
          <w:rFonts w:ascii="GHEA Grapalat" w:hAnsi="GHEA Grapalat"/>
        </w:rPr>
        <w:t xml:space="preserve"> </w:t>
      </w:r>
      <w:r w:rsidRPr="00A677EA">
        <w:rPr>
          <w:rFonts w:ascii="GHEA Grapalat" w:hAnsi="GHEA Grapalat"/>
          <w:lang w:val="en-US"/>
        </w:rPr>
        <w:t>տեղաբաշխված</w:t>
      </w:r>
      <w:r w:rsidRPr="00A677EA">
        <w:rPr>
          <w:rFonts w:ascii="GHEA Grapalat" w:hAnsi="GHEA Grapalat"/>
        </w:rPr>
        <w:t xml:space="preserve"> </w:t>
      </w:r>
      <w:r w:rsidRPr="00A677EA">
        <w:rPr>
          <w:rFonts w:ascii="GHEA Grapalat" w:hAnsi="GHEA Grapalat"/>
          <w:lang w:val="en-US"/>
        </w:rPr>
        <w:t>թեք</w:t>
      </w:r>
      <w:r w:rsidRPr="00A677EA">
        <w:rPr>
          <w:rFonts w:ascii="GHEA Grapalat" w:hAnsi="GHEA Grapalat"/>
        </w:rPr>
        <w:t xml:space="preserve"> </w:t>
      </w:r>
      <w:r w:rsidRPr="00A677EA">
        <w:rPr>
          <w:rFonts w:ascii="GHEA Grapalat" w:hAnsi="GHEA Grapalat"/>
          <w:lang w:val="en-US"/>
        </w:rPr>
        <w:t>հատվածքների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թեք</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i/>
          <w:sz w:val="24"/>
          <w:lang w:val="en-US"/>
        </w:rPr>
        <w:t>C</w:t>
      </w:r>
      <w:r w:rsidRPr="00A677EA">
        <w:rPr>
          <w:rFonts w:ascii="GHEA Grapalat" w:hAnsi="GHEA Grapalat"/>
        </w:rPr>
        <w:t xml:space="preserve"> </w:t>
      </w:r>
      <w:r w:rsidRPr="00A677EA">
        <w:rPr>
          <w:rFonts w:ascii="GHEA Grapalat" w:hAnsi="GHEA Grapalat"/>
          <w:lang w:val="en-US"/>
        </w:rPr>
        <w:t>պրոյեկցիայի</w:t>
      </w:r>
      <w:r w:rsidRPr="00A677EA">
        <w:rPr>
          <w:rFonts w:ascii="GHEA Grapalat" w:hAnsi="GHEA Grapalat"/>
        </w:rPr>
        <w:t xml:space="preserve"> </w:t>
      </w:r>
      <w:r w:rsidRPr="00A677EA">
        <w:rPr>
          <w:rFonts w:ascii="GHEA Grapalat" w:hAnsi="GHEA Grapalat"/>
          <w:lang w:val="en-US"/>
        </w:rPr>
        <w:t>առավել</w:t>
      </w:r>
      <w:r w:rsidRPr="00A677EA">
        <w:rPr>
          <w:rFonts w:ascii="GHEA Grapalat" w:hAnsi="GHEA Grapalat"/>
        </w:rPr>
        <w:t xml:space="preserve"> </w:t>
      </w:r>
      <w:r w:rsidRPr="00A677EA">
        <w:rPr>
          <w:rFonts w:ascii="GHEA Grapalat" w:hAnsi="GHEA Grapalat"/>
          <w:lang w:val="en-US"/>
        </w:rPr>
        <w:t>վտանգավոր</w:t>
      </w:r>
      <w:r w:rsidRPr="00A677EA">
        <w:rPr>
          <w:rFonts w:ascii="GHEA Grapalat" w:hAnsi="GHEA Grapalat"/>
        </w:rPr>
        <w:t xml:space="preserve"> </w:t>
      </w:r>
      <w:r w:rsidRPr="00A677EA">
        <w:rPr>
          <w:rFonts w:ascii="GHEA Grapalat" w:hAnsi="GHEA Grapalat"/>
          <w:lang w:val="en-US"/>
        </w:rPr>
        <w:t>երկարության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որն</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վերը</w:t>
      </w:r>
      <w:r w:rsidRPr="00A677EA">
        <w:rPr>
          <w:rFonts w:ascii="GHEA Grapalat" w:hAnsi="GHEA Grapalat"/>
        </w:rPr>
        <w:t xml:space="preserve"> </w:t>
      </w:r>
      <w:r w:rsidRPr="00A677EA">
        <w:rPr>
          <w:rFonts w:ascii="GHEA Grapalat" w:hAnsi="GHEA Grapalat"/>
          <w:lang w:val="en-US"/>
        </w:rPr>
        <w:t>նշված</w:t>
      </w:r>
      <w:r w:rsidRPr="00A677EA">
        <w:rPr>
          <w:rFonts w:ascii="GHEA Grapalat" w:hAnsi="GHEA Grapalat"/>
        </w:rPr>
        <w:t xml:space="preserve"> </w:t>
      </w:r>
      <w:r w:rsidRPr="00A677EA">
        <w:rPr>
          <w:rFonts w:ascii="GHEA Grapalat" w:hAnsi="GHEA Grapalat"/>
          <w:lang w:val="en-US"/>
        </w:rPr>
        <w:t>սահմաններում</w:t>
      </w:r>
      <w:r w:rsidRPr="00A677EA">
        <w:rPr>
          <w:rFonts w:ascii="GHEA Grapalat" w:hAnsi="GHEA Grapalat"/>
        </w:rPr>
        <w:t>:</w:t>
      </w:r>
    </w:p>
    <w:p w14:paraId="106FF50C" w14:textId="77777777" w:rsidR="006747C8" w:rsidRPr="00A677EA" w:rsidRDefault="006747C8" w:rsidP="00B20F25">
      <w:pPr>
        <w:shd w:val="clear" w:color="auto" w:fill="FFFFFF"/>
        <w:spacing w:after="120" w:line="269" w:lineRule="auto"/>
        <w:ind w:firstLine="567"/>
        <w:jc w:val="both"/>
        <w:rPr>
          <w:rFonts w:ascii="GHEA Grapalat" w:hAnsi="GHEA Grapalat"/>
        </w:rPr>
      </w:pPr>
      <w:r w:rsidRPr="00A677EA">
        <w:rPr>
          <w:rFonts w:ascii="GHEA Grapalat" w:hAnsi="GHEA Grapalat"/>
          <w:b/>
        </w:rPr>
        <w:t>298.</w:t>
      </w:r>
      <w:r w:rsidRPr="00A677EA">
        <w:rPr>
          <w:rFonts w:ascii="Calibri" w:hAnsi="Calibri"/>
          <w:lang w:val="en-US"/>
        </w:rPr>
        <w:t> </w:t>
      </w:r>
      <w:r w:rsidRPr="00A677EA">
        <w:rPr>
          <w:rFonts w:ascii="GHEA Grapalat" w:hAnsi="GHEA Grapalat"/>
          <w:lang w:val="en-US"/>
        </w:rPr>
        <w:t>Թեք</w:t>
      </w:r>
      <w:r w:rsidRPr="00A677EA">
        <w:rPr>
          <w:rFonts w:ascii="GHEA Grapalat" w:hAnsi="GHEA Grapalat"/>
        </w:rPr>
        <w:t xml:space="preserve"> </w:t>
      </w:r>
      <w:r w:rsidRPr="00A677EA">
        <w:rPr>
          <w:rFonts w:ascii="GHEA Grapalat" w:hAnsi="GHEA Grapalat"/>
          <w:lang w:val="en-US"/>
        </w:rPr>
        <w:t>հատվածքների</w:t>
      </w:r>
      <w:r w:rsidRPr="00A677EA">
        <w:rPr>
          <w:rFonts w:ascii="GHEA Grapalat" w:hAnsi="GHEA Grapalat"/>
        </w:rPr>
        <w:t xml:space="preserve"> </w:t>
      </w:r>
      <w:r w:rsidRPr="00A677EA">
        <w:rPr>
          <w:rFonts w:ascii="GHEA Grapalat" w:hAnsi="GHEA Grapalat"/>
          <w:lang w:val="en-US"/>
        </w:rPr>
        <w:t>հաշվարկը</w:t>
      </w:r>
      <w:r w:rsidRPr="00A677EA">
        <w:rPr>
          <w:rFonts w:ascii="GHEA Grapalat" w:hAnsi="GHEA Grapalat"/>
        </w:rPr>
        <w:t xml:space="preserve"> </w:t>
      </w:r>
      <w:r w:rsidRPr="00A677EA">
        <w:rPr>
          <w:rFonts w:ascii="GHEA Grapalat" w:hAnsi="GHEA Grapalat"/>
          <w:lang w:val="en-US"/>
        </w:rPr>
        <w:t>թույլատրվում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իրականցնել՝</w:t>
      </w:r>
      <w:r w:rsidRPr="00A677EA">
        <w:rPr>
          <w:rFonts w:ascii="GHEA Grapalat" w:hAnsi="GHEA Grapalat"/>
        </w:rPr>
        <w:t xml:space="preserve"> (97) </w:t>
      </w:r>
      <w:r w:rsidRPr="00A677EA">
        <w:rPr>
          <w:rFonts w:ascii="GHEA Grapalat" w:hAnsi="GHEA Grapalat"/>
          <w:lang w:val="en-US"/>
        </w:rPr>
        <w:t>պայմանում</w:t>
      </w:r>
      <w:r w:rsidRPr="00A677EA">
        <w:rPr>
          <w:rFonts w:ascii="GHEA Grapalat" w:hAnsi="GHEA Grapalat"/>
        </w:rPr>
        <w:t xml:space="preserve"> </w:t>
      </w:r>
      <w:r w:rsidRPr="00A677EA">
        <w:rPr>
          <w:rFonts w:ascii="GHEA Grapalat" w:hAnsi="GHEA Grapalat"/>
          <w:i/>
          <w:sz w:val="24"/>
          <w:lang w:val="en-US"/>
        </w:rPr>
        <w:t>M</w:t>
      </w:r>
      <w:r w:rsidRPr="00A677EA">
        <w:rPr>
          <w:rFonts w:ascii="GHEA Grapalat" w:hAnsi="GHEA Grapalat"/>
        </w:rPr>
        <w:t xml:space="preserve"> </w:t>
      </w:r>
      <w:r w:rsidRPr="00A677EA">
        <w:rPr>
          <w:rFonts w:ascii="GHEA Grapalat" w:hAnsi="GHEA Grapalat"/>
          <w:lang w:val="en-US"/>
        </w:rPr>
        <w:t>մոմենտ</w:t>
      </w:r>
      <w:r w:rsidR="009050AE" w:rsidRPr="00A677EA">
        <w:rPr>
          <w:rFonts w:ascii="GHEA Grapalat" w:hAnsi="GHEA Grapalat"/>
          <w:lang w:val="en-US"/>
        </w:rPr>
        <w:t>ն</w:t>
      </w:r>
      <w:r w:rsidRPr="00A677EA">
        <w:rPr>
          <w:rFonts w:ascii="GHEA Grapalat" w:hAnsi="GHEA Grapalat"/>
        </w:rPr>
        <w:t xml:space="preserve"> </w:t>
      </w:r>
      <w:r w:rsidRPr="00A677EA">
        <w:rPr>
          <w:rFonts w:ascii="GHEA Grapalat" w:hAnsi="GHEA Grapalat"/>
          <w:lang w:val="en-US"/>
        </w:rPr>
        <w:t>ընդունելով</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2,0·</w:t>
      </w:r>
      <w:r w:rsidRPr="00A677EA">
        <w:rPr>
          <w:rFonts w:ascii="GHEA Grapalat" w:hAnsi="GHEA Grapalat"/>
          <w:i/>
          <w:sz w:val="26"/>
          <w:szCs w:val="26"/>
          <w:lang w:val="en-US"/>
        </w:rPr>
        <w:t>h</w:t>
      </w:r>
      <w:r w:rsidRPr="00A677EA">
        <w:rPr>
          <w:rFonts w:ascii="GHEA Grapalat" w:hAnsi="GHEA Grapalat"/>
          <w:sz w:val="24"/>
          <w:szCs w:val="28"/>
          <w:vertAlign w:val="subscript"/>
        </w:rPr>
        <w:t>0</w:t>
      </w:r>
      <w:r w:rsidRPr="00A677EA">
        <w:rPr>
          <w:rFonts w:ascii="GHEA Grapalat" w:hAnsi="GHEA Grapalat"/>
        </w:rPr>
        <w:t xml:space="preserve">, իսկ </w:t>
      </w:r>
      <w:r w:rsidRPr="00A677EA">
        <w:rPr>
          <w:rFonts w:ascii="GHEA Grapalat" w:hAnsi="GHEA Grapalat"/>
          <w:i/>
          <w:sz w:val="24"/>
        </w:rPr>
        <w:t>M</w:t>
      </w:r>
      <w:r w:rsidRPr="00A677EA">
        <w:rPr>
          <w:rFonts w:ascii="GHEA Grapalat" w:hAnsi="GHEA Grapalat"/>
          <w:i/>
          <w:sz w:val="28"/>
          <w:vertAlign w:val="subscript"/>
          <w:lang w:val="en-US"/>
        </w:rPr>
        <w:t>sw</w:t>
      </w:r>
      <w:r w:rsidRPr="00A677EA">
        <w:rPr>
          <w:rFonts w:ascii="GHEA Grapalat" w:hAnsi="GHEA Grapalat"/>
        </w:rPr>
        <w:t xml:space="preserve"> մոմենտը՝ հավասար 0,5·</w:t>
      </w:r>
      <w:r w:rsidRPr="00A677EA">
        <w:rPr>
          <w:rFonts w:ascii="GHEA Grapalat" w:hAnsi="GHEA Grapalat"/>
          <w:i/>
          <w:sz w:val="26"/>
          <w:szCs w:val="26"/>
          <w:lang w:val="en-US"/>
        </w:rPr>
        <w:t>q</w:t>
      </w:r>
      <w:r w:rsidRPr="00A677EA">
        <w:rPr>
          <w:rFonts w:ascii="GHEA Grapalat" w:hAnsi="GHEA Grapalat"/>
          <w:i/>
          <w:sz w:val="28"/>
          <w:vertAlign w:val="subscript"/>
          <w:lang w:val="en-US"/>
        </w:rPr>
        <w:t>sw</w:t>
      </w:r>
      <w:r w:rsidRPr="00A677EA">
        <w:rPr>
          <w:rFonts w:ascii="Calibri" w:hAnsi="Calibri"/>
          <w:sz w:val="16"/>
          <w:vertAlign w:val="subscript"/>
        </w:rPr>
        <w:t> </w:t>
      </w:r>
      <w:r w:rsidRPr="00A677EA">
        <w:rPr>
          <w:rFonts w:ascii="Calibri" w:hAnsi="Calibri"/>
          <w:sz w:val="28"/>
          <w:vertAlign w:val="subscript"/>
        </w:rPr>
        <w:t> </w:t>
      </w:r>
      <w:r w:rsidRPr="00A677EA">
        <w:rPr>
          <w:rFonts w:ascii="GHEA Grapalat" w:hAnsi="GHEA Grapalat"/>
        </w:rPr>
        <w:t>·</w:t>
      </w:r>
      <m:oMath>
        <m:sSubSup>
          <m:sSubSupPr>
            <m:ctrlPr>
              <w:rPr>
                <w:rFonts w:ascii="Cambria Math" w:hAnsi="Cambria Math"/>
                <w:i/>
                <w:sz w:val="26"/>
                <w:szCs w:val="26"/>
              </w:rPr>
            </m:ctrlPr>
          </m:sSubSupPr>
          <m:e>
            <m:r>
              <w:rPr>
                <w:rFonts w:ascii="Cambria Math" w:hAnsi="Cambria Math"/>
                <w:sz w:val="26"/>
                <w:szCs w:val="26"/>
              </w:rPr>
              <m:t>h</m:t>
            </m:r>
          </m:e>
          <m:sub>
            <m:r>
              <w:rPr>
                <w:rFonts w:ascii="Cambria Math" w:hAnsi="Cambria Math"/>
                <w:sz w:val="26"/>
                <w:szCs w:val="26"/>
              </w:rPr>
              <m:t>0</m:t>
            </m:r>
          </m:sub>
          <m:sup>
            <m:r>
              <w:rPr>
                <w:rFonts w:ascii="Cambria Math" w:hAnsi="Cambria Math"/>
                <w:sz w:val="26"/>
                <w:szCs w:val="26"/>
              </w:rPr>
              <m:t>2</m:t>
            </m:r>
          </m:sup>
        </m:sSubSup>
      </m:oMath>
      <w:r w:rsidRPr="00A677EA">
        <w:rPr>
          <w:rFonts w:ascii="GHEA Grapalat" w:hAnsi="GHEA Grapalat"/>
        </w:rPr>
        <w:t xml:space="preserve">, </w:t>
      </w:r>
      <w:r w:rsidRPr="00A677EA">
        <w:rPr>
          <w:rFonts w:ascii="GHEA Grapalat" w:hAnsi="GHEA Grapalat"/>
          <w:lang w:val="en-US"/>
        </w:rPr>
        <w:t>թեք</w:t>
      </w:r>
      <w:r w:rsidRPr="00A677EA">
        <w:rPr>
          <w:rFonts w:ascii="GHEA Grapalat" w:hAnsi="GHEA Grapalat"/>
        </w:rPr>
        <w:t xml:space="preserve"> </w:t>
      </w:r>
      <w:r w:rsidRPr="00A677EA">
        <w:rPr>
          <w:rFonts w:ascii="GHEA Grapalat" w:hAnsi="GHEA Grapalat"/>
          <w:lang w:val="en-US"/>
        </w:rPr>
        <w:t>հատվածքում</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առանցքի</w:t>
      </w:r>
      <w:r w:rsidRPr="00A677EA">
        <w:rPr>
          <w:rFonts w:ascii="GHEA Grapalat" w:hAnsi="GHEA Grapalat"/>
        </w:rPr>
        <w:t xml:space="preserve"> </w:t>
      </w:r>
      <w:r w:rsidRPr="00A677EA">
        <w:rPr>
          <w:rFonts w:ascii="GHEA Grapalat" w:hAnsi="GHEA Grapalat"/>
          <w:lang w:val="en-US"/>
        </w:rPr>
        <w:t>վրա</w:t>
      </w:r>
      <w:r w:rsidRPr="00A677EA">
        <w:rPr>
          <w:rFonts w:ascii="GHEA Grapalat" w:hAnsi="GHEA Grapalat"/>
          <w:position w:val="-4"/>
        </w:rPr>
        <w:t xml:space="preserve"> </w:t>
      </w:r>
      <w:r w:rsidRPr="00A677EA">
        <w:rPr>
          <w:rFonts w:ascii="GHEA Grapalat" w:hAnsi="GHEA Grapalat"/>
          <w:lang w:val="en-US"/>
        </w:rPr>
        <w:t>պրոյեկցիային</w:t>
      </w:r>
      <w:r w:rsidRPr="00A677EA">
        <w:rPr>
          <w:rFonts w:ascii="GHEA Grapalat" w:hAnsi="GHEA Grapalat"/>
        </w:rPr>
        <w:t xml:space="preserve"> </w:t>
      </w:r>
      <w:r w:rsidRPr="00A677EA">
        <w:rPr>
          <w:rFonts w:ascii="GHEA Grapalat" w:hAnsi="GHEA Grapalat"/>
          <w:i/>
          <w:sz w:val="24"/>
          <w:lang w:val="en-US"/>
        </w:rPr>
        <w:t>C</w:t>
      </w:r>
      <w:r w:rsidRPr="00A677EA">
        <w:rPr>
          <w:rFonts w:ascii="GHEA Grapalat" w:hAnsi="GHEA Grapalat"/>
        </w:rPr>
        <w:t xml:space="preserve"> </w:t>
      </w:r>
      <w:r w:rsidRPr="00A677EA">
        <w:rPr>
          <w:rFonts w:ascii="GHEA Grapalat" w:hAnsi="GHEA Grapalat"/>
          <w:lang w:val="en-US"/>
        </w:rPr>
        <w:t>երկարության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w:t>
      </w:r>
    </w:p>
    <w:p w14:paraId="32188F86" w14:textId="77777777" w:rsidR="006747C8" w:rsidRPr="00A677EA" w:rsidRDefault="006747C8" w:rsidP="00B20F25">
      <w:pPr>
        <w:shd w:val="clear" w:color="auto" w:fill="FFFFFF"/>
        <w:spacing w:after="120" w:line="269" w:lineRule="auto"/>
        <w:ind w:left="567" w:right="565"/>
        <w:jc w:val="center"/>
        <w:rPr>
          <w:rFonts w:ascii="GHEA Grapalat" w:hAnsi="GHEA Grapalat"/>
          <w:b/>
        </w:rPr>
      </w:pPr>
      <w:r w:rsidRPr="00A677EA">
        <w:rPr>
          <w:rFonts w:ascii="GHEA Grapalat" w:hAnsi="GHEA Grapalat"/>
          <w:b/>
          <w:lang w:val="en-US"/>
        </w:rPr>
        <w:t>դ</w:t>
      </w:r>
      <w:r w:rsidRPr="00A677EA">
        <w:rPr>
          <w:rFonts w:ascii="GHEA Grapalat" w:hAnsi="GHEA Grapalat"/>
          <w:b/>
        </w:rPr>
        <w:t xml:space="preserve">. </w:t>
      </w:r>
      <w:r w:rsidRPr="00A677EA">
        <w:rPr>
          <w:rFonts w:ascii="GHEA Grapalat" w:hAnsi="GHEA Grapalat"/>
          <w:b/>
          <w:lang w:val="en-US"/>
        </w:rPr>
        <w:t>Երկաթբետոնե</w:t>
      </w:r>
      <w:r w:rsidRPr="00A677EA">
        <w:rPr>
          <w:rFonts w:ascii="GHEA Grapalat" w:hAnsi="GHEA Grapalat"/>
          <w:b/>
        </w:rPr>
        <w:t xml:space="preserve"> </w:t>
      </w:r>
      <w:r w:rsidRPr="00A677EA">
        <w:rPr>
          <w:rFonts w:ascii="GHEA Grapalat" w:hAnsi="GHEA Grapalat"/>
          <w:b/>
          <w:lang w:val="en-US"/>
        </w:rPr>
        <w:t>տարրերի</w:t>
      </w:r>
      <w:r w:rsidRPr="00A677EA">
        <w:rPr>
          <w:rFonts w:ascii="GHEA Grapalat" w:hAnsi="GHEA Grapalat"/>
          <w:b/>
        </w:rPr>
        <w:t xml:space="preserve"> </w:t>
      </w:r>
      <w:r w:rsidRPr="00A677EA">
        <w:rPr>
          <w:rFonts w:ascii="GHEA Grapalat" w:hAnsi="GHEA Grapalat"/>
          <w:b/>
          <w:lang w:val="en-US"/>
        </w:rPr>
        <w:t>ամրության</w:t>
      </w:r>
      <w:r w:rsidRPr="00A677EA">
        <w:rPr>
          <w:rFonts w:ascii="GHEA Grapalat" w:hAnsi="GHEA Grapalat"/>
          <w:b/>
        </w:rPr>
        <w:t xml:space="preserve"> </w:t>
      </w:r>
      <w:r w:rsidRPr="00A677EA">
        <w:rPr>
          <w:rFonts w:ascii="GHEA Grapalat" w:hAnsi="GHEA Grapalat"/>
          <w:b/>
          <w:lang w:val="en-US"/>
        </w:rPr>
        <w:t>հաշվարկը</w:t>
      </w:r>
      <w:r w:rsidRPr="00A677EA">
        <w:rPr>
          <w:rFonts w:ascii="GHEA Grapalat" w:hAnsi="GHEA Grapalat"/>
          <w:b/>
        </w:rPr>
        <w:t xml:space="preserve"> </w:t>
      </w:r>
      <w:r w:rsidRPr="00A677EA">
        <w:rPr>
          <w:rFonts w:ascii="GHEA Grapalat" w:hAnsi="GHEA Grapalat"/>
          <w:b/>
          <w:lang w:val="en-US"/>
        </w:rPr>
        <w:t>ոլորող</w:t>
      </w:r>
      <w:r w:rsidRPr="00A677EA">
        <w:rPr>
          <w:rFonts w:ascii="GHEA Grapalat" w:hAnsi="GHEA Grapalat"/>
          <w:b/>
        </w:rPr>
        <w:t xml:space="preserve"> </w:t>
      </w:r>
      <w:r w:rsidRPr="00A677EA">
        <w:rPr>
          <w:rFonts w:ascii="GHEA Grapalat" w:hAnsi="GHEA Grapalat"/>
          <w:b/>
          <w:lang w:val="en-US"/>
        </w:rPr>
        <w:t>մոմենտների</w:t>
      </w:r>
      <w:r w:rsidRPr="00A677EA">
        <w:rPr>
          <w:rFonts w:ascii="GHEA Grapalat" w:hAnsi="GHEA Grapalat"/>
          <w:b/>
        </w:rPr>
        <w:t xml:space="preserve"> </w:t>
      </w:r>
      <w:r w:rsidRPr="00A677EA">
        <w:rPr>
          <w:rFonts w:ascii="GHEA Grapalat" w:hAnsi="GHEA Grapalat"/>
          <w:b/>
          <w:lang w:val="en-US"/>
        </w:rPr>
        <w:t>ազդեցության</w:t>
      </w:r>
      <w:r w:rsidRPr="00A677EA">
        <w:rPr>
          <w:rFonts w:ascii="GHEA Grapalat" w:hAnsi="GHEA Grapalat"/>
          <w:b/>
        </w:rPr>
        <w:t xml:space="preserve"> </w:t>
      </w:r>
      <w:r w:rsidRPr="00A677EA">
        <w:rPr>
          <w:rFonts w:ascii="GHEA Grapalat" w:hAnsi="GHEA Grapalat"/>
          <w:b/>
          <w:lang w:val="en-US"/>
        </w:rPr>
        <w:t>դեպքում</w:t>
      </w:r>
    </w:p>
    <w:p w14:paraId="7346CA10" w14:textId="77777777" w:rsidR="006747C8" w:rsidRPr="00A677EA" w:rsidRDefault="006747C8" w:rsidP="00B20F25">
      <w:pPr>
        <w:shd w:val="clear" w:color="auto" w:fill="FFFFFF"/>
        <w:spacing w:after="120" w:line="269" w:lineRule="auto"/>
        <w:jc w:val="center"/>
        <w:rPr>
          <w:rFonts w:ascii="GHEA Grapalat" w:hAnsi="GHEA Grapalat"/>
          <w:b/>
          <w:i/>
        </w:rPr>
      </w:pPr>
      <w:r w:rsidRPr="00A677EA">
        <w:rPr>
          <w:rFonts w:ascii="GHEA Grapalat" w:hAnsi="GHEA Grapalat"/>
          <w:b/>
          <w:i/>
        </w:rPr>
        <w:t xml:space="preserve">▪ </w:t>
      </w:r>
      <w:r w:rsidRPr="00A677EA">
        <w:rPr>
          <w:rFonts w:ascii="GHEA Grapalat" w:hAnsi="GHEA Grapalat"/>
          <w:b/>
          <w:i/>
          <w:lang w:val="en-US"/>
        </w:rPr>
        <w:t>Ընդհանուր</w:t>
      </w:r>
      <w:r w:rsidRPr="00A677EA">
        <w:rPr>
          <w:rFonts w:ascii="GHEA Grapalat" w:hAnsi="GHEA Grapalat"/>
          <w:b/>
          <w:i/>
        </w:rPr>
        <w:t xml:space="preserve"> </w:t>
      </w:r>
      <w:r w:rsidRPr="00A677EA">
        <w:rPr>
          <w:rFonts w:ascii="GHEA Grapalat" w:hAnsi="GHEA Grapalat"/>
          <w:b/>
          <w:i/>
          <w:lang w:val="en-US"/>
        </w:rPr>
        <w:t>դրույթներ</w:t>
      </w:r>
    </w:p>
    <w:p w14:paraId="7DC2C577" w14:textId="77777777" w:rsidR="006747C8" w:rsidRPr="00A677EA" w:rsidRDefault="006747C8" w:rsidP="00B20F25">
      <w:pPr>
        <w:shd w:val="clear" w:color="auto" w:fill="FFFFFF"/>
        <w:spacing w:after="120" w:line="269" w:lineRule="auto"/>
        <w:ind w:firstLine="567"/>
        <w:jc w:val="both"/>
        <w:rPr>
          <w:rFonts w:ascii="GHEA Grapalat" w:hAnsi="GHEA Grapalat"/>
        </w:rPr>
      </w:pPr>
      <w:r w:rsidRPr="00A677EA">
        <w:rPr>
          <w:rFonts w:ascii="GHEA Grapalat" w:hAnsi="GHEA Grapalat"/>
          <w:b/>
        </w:rPr>
        <w:t>299.</w:t>
      </w:r>
      <w:r w:rsidRPr="00A677EA">
        <w:rPr>
          <w:rFonts w:ascii="Calibri" w:hAnsi="Calibri"/>
          <w:lang w:val="en-US"/>
        </w:rPr>
        <w:t> </w:t>
      </w:r>
      <w:r w:rsidRPr="00A677EA">
        <w:rPr>
          <w:rFonts w:ascii="GHEA Grapalat" w:hAnsi="GHEA Grapalat"/>
          <w:lang w:val="en-US"/>
        </w:rPr>
        <w:t>Ուղղանկյուն</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հատվածքով</w:t>
      </w:r>
      <w:r w:rsidRPr="00A677EA">
        <w:rPr>
          <w:rFonts w:ascii="GHEA Grapalat" w:hAnsi="GHEA Grapalat"/>
        </w:rPr>
        <w:t xml:space="preserve"> </w:t>
      </w:r>
      <w:r w:rsidRPr="00A677EA">
        <w:rPr>
          <w:rFonts w:ascii="GHEA Grapalat" w:hAnsi="GHEA Grapalat"/>
          <w:lang w:val="en-US"/>
        </w:rPr>
        <w:t>երկաթբետոնե</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ամրության</w:t>
      </w:r>
      <w:r w:rsidRPr="00A677EA">
        <w:rPr>
          <w:rFonts w:ascii="GHEA Grapalat" w:hAnsi="GHEA Grapalat"/>
        </w:rPr>
        <w:t xml:space="preserve"> </w:t>
      </w:r>
      <w:r w:rsidRPr="00A677EA">
        <w:rPr>
          <w:rFonts w:ascii="GHEA Grapalat" w:hAnsi="GHEA Grapalat"/>
          <w:lang w:val="en-US"/>
        </w:rPr>
        <w:t>հաշվարկը</w:t>
      </w:r>
      <w:r w:rsidRPr="00A677EA">
        <w:rPr>
          <w:rFonts w:ascii="GHEA Grapalat" w:hAnsi="GHEA Grapalat"/>
        </w:rPr>
        <w:t xml:space="preserve"> </w:t>
      </w:r>
      <w:r w:rsidRPr="00A677EA">
        <w:rPr>
          <w:rFonts w:ascii="GHEA Grapalat" w:hAnsi="GHEA Grapalat"/>
          <w:lang w:val="en-US"/>
        </w:rPr>
        <w:t>ոլորող</w:t>
      </w:r>
      <w:r w:rsidRPr="00A677EA">
        <w:rPr>
          <w:rFonts w:ascii="GHEA Grapalat" w:hAnsi="GHEA Grapalat"/>
        </w:rPr>
        <w:t xml:space="preserve"> </w:t>
      </w:r>
      <w:r w:rsidRPr="00A677EA">
        <w:rPr>
          <w:rFonts w:ascii="GHEA Grapalat" w:hAnsi="GHEA Grapalat"/>
          <w:lang w:val="en-US"/>
        </w:rPr>
        <w:t>մոմենտների</w:t>
      </w:r>
      <w:r w:rsidRPr="00A677EA">
        <w:rPr>
          <w:rFonts w:ascii="GHEA Grapalat" w:hAnsi="GHEA Grapalat"/>
        </w:rPr>
        <w:t xml:space="preserve"> </w:t>
      </w:r>
      <w:r w:rsidRPr="00A677EA">
        <w:rPr>
          <w:rFonts w:ascii="GHEA Grapalat" w:hAnsi="GHEA Grapalat"/>
          <w:lang w:val="en-US"/>
        </w:rPr>
        <w:t>ազդեցությունից</w:t>
      </w:r>
      <w:r w:rsidRPr="00A677EA">
        <w:rPr>
          <w:rFonts w:ascii="GHEA Grapalat" w:hAnsi="GHEA Grapalat"/>
        </w:rPr>
        <w:t xml:space="preserve"> </w:t>
      </w:r>
      <w:r w:rsidRPr="00A677EA">
        <w:rPr>
          <w:rFonts w:ascii="GHEA Grapalat" w:hAnsi="GHEA Grapalat"/>
          <w:lang w:val="en-US"/>
        </w:rPr>
        <w:t>կատարվում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տարածական</w:t>
      </w:r>
      <w:r w:rsidRPr="00A677EA">
        <w:rPr>
          <w:rFonts w:ascii="GHEA Grapalat" w:hAnsi="GHEA Grapalat"/>
        </w:rPr>
        <w:t xml:space="preserve"> </w:t>
      </w:r>
      <w:r w:rsidRPr="00A677EA">
        <w:rPr>
          <w:rFonts w:ascii="GHEA Grapalat" w:hAnsi="GHEA Grapalat"/>
          <w:lang w:val="en-US"/>
        </w:rPr>
        <w:t>հատվածքների</w:t>
      </w:r>
      <w:r w:rsidRPr="00A677EA">
        <w:rPr>
          <w:rFonts w:ascii="GHEA Grapalat" w:hAnsi="GHEA Grapalat"/>
        </w:rPr>
        <w:t xml:space="preserve"> </w:t>
      </w:r>
      <w:r w:rsidRPr="00A677EA">
        <w:rPr>
          <w:rFonts w:ascii="GHEA Grapalat" w:hAnsi="GHEA Grapalat"/>
          <w:lang w:val="en-US"/>
        </w:rPr>
        <w:t>մոդել</w:t>
      </w:r>
      <w:r w:rsidR="006A4A64" w:rsidRPr="00A677EA">
        <w:rPr>
          <w:rFonts w:ascii="GHEA Grapalat" w:hAnsi="GHEA Grapalat"/>
          <w:lang w:val="en-US"/>
        </w:rPr>
        <w:t>ով</w:t>
      </w:r>
      <w:r w:rsidRPr="00A677EA">
        <w:rPr>
          <w:rFonts w:ascii="GHEA Grapalat" w:hAnsi="GHEA Grapalat"/>
        </w:rPr>
        <w:t>:</w:t>
      </w:r>
    </w:p>
    <w:p w14:paraId="341E5799" w14:textId="77777777" w:rsidR="006747C8" w:rsidRPr="00A677EA" w:rsidRDefault="006747C8" w:rsidP="00B20F25">
      <w:pPr>
        <w:shd w:val="clear" w:color="auto" w:fill="FFFFFF"/>
        <w:spacing w:after="120" w:line="269" w:lineRule="auto"/>
        <w:ind w:firstLine="567"/>
        <w:jc w:val="both"/>
        <w:rPr>
          <w:rFonts w:ascii="GHEA Grapalat" w:hAnsi="GHEA Grapalat"/>
        </w:rPr>
      </w:pPr>
      <w:r w:rsidRPr="00A677EA">
        <w:rPr>
          <w:rFonts w:ascii="GHEA Grapalat" w:hAnsi="GHEA Grapalat"/>
          <w:b/>
        </w:rPr>
        <w:t>300.</w:t>
      </w:r>
      <w:r w:rsidRPr="00A677EA">
        <w:rPr>
          <w:rFonts w:ascii="GHEA Grapalat" w:hAnsi="GHEA Grapalat"/>
          <w:lang w:val="en-US"/>
        </w:rPr>
        <w:t> </w:t>
      </w:r>
      <w:r w:rsidRPr="00A677EA">
        <w:rPr>
          <w:rFonts w:ascii="GHEA Grapalat" w:hAnsi="GHEA Grapalat"/>
        </w:rPr>
        <w:t>Ըստ տարածական հատվածքներով մոդելի</w:t>
      </w:r>
      <w:r w:rsidRPr="00A677EA">
        <w:rPr>
          <w:rFonts w:ascii="GHEA Grapalat" w:hAnsi="GHEA Grapalat"/>
          <w:lang w:val="en-US"/>
        </w:rPr>
        <w:t>՝</w:t>
      </w:r>
      <w:r w:rsidRPr="00A677EA">
        <w:rPr>
          <w:rFonts w:ascii="GHEA Grapalat" w:hAnsi="GHEA Grapalat"/>
        </w:rPr>
        <w:t xml:space="preserve"> հաշվարկի </w:t>
      </w:r>
      <w:r w:rsidR="000C0121" w:rsidRPr="00A677EA">
        <w:rPr>
          <w:rFonts w:ascii="GHEA Grapalat" w:hAnsi="GHEA Grapalat"/>
          <w:lang w:val="en-US"/>
        </w:rPr>
        <w:t>դեպքում</w:t>
      </w:r>
      <w:r w:rsidRPr="00A677EA">
        <w:rPr>
          <w:rFonts w:ascii="GHEA Grapalat" w:hAnsi="GHEA Grapalat"/>
        </w:rPr>
        <w:t xml:space="preserve"> դիտարկվում են թեք ուղիղների հատվածներով կազմված հատվածքներ, որոնք առաջանում են տարրի երեք ձգված եզրերով և տարրի չորրորդ սեղմված եզրով պարփակող ուղղի հատվածով:</w:t>
      </w:r>
    </w:p>
    <w:p w14:paraId="0B135BAE" w14:textId="77777777" w:rsidR="006747C8" w:rsidRPr="00A677EA" w:rsidRDefault="006747C8" w:rsidP="00B20F25">
      <w:pPr>
        <w:shd w:val="clear" w:color="auto" w:fill="FFFFFF"/>
        <w:spacing w:after="120" w:line="269" w:lineRule="auto"/>
        <w:ind w:firstLine="567"/>
        <w:jc w:val="both"/>
        <w:rPr>
          <w:rFonts w:ascii="GHEA Grapalat" w:hAnsi="GHEA Grapalat"/>
        </w:rPr>
      </w:pPr>
      <w:r w:rsidRPr="00A677EA">
        <w:rPr>
          <w:rFonts w:ascii="GHEA Grapalat" w:hAnsi="GHEA Grapalat"/>
          <w:b/>
        </w:rPr>
        <w:t>301.</w:t>
      </w:r>
      <w:r w:rsidRPr="00A677EA">
        <w:rPr>
          <w:rFonts w:ascii="GHEA Grapalat" w:hAnsi="GHEA Grapalat"/>
          <w:lang w:val="en-US"/>
        </w:rPr>
        <w:t> </w:t>
      </w:r>
      <w:r w:rsidRPr="00A677EA">
        <w:rPr>
          <w:rFonts w:ascii="GHEA Grapalat" w:hAnsi="GHEA Grapalat"/>
        </w:rPr>
        <w:t>Ոլորող մոմենտների ազդեցությունից երկաթբետոնե տարրերի հաշվարկն իրականացվում է</w:t>
      </w:r>
      <w:r w:rsidRPr="00A677EA">
        <w:rPr>
          <w:rFonts w:ascii="GHEA Grapalat" w:hAnsi="GHEA Grapalat"/>
          <w:lang w:val="en-US"/>
        </w:rPr>
        <w:t>՝</w:t>
      </w:r>
      <w:r w:rsidRPr="00A677EA">
        <w:rPr>
          <w:rFonts w:ascii="GHEA Grapalat" w:hAnsi="GHEA Grapalat"/>
        </w:rPr>
        <w:t xml:space="preserve"> ըստ տարրի տարածական հատվածքների միջև ամրության և ըստ տարրի տարածական հատվածքների ամրության:</w:t>
      </w:r>
    </w:p>
    <w:p w14:paraId="00B0E68D" w14:textId="77777777" w:rsidR="006747C8" w:rsidRPr="00A677EA" w:rsidRDefault="006747C8" w:rsidP="00B20F25">
      <w:pPr>
        <w:shd w:val="clear" w:color="auto" w:fill="FFFFFF"/>
        <w:spacing w:after="60" w:line="269" w:lineRule="auto"/>
        <w:ind w:firstLine="567"/>
        <w:jc w:val="both"/>
        <w:rPr>
          <w:rFonts w:ascii="GHEA Grapalat" w:hAnsi="GHEA Grapalat"/>
        </w:rPr>
      </w:pPr>
      <w:r w:rsidRPr="00A677EA">
        <w:rPr>
          <w:rFonts w:ascii="GHEA Grapalat" w:hAnsi="GHEA Grapalat"/>
          <w:b/>
        </w:rPr>
        <w:t>302.</w:t>
      </w:r>
      <w:r w:rsidRPr="00A677EA">
        <w:rPr>
          <w:rFonts w:ascii="GHEA Grapalat" w:hAnsi="GHEA Grapalat"/>
          <w:lang w:val="en-US"/>
        </w:rPr>
        <w:t> </w:t>
      </w:r>
      <w:r w:rsidRPr="00A677EA">
        <w:rPr>
          <w:rFonts w:ascii="GHEA Grapalat" w:hAnsi="GHEA Grapalat"/>
        </w:rPr>
        <w:t>Տարածական հատվածքների միջև բետոնի ամրությունը բնութագրվում է ոլորող մոմենտի առավելագույն արժեքով, որ</w:t>
      </w:r>
      <w:r w:rsidRPr="00A677EA">
        <w:rPr>
          <w:rFonts w:ascii="GHEA Grapalat" w:hAnsi="GHEA Grapalat"/>
          <w:lang w:val="en-US"/>
        </w:rPr>
        <w:t>ը</w:t>
      </w:r>
      <w:r w:rsidRPr="00A677EA">
        <w:rPr>
          <w:rFonts w:ascii="GHEA Grapalat" w:hAnsi="GHEA Grapalat"/>
        </w:rPr>
        <w:t xml:space="preserve"> որոշվում </w:t>
      </w:r>
      <w:r w:rsidRPr="00A677EA">
        <w:rPr>
          <w:rFonts w:ascii="GHEA Grapalat" w:hAnsi="GHEA Grapalat"/>
          <w:lang w:val="en-US"/>
        </w:rPr>
        <w:t>և</w:t>
      </w:r>
      <w:r w:rsidRPr="00A677EA">
        <w:rPr>
          <w:rFonts w:ascii="GHEA Grapalat" w:hAnsi="GHEA Grapalat"/>
        </w:rPr>
        <w:t xml:space="preserve"> բետոնի առանցքային սեղմ</w:t>
      </w:r>
      <w:r w:rsidRPr="00A677EA">
        <w:rPr>
          <w:rFonts w:ascii="GHEA Grapalat" w:hAnsi="GHEA Grapalat"/>
          <w:lang w:val="en-US"/>
        </w:rPr>
        <w:t>մ</w:t>
      </w:r>
      <w:r w:rsidRPr="00A677EA">
        <w:rPr>
          <w:rFonts w:ascii="GHEA Grapalat" w:hAnsi="GHEA Grapalat"/>
        </w:rPr>
        <w:t>ան դիմադրությամբ՝ հաշվի առնելով բետոնում լարվածային վիճակը տարածական հատվածքների միջև:</w:t>
      </w:r>
    </w:p>
    <w:p w14:paraId="1D895583" w14:textId="77777777" w:rsidR="006747C8" w:rsidRPr="00A677EA" w:rsidRDefault="006747C8" w:rsidP="00B20F25">
      <w:pPr>
        <w:shd w:val="clear" w:color="auto" w:fill="FFFFFF"/>
        <w:spacing w:after="120" w:line="269" w:lineRule="auto"/>
        <w:ind w:firstLine="567"/>
        <w:jc w:val="both"/>
        <w:rPr>
          <w:rFonts w:ascii="GHEA Grapalat" w:hAnsi="GHEA Grapalat"/>
        </w:rPr>
      </w:pPr>
      <w:r w:rsidRPr="00A677EA">
        <w:rPr>
          <w:rFonts w:ascii="GHEA Grapalat" w:hAnsi="GHEA Grapalat"/>
          <w:b/>
        </w:rPr>
        <w:t>303.</w:t>
      </w:r>
      <w:r w:rsidRPr="00A677EA">
        <w:rPr>
          <w:rFonts w:ascii="GHEA Grapalat" w:hAnsi="GHEA Grapalat"/>
          <w:lang w:val="en-US"/>
        </w:rPr>
        <w:t> </w:t>
      </w:r>
      <w:r w:rsidRPr="00A677EA">
        <w:rPr>
          <w:rFonts w:ascii="GHEA Grapalat" w:hAnsi="GHEA Grapalat"/>
        </w:rPr>
        <w:t>Հաշվարկ</w:t>
      </w:r>
      <w:r w:rsidRPr="00A677EA">
        <w:rPr>
          <w:rFonts w:ascii="GHEA Grapalat" w:hAnsi="GHEA Grapalat"/>
          <w:lang w:val="en-US"/>
        </w:rPr>
        <w:t>ը</w:t>
      </w:r>
      <w:r w:rsidRPr="00A677EA">
        <w:rPr>
          <w:rFonts w:ascii="GHEA Grapalat" w:hAnsi="GHEA Grapalat"/>
        </w:rPr>
        <w:t>, ըստ տարածական հա</w:t>
      </w:r>
      <w:r w:rsidRPr="00A677EA">
        <w:rPr>
          <w:rFonts w:ascii="GHEA Grapalat" w:hAnsi="GHEA Grapalat"/>
          <w:lang w:val="en-US"/>
        </w:rPr>
        <w:t>տ</w:t>
      </w:r>
      <w:r w:rsidRPr="00A677EA">
        <w:rPr>
          <w:rFonts w:ascii="GHEA Grapalat" w:hAnsi="GHEA Grapalat"/>
        </w:rPr>
        <w:t xml:space="preserve">վածքների, կատարվում է բոլոր ներքին և արտաքին </w:t>
      </w:r>
      <w:r w:rsidRPr="00A677EA">
        <w:rPr>
          <w:rFonts w:ascii="GHEA Grapalat" w:hAnsi="GHEA Grapalat"/>
          <w:lang w:val="en-US"/>
        </w:rPr>
        <w:t>ճիգերի</w:t>
      </w:r>
      <w:r w:rsidRPr="00A677EA">
        <w:rPr>
          <w:rFonts w:ascii="GHEA Grapalat" w:hAnsi="GHEA Grapalat"/>
        </w:rPr>
        <w:t xml:space="preserve"> հավասարակշռության հավասարումներ</w:t>
      </w:r>
      <w:r w:rsidR="006A4A64" w:rsidRPr="00A677EA">
        <w:rPr>
          <w:rFonts w:ascii="GHEA Grapalat" w:hAnsi="GHEA Grapalat"/>
          <w:lang w:val="en-US"/>
        </w:rPr>
        <w:t>ով</w:t>
      </w:r>
      <w:r w:rsidRPr="00A677EA">
        <w:rPr>
          <w:rFonts w:ascii="GHEA Grapalat" w:hAnsi="GHEA Grapalat"/>
        </w:rPr>
        <w:t xml:space="preserve">՝ տարրի տարածական հատվածքի սեղմված գոտու կենտրոնում տեղակայված առանցքի նկատմամբ: </w:t>
      </w:r>
      <w:r w:rsidRPr="00A677EA">
        <w:rPr>
          <w:rFonts w:ascii="GHEA Grapalat" w:hAnsi="GHEA Grapalat"/>
          <w:lang w:val="en-US"/>
        </w:rPr>
        <w:t>Ներքին</w:t>
      </w:r>
      <w:r w:rsidRPr="00A677EA">
        <w:rPr>
          <w:rFonts w:ascii="GHEA Grapalat" w:hAnsi="GHEA Grapalat"/>
        </w:rPr>
        <w:t xml:space="preserve"> </w:t>
      </w:r>
      <w:r w:rsidRPr="00A677EA">
        <w:rPr>
          <w:rFonts w:ascii="GHEA Grapalat" w:hAnsi="GHEA Grapalat"/>
          <w:lang w:val="en-US"/>
        </w:rPr>
        <w:t>մոմենտները</w:t>
      </w:r>
      <w:r w:rsidRPr="00A677EA">
        <w:rPr>
          <w:rFonts w:ascii="GHEA Grapalat" w:hAnsi="GHEA Grapalat"/>
        </w:rPr>
        <w:t xml:space="preserve"> </w:t>
      </w:r>
      <w:r w:rsidRPr="00A677EA">
        <w:rPr>
          <w:rFonts w:ascii="GHEA Grapalat" w:hAnsi="GHEA Grapalat"/>
          <w:lang w:val="en-US"/>
        </w:rPr>
        <w:t>ներառում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առանցքի</w:t>
      </w:r>
      <w:r w:rsidRPr="00A677EA">
        <w:rPr>
          <w:rFonts w:ascii="GHEA Grapalat" w:hAnsi="GHEA Grapalat"/>
        </w:rPr>
        <w:t xml:space="preserve"> </w:t>
      </w:r>
      <w:r w:rsidRPr="00A677EA">
        <w:rPr>
          <w:rFonts w:ascii="GHEA Grapalat" w:hAnsi="GHEA Grapalat"/>
          <w:lang w:val="en-US"/>
        </w:rPr>
        <w:t>երկայնքով</w:t>
      </w:r>
      <w:r w:rsidRPr="00A677EA">
        <w:rPr>
          <w:rFonts w:ascii="GHEA Grapalat" w:hAnsi="GHEA Grapalat"/>
        </w:rPr>
        <w:t xml:space="preserve"> </w:t>
      </w:r>
      <w:r w:rsidRPr="00A677EA">
        <w:rPr>
          <w:rFonts w:ascii="GHEA Grapalat" w:hAnsi="GHEA Grapalat"/>
          <w:lang w:val="en-US"/>
        </w:rPr>
        <w:t>տեղակայված</w:t>
      </w:r>
      <w:r w:rsidRPr="00A677EA">
        <w:rPr>
          <w:rFonts w:ascii="GHEA Grapalat" w:hAnsi="GHEA Grapalat"/>
        </w:rPr>
        <w:t xml:space="preserve"> </w:t>
      </w:r>
      <w:r w:rsidRPr="00A677EA">
        <w:rPr>
          <w:rFonts w:ascii="GHEA Grapalat" w:hAnsi="GHEA Grapalat"/>
          <w:lang w:val="en-US"/>
        </w:rPr>
        <w:t>ամրաններով</w:t>
      </w:r>
      <w:r w:rsidRPr="00A677EA">
        <w:rPr>
          <w:rFonts w:ascii="GHEA Grapalat" w:hAnsi="GHEA Grapalat"/>
        </w:rPr>
        <w:t xml:space="preserve"> </w:t>
      </w:r>
      <w:r w:rsidRPr="00A677EA">
        <w:rPr>
          <w:rFonts w:ascii="GHEA Grapalat" w:hAnsi="GHEA Grapalat"/>
          <w:lang w:val="en-US"/>
        </w:rPr>
        <w:t>ընդունվող</w:t>
      </w:r>
      <w:r w:rsidRPr="00A677EA">
        <w:rPr>
          <w:rFonts w:ascii="GHEA Grapalat" w:hAnsi="GHEA Grapalat"/>
        </w:rPr>
        <w:t xml:space="preserve"> </w:t>
      </w:r>
      <w:r w:rsidRPr="00A677EA">
        <w:rPr>
          <w:rFonts w:ascii="GHEA Grapalat" w:hAnsi="GHEA Grapalat"/>
          <w:lang w:val="en-US"/>
        </w:rPr>
        <w:t>մոմենտը</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առանցքին</w:t>
      </w:r>
      <w:r w:rsidRPr="00A677EA">
        <w:rPr>
          <w:rFonts w:ascii="GHEA Grapalat" w:hAnsi="GHEA Grapalat"/>
        </w:rPr>
        <w:t xml:space="preserve"> </w:t>
      </w:r>
      <w:r w:rsidRPr="00A677EA">
        <w:rPr>
          <w:rFonts w:ascii="GHEA Grapalat" w:hAnsi="GHEA Grapalat"/>
          <w:lang w:val="en-US"/>
        </w:rPr>
        <w:t>լայնակի</w:t>
      </w:r>
      <w:r w:rsidRPr="00A677EA">
        <w:rPr>
          <w:rFonts w:ascii="GHEA Grapalat" w:hAnsi="GHEA Grapalat"/>
        </w:rPr>
        <w:t xml:space="preserve">, </w:t>
      </w:r>
      <w:r w:rsidRPr="00A677EA">
        <w:rPr>
          <w:rFonts w:ascii="GHEA Grapalat" w:hAnsi="GHEA Grapalat"/>
          <w:lang w:val="en-US"/>
        </w:rPr>
        <w:t>տարածական</w:t>
      </w:r>
      <w:r w:rsidRPr="00A677EA">
        <w:rPr>
          <w:rFonts w:ascii="GHEA Grapalat" w:hAnsi="GHEA Grapalat"/>
        </w:rPr>
        <w:t xml:space="preserve"> </w:t>
      </w:r>
      <w:r w:rsidRPr="00A677EA">
        <w:rPr>
          <w:rFonts w:ascii="GHEA Grapalat" w:hAnsi="GHEA Grapalat"/>
          <w:lang w:val="en-US"/>
        </w:rPr>
        <w:t>հատվածքը</w:t>
      </w:r>
      <w:r w:rsidRPr="00A677EA">
        <w:rPr>
          <w:rFonts w:ascii="GHEA Grapalat" w:hAnsi="GHEA Grapalat"/>
        </w:rPr>
        <w:t xml:space="preserve"> </w:t>
      </w:r>
      <w:r w:rsidRPr="00A677EA">
        <w:rPr>
          <w:rFonts w:ascii="GHEA Grapalat" w:hAnsi="GHEA Grapalat"/>
          <w:lang w:val="en-US"/>
        </w:rPr>
        <w:t>հատող</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տարածական</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ձգված</w:t>
      </w:r>
      <w:r w:rsidRPr="00A677EA">
        <w:rPr>
          <w:rFonts w:ascii="GHEA Grapalat" w:hAnsi="GHEA Grapalat"/>
        </w:rPr>
        <w:t xml:space="preserve"> </w:t>
      </w:r>
      <w:r w:rsidRPr="00A677EA">
        <w:rPr>
          <w:rFonts w:ascii="GHEA Grapalat" w:hAnsi="GHEA Grapalat"/>
          <w:lang w:val="en-US"/>
        </w:rPr>
        <w:t>գոտում</w:t>
      </w:r>
      <w:r w:rsidRPr="00A677EA">
        <w:rPr>
          <w:rFonts w:ascii="GHEA Grapalat" w:hAnsi="GHEA Grapalat"/>
        </w:rPr>
        <w:t xml:space="preserve"> </w:t>
      </w:r>
      <w:r w:rsidRPr="00A677EA">
        <w:rPr>
          <w:rFonts w:ascii="GHEA Grapalat" w:hAnsi="GHEA Grapalat"/>
          <w:lang w:val="en-US"/>
        </w:rPr>
        <w:t>տեղակայված</w:t>
      </w:r>
      <w:r w:rsidRPr="00A677EA">
        <w:rPr>
          <w:rFonts w:ascii="GHEA Grapalat" w:hAnsi="GHEA Grapalat"/>
        </w:rPr>
        <w:t xml:space="preserve"> </w:t>
      </w:r>
      <w:r w:rsidRPr="00A677EA">
        <w:rPr>
          <w:rFonts w:ascii="GHEA Grapalat" w:hAnsi="GHEA Grapalat"/>
          <w:lang w:val="en-US"/>
        </w:rPr>
        <w:t>ամրաններով</w:t>
      </w:r>
      <w:r w:rsidRPr="00A677EA">
        <w:rPr>
          <w:rFonts w:ascii="GHEA Grapalat" w:hAnsi="GHEA Grapalat"/>
        </w:rPr>
        <w:t xml:space="preserve"> </w:t>
      </w:r>
      <w:r w:rsidRPr="00A677EA">
        <w:rPr>
          <w:rFonts w:ascii="GHEA Grapalat" w:hAnsi="GHEA Grapalat"/>
          <w:lang w:val="en-US"/>
        </w:rPr>
        <w:t>ընդունվող</w:t>
      </w:r>
      <w:r w:rsidRPr="00A677EA">
        <w:rPr>
          <w:rFonts w:ascii="GHEA Grapalat" w:hAnsi="GHEA Grapalat"/>
        </w:rPr>
        <w:t xml:space="preserve"> </w:t>
      </w:r>
      <w:r w:rsidRPr="00A677EA">
        <w:rPr>
          <w:rFonts w:ascii="GHEA Grapalat" w:hAnsi="GHEA Grapalat"/>
          <w:lang w:val="en-US"/>
        </w:rPr>
        <w:t>մոմենտը</w:t>
      </w:r>
      <w:r w:rsidRPr="00A677EA">
        <w:rPr>
          <w:rFonts w:ascii="GHEA Grapalat" w:hAnsi="GHEA Grapalat"/>
        </w:rPr>
        <w:t xml:space="preserve">, </w:t>
      </w:r>
      <w:r w:rsidRPr="00A677EA">
        <w:rPr>
          <w:rFonts w:ascii="GHEA Grapalat" w:hAnsi="GHEA Grapalat"/>
          <w:lang w:val="en-US"/>
        </w:rPr>
        <w:t>ինչպես</w:t>
      </w:r>
      <w:r w:rsidRPr="00A677EA">
        <w:rPr>
          <w:rFonts w:ascii="GHEA Grapalat" w:hAnsi="GHEA Grapalat"/>
        </w:rPr>
        <w:t xml:space="preserve"> </w:t>
      </w:r>
      <w:r w:rsidRPr="00A677EA">
        <w:rPr>
          <w:rFonts w:ascii="GHEA Grapalat" w:hAnsi="GHEA Grapalat"/>
          <w:lang w:val="en-US"/>
        </w:rPr>
        <w:t>նաև</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ձգված</w:t>
      </w:r>
      <w:r w:rsidRPr="00A677EA">
        <w:rPr>
          <w:rFonts w:ascii="GHEA Grapalat" w:hAnsi="GHEA Grapalat"/>
        </w:rPr>
        <w:t xml:space="preserve"> </w:t>
      </w:r>
      <w:r w:rsidRPr="00A677EA">
        <w:rPr>
          <w:rFonts w:ascii="GHEA Grapalat" w:hAnsi="GHEA Grapalat"/>
          <w:lang w:val="en-US"/>
        </w:rPr>
        <w:t>եզրով</w:t>
      </w:r>
      <w:r w:rsidRPr="00A677EA">
        <w:rPr>
          <w:rFonts w:ascii="GHEA Grapalat" w:hAnsi="GHEA Grapalat"/>
        </w:rPr>
        <w:t xml:space="preserve">, </w:t>
      </w:r>
      <w:r w:rsidRPr="00A677EA">
        <w:rPr>
          <w:rFonts w:ascii="GHEA Grapalat" w:hAnsi="GHEA Grapalat"/>
          <w:lang w:val="en-US"/>
        </w:rPr>
        <w:t>տարածական</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սեղմված</w:t>
      </w:r>
      <w:r w:rsidRPr="00A677EA">
        <w:rPr>
          <w:rFonts w:ascii="GHEA Grapalat" w:hAnsi="GHEA Grapalat"/>
        </w:rPr>
        <w:t xml:space="preserve"> </w:t>
      </w:r>
      <w:r w:rsidRPr="00A677EA">
        <w:rPr>
          <w:rFonts w:ascii="GHEA Grapalat" w:hAnsi="GHEA Grapalat"/>
          <w:lang w:val="en-US"/>
        </w:rPr>
        <w:t>գոտուն</w:t>
      </w:r>
      <w:r w:rsidRPr="00A677EA">
        <w:rPr>
          <w:rFonts w:ascii="GHEA Grapalat" w:hAnsi="GHEA Grapalat"/>
        </w:rPr>
        <w:t xml:space="preserve"> </w:t>
      </w:r>
      <w:r w:rsidRPr="00A677EA">
        <w:rPr>
          <w:rFonts w:ascii="GHEA Grapalat" w:hAnsi="GHEA Grapalat"/>
          <w:lang w:val="en-US"/>
        </w:rPr>
        <w:t>հակադիր</w:t>
      </w:r>
      <w:r w:rsidRPr="00A677EA">
        <w:rPr>
          <w:rFonts w:ascii="GHEA Grapalat" w:hAnsi="GHEA Grapalat"/>
        </w:rPr>
        <w:t xml:space="preserve"> </w:t>
      </w:r>
      <w:r w:rsidRPr="00A677EA">
        <w:rPr>
          <w:rFonts w:ascii="GHEA Grapalat" w:hAnsi="GHEA Grapalat"/>
          <w:lang w:val="en-US"/>
        </w:rPr>
        <w:t>տեղադրված</w:t>
      </w:r>
      <w:r w:rsidRPr="00A677EA">
        <w:rPr>
          <w:rFonts w:ascii="GHEA Grapalat" w:hAnsi="GHEA Grapalat"/>
        </w:rPr>
        <w:t xml:space="preserve"> </w:t>
      </w:r>
      <w:r w:rsidRPr="00A677EA">
        <w:rPr>
          <w:rFonts w:ascii="GHEA Grapalat" w:hAnsi="GHEA Grapalat"/>
          <w:lang w:val="en-US"/>
        </w:rPr>
        <w:t>ամրաններով</w:t>
      </w:r>
      <w:r w:rsidRPr="00A677EA">
        <w:rPr>
          <w:rFonts w:ascii="GHEA Grapalat" w:hAnsi="GHEA Grapalat"/>
        </w:rPr>
        <w:t xml:space="preserve"> </w:t>
      </w:r>
      <w:r w:rsidRPr="00A677EA">
        <w:rPr>
          <w:rFonts w:ascii="GHEA Grapalat" w:hAnsi="GHEA Grapalat"/>
          <w:lang w:val="en-US"/>
        </w:rPr>
        <w:t>ընդունվող</w:t>
      </w:r>
      <w:r w:rsidRPr="00A677EA">
        <w:rPr>
          <w:rFonts w:ascii="GHEA Grapalat" w:hAnsi="GHEA Grapalat"/>
        </w:rPr>
        <w:t xml:space="preserve"> </w:t>
      </w:r>
      <w:r w:rsidRPr="00A677EA">
        <w:rPr>
          <w:rFonts w:ascii="GHEA Grapalat" w:hAnsi="GHEA Grapalat"/>
          <w:lang w:val="en-US"/>
        </w:rPr>
        <w:t>մոմենտը</w:t>
      </w:r>
      <w:r w:rsidRPr="00A677EA">
        <w:rPr>
          <w:rFonts w:ascii="GHEA Grapalat" w:hAnsi="GHEA Grapalat"/>
        </w:rPr>
        <w:t xml:space="preserve">: </w:t>
      </w:r>
      <w:r w:rsidRPr="00A677EA">
        <w:rPr>
          <w:rFonts w:ascii="GHEA Grapalat" w:hAnsi="GHEA Grapalat"/>
          <w:lang w:val="en-US"/>
        </w:rPr>
        <w:t>Ընդ</w:t>
      </w:r>
      <w:r w:rsidRPr="00A677EA">
        <w:rPr>
          <w:rFonts w:ascii="GHEA Grapalat" w:hAnsi="GHEA Grapalat"/>
        </w:rPr>
        <w:t xml:space="preserve"> </w:t>
      </w:r>
      <w:r w:rsidRPr="00A677EA">
        <w:rPr>
          <w:rFonts w:ascii="GHEA Grapalat" w:hAnsi="GHEA Grapalat"/>
          <w:lang w:val="en-US"/>
        </w:rPr>
        <w:t>որում</w:t>
      </w:r>
      <w:r w:rsidRPr="00A677EA">
        <w:rPr>
          <w:rFonts w:ascii="GHEA Grapalat" w:hAnsi="GHEA Grapalat"/>
        </w:rPr>
        <w:t xml:space="preserve">, </w:t>
      </w:r>
      <w:r w:rsidRPr="00A677EA">
        <w:rPr>
          <w:rFonts w:ascii="GHEA Grapalat" w:hAnsi="GHEA Grapalat"/>
          <w:lang w:val="en-US"/>
        </w:rPr>
        <w:t>ամրաններով</w:t>
      </w:r>
      <w:r w:rsidRPr="00A677EA">
        <w:rPr>
          <w:rFonts w:ascii="GHEA Grapalat" w:hAnsi="GHEA Grapalat"/>
        </w:rPr>
        <w:t xml:space="preserve"> </w:t>
      </w:r>
      <w:r w:rsidRPr="00A677EA">
        <w:rPr>
          <w:rFonts w:ascii="GHEA Grapalat" w:hAnsi="GHEA Grapalat"/>
          <w:lang w:val="en-US"/>
        </w:rPr>
        <w:t>ընդունվող</w:t>
      </w:r>
      <w:r w:rsidRPr="00A677EA">
        <w:rPr>
          <w:rFonts w:ascii="GHEA Grapalat" w:hAnsi="GHEA Grapalat"/>
        </w:rPr>
        <w:t xml:space="preserve"> </w:t>
      </w:r>
      <w:r w:rsidRPr="00A677EA">
        <w:rPr>
          <w:rFonts w:ascii="GHEA Grapalat" w:hAnsi="GHEA Grapalat"/>
          <w:lang w:val="en-US"/>
        </w:rPr>
        <w:t>ճիգերն</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ամրանների</w:t>
      </w:r>
      <w:r w:rsidRPr="00A677EA">
        <w:rPr>
          <w:rFonts w:ascii="GHEA Grapalat" w:hAnsi="GHEA Grapalat"/>
        </w:rPr>
        <w:t xml:space="preserve"> </w:t>
      </w:r>
      <w:r w:rsidRPr="00A677EA">
        <w:rPr>
          <w:rFonts w:ascii="GHEA Grapalat" w:hAnsi="GHEA Grapalat"/>
          <w:lang w:val="en-US"/>
        </w:rPr>
        <w:t>ձգման</w:t>
      </w:r>
      <w:r w:rsidRPr="00A677EA">
        <w:rPr>
          <w:rFonts w:ascii="GHEA Grapalat" w:hAnsi="GHEA Grapalat"/>
        </w:rPr>
        <w:t xml:space="preserve"> </w:t>
      </w:r>
      <w:r w:rsidRPr="00A677EA">
        <w:rPr>
          <w:rFonts w:ascii="GHEA Grapalat" w:hAnsi="GHEA Grapalat"/>
          <w:lang w:val="en-US"/>
        </w:rPr>
        <w:t>դիմադրության</w:t>
      </w:r>
      <w:r w:rsidRPr="00A677EA">
        <w:rPr>
          <w:rFonts w:ascii="GHEA Grapalat" w:hAnsi="GHEA Grapalat"/>
        </w:rPr>
        <w:t xml:space="preserve">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արժեքներին</w:t>
      </w:r>
      <w:r w:rsidRPr="00A677EA">
        <w:rPr>
          <w:rFonts w:ascii="GHEA Grapalat" w:hAnsi="GHEA Grapalat"/>
        </w:rPr>
        <w:t xml:space="preserve"> </w:t>
      </w:r>
      <w:r w:rsidRPr="00A677EA">
        <w:rPr>
          <w:rFonts w:ascii="GHEA Grapalat" w:hAnsi="GHEA Grapalat"/>
          <w:lang w:val="en-US"/>
        </w:rPr>
        <w:t>համապատասխան</w:t>
      </w:r>
      <w:r w:rsidRPr="00A677EA">
        <w:rPr>
          <w:rFonts w:ascii="GHEA Grapalat" w:hAnsi="GHEA Grapalat"/>
        </w:rPr>
        <w:t>:</w:t>
      </w:r>
      <w:r w:rsidRPr="00A677EA">
        <w:rPr>
          <w:rFonts w:ascii="GHEA Grapalat" w:hAnsi="GHEA Grapalat"/>
        </w:rPr>
        <w:br w:type="page"/>
      </w:r>
    </w:p>
    <w:p w14:paraId="38A25576"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lastRenderedPageBreak/>
        <w:t>304.</w:t>
      </w:r>
      <w:r w:rsidRPr="00A677EA">
        <w:rPr>
          <w:rFonts w:ascii="GHEA Grapalat" w:hAnsi="GHEA Grapalat"/>
          <w:lang w:val="en-US"/>
        </w:rPr>
        <w:t> Հաշվարկի</w:t>
      </w:r>
      <w:r w:rsidRPr="00A677EA">
        <w:rPr>
          <w:rFonts w:ascii="GHEA Grapalat" w:hAnsi="GHEA Grapalat"/>
        </w:rPr>
        <w:t xml:space="preserve"> </w:t>
      </w:r>
      <w:r w:rsidR="000C0121"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դիտարկվում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տարածական</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բոլոր</w:t>
      </w:r>
      <w:r w:rsidRPr="00A677EA">
        <w:rPr>
          <w:rFonts w:ascii="GHEA Grapalat" w:hAnsi="GHEA Grapalat"/>
        </w:rPr>
        <w:t xml:space="preserve"> </w:t>
      </w:r>
      <w:r w:rsidRPr="00A677EA">
        <w:rPr>
          <w:rFonts w:ascii="GHEA Grapalat" w:hAnsi="GHEA Grapalat"/>
          <w:lang w:val="en-US"/>
        </w:rPr>
        <w:t>դիրքերը՝</w:t>
      </w:r>
      <w:r w:rsidRPr="00A677EA">
        <w:rPr>
          <w:rFonts w:ascii="GHEA Grapalat" w:hAnsi="GHEA Grapalat"/>
        </w:rPr>
        <w:t xml:space="preserve"> </w:t>
      </w:r>
      <w:r w:rsidRPr="00A677EA">
        <w:rPr>
          <w:rFonts w:ascii="GHEA Grapalat" w:hAnsi="GHEA Grapalat"/>
          <w:lang w:val="en-US"/>
        </w:rPr>
        <w:t>տարածական</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սեղմված</w:t>
      </w:r>
      <w:r w:rsidRPr="00A677EA">
        <w:rPr>
          <w:rFonts w:ascii="GHEA Grapalat" w:hAnsi="GHEA Grapalat"/>
        </w:rPr>
        <w:t xml:space="preserve"> </w:t>
      </w:r>
      <w:r w:rsidRPr="00A677EA">
        <w:rPr>
          <w:rFonts w:ascii="GHEA Grapalat" w:hAnsi="GHEA Grapalat"/>
          <w:lang w:val="en-US"/>
        </w:rPr>
        <w:t>գոտին</w:t>
      </w:r>
      <w:r w:rsidRPr="00A677EA">
        <w:rPr>
          <w:rFonts w:ascii="GHEA Grapalat" w:hAnsi="GHEA Grapalat"/>
        </w:rPr>
        <w:t xml:space="preserve"> </w:t>
      </w:r>
      <w:r w:rsidRPr="00A677EA">
        <w:rPr>
          <w:rFonts w:ascii="GHEA Grapalat" w:hAnsi="GHEA Grapalat"/>
          <w:lang w:val="en-US"/>
        </w:rPr>
        <w:t>ընդունելով</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նեքևի</w:t>
      </w:r>
      <w:r w:rsidRPr="00A677EA">
        <w:rPr>
          <w:rFonts w:ascii="GHEA Grapalat" w:hAnsi="GHEA Grapalat"/>
        </w:rPr>
        <w:t xml:space="preserve">, </w:t>
      </w:r>
      <w:r w:rsidRPr="00A677EA">
        <w:rPr>
          <w:rFonts w:ascii="GHEA Grapalat" w:hAnsi="GHEA Grapalat"/>
          <w:lang w:val="en-US"/>
        </w:rPr>
        <w:t>կողային</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վերին</w:t>
      </w:r>
      <w:r w:rsidRPr="00A677EA">
        <w:rPr>
          <w:rFonts w:ascii="GHEA Grapalat" w:hAnsi="GHEA Grapalat"/>
        </w:rPr>
        <w:t xml:space="preserve"> </w:t>
      </w:r>
      <w:r w:rsidRPr="00A677EA">
        <w:rPr>
          <w:rFonts w:ascii="GHEA Grapalat" w:hAnsi="GHEA Grapalat"/>
          <w:lang w:val="en-US"/>
        </w:rPr>
        <w:t>եզրերին</w:t>
      </w:r>
      <w:r w:rsidRPr="00A677EA">
        <w:rPr>
          <w:rFonts w:ascii="GHEA Grapalat" w:hAnsi="GHEA Grapalat"/>
        </w:rPr>
        <w:t xml:space="preserve"> </w:t>
      </w:r>
      <w:r w:rsidRPr="00A677EA">
        <w:rPr>
          <w:rFonts w:ascii="GHEA Grapalat" w:hAnsi="GHEA Grapalat"/>
          <w:lang w:val="en-US"/>
        </w:rPr>
        <w:t>հարակից</w:t>
      </w:r>
      <w:r w:rsidRPr="00A677EA">
        <w:rPr>
          <w:rFonts w:ascii="GHEA Grapalat" w:hAnsi="GHEA Grapalat"/>
        </w:rPr>
        <w:t>:</w:t>
      </w:r>
    </w:p>
    <w:p w14:paraId="46B57129"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t>305.</w:t>
      </w:r>
      <w:r w:rsidRPr="00A677EA">
        <w:rPr>
          <w:rFonts w:ascii="GHEA Grapalat" w:hAnsi="GHEA Grapalat"/>
          <w:lang w:val="en-US"/>
        </w:rPr>
        <w:t> Ոլորող</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ծռող</w:t>
      </w:r>
      <w:r w:rsidRPr="00A677EA">
        <w:rPr>
          <w:rFonts w:ascii="GHEA Grapalat" w:hAnsi="GHEA Grapalat"/>
        </w:rPr>
        <w:t xml:space="preserve"> </w:t>
      </w:r>
      <w:r w:rsidRPr="00A677EA">
        <w:rPr>
          <w:rFonts w:ascii="GHEA Grapalat" w:hAnsi="GHEA Grapalat"/>
          <w:lang w:val="en-US"/>
        </w:rPr>
        <w:t>մոմենտների</w:t>
      </w:r>
      <w:r w:rsidRPr="00A677EA">
        <w:rPr>
          <w:rFonts w:ascii="GHEA Grapalat" w:hAnsi="GHEA Grapalat"/>
        </w:rPr>
        <w:t xml:space="preserve">, </w:t>
      </w:r>
      <w:r w:rsidRPr="00A677EA">
        <w:rPr>
          <w:rFonts w:ascii="GHEA Grapalat" w:hAnsi="GHEA Grapalat"/>
          <w:lang w:val="en-US"/>
        </w:rPr>
        <w:t>ինչպես</w:t>
      </w:r>
      <w:r w:rsidRPr="00A677EA">
        <w:rPr>
          <w:rFonts w:ascii="GHEA Grapalat" w:hAnsi="GHEA Grapalat"/>
        </w:rPr>
        <w:t xml:space="preserve"> </w:t>
      </w:r>
      <w:r w:rsidRPr="00A677EA">
        <w:rPr>
          <w:rFonts w:ascii="GHEA Grapalat" w:hAnsi="GHEA Grapalat"/>
          <w:lang w:val="en-US"/>
        </w:rPr>
        <w:t>նաև</w:t>
      </w:r>
      <w:r w:rsidRPr="00A677EA">
        <w:rPr>
          <w:rFonts w:ascii="GHEA Grapalat" w:hAnsi="GHEA Grapalat"/>
        </w:rPr>
        <w:t xml:space="preserve"> </w:t>
      </w:r>
      <w:r w:rsidRPr="00A677EA">
        <w:rPr>
          <w:rFonts w:ascii="GHEA Grapalat" w:hAnsi="GHEA Grapalat"/>
          <w:lang w:val="en-US"/>
        </w:rPr>
        <w:t>ոլորող</w:t>
      </w:r>
      <w:r w:rsidRPr="00A677EA">
        <w:rPr>
          <w:rFonts w:ascii="GHEA Grapalat" w:hAnsi="GHEA Grapalat"/>
        </w:rPr>
        <w:t xml:space="preserve"> </w:t>
      </w:r>
      <w:r w:rsidRPr="00A677EA">
        <w:rPr>
          <w:rFonts w:ascii="GHEA Grapalat" w:hAnsi="GHEA Grapalat"/>
          <w:lang w:val="en-US"/>
        </w:rPr>
        <w:t>մոմենտների</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ուժերի</w:t>
      </w:r>
      <w:r w:rsidRPr="00A677EA">
        <w:rPr>
          <w:rFonts w:ascii="GHEA Grapalat" w:hAnsi="GHEA Grapalat"/>
        </w:rPr>
        <w:t xml:space="preserve"> </w:t>
      </w:r>
      <w:r w:rsidRPr="00A677EA">
        <w:rPr>
          <w:rFonts w:ascii="GHEA Grapalat" w:hAnsi="GHEA Grapalat"/>
          <w:lang w:val="en-US"/>
        </w:rPr>
        <w:t>համատեղ</w:t>
      </w:r>
      <w:r w:rsidRPr="00A677EA">
        <w:rPr>
          <w:rFonts w:ascii="GHEA Grapalat" w:hAnsi="GHEA Grapalat"/>
        </w:rPr>
        <w:t xml:space="preserve"> </w:t>
      </w:r>
      <w:r w:rsidRPr="00A677EA">
        <w:rPr>
          <w:rFonts w:ascii="GHEA Grapalat" w:hAnsi="GHEA Grapalat"/>
          <w:lang w:val="en-US"/>
        </w:rPr>
        <w:t>ազդեցության</w:t>
      </w:r>
      <w:r w:rsidRPr="00A677EA">
        <w:rPr>
          <w:rFonts w:ascii="GHEA Grapalat" w:hAnsi="GHEA Grapalat"/>
        </w:rPr>
        <w:t xml:space="preserve"> </w:t>
      </w:r>
      <w:r w:rsidRPr="00A677EA">
        <w:rPr>
          <w:rFonts w:ascii="GHEA Grapalat" w:hAnsi="GHEA Grapalat"/>
          <w:lang w:val="en-US"/>
        </w:rPr>
        <w:t>հաշվարկը</w:t>
      </w:r>
      <w:r w:rsidRPr="00A677EA">
        <w:rPr>
          <w:rFonts w:ascii="GHEA Grapalat" w:hAnsi="GHEA Grapalat"/>
        </w:rPr>
        <w:t xml:space="preserve"> </w:t>
      </w:r>
      <w:r w:rsidRPr="00A677EA">
        <w:rPr>
          <w:rFonts w:ascii="GHEA Grapalat" w:hAnsi="GHEA Grapalat"/>
          <w:lang w:val="en-US"/>
        </w:rPr>
        <w:t>կատարվում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ելնելով</w:t>
      </w:r>
      <w:r w:rsidRPr="00A677EA">
        <w:rPr>
          <w:rFonts w:ascii="GHEA Grapalat" w:hAnsi="GHEA Grapalat"/>
        </w:rPr>
        <w:t xml:space="preserve"> </w:t>
      </w:r>
      <w:r w:rsidRPr="00A677EA">
        <w:rPr>
          <w:rFonts w:ascii="GHEA Grapalat" w:hAnsi="GHEA Grapalat"/>
          <w:lang w:val="en-US"/>
        </w:rPr>
        <w:t>համապատասխան</w:t>
      </w:r>
      <w:r w:rsidRPr="00A677EA">
        <w:rPr>
          <w:rFonts w:ascii="GHEA Grapalat" w:hAnsi="GHEA Grapalat"/>
        </w:rPr>
        <w:t xml:space="preserve"> </w:t>
      </w:r>
      <w:r w:rsidRPr="00A677EA">
        <w:rPr>
          <w:rFonts w:ascii="GHEA Grapalat" w:hAnsi="GHEA Grapalat"/>
          <w:lang w:val="en-US"/>
        </w:rPr>
        <w:t>ուժային</w:t>
      </w:r>
      <w:r w:rsidRPr="00A677EA">
        <w:rPr>
          <w:rFonts w:ascii="GHEA Grapalat" w:hAnsi="GHEA Grapalat"/>
        </w:rPr>
        <w:t xml:space="preserve"> </w:t>
      </w:r>
      <w:r w:rsidRPr="00A677EA">
        <w:rPr>
          <w:rFonts w:ascii="GHEA Grapalat" w:hAnsi="GHEA Grapalat"/>
          <w:lang w:val="en-US"/>
        </w:rPr>
        <w:t>գործոնների</w:t>
      </w:r>
      <w:r w:rsidRPr="00A677EA">
        <w:rPr>
          <w:rFonts w:ascii="GHEA Grapalat" w:hAnsi="GHEA Grapalat"/>
        </w:rPr>
        <w:t xml:space="preserve"> </w:t>
      </w:r>
      <w:r w:rsidRPr="00A677EA">
        <w:rPr>
          <w:rFonts w:ascii="GHEA Grapalat" w:hAnsi="GHEA Grapalat"/>
          <w:lang w:val="en-US"/>
        </w:rPr>
        <w:t>միջև</w:t>
      </w:r>
      <w:r w:rsidRPr="00A677EA">
        <w:rPr>
          <w:rFonts w:ascii="GHEA Grapalat" w:hAnsi="GHEA Grapalat"/>
        </w:rPr>
        <w:t xml:space="preserve"> </w:t>
      </w:r>
      <w:r w:rsidRPr="00A677EA">
        <w:rPr>
          <w:rFonts w:ascii="GHEA Grapalat" w:hAnsi="GHEA Grapalat"/>
          <w:lang w:val="en-US"/>
        </w:rPr>
        <w:t>փոխազդեցության</w:t>
      </w:r>
      <w:r w:rsidRPr="00A677EA">
        <w:rPr>
          <w:rFonts w:ascii="GHEA Grapalat" w:hAnsi="GHEA Grapalat"/>
        </w:rPr>
        <w:t xml:space="preserve"> </w:t>
      </w:r>
      <w:r w:rsidRPr="00A677EA">
        <w:rPr>
          <w:rFonts w:ascii="GHEA Grapalat" w:hAnsi="GHEA Grapalat"/>
          <w:lang w:val="en-US"/>
        </w:rPr>
        <w:t>հավասարումներից</w:t>
      </w:r>
      <w:r w:rsidRPr="00A677EA">
        <w:rPr>
          <w:rFonts w:ascii="GHEA Grapalat" w:hAnsi="GHEA Grapalat"/>
        </w:rPr>
        <w:t>:</w:t>
      </w:r>
    </w:p>
    <w:p w14:paraId="39C31999" w14:textId="77777777" w:rsidR="006747C8" w:rsidRPr="00A677EA" w:rsidRDefault="006747C8" w:rsidP="006747C8">
      <w:pPr>
        <w:shd w:val="clear" w:color="auto" w:fill="FFFFFF"/>
        <w:spacing w:after="120"/>
        <w:jc w:val="center"/>
        <w:rPr>
          <w:rFonts w:ascii="GHEA Grapalat" w:hAnsi="GHEA Grapalat"/>
          <w:b/>
        </w:rPr>
      </w:pPr>
      <w:r w:rsidRPr="00A677EA">
        <w:rPr>
          <w:rFonts w:ascii="GHEA Grapalat" w:hAnsi="GHEA Grapalat"/>
          <w:b/>
        </w:rPr>
        <w:t>▪</w:t>
      </w:r>
      <w:r w:rsidRPr="00A677EA">
        <w:rPr>
          <w:rFonts w:ascii="GHEA Grapalat" w:hAnsi="GHEA Grapalat"/>
          <w:b/>
          <w:lang w:val="hy-AM"/>
        </w:rPr>
        <w:t xml:space="preserve"> </w:t>
      </w:r>
      <w:r w:rsidRPr="00A677EA">
        <w:rPr>
          <w:rFonts w:ascii="GHEA Grapalat" w:hAnsi="GHEA Grapalat"/>
          <w:b/>
          <w:i/>
          <w:lang w:val="en-US"/>
        </w:rPr>
        <w:t>Հաշվարկը</w:t>
      </w:r>
      <w:r w:rsidRPr="00A677EA">
        <w:rPr>
          <w:rFonts w:ascii="GHEA Grapalat" w:hAnsi="GHEA Grapalat"/>
          <w:b/>
          <w:i/>
        </w:rPr>
        <w:t xml:space="preserve"> </w:t>
      </w:r>
      <w:r w:rsidRPr="00A677EA">
        <w:rPr>
          <w:rFonts w:ascii="GHEA Grapalat" w:hAnsi="GHEA Grapalat"/>
          <w:b/>
          <w:i/>
          <w:lang w:val="en-US"/>
        </w:rPr>
        <w:t>ոլորող</w:t>
      </w:r>
      <w:r w:rsidRPr="00A677EA">
        <w:rPr>
          <w:rFonts w:ascii="GHEA Grapalat" w:hAnsi="GHEA Grapalat"/>
          <w:b/>
          <w:i/>
        </w:rPr>
        <w:t xml:space="preserve"> </w:t>
      </w:r>
      <w:r w:rsidRPr="00A677EA">
        <w:rPr>
          <w:rFonts w:ascii="GHEA Grapalat" w:hAnsi="GHEA Grapalat"/>
          <w:b/>
          <w:i/>
          <w:lang w:val="en-US"/>
        </w:rPr>
        <w:t>մոմենտի</w:t>
      </w:r>
      <w:r w:rsidRPr="00A677EA">
        <w:rPr>
          <w:rFonts w:ascii="GHEA Grapalat" w:hAnsi="GHEA Grapalat"/>
          <w:b/>
          <w:i/>
        </w:rPr>
        <w:t xml:space="preserve"> </w:t>
      </w:r>
      <w:r w:rsidRPr="00A677EA">
        <w:rPr>
          <w:rFonts w:ascii="GHEA Grapalat" w:hAnsi="GHEA Grapalat"/>
          <w:b/>
          <w:i/>
          <w:lang w:val="en-US"/>
        </w:rPr>
        <w:t>ազդեցությունից</w:t>
      </w:r>
    </w:p>
    <w:p w14:paraId="0CB9C50C" w14:textId="77777777" w:rsidR="006747C8" w:rsidRPr="00A677EA" w:rsidRDefault="006747C8" w:rsidP="006747C8">
      <w:pPr>
        <w:shd w:val="clear" w:color="auto" w:fill="FFFFFF"/>
        <w:spacing w:after="0"/>
        <w:ind w:firstLine="567"/>
        <w:jc w:val="both"/>
        <w:rPr>
          <w:rFonts w:ascii="GHEA Grapalat" w:hAnsi="GHEA Grapalat"/>
        </w:rPr>
      </w:pPr>
      <w:r w:rsidRPr="00A677EA">
        <w:rPr>
          <w:rFonts w:ascii="GHEA Grapalat" w:hAnsi="GHEA Grapalat"/>
          <w:b/>
        </w:rPr>
        <w:t>306.</w:t>
      </w:r>
      <w:r w:rsidRPr="00A677EA">
        <w:rPr>
          <w:rFonts w:ascii="GHEA Grapalat" w:hAnsi="GHEA Grapalat"/>
          <w:lang w:val="en-US"/>
        </w:rPr>
        <w:t> Տ</w:t>
      </w:r>
      <w:r w:rsidRPr="00A677EA">
        <w:rPr>
          <w:rFonts w:ascii="GHEA Grapalat" w:hAnsi="GHEA Grapalat"/>
        </w:rPr>
        <w:t xml:space="preserve">արածական հատվածքների միջև տարրի </w:t>
      </w:r>
      <w:r w:rsidRPr="00A677EA">
        <w:rPr>
          <w:rFonts w:ascii="GHEA Grapalat" w:hAnsi="GHEA Grapalat"/>
          <w:lang w:val="en-US"/>
        </w:rPr>
        <w:t>ամրության</w:t>
      </w:r>
      <w:r w:rsidRPr="00A677EA">
        <w:rPr>
          <w:rFonts w:ascii="GHEA Grapalat" w:hAnsi="GHEA Grapalat"/>
        </w:rPr>
        <w:t xml:space="preserve"> </w:t>
      </w:r>
      <w:r w:rsidRPr="00A677EA">
        <w:rPr>
          <w:rFonts w:ascii="GHEA Grapalat" w:hAnsi="GHEA Grapalat"/>
          <w:lang w:val="en-US"/>
        </w:rPr>
        <w:t>հաշվարկն</w:t>
      </w:r>
      <w:r w:rsidRPr="00A677EA">
        <w:rPr>
          <w:rFonts w:ascii="GHEA Grapalat" w:hAnsi="GHEA Grapalat"/>
        </w:rPr>
        <w:t xml:space="preserve"> </w:t>
      </w:r>
      <w:r w:rsidRPr="00A677EA">
        <w:rPr>
          <w:rFonts w:ascii="GHEA Grapalat" w:hAnsi="GHEA Grapalat"/>
          <w:lang w:val="en-US"/>
        </w:rPr>
        <w:t>իրականացվում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ելնելով</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պայմանից՝</w:t>
      </w:r>
    </w:p>
    <w:p w14:paraId="4DC91541" w14:textId="77777777" w:rsidR="006747C8" w:rsidRPr="00A677EA" w:rsidRDefault="006747C8" w:rsidP="006747C8">
      <w:pPr>
        <w:shd w:val="clear" w:color="auto" w:fill="FFFFFF"/>
        <w:tabs>
          <w:tab w:val="left" w:pos="3969"/>
          <w:tab w:val="left" w:pos="8647"/>
        </w:tabs>
        <w:spacing w:after="60"/>
        <w:ind w:firstLine="567"/>
        <w:rPr>
          <w:rFonts w:ascii="GHEA Grapalat" w:hAnsi="GHEA Grapalat"/>
        </w:rPr>
      </w:pPr>
      <w:r w:rsidRPr="00A677EA">
        <w:rPr>
          <w:rFonts w:ascii="GHEA Grapalat" w:hAnsi="GHEA Grapalat"/>
        </w:rPr>
        <w:tab/>
      </w:r>
      <w:r w:rsidRPr="00A677EA">
        <w:rPr>
          <w:rFonts w:ascii="GHEA Grapalat" w:hAnsi="GHEA Grapalat"/>
          <w:i/>
          <w:sz w:val="24"/>
          <w:lang w:val="en-US"/>
        </w:rPr>
        <w:t>T</w:t>
      </w:r>
      <w:r w:rsidRPr="00A677EA">
        <w:rPr>
          <w:rFonts w:ascii="GHEA Grapalat" w:hAnsi="GHEA Grapalat"/>
        </w:rPr>
        <w:t xml:space="preserve"> ≤ 0,1·</w:t>
      </w:r>
      <w:r w:rsidRPr="00A677EA">
        <w:rPr>
          <w:rFonts w:ascii="GHEA Grapalat" w:hAnsi="GHEA Grapalat"/>
          <w:i/>
          <w:sz w:val="24"/>
        </w:rPr>
        <w:t>R</w:t>
      </w:r>
      <w:r w:rsidRPr="00A677EA">
        <w:rPr>
          <w:rFonts w:ascii="GHEA Grapalat" w:hAnsi="GHEA Grapalat"/>
          <w:i/>
          <w:sz w:val="28"/>
          <w:vertAlign w:val="subscript"/>
        </w:rPr>
        <w:t>b</w:t>
      </w:r>
      <w:r w:rsidRPr="00A677EA">
        <w:rPr>
          <w:rFonts w:ascii="Calibri" w:hAnsi="Calibri"/>
          <w:i/>
          <w:sz w:val="28"/>
          <w:vertAlign w:val="subscript"/>
        </w:rPr>
        <w:t> </w:t>
      </w:r>
      <w:r w:rsidRPr="00A677EA">
        <w:rPr>
          <w:rFonts w:ascii="GHEA Grapalat" w:hAnsi="GHEA Grapalat"/>
        </w:rPr>
        <w:t>·</w:t>
      </w:r>
      <w:r w:rsidRPr="00A677EA">
        <w:rPr>
          <w:rFonts w:ascii="GHEA Grapalat" w:hAnsi="GHEA Grapalat"/>
          <w:i/>
          <w:sz w:val="26"/>
          <w:szCs w:val="26"/>
        </w:rPr>
        <w:t>b</w:t>
      </w:r>
      <w:r w:rsidRPr="00A677EA">
        <w:rPr>
          <w:rFonts w:ascii="GHEA Grapalat" w:hAnsi="GHEA Grapalat"/>
          <w:sz w:val="28"/>
          <w:vertAlign w:val="superscript"/>
        </w:rPr>
        <w:t>2</w:t>
      </w:r>
      <w:r w:rsidRPr="00A677EA">
        <w:rPr>
          <w:rFonts w:ascii="GHEA Grapalat" w:hAnsi="GHEA Grapalat"/>
        </w:rPr>
        <w:t>·</w:t>
      </w:r>
      <w:r w:rsidRPr="00A677EA">
        <w:rPr>
          <w:rFonts w:ascii="GHEA Grapalat" w:hAnsi="GHEA Grapalat"/>
          <w:i/>
          <w:sz w:val="26"/>
          <w:szCs w:val="26"/>
        </w:rPr>
        <w:t>h</w:t>
      </w:r>
      <w:r w:rsidRPr="00A677EA">
        <w:rPr>
          <w:rFonts w:ascii="GHEA Grapalat" w:hAnsi="GHEA Grapalat"/>
        </w:rPr>
        <w:t>,</w:t>
      </w:r>
      <w:r w:rsidRPr="00A677EA">
        <w:rPr>
          <w:rFonts w:ascii="GHEA Grapalat" w:hAnsi="GHEA Grapalat"/>
        </w:rPr>
        <w:tab/>
        <w:t>(100)</w:t>
      </w:r>
    </w:p>
    <w:p w14:paraId="36414BC9" w14:textId="77777777" w:rsidR="006747C8" w:rsidRPr="00A677EA" w:rsidRDefault="006747C8" w:rsidP="006747C8">
      <w:pPr>
        <w:shd w:val="clear" w:color="auto" w:fill="FFFFFF"/>
        <w:spacing w:after="0"/>
        <w:jc w:val="both"/>
        <w:rPr>
          <w:rFonts w:ascii="GHEA Grapalat" w:hAnsi="GHEA Grapalat"/>
          <w:iCs/>
        </w:rPr>
      </w:pP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i/>
          <w:sz w:val="24"/>
          <w:lang w:val="en-US"/>
        </w:rPr>
        <w:t>T</w:t>
      </w:r>
      <w:r w:rsidRPr="00A677EA">
        <w:rPr>
          <w:rFonts w:ascii="GHEA Grapalat" w:hAnsi="GHEA Grapalat"/>
          <w:iCs/>
        </w:rPr>
        <w:t xml:space="preserve"> </w:t>
      </w:r>
      <w:r w:rsidRPr="00A677EA">
        <w:rPr>
          <w:rFonts w:ascii="GHEA Grapalat" w:hAnsi="GHEA Grapalat"/>
          <w:i/>
          <w:iCs/>
        </w:rPr>
        <w:t>–</w:t>
      </w:r>
      <w:r w:rsidRPr="00A677EA">
        <w:rPr>
          <w:rFonts w:ascii="GHEA Grapalat" w:hAnsi="GHEA Grapalat"/>
          <w:iCs/>
        </w:rPr>
        <w:t xml:space="preserve">  արտաքին բեռնվածքից տարրի նորմալ հատվածքում ոլորող մոմենտն է,</w:t>
      </w:r>
    </w:p>
    <w:p w14:paraId="02052A73" w14:textId="77777777" w:rsidR="006747C8" w:rsidRPr="00A677EA" w:rsidRDefault="006747C8" w:rsidP="006747C8">
      <w:pPr>
        <w:shd w:val="clear" w:color="auto" w:fill="FFFFFF"/>
        <w:spacing w:after="120"/>
        <w:ind w:firstLine="567"/>
        <w:jc w:val="both"/>
        <w:rPr>
          <w:rFonts w:ascii="GHEA Grapalat" w:hAnsi="GHEA Grapalat"/>
          <w:iCs/>
        </w:rPr>
      </w:pPr>
      <w:r w:rsidRPr="00A677EA">
        <w:rPr>
          <w:rFonts w:ascii="GHEA Grapalat" w:hAnsi="GHEA Grapalat"/>
          <w:i/>
          <w:sz w:val="26"/>
          <w:szCs w:val="26"/>
          <w:lang w:val="en-US"/>
        </w:rPr>
        <w:t>b</w:t>
      </w:r>
      <w:r w:rsidRPr="00A677EA">
        <w:rPr>
          <w:rFonts w:ascii="GHEA Grapalat" w:hAnsi="GHEA Grapalat"/>
          <w:i/>
          <w:iCs/>
        </w:rPr>
        <w:t xml:space="preserve"> </w:t>
      </w:r>
      <w:r w:rsidRPr="00A677EA">
        <w:rPr>
          <w:rFonts w:ascii="GHEA Grapalat" w:hAnsi="GHEA Grapalat"/>
        </w:rPr>
        <w:t xml:space="preserve">և </w:t>
      </w:r>
      <w:r w:rsidRPr="00A677EA">
        <w:rPr>
          <w:rFonts w:ascii="GHEA Grapalat" w:hAnsi="GHEA Grapalat"/>
          <w:i/>
          <w:sz w:val="26"/>
          <w:szCs w:val="26"/>
          <w:lang w:val="en-US"/>
        </w:rPr>
        <w:t>h</w:t>
      </w:r>
      <w:r w:rsidRPr="00A677EA">
        <w:rPr>
          <w:rFonts w:ascii="GHEA Grapalat" w:hAnsi="GHEA Grapalat"/>
          <w:i/>
          <w:iCs/>
        </w:rPr>
        <w:t xml:space="preserve"> –</w:t>
      </w:r>
      <w:r w:rsidRPr="00A677EA">
        <w:rPr>
          <w:rFonts w:ascii="GHEA Grapalat" w:hAnsi="GHEA Grapalat"/>
          <w:iCs/>
        </w:rPr>
        <w:t xml:space="preserve"> տարրի լայնական հատվածքի համապատասխանաբար փոքր և մեծ չափերն են:</w:t>
      </w:r>
    </w:p>
    <w:p w14:paraId="1B3A3BBF" w14:textId="77777777" w:rsidR="006747C8" w:rsidRPr="00A677EA" w:rsidRDefault="006747C8" w:rsidP="006747C8">
      <w:pPr>
        <w:shd w:val="clear" w:color="auto" w:fill="FFFFFF"/>
        <w:spacing w:after="120"/>
        <w:ind w:firstLine="567"/>
        <w:jc w:val="both"/>
        <w:rPr>
          <w:rFonts w:ascii="GHEA Grapalat" w:hAnsi="GHEA Grapalat"/>
        </w:rPr>
      </w:pPr>
      <w:bookmarkStart w:id="53" w:name="PO0000674"/>
      <w:r w:rsidRPr="00A677EA">
        <w:rPr>
          <w:rFonts w:ascii="GHEA Grapalat" w:hAnsi="GHEA Grapalat"/>
          <w:b/>
        </w:rPr>
        <w:t>307.</w:t>
      </w:r>
      <w:r w:rsidRPr="00A677EA">
        <w:rPr>
          <w:rFonts w:ascii="Calibri" w:hAnsi="Calibri"/>
        </w:rPr>
        <w:t> </w:t>
      </w:r>
      <w:r w:rsidRPr="00A677EA">
        <w:rPr>
          <w:rFonts w:ascii="GHEA Grapalat" w:hAnsi="GHEA Grapalat"/>
          <w:lang w:val="en-US"/>
        </w:rPr>
        <w:t>Տ</w:t>
      </w:r>
      <w:r w:rsidRPr="00A677EA">
        <w:rPr>
          <w:rFonts w:ascii="GHEA Grapalat" w:hAnsi="GHEA Grapalat"/>
        </w:rPr>
        <w:t>արածական հատվածքների ամրության հաշվարկը կատարվում է</w:t>
      </w:r>
      <w:r w:rsidRPr="00A677EA">
        <w:rPr>
          <w:rFonts w:ascii="GHEA Grapalat" w:hAnsi="GHEA Grapalat"/>
          <w:lang w:val="en-US"/>
        </w:rPr>
        <w:t>՝</w:t>
      </w:r>
      <w:r w:rsidRPr="00A677EA">
        <w:rPr>
          <w:rFonts w:ascii="GHEA Grapalat" w:hAnsi="GHEA Grapalat"/>
        </w:rPr>
        <w:t xml:space="preserve"> </w:t>
      </w:r>
      <w:r w:rsidRPr="00A677EA">
        <w:rPr>
          <w:rFonts w:ascii="GHEA Grapalat" w:hAnsi="GHEA Grapalat"/>
          <w:lang w:val="en-US"/>
        </w:rPr>
        <w:t>ելնելով</w:t>
      </w:r>
      <w:r w:rsidRPr="00A677EA">
        <w:rPr>
          <w:rFonts w:ascii="GHEA Grapalat" w:hAnsi="GHEA Grapalat"/>
        </w:rPr>
        <w:t xml:space="preserve"> հետևյալ պայմանից (</w:t>
      </w:r>
      <w:r w:rsidRPr="00A677EA">
        <w:rPr>
          <w:rFonts w:ascii="GHEA Grapalat" w:hAnsi="GHEA Grapalat"/>
          <w:lang w:val="en-US"/>
        </w:rPr>
        <w:t>նկար</w:t>
      </w:r>
      <w:r w:rsidRPr="00A677EA">
        <w:rPr>
          <w:rFonts w:ascii="GHEA Grapalat" w:hAnsi="GHEA Grapalat"/>
        </w:rPr>
        <w:t xml:space="preserve"> 12)՝</w:t>
      </w:r>
    </w:p>
    <w:bookmarkEnd w:id="53"/>
    <w:p w14:paraId="2412CA2F" w14:textId="77777777" w:rsidR="006747C8" w:rsidRPr="00A677EA" w:rsidRDefault="006747C8" w:rsidP="006747C8">
      <w:pPr>
        <w:shd w:val="clear" w:color="auto" w:fill="FFFFFF"/>
        <w:tabs>
          <w:tab w:val="left" w:pos="3969"/>
          <w:tab w:val="left" w:pos="8647"/>
        </w:tabs>
        <w:spacing w:after="360"/>
        <w:ind w:firstLine="567"/>
        <w:rPr>
          <w:rFonts w:ascii="GHEA Grapalat" w:hAnsi="GHEA Grapalat"/>
        </w:rPr>
      </w:pPr>
      <w:r w:rsidRPr="00A677EA">
        <w:rPr>
          <w:rFonts w:ascii="GHEA Grapalat" w:hAnsi="GHEA Grapalat"/>
        </w:rPr>
        <w:tab/>
      </w:r>
      <w:r w:rsidRPr="00A677EA">
        <w:rPr>
          <w:rFonts w:ascii="GHEA Grapalat" w:hAnsi="GHEA Grapalat"/>
          <w:i/>
          <w:sz w:val="24"/>
          <w:lang w:val="en-US"/>
        </w:rPr>
        <w:t>T</w:t>
      </w:r>
      <w:r w:rsidRPr="00A677EA">
        <w:rPr>
          <w:rFonts w:ascii="GHEA Grapalat" w:hAnsi="GHEA Grapalat"/>
          <w:vertAlign w:val="subscript"/>
        </w:rPr>
        <w:t xml:space="preserve"> </w:t>
      </w:r>
      <w:r w:rsidRPr="00A677EA">
        <w:rPr>
          <w:rFonts w:ascii="GHEA Grapalat" w:hAnsi="GHEA Grapalat"/>
        </w:rPr>
        <w:t>≤</w:t>
      </w:r>
      <w:r w:rsidRPr="00A677EA">
        <w:rPr>
          <w:rFonts w:ascii="GHEA Grapalat" w:hAnsi="GHEA Grapalat"/>
          <w:vertAlign w:val="subscript"/>
        </w:rPr>
        <w:t xml:space="preserve"> </w:t>
      </w:r>
      <w:r w:rsidRPr="00A677EA">
        <w:rPr>
          <w:rFonts w:ascii="GHEA Grapalat" w:hAnsi="GHEA Grapalat"/>
          <w:i/>
          <w:sz w:val="24"/>
        </w:rPr>
        <w:t>T</w:t>
      </w:r>
      <w:r w:rsidRPr="00A677EA">
        <w:rPr>
          <w:rFonts w:ascii="GHEA Grapalat" w:hAnsi="GHEA Grapalat"/>
          <w:i/>
          <w:sz w:val="28"/>
          <w:vertAlign w:val="subscript"/>
        </w:rPr>
        <w:t>sw</w:t>
      </w:r>
      <w:r w:rsidRPr="00A677EA">
        <w:rPr>
          <w:rFonts w:ascii="GHEA Grapalat" w:hAnsi="GHEA Grapalat"/>
          <w:vertAlign w:val="subscript"/>
        </w:rPr>
        <w:t xml:space="preserve"> </w:t>
      </w:r>
      <w:r w:rsidRPr="00A677EA">
        <w:rPr>
          <w:rFonts w:ascii="GHEA Grapalat" w:hAnsi="GHEA Grapalat"/>
        </w:rPr>
        <w:t>+</w:t>
      </w:r>
      <w:r w:rsidRPr="00A677EA">
        <w:rPr>
          <w:rFonts w:ascii="GHEA Grapalat" w:hAnsi="GHEA Grapalat"/>
          <w:vertAlign w:val="subscript"/>
        </w:rPr>
        <w:t xml:space="preserve"> </w:t>
      </w:r>
      <w:r w:rsidRPr="00A677EA">
        <w:rPr>
          <w:rFonts w:ascii="GHEA Grapalat" w:hAnsi="GHEA Grapalat"/>
          <w:i/>
          <w:sz w:val="24"/>
        </w:rPr>
        <w:t>T</w:t>
      </w:r>
      <w:r w:rsidRPr="00A677EA">
        <w:rPr>
          <w:rFonts w:ascii="GHEA Grapalat" w:hAnsi="GHEA Grapalat"/>
          <w:i/>
          <w:sz w:val="28"/>
          <w:vertAlign w:val="subscript"/>
        </w:rPr>
        <w:t>s</w:t>
      </w:r>
      <w:r w:rsidRPr="00A677EA">
        <w:rPr>
          <w:rFonts w:ascii="GHEA Grapalat" w:hAnsi="GHEA Grapalat"/>
        </w:rPr>
        <w:t xml:space="preserve"> ,</w:t>
      </w:r>
      <w:r w:rsidRPr="00A677EA">
        <w:rPr>
          <w:rFonts w:ascii="GHEA Grapalat" w:hAnsi="GHEA Grapalat"/>
        </w:rPr>
        <w:tab/>
        <w:t>(101)</w:t>
      </w:r>
    </w:p>
    <w:p w14:paraId="7FE3359A" w14:textId="77777777" w:rsidR="006747C8" w:rsidRPr="00A677EA" w:rsidRDefault="006747C8" w:rsidP="006747C8">
      <w:pPr>
        <w:spacing w:after="120"/>
        <w:jc w:val="center"/>
        <w:rPr>
          <w:rFonts w:ascii="GHEA Grapalat" w:hAnsi="GHEA Grapalat"/>
        </w:rPr>
      </w:pPr>
      <w:bookmarkStart w:id="54" w:name="SO0000012"/>
      <w:r w:rsidRPr="00A677EA">
        <w:rPr>
          <w:rFonts w:ascii="GHEA Grapalat" w:hAnsi="GHEA Grapalat"/>
          <w:noProof/>
          <w:lang w:val="en-US"/>
        </w:rPr>
        <w:drawing>
          <wp:inline distT="0" distB="0" distL="0" distR="0" wp14:anchorId="715C1C83" wp14:editId="75BED07D">
            <wp:extent cx="3486150" cy="4714875"/>
            <wp:effectExtent l="0" t="0" r="0" b="9525"/>
            <wp:docPr id="231" name="Рисунок 76" descr="C:\Users\POSTRO~1\AppData\Local\Temp\ns\6755.files\image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C:\Users\POSTRO~1\AppData\Local\Temp\ns\6755.files\image075.jpg"/>
                    <pic:cNvPicPr>
                      <a:picLocks noChangeAspect="1" noChangeArrowheads="1"/>
                    </pic:cNvPicPr>
                  </pic:nvPicPr>
                  <pic:blipFill>
                    <a:blip r:embed="rId117" r:link="rId118">
                      <a:extLst>
                        <a:ext uri="{28A0092B-C50C-407E-A947-70E740481C1C}">
                          <a14:useLocalDpi xmlns:a14="http://schemas.microsoft.com/office/drawing/2010/main" val="0"/>
                        </a:ext>
                      </a:extLst>
                    </a:blip>
                    <a:srcRect/>
                    <a:stretch>
                      <a:fillRect/>
                    </a:stretch>
                  </pic:blipFill>
                  <pic:spPr bwMode="auto">
                    <a:xfrm>
                      <a:off x="0" y="0"/>
                      <a:ext cx="3486150" cy="4714875"/>
                    </a:xfrm>
                    <a:prstGeom prst="rect">
                      <a:avLst/>
                    </a:prstGeom>
                    <a:noFill/>
                    <a:ln>
                      <a:noFill/>
                    </a:ln>
                  </pic:spPr>
                </pic:pic>
              </a:graphicData>
            </a:graphic>
          </wp:inline>
        </w:drawing>
      </w:r>
      <w:bookmarkEnd w:id="54"/>
    </w:p>
    <w:p w14:paraId="4A8C4E8E" w14:textId="77777777" w:rsidR="006747C8" w:rsidRPr="00A677EA" w:rsidRDefault="006747C8" w:rsidP="006747C8">
      <w:pPr>
        <w:shd w:val="clear" w:color="auto" w:fill="FFFFFF"/>
        <w:spacing w:after="0"/>
        <w:ind w:left="567" w:right="567"/>
        <w:jc w:val="center"/>
        <w:rPr>
          <w:rFonts w:ascii="GHEA Grapalat" w:hAnsi="GHEA Grapalat"/>
          <w:b/>
          <w:bCs/>
        </w:rPr>
      </w:pPr>
      <w:r w:rsidRPr="00A677EA">
        <w:rPr>
          <w:rFonts w:ascii="GHEA Grapalat" w:hAnsi="GHEA Grapalat"/>
          <w:b/>
          <w:bCs/>
          <w:iCs/>
        </w:rPr>
        <w:t xml:space="preserve">Նկար 12 </w:t>
      </w:r>
      <w:r w:rsidRPr="00A677EA">
        <w:rPr>
          <w:rFonts w:ascii="GHEA Grapalat" w:hAnsi="GHEA Grapalat"/>
          <w:b/>
          <w:bCs/>
        </w:rPr>
        <w:t>–</w:t>
      </w:r>
      <w:r w:rsidRPr="00A677EA">
        <w:rPr>
          <w:rFonts w:ascii="GHEA Grapalat" w:hAnsi="GHEA Grapalat"/>
          <w:iCs/>
        </w:rPr>
        <w:t xml:space="preserve"> </w:t>
      </w:r>
      <w:r w:rsidRPr="00A677EA">
        <w:rPr>
          <w:rFonts w:ascii="GHEA Grapalat" w:hAnsi="GHEA Grapalat"/>
          <w:b/>
          <w:bCs/>
        </w:rPr>
        <w:t>Ճ</w:t>
      </w:r>
      <w:r w:rsidRPr="00A677EA">
        <w:rPr>
          <w:rFonts w:ascii="GHEA Grapalat" w:hAnsi="GHEA Grapalat"/>
          <w:b/>
          <w:bCs/>
          <w:lang w:val="en-US"/>
        </w:rPr>
        <w:t>իգերի</w:t>
      </w:r>
      <w:r w:rsidRPr="00A677EA">
        <w:rPr>
          <w:rFonts w:ascii="GHEA Grapalat" w:hAnsi="GHEA Grapalat"/>
          <w:b/>
          <w:bCs/>
        </w:rPr>
        <w:t xml:space="preserve"> </w:t>
      </w:r>
      <w:r w:rsidRPr="00A677EA">
        <w:rPr>
          <w:rFonts w:ascii="GHEA Grapalat" w:hAnsi="GHEA Grapalat"/>
          <w:b/>
          <w:bCs/>
          <w:lang w:val="en-US"/>
        </w:rPr>
        <w:t>սխեման</w:t>
      </w:r>
      <w:r w:rsidRPr="00A677EA">
        <w:rPr>
          <w:rFonts w:ascii="GHEA Grapalat" w:hAnsi="GHEA Grapalat"/>
          <w:b/>
          <w:bCs/>
          <w:iCs/>
        </w:rPr>
        <w:t xml:space="preserve"> տարածական հատվածքում </w:t>
      </w:r>
      <w:r w:rsidRPr="00A677EA">
        <w:rPr>
          <w:rFonts w:ascii="GHEA Grapalat" w:hAnsi="GHEA Grapalat"/>
          <w:b/>
          <w:bCs/>
        </w:rPr>
        <w:t xml:space="preserve">ոլորող </w:t>
      </w:r>
      <w:r w:rsidRPr="00A677EA">
        <w:rPr>
          <w:rFonts w:ascii="GHEA Grapalat" w:hAnsi="GHEA Grapalat"/>
          <w:b/>
          <w:bCs/>
          <w:lang w:val="en-US"/>
        </w:rPr>
        <w:t>մոմենտի</w:t>
      </w:r>
      <w:r w:rsidRPr="00A677EA">
        <w:rPr>
          <w:rFonts w:ascii="GHEA Grapalat" w:hAnsi="GHEA Grapalat"/>
          <w:b/>
          <w:bCs/>
        </w:rPr>
        <w:t xml:space="preserve"> </w:t>
      </w:r>
      <w:r w:rsidRPr="00A677EA">
        <w:rPr>
          <w:rFonts w:ascii="GHEA Grapalat" w:hAnsi="GHEA Grapalat"/>
          <w:b/>
          <w:bCs/>
          <w:lang w:val="en-US"/>
        </w:rPr>
        <w:t>ազդեցությունից</w:t>
      </w:r>
      <w:r w:rsidRPr="00A677EA">
        <w:rPr>
          <w:rFonts w:ascii="GHEA Grapalat" w:hAnsi="GHEA Grapalat"/>
          <w:b/>
          <w:bCs/>
        </w:rPr>
        <w:t xml:space="preserve"> </w:t>
      </w:r>
      <w:r w:rsidRPr="00A677EA">
        <w:rPr>
          <w:rFonts w:ascii="GHEA Grapalat" w:hAnsi="GHEA Grapalat"/>
          <w:b/>
          <w:bCs/>
          <w:lang w:val="en-US"/>
        </w:rPr>
        <w:t>հաշվարկի</w:t>
      </w:r>
      <w:r w:rsidRPr="00A677EA">
        <w:rPr>
          <w:rFonts w:ascii="GHEA Grapalat" w:hAnsi="GHEA Grapalat"/>
          <w:b/>
          <w:bCs/>
        </w:rPr>
        <w:t xml:space="preserve"> </w:t>
      </w:r>
      <w:r w:rsidRPr="00A677EA">
        <w:rPr>
          <w:rFonts w:ascii="GHEA Grapalat" w:hAnsi="GHEA Grapalat"/>
          <w:b/>
          <w:bCs/>
          <w:lang w:val="en-US"/>
        </w:rPr>
        <w:t>դեպքում</w:t>
      </w:r>
      <w:r w:rsidRPr="00A677EA">
        <w:rPr>
          <w:rFonts w:ascii="GHEA Grapalat" w:hAnsi="GHEA Grapalat"/>
          <w:b/>
          <w:bCs/>
        </w:rPr>
        <w:br w:type="page"/>
      </w:r>
    </w:p>
    <w:p w14:paraId="03AE6FF0" w14:textId="77777777" w:rsidR="006747C8" w:rsidRPr="00A677EA" w:rsidRDefault="006747C8" w:rsidP="006747C8">
      <w:pPr>
        <w:shd w:val="clear" w:color="auto" w:fill="FFFFFF"/>
        <w:spacing w:after="0" w:line="269" w:lineRule="auto"/>
        <w:ind w:left="567" w:hanging="567"/>
        <w:jc w:val="both"/>
        <w:rPr>
          <w:rFonts w:ascii="GHEA Grapalat" w:hAnsi="GHEA Grapalat"/>
          <w:iCs/>
        </w:rPr>
      </w:pPr>
      <w:r w:rsidRPr="00A677EA">
        <w:rPr>
          <w:rFonts w:ascii="GHEA Grapalat" w:hAnsi="GHEA Grapalat"/>
          <w:lang w:val="en-US"/>
        </w:rPr>
        <w:lastRenderedPageBreak/>
        <w:t>որտեղ</w:t>
      </w:r>
      <w:r w:rsidRPr="00A677EA">
        <w:rPr>
          <w:rFonts w:ascii="GHEA Grapalat" w:hAnsi="GHEA Grapalat"/>
        </w:rPr>
        <w:t xml:space="preserve">` </w:t>
      </w:r>
      <w:r w:rsidRPr="00A677EA">
        <w:rPr>
          <w:rFonts w:ascii="GHEA Grapalat" w:hAnsi="GHEA Grapalat"/>
          <w:i/>
          <w:sz w:val="24"/>
          <w:lang w:val="en-US"/>
        </w:rPr>
        <w:t>T</w:t>
      </w:r>
      <w:r w:rsidRPr="00A677EA">
        <w:rPr>
          <w:rFonts w:ascii="GHEA Grapalat" w:hAnsi="GHEA Grapalat"/>
          <w:iCs/>
        </w:rPr>
        <w:t xml:space="preserve"> </w:t>
      </w:r>
      <w:r w:rsidRPr="00A677EA">
        <w:rPr>
          <w:rFonts w:ascii="GHEA Grapalat" w:hAnsi="GHEA Grapalat"/>
          <w:i/>
          <w:iCs/>
        </w:rPr>
        <w:t>–</w:t>
      </w:r>
      <w:r w:rsidRPr="00A677EA">
        <w:rPr>
          <w:rFonts w:ascii="GHEA Grapalat" w:hAnsi="GHEA Grapalat"/>
          <w:iCs/>
        </w:rPr>
        <w:t xml:space="preserve"> </w:t>
      </w:r>
      <w:r w:rsidRPr="00A677EA">
        <w:rPr>
          <w:rFonts w:ascii="GHEA Grapalat" w:hAnsi="GHEA Grapalat"/>
          <w:iCs/>
          <w:lang w:val="en-US"/>
        </w:rPr>
        <w:t>տարածական</w:t>
      </w:r>
      <w:r w:rsidRPr="00A677EA">
        <w:rPr>
          <w:rFonts w:ascii="GHEA Grapalat" w:hAnsi="GHEA Grapalat"/>
          <w:iCs/>
        </w:rPr>
        <w:t xml:space="preserve"> </w:t>
      </w:r>
      <w:r w:rsidRPr="00A677EA">
        <w:rPr>
          <w:rFonts w:ascii="GHEA Grapalat" w:hAnsi="GHEA Grapalat"/>
          <w:iCs/>
          <w:lang w:val="en-US"/>
        </w:rPr>
        <w:t>հատվածքում</w:t>
      </w:r>
      <w:r w:rsidRPr="00A677EA">
        <w:rPr>
          <w:rFonts w:ascii="GHEA Grapalat" w:hAnsi="GHEA Grapalat"/>
          <w:iCs/>
        </w:rPr>
        <w:t xml:space="preserve"> </w:t>
      </w:r>
      <w:r w:rsidRPr="00A677EA">
        <w:rPr>
          <w:rFonts w:ascii="GHEA Grapalat" w:hAnsi="GHEA Grapalat"/>
          <w:iCs/>
          <w:lang w:val="en-US"/>
        </w:rPr>
        <w:t>ոլորող</w:t>
      </w:r>
      <w:r w:rsidRPr="00A677EA">
        <w:rPr>
          <w:rFonts w:ascii="GHEA Grapalat" w:hAnsi="GHEA Grapalat"/>
          <w:iCs/>
        </w:rPr>
        <w:t xml:space="preserve"> </w:t>
      </w:r>
      <w:r w:rsidRPr="00A677EA">
        <w:rPr>
          <w:rFonts w:ascii="GHEA Grapalat" w:hAnsi="GHEA Grapalat"/>
          <w:iCs/>
          <w:lang w:val="en-US"/>
        </w:rPr>
        <w:t>մոմենտն</w:t>
      </w:r>
      <w:r w:rsidRPr="00A677EA">
        <w:rPr>
          <w:rFonts w:ascii="GHEA Grapalat" w:hAnsi="GHEA Grapalat"/>
          <w:iCs/>
        </w:rPr>
        <w:t xml:space="preserve"> </w:t>
      </w:r>
      <w:r w:rsidRPr="00A677EA">
        <w:rPr>
          <w:rFonts w:ascii="GHEA Grapalat" w:hAnsi="GHEA Grapalat"/>
          <w:iCs/>
          <w:lang w:val="en-US"/>
        </w:rPr>
        <w:t>է</w:t>
      </w:r>
      <w:r w:rsidRPr="00A677EA">
        <w:rPr>
          <w:rFonts w:ascii="GHEA Grapalat" w:hAnsi="GHEA Grapalat"/>
          <w:iCs/>
        </w:rPr>
        <w:t xml:space="preserve">, </w:t>
      </w:r>
      <w:r w:rsidRPr="00A677EA">
        <w:rPr>
          <w:rFonts w:ascii="GHEA Grapalat" w:hAnsi="GHEA Grapalat"/>
          <w:iCs/>
          <w:lang w:val="en-US"/>
        </w:rPr>
        <w:t>որն</w:t>
      </w:r>
      <w:r w:rsidRPr="00A677EA">
        <w:rPr>
          <w:rFonts w:ascii="GHEA Grapalat" w:hAnsi="GHEA Grapalat"/>
          <w:iCs/>
        </w:rPr>
        <w:t xml:space="preserve"> </w:t>
      </w:r>
      <w:r w:rsidRPr="00A677EA">
        <w:rPr>
          <w:rFonts w:ascii="GHEA Grapalat" w:hAnsi="GHEA Grapalat"/>
          <w:iCs/>
          <w:lang w:val="en-US"/>
        </w:rPr>
        <w:t>որոշվում</w:t>
      </w:r>
      <w:r w:rsidRPr="00A677EA">
        <w:rPr>
          <w:rFonts w:ascii="GHEA Grapalat" w:hAnsi="GHEA Grapalat"/>
          <w:iCs/>
        </w:rPr>
        <w:t xml:space="preserve"> </w:t>
      </w:r>
      <w:r w:rsidRPr="00A677EA">
        <w:rPr>
          <w:rFonts w:ascii="GHEA Grapalat" w:hAnsi="GHEA Grapalat"/>
          <w:iCs/>
          <w:lang w:val="en-US"/>
        </w:rPr>
        <w:t>է</w:t>
      </w:r>
      <w:r w:rsidRPr="00A677EA">
        <w:rPr>
          <w:rFonts w:ascii="GHEA Grapalat" w:hAnsi="GHEA Grapalat"/>
          <w:iCs/>
        </w:rPr>
        <w:t xml:space="preserve"> </w:t>
      </w:r>
      <w:r w:rsidRPr="00A677EA">
        <w:rPr>
          <w:rFonts w:ascii="GHEA Grapalat" w:hAnsi="GHEA Grapalat"/>
          <w:iCs/>
          <w:lang w:val="en-US"/>
        </w:rPr>
        <w:t>տարածական</w:t>
      </w:r>
      <w:r w:rsidRPr="00A677EA">
        <w:rPr>
          <w:rFonts w:ascii="GHEA Grapalat" w:hAnsi="GHEA Grapalat"/>
          <w:iCs/>
        </w:rPr>
        <w:t xml:space="preserve"> </w:t>
      </w:r>
      <w:r w:rsidRPr="00A677EA">
        <w:rPr>
          <w:rFonts w:ascii="GHEA Grapalat" w:hAnsi="GHEA Grapalat"/>
          <w:iCs/>
          <w:lang w:val="en-US"/>
        </w:rPr>
        <w:t>հատվածքի</w:t>
      </w:r>
      <w:r w:rsidRPr="00A677EA">
        <w:rPr>
          <w:rFonts w:ascii="GHEA Grapalat" w:hAnsi="GHEA Grapalat"/>
          <w:iCs/>
        </w:rPr>
        <w:t xml:space="preserve"> </w:t>
      </w:r>
      <w:r w:rsidRPr="00A677EA">
        <w:rPr>
          <w:rFonts w:ascii="GHEA Grapalat" w:hAnsi="GHEA Grapalat"/>
          <w:iCs/>
          <w:lang w:val="en-US"/>
        </w:rPr>
        <w:t>մեկ</w:t>
      </w:r>
      <w:r w:rsidRPr="00A677EA">
        <w:rPr>
          <w:rFonts w:ascii="GHEA Grapalat" w:hAnsi="GHEA Grapalat"/>
          <w:iCs/>
        </w:rPr>
        <w:t xml:space="preserve"> </w:t>
      </w:r>
      <w:r w:rsidRPr="00A677EA">
        <w:rPr>
          <w:rFonts w:ascii="GHEA Grapalat" w:hAnsi="GHEA Grapalat"/>
          <w:iCs/>
          <w:lang w:val="en-US"/>
        </w:rPr>
        <w:t>կողմում</w:t>
      </w:r>
      <w:r w:rsidRPr="00A677EA">
        <w:rPr>
          <w:rFonts w:ascii="GHEA Grapalat" w:hAnsi="GHEA Grapalat"/>
          <w:iCs/>
        </w:rPr>
        <w:t xml:space="preserve"> </w:t>
      </w:r>
      <w:r w:rsidRPr="00A677EA">
        <w:rPr>
          <w:rFonts w:ascii="GHEA Grapalat" w:hAnsi="GHEA Grapalat"/>
          <w:iCs/>
          <w:lang w:val="en-US"/>
        </w:rPr>
        <w:t>տեղաբաշխված</w:t>
      </w:r>
      <w:r w:rsidRPr="00A677EA">
        <w:rPr>
          <w:rFonts w:ascii="GHEA Grapalat" w:hAnsi="GHEA Grapalat"/>
          <w:iCs/>
        </w:rPr>
        <w:t xml:space="preserve"> </w:t>
      </w:r>
      <w:r w:rsidRPr="00A677EA">
        <w:rPr>
          <w:rFonts w:ascii="GHEA Grapalat" w:hAnsi="GHEA Grapalat"/>
          <w:iCs/>
          <w:lang w:val="en-US"/>
        </w:rPr>
        <w:t>բոլոր</w:t>
      </w:r>
      <w:r w:rsidRPr="00A677EA">
        <w:rPr>
          <w:rFonts w:ascii="GHEA Grapalat" w:hAnsi="GHEA Grapalat"/>
          <w:iCs/>
        </w:rPr>
        <w:t xml:space="preserve"> </w:t>
      </w:r>
      <w:r w:rsidRPr="00A677EA">
        <w:rPr>
          <w:rFonts w:ascii="GHEA Grapalat" w:hAnsi="GHEA Grapalat"/>
          <w:iCs/>
          <w:lang w:val="en-US"/>
        </w:rPr>
        <w:t>արտաքին</w:t>
      </w:r>
      <w:r w:rsidRPr="00A677EA">
        <w:rPr>
          <w:rFonts w:ascii="GHEA Grapalat" w:hAnsi="GHEA Grapalat"/>
          <w:iCs/>
        </w:rPr>
        <w:t xml:space="preserve"> </w:t>
      </w:r>
      <w:r w:rsidRPr="00A677EA">
        <w:rPr>
          <w:rFonts w:ascii="GHEA Grapalat" w:hAnsi="GHEA Grapalat"/>
          <w:iCs/>
          <w:lang w:val="en-US"/>
        </w:rPr>
        <w:t>ուժերից</w:t>
      </w:r>
      <w:r w:rsidRPr="00A677EA">
        <w:rPr>
          <w:rFonts w:ascii="GHEA Grapalat" w:hAnsi="GHEA Grapalat"/>
          <w:iCs/>
        </w:rPr>
        <w:t>,</w:t>
      </w:r>
    </w:p>
    <w:p w14:paraId="5608EF33" w14:textId="77777777" w:rsidR="006747C8" w:rsidRPr="00A677EA" w:rsidRDefault="006747C8" w:rsidP="006747C8">
      <w:pPr>
        <w:shd w:val="clear" w:color="auto" w:fill="FFFFFF"/>
        <w:spacing w:after="0" w:line="269" w:lineRule="auto"/>
        <w:ind w:left="567"/>
        <w:jc w:val="both"/>
        <w:rPr>
          <w:rFonts w:ascii="GHEA Grapalat" w:hAnsi="GHEA Grapalat"/>
          <w:iCs/>
        </w:rPr>
      </w:pPr>
      <w:r w:rsidRPr="00A677EA">
        <w:rPr>
          <w:rFonts w:ascii="GHEA Grapalat" w:hAnsi="GHEA Grapalat"/>
          <w:i/>
          <w:sz w:val="24"/>
          <w:lang w:val="en-US"/>
        </w:rPr>
        <w:t>T</w:t>
      </w:r>
      <w:r w:rsidRPr="00A677EA">
        <w:rPr>
          <w:rFonts w:ascii="GHEA Grapalat" w:hAnsi="GHEA Grapalat"/>
          <w:i/>
          <w:sz w:val="28"/>
          <w:vertAlign w:val="subscript"/>
          <w:lang w:val="en-US"/>
        </w:rPr>
        <w:t>sw</w:t>
      </w:r>
      <w:r w:rsidRPr="00A677EA">
        <w:rPr>
          <w:rFonts w:ascii="GHEA Grapalat" w:hAnsi="GHEA Grapalat"/>
        </w:rPr>
        <w:t xml:space="preserve"> </w:t>
      </w:r>
      <w:r w:rsidRPr="00A677EA">
        <w:rPr>
          <w:rFonts w:ascii="GHEA Grapalat" w:hAnsi="GHEA Grapalat"/>
          <w:i/>
          <w:iCs/>
        </w:rPr>
        <w:t>–</w:t>
      </w:r>
      <w:r w:rsidRPr="00A677EA">
        <w:rPr>
          <w:rFonts w:ascii="GHEA Grapalat" w:hAnsi="GHEA Grapalat"/>
          <w:iCs/>
        </w:rPr>
        <w:t xml:space="preserve"> ոլորող մոմենտն է, որն ընդունվում է տարածական հատվածքում տարրի առանցքի նկատմամբ լայնական ուղղությամբ տեղաբաշխված ամրան</w:t>
      </w:r>
      <w:r w:rsidRPr="00A677EA">
        <w:rPr>
          <w:rFonts w:ascii="GHEA Grapalat" w:hAnsi="GHEA Grapalat"/>
          <w:iCs/>
          <w:lang w:val="en-US"/>
        </w:rPr>
        <w:t>ներ</w:t>
      </w:r>
      <w:r w:rsidRPr="00A677EA">
        <w:rPr>
          <w:rFonts w:ascii="GHEA Grapalat" w:hAnsi="GHEA Grapalat"/>
          <w:iCs/>
        </w:rPr>
        <w:t>ով,</w:t>
      </w:r>
    </w:p>
    <w:p w14:paraId="2FCD6D64" w14:textId="77777777" w:rsidR="006747C8" w:rsidRPr="00A677EA" w:rsidRDefault="006747C8" w:rsidP="006747C8">
      <w:pPr>
        <w:shd w:val="clear" w:color="auto" w:fill="FFFFFF"/>
        <w:spacing w:after="120" w:line="269" w:lineRule="auto"/>
        <w:ind w:left="567"/>
        <w:jc w:val="both"/>
        <w:rPr>
          <w:rFonts w:ascii="GHEA Grapalat" w:hAnsi="GHEA Grapalat"/>
          <w:iCs/>
        </w:rPr>
      </w:pPr>
      <w:r w:rsidRPr="00A677EA">
        <w:rPr>
          <w:rFonts w:ascii="GHEA Grapalat" w:hAnsi="GHEA Grapalat"/>
          <w:i/>
          <w:sz w:val="24"/>
          <w:lang w:val="en-US"/>
        </w:rPr>
        <w:t>T</w:t>
      </w:r>
      <w:r w:rsidRPr="00A677EA">
        <w:rPr>
          <w:rFonts w:ascii="GHEA Grapalat" w:hAnsi="GHEA Grapalat"/>
          <w:i/>
          <w:sz w:val="28"/>
          <w:vertAlign w:val="subscript"/>
          <w:lang w:val="en-US"/>
        </w:rPr>
        <w:t>s</w:t>
      </w:r>
      <w:r w:rsidRPr="00A677EA">
        <w:rPr>
          <w:rFonts w:ascii="GHEA Grapalat" w:hAnsi="GHEA Grapalat"/>
          <w:iCs/>
        </w:rPr>
        <w:t xml:space="preserve"> </w:t>
      </w:r>
      <w:r w:rsidRPr="00A677EA">
        <w:rPr>
          <w:rFonts w:ascii="GHEA Grapalat" w:hAnsi="GHEA Grapalat"/>
          <w:i/>
          <w:iCs/>
        </w:rPr>
        <w:t xml:space="preserve">– </w:t>
      </w:r>
      <w:r w:rsidRPr="00A677EA">
        <w:rPr>
          <w:rFonts w:ascii="GHEA Grapalat" w:hAnsi="GHEA Grapalat"/>
          <w:iCs/>
        </w:rPr>
        <w:t>ոլորող մոմենտն է, որն ընդունվում է տարածական հատվածքում երկայնական ուղղությամբ տեղաբաշխված ամրան</w:t>
      </w:r>
      <w:r w:rsidRPr="00A677EA">
        <w:rPr>
          <w:rFonts w:ascii="GHEA Grapalat" w:hAnsi="GHEA Grapalat"/>
          <w:iCs/>
          <w:lang w:val="en-US"/>
        </w:rPr>
        <w:t>ներ</w:t>
      </w:r>
      <w:r w:rsidRPr="00A677EA">
        <w:rPr>
          <w:rFonts w:ascii="GHEA Grapalat" w:hAnsi="GHEA Grapalat"/>
          <w:iCs/>
        </w:rPr>
        <w:t>ով:</w:t>
      </w:r>
    </w:p>
    <w:p w14:paraId="76EA6473" w14:textId="77777777" w:rsidR="006747C8" w:rsidRPr="00A677EA" w:rsidRDefault="006747C8" w:rsidP="006747C8">
      <w:pPr>
        <w:shd w:val="clear" w:color="auto" w:fill="FFFFFF"/>
        <w:spacing w:after="120" w:line="269" w:lineRule="auto"/>
        <w:ind w:firstLine="567"/>
        <w:jc w:val="both"/>
        <w:rPr>
          <w:rFonts w:ascii="GHEA Grapalat" w:hAnsi="GHEA Grapalat"/>
        </w:rPr>
      </w:pPr>
      <w:r w:rsidRPr="00A677EA">
        <w:rPr>
          <w:rFonts w:ascii="GHEA Grapalat" w:hAnsi="GHEA Grapalat"/>
          <w:b/>
        </w:rPr>
        <w:t>308.</w:t>
      </w:r>
      <w:r w:rsidRPr="00A677EA">
        <w:rPr>
          <w:rFonts w:ascii="GHEA Grapalat" w:hAnsi="GHEA Grapalat"/>
          <w:lang w:val="en-US"/>
        </w:rPr>
        <w:t> </w:t>
      </w:r>
      <w:r w:rsidRPr="00A677EA">
        <w:rPr>
          <w:rFonts w:ascii="GHEA Grapalat" w:hAnsi="GHEA Grapalat"/>
        </w:rPr>
        <w:t>Լայնական և երկայնական ամրանների ճիգերի միջև հարաբերակցության մե</w:t>
      </w:r>
      <w:r w:rsidRPr="00A677EA">
        <w:rPr>
          <w:rFonts w:ascii="GHEA Grapalat" w:hAnsi="GHEA Grapalat"/>
          <w:lang w:val="en-US"/>
        </w:rPr>
        <w:t>ծ</w:t>
      </w:r>
      <w:r w:rsidRPr="00A677EA">
        <w:rPr>
          <w:rFonts w:ascii="GHEA Grapalat" w:hAnsi="GHEA Grapalat"/>
        </w:rPr>
        <w:t>ությունը, որ</w:t>
      </w:r>
      <w:r w:rsidRPr="00A677EA">
        <w:rPr>
          <w:rFonts w:ascii="GHEA Grapalat" w:hAnsi="GHEA Grapalat"/>
          <w:lang w:val="en-US"/>
        </w:rPr>
        <w:t>ը</w:t>
      </w:r>
      <w:r w:rsidRPr="00A677EA">
        <w:rPr>
          <w:rFonts w:ascii="GHEA Grapalat" w:hAnsi="GHEA Grapalat"/>
        </w:rPr>
        <w:t xml:space="preserve"> հաշվի է առնվում (101) պայմանում, </w:t>
      </w:r>
      <w:r w:rsidRPr="00A677EA">
        <w:rPr>
          <w:rFonts w:ascii="GHEA Grapalat" w:hAnsi="GHEA Grapalat"/>
          <w:lang w:val="en-US"/>
        </w:rPr>
        <w:t>ներկայացված</w:t>
      </w:r>
      <w:r w:rsidRPr="00A677EA">
        <w:rPr>
          <w:rFonts w:ascii="GHEA Grapalat" w:hAnsi="GHEA Grapalat"/>
        </w:rPr>
        <w:t xml:space="preserve"> է ստորև՝</w:t>
      </w:r>
    </w:p>
    <w:p w14:paraId="191C88CA" w14:textId="77777777" w:rsidR="006747C8" w:rsidRPr="00A677EA" w:rsidRDefault="006747C8" w:rsidP="006747C8">
      <w:pPr>
        <w:shd w:val="clear" w:color="auto" w:fill="FFFFFF"/>
        <w:spacing w:after="120" w:line="269" w:lineRule="auto"/>
        <w:ind w:firstLine="567"/>
        <w:jc w:val="both"/>
        <w:rPr>
          <w:rFonts w:ascii="GHEA Grapalat" w:hAnsi="GHEA Grapalat"/>
        </w:rPr>
      </w:pPr>
      <w:r w:rsidRPr="00A677EA">
        <w:rPr>
          <w:rFonts w:ascii="GHEA Grapalat" w:hAnsi="GHEA Grapalat"/>
        </w:rPr>
        <w:t>1) ո</w:t>
      </w:r>
      <w:r w:rsidRPr="00A677EA">
        <w:rPr>
          <w:rFonts w:ascii="GHEA Grapalat" w:hAnsi="GHEA Grapalat"/>
          <w:lang w:val="en-US"/>
        </w:rPr>
        <w:t>լորող</w:t>
      </w:r>
      <w:r w:rsidRPr="00A677EA">
        <w:rPr>
          <w:rFonts w:ascii="GHEA Grapalat" w:hAnsi="GHEA Grapalat"/>
        </w:rPr>
        <w:t xml:space="preserve"> </w:t>
      </w:r>
      <w:r w:rsidRPr="00A677EA">
        <w:rPr>
          <w:rFonts w:ascii="GHEA Grapalat" w:hAnsi="GHEA Grapalat"/>
          <w:lang w:val="en-US"/>
        </w:rPr>
        <w:t>մոմենտը՝</w:t>
      </w:r>
      <w:r w:rsidRPr="00A677EA">
        <w:rPr>
          <w:rFonts w:ascii="GHEA Grapalat" w:hAnsi="GHEA Grapalat"/>
        </w:rPr>
        <w:t xml:space="preserve"> </w:t>
      </w:r>
      <w:r w:rsidRPr="00A677EA">
        <w:rPr>
          <w:rFonts w:ascii="GHEA Grapalat" w:hAnsi="GHEA Grapalat"/>
          <w:i/>
          <w:sz w:val="24"/>
          <w:lang w:val="en-US"/>
        </w:rPr>
        <w:t>T</w:t>
      </w:r>
      <w:r w:rsidRPr="00A677EA">
        <w:rPr>
          <w:rFonts w:ascii="GHEA Grapalat" w:hAnsi="GHEA Grapalat"/>
          <w:i/>
          <w:sz w:val="28"/>
          <w:vertAlign w:val="subscript"/>
          <w:lang w:val="en-US"/>
        </w:rPr>
        <w:t>sw</w:t>
      </w:r>
      <w:r w:rsidRPr="00A677EA">
        <w:rPr>
          <w:rFonts w:ascii="GHEA Grapalat" w:hAnsi="GHEA Grapalat"/>
        </w:rPr>
        <w:t xml:space="preserve"> -</w:t>
      </w:r>
      <w:r w:rsidRPr="00A677EA">
        <w:rPr>
          <w:rFonts w:ascii="GHEA Grapalat" w:hAnsi="GHEA Grapalat"/>
          <w:lang w:val="en-US"/>
        </w:rPr>
        <w:t>ն</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բանաձևով</w:t>
      </w:r>
      <w:r w:rsidRPr="00A677EA">
        <w:rPr>
          <w:rFonts w:ascii="GHEA Grapalat" w:hAnsi="GHEA Grapalat"/>
        </w:rPr>
        <w:t>՝</w:t>
      </w:r>
    </w:p>
    <w:p w14:paraId="76B86E58" w14:textId="77777777" w:rsidR="006747C8" w:rsidRPr="00A677EA" w:rsidRDefault="006747C8" w:rsidP="006747C8">
      <w:pPr>
        <w:shd w:val="clear" w:color="auto" w:fill="FFFFFF"/>
        <w:tabs>
          <w:tab w:val="left" w:pos="3828"/>
          <w:tab w:val="left" w:pos="8647"/>
        </w:tabs>
        <w:spacing w:after="0" w:line="269" w:lineRule="auto"/>
        <w:ind w:firstLine="567"/>
        <w:rPr>
          <w:rFonts w:ascii="GHEA Grapalat" w:hAnsi="GHEA Grapalat"/>
        </w:rPr>
      </w:pPr>
      <w:r w:rsidRPr="00A677EA">
        <w:rPr>
          <w:rFonts w:ascii="GHEA Grapalat" w:hAnsi="GHEA Grapalat"/>
        </w:rPr>
        <w:tab/>
      </w:r>
      <w:r w:rsidRPr="00A677EA">
        <w:rPr>
          <w:rFonts w:ascii="GHEA Grapalat" w:hAnsi="GHEA Grapalat"/>
          <w:i/>
          <w:sz w:val="24"/>
          <w:lang w:val="en-US"/>
        </w:rPr>
        <w:t>T</w:t>
      </w:r>
      <w:r w:rsidRPr="00A677EA">
        <w:rPr>
          <w:rFonts w:ascii="GHEA Grapalat" w:hAnsi="GHEA Grapalat"/>
          <w:i/>
          <w:sz w:val="28"/>
          <w:vertAlign w:val="subscript"/>
          <w:lang w:val="en-US"/>
        </w:rPr>
        <w:t>sw</w:t>
      </w:r>
      <w:r w:rsidRPr="00A677EA">
        <w:rPr>
          <w:rFonts w:ascii="GHEA Grapalat" w:hAnsi="GHEA Grapalat"/>
        </w:rPr>
        <w:t xml:space="preserve"> =</w:t>
      </w:r>
      <w:r w:rsidRPr="00A677EA">
        <w:rPr>
          <w:rFonts w:ascii="Calibri" w:hAnsi="Calibri"/>
          <w:lang w:val="en-US"/>
        </w:rPr>
        <w:t> </w:t>
      </w:r>
      <w:r w:rsidRPr="00A677EA">
        <w:rPr>
          <w:rFonts w:ascii="GHEA Grapalat" w:hAnsi="GHEA Grapalat"/>
        </w:rPr>
        <w:t>0,9·</w:t>
      </w:r>
      <w:r w:rsidRPr="00A677EA">
        <w:rPr>
          <w:rFonts w:ascii="GHEA Grapalat" w:hAnsi="GHEA Grapalat"/>
          <w:i/>
          <w:sz w:val="24"/>
          <w:lang w:val="en-US"/>
        </w:rPr>
        <w:t>N</w:t>
      </w:r>
      <w:r w:rsidRPr="00A677EA">
        <w:rPr>
          <w:rFonts w:ascii="GHEA Grapalat" w:hAnsi="GHEA Grapalat"/>
          <w:i/>
          <w:sz w:val="28"/>
          <w:vertAlign w:val="subscript"/>
          <w:lang w:val="en-US"/>
        </w:rPr>
        <w:t>sw</w:t>
      </w:r>
      <w:r w:rsidRPr="00A677EA">
        <w:rPr>
          <w:rFonts w:ascii="GHEA Grapalat" w:hAnsi="GHEA Grapalat"/>
          <w:vertAlign w:val="subscript"/>
        </w:rPr>
        <w:t xml:space="preserve"> </w:t>
      </w:r>
      <w:r w:rsidRPr="00A677EA">
        <w:rPr>
          <w:rFonts w:ascii="GHEA Grapalat" w:hAnsi="GHEA Grapalat"/>
        </w:rPr>
        <w:t>·</w:t>
      </w:r>
      <w:r w:rsidRPr="00A677EA">
        <w:rPr>
          <w:rFonts w:ascii="GHEA Grapalat" w:hAnsi="GHEA Grapalat"/>
          <w:i/>
          <w:sz w:val="24"/>
          <w:lang w:val="en-US"/>
        </w:rPr>
        <w:t>Z</w:t>
      </w:r>
      <w:r w:rsidRPr="00A677EA">
        <w:rPr>
          <w:rFonts w:ascii="GHEA Grapalat" w:hAnsi="GHEA Grapalat"/>
          <w:sz w:val="28"/>
          <w:vertAlign w:val="subscript"/>
        </w:rPr>
        <w:t>2</w:t>
      </w:r>
      <w:r w:rsidRPr="00A677EA">
        <w:rPr>
          <w:rFonts w:ascii="GHEA Grapalat" w:hAnsi="GHEA Grapalat"/>
        </w:rPr>
        <w:t>,</w:t>
      </w:r>
      <w:r w:rsidRPr="00A677EA">
        <w:rPr>
          <w:rFonts w:ascii="GHEA Grapalat" w:hAnsi="GHEA Grapalat"/>
        </w:rPr>
        <w:tab/>
        <w:t>(102)</w:t>
      </w:r>
    </w:p>
    <w:p w14:paraId="1C6E1251" w14:textId="77777777" w:rsidR="006747C8" w:rsidRPr="00A677EA" w:rsidRDefault="006747C8" w:rsidP="006747C8">
      <w:pPr>
        <w:shd w:val="clear" w:color="auto" w:fill="FFFFFF"/>
        <w:spacing w:after="120" w:line="269" w:lineRule="auto"/>
        <w:ind w:firstLine="567"/>
        <w:jc w:val="both"/>
        <w:rPr>
          <w:rFonts w:ascii="GHEA Grapalat" w:hAnsi="GHEA Grapalat"/>
        </w:rPr>
      </w:pPr>
      <w:r w:rsidRPr="00A677EA">
        <w:rPr>
          <w:rFonts w:ascii="GHEA Grapalat" w:hAnsi="GHEA Grapalat"/>
        </w:rPr>
        <w:t xml:space="preserve">2) </w:t>
      </w:r>
      <w:r w:rsidRPr="00A677EA">
        <w:rPr>
          <w:rFonts w:ascii="GHEA Grapalat" w:hAnsi="GHEA Grapalat"/>
          <w:lang w:val="en-US"/>
        </w:rPr>
        <w:t>իսկ</w:t>
      </w:r>
      <w:r w:rsidRPr="00A677EA">
        <w:rPr>
          <w:rFonts w:ascii="GHEA Grapalat" w:hAnsi="GHEA Grapalat"/>
        </w:rPr>
        <w:t xml:space="preserve"> </w:t>
      </w:r>
      <w:r w:rsidRPr="00A677EA">
        <w:rPr>
          <w:rFonts w:ascii="GHEA Grapalat" w:hAnsi="GHEA Grapalat"/>
          <w:lang w:val="en-US"/>
        </w:rPr>
        <w:t>ոլորող</w:t>
      </w:r>
      <w:r w:rsidRPr="00A677EA">
        <w:rPr>
          <w:rFonts w:ascii="GHEA Grapalat" w:hAnsi="GHEA Grapalat"/>
        </w:rPr>
        <w:t xml:space="preserve"> </w:t>
      </w:r>
      <w:r w:rsidRPr="00A677EA">
        <w:rPr>
          <w:rFonts w:ascii="GHEA Grapalat" w:hAnsi="GHEA Grapalat"/>
          <w:lang w:val="en-US"/>
        </w:rPr>
        <w:t>մոմոնետ</w:t>
      </w:r>
      <w:r w:rsidRPr="00A677EA">
        <w:rPr>
          <w:rFonts w:ascii="GHEA Grapalat" w:hAnsi="GHEA Grapalat"/>
        </w:rPr>
        <w:t xml:space="preserve"> </w:t>
      </w:r>
      <w:r w:rsidRPr="00A677EA">
        <w:rPr>
          <w:rFonts w:ascii="GHEA Grapalat" w:hAnsi="GHEA Grapalat"/>
          <w:i/>
          <w:sz w:val="24"/>
          <w:lang w:val="en-US"/>
        </w:rPr>
        <w:t>T</w:t>
      </w:r>
      <w:r w:rsidRPr="00A677EA">
        <w:rPr>
          <w:rFonts w:ascii="GHEA Grapalat" w:hAnsi="GHEA Grapalat"/>
          <w:i/>
          <w:sz w:val="28"/>
          <w:vertAlign w:val="subscript"/>
          <w:lang w:val="en-US"/>
        </w:rPr>
        <w:t>s</w:t>
      </w:r>
      <w:r w:rsidRPr="00A677EA">
        <w:rPr>
          <w:rFonts w:ascii="GHEA Grapalat" w:hAnsi="GHEA Grapalat"/>
          <w:i/>
        </w:rPr>
        <w:t xml:space="preserve"> </w:t>
      </w:r>
      <w:r w:rsidRPr="00A677EA">
        <w:rPr>
          <w:rFonts w:ascii="GHEA Grapalat" w:hAnsi="GHEA Grapalat"/>
        </w:rPr>
        <w:t>-</w:t>
      </w:r>
      <w:r w:rsidRPr="00A677EA">
        <w:rPr>
          <w:rFonts w:ascii="GHEA Grapalat" w:hAnsi="GHEA Grapalat"/>
          <w:lang w:val="en-US"/>
        </w:rPr>
        <w:t>ը՝</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բանաձևով՝</w:t>
      </w:r>
    </w:p>
    <w:p w14:paraId="45C17A14" w14:textId="77777777" w:rsidR="006747C8" w:rsidRPr="00A677EA" w:rsidRDefault="006747C8" w:rsidP="006747C8">
      <w:pPr>
        <w:shd w:val="clear" w:color="auto" w:fill="FFFFFF"/>
        <w:tabs>
          <w:tab w:val="left" w:pos="3828"/>
          <w:tab w:val="left" w:pos="8647"/>
        </w:tabs>
        <w:spacing w:after="120" w:line="269" w:lineRule="auto"/>
        <w:ind w:firstLine="567"/>
        <w:rPr>
          <w:rFonts w:ascii="GHEA Grapalat" w:hAnsi="GHEA Grapalat"/>
        </w:rPr>
      </w:pPr>
      <w:r w:rsidRPr="00A677EA">
        <w:rPr>
          <w:rFonts w:ascii="GHEA Grapalat" w:hAnsi="GHEA Grapalat"/>
        </w:rPr>
        <w:tab/>
      </w:r>
      <w:r w:rsidRPr="00A677EA">
        <w:rPr>
          <w:rFonts w:ascii="GHEA Grapalat" w:hAnsi="GHEA Grapalat"/>
          <w:i/>
          <w:sz w:val="24"/>
          <w:lang w:val="en-US"/>
        </w:rPr>
        <w:t>T</w:t>
      </w:r>
      <w:r w:rsidRPr="00A677EA">
        <w:rPr>
          <w:rFonts w:ascii="GHEA Grapalat" w:hAnsi="GHEA Grapalat"/>
          <w:i/>
          <w:sz w:val="28"/>
          <w:vertAlign w:val="subscript"/>
          <w:lang w:val="en-US"/>
        </w:rPr>
        <w:t>s</w:t>
      </w:r>
      <w:r w:rsidRPr="00A677EA">
        <w:rPr>
          <w:rFonts w:ascii="GHEA Grapalat" w:hAnsi="GHEA Grapalat"/>
        </w:rPr>
        <w:t xml:space="preserve"> =</w:t>
      </w:r>
      <w:r w:rsidRPr="00A677EA">
        <w:rPr>
          <w:rFonts w:ascii="Calibri" w:hAnsi="Calibri"/>
          <w:lang w:val="en-US"/>
        </w:rPr>
        <w:t> </w:t>
      </w:r>
      <w:r w:rsidRPr="00A677EA">
        <w:rPr>
          <w:rFonts w:ascii="GHEA Grapalat" w:hAnsi="GHEA Grapalat"/>
        </w:rPr>
        <w:t>0,9·</w:t>
      </w:r>
      <w:r w:rsidRPr="00A677EA">
        <w:rPr>
          <w:rFonts w:ascii="GHEA Grapalat" w:hAnsi="GHEA Grapalat"/>
          <w:i/>
          <w:sz w:val="24"/>
          <w:lang w:val="en-US"/>
        </w:rPr>
        <w:t>N</w:t>
      </w:r>
      <w:r w:rsidRPr="00A677EA">
        <w:rPr>
          <w:rFonts w:ascii="GHEA Grapalat" w:hAnsi="GHEA Grapalat"/>
          <w:i/>
          <w:sz w:val="28"/>
          <w:vertAlign w:val="subscript"/>
          <w:lang w:val="en-US"/>
        </w:rPr>
        <w:t>s</w:t>
      </w:r>
      <w:r w:rsidRPr="00A677EA">
        <w:rPr>
          <w:rFonts w:ascii="GHEA Grapalat" w:hAnsi="GHEA Grapalat"/>
          <w:vertAlign w:val="subscript"/>
        </w:rPr>
        <w:t xml:space="preserve"> </w:t>
      </w:r>
      <w:r w:rsidRPr="00A677EA">
        <w:rPr>
          <w:rFonts w:ascii="GHEA Grapalat" w:hAnsi="GHEA Grapalat"/>
        </w:rPr>
        <w:t>·</w:t>
      </w:r>
      <w:r w:rsidRPr="00A677EA">
        <w:rPr>
          <w:rFonts w:ascii="GHEA Grapalat" w:hAnsi="GHEA Grapalat"/>
          <w:i/>
          <w:sz w:val="24"/>
          <w:lang w:val="en-US"/>
        </w:rPr>
        <w:t>Z</w:t>
      </w:r>
      <w:r w:rsidRPr="00A677EA">
        <w:rPr>
          <w:rFonts w:ascii="GHEA Grapalat" w:hAnsi="GHEA Grapalat"/>
          <w:sz w:val="28"/>
          <w:vertAlign w:val="subscript"/>
        </w:rPr>
        <w:t>2</w:t>
      </w:r>
      <w:r w:rsidRPr="00A677EA">
        <w:rPr>
          <w:rFonts w:ascii="GHEA Grapalat" w:hAnsi="GHEA Grapalat"/>
          <w:vertAlign w:val="subscript"/>
        </w:rPr>
        <w:t xml:space="preserve"> </w:t>
      </w:r>
      <w:r w:rsidRPr="00A677EA">
        <w:rPr>
          <w:rFonts w:ascii="GHEA Grapalat" w:hAnsi="GHEA Grapalat"/>
        </w:rPr>
        <w:t>·(</w:t>
      </w:r>
      <w:r w:rsidRPr="00A677EA">
        <w:rPr>
          <w:rFonts w:ascii="GHEA Grapalat" w:hAnsi="GHEA Grapalat"/>
          <w:i/>
          <w:sz w:val="24"/>
          <w:lang w:val="en-US"/>
        </w:rPr>
        <w:t>Z</w:t>
      </w:r>
      <w:r w:rsidRPr="00A677EA">
        <w:rPr>
          <w:rFonts w:ascii="GHEA Grapalat" w:hAnsi="GHEA Grapalat"/>
          <w:sz w:val="28"/>
          <w:vertAlign w:val="subscript"/>
        </w:rPr>
        <w:t>1</w:t>
      </w:r>
      <w:r w:rsidRPr="00A677EA">
        <w:rPr>
          <w:rFonts w:ascii="Calibri" w:hAnsi="Calibri"/>
          <w:sz w:val="10"/>
          <w:vertAlign w:val="subscript"/>
          <w:lang w:val="en-US"/>
        </w:rPr>
        <w:t> </w:t>
      </w:r>
      <w:r w:rsidRPr="00A677EA">
        <w:rPr>
          <w:rFonts w:ascii="GHEA Grapalat" w:hAnsi="GHEA Grapalat"/>
          <w:sz w:val="24"/>
        </w:rPr>
        <w:t>/</w:t>
      </w:r>
      <w:r w:rsidRPr="00A677EA">
        <w:rPr>
          <w:rFonts w:ascii="GHEA Grapalat" w:hAnsi="GHEA Grapalat"/>
          <w:i/>
          <w:sz w:val="24"/>
          <w:lang w:val="en-US"/>
        </w:rPr>
        <w:t>C</w:t>
      </w:r>
      <w:r w:rsidRPr="00A677EA">
        <w:rPr>
          <w:rFonts w:ascii="Calibri" w:hAnsi="Calibri"/>
          <w:i/>
          <w:sz w:val="20"/>
          <w:vertAlign w:val="subscript"/>
          <w:lang w:val="en-US"/>
        </w:rPr>
        <w:t> </w:t>
      </w:r>
      <w:r w:rsidRPr="00A677EA">
        <w:rPr>
          <w:rFonts w:ascii="GHEA Grapalat" w:hAnsi="GHEA Grapalat"/>
          <w:sz w:val="24"/>
        </w:rPr>
        <w:t>)</w:t>
      </w:r>
      <w:r w:rsidRPr="00A677EA">
        <w:rPr>
          <w:rFonts w:ascii="GHEA Grapalat" w:hAnsi="GHEA Grapalat"/>
        </w:rPr>
        <w:t>,</w:t>
      </w:r>
      <w:r w:rsidRPr="00A677EA">
        <w:rPr>
          <w:rFonts w:ascii="GHEA Grapalat" w:hAnsi="GHEA Grapalat"/>
        </w:rPr>
        <w:tab/>
        <w:t>(103)</w:t>
      </w:r>
    </w:p>
    <w:p w14:paraId="2A752423" w14:textId="77777777" w:rsidR="006747C8" w:rsidRPr="00A677EA" w:rsidRDefault="006747C8" w:rsidP="006747C8">
      <w:pPr>
        <w:shd w:val="clear" w:color="auto" w:fill="FFFFFF"/>
        <w:spacing w:after="0" w:line="269" w:lineRule="auto"/>
        <w:ind w:left="567" w:hanging="567"/>
        <w:jc w:val="both"/>
        <w:rPr>
          <w:rFonts w:ascii="GHEA Grapalat" w:hAnsi="GHEA Grapalat"/>
        </w:rPr>
      </w:pP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i/>
          <w:sz w:val="24"/>
          <w:lang w:val="en-US"/>
        </w:rPr>
        <w:t>N</w:t>
      </w:r>
      <w:r w:rsidRPr="00A677EA">
        <w:rPr>
          <w:rFonts w:ascii="GHEA Grapalat" w:hAnsi="GHEA Grapalat"/>
          <w:i/>
          <w:sz w:val="28"/>
          <w:vertAlign w:val="subscript"/>
          <w:lang w:val="en-US"/>
        </w:rPr>
        <w:t>sw</w:t>
      </w:r>
      <w:r w:rsidRPr="00A677EA">
        <w:rPr>
          <w:rFonts w:ascii="GHEA Grapalat" w:hAnsi="GHEA Grapalat"/>
        </w:rPr>
        <w:t xml:space="preserve"> </w:t>
      </w:r>
      <w:r w:rsidRPr="00A677EA">
        <w:rPr>
          <w:rFonts w:ascii="GHEA Grapalat" w:hAnsi="GHEA Grapalat"/>
          <w:i/>
          <w:iCs/>
        </w:rPr>
        <w:t>–</w:t>
      </w:r>
      <w:r w:rsidRPr="00A677EA">
        <w:rPr>
          <w:rFonts w:ascii="GHEA Grapalat" w:hAnsi="GHEA Grapalat"/>
        </w:rPr>
        <w:t xml:space="preserve"> </w:t>
      </w:r>
      <w:r w:rsidRPr="00A677EA">
        <w:rPr>
          <w:rFonts w:ascii="GHEA Grapalat" w:hAnsi="GHEA Grapalat"/>
          <w:lang w:val="en-US"/>
        </w:rPr>
        <w:t>ճիգն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ուղղությամբ</w:t>
      </w:r>
      <w:r w:rsidRPr="00A677EA">
        <w:rPr>
          <w:rFonts w:ascii="GHEA Grapalat" w:hAnsi="GHEA Grapalat"/>
        </w:rPr>
        <w:t xml:space="preserve"> </w:t>
      </w:r>
      <w:r w:rsidRPr="00A677EA">
        <w:rPr>
          <w:rFonts w:ascii="GHEA Grapalat" w:hAnsi="GHEA Grapalat"/>
          <w:lang w:val="en-US"/>
        </w:rPr>
        <w:t>տեղադրված</w:t>
      </w:r>
      <w:r w:rsidRPr="00A677EA">
        <w:rPr>
          <w:rFonts w:ascii="GHEA Grapalat" w:hAnsi="GHEA Grapalat"/>
        </w:rPr>
        <w:t xml:space="preserve"> </w:t>
      </w:r>
      <w:r w:rsidRPr="00A677EA">
        <w:rPr>
          <w:rFonts w:ascii="GHEA Grapalat" w:hAnsi="GHEA Grapalat"/>
          <w:lang w:val="en-US"/>
        </w:rPr>
        <w:t>ամրանում</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առանցքին</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տեղադրված</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i/>
          <w:sz w:val="24"/>
          <w:lang w:val="en-US"/>
        </w:rPr>
        <w:t>N</w:t>
      </w:r>
      <w:r w:rsidRPr="00A677EA">
        <w:rPr>
          <w:rFonts w:ascii="GHEA Grapalat" w:hAnsi="GHEA Grapalat"/>
          <w:i/>
          <w:sz w:val="28"/>
          <w:vertAlign w:val="subscript"/>
          <w:lang w:val="en-US"/>
        </w:rPr>
        <w:t>sw</w:t>
      </w:r>
      <w:r w:rsidRPr="00A677EA">
        <w:rPr>
          <w:rFonts w:ascii="GHEA Grapalat" w:hAnsi="GHEA Grapalat"/>
        </w:rPr>
        <w:t xml:space="preserve"> </w:t>
      </w:r>
      <w:r w:rsidRPr="00A677EA">
        <w:rPr>
          <w:rFonts w:ascii="GHEA Grapalat" w:hAnsi="GHEA Grapalat"/>
          <w:lang w:val="en-US"/>
        </w:rPr>
        <w:t>ճիգն</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բանաձևով՝</w:t>
      </w:r>
    </w:p>
    <w:p w14:paraId="6AF82881" w14:textId="77777777" w:rsidR="006747C8" w:rsidRPr="00A677EA" w:rsidRDefault="006747C8" w:rsidP="006747C8">
      <w:pPr>
        <w:shd w:val="clear" w:color="auto" w:fill="FFFFFF"/>
        <w:tabs>
          <w:tab w:val="left" w:pos="3969"/>
          <w:tab w:val="left" w:pos="8647"/>
        </w:tabs>
        <w:spacing w:after="120" w:line="269" w:lineRule="auto"/>
        <w:ind w:firstLine="567"/>
        <w:rPr>
          <w:rFonts w:ascii="GHEA Grapalat" w:hAnsi="GHEA Grapalat"/>
        </w:rPr>
      </w:pPr>
      <w:r w:rsidRPr="00A677EA">
        <w:rPr>
          <w:rFonts w:ascii="GHEA Grapalat" w:hAnsi="GHEA Grapalat"/>
        </w:rPr>
        <w:tab/>
      </w:r>
      <w:r w:rsidRPr="00A677EA">
        <w:rPr>
          <w:rFonts w:ascii="GHEA Grapalat" w:hAnsi="GHEA Grapalat"/>
          <w:i/>
          <w:sz w:val="24"/>
          <w:lang w:val="en-US"/>
        </w:rPr>
        <w:t>N</w:t>
      </w:r>
      <w:r w:rsidRPr="00A677EA">
        <w:rPr>
          <w:rFonts w:ascii="GHEA Grapalat" w:hAnsi="GHEA Grapalat"/>
          <w:i/>
          <w:sz w:val="28"/>
          <w:vertAlign w:val="subscript"/>
          <w:lang w:val="en-US"/>
        </w:rPr>
        <w:t>sw</w:t>
      </w:r>
      <w:r w:rsidRPr="00A677EA">
        <w:rPr>
          <w:rFonts w:ascii="GHEA Grapalat" w:hAnsi="GHEA Grapalat"/>
        </w:rPr>
        <w:t xml:space="preserve">  = </w:t>
      </w:r>
      <w:r w:rsidRPr="00A677EA">
        <w:rPr>
          <w:rFonts w:ascii="GHEA Grapalat" w:hAnsi="GHEA Grapalat"/>
          <w:i/>
          <w:sz w:val="26"/>
          <w:szCs w:val="26"/>
          <w:lang w:val="en-US"/>
        </w:rPr>
        <w:t>q</w:t>
      </w:r>
      <w:r w:rsidRPr="00A677EA">
        <w:rPr>
          <w:rFonts w:ascii="GHEA Grapalat" w:hAnsi="GHEA Grapalat"/>
          <w:i/>
          <w:sz w:val="28"/>
          <w:vertAlign w:val="subscript"/>
          <w:lang w:val="en-US"/>
        </w:rPr>
        <w:t>sw</w:t>
      </w:r>
      <w:r w:rsidRPr="00A677EA">
        <w:rPr>
          <w:rFonts w:ascii="GHEA Grapalat" w:hAnsi="GHEA Grapalat"/>
          <w:sz w:val="28"/>
          <w:vertAlign w:val="subscript"/>
        </w:rPr>
        <w:t>,1</w:t>
      </w:r>
      <w:r w:rsidRPr="00A677EA">
        <w:rPr>
          <w:rFonts w:ascii="GHEA Grapalat" w:hAnsi="GHEA Grapalat"/>
          <w:sz w:val="14"/>
          <w:vertAlign w:val="subscript"/>
        </w:rPr>
        <w:t xml:space="preserve"> </w:t>
      </w:r>
      <w:r w:rsidRPr="00A677EA">
        <w:rPr>
          <w:rFonts w:ascii="GHEA Grapalat" w:hAnsi="GHEA Grapalat"/>
        </w:rPr>
        <w:t>·</w:t>
      </w:r>
      <w:r w:rsidRPr="00A677EA">
        <w:rPr>
          <w:rFonts w:ascii="GHEA Grapalat" w:hAnsi="GHEA Grapalat"/>
          <w:i/>
          <w:sz w:val="24"/>
          <w:lang w:val="en-US"/>
        </w:rPr>
        <w:t>C</w:t>
      </w:r>
      <w:r w:rsidRPr="00A677EA">
        <w:rPr>
          <w:rFonts w:ascii="GHEA Grapalat" w:hAnsi="GHEA Grapalat"/>
          <w:i/>
          <w:sz w:val="28"/>
          <w:vertAlign w:val="subscript"/>
          <w:lang w:val="en-US"/>
        </w:rPr>
        <w:t>sw</w:t>
      </w:r>
      <w:r w:rsidRPr="00A677EA">
        <w:rPr>
          <w:rFonts w:ascii="Calibri" w:hAnsi="Calibri"/>
          <w:i/>
          <w:sz w:val="28"/>
          <w:vertAlign w:val="subscript"/>
          <w:lang w:val="en-US"/>
        </w:rPr>
        <w:t> </w:t>
      </w:r>
      <w:r w:rsidRPr="00A677EA">
        <w:rPr>
          <w:rFonts w:ascii="GHEA Grapalat" w:hAnsi="GHEA Grapalat"/>
        </w:rPr>
        <w:t>,</w:t>
      </w:r>
      <w:r w:rsidRPr="00A677EA">
        <w:rPr>
          <w:rFonts w:ascii="GHEA Grapalat" w:hAnsi="GHEA Grapalat"/>
        </w:rPr>
        <w:tab/>
        <w:t>(104)</w:t>
      </w:r>
    </w:p>
    <w:p w14:paraId="4D36DC3E" w14:textId="77777777" w:rsidR="006747C8" w:rsidRPr="00A677EA" w:rsidRDefault="006747C8" w:rsidP="006747C8">
      <w:pPr>
        <w:shd w:val="clear" w:color="auto" w:fill="FFFFFF"/>
        <w:spacing w:after="0" w:line="269" w:lineRule="auto"/>
        <w:ind w:firstLine="567"/>
        <w:jc w:val="both"/>
        <w:rPr>
          <w:rFonts w:ascii="GHEA Grapalat" w:hAnsi="GHEA Grapalat"/>
        </w:rPr>
      </w:pPr>
      <w:r w:rsidRPr="00A677EA">
        <w:rPr>
          <w:rFonts w:ascii="GHEA Grapalat" w:hAnsi="GHEA Grapalat"/>
          <w:i/>
          <w:sz w:val="26"/>
          <w:szCs w:val="26"/>
          <w:lang w:val="en-US"/>
        </w:rPr>
        <w:t>q</w:t>
      </w:r>
      <w:r w:rsidRPr="00A677EA">
        <w:rPr>
          <w:rFonts w:ascii="GHEA Grapalat" w:hAnsi="GHEA Grapalat"/>
          <w:i/>
          <w:sz w:val="28"/>
          <w:vertAlign w:val="subscript"/>
          <w:lang w:val="en-US"/>
        </w:rPr>
        <w:t>sw</w:t>
      </w:r>
      <w:r w:rsidRPr="00A677EA">
        <w:rPr>
          <w:rFonts w:ascii="GHEA Grapalat" w:hAnsi="GHEA Grapalat"/>
          <w:sz w:val="28"/>
          <w:vertAlign w:val="subscript"/>
        </w:rPr>
        <w:t>,1</w:t>
      </w:r>
      <w:r w:rsidRPr="00A677EA">
        <w:rPr>
          <w:rFonts w:ascii="GHEA Grapalat" w:hAnsi="GHEA Grapalat"/>
        </w:rPr>
        <w:t xml:space="preserve"> </w:t>
      </w:r>
      <w:r w:rsidRPr="00A677EA">
        <w:rPr>
          <w:rFonts w:ascii="GHEA Grapalat" w:hAnsi="GHEA Grapalat"/>
          <w:i/>
          <w:iCs/>
        </w:rPr>
        <w:t>–</w:t>
      </w:r>
      <w:r w:rsidRPr="00A677EA">
        <w:rPr>
          <w:rFonts w:ascii="GHEA Grapalat" w:hAnsi="GHEA Grapalat"/>
          <w:i/>
        </w:rPr>
        <w:t xml:space="preserve"> </w:t>
      </w:r>
      <w:r w:rsidRPr="00A677EA">
        <w:rPr>
          <w:rFonts w:ascii="GHEA Grapalat" w:hAnsi="GHEA Grapalat"/>
          <w:lang w:val="en-US"/>
        </w:rPr>
        <w:t>այդ</w:t>
      </w:r>
      <w:r w:rsidRPr="00A677EA">
        <w:rPr>
          <w:rFonts w:ascii="GHEA Grapalat" w:hAnsi="GHEA Grapalat"/>
        </w:rPr>
        <w:t xml:space="preserve"> </w:t>
      </w:r>
      <w:r w:rsidRPr="00A677EA">
        <w:rPr>
          <w:rFonts w:ascii="GHEA Grapalat" w:hAnsi="GHEA Grapalat"/>
          <w:lang w:val="en-US"/>
        </w:rPr>
        <w:t>ամրանում</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միավոր</w:t>
      </w:r>
      <w:r w:rsidRPr="00A677EA">
        <w:rPr>
          <w:rFonts w:ascii="GHEA Grapalat" w:hAnsi="GHEA Grapalat"/>
        </w:rPr>
        <w:t xml:space="preserve"> </w:t>
      </w:r>
      <w:r w:rsidRPr="00A677EA">
        <w:rPr>
          <w:rFonts w:ascii="GHEA Grapalat" w:hAnsi="GHEA Grapalat"/>
          <w:lang w:val="en-US"/>
        </w:rPr>
        <w:t>երկարության</w:t>
      </w:r>
      <w:r w:rsidRPr="00A677EA">
        <w:rPr>
          <w:rFonts w:ascii="GHEA Grapalat" w:hAnsi="GHEA Grapalat"/>
        </w:rPr>
        <w:t xml:space="preserve"> </w:t>
      </w:r>
      <w:r w:rsidRPr="00A677EA">
        <w:rPr>
          <w:rFonts w:ascii="GHEA Grapalat" w:hAnsi="GHEA Grapalat"/>
          <w:lang w:val="en-US"/>
        </w:rPr>
        <w:t>ճիգն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4CAC0845" w14:textId="77777777" w:rsidR="006747C8" w:rsidRPr="00A677EA" w:rsidRDefault="006747C8" w:rsidP="006747C8">
      <w:pPr>
        <w:shd w:val="clear" w:color="auto" w:fill="FFFFFF"/>
        <w:tabs>
          <w:tab w:val="left" w:pos="3969"/>
          <w:tab w:val="left" w:pos="8647"/>
        </w:tabs>
        <w:spacing w:after="0" w:line="269" w:lineRule="auto"/>
        <w:ind w:firstLine="567"/>
        <w:rPr>
          <w:rFonts w:ascii="GHEA Grapalat" w:hAnsi="GHEA Grapalat"/>
        </w:rPr>
      </w:pPr>
      <w:r w:rsidRPr="00A677EA">
        <w:rPr>
          <w:rFonts w:ascii="GHEA Grapalat" w:hAnsi="GHEA Grapalat"/>
        </w:rPr>
        <w:tab/>
      </w:r>
      <w:r w:rsidRPr="00A677EA">
        <w:rPr>
          <w:rFonts w:ascii="GHEA Grapalat" w:hAnsi="GHEA Grapalat"/>
          <w:i/>
          <w:sz w:val="26"/>
          <w:szCs w:val="26"/>
          <w:lang w:val="en-US"/>
        </w:rPr>
        <w:t>q</w:t>
      </w:r>
      <w:r w:rsidRPr="00A677EA">
        <w:rPr>
          <w:rFonts w:ascii="GHEA Grapalat" w:hAnsi="GHEA Grapalat"/>
          <w:i/>
          <w:sz w:val="28"/>
          <w:vertAlign w:val="subscript"/>
          <w:lang w:val="en-US"/>
        </w:rPr>
        <w:t>sw</w:t>
      </w:r>
      <w:r w:rsidRPr="00A677EA">
        <w:rPr>
          <w:rFonts w:ascii="GHEA Grapalat" w:hAnsi="GHEA Grapalat"/>
          <w:sz w:val="28"/>
          <w:vertAlign w:val="subscript"/>
        </w:rPr>
        <w:t>,1</w:t>
      </w:r>
      <w:r w:rsidRPr="00A677EA">
        <w:rPr>
          <w:rFonts w:ascii="GHEA Grapalat" w:hAnsi="GHEA Grapalat"/>
        </w:rPr>
        <w:t xml:space="preserve"> = </w:t>
      </w:r>
      <w:r w:rsidRPr="00A677EA">
        <w:rPr>
          <w:rFonts w:ascii="GHEA Grapalat" w:hAnsi="GHEA Grapalat"/>
          <w:i/>
          <w:sz w:val="24"/>
          <w:lang w:val="en-US"/>
        </w:rPr>
        <w:t>R</w:t>
      </w:r>
      <w:r w:rsidRPr="00A677EA">
        <w:rPr>
          <w:rFonts w:ascii="GHEA Grapalat" w:hAnsi="GHEA Grapalat"/>
          <w:i/>
          <w:sz w:val="28"/>
          <w:vertAlign w:val="subscript"/>
          <w:lang w:val="en-US"/>
        </w:rPr>
        <w:t>sw</w:t>
      </w:r>
      <w:r w:rsidRPr="00A677EA">
        <w:rPr>
          <w:rFonts w:ascii="GHEA Grapalat" w:hAnsi="GHEA Grapalat"/>
          <w:sz w:val="14"/>
          <w:vertAlign w:val="subscript"/>
        </w:rPr>
        <w:t xml:space="preserve"> </w:t>
      </w:r>
      <w:r w:rsidRPr="00A677EA">
        <w:rPr>
          <w:rFonts w:ascii="GHEA Grapalat" w:hAnsi="GHEA Grapalat"/>
        </w:rPr>
        <w:t>·</w:t>
      </w:r>
      <w:r w:rsidRPr="00A677EA">
        <w:rPr>
          <w:rFonts w:ascii="GHEA Grapalat" w:hAnsi="GHEA Grapalat"/>
          <w:i/>
          <w:sz w:val="24"/>
          <w:lang w:val="en-US"/>
        </w:rPr>
        <w:t>A</w:t>
      </w:r>
      <w:r w:rsidRPr="00A677EA">
        <w:rPr>
          <w:rFonts w:ascii="GHEA Grapalat" w:hAnsi="GHEA Grapalat"/>
          <w:i/>
          <w:sz w:val="28"/>
          <w:vertAlign w:val="subscript"/>
          <w:lang w:val="en-US"/>
        </w:rPr>
        <w:t>sw</w:t>
      </w:r>
      <w:r w:rsidRPr="00A677EA">
        <w:rPr>
          <w:rFonts w:ascii="GHEA Grapalat" w:hAnsi="GHEA Grapalat"/>
          <w:sz w:val="28"/>
          <w:vertAlign w:val="subscript"/>
        </w:rPr>
        <w:t>,1</w:t>
      </w:r>
      <w:r w:rsidRPr="00A677EA">
        <w:rPr>
          <w:rFonts w:ascii="Calibri" w:hAnsi="Calibri"/>
          <w:sz w:val="20"/>
          <w:vertAlign w:val="subscript"/>
          <w:lang w:val="en-US"/>
        </w:rPr>
        <w:t> </w:t>
      </w:r>
      <w:r w:rsidRPr="00A677EA">
        <w:rPr>
          <w:rFonts w:ascii="GHEA Grapalat" w:hAnsi="GHEA Grapalat"/>
          <w:sz w:val="24"/>
        </w:rPr>
        <w:t>/</w:t>
      </w:r>
      <w:r w:rsidRPr="00A677EA">
        <w:rPr>
          <w:rFonts w:ascii="Calibri" w:hAnsi="Calibri"/>
          <w:i/>
          <w:sz w:val="28"/>
          <w:vertAlign w:val="subscript"/>
          <w:lang w:val="en-US"/>
        </w:rPr>
        <w:t> </w:t>
      </w:r>
      <w:r w:rsidRPr="00A677EA">
        <w:rPr>
          <w:rFonts w:ascii="GHEA Grapalat" w:hAnsi="GHEA Grapalat"/>
          <w:i/>
          <w:sz w:val="26"/>
          <w:szCs w:val="26"/>
          <w:lang w:val="en-US"/>
        </w:rPr>
        <w:t>s</w:t>
      </w:r>
      <w:r w:rsidRPr="00A677EA">
        <w:rPr>
          <w:rFonts w:ascii="GHEA Grapalat" w:hAnsi="GHEA Grapalat"/>
          <w:i/>
          <w:sz w:val="28"/>
          <w:szCs w:val="26"/>
          <w:vertAlign w:val="subscript"/>
          <w:lang w:val="en-US"/>
        </w:rPr>
        <w:t>w</w:t>
      </w:r>
      <w:r w:rsidRPr="00A677EA">
        <w:rPr>
          <w:rFonts w:ascii="Calibri" w:hAnsi="Calibri"/>
          <w:lang w:val="en-US"/>
        </w:rPr>
        <w:t> </w:t>
      </w:r>
      <w:r w:rsidRPr="00A677EA">
        <w:rPr>
          <w:rFonts w:ascii="GHEA Grapalat" w:hAnsi="GHEA Grapalat"/>
        </w:rPr>
        <w:t>,</w:t>
      </w:r>
      <w:r w:rsidRPr="00A677EA">
        <w:rPr>
          <w:rFonts w:ascii="GHEA Grapalat" w:hAnsi="GHEA Grapalat"/>
        </w:rPr>
        <w:tab/>
        <w:t>(105)</w:t>
      </w:r>
    </w:p>
    <w:p w14:paraId="7EC61F6C" w14:textId="77777777" w:rsidR="006747C8" w:rsidRPr="00A677EA" w:rsidRDefault="006747C8" w:rsidP="006747C8">
      <w:pPr>
        <w:shd w:val="clear" w:color="auto" w:fill="FFFFFF"/>
        <w:spacing w:after="0" w:line="269" w:lineRule="auto"/>
        <w:ind w:firstLine="567"/>
        <w:jc w:val="both"/>
        <w:rPr>
          <w:rFonts w:ascii="GHEA Grapalat" w:hAnsi="GHEA Grapalat"/>
        </w:rPr>
      </w:pPr>
      <w:r w:rsidRPr="00A677EA">
        <w:rPr>
          <w:rFonts w:ascii="GHEA Grapalat" w:hAnsi="GHEA Grapalat"/>
          <w:i/>
          <w:sz w:val="24"/>
          <w:lang w:val="en-US"/>
        </w:rPr>
        <w:t>A</w:t>
      </w:r>
      <w:r w:rsidRPr="00A677EA">
        <w:rPr>
          <w:rFonts w:ascii="GHEA Grapalat" w:hAnsi="GHEA Grapalat"/>
          <w:i/>
          <w:sz w:val="28"/>
          <w:vertAlign w:val="subscript"/>
          <w:lang w:val="en-US"/>
        </w:rPr>
        <w:t>sw</w:t>
      </w:r>
      <w:r w:rsidRPr="00A677EA">
        <w:rPr>
          <w:rFonts w:ascii="GHEA Grapalat" w:hAnsi="GHEA Grapalat"/>
          <w:sz w:val="28"/>
          <w:vertAlign w:val="subscript"/>
        </w:rPr>
        <w:t>,1</w:t>
      </w:r>
      <w:r w:rsidRPr="00A677EA">
        <w:rPr>
          <w:rFonts w:ascii="GHEA Grapalat" w:hAnsi="GHEA Grapalat"/>
        </w:rPr>
        <w:t xml:space="preserve"> </w:t>
      </w:r>
      <w:r w:rsidRPr="00A677EA">
        <w:rPr>
          <w:rFonts w:ascii="GHEA Grapalat" w:hAnsi="GHEA Grapalat"/>
          <w:i/>
          <w:iCs/>
        </w:rPr>
        <w:t>–</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ուղղությամբ</w:t>
      </w:r>
      <w:r w:rsidRPr="00A677EA">
        <w:rPr>
          <w:rFonts w:ascii="GHEA Grapalat" w:hAnsi="GHEA Grapalat"/>
        </w:rPr>
        <w:t xml:space="preserve"> </w:t>
      </w:r>
      <w:r w:rsidRPr="00A677EA">
        <w:rPr>
          <w:rFonts w:ascii="GHEA Grapalat" w:hAnsi="GHEA Grapalat"/>
          <w:lang w:val="en-US"/>
        </w:rPr>
        <w:t>տեղադրված</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մակերեսն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11B062B4" w14:textId="77777777" w:rsidR="006747C8" w:rsidRPr="00A677EA" w:rsidRDefault="006747C8" w:rsidP="006747C8">
      <w:pPr>
        <w:shd w:val="clear" w:color="auto" w:fill="FFFFFF"/>
        <w:spacing w:after="0" w:line="269" w:lineRule="auto"/>
        <w:ind w:firstLine="567"/>
        <w:jc w:val="both"/>
        <w:rPr>
          <w:rFonts w:ascii="GHEA Grapalat" w:hAnsi="GHEA Grapalat"/>
        </w:rPr>
      </w:pPr>
      <w:r w:rsidRPr="00A677EA">
        <w:rPr>
          <w:rFonts w:ascii="GHEA Grapalat" w:hAnsi="GHEA Grapalat"/>
          <w:i/>
          <w:sz w:val="26"/>
          <w:szCs w:val="26"/>
          <w:lang w:val="en-US"/>
        </w:rPr>
        <w:t>s</w:t>
      </w:r>
      <w:r w:rsidRPr="00A677EA">
        <w:rPr>
          <w:rFonts w:ascii="GHEA Grapalat" w:hAnsi="GHEA Grapalat"/>
          <w:i/>
          <w:sz w:val="28"/>
          <w:szCs w:val="26"/>
          <w:vertAlign w:val="subscript"/>
          <w:lang w:val="en-US"/>
        </w:rPr>
        <w:t>w</w:t>
      </w:r>
      <w:r w:rsidRPr="00A677EA">
        <w:rPr>
          <w:rFonts w:ascii="GHEA Grapalat" w:hAnsi="GHEA Grapalat"/>
        </w:rPr>
        <w:t xml:space="preserve"> </w:t>
      </w:r>
      <w:r w:rsidRPr="00A677EA">
        <w:rPr>
          <w:rFonts w:ascii="GHEA Grapalat" w:hAnsi="GHEA Grapalat"/>
          <w:i/>
          <w:iCs/>
        </w:rPr>
        <w:t>–</w:t>
      </w:r>
      <w:r w:rsidRPr="00A677EA">
        <w:rPr>
          <w:rFonts w:ascii="GHEA Grapalat" w:hAnsi="GHEA Grapalat"/>
        </w:rPr>
        <w:t xml:space="preserve"> </w:t>
      </w:r>
      <w:r w:rsidRPr="00A677EA">
        <w:rPr>
          <w:rFonts w:ascii="GHEA Grapalat" w:hAnsi="GHEA Grapalat"/>
          <w:lang w:val="en-US"/>
        </w:rPr>
        <w:t>այդ</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քայլն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36C75F98" w14:textId="77777777" w:rsidR="006747C8" w:rsidRPr="00A677EA" w:rsidRDefault="006747C8" w:rsidP="006747C8">
      <w:pPr>
        <w:shd w:val="clear" w:color="auto" w:fill="FFFFFF"/>
        <w:spacing w:after="0" w:line="269" w:lineRule="auto"/>
        <w:ind w:left="567"/>
        <w:jc w:val="both"/>
        <w:rPr>
          <w:rFonts w:ascii="GHEA Grapalat" w:hAnsi="GHEA Grapalat"/>
          <w:iCs/>
        </w:rPr>
      </w:pPr>
      <w:r w:rsidRPr="00A677EA">
        <w:rPr>
          <w:rFonts w:ascii="GHEA Grapalat" w:hAnsi="GHEA Grapalat"/>
          <w:i/>
          <w:sz w:val="24"/>
          <w:lang w:val="en-US"/>
        </w:rPr>
        <w:t>C</w:t>
      </w:r>
      <w:r w:rsidRPr="00A677EA">
        <w:rPr>
          <w:rFonts w:ascii="GHEA Grapalat" w:hAnsi="GHEA Grapalat"/>
          <w:i/>
          <w:sz w:val="28"/>
          <w:vertAlign w:val="subscript"/>
          <w:lang w:val="en-US"/>
        </w:rPr>
        <w:t>sw</w:t>
      </w:r>
      <w:r w:rsidRPr="00A677EA">
        <w:rPr>
          <w:rFonts w:ascii="GHEA Grapalat" w:hAnsi="GHEA Grapalat"/>
        </w:rPr>
        <w:t xml:space="preserve"> </w:t>
      </w:r>
      <w:r w:rsidRPr="00A677EA">
        <w:rPr>
          <w:rFonts w:ascii="GHEA Grapalat" w:hAnsi="GHEA Grapalat"/>
          <w:i/>
          <w:iCs/>
        </w:rPr>
        <w:t>–</w:t>
      </w:r>
      <w:r w:rsidRPr="00A677EA">
        <w:rPr>
          <w:rFonts w:ascii="GHEA Grapalat" w:hAnsi="GHEA Grapalat"/>
        </w:rPr>
        <w:t xml:space="preserve"> </w:t>
      </w:r>
      <w:r w:rsidRPr="00A677EA">
        <w:rPr>
          <w:rFonts w:ascii="GHEA Grapalat" w:hAnsi="GHEA Grapalat"/>
          <w:lang w:val="en-US"/>
        </w:rPr>
        <w:t>տարածական</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ձգված</w:t>
      </w:r>
      <w:r w:rsidRPr="00A677EA">
        <w:rPr>
          <w:rFonts w:ascii="GHEA Grapalat" w:hAnsi="GHEA Grapalat"/>
        </w:rPr>
        <w:t xml:space="preserve"> </w:t>
      </w:r>
      <w:r w:rsidRPr="00A677EA">
        <w:rPr>
          <w:rFonts w:ascii="GHEA Grapalat" w:hAnsi="GHEA Grapalat"/>
          <w:lang w:val="en-US"/>
        </w:rPr>
        <w:t>կողմի</w:t>
      </w:r>
      <w:r w:rsidRPr="00A677EA">
        <w:rPr>
          <w:rFonts w:ascii="GHEA Grapalat" w:hAnsi="GHEA Grapalat"/>
        </w:rPr>
        <w:t xml:space="preserve"> </w:t>
      </w:r>
      <w:r w:rsidRPr="00A677EA">
        <w:rPr>
          <w:rFonts w:ascii="GHEA Grapalat" w:hAnsi="GHEA Grapalat"/>
          <w:lang w:val="en-US"/>
        </w:rPr>
        <w:t>պրոյեկցիայի</w:t>
      </w:r>
      <w:r w:rsidRPr="00A677EA">
        <w:rPr>
          <w:rFonts w:ascii="GHEA Grapalat" w:hAnsi="GHEA Grapalat"/>
        </w:rPr>
        <w:t xml:space="preserve"> </w:t>
      </w:r>
      <w:r w:rsidRPr="00A677EA">
        <w:rPr>
          <w:rFonts w:ascii="GHEA Grapalat" w:hAnsi="GHEA Grapalat"/>
          <w:lang w:val="en-US"/>
        </w:rPr>
        <w:t>երկարությունն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առանցքի</w:t>
      </w:r>
      <w:r w:rsidRPr="00A677EA">
        <w:rPr>
          <w:rFonts w:ascii="GHEA Grapalat" w:hAnsi="GHEA Grapalat"/>
        </w:rPr>
        <w:t xml:space="preserve"> </w:t>
      </w:r>
      <w:r w:rsidRPr="00A677EA">
        <w:rPr>
          <w:rFonts w:ascii="GHEA Grapalat" w:hAnsi="GHEA Grapalat"/>
          <w:lang w:val="en-US"/>
        </w:rPr>
        <w:t>վրա</w:t>
      </w:r>
      <w:r w:rsidRPr="00A677EA">
        <w:rPr>
          <w:rFonts w:ascii="GHEA Grapalat" w:hAnsi="GHEA Grapalat"/>
        </w:rPr>
        <w:t>,</w:t>
      </w:r>
    </w:p>
    <w:p w14:paraId="19AB19A5" w14:textId="77777777" w:rsidR="006747C8" w:rsidRPr="00A677EA" w:rsidRDefault="006747C8" w:rsidP="006747C8">
      <w:pPr>
        <w:shd w:val="clear" w:color="auto" w:fill="FFFFFF"/>
        <w:tabs>
          <w:tab w:val="left" w:pos="3969"/>
          <w:tab w:val="left" w:pos="8647"/>
        </w:tabs>
        <w:spacing w:after="0" w:line="269" w:lineRule="auto"/>
        <w:ind w:firstLine="567"/>
        <w:rPr>
          <w:rFonts w:ascii="GHEA Grapalat" w:hAnsi="GHEA Grapalat"/>
        </w:rPr>
      </w:pPr>
      <w:r w:rsidRPr="00A677EA">
        <w:rPr>
          <w:rFonts w:ascii="GHEA Grapalat" w:hAnsi="GHEA Grapalat"/>
        </w:rPr>
        <w:tab/>
      </w:r>
      <w:r w:rsidRPr="00A677EA">
        <w:rPr>
          <w:rFonts w:ascii="GHEA Grapalat" w:hAnsi="GHEA Grapalat"/>
          <w:i/>
          <w:sz w:val="24"/>
          <w:lang w:val="en-US"/>
        </w:rPr>
        <w:t>C</w:t>
      </w:r>
      <w:r w:rsidRPr="00A677EA">
        <w:rPr>
          <w:rFonts w:ascii="GHEA Grapalat" w:hAnsi="GHEA Grapalat"/>
          <w:i/>
          <w:sz w:val="28"/>
          <w:vertAlign w:val="subscript"/>
          <w:lang w:val="en-US"/>
        </w:rPr>
        <w:t>sw</w:t>
      </w:r>
      <w:r w:rsidRPr="00A677EA">
        <w:rPr>
          <w:rFonts w:ascii="GHEA Grapalat" w:hAnsi="GHEA Grapalat"/>
        </w:rPr>
        <w:t xml:space="preserve"> = </w:t>
      </w:r>
      <w:r w:rsidRPr="00A677EA">
        <w:rPr>
          <w:rFonts w:ascii="GHEA Grapalat" w:hAnsi="GHEA Grapalat"/>
          <w:sz w:val="26"/>
          <w:szCs w:val="26"/>
        </w:rPr>
        <w:t>δ</w:t>
      </w:r>
      <w:r w:rsidRPr="00A677EA">
        <w:rPr>
          <w:rFonts w:ascii="GHEA Grapalat" w:hAnsi="GHEA Grapalat"/>
          <w:sz w:val="20"/>
          <w:szCs w:val="26"/>
          <w:vertAlign w:val="subscript"/>
        </w:rPr>
        <w:t xml:space="preserve"> </w:t>
      </w:r>
      <w:r w:rsidRPr="00A677EA">
        <w:rPr>
          <w:rFonts w:ascii="GHEA Grapalat" w:hAnsi="GHEA Grapalat"/>
          <w:sz w:val="26"/>
          <w:szCs w:val="26"/>
        </w:rPr>
        <w:t>·</w:t>
      </w:r>
      <w:r w:rsidRPr="00A677EA">
        <w:rPr>
          <w:rFonts w:ascii="GHEA Grapalat" w:hAnsi="GHEA Grapalat"/>
          <w:i/>
          <w:sz w:val="24"/>
          <w:szCs w:val="26"/>
          <w:lang w:val="en-US"/>
        </w:rPr>
        <w:t>C</w:t>
      </w:r>
      <w:r w:rsidRPr="00A677EA">
        <w:rPr>
          <w:rFonts w:ascii="GHEA Grapalat" w:hAnsi="GHEA Grapalat"/>
        </w:rPr>
        <w:t>,</w:t>
      </w:r>
      <w:r w:rsidRPr="00A677EA">
        <w:rPr>
          <w:rFonts w:ascii="GHEA Grapalat" w:hAnsi="GHEA Grapalat"/>
        </w:rPr>
        <w:tab/>
        <w:t>(106)</w:t>
      </w:r>
    </w:p>
    <w:p w14:paraId="54039719" w14:textId="77777777" w:rsidR="006747C8" w:rsidRPr="00A677EA" w:rsidRDefault="006747C8" w:rsidP="006747C8">
      <w:pPr>
        <w:shd w:val="clear" w:color="auto" w:fill="FFFFFF"/>
        <w:spacing w:after="120" w:line="269" w:lineRule="auto"/>
        <w:ind w:firstLine="567"/>
        <w:jc w:val="both"/>
        <w:rPr>
          <w:rFonts w:ascii="GHEA Grapalat" w:hAnsi="GHEA Grapalat"/>
        </w:rPr>
      </w:pPr>
      <w:r w:rsidRPr="00A677EA">
        <w:rPr>
          <w:rFonts w:ascii="GHEA Grapalat" w:hAnsi="GHEA Grapalat"/>
          <w:sz w:val="26"/>
          <w:szCs w:val="26"/>
        </w:rPr>
        <w:t>δ</w:t>
      </w:r>
      <w:r w:rsidRPr="00A677EA">
        <w:rPr>
          <w:rFonts w:ascii="GHEA Grapalat" w:hAnsi="GHEA Grapalat"/>
        </w:rPr>
        <w:t xml:space="preserve"> </w:t>
      </w:r>
      <w:r w:rsidRPr="00A677EA">
        <w:rPr>
          <w:rFonts w:ascii="GHEA Grapalat" w:hAnsi="GHEA Grapalat"/>
          <w:i/>
          <w:iCs/>
        </w:rPr>
        <w:t xml:space="preserve">– </w:t>
      </w:r>
      <w:r w:rsidRPr="00A677EA">
        <w:rPr>
          <w:rFonts w:ascii="GHEA Grapalat" w:hAnsi="GHEA Grapalat"/>
          <w:lang w:val="en-US"/>
        </w:rPr>
        <w:t>գործակից</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որը</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առնում</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չափերի</w:t>
      </w:r>
      <w:r w:rsidRPr="00A677EA">
        <w:rPr>
          <w:rFonts w:ascii="GHEA Grapalat" w:hAnsi="GHEA Grapalat"/>
        </w:rPr>
        <w:t xml:space="preserve"> </w:t>
      </w:r>
      <w:r w:rsidRPr="00A677EA">
        <w:rPr>
          <w:rFonts w:ascii="GHEA Grapalat" w:hAnsi="GHEA Grapalat"/>
          <w:lang w:val="en-US"/>
        </w:rPr>
        <w:t>հարաբերությունը</w:t>
      </w:r>
      <w:r w:rsidRPr="00A677EA">
        <w:rPr>
          <w:rFonts w:ascii="GHEA Grapalat" w:hAnsi="GHEA Grapalat"/>
        </w:rPr>
        <w:t>,</w:t>
      </w:r>
    </w:p>
    <w:p w14:paraId="28C870DA" w14:textId="77777777" w:rsidR="006747C8" w:rsidRPr="00A677EA" w:rsidRDefault="006747C8" w:rsidP="006747C8">
      <w:pPr>
        <w:shd w:val="clear" w:color="auto" w:fill="FFFFFF"/>
        <w:tabs>
          <w:tab w:val="left" w:pos="3969"/>
          <w:tab w:val="left" w:pos="8647"/>
        </w:tabs>
        <w:spacing w:after="0" w:line="269" w:lineRule="auto"/>
        <w:ind w:firstLine="567"/>
        <w:rPr>
          <w:rFonts w:ascii="GHEA Grapalat" w:hAnsi="GHEA Grapalat"/>
        </w:rPr>
      </w:pPr>
      <w:r w:rsidRPr="00A677EA">
        <w:rPr>
          <w:rFonts w:ascii="GHEA Grapalat" w:hAnsi="GHEA Grapalat"/>
        </w:rPr>
        <w:tab/>
      </w:r>
      <w:r w:rsidRPr="00A677EA">
        <w:rPr>
          <w:rFonts w:ascii="GHEA Grapalat" w:hAnsi="GHEA Grapalat"/>
          <w:position w:val="-32"/>
        </w:rPr>
        <w:object w:dxaOrig="1540" w:dyaOrig="740" w14:anchorId="345131D7">
          <v:shape id="_x0000_i1065" type="#_x0000_t75" style="width:76.5pt;height:34.5pt" o:ole="" o:preferrelative="f">
            <v:imagedata r:id="rId119" o:title=""/>
          </v:shape>
          <o:OLEObject Type="Embed" ProgID="Equation.DSMT4" ShapeID="_x0000_i1065" DrawAspect="Content" ObjectID="_1672484805" r:id="rId120"/>
        </w:object>
      </w:r>
      <w:r w:rsidRPr="00A677EA">
        <w:rPr>
          <w:rFonts w:ascii="GHEA Grapalat" w:hAnsi="GHEA Grapalat"/>
        </w:rPr>
        <w:t>,</w:t>
      </w:r>
      <w:r w:rsidRPr="00A677EA">
        <w:rPr>
          <w:rFonts w:ascii="GHEA Grapalat" w:hAnsi="GHEA Grapalat"/>
        </w:rPr>
        <w:tab/>
        <w:t>(107)</w:t>
      </w:r>
    </w:p>
    <w:p w14:paraId="2C9E1BB6" w14:textId="77777777" w:rsidR="006747C8" w:rsidRPr="00A677EA" w:rsidRDefault="006747C8" w:rsidP="006747C8">
      <w:pPr>
        <w:shd w:val="clear" w:color="auto" w:fill="FFFFFF"/>
        <w:spacing w:after="0" w:line="269" w:lineRule="auto"/>
        <w:ind w:left="567"/>
        <w:jc w:val="both"/>
        <w:rPr>
          <w:rFonts w:ascii="GHEA Grapalat" w:hAnsi="GHEA Grapalat"/>
        </w:rPr>
      </w:pPr>
      <w:r w:rsidRPr="00A677EA">
        <w:rPr>
          <w:rFonts w:ascii="GHEA Grapalat" w:hAnsi="GHEA Grapalat"/>
          <w:i/>
          <w:sz w:val="24"/>
          <w:lang w:val="en-US"/>
        </w:rPr>
        <w:t>C</w:t>
      </w:r>
      <w:r w:rsidRPr="00A677EA">
        <w:rPr>
          <w:rFonts w:ascii="GHEA Grapalat" w:hAnsi="GHEA Grapalat"/>
        </w:rPr>
        <w:t xml:space="preserve"> </w:t>
      </w:r>
      <w:r w:rsidRPr="00A677EA">
        <w:rPr>
          <w:rFonts w:ascii="GHEA Grapalat" w:hAnsi="GHEA Grapalat"/>
          <w:i/>
          <w:iCs/>
        </w:rPr>
        <w:t>–</w:t>
      </w:r>
      <w:r w:rsidRPr="00A677EA">
        <w:rPr>
          <w:rFonts w:ascii="GHEA Grapalat" w:hAnsi="GHEA Grapalat"/>
        </w:rPr>
        <w:t xml:space="preserve"> </w:t>
      </w:r>
      <w:r w:rsidRPr="00A677EA">
        <w:rPr>
          <w:rFonts w:ascii="GHEA Grapalat" w:hAnsi="GHEA Grapalat"/>
          <w:lang w:val="en-US"/>
        </w:rPr>
        <w:t>տարածական</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սեղմված</w:t>
      </w:r>
      <w:r w:rsidRPr="00A677EA">
        <w:rPr>
          <w:rFonts w:ascii="GHEA Grapalat" w:hAnsi="GHEA Grapalat"/>
        </w:rPr>
        <w:t xml:space="preserve"> </w:t>
      </w:r>
      <w:r w:rsidRPr="00A677EA">
        <w:rPr>
          <w:rFonts w:ascii="GHEA Grapalat" w:hAnsi="GHEA Grapalat"/>
          <w:lang w:val="en-US"/>
        </w:rPr>
        <w:t>կողմի</w:t>
      </w:r>
      <w:r w:rsidRPr="00A677EA">
        <w:rPr>
          <w:rFonts w:ascii="GHEA Grapalat" w:hAnsi="GHEA Grapalat"/>
        </w:rPr>
        <w:t xml:space="preserve"> </w:t>
      </w:r>
      <w:r w:rsidRPr="00A677EA">
        <w:rPr>
          <w:rFonts w:ascii="GHEA Grapalat" w:hAnsi="GHEA Grapalat"/>
          <w:lang w:val="en-US"/>
        </w:rPr>
        <w:t>պրոյեկցիայի</w:t>
      </w:r>
      <w:r w:rsidRPr="00A677EA">
        <w:rPr>
          <w:rFonts w:ascii="GHEA Grapalat" w:hAnsi="GHEA Grapalat"/>
        </w:rPr>
        <w:t xml:space="preserve"> </w:t>
      </w:r>
      <w:r w:rsidRPr="00A677EA">
        <w:rPr>
          <w:rFonts w:ascii="GHEA Grapalat" w:hAnsi="GHEA Grapalat"/>
          <w:lang w:val="en-US"/>
        </w:rPr>
        <w:t>երկարությունն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առանցքի</w:t>
      </w:r>
      <w:r w:rsidRPr="00A677EA">
        <w:rPr>
          <w:rFonts w:ascii="GHEA Grapalat" w:hAnsi="GHEA Grapalat"/>
        </w:rPr>
        <w:t xml:space="preserve"> </w:t>
      </w:r>
      <w:r w:rsidRPr="00A677EA">
        <w:rPr>
          <w:rFonts w:ascii="GHEA Grapalat" w:hAnsi="GHEA Grapalat"/>
          <w:lang w:val="en-US"/>
        </w:rPr>
        <w:t>վրա</w:t>
      </w:r>
      <w:r w:rsidRPr="00A677EA">
        <w:rPr>
          <w:rFonts w:ascii="GHEA Grapalat" w:hAnsi="GHEA Grapalat"/>
        </w:rPr>
        <w:t>,</w:t>
      </w:r>
    </w:p>
    <w:p w14:paraId="4899D7A7" w14:textId="77777777" w:rsidR="006747C8" w:rsidRPr="00A677EA" w:rsidRDefault="006747C8" w:rsidP="006747C8">
      <w:pPr>
        <w:shd w:val="clear" w:color="auto" w:fill="FFFFFF"/>
        <w:spacing w:after="120" w:line="269" w:lineRule="auto"/>
        <w:ind w:firstLine="567"/>
        <w:jc w:val="both"/>
        <w:rPr>
          <w:rFonts w:ascii="GHEA Grapalat" w:hAnsi="GHEA Grapalat"/>
        </w:rPr>
      </w:pPr>
      <w:r w:rsidRPr="00A677EA">
        <w:rPr>
          <w:rFonts w:ascii="GHEA Grapalat" w:hAnsi="GHEA Grapalat"/>
          <w:i/>
          <w:sz w:val="24"/>
          <w:lang w:val="en-US"/>
        </w:rPr>
        <w:t>N</w:t>
      </w:r>
      <w:r w:rsidRPr="00A677EA">
        <w:rPr>
          <w:rFonts w:ascii="GHEA Grapalat" w:hAnsi="GHEA Grapalat"/>
          <w:i/>
          <w:sz w:val="28"/>
          <w:vertAlign w:val="subscript"/>
          <w:lang w:val="en-US"/>
        </w:rPr>
        <w:t>s</w:t>
      </w:r>
      <w:r w:rsidRPr="00A677EA">
        <w:rPr>
          <w:rFonts w:ascii="GHEA Grapalat" w:hAnsi="GHEA Grapalat"/>
        </w:rPr>
        <w:t xml:space="preserve"> </w:t>
      </w:r>
      <w:r w:rsidRPr="00A677EA">
        <w:rPr>
          <w:rFonts w:ascii="GHEA Grapalat" w:hAnsi="GHEA Grapalat"/>
          <w:i/>
          <w:iCs/>
        </w:rPr>
        <w:t>–</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դիտարկվող</w:t>
      </w:r>
      <w:r w:rsidRPr="00A677EA">
        <w:rPr>
          <w:rFonts w:ascii="GHEA Grapalat" w:hAnsi="GHEA Grapalat"/>
        </w:rPr>
        <w:t xml:space="preserve"> </w:t>
      </w:r>
      <w:r w:rsidRPr="00A677EA">
        <w:rPr>
          <w:rFonts w:ascii="GHEA Grapalat" w:hAnsi="GHEA Grapalat"/>
          <w:lang w:val="en-US"/>
        </w:rPr>
        <w:t>եզրին</w:t>
      </w:r>
      <w:r w:rsidRPr="00A677EA">
        <w:rPr>
          <w:rFonts w:ascii="GHEA Grapalat" w:hAnsi="GHEA Grapalat"/>
        </w:rPr>
        <w:t xml:space="preserve"> </w:t>
      </w:r>
      <w:r w:rsidRPr="00A677EA">
        <w:rPr>
          <w:rFonts w:ascii="GHEA Grapalat" w:hAnsi="GHEA Grapalat"/>
          <w:lang w:val="en-US"/>
        </w:rPr>
        <w:t>մոտ</w:t>
      </w:r>
      <w:r w:rsidRPr="00A677EA">
        <w:rPr>
          <w:rFonts w:ascii="GHEA Grapalat" w:hAnsi="GHEA Grapalat"/>
        </w:rPr>
        <w:t xml:space="preserve"> </w:t>
      </w:r>
      <w:r w:rsidRPr="00A677EA">
        <w:rPr>
          <w:rFonts w:ascii="GHEA Grapalat" w:hAnsi="GHEA Grapalat"/>
          <w:lang w:val="en-US"/>
        </w:rPr>
        <w:t>տեղադրված</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ճիգն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50F306E5" w14:textId="77777777" w:rsidR="006747C8" w:rsidRPr="00A677EA" w:rsidRDefault="006747C8" w:rsidP="006747C8">
      <w:pPr>
        <w:shd w:val="clear" w:color="auto" w:fill="FFFFFF"/>
        <w:tabs>
          <w:tab w:val="left" w:pos="3969"/>
          <w:tab w:val="left" w:pos="8647"/>
        </w:tabs>
        <w:spacing w:after="0" w:line="269" w:lineRule="auto"/>
        <w:ind w:firstLine="567"/>
        <w:rPr>
          <w:rFonts w:ascii="GHEA Grapalat" w:hAnsi="GHEA Grapalat"/>
        </w:rPr>
      </w:pPr>
      <w:r w:rsidRPr="00A677EA">
        <w:rPr>
          <w:rFonts w:ascii="GHEA Grapalat" w:hAnsi="GHEA Grapalat"/>
        </w:rPr>
        <w:tab/>
      </w:r>
      <w:r w:rsidRPr="00A677EA">
        <w:rPr>
          <w:rFonts w:ascii="GHEA Grapalat" w:hAnsi="GHEA Grapalat"/>
          <w:i/>
          <w:sz w:val="24"/>
          <w:lang w:val="en-US"/>
        </w:rPr>
        <w:t>N</w:t>
      </w:r>
      <w:r w:rsidRPr="00A677EA">
        <w:rPr>
          <w:rFonts w:ascii="GHEA Grapalat" w:hAnsi="GHEA Grapalat"/>
          <w:i/>
          <w:sz w:val="28"/>
          <w:vertAlign w:val="subscript"/>
          <w:lang w:val="en-US"/>
        </w:rPr>
        <w:t>s</w:t>
      </w:r>
      <w:r w:rsidRPr="00A677EA">
        <w:rPr>
          <w:rFonts w:ascii="GHEA Grapalat" w:hAnsi="GHEA Grapalat"/>
        </w:rPr>
        <w:t xml:space="preserve"> =</w:t>
      </w:r>
      <w:r w:rsidRPr="00A677EA">
        <w:rPr>
          <w:rFonts w:ascii="GHEA Grapalat" w:hAnsi="GHEA Grapalat"/>
          <w:vertAlign w:val="subscript"/>
        </w:rPr>
        <w:t xml:space="preserve"> </w:t>
      </w:r>
      <w:r w:rsidRPr="00A677EA">
        <w:rPr>
          <w:rFonts w:ascii="GHEA Grapalat" w:hAnsi="GHEA Grapalat"/>
          <w:i/>
          <w:sz w:val="24"/>
          <w:lang w:val="en-US"/>
        </w:rPr>
        <w:t>R</w:t>
      </w:r>
      <w:r w:rsidRPr="00A677EA">
        <w:rPr>
          <w:rFonts w:ascii="GHEA Grapalat" w:hAnsi="GHEA Grapalat"/>
          <w:i/>
          <w:sz w:val="28"/>
          <w:vertAlign w:val="subscript"/>
          <w:lang w:val="en-US"/>
        </w:rPr>
        <w:t>s</w:t>
      </w:r>
      <w:r w:rsidRPr="00A677EA">
        <w:rPr>
          <w:rFonts w:ascii="GHEA Grapalat" w:hAnsi="GHEA Grapalat"/>
          <w:sz w:val="14"/>
          <w:vertAlign w:val="subscript"/>
        </w:rPr>
        <w:t xml:space="preserve"> </w:t>
      </w:r>
      <w:r w:rsidRPr="00A677EA">
        <w:rPr>
          <w:rFonts w:ascii="GHEA Grapalat" w:hAnsi="GHEA Grapalat"/>
        </w:rPr>
        <w:t>·</w:t>
      </w:r>
      <w:r w:rsidRPr="00A677EA">
        <w:rPr>
          <w:rFonts w:ascii="GHEA Grapalat" w:hAnsi="GHEA Grapalat"/>
          <w:i/>
          <w:sz w:val="24"/>
          <w:lang w:val="en-US"/>
        </w:rPr>
        <w:t>A</w:t>
      </w:r>
      <w:r w:rsidRPr="00A677EA">
        <w:rPr>
          <w:rFonts w:ascii="GHEA Grapalat" w:hAnsi="GHEA Grapalat"/>
          <w:i/>
          <w:sz w:val="28"/>
          <w:vertAlign w:val="subscript"/>
          <w:lang w:val="en-US"/>
        </w:rPr>
        <w:t>s</w:t>
      </w:r>
      <w:r w:rsidRPr="00A677EA">
        <w:rPr>
          <w:rFonts w:ascii="GHEA Grapalat" w:hAnsi="GHEA Grapalat"/>
          <w:sz w:val="28"/>
          <w:vertAlign w:val="subscript"/>
        </w:rPr>
        <w:t>,1</w:t>
      </w:r>
      <w:r w:rsidRPr="00A677EA">
        <w:rPr>
          <w:rFonts w:ascii="Calibri" w:hAnsi="Calibri"/>
          <w:i/>
          <w:sz w:val="18"/>
          <w:vertAlign w:val="subscript"/>
          <w:lang w:val="en-US"/>
        </w:rPr>
        <w:t> </w:t>
      </w:r>
      <w:r w:rsidRPr="00A677EA">
        <w:rPr>
          <w:rFonts w:ascii="GHEA Grapalat" w:hAnsi="GHEA Grapalat"/>
        </w:rPr>
        <w:t>,</w:t>
      </w:r>
      <w:r w:rsidRPr="00A677EA">
        <w:rPr>
          <w:rFonts w:ascii="GHEA Grapalat" w:hAnsi="GHEA Grapalat"/>
        </w:rPr>
        <w:tab/>
        <w:t>(108)</w:t>
      </w:r>
    </w:p>
    <w:p w14:paraId="165C683E" w14:textId="77777777" w:rsidR="006747C8" w:rsidRPr="00A677EA" w:rsidRDefault="006747C8" w:rsidP="006747C8">
      <w:pPr>
        <w:shd w:val="clear" w:color="auto" w:fill="FFFFFF"/>
        <w:spacing w:after="0" w:line="269" w:lineRule="auto"/>
        <w:ind w:left="567"/>
        <w:jc w:val="both"/>
        <w:rPr>
          <w:rFonts w:ascii="GHEA Grapalat" w:hAnsi="GHEA Grapalat"/>
        </w:rPr>
      </w:pPr>
      <w:r w:rsidRPr="00A677EA">
        <w:rPr>
          <w:rFonts w:ascii="GHEA Grapalat" w:hAnsi="GHEA Grapalat"/>
          <w:i/>
          <w:sz w:val="24"/>
          <w:lang w:val="en-US"/>
        </w:rPr>
        <w:t>A</w:t>
      </w:r>
      <w:r w:rsidRPr="00A677EA">
        <w:rPr>
          <w:rFonts w:ascii="GHEA Grapalat" w:hAnsi="GHEA Grapalat"/>
          <w:i/>
          <w:sz w:val="28"/>
          <w:vertAlign w:val="subscript"/>
          <w:lang w:val="en-US"/>
        </w:rPr>
        <w:t>s</w:t>
      </w:r>
      <w:r w:rsidRPr="00A677EA">
        <w:rPr>
          <w:rFonts w:ascii="GHEA Grapalat" w:hAnsi="GHEA Grapalat"/>
          <w:sz w:val="28"/>
          <w:vertAlign w:val="subscript"/>
        </w:rPr>
        <w:t>,1</w:t>
      </w:r>
      <w:r w:rsidRPr="00A677EA">
        <w:rPr>
          <w:rFonts w:ascii="GHEA Grapalat" w:hAnsi="GHEA Grapalat"/>
        </w:rPr>
        <w:t xml:space="preserve"> </w:t>
      </w:r>
      <w:r w:rsidRPr="00A677EA">
        <w:rPr>
          <w:rFonts w:ascii="GHEA Grapalat" w:hAnsi="GHEA Grapalat"/>
          <w:i/>
          <w:iCs/>
        </w:rPr>
        <w:t>–</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դիտարկվող</w:t>
      </w:r>
      <w:r w:rsidRPr="00A677EA">
        <w:rPr>
          <w:rFonts w:ascii="GHEA Grapalat" w:hAnsi="GHEA Grapalat"/>
        </w:rPr>
        <w:t xml:space="preserve"> </w:t>
      </w:r>
      <w:r w:rsidRPr="00A677EA">
        <w:rPr>
          <w:rFonts w:ascii="GHEA Grapalat" w:hAnsi="GHEA Grapalat"/>
          <w:lang w:val="en-US"/>
        </w:rPr>
        <w:t>եզրին</w:t>
      </w:r>
      <w:r w:rsidRPr="00A677EA">
        <w:rPr>
          <w:rFonts w:ascii="GHEA Grapalat" w:hAnsi="GHEA Grapalat"/>
        </w:rPr>
        <w:t xml:space="preserve"> </w:t>
      </w:r>
      <w:r w:rsidRPr="00A677EA">
        <w:rPr>
          <w:rFonts w:ascii="GHEA Grapalat" w:hAnsi="GHEA Grapalat"/>
          <w:lang w:val="en-US"/>
        </w:rPr>
        <w:t>մոտ</w:t>
      </w:r>
      <w:r w:rsidRPr="00A677EA">
        <w:rPr>
          <w:rFonts w:ascii="GHEA Grapalat" w:hAnsi="GHEA Grapalat"/>
        </w:rPr>
        <w:t xml:space="preserve"> </w:t>
      </w:r>
      <w:r w:rsidRPr="00A677EA">
        <w:rPr>
          <w:rFonts w:ascii="GHEA Grapalat" w:hAnsi="GHEA Grapalat"/>
          <w:lang w:val="en-US"/>
        </w:rPr>
        <w:t>տեղադրված</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մակերեսն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7217DF52" w14:textId="77777777" w:rsidR="006747C8" w:rsidRPr="00A677EA" w:rsidRDefault="006747C8" w:rsidP="006747C8">
      <w:pPr>
        <w:shd w:val="clear" w:color="auto" w:fill="FFFFFF"/>
        <w:spacing w:after="120" w:line="269" w:lineRule="auto"/>
        <w:ind w:left="567"/>
        <w:jc w:val="both"/>
        <w:rPr>
          <w:rFonts w:ascii="GHEA Grapalat" w:hAnsi="GHEA Grapalat"/>
        </w:rPr>
      </w:pPr>
      <w:r w:rsidRPr="00A677EA">
        <w:rPr>
          <w:rFonts w:ascii="GHEA Grapalat" w:hAnsi="GHEA Grapalat"/>
          <w:i/>
          <w:sz w:val="24"/>
          <w:lang w:val="en-US"/>
        </w:rPr>
        <w:t>Z</w:t>
      </w:r>
      <w:r w:rsidRPr="00A677EA">
        <w:rPr>
          <w:rFonts w:ascii="GHEA Grapalat" w:hAnsi="GHEA Grapalat"/>
          <w:sz w:val="28"/>
          <w:vertAlign w:val="subscript"/>
        </w:rPr>
        <w:t>1</w:t>
      </w:r>
      <w:r w:rsidRPr="00A677EA">
        <w:rPr>
          <w:rFonts w:ascii="GHEA Grapalat" w:hAnsi="GHEA Grapalat"/>
          <w:i/>
          <w:iCs/>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i/>
          <w:sz w:val="24"/>
          <w:lang w:val="en-US"/>
        </w:rPr>
        <w:t>Z</w:t>
      </w:r>
      <w:r w:rsidRPr="00A677EA">
        <w:rPr>
          <w:rFonts w:ascii="GHEA Grapalat" w:hAnsi="GHEA Grapalat"/>
          <w:sz w:val="28"/>
          <w:vertAlign w:val="subscript"/>
        </w:rPr>
        <w:t>2</w:t>
      </w:r>
      <w:r w:rsidRPr="00A677EA">
        <w:rPr>
          <w:rFonts w:ascii="GHEA Grapalat" w:hAnsi="GHEA Grapalat"/>
        </w:rPr>
        <w:t xml:space="preserve"> </w:t>
      </w:r>
      <w:r w:rsidRPr="00A677EA">
        <w:rPr>
          <w:rFonts w:ascii="GHEA Grapalat" w:hAnsi="GHEA Grapalat"/>
          <w:i/>
          <w:iCs/>
        </w:rPr>
        <w:t>–</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կողմի</w:t>
      </w:r>
      <w:r w:rsidRPr="00A677EA">
        <w:rPr>
          <w:rFonts w:ascii="GHEA Grapalat" w:hAnsi="GHEA Grapalat"/>
        </w:rPr>
        <w:t xml:space="preserve"> </w:t>
      </w:r>
      <w:r w:rsidRPr="00A677EA">
        <w:rPr>
          <w:rFonts w:ascii="GHEA Grapalat" w:hAnsi="GHEA Grapalat"/>
          <w:lang w:val="en-US"/>
        </w:rPr>
        <w:t>երկարությունն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որը</w:t>
      </w:r>
      <w:r w:rsidRPr="00A677EA">
        <w:rPr>
          <w:rFonts w:ascii="GHEA Grapalat" w:hAnsi="GHEA Grapalat"/>
        </w:rPr>
        <w:t xml:space="preserve"> </w:t>
      </w:r>
      <w:r w:rsidRPr="00A677EA">
        <w:rPr>
          <w:rFonts w:ascii="GHEA Grapalat" w:hAnsi="GHEA Grapalat"/>
          <w:lang w:val="en-US"/>
        </w:rPr>
        <w:t>գտնվում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դիտարկվող</w:t>
      </w:r>
      <w:r w:rsidRPr="00A677EA">
        <w:rPr>
          <w:rFonts w:ascii="GHEA Grapalat" w:hAnsi="GHEA Grapalat"/>
        </w:rPr>
        <w:t xml:space="preserve"> </w:t>
      </w:r>
      <w:r w:rsidRPr="00A677EA">
        <w:rPr>
          <w:rFonts w:ascii="GHEA Grapalat" w:hAnsi="GHEA Grapalat"/>
          <w:lang w:val="en-US"/>
        </w:rPr>
        <w:t>ձգված</w:t>
      </w:r>
      <w:r w:rsidRPr="00A677EA">
        <w:rPr>
          <w:rFonts w:ascii="GHEA Grapalat" w:hAnsi="GHEA Grapalat"/>
        </w:rPr>
        <w:t xml:space="preserve"> </w:t>
      </w:r>
      <w:r w:rsidRPr="00A677EA">
        <w:rPr>
          <w:rFonts w:ascii="GHEA Grapalat" w:hAnsi="GHEA Grapalat"/>
          <w:lang w:val="en-US"/>
        </w:rPr>
        <w:t>եզրին</w:t>
      </w:r>
      <w:r w:rsidRPr="00A677EA">
        <w:rPr>
          <w:rFonts w:ascii="GHEA Grapalat" w:hAnsi="GHEA Grapalat"/>
        </w:rPr>
        <w:t xml:space="preserve"> </w:t>
      </w:r>
      <w:r w:rsidRPr="00A677EA">
        <w:rPr>
          <w:rFonts w:ascii="GHEA Grapalat" w:hAnsi="GHEA Grapalat"/>
          <w:lang w:val="en-US"/>
        </w:rPr>
        <w:t>մոտ</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մյուս</w:t>
      </w:r>
      <w:r w:rsidRPr="00A677EA">
        <w:rPr>
          <w:rFonts w:ascii="GHEA Grapalat" w:hAnsi="GHEA Grapalat"/>
        </w:rPr>
        <w:t xml:space="preserve"> </w:t>
      </w:r>
      <w:r w:rsidRPr="00A677EA">
        <w:rPr>
          <w:rFonts w:ascii="GHEA Grapalat" w:hAnsi="GHEA Grapalat"/>
          <w:lang w:val="en-US"/>
        </w:rPr>
        <w:t>կողմի</w:t>
      </w:r>
      <w:r w:rsidRPr="00A677EA">
        <w:rPr>
          <w:rFonts w:ascii="GHEA Grapalat" w:hAnsi="GHEA Grapalat"/>
        </w:rPr>
        <w:t xml:space="preserve"> </w:t>
      </w:r>
      <w:r w:rsidRPr="00A677EA">
        <w:rPr>
          <w:rFonts w:ascii="GHEA Grapalat" w:hAnsi="GHEA Grapalat"/>
          <w:lang w:val="en-US"/>
        </w:rPr>
        <w:t>երկարությունն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r w:rsidRPr="00A677EA">
        <w:rPr>
          <w:rFonts w:ascii="GHEA Grapalat" w:hAnsi="GHEA Grapalat"/>
        </w:rPr>
        <w:br w:type="page"/>
      </w:r>
    </w:p>
    <w:p w14:paraId="18DF53F6"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lastRenderedPageBreak/>
        <w:t>309.</w:t>
      </w:r>
      <w:r w:rsidRPr="00A677EA">
        <w:rPr>
          <w:rFonts w:ascii="Calibri" w:hAnsi="Calibri"/>
        </w:rPr>
        <w:t> </w:t>
      </w:r>
      <w:r w:rsidRPr="00A677EA">
        <w:rPr>
          <w:rFonts w:ascii="GHEA Grapalat" w:hAnsi="GHEA Grapalat"/>
          <w:i/>
          <w:sz w:val="26"/>
          <w:szCs w:val="26"/>
        </w:rPr>
        <w:t>q</w:t>
      </w:r>
      <w:r w:rsidRPr="00A677EA">
        <w:rPr>
          <w:rFonts w:ascii="GHEA Grapalat" w:hAnsi="GHEA Grapalat"/>
          <w:i/>
          <w:sz w:val="28"/>
          <w:vertAlign w:val="subscript"/>
        </w:rPr>
        <w:t>sw</w:t>
      </w:r>
      <w:r w:rsidRPr="00A677EA">
        <w:rPr>
          <w:rFonts w:ascii="GHEA Grapalat" w:hAnsi="GHEA Grapalat"/>
          <w:sz w:val="28"/>
          <w:vertAlign w:val="subscript"/>
        </w:rPr>
        <w:t>,1</w:t>
      </w:r>
      <w:r w:rsidRPr="00A677EA">
        <w:rPr>
          <w:rFonts w:ascii="GHEA Grapalat" w:hAnsi="GHEA Grapalat"/>
        </w:rPr>
        <w:t>·</w:t>
      </w:r>
      <w:r w:rsidRPr="00A677EA">
        <w:rPr>
          <w:rFonts w:ascii="GHEA Grapalat" w:hAnsi="GHEA Grapalat"/>
          <w:i/>
          <w:sz w:val="24"/>
        </w:rPr>
        <w:t>Z</w:t>
      </w:r>
      <w:r w:rsidRPr="00A677EA">
        <w:rPr>
          <w:rFonts w:ascii="GHEA Grapalat" w:hAnsi="GHEA Grapalat"/>
          <w:sz w:val="28"/>
          <w:vertAlign w:val="subscript"/>
        </w:rPr>
        <w:t>1</w:t>
      </w:r>
      <w:r w:rsidRPr="00A677EA">
        <w:rPr>
          <w:rFonts w:ascii="GHEA Grapalat" w:hAnsi="GHEA Grapalat"/>
        </w:rPr>
        <w:t>/</w:t>
      </w:r>
      <w:r w:rsidRPr="00A677EA">
        <w:rPr>
          <w:rFonts w:ascii="Calibri" w:hAnsi="Calibri"/>
          <w:sz w:val="10"/>
          <w:vertAlign w:val="subscript"/>
        </w:rPr>
        <w:t> </w:t>
      </w:r>
      <w:r w:rsidRPr="00A677EA">
        <w:rPr>
          <w:rFonts w:ascii="GHEA Grapalat" w:hAnsi="GHEA Grapalat"/>
        </w:rPr>
        <w:t>(</w:t>
      </w:r>
      <w:r w:rsidRPr="00A677EA">
        <w:rPr>
          <w:rFonts w:ascii="GHEA Grapalat" w:hAnsi="GHEA Grapalat"/>
          <w:i/>
          <w:sz w:val="24"/>
        </w:rPr>
        <w:t>R</w:t>
      </w:r>
      <w:r w:rsidRPr="00A677EA">
        <w:rPr>
          <w:rFonts w:ascii="GHEA Grapalat" w:hAnsi="GHEA Grapalat"/>
          <w:i/>
          <w:sz w:val="28"/>
          <w:vertAlign w:val="subscript"/>
        </w:rPr>
        <w:t>s</w:t>
      </w:r>
      <w:r w:rsidRPr="00A677EA">
        <w:rPr>
          <w:rFonts w:ascii="Calibri" w:hAnsi="Calibri"/>
          <w:sz w:val="14"/>
          <w:vertAlign w:val="subscript"/>
          <w:lang w:val="hy-AM"/>
        </w:rPr>
        <w:t> </w:t>
      </w:r>
      <w:r w:rsidRPr="00A677EA">
        <w:rPr>
          <w:rFonts w:ascii="GHEA Grapalat" w:hAnsi="GHEA Grapalat"/>
        </w:rPr>
        <w:t>·</w:t>
      </w:r>
      <w:r w:rsidRPr="00A677EA">
        <w:rPr>
          <w:rFonts w:ascii="GHEA Grapalat" w:hAnsi="GHEA Grapalat"/>
          <w:i/>
          <w:sz w:val="24"/>
        </w:rPr>
        <w:t>A</w:t>
      </w:r>
      <w:r w:rsidRPr="00A677EA">
        <w:rPr>
          <w:rFonts w:ascii="GHEA Grapalat" w:hAnsi="GHEA Grapalat"/>
          <w:i/>
          <w:sz w:val="28"/>
          <w:vertAlign w:val="subscript"/>
        </w:rPr>
        <w:t>s</w:t>
      </w:r>
      <w:r w:rsidRPr="00A677EA">
        <w:rPr>
          <w:rFonts w:ascii="GHEA Grapalat" w:hAnsi="GHEA Grapalat"/>
          <w:sz w:val="28"/>
          <w:vertAlign w:val="subscript"/>
        </w:rPr>
        <w:t>,1</w:t>
      </w:r>
      <w:r w:rsidRPr="00A677EA">
        <w:rPr>
          <w:rFonts w:ascii="Calibri" w:hAnsi="Calibri"/>
          <w:i/>
          <w:sz w:val="14"/>
          <w:vertAlign w:val="subscript"/>
        </w:rPr>
        <w:t> </w:t>
      </w:r>
      <w:r w:rsidRPr="00A677EA">
        <w:rPr>
          <w:rFonts w:ascii="GHEA Grapalat" w:hAnsi="GHEA Grapalat"/>
        </w:rPr>
        <w:t xml:space="preserve">) </w:t>
      </w:r>
      <w:r w:rsidRPr="00A677EA">
        <w:rPr>
          <w:rFonts w:ascii="GHEA Grapalat" w:hAnsi="GHEA Grapalat"/>
          <w:lang w:val="en-US"/>
        </w:rPr>
        <w:t>հարաբերակցության</w:t>
      </w:r>
      <w:r w:rsidRPr="00A677EA">
        <w:rPr>
          <w:rFonts w:ascii="GHEA Grapalat" w:hAnsi="GHEA Grapalat"/>
        </w:rPr>
        <w:t xml:space="preserve"> </w:t>
      </w:r>
      <w:r w:rsidRPr="00A677EA">
        <w:rPr>
          <w:rFonts w:ascii="GHEA Grapalat" w:hAnsi="GHEA Grapalat"/>
          <w:lang w:val="en-US"/>
        </w:rPr>
        <w:t>մեծություն</w:t>
      </w:r>
      <w:r w:rsidR="009050AE" w:rsidRPr="00A677EA">
        <w:rPr>
          <w:rFonts w:ascii="GHEA Grapalat" w:hAnsi="GHEA Grapalat"/>
          <w:lang w:val="en-US"/>
        </w:rPr>
        <w:t>ն</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0,5-</w:t>
      </w:r>
      <w:r w:rsidRPr="00A677EA">
        <w:rPr>
          <w:rFonts w:ascii="GHEA Grapalat" w:hAnsi="GHEA Grapalat"/>
          <w:lang w:val="en-US"/>
        </w:rPr>
        <w:t>ից</w:t>
      </w:r>
      <w:r w:rsidRPr="00A677EA">
        <w:rPr>
          <w:rFonts w:ascii="GHEA Grapalat" w:hAnsi="GHEA Grapalat"/>
        </w:rPr>
        <w:t xml:space="preserve"> </w:t>
      </w:r>
      <w:r w:rsidRPr="00A677EA">
        <w:rPr>
          <w:rFonts w:ascii="GHEA Grapalat" w:hAnsi="GHEA Grapalat"/>
          <w:lang w:val="en-US"/>
        </w:rPr>
        <w:t>մինչև</w:t>
      </w:r>
      <w:r w:rsidRPr="00A677EA">
        <w:rPr>
          <w:rFonts w:ascii="GHEA Grapalat" w:hAnsi="GHEA Grapalat"/>
        </w:rPr>
        <w:t xml:space="preserve"> 1,5 </w:t>
      </w:r>
      <w:r w:rsidRPr="00A677EA">
        <w:rPr>
          <w:rFonts w:ascii="GHEA Grapalat" w:hAnsi="GHEA Grapalat"/>
          <w:lang w:val="en-US"/>
        </w:rPr>
        <w:t>սահմանում</w:t>
      </w:r>
      <w:r w:rsidRPr="00A677EA">
        <w:rPr>
          <w:rFonts w:ascii="GHEA Grapalat" w:hAnsi="GHEA Grapalat"/>
        </w:rPr>
        <w:t xml:space="preserve">: </w:t>
      </w:r>
      <w:r w:rsidRPr="00A677EA">
        <w:rPr>
          <w:rFonts w:ascii="GHEA Grapalat" w:hAnsi="GHEA Grapalat"/>
          <w:lang w:val="en-US"/>
        </w:rPr>
        <w:t>Այն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երբ</w:t>
      </w:r>
      <w:r w:rsidRPr="00A677EA">
        <w:rPr>
          <w:rFonts w:ascii="GHEA Grapalat" w:hAnsi="GHEA Grapalat"/>
        </w:rPr>
        <w:t xml:space="preserve"> </w:t>
      </w:r>
      <w:r w:rsidRPr="00A677EA">
        <w:rPr>
          <w:rFonts w:ascii="GHEA Grapalat" w:hAnsi="GHEA Grapalat"/>
          <w:i/>
          <w:sz w:val="26"/>
          <w:szCs w:val="26"/>
        </w:rPr>
        <w:t>q</w:t>
      </w:r>
      <w:r w:rsidRPr="00A677EA">
        <w:rPr>
          <w:rFonts w:ascii="GHEA Grapalat" w:hAnsi="GHEA Grapalat"/>
          <w:i/>
          <w:sz w:val="28"/>
          <w:vertAlign w:val="subscript"/>
        </w:rPr>
        <w:t>sw</w:t>
      </w:r>
      <w:r w:rsidRPr="00A677EA">
        <w:rPr>
          <w:rFonts w:ascii="GHEA Grapalat" w:hAnsi="GHEA Grapalat"/>
          <w:sz w:val="28"/>
          <w:vertAlign w:val="subscript"/>
        </w:rPr>
        <w:t>,1</w:t>
      </w:r>
      <w:r w:rsidRPr="00A677EA">
        <w:rPr>
          <w:rFonts w:ascii="GHEA Grapalat" w:hAnsi="GHEA Grapalat"/>
        </w:rPr>
        <w:t>·</w:t>
      </w:r>
      <w:r w:rsidRPr="00A677EA">
        <w:rPr>
          <w:rFonts w:ascii="GHEA Grapalat" w:hAnsi="GHEA Grapalat"/>
          <w:i/>
          <w:sz w:val="24"/>
        </w:rPr>
        <w:t>Z</w:t>
      </w:r>
      <w:r w:rsidRPr="00A677EA">
        <w:rPr>
          <w:rFonts w:ascii="GHEA Grapalat" w:hAnsi="GHEA Grapalat"/>
          <w:sz w:val="28"/>
          <w:vertAlign w:val="subscript"/>
        </w:rPr>
        <w:t>1</w:t>
      </w:r>
      <w:r w:rsidRPr="00A677EA">
        <w:rPr>
          <w:rFonts w:ascii="GHEA Grapalat" w:hAnsi="GHEA Grapalat"/>
        </w:rPr>
        <w:t>/</w:t>
      </w:r>
      <w:r w:rsidRPr="00A677EA">
        <w:rPr>
          <w:rFonts w:ascii="Calibri" w:hAnsi="Calibri"/>
          <w:sz w:val="10"/>
          <w:vertAlign w:val="subscript"/>
        </w:rPr>
        <w:t> </w:t>
      </w:r>
      <w:r w:rsidRPr="00A677EA">
        <w:rPr>
          <w:rFonts w:ascii="GHEA Grapalat" w:hAnsi="GHEA Grapalat"/>
        </w:rPr>
        <w:t>(</w:t>
      </w:r>
      <w:r w:rsidRPr="00A677EA">
        <w:rPr>
          <w:rFonts w:ascii="GHEA Grapalat" w:hAnsi="GHEA Grapalat"/>
          <w:i/>
          <w:sz w:val="24"/>
        </w:rPr>
        <w:t>R</w:t>
      </w:r>
      <w:r w:rsidRPr="00A677EA">
        <w:rPr>
          <w:rFonts w:ascii="GHEA Grapalat" w:hAnsi="GHEA Grapalat"/>
          <w:i/>
          <w:sz w:val="28"/>
          <w:vertAlign w:val="subscript"/>
        </w:rPr>
        <w:t>s</w:t>
      </w:r>
      <w:r w:rsidRPr="00A677EA">
        <w:rPr>
          <w:rFonts w:ascii="Calibri" w:hAnsi="Calibri"/>
          <w:sz w:val="14"/>
          <w:vertAlign w:val="subscript"/>
          <w:lang w:val="hy-AM"/>
        </w:rPr>
        <w:t> </w:t>
      </w:r>
      <w:r w:rsidRPr="00A677EA">
        <w:rPr>
          <w:rFonts w:ascii="GHEA Grapalat" w:hAnsi="GHEA Grapalat"/>
        </w:rPr>
        <w:t>·</w:t>
      </w:r>
      <w:r w:rsidRPr="00A677EA">
        <w:rPr>
          <w:rFonts w:ascii="GHEA Grapalat" w:hAnsi="GHEA Grapalat"/>
          <w:i/>
          <w:sz w:val="24"/>
        </w:rPr>
        <w:t>A</w:t>
      </w:r>
      <w:r w:rsidRPr="00A677EA">
        <w:rPr>
          <w:rFonts w:ascii="GHEA Grapalat" w:hAnsi="GHEA Grapalat"/>
          <w:i/>
          <w:sz w:val="28"/>
          <w:vertAlign w:val="subscript"/>
        </w:rPr>
        <w:t>s</w:t>
      </w:r>
      <w:r w:rsidRPr="00A677EA">
        <w:rPr>
          <w:rFonts w:ascii="GHEA Grapalat" w:hAnsi="GHEA Grapalat"/>
          <w:sz w:val="28"/>
          <w:vertAlign w:val="subscript"/>
        </w:rPr>
        <w:t>,1</w:t>
      </w:r>
      <w:r w:rsidRPr="00A677EA">
        <w:rPr>
          <w:rFonts w:ascii="Calibri" w:hAnsi="Calibri"/>
          <w:i/>
          <w:sz w:val="14"/>
          <w:vertAlign w:val="subscript"/>
        </w:rPr>
        <w:t> </w:t>
      </w:r>
      <w:r w:rsidRPr="00A677EA">
        <w:rPr>
          <w:rFonts w:ascii="GHEA Grapalat" w:hAnsi="GHEA Grapalat"/>
        </w:rPr>
        <w:t>)</w:t>
      </w:r>
      <w:r w:rsidRPr="00A677EA">
        <w:rPr>
          <w:rFonts w:ascii="Calibri" w:hAnsi="Calibri"/>
          <w:lang w:val="hy-AM"/>
        </w:rPr>
        <w:t> </w:t>
      </w:r>
      <w:r w:rsidRPr="00A677EA">
        <w:rPr>
          <w:rFonts w:ascii="GHEA Grapalat" w:hAnsi="GHEA Grapalat"/>
        </w:rPr>
        <w:t>-</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մեծությունը</w:t>
      </w:r>
      <w:r w:rsidRPr="00A677EA">
        <w:rPr>
          <w:rFonts w:ascii="GHEA Grapalat" w:hAnsi="GHEA Grapalat"/>
        </w:rPr>
        <w:t xml:space="preserve"> </w:t>
      </w:r>
      <w:r w:rsidRPr="00A677EA">
        <w:rPr>
          <w:rFonts w:ascii="GHEA Grapalat" w:hAnsi="GHEA Grapalat"/>
          <w:lang w:val="en-US"/>
        </w:rPr>
        <w:t>դուրս</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գալիս</w:t>
      </w:r>
      <w:r w:rsidRPr="00A677EA">
        <w:rPr>
          <w:rFonts w:ascii="GHEA Grapalat" w:hAnsi="GHEA Grapalat"/>
        </w:rPr>
        <w:t xml:space="preserve"> </w:t>
      </w:r>
      <w:r w:rsidRPr="00A677EA">
        <w:rPr>
          <w:rFonts w:ascii="GHEA Grapalat" w:hAnsi="GHEA Grapalat"/>
          <w:lang w:val="en-US"/>
        </w:rPr>
        <w:t>նշված</w:t>
      </w:r>
      <w:r w:rsidRPr="00A677EA">
        <w:rPr>
          <w:rFonts w:ascii="GHEA Grapalat" w:hAnsi="GHEA Grapalat"/>
        </w:rPr>
        <w:t xml:space="preserve"> </w:t>
      </w:r>
      <w:r w:rsidRPr="00A677EA">
        <w:rPr>
          <w:rFonts w:ascii="GHEA Grapalat" w:hAnsi="GHEA Grapalat"/>
          <w:lang w:val="en-US"/>
        </w:rPr>
        <w:t>սահմանից</w:t>
      </w:r>
      <w:r w:rsidRPr="00A677EA">
        <w:rPr>
          <w:rFonts w:ascii="GHEA Grapalat" w:hAnsi="GHEA Grapalat"/>
        </w:rPr>
        <w:t xml:space="preserve">, </w:t>
      </w:r>
      <w:r w:rsidRPr="00A677EA">
        <w:rPr>
          <w:rFonts w:ascii="GHEA Grapalat" w:hAnsi="GHEA Grapalat"/>
          <w:lang w:val="en-US"/>
        </w:rPr>
        <w:t>հաշվարկում</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առնվում</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կամ</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այնպիսի</w:t>
      </w:r>
      <w:r w:rsidRPr="00A677EA">
        <w:rPr>
          <w:rFonts w:ascii="GHEA Grapalat" w:hAnsi="GHEA Grapalat"/>
        </w:rPr>
        <w:t xml:space="preserve"> </w:t>
      </w:r>
      <w:r w:rsidRPr="00A677EA">
        <w:rPr>
          <w:rFonts w:ascii="GHEA Grapalat" w:hAnsi="GHEA Grapalat"/>
          <w:lang w:val="en-US"/>
        </w:rPr>
        <w:t>քանակ</w:t>
      </w:r>
      <w:r w:rsidRPr="00A677EA">
        <w:rPr>
          <w:rFonts w:ascii="GHEA Grapalat" w:hAnsi="GHEA Grapalat"/>
        </w:rPr>
        <w:t xml:space="preserve">, </w:t>
      </w:r>
      <w:r w:rsidRPr="00A677EA">
        <w:rPr>
          <w:rFonts w:ascii="GHEA Grapalat" w:hAnsi="GHEA Grapalat"/>
          <w:lang w:val="en-US"/>
        </w:rPr>
        <w:t>որի</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i/>
          <w:sz w:val="26"/>
          <w:szCs w:val="26"/>
        </w:rPr>
        <w:t>q</w:t>
      </w:r>
      <w:r w:rsidRPr="00A677EA">
        <w:rPr>
          <w:rFonts w:ascii="GHEA Grapalat" w:hAnsi="GHEA Grapalat"/>
          <w:i/>
          <w:sz w:val="28"/>
          <w:vertAlign w:val="subscript"/>
        </w:rPr>
        <w:t>sw</w:t>
      </w:r>
      <w:r w:rsidRPr="00A677EA">
        <w:rPr>
          <w:rFonts w:ascii="GHEA Grapalat" w:hAnsi="GHEA Grapalat"/>
          <w:sz w:val="28"/>
          <w:vertAlign w:val="subscript"/>
        </w:rPr>
        <w:t>,1</w:t>
      </w:r>
      <w:r w:rsidRPr="00A677EA">
        <w:rPr>
          <w:rFonts w:ascii="GHEA Grapalat" w:hAnsi="GHEA Grapalat"/>
        </w:rPr>
        <w:t>·</w:t>
      </w:r>
      <w:r w:rsidRPr="00A677EA">
        <w:rPr>
          <w:rFonts w:ascii="GHEA Grapalat" w:hAnsi="GHEA Grapalat"/>
          <w:i/>
          <w:sz w:val="24"/>
        </w:rPr>
        <w:t>Z</w:t>
      </w:r>
      <w:r w:rsidRPr="00A677EA">
        <w:rPr>
          <w:rFonts w:ascii="GHEA Grapalat" w:hAnsi="GHEA Grapalat"/>
          <w:sz w:val="28"/>
          <w:vertAlign w:val="subscript"/>
        </w:rPr>
        <w:t>1</w:t>
      </w:r>
      <w:r w:rsidRPr="00A677EA">
        <w:rPr>
          <w:rFonts w:ascii="GHEA Grapalat" w:hAnsi="GHEA Grapalat"/>
        </w:rPr>
        <w:t>/</w:t>
      </w:r>
      <w:r w:rsidRPr="00A677EA">
        <w:rPr>
          <w:rFonts w:ascii="Calibri" w:hAnsi="Calibri"/>
          <w:sz w:val="10"/>
          <w:vertAlign w:val="subscript"/>
        </w:rPr>
        <w:t> </w:t>
      </w:r>
      <w:r w:rsidRPr="00A677EA">
        <w:rPr>
          <w:rFonts w:ascii="GHEA Grapalat" w:hAnsi="GHEA Grapalat"/>
        </w:rPr>
        <w:t>(</w:t>
      </w:r>
      <w:r w:rsidRPr="00A677EA">
        <w:rPr>
          <w:rFonts w:ascii="GHEA Grapalat" w:hAnsi="GHEA Grapalat"/>
          <w:i/>
          <w:sz w:val="24"/>
        </w:rPr>
        <w:t>R</w:t>
      </w:r>
      <w:r w:rsidRPr="00A677EA">
        <w:rPr>
          <w:rFonts w:ascii="GHEA Grapalat" w:hAnsi="GHEA Grapalat"/>
          <w:i/>
          <w:sz w:val="28"/>
          <w:vertAlign w:val="subscript"/>
        </w:rPr>
        <w:t>s</w:t>
      </w:r>
      <w:r w:rsidRPr="00A677EA">
        <w:rPr>
          <w:rFonts w:ascii="Calibri" w:hAnsi="Calibri"/>
          <w:sz w:val="14"/>
          <w:vertAlign w:val="subscript"/>
          <w:lang w:val="hy-AM"/>
        </w:rPr>
        <w:t> </w:t>
      </w:r>
      <w:r w:rsidRPr="00A677EA">
        <w:rPr>
          <w:rFonts w:ascii="GHEA Grapalat" w:hAnsi="GHEA Grapalat"/>
        </w:rPr>
        <w:t>·</w:t>
      </w:r>
      <w:r w:rsidRPr="00A677EA">
        <w:rPr>
          <w:rFonts w:ascii="GHEA Grapalat" w:hAnsi="GHEA Grapalat"/>
          <w:i/>
          <w:sz w:val="24"/>
        </w:rPr>
        <w:t>A</w:t>
      </w:r>
      <w:r w:rsidRPr="00A677EA">
        <w:rPr>
          <w:rFonts w:ascii="GHEA Grapalat" w:hAnsi="GHEA Grapalat"/>
          <w:i/>
          <w:sz w:val="28"/>
          <w:vertAlign w:val="subscript"/>
        </w:rPr>
        <w:t>s</w:t>
      </w:r>
      <w:r w:rsidRPr="00A677EA">
        <w:rPr>
          <w:rFonts w:ascii="GHEA Grapalat" w:hAnsi="GHEA Grapalat"/>
          <w:sz w:val="28"/>
          <w:vertAlign w:val="subscript"/>
        </w:rPr>
        <w:t>,1</w:t>
      </w:r>
      <w:r w:rsidRPr="00A677EA">
        <w:rPr>
          <w:rFonts w:ascii="Calibri" w:hAnsi="Calibri"/>
          <w:i/>
          <w:sz w:val="14"/>
          <w:vertAlign w:val="subscript"/>
        </w:rPr>
        <w:t> </w:t>
      </w:r>
      <w:r w:rsidRPr="00A677EA">
        <w:rPr>
          <w:rFonts w:ascii="GHEA Grapalat" w:hAnsi="GHEA Grapalat"/>
        </w:rPr>
        <w:t>) -</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մեծությունը</w:t>
      </w:r>
      <w:r w:rsidRPr="00A677EA">
        <w:rPr>
          <w:rFonts w:ascii="GHEA Grapalat" w:hAnsi="GHEA Grapalat"/>
        </w:rPr>
        <w:t xml:space="preserve"> </w:t>
      </w:r>
      <w:r w:rsidRPr="00A677EA">
        <w:rPr>
          <w:rFonts w:ascii="GHEA Grapalat" w:hAnsi="GHEA Grapalat"/>
          <w:lang w:val="en-US"/>
        </w:rPr>
        <w:t>գտնվում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վերը</w:t>
      </w:r>
      <w:r w:rsidRPr="00A677EA">
        <w:rPr>
          <w:rFonts w:ascii="GHEA Grapalat" w:hAnsi="GHEA Grapalat"/>
        </w:rPr>
        <w:t xml:space="preserve"> </w:t>
      </w:r>
      <w:r w:rsidRPr="00A677EA">
        <w:rPr>
          <w:rFonts w:ascii="GHEA Grapalat" w:hAnsi="GHEA Grapalat"/>
          <w:lang w:val="en-US"/>
        </w:rPr>
        <w:t>նշված</w:t>
      </w:r>
      <w:r w:rsidRPr="00A677EA">
        <w:rPr>
          <w:rFonts w:ascii="GHEA Grapalat" w:hAnsi="GHEA Grapalat"/>
        </w:rPr>
        <w:t xml:space="preserve"> </w:t>
      </w:r>
      <w:r w:rsidRPr="00A677EA">
        <w:rPr>
          <w:rFonts w:ascii="GHEA Grapalat" w:hAnsi="GHEA Grapalat"/>
          <w:lang w:val="en-US"/>
        </w:rPr>
        <w:t>սահմանում</w:t>
      </w:r>
      <w:r w:rsidRPr="00A677EA">
        <w:rPr>
          <w:rFonts w:ascii="GHEA Grapalat" w:hAnsi="GHEA Grapalat"/>
        </w:rPr>
        <w:t xml:space="preserve">: </w:t>
      </w:r>
    </w:p>
    <w:p w14:paraId="4AA4D1EB"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t>310.</w:t>
      </w:r>
      <w:r w:rsidRPr="00A677EA">
        <w:rPr>
          <w:rFonts w:ascii="GHEA Grapalat" w:hAnsi="GHEA Grapalat"/>
        </w:rPr>
        <w:t> </w:t>
      </w:r>
      <w:r w:rsidRPr="00A677EA">
        <w:rPr>
          <w:rFonts w:ascii="GHEA Grapalat" w:hAnsi="GHEA Grapalat"/>
          <w:lang w:val="en-US"/>
        </w:rPr>
        <w:t>Հաշվարկը</w:t>
      </w:r>
      <w:r w:rsidRPr="00A677EA">
        <w:rPr>
          <w:rFonts w:ascii="GHEA Grapalat" w:hAnsi="GHEA Grapalat"/>
        </w:rPr>
        <w:t xml:space="preserve"> </w:t>
      </w:r>
      <w:r w:rsidRPr="00A677EA">
        <w:rPr>
          <w:rFonts w:ascii="GHEA Grapalat" w:hAnsi="GHEA Grapalat"/>
          <w:lang w:val="en-US"/>
        </w:rPr>
        <w:t>կատարվում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երկայնքով</w:t>
      </w:r>
      <w:r w:rsidRPr="00A677EA">
        <w:rPr>
          <w:rFonts w:ascii="GHEA Grapalat" w:hAnsi="GHEA Grapalat"/>
        </w:rPr>
        <w:t xml:space="preserve"> </w:t>
      </w:r>
      <w:r w:rsidRPr="00A677EA">
        <w:rPr>
          <w:rFonts w:ascii="GHEA Grapalat" w:hAnsi="GHEA Grapalat"/>
          <w:lang w:val="en-US"/>
        </w:rPr>
        <w:t>տեղաբաշխված</w:t>
      </w:r>
      <w:r w:rsidRPr="00A677EA">
        <w:rPr>
          <w:rFonts w:ascii="GHEA Grapalat" w:hAnsi="GHEA Grapalat"/>
        </w:rPr>
        <w:t xml:space="preserve"> </w:t>
      </w:r>
      <w:r w:rsidRPr="00A677EA">
        <w:rPr>
          <w:rFonts w:ascii="GHEA Grapalat" w:hAnsi="GHEA Grapalat"/>
          <w:lang w:val="en-US"/>
        </w:rPr>
        <w:t>մի</w:t>
      </w:r>
      <w:r w:rsidRPr="00A677EA">
        <w:rPr>
          <w:rFonts w:ascii="GHEA Grapalat" w:hAnsi="GHEA Grapalat"/>
        </w:rPr>
        <w:t xml:space="preserve"> </w:t>
      </w:r>
      <w:r w:rsidRPr="00A677EA">
        <w:rPr>
          <w:rFonts w:ascii="GHEA Grapalat" w:hAnsi="GHEA Grapalat"/>
          <w:lang w:val="en-US"/>
        </w:rPr>
        <w:t>շարք</w:t>
      </w:r>
      <w:r w:rsidRPr="00A677EA">
        <w:rPr>
          <w:rFonts w:ascii="GHEA Grapalat" w:hAnsi="GHEA Grapalat"/>
        </w:rPr>
        <w:t xml:space="preserve"> </w:t>
      </w:r>
      <w:r w:rsidRPr="00A677EA">
        <w:rPr>
          <w:rFonts w:ascii="GHEA Grapalat" w:hAnsi="GHEA Grapalat"/>
          <w:lang w:val="en-US"/>
        </w:rPr>
        <w:t>տարածական</w:t>
      </w:r>
      <w:r w:rsidRPr="00A677EA">
        <w:rPr>
          <w:rFonts w:ascii="GHEA Grapalat" w:hAnsi="GHEA Grapalat"/>
        </w:rPr>
        <w:t xml:space="preserve"> </w:t>
      </w:r>
      <w:r w:rsidRPr="00A677EA">
        <w:rPr>
          <w:rFonts w:ascii="GHEA Grapalat" w:hAnsi="GHEA Grapalat"/>
          <w:lang w:val="en-US"/>
        </w:rPr>
        <w:t>հատվածքների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առանցքի</w:t>
      </w:r>
      <w:r w:rsidRPr="00A677EA">
        <w:rPr>
          <w:rFonts w:ascii="GHEA Grapalat" w:hAnsi="GHEA Grapalat"/>
        </w:rPr>
        <w:t xml:space="preserve"> </w:t>
      </w:r>
      <w:r w:rsidRPr="00A677EA">
        <w:rPr>
          <w:rFonts w:ascii="GHEA Grapalat" w:hAnsi="GHEA Grapalat"/>
          <w:lang w:val="en-US"/>
        </w:rPr>
        <w:t>վրա</w:t>
      </w:r>
      <w:r w:rsidRPr="00A677EA">
        <w:rPr>
          <w:rFonts w:ascii="GHEA Grapalat" w:hAnsi="GHEA Grapalat"/>
        </w:rPr>
        <w:t xml:space="preserve"> </w:t>
      </w:r>
      <w:r w:rsidRPr="00A677EA">
        <w:rPr>
          <w:rFonts w:ascii="GHEA Grapalat" w:hAnsi="GHEA Grapalat"/>
          <w:lang w:val="en-US"/>
        </w:rPr>
        <w:t>տարածական</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i/>
          <w:sz w:val="24"/>
        </w:rPr>
        <w:t>C</w:t>
      </w:r>
      <w:r w:rsidRPr="00A677EA">
        <w:rPr>
          <w:rFonts w:ascii="GHEA Grapalat" w:hAnsi="GHEA Grapalat"/>
        </w:rPr>
        <w:t xml:space="preserve"> </w:t>
      </w:r>
      <w:r w:rsidRPr="00A677EA">
        <w:rPr>
          <w:rFonts w:ascii="GHEA Grapalat" w:hAnsi="GHEA Grapalat"/>
          <w:lang w:val="en-US"/>
        </w:rPr>
        <w:t>պրոյեկցիայի</w:t>
      </w:r>
      <w:r w:rsidRPr="00A677EA">
        <w:rPr>
          <w:rFonts w:ascii="GHEA Grapalat" w:hAnsi="GHEA Grapalat"/>
        </w:rPr>
        <w:t xml:space="preserve"> </w:t>
      </w:r>
      <w:r w:rsidRPr="00A677EA">
        <w:rPr>
          <w:rFonts w:ascii="GHEA Grapalat" w:hAnsi="GHEA Grapalat"/>
          <w:lang w:val="en-US"/>
        </w:rPr>
        <w:t>առավել</w:t>
      </w:r>
      <w:r w:rsidRPr="00A677EA">
        <w:rPr>
          <w:rFonts w:ascii="GHEA Grapalat" w:hAnsi="GHEA Grapalat"/>
        </w:rPr>
        <w:t xml:space="preserve"> </w:t>
      </w:r>
      <w:r w:rsidRPr="00A677EA">
        <w:rPr>
          <w:rFonts w:ascii="GHEA Grapalat" w:hAnsi="GHEA Grapalat"/>
          <w:lang w:val="en-US"/>
        </w:rPr>
        <w:t>վտանգավոր</w:t>
      </w:r>
      <w:r w:rsidRPr="00A677EA">
        <w:rPr>
          <w:rFonts w:ascii="GHEA Grapalat" w:hAnsi="GHEA Grapalat"/>
        </w:rPr>
        <w:t xml:space="preserve"> </w:t>
      </w:r>
      <w:r w:rsidRPr="00A677EA">
        <w:rPr>
          <w:rFonts w:ascii="GHEA Grapalat" w:hAnsi="GHEA Grapalat"/>
          <w:lang w:val="en-US"/>
        </w:rPr>
        <w:t>երկարության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Ընդ</w:t>
      </w:r>
      <w:r w:rsidRPr="00A677EA">
        <w:rPr>
          <w:rFonts w:ascii="GHEA Grapalat" w:hAnsi="GHEA Grapalat"/>
        </w:rPr>
        <w:t xml:space="preserve"> </w:t>
      </w:r>
      <w:r w:rsidRPr="00A677EA">
        <w:rPr>
          <w:rFonts w:ascii="GHEA Grapalat" w:hAnsi="GHEA Grapalat"/>
          <w:lang w:val="en-US"/>
        </w:rPr>
        <w:t>որում</w:t>
      </w:r>
      <w:r w:rsidRPr="00A677EA">
        <w:rPr>
          <w:rFonts w:ascii="GHEA Grapalat" w:hAnsi="GHEA Grapalat"/>
        </w:rPr>
        <w:t xml:space="preserve">, </w:t>
      </w:r>
      <w:r w:rsidRPr="00A677EA">
        <w:rPr>
          <w:rFonts w:ascii="GHEA Grapalat" w:hAnsi="GHEA Grapalat"/>
          <w:i/>
          <w:sz w:val="24"/>
        </w:rPr>
        <w:t>C</w:t>
      </w:r>
      <w:r w:rsidRPr="00A677EA">
        <w:rPr>
          <w:rFonts w:ascii="Calibri" w:hAnsi="Calibri"/>
          <w:i/>
          <w:sz w:val="24"/>
        </w:rPr>
        <w:t> </w:t>
      </w:r>
      <w:r w:rsidRPr="00A677EA">
        <w:rPr>
          <w:rFonts w:ascii="GHEA Grapalat" w:hAnsi="GHEA Grapalat"/>
        </w:rPr>
        <w:t>-</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արժեքն</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ավել</w:t>
      </w:r>
      <w:r w:rsidRPr="00A677EA">
        <w:rPr>
          <w:rFonts w:ascii="GHEA Grapalat" w:hAnsi="GHEA Grapalat"/>
        </w:rPr>
        <w:t xml:space="preserve">, </w:t>
      </w:r>
      <w:r w:rsidRPr="00A677EA">
        <w:rPr>
          <w:rFonts w:ascii="GHEA Grapalat" w:hAnsi="GHEA Grapalat"/>
          <w:lang w:val="en-US"/>
        </w:rPr>
        <w:t>քան</w:t>
      </w:r>
      <w:r w:rsidRPr="00A677EA">
        <w:rPr>
          <w:rFonts w:ascii="GHEA Grapalat" w:hAnsi="GHEA Grapalat"/>
        </w:rPr>
        <w:t xml:space="preserve"> 2·</w:t>
      </w:r>
      <w:r w:rsidRPr="00A677EA">
        <w:rPr>
          <w:rFonts w:ascii="GHEA Grapalat" w:hAnsi="GHEA Grapalat"/>
          <w:i/>
          <w:sz w:val="24"/>
        </w:rPr>
        <w:t>Z</w:t>
      </w:r>
      <w:r w:rsidRPr="00A677EA">
        <w:rPr>
          <w:rFonts w:ascii="GHEA Grapalat" w:hAnsi="GHEA Grapalat"/>
          <w:sz w:val="28"/>
          <w:vertAlign w:val="subscript"/>
        </w:rPr>
        <w:t>2</w:t>
      </w:r>
      <w:r w:rsidRPr="00A677EA">
        <w:rPr>
          <w:rFonts w:ascii="GHEA Grapalat" w:hAnsi="GHEA Grapalat"/>
        </w:rPr>
        <w:t> + </w:t>
      </w:r>
      <w:r w:rsidRPr="00A677EA">
        <w:rPr>
          <w:rFonts w:ascii="GHEA Grapalat" w:hAnsi="GHEA Grapalat"/>
          <w:i/>
          <w:sz w:val="24"/>
        </w:rPr>
        <w:t>Z</w:t>
      </w:r>
      <w:r w:rsidRPr="00A677EA">
        <w:rPr>
          <w:rFonts w:ascii="GHEA Grapalat" w:hAnsi="GHEA Grapalat"/>
          <w:sz w:val="28"/>
          <w:vertAlign w:val="subscript"/>
        </w:rPr>
        <w:t>1</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ավել</w:t>
      </w:r>
      <w:r w:rsidRPr="00A677EA">
        <w:rPr>
          <w:rFonts w:ascii="GHEA Grapalat" w:hAnsi="GHEA Grapalat"/>
        </w:rPr>
        <w:t xml:space="preserve">, </w:t>
      </w:r>
      <w:r w:rsidRPr="00A677EA">
        <w:rPr>
          <w:rFonts w:ascii="GHEA Grapalat" w:hAnsi="GHEA Grapalat"/>
          <w:lang w:val="en-US"/>
        </w:rPr>
        <w:t>քան</w:t>
      </w:r>
      <w:r w:rsidRPr="00A677EA">
        <w:rPr>
          <w:rFonts w:ascii="GHEA Grapalat" w:hAnsi="GHEA Grapalat"/>
        </w:rPr>
        <w:t xml:space="preserve"> </w:t>
      </w:r>
      <w:r w:rsidRPr="00A677EA">
        <w:rPr>
          <w:rFonts w:ascii="GHEA Grapalat" w:hAnsi="GHEA Grapalat"/>
          <w:i/>
          <w:sz w:val="24"/>
        </w:rPr>
        <w:t>Z</w:t>
      </w:r>
      <w:r w:rsidRPr="00A677EA">
        <w:rPr>
          <w:rFonts w:ascii="GHEA Grapalat" w:hAnsi="GHEA Grapalat"/>
          <w:sz w:val="28"/>
          <w:vertAlign w:val="subscript"/>
        </w:rPr>
        <w:t>1</w:t>
      </w:r>
      <w:r w:rsidRPr="00A677EA">
        <w:rPr>
          <w:rFonts w:ascii="GHEA Grapalat" w:hAnsi="GHEA Grapalat"/>
        </w:rPr>
        <w:t>·</w:t>
      </w:r>
      <m:oMath>
        <m:rad>
          <m:radPr>
            <m:degHide m:val="1"/>
            <m:ctrlPr>
              <w:rPr>
                <w:rFonts w:ascii="Cambria Math" w:hAnsi="Cambria Math"/>
                <w:i/>
                <w:sz w:val="26"/>
                <w:szCs w:val="26"/>
              </w:rPr>
            </m:ctrlPr>
          </m:radPr>
          <m:deg/>
          <m:e>
            <m:f>
              <m:fPr>
                <m:ctrlPr>
                  <w:rPr>
                    <w:rFonts w:ascii="Cambria Math" w:hAnsi="Cambria Math"/>
                    <w:i/>
                    <w:sz w:val="26"/>
                    <w:szCs w:val="26"/>
                  </w:rPr>
                </m:ctrlPr>
              </m:fPr>
              <m:num>
                <m:r>
                  <w:rPr>
                    <w:rFonts w:ascii="Cambria Math" w:hAnsi="Cambria Math"/>
                    <w:sz w:val="26"/>
                    <w:szCs w:val="26"/>
                  </w:rPr>
                  <m:t>2</m:t>
                </m:r>
              </m:num>
              <m:den>
                <m:r>
                  <m:rPr>
                    <m:sty m:val="p"/>
                  </m:rPr>
                  <w:rPr>
                    <w:rFonts w:ascii="Cambria Math" w:hAnsi="Cambria Math"/>
                    <w:sz w:val="26"/>
                    <w:szCs w:val="26"/>
                  </w:rPr>
                  <m:t>δ</m:t>
                </m:r>
              </m:den>
            </m:f>
          </m:e>
        </m:rad>
      </m:oMath>
      <w:r w:rsidRPr="00A677EA">
        <w:rPr>
          <w:rFonts w:ascii="GHEA Grapalat" w:hAnsi="GHEA Grapalat"/>
        </w:rPr>
        <w:t>:</w:t>
      </w:r>
    </w:p>
    <w:p w14:paraId="3015FE23"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t>311.</w:t>
      </w:r>
      <w:r w:rsidRPr="00A677EA">
        <w:rPr>
          <w:rFonts w:ascii="GHEA Grapalat" w:hAnsi="GHEA Grapalat"/>
        </w:rPr>
        <w:t> </w:t>
      </w:r>
      <w:r w:rsidRPr="00A677EA">
        <w:rPr>
          <w:rFonts w:ascii="GHEA Grapalat" w:hAnsi="GHEA Grapalat"/>
          <w:lang w:val="en-US"/>
        </w:rPr>
        <w:t>Ոլորող</w:t>
      </w:r>
      <w:r w:rsidRPr="00A677EA">
        <w:rPr>
          <w:rFonts w:ascii="GHEA Grapalat" w:hAnsi="GHEA Grapalat"/>
        </w:rPr>
        <w:t xml:space="preserve"> </w:t>
      </w:r>
      <w:r w:rsidRPr="00A677EA">
        <w:rPr>
          <w:rFonts w:ascii="GHEA Grapalat" w:hAnsi="GHEA Grapalat"/>
          <w:lang w:val="en-US"/>
        </w:rPr>
        <w:t>մեմենտի</w:t>
      </w:r>
      <w:r w:rsidRPr="00A677EA">
        <w:rPr>
          <w:rFonts w:ascii="GHEA Grapalat" w:hAnsi="GHEA Grapalat"/>
        </w:rPr>
        <w:t xml:space="preserve"> </w:t>
      </w:r>
      <w:r w:rsidRPr="00A677EA">
        <w:rPr>
          <w:rFonts w:ascii="GHEA Grapalat" w:hAnsi="GHEA Grapalat"/>
          <w:lang w:val="en-US"/>
        </w:rPr>
        <w:t>ազդեցությունից</w:t>
      </w:r>
      <w:r w:rsidRPr="00A677EA">
        <w:rPr>
          <w:rFonts w:ascii="GHEA Grapalat" w:hAnsi="GHEA Grapalat"/>
        </w:rPr>
        <w:t xml:space="preserve"> </w:t>
      </w:r>
      <w:r w:rsidRPr="00A677EA">
        <w:rPr>
          <w:rFonts w:ascii="GHEA Grapalat" w:hAnsi="GHEA Grapalat"/>
          <w:lang w:val="en-US"/>
        </w:rPr>
        <w:t>հաշվարկը</w:t>
      </w:r>
      <w:r w:rsidRPr="00A677EA">
        <w:rPr>
          <w:rFonts w:ascii="GHEA Grapalat" w:hAnsi="GHEA Grapalat"/>
        </w:rPr>
        <w:t xml:space="preserve"> </w:t>
      </w:r>
      <w:r w:rsidRPr="00A677EA">
        <w:rPr>
          <w:rFonts w:ascii="GHEA Grapalat" w:hAnsi="GHEA Grapalat"/>
          <w:lang w:val="en-US"/>
        </w:rPr>
        <w:t>թույլատրվում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իրականացնել՝</w:t>
      </w:r>
      <w:r w:rsidRPr="00A677EA">
        <w:rPr>
          <w:rFonts w:ascii="GHEA Grapalat" w:hAnsi="GHEA Grapalat"/>
        </w:rPr>
        <w:t xml:space="preserve"> </w:t>
      </w:r>
      <w:r w:rsidRPr="00A677EA">
        <w:rPr>
          <w:rFonts w:ascii="GHEA Grapalat" w:hAnsi="GHEA Grapalat"/>
          <w:lang w:val="en-US"/>
        </w:rPr>
        <w:t>արտաքին</w:t>
      </w:r>
      <w:r w:rsidRPr="00A677EA">
        <w:rPr>
          <w:rFonts w:ascii="GHEA Grapalat" w:hAnsi="GHEA Grapalat"/>
        </w:rPr>
        <w:t xml:space="preserve"> </w:t>
      </w:r>
      <w:r w:rsidRPr="00A677EA">
        <w:rPr>
          <w:rFonts w:ascii="GHEA Grapalat" w:hAnsi="GHEA Grapalat"/>
          <w:lang w:val="en-US"/>
        </w:rPr>
        <w:t>բեռնվածքից</w:t>
      </w:r>
      <w:r w:rsidRPr="00A677EA">
        <w:rPr>
          <w:rFonts w:ascii="GHEA Grapalat" w:hAnsi="GHEA Grapalat"/>
        </w:rPr>
        <w:t xml:space="preserve"> </w:t>
      </w:r>
      <w:r w:rsidRPr="00A677EA">
        <w:rPr>
          <w:rFonts w:ascii="GHEA Grapalat" w:hAnsi="GHEA Grapalat"/>
          <w:lang w:val="en-US"/>
        </w:rPr>
        <w:t>ոլորող</w:t>
      </w:r>
      <w:r w:rsidRPr="00A677EA">
        <w:rPr>
          <w:rFonts w:ascii="GHEA Grapalat" w:hAnsi="GHEA Grapalat"/>
        </w:rPr>
        <w:t xml:space="preserve"> </w:t>
      </w:r>
      <w:r w:rsidRPr="00A677EA">
        <w:rPr>
          <w:rFonts w:ascii="GHEA Grapalat" w:hAnsi="GHEA Grapalat"/>
          <w:lang w:val="en-US"/>
        </w:rPr>
        <w:t>մոմենտների</w:t>
      </w:r>
      <w:r w:rsidRPr="00A677EA">
        <w:rPr>
          <w:rFonts w:ascii="GHEA Grapalat" w:hAnsi="GHEA Grapalat"/>
        </w:rPr>
        <w:t xml:space="preserve"> </w:t>
      </w:r>
      <w:r w:rsidRPr="00A677EA">
        <w:rPr>
          <w:rFonts w:ascii="GHEA Grapalat" w:hAnsi="GHEA Grapalat"/>
          <w:lang w:val="en-US"/>
        </w:rPr>
        <w:t>որոշման</w:t>
      </w:r>
      <w:r w:rsidRPr="00A677EA">
        <w:rPr>
          <w:rFonts w:ascii="GHEA Grapalat" w:hAnsi="GHEA Grapalat"/>
        </w:rPr>
        <w:t xml:space="preserve"> </w:t>
      </w:r>
      <w:r w:rsidRPr="00A677EA">
        <w:rPr>
          <w:rFonts w:ascii="GHEA Grapalat" w:hAnsi="GHEA Grapalat"/>
          <w:lang w:val="en-US"/>
        </w:rPr>
        <w:t>ժամանակ</w:t>
      </w:r>
      <w:r w:rsidRPr="00A677EA">
        <w:rPr>
          <w:rFonts w:ascii="GHEA Grapalat" w:hAnsi="GHEA Grapalat"/>
        </w:rPr>
        <w:t xml:space="preserve"> </w:t>
      </w:r>
      <w:r w:rsidRPr="00A677EA">
        <w:rPr>
          <w:rFonts w:ascii="GHEA Grapalat" w:hAnsi="GHEA Grapalat"/>
          <w:lang w:val="en-US"/>
        </w:rPr>
        <w:t>չդիտարկելով</w:t>
      </w:r>
      <w:r w:rsidRPr="00A677EA">
        <w:rPr>
          <w:rFonts w:ascii="GHEA Grapalat" w:hAnsi="GHEA Grapalat"/>
        </w:rPr>
        <w:t xml:space="preserve"> </w:t>
      </w:r>
      <w:r w:rsidRPr="00A677EA">
        <w:rPr>
          <w:rFonts w:ascii="GHEA Grapalat" w:hAnsi="GHEA Grapalat"/>
          <w:lang w:val="en-US"/>
        </w:rPr>
        <w:t>տարածական</w:t>
      </w:r>
      <w:r w:rsidRPr="00A677EA">
        <w:rPr>
          <w:rFonts w:ascii="GHEA Grapalat" w:hAnsi="GHEA Grapalat"/>
        </w:rPr>
        <w:t xml:space="preserve"> </w:t>
      </w:r>
      <w:r w:rsidRPr="00A677EA">
        <w:rPr>
          <w:rFonts w:ascii="GHEA Grapalat" w:hAnsi="GHEA Grapalat"/>
          <w:lang w:val="en-US"/>
        </w:rPr>
        <w:t>հատվածքները</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պայմանով՝</w:t>
      </w:r>
    </w:p>
    <w:p w14:paraId="56C34F6B" w14:textId="77777777" w:rsidR="006747C8" w:rsidRPr="00A677EA" w:rsidRDefault="006747C8" w:rsidP="006747C8">
      <w:pPr>
        <w:shd w:val="clear" w:color="auto" w:fill="FFFFFF"/>
        <w:tabs>
          <w:tab w:val="left" w:pos="3969"/>
          <w:tab w:val="left" w:pos="8647"/>
        </w:tabs>
        <w:spacing w:after="120"/>
        <w:ind w:firstLine="567"/>
        <w:rPr>
          <w:rFonts w:ascii="GHEA Grapalat" w:hAnsi="GHEA Grapalat"/>
        </w:rPr>
      </w:pPr>
      <w:r w:rsidRPr="00A677EA">
        <w:rPr>
          <w:rFonts w:ascii="GHEA Grapalat" w:hAnsi="GHEA Grapalat"/>
        </w:rPr>
        <w:tab/>
      </w:r>
      <w:r w:rsidRPr="00A677EA">
        <w:rPr>
          <w:rFonts w:ascii="GHEA Grapalat" w:hAnsi="GHEA Grapalat"/>
          <w:i/>
          <w:sz w:val="24"/>
          <w:lang w:val="hy-AM"/>
        </w:rPr>
        <w:t>T</w:t>
      </w:r>
      <w:r w:rsidRPr="00A677EA">
        <w:rPr>
          <w:rFonts w:ascii="GHEA Grapalat" w:hAnsi="GHEA Grapalat"/>
          <w:sz w:val="28"/>
          <w:vertAlign w:val="subscript"/>
        </w:rPr>
        <w:t>1</w:t>
      </w:r>
      <w:r w:rsidRPr="00A677EA">
        <w:rPr>
          <w:rFonts w:ascii="GHEA Grapalat" w:hAnsi="GHEA Grapalat"/>
          <w:sz w:val="28"/>
          <w:vertAlign w:val="subscript"/>
          <w:lang w:val="hy-AM"/>
        </w:rPr>
        <w:t xml:space="preserve"> </w:t>
      </w:r>
      <w:r w:rsidRPr="00A677EA">
        <w:rPr>
          <w:rFonts w:ascii="GHEA Grapalat" w:hAnsi="GHEA Grapalat"/>
        </w:rPr>
        <w:t>≤</w:t>
      </w:r>
      <w:r w:rsidRPr="00A677EA">
        <w:rPr>
          <w:rFonts w:ascii="GHEA Grapalat" w:hAnsi="GHEA Grapalat"/>
          <w:vertAlign w:val="subscript"/>
        </w:rPr>
        <w:t xml:space="preserve"> </w:t>
      </w:r>
      <w:r w:rsidRPr="00A677EA">
        <w:rPr>
          <w:rFonts w:ascii="GHEA Grapalat" w:hAnsi="GHEA Grapalat"/>
          <w:i/>
          <w:sz w:val="24"/>
          <w:lang w:val="hy-AM"/>
        </w:rPr>
        <w:t>T</w:t>
      </w:r>
      <w:r w:rsidRPr="00A677EA">
        <w:rPr>
          <w:rFonts w:ascii="GHEA Grapalat" w:hAnsi="GHEA Grapalat"/>
          <w:i/>
          <w:sz w:val="28"/>
          <w:vertAlign w:val="subscript"/>
        </w:rPr>
        <w:t>sw</w:t>
      </w:r>
      <w:r w:rsidRPr="00A677EA">
        <w:rPr>
          <w:rFonts w:ascii="GHEA Grapalat" w:hAnsi="GHEA Grapalat"/>
          <w:sz w:val="28"/>
          <w:vertAlign w:val="subscript"/>
        </w:rPr>
        <w:t>,1</w:t>
      </w:r>
      <w:r w:rsidRPr="00A677EA">
        <w:rPr>
          <w:rFonts w:ascii="GHEA Grapalat" w:hAnsi="GHEA Grapalat"/>
          <w:vertAlign w:val="subscript"/>
        </w:rPr>
        <w:t xml:space="preserve"> </w:t>
      </w:r>
      <w:r w:rsidRPr="00A677EA">
        <w:rPr>
          <w:rFonts w:ascii="GHEA Grapalat" w:hAnsi="GHEA Grapalat"/>
        </w:rPr>
        <w:t>+</w:t>
      </w:r>
      <w:r w:rsidRPr="00A677EA">
        <w:rPr>
          <w:rFonts w:ascii="GHEA Grapalat" w:hAnsi="GHEA Grapalat"/>
          <w:vertAlign w:val="subscript"/>
        </w:rPr>
        <w:t xml:space="preserve"> </w:t>
      </w:r>
      <w:r w:rsidRPr="00A677EA">
        <w:rPr>
          <w:rFonts w:ascii="GHEA Grapalat" w:hAnsi="GHEA Grapalat"/>
          <w:i/>
          <w:sz w:val="24"/>
          <w:lang w:val="hy-AM"/>
        </w:rPr>
        <w:t>T</w:t>
      </w:r>
      <w:r w:rsidRPr="00A677EA">
        <w:rPr>
          <w:rFonts w:ascii="GHEA Grapalat" w:hAnsi="GHEA Grapalat"/>
          <w:i/>
          <w:sz w:val="28"/>
          <w:vertAlign w:val="subscript"/>
        </w:rPr>
        <w:t>s</w:t>
      </w:r>
      <w:r w:rsidRPr="00A677EA">
        <w:rPr>
          <w:rFonts w:ascii="GHEA Grapalat" w:hAnsi="GHEA Grapalat"/>
          <w:sz w:val="28"/>
          <w:vertAlign w:val="subscript"/>
        </w:rPr>
        <w:t>,1</w:t>
      </w:r>
      <w:r w:rsidRPr="00A677EA">
        <w:rPr>
          <w:rFonts w:ascii="GHEA Grapalat" w:hAnsi="GHEA Grapalat"/>
          <w:sz w:val="16"/>
          <w:vertAlign w:val="subscript"/>
        </w:rPr>
        <w:t xml:space="preserve"> </w:t>
      </w:r>
      <w:r w:rsidRPr="00A677EA">
        <w:rPr>
          <w:rFonts w:ascii="GHEA Grapalat" w:hAnsi="GHEA Grapalat"/>
        </w:rPr>
        <w:t>,</w:t>
      </w:r>
      <w:r w:rsidRPr="00A677EA">
        <w:rPr>
          <w:rFonts w:ascii="GHEA Grapalat" w:hAnsi="GHEA Grapalat"/>
        </w:rPr>
        <w:tab/>
        <w:t>(109)</w:t>
      </w:r>
    </w:p>
    <w:p w14:paraId="1DCA9962" w14:textId="77777777" w:rsidR="006747C8" w:rsidRPr="00A677EA" w:rsidRDefault="006747C8" w:rsidP="006747C8">
      <w:pPr>
        <w:shd w:val="clear" w:color="auto" w:fill="FFFFFF"/>
        <w:spacing w:after="0"/>
        <w:jc w:val="both"/>
        <w:rPr>
          <w:rFonts w:ascii="GHEA Grapalat" w:hAnsi="GHEA Grapalat"/>
        </w:rPr>
      </w:pPr>
      <w:r w:rsidRPr="00A677EA">
        <w:rPr>
          <w:rFonts w:ascii="GHEA Grapalat" w:hAnsi="GHEA Grapalat"/>
          <w:lang w:val="en-US"/>
        </w:rPr>
        <w:t>որտեղ</w:t>
      </w:r>
      <w:r w:rsidRPr="00A677EA">
        <w:rPr>
          <w:rFonts w:ascii="GHEA Grapalat" w:hAnsi="GHEA Grapalat"/>
          <w:lang w:val="hy-AM"/>
        </w:rPr>
        <w:t>`</w:t>
      </w:r>
      <w:r w:rsidRPr="00A677EA">
        <w:rPr>
          <w:rFonts w:ascii="GHEA Grapalat" w:hAnsi="GHEA Grapalat"/>
        </w:rPr>
        <w:t xml:space="preserve"> </w:t>
      </w:r>
      <w:r w:rsidRPr="00A677EA">
        <w:rPr>
          <w:rFonts w:ascii="GHEA Grapalat" w:hAnsi="GHEA Grapalat"/>
          <w:i/>
          <w:sz w:val="24"/>
          <w:lang w:val="hy-AM"/>
        </w:rPr>
        <w:t>T</w:t>
      </w:r>
      <w:r w:rsidRPr="00A677EA">
        <w:rPr>
          <w:rFonts w:ascii="GHEA Grapalat" w:hAnsi="GHEA Grapalat"/>
          <w:sz w:val="28"/>
          <w:vertAlign w:val="subscript"/>
        </w:rPr>
        <w:t>1</w:t>
      </w:r>
      <w:r w:rsidRPr="00A677EA">
        <w:rPr>
          <w:rFonts w:ascii="GHEA Grapalat" w:hAnsi="GHEA Grapalat"/>
          <w:lang w:val="hy-AM"/>
        </w:rPr>
        <w:t xml:space="preserve"> </w:t>
      </w:r>
      <w:r w:rsidRPr="00A677EA">
        <w:rPr>
          <w:rFonts w:ascii="GHEA Grapalat" w:hAnsi="GHEA Grapalat"/>
          <w:i/>
          <w:iCs/>
        </w:rPr>
        <w:t>–</w:t>
      </w:r>
      <w:r w:rsidRPr="00A677EA">
        <w:rPr>
          <w:rFonts w:ascii="GHEA Grapalat" w:hAnsi="GHEA Grapalat"/>
        </w:rPr>
        <w:t xml:space="preserve"> </w:t>
      </w:r>
      <w:r w:rsidRPr="00A677EA">
        <w:rPr>
          <w:rFonts w:ascii="GHEA Grapalat" w:hAnsi="GHEA Grapalat"/>
          <w:lang w:val="en-US"/>
        </w:rPr>
        <w:t>ոլորող</w:t>
      </w:r>
      <w:r w:rsidRPr="00A677EA">
        <w:rPr>
          <w:rFonts w:ascii="GHEA Grapalat" w:hAnsi="GHEA Grapalat"/>
        </w:rPr>
        <w:t xml:space="preserve"> </w:t>
      </w:r>
      <w:r w:rsidRPr="00A677EA">
        <w:rPr>
          <w:rFonts w:ascii="GHEA Grapalat" w:hAnsi="GHEA Grapalat"/>
          <w:lang w:val="en-US"/>
        </w:rPr>
        <w:t>մոմենտն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հատվածքում</w:t>
      </w:r>
      <w:r w:rsidRPr="00A677EA">
        <w:rPr>
          <w:rFonts w:ascii="GHEA Grapalat" w:hAnsi="GHEA Grapalat"/>
        </w:rPr>
        <w:t>,</w:t>
      </w:r>
    </w:p>
    <w:p w14:paraId="006B1275" w14:textId="77777777" w:rsidR="006747C8" w:rsidRPr="00A677EA" w:rsidRDefault="006747C8" w:rsidP="006747C8">
      <w:pPr>
        <w:shd w:val="clear" w:color="auto" w:fill="FFFFFF"/>
        <w:spacing w:after="120"/>
        <w:ind w:left="567"/>
        <w:jc w:val="both"/>
        <w:rPr>
          <w:rFonts w:ascii="GHEA Grapalat" w:hAnsi="GHEA Grapalat"/>
        </w:rPr>
      </w:pPr>
      <w:r w:rsidRPr="00A677EA">
        <w:rPr>
          <w:rFonts w:ascii="GHEA Grapalat" w:hAnsi="GHEA Grapalat"/>
          <w:i/>
          <w:sz w:val="24"/>
          <w:lang w:val="hy-AM"/>
        </w:rPr>
        <w:t>T</w:t>
      </w:r>
      <w:r w:rsidRPr="00A677EA">
        <w:rPr>
          <w:rFonts w:ascii="GHEA Grapalat" w:hAnsi="GHEA Grapalat"/>
          <w:i/>
          <w:sz w:val="28"/>
          <w:vertAlign w:val="subscript"/>
        </w:rPr>
        <w:t>sw</w:t>
      </w:r>
      <w:r w:rsidRPr="00A677EA">
        <w:rPr>
          <w:rFonts w:ascii="GHEA Grapalat" w:hAnsi="GHEA Grapalat"/>
          <w:sz w:val="28"/>
          <w:vertAlign w:val="subscript"/>
        </w:rPr>
        <w:t>,1</w:t>
      </w:r>
      <w:r w:rsidRPr="00A677EA">
        <w:rPr>
          <w:rFonts w:ascii="Calibri" w:hAnsi="Calibri"/>
          <w:lang w:val="hy-AM"/>
        </w:rPr>
        <w:t> </w:t>
      </w:r>
      <w:r w:rsidRPr="00A677EA">
        <w:rPr>
          <w:rFonts w:ascii="GHEA Grapalat" w:hAnsi="GHEA Grapalat"/>
          <w:i/>
          <w:iCs/>
        </w:rPr>
        <w:t>–</w:t>
      </w:r>
      <w:r w:rsidRPr="00A677EA">
        <w:rPr>
          <w:rFonts w:ascii="Calibri" w:hAnsi="Calibri"/>
          <w:i/>
          <w:iCs/>
          <w:lang w:val="hy-AM"/>
        </w:rPr>
        <w:t> </w:t>
      </w:r>
      <w:r w:rsidRPr="00A677EA">
        <w:rPr>
          <w:rFonts w:ascii="GHEA Grapalat" w:hAnsi="GHEA Grapalat"/>
          <w:iCs/>
        </w:rPr>
        <w:t xml:space="preserve">ոլորող մոմենտն է, որն ընդունվում է </w:t>
      </w:r>
      <w:r w:rsidRPr="00A677EA">
        <w:rPr>
          <w:rFonts w:ascii="GHEA Grapalat" w:hAnsi="GHEA Grapalat"/>
          <w:iCs/>
          <w:lang w:val="en-US"/>
        </w:rPr>
        <w:t>տարրի</w:t>
      </w:r>
      <w:r w:rsidRPr="00A677EA">
        <w:rPr>
          <w:rFonts w:ascii="GHEA Grapalat" w:hAnsi="GHEA Grapalat"/>
          <w:iCs/>
        </w:rPr>
        <w:t xml:space="preserve"> </w:t>
      </w:r>
      <w:r w:rsidRPr="00A677EA">
        <w:rPr>
          <w:rFonts w:ascii="GHEA Grapalat" w:hAnsi="GHEA Grapalat"/>
          <w:iCs/>
          <w:lang w:val="en-US"/>
        </w:rPr>
        <w:t>դիտարկվող</w:t>
      </w:r>
      <w:r w:rsidRPr="00A677EA">
        <w:rPr>
          <w:rFonts w:ascii="GHEA Grapalat" w:hAnsi="GHEA Grapalat"/>
          <w:iCs/>
        </w:rPr>
        <w:t xml:space="preserve"> </w:t>
      </w:r>
      <w:r w:rsidRPr="00A677EA">
        <w:rPr>
          <w:rFonts w:ascii="GHEA Grapalat" w:hAnsi="GHEA Grapalat"/>
          <w:iCs/>
          <w:lang w:val="en-US"/>
        </w:rPr>
        <w:t>եզրին</w:t>
      </w:r>
      <w:r w:rsidRPr="00A677EA">
        <w:rPr>
          <w:rFonts w:ascii="GHEA Grapalat" w:hAnsi="GHEA Grapalat"/>
          <w:iCs/>
        </w:rPr>
        <w:t xml:space="preserve"> </w:t>
      </w:r>
      <w:r w:rsidRPr="00A677EA">
        <w:rPr>
          <w:rFonts w:ascii="GHEA Grapalat" w:hAnsi="GHEA Grapalat"/>
          <w:iCs/>
          <w:lang w:val="en-US"/>
        </w:rPr>
        <w:t>մոտ</w:t>
      </w:r>
      <w:r w:rsidRPr="00A677EA">
        <w:rPr>
          <w:rFonts w:ascii="GHEA Grapalat" w:hAnsi="GHEA Grapalat"/>
          <w:iCs/>
        </w:rPr>
        <w:t xml:space="preserve"> լայնական ուղղությամբ տեղաբաշխված </w:t>
      </w:r>
      <w:r w:rsidRPr="00A677EA">
        <w:rPr>
          <w:rFonts w:ascii="GHEA Grapalat" w:hAnsi="GHEA Grapalat"/>
          <w:iCs/>
          <w:lang w:val="en-US"/>
        </w:rPr>
        <w:t>ամրանով</w:t>
      </w:r>
      <w:r w:rsidRPr="00A677EA">
        <w:rPr>
          <w:rFonts w:ascii="GHEA Grapalat" w:hAnsi="GHEA Grapalat"/>
          <w:iCs/>
        </w:rPr>
        <w:t xml:space="preserve">, </w:t>
      </w:r>
      <w:r w:rsidRPr="00A677EA">
        <w:rPr>
          <w:rFonts w:ascii="GHEA Grapalat" w:hAnsi="GHEA Grapalat"/>
          <w:iCs/>
          <w:lang w:val="en-US"/>
        </w:rPr>
        <w:t>և</w:t>
      </w:r>
      <w:r w:rsidRPr="00A677EA">
        <w:rPr>
          <w:rFonts w:ascii="GHEA Grapalat" w:hAnsi="GHEA Grapalat"/>
          <w:iCs/>
        </w:rPr>
        <w:t xml:space="preserve"> </w:t>
      </w:r>
      <w:r w:rsidRPr="00A677EA">
        <w:rPr>
          <w:rFonts w:ascii="GHEA Grapalat" w:hAnsi="GHEA Grapalat"/>
          <w:iCs/>
          <w:lang w:val="en-US"/>
        </w:rPr>
        <w:t>որոշվում</w:t>
      </w:r>
      <w:r w:rsidRPr="00A677EA">
        <w:rPr>
          <w:rFonts w:ascii="GHEA Grapalat" w:hAnsi="GHEA Grapalat"/>
          <w:iCs/>
        </w:rPr>
        <w:t xml:space="preserve"> </w:t>
      </w:r>
      <w:r w:rsidRPr="00A677EA">
        <w:rPr>
          <w:rFonts w:ascii="GHEA Grapalat" w:hAnsi="GHEA Grapalat"/>
          <w:iCs/>
          <w:lang w:val="en-US"/>
        </w:rPr>
        <w:t>է</w:t>
      </w:r>
      <w:r w:rsidRPr="00A677EA">
        <w:rPr>
          <w:rFonts w:ascii="GHEA Grapalat" w:hAnsi="GHEA Grapalat"/>
          <w:iCs/>
        </w:rPr>
        <w:t xml:space="preserve"> </w:t>
      </w:r>
      <w:r w:rsidRPr="00A677EA">
        <w:rPr>
          <w:rFonts w:ascii="GHEA Grapalat" w:hAnsi="GHEA Grapalat"/>
          <w:iCs/>
          <w:lang w:val="en-US"/>
        </w:rPr>
        <w:t>հետևյալ</w:t>
      </w:r>
      <w:r w:rsidRPr="00A677EA">
        <w:rPr>
          <w:rFonts w:ascii="GHEA Grapalat" w:hAnsi="GHEA Grapalat"/>
          <w:iCs/>
        </w:rPr>
        <w:t xml:space="preserve"> </w:t>
      </w:r>
      <w:r w:rsidRPr="00A677EA">
        <w:rPr>
          <w:rFonts w:ascii="GHEA Grapalat" w:hAnsi="GHEA Grapalat"/>
          <w:iCs/>
          <w:lang w:val="en-US"/>
        </w:rPr>
        <w:t>բանաձևով՝</w:t>
      </w:r>
    </w:p>
    <w:p w14:paraId="26AFBB6B" w14:textId="77777777" w:rsidR="006747C8" w:rsidRPr="00A677EA" w:rsidRDefault="006747C8" w:rsidP="006747C8">
      <w:pPr>
        <w:shd w:val="clear" w:color="auto" w:fill="FFFFFF"/>
        <w:tabs>
          <w:tab w:val="left" w:pos="3686"/>
          <w:tab w:val="left" w:pos="8647"/>
        </w:tabs>
        <w:spacing w:after="120"/>
        <w:ind w:firstLine="567"/>
        <w:rPr>
          <w:rFonts w:ascii="GHEA Grapalat" w:hAnsi="GHEA Grapalat"/>
        </w:rPr>
      </w:pPr>
      <w:r w:rsidRPr="00A677EA">
        <w:rPr>
          <w:rFonts w:ascii="GHEA Grapalat" w:hAnsi="GHEA Grapalat"/>
        </w:rPr>
        <w:tab/>
      </w:r>
      <w:r w:rsidRPr="00A677EA">
        <w:rPr>
          <w:rFonts w:ascii="GHEA Grapalat" w:hAnsi="GHEA Grapalat"/>
          <w:i/>
          <w:sz w:val="24"/>
          <w:lang w:val="hy-AM"/>
        </w:rPr>
        <w:t>T</w:t>
      </w:r>
      <w:r w:rsidRPr="00A677EA">
        <w:rPr>
          <w:rFonts w:ascii="GHEA Grapalat" w:hAnsi="GHEA Grapalat"/>
          <w:i/>
          <w:sz w:val="28"/>
          <w:vertAlign w:val="subscript"/>
        </w:rPr>
        <w:t>sw</w:t>
      </w:r>
      <w:r w:rsidRPr="00A677EA">
        <w:rPr>
          <w:rFonts w:ascii="GHEA Grapalat" w:hAnsi="GHEA Grapalat"/>
          <w:sz w:val="28"/>
          <w:vertAlign w:val="subscript"/>
        </w:rPr>
        <w:t>,1</w:t>
      </w:r>
      <w:r w:rsidRPr="00A677EA">
        <w:rPr>
          <w:rFonts w:ascii="GHEA Grapalat" w:hAnsi="GHEA Grapalat"/>
          <w:vertAlign w:val="subscript"/>
        </w:rPr>
        <w:t xml:space="preserve"> </w:t>
      </w:r>
      <w:r w:rsidRPr="00A677EA">
        <w:rPr>
          <w:rFonts w:ascii="GHEA Grapalat" w:hAnsi="GHEA Grapalat"/>
          <w:lang w:val="hy-AM"/>
        </w:rPr>
        <w:t xml:space="preserve">= </w:t>
      </w:r>
      <w:r w:rsidRPr="00A677EA">
        <w:rPr>
          <w:rFonts w:ascii="GHEA Grapalat" w:hAnsi="GHEA Grapalat"/>
          <w:i/>
          <w:sz w:val="26"/>
          <w:szCs w:val="26"/>
        </w:rPr>
        <w:t>q</w:t>
      </w:r>
      <w:r w:rsidRPr="00A677EA">
        <w:rPr>
          <w:rFonts w:ascii="GHEA Grapalat" w:hAnsi="GHEA Grapalat"/>
          <w:i/>
          <w:sz w:val="28"/>
          <w:vertAlign w:val="subscript"/>
        </w:rPr>
        <w:t>sw</w:t>
      </w:r>
      <w:r w:rsidRPr="00A677EA">
        <w:rPr>
          <w:rFonts w:ascii="GHEA Grapalat" w:hAnsi="GHEA Grapalat"/>
          <w:sz w:val="28"/>
          <w:vertAlign w:val="subscript"/>
        </w:rPr>
        <w:t>,1</w:t>
      </w:r>
      <w:r w:rsidRPr="00A677EA">
        <w:rPr>
          <w:rFonts w:ascii="GHEA Grapalat" w:hAnsi="GHEA Grapalat"/>
        </w:rPr>
        <w:t>·</w:t>
      </w:r>
      <w:r w:rsidRPr="00A677EA">
        <w:rPr>
          <w:rFonts w:ascii="Calibri" w:hAnsi="Calibri"/>
          <w:sz w:val="16"/>
          <w:vertAlign w:val="subscript"/>
          <w:lang w:val="hy-AM"/>
        </w:rPr>
        <w:t> </w:t>
      </w:r>
      <w:r w:rsidRPr="00A677EA">
        <w:rPr>
          <w:rFonts w:ascii="GHEA Grapalat" w:hAnsi="GHEA Grapalat"/>
          <w:sz w:val="26"/>
          <w:szCs w:val="26"/>
        </w:rPr>
        <w:t>δ</w:t>
      </w:r>
      <w:r w:rsidRPr="00A677EA">
        <w:rPr>
          <w:rFonts w:ascii="GHEA Grapalat" w:hAnsi="GHEA Grapalat"/>
          <w:i/>
          <w:sz w:val="24"/>
        </w:rPr>
        <w:t>·</w:t>
      </w:r>
      <w:r w:rsidRPr="00A677EA">
        <w:rPr>
          <w:rFonts w:ascii="Calibri" w:hAnsi="Calibri"/>
          <w:i/>
          <w:sz w:val="18"/>
          <w:vertAlign w:val="subscript"/>
          <w:lang w:val="hy-AM"/>
        </w:rPr>
        <w:t> </w:t>
      </w:r>
      <w:r w:rsidRPr="00A677EA">
        <w:rPr>
          <w:rFonts w:ascii="GHEA Grapalat" w:hAnsi="GHEA Grapalat"/>
          <w:i/>
          <w:sz w:val="24"/>
        </w:rPr>
        <w:t>Z</w:t>
      </w:r>
      <w:r w:rsidRPr="00A677EA">
        <w:rPr>
          <w:rFonts w:ascii="GHEA Grapalat" w:hAnsi="GHEA Grapalat"/>
          <w:sz w:val="28"/>
          <w:vertAlign w:val="subscript"/>
        </w:rPr>
        <w:t>1</w:t>
      </w:r>
      <w:r w:rsidRPr="00A677EA">
        <w:rPr>
          <w:rFonts w:ascii="GHEA Grapalat" w:hAnsi="GHEA Grapalat"/>
        </w:rPr>
        <w:t>·</w:t>
      </w:r>
      <w:r w:rsidRPr="00A677EA">
        <w:rPr>
          <w:rFonts w:ascii="GHEA Grapalat" w:hAnsi="GHEA Grapalat"/>
          <w:i/>
          <w:sz w:val="24"/>
        </w:rPr>
        <w:t>Z</w:t>
      </w:r>
      <w:r w:rsidRPr="00A677EA">
        <w:rPr>
          <w:rFonts w:ascii="GHEA Grapalat" w:hAnsi="GHEA Grapalat"/>
          <w:sz w:val="28"/>
          <w:vertAlign w:val="subscript"/>
        </w:rPr>
        <w:t>2</w:t>
      </w:r>
      <w:r w:rsidRPr="00A677EA">
        <w:rPr>
          <w:rFonts w:ascii="Calibri" w:hAnsi="Calibri"/>
          <w:sz w:val="18"/>
          <w:vertAlign w:val="subscript"/>
          <w:lang w:val="hy-AM"/>
        </w:rPr>
        <w:t> </w:t>
      </w:r>
      <w:r w:rsidRPr="00A677EA">
        <w:rPr>
          <w:rFonts w:ascii="GHEA Grapalat" w:hAnsi="GHEA Grapalat"/>
        </w:rPr>
        <w:t>,</w:t>
      </w:r>
      <w:r w:rsidRPr="00A677EA">
        <w:rPr>
          <w:rFonts w:ascii="GHEA Grapalat" w:hAnsi="GHEA Grapalat"/>
        </w:rPr>
        <w:tab/>
        <w:t>(110)</w:t>
      </w:r>
    </w:p>
    <w:p w14:paraId="3EB5B218" w14:textId="77777777" w:rsidR="006747C8" w:rsidRPr="00A677EA" w:rsidRDefault="006747C8" w:rsidP="006747C8">
      <w:pPr>
        <w:shd w:val="clear" w:color="auto" w:fill="FFFFFF"/>
        <w:spacing w:after="120"/>
        <w:ind w:left="567"/>
        <w:jc w:val="both"/>
        <w:rPr>
          <w:rFonts w:ascii="GHEA Grapalat" w:hAnsi="GHEA Grapalat"/>
        </w:rPr>
      </w:pPr>
      <w:r w:rsidRPr="00A677EA">
        <w:rPr>
          <w:rFonts w:ascii="GHEA Grapalat" w:hAnsi="GHEA Grapalat"/>
          <w:i/>
          <w:sz w:val="24"/>
          <w:lang w:val="hy-AM"/>
        </w:rPr>
        <w:t>T</w:t>
      </w:r>
      <w:r w:rsidRPr="00A677EA">
        <w:rPr>
          <w:rFonts w:ascii="GHEA Grapalat" w:hAnsi="GHEA Grapalat"/>
          <w:i/>
          <w:sz w:val="28"/>
          <w:vertAlign w:val="subscript"/>
        </w:rPr>
        <w:t>s</w:t>
      </w:r>
      <w:r w:rsidRPr="00A677EA">
        <w:rPr>
          <w:rFonts w:ascii="GHEA Grapalat" w:hAnsi="GHEA Grapalat"/>
          <w:sz w:val="28"/>
          <w:vertAlign w:val="subscript"/>
        </w:rPr>
        <w:t>,1</w:t>
      </w:r>
      <w:r w:rsidRPr="00A677EA">
        <w:rPr>
          <w:rFonts w:ascii="Calibri" w:hAnsi="Calibri"/>
          <w:sz w:val="28"/>
          <w:vertAlign w:val="subscript"/>
          <w:lang w:val="hy-AM"/>
        </w:rPr>
        <w:t> </w:t>
      </w:r>
      <w:r w:rsidRPr="00A677EA">
        <w:rPr>
          <w:rFonts w:ascii="GHEA Grapalat" w:hAnsi="GHEA Grapalat"/>
          <w:i/>
          <w:iCs/>
        </w:rPr>
        <w:t>–</w:t>
      </w:r>
      <w:r w:rsidRPr="00A677EA">
        <w:rPr>
          <w:rFonts w:ascii="Calibri" w:hAnsi="Calibri"/>
          <w:lang w:val="hy-AM"/>
        </w:rPr>
        <w:t> </w:t>
      </w:r>
      <w:r w:rsidRPr="00A677EA">
        <w:rPr>
          <w:rFonts w:ascii="GHEA Grapalat" w:hAnsi="GHEA Grapalat"/>
          <w:iCs/>
        </w:rPr>
        <w:t xml:space="preserve">ոլորող մոմենտն է, որն ընդունվում է </w:t>
      </w:r>
      <w:r w:rsidRPr="00A677EA">
        <w:rPr>
          <w:rFonts w:ascii="GHEA Grapalat" w:hAnsi="GHEA Grapalat"/>
          <w:iCs/>
          <w:lang w:val="en-US"/>
        </w:rPr>
        <w:t>տարրի</w:t>
      </w:r>
      <w:r w:rsidRPr="00A677EA">
        <w:rPr>
          <w:rFonts w:ascii="GHEA Grapalat" w:hAnsi="GHEA Grapalat"/>
          <w:iCs/>
        </w:rPr>
        <w:t xml:space="preserve"> </w:t>
      </w:r>
      <w:r w:rsidRPr="00A677EA">
        <w:rPr>
          <w:rFonts w:ascii="GHEA Grapalat" w:hAnsi="GHEA Grapalat"/>
          <w:iCs/>
          <w:lang w:val="en-US"/>
        </w:rPr>
        <w:t>դիտարկվող</w:t>
      </w:r>
      <w:r w:rsidRPr="00A677EA">
        <w:rPr>
          <w:rFonts w:ascii="GHEA Grapalat" w:hAnsi="GHEA Grapalat"/>
          <w:iCs/>
        </w:rPr>
        <w:t xml:space="preserve"> </w:t>
      </w:r>
      <w:r w:rsidRPr="00A677EA">
        <w:rPr>
          <w:rFonts w:ascii="GHEA Grapalat" w:hAnsi="GHEA Grapalat"/>
          <w:iCs/>
          <w:lang w:val="en-US"/>
        </w:rPr>
        <w:t>եզրին</w:t>
      </w:r>
      <w:r w:rsidRPr="00A677EA">
        <w:rPr>
          <w:rFonts w:ascii="GHEA Grapalat" w:hAnsi="GHEA Grapalat"/>
          <w:iCs/>
        </w:rPr>
        <w:t xml:space="preserve"> </w:t>
      </w:r>
      <w:r w:rsidRPr="00A677EA">
        <w:rPr>
          <w:rFonts w:ascii="GHEA Grapalat" w:hAnsi="GHEA Grapalat"/>
          <w:iCs/>
          <w:lang w:val="en-US"/>
        </w:rPr>
        <w:t>մոտ</w:t>
      </w:r>
      <w:r w:rsidRPr="00A677EA">
        <w:rPr>
          <w:rFonts w:ascii="GHEA Grapalat" w:hAnsi="GHEA Grapalat"/>
          <w:iCs/>
        </w:rPr>
        <w:t xml:space="preserve"> տեղաբաշխված </w:t>
      </w:r>
      <w:r w:rsidRPr="00A677EA">
        <w:rPr>
          <w:rFonts w:ascii="GHEA Grapalat" w:hAnsi="GHEA Grapalat"/>
          <w:iCs/>
          <w:lang w:val="en-US"/>
        </w:rPr>
        <w:t>երկայնական</w:t>
      </w:r>
      <w:r w:rsidRPr="00A677EA">
        <w:rPr>
          <w:rFonts w:ascii="GHEA Grapalat" w:hAnsi="GHEA Grapalat"/>
          <w:iCs/>
        </w:rPr>
        <w:t xml:space="preserve"> </w:t>
      </w:r>
      <w:r w:rsidRPr="00A677EA">
        <w:rPr>
          <w:rFonts w:ascii="GHEA Grapalat" w:hAnsi="GHEA Grapalat"/>
          <w:iCs/>
          <w:lang w:val="en-US"/>
        </w:rPr>
        <w:t>ամրանով</w:t>
      </w:r>
      <w:r w:rsidRPr="00A677EA">
        <w:rPr>
          <w:rFonts w:ascii="GHEA Grapalat" w:hAnsi="GHEA Grapalat"/>
          <w:iCs/>
        </w:rPr>
        <w:t xml:space="preserve">, </w:t>
      </w:r>
      <w:r w:rsidRPr="00A677EA">
        <w:rPr>
          <w:rFonts w:ascii="GHEA Grapalat" w:hAnsi="GHEA Grapalat"/>
          <w:iCs/>
          <w:lang w:val="en-US"/>
        </w:rPr>
        <w:t>և</w:t>
      </w:r>
      <w:r w:rsidRPr="00A677EA">
        <w:rPr>
          <w:rFonts w:ascii="GHEA Grapalat" w:hAnsi="GHEA Grapalat"/>
          <w:iCs/>
        </w:rPr>
        <w:t xml:space="preserve"> </w:t>
      </w:r>
      <w:r w:rsidRPr="00A677EA">
        <w:rPr>
          <w:rFonts w:ascii="GHEA Grapalat" w:hAnsi="GHEA Grapalat"/>
          <w:iCs/>
          <w:lang w:val="en-US"/>
        </w:rPr>
        <w:t>որոշվում</w:t>
      </w:r>
      <w:r w:rsidRPr="00A677EA">
        <w:rPr>
          <w:rFonts w:ascii="GHEA Grapalat" w:hAnsi="GHEA Grapalat"/>
          <w:iCs/>
        </w:rPr>
        <w:t xml:space="preserve"> </w:t>
      </w:r>
      <w:r w:rsidRPr="00A677EA">
        <w:rPr>
          <w:rFonts w:ascii="GHEA Grapalat" w:hAnsi="GHEA Grapalat"/>
          <w:iCs/>
          <w:lang w:val="en-US"/>
        </w:rPr>
        <w:t>է</w:t>
      </w:r>
      <w:r w:rsidRPr="00A677EA">
        <w:rPr>
          <w:rFonts w:ascii="GHEA Grapalat" w:hAnsi="GHEA Grapalat"/>
          <w:iCs/>
        </w:rPr>
        <w:t xml:space="preserve"> </w:t>
      </w:r>
      <w:r w:rsidRPr="00A677EA">
        <w:rPr>
          <w:rFonts w:ascii="GHEA Grapalat" w:hAnsi="GHEA Grapalat"/>
          <w:iCs/>
          <w:lang w:val="en-US"/>
        </w:rPr>
        <w:t>հետևյալ</w:t>
      </w:r>
      <w:r w:rsidRPr="00A677EA">
        <w:rPr>
          <w:rFonts w:ascii="GHEA Grapalat" w:hAnsi="GHEA Grapalat"/>
          <w:iCs/>
        </w:rPr>
        <w:t xml:space="preserve"> </w:t>
      </w:r>
      <w:r w:rsidRPr="00A677EA">
        <w:rPr>
          <w:rFonts w:ascii="GHEA Grapalat" w:hAnsi="GHEA Grapalat"/>
          <w:iCs/>
          <w:lang w:val="en-US"/>
        </w:rPr>
        <w:t>բանաձևով՝</w:t>
      </w:r>
    </w:p>
    <w:p w14:paraId="5B7E06DD" w14:textId="77777777" w:rsidR="006747C8" w:rsidRPr="00A677EA" w:rsidRDefault="006747C8" w:rsidP="006747C8">
      <w:pPr>
        <w:shd w:val="clear" w:color="auto" w:fill="FFFFFF"/>
        <w:tabs>
          <w:tab w:val="left" w:pos="3686"/>
          <w:tab w:val="left" w:pos="8647"/>
        </w:tabs>
        <w:spacing w:after="120"/>
        <w:ind w:firstLine="567"/>
        <w:rPr>
          <w:rFonts w:ascii="GHEA Grapalat" w:hAnsi="GHEA Grapalat"/>
        </w:rPr>
      </w:pPr>
      <w:r w:rsidRPr="00A677EA">
        <w:rPr>
          <w:rFonts w:ascii="GHEA Grapalat" w:hAnsi="GHEA Grapalat"/>
        </w:rPr>
        <w:tab/>
      </w:r>
      <w:r w:rsidRPr="00A677EA">
        <w:rPr>
          <w:rFonts w:ascii="GHEA Grapalat" w:hAnsi="GHEA Grapalat"/>
          <w:i/>
          <w:sz w:val="24"/>
          <w:lang w:val="hy-AM"/>
        </w:rPr>
        <w:t>T</w:t>
      </w:r>
      <w:r w:rsidRPr="00A677EA">
        <w:rPr>
          <w:rFonts w:ascii="GHEA Grapalat" w:hAnsi="GHEA Grapalat"/>
          <w:i/>
          <w:sz w:val="28"/>
          <w:vertAlign w:val="subscript"/>
        </w:rPr>
        <w:t>s</w:t>
      </w:r>
      <w:r w:rsidRPr="00A677EA">
        <w:rPr>
          <w:rFonts w:ascii="GHEA Grapalat" w:hAnsi="GHEA Grapalat"/>
          <w:sz w:val="28"/>
          <w:vertAlign w:val="subscript"/>
        </w:rPr>
        <w:t>,1</w:t>
      </w:r>
      <w:r w:rsidRPr="00A677EA">
        <w:rPr>
          <w:rFonts w:ascii="GHEA Grapalat" w:hAnsi="GHEA Grapalat"/>
          <w:sz w:val="16"/>
          <w:vertAlign w:val="subscript"/>
        </w:rPr>
        <w:t xml:space="preserve"> </w:t>
      </w:r>
      <w:r w:rsidRPr="00A677EA">
        <w:rPr>
          <w:rFonts w:ascii="GHEA Grapalat" w:hAnsi="GHEA Grapalat"/>
          <w:lang w:val="hy-AM"/>
        </w:rPr>
        <w:t>= 0,5·</w:t>
      </w:r>
      <w:r w:rsidRPr="00A677EA">
        <w:rPr>
          <w:rFonts w:ascii="GHEA Grapalat" w:hAnsi="GHEA Grapalat"/>
          <w:i/>
          <w:sz w:val="24"/>
        </w:rPr>
        <w:t>R</w:t>
      </w:r>
      <w:r w:rsidRPr="00A677EA">
        <w:rPr>
          <w:rFonts w:ascii="GHEA Grapalat" w:hAnsi="GHEA Grapalat"/>
          <w:i/>
          <w:sz w:val="28"/>
          <w:vertAlign w:val="subscript"/>
        </w:rPr>
        <w:t>s</w:t>
      </w:r>
      <w:r w:rsidRPr="00A677EA">
        <w:rPr>
          <w:rFonts w:ascii="Calibri" w:hAnsi="Calibri"/>
          <w:sz w:val="14"/>
          <w:vertAlign w:val="subscript"/>
          <w:lang w:val="hy-AM"/>
        </w:rPr>
        <w:t> </w:t>
      </w:r>
      <w:r w:rsidRPr="00A677EA">
        <w:rPr>
          <w:rFonts w:ascii="GHEA Grapalat" w:hAnsi="GHEA Grapalat"/>
        </w:rPr>
        <w:t>·</w:t>
      </w:r>
      <w:r w:rsidRPr="00A677EA">
        <w:rPr>
          <w:rFonts w:ascii="GHEA Grapalat" w:hAnsi="GHEA Grapalat"/>
          <w:i/>
          <w:sz w:val="24"/>
        </w:rPr>
        <w:t>A</w:t>
      </w:r>
      <w:r w:rsidRPr="00A677EA">
        <w:rPr>
          <w:rFonts w:ascii="GHEA Grapalat" w:hAnsi="GHEA Grapalat"/>
          <w:i/>
          <w:sz w:val="28"/>
          <w:vertAlign w:val="subscript"/>
        </w:rPr>
        <w:t>s</w:t>
      </w:r>
      <w:r w:rsidRPr="00A677EA">
        <w:rPr>
          <w:rFonts w:ascii="GHEA Grapalat" w:hAnsi="GHEA Grapalat"/>
          <w:sz w:val="28"/>
          <w:vertAlign w:val="subscript"/>
        </w:rPr>
        <w:t>,1</w:t>
      </w:r>
      <w:r w:rsidRPr="00A677EA">
        <w:rPr>
          <w:rFonts w:ascii="Calibri" w:hAnsi="Calibri"/>
          <w:i/>
          <w:sz w:val="14"/>
          <w:vertAlign w:val="subscript"/>
        </w:rPr>
        <w:t> </w:t>
      </w:r>
      <w:r w:rsidRPr="00A677EA">
        <w:rPr>
          <w:rFonts w:ascii="GHEA Grapalat" w:hAnsi="GHEA Grapalat"/>
        </w:rPr>
        <w:t>·</w:t>
      </w:r>
      <w:r w:rsidRPr="00A677EA">
        <w:rPr>
          <w:rFonts w:ascii="GHEA Grapalat" w:hAnsi="GHEA Grapalat"/>
          <w:i/>
          <w:sz w:val="24"/>
        </w:rPr>
        <w:t>Z</w:t>
      </w:r>
      <w:r w:rsidRPr="00A677EA">
        <w:rPr>
          <w:rFonts w:ascii="GHEA Grapalat" w:hAnsi="GHEA Grapalat"/>
          <w:sz w:val="28"/>
          <w:vertAlign w:val="subscript"/>
        </w:rPr>
        <w:t>2</w:t>
      </w:r>
      <w:r w:rsidRPr="00A677EA">
        <w:rPr>
          <w:rFonts w:ascii="Calibri" w:hAnsi="Calibri"/>
          <w:sz w:val="18"/>
          <w:vertAlign w:val="subscript"/>
          <w:lang w:val="hy-AM"/>
        </w:rPr>
        <w:t> </w:t>
      </w:r>
      <w:r w:rsidRPr="00A677EA">
        <w:rPr>
          <w:rFonts w:ascii="GHEA Grapalat" w:hAnsi="GHEA Grapalat"/>
        </w:rPr>
        <w:t>,</w:t>
      </w:r>
      <w:r w:rsidRPr="00A677EA">
        <w:rPr>
          <w:rFonts w:ascii="GHEA Grapalat" w:hAnsi="GHEA Grapalat"/>
        </w:rPr>
        <w:tab/>
        <w:t>(111)</w:t>
      </w:r>
    </w:p>
    <w:p w14:paraId="0CDA4107"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t>312.</w:t>
      </w:r>
      <w:r w:rsidRPr="00A677EA">
        <w:rPr>
          <w:rFonts w:ascii="Calibri" w:hAnsi="Calibri"/>
        </w:rPr>
        <w:t> </w:t>
      </w:r>
      <w:r w:rsidRPr="00A677EA">
        <w:rPr>
          <w:rFonts w:ascii="GHEA Grapalat" w:hAnsi="GHEA Grapalat"/>
          <w:i/>
          <w:sz w:val="26"/>
          <w:szCs w:val="26"/>
        </w:rPr>
        <w:t>q</w:t>
      </w:r>
      <w:r w:rsidRPr="00A677EA">
        <w:rPr>
          <w:rFonts w:ascii="GHEA Grapalat" w:hAnsi="GHEA Grapalat"/>
          <w:i/>
          <w:sz w:val="28"/>
          <w:vertAlign w:val="subscript"/>
        </w:rPr>
        <w:t>sw</w:t>
      </w:r>
      <w:r w:rsidRPr="00A677EA">
        <w:rPr>
          <w:rFonts w:ascii="GHEA Grapalat" w:hAnsi="GHEA Grapalat"/>
          <w:sz w:val="28"/>
          <w:vertAlign w:val="subscript"/>
        </w:rPr>
        <w:t>,1</w:t>
      </w:r>
      <w:r w:rsidRPr="00A677EA">
        <w:rPr>
          <w:rFonts w:ascii="GHEA Grapalat" w:hAnsi="GHEA Grapalat"/>
        </w:rPr>
        <w:t>·</w:t>
      </w:r>
      <w:r w:rsidRPr="00A677EA">
        <w:rPr>
          <w:rFonts w:ascii="GHEA Grapalat" w:hAnsi="GHEA Grapalat"/>
          <w:i/>
          <w:sz w:val="24"/>
        </w:rPr>
        <w:t>Z</w:t>
      </w:r>
      <w:r w:rsidRPr="00A677EA">
        <w:rPr>
          <w:rFonts w:ascii="GHEA Grapalat" w:hAnsi="GHEA Grapalat"/>
          <w:sz w:val="28"/>
          <w:vertAlign w:val="subscript"/>
        </w:rPr>
        <w:t>1</w:t>
      </w:r>
      <w:r w:rsidRPr="00A677EA">
        <w:rPr>
          <w:rFonts w:ascii="GHEA Grapalat" w:hAnsi="GHEA Grapalat"/>
        </w:rPr>
        <w:t>/</w:t>
      </w:r>
      <w:r w:rsidRPr="00A677EA">
        <w:rPr>
          <w:rFonts w:ascii="Calibri" w:hAnsi="Calibri"/>
          <w:sz w:val="10"/>
          <w:vertAlign w:val="subscript"/>
        </w:rPr>
        <w:t> </w:t>
      </w:r>
      <w:r w:rsidRPr="00A677EA">
        <w:rPr>
          <w:rFonts w:ascii="GHEA Grapalat" w:hAnsi="GHEA Grapalat"/>
        </w:rPr>
        <w:t>(</w:t>
      </w:r>
      <w:r w:rsidRPr="00A677EA">
        <w:rPr>
          <w:rFonts w:ascii="GHEA Grapalat" w:hAnsi="GHEA Grapalat"/>
          <w:i/>
          <w:sz w:val="24"/>
        </w:rPr>
        <w:t>R</w:t>
      </w:r>
      <w:r w:rsidRPr="00A677EA">
        <w:rPr>
          <w:rFonts w:ascii="GHEA Grapalat" w:hAnsi="GHEA Grapalat"/>
          <w:i/>
          <w:sz w:val="28"/>
          <w:vertAlign w:val="subscript"/>
        </w:rPr>
        <w:t>s</w:t>
      </w:r>
      <w:r w:rsidRPr="00A677EA">
        <w:rPr>
          <w:rFonts w:ascii="Calibri" w:hAnsi="Calibri"/>
          <w:sz w:val="14"/>
          <w:vertAlign w:val="subscript"/>
          <w:lang w:val="hy-AM"/>
        </w:rPr>
        <w:t> </w:t>
      </w:r>
      <w:r w:rsidRPr="00A677EA">
        <w:rPr>
          <w:rFonts w:ascii="GHEA Grapalat" w:hAnsi="GHEA Grapalat"/>
        </w:rPr>
        <w:t>·</w:t>
      </w:r>
      <w:r w:rsidRPr="00A677EA">
        <w:rPr>
          <w:rFonts w:ascii="GHEA Grapalat" w:hAnsi="GHEA Grapalat"/>
          <w:i/>
          <w:sz w:val="24"/>
        </w:rPr>
        <w:t>A</w:t>
      </w:r>
      <w:r w:rsidRPr="00A677EA">
        <w:rPr>
          <w:rFonts w:ascii="GHEA Grapalat" w:hAnsi="GHEA Grapalat"/>
          <w:i/>
          <w:sz w:val="28"/>
          <w:vertAlign w:val="subscript"/>
        </w:rPr>
        <w:t>s</w:t>
      </w:r>
      <w:r w:rsidRPr="00A677EA">
        <w:rPr>
          <w:rFonts w:ascii="GHEA Grapalat" w:hAnsi="GHEA Grapalat"/>
          <w:sz w:val="28"/>
          <w:vertAlign w:val="subscript"/>
        </w:rPr>
        <w:t>,1</w:t>
      </w:r>
      <w:r w:rsidRPr="00A677EA">
        <w:rPr>
          <w:rFonts w:ascii="Calibri" w:hAnsi="Calibri"/>
          <w:i/>
          <w:sz w:val="14"/>
          <w:vertAlign w:val="subscript"/>
        </w:rPr>
        <w:t> </w:t>
      </w:r>
      <w:r w:rsidRPr="00A677EA">
        <w:rPr>
          <w:rFonts w:ascii="GHEA Grapalat" w:hAnsi="GHEA Grapalat"/>
        </w:rPr>
        <w:t xml:space="preserve">) </w:t>
      </w:r>
      <w:r w:rsidRPr="00A677EA">
        <w:rPr>
          <w:rFonts w:ascii="GHEA Grapalat" w:hAnsi="GHEA Grapalat"/>
          <w:lang w:val="en-US"/>
        </w:rPr>
        <w:t>հարաբերակցությունն</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hy-AM"/>
        </w:rPr>
        <w:t>սույն բաժնի 309</w:t>
      </w:r>
      <w:r w:rsidR="00192EA1" w:rsidRPr="00A677EA">
        <w:rPr>
          <w:rFonts w:ascii="GHEA Grapalat" w:hAnsi="GHEA Grapalat"/>
          <w:lang w:val="hy-AM"/>
        </w:rPr>
        <w:t>-րդ</w:t>
      </w:r>
      <w:r w:rsidRPr="00A677EA">
        <w:rPr>
          <w:rFonts w:ascii="GHEA Grapalat" w:hAnsi="GHEA Grapalat"/>
          <w:lang w:val="hy-AM"/>
        </w:rPr>
        <w:t xml:space="preserve"> կետում </w:t>
      </w:r>
      <w:r w:rsidRPr="00A677EA">
        <w:rPr>
          <w:rFonts w:ascii="GHEA Grapalat" w:hAnsi="GHEA Grapalat"/>
          <w:lang w:val="en-US"/>
        </w:rPr>
        <w:t>նշված</w:t>
      </w:r>
      <w:r w:rsidRPr="00A677EA">
        <w:rPr>
          <w:rFonts w:ascii="GHEA Grapalat" w:hAnsi="GHEA Grapalat"/>
        </w:rPr>
        <w:t xml:space="preserve"> </w:t>
      </w:r>
      <w:r w:rsidRPr="00A677EA">
        <w:rPr>
          <w:rFonts w:ascii="GHEA Grapalat" w:hAnsi="GHEA Grapalat"/>
          <w:lang w:val="en-US"/>
        </w:rPr>
        <w:t>սահմաններում</w:t>
      </w:r>
      <w:r w:rsidRPr="00A677EA">
        <w:rPr>
          <w:rFonts w:ascii="GHEA Grapalat" w:hAnsi="GHEA Grapalat"/>
        </w:rPr>
        <w:t>:</w:t>
      </w:r>
    </w:p>
    <w:p w14:paraId="2BFD5CDF"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t>313.</w:t>
      </w:r>
      <w:r w:rsidRPr="00A677EA">
        <w:rPr>
          <w:rFonts w:ascii="GHEA Grapalat" w:hAnsi="GHEA Grapalat"/>
        </w:rPr>
        <w:t> </w:t>
      </w:r>
      <w:r w:rsidRPr="00A677EA">
        <w:rPr>
          <w:rFonts w:ascii="GHEA Grapalat" w:hAnsi="GHEA Grapalat"/>
          <w:lang w:val="en-US"/>
        </w:rPr>
        <w:t>Հաշվարկը</w:t>
      </w:r>
      <w:r w:rsidRPr="00A677EA">
        <w:rPr>
          <w:rFonts w:ascii="GHEA Grapalat" w:hAnsi="GHEA Grapalat"/>
        </w:rPr>
        <w:t xml:space="preserve"> </w:t>
      </w:r>
      <w:r w:rsidRPr="00A677EA">
        <w:rPr>
          <w:rFonts w:ascii="GHEA Grapalat" w:hAnsi="GHEA Grapalat"/>
          <w:lang w:val="en-US"/>
        </w:rPr>
        <w:t>կատարվում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երկայնքով</w:t>
      </w:r>
      <w:r w:rsidRPr="00A677EA">
        <w:rPr>
          <w:rFonts w:ascii="GHEA Grapalat" w:hAnsi="GHEA Grapalat"/>
        </w:rPr>
        <w:t xml:space="preserve"> </w:t>
      </w:r>
      <w:r w:rsidRPr="00A677EA">
        <w:rPr>
          <w:rFonts w:ascii="GHEA Grapalat" w:hAnsi="GHEA Grapalat"/>
          <w:lang w:val="en-US"/>
        </w:rPr>
        <w:t>տեղաբաշխված</w:t>
      </w:r>
      <w:r w:rsidRPr="00A677EA">
        <w:rPr>
          <w:rFonts w:ascii="GHEA Grapalat" w:hAnsi="GHEA Grapalat"/>
        </w:rPr>
        <w:t xml:space="preserve"> </w:t>
      </w:r>
      <w:r w:rsidRPr="00A677EA">
        <w:rPr>
          <w:rFonts w:ascii="GHEA Grapalat" w:hAnsi="GHEA Grapalat"/>
          <w:lang w:val="en-US"/>
        </w:rPr>
        <w:t>մի</w:t>
      </w:r>
      <w:r w:rsidRPr="00A677EA">
        <w:rPr>
          <w:rFonts w:ascii="GHEA Grapalat" w:hAnsi="GHEA Grapalat"/>
        </w:rPr>
        <w:t xml:space="preserve"> </w:t>
      </w:r>
      <w:r w:rsidRPr="00A677EA">
        <w:rPr>
          <w:rFonts w:ascii="GHEA Grapalat" w:hAnsi="GHEA Grapalat"/>
          <w:lang w:val="en-US"/>
        </w:rPr>
        <w:t>շարք</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հատվածքների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յուրաքանչյուր</w:t>
      </w:r>
      <w:r w:rsidRPr="00A677EA">
        <w:rPr>
          <w:rFonts w:ascii="GHEA Grapalat" w:hAnsi="GHEA Grapalat"/>
        </w:rPr>
        <w:t xml:space="preserve"> </w:t>
      </w:r>
      <w:r w:rsidRPr="00A677EA">
        <w:rPr>
          <w:rFonts w:ascii="GHEA Grapalat" w:hAnsi="GHEA Grapalat"/>
          <w:lang w:val="en-US"/>
        </w:rPr>
        <w:t>դիտարկվող</w:t>
      </w:r>
      <w:r w:rsidRPr="00A677EA">
        <w:rPr>
          <w:rFonts w:ascii="GHEA Grapalat" w:hAnsi="GHEA Grapalat"/>
        </w:rPr>
        <w:t xml:space="preserve"> </w:t>
      </w:r>
      <w:r w:rsidRPr="00A677EA">
        <w:rPr>
          <w:rFonts w:ascii="GHEA Grapalat" w:hAnsi="GHEA Grapalat"/>
          <w:lang w:val="en-US"/>
        </w:rPr>
        <w:t>եզրին</w:t>
      </w:r>
      <w:r w:rsidRPr="00A677EA">
        <w:rPr>
          <w:rFonts w:ascii="GHEA Grapalat" w:hAnsi="GHEA Grapalat"/>
        </w:rPr>
        <w:t xml:space="preserve"> </w:t>
      </w:r>
      <w:r w:rsidRPr="00A677EA">
        <w:rPr>
          <w:rFonts w:ascii="GHEA Grapalat" w:hAnsi="GHEA Grapalat"/>
          <w:lang w:val="en-US"/>
        </w:rPr>
        <w:t>մոտ</w:t>
      </w:r>
      <w:r w:rsidRPr="00A677EA">
        <w:rPr>
          <w:rFonts w:ascii="GHEA Grapalat" w:hAnsi="GHEA Grapalat"/>
        </w:rPr>
        <w:t xml:space="preserve"> </w:t>
      </w:r>
      <w:r w:rsidRPr="00A677EA">
        <w:rPr>
          <w:rFonts w:ascii="GHEA Grapalat" w:hAnsi="GHEA Grapalat"/>
          <w:lang w:val="en-US"/>
        </w:rPr>
        <w:t>տեղադրված</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p>
    <w:p w14:paraId="31E09AC0"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t>314.</w:t>
      </w:r>
      <w:r w:rsidRPr="00A677EA">
        <w:rPr>
          <w:rFonts w:ascii="GHEA Grapalat" w:hAnsi="GHEA Grapalat"/>
        </w:rPr>
        <w:t> </w:t>
      </w:r>
      <w:r w:rsidRPr="00A677EA">
        <w:rPr>
          <w:rFonts w:ascii="GHEA Grapalat" w:hAnsi="GHEA Grapalat"/>
          <w:lang w:val="en-US"/>
        </w:rPr>
        <w:t>Ոլորող</w:t>
      </w:r>
      <w:r w:rsidRPr="00A677EA">
        <w:rPr>
          <w:rFonts w:ascii="GHEA Grapalat" w:hAnsi="GHEA Grapalat"/>
        </w:rPr>
        <w:t xml:space="preserve"> </w:t>
      </w:r>
      <w:r w:rsidRPr="00A677EA">
        <w:rPr>
          <w:rFonts w:ascii="GHEA Grapalat" w:hAnsi="GHEA Grapalat"/>
          <w:lang w:val="en-US"/>
        </w:rPr>
        <w:t>մոմենտների</w:t>
      </w:r>
      <w:r w:rsidRPr="00A677EA">
        <w:rPr>
          <w:rFonts w:ascii="GHEA Grapalat" w:hAnsi="GHEA Grapalat"/>
        </w:rPr>
        <w:t xml:space="preserve"> </w:t>
      </w:r>
      <w:r w:rsidRPr="00A677EA">
        <w:rPr>
          <w:rFonts w:ascii="GHEA Grapalat" w:hAnsi="GHEA Grapalat"/>
          <w:lang w:val="en-US"/>
        </w:rPr>
        <w:t>ազդեցության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անհրաժեշտ</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պահպանել</w:t>
      </w:r>
      <w:r w:rsidRPr="00A677EA">
        <w:rPr>
          <w:rFonts w:ascii="GHEA Grapalat" w:hAnsi="GHEA Grapalat"/>
        </w:rPr>
        <w:t xml:space="preserve"> X բաժնի 3-րդ ենթաբաժն</w:t>
      </w:r>
      <w:r w:rsidRPr="00A677EA">
        <w:rPr>
          <w:rFonts w:ascii="GHEA Grapalat" w:hAnsi="GHEA Grapalat"/>
          <w:lang w:val="en-US"/>
        </w:rPr>
        <w:t>ում</w:t>
      </w:r>
      <w:r w:rsidRPr="00A677EA">
        <w:rPr>
          <w:rFonts w:ascii="GHEA Grapalat" w:hAnsi="GHEA Grapalat"/>
        </w:rPr>
        <w:t xml:space="preserve"> </w:t>
      </w:r>
      <w:r w:rsidRPr="00A677EA">
        <w:rPr>
          <w:rFonts w:ascii="GHEA Grapalat" w:hAnsi="GHEA Grapalat"/>
          <w:lang w:val="en-US"/>
        </w:rPr>
        <w:t>նշված</w:t>
      </w:r>
      <w:r w:rsidRPr="00A677EA">
        <w:rPr>
          <w:rFonts w:ascii="GHEA Grapalat" w:hAnsi="GHEA Grapalat"/>
        </w:rPr>
        <w:t xml:space="preserve"> </w:t>
      </w:r>
      <w:r w:rsidRPr="00A677EA">
        <w:rPr>
          <w:rFonts w:ascii="GHEA Grapalat" w:hAnsi="GHEA Grapalat"/>
          <w:lang w:val="en-US"/>
        </w:rPr>
        <w:t>կոնստրուկտիվ</w:t>
      </w:r>
      <w:r w:rsidRPr="00A677EA">
        <w:rPr>
          <w:rFonts w:ascii="GHEA Grapalat" w:hAnsi="GHEA Grapalat"/>
        </w:rPr>
        <w:t xml:space="preserve"> </w:t>
      </w:r>
      <w:r w:rsidRPr="00A677EA">
        <w:rPr>
          <w:rFonts w:ascii="GHEA Grapalat" w:hAnsi="GHEA Grapalat"/>
          <w:lang w:val="en-US"/>
        </w:rPr>
        <w:t>պահանջները</w:t>
      </w:r>
      <w:r w:rsidRPr="00A677EA">
        <w:rPr>
          <w:rFonts w:ascii="GHEA Grapalat" w:hAnsi="GHEA Grapalat"/>
        </w:rPr>
        <w:t>:</w:t>
      </w:r>
    </w:p>
    <w:p w14:paraId="109D7306" w14:textId="77777777" w:rsidR="006747C8" w:rsidRPr="00A677EA" w:rsidRDefault="006747C8" w:rsidP="006747C8">
      <w:pPr>
        <w:shd w:val="clear" w:color="auto" w:fill="FFFFFF"/>
        <w:spacing w:after="120"/>
        <w:jc w:val="center"/>
        <w:rPr>
          <w:rFonts w:ascii="GHEA Grapalat" w:hAnsi="GHEA Grapalat"/>
          <w:b/>
        </w:rPr>
      </w:pPr>
      <w:r w:rsidRPr="00A677EA">
        <w:rPr>
          <w:rFonts w:ascii="GHEA Grapalat" w:hAnsi="GHEA Grapalat"/>
          <w:b/>
        </w:rPr>
        <w:t xml:space="preserve">▪ </w:t>
      </w:r>
      <w:r w:rsidRPr="00A677EA">
        <w:rPr>
          <w:rFonts w:ascii="GHEA Grapalat" w:hAnsi="GHEA Grapalat"/>
          <w:b/>
          <w:i/>
          <w:lang w:val="en-US"/>
        </w:rPr>
        <w:t>Հաշվարկն</w:t>
      </w:r>
      <w:r w:rsidRPr="00A677EA">
        <w:rPr>
          <w:rFonts w:ascii="GHEA Grapalat" w:hAnsi="GHEA Grapalat"/>
          <w:b/>
          <w:i/>
        </w:rPr>
        <w:t xml:space="preserve"> </w:t>
      </w:r>
      <w:r w:rsidRPr="00A677EA">
        <w:rPr>
          <w:rFonts w:ascii="GHEA Grapalat" w:hAnsi="GHEA Grapalat"/>
          <w:b/>
          <w:i/>
          <w:lang w:val="en-US"/>
        </w:rPr>
        <w:t>ոլորող</w:t>
      </w:r>
      <w:r w:rsidRPr="00A677EA">
        <w:rPr>
          <w:rFonts w:ascii="GHEA Grapalat" w:hAnsi="GHEA Grapalat"/>
          <w:b/>
          <w:i/>
        </w:rPr>
        <w:t xml:space="preserve"> </w:t>
      </w:r>
      <w:r w:rsidRPr="00A677EA">
        <w:rPr>
          <w:rFonts w:ascii="GHEA Grapalat" w:hAnsi="GHEA Grapalat"/>
          <w:b/>
          <w:i/>
          <w:lang w:val="en-US"/>
        </w:rPr>
        <w:t>և</w:t>
      </w:r>
      <w:r w:rsidRPr="00A677EA">
        <w:rPr>
          <w:rFonts w:ascii="GHEA Grapalat" w:hAnsi="GHEA Grapalat"/>
          <w:b/>
          <w:i/>
        </w:rPr>
        <w:t xml:space="preserve"> </w:t>
      </w:r>
      <w:r w:rsidRPr="00A677EA">
        <w:rPr>
          <w:rFonts w:ascii="GHEA Grapalat" w:hAnsi="GHEA Grapalat"/>
          <w:b/>
          <w:i/>
          <w:lang w:val="en-US"/>
        </w:rPr>
        <w:t>ծռող</w:t>
      </w:r>
      <w:r w:rsidRPr="00A677EA">
        <w:rPr>
          <w:rFonts w:ascii="GHEA Grapalat" w:hAnsi="GHEA Grapalat"/>
          <w:b/>
          <w:i/>
        </w:rPr>
        <w:t xml:space="preserve"> </w:t>
      </w:r>
      <w:r w:rsidRPr="00A677EA">
        <w:rPr>
          <w:rFonts w:ascii="GHEA Grapalat" w:hAnsi="GHEA Grapalat"/>
          <w:b/>
          <w:i/>
          <w:lang w:val="en-US"/>
        </w:rPr>
        <w:t>մոմենտների</w:t>
      </w:r>
      <w:r w:rsidRPr="00A677EA">
        <w:rPr>
          <w:rFonts w:ascii="GHEA Grapalat" w:hAnsi="GHEA Grapalat"/>
          <w:b/>
          <w:i/>
        </w:rPr>
        <w:t xml:space="preserve"> </w:t>
      </w:r>
      <w:r w:rsidRPr="00A677EA">
        <w:rPr>
          <w:rFonts w:ascii="GHEA Grapalat" w:hAnsi="GHEA Grapalat"/>
          <w:b/>
          <w:i/>
          <w:lang w:val="en-US"/>
        </w:rPr>
        <w:t>համատեղ</w:t>
      </w:r>
      <w:r w:rsidRPr="00A677EA">
        <w:rPr>
          <w:rFonts w:ascii="GHEA Grapalat" w:hAnsi="GHEA Grapalat"/>
          <w:b/>
          <w:i/>
        </w:rPr>
        <w:t xml:space="preserve"> </w:t>
      </w:r>
      <w:r w:rsidRPr="00A677EA">
        <w:rPr>
          <w:rFonts w:ascii="GHEA Grapalat" w:hAnsi="GHEA Grapalat"/>
          <w:b/>
          <w:i/>
          <w:lang w:val="en-US"/>
        </w:rPr>
        <w:t>ազդեցությունից</w:t>
      </w:r>
    </w:p>
    <w:p w14:paraId="0352544C"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t>315.</w:t>
      </w:r>
      <w:r w:rsidRPr="00A677EA">
        <w:rPr>
          <w:rFonts w:ascii="GHEA Grapalat" w:hAnsi="GHEA Grapalat"/>
        </w:rPr>
        <w:t> </w:t>
      </w:r>
      <w:r w:rsidRPr="00A677EA">
        <w:rPr>
          <w:rFonts w:ascii="GHEA Grapalat" w:hAnsi="GHEA Grapalat"/>
          <w:lang w:val="en-US"/>
        </w:rPr>
        <w:t>Տ</w:t>
      </w:r>
      <w:r w:rsidRPr="00A677EA">
        <w:rPr>
          <w:rFonts w:ascii="GHEA Grapalat" w:hAnsi="GHEA Grapalat"/>
        </w:rPr>
        <w:t>ար</w:t>
      </w:r>
      <w:r w:rsidRPr="00A677EA">
        <w:rPr>
          <w:rFonts w:ascii="GHEA Grapalat" w:hAnsi="GHEA Grapalat"/>
          <w:lang w:val="en-US"/>
        </w:rPr>
        <w:t>ածական</w:t>
      </w:r>
      <w:r w:rsidRPr="00A677EA">
        <w:rPr>
          <w:rFonts w:ascii="GHEA Grapalat" w:hAnsi="GHEA Grapalat"/>
        </w:rPr>
        <w:t xml:space="preserve"> </w:t>
      </w:r>
      <w:r w:rsidRPr="00A677EA">
        <w:rPr>
          <w:rFonts w:ascii="GHEA Grapalat" w:hAnsi="GHEA Grapalat"/>
          <w:lang w:val="en-US"/>
        </w:rPr>
        <w:t>հատվածքների</w:t>
      </w:r>
      <w:r w:rsidRPr="00A677EA">
        <w:rPr>
          <w:rFonts w:ascii="GHEA Grapalat" w:hAnsi="GHEA Grapalat"/>
        </w:rPr>
        <w:t xml:space="preserve"> </w:t>
      </w:r>
      <w:r w:rsidRPr="00A677EA">
        <w:rPr>
          <w:rFonts w:ascii="GHEA Grapalat" w:hAnsi="GHEA Grapalat"/>
          <w:lang w:val="en-US"/>
        </w:rPr>
        <w:t>միջև</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ամրության</w:t>
      </w:r>
      <w:r w:rsidRPr="00A677EA">
        <w:rPr>
          <w:rFonts w:ascii="GHEA Grapalat" w:hAnsi="GHEA Grapalat"/>
        </w:rPr>
        <w:t xml:space="preserve"> </w:t>
      </w:r>
      <w:r w:rsidRPr="00A677EA">
        <w:rPr>
          <w:rFonts w:ascii="GHEA Grapalat" w:hAnsi="GHEA Grapalat"/>
          <w:lang w:val="en-US"/>
        </w:rPr>
        <w:t>հաշվարկն</w:t>
      </w:r>
      <w:r w:rsidRPr="00A677EA">
        <w:rPr>
          <w:rFonts w:ascii="GHEA Grapalat" w:hAnsi="GHEA Grapalat"/>
        </w:rPr>
        <w:t xml:space="preserve"> </w:t>
      </w:r>
      <w:r w:rsidRPr="00A677EA">
        <w:rPr>
          <w:rFonts w:ascii="GHEA Grapalat" w:hAnsi="GHEA Grapalat"/>
          <w:lang w:val="en-US"/>
        </w:rPr>
        <w:t>իրականացվում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համաձայն</w:t>
      </w:r>
      <w:r w:rsidRPr="00A677EA">
        <w:rPr>
          <w:rFonts w:ascii="GHEA Grapalat" w:hAnsi="GHEA Grapalat"/>
          <w:lang w:val="hy-AM"/>
        </w:rPr>
        <w:t xml:space="preserve"> սույն բաժնի</w:t>
      </w:r>
      <w:r w:rsidRPr="00A677EA">
        <w:rPr>
          <w:rFonts w:ascii="GHEA Grapalat" w:hAnsi="GHEA Grapalat"/>
        </w:rPr>
        <w:t xml:space="preserve"> 299</w:t>
      </w:r>
      <w:r w:rsidR="00192EA1" w:rsidRPr="00A677EA">
        <w:rPr>
          <w:rFonts w:ascii="GHEA Grapalat" w:hAnsi="GHEA Grapalat"/>
          <w:lang w:val="hy-AM"/>
        </w:rPr>
        <w:t>-ից մինչև</w:t>
      </w:r>
      <w:r w:rsidRPr="00A677EA">
        <w:rPr>
          <w:rFonts w:ascii="GHEA Grapalat" w:hAnsi="GHEA Grapalat"/>
        </w:rPr>
        <w:t xml:space="preserve"> 305</w:t>
      </w:r>
      <w:r w:rsidR="00192EA1" w:rsidRPr="00A677EA">
        <w:rPr>
          <w:rFonts w:ascii="GHEA Grapalat" w:hAnsi="GHEA Grapalat"/>
          <w:lang w:val="hy-AM"/>
        </w:rPr>
        <w:t>-րդ</w:t>
      </w:r>
      <w:r w:rsidRPr="00A677EA">
        <w:rPr>
          <w:rFonts w:ascii="GHEA Grapalat" w:hAnsi="GHEA Grapalat"/>
        </w:rPr>
        <w:t xml:space="preserve"> </w:t>
      </w:r>
      <w:r w:rsidRPr="00A677EA">
        <w:rPr>
          <w:rFonts w:ascii="GHEA Grapalat" w:hAnsi="GHEA Grapalat"/>
          <w:lang w:val="hy-AM"/>
        </w:rPr>
        <w:t>կետ</w:t>
      </w:r>
      <w:r w:rsidRPr="00A677EA">
        <w:rPr>
          <w:rFonts w:ascii="GHEA Grapalat" w:hAnsi="GHEA Grapalat"/>
        </w:rPr>
        <w:t>եր</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դրույթների</w:t>
      </w:r>
      <w:r w:rsidRPr="00A677EA">
        <w:rPr>
          <w:rFonts w:ascii="GHEA Grapalat" w:hAnsi="GHEA Grapalat"/>
        </w:rPr>
        <w:t>:</w:t>
      </w:r>
    </w:p>
    <w:p w14:paraId="0878940C"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t>316.</w:t>
      </w:r>
      <w:r w:rsidRPr="00A677EA">
        <w:rPr>
          <w:rFonts w:ascii="Calibri" w:hAnsi="Calibri"/>
        </w:rPr>
        <w:t> </w:t>
      </w:r>
      <w:r w:rsidRPr="00A677EA">
        <w:rPr>
          <w:rFonts w:ascii="GHEA Grapalat" w:hAnsi="GHEA Grapalat"/>
          <w:lang w:val="en-US"/>
        </w:rPr>
        <w:t>Տ</w:t>
      </w:r>
      <w:r w:rsidRPr="00A677EA">
        <w:rPr>
          <w:rFonts w:ascii="GHEA Grapalat" w:hAnsi="GHEA Grapalat"/>
        </w:rPr>
        <w:t>ար</w:t>
      </w:r>
      <w:r w:rsidRPr="00A677EA">
        <w:rPr>
          <w:rFonts w:ascii="GHEA Grapalat" w:hAnsi="GHEA Grapalat"/>
          <w:lang w:val="en-US"/>
        </w:rPr>
        <w:t>ածական</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ամրության</w:t>
      </w:r>
      <w:r w:rsidRPr="00A677EA">
        <w:rPr>
          <w:rFonts w:ascii="GHEA Grapalat" w:hAnsi="GHEA Grapalat"/>
        </w:rPr>
        <w:t xml:space="preserve"> </w:t>
      </w:r>
      <w:r w:rsidRPr="00A677EA">
        <w:rPr>
          <w:rFonts w:ascii="GHEA Grapalat" w:hAnsi="GHEA Grapalat"/>
          <w:lang w:val="en-US"/>
        </w:rPr>
        <w:t>հաշվարկն</w:t>
      </w:r>
      <w:r w:rsidRPr="00A677EA">
        <w:rPr>
          <w:rFonts w:ascii="GHEA Grapalat" w:hAnsi="GHEA Grapalat"/>
        </w:rPr>
        <w:t xml:space="preserve"> </w:t>
      </w:r>
      <w:r w:rsidRPr="00A677EA">
        <w:rPr>
          <w:rFonts w:ascii="GHEA Grapalat" w:hAnsi="GHEA Grapalat"/>
          <w:lang w:val="en-US"/>
        </w:rPr>
        <w:t>իրականացվում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պայմանից՝</w:t>
      </w:r>
    </w:p>
    <w:p w14:paraId="14D438D3" w14:textId="77777777" w:rsidR="006747C8" w:rsidRPr="00A677EA" w:rsidRDefault="006747C8" w:rsidP="006747C8">
      <w:pPr>
        <w:shd w:val="clear" w:color="auto" w:fill="FFFFFF"/>
        <w:tabs>
          <w:tab w:val="left" w:pos="3686"/>
          <w:tab w:val="left" w:pos="8647"/>
        </w:tabs>
        <w:spacing w:after="120"/>
        <w:ind w:firstLine="567"/>
        <w:rPr>
          <w:rFonts w:ascii="GHEA Grapalat" w:hAnsi="GHEA Grapalat"/>
        </w:rPr>
      </w:pPr>
      <w:r w:rsidRPr="00A677EA">
        <w:rPr>
          <w:rFonts w:ascii="GHEA Grapalat" w:hAnsi="GHEA Grapalat"/>
        </w:rPr>
        <w:tab/>
      </w:r>
      <w:r w:rsidRPr="00A677EA">
        <w:rPr>
          <w:rFonts w:ascii="GHEA Grapalat" w:hAnsi="GHEA Grapalat"/>
          <w:position w:val="-36"/>
        </w:rPr>
        <w:object w:dxaOrig="2060" w:dyaOrig="960" w14:anchorId="29F1C446">
          <v:shape id="_x0000_i1066" type="#_x0000_t75" style="width:102pt;height:42pt" o:ole="" o:preferrelative="f">
            <v:imagedata r:id="rId121" o:title=""/>
          </v:shape>
          <o:OLEObject Type="Embed" ProgID="Equation.DSMT4" ShapeID="_x0000_i1066" DrawAspect="Content" ObjectID="_1672484806" r:id="rId122"/>
        </w:object>
      </w:r>
      <w:r w:rsidRPr="00A677EA">
        <w:rPr>
          <w:rFonts w:ascii="GHEA Grapalat" w:hAnsi="GHEA Grapalat"/>
        </w:rPr>
        <w:t>,</w:t>
      </w:r>
      <w:r w:rsidRPr="00A677EA">
        <w:rPr>
          <w:rFonts w:ascii="GHEA Grapalat" w:hAnsi="GHEA Grapalat"/>
        </w:rPr>
        <w:tab/>
        <w:t>(112)</w:t>
      </w:r>
      <w:r w:rsidRPr="00A677EA">
        <w:rPr>
          <w:rFonts w:ascii="GHEA Grapalat" w:hAnsi="GHEA Grapalat"/>
        </w:rPr>
        <w:br w:type="page"/>
      </w:r>
    </w:p>
    <w:p w14:paraId="2C94C46C" w14:textId="77777777" w:rsidR="006747C8" w:rsidRPr="00A677EA" w:rsidRDefault="006747C8" w:rsidP="006747C8">
      <w:pPr>
        <w:shd w:val="clear" w:color="auto" w:fill="FFFFFF"/>
        <w:spacing w:after="0" w:line="288" w:lineRule="auto"/>
        <w:jc w:val="both"/>
        <w:rPr>
          <w:rFonts w:ascii="GHEA Grapalat" w:hAnsi="GHEA Grapalat"/>
        </w:rPr>
      </w:pPr>
      <w:r w:rsidRPr="00A677EA">
        <w:rPr>
          <w:rFonts w:ascii="GHEA Grapalat" w:hAnsi="GHEA Grapalat"/>
          <w:lang w:val="en-US"/>
        </w:rPr>
        <w:lastRenderedPageBreak/>
        <w:t>որտեղ</w:t>
      </w:r>
      <w:r w:rsidRPr="00A677EA">
        <w:rPr>
          <w:rFonts w:ascii="GHEA Grapalat" w:hAnsi="GHEA Grapalat"/>
          <w:lang w:val="hy-AM"/>
        </w:rPr>
        <w:t>`</w:t>
      </w:r>
      <w:r w:rsidRPr="00A677EA">
        <w:rPr>
          <w:rFonts w:ascii="GHEA Grapalat" w:hAnsi="GHEA Grapalat"/>
        </w:rPr>
        <w:t xml:space="preserve"> </w:t>
      </w:r>
      <w:r w:rsidRPr="00A677EA">
        <w:rPr>
          <w:rFonts w:ascii="GHEA Grapalat" w:hAnsi="GHEA Grapalat"/>
          <w:i/>
          <w:sz w:val="24"/>
          <w:lang w:val="en-US"/>
        </w:rPr>
        <w:t>T</w:t>
      </w:r>
      <w:r w:rsidRPr="00A677EA">
        <w:rPr>
          <w:rFonts w:ascii="GHEA Grapalat" w:hAnsi="GHEA Grapalat"/>
        </w:rPr>
        <w:t xml:space="preserve"> </w:t>
      </w:r>
      <w:r w:rsidRPr="00A677EA">
        <w:rPr>
          <w:rFonts w:ascii="GHEA Grapalat" w:hAnsi="GHEA Grapalat"/>
          <w:i/>
          <w:iCs/>
        </w:rPr>
        <w:t>–</w:t>
      </w:r>
      <w:r w:rsidRPr="00A677EA">
        <w:rPr>
          <w:rFonts w:ascii="GHEA Grapalat" w:hAnsi="GHEA Grapalat"/>
        </w:rPr>
        <w:t xml:space="preserve"> </w:t>
      </w:r>
      <w:r w:rsidRPr="00A677EA">
        <w:rPr>
          <w:rFonts w:ascii="GHEA Grapalat" w:hAnsi="GHEA Grapalat"/>
          <w:lang w:val="en-US"/>
        </w:rPr>
        <w:t>տարածական</w:t>
      </w:r>
      <w:r w:rsidRPr="00A677EA">
        <w:rPr>
          <w:rFonts w:ascii="GHEA Grapalat" w:hAnsi="GHEA Grapalat"/>
        </w:rPr>
        <w:t xml:space="preserve"> </w:t>
      </w:r>
      <w:r w:rsidRPr="00A677EA">
        <w:rPr>
          <w:rFonts w:ascii="GHEA Grapalat" w:hAnsi="GHEA Grapalat"/>
          <w:lang w:val="en-US"/>
        </w:rPr>
        <w:t>հատվածքում</w:t>
      </w:r>
      <w:r w:rsidRPr="00A677EA">
        <w:rPr>
          <w:rFonts w:ascii="GHEA Grapalat" w:hAnsi="GHEA Grapalat"/>
        </w:rPr>
        <w:t xml:space="preserve"> </w:t>
      </w:r>
      <w:r w:rsidRPr="00A677EA">
        <w:rPr>
          <w:rFonts w:ascii="GHEA Grapalat" w:hAnsi="GHEA Grapalat"/>
          <w:lang w:val="en-US"/>
        </w:rPr>
        <w:t>արտաքին</w:t>
      </w:r>
      <w:r w:rsidRPr="00A677EA">
        <w:rPr>
          <w:rFonts w:ascii="GHEA Grapalat" w:hAnsi="GHEA Grapalat"/>
        </w:rPr>
        <w:t xml:space="preserve"> </w:t>
      </w:r>
      <w:r w:rsidRPr="00A677EA">
        <w:rPr>
          <w:rFonts w:ascii="GHEA Grapalat" w:hAnsi="GHEA Grapalat"/>
          <w:lang w:val="en-US"/>
        </w:rPr>
        <w:t>բեռնվածքից</w:t>
      </w:r>
      <w:r w:rsidRPr="00A677EA">
        <w:rPr>
          <w:rFonts w:ascii="GHEA Grapalat" w:hAnsi="GHEA Grapalat"/>
        </w:rPr>
        <w:t xml:space="preserve"> </w:t>
      </w:r>
      <w:r w:rsidRPr="00A677EA">
        <w:rPr>
          <w:rFonts w:ascii="GHEA Grapalat" w:hAnsi="GHEA Grapalat"/>
          <w:lang w:val="en-US"/>
        </w:rPr>
        <w:t>ոլորող</w:t>
      </w:r>
      <w:r w:rsidRPr="00A677EA">
        <w:rPr>
          <w:rFonts w:ascii="GHEA Grapalat" w:hAnsi="GHEA Grapalat"/>
        </w:rPr>
        <w:t xml:space="preserve"> </w:t>
      </w:r>
      <w:r w:rsidRPr="00A677EA">
        <w:rPr>
          <w:rFonts w:ascii="GHEA Grapalat" w:hAnsi="GHEA Grapalat"/>
          <w:lang w:val="en-US"/>
        </w:rPr>
        <w:t>մոմենտն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p>
    <w:p w14:paraId="62401C4A" w14:textId="77777777" w:rsidR="006747C8" w:rsidRPr="00A677EA" w:rsidRDefault="006747C8" w:rsidP="006747C8">
      <w:pPr>
        <w:shd w:val="clear" w:color="auto" w:fill="FFFFFF"/>
        <w:spacing w:after="0" w:line="288" w:lineRule="auto"/>
        <w:ind w:firstLine="567"/>
        <w:jc w:val="both"/>
        <w:rPr>
          <w:rFonts w:ascii="GHEA Grapalat" w:hAnsi="GHEA Grapalat"/>
        </w:rPr>
      </w:pPr>
      <w:r w:rsidRPr="00A677EA">
        <w:rPr>
          <w:rFonts w:ascii="GHEA Grapalat" w:hAnsi="GHEA Grapalat"/>
          <w:i/>
          <w:sz w:val="24"/>
          <w:lang w:val="en-US"/>
        </w:rPr>
        <w:t>T</w:t>
      </w:r>
      <w:r w:rsidRPr="00A677EA">
        <w:rPr>
          <w:rFonts w:ascii="GHEA Grapalat" w:hAnsi="GHEA Grapalat"/>
          <w:sz w:val="24"/>
          <w:vertAlign w:val="subscript"/>
        </w:rPr>
        <w:t>0</w:t>
      </w:r>
      <w:r w:rsidRPr="00A677EA">
        <w:rPr>
          <w:rFonts w:ascii="GHEA Grapalat" w:hAnsi="GHEA Grapalat"/>
        </w:rPr>
        <w:t xml:space="preserve"> </w:t>
      </w:r>
      <w:r w:rsidRPr="00A677EA">
        <w:rPr>
          <w:rFonts w:ascii="GHEA Grapalat" w:hAnsi="GHEA Grapalat"/>
          <w:i/>
          <w:iCs/>
        </w:rPr>
        <w:t>–</w:t>
      </w:r>
      <w:r w:rsidRPr="00A677EA">
        <w:rPr>
          <w:rFonts w:ascii="GHEA Grapalat" w:hAnsi="GHEA Grapalat"/>
        </w:rPr>
        <w:t xml:space="preserve"> </w:t>
      </w:r>
      <w:r w:rsidRPr="00A677EA">
        <w:rPr>
          <w:rFonts w:ascii="GHEA Grapalat" w:hAnsi="GHEA Grapalat"/>
          <w:lang w:val="en-US"/>
        </w:rPr>
        <w:t>տարածական</w:t>
      </w:r>
      <w:r w:rsidRPr="00A677EA">
        <w:rPr>
          <w:rFonts w:ascii="GHEA Grapalat" w:hAnsi="GHEA Grapalat"/>
        </w:rPr>
        <w:t xml:space="preserve"> </w:t>
      </w:r>
      <w:r w:rsidRPr="00A677EA">
        <w:rPr>
          <w:rFonts w:ascii="GHEA Grapalat" w:hAnsi="GHEA Grapalat"/>
          <w:lang w:val="en-US"/>
        </w:rPr>
        <w:t>հատվածքով</w:t>
      </w:r>
      <w:r w:rsidRPr="00A677EA">
        <w:rPr>
          <w:rFonts w:ascii="GHEA Grapalat" w:hAnsi="GHEA Grapalat"/>
        </w:rPr>
        <w:t xml:space="preserve"> </w:t>
      </w:r>
      <w:r w:rsidRPr="00A677EA">
        <w:rPr>
          <w:rFonts w:ascii="GHEA Grapalat" w:hAnsi="GHEA Grapalat"/>
          <w:lang w:val="en-US"/>
        </w:rPr>
        <w:t>ընդունվող</w:t>
      </w:r>
      <w:r w:rsidRPr="00A677EA">
        <w:rPr>
          <w:rFonts w:ascii="GHEA Grapalat" w:hAnsi="GHEA Grapalat"/>
        </w:rPr>
        <w:t xml:space="preserve"> </w:t>
      </w:r>
      <w:r w:rsidRPr="00A677EA">
        <w:rPr>
          <w:rFonts w:ascii="GHEA Grapalat" w:hAnsi="GHEA Grapalat"/>
          <w:lang w:val="en-US"/>
        </w:rPr>
        <w:t>սահմանային</w:t>
      </w:r>
      <w:r w:rsidRPr="00A677EA">
        <w:rPr>
          <w:rFonts w:ascii="GHEA Grapalat" w:hAnsi="GHEA Grapalat"/>
        </w:rPr>
        <w:t xml:space="preserve"> </w:t>
      </w:r>
      <w:r w:rsidRPr="00A677EA">
        <w:rPr>
          <w:rFonts w:ascii="GHEA Grapalat" w:hAnsi="GHEA Grapalat"/>
          <w:lang w:val="en-US"/>
        </w:rPr>
        <w:t>ոլորող</w:t>
      </w:r>
      <w:r w:rsidRPr="00A677EA">
        <w:rPr>
          <w:rFonts w:ascii="GHEA Grapalat" w:hAnsi="GHEA Grapalat"/>
        </w:rPr>
        <w:t xml:space="preserve"> </w:t>
      </w:r>
      <w:r w:rsidRPr="00A677EA">
        <w:rPr>
          <w:rFonts w:ascii="GHEA Grapalat" w:hAnsi="GHEA Grapalat"/>
          <w:lang w:val="en-US"/>
        </w:rPr>
        <w:t>մոմենտն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508A3C27" w14:textId="77777777" w:rsidR="006747C8" w:rsidRPr="00A677EA" w:rsidRDefault="006747C8" w:rsidP="006747C8">
      <w:pPr>
        <w:shd w:val="clear" w:color="auto" w:fill="FFFFFF"/>
        <w:spacing w:after="0" w:line="288" w:lineRule="auto"/>
        <w:ind w:firstLine="567"/>
        <w:jc w:val="both"/>
        <w:rPr>
          <w:rFonts w:ascii="GHEA Grapalat" w:hAnsi="GHEA Grapalat"/>
        </w:rPr>
      </w:pPr>
      <w:r w:rsidRPr="00A677EA">
        <w:rPr>
          <w:rFonts w:ascii="GHEA Grapalat" w:hAnsi="GHEA Grapalat"/>
          <w:i/>
          <w:sz w:val="24"/>
          <w:lang w:val="en-US"/>
        </w:rPr>
        <w:t>M</w:t>
      </w:r>
      <w:r w:rsidRPr="00A677EA">
        <w:rPr>
          <w:rFonts w:ascii="GHEA Grapalat" w:hAnsi="GHEA Grapalat"/>
        </w:rPr>
        <w:t xml:space="preserve"> </w:t>
      </w:r>
      <w:r w:rsidRPr="00A677EA">
        <w:rPr>
          <w:rFonts w:ascii="GHEA Grapalat" w:hAnsi="GHEA Grapalat"/>
          <w:i/>
          <w:iCs/>
        </w:rPr>
        <w:t>–</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հատվածքում</w:t>
      </w:r>
      <w:r w:rsidRPr="00A677EA">
        <w:rPr>
          <w:rFonts w:ascii="GHEA Grapalat" w:hAnsi="GHEA Grapalat"/>
        </w:rPr>
        <w:t xml:space="preserve"> </w:t>
      </w:r>
      <w:r w:rsidRPr="00A677EA">
        <w:rPr>
          <w:rFonts w:ascii="GHEA Grapalat" w:hAnsi="GHEA Grapalat"/>
          <w:lang w:val="en-US"/>
        </w:rPr>
        <w:t>արտաքին</w:t>
      </w:r>
      <w:r w:rsidRPr="00A677EA">
        <w:rPr>
          <w:rFonts w:ascii="GHEA Grapalat" w:hAnsi="GHEA Grapalat"/>
        </w:rPr>
        <w:t xml:space="preserve"> </w:t>
      </w:r>
      <w:r w:rsidRPr="00A677EA">
        <w:rPr>
          <w:rFonts w:ascii="GHEA Grapalat" w:hAnsi="GHEA Grapalat"/>
          <w:lang w:val="en-US"/>
        </w:rPr>
        <w:t>բեռնվածքից</w:t>
      </w:r>
      <w:r w:rsidRPr="00A677EA">
        <w:rPr>
          <w:rFonts w:ascii="GHEA Grapalat" w:hAnsi="GHEA Grapalat"/>
        </w:rPr>
        <w:t xml:space="preserve"> </w:t>
      </w:r>
      <w:r w:rsidRPr="00A677EA">
        <w:rPr>
          <w:rFonts w:ascii="GHEA Grapalat" w:hAnsi="GHEA Grapalat"/>
          <w:lang w:val="en-US"/>
        </w:rPr>
        <w:t>ծռող</w:t>
      </w:r>
      <w:r w:rsidRPr="00A677EA">
        <w:rPr>
          <w:rFonts w:ascii="GHEA Grapalat" w:hAnsi="GHEA Grapalat"/>
        </w:rPr>
        <w:t xml:space="preserve"> </w:t>
      </w:r>
      <w:r w:rsidRPr="00A677EA">
        <w:rPr>
          <w:rFonts w:ascii="GHEA Grapalat" w:hAnsi="GHEA Grapalat"/>
          <w:lang w:val="en-US"/>
        </w:rPr>
        <w:t>մոմենտն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623290AA" w14:textId="77777777" w:rsidR="006747C8" w:rsidRPr="00A677EA" w:rsidRDefault="006747C8" w:rsidP="006747C8">
      <w:pPr>
        <w:shd w:val="clear" w:color="auto" w:fill="FFFFFF"/>
        <w:spacing w:after="120" w:line="288" w:lineRule="auto"/>
        <w:ind w:firstLine="567"/>
        <w:jc w:val="both"/>
        <w:rPr>
          <w:rFonts w:ascii="GHEA Grapalat" w:hAnsi="GHEA Grapalat"/>
        </w:rPr>
      </w:pPr>
      <w:r w:rsidRPr="00A677EA">
        <w:rPr>
          <w:rFonts w:ascii="GHEA Grapalat" w:hAnsi="GHEA Grapalat"/>
          <w:i/>
          <w:sz w:val="24"/>
          <w:lang w:val="en-US"/>
        </w:rPr>
        <w:t>M</w:t>
      </w:r>
      <w:r w:rsidRPr="00A677EA">
        <w:rPr>
          <w:rFonts w:ascii="Calibri" w:hAnsi="Calibri"/>
          <w:i/>
          <w:sz w:val="20"/>
          <w:vertAlign w:val="subscript"/>
          <w:lang w:val="en-US"/>
        </w:rPr>
        <w:t> </w:t>
      </w:r>
      <w:r w:rsidRPr="00A677EA">
        <w:rPr>
          <w:rFonts w:ascii="GHEA Grapalat" w:hAnsi="GHEA Grapalat"/>
          <w:sz w:val="24"/>
          <w:vertAlign w:val="subscript"/>
        </w:rPr>
        <w:t>0</w:t>
      </w:r>
      <w:r w:rsidRPr="00A677EA">
        <w:rPr>
          <w:rFonts w:ascii="GHEA Grapalat" w:hAnsi="GHEA Grapalat"/>
        </w:rPr>
        <w:t xml:space="preserve"> </w:t>
      </w:r>
      <w:r w:rsidRPr="00A677EA">
        <w:rPr>
          <w:rFonts w:ascii="GHEA Grapalat" w:hAnsi="GHEA Grapalat"/>
          <w:i/>
          <w:iCs/>
        </w:rPr>
        <w:t>–</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հատվածքով</w:t>
      </w:r>
      <w:r w:rsidRPr="00A677EA">
        <w:rPr>
          <w:rFonts w:ascii="GHEA Grapalat" w:hAnsi="GHEA Grapalat"/>
        </w:rPr>
        <w:t xml:space="preserve"> </w:t>
      </w:r>
      <w:r w:rsidRPr="00A677EA">
        <w:rPr>
          <w:rFonts w:ascii="GHEA Grapalat" w:hAnsi="GHEA Grapalat"/>
          <w:lang w:val="en-US"/>
        </w:rPr>
        <w:t>ընդունվող</w:t>
      </w:r>
      <w:r w:rsidRPr="00A677EA">
        <w:rPr>
          <w:rFonts w:ascii="GHEA Grapalat" w:hAnsi="GHEA Grapalat"/>
        </w:rPr>
        <w:t xml:space="preserve"> </w:t>
      </w:r>
      <w:r w:rsidRPr="00A677EA">
        <w:rPr>
          <w:rFonts w:ascii="GHEA Grapalat" w:hAnsi="GHEA Grapalat"/>
          <w:lang w:val="en-US"/>
        </w:rPr>
        <w:t>սահմանային</w:t>
      </w:r>
      <w:r w:rsidRPr="00A677EA">
        <w:rPr>
          <w:rFonts w:ascii="GHEA Grapalat" w:hAnsi="GHEA Grapalat"/>
        </w:rPr>
        <w:t xml:space="preserve"> </w:t>
      </w:r>
      <w:r w:rsidRPr="00A677EA">
        <w:rPr>
          <w:rFonts w:ascii="GHEA Grapalat" w:hAnsi="GHEA Grapalat"/>
          <w:lang w:val="en-US"/>
        </w:rPr>
        <w:t>ծռող</w:t>
      </w:r>
      <w:r w:rsidRPr="00A677EA">
        <w:rPr>
          <w:rFonts w:ascii="GHEA Grapalat" w:hAnsi="GHEA Grapalat"/>
        </w:rPr>
        <w:t xml:space="preserve"> </w:t>
      </w:r>
      <w:r w:rsidRPr="00A677EA">
        <w:rPr>
          <w:rFonts w:ascii="GHEA Grapalat" w:hAnsi="GHEA Grapalat"/>
          <w:lang w:val="en-US"/>
        </w:rPr>
        <w:t>մոմենտն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48E4A432" w14:textId="77777777" w:rsidR="006747C8" w:rsidRPr="00A677EA" w:rsidRDefault="006747C8" w:rsidP="006747C8">
      <w:pPr>
        <w:shd w:val="clear" w:color="auto" w:fill="FFFFFF"/>
        <w:spacing w:after="120" w:line="288" w:lineRule="auto"/>
        <w:ind w:firstLine="567"/>
        <w:jc w:val="both"/>
        <w:rPr>
          <w:rFonts w:ascii="GHEA Grapalat" w:hAnsi="GHEA Grapalat"/>
        </w:rPr>
      </w:pPr>
      <w:r w:rsidRPr="00A677EA">
        <w:rPr>
          <w:rFonts w:ascii="GHEA Grapalat" w:hAnsi="GHEA Grapalat"/>
          <w:b/>
        </w:rPr>
        <w:t>317.</w:t>
      </w:r>
      <w:r w:rsidRPr="00A677EA">
        <w:rPr>
          <w:rFonts w:ascii="GHEA Grapalat" w:hAnsi="GHEA Grapalat"/>
        </w:rPr>
        <w:t> </w:t>
      </w:r>
      <w:r w:rsidRPr="00A677EA">
        <w:rPr>
          <w:rFonts w:ascii="GHEA Grapalat" w:hAnsi="GHEA Grapalat"/>
          <w:lang w:val="en-US"/>
        </w:rPr>
        <w:t>Ոլորող</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ծռող</w:t>
      </w:r>
      <w:r w:rsidRPr="00A677EA">
        <w:rPr>
          <w:rFonts w:ascii="GHEA Grapalat" w:hAnsi="GHEA Grapalat"/>
        </w:rPr>
        <w:t xml:space="preserve"> </w:t>
      </w:r>
      <w:r w:rsidRPr="00A677EA">
        <w:rPr>
          <w:rFonts w:ascii="GHEA Grapalat" w:hAnsi="GHEA Grapalat"/>
          <w:lang w:val="en-US"/>
        </w:rPr>
        <w:t>մոմենտների</w:t>
      </w:r>
      <w:r w:rsidRPr="00A677EA">
        <w:rPr>
          <w:rFonts w:ascii="GHEA Grapalat" w:hAnsi="GHEA Grapalat"/>
        </w:rPr>
        <w:t xml:space="preserve"> </w:t>
      </w:r>
      <w:r w:rsidRPr="00A677EA">
        <w:rPr>
          <w:rFonts w:ascii="GHEA Grapalat" w:hAnsi="GHEA Grapalat"/>
          <w:lang w:val="en-US"/>
        </w:rPr>
        <w:t>համատեղ</w:t>
      </w:r>
      <w:r w:rsidRPr="00A677EA">
        <w:rPr>
          <w:rFonts w:ascii="GHEA Grapalat" w:hAnsi="GHEA Grapalat"/>
        </w:rPr>
        <w:t xml:space="preserve"> </w:t>
      </w:r>
      <w:r w:rsidRPr="00A677EA">
        <w:rPr>
          <w:rFonts w:ascii="GHEA Grapalat" w:hAnsi="GHEA Grapalat"/>
          <w:lang w:val="en-US"/>
        </w:rPr>
        <w:t>ազդեցությունից</w:t>
      </w:r>
      <w:r w:rsidRPr="00A677EA">
        <w:rPr>
          <w:rFonts w:ascii="GHEA Grapalat" w:hAnsi="GHEA Grapalat"/>
        </w:rPr>
        <w:t xml:space="preserve"> </w:t>
      </w:r>
      <w:r w:rsidRPr="00A677EA">
        <w:rPr>
          <w:rFonts w:ascii="GHEA Grapalat" w:hAnsi="GHEA Grapalat"/>
          <w:lang w:val="en-US"/>
        </w:rPr>
        <w:t>հաշվարկի</w:t>
      </w:r>
      <w:r w:rsidRPr="00A677EA">
        <w:rPr>
          <w:rFonts w:ascii="GHEA Grapalat" w:hAnsi="GHEA Grapalat"/>
        </w:rPr>
        <w:t xml:space="preserve"> </w:t>
      </w:r>
      <w:r w:rsidR="000C0121"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դիտարկվում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ծռող</w:t>
      </w:r>
      <w:r w:rsidRPr="00A677EA">
        <w:rPr>
          <w:rFonts w:ascii="GHEA Grapalat" w:hAnsi="GHEA Grapalat"/>
        </w:rPr>
        <w:t xml:space="preserve"> </w:t>
      </w:r>
      <w:r w:rsidRPr="00A677EA">
        <w:rPr>
          <w:rFonts w:ascii="GHEA Grapalat" w:hAnsi="GHEA Grapalat"/>
          <w:lang w:val="en-US"/>
        </w:rPr>
        <w:t>մոմենտից</w:t>
      </w:r>
      <w:r w:rsidRPr="00A677EA">
        <w:rPr>
          <w:rFonts w:ascii="GHEA Grapalat" w:hAnsi="GHEA Grapalat"/>
        </w:rPr>
        <w:t xml:space="preserve"> </w:t>
      </w:r>
      <w:r w:rsidRPr="00A677EA">
        <w:rPr>
          <w:rFonts w:ascii="GHEA Grapalat" w:hAnsi="GHEA Grapalat"/>
          <w:lang w:val="en-US"/>
        </w:rPr>
        <w:t>ձգված</w:t>
      </w:r>
      <w:r w:rsidRPr="00A677EA">
        <w:rPr>
          <w:rFonts w:ascii="GHEA Grapalat" w:hAnsi="GHEA Grapalat"/>
        </w:rPr>
        <w:t xml:space="preserve"> </w:t>
      </w:r>
      <w:r w:rsidRPr="00A677EA">
        <w:rPr>
          <w:rFonts w:ascii="GHEA Grapalat" w:hAnsi="GHEA Grapalat"/>
          <w:lang w:val="en-US"/>
        </w:rPr>
        <w:t>եզրին</w:t>
      </w:r>
      <w:r w:rsidRPr="00A677EA">
        <w:rPr>
          <w:rFonts w:ascii="GHEA Grapalat" w:hAnsi="GHEA Grapalat"/>
        </w:rPr>
        <w:t xml:space="preserve"> </w:t>
      </w:r>
      <w:r w:rsidRPr="00A677EA">
        <w:rPr>
          <w:rFonts w:ascii="GHEA Grapalat" w:hAnsi="GHEA Grapalat"/>
          <w:lang w:val="en-US"/>
        </w:rPr>
        <w:t>մոտ</w:t>
      </w:r>
      <w:r w:rsidRPr="00A677EA">
        <w:rPr>
          <w:rFonts w:ascii="GHEA Grapalat" w:hAnsi="GHEA Grapalat"/>
        </w:rPr>
        <w:t xml:space="preserve">, </w:t>
      </w:r>
      <w:r w:rsidRPr="00A677EA">
        <w:rPr>
          <w:rFonts w:ascii="GHEA Grapalat" w:hAnsi="GHEA Grapalat"/>
          <w:lang w:val="en-US"/>
        </w:rPr>
        <w:t>այսինքն՝</w:t>
      </w:r>
      <w:r w:rsidRPr="00A677EA">
        <w:rPr>
          <w:rFonts w:ascii="GHEA Grapalat" w:hAnsi="GHEA Grapalat"/>
        </w:rPr>
        <w:t xml:space="preserve"> </w:t>
      </w:r>
      <w:r w:rsidRPr="00A677EA">
        <w:rPr>
          <w:rFonts w:ascii="GHEA Grapalat" w:hAnsi="GHEA Grapalat"/>
          <w:lang w:val="en-US"/>
        </w:rPr>
        <w:t>ծռող</w:t>
      </w:r>
      <w:r w:rsidRPr="00A677EA">
        <w:rPr>
          <w:rFonts w:ascii="GHEA Grapalat" w:hAnsi="GHEA Grapalat"/>
        </w:rPr>
        <w:t xml:space="preserve"> </w:t>
      </w:r>
      <w:r w:rsidRPr="00A677EA">
        <w:rPr>
          <w:rFonts w:ascii="GHEA Grapalat" w:hAnsi="GHEA Grapalat"/>
          <w:lang w:val="en-US"/>
        </w:rPr>
        <w:t>մոմենտի</w:t>
      </w:r>
      <w:r w:rsidRPr="00A677EA">
        <w:rPr>
          <w:rFonts w:ascii="GHEA Grapalat" w:hAnsi="GHEA Grapalat"/>
        </w:rPr>
        <w:t xml:space="preserve"> </w:t>
      </w:r>
      <w:r w:rsidRPr="00A677EA">
        <w:rPr>
          <w:rFonts w:ascii="GHEA Grapalat" w:hAnsi="GHEA Grapalat"/>
          <w:lang w:val="en-US"/>
        </w:rPr>
        <w:t>ազդման</w:t>
      </w:r>
      <w:r w:rsidRPr="00A677EA">
        <w:rPr>
          <w:rFonts w:ascii="GHEA Grapalat" w:hAnsi="GHEA Grapalat"/>
        </w:rPr>
        <w:t xml:space="preserve"> </w:t>
      </w:r>
      <w:r w:rsidRPr="00A677EA">
        <w:rPr>
          <w:rFonts w:ascii="GHEA Grapalat" w:hAnsi="GHEA Grapalat"/>
          <w:lang w:val="en-US"/>
        </w:rPr>
        <w:t>հարթությանը</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եզրին</w:t>
      </w:r>
      <w:r w:rsidRPr="00A677EA">
        <w:rPr>
          <w:rFonts w:ascii="GHEA Grapalat" w:hAnsi="GHEA Grapalat"/>
        </w:rPr>
        <w:t xml:space="preserve"> </w:t>
      </w:r>
      <w:r w:rsidRPr="00A677EA">
        <w:rPr>
          <w:rFonts w:ascii="GHEA Grapalat" w:hAnsi="GHEA Grapalat"/>
          <w:lang w:val="en-US"/>
        </w:rPr>
        <w:t>մոտ</w:t>
      </w:r>
      <w:r w:rsidRPr="00A677EA">
        <w:rPr>
          <w:rFonts w:ascii="GHEA Grapalat" w:hAnsi="GHEA Grapalat"/>
        </w:rPr>
        <w:t xml:space="preserve"> </w:t>
      </w:r>
      <w:r w:rsidRPr="00A677EA">
        <w:rPr>
          <w:rFonts w:ascii="GHEA Grapalat" w:hAnsi="GHEA Grapalat"/>
          <w:lang w:val="en-US"/>
        </w:rPr>
        <w:t>ընկած</w:t>
      </w:r>
      <w:r w:rsidRPr="00A677EA">
        <w:rPr>
          <w:rFonts w:ascii="GHEA Grapalat" w:hAnsi="GHEA Grapalat"/>
        </w:rPr>
        <w:t xml:space="preserve"> </w:t>
      </w:r>
      <w:r w:rsidRPr="00A677EA">
        <w:rPr>
          <w:rFonts w:ascii="GHEA Grapalat" w:hAnsi="GHEA Grapalat"/>
          <w:lang w:val="en-US"/>
        </w:rPr>
        <w:t>ձգված</w:t>
      </w:r>
      <w:r w:rsidRPr="00A677EA">
        <w:rPr>
          <w:rFonts w:ascii="GHEA Grapalat" w:hAnsi="GHEA Grapalat"/>
        </w:rPr>
        <w:t xml:space="preserve"> </w:t>
      </w:r>
      <w:r w:rsidRPr="00A677EA">
        <w:rPr>
          <w:rFonts w:ascii="GHEA Grapalat" w:hAnsi="GHEA Grapalat"/>
          <w:lang w:val="en-US"/>
        </w:rPr>
        <w:t>ամրանով</w:t>
      </w:r>
      <w:r w:rsidRPr="00A677EA">
        <w:rPr>
          <w:rFonts w:ascii="GHEA Grapalat" w:hAnsi="GHEA Grapalat"/>
        </w:rPr>
        <w:t xml:space="preserve"> </w:t>
      </w:r>
      <w:r w:rsidRPr="00A677EA">
        <w:rPr>
          <w:rFonts w:ascii="GHEA Grapalat" w:hAnsi="GHEA Grapalat"/>
          <w:lang w:val="en-US"/>
        </w:rPr>
        <w:t>տարածական</w:t>
      </w:r>
      <w:r w:rsidRPr="00A677EA">
        <w:rPr>
          <w:rFonts w:ascii="GHEA Grapalat" w:hAnsi="GHEA Grapalat"/>
        </w:rPr>
        <w:t xml:space="preserve"> </w:t>
      </w:r>
      <w:r w:rsidRPr="00A677EA">
        <w:rPr>
          <w:rFonts w:ascii="GHEA Grapalat" w:hAnsi="GHEA Grapalat"/>
          <w:lang w:val="en-US"/>
        </w:rPr>
        <w:t>հատվածքը</w:t>
      </w:r>
      <w:r w:rsidRPr="00A677EA">
        <w:rPr>
          <w:rFonts w:ascii="GHEA Grapalat" w:hAnsi="GHEA Grapalat"/>
        </w:rPr>
        <w:t>:</w:t>
      </w:r>
    </w:p>
    <w:p w14:paraId="067BF539" w14:textId="77777777" w:rsidR="006747C8" w:rsidRPr="00A677EA" w:rsidRDefault="006747C8" w:rsidP="006747C8">
      <w:pPr>
        <w:shd w:val="clear" w:color="auto" w:fill="FFFFFF"/>
        <w:spacing w:after="120" w:line="288" w:lineRule="auto"/>
        <w:ind w:firstLine="567"/>
        <w:jc w:val="both"/>
        <w:rPr>
          <w:rFonts w:ascii="GHEA Grapalat" w:hAnsi="GHEA Grapalat"/>
        </w:rPr>
      </w:pPr>
      <w:r w:rsidRPr="00A677EA">
        <w:rPr>
          <w:rFonts w:ascii="GHEA Grapalat" w:hAnsi="GHEA Grapalat"/>
          <w:b/>
        </w:rPr>
        <w:t>318.</w:t>
      </w:r>
      <w:r w:rsidRPr="00A677EA">
        <w:rPr>
          <w:rFonts w:ascii="GHEA Grapalat" w:hAnsi="GHEA Grapalat"/>
        </w:rPr>
        <w:t> </w:t>
      </w:r>
      <w:r w:rsidRPr="00A677EA">
        <w:rPr>
          <w:rFonts w:ascii="GHEA Grapalat" w:hAnsi="GHEA Grapalat"/>
          <w:lang w:val="en-US"/>
        </w:rPr>
        <w:t>Արտաքին</w:t>
      </w:r>
      <w:r w:rsidRPr="00A677EA">
        <w:rPr>
          <w:rFonts w:ascii="GHEA Grapalat" w:hAnsi="GHEA Grapalat"/>
        </w:rPr>
        <w:t xml:space="preserve"> </w:t>
      </w:r>
      <w:r w:rsidRPr="00A677EA">
        <w:rPr>
          <w:rFonts w:ascii="GHEA Grapalat" w:hAnsi="GHEA Grapalat"/>
          <w:lang w:val="en-US"/>
        </w:rPr>
        <w:t>բեռնվածքից</w:t>
      </w:r>
      <w:r w:rsidRPr="00A677EA">
        <w:rPr>
          <w:rFonts w:ascii="GHEA Grapalat" w:hAnsi="GHEA Grapalat"/>
        </w:rPr>
        <w:t xml:space="preserve"> </w:t>
      </w:r>
      <w:r w:rsidRPr="00A677EA">
        <w:rPr>
          <w:rFonts w:ascii="GHEA Grapalat" w:hAnsi="GHEA Grapalat"/>
          <w:i/>
          <w:sz w:val="24"/>
          <w:lang w:val="en-US"/>
        </w:rPr>
        <w:t>T</w:t>
      </w:r>
      <w:r w:rsidRPr="00A677EA">
        <w:rPr>
          <w:rFonts w:ascii="GHEA Grapalat" w:hAnsi="GHEA Grapalat"/>
          <w:lang w:val="hy-AM"/>
        </w:rPr>
        <w:t xml:space="preserve"> </w:t>
      </w:r>
      <w:r w:rsidRPr="00A677EA">
        <w:rPr>
          <w:rFonts w:ascii="GHEA Grapalat" w:hAnsi="GHEA Grapalat"/>
          <w:lang w:val="en-US"/>
        </w:rPr>
        <w:t>ոլորող</w:t>
      </w:r>
      <w:r w:rsidRPr="00A677EA">
        <w:rPr>
          <w:rFonts w:ascii="GHEA Grapalat" w:hAnsi="GHEA Grapalat"/>
        </w:rPr>
        <w:t xml:space="preserve"> </w:t>
      </w:r>
      <w:r w:rsidRPr="00A677EA">
        <w:rPr>
          <w:rFonts w:ascii="GHEA Grapalat" w:hAnsi="GHEA Grapalat"/>
          <w:lang w:val="en-US"/>
        </w:rPr>
        <w:t>մոմենտն</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առանցքով</w:t>
      </w:r>
      <w:r w:rsidRPr="00A677EA">
        <w:rPr>
          <w:rFonts w:ascii="GHEA Grapalat" w:hAnsi="GHEA Grapalat"/>
        </w:rPr>
        <w:t xml:space="preserve"> </w:t>
      </w:r>
      <w:r w:rsidRPr="00A677EA">
        <w:rPr>
          <w:rFonts w:ascii="GHEA Grapalat" w:hAnsi="GHEA Grapalat"/>
          <w:lang w:val="en-US"/>
        </w:rPr>
        <w:t>պրոյեկցիայի</w:t>
      </w:r>
      <w:r w:rsidRPr="00A677EA">
        <w:rPr>
          <w:rFonts w:ascii="GHEA Grapalat" w:hAnsi="GHEA Grapalat"/>
        </w:rPr>
        <w:t xml:space="preserve"> </w:t>
      </w:r>
      <w:r w:rsidRPr="00A677EA">
        <w:rPr>
          <w:rFonts w:ascii="GHEA Grapalat" w:hAnsi="GHEA Grapalat"/>
          <w:i/>
          <w:sz w:val="24"/>
          <w:lang w:val="en-US"/>
        </w:rPr>
        <w:t>C</w:t>
      </w:r>
      <w:r w:rsidRPr="00A677EA">
        <w:rPr>
          <w:rFonts w:ascii="GHEA Grapalat" w:hAnsi="GHEA Grapalat"/>
        </w:rPr>
        <w:t xml:space="preserve"> </w:t>
      </w:r>
      <w:r w:rsidRPr="00A677EA">
        <w:rPr>
          <w:rFonts w:ascii="GHEA Grapalat" w:hAnsi="GHEA Grapalat"/>
          <w:lang w:val="en-US"/>
        </w:rPr>
        <w:t>երկարության</w:t>
      </w:r>
      <w:r w:rsidRPr="00A677EA">
        <w:rPr>
          <w:rFonts w:ascii="GHEA Grapalat" w:hAnsi="GHEA Grapalat"/>
        </w:rPr>
        <w:t xml:space="preserve"> </w:t>
      </w:r>
      <w:r w:rsidRPr="00A677EA">
        <w:rPr>
          <w:rFonts w:ascii="GHEA Grapalat" w:hAnsi="GHEA Grapalat"/>
          <w:lang w:val="en-US"/>
        </w:rPr>
        <w:t>մեջտեղում</w:t>
      </w:r>
      <w:r w:rsidRPr="00A677EA">
        <w:rPr>
          <w:rFonts w:ascii="GHEA Grapalat" w:hAnsi="GHEA Grapalat"/>
        </w:rPr>
        <w:t xml:space="preserve"> </w:t>
      </w:r>
      <w:r w:rsidRPr="00A677EA">
        <w:rPr>
          <w:rFonts w:ascii="GHEA Grapalat" w:hAnsi="GHEA Grapalat"/>
          <w:lang w:val="en-US"/>
        </w:rPr>
        <w:t>ընկած</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հատվածքում</w:t>
      </w:r>
      <w:r w:rsidRPr="00A677EA">
        <w:rPr>
          <w:rFonts w:ascii="GHEA Grapalat" w:hAnsi="GHEA Grapalat"/>
        </w:rPr>
        <w:t xml:space="preserve">: </w:t>
      </w:r>
      <w:r w:rsidRPr="00A677EA">
        <w:rPr>
          <w:rFonts w:ascii="GHEA Grapalat" w:hAnsi="GHEA Grapalat"/>
          <w:lang w:val="en-US"/>
        </w:rPr>
        <w:t>Այդ</w:t>
      </w:r>
      <w:r w:rsidRPr="00A677EA">
        <w:rPr>
          <w:rFonts w:ascii="GHEA Grapalat" w:hAnsi="GHEA Grapalat"/>
        </w:rPr>
        <w:t xml:space="preserve"> </w:t>
      </w:r>
      <w:r w:rsidRPr="00A677EA">
        <w:rPr>
          <w:rFonts w:ascii="GHEA Grapalat" w:hAnsi="GHEA Grapalat"/>
          <w:lang w:val="en-US"/>
        </w:rPr>
        <w:t>նույն</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հատվածքում</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արտաքին</w:t>
      </w:r>
      <w:r w:rsidRPr="00A677EA">
        <w:rPr>
          <w:rFonts w:ascii="GHEA Grapalat" w:hAnsi="GHEA Grapalat"/>
        </w:rPr>
        <w:t xml:space="preserve"> </w:t>
      </w:r>
      <w:r w:rsidRPr="00A677EA">
        <w:rPr>
          <w:rFonts w:ascii="GHEA Grapalat" w:hAnsi="GHEA Grapalat"/>
          <w:lang w:val="en-US"/>
        </w:rPr>
        <w:t>բեռնվածքից</w:t>
      </w:r>
      <w:r w:rsidRPr="00A677EA">
        <w:rPr>
          <w:rFonts w:ascii="GHEA Grapalat" w:hAnsi="GHEA Grapalat"/>
        </w:rPr>
        <w:t xml:space="preserve"> </w:t>
      </w:r>
      <w:r w:rsidRPr="00A677EA">
        <w:rPr>
          <w:rFonts w:ascii="GHEA Grapalat" w:hAnsi="GHEA Grapalat"/>
          <w:lang w:val="en-US"/>
        </w:rPr>
        <w:t>առաջացող</w:t>
      </w:r>
      <w:r w:rsidRPr="00A677EA">
        <w:rPr>
          <w:rFonts w:ascii="GHEA Grapalat" w:hAnsi="GHEA Grapalat"/>
        </w:rPr>
        <w:t xml:space="preserve"> </w:t>
      </w:r>
      <w:r w:rsidRPr="00A677EA">
        <w:rPr>
          <w:rFonts w:ascii="GHEA Grapalat" w:hAnsi="GHEA Grapalat"/>
          <w:i/>
          <w:sz w:val="24"/>
          <w:lang w:val="en-US"/>
        </w:rPr>
        <w:t>M</w:t>
      </w:r>
      <w:r w:rsidRPr="00A677EA">
        <w:rPr>
          <w:rFonts w:ascii="GHEA Grapalat" w:hAnsi="GHEA Grapalat"/>
          <w:lang w:val="hy-AM"/>
        </w:rPr>
        <w:t xml:space="preserve"> </w:t>
      </w:r>
      <w:r w:rsidRPr="00A677EA">
        <w:rPr>
          <w:rFonts w:ascii="GHEA Grapalat" w:hAnsi="GHEA Grapalat"/>
          <w:lang w:val="en-US"/>
        </w:rPr>
        <w:t>ծռող</w:t>
      </w:r>
      <w:r w:rsidRPr="00A677EA">
        <w:rPr>
          <w:rFonts w:ascii="GHEA Grapalat" w:hAnsi="GHEA Grapalat"/>
        </w:rPr>
        <w:t xml:space="preserve"> </w:t>
      </w:r>
      <w:r w:rsidRPr="00A677EA">
        <w:rPr>
          <w:rFonts w:ascii="GHEA Grapalat" w:hAnsi="GHEA Grapalat"/>
          <w:lang w:val="en-US"/>
        </w:rPr>
        <w:t>մոմենտը</w:t>
      </w:r>
      <w:r w:rsidRPr="00A677EA">
        <w:rPr>
          <w:rFonts w:ascii="GHEA Grapalat" w:hAnsi="GHEA Grapalat"/>
        </w:rPr>
        <w:t>:</w:t>
      </w:r>
    </w:p>
    <w:p w14:paraId="5C7B4420" w14:textId="77777777" w:rsidR="006747C8" w:rsidRPr="00A677EA" w:rsidRDefault="006747C8" w:rsidP="006747C8">
      <w:pPr>
        <w:shd w:val="clear" w:color="auto" w:fill="FFFFFF"/>
        <w:spacing w:after="120" w:line="288" w:lineRule="auto"/>
        <w:ind w:firstLine="567"/>
        <w:jc w:val="both"/>
        <w:rPr>
          <w:rFonts w:ascii="GHEA Grapalat" w:hAnsi="GHEA Grapalat"/>
        </w:rPr>
      </w:pPr>
      <w:r w:rsidRPr="00A677EA">
        <w:rPr>
          <w:rFonts w:ascii="GHEA Grapalat" w:hAnsi="GHEA Grapalat"/>
          <w:b/>
        </w:rPr>
        <w:t>319.</w:t>
      </w:r>
      <w:r w:rsidRPr="00A677EA">
        <w:rPr>
          <w:rFonts w:ascii="GHEA Grapalat" w:hAnsi="GHEA Grapalat"/>
        </w:rPr>
        <w:t> </w:t>
      </w:r>
      <w:r w:rsidRPr="00A677EA">
        <w:rPr>
          <w:rFonts w:ascii="GHEA Grapalat" w:hAnsi="GHEA Grapalat"/>
          <w:i/>
          <w:sz w:val="24"/>
          <w:lang w:val="en-US"/>
        </w:rPr>
        <w:t>T</w:t>
      </w:r>
      <w:r w:rsidRPr="00A677EA">
        <w:rPr>
          <w:rFonts w:ascii="GHEA Grapalat" w:hAnsi="GHEA Grapalat"/>
          <w:sz w:val="24"/>
          <w:vertAlign w:val="subscript"/>
        </w:rPr>
        <w:t>0</w:t>
      </w:r>
      <w:r w:rsidRPr="00A677EA">
        <w:rPr>
          <w:rFonts w:ascii="GHEA Grapalat" w:hAnsi="GHEA Grapalat"/>
        </w:rPr>
        <w:t xml:space="preserve"> </w:t>
      </w:r>
      <w:r w:rsidRPr="00A677EA">
        <w:rPr>
          <w:rFonts w:ascii="GHEA Grapalat" w:hAnsi="GHEA Grapalat"/>
          <w:lang w:val="en-US"/>
        </w:rPr>
        <w:t>սահմանային</w:t>
      </w:r>
      <w:r w:rsidRPr="00A677EA">
        <w:rPr>
          <w:rFonts w:ascii="GHEA Grapalat" w:hAnsi="GHEA Grapalat"/>
        </w:rPr>
        <w:t xml:space="preserve"> </w:t>
      </w:r>
      <w:r w:rsidRPr="00A677EA">
        <w:rPr>
          <w:rFonts w:ascii="GHEA Grapalat" w:hAnsi="GHEA Grapalat"/>
          <w:lang w:val="en-US"/>
        </w:rPr>
        <w:t>ոլորող</w:t>
      </w:r>
      <w:r w:rsidRPr="00A677EA">
        <w:rPr>
          <w:rFonts w:ascii="GHEA Grapalat" w:hAnsi="GHEA Grapalat"/>
        </w:rPr>
        <w:t xml:space="preserve"> </w:t>
      </w:r>
      <w:r w:rsidRPr="00A677EA">
        <w:rPr>
          <w:rFonts w:ascii="GHEA Grapalat" w:hAnsi="GHEA Grapalat"/>
          <w:lang w:val="en-US"/>
        </w:rPr>
        <w:t>մոմենտն</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համաձայն</w:t>
      </w:r>
      <w:r w:rsidRPr="00A677EA">
        <w:rPr>
          <w:rFonts w:ascii="GHEA Grapalat" w:hAnsi="GHEA Grapalat"/>
        </w:rPr>
        <w:t xml:space="preserve"> սույն բաժնի 306</w:t>
      </w:r>
      <w:r w:rsidR="0009032D" w:rsidRPr="00A677EA">
        <w:rPr>
          <w:rFonts w:ascii="GHEA Grapalat" w:hAnsi="GHEA Grapalat"/>
          <w:lang w:val="hy-AM"/>
        </w:rPr>
        <w:t>-րդ</w:t>
      </w:r>
      <w:r w:rsidRPr="00A677EA">
        <w:rPr>
          <w:rFonts w:ascii="GHEA Grapalat" w:hAnsi="GHEA Grapalat"/>
        </w:rPr>
        <w:t xml:space="preserve"> կետ</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դրույթների</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դիտարկվող</w:t>
      </w:r>
      <w:r w:rsidRPr="00A677EA">
        <w:rPr>
          <w:rFonts w:ascii="GHEA Grapalat" w:hAnsi="GHEA Grapalat"/>
        </w:rPr>
        <w:t xml:space="preserve"> </w:t>
      </w:r>
      <w:r w:rsidRPr="00A677EA">
        <w:rPr>
          <w:rFonts w:ascii="GHEA Grapalat" w:hAnsi="GHEA Grapalat"/>
          <w:lang w:val="en-US"/>
        </w:rPr>
        <w:t>տարածական</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(101) </w:t>
      </w:r>
      <w:r w:rsidRPr="00A677EA">
        <w:rPr>
          <w:rFonts w:ascii="GHEA Grapalat" w:hAnsi="GHEA Grapalat"/>
          <w:lang w:val="en-US"/>
        </w:rPr>
        <w:t>պայմանի</w:t>
      </w:r>
      <w:r w:rsidRPr="00A677EA">
        <w:rPr>
          <w:rFonts w:ascii="GHEA Grapalat" w:hAnsi="GHEA Grapalat"/>
        </w:rPr>
        <w:t xml:space="preserve"> </w:t>
      </w:r>
      <w:r w:rsidRPr="00A677EA">
        <w:rPr>
          <w:rFonts w:ascii="GHEA Grapalat" w:hAnsi="GHEA Grapalat"/>
          <w:lang w:val="en-US"/>
        </w:rPr>
        <w:t>աջ</w:t>
      </w:r>
      <w:r w:rsidRPr="00A677EA">
        <w:rPr>
          <w:rFonts w:ascii="GHEA Grapalat" w:hAnsi="GHEA Grapalat"/>
        </w:rPr>
        <w:t xml:space="preserve"> </w:t>
      </w:r>
      <w:r w:rsidRPr="00A677EA">
        <w:rPr>
          <w:rFonts w:ascii="GHEA Grapalat" w:hAnsi="GHEA Grapalat"/>
          <w:lang w:val="en-US"/>
        </w:rPr>
        <w:t>մասին</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w:t>
      </w:r>
      <w:r w:rsidRPr="00A677EA">
        <w:rPr>
          <w:rFonts w:ascii="GHEA Grapalat" w:hAnsi="GHEA Grapalat"/>
          <w:i/>
          <w:sz w:val="24"/>
          <w:lang w:val="hy-AM"/>
        </w:rPr>
        <w:t>T</w:t>
      </w:r>
      <w:r w:rsidRPr="00A677EA">
        <w:rPr>
          <w:rFonts w:ascii="GHEA Grapalat" w:hAnsi="GHEA Grapalat"/>
          <w:i/>
          <w:sz w:val="28"/>
          <w:vertAlign w:val="subscript"/>
        </w:rPr>
        <w:t>sw</w:t>
      </w:r>
      <w:r w:rsidRPr="00A677EA">
        <w:rPr>
          <w:rFonts w:ascii="GHEA Grapalat" w:hAnsi="GHEA Grapalat"/>
          <w:vertAlign w:val="subscript"/>
        </w:rPr>
        <w:t xml:space="preserve"> </w:t>
      </w:r>
      <w:r w:rsidRPr="00A677EA">
        <w:rPr>
          <w:rFonts w:ascii="GHEA Grapalat" w:hAnsi="GHEA Grapalat"/>
        </w:rPr>
        <w:t>+</w:t>
      </w:r>
      <w:r w:rsidRPr="00A677EA">
        <w:rPr>
          <w:rFonts w:ascii="GHEA Grapalat" w:hAnsi="GHEA Grapalat"/>
          <w:vertAlign w:val="subscript"/>
        </w:rPr>
        <w:t xml:space="preserve"> </w:t>
      </w:r>
      <w:r w:rsidRPr="00A677EA">
        <w:rPr>
          <w:rFonts w:ascii="GHEA Grapalat" w:hAnsi="GHEA Grapalat"/>
          <w:i/>
          <w:sz w:val="24"/>
          <w:lang w:val="hy-AM"/>
        </w:rPr>
        <w:t>T</w:t>
      </w:r>
      <w:r w:rsidRPr="00A677EA">
        <w:rPr>
          <w:rFonts w:ascii="GHEA Grapalat" w:hAnsi="GHEA Grapalat"/>
          <w:i/>
          <w:sz w:val="28"/>
          <w:vertAlign w:val="subscript"/>
        </w:rPr>
        <w:t>s</w:t>
      </w:r>
      <w:r w:rsidRPr="00A677EA">
        <w:rPr>
          <w:rFonts w:ascii="Calibri" w:hAnsi="Calibri"/>
          <w:vertAlign w:val="subscript"/>
          <w:lang w:val="en-US"/>
        </w:rPr>
        <w:t> </w:t>
      </w:r>
      <w:r w:rsidRPr="00A677EA">
        <w:rPr>
          <w:rFonts w:ascii="GHEA Grapalat" w:hAnsi="GHEA Grapalat"/>
        </w:rPr>
        <w:t>):</w:t>
      </w:r>
    </w:p>
    <w:p w14:paraId="7FF17735" w14:textId="77777777" w:rsidR="006747C8" w:rsidRPr="00A677EA" w:rsidRDefault="006747C8" w:rsidP="006747C8">
      <w:pPr>
        <w:shd w:val="clear" w:color="auto" w:fill="FFFFFF"/>
        <w:spacing w:after="120" w:line="288" w:lineRule="auto"/>
        <w:ind w:firstLine="567"/>
        <w:jc w:val="both"/>
        <w:rPr>
          <w:rFonts w:ascii="GHEA Grapalat" w:hAnsi="GHEA Grapalat"/>
        </w:rPr>
      </w:pPr>
      <w:r w:rsidRPr="00A677EA">
        <w:rPr>
          <w:rFonts w:ascii="GHEA Grapalat" w:hAnsi="GHEA Grapalat"/>
          <w:b/>
        </w:rPr>
        <w:t>320.</w:t>
      </w:r>
      <w:r w:rsidRPr="00A677EA">
        <w:rPr>
          <w:rFonts w:ascii="GHEA Grapalat" w:hAnsi="GHEA Grapalat"/>
        </w:rPr>
        <w:t> </w:t>
      </w:r>
      <w:r w:rsidRPr="00A677EA">
        <w:rPr>
          <w:rFonts w:ascii="GHEA Grapalat" w:hAnsi="GHEA Grapalat"/>
          <w:i/>
          <w:sz w:val="24"/>
          <w:lang w:val="en-US"/>
        </w:rPr>
        <w:t>M</w:t>
      </w:r>
      <w:r w:rsidRPr="00A677EA">
        <w:rPr>
          <w:rFonts w:ascii="GHEA Grapalat" w:hAnsi="GHEA Grapalat"/>
          <w:sz w:val="24"/>
          <w:vertAlign w:val="subscript"/>
        </w:rPr>
        <w:t>0</w:t>
      </w:r>
      <w:r w:rsidRPr="00A677EA">
        <w:rPr>
          <w:rFonts w:ascii="GHEA Grapalat" w:hAnsi="GHEA Grapalat"/>
        </w:rPr>
        <w:t xml:space="preserve"> </w:t>
      </w:r>
      <w:r w:rsidRPr="00A677EA">
        <w:rPr>
          <w:rFonts w:ascii="GHEA Grapalat" w:hAnsi="GHEA Grapalat"/>
          <w:lang w:val="en-US"/>
        </w:rPr>
        <w:t>սահմանային</w:t>
      </w:r>
      <w:r w:rsidRPr="00A677EA">
        <w:rPr>
          <w:rFonts w:ascii="GHEA Grapalat" w:hAnsi="GHEA Grapalat"/>
        </w:rPr>
        <w:t xml:space="preserve"> </w:t>
      </w:r>
      <w:r w:rsidRPr="00A677EA">
        <w:rPr>
          <w:rFonts w:ascii="GHEA Grapalat" w:hAnsi="GHEA Grapalat"/>
          <w:lang w:val="en-US"/>
        </w:rPr>
        <w:t>ծռող</w:t>
      </w:r>
      <w:r w:rsidRPr="00A677EA">
        <w:rPr>
          <w:rFonts w:ascii="GHEA Grapalat" w:hAnsi="GHEA Grapalat"/>
        </w:rPr>
        <w:t xml:space="preserve"> </w:t>
      </w:r>
      <w:r w:rsidRPr="00A677EA">
        <w:rPr>
          <w:rFonts w:ascii="GHEA Grapalat" w:hAnsi="GHEA Grapalat"/>
          <w:lang w:val="en-US"/>
        </w:rPr>
        <w:t>մոմենտը</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համաձայն</w:t>
      </w:r>
      <w:r w:rsidRPr="00A677EA">
        <w:rPr>
          <w:rFonts w:ascii="GHEA Grapalat" w:hAnsi="GHEA Grapalat"/>
        </w:rPr>
        <w:t xml:space="preserve"> սույն բաժնի 241</w:t>
      </w:r>
      <w:r w:rsidR="0009032D" w:rsidRPr="00A677EA">
        <w:rPr>
          <w:rFonts w:ascii="GHEA Grapalat" w:hAnsi="GHEA Grapalat"/>
          <w:lang w:val="hy-AM"/>
        </w:rPr>
        <w:t>-րդ</w:t>
      </w:r>
      <w:r w:rsidRPr="00A677EA">
        <w:rPr>
          <w:rFonts w:ascii="GHEA Grapalat" w:hAnsi="GHEA Grapalat"/>
        </w:rPr>
        <w:t xml:space="preserve"> կետ</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դրույթների</w:t>
      </w:r>
      <w:r w:rsidRPr="00A677EA">
        <w:rPr>
          <w:rFonts w:ascii="GHEA Grapalat" w:hAnsi="GHEA Grapalat"/>
        </w:rPr>
        <w:t>:</w:t>
      </w:r>
    </w:p>
    <w:p w14:paraId="6D77288F" w14:textId="77777777" w:rsidR="006747C8" w:rsidRPr="00A677EA" w:rsidRDefault="006747C8" w:rsidP="006747C8">
      <w:pPr>
        <w:shd w:val="clear" w:color="auto" w:fill="FFFFFF"/>
        <w:spacing w:after="120" w:line="288" w:lineRule="auto"/>
        <w:ind w:firstLine="567"/>
        <w:jc w:val="both"/>
        <w:rPr>
          <w:rFonts w:ascii="GHEA Grapalat" w:hAnsi="GHEA Grapalat"/>
        </w:rPr>
      </w:pPr>
      <w:r w:rsidRPr="00A677EA">
        <w:rPr>
          <w:rFonts w:ascii="GHEA Grapalat" w:hAnsi="GHEA Grapalat"/>
          <w:b/>
        </w:rPr>
        <w:t>321.</w:t>
      </w:r>
      <w:r w:rsidRPr="00A677EA">
        <w:rPr>
          <w:rFonts w:ascii="Calibri" w:hAnsi="Calibri"/>
        </w:rPr>
        <w:t> </w:t>
      </w:r>
      <w:r w:rsidRPr="00A677EA">
        <w:rPr>
          <w:rFonts w:ascii="GHEA Grapalat" w:hAnsi="GHEA Grapalat"/>
          <w:lang w:val="en-US"/>
        </w:rPr>
        <w:t>Ոլորող</w:t>
      </w:r>
      <w:r w:rsidRPr="00A677EA">
        <w:rPr>
          <w:rFonts w:ascii="GHEA Grapalat" w:hAnsi="GHEA Grapalat"/>
        </w:rPr>
        <w:t xml:space="preserve"> </w:t>
      </w:r>
      <w:r w:rsidRPr="00A677EA">
        <w:rPr>
          <w:rFonts w:ascii="GHEA Grapalat" w:hAnsi="GHEA Grapalat"/>
          <w:lang w:val="en-US"/>
        </w:rPr>
        <w:t>մոմենտների</w:t>
      </w:r>
      <w:r w:rsidRPr="00A677EA">
        <w:rPr>
          <w:rFonts w:ascii="GHEA Grapalat" w:hAnsi="GHEA Grapalat"/>
        </w:rPr>
        <w:t xml:space="preserve"> </w:t>
      </w:r>
      <w:r w:rsidRPr="00A677EA">
        <w:rPr>
          <w:rFonts w:ascii="GHEA Grapalat" w:hAnsi="GHEA Grapalat"/>
          <w:lang w:val="en-US"/>
        </w:rPr>
        <w:t>որ</w:t>
      </w:r>
      <w:r w:rsidRPr="00A677EA">
        <w:rPr>
          <w:rFonts w:ascii="GHEA Grapalat" w:hAnsi="GHEA Grapalat"/>
        </w:rPr>
        <w:t>ո</w:t>
      </w:r>
      <w:r w:rsidRPr="00A677EA">
        <w:rPr>
          <w:rFonts w:ascii="GHEA Grapalat" w:hAnsi="GHEA Grapalat"/>
          <w:lang w:val="en-US"/>
        </w:rPr>
        <w:t>շման</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թույլատրվում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օգտագործել</w:t>
      </w:r>
      <w:r w:rsidRPr="00A677EA">
        <w:rPr>
          <w:rFonts w:ascii="GHEA Grapalat" w:hAnsi="GHEA Grapalat"/>
        </w:rPr>
        <w:t xml:space="preserve"> (109) </w:t>
      </w:r>
      <w:r w:rsidRPr="00A677EA">
        <w:rPr>
          <w:rFonts w:ascii="GHEA Grapalat" w:hAnsi="GHEA Grapalat"/>
          <w:lang w:val="en-US"/>
        </w:rPr>
        <w:t>պայմանը</w:t>
      </w:r>
      <w:r w:rsidRPr="00A677EA">
        <w:rPr>
          <w:rFonts w:ascii="GHEA Grapalat" w:hAnsi="GHEA Grapalat"/>
        </w:rPr>
        <w:t xml:space="preserve">: </w:t>
      </w:r>
      <w:r w:rsidRPr="00A677EA">
        <w:rPr>
          <w:rFonts w:ascii="GHEA Grapalat" w:hAnsi="GHEA Grapalat"/>
          <w:lang w:val="en-US"/>
        </w:rPr>
        <w:t>Այդ</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i/>
          <w:sz w:val="24"/>
          <w:lang w:val="en-US"/>
        </w:rPr>
        <w:t>T</w:t>
      </w:r>
      <w:r w:rsidRPr="00A677EA">
        <w:rPr>
          <w:rFonts w:ascii="Calibri" w:hAnsi="Calibri"/>
          <w:i/>
          <w:sz w:val="24"/>
          <w:vertAlign w:val="subscript"/>
        </w:rPr>
        <w:t> </w:t>
      </w:r>
      <w:r w:rsidRPr="00A677EA">
        <w:rPr>
          <w:rFonts w:ascii="Calibri" w:hAnsi="Calibri"/>
          <w:sz w:val="24"/>
          <w:vertAlign w:val="subscript"/>
          <w:lang w:val="en-US"/>
        </w:rPr>
        <w:t> </w:t>
      </w:r>
      <w:r w:rsidRPr="00A677EA">
        <w:rPr>
          <w:rFonts w:ascii="GHEA Grapalat" w:hAnsi="GHEA Grapalat"/>
        </w:rPr>
        <w:t>=</w:t>
      </w:r>
      <w:r w:rsidRPr="00A677EA">
        <w:rPr>
          <w:rFonts w:ascii="Calibri" w:hAnsi="Calibri"/>
          <w:vertAlign w:val="subscript"/>
        </w:rPr>
        <w:t> </w:t>
      </w:r>
      <w:r w:rsidRPr="00A677EA">
        <w:rPr>
          <w:rFonts w:ascii="GHEA Grapalat" w:hAnsi="GHEA Grapalat"/>
          <w:i/>
          <w:sz w:val="24"/>
          <w:lang w:val="en-US"/>
        </w:rPr>
        <w:t>T</w:t>
      </w:r>
      <w:r w:rsidRPr="00A677EA">
        <w:rPr>
          <w:rFonts w:ascii="GHEA Grapalat" w:hAnsi="GHEA Grapalat"/>
          <w:sz w:val="28"/>
          <w:vertAlign w:val="subscript"/>
        </w:rPr>
        <w:t>1</w:t>
      </w:r>
      <w:r w:rsidRPr="00A677EA">
        <w:rPr>
          <w:rFonts w:ascii="GHEA Grapalat" w:hAnsi="GHEA Grapalat"/>
        </w:rPr>
        <w:t xml:space="preserve"> </w:t>
      </w:r>
      <w:r w:rsidRPr="00A677EA">
        <w:rPr>
          <w:rFonts w:ascii="GHEA Grapalat" w:hAnsi="GHEA Grapalat"/>
          <w:lang w:val="en-US"/>
        </w:rPr>
        <w:t>ոլորող</w:t>
      </w:r>
      <w:r w:rsidRPr="00A677EA">
        <w:rPr>
          <w:rFonts w:ascii="GHEA Grapalat" w:hAnsi="GHEA Grapalat"/>
        </w:rPr>
        <w:t xml:space="preserve"> </w:t>
      </w:r>
      <w:r w:rsidRPr="00A677EA">
        <w:rPr>
          <w:rFonts w:ascii="GHEA Grapalat" w:hAnsi="GHEA Grapalat"/>
          <w:lang w:val="en-US"/>
        </w:rPr>
        <w:t>մոմենտը</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i/>
          <w:sz w:val="24"/>
          <w:lang w:val="en-US"/>
        </w:rPr>
        <w:t>M</w:t>
      </w:r>
      <w:r w:rsidRPr="00A677EA">
        <w:rPr>
          <w:rFonts w:ascii="GHEA Grapalat" w:hAnsi="GHEA Grapalat"/>
        </w:rPr>
        <w:t xml:space="preserve"> </w:t>
      </w:r>
      <w:r w:rsidRPr="00A677EA">
        <w:rPr>
          <w:rFonts w:ascii="GHEA Grapalat" w:hAnsi="GHEA Grapalat"/>
          <w:lang w:val="en-US"/>
        </w:rPr>
        <w:t>ծռող</w:t>
      </w:r>
      <w:r w:rsidRPr="00A677EA">
        <w:rPr>
          <w:rFonts w:ascii="GHEA Grapalat" w:hAnsi="GHEA Grapalat"/>
        </w:rPr>
        <w:t xml:space="preserve"> </w:t>
      </w:r>
      <w:r w:rsidRPr="00A677EA">
        <w:rPr>
          <w:rFonts w:ascii="GHEA Grapalat" w:hAnsi="GHEA Grapalat"/>
          <w:lang w:val="en-US"/>
        </w:rPr>
        <w:t>մոմենտը</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երկայնքով</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հատվածքներում</w:t>
      </w:r>
      <w:r w:rsidRPr="00A677EA">
        <w:rPr>
          <w:rFonts w:ascii="GHEA Grapalat" w:hAnsi="GHEA Grapalat"/>
        </w:rPr>
        <w:t xml:space="preserve">: </w:t>
      </w:r>
      <w:r w:rsidRPr="00A677EA">
        <w:rPr>
          <w:rFonts w:ascii="GHEA Grapalat" w:hAnsi="GHEA Grapalat"/>
          <w:lang w:val="en-US"/>
        </w:rPr>
        <w:t>Դիտարկվող</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հատվածքում</w:t>
      </w:r>
      <w:r w:rsidRPr="00A677EA">
        <w:rPr>
          <w:rFonts w:ascii="GHEA Grapalat" w:hAnsi="GHEA Grapalat"/>
        </w:rPr>
        <w:t xml:space="preserve"> </w:t>
      </w:r>
      <w:r w:rsidRPr="00A677EA">
        <w:rPr>
          <w:rFonts w:ascii="GHEA Grapalat" w:hAnsi="GHEA Grapalat"/>
          <w:lang w:val="en-US"/>
        </w:rPr>
        <w:t>սահմանային</w:t>
      </w:r>
      <w:r w:rsidRPr="00A677EA">
        <w:rPr>
          <w:rFonts w:ascii="GHEA Grapalat" w:hAnsi="GHEA Grapalat"/>
        </w:rPr>
        <w:t xml:space="preserve"> </w:t>
      </w:r>
      <w:r w:rsidRPr="00A677EA">
        <w:rPr>
          <w:rFonts w:ascii="GHEA Grapalat" w:hAnsi="GHEA Grapalat"/>
          <w:lang w:val="en-US"/>
        </w:rPr>
        <w:t>ոլորող</w:t>
      </w:r>
      <w:r w:rsidRPr="00A677EA">
        <w:rPr>
          <w:rFonts w:ascii="GHEA Grapalat" w:hAnsi="GHEA Grapalat"/>
        </w:rPr>
        <w:t xml:space="preserve"> </w:t>
      </w:r>
      <w:r w:rsidRPr="00A677EA">
        <w:rPr>
          <w:rFonts w:ascii="GHEA Grapalat" w:hAnsi="GHEA Grapalat"/>
          <w:lang w:val="en-US"/>
        </w:rPr>
        <w:t>մոմենտն</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(109) </w:t>
      </w:r>
      <w:r w:rsidRPr="00A677EA">
        <w:rPr>
          <w:rFonts w:ascii="GHEA Grapalat" w:hAnsi="GHEA Grapalat"/>
          <w:lang w:val="en-US"/>
        </w:rPr>
        <w:t>պայմանի</w:t>
      </w:r>
      <w:r w:rsidRPr="00A677EA">
        <w:rPr>
          <w:rFonts w:ascii="GHEA Grapalat" w:hAnsi="GHEA Grapalat"/>
        </w:rPr>
        <w:t xml:space="preserve"> </w:t>
      </w:r>
      <w:r w:rsidRPr="00A677EA">
        <w:rPr>
          <w:rFonts w:ascii="GHEA Grapalat" w:hAnsi="GHEA Grapalat"/>
          <w:lang w:val="en-US"/>
        </w:rPr>
        <w:t>աջ</w:t>
      </w:r>
      <w:r w:rsidRPr="00A677EA">
        <w:rPr>
          <w:rFonts w:ascii="GHEA Grapalat" w:hAnsi="GHEA Grapalat"/>
        </w:rPr>
        <w:t xml:space="preserve"> </w:t>
      </w:r>
      <w:r w:rsidRPr="00A677EA">
        <w:rPr>
          <w:rFonts w:ascii="GHEA Grapalat" w:hAnsi="GHEA Grapalat"/>
          <w:lang w:val="en-US"/>
        </w:rPr>
        <w:t>մասին</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w:t>
      </w:r>
      <w:r w:rsidRPr="00A677EA">
        <w:rPr>
          <w:rFonts w:ascii="GHEA Grapalat" w:hAnsi="GHEA Grapalat"/>
          <w:i/>
          <w:sz w:val="24"/>
          <w:lang w:val="hy-AM"/>
        </w:rPr>
        <w:t>T</w:t>
      </w:r>
      <w:r w:rsidRPr="00A677EA">
        <w:rPr>
          <w:rFonts w:ascii="GHEA Grapalat" w:hAnsi="GHEA Grapalat"/>
          <w:i/>
          <w:sz w:val="28"/>
          <w:vertAlign w:val="subscript"/>
        </w:rPr>
        <w:t>sw</w:t>
      </w:r>
      <w:r w:rsidRPr="00A677EA">
        <w:rPr>
          <w:rFonts w:ascii="GHEA Grapalat" w:hAnsi="GHEA Grapalat"/>
          <w:sz w:val="28"/>
          <w:vertAlign w:val="subscript"/>
        </w:rPr>
        <w:t>,1</w:t>
      </w:r>
      <w:r w:rsidRPr="00A677EA">
        <w:rPr>
          <w:rFonts w:ascii="GHEA Grapalat" w:hAnsi="GHEA Grapalat"/>
          <w:vertAlign w:val="subscript"/>
        </w:rPr>
        <w:t xml:space="preserve"> </w:t>
      </w:r>
      <w:r w:rsidRPr="00A677EA">
        <w:rPr>
          <w:rFonts w:ascii="GHEA Grapalat" w:hAnsi="GHEA Grapalat"/>
        </w:rPr>
        <w:t>+</w:t>
      </w:r>
      <w:r w:rsidRPr="00A677EA">
        <w:rPr>
          <w:rFonts w:ascii="GHEA Grapalat" w:hAnsi="GHEA Grapalat"/>
          <w:vertAlign w:val="subscript"/>
        </w:rPr>
        <w:t xml:space="preserve"> </w:t>
      </w:r>
      <w:r w:rsidRPr="00A677EA">
        <w:rPr>
          <w:rFonts w:ascii="GHEA Grapalat" w:hAnsi="GHEA Grapalat"/>
          <w:i/>
          <w:sz w:val="24"/>
          <w:lang w:val="hy-AM"/>
        </w:rPr>
        <w:t>T</w:t>
      </w:r>
      <w:r w:rsidRPr="00A677EA">
        <w:rPr>
          <w:rFonts w:ascii="GHEA Grapalat" w:hAnsi="GHEA Grapalat"/>
          <w:i/>
          <w:sz w:val="28"/>
          <w:vertAlign w:val="subscript"/>
        </w:rPr>
        <w:t>s</w:t>
      </w:r>
      <w:r w:rsidRPr="00A677EA">
        <w:rPr>
          <w:rFonts w:ascii="GHEA Grapalat" w:hAnsi="GHEA Grapalat"/>
          <w:sz w:val="28"/>
          <w:vertAlign w:val="subscript"/>
        </w:rPr>
        <w:t>,1</w:t>
      </w:r>
      <w:r w:rsidRPr="00A677EA">
        <w:rPr>
          <w:rFonts w:ascii="Calibri" w:hAnsi="Calibri"/>
          <w:sz w:val="18"/>
          <w:vertAlign w:val="subscript"/>
          <w:lang w:val="en-US"/>
        </w:rPr>
        <w:t> </w:t>
      </w:r>
      <w:r w:rsidRPr="00A677EA">
        <w:rPr>
          <w:rFonts w:ascii="GHEA Grapalat" w:hAnsi="GHEA Grapalat"/>
        </w:rPr>
        <w:t>):</w:t>
      </w:r>
    </w:p>
    <w:p w14:paraId="0F5BDCFB" w14:textId="77777777" w:rsidR="006747C8" w:rsidRPr="00A677EA" w:rsidRDefault="006747C8" w:rsidP="006747C8">
      <w:pPr>
        <w:shd w:val="clear" w:color="auto" w:fill="FFFFFF"/>
        <w:spacing w:after="120" w:line="288" w:lineRule="auto"/>
        <w:ind w:firstLine="567"/>
        <w:jc w:val="both"/>
        <w:rPr>
          <w:rFonts w:ascii="GHEA Grapalat" w:hAnsi="GHEA Grapalat"/>
        </w:rPr>
      </w:pPr>
      <w:r w:rsidRPr="00A677EA">
        <w:rPr>
          <w:rFonts w:ascii="GHEA Grapalat" w:hAnsi="GHEA Grapalat"/>
          <w:b/>
        </w:rPr>
        <w:t>322.</w:t>
      </w:r>
      <w:r w:rsidRPr="00A677EA">
        <w:rPr>
          <w:rFonts w:ascii="Calibri" w:hAnsi="Calibri"/>
        </w:rPr>
        <w:t> </w:t>
      </w:r>
      <w:r w:rsidRPr="00A677EA">
        <w:rPr>
          <w:rFonts w:ascii="GHEA Grapalat" w:hAnsi="GHEA Grapalat"/>
          <w:i/>
          <w:sz w:val="24"/>
          <w:lang w:val="en-US"/>
        </w:rPr>
        <w:t>M</w:t>
      </w:r>
      <w:r w:rsidRPr="00A677EA">
        <w:rPr>
          <w:rFonts w:ascii="Calibri" w:hAnsi="Calibri"/>
          <w:i/>
          <w:sz w:val="20"/>
          <w:vertAlign w:val="subscript"/>
          <w:lang w:val="en-US"/>
        </w:rPr>
        <w:t> </w:t>
      </w:r>
      <w:r w:rsidRPr="00A677EA">
        <w:rPr>
          <w:rFonts w:ascii="GHEA Grapalat" w:hAnsi="GHEA Grapalat"/>
          <w:sz w:val="24"/>
          <w:vertAlign w:val="subscript"/>
        </w:rPr>
        <w:t>0</w:t>
      </w:r>
      <w:r w:rsidRPr="00A677EA">
        <w:rPr>
          <w:rFonts w:ascii="GHEA Grapalat" w:hAnsi="GHEA Grapalat"/>
        </w:rPr>
        <w:t xml:space="preserve"> </w:t>
      </w:r>
      <w:r w:rsidRPr="00A677EA">
        <w:rPr>
          <w:rFonts w:ascii="GHEA Grapalat" w:hAnsi="GHEA Grapalat"/>
          <w:lang w:val="en-US"/>
        </w:rPr>
        <w:t>սահմանային</w:t>
      </w:r>
      <w:r w:rsidRPr="00A677EA">
        <w:rPr>
          <w:rFonts w:ascii="GHEA Grapalat" w:hAnsi="GHEA Grapalat"/>
        </w:rPr>
        <w:t xml:space="preserve"> </w:t>
      </w:r>
      <w:r w:rsidRPr="00A677EA">
        <w:rPr>
          <w:rFonts w:ascii="GHEA Grapalat" w:hAnsi="GHEA Grapalat"/>
          <w:lang w:val="en-US"/>
        </w:rPr>
        <w:t>ծռող</w:t>
      </w:r>
      <w:r w:rsidRPr="00A677EA">
        <w:rPr>
          <w:rFonts w:ascii="GHEA Grapalat" w:hAnsi="GHEA Grapalat"/>
        </w:rPr>
        <w:t xml:space="preserve"> </w:t>
      </w:r>
      <w:r w:rsidRPr="00A677EA">
        <w:rPr>
          <w:rFonts w:ascii="GHEA Grapalat" w:hAnsi="GHEA Grapalat"/>
          <w:lang w:val="en-US"/>
        </w:rPr>
        <w:t>մոմենտը</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այդ</w:t>
      </w:r>
      <w:r w:rsidRPr="00A677EA">
        <w:rPr>
          <w:rFonts w:ascii="GHEA Grapalat" w:hAnsi="GHEA Grapalat"/>
        </w:rPr>
        <w:t xml:space="preserve"> </w:t>
      </w:r>
      <w:r w:rsidRPr="00A677EA">
        <w:rPr>
          <w:rFonts w:ascii="GHEA Grapalat" w:hAnsi="GHEA Grapalat"/>
          <w:lang w:val="en-US"/>
        </w:rPr>
        <w:t>նույն</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ինչպես</w:t>
      </w:r>
      <w:r w:rsidRPr="00A677EA">
        <w:rPr>
          <w:rFonts w:ascii="GHEA Grapalat" w:hAnsi="GHEA Grapalat"/>
        </w:rPr>
        <w:t xml:space="preserve"> </w:t>
      </w:r>
      <w:r w:rsidRPr="00A677EA">
        <w:rPr>
          <w:rFonts w:ascii="GHEA Grapalat" w:hAnsi="GHEA Grapalat"/>
          <w:lang w:val="en-US"/>
        </w:rPr>
        <w:t>նշված</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վերևում</w:t>
      </w:r>
      <w:r w:rsidRPr="00A677EA">
        <w:rPr>
          <w:rFonts w:ascii="GHEA Grapalat" w:hAnsi="GHEA Grapalat"/>
        </w:rPr>
        <w:t>:</w:t>
      </w:r>
    </w:p>
    <w:p w14:paraId="5239335E" w14:textId="77777777" w:rsidR="006747C8" w:rsidRPr="00A677EA" w:rsidRDefault="006747C8" w:rsidP="006747C8">
      <w:pPr>
        <w:shd w:val="clear" w:color="auto" w:fill="FFFFFF"/>
        <w:spacing w:after="120" w:line="288" w:lineRule="auto"/>
        <w:ind w:firstLine="567"/>
        <w:jc w:val="both"/>
        <w:rPr>
          <w:rFonts w:ascii="GHEA Grapalat" w:hAnsi="GHEA Grapalat"/>
        </w:rPr>
      </w:pPr>
      <w:r w:rsidRPr="00A677EA">
        <w:rPr>
          <w:rFonts w:ascii="GHEA Grapalat" w:hAnsi="GHEA Grapalat"/>
          <w:b/>
        </w:rPr>
        <w:t>323.</w:t>
      </w:r>
      <w:r w:rsidRPr="00A677EA">
        <w:rPr>
          <w:rFonts w:ascii="GHEA Grapalat" w:hAnsi="GHEA Grapalat"/>
        </w:rPr>
        <w:t xml:space="preserve"> </w:t>
      </w:r>
      <w:r w:rsidRPr="00A677EA">
        <w:rPr>
          <w:rFonts w:ascii="GHEA Grapalat" w:hAnsi="GHEA Grapalat"/>
          <w:lang w:val="en-US"/>
        </w:rPr>
        <w:t>Ոլորող</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ծռող</w:t>
      </w:r>
      <w:r w:rsidRPr="00A677EA">
        <w:rPr>
          <w:rFonts w:ascii="GHEA Grapalat" w:hAnsi="GHEA Grapalat"/>
        </w:rPr>
        <w:t xml:space="preserve"> </w:t>
      </w:r>
      <w:r w:rsidRPr="00A677EA">
        <w:rPr>
          <w:rFonts w:ascii="GHEA Grapalat" w:hAnsi="GHEA Grapalat"/>
          <w:lang w:val="en-US"/>
        </w:rPr>
        <w:t>մոմենտների</w:t>
      </w:r>
      <w:r w:rsidRPr="00A677EA">
        <w:rPr>
          <w:rFonts w:ascii="GHEA Grapalat" w:hAnsi="GHEA Grapalat"/>
        </w:rPr>
        <w:t xml:space="preserve"> </w:t>
      </w:r>
      <w:r w:rsidRPr="00A677EA">
        <w:rPr>
          <w:rFonts w:ascii="GHEA Grapalat" w:hAnsi="GHEA Grapalat"/>
          <w:lang w:val="en-US"/>
        </w:rPr>
        <w:t>համատեղ</w:t>
      </w:r>
      <w:r w:rsidRPr="00A677EA">
        <w:rPr>
          <w:rFonts w:ascii="GHEA Grapalat" w:hAnsi="GHEA Grapalat"/>
        </w:rPr>
        <w:t xml:space="preserve"> </w:t>
      </w:r>
      <w:r w:rsidRPr="00A677EA">
        <w:rPr>
          <w:rFonts w:ascii="GHEA Grapalat" w:hAnsi="GHEA Grapalat"/>
          <w:lang w:val="en-US"/>
        </w:rPr>
        <w:t>ազդեցությ</w:t>
      </w:r>
      <w:r w:rsidRPr="00A677EA">
        <w:rPr>
          <w:rFonts w:ascii="GHEA Grapalat" w:hAnsi="GHEA Grapalat"/>
        </w:rPr>
        <w:t>ան դեպքում անհրաժեշտ է պահպանել X բաժնի 3-րդ ենթաբաժն</w:t>
      </w:r>
      <w:r w:rsidRPr="00A677EA">
        <w:rPr>
          <w:rFonts w:ascii="GHEA Grapalat" w:hAnsi="GHEA Grapalat"/>
          <w:lang w:val="en-US"/>
        </w:rPr>
        <w:t>ում</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սույն բաժնի 307</w:t>
      </w:r>
      <w:r w:rsidR="0009032D" w:rsidRPr="00A677EA">
        <w:rPr>
          <w:rFonts w:ascii="GHEA Grapalat" w:hAnsi="GHEA Grapalat"/>
          <w:lang w:val="hy-AM"/>
        </w:rPr>
        <w:t xml:space="preserve">-ից մինչև </w:t>
      </w:r>
      <w:r w:rsidRPr="00A677EA">
        <w:rPr>
          <w:rFonts w:ascii="GHEA Grapalat" w:hAnsi="GHEA Grapalat"/>
        </w:rPr>
        <w:t>314</w:t>
      </w:r>
      <w:r w:rsidR="0009032D" w:rsidRPr="00A677EA">
        <w:rPr>
          <w:rFonts w:ascii="GHEA Grapalat" w:hAnsi="GHEA Grapalat"/>
          <w:lang w:val="hy-AM"/>
        </w:rPr>
        <w:t>-րդ</w:t>
      </w:r>
      <w:r w:rsidRPr="00A677EA">
        <w:rPr>
          <w:rFonts w:ascii="GHEA Grapalat" w:hAnsi="GHEA Grapalat"/>
        </w:rPr>
        <w:t xml:space="preserve"> կետեր</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դրույթներում</w:t>
      </w:r>
      <w:r w:rsidRPr="00A677EA">
        <w:rPr>
          <w:rFonts w:ascii="GHEA Grapalat" w:hAnsi="GHEA Grapalat"/>
        </w:rPr>
        <w:t xml:space="preserve"> </w:t>
      </w:r>
      <w:r w:rsidRPr="00A677EA">
        <w:rPr>
          <w:rFonts w:ascii="GHEA Grapalat" w:hAnsi="GHEA Grapalat"/>
          <w:lang w:val="en-US"/>
        </w:rPr>
        <w:t>ներկայացված</w:t>
      </w:r>
      <w:r w:rsidRPr="00A677EA">
        <w:rPr>
          <w:rFonts w:ascii="GHEA Grapalat" w:hAnsi="GHEA Grapalat"/>
        </w:rPr>
        <w:t xml:space="preserve">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կոնստրուկտիվ</w:t>
      </w:r>
      <w:r w:rsidRPr="00A677EA">
        <w:rPr>
          <w:rFonts w:ascii="GHEA Grapalat" w:hAnsi="GHEA Grapalat"/>
        </w:rPr>
        <w:t xml:space="preserve"> </w:t>
      </w:r>
      <w:r w:rsidRPr="00A677EA">
        <w:rPr>
          <w:rFonts w:ascii="GHEA Grapalat" w:hAnsi="GHEA Grapalat"/>
          <w:lang w:val="en-US"/>
        </w:rPr>
        <w:t>պահանջները</w:t>
      </w:r>
      <w:r w:rsidRPr="00A677EA">
        <w:rPr>
          <w:rFonts w:ascii="GHEA Grapalat" w:hAnsi="GHEA Grapalat"/>
        </w:rPr>
        <w:t>:</w:t>
      </w:r>
    </w:p>
    <w:p w14:paraId="7774811A" w14:textId="77777777" w:rsidR="006747C8" w:rsidRPr="00A677EA" w:rsidRDefault="006747C8" w:rsidP="006747C8">
      <w:pPr>
        <w:shd w:val="clear" w:color="auto" w:fill="FFFFFF"/>
        <w:spacing w:after="120" w:line="288" w:lineRule="auto"/>
        <w:ind w:firstLine="567"/>
        <w:jc w:val="center"/>
        <w:rPr>
          <w:rFonts w:ascii="GHEA Grapalat" w:hAnsi="GHEA Grapalat"/>
          <w:b/>
          <w:i/>
        </w:rPr>
      </w:pPr>
      <w:r w:rsidRPr="00A677EA">
        <w:rPr>
          <w:rFonts w:ascii="GHEA Grapalat" w:hAnsi="GHEA Grapalat"/>
          <w:b/>
          <w:i/>
        </w:rPr>
        <w:t>▪</w:t>
      </w:r>
      <w:r w:rsidRPr="00A677EA">
        <w:rPr>
          <w:rFonts w:ascii="GHEA Grapalat" w:hAnsi="GHEA Grapalat"/>
          <w:b/>
          <w:i/>
          <w:lang w:val="hy-AM"/>
        </w:rPr>
        <w:t xml:space="preserve"> </w:t>
      </w:r>
      <w:r w:rsidRPr="00A677EA">
        <w:rPr>
          <w:rFonts w:ascii="GHEA Grapalat" w:hAnsi="GHEA Grapalat"/>
          <w:b/>
          <w:i/>
          <w:lang w:val="en-US"/>
        </w:rPr>
        <w:t>Հաշվարկը</w:t>
      </w:r>
      <w:r w:rsidRPr="00A677EA">
        <w:rPr>
          <w:rFonts w:ascii="GHEA Grapalat" w:hAnsi="GHEA Grapalat"/>
          <w:b/>
          <w:i/>
        </w:rPr>
        <w:t xml:space="preserve"> </w:t>
      </w:r>
      <w:r w:rsidRPr="00A677EA">
        <w:rPr>
          <w:rFonts w:ascii="GHEA Grapalat" w:hAnsi="GHEA Grapalat"/>
          <w:b/>
          <w:i/>
          <w:lang w:val="en-US"/>
        </w:rPr>
        <w:t>ոլորող</w:t>
      </w:r>
      <w:r w:rsidRPr="00A677EA">
        <w:rPr>
          <w:rFonts w:ascii="GHEA Grapalat" w:hAnsi="GHEA Grapalat"/>
          <w:b/>
          <w:i/>
        </w:rPr>
        <w:t xml:space="preserve"> </w:t>
      </w:r>
      <w:r w:rsidRPr="00A677EA">
        <w:rPr>
          <w:rFonts w:ascii="GHEA Grapalat" w:hAnsi="GHEA Grapalat"/>
          <w:b/>
          <w:i/>
          <w:lang w:val="en-US"/>
        </w:rPr>
        <w:t>մոմենտի</w:t>
      </w:r>
      <w:r w:rsidRPr="00A677EA">
        <w:rPr>
          <w:rFonts w:ascii="GHEA Grapalat" w:hAnsi="GHEA Grapalat"/>
          <w:b/>
          <w:i/>
        </w:rPr>
        <w:t xml:space="preserve"> </w:t>
      </w:r>
      <w:r w:rsidRPr="00A677EA">
        <w:rPr>
          <w:rFonts w:ascii="GHEA Grapalat" w:hAnsi="GHEA Grapalat"/>
          <w:b/>
          <w:i/>
          <w:lang w:val="en-US"/>
        </w:rPr>
        <w:t>և</w:t>
      </w:r>
      <w:r w:rsidRPr="00A677EA">
        <w:rPr>
          <w:rFonts w:ascii="GHEA Grapalat" w:hAnsi="GHEA Grapalat"/>
          <w:b/>
          <w:i/>
        </w:rPr>
        <w:t xml:space="preserve"> </w:t>
      </w:r>
      <w:r w:rsidRPr="00A677EA">
        <w:rPr>
          <w:rFonts w:ascii="GHEA Grapalat" w:hAnsi="GHEA Grapalat"/>
          <w:b/>
          <w:i/>
          <w:lang w:val="en-US"/>
        </w:rPr>
        <w:t>լայնական</w:t>
      </w:r>
      <w:r w:rsidRPr="00A677EA">
        <w:rPr>
          <w:rFonts w:ascii="GHEA Grapalat" w:hAnsi="GHEA Grapalat"/>
          <w:b/>
          <w:i/>
        </w:rPr>
        <w:t xml:space="preserve"> </w:t>
      </w:r>
      <w:r w:rsidRPr="00A677EA">
        <w:rPr>
          <w:rFonts w:ascii="GHEA Grapalat" w:hAnsi="GHEA Grapalat"/>
          <w:b/>
          <w:i/>
          <w:lang w:val="en-US"/>
        </w:rPr>
        <w:t>ուժի</w:t>
      </w:r>
      <w:r w:rsidRPr="00A677EA">
        <w:rPr>
          <w:rFonts w:ascii="GHEA Grapalat" w:hAnsi="GHEA Grapalat"/>
          <w:b/>
          <w:i/>
        </w:rPr>
        <w:t xml:space="preserve"> </w:t>
      </w:r>
      <w:r w:rsidRPr="00A677EA">
        <w:rPr>
          <w:rFonts w:ascii="GHEA Grapalat" w:hAnsi="GHEA Grapalat"/>
          <w:b/>
          <w:i/>
          <w:lang w:val="en-US"/>
        </w:rPr>
        <w:t>համատեղ</w:t>
      </w:r>
      <w:r w:rsidRPr="00A677EA">
        <w:rPr>
          <w:rFonts w:ascii="GHEA Grapalat" w:hAnsi="GHEA Grapalat"/>
          <w:b/>
          <w:i/>
        </w:rPr>
        <w:t xml:space="preserve"> </w:t>
      </w:r>
      <w:r w:rsidRPr="00A677EA">
        <w:rPr>
          <w:rFonts w:ascii="GHEA Grapalat" w:hAnsi="GHEA Grapalat"/>
          <w:b/>
          <w:i/>
          <w:lang w:val="en-US"/>
        </w:rPr>
        <w:t>ազդեցությունից</w:t>
      </w:r>
    </w:p>
    <w:p w14:paraId="4B89A81F" w14:textId="77777777" w:rsidR="006747C8" w:rsidRPr="00A677EA" w:rsidRDefault="006747C8" w:rsidP="006747C8">
      <w:pPr>
        <w:shd w:val="clear" w:color="auto" w:fill="FFFFFF"/>
        <w:spacing w:after="120" w:line="288" w:lineRule="auto"/>
        <w:ind w:firstLine="567"/>
        <w:jc w:val="both"/>
        <w:rPr>
          <w:rFonts w:ascii="GHEA Grapalat" w:hAnsi="GHEA Grapalat"/>
        </w:rPr>
      </w:pPr>
      <w:r w:rsidRPr="00A677EA">
        <w:rPr>
          <w:rFonts w:ascii="GHEA Grapalat" w:hAnsi="GHEA Grapalat"/>
          <w:b/>
        </w:rPr>
        <w:t>324.</w:t>
      </w:r>
      <w:r w:rsidRPr="00A677EA">
        <w:rPr>
          <w:rFonts w:ascii="Calibri" w:hAnsi="Calibri"/>
        </w:rPr>
        <w:t> </w:t>
      </w:r>
      <w:r w:rsidRPr="00A677EA">
        <w:rPr>
          <w:rFonts w:ascii="GHEA Grapalat" w:hAnsi="GHEA Grapalat"/>
          <w:lang w:val="en-US"/>
        </w:rPr>
        <w:t>Տ</w:t>
      </w:r>
      <w:r w:rsidRPr="00A677EA">
        <w:rPr>
          <w:rFonts w:ascii="GHEA Grapalat" w:hAnsi="GHEA Grapalat"/>
        </w:rPr>
        <w:t>ար</w:t>
      </w:r>
      <w:r w:rsidRPr="00A677EA">
        <w:rPr>
          <w:rFonts w:ascii="GHEA Grapalat" w:hAnsi="GHEA Grapalat"/>
          <w:lang w:val="en-US"/>
        </w:rPr>
        <w:t>ածական</w:t>
      </w:r>
      <w:r w:rsidRPr="00A677EA">
        <w:rPr>
          <w:rFonts w:ascii="GHEA Grapalat" w:hAnsi="GHEA Grapalat"/>
        </w:rPr>
        <w:t xml:space="preserve"> </w:t>
      </w:r>
      <w:r w:rsidRPr="00A677EA">
        <w:rPr>
          <w:rFonts w:ascii="GHEA Grapalat" w:hAnsi="GHEA Grapalat"/>
          <w:lang w:val="en-US"/>
        </w:rPr>
        <w:t>հատվածքների</w:t>
      </w:r>
      <w:r w:rsidRPr="00A677EA">
        <w:rPr>
          <w:rFonts w:ascii="GHEA Grapalat" w:hAnsi="GHEA Grapalat"/>
        </w:rPr>
        <w:t xml:space="preserve"> </w:t>
      </w:r>
      <w:r w:rsidRPr="00A677EA">
        <w:rPr>
          <w:rFonts w:ascii="GHEA Grapalat" w:hAnsi="GHEA Grapalat"/>
          <w:lang w:val="en-US"/>
        </w:rPr>
        <w:t>միջև</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ամրության</w:t>
      </w:r>
      <w:r w:rsidRPr="00A677EA">
        <w:rPr>
          <w:rFonts w:ascii="GHEA Grapalat" w:hAnsi="GHEA Grapalat"/>
        </w:rPr>
        <w:t xml:space="preserve">, </w:t>
      </w:r>
      <w:r w:rsidRPr="00A677EA">
        <w:rPr>
          <w:rFonts w:ascii="GHEA Grapalat" w:hAnsi="GHEA Grapalat"/>
          <w:lang w:val="en-US"/>
        </w:rPr>
        <w:t>հաշվարկն</w:t>
      </w:r>
      <w:r w:rsidRPr="00A677EA">
        <w:rPr>
          <w:rFonts w:ascii="GHEA Grapalat" w:hAnsi="GHEA Grapalat"/>
        </w:rPr>
        <w:t xml:space="preserve"> </w:t>
      </w:r>
      <w:r w:rsidRPr="00A677EA">
        <w:rPr>
          <w:rFonts w:ascii="GHEA Grapalat" w:hAnsi="GHEA Grapalat"/>
          <w:lang w:val="en-US"/>
        </w:rPr>
        <w:t>իրականացվում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պայմանից՝</w:t>
      </w:r>
    </w:p>
    <w:p w14:paraId="7B0399D4" w14:textId="77777777" w:rsidR="006747C8" w:rsidRPr="00A677EA" w:rsidRDefault="006747C8" w:rsidP="006747C8">
      <w:pPr>
        <w:shd w:val="clear" w:color="auto" w:fill="FFFFFF"/>
        <w:tabs>
          <w:tab w:val="left" w:pos="3686"/>
          <w:tab w:val="left" w:pos="8647"/>
        </w:tabs>
        <w:spacing w:after="120" w:line="288" w:lineRule="auto"/>
        <w:ind w:firstLine="567"/>
        <w:rPr>
          <w:rFonts w:ascii="GHEA Grapalat" w:hAnsi="GHEA Grapalat"/>
        </w:rPr>
      </w:pPr>
      <w:r w:rsidRPr="00A677EA">
        <w:rPr>
          <w:rFonts w:ascii="GHEA Grapalat" w:hAnsi="GHEA Grapalat"/>
        </w:rPr>
        <w:tab/>
      </w:r>
      <w:r w:rsidRPr="00A677EA">
        <w:rPr>
          <w:rFonts w:ascii="GHEA Grapalat" w:hAnsi="GHEA Grapalat"/>
          <w:position w:val="-34"/>
        </w:rPr>
        <w:object w:dxaOrig="1700" w:dyaOrig="800" w14:anchorId="3B0369A0">
          <v:shape id="_x0000_i1067" type="#_x0000_t75" style="width:83.25pt;height:37.5pt" o:ole="" o:preferrelative="f">
            <v:imagedata r:id="rId123" o:title=""/>
          </v:shape>
          <o:OLEObject Type="Embed" ProgID="Equation.DSMT4" ShapeID="_x0000_i1067" DrawAspect="Content" ObjectID="_1672484807" r:id="rId124"/>
        </w:object>
      </w:r>
      <w:r w:rsidRPr="00A677EA">
        <w:rPr>
          <w:rFonts w:ascii="GHEA Grapalat" w:hAnsi="GHEA Grapalat"/>
        </w:rPr>
        <w:t>,</w:t>
      </w:r>
      <w:r w:rsidRPr="00A677EA">
        <w:rPr>
          <w:rFonts w:ascii="GHEA Grapalat" w:hAnsi="GHEA Grapalat"/>
        </w:rPr>
        <w:tab/>
        <w:t>(113)</w:t>
      </w:r>
    </w:p>
    <w:p w14:paraId="543161C9" w14:textId="77777777" w:rsidR="006747C8" w:rsidRPr="00A677EA" w:rsidRDefault="006747C8" w:rsidP="006747C8">
      <w:pPr>
        <w:shd w:val="clear" w:color="auto" w:fill="FFFFFF"/>
        <w:spacing w:after="0" w:line="288" w:lineRule="auto"/>
        <w:jc w:val="both"/>
        <w:rPr>
          <w:rFonts w:ascii="GHEA Grapalat" w:hAnsi="GHEA Grapalat"/>
        </w:rPr>
      </w:pP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i/>
          <w:sz w:val="24"/>
          <w:lang w:val="en-US"/>
        </w:rPr>
        <w:t>T</w:t>
      </w:r>
      <w:r w:rsidRPr="00A677EA">
        <w:rPr>
          <w:rFonts w:ascii="GHEA Grapalat" w:hAnsi="GHEA Grapalat"/>
          <w:i/>
          <w:sz w:val="24"/>
        </w:rPr>
        <w:t xml:space="preserve"> </w:t>
      </w:r>
      <w:r w:rsidRPr="00A677EA">
        <w:rPr>
          <w:rFonts w:ascii="GHEA Grapalat" w:hAnsi="GHEA Grapalat"/>
          <w:i/>
          <w:iCs/>
        </w:rPr>
        <w:t>–</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հատվածքում</w:t>
      </w:r>
      <w:r w:rsidRPr="00A677EA">
        <w:rPr>
          <w:rFonts w:ascii="GHEA Grapalat" w:hAnsi="GHEA Grapalat"/>
        </w:rPr>
        <w:t xml:space="preserve"> </w:t>
      </w:r>
      <w:r w:rsidRPr="00A677EA">
        <w:rPr>
          <w:rFonts w:ascii="GHEA Grapalat" w:hAnsi="GHEA Grapalat"/>
          <w:lang w:val="en-US"/>
        </w:rPr>
        <w:t>արտաքին</w:t>
      </w:r>
      <w:r w:rsidRPr="00A677EA">
        <w:rPr>
          <w:rFonts w:ascii="GHEA Grapalat" w:hAnsi="GHEA Grapalat"/>
        </w:rPr>
        <w:t xml:space="preserve"> </w:t>
      </w:r>
      <w:r w:rsidRPr="00A677EA">
        <w:rPr>
          <w:rFonts w:ascii="GHEA Grapalat" w:hAnsi="GHEA Grapalat"/>
          <w:lang w:val="en-US"/>
        </w:rPr>
        <w:t>բեռնվածքից</w:t>
      </w:r>
      <w:r w:rsidRPr="00A677EA">
        <w:rPr>
          <w:rFonts w:ascii="GHEA Grapalat" w:hAnsi="GHEA Grapalat"/>
        </w:rPr>
        <w:t xml:space="preserve"> </w:t>
      </w:r>
      <w:r w:rsidRPr="00A677EA">
        <w:rPr>
          <w:rFonts w:ascii="GHEA Grapalat" w:hAnsi="GHEA Grapalat"/>
          <w:lang w:val="en-US"/>
        </w:rPr>
        <w:t>ոլորող</w:t>
      </w:r>
      <w:r w:rsidRPr="00A677EA">
        <w:rPr>
          <w:rFonts w:ascii="GHEA Grapalat" w:hAnsi="GHEA Grapalat"/>
        </w:rPr>
        <w:t xml:space="preserve"> </w:t>
      </w:r>
      <w:r w:rsidRPr="00A677EA">
        <w:rPr>
          <w:rFonts w:ascii="GHEA Grapalat" w:hAnsi="GHEA Grapalat"/>
          <w:lang w:val="en-US"/>
        </w:rPr>
        <w:t>մոմենտն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05813AF5" w14:textId="77777777" w:rsidR="006747C8" w:rsidRPr="00A677EA" w:rsidRDefault="006747C8" w:rsidP="006747C8">
      <w:pPr>
        <w:shd w:val="clear" w:color="auto" w:fill="FFFFFF"/>
        <w:spacing w:after="0" w:line="288" w:lineRule="auto"/>
        <w:ind w:left="567"/>
        <w:jc w:val="both"/>
        <w:rPr>
          <w:rFonts w:ascii="GHEA Grapalat" w:hAnsi="GHEA Grapalat"/>
        </w:rPr>
      </w:pPr>
      <w:r w:rsidRPr="00A677EA">
        <w:rPr>
          <w:rFonts w:ascii="GHEA Grapalat" w:hAnsi="GHEA Grapalat"/>
          <w:i/>
          <w:sz w:val="24"/>
          <w:lang w:val="en-US"/>
        </w:rPr>
        <w:t>T</w:t>
      </w:r>
      <w:r w:rsidRPr="00A677EA">
        <w:rPr>
          <w:rFonts w:ascii="GHEA Grapalat" w:hAnsi="GHEA Grapalat"/>
          <w:sz w:val="24"/>
          <w:vertAlign w:val="subscript"/>
        </w:rPr>
        <w:t>0</w:t>
      </w:r>
      <w:r w:rsidRPr="00A677EA">
        <w:rPr>
          <w:rFonts w:ascii="GHEA Grapalat" w:hAnsi="GHEA Grapalat"/>
        </w:rPr>
        <w:t xml:space="preserve"> </w:t>
      </w:r>
      <w:r w:rsidRPr="00A677EA">
        <w:rPr>
          <w:rFonts w:ascii="GHEA Grapalat" w:hAnsi="GHEA Grapalat"/>
          <w:i/>
          <w:iCs/>
        </w:rPr>
        <w:t xml:space="preserve">– </w:t>
      </w:r>
      <w:r w:rsidRPr="00A677EA">
        <w:rPr>
          <w:rFonts w:ascii="GHEA Grapalat" w:hAnsi="GHEA Grapalat"/>
          <w:lang w:val="en-US"/>
        </w:rPr>
        <w:t>սահմանային</w:t>
      </w:r>
      <w:r w:rsidRPr="00A677EA">
        <w:rPr>
          <w:rFonts w:ascii="GHEA Grapalat" w:hAnsi="GHEA Grapalat"/>
        </w:rPr>
        <w:t xml:space="preserve"> </w:t>
      </w:r>
      <w:r w:rsidRPr="00A677EA">
        <w:rPr>
          <w:rFonts w:ascii="GHEA Grapalat" w:hAnsi="GHEA Grapalat"/>
          <w:lang w:val="en-US"/>
        </w:rPr>
        <w:t>ոլորող</w:t>
      </w:r>
      <w:r w:rsidRPr="00A677EA">
        <w:rPr>
          <w:rFonts w:ascii="GHEA Grapalat" w:hAnsi="GHEA Grapalat"/>
        </w:rPr>
        <w:t xml:space="preserve"> </w:t>
      </w:r>
      <w:r w:rsidRPr="00A677EA">
        <w:rPr>
          <w:rFonts w:ascii="GHEA Grapalat" w:hAnsi="GHEA Grapalat"/>
          <w:lang w:val="en-US"/>
        </w:rPr>
        <w:t>մոմենտն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որը</w:t>
      </w:r>
      <w:r w:rsidRPr="00A677EA">
        <w:rPr>
          <w:rFonts w:ascii="GHEA Grapalat" w:hAnsi="GHEA Grapalat"/>
        </w:rPr>
        <w:t xml:space="preserve"> </w:t>
      </w:r>
      <w:r w:rsidRPr="00A677EA">
        <w:rPr>
          <w:rFonts w:ascii="GHEA Grapalat" w:hAnsi="GHEA Grapalat"/>
          <w:lang w:val="en-US"/>
        </w:rPr>
        <w:t>տարածական</w:t>
      </w:r>
      <w:r w:rsidRPr="00A677EA">
        <w:rPr>
          <w:rFonts w:ascii="GHEA Grapalat" w:hAnsi="GHEA Grapalat"/>
        </w:rPr>
        <w:t xml:space="preserve"> </w:t>
      </w:r>
      <w:r w:rsidRPr="00A677EA">
        <w:rPr>
          <w:rFonts w:ascii="GHEA Grapalat" w:hAnsi="GHEA Grapalat"/>
          <w:lang w:val="en-US"/>
        </w:rPr>
        <w:t>հատվածքների</w:t>
      </w:r>
      <w:r w:rsidRPr="00A677EA">
        <w:rPr>
          <w:rFonts w:ascii="GHEA Grapalat" w:hAnsi="GHEA Grapalat"/>
        </w:rPr>
        <w:t xml:space="preserve"> </w:t>
      </w:r>
      <w:r w:rsidRPr="00A677EA">
        <w:rPr>
          <w:rFonts w:ascii="GHEA Grapalat" w:hAnsi="GHEA Grapalat"/>
          <w:lang w:val="en-US"/>
        </w:rPr>
        <w:t>միջև</w:t>
      </w:r>
      <w:r w:rsidRPr="00A677EA">
        <w:rPr>
          <w:rFonts w:ascii="GHEA Grapalat" w:hAnsi="GHEA Grapalat"/>
        </w:rPr>
        <w:t xml:space="preserve"> </w:t>
      </w:r>
      <w:r w:rsidRPr="00A677EA">
        <w:rPr>
          <w:rFonts w:ascii="GHEA Grapalat" w:hAnsi="GHEA Grapalat"/>
          <w:lang w:val="en-US"/>
        </w:rPr>
        <w:t>ընդունում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տարրը</w:t>
      </w:r>
      <w:r w:rsidRPr="00A677EA">
        <w:rPr>
          <w:rFonts w:ascii="GHEA Grapalat" w:hAnsi="GHEA Grapalat"/>
        </w:rPr>
        <w:t xml:space="preserve">, </w:t>
      </w:r>
      <w:r w:rsidRPr="00A677EA">
        <w:rPr>
          <w:rFonts w:ascii="GHEA Grapalat" w:hAnsi="GHEA Grapalat"/>
          <w:lang w:val="en-US"/>
        </w:rPr>
        <w:t>այն</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(100) </w:t>
      </w:r>
      <w:r w:rsidRPr="00A677EA">
        <w:rPr>
          <w:rFonts w:ascii="GHEA Grapalat" w:hAnsi="GHEA Grapalat"/>
          <w:lang w:val="en-US"/>
        </w:rPr>
        <w:t>պայմանի</w:t>
      </w:r>
      <w:r w:rsidRPr="00A677EA">
        <w:rPr>
          <w:rFonts w:ascii="GHEA Grapalat" w:hAnsi="GHEA Grapalat"/>
        </w:rPr>
        <w:t xml:space="preserve"> </w:t>
      </w:r>
      <w:r w:rsidRPr="00A677EA">
        <w:rPr>
          <w:rFonts w:ascii="GHEA Grapalat" w:hAnsi="GHEA Grapalat"/>
          <w:lang w:val="en-US"/>
        </w:rPr>
        <w:t>աջ</w:t>
      </w:r>
      <w:r w:rsidRPr="00A677EA">
        <w:rPr>
          <w:rFonts w:ascii="GHEA Grapalat" w:hAnsi="GHEA Grapalat"/>
        </w:rPr>
        <w:t xml:space="preserve"> </w:t>
      </w:r>
      <w:r w:rsidRPr="00A677EA">
        <w:rPr>
          <w:rFonts w:ascii="GHEA Grapalat" w:hAnsi="GHEA Grapalat"/>
          <w:lang w:val="en-US"/>
        </w:rPr>
        <w:t>մասին</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w:t>
      </w:r>
    </w:p>
    <w:p w14:paraId="49BF81CD" w14:textId="77777777" w:rsidR="006747C8" w:rsidRPr="00A677EA" w:rsidRDefault="006747C8" w:rsidP="006747C8">
      <w:pPr>
        <w:shd w:val="clear" w:color="auto" w:fill="FFFFFF"/>
        <w:spacing w:after="0" w:line="288" w:lineRule="auto"/>
        <w:ind w:left="567"/>
        <w:jc w:val="both"/>
        <w:rPr>
          <w:rFonts w:ascii="GHEA Grapalat" w:hAnsi="GHEA Grapalat"/>
        </w:rPr>
      </w:pPr>
      <w:r w:rsidRPr="00A677EA">
        <w:rPr>
          <w:rFonts w:ascii="GHEA Grapalat" w:hAnsi="GHEA Grapalat"/>
          <w:i/>
          <w:sz w:val="24"/>
          <w:lang w:val="en-US"/>
        </w:rPr>
        <w:t>Q</w:t>
      </w:r>
      <w:r w:rsidRPr="00A677EA">
        <w:rPr>
          <w:rFonts w:ascii="GHEA Grapalat" w:hAnsi="GHEA Grapalat"/>
          <w:i/>
          <w:sz w:val="24"/>
        </w:rPr>
        <w:t xml:space="preserve"> </w:t>
      </w:r>
      <w:r w:rsidRPr="00A677EA">
        <w:rPr>
          <w:rFonts w:ascii="GHEA Grapalat" w:hAnsi="GHEA Grapalat"/>
          <w:i/>
          <w:iCs/>
        </w:rPr>
        <w:t>–</w:t>
      </w:r>
      <w:r w:rsidRPr="00A677EA">
        <w:rPr>
          <w:rFonts w:ascii="GHEA Grapalat" w:hAnsi="GHEA Grapalat"/>
        </w:rPr>
        <w:t xml:space="preserve"> </w:t>
      </w:r>
      <w:r w:rsidRPr="00A677EA">
        <w:rPr>
          <w:rFonts w:ascii="GHEA Grapalat" w:hAnsi="GHEA Grapalat"/>
          <w:lang w:val="en-US"/>
        </w:rPr>
        <w:t>նույն</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հատվածքում</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ուժն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արտաքին</w:t>
      </w:r>
      <w:r w:rsidRPr="00A677EA">
        <w:rPr>
          <w:rFonts w:ascii="GHEA Grapalat" w:hAnsi="GHEA Grapalat"/>
        </w:rPr>
        <w:t xml:space="preserve"> </w:t>
      </w:r>
      <w:r w:rsidRPr="00A677EA">
        <w:rPr>
          <w:rFonts w:ascii="GHEA Grapalat" w:hAnsi="GHEA Grapalat"/>
          <w:lang w:val="en-US"/>
        </w:rPr>
        <w:t>բեռնվածքից</w:t>
      </w:r>
      <w:r w:rsidRPr="00A677EA">
        <w:rPr>
          <w:rFonts w:ascii="GHEA Grapalat" w:hAnsi="GHEA Grapalat"/>
        </w:rPr>
        <w:t>,</w:t>
      </w:r>
    </w:p>
    <w:p w14:paraId="52E3632C" w14:textId="77777777" w:rsidR="006747C8" w:rsidRPr="00A677EA" w:rsidRDefault="006747C8" w:rsidP="006747C8">
      <w:pPr>
        <w:shd w:val="clear" w:color="auto" w:fill="FFFFFF"/>
        <w:spacing w:after="120" w:line="288" w:lineRule="auto"/>
        <w:ind w:left="567"/>
        <w:jc w:val="both"/>
        <w:rPr>
          <w:rFonts w:ascii="GHEA Grapalat" w:hAnsi="GHEA Grapalat"/>
        </w:rPr>
      </w:pPr>
      <w:r w:rsidRPr="00A677EA">
        <w:rPr>
          <w:rFonts w:ascii="GHEA Grapalat" w:hAnsi="GHEA Grapalat"/>
          <w:i/>
          <w:sz w:val="24"/>
          <w:lang w:val="en-US"/>
        </w:rPr>
        <w:t>Q</w:t>
      </w:r>
      <w:r w:rsidRPr="00A677EA">
        <w:rPr>
          <w:rFonts w:ascii="Calibri" w:hAnsi="Calibri"/>
          <w:i/>
          <w:sz w:val="20"/>
          <w:vertAlign w:val="subscript"/>
          <w:lang w:val="en-US"/>
        </w:rPr>
        <w:t> </w:t>
      </w:r>
      <w:r w:rsidRPr="00A677EA">
        <w:rPr>
          <w:rFonts w:ascii="GHEA Grapalat" w:hAnsi="GHEA Grapalat"/>
          <w:sz w:val="24"/>
          <w:vertAlign w:val="subscript"/>
        </w:rPr>
        <w:t>0</w:t>
      </w:r>
      <w:r w:rsidRPr="00A677EA">
        <w:rPr>
          <w:rFonts w:ascii="GHEA Grapalat" w:hAnsi="GHEA Grapalat"/>
        </w:rPr>
        <w:t xml:space="preserve"> </w:t>
      </w:r>
      <w:r w:rsidRPr="00A677EA">
        <w:rPr>
          <w:rFonts w:ascii="GHEA Grapalat" w:hAnsi="GHEA Grapalat"/>
          <w:i/>
          <w:iCs/>
        </w:rPr>
        <w:t xml:space="preserve">– </w:t>
      </w:r>
      <w:r w:rsidRPr="00A677EA">
        <w:rPr>
          <w:rFonts w:ascii="GHEA Grapalat" w:hAnsi="GHEA Grapalat"/>
          <w:lang w:val="en-US"/>
        </w:rPr>
        <w:t>սահմանային</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ուժն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որն</w:t>
      </w:r>
      <w:r w:rsidRPr="00A677EA">
        <w:rPr>
          <w:rFonts w:ascii="GHEA Grapalat" w:hAnsi="GHEA Grapalat"/>
        </w:rPr>
        <w:t xml:space="preserve"> </w:t>
      </w:r>
      <w:r w:rsidRPr="00A677EA">
        <w:rPr>
          <w:rFonts w:ascii="GHEA Grapalat" w:hAnsi="GHEA Grapalat"/>
          <w:lang w:val="en-US"/>
        </w:rPr>
        <w:t>ընդունում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բետոնը</w:t>
      </w:r>
      <w:r w:rsidRPr="00A677EA">
        <w:rPr>
          <w:rFonts w:ascii="GHEA Grapalat" w:hAnsi="GHEA Grapalat"/>
        </w:rPr>
        <w:t xml:space="preserve"> </w:t>
      </w:r>
      <w:r w:rsidRPr="00A677EA">
        <w:rPr>
          <w:rFonts w:ascii="GHEA Grapalat" w:hAnsi="GHEA Grapalat"/>
          <w:lang w:val="en-US"/>
        </w:rPr>
        <w:t>թեք</w:t>
      </w:r>
      <w:r w:rsidRPr="00A677EA">
        <w:rPr>
          <w:rFonts w:ascii="GHEA Grapalat" w:hAnsi="GHEA Grapalat"/>
        </w:rPr>
        <w:t xml:space="preserve"> </w:t>
      </w:r>
      <w:r w:rsidRPr="00A677EA">
        <w:rPr>
          <w:rFonts w:ascii="GHEA Grapalat" w:hAnsi="GHEA Grapalat"/>
          <w:lang w:val="en-US"/>
        </w:rPr>
        <w:t>հատվածքների</w:t>
      </w:r>
      <w:r w:rsidRPr="00A677EA">
        <w:rPr>
          <w:rFonts w:ascii="GHEA Grapalat" w:hAnsi="GHEA Grapalat"/>
        </w:rPr>
        <w:t xml:space="preserve"> </w:t>
      </w:r>
      <w:r w:rsidRPr="00A677EA">
        <w:rPr>
          <w:rFonts w:ascii="GHEA Grapalat" w:hAnsi="GHEA Grapalat"/>
          <w:lang w:val="en-US"/>
        </w:rPr>
        <w:t>միջև</w:t>
      </w:r>
      <w:r w:rsidRPr="00A677EA">
        <w:rPr>
          <w:rFonts w:ascii="GHEA Grapalat" w:hAnsi="GHEA Grapalat"/>
        </w:rPr>
        <w:t xml:space="preserve">, </w:t>
      </w:r>
      <w:r w:rsidRPr="00A677EA">
        <w:rPr>
          <w:rFonts w:ascii="GHEA Grapalat" w:hAnsi="GHEA Grapalat"/>
          <w:lang w:val="en-US"/>
        </w:rPr>
        <w:t>այն</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(87) </w:t>
      </w:r>
      <w:r w:rsidRPr="00A677EA">
        <w:rPr>
          <w:rFonts w:ascii="GHEA Grapalat" w:hAnsi="GHEA Grapalat"/>
          <w:lang w:val="en-US"/>
        </w:rPr>
        <w:t>պայմանի</w:t>
      </w:r>
      <w:r w:rsidRPr="00A677EA">
        <w:rPr>
          <w:rFonts w:ascii="GHEA Grapalat" w:hAnsi="GHEA Grapalat"/>
        </w:rPr>
        <w:t xml:space="preserve"> </w:t>
      </w:r>
      <w:r w:rsidRPr="00A677EA">
        <w:rPr>
          <w:rFonts w:ascii="GHEA Grapalat" w:hAnsi="GHEA Grapalat"/>
          <w:lang w:val="en-US"/>
        </w:rPr>
        <w:t>աջ</w:t>
      </w:r>
      <w:r w:rsidRPr="00A677EA">
        <w:rPr>
          <w:rFonts w:ascii="GHEA Grapalat" w:hAnsi="GHEA Grapalat"/>
        </w:rPr>
        <w:t xml:space="preserve"> </w:t>
      </w:r>
      <w:r w:rsidRPr="00A677EA">
        <w:rPr>
          <w:rFonts w:ascii="GHEA Grapalat" w:hAnsi="GHEA Grapalat"/>
          <w:lang w:val="en-US"/>
        </w:rPr>
        <w:t>մասին</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w:t>
      </w:r>
      <w:r w:rsidRPr="00A677EA">
        <w:rPr>
          <w:rFonts w:ascii="GHEA Grapalat" w:hAnsi="GHEA Grapalat"/>
          <w:color w:val="FF0000"/>
        </w:rPr>
        <w:br w:type="page"/>
      </w:r>
    </w:p>
    <w:p w14:paraId="786076AF" w14:textId="77777777" w:rsidR="006747C8" w:rsidRPr="00A677EA" w:rsidRDefault="006747C8" w:rsidP="006747C8">
      <w:pPr>
        <w:shd w:val="clear" w:color="auto" w:fill="FFFFFF"/>
        <w:spacing w:after="0" w:line="286" w:lineRule="auto"/>
        <w:ind w:firstLine="567"/>
        <w:jc w:val="both"/>
        <w:rPr>
          <w:rFonts w:ascii="GHEA Grapalat" w:hAnsi="GHEA Grapalat"/>
        </w:rPr>
      </w:pPr>
      <w:r w:rsidRPr="00A677EA">
        <w:rPr>
          <w:rFonts w:ascii="GHEA Grapalat" w:hAnsi="GHEA Grapalat"/>
          <w:b/>
        </w:rPr>
        <w:lastRenderedPageBreak/>
        <w:t>325.</w:t>
      </w:r>
      <w:r w:rsidRPr="00A677EA">
        <w:rPr>
          <w:rFonts w:ascii="Calibri" w:hAnsi="Calibri"/>
        </w:rPr>
        <w:t> </w:t>
      </w:r>
      <w:r w:rsidRPr="00A677EA">
        <w:rPr>
          <w:rFonts w:ascii="GHEA Grapalat" w:hAnsi="GHEA Grapalat"/>
          <w:lang w:val="en-US"/>
        </w:rPr>
        <w:t>Տ</w:t>
      </w:r>
      <w:r w:rsidRPr="00A677EA">
        <w:rPr>
          <w:rFonts w:ascii="GHEA Grapalat" w:hAnsi="GHEA Grapalat"/>
        </w:rPr>
        <w:t>ա</w:t>
      </w:r>
      <w:r w:rsidRPr="00A677EA">
        <w:rPr>
          <w:rFonts w:ascii="GHEA Grapalat" w:hAnsi="GHEA Grapalat"/>
          <w:lang w:val="en-US"/>
        </w:rPr>
        <w:t>րածական</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ամրության</w:t>
      </w:r>
      <w:r w:rsidRPr="00A677EA">
        <w:rPr>
          <w:rFonts w:ascii="GHEA Grapalat" w:hAnsi="GHEA Grapalat"/>
        </w:rPr>
        <w:t xml:space="preserve"> </w:t>
      </w:r>
      <w:r w:rsidRPr="00A677EA">
        <w:rPr>
          <w:rFonts w:ascii="GHEA Grapalat" w:hAnsi="GHEA Grapalat"/>
          <w:lang w:val="en-US"/>
        </w:rPr>
        <w:t>հաշվարկը</w:t>
      </w:r>
      <w:r w:rsidRPr="00A677EA">
        <w:rPr>
          <w:rFonts w:ascii="GHEA Grapalat" w:hAnsi="GHEA Grapalat"/>
        </w:rPr>
        <w:t xml:space="preserve"> </w:t>
      </w:r>
      <w:r w:rsidRPr="00A677EA">
        <w:rPr>
          <w:rFonts w:ascii="GHEA Grapalat" w:hAnsi="GHEA Grapalat"/>
          <w:lang w:val="en-US"/>
        </w:rPr>
        <w:t>կատարվում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(113) </w:t>
      </w:r>
      <w:r w:rsidRPr="00A677EA">
        <w:rPr>
          <w:rFonts w:ascii="GHEA Grapalat" w:hAnsi="GHEA Grapalat"/>
          <w:lang w:val="en-US"/>
        </w:rPr>
        <w:t>պայմանից</w:t>
      </w:r>
      <w:r w:rsidRPr="00A677EA">
        <w:rPr>
          <w:rFonts w:ascii="GHEA Grapalat" w:hAnsi="GHEA Grapalat"/>
        </w:rPr>
        <w:t xml:space="preserve">, </w:t>
      </w:r>
      <w:r w:rsidRPr="00A677EA">
        <w:rPr>
          <w:rFonts w:ascii="GHEA Grapalat" w:hAnsi="GHEA Grapalat"/>
          <w:lang w:val="en-US"/>
        </w:rPr>
        <w:t>որում</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մեծությունները՝</w:t>
      </w:r>
    </w:p>
    <w:p w14:paraId="27B60067" w14:textId="77777777" w:rsidR="006747C8" w:rsidRPr="00A677EA" w:rsidRDefault="006747C8" w:rsidP="006747C8">
      <w:pPr>
        <w:shd w:val="clear" w:color="auto" w:fill="FFFFFF"/>
        <w:spacing w:after="0" w:line="286" w:lineRule="auto"/>
        <w:ind w:firstLine="567"/>
        <w:jc w:val="both"/>
        <w:rPr>
          <w:rFonts w:ascii="GHEA Grapalat" w:hAnsi="GHEA Grapalat"/>
        </w:rPr>
      </w:pPr>
      <w:r w:rsidRPr="00A677EA">
        <w:rPr>
          <w:rFonts w:ascii="GHEA Grapalat" w:hAnsi="GHEA Grapalat"/>
          <w:i/>
          <w:sz w:val="24"/>
          <w:lang w:val="en-US"/>
        </w:rPr>
        <w:t>T</w:t>
      </w:r>
      <w:r w:rsidRPr="00A677EA">
        <w:rPr>
          <w:rFonts w:ascii="GHEA Grapalat" w:hAnsi="GHEA Grapalat"/>
          <w:i/>
          <w:sz w:val="24"/>
        </w:rPr>
        <w:t xml:space="preserve"> </w:t>
      </w:r>
      <w:r w:rsidRPr="00A677EA">
        <w:rPr>
          <w:rFonts w:ascii="GHEA Grapalat" w:hAnsi="GHEA Grapalat"/>
          <w:i/>
          <w:iCs/>
        </w:rPr>
        <w:t>–</w:t>
      </w:r>
      <w:r w:rsidRPr="00A677EA">
        <w:rPr>
          <w:rFonts w:ascii="GHEA Grapalat" w:hAnsi="GHEA Grapalat"/>
        </w:rPr>
        <w:t xml:space="preserve"> </w:t>
      </w:r>
      <w:r w:rsidRPr="00A677EA">
        <w:rPr>
          <w:rFonts w:ascii="GHEA Grapalat" w:hAnsi="GHEA Grapalat"/>
          <w:lang w:val="en-US"/>
        </w:rPr>
        <w:t>տարածական</w:t>
      </w:r>
      <w:r w:rsidRPr="00A677EA">
        <w:rPr>
          <w:rFonts w:ascii="GHEA Grapalat" w:hAnsi="GHEA Grapalat"/>
        </w:rPr>
        <w:t xml:space="preserve"> </w:t>
      </w:r>
      <w:r w:rsidRPr="00A677EA">
        <w:rPr>
          <w:rFonts w:ascii="GHEA Grapalat" w:hAnsi="GHEA Grapalat"/>
          <w:lang w:val="en-US"/>
        </w:rPr>
        <w:t>հատվածքում</w:t>
      </w:r>
      <w:r w:rsidRPr="00A677EA">
        <w:rPr>
          <w:rFonts w:ascii="GHEA Grapalat" w:hAnsi="GHEA Grapalat"/>
        </w:rPr>
        <w:t xml:space="preserve"> </w:t>
      </w:r>
      <w:r w:rsidRPr="00A677EA">
        <w:rPr>
          <w:rFonts w:ascii="GHEA Grapalat" w:hAnsi="GHEA Grapalat"/>
          <w:lang w:val="en-US"/>
        </w:rPr>
        <w:t>ոլորող</w:t>
      </w:r>
      <w:r w:rsidRPr="00A677EA">
        <w:rPr>
          <w:rFonts w:ascii="GHEA Grapalat" w:hAnsi="GHEA Grapalat"/>
        </w:rPr>
        <w:t xml:space="preserve"> </w:t>
      </w:r>
      <w:r w:rsidRPr="00A677EA">
        <w:rPr>
          <w:rFonts w:ascii="GHEA Grapalat" w:hAnsi="GHEA Grapalat"/>
          <w:lang w:val="en-US"/>
        </w:rPr>
        <w:t>մոմենտն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արտաքին</w:t>
      </w:r>
      <w:r w:rsidRPr="00A677EA">
        <w:rPr>
          <w:rFonts w:ascii="GHEA Grapalat" w:hAnsi="GHEA Grapalat"/>
        </w:rPr>
        <w:t xml:space="preserve"> </w:t>
      </w:r>
      <w:r w:rsidRPr="00A677EA">
        <w:rPr>
          <w:rFonts w:ascii="GHEA Grapalat" w:hAnsi="GHEA Grapalat"/>
          <w:lang w:val="en-US"/>
        </w:rPr>
        <w:t>բեռնվածքից</w:t>
      </w:r>
      <w:r w:rsidRPr="00A677EA">
        <w:rPr>
          <w:rFonts w:ascii="GHEA Grapalat" w:hAnsi="GHEA Grapalat"/>
        </w:rPr>
        <w:t xml:space="preserve">, </w:t>
      </w:r>
    </w:p>
    <w:p w14:paraId="0C3A2765" w14:textId="77777777" w:rsidR="006747C8" w:rsidRPr="00A677EA" w:rsidRDefault="006747C8" w:rsidP="006747C8">
      <w:pPr>
        <w:shd w:val="clear" w:color="auto" w:fill="FFFFFF"/>
        <w:spacing w:after="0" w:line="286" w:lineRule="auto"/>
        <w:ind w:firstLine="567"/>
        <w:jc w:val="both"/>
        <w:rPr>
          <w:rFonts w:ascii="GHEA Grapalat" w:hAnsi="GHEA Grapalat"/>
        </w:rPr>
      </w:pPr>
      <w:r w:rsidRPr="00A677EA">
        <w:rPr>
          <w:rFonts w:ascii="GHEA Grapalat" w:hAnsi="GHEA Grapalat"/>
          <w:i/>
          <w:sz w:val="24"/>
          <w:lang w:val="en-US"/>
        </w:rPr>
        <w:t>T</w:t>
      </w:r>
      <w:r w:rsidRPr="00A677EA">
        <w:rPr>
          <w:rFonts w:ascii="GHEA Grapalat" w:hAnsi="GHEA Grapalat"/>
          <w:sz w:val="24"/>
          <w:vertAlign w:val="subscript"/>
        </w:rPr>
        <w:t>0</w:t>
      </w:r>
      <w:r w:rsidRPr="00A677EA">
        <w:rPr>
          <w:rFonts w:ascii="GHEA Grapalat" w:hAnsi="GHEA Grapalat"/>
        </w:rPr>
        <w:t xml:space="preserve"> </w:t>
      </w:r>
      <w:r w:rsidRPr="00A677EA">
        <w:rPr>
          <w:rFonts w:ascii="GHEA Grapalat" w:hAnsi="GHEA Grapalat"/>
          <w:i/>
          <w:iCs/>
        </w:rPr>
        <w:t xml:space="preserve">– </w:t>
      </w:r>
      <w:r w:rsidRPr="00A677EA">
        <w:rPr>
          <w:rFonts w:ascii="GHEA Grapalat" w:hAnsi="GHEA Grapalat"/>
          <w:lang w:val="en-US"/>
        </w:rPr>
        <w:t>տարածական</w:t>
      </w:r>
      <w:r w:rsidRPr="00A677EA">
        <w:rPr>
          <w:rFonts w:ascii="GHEA Grapalat" w:hAnsi="GHEA Grapalat"/>
        </w:rPr>
        <w:t xml:space="preserve"> </w:t>
      </w:r>
      <w:r w:rsidRPr="00A677EA">
        <w:rPr>
          <w:rFonts w:ascii="GHEA Grapalat" w:hAnsi="GHEA Grapalat"/>
          <w:lang w:val="en-US"/>
        </w:rPr>
        <w:t>հատվածքով</w:t>
      </w:r>
      <w:r w:rsidRPr="00A677EA">
        <w:rPr>
          <w:rFonts w:ascii="GHEA Grapalat" w:hAnsi="GHEA Grapalat"/>
        </w:rPr>
        <w:t xml:space="preserve"> </w:t>
      </w:r>
      <w:r w:rsidRPr="00A677EA">
        <w:rPr>
          <w:rFonts w:ascii="GHEA Grapalat" w:hAnsi="GHEA Grapalat"/>
          <w:lang w:val="en-US"/>
        </w:rPr>
        <w:t>ընդունվող</w:t>
      </w:r>
      <w:r w:rsidRPr="00A677EA">
        <w:rPr>
          <w:rFonts w:ascii="GHEA Grapalat" w:hAnsi="GHEA Grapalat"/>
        </w:rPr>
        <w:t xml:space="preserve"> </w:t>
      </w:r>
      <w:r w:rsidRPr="00A677EA">
        <w:rPr>
          <w:rFonts w:ascii="GHEA Grapalat" w:hAnsi="GHEA Grapalat"/>
          <w:lang w:val="en-US"/>
        </w:rPr>
        <w:t>սահմանային</w:t>
      </w:r>
      <w:r w:rsidRPr="00A677EA">
        <w:rPr>
          <w:rFonts w:ascii="GHEA Grapalat" w:hAnsi="GHEA Grapalat"/>
        </w:rPr>
        <w:t xml:space="preserve"> </w:t>
      </w:r>
      <w:r w:rsidRPr="00A677EA">
        <w:rPr>
          <w:rFonts w:ascii="GHEA Grapalat" w:hAnsi="GHEA Grapalat"/>
          <w:lang w:val="en-US"/>
        </w:rPr>
        <w:t>ոլորող</w:t>
      </w:r>
      <w:r w:rsidRPr="00A677EA">
        <w:rPr>
          <w:rFonts w:ascii="GHEA Grapalat" w:hAnsi="GHEA Grapalat"/>
        </w:rPr>
        <w:t xml:space="preserve"> </w:t>
      </w:r>
      <w:r w:rsidRPr="00A677EA">
        <w:rPr>
          <w:rFonts w:ascii="GHEA Grapalat" w:hAnsi="GHEA Grapalat"/>
          <w:lang w:val="en-US"/>
        </w:rPr>
        <w:t>մոմենտն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2E05F51B" w14:textId="77777777" w:rsidR="006747C8" w:rsidRPr="00A677EA" w:rsidRDefault="006747C8" w:rsidP="006747C8">
      <w:pPr>
        <w:shd w:val="clear" w:color="auto" w:fill="FFFFFF"/>
        <w:spacing w:after="0" w:line="286" w:lineRule="auto"/>
        <w:ind w:firstLine="567"/>
        <w:jc w:val="both"/>
        <w:rPr>
          <w:rFonts w:ascii="GHEA Grapalat" w:hAnsi="GHEA Grapalat"/>
        </w:rPr>
      </w:pPr>
      <w:r w:rsidRPr="00A677EA">
        <w:rPr>
          <w:rFonts w:ascii="GHEA Grapalat" w:hAnsi="GHEA Grapalat"/>
          <w:i/>
          <w:sz w:val="24"/>
          <w:lang w:val="en-US"/>
        </w:rPr>
        <w:t>Q</w:t>
      </w:r>
      <w:r w:rsidRPr="00A677EA">
        <w:rPr>
          <w:rFonts w:ascii="GHEA Grapalat" w:hAnsi="GHEA Grapalat"/>
          <w:i/>
          <w:sz w:val="24"/>
        </w:rPr>
        <w:t xml:space="preserve"> </w:t>
      </w:r>
      <w:r w:rsidRPr="00A677EA">
        <w:rPr>
          <w:rFonts w:ascii="GHEA Grapalat" w:hAnsi="GHEA Grapalat"/>
          <w:i/>
          <w:iCs/>
        </w:rPr>
        <w:t>–</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ուժն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թեք</w:t>
      </w:r>
      <w:r w:rsidRPr="00A677EA">
        <w:rPr>
          <w:rFonts w:ascii="GHEA Grapalat" w:hAnsi="GHEA Grapalat"/>
        </w:rPr>
        <w:t xml:space="preserve"> </w:t>
      </w:r>
      <w:r w:rsidRPr="00A677EA">
        <w:rPr>
          <w:rFonts w:ascii="GHEA Grapalat" w:hAnsi="GHEA Grapalat"/>
          <w:lang w:val="en-US"/>
        </w:rPr>
        <w:t>հատվածքում</w:t>
      </w:r>
      <w:r w:rsidRPr="00A677EA">
        <w:rPr>
          <w:rFonts w:ascii="GHEA Grapalat" w:hAnsi="GHEA Grapalat"/>
        </w:rPr>
        <w:t>,</w:t>
      </w:r>
    </w:p>
    <w:p w14:paraId="3598D51E" w14:textId="77777777" w:rsidR="006747C8" w:rsidRPr="00A677EA" w:rsidRDefault="006747C8" w:rsidP="006747C8">
      <w:pPr>
        <w:shd w:val="clear" w:color="auto" w:fill="FFFFFF"/>
        <w:spacing w:after="120" w:line="286" w:lineRule="auto"/>
        <w:ind w:firstLine="567"/>
        <w:jc w:val="both"/>
        <w:rPr>
          <w:rFonts w:ascii="GHEA Grapalat" w:hAnsi="GHEA Grapalat"/>
        </w:rPr>
      </w:pPr>
      <w:r w:rsidRPr="00A677EA">
        <w:rPr>
          <w:rFonts w:ascii="GHEA Grapalat" w:hAnsi="GHEA Grapalat"/>
          <w:i/>
          <w:sz w:val="24"/>
          <w:lang w:val="en-US"/>
        </w:rPr>
        <w:t>Q</w:t>
      </w:r>
      <w:r w:rsidRPr="00A677EA">
        <w:rPr>
          <w:rFonts w:ascii="Calibri" w:hAnsi="Calibri"/>
          <w:i/>
          <w:sz w:val="20"/>
          <w:vertAlign w:val="subscript"/>
          <w:lang w:val="en-US"/>
        </w:rPr>
        <w:t> </w:t>
      </w:r>
      <w:r w:rsidRPr="00A677EA">
        <w:rPr>
          <w:rFonts w:ascii="GHEA Grapalat" w:hAnsi="GHEA Grapalat"/>
          <w:sz w:val="24"/>
          <w:vertAlign w:val="subscript"/>
        </w:rPr>
        <w:t>0</w:t>
      </w:r>
      <w:r w:rsidRPr="00A677EA">
        <w:rPr>
          <w:rFonts w:ascii="GHEA Grapalat" w:hAnsi="GHEA Grapalat"/>
        </w:rPr>
        <w:t xml:space="preserve"> </w:t>
      </w:r>
      <w:r w:rsidRPr="00A677EA">
        <w:rPr>
          <w:rFonts w:ascii="GHEA Grapalat" w:hAnsi="GHEA Grapalat"/>
          <w:i/>
          <w:iCs/>
        </w:rPr>
        <w:t xml:space="preserve">– </w:t>
      </w:r>
      <w:r w:rsidRPr="00A677EA">
        <w:rPr>
          <w:rFonts w:ascii="GHEA Grapalat" w:hAnsi="GHEA Grapalat"/>
          <w:lang w:val="en-US"/>
        </w:rPr>
        <w:t>թեք</w:t>
      </w:r>
      <w:r w:rsidRPr="00A677EA">
        <w:rPr>
          <w:rFonts w:ascii="GHEA Grapalat" w:hAnsi="GHEA Grapalat"/>
        </w:rPr>
        <w:t xml:space="preserve"> </w:t>
      </w:r>
      <w:r w:rsidRPr="00A677EA">
        <w:rPr>
          <w:rFonts w:ascii="GHEA Grapalat" w:hAnsi="GHEA Grapalat"/>
          <w:lang w:val="en-US"/>
        </w:rPr>
        <w:t>հատվածքով</w:t>
      </w:r>
      <w:r w:rsidRPr="00A677EA">
        <w:rPr>
          <w:rFonts w:ascii="GHEA Grapalat" w:hAnsi="GHEA Grapalat"/>
        </w:rPr>
        <w:t xml:space="preserve"> </w:t>
      </w:r>
      <w:r w:rsidRPr="00A677EA">
        <w:rPr>
          <w:rFonts w:ascii="GHEA Grapalat" w:hAnsi="GHEA Grapalat"/>
          <w:lang w:val="en-US"/>
        </w:rPr>
        <w:t>ընդունվող</w:t>
      </w:r>
      <w:r w:rsidRPr="00A677EA">
        <w:rPr>
          <w:rFonts w:ascii="GHEA Grapalat" w:hAnsi="GHEA Grapalat"/>
        </w:rPr>
        <w:t xml:space="preserve"> </w:t>
      </w:r>
      <w:r w:rsidRPr="00A677EA">
        <w:rPr>
          <w:rFonts w:ascii="GHEA Grapalat" w:hAnsi="GHEA Grapalat"/>
          <w:lang w:val="en-US"/>
        </w:rPr>
        <w:t>սահմանային</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ուժն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43349E3D" w14:textId="77777777" w:rsidR="006747C8" w:rsidRPr="00A677EA" w:rsidRDefault="006747C8" w:rsidP="006747C8">
      <w:pPr>
        <w:shd w:val="clear" w:color="auto" w:fill="FFFFFF"/>
        <w:spacing w:after="120" w:line="286" w:lineRule="auto"/>
        <w:ind w:firstLine="567"/>
        <w:jc w:val="both"/>
        <w:rPr>
          <w:rFonts w:ascii="GHEA Grapalat" w:hAnsi="GHEA Grapalat"/>
        </w:rPr>
      </w:pPr>
      <w:r w:rsidRPr="00A677EA">
        <w:rPr>
          <w:rFonts w:ascii="GHEA Grapalat" w:hAnsi="GHEA Grapalat"/>
          <w:b/>
        </w:rPr>
        <w:t>326.</w:t>
      </w:r>
      <w:r w:rsidRPr="00A677EA">
        <w:rPr>
          <w:rFonts w:ascii="Calibri" w:hAnsi="Calibri"/>
        </w:rPr>
        <w:t> </w:t>
      </w:r>
      <w:r w:rsidRPr="00A677EA">
        <w:rPr>
          <w:rFonts w:ascii="GHEA Grapalat" w:hAnsi="GHEA Grapalat"/>
          <w:lang w:val="en-US"/>
        </w:rPr>
        <w:t>Ոլորող</w:t>
      </w:r>
      <w:r w:rsidRPr="00A677EA">
        <w:rPr>
          <w:rFonts w:ascii="GHEA Grapalat" w:hAnsi="GHEA Grapalat"/>
        </w:rPr>
        <w:t xml:space="preserve"> </w:t>
      </w:r>
      <w:r w:rsidRPr="00A677EA">
        <w:rPr>
          <w:rFonts w:ascii="GHEA Grapalat" w:hAnsi="GHEA Grapalat"/>
          <w:lang w:val="en-US"/>
        </w:rPr>
        <w:t>մոմենտի</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ուժի</w:t>
      </w:r>
      <w:r w:rsidRPr="00A677EA">
        <w:rPr>
          <w:rFonts w:ascii="GHEA Grapalat" w:hAnsi="GHEA Grapalat"/>
        </w:rPr>
        <w:t xml:space="preserve"> </w:t>
      </w:r>
      <w:r w:rsidRPr="00A677EA">
        <w:rPr>
          <w:rFonts w:ascii="GHEA Grapalat" w:hAnsi="GHEA Grapalat"/>
          <w:lang w:val="en-US"/>
        </w:rPr>
        <w:t>համատեղ</w:t>
      </w:r>
      <w:r w:rsidRPr="00A677EA">
        <w:rPr>
          <w:rFonts w:ascii="GHEA Grapalat" w:hAnsi="GHEA Grapalat"/>
        </w:rPr>
        <w:t xml:space="preserve"> </w:t>
      </w:r>
      <w:r w:rsidRPr="00A677EA">
        <w:rPr>
          <w:rFonts w:ascii="GHEA Grapalat" w:hAnsi="GHEA Grapalat"/>
          <w:lang w:val="en-US"/>
        </w:rPr>
        <w:t>ազդեցությունից</w:t>
      </w:r>
      <w:r w:rsidRPr="00A677EA">
        <w:rPr>
          <w:rFonts w:ascii="GHEA Grapalat" w:hAnsi="GHEA Grapalat"/>
        </w:rPr>
        <w:t xml:space="preserve"> </w:t>
      </w:r>
      <w:r w:rsidRPr="00A677EA">
        <w:rPr>
          <w:rFonts w:ascii="GHEA Grapalat" w:hAnsi="GHEA Grapalat"/>
          <w:lang w:val="en-US"/>
        </w:rPr>
        <w:t>հաշվարկի</w:t>
      </w:r>
      <w:r w:rsidRPr="00A677EA">
        <w:rPr>
          <w:rFonts w:ascii="GHEA Grapalat" w:hAnsi="GHEA Grapalat"/>
        </w:rPr>
        <w:t xml:space="preserve"> </w:t>
      </w:r>
      <w:r w:rsidR="000C0121"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դիտարկվում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ուժից</w:t>
      </w:r>
      <w:r w:rsidRPr="00A677EA">
        <w:rPr>
          <w:rFonts w:ascii="GHEA Grapalat" w:hAnsi="GHEA Grapalat"/>
        </w:rPr>
        <w:t xml:space="preserve"> </w:t>
      </w:r>
      <w:r w:rsidRPr="00A677EA">
        <w:rPr>
          <w:rFonts w:ascii="GHEA Grapalat" w:hAnsi="GHEA Grapalat"/>
          <w:lang w:val="en-US"/>
        </w:rPr>
        <w:t>ձգված</w:t>
      </w:r>
      <w:r w:rsidRPr="00A677EA">
        <w:rPr>
          <w:rFonts w:ascii="GHEA Grapalat" w:hAnsi="GHEA Grapalat"/>
        </w:rPr>
        <w:t xml:space="preserve"> </w:t>
      </w:r>
      <w:r w:rsidRPr="00A677EA">
        <w:rPr>
          <w:rFonts w:ascii="GHEA Grapalat" w:hAnsi="GHEA Grapalat"/>
          <w:lang w:val="en-US"/>
        </w:rPr>
        <w:t>եզրերից</w:t>
      </w:r>
      <w:r w:rsidRPr="00A677EA">
        <w:rPr>
          <w:rFonts w:ascii="GHEA Grapalat" w:hAnsi="GHEA Grapalat"/>
        </w:rPr>
        <w:t xml:space="preserve"> </w:t>
      </w:r>
      <w:r w:rsidRPr="00A677EA">
        <w:rPr>
          <w:rFonts w:ascii="GHEA Grapalat" w:hAnsi="GHEA Grapalat"/>
          <w:lang w:val="en-US"/>
        </w:rPr>
        <w:t>մեկին</w:t>
      </w:r>
      <w:r w:rsidRPr="00A677EA">
        <w:rPr>
          <w:rFonts w:ascii="GHEA Grapalat" w:hAnsi="GHEA Grapalat"/>
        </w:rPr>
        <w:t xml:space="preserve"> </w:t>
      </w:r>
      <w:r w:rsidRPr="00A677EA">
        <w:rPr>
          <w:rFonts w:ascii="GHEA Grapalat" w:hAnsi="GHEA Grapalat"/>
          <w:lang w:val="en-US"/>
        </w:rPr>
        <w:t>մոտ</w:t>
      </w:r>
      <w:r w:rsidRPr="00A677EA">
        <w:rPr>
          <w:rFonts w:ascii="GHEA Grapalat" w:hAnsi="GHEA Grapalat"/>
        </w:rPr>
        <w:t xml:space="preserve">, </w:t>
      </w:r>
      <w:r w:rsidRPr="00A677EA">
        <w:rPr>
          <w:rFonts w:ascii="GHEA Grapalat" w:hAnsi="GHEA Grapalat"/>
          <w:lang w:val="en-US"/>
        </w:rPr>
        <w:t>այսինքն՝</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ուժի</w:t>
      </w:r>
      <w:r w:rsidRPr="00A677EA">
        <w:rPr>
          <w:rFonts w:ascii="GHEA Grapalat" w:hAnsi="GHEA Grapalat"/>
        </w:rPr>
        <w:t xml:space="preserve"> </w:t>
      </w:r>
      <w:r w:rsidRPr="00A677EA">
        <w:rPr>
          <w:rFonts w:ascii="GHEA Grapalat" w:hAnsi="GHEA Grapalat"/>
          <w:lang w:val="en-US"/>
        </w:rPr>
        <w:t>ազդման</w:t>
      </w:r>
      <w:r w:rsidRPr="00A677EA">
        <w:rPr>
          <w:rFonts w:ascii="GHEA Grapalat" w:hAnsi="GHEA Grapalat"/>
        </w:rPr>
        <w:t xml:space="preserve"> </w:t>
      </w:r>
      <w:r w:rsidRPr="00A677EA">
        <w:rPr>
          <w:rFonts w:ascii="GHEA Grapalat" w:hAnsi="GHEA Grapalat"/>
          <w:lang w:val="en-US"/>
        </w:rPr>
        <w:t>հարթությանը</w:t>
      </w:r>
      <w:r w:rsidRPr="00A677EA">
        <w:rPr>
          <w:rFonts w:ascii="GHEA Grapalat" w:hAnsi="GHEA Grapalat"/>
        </w:rPr>
        <w:t xml:space="preserve"> </w:t>
      </w:r>
      <w:r w:rsidRPr="00A677EA">
        <w:rPr>
          <w:rFonts w:ascii="GHEA Grapalat" w:hAnsi="GHEA Grapalat"/>
          <w:lang w:val="en-US"/>
        </w:rPr>
        <w:t>զուգահեռ</w:t>
      </w:r>
      <w:r w:rsidRPr="00A677EA">
        <w:rPr>
          <w:rFonts w:ascii="GHEA Grapalat" w:hAnsi="GHEA Grapalat"/>
        </w:rPr>
        <w:t xml:space="preserve"> </w:t>
      </w:r>
      <w:r w:rsidRPr="00A677EA">
        <w:rPr>
          <w:rFonts w:ascii="GHEA Grapalat" w:hAnsi="GHEA Grapalat"/>
          <w:lang w:val="en-US"/>
        </w:rPr>
        <w:t>եզրին</w:t>
      </w:r>
      <w:r w:rsidRPr="00A677EA">
        <w:rPr>
          <w:rFonts w:ascii="GHEA Grapalat" w:hAnsi="GHEA Grapalat"/>
        </w:rPr>
        <w:t xml:space="preserve"> </w:t>
      </w:r>
      <w:r w:rsidRPr="00A677EA">
        <w:rPr>
          <w:rFonts w:ascii="GHEA Grapalat" w:hAnsi="GHEA Grapalat"/>
          <w:lang w:val="en-US"/>
        </w:rPr>
        <w:t>մոտ</w:t>
      </w:r>
      <w:r w:rsidRPr="00A677EA">
        <w:rPr>
          <w:rFonts w:ascii="GHEA Grapalat" w:hAnsi="GHEA Grapalat"/>
        </w:rPr>
        <w:t xml:space="preserve"> </w:t>
      </w:r>
      <w:r w:rsidRPr="00A677EA">
        <w:rPr>
          <w:rFonts w:ascii="GHEA Grapalat" w:hAnsi="GHEA Grapalat"/>
          <w:lang w:val="en-US"/>
        </w:rPr>
        <w:t>ընկած</w:t>
      </w:r>
      <w:r w:rsidRPr="00A677EA">
        <w:rPr>
          <w:rFonts w:ascii="GHEA Grapalat" w:hAnsi="GHEA Grapalat"/>
        </w:rPr>
        <w:t xml:space="preserve"> </w:t>
      </w:r>
      <w:r w:rsidRPr="00A677EA">
        <w:rPr>
          <w:rFonts w:ascii="GHEA Grapalat" w:hAnsi="GHEA Grapalat"/>
          <w:lang w:val="en-US"/>
        </w:rPr>
        <w:t>ձգված</w:t>
      </w:r>
      <w:r w:rsidRPr="00A677EA">
        <w:rPr>
          <w:rFonts w:ascii="GHEA Grapalat" w:hAnsi="GHEA Grapalat"/>
        </w:rPr>
        <w:t xml:space="preserve"> </w:t>
      </w:r>
      <w:r w:rsidRPr="00A677EA">
        <w:rPr>
          <w:rFonts w:ascii="GHEA Grapalat" w:hAnsi="GHEA Grapalat"/>
          <w:lang w:val="en-US"/>
        </w:rPr>
        <w:t>ամրաններով</w:t>
      </w:r>
      <w:r w:rsidRPr="00A677EA">
        <w:rPr>
          <w:rFonts w:ascii="GHEA Grapalat" w:hAnsi="GHEA Grapalat"/>
        </w:rPr>
        <w:t xml:space="preserve"> </w:t>
      </w:r>
      <w:r w:rsidRPr="00A677EA">
        <w:rPr>
          <w:rFonts w:ascii="GHEA Grapalat" w:hAnsi="GHEA Grapalat"/>
          <w:lang w:val="en-US"/>
        </w:rPr>
        <w:t>տարածական</w:t>
      </w:r>
      <w:r w:rsidRPr="00A677EA">
        <w:rPr>
          <w:rFonts w:ascii="GHEA Grapalat" w:hAnsi="GHEA Grapalat"/>
        </w:rPr>
        <w:t xml:space="preserve"> </w:t>
      </w:r>
      <w:r w:rsidRPr="00A677EA">
        <w:rPr>
          <w:rFonts w:ascii="GHEA Grapalat" w:hAnsi="GHEA Grapalat"/>
          <w:lang w:val="en-US"/>
        </w:rPr>
        <w:t>հատվածքը</w:t>
      </w:r>
      <w:r w:rsidRPr="00A677EA">
        <w:rPr>
          <w:rFonts w:ascii="GHEA Grapalat" w:hAnsi="GHEA Grapalat"/>
        </w:rPr>
        <w:t>:</w:t>
      </w:r>
    </w:p>
    <w:p w14:paraId="54A768CB" w14:textId="77777777" w:rsidR="006747C8" w:rsidRPr="00A677EA" w:rsidRDefault="006747C8" w:rsidP="006747C8">
      <w:pPr>
        <w:shd w:val="clear" w:color="auto" w:fill="FFFFFF"/>
        <w:spacing w:after="120" w:line="286" w:lineRule="auto"/>
        <w:ind w:firstLine="567"/>
        <w:jc w:val="both"/>
        <w:rPr>
          <w:rFonts w:ascii="GHEA Grapalat" w:hAnsi="GHEA Grapalat"/>
        </w:rPr>
      </w:pPr>
      <w:r w:rsidRPr="00A677EA">
        <w:rPr>
          <w:rFonts w:ascii="GHEA Grapalat" w:hAnsi="GHEA Grapalat"/>
          <w:b/>
        </w:rPr>
        <w:t>327.</w:t>
      </w:r>
      <w:r w:rsidRPr="00A677EA">
        <w:rPr>
          <w:rFonts w:ascii="Calibri" w:hAnsi="Calibri"/>
        </w:rPr>
        <w:t> </w:t>
      </w:r>
      <w:r w:rsidRPr="00A677EA">
        <w:rPr>
          <w:rFonts w:ascii="GHEA Grapalat" w:hAnsi="GHEA Grapalat"/>
          <w:lang w:val="en-US"/>
        </w:rPr>
        <w:t>Արտաքին</w:t>
      </w:r>
      <w:r w:rsidRPr="00A677EA">
        <w:rPr>
          <w:rFonts w:ascii="GHEA Grapalat" w:hAnsi="GHEA Grapalat"/>
        </w:rPr>
        <w:t xml:space="preserve"> </w:t>
      </w:r>
      <w:r w:rsidRPr="00A677EA">
        <w:rPr>
          <w:rFonts w:ascii="GHEA Grapalat" w:hAnsi="GHEA Grapalat"/>
          <w:lang w:val="en-US"/>
        </w:rPr>
        <w:t>բեռնվածքից</w:t>
      </w:r>
      <w:r w:rsidRPr="00A677EA">
        <w:rPr>
          <w:rFonts w:ascii="GHEA Grapalat" w:hAnsi="GHEA Grapalat"/>
        </w:rPr>
        <w:t xml:space="preserve"> </w:t>
      </w:r>
      <w:r w:rsidRPr="00A677EA">
        <w:rPr>
          <w:rFonts w:ascii="GHEA Grapalat" w:hAnsi="GHEA Grapalat"/>
          <w:i/>
          <w:sz w:val="24"/>
          <w:lang w:val="en-US"/>
        </w:rPr>
        <w:t>T</w:t>
      </w:r>
      <w:r w:rsidRPr="00A677EA">
        <w:rPr>
          <w:rFonts w:ascii="Calibri" w:hAnsi="Calibri"/>
          <w:i/>
          <w:sz w:val="24"/>
          <w:lang w:val="en-US"/>
        </w:rPr>
        <w:t> </w:t>
      </w:r>
      <w:r w:rsidRPr="00A677EA">
        <w:rPr>
          <w:rFonts w:ascii="Calibri" w:hAnsi="Calibri"/>
          <w:i/>
          <w:sz w:val="24"/>
        </w:rPr>
        <w:t xml:space="preserve"> </w:t>
      </w:r>
      <w:r w:rsidRPr="00A677EA">
        <w:rPr>
          <w:rFonts w:ascii="GHEA Grapalat" w:hAnsi="GHEA Grapalat"/>
          <w:lang w:val="en-US"/>
        </w:rPr>
        <w:t>ոլորող</w:t>
      </w:r>
      <w:r w:rsidRPr="00A677EA">
        <w:rPr>
          <w:rFonts w:ascii="GHEA Grapalat" w:hAnsi="GHEA Grapalat"/>
        </w:rPr>
        <w:t xml:space="preserve"> </w:t>
      </w:r>
      <w:r w:rsidRPr="00A677EA">
        <w:rPr>
          <w:rFonts w:ascii="GHEA Grapalat" w:hAnsi="GHEA Grapalat"/>
          <w:lang w:val="en-US"/>
        </w:rPr>
        <w:t>մոմենտն</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առանցքով</w:t>
      </w:r>
      <w:r w:rsidRPr="00A677EA">
        <w:rPr>
          <w:rFonts w:ascii="GHEA Grapalat" w:hAnsi="GHEA Grapalat"/>
        </w:rPr>
        <w:t xml:space="preserve"> </w:t>
      </w:r>
      <w:r w:rsidRPr="00A677EA">
        <w:rPr>
          <w:rFonts w:ascii="GHEA Grapalat" w:hAnsi="GHEA Grapalat"/>
          <w:i/>
          <w:sz w:val="24"/>
          <w:lang w:val="en-US"/>
        </w:rPr>
        <w:t>C</w:t>
      </w:r>
      <w:r w:rsidRPr="00A677EA">
        <w:rPr>
          <w:rFonts w:ascii="GHEA Grapalat" w:hAnsi="GHEA Grapalat"/>
        </w:rPr>
        <w:t xml:space="preserve"> </w:t>
      </w:r>
      <w:r w:rsidRPr="00A677EA">
        <w:rPr>
          <w:rFonts w:ascii="GHEA Grapalat" w:hAnsi="GHEA Grapalat"/>
          <w:lang w:val="en-US"/>
        </w:rPr>
        <w:t>երկարության</w:t>
      </w:r>
      <w:r w:rsidRPr="00A677EA">
        <w:rPr>
          <w:rFonts w:ascii="GHEA Grapalat" w:hAnsi="GHEA Grapalat"/>
        </w:rPr>
        <w:t xml:space="preserve"> </w:t>
      </w:r>
      <w:r w:rsidRPr="00A677EA">
        <w:rPr>
          <w:rFonts w:ascii="GHEA Grapalat" w:hAnsi="GHEA Grapalat"/>
          <w:lang w:val="en-US"/>
        </w:rPr>
        <w:t>մեջտեղում</w:t>
      </w:r>
      <w:r w:rsidRPr="00A677EA">
        <w:rPr>
          <w:rFonts w:ascii="GHEA Grapalat" w:hAnsi="GHEA Grapalat"/>
        </w:rPr>
        <w:t xml:space="preserve"> </w:t>
      </w:r>
      <w:r w:rsidRPr="00A677EA">
        <w:rPr>
          <w:rFonts w:ascii="GHEA Grapalat" w:hAnsi="GHEA Grapalat"/>
          <w:lang w:val="en-US"/>
        </w:rPr>
        <w:t>ընկած</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հատվածքում</w:t>
      </w:r>
      <w:r w:rsidRPr="00A677EA">
        <w:rPr>
          <w:rFonts w:ascii="GHEA Grapalat" w:hAnsi="GHEA Grapalat"/>
        </w:rPr>
        <w:t xml:space="preserve">: </w:t>
      </w:r>
      <w:r w:rsidRPr="00A677EA">
        <w:rPr>
          <w:rFonts w:ascii="GHEA Grapalat" w:hAnsi="GHEA Grapalat"/>
          <w:lang w:val="en-US"/>
        </w:rPr>
        <w:t>Այդ</w:t>
      </w:r>
      <w:r w:rsidRPr="00A677EA">
        <w:rPr>
          <w:rFonts w:ascii="GHEA Grapalat" w:hAnsi="GHEA Grapalat"/>
        </w:rPr>
        <w:t xml:space="preserve"> </w:t>
      </w:r>
      <w:r w:rsidRPr="00A677EA">
        <w:rPr>
          <w:rFonts w:ascii="GHEA Grapalat" w:hAnsi="GHEA Grapalat"/>
          <w:lang w:val="en-US"/>
        </w:rPr>
        <w:t>նույն</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հատվածքում</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արտաքին</w:t>
      </w:r>
      <w:r w:rsidRPr="00A677EA">
        <w:rPr>
          <w:rFonts w:ascii="GHEA Grapalat" w:hAnsi="GHEA Grapalat"/>
        </w:rPr>
        <w:t xml:space="preserve"> </w:t>
      </w:r>
      <w:r w:rsidRPr="00A677EA">
        <w:rPr>
          <w:rFonts w:ascii="GHEA Grapalat" w:hAnsi="GHEA Grapalat"/>
          <w:lang w:val="en-US"/>
        </w:rPr>
        <w:t>բեռնվածքից</w:t>
      </w:r>
      <w:r w:rsidRPr="00A677EA">
        <w:rPr>
          <w:rFonts w:ascii="GHEA Grapalat" w:hAnsi="GHEA Grapalat"/>
        </w:rPr>
        <w:t xml:space="preserve"> </w:t>
      </w:r>
      <w:r w:rsidRPr="00A677EA">
        <w:rPr>
          <w:rFonts w:ascii="GHEA Grapalat" w:hAnsi="GHEA Grapalat"/>
          <w:lang w:val="en-US"/>
        </w:rPr>
        <w:t>առաջացող</w:t>
      </w:r>
      <w:r w:rsidRPr="00A677EA">
        <w:rPr>
          <w:rFonts w:ascii="GHEA Grapalat" w:hAnsi="GHEA Grapalat"/>
        </w:rPr>
        <w:t xml:space="preserve"> </w:t>
      </w:r>
      <w:r w:rsidRPr="00A677EA">
        <w:rPr>
          <w:rFonts w:ascii="GHEA Grapalat" w:hAnsi="GHEA Grapalat"/>
          <w:i/>
          <w:sz w:val="24"/>
          <w:lang w:val="en-US"/>
        </w:rPr>
        <w:t>Q</w:t>
      </w:r>
      <w:r w:rsidRPr="00A677EA">
        <w:rPr>
          <w:rFonts w:ascii="GHEA Grapalat" w:hAnsi="GHEA Grapalat"/>
          <w:position w:val="-4"/>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ուժը</w:t>
      </w:r>
      <w:r w:rsidRPr="00A677EA">
        <w:rPr>
          <w:rFonts w:ascii="GHEA Grapalat" w:hAnsi="GHEA Grapalat"/>
        </w:rPr>
        <w:t>:</w:t>
      </w:r>
    </w:p>
    <w:p w14:paraId="356C1D65" w14:textId="77777777" w:rsidR="006747C8" w:rsidRPr="00A677EA" w:rsidRDefault="006747C8" w:rsidP="006747C8">
      <w:pPr>
        <w:shd w:val="clear" w:color="auto" w:fill="FFFFFF"/>
        <w:spacing w:after="120" w:line="286" w:lineRule="auto"/>
        <w:ind w:firstLine="567"/>
        <w:jc w:val="both"/>
        <w:rPr>
          <w:rFonts w:ascii="GHEA Grapalat" w:hAnsi="GHEA Grapalat"/>
        </w:rPr>
      </w:pPr>
      <w:r w:rsidRPr="00A677EA">
        <w:rPr>
          <w:rFonts w:ascii="GHEA Grapalat" w:hAnsi="GHEA Grapalat"/>
          <w:b/>
        </w:rPr>
        <w:t>328.</w:t>
      </w:r>
      <w:r w:rsidRPr="00A677EA">
        <w:rPr>
          <w:rFonts w:ascii="Calibri" w:hAnsi="Calibri"/>
        </w:rPr>
        <w:t> </w:t>
      </w:r>
      <w:r w:rsidRPr="00A677EA">
        <w:rPr>
          <w:rFonts w:ascii="GHEA Grapalat" w:hAnsi="GHEA Grapalat"/>
          <w:i/>
          <w:sz w:val="24"/>
          <w:lang w:val="en-US"/>
        </w:rPr>
        <w:t>T</w:t>
      </w:r>
      <w:r w:rsidRPr="00A677EA">
        <w:rPr>
          <w:rFonts w:ascii="GHEA Grapalat" w:hAnsi="GHEA Grapalat"/>
          <w:sz w:val="24"/>
          <w:vertAlign w:val="subscript"/>
        </w:rPr>
        <w:t>0</w:t>
      </w:r>
      <w:r w:rsidRPr="00A677EA">
        <w:rPr>
          <w:rFonts w:ascii="GHEA Grapalat" w:hAnsi="GHEA Grapalat"/>
        </w:rPr>
        <w:t xml:space="preserve"> </w:t>
      </w:r>
      <w:r w:rsidRPr="00A677EA">
        <w:rPr>
          <w:rFonts w:ascii="GHEA Grapalat" w:hAnsi="GHEA Grapalat"/>
          <w:lang w:val="en-US"/>
        </w:rPr>
        <w:t>սահմանային</w:t>
      </w:r>
      <w:r w:rsidRPr="00A677EA">
        <w:rPr>
          <w:rFonts w:ascii="GHEA Grapalat" w:hAnsi="GHEA Grapalat"/>
        </w:rPr>
        <w:t xml:space="preserve"> </w:t>
      </w:r>
      <w:r w:rsidRPr="00A677EA">
        <w:rPr>
          <w:rFonts w:ascii="GHEA Grapalat" w:hAnsi="GHEA Grapalat"/>
          <w:lang w:val="en-US"/>
        </w:rPr>
        <w:t>ոլորող</w:t>
      </w:r>
      <w:r w:rsidRPr="00A677EA">
        <w:rPr>
          <w:rFonts w:ascii="GHEA Grapalat" w:hAnsi="GHEA Grapalat"/>
        </w:rPr>
        <w:t xml:space="preserve"> </w:t>
      </w:r>
      <w:r w:rsidRPr="00A677EA">
        <w:rPr>
          <w:rFonts w:ascii="GHEA Grapalat" w:hAnsi="GHEA Grapalat"/>
          <w:lang w:val="en-US"/>
        </w:rPr>
        <w:t>մոմենտն</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համաձայն</w:t>
      </w:r>
      <w:r w:rsidRPr="00A677EA">
        <w:rPr>
          <w:rFonts w:ascii="GHEA Grapalat" w:hAnsi="GHEA Grapalat"/>
        </w:rPr>
        <w:t xml:space="preserve"> սույն բաժնի 307</w:t>
      </w:r>
      <w:r w:rsidR="0009032D" w:rsidRPr="00A677EA">
        <w:rPr>
          <w:rFonts w:ascii="GHEA Grapalat" w:hAnsi="GHEA Grapalat"/>
          <w:lang w:val="hy-AM"/>
        </w:rPr>
        <w:t>-ից մինչև</w:t>
      </w:r>
      <w:r w:rsidR="0009032D" w:rsidRPr="00A677EA">
        <w:rPr>
          <w:rFonts w:ascii="Calibri" w:hAnsi="Calibri"/>
        </w:rPr>
        <w:t xml:space="preserve"> </w:t>
      </w:r>
      <w:r w:rsidRPr="00A677EA">
        <w:rPr>
          <w:rFonts w:ascii="GHEA Grapalat" w:hAnsi="GHEA Grapalat"/>
        </w:rPr>
        <w:t>314</w:t>
      </w:r>
      <w:r w:rsidR="0009032D" w:rsidRPr="00A677EA">
        <w:rPr>
          <w:rFonts w:ascii="GHEA Grapalat" w:hAnsi="GHEA Grapalat"/>
          <w:lang w:val="hy-AM"/>
        </w:rPr>
        <w:t>-րդ</w:t>
      </w:r>
      <w:r w:rsidRPr="00A677EA">
        <w:rPr>
          <w:rFonts w:ascii="GHEA Grapalat" w:hAnsi="GHEA Grapalat"/>
        </w:rPr>
        <w:t xml:space="preserve"> կետեր</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դիտարկվող</w:t>
      </w:r>
      <w:r w:rsidRPr="00A677EA">
        <w:rPr>
          <w:rFonts w:ascii="GHEA Grapalat" w:hAnsi="GHEA Grapalat"/>
        </w:rPr>
        <w:t xml:space="preserve"> </w:t>
      </w:r>
      <w:r w:rsidRPr="00A677EA">
        <w:rPr>
          <w:rFonts w:ascii="GHEA Grapalat" w:hAnsi="GHEA Grapalat"/>
          <w:lang w:val="en-US"/>
        </w:rPr>
        <w:t>տարածական</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(101) </w:t>
      </w:r>
      <w:r w:rsidRPr="00A677EA">
        <w:rPr>
          <w:rFonts w:ascii="GHEA Grapalat" w:hAnsi="GHEA Grapalat"/>
          <w:lang w:val="en-US"/>
        </w:rPr>
        <w:t>պայմանի</w:t>
      </w:r>
      <w:r w:rsidRPr="00A677EA">
        <w:rPr>
          <w:rFonts w:ascii="GHEA Grapalat" w:hAnsi="GHEA Grapalat"/>
        </w:rPr>
        <w:t xml:space="preserve"> </w:t>
      </w:r>
      <w:r w:rsidRPr="00A677EA">
        <w:rPr>
          <w:rFonts w:ascii="GHEA Grapalat" w:hAnsi="GHEA Grapalat"/>
          <w:lang w:val="en-US"/>
        </w:rPr>
        <w:t>աջ</w:t>
      </w:r>
      <w:r w:rsidRPr="00A677EA">
        <w:rPr>
          <w:rFonts w:ascii="GHEA Grapalat" w:hAnsi="GHEA Grapalat"/>
        </w:rPr>
        <w:t xml:space="preserve"> </w:t>
      </w:r>
      <w:r w:rsidRPr="00A677EA">
        <w:rPr>
          <w:rFonts w:ascii="GHEA Grapalat" w:hAnsi="GHEA Grapalat"/>
          <w:lang w:val="en-US"/>
        </w:rPr>
        <w:t>մասին</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w:t>
      </w:r>
      <w:r w:rsidRPr="00A677EA">
        <w:rPr>
          <w:rFonts w:ascii="GHEA Grapalat" w:hAnsi="GHEA Grapalat"/>
          <w:i/>
          <w:sz w:val="24"/>
          <w:lang w:val="hy-AM"/>
        </w:rPr>
        <w:t>T</w:t>
      </w:r>
      <w:r w:rsidRPr="00A677EA">
        <w:rPr>
          <w:rFonts w:ascii="GHEA Grapalat" w:hAnsi="GHEA Grapalat"/>
          <w:i/>
          <w:sz w:val="28"/>
          <w:vertAlign w:val="subscript"/>
        </w:rPr>
        <w:t>sw</w:t>
      </w:r>
      <w:r w:rsidRPr="00A677EA">
        <w:rPr>
          <w:rFonts w:ascii="GHEA Grapalat" w:hAnsi="GHEA Grapalat"/>
          <w:vertAlign w:val="subscript"/>
        </w:rPr>
        <w:t xml:space="preserve"> </w:t>
      </w:r>
      <w:r w:rsidRPr="00A677EA">
        <w:rPr>
          <w:rFonts w:ascii="GHEA Grapalat" w:hAnsi="GHEA Grapalat"/>
        </w:rPr>
        <w:t>+</w:t>
      </w:r>
      <w:r w:rsidRPr="00A677EA">
        <w:rPr>
          <w:rFonts w:ascii="GHEA Grapalat" w:hAnsi="GHEA Grapalat"/>
          <w:vertAlign w:val="subscript"/>
        </w:rPr>
        <w:t xml:space="preserve"> </w:t>
      </w:r>
      <w:r w:rsidRPr="00A677EA">
        <w:rPr>
          <w:rFonts w:ascii="GHEA Grapalat" w:hAnsi="GHEA Grapalat"/>
          <w:i/>
          <w:sz w:val="24"/>
          <w:lang w:val="hy-AM"/>
        </w:rPr>
        <w:t>T</w:t>
      </w:r>
      <w:r w:rsidRPr="00A677EA">
        <w:rPr>
          <w:rFonts w:ascii="GHEA Grapalat" w:hAnsi="GHEA Grapalat"/>
          <w:i/>
          <w:sz w:val="28"/>
          <w:vertAlign w:val="subscript"/>
        </w:rPr>
        <w:t>s</w:t>
      </w:r>
      <w:r w:rsidRPr="00A677EA">
        <w:rPr>
          <w:rFonts w:ascii="Calibri" w:hAnsi="Calibri"/>
          <w:i/>
          <w:sz w:val="28"/>
          <w:vertAlign w:val="subscript"/>
          <w:lang w:val="en-US"/>
        </w:rPr>
        <w:t> </w:t>
      </w:r>
      <w:r w:rsidRPr="00A677EA">
        <w:rPr>
          <w:rFonts w:ascii="GHEA Grapalat" w:hAnsi="GHEA Grapalat"/>
        </w:rPr>
        <w:t>):</w:t>
      </w:r>
    </w:p>
    <w:p w14:paraId="0FB089E1" w14:textId="77777777" w:rsidR="006747C8" w:rsidRPr="00A677EA" w:rsidRDefault="006747C8" w:rsidP="006747C8">
      <w:pPr>
        <w:shd w:val="clear" w:color="auto" w:fill="FFFFFF"/>
        <w:spacing w:after="120" w:line="286" w:lineRule="auto"/>
        <w:ind w:firstLine="567"/>
        <w:jc w:val="both"/>
        <w:rPr>
          <w:rFonts w:ascii="GHEA Grapalat" w:hAnsi="GHEA Grapalat"/>
        </w:rPr>
      </w:pPr>
      <w:r w:rsidRPr="00A677EA">
        <w:rPr>
          <w:rFonts w:ascii="GHEA Grapalat" w:hAnsi="GHEA Grapalat"/>
          <w:b/>
        </w:rPr>
        <w:t>329.</w:t>
      </w:r>
      <w:r w:rsidRPr="00A677EA">
        <w:rPr>
          <w:rFonts w:ascii="Calibri" w:hAnsi="Calibri"/>
        </w:rPr>
        <w:t> </w:t>
      </w:r>
      <w:r w:rsidRPr="00A677EA">
        <w:rPr>
          <w:rFonts w:ascii="GHEA Grapalat" w:hAnsi="GHEA Grapalat"/>
          <w:i/>
          <w:sz w:val="24"/>
          <w:lang w:val="en-US"/>
        </w:rPr>
        <w:t>Q</w:t>
      </w:r>
      <w:r w:rsidRPr="00A677EA">
        <w:rPr>
          <w:rFonts w:ascii="Calibri" w:hAnsi="Calibri"/>
          <w:i/>
          <w:sz w:val="20"/>
          <w:vertAlign w:val="subscript"/>
          <w:lang w:val="en-US"/>
        </w:rPr>
        <w:t> </w:t>
      </w:r>
      <w:r w:rsidRPr="00A677EA">
        <w:rPr>
          <w:rFonts w:ascii="GHEA Grapalat" w:hAnsi="GHEA Grapalat"/>
          <w:sz w:val="24"/>
          <w:vertAlign w:val="subscript"/>
        </w:rPr>
        <w:t>0</w:t>
      </w:r>
      <w:r w:rsidRPr="00A677EA">
        <w:rPr>
          <w:rFonts w:ascii="GHEA Grapalat" w:hAnsi="GHEA Grapalat"/>
        </w:rPr>
        <w:t xml:space="preserve"> </w:t>
      </w:r>
      <w:r w:rsidRPr="00A677EA">
        <w:rPr>
          <w:rFonts w:ascii="GHEA Grapalat" w:hAnsi="GHEA Grapalat"/>
          <w:lang w:val="en-US"/>
        </w:rPr>
        <w:t>սահմանային</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ուժն</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համաձայն</w:t>
      </w:r>
      <w:r w:rsidRPr="00A677EA">
        <w:rPr>
          <w:rFonts w:ascii="GHEA Grapalat" w:hAnsi="GHEA Grapalat"/>
        </w:rPr>
        <w:t xml:space="preserve"> սույն բաժնի 279</w:t>
      </w:r>
      <w:r w:rsidR="0009032D" w:rsidRPr="00A677EA">
        <w:rPr>
          <w:rFonts w:ascii="GHEA Grapalat" w:hAnsi="GHEA Grapalat"/>
          <w:lang w:val="hy-AM"/>
        </w:rPr>
        <w:t xml:space="preserve">-ից մինչև </w:t>
      </w:r>
      <w:r w:rsidRPr="00A677EA">
        <w:rPr>
          <w:rFonts w:ascii="GHEA Grapalat" w:hAnsi="GHEA Grapalat"/>
        </w:rPr>
        <w:t>290</w:t>
      </w:r>
      <w:r w:rsidR="0009032D" w:rsidRPr="00A677EA">
        <w:rPr>
          <w:rFonts w:ascii="GHEA Grapalat" w:hAnsi="GHEA Grapalat"/>
          <w:lang w:val="hy-AM"/>
        </w:rPr>
        <w:t>-րդ</w:t>
      </w:r>
      <w:r w:rsidRPr="00A677EA">
        <w:rPr>
          <w:rFonts w:ascii="GHEA Grapalat" w:hAnsi="GHEA Grapalat"/>
          <w:color w:val="FF0000"/>
        </w:rPr>
        <w:t xml:space="preserve"> </w:t>
      </w:r>
      <w:r w:rsidRPr="00A677EA">
        <w:rPr>
          <w:rFonts w:ascii="GHEA Grapalat" w:hAnsi="GHEA Grapalat"/>
        </w:rPr>
        <w:t>կետեր</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դրույթների</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(88) </w:t>
      </w:r>
      <w:r w:rsidRPr="00A677EA">
        <w:rPr>
          <w:rFonts w:ascii="GHEA Grapalat" w:hAnsi="GHEA Grapalat"/>
          <w:lang w:val="en-US"/>
        </w:rPr>
        <w:t>պայմանի</w:t>
      </w:r>
      <w:r w:rsidRPr="00A677EA">
        <w:rPr>
          <w:rFonts w:ascii="GHEA Grapalat" w:hAnsi="GHEA Grapalat"/>
        </w:rPr>
        <w:t xml:space="preserve"> </w:t>
      </w:r>
      <w:r w:rsidRPr="00A677EA">
        <w:rPr>
          <w:rFonts w:ascii="GHEA Grapalat" w:hAnsi="GHEA Grapalat"/>
          <w:lang w:val="en-US"/>
        </w:rPr>
        <w:t>աջ</w:t>
      </w:r>
      <w:r w:rsidRPr="00A677EA">
        <w:rPr>
          <w:rFonts w:ascii="GHEA Grapalat" w:hAnsi="GHEA Grapalat"/>
        </w:rPr>
        <w:t xml:space="preserve"> </w:t>
      </w:r>
      <w:r w:rsidRPr="00A677EA">
        <w:rPr>
          <w:rFonts w:ascii="GHEA Grapalat" w:hAnsi="GHEA Grapalat"/>
          <w:lang w:val="en-US"/>
        </w:rPr>
        <w:t>մասին</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w:t>
      </w:r>
      <w:r w:rsidRPr="00A677EA">
        <w:rPr>
          <w:rFonts w:ascii="GHEA Grapalat" w:hAnsi="GHEA Grapalat"/>
          <w:lang w:val="en-US"/>
        </w:rPr>
        <w:t>Ընդ</w:t>
      </w:r>
      <w:r w:rsidRPr="00A677EA">
        <w:rPr>
          <w:rFonts w:ascii="GHEA Grapalat" w:hAnsi="GHEA Grapalat"/>
        </w:rPr>
        <w:t xml:space="preserve"> </w:t>
      </w:r>
      <w:r w:rsidRPr="00A677EA">
        <w:rPr>
          <w:rFonts w:ascii="GHEA Grapalat" w:hAnsi="GHEA Grapalat"/>
          <w:lang w:val="en-US"/>
        </w:rPr>
        <w:t>որում</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առանցքի</w:t>
      </w:r>
      <w:r w:rsidRPr="00A677EA">
        <w:rPr>
          <w:rFonts w:ascii="GHEA Grapalat" w:hAnsi="GHEA Grapalat"/>
        </w:rPr>
        <w:t xml:space="preserve"> </w:t>
      </w:r>
      <w:r w:rsidRPr="00A677EA">
        <w:rPr>
          <w:rFonts w:ascii="GHEA Grapalat" w:hAnsi="GHEA Grapalat"/>
          <w:lang w:val="en-US"/>
        </w:rPr>
        <w:t>վրա</w:t>
      </w:r>
      <w:r w:rsidRPr="00A677EA">
        <w:rPr>
          <w:rFonts w:ascii="GHEA Grapalat" w:hAnsi="GHEA Grapalat"/>
        </w:rPr>
        <w:t xml:space="preserve"> </w:t>
      </w:r>
      <w:r w:rsidRPr="00A677EA">
        <w:rPr>
          <w:rFonts w:ascii="GHEA Grapalat" w:hAnsi="GHEA Grapalat"/>
          <w:lang w:val="en-US"/>
        </w:rPr>
        <w:t>թեք</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պրոյեկցիայի</w:t>
      </w:r>
      <w:r w:rsidRPr="00A677EA">
        <w:rPr>
          <w:rFonts w:ascii="GHEA Grapalat" w:hAnsi="GHEA Grapalat"/>
        </w:rPr>
        <w:t xml:space="preserve"> </w:t>
      </w:r>
      <w:r w:rsidRPr="00A677EA">
        <w:rPr>
          <w:rFonts w:ascii="GHEA Grapalat" w:hAnsi="GHEA Grapalat"/>
          <w:lang w:val="en-US"/>
        </w:rPr>
        <w:t>երկարության</w:t>
      </w:r>
      <w:r w:rsidRPr="00A677EA">
        <w:rPr>
          <w:rFonts w:ascii="GHEA Grapalat" w:hAnsi="GHEA Grapalat"/>
        </w:rPr>
        <w:t xml:space="preserve"> </w:t>
      </w:r>
      <w:r w:rsidRPr="00A677EA">
        <w:rPr>
          <w:rFonts w:ascii="GHEA Grapalat" w:hAnsi="GHEA Grapalat"/>
          <w:lang w:val="en-US"/>
        </w:rPr>
        <w:t>կենտրոնը</w:t>
      </w:r>
      <w:r w:rsidRPr="00A677EA">
        <w:rPr>
          <w:rFonts w:ascii="GHEA Grapalat" w:hAnsi="GHEA Grapalat"/>
        </w:rPr>
        <w:t xml:space="preserve"> </w:t>
      </w:r>
      <w:r w:rsidRPr="00A677EA">
        <w:rPr>
          <w:rFonts w:ascii="GHEA Grapalat" w:hAnsi="GHEA Grapalat"/>
          <w:lang w:val="en-US"/>
        </w:rPr>
        <w:t>տեղաբաշխվում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հատվածքում</w:t>
      </w:r>
      <w:r w:rsidRPr="00A677EA">
        <w:rPr>
          <w:rFonts w:ascii="GHEA Grapalat" w:hAnsi="GHEA Grapalat"/>
        </w:rPr>
        <w:t xml:space="preserve">, </w:t>
      </w:r>
      <w:r w:rsidRPr="00A677EA">
        <w:rPr>
          <w:rFonts w:ascii="GHEA Grapalat" w:hAnsi="GHEA Grapalat"/>
          <w:lang w:val="en-US"/>
        </w:rPr>
        <w:t>որը</w:t>
      </w:r>
      <w:r w:rsidRPr="00A677EA">
        <w:rPr>
          <w:rFonts w:ascii="GHEA Grapalat" w:hAnsi="GHEA Grapalat"/>
        </w:rPr>
        <w:t xml:space="preserve"> </w:t>
      </w:r>
      <w:r w:rsidRPr="00A677EA">
        <w:rPr>
          <w:rFonts w:ascii="GHEA Grapalat" w:hAnsi="GHEA Grapalat"/>
          <w:lang w:val="en-US"/>
        </w:rPr>
        <w:t>անցնում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առանցքի</w:t>
      </w:r>
      <w:r w:rsidRPr="00A677EA">
        <w:rPr>
          <w:rFonts w:ascii="GHEA Grapalat" w:hAnsi="GHEA Grapalat"/>
        </w:rPr>
        <w:t xml:space="preserve"> </w:t>
      </w:r>
      <w:r w:rsidRPr="00A677EA">
        <w:rPr>
          <w:rFonts w:ascii="GHEA Grapalat" w:hAnsi="GHEA Grapalat"/>
          <w:lang w:val="en-US"/>
        </w:rPr>
        <w:t>վրա</w:t>
      </w:r>
      <w:r w:rsidRPr="00A677EA">
        <w:rPr>
          <w:rFonts w:ascii="GHEA Grapalat" w:hAnsi="GHEA Grapalat"/>
        </w:rPr>
        <w:t xml:space="preserve"> </w:t>
      </w:r>
      <w:r w:rsidRPr="00A677EA">
        <w:rPr>
          <w:rFonts w:ascii="GHEA Grapalat" w:hAnsi="GHEA Grapalat"/>
          <w:lang w:val="en-US"/>
        </w:rPr>
        <w:t>տարածական</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պրոյեկցիայի</w:t>
      </w:r>
      <w:r w:rsidRPr="00A677EA">
        <w:rPr>
          <w:rFonts w:ascii="GHEA Grapalat" w:hAnsi="GHEA Grapalat"/>
        </w:rPr>
        <w:t xml:space="preserve"> </w:t>
      </w:r>
      <w:r w:rsidRPr="00A677EA">
        <w:rPr>
          <w:rFonts w:ascii="GHEA Grapalat" w:hAnsi="GHEA Grapalat"/>
          <w:lang w:val="en-US"/>
        </w:rPr>
        <w:t>երկարության</w:t>
      </w:r>
      <w:r w:rsidRPr="00A677EA">
        <w:rPr>
          <w:rFonts w:ascii="GHEA Grapalat" w:hAnsi="GHEA Grapalat"/>
        </w:rPr>
        <w:t xml:space="preserve"> </w:t>
      </w:r>
      <w:r w:rsidRPr="00A677EA">
        <w:rPr>
          <w:rFonts w:ascii="GHEA Grapalat" w:hAnsi="GHEA Grapalat"/>
          <w:lang w:val="en-US"/>
        </w:rPr>
        <w:t>մեջտեղով</w:t>
      </w:r>
      <w:r w:rsidRPr="00A677EA">
        <w:rPr>
          <w:rFonts w:ascii="GHEA Grapalat" w:hAnsi="GHEA Grapalat"/>
        </w:rPr>
        <w:t>:</w:t>
      </w:r>
    </w:p>
    <w:p w14:paraId="02A63C95" w14:textId="77777777" w:rsidR="006747C8" w:rsidRPr="00A677EA" w:rsidRDefault="006747C8" w:rsidP="006747C8">
      <w:pPr>
        <w:shd w:val="clear" w:color="auto" w:fill="FFFFFF"/>
        <w:spacing w:after="120" w:line="286" w:lineRule="auto"/>
        <w:ind w:right="-1" w:firstLine="567"/>
        <w:jc w:val="both"/>
        <w:rPr>
          <w:rFonts w:ascii="GHEA Grapalat" w:hAnsi="GHEA Grapalat"/>
        </w:rPr>
      </w:pPr>
      <w:r w:rsidRPr="00A677EA">
        <w:rPr>
          <w:rFonts w:ascii="GHEA Grapalat" w:hAnsi="GHEA Grapalat"/>
          <w:b/>
        </w:rPr>
        <w:t>330.</w:t>
      </w:r>
      <w:r w:rsidRPr="00A677EA">
        <w:rPr>
          <w:rFonts w:ascii="Calibri" w:hAnsi="Calibri"/>
        </w:rPr>
        <w:t> </w:t>
      </w:r>
      <w:r w:rsidRPr="00A677EA">
        <w:rPr>
          <w:rFonts w:ascii="GHEA Grapalat" w:hAnsi="GHEA Grapalat"/>
          <w:lang w:val="en-US"/>
        </w:rPr>
        <w:t>Ոլորող</w:t>
      </w:r>
      <w:r w:rsidRPr="00A677EA">
        <w:rPr>
          <w:rFonts w:ascii="GHEA Grapalat" w:hAnsi="GHEA Grapalat"/>
        </w:rPr>
        <w:t xml:space="preserve"> </w:t>
      </w:r>
      <w:r w:rsidRPr="00A677EA">
        <w:rPr>
          <w:rFonts w:ascii="GHEA Grapalat" w:hAnsi="GHEA Grapalat"/>
          <w:lang w:val="en-US"/>
        </w:rPr>
        <w:t>մոմենտների</w:t>
      </w:r>
      <w:r w:rsidRPr="00A677EA">
        <w:rPr>
          <w:rFonts w:ascii="GHEA Grapalat" w:hAnsi="GHEA Grapalat"/>
        </w:rPr>
        <w:t xml:space="preserve"> </w:t>
      </w:r>
      <w:r w:rsidRPr="00A677EA">
        <w:rPr>
          <w:rFonts w:ascii="GHEA Grapalat" w:hAnsi="GHEA Grapalat"/>
          <w:lang w:val="en-US"/>
        </w:rPr>
        <w:t>որոշման</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թույլատրվում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օգտագործել</w:t>
      </w:r>
      <w:r w:rsidRPr="00A677EA">
        <w:rPr>
          <w:rFonts w:ascii="GHEA Grapalat" w:hAnsi="GHEA Grapalat"/>
        </w:rPr>
        <w:t xml:space="preserve"> (109) </w:t>
      </w:r>
      <w:r w:rsidRPr="00A677EA">
        <w:rPr>
          <w:rFonts w:ascii="GHEA Grapalat" w:hAnsi="GHEA Grapalat"/>
          <w:lang w:val="en-US"/>
        </w:rPr>
        <w:t>պայմանը</w:t>
      </w:r>
      <w:r w:rsidRPr="00A677EA">
        <w:rPr>
          <w:rFonts w:ascii="GHEA Grapalat" w:hAnsi="GHEA Grapalat"/>
        </w:rPr>
        <w:t xml:space="preserve">, </w:t>
      </w:r>
      <w:r w:rsidRPr="00A677EA">
        <w:rPr>
          <w:rFonts w:ascii="GHEA Grapalat" w:hAnsi="GHEA Grapalat"/>
          <w:lang w:val="en-US"/>
        </w:rPr>
        <w:t>իսկ</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ուժերի</w:t>
      </w:r>
      <w:r w:rsidRPr="00A677EA">
        <w:rPr>
          <w:rFonts w:ascii="GHEA Grapalat" w:hAnsi="GHEA Grapalat"/>
        </w:rPr>
        <w:t xml:space="preserve"> </w:t>
      </w:r>
      <w:r w:rsidRPr="00A677EA">
        <w:rPr>
          <w:rFonts w:ascii="GHEA Grapalat" w:hAnsi="GHEA Grapalat"/>
          <w:lang w:val="en-US"/>
        </w:rPr>
        <w:t>որոշման</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(92) </w:t>
      </w:r>
      <w:r w:rsidRPr="00A677EA">
        <w:rPr>
          <w:rFonts w:ascii="GHEA Grapalat" w:hAnsi="GHEA Grapalat"/>
          <w:lang w:val="en-US"/>
        </w:rPr>
        <w:t>պայմանը</w:t>
      </w:r>
      <w:r w:rsidRPr="00A677EA">
        <w:rPr>
          <w:rFonts w:ascii="GHEA Grapalat" w:hAnsi="GHEA Grapalat"/>
        </w:rPr>
        <w:t xml:space="preserve">: </w:t>
      </w:r>
      <w:r w:rsidRPr="00A677EA">
        <w:rPr>
          <w:rFonts w:ascii="GHEA Grapalat" w:hAnsi="GHEA Grapalat"/>
          <w:lang w:val="en-US"/>
        </w:rPr>
        <w:t>Այդ</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արտաքին</w:t>
      </w:r>
      <w:r w:rsidRPr="00A677EA">
        <w:rPr>
          <w:rFonts w:ascii="GHEA Grapalat" w:hAnsi="GHEA Grapalat"/>
        </w:rPr>
        <w:t xml:space="preserve"> </w:t>
      </w:r>
      <w:r w:rsidRPr="00A677EA">
        <w:rPr>
          <w:rFonts w:ascii="GHEA Grapalat" w:hAnsi="GHEA Grapalat"/>
          <w:lang w:val="en-US"/>
        </w:rPr>
        <w:t>բեռնվածքից</w:t>
      </w:r>
      <w:r w:rsidRPr="00A677EA">
        <w:rPr>
          <w:rFonts w:ascii="GHEA Grapalat" w:hAnsi="GHEA Grapalat"/>
        </w:rPr>
        <w:t xml:space="preserve"> </w:t>
      </w:r>
      <w:r w:rsidRPr="00A677EA">
        <w:rPr>
          <w:rFonts w:ascii="GHEA Grapalat" w:hAnsi="GHEA Grapalat"/>
          <w:lang w:val="en-US"/>
        </w:rPr>
        <w:t>առաջացող</w:t>
      </w:r>
      <w:r w:rsidRPr="00A677EA">
        <w:rPr>
          <w:rFonts w:ascii="GHEA Grapalat" w:hAnsi="GHEA Grapalat"/>
        </w:rPr>
        <w:t xml:space="preserve"> </w:t>
      </w:r>
      <w:r w:rsidRPr="00A677EA">
        <w:rPr>
          <w:rFonts w:ascii="GHEA Grapalat" w:hAnsi="GHEA Grapalat"/>
          <w:i/>
          <w:sz w:val="24"/>
          <w:lang w:val="en-US"/>
        </w:rPr>
        <w:t>T</w:t>
      </w:r>
      <w:r w:rsidRPr="00A677EA">
        <w:rPr>
          <w:rFonts w:ascii="Calibri" w:hAnsi="Calibri"/>
          <w:i/>
          <w:sz w:val="24"/>
          <w:vertAlign w:val="subscript"/>
        </w:rPr>
        <w:t> </w:t>
      </w:r>
      <w:r w:rsidRPr="00A677EA">
        <w:rPr>
          <w:rFonts w:ascii="Calibri" w:hAnsi="Calibri"/>
          <w:sz w:val="24"/>
          <w:vertAlign w:val="subscript"/>
          <w:lang w:val="en-US"/>
        </w:rPr>
        <w:t> </w:t>
      </w:r>
      <w:r w:rsidRPr="00A677EA">
        <w:rPr>
          <w:rFonts w:ascii="GHEA Grapalat" w:hAnsi="GHEA Grapalat"/>
        </w:rPr>
        <w:t>=</w:t>
      </w:r>
      <w:r w:rsidRPr="00A677EA">
        <w:rPr>
          <w:rFonts w:ascii="Calibri" w:hAnsi="Calibri"/>
          <w:vertAlign w:val="subscript"/>
        </w:rPr>
        <w:t> </w:t>
      </w:r>
      <w:r w:rsidRPr="00A677EA">
        <w:rPr>
          <w:rFonts w:ascii="GHEA Grapalat" w:hAnsi="GHEA Grapalat"/>
          <w:i/>
          <w:sz w:val="24"/>
          <w:lang w:val="en-US"/>
        </w:rPr>
        <w:t>T</w:t>
      </w:r>
      <w:r w:rsidRPr="00A677EA">
        <w:rPr>
          <w:rFonts w:ascii="GHEA Grapalat" w:hAnsi="GHEA Grapalat"/>
          <w:sz w:val="28"/>
          <w:vertAlign w:val="subscript"/>
        </w:rPr>
        <w:t>1</w:t>
      </w:r>
      <w:r w:rsidRPr="00A677EA">
        <w:rPr>
          <w:rFonts w:ascii="GHEA Grapalat" w:hAnsi="GHEA Grapalat"/>
        </w:rPr>
        <w:t xml:space="preserve"> </w:t>
      </w:r>
      <w:r w:rsidRPr="00A677EA">
        <w:rPr>
          <w:rFonts w:ascii="GHEA Grapalat" w:hAnsi="GHEA Grapalat"/>
          <w:lang w:val="en-US"/>
        </w:rPr>
        <w:t>ոլորող</w:t>
      </w:r>
      <w:r w:rsidRPr="00A677EA">
        <w:rPr>
          <w:rFonts w:ascii="GHEA Grapalat" w:hAnsi="GHEA Grapalat"/>
        </w:rPr>
        <w:t xml:space="preserve"> </w:t>
      </w:r>
      <w:r w:rsidRPr="00A677EA">
        <w:rPr>
          <w:rFonts w:ascii="GHEA Grapalat" w:hAnsi="GHEA Grapalat"/>
          <w:lang w:val="en-US"/>
        </w:rPr>
        <w:t>մոմենտը</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i/>
          <w:sz w:val="24"/>
          <w:lang w:val="en-US"/>
        </w:rPr>
        <w:t>Q</w:t>
      </w:r>
      <w:r w:rsidRPr="00A677EA">
        <w:rPr>
          <w:rFonts w:ascii="Calibri" w:hAnsi="Calibri"/>
          <w:i/>
          <w:sz w:val="24"/>
          <w:vertAlign w:val="subscript"/>
          <w:lang w:val="en-US"/>
        </w:rPr>
        <w:t> </w:t>
      </w:r>
      <w:r w:rsidRPr="00A677EA">
        <w:rPr>
          <w:rFonts w:ascii="Calibri" w:hAnsi="Calibri"/>
          <w:sz w:val="24"/>
          <w:vertAlign w:val="subscript"/>
          <w:lang w:val="en-US"/>
        </w:rPr>
        <w:t> </w:t>
      </w:r>
      <w:r w:rsidRPr="00A677EA">
        <w:rPr>
          <w:rFonts w:ascii="GHEA Grapalat" w:hAnsi="GHEA Grapalat"/>
        </w:rPr>
        <w:t>=</w:t>
      </w:r>
      <w:r w:rsidRPr="00A677EA">
        <w:rPr>
          <w:rFonts w:ascii="Calibri" w:hAnsi="Calibri"/>
          <w:vertAlign w:val="subscript"/>
        </w:rPr>
        <w:t> </w:t>
      </w:r>
      <w:r w:rsidRPr="00A677EA">
        <w:rPr>
          <w:rFonts w:ascii="GHEA Grapalat" w:hAnsi="GHEA Grapalat"/>
          <w:i/>
          <w:sz w:val="24"/>
          <w:lang w:val="en-US"/>
        </w:rPr>
        <w:t>Q</w:t>
      </w:r>
      <w:r w:rsidRPr="00A677EA">
        <w:rPr>
          <w:rFonts w:ascii="GHEA Grapalat" w:hAnsi="GHEA Grapalat"/>
          <w:sz w:val="28"/>
          <w:vertAlign w:val="subscript"/>
        </w:rPr>
        <w:t>1</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ուժը</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երկայնքով</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հատվածքներում</w:t>
      </w:r>
      <w:r w:rsidRPr="00A677EA">
        <w:rPr>
          <w:rFonts w:ascii="GHEA Grapalat" w:hAnsi="GHEA Grapalat"/>
        </w:rPr>
        <w:t xml:space="preserve">: </w:t>
      </w:r>
      <w:r w:rsidRPr="00A677EA">
        <w:rPr>
          <w:rFonts w:ascii="GHEA Grapalat" w:hAnsi="GHEA Grapalat"/>
          <w:lang w:val="en-US"/>
        </w:rPr>
        <w:t>Դիտարկվող</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հատվածքում</w:t>
      </w:r>
      <w:r w:rsidRPr="00A677EA">
        <w:rPr>
          <w:rFonts w:ascii="GHEA Grapalat" w:hAnsi="GHEA Grapalat"/>
        </w:rPr>
        <w:t xml:space="preserve"> </w:t>
      </w:r>
      <w:r w:rsidRPr="00A677EA">
        <w:rPr>
          <w:rFonts w:ascii="GHEA Grapalat" w:hAnsi="GHEA Grapalat"/>
          <w:i/>
          <w:sz w:val="24"/>
          <w:lang w:val="en-US"/>
        </w:rPr>
        <w:t>T</w:t>
      </w:r>
      <w:r w:rsidRPr="00A677EA">
        <w:rPr>
          <w:rFonts w:ascii="GHEA Grapalat" w:hAnsi="GHEA Grapalat"/>
          <w:sz w:val="24"/>
          <w:vertAlign w:val="subscript"/>
        </w:rPr>
        <w:t>0</w:t>
      </w:r>
      <w:r w:rsidRPr="00A677EA">
        <w:rPr>
          <w:rFonts w:ascii="GHEA Grapalat" w:hAnsi="GHEA Grapalat"/>
        </w:rPr>
        <w:t xml:space="preserve"> </w:t>
      </w:r>
      <w:r w:rsidRPr="00A677EA">
        <w:rPr>
          <w:rFonts w:ascii="GHEA Grapalat" w:hAnsi="GHEA Grapalat"/>
          <w:lang w:val="en-US"/>
        </w:rPr>
        <w:t>սահմանային</w:t>
      </w:r>
      <w:r w:rsidRPr="00A677EA">
        <w:rPr>
          <w:rFonts w:ascii="GHEA Grapalat" w:hAnsi="GHEA Grapalat"/>
        </w:rPr>
        <w:t xml:space="preserve"> </w:t>
      </w:r>
      <w:r w:rsidRPr="00A677EA">
        <w:rPr>
          <w:rFonts w:ascii="GHEA Grapalat" w:hAnsi="GHEA Grapalat"/>
          <w:lang w:val="en-US"/>
        </w:rPr>
        <w:t>ոլորող</w:t>
      </w:r>
      <w:r w:rsidRPr="00A677EA">
        <w:rPr>
          <w:rFonts w:ascii="GHEA Grapalat" w:hAnsi="GHEA Grapalat"/>
        </w:rPr>
        <w:t xml:space="preserve"> </w:t>
      </w:r>
      <w:r w:rsidRPr="00A677EA">
        <w:rPr>
          <w:rFonts w:ascii="GHEA Grapalat" w:hAnsi="GHEA Grapalat"/>
          <w:lang w:val="en-US"/>
        </w:rPr>
        <w:t>մոմենտն</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(109) </w:t>
      </w:r>
      <w:r w:rsidRPr="00A677EA">
        <w:rPr>
          <w:rFonts w:ascii="GHEA Grapalat" w:hAnsi="GHEA Grapalat"/>
          <w:lang w:val="en-US"/>
        </w:rPr>
        <w:t>պայմանի</w:t>
      </w:r>
      <w:r w:rsidRPr="00A677EA">
        <w:rPr>
          <w:rFonts w:ascii="GHEA Grapalat" w:hAnsi="GHEA Grapalat"/>
        </w:rPr>
        <w:t xml:space="preserve"> </w:t>
      </w:r>
      <w:r w:rsidRPr="00A677EA">
        <w:rPr>
          <w:rFonts w:ascii="GHEA Grapalat" w:hAnsi="GHEA Grapalat"/>
          <w:lang w:val="en-US"/>
        </w:rPr>
        <w:t>աջ</w:t>
      </w:r>
      <w:r w:rsidRPr="00A677EA">
        <w:rPr>
          <w:rFonts w:ascii="GHEA Grapalat" w:hAnsi="GHEA Grapalat"/>
        </w:rPr>
        <w:t xml:space="preserve"> </w:t>
      </w:r>
      <w:r w:rsidRPr="00A677EA">
        <w:rPr>
          <w:rFonts w:ascii="GHEA Grapalat" w:hAnsi="GHEA Grapalat"/>
          <w:lang w:val="en-US"/>
        </w:rPr>
        <w:t>մասին</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w:t>
      </w:r>
      <w:r w:rsidRPr="00A677EA">
        <w:rPr>
          <w:rFonts w:ascii="GHEA Grapalat" w:hAnsi="GHEA Grapalat"/>
          <w:i/>
          <w:sz w:val="24"/>
          <w:lang w:val="hy-AM"/>
        </w:rPr>
        <w:t>T</w:t>
      </w:r>
      <w:r w:rsidRPr="00A677EA">
        <w:rPr>
          <w:rFonts w:ascii="GHEA Grapalat" w:hAnsi="GHEA Grapalat"/>
          <w:i/>
          <w:sz w:val="28"/>
          <w:vertAlign w:val="subscript"/>
        </w:rPr>
        <w:t>sw</w:t>
      </w:r>
      <w:r w:rsidRPr="00A677EA">
        <w:rPr>
          <w:rFonts w:ascii="GHEA Grapalat" w:hAnsi="GHEA Grapalat"/>
          <w:sz w:val="28"/>
          <w:vertAlign w:val="subscript"/>
        </w:rPr>
        <w:t>,1</w:t>
      </w:r>
      <w:r w:rsidRPr="00A677EA">
        <w:rPr>
          <w:rFonts w:ascii="Calibri" w:hAnsi="Calibri"/>
          <w:vertAlign w:val="subscript"/>
          <w:lang w:val="en-US"/>
        </w:rPr>
        <w:t> </w:t>
      </w:r>
      <w:r w:rsidRPr="00A677EA">
        <w:rPr>
          <w:rFonts w:ascii="GHEA Grapalat" w:hAnsi="GHEA Grapalat"/>
        </w:rPr>
        <w:t>+</w:t>
      </w:r>
      <w:r w:rsidRPr="00A677EA">
        <w:rPr>
          <w:rFonts w:ascii="Calibri" w:hAnsi="Calibri"/>
          <w:vertAlign w:val="subscript"/>
          <w:lang w:val="en-US"/>
        </w:rPr>
        <w:t> </w:t>
      </w:r>
      <w:r w:rsidRPr="00A677EA">
        <w:rPr>
          <w:rFonts w:ascii="GHEA Grapalat" w:hAnsi="GHEA Grapalat"/>
          <w:i/>
          <w:sz w:val="24"/>
          <w:lang w:val="hy-AM"/>
        </w:rPr>
        <w:t>T</w:t>
      </w:r>
      <w:r w:rsidRPr="00A677EA">
        <w:rPr>
          <w:rFonts w:ascii="GHEA Grapalat" w:hAnsi="GHEA Grapalat"/>
          <w:i/>
          <w:sz w:val="28"/>
          <w:vertAlign w:val="subscript"/>
        </w:rPr>
        <w:t>s</w:t>
      </w:r>
      <w:r w:rsidRPr="00A677EA">
        <w:rPr>
          <w:rFonts w:ascii="GHEA Grapalat" w:hAnsi="GHEA Grapalat"/>
          <w:sz w:val="28"/>
          <w:vertAlign w:val="subscript"/>
        </w:rPr>
        <w:t>,1</w:t>
      </w:r>
      <w:r w:rsidRPr="00A677EA">
        <w:rPr>
          <w:rFonts w:ascii="Calibri" w:hAnsi="Calibri"/>
          <w:sz w:val="18"/>
          <w:vertAlign w:val="subscript"/>
          <w:lang w:val="en-US"/>
        </w:rPr>
        <w:t> </w:t>
      </w:r>
      <w:r w:rsidRPr="00A677EA">
        <w:rPr>
          <w:rFonts w:ascii="GHEA Grapalat" w:hAnsi="GHEA Grapalat"/>
        </w:rPr>
        <w:t xml:space="preserve">), </w:t>
      </w:r>
      <w:r w:rsidRPr="00A677EA">
        <w:rPr>
          <w:rFonts w:ascii="GHEA Grapalat" w:hAnsi="GHEA Grapalat"/>
          <w:lang w:val="en-US"/>
        </w:rPr>
        <w:t>իսկ</w:t>
      </w:r>
      <w:r w:rsidRPr="00A677EA">
        <w:rPr>
          <w:rFonts w:ascii="GHEA Grapalat" w:hAnsi="GHEA Grapalat"/>
        </w:rPr>
        <w:t xml:space="preserve"> </w:t>
      </w:r>
      <w:r w:rsidRPr="00A677EA">
        <w:rPr>
          <w:rFonts w:ascii="GHEA Grapalat" w:hAnsi="GHEA Grapalat"/>
          <w:i/>
          <w:sz w:val="24"/>
          <w:lang w:val="en-US"/>
        </w:rPr>
        <w:t>Q</w:t>
      </w:r>
      <w:r w:rsidRPr="00A677EA">
        <w:rPr>
          <w:rFonts w:ascii="Calibri" w:hAnsi="Calibri"/>
          <w:i/>
          <w:sz w:val="20"/>
          <w:vertAlign w:val="subscript"/>
          <w:lang w:val="en-US"/>
        </w:rPr>
        <w:t> </w:t>
      </w:r>
      <w:r w:rsidRPr="00A677EA">
        <w:rPr>
          <w:rFonts w:ascii="GHEA Grapalat" w:hAnsi="GHEA Grapalat"/>
          <w:sz w:val="24"/>
          <w:vertAlign w:val="subscript"/>
        </w:rPr>
        <w:t>0</w:t>
      </w:r>
      <w:r w:rsidRPr="00A677EA">
        <w:rPr>
          <w:rFonts w:ascii="GHEA Grapalat" w:hAnsi="GHEA Grapalat"/>
        </w:rPr>
        <w:t xml:space="preserve"> </w:t>
      </w:r>
      <w:r w:rsidRPr="00A677EA">
        <w:rPr>
          <w:rFonts w:ascii="GHEA Grapalat" w:hAnsi="GHEA Grapalat"/>
          <w:lang w:val="en-US"/>
        </w:rPr>
        <w:t>սահմանային</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ուժը</w:t>
      </w:r>
      <w:r w:rsidRPr="00A677EA">
        <w:rPr>
          <w:rFonts w:ascii="GHEA Grapalat" w:hAnsi="GHEA Grapalat"/>
        </w:rPr>
        <w:t xml:space="preserve"> </w:t>
      </w:r>
      <w:r w:rsidRPr="00A677EA">
        <w:rPr>
          <w:rFonts w:ascii="GHEA Grapalat" w:hAnsi="GHEA Grapalat"/>
          <w:lang w:val="en-US"/>
        </w:rPr>
        <w:t>նույն</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հատվածքում</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(92) </w:t>
      </w:r>
      <w:r w:rsidRPr="00A677EA">
        <w:rPr>
          <w:rFonts w:ascii="GHEA Grapalat" w:hAnsi="GHEA Grapalat"/>
          <w:lang w:val="en-US"/>
        </w:rPr>
        <w:t>պայմանի</w:t>
      </w:r>
      <w:r w:rsidRPr="00A677EA">
        <w:rPr>
          <w:rFonts w:ascii="GHEA Grapalat" w:hAnsi="GHEA Grapalat"/>
        </w:rPr>
        <w:t xml:space="preserve"> </w:t>
      </w:r>
      <w:r w:rsidRPr="00A677EA">
        <w:rPr>
          <w:rFonts w:ascii="GHEA Grapalat" w:hAnsi="GHEA Grapalat"/>
          <w:lang w:val="en-US"/>
        </w:rPr>
        <w:t>աջ</w:t>
      </w:r>
      <w:r w:rsidRPr="00A677EA">
        <w:rPr>
          <w:rFonts w:ascii="GHEA Grapalat" w:hAnsi="GHEA Grapalat"/>
        </w:rPr>
        <w:t xml:space="preserve"> </w:t>
      </w:r>
      <w:r w:rsidRPr="00A677EA">
        <w:rPr>
          <w:rFonts w:ascii="GHEA Grapalat" w:hAnsi="GHEA Grapalat"/>
          <w:lang w:val="en-US"/>
        </w:rPr>
        <w:t>մասին</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w:t>
      </w:r>
      <w:r w:rsidRPr="00A677EA">
        <w:rPr>
          <w:rFonts w:ascii="GHEA Grapalat" w:hAnsi="GHEA Grapalat"/>
          <w:i/>
          <w:sz w:val="24"/>
        </w:rPr>
        <w:t>Q</w:t>
      </w:r>
      <w:r w:rsidRPr="00A677EA">
        <w:rPr>
          <w:rFonts w:ascii="GHEA Grapalat" w:hAnsi="GHEA Grapalat"/>
          <w:i/>
          <w:sz w:val="28"/>
          <w:vertAlign w:val="subscript"/>
        </w:rPr>
        <w:t>b</w:t>
      </w:r>
      <w:r w:rsidRPr="00A677EA">
        <w:rPr>
          <w:rFonts w:ascii="GHEA Grapalat" w:hAnsi="GHEA Grapalat"/>
          <w:sz w:val="28"/>
          <w:vertAlign w:val="subscript"/>
        </w:rPr>
        <w:t>1</w:t>
      </w:r>
      <w:r w:rsidRPr="00A677EA">
        <w:rPr>
          <w:rFonts w:ascii="Calibri" w:hAnsi="Calibri"/>
        </w:rPr>
        <w:t> </w:t>
      </w:r>
      <w:r w:rsidRPr="00A677EA">
        <w:rPr>
          <w:rFonts w:ascii="GHEA Grapalat" w:hAnsi="GHEA Grapalat"/>
        </w:rPr>
        <w:t>+</w:t>
      </w:r>
      <w:r w:rsidRPr="00A677EA">
        <w:rPr>
          <w:rFonts w:ascii="GHEA Grapalat" w:hAnsi="GHEA Grapalat"/>
          <w:vertAlign w:val="subscript"/>
        </w:rPr>
        <w:t> </w:t>
      </w:r>
      <w:r w:rsidRPr="00A677EA">
        <w:rPr>
          <w:rFonts w:ascii="GHEA Grapalat" w:hAnsi="GHEA Grapalat"/>
          <w:i/>
          <w:sz w:val="24"/>
        </w:rPr>
        <w:t>Q</w:t>
      </w:r>
      <w:r w:rsidRPr="00A677EA">
        <w:rPr>
          <w:rFonts w:ascii="GHEA Grapalat" w:hAnsi="GHEA Grapalat"/>
          <w:i/>
          <w:sz w:val="28"/>
          <w:vertAlign w:val="subscript"/>
        </w:rPr>
        <w:t>sw</w:t>
      </w:r>
      <w:r w:rsidRPr="00A677EA">
        <w:rPr>
          <w:rFonts w:ascii="GHEA Grapalat" w:hAnsi="GHEA Grapalat"/>
          <w:sz w:val="28"/>
          <w:vertAlign w:val="subscript"/>
        </w:rPr>
        <w:t>,1</w:t>
      </w:r>
      <w:r w:rsidRPr="00A677EA">
        <w:rPr>
          <w:rFonts w:ascii="Calibri" w:hAnsi="Calibri"/>
          <w:sz w:val="20"/>
          <w:vertAlign w:val="subscript"/>
        </w:rPr>
        <w:t> </w:t>
      </w:r>
      <w:r w:rsidRPr="00A677EA">
        <w:rPr>
          <w:rFonts w:ascii="GHEA Grapalat" w:hAnsi="GHEA Grapalat"/>
        </w:rPr>
        <w:t>):</w:t>
      </w:r>
    </w:p>
    <w:p w14:paraId="3E6ECA50" w14:textId="77777777" w:rsidR="006747C8" w:rsidRPr="00A677EA" w:rsidRDefault="006747C8" w:rsidP="006747C8">
      <w:pPr>
        <w:shd w:val="clear" w:color="auto" w:fill="FFFFFF"/>
        <w:spacing w:after="120" w:line="286" w:lineRule="auto"/>
        <w:ind w:right="-1" w:firstLine="567"/>
        <w:jc w:val="both"/>
        <w:rPr>
          <w:rFonts w:ascii="GHEA Grapalat" w:hAnsi="GHEA Grapalat"/>
        </w:rPr>
      </w:pPr>
      <w:r w:rsidRPr="00A677EA">
        <w:rPr>
          <w:rFonts w:ascii="GHEA Grapalat" w:hAnsi="GHEA Grapalat"/>
          <w:b/>
        </w:rPr>
        <w:t>331.</w:t>
      </w:r>
      <w:r w:rsidRPr="00A677EA">
        <w:rPr>
          <w:rFonts w:ascii="Calibri" w:hAnsi="Calibri"/>
        </w:rPr>
        <w:t> </w:t>
      </w:r>
      <w:r w:rsidRPr="00A677EA">
        <w:rPr>
          <w:rFonts w:ascii="GHEA Grapalat" w:hAnsi="GHEA Grapalat"/>
          <w:lang w:val="en-US"/>
        </w:rPr>
        <w:t>Ոլորող</w:t>
      </w:r>
      <w:r w:rsidRPr="00A677EA">
        <w:rPr>
          <w:rFonts w:ascii="GHEA Grapalat" w:hAnsi="GHEA Grapalat"/>
        </w:rPr>
        <w:t xml:space="preserve"> </w:t>
      </w:r>
      <w:r w:rsidRPr="00A677EA">
        <w:rPr>
          <w:rFonts w:ascii="GHEA Grapalat" w:hAnsi="GHEA Grapalat"/>
          <w:lang w:val="en-US"/>
        </w:rPr>
        <w:t>մոմենտի</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ուժի</w:t>
      </w:r>
      <w:r w:rsidRPr="00A677EA">
        <w:rPr>
          <w:rFonts w:ascii="GHEA Grapalat" w:hAnsi="GHEA Grapalat"/>
        </w:rPr>
        <w:t xml:space="preserve"> </w:t>
      </w:r>
      <w:r w:rsidRPr="00A677EA">
        <w:rPr>
          <w:rFonts w:ascii="GHEA Grapalat" w:hAnsi="GHEA Grapalat"/>
          <w:lang w:val="en-US"/>
        </w:rPr>
        <w:t>համատեղ</w:t>
      </w:r>
      <w:r w:rsidRPr="00A677EA">
        <w:rPr>
          <w:rFonts w:ascii="GHEA Grapalat" w:hAnsi="GHEA Grapalat"/>
        </w:rPr>
        <w:t xml:space="preserve"> </w:t>
      </w:r>
      <w:r w:rsidRPr="00A677EA">
        <w:rPr>
          <w:rFonts w:ascii="GHEA Grapalat" w:hAnsi="GHEA Grapalat"/>
          <w:lang w:val="en-US"/>
        </w:rPr>
        <w:t>ազդեցությ</w:t>
      </w:r>
      <w:r w:rsidRPr="00A677EA">
        <w:rPr>
          <w:rFonts w:ascii="GHEA Grapalat" w:hAnsi="GHEA Grapalat"/>
        </w:rPr>
        <w:t>ան դեպքում անհրաժեշտ է պահպանել X բաժնի 3-րդ ենթաբաժն</w:t>
      </w:r>
      <w:r w:rsidRPr="00A677EA">
        <w:rPr>
          <w:rFonts w:ascii="GHEA Grapalat" w:hAnsi="GHEA Grapalat"/>
          <w:lang w:val="en-US"/>
        </w:rPr>
        <w:t>ում</w:t>
      </w:r>
      <w:r w:rsidRPr="00A677EA">
        <w:rPr>
          <w:rFonts w:ascii="GHEA Grapalat" w:hAnsi="GHEA Grapalat"/>
        </w:rPr>
        <w:t xml:space="preserve"> </w:t>
      </w:r>
      <w:r w:rsidRPr="00A677EA">
        <w:rPr>
          <w:rFonts w:ascii="GHEA Grapalat" w:hAnsi="GHEA Grapalat"/>
          <w:lang w:val="en-US"/>
        </w:rPr>
        <w:t>ներկայացված</w:t>
      </w:r>
      <w:r w:rsidRPr="00A677EA">
        <w:rPr>
          <w:rFonts w:ascii="GHEA Grapalat" w:hAnsi="GHEA Grapalat"/>
        </w:rPr>
        <w:t xml:space="preserve">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կոնստրուկտիվ</w:t>
      </w:r>
      <w:r w:rsidRPr="00A677EA">
        <w:rPr>
          <w:rFonts w:ascii="GHEA Grapalat" w:hAnsi="GHEA Grapalat"/>
        </w:rPr>
        <w:t xml:space="preserve"> </w:t>
      </w:r>
      <w:r w:rsidRPr="00A677EA">
        <w:rPr>
          <w:rFonts w:ascii="GHEA Grapalat" w:hAnsi="GHEA Grapalat"/>
          <w:lang w:val="en-US"/>
        </w:rPr>
        <w:t>պահանջները</w:t>
      </w:r>
      <w:r w:rsidRPr="00A677EA">
        <w:rPr>
          <w:rFonts w:ascii="GHEA Grapalat" w:hAnsi="GHEA Grapalat"/>
        </w:rPr>
        <w:t>:</w:t>
      </w:r>
    </w:p>
    <w:p w14:paraId="3B544305" w14:textId="77777777" w:rsidR="006747C8" w:rsidRPr="00A677EA" w:rsidRDefault="006747C8" w:rsidP="006747C8">
      <w:pPr>
        <w:shd w:val="clear" w:color="auto" w:fill="FFFFFF"/>
        <w:spacing w:after="120" w:line="286" w:lineRule="auto"/>
        <w:jc w:val="center"/>
        <w:rPr>
          <w:rFonts w:ascii="GHEA Grapalat" w:hAnsi="GHEA Grapalat"/>
          <w:b/>
        </w:rPr>
      </w:pPr>
      <w:r w:rsidRPr="00A677EA">
        <w:rPr>
          <w:rFonts w:ascii="GHEA Grapalat" w:hAnsi="GHEA Grapalat"/>
          <w:b/>
          <w:lang w:val="en-US"/>
        </w:rPr>
        <w:t>ե</w:t>
      </w:r>
      <w:r w:rsidRPr="00A677EA">
        <w:rPr>
          <w:rFonts w:ascii="GHEA Grapalat" w:hAnsi="GHEA Grapalat"/>
          <w:b/>
        </w:rPr>
        <w:t xml:space="preserve">. </w:t>
      </w:r>
      <w:r w:rsidRPr="00A677EA">
        <w:rPr>
          <w:rFonts w:ascii="GHEA Grapalat" w:hAnsi="GHEA Grapalat"/>
          <w:b/>
          <w:lang w:val="en-US"/>
        </w:rPr>
        <w:t>Երկաթբետոնե</w:t>
      </w:r>
      <w:r w:rsidRPr="00A677EA">
        <w:rPr>
          <w:rFonts w:ascii="GHEA Grapalat" w:hAnsi="GHEA Grapalat"/>
          <w:b/>
        </w:rPr>
        <w:t xml:space="preserve"> </w:t>
      </w:r>
      <w:r w:rsidRPr="00A677EA">
        <w:rPr>
          <w:rFonts w:ascii="GHEA Grapalat" w:hAnsi="GHEA Grapalat"/>
          <w:b/>
          <w:lang w:val="en-US"/>
        </w:rPr>
        <w:t>տարրերի</w:t>
      </w:r>
      <w:r w:rsidRPr="00A677EA">
        <w:rPr>
          <w:rFonts w:ascii="GHEA Grapalat" w:hAnsi="GHEA Grapalat"/>
          <w:b/>
        </w:rPr>
        <w:t xml:space="preserve"> </w:t>
      </w:r>
      <w:r w:rsidR="007555B4" w:rsidRPr="00A677EA">
        <w:rPr>
          <w:rFonts w:ascii="GHEA Grapalat" w:hAnsi="GHEA Grapalat"/>
          <w:b/>
          <w:lang w:val="en-US"/>
        </w:rPr>
        <w:t>տեղա</w:t>
      </w:r>
      <w:r w:rsidR="00DA2FE2" w:rsidRPr="00A677EA">
        <w:rPr>
          <w:rFonts w:ascii="GHEA Grapalat" w:hAnsi="GHEA Grapalat"/>
          <w:b/>
          <w:lang w:val="en-US"/>
        </w:rPr>
        <w:t>կան</w:t>
      </w:r>
      <w:r w:rsidR="007555B4" w:rsidRPr="00A677EA">
        <w:rPr>
          <w:rFonts w:ascii="GHEA Grapalat" w:hAnsi="GHEA Grapalat"/>
          <w:b/>
        </w:rPr>
        <w:t xml:space="preserve"> </w:t>
      </w:r>
      <w:r w:rsidR="007555B4" w:rsidRPr="00A677EA">
        <w:rPr>
          <w:rFonts w:ascii="GHEA Grapalat" w:hAnsi="GHEA Grapalat"/>
          <w:b/>
          <w:lang w:val="en-US"/>
        </w:rPr>
        <w:t>սեղմման</w:t>
      </w:r>
      <w:r w:rsidR="007555B4" w:rsidRPr="00A677EA">
        <w:rPr>
          <w:rFonts w:ascii="GHEA Grapalat" w:hAnsi="GHEA Grapalat"/>
          <w:b/>
        </w:rPr>
        <w:t xml:space="preserve"> </w:t>
      </w:r>
      <w:r w:rsidRPr="00A677EA">
        <w:rPr>
          <w:rFonts w:ascii="GHEA Grapalat" w:hAnsi="GHEA Grapalat"/>
          <w:b/>
          <w:lang w:val="en-US"/>
        </w:rPr>
        <w:t>հաշվարկ</w:t>
      </w:r>
      <w:r w:rsidR="007555B4" w:rsidRPr="00A677EA">
        <w:rPr>
          <w:rFonts w:ascii="GHEA Grapalat" w:hAnsi="GHEA Grapalat"/>
          <w:b/>
          <w:lang w:val="en-US"/>
        </w:rPr>
        <w:t>ը</w:t>
      </w:r>
      <w:r w:rsidRPr="00A677EA">
        <w:rPr>
          <w:rFonts w:ascii="GHEA Grapalat" w:hAnsi="GHEA Grapalat"/>
          <w:b/>
        </w:rPr>
        <w:t xml:space="preserve"> </w:t>
      </w:r>
    </w:p>
    <w:p w14:paraId="2A9BED23" w14:textId="77777777" w:rsidR="006747C8" w:rsidRPr="00A677EA" w:rsidRDefault="006747C8" w:rsidP="006747C8">
      <w:pPr>
        <w:shd w:val="clear" w:color="auto" w:fill="FFFFFF"/>
        <w:spacing w:after="120" w:line="286" w:lineRule="auto"/>
        <w:ind w:firstLine="567"/>
        <w:jc w:val="both"/>
        <w:rPr>
          <w:rFonts w:ascii="GHEA Grapalat" w:hAnsi="GHEA Grapalat"/>
        </w:rPr>
      </w:pPr>
      <w:r w:rsidRPr="00A677EA">
        <w:rPr>
          <w:rFonts w:ascii="GHEA Grapalat" w:hAnsi="GHEA Grapalat"/>
          <w:b/>
        </w:rPr>
        <w:t>332.</w:t>
      </w:r>
      <w:r w:rsidRPr="00A677EA">
        <w:rPr>
          <w:rFonts w:ascii="Calibri" w:hAnsi="Calibri"/>
        </w:rPr>
        <w:t> </w:t>
      </w:r>
      <w:r w:rsidRPr="00A677EA">
        <w:rPr>
          <w:rFonts w:ascii="GHEA Grapalat" w:hAnsi="GHEA Grapalat"/>
          <w:lang w:val="en-US"/>
        </w:rPr>
        <w:t>Երկաթբետոնե</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007555B4" w:rsidRPr="00A677EA">
        <w:rPr>
          <w:rFonts w:ascii="GHEA Grapalat" w:hAnsi="GHEA Grapalat"/>
          <w:lang w:val="en-US"/>
        </w:rPr>
        <w:t>տեղա</w:t>
      </w:r>
      <w:r w:rsidR="00DA2FE2" w:rsidRPr="00A677EA">
        <w:rPr>
          <w:rFonts w:ascii="GHEA Grapalat" w:hAnsi="GHEA Grapalat"/>
          <w:lang w:val="en-US"/>
        </w:rPr>
        <w:t>կան</w:t>
      </w:r>
      <w:r w:rsidR="007555B4" w:rsidRPr="00A677EA">
        <w:rPr>
          <w:rFonts w:ascii="GHEA Grapalat" w:hAnsi="GHEA Grapalat"/>
        </w:rPr>
        <w:t xml:space="preserve"> </w:t>
      </w:r>
      <w:r w:rsidR="007555B4" w:rsidRPr="00A677EA">
        <w:rPr>
          <w:rFonts w:ascii="GHEA Grapalat" w:hAnsi="GHEA Grapalat"/>
          <w:lang w:val="en-US"/>
        </w:rPr>
        <w:t>սեղմման</w:t>
      </w:r>
      <w:r w:rsidR="007555B4" w:rsidRPr="00A677EA">
        <w:rPr>
          <w:rFonts w:ascii="GHEA Grapalat" w:hAnsi="GHEA Grapalat"/>
        </w:rPr>
        <w:t xml:space="preserve"> (</w:t>
      </w:r>
      <w:r w:rsidR="007555B4" w:rsidRPr="00A677EA">
        <w:rPr>
          <w:rFonts w:ascii="GHEA Grapalat" w:hAnsi="GHEA Grapalat"/>
          <w:lang w:val="en-US"/>
        </w:rPr>
        <w:t>տրորման</w:t>
      </w:r>
      <w:r w:rsidR="007555B4" w:rsidRPr="00A677EA">
        <w:rPr>
          <w:rFonts w:ascii="GHEA Grapalat" w:hAnsi="GHEA Grapalat"/>
        </w:rPr>
        <w:t>)</w:t>
      </w:r>
      <w:r w:rsidR="007555B4" w:rsidRPr="00A677EA">
        <w:rPr>
          <w:rFonts w:ascii="GHEA Grapalat" w:hAnsi="GHEA Grapalat"/>
          <w:lang w:val="hy-AM"/>
        </w:rPr>
        <w:t xml:space="preserve"> </w:t>
      </w:r>
      <w:r w:rsidRPr="00A677EA">
        <w:rPr>
          <w:rFonts w:ascii="GHEA Grapalat" w:hAnsi="GHEA Grapalat"/>
          <w:lang w:val="en-US"/>
        </w:rPr>
        <w:t>հաշվարկը</w:t>
      </w:r>
      <w:r w:rsidRPr="00A677EA">
        <w:rPr>
          <w:rFonts w:ascii="GHEA Grapalat" w:hAnsi="GHEA Grapalat"/>
        </w:rPr>
        <w:t xml:space="preserve"> </w:t>
      </w:r>
      <w:r w:rsidRPr="00A677EA">
        <w:rPr>
          <w:rFonts w:ascii="GHEA Grapalat" w:hAnsi="GHEA Grapalat"/>
          <w:lang w:val="en-US"/>
        </w:rPr>
        <w:t>իրականացվում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երկաթբետոնե</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սահմանափակ</w:t>
      </w:r>
      <w:r w:rsidRPr="00A677EA">
        <w:rPr>
          <w:rFonts w:ascii="GHEA Grapalat" w:hAnsi="GHEA Grapalat"/>
        </w:rPr>
        <w:t xml:space="preserve"> </w:t>
      </w:r>
      <w:r w:rsidRPr="00A677EA">
        <w:rPr>
          <w:rFonts w:ascii="GHEA Grapalat" w:hAnsi="GHEA Grapalat"/>
          <w:lang w:val="en-US"/>
        </w:rPr>
        <w:t>մակերեսի</w:t>
      </w:r>
      <w:r w:rsidRPr="00A677EA">
        <w:rPr>
          <w:rFonts w:ascii="GHEA Grapalat" w:hAnsi="GHEA Grapalat"/>
        </w:rPr>
        <w:t xml:space="preserve"> </w:t>
      </w:r>
      <w:r w:rsidRPr="00A677EA">
        <w:rPr>
          <w:rFonts w:ascii="GHEA Grapalat" w:hAnsi="GHEA Grapalat"/>
          <w:lang w:val="en-US"/>
        </w:rPr>
        <w:t>վրա</w:t>
      </w:r>
      <w:r w:rsidRPr="00A677EA">
        <w:rPr>
          <w:rFonts w:ascii="GHEA Grapalat" w:hAnsi="GHEA Grapalat"/>
        </w:rPr>
        <w:t xml:space="preserve"> </w:t>
      </w:r>
      <w:r w:rsidRPr="00A677EA">
        <w:rPr>
          <w:rFonts w:ascii="GHEA Grapalat" w:hAnsi="GHEA Grapalat"/>
          <w:lang w:val="en-US"/>
        </w:rPr>
        <w:t>մակերևույթին</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կիրառված</w:t>
      </w:r>
      <w:r w:rsidRPr="00A677EA">
        <w:rPr>
          <w:rFonts w:ascii="GHEA Grapalat" w:hAnsi="GHEA Grapalat"/>
        </w:rPr>
        <w:t xml:space="preserve"> </w:t>
      </w:r>
      <w:r w:rsidRPr="00A677EA">
        <w:rPr>
          <w:rFonts w:ascii="GHEA Grapalat" w:hAnsi="GHEA Grapalat"/>
          <w:lang w:val="en-US"/>
        </w:rPr>
        <w:t>սեղմող</w:t>
      </w:r>
      <w:r w:rsidRPr="00A677EA">
        <w:rPr>
          <w:rFonts w:ascii="GHEA Grapalat" w:hAnsi="GHEA Grapalat"/>
        </w:rPr>
        <w:t xml:space="preserve"> </w:t>
      </w:r>
      <w:r w:rsidRPr="00A677EA">
        <w:rPr>
          <w:rFonts w:ascii="GHEA Grapalat" w:hAnsi="GHEA Grapalat"/>
          <w:lang w:val="en-US"/>
        </w:rPr>
        <w:t>ուժի</w:t>
      </w:r>
      <w:r w:rsidRPr="00A677EA">
        <w:rPr>
          <w:rFonts w:ascii="GHEA Grapalat" w:hAnsi="GHEA Grapalat"/>
        </w:rPr>
        <w:t xml:space="preserve"> </w:t>
      </w:r>
      <w:r w:rsidRPr="00A677EA">
        <w:rPr>
          <w:rFonts w:ascii="GHEA Grapalat" w:hAnsi="GHEA Grapalat"/>
          <w:lang w:val="en-US"/>
        </w:rPr>
        <w:t>ազդեցությունից</w:t>
      </w:r>
      <w:r w:rsidRPr="00A677EA">
        <w:rPr>
          <w:rFonts w:ascii="GHEA Grapalat" w:hAnsi="GHEA Grapalat"/>
        </w:rPr>
        <w:t xml:space="preserve">: </w:t>
      </w:r>
      <w:r w:rsidRPr="00A677EA">
        <w:rPr>
          <w:rFonts w:ascii="GHEA Grapalat" w:hAnsi="GHEA Grapalat"/>
          <w:lang w:val="en-US"/>
        </w:rPr>
        <w:t>Ընդ</w:t>
      </w:r>
      <w:r w:rsidRPr="00A677EA">
        <w:rPr>
          <w:rFonts w:ascii="GHEA Grapalat" w:hAnsi="GHEA Grapalat"/>
        </w:rPr>
        <w:t xml:space="preserve"> </w:t>
      </w:r>
      <w:r w:rsidRPr="00A677EA">
        <w:rPr>
          <w:rFonts w:ascii="GHEA Grapalat" w:hAnsi="GHEA Grapalat"/>
          <w:lang w:val="en-US"/>
        </w:rPr>
        <w:t>որում</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առնվում</w:t>
      </w:r>
      <w:r w:rsidRPr="00A677EA">
        <w:rPr>
          <w:rFonts w:ascii="GHEA Grapalat" w:hAnsi="GHEA Grapalat"/>
        </w:rPr>
        <w:t xml:space="preserve"> </w:t>
      </w:r>
      <w:r w:rsidRPr="00A677EA">
        <w:rPr>
          <w:rFonts w:ascii="GHEA Grapalat" w:hAnsi="GHEA Grapalat"/>
          <w:lang w:val="en-US"/>
        </w:rPr>
        <w:t>բեռնավորման</w:t>
      </w:r>
      <w:r w:rsidRPr="00A677EA">
        <w:rPr>
          <w:rFonts w:ascii="GHEA Grapalat" w:hAnsi="GHEA Grapalat"/>
        </w:rPr>
        <w:t xml:space="preserve"> </w:t>
      </w:r>
      <w:r w:rsidRPr="00A677EA">
        <w:rPr>
          <w:rFonts w:ascii="GHEA Grapalat" w:hAnsi="GHEA Grapalat"/>
          <w:lang w:val="en-US"/>
        </w:rPr>
        <w:t>մակերեսի</w:t>
      </w:r>
      <w:r w:rsidRPr="00A677EA">
        <w:rPr>
          <w:rFonts w:ascii="GHEA Grapalat" w:hAnsi="GHEA Grapalat"/>
        </w:rPr>
        <w:t xml:space="preserve"> (</w:t>
      </w:r>
      <w:r w:rsidRPr="00A677EA">
        <w:rPr>
          <w:rFonts w:ascii="GHEA Grapalat" w:hAnsi="GHEA Grapalat"/>
          <w:lang w:val="en-US"/>
        </w:rPr>
        <w:t>տրորման</w:t>
      </w:r>
      <w:r w:rsidRPr="00A677EA">
        <w:rPr>
          <w:rFonts w:ascii="GHEA Grapalat" w:hAnsi="GHEA Grapalat"/>
        </w:rPr>
        <w:t xml:space="preserve"> </w:t>
      </w:r>
      <w:r w:rsidRPr="00A677EA">
        <w:rPr>
          <w:rFonts w:ascii="GHEA Grapalat" w:hAnsi="GHEA Grapalat"/>
          <w:lang w:val="en-US"/>
        </w:rPr>
        <w:t>մակերեսի</w:t>
      </w:r>
      <w:r w:rsidRPr="00A677EA">
        <w:rPr>
          <w:rFonts w:ascii="GHEA Grapalat" w:hAnsi="GHEA Grapalat"/>
        </w:rPr>
        <w:t xml:space="preserve">) </w:t>
      </w:r>
      <w:r w:rsidRPr="00A677EA">
        <w:rPr>
          <w:rFonts w:ascii="GHEA Grapalat" w:hAnsi="GHEA Grapalat"/>
          <w:lang w:val="en-US"/>
        </w:rPr>
        <w:t>սահմաններում</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սեղմման</w:t>
      </w:r>
      <w:r w:rsidRPr="00A677EA">
        <w:rPr>
          <w:rFonts w:ascii="GHEA Grapalat" w:hAnsi="GHEA Grapalat"/>
        </w:rPr>
        <w:t xml:space="preserve"> </w:t>
      </w:r>
      <w:r w:rsidRPr="00A677EA">
        <w:rPr>
          <w:rFonts w:ascii="GHEA Grapalat" w:hAnsi="GHEA Grapalat"/>
          <w:lang w:val="en-US"/>
        </w:rPr>
        <w:t>բարձրացված</w:t>
      </w:r>
      <w:r w:rsidRPr="00A677EA">
        <w:rPr>
          <w:rFonts w:ascii="GHEA Grapalat" w:hAnsi="GHEA Grapalat"/>
        </w:rPr>
        <w:t xml:space="preserve"> </w:t>
      </w:r>
      <w:r w:rsidRPr="00A677EA">
        <w:rPr>
          <w:rFonts w:ascii="GHEA Grapalat" w:hAnsi="GHEA Grapalat"/>
          <w:lang w:val="en-US"/>
        </w:rPr>
        <w:t>դիմադրությունը</w:t>
      </w:r>
      <w:r w:rsidRPr="00A677EA">
        <w:rPr>
          <w:rFonts w:ascii="GHEA Grapalat" w:hAnsi="GHEA Grapalat"/>
        </w:rPr>
        <w:t xml:space="preserve">, </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հաշիվ</w:t>
      </w:r>
      <w:r w:rsidRPr="00A677EA">
        <w:rPr>
          <w:rFonts w:ascii="GHEA Grapalat" w:hAnsi="GHEA Grapalat"/>
        </w:rPr>
        <w:t xml:space="preserve"> </w:t>
      </w:r>
      <w:r w:rsidRPr="00A677EA">
        <w:rPr>
          <w:rFonts w:ascii="GHEA Grapalat" w:hAnsi="GHEA Grapalat"/>
          <w:lang w:val="en-US"/>
        </w:rPr>
        <w:t>բեռնավորման</w:t>
      </w:r>
      <w:r w:rsidRPr="00A677EA">
        <w:rPr>
          <w:rFonts w:ascii="GHEA Grapalat" w:hAnsi="GHEA Grapalat"/>
        </w:rPr>
        <w:t xml:space="preserve"> </w:t>
      </w:r>
      <w:r w:rsidRPr="00A677EA">
        <w:rPr>
          <w:rFonts w:ascii="GHEA Grapalat" w:hAnsi="GHEA Grapalat"/>
          <w:lang w:val="en-US"/>
        </w:rPr>
        <w:t>մակերեսի</w:t>
      </w:r>
      <w:r w:rsidRPr="00A677EA">
        <w:rPr>
          <w:rFonts w:ascii="GHEA Grapalat" w:hAnsi="GHEA Grapalat"/>
        </w:rPr>
        <w:t xml:space="preserve"> </w:t>
      </w:r>
      <w:r w:rsidRPr="00A677EA">
        <w:rPr>
          <w:rFonts w:ascii="GHEA Grapalat" w:hAnsi="GHEA Grapalat"/>
          <w:lang w:val="en-US"/>
        </w:rPr>
        <w:t>տակ</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տարածական</w:t>
      </w:r>
      <w:r w:rsidRPr="00A677EA">
        <w:rPr>
          <w:rFonts w:ascii="GHEA Grapalat" w:hAnsi="GHEA Grapalat"/>
        </w:rPr>
        <w:t xml:space="preserve"> </w:t>
      </w:r>
      <w:r w:rsidRPr="00A677EA">
        <w:rPr>
          <w:rFonts w:ascii="GHEA Grapalat" w:hAnsi="GHEA Grapalat"/>
          <w:lang w:val="en-US"/>
        </w:rPr>
        <w:t>դեֆորմատիվ</w:t>
      </w:r>
      <w:r w:rsidRPr="00A677EA">
        <w:rPr>
          <w:rFonts w:ascii="GHEA Grapalat" w:hAnsi="GHEA Grapalat"/>
        </w:rPr>
        <w:t xml:space="preserve"> </w:t>
      </w:r>
      <w:r w:rsidRPr="00A677EA">
        <w:rPr>
          <w:rFonts w:ascii="GHEA Grapalat" w:hAnsi="GHEA Grapalat"/>
          <w:lang w:val="en-US"/>
        </w:rPr>
        <w:t>վիճակի</w:t>
      </w:r>
      <w:r w:rsidRPr="00A677EA">
        <w:rPr>
          <w:rFonts w:ascii="GHEA Grapalat" w:hAnsi="GHEA Grapalat"/>
        </w:rPr>
        <w:t xml:space="preserve">, </w:t>
      </w:r>
      <w:r w:rsidRPr="00A677EA">
        <w:rPr>
          <w:rFonts w:ascii="GHEA Grapalat" w:hAnsi="GHEA Grapalat"/>
          <w:lang w:val="en-US"/>
        </w:rPr>
        <w:t>որը</w:t>
      </w:r>
      <w:r w:rsidRPr="00A677EA">
        <w:rPr>
          <w:rFonts w:ascii="GHEA Grapalat" w:hAnsi="GHEA Grapalat"/>
        </w:rPr>
        <w:t xml:space="preserve"> </w:t>
      </w:r>
      <w:r w:rsidRPr="00A677EA">
        <w:rPr>
          <w:rFonts w:ascii="GHEA Grapalat" w:hAnsi="GHEA Grapalat"/>
          <w:lang w:val="en-US"/>
        </w:rPr>
        <w:t>կախված</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մեկերևույթի</w:t>
      </w:r>
      <w:r w:rsidRPr="00A677EA">
        <w:rPr>
          <w:rFonts w:ascii="GHEA Grapalat" w:hAnsi="GHEA Grapalat"/>
        </w:rPr>
        <w:t xml:space="preserve"> </w:t>
      </w:r>
      <w:r w:rsidRPr="00A677EA">
        <w:rPr>
          <w:rFonts w:ascii="GHEA Grapalat" w:hAnsi="GHEA Grapalat"/>
          <w:lang w:val="en-US"/>
        </w:rPr>
        <w:t>վրա</w:t>
      </w:r>
      <w:r w:rsidRPr="00A677EA">
        <w:rPr>
          <w:rFonts w:ascii="GHEA Grapalat" w:hAnsi="GHEA Grapalat"/>
        </w:rPr>
        <w:t xml:space="preserve"> </w:t>
      </w:r>
      <w:r w:rsidRPr="00A677EA">
        <w:rPr>
          <w:rFonts w:ascii="GHEA Grapalat" w:hAnsi="GHEA Grapalat"/>
          <w:lang w:val="en-US"/>
        </w:rPr>
        <w:t>բեռնավորման</w:t>
      </w:r>
      <w:r w:rsidRPr="00A677EA">
        <w:rPr>
          <w:rFonts w:ascii="GHEA Grapalat" w:hAnsi="GHEA Grapalat"/>
        </w:rPr>
        <w:t xml:space="preserve"> </w:t>
      </w:r>
      <w:r w:rsidRPr="00A677EA">
        <w:rPr>
          <w:rFonts w:ascii="GHEA Grapalat" w:hAnsi="GHEA Grapalat"/>
          <w:lang w:val="en-US"/>
        </w:rPr>
        <w:t>մակերեսի</w:t>
      </w:r>
      <w:r w:rsidRPr="00A677EA">
        <w:rPr>
          <w:rFonts w:ascii="GHEA Grapalat" w:hAnsi="GHEA Grapalat"/>
        </w:rPr>
        <w:t xml:space="preserve"> </w:t>
      </w:r>
      <w:r w:rsidRPr="00A677EA">
        <w:rPr>
          <w:rFonts w:ascii="GHEA Grapalat" w:hAnsi="GHEA Grapalat"/>
          <w:lang w:val="en-US"/>
        </w:rPr>
        <w:t>դիրքից</w:t>
      </w:r>
      <w:r w:rsidRPr="00A677EA">
        <w:rPr>
          <w:rFonts w:ascii="GHEA Grapalat" w:hAnsi="GHEA Grapalat"/>
        </w:rPr>
        <w:t>:</w:t>
      </w:r>
      <w:r w:rsidRPr="00A677EA">
        <w:rPr>
          <w:rFonts w:ascii="GHEA Grapalat" w:hAnsi="GHEA Grapalat"/>
        </w:rPr>
        <w:br w:type="page"/>
      </w:r>
    </w:p>
    <w:p w14:paraId="3AE514C8"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lastRenderedPageBreak/>
        <w:t>333.</w:t>
      </w:r>
      <w:r w:rsidRPr="00A677EA">
        <w:rPr>
          <w:rFonts w:ascii="GHEA Grapalat" w:hAnsi="GHEA Grapalat"/>
          <w:lang w:val="hy-AM"/>
        </w:rPr>
        <w:t> </w:t>
      </w:r>
      <w:r w:rsidRPr="00A677EA">
        <w:rPr>
          <w:rFonts w:ascii="GHEA Grapalat" w:hAnsi="GHEA Grapalat"/>
          <w:lang w:val="en-US"/>
        </w:rPr>
        <w:t>Տեղա</w:t>
      </w:r>
      <w:r w:rsidR="00DA2FE2" w:rsidRPr="00A677EA">
        <w:rPr>
          <w:rFonts w:ascii="GHEA Grapalat" w:hAnsi="GHEA Grapalat"/>
          <w:lang w:val="en-US"/>
        </w:rPr>
        <w:t>կան</w:t>
      </w:r>
      <w:r w:rsidRPr="00A677EA">
        <w:rPr>
          <w:rFonts w:ascii="GHEA Grapalat" w:hAnsi="GHEA Grapalat"/>
        </w:rPr>
        <w:t xml:space="preserve"> </w:t>
      </w:r>
      <w:r w:rsidRPr="00A677EA">
        <w:rPr>
          <w:rFonts w:ascii="GHEA Grapalat" w:hAnsi="GHEA Grapalat"/>
          <w:lang w:val="en-US"/>
        </w:rPr>
        <w:t>սեղմման</w:t>
      </w:r>
      <w:r w:rsidRPr="00A677EA">
        <w:rPr>
          <w:rFonts w:ascii="GHEA Grapalat" w:hAnsi="GHEA Grapalat"/>
        </w:rPr>
        <w:t xml:space="preserve"> </w:t>
      </w:r>
      <w:r w:rsidRPr="00A677EA">
        <w:rPr>
          <w:rFonts w:ascii="GHEA Grapalat" w:hAnsi="GHEA Grapalat"/>
          <w:lang w:val="en-US"/>
        </w:rPr>
        <w:t>գոտում</w:t>
      </w:r>
      <w:r w:rsidRPr="00A677EA">
        <w:rPr>
          <w:rFonts w:ascii="GHEA Grapalat" w:hAnsi="GHEA Grapalat"/>
        </w:rPr>
        <w:t xml:space="preserve"> </w:t>
      </w:r>
      <w:r w:rsidRPr="00A677EA">
        <w:rPr>
          <w:rFonts w:ascii="GHEA Grapalat" w:hAnsi="GHEA Grapalat"/>
          <w:lang w:val="en-US"/>
        </w:rPr>
        <w:t>անուղղակի</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առկայության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առնվում</w:t>
      </w:r>
      <w:r w:rsidRPr="00A677EA">
        <w:rPr>
          <w:rFonts w:ascii="GHEA Grapalat" w:hAnsi="GHEA Grapalat"/>
        </w:rPr>
        <w:t xml:space="preserve"> </w:t>
      </w:r>
      <w:r w:rsidRPr="00A677EA">
        <w:rPr>
          <w:rFonts w:ascii="GHEA Grapalat" w:hAnsi="GHEA Grapalat"/>
          <w:lang w:val="en-US"/>
        </w:rPr>
        <w:t>բեռնավորման</w:t>
      </w:r>
      <w:r w:rsidRPr="00A677EA">
        <w:rPr>
          <w:rFonts w:ascii="GHEA Grapalat" w:hAnsi="GHEA Grapalat"/>
        </w:rPr>
        <w:t xml:space="preserve"> </w:t>
      </w:r>
      <w:r w:rsidRPr="00A677EA">
        <w:rPr>
          <w:rFonts w:ascii="GHEA Grapalat" w:hAnsi="GHEA Grapalat"/>
          <w:lang w:val="en-US"/>
        </w:rPr>
        <w:t>մակերեսի</w:t>
      </w:r>
      <w:r w:rsidRPr="00A677EA">
        <w:rPr>
          <w:rFonts w:ascii="GHEA Grapalat" w:hAnsi="GHEA Grapalat"/>
        </w:rPr>
        <w:t xml:space="preserve"> </w:t>
      </w:r>
      <w:r w:rsidRPr="00A677EA">
        <w:rPr>
          <w:rFonts w:ascii="GHEA Grapalat" w:hAnsi="GHEA Grapalat"/>
          <w:lang w:val="en-US"/>
        </w:rPr>
        <w:t>տակ</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սեղմման</w:t>
      </w:r>
      <w:r w:rsidRPr="00A677EA">
        <w:rPr>
          <w:rFonts w:ascii="GHEA Grapalat" w:hAnsi="GHEA Grapalat"/>
        </w:rPr>
        <w:t xml:space="preserve"> </w:t>
      </w:r>
      <w:r w:rsidRPr="00A677EA">
        <w:rPr>
          <w:rFonts w:ascii="GHEA Grapalat" w:hAnsi="GHEA Grapalat"/>
          <w:lang w:val="en-US"/>
        </w:rPr>
        <w:t>դիմադրության</w:t>
      </w:r>
      <w:r w:rsidRPr="00A677EA">
        <w:rPr>
          <w:rFonts w:ascii="GHEA Grapalat" w:hAnsi="GHEA Grapalat"/>
        </w:rPr>
        <w:t xml:space="preserve"> </w:t>
      </w:r>
      <w:r w:rsidRPr="00A677EA">
        <w:rPr>
          <w:rFonts w:ascii="GHEA Grapalat" w:hAnsi="GHEA Grapalat"/>
          <w:lang w:val="en-US"/>
        </w:rPr>
        <w:t>լրացուցիչ</w:t>
      </w:r>
      <w:r w:rsidRPr="00A677EA">
        <w:rPr>
          <w:rFonts w:ascii="GHEA Grapalat" w:hAnsi="GHEA Grapalat"/>
        </w:rPr>
        <w:t xml:space="preserve"> </w:t>
      </w:r>
      <w:r w:rsidRPr="00A677EA">
        <w:rPr>
          <w:rFonts w:ascii="GHEA Grapalat" w:hAnsi="GHEA Grapalat"/>
          <w:lang w:val="en-US"/>
        </w:rPr>
        <w:t>բարձրացում՝</w:t>
      </w:r>
      <w:r w:rsidRPr="00A677EA">
        <w:rPr>
          <w:rFonts w:ascii="GHEA Grapalat" w:hAnsi="GHEA Grapalat"/>
        </w:rPr>
        <w:t xml:space="preserve"> </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հաշիվ</w:t>
      </w:r>
      <w:r w:rsidRPr="00A677EA">
        <w:rPr>
          <w:rFonts w:ascii="GHEA Grapalat" w:hAnsi="GHEA Grapalat"/>
        </w:rPr>
        <w:t xml:space="preserve"> անուղղակի ամրանի դիմադրության:</w:t>
      </w:r>
    </w:p>
    <w:p w14:paraId="015B17EC"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lang w:val="hy-AM"/>
        </w:rPr>
        <w:t>334.</w:t>
      </w:r>
      <w:r w:rsidRPr="00A677EA">
        <w:rPr>
          <w:rFonts w:ascii="GHEA Grapalat" w:hAnsi="GHEA Grapalat"/>
          <w:lang w:val="hy-AM"/>
        </w:rPr>
        <w:t> </w:t>
      </w:r>
      <w:r w:rsidRPr="00A677EA">
        <w:rPr>
          <w:rFonts w:ascii="GHEA Grapalat" w:hAnsi="GHEA Grapalat"/>
        </w:rPr>
        <w:t>Տարրերի տեղա</w:t>
      </w:r>
      <w:r w:rsidR="00DA2FE2" w:rsidRPr="00A677EA">
        <w:rPr>
          <w:rFonts w:ascii="GHEA Grapalat" w:hAnsi="GHEA Grapalat"/>
          <w:lang w:val="en-US"/>
        </w:rPr>
        <w:t>կան</w:t>
      </w:r>
      <w:r w:rsidRPr="00A677EA">
        <w:rPr>
          <w:rFonts w:ascii="GHEA Grapalat" w:hAnsi="GHEA Grapalat"/>
        </w:rPr>
        <w:t xml:space="preserve"> սեղմման հաշվարկ</w:t>
      </w:r>
      <w:r w:rsidRPr="00A677EA">
        <w:rPr>
          <w:rFonts w:ascii="GHEA Grapalat" w:hAnsi="GHEA Grapalat"/>
          <w:lang w:val="en-US"/>
        </w:rPr>
        <w:t>ն</w:t>
      </w:r>
      <w:r w:rsidRPr="00A677EA">
        <w:rPr>
          <w:rFonts w:ascii="GHEA Grapalat" w:hAnsi="GHEA Grapalat"/>
        </w:rPr>
        <w:t xml:space="preserve"> անուղղակի ամրանի բացակայության դեպքում իրականացվում է համաձայն սույն բաժնի </w:t>
      </w:r>
      <w:r w:rsidRPr="00A677EA">
        <w:rPr>
          <w:rFonts w:ascii="GHEA Grapalat" w:hAnsi="GHEA Grapalat"/>
          <w:lang w:val="hy-AM"/>
        </w:rPr>
        <w:t>335</w:t>
      </w:r>
      <w:r w:rsidR="0009032D" w:rsidRPr="00A677EA">
        <w:rPr>
          <w:rFonts w:ascii="GHEA Grapalat" w:hAnsi="GHEA Grapalat"/>
          <w:lang w:val="hy-AM"/>
        </w:rPr>
        <w:t>-րդ</w:t>
      </w:r>
      <w:r w:rsidRPr="00A677EA">
        <w:rPr>
          <w:rFonts w:ascii="GHEA Grapalat" w:hAnsi="GHEA Grapalat"/>
          <w:lang w:val="hy-AM"/>
        </w:rPr>
        <w:t xml:space="preserve"> և 336</w:t>
      </w:r>
      <w:r w:rsidR="0009032D" w:rsidRPr="00A677EA">
        <w:rPr>
          <w:rFonts w:ascii="GHEA Grapalat" w:hAnsi="GHEA Grapalat"/>
          <w:lang w:val="hy-AM"/>
        </w:rPr>
        <w:t>-րդ</w:t>
      </w:r>
      <w:r w:rsidRPr="00A677EA">
        <w:rPr>
          <w:rFonts w:ascii="GHEA Grapalat" w:hAnsi="GHEA Grapalat"/>
        </w:rPr>
        <w:t xml:space="preserve"> կետ</w:t>
      </w:r>
      <w:r w:rsidRPr="00A677EA">
        <w:rPr>
          <w:rFonts w:ascii="GHEA Grapalat" w:hAnsi="GHEA Grapalat"/>
          <w:lang w:val="hy-AM"/>
        </w:rPr>
        <w:t>եր</w:t>
      </w:r>
      <w:r w:rsidRPr="00A677EA">
        <w:rPr>
          <w:rFonts w:ascii="GHEA Grapalat" w:hAnsi="GHEA Grapalat"/>
        </w:rPr>
        <w:t xml:space="preserve">ի </w:t>
      </w:r>
      <w:r w:rsidRPr="00A677EA">
        <w:rPr>
          <w:rFonts w:ascii="GHEA Grapalat" w:hAnsi="GHEA Grapalat"/>
          <w:lang w:val="en-US"/>
        </w:rPr>
        <w:t>դրույթների</w:t>
      </w:r>
      <w:r w:rsidRPr="00A677EA">
        <w:rPr>
          <w:rFonts w:ascii="GHEA Grapalat" w:hAnsi="GHEA Grapalat"/>
        </w:rPr>
        <w:t xml:space="preserve">, իսկ անուղղակի ամրանի առկայության դեպքում՝ ըստ սույն բաժնի </w:t>
      </w:r>
      <w:r w:rsidRPr="00A677EA">
        <w:rPr>
          <w:rFonts w:ascii="GHEA Grapalat" w:hAnsi="GHEA Grapalat"/>
          <w:lang w:val="hy-AM"/>
        </w:rPr>
        <w:t>337</w:t>
      </w:r>
      <w:r w:rsidR="0009032D" w:rsidRPr="00A677EA">
        <w:rPr>
          <w:rFonts w:ascii="GHEA Grapalat" w:hAnsi="GHEA Grapalat"/>
          <w:lang w:val="hy-AM"/>
        </w:rPr>
        <w:t xml:space="preserve">-ից մինչև </w:t>
      </w:r>
      <w:r w:rsidRPr="00A677EA">
        <w:rPr>
          <w:rFonts w:ascii="GHEA Grapalat" w:hAnsi="GHEA Grapalat"/>
          <w:lang w:val="hy-AM"/>
        </w:rPr>
        <w:t>340</w:t>
      </w:r>
      <w:r w:rsidR="0009032D" w:rsidRPr="00A677EA">
        <w:rPr>
          <w:rFonts w:ascii="GHEA Grapalat" w:hAnsi="GHEA Grapalat"/>
          <w:lang w:val="hy-AM"/>
        </w:rPr>
        <w:t>-րդ</w:t>
      </w:r>
      <w:r w:rsidRPr="00A677EA">
        <w:rPr>
          <w:rFonts w:ascii="GHEA Grapalat" w:hAnsi="GHEA Grapalat"/>
        </w:rPr>
        <w:t xml:space="preserve"> կետ</w:t>
      </w:r>
      <w:r w:rsidRPr="00A677EA">
        <w:rPr>
          <w:rFonts w:ascii="GHEA Grapalat" w:hAnsi="GHEA Grapalat"/>
          <w:lang w:val="hy-AM"/>
        </w:rPr>
        <w:t>եր</w:t>
      </w:r>
      <w:r w:rsidRPr="00A677EA">
        <w:rPr>
          <w:rFonts w:ascii="GHEA Grapalat" w:hAnsi="GHEA Grapalat"/>
        </w:rPr>
        <w:t xml:space="preserve">ի </w:t>
      </w:r>
      <w:r w:rsidRPr="00A677EA">
        <w:rPr>
          <w:rFonts w:ascii="GHEA Grapalat" w:hAnsi="GHEA Grapalat"/>
          <w:lang w:val="en-US"/>
        </w:rPr>
        <w:t>դրույթների</w:t>
      </w:r>
      <w:r w:rsidRPr="00A677EA">
        <w:rPr>
          <w:rFonts w:ascii="GHEA Grapalat" w:hAnsi="GHEA Grapalat"/>
        </w:rPr>
        <w:t>:</w:t>
      </w:r>
    </w:p>
    <w:p w14:paraId="1EB1755B"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lang w:val="hy-AM"/>
        </w:rPr>
        <w:t>335.</w:t>
      </w:r>
      <w:r w:rsidRPr="00A677EA">
        <w:rPr>
          <w:rFonts w:ascii="Calibri" w:hAnsi="Calibri"/>
          <w:lang w:val="hy-AM"/>
        </w:rPr>
        <w:t> </w:t>
      </w:r>
      <w:r w:rsidRPr="00A677EA">
        <w:rPr>
          <w:rFonts w:ascii="GHEA Grapalat" w:hAnsi="GHEA Grapalat"/>
        </w:rPr>
        <w:t>Տարրերի տեղա</w:t>
      </w:r>
      <w:r w:rsidR="00DA2FE2" w:rsidRPr="00A677EA">
        <w:rPr>
          <w:rFonts w:ascii="GHEA Grapalat" w:hAnsi="GHEA Grapalat"/>
          <w:lang w:val="en-US"/>
        </w:rPr>
        <w:t>կան</w:t>
      </w:r>
      <w:r w:rsidRPr="00A677EA">
        <w:rPr>
          <w:rFonts w:ascii="GHEA Grapalat" w:hAnsi="GHEA Grapalat"/>
        </w:rPr>
        <w:t xml:space="preserve"> սեղմման հաշվարկ</w:t>
      </w:r>
      <w:r w:rsidRPr="00A677EA">
        <w:rPr>
          <w:rFonts w:ascii="GHEA Grapalat" w:hAnsi="GHEA Grapalat"/>
          <w:lang w:val="en-US"/>
        </w:rPr>
        <w:t>ն</w:t>
      </w:r>
      <w:r w:rsidRPr="00A677EA">
        <w:rPr>
          <w:rFonts w:ascii="GHEA Grapalat" w:hAnsi="GHEA Grapalat"/>
        </w:rPr>
        <w:t xml:space="preserve"> անուղղակի ամրանի բացակայության դեպքում (</w:t>
      </w:r>
      <w:r w:rsidRPr="00A677EA">
        <w:rPr>
          <w:rFonts w:ascii="GHEA Grapalat" w:hAnsi="GHEA Grapalat"/>
          <w:lang w:val="en-US"/>
        </w:rPr>
        <w:t>նկար</w:t>
      </w:r>
      <w:r w:rsidRPr="00A677EA">
        <w:rPr>
          <w:rFonts w:ascii="GHEA Grapalat" w:hAnsi="GHEA Grapalat"/>
        </w:rPr>
        <w:t xml:space="preserve"> 13) </w:t>
      </w:r>
      <w:r w:rsidRPr="00A677EA">
        <w:rPr>
          <w:rFonts w:ascii="GHEA Grapalat" w:hAnsi="GHEA Grapalat"/>
          <w:lang w:val="en-US"/>
        </w:rPr>
        <w:t>իրականացվում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հետևայլ</w:t>
      </w:r>
      <w:r w:rsidRPr="00A677EA">
        <w:rPr>
          <w:rFonts w:ascii="GHEA Grapalat" w:hAnsi="GHEA Grapalat"/>
        </w:rPr>
        <w:t xml:space="preserve"> </w:t>
      </w:r>
      <w:r w:rsidRPr="00A677EA">
        <w:rPr>
          <w:rFonts w:ascii="GHEA Grapalat" w:hAnsi="GHEA Grapalat"/>
          <w:lang w:val="en-US"/>
        </w:rPr>
        <w:t>պայմանից՝</w:t>
      </w:r>
    </w:p>
    <w:p w14:paraId="18EFD584" w14:textId="77777777" w:rsidR="006747C8" w:rsidRPr="00A677EA" w:rsidRDefault="006747C8" w:rsidP="006747C8">
      <w:pPr>
        <w:shd w:val="clear" w:color="auto" w:fill="FFFFFF"/>
        <w:tabs>
          <w:tab w:val="left" w:pos="3686"/>
          <w:tab w:val="left" w:pos="8647"/>
        </w:tabs>
        <w:spacing w:after="120"/>
        <w:ind w:firstLine="567"/>
        <w:rPr>
          <w:rFonts w:ascii="GHEA Grapalat" w:hAnsi="GHEA Grapalat"/>
          <w:lang w:val="en-US"/>
        </w:rPr>
      </w:pPr>
      <w:r w:rsidRPr="00A677EA">
        <w:rPr>
          <w:rFonts w:ascii="GHEA Grapalat" w:hAnsi="GHEA Grapalat"/>
        </w:rPr>
        <w:tab/>
      </w:r>
      <w:r w:rsidRPr="00A677EA">
        <w:rPr>
          <w:rFonts w:ascii="GHEA Grapalat" w:hAnsi="GHEA Grapalat"/>
          <w:i/>
          <w:sz w:val="24"/>
          <w:lang w:val="en-US"/>
        </w:rPr>
        <w:t>N</w:t>
      </w:r>
      <w:r w:rsidRPr="00A677EA">
        <w:rPr>
          <w:rFonts w:ascii="GHEA Grapalat" w:hAnsi="GHEA Grapalat"/>
          <w:lang w:val="en-US"/>
        </w:rPr>
        <w:t xml:space="preserve"> ≤ </w:t>
      </w:r>
      <w:r w:rsidRPr="00A677EA">
        <w:rPr>
          <w:rFonts w:ascii="Times New Roman" w:hAnsi="Times New Roman" w:cs="Times New Roman"/>
          <w:sz w:val="28"/>
        </w:rPr>
        <w:t>ψ</w:t>
      </w:r>
      <w:r w:rsidRPr="00A677EA">
        <w:rPr>
          <w:rFonts w:ascii="Calibri" w:hAnsi="Calibri"/>
          <w:sz w:val="10"/>
          <w:vertAlign w:val="subscript"/>
          <w:lang w:val="en-US"/>
        </w:rPr>
        <w:t> </w:t>
      </w:r>
      <w:r w:rsidRPr="00A677EA">
        <w:rPr>
          <w:rFonts w:ascii="GHEA Grapalat" w:hAnsi="GHEA Grapalat"/>
          <w:lang w:val="en-US"/>
        </w:rPr>
        <w:t>·</w:t>
      </w:r>
      <w:r w:rsidRPr="00A677EA">
        <w:rPr>
          <w:rFonts w:ascii="GHEA Grapalat" w:hAnsi="GHEA Grapalat"/>
          <w:sz w:val="10"/>
          <w:vertAlign w:val="subscript"/>
          <w:lang w:val="en-US"/>
        </w:rPr>
        <w:t xml:space="preserve"> </w:t>
      </w:r>
      <w:r w:rsidRPr="00A677EA">
        <w:rPr>
          <w:rFonts w:ascii="GHEA Grapalat" w:hAnsi="GHEA Grapalat"/>
          <w:i/>
          <w:sz w:val="24"/>
          <w:lang w:val="en-US"/>
        </w:rPr>
        <w:t>R</w:t>
      </w:r>
      <w:r w:rsidRPr="00A677EA">
        <w:rPr>
          <w:rFonts w:ascii="GHEA Grapalat" w:hAnsi="GHEA Grapalat"/>
          <w:i/>
          <w:sz w:val="28"/>
          <w:vertAlign w:val="subscript"/>
          <w:lang w:val="en-US"/>
        </w:rPr>
        <w:t>b,loc</w:t>
      </w:r>
      <w:r w:rsidRPr="00A677EA">
        <w:rPr>
          <w:rFonts w:ascii="GHEA Grapalat" w:hAnsi="GHEA Grapalat"/>
          <w:sz w:val="10"/>
          <w:vertAlign w:val="subscript"/>
          <w:lang w:val="en-US"/>
        </w:rPr>
        <w:t xml:space="preserve"> </w:t>
      </w:r>
      <w:r w:rsidRPr="00A677EA">
        <w:rPr>
          <w:rFonts w:ascii="GHEA Grapalat" w:hAnsi="GHEA Grapalat"/>
          <w:lang w:val="en-US"/>
        </w:rPr>
        <w:t>·</w:t>
      </w:r>
      <w:r w:rsidRPr="00A677EA">
        <w:rPr>
          <w:rFonts w:ascii="GHEA Grapalat" w:hAnsi="GHEA Grapalat"/>
          <w:sz w:val="10"/>
          <w:vertAlign w:val="subscript"/>
          <w:lang w:val="en-US"/>
        </w:rPr>
        <w:t xml:space="preserve"> </w:t>
      </w:r>
      <w:r w:rsidRPr="00A677EA">
        <w:rPr>
          <w:rFonts w:ascii="GHEA Grapalat" w:hAnsi="GHEA Grapalat"/>
          <w:i/>
          <w:sz w:val="24"/>
          <w:lang w:val="en-US"/>
        </w:rPr>
        <w:t>A</w:t>
      </w:r>
      <w:r w:rsidRPr="00A677EA">
        <w:rPr>
          <w:rFonts w:ascii="GHEA Grapalat" w:hAnsi="GHEA Grapalat"/>
          <w:i/>
          <w:sz w:val="28"/>
          <w:vertAlign w:val="subscript"/>
          <w:lang w:val="en-US"/>
        </w:rPr>
        <w:t>b,loc</w:t>
      </w:r>
      <w:r w:rsidRPr="00A677EA">
        <w:rPr>
          <w:rFonts w:ascii="Calibri" w:hAnsi="Calibri"/>
          <w:vertAlign w:val="subscript"/>
          <w:lang w:val="en-US"/>
        </w:rPr>
        <w:t> </w:t>
      </w:r>
      <w:r w:rsidRPr="00A677EA">
        <w:rPr>
          <w:rFonts w:ascii="GHEA Grapalat" w:hAnsi="GHEA Grapalat"/>
          <w:lang w:val="en-US"/>
        </w:rPr>
        <w:t>,</w:t>
      </w:r>
      <w:r w:rsidRPr="00A677EA">
        <w:rPr>
          <w:rFonts w:ascii="GHEA Grapalat" w:hAnsi="GHEA Grapalat"/>
          <w:lang w:val="en-US"/>
        </w:rPr>
        <w:tab/>
        <w:t>(114)</w:t>
      </w:r>
    </w:p>
    <w:p w14:paraId="43DEE36F" w14:textId="77777777" w:rsidR="006747C8" w:rsidRPr="00A677EA" w:rsidRDefault="006747C8" w:rsidP="0009032D">
      <w:pPr>
        <w:shd w:val="clear" w:color="auto" w:fill="FFFFFF"/>
        <w:spacing w:after="0" w:line="120" w:lineRule="auto"/>
        <w:jc w:val="both"/>
        <w:rPr>
          <w:rFonts w:ascii="GHEA Grapalat" w:hAnsi="GHEA Grapalat"/>
          <w:lang w:val="en-US"/>
        </w:rPr>
      </w:pPr>
    </w:p>
    <w:p w14:paraId="58C7FD8A" w14:textId="77777777" w:rsidR="006747C8" w:rsidRPr="00A677EA" w:rsidRDefault="006747C8" w:rsidP="00B20F25">
      <w:pPr>
        <w:spacing w:after="240"/>
        <w:jc w:val="center"/>
        <w:rPr>
          <w:rFonts w:ascii="GHEA Grapalat" w:hAnsi="GHEA Grapalat"/>
          <w:b/>
          <w:bCs/>
          <w:iCs/>
          <w:lang w:val="en-US"/>
        </w:rPr>
      </w:pPr>
      <w:r w:rsidRPr="00A677EA">
        <w:rPr>
          <w:rFonts w:ascii="GHEA Grapalat" w:hAnsi="GHEA Grapalat"/>
          <w:b/>
          <w:bCs/>
          <w:iCs/>
          <w:noProof/>
          <w:lang w:val="en-US"/>
        </w:rPr>
        <w:drawing>
          <wp:inline distT="0" distB="0" distL="0" distR="0" wp14:anchorId="0CF801CF" wp14:editId="216A1E25">
            <wp:extent cx="5284800" cy="4212000"/>
            <wp:effectExtent l="0" t="0" r="0" b="0"/>
            <wp:docPr id="61" name="Рисунок 61" descr="C:\Users\User\Desktop\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C:\Users\User\Desktop\13.pn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284800" cy="4212000"/>
                    </a:xfrm>
                    <a:prstGeom prst="rect">
                      <a:avLst/>
                    </a:prstGeom>
                    <a:noFill/>
                    <a:ln>
                      <a:noFill/>
                    </a:ln>
                  </pic:spPr>
                </pic:pic>
              </a:graphicData>
            </a:graphic>
          </wp:inline>
        </w:drawing>
      </w:r>
    </w:p>
    <w:p w14:paraId="0B5681FC" w14:textId="77777777" w:rsidR="006747C8" w:rsidRPr="00A677EA" w:rsidRDefault="006747C8" w:rsidP="006747C8">
      <w:pPr>
        <w:spacing w:after="0"/>
        <w:jc w:val="center"/>
        <w:rPr>
          <w:rFonts w:ascii="GHEA Grapalat" w:hAnsi="GHEA Grapalat"/>
          <w:b/>
          <w:bCs/>
          <w:iCs/>
          <w:lang w:val="en-US"/>
        </w:rPr>
      </w:pPr>
      <w:r w:rsidRPr="00A677EA">
        <w:rPr>
          <w:rFonts w:ascii="GHEA Grapalat" w:hAnsi="GHEA Grapalat"/>
          <w:b/>
          <w:bCs/>
          <w:iCs/>
        </w:rPr>
        <w:t>Նկար</w:t>
      </w:r>
      <w:r w:rsidRPr="00A677EA">
        <w:rPr>
          <w:rFonts w:ascii="GHEA Grapalat" w:hAnsi="GHEA Grapalat"/>
          <w:b/>
          <w:bCs/>
          <w:iCs/>
          <w:lang w:val="en-US"/>
        </w:rPr>
        <w:t xml:space="preserve"> 13 </w:t>
      </w:r>
      <w:r w:rsidRPr="00A677EA">
        <w:rPr>
          <w:rFonts w:ascii="GHEA Grapalat" w:hAnsi="GHEA Grapalat"/>
          <w:b/>
          <w:bCs/>
          <w:lang w:val="en-US"/>
        </w:rPr>
        <w:t>–</w:t>
      </w:r>
      <w:r w:rsidRPr="00A677EA">
        <w:rPr>
          <w:rFonts w:ascii="GHEA Grapalat" w:hAnsi="GHEA Grapalat"/>
          <w:iCs/>
          <w:lang w:val="en-US"/>
        </w:rPr>
        <w:t xml:space="preserve"> </w:t>
      </w:r>
      <w:r w:rsidRPr="00A677EA">
        <w:rPr>
          <w:rFonts w:ascii="GHEA Grapalat" w:hAnsi="GHEA Grapalat"/>
          <w:b/>
          <w:bCs/>
          <w:iCs/>
        </w:rPr>
        <w:t>Բեռնվածքի</w:t>
      </w:r>
      <w:r w:rsidRPr="00A677EA">
        <w:rPr>
          <w:rFonts w:ascii="GHEA Grapalat" w:hAnsi="GHEA Grapalat"/>
          <w:b/>
          <w:bCs/>
          <w:iCs/>
          <w:lang w:val="en-US"/>
        </w:rPr>
        <w:t xml:space="preserve"> </w:t>
      </w:r>
      <w:r w:rsidRPr="00A677EA">
        <w:rPr>
          <w:rFonts w:ascii="GHEA Grapalat" w:hAnsi="GHEA Grapalat"/>
          <w:b/>
          <w:bCs/>
          <w:iCs/>
        </w:rPr>
        <w:t>տեղա</w:t>
      </w:r>
      <w:r w:rsidR="00DA2FE2" w:rsidRPr="00A677EA">
        <w:rPr>
          <w:rFonts w:ascii="GHEA Grapalat" w:hAnsi="GHEA Grapalat"/>
          <w:b/>
          <w:bCs/>
          <w:iCs/>
          <w:lang w:val="en-US"/>
        </w:rPr>
        <w:t>կան</w:t>
      </w:r>
      <w:r w:rsidRPr="00A677EA">
        <w:rPr>
          <w:rFonts w:ascii="GHEA Grapalat" w:hAnsi="GHEA Grapalat"/>
          <w:b/>
          <w:bCs/>
          <w:iCs/>
          <w:lang w:val="en-US"/>
        </w:rPr>
        <w:t xml:space="preserve"> </w:t>
      </w:r>
      <w:r w:rsidRPr="00A677EA">
        <w:rPr>
          <w:rFonts w:ascii="GHEA Grapalat" w:hAnsi="GHEA Grapalat"/>
          <w:b/>
          <w:bCs/>
          <w:iCs/>
        </w:rPr>
        <w:t>տեղաբաշխման</w:t>
      </w:r>
      <w:r w:rsidRPr="00A677EA">
        <w:rPr>
          <w:rFonts w:ascii="GHEA Grapalat" w:hAnsi="GHEA Grapalat"/>
          <w:b/>
          <w:bCs/>
          <w:iCs/>
          <w:lang w:val="en-US"/>
        </w:rPr>
        <w:t xml:space="preserve"> </w:t>
      </w:r>
      <w:r w:rsidRPr="00A677EA">
        <w:rPr>
          <w:rFonts w:ascii="GHEA Grapalat" w:hAnsi="GHEA Grapalat"/>
          <w:b/>
          <w:bCs/>
          <w:iCs/>
        </w:rPr>
        <w:t>ժամանակ</w:t>
      </w:r>
      <w:r w:rsidRPr="00A677EA">
        <w:rPr>
          <w:rFonts w:ascii="GHEA Grapalat" w:hAnsi="GHEA Grapalat"/>
          <w:b/>
          <w:bCs/>
          <w:iCs/>
          <w:lang w:val="en-US"/>
        </w:rPr>
        <w:t xml:space="preserve"> </w:t>
      </w:r>
      <w:r w:rsidRPr="00A677EA">
        <w:rPr>
          <w:rFonts w:ascii="GHEA Grapalat" w:hAnsi="GHEA Grapalat"/>
          <w:b/>
          <w:bCs/>
          <w:iCs/>
        </w:rPr>
        <w:t>տարրերի</w:t>
      </w:r>
      <w:r w:rsidRPr="00A677EA">
        <w:rPr>
          <w:rFonts w:ascii="GHEA Grapalat" w:hAnsi="GHEA Grapalat"/>
          <w:b/>
          <w:bCs/>
          <w:iCs/>
          <w:lang w:val="en-US"/>
        </w:rPr>
        <w:t xml:space="preserve"> </w:t>
      </w:r>
      <w:r w:rsidRPr="00A677EA">
        <w:rPr>
          <w:rFonts w:ascii="GHEA Grapalat" w:hAnsi="GHEA Grapalat"/>
          <w:b/>
          <w:bCs/>
          <w:iCs/>
        </w:rPr>
        <w:t>հաշվարկ</w:t>
      </w:r>
      <w:r w:rsidRPr="00A677EA">
        <w:rPr>
          <w:rFonts w:ascii="GHEA Grapalat" w:hAnsi="GHEA Grapalat"/>
          <w:b/>
          <w:bCs/>
          <w:iCs/>
          <w:lang w:val="en-US"/>
        </w:rPr>
        <w:t>այ</w:t>
      </w:r>
      <w:r w:rsidRPr="00A677EA">
        <w:rPr>
          <w:rFonts w:ascii="GHEA Grapalat" w:hAnsi="GHEA Grapalat"/>
          <w:b/>
          <w:bCs/>
          <w:iCs/>
        </w:rPr>
        <w:t>ի</w:t>
      </w:r>
      <w:r w:rsidRPr="00A677EA">
        <w:rPr>
          <w:rFonts w:ascii="GHEA Grapalat" w:hAnsi="GHEA Grapalat"/>
          <w:b/>
          <w:bCs/>
          <w:iCs/>
          <w:lang w:val="en-US"/>
        </w:rPr>
        <w:t xml:space="preserve">ն </w:t>
      </w:r>
      <w:r w:rsidRPr="00A677EA">
        <w:rPr>
          <w:rFonts w:ascii="GHEA Grapalat" w:hAnsi="GHEA Grapalat"/>
          <w:b/>
          <w:bCs/>
          <w:iCs/>
        </w:rPr>
        <w:t>սխեմաներ</w:t>
      </w:r>
      <w:r w:rsidRPr="00A677EA">
        <w:rPr>
          <w:rFonts w:ascii="GHEA Grapalat" w:hAnsi="GHEA Grapalat"/>
          <w:b/>
          <w:bCs/>
          <w:iCs/>
          <w:lang w:val="en-US"/>
        </w:rPr>
        <w:t xml:space="preserve">ը </w:t>
      </w:r>
      <w:r w:rsidRPr="00A677EA">
        <w:rPr>
          <w:rFonts w:ascii="GHEA Grapalat" w:hAnsi="GHEA Grapalat"/>
          <w:b/>
          <w:bCs/>
          <w:iCs/>
        </w:rPr>
        <w:t>տեղա</w:t>
      </w:r>
      <w:r w:rsidR="00DA2FE2" w:rsidRPr="00A677EA">
        <w:rPr>
          <w:rFonts w:ascii="GHEA Grapalat" w:hAnsi="GHEA Grapalat"/>
          <w:b/>
          <w:bCs/>
          <w:iCs/>
          <w:lang w:val="en-US"/>
        </w:rPr>
        <w:t>կան</w:t>
      </w:r>
      <w:r w:rsidRPr="00A677EA">
        <w:rPr>
          <w:rFonts w:ascii="GHEA Grapalat" w:hAnsi="GHEA Grapalat"/>
          <w:b/>
          <w:bCs/>
          <w:iCs/>
          <w:lang w:val="en-US"/>
        </w:rPr>
        <w:t xml:space="preserve"> </w:t>
      </w:r>
      <w:r w:rsidRPr="00A677EA">
        <w:rPr>
          <w:rFonts w:ascii="GHEA Grapalat" w:hAnsi="GHEA Grapalat"/>
          <w:b/>
          <w:bCs/>
          <w:iCs/>
        </w:rPr>
        <w:t>սեղմման</w:t>
      </w:r>
      <w:r w:rsidRPr="00A677EA">
        <w:rPr>
          <w:rFonts w:ascii="GHEA Grapalat" w:hAnsi="GHEA Grapalat"/>
          <w:b/>
          <w:bCs/>
          <w:iCs/>
          <w:lang w:val="en-US"/>
        </w:rPr>
        <w:t xml:space="preserve"> դեպքում</w:t>
      </w:r>
    </w:p>
    <w:p w14:paraId="10C554C6" w14:textId="77777777" w:rsidR="006747C8" w:rsidRPr="00A677EA" w:rsidRDefault="006747C8" w:rsidP="006747C8">
      <w:pPr>
        <w:shd w:val="clear" w:color="auto" w:fill="FFFFFF"/>
        <w:spacing w:after="0"/>
        <w:ind w:left="567" w:right="425"/>
        <w:jc w:val="center"/>
        <w:rPr>
          <w:rFonts w:ascii="GHEA Grapalat" w:hAnsi="GHEA Grapalat"/>
          <w:i/>
          <w:iCs/>
          <w:lang w:val="en-US"/>
        </w:rPr>
      </w:pPr>
      <w:r w:rsidRPr="00A677EA">
        <w:rPr>
          <w:rFonts w:ascii="GHEA Grapalat" w:hAnsi="GHEA Grapalat"/>
          <w:i/>
          <w:iCs/>
          <w:lang w:val="en-US"/>
        </w:rPr>
        <w:t>ա – տարրի եզրերից հեռու</w:t>
      </w:r>
      <w:r w:rsidRPr="00A677EA">
        <w:rPr>
          <w:rFonts w:ascii="GHEA Grapalat" w:hAnsi="GHEA Grapalat"/>
          <w:i/>
          <w:lang w:val="en-US"/>
        </w:rPr>
        <w:t xml:space="preserve">, </w:t>
      </w:r>
      <w:r w:rsidRPr="00A677EA">
        <w:rPr>
          <w:rFonts w:ascii="GHEA Grapalat" w:hAnsi="GHEA Grapalat"/>
          <w:i/>
          <w:iCs/>
          <w:lang w:val="en-US"/>
        </w:rPr>
        <w:t>բ –</w:t>
      </w:r>
      <w:r w:rsidRPr="00A677EA">
        <w:rPr>
          <w:rFonts w:ascii="GHEA Grapalat" w:hAnsi="GHEA Grapalat"/>
          <w:i/>
          <w:lang w:val="en-US"/>
        </w:rPr>
        <w:t xml:space="preserve"> </w:t>
      </w:r>
      <w:r w:rsidRPr="00A677EA">
        <w:rPr>
          <w:rFonts w:ascii="GHEA Grapalat" w:hAnsi="GHEA Grapalat"/>
          <w:i/>
          <w:iCs/>
          <w:lang w:val="en-US"/>
        </w:rPr>
        <w:t>տարրի ողջ լայնությամբ, գ –</w:t>
      </w:r>
      <w:r w:rsidRPr="00A677EA">
        <w:rPr>
          <w:rFonts w:ascii="GHEA Grapalat" w:hAnsi="GHEA Grapalat"/>
          <w:i/>
          <w:lang w:val="en-US"/>
        </w:rPr>
        <w:t xml:space="preserve"> </w:t>
      </w:r>
      <w:r w:rsidRPr="00A677EA">
        <w:rPr>
          <w:rFonts w:ascii="GHEA Grapalat" w:hAnsi="GHEA Grapalat"/>
          <w:i/>
          <w:iCs/>
          <w:lang w:val="en-US"/>
        </w:rPr>
        <w:t>տարրի եզրերին (կողաճակատին) մոտ՝ դրա ողջ լայնությամբ, դ –</w:t>
      </w:r>
      <w:r w:rsidRPr="00A677EA">
        <w:rPr>
          <w:rFonts w:ascii="GHEA Grapalat" w:hAnsi="GHEA Grapalat"/>
          <w:i/>
          <w:lang w:val="en-US"/>
        </w:rPr>
        <w:t xml:space="preserve"> </w:t>
      </w:r>
      <w:r w:rsidRPr="00A677EA">
        <w:rPr>
          <w:rFonts w:ascii="GHEA Grapalat" w:hAnsi="GHEA Grapalat"/>
          <w:i/>
          <w:iCs/>
          <w:lang w:val="en-US"/>
        </w:rPr>
        <w:t>տարրի անկյունում, ե –</w:t>
      </w:r>
      <w:r w:rsidRPr="00A677EA">
        <w:rPr>
          <w:rFonts w:ascii="GHEA Grapalat" w:hAnsi="GHEA Grapalat"/>
          <w:i/>
          <w:lang w:val="en-US"/>
        </w:rPr>
        <w:t xml:space="preserve"> </w:t>
      </w:r>
      <w:r w:rsidRPr="00A677EA">
        <w:rPr>
          <w:rFonts w:ascii="GHEA Grapalat" w:hAnsi="GHEA Grapalat"/>
          <w:i/>
          <w:iCs/>
          <w:lang w:val="en-US"/>
        </w:rPr>
        <w:t>տարրի մեկ եզրում, զ –</w:t>
      </w:r>
      <w:r w:rsidRPr="00A677EA">
        <w:rPr>
          <w:rFonts w:ascii="GHEA Grapalat" w:hAnsi="GHEA Grapalat"/>
          <w:i/>
          <w:lang w:val="en-US"/>
        </w:rPr>
        <w:t xml:space="preserve"> </w:t>
      </w:r>
      <w:r w:rsidRPr="00A677EA">
        <w:rPr>
          <w:rFonts w:ascii="GHEA Grapalat" w:hAnsi="GHEA Grapalat"/>
          <w:i/>
          <w:iCs/>
          <w:lang w:val="en-US"/>
        </w:rPr>
        <w:t>տարրի մեկ եզրին մոտ:</w:t>
      </w:r>
    </w:p>
    <w:p w14:paraId="7D51FA8E" w14:textId="77777777" w:rsidR="006747C8" w:rsidRPr="00A677EA" w:rsidRDefault="006747C8" w:rsidP="006747C8">
      <w:pPr>
        <w:shd w:val="clear" w:color="auto" w:fill="FFFFFF"/>
        <w:spacing w:after="0"/>
        <w:ind w:left="567" w:right="423"/>
        <w:rPr>
          <w:rFonts w:ascii="GHEA Grapalat" w:hAnsi="GHEA Grapalat"/>
          <w:i/>
          <w:lang w:val="en-US"/>
        </w:rPr>
      </w:pPr>
      <w:r w:rsidRPr="00A677EA">
        <w:rPr>
          <w:rFonts w:ascii="GHEA Grapalat" w:hAnsi="GHEA Grapalat"/>
          <w:i/>
          <w:iCs/>
          <w:lang w:val="en-US"/>
        </w:rPr>
        <w:t>1 –</w:t>
      </w:r>
      <w:r w:rsidRPr="00A677EA">
        <w:rPr>
          <w:rFonts w:ascii="GHEA Grapalat" w:hAnsi="GHEA Grapalat"/>
          <w:i/>
          <w:lang w:val="en-US"/>
        </w:rPr>
        <w:t xml:space="preserve"> </w:t>
      </w:r>
      <w:r w:rsidRPr="00A677EA">
        <w:rPr>
          <w:rFonts w:ascii="GHEA Grapalat" w:hAnsi="GHEA Grapalat"/>
          <w:i/>
          <w:iCs/>
          <w:lang w:val="en-US"/>
        </w:rPr>
        <w:t>տարրը, որի վրա ազդում է տեղա</w:t>
      </w:r>
      <w:r w:rsidR="00DA2FE2" w:rsidRPr="00A677EA">
        <w:rPr>
          <w:rFonts w:ascii="GHEA Grapalat" w:hAnsi="GHEA Grapalat"/>
          <w:i/>
          <w:iCs/>
          <w:lang w:val="en-US"/>
        </w:rPr>
        <w:t>կան</w:t>
      </w:r>
      <w:r w:rsidRPr="00A677EA">
        <w:rPr>
          <w:rFonts w:ascii="GHEA Grapalat" w:hAnsi="GHEA Grapalat"/>
          <w:i/>
          <w:iCs/>
          <w:lang w:val="en-US"/>
        </w:rPr>
        <w:t xml:space="preserve"> բեռնվածքը, 2 – </w:t>
      </w:r>
      <w:r w:rsidRPr="00A677EA">
        <w:rPr>
          <w:rFonts w:ascii="GHEA Grapalat" w:hAnsi="GHEA Grapalat"/>
          <w:i/>
          <w:sz w:val="24"/>
          <w:lang w:val="en-US"/>
        </w:rPr>
        <w:t>A</w:t>
      </w:r>
      <w:r w:rsidRPr="00A677EA">
        <w:rPr>
          <w:rFonts w:ascii="GHEA Grapalat" w:hAnsi="GHEA Grapalat"/>
          <w:i/>
          <w:sz w:val="28"/>
          <w:vertAlign w:val="subscript"/>
          <w:lang w:val="en-US"/>
        </w:rPr>
        <w:t>b,loc</w:t>
      </w:r>
      <w:r w:rsidRPr="00A677EA">
        <w:rPr>
          <w:rFonts w:ascii="Calibri" w:hAnsi="Calibri"/>
          <w:vertAlign w:val="subscript"/>
          <w:lang w:val="en-US"/>
        </w:rPr>
        <w:t> </w:t>
      </w:r>
      <w:r w:rsidRPr="00A677EA">
        <w:rPr>
          <w:rFonts w:ascii="GHEA Grapalat" w:hAnsi="GHEA Grapalat"/>
          <w:i/>
          <w:iCs/>
          <w:lang w:val="en-US"/>
        </w:rPr>
        <w:t xml:space="preserve"> տրորման մակերեսը</w:t>
      </w:r>
      <w:r w:rsidRPr="00A677EA">
        <w:rPr>
          <w:rFonts w:ascii="GHEA Grapalat" w:hAnsi="GHEA Grapalat"/>
          <w:i/>
          <w:lang w:val="en-US"/>
        </w:rPr>
        <w:t>,</w:t>
      </w:r>
    </w:p>
    <w:p w14:paraId="4D06167E" w14:textId="77777777" w:rsidR="006747C8" w:rsidRPr="00A677EA" w:rsidRDefault="006747C8" w:rsidP="006747C8">
      <w:pPr>
        <w:spacing w:after="120"/>
        <w:jc w:val="center"/>
        <w:rPr>
          <w:rFonts w:ascii="GHEA Grapalat" w:hAnsi="GHEA Grapalat"/>
          <w:lang w:val="en-US"/>
        </w:rPr>
      </w:pPr>
      <w:r w:rsidRPr="00A677EA">
        <w:rPr>
          <w:rFonts w:ascii="GHEA Grapalat" w:hAnsi="GHEA Grapalat"/>
          <w:i/>
          <w:iCs/>
          <w:lang w:val="en-US"/>
        </w:rPr>
        <w:t>3 –</w:t>
      </w:r>
      <w:r w:rsidRPr="00A677EA">
        <w:rPr>
          <w:rFonts w:ascii="GHEA Grapalat" w:hAnsi="GHEA Grapalat"/>
          <w:position w:val="-14"/>
          <w:lang w:val="en-US"/>
        </w:rPr>
        <w:t xml:space="preserve"> </w:t>
      </w:r>
      <w:r w:rsidRPr="00A677EA">
        <w:rPr>
          <w:rFonts w:ascii="GHEA Grapalat" w:hAnsi="GHEA Grapalat"/>
          <w:i/>
          <w:sz w:val="24"/>
          <w:lang w:val="en-US"/>
        </w:rPr>
        <w:t>A</w:t>
      </w:r>
      <w:r w:rsidRPr="00A677EA">
        <w:rPr>
          <w:rFonts w:ascii="GHEA Grapalat" w:hAnsi="GHEA Grapalat"/>
          <w:i/>
          <w:sz w:val="28"/>
          <w:vertAlign w:val="subscript"/>
          <w:lang w:val="en-US"/>
        </w:rPr>
        <w:t>b,max</w:t>
      </w:r>
      <w:r w:rsidRPr="00A677EA">
        <w:rPr>
          <w:rFonts w:ascii="Calibri" w:hAnsi="Calibri"/>
          <w:vertAlign w:val="subscript"/>
          <w:lang w:val="en-US"/>
        </w:rPr>
        <w:t> </w:t>
      </w:r>
      <w:r w:rsidRPr="00A677EA">
        <w:rPr>
          <w:rFonts w:ascii="GHEA Grapalat" w:hAnsi="GHEA Grapalat"/>
          <w:i/>
          <w:iCs/>
          <w:lang w:val="en-US"/>
        </w:rPr>
        <w:t xml:space="preserve"> առավելագույն հաշվարկային մակերեսը</w:t>
      </w:r>
      <w:r w:rsidRPr="00A677EA">
        <w:rPr>
          <w:rFonts w:ascii="GHEA Grapalat" w:hAnsi="GHEA Grapalat"/>
          <w:i/>
          <w:lang w:val="en-US"/>
        </w:rPr>
        <w:t xml:space="preserve">, </w:t>
      </w:r>
      <w:r w:rsidRPr="00A677EA">
        <w:rPr>
          <w:rFonts w:ascii="GHEA Grapalat" w:hAnsi="GHEA Grapalat"/>
          <w:i/>
          <w:iCs/>
          <w:lang w:val="en-US"/>
        </w:rPr>
        <w:t>4  –</w:t>
      </w:r>
      <w:r w:rsidRPr="00A677EA">
        <w:rPr>
          <w:rFonts w:ascii="GHEA Grapalat" w:hAnsi="GHEA Grapalat"/>
          <w:position w:val="-14"/>
          <w:lang w:val="en-US"/>
        </w:rPr>
        <w:t xml:space="preserve"> </w:t>
      </w:r>
      <w:r w:rsidRPr="00A677EA">
        <w:rPr>
          <w:rFonts w:ascii="GHEA Grapalat" w:hAnsi="GHEA Grapalat"/>
          <w:i/>
          <w:sz w:val="24"/>
          <w:lang w:val="en-US"/>
        </w:rPr>
        <w:t>A</w:t>
      </w:r>
      <w:r w:rsidRPr="00A677EA">
        <w:rPr>
          <w:rFonts w:ascii="GHEA Grapalat" w:hAnsi="GHEA Grapalat"/>
          <w:i/>
          <w:sz w:val="28"/>
          <w:vertAlign w:val="subscript"/>
          <w:lang w:val="en-US"/>
        </w:rPr>
        <w:t>b,loc</w:t>
      </w:r>
      <w:r w:rsidRPr="00A677EA">
        <w:rPr>
          <w:rFonts w:ascii="Calibri" w:hAnsi="Calibri"/>
          <w:vertAlign w:val="subscript"/>
          <w:lang w:val="en-US"/>
        </w:rPr>
        <w:t> </w:t>
      </w:r>
      <w:r w:rsidRPr="00A677EA">
        <w:rPr>
          <w:rFonts w:ascii="GHEA Grapalat" w:hAnsi="GHEA Grapalat"/>
          <w:i/>
          <w:iCs/>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i/>
          <w:sz w:val="24"/>
          <w:lang w:val="en-US"/>
        </w:rPr>
        <w:t>A</w:t>
      </w:r>
      <w:r w:rsidRPr="00A677EA">
        <w:rPr>
          <w:rFonts w:ascii="GHEA Grapalat" w:hAnsi="GHEA Grapalat"/>
          <w:i/>
          <w:sz w:val="28"/>
          <w:vertAlign w:val="subscript"/>
          <w:lang w:val="en-US"/>
        </w:rPr>
        <w:t>b,max</w:t>
      </w:r>
      <w:r w:rsidRPr="00A677EA">
        <w:rPr>
          <w:rFonts w:ascii="Calibri" w:hAnsi="Calibri"/>
          <w:vertAlign w:val="subscript"/>
          <w:lang w:val="en-US"/>
        </w:rPr>
        <w:t> </w:t>
      </w:r>
      <w:r w:rsidRPr="00A677EA">
        <w:rPr>
          <w:rFonts w:ascii="GHEA Grapalat" w:hAnsi="GHEA Grapalat"/>
          <w:i/>
          <w:iCs/>
          <w:lang w:val="en-US"/>
        </w:rPr>
        <w:t xml:space="preserve"> մակերես</w:t>
      </w:r>
      <w:r w:rsidRPr="00A677EA">
        <w:rPr>
          <w:rFonts w:ascii="GHEA Grapalat" w:hAnsi="GHEA Grapalat"/>
          <w:i/>
          <w:iCs/>
        </w:rPr>
        <w:t>ների</w:t>
      </w:r>
      <w:r w:rsidRPr="00A677EA">
        <w:rPr>
          <w:rFonts w:ascii="GHEA Grapalat" w:hAnsi="GHEA Grapalat"/>
          <w:i/>
          <w:iCs/>
          <w:lang w:val="en-US"/>
        </w:rPr>
        <w:t xml:space="preserve"> </w:t>
      </w:r>
      <w:r w:rsidRPr="00A677EA">
        <w:rPr>
          <w:rFonts w:ascii="GHEA Grapalat" w:hAnsi="GHEA Grapalat"/>
          <w:i/>
          <w:iCs/>
        </w:rPr>
        <w:t>ծանրության</w:t>
      </w:r>
      <w:r w:rsidRPr="00A677EA">
        <w:rPr>
          <w:rFonts w:ascii="GHEA Grapalat" w:hAnsi="GHEA Grapalat"/>
          <w:i/>
          <w:iCs/>
          <w:lang w:val="en-US"/>
        </w:rPr>
        <w:t xml:space="preserve"> </w:t>
      </w:r>
      <w:r w:rsidRPr="00A677EA">
        <w:rPr>
          <w:rFonts w:ascii="GHEA Grapalat" w:hAnsi="GHEA Grapalat"/>
          <w:i/>
          <w:iCs/>
        </w:rPr>
        <w:t>կենտրոնը</w:t>
      </w:r>
      <w:r w:rsidRPr="00A677EA">
        <w:rPr>
          <w:rFonts w:ascii="GHEA Grapalat" w:hAnsi="GHEA Grapalat"/>
          <w:i/>
          <w:lang w:val="en-US"/>
        </w:rPr>
        <w:t xml:space="preserve">, </w:t>
      </w:r>
      <w:r w:rsidRPr="00A677EA">
        <w:rPr>
          <w:rFonts w:ascii="GHEA Grapalat" w:hAnsi="GHEA Grapalat"/>
          <w:i/>
          <w:iCs/>
          <w:lang w:val="en-US"/>
        </w:rPr>
        <w:t xml:space="preserve">5 – </w:t>
      </w:r>
      <w:r w:rsidRPr="00A677EA">
        <w:rPr>
          <w:rFonts w:ascii="GHEA Grapalat" w:hAnsi="GHEA Grapalat"/>
          <w:i/>
          <w:iCs/>
        </w:rPr>
        <w:t>ցանցերով</w:t>
      </w:r>
      <w:r w:rsidRPr="00A677EA">
        <w:rPr>
          <w:rFonts w:ascii="GHEA Grapalat" w:hAnsi="GHEA Grapalat"/>
          <w:i/>
          <w:iCs/>
          <w:lang w:val="en-US"/>
        </w:rPr>
        <w:t xml:space="preserve"> </w:t>
      </w:r>
      <w:r w:rsidRPr="00A677EA">
        <w:rPr>
          <w:rFonts w:ascii="GHEA Grapalat" w:hAnsi="GHEA Grapalat"/>
          <w:i/>
          <w:iCs/>
        </w:rPr>
        <w:t>ամրանավորման</w:t>
      </w:r>
      <w:r w:rsidRPr="00A677EA">
        <w:rPr>
          <w:rFonts w:ascii="GHEA Grapalat" w:hAnsi="GHEA Grapalat"/>
          <w:i/>
          <w:iCs/>
          <w:lang w:val="en-US"/>
        </w:rPr>
        <w:t xml:space="preserve"> առավ</w:t>
      </w:r>
      <w:r w:rsidRPr="00A677EA">
        <w:rPr>
          <w:rFonts w:ascii="GHEA Grapalat" w:hAnsi="GHEA Grapalat"/>
          <w:i/>
          <w:iCs/>
        </w:rPr>
        <w:t>ելագույն</w:t>
      </w:r>
      <w:r w:rsidRPr="00A677EA">
        <w:rPr>
          <w:rFonts w:ascii="GHEA Grapalat" w:hAnsi="GHEA Grapalat"/>
          <w:i/>
          <w:iCs/>
          <w:lang w:val="en-US"/>
        </w:rPr>
        <w:t xml:space="preserve"> </w:t>
      </w:r>
      <w:r w:rsidRPr="00A677EA">
        <w:rPr>
          <w:rFonts w:ascii="GHEA Grapalat" w:hAnsi="GHEA Grapalat"/>
          <w:i/>
          <w:iCs/>
        </w:rPr>
        <w:t>գոտին</w:t>
      </w:r>
      <w:r w:rsidRPr="00A677EA">
        <w:rPr>
          <w:rFonts w:ascii="GHEA Grapalat" w:hAnsi="GHEA Grapalat"/>
          <w:i/>
          <w:iCs/>
          <w:lang w:val="en-US"/>
        </w:rPr>
        <w:t xml:space="preserve">, </w:t>
      </w:r>
      <w:r w:rsidRPr="00A677EA">
        <w:rPr>
          <w:rFonts w:ascii="GHEA Grapalat" w:hAnsi="GHEA Grapalat"/>
          <w:i/>
          <w:iCs/>
        </w:rPr>
        <w:t>որի</w:t>
      </w:r>
      <w:r w:rsidRPr="00A677EA">
        <w:rPr>
          <w:rFonts w:ascii="GHEA Grapalat" w:hAnsi="GHEA Grapalat"/>
          <w:i/>
          <w:iCs/>
          <w:lang w:val="en-US"/>
        </w:rPr>
        <w:t xml:space="preserve"> </w:t>
      </w:r>
      <w:r w:rsidRPr="00A677EA">
        <w:rPr>
          <w:rFonts w:ascii="GHEA Grapalat" w:hAnsi="GHEA Grapalat"/>
          <w:i/>
          <w:iCs/>
        </w:rPr>
        <w:t>դեպքում</w:t>
      </w:r>
      <w:r w:rsidRPr="00A677EA">
        <w:rPr>
          <w:rFonts w:ascii="GHEA Grapalat" w:hAnsi="GHEA Grapalat"/>
          <w:i/>
          <w:iCs/>
          <w:lang w:val="en-US"/>
        </w:rPr>
        <w:t xml:space="preserve"> </w:t>
      </w:r>
      <w:r w:rsidRPr="00A677EA">
        <w:rPr>
          <w:rFonts w:ascii="GHEA Grapalat" w:hAnsi="GHEA Grapalat"/>
          <w:i/>
          <w:iCs/>
        </w:rPr>
        <w:t>անուղղակի</w:t>
      </w:r>
      <w:r w:rsidRPr="00A677EA">
        <w:rPr>
          <w:rFonts w:ascii="GHEA Grapalat" w:hAnsi="GHEA Grapalat"/>
          <w:i/>
          <w:iCs/>
          <w:lang w:val="en-US"/>
        </w:rPr>
        <w:t xml:space="preserve"> </w:t>
      </w:r>
      <w:r w:rsidRPr="00A677EA">
        <w:rPr>
          <w:rFonts w:ascii="GHEA Grapalat" w:hAnsi="GHEA Grapalat"/>
          <w:i/>
          <w:iCs/>
        </w:rPr>
        <w:t>ամրանավորումը</w:t>
      </w:r>
      <w:r w:rsidRPr="00A677EA">
        <w:rPr>
          <w:rFonts w:ascii="GHEA Grapalat" w:hAnsi="GHEA Grapalat"/>
          <w:i/>
          <w:iCs/>
          <w:lang w:val="en-US"/>
        </w:rPr>
        <w:t xml:space="preserve"> </w:t>
      </w:r>
      <w:r w:rsidRPr="00A677EA">
        <w:rPr>
          <w:rFonts w:ascii="GHEA Grapalat" w:hAnsi="GHEA Grapalat"/>
          <w:i/>
          <w:iCs/>
        </w:rPr>
        <w:t>հաշվի</w:t>
      </w:r>
      <w:r w:rsidRPr="00A677EA">
        <w:rPr>
          <w:rFonts w:ascii="GHEA Grapalat" w:hAnsi="GHEA Grapalat"/>
          <w:i/>
          <w:iCs/>
          <w:lang w:val="en-US"/>
        </w:rPr>
        <w:t xml:space="preserve"> </w:t>
      </w:r>
      <w:r w:rsidRPr="00A677EA">
        <w:rPr>
          <w:rFonts w:ascii="GHEA Grapalat" w:hAnsi="GHEA Grapalat"/>
          <w:i/>
          <w:iCs/>
        </w:rPr>
        <w:t>է</w:t>
      </w:r>
      <w:r w:rsidRPr="00A677EA">
        <w:rPr>
          <w:rFonts w:ascii="GHEA Grapalat" w:hAnsi="GHEA Grapalat"/>
          <w:i/>
          <w:iCs/>
          <w:lang w:val="en-US"/>
        </w:rPr>
        <w:t xml:space="preserve"> </w:t>
      </w:r>
      <w:r w:rsidRPr="00A677EA">
        <w:rPr>
          <w:rFonts w:ascii="GHEA Grapalat" w:hAnsi="GHEA Grapalat"/>
          <w:i/>
          <w:iCs/>
        </w:rPr>
        <w:t>առնվում</w:t>
      </w:r>
      <w:r w:rsidRPr="00A677EA">
        <w:rPr>
          <w:rFonts w:ascii="GHEA Grapalat" w:hAnsi="GHEA Grapalat"/>
          <w:i/>
          <w:iCs/>
          <w:lang w:val="en-US"/>
        </w:rPr>
        <w:t xml:space="preserve"> </w:t>
      </w:r>
      <w:r w:rsidRPr="00A677EA">
        <w:rPr>
          <w:rFonts w:ascii="GHEA Grapalat" w:hAnsi="GHEA Grapalat"/>
          <w:i/>
          <w:iCs/>
        </w:rPr>
        <w:t>հաշվարկում</w:t>
      </w:r>
      <w:r w:rsidRPr="00A677EA">
        <w:rPr>
          <w:rFonts w:ascii="GHEA Grapalat" w:hAnsi="GHEA Grapalat"/>
          <w:lang w:val="en-US"/>
        </w:rPr>
        <w:br w:type="page"/>
      </w:r>
    </w:p>
    <w:p w14:paraId="7D99B1D1" w14:textId="77777777" w:rsidR="006747C8" w:rsidRPr="00A677EA" w:rsidRDefault="006747C8" w:rsidP="006747C8">
      <w:pPr>
        <w:shd w:val="clear" w:color="auto" w:fill="FFFFFF"/>
        <w:spacing w:after="0" w:line="300" w:lineRule="auto"/>
        <w:jc w:val="both"/>
        <w:rPr>
          <w:rFonts w:ascii="GHEA Grapalat" w:hAnsi="GHEA Grapalat"/>
          <w:lang w:val="en-US"/>
        </w:rPr>
      </w:pPr>
      <w:r w:rsidRPr="00A677EA">
        <w:rPr>
          <w:rFonts w:ascii="GHEA Grapalat" w:hAnsi="GHEA Grapalat"/>
          <w:lang w:val="en-US"/>
        </w:rPr>
        <w:lastRenderedPageBreak/>
        <w:t>որտեղ</w:t>
      </w:r>
      <w:r w:rsidRPr="00A677EA">
        <w:rPr>
          <w:rFonts w:ascii="GHEA Grapalat" w:hAnsi="GHEA Grapalat"/>
          <w:lang w:val="hy-AM"/>
        </w:rPr>
        <w:t>`</w:t>
      </w:r>
      <w:r w:rsidRPr="00A677EA">
        <w:rPr>
          <w:rFonts w:ascii="GHEA Grapalat" w:hAnsi="GHEA Grapalat"/>
          <w:lang w:val="en-US"/>
        </w:rPr>
        <w:t xml:space="preserve"> </w:t>
      </w:r>
      <w:r w:rsidRPr="00A677EA">
        <w:rPr>
          <w:rFonts w:ascii="GHEA Grapalat" w:hAnsi="GHEA Grapalat"/>
          <w:i/>
          <w:sz w:val="24"/>
          <w:lang w:val="en-US"/>
        </w:rPr>
        <w:t>N</w:t>
      </w:r>
      <w:r w:rsidRPr="00A677EA">
        <w:rPr>
          <w:rFonts w:ascii="GHEA Grapalat" w:hAnsi="GHEA Grapalat"/>
          <w:lang w:val="en-US"/>
        </w:rPr>
        <w:t xml:space="preserve"> </w:t>
      </w:r>
      <w:r w:rsidRPr="00A677EA">
        <w:rPr>
          <w:rFonts w:ascii="GHEA Grapalat" w:hAnsi="GHEA Grapalat"/>
          <w:i/>
          <w:iCs/>
          <w:lang w:val="en-US"/>
        </w:rPr>
        <w:t>–</w:t>
      </w:r>
      <w:r w:rsidRPr="00A677EA">
        <w:rPr>
          <w:rFonts w:ascii="GHEA Grapalat" w:hAnsi="GHEA Grapalat"/>
          <w:lang w:val="en-US"/>
        </w:rPr>
        <w:t xml:space="preserve"> տեղա</w:t>
      </w:r>
      <w:r w:rsidR="00DA2FE2" w:rsidRPr="00A677EA">
        <w:rPr>
          <w:rFonts w:ascii="GHEA Grapalat" w:hAnsi="GHEA Grapalat"/>
          <w:lang w:val="en-US"/>
        </w:rPr>
        <w:t>կան</w:t>
      </w:r>
      <w:r w:rsidRPr="00A677EA">
        <w:rPr>
          <w:rFonts w:ascii="GHEA Grapalat" w:hAnsi="GHEA Grapalat"/>
          <w:lang w:val="en-US"/>
        </w:rPr>
        <w:t xml:space="preserve"> սեղմող ուժն է արտաքին բեռնվածքից,</w:t>
      </w:r>
    </w:p>
    <w:p w14:paraId="0C479B29" w14:textId="77777777" w:rsidR="006747C8" w:rsidRPr="00A677EA" w:rsidRDefault="006747C8" w:rsidP="006747C8">
      <w:pPr>
        <w:shd w:val="clear" w:color="auto" w:fill="FFFFFF"/>
        <w:spacing w:after="0" w:line="300" w:lineRule="auto"/>
        <w:ind w:left="567"/>
        <w:jc w:val="both"/>
        <w:rPr>
          <w:rFonts w:ascii="GHEA Grapalat" w:hAnsi="GHEA Grapalat"/>
          <w:lang w:val="en-US"/>
        </w:rPr>
      </w:pPr>
      <w:r w:rsidRPr="00A677EA">
        <w:rPr>
          <w:rFonts w:ascii="GHEA Grapalat" w:hAnsi="GHEA Grapalat"/>
          <w:i/>
          <w:sz w:val="24"/>
          <w:lang w:val="en-US"/>
        </w:rPr>
        <w:t>A</w:t>
      </w:r>
      <w:r w:rsidRPr="00A677EA">
        <w:rPr>
          <w:rFonts w:ascii="GHEA Grapalat" w:hAnsi="GHEA Grapalat"/>
          <w:i/>
          <w:sz w:val="28"/>
          <w:vertAlign w:val="subscript"/>
          <w:lang w:val="en-US"/>
        </w:rPr>
        <w:t>b,loc</w:t>
      </w:r>
      <w:r w:rsidRPr="00A677EA">
        <w:rPr>
          <w:rFonts w:ascii="Calibri" w:hAnsi="Calibri"/>
          <w:vertAlign w:val="subscript"/>
          <w:lang w:val="en-US"/>
        </w:rPr>
        <w:t> </w:t>
      </w:r>
      <w:r w:rsidRPr="00A677EA">
        <w:rPr>
          <w:rFonts w:ascii="GHEA Grapalat" w:hAnsi="GHEA Grapalat"/>
          <w:lang w:val="en-US"/>
        </w:rPr>
        <w:t xml:space="preserve"> </w:t>
      </w:r>
      <w:r w:rsidRPr="00A677EA">
        <w:rPr>
          <w:rFonts w:ascii="GHEA Grapalat" w:hAnsi="GHEA Grapalat"/>
          <w:i/>
          <w:iCs/>
          <w:lang w:val="en-US"/>
        </w:rPr>
        <w:t>–</w:t>
      </w:r>
      <w:r w:rsidRPr="00A677EA">
        <w:rPr>
          <w:rFonts w:ascii="GHEA Grapalat" w:hAnsi="GHEA Grapalat"/>
          <w:i/>
          <w:iCs/>
          <w:lang w:val="hy-AM"/>
        </w:rPr>
        <w:t xml:space="preserve"> </w:t>
      </w:r>
      <w:r w:rsidRPr="00A677EA">
        <w:rPr>
          <w:rFonts w:ascii="GHEA Grapalat" w:hAnsi="GHEA Grapalat"/>
          <w:lang w:val="en-US"/>
        </w:rPr>
        <w:t>սեղմող ուժի ազդման մակերեսն է (տրորման մակերեսն է),</w:t>
      </w:r>
    </w:p>
    <w:p w14:paraId="32182DAA" w14:textId="77777777" w:rsidR="006747C8" w:rsidRPr="00A677EA" w:rsidRDefault="006747C8" w:rsidP="006747C8">
      <w:pPr>
        <w:shd w:val="clear" w:color="auto" w:fill="FFFFFF"/>
        <w:spacing w:after="0" w:line="300" w:lineRule="auto"/>
        <w:ind w:left="567"/>
        <w:jc w:val="both"/>
        <w:rPr>
          <w:rFonts w:ascii="GHEA Grapalat" w:hAnsi="GHEA Grapalat"/>
          <w:lang w:val="en-US"/>
        </w:rPr>
      </w:pPr>
      <w:r w:rsidRPr="00A677EA">
        <w:rPr>
          <w:rFonts w:ascii="GHEA Grapalat" w:hAnsi="GHEA Grapalat"/>
          <w:i/>
          <w:sz w:val="24"/>
          <w:lang w:val="en-US"/>
        </w:rPr>
        <w:t>R</w:t>
      </w:r>
      <w:r w:rsidRPr="00A677EA">
        <w:rPr>
          <w:rFonts w:ascii="GHEA Grapalat" w:hAnsi="GHEA Grapalat"/>
          <w:i/>
          <w:sz w:val="28"/>
          <w:vertAlign w:val="subscript"/>
          <w:lang w:val="en-US"/>
        </w:rPr>
        <w:t>b,loc</w:t>
      </w:r>
      <w:r w:rsidRPr="00A677EA">
        <w:rPr>
          <w:rFonts w:ascii="GHEA Grapalat" w:hAnsi="GHEA Grapalat"/>
          <w:sz w:val="10"/>
          <w:vertAlign w:val="subscript"/>
          <w:lang w:val="en-US"/>
        </w:rPr>
        <w:t xml:space="preserve"> </w:t>
      </w:r>
      <w:r w:rsidRPr="00A677EA">
        <w:rPr>
          <w:rFonts w:ascii="GHEA Grapalat" w:hAnsi="GHEA Grapalat"/>
          <w:lang w:val="en-US"/>
        </w:rPr>
        <w:t xml:space="preserve"> </w:t>
      </w:r>
      <w:r w:rsidRPr="00A677EA">
        <w:rPr>
          <w:rFonts w:ascii="GHEA Grapalat" w:hAnsi="GHEA Grapalat"/>
          <w:i/>
          <w:iCs/>
          <w:lang w:val="en-US"/>
        </w:rPr>
        <w:t>–</w:t>
      </w:r>
      <w:r w:rsidRPr="00A677EA">
        <w:rPr>
          <w:rFonts w:ascii="GHEA Grapalat" w:hAnsi="GHEA Grapalat"/>
          <w:i/>
          <w:iCs/>
          <w:lang w:val="hy-AM"/>
        </w:rPr>
        <w:t xml:space="preserve"> </w:t>
      </w:r>
      <w:r w:rsidRPr="00A677EA">
        <w:rPr>
          <w:rFonts w:ascii="GHEA Grapalat" w:hAnsi="GHEA Grapalat"/>
          <w:lang w:val="en-US"/>
        </w:rPr>
        <w:t>սեղմող ուժի տեղա</w:t>
      </w:r>
      <w:r w:rsidR="00DA2FE2" w:rsidRPr="00A677EA">
        <w:rPr>
          <w:rFonts w:ascii="GHEA Grapalat" w:hAnsi="GHEA Grapalat"/>
          <w:lang w:val="en-US"/>
        </w:rPr>
        <w:t>կան</w:t>
      </w:r>
      <w:r w:rsidRPr="00A677EA">
        <w:rPr>
          <w:rFonts w:ascii="GHEA Grapalat" w:hAnsi="GHEA Grapalat"/>
          <w:lang w:val="en-US"/>
        </w:rPr>
        <w:t xml:space="preserve"> ազդման դեպքում բետոնի հաշվարկային դիմադրությունն է </w:t>
      </w:r>
      <w:r w:rsidRPr="00A677EA">
        <w:rPr>
          <w:rFonts w:ascii="GHEA Grapalat" w:hAnsi="GHEA Grapalat"/>
          <w:lang w:val="hy-AM"/>
        </w:rPr>
        <w:t xml:space="preserve">ըստ </w:t>
      </w:r>
      <w:r w:rsidRPr="00A677EA">
        <w:rPr>
          <w:rFonts w:ascii="GHEA Grapalat" w:hAnsi="GHEA Grapalat"/>
          <w:lang w:val="en-US"/>
        </w:rPr>
        <w:t>սեղմման,</w:t>
      </w:r>
    </w:p>
    <w:p w14:paraId="649CAE51" w14:textId="77777777" w:rsidR="006747C8" w:rsidRPr="00A677EA" w:rsidRDefault="006747C8" w:rsidP="006747C8">
      <w:pPr>
        <w:shd w:val="clear" w:color="auto" w:fill="FFFFFF"/>
        <w:spacing w:after="120" w:line="300" w:lineRule="auto"/>
        <w:ind w:left="567"/>
        <w:jc w:val="both"/>
        <w:rPr>
          <w:rFonts w:ascii="GHEA Grapalat" w:hAnsi="GHEA Grapalat"/>
          <w:lang w:val="en-US"/>
        </w:rPr>
      </w:pPr>
      <w:r w:rsidRPr="00A677EA">
        <w:rPr>
          <w:rFonts w:ascii="Times New Roman" w:hAnsi="Times New Roman" w:cs="Times New Roman"/>
          <w:sz w:val="28"/>
        </w:rPr>
        <w:t>ψ</w:t>
      </w:r>
      <w:r w:rsidRPr="00A677EA">
        <w:rPr>
          <w:rFonts w:ascii="Calibri" w:hAnsi="Calibri"/>
          <w:sz w:val="10"/>
          <w:vertAlign w:val="subscript"/>
          <w:lang w:val="en-US"/>
        </w:rPr>
        <w:t> </w:t>
      </w:r>
      <w:r w:rsidRPr="00A677EA">
        <w:rPr>
          <w:rFonts w:ascii="Calibri" w:hAnsi="Calibri"/>
          <w:lang w:val="hy-AM"/>
        </w:rPr>
        <w:t> </w:t>
      </w:r>
      <w:r w:rsidRPr="00A677EA">
        <w:rPr>
          <w:rFonts w:ascii="GHEA Grapalat" w:hAnsi="GHEA Grapalat"/>
          <w:i/>
          <w:iCs/>
          <w:lang w:val="en-US"/>
        </w:rPr>
        <w:t>–</w:t>
      </w:r>
      <w:r w:rsidRPr="00A677EA">
        <w:rPr>
          <w:rFonts w:ascii="Calibri" w:hAnsi="Calibri"/>
          <w:sz w:val="10"/>
          <w:vertAlign w:val="subscript"/>
          <w:lang w:val="en-US"/>
        </w:rPr>
        <w:t> </w:t>
      </w:r>
      <w:r w:rsidRPr="00A677EA">
        <w:rPr>
          <w:rFonts w:ascii="Calibri" w:hAnsi="Calibri"/>
          <w:lang w:val="hy-AM"/>
        </w:rPr>
        <w:t> </w:t>
      </w:r>
      <w:r w:rsidRPr="00A677EA">
        <w:rPr>
          <w:rFonts w:ascii="GHEA Grapalat" w:hAnsi="GHEA Grapalat"/>
          <w:lang w:val="en-US"/>
        </w:rPr>
        <w:t>գործակից է, որն ընդունվում է հավասար 1,0 տրորման մակերեսով տեղա</w:t>
      </w:r>
      <w:r w:rsidR="00DA2FE2" w:rsidRPr="00A677EA">
        <w:rPr>
          <w:rFonts w:ascii="GHEA Grapalat" w:hAnsi="GHEA Grapalat"/>
          <w:lang w:val="en-US"/>
        </w:rPr>
        <w:t>կան</w:t>
      </w:r>
      <w:r w:rsidRPr="00A677EA">
        <w:rPr>
          <w:rFonts w:ascii="GHEA Grapalat" w:hAnsi="GHEA Grapalat"/>
          <w:lang w:val="en-US"/>
        </w:rPr>
        <w:t xml:space="preserve"> բեռնվածքի հավասարաչափ և 0,75՝ անհավասարաչափ բաշխման դեպքում:</w:t>
      </w:r>
    </w:p>
    <w:p w14:paraId="69D85847" w14:textId="77777777" w:rsidR="006747C8" w:rsidRPr="00A677EA" w:rsidRDefault="006747C8" w:rsidP="006747C8">
      <w:pPr>
        <w:shd w:val="clear" w:color="auto" w:fill="FFFFFF"/>
        <w:spacing w:after="120" w:line="300" w:lineRule="auto"/>
        <w:ind w:firstLine="567"/>
        <w:jc w:val="both"/>
        <w:rPr>
          <w:rFonts w:ascii="GHEA Grapalat" w:hAnsi="GHEA Grapalat"/>
          <w:iCs/>
          <w:lang w:val="en-US"/>
        </w:rPr>
      </w:pPr>
      <w:r w:rsidRPr="00A677EA">
        <w:rPr>
          <w:rFonts w:ascii="GHEA Grapalat" w:hAnsi="GHEA Grapalat"/>
          <w:b/>
          <w:lang w:val="hy-AM"/>
        </w:rPr>
        <w:t>336.</w:t>
      </w:r>
      <w:r w:rsidRPr="00A677EA">
        <w:rPr>
          <w:rFonts w:ascii="Calibri" w:hAnsi="Calibri"/>
          <w:lang w:val="hy-AM"/>
        </w:rPr>
        <w:t> </w:t>
      </w:r>
      <w:r w:rsidRPr="00A677EA">
        <w:rPr>
          <w:rFonts w:ascii="GHEA Grapalat" w:hAnsi="GHEA Grapalat"/>
          <w:i/>
          <w:sz w:val="24"/>
          <w:lang w:val="en-US"/>
        </w:rPr>
        <w:t>R</w:t>
      </w:r>
      <w:r w:rsidRPr="00A677EA">
        <w:rPr>
          <w:rFonts w:ascii="GHEA Grapalat" w:hAnsi="GHEA Grapalat"/>
          <w:i/>
          <w:sz w:val="28"/>
          <w:vertAlign w:val="subscript"/>
          <w:lang w:val="en-US"/>
        </w:rPr>
        <w:t>b,loc</w:t>
      </w:r>
      <w:r w:rsidRPr="00A677EA">
        <w:rPr>
          <w:rFonts w:ascii="GHEA Grapalat" w:hAnsi="GHEA Grapalat"/>
          <w:sz w:val="10"/>
          <w:vertAlign w:val="subscript"/>
          <w:lang w:val="en-US"/>
        </w:rPr>
        <w:t xml:space="preserve"> </w:t>
      </w:r>
      <w:r w:rsidRPr="00A677EA">
        <w:rPr>
          <w:rFonts w:ascii="GHEA Grapalat" w:hAnsi="GHEA Grapalat"/>
          <w:i/>
          <w:iCs/>
          <w:lang w:val="en-US"/>
        </w:rPr>
        <w:t>-</w:t>
      </w:r>
      <w:r w:rsidRPr="00A677EA">
        <w:rPr>
          <w:rFonts w:ascii="GHEA Grapalat" w:hAnsi="GHEA Grapalat"/>
          <w:iCs/>
          <w:lang w:val="en-US"/>
        </w:rPr>
        <w:t>ի արժեքը որոշվում է հետևյալ բանաձևով՝</w:t>
      </w:r>
    </w:p>
    <w:p w14:paraId="2BBF897D" w14:textId="77777777" w:rsidR="006747C8" w:rsidRPr="00A677EA" w:rsidRDefault="006747C8" w:rsidP="006747C8">
      <w:pPr>
        <w:shd w:val="clear" w:color="auto" w:fill="FFFFFF"/>
        <w:tabs>
          <w:tab w:val="left" w:pos="3828"/>
          <w:tab w:val="left" w:pos="8647"/>
        </w:tabs>
        <w:spacing w:after="120" w:line="300"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R</w:t>
      </w:r>
      <w:r w:rsidRPr="00A677EA">
        <w:rPr>
          <w:rFonts w:ascii="GHEA Grapalat" w:hAnsi="GHEA Grapalat"/>
          <w:i/>
          <w:sz w:val="28"/>
          <w:vertAlign w:val="subscript"/>
          <w:lang w:val="en-US"/>
        </w:rPr>
        <w:t>b,loc</w:t>
      </w:r>
      <w:r w:rsidRPr="00A677EA">
        <w:rPr>
          <w:rFonts w:ascii="GHEA Grapalat" w:hAnsi="GHEA Grapalat"/>
          <w:sz w:val="10"/>
          <w:vertAlign w:val="subscript"/>
          <w:lang w:val="en-US"/>
        </w:rPr>
        <w:t xml:space="preserve"> </w:t>
      </w:r>
      <w:r w:rsidRPr="00A677EA">
        <w:rPr>
          <w:rFonts w:ascii="Calibri" w:hAnsi="Calibri"/>
          <w:sz w:val="28"/>
          <w:vertAlign w:val="subscript"/>
          <w:lang w:val="hy-AM"/>
        </w:rPr>
        <w:t> </w:t>
      </w:r>
      <w:r w:rsidRPr="00A677EA">
        <w:rPr>
          <w:rFonts w:ascii="GHEA Grapalat" w:hAnsi="GHEA Grapalat"/>
          <w:lang w:val="hy-AM"/>
        </w:rPr>
        <w:t>=</w:t>
      </w:r>
      <w:r w:rsidRPr="00A677EA">
        <w:rPr>
          <w:rFonts w:ascii="GHEA Grapalat" w:hAnsi="GHEA Grapalat"/>
          <w:sz w:val="28"/>
          <w:vertAlign w:val="subscript"/>
          <w:lang w:val="hy-AM"/>
        </w:rPr>
        <w:t xml:space="preserve"> </w:t>
      </w:r>
      <w:r w:rsidRPr="00A677EA">
        <w:rPr>
          <w:rFonts w:ascii="GHEA Grapalat" w:hAnsi="GHEA Grapalat"/>
          <w:sz w:val="26"/>
          <w:szCs w:val="26"/>
          <w:lang w:val="hy-AM"/>
        </w:rPr>
        <w:t>φ</w:t>
      </w:r>
      <w:r w:rsidRPr="00A677EA">
        <w:rPr>
          <w:rFonts w:ascii="GHEA Grapalat" w:hAnsi="GHEA Grapalat"/>
          <w:i/>
          <w:sz w:val="28"/>
          <w:vertAlign w:val="subscript"/>
          <w:lang w:val="hy-AM"/>
        </w:rPr>
        <w:t>b</w:t>
      </w:r>
      <w:r w:rsidRPr="00A677EA">
        <w:rPr>
          <w:rFonts w:ascii="Calibri" w:hAnsi="Calibri"/>
          <w:i/>
          <w:sz w:val="28"/>
          <w:vertAlign w:val="subscript"/>
          <w:lang w:val="hy-AM"/>
        </w:rPr>
        <w:t> </w:t>
      </w:r>
      <w:r w:rsidRPr="00A677EA">
        <w:rPr>
          <w:rFonts w:ascii="GHEA Grapalat" w:hAnsi="GHEA Grapalat"/>
          <w:lang w:val="hy-AM"/>
        </w:rPr>
        <w:t>·</w:t>
      </w:r>
      <w:r w:rsidRPr="00A677EA">
        <w:rPr>
          <w:rFonts w:ascii="GHEA Grapalat" w:hAnsi="GHEA Grapalat"/>
          <w:i/>
          <w:sz w:val="24"/>
          <w:lang w:val="en-US"/>
        </w:rPr>
        <w:t>R</w:t>
      </w:r>
      <w:r w:rsidRPr="00A677EA">
        <w:rPr>
          <w:rFonts w:ascii="GHEA Grapalat" w:hAnsi="GHEA Grapalat"/>
          <w:i/>
          <w:sz w:val="28"/>
          <w:vertAlign w:val="subscript"/>
          <w:lang w:val="en-US"/>
        </w:rPr>
        <w:t>b</w:t>
      </w:r>
      <w:r w:rsidRPr="00A677EA">
        <w:rPr>
          <w:rFonts w:ascii="GHEA Grapalat" w:hAnsi="GHEA Grapalat"/>
          <w:lang w:val="en-US"/>
        </w:rPr>
        <w:t>,</w:t>
      </w:r>
      <w:r w:rsidRPr="00A677EA">
        <w:rPr>
          <w:rFonts w:ascii="GHEA Grapalat" w:hAnsi="GHEA Grapalat"/>
          <w:lang w:val="en-US"/>
        </w:rPr>
        <w:tab/>
        <w:t>(</w:t>
      </w:r>
      <w:r w:rsidRPr="00A677EA">
        <w:rPr>
          <w:rFonts w:ascii="GHEA Grapalat" w:hAnsi="GHEA Grapalat"/>
          <w:lang w:val="hy-AM"/>
        </w:rPr>
        <w:t>115</w:t>
      </w:r>
      <w:r w:rsidRPr="00A677EA">
        <w:rPr>
          <w:rFonts w:ascii="GHEA Grapalat" w:hAnsi="GHEA Grapalat"/>
          <w:lang w:val="en-US"/>
        </w:rPr>
        <w:t>)</w:t>
      </w:r>
    </w:p>
    <w:p w14:paraId="6E0A5740" w14:textId="77777777" w:rsidR="006747C8" w:rsidRPr="00A677EA" w:rsidRDefault="006747C8" w:rsidP="006747C8">
      <w:pPr>
        <w:shd w:val="clear" w:color="auto" w:fill="FFFFFF"/>
        <w:spacing w:after="120" w:line="300" w:lineRule="auto"/>
        <w:jc w:val="both"/>
        <w:rPr>
          <w:rFonts w:ascii="GHEA Grapalat" w:hAnsi="GHEA Grapalat"/>
          <w:lang w:val="en-US"/>
        </w:rPr>
      </w:pPr>
      <w:r w:rsidRPr="00A677EA">
        <w:rPr>
          <w:rFonts w:ascii="GHEA Grapalat" w:hAnsi="GHEA Grapalat"/>
          <w:lang w:val="en-US"/>
        </w:rPr>
        <w:t>որտեղ</w:t>
      </w:r>
      <w:r w:rsidRPr="00A677EA">
        <w:rPr>
          <w:rFonts w:ascii="GHEA Grapalat" w:hAnsi="GHEA Grapalat"/>
          <w:lang w:val="hy-AM"/>
        </w:rPr>
        <w:t>`</w:t>
      </w:r>
      <w:r w:rsidRPr="00A677EA">
        <w:rPr>
          <w:rFonts w:ascii="GHEA Grapalat" w:hAnsi="GHEA Grapalat"/>
          <w:lang w:val="en-US"/>
        </w:rPr>
        <w:t xml:space="preserve"> </w:t>
      </w:r>
      <w:r w:rsidRPr="00A677EA">
        <w:rPr>
          <w:rFonts w:ascii="GHEA Grapalat" w:hAnsi="GHEA Grapalat"/>
          <w:sz w:val="26"/>
          <w:szCs w:val="26"/>
          <w:lang w:val="hy-AM"/>
        </w:rPr>
        <w:t>φ</w:t>
      </w:r>
      <w:r w:rsidRPr="00A677EA">
        <w:rPr>
          <w:rFonts w:ascii="GHEA Grapalat" w:hAnsi="GHEA Grapalat"/>
          <w:i/>
          <w:sz w:val="28"/>
          <w:vertAlign w:val="subscript"/>
          <w:lang w:val="hy-AM"/>
        </w:rPr>
        <w:t>b</w:t>
      </w:r>
      <w:r w:rsidRPr="00A677EA">
        <w:rPr>
          <w:rFonts w:ascii="GHEA Grapalat" w:hAnsi="GHEA Grapalat"/>
          <w:lang w:val="en-US"/>
        </w:rPr>
        <w:t xml:space="preserve"> </w:t>
      </w:r>
      <w:r w:rsidRPr="00A677EA">
        <w:rPr>
          <w:rFonts w:ascii="GHEA Grapalat" w:hAnsi="GHEA Grapalat"/>
          <w:i/>
          <w:iCs/>
          <w:lang w:val="en-US"/>
        </w:rPr>
        <w:t>–</w:t>
      </w:r>
      <w:r w:rsidRPr="00A677EA">
        <w:rPr>
          <w:rFonts w:ascii="GHEA Grapalat" w:hAnsi="GHEA Grapalat"/>
          <w:i/>
          <w:iCs/>
          <w:lang w:val="hy-AM"/>
        </w:rPr>
        <w:t xml:space="preserve"> </w:t>
      </w:r>
      <w:r w:rsidRPr="00A677EA">
        <w:rPr>
          <w:rFonts w:ascii="GHEA Grapalat" w:hAnsi="GHEA Grapalat"/>
          <w:lang w:val="en-US"/>
        </w:rPr>
        <w:t>գործակից է, որն որոշվում է հետևյալ բանաձևով՝</w:t>
      </w:r>
    </w:p>
    <w:p w14:paraId="1DC22019" w14:textId="77777777" w:rsidR="006747C8" w:rsidRPr="00A677EA" w:rsidRDefault="006747C8" w:rsidP="006747C8">
      <w:pPr>
        <w:shd w:val="clear" w:color="auto" w:fill="FFFFFF"/>
        <w:tabs>
          <w:tab w:val="left" w:pos="3402"/>
          <w:tab w:val="left" w:pos="8647"/>
        </w:tabs>
        <w:spacing w:after="120" w:line="300"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18"/>
        </w:rPr>
        <w:object w:dxaOrig="2760" w:dyaOrig="480" w14:anchorId="7F1330E7">
          <v:shape id="_x0000_i1068" type="#_x0000_t75" style="width:135.75pt;height:23.25pt" o:ole="" o:preferrelative="f">
            <v:imagedata r:id="rId126" o:title=""/>
          </v:shape>
          <o:OLEObject Type="Embed" ProgID="Equation.DSMT4" ShapeID="_x0000_i1068" DrawAspect="Content" ObjectID="_1672484808" r:id="rId127"/>
        </w:object>
      </w:r>
      <w:r w:rsidRPr="00A677EA">
        <w:rPr>
          <w:rFonts w:ascii="GHEA Grapalat" w:hAnsi="GHEA Grapalat"/>
          <w:lang w:val="en-US"/>
        </w:rPr>
        <w:t>,</w:t>
      </w:r>
      <w:r w:rsidRPr="00A677EA">
        <w:rPr>
          <w:rFonts w:ascii="GHEA Grapalat" w:hAnsi="GHEA Grapalat"/>
          <w:lang w:val="en-US"/>
        </w:rPr>
        <w:tab/>
        <w:t>(</w:t>
      </w:r>
      <w:r w:rsidRPr="00A677EA">
        <w:rPr>
          <w:rFonts w:ascii="GHEA Grapalat" w:hAnsi="GHEA Grapalat"/>
          <w:lang w:val="hy-AM"/>
        </w:rPr>
        <w:t>116</w:t>
      </w:r>
      <w:r w:rsidRPr="00A677EA">
        <w:rPr>
          <w:rFonts w:ascii="GHEA Grapalat" w:hAnsi="GHEA Grapalat"/>
          <w:lang w:val="en-US"/>
        </w:rPr>
        <w:t>)</w:t>
      </w:r>
    </w:p>
    <w:p w14:paraId="3B561DA6" w14:textId="77777777" w:rsidR="006747C8" w:rsidRPr="00A677EA" w:rsidRDefault="006747C8" w:rsidP="006747C8">
      <w:pPr>
        <w:shd w:val="clear" w:color="auto" w:fill="FFFFFF"/>
        <w:spacing w:after="120" w:line="300" w:lineRule="auto"/>
        <w:ind w:firstLine="567"/>
        <w:jc w:val="both"/>
        <w:rPr>
          <w:rFonts w:ascii="GHEA Grapalat" w:hAnsi="GHEA Grapalat"/>
          <w:lang w:val="en-US"/>
        </w:rPr>
      </w:pPr>
      <w:r w:rsidRPr="00A677EA">
        <w:rPr>
          <w:rFonts w:ascii="GHEA Grapalat" w:hAnsi="GHEA Grapalat"/>
          <w:lang w:val="en-US"/>
        </w:rPr>
        <w:t>սակայն ընդունվում է ոչ ավել, քան 2,5 և ոչ պակաս, քան 1,0:</w:t>
      </w:r>
    </w:p>
    <w:p w14:paraId="71BC367A" w14:textId="77777777" w:rsidR="006747C8" w:rsidRPr="00A677EA" w:rsidRDefault="006747C8" w:rsidP="006747C8">
      <w:pPr>
        <w:shd w:val="clear" w:color="auto" w:fill="FFFFFF"/>
        <w:spacing w:after="0" w:line="300" w:lineRule="auto"/>
        <w:ind w:firstLine="567"/>
        <w:jc w:val="both"/>
        <w:rPr>
          <w:rFonts w:ascii="GHEA Grapalat" w:hAnsi="GHEA Grapalat"/>
          <w:lang w:val="en-US"/>
        </w:rPr>
      </w:pPr>
      <w:r w:rsidRPr="00A677EA">
        <w:rPr>
          <w:rFonts w:ascii="GHEA Grapalat" w:hAnsi="GHEA Grapalat"/>
          <w:lang w:val="en-US"/>
        </w:rPr>
        <w:t>(116) բանաձևում.</w:t>
      </w:r>
    </w:p>
    <w:p w14:paraId="5C82E9F8" w14:textId="77777777" w:rsidR="006747C8" w:rsidRPr="00A677EA" w:rsidRDefault="006747C8" w:rsidP="006747C8">
      <w:pPr>
        <w:shd w:val="clear" w:color="auto" w:fill="FFFFFF"/>
        <w:spacing w:after="0" w:line="300" w:lineRule="auto"/>
        <w:ind w:left="567"/>
        <w:jc w:val="both"/>
        <w:rPr>
          <w:rFonts w:ascii="GHEA Grapalat" w:hAnsi="GHEA Grapalat"/>
          <w:lang w:val="en-US"/>
        </w:rPr>
      </w:pPr>
      <w:r w:rsidRPr="00A677EA">
        <w:rPr>
          <w:rFonts w:ascii="GHEA Grapalat" w:hAnsi="GHEA Grapalat"/>
          <w:i/>
          <w:sz w:val="24"/>
          <w:lang w:val="en-US"/>
        </w:rPr>
        <w:t>A</w:t>
      </w:r>
      <w:r w:rsidRPr="00A677EA">
        <w:rPr>
          <w:rFonts w:ascii="GHEA Grapalat" w:hAnsi="GHEA Grapalat"/>
          <w:i/>
          <w:sz w:val="28"/>
          <w:vertAlign w:val="subscript"/>
          <w:lang w:val="en-US"/>
        </w:rPr>
        <w:t>b,</w:t>
      </w:r>
      <w:r w:rsidRPr="00A677EA">
        <w:rPr>
          <w:rFonts w:ascii="GHEA Grapalat" w:hAnsi="GHEA Grapalat"/>
          <w:i/>
          <w:sz w:val="28"/>
          <w:vertAlign w:val="subscript"/>
          <w:lang w:val="hy-AM"/>
        </w:rPr>
        <w:t>max</w:t>
      </w:r>
      <w:r w:rsidRPr="00A677EA">
        <w:rPr>
          <w:rFonts w:ascii="Calibri" w:hAnsi="Calibri"/>
          <w:vertAlign w:val="subscript"/>
          <w:lang w:val="en-US"/>
        </w:rPr>
        <w:t> </w:t>
      </w:r>
      <w:r w:rsidRPr="00A677EA">
        <w:rPr>
          <w:rFonts w:ascii="GHEA Grapalat" w:hAnsi="GHEA Grapalat"/>
          <w:lang w:val="en-US"/>
        </w:rPr>
        <w:t xml:space="preserve"> </w:t>
      </w:r>
      <w:r w:rsidRPr="00A677EA">
        <w:rPr>
          <w:rFonts w:ascii="GHEA Grapalat" w:hAnsi="GHEA Grapalat"/>
          <w:i/>
          <w:iCs/>
          <w:lang w:val="en-US"/>
        </w:rPr>
        <w:t>–</w:t>
      </w:r>
      <w:r w:rsidRPr="00A677EA">
        <w:rPr>
          <w:rFonts w:ascii="GHEA Grapalat" w:hAnsi="GHEA Grapalat"/>
          <w:i/>
          <w:iCs/>
          <w:lang w:val="hy-AM"/>
        </w:rPr>
        <w:t xml:space="preserve"> </w:t>
      </w:r>
      <w:r w:rsidRPr="00A677EA">
        <w:rPr>
          <w:rFonts w:ascii="GHEA Grapalat" w:hAnsi="GHEA Grapalat"/>
          <w:lang w:val="en-US"/>
        </w:rPr>
        <w:t>առավելագույն հաշվարկային մակերեսն է, որը նշանակվում է հետևյալ կանոններով՝</w:t>
      </w:r>
    </w:p>
    <w:p w14:paraId="2556AE7B" w14:textId="77777777" w:rsidR="006747C8" w:rsidRPr="00A677EA" w:rsidRDefault="006747C8" w:rsidP="006747C8">
      <w:pPr>
        <w:shd w:val="clear" w:color="auto" w:fill="FFFFFF"/>
        <w:tabs>
          <w:tab w:val="left" w:pos="993"/>
        </w:tabs>
        <w:spacing w:after="0" w:line="300" w:lineRule="auto"/>
        <w:ind w:left="851" w:hanging="284"/>
        <w:jc w:val="both"/>
        <w:rPr>
          <w:rFonts w:ascii="GHEA Grapalat" w:hAnsi="GHEA Grapalat"/>
          <w:lang w:val="en-US"/>
        </w:rPr>
      </w:pPr>
      <w:r w:rsidRPr="00A677EA">
        <w:rPr>
          <w:rFonts w:ascii="GHEA Grapalat" w:hAnsi="GHEA Grapalat"/>
          <w:lang w:val="hy-AM"/>
        </w:rPr>
        <w:t>1) </w:t>
      </w:r>
      <w:r w:rsidRPr="00A677EA">
        <w:rPr>
          <w:rFonts w:ascii="GHEA Grapalat" w:hAnsi="GHEA Grapalat"/>
          <w:lang w:val="hy-AM"/>
        </w:rPr>
        <w:tab/>
      </w:r>
      <w:r w:rsidRPr="00A677EA">
        <w:rPr>
          <w:rFonts w:ascii="GHEA Grapalat" w:hAnsi="GHEA Grapalat"/>
          <w:i/>
          <w:sz w:val="24"/>
          <w:lang w:val="en-US"/>
        </w:rPr>
        <w:t>A</w:t>
      </w:r>
      <w:r w:rsidRPr="00A677EA">
        <w:rPr>
          <w:rFonts w:ascii="GHEA Grapalat" w:hAnsi="GHEA Grapalat"/>
          <w:i/>
          <w:sz w:val="28"/>
          <w:vertAlign w:val="subscript"/>
          <w:lang w:val="en-US"/>
        </w:rPr>
        <w:t>b,loc</w:t>
      </w:r>
      <w:r w:rsidRPr="00A677EA">
        <w:rPr>
          <w:rFonts w:ascii="Calibri" w:hAnsi="Calibri"/>
          <w:vertAlign w:val="subscript"/>
          <w:lang w:val="en-US"/>
        </w:rPr>
        <w:t> </w:t>
      </w:r>
      <w:r w:rsidRPr="00A677EA">
        <w:rPr>
          <w:rFonts w:ascii="GHEA Grapalat" w:hAnsi="GHEA Grapalat"/>
          <w:i/>
          <w:iCs/>
          <w:lang w:val="en-US"/>
        </w:rPr>
        <w:t xml:space="preserve"> </w:t>
      </w:r>
      <w:r w:rsidRPr="00A677EA">
        <w:rPr>
          <w:rFonts w:ascii="GHEA Grapalat" w:hAnsi="GHEA Grapalat"/>
          <w:lang w:val="en-US"/>
        </w:rPr>
        <w:t xml:space="preserve">և </w:t>
      </w:r>
      <w:r w:rsidRPr="00A677EA">
        <w:rPr>
          <w:rFonts w:ascii="GHEA Grapalat" w:hAnsi="GHEA Grapalat"/>
          <w:i/>
          <w:sz w:val="24"/>
          <w:lang w:val="en-US"/>
        </w:rPr>
        <w:t>A</w:t>
      </w:r>
      <w:r w:rsidRPr="00A677EA">
        <w:rPr>
          <w:rFonts w:ascii="GHEA Grapalat" w:hAnsi="GHEA Grapalat"/>
          <w:i/>
          <w:sz w:val="28"/>
          <w:vertAlign w:val="subscript"/>
          <w:lang w:val="en-US"/>
        </w:rPr>
        <w:t>b,</w:t>
      </w:r>
      <w:r w:rsidRPr="00A677EA">
        <w:rPr>
          <w:rFonts w:ascii="GHEA Grapalat" w:hAnsi="GHEA Grapalat"/>
          <w:i/>
          <w:sz w:val="28"/>
          <w:vertAlign w:val="subscript"/>
          <w:lang w:val="hy-AM"/>
        </w:rPr>
        <w:t>max</w:t>
      </w:r>
      <w:r w:rsidRPr="00A677EA">
        <w:rPr>
          <w:rFonts w:ascii="Calibri" w:hAnsi="Calibri"/>
          <w:vertAlign w:val="subscript"/>
          <w:lang w:val="en-US"/>
        </w:rPr>
        <w:t> </w:t>
      </w:r>
      <w:r w:rsidRPr="00A677EA">
        <w:rPr>
          <w:rFonts w:ascii="GHEA Grapalat" w:hAnsi="GHEA Grapalat"/>
          <w:lang w:val="en-US"/>
        </w:rPr>
        <w:t xml:space="preserve"> մակերեսների ծանրության կենտրոնները համընկնում են,</w:t>
      </w:r>
    </w:p>
    <w:p w14:paraId="097060EE" w14:textId="77777777" w:rsidR="006747C8" w:rsidRPr="00A677EA" w:rsidRDefault="006747C8" w:rsidP="006747C8">
      <w:pPr>
        <w:shd w:val="clear" w:color="auto" w:fill="FFFFFF"/>
        <w:tabs>
          <w:tab w:val="left" w:pos="993"/>
        </w:tabs>
        <w:spacing w:after="120" w:line="300" w:lineRule="auto"/>
        <w:ind w:left="851" w:hanging="284"/>
        <w:jc w:val="both"/>
        <w:rPr>
          <w:rFonts w:ascii="GHEA Grapalat" w:hAnsi="GHEA Grapalat"/>
          <w:lang w:val="en-US"/>
        </w:rPr>
      </w:pPr>
      <w:r w:rsidRPr="00A677EA">
        <w:rPr>
          <w:rFonts w:ascii="GHEA Grapalat" w:hAnsi="GHEA Grapalat"/>
          <w:lang w:val="hy-AM"/>
        </w:rPr>
        <w:t>2) </w:t>
      </w:r>
      <w:r w:rsidRPr="00A677EA">
        <w:rPr>
          <w:rFonts w:ascii="GHEA Grapalat" w:hAnsi="GHEA Grapalat"/>
          <w:lang w:val="hy-AM"/>
        </w:rPr>
        <w:tab/>
      </w:r>
      <w:r w:rsidRPr="00A677EA">
        <w:rPr>
          <w:rFonts w:ascii="GHEA Grapalat" w:hAnsi="GHEA Grapalat"/>
          <w:i/>
          <w:sz w:val="24"/>
          <w:lang w:val="en-US"/>
        </w:rPr>
        <w:t>A</w:t>
      </w:r>
      <w:r w:rsidRPr="00A677EA">
        <w:rPr>
          <w:rFonts w:ascii="GHEA Grapalat" w:hAnsi="GHEA Grapalat"/>
          <w:i/>
          <w:sz w:val="28"/>
          <w:vertAlign w:val="subscript"/>
          <w:lang w:val="en-US"/>
        </w:rPr>
        <w:t>b,</w:t>
      </w:r>
      <w:r w:rsidRPr="00A677EA">
        <w:rPr>
          <w:rFonts w:ascii="GHEA Grapalat" w:hAnsi="GHEA Grapalat"/>
          <w:i/>
          <w:sz w:val="28"/>
          <w:vertAlign w:val="subscript"/>
          <w:lang w:val="hy-AM"/>
        </w:rPr>
        <w:t>max</w:t>
      </w:r>
      <w:r w:rsidRPr="00A677EA">
        <w:rPr>
          <w:rFonts w:ascii="Calibri" w:hAnsi="Calibri"/>
          <w:vertAlign w:val="subscript"/>
          <w:lang w:val="en-US"/>
        </w:rPr>
        <w:t> </w:t>
      </w:r>
      <w:r w:rsidRPr="00A677EA">
        <w:rPr>
          <w:rFonts w:ascii="GHEA Grapalat" w:hAnsi="GHEA Grapalat"/>
          <w:lang w:val="en-US"/>
        </w:rPr>
        <w:t xml:space="preserve"> հաշվարկային մակերեսի եզրերը տեղակայված են</w:t>
      </w:r>
      <w:r w:rsidRPr="00A677EA">
        <w:rPr>
          <w:rFonts w:ascii="GHEA Grapalat" w:hAnsi="GHEA Grapalat"/>
          <w:position w:val="-14"/>
          <w:lang w:val="en-US"/>
        </w:rPr>
        <w:t xml:space="preserve"> </w:t>
      </w:r>
      <w:r w:rsidRPr="00A677EA">
        <w:rPr>
          <w:rFonts w:ascii="GHEA Grapalat" w:hAnsi="GHEA Grapalat"/>
          <w:i/>
          <w:sz w:val="24"/>
          <w:lang w:val="en-US"/>
        </w:rPr>
        <w:t>A</w:t>
      </w:r>
      <w:r w:rsidRPr="00A677EA">
        <w:rPr>
          <w:rFonts w:ascii="GHEA Grapalat" w:hAnsi="GHEA Grapalat"/>
          <w:i/>
          <w:sz w:val="28"/>
          <w:vertAlign w:val="subscript"/>
          <w:lang w:val="en-US"/>
        </w:rPr>
        <w:t>b,loc</w:t>
      </w:r>
      <w:r w:rsidRPr="00A677EA">
        <w:rPr>
          <w:rFonts w:ascii="GHEA Grapalat" w:hAnsi="GHEA Grapalat"/>
          <w:lang w:val="en-US"/>
        </w:rPr>
        <w:t xml:space="preserve"> մակերեսի յուրաքանչյուր կողմից այդ կողմերի համապատասխան չափերին հավասար հեռավորությունների վրա (նկար </w:t>
      </w:r>
      <w:r w:rsidRPr="00A677EA">
        <w:rPr>
          <w:rFonts w:ascii="GHEA Grapalat" w:hAnsi="GHEA Grapalat"/>
          <w:lang w:val="hy-AM"/>
        </w:rPr>
        <w:t>13</w:t>
      </w:r>
      <w:r w:rsidRPr="00A677EA">
        <w:rPr>
          <w:rFonts w:ascii="GHEA Grapalat" w:hAnsi="GHEA Grapalat"/>
          <w:lang w:val="en-US"/>
        </w:rPr>
        <w:t>):</w:t>
      </w:r>
    </w:p>
    <w:p w14:paraId="37433F70" w14:textId="77777777" w:rsidR="006747C8" w:rsidRPr="00A677EA" w:rsidRDefault="006747C8" w:rsidP="006747C8">
      <w:pPr>
        <w:shd w:val="clear" w:color="auto" w:fill="FFFFFF"/>
        <w:spacing w:after="120" w:line="300" w:lineRule="auto"/>
        <w:ind w:firstLine="567"/>
        <w:jc w:val="both"/>
        <w:rPr>
          <w:rFonts w:ascii="GHEA Grapalat" w:hAnsi="GHEA Grapalat"/>
          <w:lang w:val="en-US"/>
        </w:rPr>
      </w:pPr>
      <w:r w:rsidRPr="00A677EA">
        <w:rPr>
          <w:rFonts w:ascii="GHEA Grapalat" w:hAnsi="GHEA Grapalat"/>
          <w:b/>
          <w:lang w:val="hy-AM"/>
        </w:rPr>
        <w:t>337.</w:t>
      </w:r>
      <w:r w:rsidRPr="00A677EA">
        <w:rPr>
          <w:rFonts w:ascii="Calibri" w:hAnsi="Calibri"/>
          <w:lang w:val="hy-AM"/>
        </w:rPr>
        <w:t> </w:t>
      </w:r>
      <w:r w:rsidRPr="00A677EA">
        <w:rPr>
          <w:rFonts w:ascii="GHEA Grapalat" w:hAnsi="GHEA Grapalat"/>
        </w:rPr>
        <w:t>Տարրերի</w:t>
      </w:r>
      <w:r w:rsidRPr="00A677EA">
        <w:rPr>
          <w:rFonts w:ascii="GHEA Grapalat" w:hAnsi="GHEA Grapalat"/>
          <w:lang w:val="en-US"/>
        </w:rPr>
        <w:t xml:space="preserve"> </w:t>
      </w:r>
      <w:r w:rsidRPr="00A677EA">
        <w:rPr>
          <w:rFonts w:ascii="GHEA Grapalat" w:hAnsi="GHEA Grapalat"/>
        </w:rPr>
        <w:t>տեղա</w:t>
      </w:r>
      <w:r w:rsidR="00DA2FE2" w:rsidRPr="00A677EA">
        <w:rPr>
          <w:rFonts w:ascii="GHEA Grapalat" w:hAnsi="GHEA Grapalat"/>
          <w:lang w:val="en-US"/>
        </w:rPr>
        <w:t>կան</w:t>
      </w:r>
      <w:r w:rsidRPr="00A677EA">
        <w:rPr>
          <w:rFonts w:ascii="GHEA Grapalat" w:hAnsi="GHEA Grapalat"/>
          <w:lang w:val="en-US"/>
        </w:rPr>
        <w:t xml:space="preserve"> </w:t>
      </w:r>
      <w:r w:rsidRPr="00A677EA">
        <w:rPr>
          <w:rFonts w:ascii="GHEA Grapalat" w:hAnsi="GHEA Grapalat"/>
        </w:rPr>
        <w:t>սեղմման</w:t>
      </w:r>
      <w:r w:rsidRPr="00A677EA">
        <w:rPr>
          <w:rFonts w:ascii="GHEA Grapalat" w:hAnsi="GHEA Grapalat"/>
          <w:lang w:val="en-US"/>
        </w:rPr>
        <w:t xml:space="preserve"> </w:t>
      </w:r>
      <w:r w:rsidRPr="00A677EA">
        <w:rPr>
          <w:rFonts w:ascii="GHEA Grapalat" w:hAnsi="GHEA Grapalat"/>
        </w:rPr>
        <w:t>հաշվարկ</w:t>
      </w:r>
      <w:r w:rsidRPr="00A677EA">
        <w:rPr>
          <w:rFonts w:ascii="GHEA Grapalat" w:hAnsi="GHEA Grapalat"/>
          <w:lang w:val="en-US"/>
        </w:rPr>
        <w:t xml:space="preserve">n եռակցված ցանցերի տեսքով </w:t>
      </w:r>
      <w:r w:rsidRPr="00A677EA">
        <w:rPr>
          <w:rFonts w:ascii="GHEA Grapalat" w:hAnsi="GHEA Grapalat"/>
        </w:rPr>
        <w:t>անուղղակի</w:t>
      </w:r>
      <w:r w:rsidRPr="00A677EA">
        <w:rPr>
          <w:rFonts w:ascii="GHEA Grapalat" w:hAnsi="GHEA Grapalat"/>
          <w:lang w:val="en-US"/>
        </w:rPr>
        <w:t xml:space="preserve"> </w:t>
      </w:r>
      <w:r w:rsidRPr="00A677EA">
        <w:rPr>
          <w:rFonts w:ascii="GHEA Grapalat" w:hAnsi="GHEA Grapalat"/>
        </w:rPr>
        <w:t>ամրանի</w:t>
      </w:r>
      <w:r w:rsidRPr="00A677EA">
        <w:rPr>
          <w:rFonts w:ascii="GHEA Grapalat" w:hAnsi="GHEA Grapalat"/>
          <w:lang w:val="en-US"/>
        </w:rPr>
        <w:t xml:space="preserve"> առկայության </w:t>
      </w:r>
      <w:r w:rsidRPr="00A677EA">
        <w:rPr>
          <w:rFonts w:ascii="GHEA Grapalat" w:hAnsi="GHEA Grapalat"/>
        </w:rPr>
        <w:t>դեպքում</w:t>
      </w:r>
      <w:r w:rsidRPr="00A677EA">
        <w:rPr>
          <w:rFonts w:ascii="GHEA Grapalat" w:hAnsi="GHEA Grapalat"/>
          <w:lang w:val="en-US"/>
        </w:rPr>
        <w:t xml:space="preserve"> իրականացվում է հետևյալ պայմանից՝</w:t>
      </w:r>
    </w:p>
    <w:p w14:paraId="29E56F46" w14:textId="77777777" w:rsidR="006747C8" w:rsidRPr="00A677EA" w:rsidRDefault="006747C8" w:rsidP="006747C8">
      <w:pPr>
        <w:shd w:val="clear" w:color="auto" w:fill="FFFFFF"/>
        <w:tabs>
          <w:tab w:val="left" w:pos="3686"/>
          <w:tab w:val="left" w:pos="8647"/>
        </w:tabs>
        <w:spacing w:after="120" w:line="300"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N</w:t>
      </w:r>
      <w:r w:rsidRPr="00A677EA">
        <w:rPr>
          <w:rFonts w:ascii="GHEA Grapalat" w:hAnsi="GHEA Grapalat"/>
          <w:lang w:val="en-US"/>
        </w:rPr>
        <w:t xml:space="preserve"> ≤ </w:t>
      </w:r>
      <w:r w:rsidRPr="00A677EA">
        <w:rPr>
          <w:rFonts w:ascii="Times New Roman" w:hAnsi="Times New Roman" w:cs="Times New Roman"/>
          <w:sz w:val="28"/>
        </w:rPr>
        <w:t>ψ</w:t>
      </w:r>
      <w:r w:rsidRPr="00A677EA">
        <w:rPr>
          <w:rFonts w:ascii="Calibri" w:hAnsi="Calibri"/>
          <w:sz w:val="10"/>
          <w:vertAlign w:val="subscript"/>
          <w:lang w:val="en-US"/>
        </w:rPr>
        <w:t> </w:t>
      </w:r>
      <w:r w:rsidRPr="00A677EA">
        <w:rPr>
          <w:rFonts w:ascii="GHEA Grapalat" w:hAnsi="GHEA Grapalat"/>
          <w:lang w:val="en-US"/>
        </w:rPr>
        <w:t>·</w:t>
      </w:r>
      <w:r w:rsidRPr="00A677EA">
        <w:rPr>
          <w:rFonts w:ascii="GHEA Grapalat" w:hAnsi="GHEA Grapalat"/>
          <w:sz w:val="10"/>
          <w:vertAlign w:val="subscript"/>
          <w:lang w:val="en-US"/>
        </w:rPr>
        <w:t xml:space="preserve"> </w:t>
      </w:r>
      <w:r w:rsidRPr="00A677EA">
        <w:rPr>
          <w:rFonts w:ascii="GHEA Grapalat" w:hAnsi="GHEA Grapalat"/>
          <w:i/>
          <w:sz w:val="24"/>
          <w:lang w:val="en-US"/>
        </w:rPr>
        <w:t>R</w:t>
      </w:r>
      <w:r w:rsidRPr="00A677EA">
        <w:rPr>
          <w:rFonts w:ascii="GHEA Grapalat" w:hAnsi="GHEA Grapalat"/>
          <w:i/>
          <w:sz w:val="28"/>
          <w:vertAlign w:val="subscript"/>
          <w:lang w:val="en-US"/>
        </w:rPr>
        <w:t>bs,loc</w:t>
      </w:r>
      <w:r w:rsidRPr="00A677EA">
        <w:rPr>
          <w:rFonts w:ascii="GHEA Grapalat" w:hAnsi="GHEA Grapalat"/>
          <w:sz w:val="10"/>
          <w:vertAlign w:val="subscript"/>
          <w:lang w:val="en-US"/>
        </w:rPr>
        <w:t xml:space="preserve"> </w:t>
      </w:r>
      <w:r w:rsidRPr="00A677EA">
        <w:rPr>
          <w:rFonts w:ascii="GHEA Grapalat" w:hAnsi="GHEA Grapalat"/>
          <w:lang w:val="en-US"/>
        </w:rPr>
        <w:t>·</w:t>
      </w:r>
      <w:r w:rsidRPr="00A677EA">
        <w:rPr>
          <w:rFonts w:ascii="GHEA Grapalat" w:hAnsi="GHEA Grapalat"/>
          <w:sz w:val="10"/>
          <w:vertAlign w:val="subscript"/>
          <w:lang w:val="en-US"/>
        </w:rPr>
        <w:t xml:space="preserve"> </w:t>
      </w:r>
      <w:r w:rsidRPr="00A677EA">
        <w:rPr>
          <w:rFonts w:ascii="GHEA Grapalat" w:hAnsi="GHEA Grapalat"/>
          <w:i/>
          <w:sz w:val="24"/>
          <w:lang w:val="en-US"/>
        </w:rPr>
        <w:t>A</w:t>
      </w:r>
      <w:r w:rsidRPr="00A677EA">
        <w:rPr>
          <w:rFonts w:ascii="GHEA Grapalat" w:hAnsi="GHEA Grapalat"/>
          <w:i/>
          <w:sz w:val="28"/>
          <w:vertAlign w:val="subscript"/>
          <w:lang w:val="en-US"/>
        </w:rPr>
        <w:t>b,loc</w:t>
      </w:r>
      <w:r w:rsidRPr="00A677EA">
        <w:rPr>
          <w:rFonts w:ascii="Calibri" w:hAnsi="Calibri"/>
          <w:vertAlign w:val="subscript"/>
          <w:lang w:val="en-US"/>
        </w:rPr>
        <w:t> </w:t>
      </w:r>
      <w:r w:rsidRPr="00A677EA">
        <w:rPr>
          <w:rFonts w:ascii="GHEA Grapalat" w:hAnsi="GHEA Grapalat"/>
          <w:lang w:val="en-US"/>
        </w:rPr>
        <w:t>,</w:t>
      </w:r>
      <w:r w:rsidRPr="00A677EA">
        <w:rPr>
          <w:rFonts w:ascii="GHEA Grapalat" w:hAnsi="GHEA Grapalat"/>
          <w:lang w:val="en-US"/>
        </w:rPr>
        <w:tab/>
        <w:t>(</w:t>
      </w:r>
      <w:r w:rsidRPr="00A677EA">
        <w:rPr>
          <w:rFonts w:ascii="GHEA Grapalat" w:hAnsi="GHEA Grapalat"/>
          <w:lang w:val="hy-AM"/>
        </w:rPr>
        <w:t>117</w:t>
      </w:r>
      <w:r w:rsidRPr="00A677EA">
        <w:rPr>
          <w:rFonts w:ascii="GHEA Grapalat" w:hAnsi="GHEA Grapalat"/>
          <w:lang w:val="en-US"/>
        </w:rPr>
        <w:t>)</w:t>
      </w:r>
    </w:p>
    <w:p w14:paraId="61EAA41F" w14:textId="77777777" w:rsidR="006747C8" w:rsidRPr="00A677EA" w:rsidRDefault="006747C8" w:rsidP="006747C8">
      <w:pPr>
        <w:shd w:val="clear" w:color="auto" w:fill="FFFFFF"/>
        <w:spacing w:after="120" w:line="300" w:lineRule="auto"/>
        <w:ind w:left="567" w:hanging="567"/>
        <w:jc w:val="both"/>
        <w:rPr>
          <w:rFonts w:ascii="GHEA Grapalat" w:hAnsi="GHEA Grapalat"/>
          <w:lang w:val="en-US"/>
        </w:rPr>
      </w:pPr>
      <w:r w:rsidRPr="00A677EA">
        <w:rPr>
          <w:rFonts w:ascii="GHEA Grapalat" w:hAnsi="GHEA Grapalat"/>
          <w:lang w:val="en-US"/>
        </w:rPr>
        <w:t>որտեղ</w:t>
      </w:r>
      <w:r w:rsidRPr="00A677EA">
        <w:rPr>
          <w:rFonts w:ascii="GHEA Grapalat" w:hAnsi="GHEA Grapalat"/>
        </w:rPr>
        <w:t>՝</w:t>
      </w:r>
      <w:r w:rsidRPr="00A677EA">
        <w:rPr>
          <w:rFonts w:ascii="GHEA Grapalat" w:hAnsi="GHEA Grapalat"/>
          <w:lang w:val="en-US"/>
        </w:rPr>
        <w:t xml:space="preserve"> </w:t>
      </w:r>
      <w:r w:rsidRPr="00A677EA">
        <w:rPr>
          <w:rFonts w:ascii="GHEA Grapalat" w:hAnsi="GHEA Grapalat"/>
          <w:i/>
          <w:sz w:val="24"/>
          <w:lang w:val="en-US"/>
        </w:rPr>
        <w:t>R</w:t>
      </w:r>
      <w:r w:rsidRPr="00A677EA">
        <w:rPr>
          <w:rFonts w:ascii="GHEA Grapalat" w:hAnsi="GHEA Grapalat"/>
          <w:i/>
          <w:sz w:val="28"/>
          <w:vertAlign w:val="subscript"/>
          <w:lang w:val="en-US"/>
        </w:rPr>
        <w:t>b</w:t>
      </w:r>
      <w:r w:rsidRPr="00A677EA">
        <w:rPr>
          <w:rFonts w:ascii="GHEA Grapalat" w:hAnsi="GHEA Grapalat"/>
          <w:i/>
          <w:sz w:val="28"/>
          <w:vertAlign w:val="subscript"/>
          <w:lang w:val="hy-AM"/>
        </w:rPr>
        <w:t>s</w:t>
      </w:r>
      <w:r w:rsidRPr="00A677EA">
        <w:rPr>
          <w:rFonts w:ascii="GHEA Grapalat" w:hAnsi="GHEA Grapalat"/>
          <w:i/>
          <w:sz w:val="28"/>
          <w:vertAlign w:val="subscript"/>
          <w:lang w:val="en-US"/>
        </w:rPr>
        <w:t>,loc</w:t>
      </w:r>
      <w:r w:rsidRPr="00A677EA">
        <w:rPr>
          <w:rFonts w:ascii="GHEA Grapalat" w:hAnsi="GHEA Grapalat"/>
          <w:sz w:val="10"/>
          <w:vertAlign w:val="subscript"/>
          <w:lang w:val="en-US"/>
        </w:rPr>
        <w:t xml:space="preserve"> </w:t>
      </w:r>
      <w:r w:rsidRPr="00A677EA">
        <w:rPr>
          <w:rFonts w:ascii="GHEA Grapalat" w:hAnsi="GHEA Grapalat"/>
          <w:i/>
          <w:iCs/>
          <w:lang w:val="en-US"/>
        </w:rPr>
        <w:t>–</w:t>
      </w:r>
      <w:r w:rsidRPr="00A677EA">
        <w:rPr>
          <w:rFonts w:ascii="GHEA Grapalat" w:hAnsi="GHEA Grapalat"/>
          <w:i/>
          <w:iCs/>
          <w:lang w:val="hy-AM"/>
        </w:rPr>
        <w:t xml:space="preserve"> </w:t>
      </w:r>
      <w:r w:rsidRPr="00A677EA">
        <w:rPr>
          <w:rFonts w:ascii="GHEA Grapalat" w:hAnsi="GHEA Grapalat"/>
          <w:lang w:val="en-US"/>
        </w:rPr>
        <w:t>տեղա</w:t>
      </w:r>
      <w:r w:rsidR="00DA2FE2" w:rsidRPr="00A677EA">
        <w:rPr>
          <w:rFonts w:ascii="GHEA Grapalat" w:hAnsi="GHEA Grapalat"/>
          <w:lang w:val="en-US"/>
        </w:rPr>
        <w:t>կան</w:t>
      </w:r>
      <w:r w:rsidRPr="00A677EA">
        <w:rPr>
          <w:rFonts w:ascii="GHEA Grapalat" w:hAnsi="GHEA Grapalat"/>
          <w:lang w:val="en-US"/>
        </w:rPr>
        <w:t xml:space="preserve"> սեղմման գոտում, հաշվի առնելով անուղղակի ամրանը, բետոնի բերված հաշվարկային դիմադրությունն է, որը որոշվում է հետևյալ բանաձևով՝  </w:t>
      </w:r>
    </w:p>
    <w:p w14:paraId="01A73559" w14:textId="77777777" w:rsidR="006747C8" w:rsidRPr="00A677EA" w:rsidRDefault="006747C8" w:rsidP="006747C8">
      <w:pPr>
        <w:shd w:val="clear" w:color="auto" w:fill="FFFFFF"/>
        <w:tabs>
          <w:tab w:val="left" w:pos="2835"/>
          <w:tab w:val="left" w:pos="8647"/>
        </w:tabs>
        <w:spacing w:after="120" w:line="300"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R</w:t>
      </w:r>
      <w:r w:rsidRPr="00A677EA">
        <w:rPr>
          <w:rFonts w:ascii="GHEA Grapalat" w:hAnsi="GHEA Grapalat"/>
          <w:i/>
          <w:sz w:val="28"/>
          <w:vertAlign w:val="subscript"/>
          <w:lang w:val="en-US"/>
        </w:rPr>
        <w:t>bs,loc</w:t>
      </w:r>
      <w:r w:rsidRPr="00A677EA">
        <w:rPr>
          <w:rFonts w:ascii="GHEA Grapalat" w:hAnsi="GHEA Grapalat"/>
          <w:sz w:val="10"/>
          <w:vertAlign w:val="subscript"/>
          <w:lang w:val="en-US"/>
        </w:rPr>
        <w:t xml:space="preserve"> </w:t>
      </w:r>
      <w:r w:rsidRPr="00A677EA">
        <w:rPr>
          <w:rFonts w:ascii="GHEA Grapalat" w:hAnsi="GHEA Grapalat"/>
          <w:lang w:val="en-US"/>
        </w:rPr>
        <w:t xml:space="preserve"> = </w:t>
      </w:r>
      <w:r w:rsidRPr="00A677EA">
        <w:rPr>
          <w:rFonts w:ascii="GHEA Grapalat" w:hAnsi="GHEA Grapalat"/>
          <w:i/>
          <w:sz w:val="24"/>
          <w:lang w:val="en-US"/>
        </w:rPr>
        <w:t>R</w:t>
      </w:r>
      <w:r w:rsidRPr="00A677EA">
        <w:rPr>
          <w:rFonts w:ascii="GHEA Grapalat" w:hAnsi="GHEA Grapalat"/>
          <w:i/>
          <w:sz w:val="28"/>
          <w:vertAlign w:val="subscript"/>
          <w:lang w:val="en-US"/>
        </w:rPr>
        <w:t>b,loc</w:t>
      </w:r>
      <w:r w:rsidRPr="00A677EA">
        <w:rPr>
          <w:rFonts w:ascii="GHEA Grapalat" w:hAnsi="GHEA Grapalat"/>
          <w:lang w:val="en-US"/>
        </w:rPr>
        <w:t xml:space="preserve"> + 2·</w:t>
      </w:r>
      <w:r w:rsidRPr="00A677EA">
        <w:rPr>
          <w:rFonts w:ascii="GHEA Grapalat" w:hAnsi="GHEA Grapalat"/>
          <w:vertAlign w:val="subscript"/>
          <w:lang w:val="en-US"/>
        </w:rPr>
        <w:t> </w:t>
      </w:r>
      <w:r w:rsidRPr="00A677EA">
        <w:rPr>
          <w:rFonts w:ascii="GHEA Grapalat" w:hAnsi="GHEA Grapalat"/>
          <w:sz w:val="26"/>
          <w:szCs w:val="26"/>
          <w:lang w:val="en-US"/>
        </w:rPr>
        <w:t>φ</w:t>
      </w:r>
      <w:r w:rsidRPr="00A677EA">
        <w:rPr>
          <w:rFonts w:ascii="GHEA Grapalat" w:hAnsi="GHEA Grapalat"/>
          <w:i/>
          <w:sz w:val="28"/>
          <w:vertAlign w:val="subscript"/>
          <w:lang w:val="hy-AM"/>
        </w:rPr>
        <w:t>s</w:t>
      </w:r>
      <w:r w:rsidRPr="00A677EA">
        <w:rPr>
          <w:rFonts w:ascii="GHEA Grapalat" w:hAnsi="GHEA Grapalat"/>
          <w:i/>
          <w:sz w:val="28"/>
          <w:vertAlign w:val="subscript"/>
          <w:lang w:val="en-US"/>
        </w:rPr>
        <w:t>,</w:t>
      </w:r>
      <w:r w:rsidRPr="00A677EA">
        <w:rPr>
          <w:rFonts w:ascii="GHEA Grapalat" w:hAnsi="GHEA Grapalat"/>
          <w:i/>
          <w:sz w:val="28"/>
          <w:vertAlign w:val="subscript"/>
          <w:lang w:val="hy-AM"/>
        </w:rPr>
        <w:t>xy</w:t>
      </w:r>
      <w:r w:rsidRPr="00A677EA">
        <w:rPr>
          <w:rFonts w:ascii="GHEA Grapalat" w:hAnsi="GHEA Grapalat"/>
          <w:sz w:val="20"/>
          <w:vertAlign w:val="subscript"/>
          <w:lang w:val="en-US"/>
        </w:rPr>
        <w:t xml:space="preserve"> </w:t>
      </w:r>
      <w:r w:rsidRPr="00A677EA">
        <w:rPr>
          <w:rFonts w:ascii="GHEA Grapalat" w:hAnsi="GHEA Grapalat"/>
          <w:lang w:val="en-US"/>
        </w:rPr>
        <w:t>·</w:t>
      </w:r>
      <w:r w:rsidRPr="00A677EA">
        <w:rPr>
          <w:rFonts w:ascii="GHEA Grapalat" w:hAnsi="GHEA Grapalat"/>
          <w:i/>
          <w:sz w:val="24"/>
          <w:lang w:val="en-US"/>
        </w:rPr>
        <w:t>R</w:t>
      </w:r>
      <w:r w:rsidRPr="00A677EA">
        <w:rPr>
          <w:rFonts w:ascii="GHEA Grapalat" w:hAnsi="GHEA Grapalat"/>
          <w:i/>
          <w:sz w:val="28"/>
          <w:vertAlign w:val="subscript"/>
          <w:lang w:val="hy-AM"/>
        </w:rPr>
        <w:t>s</w:t>
      </w:r>
      <w:r w:rsidRPr="00A677EA">
        <w:rPr>
          <w:rFonts w:ascii="GHEA Grapalat" w:hAnsi="GHEA Grapalat"/>
          <w:i/>
          <w:sz w:val="28"/>
          <w:vertAlign w:val="subscript"/>
          <w:lang w:val="en-US"/>
        </w:rPr>
        <w:t>,</w:t>
      </w:r>
      <w:r w:rsidRPr="00A677EA">
        <w:rPr>
          <w:rFonts w:ascii="GHEA Grapalat" w:hAnsi="GHEA Grapalat"/>
          <w:i/>
          <w:sz w:val="28"/>
          <w:vertAlign w:val="subscript"/>
          <w:lang w:val="hy-AM"/>
        </w:rPr>
        <w:t>xy</w:t>
      </w:r>
      <w:r w:rsidRPr="00A677EA">
        <w:rPr>
          <w:rFonts w:ascii="GHEA Grapalat" w:hAnsi="GHEA Grapalat"/>
          <w:sz w:val="20"/>
          <w:vertAlign w:val="subscript"/>
          <w:lang w:val="en-US"/>
        </w:rPr>
        <w:t xml:space="preserve"> </w:t>
      </w:r>
      <w:r w:rsidRPr="00A677EA">
        <w:rPr>
          <w:rFonts w:ascii="GHEA Grapalat" w:hAnsi="GHEA Grapalat"/>
          <w:lang w:val="en-US"/>
        </w:rPr>
        <w:t>·</w:t>
      </w:r>
      <w:r w:rsidRPr="00A677EA">
        <w:rPr>
          <w:rFonts w:ascii="Calibri" w:hAnsi="Calibri"/>
          <w:sz w:val="20"/>
          <w:vertAlign w:val="subscript"/>
          <w:lang w:val="en-US"/>
        </w:rPr>
        <w:t> </w:t>
      </w:r>
      <w:r w:rsidRPr="00A677EA">
        <w:rPr>
          <w:rFonts w:ascii="GHEA Grapalat" w:hAnsi="GHEA Grapalat"/>
          <w:sz w:val="26"/>
          <w:szCs w:val="26"/>
          <w:lang w:val="en-US"/>
        </w:rPr>
        <w:t>μ</w:t>
      </w:r>
      <w:r w:rsidRPr="00A677EA">
        <w:rPr>
          <w:rFonts w:ascii="GHEA Grapalat" w:hAnsi="GHEA Grapalat"/>
          <w:i/>
          <w:sz w:val="28"/>
          <w:vertAlign w:val="subscript"/>
          <w:lang w:val="hy-AM"/>
        </w:rPr>
        <w:t>s</w:t>
      </w:r>
      <w:r w:rsidRPr="00A677EA">
        <w:rPr>
          <w:rFonts w:ascii="GHEA Grapalat" w:hAnsi="GHEA Grapalat"/>
          <w:i/>
          <w:sz w:val="28"/>
          <w:vertAlign w:val="subscript"/>
          <w:lang w:val="en-US"/>
        </w:rPr>
        <w:t>,</w:t>
      </w:r>
      <w:r w:rsidRPr="00A677EA">
        <w:rPr>
          <w:rFonts w:ascii="GHEA Grapalat" w:hAnsi="GHEA Grapalat"/>
          <w:i/>
          <w:sz w:val="28"/>
          <w:vertAlign w:val="subscript"/>
          <w:lang w:val="hy-AM"/>
        </w:rPr>
        <w:t>xy</w:t>
      </w:r>
      <w:r w:rsidRPr="00A677EA">
        <w:rPr>
          <w:rFonts w:ascii="Calibri" w:hAnsi="Calibri"/>
          <w:i/>
          <w:sz w:val="28"/>
          <w:vertAlign w:val="subscript"/>
          <w:lang w:val="en-US"/>
        </w:rPr>
        <w:t> </w:t>
      </w:r>
      <w:r w:rsidRPr="00A677EA">
        <w:rPr>
          <w:rFonts w:ascii="GHEA Grapalat" w:hAnsi="GHEA Grapalat"/>
          <w:lang w:val="en-US"/>
        </w:rPr>
        <w:t>,</w:t>
      </w:r>
      <w:r w:rsidRPr="00A677EA">
        <w:rPr>
          <w:rFonts w:ascii="GHEA Grapalat" w:hAnsi="GHEA Grapalat"/>
          <w:lang w:val="en-US"/>
        </w:rPr>
        <w:tab/>
        <w:t>(</w:t>
      </w:r>
      <w:r w:rsidRPr="00A677EA">
        <w:rPr>
          <w:rFonts w:ascii="GHEA Grapalat" w:hAnsi="GHEA Grapalat"/>
          <w:lang w:val="hy-AM"/>
        </w:rPr>
        <w:t>118</w:t>
      </w:r>
      <w:r w:rsidRPr="00A677EA">
        <w:rPr>
          <w:rFonts w:ascii="GHEA Grapalat" w:hAnsi="GHEA Grapalat"/>
          <w:lang w:val="en-US"/>
        </w:rPr>
        <w:t>)</w:t>
      </w:r>
    </w:p>
    <w:p w14:paraId="06B64305" w14:textId="77777777" w:rsidR="006747C8" w:rsidRPr="00A677EA" w:rsidRDefault="006747C8" w:rsidP="006747C8">
      <w:pPr>
        <w:shd w:val="clear" w:color="auto" w:fill="FFFFFF"/>
        <w:spacing w:after="120" w:line="300" w:lineRule="auto"/>
        <w:ind w:firstLine="567"/>
        <w:jc w:val="both"/>
        <w:rPr>
          <w:rFonts w:ascii="GHEA Grapalat" w:hAnsi="GHEA Grapalat"/>
          <w:lang w:val="en-US"/>
        </w:rPr>
      </w:pPr>
      <w:r w:rsidRPr="00A677EA">
        <w:rPr>
          <w:rFonts w:ascii="GHEA Grapalat" w:hAnsi="GHEA Grapalat"/>
        </w:rPr>
        <w:t>Այստեղ</w:t>
      </w:r>
      <w:r w:rsidRPr="00A677EA">
        <w:rPr>
          <w:rFonts w:ascii="GHEA Grapalat" w:hAnsi="GHEA Grapalat"/>
          <w:lang w:val="en-US"/>
        </w:rPr>
        <w:t xml:space="preserve"> </w:t>
      </w:r>
      <w:r w:rsidRPr="00A677EA">
        <w:rPr>
          <w:rFonts w:ascii="GHEA Grapalat" w:hAnsi="GHEA Grapalat"/>
          <w:sz w:val="26"/>
          <w:szCs w:val="26"/>
          <w:lang w:val="en-US"/>
        </w:rPr>
        <w:t>φ</w:t>
      </w:r>
      <w:r w:rsidRPr="00A677EA">
        <w:rPr>
          <w:rFonts w:ascii="GHEA Grapalat" w:hAnsi="GHEA Grapalat"/>
          <w:i/>
          <w:sz w:val="28"/>
          <w:vertAlign w:val="subscript"/>
          <w:lang w:val="hy-AM"/>
        </w:rPr>
        <w:t>s</w:t>
      </w:r>
      <w:r w:rsidRPr="00A677EA">
        <w:rPr>
          <w:rFonts w:ascii="GHEA Grapalat" w:hAnsi="GHEA Grapalat"/>
          <w:i/>
          <w:sz w:val="28"/>
          <w:vertAlign w:val="subscript"/>
          <w:lang w:val="en-US"/>
        </w:rPr>
        <w:t>,</w:t>
      </w:r>
      <w:r w:rsidRPr="00A677EA">
        <w:rPr>
          <w:rFonts w:ascii="GHEA Grapalat" w:hAnsi="GHEA Grapalat"/>
          <w:i/>
          <w:sz w:val="28"/>
          <w:vertAlign w:val="subscript"/>
          <w:lang w:val="hy-AM"/>
        </w:rPr>
        <w:t>xy</w:t>
      </w:r>
      <w:r w:rsidRPr="00A677EA">
        <w:rPr>
          <w:rFonts w:ascii="GHEA Grapalat" w:hAnsi="GHEA Grapalat"/>
          <w:lang w:val="en-US"/>
        </w:rPr>
        <w:t xml:space="preserve"> </w:t>
      </w:r>
      <w:r w:rsidRPr="00A677EA">
        <w:rPr>
          <w:rFonts w:ascii="GHEA Grapalat" w:hAnsi="GHEA Grapalat"/>
          <w:i/>
          <w:iCs/>
          <w:lang w:val="en-US"/>
        </w:rPr>
        <w:t>–</w:t>
      </w:r>
      <w:r w:rsidRPr="00A677EA">
        <w:rPr>
          <w:rFonts w:ascii="GHEA Grapalat" w:hAnsi="GHEA Grapalat"/>
          <w:lang w:val="en-US"/>
        </w:rPr>
        <w:t xml:space="preserve"> </w:t>
      </w:r>
      <w:r w:rsidRPr="00A677EA">
        <w:rPr>
          <w:rFonts w:ascii="GHEA Grapalat" w:hAnsi="GHEA Grapalat"/>
        </w:rPr>
        <w:t>գործակից</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որ</w:t>
      </w:r>
      <w:r w:rsidRPr="00A677EA">
        <w:rPr>
          <w:rFonts w:ascii="GHEA Grapalat" w:hAnsi="GHEA Grapalat"/>
          <w:lang w:val="en-US"/>
        </w:rPr>
        <w:t xml:space="preserve">ը </w:t>
      </w:r>
      <w:r w:rsidRPr="00A677EA">
        <w:rPr>
          <w:rFonts w:ascii="GHEA Grapalat" w:hAnsi="GHEA Grapalat"/>
        </w:rPr>
        <w:t>որոշվում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հետևյալ</w:t>
      </w:r>
      <w:r w:rsidRPr="00A677EA">
        <w:rPr>
          <w:rFonts w:ascii="GHEA Grapalat" w:hAnsi="GHEA Grapalat"/>
          <w:lang w:val="en-US"/>
        </w:rPr>
        <w:t xml:space="preserve"> </w:t>
      </w:r>
      <w:r w:rsidRPr="00A677EA">
        <w:rPr>
          <w:rFonts w:ascii="GHEA Grapalat" w:hAnsi="GHEA Grapalat"/>
        </w:rPr>
        <w:t>բանաձևով՝</w:t>
      </w:r>
    </w:p>
    <w:p w14:paraId="1935C653" w14:textId="77777777" w:rsidR="006747C8" w:rsidRPr="00A677EA" w:rsidRDefault="006747C8" w:rsidP="006747C8">
      <w:pPr>
        <w:shd w:val="clear" w:color="auto" w:fill="FFFFFF"/>
        <w:tabs>
          <w:tab w:val="left" w:pos="3402"/>
          <w:tab w:val="left" w:pos="8647"/>
        </w:tabs>
        <w:spacing w:after="120" w:line="300"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18"/>
        </w:rPr>
        <w:object w:dxaOrig="2640" w:dyaOrig="480" w14:anchorId="1E48085A">
          <v:shape id="_x0000_i1069" type="#_x0000_t75" style="width:129pt;height:23.25pt" o:ole="" o:preferrelative="f">
            <v:imagedata r:id="rId128" o:title=""/>
          </v:shape>
          <o:OLEObject Type="Embed" ProgID="Equation.DSMT4" ShapeID="_x0000_i1069" DrawAspect="Content" ObjectID="_1672484809" r:id="rId129"/>
        </w:object>
      </w:r>
      <w:r w:rsidRPr="00A677EA">
        <w:rPr>
          <w:rFonts w:ascii="GHEA Grapalat" w:hAnsi="GHEA Grapalat"/>
          <w:lang w:val="en-US"/>
        </w:rPr>
        <w:t>,</w:t>
      </w:r>
      <w:r w:rsidRPr="00A677EA">
        <w:rPr>
          <w:rFonts w:ascii="GHEA Grapalat" w:hAnsi="GHEA Grapalat"/>
          <w:lang w:val="en-US"/>
        </w:rPr>
        <w:tab/>
        <w:t>(</w:t>
      </w:r>
      <w:r w:rsidRPr="00A677EA">
        <w:rPr>
          <w:rFonts w:ascii="GHEA Grapalat" w:hAnsi="GHEA Grapalat"/>
          <w:lang w:val="hy-AM"/>
        </w:rPr>
        <w:t>119</w:t>
      </w:r>
      <w:r w:rsidRPr="00A677EA">
        <w:rPr>
          <w:rFonts w:ascii="GHEA Grapalat" w:hAnsi="GHEA Grapalat"/>
          <w:lang w:val="en-US"/>
        </w:rPr>
        <w:t>)</w:t>
      </w:r>
    </w:p>
    <w:p w14:paraId="3F062346" w14:textId="77777777" w:rsidR="006747C8" w:rsidRPr="00A677EA" w:rsidRDefault="006747C8" w:rsidP="006747C8">
      <w:pPr>
        <w:shd w:val="clear" w:color="auto" w:fill="FFFFFF"/>
        <w:spacing w:after="0" w:line="300" w:lineRule="auto"/>
        <w:ind w:left="567"/>
        <w:jc w:val="both"/>
        <w:rPr>
          <w:rFonts w:ascii="GHEA Grapalat" w:hAnsi="GHEA Grapalat"/>
          <w:lang w:val="en-US"/>
        </w:rPr>
      </w:pPr>
      <w:r w:rsidRPr="00A677EA">
        <w:rPr>
          <w:rFonts w:ascii="GHEA Grapalat" w:hAnsi="GHEA Grapalat"/>
          <w:i/>
          <w:sz w:val="24"/>
          <w:lang w:val="en-US"/>
        </w:rPr>
        <w:t>A</w:t>
      </w:r>
      <w:r w:rsidRPr="00A677EA">
        <w:rPr>
          <w:rFonts w:ascii="GHEA Grapalat" w:hAnsi="GHEA Grapalat"/>
          <w:i/>
          <w:sz w:val="28"/>
          <w:vertAlign w:val="subscript"/>
          <w:lang w:val="en-US"/>
        </w:rPr>
        <w:t>b,loc</w:t>
      </w:r>
      <w:r w:rsidRPr="00A677EA">
        <w:rPr>
          <w:rFonts w:ascii="GHEA Grapalat" w:hAnsi="GHEA Grapalat"/>
          <w:i/>
          <w:sz w:val="28"/>
          <w:vertAlign w:val="subscript"/>
          <w:lang w:val="hy-AM"/>
        </w:rPr>
        <w:t>,ef</w:t>
      </w:r>
      <w:r w:rsidRPr="00A677EA">
        <w:rPr>
          <w:rFonts w:ascii="Calibri" w:hAnsi="Calibri"/>
          <w:vertAlign w:val="subscript"/>
          <w:lang w:val="en-US"/>
        </w:rPr>
        <w:t> </w:t>
      </w:r>
      <w:r w:rsidRPr="00A677EA">
        <w:rPr>
          <w:rFonts w:ascii="GHEA Grapalat" w:hAnsi="GHEA Grapalat"/>
          <w:lang w:val="en-US"/>
        </w:rPr>
        <w:t xml:space="preserve"> </w:t>
      </w:r>
      <w:r w:rsidRPr="00A677EA">
        <w:rPr>
          <w:rFonts w:ascii="GHEA Grapalat" w:hAnsi="GHEA Grapalat"/>
          <w:i/>
          <w:iCs/>
          <w:lang w:val="en-US"/>
        </w:rPr>
        <w:t>–</w:t>
      </w:r>
      <w:r w:rsidRPr="00A677EA">
        <w:rPr>
          <w:rFonts w:ascii="GHEA Grapalat" w:hAnsi="GHEA Grapalat"/>
          <w:i/>
          <w:iCs/>
          <w:lang w:val="hy-AM"/>
        </w:rPr>
        <w:t xml:space="preserve"> </w:t>
      </w:r>
      <w:r w:rsidRPr="00A677EA">
        <w:rPr>
          <w:rFonts w:ascii="GHEA Grapalat" w:hAnsi="GHEA Grapalat"/>
        </w:rPr>
        <w:t>անուղղակի</w:t>
      </w:r>
      <w:r w:rsidRPr="00A677EA">
        <w:rPr>
          <w:rFonts w:ascii="GHEA Grapalat" w:hAnsi="GHEA Grapalat"/>
          <w:lang w:val="en-US"/>
        </w:rPr>
        <w:t xml:space="preserve"> </w:t>
      </w:r>
      <w:r w:rsidRPr="00A677EA">
        <w:rPr>
          <w:rFonts w:ascii="GHEA Grapalat" w:hAnsi="GHEA Grapalat"/>
        </w:rPr>
        <w:t>ամրանավորման</w:t>
      </w:r>
      <w:r w:rsidRPr="00A677EA">
        <w:rPr>
          <w:rFonts w:ascii="GHEA Grapalat" w:hAnsi="GHEA Grapalat"/>
          <w:lang w:val="en-US"/>
        </w:rPr>
        <w:t xml:space="preserve"> </w:t>
      </w:r>
      <w:r w:rsidRPr="00A677EA">
        <w:rPr>
          <w:rFonts w:ascii="GHEA Grapalat" w:hAnsi="GHEA Grapalat"/>
        </w:rPr>
        <w:t>ցանցերի</w:t>
      </w:r>
      <w:r w:rsidRPr="00A677EA">
        <w:rPr>
          <w:rFonts w:ascii="GHEA Grapalat" w:hAnsi="GHEA Grapalat"/>
          <w:lang w:val="en-US"/>
        </w:rPr>
        <w:t xml:space="preserve"> </w:t>
      </w:r>
      <w:r w:rsidRPr="00A677EA">
        <w:rPr>
          <w:rFonts w:ascii="GHEA Grapalat" w:hAnsi="GHEA Grapalat"/>
        </w:rPr>
        <w:t>եզրագծի</w:t>
      </w:r>
      <w:r w:rsidRPr="00A677EA">
        <w:rPr>
          <w:rFonts w:ascii="GHEA Grapalat" w:hAnsi="GHEA Grapalat"/>
          <w:lang w:val="en-US"/>
        </w:rPr>
        <w:t xml:space="preserve"> (</w:t>
      </w:r>
      <w:r w:rsidRPr="00A677EA">
        <w:rPr>
          <w:rFonts w:ascii="GHEA Grapalat" w:hAnsi="GHEA Grapalat"/>
        </w:rPr>
        <w:t>հաշվելով</w:t>
      </w:r>
      <w:r w:rsidRPr="00A677EA">
        <w:rPr>
          <w:rFonts w:ascii="GHEA Grapalat" w:hAnsi="GHEA Grapalat"/>
          <w:lang w:val="en-US"/>
        </w:rPr>
        <w:t xml:space="preserve"> </w:t>
      </w:r>
      <w:r w:rsidRPr="00A677EA">
        <w:rPr>
          <w:rFonts w:ascii="GHEA Grapalat" w:hAnsi="GHEA Grapalat"/>
        </w:rPr>
        <w:t>դրանց</w:t>
      </w:r>
      <w:r w:rsidRPr="00A677EA">
        <w:rPr>
          <w:rFonts w:ascii="GHEA Grapalat" w:hAnsi="GHEA Grapalat"/>
          <w:lang w:val="en-US"/>
        </w:rPr>
        <w:t xml:space="preserve"> </w:t>
      </w:r>
      <w:r w:rsidRPr="00A677EA">
        <w:rPr>
          <w:rFonts w:ascii="GHEA Grapalat" w:hAnsi="GHEA Grapalat"/>
        </w:rPr>
        <w:t>եզրային</w:t>
      </w:r>
      <w:r w:rsidRPr="00A677EA">
        <w:rPr>
          <w:rFonts w:ascii="GHEA Grapalat" w:hAnsi="GHEA Grapalat"/>
          <w:lang w:val="en-US"/>
        </w:rPr>
        <w:t xml:space="preserve"> </w:t>
      </w:r>
      <w:r w:rsidRPr="00A677EA">
        <w:rPr>
          <w:rFonts w:ascii="GHEA Grapalat" w:hAnsi="GHEA Grapalat"/>
        </w:rPr>
        <w:t>ձողերով</w:t>
      </w:r>
      <w:r w:rsidRPr="00A677EA">
        <w:rPr>
          <w:rFonts w:ascii="GHEA Grapalat" w:hAnsi="GHEA Grapalat"/>
          <w:lang w:val="en-US"/>
        </w:rPr>
        <w:t xml:space="preserve">) </w:t>
      </w:r>
      <w:r w:rsidRPr="00A677EA">
        <w:rPr>
          <w:rFonts w:ascii="GHEA Grapalat" w:hAnsi="GHEA Grapalat"/>
        </w:rPr>
        <w:t>ներսում</w:t>
      </w:r>
      <w:r w:rsidRPr="00A677EA">
        <w:rPr>
          <w:rFonts w:ascii="GHEA Grapalat" w:hAnsi="GHEA Grapalat"/>
          <w:lang w:val="en-US"/>
        </w:rPr>
        <w:t xml:space="preserve"> </w:t>
      </w:r>
      <w:r w:rsidRPr="00A677EA">
        <w:rPr>
          <w:rFonts w:ascii="GHEA Grapalat" w:hAnsi="GHEA Grapalat"/>
        </w:rPr>
        <w:t>պարփակված</w:t>
      </w:r>
      <w:r w:rsidRPr="00A677EA">
        <w:rPr>
          <w:rFonts w:ascii="GHEA Grapalat" w:hAnsi="GHEA Grapalat"/>
          <w:lang w:val="en-US"/>
        </w:rPr>
        <w:t xml:space="preserve"> </w:t>
      </w:r>
      <w:r w:rsidRPr="00A677EA">
        <w:rPr>
          <w:rFonts w:ascii="GHEA Grapalat" w:hAnsi="GHEA Grapalat"/>
        </w:rPr>
        <w:t>մակերեսն</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և (</w:t>
      </w:r>
      <w:r w:rsidRPr="00A677EA">
        <w:rPr>
          <w:rFonts w:ascii="GHEA Grapalat" w:hAnsi="GHEA Grapalat"/>
          <w:lang w:val="hy-AM"/>
        </w:rPr>
        <w:t>119</w:t>
      </w:r>
      <w:r w:rsidRPr="00A677EA">
        <w:rPr>
          <w:rFonts w:ascii="GHEA Grapalat" w:hAnsi="GHEA Grapalat"/>
          <w:lang w:val="en-US"/>
        </w:rPr>
        <w:t xml:space="preserve">) բանաձևում ընդունվում է ոչ ավել, քան </w:t>
      </w:r>
      <w:r w:rsidRPr="00A677EA">
        <w:rPr>
          <w:rFonts w:ascii="GHEA Grapalat" w:hAnsi="GHEA Grapalat"/>
          <w:i/>
          <w:sz w:val="24"/>
          <w:lang w:val="en-US"/>
        </w:rPr>
        <w:t>A</w:t>
      </w:r>
      <w:r w:rsidRPr="00A677EA">
        <w:rPr>
          <w:rFonts w:ascii="GHEA Grapalat" w:hAnsi="GHEA Grapalat"/>
          <w:i/>
          <w:sz w:val="28"/>
          <w:vertAlign w:val="subscript"/>
          <w:lang w:val="en-US"/>
        </w:rPr>
        <w:t>b,</w:t>
      </w:r>
      <w:r w:rsidRPr="00A677EA">
        <w:rPr>
          <w:rFonts w:ascii="GHEA Grapalat" w:hAnsi="GHEA Grapalat"/>
          <w:i/>
          <w:sz w:val="28"/>
          <w:vertAlign w:val="subscript"/>
          <w:lang w:val="hy-AM"/>
        </w:rPr>
        <w:t>max</w:t>
      </w:r>
      <w:r w:rsidRPr="00A677EA">
        <w:rPr>
          <w:rFonts w:ascii="Calibri" w:hAnsi="Calibri"/>
          <w:i/>
          <w:sz w:val="28"/>
          <w:vertAlign w:val="subscript"/>
          <w:lang w:val="hy-AM"/>
        </w:rPr>
        <w:t> </w:t>
      </w:r>
      <w:r w:rsidRPr="00A677EA">
        <w:rPr>
          <w:rFonts w:ascii="GHEA Grapalat" w:hAnsi="GHEA Grapalat"/>
          <w:lang w:val="en-US"/>
        </w:rPr>
        <w:t>:</w:t>
      </w:r>
    </w:p>
    <w:p w14:paraId="698410B4" w14:textId="77777777" w:rsidR="006747C8" w:rsidRPr="00A677EA" w:rsidRDefault="006747C8" w:rsidP="006747C8">
      <w:pPr>
        <w:shd w:val="clear" w:color="auto" w:fill="FFFFFF"/>
        <w:spacing w:after="0" w:line="300" w:lineRule="auto"/>
        <w:ind w:left="567"/>
        <w:jc w:val="both"/>
        <w:rPr>
          <w:rFonts w:ascii="GHEA Grapalat" w:hAnsi="GHEA Grapalat"/>
          <w:lang w:val="en-US"/>
        </w:rPr>
      </w:pPr>
      <w:r w:rsidRPr="00A677EA">
        <w:rPr>
          <w:rFonts w:ascii="GHEA Grapalat" w:hAnsi="GHEA Grapalat"/>
          <w:i/>
          <w:sz w:val="24"/>
          <w:lang w:val="en-US"/>
        </w:rPr>
        <w:t>R</w:t>
      </w:r>
      <w:r w:rsidRPr="00A677EA">
        <w:rPr>
          <w:rFonts w:ascii="GHEA Grapalat" w:hAnsi="GHEA Grapalat"/>
          <w:i/>
          <w:sz w:val="28"/>
          <w:vertAlign w:val="subscript"/>
          <w:lang w:val="hy-AM"/>
        </w:rPr>
        <w:t>s</w:t>
      </w:r>
      <w:r w:rsidRPr="00A677EA">
        <w:rPr>
          <w:rFonts w:ascii="GHEA Grapalat" w:hAnsi="GHEA Grapalat"/>
          <w:i/>
          <w:sz w:val="28"/>
          <w:vertAlign w:val="subscript"/>
          <w:lang w:val="en-US"/>
        </w:rPr>
        <w:t>,</w:t>
      </w:r>
      <w:r w:rsidRPr="00A677EA">
        <w:rPr>
          <w:rFonts w:ascii="GHEA Grapalat" w:hAnsi="GHEA Grapalat"/>
          <w:i/>
          <w:sz w:val="28"/>
          <w:vertAlign w:val="subscript"/>
          <w:lang w:val="hy-AM"/>
        </w:rPr>
        <w:t>xy</w:t>
      </w:r>
      <w:r w:rsidRPr="00A677EA">
        <w:rPr>
          <w:rFonts w:ascii="GHEA Grapalat" w:hAnsi="GHEA Grapalat"/>
          <w:lang w:val="en-US"/>
        </w:rPr>
        <w:t xml:space="preserve"> </w:t>
      </w:r>
      <w:r w:rsidRPr="00A677EA">
        <w:rPr>
          <w:rFonts w:ascii="GHEA Grapalat" w:hAnsi="GHEA Grapalat"/>
          <w:i/>
          <w:iCs/>
          <w:lang w:val="en-US"/>
        </w:rPr>
        <w:t>–</w:t>
      </w:r>
      <w:r w:rsidRPr="00A677EA">
        <w:rPr>
          <w:rFonts w:ascii="GHEA Grapalat" w:hAnsi="GHEA Grapalat"/>
          <w:i/>
          <w:iCs/>
          <w:lang w:val="hy-AM"/>
        </w:rPr>
        <w:t xml:space="preserve"> </w:t>
      </w:r>
      <w:r w:rsidRPr="00A677EA">
        <w:rPr>
          <w:rFonts w:ascii="GHEA Grapalat" w:hAnsi="GHEA Grapalat"/>
          <w:lang w:val="en-US"/>
        </w:rPr>
        <w:t>անուղղակի ամրանի հաշվարկային ձգման դիմադրությունն է,</w:t>
      </w:r>
      <w:r w:rsidRPr="00A677EA">
        <w:rPr>
          <w:rFonts w:ascii="GHEA Grapalat" w:hAnsi="GHEA Grapalat"/>
          <w:lang w:val="en-US"/>
        </w:rPr>
        <w:br w:type="page"/>
      </w:r>
    </w:p>
    <w:p w14:paraId="0A81AA80" w14:textId="77777777" w:rsidR="006747C8" w:rsidRPr="00A677EA" w:rsidRDefault="006747C8" w:rsidP="00347C38">
      <w:pPr>
        <w:shd w:val="clear" w:color="auto" w:fill="FFFFFF"/>
        <w:spacing w:after="120" w:line="274" w:lineRule="auto"/>
        <w:ind w:left="567"/>
        <w:jc w:val="both"/>
        <w:rPr>
          <w:rFonts w:ascii="GHEA Grapalat" w:hAnsi="GHEA Grapalat"/>
          <w:lang w:val="en-US"/>
        </w:rPr>
      </w:pPr>
      <w:r w:rsidRPr="00A677EA">
        <w:rPr>
          <w:rFonts w:ascii="GHEA Grapalat" w:hAnsi="GHEA Grapalat"/>
          <w:sz w:val="26"/>
          <w:szCs w:val="26"/>
          <w:lang w:val="en-US"/>
        </w:rPr>
        <w:lastRenderedPageBreak/>
        <w:t>μ</w:t>
      </w:r>
      <w:r w:rsidRPr="00A677EA">
        <w:rPr>
          <w:rFonts w:ascii="GHEA Grapalat" w:hAnsi="GHEA Grapalat"/>
          <w:i/>
          <w:sz w:val="28"/>
          <w:vertAlign w:val="subscript"/>
          <w:lang w:val="hy-AM"/>
        </w:rPr>
        <w:t>s</w:t>
      </w:r>
      <w:r w:rsidRPr="00A677EA">
        <w:rPr>
          <w:rFonts w:ascii="GHEA Grapalat" w:hAnsi="GHEA Grapalat"/>
          <w:i/>
          <w:sz w:val="28"/>
          <w:vertAlign w:val="subscript"/>
          <w:lang w:val="en-US"/>
        </w:rPr>
        <w:t>,</w:t>
      </w:r>
      <w:r w:rsidRPr="00A677EA">
        <w:rPr>
          <w:rFonts w:ascii="GHEA Grapalat" w:hAnsi="GHEA Grapalat"/>
          <w:i/>
          <w:sz w:val="28"/>
          <w:vertAlign w:val="subscript"/>
          <w:lang w:val="hy-AM"/>
        </w:rPr>
        <w:t>xy</w:t>
      </w:r>
      <w:r w:rsidRPr="00A677EA">
        <w:rPr>
          <w:rFonts w:ascii="GHEA Grapalat" w:hAnsi="GHEA Grapalat"/>
          <w:lang w:val="en-US"/>
        </w:rPr>
        <w:t xml:space="preserve"> </w:t>
      </w:r>
      <w:r w:rsidRPr="00A677EA">
        <w:rPr>
          <w:rFonts w:ascii="GHEA Grapalat" w:hAnsi="GHEA Grapalat"/>
          <w:i/>
          <w:iCs/>
          <w:lang w:val="en-US"/>
        </w:rPr>
        <w:t>–</w:t>
      </w:r>
      <w:r w:rsidRPr="00A677EA">
        <w:rPr>
          <w:rFonts w:ascii="GHEA Grapalat" w:hAnsi="GHEA Grapalat"/>
          <w:i/>
          <w:iCs/>
          <w:lang w:val="hy-AM"/>
        </w:rPr>
        <w:t xml:space="preserve"> </w:t>
      </w:r>
      <w:r w:rsidRPr="00A677EA">
        <w:rPr>
          <w:rFonts w:ascii="GHEA Grapalat" w:hAnsi="GHEA Grapalat"/>
          <w:lang w:val="en-US"/>
        </w:rPr>
        <w:t>անուղղակի ամրանավորման գործակիցն է, որը որոշվում է հետևյալ բանաձևով՝</w:t>
      </w:r>
    </w:p>
    <w:p w14:paraId="2B76B390" w14:textId="77777777" w:rsidR="006747C8" w:rsidRPr="00A677EA" w:rsidRDefault="006747C8" w:rsidP="00347C38">
      <w:pPr>
        <w:shd w:val="clear" w:color="auto" w:fill="FFFFFF"/>
        <w:tabs>
          <w:tab w:val="left" w:pos="3402"/>
          <w:tab w:val="left" w:pos="8647"/>
        </w:tabs>
        <w:spacing w:after="0" w:line="274" w:lineRule="auto"/>
        <w:rPr>
          <w:rFonts w:ascii="GHEA Grapalat" w:hAnsi="GHEA Grapalat"/>
          <w:lang w:val="en-US"/>
        </w:rPr>
      </w:pPr>
      <w:r w:rsidRPr="00A677EA">
        <w:rPr>
          <w:rFonts w:ascii="GHEA Grapalat" w:hAnsi="GHEA Grapalat"/>
          <w:lang w:val="en-US"/>
        </w:rPr>
        <w:tab/>
      </w:r>
      <w:r w:rsidRPr="00A677EA">
        <w:rPr>
          <w:rFonts w:ascii="GHEA Grapalat" w:hAnsi="GHEA Grapalat"/>
          <w:position w:val="-34"/>
        </w:rPr>
        <w:object w:dxaOrig="3320" w:dyaOrig="820" w14:anchorId="4C75370B">
          <v:shape id="_x0000_i1070" type="#_x0000_t75" style="width:160.5pt;height:37.5pt" o:ole="" o:preferrelative="f">
            <v:imagedata r:id="rId130" o:title=""/>
          </v:shape>
          <o:OLEObject Type="Embed" ProgID="Equation.DSMT4" ShapeID="_x0000_i1070" DrawAspect="Content" ObjectID="_1672484810" r:id="rId131"/>
        </w:object>
      </w:r>
      <w:r w:rsidRPr="00A677EA">
        <w:rPr>
          <w:rFonts w:ascii="GHEA Grapalat" w:hAnsi="GHEA Grapalat"/>
          <w:lang w:val="en-US"/>
        </w:rPr>
        <w:t>,</w:t>
      </w:r>
      <w:r w:rsidRPr="00A677EA">
        <w:rPr>
          <w:rFonts w:ascii="GHEA Grapalat" w:hAnsi="GHEA Grapalat"/>
          <w:lang w:val="en-US"/>
        </w:rPr>
        <w:tab/>
        <w:t>(</w:t>
      </w:r>
      <w:r w:rsidRPr="00A677EA">
        <w:rPr>
          <w:rFonts w:ascii="GHEA Grapalat" w:hAnsi="GHEA Grapalat"/>
          <w:lang w:val="hy-AM"/>
        </w:rPr>
        <w:t>120</w:t>
      </w:r>
      <w:r w:rsidRPr="00A677EA">
        <w:rPr>
          <w:rFonts w:ascii="GHEA Grapalat" w:hAnsi="GHEA Grapalat"/>
          <w:lang w:val="en-US"/>
        </w:rPr>
        <w:t>)</w:t>
      </w:r>
    </w:p>
    <w:p w14:paraId="03D36499" w14:textId="77777777" w:rsidR="006747C8" w:rsidRPr="00A677EA" w:rsidRDefault="006747C8" w:rsidP="00347C38">
      <w:pPr>
        <w:shd w:val="clear" w:color="auto" w:fill="FFFFFF"/>
        <w:spacing w:after="0" w:line="274" w:lineRule="auto"/>
        <w:ind w:left="567"/>
        <w:jc w:val="both"/>
        <w:rPr>
          <w:rFonts w:ascii="GHEA Grapalat" w:hAnsi="GHEA Grapalat"/>
          <w:lang w:val="en-US"/>
        </w:rPr>
      </w:pPr>
      <w:r w:rsidRPr="00A677EA">
        <w:rPr>
          <w:rFonts w:ascii="GHEA Grapalat" w:hAnsi="GHEA Grapalat"/>
          <w:i/>
          <w:sz w:val="26"/>
          <w:szCs w:val="26"/>
          <w:lang w:val="en-US"/>
        </w:rPr>
        <w:t>n</w:t>
      </w:r>
      <w:r w:rsidRPr="00A677EA">
        <w:rPr>
          <w:rFonts w:ascii="GHEA Grapalat" w:hAnsi="GHEA Grapalat"/>
          <w:i/>
          <w:sz w:val="28"/>
          <w:szCs w:val="26"/>
          <w:vertAlign w:val="subscript"/>
          <w:lang w:val="en-US"/>
        </w:rPr>
        <w:t>x</w:t>
      </w:r>
      <w:r w:rsidRPr="00A677EA">
        <w:rPr>
          <w:rFonts w:ascii="Calibri" w:hAnsi="Calibri"/>
          <w:sz w:val="10"/>
          <w:vertAlign w:val="subscript"/>
          <w:lang w:val="en-US"/>
        </w:rPr>
        <w:t> </w:t>
      </w:r>
      <w:r w:rsidRPr="00A677EA">
        <w:rPr>
          <w:rFonts w:ascii="GHEA Grapalat" w:hAnsi="GHEA Grapalat"/>
          <w:lang w:val="en-US"/>
        </w:rPr>
        <w:t xml:space="preserve">, </w:t>
      </w:r>
      <w:r w:rsidRPr="00A677EA">
        <w:rPr>
          <w:rFonts w:ascii="GHEA Grapalat" w:hAnsi="GHEA Grapalat"/>
          <w:i/>
          <w:sz w:val="24"/>
          <w:lang w:val="en-US"/>
        </w:rPr>
        <w:t>A</w:t>
      </w:r>
      <w:r w:rsidRPr="00A677EA">
        <w:rPr>
          <w:rFonts w:ascii="GHEA Grapalat" w:hAnsi="GHEA Grapalat"/>
          <w:i/>
          <w:sz w:val="28"/>
          <w:vertAlign w:val="subscript"/>
          <w:lang w:val="hy-AM"/>
        </w:rPr>
        <w:t>s</w:t>
      </w:r>
      <w:r w:rsidRPr="00A677EA">
        <w:rPr>
          <w:rFonts w:ascii="GHEA Grapalat" w:hAnsi="GHEA Grapalat"/>
          <w:i/>
          <w:sz w:val="28"/>
          <w:vertAlign w:val="subscript"/>
          <w:lang w:val="en-US"/>
        </w:rPr>
        <w:t>x</w:t>
      </w:r>
      <w:r w:rsidRPr="00A677EA">
        <w:rPr>
          <w:rFonts w:ascii="GHEA Grapalat" w:hAnsi="GHEA Grapalat"/>
          <w:i/>
          <w:sz w:val="10"/>
          <w:vertAlign w:val="subscript"/>
          <w:lang w:val="en-US"/>
        </w:rPr>
        <w:t xml:space="preserve"> </w:t>
      </w:r>
      <w:r w:rsidRPr="00A677EA">
        <w:rPr>
          <w:rFonts w:ascii="GHEA Grapalat" w:hAnsi="GHEA Grapalat"/>
          <w:lang w:val="en-US"/>
        </w:rPr>
        <w:t>,</w:t>
      </w:r>
      <w:r w:rsidRPr="00A677EA">
        <w:rPr>
          <w:rFonts w:ascii="GHEA Grapalat" w:hAnsi="GHEA Grapalat"/>
          <w:i/>
          <w:iCs/>
          <w:lang w:val="en-US"/>
        </w:rPr>
        <w:t xml:space="preserve"> </w:t>
      </w:r>
      <w:r w:rsidRPr="00A677EA">
        <w:rPr>
          <w:rFonts w:ascii="GHEA Grapalat" w:hAnsi="GHEA Grapalat"/>
          <w:i/>
          <w:sz w:val="28"/>
          <w:szCs w:val="26"/>
          <w:lang w:val="en-US"/>
        </w:rPr>
        <w:t>l</w:t>
      </w:r>
      <w:r w:rsidRPr="00A677EA">
        <w:rPr>
          <w:rFonts w:ascii="GHEA Grapalat" w:hAnsi="GHEA Grapalat"/>
          <w:i/>
          <w:sz w:val="28"/>
          <w:szCs w:val="26"/>
          <w:vertAlign w:val="subscript"/>
          <w:lang w:val="en-US"/>
        </w:rPr>
        <w:t>x</w:t>
      </w:r>
      <w:r w:rsidRPr="00A677EA">
        <w:rPr>
          <w:rFonts w:ascii="Calibri" w:hAnsi="Calibri"/>
          <w:sz w:val="10"/>
          <w:vertAlign w:val="subscript"/>
          <w:lang w:val="en-US"/>
        </w:rPr>
        <w:t> </w:t>
      </w:r>
      <w:r w:rsidRPr="00A677EA">
        <w:rPr>
          <w:rFonts w:ascii="GHEA Grapalat" w:hAnsi="GHEA Grapalat"/>
          <w:lang w:val="en-US"/>
        </w:rPr>
        <w:t xml:space="preserve"> </w:t>
      </w:r>
      <w:r w:rsidRPr="00A677EA">
        <w:rPr>
          <w:rFonts w:ascii="GHEA Grapalat" w:hAnsi="GHEA Grapalat"/>
          <w:i/>
          <w:iCs/>
          <w:lang w:val="en-US"/>
        </w:rPr>
        <w:t xml:space="preserve">– </w:t>
      </w:r>
      <w:r w:rsidRPr="00A677EA">
        <w:rPr>
          <w:rFonts w:ascii="GHEA Grapalat" w:hAnsi="GHEA Grapalat"/>
          <w:lang w:val="en-US"/>
        </w:rPr>
        <w:t xml:space="preserve">ձողերի քանակն է, ցանցի ձողի հատվածքի մակերեսը և երկարությունն են՝ </w:t>
      </w:r>
      <w:r w:rsidRPr="00A677EA">
        <w:rPr>
          <w:rFonts w:ascii="GHEA Grapalat" w:hAnsi="GHEA Grapalat"/>
          <w:i/>
          <w:sz w:val="24"/>
          <w:lang w:val="hy-AM"/>
        </w:rPr>
        <w:t>X</w:t>
      </w:r>
      <w:r w:rsidRPr="00A677EA">
        <w:rPr>
          <w:rFonts w:ascii="GHEA Grapalat" w:hAnsi="GHEA Grapalat"/>
          <w:lang w:val="en-US"/>
        </w:rPr>
        <w:t xml:space="preserve"> ուղղությամբ եզրային ձողերի առանցքներով հաշվելով,</w:t>
      </w:r>
    </w:p>
    <w:p w14:paraId="5FC6E76B" w14:textId="77777777" w:rsidR="006747C8" w:rsidRPr="00A677EA" w:rsidRDefault="006747C8" w:rsidP="00347C38">
      <w:pPr>
        <w:shd w:val="clear" w:color="auto" w:fill="FFFFFF"/>
        <w:spacing w:after="0" w:line="274" w:lineRule="auto"/>
        <w:ind w:left="567"/>
        <w:jc w:val="both"/>
        <w:rPr>
          <w:rFonts w:ascii="GHEA Grapalat" w:hAnsi="GHEA Grapalat"/>
          <w:lang w:val="en-US"/>
        </w:rPr>
      </w:pPr>
      <w:r w:rsidRPr="00A677EA">
        <w:rPr>
          <w:rFonts w:ascii="GHEA Grapalat" w:hAnsi="GHEA Grapalat"/>
          <w:i/>
          <w:sz w:val="26"/>
          <w:szCs w:val="26"/>
          <w:lang w:val="en-US"/>
        </w:rPr>
        <w:t>n</w:t>
      </w:r>
      <w:r w:rsidRPr="00A677EA">
        <w:rPr>
          <w:rFonts w:ascii="GHEA Grapalat" w:hAnsi="GHEA Grapalat"/>
          <w:i/>
          <w:sz w:val="28"/>
          <w:szCs w:val="26"/>
          <w:vertAlign w:val="subscript"/>
          <w:lang w:val="en-US"/>
        </w:rPr>
        <w:t>y</w:t>
      </w:r>
      <w:r w:rsidRPr="00A677EA">
        <w:rPr>
          <w:rFonts w:ascii="GHEA Grapalat" w:hAnsi="GHEA Grapalat"/>
          <w:lang w:val="en-US"/>
        </w:rPr>
        <w:t xml:space="preserve">, </w:t>
      </w:r>
      <w:r w:rsidRPr="00A677EA">
        <w:rPr>
          <w:rFonts w:ascii="GHEA Grapalat" w:hAnsi="GHEA Grapalat"/>
          <w:i/>
          <w:sz w:val="24"/>
          <w:lang w:val="en-US"/>
        </w:rPr>
        <w:t>A</w:t>
      </w:r>
      <w:r w:rsidRPr="00A677EA">
        <w:rPr>
          <w:rFonts w:ascii="GHEA Grapalat" w:hAnsi="GHEA Grapalat"/>
          <w:i/>
          <w:sz w:val="28"/>
          <w:vertAlign w:val="subscript"/>
          <w:lang w:val="hy-AM"/>
        </w:rPr>
        <w:t>s</w:t>
      </w:r>
      <w:r w:rsidRPr="00A677EA">
        <w:rPr>
          <w:rFonts w:ascii="GHEA Grapalat" w:hAnsi="GHEA Grapalat"/>
          <w:i/>
          <w:sz w:val="28"/>
          <w:vertAlign w:val="subscript"/>
          <w:lang w:val="en-US"/>
        </w:rPr>
        <w:t>y</w:t>
      </w:r>
      <w:r w:rsidRPr="00A677EA">
        <w:rPr>
          <w:rFonts w:ascii="GHEA Grapalat" w:hAnsi="GHEA Grapalat"/>
          <w:i/>
          <w:sz w:val="10"/>
          <w:vertAlign w:val="subscript"/>
          <w:lang w:val="en-US"/>
        </w:rPr>
        <w:t xml:space="preserve"> </w:t>
      </w:r>
      <w:r w:rsidRPr="00A677EA">
        <w:rPr>
          <w:rFonts w:ascii="GHEA Grapalat" w:hAnsi="GHEA Grapalat"/>
          <w:lang w:val="en-US"/>
        </w:rPr>
        <w:t>,</w:t>
      </w:r>
      <w:r w:rsidRPr="00A677EA">
        <w:rPr>
          <w:rFonts w:ascii="GHEA Grapalat" w:hAnsi="GHEA Grapalat"/>
          <w:i/>
          <w:iCs/>
          <w:lang w:val="en-US"/>
        </w:rPr>
        <w:t xml:space="preserve"> </w:t>
      </w:r>
      <w:r w:rsidRPr="00A677EA">
        <w:rPr>
          <w:rFonts w:ascii="GHEA Grapalat" w:hAnsi="GHEA Grapalat"/>
          <w:i/>
          <w:sz w:val="28"/>
          <w:szCs w:val="26"/>
          <w:lang w:val="en-US"/>
        </w:rPr>
        <w:t>l</w:t>
      </w:r>
      <w:r w:rsidRPr="00A677EA">
        <w:rPr>
          <w:rFonts w:ascii="GHEA Grapalat" w:hAnsi="GHEA Grapalat"/>
          <w:i/>
          <w:sz w:val="28"/>
          <w:szCs w:val="26"/>
          <w:vertAlign w:val="subscript"/>
          <w:lang w:val="en-US"/>
        </w:rPr>
        <w:t>y</w:t>
      </w:r>
      <w:r w:rsidRPr="00A677EA">
        <w:rPr>
          <w:rFonts w:ascii="GHEA Grapalat" w:hAnsi="GHEA Grapalat"/>
          <w:lang w:val="en-US"/>
        </w:rPr>
        <w:t xml:space="preserve"> </w:t>
      </w:r>
      <w:r w:rsidRPr="00A677EA">
        <w:rPr>
          <w:rFonts w:ascii="GHEA Grapalat" w:hAnsi="GHEA Grapalat"/>
          <w:i/>
          <w:iCs/>
          <w:lang w:val="en-US"/>
        </w:rPr>
        <w:t xml:space="preserve">– </w:t>
      </w:r>
      <w:r w:rsidRPr="00A677EA">
        <w:rPr>
          <w:rFonts w:ascii="GHEA Grapalat" w:hAnsi="GHEA Grapalat"/>
          <w:lang w:val="en-US"/>
        </w:rPr>
        <w:t xml:space="preserve">նույնը </w:t>
      </w:r>
      <w:r w:rsidRPr="00A677EA">
        <w:rPr>
          <w:rFonts w:ascii="GHEA Grapalat" w:hAnsi="GHEA Grapalat"/>
          <w:i/>
          <w:sz w:val="24"/>
          <w:lang w:val="hy-AM"/>
        </w:rPr>
        <w:t>Y</w:t>
      </w:r>
      <w:r w:rsidRPr="00A677EA">
        <w:rPr>
          <w:rFonts w:ascii="GHEA Grapalat" w:hAnsi="GHEA Grapalat"/>
          <w:lang w:val="en-US"/>
        </w:rPr>
        <w:t xml:space="preserve"> ուղղությամբ,</w:t>
      </w:r>
    </w:p>
    <w:p w14:paraId="6CA8E9A8" w14:textId="77777777" w:rsidR="006747C8" w:rsidRPr="00A677EA" w:rsidRDefault="006747C8" w:rsidP="00347C38">
      <w:pPr>
        <w:shd w:val="clear" w:color="auto" w:fill="FFFFFF"/>
        <w:spacing w:after="0" w:line="274" w:lineRule="auto"/>
        <w:ind w:left="567"/>
        <w:jc w:val="both"/>
        <w:rPr>
          <w:rFonts w:ascii="GHEA Grapalat" w:hAnsi="GHEA Grapalat"/>
          <w:lang w:val="en-US"/>
        </w:rPr>
      </w:pPr>
      <w:r w:rsidRPr="00A677EA">
        <w:rPr>
          <w:rFonts w:ascii="GHEA Grapalat" w:hAnsi="GHEA Grapalat"/>
          <w:i/>
          <w:sz w:val="26"/>
          <w:szCs w:val="26"/>
          <w:lang w:val="hy-AM"/>
        </w:rPr>
        <w:t>s</w:t>
      </w:r>
      <w:r w:rsidRPr="00A677EA">
        <w:rPr>
          <w:rFonts w:ascii="GHEA Grapalat" w:hAnsi="GHEA Grapalat"/>
          <w:lang w:val="en-US"/>
        </w:rPr>
        <w:t xml:space="preserve"> </w:t>
      </w:r>
      <w:r w:rsidRPr="00A677EA">
        <w:rPr>
          <w:rFonts w:ascii="GHEA Grapalat" w:hAnsi="GHEA Grapalat"/>
          <w:i/>
          <w:iCs/>
          <w:lang w:val="en-US"/>
        </w:rPr>
        <w:t>–</w:t>
      </w:r>
      <w:r w:rsidRPr="00A677EA">
        <w:rPr>
          <w:rFonts w:ascii="GHEA Grapalat" w:hAnsi="GHEA Grapalat"/>
          <w:lang w:val="en-US"/>
        </w:rPr>
        <w:t xml:space="preserve"> անուղղակի ամրանավորման ցանցերի քայլն է:</w:t>
      </w:r>
    </w:p>
    <w:p w14:paraId="2718C08D" w14:textId="77777777" w:rsidR="006747C8" w:rsidRPr="00A677EA" w:rsidRDefault="006747C8" w:rsidP="00347C38">
      <w:pPr>
        <w:shd w:val="clear" w:color="auto" w:fill="FFFFFF"/>
        <w:spacing w:after="120" w:line="274" w:lineRule="auto"/>
        <w:ind w:left="567"/>
        <w:jc w:val="both"/>
        <w:rPr>
          <w:rFonts w:ascii="GHEA Grapalat" w:hAnsi="GHEA Grapalat"/>
          <w:lang w:val="en-US"/>
        </w:rPr>
      </w:pPr>
      <w:r w:rsidRPr="00A677EA">
        <w:rPr>
          <w:rFonts w:ascii="GHEA Grapalat" w:hAnsi="GHEA Grapalat"/>
          <w:i/>
          <w:sz w:val="24"/>
          <w:lang w:val="en-US"/>
        </w:rPr>
        <w:t>R</w:t>
      </w:r>
      <w:r w:rsidRPr="00A677EA">
        <w:rPr>
          <w:rFonts w:ascii="GHEA Grapalat" w:hAnsi="GHEA Grapalat"/>
          <w:i/>
          <w:sz w:val="28"/>
          <w:vertAlign w:val="subscript"/>
          <w:lang w:val="en-US"/>
        </w:rPr>
        <w:t>b,loc</w:t>
      </w:r>
      <w:r w:rsidRPr="00A677EA">
        <w:rPr>
          <w:rFonts w:ascii="GHEA Grapalat" w:hAnsi="GHEA Grapalat"/>
          <w:i/>
          <w:iCs/>
          <w:lang w:val="en-US"/>
        </w:rPr>
        <w:t xml:space="preserve">, </w:t>
      </w:r>
      <w:r w:rsidRPr="00A677EA">
        <w:rPr>
          <w:rFonts w:ascii="GHEA Grapalat" w:hAnsi="GHEA Grapalat"/>
          <w:i/>
          <w:sz w:val="24"/>
          <w:lang w:val="hy-AM"/>
        </w:rPr>
        <w:t>A</w:t>
      </w:r>
      <w:r w:rsidRPr="00A677EA">
        <w:rPr>
          <w:rFonts w:ascii="GHEA Grapalat" w:hAnsi="GHEA Grapalat"/>
          <w:i/>
          <w:sz w:val="28"/>
          <w:vertAlign w:val="subscript"/>
          <w:lang w:val="en-US"/>
        </w:rPr>
        <w:t>b,loc</w:t>
      </w:r>
      <w:r w:rsidRPr="00A677EA">
        <w:rPr>
          <w:rFonts w:ascii="GHEA Grapalat" w:hAnsi="GHEA Grapalat"/>
          <w:i/>
          <w:iCs/>
          <w:lang w:val="en-US"/>
        </w:rPr>
        <w:t xml:space="preserve">, </w:t>
      </w:r>
      <w:r w:rsidRPr="00A677EA">
        <w:rPr>
          <w:rFonts w:ascii="Times New Roman" w:hAnsi="Times New Roman" w:cs="Times New Roman"/>
          <w:sz w:val="28"/>
        </w:rPr>
        <w:t>ψ</w:t>
      </w:r>
      <w:r w:rsidRPr="00A677EA">
        <w:rPr>
          <w:rFonts w:ascii="GHEA Grapalat" w:hAnsi="GHEA Grapalat"/>
          <w:lang w:val="en-US"/>
        </w:rPr>
        <w:t xml:space="preserve"> և </w:t>
      </w:r>
      <w:r w:rsidRPr="00A677EA">
        <w:rPr>
          <w:rFonts w:ascii="GHEA Grapalat" w:hAnsi="GHEA Grapalat"/>
          <w:i/>
          <w:sz w:val="24"/>
          <w:lang w:val="hy-AM"/>
        </w:rPr>
        <w:t>N</w:t>
      </w:r>
      <w:r w:rsidRPr="00A677EA">
        <w:rPr>
          <w:rFonts w:ascii="Calibri" w:hAnsi="Calibri"/>
          <w:lang w:val="hy-AM"/>
        </w:rPr>
        <w:t> </w:t>
      </w:r>
      <w:r w:rsidRPr="00A677EA">
        <w:rPr>
          <w:rFonts w:ascii="GHEA Grapalat" w:hAnsi="GHEA Grapalat"/>
          <w:lang w:val="en-US"/>
        </w:rPr>
        <w:t xml:space="preserve">-ի արժեքներն ընդունվում են ըստ </w:t>
      </w:r>
      <w:r w:rsidRPr="00A677EA">
        <w:rPr>
          <w:rFonts w:ascii="GHEA Grapalat" w:hAnsi="GHEA Grapalat"/>
          <w:lang w:val="hy-AM"/>
        </w:rPr>
        <w:t>սույն բաժնի 335</w:t>
      </w:r>
      <w:r w:rsidR="0077799D" w:rsidRPr="00A677EA">
        <w:rPr>
          <w:rFonts w:ascii="GHEA Grapalat" w:hAnsi="GHEA Grapalat"/>
          <w:lang w:val="hy-AM"/>
        </w:rPr>
        <w:t>-րդ</w:t>
      </w:r>
      <w:r w:rsidRPr="00A677EA">
        <w:rPr>
          <w:rFonts w:ascii="GHEA Grapalat" w:hAnsi="GHEA Grapalat"/>
          <w:lang w:val="hy-AM"/>
        </w:rPr>
        <w:t xml:space="preserve"> և 336</w:t>
      </w:r>
      <w:r w:rsidR="0077799D" w:rsidRPr="00A677EA">
        <w:rPr>
          <w:rFonts w:ascii="GHEA Grapalat" w:hAnsi="GHEA Grapalat"/>
          <w:lang w:val="hy-AM"/>
        </w:rPr>
        <w:t>-րդ</w:t>
      </w:r>
      <w:r w:rsidRPr="00A677EA">
        <w:rPr>
          <w:rFonts w:ascii="GHEA Grapalat" w:hAnsi="GHEA Grapalat"/>
          <w:lang w:val="en-US"/>
        </w:rPr>
        <w:t xml:space="preserve"> </w:t>
      </w:r>
      <w:r w:rsidRPr="00A677EA">
        <w:rPr>
          <w:rFonts w:ascii="GHEA Grapalat" w:hAnsi="GHEA Grapalat"/>
          <w:lang w:val="hy-AM"/>
        </w:rPr>
        <w:t>կետեր</w:t>
      </w:r>
      <w:r w:rsidRPr="00A677EA">
        <w:rPr>
          <w:rFonts w:ascii="GHEA Grapalat" w:hAnsi="GHEA Grapalat"/>
          <w:lang w:val="en-US"/>
        </w:rPr>
        <w:t>ի դրույթների:</w:t>
      </w:r>
    </w:p>
    <w:p w14:paraId="7B9FB810" w14:textId="77777777" w:rsidR="006747C8" w:rsidRPr="00A677EA" w:rsidRDefault="006747C8" w:rsidP="00347C38">
      <w:pPr>
        <w:shd w:val="clear" w:color="auto" w:fill="FFFFFF"/>
        <w:tabs>
          <w:tab w:val="left" w:pos="2835"/>
          <w:tab w:val="left" w:pos="8647"/>
        </w:tabs>
        <w:spacing w:after="120" w:line="274" w:lineRule="auto"/>
        <w:ind w:firstLine="567"/>
        <w:jc w:val="both"/>
        <w:rPr>
          <w:rFonts w:ascii="GHEA Grapalat" w:hAnsi="GHEA Grapalat"/>
          <w:lang w:val="en-US"/>
        </w:rPr>
      </w:pPr>
      <w:r w:rsidRPr="00A677EA">
        <w:rPr>
          <w:rFonts w:ascii="GHEA Grapalat" w:hAnsi="GHEA Grapalat"/>
          <w:b/>
          <w:lang w:val="hy-AM"/>
        </w:rPr>
        <w:t>338.</w:t>
      </w:r>
      <w:r w:rsidRPr="00A677EA">
        <w:rPr>
          <w:rFonts w:ascii="GHEA Grapalat" w:hAnsi="GHEA Grapalat"/>
          <w:lang w:val="hy-AM"/>
        </w:rPr>
        <w:t> </w:t>
      </w:r>
      <w:r w:rsidRPr="00A677EA">
        <w:rPr>
          <w:rFonts w:ascii="GHEA Grapalat" w:hAnsi="GHEA Grapalat"/>
          <w:lang w:val="en-US"/>
        </w:rPr>
        <w:t>Թեթև բետոնների համար (</w:t>
      </w:r>
      <w:r w:rsidRPr="00A677EA">
        <w:rPr>
          <w:rFonts w:ascii="GHEA Grapalat" w:hAnsi="GHEA Grapalat"/>
          <w:lang w:val="hy-AM"/>
        </w:rPr>
        <w:t>118</w:t>
      </w:r>
      <w:r w:rsidRPr="00A677EA">
        <w:rPr>
          <w:rFonts w:ascii="GHEA Grapalat" w:hAnsi="GHEA Grapalat"/>
          <w:lang w:val="en-US"/>
        </w:rPr>
        <w:t>) բանաձևի աջ մասի 2-րդ անդամի 2-ի փոխարեն պետք է ընդունել 1,6:</w:t>
      </w:r>
    </w:p>
    <w:p w14:paraId="39652BA8" w14:textId="77777777" w:rsidR="006747C8" w:rsidRPr="00A677EA" w:rsidRDefault="006747C8" w:rsidP="00347C38">
      <w:pPr>
        <w:shd w:val="clear" w:color="auto" w:fill="FFFFFF"/>
        <w:spacing w:after="120" w:line="274" w:lineRule="auto"/>
        <w:ind w:firstLine="567"/>
        <w:jc w:val="both"/>
        <w:rPr>
          <w:rFonts w:ascii="GHEA Grapalat" w:hAnsi="GHEA Grapalat"/>
          <w:lang w:val="en-US"/>
        </w:rPr>
      </w:pPr>
      <w:r w:rsidRPr="00A677EA">
        <w:rPr>
          <w:rFonts w:ascii="GHEA Grapalat" w:hAnsi="GHEA Grapalat"/>
          <w:b/>
          <w:lang w:val="hy-AM"/>
        </w:rPr>
        <w:t>339.</w:t>
      </w:r>
      <w:r w:rsidRPr="00A677EA">
        <w:rPr>
          <w:rFonts w:ascii="GHEA Grapalat" w:hAnsi="GHEA Grapalat"/>
          <w:lang w:val="hy-AM"/>
        </w:rPr>
        <w:t> </w:t>
      </w:r>
      <w:r w:rsidRPr="00A677EA">
        <w:rPr>
          <w:rFonts w:ascii="GHEA Grapalat" w:hAnsi="GHEA Grapalat"/>
          <w:lang w:val="en-US"/>
        </w:rPr>
        <w:t>Անուղղակի ամրանավորմամբ տարրով ընդունվող տեղա</w:t>
      </w:r>
      <w:r w:rsidR="00DA2FE2" w:rsidRPr="00A677EA">
        <w:rPr>
          <w:rFonts w:ascii="GHEA Grapalat" w:hAnsi="GHEA Grapalat"/>
          <w:lang w:val="en-US"/>
        </w:rPr>
        <w:t>կան</w:t>
      </w:r>
      <w:r w:rsidRPr="00A677EA">
        <w:rPr>
          <w:rFonts w:ascii="GHEA Grapalat" w:hAnsi="GHEA Grapalat"/>
          <w:lang w:val="en-US"/>
        </w:rPr>
        <w:t xml:space="preserve"> սեղմող ուժի մեծությունն է ((</w:t>
      </w:r>
      <w:r w:rsidRPr="00A677EA">
        <w:rPr>
          <w:rFonts w:ascii="GHEA Grapalat" w:hAnsi="GHEA Grapalat"/>
          <w:lang w:val="hy-AM"/>
        </w:rPr>
        <w:t>117</w:t>
      </w:r>
      <w:r w:rsidRPr="00A677EA">
        <w:rPr>
          <w:rFonts w:ascii="GHEA Grapalat" w:hAnsi="GHEA Grapalat"/>
          <w:lang w:val="en-US"/>
        </w:rPr>
        <w:t>) պայմանի առաջին մասը), որն ընդունվում է ոչ ավել, քան առանց անուղղակի ամրանավորմամբ տարրով ընդունվող տեղա</w:t>
      </w:r>
      <w:r w:rsidR="00DA2FE2" w:rsidRPr="00A677EA">
        <w:rPr>
          <w:rFonts w:ascii="GHEA Grapalat" w:hAnsi="GHEA Grapalat"/>
          <w:lang w:val="en-US"/>
        </w:rPr>
        <w:t>կան</w:t>
      </w:r>
      <w:r w:rsidRPr="00A677EA">
        <w:rPr>
          <w:rFonts w:ascii="GHEA Grapalat" w:hAnsi="GHEA Grapalat"/>
          <w:lang w:val="en-US"/>
        </w:rPr>
        <w:t xml:space="preserve"> սեղմող ուժի կրկնապատիկ արժեքը ((</w:t>
      </w:r>
      <w:r w:rsidRPr="00A677EA">
        <w:rPr>
          <w:rFonts w:ascii="GHEA Grapalat" w:hAnsi="GHEA Grapalat"/>
          <w:lang w:val="hy-AM"/>
        </w:rPr>
        <w:t>114</w:t>
      </w:r>
      <w:r w:rsidRPr="00A677EA">
        <w:rPr>
          <w:rFonts w:ascii="GHEA Grapalat" w:hAnsi="GHEA Grapalat"/>
          <w:lang w:val="en-US"/>
        </w:rPr>
        <w:t>) պայմանի առաջին մասը):</w:t>
      </w:r>
    </w:p>
    <w:p w14:paraId="7948B0F5" w14:textId="77777777" w:rsidR="006747C8" w:rsidRPr="00A677EA" w:rsidRDefault="006747C8" w:rsidP="00347C38">
      <w:pPr>
        <w:shd w:val="clear" w:color="auto" w:fill="FFFFFF"/>
        <w:spacing w:after="120" w:line="274" w:lineRule="auto"/>
        <w:ind w:firstLine="567"/>
        <w:jc w:val="both"/>
        <w:rPr>
          <w:rFonts w:ascii="GHEA Grapalat" w:hAnsi="GHEA Grapalat"/>
          <w:lang w:val="en-US"/>
        </w:rPr>
      </w:pPr>
      <w:r w:rsidRPr="00A677EA">
        <w:rPr>
          <w:rFonts w:ascii="GHEA Grapalat" w:hAnsi="GHEA Grapalat"/>
          <w:b/>
          <w:lang w:val="hy-AM"/>
        </w:rPr>
        <w:t>340.</w:t>
      </w:r>
      <w:r w:rsidRPr="00A677EA">
        <w:rPr>
          <w:rFonts w:ascii="GHEA Grapalat" w:hAnsi="GHEA Grapalat"/>
          <w:lang w:val="hy-AM"/>
        </w:rPr>
        <w:t> </w:t>
      </w:r>
      <w:r w:rsidRPr="00A677EA">
        <w:rPr>
          <w:rFonts w:ascii="GHEA Grapalat" w:hAnsi="GHEA Grapalat"/>
          <w:lang w:val="en-US"/>
        </w:rPr>
        <w:t xml:space="preserve">Անուղղակի ամրանավորումը պետք է բավարարի X </w:t>
      </w:r>
      <w:r w:rsidRPr="00A677EA">
        <w:rPr>
          <w:rFonts w:ascii="GHEA Grapalat" w:hAnsi="GHEA Grapalat"/>
        </w:rPr>
        <w:t>բաժնի</w:t>
      </w:r>
      <w:r w:rsidRPr="00A677EA">
        <w:rPr>
          <w:rFonts w:ascii="GHEA Grapalat" w:hAnsi="GHEA Grapalat"/>
          <w:lang w:val="en-US"/>
        </w:rPr>
        <w:t xml:space="preserve"> 3-</w:t>
      </w:r>
      <w:r w:rsidRPr="00A677EA">
        <w:rPr>
          <w:rFonts w:ascii="GHEA Grapalat" w:hAnsi="GHEA Grapalat"/>
        </w:rPr>
        <w:t>րդ</w:t>
      </w:r>
      <w:r w:rsidRPr="00A677EA">
        <w:rPr>
          <w:rFonts w:ascii="GHEA Grapalat" w:hAnsi="GHEA Grapalat"/>
          <w:lang w:val="en-US"/>
        </w:rPr>
        <w:t xml:space="preserve"> </w:t>
      </w:r>
      <w:r w:rsidRPr="00A677EA">
        <w:rPr>
          <w:rFonts w:ascii="GHEA Grapalat" w:hAnsi="GHEA Grapalat"/>
        </w:rPr>
        <w:t>ենթաբաժն</w:t>
      </w:r>
      <w:r w:rsidRPr="00A677EA">
        <w:rPr>
          <w:rFonts w:ascii="GHEA Grapalat" w:hAnsi="GHEA Grapalat"/>
          <w:lang w:val="en-US"/>
        </w:rPr>
        <w:t>ում ներկայացված կոնստրուկտիվ պահանջներին:</w:t>
      </w:r>
    </w:p>
    <w:p w14:paraId="74B99A8A" w14:textId="77777777" w:rsidR="006747C8" w:rsidRPr="00A677EA" w:rsidRDefault="006747C8" w:rsidP="00347C38">
      <w:pPr>
        <w:shd w:val="clear" w:color="auto" w:fill="FFFFFF"/>
        <w:spacing w:after="120" w:line="274" w:lineRule="auto"/>
        <w:jc w:val="center"/>
        <w:rPr>
          <w:rFonts w:ascii="GHEA Grapalat" w:hAnsi="GHEA Grapalat"/>
          <w:b/>
          <w:lang w:val="en-US"/>
        </w:rPr>
      </w:pPr>
      <w:r w:rsidRPr="00A677EA">
        <w:rPr>
          <w:rFonts w:ascii="GHEA Grapalat" w:hAnsi="GHEA Grapalat"/>
          <w:b/>
          <w:lang w:val="hy-AM"/>
        </w:rPr>
        <w:t xml:space="preserve">զ. </w:t>
      </w:r>
      <w:r w:rsidRPr="00A677EA">
        <w:rPr>
          <w:rFonts w:ascii="GHEA Grapalat" w:hAnsi="GHEA Grapalat"/>
          <w:b/>
          <w:lang w:val="en-US"/>
        </w:rPr>
        <w:t>Երկաթբետոնե տարրերի հաշվարկն ըստ ճզմանցման</w:t>
      </w:r>
    </w:p>
    <w:p w14:paraId="0F6AA3EF" w14:textId="77777777" w:rsidR="006747C8" w:rsidRPr="00A677EA" w:rsidRDefault="006747C8" w:rsidP="00347C38">
      <w:pPr>
        <w:shd w:val="clear" w:color="auto" w:fill="FFFFFF"/>
        <w:spacing w:after="120" w:line="274" w:lineRule="auto"/>
        <w:jc w:val="center"/>
        <w:rPr>
          <w:rFonts w:ascii="GHEA Grapalat" w:hAnsi="GHEA Grapalat"/>
          <w:b/>
          <w:i/>
          <w:lang w:val="en-US"/>
        </w:rPr>
      </w:pPr>
      <w:r w:rsidRPr="00A677EA">
        <w:rPr>
          <w:rFonts w:ascii="GHEA Grapalat" w:hAnsi="GHEA Grapalat"/>
          <w:b/>
          <w:i/>
          <w:lang w:val="en-US"/>
        </w:rPr>
        <w:t>▪</w:t>
      </w:r>
      <w:r w:rsidRPr="00A677EA">
        <w:rPr>
          <w:rFonts w:ascii="GHEA Grapalat" w:hAnsi="GHEA Grapalat"/>
          <w:b/>
          <w:i/>
          <w:lang w:val="hy-AM"/>
        </w:rPr>
        <w:t xml:space="preserve"> </w:t>
      </w:r>
      <w:r w:rsidRPr="00A677EA">
        <w:rPr>
          <w:rFonts w:ascii="GHEA Grapalat" w:hAnsi="GHEA Grapalat"/>
          <w:b/>
          <w:i/>
          <w:lang w:val="en-US"/>
        </w:rPr>
        <w:t>Ընդհանուր դրույթներ</w:t>
      </w:r>
    </w:p>
    <w:p w14:paraId="091FCEC9" w14:textId="77777777" w:rsidR="006747C8" w:rsidRPr="00A677EA" w:rsidRDefault="006747C8" w:rsidP="00347C38">
      <w:pPr>
        <w:shd w:val="clear" w:color="auto" w:fill="FFFFFF"/>
        <w:spacing w:after="120" w:line="274" w:lineRule="auto"/>
        <w:ind w:firstLine="567"/>
        <w:jc w:val="both"/>
        <w:rPr>
          <w:rFonts w:ascii="GHEA Grapalat" w:hAnsi="GHEA Grapalat"/>
          <w:lang w:val="en-US"/>
        </w:rPr>
      </w:pPr>
      <w:r w:rsidRPr="00A677EA">
        <w:rPr>
          <w:rFonts w:ascii="GHEA Grapalat" w:hAnsi="GHEA Grapalat"/>
          <w:b/>
          <w:lang w:val="en-US"/>
        </w:rPr>
        <w:t>341.</w:t>
      </w:r>
      <w:r w:rsidRPr="00A677EA">
        <w:rPr>
          <w:rFonts w:ascii="Calibri" w:hAnsi="Calibri"/>
          <w:lang w:val="en-US"/>
        </w:rPr>
        <w:t> </w:t>
      </w:r>
      <w:r w:rsidRPr="00A677EA">
        <w:rPr>
          <w:rFonts w:ascii="GHEA Grapalat" w:hAnsi="GHEA Grapalat"/>
          <w:lang w:val="en-US"/>
        </w:rPr>
        <w:t>Ճզմանցման հաշվարկը կատարվում է երկաթբետոնե հարթ տարրերի (սալերի) համար՝ դրանց վրա տեղա</w:t>
      </w:r>
      <w:r w:rsidR="00DA2FE2" w:rsidRPr="00A677EA">
        <w:rPr>
          <w:rFonts w:ascii="GHEA Grapalat" w:hAnsi="GHEA Grapalat"/>
          <w:lang w:val="en-US"/>
        </w:rPr>
        <w:t>կան</w:t>
      </w:r>
      <w:r w:rsidRPr="00A677EA">
        <w:rPr>
          <w:rFonts w:ascii="GHEA Grapalat" w:hAnsi="GHEA Grapalat"/>
          <w:lang w:val="en-US"/>
        </w:rPr>
        <w:t>, համակենտրոնացված ձևով (տարրի հարթությանը նորմալ) կիրառված ճիգերի՝ կենտրոնացված ուժի և ծռող մոմենտի ազդեցության դեպքում:</w:t>
      </w:r>
    </w:p>
    <w:p w14:paraId="244CA906" w14:textId="77777777" w:rsidR="006747C8" w:rsidRPr="00A677EA" w:rsidRDefault="006747C8" w:rsidP="00347C38">
      <w:pPr>
        <w:shd w:val="clear" w:color="auto" w:fill="FFFFFF"/>
        <w:spacing w:after="120" w:line="274" w:lineRule="auto"/>
        <w:ind w:firstLine="567"/>
        <w:jc w:val="both"/>
        <w:rPr>
          <w:rFonts w:ascii="GHEA Grapalat" w:hAnsi="GHEA Grapalat"/>
          <w:lang w:val="en-US"/>
        </w:rPr>
      </w:pPr>
      <w:r w:rsidRPr="00A677EA">
        <w:rPr>
          <w:rFonts w:ascii="GHEA Grapalat" w:hAnsi="GHEA Grapalat"/>
          <w:b/>
          <w:lang w:val="en-US"/>
        </w:rPr>
        <w:t>342.</w:t>
      </w:r>
      <w:r w:rsidRPr="00A677EA">
        <w:rPr>
          <w:rFonts w:ascii="GHEA Grapalat" w:hAnsi="GHEA Grapalat"/>
          <w:lang w:val="en-US"/>
        </w:rPr>
        <w:t xml:space="preserve"> Ճզմանցման հաշվարկի </w:t>
      </w:r>
      <w:r w:rsidR="000C0121" w:rsidRPr="00A677EA">
        <w:rPr>
          <w:rFonts w:ascii="GHEA Grapalat" w:hAnsi="GHEA Grapalat"/>
          <w:lang w:val="en-US"/>
        </w:rPr>
        <w:t>դեպքում</w:t>
      </w:r>
      <w:r w:rsidRPr="00A677EA">
        <w:rPr>
          <w:rFonts w:ascii="GHEA Grapalat" w:hAnsi="GHEA Grapalat"/>
          <w:lang w:val="en-US"/>
        </w:rPr>
        <w:t xml:space="preserve"> դիտարկվում է հաշվարկային լայնական </w:t>
      </w:r>
      <w:r w:rsidR="006F351C" w:rsidRPr="00A677EA">
        <w:rPr>
          <w:rFonts w:ascii="GHEA Grapalat" w:hAnsi="GHEA Grapalat"/>
          <w:lang w:val="en-US"/>
        </w:rPr>
        <w:t>հատ</w:t>
      </w:r>
      <w:r w:rsidRPr="00A677EA">
        <w:rPr>
          <w:rFonts w:ascii="GHEA Grapalat" w:hAnsi="GHEA Grapalat"/>
          <w:lang w:val="en-US"/>
        </w:rPr>
        <w:t xml:space="preserve">վածք, որը տեղակայված է տարրի երկայնական առանցքին նորմալ ճիգերի փոխանցման գոտու շուրջ </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sz w:val="16"/>
          <w:vertAlign w:val="subscript"/>
          <w:lang w:val="en-US"/>
        </w:rPr>
        <w:t> </w:t>
      </w:r>
      <w:r w:rsidRPr="00A677EA">
        <w:rPr>
          <w:rFonts w:ascii="GHEA Grapalat" w:hAnsi="GHEA Grapalat"/>
          <w:lang w:val="en-US"/>
        </w:rPr>
        <w:t>/2 հեռավորության վրա և որի մակերևույթի վրա կենտրոնացված ուժից և ծռող մոմենտից ազդում են շոշափող լարումներ (նկար 14):</w:t>
      </w:r>
    </w:p>
    <w:p w14:paraId="2BFD00E8" w14:textId="77777777" w:rsidR="006747C8" w:rsidRPr="00A677EA" w:rsidRDefault="006747C8" w:rsidP="00347C38">
      <w:pPr>
        <w:shd w:val="clear" w:color="auto" w:fill="FFFFFF"/>
        <w:spacing w:after="120" w:line="274" w:lineRule="auto"/>
        <w:ind w:firstLine="567"/>
        <w:jc w:val="both"/>
        <w:rPr>
          <w:rFonts w:ascii="GHEA Grapalat" w:hAnsi="GHEA Grapalat"/>
          <w:lang w:val="en-US"/>
        </w:rPr>
      </w:pPr>
      <w:r w:rsidRPr="00A677EA">
        <w:rPr>
          <w:rFonts w:ascii="GHEA Grapalat" w:hAnsi="GHEA Grapalat"/>
          <w:b/>
          <w:lang w:val="en-US"/>
        </w:rPr>
        <w:t>343.</w:t>
      </w:r>
      <w:r w:rsidRPr="00A677EA">
        <w:rPr>
          <w:rFonts w:ascii="GHEA Grapalat" w:hAnsi="GHEA Grapalat"/>
          <w:lang w:val="en-US"/>
        </w:rPr>
        <w:t xml:space="preserve"> Հաշվարկային լայնական հատվածքի մակերեսով ազդող շոշափող լարումները պետք է ընդունվեն </w:t>
      </w:r>
      <w:r w:rsidRPr="00A677EA">
        <w:rPr>
          <w:rFonts w:ascii="GHEA Grapalat" w:hAnsi="GHEA Grapalat"/>
          <w:i/>
          <w:sz w:val="24"/>
          <w:lang w:val="en-US"/>
        </w:rPr>
        <w:t>R</w:t>
      </w:r>
      <w:r w:rsidRPr="00A677EA">
        <w:rPr>
          <w:rFonts w:ascii="GHEA Grapalat" w:hAnsi="GHEA Grapalat"/>
          <w:i/>
          <w:sz w:val="28"/>
          <w:vertAlign w:val="subscript"/>
          <w:lang w:val="en-US"/>
        </w:rPr>
        <w:t>bt</w:t>
      </w:r>
      <w:r w:rsidRPr="00A677EA">
        <w:rPr>
          <w:rFonts w:ascii="GHEA Grapalat" w:hAnsi="GHEA Grapalat"/>
          <w:lang w:val="en-US"/>
        </w:rPr>
        <w:t xml:space="preserve"> բետոնի առանցքային ձգման դիմադրությամբ բետոնով և </w:t>
      </w:r>
      <w:r w:rsidRPr="00A677EA">
        <w:rPr>
          <w:rFonts w:ascii="GHEA Grapalat" w:hAnsi="GHEA Grapalat"/>
          <w:i/>
          <w:sz w:val="24"/>
          <w:lang w:val="en-US"/>
        </w:rPr>
        <w:t>R</w:t>
      </w:r>
      <w:r w:rsidRPr="00A677EA">
        <w:rPr>
          <w:rFonts w:ascii="GHEA Grapalat" w:hAnsi="GHEA Grapalat"/>
          <w:i/>
          <w:sz w:val="28"/>
          <w:vertAlign w:val="subscript"/>
          <w:lang w:val="en-US"/>
        </w:rPr>
        <w:t>sw</w:t>
      </w:r>
      <w:r w:rsidRPr="00A677EA">
        <w:rPr>
          <w:rFonts w:ascii="GHEA Grapalat" w:hAnsi="GHEA Grapalat"/>
          <w:lang w:val="en-US"/>
        </w:rPr>
        <w:t xml:space="preserve"> ձգման դիմադրությամբ լայնական ամրանով, որը տեղադրված է բեռնավորման հարթակից ոչ ավել, քան </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GHEA Grapalat" w:hAnsi="GHEA Grapalat"/>
          <w:lang w:val="en-US"/>
        </w:rPr>
        <w:t xml:space="preserve"> և ոչ պակաս, քան </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sz w:val="16"/>
          <w:vertAlign w:val="subscript"/>
          <w:lang w:val="en-US"/>
        </w:rPr>
        <w:t> </w:t>
      </w:r>
      <w:r w:rsidRPr="00A677EA">
        <w:rPr>
          <w:rFonts w:ascii="GHEA Grapalat" w:hAnsi="GHEA Grapalat"/>
          <w:lang w:val="en-US"/>
        </w:rPr>
        <w:t>/3 հեռավորության վրա:</w:t>
      </w:r>
    </w:p>
    <w:p w14:paraId="241880D3" w14:textId="77777777" w:rsidR="006747C8" w:rsidRPr="00A677EA" w:rsidRDefault="006747C8" w:rsidP="00347C38">
      <w:pPr>
        <w:shd w:val="clear" w:color="auto" w:fill="FFFFFF"/>
        <w:spacing w:after="360" w:line="274" w:lineRule="auto"/>
        <w:ind w:firstLine="567"/>
        <w:jc w:val="both"/>
        <w:rPr>
          <w:rFonts w:ascii="GHEA Grapalat" w:hAnsi="GHEA Grapalat"/>
          <w:lang w:val="en-US"/>
        </w:rPr>
      </w:pPr>
      <w:r w:rsidRPr="00A677EA">
        <w:rPr>
          <w:rFonts w:ascii="GHEA Grapalat" w:hAnsi="GHEA Grapalat"/>
          <w:b/>
          <w:lang w:val="en-US"/>
        </w:rPr>
        <w:t>344.</w:t>
      </w:r>
      <w:r w:rsidRPr="00A677EA">
        <w:rPr>
          <w:rFonts w:ascii="GHEA Grapalat" w:hAnsi="GHEA Grapalat"/>
          <w:lang w:val="en-US"/>
        </w:rPr>
        <w:t> Կենտրոնացված ուժի ազդեցության դեպքում շոշափող լարումները, որոնք իրենց վրա են վերցնում բետոնը և ամրանը, ընդունվում են հաշվարկային լայնական հատվածքի ողջ մակերեսով հավասարաչափ բաշխված: Ծռող մոմենտի ազդեցության դեպքում շոշափող լարումները, որոնք իրենց վրա են վերցնում բետոնը և լայնական ամրանը, ընդունվում են հաշվարկային լայնական հատվածքի երկայնքով, հաշվարկային լայնական հատվածքի եզրերում հակադիր նշանով, բացի այդ, առավելագույն շոշափող լարումներով մոմենտի ազդման ուղղությամբ, գծային փոփոխվող:</w:t>
      </w:r>
      <w:r w:rsidRPr="00A677EA">
        <w:rPr>
          <w:rFonts w:ascii="GHEA Grapalat" w:hAnsi="GHEA Grapalat"/>
          <w:lang w:val="en-US"/>
        </w:rPr>
        <w:br w:type="page"/>
      </w:r>
    </w:p>
    <w:p w14:paraId="5B12EF80" w14:textId="77777777" w:rsidR="006747C8" w:rsidRPr="00A677EA" w:rsidRDefault="006747C8" w:rsidP="0077799D">
      <w:pPr>
        <w:shd w:val="clear" w:color="auto" w:fill="FFFFFF"/>
        <w:spacing w:after="120" w:line="240" w:lineRule="auto"/>
        <w:jc w:val="center"/>
        <w:rPr>
          <w:rFonts w:ascii="GHEA Grapalat" w:hAnsi="GHEA Grapalat"/>
          <w:b/>
          <w:bCs/>
          <w:iCs/>
        </w:rPr>
      </w:pPr>
      <w:r w:rsidRPr="00A677EA">
        <w:rPr>
          <w:rFonts w:ascii="GHEA Grapalat" w:hAnsi="GHEA Grapalat"/>
          <w:b/>
          <w:bCs/>
          <w:iCs/>
          <w:noProof/>
          <w:lang w:val="en-US"/>
        </w:rPr>
        <w:lastRenderedPageBreak/>
        <w:drawing>
          <wp:inline distT="0" distB="0" distL="0" distR="0" wp14:anchorId="47CD6C60" wp14:editId="2EC36E60">
            <wp:extent cx="3870000" cy="2210400"/>
            <wp:effectExtent l="0" t="0" r="0" b="0"/>
            <wp:docPr id="60" name="Рисунок 60" descr="C:\Users\User\Desktop\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C:\Users\User\Desktop\14.pn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870000" cy="2210400"/>
                    </a:xfrm>
                    <a:prstGeom prst="rect">
                      <a:avLst/>
                    </a:prstGeom>
                    <a:noFill/>
                    <a:ln>
                      <a:noFill/>
                    </a:ln>
                  </pic:spPr>
                </pic:pic>
              </a:graphicData>
            </a:graphic>
          </wp:inline>
        </w:drawing>
      </w:r>
    </w:p>
    <w:p w14:paraId="007ADAF8" w14:textId="77777777" w:rsidR="006747C8" w:rsidRPr="00A677EA" w:rsidRDefault="006747C8" w:rsidP="006747C8">
      <w:pPr>
        <w:shd w:val="clear" w:color="auto" w:fill="FFFFFF"/>
        <w:spacing w:after="300"/>
        <w:jc w:val="center"/>
        <w:rPr>
          <w:rFonts w:ascii="GHEA Grapalat" w:hAnsi="GHEA Grapalat"/>
          <w:b/>
          <w:bCs/>
          <w:i/>
          <w:iCs/>
        </w:rPr>
      </w:pPr>
      <w:r w:rsidRPr="00A677EA">
        <w:rPr>
          <w:rFonts w:ascii="GHEA Grapalat" w:hAnsi="GHEA Grapalat"/>
          <w:b/>
          <w:bCs/>
          <w:iCs/>
        </w:rPr>
        <w:t xml:space="preserve">Նկար 14 </w:t>
      </w:r>
      <w:r w:rsidRPr="00A677EA">
        <w:rPr>
          <w:rFonts w:ascii="GHEA Grapalat" w:hAnsi="GHEA Grapalat"/>
          <w:b/>
          <w:bCs/>
        </w:rPr>
        <w:t>–</w:t>
      </w:r>
      <w:r w:rsidRPr="00A677EA">
        <w:rPr>
          <w:rFonts w:ascii="GHEA Grapalat" w:hAnsi="GHEA Grapalat"/>
          <w:iCs/>
        </w:rPr>
        <w:t xml:space="preserve"> </w:t>
      </w:r>
      <w:r w:rsidRPr="00A677EA">
        <w:rPr>
          <w:rFonts w:ascii="GHEA Grapalat" w:hAnsi="GHEA Grapalat"/>
          <w:b/>
          <w:bCs/>
          <w:iCs/>
          <w:lang w:val="en-US"/>
        </w:rPr>
        <w:t>Պայմանական</w:t>
      </w:r>
      <w:r w:rsidRPr="00A677EA">
        <w:rPr>
          <w:rFonts w:ascii="GHEA Grapalat" w:hAnsi="GHEA Grapalat"/>
          <w:b/>
          <w:bCs/>
          <w:iCs/>
        </w:rPr>
        <w:t xml:space="preserve"> </w:t>
      </w:r>
      <w:r w:rsidRPr="00A677EA">
        <w:rPr>
          <w:rFonts w:ascii="GHEA Grapalat" w:hAnsi="GHEA Grapalat"/>
          <w:b/>
          <w:bCs/>
          <w:iCs/>
          <w:lang w:val="en-US"/>
        </w:rPr>
        <w:t>մոդելը</w:t>
      </w:r>
      <w:r w:rsidRPr="00A677EA">
        <w:rPr>
          <w:rFonts w:ascii="GHEA Grapalat" w:hAnsi="GHEA Grapalat"/>
          <w:b/>
          <w:bCs/>
          <w:iCs/>
        </w:rPr>
        <w:t xml:space="preserve"> </w:t>
      </w:r>
      <w:r w:rsidRPr="00A677EA">
        <w:rPr>
          <w:rFonts w:ascii="GHEA Grapalat" w:hAnsi="GHEA Grapalat"/>
          <w:b/>
          <w:bCs/>
          <w:iCs/>
          <w:lang w:val="en-US"/>
        </w:rPr>
        <w:t>ճզմանցման</w:t>
      </w:r>
      <w:r w:rsidRPr="00A677EA">
        <w:rPr>
          <w:rFonts w:ascii="GHEA Grapalat" w:hAnsi="GHEA Grapalat"/>
          <w:b/>
          <w:bCs/>
          <w:iCs/>
        </w:rPr>
        <w:t xml:space="preserve"> </w:t>
      </w:r>
      <w:r w:rsidRPr="00A677EA">
        <w:rPr>
          <w:rFonts w:ascii="GHEA Grapalat" w:hAnsi="GHEA Grapalat"/>
          <w:b/>
          <w:bCs/>
          <w:iCs/>
          <w:lang w:val="en-US"/>
        </w:rPr>
        <w:t>հաշվարկի</w:t>
      </w:r>
      <w:r w:rsidRPr="00A677EA">
        <w:rPr>
          <w:rFonts w:ascii="GHEA Grapalat" w:hAnsi="GHEA Grapalat"/>
          <w:b/>
          <w:bCs/>
          <w:iCs/>
        </w:rPr>
        <w:t xml:space="preserve"> </w:t>
      </w:r>
      <w:r w:rsidRPr="00A677EA">
        <w:rPr>
          <w:rFonts w:ascii="GHEA Grapalat" w:hAnsi="GHEA Grapalat"/>
          <w:b/>
          <w:bCs/>
          <w:iCs/>
          <w:lang w:val="en-US"/>
        </w:rPr>
        <w:t>համար</w:t>
      </w:r>
    </w:p>
    <w:p w14:paraId="042F0AEE" w14:textId="77777777" w:rsidR="006747C8" w:rsidRPr="00A677EA" w:rsidRDefault="006747C8" w:rsidP="0077799D">
      <w:pPr>
        <w:shd w:val="clear" w:color="auto" w:fill="FFFFFF"/>
        <w:spacing w:after="120" w:line="257" w:lineRule="auto"/>
        <w:ind w:firstLine="567"/>
        <w:jc w:val="both"/>
        <w:rPr>
          <w:rFonts w:ascii="GHEA Grapalat" w:hAnsi="GHEA Grapalat"/>
        </w:rPr>
      </w:pPr>
      <w:r w:rsidRPr="00A677EA">
        <w:rPr>
          <w:rFonts w:ascii="GHEA Grapalat" w:hAnsi="GHEA Grapalat"/>
          <w:b/>
        </w:rPr>
        <w:t>345.</w:t>
      </w:r>
      <w:r w:rsidRPr="00A677EA">
        <w:rPr>
          <w:rFonts w:ascii="GHEA Grapalat" w:hAnsi="GHEA Grapalat"/>
          <w:lang w:val="en-US"/>
        </w:rPr>
        <w:t> Ճզմանցման</w:t>
      </w:r>
      <w:r w:rsidRPr="00A677EA">
        <w:rPr>
          <w:rFonts w:ascii="GHEA Grapalat" w:hAnsi="GHEA Grapalat"/>
        </w:rPr>
        <w:t xml:space="preserve"> </w:t>
      </w:r>
      <w:r w:rsidRPr="00A677EA">
        <w:rPr>
          <w:rFonts w:ascii="GHEA Grapalat" w:hAnsi="GHEA Grapalat"/>
          <w:lang w:val="en-US"/>
        </w:rPr>
        <w:t>հաշվարկը</w:t>
      </w:r>
      <w:r w:rsidRPr="00A677EA">
        <w:rPr>
          <w:rFonts w:ascii="GHEA Grapalat" w:hAnsi="GHEA Grapalat"/>
        </w:rPr>
        <w:t xml:space="preserve"> </w:t>
      </w:r>
      <w:r w:rsidRPr="00A677EA">
        <w:rPr>
          <w:rFonts w:ascii="GHEA Grapalat" w:hAnsi="GHEA Grapalat"/>
          <w:lang w:val="en-US"/>
        </w:rPr>
        <w:t>կենտրոնացված</w:t>
      </w:r>
      <w:r w:rsidRPr="00A677EA">
        <w:rPr>
          <w:rFonts w:ascii="GHEA Grapalat" w:hAnsi="GHEA Grapalat"/>
        </w:rPr>
        <w:t xml:space="preserve"> </w:t>
      </w:r>
      <w:r w:rsidRPr="00A677EA">
        <w:rPr>
          <w:rFonts w:ascii="GHEA Grapalat" w:hAnsi="GHEA Grapalat"/>
          <w:lang w:val="en-US"/>
        </w:rPr>
        <w:t>ուժի</w:t>
      </w:r>
      <w:r w:rsidRPr="00A677EA">
        <w:rPr>
          <w:rFonts w:ascii="GHEA Grapalat" w:hAnsi="GHEA Grapalat"/>
        </w:rPr>
        <w:t xml:space="preserve"> </w:t>
      </w:r>
      <w:r w:rsidRPr="00A677EA">
        <w:rPr>
          <w:rFonts w:ascii="GHEA Grapalat" w:hAnsi="GHEA Grapalat"/>
          <w:lang w:val="en-US"/>
        </w:rPr>
        <w:t>ազդեցության</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բացակայության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իրականացվում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համաձայն</w:t>
      </w:r>
      <w:r w:rsidRPr="00A677EA">
        <w:rPr>
          <w:rFonts w:ascii="GHEA Grapalat" w:hAnsi="GHEA Grapalat"/>
        </w:rPr>
        <w:t xml:space="preserve"> </w:t>
      </w:r>
      <w:r w:rsidRPr="00A677EA">
        <w:rPr>
          <w:rFonts w:ascii="GHEA Grapalat" w:hAnsi="GHEA Grapalat"/>
          <w:lang w:val="en-US"/>
        </w:rPr>
        <w:t>սույն</w:t>
      </w:r>
      <w:r w:rsidRPr="00A677EA">
        <w:rPr>
          <w:rFonts w:ascii="GHEA Grapalat" w:hAnsi="GHEA Grapalat"/>
        </w:rPr>
        <w:t xml:space="preserve"> </w:t>
      </w:r>
      <w:r w:rsidRPr="00A677EA">
        <w:rPr>
          <w:rFonts w:ascii="GHEA Grapalat" w:hAnsi="GHEA Grapalat"/>
          <w:lang w:val="en-US"/>
        </w:rPr>
        <w:t>բաժնի</w:t>
      </w:r>
      <w:r w:rsidRPr="00A677EA">
        <w:rPr>
          <w:rFonts w:ascii="GHEA Grapalat" w:hAnsi="GHEA Grapalat"/>
        </w:rPr>
        <w:t xml:space="preserve"> 351</w:t>
      </w:r>
      <w:r w:rsidR="0077799D" w:rsidRPr="00A677EA">
        <w:rPr>
          <w:rFonts w:ascii="GHEA Grapalat" w:hAnsi="GHEA Grapalat"/>
          <w:lang w:val="hy-AM"/>
        </w:rPr>
        <w:t>-րդ</w:t>
      </w:r>
      <w:r w:rsidRPr="00A677EA">
        <w:rPr>
          <w:rFonts w:ascii="GHEA Grapalat" w:hAnsi="GHEA Grapalat"/>
        </w:rPr>
        <w:t xml:space="preserve"> և 352</w:t>
      </w:r>
      <w:r w:rsidR="0077799D" w:rsidRPr="00A677EA">
        <w:rPr>
          <w:rFonts w:ascii="GHEA Grapalat" w:hAnsi="GHEA Grapalat"/>
          <w:lang w:val="hy-AM"/>
        </w:rPr>
        <w:t>-րդ</w:t>
      </w:r>
      <w:r w:rsidRPr="00A677EA">
        <w:rPr>
          <w:rFonts w:ascii="GHEA Grapalat" w:hAnsi="GHEA Grapalat"/>
        </w:rPr>
        <w:t xml:space="preserve"> կետեր</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դրույթների</w:t>
      </w:r>
      <w:r w:rsidRPr="00A677EA">
        <w:rPr>
          <w:rFonts w:ascii="GHEA Grapalat" w:hAnsi="GHEA Grapalat"/>
        </w:rPr>
        <w:t xml:space="preserve">, </w:t>
      </w:r>
      <w:r w:rsidRPr="00A677EA">
        <w:rPr>
          <w:rFonts w:ascii="GHEA Grapalat" w:hAnsi="GHEA Grapalat"/>
          <w:lang w:val="en-US"/>
        </w:rPr>
        <w:t>կենտրոնացված</w:t>
      </w:r>
      <w:r w:rsidRPr="00A677EA">
        <w:rPr>
          <w:rFonts w:ascii="GHEA Grapalat" w:hAnsi="GHEA Grapalat"/>
        </w:rPr>
        <w:t xml:space="preserve"> </w:t>
      </w:r>
      <w:r w:rsidRPr="00A677EA">
        <w:rPr>
          <w:rFonts w:ascii="GHEA Grapalat" w:hAnsi="GHEA Grapalat"/>
          <w:lang w:val="en-US"/>
        </w:rPr>
        <w:t>ուժի</w:t>
      </w:r>
      <w:r w:rsidRPr="00A677EA">
        <w:rPr>
          <w:rFonts w:ascii="GHEA Grapalat" w:hAnsi="GHEA Grapalat"/>
        </w:rPr>
        <w:t xml:space="preserve"> </w:t>
      </w:r>
      <w:r w:rsidRPr="00A677EA">
        <w:rPr>
          <w:rFonts w:ascii="GHEA Grapalat" w:hAnsi="GHEA Grapalat"/>
          <w:lang w:val="en-US"/>
        </w:rPr>
        <w:t>ազդեցության</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առկայության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համաձայն</w:t>
      </w:r>
      <w:r w:rsidRPr="00A677EA">
        <w:rPr>
          <w:rFonts w:ascii="GHEA Grapalat" w:hAnsi="GHEA Grapalat"/>
        </w:rPr>
        <w:t xml:space="preserve"> </w:t>
      </w:r>
      <w:r w:rsidRPr="00A677EA">
        <w:rPr>
          <w:rFonts w:ascii="GHEA Grapalat" w:hAnsi="GHEA Grapalat"/>
          <w:lang w:val="en-US"/>
        </w:rPr>
        <w:t>սույն</w:t>
      </w:r>
      <w:r w:rsidRPr="00A677EA">
        <w:rPr>
          <w:rFonts w:ascii="GHEA Grapalat" w:hAnsi="GHEA Grapalat"/>
        </w:rPr>
        <w:t xml:space="preserve"> </w:t>
      </w:r>
      <w:r w:rsidRPr="00A677EA">
        <w:rPr>
          <w:rFonts w:ascii="GHEA Grapalat" w:hAnsi="GHEA Grapalat"/>
          <w:lang w:val="en-US"/>
        </w:rPr>
        <w:t>բաժնի</w:t>
      </w:r>
      <w:r w:rsidRPr="00A677EA">
        <w:rPr>
          <w:rFonts w:ascii="GHEA Grapalat" w:hAnsi="GHEA Grapalat"/>
        </w:rPr>
        <w:t xml:space="preserve"> 353</w:t>
      </w:r>
      <w:r w:rsidR="0077799D" w:rsidRPr="00A677EA">
        <w:rPr>
          <w:rFonts w:ascii="GHEA Grapalat" w:hAnsi="GHEA Grapalat"/>
          <w:lang w:val="hy-AM"/>
        </w:rPr>
        <w:t xml:space="preserve">-ից մինչև </w:t>
      </w:r>
      <w:r w:rsidRPr="00A677EA">
        <w:rPr>
          <w:rFonts w:ascii="GHEA Grapalat" w:hAnsi="GHEA Grapalat"/>
        </w:rPr>
        <w:t>358</w:t>
      </w:r>
      <w:r w:rsidR="0077799D" w:rsidRPr="00A677EA">
        <w:rPr>
          <w:rFonts w:ascii="GHEA Grapalat" w:hAnsi="GHEA Grapalat"/>
          <w:lang w:val="hy-AM"/>
        </w:rPr>
        <w:t>-րդ</w:t>
      </w:r>
      <w:r w:rsidRPr="00A677EA">
        <w:rPr>
          <w:rFonts w:ascii="GHEA Grapalat" w:hAnsi="GHEA Grapalat"/>
        </w:rPr>
        <w:t xml:space="preserve"> կետեր</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դրույթների</w:t>
      </w:r>
      <w:r w:rsidRPr="00A677EA">
        <w:rPr>
          <w:rFonts w:ascii="GHEA Grapalat" w:hAnsi="GHEA Grapalat"/>
        </w:rPr>
        <w:t xml:space="preserve">, </w:t>
      </w:r>
      <w:r w:rsidRPr="00A677EA">
        <w:rPr>
          <w:rFonts w:ascii="GHEA Grapalat" w:hAnsi="GHEA Grapalat"/>
          <w:lang w:val="en-US"/>
        </w:rPr>
        <w:t>կենտրոնացված</w:t>
      </w:r>
      <w:r w:rsidRPr="00A677EA">
        <w:rPr>
          <w:rFonts w:ascii="GHEA Grapalat" w:hAnsi="GHEA Grapalat"/>
        </w:rPr>
        <w:t xml:space="preserve"> </w:t>
      </w:r>
      <w:r w:rsidRPr="00A677EA">
        <w:rPr>
          <w:rFonts w:ascii="GHEA Grapalat" w:hAnsi="GHEA Grapalat"/>
          <w:lang w:val="en-US"/>
        </w:rPr>
        <w:t>ուժի</w:t>
      </w:r>
      <w:r w:rsidRPr="00A677EA">
        <w:rPr>
          <w:rFonts w:ascii="GHEA Grapalat" w:hAnsi="GHEA Grapalat"/>
        </w:rPr>
        <w:t xml:space="preserve"> </w:t>
      </w:r>
      <w:r w:rsidRPr="00A677EA">
        <w:rPr>
          <w:rFonts w:ascii="GHEA Grapalat" w:hAnsi="GHEA Grapalat"/>
          <w:lang w:val="en-US"/>
        </w:rPr>
        <w:t>ու</w:t>
      </w:r>
      <w:r w:rsidRPr="00A677EA">
        <w:rPr>
          <w:rFonts w:ascii="GHEA Grapalat" w:hAnsi="GHEA Grapalat"/>
        </w:rPr>
        <w:t xml:space="preserve"> </w:t>
      </w:r>
      <w:r w:rsidRPr="00A677EA">
        <w:rPr>
          <w:rFonts w:ascii="GHEA Grapalat" w:hAnsi="GHEA Grapalat"/>
          <w:lang w:val="en-US"/>
        </w:rPr>
        <w:t>ծռող</w:t>
      </w:r>
      <w:r w:rsidRPr="00A677EA">
        <w:rPr>
          <w:rFonts w:ascii="GHEA Grapalat" w:hAnsi="GHEA Grapalat"/>
        </w:rPr>
        <w:t xml:space="preserve"> </w:t>
      </w:r>
      <w:r w:rsidRPr="00A677EA">
        <w:rPr>
          <w:rFonts w:ascii="GHEA Grapalat" w:hAnsi="GHEA Grapalat"/>
          <w:lang w:val="en-US"/>
        </w:rPr>
        <w:t>մոմենտի</w:t>
      </w:r>
      <w:r w:rsidRPr="00A677EA">
        <w:rPr>
          <w:rFonts w:ascii="GHEA Grapalat" w:hAnsi="GHEA Grapalat"/>
        </w:rPr>
        <w:t xml:space="preserve"> </w:t>
      </w:r>
      <w:r w:rsidRPr="00A677EA">
        <w:rPr>
          <w:rFonts w:ascii="GHEA Grapalat" w:hAnsi="GHEA Grapalat"/>
          <w:lang w:val="en-US"/>
        </w:rPr>
        <w:t>ազդեցության</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բացակայության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համաձայն</w:t>
      </w:r>
      <w:r w:rsidRPr="00A677EA">
        <w:rPr>
          <w:rFonts w:ascii="GHEA Grapalat" w:hAnsi="GHEA Grapalat"/>
        </w:rPr>
        <w:t xml:space="preserve"> </w:t>
      </w:r>
      <w:r w:rsidRPr="00A677EA">
        <w:rPr>
          <w:rFonts w:ascii="GHEA Grapalat" w:hAnsi="GHEA Grapalat"/>
          <w:lang w:val="en-US"/>
        </w:rPr>
        <w:t>սույն</w:t>
      </w:r>
      <w:r w:rsidRPr="00A677EA">
        <w:rPr>
          <w:rFonts w:ascii="GHEA Grapalat" w:hAnsi="GHEA Grapalat"/>
        </w:rPr>
        <w:t xml:space="preserve"> </w:t>
      </w:r>
      <w:r w:rsidRPr="00A677EA">
        <w:rPr>
          <w:rFonts w:ascii="GHEA Grapalat" w:hAnsi="GHEA Grapalat"/>
          <w:lang w:val="en-US"/>
        </w:rPr>
        <w:t>բաժնի</w:t>
      </w:r>
      <w:r w:rsidRPr="00A677EA">
        <w:rPr>
          <w:rFonts w:ascii="GHEA Grapalat" w:hAnsi="GHEA Grapalat"/>
        </w:rPr>
        <w:t xml:space="preserve"> 359</w:t>
      </w:r>
      <w:r w:rsidR="0077799D" w:rsidRPr="00A677EA">
        <w:rPr>
          <w:rFonts w:ascii="GHEA Grapalat" w:hAnsi="GHEA Grapalat"/>
          <w:lang w:val="hy-AM"/>
        </w:rPr>
        <w:t xml:space="preserve">-ից մինչև </w:t>
      </w:r>
      <w:r w:rsidRPr="00A677EA">
        <w:rPr>
          <w:rFonts w:ascii="GHEA Grapalat" w:hAnsi="GHEA Grapalat"/>
        </w:rPr>
        <w:t>363</w:t>
      </w:r>
      <w:r w:rsidR="0077799D" w:rsidRPr="00A677EA">
        <w:rPr>
          <w:rFonts w:ascii="GHEA Grapalat" w:hAnsi="GHEA Grapalat"/>
          <w:lang w:val="hy-AM"/>
        </w:rPr>
        <w:t>-րդ</w:t>
      </w:r>
      <w:r w:rsidRPr="00A677EA">
        <w:rPr>
          <w:rFonts w:ascii="GHEA Grapalat" w:hAnsi="GHEA Grapalat"/>
        </w:rPr>
        <w:t xml:space="preserve"> կետեր</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դրույթների</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կենտրոնացված</w:t>
      </w:r>
      <w:r w:rsidRPr="00A677EA">
        <w:rPr>
          <w:rFonts w:ascii="GHEA Grapalat" w:hAnsi="GHEA Grapalat"/>
        </w:rPr>
        <w:t xml:space="preserve"> </w:t>
      </w:r>
      <w:r w:rsidRPr="00A677EA">
        <w:rPr>
          <w:rFonts w:ascii="GHEA Grapalat" w:hAnsi="GHEA Grapalat"/>
          <w:lang w:val="en-US"/>
        </w:rPr>
        <w:t>ուժի</w:t>
      </w:r>
      <w:r w:rsidRPr="00A677EA">
        <w:rPr>
          <w:rFonts w:ascii="GHEA Grapalat" w:hAnsi="GHEA Grapalat"/>
        </w:rPr>
        <w:t xml:space="preserve"> </w:t>
      </w:r>
      <w:r w:rsidRPr="00A677EA">
        <w:rPr>
          <w:rFonts w:ascii="GHEA Grapalat" w:hAnsi="GHEA Grapalat"/>
          <w:lang w:val="en-US"/>
        </w:rPr>
        <w:t>ու</w:t>
      </w:r>
      <w:r w:rsidRPr="00A677EA">
        <w:rPr>
          <w:rFonts w:ascii="GHEA Grapalat" w:hAnsi="GHEA Grapalat"/>
        </w:rPr>
        <w:t xml:space="preserve"> </w:t>
      </w:r>
      <w:r w:rsidRPr="00A677EA">
        <w:rPr>
          <w:rFonts w:ascii="GHEA Grapalat" w:hAnsi="GHEA Grapalat"/>
          <w:lang w:val="en-US"/>
        </w:rPr>
        <w:t>ծռող</w:t>
      </w:r>
      <w:r w:rsidRPr="00A677EA">
        <w:rPr>
          <w:rFonts w:ascii="GHEA Grapalat" w:hAnsi="GHEA Grapalat"/>
        </w:rPr>
        <w:t xml:space="preserve"> </w:t>
      </w:r>
      <w:r w:rsidRPr="00A677EA">
        <w:rPr>
          <w:rFonts w:ascii="GHEA Grapalat" w:hAnsi="GHEA Grapalat"/>
          <w:lang w:val="en-US"/>
        </w:rPr>
        <w:t>մոմենտի</w:t>
      </w:r>
      <w:r w:rsidRPr="00A677EA">
        <w:rPr>
          <w:rFonts w:ascii="GHEA Grapalat" w:hAnsi="GHEA Grapalat"/>
        </w:rPr>
        <w:t xml:space="preserve"> </w:t>
      </w:r>
      <w:r w:rsidRPr="00A677EA">
        <w:rPr>
          <w:rFonts w:ascii="GHEA Grapalat" w:hAnsi="GHEA Grapalat"/>
          <w:lang w:val="en-US"/>
        </w:rPr>
        <w:t>ազդեցության</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առկայության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համաձայն</w:t>
      </w:r>
      <w:r w:rsidRPr="00A677EA">
        <w:rPr>
          <w:rFonts w:ascii="GHEA Grapalat" w:hAnsi="GHEA Grapalat"/>
        </w:rPr>
        <w:t xml:space="preserve"> </w:t>
      </w:r>
      <w:r w:rsidRPr="00A677EA">
        <w:rPr>
          <w:rFonts w:ascii="GHEA Grapalat" w:hAnsi="GHEA Grapalat"/>
          <w:lang w:val="en-US"/>
        </w:rPr>
        <w:t>սույն</w:t>
      </w:r>
      <w:r w:rsidRPr="00A677EA">
        <w:rPr>
          <w:rFonts w:ascii="GHEA Grapalat" w:hAnsi="GHEA Grapalat"/>
        </w:rPr>
        <w:t xml:space="preserve"> </w:t>
      </w:r>
      <w:r w:rsidRPr="00A677EA">
        <w:rPr>
          <w:rFonts w:ascii="GHEA Grapalat" w:hAnsi="GHEA Grapalat"/>
          <w:lang w:val="en-US"/>
        </w:rPr>
        <w:t>բաժնի</w:t>
      </w:r>
      <w:r w:rsidRPr="00A677EA">
        <w:rPr>
          <w:rFonts w:ascii="GHEA Grapalat" w:hAnsi="GHEA Grapalat"/>
        </w:rPr>
        <w:t xml:space="preserve"> 364</w:t>
      </w:r>
      <w:r w:rsidR="0077799D" w:rsidRPr="00A677EA">
        <w:rPr>
          <w:rFonts w:ascii="GHEA Grapalat" w:hAnsi="GHEA Grapalat"/>
          <w:lang w:val="hy-AM"/>
        </w:rPr>
        <w:t>-ից մինչև</w:t>
      </w:r>
      <w:r w:rsidRPr="00A677EA">
        <w:rPr>
          <w:rFonts w:ascii="GHEA Grapalat" w:hAnsi="GHEA Grapalat"/>
        </w:rPr>
        <w:t xml:space="preserve"> 367</w:t>
      </w:r>
      <w:r w:rsidR="0077799D" w:rsidRPr="00A677EA">
        <w:rPr>
          <w:rFonts w:ascii="GHEA Grapalat" w:hAnsi="GHEA Grapalat"/>
          <w:lang w:val="hy-AM"/>
        </w:rPr>
        <w:t>-րդ</w:t>
      </w:r>
      <w:r w:rsidRPr="00A677EA">
        <w:rPr>
          <w:rFonts w:ascii="GHEA Grapalat" w:hAnsi="GHEA Grapalat"/>
        </w:rPr>
        <w:t xml:space="preserve"> </w:t>
      </w:r>
      <w:r w:rsidRPr="00A677EA">
        <w:rPr>
          <w:rFonts w:ascii="GHEA Grapalat" w:hAnsi="GHEA Grapalat"/>
          <w:lang w:val="en-US"/>
        </w:rPr>
        <w:t>կետ</w:t>
      </w:r>
      <w:r w:rsidRPr="00A677EA">
        <w:rPr>
          <w:rFonts w:ascii="GHEA Grapalat" w:hAnsi="GHEA Grapalat"/>
        </w:rPr>
        <w:t>եր</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դրույթների</w:t>
      </w:r>
      <w:r w:rsidRPr="00A677EA">
        <w:rPr>
          <w:rFonts w:ascii="GHEA Grapalat" w:hAnsi="GHEA Grapalat"/>
        </w:rPr>
        <w:t>:</w:t>
      </w:r>
    </w:p>
    <w:p w14:paraId="1BC2EDBC" w14:textId="77777777" w:rsidR="006747C8" w:rsidRPr="00A677EA" w:rsidRDefault="006747C8" w:rsidP="0077799D">
      <w:pPr>
        <w:shd w:val="clear" w:color="auto" w:fill="FFFFFF"/>
        <w:spacing w:after="120" w:line="257" w:lineRule="auto"/>
        <w:ind w:firstLine="567"/>
        <w:jc w:val="both"/>
        <w:rPr>
          <w:rFonts w:ascii="GHEA Grapalat" w:hAnsi="GHEA Grapalat"/>
        </w:rPr>
      </w:pPr>
      <w:r w:rsidRPr="00A677EA">
        <w:rPr>
          <w:rFonts w:ascii="GHEA Grapalat" w:hAnsi="GHEA Grapalat"/>
          <w:b/>
        </w:rPr>
        <w:t>346.</w:t>
      </w:r>
      <w:r w:rsidRPr="00A677EA">
        <w:rPr>
          <w:rFonts w:ascii="GHEA Grapalat" w:hAnsi="GHEA Grapalat"/>
          <w:lang w:val="en-US"/>
        </w:rPr>
        <w:t> Լայնական</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եզրագիծն</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բեռնվածքի</w:t>
      </w:r>
      <w:r w:rsidRPr="00A677EA">
        <w:rPr>
          <w:rFonts w:ascii="GHEA Grapalat" w:hAnsi="GHEA Grapalat"/>
        </w:rPr>
        <w:t xml:space="preserve"> </w:t>
      </w:r>
      <w:r w:rsidRPr="00A677EA">
        <w:rPr>
          <w:rFonts w:ascii="GHEA Grapalat" w:hAnsi="GHEA Grapalat"/>
          <w:lang w:val="en-US"/>
        </w:rPr>
        <w:t>փոխանցման</w:t>
      </w:r>
      <w:r w:rsidRPr="00A677EA">
        <w:rPr>
          <w:rFonts w:ascii="GHEA Grapalat" w:hAnsi="GHEA Grapalat"/>
        </w:rPr>
        <w:t xml:space="preserve"> </w:t>
      </w:r>
      <w:r w:rsidRPr="00A677EA">
        <w:rPr>
          <w:rFonts w:ascii="GHEA Grapalat" w:hAnsi="GHEA Grapalat"/>
          <w:lang w:val="en-US"/>
        </w:rPr>
        <w:t>հարթակի</w:t>
      </w:r>
      <w:r w:rsidRPr="00A677EA">
        <w:rPr>
          <w:rFonts w:ascii="GHEA Grapalat" w:hAnsi="GHEA Grapalat"/>
        </w:rPr>
        <w:t xml:space="preserve"> </w:t>
      </w:r>
      <w:r w:rsidRPr="00A677EA">
        <w:rPr>
          <w:rFonts w:ascii="GHEA Grapalat" w:hAnsi="GHEA Grapalat"/>
          <w:lang w:val="en-US"/>
        </w:rPr>
        <w:t>հարթ</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ներսում</w:t>
      </w:r>
      <w:r w:rsidRPr="00A677EA">
        <w:rPr>
          <w:rFonts w:ascii="GHEA Grapalat" w:hAnsi="GHEA Grapalat"/>
        </w:rPr>
        <w:t xml:space="preserve"> </w:t>
      </w:r>
      <w:r w:rsidRPr="00A677EA">
        <w:rPr>
          <w:rFonts w:ascii="GHEA Grapalat" w:hAnsi="GHEA Grapalat"/>
          <w:lang w:val="en-US"/>
        </w:rPr>
        <w:t>տեղակայման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փակ</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բեռնվածքի</w:t>
      </w:r>
      <w:r w:rsidRPr="00A677EA">
        <w:rPr>
          <w:rFonts w:ascii="GHEA Grapalat" w:hAnsi="GHEA Grapalat"/>
        </w:rPr>
        <w:t xml:space="preserve"> </w:t>
      </w:r>
      <w:r w:rsidRPr="00A677EA">
        <w:rPr>
          <w:rFonts w:ascii="GHEA Grapalat" w:hAnsi="GHEA Grapalat"/>
          <w:lang w:val="en-US"/>
        </w:rPr>
        <w:t>փոխանցման</w:t>
      </w:r>
      <w:r w:rsidRPr="00A677EA">
        <w:rPr>
          <w:rFonts w:ascii="GHEA Grapalat" w:hAnsi="GHEA Grapalat"/>
        </w:rPr>
        <w:t xml:space="preserve"> </w:t>
      </w:r>
      <w:r w:rsidRPr="00A677EA">
        <w:rPr>
          <w:rFonts w:ascii="GHEA Grapalat" w:hAnsi="GHEA Grapalat"/>
          <w:lang w:val="en-US"/>
        </w:rPr>
        <w:t>հարթակի</w:t>
      </w:r>
      <w:r w:rsidRPr="00A677EA">
        <w:rPr>
          <w:rFonts w:ascii="GHEA Grapalat" w:hAnsi="GHEA Grapalat"/>
        </w:rPr>
        <w:t xml:space="preserve"> </w:t>
      </w:r>
      <w:r w:rsidRPr="00A677EA">
        <w:rPr>
          <w:rFonts w:ascii="GHEA Grapalat" w:hAnsi="GHEA Grapalat"/>
          <w:lang w:val="en-US"/>
        </w:rPr>
        <w:t>շուրջ</w:t>
      </w:r>
      <w:r w:rsidRPr="00A677EA">
        <w:rPr>
          <w:rFonts w:ascii="GHEA Grapalat" w:hAnsi="GHEA Grapalat"/>
        </w:rPr>
        <w:t xml:space="preserve"> </w:t>
      </w:r>
      <w:r w:rsidRPr="00A677EA">
        <w:rPr>
          <w:rFonts w:ascii="GHEA Grapalat" w:hAnsi="GHEA Grapalat"/>
          <w:lang w:val="en-US"/>
        </w:rPr>
        <w:t>տեղակայված</w:t>
      </w:r>
      <w:r w:rsidRPr="00A677EA">
        <w:rPr>
          <w:rFonts w:ascii="GHEA Grapalat" w:hAnsi="GHEA Grapalat"/>
        </w:rPr>
        <w:t xml:space="preserve"> (</w:t>
      </w:r>
      <w:r w:rsidRPr="00A677EA">
        <w:rPr>
          <w:rFonts w:ascii="GHEA Grapalat" w:hAnsi="GHEA Grapalat"/>
          <w:lang w:val="en-US"/>
        </w:rPr>
        <w:t>նկար</w:t>
      </w:r>
      <w:r w:rsidRPr="00A677EA">
        <w:rPr>
          <w:rFonts w:ascii="Calibri" w:hAnsi="Calibri"/>
          <w:lang w:val="en-US"/>
        </w:rPr>
        <w:t> </w:t>
      </w:r>
      <w:r w:rsidRPr="00A677EA">
        <w:rPr>
          <w:rFonts w:ascii="GHEA Grapalat" w:hAnsi="GHEA Grapalat"/>
        </w:rPr>
        <w:t>15</w:t>
      </w:r>
      <w:r w:rsidR="0077799D" w:rsidRPr="00A677EA">
        <w:rPr>
          <w:rFonts w:ascii="GHEA Grapalat" w:hAnsi="GHEA Grapalat"/>
          <w:lang w:val="hy-AM"/>
        </w:rPr>
        <w:t>-ի</w:t>
      </w:r>
      <w:r w:rsidR="0077799D" w:rsidRPr="00A677EA">
        <w:rPr>
          <w:rFonts w:ascii="Calibri" w:hAnsi="Calibri"/>
          <w:lang w:val="hy-AM"/>
        </w:rPr>
        <w:t> </w:t>
      </w:r>
      <w:r w:rsidRPr="00A677EA">
        <w:rPr>
          <w:rFonts w:ascii="GHEA Grapalat" w:hAnsi="GHEA Grapalat"/>
          <w:i/>
          <w:lang w:val="en-US"/>
        </w:rPr>
        <w:t>ա</w:t>
      </w:r>
      <w:r w:rsidRPr="00A677EA">
        <w:rPr>
          <w:rFonts w:ascii="GHEA Grapalat" w:hAnsi="GHEA Grapalat"/>
        </w:rPr>
        <w:t>,</w:t>
      </w:r>
      <w:r w:rsidR="0077799D" w:rsidRPr="00A677EA">
        <w:rPr>
          <w:rFonts w:ascii="Calibri" w:hAnsi="Calibri"/>
          <w:lang w:val="hy-AM"/>
        </w:rPr>
        <w:t> </w:t>
      </w:r>
      <w:r w:rsidRPr="00A677EA">
        <w:rPr>
          <w:rFonts w:ascii="GHEA Grapalat" w:hAnsi="GHEA Grapalat"/>
          <w:i/>
          <w:lang w:val="en-US"/>
        </w:rPr>
        <w:t>դ</w:t>
      </w:r>
      <w:r w:rsidR="0077799D" w:rsidRPr="00A677EA">
        <w:rPr>
          <w:rFonts w:ascii="Calibri" w:hAnsi="Calibri"/>
          <w:lang w:val="hy-AM"/>
        </w:rPr>
        <w:t> </w:t>
      </w:r>
      <w:r w:rsidR="0077799D" w:rsidRPr="00A677EA">
        <w:rPr>
          <w:rFonts w:ascii="GHEA Grapalat" w:hAnsi="GHEA Grapalat"/>
          <w:lang w:val="hy-AM"/>
        </w:rPr>
        <w:t>դիրքեր</w:t>
      </w:r>
      <w:r w:rsidRPr="00A677EA">
        <w:rPr>
          <w:rFonts w:ascii="GHEA Grapalat" w:hAnsi="GHEA Grapalat"/>
        </w:rPr>
        <w:t xml:space="preserve">), </w:t>
      </w:r>
      <w:r w:rsidRPr="00A677EA">
        <w:rPr>
          <w:rFonts w:ascii="GHEA Grapalat" w:hAnsi="GHEA Grapalat"/>
          <w:lang w:val="en-US"/>
        </w:rPr>
        <w:t>բեռնվածքի</w:t>
      </w:r>
      <w:r w:rsidRPr="00A677EA">
        <w:rPr>
          <w:rFonts w:ascii="GHEA Grapalat" w:hAnsi="GHEA Grapalat"/>
        </w:rPr>
        <w:t xml:space="preserve"> </w:t>
      </w:r>
      <w:r w:rsidRPr="00A677EA">
        <w:rPr>
          <w:rFonts w:ascii="GHEA Grapalat" w:hAnsi="GHEA Grapalat"/>
          <w:lang w:val="en-US"/>
        </w:rPr>
        <w:t>փոխանցման</w:t>
      </w:r>
      <w:r w:rsidRPr="00A677EA">
        <w:rPr>
          <w:rFonts w:ascii="GHEA Grapalat" w:hAnsi="GHEA Grapalat"/>
        </w:rPr>
        <w:t xml:space="preserve"> </w:t>
      </w:r>
      <w:r w:rsidRPr="00A677EA">
        <w:rPr>
          <w:rFonts w:ascii="GHEA Grapalat" w:hAnsi="GHEA Grapalat"/>
          <w:lang w:val="en-US"/>
        </w:rPr>
        <w:t>հարթակի</w:t>
      </w:r>
      <w:r w:rsidRPr="00A677EA">
        <w:rPr>
          <w:rFonts w:ascii="GHEA Grapalat" w:hAnsi="GHEA Grapalat"/>
        </w:rPr>
        <w:t xml:space="preserve"> </w:t>
      </w:r>
      <w:r w:rsidRPr="00A677EA">
        <w:rPr>
          <w:rFonts w:ascii="GHEA Grapalat" w:hAnsi="GHEA Grapalat"/>
          <w:lang w:val="en-US"/>
        </w:rPr>
        <w:t>հարթ</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եզրում</w:t>
      </w:r>
      <w:r w:rsidRPr="00A677EA">
        <w:rPr>
          <w:rFonts w:ascii="GHEA Grapalat" w:hAnsi="GHEA Grapalat"/>
        </w:rPr>
        <w:t xml:space="preserve"> </w:t>
      </w:r>
      <w:r w:rsidRPr="00A677EA">
        <w:rPr>
          <w:rFonts w:ascii="GHEA Grapalat" w:hAnsi="GHEA Grapalat"/>
          <w:lang w:val="en-US"/>
        </w:rPr>
        <w:t>կամ</w:t>
      </w:r>
      <w:r w:rsidRPr="00A677EA">
        <w:rPr>
          <w:rFonts w:ascii="GHEA Grapalat" w:hAnsi="GHEA Grapalat"/>
        </w:rPr>
        <w:t xml:space="preserve"> </w:t>
      </w:r>
      <w:r w:rsidRPr="00A677EA">
        <w:rPr>
          <w:rFonts w:ascii="GHEA Grapalat" w:hAnsi="GHEA Grapalat"/>
          <w:lang w:val="en-US"/>
        </w:rPr>
        <w:t>անկյունում</w:t>
      </w:r>
      <w:r w:rsidRPr="00A677EA">
        <w:rPr>
          <w:rFonts w:ascii="GHEA Grapalat" w:hAnsi="GHEA Grapalat"/>
        </w:rPr>
        <w:t xml:space="preserve"> </w:t>
      </w:r>
      <w:r w:rsidRPr="00A677EA">
        <w:rPr>
          <w:rFonts w:ascii="GHEA Grapalat" w:hAnsi="GHEA Grapalat"/>
          <w:lang w:val="en-US"/>
        </w:rPr>
        <w:t>տեղակայման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երկու</w:t>
      </w:r>
      <w:r w:rsidRPr="00A677EA">
        <w:rPr>
          <w:rFonts w:ascii="GHEA Grapalat" w:hAnsi="GHEA Grapalat"/>
        </w:rPr>
        <w:t xml:space="preserve"> </w:t>
      </w:r>
      <w:r w:rsidRPr="00A677EA">
        <w:rPr>
          <w:rFonts w:ascii="GHEA Grapalat" w:hAnsi="GHEA Grapalat"/>
          <w:lang w:val="en-US"/>
        </w:rPr>
        <w:t>տարբերակների</w:t>
      </w:r>
      <w:r w:rsidRPr="00A677EA">
        <w:rPr>
          <w:rFonts w:ascii="GHEA Grapalat" w:hAnsi="GHEA Grapalat"/>
        </w:rPr>
        <w:t xml:space="preserve"> </w:t>
      </w:r>
      <w:r w:rsidRPr="00A677EA">
        <w:rPr>
          <w:rFonts w:ascii="GHEA Grapalat" w:hAnsi="GHEA Grapalat"/>
          <w:lang w:val="en-US"/>
        </w:rPr>
        <w:t>ձևով՝</w:t>
      </w:r>
      <w:r w:rsidRPr="00A677EA">
        <w:rPr>
          <w:rFonts w:ascii="GHEA Grapalat" w:hAnsi="GHEA Grapalat"/>
        </w:rPr>
        <w:t xml:space="preserve"> </w:t>
      </w:r>
      <w:r w:rsidRPr="00A677EA">
        <w:rPr>
          <w:rFonts w:ascii="GHEA Grapalat" w:hAnsi="GHEA Grapalat"/>
          <w:lang w:val="en-US"/>
        </w:rPr>
        <w:t>փակ</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բեռնվածքի</w:t>
      </w:r>
      <w:r w:rsidRPr="00A677EA">
        <w:rPr>
          <w:rFonts w:ascii="GHEA Grapalat" w:hAnsi="GHEA Grapalat"/>
        </w:rPr>
        <w:t xml:space="preserve"> </w:t>
      </w:r>
      <w:r w:rsidRPr="00A677EA">
        <w:rPr>
          <w:rFonts w:ascii="GHEA Grapalat" w:hAnsi="GHEA Grapalat"/>
          <w:lang w:val="en-US"/>
        </w:rPr>
        <w:t>փոխանցման</w:t>
      </w:r>
      <w:r w:rsidRPr="00A677EA">
        <w:rPr>
          <w:rFonts w:ascii="GHEA Grapalat" w:hAnsi="GHEA Grapalat"/>
        </w:rPr>
        <w:t xml:space="preserve"> </w:t>
      </w:r>
      <w:r w:rsidRPr="00A677EA">
        <w:rPr>
          <w:rFonts w:ascii="GHEA Grapalat" w:hAnsi="GHEA Grapalat"/>
          <w:lang w:val="en-US"/>
        </w:rPr>
        <w:t>հարթակի</w:t>
      </w:r>
      <w:r w:rsidRPr="00A677EA">
        <w:rPr>
          <w:rFonts w:ascii="GHEA Grapalat" w:hAnsi="GHEA Grapalat"/>
        </w:rPr>
        <w:t xml:space="preserve"> </w:t>
      </w:r>
      <w:r w:rsidRPr="00A677EA">
        <w:rPr>
          <w:rFonts w:ascii="GHEA Grapalat" w:hAnsi="GHEA Grapalat"/>
          <w:lang w:val="en-US"/>
        </w:rPr>
        <w:t>շուրջ</w:t>
      </w:r>
      <w:r w:rsidRPr="00A677EA">
        <w:rPr>
          <w:rFonts w:ascii="GHEA Grapalat" w:hAnsi="GHEA Grapalat"/>
        </w:rPr>
        <w:t xml:space="preserve"> </w:t>
      </w:r>
      <w:r w:rsidRPr="00A677EA">
        <w:rPr>
          <w:rFonts w:ascii="GHEA Grapalat" w:hAnsi="GHEA Grapalat"/>
          <w:lang w:val="en-US"/>
        </w:rPr>
        <w:t>տեղակայված</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չփակված՝</w:t>
      </w:r>
      <w:r w:rsidRPr="00A677EA">
        <w:rPr>
          <w:rFonts w:ascii="GHEA Grapalat" w:hAnsi="GHEA Grapalat"/>
        </w:rPr>
        <w:t xml:space="preserve"> </w:t>
      </w:r>
      <w:r w:rsidRPr="00A677EA">
        <w:rPr>
          <w:rFonts w:ascii="GHEA Grapalat" w:hAnsi="GHEA Grapalat"/>
          <w:lang w:val="en-US"/>
        </w:rPr>
        <w:t>հարթ</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եզրերից</w:t>
      </w:r>
      <w:r w:rsidRPr="00A677EA">
        <w:rPr>
          <w:rFonts w:ascii="GHEA Grapalat" w:hAnsi="GHEA Grapalat"/>
        </w:rPr>
        <w:t xml:space="preserve"> </w:t>
      </w:r>
      <w:r w:rsidRPr="00A677EA">
        <w:rPr>
          <w:rFonts w:ascii="GHEA Grapalat" w:hAnsi="GHEA Grapalat"/>
          <w:lang w:val="en-US"/>
        </w:rPr>
        <w:t>հաջորդը</w:t>
      </w:r>
      <w:r w:rsidRPr="00A677EA">
        <w:rPr>
          <w:rFonts w:ascii="GHEA Grapalat" w:hAnsi="GHEA Grapalat"/>
        </w:rPr>
        <w:t xml:space="preserve"> (</w:t>
      </w:r>
      <w:r w:rsidRPr="00A677EA">
        <w:rPr>
          <w:rFonts w:ascii="GHEA Grapalat" w:hAnsi="GHEA Grapalat"/>
          <w:lang w:val="en-US"/>
        </w:rPr>
        <w:t>նկար</w:t>
      </w:r>
      <w:r w:rsidRPr="00A677EA">
        <w:rPr>
          <w:rFonts w:ascii="GHEA Grapalat" w:hAnsi="GHEA Grapalat"/>
        </w:rPr>
        <w:t xml:space="preserve"> 15</w:t>
      </w:r>
      <w:r w:rsidR="0077799D" w:rsidRPr="00A677EA">
        <w:rPr>
          <w:rFonts w:ascii="GHEA Grapalat" w:hAnsi="GHEA Grapalat"/>
          <w:lang w:val="hy-AM"/>
        </w:rPr>
        <w:t>-ի</w:t>
      </w:r>
      <w:r w:rsidRPr="00A677EA">
        <w:rPr>
          <w:rFonts w:ascii="GHEA Grapalat" w:hAnsi="GHEA Grapalat"/>
        </w:rPr>
        <w:t xml:space="preserve"> </w:t>
      </w:r>
      <w:r w:rsidRPr="00A677EA">
        <w:rPr>
          <w:rFonts w:ascii="GHEA Grapalat" w:hAnsi="GHEA Grapalat"/>
          <w:i/>
          <w:lang w:val="en-US"/>
        </w:rPr>
        <w:t>բ</w:t>
      </w:r>
      <w:r w:rsidRPr="00A677EA">
        <w:rPr>
          <w:rFonts w:ascii="GHEA Grapalat" w:hAnsi="GHEA Grapalat"/>
        </w:rPr>
        <w:t xml:space="preserve">, </w:t>
      </w:r>
      <w:r w:rsidRPr="00A677EA">
        <w:rPr>
          <w:rFonts w:ascii="GHEA Grapalat" w:hAnsi="GHEA Grapalat"/>
          <w:i/>
          <w:lang w:val="en-US"/>
        </w:rPr>
        <w:t>գ</w:t>
      </w:r>
      <w:r w:rsidR="0077799D" w:rsidRPr="00A677EA">
        <w:rPr>
          <w:rFonts w:ascii="GHEA Grapalat" w:hAnsi="GHEA Grapalat"/>
          <w:lang w:val="hy-AM"/>
        </w:rPr>
        <w:t xml:space="preserve"> դիրքեր</w:t>
      </w:r>
      <w:r w:rsidRPr="00A677EA">
        <w:rPr>
          <w:rFonts w:ascii="GHEA Grapalat" w:hAnsi="GHEA Grapalat"/>
        </w:rPr>
        <w:t xml:space="preserve">), </w:t>
      </w:r>
      <w:r w:rsidRPr="00A677EA">
        <w:rPr>
          <w:rFonts w:ascii="GHEA Grapalat" w:hAnsi="GHEA Grapalat"/>
          <w:lang w:val="en-US"/>
        </w:rPr>
        <w:t>այդ</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առնվում</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եզրագծի</w:t>
      </w:r>
      <w:r w:rsidRPr="00A677EA">
        <w:rPr>
          <w:rFonts w:ascii="GHEA Grapalat" w:hAnsi="GHEA Grapalat"/>
        </w:rPr>
        <w:t xml:space="preserve"> </w:t>
      </w:r>
      <w:r w:rsidRPr="00A677EA">
        <w:rPr>
          <w:rFonts w:ascii="GHEA Grapalat" w:hAnsi="GHEA Grapalat"/>
          <w:lang w:val="en-US"/>
        </w:rPr>
        <w:t>տեղակայման</w:t>
      </w:r>
      <w:r w:rsidRPr="00A677EA">
        <w:rPr>
          <w:rFonts w:ascii="GHEA Grapalat" w:hAnsi="GHEA Grapalat"/>
        </w:rPr>
        <w:t xml:space="preserve"> </w:t>
      </w:r>
      <w:r w:rsidRPr="00A677EA">
        <w:rPr>
          <w:rFonts w:ascii="GHEA Grapalat" w:hAnsi="GHEA Grapalat"/>
          <w:lang w:val="en-US"/>
        </w:rPr>
        <w:t>երկու</w:t>
      </w:r>
      <w:r w:rsidRPr="00A677EA">
        <w:rPr>
          <w:rFonts w:ascii="GHEA Grapalat" w:hAnsi="GHEA Grapalat"/>
        </w:rPr>
        <w:t xml:space="preserve"> </w:t>
      </w:r>
      <w:r w:rsidRPr="00A677EA">
        <w:rPr>
          <w:rFonts w:ascii="GHEA Grapalat" w:hAnsi="GHEA Grapalat"/>
          <w:lang w:val="en-US"/>
        </w:rPr>
        <w:t>տարբերակների</w:t>
      </w:r>
      <w:r w:rsidRPr="00A677EA">
        <w:rPr>
          <w:rFonts w:ascii="GHEA Grapalat" w:hAnsi="GHEA Grapalat"/>
        </w:rPr>
        <w:t xml:space="preserve"> </w:t>
      </w:r>
      <w:r w:rsidRPr="00A677EA">
        <w:rPr>
          <w:rFonts w:ascii="GHEA Grapalat" w:hAnsi="GHEA Grapalat"/>
          <w:lang w:val="en-US"/>
        </w:rPr>
        <w:t>առավել</w:t>
      </w:r>
      <w:r w:rsidRPr="00A677EA">
        <w:rPr>
          <w:rFonts w:ascii="GHEA Grapalat" w:hAnsi="GHEA Grapalat"/>
        </w:rPr>
        <w:t xml:space="preserve"> </w:t>
      </w:r>
      <w:r w:rsidRPr="00A677EA">
        <w:rPr>
          <w:rFonts w:ascii="GHEA Grapalat" w:hAnsi="GHEA Grapalat"/>
          <w:lang w:val="en-US"/>
        </w:rPr>
        <w:t>փոքր</w:t>
      </w:r>
      <w:r w:rsidRPr="00A677EA">
        <w:rPr>
          <w:rFonts w:ascii="GHEA Grapalat" w:hAnsi="GHEA Grapalat"/>
        </w:rPr>
        <w:t xml:space="preserve"> </w:t>
      </w:r>
      <w:r w:rsidRPr="00A677EA">
        <w:rPr>
          <w:rFonts w:ascii="GHEA Grapalat" w:hAnsi="GHEA Grapalat"/>
          <w:lang w:val="en-US"/>
        </w:rPr>
        <w:t>կրողունակությունը</w:t>
      </w:r>
      <w:r w:rsidRPr="00A677EA">
        <w:rPr>
          <w:rFonts w:ascii="GHEA Grapalat" w:hAnsi="GHEA Grapalat"/>
        </w:rPr>
        <w:t>:</w:t>
      </w:r>
    </w:p>
    <w:p w14:paraId="2026F6C9" w14:textId="77777777" w:rsidR="006747C8" w:rsidRPr="00A677EA" w:rsidRDefault="006747C8" w:rsidP="0077799D">
      <w:pPr>
        <w:shd w:val="clear" w:color="auto" w:fill="FFFFFF"/>
        <w:spacing w:after="120" w:line="257" w:lineRule="auto"/>
        <w:ind w:firstLine="567"/>
        <w:jc w:val="both"/>
        <w:rPr>
          <w:rFonts w:ascii="GHEA Grapalat" w:hAnsi="GHEA Grapalat"/>
        </w:rPr>
      </w:pPr>
      <w:r w:rsidRPr="00A677EA">
        <w:rPr>
          <w:rFonts w:ascii="GHEA Grapalat" w:hAnsi="GHEA Grapalat"/>
          <w:b/>
        </w:rPr>
        <w:t>347.</w:t>
      </w:r>
      <w:r w:rsidRPr="00A677EA">
        <w:rPr>
          <w:rFonts w:ascii="Calibri" w:hAnsi="Calibri"/>
        </w:rPr>
        <w:t> </w:t>
      </w:r>
      <w:r w:rsidRPr="00A677EA">
        <w:rPr>
          <w:rFonts w:ascii="GHEA Grapalat" w:hAnsi="GHEA Grapalat"/>
          <w:lang w:val="en-US"/>
        </w:rPr>
        <w:t>Սալում</w:t>
      </w:r>
      <w:r w:rsidRPr="00A677EA">
        <w:rPr>
          <w:rFonts w:ascii="GHEA Grapalat" w:hAnsi="GHEA Grapalat"/>
        </w:rPr>
        <w:t xml:space="preserve"> </w:t>
      </w:r>
      <w:r w:rsidRPr="00A677EA">
        <w:rPr>
          <w:rFonts w:ascii="GHEA Grapalat" w:hAnsi="GHEA Grapalat"/>
          <w:lang w:val="en-US"/>
        </w:rPr>
        <w:t>բեռնվածքի</w:t>
      </w:r>
      <w:r w:rsidRPr="00A677EA">
        <w:rPr>
          <w:rFonts w:ascii="GHEA Grapalat" w:hAnsi="GHEA Grapalat"/>
        </w:rPr>
        <w:t xml:space="preserve"> </w:t>
      </w:r>
      <w:r w:rsidRPr="00A677EA">
        <w:rPr>
          <w:rFonts w:ascii="GHEA Grapalat" w:hAnsi="GHEA Grapalat"/>
          <w:lang w:val="en-US"/>
        </w:rPr>
        <w:t>փոխանցման</w:t>
      </w:r>
      <w:r w:rsidRPr="00A677EA">
        <w:rPr>
          <w:rFonts w:ascii="GHEA Grapalat" w:hAnsi="GHEA Grapalat"/>
        </w:rPr>
        <w:t xml:space="preserve"> </w:t>
      </w:r>
      <w:r w:rsidRPr="00A677EA">
        <w:rPr>
          <w:rFonts w:ascii="GHEA Grapalat" w:hAnsi="GHEA Grapalat"/>
          <w:lang w:val="en-US"/>
        </w:rPr>
        <w:t>հարթակի</w:t>
      </w:r>
      <w:r w:rsidRPr="00A677EA">
        <w:rPr>
          <w:rFonts w:ascii="GHEA Grapalat" w:hAnsi="GHEA Grapalat"/>
        </w:rPr>
        <w:t xml:space="preserve"> </w:t>
      </w:r>
      <w:r w:rsidRPr="00A677EA">
        <w:rPr>
          <w:rFonts w:ascii="GHEA Grapalat" w:hAnsi="GHEA Grapalat"/>
          <w:lang w:val="en-US"/>
        </w:rPr>
        <w:t>անկյունից</w:t>
      </w:r>
      <w:r w:rsidRPr="00A677EA">
        <w:rPr>
          <w:rFonts w:ascii="GHEA Grapalat" w:hAnsi="GHEA Grapalat"/>
        </w:rPr>
        <w:t xml:space="preserve"> </w:t>
      </w:r>
      <w:r w:rsidRPr="00A677EA">
        <w:rPr>
          <w:rFonts w:ascii="GHEA Grapalat" w:hAnsi="GHEA Grapalat"/>
          <w:lang w:val="en-US"/>
        </w:rPr>
        <w:t>կամ</w:t>
      </w:r>
      <w:r w:rsidRPr="00A677EA">
        <w:rPr>
          <w:rFonts w:ascii="GHEA Grapalat" w:hAnsi="GHEA Grapalat"/>
        </w:rPr>
        <w:t xml:space="preserve"> </w:t>
      </w:r>
      <w:r w:rsidRPr="00A677EA">
        <w:rPr>
          <w:rFonts w:ascii="GHEA Grapalat" w:hAnsi="GHEA Grapalat"/>
          <w:lang w:val="en-US"/>
        </w:rPr>
        <w:t>եզրից</w:t>
      </w:r>
      <w:r w:rsidRPr="00A677EA">
        <w:rPr>
          <w:rFonts w:ascii="GHEA Grapalat" w:hAnsi="GHEA Grapalat"/>
        </w:rPr>
        <w:t xml:space="preserve"> </w:t>
      </w:r>
      <w:r w:rsidRPr="00A677EA">
        <w:rPr>
          <w:rFonts w:ascii="GHEA Grapalat" w:hAnsi="GHEA Grapalat"/>
          <w:lang w:val="en-US"/>
        </w:rPr>
        <w:t>մինչև</w:t>
      </w:r>
      <w:r w:rsidRPr="00A677EA">
        <w:rPr>
          <w:rFonts w:ascii="GHEA Grapalat" w:hAnsi="GHEA Grapalat"/>
        </w:rPr>
        <w:t xml:space="preserve"> </w:t>
      </w:r>
      <w:r w:rsidRPr="00A677EA">
        <w:rPr>
          <w:rFonts w:ascii="GHEA Grapalat" w:hAnsi="GHEA Grapalat"/>
          <w:lang w:val="en-US"/>
        </w:rPr>
        <w:t>բացվածքի</w:t>
      </w:r>
      <w:r w:rsidRPr="00A677EA">
        <w:rPr>
          <w:rFonts w:ascii="GHEA Grapalat" w:hAnsi="GHEA Grapalat"/>
        </w:rPr>
        <w:t xml:space="preserve"> </w:t>
      </w:r>
      <w:r w:rsidRPr="00A677EA">
        <w:rPr>
          <w:rFonts w:ascii="GHEA Grapalat" w:hAnsi="GHEA Grapalat"/>
          <w:lang w:val="en-US"/>
        </w:rPr>
        <w:t>անկյունը</w:t>
      </w:r>
      <w:r w:rsidRPr="00A677EA">
        <w:rPr>
          <w:rFonts w:ascii="GHEA Grapalat" w:hAnsi="GHEA Grapalat"/>
        </w:rPr>
        <w:t xml:space="preserve"> </w:t>
      </w:r>
      <w:r w:rsidRPr="00A677EA">
        <w:rPr>
          <w:rFonts w:ascii="GHEA Grapalat" w:hAnsi="GHEA Grapalat"/>
          <w:lang w:val="en-US"/>
        </w:rPr>
        <w:t>կամ</w:t>
      </w:r>
      <w:r w:rsidRPr="00A677EA">
        <w:rPr>
          <w:rFonts w:ascii="GHEA Grapalat" w:hAnsi="GHEA Grapalat"/>
        </w:rPr>
        <w:t xml:space="preserve"> </w:t>
      </w:r>
      <w:r w:rsidRPr="00A677EA">
        <w:rPr>
          <w:rFonts w:ascii="GHEA Grapalat" w:hAnsi="GHEA Grapalat"/>
          <w:lang w:val="en-US"/>
        </w:rPr>
        <w:t>եզրը</w:t>
      </w:r>
      <w:r w:rsidRPr="00A677EA">
        <w:rPr>
          <w:rFonts w:ascii="GHEA Grapalat" w:hAnsi="GHEA Grapalat"/>
        </w:rPr>
        <w:t xml:space="preserve"> </w:t>
      </w:r>
      <w:r w:rsidRPr="00A677EA">
        <w:rPr>
          <w:rFonts w:ascii="GHEA Grapalat" w:hAnsi="GHEA Grapalat"/>
          <w:lang w:val="en-US"/>
        </w:rPr>
        <w:t>բացվածքի</w:t>
      </w:r>
      <w:r w:rsidRPr="00A677EA">
        <w:rPr>
          <w:rFonts w:ascii="GHEA Grapalat" w:hAnsi="GHEA Grapalat"/>
        </w:rPr>
        <w:t xml:space="preserve"> 6·</w:t>
      </w:r>
      <w:r w:rsidRPr="00A677EA">
        <w:rPr>
          <w:rFonts w:ascii="GHEA Grapalat" w:hAnsi="GHEA Grapalat"/>
          <w:i/>
          <w:sz w:val="26"/>
          <w:szCs w:val="26"/>
          <w:lang w:val="en-US"/>
        </w:rPr>
        <w:t>h</w:t>
      </w:r>
      <w:r w:rsidRPr="00A677EA">
        <w:rPr>
          <w:rFonts w:ascii="Calibri" w:hAnsi="Calibri"/>
          <w:lang w:val="en-US"/>
        </w:rPr>
        <w:t> </w:t>
      </w:r>
      <w:r w:rsidRPr="00A677EA">
        <w:rPr>
          <w:rFonts w:ascii="GHEA Grapalat" w:hAnsi="GHEA Grapalat"/>
        </w:rPr>
        <w:t>-</w:t>
      </w:r>
      <w:r w:rsidRPr="00A677EA">
        <w:rPr>
          <w:rFonts w:ascii="GHEA Grapalat" w:hAnsi="GHEA Grapalat"/>
          <w:lang w:val="en-US"/>
        </w:rPr>
        <w:t>ից</w:t>
      </w:r>
      <w:r w:rsidRPr="00A677EA">
        <w:rPr>
          <w:rFonts w:ascii="GHEA Grapalat" w:hAnsi="GHEA Grapalat"/>
        </w:rPr>
        <w:t xml:space="preserve"> </w:t>
      </w:r>
      <w:r w:rsidRPr="00A677EA">
        <w:rPr>
          <w:rFonts w:ascii="GHEA Grapalat" w:hAnsi="GHEA Grapalat"/>
          <w:lang w:val="en-US"/>
        </w:rPr>
        <w:t>փոքր</w:t>
      </w:r>
      <w:r w:rsidRPr="00A677EA">
        <w:rPr>
          <w:rFonts w:ascii="GHEA Grapalat" w:hAnsi="GHEA Grapalat"/>
        </w:rPr>
        <w:t xml:space="preserve"> </w:t>
      </w:r>
      <w:r w:rsidRPr="00A677EA">
        <w:rPr>
          <w:rFonts w:ascii="GHEA Grapalat" w:hAnsi="GHEA Grapalat"/>
          <w:lang w:val="en-US"/>
        </w:rPr>
        <w:t>հեռավորության</w:t>
      </w:r>
      <w:r w:rsidRPr="00A677EA">
        <w:rPr>
          <w:rFonts w:ascii="GHEA Grapalat" w:hAnsi="GHEA Grapalat"/>
        </w:rPr>
        <w:t xml:space="preserve"> </w:t>
      </w:r>
      <w:r w:rsidRPr="00A677EA">
        <w:rPr>
          <w:rFonts w:ascii="GHEA Grapalat" w:hAnsi="GHEA Grapalat"/>
          <w:lang w:val="en-US"/>
        </w:rPr>
        <w:t>վրա</w:t>
      </w:r>
      <w:r w:rsidRPr="00A677EA">
        <w:rPr>
          <w:rFonts w:ascii="GHEA Grapalat" w:hAnsi="GHEA Grapalat"/>
        </w:rPr>
        <w:t xml:space="preserve"> </w:t>
      </w:r>
      <w:r w:rsidRPr="00A677EA">
        <w:rPr>
          <w:rFonts w:ascii="GHEA Grapalat" w:hAnsi="GHEA Grapalat"/>
          <w:lang w:val="en-US"/>
        </w:rPr>
        <w:t>տեղակայման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եզրագծի</w:t>
      </w:r>
      <w:r w:rsidRPr="00A677EA">
        <w:rPr>
          <w:rFonts w:ascii="GHEA Grapalat" w:hAnsi="GHEA Grapalat"/>
        </w:rPr>
        <w:t xml:space="preserve"> մի </w:t>
      </w:r>
      <w:r w:rsidRPr="00A677EA">
        <w:rPr>
          <w:rFonts w:ascii="GHEA Grapalat" w:hAnsi="GHEA Grapalat"/>
          <w:lang w:val="en-US"/>
        </w:rPr>
        <w:t>մասը</w:t>
      </w:r>
      <w:r w:rsidRPr="00A677EA">
        <w:rPr>
          <w:rFonts w:ascii="GHEA Grapalat" w:hAnsi="GHEA Grapalat"/>
        </w:rPr>
        <w:t xml:space="preserve">, </w:t>
      </w:r>
      <w:r w:rsidRPr="00A677EA">
        <w:rPr>
          <w:rFonts w:ascii="GHEA Grapalat" w:hAnsi="GHEA Grapalat"/>
          <w:lang w:val="en-US"/>
        </w:rPr>
        <w:t>որը</w:t>
      </w:r>
      <w:r w:rsidRPr="00A677EA">
        <w:rPr>
          <w:rFonts w:ascii="GHEA Grapalat" w:hAnsi="GHEA Grapalat"/>
        </w:rPr>
        <w:t xml:space="preserve"> </w:t>
      </w:r>
      <w:r w:rsidRPr="00A677EA">
        <w:rPr>
          <w:rFonts w:ascii="GHEA Grapalat" w:hAnsi="GHEA Grapalat"/>
          <w:lang w:val="en-US"/>
        </w:rPr>
        <w:t>տեղակայված</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բեռնվածքի</w:t>
      </w:r>
      <w:r w:rsidRPr="00A677EA">
        <w:rPr>
          <w:rFonts w:ascii="GHEA Grapalat" w:hAnsi="GHEA Grapalat"/>
        </w:rPr>
        <w:t xml:space="preserve"> </w:t>
      </w:r>
      <w:r w:rsidRPr="00A677EA">
        <w:rPr>
          <w:rFonts w:ascii="GHEA Grapalat" w:hAnsi="GHEA Grapalat"/>
          <w:lang w:val="en-US"/>
        </w:rPr>
        <w:t>ազդման</w:t>
      </w:r>
      <w:r w:rsidRPr="00A677EA">
        <w:rPr>
          <w:rFonts w:ascii="GHEA Grapalat" w:hAnsi="GHEA Grapalat"/>
        </w:rPr>
        <w:t xml:space="preserve"> </w:t>
      </w:r>
      <w:r w:rsidRPr="00A677EA">
        <w:rPr>
          <w:rFonts w:ascii="GHEA Grapalat" w:hAnsi="GHEA Grapalat"/>
          <w:lang w:val="en-US"/>
        </w:rPr>
        <w:t>հարթակի</w:t>
      </w:r>
      <w:r w:rsidRPr="00A677EA">
        <w:rPr>
          <w:rFonts w:ascii="GHEA Grapalat" w:hAnsi="GHEA Grapalat"/>
        </w:rPr>
        <w:t xml:space="preserve"> </w:t>
      </w:r>
      <w:r w:rsidRPr="00A677EA">
        <w:rPr>
          <w:rFonts w:ascii="GHEA Grapalat" w:hAnsi="GHEA Grapalat"/>
          <w:lang w:val="en-US"/>
        </w:rPr>
        <w:t>ծանրության</w:t>
      </w:r>
      <w:r w:rsidRPr="00A677EA">
        <w:rPr>
          <w:rFonts w:ascii="GHEA Grapalat" w:hAnsi="GHEA Grapalat"/>
        </w:rPr>
        <w:t xml:space="preserve"> </w:t>
      </w:r>
      <w:r w:rsidRPr="00A677EA">
        <w:rPr>
          <w:rFonts w:ascii="GHEA Grapalat" w:hAnsi="GHEA Grapalat"/>
          <w:lang w:val="en-US"/>
        </w:rPr>
        <w:t>կենտրոնից</w:t>
      </w:r>
      <w:r w:rsidRPr="00A677EA">
        <w:rPr>
          <w:rFonts w:ascii="GHEA Grapalat" w:hAnsi="GHEA Grapalat"/>
        </w:rPr>
        <w:t xml:space="preserve"> </w:t>
      </w:r>
      <w:r w:rsidRPr="00A677EA">
        <w:rPr>
          <w:rFonts w:ascii="GHEA Grapalat" w:hAnsi="GHEA Grapalat"/>
          <w:lang w:val="en-US"/>
        </w:rPr>
        <w:t>բացվածքին</w:t>
      </w:r>
      <w:r w:rsidRPr="00A677EA">
        <w:rPr>
          <w:rFonts w:ascii="GHEA Grapalat" w:hAnsi="GHEA Grapalat"/>
        </w:rPr>
        <w:t xml:space="preserve"> </w:t>
      </w:r>
      <w:r w:rsidRPr="00A677EA">
        <w:rPr>
          <w:rFonts w:ascii="GHEA Grapalat" w:hAnsi="GHEA Grapalat"/>
          <w:lang w:val="en-US"/>
        </w:rPr>
        <w:t>տարված</w:t>
      </w:r>
      <w:r w:rsidRPr="00A677EA">
        <w:rPr>
          <w:rFonts w:ascii="GHEA Grapalat" w:hAnsi="GHEA Grapalat"/>
        </w:rPr>
        <w:t xml:space="preserve"> </w:t>
      </w:r>
      <w:r w:rsidRPr="00A677EA">
        <w:rPr>
          <w:rFonts w:ascii="GHEA Grapalat" w:hAnsi="GHEA Grapalat"/>
          <w:lang w:val="en-US"/>
        </w:rPr>
        <w:t>երկու</w:t>
      </w:r>
      <w:r w:rsidRPr="00A677EA">
        <w:rPr>
          <w:rFonts w:ascii="GHEA Grapalat" w:hAnsi="GHEA Grapalat"/>
        </w:rPr>
        <w:t xml:space="preserve"> </w:t>
      </w:r>
      <w:r w:rsidRPr="00A677EA">
        <w:rPr>
          <w:rFonts w:ascii="GHEA Grapalat" w:hAnsi="GHEA Grapalat"/>
          <w:lang w:val="en-US"/>
        </w:rPr>
        <w:t>շոշափողների</w:t>
      </w:r>
      <w:r w:rsidRPr="00A677EA">
        <w:rPr>
          <w:rFonts w:ascii="GHEA Grapalat" w:hAnsi="GHEA Grapalat"/>
        </w:rPr>
        <w:t xml:space="preserve"> </w:t>
      </w:r>
      <w:r w:rsidRPr="00A677EA">
        <w:rPr>
          <w:rFonts w:ascii="GHEA Grapalat" w:hAnsi="GHEA Grapalat"/>
          <w:lang w:val="en-US"/>
        </w:rPr>
        <w:t>միջև</w:t>
      </w:r>
      <w:r w:rsidRPr="00A677EA">
        <w:rPr>
          <w:rFonts w:ascii="GHEA Grapalat" w:hAnsi="GHEA Grapalat"/>
        </w:rPr>
        <w:t xml:space="preserve">, </w:t>
      </w:r>
      <w:r w:rsidRPr="00A677EA">
        <w:rPr>
          <w:rFonts w:ascii="GHEA Grapalat" w:hAnsi="GHEA Grapalat"/>
          <w:lang w:val="en-US"/>
        </w:rPr>
        <w:t>հաշվարկում</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չի</w:t>
      </w:r>
      <w:r w:rsidRPr="00A677EA">
        <w:rPr>
          <w:rFonts w:ascii="GHEA Grapalat" w:hAnsi="GHEA Grapalat"/>
        </w:rPr>
        <w:t xml:space="preserve"> </w:t>
      </w:r>
      <w:r w:rsidRPr="00A677EA">
        <w:rPr>
          <w:rFonts w:ascii="GHEA Grapalat" w:hAnsi="GHEA Grapalat"/>
          <w:lang w:val="en-US"/>
        </w:rPr>
        <w:t>առնվում</w:t>
      </w:r>
      <w:r w:rsidRPr="00A677EA">
        <w:rPr>
          <w:rFonts w:ascii="GHEA Grapalat" w:hAnsi="GHEA Grapalat"/>
        </w:rPr>
        <w:t>:</w:t>
      </w:r>
    </w:p>
    <w:p w14:paraId="11D63B07" w14:textId="77777777" w:rsidR="006747C8" w:rsidRPr="00A677EA" w:rsidRDefault="006747C8" w:rsidP="0077799D">
      <w:pPr>
        <w:shd w:val="clear" w:color="auto" w:fill="FFFFFF"/>
        <w:spacing w:after="120" w:line="257" w:lineRule="auto"/>
        <w:ind w:firstLine="567"/>
        <w:jc w:val="both"/>
        <w:rPr>
          <w:rFonts w:ascii="GHEA Grapalat" w:hAnsi="GHEA Grapalat"/>
        </w:rPr>
      </w:pPr>
      <w:r w:rsidRPr="00A677EA">
        <w:rPr>
          <w:rFonts w:ascii="GHEA Grapalat" w:hAnsi="GHEA Grapalat"/>
          <w:b/>
        </w:rPr>
        <w:t>348.</w:t>
      </w:r>
      <w:r w:rsidRPr="00A677EA">
        <w:rPr>
          <w:rFonts w:ascii="Calibri" w:hAnsi="Calibri"/>
        </w:rPr>
        <w:t> </w:t>
      </w:r>
      <w:r w:rsidRPr="00A677EA">
        <w:rPr>
          <w:rFonts w:ascii="GHEA Grapalat" w:hAnsi="GHEA Grapalat"/>
          <w:i/>
          <w:sz w:val="24"/>
          <w:lang w:val="en-US"/>
        </w:rPr>
        <w:t>M</w:t>
      </w:r>
      <w:r w:rsidRPr="00A677EA">
        <w:rPr>
          <w:rFonts w:ascii="GHEA Grapalat" w:hAnsi="GHEA Grapalat"/>
          <w:i/>
          <w:sz w:val="28"/>
          <w:vertAlign w:val="subscript"/>
          <w:lang w:val="en-US"/>
        </w:rPr>
        <w:t>loc</w:t>
      </w:r>
      <w:r w:rsidRPr="00A677EA">
        <w:rPr>
          <w:rFonts w:ascii="GHEA Grapalat" w:hAnsi="GHEA Grapalat"/>
        </w:rPr>
        <w:t xml:space="preserve"> մոմենտի ազդման ժամանակ կենտրոնացված բեռնվածքի կիրառման տեղում այդ մոմենտի կեսը հաշվի է առնվում ճզմանցման հաշվարկի </w:t>
      </w:r>
      <w:r w:rsidR="000C0121" w:rsidRPr="00A677EA">
        <w:rPr>
          <w:rFonts w:ascii="GHEA Grapalat" w:hAnsi="GHEA Grapalat"/>
          <w:lang w:val="en-US"/>
        </w:rPr>
        <w:t>դեպքում</w:t>
      </w:r>
      <w:r w:rsidRPr="00A677EA">
        <w:rPr>
          <w:rFonts w:ascii="GHEA Grapalat" w:hAnsi="GHEA Grapalat"/>
        </w:rPr>
        <w:t xml:space="preserve">, իսկ մյուս կեսը՝ նորմալ հատվածքների հաշվարկի </w:t>
      </w:r>
      <w:r w:rsidR="000C0121" w:rsidRPr="00A677EA">
        <w:rPr>
          <w:rFonts w:ascii="GHEA Grapalat" w:hAnsi="GHEA Grapalat"/>
          <w:lang w:val="en-US"/>
        </w:rPr>
        <w:t>դեպքում</w:t>
      </w:r>
      <w:r w:rsidRPr="00A677EA">
        <w:rPr>
          <w:rFonts w:ascii="GHEA Grapalat" w:hAnsi="GHEA Grapalat"/>
        </w:rPr>
        <w:t>՝ ըստ այն հատվածքի լայնության, որը ներառում է բեռնվածքի փոխանցման հարթակի լայնությունը և բեռնվածքի փոխանցման հարթակից երկու կողմերում գտնվող հարթ տարրի հատվածքի բարձրությունը:</w:t>
      </w:r>
    </w:p>
    <w:p w14:paraId="62A327A3" w14:textId="77777777" w:rsidR="006747C8" w:rsidRPr="00A677EA" w:rsidRDefault="006747C8" w:rsidP="0077799D">
      <w:pPr>
        <w:shd w:val="clear" w:color="auto" w:fill="FFFFFF"/>
        <w:spacing w:after="120" w:line="240" w:lineRule="auto"/>
        <w:ind w:firstLine="567"/>
        <w:jc w:val="both"/>
        <w:rPr>
          <w:rFonts w:ascii="GHEA Grapalat" w:hAnsi="GHEA Grapalat"/>
        </w:rPr>
      </w:pPr>
      <w:r w:rsidRPr="00A677EA">
        <w:rPr>
          <w:rFonts w:ascii="GHEA Grapalat" w:hAnsi="GHEA Grapalat"/>
          <w:b/>
        </w:rPr>
        <w:t>349.</w:t>
      </w:r>
      <w:r w:rsidRPr="00A677EA">
        <w:rPr>
          <w:rFonts w:ascii="Calibri" w:hAnsi="Calibri"/>
        </w:rPr>
        <w:t> </w:t>
      </w:r>
      <w:r w:rsidRPr="00A677EA">
        <w:rPr>
          <w:rFonts w:ascii="GHEA Grapalat" w:hAnsi="GHEA Grapalat"/>
        </w:rPr>
        <w:t>Կենտրոնացված մոմենտների և ուժի ազդեցության դեպքում ամրության պայման</w:t>
      </w:r>
      <w:r w:rsidRPr="00A677EA">
        <w:rPr>
          <w:rFonts w:ascii="GHEA Grapalat" w:hAnsi="GHEA Grapalat"/>
          <w:lang w:val="en-US"/>
        </w:rPr>
        <w:t>ներ</w:t>
      </w:r>
      <w:r w:rsidRPr="00A677EA">
        <w:rPr>
          <w:rFonts w:ascii="GHEA Grapalat" w:hAnsi="GHEA Grapalat"/>
        </w:rPr>
        <w:t xml:space="preserve">ում, ճզմանցման ժամանակ հաշվի առնվող, </w:t>
      </w:r>
      <w:r w:rsidRPr="00A677EA">
        <w:rPr>
          <w:rFonts w:ascii="GHEA Grapalat" w:hAnsi="GHEA Grapalat"/>
          <w:i/>
          <w:sz w:val="24"/>
          <w:lang w:val="en-US"/>
        </w:rPr>
        <w:t>M</w:t>
      </w:r>
      <w:r w:rsidRPr="00A677EA">
        <w:rPr>
          <w:rFonts w:ascii="GHEA Grapalat" w:hAnsi="GHEA Grapalat"/>
        </w:rPr>
        <w:t xml:space="preserve"> կենտրոնացված և </w:t>
      </w:r>
      <w:r w:rsidRPr="00A677EA">
        <w:rPr>
          <w:rFonts w:ascii="GHEA Grapalat" w:hAnsi="GHEA Grapalat"/>
          <w:i/>
          <w:sz w:val="24"/>
          <w:lang w:val="en-US"/>
        </w:rPr>
        <w:t>M</w:t>
      </w:r>
      <w:r w:rsidRPr="00A677EA">
        <w:rPr>
          <w:rFonts w:ascii="GHEA Grapalat" w:hAnsi="GHEA Grapalat"/>
          <w:i/>
          <w:sz w:val="28"/>
          <w:vertAlign w:val="subscript"/>
          <w:lang w:val="en-US"/>
        </w:rPr>
        <w:t>ult</w:t>
      </w:r>
      <w:r w:rsidRPr="00A677EA">
        <w:rPr>
          <w:rFonts w:ascii="GHEA Grapalat" w:hAnsi="GHEA Grapalat"/>
        </w:rPr>
        <w:t xml:space="preserve"> սահմանային ազդող մոմենտների միջև հարաբերակցությունն ընդունվում է ոչ ավել, քան </w:t>
      </w:r>
      <w:r w:rsidRPr="00A677EA">
        <w:rPr>
          <w:rFonts w:ascii="GHEA Grapalat" w:hAnsi="GHEA Grapalat"/>
          <w:i/>
          <w:sz w:val="24"/>
          <w:lang w:val="en-US"/>
        </w:rPr>
        <w:t>F</w:t>
      </w:r>
      <w:r w:rsidRPr="00A677EA">
        <w:rPr>
          <w:rFonts w:ascii="GHEA Grapalat" w:hAnsi="GHEA Grapalat"/>
        </w:rPr>
        <w:t xml:space="preserve"> կենտրոնացված և </w:t>
      </w:r>
      <w:r w:rsidRPr="00A677EA">
        <w:rPr>
          <w:rFonts w:ascii="GHEA Grapalat" w:hAnsi="GHEA Grapalat"/>
          <w:i/>
          <w:sz w:val="24"/>
          <w:lang w:val="en-US"/>
        </w:rPr>
        <w:t>F</w:t>
      </w:r>
      <w:r w:rsidRPr="00A677EA">
        <w:rPr>
          <w:rFonts w:ascii="GHEA Grapalat" w:hAnsi="GHEA Grapalat"/>
          <w:i/>
          <w:sz w:val="28"/>
          <w:vertAlign w:val="subscript"/>
          <w:lang w:val="en-US"/>
        </w:rPr>
        <w:t>ult</w:t>
      </w:r>
      <w:r w:rsidRPr="00A677EA">
        <w:rPr>
          <w:rFonts w:ascii="GHEA Grapalat" w:hAnsi="GHEA Grapalat"/>
        </w:rPr>
        <w:t xml:space="preserve"> սահմանային ազդող </w:t>
      </w:r>
      <w:r w:rsidRPr="00A677EA">
        <w:rPr>
          <w:rFonts w:ascii="GHEA Grapalat" w:hAnsi="GHEA Grapalat"/>
          <w:lang w:val="en-US"/>
        </w:rPr>
        <w:t>ճիգերի</w:t>
      </w:r>
      <w:r w:rsidRPr="00A677EA">
        <w:rPr>
          <w:rFonts w:ascii="GHEA Grapalat" w:hAnsi="GHEA Grapalat"/>
        </w:rPr>
        <w:t xml:space="preserve"> միջև հարաբերակցությ</w:t>
      </w:r>
      <w:r w:rsidRPr="00A677EA">
        <w:rPr>
          <w:rFonts w:ascii="GHEA Grapalat" w:hAnsi="GHEA Grapalat"/>
          <w:lang w:val="en-US"/>
        </w:rPr>
        <w:t>ա</w:t>
      </w:r>
      <w:r w:rsidRPr="00A677EA">
        <w:rPr>
          <w:rFonts w:ascii="GHEA Grapalat" w:hAnsi="GHEA Grapalat"/>
        </w:rPr>
        <w:t xml:space="preserve">ն </w:t>
      </w:r>
      <w:r w:rsidRPr="00A677EA">
        <w:rPr>
          <w:rFonts w:ascii="GHEA Grapalat" w:hAnsi="GHEA Grapalat"/>
          <w:lang w:val="en-US"/>
        </w:rPr>
        <w:t>կեսն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r w:rsidRPr="00A677EA">
        <w:rPr>
          <w:rFonts w:ascii="GHEA Grapalat" w:hAnsi="GHEA Grapalat"/>
        </w:rPr>
        <w:br w:type="page"/>
      </w:r>
    </w:p>
    <w:p w14:paraId="2834813B" w14:textId="77777777" w:rsidR="006747C8" w:rsidRPr="00A677EA" w:rsidRDefault="006747C8" w:rsidP="006747C8">
      <w:pPr>
        <w:shd w:val="clear" w:color="auto" w:fill="FFFFFF"/>
        <w:spacing w:after="120" w:line="269" w:lineRule="auto"/>
        <w:ind w:firstLine="567"/>
        <w:jc w:val="both"/>
        <w:rPr>
          <w:rFonts w:ascii="GHEA Grapalat" w:hAnsi="GHEA Grapalat"/>
        </w:rPr>
      </w:pPr>
      <w:r w:rsidRPr="00A677EA">
        <w:rPr>
          <w:rFonts w:ascii="GHEA Grapalat" w:hAnsi="GHEA Grapalat"/>
          <w:b/>
        </w:rPr>
        <w:lastRenderedPageBreak/>
        <w:t>350.</w:t>
      </w:r>
      <w:r w:rsidRPr="00A677EA">
        <w:rPr>
          <w:rFonts w:ascii="GHEA Grapalat" w:hAnsi="GHEA Grapalat"/>
        </w:rPr>
        <w:t>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006F351C" w:rsidRPr="00A677EA">
        <w:rPr>
          <w:rFonts w:ascii="GHEA Grapalat" w:hAnsi="GHEA Grapalat"/>
          <w:lang w:val="en-US"/>
        </w:rPr>
        <w:t>հատ</w:t>
      </w:r>
      <w:r w:rsidRPr="00A677EA">
        <w:rPr>
          <w:rFonts w:ascii="GHEA Grapalat" w:hAnsi="GHEA Grapalat"/>
          <w:lang w:val="en-US"/>
        </w:rPr>
        <w:t>վածքի</w:t>
      </w:r>
      <w:r w:rsidRPr="00A677EA">
        <w:rPr>
          <w:rFonts w:ascii="GHEA Grapalat" w:hAnsi="GHEA Grapalat"/>
        </w:rPr>
        <w:t xml:space="preserve"> </w:t>
      </w:r>
      <w:r w:rsidRPr="00A677EA">
        <w:rPr>
          <w:rFonts w:ascii="GHEA Grapalat" w:hAnsi="GHEA Grapalat"/>
          <w:lang w:val="en-US"/>
        </w:rPr>
        <w:t>եզրագծի</w:t>
      </w:r>
      <w:r w:rsidRPr="00A677EA">
        <w:rPr>
          <w:rFonts w:ascii="GHEA Grapalat" w:hAnsi="GHEA Grapalat"/>
        </w:rPr>
        <w:t xml:space="preserve"> </w:t>
      </w:r>
      <w:r w:rsidRPr="00A677EA">
        <w:rPr>
          <w:rFonts w:ascii="GHEA Grapalat" w:hAnsi="GHEA Grapalat"/>
          <w:lang w:val="en-US"/>
        </w:rPr>
        <w:t>ծանրության</w:t>
      </w:r>
      <w:r w:rsidRPr="00A677EA">
        <w:rPr>
          <w:rFonts w:ascii="GHEA Grapalat" w:hAnsi="GHEA Grapalat"/>
        </w:rPr>
        <w:t xml:space="preserve"> </w:t>
      </w:r>
      <w:r w:rsidRPr="00A677EA">
        <w:rPr>
          <w:rFonts w:ascii="GHEA Grapalat" w:hAnsi="GHEA Grapalat"/>
          <w:lang w:val="en-US"/>
        </w:rPr>
        <w:t>կենտրոնի</w:t>
      </w:r>
      <w:r w:rsidRPr="00A677EA">
        <w:rPr>
          <w:rFonts w:ascii="GHEA Grapalat" w:hAnsi="GHEA Grapalat"/>
        </w:rPr>
        <w:t xml:space="preserve"> </w:t>
      </w:r>
      <w:r w:rsidRPr="00A677EA">
        <w:rPr>
          <w:rFonts w:ascii="GHEA Grapalat" w:hAnsi="GHEA Grapalat"/>
          <w:lang w:val="en-US"/>
        </w:rPr>
        <w:t>նկատմամբ</w:t>
      </w:r>
      <w:r w:rsidRPr="00A677EA">
        <w:rPr>
          <w:rFonts w:ascii="GHEA Grapalat" w:hAnsi="GHEA Grapalat"/>
        </w:rPr>
        <w:t xml:space="preserve"> </w:t>
      </w:r>
      <w:r w:rsidRPr="00A677EA">
        <w:rPr>
          <w:rFonts w:ascii="GHEA Grapalat" w:hAnsi="GHEA Grapalat"/>
          <w:lang w:val="en-US"/>
        </w:rPr>
        <w:t>կենտրոնացված</w:t>
      </w:r>
      <w:r w:rsidRPr="00A677EA">
        <w:rPr>
          <w:rFonts w:ascii="GHEA Grapalat" w:hAnsi="GHEA Grapalat"/>
        </w:rPr>
        <w:t xml:space="preserve"> </w:t>
      </w:r>
      <w:r w:rsidRPr="00A677EA">
        <w:rPr>
          <w:rFonts w:ascii="GHEA Grapalat" w:hAnsi="GHEA Grapalat"/>
          <w:lang w:val="en-US"/>
        </w:rPr>
        <w:t>ուժի</w:t>
      </w:r>
      <w:r w:rsidRPr="00A677EA">
        <w:rPr>
          <w:rFonts w:ascii="GHEA Grapalat" w:hAnsi="GHEA Grapalat"/>
        </w:rPr>
        <w:t xml:space="preserve"> </w:t>
      </w:r>
      <w:r w:rsidRPr="00A677EA">
        <w:rPr>
          <w:rFonts w:ascii="GHEA Grapalat" w:hAnsi="GHEA Grapalat"/>
          <w:lang w:val="en-US"/>
        </w:rPr>
        <w:t>արտակենտրոն</w:t>
      </w:r>
      <w:r w:rsidRPr="00A677EA">
        <w:rPr>
          <w:rFonts w:ascii="GHEA Grapalat" w:hAnsi="GHEA Grapalat"/>
        </w:rPr>
        <w:t xml:space="preserve"> </w:t>
      </w:r>
      <w:r w:rsidRPr="00A677EA">
        <w:rPr>
          <w:rFonts w:ascii="GHEA Grapalat" w:hAnsi="GHEA Grapalat"/>
          <w:lang w:val="en-US"/>
        </w:rPr>
        <w:t>տեղաբաշխման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արտաքին</w:t>
      </w:r>
      <w:r w:rsidRPr="00A677EA">
        <w:rPr>
          <w:rFonts w:ascii="GHEA Grapalat" w:hAnsi="GHEA Grapalat"/>
        </w:rPr>
        <w:t xml:space="preserve"> </w:t>
      </w:r>
      <w:r w:rsidRPr="00A677EA">
        <w:rPr>
          <w:rFonts w:ascii="GHEA Grapalat" w:hAnsi="GHEA Grapalat"/>
          <w:lang w:val="en-US"/>
        </w:rPr>
        <w:t>բեռնվածքից</w:t>
      </w:r>
      <w:r w:rsidRPr="00A677EA">
        <w:rPr>
          <w:rFonts w:ascii="GHEA Grapalat" w:hAnsi="GHEA Grapalat"/>
        </w:rPr>
        <w:t xml:space="preserve"> </w:t>
      </w:r>
      <w:r w:rsidRPr="00A677EA">
        <w:rPr>
          <w:rFonts w:ascii="GHEA Grapalat" w:hAnsi="GHEA Grapalat"/>
          <w:lang w:val="en-US"/>
        </w:rPr>
        <w:t>կենտրոնացված</w:t>
      </w:r>
      <w:r w:rsidRPr="00A677EA">
        <w:rPr>
          <w:rFonts w:ascii="GHEA Grapalat" w:hAnsi="GHEA Grapalat"/>
        </w:rPr>
        <w:t xml:space="preserve"> </w:t>
      </w:r>
      <w:r w:rsidRPr="00A677EA">
        <w:rPr>
          <w:rFonts w:ascii="GHEA Grapalat" w:hAnsi="GHEA Grapalat"/>
          <w:lang w:val="en-US"/>
        </w:rPr>
        <w:t>ծռող</w:t>
      </w:r>
      <w:r w:rsidRPr="00A677EA">
        <w:rPr>
          <w:rFonts w:ascii="GHEA Grapalat" w:hAnsi="GHEA Grapalat"/>
        </w:rPr>
        <w:t xml:space="preserve"> </w:t>
      </w:r>
      <w:r w:rsidRPr="00A677EA">
        <w:rPr>
          <w:rFonts w:ascii="GHEA Grapalat" w:hAnsi="GHEA Grapalat"/>
          <w:lang w:val="en-US"/>
        </w:rPr>
        <w:t>մոմենտների</w:t>
      </w:r>
      <w:r w:rsidRPr="00A677EA">
        <w:rPr>
          <w:rFonts w:ascii="GHEA Grapalat" w:hAnsi="GHEA Grapalat"/>
        </w:rPr>
        <w:t xml:space="preserve"> </w:t>
      </w:r>
      <w:r w:rsidRPr="00A677EA">
        <w:rPr>
          <w:rFonts w:ascii="GHEA Grapalat" w:hAnsi="GHEA Grapalat"/>
          <w:lang w:val="en-US"/>
        </w:rPr>
        <w:t>մեծություններն</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առնելով</w:t>
      </w:r>
      <w:r w:rsidRPr="00A677EA">
        <w:rPr>
          <w:rFonts w:ascii="GHEA Grapalat" w:hAnsi="GHEA Grapalat"/>
        </w:rPr>
        <w:t xml:space="preserve">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006F351C" w:rsidRPr="00A677EA">
        <w:rPr>
          <w:rFonts w:ascii="GHEA Grapalat" w:hAnsi="GHEA Grapalat"/>
          <w:lang w:val="en-US"/>
        </w:rPr>
        <w:t>հատ</w:t>
      </w:r>
      <w:r w:rsidRPr="00A677EA">
        <w:rPr>
          <w:rFonts w:ascii="GHEA Grapalat" w:hAnsi="GHEA Grapalat"/>
          <w:lang w:val="en-US"/>
        </w:rPr>
        <w:t>վածքի</w:t>
      </w:r>
      <w:r w:rsidRPr="00A677EA">
        <w:rPr>
          <w:rFonts w:ascii="GHEA Grapalat" w:hAnsi="GHEA Grapalat"/>
        </w:rPr>
        <w:t xml:space="preserve"> </w:t>
      </w:r>
      <w:r w:rsidRPr="00A677EA">
        <w:rPr>
          <w:rFonts w:ascii="GHEA Grapalat" w:hAnsi="GHEA Grapalat"/>
          <w:lang w:val="en-US"/>
        </w:rPr>
        <w:t>եզրագծի</w:t>
      </w:r>
      <w:r w:rsidRPr="00A677EA">
        <w:rPr>
          <w:rFonts w:ascii="GHEA Grapalat" w:hAnsi="GHEA Grapalat"/>
        </w:rPr>
        <w:t xml:space="preserve"> </w:t>
      </w:r>
      <w:r w:rsidRPr="00A677EA">
        <w:rPr>
          <w:rFonts w:ascii="GHEA Grapalat" w:hAnsi="GHEA Grapalat"/>
          <w:lang w:val="en-US"/>
        </w:rPr>
        <w:t>ծանրության</w:t>
      </w:r>
      <w:r w:rsidRPr="00A677EA">
        <w:rPr>
          <w:rFonts w:ascii="GHEA Grapalat" w:hAnsi="GHEA Grapalat"/>
        </w:rPr>
        <w:t xml:space="preserve"> </w:t>
      </w:r>
      <w:r w:rsidRPr="00A677EA">
        <w:rPr>
          <w:rFonts w:ascii="GHEA Grapalat" w:hAnsi="GHEA Grapalat"/>
          <w:lang w:val="en-US"/>
        </w:rPr>
        <w:t>կենտրոնի</w:t>
      </w:r>
      <w:r w:rsidRPr="00A677EA">
        <w:rPr>
          <w:rFonts w:ascii="GHEA Grapalat" w:hAnsi="GHEA Grapalat"/>
        </w:rPr>
        <w:t xml:space="preserve"> </w:t>
      </w:r>
      <w:r w:rsidRPr="00A677EA">
        <w:rPr>
          <w:rFonts w:ascii="GHEA Grapalat" w:hAnsi="GHEA Grapalat"/>
          <w:lang w:val="en-US"/>
        </w:rPr>
        <w:t>նկատմամբ</w:t>
      </w:r>
      <w:r w:rsidRPr="00A677EA">
        <w:rPr>
          <w:rFonts w:ascii="GHEA Grapalat" w:hAnsi="GHEA Grapalat"/>
        </w:rPr>
        <w:t xml:space="preserve">, </w:t>
      </w:r>
      <w:r w:rsidRPr="00A677EA">
        <w:rPr>
          <w:rFonts w:ascii="GHEA Grapalat" w:hAnsi="GHEA Grapalat"/>
          <w:lang w:val="en-US"/>
        </w:rPr>
        <w:t>սյան</w:t>
      </w:r>
      <w:r w:rsidRPr="00A677EA">
        <w:rPr>
          <w:rFonts w:ascii="GHEA Grapalat" w:hAnsi="GHEA Grapalat"/>
        </w:rPr>
        <w:t xml:space="preserve"> </w:t>
      </w:r>
      <w:r w:rsidRPr="00A677EA">
        <w:rPr>
          <w:rFonts w:ascii="GHEA Grapalat" w:hAnsi="GHEA Grapalat"/>
          <w:lang w:val="en-US"/>
        </w:rPr>
        <w:t>մեջ</w:t>
      </w:r>
      <w:r w:rsidRPr="00A677EA">
        <w:rPr>
          <w:rFonts w:ascii="GHEA Grapalat" w:hAnsi="GHEA Grapalat"/>
        </w:rPr>
        <w:t xml:space="preserve"> </w:t>
      </w:r>
      <w:r w:rsidRPr="00A677EA">
        <w:rPr>
          <w:rFonts w:ascii="GHEA Grapalat" w:hAnsi="GHEA Grapalat"/>
          <w:lang w:val="en-US"/>
        </w:rPr>
        <w:t>մոմենտների</w:t>
      </w:r>
      <w:r w:rsidRPr="00A677EA">
        <w:rPr>
          <w:rFonts w:ascii="GHEA Grapalat" w:hAnsi="GHEA Grapalat"/>
        </w:rPr>
        <w:t xml:space="preserve"> </w:t>
      </w:r>
      <w:r w:rsidRPr="00A677EA">
        <w:rPr>
          <w:rFonts w:ascii="GHEA Grapalat" w:hAnsi="GHEA Grapalat"/>
          <w:lang w:val="en-US"/>
        </w:rPr>
        <w:t>նկատմամբ</w:t>
      </w:r>
      <w:r w:rsidRPr="00A677EA">
        <w:rPr>
          <w:rFonts w:ascii="GHEA Grapalat" w:hAnsi="GHEA Grapalat"/>
        </w:rPr>
        <w:t xml:space="preserve"> </w:t>
      </w:r>
      <w:r w:rsidRPr="00A677EA">
        <w:rPr>
          <w:rFonts w:ascii="GHEA Grapalat" w:hAnsi="GHEA Grapalat"/>
          <w:lang w:val="en-US"/>
        </w:rPr>
        <w:t>դրական</w:t>
      </w:r>
      <w:r w:rsidRPr="00A677EA">
        <w:rPr>
          <w:rFonts w:ascii="GHEA Grapalat" w:hAnsi="GHEA Grapalat"/>
        </w:rPr>
        <w:t xml:space="preserve"> </w:t>
      </w:r>
      <w:r w:rsidRPr="00A677EA">
        <w:rPr>
          <w:rFonts w:ascii="GHEA Grapalat" w:hAnsi="GHEA Grapalat"/>
          <w:lang w:val="en-US"/>
        </w:rPr>
        <w:t>կամ</w:t>
      </w:r>
      <w:r w:rsidRPr="00A677EA">
        <w:rPr>
          <w:rFonts w:ascii="GHEA Grapalat" w:hAnsi="GHEA Grapalat"/>
        </w:rPr>
        <w:t xml:space="preserve"> </w:t>
      </w:r>
      <w:r w:rsidRPr="00A677EA">
        <w:rPr>
          <w:rFonts w:ascii="GHEA Grapalat" w:hAnsi="GHEA Grapalat"/>
          <w:lang w:val="en-US"/>
        </w:rPr>
        <w:t>հակառակ</w:t>
      </w:r>
      <w:r w:rsidRPr="00A677EA">
        <w:rPr>
          <w:rFonts w:ascii="GHEA Grapalat" w:hAnsi="GHEA Grapalat"/>
        </w:rPr>
        <w:t xml:space="preserve"> </w:t>
      </w:r>
      <w:r w:rsidRPr="00A677EA">
        <w:rPr>
          <w:rFonts w:ascii="GHEA Grapalat" w:hAnsi="GHEA Grapalat"/>
          <w:lang w:val="en-US"/>
        </w:rPr>
        <w:t>նշանով</w:t>
      </w:r>
      <w:r w:rsidRPr="00A677EA">
        <w:rPr>
          <w:rFonts w:ascii="GHEA Grapalat" w:hAnsi="GHEA Grapalat"/>
        </w:rPr>
        <w:t xml:space="preserve">, </w:t>
      </w:r>
      <w:r w:rsidRPr="00A677EA">
        <w:rPr>
          <w:rFonts w:ascii="GHEA Grapalat" w:hAnsi="GHEA Grapalat"/>
          <w:lang w:val="en-US"/>
        </w:rPr>
        <w:t>կենտրոնացված</w:t>
      </w:r>
      <w:r w:rsidRPr="00A677EA">
        <w:rPr>
          <w:rFonts w:ascii="GHEA Grapalat" w:hAnsi="GHEA Grapalat"/>
        </w:rPr>
        <w:t xml:space="preserve"> </w:t>
      </w:r>
      <w:r w:rsidRPr="00A677EA">
        <w:rPr>
          <w:rFonts w:ascii="GHEA Grapalat" w:hAnsi="GHEA Grapalat"/>
          <w:lang w:val="en-US"/>
        </w:rPr>
        <w:t>ուժի</w:t>
      </w:r>
      <w:r w:rsidRPr="00A677EA">
        <w:rPr>
          <w:rFonts w:ascii="GHEA Grapalat" w:hAnsi="GHEA Grapalat"/>
        </w:rPr>
        <w:t xml:space="preserve"> </w:t>
      </w:r>
      <w:r w:rsidRPr="00A677EA">
        <w:rPr>
          <w:rFonts w:ascii="GHEA Grapalat" w:hAnsi="GHEA Grapalat"/>
          <w:lang w:val="en-US"/>
        </w:rPr>
        <w:t>արտակենտրոն</w:t>
      </w:r>
      <w:r w:rsidRPr="00A677EA">
        <w:rPr>
          <w:rFonts w:ascii="GHEA Grapalat" w:hAnsi="GHEA Grapalat"/>
        </w:rPr>
        <w:t xml:space="preserve"> </w:t>
      </w:r>
      <w:r w:rsidRPr="00A677EA">
        <w:rPr>
          <w:rFonts w:ascii="GHEA Grapalat" w:hAnsi="GHEA Grapalat"/>
          <w:lang w:val="en-US"/>
        </w:rPr>
        <w:t>կիրառման</w:t>
      </w:r>
      <w:r w:rsidRPr="00A677EA">
        <w:rPr>
          <w:rFonts w:ascii="GHEA Grapalat" w:hAnsi="GHEA Grapalat"/>
        </w:rPr>
        <w:t xml:space="preserve"> </w:t>
      </w:r>
      <w:r w:rsidRPr="00A677EA">
        <w:rPr>
          <w:rFonts w:ascii="GHEA Grapalat" w:hAnsi="GHEA Grapalat"/>
          <w:lang w:val="en-US"/>
        </w:rPr>
        <w:t>ժամանակ</w:t>
      </w:r>
      <w:r w:rsidRPr="00A677EA">
        <w:rPr>
          <w:rFonts w:ascii="GHEA Grapalat" w:hAnsi="GHEA Grapalat"/>
        </w:rPr>
        <w:t xml:space="preserve"> </w:t>
      </w:r>
      <w:r w:rsidRPr="00A677EA">
        <w:rPr>
          <w:rFonts w:ascii="GHEA Grapalat" w:hAnsi="GHEA Grapalat"/>
          <w:lang w:val="en-US"/>
        </w:rPr>
        <w:t>առաջացող</w:t>
      </w:r>
      <w:r w:rsidRPr="00A677EA">
        <w:rPr>
          <w:rFonts w:ascii="GHEA Grapalat" w:hAnsi="GHEA Grapalat"/>
        </w:rPr>
        <w:t xml:space="preserve"> </w:t>
      </w:r>
      <w:r w:rsidRPr="00A677EA">
        <w:rPr>
          <w:rFonts w:ascii="GHEA Grapalat" w:hAnsi="GHEA Grapalat"/>
          <w:lang w:val="en-US"/>
        </w:rPr>
        <w:t>լրացուցիչ</w:t>
      </w:r>
      <w:r w:rsidRPr="00A677EA">
        <w:rPr>
          <w:rFonts w:ascii="GHEA Grapalat" w:hAnsi="GHEA Grapalat"/>
        </w:rPr>
        <w:t xml:space="preserve"> </w:t>
      </w:r>
      <w:r w:rsidRPr="00A677EA">
        <w:rPr>
          <w:rFonts w:ascii="GHEA Grapalat" w:hAnsi="GHEA Grapalat"/>
          <w:lang w:val="en-US"/>
        </w:rPr>
        <w:t>մոմենտը</w:t>
      </w:r>
      <w:r w:rsidRPr="00A677EA">
        <w:rPr>
          <w:rFonts w:ascii="GHEA Grapalat" w:hAnsi="GHEA Grapalat"/>
        </w:rPr>
        <w:t>:</w:t>
      </w:r>
    </w:p>
    <w:p w14:paraId="014E6A89" w14:textId="77777777" w:rsidR="006747C8" w:rsidRPr="00A677EA" w:rsidRDefault="006747C8" w:rsidP="006747C8">
      <w:pPr>
        <w:shd w:val="clear" w:color="auto" w:fill="FFFFFF"/>
        <w:spacing w:after="120" w:line="269" w:lineRule="auto"/>
        <w:jc w:val="center"/>
        <w:rPr>
          <w:rFonts w:ascii="GHEA Grapalat" w:hAnsi="GHEA Grapalat"/>
        </w:rPr>
      </w:pPr>
      <w:r w:rsidRPr="00A677EA">
        <w:rPr>
          <w:rFonts w:ascii="GHEA Grapalat" w:hAnsi="GHEA Grapalat"/>
          <w:noProof/>
          <w:lang w:val="en-US"/>
        </w:rPr>
        <w:drawing>
          <wp:inline distT="0" distB="0" distL="0" distR="0" wp14:anchorId="1A6E2800" wp14:editId="0F015AA6">
            <wp:extent cx="5305425" cy="5514975"/>
            <wp:effectExtent l="0" t="0" r="9525" b="9525"/>
            <wp:docPr id="59" name="Рисунок 59" descr="C:\Users\User\Desktop\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C:\Users\User\Desktop\15.pn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305425" cy="5514975"/>
                    </a:xfrm>
                    <a:prstGeom prst="rect">
                      <a:avLst/>
                    </a:prstGeom>
                    <a:noFill/>
                    <a:ln>
                      <a:noFill/>
                    </a:ln>
                  </pic:spPr>
                </pic:pic>
              </a:graphicData>
            </a:graphic>
          </wp:inline>
        </w:drawing>
      </w:r>
    </w:p>
    <w:p w14:paraId="3859C2CA" w14:textId="77777777" w:rsidR="006747C8" w:rsidRPr="00A677EA" w:rsidRDefault="006747C8" w:rsidP="006747C8">
      <w:pPr>
        <w:shd w:val="clear" w:color="auto" w:fill="FFFFFF"/>
        <w:spacing w:after="120" w:line="252" w:lineRule="auto"/>
        <w:ind w:left="567" w:right="567"/>
        <w:jc w:val="center"/>
        <w:rPr>
          <w:rFonts w:ascii="GHEA Grapalat" w:hAnsi="GHEA Grapalat"/>
          <w:i/>
          <w:iCs/>
        </w:rPr>
      </w:pPr>
      <w:r w:rsidRPr="00A677EA">
        <w:rPr>
          <w:rFonts w:ascii="GHEA Grapalat" w:hAnsi="GHEA Grapalat"/>
          <w:b/>
          <w:bCs/>
          <w:iCs/>
        </w:rPr>
        <w:t xml:space="preserve">Նկար 15 </w:t>
      </w:r>
      <w:r w:rsidRPr="00A677EA">
        <w:rPr>
          <w:rFonts w:ascii="GHEA Grapalat" w:hAnsi="GHEA Grapalat"/>
          <w:b/>
          <w:bCs/>
        </w:rPr>
        <w:t>–</w:t>
      </w:r>
      <w:r w:rsidRPr="00A677EA">
        <w:rPr>
          <w:rFonts w:ascii="GHEA Grapalat" w:hAnsi="GHEA Grapalat"/>
          <w:iCs/>
        </w:rPr>
        <w:t xml:space="preserve"> </w:t>
      </w:r>
      <w:r w:rsidRPr="00A677EA">
        <w:rPr>
          <w:rFonts w:ascii="GHEA Grapalat" w:hAnsi="GHEA Grapalat"/>
          <w:b/>
          <w:bCs/>
          <w:iCs/>
          <w:lang w:val="en-US"/>
        </w:rPr>
        <w:t>Ճզմանցման</w:t>
      </w:r>
      <w:r w:rsidRPr="00A677EA">
        <w:rPr>
          <w:rFonts w:ascii="GHEA Grapalat" w:hAnsi="GHEA Grapalat"/>
          <w:b/>
          <w:bCs/>
          <w:iCs/>
        </w:rPr>
        <w:t xml:space="preserve"> </w:t>
      </w:r>
      <w:r w:rsidRPr="00A677EA">
        <w:rPr>
          <w:rFonts w:ascii="GHEA Grapalat" w:hAnsi="GHEA Grapalat"/>
          <w:b/>
          <w:bCs/>
          <w:iCs/>
          <w:lang w:val="en-US"/>
        </w:rPr>
        <w:t>դեպքում</w:t>
      </w:r>
      <w:r w:rsidRPr="00A677EA">
        <w:rPr>
          <w:rFonts w:ascii="GHEA Grapalat" w:hAnsi="GHEA Grapalat"/>
          <w:b/>
          <w:bCs/>
          <w:iCs/>
        </w:rPr>
        <w:t xml:space="preserve"> </w:t>
      </w:r>
      <w:r w:rsidRPr="00A677EA">
        <w:rPr>
          <w:rFonts w:ascii="GHEA Grapalat" w:hAnsi="GHEA Grapalat"/>
          <w:b/>
          <w:bCs/>
          <w:iCs/>
          <w:lang w:val="en-US"/>
        </w:rPr>
        <w:t>լայնական</w:t>
      </w:r>
      <w:r w:rsidRPr="00A677EA">
        <w:rPr>
          <w:rFonts w:ascii="GHEA Grapalat" w:hAnsi="GHEA Grapalat"/>
          <w:b/>
          <w:bCs/>
          <w:iCs/>
        </w:rPr>
        <w:t xml:space="preserve"> </w:t>
      </w:r>
      <w:r w:rsidRPr="00A677EA">
        <w:rPr>
          <w:rFonts w:ascii="GHEA Grapalat" w:hAnsi="GHEA Grapalat"/>
          <w:b/>
          <w:bCs/>
          <w:iCs/>
          <w:lang w:val="en-US"/>
        </w:rPr>
        <w:t>հատվածքի</w:t>
      </w:r>
      <w:r w:rsidRPr="00A677EA">
        <w:rPr>
          <w:rFonts w:ascii="GHEA Grapalat" w:hAnsi="GHEA Grapalat"/>
          <w:b/>
          <w:bCs/>
          <w:iCs/>
        </w:rPr>
        <w:t xml:space="preserve"> </w:t>
      </w:r>
      <w:r w:rsidRPr="00A677EA">
        <w:rPr>
          <w:rFonts w:ascii="GHEA Grapalat" w:hAnsi="GHEA Grapalat"/>
          <w:b/>
          <w:bCs/>
          <w:iCs/>
          <w:lang w:val="en-US"/>
        </w:rPr>
        <w:t>հաշվարկային</w:t>
      </w:r>
      <w:r w:rsidRPr="00A677EA">
        <w:rPr>
          <w:rFonts w:ascii="GHEA Grapalat" w:hAnsi="GHEA Grapalat"/>
          <w:b/>
          <w:bCs/>
          <w:iCs/>
        </w:rPr>
        <w:t xml:space="preserve"> </w:t>
      </w:r>
      <w:r w:rsidRPr="00A677EA">
        <w:rPr>
          <w:rFonts w:ascii="GHEA Grapalat" w:hAnsi="GHEA Grapalat"/>
          <w:b/>
          <w:bCs/>
          <w:iCs/>
          <w:lang w:val="en-US"/>
        </w:rPr>
        <w:t>եզրագծերի</w:t>
      </w:r>
      <w:r w:rsidRPr="00A677EA">
        <w:rPr>
          <w:rFonts w:ascii="GHEA Grapalat" w:hAnsi="GHEA Grapalat"/>
          <w:b/>
          <w:bCs/>
          <w:iCs/>
        </w:rPr>
        <w:t xml:space="preserve"> սխեման</w:t>
      </w:r>
    </w:p>
    <w:p w14:paraId="6692A1FD" w14:textId="77777777" w:rsidR="006747C8" w:rsidRPr="00A677EA" w:rsidRDefault="006747C8" w:rsidP="00347C38">
      <w:pPr>
        <w:shd w:val="clear" w:color="auto" w:fill="FFFFFF"/>
        <w:spacing w:after="0" w:line="252" w:lineRule="auto"/>
        <w:ind w:left="851" w:right="567"/>
        <w:jc w:val="center"/>
        <w:rPr>
          <w:rFonts w:ascii="GHEA Grapalat" w:hAnsi="GHEA Grapalat"/>
          <w:i/>
          <w:iCs/>
        </w:rPr>
      </w:pPr>
      <w:r w:rsidRPr="00A677EA">
        <w:rPr>
          <w:rFonts w:ascii="GHEA Grapalat" w:hAnsi="GHEA Grapalat"/>
          <w:i/>
          <w:iCs/>
          <w:lang w:val="en-US"/>
        </w:rPr>
        <w:t>ա</w:t>
      </w:r>
      <w:r w:rsidRPr="00A677EA">
        <w:rPr>
          <w:rFonts w:ascii="GHEA Grapalat" w:hAnsi="GHEA Grapalat"/>
          <w:i/>
          <w:iCs/>
        </w:rPr>
        <w:t xml:space="preserve"> – </w:t>
      </w:r>
      <w:r w:rsidRPr="00A677EA">
        <w:rPr>
          <w:rFonts w:ascii="GHEA Grapalat" w:hAnsi="GHEA Grapalat"/>
          <w:i/>
          <w:iCs/>
          <w:lang w:val="en-US"/>
        </w:rPr>
        <w:t>հարթ</w:t>
      </w:r>
      <w:r w:rsidRPr="00A677EA">
        <w:rPr>
          <w:rFonts w:ascii="GHEA Grapalat" w:hAnsi="GHEA Grapalat"/>
          <w:i/>
          <w:iCs/>
        </w:rPr>
        <w:t xml:space="preserve"> </w:t>
      </w:r>
      <w:r w:rsidRPr="00A677EA">
        <w:rPr>
          <w:rFonts w:ascii="GHEA Grapalat" w:hAnsi="GHEA Grapalat"/>
          <w:i/>
          <w:iCs/>
          <w:lang w:val="en-US"/>
        </w:rPr>
        <w:t>տարրի</w:t>
      </w:r>
      <w:r w:rsidRPr="00A677EA">
        <w:rPr>
          <w:rFonts w:ascii="GHEA Grapalat" w:hAnsi="GHEA Grapalat"/>
          <w:i/>
          <w:iCs/>
        </w:rPr>
        <w:t xml:space="preserve"> </w:t>
      </w:r>
      <w:r w:rsidRPr="00A677EA">
        <w:rPr>
          <w:rFonts w:ascii="GHEA Grapalat" w:hAnsi="GHEA Grapalat"/>
          <w:i/>
          <w:iCs/>
          <w:lang w:val="en-US"/>
        </w:rPr>
        <w:t>ներսում</w:t>
      </w:r>
      <w:r w:rsidRPr="00A677EA">
        <w:rPr>
          <w:rFonts w:ascii="GHEA Grapalat" w:hAnsi="GHEA Grapalat"/>
          <w:i/>
          <w:iCs/>
        </w:rPr>
        <w:t xml:space="preserve"> </w:t>
      </w:r>
      <w:r w:rsidRPr="00A677EA">
        <w:rPr>
          <w:rFonts w:ascii="GHEA Grapalat" w:hAnsi="GHEA Grapalat"/>
          <w:i/>
          <w:iCs/>
          <w:lang w:val="en-US"/>
        </w:rPr>
        <w:t>բեռնվածքի</w:t>
      </w:r>
      <w:r w:rsidRPr="00A677EA">
        <w:rPr>
          <w:rFonts w:ascii="GHEA Grapalat" w:hAnsi="GHEA Grapalat"/>
          <w:i/>
          <w:iCs/>
        </w:rPr>
        <w:t xml:space="preserve"> </w:t>
      </w:r>
      <w:r w:rsidRPr="00A677EA">
        <w:rPr>
          <w:rFonts w:ascii="GHEA Grapalat" w:hAnsi="GHEA Grapalat"/>
          <w:i/>
          <w:iCs/>
          <w:lang w:val="en-US"/>
        </w:rPr>
        <w:t>կիրառման</w:t>
      </w:r>
      <w:r w:rsidRPr="00A677EA">
        <w:rPr>
          <w:rFonts w:ascii="GHEA Grapalat" w:hAnsi="GHEA Grapalat"/>
          <w:i/>
          <w:iCs/>
        </w:rPr>
        <w:t xml:space="preserve"> </w:t>
      </w:r>
      <w:r w:rsidRPr="00A677EA">
        <w:rPr>
          <w:rFonts w:ascii="GHEA Grapalat" w:hAnsi="GHEA Grapalat"/>
          <w:i/>
          <w:iCs/>
          <w:lang w:val="en-US"/>
        </w:rPr>
        <w:t>հարթակը</w:t>
      </w:r>
      <w:r w:rsidRPr="00A677EA">
        <w:rPr>
          <w:rFonts w:ascii="GHEA Grapalat" w:hAnsi="GHEA Grapalat"/>
          <w:i/>
        </w:rPr>
        <w:t xml:space="preserve">, </w:t>
      </w:r>
      <w:r w:rsidRPr="00A677EA">
        <w:rPr>
          <w:rFonts w:ascii="GHEA Grapalat" w:hAnsi="GHEA Grapalat"/>
          <w:i/>
          <w:iCs/>
          <w:lang w:val="en-US"/>
        </w:rPr>
        <w:t>բ</w:t>
      </w:r>
      <w:r w:rsidRPr="00A677EA">
        <w:rPr>
          <w:rFonts w:ascii="GHEA Grapalat" w:hAnsi="GHEA Grapalat"/>
          <w:i/>
          <w:iCs/>
        </w:rPr>
        <w:t xml:space="preserve">, </w:t>
      </w:r>
      <w:r w:rsidRPr="00A677EA">
        <w:rPr>
          <w:rFonts w:ascii="GHEA Grapalat" w:hAnsi="GHEA Grapalat"/>
          <w:i/>
          <w:iCs/>
          <w:lang w:val="en-US"/>
        </w:rPr>
        <w:t>գ</w:t>
      </w:r>
      <w:r w:rsidRPr="00A677EA">
        <w:rPr>
          <w:rFonts w:ascii="GHEA Grapalat" w:hAnsi="GHEA Grapalat"/>
          <w:i/>
          <w:iCs/>
        </w:rPr>
        <w:t xml:space="preserve"> –</w:t>
      </w:r>
      <w:r w:rsidRPr="00A677EA">
        <w:rPr>
          <w:rFonts w:ascii="GHEA Grapalat" w:hAnsi="GHEA Grapalat"/>
          <w:i/>
        </w:rPr>
        <w:t xml:space="preserve"> </w:t>
      </w:r>
      <w:r w:rsidRPr="00A677EA">
        <w:rPr>
          <w:rFonts w:ascii="GHEA Grapalat" w:hAnsi="GHEA Grapalat"/>
          <w:i/>
          <w:iCs/>
          <w:lang w:val="en-US"/>
        </w:rPr>
        <w:t>նույնը</w:t>
      </w:r>
      <w:r w:rsidRPr="00A677EA">
        <w:rPr>
          <w:rFonts w:ascii="GHEA Grapalat" w:hAnsi="GHEA Grapalat"/>
          <w:i/>
          <w:iCs/>
        </w:rPr>
        <w:t xml:space="preserve"> </w:t>
      </w:r>
      <w:r w:rsidRPr="00A677EA">
        <w:rPr>
          <w:rFonts w:ascii="GHEA Grapalat" w:hAnsi="GHEA Grapalat"/>
          <w:i/>
          <w:iCs/>
          <w:lang w:val="en-US"/>
        </w:rPr>
        <w:t>հարթ</w:t>
      </w:r>
      <w:r w:rsidRPr="00A677EA">
        <w:rPr>
          <w:rFonts w:ascii="GHEA Grapalat" w:hAnsi="GHEA Grapalat"/>
          <w:i/>
          <w:iCs/>
        </w:rPr>
        <w:t xml:space="preserve"> </w:t>
      </w:r>
      <w:r w:rsidRPr="00A677EA">
        <w:rPr>
          <w:rFonts w:ascii="GHEA Grapalat" w:hAnsi="GHEA Grapalat"/>
          <w:i/>
          <w:iCs/>
          <w:lang w:val="en-US"/>
        </w:rPr>
        <w:t>տարրի</w:t>
      </w:r>
      <w:r w:rsidRPr="00A677EA">
        <w:rPr>
          <w:rFonts w:ascii="GHEA Grapalat" w:hAnsi="GHEA Grapalat"/>
          <w:i/>
          <w:iCs/>
        </w:rPr>
        <w:t xml:space="preserve"> </w:t>
      </w:r>
      <w:r w:rsidRPr="00A677EA">
        <w:rPr>
          <w:rFonts w:ascii="GHEA Grapalat" w:hAnsi="GHEA Grapalat"/>
          <w:i/>
          <w:iCs/>
          <w:lang w:val="en-US"/>
        </w:rPr>
        <w:t>եզրին</w:t>
      </w:r>
      <w:r w:rsidRPr="00A677EA">
        <w:rPr>
          <w:rFonts w:ascii="GHEA Grapalat" w:hAnsi="GHEA Grapalat"/>
          <w:i/>
          <w:iCs/>
        </w:rPr>
        <w:t xml:space="preserve"> </w:t>
      </w:r>
      <w:r w:rsidRPr="00A677EA">
        <w:rPr>
          <w:rFonts w:ascii="GHEA Grapalat" w:hAnsi="GHEA Grapalat"/>
          <w:i/>
          <w:iCs/>
          <w:lang w:val="en-US"/>
        </w:rPr>
        <w:t>մոտ</w:t>
      </w:r>
      <w:r w:rsidRPr="00A677EA">
        <w:rPr>
          <w:rFonts w:ascii="GHEA Grapalat" w:hAnsi="GHEA Grapalat"/>
          <w:i/>
          <w:iCs/>
        </w:rPr>
        <w:t xml:space="preserve">, </w:t>
      </w:r>
      <w:r w:rsidRPr="00A677EA">
        <w:rPr>
          <w:rFonts w:ascii="GHEA Grapalat" w:hAnsi="GHEA Grapalat"/>
          <w:i/>
          <w:iCs/>
          <w:lang w:val="en-US"/>
        </w:rPr>
        <w:t>դ</w:t>
      </w:r>
      <w:r w:rsidRPr="00A677EA">
        <w:rPr>
          <w:rFonts w:ascii="GHEA Grapalat" w:hAnsi="GHEA Grapalat"/>
          <w:i/>
          <w:iCs/>
        </w:rPr>
        <w:t xml:space="preserve"> –</w:t>
      </w:r>
      <w:r w:rsidRPr="00A677EA">
        <w:rPr>
          <w:rFonts w:ascii="GHEA Grapalat" w:hAnsi="GHEA Grapalat"/>
          <w:i/>
        </w:rPr>
        <w:t xml:space="preserve"> </w:t>
      </w:r>
      <w:r w:rsidRPr="00A677EA">
        <w:rPr>
          <w:rFonts w:ascii="GHEA Grapalat" w:hAnsi="GHEA Grapalat"/>
          <w:i/>
          <w:iCs/>
          <w:lang w:val="en-US"/>
        </w:rPr>
        <w:t>լայնական</w:t>
      </w:r>
      <w:r w:rsidRPr="00A677EA">
        <w:rPr>
          <w:rFonts w:ascii="GHEA Grapalat" w:hAnsi="GHEA Grapalat"/>
          <w:i/>
          <w:iCs/>
        </w:rPr>
        <w:t xml:space="preserve"> </w:t>
      </w:r>
      <w:r w:rsidRPr="00A677EA">
        <w:rPr>
          <w:rFonts w:ascii="GHEA Grapalat" w:hAnsi="GHEA Grapalat"/>
          <w:i/>
          <w:iCs/>
          <w:lang w:val="en-US"/>
        </w:rPr>
        <w:t>ամրանի</w:t>
      </w:r>
      <w:r w:rsidRPr="00A677EA">
        <w:rPr>
          <w:rFonts w:ascii="GHEA Grapalat" w:hAnsi="GHEA Grapalat"/>
          <w:i/>
          <w:iCs/>
        </w:rPr>
        <w:t xml:space="preserve"> </w:t>
      </w:r>
      <w:r w:rsidRPr="00A677EA">
        <w:rPr>
          <w:rFonts w:ascii="GHEA Grapalat" w:hAnsi="GHEA Grapalat"/>
          <w:i/>
          <w:iCs/>
          <w:lang w:val="en-US"/>
        </w:rPr>
        <w:t>խաչաձև</w:t>
      </w:r>
      <w:r w:rsidRPr="00A677EA">
        <w:rPr>
          <w:rFonts w:ascii="GHEA Grapalat" w:hAnsi="GHEA Grapalat"/>
          <w:i/>
          <w:iCs/>
        </w:rPr>
        <w:t xml:space="preserve"> </w:t>
      </w:r>
      <w:r w:rsidRPr="00A677EA">
        <w:rPr>
          <w:rFonts w:ascii="GHEA Grapalat" w:hAnsi="GHEA Grapalat"/>
          <w:i/>
          <w:iCs/>
          <w:lang w:val="en-US"/>
        </w:rPr>
        <w:t>տեղաբաշխման</w:t>
      </w:r>
      <w:r w:rsidRPr="00A677EA">
        <w:rPr>
          <w:rFonts w:ascii="GHEA Grapalat" w:hAnsi="GHEA Grapalat"/>
          <w:i/>
          <w:iCs/>
        </w:rPr>
        <w:t xml:space="preserve"> </w:t>
      </w:r>
      <w:r w:rsidRPr="00A677EA">
        <w:rPr>
          <w:rFonts w:ascii="GHEA Grapalat" w:hAnsi="GHEA Grapalat"/>
          <w:i/>
          <w:iCs/>
          <w:lang w:val="en-US"/>
        </w:rPr>
        <w:t>դեպքում</w:t>
      </w:r>
      <w:r w:rsidRPr="00A677EA">
        <w:rPr>
          <w:rFonts w:ascii="GHEA Grapalat" w:hAnsi="GHEA Grapalat"/>
          <w:i/>
          <w:iCs/>
        </w:rPr>
        <w:t>:</w:t>
      </w:r>
    </w:p>
    <w:p w14:paraId="225D4DB7" w14:textId="77777777" w:rsidR="006747C8" w:rsidRPr="00A677EA" w:rsidRDefault="006747C8" w:rsidP="00347C38">
      <w:pPr>
        <w:shd w:val="clear" w:color="auto" w:fill="FFFFFF"/>
        <w:spacing w:after="120" w:line="252" w:lineRule="auto"/>
        <w:ind w:left="851" w:right="567"/>
        <w:jc w:val="both"/>
        <w:rPr>
          <w:rFonts w:ascii="GHEA Grapalat" w:hAnsi="GHEA Grapalat"/>
          <w:i/>
          <w:iCs/>
        </w:rPr>
      </w:pPr>
      <w:r w:rsidRPr="00A677EA">
        <w:rPr>
          <w:rFonts w:ascii="GHEA Grapalat" w:hAnsi="GHEA Grapalat"/>
          <w:i/>
          <w:iCs/>
        </w:rPr>
        <w:t>1 –</w:t>
      </w:r>
      <w:r w:rsidRPr="00A677EA">
        <w:rPr>
          <w:rFonts w:ascii="GHEA Grapalat" w:hAnsi="GHEA Grapalat"/>
          <w:i/>
        </w:rPr>
        <w:t xml:space="preserve"> </w:t>
      </w:r>
      <w:r w:rsidRPr="00A677EA">
        <w:rPr>
          <w:rFonts w:ascii="GHEA Grapalat" w:hAnsi="GHEA Grapalat"/>
          <w:i/>
          <w:iCs/>
          <w:lang w:val="en-US"/>
        </w:rPr>
        <w:t>բեռնվածքի</w:t>
      </w:r>
      <w:r w:rsidRPr="00A677EA">
        <w:rPr>
          <w:rFonts w:ascii="GHEA Grapalat" w:hAnsi="GHEA Grapalat"/>
          <w:i/>
          <w:iCs/>
        </w:rPr>
        <w:t xml:space="preserve"> </w:t>
      </w:r>
      <w:r w:rsidRPr="00A677EA">
        <w:rPr>
          <w:rFonts w:ascii="GHEA Grapalat" w:hAnsi="GHEA Grapalat"/>
          <w:i/>
          <w:iCs/>
          <w:lang w:val="en-US"/>
        </w:rPr>
        <w:t>կիրառման</w:t>
      </w:r>
      <w:r w:rsidRPr="00A677EA">
        <w:rPr>
          <w:rFonts w:ascii="GHEA Grapalat" w:hAnsi="GHEA Grapalat"/>
          <w:i/>
          <w:iCs/>
        </w:rPr>
        <w:t xml:space="preserve"> </w:t>
      </w:r>
      <w:r w:rsidRPr="00A677EA">
        <w:rPr>
          <w:rFonts w:ascii="GHEA Grapalat" w:hAnsi="GHEA Grapalat"/>
          <w:i/>
          <w:iCs/>
          <w:lang w:val="en-US"/>
        </w:rPr>
        <w:t>մակերեսը</w:t>
      </w:r>
      <w:r w:rsidRPr="00A677EA">
        <w:rPr>
          <w:rFonts w:ascii="GHEA Grapalat" w:hAnsi="GHEA Grapalat"/>
          <w:i/>
          <w:iCs/>
        </w:rPr>
        <w:t xml:space="preserve">, 2 – </w:t>
      </w:r>
      <w:r w:rsidRPr="00A677EA">
        <w:rPr>
          <w:rFonts w:ascii="GHEA Grapalat" w:hAnsi="GHEA Grapalat"/>
          <w:i/>
          <w:iCs/>
          <w:lang w:val="en-US"/>
        </w:rPr>
        <w:t>լայնական</w:t>
      </w:r>
      <w:r w:rsidRPr="00A677EA">
        <w:rPr>
          <w:rFonts w:ascii="GHEA Grapalat" w:hAnsi="GHEA Grapalat"/>
          <w:i/>
          <w:iCs/>
        </w:rPr>
        <w:t xml:space="preserve"> </w:t>
      </w:r>
      <w:r w:rsidRPr="00A677EA">
        <w:rPr>
          <w:rFonts w:ascii="GHEA Grapalat" w:hAnsi="GHEA Grapalat"/>
          <w:i/>
          <w:iCs/>
          <w:lang w:val="en-US"/>
        </w:rPr>
        <w:t>հատվածքի</w:t>
      </w:r>
      <w:r w:rsidRPr="00A677EA">
        <w:rPr>
          <w:rFonts w:ascii="GHEA Grapalat" w:hAnsi="GHEA Grapalat"/>
          <w:i/>
          <w:iCs/>
        </w:rPr>
        <w:t xml:space="preserve"> </w:t>
      </w:r>
      <w:r w:rsidRPr="00A677EA">
        <w:rPr>
          <w:rFonts w:ascii="GHEA Grapalat" w:hAnsi="GHEA Grapalat"/>
          <w:i/>
          <w:iCs/>
          <w:lang w:val="en-US"/>
        </w:rPr>
        <w:t>հաշվարկային</w:t>
      </w:r>
      <w:r w:rsidRPr="00A677EA">
        <w:rPr>
          <w:rFonts w:ascii="GHEA Grapalat" w:hAnsi="GHEA Grapalat"/>
          <w:i/>
          <w:iCs/>
        </w:rPr>
        <w:t xml:space="preserve"> </w:t>
      </w:r>
      <w:r w:rsidRPr="00A677EA">
        <w:rPr>
          <w:rFonts w:ascii="GHEA Grapalat" w:hAnsi="GHEA Grapalat"/>
          <w:i/>
          <w:iCs/>
          <w:lang w:val="en-US"/>
        </w:rPr>
        <w:t>եզրագիծը</w:t>
      </w:r>
      <w:r w:rsidRPr="00A677EA">
        <w:rPr>
          <w:rFonts w:ascii="GHEA Grapalat" w:hAnsi="GHEA Grapalat"/>
          <w:i/>
          <w:iCs/>
        </w:rPr>
        <w:t>, 2</w:t>
      </w:r>
      <w:r w:rsidRPr="00A677EA">
        <w:rPr>
          <w:rFonts w:ascii="GHEA Grapalat" w:hAnsi="GHEA Grapalat"/>
          <w:i/>
          <w:iCs/>
          <w:lang w:val="en-US"/>
        </w:rPr>
        <w:t>՛</w:t>
      </w:r>
      <w:r w:rsidRPr="00A677EA">
        <w:rPr>
          <w:rFonts w:ascii="GHEA Grapalat" w:hAnsi="GHEA Grapalat"/>
          <w:i/>
          <w:iCs/>
        </w:rPr>
        <w:t xml:space="preserve"> – </w:t>
      </w:r>
      <w:r w:rsidRPr="00A677EA">
        <w:rPr>
          <w:rFonts w:ascii="GHEA Grapalat" w:hAnsi="GHEA Grapalat"/>
          <w:i/>
          <w:iCs/>
          <w:lang w:val="en-US"/>
        </w:rPr>
        <w:t>հաշվարկային</w:t>
      </w:r>
      <w:r w:rsidRPr="00A677EA">
        <w:rPr>
          <w:rFonts w:ascii="GHEA Grapalat" w:hAnsi="GHEA Grapalat"/>
          <w:i/>
          <w:iCs/>
        </w:rPr>
        <w:t xml:space="preserve"> </w:t>
      </w:r>
      <w:r w:rsidRPr="00A677EA">
        <w:rPr>
          <w:rFonts w:ascii="GHEA Grapalat" w:hAnsi="GHEA Grapalat"/>
          <w:i/>
          <w:iCs/>
          <w:lang w:val="en-US"/>
        </w:rPr>
        <w:t>եզրագծի</w:t>
      </w:r>
      <w:r w:rsidRPr="00A677EA">
        <w:rPr>
          <w:rFonts w:ascii="GHEA Grapalat" w:hAnsi="GHEA Grapalat"/>
          <w:i/>
          <w:iCs/>
        </w:rPr>
        <w:t xml:space="preserve"> </w:t>
      </w:r>
      <w:r w:rsidRPr="00A677EA">
        <w:rPr>
          <w:rFonts w:ascii="GHEA Grapalat" w:hAnsi="GHEA Grapalat"/>
          <w:i/>
          <w:iCs/>
          <w:lang w:val="en-US"/>
        </w:rPr>
        <w:t>տեղաբաշխման</w:t>
      </w:r>
      <w:r w:rsidRPr="00A677EA">
        <w:rPr>
          <w:rFonts w:ascii="GHEA Grapalat" w:hAnsi="GHEA Grapalat"/>
          <w:i/>
          <w:iCs/>
        </w:rPr>
        <w:t xml:space="preserve"> </w:t>
      </w:r>
      <w:r w:rsidRPr="00A677EA">
        <w:rPr>
          <w:rFonts w:ascii="GHEA Grapalat" w:hAnsi="GHEA Grapalat"/>
          <w:i/>
          <w:iCs/>
          <w:lang w:val="en-US"/>
        </w:rPr>
        <w:t>երկրորդ</w:t>
      </w:r>
      <w:r w:rsidRPr="00A677EA">
        <w:rPr>
          <w:rFonts w:ascii="GHEA Grapalat" w:hAnsi="GHEA Grapalat"/>
          <w:i/>
          <w:iCs/>
        </w:rPr>
        <w:t xml:space="preserve"> </w:t>
      </w:r>
      <w:r w:rsidRPr="00A677EA">
        <w:rPr>
          <w:rFonts w:ascii="GHEA Grapalat" w:hAnsi="GHEA Grapalat"/>
          <w:i/>
          <w:iCs/>
          <w:lang w:val="en-US"/>
        </w:rPr>
        <w:t>տարբերակը</w:t>
      </w:r>
      <w:r w:rsidRPr="00A677EA">
        <w:rPr>
          <w:rFonts w:ascii="GHEA Grapalat" w:hAnsi="GHEA Grapalat"/>
          <w:i/>
          <w:iCs/>
        </w:rPr>
        <w:t>,  3 –</w:t>
      </w:r>
      <w:r w:rsidRPr="00A677EA">
        <w:rPr>
          <w:rFonts w:ascii="GHEA Grapalat" w:hAnsi="GHEA Grapalat"/>
          <w:i/>
        </w:rPr>
        <w:t xml:space="preserve"> </w:t>
      </w:r>
      <w:r w:rsidRPr="00A677EA">
        <w:rPr>
          <w:rFonts w:ascii="GHEA Grapalat" w:hAnsi="GHEA Grapalat"/>
          <w:i/>
          <w:iCs/>
          <w:lang w:val="en-US"/>
        </w:rPr>
        <w:t>հաշվարկային</w:t>
      </w:r>
      <w:r w:rsidRPr="00A677EA">
        <w:rPr>
          <w:rFonts w:ascii="GHEA Grapalat" w:hAnsi="GHEA Grapalat"/>
          <w:i/>
          <w:iCs/>
        </w:rPr>
        <w:t xml:space="preserve"> </w:t>
      </w:r>
      <w:r w:rsidRPr="00A677EA">
        <w:rPr>
          <w:rFonts w:ascii="GHEA Grapalat" w:hAnsi="GHEA Grapalat"/>
          <w:i/>
          <w:iCs/>
          <w:lang w:val="en-US"/>
        </w:rPr>
        <w:t>եզրագծի</w:t>
      </w:r>
      <w:r w:rsidRPr="00A677EA">
        <w:rPr>
          <w:rFonts w:ascii="GHEA Grapalat" w:hAnsi="GHEA Grapalat"/>
          <w:i/>
          <w:iCs/>
        </w:rPr>
        <w:t xml:space="preserve"> </w:t>
      </w:r>
      <w:r w:rsidRPr="00A677EA">
        <w:rPr>
          <w:rFonts w:ascii="GHEA Grapalat" w:hAnsi="GHEA Grapalat"/>
          <w:i/>
          <w:iCs/>
          <w:lang w:val="en-US"/>
        </w:rPr>
        <w:t>ծանրության</w:t>
      </w:r>
      <w:r w:rsidRPr="00A677EA">
        <w:rPr>
          <w:rFonts w:ascii="GHEA Grapalat" w:hAnsi="GHEA Grapalat"/>
          <w:i/>
          <w:iCs/>
        </w:rPr>
        <w:t xml:space="preserve"> </w:t>
      </w:r>
      <w:r w:rsidRPr="00A677EA">
        <w:rPr>
          <w:rFonts w:ascii="GHEA Grapalat" w:hAnsi="GHEA Grapalat"/>
          <w:i/>
          <w:iCs/>
          <w:lang w:val="en-US"/>
        </w:rPr>
        <w:t>կենտրոնը</w:t>
      </w:r>
      <w:r w:rsidRPr="00A677EA">
        <w:rPr>
          <w:rFonts w:ascii="GHEA Grapalat" w:hAnsi="GHEA Grapalat"/>
          <w:i/>
          <w:iCs/>
        </w:rPr>
        <w:t xml:space="preserve"> (</w:t>
      </w:r>
      <w:r w:rsidRPr="00A677EA">
        <w:rPr>
          <w:rFonts w:ascii="GHEA Grapalat" w:hAnsi="GHEA Grapalat"/>
          <w:i/>
          <w:iCs/>
          <w:sz w:val="24"/>
          <w:lang w:val="en-US"/>
        </w:rPr>
        <w:t>X</w:t>
      </w:r>
      <w:r w:rsidRPr="00A677EA">
        <w:rPr>
          <w:rFonts w:ascii="GHEA Grapalat" w:hAnsi="GHEA Grapalat"/>
          <w:iCs/>
          <w:sz w:val="28"/>
          <w:vertAlign w:val="subscript"/>
        </w:rPr>
        <w:t>1</w:t>
      </w:r>
      <w:r w:rsidRPr="00A677EA">
        <w:rPr>
          <w:rFonts w:ascii="Calibri" w:hAnsi="Calibri"/>
          <w:iCs/>
          <w:sz w:val="28"/>
          <w:vertAlign w:val="subscript"/>
          <w:lang w:val="en-US"/>
        </w:rPr>
        <w:t> </w:t>
      </w:r>
      <w:r w:rsidRPr="00A677EA">
        <w:rPr>
          <w:rFonts w:ascii="GHEA Grapalat" w:hAnsi="GHEA Grapalat"/>
          <w:i/>
          <w:iCs/>
          <w:lang w:val="en-US"/>
        </w:rPr>
        <w:t>և</w:t>
      </w:r>
      <w:r w:rsidRPr="00A677EA">
        <w:rPr>
          <w:rFonts w:ascii="Calibri" w:hAnsi="Calibri"/>
          <w:i/>
          <w:iCs/>
          <w:lang w:val="en-US"/>
        </w:rPr>
        <w:t> </w:t>
      </w:r>
      <w:r w:rsidRPr="00A677EA">
        <w:rPr>
          <w:rFonts w:ascii="GHEA Grapalat" w:hAnsi="GHEA Grapalat"/>
          <w:i/>
          <w:iCs/>
          <w:sz w:val="24"/>
          <w:lang w:val="en-US"/>
        </w:rPr>
        <w:t>Y</w:t>
      </w:r>
      <w:r w:rsidRPr="00A677EA">
        <w:rPr>
          <w:rFonts w:ascii="GHEA Grapalat" w:hAnsi="GHEA Grapalat"/>
          <w:iCs/>
          <w:sz w:val="28"/>
          <w:vertAlign w:val="subscript"/>
        </w:rPr>
        <w:t>1</w:t>
      </w:r>
      <w:r w:rsidRPr="00A677EA">
        <w:rPr>
          <w:rFonts w:ascii="GHEA Grapalat" w:hAnsi="GHEA Grapalat"/>
          <w:i/>
          <w:iCs/>
        </w:rPr>
        <w:t xml:space="preserve"> </w:t>
      </w:r>
      <w:r w:rsidRPr="00A677EA">
        <w:rPr>
          <w:rFonts w:ascii="GHEA Grapalat" w:hAnsi="GHEA Grapalat"/>
          <w:i/>
          <w:iCs/>
          <w:lang w:val="en-US"/>
        </w:rPr>
        <w:t>առանցքների</w:t>
      </w:r>
      <w:r w:rsidRPr="00A677EA">
        <w:rPr>
          <w:rFonts w:ascii="GHEA Grapalat" w:hAnsi="GHEA Grapalat"/>
          <w:i/>
          <w:iCs/>
        </w:rPr>
        <w:t xml:space="preserve"> </w:t>
      </w:r>
      <w:r w:rsidRPr="00A677EA">
        <w:rPr>
          <w:rFonts w:ascii="GHEA Grapalat" w:hAnsi="GHEA Grapalat"/>
          <w:i/>
          <w:iCs/>
          <w:lang w:val="en-US"/>
        </w:rPr>
        <w:t>հատման</w:t>
      </w:r>
      <w:r w:rsidRPr="00A677EA">
        <w:rPr>
          <w:rFonts w:ascii="GHEA Grapalat" w:hAnsi="GHEA Grapalat"/>
          <w:i/>
          <w:iCs/>
        </w:rPr>
        <w:t xml:space="preserve"> </w:t>
      </w:r>
      <w:r w:rsidRPr="00A677EA">
        <w:rPr>
          <w:rFonts w:ascii="GHEA Grapalat" w:hAnsi="GHEA Grapalat"/>
          <w:i/>
          <w:iCs/>
          <w:lang w:val="en-US"/>
        </w:rPr>
        <w:t>տեղը</w:t>
      </w:r>
      <w:r w:rsidRPr="00A677EA">
        <w:rPr>
          <w:rFonts w:ascii="GHEA Grapalat" w:hAnsi="GHEA Grapalat"/>
          <w:i/>
          <w:iCs/>
        </w:rPr>
        <w:t>),</w:t>
      </w:r>
      <w:r w:rsidR="00347C38" w:rsidRPr="00A677EA">
        <w:rPr>
          <w:rFonts w:ascii="GHEA Grapalat" w:hAnsi="GHEA Grapalat"/>
          <w:i/>
          <w:iCs/>
        </w:rPr>
        <w:t xml:space="preserve"> </w:t>
      </w:r>
      <w:r w:rsidRPr="00A677EA">
        <w:rPr>
          <w:rFonts w:ascii="GHEA Grapalat" w:hAnsi="GHEA Grapalat"/>
          <w:i/>
          <w:iCs/>
        </w:rPr>
        <w:t>4 –</w:t>
      </w:r>
      <w:r w:rsidRPr="00A677EA">
        <w:rPr>
          <w:rFonts w:ascii="GHEA Grapalat" w:hAnsi="GHEA Grapalat"/>
          <w:i/>
        </w:rPr>
        <w:t xml:space="preserve"> </w:t>
      </w:r>
      <w:r w:rsidRPr="00A677EA">
        <w:rPr>
          <w:rFonts w:ascii="GHEA Grapalat" w:hAnsi="GHEA Grapalat"/>
          <w:i/>
          <w:iCs/>
        </w:rPr>
        <w:t>բեռնվածքի կիրառման հարթակի ծանրության կենտրոնը (</w:t>
      </w:r>
      <w:r w:rsidRPr="00A677EA">
        <w:rPr>
          <w:rFonts w:ascii="GHEA Grapalat" w:hAnsi="GHEA Grapalat"/>
          <w:i/>
          <w:sz w:val="24"/>
          <w:lang w:val="hy-AM"/>
        </w:rPr>
        <w:t>X</w:t>
      </w:r>
      <w:r w:rsidRPr="00A677EA">
        <w:rPr>
          <w:rFonts w:ascii="Calibri" w:hAnsi="Calibri"/>
          <w:i/>
          <w:sz w:val="24"/>
          <w:lang w:val="en-US"/>
        </w:rPr>
        <w:t> </w:t>
      </w:r>
      <w:r w:rsidRPr="00A677EA">
        <w:rPr>
          <w:rFonts w:ascii="GHEA Grapalat" w:hAnsi="GHEA Grapalat"/>
          <w:i/>
          <w:iCs/>
          <w:lang w:val="en-US"/>
        </w:rPr>
        <w:t>և</w:t>
      </w:r>
      <w:r w:rsidRPr="00A677EA">
        <w:rPr>
          <w:rFonts w:ascii="Calibri" w:hAnsi="Calibri"/>
          <w:i/>
          <w:iCs/>
          <w:lang w:val="en-US"/>
        </w:rPr>
        <w:t> </w:t>
      </w:r>
      <w:r w:rsidRPr="00A677EA">
        <w:rPr>
          <w:rFonts w:ascii="GHEA Grapalat" w:hAnsi="GHEA Grapalat"/>
          <w:i/>
          <w:sz w:val="24"/>
          <w:lang w:val="hy-AM"/>
        </w:rPr>
        <w:t>Y</w:t>
      </w:r>
      <w:r w:rsidRPr="00A677EA">
        <w:rPr>
          <w:rFonts w:ascii="GHEA Grapalat" w:hAnsi="GHEA Grapalat"/>
          <w:i/>
          <w:sz w:val="24"/>
        </w:rPr>
        <w:t xml:space="preserve"> </w:t>
      </w:r>
      <w:r w:rsidRPr="00A677EA">
        <w:rPr>
          <w:rFonts w:ascii="GHEA Grapalat" w:hAnsi="GHEA Grapalat"/>
          <w:i/>
          <w:iCs/>
          <w:lang w:val="en-US"/>
        </w:rPr>
        <w:t>առանցքների</w:t>
      </w:r>
      <w:r w:rsidRPr="00A677EA">
        <w:rPr>
          <w:rFonts w:ascii="GHEA Grapalat" w:hAnsi="GHEA Grapalat"/>
          <w:i/>
          <w:iCs/>
        </w:rPr>
        <w:t xml:space="preserve"> </w:t>
      </w:r>
      <w:r w:rsidRPr="00A677EA">
        <w:rPr>
          <w:rFonts w:ascii="GHEA Grapalat" w:hAnsi="GHEA Grapalat"/>
          <w:i/>
          <w:iCs/>
          <w:lang w:val="en-US"/>
        </w:rPr>
        <w:t>հատման</w:t>
      </w:r>
      <w:r w:rsidRPr="00A677EA">
        <w:rPr>
          <w:rFonts w:ascii="GHEA Grapalat" w:hAnsi="GHEA Grapalat"/>
          <w:i/>
          <w:iCs/>
        </w:rPr>
        <w:t xml:space="preserve"> </w:t>
      </w:r>
      <w:r w:rsidRPr="00A677EA">
        <w:rPr>
          <w:rFonts w:ascii="GHEA Grapalat" w:hAnsi="GHEA Grapalat"/>
          <w:i/>
          <w:iCs/>
          <w:lang w:val="en-US"/>
        </w:rPr>
        <w:t>տեղը</w:t>
      </w:r>
      <w:r w:rsidRPr="00A677EA">
        <w:rPr>
          <w:rFonts w:ascii="GHEA Grapalat" w:hAnsi="GHEA Grapalat"/>
          <w:i/>
          <w:iCs/>
        </w:rPr>
        <w:t>), 5 –</w:t>
      </w:r>
      <w:r w:rsidRPr="00A677EA">
        <w:rPr>
          <w:rFonts w:ascii="GHEA Grapalat" w:hAnsi="GHEA Grapalat"/>
          <w:i/>
        </w:rPr>
        <w:t xml:space="preserve"> </w:t>
      </w:r>
      <w:r w:rsidRPr="00A677EA">
        <w:rPr>
          <w:rFonts w:ascii="GHEA Grapalat" w:hAnsi="GHEA Grapalat"/>
          <w:i/>
          <w:iCs/>
        </w:rPr>
        <w:t>լայնական ամրանը, 6 –</w:t>
      </w:r>
      <w:r w:rsidRPr="00A677EA">
        <w:rPr>
          <w:rFonts w:ascii="GHEA Grapalat" w:hAnsi="GHEA Grapalat"/>
          <w:i/>
        </w:rPr>
        <w:t xml:space="preserve"> </w:t>
      </w:r>
      <w:r w:rsidRPr="00A677EA">
        <w:rPr>
          <w:rFonts w:ascii="GHEA Grapalat" w:hAnsi="GHEA Grapalat"/>
          <w:i/>
          <w:iCs/>
        </w:rPr>
        <w:t xml:space="preserve">հաշվարկային լայնական հատվածքի եզրագիծը՝ հաշվարկում լայնական ամրանը հաշվի </w:t>
      </w:r>
      <w:r w:rsidRPr="00A677EA">
        <w:rPr>
          <w:rFonts w:ascii="GHEA Grapalat" w:hAnsi="GHEA Grapalat"/>
          <w:i/>
          <w:iCs/>
          <w:lang w:val="en-US"/>
        </w:rPr>
        <w:t>չ</w:t>
      </w:r>
      <w:r w:rsidRPr="00A677EA">
        <w:rPr>
          <w:rFonts w:ascii="GHEA Grapalat" w:hAnsi="GHEA Grapalat"/>
          <w:i/>
          <w:iCs/>
        </w:rPr>
        <w:t>առնել</w:t>
      </w:r>
      <w:r w:rsidRPr="00A677EA">
        <w:rPr>
          <w:rFonts w:ascii="GHEA Grapalat" w:hAnsi="GHEA Grapalat"/>
          <w:i/>
          <w:iCs/>
          <w:lang w:val="en-US"/>
        </w:rPr>
        <w:t>ով</w:t>
      </w:r>
      <w:r w:rsidRPr="00A677EA">
        <w:rPr>
          <w:rFonts w:ascii="GHEA Grapalat" w:hAnsi="GHEA Grapalat"/>
          <w:i/>
          <w:iCs/>
        </w:rPr>
        <w:t>, 7 –</w:t>
      </w:r>
      <w:r w:rsidRPr="00A677EA">
        <w:rPr>
          <w:rFonts w:ascii="GHEA Grapalat" w:hAnsi="GHEA Grapalat"/>
          <w:i/>
        </w:rPr>
        <w:t xml:space="preserve"> </w:t>
      </w:r>
      <w:r w:rsidRPr="00A677EA">
        <w:rPr>
          <w:rFonts w:ascii="GHEA Grapalat" w:hAnsi="GHEA Grapalat"/>
          <w:i/>
          <w:iCs/>
        </w:rPr>
        <w:t>հարթ տարրի սահմանը (</w:t>
      </w:r>
      <w:r w:rsidRPr="00A677EA">
        <w:rPr>
          <w:rFonts w:ascii="GHEA Grapalat" w:hAnsi="GHEA Grapalat"/>
          <w:i/>
          <w:iCs/>
          <w:lang w:val="en-US"/>
        </w:rPr>
        <w:t>եզրը</w:t>
      </w:r>
      <w:r w:rsidRPr="00A677EA">
        <w:rPr>
          <w:rFonts w:ascii="GHEA Grapalat" w:hAnsi="GHEA Grapalat"/>
          <w:i/>
          <w:iCs/>
        </w:rPr>
        <w:t>):</w:t>
      </w:r>
      <w:r w:rsidRPr="00A677EA">
        <w:rPr>
          <w:rFonts w:ascii="GHEA Grapalat" w:hAnsi="GHEA Grapalat"/>
          <w:b/>
        </w:rPr>
        <w:br w:type="page"/>
      </w:r>
    </w:p>
    <w:p w14:paraId="707B210C" w14:textId="77777777" w:rsidR="006747C8" w:rsidRPr="00A677EA" w:rsidRDefault="006747C8" w:rsidP="006747C8">
      <w:pPr>
        <w:shd w:val="clear" w:color="auto" w:fill="FFFFFF"/>
        <w:spacing w:after="120"/>
        <w:jc w:val="center"/>
        <w:rPr>
          <w:rFonts w:ascii="GHEA Grapalat" w:hAnsi="GHEA Grapalat"/>
          <w:b/>
          <w:i/>
          <w:iCs/>
        </w:rPr>
      </w:pPr>
      <w:r w:rsidRPr="00A677EA">
        <w:rPr>
          <w:rFonts w:ascii="GHEA Grapalat" w:hAnsi="GHEA Grapalat"/>
          <w:b/>
        </w:rPr>
        <w:lastRenderedPageBreak/>
        <w:t xml:space="preserve">▪ </w:t>
      </w:r>
      <w:r w:rsidRPr="00A677EA">
        <w:rPr>
          <w:rFonts w:ascii="GHEA Grapalat" w:hAnsi="GHEA Grapalat"/>
          <w:b/>
          <w:i/>
          <w:lang w:val="en-US"/>
        </w:rPr>
        <w:t>Տարրերի</w:t>
      </w:r>
      <w:r w:rsidRPr="00A677EA">
        <w:rPr>
          <w:rFonts w:ascii="GHEA Grapalat" w:hAnsi="GHEA Grapalat"/>
          <w:b/>
          <w:i/>
        </w:rPr>
        <w:t xml:space="preserve"> </w:t>
      </w:r>
      <w:r w:rsidRPr="00A677EA">
        <w:rPr>
          <w:rFonts w:ascii="GHEA Grapalat" w:hAnsi="GHEA Grapalat"/>
          <w:b/>
          <w:i/>
          <w:lang w:val="en-US"/>
        </w:rPr>
        <w:t>հաշվարկը</w:t>
      </w:r>
      <w:r w:rsidRPr="00A677EA">
        <w:rPr>
          <w:rFonts w:ascii="GHEA Grapalat" w:hAnsi="GHEA Grapalat"/>
          <w:b/>
          <w:i/>
        </w:rPr>
        <w:t xml:space="preserve">, </w:t>
      </w:r>
      <w:r w:rsidRPr="00A677EA">
        <w:rPr>
          <w:rFonts w:ascii="GHEA Grapalat" w:hAnsi="GHEA Grapalat"/>
          <w:b/>
          <w:i/>
          <w:lang w:val="en-US"/>
        </w:rPr>
        <w:t>ըստ</w:t>
      </w:r>
      <w:r w:rsidRPr="00A677EA">
        <w:rPr>
          <w:rFonts w:ascii="GHEA Grapalat" w:hAnsi="GHEA Grapalat"/>
          <w:b/>
          <w:i/>
        </w:rPr>
        <w:t xml:space="preserve"> </w:t>
      </w:r>
      <w:r w:rsidRPr="00A677EA">
        <w:rPr>
          <w:rFonts w:ascii="GHEA Grapalat" w:hAnsi="GHEA Grapalat"/>
          <w:b/>
          <w:i/>
          <w:lang w:val="en-US"/>
        </w:rPr>
        <w:t>ճզմանցման</w:t>
      </w:r>
      <w:r w:rsidRPr="00A677EA">
        <w:rPr>
          <w:rFonts w:ascii="GHEA Grapalat" w:hAnsi="GHEA Grapalat"/>
          <w:b/>
          <w:i/>
        </w:rPr>
        <w:t>,</w:t>
      </w:r>
      <w:r w:rsidRPr="00A677EA">
        <w:rPr>
          <w:rFonts w:ascii="GHEA Grapalat" w:hAnsi="GHEA Grapalat"/>
          <w:b/>
          <w:i/>
          <w:iCs/>
        </w:rPr>
        <w:t xml:space="preserve"> </w:t>
      </w:r>
      <w:r w:rsidRPr="00A677EA">
        <w:rPr>
          <w:rFonts w:ascii="GHEA Grapalat" w:hAnsi="GHEA Grapalat"/>
          <w:b/>
          <w:i/>
          <w:iCs/>
          <w:lang w:val="en-US"/>
        </w:rPr>
        <w:t>կենտրոնացված</w:t>
      </w:r>
      <w:r w:rsidRPr="00A677EA">
        <w:rPr>
          <w:rFonts w:ascii="GHEA Grapalat" w:hAnsi="GHEA Grapalat"/>
          <w:b/>
          <w:i/>
          <w:iCs/>
        </w:rPr>
        <w:t xml:space="preserve"> </w:t>
      </w:r>
      <w:r w:rsidRPr="00A677EA">
        <w:rPr>
          <w:rFonts w:ascii="GHEA Grapalat" w:hAnsi="GHEA Grapalat"/>
          <w:b/>
          <w:i/>
          <w:iCs/>
          <w:lang w:val="en-US"/>
        </w:rPr>
        <w:t>ուժի</w:t>
      </w:r>
      <w:r w:rsidRPr="00A677EA">
        <w:rPr>
          <w:rFonts w:ascii="GHEA Grapalat" w:hAnsi="GHEA Grapalat"/>
          <w:b/>
          <w:i/>
          <w:iCs/>
        </w:rPr>
        <w:t xml:space="preserve"> </w:t>
      </w:r>
      <w:r w:rsidRPr="00A677EA">
        <w:rPr>
          <w:rFonts w:ascii="GHEA Grapalat" w:hAnsi="GHEA Grapalat"/>
          <w:b/>
          <w:i/>
          <w:iCs/>
          <w:lang w:val="en-US"/>
        </w:rPr>
        <w:t>ազդեցության</w:t>
      </w:r>
      <w:r w:rsidRPr="00A677EA">
        <w:rPr>
          <w:rFonts w:ascii="GHEA Grapalat" w:hAnsi="GHEA Grapalat"/>
          <w:b/>
          <w:i/>
          <w:iCs/>
        </w:rPr>
        <w:t xml:space="preserve"> </w:t>
      </w:r>
      <w:r w:rsidRPr="00A677EA">
        <w:rPr>
          <w:rFonts w:ascii="GHEA Grapalat" w:hAnsi="GHEA Grapalat"/>
          <w:b/>
          <w:i/>
          <w:iCs/>
          <w:lang w:val="en-US"/>
        </w:rPr>
        <w:t>դեպքում</w:t>
      </w:r>
    </w:p>
    <w:p w14:paraId="3EAFB2B5" w14:textId="77777777" w:rsidR="006747C8" w:rsidRPr="00A677EA" w:rsidRDefault="006747C8" w:rsidP="006747C8">
      <w:pPr>
        <w:shd w:val="clear" w:color="auto" w:fill="FFFFFF"/>
        <w:spacing w:after="120" w:line="264" w:lineRule="auto"/>
        <w:ind w:firstLine="567"/>
        <w:jc w:val="both"/>
        <w:rPr>
          <w:rFonts w:ascii="GHEA Grapalat" w:hAnsi="GHEA Grapalat"/>
          <w:iCs/>
        </w:rPr>
      </w:pPr>
      <w:r w:rsidRPr="00A677EA">
        <w:rPr>
          <w:rFonts w:ascii="GHEA Grapalat" w:hAnsi="GHEA Grapalat"/>
          <w:b/>
          <w:iCs/>
        </w:rPr>
        <w:t>351.</w:t>
      </w:r>
      <w:r w:rsidRPr="00A677EA">
        <w:rPr>
          <w:rFonts w:ascii="Calibri" w:hAnsi="Calibri"/>
          <w:iCs/>
          <w:lang w:val="en-US"/>
        </w:rPr>
        <w:t> </w:t>
      </w:r>
      <w:r w:rsidRPr="00A677EA">
        <w:rPr>
          <w:rFonts w:ascii="GHEA Grapalat" w:hAnsi="GHEA Grapalat"/>
          <w:iCs/>
          <w:lang w:val="en-US"/>
        </w:rPr>
        <w:t>Առանց</w:t>
      </w:r>
      <w:r w:rsidRPr="00A677EA">
        <w:rPr>
          <w:rFonts w:ascii="GHEA Grapalat" w:hAnsi="GHEA Grapalat"/>
          <w:iCs/>
        </w:rPr>
        <w:t xml:space="preserve"> </w:t>
      </w:r>
      <w:r w:rsidRPr="00A677EA">
        <w:rPr>
          <w:rFonts w:ascii="GHEA Grapalat" w:hAnsi="GHEA Grapalat"/>
          <w:iCs/>
          <w:lang w:val="en-US"/>
        </w:rPr>
        <w:t>լայնական</w:t>
      </w:r>
      <w:r w:rsidRPr="00A677EA">
        <w:rPr>
          <w:rFonts w:ascii="GHEA Grapalat" w:hAnsi="GHEA Grapalat"/>
          <w:iCs/>
        </w:rPr>
        <w:t xml:space="preserve"> </w:t>
      </w:r>
      <w:r w:rsidRPr="00A677EA">
        <w:rPr>
          <w:rFonts w:ascii="GHEA Grapalat" w:hAnsi="GHEA Grapalat"/>
          <w:iCs/>
          <w:lang w:val="en-US"/>
        </w:rPr>
        <w:t>ամրանի</w:t>
      </w:r>
      <w:r w:rsidRPr="00A677EA">
        <w:rPr>
          <w:rFonts w:ascii="GHEA Grapalat" w:hAnsi="GHEA Grapalat"/>
          <w:iCs/>
        </w:rPr>
        <w:t xml:space="preserve"> </w:t>
      </w:r>
      <w:r w:rsidRPr="00A677EA">
        <w:rPr>
          <w:rFonts w:ascii="GHEA Grapalat" w:hAnsi="GHEA Grapalat"/>
          <w:iCs/>
          <w:lang w:val="en-US"/>
        </w:rPr>
        <w:t>տարրերի</w:t>
      </w:r>
      <w:r w:rsidRPr="00A677EA">
        <w:rPr>
          <w:rFonts w:ascii="GHEA Grapalat" w:hAnsi="GHEA Grapalat"/>
          <w:iCs/>
        </w:rPr>
        <w:t xml:space="preserve"> </w:t>
      </w:r>
      <w:r w:rsidRPr="00A677EA">
        <w:rPr>
          <w:rFonts w:ascii="GHEA Grapalat" w:hAnsi="GHEA Grapalat"/>
          <w:iCs/>
          <w:lang w:val="en-US"/>
        </w:rPr>
        <w:t>հաշվարկը</w:t>
      </w:r>
      <w:r w:rsidRPr="00A677EA">
        <w:rPr>
          <w:rFonts w:ascii="GHEA Grapalat" w:hAnsi="GHEA Grapalat"/>
          <w:iCs/>
        </w:rPr>
        <w:t xml:space="preserve">, </w:t>
      </w:r>
      <w:r w:rsidRPr="00A677EA">
        <w:rPr>
          <w:rFonts w:ascii="GHEA Grapalat" w:hAnsi="GHEA Grapalat"/>
          <w:iCs/>
          <w:lang w:val="en-US"/>
        </w:rPr>
        <w:t>ըստ</w:t>
      </w:r>
      <w:r w:rsidRPr="00A677EA">
        <w:rPr>
          <w:rFonts w:ascii="GHEA Grapalat" w:hAnsi="GHEA Grapalat"/>
          <w:iCs/>
        </w:rPr>
        <w:t xml:space="preserve"> </w:t>
      </w:r>
      <w:r w:rsidRPr="00A677EA">
        <w:rPr>
          <w:rFonts w:ascii="GHEA Grapalat" w:hAnsi="GHEA Grapalat"/>
          <w:iCs/>
          <w:lang w:val="en-US"/>
        </w:rPr>
        <w:t>ճզմանցման</w:t>
      </w:r>
      <w:r w:rsidRPr="00A677EA">
        <w:rPr>
          <w:rFonts w:ascii="GHEA Grapalat" w:hAnsi="GHEA Grapalat"/>
          <w:iCs/>
        </w:rPr>
        <w:t xml:space="preserve">, </w:t>
      </w:r>
      <w:r w:rsidRPr="00A677EA">
        <w:rPr>
          <w:rFonts w:ascii="GHEA Grapalat" w:hAnsi="GHEA Grapalat"/>
          <w:iCs/>
          <w:lang w:val="en-US"/>
        </w:rPr>
        <w:t>կենտրոնացված</w:t>
      </w:r>
      <w:r w:rsidRPr="00A677EA">
        <w:rPr>
          <w:rFonts w:ascii="GHEA Grapalat" w:hAnsi="GHEA Grapalat"/>
          <w:iCs/>
        </w:rPr>
        <w:t xml:space="preserve"> </w:t>
      </w:r>
      <w:r w:rsidRPr="00A677EA">
        <w:rPr>
          <w:rFonts w:ascii="GHEA Grapalat" w:hAnsi="GHEA Grapalat"/>
          <w:iCs/>
          <w:lang w:val="en-US"/>
        </w:rPr>
        <w:t>ուժի</w:t>
      </w:r>
      <w:r w:rsidRPr="00A677EA">
        <w:rPr>
          <w:rFonts w:ascii="GHEA Grapalat" w:hAnsi="GHEA Grapalat"/>
          <w:iCs/>
        </w:rPr>
        <w:t xml:space="preserve"> </w:t>
      </w:r>
      <w:r w:rsidRPr="00A677EA">
        <w:rPr>
          <w:rFonts w:ascii="GHEA Grapalat" w:hAnsi="GHEA Grapalat"/>
          <w:iCs/>
          <w:lang w:val="en-US"/>
        </w:rPr>
        <w:t>ազդեցության</w:t>
      </w:r>
      <w:r w:rsidRPr="00A677EA">
        <w:rPr>
          <w:rFonts w:ascii="GHEA Grapalat" w:hAnsi="GHEA Grapalat"/>
          <w:iCs/>
        </w:rPr>
        <w:t xml:space="preserve"> </w:t>
      </w:r>
      <w:r w:rsidRPr="00A677EA">
        <w:rPr>
          <w:rFonts w:ascii="GHEA Grapalat" w:hAnsi="GHEA Grapalat"/>
          <w:iCs/>
          <w:lang w:val="en-US"/>
        </w:rPr>
        <w:t>դեպքում</w:t>
      </w:r>
      <w:r w:rsidRPr="00A677EA">
        <w:rPr>
          <w:rFonts w:ascii="GHEA Grapalat" w:hAnsi="GHEA Grapalat"/>
          <w:iCs/>
        </w:rPr>
        <w:t xml:space="preserve"> </w:t>
      </w:r>
      <w:r w:rsidRPr="00A677EA">
        <w:rPr>
          <w:rFonts w:ascii="GHEA Grapalat" w:hAnsi="GHEA Grapalat"/>
          <w:iCs/>
          <w:lang w:val="en-US"/>
        </w:rPr>
        <w:t>իրականացվում</w:t>
      </w:r>
      <w:r w:rsidRPr="00A677EA">
        <w:rPr>
          <w:rFonts w:ascii="GHEA Grapalat" w:hAnsi="GHEA Grapalat"/>
          <w:iCs/>
        </w:rPr>
        <w:t xml:space="preserve"> </w:t>
      </w:r>
      <w:r w:rsidRPr="00A677EA">
        <w:rPr>
          <w:rFonts w:ascii="GHEA Grapalat" w:hAnsi="GHEA Grapalat"/>
          <w:iCs/>
          <w:lang w:val="en-US"/>
        </w:rPr>
        <w:t>է</w:t>
      </w:r>
      <w:r w:rsidRPr="00A677EA">
        <w:rPr>
          <w:rFonts w:ascii="GHEA Grapalat" w:hAnsi="GHEA Grapalat"/>
          <w:iCs/>
        </w:rPr>
        <w:t xml:space="preserve"> </w:t>
      </w:r>
      <w:r w:rsidRPr="00A677EA">
        <w:rPr>
          <w:rFonts w:ascii="GHEA Grapalat" w:hAnsi="GHEA Grapalat"/>
          <w:iCs/>
          <w:lang w:val="en-US"/>
        </w:rPr>
        <w:t>հետևյալ</w:t>
      </w:r>
      <w:r w:rsidRPr="00A677EA">
        <w:rPr>
          <w:rFonts w:ascii="GHEA Grapalat" w:hAnsi="GHEA Grapalat"/>
          <w:iCs/>
        </w:rPr>
        <w:t xml:space="preserve"> </w:t>
      </w:r>
      <w:r w:rsidRPr="00A677EA">
        <w:rPr>
          <w:rFonts w:ascii="GHEA Grapalat" w:hAnsi="GHEA Grapalat"/>
          <w:iCs/>
          <w:lang w:val="en-US"/>
        </w:rPr>
        <w:t>պայմանից՝</w:t>
      </w:r>
    </w:p>
    <w:p w14:paraId="7567B293" w14:textId="77777777" w:rsidR="006747C8" w:rsidRPr="00A677EA" w:rsidRDefault="006747C8" w:rsidP="006747C8">
      <w:pPr>
        <w:shd w:val="clear" w:color="auto" w:fill="FFFFFF"/>
        <w:tabs>
          <w:tab w:val="left" w:pos="3969"/>
          <w:tab w:val="left" w:pos="8647"/>
        </w:tabs>
        <w:spacing w:after="120" w:line="264" w:lineRule="auto"/>
        <w:ind w:firstLine="567"/>
        <w:rPr>
          <w:rFonts w:ascii="GHEA Grapalat" w:hAnsi="GHEA Grapalat"/>
        </w:rPr>
      </w:pPr>
      <w:r w:rsidRPr="00A677EA">
        <w:rPr>
          <w:rFonts w:ascii="GHEA Grapalat" w:hAnsi="GHEA Grapalat"/>
        </w:rPr>
        <w:tab/>
      </w:r>
      <w:r w:rsidRPr="00A677EA">
        <w:rPr>
          <w:rFonts w:ascii="GHEA Grapalat" w:hAnsi="GHEA Grapalat"/>
          <w:i/>
          <w:sz w:val="24"/>
          <w:lang w:val="hy-AM"/>
        </w:rPr>
        <w:t>F</w:t>
      </w:r>
      <w:r w:rsidRPr="00A677EA">
        <w:rPr>
          <w:rFonts w:ascii="GHEA Grapalat" w:hAnsi="GHEA Grapalat"/>
        </w:rPr>
        <w:t xml:space="preserve"> ≤ </w:t>
      </w:r>
      <w:r w:rsidRPr="00A677EA">
        <w:rPr>
          <w:rFonts w:ascii="GHEA Grapalat" w:hAnsi="GHEA Grapalat"/>
          <w:i/>
          <w:sz w:val="24"/>
          <w:lang w:val="hy-AM"/>
        </w:rPr>
        <w:t>F</w:t>
      </w:r>
      <w:r w:rsidRPr="00A677EA">
        <w:rPr>
          <w:rFonts w:ascii="GHEA Grapalat" w:hAnsi="GHEA Grapalat"/>
          <w:i/>
          <w:sz w:val="28"/>
          <w:vertAlign w:val="subscript"/>
          <w:lang w:val="en-US"/>
        </w:rPr>
        <w:t>b</w:t>
      </w:r>
      <w:r w:rsidRPr="00A677EA">
        <w:rPr>
          <w:rFonts w:ascii="GHEA Grapalat" w:hAnsi="GHEA Grapalat"/>
          <w:i/>
          <w:sz w:val="28"/>
          <w:vertAlign w:val="subscript"/>
        </w:rPr>
        <w:t>,</w:t>
      </w:r>
      <w:r w:rsidRPr="00A677EA">
        <w:rPr>
          <w:rFonts w:ascii="GHEA Grapalat" w:hAnsi="GHEA Grapalat"/>
          <w:i/>
          <w:sz w:val="28"/>
          <w:vertAlign w:val="subscript"/>
          <w:lang w:val="en-US"/>
        </w:rPr>
        <w:t>ult</w:t>
      </w:r>
      <w:r w:rsidRPr="00A677EA">
        <w:rPr>
          <w:rFonts w:ascii="Calibri" w:hAnsi="Calibri"/>
          <w:sz w:val="20"/>
          <w:vertAlign w:val="subscript"/>
          <w:lang w:val="en-US"/>
        </w:rPr>
        <w:t> </w:t>
      </w:r>
      <w:r w:rsidRPr="00A677EA">
        <w:rPr>
          <w:rFonts w:ascii="GHEA Grapalat" w:hAnsi="GHEA Grapalat"/>
        </w:rPr>
        <w:t>,</w:t>
      </w:r>
      <w:r w:rsidRPr="00A677EA">
        <w:rPr>
          <w:rFonts w:ascii="GHEA Grapalat" w:hAnsi="GHEA Grapalat"/>
        </w:rPr>
        <w:tab/>
        <w:t>(121)</w:t>
      </w:r>
    </w:p>
    <w:p w14:paraId="263AB607" w14:textId="77777777" w:rsidR="006747C8" w:rsidRPr="00A677EA" w:rsidRDefault="006747C8" w:rsidP="006747C8">
      <w:pPr>
        <w:shd w:val="clear" w:color="auto" w:fill="FFFFFF"/>
        <w:spacing w:after="0" w:line="264" w:lineRule="auto"/>
        <w:jc w:val="both"/>
        <w:rPr>
          <w:rFonts w:ascii="GHEA Grapalat" w:hAnsi="GHEA Grapalat"/>
        </w:rPr>
      </w:pP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i/>
          <w:sz w:val="24"/>
          <w:lang w:val="hy-AM"/>
        </w:rPr>
        <w:t>F</w:t>
      </w:r>
      <w:r w:rsidRPr="00A677EA">
        <w:rPr>
          <w:rFonts w:ascii="GHEA Grapalat" w:hAnsi="GHEA Grapalat"/>
        </w:rPr>
        <w:t xml:space="preserve"> </w:t>
      </w:r>
      <w:r w:rsidRPr="00A677EA">
        <w:rPr>
          <w:rFonts w:ascii="GHEA Grapalat" w:hAnsi="GHEA Grapalat"/>
          <w:i/>
          <w:iCs/>
        </w:rPr>
        <w:t>–</w:t>
      </w:r>
      <w:r w:rsidRPr="00A677EA">
        <w:rPr>
          <w:rFonts w:ascii="GHEA Grapalat" w:hAnsi="GHEA Grapalat"/>
        </w:rPr>
        <w:t xml:space="preserve"> </w:t>
      </w:r>
      <w:r w:rsidRPr="00A677EA">
        <w:rPr>
          <w:rFonts w:ascii="GHEA Grapalat" w:hAnsi="GHEA Grapalat"/>
          <w:lang w:val="en-US"/>
        </w:rPr>
        <w:t>կենտրոնացված</w:t>
      </w:r>
      <w:r w:rsidRPr="00A677EA">
        <w:rPr>
          <w:rFonts w:ascii="GHEA Grapalat" w:hAnsi="GHEA Grapalat"/>
        </w:rPr>
        <w:t xml:space="preserve"> </w:t>
      </w:r>
      <w:r w:rsidRPr="00A677EA">
        <w:rPr>
          <w:rFonts w:ascii="GHEA Grapalat" w:hAnsi="GHEA Grapalat"/>
          <w:lang w:val="en-US"/>
        </w:rPr>
        <w:t>ուժն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արտաքին</w:t>
      </w:r>
      <w:r w:rsidRPr="00A677EA">
        <w:rPr>
          <w:rFonts w:ascii="GHEA Grapalat" w:hAnsi="GHEA Grapalat"/>
        </w:rPr>
        <w:t xml:space="preserve"> </w:t>
      </w:r>
      <w:r w:rsidRPr="00A677EA">
        <w:rPr>
          <w:rFonts w:ascii="GHEA Grapalat" w:hAnsi="GHEA Grapalat"/>
          <w:lang w:val="en-US"/>
        </w:rPr>
        <w:t>բեռնվածքից</w:t>
      </w:r>
      <w:r w:rsidRPr="00A677EA">
        <w:rPr>
          <w:rFonts w:ascii="GHEA Grapalat" w:hAnsi="GHEA Grapalat"/>
        </w:rPr>
        <w:t>,</w:t>
      </w:r>
    </w:p>
    <w:p w14:paraId="3565F180" w14:textId="77777777" w:rsidR="006747C8" w:rsidRPr="00A677EA" w:rsidRDefault="006747C8" w:rsidP="006747C8">
      <w:pPr>
        <w:shd w:val="clear" w:color="auto" w:fill="FFFFFF"/>
        <w:spacing w:after="0" w:line="264" w:lineRule="auto"/>
        <w:ind w:firstLine="567"/>
        <w:jc w:val="both"/>
        <w:rPr>
          <w:rFonts w:ascii="GHEA Grapalat" w:hAnsi="GHEA Grapalat"/>
        </w:rPr>
      </w:pPr>
      <w:r w:rsidRPr="00A677EA">
        <w:rPr>
          <w:rFonts w:ascii="GHEA Grapalat" w:hAnsi="GHEA Grapalat"/>
          <w:i/>
          <w:sz w:val="24"/>
          <w:lang w:val="hy-AM"/>
        </w:rPr>
        <w:t>F</w:t>
      </w:r>
      <w:r w:rsidRPr="00A677EA">
        <w:rPr>
          <w:rFonts w:ascii="GHEA Grapalat" w:hAnsi="GHEA Grapalat"/>
          <w:i/>
          <w:sz w:val="28"/>
          <w:vertAlign w:val="subscript"/>
          <w:lang w:val="en-US"/>
        </w:rPr>
        <w:t>b</w:t>
      </w:r>
      <w:r w:rsidRPr="00A677EA">
        <w:rPr>
          <w:rFonts w:ascii="GHEA Grapalat" w:hAnsi="GHEA Grapalat"/>
          <w:i/>
          <w:sz w:val="28"/>
          <w:vertAlign w:val="subscript"/>
        </w:rPr>
        <w:t>,</w:t>
      </w:r>
      <w:r w:rsidRPr="00A677EA">
        <w:rPr>
          <w:rFonts w:ascii="GHEA Grapalat" w:hAnsi="GHEA Grapalat"/>
          <w:i/>
          <w:sz w:val="28"/>
          <w:vertAlign w:val="subscript"/>
          <w:lang w:val="en-US"/>
        </w:rPr>
        <w:t>ult</w:t>
      </w:r>
      <w:r w:rsidRPr="00A677EA">
        <w:rPr>
          <w:rFonts w:ascii="GHEA Grapalat" w:hAnsi="GHEA Grapalat"/>
        </w:rPr>
        <w:t xml:space="preserve"> </w:t>
      </w:r>
      <w:r w:rsidRPr="00A677EA">
        <w:rPr>
          <w:rFonts w:ascii="GHEA Grapalat" w:hAnsi="GHEA Grapalat"/>
          <w:i/>
          <w:iCs/>
        </w:rPr>
        <w:t>–</w:t>
      </w:r>
      <w:r w:rsidRPr="00A677EA">
        <w:rPr>
          <w:rFonts w:ascii="GHEA Grapalat" w:hAnsi="GHEA Grapalat"/>
        </w:rPr>
        <w:t xml:space="preserve"> </w:t>
      </w:r>
      <w:r w:rsidRPr="00A677EA">
        <w:rPr>
          <w:rFonts w:ascii="GHEA Grapalat" w:hAnsi="GHEA Grapalat"/>
          <w:lang w:val="en-US"/>
        </w:rPr>
        <w:t>բետոնով</w:t>
      </w:r>
      <w:r w:rsidRPr="00A677EA">
        <w:rPr>
          <w:rFonts w:ascii="GHEA Grapalat" w:hAnsi="GHEA Grapalat"/>
        </w:rPr>
        <w:t xml:space="preserve"> </w:t>
      </w:r>
      <w:r w:rsidRPr="00A677EA">
        <w:rPr>
          <w:rFonts w:ascii="GHEA Grapalat" w:hAnsi="GHEA Grapalat"/>
          <w:lang w:val="en-US"/>
        </w:rPr>
        <w:t>ընդունվող</w:t>
      </w:r>
      <w:r w:rsidRPr="00A677EA">
        <w:rPr>
          <w:rFonts w:ascii="GHEA Grapalat" w:hAnsi="GHEA Grapalat"/>
        </w:rPr>
        <w:t xml:space="preserve"> </w:t>
      </w:r>
      <w:r w:rsidRPr="00A677EA">
        <w:rPr>
          <w:rFonts w:ascii="GHEA Grapalat" w:hAnsi="GHEA Grapalat"/>
          <w:lang w:val="en-US"/>
        </w:rPr>
        <w:t>սահմանային</w:t>
      </w:r>
      <w:r w:rsidRPr="00A677EA">
        <w:rPr>
          <w:rFonts w:ascii="GHEA Grapalat" w:hAnsi="GHEA Grapalat"/>
        </w:rPr>
        <w:t xml:space="preserve"> </w:t>
      </w:r>
      <w:r w:rsidRPr="00A677EA">
        <w:rPr>
          <w:rFonts w:ascii="GHEA Grapalat" w:hAnsi="GHEA Grapalat"/>
          <w:lang w:val="en-US"/>
        </w:rPr>
        <w:t>ճիգն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22EE95DE" w14:textId="77777777" w:rsidR="006747C8" w:rsidRPr="00A677EA" w:rsidRDefault="006747C8" w:rsidP="006747C8">
      <w:pPr>
        <w:shd w:val="clear" w:color="auto" w:fill="FFFFFF"/>
        <w:spacing w:after="120" w:line="264" w:lineRule="auto"/>
        <w:ind w:firstLine="567"/>
        <w:jc w:val="both"/>
        <w:rPr>
          <w:rFonts w:ascii="GHEA Grapalat" w:hAnsi="GHEA Grapalat"/>
          <w:iCs/>
        </w:rPr>
      </w:pPr>
      <w:r w:rsidRPr="00A677EA">
        <w:rPr>
          <w:rFonts w:ascii="GHEA Grapalat" w:hAnsi="GHEA Grapalat"/>
          <w:i/>
          <w:sz w:val="24"/>
          <w:lang w:val="hy-AM"/>
        </w:rPr>
        <w:t>F</w:t>
      </w:r>
      <w:r w:rsidRPr="00A677EA">
        <w:rPr>
          <w:rFonts w:ascii="GHEA Grapalat" w:hAnsi="GHEA Grapalat"/>
          <w:i/>
          <w:sz w:val="28"/>
          <w:vertAlign w:val="subscript"/>
          <w:lang w:val="en-US"/>
        </w:rPr>
        <w:t>b</w:t>
      </w:r>
      <w:r w:rsidRPr="00A677EA">
        <w:rPr>
          <w:rFonts w:ascii="GHEA Grapalat" w:hAnsi="GHEA Grapalat"/>
          <w:i/>
          <w:sz w:val="28"/>
          <w:vertAlign w:val="subscript"/>
        </w:rPr>
        <w:t>,</w:t>
      </w:r>
      <w:r w:rsidRPr="00A677EA">
        <w:rPr>
          <w:rFonts w:ascii="GHEA Grapalat" w:hAnsi="GHEA Grapalat"/>
          <w:i/>
          <w:sz w:val="28"/>
          <w:vertAlign w:val="subscript"/>
          <w:lang w:val="en-US"/>
        </w:rPr>
        <w:t>ult</w:t>
      </w:r>
      <w:r w:rsidRPr="00A677EA">
        <w:rPr>
          <w:rFonts w:ascii="GHEA Grapalat" w:hAnsi="GHEA Grapalat"/>
          <w:i/>
          <w:iCs/>
        </w:rPr>
        <w:t xml:space="preserve"> </w:t>
      </w:r>
      <w:r w:rsidRPr="00A677EA">
        <w:rPr>
          <w:rFonts w:ascii="GHEA Grapalat" w:hAnsi="GHEA Grapalat"/>
          <w:iCs/>
          <w:lang w:val="en-US"/>
        </w:rPr>
        <w:t>ճիգը</w:t>
      </w:r>
      <w:r w:rsidRPr="00A677EA">
        <w:rPr>
          <w:rFonts w:ascii="GHEA Grapalat" w:hAnsi="GHEA Grapalat"/>
          <w:iCs/>
        </w:rPr>
        <w:t xml:space="preserve"> </w:t>
      </w:r>
      <w:r w:rsidRPr="00A677EA">
        <w:rPr>
          <w:rFonts w:ascii="GHEA Grapalat" w:hAnsi="GHEA Grapalat"/>
          <w:iCs/>
          <w:lang w:val="en-US"/>
        </w:rPr>
        <w:t>որոշվում</w:t>
      </w:r>
      <w:r w:rsidRPr="00A677EA">
        <w:rPr>
          <w:rFonts w:ascii="GHEA Grapalat" w:hAnsi="GHEA Grapalat"/>
          <w:iCs/>
        </w:rPr>
        <w:t xml:space="preserve"> </w:t>
      </w:r>
      <w:r w:rsidRPr="00A677EA">
        <w:rPr>
          <w:rFonts w:ascii="GHEA Grapalat" w:hAnsi="GHEA Grapalat"/>
          <w:iCs/>
          <w:lang w:val="en-US"/>
        </w:rPr>
        <w:t>է</w:t>
      </w:r>
      <w:r w:rsidRPr="00A677EA">
        <w:rPr>
          <w:rFonts w:ascii="GHEA Grapalat" w:hAnsi="GHEA Grapalat"/>
          <w:iCs/>
        </w:rPr>
        <w:t xml:space="preserve"> </w:t>
      </w:r>
      <w:r w:rsidRPr="00A677EA">
        <w:rPr>
          <w:rFonts w:ascii="GHEA Grapalat" w:hAnsi="GHEA Grapalat"/>
          <w:iCs/>
          <w:lang w:val="en-US"/>
        </w:rPr>
        <w:t>հետևյալ</w:t>
      </w:r>
      <w:r w:rsidRPr="00A677EA">
        <w:rPr>
          <w:rFonts w:ascii="GHEA Grapalat" w:hAnsi="GHEA Grapalat"/>
          <w:iCs/>
        </w:rPr>
        <w:t xml:space="preserve"> </w:t>
      </w:r>
      <w:r w:rsidRPr="00A677EA">
        <w:rPr>
          <w:rFonts w:ascii="GHEA Grapalat" w:hAnsi="GHEA Grapalat"/>
          <w:iCs/>
          <w:lang w:val="en-US"/>
        </w:rPr>
        <w:t>բանաձևով՝</w:t>
      </w:r>
    </w:p>
    <w:p w14:paraId="35F81B5F" w14:textId="77777777" w:rsidR="006747C8" w:rsidRPr="00A677EA" w:rsidRDefault="006747C8" w:rsidP="006747C8">
      <w:pPr>
        <w:shd w:val="clear" w:color="auto" w:fill="FFFFFF"/>
        <w:tabs>
          <w:tab w:val="left" w:pos="3686"/>
          <w:tab w:val="left" w:pos="8647"/>
        </w:tabs>
        <w:spacing w:after="120"/>
        <w:ind w:firstLine="567"/>
        <w:rPr>
          <w:rFonts w:ascii="GHEA Grapalat" w:hAnsi="GHEA Grapalat"/>
        </w:rPr>
      </w:pPr>
      <w:r w:rsidRPr="00A677EA">
        <w:rPr>
          <w:rFonts w:ascii="GHEA Grapalat" w:hAnsi="GHEA Grapalat"/>
        </w:rPr>
        <w:tab/>
      </w:r>
      <w:r w:rsidRPr="00A677EA">
        <w:rPr>
          <w:rFonts w:ascii="GHEA Grapalat" w:hAnsi="GHEA Grapalat"/>
          <w:i/>
          <w:sz w:val="24"/>
          <w:lang w:val="hy-AM"/>
        </w:rPr>
        <w:t>F</w:t>
      </w:r>
      <w:r w:rsidRPr="00A677EA">
        <w:rPr>
          <w:rFonts w:ascii="GHEA Grapalat" w:hAnsi="GHEA Grapalat"/>
          <w:i/>
          <w:sz w:val="28"/>
          <w:vertAlign w:val="subscript"/>
          <w:lang w:val="en-US"/>
        </w:rPr>
        <w:t>b</w:t>
      </w:r>
      <w:r w:rsidRPr="00A677EA">
        <w:rPr>
          <w:rFonts w:ascii="GHEA Grapalat" w:hAnsi="GHEA Grapalat"/>
          <w:i/>
          <w:sz w:val="28"/>
          <w:vertAlign w:val="subscript"/>
        </w:rPr>
        <w:t>,</w:t>
      </w:r>
      <w:r w:rsidRPr="00A677EA">
        <w:rPr>
          <w:rFonts w:ascii="GHEA Grapalat" w:hAnsi="GHEA Grapalat"/>
          <w:i/>
          <w:sz w:val="28"/>
          <w:vertAlign w:val="subscript"/>
          <w:lang w:val="en-US"/>
        </w:rPr>
        <w:t>ult</w:t>
      </w:r>
      <w:r w:rsidRPr="00A677EA">
        <w:rPr>
          <w:rFonts w:ascii="Calibri" w:hAnsi="Calibri"/>
          <w:sz w:val="20"/>
          <w:vertAlign w:val="subscript"/>
          <w:lang w:val="en-US"/>
        </w:rPr>
        <w:t> </w:t>
      </w:r>
      <w:r w:rsidRPr="00A677EA">
        <w:rPr>
          <w:rFonts w:ascii="GHEA Grapalat" w:hAnsi="GHEA Grapalat"/>
        </w:rPr>
        <w:t xml:space="preserve"> = </w:t>
      </w:r>
      <w:r w:rsidRPr="00A677EA">
        <w:rPr>
          <w:rFonts w:ascii="GHEA Grapalat" w:hAnsi="GHEA Grapalat"/>
          <w:i/>
          <w:sz w:val="24"/>
          <w:lang w:val="en-US"/>
        </w:rPr>
        <w:t>R</w:t>
      </w:r>
      <w:r w:rsidRPr="00A677EA">
        <w:rPr>
          <w:rFonts w:ascii="GHEA Grapalat" w:hAnsi="GHEA Grapalat"/>
          <w:i/>
          <w:sz w:val="28"/>
          <w:vertAlign w:val="subscript"/>
          <w:lang w:val="en-US"/>
        </w:rPr>
        <w:t>bt</w:t>
      </w:r>
      <w:r w:rsidRPr="00A677EA">
        <w:rPr>
          <w:rFonts w:ascii="Calibri" w:hAnsi="Calibri"/>
          <w:i/>
          <w:sz w:val="20"/>
          <w:vertAlign w:val="subscript"/>
          <w:lang w:val="en-US"/>
        </w:rPr>
        <w:t> </w:t>
      </w:r>
      <w:r w:rsidRPr="00A677EA">
        <w:rPr>
          <w:rFonts w:ascii="Calibri" w:hAnsi="Calibri"/>
          <w:i/>
          <w:sz w:val="28"/>
          <w:vertAlign w:val="subscript"/>
          <w:lang w:val="en-US"/>
        </w:rPr>
        <w:t> </w:t>
      </w:r>
      <w:r w:rsidRPr="00A677EA">
        <w:rPr>
          <w:rFonts w:ascii="Calibri" w:hAnsi="Calibri"/>
        </w:rPr>
        <w:t>·</w:t>
      </w:r>
      <w:r w:rsidRPr="00A677EA">
        <w:rPr>
          <w:rFonts w:ascii="GHEA Grapalat" w:hAnsi="GHEA Grapalat"/>
          <w:sz w:val="20"/>
          <w:vertAlign w:val="subscript"/>
        </w:rPr>
        <w:t xml:space="preserve"> </w:t>
      </w:r>
      <w:r w:rsidRPr="00A677EA">
        <w:rPr>
          <w:rFonts w:ascii="GHEA Grapalat" w:hAnsi="GHEA Grapalat"/>
          <w:i/>
          <w:sz w:val="24"/>
          <w:lang w:val="en-US"/>
        </w:rPr>
        <w:t>A</w:t>
      </w:r>
      <w:r w:rsidRPr="00A677EA">
        <w:rPr>
          <w:rFonts w:ascii="GHEA Grapalat" w:hAnsi="GHEA Grapalat"/>
          <w:i/>
          <w:sz w:val="28"/>
          <w:vertAlign w:val="subscript"/>
          <w:lang w:val="en-US"/>
        </w:rPr>
        <w:t>b</w:t>
      </w:r>
      <w:r w:rsidRPr="00A677EA">
        <w:rPr>
          <w:rFonts w:ascii="Calibri" w:hAnsi="Calibri"/>
          <w:i/>
          <w:sz w:val="20"/>
          <w:vertAlign w:val="subscript"/>
          <w:lang w:val="en-US"/>
        </w:rPr>
        <w:t> </w:t>
      </w:r>
      <w:r w:rsidRPr="00A677EA">
        <w:rPr>
          <w:rFonts w:ascii="GHEA Grapalat" w:hAnsi="GHEA Grapalat"/>
        </w:rPr>
        <w:t>,</w:t>
      </w:r>
      <w:r w:rsidRPr="00A677EA">
        <w:rPr>
          <w:rFonts w:ascii="GHEA Grapalat" w:hAnsi="GHEA Grapalat"/>
        </w:rPr>
        <w:tab/>
        <w:t>(122)</w:t>
      </w:r>
    </w:p>
    <w:p w14:paraId="0A3EEE6C" w14:textId="77777777" w:rsidR="006747C8" w:rsidRPr="00A677EA" w:rsidRDefault="006747C8" w:rsidP="006747C8">
      <w:pPr>
        <w:shd w:val="clear" w:color="auto" w:fill="FFFFFF"/>
        <w:spacing w:after="0" w:line="264" w:lineRule="auto"/>
        <w:ind w:left="567"/>
        <w:jc w:val="both"/>
        <w:rPr>
          <w:rFonts w:ascii="GHEA Grapalat" w:hAnsi="GHEA Grapalat"/>
        </w:rPr>
      </w:pPr>
      <w:r w:rsidRPr="00A677EA">
        <w:rPr>
          <w:rFonts w:ascii="GHEA Grapalat" w:hAnsi="GHEA Grapalat"/>
        </w:rPr>
        <w:t>այս</w:t>
      </w:r>
      <w:r w:rsidRPr="00A677EA">
        <w:rPr>
          <w:rFonts w:ascii="GHEA Grapalat" w:hAnsi="GHEA Grapalat"/>
          <w:lang w:val="en-US"/>
        </w:rPr>
        <w:t>տեղ</w:t>
      </w:r>
      <w:r w:rsidRPr="00A677EA">
        <w:rPr>
          <w:rFonts w:ascii="GHEA Grapalat" w:hAnsi="GHEA Grapalat"/>
        </w:rPr>
        <w:t xml:space="preserve">՝ </w:t>
      </w:r>
      <w:r w:rsidRPr="00A677EA">
        <w:rPr>
          <w:rFonts w:ascii="GHEA Grapalat" w:hAnsi="GHEA Grapalat"/>
          <w:i/>
          <w:sz w:val="24"/>
          <w:lang w:val="en-US"/>
        </w:rPr>
        <w:t>A</w:t>
      </w:r>
      <w:r w:rsidRPr="00A677EA">
        <w:rPr>
          <w:rFonts w:ascii="GHEA Grapalat" w:hAnsi="GHEA Grapalat"/>
          <w:i/>
          <w:sz w:val="28"/>
          <w:vertAlign w:val="subscript"/>
          <w:lang w:val="en-US"/>
        </w:rPr>
        <w:t>b</w:t>
      </w:r>
      <w:r w:rsidRPr="00A677EA">
        <w:rPr>
          <w:rFonts w:ascii="GHEA Grapalat" w:hAnsi="GHEA Grapalat"/>
        </w:rPr>
        <w:t xml:space="preserve"> </w:t>
      </w:r>
      <w:r w:rsidRPr="00A677EA">
        <w:rPr>
          <w:rFonts w:ascii="GHEA Grapalat" w:hAnsi="GHEA Grapalat"/>
          <w:i/>
          <w:iCs/>
        </w:rPr>
        <w:t>–</w:t>
      </w:r>
      <w:r w:rsidRPr="00A677EA">
        <w:rPr>
          <w:rFonts w:ascii="GHEA Grapalat" w:hAnsi="GHEA Grapalat"/>
        </w:rPr>
        <w:t xml:space="preserve">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մակերեսն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որը</w:t>
      </w:r>
      <w:r w:rsidRPr="00A677EA">
        <w:rPr>
          <w:rFonts w:ascii="GHEA Grapalat" w:hAnsi="GHEA Grapalat"/>
        </w:rPr>
        <w:t xml:space="preserve"> </w:t>
      </w:r>
      <w:r w:rsidRPr="00A677EA">
        <w:rPr>
          <w:rFonts w:ascii="GHEA Grapalat" w:hAnsi="GHEA Grapalat"/>
          <w:lang w:val="en-US"/>
        </w:rPr>
        <w:t>տեղաբաշխված</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i/>
          <w:sz w:val="24"/>
          <w:lang w:val="hy-AM"/>
        </w:rPr>
        <w:t>F</w:t>
      </w:r>
      <w:r w:rsidRPr="00A677EA">
        <w:rPr>
          <w:rFonts w:ascii="Calibri" w:hAnsi="Calibri"/>
          <w:lang w:val="en-US"/>
        </w:rPr>
        <w:t> </w:t>
      </w:r>
      <w:r w:rsidRPr="00A677EA">
        <w:rPr>
          <w:rFonts w:ascii="Calibri" w:hAnsi="Calibri"/>
        </w:rPr>
        <w:t xml:space="preserve"> </w:t>
      </w:r>
      <w:r w:rsidRPr="00A677EA">
        <w:rPr>
          <w:rFonts w:ascii="GHEA Grapalat" w:hAnsi="GHEA Grapalat"/>
          <w:lang w:val="en-US"/>
        </w:rPr>
        <w:t>կենտրոնացված</w:t>
      </w:r>
      <w:r w:rsidRPr="00A677EA">
        <w:rPr>
          <w:rFonts w:ascii="GHEA Grapalat" w:hAnsi="GHEA Grapalat"/>
        </w:rPr>
        <w:t xml:space="preserve"> </w:t>
      </w:r>
      <w:r w:rsidRPr="00A677EA">
        <w:rPr>
          <w:rFonts w:ascii="GHEA Grapalat" w:hAnsi="GHEA Grapalat"/>
          <w:lang w:val="en-US"/>
        </w:rPr>
        <w:t>ուժի</w:t>
      </w:r>
      <w:r w:rsidRPr="00A677EA">
        <w:rPr>
          <w:rFonts w:ascii="GHEA Grapalat" w:hAnsi="GHEA Grapalat"/>
        </w:rPr>
        <w:t xml:space="preserve"> </w:t>
      </w:r>
      <w:r w:rsidRPr="00A677EA">
        <w:rPr>
          <w:rFonts w:ascii="GHEA Grapalat" w:hAnsi="GHEA Grapalat"/>
          <w:lang w:val="en-US"/>
        </w:rPr>
        <w:t>կիրառման</w:t>
      </w:r>
      <w:r w:rsidRPr="00A677EA">
        <w:rPr>
          <w:rFonts w:ascii="GHEA Grapalat" w:hAnsi="GHEA Grapalat"/>
        </w:rPr>
        <w:t xml:space="preserve"> </w:t>
      </w:r>
      <w:r w:rsidRPr="00A677EA">
        <w:rPr>
          <w:rFonts w:ascii="GHEA Grapalat" w:hAnsi="GHEA Grapalat"/>
          <w:lang w:val="en-US"/>
        </w:rPr>
        <w:t>մակերեսի</w:t>
      </w:r>
      <w:r w:rsidRPr="00A677EA">
        <w:rPr>
          <w:rFonts w:ascii="GHEA Grapalat" w:hAnsi="GHEA Grapalat"/>
        </w:rPr>
        <w:t xml:space="preserve"> </w:t>
      </w:r>
      <w:r w:rsidRPr="00A677EA">
        <w:rPr>
          <w:rFonts w:ascii="GHEA Grapalat" w:hAnsi="GHEA Grapalat"/>
          <w:lang w:val="en-US"/>
        </w:rPr>
        <w:t>սահմանից</w:t>
      </w:r>
      <w:r w:rsidRPr="00A677EA">
        <w:rPr>
          <w:rFonts w:ascii="GHEA Grapalat" w:hAnsi="GHEA Grapalat"/>
        </w:rPr>
        <w:t xml:space="preserve"> </w:t>
      </w:r>
      <w:r w:rsidRPr="00A677EA">
        <w:rPr>
          <w:rFonts w:ascii="GHEA Grapalat" w:hAnsi="GHEA Grapalat"/>
          <w:i/>
          <w:sz w:val="26"/>
          <w:szCs w:val="26"/>
          <w:lang w:val="en-US"/>
        </w:rPr>
        <w:t>h</w:t>
      </w:r>
      <w:r w:rsidRPr="00A677EA">
        <w:rPr>
          <w:rFonts w:ascii="GHEA Grapalat" w:hAnsi="GHEA Grapalat"/>
          <w:sz w:val="24"/>
          <w:vertAlign w:val="subscript"/>
        </w:rPr>
        <w:t>0</w:t>
      </w:r>
      <w:r w:rsidRPr="00A677EA">
        <w:rPr>
          <w:rFonts w:ascii="Calibri" w:hAnsi="Calibri"/>
          <w:sz w:val="16"/>
          <w:vertAlign w:val="subscript"/>
          <w:lang w:val="en-US"/>
        </w:rPr>
        <w:t> </w:t>
      </w:r>
      <w:r w:rsidRPr="00A677EA">
        <w:rPr>
          <w:rFonts w:ascii="GHEA Grapalat" w:hAnsi="GHEA Grapalat"/>
        </w:rPr>
        <w:t xml:space="preserve">/2 </w:t>
      </w:r>
      <w:r w:rsidRPr="00A677EA">
        <w:rPr>
          <w:rFonts w:ascii="GHEA Grapalat" w:hAnsi="GHEA Grapalat"/>
          <w:lang w:val="en-US"/>
        </w:rPr>
        <w:t>հեռավորության</w:t>
      </w:r>
      <w:r w:rsidRPr="00A677EA">
        <w:rPr>
          <w:rFonts w:ascii="GHEA Grapalat" w:hAnsi="GHEA Grapalat"/>
        </w:rPr>
        <w:t xml:space="preserve"> </w:t>
      </w:r>
      <w:r w:rsidRPr="00A677EA">
        <w:rPr>
          <w:rFonts w:ascii="GHEA Grapalat" w:hAnsi="GHEA Grapalat"/>
          <w:lang w:val="en-US"/>
        </w:rPr>
        <w:t>վրա՝</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i/>
          <w:sz w:val="26"/>
          <w:szCs w:val="26"/>
          <w:lang w:val="en-US"/>
        </w:rPr>
        <w:t>h</w:t>
      </w:r>
      <w:r w:rsidRPr="00A677EA">
        <w:rPr>
          <w:rFonts w:ascii="GHEA Grapalat" w:hAnsi="GHEA Grapalat"/>
          <w:sz w:val="24"/>
          <w:vertAlign w:val="subscript"/>
        </w:rPr>
        <w:t>0</w:t>
      </w:r>
      <w:r w:rsidRPr="00A677EA">
        <w:rPr>
          <w:rFonts w:ascii="GHEA Grapalat" w:hAnsi="GHEA Grapalat"/>
        </w:rPr>
        <w:t xml:space="preserve"> </w:t>
      </w:r>
      <w:r w:rsidRPr="00A677EA">
        <w:rPr>
          <w:rFonts w:ascii="GHEA Grapalat" w:hAnsi="GHEA Grapalat"/>
          <w:lang w:val="en-US"/>
        </w:rPr>
        <w:t>աշխատանքային</w:t>
      </w:r>
      <w:r w:rsidRPr="00A677EA">
        <w:rPr>
          <w:rFonts w:ascii="GHEA Grapalat" w:hAnsi="GHEA Grapalat"/>
        </w:rPr>
        <w:t xml:space="preserve"> </w:t>
      </w:r>
      <w:r w:rsidRPr="00A677EA">
        <w:rPr>
          <w:rFonts w:ascii="GHEA Grapalat" w:hAnsi="GHEA Grapalat"/>
          <w:lang w:val="en-US"/>
        </w:rPr>
        <w:t>բարձրության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նկար</w:t>
      </w:r>
      <w:r w:rsidRPr="00A677EA">
        <w:rPr>
          <w:rFonts w:ascii="GHEA Grapalat" w:hAnsi="GHEA Grapalat"/>
        </w:rPr>
        <w:t xml:space="preserve"> 16)</w:t>
      </w:r>
      <w:bookmarkStart w:id="55" w:name="SO0000016"/>
      <w:r w:rsidRPr="00A677EA">
        <w:rPr>
          <w:rFonts w:ascii="GHEA Grapalat" w:hAnsi="GHEA Grapalat"/>
        </w:rPr>
        <w:t>:</w:t>
      </w:r>
    </w:p>
    <w:p w14:paraId="2B4D4FB8" w14:textId="77777777" w:rsidR="006747C8" w:rsidRPr="00A677EA" w:rsidRDefault="006747C8" w:rsidP="006747C8">
      <w:pPr>
        <w:shd w:val="clear" w:color="auto" w:fill="FFFFFF"/>
        <w:spacing w:after="120" w:line="264" w:lineRule="auto"/>
        <w:ind w:firstLine="567"/>
        <w:jc w:val="both"/>
        <w:rPr>
          <w:rFonts w:ascii="GHEA Grapalat" w:hAnsi="GHEA Grapalat"/>
        </w:rPr>
      </w:pPr>
      <w:r w:rsidRPr="00A677EA">
        <w:rPr>
          <w:rFonts w:ascii="GHEA Grapalat" w:hAnsi="GHEA Grapalat"/>
          <w:b/>
          <w:iCs/>
        </w:rPr>
        <w:t>352.</w:t>
      </w:r>
      <w:r w:rsidRPr="00A677EA">
        <w:rPr>
          <w:rFonts w:ascii="Calibri" w:hAnsi="Calibri"/>
          <w:iCs/>
          <w:lang w:val="en-US"/>
        </w:rPr>
        <w:t> </w:t>
      </w:r>
      <w:r w:rsidRPr="00A677EA">
        <w:rPr>
          <w:rFonts w:ascii="GHEA Grapalat" w:hAnsi="GHEA Grapalat"/>
          <w:i/>
          <w:sz w:val="24"/>
          <w:lang w:val="en-US"/>
        </w:rPr>
        <w:t>A</w:t>
      </w:r>
      <w:r w:rsidRPr="00A677EA">
        <w:rPr>
          <w:rFonts w:ascii="GHEA Grapalat" w:hAnsi="GHEA Grapalat"/>
          <w:i/>
          <w:sz w:val="28"/>
          <w:vertAlign w:val="subscript"/>
          <w:lang w:val="en-US"/>
        </w:rPr>
        <w:t>b</w:t>
      </w:r>
      <w:r w:rsidRPr="00A677EA">
        <w:rPr>
          <w:rFonts w:ascii="GHEA Grapalat" w:hAnsi="GHEA Grapalat"/>
          <w:iCs/>
        </w:rPr>
        <w:t xml:space="preserve"> </w:t>
      </w:r>
      <w:r w:rsidRPr="00A677EA">
        <w:rPr>
          <w:rFonts w:ascii="GHEA Grapalat" w:hAnsi="GHEA Grapalat"/>
          <w:iCs/>
          <w:lang w:val="en-US"/>
        </w:rPr>
        <w:t>մակերեսը</w:t>
      </w:r>
      <w:r w:rsidRPr="00A677EA">
        <w:rPr>
          <w:rFonts w:ascii="GHEA Grapalat" w:hAnsi="GHEA Grapalat"/>
          <w:iCs/>
        </w:rPr>
        <w:t xml:space="preserve"> </w:t>
      </w:r>
      <w:r w:rsidRPr="00A677EA">
        <w:rPr>
          <w:rFonts w:ascii="GHEA Grapalat" w:hAnsi="GHEA Grapalat"/>
          <w:iCs/>
          <w:lang w:val="en-US"/>
        </w:rPr>
        <w:t>որոշվում</w:t>
      </w:r>
      <w:r w:rsidRPr="00A677EA">
        <w:rPr>
          <w:rFonts w:ascii="GHEA Grapalat" w:hAnsi="GHEA Grapalat"/>
          <w:iCs/>
        </w:rPr>
        <w:t xml:space="preserve"> </w:t>
      </w:r>
      <w:r w:rsidRPr="00A677EA">
        <w:rPr>
          <w:rFonts w:ascii="GHEA Grapalat" w:hAnsi="GHEA Grapalat"/>
          <w:iCs/>
          <w:lang w:val="en-US"/>
        </w:rPr>
        <w:t>է</w:t>
      </w:r>
      <w:r w:rsidRPr="00A677EA">
        <w:rPr>
          <w:rFonts w:ascii="GHEA Grapalat" w:hAnsi="GHEA Grapalat"/>
          <w:iCs/>
        </w:rPr>
        <w:t xml:space="preserve"> </w:t>
      </w:r>
      <w:r w:rsidRPr="00A677EA">
        <w:rPr>
          <w:rFonts w:ascii="GHEA Grapalat" w:hAnsi="GHEA Grapalat"/>
          <w:iCs/>
          <w:lang w:val="en-US"/>
        </w:rPr>
        <w:t>հետևյալ</w:t>
      </w:r>
      <w:r w:rsidRPr="00A677EA">
        <w:rPr>
          <w:rFonts w:ascii="GHEA Grapalat" w:hAnsi="GHEA Grapalat"/>
          <w:iCs/>
        </w:rPr>
        <w:t xml:space="preserve"> </w:t>
      </w:r>
      <w:r w:rsidRPr="00A677EA">
        <w:rPr>
          <w:rFonts w:ascii="GHEA Grapalat" w:hAnsi="GHEA Grapalat"/>
          <w:iCs/>
          <w:lang w:val="en-US"/>
        </w:rPr>
        <w:t>բանաձևով՝</w:t>
      </w:r>
    </w:p>
    <w:p w14:paraId="4FF81F4F" w14:textId="77777777" w:rsidR="006747C8" w:rsidRPr="00A677EA" w:rsidRDefault="006747C8" w:rsidP="006747C8">
      <w:pPr>
        <w:shd w:val="clear" w:color="auto" w:fill="FFFFFF"/>
        <w:tabs>
          <w:tab w:val="left" w:pos="3969"/>
          <w:tab w:val="left" w:pos="8647"/>
        </w:tabs>
        <w:spacing w:after="120" w:line="264" w:lineRule="auto"/>
        <w:ind w:firstLine="567"/>
        <w:rPr>
          <w:rFonts w:ascii="GHEA Grapalat" w:hAnsi="GHEA Grapalat"/>
        </w:rPr>
      </w:pPr>
      <w:r w:rsidRPr="00A677EA">
        <w:rPr>
          <w:rFonts w:ascii="GHEA Grapalat" w:hAnsi="GHEA Grapalat"/>
        </w:rPr>
        <w:tab/>
      </w:r>
      <w:r w:rsidRPr="00A677EA">
        <w:rPr>
          <w:rFonts w:ascii="GHEA Grapalat" w:hAnsi="GHEA Grapalat"/>
          <w:i/>
          <w:sz w:val="24"/>
          <w:lang w:val="en-US"/>
        </w:rPr>
        <w:t>A</w:t>
      </w:r>
      <w:r w:rsidRPr="00A677EA">
        <w:rPr>
          <w:rFonts w:ascii="GHEA Grapalat" w:hAnsi="GHEA Grapalat"/>
          <w:i/>
          <w:sz w:val="28"/>
          <w:vertAlign w:val="subscript"/>
          <w:lang w:val="en-US"/>
        </w:rPr>
        <w:t>b</w:t>
      </w:r>
      <w:r w:rsidRPr="00A677EA">
        <w:rPr>
          <w:rFonts w:ascii="GHEA Grapalat" w:hAnsi="GHEA Grapalat"/>
        </w:rPr>
        <w:t xml:space="preserve"> = </w:t>
      </w:r>
      <w:r w:rsidRPr="00A677EA">
        <w:rPr>
          <w:rFonts w:ascii="GHEA Grapalat" w:hAnsi="GHEA Grapalat"/>
          <w:i/>
          <w:sz w:val="26"/>
          <w:szCs w:val="26"/>
          <w:lang w:val="en-US"/>
        </w:rPr>
        <w:t>u</w:t>
      </w:r>
      <w:r w:rsidRPr="00A677EA">
        <w:rPr>
          <w:rFonts w:ascii="GHEA Grapalat" w:hAnsi="GHEA Grapalat"/>
          <w:sz w:val="20"/>
          <w:vertAlign w:val="subscript"/>
        </w:rPr>
        <w:t xml:space="preserve"> </w:t>
      </w:r>
      <w:r w:rsidRPr="00A677EA">
        <w:rPr>
          <w:rFonts w:ascii="GHEA Grapalat" w:hAnsi="GHEA Grapalat"/>
        </w:rPr>
        <w:t>·</w:t>
      </w:r>
      <w:r w:rsidRPr="00A677EA">
        <w:rPr>
          <w:rFonts w:ascii="GHEA Grapalat" w:hAnsi="GHEA Grapalat"/>
          <w:i/>
          <w:sz w:val="26"/>
          <w:szCs w:val="26"/>
          <w:lang w:val="en-US"/>
        </w:rPr>
        <w:t>h</w:t>
      </w:r>
      <w:r w:rsidRPr="00A677EA">
        <w:rPr>
          <w:rFonts w:ascii="GHEA Grapalat" w:hAnsi="GHEA Grapalat"/>
          <w:sz w:val="24"/>
          <w:vertAlign w:val="subscript"/>
        </w:rPr>
        <w:t>0</w:t>
      </w:r>
      <w:r w:rsidRPr="00A677EA">
        <w:rPr>
          <w:rFonts w:ascii="Calibri" w:hAnsi="Calibri"/>
          <w:lang w:val="en-US"/>
        </w:rPr>
        <w:t> </w:t>
      </w:r>
      <w:r w:rsidRPr="00A677EA">
        <w:rPr>
          <w:rFonts w:ascii="GHEA Grapalat" w:hAnsi="GHEA Grapalat"/>
        </w:rPr>
        <w:t>,</w:t>
      </w:r>
      <w:r w:rsidRPr="00A677EA">
        <w:rPr>
          <w:rFonts w:ascii="GHEA Grapalat" w:hAnsi="GHEA Grapalat"/>
        </w:rPr>
        <w:tab/>
        <w:t>(123)</w:t>
      </w:r>
    </w:p>
    <w:p w14:paraId="7CD5EEE4" w14:textId="77777777" w:rsidR="006747C8" w:rsidRPr="00A677EA" w:rsidRDefault="006747C8" w:rsidP="006747C8">
      <w:pPr>
        <w:shd w:val="clear" w:color="auto" w:fill="FFFFFF"/>
        <w:spacing w:after="0" w:line="264" w:lineRule="auto"/>
        <w:jc w:val="both"/>
        <w:rPr>
          <w:rFonts w:ascii="GHEA Grapalat" w:hAnsi="GHEA Grapalat"/>
        </w:rPr>
      </w:pP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i/>
          <w:sz w:val="26"/>
          <w:szCs w:val="26"/>
          <w:lang w:val="en-US"/>
        </w:rPr>
        <w:t>u</w:t>
      </w:r>
      <w:r w:rsidRPr="00A677EA">
        <w:rPr>
          <w:rFonts w:ascii="GHEA Grapalat" w:hAnsi="GHEA Grapalat"/>
        </w:rPr>
        <w:t xml:space="preserve"> </w:t>
      </w:r>
      <w:r w:rsidRPr="00A677EA">
        <w:rPr>
          <w:rFonts w:ascii="GHEA Grapalat" w:hAnsi="GHEA Grapalat"/>
          <w:i/>
          <w:iCs/>
        </w:rPr>
        <w:t>–</w:t>
      </w:r>
      <w:r w:rsidRPr="00A677EA">
        <w:rPr>
          <w:rFonts w:ascii="GHEA Grapalat" w:hAnsi="GHEA Grapalat"/>
        </w:rPr>
        <w:t xml:space="preserve">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եզրագծի</w:t>
      </w:r>
      <w:r w:rsidRPr="00A677EA">
        <w:rPr>
          <w:rFonts w:ascii="GHEA Grapalat" w:hAnsi="GHEA Grapalat"/>
        </w:rPr>
        <w:t xml:space="preserve"> </w:t>
      </w:r>
      <w:r w:rsidRPr="00A677EA">
        <w:rPr>
          <w:rFonts w:ascii="GHEA Grapalat" w:hAnsi="GHEA Grapalat"/>
          <w:lang w:val="en-US"/>
        </w:rPr>
        <w:t>պարագիծն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363A8ED3" w14:textId="77777777" w:rsidR="006747C8" w:rsidRPr="00A677EA" w:rsidRDefault="006747C8" w:rsidP="006747C8">
      <w:pPr>
        <w:shd w:val="clear" w:color="auto" w:fill="FFFFFF"/>
        <w:spacing w:after="0" w:line="264" w:lineRule="auto"/>
        <w:ind w:firstLine="567"/>
        <w:jc w:val="both"/>
        <w:rPr>
          <w:rFonts w:ascii="GHEA Grapalat" w:hAnsi="GHEA Grapalat"/>
        </w:rPr>
      </w:pPr>
      <w:r w:rsidRPr="00A677EA">
        <w:rPr>
          <w:rFonts w:ascii="GHEA Grapalat" w:hAnsi="GHEA Grapalat"/>
          <w:i/>
          <w:sz w:val="26"/>
          <w:szCs w:val="26"/>
          <w:lang w:val="en-US"/>
        </w:rPr>
        <w:t>h</w:t>
      </w:r>
      <w:r w:rsidRPr="00A677EA">
        <w:rPr>
          <w:rFonts w:ascii="GHEA Grapalat" w:hAnsi="GHEA Grapalat"/>
          <w:sz w:val="24"/>
          <w:vertAlign w:val="subscript"/>
        </w:rPr>
        <w:t>0</w:t>
      </w:r>
      <w:r w:rsidRPr="00A677EA">
        <w:rPr>
          <w:rFonts w:ascii="GHEA Grapalat" w:hAnsi="GHEA Grapalat"/>
        </w:rPr>
        <w:t xml:space="preserve"> </w:t>
      </w:r>
      <w:r w:rsidRPr="00A677EA">
        <w:rPr>
          <w:rFonts w:ascii="GHEA Grapalat" w:hAnsi="GHEA Grapalat"/>
          <w:i/>
          <w:iCs/>
        </w:rPr>
        <w:t>–</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բերված</w:t>
      </w:r>
      <w:r w:rsidRPr="00A677EA">
        <w:rPr>
          <w:rFonts w:ascii="GHEA Grapalat" w:hAnsi="GHEA Grapalat"/>
        </w:rPr>
        <w:t xml:space="preserve"> </w:t>
      </w:r>
      <w:r w:rsidRPr="00A677EA">
        <w:rPr>
          <w:rFonts w:ascii="GHEA Grapalat" w:hAnsi="GHEA Grapalat"/>
          <w:lang w:val="en-US"/>
        </w:rPr>
        <w:t>աշխատանքային</w:t>
      </w:r>
      <w:r w:rsidRPr="00A677EA">
        <w:rPr>
          <w:rFonts w:ascii="GHEA Grapalat" w:hAnsi="GHEA Grapalat"/>
        </w:rPr>
        <w:t xml:space="preserve"> </w:t>
      </w:r>
      <w:r w:rsidRPr="00A677EA">
        <w:rPr>
          <w:rFonts w:ascii="GHEA Grapalat" w:hAnsi="GHEA Grapalat"/>
          <w:lang w:val="en-US"/>
        </w:rPr>
        <w:t>բարձրությունն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r w:rsidRPr="00A677EA">
        <w:rPr>
          <w:rFonts w:ascii="GHEA Grapalat" w:hAnsi="GHEA Grapalat"/>
          <w:position w:val="-16"/>
        </w:rPr>
        <w:t xml:space="preserve"> </w:t>
      </w:r>
      <w:r w:rsidRPr="00A677EA">
        <w:rPr>
          <w:rFonts w:ascii="GHEA Grapalat" w:hAnsi="GHEA Grapalat"/>
          <w:i/>
          <w:sz w:val="26"/>
          <w:szCs w:val="26"/>
          <w:lang w:val="en-US"/>
        </w:rPr>
        <w:t>h</w:t>
      </w:r>
      <w:r w:rsidRPr="00A677EA">
        <w:rPr>
          <w:rFonts w:ascii="GHEA Grapalat" w:hAnsi="GHEA Grapalat"/>
          <w:sz w:val="24"/>
          <w:vertAlign w:val="subscript"/>
        </w:rPr>
        <w:t>0</w:t>
      </w:r>
      <w:r w:rsidRPr="00A677EA">
        <w:rPr>
          <w:rFonts w:ascii="Calibri" w:hAnsi="Calibri"/>
          <w:sz w:val="24"/>
          <w:vertAlign w:val="subscript"/>
          <w:lang w:val="en-US"/>
        </w:rPr>
        <w:t> </w:t>
      </w:r>
      <w:r w:rsidRPr="00A677EA">
        <w:rPr>
          <w:rFonts w:ascii="GHEA Grapalat" w:hAnsi="GHEA Grapalat"/>
        </w:rPr>
        <w:t>=</w:t>
      </w:r>
      <w:r w:rsidRPr="00A677EA">
        <w:rPr>
          <w:rFonts w:ascii="Calibri" w:hAnsi="Calibri"/>
          <w:lang w:val="en-US"/>
        </w:rPr>
        <w:t> </w:t>
      </w:r>
      <w:r w:rsidRPr="00A677EA">
        <w:rPr>
          <w:rFonts w:ascii="GHEA Grapalat" w:hAnsi="GHEA Grapalat"/>
        </w:rPr>
        <w:t>0,5·(</w:t>
      </w:r>
      <w:r w:rsidRPr="00A677EA">
        <w:rPr>
          <w:rFonts w:ascii="GHEA Grapalat" w:hAnsi="GHEA Grapalat"/>
          <w:i/>
          <w:sz w:val="26"/>
          <w:szCs w:val="26"/>
          <w:lang w:val="en-US"/>
        </w:rPr>
        <w:t>h</w:t>
      </w:r>
      <w:r w:rsidRPr="00A677EA">
        <w:rPr>
          <w:rFonts w:ascii="GHEA Grapalat" w:hAnsi="GHEA Grapalat"/>
          <w:sz w:val="24"/>
          <w:vertAlign w:val="subscript"/>
        </w:rPr>
        <w:t>0</w:t>
      </w:r>
      <w:r w:rsidRPr="00A677EA">
        <w:rPr>
          <w:rFonts w:ascii="GHEA Grapalat" w:hAnsi="GHEA Grapalat"/>
          <w:i/>
          <w:sz w:val="28"/>
          <w:vertAlign w:val="subscript"/>
          <w:lang w:val="en-US"/>
        </w:rPr>
        <w:t>x</w:t>
      </w:r>
      <w:r w:rsidRPr="00A677EA">
        <w:rPr>
          <w:rFonts w:ascii="GHEA Grapalat" w:hAnsi="GHEA Grapalat"/>
          <w:sz w:val="20"/>
          <w:vertAlign w:val="subscript"/>
        </w:rPr>
        <w:t xml:space="preserve"> </w:t>
      </w:r>
      <w:r w:rsidRPr="00A677EA">
        <w:rPr>
          <w:rFonts w:ascii="GHEA Grapalat" w:hAnsi="GHEA Grapalat"/>
        </w:rPr>
        <w:t>+</w:t>
      </w:r>
      <w:r w:rsidRPr="00A677EA">
        <w:rPr>
          <w:rFonts w:ascii="GHEA Grapalat" w:hAnsi="GHEA Grapalat"/>
          <w:sz w:val="20"/>
          <w:vertAlign w:val="subscript"/>
        </w:rPr>
        <w:t xml:space="preserve"> </w:t>
      </w:r>
      <w:r w:rsidRPr="00A677EA">
        <w:rPr>
          <w:rFonts w:ascii="GHEA Grapalat" w:hAnsi="GHEA Grapalat"/>
          <w:i/>
          <w:sz w:val="26"/>
          <w:szCs w:val="26"/>
          <w:lang w:val="en-US"/>
        </w:rPr>
        <w:t>h</w:t>
      </w:r>
      <w:r w:rsidRPr="00A677EA">
        <w:rPr>
          <w:rFonts w:ascii="GHEA Grapalat" w:hAnsi="GHEA Grapalat"/>
          <w:sz w:val="24"/>
          <w:vertAlign w:val="subscript"/>
        </w:rPr>
        <w:t>0</w:t>
      </w:r>
      <w:r w:rsidRPr="00A677EA">
        <w:rPr>
          <w:rFonts w:ascii="GHEA Grapalat" w:hAnsi="GHEA Grapalat"/>
          <w:i/>
          <w:sz w:val="28"/>
          <w:vertAlign w:val="subscript"/>
          <w:lang w:val="en-US"/>
        </w:rPr>
        <w:t>y</w:t>
      </w:r>
      <w:r w:rsidRPr="00A677EA">
        <w:rPr>
          <w:rFonts w:ascii="GHEA Grapalat" w:hAnsi="GHEA Grapalat"/>
        </w:rPr>
        <w:t>),</w:t>
      </w:r>
    </w:p>
    <w:p w14:paraId="7F860100" w14:textId="77777777" w:rsidR="006747C8" w:rsidRPr="00A677EA" w:rsidRDefault="006747C8" w:rsidP="006747C8">
      <w:pPr>
        <w:shd w:val="clear" w:color="auto" w:fill="FFFFFF"/>
        <w:spacing w:after="240" w:line="264" w:lineRule="auto"/>
        <w:ind w:left="567"/>
        <w:jc w:val="both"/>
        <w:rPr>
          <w:rFonts w:ascii="GHEA Grapalat" w:hAnsi="GHEA Grapalat"/>
        </w:rPr>
      </w:pPr>
      <w:r w:rsidRPr="00A677EA">
        <w:rPr>
          <w:rFonts w:ascii="GHEA Grapalat" w:hAnsi="GHEA Grapalat"/>
          <w:lang w:val="en-US"/>
        </w:rPr>
        <w:t>այստեղ</w:t>
      </w:r>
      <w:r w:rsidRPr="00A677EA">
        <w:rPr>
          <w:rFonts w:ascii="GHEA Grapalat" w:hAnsi="GHEA Grapalat"/>
        </w:rPr>
        <w:t xml:space="preserve">` </w:t>
      </w:r>
      <w:r w:rsidRPr="00A677EA">
        <w:rPr>
          <w:rFonts w:ascii="GHEA Grapalat" w:hAnsi="GHEA Grapalat"/>
          <w:i/>
          <w:sz w:val="26"/>
          <w:szCs w:val="26"/>
          <w:lang w:val="en-US"/>
        </w:rPr>
        <w:t>h</w:t>
      </w:r>
      <w:r w:rsidRPr="00A677EA">
        <w:rPr>
          <w:rFonts w:ascii="GHEA Grapalat" w:hAnsi="GHEA Grapalat"/>
          <w:sz w:val="24"/>
          <w:vertAlign w:val="subscript"/>
        </w:rPr>
        <w:t>0</w:t>
      </w:r>
      <w:r w:rsidRPr="00A677EA">
        <w:rPr>
          <w:rFonts w:ascii="GHEA Grapalat" w:hAnsi="GHEA Grapalat"/>
          <w:i/>
          <w:sz w:val="28"/>
          <w:vertAlign w:val="subscript"/>
          <w:lang w:val="en-US"/>
        </w:rPr>
        <w:t>x</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i/>
          <w:sz w:val="26"/>
          <w:szCs w:val="26"/>
          <w:lang w:val="en-US"/>
        </w:rPr>
        <w:t>h</w:t>
      </w:r>
      <w:r w:rsidRPr="00A677EA">
        <w:rPr>
          <w:rFonts w:ascii="GHEA Grapalat" w:hAnsi="GHEA Grapalat"/>
          <w:sz w:val="24"/>
          <w:vertAlign w:val="subscript"/>
        </w:rPr>
        <w:t>0</w:t>
      </w:r>
      <w:r w:rsidRPr="00A677EA">
        <w:rPr>
          <w:rFonts w:ascii="GHEA Grapalat" w:hAnsi="GHEA Grapalat"/>
          <w:i/>
          <w:sz w:val="28"/>
          <w:vertAlign w:val="subscript"/>
          <w:lang w:val="en-US"/>
        </w:rPr>
        <w:t>y</w:t>
      </w:r>
      <w:r w:rsidRPr="00A677EA">
        <w:rPr>
          <w:rFonts w:ascii="GHEA Grapalat" w:hAnsi="GHEA Grapalat"/>
        </w:rPr>
        <w:t xml:space="preserve"> </w:t>
      </w:r>
      <w:r w:rsidRPr="00A677EA">
        <w:rPr>
          <w:rFonts w:ascii="GHEA Grapalat" w:hAnsi="GHEA Grapalat"/>
          <w:i/>
          <w:iCs/>
        </w:rPr>
        <w:t xml:space="preserve">– </w:t>
      </w:r>
      <w:r w:rsidRPr="00A677EA">
        <w:rPr>
          <w:rFonts w:ascii="GHEA Grapalat" w:hAnsi="GHEA Grapalat"/>
          <w:i/>
          <w:sz w:val="24"/>
          <w:lang w:val="en-US"/>
        </w:rPr>
        <w:t>X</w:t>
      </w:r>
      <w:r w:rsidRPr="00A677EA">
        <w:rPr>
          <w:rFonts w:ascii="GHEA Grapalat" w:hAnsi="GHEA Grapalat"/>
          <w:i/>
          <w:iCs/>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i/>
          <w:sz w:val="24"/>
          <w:lang w:val="en-US"/>
        </w:rPr>
        <w:t>Y</w:t>
      </w:r>
      <w:r w:rsidRPr="00A677EA">
        <w:rPr>
          <w:rFonts w:ascii="GHEA Grapalat" w:hAnsi="GHEA Grapalat"/>
        </w:rPr>
        <w:t xml:space="preserve"> </w:t>
      </w:r>
      <w:r w:rsidRPr="00A677EA">
        <w:rPr>
          <w:rFonts w:ascii="GHEA Grapalat" w:hAnsi="GHEA Grapalat"/>
          <w:lang w:val="en-US"/>
        </w:rPr>
        <w:t>առանցքների</w:t>
      </w:r>
      <w:r w:rsidRPr="00A677EA">
        <w:rPr>
          <w:rFonts w:ascii="GHEA Grapalat" w:hAnsi="GHEA Grapalat"/>
        </w:rPr>
        <w:t xml:space="preserve"> </w:t>
      </w:r>
      <w:r w:rsidRPr="00A677EA">
        <w:rPr>
          <w:rFonts w:ascii="GHEA Grapalat" w:hAnsi="GHEA Grapalat"/>
          <w:lang w:val="en-US"/>
        </w:rPr>
        <w:t>ուղղություններով</w:t>
      </w:r>
      <w:r w:rsidRPr="00A677EA">
        <w:rPr>
          <w:rFonts w:ascii="GHEA Grapalat" w:hAnsi="GHEA Grapalat"/>
        </w:rPr>
        <w:t xml:space="preserve"> </w:t>
      </w:r>
      <w:r w:rsidRPr="00A677EA">
        <w:rPr>
          <w:rFonts w:ascii="GHEA Grapalat" w:hAnsi="GHEA Grapalat"/>
          <w:lang w:val="en-US"/>
        </w:rPr>
        <w:t>տեղակայված</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աշխատանքային</w:t>
      </w:r>
      <w:r w:rsidRPr="00A677EA">
        <w:rPr>
          <w:rFonts w:ascii="GHEA Grapalat" w:hAnsi="GHEA Grapalat"/>
        </w:rPr>
        <w:t xml:space="preserve"> </w:t>
      </w:r>
      <w:r w:rsidRPr="00A677EA">
        <w:rPr>
          <w:rFonts w:ascii="GHEA Grapalat" w:hAnsi="GHEA Grapalat"/>
          <w:lang w:val="en-US"/>
        </w:rPr>
        <w:t>բարձրությունն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52E160B9" w14:textId="77777777" w:rsidR="006747C8" w:rsidRPr="00A677EA" w:rsidRDefault="006747C8" w:rsidP="006747C8">
      <w:pPr>
        <w:shd w:val="clear" w:color="auto" w:fill="FFFFFF"/>
        <w:spacing w:after="240" w:line="264" w:lineRule="auto"/>
        <w:jc w:val="center"/>
        <w:rPr>
          <w:rFonts w:ascii="GHEA Grapalat" w:hAnsi="GHEA Grapalat"/>
          <w:lang w:val="en-US"/>
        </w:rPr>
      </w:pPr>
      <w:r w:rsidRPr="00A677EA">
        <w:rPr>
          <w:rFonts w:ascii="GHEA Grapalat" w:hAnsi="GHEA Grapalat"/>
          <w:noProof/>
          <w:lang w:val="en-US"/>
        </w:rPr>
        <w:drawing>
          <wp:inline distT="0" distB="0" distL="0" distR="0" wp14:anchorId="41FF5331" wp14:editId="7B27642D">
            <wp:extent cx="5940000" cy="3146400"/>
            <wp:effectExtent l="0" t="0" r="3810" b="0"/>
            <wp:docPr id="58" name="Рисунок 58" descr="C:\Users\User\Desktop\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C:\Users\User\Desktop\16.pn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940000" cy="3146400"/>
                    </a:xfrm>
                    <a:prstGeom prst="rect">
                      <a:avLst/>
                    </a:prstGeom>
                    <a:noFill/>
                    <a:ln>
                      <a:noFill/>
                    </a:ln>
                  </pic:spPr>
                </pic:pic>
              </a:graphicData>
            </a:graphic>
          </wp:inline>
        </w:drawing>
      </w:r>
    </w:p>
    <w:bookmarkEnd w:id="55"/>
    <w:p w14:paraId="2B487FA3" w14:textId="77777777" w:rsidR="006747C8" w:rsidRPr="00A677EA" w:rsidRDefault="006747C8" w:rsidP="006747C8">
      <w:pPr>
        <w:shd w:val="clear" w:color="auto" w:fill="FFFFFF"/>
        <w:spacing w:after="0"/>
        <w:jc w:val="center"/>
        <w:rPr>
          <w:rFonts w:ascii="GHEA Grapalat" w:hAnsi="GHEA Grapalat"/>
          <w:b/>
          <w:bCs/>
          <w:iCs/>
          <w:lang w:val="en-US"/>
        </w:rPr>
      </w:pPr>
      <w:r w:rsidRPr="00A677EA">
        <w:rPr>
          <w:rFonts w:ascii="GHEA Grapalat" w:hAnsi="GHEA Grapalat"/>
          <w:b/>
          <w:bCs/>
          <w:iCs/>
        </w:rPr>
        <w:t>Նկար</w:t>
      </w:r>
      <w:r w:rsidRPr="00A677EA">
        <w:rPr>
          <w:rFonts w:ascii="GHEA Grapalat" w:hAnsi="GHEA Grapalat"/>
          <w:b/>
          <w:bCs/>
          <w:iCs/>
          <w:lang w:val="en-US"/>
        </w:rPr>
        <w:t xml:space="preserve"> 16 </w:t>
      </w:r>
      <w:r w:rsidRPr="00A677EA">
        <w:rPr>
          <w:rFonts w:ascii="GHEA Grapalat" w:hAnsi="GHEA Grapalat"/>
          <w:b/>
          <w:bCs/>
          <w:lang w:val="en-US"/>
        </w:rPr>
        <w:t>–</w:t>
      </w:r>
      <w:r w:rsidRPr="00A677EA">
        <w:rPr>
          <w:rFonts w:ascii="GHEA Grapalat" w:hAnsi="GHEA Grapalat"/>
          <w:iCs/>
          <w:lang w:val="en-US"/>
        </w:rPr>
        <w:t xml:space="preserve"> </w:t>
      </w:r>
      <w:r w:rsidRPr="00A677EA">
        <w:rPr>
          <w:rFonts w:ascii="GHEA Grapalat" w:hAnsi="GHEA Grapalat"/>
          <w:b/>
          <w:bCs/>
          <w:iCs/>
          <w:lang w:val="en-US"/>
        </w:rPr>
        <w:t xml:space="preserve">Առանց լայնական ամրանի երկաթբետոնե տարրերի ճզմանցման հաշվարկային </w:t>
      </w:r>
      <w:r w:rsidRPr="00A677EA">
        <w:rPr>
          <w:rFonts w:ascii="GHEA Grapalat" w:hAnsi="GHEA Grapalat"/>
          <w:b/>
          <w:bCs/>
          <w:iCs/>
        </w:rPr>
        <w:t>սխեմա</w:t>
      </w:r>
      <w:r w:rsidRPr="00A677EA">
        <w:rPr>
          <w:rFonts w:ascii="GHEA Grapalat" w:hAnsi="GHEA Grapalat"/>
          <w:b/>
          <w:bCs/>
          <w:iCs/>
          <w:lang w:val="en-US"/>
        </w:rPr>
        <w:t>ն</w:t>
      </w:r>
    </w:p>
    <w:p w14:paraId="17554F4F" w14:textId="77777777" w:rsidR="006747C8" w:rsidRPr="00A677EA" w:rsidRDefault="006747C8" w:rsidP="006747C8">
      <w:pPr>
        <w:shd w:val="clear" w:color="auto" w:fill="FFFFFF"/>
        <w:spacing w:after="60"/>
        <w:jc w:val="center"/>
        <w:rPr>
          <w:rFonts w:ascii="GHEA Grapalat" w:hAnsi="GHEA Grapalat"/>
          <w:i/>
          <w:lang w:val="en-US"/>
        </w:rPr>
      </w:pPr>
      <w:r w:rsidRPr="00A677EA">
        <w:rPr>
          <w:rFonts w:ascii="GHEA Grapalat" w:hAnsi="GHEA Grapalat"/>
          <w:i/>
          <w:iCs/>
          <w:lang w:val="en-US"/>
        </w:rPr>
        <w:t>1 –</w:t>
      </w:r>
      <w:r w:rsidRPr="00A677EA">
        <w:rPr>
          <w:rFonts w:ascii="GHEA Grapalat" w:hAnsi="GHEA Grapalat"/>
          <w:i/>
          <w:lang w:val="en-US"/>
        </w:rPr>
        <w:t xml:space="preserve"> </w:t>
      </w:r>
      <w:r w:rsidRPr="00A677EA">
        <w:rPr>
          <w:rFonts w:ascii="GHEA Grapalat" w:hAnsi="GHEA Grapalat"/>
          <w:i/>
          <w:iCs/>
          <w:lang w:val="en-US"/>
        </w:rPr>
        <w:t>հաշվարկային լայնական հատվածքը, 2 – հաշվարկային լայնական հատվածքի եզրագիծը, 3 –</w:t>
      </w:r>
      <w:r w:rsidRPr="00A677EA">
        <w:rPr>
          <w:rFonts w:ascii="GHEA Grapalat" w:hAnsi="GHEA Grapalat"/>
          <w:i/>
          <w:lang w:val="en-US"/>
        </w:rPr>
        <w:t xml:space="preserve"> </w:t>
      </w:r>
      <w:r w:rsidRPr="00A677EA">
        <w:rPr>
          <w:rFonts w:ascii="GHEA Grapalat" w:hAnsi="GHEA Grapalat"/>
          <w:i/>
          <w:iCs/>
          <w:lang w:val="en-US"/>
        </w:rPr>
        <w:t>բեռնվածքի կիրառման հարթակի եզրագիծը:</w:t>
      </w:r>
      <w:r w:rsidRPr="00A677EA">
        <w:rPr>
          <w:rFonts w:ascii="GHEA Grapalat" w:hAnsi="GHEA Grapalat"/>
          <w:lang w:val="en-US"/>
        </w:rPr>
        <w:br w:type="page"/>
      </w:r>
    </w:p>
    <w:p w14:paraId="3ED03AED"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lastRenderedPageBreak/>
        <w:t>353.</w:t>
      </w:r>
      <w:r w:rsidRPr="00A677EA">
        <w:rPr>
          <w:rFonts w:ascii="Calibri" w:hAnsi="Calibri"/>
          <w:lang w:val="en-US"/>
        </w:rPr>
        <w:t> </w:t>
      </w:r>
      <w:r w:rsidRPr="00A677EA">
        <w:rPr>
          <w:rFonts w:ascii="GHEA Grapalat" w:hAnsi="GHEA Grapalat"/>
          <w:lang w:val="en-US"/>
        </w:rPr>
        <w:t xml:space="preserve">Լայնական ամրանով տարրերի հաշվարկը, ըստ ճզմանցման, կենտրոնացված ուժի ազդեցության դեպքում (նկար 17) կատարվում է հետևյալ պայմանից՝ </w:t>
      </w:r>
    </w:p>
    <w:p w14:paraId="55717CE6" w14:textId="77777777" w:rsidR="006747C8" w:rsidRPr="00A677EA" w:rsidRDefault="006747C8" w:rsidP="006747C8">
      <w:pPr>
        <w:shd w:val="clear" w:color="auto" w:fill="FFFFFF"/>
        <w:tabs>
          <w:tab w:val="left" w:pos="3686"/>
          <w:tab w:val="left" w:pos="8647"/>
        </w:tabs>
        <w:spacing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F</w:t>
      </w:r>
      <w:r w:rsidRPr="00A677EA">
        <w:rPr>
          <w:rFonts w:ascii="GHEA Grapalat" w:hAnsi="GHEA Grapalat"/>
          <w:lang w:val="en-US"/>
        </w:rPr>
        <w:t xml:space="preserve"> ≤ </w:t>
      </w:r>
      <w:r w:rsidRPr="00A677EA">
        <w:rPr>
          <w:rFonts w:ascii="GHEA Grapalat" w:hAnsi="GHEA Grapalat"/>
          <w:i/>
          <w:sz w:val="24"/>
          <w:lang w:val="en-US"/>
        </w:rPr>
        <w:t>F</w:t>
      </w:r>
      <w:r w:rsidRPr="00A677EA">
        <w:rPr>
          <w:rFonts w:ascii="GHEA Grapalat" w:hAnsi="GHEA Grapalat"/>
          <w:i/>
          <w:sz w:val="28"/>
          <w:vertAlign w:val="subscript"/>
          <w:lang w:val="en-US"/>
        </w:rPr>
        <w:t>b,ult</w:t>
      </w:r>
      <w:r w:rsidRPr="00A677EA">
        <w:rPr>
          <w:rFonts w:ascii="GHEA Grapalat" w:hAnsi="GHEA Grapalat"/>
          <w:lang w:val="en-US"/>
        </w:rPr>
        <w:t xml:space="preserve"> + </w:t>
      </w:r>
      <w:r w:rsidRPr="00A677EA">
        <w:rPr>
          <w:rFonts w:ascii="GHEA Grapalat" w:hAnsi="GHEA Grapalat"/>
          <w:i/>
          <w:sz w:val="24"/>
          <w:lang w:val="en-US"/>
        </w:rPr>
        <w:t>F</w:t>
      </w:r>
      <w:r w:rsidRPr="00A677EA">
        <w:rPr>
          <w:rFonts w:ascii="GHEA Grapalat" w:hAnsi="GHEA Grapalat"/>
          <w:i/>
          <w:sz w:val="28"/>
          <w:vertAlign w:val="subscript"/>
          <w:lang w:val="en-US"/>
        </w:rPr>
        <w:t>sw,ult</w:t>
      </w:r>
      <w:r w:rsidRPr="00A677EA">
        <w:rPr>
          <w:rFonts w:ascii="Calibri" w:hAnsi="Calibri"/>
          <w:i/>
          <w:sz w:val="28"/>
          <w:vertAlign w:val="subscript"/>
          <w:lang w:val="en-US"/>
        </w:rPr>
        <w:t> </w:t>
      </w:r>
      <w:r w:rsidRPr="00A677EA">
        <w:rPr>
          <w:rFonts w:ascii="GHEA Grapalat" w:hAnsi="GHEA Grapalat"/>
          <w:lang w:val="en-US"/>
        </w:rPr>
        <w:t>,</w:t>
      </w:r>
      <w:r w:rsidRPr="00A677EA">
        <w:rPr>
          <w:rFonts w:ascii="GHEA Grapalat" w:hAnsi="GHEA Grapalat"/>
          <w:lang w:val="en-US"/>
        </w:rPr>
        <w:tab/>
        <w:t>(124)</w:t>
      </w:r>
    </w:p>
    <w:p w14:paraId="7DD1657C" w14:textId="77777777" w:rsidR="006747C8" w:rsidRPr="00A677EA" w:rsidRDefault="006747C8" w:rsidP="006747C8">
      <w:pPr>
        <w:shd w:val="clear" w:color="auto" w:fill="FFFFFF"/>
        <w:spacing w:after="0"/>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4"/>
          <w:lang w:val="en-US"/>
        </w:rPr>
        <w:t>F</w:t>
      </w:r>
      <w:r w:rsidRPr="00A677EA">
        <w:rPr>
          <w:rFonts w:ascii="GHEA Grapalat" w:hAnsi="GHEA Grapalat"/>
          <w:i/>
          <w:sz w:val="28"/>
          <w:vertAlign w:val="subscript"/>
          <w:lang w:val="en-US"/>
        </w:rPr>
        <w:t>sw,ult</w:t>
      </w:r>
      <w:r w:rsidRPr="00A677EA">
        <w:rPr>
          <w:rFonts w:ascii="GHEA Grapalat" w:hAnsi="GHEA Grapalat"/>
          <w:lang w:val="en-US"/>
        </w:rPr>
        <w:t xml:space="preserve"> </w:t>
      </w:r>
      <w:r w:rsidRPr="00A677EA">
        <w:rPr>
          <w:rFonts w:ascii="GHEA Grapalat" w:hAnsi="GHEA Grapalat"/>
          <w:i/>
          <w:iCs/>
          <w:lang w:val="en-US"/>
        </w:rPr>
        <w:t>–</w:t>
      </w:r>
      <w:r w:rsidRPr="00A677EA">
        <w:rPr>
          <w:rFonts w:ascii="GHEA Grapalat" w:hAnsi="GHEA Grapalat"/>
          <w:lang w:val="en-US"/>
        </w:rPr>
        <w:t xml:space="preserve"> ճզմանցման ժամանակ լայնական ամրանով ընդունվող սահմանային ճիգն է,</w:t>
      </w:r>
    </w:p>
    <w:p w14:paraId="652F2F65" w14:textId="77777777" w:rsidR="006747C8" w:rsidRPr="00A677EA" w:rsidRDefault="006747C8" w:rsidP="006747C8">
      <w:pPr>
        <w:shd w:val="clear" w:color="auto" w:fill="FFFFFF"/>
        <w:spacing w:after="120"/>
        <w:ind w:left="567"/>
        <w:jc w:val="both"/>
        <w:rPr>
          <w:rFonts w:ascii="GHEA Grapalat" w:hAnsi="GHEA Grapalat"/>
          <w:lang w:val="en-US"/>
        </w:rPr>
      </w:pPr>
      <w:r w:rsidRPr="00A677EA">
        <w:rPr>
          <w:rFonts w:ascii="GHEA Grapalat" w:hAnsi="GHEA Grapalat"/>
          <w:i/>
          <w:sz w:val="24"/>
          <w:lang w:val="en-US"/>
        </w:rPr>
        <w:t>F</w:t>
      </w:r>
      <w:r w:rsidRPr="00A677EA">
        <w:rPr>
          <w:rFonts w:ascii="GHEA Grapalat" w:hAnsi="GHEA Grapalat"/>
          <w:i/>
          <w:sz w:val="28"/>
          <w:vertAlign w:val="subscript"/>
          <w:lang w:val="en-US"/>
        </w:rPr>
        <w:t>b,ult</w:t>
      </w:r>
      <w:r w:rsidRPr="00A677EA">
        <w:rPr>
          <w:rFonts w:ascii="GHEA Grapalat" w:hAnsi="GHEA Grapalat"/>
          <w:lang w:val="en-US"/>
        </w:rPr>
        <w:t xml:space="preserve"> </w:t>
      </w:r>
      <w:r w:rsidRPr="00A677EA">
        <w:rPr>
          <w:rFonts w:ascii="GHEA Grapalat" w:hAnsi="GHEA Grapalat"/>
          <w:i/>
          <w:iCs/>
          <w:lang w:val="en-US"/>
        </w:rPr>
        <w:t>–</w:t>
      </w:r>
      <w:r w:rsidRPr="00A677EA">
        <w:rPr>
          <w:rFonts w:ascii="GHEA Grapalat" w:hAnsi="GHEA Grapalat"/>
          <w:lang w:val="en-US"/>
        </w:rPr>
        <w:t xml:space="preserve"> բետոնով ընդունվող սահմանային ճիգն է, որոշվում է ըստ </w:t>
      </w:r>
      <w:r w:rsidRPr="00A677EA">
        <w:rPr>
          <w:rFonts w:ascii="GHEA Grapalat" w:hAnsi="GHEA Grapalat"/>
        </w:rPr>
        <w:t>սույն</w:t>
      </w:r>
      <w:r w:rsidRPr="00A677EA">
        <w:rPr>
          <w:rFonts w:ascii="GHEA Grapalat" w:hAnsi="GHEA Grapalat"/>
          <w:lang w:val="en-US"/>
        </w:rPr>
        <w:t xml:space="preserve"> </w:t>
      </w:r>
      <w:r w:rsidRPr="00A677EA">
        <w:rPr>
          <w:rFonts w:ascii="GHEA Grapalat" w:hAnsi="GHEA Grapalat"/>
        </w:rPr>
        <w:t>բաժնի</w:t>
      </w:r>
      <w:r w:rsidRPr="00A677EA">
        <w:rPr>
          <w:rFonts w:ascii="GHEA Grapalat" w:hAnsi="GHEA Grapalat"/>
          <w:lang w:val="en-US"/>
        </w:rPr>
        <w:t xml:space="preserve"> 351</w:t>
      </w:r>
      <w:r w:rsidR="00C61445" w:rsidRPr="00A677EA">
        <w:rPr>
          <w:rFonts w:ascii="GHEA Grapalat" w:hAnsi="GHEA Grapalat"/>
          <w:lang w:val="hy-AM"/>
        </w:rPr>
        <w:t>-րդ</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352</w:t>
      </w:r>
      <w:r w:rsidR="00C61445" w:rsidRPr="00A677EA">
        <w:rPr>
          <w:rFonts w:ascii="GHEA Grapalat" w:hAnsi="GHEA Grapalat"/>
          <w:lang w:val="hy-AM"/>
        </w:rPr>
        <w:t>-րդ</w:t>
      </w:r>
      <w:r w:rsidRPr="00A677EA">
        <w:rPr>
          <w:rFonts w:ascii="GHEA Grapalat" w:hAnsi="GHEA Grapalat"/>
          <w:lang w:val="en-US"/>
        </w:rPr>
        <w:t xml:space="preserve"> </w:t>
      </w:r>
      <w:r w:rsidRPr="00A677EA">
        <w:rPr>
          <w:rFonts w:ascii="GHEA Grapalat" w:hAnsi="GHEA Grapalat"/>
        </w:rPr>
        <w:t>կետեր</w:t>
      </w:r>
      <w:r w:rsidRPr="00A677EA">
        <w:rPr>
          <w:rFonts w:ascii="GHEA Grapalat" w:hAnsi="GHEA Grapalat"/>
          <w:lang w:val="en-US"/>
        </w:rPr>
        <w:t>ի դրույթների:</w:t>
      </w:r>
    </w:p>
    <w:p w14:paraId="5E3A1E84"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354.</w:t>
      </w:r>
      <w:r w:rsidRPr="00A677EA">
        <w:rPr>
          <w:rFonts w:ascii="Calibri" w:hAnsi="Calibri"/>
          <w:lang w:val="en-US"/>
        </w:rPr>
        <w:t> </w:t>
      </w:r>
      <w:r w:rsidRPr="00A677EA">
        <w:rPr>
          <w:rFonts w:ascii="GHEA Grapalat" w:hAnsi="GHEA Grapalat"/>
          <w:i/>
          <w:sz w:val="24"/>
          <w:lang w:val="en-US"/>
        </w:rPr>
        <w:t>F</w:t>
      </w:r>
      <w:r w:rsidRPr="00A677EA">
        <w:rPr>
          <w:rFonts w:ascii="GHEA Grapalat" w:hAnsi="GHEA Grapalat"/>
          <w:i/>
          <w:sz w:val="28"/>
          <w:vertAlign w:val="subscript"/>
          <w:lang w:val="en-US"/>
        </w:rPr>
        <w:t>sw,ult</w:t>
      </w:r>
      <w:r w:rsidRPr="00A677EA">
        <w:rPr>
          <w:rFonts w:ascii="GHEA Grapalat" w:hAnsi="GHEA Grapalat"/>
          <w:lang w:val="en-US"/>
        </w:rPr>
        <w:t xml:space="preserve"> ճիգը, որն ընդունվում է տարրի երկայնական առանցքին նորմալ և հաշվարկային լայնական հատվածքի եզրագծի երկայնքով հավասարաչափ տեղաբաշխված լայնական ամրաններով, որոշվում է հետևյալ բանաձևով՝</w:t>
      </w:r>
    </w:p>
    <w:p w14:paraId="76B18C36" w14:textId="77777777" w:rsidR="006747C8" w:rsidRPr="00A677EA" w:rsidRDefault="006747C8" w:rsidP="006747C8">
      <w:pPr>
        <w:shd w:val="clear" w:color="auto" w:fill="FFFFFF"/>
        <w:tabs>
          <w:tab w:val="left" w:pos="3686"/>
          <w:tab w:val="left" w:pos="8647"/>
        </w:tabs>
        <w:spacing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F</w:t>
      </w:r>
      <w:r w:rsidRPr="00A677EA">
        <w:rPr>
          <w:rFonts w:ascii="GHEA Grapalat" w:hAnsi="GHEA Grapalat"/>
          <w:i/>
          <w:sz w:val="28"/>
          <w:vertAlign w:val="subscript"/>
          <w:lang w:val="en-US"/>
        </w:rPr>
        <w:t>sw,ult</w:t>
      </w:r>
      <w:r w:rsidRPr="00A677EA">
        <w:rPr>
          <w:rFonts w:ascii="GHEA Grapalat" w:hAnsi="GHEA Grapalat"/>
          <w:lang w:val="en-US"/>
        </w:rPr>
        <w:t xml:space="preserve"> = 0,8</w:t>
      </w:r>
      <w:r w:rsidRPr="00A677EA">
        <w:rPr>
          <w:rFonts w:ascii="GHEA Grapalat" w:hAnsi="GHEA Grapalat"/>
          <w:i/>
          <w:sz w:val="26"/>
          <w:szCs w:val="26"/>
          <w:lang w:val="en-US"/>
        </w:rPr>
        <w:t>·q</w:t>
      </w:r>
      <w:r w:rsidRPr="00A677EA">
        <w:rPr>
          <w:rFonts w:ascii="GHEA Grapalat" w:hAnsi="GHEA Grapalat"/>
          <w:i/>
          <w:sz w:val="28"/>
          <w:vertAlign w:val="subscript"/>
          <w:lang w:val="en-US"/>
        </w:rPr>
        <w:t>sw</w:t>
      </w:r>
      <w:r w:rsidRPr="00A677EA">
        <w:rPr>
          <w:rFonts w:ascii="Calibri" w:hAnsi="Calibri"/>
          <w:sz w:val="20"/>
          <w:vertAlign w:val="subscript"/>
          <w:lang w:val="en-US"/>
        </w:rPr>
        <w:t> </w:t>
      </w:r>
      <w:r w:rsidRPr="00A677EA">
        <w:rPr>
          <w:rFonts w:ascii="GHEA Grapalat" w:hAnsi="GHEA Grapalat"/>
          <w:lang w:val="en-US"/>
        </w:rPr>
        <w:t>·</w:t>
      </w:r>
      <w:r w:rsidRPr="00A677EA">
        <w:rPr>
          <w:rFonts w:ascii="GHEA Grapalat" w:hAnsi="GHEA Grapalat"/>
          <w:i/>
          <w:sz w:val="26"/>
          <w:szCs w:val="26"/>
          <w:lang w:val="en-US"/>
        </w:rPr>
        <w:t>u</w:t>
      </w:r>
      <w:r w:rsidRPr="00A677EA">
        <w:rPr>
          <w:rFonts w:ascii="GHEA Grapalat" w:hAnsi="GHEA Grapalat"/>
          <w:lang w:val="en-US"/>
        </w:rPr>
        <w:t>,</w:t>
      </w:r>
      <w:r w:rsidRPr="00A677EA">
        <w:rPr>
          <w:rFonts w:ascii="GHEA Grapalat" w:hAnsi="GHEA Grapalat"/>
          <w:lang w:val="en-US"/>
        </w:rPr>
        <w:tab/>
        <w:t>(125)</w:t>
      </w:r>
    </w:p>
    <w:p w14:paraId="145CE0CA" w14:textId="77777777" w:rsidR="006747C8" w:rsidRPr="00A677EA" w:rsidRDefault="006747C8" w:rsidP="006747C8">
      <w:pPr>
        <w:shd w:val="clear" w:color="auto" w:fill="FFFFFF"/>
        <w:spacing w:after="120"/>
        <w:ind w:left="567" w:hanging="567"/>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6"/>
          <w:szCs w:val="26"/>
          <w:lang w:val="en-US"/>
        </w:rPr>
        <w:t>q</w:t>
      </w:r>
      <w:r w:rsidRPr="00A677EA">
        <w:rPr>
          <w:rFonts w:ascii="GHEA Grapalat" w:hAnsi="GHEA Grapalat"/>
          <w:i/>
          <w:sz w:val="28"/>
          <w:vertAlign w:val="subscript"/>
          <w:lang w:val="en-US"/>
        </w:rPr>
        <w:t>sw</w:t>
      </w:r>
      <w:r w:rsidRPr="00A677EA">
        <w:rPr>
          <w:rFonts w:ascii="GHEA Grapalat" w:hAnsi="GHEA Grapalat"/>
          <w:lang w:val="en-US"/>
        </w:rPr>
        <w:t xml:space="preserve"> </w:t>
      </w:r>
      <w:r w:rsidRPr="00A677EA">
        <w:rPr>
          <w:rFonts w:ascii="GHEA Grapalat" w:hAnsi="GHEA Grapalat"/>
          <w:i/>
          <w:iCs/>
          <w:lang w:val="en-US"/>
        </w:rPr>
        <w:t>–</w:t>
      </w:r>
      <w:r w:rsidRPr="00A677EA">
        <w:rPr>
          <w:rFonts w:ascii="GHEA Grapalat" w:hAnsi="GHEA Grapalat"/>
          <w:lang w:val="en-US"/>
        </w:rPr>
        <w:t xml:space="preserve"> հաշվարկային լայնական հատվածքի եզրագծի միավոր երկարության վրա ճիգն է լայնական ամրանում, որը տեղադրված է հաշվարկային հատվածքի եզրագծից երկու կողմերով </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sz w:val="16"/>
          <w:vertAlign w:val="subscript"/>
          <w:lang w:val="en-US"/>
        </w:rPr>
        <w:t> </w:t>
      </w:r>
      <w:r w:rsidRPr="00A677EA">
        <w:rPr>
          <w:rFonts w:ascii="GHEA Grapalat" w:hAnsi="GHEA Grapalat"/>
          <w:lang w:val="en-US"/>
        </w:rPr>
        <w:t>/2 հեռավորության սահմաններում</w:t>
      </w:r>
    </w:p>
    <w:p w14:paraId="4A2871E2" w14:textId="77777777" w:rsidR="006747C8" w:rsidRPr="00A677EA" w:rsidRDefault="006747C8" w:rsidP="006747C8">
      <w:pPr>
        <w:shd w:val="clear" w:color="auto" w:fill="FFFFFF"/>
        <w:tabs>
          <w:tab w:val="left" w:pos="3828"/>
          <w:tab w:val="left" w:pos="8647"/>
        </w:tabs>
        <w:spacing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2"/>
        </w:rPr>
        <w:object w:dxaOrig="1700" w:dyaOrig="740" w14:anchorId="313B0956">
          <v:shape id="_x0000_i1071" type="#_x0000_t75" style="width:83.25pt;height:33.75pt" o:ole="" o:preferrelative="f">
            <v:imagedata r:id="rId135" o:title=""/>
          </v:shape>
          <o:OLEObject Type="Embed" ProgID="Equation.DSMT4" ShapeID="_x0000_i1071" DrawAspect="Content" ObjectID="_1672484811" r:id="rId136"/>
        </w:object>
      </w:r>
      <w:r w:rsidRPr="00A677EA">
        <w:rPr>
          <w:rFonts w:ascii="GHEA Grapalat" w:hAnsi="GHEA Grapalat"/>
          <w:lang w:val="en-US"/>
        </w:rPr>
        <w:t>,</w:t>
      </w:r>
      <w:r w:rsidRPr="00A677EA">
        <w:rPr>
          <w:rFonts w:ascii="GHEA Grapalat" w:hAnsi="GHEA Grapalat"/>
          <w:lang w:val="en-US"/>
        </w:rPr>
        <w:tab/>
        <w:t>(126)</w:t>
      </w:r>
    </w:p>
    <w:p w14:paraId="0CA5D667" w14:textId="77777777" w:rsidR="006747C8" w:rsidRPr="00A677EA" w:rsidRDefault="006747C8" w:rsidP="006747C8">
      <w:pPr>
        <w:shd w:val="clear" w:color="auto" w:fill="FFFFFF"/>
        <w:spacing w:after="0"/>
        <w:ind w:left="567"/>
        <w:jc w:val="both"/>
        <w:rPr>
          <w:rFonts w:ascii="GHEA Grapalat" w:hAnsi="GHEA Grapalat"/>
          <w:lang w:val="en-US"/>
        </w:rPr>
      </w:pPr>
      <w:r w:rsidRPr="00A677EA">
        <w:rPr>
          <w:rFonts w:ascii="GHEA Grapalat" w:hAnsi="GHEA Grapalat"/>
          <w:i/>
          <w:sz w:val="24"/>
          <w:lang w:val="en-US"/>
        </w:rPr>
        <w:t>A</w:t>
      </w:r>
      <w:r w:rsidRPr="00A677EA">
        <w:rPr>
          <w:rFonts w:ascii="GHEA Grapalat" w:hAnsi="GHEA Grapalat"/>
          <w:i/>
          <w:sz w:val="28"/>
          <w:vertAlign w:val="subscript"/>
          <w:lang w:val="en-US"/>
        </w:rPr>
        <w:t>sw</w:t>
      </w:r>
      <w:r w:rsidRPr="00A677EA">
        <w:rPr>
          <w:rFonts w:ascii="Calibri" w:hAnsi="Calibri"/>
          <w:lang w:val="en-US"/>
        </w:rPr>
        <w:t> </w:t>
      </w:r>
      <w:r w:rsidRPr="00A677EA">
        <w:rPr>
          <w:rFonts w:ascii="GHEA Grapalat" w:hAnsi="GHEA Grapalat"/>
          <w:i/>
          <w:iCs/>
          <w:lang w:val="en-US"/>
        </w:rPr>
        <w:t>–</w:t>
      </w:r>
      <w:r w:rsidRPr="00A677EA">
        <w:rPr>
          <w:rFonts w:ascii="GHEA Grapalat" w:hAnsi="GHEA Grapalat"/>
          <w:lang w:val="en-US"/>
        </w:rPr>
        <w:t xml:space="preserve"> </w:t>
      </w:r>
      <w:r w:rsidRPr="00A677EA">
        <w:rPr>
          <w:rFonts w:ascii="GHEA Grapalat" w:hAnsi="GHEA Grapalat"/>
          <w:i/>
          <w:sz w:val="26"/>
          <w:szCs w:val="26"/>
          <w:lang w:val="en-US"/>
        </w:rPr>
        <w:t>s</w:t>
      </w:r>
      <w:r w:rsidRPr="00A677EA">
        <w:rPr>
          <w:rFonts w:ascii="GHEA Grapalat" w:hAnsi="GHEA Grapalat"/>
          <w:i/>
          <w:sz w:val="28"/>
          <w:szCs w:val="26"/>
          <w:vertAlign w:val="subscript"/>
          <w:lang w:val="en-US"/>
        </w:rPr>
        <w:t>w</w:t>
      </w:r>
      <w:r w:rsidRPr="00A677EA">
        <w:rPr>
          <w:rFonts w:ascii="GHEA Grapalat" w:hAnsi="GHEA Grapalat"/>
          <w:lang w:val="en-US"/>
        </w:rPr>
        <w:t xml:space="preserve"> քայլով լայնական ամրանի հատվածքի մակերեսն է, որը տեղադրված է հաշվարկային լայնական հատվածքի եզրագծի պարագծով՝ հաշվարկային հատվածքի եզրագծից երկու կողմերով </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sz w:val="16"/>
          <w:vertAlign w:val="subscript"/>
          <w:lang w:val="en-US"/>
        </w:rPr>
        <w:t> </w:t>
      </w:r>
      <w:r w:rsidRPr="00A677EA">
        <w:rPr>
          <w:rFonts w:ascii="GHEA Grapalat" w:hAnsi="GHEA Grapalat"/>
          <w:lang w:val="en-US"/>
        </w:rPr>
        <w:t xml:space="preserve">/2 հեռավորության սահմաններում: </w:t>
      </w:r>
    </w:p>
    <w:p w14:paraId="511EE517" w14:textId="77777777" w:rsidR="006747C8" w:rsidRPr="00A677EA" w:rsidRDefault="006747C8" w:rsidP="006747C8">
      <w:pPr>
        <w:shd w:val="clear" w:color="auto" w:fill="FFFFFF"/>
        <w:spacing w:after="120"/>
        <w:ind w:left="567"/>
        <w:jc w:val="both"/>
        <w:rPr>
          <w:rFonts w:ascii="GHEA Grapalat" w:hAnsi="GHEA Grapalat"/>
          <w:lang w:val="en-US"/>
        </w:rPr>
      </w:pPr>
      <w:r w:rsidRPr="00A677EA">
        <w:rPr>
          <w:rFonts w:ascii="GHEA Grapalat" w:hAnsi="GHEA Grapalat"/>
          <w:i/>
          <w:sz w:val="26"/>
          <w:szCs w:val="26"/>
          <w:lang w:val="en-US"/>
        </w:rPr>
        <w:t>u</w:t>
      </w:r>
      <w:r w:rsidRPr="00A677EA">
        <w:rPr>
          <w:rFonts w:ascii="GHEA Grapalat" w:hAnsi="GHEA Grapalat"/>
          <w:lang w:val="en-US"/>
        </w:rPr>
        <w:t xml:space="preserve"> </w:t>
      </w:r>
      <w:r w:rsidRPr="00A677EA">
        <w:rPr>
          <w:rFonts w:ascii="GHEA Grapalat" w:hAnsi="GHEA Grapalat"/>
          <w:i/>
          <w:iCs/>
          <w:lang w:val="en-US"/>
        </w:rPr>
        <w:t>–</w:t>
      </w:r>
      <w:r w:rsidRPr="00A677EA">
        <w:rPr>
          <w:rFonts w:ascii="GHEA Grapalat" w:hAnsi="GHEA Grapalat"/>
          <w:lang w:val="en-US"/>
        </w:rPr>
        <w:t xml:space="preserve"> հաշվարկային լայնական հատվածքի եզրագծի պարագիծն է, որոշվում է ըստ </w:t>
      </w:r>
      <w:r w:rsidRPr="00A677EA">
        <w:rPr>
          <w:rFonts w:ascii="GHEA Grapalat" w:hAnsi="GHEA Grapalat"/>
        </w:rPr>
        <w:t>սույն</w:t>
      </w:r>
      <w:r w:rsidRPr="00A677EA">
        <w:rPr>
          <w:rFonts w:ascii="GHEA Grapalat" w:hAnsi="GHEA Grapalat"/>
          <w:lang w:val="en-US"/>
        </w:rPr>
        <w:t xml:space="preserve"> </w:t>
      </w:r>
      <w:r w:rsidRPr="00A677EA">
        <w:rPr>
          <w:rFonts w:ascii="GHEA Grapalat" w:hAnsi="GHEA Grapalat"/>
        </w:rPr>
        <w:t>բաժնի</w:t>
      </w:r>
      <w:r w:rsidRPr="00A677EA">
        <w:rPr>
          <w:rFonts w:ascii="GHEA Grapalat" w:hAnsi="GHEA Grapalat"/>
          <w:lang w:val="en-US"/>
        </w:rPr>
        <w:t xml:space="preserve"> 351</w:t>
      </w:r>
      <w:r w:rsidR="00C61445" w:rsidRPr="00A677EA">
        <w:rPr>
          <w:rFonts w:ascii="GHEA Grapalat" w:hAnsi="GHEA Grapalat"/>
          <w:lang w:val="hy-AM"/>
        </w:rPr>
        <w:t>-րդ</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352</w:t>
      </w:r>
      <w:r w:rsidR="00C61445" w:rsidRPr="00A677EA">
        <w:rPr>
          <w:rFonts w:ascii="GHEA Grapalat" w:hAnsi="GHEA Grapalat"/>
          <w:lang w:val="hy-AM"/>
        </w:rPr>
        <w:t>-րդ</w:t>
      </w:r>
      <w:r w:rsidRPr="00A677EA">
        <w:rPr>
          <w:rFonts w:ascii="GHEA Grapalat" w:hAnsi="GHEA Grapalat"/>
          <w:lang w:val="en-US"/>
        </w:rPr>
        <w:t xml:space="preserve"> կետ</w:t>
      </w:r>
      <w:r w:rsidRPr="00A677EA">
        <w:rPr>
          <w:rFonts w:ascii="GHEA Grapalat" w:hAnsi="GHEA Grapalat"/>
        </w:rPr>
        <w:t>եր</w:t>
      </w:r>
      <w:r w:rsidRPr="00A677EA">
        <w:rPr>
          <w:rFonts w:ascii="GHEA Grapalat" w:hAnsi="GHEA Grapalat"/>
          <w:lang w:val="en-US"/>
        </w:rPr>
        <w:t>ի:</w:t>
      </w:r>
    </w:p>
    <w:p w14:paraId="29477B9F"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355.</w:t>
      </w:r>
      <w:r w:rsidRPr="00A677EA">
        <w:rPr>
          <w:rFonts w:ascii="GHEA Grapalat" w:hAnsi="GHEA Grapalat"/>
          <w:lang w:val="en-US"/>
        </w:rPr>
        <w:t xml:space="preserve"> Հաշվարկային լայնական հատվածքի եզրագծով լայնական ամրանի անհավասարաչափ, այն է բեռնվածքի փոխանցման հարթակների առանցքների մոտ  կենտրոնացված (լայնական ամրանի խաչաձև տեղաբաշխում) տեղաբաշխման ժամանակ լայնական ամրանի համար </w:t>
      </w:r>
      <w:r w:rsidRPr="00A677EA">
        <w:rPr>
          <w:rFonts w:ascii="GHEA Grapalat" w:hAnsi="GHEA Grapalat"/>
          <w:i/>
          <w:sz w:val="26"/>
          <w:szCs w:val="26"/>
          <w:lang w:val="en-US"/>
        </w:rPr>
        <w:t>u</w:t>
      </w:r>
      <w:r w:rsidRPr="00A677EA">
        <w:rPr>
          <w:rFonts w:ascii="GHEA Grapalat" w:hAnsi="GHEA Grapalat"/>
          <w:lang w:val="en-US"/>
        </w:rPr>
        <w:t xml:space="preserve"> եզրագծի պարագիծն ընդունվում է ճզմանցման հաշվարկային եզրագծով </w:t>
      </w:r>
      <w:r w:rsidRPr="00A677EA">
        <w:rPr>
          <w:rFonts w:ascii="GHEA Grapalat" w:hAnsi="GHEA Grapalat"/>
          <w:i/>
          <w:sz w:val="24"/>
          <w:lang w:val="en-US"/>
        </w:rPr>
        <w:t>L</w:t>
      </w:r>
      <w:r w:rsidRPr="00A677EA">
        <w:rPr>
          <w:rFonts w:ascii="GHEA Grapalat" w:hAnsi="GHEA Grapalat"/>
          <w:i/>
          <w:sz w:val="28"/>
          <w:vertAlign w:val="subscript"/>
          <w:lang w:val="en-US"/>
        </w:rPr>
        <w:t>swx</w:t>
      </w:r>
      <w:r w:rsidRPr="00A677EA">
        <w:rPr>
          <w:rFonts w:ascii="GHEA Grapalat" w:hAnsi="GHEA Grapalat"/>
          <w:i/>
          <w:iCs/>
          <w:lang w:val="en-US"/>
        </w:rPr>
        <w:t xml:space="preserve"> </w:t>
      </w:r>
      <w:r w:rsidRPr="00A677EA">
        <w:rPr>
          <w:rFonts w:ascii="GHEA Grapalat" w:hAnsi="GHEA Grapalat"/>
          <w:lang w:val="en-US"/>
        </w:rPr>
        <w:t xml:space="preserve">և </w:t>
      </w:r>
      <w:r w:rsidRPr="00A677EA">
        <w:rPr>
          <w:rFonts w:ascii="GHEA Grapalat" w:hAnsi="GHEA Grapalat"/>
          <w:i/>
          <w:sz w:val="24"/>
          <w:lang w:val="en-US"/>
        </w:rPr>
        <w:t>L</w:t>
      </w:r>
      <w:r w:rsidRPr="00A677EA">
        <w:rPr>
          <w:rFonts w:ascii="GHEA Grapalat" w:hAnsi="GHEA Grapalat"/>
          <w:i/>
          <w:sz w:val="28"/>
          <w:vertAlign w:val="subscript"/>
          <w:lang w:val="en-US"/>
        </w:rPr>
        <w:t>swy</w:t>
      </w:r>
      <w:r w:rsidRPr="00A677EA">
        <w:rPr>
          <w:rFonts w:ascii="GHEA Grapalat" w:hAnsi="GHEA Grapalat"/>
          <w:lang w:val="en-US"/>
        </w:rPr>
        <w:t> լայնական ամրանների տեղաբաշխման հատվածամասերի փաստացի երկարություններով (նկար</w:t>
      </w:r>
      <w:r w:rsidR="00C61445" w:rsidRPr="00A677EA">
        <w:rPr>
          <w:rFonts w:ascii="GHEA Grapalat" w:hAnsi="GHEA Grapalat"/>
          <w:lang w:val="en-US"/>
        </w:rPr>
        <w:t xml:space="preserve"> 15-ի</w:t>
      </w:r>
      <w:r w:rsidRPr="00A677EA">
        <w:rPr>
          <w:rFonts w:ascii="Calibri" w:hAnsi="Calibri"/>
          <w:lang w:val="en-US"/>
        </w:rPr>
        <w:t> </w:t>
      </w:r>
      <w:r w:rsidRPr="00A677EA">
        <w:rPr>
          <w:rFonts w:ascii="GHEA Grapalat" w:hAnsi="GHEA Grapalat"/>
          <w:i/>
          <w:lang w:val="en-US"/>
        </w:rPr>
        <w:t>դ</w:t>
      </w:r>
      <w:r w:rsidR="00C61445" w:rsidRPr="00A677EA">
        <w:rPr>
          <w:rFonts w:ascii="GHEA Grapalat" w:hAnsi="GHEA Grapalat"/>
          <w:lang w:val="hy-AM"/>
        </w:rPr>
        <w:t xml:space="preserve"> դիրք</w:t>
      </w:r>
      <w:r w:rsidRPr="00A677EA">
        <w:rPr>
          <w:rFonts w:ascii="GHEA Grapalat" w:hAnsi="GHEA Grapalat"/>
          <w:lang w:val="en-US"/>
        </w:rPr>
        <w:t>):</w:t>
      </w:r>
    </w:p>
    <w:p w14:paraId="365E5B8D"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356.</w:t>
      </w:r>
      <w:r w:rsidRPr="00A677EA">
        <w:rPr>
          <w:rFonts w:ascii="GHEA Grapalat" w:hAnsi="GHEA Grapalat"/>
          <w:lang w:val="en-US"/>
        </w:rPr>
        <w:t> </w:t>
      </w:r>
      <w:r w:rsidRPr="00A677EA">
        <w:rPr>
          <w:rFonts w:ascii="GHEA Grapalat" w:hAnsi="GHEA Grapalat"/>
          <w:i/>
          <w:sz w:val="24"/>
          <w:lang w:val="en-US"/>
        </w:rPr>
        <w:t>F</w:t>
      </w:r>
      <w:r w:rsidRPr="00A677EA">
        <w:rPr>
          <w:rFonts w:ascii="GHEA Grapalat" w:hAnsi="GHEA Grapalat"/>
          <w:i/>
          <w:sz w:val="28"/>
          <w:vertAlign w:val="subscript"/>
          <w:lang w:val="en-US"/>
        </w:rPr>
        <w:t>b,ult</w:t>
      </w:r>
      <w:r w:rsidRPr="00A677EA">
        <w:rPr>
          <w:rFonts w:ascii="GHEA Grapalat" w:hAnsi="GHEA Grapalat"/>
          <w:vertAlign w:val="subscript"/>
          <w:lang w:val="en-US"/>
        </w:rPr>
        <w:t xml:space="preserve"> </w:t>
      </w:r>
      <w:r w:rsidRPr="00A677EA">
        <w:rPr>
          <w:rFonts w:ascii="GHEA Grapalat" w:hAnsi="GHEA Grapalat"/>
          <w:lang w:val="en-US"/>
        </w:rPr>
        <w:t>+</w:t>
      </w:r>
      <w:r w:rsidRPr="00A677EA">
        <w:rPr>
          <w:rFonts w:ascii="GHEA Grapalat" w:hAnsi="GHEA Grapalat"/>
          <w:vertAlign w:val="subscript"/>
          <w:lang w:val="en-US"/>
        </w:rPr>
        <w:t xml:space="preserve"> </w:t>
      </w:r>
      <w:r w:rsidRPr="00A677EA">
        <w:rPr>
          <w:rFonts w:ascii="GHEA Grapalat" w:hAnsi="GHEA Grapalat"/>
          <w:i/>
          <w:sz w:val="24"/>
          <w:lang w:val="en-US"/>
        </w:rPr>
        <w:t>F</w:t>
      </w:r>
      <w:r w:rsidRPr="00A677EA">
        <w:rPr>
          <w:rFonts w:ascii="GHEA Grapalat" w:hAnsi="GHEA Grapalat"/>
          <w:i/>
          <w:sz w:val="28"/>
          <w:vertAlign w:val="subscript"/>
          <w:lang w:val="en-US"/>
        </w:rPr>
        <w:t>sw,ult</w:t>
      </w:r>
      <w:r w:rsidRPr="00A677EA">
        <w:rPr>
          <w:rFonts w:ascii="GHEA Grapalat" w:hAnsi="GHEA Grapalat"/>
          <w:lang w:val="en-US"/>
        </w:rPr>
        <w:t xml:space="preserve"> արժեքն ընդունվում է ոչ ավել, քան 2·</w:t>
      </w:r>
      <w:r w:rsidRPr="00A677EA">
        <w:rPr>
          <w:rFonts w:ascii="GHEA Grapalat" w:hAnsi="GHEA Grapalat"/>
          <w:i/>
          <w:sz w:val="24"/>
          <w:lang w:val="en-US"/>
        </w:rPr>
        <w:t>F</w:t>
      </w:r>
      <w:r w:rsidRPr="00A677EA">
        <w:rPr>
          <w:rFonts w:ascii="GHEA Grapalat" w:hAnsi="GHEA Grapalat"/>
          <w:i/>
          <w:sz w:val="28"/>
          <w:vertAlign w:val="subscript"/>
          <w:lang w:val="en-US"/>
        </w:rPr>
        <w:t>b,ult</w:t>
      </w:r>
      <w:r w:rsidRPr="00A677EA">
        <w:rPr>
          <w:rFonts w:ascii="Calibri" w:hAnsi="Calibri"/>
          <w:lang w:val="en-US"/>
        </w:rPr>
        <w:t> </w:t>
      </w:r>
      <w:r w:rsidRPr="00A677EA">
        <w:rPr>
          <w:rFonts w:ascii="GHEA Grapalat" w:hAnsi="GHEA Grapalat"/>
          <w:lang w:val="en-US"/>
        </w:rPr>
        <w:t xml:space="preserve">: Լայնական ամրանը հաշվի է առնվում հաշվարկում, երբ </w:t>
      </w:r>
      <w:r w:rsidRPr="00A677EA">
        <w:rPr>
          <w:rFonts w:ascii="GHEA Grapalat" w:hAnsi="GHEA Grapalat"/>
          <w:i/>
          <w:sz w:val="24"/>
          <w:lang w:val="en-US"/>
        </w:rPr>
        <w:t>F</w:t>
      </w:r>
      <w:r w:rsidRPr="00A677EA">
        <w:rPr>
          <w:rFonts w:ascii="GHEA Grapalat" w:hAnsi="GHEA Grapalat"/>
          <w:i/>
          <w:sz w:val="28"/>
          <w:vertAlign w:val="subscript"/>
          <w:lang w:val="en-US"/>
        </w:rPr>
        <w:t>sw,ult</w:t>
      </w:r>
      <w:r w:rsidRPr="00A677EA">
        <w:rPr>
          <w:rFonts w:ascii="GHEA Grapalat" w:hAnsi="GHEA Grapalat"/>
          <w:lang w:val="en-US"/>
        </w:rPr>
        <w:t> -ը պակաս չէ 0,25·</w:t>
      </w:r>
      <w:r w:rsidRPr="00A677EA">
        <w:rPr>
          <w:rFonts w:ascii="GHEA Grapalat" w:hAnsi="GHEA Grapalat"/>
          <w:i/>
          <w:sz w:val="24"/>
          <w:lang w:val="en-US"/>
        </w:rPr>
        <w:t>F</w:t>
      </w:r>
      <w:r w:rsidRPr="00A677EA">
        <w:rPr>
          <w:rFonts w:ascii="GHEA Grapalat" w:hAnsi="GHEA Grapalat"/>
          <w:i/>
          <w:sz w:val="28"/>
          <w:vertAlign w:val="subscript"/>
          <w:lang w:val="en-US"/>
        </w:rPr>
        <w:t>b,ult</w:t>
      </w:r>
      <w:r w:rsidRPr="00A677EA">
        <w:rPr>
          <w:rFonts w:ascii="GHEA Grapalat" w:hAnsi="GHEA Grapalat"/>
          <w:lang w:val="en-US"/>
        </w:rPr>
        <w:t> -</w:t>
      </w:r>
      <w:r w:rsidRPr="00A677EA">
        <w:rPr>
          <w:rFonts w:ascii="GHEA Grapalat" w:hAnsi="GHEA Grapalat"/>
        </w:rPr>
        <w:t>ից</w:t>
      </w:r>
      <w:r w:rsidRPr="00A677EA">
        <w:rPr>
          <w:rFonts w:ascii="GHEA Grapalat" w:hAnsi="GHEA Grapalat"/>
          <w:lang w:val="en-US"/>
        </w:rPr>
        <w:t>:</w:t>
      </w:r>
    </w:p>
    <w:p w14:paraId="5CEB136D"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357.</w:t>
      </w:r>
      <w:r w:rsidRPr="00A677EA">
        <w:rPr>
          <w:rFonts w:ascii="GHEA Grapalat" w:hAnsi="GHEA Grapalat"/>
          <w:lang w:val="en-US"/>
        </w:rPr>
        <w:t> Լայնական ամրանի տեղակայման սահմանից դուրս ճզմանցման հաշվարկն իրականացվում է համաձայն 351</w:t>
      </w:r>
      <w:r w:rsidR="00C61445" w:rsidRPr="00A677EA">
        <w:rPr>
          <w:rFonts w:ascii="GHEA Grapalat" w:hAnsi="GHEA Grapalat"/>
          <w:lang w:val="hy-AM"/>
        </w:rPr>
        <w:t>-րդ</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352</w:t>
      </w:r>
      <w:r w:rsidR="00C61445" w:rsidRPr="00A677EA">
        <w:rPr>
          <w:rFonts w:ascii="GHEA Grapalat" w:hAnsi="GHEA Grapalat"/>
          <w:lang w:val="hy-AM"/>
        </w:rPr>
        <w:t>-րդ</w:t>
      </w:r>
      <w:r w:rsidRPr="00A677EA">
        <w:rPr>
          <w:rFonts w:ascii="GHEA Grapalat" w:hAnsi="GHEA Grapalat"/>
          <w:lang w:val="en-US"/>
        </w:rPr>
        <w:t xml:space="preserve"> կետերի դրույթների՝ հաշվարկային լայնական հատվածքի եզրագիծը դիտարկելով լայնական ամրանի տեղադրման սահմանից </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sz w:val="16"/>
          <w:vertAlign w:val="subscript"/>
          <w:lang w:val="en-US"/>
        </w:rPr>
        <w:t> </w:t>
      </w:r>
      <w:r w:rsidRPr="00A677EA">
        <w:rPr>
          <w:rFonts w:ascii="GHEA Grapalat" w:hAnsi="GHEA Grapalat"/>
          <w:lang w:val="en-US"/>
        </w:rPr>
        <w:t>/2 հեռավորության վրա (նկար</w:t>
      </w:r>
      <w:r w:rsidRPr="00A677EA">
        <w:rPr>
          <w:rFonts w:ascii="Calibri" w:hAnsi="Calibri"/>
          <w:lang w:val="en-US"/>
        </w:rPr>
        <w:t> </w:t>
      </w:r>
      <w:r w:rsidRPr="00A677EA">
        <w:rPr>
          <w:rFonts w:ascii="GHEA Grapalat" w:hAnsi="GHEA Grapalat"/>
          <w:lang w:val="en-US"/>
        </w:rPr>
        <w:t>17): Բեռնվածքի փոխանցման հարթակների առանցքներով լայնական ամրանի կենտրոնացված տեղադրման ժամանակ, բացի այդ, բետոնի լայնական հատվածքի հաշվարկային եզրագիծն ընդունվում է անկյունագծային գծերով՝ լայնական ամրանի տեղադրման եզրից հաջորդը (նկար</w:t>
      </w:r>
      <w:r w:rsidR="00C61445" w:rsidRPr="00A677EA">
        <w:rPr>
          <w:rFonts w:ascii="GHEA Grapalat" w:hAnsi="GHEA Grapalat"/>
          <w:lang w:val="en-US"/>
        </w:rPr>
        <w:t xml:space="preserve"> 15-ի</w:t>
      </w:r>
      <w:r w:rsidRPr="00A677EA">
        <w:rPr>
          <w:rFonts w:ascii="GHEA Grapalat" w:hAnsi="GHEA Grapalat"/>
          <w:lang w:val="en-US"/>
        </w:rPr>
        <w:t xml:space="preserve"> </w:t>
      </w:r>
      <w:r w:rsidRPr="00A677EA">
        <w:rPr>
          <w:rFonts w:ascii="GHEA Grapalat" w:hAnsi="GHEA Grapalat"/>
          <w:i/>
          <w:lang w:val="en-US"/>
        </w:rPr>
        <w:t>դ</w:t>
      </w:r>
      <w:r w:rsidR="00C61445" w:rsidRPr="00A677EA">
        <w:rPr>
          <w:rFonts w:ascii="GHEA Grapalat" w:hAnsi="GHEA Grapalat"/>
          <w:lang w:val="hy-AM"/>
        </w:rPr>
        <w:t xml:space="preserve"> դիրք</w:t>
      </w:r>
      <w:r w:rsidRPr="00A677EA">
        <w:rPr>
          <w:rFonts w:ascii="GHEA Grapalat" w:hAnsi="GHEA Grapalat"/>
          <w:lang w:val="en-US"/>
        </w:rPr>
        <w:t>):</w:t>
      </w:r>
      <w:r w:rsidRPr="00A677EA">
        <w:rPr>
          <w:rFonts w:ascii="GHEA Grapalat" w:hAnsi="GHEA Grapalat"/>
          <w:lang w:val="en-US"/>
        </w:rPr>
        <w:br w:type="page"/>
      </w:r>
    </w:p>
    <w:p w14:paraId="41552952" w14:textId="77777777" w:rsidR="006747C8" w:rsidRPr="00A677EA" w:rsidRDefault="006747C8" w:rsidP="006747C8">
      <w:pPr>
        <w:shd w:val="clear" w:color="auto" w:fill="FFFFFF"/>
        <w:spacing w:after="240"/>
        <w:ind w:firstLine="567"/>
        <w:jc w:val="both"/>
        <w:rPr>
          <w:rFonts w:ascii="GHEA Grapalat" w:hAnsi="GHEA Grapalat"/>
          <w:lang w:val="en-US"/>
        </w:rPr>
      </w:pPr>
      <w:r w:rsidRPr="00A677EA">
        <w:rPr>
          <w:rFonts w:ascii="GHEA Grapalat" w:hAnsi="GHEA Grapalat"/>
          <w:b/>
          <w:lang w:val="en-US"/>
        </w:rPr>
        <w:lastRenderedPageBreak/>
        <w:t>358.</w:t>
      </w:r>
      <w:r w:rsidRPr="00A677EA">
        <w:rPr>
          <w:rFonts w:ascii="GHEA Grapalat" w:hAnsi="GHEA Grapalat"/>
          <w:lang w:val="en-US"/>
        </w:rPr>
        <w:t xml:space="preserve"> Լայնական ամրանը պետք է բավարարի X </w:t>
      </w:r>
      <w:r w:rsidRPr="00A677EA">
        <w:rPr>
          <w:rFonts w:ascii="GHEA Grapalat" w:hAnsi="GHEA Grapalat"/>
        </w:rPr>
        <w:t>բաժնի</w:t>
      </w:r>
      <w:r w:rsidRPr="00A677EA">
        <w:rPr>
          <w:rFonts w:ascii="GHEA Grapalat" w:hAnsi="GHEA Grapalat"/>
          <w:lang w:val="en-US"/>
        </w:rPr>
        <w:t xml:space="preserve"> 3-</w:t>
      </w:r>
      <w:r w:rsidRPr="00A677EA">
        <w:rPr>
          <w:rFonts w:ascii="GHEA Grapalat" w:hAnsi="GHEA Grapalat"/>
        </w:rPr>
        <w:t>րդ</w:t>
      </w:r>
      <w:r w:rsidRPr="00A677EA">
        <w:rPr>
          <w:rFonts w:ascii="GHEA Grapalat" w:hAnsi="GHEA Grapalat"/>
          <w:lang w:val="en-US"/>
        </w:rPr>
        <w:t xml:space="preserve"> </w:t>
      </w:r>
      <w:r w:rsidRPr="00A677EA">
        <w:rPr>
          <w:rFonts w:ascii="GHEA Grapalat" w:hAnsi="GHEA Grapalat"/>
        </w:rPr>
        <w:t>ենթաբաժն</w:t>
      </w:r>
      <w:r w:rsidRPr="00A677EA">
        <w:rPr>
          <w:rFonts w:ascii="GHEA Grapalat" w:hAnsi="GHEA Grapalat"/>
          <w:lang w:val="en-US"/>
        </w:rPr>
        <w:t xml:space="preserve">ում ներկայացված կոնստրուկտիվ պահանջները: X </w:t>
      </w:r>
      <w:r w:rsidRPr="00A677EA">
        <w:rPr>
          <w:rFonts w:ascii="GHEA Grapalat" w:hAnsi="GHEA Grapalat"/>
        </w:rPr>
        <w:t>բաժնի</w:t>
      </w:r>
      <w:r w:rsidRPr="00A677EA">
        <w:rPr>
          <w:rFonts w:ascii="GHEA Grapalat" w:hAnsi="GHEA Grapalat"/>
          <w:lang w:val="en-US"/>
        </w:rPr>
        <w:t xml:space="preserve"> 3-</w:t>
      </w:r>
      <w:r w:rsidRPr="00A677EA">
        <w:rPr>
          <w:rFonts w:ascii="GHEA Grapalat" w:hAnsi="GHEA Grapalat"/>
        </w:rPr>
        <w:t>րդ</w:t>
      </w:r>
      <w:r w:rsidRPr="00A677EA">
        <w:rPr>
          <w:rFonts w:ascii="GHEA Grapalat" w:hAnsi="GHEA Grapalat"/>
          <w:lang w:val="en-US"/>
        </w:rPr>
        <w:t xml:space="preserve"> </w:t>
      </w:r>
      <w:r w:rsidRPr="00A677EA">
        <w:rPr>
          <w:rFonts w:ascii="GHEA Grapalat" w:hAnsi="GHEA Grapalat"/>
        </w:rPr>
        <w:t>ենթաբաժն</w:t>
      </w:r>
      <w:r w:rsidRPr="00A677EA">
        <w:rPr>
          <w:rFonts w:ascii="GHEA Grapalat" w:hAnsi="GHEA Grapalat"/>
          <w:lang w:val="en-US"/>
        </w:rPr>
        <w:t>ում ներկայացված կոնստրուկտիվ պահանջների խախտման  դեպքում, ճզմանցման հաշվարկում անհրաժեշտ է հաշվի առնել միայն ճզմանցման բուրգը հատող լայնական ամրանը դրա խարսխման պայմանների ապահովվման պարագայում:</w:t>
      </w:r>
    </w:p>
    <w:p w14:paraId="7B1EF7C4" w14:textId="77777777" w:rsidR="006747C8" w:rsidRPr="00A677EA" w:rsidRDefault="006747C8" w:rsidP="006747C8">
      <w:pPr>
        <w:spacing w:after="240"/>
        <w:jc w:val="center"/>
        <w:rPr>
          <w:rFonts w:ascii="GHEA Grapalat" w:hAnsi="GHEA Grapalat"/>
          <w:lang w:val="en-US"/>
        </w:rPr>
      </w:pPr>
      <w:bookmarkStart w:id="56" w:name="SO0000017"/>
      <w:r w:rsidRPr="00A677EA">
        <w:rPr>
          <w:rFonts w:ascii="GHEA Grapalat" w:hAnsi="GHEA Grapalat"/>
          <w:noProof/>
          <w:lang w:val="en-US"/>
        </w:rPr>
        <w:drawing>
          <wp:inline distT="0" distB="0" distL="0" distR="0" wp14:anchorId="40E1ECCD" wp14:editId="36465608">
            <wp:extent cx="4676400" cy="6451200"/>
            <wp:effectExtent l="0" t="0" r="0" b="6985"/>
            <wp:docPr id="237" name="Рисунок 95" descr="C:\Users\POSTRO~1\AppData\Local\Temp\ns\6755.files\image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descr="C:\Users\POSTRO~1\AppData\Local\Temp\ns\6755.files\image091.jpg"/>
                    <pic:cNvPicPr>
                      <a:picLocks noChangeAspect="1" noChangeArrowheads="1"/>
                    </pic:cNvPicPr>
                  </pic:nvPicPr>
                  <pic:blipFill>
                    <a:blip r:embed="rId137" r:link="rId138">
                      <a:extLst>
                        <a:ext uri="{28A0092B-C50C-407E-A947-70E740481C1C}">
                          <a14:useLocalDpi xmlns:a14="http://schemas.microsoft.com/office/drawing/2010/main" val="0"/>
                        </a:ext>
                      </a:extLst>
                    </a:blip>
                    <a:srcRect/>
                    <a:stretch>
                      <a:fillRect/>
                    </a:stretch>
                  </pic:blipFill>
                  <pic:spPr bwMode="auto">
                    <a:xfrm>
                      <a:off x="0" y="0"/>
                      <a:ext cx="4676400" cy="6451200"/>
                    </a:xfrm>
                    <a:prstGeom prst="rect">
                      <a:avLst/>
                    </a:prstGeom>
                    <a:noFill/>
                    <a:ln>
                      <a:noFill/>
                    </a:ln>
                  </pic:spPr>
                </pic:pic>
              </a:graphicData>
            </a:graphic>
          </wp:inline>
        </w:drawing>
      </w:r>
      <w:bookmarkEnd w:id="56"/>
    </w:p>
    <w:p w14:paraId="6E141742" w14:textId="77777777" w:rsidR="006747C8" w:rsidRPr="00A677EA" w:rsidRDefault="006747C8" w:rsidP="006747C8">
      <w:pPr>
        <w:spacing w:after="120"/>
        <w:jc w:val="center"/>
        <w:rPr>
          <w:rFonts w:ascii="GHEA Grapalat" w:hAnsi="GHEA Grapalat"/>
          <w:b/>
          <w:bCs/>
          <w:iCs/>
          <w:lang w:val="en-US"/>
        </w:rPr>
      </w:pPr>
      <w:r w:rsidRPr="00A677EA">
        <w:rPr>
          <w:rFonts w:ascii="GHEA Grapalat" w:hAnsi="GHEA Grapalat"/>
          <w:b/>
          <w:bCs/>
          <w:iCs/>
        </w:rPr>
        <w:t>Նկար</w:t>
      </w:r>
      <w:r w:rsidRPr="00A677EA">
        <w:rPr>
          <w:rFonts w:ascii="GHEA Grapalat" w:hAnsi="GHEA Grapalat"/>
          <w:b/>
          <w:bCs/>
          <w:iCs/>
          <w:lang w:val="en-US"/>
        </w:rPr>
        <w:t xml:space="preserve"> 17 </w:t>
      </w:r>
      <w:r w:rsidRPr="00A677EA">
        <w:rPr>
          <w:rFonts w:ascii="GHEA Grapalat" w:hAnsi="GHEA Grapalat"/>
          <w:b/>
          <w:bCs/>
          <w:lang w:val="en-US"/>
        </w:rPr>
        <w:t>–</w:t>
      </w:r>
      <w:r w:rsidRPr="00A677EA">
        <w:rPr>
          <w:rFonts w:ascii="GHEA Grapalat" w:hAnsi="GHEA Grapalat"/>
          <w:iCs/>
          <w:lang w:val="en-US"/>
        </w:rPr>
        <w:t xml:space="preserve"> </w:t>
      </w:r>
      <w:r w:rsidRPr="00A677EA">
        <w:rPr>
          <w:rFonts w:ascii="GHEA Grapalat" w:hAnsi="GHEA Grapalat"/>
          <w:b/>
          <w:bCs/>
          <w:iCs/>
          <w:lang w:val="en-US"/>
        </w:rPr>
        <w:t xml:space="preserve">Ուղղահայաց հավասարաչափ բաշխված լայնական ամրանով երկաթբետոնե սալերի </w:t>
      </w:r>
      <w:r w:rsidR="007555B4" w:rsidRPr="00A677EA">
        <w:rPr>
          <w:rFonts w:ascii="GHEA Grapalat" w:hAnsi="GHEA Grapalat"/>
          <w:b/>
          <w:bCs/>
          <w:iCs/>
          <w:lang w:val="en-US"/>
        </w:rPr>
        <w:t xml:space="preserve">ճզմանցման </w:t>
      </w:r>
      <w:r w:rsidRPr="00A677EA">
        <w:rPr>
          <w:rFonts w:ascii="GHEA Grapalat" w:hAnsi="GHEA Grapalat"/>
          <w:b/>
          <w:bCs/>
          <w:iCs/>
          <w:lang w:val="en-US"/>
        </w:rPr>
        <w:t xml:space="preserve">հաշվարկային </w:t>
      </w:r>
      <w:r w:rsidRPr="00A677EA">
        <w:rPr>
          <w:rFonts w:ascii="GHEA Grapalat" w:hAnsi="GHEA Grapalat"/>
          <w:b/>
          <w:bCs/>
          <w:iCs/>
        </w:rPr>
        <w:t>սխեման</w:t>
      </w:r>
    </w:p>
    <w:p w14:paraId="13CD1EF6" w14:textId="77777777" w:rsidR="006747C8" w:rsidRPr="00A677EA" w:rsidRDefault="006747C8" w:rsidP="006747C8">
      <w:pPr>
        <w:shd w:val="clear" w:color="auto" w:fill="FFFFFF"/>
        <w:spacing w:after="120"/>
        <w:jc w:val="center"/>
        <w:rPr>
          <w:rFonts w:ascii="GHEA Grapalat" w:hAnsi="GHEA Grapalat"/>
          <w:i/>
          <w:lang w:val="en-US"/>
        </w:rPr>
      </w:pPr>
      <w:r w:rsidRPr="00A677EA">
        <w:rPr>
          <w:rFonts w:ascii="GHEA Grapalat" w:hAnsi="GHEA Grapalat"/>
          <w:i/>
          <w:iCs/>
          <w:lang w:val="en-US"/>
        </w:rPr>
        <w:t>1 –</w:t>
      </w:r>
      <w:r w:rsidRPr="00A677EA">
        <w:rPr>
          <w:rFonts w:ascii="GHEA Grapalat" w:hAnsi="GHEA Grapalat"/>
          <w:i/>
          <w:lang w:val="en-US"/>
        </w:rPr>
        <w:t xml:space="preserve"> </w:t>
      </w:r>
      <w:r w:rsidRPr="00A677EA">
        <w:rPr>
          <w:rFonts w:ascii="GHEA Grapalat" w:hAnsi="GHEA Grapalat"/>
          <w:i/>
          <w:iCs/>
          <w:lang w:val="en-US"/>
        </w:rPr>
        <w:t>հաշվարկային լայնական հատվածքը, 2 – հաշվարկային լայնական հատվածքի եզրագիծը, 3 –</w:t>
      </w:r>
      <w:r w:rsidRPr="00A677EA">
        <w:rPr>
          <w:rFonts w:ascii="GHEA Grapalat" w:hAnsi="GHEA Grapalat"/>
          <w:i/>
          <w:lang w:val="en-US"/>
        </w:rPr>
        <w:t xml:space="preserve"> այն գոտու եզրերը, որի սահմաններում</w:t>
      </w:r>
      <w:r w:rsidRPr="00A677EA">
        <w:rPr>
          <w:rFonts w:ascii="GHEA Grapalat" w:hAnsi="GHEA Grapalat"/>
          <w:i/>
          <w:iCs/>
          <w:lang w:val="en-US"/>
        </w:rPr>
        <w:t xml:space="preserve"> հաշվարկում հաշվի է առնվում լայնական ամրանը, 4 – </w:t>
      </w:r>
      <w:r w:rsidRPr="00A677EA">
        <w:rPr>
          <w:rFonts w:ascii="GHEA Grapalat" w:hAnsi="GHEA Grapalat"/>
          <w:i/>
          <w:lang w:val="en-US"/>
        </w:rPr>
        <w:t xml:space="preserve">հաշվարկային լայնական հատվածքի եզրագիծը՝ լայնական ամրանը հաշվարկում հաշվի չառնելու դեպքում, </w:t>
      </w:r>
      <w:r w:rsidRPr="00A677EA">
        <w:rPr>
          <w:rFonts w:ascii="GHEA Grapalat" w:hAnsi="GHEA Grapalat"/>
          <w:i/>
          <w:iCs/>
          <w:lang w:val="en-US"/>
        </w:rPr>
        <w:t xml:space="preserve">5 – </w:t>
      </w:r>
      <w:r w:rsidRPr="00A677EA">
        <w:rPr>
          <w:rFonts w:ascii="GHEA Grapalat" w:hAnsi="GHEA Grapalat"/>
          <w:i/>
          <w:lang w:val="en-US"/>
        </w:rPr>
        <w:t>բեռնվածքի կիրառման հարթակի եզրագիծը:</w:t>
      </w:r>
      <w:r w:rsidRPr="00A677EA">
        <w:rPr>
          <w:rFonts w:ascii="GHEA Grapalat" w:hAnsi="GHEA Grapalat"/>
          <w:b/>
          <w:lang w:val="en-US"/>
        </w:rPr>
        <w:br w:type="page"/>
      </w:r>
    </w:p>
    <w:p w14:paraId="3F299111" w14:textId="77777777" w:rsidR="006747C8" w:rsidRPr="00A677EA" w:rsidRDefault="006747C8" w:rsidP="006747C8">
      <w:pPr>
        <w:shd w:val="clear" w:color="auto" w:fill="FFFFFF"/>
        <w:spacing w:after="120"/>
        <w:ind w:left="567" w:right="565"/>
        <w:jc w:val="center"/>
        <w:rPr>
          <w:rFonts w:ascii="GHEA Grapalat" w:hAnsi="GHEA Grapalat"/>
          <w:b/>
          <w:i/>
          <w:iCs/>
          <w:lang w:val="en-US"/>
        </w:rPr>
      </w:pPr>
      <w:r w:rsidRPr="00A677EA">
        <w:rPr>
          <w:rFonts w:ascii="GHEA Grapalat" w:hAnsi="GHEA Grapalat"/>
          <w:b/>
          <w:i/>
          <w:lang w:val="en-US"/>
        </w:rPr>
        <w:lastRenderedPageBreak/>
        <w:t>▪ Տարրերի հաշվարկն ըստ ճզմանցման</w:t>
      </w:r>
      <w:r w:rsidRPr="00A677EA">
        <w:rPr>
          <w:rFonts w:ascii="GHEA Grapalat" w:hAnsi="GHEA Grapalat"/>
          <w:b/>
          <w:i/>
          <w:iCs/>
          <w:lang w:val="en-US"/>
        </w:rPr>
        <w:t xml:space="preserve"> կենտրոնացված ուժի և ծռող մոմենտի ազդեցության դեպքում</w:t>
      </w:r>
    </w:p>
    <w:p w14:paraId="38AF20E1" w14:textId="77777777" w:rsidR="006747C8" w:rsidRPr="00A677EA" w:rsidRDefault="006747C8" w:rsidP="006747C8">
      <w:pPr>
        <w:spacing w:after="120"/>
        <w:ind w:firstLine="567"/>
        <w:jc w:val="both"/>
        <w:rPr>
          <w:rFonts w:ascii="GHEA Grapalat" w:hAnsi="GHEA Grapalat"/>
          <w:lang w:val="en-US"/>
        </w:rPr>
      </w:pPr>
      <w:r w:rsidRPr="00A677EA">
        <w:rPr>
          <w:rFonts w:ascii="GHEA Grapalat" w:hAnsi="GHEA Grapalat"/>
          <w:b/>
          <w:iCs/>
          <w:lang w:val="en-US"/>
        </w:rPr>
        <w:t>359.</w:t>
      </w:r>
      <w:r w:rsidRPr="00A677EA">
        <w:rPr>
          <w:rFonts w:ascii="GHEA Grapalat" w:hAnsi="GHEA Grapalat"/>
          <w:iCs/>
          <w:lang w:val="en-US"/>
        </w:rPr>
        <w:t> Առանց լայնական ամրանի տարրերի հաշվարկը, ըստ ճզմանցման, կենտրոնացված ուժի և ծռող մոմենտի համատեղ ազդեցության դեպքում, (նկար 16) իրականացվում է հետևյալ պայմանից՝</w:t>
      </w:r>
    </w:p>
    <w:p w14:paraId="318D1A33" w14:textId="77777777" w:rsidR="006747C8" w:rsidRPr="00A677EA" w:rsidRDefault="006747C8" w:rsidP="006747C8">
      <w:pPr>
        <w:shd w:val="clear" w:color="auto" w:fill="FFFFFF"/>
        <w:tabs>
          <w:tab w:val="left" w:pos="3686"/>
          <w:tab w:val="left" w:pos="8647"/>
        </w:tabs>
        <w:spacing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4"/>
        </w:rPr>
        <w:object w:dxaOrig="1880" w:dyaOrig="740" w14:anchorId="435F376A">
          <v:shape id="_x0000_i1072" type="#_x0000_t75" style="width:91.5pt;height:33.75pt" o:ole="" o:preferrelative="f">
            <v:imagedata r:id="rId139" o:title=""/>
          </v:shape>
          <o:OLEObject Type="Embed" ProgID="Equation.DSMT4" ShapeID="_x0000_i1072" DrawAspect="Content" ObjectID="_1672484812" r:id="rId140"/>
        </w:object>
      </w:r>
      <w:r w:rsidRPr="00A677EA">
        <w:rPr>
          <w:rFonts w:ascii="GHEA Grapalat" w:hAnsi="GHEA Grapalat"/>
          <w:lang w:val="en-US"/>
        </w:rPr>
        <w:t>,</w:t>
      </w:r>
      <w:r w:rsidRPr="00A677EA">
        <w:rPr>
          <w:rFonts w:ascii="GHEA Grapalat" w:hAnsi="GHEA Grapalat"/>
          <w:lang w:val="en-US"/>
        </w:rPr>
        <w:tab/>
        <w:t>(127)</w:t>
      </w:r>
    </w:p>
    <w:p w14:paraId="0D32F4CA" w14:textId="77777777" w:rsidR="006747C8" w:rsidRPr="00A677EA" w:rsidRDefault="006747C8" w:rsidP="006747C8">
      <w:pPr>
        <w:shd w:val="clear" w:color="auto" w:fill="FFFFFF"/>
        <w:spacing w:after="120"/>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4"/>
          <w:lang w:val="en-US"/>
        </w:rPr>
        <w:t>F</w:t>
      </w:r>
      <w:r w:rsidRPr="00A677EA">
        <w:rPr>
          <w:rFonts w:ascii="GHEA Grapalat" w:hAnsi="GHEA Grapalat"/>
          <w:lang w:val="en-US"/>
        </w:rPr>
        <w:t xml:space="preserve"> </w:t>
      </w:r>
      <w:r w:rsidRPr="00A677EA">
        <w:rPr>
          <w:rFonts w:ascii="GHEA Grapalat" w:hAnsi="GHEA Grapalat"/>
          <w:i/>
          <w:iCs/>
          <w:lang w:val="en-US"/>
        </w:rPr>
        <w:t>–</w:t>
      </w:r>
      <w:r w:rsidRPr="00A677EA">
        <w:rPr>
          <w:rFonts w:ascii="GHEA Grapalat" w:hAnsi="GHEA Grapalat"/>
          <w:lang w:val="en-US"/>
        </w:rPr>
        <w:t xml:space="preserve"> կենտրոնացված ուժն է արտաքին բեռնվածքից,</w:t>
      </w:r>
    </w:p>
    <w:p w14:paraId="76E5B030" w14:textId="77777777" w:rsidR="006747C8" w:rsidRPr="00A677EA" w:rsidRDefault="006747C8" w:rsidP="006747C8">
      <w:pPr>
        <w:shd w:val="clear" w:color="auto" w:fill="FFFFFF"/>
        <w:spacing w:after="0"/>
        <w:ind w:left="567"/>
        <w:jc w:val="both"/>
        <w:rPr>
          <w:rFonts w:ascii="GHEA Grapalat" w:hAnsi="GHEA Grapalat"/>
          <w:lang w:val="en-US"/>
        </w:rPr>
      </w:pPr>
      <w:r w:rsidRPr="00A677EA">
        <w:rPr>
          <w:rFonts w:ascii="GHEA Grapalat" w:hAnsi="GHEA Grapalat"/>
          <w:i/>
          <w:sz w:val="24"/>
          <w:lang w:val="en-US"/>
        </w:rPr>
        <w:t>M</w:t>
      </w:r>
      <w:r w:rsidRPr="00A677EA">
        <w:rPr>
          <w:rFonts w:ascii="GHEA Grapalat" w:hAnsi="GHEA Grapalat"/>
          <w:lang w:val="en-US"/>
        </w:rPr>
        <w:t xml:space="preserve"> </w:t>
      </w:r>
      <w:r w:rsidRPr="00A677EA">
        <w:rPr>
          <w:rFonts w:ascii="GHEA Grapalat" w:hAnsi="GHEA Grapalat"/>
          <w:i/>
          <w:iCs/>
          <w:lang w:val="en-US"/>
        </w:rPr>
        <w:t>–</w:t>
      </w:r>
      <w:r w:rsidRPr="00A677EA">
        <w:rPr>
          <w:rFonts w:ascii="GHEA Grapalat" w:hAnsi="GHEA Grapalat"/>
          <w:lang w:val="en-US"/>
        </w:rPr>
        <w:t xml:space="preserve"> կենտրոնացված ծռող մոմենտն է արտաքին բեռնվածքից, որը հաշվի է առնվում ճզմանցման հաշվարկի </w:t>
      </w:r>
      <w:r w:rsidR="000C0121" w:rsidRPr="00A677EA">
        <w:rPr>
          <w:rFonts w:ascii="GHEA Grapalat" w:hAnsi="GHEA Grapalat"/>
          <w:lang w:val="en-US"/>
        </w:rPr>
        <w:t>դեպքում</w:t>
      </w:r>
      <w:r w:rsidRPr="00A677EA">
        <w:rPr>
          <w:rFonts w:ascii="GHEA Grapalat" w:hAnsi="GHEA Grapalat"/>
          <w:lang w:val="en-US"/>
        </w:rPr>
        <w:t xml:space="preserve"> (սույն բաժնի 341</w:t>
      </w:r>
      <w:r w:rsidR="00C61445" w:rsidRPr="00A677EA">
        <w:rPr>
          <w:rFonts w:ascii="GHEA Grapalat" w:hAnsi="GHEA Grapalat"/>
          <w:lang w:val="hy-AM"/>
        </w:rPr>
        <w:t>-ից մինչև</w:t>
      </w:r>
      <w:r w:rsidRPr="00A677EA">
        <w:rPr>
          <w:rFonts w:ascii="GHEA Grapalat" w:hAnsi="GHEA Grapalat"/>
          <w:lang w:val="en-US"/>
        </w:rPr>
        <w:t xml:space="preserve"> 350</w:t>
      </w:r>
      <w:r w:rsidR="00C61445" w:rsidRPr="00A677EA">
        <w:rPr>
          <w:rFonts w:ascii="GHEA Grapalat" w:hAnsi="GHEA Grapalat"/>
          <w:lang w:val="hy-AM"/>
        </w:rPr>
        <w:t>-րդ</w:t>
      </w:r>
      <w:r w:rsidRPr="00A677EA">
        <w:rPr>
          <w:rFonts w:ascii="GHEA Grapalat" w:hAnsi="GHEA Grapalat"/>
          <w:lang w:val="en-US"/>
        </w:rPr>
        <w:t xml:space="preserve"> կետեր),</w:t>
      </w:r>
    </w:p>
    <w:p w14:paraId="64A5143A" w14:textId="77777777" w:rsidR="006747C8" w:rsidRPr="00A677EA" w:rsidRDefault="006747C8" w:rsidP="006747C8">
      <w:pPr>
        <w:shd w:val="clear" w:color="auto" w:fill="FFFFFF"/>
        <w:spacing w:after="120"/>
        <w:ind w:left="567"/>
        <w:jc w:val="both"/>
        <w:rPr>
          <w:rFonts w:ascii="GHEA Grapalat" w:hAnsi="GHEA Grapalat"/>
          <w:lang w:val="en-US"/>
        </w:rPr>
      </w:pPr>
      <w:r w:rsidRPr="00A677EA">
        <w:rPr>
          <w:rFonts w:ascii="GHEA Grapalat" w:hAnsi="GHEA Grapalat"/>
          <w:i/>
          <w:sz w:val="24"/>
          <w:lang w:val="en-US"/>
        </w:rPr>
        <w:t>F</w:t>
      </w:r>
      <w:r w:rsidRPr="00A677EA">
        <w:rPr>
          <w:rFonts w:ascii="GHEA Grapalat" w:hAnsi="GHEA Grapalat"/>
          <w:i/>
          <w:sz w:val="28"/>
          <w:vertAlign w:val="subscript"/>
          <w:lang w:val="en-US"/>
        </w:rPr>
        <w:t>b,ult</w:t>
      </w:r>
      <w:r w:rsidRPr="00A677EA">
        <w:rPr>
          <w:rFonts w:ascii="GHEA Grapalat" w:hAnsi="GHEA Grapalat"/>
          <w:i/>
          <w:iCs/>
          <w:lang w:val="en-US"/>
        </w:rPr>
        <w:t xml:space="preserve"> </w:t>
      </w:r>
      <w:r w:rsidRPr="00A677EA">
        <w:rPr>
          <w:rFonts w:ascii="GHEA Grapalat" w:hAnsi="GHEA Grapalat"/>
          <w:lang w:val="en-US"/>
        </w:rPr>
        <w:t xml:space="preserve">և </w:t>
      </w:r>
      <w:r w:rsidRPr="00A677EA">
        <w:rPr>
          <w:rFonts w:ascii="GHEA Grapalat" w:hAnsi="GHEA Grapalat"/>
          <w:i/>
          <w:sz w:val="24"/>
          <w:lang w:val="en-US"/>
        </w:rPr>
        <w:t>M</w:t>
      </w:r>
      <w:r w:rsidRPr="00A677EA">
        <w:rPr>
          <w:rFonts w:ascii="GHEA Grapalat" w:hAnsi="GHEA Grapalat"/>
          <w:i/>
          <w:sz w:val="28"/>
          <w:vertAlign w:val="subscript"/>
          <w:lang w:val="en-US"/>
        </w:rPr>
        <w:t>b,ult</w:t>
      </w:r>
      <w:r w:rsidRPr="00A677EA">
        <w:rPr>
          <w:rFonts w:ascii="GHEA Grapalat" w:hAnsi="GHEA Grapalat"/>
          <w:lang w:val="en-US"/>
        </w:rPr>
        <w:t xml:space="preserve"> </w:t>
      </w:r>
      <w:r w:rsidRPr="00A677EA">
        <w:rPr>
          <w:rFonts w:ascii="GHEA Grapalat" w:hAnsi="GHEA Grapalat"/>
          <w:i/>
          <w:iCs/>
          <w:lang w:val="en-US"/>
        </w:rPr>
        <w:t>–</w:t>
      </w:r>
      <w:r w:rsidRPr="00A677EA">
        <w:rPr>
          <w:rFonts w:ascii="GHEA Grapalat" w:hAnsi="GHEA Grapalat"/>
          <w:lang w:val="en-US"/>
        </w:rPr>
        <w:t xml:space="preserve"> սահմանային կենտրոնացված ուժն և ծռող մոմենտներն են, որոնք կարող են ընդունվել հաշվարկային լայնական </w:t>
      </w:r>
      <w:r w:rsidR="006F351C" w:rsidRPr="00A677EA">
        <w:rPr>
          <w:rFonts w:ascii="GHEA Grapalat" w:hAnsi="GHEA Grapalat"/>
          <w:lang w:val="en-US"/>
        </w:rPr>
        <w:t>հատ</w:t>
      </w:r>
      <w:r w:rsidRPr="00A677EA">
        <w:rPr>
          <w:rFonts w:ascii="GHEA Grapalat" w:hAnsi="GHEA Grapalat"/>
          <w:lang w:val="en-US"/>
        </w:rPr>
        <w:t>վածքի բետոնով դրանց առանձին ազդեցության դեպքում:</w:t>
      </w:r>
    </w:p>
    <w:p w14:paraId="2C05D967"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360.</w:t>
      </w:r>
      <w:r w:rsidRPr="00A677EA">
        <w:rPr>
          <w:rFonts w:ascii="GHEA Grapalat" w:hAnsi="GHEA Grapalat"/>
          <w:lang w:val="en-US"/>
        </w:rPr>
        <w:t xml:space="preserve"> Հարթ ծածկերով շենքերի երկաթբետոնե </w:t>
      </w:r>
      <w:r w:rsidR="00E6235E">
        <w:rPr>
          <w:rFonts w:ascii="GHEA Grapalat" w:hAnsi="GHEA Grapalat"/>
          <w:lang w:val="en-US"/>
        </w:rPr>
        <w:t>հիմնակմախք</w:t>
      </w:r>
      <w:r w:rsidRPr="00A677EA">
        <w:rPr>
          <w:rFonts w:ascii="GHEA Grapalat" w:hAnsi="GHEA Grapalat"/>
          <w:lang w:val="en-US"/>
        </w:rPr>
        <w:t xml:space="preserve">ում </w:t>
      </w:r>
      <w:r w:rsidRPr="00A677EA">
        <w:rPr>
          <w:rFonts w:ascii="GHEA Grapalat" w:hAnsi="GHEA Grapalat"/>
          <w:i/>
          <w:sz w:val="24"/>
          <w:lang w:val="en-US"/>
        </w:rPr>
        <w:t>M</w:t>
      </w:r>
      <w:r w:rsidRPr="00A677EA">
        <w:rPr>
          <w:rFonts w:ascii="GHEA Grapalat" w:hAnsi="GHEA Grapalat"/>
          <w:i/>
          <w:sz w:val="28"/>
          <w:vertAlign w:val="subscript"/>
          <w:lang w:val="en-US"/>
        </w:rPr>
        <w:t>loc</w:t>
      </w:r>
      <w:r w:rsidRPr="00A677EA">
        <w:rPr>
          <w:rFonts w:ascii="GHEA Grapalat" w:hAnsi="GHEA Grapalat"/>
          <w:lang w:val="en-US"/>
        </w:rPr>
        <w:t xml:space="preserve"> կենտրոնացված ծռող մոմենտը հավասար է դիտարկվող հանգույցում ծածկին հարող վերին և ստորին սյուների հատվածքներում ծռող մոմենտների գումարին:</w:t>
      </w:r>
    </w:p>
    <w:p w14:paraId="77720035"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361.</w:t>
      </w:r>
      <w:r w:rsidRPr="00A677EA">
        <w:rPr>
          <w:rFonts w:ascii="GHEA Grapalat" w:hAnsi="GHEA Grapalat"/>
          <w:lang w:val="en-US"/>
        </w:rPr>
        <w:t> </w:t>
      </w:r>
      <w:r w:rsidRPr="00A677EA">
        <w:rPr>
          <w:rFonts w:ascii="GHEA Grapalat" w:hAnsi="GHEA Grapalat"/>
          <w:i/>
          <w:sz w:val="24"/>
          <w:lang w:val="en-US"/>
        </w:rPr>
        <w:t>F</w:t>
      </w:r>
      <w:r w:rsidRPr="00A677EA">
        <w:rPr>
          <w:rFonts w:ascii="GHEA Grapalat" w:hAnsi="GHEA Grapalat"/>
          <w:i/>
          <w:sz w:val="28"/>
          <w:vertAlign w:val="subscript"/>
          <w:lang w:val="en-US"/>
        </w:rPr>
        <w:t>b,ult</w:t>
      </w:r>
      <w:r w:rsidRPr="00A677EA">
        <w:rPr>
          <w:rFonts w:ascii="GHEA Grapalat" w:hAnsi="GHEA Grapalat"/>
          <w:lang w:val="en-US"/>
        </w:rPr>
        <w:t xml:space="preserve"> սահմանային ուժը որոշվում է համաձայն սույն բաժնի 351</w:t>
      </w:r>
      <w:r w:rsidR="00C61445" w:rsidRPr="00A677EA">
        <w:rPr>
          <w:rFonts w:ascii="GHEA Grapalat" w:hAnsi="GHEA Grapalat"/>
          <w:lang w:val="hy-AM"/>
        </w:rPr>
        <w:t>-րդ</w:t>
      </w:r>
      <w:r w:rsidRPr="00A677EA">
        <w:rPr>
          <w:rFonts w:ascii="GHEA Grapalat" w:hAnsi="GHEA Grapalat"/>
          <w:vertAlign w:val="subscript"/>
          <w:lang w:val="en-US"/>
        </w:rPr>
        <w:t xml:space="preserve"> </w:t>
      </w:r>
      <w:r w:rsidRPr="00A677EA">
        <w:rPr>
          <w:rFonts w:ascii="GHEA Grapalat" w:hAnsi="GHEA Grapalat"/>
        </w:rPr>
        <w:t>և</w:t>
      </w:r>
      <w:r w:rsidRPr="00A677EA">
        <w:rPr>
          <w:rFonts w:ascii="GHEA Grapalat" w:hAnsi="GHEA Grapalat"/>
          <w:vertAlign w:val="subscript"/>
          <w:lang w:val="en-US"/>
        </w:rPr>
        <w:t xml:space="preserve"> </w:t>
      </w:r>
      <w:r w:rsidRPr="00A677EA">
        <w:rPr>
          <w:rFonts w:ascii="GHEA Grapalat" w:hAnsi="GHEA Grapalat"/>
          <w:lang w:val="en-US"/>
        </w:rPr>
        <w:t>352</w:t>
      </w:r>
      <w:r w:rsidR="00C61445" w:rsidRPr="00A677EA">
        <w:rPr>
          <w:rFonts w:ascii="GHEA Grapalat" w:hAnsi="GHEA Grapalat"/>
          <w:lang w:val="hy-AM"/>
        </w:rPr>
        <w:t>-րդ</w:t>
      </w:r>
      <w:r w:rsidRPr="00A677EA">
        <w:rPr>
          <w:rFonts w:ascii="GHEA Grapalat" w:hAnsi="GHEA Grapalat"/>
          <w:lang w:val="en-US"/>
        </w:rPr>
        <w:t xml:space="preserve"> կետ</w:t>
      </w:r>
      <w:r w:rsidRPr="00A677EA">
        <w:rPr>
          <w:rFonts w:ascii="GHEA Grapalat" w:hAnsi="GHEA Grapalat"/>
        </w:rPr>
        <w:t>եր</w:t>
      </w:r>
      <w:r w:rsidRPr="00A677EA">
        <w:rPr>
          <w:rFonts w:ascii="GHEA Grapalat" w:hAnsi="GHEA Grapalat"/>
          <w:lang w:val="en-US"/>
        </w:rPr>
        <w:t>ի:</w:t>
      </w:r>
    </w:p>
    <w:p w14:paraId="6B7EEF81"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362.</w:t>
      </w:r>
      <w:r w:rsidRPr="00A677EA">
        <w:rPr>
          <w:rFonts w:ascii="GHEA Grapalat" w:hAnsi="GHEA Grapalat"/>
          <w:lang w:val="en-US"/>
        </w:rPr>
        <w:t> </w:t>
      </w:r>
      <w:r w:rsidRPr="00A677EA">
        <w:rPr>
          <w:rFonts w:ascii="GHEA Grapalat" w:hAnsi="GHEA Grapalat"/>
          <w:i/>
          <w:sz w:val="24"/>
          <w:lang w:val="en-US"/>
        </w:rPr>
        <w:t>M</w:t>
      </w:r>
      <w:r w:rsidRPr="00A677EA">
        <w:rPr>
          <w:rFonts w:ascii="GHEA Grapalat" w:hAnsi="GHEA Grapalat"/>
          <w:i/>
          <w:sz w:val="28"/>
          <w:vertAlign w:val="subscript"/>
          <w:lang w:val="en-US"/>
        </w:rPr>
        <w:t>b,ult</w:t>
      </w:r>
      <w:r w:rsidRPr="00A677EA">
        <w:rPr>
          <w:rFonts w:ascii="GHEA Grapalat" w:hAnsi="GHEA Grapalat"/>
          <w:lang w:val="en-US"/>
        </w:rPr>
        <w:t xml:space="preserve"> սահմանային ծռող մոմենտը որոշվում է հետևյալ բանաձևով՝</w:t>
      </w:r>
    </w:p>
    <w:p w14:paraId="7FB72A9C" w14:textId="77777777" w:rsidR="006747C8" w:rsidRPr="00A677EA" w:rsidRDefault="006747C8" w:rsidP="006747C8">
      <w:pPr>
        <w:shd w:val="clear" w:color="auto" w:fill="FFFFFF"/>
        <w:tabs>
          <w:tab w:val="left" w:pos="3686"/>
          <w:tab w:val="left" w:pos="8647"/>
        </w:tabs>
        <w:spacing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M</w:t>
      </w:r>
      <w:r w:rsidRPr="00A677EA">
        <w:rPr>
          <w:rFonts w:ascii="GHEA Grapalat" w:hAnsi="GHEA Grapalat"/>
          <w:i/>
          <w:sz w:val="28"/>
          <w:vertAlign w:val="subscript"/>
          <w:lang w:val="en-US"/>
        </w:rPr>
        <w:t>b,ult</w:t>
      </w:r>
      <w:r w:rsidRPr="00A677EA">
        <w:rPr>
          <w:rFonts w:ascii="Calibri" w:hAnsi="Calibri"/>
          <w:lang w:val="en-US"/>
        </w:rPr>
        <w:t xml:space="preserve"> = </w:t>
      </w:r>
      <w:r w:rsidRPr="00A677EA">
        <w:rPr>
          <w:rFonts w:ascii="GHEA Grapalat" w:hAnsi="GHEA Grapalat"/>
          <w:i/>
          <w:sz w:val="24"/>
          <w:lang w:val="en-US"/>
        </w:rPr>
        <w:t>R</w:t>
      </w:r>
      <w:r w:rsidRPr="00A677EA">
        <w:rPr>
          <w:rFonts w:ascii="GHEA Grapalat" w:hAnsi="GHEA Grapalat"/>
          <w:i/>
          <w:sz w:val="28"/>
          <w:vertAlign w:val="subscript"/>
          <w:lang w:val="en-US"/>
        </w:rPr>
        <w:t xml:space="preserve">bt </w:t>
      </w:r>
      <w:r w:rsidRPr="00A677EA">
        <w:rPr>
          <w:rFonts w:ascii="GHEA Grapalat" w:hAnsi="GHEA Grapalat"/>
          <w:lang w:val="en-US"/>
        </w:rPr>
        <w:t>·</w:t>
      </w:r>
      <w:r w:rsidRPr="00A677EA">
        <w:rPr>
          <w:rFonts w:ascii="GHEA Grapalat" w:hAnsi="GHEA Grapalat"/>
          <w:i/>
          <w:sz w:val="24"/>
          <w:lang w:val="en-US"/>
        </w:rPr>
        <w:t>W</w:t>
      </w:r>
      <w:r w:rsidRPr="00A677EA">
        <w:rPr>
          <w:rFonts w:ascii="GHEA Grapalat" w:hAnsi="GHEA Grapalat"/>
          <w:i/>
          <w:sz w:val="28"/>
          <w:vertAlign w:val="subscript"/>
          <w:lang w:val="en-US"/>
        </w:rPr>
        <w:t>b</w:t>
      </w:r>
      <w:r w:rsidRPr="00A677EA">
        <w:rPr>
          <w:rFonts w:ascii="Calibri" w:hAnsi="Calibri"/>
          <w:i/>
          <w:sz w:val="28"/>
          <w:vertAlign w:val="subscript"/>
          <w:lang w:val="en-US"/>
        </w:rPr>
        <w:t> </w:t>
      </w:r>
      <w:r w:rsidRPr="00A677EA">
        <w:rPr>
          <w:rFonts w:ascii="GHEA Grapalat" w:hAnsi="GHEA Grapalat"/>
          <w:lang w:val="en-US"/>
        </w:rPr>
        <w:t>·</w:t>
      </w:r>
      <w:r w:rsidRPr="00A677EA">
        <w:rPr>
          <w:rFonts w:ascii="GHEA Grapalat" w:hAnsi="GHEA Grapalat"/>
          <w:i/>
          <w:sz w:val="24"/>
          <w:lang w:val="en-US"/>
        </w:rPr>
        <w:t>h</w:t>
      </w:r>
      <w:r w:rsidRPr="00A677EA">
        <w:rPr>
          <w:rFonts w:ascii="GHEA Grapalat" w:hAnsi="GHEA Grapalat"/>
          <w:sz w:val="24"/>
          <w:vertAlign w:val="subscript"/>
          <w:lang w:val="en-US"/>
        </w:rPr>
        <w:t>0</w:t>
      </w:r>
      <w:r w:rsidRPr="00A677EA">
        <w:rPr>
          <w:rFonts w:ascii="GHEA Grapalat" w:hAnsi="GHEA Grapalat"/>
          <w:lang w:val="en-US"/>
        </w:rPr>
        <w:t>,</w:t>
      </w:r>
      <w:r w:rsidRPr="00A677EA">
        <w:rPr>
          <w:rFonts w:ascii="GHEA Grapalat" w:hAnsi="GHEA Grapalat"/>
          <w:lang w:val="en-US"/>
        </w:rPr>
        <w:tab/>
        <w:t>(128)</w:t>
      </w:r>
    </w:p>
    <w:p w14:paraId="30EAA187" w14:textId="77777777" w:rsidR="006747C8" w:rsidRPr="00A677EA" w:rsidRDefault="006747C8" w:rsidP="006747C8">
      <w:pPr>
        <w:shd w:val="clear" w:color="auto" w:fill="FFFFFF"/>
        <w:spacing w:after="120"/>
        <w:ind w:left="567" w:hanging="567"/>
        <w:jc w:val="both"/>
        <w:rPr>
          <w:rFonts w:ascii="GHEA Grapalat" w:hAnsi="GHEA Grapalat"/>
          <w:lang w:val="en-US"/>
        </w:rPr>
      </w:pPr>
      <w:r w:rsidRPr="00A677EA">
        <w:rPr>
          <w:rFonts w:ascii="GHEA Grapalat" w:hAnsi="GHEA Grapalat"/>
          <w:lang w:val="en-US"/>
        </w:rPr>
        <w:t>որտեղ</w:t>
      </w:r>
      <w:r w:rsidRPr="00A677EA">
        <w:rPr>
          <w:rFonts w:ascii="GHEA Grapalat" w:hAnsi="GHEA Grapalat"/>
        </w:rPr>
        <w:t>՝</w:t>
      </w:r>
      <w:r w:rsidRPr="00A677EA">
        <w:rPr>
          <w:rFonts w:ascii="GHEA Grapalat" w:hAnsi="GHEA Grapalat"/>
          <w:lang w:val="en-US"/>
        </w:rPr>
        <w:t xml:space="preserve"> </w:t>
      </w:r>
      <w:r w:rsidRPr="00A677EA">
        <w:rPr>
          <w:rFonts w:ascii="GHEA Grapalat" w:hAnsi="GHEA Grapalat"/>
          <w:i/>
          <w:sz w:val="24"/>
          <w:lang w:val="en-US"/>
        </w:rPr>
        <w:t>W</w:t>
      </w:r>
      <w:r w:rsidRPr="00A677EA">
        <w:rPr>
          <w:rFonts w:ascii="GHEA Grapalat" w:hAnsi="GHEA Grapalat"/>
          <w:i/>
          <w:sz w:val="28"/>
          <w:vertAlign w:val="subscript"/>
          <w:lang w:val="en-US"/>
        </w:rPr>
        <w:t>b</w:t>
      </w:r>
      <w:r w:rsidRPr="00A677EA">
        <w:rPr>
          <w:rFonts w:ascii="GHEA Grapalat" w:hAnsi="GHEA Grapalat"/>
          <w:lang w:val="en-US"/>
        </w:rPr>
        <w:t xml:space="preserve"> </w:t>
      </w:r>
      <w:r w:rsidRPr="00A677EA">
        <w:rPr>
          <w:rFonts w:ascii="GHEA Grapalat" w:hAnsi="GHEA Grapalat"/>
          <w:i/>
          <w:iCs/>
          <w:lang w:val="en-US"/>
        </w:rPr>
        <w:t>–</w:t>
      </w:r>
      <w:r w:rsidRPr="00A677EA">
        <w:rPr>
          <w:rFonts w:ascii="GHEA Grapalat" w:hAnsi="GHEA Grapalat"/>
          <w:lang w:val="en-US"/>
        </w:rPr>
        <w:t xml:space="preserve"> հաշվարկային լայնական հատվածքի դիմադրության մոմենտն է, որոշվում է համաձայն սույն բաժնի 368</w:t>
      </w:r>
      <w:r w:rsidR="00C61445" w:rsidRPr="00A677EA">
        <w:rPr>
          <w:rFonts w:ascii="GHEA Grapalat" w:hAnsi="GHEA Grapalat"/>
          <w:lang w:val="hy-AM"/>
        </w:rPr>
        <w:t xml:space="preserve">-ից մինչև </w:t>
      </w:r>
      <w:r w:rsidRPr="00A677EA">
        <w:rPr>
          <w:rFonts w:ascii="GHEA Grapalat" w:hAnsi="GHEA Grapalat"/>
          <w:lang w:val="en-US"/>
        </w:rPr>
        <w:t>372</w:t>
      </w:r>
      <w:r w:rsidR="00C61445" w:rsidRPr="00A677EA">
        <w:rPr>
          <w:rFonts w:ascii="GHEA Grapalat" w:hAnsi="GHEA Grapalat"/>
          <w:lang w:val="hy-AM"/>
        </w:rPr>
        <w:t>-րդ</w:t>
      </w:r>
      <w:r w:rsidRPr="00A677EA">
        <w:rPr>
          <w:rFonts w:ascii="GHEA Grapalat" w:hAnsi="GHEA Grapalat"/>
          <w:lang w:val="en-US"/>
        </w:rPr>
        <w:t xml:space="preserve"> կետերի դրույթների:</w:t>
      </w:r>
    </w:p>
    <w:p w14:paraId="34437F73"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363.</w:t>
      </w:r>
      <w:r w:rsidRPr="00A677EA">
        <w:rPr>
          <w:rFonts w:ascii="GHEA Grapalat" w:hAnsi="GHEA Grapalat"/>
          <w:lang w:val="en-US"/>
        </w:rPr>
        <w:t> Երկու փոխուղղահայաց հարթություններում ծռող մոմենտի ազդեցության դեպքում հաշվարկը կատարվում է հետևյալ պայմանից՝</w:t>
      </w:r>
    </w:p>
    <w:p w14:paraId="1C7D3C97" w14:textId="77777777" w:rsidR="006747C8" w:rsidRPr="00A677EA" w:rsidRDefault="006747C8" w:rsidP="006747C8">
      <w:pPr>
        <w:shd w:val="clear" w:color="auto" w:fill="FFFFFF"/>
        <w:tabs>
          <w:tab w:val="left" w:pos="3402"/>
          <w:tab w:val="left" w:pos="8647"/>
        </w:tabs>
        <w:spacing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6"/>
        </w:rPr>
        <w:object w:dxaOrig="2980" w:dyaOrig="840" w14:anchorId="36DDB46D">
          <v:shape id="_x0000_i1073" type="#_x0000_t75" style="width:147pt;height:38.25pt" o:ole="" o:preferrelative="f">
            <v:imagedata r:id="rId141" o:title=""/>
          </v:shape>
          <o:OLEObject Type="Embed" ProgID="Equation.DSMT4" ShapeID="_x0000_i1073" DrawAspect="Content" ObjectID="_1672484813" r:id="rId142"/>
        </w:object>
      </w:r>
      <w:r w:rsidRPr="00A677EA">
        <w:rPr>
          <w:rFonts w:ascii="GHEA Grapalat" w:hAnsi="GHEA Grapalat"/>
          <w:lang w:val="en-US"/>
        </w:rPr>
        <w:t>,</w:t>
      </w:r>
      <w:r w:rsidRPr="00A677EA">
        <w:rPr>
          <w:rFonts w:ascii="GHEA Grapalat" w:hAnsi="GHEA Grapalat"/>
          <w:lang w:val="en-US"/>
        </w:rPr>
        <w:tab/>
        <w:t>(129)</w:t>
      </w:r>
    </w:p>
    <w:p w14:paraId="0B8A3038" w14:textId="77777777" w:rsidR="006747C8" w:rsidRPr="00A677EA" w:rsidRDefault="006747C8" w:rsidP="006747C8">
      <w:pPr>
        <w:shd w:val="clear" w:color="auto" w:fill="FFFFFF"/>
        <w:spacing w:after="0"/>
        <w:ind w:left="567" w:hanging="567"/>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4"/>
          <w:lang w:val="en-US"/>
        </w:rPr>
        <w:t>F</w:t>
      </w:r>
      <w:r w:rsidRPr="00A677EA">
        <w:rPr>
          <w:rFonts w:ascii="GHEA Grapalat" w:hAnsi="GHEA Grapalat"/>
          <w:i/>
          <w:iCs/>
          <w:lang w:val="en-US"/>
        </w:rPr>
        <w:t xml:space="preserve">, </w:t>
      </w:r>
      <w:r w:rsidRPr="00A677EA">
        <w:rPr>
          <w:rFonts w:ascii="GHEA Grapalat" w:hAnsi="GHEA Grapalat"/>
          <w:i/>
          <w:sz w:val="24"/>
          <w:lang w:val="en-US"/>
        </w:rPr>
        <w:t>M</w:t>
      </w:r>
      <w:r w:rsidRPr="00A677EA">
        <w:rPr>
          <w:rFonts w:ascii="GHEA Grapalat" w:hAnsi="GHEA Grapalat"/>
          <w:i/>
          <w:sz w:val="28"/>
          <w:vertAlign w:val="subscript"/>
          <w:lang w:val="en-US"/>
        </w:rPr>
        <w:t>x</w:t>
      </w:r>
      <w:r w:rsidRPr="00A677EA">
        <w:rPr>
          <w:rFonts w:ascii="GHEA Grapalat" w:hAnsi="GHEA Grapalat"/>
          <w:lang w:val="en-US"/>
        </w:rPr>
        <w:t xml:space="preserve"> և </w:t>
      </w:r>
      <w:r w:rsidRPr="00A677EA">
        <w:rPr>
          <w:rFonts w:ascii="GHEA Grapalat" w:hAnsi="GHEA Grapalat"/>
          <w:i/>
          <w:sz w:val="24"/>
          <w:lang w:val="en-US"/>
        </w:rPr>
        <w:t>M</w:t>
      </w:r>
      <w:r w:rsidRPr="00A677EA">
        <w:rPr>
          <w:rFonts w:ascii="GHEA Grapalat" w:hAnsi="GHEA Grapalat"/>
          <w:i/>
          <w:sz w:val="28"/>
          <w:vertAlign w:val="subscript"/>
          <w:lang w:val="en-US"/>
        </w:rPr>
        <w:t>y</w:t>
      </w:r>
      <w:r w:rsidRPr="00A677EA">
        <w:rPr>
          <w:rFonts w:ascii="GHEA Grapalat" w:hAnsi="GHEA Grapalat"/>
          <w:lang w:val="en-US"/>
        </w:rPr>
        <w:t xml:space="preserve"> </w:t>
      </w:r>
      <w:r w:rsidRPr="00A677EA">
        <w:rPr>
          <w:rFonts w:ascii="GHEA Grapalat" w:hAnsi="GHEA Grapalat"/>
          <w:i/>
          <w:iCs/>
          <w:lang w:val="en-US"/>
        </w:rPr>
        <w:t>–</w:t>
      </w:r>
      <w:r w:rsidRPr="00A677EA">
        <w:rPr>
          <w:rFonts w:ascii="GHEA Grapalat" w:hAnsi="GHEA Grapalat"/>
          <w:lang w:val="en-US"/>
        </w:rPr>
        <w:t xml:space="preserve"> արտաքին բեռնվածքից կենտրոնացված ուժն և ճզմանցման հաշվարկի </w:t>
      </w:r>
      <w:r w:rsidR="000C0121" w:rsidRPr="00A677EA">
        <w:rPr>
          <w:rFonts w:ascii="GHEA Grapalat" w:hAnsi="GHEA Grapalat"/>
          <w:lang w:val="en-US"/>
        </w:rPr>
        <w:t>դեպքում</w:t>
      </w:r>
      <w:r w:rsidRPr="00A677EA">
        <w:rPr>
          <w:rFonts w:ascii="GHEA Grapalat" w:hAnsi="GHEA Grapalat"/>
          <w:lang w:val="en-US"/>
        </w:rPr>
        <w:t xml:space="preserve"> հաշվի առնվող (սույն բաժնի 341</w:t>
      </w:r>
      <w:r w:rsidR="00C61445" w:rsidRPr="00A677EA">
        <w:rPr>
          <w:rFonts w:ascii="GHEA Grapalat" w:hAnsi="GHEA Grapalat"/>
          <w:lang w:val="hy-AM"/>
        </w:rPr>
        <w:t xml:space="preserve">-ից մինչև </w:t>
      </w:r>
      <w:r w:rsidRPr="00A677EA">
        <w:rPr>
          <w:rFonts w:ascii="GHEA Grapalat" w:hAnsi="GHEA Grapalat"/>
          <w:lang w:val="en-US"/>
        </w:rPr>
        <w:t>350</w:t>
      </w:r>
      <w:r w:rsidR="00C61445" w:rsidRPr="00A677EA">
        <w:rPr>
          <w:rFonts w:ascii="GHEA Grapalat" w:hAnsi="GHEA Grapalat"/>
          <w:lang w:val="hy-AM"/>
        </w:rPr>
        <w:t>-րդ</w:t>
      </w:r>
      <w:r w:rsidRPr="00A677EA">
        <w:rPr>
          <w:rFonts w:ascii="GHEA Grapalat" w:hAnsi="GHEA Grapalat"/>
          <w:lang w:val="en-US"/>
        </w:rPr>
        <w:t xml:space="preserve"> կետեր) </w:t>
      </w:r>
      <w:r w:rsidRPr="00A677EA">
        <w:rPr>
          <w:rFonts w:ascii="GHEA Grapalat" w:hAnsi="GHEA Grapalat"/>
          <w:i/>
          <w:sz w:val="24"/>
          <w:lang w:val="en-US"/>
        </w:rPr>
        <w:t>X</w:t>
      </w:r>
      <w:r w:rsidRPr="00A677EA">
        <w:rPr>
          <w:rFonts w:ascii="GHEA Grapalat" w:hAnsi="GHEA Grapalat"/>
          <w:i/>
          <w:iCs/>
          <w:lang w:val="en-US"/>
        </w:rPr>
        <w:t xml:space="preserve"> </w:t>
      </w:r>
      <w:r w:rsidRPr="00A677EA">
        <w:rPr>
          <w:rFonts w:ascii="GHEA Grapalat" w:hAnsi="GHEA Grapalat"/>
          <w:lang w:val="en-US"/>
        </w:rPr>
        <w:t xml:space="preserve">և </w:t>
      </w:r>
      <w:r w:rsidRPr="00A677EA">
        <w:rPr>
          <w:rFonts w:ascii="GHEA Grapalat" w:hAnsi="GHEA Grapalat"/>
          <w:i/>
          <w:sz w:val="24"/>
          <w:lang w:val="en-US"/>
        </w:rPr>
        <w:t>Y</w:t>
      </w:r>
      <w:r w:rsidRPr="00A677EA">
        <w:rPr>
          <w:rFonts w:ascii="GHEA Grapalat" w:hAnsi="GHEA Grapalat"/>
          <w:lang w:val="en-US"/>
        </w:rPr>
        <w:t xml:space="preserve"> առանցքների ուղղությամբ ծռող մոմենտներն են,</w:t>
      </w:r>
    </w:p>
    <w:p w14:paraId="4F689322" w14:textId="77777777" w:rsidR="006747C8" w:rsidRPr="00A677EA" w:rsidRDefault="006747C8" w:rsidP="006747C8">
      <w:pPr>
        <w:shd w:val="clear" w:color="auto" w:fill="FFFFFF"/>
        <w:spacing w:after="0"/>
        <w:ind w:left="567"/>
        <w:jc w:val="both"/>
        <w:rPr>
          <w:rFonts w:ascii="GHEA Grapalat" w:hAnsi="GHEA Grapalat"/>
          <w:lang w:val="en-US"/>
        </w:rPr>
      </w:pPr>
      <w:r w:rsidRPr="00A677EA">
        <w:rPr>
          <w:rFonts w:ascii="GHEA Grapalat" w:hAnsi="GHEA Grapalat"/>
          <w:i/>
          <w:sz w:val="24"/>
          <w:lang w:val="en-US"/>
        </w:rPr>
        <w:t>F</w:t>
      </w:r>
      <w:r w:rsidRPr="00A677EA">
        <w:rPr>
          <w:rFonts w:ascii="GHEA Grapalat" w:hAnsi="GHEA Grapalat"/>
          <w:i/>
          <w:sz w:val="28"/>
          <w:vertAlign w:val="subscript"/>
          <w:lang w:val="en-US"/>
        </w:rPr>
        <w:t>b,ult</w:t>
      </w:r>
      <w:r w:rsidRPr="00A677EA">
        <w:rPr>
          <w:rFonts w:ascii="GHEA Grapalat" w:hAnsi="GHEA Grapalat"/>
          <w:i/>
          <w:iCs/>
          <w:lang w:val="en-US"/>
        </w:rPr>
        <w:t xml:space="preserve">, </w:t>
      </w:r>
      <w:r w:rsidRPr="00A677EA">
        <w:rPr>
          <w:rFonts w:ascii="GHEA Grapalat" w:hAnsi="GHEA Grapalat"/>
          <w:i/>
          <w:sz w:val="24"/>
          <w:lang w:val="en-US"/>
        </w:rPr>
        <w:t>M</w:t>
      </w:r>
      <w:r w:rsidRPr="00A677EA">
        <w:rPr>
          <w:rFonts w:ascii="GHEA Grapalat" w:hAnsi="GHEA Grapalat"/>
          <w:i/>
          <w:sz w:val="28"/>
          <w:vertAlign w:val="subscript"/>
          <w:lang w:val="en-US"/>
        </w:rPr>
        <w:t>bx,ult</w:t>
      </w:r>
      <w:r w:rsidRPr="00A677EA">
        <w:rPr>
          <w:rFonts w:ascii="GHEA Grapalat" w:hAnsi="GHEA Grapalat"/>
          <w:i/>
          <w:iCs/>
          <w:lang w:val="en-US"/>
        </w:rPr>
        <w:t xml:space="preserve"> </w:t>
      </w:r>
      <w:r w:rsidRPr="00A677EA">
        <w:rPr>
          <w:rFonts w:ascii="GHEA Grapalat" w:hAnsi="GHEA Grapalat"/>
          <w:lang w:val="en-US"/>
        </w:rPr>
        <w:t xml:space="preserve">և </w:t>
      </w:r>
      <w:r w:rsidRPr="00A677EA">
        <w:rPr>
          <w:rFonts w:ascii="GHEA Grapalat" w:hAnsi="GHEA Grapalat"/>
          <w:i/>
          <w:sz w:val="24"/>
          <w:lang w:val="en-US"/>
        </w:rPr>
        <w:t>M</w:t>
      </w:r>
      <w:r w:rsidRPr="00A677EA">
        <w:rPr>
          <w:rFonts w:ascii="GHEA Grapalat" w:hAnsi="GHEA Grapalat"/>
          <w:i/>
          <w:sz w:val="28"/>
          <w:vertAlign w:val="subscript"/>
          <w:lang w:val="en-US"/>
        </w:rPr>
        <w:t>by,ult</w:t>
      </w:r>
      <w:r w:rsidRPr="00A677EA">
        <w:rPr>
          <w:rFonts w:ascii="GHEA Grapalat" w:hAnsi="GHEA Grapalat"/>
          <w:lang w:val="en-US"/>
        </w:rPr>
        <w:t> </w:t>
      </w:r>
      <w:r w:rsidRPr="00A677EA">
        <w:rPr>
          <w:rFonts w:ascii="GHEA Grapalat" w:hAnsi="GHEA Grapalat"/>
          <w:i/>
          <w:iCs/>
          <w:lang w:val="en-US"/>
        </w:rPr>
        <w:t>–</w:t>
      </w:r>
      <w:r w:rsidRPr="00A677EA">
        <w:rPr>
          <w:rFonts w:ascii="Calibri" w:hAnsi="Calibri"/>
          <w:i/>
          <w:iCs/>
          <w:lang w:val="en-US"/>
        </w:rPr>
        <w:t> </w:t>
      </w:r>
      <w:r w:rsidRPr="00A677EA">
        <w:rPr>
          <w:rFonts w:ascii="GHEA Grapalat" w:hAnsi="GHEA Grapalat"/>
          <w:lang w:val="en-US"/>
        </w:rPr>
        <w:t xml:space="preserve">սահմանային կենտրոնացված ուժն և </w:t>
      </w:r>
      <w:r w:rsidRPr="00A677EA">
        <w:rPr>
          <w:rFonts w:ascii="GHEA Grapalat" w:hAnsi="GHEA Grapalat"/>
          <w:i/>
          <w:sz w:val="24"/>
          <w:lang w:val="en-US"/>
        </w:rPr>
        <w:t>X</w:t>
      </w:r>
      <w:r w:rsidRPr="00A677EA">
        <w:rPr>
          <w:rFonts w:ascii="GHEA Grapalat" w:hAnsi="GHEA Grapalat"/>
          <w:i/>
          <w:iCs/>
          <w:lang w:val="en-US"/>
        </w:rPr>
        <w:t xml:space="preserve"> </w:t>
      </w:r>
      <w:r w:rsidRPr="00A677EA">
        <w:rPr>
          <w:rFonts w:ascii="GHEA Grapalat" w:hAnsi="GHEA Grapalat"/>
          <w:lang w:val="en-US"/>
        </w:rPr>
        <w:t xml:space="preserve">և </w:t>
      </w:r>
      <w:r w:rsidRPr="00A677EA">
        <w:rPr>
          <w:rFonts w:ascii="GHEA Grapalat" w:hAnsi="GHEA Grapalat"/>
          <w:i/>
          <w:sz w:val="24"/>
          <w:lang w:val="en-US"/>
        </w:rPr>
        <w:t>Y</w:t>
      </w:r>
      <w:r w:rsidRPr="00A677EA">
        <w:rPr>
          <w:rFonts w:ascii="GHEA Grapalat" w:hAnsi="GHEA Grapalat"/>
          <w:lang w:val="en-US"/>
        </w:rPr>
        <w:t xml:space="preserve"> առանցքների ուղղությամբ ծռող մոմենտներն են, որոնք կարող են ընդունվել հաշվարկային լայնական </w:t>
      </w:r>
      <w:r w:rsidR="006F351C" w:rsidRPr="00A677EA">
        <w:rPr>
          <w:rFonts w:ascii="GHEA Grapalat" w:hAnsi="GHEA Grapalat"/>
          <w:lang w:val="en-US"/>
        </w:rPr>
        <w:t>հատ</w:t>
      </w:r>
      <w:r w:rsidRPr="00A677EA">
        <w:rPr>
          <w:rFonts w:ascii="GHEA Grapalat" w:hAnsi="GHEA Grapalat"/>
          <w:lang w:val="en-US"/>
        </w:rPr>
        <w:t>վածքի բետոնով դրանց առանձին ազդեցության դեպքում,</w:t>
      </w:r>
    </w:p>
    <w:p w14:paraId="79E1616E" w14:textId="77777777" w:rsidR="006747C8" w:rsidRPr="00A677EA" w:rsidRDefault="006747C8" w:rsidP="006747C8">
      <w:pPr>
        <w:shd w:val="clear" w:color="auto" w:fill="FFFFFF"/>
        <w:spacing w:after="0"/>
        <w:ind w:left="567"/>
        <w:jc w:val="both"/>
        <w:rPr>
          <w:rFonts w:ascii="GHEA Grapalat" w:hAnsi="GHEA Grapalat"/>
          <w:lang w:val="en-US"/>
        </w:rPr>
      </w:pPr>
      <w:r w:rsidRPr="00A677EA">
        <w:rPr>
          <w:rFonts w:ascii="GHEA Grapalat" w:hAnsi="GHEA Grapalat"/>
          <w:i/>
          <w:sz w:val="24"/>
          <w:lang w:val="en-US"/>
        </w:rPr>
        <w:t>F</w:t>
      </w:r>
      <w:r w:rsidRPr="00A677EA">
        <w:rPr>
          <w:rFonts w:ascii="GHEA Grapalat" w:hAnsi="GHEA Grapalat"/>
          <w:i/>
          <w:sz w:val="28"/>
          <w:vertAlign w:val="subscript"/>
          <w:lang w:val="en-US"/>
        </w:rPr>
        <w:t>b,ult</w:t>
      </w:r>
      <w:r w:rsidRPr="00A677EA">
        <w:rPr>
          <w:rFonts w:ascii="GHEA Grapalat" w:hAnsi="GHEA Grapalat"/>
          <w:lang w:val="en-US"/>
        </w:rPr>
        <w:t xml:space="preserve"> ճիգն որոշվում է համաձայն սույն բաժնի 351</w:t>
      </w:r>
      <w:r w:rsidR="00C61445" w:rsidRPr="00A677EA">
        <w:rPr>
          <w:rFonts w:ascii="GHEA Grapalat" w:hAnsi="GHEA Grapalat"/>
          <w:lang w:val="hy-AM"/>
        </w:rPr>
        <w:t>-րդ</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352</w:t>
      </w:r>
      <w:r w:rsidR="00C61445" w:rsidRPr="00A677EA">
        <w:rPr>
          <w:rFonts w:ascii="GHEA Grapalat" w:hAnsi="GHEA Grapalat"/>
          <w:lang w:val="hy-AM"/>
        </w:rPr>
        <w:t>-րդ</w:t>
      </w:r>
      <w:r w:rsidRPr="00A677EA">
        <w:rPr>
          <w:rFonts w:ascii="GHEA Grapalat" w:hAnsi="GHEA Grapalat"/>
          <w:lang w:val="en-US"/>
        </w:rPr>
        <w:t xml:space="preserve"> </w:t>
      </w:r>
      <w:r w:rsidRPr="00A677EA">
        <w:rPr>
          <w:rFonts w:ascii="GHEA Grapalat" w:hAnsi="GHEA Grapalat"/>
        </w:rPr>
        <w:t>կետեր</w:t>
      </w:r>
      <w:r w:rsidRPr="00A677EA">
        <w:rPr>
          <w:rFonts w:ascii="GHEA Grapalat" w:hAnsi="GHEA Grapalat"/>
          <w:lang w:val="en-US"/>
        </w:rPr>
        <w:t>ի,</w:t>
      </w:r>
    </w:p>
    <w:p w14:paraId="5663B03F" w14:textId="77777777" w:rsidR="006747C8" w:rsidRPr="00A677EA" w:rsidRDefault="006747C8" w:rsidP="006747C8">
      <w:pPr>
        <w:shd w:val="clear" w:color="auto" w:fill="FFFFFF"/>
        <w:spacing w:after="120"/>
        <w:ind w:left="567"/>
        <w:jc w:val="both"/>
        <w:rPr>
          <w:rFonts w:ascii="GHEA Grapalat" w:hAnsi="GHEA Grapalat"/>
          <w:lang w:val="en-US"/>
        </w:rPr>
      </w:pPr>
      <w:r w:rsidRPr="00A677EA">
        <w:rPr>
          <w:rFonts w:ascii="GHEA Grapalat" w:hAnsi="GHEA Grapalat"/>
          <w:i/>
          <w:sz w:val="24"/>
          <w:lang w:val="en-US"/>
        </w:rPr>
        <w:t>M</w:t>
      </w:r>
      <w:r w:rsidRPr="00A677EA">
        <w:rPr>
          <w:rFonts w:ascii="GHEA Grapalat" w:hAnsi="GHEA Grapalat"/>
          <w:i/>
          <w:sz w:val="28"/>
          <w:vertAlign w:val="subscript"/>
          <w:lang w:val="en-US"/>
        </w:rPr>
        <w:t>bx,ult</w:t>
      </w:r>
      <w:r w:rsidRPr="00A677EA">
        <w:rPr>
          <w:rFonts w:ascii="GHEA Grapalat" w:hAnsi="GHEA Grapalat"/>
          <w:i/>
          <w:iCs/>
          <w:lang w:val="en-US"/>
        </w:rPr>
        <w:t xml:space="preserve"> </w:t>
      </w:r>
      <w:r w:rsidRPr="00A677EA">
        <w:rPr>
          <w:rFonts w:ascii="GHEA Grapalat" w:hAnsi="GHEA Grapalat"/>
          <w:lang w:val="en-US"/>
        </w:rPr>
        <w:t xml:space="preserve">և </w:t>
      </w:r>
      <w:r w:rsidRPr="00A677EA">
        <w:rPr>
          <w:rFonts w:ascii="GHEA Grapalat" w:hAnsi="GHEA Grapalat"/>
          <w:i/>
          <w:sz w:val="24"/>
          <w:lang w:val="en-US"/>
        </w:rPr>
        <w:t>M</w:t>
      </w:r>
      <w:r w:rsidRPr="00A677EA">
        <w:rPr>
          <w:rFonts w:ascii="GHEA Grapalat" w:hAnsi="GHEA Grapalat"/>
          <w:i/>
          <w:sz w:val="28"/>
          <w:vertAlign w:val="subscript"/>
          <w:lang w:val="en-US"/>
        </w:rPr>
        <w:t>by,ult</w:t>
      </w:r>
      <w:r w:rsidRPr="00A677EA">
        <w:rPr>
          <w:rFonts w:ascii="GHEA Grapalat" w:hAnsi="GHEA Grapalat"/>
          <w:lang w:val="en-US"/>
        </w:rPr>
        <w:t xml:space="preserve"> ճիգերն որոշվում են համաձայն վերը նշված ցուցումների՝ </w:t>
      </w:r>
      <w:r w:rsidRPr="00A677EA">
        <w:rPr>
          <w:rFonts w:ascii="GHEA Grapalat" w:hAnsi="GHEA Grapalat"/>
          <w:i/>
          <w:sz w:val="24"/>
          <w:lang w:val="en-US"/>
        </w:rPr>
        <w:t>X</w:t>
      </w:r>
      <w:r w:rsidRPr="00A677EA">
        <w:rPr>
          <w:rFonts w:ascii="GHEA Grapalat" w:hAnsi="GHEA Grapalat"/>
          <w:i/>
          <w:iCs/>
          <w:lang w:val="en-US"/>
        </w:rPr>
        <w:t xml:space="preserve"> </w:t>
      </w:r>
      <w:r w:rsidRPr="00A677EA">
        <w:rPr>
          <w:rFonts w:ascii="GHEA Grapalat" w:hAnsi="GHEA Grapalat"/>
          <w:lang w:val="en-US"/>
        </w:rPr>
        <w:t xml:space="preserve">և </w:t>
      </w:r>
      <w:r w:rsidRPr="00A677EA">
        <w:rPr>
          <w:rFonts w:ascii="GHEA Grapalat" w:hAnsi="GHEA Grapalat"/>
          <w:i/>
          <w:sz w:val="24"/>
          <w:lang w:val="en-US"/>
        </w:rPr>
        <w:t>Y</w:t>
      </w:r>
      <w:r w:rsidRPr="00A677EA">
        <w:rPr>
          <w:rFonts w:ascii="GHEA Grapalat" w:hAnsi="GHEA Grapalat"/>
          <w:lang w:val="en-US"/>
        </w:rPr>
        <w:t xml:space="preserve">  առանցքերի հարթություններում համապատասխան մոմենտների ազդեցության դեպքում:</w:t>
      </w:r>
      <w:r w:rsidRPr="00A677EA">
        <w:rPr>
          <w:rFonts w:ascii="GHEA Grapalat" w:hAnsi="GHEA Grapalat"/>
          <w:lang w:val="en-US"/>
        </w:rPr>
        <w:br w:type="page"/>
      </w:r>
    </w:p>
    <w:p w14:paraId="496D4152" w14:textId="77777777" w:rsidR="006747C8" w:rsidRPr="00A677EA" w:rsidRDefault="006747C8" w:rsidP="00347C38">
      <w:pPr>
        <w:shd w:val="clear" w:color="auto" w:fill="FFFFFF"/>
        <w:spacing w:after="120" w:line="288" w:lineRule="auto"/>
        <w:ind w:firstLine="567"/>
        <w:jc w:val="both"/>
        <w:rPr>
          <w:rFonts w:ascii="GHEA Grapalat" w:hAnsi="GHEA Grapalat"/>
          <w:iCs/>
          <w:lang w:val="en-US"/>
        </w:rPr>
      </w:pPr>
      <w:r w:rsidRPr="00A677EA">
        <w:rPr>
          <w:rFonts w:ascii="GHEA Grapalat" w:hAnsi="GHEA Grapalat"/>
          <w:b/>
          <w:iCs/>
          <w:lang w:val="en-US"/>
        </w:rPr>
        <w:lastRenderedPageBreak/>
        <w:t>364.</w:t>
      </w:r>
      <w:r w:rsidRPr="00A677EA">
        <w:rPr>
          <w:rFonts w:ascii="Calibri" w:hAnsi="Calibri"/>
          <w:iCs/>
          <w:lang w:val="en-US"/>
        </w:rPr>
        <w:t> </w:t>
      </w:r>
      <w:r w:rsidRPr="00A677EA">
        <w:rPr>
          <w:rFonts w:ascii="GHEA Grapalat" w:hAnsi="GHEA Grapalat"/>
          <w:iCs/>
          <w:lang w:val="en-US"/>
        </w:rPr>
        <w:t>Լայնական ամրանով տարրերի ամրության հաշվարկը, ըստ ճզմանցման, կենտրոնացված ուժի և երկու փոխուղղահայաց ուղղություններով ծռող մոմենտների ազդեցության դեպքում կատարվում է հետևյալ պայմանից՝</w:t>
      </w:r>
    </w:p>
    <w:p w14:paraId="7F6FB7DC" w14:textId="77777777" w:rsidR="006747C8" w:rsidRPr="00A677EA" w:rsidRDefault="006747C8" w:rsidP="00347C38">
      <w:pPr>
        <w:shd w:val="clear" w:color="auto" w:fill="FFFFFF"/>
        <w:tabs>
          <w:tab w:val="left" w:pos="1701"/>
          <w:tab w:val="left" w:pos="8647"/>
        </w:tabs>
        <w:spacing w:after="120" w:line="288"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6"/>
        </w:rPr>
        <w:object w:dxaOrig="6180" w:dyaOrig="840" w14:anchorId="725F880B">
          <v:shape id="_x0000_i1074" type="#_x0000_t75" style="width:303pt;height:38.25pt" o:ole="" o:preferrelative="f">
            <v:imagedata r:id="rId143" o:title=""/>
          </v:shape>
          <o:OLEObject Type="Embed" ProgID="Equation.DSMT4" ShapeID="_x0000_i1074" DrawAspect="Content" ObjectID="_1672484814" r:id="rId144"/>
        </w:object>
      </w:r>
      <w:r w:rsidRPr="00A677EA">
        <w:rPr>
          <w:rFonts w:ascii="GHEA Grapalat" w:hAnsi="GHEA Grapalat"/>
          <w:lang w:val="en-US"/>
        </w:rPr>
        <w:t>,</w:t>
      </w:r>
      <w:r w:rsidRPr="00A677EA">
        <w:rPr>
          <w:rFonts w:ascii="GHEA Grapalat" w:hAnsi="GHEA Grapalat"/>
          <w:lang w:val="en-US"/>
        </w:rPr>
        <w:tab/>
        <w:t>(130)</w:t>
      </w:r>
    </w:p>
    <w:p w14:paraId="7BED614A" w14:textId="77777777" w:rsidR="006747C8" w:rsidRPr="00A677EA" w:rsidRDefault="006747C8" w:rsidP="006747C8">
      <w:pPr>
        <w:shd w:val="clear" w:color="auto" w:fill="FFFFFF"/>
        <w:spacing w:after="0" w:line="288" w:lineRule="auto"/>
        <w:jc w:val="both"/>
        <w:rPr>
          <w:rFonts w:ascii="GHEA Grapalat" w:hAnsi="GHEA Grapalat"/>
          <w:lang w:val="en-US"/>
        </w:rPr>
      </w:pPr>
      <w:r w:rsidRPr="00A677EA">
        <w:rPr>
          <w:rFonts w:ascii="GHEA Grapalat" w:hAnsi="GHEA Grapalat"/>
          <w:lang w:val="en-US"/>
        </w:rPr>
        <w:t>որտեղ</w:t>
      </w:r>
      <w:r w:rsidRPr="00A677EA">
        <w:rPr>
          <w:rFonts w:ascii="GHEA Grapalat" w:hAnsi="GHEA Grapalat"/>
        </w:rPr>
        <w:t>՝</w:t>
      </w:r>
      <w:r w:rsidRPr="00A677EA">
        <w:rPr>
          <w:rFonts w:ascii="GHEA Grapalat" w:hAnsi="GHEA Grapalat"/>
          <w:lang w:val="en-US"/>
        </w:rPr>
        <w:t xml:space="preserve"> </w:t>
      </w:r>
      <w:r w:rsidRPr="00A677EA">
        <w:rPr>
          <w:rFonts w:ascii="GHEA Grapalat" w:hAnsi="GHEA Grapalat"/>
          <w:i/>
          <w:sz w:val="24"/>
          <w:lang w:val="en-US"/>
        </w:rPr>
        <w:t>F</w:t>
      </w:r>
      <w:r w:rsidRPr="00A677EA">
        <w:rPr>
          <w:rFonts w:ascii="GHEA Grapalat" w:hAnsi="GHEA Grapalat"/>
          <w:caps/>
          <w:lang w:val="en-US"/>
        </w:rPr>
        <w:t xml:space="preserve">, </w:t>
      </w:r>
      <w:r w:rsidRPr="00A677EA">
        <w:rPr>
          <w:rFonts w:ascii="GHEA Grapalat" w:hAnsi="GHEA Grapalat"/>
          <w:i/>
          <w:sz w:val="24"/>
          <w:lang w:val="en-US"/>
        </w:rPr>
        <w:t>M</w:t>
      </w:r>
      <w:r w:rsidRPr="00A677EA">
        <w:rPr>
          <w:rFonts w:ascii="GHEA Grapalat" w:hAnsi="GHEA Grapalat"/>
          <w:i/>
          <w:sz w:val="28"/>
          <w:vertAlign w:val="subscript"/>
          <w:lang w:val="en-US"/>
        </w:rPr>
        <w:t>x</w:t>
      </w:r>
      <w:r w:rsidRPr="00A677EA">
        <w:rPr>
          <w:rFonts w:ascii="GHEA Grapalat" w:hAnsi="GHEA Grapalat"/>
          <w:caps/>
          <w:lang w:val="en-US"/>
        </w:rPr>
        <w:t xml:space="preserve"> </w:t>
      </w:r>
      <w:r w:rsidRPr="00A677EA">
        <w:rPr>
          <w:rFonts w:ascii="GHEA Grapalat" w:hAnsi="GHEA Grapalat"/>
          <w:lang w:val="en-US"/>
        </w:rPr>
        <w:t>և</w:t>
      </w:r>
      <w:r w:rsidRPr="00A677EA">
        <w:rPr>
          <w:rFonts w:ascii="GHEA Grapalat" w:hAnsi="GHEA Grapalat"/>
          <w:caps/>
          <w:lang w:val="en-US"/>
        </w:rPr>
        <w:t xml:space="preserve"> </w:t>
      </w:r>
      <w:r w:rsidRPr="00A677EA">
        <w:rPr>
          <w:rFonts w:ascii="GHEA Grapalat" w:hAnsi="GHEA Grapalat"/>
          <w:i/>
          <w:sz w:val="24"/>
          <w:lang w:val="en-US"/>
        </w:rPr>
        <w:t>M</w:t>
      </w:r>
      <w:r w:rsidRPr="00A677EA">
        <w:rPr>
          <w:rFonts w:ascii="GHEA Grapalat" w:hAnsi="GHEA Grapalat"/>
          <w:i/>
          <w:sz w:val="28"/>
          <w:vertAlign w:val="subscript"/>
          <w:lang w:val="en-US"/>
        </w:rPr>
        <w:t>y</w:t>
      </w:r>
      <w:r w:rsidRPr="00A677EA">
        <w:rPr>
          <w:rFonts w:ascii="GHEA Grapalat" w:hAnsi="GHEA Grapalat"/>
          <w:lang w:val="en-US"/>
        </w:rPr>
        <w:t xml:space="preserve"> </w:t>
      </w:r>
      <w:r w:rsidRPr="00A677EA">
        <w:rPr>
          <w:rFonts w:ascii="GHEA Grapalat" w:hAnsi="GHEA Grapalat"/>
          <w:i/>
          <w:iCs/>
          <w:lang w:val="en-US"/>
        </w:rPr>
        <w:t>–</w:t>
      </w:r>
      <w:r w:rsidRPr="00A677EA">
        <w:rPr>
          <w:rFonts w:ascii="GHEA Grapalat" w:hAnsi="GHEA Grapalat"/>
          <w:lang w:val="en-US"/>
        </w:rPr>
        <w:t xml:space="preserve"> տե՛ս </w:t>
      </w:r>
      <w:r w:rsidRPr="00A677EA">
        <w:rPr>
          <w:rFonts w:ascii="GHEA Grapalat" w:hAnsi="GHEA Grapalat"/>
        </w:rPr>
        <w:t>սույն</w:t>
      </w:r>
      <w:r w:rsidRPr="00A677EA">
        <w:rPr>
          <w:rFonts w:ascii="GHEA Grapalat" w:hAnsi="GHEA Grapalat"/>
          <w:lang w:val="en-US"/>
        </w:rPr>
        <w:t xml:space="preserve"> </w:t>
      </w:r>
      <w:r w:rsidRPr="00A677EA">
        <w:rPr>
          <w:rFonts w:ascii="GHEA Grapalat" w:hAnsi="GHEA Grapalat"/>
        </w:rPr>
        <w:t>բաժնի</w:t>
      </w:r>
      <w:r w:rsidRPr="00A677EA">
        <w:rPr>
          <w:rFonts w:ascii="GHEA Grapalat" w:hAnsi="GHEA Grapalat"/>
          <w:lang w:val="en-US"/>
        </w:rPr>
        <w:t xml:space="preserve"> 359</w:t>
      </w:r>
      <w:r w:rsidR="00C61445" w:rsidRPr="00A677EA">
        <w:rPr>
          <w:rFonts w:ascii="GHEA Grapalat" w:hAnsi="GHEA Grapalat"/>
          <w:lang w:val="hy-AM"/>
        </w:rPr>
        <w:t>-ից մինչև</w:t>
      </w:r>
      <w:r w:rsidRPr="00A677EA">
        <w:rPr>
          <w:rFonts w:ascii="GHEA Grapalat" w:hAnsi="GHEA Grapalat"/>
          <w:lang w:val="en-US"/>
        </w:rPr>
        <w:t xml:space="preserve"> 363</w:t>
      </w:r>
      <w:r w:rsidR="00C61445" w:rsidRPr="00A677EA">
        <w:rPr>
          <w:rFonts w:ascii="GHEA Grapalat" w:hAnsi="GHEA Grapalat"/>
          <w:lang w:val="hy-AM"/>
        </w:rPr>
        <w:t>-րդ</w:t>
      </w:r>
      <w:r w:rsidRPr="00A677EA">
        <w:rPr>
          <w:rFonts w:ascii="GHEA Grapalat" w:hAnsi="GHEA Grapalat"/>
          <w:lang w:val="en-US"/>
        </w:rPr>
        <w:t xml:space="preserve"> </w:t>
      </w:r>
      <w:r w:rsidRPr="00A677EA">
        <w:rPr>
          <w:rFonts w:ascii="GHEA Grapalat" w:hAnsi="GHEA Grapalat"/>
        </w:rPr>
        <w:t>կետերը</w:t>
      </w:r>
      <w:r w:rsidRPr="00A677EA">
        <w:rPr>
          <w:rFonts w:ascii="GHEA Grapalat" w:hAnsi="GHEA Grapalat"/>
          <w:lang w:val="en-US"/>
        </w:rPr>
        <w:t>,</w:t>
      </w:r>
    </w:p>
    <w:p w14:paraId="5CBA4326" w14:textId="77777777" w:rsidR="006747C8" w:rsidRPr="00A677EA" w:rsidRDefault="006747C8" w:rsidP="006747C8">
      <w:pPr>
        <w:shd w:val="clear" w:color="auto" w:fill="FFFFFF"/>
        <w:spacing w:after="0" w:line="288" w:lineRule="auto"/>
        <w:ind w:left="567"/>
        <w:jc w:val="both"/>
        <w:rPr>
          <w:rFonts w:ascii="GHEA Grapalat" w:hAnsi="GHEA Grapalat"/>
          <w:lang w:val="en-US"/>
        </w:rPr>
      </w:pPr>
      <w:r w:rsidRPr="00A677EA">
        <w:rPr>
          <w:rFonts w:ascii="GHEA Grapalat" w:hAnsi="GHEA Grapalat"/>
          <w:i/>
          <w:sz w:val="24"/>
          <w:lang w:val="en-US"/>
        </w:rPr>
        <w:t>F</w:t>
      </w:r>
      <w:r w:rsidRPr="00A677EA">
        <w:rPr>
          <w:rFonts w:ascii="GHEA Grapalat" w:hAnsi="GHEA Grapalat"/>
          <w:i/>
          <w:sz w:val="28"/>
          <w:vertAlign w:val="subscript"/>
          <w:lang w:val="en-US"/>
        </w:rPr>
        <w:t>b,ult</w:t>
      </w:r>
      <w:r w:rsidRPr="00A677EA">
        <w:rPr>
          <w:rFonts w:ascii="GHEA Grapalat" w:hAnsi="GHEA Grapalat"/>
          <w:i/>
          <w:iCs/>
          <w:lang w:val="en-US"/>
        </w:rPr>
        <w:t xml:space="preserve">, </w:t>
      </w:r>
      <w:r w:rsidRPr="00A677EA">
        <w:rPr>
          <w:rFonts w:ascii="GHEA Grapalat" w:hAnsi="GHEA Grapalat"/>
          <w:i/>
          <w:sz w:val="24"/>
          <w:lang w:val="en-US"/>
        </w:rPr>
        <w:t>M</w:t>
      </w:r>
      <w:r w:rsidRPr="00A677EA">
        <w:rPr>
          <w:rFonts w:ascii="GHEA Grapalat" w:hAnsi="GHEA Grapalat"/>
          <w:i/>
          <w:sz w:val="28"/>
          <w:vertAlign w:val="subscript"/>
          <w:lang w:val="en-US"/>
        </w:rPr>
        <w:t>bx,ult</w:t>
      </w:r>
      <w:r w:rsidRPr="00A677EA">
        <w:rPr>
          <w:rFonts w:ascii="GHEA Grapalat" w:hAnsi="GHEA Grapalat"/>
          <w:i/>
          <w:iCs/>
          <w:lang w:val="en-US"/>
        </w:rPr>
        <w:t xml:space="preserve"> </w:t>
      </w:r>
      <w:r w:rsidRPr="00A677EA">
        <w:rPr>
          <w:rFonts w:ascii="GHEA Grapalat" w:hAnsi="GHEA Grapalat"/>
          <w:lang w:val="en-US"/>
        </w:rPr>
        <w:t xml:space="preserve">և </w:t>
      </w:r>
      <w:r w:rsidRPr="00A677EA">
        <w:rPr>
          <w:rFonts w:ascii="GHEA Grapalat" w:hAnsi="GHEA Grapalat"/>
          <w:i/>
          <w:sz w:val="24"/>
          <w:lang w:val="en-US"/>
        </w:rPr>
        <w:t>M</w:t>
      </w:r>
      <w:r w:rsidRPr="00A677EA">
        <w:rPr>
          <w:rFonts w:ascii="GHEA Grapalat" w:hAnsi="GHEA Grapalat"/>
          <w:i/>
          <w:sz w:val="28"/>
          <w:vertAlign w:val="subscript"/>
          <w:lang w:val="en-US"/>
        </w:rPr>
        <w:t>by,ult</w:t>
      </w:r>
      <w:r w:rsidRPr="00A677EA">
        <w:rPr>
          <w:rFonts w:ascii="GHEA Grapalat" w:hAnsi="GHEA Grapalat"/>
          <w:lang w:val="en-US"/>
        </w:rPr>
        <w:t> </w:t>
      </w:r>
      <w:r w:rsidRPr="00A677EA">
        <w:rPr>
          <w:rFonts w:ascii="GHEA Grapalat" w:hAnsi="GHEA Grapalat"/>
          <w:i/>
          <w:iCs/>
          <w:lang w:val="en-US"/>
        </w:rPr>
        <w:t>–</w:t>
      </w:r>
      <w:r w:rsidRPr="00A677EA">
        <w:rPr>
          <w:rFonts w:ascii="Calibri" w:hAnsi="Calibri"/>
          <w:i/>
          <w:iCs/>
          <w:lang w:val="en-US"/>
        </w:rPr>
        <w:t> </w:t>
      </w:r>
      <w:r w:rsidRPr="00A677EA">
        <w:rPr>
          <w:rFonts w:ascii="GHEA Grapalat" w:hAnsi="GHEA Grapalat"/>
          <w:lang w:val="en-US"/>
        </w:rPr>
        <w:t xml:space="preserve">սահմանային կենտրոնացված ուժն և </w:t>
      </w:r>
      <w:r w:rsidRPr="00A677EA">
        <w:rPr>
          <w:rFonts w:ascii="GHEA Grapalat" w:hAnsi="GHEA Grapalat"/>
          <w:i/>
          <w:sz w:val="24"/>
          <w:lang w:val="en-US"/>
        </w:rPr>
        <w:t>X</w:t>
      </w:r>
      <w:r w:rsidRPr="00A677EA">
        <w:rPr>
          <w:rFonts w:ascii="GHEA Grapalat" w:hAnsi="GHEA Grapalat"/>
          <w:i/>
          <w:iCs/>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i/>
          <w:sz w:val="24"/>
          <w:lang w:val="en-US"/>
        </w:rPr>
        <w:t>Y</w:t>
      </w:r>
      <w:r w:rsidRPr="00A677EA">
        <w:rPr>
          <w:rFonts w:ascii="GHEA Grapalat" w:hAnsi="GHEA Grapalat"/>
          <w:lang w:val="en-US"/>
        </w:rPr>
        <w:t xml:space="preserve"> առանցքների ուղղությամբ ծռող մոմենտներն են, որոնք կարող են ընդունվել հաշվարկային լայնական </w:t>
      </w:r>
      <w:r w:rsidR="006F351C" w:rsidRPr="00A677EA">
        <w:rPr>
          <w:rFonts w:ascii="GHEA Grapalat" w:hAnsi="GHEA Grapalat"/>
          <w:lang w:val="en-US"/>
        </w:rPr>
        <w:t>հատ</w:t>
      </w:r>
      <w:r w:rsidRPr="00A677EA">
        <w:rPr>
          <w:rFonts w:ascii="GHEA Grapalat" w:hAnsi="GHEA Grapalat"/>
          <w:lang w:val="en-US"/>
        </w:rPr>
        <w:t>վածքի բետոնով դրանց առանձին ազդեցության դեպքում,</w:t>
      </w:r>
    </w:p>
    <w:p w14:paraId="70AEFEF7" w14:textId="77777777" w:rsidR="006747C8" w:rsidRPr="00A677EA" w:rsidRDefault="006747C8" w:rsidP="006747C8">
      <w:pPr>
        <w:shd w:val="clear" w:color="auto" w:fill="FFFFFF"/>
        <w:spacing w:after="0" w:line="288" w:lineRule="auto"/>
        <w:ind w:left="567"/>
        <w:jc w:val="both"/>
        <w:rPr>
          <w:rFonts w:ascii="GHEA Grapalat" w:hAnsi="GHEA Grapalat"/>
          <w:lang w:val="en-US"/>
        </w:rPr>
      </w:pPr>
      <w:r w:rsidRPr="00A677EA">
        <w:rPr>
          <w:rFonts w:ascii="GHEA Grapalat" w:hAnsi="GHEA Grapalat"/>
          <w:i/>
          <w:sz w:val="24"/>
          <w:lang w:val="en-US"/>
        </w:rPr>
        <w:t>F</w:t>
      </w:r>
      <w:r w:rsidRPr="00A677EA">
        <w:rPr>
          <w:rFonts w:ascii="GHEA Grapalat" w:hAnsi="GHEA Grapalat"/>
          <w:i/>
          <w:sz w:val="28"/>
          <w:vertAlign w:val="subscript"/>
          <w:lang w:val="en-US"/>
        </w:rPr>
        <w:t>sw,ult</w:t>
      </w:r>
      <w:r w:rsidRPr="00A677EA">
        <w:rPr>
          <w:rFonts w:ascii="GHEA Grapalat" w:hAnsi="GHEA Grapalat"/>
          <w:i/>
          <w:iCs/>
          <w:lang w:val="en-US"/>
        </w:rPr>
        <w:t xml:space="preserve">, </w:t>
      </w:r>
      <w:r w:rsidRPr="00A677EA">
        <w:rPr>
          <w:rFonts w:ascii="GHEA Grapalat" w:hAnsi="GHEA Grapalat"/>
          <w:i/>
          <w:sz w:val="24"/>
          <w:lang w:val="en-US"/>
        </w:rPr>
        <w:t>M</w:t>
      </w:r>
      <w:r w:rsidRPr="00A677EA">
        <w:rPr>
          <w:rFonts w:ascii="GHEA Grapalat" w:hAnsi="GHEA Grapalat"/>
          <w:i/>
          <w:sz w:val="28"/>
          <w:vertAlign w:val="subscript"/>
          <w:lang w:val="en-US"/>
        </w:rPr>
        <w:t>sw,x,ult</w:t>
      </w:r>
      <w:r w:rsidRPr="00A677EA">
        <w:rPr>
          <w:rFonts w:ascii="GHEA Grapalat" w:hAnsi="GHEA Grapalat"/>
          <w:i/>
          <w:iCs/>
          <w:lang w:val="en-US"/>
        </w:rPr>
        <w:t xml:space="preserve"> </w:t>
      </w:r>
      <w:r w:rsidRPr="00A677EA">
        <w:rPr>
          <w:rFonts w:ascii="GHEA Grapalat" w:hAnsi="GHEA Grapalat"/>
          <w:lang w:val="en-US"/>
        </w:rPr>
        <w:t xml:space="preserve">և </w:t>
      </w:r>
      <w:r w:rsidRPr="00A677EA">
        <w:rPr>
          <w:rFonts w:ascii="GHEA Grapalat" w:hAnsi="GHEA Grapalat"/>
          <w:i/>
          <w:sz w:val="24"/>
          <w:lang w:val="en-US"/>
        </w:rPr>
        <w:t>M</w:t>
      </w:r>
      <w:r w:rsidRPr="00A677EA">
        <w:rPr>
          <w:rFonts w:ascii="GHEA Grapalat" w:hAnsi="GHEA Grapalat"/>
          <w:i/>
          <w:sz w:val="28"/>
          <w:vertAlign w:val="subscript"/>
          <w:lang w:val="en-US"/>
        </w:rPr>
        <w:t>sw,y,ult</w:t>
      </w:r>
      <w:r w:rsidRPr="00A677EA">
        <w:rPr>
          <w:rFonts w:ascii="GHEA Grapalat" w:hAnsi="GHEA Grapalat"/>
          <w:lang w:val="en-US"/>
        </w:rPr>
        <w:t> </w:t>
      </w:r>
      <w:r w:rsidRPr="00A677EA">
        <w:rPr>
          <w:rFonts w:ascii="GHEA Grapalat" w:hAnsi="GHEA Grapalat"/>
          <w:i/>
          <w:iCs/>
          <w:lang w:val="en-US"/>
        </w:rPr>
        <w:t>–</w:t>
      </w:r>
      <w:r w:rsidRPr="00A677EA">
        <w:rPr>
          <w:rFonts w:ascii="Calibri" w:hAnsi="Calibri"/>
          <w:i/>
          <w:iCs/>
          <w:lang w:val="en-US"/>
        </w:rPr>
        <w:t> </w:t>
      </w:r>
      <w:r w:rsidRPr="00A677EA">
        <w:rPr>
          <w:rFonts w:ascii="GHEA Grapalat" w:hAnsi="GHEA Grapalat"/>
          <w:lang w:val="en-US"/>
        </w:rPr>
        <w:t xml:space="preserve">սահմանային կենտրոնացված ուժն և </w:t>
      </w:r>
      <w:r w:rsidRPr="00A677EA">
        <w:rPr>
          <w:rFonts w:ascii="GHEA Grapalat" w:hAnsi="GHEA Grapalat"/>
          <w:i/>
          <w:sz w:val="24"/>
          <w:lang w:val="en-US"/>
        </w:rPr>
        <w:t>X</w:t>
      </w:r>
      <w:r w:rsidRPr="00A677EA">
        <w:rPr>
          <w:rFonts w:ascii="GHEA Grapalat" w:hAnsi="GHEA Grapalat"/>
          <w:i/>
          <w:iCs/>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i/>
          <w:sz w:val="24"/>
          <w:lang w:val="en-US"/>
        </w:rPr>
        <w:t>Y</w:t>
      </w:r>
      <w:r w:rsidRPr="00A677EA">
        <w:rPr>
          <w:rFonts w:ascii="GHEA Grapalat" w:hAnsi="GHEA Grapalat"/>
          <w:lang w:val="en-US"/>
        </w:rPr>
        <w:t xml:space="preserve"> առանցքների ուղղությամբ ծռող մոմենտներն են, որոնք կարող են ընդունվել լայնական ամրաններով դրանց առանձին ազդեցության դեպքում,</w:t>
      </w:r>
    </w:p>
    <w:p w14:paraId="047834BB" w14:textId="77777777" w:rsidR="006747C8" w:rsidRPr="00A677EA" w:rsidRDefault="006747C8" w:rsidP="006747C8">
      <w:pPr>
        <w:shd w:val="clear" w:color="auto" w:fill="FFFFFF"/>
        <w:spacing w:after="120" w:line="288" w:lineRule="auto"/>
        <w:ind w:left="567"/>
        <w:jc w:val="both"/>
        <w:rPr>
          <w:rFonts w:ascii="GHEA Grapalat" w:hAnsi="GHEA Grapalat"/>
          <w:lang w:val="en-US"/>
        </w:rPr>
      </w:pPr>
      <w:r w:rsidRPr="00A677EA">
        <w:rPr>
          <w:rFonts w:ascii="GHEA Grapalat" w:hAnsi="GHEA Grapalat"/>
          <w:i/>
          <w:sz w:val="24"/>
          <w:lang w:val="en-US"/>
        </w:rPr>
        <w:t>F</w:t>
      </w:r>
      <w:r w:rsidRPr="00A677EA">
        <w:rPr>
          <w:rFonts w:ascii="GHEA Grapalat" w:hAnsi="GHEA Grapalat"/>
          <w:i/>
          <w:sz w:val="28"/>
          <w:vertAlign w:val="subscript"/>
          <w:lang w:val="en-US"/>
        </w:rPr>
        <w:t>b,ult</w:t>
      </w:r>
      <w:r w:rsidRPr="00A677EA">
        <w:rPr>
          <w:rFonts w:ascii="GHEA Grapalat" w:hAnsi="GHEA Grapalat"/>
          <w:i/>
          <w:iCs/>
          <w:lang w:val="en-US"/>
        </w:rPr>
        <w:t xml:space="preserve">, </w:t>
      </w:r>
      <w:r w:rsidRPr="00A677EA">
        <w:rPr>
          <w:rFonts w:ascii="GHEA Grapalat" w:hAnsi="GHEA Grapalat"/>
          <w:i/>
          <w:sz w:val="24"/>
          <w:lang w:val="en-US"/>
        </w:rPr>
        <w:t>M</w:t>
      </w:r>
      <w:r w:rsidRPr="00A677EA">
        <w:rPr>
          <w:rFonts w:ascii="GHEA Grapalat" w:hAnsi="GHEA Grapalat"/>
          <w:i/>
          <w:sz w:val="28"/>
          <w:vertAlign w:val="subscript"/>
          <w:lang w:val="en-US"/>
        </w:rPr>
        <w:t>bx,ult</w:t>
      </w:r>
      <w:r w:rsidRPr="00A677EA">
        <w:rPr>
          <w:rFonts w:ascii="Calibri" w:hAnsi="Calibri"/>
          <w:vertAlign w:val="subscript"/>
          <w:lang w:val="en-US"/>
        </w:rPr>
        <w:t> </w:t>
      </w:r>
      <w:r w:rsidRPr="00A677EA">
        <w:rPr>
          <w:rFonts w:ascii="GHEA Grapalat" w:hAnsi="GHEA Grapalat"/>
          <w:lang w:val="en-US"/>
        </w:rPr>
        <w:t xml:space="preserve">, </w:t>
      </w:r>
      <w:r w:rsidRPr="00A677EA">
        <w:rPr>
          <w:rFonts w:ascii="GHEA Grapalat" w:hAnsi="GHEA Grapalat"/>
          <w:i/>
          <w:sz w:val="24"/>
          <w:lang w:val="en-US"/>
        </w:rPr>
        <w:t>M</w:t>
      </w:r>
      <w:r w:rsidRPr="00A677EA">
        <w:rPr>
          <w:rFonts w:ascii="GHEA Grapalat" w:hAnsi="GHEA Grapalat"/>
          <w:i/>
          <w:sz w:val="28"/>
          <w:vertAlign w:val="subscript"/>
          <w:lang w:val="en-US"/>
        </w:rPr>
        <w:t>by,ult</w:t>
      </w:r>
      <w:r w:rsidRPr="00A677EA">
        <w:rPr>
          <w:rFonts w:ascii="Calibri" w:hAnsi="Calibri"/>
          <w:vertAlign w:val="subscript"/>
          <w:lang w:val="en-US"/>
        </w:rPr>
        <w:t> </w:t>
      </w:r>
      <w:r w:rsidRPr="00A677EA">
        <w:rPr>
          <w:rFonts w:ascii="GHEA Grapalat" w:hAnsi="GHEA Grapalat"/>
          <w:lang w:val="en-US"/>
        </w:rPr>
        <w:t xml:space="preserve"> և</w:t>
      </w:r>
      <w:r w:rsidRPr="00A677EA">
        <w:rPr>
          <w:rFonts w:ascii="GHEA Grapalat" w:hAnsi="GHEA Grapalat"/>
          <w:i/>
          <w:iCs/>
          <w:lang w:val="en-US"/>
        </w:rPr>
        <w:t xml:space="preserve"> </w:t>
      </w:r>
      <w:r w:rsidRPr="00A677EA">
        <w:rPr>
          <w:rFonts w:ascii="GHEA Grapalat" w:hAnsi="GHEA Grapalat"/>
          <w:i/>
          <w:sz w:val="24"/>
          <w:lang w:val="en-US"/>
        </w:rPr>
        <w:t>F</w:t>
      </w:r>
      <w:r w:rsidRPr="00A677EA">
        <w:rPr>
          <w:rFonts w:ascii="GHEA Grapalat" w:hAnsi="GHEA Grapalat"/>
          <w:i/>
          <w:sz w:val="28"/>
          <w:vertAlign w:val="subscript"/>
          <w:lang w:val="en-US"/>
        </w:rPr>
        <w:t>sw,ult</w:t>
      </w:r>
      <w:r w:rsidRPr="00A677EA">
        <w:rPr>
          <w:rFonts w:ascii="GHEA Grapalat" w:hAnsi="GHEA Grapalat"/>
          <w:lang w:val="en-US"/>
        </w:rPr>
        <w:t xml:space="preserve"> ճիգերն որոշվում են համաձայն </w:t>
      </w:r>
      <w:r w:rsidR="00C61445" w:rsidRPr="00A677EA">
        <w:rPr>
          <w:rFonts w:ascii="GHEA Grapalat" w:hAnsi="GHEA Grapalat"/>
        </w:rPr>
        <w:t>սույն</w:t>
      </w:r>
      <w:r w:rsidR="00C61445" w:rsidRPr="00A677EA">
        <w:rPr>
          <w:rFonts w:ascii="GHEA Grapalat" w:hAnsi="GHEA Grapalat"/>
          <w:lang w:val="en-US"/>
        </w:rPr>
        <w:t xml:space="preserve"> </w:t>
      </w:r>
      <w:r w:rsidR="00C61445" w:rsidRPr="00A677EA">
        <w:rPr>
          <w:rFonts w:ascii="GHEA Grapalat" w:hAnsi="GHEA Grapalat"/>
        </w:rPr>
        <w:t>բաժնի</w:t>
      </w:r>
      <w:r w:rsidR="00C61445" w:rsidRPr="00A677EA">
        <w:rPr>
          <w:rFonts w:ascii="GHEA Grapalat" w:hAnsi="GHEA Grapalat"/>
          <w:lang w:val="en-US"/>
        </w:rPr>
        <w:t xml:space="preserve"> </w:t>
      </w:r>
      <w:r w:rsidRPr="00A677EA">
        <w:rPr>
          <w:rFonts w:ascii="GHEA Grapalat" w:hAnsi="GHEA Grapalat"/>
          <w:lang w:val="en-US"/>
        </w:rPr>
        <w:t>353</w:t>
      </w:r>
      <w:r w:rsidR="00C61445" w:rsidRPr="00A677EA">
        <w:rPr>
          <w:rFonts w:ascii="GHEA Grapalat" w:hAnsi="GHEA Grapalat"/>
          <w:lang w:val="hy-AM"/>
        </w:rPr>
        <w:t xml:space="preserve">-ից մինչև </w:t>
      </w:r>
      <w:r w:rsidRPr="00A677EA">
        <w:rPr>
          <w:rFonts w:ascii="GHEA Grapalat" w:hAnsi="GHEA Grapalat"/>
          <w:lang w:val="en-US"/>
        </w:rPr>
        <w:t>363</w:t>
      </w:r>
      <w:r w:rsidR="00C61445" w:rsidRPr="00A677EA">
        <w:rPr>
          <w:rFonts w:ascii="GHEA Grapalat" w:hAnsi="GHEA Grapalat"/>
          <w:lang w:val="hy-AM"/>
        </w:rPr>
        <w:t>-րդ</w:t>
      </w:r>
      <w:r w:rsidRPr="00A677EA">
        <w:rPr>
          <w:rFonts w:ascii="GHEA Grapalat" w:hAnsi="GHEA Grapalat"/>
          <w:lang w:val="en-US"/>
        </w:rPr>
        <w:t xml:space="preserve"> կետերի ցուցումների:</w:t>
      </w:r>
    </w:p>
    <w:p w14:paraId="128BAC19" w14:textId="77777777" w:rsidR="006747C8" w:rsidRPr="00A677EA" w:rsidRDefault="006747C8" w:rsidP="006747C8">
      <w:pPr>
        <w:shd w:val="clear" w:color="auto" w:fill="FFFFFF"/>
        <w:spacing w:after="120" w:line="288" w:lineRule="auto"/>
        <w:ind w:firstLine="567"/>
        <w:jc w:val="both"/>
        <w:rPr>
          <w:rFonts w:ascii="GHEA Grapalat" w:hAnsi="GHEA Grapalat"/>
          <w:lang w:val="en-US"/>
        </w:rPr>
      </w:pPr>
      <w:r w:rsidRPr="00A677EA">
        <w:rPr>
          <w:rFonts w:ascii="GHEA Grapalat" w:hAnsi="GHEA Grapalat"/>
          <w:b/>
          <w:lang w:val="en-US"/>
        </w:rPr>
        <w:t>365.</w:t>
      </w:r>
      <w:r w:rsidRPr="00A677EA">
        <w:rPr>
          <w:rFonts w:ascii="GHEA Grapalat" w:hAnsi="GHEA Grapalat"/>
          <w:lang w:val="en-US"/>
        </w:rPr>
        <w:t> Լայնական ամրանով ընդունվող, տարրի երկայնական առանցքին նորմալ և հաշվարկային հատվածքի եզրագծի երկայնքով հավասարաչափ տեղաբաշխված,</w:t>
      </w:r>
      <w:r w:rsidRPr="00A677EA">
        <w:rPr>
          <w:rFonts w:ascii="GHEA Grapalat" w:hAnsi="GHEA Grapalat"/>
          <w:position w:val="-14"/>
          <w:lang w:val="en-US"/>
        </w:rPr>
        <w:t xml:space="preserve"> </w:t>
      </w:r>
      <w:r w:rsidRPr="00A677EA">
        <w:rPr>
          <w:rFonts w:ascii="GHEA Grapalat" w:hAnsi="GHEA Grapalat"/>
          <w:i/>
          <w:sz w:val="24"/>
          <w:lang w:val="en-US"/>
        </w:rPr>
        <w:t>M</w:t>
      </w:r>
      <w:r w:rsidRPr="00A677EA">
        <w:rPr>
          <w:rFonts w:ascii="GHEA Grapalat" w:hAnsi="GHEA Grapalat"/>
          <w:i/>
          <w:sz w:val="28"/>
          <w:vertAlign w:val="subscript"/>
          <w:lang w:val="en-US"/>
        </w:rPr>
        <w:t>sw,x,ult</w:t>
      </w:r>
      <w:r w:rsidRPr="00A677EA">
        <w:rPr>
          <w:rFonts w:ascii="GHEA Grapalat" w:hAnsi="GHEA Grapalat"/>
          <w:i/>
          <w:iCs/>
          <w:lang w:val="en-US"/>
        </w:rPr>
        <w:t xml:space="preserve"> </w:t>
      </w:r>
      <w:r w:rsidRPr="00A677EA">
        <w:rPr>
          <w:rFonts w:ascii="GHEA Grapalat" w:hAnsi="GHEA Grapalat"/>
          <w:lang w:val="en-US"/>
        </w:rPr>
        <w:t xml:space="preserve">և </w:t>
      </w:r>
      <w:r w:rsidRPr="00A677EA">
        <w:rPr>
          <w:rFonts w:ascii="GHEA Grapalat" w:hAnsi="GHEA Grapalat"/>
          <w:i/>
          <w:sz w:val="24"/>
          <w:lang w:val="en-US"/>
        </w:rPr>
        <w:t>M</w:t>
      </w:r>
      <w:r w:rsidRPr="00A677EA">
        <w:rPr>
          <w:rFonts w:ascii="GHEA Grapalat" w:hAnsi="GHEA Grapalat"/>
          <w:i/>
          <w:sz w:val="28"/>
          <w:vertAlign w:val="subscript"/>
          <w:lang w:val="en-US"/>
        </w:rPr>
        <w:t>sw,y,ult</w:t>
      </w:r>
      <w:r w:rsidRPr="00A677EA">
        <w:rPr>
          <w:rFonts w:ascii="GHEA Grapalat" w:hAnsi="GHEA Grapalat"/>
          <w:lang w:val="en-US"/>
        </w:rPr>
        <w:t xml:space="preserve"> ճիգերն որոշվում են համապատասխանաբար </w:t>
      </w:r>
      <w:r w:rsidRPr="00A677EA">
        <w:rPr>
          <w:rFonts w:ascii="GHEA Grapalat" w:hAnsi="GHEA Grapalat"/>
          <w:i/>
          <w:sz w:val="24"/>
          <w:lang w:val="en-US"/>
        </w:rPr>
        <w:t>X</w:t>
      </w:r>
      <w:r w:rsidRPr="00A677EA">
        <w:rPr>
          <w:rFonts w:ascii="GHEA Grapalat" w:hAnsi="GHEA Grapalat"/>
          <w:i/>
          <w:iCs/>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i/>
          <w:sz w:val="24"/>
          <w:lang w:val="en-US"/>
        </w:rPr>
        <w:t>Y</w:t>
      </w:r>
      <w:r w:rsidRPr="00A677EA">
        <w:rPr>
          <w:rFonts w:ascii="GHEA Grapalat" w:hAnsi="GHEA Grapalat"/>
          <w:lang w:val="en-US"/>
        </w:rPr>
        <w:t xml:space="preserve"> առանցքների ուղղություններով ծռող մոմենտի ազդեցության դեպքում հետևյալ բանաձևով՝</w:t>
      </w:r>
    </w:p>
    <w:p w14:paraId="1355FD79" w14:textId="77777777" w:rsidR="006747C8" w:rsidRPr="00A677EA" w:rsidRDefault="006747C8" w:rsidP="00347C38">
      <w:pPr>
        <w:shd w:val="clear" w:color="auto" w:fill="FFFFFF"/>
        <w:tabs>
          <w:tab w:val="left" w:pos="3544"/>
          <w:tab w:val="left" w:pos="8647"/>
        </w:tabs>
        <w:spacing w:after="0" w:line="288"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M</w:t>
      </w:r>
      <w:r w:rsidRPr="00A677EA">
        <w:rPr>
          <w:rFonts w:ascii="GHEA Grapalat" w:hAnsi="GHEA Grapalat"/>
          <w:i/>
          <w:sz w:val="28"/>
          <w:vertAlign w:val="subscript"/>
          <w:lang w:val="en-US"/>
        </w:rPr>
        <w:t>sw,ult</w:t>
      </w:r>
      <w:r w:rsidRPr="00A677EA">
        <w:rPr>
          <w:rFonts w:ascii="Calibri" w:hAnsi="Calibri" w:cs="Calibri"/>
          <w:lang w:val="en-US"/>
        </w:rPr>
        <w:t> </w:t>
      </w:r>
      <w:r w:rsidRPr="00A677EA">
        <w:rPr>
          <w:rFonts w:ascii="GHEA Grapalat" w:hAnsi="GHEA Grapalat"/>
          <w:lang w:val="en-US"/>
        </w:rPr>
        <w:t>= 0,8·</w:t>
      </w:r>
      <w:r w:rsidRPr="00A677EA">
        <w:rPr>
          <w:rFonts w:ascii="GHEA Grapalat" w:hAnsi="GHEA Grapalat"/>
          <w:i/>
          <w:sz w:val="26"/>
          <w:szCs w:val="26"/>
          <w:lang w:val="en-US"/>
        </w:rPr>
        <w:t>q</w:t>
      </w:r>
      <w:r w:rsidRPr="00A677EA">
        <w:rPr>
          <w:rFonts w:ascii="GHEA Grapalat" w:hAnsi="GHEA Grapalat"/>
          <w:i/>
          <w:sz w:val="28"/>
          <w:szCs w:val="26"/>
          <w:vertAlign w:val="subscript"/>
          <w:lang w:val="en-US"/>
        </w:rPr>
        <w:t>sw</w:t>
      </w:r>
      <w:r w:rsidRPr="00A677EA">
        <w:rPr>
          <w:rFonts w:ascii="GHEA Grapalat" w:hAnsi="GHEA Grapalat"/>
          <w:i/>
          <w:iCs/>
          <w:vertAlign w:val="subscript"/>
          <w:lang w:val="en-US"/>
        </w:rPr>
        <w:t xml:space="preserve"> </w:t>
      </w:r>
      <w:r w:rsidRPr="00A677EA">
        <w:rPr>
          <w:rFonts w:ascii="GHEA Grapalat" w:hAnsi="GHEA Grapalat"/>
          <w:lang w:val="en-US"/>
        </w:rPr>
        <w:t>·</w:t>
      </w:r>
      <w:r w:rsidRPr="00A677EA">
        <w:rPr>
          <w:rFonts w:ascii="GHEA Grapalat" w:hAnsi="GHEA Grapalat"/>
          <w:i/>
          <w:sz w:val="24"/>
          <w:lang w:val="en-US"/>
        </w:rPr>
        <w:t>W</w:t>
      </w:r>
      <w:r w:rsidRPr="00A677EA">
        <w:rPr>
          <w:rFonts w:ascii="GHEA Grapalat" w:hAnsi="GHEA Grapalat"/>
          <w:i/>
          <w:sz w:val="28"/>
          <w:vertAlign w:val="subscript"/>
          <w:lang w:val="en-US"/>
        </w:rPr>
        <w:t>sw</w:t>
      </w:r>
      <w:r w:rsidRPr="00A677EA">
        <w:rPr>
          <w:rFonts w:ascii="GHEA Grapalat" w:hAnsi="GHEA Grapalat"/>
          <w:lang w:val="en-US"/>
        </w:rPr>
        <w:t>,</w:t>
      </w:r>
      <w:r w:rsidRPr="00A677EA">
        <w:rPr>
          <w:rFonts w:ascii="GHEA Grapalat" w:hAnsi="GHEA Grapalat"/>
          <w:lang w:val="en-US"/>
        </w:rPr>
        <w:tab/>
        <w:t>(131)</w:t>
      </w:r>
    </w:p>
    <w:p w14:paraId="64E9BBE2" w14:textId="77777777" w:rsidR="006747C8" w:rsidRPr="00A677EA" w:rsidRDefault="006747C8" w:rsidP="006747C8">
      <w:pPr>
        <w:shd w:val="clear" w:color="auto" w:fill="FFFFFF"/>
        <w:spacing w:after="120" w:line="288" w:lineRule="auto"/>
        <w:jc w:val="both"/>
        <w:rPr>
          <w:rFonts w:ascii="GHEA Grapalat" w:hAnsi="GHEA Grapalat"/>
          <w:lang w:val="en-US"/>
        </w:rPr>
      </w:pPr>
      <w:r w:rsidRPr="00A677EA">
        <w:rPr>
          <w:rFonts w:ascii="GHEA Grapalat" w:hAnsi="GHEA Grapalat"/>
          <w:lang w:val="en-US"/>
        </w:rPr>
        <w:t>որտեղ</w:t>
      </w:r>
      <w:r w:rsidRPr="00A677EA">
        <w:rPr>
          <w:rFonts w:ascii="GHEA Grapalat" w:hAnsi="GHEA Grapalat"/>
        </w:rPr>
        <w:t>՝</w:t>
      </w:r>
      <w:r w:rsidRPr="00A677EA">
        <w:rPr>
          <w:rFonts w:ascii="GHEA Grapalat" w:hAnsi="GHEA Grapalat"/>
          <w:lang w:val="en-US"/>
        </w:rPr>
        <w:t xml:space="preserve"> </w:t>
      </w:r>
      <w:r w:rsidRPr="00A677EA">
        <w:rPr>
          <w:rFonts w:ascii="GHEA Grapalat" w:hAnsi="GHEA Grapalat"/>
          <w:i/>
          <w:sz w:val="26"/>
          <w:szCs w:val="26"/>
          <w:lang w:val="en-US"/>
        </w:rPr>
        <w:t>q</w:t>
      </w:r>
      <w:r w:rsidRPr="00A677EA">
        <w:rPr>
          <w:rFonts w:ascii="GHEA Grapalat" w:hAnsi="GHEA Grapalat"/>
          <w:i/>
          <w:sz w:val="28"/>
          <w:szCs w:val="26"/>
          <w:vertAlign w:val="subscript"/>
          <w:lang w:val="en-US"/>
        </w:rPr>
        <w:t>sw</w:t>
      </w:r>
      <w:r w:rsidRPr="00A677EA">
        <w:rPr>
          <w:rFonts w:ascii="GHEA Grapalat" w:hAnsi="GHEA Grapalat"/>
          <w:i/>
          <w:iCs/>
          <w:lang w:val="en-US"/>
        </w:rPr>
        <w:t xml:space="preserve"> </w:t>
      </w:r>
      <w:r w:rsidRPr="00A677EA">
        <w:rPr>
          <w:rFonts w:ascii="GHEA Grapalat" w:hAnsi="GHEA Grapalat"/>
          <w:lang w:val="en-US"/>
        </w:rPr>
        <w:t xml:space="preserve">և </w:t>
      </w:r>
      <w:r w:rsidRPr="00A677EA">
        <w:rPr>
          <w:rFonts w:ascii="GHEA Grapalat" w:hAnsi="GHEA Grapalat"/>
          <w:i/>
          <w:sz w:val="24"/>
          <w:lang w:val="en-US"/>
        </w:rPr>
        <w:t>W</w:t>
      </w:r>
      <w:r w:rsidRPr="00A677EA">
        <w:rPr>
          <w:rFonts w:ascii="GHEA Grapalat" w:hAnsi="GHEA Grapalat"/>
          <w:i/>
          <w:sz w:val="28"/>
          <w:vertAlign w:val="subscript"/>
          <w:lang w:val="en-US"/>
        </w:rPr>
        <w:t>sw</w:t>
      </w:r>
      <w:r w:rsidRPr="00A677EA">
        <w:rPr>
          <w:rFonts w:ascii="GHEA Grapalat" w:hAnsi="GHEA Grapalat"/>
          <w:lang w:val="en-US"/>
        </w:rPr>
        <w:t xml:space="preserve"> </w:t>
      </w:r>
      <w:r w:rsidRPr="00A677EA">
        <w:rPr>
          <w:rFonts w:ascii="GHEA Grapalat" w:hAnsi="GHEA Grapalat"/>
          <w:i/>
          <w:iCs/>
          <w:lang w:val="en-US"/>
        </w:rPr>
        <w:t>–</w:t>
      </w:r>
      <w:r w:rsidRPr="00A677EA">
        <w:rPr>
          <w:rFonts w:ascii="GHEA Grapalat" w:hAnsi="GHEA Grapalat"/>
          <w:lang w:val="en-US"/>
        </w:rPr>
        <w:t xml:space="preserve"> որոշվում են համաձայն </w:t>
      </w:r>
      <w:r w:rsidRPr="00A677EA">
        <w:rPr>
          <w:rFonts w:ascii="GHEA Grapalat" w:hAnsi="GHEA Grapalat"/>
        </w:rPr>
        <w:t>սույն</w:t>
      </w:r>
      <w:r w:rsidRPr="00A677EA">
        <w:rPr>
          <w:rFonts w:ascii="GHEA Grapalat" w:hAnsi="GHEA Grapalat"/>
          <w:lang w:val="en-US"/>
        </w:rPr>
        <w:t xml:space="preserve"> </w:t>
      </w:r>
      <w:r w:rsidRPr="00A677EA">
        <w:rPr>
          <w:rFonts w:ascii="GHEA Grapalat" w:hAnsi="GHEA Grapalat"/>
        </w:rPr>
        <w:t>բաժնի</w:t>
      </w:r>
      <w:r w:rsidRPr="00A677EA">
        <w:rPr>
          <w:rFonts w:ascii="GHEA Grapalat" w:hAnsi="GHEA Grapalat"/>
          <w:lang w:val="en-US"/>
        </w:rPr>
        <w:t xml:space="preserve"> 353</w:t>
      </w:r>
      <w:r w:rsidR="00C61445" w:rsidRPr="00A677EA">
        <w:rPr>
          <w:rFonts w:ascii="GHEA Grapalat" w:hAnsi="GHEA Grapalat"/>
          <w:lang w:val="hy-AM"/>
        </w:rPr>
        <w:t xml:space="preserve">-ից մինչև </w:t>
      </w:r>
      <w:r w:rsidRPr="00A677EA">
        <w:rPr>
          <w:rFonts w:ascii="GHEA Grapalat" w:hAnsi="GHEA Grapalat"/>
          <w:lang w:val="en-US"/>
        </w:rPr>
        <w:t>358</w:t>
      </w:r>
      <w:r w:rsidR="00C61445" w:rsidRPr="00A677EA">
        <w:rPr>
          <w:rFonts w:ascii="GHEA Grapalat" w:hAnsi="GHEA Grapalat"/>
          <w:lang w:val="hy-AM"/>
        </w:rPr>
        <w:t>-րդ</w:t>
      </w:r>
      <w:r w:rsidRPr="00A677EA">
        <w:rPr>
          <w:rFonts w:ascii="GHEA Grapalat" w:hAnsi="GHEA Grapalat"/>
          <w:lang w:val="en-US"/>
        </w:rPr>
        <w:t xml:space="preserve"> և 373</w:t>
      </w:r>
      <w:r w:rsidR="00C61445" w:rsidRPr="00A677EA">
        <w:rPr>
          <w:rFonts w:ascii="GHEA Grapalat" w:hAnsi="GHEA Grapalat"/>
          <w:lang w:val="hy-AM"/>
        </w:rPr>
        <w:t xml:space="preserve">-ից մինչև </w:t>
      </w:r>
      <w:r w:rsidRPr="00A677EA">
        <w:rPr>
          <w:rFonts w:ascii="GHEA Grapalat" w:hAnsi="GHEA Grapalat"/>
          <w:lang w:val="en-US"/>
        </w:rPr>
        <w:t>374</w:t>
      </w:r>
      <w:r w:rsidR="00C61445" w:rsidRPr="00A677EA">
        <w:rPr>
          <w:rFonts w:ascii="GHEA Grapalat" w:hAnsi="GHEA Grapalat"/>
          <w:lang w:val="hy-AM"/>
        </w:rPr>
        <w:t>-րդ</w:t>
      </w:r>
      <w:r w:rsidRPr="00A677EA">
        <w:rPr>
          <w:rFonts w:ascii="GHEA Grapalat" w:hAnsi="GHEA Grapalat"/>
          <w:lang w:val="en-US"/>
        </w:rPr>
        <w:t xml:space="preserve"> կետերի դրույթների:</w:t>
      </w:r>
    </w:p>
    <w:p w14:paraId="75D9BE64" w14:textId="77777777" w:rsidR="006747C8" w:rsidRPr="00A677EA" w:rsidRDefault="006747C8" w:rsidP="006747C8">
      <w:pPr>
        <w:shd w:val="clear" w:color="auto" w:fill="FFFFFF"/>
        <w:spacing w:after="120" w:line="288" w:lineRule="auto"/>
        <w:ind w:firstLine="567"/>
        <w:jc w:val="both"/>
        <w:rPr>
          <w:rFonts w:ascii="GHEA Grapalat" w:hAnsi="GHEA Grapalat"/>
          <w:lang w:val="en-US"/>
        </w:rPr>
      </w:pPr>
      <w:r w:rsidRPr="00A677EA">
        <w:rPr>
          <w:rFonts w:ascii="GHEA Grapalat" w:hAnsi="GHEA Grapalat"/>
          <w:b/>
          <w:lang w:val="en-US"/>
        </w:rPr>
        <w:t>366.</w:t>
      </w:r>
      <w:r w:rsidRPr="00A677EA">
        <w:rPr>
          <w:rFonts w:ascii="Calibri" w:hAnsi="Calibri"/>
          <w:lang w:val="en-US"/>
        </w:rPr>
        <w:t xml:space="preserve"> </w:t>
      </w:r>
      <w:r w:rsidRPr="00A677EA">
        <w:rPr>
          <w:rFonts w:ascii="GHEA Grapalat" w:hAnsi="GHEA Grapalat"/>
          <w:lang w:val="en-US"/>
        </w:rPr>
        <w:t xml:space="preserve">(130) պայմանում </w:t>
      </w:r>
      <w:r w:rsidRPr="00A677EA">
        <w:rPr>
          <w:rFonts w:ascii="GHEA Grapalat" w:hAnsi="GHEA Grapalat"/>
          <w:i/>
          <w:sz w:val="24"/>
          <w:lang w:val="en-US"/>
        </w:rPr>
        <w:t>F</w:t>
      </w:r>
      <w:r w:rsidRPr="00A677EA">
        <w:rPr>
          <w:rFonts w:ascii="GHEA Grapalat" w:hAnsi="GHEA Grapalat"/>
          <w:i/>
          <w:sz w:val="28"/>
          <w:vertAlign w:val="subscript"/>
          <w:lang w:val="en-US"/>
        </w:rPr>
        <w:t>b,ult</w:t>
      </w:r>
      <w:r w:rsidRPr="00A677EA">
        <w:rPr>
          <w:rFonts w:ascii="Calibri" w:hAnsi="Calibri" w:cs="Calibri"/>
          <w:sz w:val="28"/>
          <w:vertAlign w:val="subscript"/>
          <w:lang w:val="en-US"/>
        </w:rPr>
        <w:t> </w:t>
      </w:r>
      <w:r w:rsidRPr="00A677EA">
        <w:rPr>
          <w:rFonts w:ascii="GHEA Grapalat" w:hAnsi="GHEA Grapalat"/>
          <w:lang w:val="en-US"/>
        </w:rPr>
        <w:t>+</w:t>
      </w:r>
      <w:r w:rsidRPr="00A677EA">
        <w:rPr>
          <w:rFonts w:ascii="Calibri" w:hAnsi="Calibri"/>
          <w:sz w:val="10"/>
          <w:vertAlign w:val="subscript"/>
          <w:lang w:val="en-US"/>
        </w:rPr>
        <w:t> </w:t>
      </w:r>
      <w:r w:rsidRPr="00A677EA">
        <w:rPr>
          <w:rFonts w:ascii="GHEA Grapalat" w:hAnsi="GHEA Grapalat"/>
          <w:i/>
          <w:sz w:val="24"/>
          <w:lang w:val="en-US"/>
        </w:rPr>
        <w:t>F</w:t>
      </w:r>
      <w:r w:rsidRPr="00A677EA">
        <w:rPr>
          <w:rFonts w:ascii="GHEA Grapalat" w:hAnsi="GHEA Grapalat"/>
          <w:i/>
          <w:sz w:val="28"/>
          <w:vertAlign w:val="subscript"/>
          <w:lang w:val="en-US"/>
        </w:rPr>
        <w:t>sw,ult</w:t>
      </w:r>
      <w:r w:rsidRPr="00A677EA">
        <w:rPr>
          <w:rFonts w:ascii="Calibri" w:hAnsi="Calibri"/>
          <w:lang w:val="en-US"/>
        </w:rPr>
        <w:t> </w:t>
      </w:r>
      <w:r w:rsidRPr="00A677EA">
        <w:rPr>
          <w:rFonts w:ascii="GHEA Grapalat" w:hAnsi="GHEA Grapalat"/>
          <w:i/>
          <w:iCs/>
          <w:lang w:val="en-US"/>
        </w:rPr>
        <w:t xml:space="preserve">, </w:t>
      </w:r>
      <w:r w:rsidRPr="00A677EA">
        <w:rPr>
          <w:rFonts w:ascii="GHEA Grapalat" w:hAnsi="GHEA Grapalat"/>
          <w:i/>
          <w:sz w:val="24"/>
          <w:lang w:val="en-US"/>
        </w:rPr>
        <w:t>M</w:t>
      </w:r>
      <w:r w:rsidRPr="00A677EA">
        <w:rPr>
          <w:rFonts w:ascii="GHEA Grapalat" w:hAnsi="GHEA Grapalat"/>
          <w:i/>
          <w:sz w:val="28"/>
          <w:vertAlign w:val="subscript"/>
          <w:lang w:val="en-US"/>
        </w:rPr>
        <w:t>bx,ult</w:t>
      </w:r>
      <w:r w:rsidRPr="00A677EA">
        <w:rPr>
          <w:rFonts w:ascii="Calibri" w:hAnsi="Calibri"/>
          <w:i/>
          <w:iCs/>
          <w:lang w:val="en-US"/>
        </w:rPr>
        <w:t> </w:t>
      </w:r>
      <w:r w:rsidRPr="00A677EA">
        <w:rPr>
          <w:rFonts w:ascii="GHEA Grapalat" w:hAnsi="GHEA Grapalat"/>
          <w:i/>
          <w:iCs/>
          <w:lang w:val="en-US"/>
        </w:rPr>
        <w:t>+</w:t>
      </w:r>
      <w:r w:rsidRPr="00A677EA">
        <w:rPr>
          <w:rFonts w:ascii="Calibri" w:hAnsi="Calibri"/>
          <w:i/>
          <w:iCs/>
          <w:lang w:val="en-US"/>
        </w:rPr>
        <w:t> </w:t>
      </w:r>
      <w:r w:rsidRPr="00A677EA">
        <w:rPr>
          <w:rFonts w:ascii="GHEA Grapalat" w:hAnsi="GHEA Grapalat"/>
          <w:i/>
          <w:sz w:val="24"/>
          <w:lang w:val="en-US"/>
        </w:rPr>
        <w:t>M</w:t>
      </w:r>
      <w:r w:rsidRPr="00A677EA">
        <w:rPr>
          <w:rFonts w:ascii="GHEA Grapalat" w:hAnsi="GHEA Grapalat"/>
          <w:i/>
          <w:sz w:val="28"/>
          <w:vertAlign w:val="subscript"/>
          <w:lang w:val="en-US"/>
        </w:rPr>
        <w:t>sw,x,ult</w:t>
      </w:r>
      <w:r w:rsidRPr="00A677EA">
        <w:rPr>
          <w:rFonts w:ascii="Calibri" w:hAnsi="Calibri"/>
          <w:lang w:val="en-US"/>
        </w:rPr>
        <w:t> </w:t>
      </w:r>
      <w:r w:rsidRPr="00A677EA">
        <w:rPr>
          <w:rFonts w:ascii="GHEA Grapalat" w:hAnsi="GHEA Grapalat"/>
          <w:i/>
          <w:iCs/>
          <w:lang w:val="en-US"/>
        </w:rPr>
        <w:t>,</w:t>
      </w:r>
      <w:r w:rsidRPr="00A677EA">
        <w:rPr>
          <w:rFonts w:ascii="GHEA Grapalat" w:hAnsi="GHEA Grapalat"/>
          <w:lang w:val="en-US"/>
        </w:rPr>
        <w:t xml:space="preserve"> </w:t>
      </w:r>
      <w:r w:rsidRPr="00A677EA">
        <w:rPr>
          <w:rFonts w:ascii="GHEA Grapalat" w:hAnsi="GHEA Grapalat"/>
          <w:i/>
          <w:sz w:val="24"/>
          <w:lang w:val="en-US"/>
        </w:rPr>
        <w:t>M</w:t>
      </w:r>
      <w:r w:rsidRPr="00A677EA">
        <w:rPr>
          <w:rFonts w:ascii="GHEA Grapalat" w:hAnsi="GHEA Grapalat"/>
          <w:i/>
          <w:sz w:val="28"/>
          <w:vertAlign w:val="subscript"/>
          <w:lang w:val="en-US"/>
        </w:rPr>
        <w:t>by,ult</w:t>
      </w:r>
      <w:r w:rsidRPr="00A677EA">
        <w:rPr>
          <w:rFonts w:ascii="Calibri" w:hAnsi="Calibri"/>
          <w:i/>
          <w:iCs/>
          <w:lang w:val="en-US"/>
        </w:rPr>
        <w:t> </w:t>
      </w:r>
      <w:r w:rsidRPr="00A677EA">
        <w:rPr>
          <w:rFonts w:ascii="GHEA Grapalat" w:hAnsi="GHEA Grapalat"/>
          <w:i/>
          <w:iCs/>
          <w:lang w:val="en-US"/>
        </w:rPr>
        <w:t>+</w:t>
      </w:r>
      <w:r w:rsidRPr="00A677EA">
        <w:rPr>
          <w:rFonts w:ascii="Calibri" w:hAnsi="Calibri"/>
          <w:i/>
          <w:iCs/>
          <w:lang w:val="en-US"/>
        </w:rPr>
        <w:t> </w:t>
      </w:r>
      <w:r w:rsidRPr="00A677EA">
        <w:rPr>
          <w:rFonts w:ascii="GHEA Grapalat" w:hAnsi="GHEA Grapalat"/>
          <w:i/>
          <w:sz w:val="24"/>
          <w:lang w:val="en-US"/>
        </w:rPr>
        <w:t>M</w:t>
      </w:r>
      <w:r w:rsidRPr="00A677EA">
        <w:rPr>
          <w:rFonts w:ascii="GHEA Grapalat" w:hAnsi="GHEA Grapalat"/>
          <w:i/>
          <w:sz w:val="28"/>
          <w:vertAlign w:val="subscript"/>
          <w:lang w:val="en-US"/>
        </w:rPr>
        <w:t>sw,y,ult</w:t>
      </w:r>
      <w:r w:rsidRPr="00A677EA">
        <w:rPr>
          <w:rFonts w:ascii="Calibri" w:hAnsi="Calibri"/>
          <w:lang w:val="en-US"/>
        </w:rPr>
        <w:t> </w:t>
      </w:r>
      <w:r w:rsidRPr="00A677EA">
        <w:rPr>
          <w:rFonts w:ascii="GHEA Grapalat" w:hAnsi="GHEA Grapalat"/>
          <w:i/>
          <w:iCs/>
          <w:lang w:val="en-US"/>
        </w:rPr>
        <w:t xml:space="preserve"> </w:t>
      </w:r>
      <w:r w:rsidRPr="00A677EA">
        <w:rPr>
          <w:rFonts w:ascii="GHEA Grapalat" w:hAnsi="GHEA Grapalat"/>
          <w:iCs/>
          <w:lang w:val="en-US"/>
        </w:rPr>
        <w:t>արժեքներն համապատասխանաբար ընդունվում են ոչ ավել, քան 2·</w:t>
      </w:r>
      <w:r w:rsidRPr="00A677EA">
        <w:rPr>
          <w:rFonts w:ascii="GHEA Grapalat" w:hAnsi="GHEA Grapalat"/>
          <w:i/>
          <w:sz w:val="24"/>
          <w:lang w:val="en-US"/>
        </w:rPr>
        <w:t>F</w:t>
      </w:r>
      <w:r w:rsidRPr="00A677EA">
        <w:rPr>
          <w:rFonts w:ascii="GHEA Grapalat" w:hAnsi="GHEA Grapalat"/>
          <w:i/>
          <w:sz w:val="28"/>
          <w:vertAlign w:val="subscript"/>
          <w:lang w:val="en-US"/>
        </w:rPr>
        <w:t>b,ult</w:t>
      </w:r>
      <w:r w:rsidRPr="00A677EA">
        <w:rPr>
          <w:rFonts w:ascii="Calibri" w:hAnsi="Calibri" w:cs="Calibri"/>
          <w:sz w:val="28"/>
          <w:vertAlign w:val="subscript"/>
          <w:lang w:val="en-US"/>
        </w:rPr>
        <w:t> </w:t>
      </w:r>
      <w:r w:rsidRPr="00A677EA">
        <w:rPr>
          <w:rFonts w:ascii="GHEA Grapalat" w:hAnsi="GHEA Grapalat"/>
          <w:i/>
          <w:iCs/>
          <w:lang w:val="en-US"/>
        </w:rPr>
        <w:t xml:space="preserve">, </w:t>
      </w:r>
      <w:r w:rsidRPr="00A677EA">
        <w:rPr>
          <w:rFonts w:ascii="GHEA Grapalat" w:hAnsi="GHEA Grapalat"/>
          <w:iCs/>
          <w:lang w:val="en-US"/>
        </w:rPr>
        <w:t>2·</w:t>
      </w:r>
      <w:r w:rsidRPr="00A677EA">
        <w:rPr>
          <w:rFonts w:ascii="GHEA Grapalat" w:hAnsi="GHEA Grapalat"/>
          <w:i/>
          <w:sz w:val="24"/>
          <w:lang w:val="en-US"/>
        </w:rPr>
        <w:t>M</w:t>
      </w:r>
      <w:r w:rsidRPr="00A677EA">
        <w:rPr>
          <w:rFonts w:ascii="GHEA Grapalat" w:hAnsi="GHEA Grapalat"/>
          <w:i/>
          <w:sz w:val="28"/>
          <w:vertAlign w:val="subscript"/>
          <w:lang w:val="en-US"/>
        </w:rPr>
        <w:t>bx,ult</w:t>
      </w:r>
      <w:r w:rsidRPr="00A677EA">
        <w:rPr>
          <w:rFonts w:ascii="Calibri" w:hAnsi="Calibri"/>
          <w:i/>
          <w:iCs/>
          <w:lang w:val="en-US"/>
        </w:rPr>
        <w:t> </w:t>
      </w:r>
      <w:r w:rsidRPr="00A677EA">
        <w:rPr>
          <w:rFonts w:ascii="GHEA Grapalat" w:hAnsi="GHEA Grapalat"/>
          <w:i/>
          <w:iCs/>
          <w:lang w:val="en-US"/>
        </w:rPr>
        <w:t xml:space="preserve">, </w:t>
      </w:r>
      <w:r w:rsidRPr="00A677EA">
        <w:rPr>
          <w:rFonts w:ascii="GHEA Grapalat" w:hAnsi="GHEA Grapalat"/>
          <w:iCs/>
          <w:lang w:val="en-US"/>
        </w:rPr>
        <w:t>2·</w:t>
      </w:r>
      <w:r w:rsidRPr="00A677EA">
        <w:rPr>
          <w:rFonts w:ascii="GHEA Grapalat" w:hAnsi="GHEA Grapalat"/>
          <w:i/>
          <w:sz w:val="24"/>
          <w:lang w:val="en-US"/>
        </w:rPr>
        <w:t>M</w:t>
      </w:r>
      <w:r w:rsidRPr="00A677EA">
        <w:rPr>
          <w:rFonts w:ascii="GHEA Grapalat" w:hAnsi="GHEA Grapalat"/>
          <w:i/>
          <w:sz w:val="28"/>
          <w:vertAlign w:val="subscript"/>
          <w:lang w:val="en-US"/>
        </w:rPr>
        <w:t>by,ult</w:t>
      </w:r>
      <w:r w:rsidRPr="00A677EA">
        <w:rPr>
          <w:rFonts w:ascii="GHEA Grapalat" w:hAnsi="GHEA Grapalat"/>
          <w:lang w:val="en-US"/>
        </w:rPr>
        <w:t xml:space="preserve"> արժեքներն</w:t>
      </w:r>
      <w:r w:rsidRPr="00A677EA">
        <w:rPr>
          <w:rFonts w:ascii="Calibri" w:hAnsi="Calibri"/>
          <w:lang w:val="en-US"/>
        </w:rPr>
        <w:t> </w:t>
      </w:r>
      <w:r w:rsidRPr="00A677EA">
        <w:rPr>
          <w:rFonts w:ascii="GHEA Grapalat" w:hAnsi="GHEA Grapalat"/>
          <w:lang w:val="en-US"/>
        </w:rPr>
        <w:t>են:</w:t>
      </w:r>
    </w:p>
    <w:p w14:paraId="3D69F4BE" w14:textId="77777777" w:rsidR="006747C8" w:rsidRPr="00A677EA" w:rsidRDefault="006747C8" w:rsidP="006747C8">
      <w:pPr>
        <w:shd w:val="clear" w:color="auto" w:fill="FFFFFF"/>
        <w:spacing w:after="120" w:line="288" w:lineRule="auto"/>
        <w:ind w:firstLine="567"/>
        <w:jc w:val="both"/>
        <w:rPr>
          <w:rFonts w:ascii="GHEA Grapalat" w:hAnsi="GHEA Grapalat"/>
          <w:lang w:val="en-US"/>
        </w:rPr>
      </w:pPr>
      <w:r w:rsidRPr="00A677EA">
        <w:rPr>
          <w:rFonts w:ascii="GHEA Grapalat" w:hAnsi="GHEA Grapalat"/>
          <w:b/>
          <w:lang w:val="en-US"/>
        </w:rPr>
        <w:t>367.</w:t>
      </w:r>
      <w:r w:rsidRPr="00A677EA">
        <w:rPr>
          <w:rFonts w:ascii="GHEA Grapalat" w:hAnsi="GHEA Grapalat"/>
          <w:lang w:val="en-US"/>
        </w:rPr>
        <w:t xml:space="preserve"> Լայնական ամրանը պետք է բավարարի X </w:t>
      </w:r>
      <w:r w:rsidRPr="00A677EA">
        <w:rPr>
          <w:rFonts w:ascii="GHEA Grapalat" w:hAnsi="GHEA Grapalat"/>
        </w:rPr>
        <w:t>բաժնի</w:t>
      </w:r>
      <w:r w:rsidRPr="00A677EA">
        <w:rPr>
          <w:rFonts w:ascii="GHEA Grapalat" w:hAnsi="GHEA Grapalat"/>
          <w:lang w:val="en-US"/>
        </w:rPr>
        <w:t xml:space="preserve"> 3-</w:t>
      </w:r>
      <w:r w:rsidRPr="00A677EA">
        <w:rPr>
          <w:rFonts w:ascii="GHEA Grapalat" w:hAnsi="GHEA Grapalat"/>
        </w:rPr>
        <w:t>րդ</w:t>
      </w:r>
      <w:r w:rsidRPr="00A677EA">
        <w:rPr>
          <w:rFonts w:ascii="GHEA Grapalat" w:hAnsi="GHEA Grapalat"/>
          <w:lang w:val="en-US"/>
        </w:rPr>
        <w:t xml:space="preserve"> </w:t>
      </w:r>
      <w:r w:rsidRPr="00A677EA">
        <w:rPr>
          <w:rFonts w:ascii="GHEA Grapalat" w:hAnsi="GHEA Grapalat"/>
        </w:rPr>
        <w:t>ենթաբաժն</w:t>
      </w:r>
      <w:r w:rsidRPr="00A677EA">
        <w:rPr>
          <w:rFonts w:ascii="GHEA Grapalat" w:hAnsi="GHEA Grapalat"/>
          <w:lang w:val="en-US"/>
        </w:rPr>
        <w:t>ում</w:t>
      </w:r>
      <w:r w:rsidRPr="00A677EA">
        <w:rPr>
          <w:rFonts w:ascii="GHEA Grapalat" w:hAnsi="GHEA Grapalat"/>
          <w:color w:val="FF0000"/>
          <w:lang w:val="en-US"/>
        </w:rPr>
        <w:t xml:space="preserve"> </w:t>
      </w:r>
      <w:r w:rsidRPr="00A677EA">
        <w:rPr>
          <w:rFonts w:ascii="GHEA Grapalat" w:hAnsi="GHEA Grapalat"/>
          <w:lang w:val="en-US"/>
        </w:rPr>
        <w:t xml:space="preserve">ներկայացված կոնստրուկտիվ պահանջները: X </w:t>
      </w:r>
      <w:r w:rsidRPr="00A677EA">
        <w:rPr>
          <w:rFonts w:ascii="GHEA Grapalat" w:hAnsi="GHEA Grapalat"/>
        </w:rPr>
        <w:t>բաժնի</w:t>
      </w:r>
      <w:r w:rsidRPr="00A677EA">
        <w:rPr>
          <w:rFonts w:ascii="GHEA Grapalat" w:hAnsi="GHEA Grapalat"/>
          <w:lang w:val="en-US"/>
        </w:rPr>
        <w:t xml:space="preserve"> 3-</w:t>
      </w:r>
      <w:r w:rsidRPr="00A677EA">
        <w:rPr>
          <w:rFonts w:ascii="GHEA Grapalat" w:hAnsi="GHEA Grapalat"/>
        </w:rPr>
        <w:t>րդ</w:t>
      </w:r>
      <w:r w:rsidRPr="00A677EA">
        <w:rPr>
          <w:rFonts w:ascii="GHEA Grapalat" w:hAnsi="GHEA Grapalat"/>
          <w:lang w:val="en-US"/>
        </w:rPr>
        <w:t xml:space="preserve"> </w:t>
      </w:r>
      <w:r w:rsidRPr="00A677EA">
        <w:rPr>
          <w:rFonts w:ascii="GHEA Grapalat" w:hAnsi="GHEA Grapalat"/>
        </w:rPr>
        <w:t>ենթաբաժն</w:t>
      </w:r>
      <w:r w:rsidRPr="00A677EA">
        <w:rPr>
          <w:rFonts w:ascii="GHEA Grapalat" w:hAnsi="GHEA Grapalat"/>
          <w:lang w:val="en-US"/>
        </w:rPr>
        <w:t>ում ներկայացված կոնստրուկտիվ պահանջների խախտման  դեպքում, ճզմանցման հաշվարկում անհրաժեշտ է հաշվի առնել միայն ճզմանցման բուրգը հատող լայնական ամրանը դրա խարսխման պայմանների ապահովվման պարագայում:</w:t>
      </w:r>
    </w:p>
    <w:p w14:paraId="24DF04F3" w14:textId="77777777" w:rsidR="006747C8" w:rsidRPr="00A677EA" w:rsidRDefault="006747C8" w:rsidP="006747C8">
      <w:pPr>
        <w:shd w:val="clear" w:color="auto" w:fill="FFFFFF"/>
        <w:spacing w:after="120" w:line="288" w:lineRule="auto"/>
        <w:ind w:firstLine="567"/>
        <w:jc w:val="both"/>
        <w:rPr>
          <w:rFonts w:ascii="GHEA Grapalat" w:hAnsi="GHEA Grapalat"/>
          <w:lang w:val="en-US"/>
        </w:rPr>
      </w:pPr>
      <w:r w:rsidRPr="00A677EA">
        <w:rPr>
          <w:rFonts w:ascii="GHEA Grapalat" w:hAnsi="GHEA Grapalat"/>
          <w:b/>
          <w:iCs/>
          <w:lang w:val="en-US"/>
        </w:rPr>
        <w:t>368.</w:t>
      </w:r>
      <w:r w:rsidRPr="00A677EA">
        <w:rPr>
          <w:rFonts w:ascii="Calibri" w:hAnsi="Calibri"/>
          <w:iCs/>
          <w:lang w:val="en-US"/>
        </w:rPr>
        <w:t> </w:t>
      </w:r>
      <w:r w:rsidRPr="00A677EA">
        <w:rPr>
          <w:rFonts w:ascii="GHEA Grapalat" w:hAnsi="GHEA Grapalat"/>
          <w:iCs/>
          <w:lang w:val="en-US"/>
        </w:rPr>
        <w:t xml:space="preserve">Ընդհանուր դեպքում բետոնի հաշվարկային եզրագծի դիմադրության մոմենտի արժեքը ճզմանցման դեպքում՝ </w:t>
      </w:r>
      <w:r w:rsidRPr="00A677EA">
        <w:rPr>
          <w:rFonts w:ascii="GHEA Grapalat" w:hAnsi="GHEA Grapalat"/>
          <w:i/>
          <w:sz w:val="24"/>
          <w:lang w:val="en-US"/>
        </w:rPr>
        <w:t>W</w:t>
      </w:r>
      <w:r w:rsidRPr="00A677EA">
        <w:rPr>
          <w:rFonts w:ascii="GHEA Grapalat" w:hAnsi="GHEA Grapalat"/>
          <w:i/>
          <w:sz w:val="28"/>
          <w:vertAlign w:val="subscript"/>
          <w:lang w:val="en-US"/>
        </w:rPr>
        <w:t>bx(y)</w:t>
      </w:r>
      <w:r w:rsidRPr="00A677EA">
        <w:rPr>
          <w:rFonts w:ascii="Calibri" w:hAnsi="Calibri"/>
          <w:lang w:val="en-US"/>
        </w:rPr>
        <w:t> </w:t>
      </w:r>
      <w:r w:rsidRPr="00A677EA">
        <w:rPr>
          <w:rFonts w:ascii="GHEA Grapalat" w:hAnsi="GHEA Grapalat"/>
          <w:iCs/>
          <w:lang w:val="en-US"/>
        </w:rPr>
        <w:t xml:space="preserve">, </w:t>
      </w:r>
      <w:r w:rsidRPr="00A677EA">
        <w:rPr>
          <w:rFonts w:ascii="GHEA Grapalat" w:hAnsi="GHEA Grapalat"/>
          <w:i/>
          <w:sz w:val="24"/>
          <w:lang w:val="en-US"/>
        </w:rPr>
        <w:t>X</w:t>
      </w:r>
      <w:r w:rsidRPr="00A677EA">
        <w:rPr>
          <w:rFonts w:ascii="GHEA Grapalat" w:hAnsi="GHEA Grapalat"/>
          <w:i/>
          <w:iCs/>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i/>
          <w:sz w:val="24"/>
          <w:lang w:val="en-US"/>
        </w:rPr>
        <w:t>Y</w:t>
      </w:r>
      <w:r w:rsidRPr="00A677EA">
        <w:rPr>
          <w:rFonts w:ascii="GHEA Grapalat" w:hAnsi="GHEA Grapalat"/>
          <w:iCs/>
          <w:lang w:val="en-US"/>
        </w:rPr>
        <w:t xml:space="preserve"> փոխադարձ ուղղահայաց առանցքների ուղղություններով որոշվում է հետևյալ բանաձևով՝</w:t>
      </w:r>
    </w:p>
    <w:p w14:paraId="1ACDB5A5" w14:textId="77777777" w:rsidR="006747C8" w:rsidRPr="00A677EA" w:rsidRDefault="006747C8" w:rsidP="006747C8">
      <w:pPr>
        <w:shd w:val="clear" w:color="auto" w:fill="FFFFFF"/>
        <w:tabs>
          <w:tab w:val="left" w:pos="3686"/>
          <w:tab w:val="left" w:pos="8647"/>
        </w:tabs>
        <w:spacing w:after="120" w:line="288"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2"/>
        </w:rPr>
        <w:object w:dxaOrig="1860" w:dyaOrig="800" w14:anchorId="55F31504">
          <v:shape id="_x0000_i1075" type="#_x0000_t75" style="width:91.5pt;height:37.5pt" o:ole="" o:preferrelative="f">
            <v:imagedata r:id="rId145" o:title=""/>
          </v:shape>
          <o:OLEObject Type="Embed" ProgID="Equation.DSMT4" ShapeID="_x0000_i1075" DrawAspect="Content" ObjectID="_1672484815" r:id="rId146"/>
        </w:object>
      </w:r>
      <w:r w:rsidRPr="00A677EA">
        <w:rPr>
          <w:rFonts w:ascii="GHEA Grapalat" w:hAnsi="GHEA Grapalat"/>
          <w:lang w:val="en-US"/>
        </w:rPr>
        <w:t>,</w:t>
      </w:r>
      <w:r w:rsidRPr="00A677EA">
        <w:rPr>
          <w:rFonts w:ascii="GHEA Grapalat" w:hAnsi="GHEA Grapalat"/>
          <w:lang w:val="en-US"/>
        </w:rPr>
        <w:tab/>
        <w:t>(132)</w:t>
      </w:r>
      <w:r w:rsidRPr="00A677EA">
        <w:rPr>
          <w:rFonts w:ascii="GHEA Grapalat" w:hAnsi="GHEA Grapalat"/>
          <w:lang w:val="en-US"/>
        </w:rPr>
        <w:br w:type="page"/>
      </w:r>
    </w:p>
    <w:p w14:paraId="60BE4CD6" w14:textId="77777777" w:rsidR="006747C8" w:rsidRPr="00A677EA" w:rsidRDefault="006747C8" w:rsidP="006747C8">
      <w:pPr>
        <w:shd w:val="clear" w:color="auto" w:fill="FFFFFF"/>
        <w:spacing w:after="0"/>
        <w:ind w:left="567" w:hanging="567"/>
        <w:jc w:val="both"/>
        <w:rPr>
          <w:rFonts w:ascii="GHEA Grapalat" w:hAnsi="GHEA Grapalat"/>
          <w:lang w:val="en-US"/>
        </w:rPr>
      </w:pPr>
      <w:r w:rsidRPr="00A677EA">
        <w:rPr>
          <w:rFonts w:ascii="GHEA Grapalat" w:hAnsi="GHEA Grapalat"/>
          <w:lang w:val="en-US"/>
        </w:rPr>
        <w:lastRenderedPageBreak/>
        <w:t>որտեղ</w:t>
      </w:r>
      <w:r w:rsidRPr="00A677EA">
        <w:rPr>
          <w:rFonts w:ascii="GHEA Grapalat" w:hAnsi="GHEA Grapalat"/>
        </w:rPr>
        <w:t>՝</w:t>
      </w:r>
      <w:r w:rsidRPr="00A677EA">
        <w:rPr>
          <w:rFonts w:ascii="GHEA Grapalat" w:hAnsi="GHEA Grapalat"/>
          <w:lang w:val="en-US"/>
        </w:rPr>
        <w:t xml:space="preserve"> </w:t>
      </w:r>
      <w:r w:rsidRPr="00A677EA">
        <w:rPr>
          <w:rFonts w:ascii="Times New Roman" w:hAnsi="Times New Roman" w:cs="Times New Roman"/>
          <w:i/>
          <w:sz w:val="28"/>
          <w:lang w:val="en-US"/>
        </w:rPr>
        <w:t>I</w:t>
      </w:r>
      <w:r w:rsidRPr="00A677EA">
        <w:rPr>
          <w:rFonts w:ascii="GHEA Grapalat" w:hAnsi="GHEA Grapalat"/>
          <w:i/>
          <w:sz w:val="28"/>
          <w:vertAlign w:val="subscript"/>
          <w:lang w:val="en-US"/>
        </w:rPr>
        <w:t>bx(y)</w:t>
      </w:r>
      <w:r w:rsidRPr="00A677EA">
        <w:rPr>
          <w:rFonts w:ascii="GHEA Grapalat" w:hAnsi="GHEA Grapalat"/>
          <w:lang w:val="en-US"/>
        </w:rPr>
        <w:t xml:space="preserve"> </w:t>
      </w:r>
      <w:r w:rsidRPr="00A677EA">
        <w:rPr>
          <w:rFonts w:ascii="GHEA Grapalat" w:hAnsi="GHEA Grapalat"/>
          <w:i/>
          <w:iCs/>
          <w:lang w:val="en-US"/>
        </w:rPr>
        <w:t>–</w:t>
      </w:r>
      <w:r w:rsidRPr="00A677EA">
        <w:rPr>
          <w:rFonts w:ascii="GHEA Grapalat" w:hAnsi="GHEA Grapalat"/>
          <w:lang w:val="en-US"/>
        </w:rPr>
        <w:t xml:space="preserve"> հաշվարկային եզրագծի իներցիայի մոմենտն է դրա ծանրության կենտրոնով անցնող</w:t>
      </w:r>
      <w:r w:rsidRPr="00A677EA">
        <w:rPr>
          <w:rFonts w:ascii="GHEA Grapalat" w:hAnsi="GHEA Grapalat"/>
          <w:position w:val="-12"/>
          <w:lang w:val="en-US"/>
        </w:rPr>
        <w:t xml:space="preserve"> </w:t>
      </w:r>
      <w:r w:rsidRPr="00A677EA">
        <w:rPr>
          <w:rFonts w:ascii="GHEA Grapalat" w:hAnsi="GHEA Grapalat"/>
          <w:i/>
          <w:sz w:val="24"/>
          <w:lang w:val="en-US"/>
        </w:rPr>
        <w:t>X</w:t>
      </w:r>
      <w:r w:rsidRPr="00A677EA">
        <w:rPr>
          <w:rFonts w:ascii="GHEA Grapalat" w:hAnsi="GHEA Grapalat"/>
          <w:sz w:val="28"/>
          <w:vertAlign w:val="subscript"/>
          <w:lang w:val="en-US"/>
        </w:rPr>
        <w:t>1</w:t>
      </w:r>
      <w:r w:rsidRPr="00A677EA">
        <w:rPr>
          <w:rFonts w:ascii="GHEA Grapalat" w:hAnsi="GHEA Grapalat"/>
          <w:i/>
          <w:iCs/>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i/>
          <w:sz w:val="24"/>
          <w:lang w:val="en-US"/>
        </w:rPr>
        <w:t>Y</w:t>
      </w:r>
      <w:r w:rsidRPr="00A677EA">
        <w:rPr>
          <w:rFonts w:ascii="GHEA Grapalat" w:hAnsi="GHEA Grapalat"/>
          <w:sz w:val="28"/>
          <w:vertAlign w:val="subscript"/>
          <w:lang w:val="en-US"/>
        </w:rPr>
        <w:t>1</w:t>
      </w:r>
      <w:r w:rsidRPr="00A677EA">
        <w:rPr>
          <w:rFonts w:ascii="GHEA Grapalat" w:hAnsi="GHEA Grapalat"/>
          <w:lang w:val="en-US"/>
        </w:rPr>
        <w:t xml:space="preserve"> առանցքների նկատմամբ</w:t>
      </w:r>
      <w:r w:rsidR="00E6235E">
        <w:rPr>
          <w:rFonts w:ascii="GHEA Grapalat" w:hAnsi="GHEA Grapalat"/>
          <w:lang w:val="en-US"/>
        </w:rPr>
        <w:t xml:space="preserve"> </w:t>
      </w:r>
      <w:r w:rsidR="00E6235E" w:rsidRPr="00E6235E">
        <w:rPr>
          <w:rFonts w:ascii="GHEA Grapalat" w:hAnsi="GHEA Grapalat"/>
          <w:lang w:val="en-US"/>
        </w:rPr>
        <w:t>(</w:t>
      </w:r>
      <w:r w:rsidR="00E6235E" w:rsidRPr="00A677EA">
        <w:rPr>
          <w:rFonts w:ascii="GHEA Grapalat" w:hAnsi="GHEA Grapalat"/>
          <w:lang w:val="en-US"/>
        </w:rPr>
        <w:t>նկար</w:t>
      </w:r>
      <w:r w:rsidR="00E6235E" w:rsidRPr="00E6235E">
        <w:rPr>
          <w:rFonts w:ascii="GHEA Grapalat" w:hAnsi="GHEA Grapalat"/>
          <w:lang w:val="en-US"/>
        </w:rPr>
        <w:t xml:space="preserve"> 1</w:t>
      </w:r>
      <w:r w:rsidR="00E6235E">
        <w:rPr>
          <w:rFonts w:ascii="GHEA Grapalat" w:hAnsi="GHEA Grapalat"/>
          <w:lang w:val="en-US"/>
        </w:rPr>
        <w:t>5</w:t>
      </w:r>
      <w:r w:rsidR="00E6235E" w:rsidRPr="00E6235E">
        <w:rPr>
          <w:rFonts w:ascii="GHEA Grapalat" w:hAnsi="GHEA Grapalat"/>
          <w:lang w:val="en-US"/>
        </w:rPr>
        <w:t>)</w:t>
      </w:r>
      <w:r w:rsidRPr="00A677EA">
        <w:rPr>
          <w:rFonts w:ascii="GHEA Grapalat" w:hAnsi="GHEA Grapalat"/>
          <w:lang w:val="en-US"/>
        </w:rPr>
        <w:t>,</w:t>
      </w:r>
    </w:p>
    <w:p w14:paraId="7F969C08" w14:textId="77777777" w:rsidR="006747C8" w:rsidRPr="00A677EA" w:rsidRDefault="006747C8" w:rsidP="006747C8">
      <w:pPr>
        <w:shd w:val="clear" w:color="auto" w:fill="FFFFFF"/>
        <w:spacing w:after="120"/>
        <w:ind w:left="567"/>
        <w:jc w:val="both"/>
        <w:rPr>
          <w:rFonts w:ascii="GHEA Grapalat" w:hAnsi="GHEA Grapalat"/>
          <w:lang w:val="en-US"/>
        </w:rPr>
      </w:pPr>
      <w:r w:rsidRPr="00A677EA">
        <w:rPr>
          <w:rFonts w:ascii="GHEA Grapalat" w:hAnsi="GHEA Grapalat"/>
          <w:i/>
          <w:sz w:val="26"/>
          <w:szCs w:val="26"/>
          <w:lang w:val="hy-AM"/>
        </w:rPr>
        <w:t>x</w:t>
      </w:r>
      <w:r w:rsidRPr="00A677EA">
        <w:rPr>
          <w:rFonts w:ascii="Calibri" w:hAnsi="Calibri"/>
          <w:i/>
          <w:sz w:val="20"/>
          <w:szCs w:val="26"/>
          <w:vertAlign w:val="subscript"/>
          <w:lang w:val="hy-AM"/>
        </w:rPr>
        <w:t> </w:t>
      </w:r>
      <w:r w:rsidRPr="00A677EA">
        <w:rPr>
          <w:rFonts w:ascii="GHEA Grapalat" w:hAnsi="GHEA Grapalat"/>
          <w:lang w:val="hy-AM"/>
        </w:rPr>
        <w:t>(</w:t>
      </w:r>
      <w:r w:rsidRPr="00A677EA">
        <w:rPr>
          <w:rFonts w:ascii="Calibri" w:hAnsi="Calibri"/>
          <w:sz w:val="20"/>
          <w:vertAlign w:val="subscript"/>
          <w:lang w:val="hy-AM"/>
        </w:rPr>
        <w:t> </w:t>
      </w:r>
      <w:r w:rsidRPr="00A677EA">
        <w:rPr>
          <w:rFonts w:ascii="GHEA Grapalat" w:hAnsi="GHEA Grapalat"/>
          <w:i/>
          <w:sz w:val="26"/>
          <w:szCs w:val="26"/>
          <w:lang w:val="hy-AM"/>
        </w:rPr>
        <w:t>y</w:t>
      </w:r>
      <w:r w:rsidRPr="00A677EA">
        <w:rPr>
          <w:rFonts w:ascii="Calibri" w:hAnsi="Calibri"/>
          <w:i/>
          <w:szCs w:val="26"/>
          <w:vertAlign w:val="subscript"/>
          <w:lang w:val="hy-AM"/>
        </w:rPr>
        <w:t> </w:t>
      </w:r>
      <w:r w:rsidRPr="00A677EA">
        <w:rPr>
          <w:rFonts w:ascii="GHEA Grapalat" w:hAnsi="GHEA Grapalat"/>
          <w:lang w:val="hy-AM"/>
        </w:rPr>
        <w:t>)</w:t>
      </w:r>
      <w:r w:rsidRPr="00A677EA">
        <w:rPr>
          <w:rFonts w:ascii="GHEA Grapalat" w:hAnsi="GHEA Grapalat"/>
          <w:i/>
          <w:sz w:val="28"/>
          <w:vertAlign w:val="subscript"/>
          <w:lang w:val="hy-AM"/>
        </w:rPr>
        <w:t xml:space="preserve">max </w:t>
      </w:r>
      <w:r w:rsidRPr="00A677EA">
        <w:rPr>
          <w:rFonts w:ascii="GHEA Grapalat" w:hAnsi="GHEA Grapalat"/>
          <w:i/>
          <w:iCs/>
          <w:lang w:val="en-US"/>
        </w:rPr>
        <w:t>–</w:t>
      </w:r>
      <w:r w:rsidRPr="00A677EA">
        <w:rPr>
          <w:rFonts w:ascii="GHEA Grapalat" w:hAnsi="GHEA Grapalat"/>
          <w:lang w:val="en-US"/>
        </w:rPr>
        <w:t xml:space="preserve"> հաշվարկային եզրագծից մինչև դրա ծանրության կենտրոնն ընկած առավելագույն երկարությունն է:</w:t>
      </w:r>
    </w:p>
    <w:p w14:paraId="4FECED7F"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iCs/>
          <w:lang w:val="en-US"/>
        </w:rPr>
        <w:t>369.</w:t>
      </w:r>
      <w:r w:rsidRPr="00A677EA">
        <w:rPr>
          <w:rFonts w:ascii="GHEA Grapalat" w:hAnsi="GHEA Grapalat"/>
          <w:iCs/>
          <w:lang w:val="en-US"/>
        </w:rPr>
        <w:t> </w:t>
      </w:r>
      <w:r w:rsidRPr="00A677EA">
        <w:rPr>
          <w:rFonts w:ascii="Times New Roman" w:hAnsi="Times New Roman" w:cs="Times New Roman"/>
          <w:i/>
          <w:sz w:val="28"/>
          <w:lang w:val="en-US"/>
        </w:rPr>
        <w:t>I</w:t>
      </w:r>
      <w:r w:rsidRPr="00A677EA">
        <w:rPr>
          <w:rFonts w:ascii="GHEA Grapalat" w:hAnsi="GHEA Grapalat"/>
          <w:i/>
          <w:sz w:val="28"/>
          <w:vertAlign w:val="subscript"/>
          <w:lang w:val="en-US"/>
        </w:rPr>
        <w:t>bx(y)</w:t>
      </w:r>
      <w:r w:rsidRPr="00A677EA">
        <w:rPr>
          <w:rFonts w:ascii="GHEA Grapalat" w:hAnsi="GHEA Grapalat"/>
          <w:lang w:val="en-US"/>
        </w:rPr>
        <w:t xml:space="preserve"> իներցիայի մոմենտի մեծությունն որոշվում է ինչպես լայնական հատվածքի հաշվարկային եզրագծի առանձին հատվածամասերի իներցիայի մոմենտների գումար՝ հաշվարկային եզրագծի ծանրության կենտրոնով անցնող կենտրոնական առանցքների նկատմամբ՝ յուրաքանչյուր հատվածամասի լայնությունը պայմանական ընդունելով հավասար մեկի:</w:t>
      </w:r>
    </w:p>
    <w:p w14:paraId="4F5FEE16"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370.</w:t>
      </w:r>
      <w:r w:rsidRPr="00A677EA">
        <w:rPr>
          <w:rFonts w:ascii="GHEA Grapalat" w:hAnsi="GHEA Grapalat"/>
          <w:lang w:val="en-US"/>
        </w:rPr>
        <w:t> Ընտրված առանցքի նկատմամբ հաշվարկային եզրագծի ծանրության կենտրոնի դիրքն որոշվում է հետևյալ բանաձևով՝</w:t>
      </w:r>
    </w:p>
    <w:p w14:paraId="2E3DB0BD" w14:textId="77777777" w:rsidR="006747C8" w:rsidRPr="00A677EA" w:rsidRDefault="006747C8" w:rsidP="006747C8">
      <w:pPr>
        <w:shd w:val="clear" w:color="auto" w:fill="FFFFFF"/>
        <w:tabs>
          <w:tab w:val="left" w:pos="3686"/>
          <w:tab w:val="left" w:pos="8647"/>
        </w:tabs>
        <w:spacing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2"/>
        </w:rPr>
        <w:object w:dxaOrig="2380" w:dyaOrig="820" w14:anchorId="697A2094">
          <v:shape id="_x0000_i1076" type="#_x0000_t75" style="width:114pt;height:37.5pt" o:ole="" o:preferrelative="f">
            <v:imagedata r:id="rId147" o:title=""/>
          </v:shape>
          <o:OLEObject Type="Embed" ProgID="Equation.DSMT4" ShapeID="_x0000_i1076" DrawAspect="Content" ObjectID="_1672484816" r:id="rId148"/>
        </w:object>
      </w:r>
      <w:r w:rsidRPr="00A677EA">
        <w:rPr>
          <w:rFonts w:ascii="GHEA Grapalat" w:hAnsi="GHEA Grapalat"/>
          <w:lang w:val="en-US"/>
        </w:rPr>
        <w:t>,</w:t>
      </w:r>
      <w:r w:rsidRPr="00A677EA">
        <w:rPr>
          <w:rFonts w:ascii="GHEA Grapalat" w:hAnsi="GHEA Grapalat"/>
          <w:lang w:val="en-US"/>
        </w:rPr>
        <w:tab/>
        <w:t>(133)</w:t>
      </w:r>
    </w:p>
    <w:p w14:paraId="0FB207F9" w14:textId="77777777" w:rsidR="006747C8" w:rsidRPr="00A677EA" w:rsidRDefault="006747C8" w:rsidP="006747C8">
      <w:pPr>
        <w:shd w:val="clear" w:color="auto" w:fill="FFFFFF"/>
        <w:spacing w:after="120"/>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4"/>
          <w:lang w:val="hy-AM"/>
        </w:rPr>
        <w:t>L</w:t>
      </w:r>
      <w:r w:rsidRPr="00A677EA">
        <w:rPr>
          <w:rFonts w:ascii="GHEA Grapalat" w:hAnsi="GHEA Grapalat"/>
          <w:i/>
          <w:sz w:val="28"/>
          <w:vertAlign w:val="subscript"/>
          <w:lang w:val="hy-AM"/>
        </w:rPr>
        <w:t>i</w:t>
      </w:r>
      <w:r w:rsidRPr="00A677EA">
        <w:rPr>
          <w:rFonts w:ascii="GHEA Grapalat" w:hAnsi="GHEA Grapalat"/>
          <w:lang w:val="hy-AM"/>
        </w:rPr>
        <w:t xml:space="preserve"> </w:t>
      </w:r>
      <w:r w:rsidRPr="00A677EA">
        <w:rPr>
          <w:rFonts w:ascii="GHEA Grapalat" w:hAnsi="GHEA Grapalat"/>
          <w:lang w:val="en-US"/>
        </w:rPr>
        <w:t>– հաշվարկային եզրագծի մեկ հատվածամասի երկարությունն է,</w:t>
      </w:r>
    </w:p>
    <w:p w14:paraId="3BE88F9C" w14:textId="77777777" w:rsidR="006747C8" w:rsidRPr="00A677EA" w:rsidRDefault="006747C8" w:rsidP="006747C8">
      <w:pPr>
        <w:shd w:val="clear" w:color="auto" w:fill="FFFFFF"/>
        <w:spacing w:after="120"/>
        <w:ind w:left="567"/>
        <w:jc w:val="both"/>
        <w:rPr>
          <w:rFonts w:ascii="GHEA Grapalat" w:hAnsi="GHEA Grapalat"/>
          <w:lang w:val="en-US"/>
        </w:rPr>
      </w:pPr>
      <w:r w:rsidRPr="00A677EA">
        <w:rPr>
          <w:rFonts w:ascii="GHEA Grapalat" w:hAnsi="GHEA Grapalat"/>
          <w:i/>
          <w:sz w:val="26"/>
          <w:szCs w:val="26"/>
          <w:lang w:val="hy-AM"/>
        </w:rPr>
        <w:t>x</w:t>
      </w:r>
      <w:r w:rsidRPr="00A677EA">
        <w:rPr>
          <w:rFonts w:ascii="GHEA Grapalat" w:hAnsi="GHEA Grapalat"/>
          <w:i/>
          <w:sz w:val="28"/>
          <w:szCs w:val="26"/>
          <w:vertAlign w:val="subscript"/>
          <w:lang w:val="hy-AM"/>
        </w:rPr>
        <w:t>i</w:t>
      </w:r>
      <w:r w:rsidRPr="00A677EA">
        <w:rPr>
          <w:rFonts w:ascii="Calibri" w:hAnsi="Calibri"/>
          <w:i/>
          <w:szCs w:val="26"/>
          <w:vertAlign w:val="subscript"/>
          <w:lang w:val="hy-AM"/>
        </w:rPr>
        <w:t> </w:t>
      </w:r>
      <w:r w:rsidRPr="00A677EA">
        <w:rPr>
          <w:rFonts w:ascii="GHEA Grapalat" w:hAnsi="GHEA Grapalat"/>
          <w:lang w:val="hy-AM"/>
        </w:rPr>
        <w:t>(</w:t>
      </w:r>
      <w:r w:rsidRPr="00A677EA">
        <w:rPr>
          <w:rFonts w:ascii="Calibri" w:hAnsi="Calibri"/>
          <w:sz w:val="20"/>
          <w:vertAlign w:val="subscript"/>
          <w:lang w:val="hy-AM"/>
        </w:rPr>
        <w:t> </w:t>
      </w:r>
      <w:r w:rsidRPr="00A677EA">
        <w:rPr>
          <w:rFonts w:ascii="GHEA Grapalat" w:hAnsi="GHEA Grapalat"/>
          <w:i/>
          <w:sz w:val="26"/>
          <w:szCs w:val="26"/>
          <w:lang w:val="hy-AM"/>
        </w:rPr>
        <w:t>y</w:t>
      </w:r>
      <w:r w:rsidRPr="00A677EA">
        <w:rPr>
          <w:rFonts w:ascii="GHEA Grapalat" w:hAnsi="GHEA Grapalat"/>
          <w:i/>
          <w:sz w:val="28"/>
          <w:szCs w:val="26"/>
          <w:vertAlign w:val="subscript"/>
          <w:lang w:val="hy-AM"/>
        </w:rPr>
        <w:t>i</w:t>
      </w:r>
      <w:r w:rsidRPr="00A677EA">
        <w:rPr>
          <w:rFonts w:ascii="Calibri" w:hAnsi="Calibri"/>
          <w:i/>
          <w:szCs w:val="26"/>
          <w:vertAlign w:val="subscript"/>
          <w:lang w:val="hy-AM"/>
        </w:rPr>
        <w:t> </w:t>
      </w:r>
      <w:r w:rsidRPr="00A677EA">
        <w:rPr>
          <w:rFonts w:ascii="GHEA Grapalat" w:hAnsi="GHEA Grapalat"/>
          <w:lang w:val="hy-AM"/>
        </w:rPr>
        <w:t>)</w:t>
      </w:r>
      <w:r w:rsidRPr="00A677EA">
        <w:rPr>
          <w:rFonts w:ascii="GHEA Grapalat" w:hAnsi="GHEA Grapalat"/>
          <w:sz w:val="24"/>
          <w:vertAlign w:val="subscript"/>
          <w:lang w:val="hy-AM"/>
        </w:rPr>
        <w:t>0</w:t>
      </w:r>
      <w:r w:rsidRPr="00A677EA">
        <w:rPr>
          <w:rFonts w:ascii="GHEA Grapalat" w:hAnsi="GHEA Grapalat"/>
          <w:lang w:val="en-US"/>
        </w:rPr>
        <w:t xml:space="preserve"> – հաշվարկային եզրագծի առանձին հատվածամասերի ծանրության կենտրոններից մինչև ընտրված առանցքները եղած հեռավորությունն է:</w:t>
      </w:r>
    </w:p>
    <w:p w14:paraId="63DA1755"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371.</w:t>
      </w:r>
      <w:r w:rsidRPr="00A677EA">
        <w:rPr>
          <w:rFonts w:ascii="GHEA Grapalat" w:hAnsi="GHEA Grapalat"/>
          <w:lang w:val="en-US"/>
        </w:rPr>
        <w:t xml:space="preserve"> Հաշվարկի </w:t>
      </w:r>
      <w:r w:rsidR="000C0121" w:rsidRPr="00A677EA">
        <w:rPr>
          <w:rFonts w:ascii="GHEA Grapalat" w:hAnsi="GHEA Grapalat"/>
          <w:lang w:val="en-US"/>
        </w:rPr>
        <w:t>դեպքում</w:t>
      </w:r>
      <w:r w:rsidRPr="00A677EA">
        <w:rPr>
          <w:rFonts w:ascii="GHEA Grapalat" w:hAnsi="GHEA Grapalat"/>
          <w:lang w:val="en-US"/>
        </w:rPr>
        <w:t xml:space="preserve"> ընդունվում են </w:t>
      </w:r>
      <w:r w:rsidRPr="00A677EA">
        <w:rPr>
          <w:rFonts w:ascii="GHEA Grapalat" w:hAnsi="GHEA Grapalat"/>
          <w:i/>
          <w:sz w:val="24"/>
          <w:lang w:val="en-US"/>
        </w:rPr>
        <w:t>W</w:t>
      </w:r>
      <w:r w:rsidRPr="00A677EA">
        <w:rPr>
          <w:rFonts w:ascii="GHEA Grapalat" w:hAnsi="GHEA Grapalat"/>
          <w:i/>
          <w:sz w:val="28"/>
          <w:vertAlign w:val="subscript"/>
          <w:lang w:val="en-US"/>
        </w:rPr>
        <w:t>bx</w:t>
      </w:r>
      <w:r w:rsidRPr="00A677EA">
        <w:rPr>
          <w:rFonts w:ascii="GHEA Grapalat" w:hAnsi="GHEA Grapalat"/>
          <w:i/>
          <w:iCs/>
          <w:lang w:val="en-US"/>
        </w:rPr>
        <w:t xml:space="preserve"> </w:t>
      </w:r>
      <w:r w:rsidRPr="00A677EA">
        <w:rPr>
          <w:rFonts w:ascii="GHEA Grapalat" w:hAnsi="GHEA Grapalat"/>
          <w:lang w:val="en-US"/>
        </w:rPr>
        <w:t xml:space="preserve">և </w:t>
      </w:r>
      <w:r w:rsidRPr="00A677EA">
        <w:rPr>
          <w:rFonts w:ascii="GHEA Grapalat" w:hAnsi="GHEA Grapalat"/>
          <w:i/>
          <w:sz w:val="24"/>
          <w:lang w:val="en-US"/>
        </w:rPr>
        <w:t>W</w:t>
      </w:r>
      <w:r w:rsidRPr="00A677EA">
        <w:rPr>
          <w:rFonts w:ascii="GHEA Grapalat" w:hAnsi="GHEA Grapalat"/>
          <w:i/>
          <w:sz w:val="28"/>
          <w:vertAlign w:val="subscript"/>
          <w:lang w:val="en-US"/>
        </w:rPr>
        <w:t>by</w:t>
      </w:r>
      <w:r w:rsidRPr="00A677EA">
        <w:rPr>
          <w:rFonts w:ascii="GHEA Grapalat" w:hAnsi="GHEA Grapalat"/>
          <w:lang w:val="en-US"/>
        </w:rPr>
        <w:t xml:space="preserve"> դիմադրության մոմենտների նվազագույն արժեքները:</w:t>
      </w:r>
    </w:p>
    <w:p w14:paraId="40BDF28B"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372.</w:t>
      </w:r>
      <w:r w:rsidRPr="00A677EA">
        <w:rPr>
          <w:rFonts w:ascii="GHEA Grapalat" w:hAnsi="GHEA Grapalat"/>
          <w:lang w:val="en-US"/>
        </w:rPr>
        <w:t> Կլոր հատվածքով սյուների համար բետոնի հաշվարկային եզրագծի դիմադրության մոմենտն որոշվում է հետևյալ բանաձևով՝</w:t>
      </w:r>
    </w:p>
    <w:p w14:paraId="520E9018" w14:textId="77777777" w:rsidR="006747C8" w:rsidRPr="00A677EA" w:rsidRDefault="006747C8" w:rsidP="006747C8">
      <w:pPr>
        <w:shd w:val="clear" w:color="auto" w:fill="FFFFFF"/>
        <w:tabs>
          <w:tab w:val="left" w:pos="3686"/>
          <w:tab w:val="left" w:pos="8647"/>
        </w:tabs>
        <w:spacing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W</w:t>
      </w:r>
      <w:r w:rsidRPr="00A677EA">
        <w:rPr>
          <w:rFonts w:ascii="GHEA Grapalat" w:hAnsi="GHEA Grapalat"/>
          <w:i/>
          <w:sz w:val="28"/>
          <w:vertAlign w:val="subscript"/>
          <w:lang w:val="en-US"/>
        </w:rPr>
        <w:t>b</w:t>
      </w:r>
      <w:r w:rsidRPr="00A677EA">
        <w:rPr>
          <w:rFonts w:ascii="GHEA Grapalat" w:hAnsi="GHEA Grapalat"/>
          <w:lang w:val="hy-AM"/>
        </w:rPr>
        <w:t xml:space="preserve"> = 0,25</w:t>
      </w:r>
      <w:r w:rsidRPr="00A677EA">
        <w:rPr>
          <w:rFonts w:ascii="Calibri" w:hAnsi="Calibri"/>
          <w:sz w:val="10"/>
          <w:vertAlign w:val="subscript"/>
          <w:lang w:val="en-US"/>
        </w:rPr>
        <w:t> </w:t>
      </w:r>
      <w:r w:rsidRPr="00A677EA">
        <w:rPr>
          <w:rFonts w:ascii="GHEA Grapalat" w:hAnsi="GHEA Grapalat"/>
          <w:lang w:val="hy-AM"/>
        </w:rPr>
        <w:t>·</w:t>
      </w:r>
      <w:r w:rsidRPr="00A677EA">
        <w:rPr>
          <w:rFonts w:ascii="Calibri" w:hAnsi="Calibri"/>
          <w:sz w:val="10"/>
          <w:vertAlign w:val="subscript"/>
          <w:lang w:val="en-US"/>
        </w:rPr>
        <w:t> </w:t>
      </w:r>
      <w:r w:rsidRPr="00A677EA">
        <w:rPr>
          <w:rFonts w:ascii="GHEA Grapalat" w:hAnsi="GHEA Grapalat"/>
          <w:sz w:val="26"/>
          <w:szCs w:val="26"/>
          <w:lang w:val="hy-AM"/>
        </w:rPr>
        <w:t>π</w:t>
      </w:r>
      <w:r w:rsidRPr="00A677EA">
        <w:rPr>
          <w:rFonts w:ascii="Calibri" w:hAnsi="Calibri"/>
          <w:sz w:val="10"/>
          <w:szCs w:val="26"/>
          <w:vertAlign w:val="subscript"/>
          <w:lang w:val="hy-AM"/>
        </w:rPr>
        <w:t> </w:t>
      </w:r>
      <w:r w:rsidRPr="00A677EA">
        <w:rPr>
          <w:rFonts w:ascii="GHEA Grapalat" w:hAnsi="GHEA Grapalat"/>
          <w:lang w:val="hy-AM"/>
        </w:rPr>
        <w:t>·</w:t>
      </w:r>
      <w:r w:rsidRPr="00A677EA">
        <w:rPr>
          <w:rFonts w:ascii="GHEA Grapalat" w:hAnsi="GHEA Grapalat"/>
          <w:sz w:val="10"/>
          <w:vertAlign w:val="subscript"/>
          <w:lang w:val="en-US"/>
        </w:rPr>
        <w:t xml:space="preserve"> </w:t>
      </w:r>
      <w:r w:rsidRPr="00A677EA">
        <w:rPr>
          <w:rFonts w:ascii="GHEA Grapalat" w:hAnsi="GHEA Grapalat"/>
          <w:lang w:val="hy-AM"/>
        </w:rPr>
        <w:t>(</w:t>
      </w:r>
      <w:r w:rsidRPr="00A677EA">
        <w:rPr>
          <w:rFonts w:ascii="GHEA Grapalat" w:hAnsi="GHEA Grapalat"/>
          <w:i/>
          <w:sz w:val="24"/>
          <w:lang w:val="hy-AM"/>
        </w:rPr>
        <w:t>D</w:t>
      </w:r>
      <w:r w:rsidRPr="00A677EA">
        <w:rPr>
          <w:rFonts w:ascii="GHEA Grapalat" w:hAnsi="GHEA Grapalat"/>
          <w:sz w:val="10"/>
          <w:vertAlign w:val="subscript"/>
          <w:lang w:val="hy-AM"/>
        </w:rPr>
        <w:t> </w:t>
      </w:r>
      <w:r w:rsidRPr="00A677EA">
        <w:rPr>
          <w:rFonts w:ascii="GHEA Grapalat" w:hAnsi="GHEA Grapalat"/>
          <w:lang w:val="hy-AM"/>
        </w:rPr>
        <w:t>+</w:t>
      </w:r>
      <w:r w:rsidRPr="00A677EA">
        <w:rPr>
          <w:rFonts w:ascii="GHEA Grapalat" w:hAnsi="GHEA Grapalat"/>
          <w:sz w:val="10"/>
          <w:vertAlign w:val="subscript"/>
          <w:lang w:val="hy-AM"/>
        </w:rPr>
        <w:t> </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GHEA Grapalat" w:hAnsi="GHEA Grapalat"/>
          <w:lang w:val="hy-AM"/>
        </w:rPr>
        <w:t>)</w:t>
      </w:r>
      <w:r w:rsidRPr="00A677EA">
        <w:rPr>
          <w:rFonts w:ascii="GHEA Grapalat" w:hAnsi="GHEA Grapalat"/>
          <w:sz w:val="28"/>
          <w:vertAlign w:val="superscript"/>
          <w:lang w:val="hy-AM"/>
        </w:rPr>
        <w:t>2</w:t>
      </w:r>
      <w:r w:rsidRPr="00A677EA">
        <w:rPr>
          <w:rFonts w:ascii="GHEA Grapalat" w:hAnsi="GHEA Grapalat"/>
          <w:lang w:val="en-US"/>
        </w:rPr>
        <w:t>,</w:t>
      </w:r>
      <w:r w:rsidRPr="00A677EA">
        <w:rPr>
          <w:rFonts w:ascii="GHEA Grapalat" w:hAnsi="GHEA Grapalat"/>
          <w:lang w:val="en-US"/>
        </w:rPr>
        <w:tab/>
        <w:t>(134)</w:t>
      </w:r>
      <w:r w:rsidRPr="00A677EA">
        <w:rPr>
          <w:rFonts w:ascii="GHEA Grapalat" w:hAnsi="GHEA Grapalat"/>
          <w:lang w:val="en-US"/>
        </w:rPr>
        <w:tab/>
      </w:r>
    </w:p>
    <w:p w14:paraId="13BABB25" w14:textId="77777777" w:rsidR="006747C8" w:rsidRPr="00A677EA" w:rsidRDefault="006747C8" w:rsidP="006747C8">
      <w:pPr>
        <w:shd w:val="clear" w:color="auto" w:fill="FFFFFF"/>
        <w:spacing w:after="120"/>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4"/>
          <w:lang w:val="en-US"/>
        </w:rPr>
        <w:t>D</w:t>
      </w:r>
      <w:r w:rsidRPr="00A677EA">
        <w:rPr>
          <w:rFonts w:ascii="Calibri" w:hAnsi="Calibri"/>
          <w:lang w:val="en-US"/>
        </w:rPr>
        <w:t> </w:t>
      </w:r>
      <w:r w:rsidRPr="00A677EA">
        <w:rPr>
          <w:rFonts w:ascii="GHEA Grapalat" w:hAnsi="GHEA Grapalat"/>
          <w:lang w:val="en-US"/>
        </w:rPr>
        <w:t>– սյան տրամագիծն է:</w:t>
      </w:r>
    </w:p>
    <w:p w14:paraId="7DAA266C"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373.</w:t>
      </w:r>
      <w:r w:rsidRPr="00A677EA">
        <w:rPr>
          <w:rFonts w:ascii="Calibri" w:hAnsi="Calibri"/>
          <w:lang w:val="en-US"/>
        </w:rPr>
        <w:t> </w:t>
      </w:r>
      <w:r w:rsidRPr="00A677EA">
        <w:rPr>
          <w:rFonts w:ascii="GHEA Grapalat" w:hAnsi="GHEA Grapalat"/>
        </w:rPr>
        <w:t>Լ</w:t>
      </w:r>
      <w:r w:rsidRPr="00A677EA">
        <w:rPr>
          <w:rFonts w:ascii="GHEA Grapalat" w:hAnsi="GHEA Grapalat"/>
          <w:lang w:val="en-US"/>
        </w:rPr>
        <w:t xml:space="preserve">այնական ամրանի դիմադրության մոմենտների մեծությունները ճզմանցման </w:t>
      </w:r>
      <w:r w:rsidRPr="00A677EA">
        <w:rPr>
          <w:rFonts w:ascii="GHEA Grapalat" w:hAnsi="GHEA Grapalat"/>
        </w:rPr>
        <w:t>ժամանակ</w:t>
      </w:r>
      <w:r w:rsidRPr="00A677EA">
        <w:rPr>
          <w:rFonts w:ascii="GHEA Grapalat" w:hAnsi="GHEA Grapalat"/>
          <w:lang w:val="en-US"/>
        </w:rPr>
        <w:t xml:space="preserve">՝ </w:t>
      </w:r>
      <w:r w:rsidRPr="00A677EA">
        <w:rPr>
          <w:rFonts w:ascii="GHEA Grapalat" w:hAnsi="GHEA Grapalat"/>
          <w:i/>
          <w:sz w:val="24"/>
          <w:lang w:val="en-US"/>
        </w:rPr>
        <w:t>W</w:t>
      </w:r>
      <w:r w:rsidRPr="00A677EA">
        <w:rPr>
          <w:rFonts w:ascii="GHEA Grapalat" w:hAnsi="GHEA Grapalat"/>
          <w:i/>
          <w:sz w:val="28"/>
          <w:vertAlign w:val="subscript"/>
          <w:lang w:val="en-US"/>
        </w:rPr>
        <w:t>sw,x(y)</w:t>
      </w:r>
      <w:r w:rsidRPr="00A677EA">
        <w:rPr>
          <w:rFonts w:ascii="Calibri" w:hAnsi="Calibri"/>
          <w:lang w:val="en-US"/>
        </w:rPr>
        <w:t> </w:t>
      </w:r>
      <w:r w:rsidRPr="00A677EA">
        <w:rPr>
          <w:rFonts w:ascii="GHEA Grapalat" w:hAnsi="GHEA Grapalat"/>
          <w:lang w:val="en-US"/>
        </w:rPr>
        <w:t xml:space="preserve">, այն դեպքում, երբ լայնական ամրանը հավասարաչափ տեղաբաշխված է ճզմանցման հաշվարկային եզրագծի երկայնքով, այն գոտու սահմաններում, որի եզրերը բետոնի ճզմանցման եզրագծից գտնվում են յուրաքանչյուր կողմում </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sz w:val="16"/>
          <w:vertAlign w:val="subscript"/>
          <w:lang w:val="en-US"/>
        </w:rPr>
        <w:t> </w:t>
      </w:r>
      <w:r w:rsidRPr="00A677EA">
        <w:rPr>
          <w:rFonts w:ascii="GHEA Grapalat" w:hAnsi="GHEA Grapalat"/>
          <w:lang w:val="en-US"/>
        </w:rPr>
        <w:t>/2 հեռավորության վրա (տե՛ս նկար</w:t>
      </w:r>
      <w:r w:rsidR="003A5E0B" w:rsidRPr="00A677EA">
        <w:rPr>
          <w:rFonts w:ascii="GHEA Grapalat" w:hAnsi="GHEA Grapalat"/>
          <w:lang w:val="en-US"/>
        </w:rPr>
        <w:t> </w:t>
      </w:r>
      <w:r w:rsidRPr="00A677EA">
        <w:rPr>
          <w:rFonts w:ascii="GHEA Grapalat" w:hAnsi="GHEA Grapalat"/>
          <w:lang w:val="en-US"/>
        </w:rPr>
        <w:t>17</w:t>
      </w:r>
      <w:r w:rsidR="003A5E0B" w:rsidRPr="00A677EA">
        <w:rPr>
          <w:rFonts w:ascii="GHEA Grapalat" w:hAnsi="GHEA Grapalat"/>
          <w:lang w:val="en-US"/>
        </w:rPr>
        <w:t>-ը</w:t>
      </w:r>
      <w:r w:rsidRPr="00A677EA">
        <w:rPr>
          <w:rFonts w:ascii="GHEA Grapalat" w:hAnsi="GHEA Grapalat"/>
          <w:lang w:val="en-US"/>
        </w:rPr>
        <w:t xml:space="preserve">), ընդունվում են հավասար հետևյալ համապատասխան մեծություններին՝ </w:t>
      </w:r>
      <w:r w:rsidRPr="00A677EA">
        <w:rPr>
          <w:rFonts w:ascii="GHEA Grapalat" w:hAnsi="GHEA Grapalat"/>
          <w:i/>
          <w:sz w:val="24"/>
          <w:lang w:val="en-US"/>
        </w:rPr>
        <w:t>W</w:t>
      </w:r>
      <w:r w:rsidRPr="00A677EA">
        <w:rPr>
          <w:rFonts w:ascii="GHEA Grapalat" w:hAnsi="GHEA Grapalat"/>
          <w:i/>
          <w:sz w:val="28"/>
          <w:vertAlign w:val="subscript"/>
          <w:lang w:val="en-US"/>
        </w:rPr>
        <w:t>bx</w:t>
      </w:r>
      <w:r w:rsidRPr="00A677EA">
        <w:rPr>
          <w:rFonts w:ascii="GHEA Grapalat" w:hAnsi="GHEA Grapalat"/>
          <w:lang w:val="en-US"/>
        </w:rPr>
        <w:t xml:space="preserve"> </w:t>
      </w:r>
      <w:r w:rsidRPr="00A677EA">
        <w:rPr>
          <w:rFonts w:ascii="Calibri" w:hAnsi="Calibri"/>
          <w:i/>
          <w:iCs/>
          <w:lang w:val="en-US"/>
        </w:rPr>
        <w:t> </w:t>
      </w:r>
      <w:r w:rsidRPr="00A677EA">
        <w:rPr>
          <w:rFonts w:ascii="GHEA Grapalat" w:hAnsi="GHEA Grapalat"/>
          <w:lang w:val="en-US"/>
        </w:rPr>
        <w:t>և</w:t>
      </w:r>
      <w:r w:rsidRPr="00A677EA">
        <w:rPr>
          <w:rFonts w:ascii="Calibri" w:hAnsi="Calibri"/>
          <w:lang w:val="en-US"/>
        </w:rPr>
        <w:t> </w:t>
      </w:r>
      <w:r w:rsidRPr="00A677EA">
        <w:rPr>
          <w:rFonts w:ascii="GHEA Grapalat" w:hAnsi="GHEA Grapalat"/>
          <w:i/>
          <w:sz w:val="24"/>
          <w:lang w:val="en-US"/>
        </w:rPr>
        <w:t>W</w:t>
      </w:r>
      <w:r w:rsidRPr="00A677EA">
        <w:rPr>
          <w:rFonts w:ascii="GHEA Grapalat" w:hAnsi="GHEA Grapalat"/>
          <w:i/>
          <w:sz w:val="28"/>
          <w:vertAlign w:val="subscript"/>
          <w:lang w:val="en-US"/>
        </w:rPr>
        <w:t>by</w:t>
      </w:r>
      <w:r w:rsidRPr="00A677EA">
        <w:rPr>
          <w:rFonts w:ascii="Calibri" w:hAnsi="Calibri"/>
          <w:lang w:val="en-US"/>
        </w:rPr>
        <w:t> </w:t>
      </w:r>
      <w:r w:rsidRPr="00A677EA">
        <w:rPr>
          <w:rFonts w:ascii="GHEA Grapalat" w:hAnsi="GHEA Grapalat"/>
          <w:lang w:val="en-US"/>
        </w:rPr>
        <w:t>:</w:t>
      </w:r>
    </w:p>
    <w:p w14:paraId="0390EEFB"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374.</w:t>
      </w:r>
      <w:r w:rsidRPr="00A677EA">
        <w:rPr>
          <w:rFonts w:ascii="GHEA Grapalat" w:hAnsi="GHEA Grapalat"/>
          <w:lang w:val="en-US"/>
        </w:rPr>
        <w:t> </w:t>
      </w:r>
      <w:r w:rsidRPr="00A677EA">
        <w:rPr>
          <w:rFonts w:ascii="GHEA Grapalat" w:hAnsi="GHEA Grapalat"/>
        </w:rPr>
        <w:t>Հարթ</w:t>
      </w:r>
      <w:r w:rsidRPr="00A677EA">
        <w:rPr>
          <w:rFonts w:ascii="GHEA Grapalat" w:hAnsi="GHEA Grapalat"/>
          <w:lang w:val="en-US"/>
        </w:rPr>
        <w:t xml:space="preserve"> </w:t>
      </w:r>
      <w:r w:rsidRPr="00A677EA">
        <w:rPr>
          <w:rFonts w:ascii="GHEA Grapalat" w:hAnsi="GHEA Grapalat"/>
        </w:rPr>
        <w:t>տարրում</w:t>
      </w:r>
      <w:r w:rsidRPr="00A677EA">
        <w:rPr>
          <w:rFonts w:ascii="GHEA Grapalat" w:hAnsi="GHEA Grapalat"/>
          <w:lang w:val="en-US"/>
        </w:rPr>
        <w:t xml:space="preserve"> </w:t>
      </w:r>
      <w:r w:rsidRPr="00A677EA">
        <w:rPr>
          <w:rFonts w:ascii="GHEA Grapalat" w:hAnsi="GHEA Grapalat"/>
        </w:rPr>
        <w:t>լայնական</w:t>
      </w:r>
      <w:r w:rsidRPr="00A677EA">
        <w:rPr>
          <w:rFonts w:ascii="GHEA Grapalat" w:hAnsi="GHEA Grapalat"/>
          <w:lang w:val="en-US"/>
        </w:rPr>
        <w:t xml:space="preserve"> </w:t>
      </w:r>
      <w:r w:rsidRPr="00A677EA">
        <w:rPr>
          <w:rFonts w:ascii="GHEA Grapalat" w:hAnsi="GHEA Grapalat"/>
        </w:rPr>
        <w:t>ամրանի</w:t>
      </w:r>
      <w:r w:rsidRPr="00A677EA">
        <w:rPr>
          <w:rFonts w:ascii="GHEA Grapalat" w:hAnsi="GHEA Grapalat"/>
          <w:lang w:val="en-US"/>
        </w:rPr>
        <w:t xml:space="preserve"> </w:t>
      </w:r>
      <w:r w:rsidRPr="00A677EA">
        <w:rPr>
          <w:rFonts w:ascii="GHEA Grapalat" w:hAnsi="GHEA Grapalat"/>
        </w:rPr>
        <w:t>բեռնավորման</w:t>
      </w:r>
      <w:r w:rsidRPr="00A677EA">
        <w:rPr>
          <w:rFonts w:ascii="GHEA Grapalat" w:hAnsi="GHEA Grapalat"/>
          <w:lang w:val="en-US"/>
        </w:rPr>
        <w:t xml:space="preserve"> </w:t>
      </w:r>
      <w:r w:rsidRPr="00A677EA">
        <w:rPr>
          <w:rFonts w:ascii="GHEA Grapalat" w:hAnsi="GHEA Grapalat"/>
        </w:rPr>
        <w:t>հարթակների</w:t>
      </w:r>
      <w:r w:rsidRPr="00A677EA">
        <w:rPr>
          <w:rFonts w:ascii="GHEA Grapalat" w:hAnsi="GHEA Grapalat"/>
          <w:lang w:val="en-US"/>
        </w:rPr>
        <w:t xml:space="preserve"> </w:t>
      </w:r>
      <w:r w:rsidRPr="00A677EA">
        <w:rPr>
          <w:rFonts w:ascii="GHEA Grapalat" w:hAnsi="GHEA Grapalat"/>
        </w:rPr>
        <w:t>առանցքներով</w:t>
      </w:r>
      <w:r w:rsidRPr="00A677EA">
        <w:rPr>
          <w:rFonts w:ascii="GHEA Grapalat" w:hAnsi="GHEA Grapalat"/>
          <w:lang w:val="en-US"/>
        </w:rPr>
        <w:t xml:space="preserve"> </w:t>
      </w:r>
      <w:r w:rsidRPr="00A677EA">
        <w:rPr>
          <w:rFonts w:ascii="GHEA Grapalat" w:hAnsi="GHEA Grapalat"/>
        </w:rPr>
        <w:t>կենտրոնացված</w:t>
      </w:r>
      <w:r w:rsidRPr="00A677EA">
        <w:rPr>
          <w:rFonts w:ascii="GHEA Grapalat" w:hAnsi="GHEA Grapalat"/>
          <w:lang w:val="en-US"/>
        </w:rPr>
        <w:t xml:space="preserve"> </w:t>
      </w:r>
      <w:r w:rsidRPr="00A677EA">
        <w:rPr>
          <w:rFonts w:ascii="GHEA Grapalat" w:hAnsi="GHEA Grapalat"/>
        </w:rPr>
        <w:t>տեղաբաշխման</w:t>
      </w:r>
      <w:r w:rsidRPr="00A677EA">
        <w:rPr>
          <w:rFonts w:ascii="GHEA Grapalat" w:hAnsi="GHEA Grapalat"/>
          <w:lang w:val="en-US"/>
        </w:rPr>
        <w:t xml:space="preserve"> </w:t>
      </w:r>
      <w:r w:rsidRPr="00A677EA">
        <w:rPr>
          <w:rFonts w:ascii="GHEA Grapalat" w:hAnsi="GHEA Grapalat"/>
        </w:rPr>
        <w:t>դեպքում</w:t>
      </w:r>
      <w:r w:rsidRPr="00A677EA">
        <w:rPr>
          <w:rFonts w:ascii="GHEA Grapalat" w:hAnsi="GHEA Grapalat"/>
          <w:lang w:val="en-US"/>
        </w:rPr>
        <w:t xml:space="preserve">, </w:t>
      </w:r>
      <w:r w:rsidRPr="00A677EA">
        <w:rPr>
          <w:rFonts w:ascii="GHEA Grapalat" w:hAnsi="GHEA Grapalat"/>
        </w:rPr>
        <w:t>օրինակ՝</w:t>
      </w:r>
      <w:r w:rsidRPr="00A677EA">
        <w:rPr>
          <w:rFonts w:ascii="GHEA Grapalat" w:hAnsi="GHEA Grapalat"/>
          <w:lang w:val="en-US"/>
        </w:rPr>
        <w:t xml:space="preserve"> </w:t>
      </w:r>
      <w:r w:rsidRPr="00A677EA">
        <w:rPr>
          <w:rFonts w:ascii="GHEA Grapalat" w:hAnsi="GHEA Grapalat"/>
        </w:rPr>
        <w:t>սյուների</w:t>
      </w:r>
      <w:r w:rsidRPr="00A677EA">
        <w:rPr>
          <w:rFonts w:ascii="GHEA Grapalat" w:hAnsi="GHEA Grapalat"/>
          <w:lang w:val="en-US"/>
        </w:rPr>
        <w:t xml:space="preserve"> </w:t>
      </w:r>
      <w:r w:rsidRPr="00A677EA">
        <w:rPr>
          <w:rFonts w:ascii="GHEA Grapalat" w:hAnsi="GHEA Grapalat"/>
        </w:rPr>
        <w:t>առանցքով</w:t>
      </w:r>
      <w:r w:rsidRPr="00A677EA">
        <w:rPr>
          <w:rFonts w:ascii="GHEA Grapalat" w:hAnsi="GHEA Grapalat"/>
          <w:lang w:val="en-US"/>
        </w:rPr>
        <w:t xml:space="preserve"> (ծածկում լայնական ամրանի խաչաձև տեղաբաշխում), լայնական ամրանի դիմադրության մոմենտները որոշվում են նույն կանոններով, ինչ որ բետոնի դիմադրության մոմենտները՝ ընդունելով լայնական ամրանի տեղաբաշխման համապատասխան փաստացի սահմանափակ հատվածամասի երկարությունը՝ ըստ </w:t>
      </w:r>
      <w:r w:rsidRPr="00A677EA">
        <w:rPr>
          <w:rFonts w:ascii="GHEA Grapalat" w:hAnsi="GHEA Grapalat"/>
          <w:i/>
          <w:sz w:val="24"/>
          <w:lang w:val="en-US"/>
        </w:rPr>
        <w:t>L</w:t>
      </w:r>
      <w:r w:rsidRPr="00A677EA">
        <w:rPr>
          <w:rFonts w:ascii="GHEA Grapalat" w:hAnsi="GHEA Grapalat"/>
          <w:i/>
          <w:sz w:val="28"/>
          <w:vertAlign w:val="subscript"/>
          <w:lang w:val="en-US"/>
        </w:rPr>
        <w:t>swx</w:t>
      </w:r>
      <w:r w:rsidRPr="00A677EA">
        <w:rPr>
          <w:rFonts w:ascii="GHEA Grapalat" w:hAnsi="GHEA Grapalat"/>
          <w:i/>
          <w:iCs/>
          <w:lang w:val="en-US"/>
        </w:rPr>
        <w:t xml:space="preserve"> </w:t>
      </w:r>
      <w:r w:rsidRPr="00A677EA">
        <w:rPr>
          <w:rFonts w:ascii="GHEA Grapalat" w:hAnsi="GHEA Grapalat"/>
          <w:lang w:val="en-US"/>
        </w:rPr>
        <w:t xml:space="preserve">և </w:t>
      </w:r>
      <w:r w:rsidRPr="00A677EA">
        <w:rPr>
          <w:rFonts w:ascii="GHEA Grapalat" w:hAnsi="GHEA Grapalat"/>
          <w:i/>
          <w:sz w:val="24"/>
          <w:lang w:val="en-US"/>
        </w:rPr>
        <w:t>L</w:t>
      </w:r>
      <w:r w:rsidRPr="00A677EA">
        <w:rPr>
          <w:rFonts w:ascii="GHEA Grapalat" w:hAnsi="GHEA Grapalat"/>
          <w:i/>
          <w:sz w:val="28"/>
          <w:vertAlign w:val="subscript"/>
          <w:lang w:val="en-US"/>
        </w:rPr>
        <w:t>swy</w:t>
      </w:r>
      <w:r w:rsidRPr="00A677EA">
        <w:rPr>
          <w:rFonts w:ascii="GHEA Grapalat" w:hAnsi="GHEA Grapalat"/>
          <w:lang w:val="en-US"/>
        </w:rPr>
        <w:t xml:space="preserve"> ճզմանցման հաշվարկային եզրագծի (նկար</w:t>
      </w:r>
      <w:r w:rsidR="003A5E0B" w:rsidRPr="00A677EA">
        <w:rPr>
          <w:rFonts w:ascii="GHEA Grapalat" w:hAnsi="GHEA Grapalat"/>
          <w:lang w:val="en-US"/>
        </w:rPr>
        <w:t xml:space="preserve"> 15-ի</w:t>
      </w:r>
      <w:r w:rsidRPr="00A677EA">
        <w:rPr>
          <w:rFonts w:ascii="GHEA Grapalat" w:hAnsi="GHEA Grapalat"/>
          <w:lang w:val="en-US"/>
        </w:rPr>
        <w:t xml:space="preserve"> </w:t>
      </w:r>
      <w:r w:rsidRPr="00A677EA">
        <w:rPr>
          <w:rFonts w:ascii="GHEA Grapalat" w:hAnsi="GHEA Grapalat"/>
          <w:i/>
          <w:lang w:val="en-US"/>
        </w:rPr>
        <w:t>դ</w:t>
      </w:r>
      <w:r w:rsidR="003A5E0B" w:rsidRPr="00A677EA">
        <w:rPr>
          <w:rFonts w:ascii="GHEA Grapalat" w:hAnsi="GHEA Grapalat"/>
          <w:lang w:val="en-US"/>
        </w:rPr>
        <w:t xml:space="preserve"> դիրք</w:t>
      </w:r>
      <w:r w:rsidRPr="00A677EA">
        <w:rPr>
          <w:rFonts w:ascii="GHEA Grapalat" w:hAnsi="GHEA Grapalat"/>
          <w:lang w:val="en-US"/>
        </w:rPr>
        <w:t>):</w:t>
      </w:r>
      <w:r w:rsidRPr="00A677EA">
        <w:rPr>
          <w:rFonts w:ascii="GHEA Grapalat" w:hAnsi="GHEA Grapalat"/>
          <w:b/>
          <w:lang w:val="en-US"/>
        </w:rPr>
        <w:br w:type="page"/>
      </w:r>
    </w:p>
    <w:p w14:paraId="6A2CBC78" w14:textId="77777777" w:rsidR="006747C8" w:rsidRPr="00A677EA" w:rsidRDefault="006747C8" w:rsidP="006747C8">
      <w:pPr>
        <w:shd w:val="clear" w:color="auto" w:fill="FFFFFF"/>
        <w:spacing w:after="120" w:line="264" w:lineRule="auto"/>
        <w:jc w:val="center"/>
        <w:rPr>
          <w:rFonts w:ascii="GHEA Grapalat" w:hAnsi="GHEA Grapalat"/>
          <w:b/>
          <w:iCs/>
          <w:lang w:val="en-US"/>
        </w:rPr>
      </w:pPr>
      <w:r w:rsidRPr="00A677EA">
        <w:rPr>
          <w:rFonts w:ascii="GHEA Grapalat" w:hAnsi="GHEA Grapalat"/>
          <w:b/>
          <w:lang w:val="en-US"/>
        </w:rPr>
        <w:lastRenderedPageBreak/>
        <w:t xml:space="preserve">է. Սալերի և պատերի երկաթբետոնե հարթ տարերի </w:t>
      </w:r>
      <w:r w:rsidR="007555B4" w:rsidRPr="00A677EA">
        <w:rPr>
          <w:rFonts w:ascii="GHEA Grapalat" w:hAnsi="GHEA Grapalat"/>
          <w:b/>
          <w:lang w:val="en-US"/>
        </w:rPr>
        <w:t xml:space="preserve">ամրության </w:t>
      </w:r>
      <w:r w:rsidRPr="00A677EA">
        <w:rPr>
          <w:rFonts w:ascii="GHEA Grapalat" w:hAnsi="GHEA Grapalat"/>
          <w:b/>
          <w:lang w:val="en-US"/>
        </w:rPr>
        <w:t>հաշվարկ</w:t>
      </w:r>
      <w:r w:rsidR="007555B4" w:rsidRPr="00A677EA">
        <w:rPr>
          <w:rFonts w:ascii="GHEA Grapalat" w:hAnsi="GHEA Grapalat"/>
          <w:b/>
          <w:lang w:val="en-US"/>
        </w:rPr>
        <w:t>ը</w:t>
      </w:r>
      <w:r w:rsidRPr="00A677EA">
        <w:rPr>
          <w:rFonts w:ascii="GHEA Grapalat" w:hAnsi="GHEA Grapalat"/>
          <w:b/>
          <w:lang w:val="en-US"/>
        </w:rPr>
        <w:t xml:space="preserve"> </w:t>
      </w:r>
    </w:p>
    <w:p w14:paraId="514724A7" w14:textId="77777777" w:rsidR="006747C8" w:rsidRPr="00A677EA" w:rsidRDefault="006747C8" w:rsidP="006747C8">
      <w:pPr>
        <w:shd w:val="clear" w:color="auto" w:fill="FFFFFF"/>
        <w:spacing w:after="120" w:line="264" w:lineRule="auto"/>
        <w:ind w:firstLine="567"/>
        <w:jc w:val="both"/>
        <w:rPr>
          <w:rFonts w:ascii="GHEA Grapalat" w:hAnsi="GHEA Grapalat"/>
          <w:iCs/>
          <w:lang w:val="en-US"/>
        </w:rPr>
      </w:pPr>
      <w:r w:rsidRPr="00A677EA">
        <w:rPr>
          <w:rFonts w:ascii="GHEA Grapalat" w:hAnsi="GHEA Grapalat"/>
          <w:b/>
          <w:iCs/>
          <w:lang w:val="en-US"/>
        </w:rPr>
        <w:t>375.</w:t>
      </w:r>
      <w:r w:rsidRPr="00A677EA">
        <w:rPr>
          <w:rFonts w:ascii="Calibri" w:hAnsi="Calibri"/>
          <w:iCs/>
          <w:lang w:val="en-US"/>
        </w:rPr>
        <w:t> </w:t>
      </w:r>
      <w:r w:rsidRPr="00A677EA">
        <w:rPr>
          <w:rFonts w:ascii="GHEA Grapalat" w:hAnsi="GHEA Grapalat"/>
          <w:iCs/>
          <w:lang w:val="en-US"/>
        </w:rPr>
        <w:t>Ծածկերի, վերնածածկերի և հիմնային սալերի հարթ սալերի ամրության հաշվարկն անհրաժեշտ է իրականացնել ինչպես հարթ առանձնացված տարրերի հաշվարկը՝ փոխադարձ ուղղահայաց առանցքների ուղղություններով ծռող մոմենտների և հարթ առանձնացված տարրի կողային եզրերում տեղակայված ոլորող մոմենտների, ինչպես նաև հարթ տարրի կողային եզրերում տեղակայված երկայնական և լայնական ուժերի համատեղ ազդեցությունից (նկար 18):</w:t>
      </w:r>
    </w:p>
    <w:p w14:paraId="31560B70" w14:textId="77777777" w:rsidR="006747C8" w:rsidRPr="00A677EA" w:rsidRDefault="006747C8" w:rsidP="006747C8">
      <w:pPr>
        <w:shd w:val="clear" w:color="auto" w:fill="FFFFFF"/>
        <w:spacing w:after="0" w:line="264" w:lineRule="auto"/>
        <w:ind w:firstLine="567"/>
        <w:jc w:val="both"/>
        <w:rPr>
          <w:rFonts w:ascii="GHEA Grapalat" w:hAnsi="GHEA Grapalat"/>
          <w:lang w:val="en-US"/>
        </w:rPr>
      </w:pPr>
      <w:r w:rsidRPr="00A677EA">
        <w:rPr>
          <w:rFonts w:ascii="GHEA Grapalat" w:hAnsi="GHEA Grapalat"/>
          <w:b/>
          <w:iCs/>
          <w:lang w:val="en-US"/>
        </w:rPr>
        <w:t>376.</w:t>
      </w:r>
      <w:r w:rsidRPr="00A677EA">
        <w:rPr>
          <w:rFonts w:ascii="GHEA Grapalat" w:hAnsi="GHEA Grapalat"/>
          <w:iCs/>
          <w:lang w:val="en-US"/>
        </w:rPr>
        <w:t xml:space="preserve"> Բացի դրանից, հարթ ծածկերի սյուների վրա հենման պարագայում կենտրոնացված նորմալ ուժերի և մոմենտների ազդեցությունից անհրաժեշտ է իրականացնել սալերի </w:t>
      </w:r>
      <w:r w:rsidR="007555B4" w:rsidRPr="00A677EA">
        <w:rPr>
          <w:rFonts w:ascii="GHEA Grapalat" w:hAnsi="GHEA Grapalat"/>
          <w:iCs/>
          <w:lang w:val="en-US"/>
        </w:rPr>
        <w:t xml:space="preserve">ճզմանցման </w:t>
      </w:r>
      <w:r w:rsidRPr="00A677EA">
        <w:rPr>
          <w:rFonts w:ascii="GHEA Grapalat" w:hAnsi="GHEA Grapalat"/>
          <w:iCs/>
          <w:lang w:val="en-US"/>
        </w:rPr>
        <w:t xml:space="preserve">հաշվարկ համաձայն </w:t>
      </w:r>
      <w:r w:rsidRPr="00A677EA">
        <w:rPr>
          <w:rFonts w:ascii="GHEA Grapalat" w:hAnsi="GHEA Grapalat"/>
          <w:iCs/>
        </w:rPr>
        <w:t>սույն</w:t>
      </w:r>
      <w:r w:rsidRPr="00A677EA">
        <w:rPr>
          <w:rFonts w:ascii="GHEA Grapalat" w:hAnsi="GHEA Grapalat"/>
          <w:iCs/>
          <w:lang w:val="en-US"/>
        </w:rPr>
        <w:t xml:space="preserve"> </w:t>
      </w:r>
      <w:r w:rsidRPr="00A677EA">
        <w:rPr>
          <w:rFonts w:ascii="GHEA Grapalat" w:hAnsi="GHEA Grapalat"/>
          <w:iCs/>
        </w:rPr>
        <w:t>բաժնի</w:t>
      </w:r>
      <w:r w:rsidRPr="00A677EA">
        <w:rPr>
          <w:rFonts w:ascii="GHEA Grapalat" w:hAnsi="GHEA Grapalat"/>
          <w:iCs/>
          <w:lang w:val="en-US"/>
        </w:rPr>
        <w:t xml:space="preserve"> 341</w:t>
      </w:r>
      <w:r w:rsidR="00C61445" w:rsidRPr="00A677EA">
        <w:rPr>
          <w:rFonts w:ascii="GHEA Grapalat" w:hAnsi="GHEA Grapalat"/>
          <w:iCs/>
          <w:lang w:val="hy-AM"/>
        </w:rPr>
        <w:t xml:space="preserve">-ից մինչև </w:t>
      </w:r>
      <w:r w:rsidRPr="00A677EA">
        <w:rPr>
          <w:rFonts w:ascii="GHEA Grapalat" w:hAnsi="GHEA Grapalat"/>
          <w:iCs/>
          <w:lang w:val="en-US"/>
        </w:rPr>
        <w:t>374</w:t>
      </w:r>
      <w:r w:rsidR="00C61445" w:rsidRPr="00A677EA">
        <w:rPr>
          <w:rFonts w:ascii="GHEA Grapalat" w:hAnsi="GHEA Grapalat"/>
          <w:iCs/>
          <w:lang w:val="hy-AM"/>
        </w:rPr>
        <w:t>-րդ</w:t>
      </w:r>
      <w:r w:rsidRPr="00A677EA">
        <w:rPr>
          <w:rFonts w:ascii="GHEA Grapalat" w:hAnsi="GHEA Grapalat"/>
          <w:iCs/>
          <w:lang w:val="en-US"/>
        </w:rPr>
        <w:t xml:space="preserve"> կետերի դրույթների:</w:t>
      </w:r>
    </w:p>
    <w:p w14:paraId="4D018953" w14:textId="77777777" w:rsidR="006747C8" w:rsidRPr="00A677EA" w:rsidRDefault="006747C8" w:rsidP="006747C8">
      <w:pPr>
        <w:spacing w:after="0"/>
        <w:jc w:val="center"/>
        <w:rPr>
          <w:rFonts w:ascii="GHEA Grapalat" w:hAnsi="GHEA Grapalat"/>
        </w:rPr>
      </w:pPr>
      <w:bookmarkStart w:id="57" w:name="SO0000018"/>
      <w:r w:rsidRPr="00A677EA">
        <w:rPr>
          <w:rFonts w:ascii="GHEA Grapalat" w:hAnsi="GHEA Grapalat"/>
          <w:noProof/>
          <w:lang w:val="en-US"/>
        </w:rPr>
        <w:drawing>
          <wp:inline distT="0" distB="0" distL="0" distR="0" wp14:anchorId="0D40BDB6" wp14:editId="07BAB0D5">
            <wp:extent cx="3279036" cy="2362200"/>
            <wp:effectExtent l="0" t="0" r="0" b="0"/>
            <wp:docPr id="238" name="Рисунок 102" descr="C:\Users\POSTRO~1\AppData\Local\Temp\ns\6755.files\image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descr="C:\Users\POSTRO~1\AppData\Local\Temp\ns\6755.files\image098.jpg"/>
                    <pic:cNvPicPr>
                      <a:picLocks noChangeAspect="1" noChangeArrowheads="1"/>
                    </pic:cNvPicPr>
                  </pic:nvPicPr>
                  <pic:blipFill>
                    <a:blip r:embed="rId149" r:link="rId150" cstate="print">
                      <a:extLst>
                        <a:ext uri="{28A0092B-C50C-407E-A947-70E740481C1C}">
                          <a14:useLocalDpi xmlns:a14="http://schemas.microsoft.com/office/drawing/2010/main" val="0"/>
                        </a:ext>
                      </a:extLst>
                    </a:blip>
                    <a:srcRect/>
                    <a:stretch>
                      <a:fillRect/>
                    </a:stretch>
                  </pic:blipFill>
                  <pic:spPr bwMode="auto">
                    <a:xfrm>
                      <a:off x="0" y="0"/>
                      <a:ext cx="3279036" cy="2362200"/>
                    </a:xfrm>
                    <a:prstGeom prst="rect">
                      <a:avLst/>
                    </a:prstGeom>
                    <a:noFill/>
                    <a:ln>
                      <a:noFill/>
                    </a:ln>
                  </pic:spPr>
                </pic:pic>
              </a:graphicData>
            </a:graphic>
          </wp:inline>
        </w:drawing>
      </w:r>
      <w:bookmarkEnd w:id="57"/>
    </w:p>
    <w:p w14:paraId="4EFE137D" w14:textId="77777777" w:rsidR="006747C8" w:rsidRPr="00A677EA" w:rsidRDefault="006747C8" w:rsidP="006747C8">
      <w:pPr>
        <w:shd w:val="clear" w:color="auto" w:fill="FFFFFF"/>
        <w:spacing w:after="240"/>
        <w:jc w:val="center"/>
        <w:rPr>
          <w:rFonts w:ascii="GHEA Grapalat" w:hAnsi="GHEA Grapalat"/>
          <w:b/>
          <w:bCs/>
          <w:iCs/>
        </w:rPr>
      </w:pPr>
      <w:r w:rsidRPr="00A677EA">
        <w:rPr>
          <w:rFonts w:ascii="GHEA Grapalat" w:hAnsi="GHEA Grapalat"/>
          <w:b/>
          <w:bCs/>
          <w:iCs/>
        </w:rPr>
        <w:t xml:space="preserve">Նկար 18 </w:t>
      </w:r>
      <w:r w:rsidRPr="00A677EA">
        <w:rPr>
          <w:rFonts w:ascii="GHEA Grapalat" w:hAnsi="GHEA Grapalat"/>
          <w:b/>
          <w:bCs/>
        </w:rPr>
        <w:t>–</w:t>
      </w:r>
      <w:r w:rsidRPr="00A677EA">
        <w:rPr>
          <w:rFonts w:ascii="GHEA Grapalat" w:hAnsi="GHEA Grapalat"/>
          <w:iCs/>
        </w:rPr>
        <w:t xml:space="preserve"> </w:t>
      </w:r>
      <w:r w:rsidRPr="00A677EA">
        <w:rPr>
          <w:rFonts w:ascii="GHEA Grapalat" w:hAnsi="GHEA Grapalat"/>
          <w:b/>
          <w:bCs/>
          <w:lang w:val="en-US"/>
        </w:rPr>
        <w:t>Միավոր</w:t>
      </w:r>
      <w:r w:rsidRPr="00A677EA">
        <w:rPr>
          <w:rFonts w:ascii="GHEA Grapalat" w:hAnsi="GHEA Grapalat"/>
          <w:b/>
          <w:bCs/>
        </w:rPr>
        <w:t xml:space="preserve"> </w:t>
      </w:r>
      <w:r w:rsidRPr="00A677EA">
        <w:rPr>
          <w:rFonts w:ascii="GHEA Grapalat" w:hAnsi="GHEA Grapalat"/>
          <w:b/>
          <w:bCs/>
          <w:lang w:val="en-US"/>
        </w:rPr>
        <w:t>լայնությամբ</w:t>
      </w:r>
      <w:r w:rsidRPr="00A677EA">
        <w:rPr>
          <w:rFonts w:ascii="GHEA Grapalat" w:hAnsi="GHEA Grapalat"/>
          <w:b/>
          <w:bCs/>
        </w:rPr>
        <w:t xml:space="preserve"> </w:t>
      </w:r>
      <w:r w:rsidRPr="00A677EA">
        <w:rPr>
          <w:rFonts w:ascii="GHEA Grapalat" w:hAnsi="GHEA Grapalat"/>
          <w:b/>
          <w:bCs/>
          <w:lang w:val="en-US"/>
        </w:rPr>
        <w:t>առանձնացված</w:t>
      </w:r>
      <w:r w:rsidRPr="00A677EA">
        <w:rPr>
          <w:rFonts w:ascii="GHEA Grapalat" w:hAnsi="GHEA Grapalat"/>
          <w:b/>
          <w:bCs/>
        </w:rPr>
        <w:t xml:space="preserve"> </w:t>
      </w:r>
      <w:r w:rsidRPr="00A677EA">
        <w:rPr>
          <w:rFonts w:ascii="GHEA Grapalat" w:hAnsi="GHEA Grapalat"/>
          <w:b/>
          <w:bCs/>
          <w:lang w:val="en-US"/>
        </w:rPr>
        <w:t>հարթ</w:t>
      </w:r>
      <w:r w:rsidRPr="00A677EA">
        <w:rPr>
          <w:rFonts w:ascii="GHEA Grapalat" w:hAnsi="GHEA Grapalat"/>
          <w:b/>
          <w:bCs/>
        </w:rPr>
        <w:t xml:space="preserve"> </w:t>
      </w:r>
      <w:r w:rsidRPr="00A677EA">
        <w:rPr>
          <w:rFonts w:ascii="GHEA Grapalat" w:hAnsi="GHEA Grapalat"/>
          <w:b/>
          <w:bCs/>
          <w:lang w:val="en-US"/>
        </w:rPr>
        <w:t>տարրի</w:t>
      </w:r>
      <w:r w:rsidRPr="00A677EA">
        <w:rPr>
          <w:rFonts w:ascii="GHEA Grapalat" w:hAnsi="GHEA Grapalat"/>
          <w:b/>
          <w:bCs/>
        </w:rPr>
        <w:t xml:space="preserve"> </w:t>
      </w:r>
      <w:r w:rsidRPr="00A677EA">
        <w:rPr>
          <w:rFonts w:ascii="GHEA Grapalat" w:hAnsi="GHEA Grapalat"/>
          <w:b/>
          <w:bCs/>
          <w:lang w:val="en-US"/>
        </w:rPr>
        <w:t>վրա</w:t>
      </w:r>
      <w:r w:rsidRPr="00A677EA">
        <w:rPr>
          <w:rFonts w:ascii="GHEA Grapalat" w:hAnsi="GHEA Grapalat"/>
          <w:b/>
          <w:bCs/>
        </w:rPr>
        <w:t xml:space="preserve"> </w:t>
      </w:r>
      <w:r w:rsidRPr="00A677EA">
        <w:rPr>
          <w:rFonts w:ascii="GHEA Grapalat" w:hAnsi="GHEA Grapalat"/>
          <w:b/>
          <w:bCs/>
          <w:lang w:val="en-US"/>
        </w:rPr>
        <w:t>ազդող</w:t>
      </w:r>
      <w:r w:rsidRPr="00A677EA">
        <w:rPr>
          <w:rFonts w:ascii="GHEA Grapalat" w:hAnsi="GHEA Grapalat"/>
          <w:b/>
          <w:bCs/>
        </w:rPr>
        <w:t xml:space="preserve"> </w:t>
      </w:r>
      <w:r w:rsidRPr="00A677EA">
        <w:rPr>
          <w:rFonts w:ascii="GHEA Grapalat" w:hAnsi="GHEA Grapalat"/>
          <w:b/>
          <w:bCs/>
          <w:lang w:val="en-US"/>
        </w:rPr>
        <w:t>ճիգերի</w:t>
      </w:r>
      <w:r w:rsidRPr="00A677EA">
        <w:rPr>
          <w:rFonts w:ascii="GHEA Grapalat" w:hAnsi="GHEA Grapalat"/>
          <w:b/>
          <w:bCs/>
        </w:rPr>
        <w:t xml:space="preserve"> </w:t>
      </w:r>
      <w:r w:rsidRPr="00A677EA">
        <w:rPr>
          <w:rFonts w:ascii="GHEA Grapalat" w:hAnsi="GHEA Grapalat"/>
          <w:b/>
          <w:bCs/>
          <w:lang w:val="en-US"/>
        </w:rPr>
        <w:t>սխեման</w:t>
      </w:r>
      <w:r w:rsidRPr="00A677EA">
        <w:rPr>
          <w:rFonts w:ascii="GHEA Grapalat" w:hAnsi="GHEA Grapalat"/>
          <w:b/>
          <w:bCs/>
        </w:rPr>
        <w:t xml:space="preserve"> </w:t>
      </w:r>
    </w:p>
    <w:p w14:paraId="043E7031" w14:textId="77777777" w:rsidR="006747C8" w:rsidRPr="00A677EA" w:rsidRDefault="006747C8" w:rsidP="006747C8">
      <w:pPr>
        <w:shd w:val="clear" w:color="auto" w:fill="FFFFFF"/>
        <w:spacing w:after="120" w:line="264" w:lineRule="auto"/>
        <w:ind w:firstLine="567"/>
        <w:jc w:val="both"/>
        <w:rPr>
          <w:rFonts w:ascii="GHEA Grapalat" w:hAnsi="GHEA Grapalat"/>
        </w:rPr>
      </w:pPr>
      <w:r w:rsidRPr="00A677EA">
        <w:rPr>
          <w:rFonts w:ascii="GHEA Grapalat" w:hAnsi="GHEA Grapalat"/>
          <w:b/>
          <w:iCs/>
        </w:rPr>
        <w:t>377.</w:t>
      </w:r>
      <w:r w:rsidRPr="00A677EA">
        <w:rPr>
          <w:rFonts w:ascii="Calibri" w:hAnsi="Calibri"/>
          <w:iCs/>
        </w:rPr>
        <w:t> </w:t>
      </w:r>
      <w:r w:rsidRPr="00A677EA">
        <w:rPr>
          <w:rFonts w:ascii="GHEA Grapalat" w:hAnsi="GHEA Grapalat"/>
          <w:iCs/>
          <w:lang w:val="en-US"/>
        </w:rPr>
        <w:t>Հարթ</w:t>
      </w:r>
      <w:r w:rsidRPr="00A677EA">
        <w:rPr>
          <w:rFonts w:ascii="GHEA Grapalat" w:hAnsi="GHEA Grapalat"/>
          <w:iCs/>
        </w:rPr>
        <w:t xml:space="preserve"> </w:t>
      </w:r>
      <w:r w:rsidRPr="00A677EA">
        <w:rPr>
          <w:rFonts w:ascii="GHEA Grapalat" w:hAnsi="GHEA Grapalat"/>
          <w:iCs/>
          <w:lang w:val="en-US"/>
        </w:rPr>
        <w:t>ծածկերի</w:t>
      </w:r>
      <w:r w:rsidRPr="00A677EA">
        <w:rPr>
          <w:rFonts w:ascii="GHEA Grapalat" w:hAnsi="GHEA Grapalat"/>
          <w:iCs/>
        </w:rPr>
        <w:t xml:space="preserve"> </w:t>
      </w:r>
      <w:r w:rsidRPr="00A677EA">
        <w:rPr>
          <w:rFonts w:ascii="GHEA Grapalat" w:hAnsi="GHEA Grapalat"/>
          <w:iCs/>
          <w:lang w:val="en-US"/>
        </w:rPr>
        <w:t>ամրության</w:t>
      </w:r>
      <w:r w:rsidRPr="00A677EA">
        <w:rPr>
          <w:rFonts w:ascii="GHEA Grapalat" w:hAnsi="GHEA Grapalat"/>
          <w:iCs/>
        </w:rPr>
        <w:t xml:space="preserve"> </w:t>
      </w:r>
      <w:r w:rsidRPr="00A677EA">
        <w:rPr>
          <w:rFonts w:ascii="GHEA Grapalat" w:hAnsi="GHEA Grapalat"/>
          <w:iCs/>
          <w:lang w:val="en-US"/>
        </w:rPr>
        <w:t>հաշվարկն</w:t>
      </w:r>
      <w:r w:rsidRPr="00A677EA">
        <w:rPr>
          <w:rFonts w:ascii="GHEA Grapalat" w:hAnsi="GHEA Grapalat"/>
          <w:iCs/>
        </w:rPr>
        <w:t xml:space="preserve"> </w:t>
      </w:r>
      <w:r w:rsidRPr="00A677EA">
        <w:rPr>
          <w:rFonts w:ascii="GHEA Grapalat" w:hAnsi="GHEA Grapalat"/>
          <w:iCs/>
          <w:lang w:val="en-US"/>
        </w:rPr>
        <w:t>ընդհանուր</w:t>
      </w:r>
      <w:r w:rsidRPr="00A677EA">
        <w:rPr>
          <w:rFonts w:ascii="GHEA Grapalat" w:hAnsi="GHEA Grapalat"/>
          <w:iCs/>
        </w:rPr>
        <w:t xml:space="preserve"> </w:t>
      </w:r>
      <w:r w:rsidRPr="00A677EA">
        <w:rPr>
          <w:rFonts w:ascii="GHEA Grapalat" w:hAnsi="GHEA Grapalat"/>
          <w:iCs/>
          <w:lang w:val="en-US"/>
        </w:rPr>
        <w:t>դեպքում</w:t>
      </w:r>
      <w:r w:rsidRPr="00A677EA">
        <w:rPr>
          <w:rFonts w:ascii="GHEA Grapalat" w:hAnsi="GHEA Grapalat"/>
          <w:iCs/>
        </w:rPr>
        <w:t xml:space="preserve"> </w:t>
      </w:r>
      <w:r w:rsidR="005079F3" w:rsidRPr="00A677EA">
        <w:rPr>
          <w:rFonts w:ascii="GHEA Grapalat" w:hAnsi="GHEA Grapalat"/>
          <w:iCs/>
          <w:lang w:val="en-US"/>
        </w:rPr>
        <w:t>առաջարկվում</w:t>
      </w:r>
      <w:r w:rsidR="005079F3" w:rsidRPr="00A677EA">
        <w:rPr>
          <w:rFonts w:ascii="GHEA Grapalat" w:hAnsi="GHEA Grapalat"/>
          <w:iCs/>
        </w:rPr>
        <w:t xml:space="preserve"> </w:t>
      </w:r>
      <w:r w:rsidRPr="00A677EA">
        <w:rPr>
          <w:rFonts w:ascii="GHEA Grapalat" w:hAnsi="GHEA Grapalat"/>
          <w:iCs/>
          <w:lang w:val="en-US"/>
        </w:rPr>
        <w:t>է</w:t>
      </w:r>
      <w:r w:rsidRPr="00A677EA">
        <w:rPr>
          <w:rFonts w:ascii="GHEA Grapalat" w:hAnsi="GHEA Grapalat"/>
          <w:iCs/>
        </w:rPr>
        <w:t xml:space="preserve"> </w:t>
      </w:r>
      <w:r w:rsidRPr="00A677EA">
        <w:rPr>
          <w:rFonts w:ascii="GHEA Grapalat" w:hAnsi="GHEA Grapalat"/>
          <w:iCs/>
          <w:lang w:val="en-US"/>
        </w:rPr>
        <w:t>իրականացնել</w:t>
      </w:r>
      <w:r w:rsidRPr="00A677EA">
        <w:rPr>
          <w:rFonts w:ascii="GHEA Grapalat" w:hAnsi="GHEA Grapalat"/>
          <w:iCs/>
        </w:rPr>
        <w:t xml:space="preserve"> </w:t>
      </w:r>
      <w:r w:rsidRPr="00A677EA">
        <w:rPr>
          <w:rFonts w:ascii="GHEA Grapalat" w:hAnsi="GHEA Grapalat"/>
          <w:iCs/>
          <w:lang w:val="en-US"/>
        </w:rPr>
        <w:t>հարթ</w:t>
      </w:r>
      <w:r w:rsidRPr="00A677EA">
        <w:rPr>
          <w:rFonts w:ascii="GHEA Grapalat" w:hAnsi="GHEA Grapalat"/>
          <w:iCs/>
        </w:rPr>
        <w:t xml:space="preserve"> </w:t>
      </w:r>
      <w:r w:rsidRPr="00A677EA">
        <w:rPr>
          <w:rFonts w:ascii="GHEA Grapalat" w:hAnsi="GHEA Grapalat"/>
          <w:iCs/>
          <w:lang w:val="en-US"/>
        </w:rPr>
        <w:t>տարրի</w:t>
      </w:r>
      <w:r w:rsidRPr="00A677EA">
        <w:rPr>
          <w:rFonts w:ascii="GHEA Grapalat" w:hAnsi="GHEA Grapalat"/>
          <w:iCs/>
        </w:rPr>
        <w:t xml:space="preserve">, </w:t>
      </w:r>
      <w:r w:rsidRPr="00A677EA">
        <w:rPr>
          <w:rFonts w:ascii="GHEA Grapalat" w:hAnsi="GHEA Grapalat"/>
          <w:iCs/>
          <w:lang w:val="en-US"/>
        </w:rPr>
        <w:t>սեղմված</w:t>
      </w:r>
      <w:r w:rsidRPr="00A677EA">
        <w:rPr>
          <w:rFonts w:ascii="GHEA Grapalat" w:hAnsi="GHEA Grapalat"/>
          <w:iCs/>
        </w:rPr>
        <w:t xml:space="preserve"> </w:t>
      </w:r>
      <w:r w:rsidRPr="00A677EA">
        <w:rPr>
          <w:rFonts w:ascii="GHEA Grapalat" w:hAnsi="GHEA Grapalat"/>
          <w:iCs/>
          <w:lang w:val="en-US"/>
        </w:rPr>
        <w:t>բետոնի</w:t>
      </w:r>
      <w:r w:rsidRPr="00A677EA">
        <w:rPr>
          <w:rFonts w:ascii="GHEA Grapalat" w:hAnsi="GHEA Grapalat"/>
          <w:iCs/>
        </w:rPr>
        <w:t xml:space="preserve"> </w:t>
      </w:r>
      <w:r w:rsidRPr="00A677EA">
        <w:rPr>
          <w:rFonts w:ascii="GHEA Grapalat" w:hAnsi="GHEA Grapalat"/>
          <w:iCs/>
          <w:lang w:val="en-US"/>
        </w:rPr>
        <w:t>և</w:t>
      </w:r>
      <w:r w:rsidRPr="00A677EA">
        <w:rPr>
          <w:rFonts w:ascii="GHEA Grapalat" w:hAnsi="GHEA Grapalat"/>
          <w:iCs/>
        </w:rPr>
        <w:t xml:space="preserve"> </w:t>
      </w:r>
      <w:r w:rsidRPr="00A677EA">
        <w:rPr>
          <w:rFonts w:ascii="GHEA Grapalat" w:hAnsi="GHEA Grapalat"/>
          <w:iCs/>
          <w:lang w:val="en-US"/>
        </w:rPr>
        <w:t>ձգված</w:t>
      </w:r>
      <w:r w:rsidRPr="00A677EA">
        <w:rPr>
          <w:rFonts w:ascii="GHEA Grapalat" w:hAnsi="GHEA Grapalat"/>
          <w:iCs/>
        </w:rPr>
        <w:t xml:space="preserve"> </w:t>
      </w:r>
      <w:r w:rsidRPr="00A677EA">
        <w:rPr>
          <w:rFonts w:ascii="GHEA Grapalat" w:hAnsi="GHEA Grapalat"/>
          <w:iCs/>
          <w:lang w:val="en-US"/>
        </w:rPr>
        <w:t>ամրանի</w:t>
      </w:r>
      <w:r w:rsidRPr="00A677EA">
        <w:rPr>
          <w:rFonts w:ascii="GHEA Grapalat" w:hAnsi="GHEA Grapalat"/>
          <w:iCs/>
        </w:rPr>
        <w:t xml:space="preserve">, </w:t>
      </w:r>
      <w:r w:rsidRPr="00A677EA">
        <w:rPr>
          <w:rFonts w:ascii="GHEA Grapalat" w:hAnsi="GHEA Grapalat"/>
          <w:iCs/>
          <w:lang w:val="en-US"/>
        </w:rPr>
        <w:t>առանձին</w:t>
      </w:r>
      <w:r w:rsidRPr="00A677EA">
        <w:rPr>
          <w:rFonts w:ascii="GHEA Grapalat" w:hAnsi="GHEA Grapalat"/>
          <w:iCs/>
        </w:rPr>
        <w:t xml:space="preserve"> </w:t>
      </w:r>
      <w:r w:rsidRPr="00A677EA">
        <w:rPr>
          <w:rFonts w:ascii="GHEA Grapalat" w:hAnsi="GHEA Grapalat"/>
          <w:iCs/>
          <w:lang w:val="en-US"/>
        </w:rPr>
        <w:t>շերտերի</w:t>
      </w:r>
      <w:r w:rsidRPr="00A677EA">
        <w:rPr>
          <w:rFonts w:ascii="GHEA Grapalat" w:hAnsi="GHEA Grapalat"/>
          <w:iCs/>
        </w:rPr>
        <w:t xml:space="preserve"> </w:t>
      </w:r>
      <w:r w:rsidRPr="00A677EA">
        <w:rPr>
          <w:rFonts w:ascii="GHEA Grapalat" w:hAnsi="GHEA Grapalat"/>
          <w:iCs/>
          <w:lang w:val="en-US"/>
        </w:rPr>
        <w:t>բաժանման</w:t>
      </w:r>
      <w:r w:rsidRPr="00A677EA">
        <w:rPr>
          <w:rFonts w:ascii="GHEA Grapalat" w:hAnsi="GHEA Grapalat"/>
          <w:iCs/>
        </w:rPr>
        <w:t xml:space="preserve"> </w:t>
      </w:r>
      <w:r w:rsidRPr="00A677EA">
        <w:rPr>
          <w:rFonts w:ascii="GHEA Grapalat" w:hAnsi="GHEA Grapalat"/>
          <w:iCs/>
          <w:lang w:val="en-US"/>
        </w:rPr>
        <w:t>միջոցով</w:t>
      </w:r>
      <w:r w:rsidRPr="00A677EA">
        <w:rPr>
          <w:rFonts w:ascii="GHEA Grapalat" w:hAnsi="GHEA Grapalat"/>
          <w:iCs/>
        </w:rPr>
        <w:t xml:space="preserve"> </w:t>
      </w:r>
      <w:r w:rsidRPr="00A677EA">
        <w:rPr>
          <w:rFonts w:ascii="GHEA Grapalat" w:hAnsi="GHEA Grapalat"/>
          <w:iCs/>
          <w:lang w:val="en-US"/>
        </w:rPr>
        <w:t>և</w:t>
      </w:r>
      <w:r w:rsidRPr="00A677EA">
        <w:rPr>
          <w:rFonts w:ascii="GHEA Grapalat" w:hAnsi="GHEA Grapalat"/>
          <w:iCs/>
        </w:rPr>
        <w:t xml:space="preserve"> </w:t>
      </w:r>
      <w:r w:rsidRPr="00A677EA">
        <w:rPr>
          <w:rFonts w:ascii="GHEA Grapalat" w:hAnsi="GHEA Grapalat"/>
          <w:iCs/>
          <w:lang w:val="en-US"/>
        </w:rPr>
        <w:t>յուրաքանչյուր</w:t>
      </w:r>
      <w:r w:rsidRPr="00A677EA">
        <w:rPr>
          <w:rFonts w:ascii="GHEA Grapalat" w:hAnsi="GHEA Grapalat"/>
          <w:iCs/>
        </w:rPr>
        <w:t xml:space="preserve"> </w:t>
      </w:r>
      <w:r w:rsidRPr="00A677EA">
        <w:rPr>
          <w:rFonts w:ascii="GHEA Grapalat" w:hAnsi="GHEA Grapalat"/>
          <w:iCs/>
          <w:lang w:val="en-US"/>
        </w:rPr>
        <w:t>շերտի</w:t>
      </w:r>
      <w:r w:rsidRPr="00A677EA">
        <w:rPr>
          <w:rFonts w:ascii="GHEA Grapalat" w:hAnsi="GHEA Grapalat"/>
          <w:iCs/>
        </w:rPr>
        <w:t xml:space="preserve"> </w:t>
      </w:r>
      <w:r w:rsidRPr="00A677EA">
        <w:rPr>
          <w:rFonts w:ascii="GHEA Grapalat" w:hAnsi="GHEA Grapalat"/>
          <w:iCs/>
          <w:lang w:val="en-US"/>
        </w:rPr>
        <w:t>առանձին</w:t>
      </w:r>
      <w:r w:rsidRPr="00A677EA">
        <w:rPr>
          <w:rFonts w:ascii="GHEA Grapalat" w:hAnsi="GHEA Grapalat"/>
          <w:iCs/>
        </w:rPr>
        <w:t xml:space="preserve"> </w:t>
      </w:r>
      <w:r w:rsidRPr="00A677EA">
        <w:rPr>
          <w:rFonts w:ascii="GHEA Grapalat" w:hAnsi="GHEA Grapalat"/>
          <w:iCs/>
          <w:lang w:val="en-US"/>
        </w:rPr>
        <w:t>հաշվարկով</w:t>
      </w:r>
      <w:r w:rsidRPr="00A677EA">
        <w:rPr>
          <w:rFonts w:ascii="GHEA Grapalat" w:hAnsi="GHEA Grapalat"/>
          <w:iCs/>
        </w:rPr>
        <w:t xml:space="preserve"> </w:t>
      </w:r>
      <w:r w:rsidRPr="00A677EA">
        <w:rPr>
          <w:rFonts w:ascii="GHEA Grapalat" w:hAnsi="GHEA Grapalat"/>
          <w:iCs/>
          <w:lang w:val="en-US"/>
        </w:rPr>
        <w:t>այդ</w:t>
      </w:r>
      <w:r w:rsidRPr="00A677EA">
        <w:rPr>
          <w:rFonts w:ascii="GHEA Grapalat" w:hAnsi="GHEA Grapalat"/>
          <w:iCs/>
        </w:rPr>
        <w:t xml:space="preserve"> </w:t>
      </w:r>
      <w:r w:rsidRPr="00A677EA">
        <w:rPr>
          <w:rFonts w:ascii="GHEA Grapalat" w:hAnsi="GHEA Grapalat"/>
          <w:iCs/>
          <w:lang w:val="en-US"/>
        </w:rPr>
        <w:t>շերտում</w:t>
      </w:r>
      <w:r w:rsidRPr="00A677EA">
        <w:rPr>
          <w:rFonts w:ascii="GHEA Grapalat" w:hAnsi="GHEA Grapalat"/>
          <w:iCs/>
        </w:rPr>
        <w:t xml:space="preserve"> </w:t>
      </w:r>
      <w:r w:rsidRPr="00A677EA">
        <w:rPr>
          <w:rFonts w:ascii="GHEA Grapalat" w:hAnsi="GHEA Grapalat"/>
          <w:iCs/>
          <w:lang w:val="en-US"/>
        </w:rPr>
        <w:t>նորմալ</w:t>
      </w:r>
      <w:r w:rsidRPr="00A677EA">
        <w:rPr>
          <w:rFonts w:ascii="GHEA Grapalat" w:hAnsi="GHEA Grapalat"/>
          <w:iCs/>
        </w:rPr>
        <w:t xml:space="preserve"> </w:t>
      </w:r>
      <w:r w:rsidRPr="00A677EA">
        <w:rPr>
          <w:rFonts w:ascii="GHEA Grapalat" w:hAnsi="GHEA Grapalat"/>
          <w:iCs/>
          <w:lang w:val="en-US"/>
        </w:rPr>
        <w:t>և</w:t>
      </w:r>
      <w:r w:rsidRPr="00A677EA">
        <w:rPr>
          <w:rFonts w:ascii="GHEA Grapalat" w:hAnsi="GHEA Grapalat"/>
          <w:iCs/>
        </w:rPr>
        <w:t xml:space="preserve"> </w:t>
      </w:r>
      <w:r w:rsidRPr="00A677EA">
        <w:rPr>
          <w:rFonts w:ascii="GHEA Grapalat" w:hAnsi="GHEA Grapalat"/>
          <w:iCs/>
          <w:lang w:val="en-US"/>
        </w:rPr>
        <w:t>սահքի</w:t>
      </w:r>
      <w:r w:rsidRPr="00A677EA">
        <w:rPr>
          <w:rFonts w:ascii="GHEA Grapalat" w:hAnsi="GHEA Grapalat"/>
          <w:iCs/>
        </w:rPr>
        <w:t xml:space="preserve"> </w:t>
      </w:r>
      <w:r w:rsidRPr="00A677EA">
        <w:rPr>
          <w:rFonts w:ascii="GHEA Grapalat" w:hAnsi="GHEA Grapalat"/>
          <w:iCs/>
          <w:lang w:val="en-US"/>
        </w:rPr>
        <w:t>ուժերի</w:t>
      </w:r>
      <w:r w:rsidRPr="00A677EA">
        <w:rPr>
          <w:rFonts w:ascii="GHEA Grapalat" w:hAnsi="GHEA Grapalat"/>
          <w:iCs/>
        </w:rPr>
        <w:t xml:space="preserve"> </w:t>
      </w:r>
      <w:r w:rsidRPr="00A677EA">
        <w:rPr>
          <w:rFonts w:ascii="GHEA Grapalat" w:hAnsi="GHEA Grapalat"/>
          <w:iCs/>
          <w:lang w:val="en-US"/>
        </w:rPr>
        <w:t>ազդեցությունից</w:t>
      </w:r>
      <w:r w:rsidRPr="00A677EA">
        <w:rPr>
          <w:rFonts w:ascii="GHEA Grapalat" w:hAnsi="GHEA Grapalat"/>
          <w:iCs/>
        </w:rPr>
        <w:t xml:space="preserve">, </w:t>
      </w:r>
      <w:r w:rsidRPr="00A677EA">
        <w:rPr>
          <w:rFonts w:ascii="GHEA Grapalat" w:hAnsi="GHEA Grapalat"/>
          <w:iCs/>
          <w:lang w:val="en-US"/>
        </w:rPr>
        <w:t>որոնք</w:t>
      </w:r>
      <w:r w:rsidRPr="00A677EA">
        <w:rPr>
          <w:rFonts w:ascii="GHEA Grapalat" w:hAnsi="GHEA Grapalat"/>
          <w:iCs/>
        </w:rPr>
        <w:t xml:space="preserve"> </w:t>
      </w:r>
      <w:r w:rsidRPr="00A677EA">
        <w:rPr>
          <w:rFonts w:ascii="GHEA Grapalat" w:hAnsi="GHEA Grapalat"/>
          <w:iCs/>
          <w:lang w:val="en-US"/>
        </w:rPr>
        <w:t>ստացվել</w:t>
      </w:r>
      <w:r w:rsidRPr="00A677EA">
        <w:rPr>
          <w:rFonts w:ascii="GHEA Grapalat" w:hAnsi="GHEA Grapalat"/>
          <w:iCs/>
        </w:rPr>
        <w:t xml:space="preserve"> </w:t>
      </w:r>
      <w:r w:rsidRPr="00A677EA">
        <w:rPr>
          <w:rFonts w:ascii="GHEA Grapalat" w:hAnsi="GHEA Grapalat"/>
          <w:iCs/>
          <w:lang w:val="en-US"/>
        </w:rPr>
        <w:t>են</w:t>
      </w:r>
      <w:r w:rsidRPr="00A677EA">
        <w:rPr>
          <w:rFonts w:ascii="GHEA Grapalat" w:hAnsi="GHEA Grapalat"/>
          <w:iCs/>
        </w:rPr>
        <w:t xml:space="preserve"> </w:t>
      </w:r>
      <w:r w:rsidRPr="00A677EA">
        <w:rPr>
          <w:rFonts w:ascii="GHEA Grapalat" w:hAnsi="GHEA Grapalat"/>
          <w:iCs/>
          <w:lang w:val="en-US"/>
        </w:rPr>
        <w:t>ծռող</w:t>
      </w:r>
      <w:r w:rsidRPr="00A677EA">
        <w:rPr>
          <w:rFonts w:ascii="GHEA Grapalat" w:hAnsi="GHEA Grapalat"/>
          <w:iCs/>
        </w:rPr>
        <w:t xml:space="preserve"> </w:t>
      </w:r>
      <w:r w:rsidRPr="00A677EA">
        <w:rPr>
          <w:rFonts w:ascii="GHEA Grapalat" w:hAnsi="GHEA Grapalat"/>
          <w:iCs/>
          <w:lang w:val="en-US"/>
        </w:rPr>
        <w:t>ու</w:t>
      </w:r>
      <w:r w:rsidRPr="00A677EA">
        <w:rPr>
          <w:rFonts w:ascii="GHEA Grapalat" w:hAnsi="GHEA Grapalat"/>
          <w:iCs/>
        </w:rPr>
        <w:t xml:space="preserve"> </w:t>
      </w:r>
      <w:r w:rsidRPr="00A677EA">
        <w:rPr>
          <w:rFonts w:ascii="GHEA Grapalat" w:hAnsi="GHEA Grapalat"/>
          <w:iCs/>
          <w:lang w:val="en-US"/>
        </w:rPr>
        <w:t>ոլորող</w:t>
      </w:r>
      <w:r w:rsidRPr="00A677EA">
        <w:rPr>
          <w:rFonts w:ascii="GHEA Grapalat" w:hAnsi="GHEA Grapalat"/>
          <w:iCs/>
        </w:rPr>
        <w:t xml:space="preserve"> </w:t>
      </w:r>
      <w:r w:rsidRPr="00A677EA">
        <w:rPr>
          <w:rFonts w:ascii="GHEA Grapalat" w:hAnsi="GHEA Grapalat"/>
          <w:iCs/>
          <w:lang w:val="en-US"/>
        </w:rPr>
        <w:t>մոմենտների</w:t>
      </w:r>
      <w:r w:rsidRPr="00A677EA">
        <w:rPr>
          <w:rFonts w:ascii="GHEA Grapalat" w:hAnsi="GHEA Grapalat"/>
          <w:iCs/>
        </w:rPr>
        <w:t xml:space="preserve"> </w:t>
      </w:r>
      <w:r w:rsidRPr="00A677EA">
        <w:rPr>
          <w:rFonts w:ascii="GHEA Grapalat" w:hAnsi="GHEA Grapalat"/>
          <w:iCs/>
          <w:lang w:val="en-US"/>
        </w:rPr>
        <w:t>ու</w:t>
      </w:r>
      <w:r w:rsidRPr="00A677EA">
        <w:rPr>
          <w:rFonts w:ascii="GHEA Grapalat" w:hAnsi="GHEA Grapalat"/>
          <w:iCs/>
        </w:rPr>
        <w:t xml:space="preserve"> </w:t>
      </w:r>
      <w:r w:rsidRPr="00A677EA">
        <w:rPr>
          <w:rFonts w:ascii="GHEA Grapalat" w:hAnsi="GHEA Grapalat"/>
          <w:iCs/>
          <w:lang w:val="en-US"/>
        </w:rPr>
        <w:t>նորմալ</w:t>
      </w:r>
      <w:r w:rsidRPr="00A677EA">
        <w:rPr>
          <w:rFonts w:ascii="GHEA Grapalat" w:hAnsi="GHEA Grapalat"/>
          <w:iCs/>
        </w:rPr>
        <w:t xml:space="preserve"> </w:t>
      </w:r>
      <w:r w:rsidRPr="00A677EA">
        <w:rPr>
          <w:rFonts w:ascii="GHEA Grapalat" w:hAnsi="GHEA Grapalat"/>
          <w:iCs/>
          <w:lang w:val="en-US"/>
        </w:rPr>
        <w:t>ուժերի</w:t>
      </w:r>
      <w:r w:rsidRPr="00A677EA">
        <w:rPr>
          <w:rFonts w:ascii="GHEA Grapalat" w:hAnsi="GHEA Grapalat"/>
          <w:iCs/>
        </w:rPr>
        <w:t xml:space="preserve"> </w:t>
      </w:r>
      <w:r w:rsidRPr="00A677EA">
        <w:rPr>
          <w:rFonts w:ascii="GHEA Grapalat" w:hAnsi="GHEA Grapalat"/>
          <w:iCs/>
          <w:lang w:val="en-US"/>
        </w:rPr>
        <w:t>ազդեցությունից</w:t>
      </w:r>
      <w:r w:rsidRPr="00A677EA">
        <w:rPr>
          <w:rFonts w:ascii="GHEA Grapalat" w:hAnsi="GHEA Grapalat"/>
          <w:iCs/>
        </w:rPr>
        <w:t xml:space="preserve"> (</w:t>
      </w:r>
      <w:r w:rsidRPr="00A677EA">
        <w:rPr>
          <w:rFonts w:ascii="GHEA Grapalat" w:hAnsi="GHEA Grapalat"/>
          <w:iCs/>
          <w:lang w:val="en-US"/>
        </w:rPr>
        <w:t>նկար</w:t>
      </w:r>
      <w:r w:rsidRPr="00A677EA">
        <w:rPr>
          <w:rFonts w:ascii="GHEA Grapalat" w:hAnsi="GHEA Grapalat"/>
          <w:iCs/>
        </w:rPr>
        <w:t xml:space="preserve"> 19):</w:t>
      </w:r>
    </w:p>
    <w:p w14:paraId="6A62A9BE" w14:textId="77777777" w:rsidR="006747C8" w:rsidRPr="00A677EA" w:rsidRDefault="006747C8" w:rsidP="006747C8">
      <w:pPr>
        <w:spacing w:after="0"/>
        <w:jc w:val="center"/>
        <w:rPr>
          <w:rFonts w:ascii="GHEA Grapalat" w:hAnsi="GHEA Grapalat"/>
        </w:rPr>
      </w:pPr>
      <w:bookmarkStart w:id="58" w:name="SO0000019"/>
      <w:r w:rsidRPr="00A677EA">
        <w:rPr>
          <w:rFonts w:ascii="GHEA Grapalat" w:hAnsi="GHEA Grapalat"/>
          <w:noProof/>
          <w:lang w:val="en-US"/>
        </w:rPr>
        <w:drawing>
          <wp:inline distT="0" distB="0" distL="0" distR="0" wp14:anchorId="201E9A52" wp14:editId="51130571">
            <wp:extent cx="3057525" cy="2503348"/>
            <wp:effectExtent l="0" t="0" r="0" b="0"/>
            <wp:docPr id="239" name="Рисунок 103" descr="C:\Users\POSTRO~1\AppData\Local\Temp\ns\6755.files\image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descr="C:\Users\POSTRO~1\AppData\Local\Temp\ns\6755.files\image099.jpg"/>
                    <pic:cNvPicPr>
                      <a:picLocks noChangeAspect="1" noChangeArrowheads="1"/>
                    </pic:cNvPicPr>
                  </pic:nvPicPr>
                  <pic:blipFill>
                    <a:blip r:embed="rId151" r:link="rId152" cstate="print">
                      <a:extLst>
                        <a:ext uri="{28A0092B-C50C-407E-A947-70E740481C1C}">
                          <a14:useLocalDpi xmlns:a14="http://schemas.microsoft.com/office/drawing/2010/main" val="0"/>
                        </a:ext>
                      </a:extLst>
                    </a:blip>
                    <a:srcRect/>
                    <a:stretch>
                      <a:fillRect/>
                    </a:stretch>
                  </pic:blipFill>
                  <pic:spPr bwMode="auto">
                    <a:xfrm>
                      <a:off x="0" y="0"/>
                      <a:ext cx="3059648" cy="2505086"/>
                    </a:xfrm>
                    <a:prstGeom prst="rect">
                      <a:avLst/>
                    </a:prstGeom>
                    <a:noFill/>
                    <a:ln>
                      <a:noFill/>
                    </a:ln>
                  </pic:spPr>
                </pic:pic>
              </a:graphicData>
            </a:graphic>
          </wp:inline>
        </w:drawing>
      </w:r>
      <w:bookmarkEnd w:id="58"/>
    </w:p>
    <w:p w14:paraId="6616C2BA" w14:textId="77777777" w:rsidR="006747C8" w:rsidRPr="00A677EA" w:rsidRDefault="006747C8" w:rsidP="006747C8">
      <w:pPr>
        <w:shd w:val="clear" w:color="auto" w:fill="FFFFFF"/>
        <w:spacing w:after="120"/>
        <w:jc w:val="center"/>
        <w:rPr>
          <w:rFonts w:ascii="GHEA Grapalat" w:hAnsi="GHEA Grapalat"/>
          <w:b/>
          <w:bCs/>
        </w:rPr>
      </w:pPr>
      <w:r w:rsidRPr="00A677EA">
        <w:rPr>
          <w:rFonts w:ascii="GHEA Grapalat" w:hAnsi="GHEA Grapalat"/>
          <w:b/>
          <w:bCs/>
          <w:iCs/>
        </w:rPr>
        <w:t xml:space="preserve">Նկար 19 </w:t>
      </w:r>
      <w:r w:rsidRPr="00A677EA">
        <w:rPr>
          <w:rFonts w:ascii="GHEA Grapalat" w:hAnsi="GHEA Grapalat"/>
          <w:b/>
          <w:bCs/>
        </w:rPr>
        <w:t>–</w:t>
      </w:r>
      <w:r w:rsidRPr="00A677EA">
        <w:rPr>
          <w:rFonts w:ascii="GHEA Grapalat" w:hAnsi="GHEA Grapalat"/>
          <w:iCs/>
        </w:rPr>
        <w:t xml:space="preserve"> </w:t>
      </w:r>
      <w:r w:rsidRPr="00A677EA">
        <w:rPr>
          <w:rFonts w:ascii="GHEA Grapalat" w:hAnsi="GHEA Grapalat"/>
          <w:b/>
          <w:bCs/>
          <w:lang w:val="en-US"/>
        </w:rPr>
        <w:t>Սալի</w:t>
      </w:r>
      <w:r w:rsidRPr="00A677EA">
        <w:rPr>
          <w:rFonts w:ascii="GHEA Grapalat" w:hAnsi="GHEA Grapalat"/>
          <w:b/>
          <w:bCs/>
        </w:rPr>
        <w:t xml:space="preserve"> </w:t>
      </w:r>
      <w:r w:rsidRPr="00A677EA">
        <w:rPr>
          <w:rFonts w:ascii="GHEA Grapalat" w:hAnsi="GHEA Grapalat"/>
          <w:b/>
          <w:bCs/>
          <w:lang w:val="en-US"/>
        </w:rPr>
        <w:t>առանձնացված</w:t>
      </w:r>
      <w:r w:rsidRPr="00A677EA">
        <w:rPr>
          <w:rFonts w:ascii="GHEA Grapalat" w:hAnsi="GHEA Grapalat"/>
          <w:b/>
          <w:bCs/>
        </w:rPr>
        <w:t xml:space="preserve"> </w:t>
      </w:r>
      <w:r w:rsidRPr="00A677EA">
        <w:rPr>
          <w:rFonts w:ascii="GHEA Grapalat" w:hAnsi="GHEA Grapalat"/>
          <w:b/>
          <w:bCs/>
          <w:lang w:val="en-US"/>
        </w:rPr>
        <w:t>հարթ</w:t>
      </w:r>
      <w:r w:rsidRPr="00A677EA">
        <w:rPr>
          <w:rFonts w:ascii="GHEA Grapalat" w:hAnsi="GHEA Grapalat"/>
          <w:b/>
          <w:bCs/>
        </w:rPr>
        <w:t xml:space="preserve"> </w:t>
      </w:r>
      <w:r w:rsidRPr="00A677EA">
        <w:rPr>
          <w:rFonts w:ascii="GHEA Grapalat" w:hAnsi="GHEA Grapalat"/>
          <w:b/>
          <w:bCs/>
          <w:lang w:val="en-US"/>
        </w:rPr>
        <w:t>տարրի</w:t>
      </w:r>
      <w:r w:rsidRPr="00A677EA">
        <w:rPr>
          <w:rFonts w:ascii="GHEA Grapalat" w:hAnsi="GHEA Grapalat"/>
          <w:b/>
          <w:bCs/>
        </w:rPr>
        <w:t xml:space="preserve"> </w:t>
      </w:r>
      <w:r w:rsidRPr="00A677EA">
        <w:rPr>
          <w:rFonts w:ascii="GHEA Grapalat" w:hAnsi="GHEA Grapalat"/>
          <w:b/>
          <w:bCs/>
          <w:lang w:val="en-US"/>
        </w:rPr>
        <w:t>բետոնե</w:t>
      </w:r>
      <w:r w:rsidRPr="00A677EA">
        <w:rPr>
          <w:rFonts w:ascii="GHEA Grapalat" w:hAnsi="GHEA Grapalat"/>
          <w:b/>
          <w:bCs/>
        </w:rPr>
        <w:t xml:space="preserve"> </w:t>
      </w:r>
      <w:r w:rsidRPr="00A677EA">
        <w:rPr>
          <w:rFonts w:ascii="GHEA Grapalat" w:hAnsi="GHEA Grapalat"/>
          <w:b/>
          <w:bCs/>
          <w:lang w:val="en-US"/>
        </w:rPr>
        <w:t>և</w:t>
      </w:r>
      <w:r w:rsidRPr="00A677EA">
        <w:rPr>
          <w:rFonts w:ascii="GHEA Grapalat" w:hAnsi="GHEA Grapalat"/>
          <w:b/>
          <w:bCs/>
        </w:rPr>
        <w:t xml:space="preserve"> </w:t>
      </w:r>
      <w:r w:rsidRPr="00A677EA">
        <w:rPr>
          <w:rFonts w:ascii="GHEA Grapalat" w:hAnsi="GHEA Grapalat"/>
          <w:b/>
          <w:bCs/>
          <w:lang w:val="en-US"/>
        </w:rPr>
        <w:t>ամրանային</w:t>
      </w:r>
      <w:r w:rsidRPr="00A677EA">
        <w:rPr>
          <w:rFonts w:ascii="GHEA Grapalat" w:hAnsi="GHEA Grapalat"/>
          <w:b/>
          <w:bCs/>
        </w:rPr>
        <w:t xml:space="preserve"> </w:t>
      </w:r>
      <w:r w:rsidRPr="00A677EA">
        <w:rPr>
          <w:rFonts w:ascii="GHEA Grapalat" w:hAnsi="GHEA Grapalat"/>
          <w:b/>
          <w:bCs/>
          <w:lang w:val="en-US"/>
        </w:rPr>
        <w:t>շերտերում</w:t>
      </w:r>
      <w:r w:rsidRPr="00A677EA">
        <w:rPr>
          <w:rFonts w:ascii="GHEA Grapalat" w:hAnsi="GHEA Grapalat"/>
          <w:b/>
          <w:bCs/>
        </w:rPr>
        <w:t xml:space="preserve"> </w:t>
      </w:r>
      <w:r w:rsidRPr="00A677EA">
        <w:rPr>
          <w:rFonts w:ascii="GHEA Grapalat" w:hAnsi="GHEA Grapalat"/>
          <w:b/>
          <w:bCs/>
          <w:lang w:val="en-US"/>
        </w:rPr>
        <w:t>ազդող</w:t>
      </w:r>
      <w:r w:rsidRPr="00A677EA">
        <w:rPr>
          <w:rFonts w:ascii="GHEA Grapalat" w:hAnsi="GHEA Grapalat"/>
          <w:b/>
          <w:bCs/>
        </w:rPr>
        <w:t xml:space="preserve"> </w:t>
      </w:r>
      <w:r w:rsidRPr="00A677EA">
        <w:rPr>
          <w:rFonts w:ascii="GHEA Grapalat" w:hAnsi="GHEA Grapalat"/>
          <w:b/>
          <w:bCs/>
          <w:lang w:val="en-US"/>
        </w:rPr>
        <w:t>ճիգերի</w:t>
      </w:r>
      <w:r w:rsidRPr="00A677EA">
        <w:rPr>
          <w:rFonts w:ascii="GHEA Grapalat" w:hAnsi="GHEA Grapalat"/>
          <w:b/>
          <w:bCs/>
        </w:rPr>
        <w:t xml:space="preserve"> </w:t>
      </w:r>
      <w:r w:rsidRPr="00A677EA">
        <w:rPr>
          <w:rFonts w:ascii="GHEA Grapalat" w:hAnsi="GHEA Grapalat"/>
          <w:b/>
          <w:bCs/>
          <w:lang w:val="en-US"/>
        </w:rPr>
        <w:t>սխեման</w:t>
      </w:r>
      <w:r w:rsidRPr="00A677EA">
        <w:rPr>
          <w:rFonts w:ascii="GHEA Grapalat" w:hAnsi="GHEA Grapalat"/>
          <w:b/>
          <w:bCs/>
        </w:rPr>
        <w:t xml:space="preserve"> (</w:t>
      </w:r>
      <w:r w:rsidRPr="00A677EA">
        <w:rPr>
          <w:rFonts w:ascii="GHEA Grapalat" w:hAnsi="GHEA Grapalat"/>
          <w:b/>
          <w:bCs/>
          <w:lang w:val="en-US"/>
        </w:rPr>
        <w:t>ճիգերը</w:t>
      </w:r>
      <w:r w:rsidRPr="00A677EA">
        <w:rPr>
          <w:rFonts w:ascii="GHEA Grapalat" w:hAnsi="GHEA Grapalat"/>
          <w:b/>
          <w:bCs/>
        </w:rPr>
        <w:t xml:space="preserve"> </w:t>
      </w:r>
      <w:r w:rsidRPr="00A677EA">
        <w:rPr>
          <w:rFonts w:ascii="GHEA Grapalat" w:hAnsi="GHEA Grapalat"/>
          <w:b/>
          <w:bCs/>
          <w:lang w:val="en-US"/>
        </w:rPr>
        <w:t>հակադիր</w:t>
      </w:r>
      <w:r w:rsidRPr="00A677EA">
        <w:rPr>
          <w:rFonts w:ascii="GHEA Grapalat" w:hAnsi="GHEA Grapalat"/>
          <w:b/>
          <w:bCs/>
        </w:rPr>
        <w:t xml:space="preserve"> </w:t>
      </w:r>
      <w:r w:rsidRPr="00A677EA">
        <w:rPr>
          <w:rFonts w:ascii="GHEA Grapalat" w:hAnsi="GHEA Grapalat"/>
          <w:b/>
          <w:bCs/>
          <w:lang w:val="en-US"/>
        </w:rPr>
        <w:t>կողմերում</w:t>
      </w:r>
      <w:r w:rsidRPr="00A677EA">
        <w:rPr>
          <w:rFonts w:ascii="GHEA Grapalat" w:hAnsi="GHEA Grapalat"/>
          <w:b/>
          <w:bCs/>
        </w:rPr>
        <w:t xml:space="preserve"> </w:t>
      </w:r>
      <w:r w:rsidRPr="00A677EA">
        <w:rPr>
          <w:rFonts w:ascii="GHEA Grapalat" w:hAnsi="GHEA Grapalat"/>
          <w:b/>
          <w:bCs/>
          <w:lang w:val="en-US"/>
        </w:rPr>
        <w:t>պայմանականորեն</w:t>
      </w:r>
      <w:r w:rsidRPr="00A677EA">
        <w:rPr>
          <w:rFonts w:ascii="GHEA Grapalat" w:hAnsi="GHEA Grapalat"/>
          <w:b/>
          <w:bCs/>
        </w:rPr>
        <w:t xml:space="preserve"> </w:t>
      </w:r>
      <w:r w:rsidRPr="00A677EA">
        <w:rPr>
          <w:rFonts w:ascii="GHEA Grapalat" w:hAnsi="GHEA Grapalat"/>
          <w:b/>
          <w:bCs/>
          <w:lang w:val="en-US"/>
        </w:rPr>
        <w:t>ցույց</w:t>
      </w:r>
      <w:r w:rsidRPr="00A677EA">
        <w:rPr>
          <w:rFonts w:ascii="GHEA Grapalat" w:hAnsi="GHEA Grapalat"/>
          <w:b/>
          <w:bCs/>
        </w:rPr>
        <w:t xml:space="preserve"> </w:t>
      </w:r>
      <w:r w:rsidRPr="00A677EA">
        <w:rPr>
          <w:rFonts w:ascii="GHEA Grapalat" w:hAnsi="GHEA Grapalat"/>
          <w:b/>
          <w:bCs/>
          <w:lang w:val="en-US"/>
        </w:rPr>
        <w:t>տրված</w:t>
      </w:r>
      <w:r w:rsidRPr="00A677EA">
        <w:rPr>
          <w:rFonts w:ascii="GHEA Grapalat" w:hAnsi="GHEA Grapalat"/>
          <w:b/>
          <w:bCs/>
        </w:rPr>
        <w:t xml:space="preserve"> </w:t>
      </w:r>
      <w:r w:rsidRPr="00A677EA">
        <w:rPr>
          <w:rFonts w:ascii="GHEA Grapalat" w:hAnsi="GHEA Grapalat"/>
          <w:b/>
          <w:bCs/>
          <w:lang w:val="en-US"/>
        </w:rPr>
        <w:t>չեն</w:t>
      </w:r>
      <w:r w:rsidRPr="00A677EA">
        <w:rPr>
          <w:rFonts w:ascii="GHEA Grapalat" w:hAnsi="GHEA Grapalat"/>
          <w:b/>
          <w:bCs/>
        </w:rPr>
        <w:t>)</w:t>
      </w:r>
      <w:r w:rsidRPr="00A677EA">
        <w:rPr>
          <w:rFonts w:ascii="GHEA Grapalat" w:hAnsi="GHEA Grapalat"/>
          <w:b/>
          <w:bCs/>
        </w:rPr>
        <w:br w:type="page"/>
      </w:r>
    </w:p>
    <w:p w14:paraId="12393835" w14:textId="77777777" w:rsidR="006747C8" w:rsidRPr="00A677EA" w:rsidRDefault="006747C8" w:rsidP="006747C8">
      <w:pPr>
        <w:shd w:val="clear" w:color="auto" w:fill="FFFFFF"/>
        <w:spacing w:after="120" w:line="300" w:lineRule="auto"/>
        <w:ind w:firstLine="567"/>
        <w:jc w:val="both"/>
        <w:rPr>
          <w:rFonts w:ascii="GHEA Grapalat" w:hAnsi="GHEA Grapalat"/>
          <w:iCs/>
        </w:rPr>
      </w:pPr>
      <w:r w:rsidRPr="00A677EA">
        <w:rPr>
          <w:rFonts w:ascii="GHEA Grapalat" w:hAnsi="GHEA Grapalat"/>
          <w:b/>
          <w:iCs/>
        </w:rPr>
        <w:lastRenderedPageBreak/>
        <w:t>378.</w:t>
      </w:r>
      <w:r w:rsidRPr="00A677EA">
        <w:rPr>
          <w:rFonts w:ascii="GHEA Grapalat" w:hAnsi="GHEA Grapalat"/>
          <w:iCs/>
        </w:rPr>
        <w:t> Սալերի հ</w:t>
      </w:r>
      <w:r w:rsidRPr="00A677EA">
        <w:rPr>
          <w:rFonts w:ascii="GHEA Grapalat" w:hAnsi="GHEA Grapalat"/>
          <w:iCs/>
          <w:lang w:val="en-US"/>
        </w:rPr>
        <w:t>արթ</w:t>
      </w:r>
      <w:r w:rsidRPr="00A677EA">
        <w:rPr>
          <w:rFonts w:ascii="GHEA Grapalat" w:hAnsi="GHEA Grapalat"/>
          <w:iCs/>
        </w:rPr>
        <w:t xml:space="preserve"> </w:t>
      </w:r>
      <w:r w:rsidRPr="00A677EA">
        <w:rPr>
          <w:rFonts w:ascii="GHEA Grapalat" w:hAnsi="GHEA Grapalat"/>
          <w:iCs/>
          <w:lang w:val="en-US"/>
        </w:rPr>
        <w:t>տարրերի</w:t>
      </w:r>
      <w:r w:rsidRPr="00A677EA">
        <w:rPr>
          <w:rFonts w:ascii="GHEA Grapalat" w:hAnsi="GHEA Grapalat"/>
          <w:iCs/>
        </w:rPr>
        <w:t xml:space="preserve"> </w:t>
      </w:r>
      <w:r w:rsidRPr="00A677EA">
        <w:rPr>
          <w:rFonts w:ascii="GHEA Grapalat" w:hAnsi="GHEA Grapalat"/>
          <w:iCs/>
          <w:lang w:val="en-US"/>
        </w:rPr>
        <w:t>հաշվարկը</w:t>
      </w:r>
      <w:r w:rsidRPr="00A677EA">
        <w:rPr>
          <w:rFonts w:ascii="GHEA Grapalat" w:hAnsi="GHEA Grapalat"/>
          <w:iCs/>
        </w:rPr>
        <w:t xml:space="preserve"> կարող է իրականացվել նաև ծռող և ոլորող մոմենտների համատեղ ազդեցությունից՝ բետոնը և ձգված ամրան</w:t>
      </w:r>
      <w:r w:rsidRPr="00A677EA">
        <w:rPr>
          <w:rFonts w:ascii="GHEA Grapalat" w:hAnsi="GHEA Grapalat"/>
          <w:iCs/>
          <w:lang w:val="en-US"/>
        </w:rPr>
        <w:t>ն</w:t>
      </w:r>
      <w:r w:rsidRPr="00A677EA">
        <w:rPr>
          <w:rFonts w:ascii="GHEA Grapalat" w:hAnsi="GHEA Grapalat"/>
          <w:iCs/>
        </w:rPr>
        <w:t xml:space="preserve"> առանց շերտերի բաժանելու միջոցով, ընդ</w:t>
      </w:r>
      <w:r w:rsidRPr="00A677EA">
        <w:rPr>
          <w:rFonts w:ascii="GHEA Grapalat" w:hAnsi="GHEA Grapalat"/>
          <w:iCs/>
          <w:lang w:val="en-US"/>
        </w:rPr>
        <w:t>հ</w:t>
      </w:r>
      <w:r w:rsidRPr="00A677EA">
        <w:rPr>
          <w:rFonts w:ascii="GHEA Grapalat" w:hAnsi="GHEA Grapalat"/>
          <w:iCs/>
        </w:rPr>
        <w:t>անրացված սահմանային հավասարակշռության հավասարումների վրա հիմնված պայմաններից՝</w:t>
      </w:r>
    </w:p>
    <w:p w14:paraId="382E0C8A" w14:textId="77777777" w:rsidR="006747C8" w:rsidRPr="00A677EA" w:rsidRDefault="006747C8" w:rsidP="006747C8">
      <w:pPr>
        <w:pStyle w:val="ListParagraph"/>
        <w:shd w:val="clear" w:color="auto" w:fill="FFFFFF"/>
        <w:tabs>
          <w:tab w:val="left" w:pos="2552"/>
          <w:tab w:val="left" w:pos="8647"/>
        </w:tabs>
        <w:spacing w:after="120" w:line="300" w:lineRule="auto"/>
        <w:ind w:left="2907"/>
        <w:rPr>
          <w:rFonts w:ascii="GHEA Grapalat" w:hAnsi="GHEA Grapalat"/>
          <w:lang w:val="en-US"/>
        </w:rPr>
      </w:pPr>
      <w:r w:rsidRPr="00A677EA">
        <w:rPr>
          <w:rFonts w:ascii="GHEA Grapalat" w:hAnsi="GHEA Grapalat"/>
          <w:lang w:val="en-US"/>
        </w:rPr>
        <w:t>(</w:t>
      </w:r>
      <w:r w:rsidRPr="00A677EA">
        <w:rPr>
          <w:rFonts w:ascii="GHEA Grapalat" w:hAnsi="GHEA Grapalat"/>
          <w:i/>
          <w:sz w:val="24"/>
          <w:lang w:val="en-US"/>
        </w:rPr>
        <w:t>M</w:t>
      </w:r>
      <w:r w:rsidRPr="00A677EA">
        <w:rPr>
          <w:rFonts w:ascii="GHEA Grapalat" w:hAnsi="GHEA Grapalat"/>
          <w:i/>
          <w:sz w:val="28"/>
          <w:vertAlign w:val="subscript"/>
          <w:lang w:val="en-US"/>
        </w:rPr>
        <w:t>x,ult</w:t>
      </w:r>
      <w:r w:rsidRPr="00A677EA">
        <w:rPr>
          <w:rFonts w:ascii="Calibri" w:hAnsi="Calibri"/>
          <w:lang w:val="en-US"/>
        </w:rPr>
        <w:t> </w:t>
      </w:r>
      <w:r w:rsidRPr="00A677EA">
        <w:rPr>
          <w:rFonts w:ascii="GHEA Grapalat" w:hAnsi="GHEA Grapalat"/>
          <w:lang w:val="en-US"/>
        </w:rPr>
        <w:t>–</w:t>
      </w:r>
      <w:r w:rsidRPr="00A677EA">
        <w:rPr>
          <w:rFonts w:ascii="GHEA Grapalat" w:hAnsi="GHEA Grapalat"/>
          <w:sz w:val="18"/>
          <w:vertAlign w:val="subscript"/>
          <w:lang w:val="en-US"/>
        </w:rPr>
        <w:t xml:space="preserve"> </w:t>
      </w:r>
      <w:r w:rsidRPr="00A677EA">
        <w:rPr>
          <w:rFonts w:ascii="GHEA Grapalat" w:hAnsi="GHEA Grapalat"/>
          <w:i/>
          <w:sz w:val="24"/>
          <w:lang w:val="en-US"/>
        </w:rPr>
        <w:t>M</w:t>
      </w:r>
      <w:r w:rsidRPr="00A677EA">
        <w:rPr>
          <w:rFonts w:ascii="GHEA Grapalat" w:hAnsi="GHEA Grapalat"/>
          <w:i/>
          <w:sz w:val="28"/>
          <w:vertAlign w:val="subscript"/>
          <w:lang w:val="en-US"/>
        </w:rPr>
        <w:t>x</w:t>
      </w:r>
      <w:r w:rsidRPr="00A677EA">
        <w:rPr>
          <w:rFonts w:ascii="GHEA Grapalat" w:hAnsi="GHEA Grapalat"/>
          <w:lang w:val="en-US"/>
        </w:rPr>
        <w:t>)·(</w:t>
      </w:r>
      <w:r w:rsidRPr="00A677EA">
        <w:rPr>
          <w:rFonts w:ascii="GHEA Grapalat" w:hAnsi="GHEA Grapalat"/>
          <w:i/>
          <w:sz w:val="24"/>
          <w:lang w:val="en-US"/>
        </w:rPr>
        <w:t>M</w:t>
      </w:r>
      <w:r w:rsidRPr="00A677EA">
        <w:rPr>
          <w:rFonts w:ascii="GHEA Grapalat" w:hAnsi="GHEA Grapalat"/>
          <w:i/>
          <w:sz w:val="28"/>
          <w:vertAlign w:val="subscript"/>
          <w:lang w:val="en-US"/>
        </w:rPr>
        <w:t>y,ult</w:t>
      </w:r>
      <w:r w:rsidRPr="00A677EA">
        <w:rPr>
          <w:rFonts w:ascii="Calibri" w:hAnsi="Calibri"/>
          <w:lang w:val="en-US"/>
        </w:rPr>
        <w:t> </w:t>
      </w:r>
      <w:r w:rsidRPr="00A677EA">
        <w:rPr>
          <w:rFonts w:ascii="GHEA Grapalat" w:hAnsi="GHEA Grapalat"/>
          <w:sz w:val="16"/>
          <w:vertAlign w:val="subscript"/>
          <w:lang w:val="en-US"/>
        </w:rPr>
        <w:t xml:space="preserve"> </w:t>
      </w:r>
      <w:r w:rsidRPr="00A677EA">
        <w:rPr>
          <w:rFonts w:ascii="GHEA Grapalat" w:hAnsi="GHEA Grapalat"/>
          <w:lang w:val="en-US"/>
        </w:rPr>
        <w:t>–</w:t>
      </w:r>
      <w:r w:rsidRPr="00A677EA">
        <w:rPr>
          <w:rFonts w:ascii="GHEA Grapalat" w:hAnsi="GHEA Grapalat"/>
          <w:sz w:val="16"/>
          <w:vertAlign w:val="subscript"/>
          <w:lang w:val="en-US"/>
        </w:rPr>
        <w:t xml:space="preserve"> </w:t>
      </w:r>
      <w:r w:rsidRPr="00A677EA">
        <w:rPr>
          <w:rFonts w:ascii="GHEA Grapalat" w:hAnsi="GHEA Grapalat"/>
          <w:i/>
          <w:sz w:val="24"/>
          <w:lang w:val="en-US"/>
        </w:rPr>
        <w:t>M</w:t>
      </w:r>
      <w:r w:rsidRPr="00A677EA">
        <w:rPr>
          <w:rFonts w:ascii="GHEA Grapalat" w:hAnsi="GHEA Grapalat"/>
          <w:i/>
          <w:sz w:val="28"/>
          <w:vertAlign w:val="subscript"/>
          <w:lang w:val="en-US"/>
        </w:rPr>
        <w:t>y</w:t>
      </w:r>
      <w:r w:rsidRPr="00A677EA">
        <w:rPr>
          <w:rFonts w:ascii="GHEA Grapalat" w:hAnsi="GHEA Grapalat"/>
          <w:lang w:val="en-US"/>
        </w:rPr>
        <w:t>) –</w:t>
      </w:r>
      <w:r w:rsidRPr="00A677EA">
        <w:rPr>
          <w:rFonts w:ascii="Calibri" w:hAnsi="Calibri"/>
          <w:sz w:val="10"/>
          <w:vertAlign w:val="subscript"/>
          <w:lang w:val="en-US"/>
        </w:rPr>
        <w:t> </w:t>
      </w:r>
      <w:r w:rsidRPr="005F2CBB">
        <w:rPr>
          <w:rFonts w:ascii="GHEA Grapalat" w:hAnsi="GHEA Grapalat"/>
          <w:position w:val="-18"/>
        </w:rPr>
        <w:object w:dxaOrig="480" w:dyaOrig="499" w14:anchorId="61C4AF18">
          <v:shape id="_x0000_i1077" type="#_x0000_t75" style="width:24pt;height:23.25pt" o:ole="" o:preferrelative="f">
            <v:imagedata r:id="rId153" o:title=""/>
          </v:shape>
          <o:OLEObject Type="Embed" ProgID="Equation.DSMT4" ShapeID="_x0000_i1077" DrawAspect="Content" ObjectID="_1672484817" r:id="rId154"/>
        </w:object>
      </w:r>
      <w:r w:rsidRPr="005F2CBB">
        <w:rPr>
          <w:rFonts w:ascii="Calibri" w:hAnsi="Calibri" w:cs="Calibri"/>
          <w:sz w:val="10"/>
          <w:vertAlign w:val="subscript"/>
          <w:lang w:val="en-US"/>
        </w:rPr>
        <w:t> </w:t>
      </w:r>
      <w:r w:rsidRPr="005F2CBB">
        <w:rPr>
          <w:rFonts w:ascii="GHEA Grapalat" w:hAnsi="GHEA Grapalat"/>
          <w:lang w:val="en-US"/>
        </w:rPr>
        <w:t>≥</w:t>
      </w:r>
      <w:r w:rsidRPr="005F2CBB">
        <w:rPr>
          <w:rFonts w:ascii="Calibri" w:hAnsi="Calibri" w:cs="Calibri"/>
          <w:lang w:val="en-US"/>
        </w:rPr>
        <w:t> </w:t>
      </w:r>
      <w:r w:rsidRPr="005F2CBB">
        <w:rPr>
          <w:rFonts w:ascii="GHEA Grapalat" w:hAnsi="GHEA Grapalat"/>
          <w:lang w:val="en-US"/>
        </w:rPr>
        <w:t>0</w:t>
      </w:r>
      <w:r w:rsidRPr="005F2CBB">
        <w:rPr>
          <w:rFonts w:ascii="Calibri" w:hAnsi="Calibri" w:cs="Calibri"/>
          <w:sz w:val="20"/>
          <w:vertAlign w:val="subscript"/>
          <w:lang w:val="en-US"/>
        </w:rPr>
        <w:t> </w:t>
      </w:r>
      <w:r w:rsidRPr="005F2CBB">
        <w:rPr>
          <w:rFonts w:ascii="GHEA Grapalat" w:hAnsi="GHEA Grapalat"/>
          <w:lang w:val="en-US"/>
        </w:rPr>
        <w:t>,</w:t>
      </w:r>
      <w:r w:rsidRPr="00A677EA">
        <w:rPr>
          <w:rFonts w:ascii="GHEA Grapalat" w:hAnsi="GHEA Grapalat"/>
          <w:lang w:val="en-US"/>
        </w:rPr>
        <w:tab/>
        <w:t>(135)</w:t>
      </w:r>
    </w:p>
    <w:p w14:paraId="59A3E851" w14:textId="77777777" w:rsidR="006747C8" w:rsidRPr="00A677EA" w:rsidRDefault="006747C8" w:rsidP="006747C8">
      <w:pPr>
        <w:shd w:val="clear" w:color="auto" w:fill="FFFFFF"/>
        <w:tabs>
          <w:tab w:val="left" w:pos="3686"/>
          <w:tab w:val="left" w:pos="8647"/>
        </w:tabs>
        <w:spacing w:after="120" w:line="300"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M</w:t>
      </w:r>
      <w:r w:rsidRPr="00A677EA">
        <w:rPr>
          <w:rFonts w:ascii="GHEA Grapalat" w:hAnsi="GHEA Grapalat"/>
          <w:i/>
          <w:sz w:val="28"/>
          <w:vertAlign w:val="subscript"/>
          <w:lang w:val="en-US"/>
        </w:rPr>
        <w:t>x</w:t>
      </w:r>
      <w:r w:rsidRPr="00A677EA">
        <w:rPr>
          <w:rFonts w:ascii="GHEA Grapalat" w:hAnsi="GHEA Grapalat"/>
          <w:lang w:val="en-US"/>
        </w:rPr>
        <w:t xml:space="preserve"> ≤ </w:t>
      </w:r>
      <w:r w:rsidRPr="00A677EA">
        <w:rPr>
          <w:rFonts w:ascii="GHEA Grapalat" w:hAnsi="GHEA Grapalat"/>
          <w:i/>
          <w:sz w:val="24"/>
          <w:lang w:val="en-US"/>
        </w:rPr>
        <w:t>M</w:t>
      </w:r>
      <w:r w:rsidRPr="00A677EA">
        <w:rPr>
          <w:rFonts w:ascii="GHEA Grapalat" w:hAnsi="GHEA Grapalat"/>
          <w:i/>
          <w:sz w:val="28"/>
          <w:vertAlign w:val="subscript"/>
          <w:lang w:val="en-US"/>
        </w:rPr>
        <w:t>x,ult</w:t>
      </w:r>
      <w:r w:rsidRPr="00A677EA">
        <w:rPr>
          <w:rFonts w:ascii="Calibri" w:hAnsi="Calibri"/>
          <w:lang w:val="en-US"/>
        </w:rPr>
        <w:t> </w:t>
      </w:r>
      <w:r w:rsidRPr="00A677EA">
        <w:rPr>
          <w:rFonts w:ascii="GHEA Grapalat" w:hAnsi="GHEA Grapalat"/>
          <w:lang w:val="en-US"/>
        </w:rPr>
        <w:t>,</w:t>
      </w:r>
      <w:r w:rsidRPr="00A677EA">
        <w:rPr>
          <w:rFonts w:ascii="GHEA Grapalat" w:hAnsi="GHEA Grapalat"/>
          <w:lang w:val="en-US"/>
        </w:rPr>
        <w:tab/>
        <w:t>(136)</w:t>
      </w:r>
    </w:p>
    <w:p w14:paraId="001451A2" w14:textId="77777777" w:rsidR="006747C8" w:rsidRPr="00A677EA" w:rsidRDefault="006747C8" w:rsidP="006747C8">
      <w:pPr>
        <w:shd w:val="clear" w:color="auto" w:fill="FFFFFF"/>
        <w:tabs>
          <w:tab w:val="left" w:pos="3686"/>
          <w:tab w:val="left" w:pos="8647"/>
        </w:tabs>
        <w:spacing w:after="120" w:line="300"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M</w:t>
      </w:r>
      <w:r w:rsidRPr="00A677EA">
        <w:rPr>
          <w:rFonts w:ascii="GHEA Grapalat" w:hAnsi="GHEA Grapalat"/>
          <w:i/>
          <w:sz w:val="28"/>
          <w:vertAlign w:val="subscript"/>
          <w:lang w:val="en-US"/>
        </w:rPr>
        <w:t>y</w:t>
      </w:r>
      <w:r w:rsidRPr="00A677EA">
        <w:rPr>
          <w:rFonts w:ascii="GHEA Grapalat" w:hAnsi="GHEA Grapalat"/>
          <w:lang w:val="en-US"/>
        </w:rPr>
        <w:t xml:space="preserve"> ≤ </w:t>
      </w:r>
      <w:r w:rsidRPr="00A677EA">
        <w:rPr>
          <w:rFonts w:ascii="GHEA Grapalat" w:hAnsi="GHEA Grapalat"/>
          <w:i/>
          <w:sz w:val="24"/>
          <w:lang w:val="en-US"/>
        </w:rPr>
        <w:t>M</w:t>
      </w:r>
      <w:r w:rsidRPr="00A677EA">
        <w:rPr>
          <w:rFonts w:ascii="GHEA Grapalat" w:hAnsi="GHEA Grapalat"/>
          <w:i/>
          <w:sz w:val="28"/>
          <w:vertAlign w:val="subscript"/>
          <w:lang w:val="en-US"/>
        </w:rPr>
        <w:t>y,ult</w:t>
      </w:r>
      <w:r w:rsidRPr="00A677EA">
        <w:rPr>
          <w:rFonts w:ascii="Calibri" w:hAnsi="Calibri"/>
          <w:lang w:val="en-US"/>
        </w:rPr>
        <w:t> </w:t>
      </w:r>
      <w:r w:rsidRPr="00A677EA">
        <w:rPr>
          <w:rFonts w:ascii="GHEA Grapalat" w:hAnsi="GHEA Grapalat"/>
          <w:lang w:val="en-US"/>
        </w:rPr>
        <w:t>,</w:t>
      </w:r>
      <w:r w:rsidRPr="00A677EA">
        <w:rPr>
          <w:rFonts w:ascii="GHEA Grapalat" w:hAnsi="GHEA Grapalat"/>
          <w:lang w:val="en-US"/>
        </w:rPr>
        <w:tab/>
        <w:t>(137)</w:t>
      </w:r>
    </w:p>
    <w:p w14:paraId="268C5E0A" w14:textId="77777777" w:rsidR="006747C8" w:rsidRPr="00A677EA" w:rsidRDefault="006747C8" w:rsidP="006747C8">
      <w:pPr>
        <w:shd w:val="clear" w:color="auto" w:fill="FFFFFF"/>
        <w:tabs>
          <w:tab w:val="left" w:pos="3686"/>
          <w:tab w:val="left" w:pos="8647"/>
        </w:tabs>
        <w:spacing w:after="120" w:line="300"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M</w:t>
      </w:r>
      <w:r w:rsidRPr="00A677EA">
        <w:rPr>
          <w:rFonts w:ascii="GHEA Grapalat" w:hAnsi="GHEA Grapalat"/>
          <w:i/>
          <w:sz w:val="28"/>
          <w:vertAlign w:val="subscript"/>
          <w:lang w:val="en-US"/>
        </w:rPr>
        <w:t>xy</w:t>
      </w:r>
      <w:r w:rsidRPr="00A677EA">
        <w:rPr>
          <w:rFonts w:ascii="GHEA Grapalat" w:hAnsi="GHEA Grapalat"/>
          <w:lang w:val="en-US"/>
        </w:rPr>
        <w:t xml:space="preserve"> ≤ </w:t>
      </w:r>
      <w:r w:rsidRPr="00A677EA">
        <w:rPr>
          <w:rFonts w:ascii="GHEA Grapalat" w:hAnsi="GHEA Grapalat"/>
          <w:i/>
          <w:sz w:val="24"/>
          <w:lang w:val="en-US"/>
        </w:rPr>
        <w:t>M</w:t>
      </w:r>
      <w:r w:rsidRPr="00A677EA">
        <w:rPr>
          <w:rFonts w:ascii="GHEA Grapalat" w:hAnsi="GHEA Grapalat"/>
          <w:i/>
          <w:sz w:val="28"/>
          <w:vertAlign w:val="subscript"/>
          <w:lang w:val="en-US"/>
        </w:rPr>
        <w:t>xy,ult</w:t>
      </w:r>
      <w:r w:rsidRPr="00A677EA">
        <w:rPr>
          <w:rFonts w:ascii="Calibri" w:hAnsi="Calibri"/>
          <w:lang w:val="en-US"/>
        </w:rPr>
        <w:t> </w:t>
      </w:r>
      <w:r w:rsidRPr="00A677EA">
        <w:rPr>
          <w:rFonts w:ascii="GHEA Grapalat" w:hAnsi="GHEA Grapalat"/>
          <w:lang w:val="en-US"/>
        </w:rPr>
        <w:t>,</w:t>
      </w:r>
      <w:r w:rsidRPr="00A677EA">
        <w:rPr>
          <w:rFonts w:ascii="GHEA Grapalat" w:hAnsi="GHEA Grapalat"/>
          <w:lang w:val="en-US"/>
        </w:rPr>
        <w:tab/>
        <w:t>(138)</w:t>
      </w:r>
    </w:p>
    <w:p w14:paraId="72006339" w14:textId="77777777" w:rsidR="006747C8" w:rsidRPr="00A677EA" w:rsidRDefault="006747C8" w:rsidP="006747C8">
      <w:pPr>
        <w:shd w:val="clear" w:color="auto" w:fill="FFFFFF"/>
        <w:spacing w:after="0" w:line="300" w:lineRule="auto"/>
        <w:ind w:left="567" w:hanging="567"/>
        <w:jc w:val="both"/>
        <w:rPr>
          <w:rFonts w:ascii="GHEA Grapalat" w:hAnsi="GHEA Grapalat"/>
          <w:lang w:val="en-US"/>
        </w:rPr>
      </w:pPr>
      <w:r w:rsidRPr="00A677EA">
        <w:rPr>
          <w:rFonts w:ascii="GHEA Grapalat" w:hAnsi="GHEA Grapalat"/>
        </w:rPr>
        <w:t>որտեղ</w:t>
      </w:r>
      <w:r w:rsidRPr="00A677EA">
        <w:rPr>
          <w:rFonts w:ascii="GHEA Grapalat" w:hAnsi="GHEA Grapalat"/>
          <w:lang w:val="en-US"/>
        </w:rPr>
        <w:t>`</w:t>
      </w:r>
      <w:r w:rsidRPr="00A677EA">
        <w:rPr>
          <w:rFonts w:ascii="Calibri" w:hAnsi="Calibri"/>
          <w:lang w:val="en-US"/>
        </w:rPr>
        <w:t> </w:t>
      </w:r>
      <w:r w:rsidRPr="00A677EA">
        <w:rPr>
          <w:rFonts w:ascii="GHEA Grapalat" w:hAnsi="GHEA Grapalat"/>
          <w:i/>
          <w:sz w:val="24"/>
          <w:lang w:val="en-US"/>
        </w:rPr>
        <w:t>M</w:t>
      </w:r>
      <w:r w:rsidRPr="00A677EA">
        <w:rPr>
          <w:rFonts w:ascii="GHEA Grapalat" w:hAnsi="GHEA Grapalat"/>
          <w:i/>
          <w:sz w:val="28"/>
          <w:vertAlign w:val="subscript"/>
          <w:lang w:val="en-US"/>
        </w:rPr>
        <w:t>x</w:t>
      </w:r>
      <w:r w:rsidRPr="00A677EA">
        <w:rPr>
          <w:rFonts w:ascii="Calibri" w:hAnsi="Calibri"/>
          <w:lang w:val="en-US"/>
        </w:rPr>
        <w:t> </w:t>
      </w:r>
      <w:r w:rsidRPr="00A677EA">
        <w:rPr>
          <w:rFonts w:ascii="GHEA Grapalat" w:hAnsi="GHEA Grapalat"/>
          <w:i/>
          <w:iCs/>
          <w:lang w:val="en-US"/>
        </w:rPr>
        <w:t>,</w:t>
      </w:r>
      <w:r w:rsidRPr="00A677EA">
        <w:rPr>
          <w:rFonts w:ascii="Calibri" w:hAnsi="Calibri"/>
          <w:i/>
          <w:iCs/>
          <w:lang w:val="en-US"/>
        </w:rPr>
        <w:t> </w:t>
      </w:r>
      <w:r w:rsidRPr="00A677EA">
        <w:rPr>
          <w:rFonts w:ascii="GHEA Grapalat" w:hAnsi="GHEA Grapalat"/>
          <w:i/>
          <w:sz w:val="24"/>
          <w:lang w:val="en-US"/>
        </w:rPr>
        <w:t>M</w:t>
      </w:r>
      <w:r w:rsidRPr="00A677EA">
        <w:rPr>
          <w:rFonts w:ascii="GHEA Grapalat" w:hAnsi="GHEA Grapalat"/>
          <w:i/>
          <w:sz w:val="28"/>
          <w:vertAlign w:val="subscript"/>
          <w:lang w:val="en-US"/>
        </w:rPr>
        <w:t>y</w:t>
      </w:r>
      <w:r w:rsidRPr="00A677EA">
        <w:rPr>
          <w:rFonts w:ascii="Calibri" w:hAnsi="Calibri"/>
          <w:lang w:val="en-US"/>
        </w:rPr>
        <w:t> </w:t>
      </w:r>
      <w:r w:rsidRPr="00A677EA">
        <w:rPr>
          <w:rFonts w:ascii="GHEA Grapalat" w:hAnsi="GHEA Grapalat"/>
          <w:i/>
          <w:iCs/>
          <w:lang w:val="en-US"/>
        </w:rPr>
        <w:t>,</w:t>
      </w:r>
      <w:r w:rsidRPr="00A677EA">
        <w:rPr>
          <w:rFonts w:ascii="Calibri" w:hAnsi="Calibri"/>
          <w:lang w:val="en-US"/>
        </w:rPr>
        <w:t> </w:t>
      </w:r>
      <w:r w:rsidRPr="00A677EA">
        <w:rPr>
          <w:rFonts w:ascii="GHEA Grapalat" w:hAnsi="GHEA Grapalat"/>
          <w:i/>
          <w:sz w:val="24"/>
          <w:lang w:val="en-US"/>
        </w:rPr>
        <w:t>M</w:t>
      </w:r>
      <w:r w:rsidRPr="00A677EA">
        <w:rPr>
          <w:rFonts w:ascii="GHEA Grapalat" w:hAnsi="GHEA Grapalat"/>
          <w:i/>
          <w:sz w:val="28"/>
          <w:vertAlign w:val="subscript"/>
          <w:lang w:val="en-US"/>
        </w:rPr>
        <w:t>xy</w:t>
      </w:r>
      <w:r w:rsidRPr="00A677EA">
        <w:rPr>
          <w:rFonts w:ascii="GHEA Grapalat" w:hAnsi="GHEA Grapalat"/>
          <w:lang w:val="en-US"/>
        </w:rPr>
        <w:t xml:space="preserve"> –</w:t>
      </w:r>
      <w:r w:rsidRPr="00A677EA">
        <w:rPr>
          <w:rFonts w:ascii="GHEA Grapalat" w:hAnsi="GHEA Grapalat"/>
          <w:iCs/>
          <w:lang w:val="en-US"/>
        </w:rPr>
        <w:t xml:space="preserve"> </w:t>
      </w:r>
      <w:r w:rsidRPr="00A677EA">
        <w:rPr>
          <w:rFonts w:ascii="GHEA Grapalat" w:hAnsi="GHEA Grapalat"/>
          <w:iCs/>
        </w:rPr>
        <w:t>առա</w:t>
      </w:r>
      <w:r w:rsidRPr="00A677EA">
        <w:rPr>
          <w:rFonts w:ascii="GHEA Grapalat" w:hAnsi="GHEA Grapalat"/>
        </w:rPr>
        <w:t>նձնացված</w:t>
      </w:r>
      <w:r w:rsidRPr="00A677EA">
        <w:rPr>
          <w:rFonts w:ascii="GHEA Grapalat" w:hAnsi="GHEA Grapalat"/>
          <w:lang w:val="en-US"/>
        </w:rPr>
        <w:t xml:space="preserve"> </w:t>
      </w:r>
      <w:r w:rsidRPr="00A677EA">
        <w:rPr>
          <w:rFonts w:ascii="GHEA Grapalat" w:hAnsi="GHEA Grapalat"/>
        </w:rPr>
        <w:t>հարթ</w:t>
      </w:r>
      <w:r w:rsidRPr="00A677EA">
        <w:rPr>
          <w:rFonts w:ascii="GHEA Grapalat" w:hAnsi="GHEA Grapalat"/>
          <w:lang w:val="en-US"/>
        </w:rPr>
        <w:t xml:space="preserve"> </w:t>
      </w:r>
      <w:r w:rsidRPr="00A677EA">
        <w:rPr>
          <w:rFonts w:ascii="GHEA Grapalat" w:hAnsi="GHEA Grapalat"/>
        </w:rPr>
        <w:t>տարրի</w:t>
      </w:r>
      <w:r w:rsidRPr="00A677EA">
        <w:rPr>
          <w:rFonts w:ascii="GHEA Grapalat" w:hAnsi="GHEA Grapalat"/>
          <w:lang w:val="en-US"/>
        </w:rPr>
        <w:t xml:space="preserve"> </w:t>
      </w:r>
      <w:r w:rsidRPr="00A677EA">
        <w:rPr>
          <w:rFonts w:ascii="GHEA Grapalat" w:hAnsi="GHEA Grapalat"/>
        </w:rPr>
        <w:t>վրա</w:t>
      </w:r>
      <w:r w:rsidRPr="00A677EA">
        <w:rPr>
          <w:rFonts w:ascii="GHEA Grapalat" w:hAnsi="GHEA Grapalat"/>
          <w:lang w:val="en-US"/>
        </w:rPr>
        <w:t xml:space="preserve"> </w:t>
      </w:r>
      <w:r w:rsidRPr="00A677EA">
        <w:rPr>
          <w:rFonts w:ascii="GHEA Grapalat" w:hAnsi="GHEA Grapalat"/>
        </w:rPr>
        <w:t>ազդող</w:t>
      </w:r>
      <w:r w:rsidRPr="00A677EA">
        <w:rPr>
          <w:rFonts w:ascii="GHEA Grapalat" w:hAnsi="GHEA Grapalat"/>
          <w:lang w:val="en-US"/>
        </w:rPr>
        <w:t xml:space="preserve"> </w:t>
      </w:r>
      <w:r w:rsidRPr="00A677EA">
        <w:rPr>
          <w:rFonts w:ascii="GHEA Grapalat" w:hAnsi="GHEA Grapalat"/>
        </w:rPr>
        <w:t>ծռող</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ոլորող</w:t>
      </w:r>
      <w:r w:rsidRPr="00A677EA">
        <w:rPr>
          <w:rFonts w:ascii="GHEA Grapalat" w:hAnsi="GHEA Grapalat"/>
          <w:lang w:val="en-US"/>
        </w:rPr>
        <w:t xml:space="preserve"> </w:t>
      </w:r>
      <w:r w:rsidRPr="00A677EA">
        <w:rPr>
          <w:rFonts w:ascii="GHEA Grapalat" w:hAnsi="GHEA Grapalat"/>
        </w:rPr>
        <w:t>մոմենտներն</w:t>
      </w:r>
      <w:r w:rsidRPr="00A677EA">
        <w:rPr>
          <w:rFonts w:ascii="Calibri" w:hAnsi="Calibri"/>
          <w:lang w:val="en-US"/>
        </w:rPr>
        <w:t> </w:t>
      </w:r>
      <w:r w:rsidRPr="00A677EA">
        <w:rPr>
          <w:rFonts w:ascii="GHEA Grapalat" w:hAnsi="GHEA Grapalat"/>
        </w:rPr>
        <w:t>են</w:t>
      </w:r>
      <w:r w:rsidRPr="00A677EA">
        <w:rPr>
          <w:rFonts w:ascii="GHEA Grapalat" w:hAnsi="GHEA Grapalat"/>
          <w:lang w:val="en-US"/>
        </w:rPr>
        <w:t>,</w:t>
      </w:r>
    </w:p>
    <w:p w14:paraId="13EB7506" w14:textId="77777777" w:rsidR="006747C8" w:rsidRPr="00A677EA" w:rsidRDefault="006747C8" w:rsidP="006747C8">
      <w:pPr>
        <w:shd w:val="clear" w:color="auto" w:fill="FFFFFF"/>
        <w:spacing w:after="120" w:line="300" w:lineRule="auto"/>
        <w:ind w:left="567"/>
        <w:jc w:val="both"/>
        <w:rPr>
          <w:rFonts w:ascii="GHEA Grapalat" w:hAnsi="GHEA Grapalat"/>
          <w:lang w:val="en-US"/>
        </w:rPr>
      </w:pPr>
      <w:r w:rsidRPr="00A677EA">
        <w:rPr>
          <w:rFonts w:ascii="GHEA Grapalat" w:hAnsi="GHEA Grapalat"/>
          <w:lang w:val="en-US"/>
        </w:rPr>
        <w:t xml:space="preserve"> </w:t>
      </w:r>
      <w:r w:rsidRPr="00A677EA">
        <w:rPr>
          <w:rFonts w:ascii="GHEA Grapalat" w:hAnsi="GHEA Grapalat"/>
          <w:i/>
          <w:sz w:val="24"/>
          <w:lang w:val="en-US"/>
        </w:rPr>
        <w:t>M</w:t>
      </w:r>
      <w:r w:rsidRPr="00A677EA">
        <w:rPr>
          <w:rFonts w:ascii="GHEA Grapalat" w:hAnsi="GHEA Grapalat"/>
          <w:i/>
          <w:sz w:val="28"/>
          <w:vertAlign w:val="subscript"/>
          <w:lang w:val="en-US"/>
        </w:rPr>
        <w:t>x,ult</w:t>
      </w:r>
      <w:r w:rsidRPr="00A677EA">
        <w:rPr>
          <w:rFonts w:ascii="Calibri" w:hAnsi="Calibri"/>
          <w:lang w:val="en-US"/>
        </w:rPr>
        <w:t> </w:t>
      </w:r>
      <w:r w:rsidRPr="00A677EA">
        <w:rPr>
          <w:rFonts w:ascii="GHEA Grapalat" w:hAnsi="GHEA Grapalat"/>
          <w:i/>
          <w:iCs/>
          <w:lang w:val="en-US"/>
        </w:rPr>
        <w:t>,</w:t>
      </w:r>
      <w:r w:rsidRPr="00A677EA">
        <w:rPr>
          <w:rFonts w:ascii="Calibri" w:hAnsi="Calibri"/>
          <w:i/>
          <w:iCs/>
          <w:lang w:val="en-US"/>
        </w:rPr>
        <w:t> </w:t>
      </w:r>
      <w:r w:rsidRPr="00A677EA">
        <w:rPr>
          <w:rFonts w:ascii="GHEA Grapalat" w:hAnsi="GHEA Grapalat"/>
          <w:i/>
          <w:sz w:val="24"/>
          <w:lang w:val="en-US"/>
        </w:rPr>
        <w:t>M</w:t>
      </w:r>
      <w:r w:rsidRPr="00A677EA">
        <w:rPr>
          <w:rFonts w:ascii="GHEA Grapalat" w:hAnsi="GHEA Grapalat"/>
          <w:i/>
          <w:sz w:val="28"/>
          <w:vertAlign w:val="subscript"/>
          <w:lang w:val="en-US"/>
        </w:rPr>
        <w:t>y,ult</w:t>
      </w:r>
      <w:r w:rsidRPr="00A677EA">
        <w:rPr>
          <w:rFonts w:ascii="Calibri" w:hAnsi="Calibri"/>
          <w:lang w:val="en-US"/>
        </w:rPr>
        <w:t> </w:t>
      </w:r>
      <w:r w:rsidRPr="00A677EA">
        <w:rPr>
          <w:rFonts w:ascii="GHEA Grapalat" w:hAnsi="GHEA Grapalat"/>
          <w:i/>
          <w:iCs/>
          <w:lang w:val="en-US"/>
        </w:rPr>
        <w:t>,</w:t>
      </w:r>
      <w:r w:rsidRPr="00A677EA">
        <w:rPr>
          <w:rFonts w:ascii="Calibri" w:hAnsi="Calibri"/>
          <w:lang w:val="en-US"/>
        </w:rPr>
        <w:t> </w:t>
      </w:r>
      <w:r w:rsidRPr="00A677EA">
        <w:rPr>
          <w:rFonts w:ascii="GHEA Grapalat" w:hAnsi="GHEA Grapalat"/>
          <w:i/>
          <w:sz w:val="24"/>
          <w:lang w:val="en-US"/>
        </w:rPr>
        <w:t>M</w:t>
      </w:r>
      <w:r w:rsidRPr="00A677EA">
        <w:rPr>
          <w:rFonts w:ascii="GHEA Grapalat" w:hAnsi="GHEA Grapalat"/>
          <w:i/>
          <w:sz w:val="28"/>
          <w:vertAlign w:val="subscript"/>
          <w:lang w:val="en-US"/>
        </w:rPr>
        <w:t>xy,ult</w:t>
      </w:r>
      <w:r w:rsidRPr="00A677EA">
        <w:rPr>
          <w:rFonts w:ascii="GHEA Grapalat" w:hAnsi="GHEA Grapalat"/>
          <w:lang w:val="en-US"/>
        </w:rPr>
        <w:t xml:space="preserve"> – </w:t>
      </w:r>
      <w:r w:rsidRPr="00A677EA">
        <w:rPr>
          <w:rFonts w:ascii="GHEA Grapalat" w:hAnsi="GHEA Grapalat"/>
        </w:rPr>
        <w:t>սահմանային</w:t>
      </w:r>
      <w:r w:rsidRPr="00A677EA">
        <w:rPr>
          <w:rFonts w:ascii="GHEA Grapalat" w:hAnsi="GHEA Grapalat"/>
          <w:lang w:val="en-US"/>
        </w:rPr>
        <w:t xml:space="preserve"> </w:t>
      </w:r>
      <w:r w:rsidRPr="00A677EA">
        <w:rPr>
          <w:rFonts w:ascii="GHEA Grapalat" w:hAnsi="GHEA Grapalat"/>
        </w:rPr>
        <w:t>ծռող</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ոլորող</w:t>
      </w:r>
      <w:r w:rsidRPr="00A677EA">
        <w:rPr>
          <w:rFonts w:ascii="GHEA Grapalat" w:hAnsi="GHEA Grapalat"/>
          <w:lang w:val="en-US"/>
        </w:rPr>
        <w:t xml:space="preserve"> </w:t>
      </w:r>
      <w:r w:rsidRPr="00A677EA">
        <w:rPr>
          <w:rFonts w:ascii="GHEA Grapalat" w:hAnsi="GHEA Grapalat"/>
        </w:rPr>
        <w:t>մոմենտներն</w:t>
      </w:r>
      <w:r w:rsidRPr="00A677EA">
        <w:rPr>
          <w:rFonts w:ascii="GHEA Grapalat" w:hAnsi="GHEA Grapalat"/>
          <w:lang w:val="en-US"/>
        </w:rPr>
        <w:t xml:space="preserve"> </w:t>
      </w:r>
      <w:r w:rsidRPr="00A677EA">
        <w:rPr>
          <w:rFonts w:ascii="GHEA Grapalat" w:hAnsi="GHEA Grapalat"/>
        </w:rPr>
        <w:t>են</w:t>
      </w:r>
      <w:r w:rsidRPr="00A677EA">
        <w:rPr>
          <w:rFonts w:ascii="GHEA Grapalat" w:hAnsi="GHEA Grapalat"/>
          <w:lang w:val="en-US"/>
        </w:rPr>
        <w:t xml:space="preserve">, </w:t>
      </w:r>
      <w:r w:rsidRPr="00A677EA">
        <w:rPr>
          <w:rFonts w:ascii="GHEA Grapalat" w:hAnsi="GHEA Grapalat"/>
        </w:rPr>
        <w:t>որոնք</w:t>
      </w:r>
      <w:r w:rsidRPr="00A677EA">
        <w:rPr>
          <w:rFonts w:ascii="GHEA Grapalat" w:hAnsi="GHEA Grapalat"/>
          <w:lang w:val="en-US"/>
        </w:rPr>
        <w:t xml:space="preserve"> </w:t>
      </w:r>
      <w:r w:rsidRPr="00A677EA">
        <w:rPr>
          <w:rFonts w:ascii="GHEA Grapalat" w:hAnsi="GHEA Grapalat"/>
        </w:rPr>
        <w:t>ընդունվում</w:t>
      </w:r>
      <w:r w:rsidRPr="00A677EA">
        <w:rPr>
          <w:rFonts w:ascii="GHEA Grapalat" w:hAnsi="GHEA Grapalat"/>
          <w:lang w:val="en-US"/>
        </w:rPr>
        <w:t xml:space="preserve"> </w:t>
      </w:r>
      <w:r w:rsidRPr="00A677EA">
        <w:rPr>
          <w:rFonts w:ascii="GHEA Grapalat" w:hAnsi="GHEA Grapalat"/>
        </w:rPr>
        <w:t>են</w:t>
      </w:r>
      <w:r w:rsidRPr="00A677EA">
        <w:rPr>
          <w:rFonts w:ascii="GHEA Grapalat" w:hAnsi="GHEA Grapalat"/>
          <w:lang w:val="en-US"/>
        </w:rPr>
        <w:t xml:space="preserve"> </w:t>
      </w:r>
      <w:r w:rsidRPr="00A677EA">
        <w:rPr>
          <w:rFonts w:ascii="GHEA Grapalat" w:hAnsi="GHEA Grapalat"/>
          <w:iCs/>
        </w:rPr>
        <w:t>առա</w:t>
      </w:r>
      <w:r w:rsidRPr="00A677EA">
        <w:rPr>
          <w:rFonts w:ascii="GHEA Grapalat" w:hAnsi="GHEA Grapalat"/>
        </w:rPr>
        <w:t>նձնացված</w:t>
      </w:r>
      <w:r w:rsidRPr="00A677EA">
        <w:rPr>
          <w:rFonts w:ascii="GHEA Grapalat" w:hAnsi="GHEA Grapalat"/>
          <w:lang w:val="en-US"/>
        </w:rPr>
        <w:t xml:space="preserve"> </w:t>
      </w:r>
      <w:r w:rsidRPr="00A677EA">
        <w:rPr>
          <w:rFonts w:ascii="GHEA Grapalat" w:hAnsi="GHEA Grapalat"/>
        </w:rPr>
        <w:t>հարթ</w:t>
      </w:r>
      <w:r w:rsidRPr="00A677EA">
        <w:rPr>
          <w:rFonts w:ascii="GHEA Grapalat" w:hAnsi="GHEA Grapalat"/>
          <w:lang w:val="en-US"/>
        </w:rPr>
        <w:t xml:space="preserve"> </w:t>
      </w:r>
      <w:r w:rsidRPr="00A677EA">
        <w:rPr>
          <w:rFonts w:ascii="GHEA Grapalat" w:hAnsi="GHEA Grapalat"/>
        </w:rPr>
        <w:t>տարրով</w:t>
      </w:r>
      <w:r w:rsidRPr="00A677EA">
        <w:rPr>
          <w:rFonts w:ascii="GHEA Grapalat" w:hAnsi="GHEA Grapalat"/>
          <w:lang w:val="en-US"/>
        </w:rPr>
        <w:t>:</w:t>
      </w:r>
    </w:p>
    <w:p w14:paraId="4AF52FA3" w14:textId="77777777" w:rsidR="006747C8" w:rsidRPr="00A677EA" w:rsidRDefault="006747C8" w:rsidP="006747C8">
      <w:pPr>
        <w:shd w:val="clear" w:color="auto" w:fill="FFFFFF"/>
        <w:spacing w:after="120" w:line="300" w:lineRule="auto"/>
        <w:ind w:firstLine="567"/>
        <w:jc w:val="both"/>
        <w:rPr>
          <w:rFonts w:ascii="GHEA Grapalat" w:hAnsi="GHEA Grapalat"/>
          <w:lang w:val="en-US"/>
        </w:rPr>
      </w:pPr>
      <w:r w:rsidRPr="00A677EA">
        <w:rPr>
          <w:rFonts w:ascii="GHEA Grapalat" w:hAnsi="GHEA Grapalat"/>
          <w:b/>
          <w:iCs/>
          <w:lang w:val="en-US"/>
        </w:rPr>
        <w:t>379.</w:t>
      </w:r>
      <w:r w:rsidRPr="00A677EA">
        <w:rPr>
          <w:rFonts w:ascii="GHEA Grapalat" w:hAnsi="GHEA Grapalat"/>
          <w:iCs/>
          <w:lang w:val="en-US"/>
        </w:rPr>
        <w:t> </w:t>
      </w:r>
      <w:r w:rsidRPr="00A677EA">
        <w:rPr>
          <w:rFonts w:ascii="GHEA Grapalat" w:hAnsi="GHEA Grapalat"/>
          <w:i/>
          <w:sz w:val="24"/>
          <w:lang w:val="en-US"/>
        </w:rPr>
        <w:t>M</w:t>
      </w:r>
      <w:r w:rsidRPr="00A677EA">
        <w:rPr>
          <w:rFonts w:ascii="GHEA Grapalat" w:hAnsi="GHEA Grapalat"/>
          <w:i/>
          <w:sz w:val="28"/>
          <w:vertAlign w:val="subscript"/>
          <w:lang w:val="en-US"/>
        </w:rPr>
        <w:t>x,ult</w:t>
      </w:r>
      <w:r w:rsidRPr="00A677EA">
        <w:rPr>
          <w:rFonts w:ascii="Calibri" w:hAnsi="Calibri"/>
          <w:lang w:val="en-US"/>
        </w:rPr>
        <w:t> </w:t>
      </w:r>
      <w:r w:rsidRPr="00A677EA">
        <w:rPr>
          <w:rFonts w:ascii="GHEA Grapalat" w:hAnsi="GHEA Grapalat"/>
          <w:i/>
          <w:iCs/>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i/>
          <w:sz w:val="24"/>
          <w:lang w:val="en-US"/>
        </w:rPr>
        <w:t>M</w:t>
      </w:r>
      <w:r w:rsidRPr="00A677EA">
        <w:rPr>
          <w:rFonts w:ascii="GHEA Grapalat" w:hAnsi="GHEA Grapalat"/>
          <w:i/>
          <w:sz w:val="28"/>
          <w:vertAlign w:val="subscript"/>
          <w:lang w:val="en-US"/>
        </w:rPr>
        <w:t>y,ult</w:t>
      </w:r>
      <w:r w:rsidRPr="00A677EA">
        <w:rPr>
          <w:rFonts w:ascii="Calibri" w:hAnsi="Calibri"/>
          <w:lang w:val="en-US"/>
        </w:rPr>
        <w:t> </w:t>
      </w:r>
      <w:r w:rsidRPr="00A677EA">
        <w:rPr>
          <w:rFonts w:ascii="GHEA Grapalat" w:hAnsi="GHEA Grapalat"/>
          <w:lang w:val="en-US"/>
        </w:rPr>
        <w:t xml:space="preserve"> </w:t>
      </w:r>
      <w:r w:rsidRPr="00A677EA">
        <w:rPr>
          <w:rFonts w:ascii="GHEA Grapalat" w:hAnsi="GHEA Grapalat"/>
        </w:rPr>
        <w:t>սահմանային</w:t>
      </w:r>
      <w:r w:rsidRPr="00A677EA">
        <w:rPr>
          <w:rFonts w:ascii="GHEA Grapalat" w:hAnsi="GHEA Grapalat"/>
          <w:lang w:val="en-US"/>
        </w:rPr>
        <w:t xml:space="preserve"> </w:t>
      </w:r>
      <w:r w:rsidRPr="00A677EA">
        <w:rPr>
          <w:rFonts w:ascii="GHEA Grapalat" w:hAnsi="GHEA Grapalat"/>
        </w:rPr>
        <w:t>ծռող</w:t>
      </w:r>
      <w:r w:rsidRPr="00A677EA">
        <w:rPr>
          <w:rFonts w:ascii="GHEA Grapalat" w:hAnsi="GHEA Grapalat"/>
          <w:lang w:val="en-US"/>
        </w:rPr>
        <w:t xml:space="preserve"> </w:t>
      </w:r>
      <w:r w:rsidRPr="00A677EA">
        <w:rPr>
          <w:rFonts w:ascii="GHEA Grapalat" w:hAnsi="GHEA Grapalat"/>
        </w:rPr>
        <w:t>մոմենտների</w:t>
      </w:r>
      <w:r w:rsidRPr="00A677EA">
        <w:rPr>
          <w:rFonts w:ascii="GHEA Grapalat" w:hAnsi="GHEA Grapalat"/>
          <w:lang w:val="en-US"/>
        </w:rPr>
        <w:t xml:space="preserve"> </w:t>
      </w:r>
      <w:r w:rsidRPr="00A677EA">
        <w:rPr>
          <w:rFonts w:ascii="GHEA Grapalat" w:hAnsi="GHEA Grapalat"/>
        </w:rPr>
        <w:t>արժեքներն</w:t>
      </w:r>
      <w:r w:rsidRPr="00A677EA">
        <w:rPr>
          <w:rFonts w:ascii="GHEA Grapalat" w:hAnsi="GHEA Grapalat"/>
          <w:lang w:val="en-US"/>
        </w:rPr>
        <w:t xml:space="preserve"> </w:t>
      </w:r>
      <w:r w:rsidRPr="00A677EA">
        <w:rPr>
          <w:rFonts w:ascii="GHEA Grapalat" w:hAnsi="GHEA Grapalat"/>
        </w:rPr>
        <w:t>անհրաժեշտ</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որոշել</w:t>
      </w:r>
      <w:r w:rsidRPr="00A677EA">
        <w:rPr>
          <w:rFonts w:ascii="GHEA Grapalat" w:hAnsi="GHEA Grapalat"/>
          <w:lang w:val="en-US"/>
        </w:rPr>
        <w:t xml:space="preserve"> </w:t>
      </w:r>
      <w:r w:rsidRPr="00A677EA">
        <w:rPr>
          <w:rFonts w:ascii="GHEA Grapalat" w:hAnsi="GHEA Grapalat"/>
          <w:i/>
          <w:sz w:val="24"/>
          <w:lang w:val="en-US"/>
        </w:rPr>
        <w:t>X</w:t>
      </w:r>
      <w:r w:rsidRPr="00A677EA">
        <w:rPr>
          <w:rFonts w:ascii="GHEA Grapalat" w:hAnsi="GHEA Grapalat"/>
          <w:i/>
          <w:iCs/>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i/>
          <w:sz w:val="24"/>
          <w:lang w:val="en-US"/>
        </w:rPr>
        <w:t>Y</w:t>
      </w:r>
      <w:r w:rsidRPr="00A677EA">
        <w:rPr>
          <w:rFonts w:ascii="GHEA Grapalat" w:hAnsi="GHEA Grapalat"/>
          <w:lang w:val="en-US"/>
        </w:rPr>
        <w:t xml:space="preserve"> </w:t>
      </w:r>
      <w:r w:rsidRPr="00A677EA">
        <w:rPr>
          <w:rFonts w:ascii="GHEA Grapalat" w:hAnsi="GHEA Grapalat"/>
        </w:rPr>
        <w:t>առանցքներին</w:t>
      </w:r>
      <w:r w:rsidRPr="00A677EA">
        <w:rPr>
          <w:rFonts w:ascii="GHEA Grapalat" w:hAnsi="GHEA Grapalat"/>
          <w:lang w:val="en-US"/>
        </w:rPr>
        <w:t xml:space="preserve"> </w:t>
      </w:r>
      <w:r w:rsidRPr="00A677EA">
        <w:rPr>
          <w:rFonts w:ascii="GHEA Grapalat" w:hAnsi="GHEA Grapalat"/>
        </w:rPr>
        <w:t>զուգահեռ</w:t>
      </w:r>
      <w:r w:rsidRPr="00A677EA">
        <w:rPr>
          <w:rFonts w:ascii="GHEA Grapalat" w:hAnsi="GHEA Grapalat"/>
          <w:lang w:val="en-US"/>
        </w:rPr>
        <w:t xml:space="preserve"> </w:t>
      </w:r>
      <w:r w:rsidRPr="00A677EA">
        <w:rPr>
          <w:rFonts w:ascii="GHEA Grapalat" w:hAnsi="GHEA Grapalat"/>
        </w:rPr>
        <w:t>երկայնական</w:t>
      </w:r>
      <w:r w:rsidRPr="00A677EA">
        <w:rPr>
          <w:rFonts w:ascii="GHEA Grapalat" w:hAnsi="GHEA Grapalat"/>
          <w:lang w:val="en-US"/>
        </w:rPr>
        <w:t xml:space="preserve"> </w:t>
      </w:r>
      <w:r w:rsidRPr="00A677EA">
        <w:rPr>
          <w:rFonts w:ascii="GHEA Grapalat" w:hAnsi="GHEA Grapalat"/>
        </w:rPr>
        <w:t>ամրանով</w:t>
      </w:r>
      <w:r w:rsidRPr="00A677EA">
        <w:rPr>
          <w:rFonts w:ascii="GHEA Grapalat" w:hAnsi="GHEA Grapalat"/>
          <w:lang w:val="en-US"/>
        </w:rPr>
        <w:t xml:space="preserve"> </w:t>
      </w:r>
      <w:r w:rsidRPr="00A677EA">
        <w:rPr>
          <w:rFonts w:ascii="GHEA Grapalat" w:hAnsi="GHEA Grapalat"/>
        </w:rPr>
        <w:t>ամրանավորված</w:t>
      </w:r>
      <w:r w:rsidRPr="00A677EA">
        <w:rPr>
          <w:rFonts w:ascii="GHEA Grapalat" w:hAnsi="GHEA Grapalat"/>
          <w:lang w:val="en-US"/>
        </w:rPr>
        <w:t xml:space="preserve">, </w:t>
      </w:r>
      <w:r w:rsidRPr="00A677EA">
        <w:rPr>
          <w:rFonts w:ascii="GHEA Grapalat" w:hAnsi="GHEA Grapalat"/>
          <w:i/>
          <w:sz w:val="24"/>
          <w:lang w:val="en-US"/>
        </w:rPr>
        <w:t>X</w:t>
      </w:r>
      <w:r w:rsidRPr="00A677EA">
        <w:rPr>
          <w:rFonts w:ascii="GHEA Grapalat" w:hAnsi="GHEA Grapalat"/>
          <w:i/>
          <w:iCs/>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i/>
          <w:sz w:val="24"/>
          <w:lang w:val="en-US"/>
        </w:rPr>
        <w:t>Y</w:t>
      </w:r>
      <w:r w:rsidRPr="00A677EA">
        <w:rPr>
          <w:rFonts w:ascii="GHEA Grapalat" w:hAnsi="GHEA Grapalat"/>
          <w:lang w:val="en-US"/>
        </w:rPr>
        <w:t xml:space="preserve"> </w:t>
      </w:r>
      <w:r w:rsidRPr="00A677EA">
        <w:rPr>
          <w:rFonts w:ascii="GHEA Grapalat" w:hAnsi="GHEA Grapalat"/>
        </w:rPr>
        <w:t>առանցքներին</w:t>
      </w:r>
      <w:r w:rsidRPr="00A677EA">
        <w:rPr>
          <w:rFonts w:ascii="GHEA Grapalat" w:hAnsi="GHEA Grapalat"/>
          <w:lang w:val="en-US"/>
        </w:rPr>
        <w:t xml:space="preserve"> </w:t>
      </w:r>
      <w:r w:rsidRPr="00A677EA">
        <w:rPr>
          <w:rFonts w:ascii="GHEA Grapalat" w:hAnsi="GHEA Grapalat"/>
        </w:rPr>
        <w:t>ուղղահայաց</w:t>
      </w:r>
      <w:r w:rsidRPr="00A677EA">
        <w:rPr>
          <w:rFonts w:ascii="GHEA Grapalat" w:hAnsi="GHEA Grapalat"/>
          <w:lang w:val="en-US"/>
        </w:rPr>
        <w:t xml:space="preserve"> </w:t>
      </w:r>
      <w:r w:rsidRPr="00A677EA">
        <w:rPr>
          <w:rFonts w:ascii="GHEA Grapalat" w:hAnsi="GHEA Grapalat"/>
        </w:rPr>
        <w:t>առանձնացված</w:t>
      </w:r>
      <w:r w:rsidRPr="00A677EA">
        <w:rPr>
          <w:rFonts w:ascii="GHEA Grapalat" w:hAnsi="GHEA Grapalat"/>
          <w:lang w:val="en-US"/>
        </w:rPr>
        <w:t xml:space="preserve"> </w:t>
      </w:r>
      <w:r w:rsidRPr="00A677EA">
        <w:rPr>
          <w:rFonts w:ascii="GHEA Grapalat" w:hAnsi="GHEA Grapalat"/>
        </w:rPr>
        <w:t>հարթ</w:t>
      </w:r>
      <w:r w:rsidRPr="00A677EA">
        <w:rPr>
          <w:rFonts w:ascii="GHEA Grapalat" w:hAnsi="GHEA Grapalat"/>
          <w:lang w:val="en-US"/>
        </w:rPr>
        <w:t xml:space="preserve"> </w:t>
      </w:r>
      <w:r w:rsidRPr="00A677EA">
        <w:rPr>
          <w:rFonts w:ascii="GHEA Grapalat" w:hAnsi="GHEA Grapalat"/>
        </w:rPr>
        <w:t>տարրի</w:t>
      </w:r>
      <w:r w:rsidRPr="00A677EA">
        <w:rPr>
          <w:rFonts w:ascii="GHEA Grapalat" w:hAnsi="GHEA Grapalat"/>
          <w:lang w:val="en-US"/>
        </w:rPr>
        <w:t xml:space="preserve"> </w:t>
      </w:r>
      <w:r w:rsidRPr="00A677EA">
        <w:rPr>
          <w:rFonts w:ascii="GHEA Grapalat" w:hAnsi="GHEA Grapalat"/>
        </w:rPr>
        <w:t>նորմալ</w:t>
      </w:r>
      <w:r w:rsidRPr="00A677EA">
        <w:rPr>
          <w:rFonts w:ascii="GHEA Grapalat" w:hAnsi="GHEA Grapalat"/>
          <w:lang w:val="en-US"/>
        </w:rPr>
        <w:t xml:space="preserve"> </w:t>
      </w:r>
      <w:r w:rsidRPr="00A677EA">
        <w:rPr>
          <w:rFonts w:ascii="GHEA Grapalat" w:hAnsi="GHEA Grapalat"/>
        </w:rPr>
        <w:t>հատվածքների</w:t>
      </w:r>
      <w:r w:rsidRPr="00A677EA">
        <w:rPr>
          <w:rFonts w:ascii="GHEA Grapalat" w:hAnsi="GHEA Grapalat"/>
          <w:lang w:val="en-US"/>
        </w:rPr>
        <w:t xml:space="preserve"> </w:t>
      </w:r>
      <w:r w:rsidRPr="00A677EA">
        <w:rPr>
          <w:rFonts w:ascii="GHEA Grapalat" w:hAnsi="GHEA Grapalat"/>
        </w:rPr>
        <w:t>հաշվարկով՝</w:t>
      </w:r>
      <w:r w:rsidRPr="00A677EA">
        <w:rPr>
          <w:rFonts w:ascii="GHEA Grapalat" w:hAnsi="GHEA Grapalat"/>
          <w:lang w:val="en-US"/>
        </w:rPr>
        <w:t xml:space="preserve"> </w:t>
      </w:r>
      <w:r w:rsidRPr="00A677EA">
        <w:rPr>
          <w:rFonts w:ascii="GHEA Grapalat" w:hAnsi="GHEA Grapalat"/>
        </w:rPr>
        <w:t>համաձայն</w:t>
      </w:r>
      <w:r w:rsidRPr="00A677EA">
        <w:rPr>
          <w:rFonts w:ascii="GHEA Grapalat" w:hAnsi="GHEA Grapalat"/>
          <w:lang w:val="en-US"/>
        </w:rPr>
        <w:t xml:space="preserve"> </w:t>
      </w:r>
      <w:r w:rsidRPr="00A677EA">
        <w:rPr>
          <w:rFonts w:ascii="GHEA Grapalat" w:hAnsi="GHEA Grapalat"/>
        </w:rPr>
        <w:t>սույն</w:t>
      </w:r>
      <w:r w:rsidRPr="00A677EA">
        <w:rPr>
          <w:rFonts w:ascii="GHEA Grapalat" w:hAnsi="GHEA Grapalat"/>
          <w:lang w:val="en-US"/>
        </w:rPr>
        <w:t xml:space="preserve"> </w:t>
      </w:r>
      <w:r w:rsidRPr="00A677EA">
        <w:rPr>
          <w:rFonts w:ascii="GHEA Grapalat" w:hAnsi="GHEA Grapalat"/>
        </w:rPr>
        <w:t>բաժնի</w:t>
      </w:r>
      <w:r w:rsidRPr="00A677EA">
        <w:rPr>
          <w:rFonts w:ascii="GHEA Grapalat" w:hAnsi="GHEA Grapalat"/>
          <w:lang w:val="en-US"/>
        </w:rPr>
        <w:t xml:space="preserve"> 227</w:t>
      </w:r>
      <w:r w:rsidR="00C61445" w:rsidRPr="00A677EA">
        <w:rPr>
          <w:rFonts w:ascii="GHEA Grapalat" w:hAnsi="GHEA Grapalat"/>
          <w:lang w:val="hy-AM"/>
        </w:rPr>
        <w:t xml:space="preserve">-ից մինչև </w:t>
      </w:r>
      <w:r w:rsidRPr="00A677EA">
        <w:rPr>
          <w:rFonts w:ascii="GHEA Grapalat" w:hAnsi="GHEA Grapalat"/>
          <w:lang w:val="en-US"/>
        </w:rPr>
        <w:t>247</w:t>
      </w:r>
      <w:r w:rsidR="00C61445" w:rsidRPr="00A677EA">
        <w:rPr>
          <w:rFonts w:ascii="GHEA Grapalat" w:hAnsi="GHEA Grapalat"/>
          <w:lang w:val="hy-AM"/>
        </w:rPr>
        <w:t>-րդ</w:t>
      </w:r>
      <w:r w:rsidRPr="00A677EA">
        <w:rPr>
          <w:rFonts w:ascii="GHEA Grapalat" w:hAnsi="GHEA Grapalat"/>
          <w:lang w:val="en-US"/>
        </w:rPr>
        <w:t xml:space="preserve"> </w:t>
      </w:r>
      <w:r w:rsidRPr="00A677EA">
        <w:rPr>
          <w:rFonts w:ascii="GHEA Grapalat" w:hAnsi="GHEA Grapalat"/>
        </w:rPr>
        <w:t>կետերի</w:t>
      </w:r>
      <w:r w:rsidRPr="00A677EA">
        <w:rPr>
          <w:rFonts w:ascii="GHEA Grapalat" w:hAnsi="GHEA Grapalat"/>
          <w:lang w:val="en-US"/>
        </w:rPr>
        <w:t xml:space="preserve"> </w:t>
      </w:r>
      <w:r w:rsidRPr="00A677EA">
        <w:rPr>
          <w:rFonts w:ascii="GHEA Grapalat" w:hAnsi="GHEA Grapalat"/>
        </w:rPr>
        <w:t>ցուցումների</w:t>
      </w:r>
      <w:r w:rsidRPr="00A677EA">
        <w:rPr>
          <w:rFonts w:ascii="GHEA Grapalat" w:hAnsi="GHEA Grapalat"/>
          <w:lang w:val="en-US"/>
        </w:rPr>
        <w:t>:</w:t>
      </w:r>
    </w:p>
    <w:p w14:paraId="3B314C7E" w14:textId="77777777" w:rsidR="006747C8" w:rsidRPr="00A677EA" w:rsidRDefault="006747C8" w:rsidP="006747C8">
      <w:pPr>
        <w:shd w:val="clear" w:color="auto" w:fill="FFFFFF"/>
        <w:spacing w:after="120" w:line="300" w:lineRule="auto"/>
        <w:ind w:firstLine="567"/>
        <w:jc w:val="both"/>
        <w:rPr>
          <w:rFonts w:ascii="GHEA Grapalat" w:hAnsi="GHEA Grapalat"/>
          <w:lang w:val="en-US"/>
        </w:rPr>
      </w:pPr>
      <w:r w:rsidRPr="00A677EA">
        <w:rPr>
          <w:rFonts w:ascii="GHEA Grapalat" w:hAnsi="GHEA Grapalat"/>
          <w:b/>
          <w:iCs/>
          <w:lang w:val="en-US"/>
        </w:rPr>
        <w:t>380.</w:t>
      </w:r>
      <w:r w:rsidRPr="00A677EA">
        <w:rPr>
          <w:rFonts w:ascii="GHEA Grapalat" w:hAnsi="GHEA Grapalat"/>
          <w:iCs/>
          <w:lang w:val="en-US"/>
        </w:rPr>
        <w:t> </w:t>
      </w:r>
      <w:r w:rsidRPr="00A677EA">
        <w:rPr>
          <w:rFonts w:ascii="GHEA Grapalat" w:hAnsi="GHEA Grapalat"/>
          <w:i/>
          <w:sz w:val="24"/>
          <w:lang w:val="en-US"/>
        </w:rPr>
        <w:t>M</w:t>
      </w:r>
      <w:r w:rsidRPr="00A677EA">
        <w:rPr>
          <w:rFonts w:ascii="GHEA Grapalat" w:hAnsi="GHEA Grapalat"/>
          <w:i/>
          <w:sz w:val="28"/>
          <w:vertAlign w:val="subscript"/>
          <w:lang w:val="en-US"/>
        </w:rPr>
        <w:t>bxy,ult</w:t>
      </w:r>
      <w:r w:rsidRPr="00A677EA">
        <w:rPr>
          <w:rFonts w:ascii="Calibri" w:hAnsi="Calibri"/>
          <w:lang w:val="en-US"/>
        </w:rPr>
        <w:t> </w:t>
      </w:r>
      <w:r w:rsidRPr="00A677EA">
        <w:rPr>
          <w:rFonts w:ascii="GHEA Grapalat" w:hAnsi="GHEA Grapalat"/>
          <w:lang w:val="en-US"/>
        </w:rPr>
        <w:t xml:space="preserve"> </w:t>
      </w:r>
      <w:r w:rsidRPr="00A677EA">
        <w:rPr>
          <w:rFonts w:ascii="GHEA Grapalat" w:hAnsi="GHEA Grapalat"/>
        </w:rPr>
        <w:t>բետոնում</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i/>
          <w:sz w:val="24"/>
          <w:lang w:val="en-US"/>
        </w:rPr>
        <w:t>M</w:t>
      </w:r>
      <w:r w:rsidRPr="00A677EA">
        <w:rPr>
          <w:rFonts w:ascii="GHEA Grapalat" w:hAnsi="GHEA Grapalat"/>
          <w:i/>
          <w:sz w:val="28"/>
          <w:vertAlign w:val="subscript"/>
          <w:lang w:val="en-US"/>
        </w:rPr>
        <w:t>sxy,ult</w:t>
      </w:r>
      <w:r w:rsidRPr="00A677EA">
        <w:rPr>
          <w:rFonts w:ascii="Calibri" w:hAnsi="Calibri"/>
          <w:lang w:val="en-US"/>
        </w:rPr>
        <w:t> </w:t>
      </w:r>
      <w:r w:rsidRPr="00A677EA">
        <w:rPr>
          <w:rFonts w:ascii="GHEA Grapalat" w:hAnsi="GHEA Grapalat"/>
          <w:lang w:val="en-US"/>
        </w:rPr>
        <w:t xml:space="preserve"> </w:t>
      </w:r>
      <w:r w:rsidRPr="00A677EA">
        <w:rPr>
          <w:rFonts w:ascii="GHEA Grapalat" w:hAnsi="GHEA Grapalat"/>
        </w:rPr>
        <w:t>ձգված</w:t>
      </w:r>
      <w:r w:rsidRPr="00A677EA">
        <w:rPr>
          <w:rFonts w:ascii="GHEA Grapalat" w:hAnsi="GHEA Grapalat"/>
          <w:lang w:val="en-US"/>
        </w:rPr>
        <w:t xml:space="preserve"> </w:t>
      </w:r>
      <w:r w:rsidRPr="00A677EA">
        <w:rPr>
          <w:rFonts w:ascii="GHEA Grapalat" w:hAnsi="GHEA Grapalat"/>
        </w:rPr>
        <w:t>երկայնական</w:t>
      </w:r>
      <w:r w:rsidRPr="00A677EA">
        <w:rPr>
          <w:rFonts w:ascii="GHEA Grapalat" w:hAnsi="GHEA Grapalat"/>
          <w:lang w:val="en-US"/>
        </w:rPr>
        <w:t xml:space="preserve"> </w:t>
      </w:r>
      <w:r w:rsidRPr="00A677EA">
        <w:rPr>
          <w:rFonts w:ascii="GHEA Grapalat" w:hAnsi="GHEA Grapalat"/>
        </w:rPr>
        <w:t>ամրանում</w:t>
      </w:r>
      <w:r w:rsidRPr="00A677EA">
        <w:rPr>
          <w:rFonts w:ascii="GHEA Grapalat" w:hAnsi="GHEA Grapalat"/>
          <w:lang w:val="en-US"/>
        </w:rPr>
        <w:t xml:space="preserve"> </w:t>
      </w:r>
      <w:r w:rsidRPr="00A677EA">
        <w:rPr>
          <w:rFonts w:ascii="GHEA Grapalat" w:hAnsi="GHEA Grapalat"/>
        </w:rPr>
        <w:t>սահմանային</w:t>
      </w:r>
      <w:r w:rsidRPr="00A677EA">
        <w:rPr>
          <w:rFonts w:ascii="GHEA Grapalat" w:hAnsi="GHEA Grapalat"/>
          <w:lang w:val="en-US"/>
        </w:rPr>
        <w:t xml:space="preserve"> </w:t>
      </w:r>
      <w:r w:rsidRPr="00A677EA">
        <w:rPr>
          <w:rFonts w:ascii="GHEA Grapalat" w:hAnsi="GHEA Grapalat"/>
        </w:rPr>
        <w:t>ոլորող</w:t>
      </w:r>
      <w:r w:rsidRPr="00A677EA">
        <w:rPr>
          <w:rFonts w:ascii="GHEA Grapalat" w:hAnsi="GHEA Grapalat"/>
          <w:lang w:val="en-US"/>
        </w:rPr>
        <w:t xml:space="preserve"> </w:t>
      </w:r>
      <w:r w:rsidRPr="00A677EA">
        <w:rPr>
          <w:rFonts w:ascii="GHEA Grapalat" w:hAnsi="GHEA Grapalat"/>
        </w:rPr>
        <w:t>մոմենտներ</w:t>
      </w:r>
      <w:r w:rsidRPr="00A677EA">
        <w:rPr>
          <w:rFonts w:ascii="GHEA Grapalat" w:hAnsi="GHEA Grapalat"/>
          <w:lang w:val="en-US"/>
        </w:rPr>
        <w:t xml:space="preserve">ն </w:t>
      </w:r>
      <w:r w:rsidRPr="00A677EA">
        <w:rPr>
          <w:rFonts w:ascii="GHEA Grapalat" w:hAnsi="GHEA Grapalat"/>
        </w:rPr>
        <w:t>անհրաժեշտ</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որոշել</w:t>
      </w:r>
      <w:r w:rsidRPr="00A677EA">
        <w:rPr>
          <w:rFonts w:ascii="GHEA Grapalat" w:hAnsi="GHEA Grapalat"/>
          <w:lang w:val="en-US"/>
        </w:rPr>
        <w:t xml:space="preserve"> </w:t>
      </w:r>
      <w:r w:rsidRPr="00A677EA">
        <w:rPr>
          <w:rFonts w:ascii="GHEA Grapalat" w:hAnsi="GHEA Grapalat"/>
        </w:rPr>
        <w:t>հետևյալ</w:t>
      </w:r>
      <w:r w:rsidRPr="00A677EA">
        <w:rPr>
          <w:rFonts w:ascii="GHEA Grapalat" w:hAnsi="GHEA Grapalat"/>
          <w:lang w:val="en-US"/>
        </w:rPr>
        <w:t xml:space="preserve"> </w:t>
      </w:r>
      <w:r w:rsidRPr="00A677EA">
        <w:rPr>
          <w:rFonts w:ascii="GHEA Grapalat" w:hAnsi="GHEA Grapalat"/>
        </w:rPr>
        <w:t>բանաձևերով՝</w:t>
      </w:r>
    </w:p>
    <w:p w14:paraId="6D50542A" w14:textId="77777777" w:rsidR="006747C8" w:rsidRPr="00A677EA" w:rsidRDefault="006747C8" w:rsidP="006747C8">
      <w:pPr>
        <w:shd w:val="clear" w:color="auto" w:fill="FFFFFF"/>
        <w:tabs>
          <w:tab w:val="left" w:pos="3402"/>
          <w:tab w:val="left" w:pos="8647"/>
        </w:tabs>
        <w:spacing w:after="120" w:line="300"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M</w:t>
      </w:r>
      <w:r w:rsidRPr="00A677EA">
        <w:rPr>
          <w:rFonts w:ascii="GHEA Grapalat" w:hAnsi="GHEA Grapalat"/>
          <w:i/>
          <w:sz w:val="28"/>
          <w:vertAlign w:val="subscript"/>
          <w:lang w:val="en-US"/>
        </w:rPr>
        <w:t>bxy,ult</w:t>
      </w:r>
      <w:r w:rsidRPr="00A677EA">
        <w:rPr>
          <w:rFonts w:ascii="GHEA Grapalat" w:hAnsi="GHEA Grapalat"/>
          <w:lang w:val="en-US"/>
        </w:rPr>
        <w:t xml:space="preserve"> =</w:t>
      </w:r>
      <w:r w:rsidRPr="00A677EA">
        <w:rPr>
          <w:rFonts w:ascii="GHEA Grapalat" w:hAnsi="GHEA Grapalat"/>
          <w:vertAlign w:val="subscript"/>
          <w:lang w:val="en-US"/>
        </w:rPr>
        <w:t xml:space="preserve"> </w:t>
      </w:r>
      <w:r w:rsidRPr="00A677EA">
        <w:rPr>
          <w:rFonts w:ascii="GHEA Grapalat" w:hAnsi="GHEA Grapalat"/>
          <w:lang w:val="en-US"/>
        </w:rPr>
        <w:t>0,1·</w:t>
      </w:r>
      <w:r w:rsidRPr="00A677EA">
        <w:rPr>
          <w:rFonts w:ascii="GHEA Grapalat" w:hAnsi="GHEA Grapalat"/>
          <w:i/>
          <w:sz w:val="24"/>
          <w:lang w:val="en-US"/>
        </w:rPr>
        <w:t>R</w:t>
      </w:r>
      <w:r w:rsidRPr="00A677EA">
        <w:rPr>
          <w:rFonts w:ascii="GHEA Grapalat" w:hAnsi="GHEA Grapalat"/>
          <w:i/>
          <w:sz w:val="28"/>
          <w:vertAlign w:val="subscript"/>
          <w:lang w:val="en-US"/>
        </w:rPr>
        <w:t>b</w:t>
      </w:r>
      <w:r w:rsidRPr="00A677EA">
        <w:rPr>
          <w:rFonts w:ascii="Calibri" w:hAnsi="Calibri"/>
          <w:i/>
          <w:sz w:val="28"/>
          <w:vertAlign w:val="subscript"/>
          <w:lang w:val="en-US"/>
        </w:rPr>
        <w:t> </w:t>
      </w:r>
      <w:r w:rsidRPr="00A677EA">
        <w:rPr>
          <w:rFonts w:ascii="GHEA Grapalat" w:hAnsi="GHEA Grapalat"/>
          <w:lang w:val="en-US"/>
        </w:rPr>
        <w:t>·</w:t>
      </w:r>
      <w:r w:rsidRPr="00A677EA">
        <w:rPr>
          <w:rFonts w:ascii="GHEA Grapalat" w:hAnsi="GHEA Grapalat"/>
          <w:i/>
          <w:sz w:val="26"/>
          <w:szCs w:val="26"/>
          <w:lang w:val="en-US"/>
        </w:rPr>
        <w:t>b</w:t>
      </w:r>
      <w:r w:rsidRPr="00A677EA">
        <w:rPr>
          <w:rFonts w:ascii="GHEA Grapalat" w:hAnsi="GHEA Grapalat"/>
          <w:sz w:val="28"/>
          <w:vertAlign w:val="superscript"/>
          <w:lang w:val="en-US"/>
        </w:rPr>
        <w:t>2</w:t>
      </w:r>
      <w:r w:rsidRPr="00A677EA">
        <w:rPr>
          <w:rFonts w:ascii="Calibri" w:hAnsi="Calibri"/>
          <w:sz w:val="28"/>
          <w:vertAlign w:val="subscript"/>
          <w:lang w:val="en-US"/>
        </w:rPr>
        <w:t> </w:t>
      </w:r>
      <w:r w:rsidRPr="00A677EA">
        <w:rPr>
          <w:rFonts w:ascii="GHEA Grapalat" w:hAnsi="GHEA Grapalat"/>
          <w:lang w:val="en-US"/>
        </w:rPr>
        <w:t>·</w:t>
      </w:r>
      <w:r w:rsidRPr="00A677EA">
        <w:rPr>
          <w:rFonts w:ascii="GHEA Grapalat" w:hAnsi="GHEA Grapalat"/>
          <w:i/>
          <w:sz w:val="26"/>
          <w:szCs w:val="26"/>
          <w:lang w:val="en-US"/>
        </w:rPr>
        <w:t>h</w:t>
      </w:r>
      <w:r w:rsidRPr="00A677EA">
        <w:rPr>
          <w:rFonts w:ascii="Calibri" w:hAnsi="Calibri"/>
          <w:i/>
          <w:sz w:val="20"/>
          <w:szCs w:val="26"/>
          <w:vertAlign w:val="subscript"/>
          <w:lang w:val="en-US"/>
        </w:rPr>
        <w:t> </w:t>
      </w:r>
      <w:r w:rsidRPr="00A677EA">
        <w:rPr>
          <w:rFonts w:ascii="GHEA Grapalat" w:hAnsi="GHEA Grapalat"/>
          <w:lang w:val="en-US"/>
        </w:rPr>
        <w:t>,</w:t>
      </w:r>
      <w:r w:rsidRPr="00A677EA">
        <w:rPr>
          <w:rFonts w:ascii="GHEA Grapalat" w:hAnsi="GHEA Grapalat"/>
          <w:lang w:val="en-US"/>
        </w:rPr>
        <w:tab/>
        <w:t>(139)</w:t>
      </w:r>
    </w:p>
    <w:p w14:paraId="3DB9B9A8" w14:textId="77777777" w:rsidR="006747C8" w:rsidRPr="00A677EA" w:rsidRDefault="006747C8" w:rsidP="006747C8">
      <w:pPr>
        <w:shd w:val="clear" w:color="auto" w:fill="FFFFFF"/>
        <w:spacing w:after="120" w:line="300" w:lineRule="auto"/>
        <w:ind w:left="567" w:hanging="567"/>
        <w:jc w:val="both"/>
        <w:rPr>
          <w:rFonts w:ascii="GHEA Grapalat" w:hAnsi="GHEA Grapalat"/>
          <w:lang w:val="en-US"/>
        </w:rPr>
      </w:pPr>
      <w:r w:rsidRPr="00A677EA">
        <w:rPr>
          <w:rFonts w:ascii="GHEA Grapalat" w:hAnsi="GHEA Grapalat"/>
        </w:rPr>
        <w:t>որտեղ</w:t>
      </w:r>
      <w:r w:rsidRPr="00A677EA">
        <w:rPr>
          <w:rFonts w:ascii="GHEA Grapalat" w:hAnsi="GHEA Grapalat"/>
          <w:lang w:val="en-US"/>
        </w:rPr>
        <w:t>`</w:t>
      </w:r>
      <w:r w:rsidRPr="00A677EA">
        <w:rPr>
          <w:rFonts w:ascii="Calibri" w:hAnsi="Calibri"/>
          <w:lang w:val="en-US"/>
        </w:rPr>
        <w:t> </w:t>
      </w:r>
      <w:r w:rsidRPr="00A677EA">
        <w:rPr>
          <w:rFonts w:ascii="GHEA Grapalat" w:hAnsi="GHEA Grapalat"/>
          <w:i/>
          <w:sz w:val="26"/>
          <w:szCs w:val="26"/>
          <w:lang w:val="en-US"/>
        </w:rPr>
        <w:t>b</w:t>
      </w:r>
      <w:r w:rsidRPr="00A677EA">
        <w:rPr>
          <w:rFonts w:ascii="Calibri" w:hAnsi="Calibri"/>
          <w:i/>
          <w:iCs/>
          <w:lang w:val="en-US"/>
        </w:rPr>
        <w:t> </w:t>
      </w:r>
      <w:r w:rsidRPr="00A677EA">
        <w:rPr>
          <w:rFonts w:ascii="GHEA Grapalat" w:hAnsi="GHEA Grapalat"/>
        </w:rPr>
        <w:t>և</w:t>
      </w:r>
      <w:r w:rsidRPr="00A677EA">
        <w:rPr>
          <w:rFonts w:ascii="Calibri" w:hAnsi="Calibri"/>
          <w:lang w:val="en-US"/>
        </w:rPr>
        <w:t> </w:t>
      </w:r>
      <w:r w:rsidRPr="00A677EA">
        <w:rPr>
          <w:rFonts w:ascii="GHEA Grapalat" w:hAnsi="GHEA Grapalat"/>
          <w:i/>
          <w:sz w:val="26"/>
          <w:szCs w:val="26"/>
          <w:lang w:val="en-US"/>
        </w:rPr>
        <w:t>h</w:t>
      </w:r>
      <w:r w:rsidRPr="00A677EA">
        <w:rPr>
          <w:rFonts w:ascii="GHEA Grapalat" w:hAnsi="GHEA Grapalat"/>
          <w:lang w:val="en-US"/>
        </w:rPr>
        <w:t xml:space="preserve"> – </w:t>
      </w:r>
      <w:r w:rsidRPr="00A677EA">
        <w:rPr>
          <w:rFonts w:ascii="GHEA Grapalat" w:hAnsi="GHEA Grapalat"/>
        </w:rPr>
        <w:t>հարթ</w:t>
      </w:r>
      <w:r w:rsidRPr="00A677EA">
        <w:rPr>
          <w:rFonts w:ascii="GHEA Grapalat" w:hAnsi="GHEA Grapalat"/>
          <w:lang w:val="en-US"/>
        </w:rPr>
        <w:t xml:space="preserve"> </w:t>
      </w:r>
      <w:r w:rsidRPr="00A677EA">
        <w:rPr>
          <w:rFonts w:ascii="GHEA Grapalat" w:hAnsi="GHEA Grapalat"/>
        </w:rPr>
        <w:t>առանձնացված</w:t>
      </w:r>
      <w:r w:rsidRPr="00A677EA">
        <w:rPr>
          <w:rFonts w:ascii="GHEA Grapalat" w:hAnsi="GHEA Grapalat"/>
          <w:lang w:val="en-US"/>
        </w:rPr>
        <w:t xml:space="preserve"> </w:t>
      </w:r>
      <w:r w:rsidRPr="00A677EA">
        <w:rPr>
          <w:rFonts w:ascii="GHEA Grapalat" w:hAnsi="GHEA Grapalat"/>
        </w:rPr>
        <w:t>տարրի</w:t>
      </w:r>
      <w:r w:rsidRPr="00A677EA">
        <w:rPr>
          <w:rFonts w:ascii="GHEA Grapalat" w:hAnsi="GHEA Grapalat"/>
          <w:lang w:val="en-US"/>
        </w:rPr>
        <w:t xml:space="preserve"> </w:t>
      </w:r>
      <w:r w:rsidRPr="00A677EA">
        <w:rPr>
          <w:rFonts w:ascii="GHEA Grapalat" w:hAnsi="GHEA Grapalat"/>
        </w:rPr>
        <w:t>համապատասխանաբար</w:t>
      </w:r>
      <w:r w:rsidRPr="00A677EA">
        <w:rPr>
          <w:rFonts w:ascii="GHEA Grapalat" w:hAnsi="GHEA Grapalat"/>
          <w:lang w:val="en-US"/>
        </w:rPr>
        <w:t xml:space="preserve"> </w:t>
      </w:r>
      <w:r w:rsidRPr="00A677EA">
        <w:rPr>
          <w:rFonts w:ascii="GHEA Grapalat" w:hAnsi="GHEA Grapalat"/>
        </w:rPr>
        <w:t>փոքր</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մեծ</w:t>
      </w:r>
      <w:r w:rsidRPr="00A677EA">
        <w:rPr>
          <w:rFonts w:ascii="GHEA Grapalat" w:hAnsi="GHEA Grapalat"/>
          <w:lang w:val="en-US"/>
        </w:rPr>
        <w:t xml:space="preserve"> </w:t>
      </w:r>
      <w:r w:rsidRPr="00A677EA">
        <w:rPr>
          <w:rFonts w:ascii="GHEA Grapalat" w:hAnsi="GHEA Grapalat"/>
        </w:rPr>
        <w:t>չափերն</w:t>
      </w:r>
      <w:r w:rsidRPr="00A677EA">
        <w:rPr>
          <w:rFonts w:ascii="Calibri" w:hAnsi="Calibri"/>
          <w:lang w:val="en-US"/>
        </w:rPr>
        <w:t> </w:t>
      </w:r>
      <w:r w:rsidRPr="00A677EA">
        <w:rPr>
          <w:rFonts w:ascii="GHEA Grapalat" w:hAnsi="GHEA Grapalat"/>
        </w:rPr>
        <w:t>են</w:t>
      </w:r>
      <w:r w:rsidRPr="00A677EA">
        <w:rPr>
          <w:rFonts w:ascii="GHEA Grapalat" w:hAnsi="GHEA Grapalat"/>
          <w:lang w:val="en-US"/>
        </w:rPr>
        <w:t>,</w:t>
      </w:r>
    </w:p>
    <w:p w14:paraId="1914392D" w14:textId="77777777" w:rsidR="006747C8" w:rsidRPr="00A677EA" w:rsidRDefault="006747C8" w:rsidP="006747C8">
      <w:pPr>
        <w:shd w:val="clear" w:color="auto" w:fill="FFFFFF"/>
        <w:tabs>
          <w:tab w:val="left" w:pos="3119"/>
          <w:tab w:val="left" w:pos="8647"/>
        </w:tabs>
        <w:spacing w:after="120" w:line="300"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M</w:t>
      </w:r>
      <w:r w:rsidRPr="00A677EA">
        <w:rPr>
          <w:rFonts w:ascii="GHEA Grapalat" w:hAnsi="GHEA Grapalat"/>
          <w:i/>
          <w:sz w:val="28"/>
          <w:vertAlign w:val="subscript"/>
          <w:lang w:val="en-US"/>
        </w:rPr>
        <w:t>sxy,ult</w:t>
      </w:r>
      <w:r w:rsidRPr="00A677EA">
        <w:rPr>
          <w:rFonts w:ascii="Calibri" w:hAnsi="Calibri" w:cs="Calibri"/>
          <w:lang w:val="en-US"/>
        </w:rPr>
        <w:t> </w:t>
      </w:r>
      <w:r w:rsidRPr="00A677EA">
        <w:rPr>
          <w:rFonts w:ascii="GHEA Grapalat" w:hAnsi="GHEA Grapalat"/>
          <w:lang w:val="en-US"/>
        </w:rPr>
        <w:t>=</w:t>
      </w:r>
      <w:r w:rsidRPr="00A677EA">
        <w:rPr>
          <w:rFonts w:ascii="GHEA Grapalat" w:hAnsi="GHEA Grapalat"/>
          <w:sz w:val="20"/>
          <w:vertAlign w:val="subscript"/>
          <w:lang w:val="en-US"/>
        </w:rPr>
        <w:t xml:space="preserve"> </w:t>
      </w:r>
      <w:r w:rsidRPr="00A677EA">
        <w:rPr>
          <w:rFonts w:ascii="GHEA Grapalat" w:hAnsi="GHEA Grapalat"/>
          <w:lang w:val="en-US"/>
        </w:rPr>
        <w:t>0,5·</w:t>
      </w:r>
      <w:r w:rsidRPr="00A677EA">
        <w:rPr>
          <w:rFonts w:ascii="GHEA Grapalat" w:hAnsi="GHEA Grapalat"/>
          <w:i/>
          <w:sz w:val="24"/>
          <w:lang w:val="en-US"/>
        </w:rPr>
        <w:t>R</w:t>
      </w:r>
      <w:r w:rsidRPr="00A677EA">
        <w:rPr>
          <w:rFonts w:ascii="GHEA Grapalat" w:hAnsi="GHEA Grapalat"/>
          <w:i/>
          <w:sz w:val="28"/>
          <w:vertAlign w:val="subscript"/>
          <w:lang w:val="en-US"/>
        </w:rPr>
        <w:t>s</w:t>
      </w:r>
      <w:r w:rsidRPr="00A677EA">
        <w:rPr>
          <w:rFonts w:ascii="Calibri" w:hAnsi="Calibri"/>
          <w:i/>
          <w:sz w:val="28"/>
          <w:vertAlign w:val="subscript"/>
          <w:lang w:val="en-US"/>
        </w:rPr>
        <w:t> </w:t>
      </w:r>
      <w:r w:rsidRPr="00A677EA">
        <w:rPr>
          <w:rFonts w:ascii="GHEA Grapalat" w:hAnsi="GHEA Grapalat"/>
          <w:lang w:val="en-US"/>
        </w:rPr>
        <w:t>·(</w:t>
      </w:r>
      <w:r w:rsidRPr="00A677EA">
        <w:rPr>
          <w:rFonts w:ascii="GHEA Grapalat" w:hAnsi="GHEA Grapalat"/>
          <w:i/>
          <w:sz w:val="24"/>
          <w:lang w:val="en-US"/>
        </w:rPr>
        <w:t>A</w:t>
      </w:r>
      <w:r w:rsidRPr="00A677EA">
        <w:rPr>
          <w:rFonts w:ascii="GHEA Grapalat" w:hAnsi="GHEA Grapalat"/>
          <w:i/>
          <w:sz w:val="28"/>
          <w:vertAlign w:val="subscript"/>
          <w:lang w:val="en-US"/>
        </w:rPr>
        <w:t>sx</w:t>
      </w:r>
      <w:r w:rsidRPr="00A677EA">
        <w:rPr>
          <w:rFonts w:ascii="GHEA Grapalat" w:hAnsi="GHEA Grapalat"/>
          <w:sz w:val="20"/>
          <w:vertAlign w:val="subscript"/>
          <w:lang w:val="en-US"/>
        </w:rPr>
        <w:t xml:space="preserve"> </w:t>
      </w:r>
      <w:r w:rsidRPr="00A677EA">
        <w:rPr>
          <w:rFonts w:ascii="GHEA Grapalat" w:hAnsi="GHEA Grapalat"/>
          <w:lang w:val="en-US"/>
        </w:rPr>
        <w:t>+</w:t>
      </w:r>
      <w:r w:rsidRPr="00A677EA">
        <w:rPr>
          <w:rFonts w:ascii="GHEA Grapalat" w:hAnsi="GHEA Grapalat"/>
          <w:vertAlign w:val="subscript"/>
          <w:lang w:val="en-US"/>
        </w:rPr>
        <w:t xml:space="preserve"> </w:t>
      </w:r>
      <w:r w:rsidRPr="00A677EA">
        <w:rPr>
          <w:rFonts w:ascii="GHEA Grapalat" w:hAnsi="GHEA Grapalat"/>
          <w:i/>
          <w:sz w:val="24"/>
          <w:lang w:val="en-US"/>
        </w:rPr>
        <w:t>A</w:t>
      </w:r>
      <w:r w:rsidRPr="00A677EA">
        <w:rPr>
          <w:rFonts w:ascii="GHEA Grapalat" w:hAnsi="GHEA Grapalat"/>
          <w:i/>
          <w:sz w:val="28"/>
          <w:vertAlign w:val="subscript"/>
          <w:lang w:val="en-US"/>
        </w:rPr>
        <w:t>sy</w:t>
      </w:r>
      <w:r w:rsidRPr="00A677EA">
        <w:rPr>
          <w:rFonts w:ascii="GHEA Grapalat" w:hAnsi="GHEA Grapalat"/>
          <w:lang w:val="en-US"/>
        </w:rPr>
        <w:t>)·</w:t>
      </w:r>
      <w:r w:rsidRPr="00A677EA">
        <w:rPr>
          <w:rFonts w:ascii="GHEA Grapalat" w:hAnsi="GHEA Grapalat"/>
          <w:i/>
          <w:sz w:val="26"/>
          <w:szCs w:val="26"/>
          <w:lang w:val="en-US"/>
        </w:rPr>
        <w:t>h</w:t>
      </w:r>
      <w:r w:rsidRPr="00A677EA">
        <w:rPr>
          <w:rFonts w:ascii="GHEA Grapalat" w:hAnsi="GHEA Grapalat"/>
          <w:sz w:val="24"/>
          <w:szCs w:val="26"/>
          <w:vertAlign w:val="subscript"/>
          <w:lang w:val="en-US"/>
        </w:rPr>
        <w:t>0</w:t>
      </w:r>
      <w:r w:rsidRPr="00A677EA">
        <w:rPr>
          <w:rFonts w:ascii="Calibri" w:hAnsi="Calibri"/>
          <w:sz w:val="20"/>
          <w:vertAlign w:val="subscript"/>
          <w:lang w:val="en-US"/>
        </w:rPr>
        <w:t> </w:t>
      </w:r>
      <w:r w:rsidRPr="00A677EA">
        <w:rPr>
          <w:rFonts w:ascii="GHEA Grapalat" w:hAnsi="GHEA Grapalat"/>
          <w:lang w:val="en-US"/>
        </w:rPr>
        <w:t>,</w:t>
      </w:r>
      <w:r w:rsidRPr="00A677EA">
        <w:rPr>
          <w:rFonts w:ascii="GHEA Grapalat" w:hAnsi="GHEA Grapalat"/>
          <w:lang w:val="en-US"/>
        </w:rPr>
        <w:tab/>
        <w:t>(140)</w:t>
      </w:r>
    </w:p>
    <w:p w14:paraId="37E23057" w14:textId="77777777" w:rsidR="006747C8" w:rsidRPr="00A677EA" w:rsidRDefault="006747C8" w:rsidP="006747C8">
      <w:pPr>
        <w:shd w:val="clear" w:color="auto" w:fill="FFFFFF"/>
        <w:spacing w:after="0" w:line="300" w:lineRule="auto"/>
        <w:ind w:left="567"/>
        <w:jc w:val="both"/>
        <w:rPr>
          <w:rFonts w:ascii="GHEA Grapalat" w:hAnsi="GHEA Grapalat"/>
          <w:lang w:val="en-US"/>
        </w:rPr>
      </w:pPr>
      <w:r w:rsidRPr="00A677EA">
        <w:rPr>
          <w:rFonts w:ascii="GHEA Grapalat" w:hAnsi="GHEA Grapalat"/>
          <w:lang w:val="en-US"/>
        </w:rPr>
        <w:t>այս</w:t>
      </w:r>
      <w:r w:rsidRPr="00A677EA">
        <w:rPr>
          <w:rFonts w:ascii="GHEA Grapalat" w:hAnsi="GHEA Grapalat"/>
        </w:rPr>
        <w:t>տեղ</w:t>
      </w:r>
      <w:r w:rsidRPr="00A677EA">
        <w:rPr>
          <w:rFonts w:ascii="GHEA Grapalat" w:hAnsi="GHEA Grapalat"/>
          <w:lang w:val="en-US"/>
        </w:rPr>
        <w:t xml:space="preserve">՝ </w:t>
      </w:r>
      <w:r w:rsidRPr="00A677EA">
        <w:rPr>
          <w:rFonts w:ascii="GHEA Grapalat" w:hAnsi="GHEA Grapalat"/>
          <w:i/>
          <w:sz w:val="24"/>
          <w:lang w:val="en-US"/>
        </w:rPr>
        <w:t>A</w:t>
      </w:r>
      <w:r w:rsidRPr="00A677EA">
        <w:rPr>
          <w:rFonts w:ascii="GHEA Grapalat" w:hAnsi="GHEA Grapalat"/>
          <w:i/>
          <w:sz w:val="28"/>
          <w:vertAlign w:val="subscript"/>
          <w:lang w:val="en-US"/>
        </w:rPr>
        <w:t>sx</w:t>
      </w:r>
      <w:r w:rsidRPr="00A677EA">
        <w:rPr>
          <w:rFonts w:ascii="GHEA Grapalat" w:hAnsi="GHEA Grapalat"/>
          <w:i/>
          <w:iCs/>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i/>
          <w:sz w:val="24"/>
          <w:lang w:val="en-US"/>
        </w:rPr>
        <w:t>A</w:t>
      </w:r>
      <w:r w:rsidRPr="00A677EA">
        <w:rPr>
          <w:rFonts w:ascii="GHEA Grapalat" w:hAnsi="GHEA Grapalat"/>
          <w:i/>
          <w:sz w:val="28"/>
          <w:vertAlign w:val="subscript"/>
          <w:lang w:val="en-US"/>
        </w:rPr>
        <w:t>sy</w:t>
      </w:r>
      <w:r w:rsidRPr="00A677EA">
        <w:rPr>
          <w:rFonts w:ascii="GHEA Grapalat" w:hAnsi="GHEA Grapalat"/>
          <w:lang w:val="en-US"/>
        </w:rPr>
        <w:t xml:space="preserve"> – </w:t>
      </w:r>
      <w:r w:rsidRPr="00A677EA">
        <w:rPr>
          <w:rFonts w:ascii="GHEA Grapalat" w:hAnsi="GHEA Grapalat"/>
        </w:rPr>
        <w:t>երկայնական</w:t>
      </w:r>
      <w:r w:rsidRPr="00A677EA">
        <w:rPr>
          <w:rFonts w:ascii="GHEA Grapalat" w:hAnsi="GHEA Grapalat"/>
          <w:lang w:val="en-US"/>
        </w:rPr>
        <w:t xml:space="preserve"> </w:t>
      </w:r>
      <w:r w:rsidRPr="00A677EA">
        <w:rPr>
          <w:rFonts w:ascii="GHEA Grapalat" w:hAnsi="GHEA Grapalat"/>
        </w:rPr>
        <w:t>ամրանի</w:t>
      </w:r>
      <w:r w:rsidRPr="00A677EA">
        <w:rPr>
          <w:rFonts w:ascii="GHEA Grapalat" w:hAnsi="GHEA Grapalat"/>
          <w:lang w:val="en-US"/>
        </w:rPr>
        <w:t xml:space="preserve"> </w:t>
      </w:r>
      <w:r w:rsidRPr="00A677EA">
        <w:rPr>
          <w:rFonts w:ascii="GHEA Grapalat" w:hAnsi="GHEA Grapalat"/>
        </w:rPr>
        <w:t>հատվածքի</w:t>
      </w:r>
      <w:r w:rsidRPr="00A677EA">
        <w:rPr>
          <w:rFonts w:ascii="GHEA Grapalat" w:hAnsi="GHEA Grapalat"/>
          <w:lang w:val="en-US"/>
        </w:rPr>
        <w:t xml:space="preserve"> </w:t>
      </w:r>
      <w:r w:rsidRPr="00A677EA">
        <w:rPr>
          <w:rFonts w:ascii="GHEA Grapalat" w:hAnsi="GHEA Grapalat"/>
        </w:rPr>
        <w:t>մակերեսներն</w:t>
      </w:r>
      <w:r w:rsidRPr="00A677EA">
        <w:rPr>
          <w:rFonts w:ascii="GHEA Grapalat" w:hAnsi="GHEA Grapalat"/>
          <w:lang w:val="en-US"/>
        </w:rPr>
        <w:t xml:space="preserve"> </w:t>
      </w:r>
      <w:r w:rsidRPr="00A677EA">
        <w:rPr>
          <w:rFonts w:ascii="GHEA Grapalat" w:hAnsi="GHEA Grapalat"/>
        </w:rPr>
        <w:t>են</w:t>
      </w:r>
      <w:r w:rsidRPr="00A677EA">
        <w:rPr>
          <w:rFonts w:ascii="GHEA Grapalat" w:hAnsi="GHEA Grapalat"/>
          <w:lang w:val="en-US"/>
        </w:rPr>
        <w:t xml:space="preserve"> </w:t>
      </w:r>
      <w:r w:rsidRPr="00A677EA">
        <w:rPr>
          <w:rFonts w:ascii="GHEA Grapalat" w:hAnsi="GHEA Grapalat"/>
          <w:i/>
          <w:sz w:val="24"/>
          <w:lang w:val="en-US"/>
        </w:rPr>
        <w:t>X</w:t>
      </w:r>
      <w:r w:rsidRPr="00A677EA">
        <w:rPr>
          <w:rFonts w:ascii="GHEA Grapalat" w:hAnsi="GHEA Grapalat"/>
          <w:i/>
          <w:iCs/>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i/>
          <w:sz w:val="24"/>
          <w:lang w:val="en-US"/>
        </w:rPr>
        <w:t>Y</w:t>
      </w:r>
      <w:r w:rsidRPr="00A677EA">
        <w:rPr>
          <w:rFonts w:ascii="GHEA Grapalat" w:hAnsi="GHEA Grapalat"/>
          <w:lang w:val="en-US"/>
        </w:rPr>
        <w:t xml:space="preserve"> </w:t>
      </w:r>
      <w:r w:rsidRPr="00A677EA">
        <w:rPr>
          <w:rFonts w:ascii="GHEA Grapalat" w:hAnsi="GHEA Grapalat"/>
        </w:rPr>
        <w:t>առանցքների</w:t>
      </w:r>
      <w:r w:rsidRPr="00A677EA">
        <w:rPr>
          <w:rFonts w:ascii="GHEA Grapalat" w:hAnsi="GHEA Grapalat"/>
          <w:lang w:val="en-US"/>
        </w:rPr>
        <w:t xml:space="preserve"> </w:t>
      </w:r>
      <w:r w:rsidRPr="00A677EA">
        <w:rPr>
          <w:rFonts w:ascii="GHEA Grapalat" w:hAnsi="GHEA Grapalat"/>
        </w:rPr>
        <w:t>ուղղությամբ</w:t>
      </w:r>
      <w:r w:rsidRPr="00A677EA">
        <w:rPr>
          <w:rFonts w:ascii="GHEA Grapalat" w:hAnsi="GHEA Grapalat"/>
          <w:lang w:val="en-US"/>
        </w:rPr>
        <w:t>,</w:t>
      </w:r>
    </w:p>
    <w:p w14:paraId="7B654DE6" w14:textId="77777777" w:rsidR="006747C8" w:rsidRPr="00A677EA" w:rsidRDefault="006747C8" w:rsidP="006747C8">
      <w:pPr>
        <w:shd w:val="clear" w:color="auto" w:fill="FFFFFF"/>
        <w:spacing w:after="120" w:line="300" w:lineRule="auto"/>
        <w:ind w:firstLine="567"/>
        <w:jc w:val="both"/>
        <w:rPr>
          <w:rFonts w:ascii="GHEA Grapalat" w:hAnsi="GHEA Grapalat"/>
          <w:lang w:val="en-US"/>
        </w:rPr>
      </w:pP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sz w:val="16"/>
          <w:vertAlign w:val="subscript"/>
          <w:lang w:val="en-US"/>
        </w:rPr>
        <w:t xml:space="preserve"> </w:t>
      </w:r>
      <w:r w:rsidRPr="00A677EA">
        <w:rPr>
          <w:rFonts w:ascii="GHEA Grapalat" w:hAnsi="GHEA Grapalat"/>
          <w:lang w:val="en-US"/>
        </w:rPr>
        <w:t xml:space="preserve">– </w:t>
      </w:r>
      <w:r w:rsidRPr="00A677EA">
        <w:rPr>
          <w:rFonts w:ascii="GHEA Grapalat" w:hAnsi="GHEA Grapalat"/>
        </w:rPr>
        <w:t>սալի</w:t>
      </w:r>
      <w:r w:rsidRPr="00A677EA">
        <w:rPr>
          <w:rFonts w:ascii="GHEA Grapalat" w:hAnsi="GHEA Grapalat"/>
          <w:lang w:val="en-US"/>
        </w:rPr>
        <w:t xml:space="preserve"> </w:t>
      </w:r>
      <w:r w:rsidRPr="00A677EA">
        <w:rPr>
          <w:rFonts w:ascii="GHEA Grapalat" w:hAnsi="GHEA Grapalat"/>
        </w:rPr>
        <w:t>լայնական</w:t>
      </w:r>
      <w:r w:rsidRPr="00A677EA">
        <w:rPr>
          <w:rFonts w:ascii="GHEA Grapalat" w:hAnsi="GHEA Grapalat"/>
          <w:lang w:val="en-US"/>
        </w:rPr>
        <w:t xml:space="preserve"> </w:t>
      </w:r>
      <w:r w:rsidRPr="00A677EA">
        <w:rPr>
          <w:rFonts w:ascii="GHEA Grapalat" w:hAnsi="GHEA Grapalat"/>
        </w:rPr>
        <w:t>հատվածքի</w:t>
      </w:r>
      <w:r w:rsidRPr="00A677EA">
        <w:rPr>
          <w:rFonts w:ascii="GHEA Grapalat" w:hAnsi="GHEA Grapalat"/>
          <w:lang w:val="en-US"/>
        </w:rPr>
        <w:t xml:space="preserve"> </w:t>
      </w:r>
      <w:r w:rsidRPr="00A677EA">
        <w:rPr>
          <w:rFonts w:ascii="GHEA Grapalat" w:hAnsi="GHEA Grapalat"/>
        </w:rPr>
        <w:t>աշխատանքային</w:t>
      </w:r>
      <w:r w:rsidRPr="00A677EA">
        <w:rPr>
          <w:rFonts w:ascii="GHEA Grapalat" w:hAnsi="GHEA Grapalat"/>
          <w:lang w:val="en-US"/>
        </w:rPr>
        <w:t xml:space="preserve"> </w:t>
      </w:r>
      <w:r w:rsidRPr="00A677EA">
        <w:rPr>
          <w:rFonts w:ascii="GHEA Grapalat" w:hAnsi="GHEA Grapalat"/>
        </w:rPr>
        <w:t>բարձրությունն</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w:t>
      </w:r>
    </w:p>
    <w:p w14:paraId="786A57A7" w14:textId="77777777" w:rsidR="006747C8" w:rsidRPr="00A677EA" w:rsidRDefault="006747C8" w:rsidP="006747C8">
      <w:pPr>
        <w:shd w:val="clear" w:color="auto" w:fill="FFFFFF"/>
        <w:spacing w:after="120" w:line="300" w:lineRule="auto"/>
        <w:ind w:firstLine="567"/>
        <w:jc w:val="both"/>
        <w:rPr>
          <w:rFonts w:ascii="GHEA Grapalat" w:hAnsi="GHEA Grapalat"/>
          <w:lang w:val="en-US"/>
        </w:rPr>
      </w:pPr>
      <w:r w:rsidRPr="00A677EA">
        <w:rPr>
          <w:rFonts w:ascii="GHEA Grapalat" w:hAnsi="GHEA Grapalat"/>
          <w:b/>
          <w:lang w:val="en-US"/>
        </w:rPr>
        <w:t>381.</w:t>
      </w:r>
      <w:r w:rsidRPr="00A677EA">
        <w:rPr>
          <w:rFonts w:ascii="GHEA Grapalat" w:hAnsi="GHEA Grapalat"/>
          <w:lang w:val="en-US"/>
        </w:rPr>
        <w:t> </w:t>
      </w:r>
      <w:r w:rsidRPr="00A677EA">
        <w:rPr>
          <w:rFonts w:ascii="GHEA Grapalat" w:hAnsi="GHEA Grapalat"/>
        </w:rPr>
        <w:t>Հարթ</w:t>
      </w:r>
      <w:r w:rsidRPr="00A677EA">
        <w:rPr>
          <w:rFonts w:ascii="GHEA Grapalat" w:hAnsi="GHEA Grapalat"/>
          <w:lang w:val="en-US"/>
        </w:rPr>
        <w:t xml:space="preserve"> </w:t>
      </w:r>
      <w:r w:rsidRPr="00A677EA">
        <w:rPr>
          <w:rFonts w:ascii="GHEA Grapalat" w:hAnsi="GHEA Grapalat"/>
        </w:rPr>
        <w:t>առանձնացված</w:t>
      </w:r>
      <w:r w:rsidRPr="00A677EA">
        <w:rPr>
          <w:rFonts w:ascii="GHEA Grapalat" w:hAnsi="GHEA Grapalat"/>
          <w:lang w:val="en-US"/>
        </w:rPr>
        <w:t xml:space="preserve"> </w:t>
      </w:r>
      <w:r w:rsidRPr="00A677EA">
        <w:rPr>
          <w:rFonts w:ascii="GHEA Grapalat" w:hAnsi="GHEA Grapalat"/>
        </w:rPr>
        <w:t>տարրի</w:t>
      </w:r>
      <w:r w:rsidRPr="00A677EA">
        <w:rPr>
          <w:rFonts w:ascii="GHEA Grapalat" w:hAnsi="GHEA Grapalat"/>
          <w:lang w:val="en-US"/>
        </w:rPr>
        <w:t xml:space="preserve"> </w:t>
      </w:r>
      <w:r w:rsidRPr="00A677EA">
        <w:rPr>
          <w:rFonts w:ascii="GHEA Grapalat" w:hAnsi="GHEA Grapalat"/>
        </w:rPr>
        <w:t>ամրության</w:t>
      </w:r>
      <w:r w:rsidRPr="00A677EA">
        <w:rPr>
          <w:rFonts w:ascii="GHEA Grapalat" w:hAnsi="GHEA Grapalat"/>
          <w:lang w:val="en-US"/>
        </w:rPr>
        <w:t xml:space="preserve"> </w:t>
      </w:r>
      <w:r w:rsidRPr="00A677EA">
        <w:rPr>
          <w:rFonts w:ascii="GHEA Grapalat" w:hAnsi="GHEA Grapalat"/>
        </w:rPr>
        <w:t>հաշվարկի</w:t>
      </w:r>
      <w:r w:rsidRPr="00A677EA">
        <w:rPr>
          <w:rFonts w:ascii="GHEA Grapalat" w:hAnsi="GHEA Grapalat"/>
          <w:lang w:val="en-US"/>
        </w:rPr>
        <w:t xml:space="preserve"> </w:t>
      </w:r>
      <w:r w:rsidRPr="00A677EA">
        <w:rPr>
          <w:rFonts w:ascii="GHEA Grapalat" w:hAnsi="GHEA Grapalat"/>
        </w:rPr>
        <w:t>համար</w:t>
      </w:r>
      <w:r w:rsidRPr="00A677EA">
        <w:rPr>
          <w:rFonts w:ascii="GHEA Grapalat" w:hAnsi="GHEA Grapalat"/>
          <w:lang w:val="en-US"/>
        </w:rPr>
        <w:t xml:space="preserve"> </w:t>
      </w:r>
      <w:r w:rsidRPr="00A677EA">
        <w:rPr>
          <w:rFonts w:ascii="GHEA Grapalat" w:hAnsi="GHEA Grapalat"/>
        </w:rPr>
        <w:t>թույլատրվում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կիրառել</w:t>
      </w:r>
      <w:r w:rsidRPr="00A677EA">
        <w:rPr>
          <w:rFonts w:ascii="GHEA Grapalat" w:hAnsi="GHEA Grapalat"/>
          <w:lang w:val="en-US"/>
        </w:rPr>
        <w:t xml:space="preserve"> </w:t>
      </w:r>
      <w:r w:rsidRPr="00A677EA">
        <w:rPr>
          <w:rFonts w:ascii="GHEA Grapalat" w:hAnsi="GHEA Grapalat"/>
        </w:rPr>
        <w:t>նաև</w:t>
      </w:r>
      <w:r w:rsidRPr="00A677EA">
        <w:rPr>
          <w:rFonts w:ascii="GHEA Grapalat" w:hAnsi="GHEA Grapalat"/>
          <w:lang w:val="en-US"/>
        </w:rPr>
        <w:t xml:space="preserve"> </w:t>
      </w:r>
      <w:r w:rsidRPr="00A677EA">
        <w:rPr>
          <w:rFonts w:ascii="GHEA Grapalat" w:hAnsi="GHEA Grapalat"/>
        </w:rPr>
        <w:t>այլ</w:t>
      </w:r>
      <w:r w:rsidRPr="00A677EA">
        <w:rPr>
          <w:rFonts w:ascii="GHEA Grapalat" w:hAnsi="GHEA Grapalat"/>
          <w:lang w:val="en-US"/>
        </w:rPr>
        <w:t xml:space="preserve"> </w:t>
      </w:r>
      <w:r w:rsidRPr="00A677EA">
        <w:rPr>
          <w:rFonts w:ascii="GHEA Grapalat" w:hAnsi="GHEA Grapalat"/>
        </w:rPr>
        <w:t>մեթոդներ</w:t>
      </w:r>
      <w:r w:rsidRPr="00A677EA">
        <w:rPr>
          <w:rFonts w:ascii="GHEA Grapalat" w:hAnsi="GHEA Grapalat"/>
          <w:lang w:val="en-US"/>
        </w:rPr>
        <w:t xml:space="preserve">, </w:t>
      </w:r>
      <w:r w:rsidRPr="00A677EA">
        <w:rPr>
          <w:rFonts w:ascii="GHEA Grapalat" w:hAnsi="GHEA Grapalat"/>
        </w:rPr>
        <w:t>որոնք</w:t>
      </w:r>
      <w:r w:rsidRPr="00A677EA">
        <w:rPr>
          <w:rFonts w:ascii="GHEA Grapalat" w:hAnsi="GHEA Grapalat"/>
          <w:lang w:val="en-US"/>
        </w:rPr>
        <w:t xml:space="preserve"> </w:t>
      </w:r>
      <w:r w:rsidRPr="00A677EA">
        <w:rPr>
          <w:rFonts w:ascii="GHEA Grapalat" w:hAnsi="GHEA Grapalat"/>
        </w:rPr>
        <w:t>ստացվել</w:t>
      </w:r>
      <w:r w:rsidRPr="00A677EA">
        <w:rPr>
          <w:rFonts w:ascii="GHEA Grapalat" w:hAnsi="GHEA Grapalat"/>
          <w:lang w:val="en-US"/>
        </w:rPr>
        <w:t xml:space="preserve"> </w:t>
      </w:r>
      <w:r w:rsidRPr="00A677EA">
        <w:rPr>
          <w:rFonts w:ascii="GHEA Grapalat" w:hAnsi="GHEA Grapalat"/>
        </w:rPr>
        <w:t>են</w:t>
      </w:r>
      <w:r w:rsidRPr="00A677EA">
        <w:rPr>
          <w:rFonts w:ascii="GHEA Grapalat" w:hAnsi="GHEA Grapalat"/>
          <w:lang w:val="en-US"/>
        </w:rPr>
        <w:t xml:space="preserve"> </w:t>
      </w:r>
      <w:r w:rsidRPr="00A677EA">
        <w:rPr>
          <w:rFonts w:ascii="GHEA Grapalat" w:hAnsi="GHEA Grapalat"/>
        </w:rPr>
        <w:t>առանձնացված</w:t>
      </w:r>
      <w:r w:rsidRPr="00A677EA">
        <w:rPr>
          <w:rFonts w:ascii="GHEA Grapalat" w:hAnsi="GHEA Grapalat"/>
          <w:lang w:val="en-US"/>
        </w:rPr>
        <w:t xml:space="preserve"> </w:t>
      </w:r>
      <w:r w:rsidRPr="00A677EA">
        <w:rPr>
          <w:rFonts w:ascii="GHEA Grapalat" w:hAnsi="GHEA Grapalat"/>
        </w:rPr>
        <w:t>տարրի</w:t>
      </w:r>
      <w:r w:rsidRPr="00A677EA">
        <w:rPr>
          <w:rFonts w:ascii="GHEA Grapalat" w:hAnsi="GHEA Grapalat"/>
          <w:lang w:val="en-US"/>
        </w:rPr>
        <w:t xml:space="preserve"> </w:t>
      </w:r>
      <w:r w:rsidRPr="00A677EA">
        <w:rPr>
          <w:rFonts w:ascii="GHEA Grapalat" w:hAnsi="GHEA Grapalat"/>
        </w:rPr>
        <w:t>կողային</w:t>
      </w:r>
      <w:r w:rsidRPr="00A677EA">
        <w:rPr>
          <w:rFonts w:ascii="GHEA Grapalat" w:hAnsi="GHEA Grapalat"/>
          <w:lang w:val="en-US"/>
        </w:rPr>
        <w:t xml:space="preserve"> </w:t>
      </w:r>
      <w:r w:rsidRPr="00A677EA">
        <w:rPr>
          <w:rFonts w:ascii="GHEA Grapalat" w:hAnsi="GHEA Grapalat"/>
        </w:rPr>
        <w:t>եզրերով</w:t>
      </w:r>
      <w:r w:rsidRPr="00A677EA">
        <w:rPr>
          <w:rFonts w:ascii="GHEA Grapalat" w:hAnsi="GHEA Grapalat"/>
          <w:lang w:val="en-US"/>
        </w:rPr>
        <w:t xml:space="preserve"> </w:t>
      </w:r>
      <w:r w:rsidRPr="00A677EA">
        <w:rPr>
          <w:rFonts w:ascii="GHEA Grapalat" w:hAnsi="GHEA Grapalat"/>
        </w:rPr>
        <w:t>ազդող</w:t>
      </w:r>
      <w:r w:rsidRPr="00A677EA">
        <w:rPr>
          <w:rFonts w:ascii="GHEA Grapalat" w:hAnsi="GHEA Grapalat"/>
          <w:lang w:val="en-US"/>
        </w:rPr>
        <w:t xml:space="preserve"> </w:t>
      </w:r>
      <w:r w:rsidRPr="00A677EA">
        <w:rPr>
          <w:rFonts w:ascii="GHEA Grapalat" w:hAnsi="GHEA Grapalat"/>
        </w:rPr>
        <w:t>արտաքին</w:t>
      </w:r>
      <w:r w:rsidRPr="00A677EA">
        <w:rPr>
          <w:rFonts w:ascii="GHEA Grapalat" w:hAnsi="GHEA Grapalat"/>
          <w:lang w:val="en-US"/>
        </w:rPr>
        <w:t xml:space="preserve"> </w:t>
      </w:r>
      <w:r w:rsidRPr="00A677EA">
        <w:rPr>
          <w:rFonts w:ascii="GHEA Grapalat" w:hAnsi="GHEA Grapalat"/>
        </w:rPr>
        <w:t>ճիգերի</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հարթ</w:t>
      </w:r>
      <w:r w:rsidRPr="00A677EA">
        <w:rPr>
          <w:rFonts w:ascii="GHEA Grapalat" w:hAnsi="GHEA Grapalat"/>
          <w:lang w:val="en-US"/>
        </w:rPr>
        <w:t xml:space="preserve"> </w:t>
      </w:r>
      <w:r w:rsidRPr="00A677EA">
        <w:rPr>
          <w:rFonts w:ascii="GHEA Grapalat" w:hAnsi="GHEA Grapalat"/>
        </w:rPr>
        <w:t>առանձնացված</w:t>
      </w:r>
      <w:r w:rsidRPr="00A677EA">
        <w:rPr>
          <w:rFonts w:ascii="GHEA Grapalat" w:hAnsi="GHEA Grapalat"/>
          <w:lang w:val="en-US"/>
        </w:rPr>
        <w:t xml:space="preserve"> </w:t>
      </w:r>
      <w:r w:rsidRPr="00A677EA">
        <w:rPr>
          <w:rFonts w:ascii="GHEA Grapalat" w:hAnsi="GHEA Grapalat"/>
        </w:rPr>
        <w:t>տարրի</w:t>
      </w:r>
      <w:r w:rsidRPr="00A677EA">
        <w:rPr>
          <w:rFonts w:ascii="GHEA Grapalat" w:hAnsi="GHEA Grapalat"/>
          <w:lang w:val="en-US"/>
        </w:rPr>
        <w:t xml:space="preserve"> </w:t>
      </w:r>
      <w:r w:rsidRPr="00A677EA">
        <w:rPr>
          <w:rFonts w:ascii="GHEA Grapalat" w:hAnsi="GHEA Grapalat"/>
        </w:rPr>
        <w:t>անկյունագծային</w:t>
      </w:r>
      <w:r w:rsidRPr="00A677EA">
        <w:rPr>
          <w:rFonts w:ascii="GHEA Grapalat" w:hAnsi="GHEA Grapalat"/>
          <w:lang w:val="en-US"/>
        </w:rPr>
        <w:t xml:space="preserve"> </w:t>
      </w:r>
      <w:r w:rsidRPr="00A677EA">
        <w:rPr>
          <w:rFonts w:ascii="GHEA Grapalat" w:hAnsi="GHEA Grapalat"/>
        </w:rPr>
        <w:t>հատվածքի</w:t>
      </w:r>
      <w:r w:rsidRPr="00A677EA">
        <w:rPr>
          <w:rFonts w:ascii="GHEA Grapalat" w:hAnsi="GHEA Grapalat"/>
          <w:lang w:val="en-US"/>
        </w:rPr>
        <w:t xml:space="preserve"> </w:t>
      </w:r>
      <w:r w:rsidRPr="00A677EA">
        <w:rPr>
          <w:rFonts w:ascii="GHEA Grapalat" w:hAnsi="GHEA Grapalat"/>
        </w:rPr>
        <w:t>ներքին</w:t>
      </w:r>
      <w:r w:rsidRPr="00A677EA">
        <w:rPr>
          <w:rFonts w:ascii="GHEA Grapalat" w:hAnsi="GHEA Grapalat"/>
          <w:lang w:val="en-US"/>
        </w:rPr>
        <w:t xml:space="preserve"> </w:t>
      </w:r>
      <w:r w:rsidRPr="00A677EA">
        <w:rPr>
          <w:rFonts w:ascii="GHEA Grapalat" w:hAnsi="GHEA Grapalat"/>
        </w:rPr>
        <w:t>ճիգերի</w:t>
      </w:r>
      <w:r w:rsidRPr="00A677EA">
        <w:rPr>
          <w:rFonts w:ascii="GHEA Grapalat" w:hAnsi="GHEA Grapalat"/>
          <w:lang w:val="en-US"/>
        </w:rPr>
        <w:t xml:space="preserve"> </w:t>
      </w:r>
      <w:r w:rsidRPr="00A677EA">
        <w:rPr>
          <w:rFonts w:ascii="GHEA Grapalat" w:hAnsi="GHEA Grapalat"/>
        </w:rPr>
        <w:t>հավասարակշռությ</w:t>
      </w:r>
      <w:r w:rsidR="006A4A64" w:rsidRPr="00A677EA">
        <w:rPr>
          <w:rFonts w:ascii="GHEA Grapalat" w:hAnsi="GHEA Grapalat"/>
          <w:lang w:val="en-US"/>
        </w:rPr>
        <w:t>ու</w:t>
      </w:r>
      <w:r w:rsidRPr="00A677EA">
        <w:rPr>
          <w:rFonts w:ascii="GHEA Grapalat" w:hAnsi="GHEA Grapalat"/>
        </w:rPr>
        <w:t>ն</w:t>
      </w:r>
      <w:r w:rsidR="006A4A64" w:rsidRPr="00A677EA">
        <w:rPr>
          <w:rFonts w:ascii="GHEA Grapalat" w:hAnsi="GHEA Grapalat"/>
          <w:lang w:val="en-US"/>
        </w:rPr>
        <w:t>ով</w:t>
      </w:r>
      <w:r w:rsidRPr="00A677EA">
        <w:rPr>
          <w:rFonts w:ascii="GHEA Grapalat" w:hAnsi="GHEA Grapalat"/>
          <w:lang w:val="en-US"/>
        </w:rPr>
        <w:t>:</w:t>
      </w:r>
    </w:p>
    <w:p w14:paraId="22B19F7A" w14:textId="77777777" w:rsidR="006747C8" w:rsidRPr="00A677EA" w:rsidRDefault="006747C8" w:rsidP="006747C8">
      <w:pPr>
        <w:shd w:val="clear" w:color="auto" w:fill="FFFFFF"/>
        <w:spacing w:after="120" w:line="300" w:lineRule="auto"/>
        <w:ind w:firstLine="567"/>
        <w:jc w:val="both"/>
        <w:rPr>
          <w:rFonts w:ascii="GHEA Grapalat" w:hAnsi="GHEA Grapalat"/>
          <w:lang w:val="en-US"/>
        </w:rPr>
      </w:pPr>
      <w:r w:rsidRPr="00A677EA">
        <w:rPr>
          <w:rFonts w:ascii="GHEA Grapalat" w:hAnsi="GHEA Grapalat"/>
          <w:b/>
          <w:lang w:val="en-US"/>
        </w:rPr>
        <w:t>382.</w:t>
      </w:r>
      <w:r w:rsidRPr="00A677EA">
        <w:rPr>
          <w:rFonts w:ascii="GHEA Grapalat" w:hAnsi="GHEA Grapalat"/>
          <w:lang w:val="en-US"/>
        </w:rPr>
        <w:t> </w:t>
      </w:r>
      <w:r w:rsidRPr="00A677EA">
        <w:rPr>
          <w:rFonts w:ascii="GHEA Grapalat" w:hAnsi="GHEA Grapalat"/>
        </w:rPr>
        <w:t>Սալերի</w:t>
      </w:r>
      <w:r w:rsidRPr="00A677EA">
        <w:rPr>
          <w:rFonts w:ascii="GHEA Grapalat" w:hAnsi="GHEA Grapalat"/>
          <w:lang w:val="en-US"/>
        </w:rPr>
        <w:t xml:space="preserve"> ա</w:t>
      </w:r>
      <w:r w:rsidRPr="00A677EA">
        <w:rPr>
          <w:rFonts w:ascii="GHEA Grapalat" w:hAnsi="GHEA Grapalat"/>
        </w:rPr>
        <w:t>ռանձնացված</w:t>
      </w:r>
      <w:r w:rsidRPr="00A677EA">
        <w:rPr>
          <w:rFonts w:ascii="GHEA Grapalat" w:hAnsi="GHEA Grapalat"/>
          <w:lang w:val="en-US"/>
        </w:rPr>
        <w:t xml:space="preserve"> </w:t>
      </w:r>
      <w:r w:rsidRPr="00A677EA">
        <w:rPr>
          <w:rFonts w:ascii="GHEA Grapalat" w:hAnsi="GHEA Grapalat"/>
        </w:rPr>
        <w:t>հարթ</w:t>
      </w:r>
      <w:r w:rsidRPr="00A677EA">
        <w:rPr>
          <w:rFonts w:ascii="GHEA Grapalat" w:hAnsi="GHEA Grapalat"/>
          <w:lang w:val="en-US"/>
        </w:rPr>
        <w:t xml:space="preserve"> </w:t>
      </w:r>
      <w:r w:rsidRPr="00A677EA">
        <w:rPr>
          <w:rFonts w:ascii="GHEA Grapalat" w:hAnsi="GHEA Grapalat"/>
        </w:rPr>
        <w:t>տարրի</w:t>
      </w:r>
      <w:r w:rsidRPr="00A677EA">
        <w:rPr>
          <w:rFonts w:ascii="GHEA Grapalat" w:hAnsi="GHEA Grapalat"/>
          <w:lang w:val="en-US"/>
        </w:rPr>
        <w:t xml:space="preserve"> </w:t>
      </w:r>
      <w:r w:rsidRPr="00A677EA">
        <w:rPr>
          <w:rFonts w:ascii="GHEA Grapalat" w:hAnsi="GHEA Grapalat"/>
        </w:rPr>
        <w:t>վրա</w:t>
      </w:r>
      <w:r w:rsidRPr="00A677EA">
        <w:rPr>
          <w:rFonts w:ascii="GHEA Grapalat" w:hAnsi="GHEA Grapalat"/>
          <w:lang w:val="en-US"/>
        </w:rPr>
        <w:t xml:space="preserve"> </w:t>
      </w:r>
      <w:r w:rsidRPr="00A677EA">
        <w:rPr>
          <w:rFonts w:ascii="GHEA Grapalat" w:hAnsi="GHEA Grapalat"/>
        </w:rPr>
        <w:t>նաև</w:t>
      </w:r>
      <w:r w:rsidRPr="00A677EA">
        <w:rPr>
          <w:rFonts w:ascii="GHEA Grapalat" w:hAnsi="GHEA Grapalat"/>
          <w:lang w:val="en-US"/>
        </w:rPr>
        <w:t xml:space="preserve"> </w:t>
      </w:r>
      <w:r w:rsidRPr="00A677EA">
        <w:rPr>
          <w:rFonts w:ascii="GHEA Grapalat" w:hAnsi="GHEA Grapalat"/>
        </w:rPr>
        <w:t>երկայնական</w:t>
      </w:r>
      <w:r w:rsidRPr="00A677EA">
        <w:rPr>
          <w:rFonts w:ascii="GHEA Grapalat" w:hAnsi="GHEA Grapalat"/>
          <w:lang w:val="en-US"/>
        </w:rPr>
        <w:t xml:space="preserve"> </w:t>
      </w:r>
      <w:r w:rsidRPr="00A677EA">
        <w:rPr>
          <w:rFonts w:ascii="GHEA Grapalat" w:hAnsi="GHEA Grapalat"/>
        </w:rPr>
        <w:t>ուժի</w:t>
      </w:r>
      <w:r w:rsidRPr="00A677EA">
        <w:rPr>
          <w:rFonts w:ascii="GHEA Grapalat" w:hAnsi="GHEA Grapalat"/>
          <w:lang w:val="en-US"/>
        </w:rPr>
        <w:t xml:space="preserve"> </w:t>
      </w:r>
      <w:r w:rsidRPr="00A677EA">
        <w:rPr>
          <w:rFonts w:ascii="GHEA Grapalat" w:hAnsi="GHEA Grapalat"/>
        </w:rPr>
        <w:t>ազդեցության</w:t>
      </w:r>
      <w:r w:rsidRPr="00A677EA">
        <w:rPr>
          <w:rFonts w:ascii="GHEA Grapalat" w:hAnsi="GHEA Grapalat"/>
          <w:lang w:val="en-US"/>
        </w:rPr>
        <w:t xml:space="preserve"> </w:t>
      </w:r>
      <w:r w:rsidRPr="00A677EA">
        <w:rPr>
          <w:rFonts w:ascii="GHEA Grapalat" w:hAnsi="GHEA Grapalat"/>
        </w:rPr>
        <w:t>պարագայում</w:t>
      </w:r>
      <w:r w:rsidRPr="00A677EA">
        <w:rPr>
          <w:rFonts w:ascii="GHEA Grapalat" w:hAnsi="GHEA Grapalat"/>
          <w:lang w:val="en-US"/>
        </w:rPr>
        <w:t xml:space="preserve"> </w:t>
      </w:r>
      <w:r w:rsidRPr="00A677EA">
        <w:rPr>
          <w:rFonts w:ascii="GHEA Grapalat" w:hAnsi="GHEA Grapalat"/>
        </w:rPr>
        <w:t>հաշվարկ</w:t>
      </w:r>
      <w:r w:rsidRPr="00A677EA">
        <w:rPr>
          <w:rFonts w:ascii="GHEA Grapalat" w:hAnsi="GHEA Grapalat"/>
          <w:lang w:val="en-US"/>
        </w:rPr>
        <w:t xml:space="preserve">ն </w:t>
      </w:r>
      <w:r w:rsidRPr="00A677EA">
        <w:rPr>
          <w:rFonts w:ascii="GHEA Grapalat" w:hAnsi="GHEA Grapalat"/>
        </w:rPr>
        <w:t>անհրաժեշտ</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իրականացնել</w:t>
      </w:r>
      <w:r w:rsidRPr="00A677EA">
        <w:rPr>
          <w:rFonts w:ascii="GHEA Grapalat" w:hAnsi="GHEA Grapalat"/>
          <w:lang w:val="en-US"/>
        </w:rPr>
        <w:t xml:space="preserve"> </w:t>
      </w:r>
      <w:r w:rsidRPr="00A677EA">
        <w:rPr>
          <w:rFonts w:ascii="GHEA Grapalat" w:hAnsi="GHEA Grapalat"/>
        </w:rPr>
        <w:t>ինչպես</w:t>
      </w:r>
      <w:r w:rsidRPr="00A677EA">
        <w:rPr>
          <w:rFonts w:ascii="GHEA Grapalat" w:hAnsi="GHEA Grapalat"/>
          <w:lang w:val="en-US"/>
        </w:rPr>
        <w:t xml:space="preserve"> </w:t>
      </w:r>
      <w:r w:rsidRPr="00A677EA">
        <w:rPr>
          <w:rFonts w:ascii="GHEA Grapalat" w:hAnsi="GHEA Grapalat"/>
        </w:rPr>
        <w:t>պատերի</w:t>
      </w:r>
      <w:r w:rsidRPr="00A677EA">
        <w:rPr>
          <w:rFonts w:ascii="GHEA Grapalat" w:hAnsi="GHEA Grapalat"/>
          <w:lang w:val="en-US"/>
        </w:rPr>
        <w:t xml:space="preserve"> </w:t>
      </w:r>
      <w:r w:rsidRPr="00A677EA">
        <w:rPr>
          <w:rFonts w:ascii="GHEA Grapalat" w:hAnsi="GHEA Grapalat"/>
        </w:rPr>
        <w:t>հարթ</w:t>
      </w:r>
      <w:r w:rsidRPr="00A677EA">
        <w:rPr>
          <w:rFonts w:ascii="GHEA Grapalat" w:hAnsi="GHEA Grapalat"/>
          <w:lang w:val="en-US"/>
        </w:rPr>
        <w:t xml:space="preserve"> </w:t>
      </w:r>
      <w:r w:rsidRPr="00A677EA">
        <w:rPr>
          <w:rFonts w:ascii="GHEA Grapalat" w:hAnsi="GHEA Grapalat"/>
        </w:rPr>
        <w:t>առանձնացված</w:t>
      </w:r>
      <w:r w:rsidRPr="00A677EA">
        <w:rPr>
          <w:rFonts w:ascii="GHEA Grapalat" w:hAnsi="GHEA Grapalat"/>
          <w:lang w:val="en-US"/>
        </w:rPr>
        <w:t xml:space="preserve"> </w:t>
      </w:r>
      <w:r w:rsidRPr="00A677EA">
        <w:rPr>
          <w:rFonts w:ascii="GHEA Grapalat" w:hAnsi="GHEA Grapalat"/>
        </w:rPr>
        <w:t>տարրի</w:t>
      </w:r>
      <w:r w:rsidRPr="00A677EA">
        <w:rPr>
          <w:rFonts w:ascii="GHEA Grapalat" w:hAnsi="GHEA Grapalat"/>
          <w:lang w:val="en-US"/>
        </w:rPr>
        <w:t xml:space="preserve"> </w:t>
      </w:r>
      <w:r w:rsidRPr="00A677EA">
        <w:rPr>
          <w:rFonts w:ascii="GHEA Grapalat" w:hAnsi="GHEA Grapalat"/>
        </w:rPr>
        <w:t>համար</w:t>
      </w:r>
      <w:r w:rsidRPr="00A677EA">
        <w:rPr>
          <w:rFonts w:ascii="GHEA Grapalat" w:hAnsi="GHEA Grapalat"/>
          <w:lang w:val="en-US"/>
        </w:rPr>
        <w:t xml:space="preserve">՝ </w:t>
      </w:r>
      <w:r w:rsidRPr="00A677EA">
        <w:rPr>
          <w:rFonts w:ascii="GHEA Grapalat" w:hAnsi="GHEA Grapalat"/>
        </w:rPr>
        <w:t>համաձայն</w:t>
      </w:r>
      <w:r w:rsidRPr="00A677EA">
        <w:rPr>
          <w:rFonts w:ascii="GHEA Grapalat" w:hAnsi="GHEA Grapalat"/>
          <w:lang w:val="en-US"/>
        </w:rPr>
        <w:t xml:space="preserve"> </w:t>
      </w:r>
      <w:r w:rsidRPr="00A677EA">
        <w:rPr>
          <w:rFonts w:ascii="GHEA Grapalat" w:hAnsi="GHEA Grapalat"/>
        </w:rPr>
        <w:t>սույն</w:t>
      </w:r>
      <w:r w:rsidRPr="00A677EA">
        <w:rPr>
          <w:rFonts w:ascii="GHEA Grapalat" w:hAnsi="GHEA Grapalat"/>
          <w:lang w:val="en-US"/>
        </w:rPr>
        <w:t xml:space="preserve"> </w:t>
      </w:r>
      <w:r w:rsidRPr="00A677EA">
        <w:rPr>
          <w:rFonts w:ascii="GHEA Grapalat" w:hAnsi="GHEA Grapalat"/>
        </w:rPr>
        <w:t>բաժնի</w:t>
      </w:r>
      <w:r w:rsidRPr="00A677EA">
        <w:rPr>
          <w:rFonts w:ascii="GHEA Grapalat" w:hAnsi="GHEA Grapalat"/>
          <w:lang w:val="en-US"/>
        </w:rPr>
        <w:t xml:space="preserve"> 386</w:t>
      </w:r>
      <w:r w:rsidR="00C61445" w:rsidRPr="00A677EA">
        <w:rPr>
          <w:rFonts w:ascii="GHEA Grapalat" w:hAnsi="GHEA Grapalat"/>
          <w:lang w:val="hy-AM"/>
        </w:rPr>
        <w:t xml:space="preserve">-ից մինչև </w:t>
      </w:r>
      <w:r w:rsidRPr="00A677EA">
        <w:rPr>
          <w:rFonts w:ascii="GHEA Grapalat" w:hAnsi="GHEA Grapalat"/>
          <w:lang w:val="hy-AM"/>
        </w:rPr>
        <w:t>392</w:t>
      </w:r>
      <w:r w:rsidR="00C61445" w:rsidRPr="00A677EA">
        <w:rPr>
          <w:rFonts w:ascii="GHEA Grapalat" w:hAnsi="GHEA Grapalat"/>
          <w:lang w:val="hy-AM"/>
        </w:rPr>
        <w:t>-րդ</w:t>
      </w:r>
      <w:r w:rsidRPr="00A677EA">
        <w:rPr>
          <w:rFonts w:ascii="GHEA Grapalat" w:hAnsi="GHEA Grapalat"/>
          <w:lang w:val="en-US"/>
        </w:rPr>
        <w:t xml:space="preserve"> </w:t>
      </w:r>
      <w:r w:rsidRPr="00A677EA">
        <w:rPr>
          <w:rFonts w:ascii="GHEA Grapalat" w:hAnsi="GHEA Grapalat"/>
        </w:rPr>
        <w:t>կետ</w:t>
      </w:r>
      <w:r w:rsidRPr="00A677EA">
        <w:rPr>
          <w:rFonts w:ascii="GHEA Grapalat" w:hAnsi="GHEA Grapalat"/>
          <w:lang w:val="hy-AM"/>
        </w:rPr>
        <w:t>եր</w:t>
      </w:r>
      <w:r w:rsidRPr="00A677EA">
        <w:rPr>
          <w:rFonts w:ascii="GHEA Grapalat" w:hAnsi="GHEA Grapalat"/>
          <w:lang w:val="en-US"/>
        </w:rPr>
        <w:t>ի դրույթների:</w:t>
      </w:r>
      <w:r w:rsidRPr="00A677EA">
        <w:rPr>
          <w:rFonts w:ascii="GHEA Grapalat" w:hAnsi="GHEA Grapalat"/>
          <w:iCs/>
          <w:color w:val="FF0000"/>
          <w:lang w:val="en-US"/>
        </w:rPr>
        <w:br w:type="page"/>
      </w:r>
    </w:p>
    <w:p w14:paraId="133FBDE6"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iCs/>
          <w:lang w:val="en-US"/>
        </w:rPr>
        <w:lastRenderedPageBreak/>
        <w:t>383.</w:t>
      </w:r>
      <w:r w:rsidRPr="00A677EA">
        <w:rPr>
          <w:rFonts w:ascii="GHEA Grapalat" w:hAnsi="GHEA Grapalat"/>
          <w:iCs/>
          <w:lang w:val="en-US"/>
        </w:rPr>
        <w:t> Հարթ առանձնացված տարրի հաշվարկը լայնական ուժերի ազդեցությունից անհրաժեշտ է իրականացնել հետևյալ պայմանից՝</w:t>
      </w:r>
    </w:p>
    <w:p w14:paraId="0F64EB56" w14:textId="77777777" w:rsidR="006747C8" w:rsidRPr="00A677EA" w:rsidRDefault="006747C8" w:rsidP="006747C8">
      <w:pPr>
        <w:shd w:val="clear" w:color="auto" w:fill="FFFFFF"/>
        <w:tabs>
          <w:tab w:val="left" w:pos="3402"/>
          <w:tab w:val="left" w:pos="8647"/>
        </w:tabs>
        <w:spacing w:after="60"/>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6"/>
        </w:rPr>
        <w:object w:dxaOrig="1880" w:dyaOrig="840" w14:anchorId="517E0CE6">
          <v:shape id="_x0000_i1078" type="#_x0000_t75" style="width:91.5pt;height:38.25pt" o:ole="" o:preferrelative="f">
            <v:imagedata r:id="rId155" o:title=""/>
          </v:shape>
          <o:OLEObject Type="Embed" ProgID="Equation.DSMT4" ShapeID="_x0000_i1078" DrawAspect="Content" ObjectID="_1672484818" r:id="rId156"/>
        </w:object>
      </w:r>
      <w:r w:rsidRPr="00A677EA">
        <w:rPr>
          <w:rFonts w:ascii="GHEA Grapalat" w:hAnsi="GHEA Grapalat"/>
          <w:lang w:val="en-US"/>
        </w:rPr>
        <w:t>,</w:t>
      </w:r>
      <w:r w:rsidRPr="00A677EA">
        <w:rPr>
          <w:rFonts w:ascii="GHEA Grapalat" w:hAnsi="GHEA Grapalat"/>
          <w:lang w:val="en-US"/>
        </w:rPr>
        <w:tab/>
        <w:t>(141)</w:t>
      </w:r>
    </w:p>
    <w:p w14:paraId="2DA5005C" w14:textId="77777777" w:rsidR="006747C8" w:rsidRPr="00A677EA" w:rsidRDefault="006747C8" w:rsidP="006747C8">
      <w:pPr>
        <w:shd w:val="clear" w:color="auto" w:fill="FFFFFF"/>
        <w:spacing w:after="0"/>
        <w:ind w:left="567" w:hanging="567"/>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4"/>
          <w:lang w:val="en-US"/>
        </w:rPr>
        <w:t>Q</w:t>
      </w:r>
      <w:r w:rsidRPr="00A677EA">
        <w:rPr>
          <w:rFonts w:ascii="GHEA Grapalat" w:hAnsi="GHEA Grapalat"/>
          <w:i/>
          <w:sz w:val="28"/>
          <w:vertAlign w:val="subscript"/>
          <w:lang w:val="en-US"/>
        </w:rPr>
        <w:t>x</w:t>
      </w:r>
      <w:r w:rsidRPr="00A677EA">
        <w:rPr>
          <w:rFonts w:ascii="GHEA Grapalat" w:hAnsi="GHEA Grapalat"/>
          <w:i/>
          <w:iCs/>
          <w:lang w:val="en-US"/>
        </w:rPr>
        <w:t xml:space="preserve"> </w:t>
      </w:r>
      <w:r w:rsidRPr="00A677EA">
        <w:rPr>
          <w:rFonts w:ascii="GHEA Grapalat" w:hAnsi="GHEA Grapalat"/>
          <w:lang w:val="en-US"/>
        </w:rPr>
        <w:t xml:space="preserve">և </w:t>
      </w:r>
      <w:r w:rsidRPr="00A677EA">
        <w:rPr>
          <w:rFonts w:ascii="GHEA Grapalat" w:hAnsi="GHEA Grapalat"/>
          <w:i/>
          <w:sz w:val="24"/>
          <w:lang w:val="en-US"/>
        </w:rPr>
        <w:t>Q</w:t>
      </w:r>
      <w:r w:rsidRPr="00A677EA">
        <w:rPr>
          <w:rFonts w:ascii="GHEA Grapalat" w:hAnsi="GHEA Grapalat"/>
          <w:i/>
          <w:sz w:val="28"/>
          <w:vertAlign w:val="subscript"/>
          <w:lang w:val="en-US"/>
        </w:rPr>
        <w:t>y</w:t>
      </w:r>
      <w:r w:rsidRPr="00A677EA">
        <w:rPr>
          <w:rFonts w:ascii="GHEA Grapalat" w:hAnsi="GHEA Grapalat"/>
          <w:lang w:val="en-US"/>
        </w:rPr>
        <w:t> – հարթ առանձնացված տարրի կողային եզրերով ազդող լայնական ուժերն են,</w:t>
      </w:r>
    </w:p>
    <w:p w14:paraId="2E0B9327" w14:textId="77777777" w:rsidR="006747C8" w:rsidRPr="00A677EA" w:rsidRDefault="006747C8" w:rsidP="006747C8">
      <w:pPr>
        <w:shd w:val="clear" w:color="auto" w:fill="FFFFFF"/>
        <w:spacing w:after="120"/>
        <w:ind w:left="567"/>
        <w:jc w:val="both"/>
        <w:rPr>
          <w:rFonts w:ascii="GHEA Grapalat" w:hAnsi="GHEA Grapalat"/>
          <w:lang w:val="en-US"/>
        </w:rPr>
      </w:pPr>
      <w:r w:rsidRPr="00A677EA">
        <w:rPr>
          <w:rFonts w:ascii="GHEA Grapalat" w:hAnsi="GHEA Grapalat"/>
          <w:i/>
          <w:sz w:val="24"/>
          <w:lang w:val="en-US"/>
        </w:rPr>
        <w:t>Q</w:t>
      </w:r>
      <w:r w:rsidRPr="00A677EA">
        <w:rPr>
          <w:rFonts w:ascii="GHEA Grapalat" w:hAnsi="GHEA Grapalat"/>
          <w:i/>
          <w:sz w:val="28"/>
          <w:vertAlign w:val="subscript"/>
          <w:lang w:val="en-US"/>
        </w:rPr>
        <w:t>x,ult</w:t>
      </w:r>
      <w:r w:rsidRPr="00A677EA">
        <w:rPr>
          <w:rFonts w:ascii="GHEA Grapalat" w:hAnsi="GHEA Grapalat"/>
          <w:i/>
          <w:iCs/>
          <w:lang w:val="en-US"/>
        </w:rPr>
        <w:t xml:space="preserve"> </w:t>
      </w:r>
      <w:r w:rsidRPr="00A677EA">
        <w:rPr>
          <w:rFonts w:ascii="GHEA Grapalat" w:hAnsi="GHEA Grapalat"/>
          <w:lang w:val="en-US"/>
        </w:rPr>
        <w:t xml:space="preserve">և </w:t>
      </w:r>
      <w:r w:rsidRPr="00A677EA">
        <w:rPr>
          <w:rFonts w:ascii="GHEA Grapalat" w:hAnsi="GHEA Grapalat"/>
          <w:i/>
          <w:sz w:val="24"/>
          <w:lang w:val="en-US"/>
        </w:rPr>
        <w:t>Q</w:t>
      </w:r>
      <w:r w:rsidRPr="00A677EA">
        <w:rPr>
          <w:rFonts w:ascii="GHEA Grapalat" w:hAnsi="GHEA Grapalat"/>
          <w:i/>
          <w:sz w:val="28"/>
          <w:vertAlign w:val="subscript"/>
          <w:lang w:val="en-US"/>
        </w:rPr>
        <w:t>y,ult</w:t>
      </w:r>
      <w:r w:rsidRPr="00A677EA">
        <w:rPr>
          <w:rFonts w:ascii="GHEA Grapalat" w:hAnsi="GHEA Grapalat"/>
          <w:lang w:val="en-US"/>
        </w:rPr>
        <w:t xml:space="preserve"> – հարթ առանձնացված տարրով ընդունվող սահմանային լայնական ուժերն</w:t>
      </w:r>
      <w:r w:rsidRPr="00A677EA">
        <w:rPr>
          <w:rFonts w:ascii="Calibri" w:hAnsi="Calibri"/>
          <w:lang w:val="en-US"/>
        </w:rPr>
        <w:t> </w:t>
      </w:r>
      <w:r w:rsidRPr="00A677EA">
        <w:rPr>
          <w:rFonts w:ascii="GHEA Grapalat" w:hAnsi="GHEA Grapalat"/>
          <w:lang w:val="en-US"/>
        </w:rPr>
        <w:t>են:</w:t>
      </w:r>
    </w:p>
    <w:p w14:paraId="0D190ED2"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384.</w:t>
      </w:r>
      <w:r w:rsidRPr="00A677EA">
        <w:rPr>
          <w:rFonts w:ascii="GHEA Grapalat" w:hAnsi="GHEA Grapalat"/>
          <w:lang w:val="en-US"/>
        </w:rPr>
        <w:t> Սահմանային լայնական ուժերի արժեքները որոշվում են հետևյալ բանաձևով՝</w:t>
      </w:r>
    </w:p>
    <w:p w14:paraId="155A44FD" w14:textId="77777777" w:rsidR="006747C8" w:rsidRPr="00A677EA" w:rsidRDefault="006747C8" w:rsidP="006747C8">
      <w:pPr>
        <w:shd w:val="clear" w:color="auto" w:fill="FFFFFF"/>
        <w:tabs>
          <w:tab w:val="left" w:pos="3402"/>
          <w:tab w:val="left" w:pos="8647"/>
        </w:tabs>
        <w:spacing w:after="60"/>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hy-AM"/>
        </w:rPr>
        <w:t>Q</w:t>
      </w:r>
      <w:r w:rsidRPr="00A677EA">
        <w:rPr>
          <w:rFonts w:ascii="GHEA Grapalat" w:hAnsi="GHEA Grapalat"/>
          <w:i/>
          <w:sz w:val="28"/>
          <w:vertAlign w:val="subscript"/>
          <w:lang w:val="en-US"/>
        </w:rPr>
        <w:t>ult</w:t>
      </w:r>
      <w:r w:rsidRPr="00A677EA">
        <w:rPr>
          <w:rFonts w:ascii="GHEA Grapalat" w:hAnsi="GHEA Grapalat"/>
          <w:vertAlign w:val="subscript"/>
          <w:lang w:val="hy-AM"/>
        </w:rPr>
        <w:t xml:space="preserve">  </w:t>
      </w:r>
      <w:r w:rsidRPr="00A677EA">
        <w:rPr>
          <w:rFonts w:ascii="GHEA Grapalat" w:hAnsi="GHEA Grapalat"/>
          <w:lang w:val="en-US"/>
        </w:rPr>
        <w:t xml:space="preserve">= </w:t>
      </w:r>
      <w:r w:rsidRPr="00A677EA">
        <w:rPr>
          <w:rFonts w:ascii="GHEA Grapalat" w:hAnsi="GHEA Grapalat"/>
          <w:i/>
          <w:sz w:val="24"/>
          <w:lang w:val="hy-AM"/>
        </w:rPr>
        <w:t>Q</w:t>
      </w:r>
      <w:r w:rsidRPr="00A677EA">
        <w:rPr>
          <w:rFonts w:ascii="GHEA Grapalat" w:hAnsi="GHEA Grapalat"/>
          <w:i/>
          <w:sz w:val="28"/>
          <w:vertAlign w:val="subscript"/>
          <w:lang w:val="hy-AM"/>
        </w:rPr>
        <w:t>b</w:t>
      </w:r>
      <w:r w:rsidRPr="00A677EA">
        <w:rPr>
          <w:rFonts w:ascii="GHEA Grapalat" w:hAnsi="GHEA Grapalat"/>
          <w:vertAlign w:val="subscript"/>
          <w:lang w:val="hy-AM"/>
        </w:rPr>
        <w:t> </w:t>
      </w:r>
      <w:r w:rsidRPr="00A677EA">
        <w:rPr>
          <w:rFonts w:ascii="GHEA Grapalat" w:hAnsi="GHEA Grapalat"/>
          <w:lang w:val="hy-AM"/>
        </w:rPr>
        <w:t>+</w:t>
      </w:r>
      <w:r w:rsidRPr="00A677EA">
        <w:rPr>
          <w:rFonts w:ascii="GHEA Grapalat" w:hAnsi="GHEA Grapalat"/>
          <w:vertAlign w:val="subscript"/>
          <w:lang w:val="hy-AM"/>
        </w:rPr>
        <w:t xml:space="preserve"> </w:t>
      </w:r>
      <w:r w:rsidRPr="00A677EA">
        <w:rPr>
          <w:rFonts w:ascii="GHEA Grapalat" w:hAnsi="GHEA Grapalat"/>
          <w:i/>
          <w:sz w:val="24"/>
          <w:lang w:val="hy-AM"/>
        </w:rPr>
        <w:t>Q</w:t>
      </w:r>
      <w:r w:rsidRPr="00A677EA">
        <w:rPr>
          <w:rFonts w:ascii="GHEA Grapalat" w:hAnsi="GHEA Grapalat"/>
          <w:i/>
          <w:sz w:val="28"/>
          <w:vertAlign w:val="subscript"/>
          <w:lang w:val="hy-AM"/>
        </w:rPr>
        <w:t>sw</w:t>
      </w:r>
      <w:r w:rsidRPr="00A677EA">
        <w:rPr>
          <w:rFonts w:ascii="Calibri" w:hAnsi="Calibri"/>
          <w:lang w:val="hy-AM"/>
        </w:rPr>
        <w:t> </w:t>
      </w:r>
      <w:r w:rsidRPr="00A677EA">
        <w:rPr>
          <w:rFonts w:ascii="GHEA Grapalat" w:hAnsi="GHEA Grapalat"/>
          <w:lang w:val="en-US"/>
        </w:rPr>
        <w:t>,</w:t>
      </w:r>
      <w:r w:rsidRPr="00A677EA">
        <w:rPr>
          <w:rFonts w:ascii="GHEA Grapalat" w:hAnsi="GHEA Grapalat"/>
          <w:lang w:val="en-US"/>
        </w:rPr>
        <w:tab/>
        <w:t>(142)</w:t>
      </w:r>
    </w:p>
    <w:p w14:paraId="43156850" w14:textId="77777777" w:rsidR="006747C8" w:rsidRPr="00A677EA" w:rsidRDefault="006747C8" w:rsidP="006747C8">
      <w:pPr>
        <w:shd w:val="clear" w:color="auto" w:fill="FFFFFF"/>
        <w:spacing w:after="120"/>
        <w:ind w:left="567" w:hanging="567"/>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4"/>
          <w:lang w:val="en-US"/>
        </w:rPr>
        <w:t>Q</w:t>
      </w:r>
      <w:r w:rsidRPr="00A677EA">
        <w:rPr>
          <w:rFonts w:ascii="GHEA Grapalat" w:hAnsi="GHEA Grapalat"/>
          <w:i/>
          <w:sz w:val="28"/>
          <w:vertAlign w:val="subscript"/>
          <w:lang w:val="en-US"/>
        </w:rPr>
        <w:t>b</w:t>
      </w:r>
      <w:r w:rsidRPr="00A677EA">
        <w:rPr>
          <w:rFonts w:ascii="GHEA Grapalat" w:hAnsi="GHEA Grapalat"/>
          <w:i/>
          <w:iCs/>
          <w:lang w:val="en-US"/>
        </w:rPr>
        <w:t xml:space="preserve"> </w:t>
      </w:r>
      <w:r w:rsidRPr="00A677EA">
        <w:rPr>
          <w:rFonts w:ascii="GHEA Grapalat" w:hAnsi="GHEA Grapalat"/>
          <w:lang w:val="en-US"/>
        </w:rPr>
        <w:t xml:space="preserve">և </w:t>
      </w:r>
      <w:r w:rsidRPr="00A677EA">
        <w:rPr>
          <w:rFonts w:ascii="GHEA Grapalat" w:hAnsi="GHEA Grapalat"/>
          <w:i/>
          <w:sz w:val="24"/>
          <w:lang w:val="en-US"/>
        </w:rPr>
        <w:t>Q</w:t>
      </w:r>
      <w:r w:rsidRPr="00A677EA">
        <w:rPr>
          <w:rFonts w:ascii="GHEA Grapalat" w:hAnsi="GHEA Grapalat"/>
          <w:i/>
          <w:sz w:val="28"/>
          <w:vertAlign w:val="subscript"/>
          <w:lang w:val="en-US"/>
        </w:rPr>
        <w:t>sw</w:t>
      </w:r>
      <w:r w:rsidRPr="00A677EA">
        <w:rPr>
          <w:rFonts w:ascii="GHEA Grapalat" w:hAnsi="GHEA Grapalat"/>
          <w:lang w:val="en-US"/>
        </w:rPr>
        <w:t> – համապատասխանաբար բետոնով և լայնական ամրանով ընդունվող սահմանային լայնական ուժերն են, որոնք որոշվում են հետևյալ բանաձևերով՝</w:t>
      </w:r>
    </w:p>
    <w:p w14:paraId="274FAD11" w14:textId="77777777" w:rsidR="006747C8" w:rsidRPr="00A677EA" w:rsidRDefault="006747C8" w:rsidP="006747C8">
      <w:pPr>
        <w:shd w:val="clear" w:color="auto" w:fill="FFFFFF"/>
        <w:tabs>
          <w:tab w:val="left" w:pos="3402"/>
          <w:tab w:val="left" w:pos="8647"/>
        </w:tabs>
        <w:spacing w:after="60"/>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Q</w:t>
      </w:r>
      <w:r w:rsidRPr="00A677EA">
        <w:rPr>
          <w:rFonts w:ascii="GHEA Grapalat" w:hAnsi="GHEA Grapalat"/>
          <w:i/>
          <w:sz w:val="28"/>
          <w:vertAlign w:val="subscript"/>
          <w:lang w:val="en-US"/>
        </w:rPr>
        <w:t>b</w:t>
      </w:r>
      <w:r w:rsidRPr="00A677EA">
        <w:rPr>
          <w:rFonts w:ascii="Calibri" w:hAnsi="Calibri"/>
          <w:lang w:val="en-US"/>
        </w:rPr>
        <w:t> </w:t>
      </w:r>
      <w:r w:rsidRPr="00A677EA">
        <w:rPr>
          <w:rFonts w:ascii="GHEA Grapalat" w:hAnsi="GHEA Grapalat"/>
          <w:lang w:val="en-US"/>
        </w:rPr>
        <w:t>= 0,5·</w:t>
      </w:r>
      <w:r w:rsidRPr="00A677EA">
        <w:rPr>
          <w:rFonts w:ascii="GHEA Grapalat" w:hAnsi="GHEA Grapalat"/>
          <w:i/>
          <w:sz w:val="24"/>
          <w:lang w:val="en-US"/>
        </w:rPr>
        <w:t>R</w:t>
      </w:r>
      <w:r w:rsidRPr="00A677EA">
        <w:rPr>
          <w:rFonts w:ascii="GHEA Grapalat" w:hAnsi="GHEA Grapalat"/>
          <w:i/>
          <w:sz w:val="28"/>
          <w:vertAlign w:val="subscript"/>
          <w:lang w:val="en-US"/>
        </w:rPr>
        <w:t>bt</w:t>
      </w:r>
      <w:r w:rsidRPr="00A677EA">
        <w:rPr>
          <w:rFonts w:ascii="Calibri" w:hAnsi="Calibri"/>
          <w:i/>
          <w:sz w:val="28"/>
          <w:vertAlign w:val="subscript"/>
          <w:lang w:val="en-US"/>
        </w:rPr>
        <w:t> </w:t>
      </w:r>
      <w:r w:rsidRPr="00A677EA">
        <w:rPr>
          <w:rFonts w:ascii="GHEA Grapalat" w:hAnsi="GHEA Grapalat"/>
          <w:lang w:val="en-US"/>
        </w:rPr>
        <w:t>·</w:t>
      </w:r>
      <w:r w:rsidRPr="00A677EA">
        <w:rPr>
          <w:rFonts w:ascii="GHEA Grapalat" w:hAnsi="GHEA Grapalat"/>
          <w:i/>
          <w:sz w:val="26"/>
          <w:szCs w:val="26"/>
          <w:lang w:val="en-US"/>
        </w:rPr>
        <w:t>b</w:t>
      </w:r>
      <w:r w:rsidRPr="00A677EA">
        <w:rPr>
          <w:rFonts w:ascii="Calibri" w:hAnsi="Calibri"/>
          <w:sz w:val="20"/>
          <w:szCs w:val="26"/>
          <w:vertAlign w:val="subscript"/>
          <w:lang w:val="en-US"/>
        </w:rPr>
        <w:t> </w:t>
      </w:r>
      <w:r w:rsidRPr="00A677EA">
        <w:rPr>
          <w:rFonts w:ascii="GHEA Grapalat" w:hAnsi="GHEA Grapalat"/>
          <w:lang w:val="en-US"/>
        </w:rPr>
        <w:t>·</w:t>
      </w:r>
      <w:r w:rsidRPr="00A677EA">
        <w:rPr>
          <w:rFonts w:ascii="GHEA Grapalat" w:hAnsi="GHEA Grapalat"/>
          <w:i/>
          <w:sz w:val="26"/>
          <w:szCs w:val="26"/>
          <w:lang w:val="en-US"/>
        </w:rPr>
        <w:t>h</w:t>
      </w:r>
      <w:r w:rsidRPr="00A677EA">
        <w:rPr>
          <w:rFonts w:ascii="GHEA Grapalat" w:hAnsi="GHEA Grapalat"/>
          <w:sz w:val="24"/>
          <w:szCs w:val="28"/>
          <w:vertAlign w:val="subscript"/>
          <w:lang w:val="en-US"/>
        </w:rPr>
        <w:t>0</w:t>
      </w:r>
      <w:r w:rsidRPr="00A677EA">
        <w:rPr>
          <w:rFonts w:ascii="GHEA Grapalat" w:hAnsi="GHEA Grapalat"/>
          <w:vertAlign w:val="subscript"/>
          <w:lang w:val="en-US"/>
        </w:rPr>
        <w:t xml:space="preserve"> </w:t>
      </w:r>
      <w:r w:rsidRPr="00A677EA">
        <w:rPr>
          <w:rFonts w:ascii="GHEA Grapalat" w:hAnsi="GHEA Grapalat"/>
          <w:lang w:val="en-US"/>
        </w:rPr>
        <w:t>,</w:t>
      </w:r>
      <w:r w:rsidRPr="00A677EA">
        <w:rPr>
          <w:rFonts w:ascii="GHEA Grapalat" w:hAnsi="GHEA Grapalat"/>
          <w:lang w:val="en-US"/>
        </w:rPr>
        <w:tab/>
        <w:t>(143)</w:t>
      </w:r>
    </w:p>
    <w:p w14:paraId="36AF1D26" w14:textId="77777777" w:rsidR="006747C8" w:rsidRPr="00A677EA" w:rsidRDefault="006747C8" w:rsidP="006747C8">
      <w:pPr>
        <w:shd w:val="clear" w:color="auto" w:fill="FFFFFF"/>
        <w:tabs>
          <w:tab w:val="left" w:pos="3686"/>
          <w:tab w:val="left" w:pos="8647"/>
        </w:tabs>
        <w:spacing w:after="60"/>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Q</w:t>
      </w:r>
      <w:r w:rsidRPr="00A677EA">
        <w:rPr>
          <w:rFonts w:ascii="GHEA Grapalat" w:hAnsi="GHEA Grapalat"/>
          <w:i/>
          <w:sz w:val="28"/>
          <w:vertAlign w:val="subscript"/>
          <w:lang w:val="en-US"/>
        </w:rPr>
        <w:t xml:space="preserve">sw </w:t>
      </w:r>
      <w:r w:rsidRPr="00A677EA">
        <w:rPr>
          <w:rFonts w:ascii="GHEA Grapalat" w:hAnsi="GHEA Grapalat"/>
          <w:lang w:val="en-US"/>
        </w:rPr>
        <w:t xml:space="preserve">= </w:t>
      </w:r>
      <w:r w:rsidRPr="00A677EA">
        <w:rPr>
          <w:rFonts w:ascii="GHEA Grapalat" w:hAnsi="GHEA Grapalat"/>
          <w:i/>
          <w:sz w:val="24"/>
          <w:lang w:val="en-US"/>
        </w:rPr>
        <w:t>q</w:t>
      </w:r>
      <w:r w:rsidRPr="00A677EA">
        <w:rPr>
          <w:rFonts w:ascii="GHEA Grapalat" w:hAnsi="GHEA Grapalat"/>
          <w:i/>
          <w:sz w:val="28"/>
          <w:vertAlign w:val="subscript"/>
          <w:lang w:val="en-US"/>
        </w:rPr>
        <w:t>sw</w:t>
      </w:r>
      <w:r w:rsidRPr="00A677EA">
        <w:rPr>
          <w:rFonts w:ascii="Calibri" w:hAnsi="Calibri"/>
          <w:i/>
          <w:sz w:val="28"/>
          <w:vertAlign w:val="subscript"/>
          <w:lang w:val="en-US"/>
        </w:rPr>
        <w:t> </w:t>
      </w:r>
      <w:r w:rsidRPr="00A677EA">
        <w:rPr>
          <w:rFonts w:ascii="GHEA Grapalat" w:hAnsi="GHEA Grapalat"/>
          <w:lang w:val="en-US"/>
        </w:rPr>
        <w:t>·</w:t>
      </w:r>
      <w:r w:rsidRPr="00A677EA">
        <w:rPr>
          <w:rFonts w:ascii="GHEA Grapalat" w:hAnsi="GHEA Grapalat"/>
          <w:i/>
          <w:sz w:val="26"/>
          <w:szCs w:val="26"/>
          <w:lang w:val="en-US"/>
        </w:rPr>
        <w:t>h</w:t>
      </w:r>
      <w:r w:rsidRPr="00A677EA">
        <w:rPr>
          <w:rFonts w:ascii="GHEA Grapalat" w:hAnsi="GHEA Grapalat"/>
          <w:sz w:val="24"/>
          <w:szCs w:val="28"/>
          <w:vertAlign w:val="subscript"/>
          <w:lang w:val="en-US"/>
        </w:rPr>
        <w:t>0</w:t>
      </w:r>
      <w:r w:rsidRPr="00A677EA">
        <w:rPr>
          <w:rFonts w:ascii="GHEA Grapalat" w:hAnsi="GHEA Grapalat"/>
          <w:vertAlign w:val="subscript"/>
          <w:lang w:val="en-US"/>
        </w:rPr>
        <w:t xml:space="preserve"> </w:t>
      </w:r>
      <w:r w:rsidRPr="00A677EA">
        <w:rPr>
          <w:rFonts w:ascii="GHEA Grapalat" w:hAnsi="GHEA Grapalat"/>
          <w:lang w:val="en-US"/>
        </w:rPr>
        <w:t>,</w:t>
      </w:r>
      <w:r w:rsidRPr="00A677EA">
        <w:rPr>
          <w:rFonts w:ascii="GHEA Grapalat" w:hAnsi="GHEA Grapalat"/>
          <w:lang w:val="en-US"/>
        </w:rPr>
        <w:tab/>
        <w:t>(144)</w:t>
      </w:r>
    </w:p>
    <w:p w14:paraId="76FE0894" w14:textId="77777777" w:rsidR="006747C8" w:rsidRPr="00A677EA" w:rsidRDefault="006747C8" w:rsidP="006747C8">
      <w:pPr>
        <w:shd w:val="clear" w:color="auto" w:fill="FFFFFF"/>
        <w:spacing w:after="120"/>
        <w:ind w:left="567"/>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4"/>
          <w:lang w:val="en-US"/>
        </w:rPr>
        <w:t>q</w:t>
      </w:r>
      <w:r w:rsidRPr="00A677EA">
        <w:rPr>
          <w:rFonts w:ascii="GHEA Grapalat" w:hAnsi="GHEA Grapalat"/>
          <w:i/>
          <w:sz w:val="28"/>
          <w:vertAlign w:val="subscript"/>
          <w:lang w:val="en-US"/>
        </w:rPr>
        <w:t>sw</w:t>
      </w:r>
      <w:r w:rsidRPr="00A677EA">
        <w:rPr>
          <w:rFonts w:ascii="Calibri" w:hAnsi="Calibri"/>
          <w:lang w:val="en-US"/>
        </w:rPr>
        <w:t> </w:t>
      </w:r>
      <w:r w:rsidRPr="00A677EA">
        <w:rPr>
          <w:rFonts w:ascii="GHEA Grapalat" w:hAnsi="GHEA Grapalat"/>
          <w:lang w:val="en-US"/>
        </w:rPr>
        <w:t xml:space="preserve"> – լայնական ամրանավորման ինտենսիվությունն է, որy որոշվում է (</w:t>
      </w:r>
      <w:r w:rsidRPr="00A677EA">
        <w:rPr>
          <w:rFonts w:ascii="GHEA Grapalat" w:hAnsi="GHEA Grapalat"/>
          <w:lang w:val="hy-AM"/>
        </w:rPr>
        <w:t>91</w:t>
      </w:r>
      <w:r w:rsidRPr="00A677EA">
        <w:rPr>
          <w:rFonts w:ascii="GHEA Grapalat" w:hAnsi="GHEA Grapalat"/>
          <w:lang w:val="en-US"/>
        </w:rPr>
        <w:t>) բանաձևով:</w:t>
      </w:r>
    </w:p>
    <w:p w14:paraId="0A9C0470" w14:textId="77777777" w:rsidR="006747C8" w:rsidRPr="00A677EA" w:rsidRDefault="006747C8" w:rsidP="006747C8">
      <w:pPr>
        <w:shd w:val="clear" w:color="auto" w:fill="FFFFFF"/>
        <w:spacing w:after="120"/>
        <w:ind w:firstLine="567"/>
        <w:jc w:val="both"/>
        <w:rPr>
          <w:rFonts w:ascii="GHEA Grapalat" w:hAnsi="GHEA Grapalat"/>
          <w:iCs/>
          <w:lang w:val="en-US"/>
        </w:rPr>
      </w:pPr>
      <w:r w:rsidRPr="00A677EA">
        <w:rPr>
          <w:rFonts w:ascii="GHEA Grapalat" w:hAnsi="GHEA Grapalat"/>
          <w:b/>
          <w:iCs/>
          <w:lang w:val="en-US"/>
        </w:rPr>
        <w:t>385.</w:t>
      </w:r>
      <w:r w:rsidRPr="00A677EA">
        <w:rPr>
          <w:rFonts w:ascii="GHEA Grapalat" w:hAnsi="GHEA Grapalat"/>
          <w:iCs/>
          <w:lang w:val="en-US"/>
        </w:rPr>
        <w:t> Ընդհանուր դեպքում պատերի ամրության հաշվարկն անհրաժեշտ է իրականացնել ինչպես հարթ առանձնացված տարրերինը՝ հարթ առանձնացված տարրի կողային եզրերում կիրառված նորմալ ուժերի, ծռող մոմենտների, ոլորող մոմենտների, սահքի ուժերի, լայնական ուժերի համատեղ ազդեցությունից (նկար 20):</w:t>
      </w:r>
    </w:p>
    <w:p w14:paraId="1E62FB1B" w14:textId="77777777" w:rsidR="006747C8" w:rsidRPr="00A677EA" w:rsidRDefault="006747C8" w:rsidP="006747C8">
      <w:pPr>
        <w:shd w:val="clear" w:color="auto" w:fill="FFFFFF"/>
        <w:spacing w:after="120"/>
        <w:ind w:firstLine="567"/>
        <w:jc w:val="both"/>
        <w:rPr>
          <w:rFonts w:ascii="GHEA Grapalat" w:hAnsi="GHEA Grapalat"/>
          <w:iCs/>
          <w:lang w:val="en-US"/>
        </w:rPr>
      </w:pPr>
      <w:r w:rsidRPr="00A677EA">
        <w:rPr>
          <w:rFonts w:ascii="GHEA Grapalat" w:hAnsi="GHEA Grapalat"/>
          <w:b/>
          <w:iCs/>
          <w:lang w:val="en-US"/>
        </w:rPr>
        <w:t>386.</w:t>
      </w:r>
      <w:r w:rsidRPr="00A677EA">
        <w:rPr>
          <w:rFonts w:ascii="Calibri" w:hAnsi="Calibri"/>
          <w:iCs/>
          <w:lang w:val="en-US"/>
        </w:rPr>
        <w:t> </w:t>
      </w:r>
      <w:r w:rsidRPr="00A677EA">
        <w:rPr>
          <w:rFonts w:ascii="GHEA Grapalat" w:hAnsi="GHEA Grapalat"/>
          <w:iCs/>
          <w:lang w:val="en-US"/>
        </w:rPr>
        <w:t xml:space="preserve">Ընդհանուր դեպքում պատերի հաշվարկը </w:t>
      </w:r>
      <w:r w:rsidR="00366D58" w:rsidRPr="00A677EA">
        <w:rPr>
          <w:rFonts w:ascii="GHEA Grapalat" w:hAnsi="GHEA Grapalat"/>
          <w:iCs/>
          <w:lang w:val="en-US"/>
        </w:rPr>
        <w:t>առաջարկվում</w:t>
      </w:r>
      <w:r w:rsidRPr="00A677EA">
        <w:rPr>
          <w:rFonts w:ascii="GHEA Grapalat" w:hAnsi="GHEA Grapalat"/>
          <w:iCs/>
          <w:lang w:val="en-US"/>
        </w:rPr>
        <w:t xml:space="preserve"> </w:t>
      </w:r>
      <w:r w:rsidRPr="00A677EA">
        <w:rPr>
          <w:rFonts w:ascii="GHEA Grapalat" w:hAnsi="GHEA Grapalat"/>
          <w:iCs/>
        </w:rPr>
        <w:t>է</w:t>
      </w:r>
      <w:r w:rsidRPr="00A677EA">
        <w:rPr>
          <w:rFonts w:ascii="GHEA Grapalat" w:hAnsi="GHEA Grapalat"/>
          <w:iCs/>
          <w:lang w:val="en-US"/>
        </w:rPr>
        <w:t xml:space="preserve"> </w:t>
      </w:r>
      <w:r w:rsidRPr="00A677EA">
        <w:rPr>
          <w:rFonts w:ascii="GHEA Grapalat" w:hAnsi="GHEA Grapalat"/>
          <w:iCs/>
        </w:rPr>
        <w:t>իրականացվել</w:t>
      </w:r>
      <w:r w:rsidRPr="00A677EA">
        <w:rPr>
          <w:rFonts w:ascii="GHEA Grapalat" w:hAnsi="GHEA Grapalat"/>
          <w:iCs/>
          <w:lang w:val="en-US"/>
        </w:rPr>
        <w:t xml:space="preserve"> </w:t>
      </w:r>
      <w:r w:rsidRPr="00A677EA">
        <w:rPr>
          <w:rFonts w:ascii="GHEA Grapalat" w:hAnsi="GHEA Grapalat"/>
          <w:iCs/>
        </w:rPr>
        <w:t>հարթ</w:t>
      </w:r>
      <w:r w:rsidRPr="00A677EA">
        <w:rPr>
          <w:rFonts w:ascii="GHEA Grapalat" w:hAnsi="GHEA Grapalat"/>
          <w:iCs/>
          <w:lang w:val="en-US"/>
        </w:rPr>
        <w:t xml:space="preserve"> </w:t>
      </w:r>
      <w:r w:rsidRPr="00A677EA">
        <w:rPr>
          <w:rFonts w:ascii="GHEA Grapalat" w:hAnsi="GHEA Grapalat"/>
          <w:iCs/>
        </w:rPr>
        <w:t>տարրի</w:t>
      </w:r>
      <w:r w:rsidRPr="00A677EA">
        <w:rPr>
          <w:rFonts w:ascii="GHEA Grapalat" w:hAnsi="GHEA Grapalat"/>
          <w:iCs/>
          <w:lang w:val="en-US"/>
        </w:rPr>
        <w:t xml:space="preserve"> </w:t>
      </w:r>
      <w:r w:rsidRPr="00A677EA">
        <w:rPr>
          <w:rFonts w:ascii="GHEA Grapalat" w:hAnsi="GHEA Grapalat"/>
          <w:iCs/>
        </w:rPr>
        <w:t>սեղմված</w:t>
      </w:r>
      <w:r w:rsidRPr="00A677EA">
        <w:rPr>
          <w:rFonts w:ascii="GHEA Grapalat" w:hAnsi="GHEA Grapalat"/>
          <w:iCs/>
          <w:lang w:val="en-US"/>
        </w:rPr>
        <w:t xml:space="preserve"> </w:t>
      </w:r>
      <w:r w:rsidRPr="00A677EA">
        <w:rPr>
          <w:rFonts w:ascii="GHEA Grapalat" w:hAnsi="GHEA Grapalat"/>
          <w:iCs/>
        </w:rPr>
        <w:t>բետոնի</w:t>
      </w:r>
      <w:r w:rsidRPr="00A677EA">
        <w:rPr>
          <w:rFonts w:ascii="GHEA Grapalat" w:hAnsi="GHEA Grapalat"/>
          <w:iCs/>
          <w:lang w:val="en-US"/>
        </w:rPr>
        <w:t xml:space="preserve"> </w:t>
      </w:r>
      <w:r w:rsidRPr="00A677EA">
        <w:rPr>
          <w:rFonts w:ascii="GHEA Grapalat" w:hAnsi="GHEA Grapalat"/>
          <w:iCs/>
        </w:rPr>
        <w:t>և</w:t>
      </w:r>
      <w:r w:rsidRPr="00A677EA">
        <w:rPr>
          <w:rFonts w:ascii="GHEA Grapalat" w:hAnsi="GHEA Grapalat"/>
          <w:iCs/>
          <w:lang w:val="en-US"/>
        </w:rPr>
        <w:t xml:space="preserve"> </w:t>
      </w:r>
      <w:r w:rsidRPr="00A677EA">
        <w:rPr>
          <w:rFonts w:ascii="GHEA Grapalat" w:hAnsi="GHEA Grapalat"/>
          <w:iCs/>
        </w:rPr>
        <w:t>ձգված</w:t>
      </w:r>
      <w:r w:rsidRPr="00A677EA">
        <w:rPr>
          <w:rFonts w:ascii="GHEA Grapalat" w:hAnsi="GHEA Grapalat"/>
          <w:iCs/>
          <w:lang w:val="en-US"/>
        </w:rPr>
        <w:t xml:space="preserve"> </w:t>
      </w:r>
      <w:r w:rsidRPr="00A677EA">
        <w:rPr>
          <w:rFonts w:ascii="GHEA Grapalat" w:hAnsi="GHEA Grapalat"/>
          <w:iCs/>
        </w:rPr>
        <w:t>ամրանի</w:t>
      </w:r>
      <w:r w:rsidRPr="00A677EA">
        <w:rPr>
          <w:rFonts w:ascii="GHEA Grapalat" w:hAnsi="GHEA Grapalat"/>
          <w:iCs/>
          <w:lang w:val="en-US"/>
        </w:rPr>
        <w:t xml:space="preserve"> </w:t>
      </w:r>
      <w:r w:rsidRPr="00A677EA">
        <w:rPr>
          <w:rFonts w:ascii="GHEA Grapalat" w:hAnsi="GHEA Grapalat"/>
          <w:iCs/>
        </w:rPr>
        <w:t>առանձին</w:t>
      </w:r>
      <w:r w:rsidRPr="00A677EA">
        <w:rPr>
          <w:rFonts w:ascii="GHEA Grapalat" w:hAnsi="GHEA Grapalat"/>
          <w:iCs/>
          <w:lang w:val="en-US"/>
        </w:rPr>
        <w:t xml:space="preserve"> </w:t>
      </w:r>
      <w:r w:rsidRPr="00A677EA">
        <w:rPr>
          <w:rFonts w:ascii="GHEA Grapalat" w:hAnsi="GHEA Grapalat"/>
          <w:iCs/>
        </w:rPr>
        <w:t>շերտերի</w:t>
      </w:r>
      <w:r w:rsidRPr="00A677EA">
        <w:rPr>
          <w:rFonts w:ascii="GHEA Grapalat" w:hAnsi="GHEA Grapalat"/>
          <w:iCs/>
          <w:lang w:val="en-US"/>
        </w:rPr>
        <w:t xml:space="preserve"> </w:t>
      </w:r>
      <w:r w:rsidRPr="00A677EA">
        <w:rPr>
          <w:rFonts w:ascii="GHEA Grapalat" w:hAnsi="GHEA Grapalat"/>
          <w:iCs/>
        </w:rPr>
        <w:t>բաժանման</w:t>
      </w:r>
      <w:r w:rsidRPr="00A677EA">
        <w:rPr>
          <w:rFonts w:ascii="GHEA Grapalat" w:hAnsi="GHEA Grapalat"/>
          <w:iCs/>
          <w:lang w:val="en-US"/>
        </w:rPr>
        <w:t xml:space="preserve"> </w:t>
      </w:r>
      <w:r w:rsidRPr="00A677EA">
        <w:rPr>
          <w:rFonts w:ascii="GHEA Grapalat" w:hAnsi="GHEA Grapalat"/>
          <w:iCs/>
        </w:rPr>
        <w:t>և</w:t>
      </w:r>
      <w:r w:rsidRPr="00A677EA">
        <w:rPr>
          <w:rFonts w:ascii="GHEA Grapalat" w:hAnsi="GHEA Grapalat"/>
          <w:iCs/>
          <w:lang w:val="en-US"/>
        </w:rPr>
        <w:t xml:space="preserve"> </w:t>
      </w:r>
      <w:r w:rsidRPr="00A677EA">
        <w:rPr>
          <w:rFonts w:ascii="GHEA Grapalat" w:hAnsi="GHEA Grapalat"/>
          <w:iCs/>
        </w:rPr>
        <w:t>ծռող</w:t>
      </w:r>
      <w:r w:rsidRPr="00A677EA">
        <w:rPr>
          <w:rFonts w:ascii="GHEA Grapalat" w:hAnsi="GHEA Grapalat"/>
          <w:iCs/>
          <w:lang w:val="en-US"/>
        </w:rPr>
        <w:t xml:space="preserve"> </w:t>
      </w:r>
      <w:r w:rsidRPr="00A677EA">
        <w:rPr>
          <w:rFonts w:ascii="GHEA Grapalat" w:hAnsi="GHEA Grapalat"/>
          <w:iCs/>
        </w:rPr>
        <w:t>ու</w:t>
      </w:r>
      <w:r w:rsidRPr="00A677EA">
        <w:rPr>
          <w:rFonts w:ascii="GHEA Grapalat" w:hAnsi="GHEA Grapalat"/>
          <w:iCs/>
          <w:lang w:val="en-US"/>
        </w:rPr>
        <w:t xml:space="preserve"> </w:t>
      </w:r>
      <w:r w:rsidRPr="00A677EA">
        <w:rPr>
          <w:rFonts w:ascii="GHEA Grapalat" w:hAnsi="GHEA Grapalat"/>
          <w:iCs/>
        </w:rPr>
        <w:t>ոլորող</w:t>
      </w:r>
      <w:r w:rsidRPr="00A677EA">
        <w:rPr>
          <w:rFonts w:ascii="GHEA Grapalat" w:hAnsi="GHEA Grapalat"/>
          <w:iCs/>
          <w:lang w:val="en-US"/>
        </w:rPr>
        <w:t xml:space="preserve"> </w:t>
      </w:r>
      <w:r w:rsidRPr="00A677EA">
        <w:rPr>
          <w:rFonts w:ascii="GHEA Grapalat" w:hAnsi="GHEA Grapalat"/>
          <w:iCs/>
        </w:rPr>
        <w:t>մոմենտների</w:t>
      </w:r>
      <w:r w:rsidRPr="00A677EA">
        <w:rPr>
          <w:rFonts w:ascii="GHEA Grapalat" w:hAnsi="GHEA Grapalat"/>
          <w:iCs/>
          <w:lang w:val="en-US"/>
        </w:rPr>
        <w:t xml:space="preserve">, </w:t>
      </w:r>
      <w:r w:rsidRPr="00A677EA">
        <w:rPr>
          <w:rFonts w:ascii="GHEA Grapalat" w:hAnsi="GHEA Grapalat"/>
          <w:iCs/>
        </w:rPr>
        <w:t>ինչպես</w:t>
      </w:r>
      <w:r w:rsidRPr="00A677EA">
        <w:rPr>
          <w:rFonts w:ascii="GHEA Grapalat" w:hAnsi="GHEA Grapalat"/>
          <w:iCs/>
          <w:lang w:val="en-US"/>
        </w:rPr>
        <w:t xml:space="preserve"> </w:t>
      </w:r>
      <w:r w:rsidRPr="00A677EA">
        <w:rPr>
          <w:rFonts w:ascii="GHEA Grapalat" w:hAnsi="GHEA Grapalat"/>
          <w:iCs/>
        </w:rPr>
        <w:t>նաև</w:t>
      </w:r>
      <w:r w:rsidRPr="00A677EA">
        <w:rPr>
          <w:rFonts w:ascii="GHEA Grapalat" w:hAnsi="GHEA Grapalat"/>
          <w:iCs/>
          <w:lang w:val="en-US"/>
        </w:rPr>
        <w:t xml:space="preserve"> </w:t>
      </w:r>
      <w:r w:rsidRPr="00A677EA">
        <w:rPr>
          <w:rFonts w:ascii="GHEA Grapalat" w:hAnsi="GHEA Grapalat"/>
          <w:iCs/>
        </w:rPr>
        <w:t>ընդհանուր</w:t>
      </w:r>
      <w:r w:rsidRPr="00A677EA">
        <w:rPr>
          <w:rFonts w:ascii="GHEA Grapalat" w:hAnsi="GHEA Grapalat"/>
          <w:iCs/>
          <w:lang w:val="en-US"/>
        </w:rPr>
        <w:t xml:space="preserve"> </w:t>
      </w:r>
      <w:r w:rsidRPr="00A677EA">
        <w:rPr>
          <w:rFonts w:ascii="GHEA Grapalat" w:hAnsi="GHEA Grapalat"/>
          <w:iCs/>
        </w:rPr>
        <w:t>նորմալ</w:t>
      </w:r>
      <w:r w:rsidRPr="00A677EA">
        <w:rPr>
          <w:rFonts w:ascii="GHEA Grapalat" w:hAnsi="GHEA Grapalat"/>
          <w:iCs/>
          <w:lang w:val="en-US"/>
        </w:rPr>
        <w:t xml:space="preserve"> </w:t>
      </w:r>
      <w:r w:rsidRPr="00A677EA">
        <w:rPr>
          <w:rFonts w:ascii="GHEA Grapalat" w:hAnsi="GHEA Grapalat"/>
          <w:iCs/>
        </w:rPr>
        <w:t>ու</w:t>
      </w:r>
      <w:r w:rsidRPr="00A677EA">
        <w:rPr>
          <w:rFonts w:ascii="GHEA Grapalat" w:hAnsi="GHEA Grapalat"/>
          <w:iCs/>
          <w:lang w:val="en-US"/>
        </w:rPr>
        <w:t xml:space="preserve"> </w:t>
      </w:r>
      <w:r w:rsidRPr="00A677EA">
        <w:rPr>
          <w:rFonts w:ascii="GHEA Grapalat" w:hAnsi="GHEA Grapalat"/>
          <w:iCs/>
        </w:rPr>
        <w:t>սահքի</w:t>
      </w:r>
      <w:r w:rsidRPr="00A677EA">
        <w:rPr>
          <w:rFonts w:ascii="GHEA Grapalat" w:hAnsi="GHEA Grapalat"/>
          <w:iCs/>
          <w:lang w:val="en-US"/>
        </w:rPr>
        <w:t xml:space="preserve"> </w:t>
      </w:r>
      <w:r w:rsidRPr="00A677EA">
        <w:rPr>
          <w:rFonts w:ascii="GHEA Grapalat" w:hAnsi="GHEA Grapalat"/>
          <w:iCs/>
        </w:rPr>
        <w:t>ուժերի</w:t>
      </w:r>
      <w:r w:rsidRPr="00A677EA">
        <w:rPr>
          <w:rFonts w:ascii="GHEA Grapalat" w:hAnsi="GHEA Grapalat"/>
          <w:iCs/>
          <w:lang w:val="en-US"/>
        </w:rPr>
        <w:t xml:space="preserve"> </w:t>
      </w:r>
      <w:r w:rsidRPr="00A677EA">
        <w:rPr>
          <w:rFonts w:ascii="GHEA Grapalat" w:hAnsi="GHEA Grapalat"/>
          <w:iCs/>
        </w:rPr>
        <w:t>ազդեցությունից</w:t>
      </w:r>
      <w:r w:rsidRPr="00A677EA">
        <w:rPr>
          <w:rFonts w:ascii="GHEA Grapalat" w:hAnsi="GHEA Grapalat"/>
          <w:iCs/>
          <w:lang w:val="en-US"/>
        </w:rPr>
        <w:t xml:space="preserve"> </w:t>
      </w:r>
      <w:r w:rsidRPr="00A677EA">
        <w:rPr>
          <w:rFonts w:ascii="GHEA Grapalat" w:hAnsi="GHEA Grapalat"/>
          <w:iCs/>
        </w:rPr>
        <w:t>ստացված</w:t>
      </w:r>
      <w:r w:rsidRPr="00A677EA">
        <w:rPr>
          <w:rFonts w:ascii="GHEA Grapalat" w:hAnsi="GHEA Grapalat"/>
          <w:iCs/>
          <w:lang w:val="en-US"/>
        </w:rPr>
        <w:t xml:space="preserve"> </w:t>
      </w:r>
      <w:r w:rsidRPr="00A677EA">
        <w:rPr>
          <w:rFonts w:ascii="GHEA Grapalat" w:hAnsi="GHEA Grapalat"/>
          <w:iCs/>
        </w:rPr>
        <w:t>այդ</w:t>
      </w:r>
      <w:r w:rsidRPr="00A677EA">
        <w:rPr>
          <w:rFonts w:ascii="GHEA Grapalat" w:hAnsi="GHEA Grapalat"/>
          <w:iCs/>
          <w:lang w:val="en-US"/>
        </w:rPr>
        <w:t xml:space="preserve"> </w:t>
      </w:r>
      <w:r w:rsidRPr="00A677EA">
        <w:rPr>
          <w:rFonts w:ascii="GHEA Grapalat" w:hAnsi="GHEA Grapalat"/>
          <w:iCs/>
        </w:rPr>
        <w:t>շերտում</w:t>
      </w:r>
      <w:r w:rsidRPr="00A677EA">
        <w:rPr>
          <w:rFonts w:ascii="GHEA Grapalat" w:hAnsi="GHEA Grapalat"/>
          <w:iCs/>
          <w:lang w:val="en-US"/>
        </w:rPr>
        <w:t xml:space="preserve"> </w:t>
      </w:r>
      <w:r w:rsidRPr="00A677EA">
        <w:rPr>
          <w:rFonts w:ascii="GHEA Grapalat" w:hAnsi="GHEA Grapalat"/>
          <w:iCs/>
        </w:rPr>
        <w:t>նորմալ</w:t>
      </w:r>
      <w:r w:rsidRPr="00A677EA">
        <w:rPr>
          <w:rFonts w:ascii="GHEA Grapalat" w:hAnsi="GHEA Grapalat"/>
          <w:iCs/>
          <w:lang w:val="en-US"/>
        </w:rPr>
        <w:t xml:space="preserve"> </w:t>
      </w:r>
      <w:r w:rsidRPr="00A677EA">
        <w:rPr>
          <w:rFonts w:ascii="GHEA Grapalat" w:hAnsi="GHEA Grapalat"/>
          <w:iCs/>
        </w:rPr>
        <w:t>ու</w:t>
      </w:r>
      <w:r w:rsidRPr="00A677EA">
        <w:rPr>
          <w:rFonts w:ascii="GHEA Grapalat" w:hAnsi="GHEA Grapalat"/>
          <w:iCs/>
          <w:lang w:val="en-US"/>
        </w:rPr>
        <w:t xml:space="preserve"> </w:t>
      </w:r>
      <w:r w:rsidRPr="00A677EA">
        <w:rPr>
          <w:rFonts w:ascii="GHEA Grapalat" w:hAnsi="GHEA Grapalat"/>
          <w:iCs/>
        </w:rPr>
        <w:t>սահքի</w:t>
      </w:r>
      <w:r w:rsidRPr="00A677EA">
        <w:rPr>
          <w:rFonts w:ascii="GHEA Grapalat" w:hAnsi="GHEA Grapalat"/>
          <w:iCs/>
          <w:lang w:val="en-US"/>
        </w:rPr>
        <w:t xml:space="preserve"> </w:t>
      </w:r>
      <w:r w:rsidRPr="00A677EA">
        <w:rPr>
          <w:rFonts w:ascii="GHEA Grapalat" w:hAnsi="GHEA Grapalat"/>
          <w:iCs/>
        </w:rPr>
        <w:t>ուժերի</w:t>
      </w:r>
      <w:r w:rsidRPr="00A677EA">
        <w:rPr>
          <w:rFonts w:ascii="GHEA Grapalat" w:hAnsi="GHEA Grapalat"/>
          <w:iCs/>
          <w:lang w:val="en-US"/>
        </w:rPr>
        <w:t xml:space="preserve"> </w:t>
      </w:r>
      <w:r w:rsidRPr="00A677EA">
        <w:rPr>
          <w:rFonts w:ascii="GHEA Grapalat" w:hAnsi="GHEA Grapalat"/>
          <w:iCs/>
        </w:rPr>
        <w:t>ազդեցությունից</w:t>
      </w:r>
      <w:r w:rsidRPr="00A677EA">
        <w:rPr>
          <w:rFonts w:ascii="GHEA Grapalat" w:hAnsi="GHEA Grapalat"/>
          <w:iCs/>
          <w:lang w:val="en-US"/>
        </w:rPr>
        <w:t xml:space="preserve"> </w:t>
      </w:r>
      <w:r w:rsidRPr="00A677EA">
        <w:rPr>
          <w:rFonts w:ascii="GHEA Grapalat" w:hAnsi="GHEA Grapalat"/>
          <w:iCs/>
        </w:rPr>
        <w:t>յուրաքանչյուր</w:t>
      </w:r>
      <w:r w:rsidRPr="00A677EA">
        <w:rPr>
          <w:rFonts w:ascii="GHEA Grapalat" w:hAnsi="GHEA Grapalat"/>
          <w:iCs/>
          <w:lang w:val="en-US"/>
        </w:rPr>
        <w:t xml:space="preserve"> </w:t>
      </w:r>
      <w:r w:rsidRPr="00A677EA">
        <w:rPr>
          <w:rFonts w:ascii="GHEA Grapalat" w:hAnsi="GHEA Grapalat"/>
          <w:iCs/>
        </w:rPr>
        <w:t>շերտի</w:t>
      </w:r>
      <w:r w:rsidRPr="00A677EA">
        <w:rPr>
          <w:rFonts w:ascii="GHEA Grapalat" w:hAnsi="GHEA Grapalat"/>
          <w:iCs/>
          <w:lang w:val="en-US"/>
        </w:rPr>
        <w:t xml:space="preserve"> </w:t>
      </w:r>
      <w:r w:rsidRPr="00A677EA">
        <w:rPr>
          <w:rFonts w:ascii="GHEA Grapalat" w:hAnsi="GHEA Grapalat"/>
          <w:iCs/>
        </w:rPr>
        <w:t>առանձին</w:t>
      </w:r>
      <w:r w:rsidRPr="00A677EA">
        <w:rPr>
          <w:rFonts w:ascii="GHEA Grapalat" w:hAnsi="GHEA Grapalat"/>
          <w:iCs/>
          <w:lang w:val="en-US"/>
        </w:rPr>
        <w:t xml:space="preserve"> </w:t>
      </w:r>
      <w:r w:rsidRPr="00A677EA">
        <w:rPr>
          <w:rFonts w:ascii="GHEA Grapalat" w:hAnsi="GHEA Grapalat"/>
          <w:iCs/>
        </w:rPr>
        <w:t>հաշվարկի</w:t>
      </w:r>
      <w:r w:rsidRPr="00A677EA">
        <w:rPr>
          <w:rFonts w:ascii="GHEA Grapalat" w:hAnsi="GHEA Grapalat"/>
          <w:iCs/>
          <w:lang w:val="en-US"/>
        </w:rPr>
        <w:t xml:space="preserve"> </w:t>
      </w:r>
      <w:r w:rsidRPr="00A677EA">
        <w:rPr>
          <w:rFonts w:ascii="GHEA Grapalat" w:hAnsi="GHEA Grapalat"/>
          <w:iCs/>
        </w:rPr>
        <w:t>միջոցով</w:t>
      </w:r>
      <w:r w:rsidRPr="00A677EA">
        <w:rPr>
          <w:rFonts w:ascii="GHEA Grapalat" w:hAnsi="GHEA Grapalat"/>
          <w:iCs/>
          <w:lang w:val="en-US"/>
        </w:rPr>
        <w:t>:</w:t>
      </w:r>
    </w:p>
    <w:p w14:paraId="5647FA0C" w14:textId="77777777" w:rsidR="006747C8" w:rsidRPr="00A677EA" w:rsidRDefault="006747C8" w:rsidP="006747C8">
      <w:pPr>
        <w:shd w:val="clear" w:color="auto" w:fill="FFFFFF"/>
        <w:spacing w:after="120"/>
        <w:ind w:firstLine="567"/>
        <w:jc w:val="both"/>
        <w:rPr>
          <w:rFonts w:ascii="GHEA Grapalat" w:hAnsi="GHEA Grapalat"/>
          <w:iCs/>
          <w:lang w:val="en-US"/>
        </w:rPr>
      </w:pPr>
      <w:r w:rsidRPr="00A677EA">
        <w:rPr>
          <w:rFonts w:ascii="GHEA Grapalat" w:hAnsi="GHEA Grapalat"/>
          <w:b/>
          <w:iCs/>
          <w:lang w:val="en-US"/>
        </w:rPr>
        <w:t>387.</w:t>
      </w:r>
      <w:r w:rsidRPr="00A677EA">
        <w:rPr>
          <w:rFonts w:ascii="GHEA Grapalat" w:hAnsi="GHEA Grapalat"/>
          <w:iCs/>
          <w:lang w:val="en-US"/>
        </w:rPr>
        <w:t> </w:t>
      </w:r>
      <w:r w:rsidRPr="00A677EA">
        <w:rPr>
          <w:rFonts w:ascii="GHEA Grapalat" w:hAnsi="GHEA Grapalat"/>
          <w:iCs/>
        </w:rPr>
        <w:t>Թույլատրվում</w:t>
      </w:r>
      <w:r w:rsidRPr="00A677EA">
        <w:rPr>
          <w:rFonts w:ascii="GHEA Grapalat" w:hAnsi="GHEA Grapalat"/>
          <w:iCs/>
          <w:lang w:val="en-US"/>
        </w:rPr>
        <w:t xml:space="preserve"> </w:t>
      </w:r>
      <w:r w:rsidRPr="00A677EA">
        <w:rPr>
          <w:rFonts w:ascii="GHEA Grapalat" w:hAnsi="GHEA Grapalat"/>
          <w:iCs/>
        </w:rPr>
        <w:t>է</w:t>
      </w:r>
      <w:r w:rsidRPr="00A677EA">
        <w:rPr>
          <w:rFonts w:ascii="GHEA Grapalat" w:hAnsi="GHEA Grapalat"/>
          <w:iCs/>
          <w:lang w:val="en-US"/>
        </w:rPr>
        <w:t xml:space="preserve">, </w:t>
      </w:r>
      <w:r w:rsidRPr="00A677EA">
        <w:rPr>
          <w:rFonts w:ascii="GHEA Grapalat" w:hAnsi="GHEA Grapalat"/>
          <w:iCs/>
        </w:rPr>
        <w:t>առանց</w:t>
      </w:r>
      <w:r w:rsidRPr="00A677EA">
        <w:rPr>
          <w:rFonts w:ascii="GHEA Grapalat" w:hAnsi="GHEA Grapalat"/>
          <w:iCs/>
          <w:lang w:val="en-US"/>
        </w:rPr>
        <w:t xml:space="preserve"> </w:t>
      </w:r>
      <w:r w:rsidRPr="00A677EA">
        <w:rPr>
          <w:rFonts w:ascii="GHEA Grapalat" w:hAnsi="GHEA Grapalat"/>
          <w:iCs/>
        </w:rPr>
        <w:t>բետոնը</w:t>
      </w:r>
      <w:r w:rsidRPr="00A677EA">
        <w:rPr>
          <w:rFonts w:ascii="GHEA Grapalat" w:hAnsi="GHEA Grapalat"/>
          <w:iCs/>
          <w:lang w:val="en-US"/>
        </w:rPr>
        <w:t xml:space="preserve"> </w:t>
      </w:r>
      <w:r w:rsidRPr="00A677EA">
        <w:rPr>
          <w:rFonts w:ascii="GHEA Grapalat" w:hAnsi="GHEA Grapalat"/>
          <w:iCs/>
        </w:rPr>
        <w:t>և</w:t>
      </w:r>
      <w:r w:rsidRPr="00A677EA">
        <w:rPr>
          <w:rFonts w:ascii="GHEA Grapalat" w:hAnsi="GHEA Grapalat"/>
          <w:iCs/>
          <w:lang w:val="en-US"/>
        </w:rPr>
        <w:t xml:space="preserve"> </w:t>
      </w:r>
      <w:r w:rsidRPr="00A677EA">
        <w:rPr>
          <w:rFonts w:ascii="GHEA Grapalat" w:hAnsi="GHEA Grapalat"/>
          <w:iCs/>
        </w:rPr>
        <w:t>ձգված</w:t>
      </w:r>
      <w:r w:rsidRPr="00A677EA">
        <w:rPr>
          <w:rFonts w:ascii="GHEA Grapalat" w:hAnsi="GHEA Grapalat"/>
          <w:iCs/>
          <w:lang w:val="en-US"/>
        </w:rPr>
        <w:t xml:space="preserve"> </w:t>
      </w:r>
      <w:r w:rsidRPr="00A677EA">
        <w:rPr>
          <w:rFonts w:ascii="GHEA Grapalat" w:hAnsi="GHEA Grapalat"/>
          <w:iCs/>
        </w:rPr>
        <w:t>ամրան</w:t>
      </w:r>
      <w:r w:rsidRPr="00A677EA">
        <w:rPr>
          <w:rFonts w:ascii="GHEA Grapalat" w:hAnsi="GHEA Grapalat"/>
          <w:iCs/>
          <w:lang w:val="en-US"/>
        </w:rPr>
        <w:t xml:space="preserve">ն </w:t>
      </w:r>
      <w:r w:rsidRPr="00A677EA">
        <w:rPr>
          <w:rFonts w:ascii="GHEA Grapalat" w:hAnsi="GHEA Grapalat"/>
          <w:iCs/>
        </w:rPr>
        <w:t>առանձին</w:t>
      </w:r>
      <w:r w:rsidRPr="00A677EA">
        <w:rPr>
          <w:rFonts w:ascii="GHEA Grapalat" w:hAnsi="GHEA Grapalat"/>
          <w:iCs/>
          <w:lang w:val="en-US"/>
        </w:rPr>
        <w:t xml:space="preserve"> </w:t>
      </w:r>
      <w:r w:rsidRPr="00A677EA">
        <w:rPr>
          <w:rFonts w:ascii="GHEA Grapalat" w:hAnsi="GHEA Grapalat"/>
          <w:iCs/>
        </w:rPr>
        <w:t>շերտերի</w:t>
      </w:r>
      <w:r w:rsidRPr="00A677EA">
        <w:rPr>
          <w:rFonts w:ascii="GHEA Grapalat" w:hAnsi="GHEA Grapalat"/>
          <w:iCs/>
          <w:lang w:val="en-US"/>
        </w:rPr>
        <w:t xml:space="preserve"> </w:t>
      </w:r>
      <w:r w:rsidRPr="00A677EA">
        <w:rPr>
          <w:rFonts w:ascii="GHEA Grapalat" w:hAnsi="GHEA Grapalat"/>
          <w:iCs/>
        </w:rPr>
        <w:t>բաժանելու</w:t>
      </w:r>
      <w:r w:rsidRPr="00A677EA">
        <w:rPr>
          <w:rFonts w:ascii="GHEA Grapalat" w:hAnsi="GHEA Grapalat"/>
          <w:iCs/>
          <w:lang w:val="en-US"/>
        </w:rPr>
        <w:t xml:space="preserve">, </w:t>
      </w:r>
      <w:r w:rsidRPr="00A677EA">
        <w:rPr>
          <w:rFonts w:ascii="GHEA Grapalat" w:hAnsi="GHEA Grapalat"/>
          <w:iCs/>
        </w:rPr>
        <w:t>հաշվարկ</w:t>
      </w:r>
      <w:r w:rsidRPr="00A677EA">
        <w:rPr>
          <w:rFonts w:ascii="GHEA Grapalat" w:hAnsi="GHEA Grapalat"/>
          <w:iCs/>
          <w:lang w:val="en-US"/>
        </w:rPr>
        <w:t xml:space="preserve"> </w:t>
      </w:r>
      <w:r w:rsidRPr="00A677EA">
        <w:rPr>
          <w:rFonts w:ascii="GHEA Grapalat" w:hAnsi="GHEA Grapalat"/>
          <w:iCs/>
        </w:rPr>
        <w:t>իրականացնել</w:t>
      </w:r>
      <w:r w:rsidRPr="00A677EA">
        <w:rPr>
          <w:rFonts w:ascii="GHEA Grapalat" w:hAnsi="GHEA Grapalat"/>
          <w:iCs/>
          <w:lang w:val="en-US"/>
        </w:rPr>
        <w:t xml:space="preserve"> </w:t>
      </w:r>
      <w:r w:rsidRPr="00A677EA">
        <w:rPr>
          <w:rFonts w:ascii="GHEA Grapalat" w:hAnsi="GHEA Grapalat"/>
          <w:iCs/>
        </w:rPr>
        <w:t>պատի</w:t>
      </w:r>
      <w:r w:rsidRPr="00A677EA">
        <w:rPr>
          <w:rFonts w:ascii="GHEA Grapalat" w:hAnsi="GHEA Grapalat"/>
          <w:iCs/>
          <w:lang w:val="en-US"/>
        </w:rPr>
        <w:t xml:space="preserve"> </w:t>
      </w:r>
      <w:r w:rsidRPr="00A677EA">
        <w:rPr>
          <w:rFonts w:ascii="GHEA Grapalat" w:hAnsi="GHEA Grapalat"/>
          <w:iCs/>
        </w:rPr>
        <w:t>հարթությունից</w:t>
      </w:r>
      <w:r w:rsidRPr="00A677EA">
        <w:rPr>
          <w:rFonts w:ascii="GHEA Grapalat" w:hAnsi="GHEA Grapalat"/>
          <w:iCs/>
          <w:lang w:val="en-US"/>
        </w:rPr>
        <w:t xml:space="preserve"> </w:t>
      </w:r>
      <w:r w:rsidRPr="00A677EA">
        <w:rPr>
          <w:rFonts w:ascii="GHEA Grapalat" w:hAnsi="GHEA Grapalat"/>
          <w:iCs/>
        </w:rPr>
        <w:t>դուրս՝</w:t>
      </w:r>
      <w:r w:rsidRPr="00A677EA">
        <w:rPr>
          <w:rFonts w:ascii="GHEA Grapalat" w:hAnsi="GHEA Grapalat"/>
          <w:iCs/>
          <w:lang w:val="en-US"/>
        </w:rPr>
        <w:t xml:space="preserve"> </w:t>
      </w:r>
      <w:r w:rsidRPr="00A677EA">
        <w:rPr>
          <w:rFonts w:ascii="GHEA Grapalat" w:hAnsi="GHEA Grapalat"/>
          <w:iCs/>
        </w:rPr>
        <w:t>ծռող</w:t>
      </w:r>
      <w:r w:rsidRPr="00A677EA">
        <w:rPr>
          <w:rFonts w:ascii="GHEA Grapalat" w:hAnsi="GHEA Grapalat"/>
          <w:iCs/>
          <w:lang w:val="en-US"/>
        </w:rPr>
        <w:t xml:space="preserve"> </w:t>
      </w:r>
      <w:r w:rsidRPr="00A677EA">
        <w:rPr>
          <w:rFonts w:ascii="GHEA Grapalat" w:hAnsi="GHEA Grapalat"/>
          <w:iCs/>
        </w:rPr>
        <w:t>մոմենտների</w:t>
      </w:r>
      <w:r w:rsidRPr="00A677EA">
        <w:rPr>
          <w:rFonts w:ascii="GHEA Grapalat" w:hAnsi="GHEA Grapalat"/>
          <w:iCs/>
          <w:lang w:val="en-US"/>
        </w:rPr>
        <w:t xml:space="preserve">, </w:t>
      </w:r>
      <w:r w:rsidRPr="00A677EA">
        <w:rPr>
          <w:rFonts w:ascii="GHEA Grapalat" w:hAnsi="GHEA Grapalat"/>
          <w:iCs/>
        </w:rPr>
        <w:t>ոլորող</w:t>
      </w:r>
      <w:r w:rsidRPr="00A677EA">
        <w:rPr>
          <w:rFonts w:ascii="GHEA Grapalat" w:hAnsi="GHEA Grapalat"/>
          <w:iCs/>
          <w:lang w:val="en-US"/>
        </w:rPr>
        <w:t xml:space="preserve"> </w:t>
      </w:r>
      <w:r w:rsidRPr="00A677EA">
        <w:rPr>
          <w:rFonts w:ascii="GHEA Grapalat" w:hAnsi="GHEA Grapalat"/>
          <w:iCs/>
        </w:rPr>
        <w:t>մոմենտների</w:t>
      </w:r>
      <w:r w:rsidRPr="00A677EA">
        <w:rPr>
          <w:rFonts w:ascii="GHEA Grapalat" w:hAnsi="GHEA Grapalat"/>
          <w:iCs/>
          <w:lang w:val="en-US"/>
        </w:rPr>
        <w:t xml:space="preserve"> </w:t>
      </w:r>
      <w:r w:rsidRPr="00A677EA">
        <w:rPr>
          <w:rFonts w:ascii="GHEA Grapalat" w:hAnsi="GHEA Grapalat"/>
          <w:iCs/>
        </w:rPr>
        <w:t>ու</w:t>
      </w:r>
      <w:r w:rsidRPr="00A677EA">
        <w:rPr>
          <w:rFonts w:ascii="GHEA Grapalat" w:hAnsi="GHEA Grapalat"/>
          <w:iCs/>
          <w:lang w:val="en-US"/>
        </w:rPr>
        <w:t xml:space="preserve"> </w:t>
      </w:r>
      <w:r w:rsidRPr="00A677EA">
        <w:rPr>
          <w:rFonts w:ascii="GHEA Grapalat" w:hAnsi="GHEA Grapalat"/>
          <w:iCs/>
        </w:rPr>
        <w:t>նորմալ</w:t>
      </w:r>
      <w:r w:rsidRPr="00A677EA">
        <w:rPr>
          <w:rFonts w:ascii="GHEA Grapalat" w:hAnsi="GHEA Grapalat"/>
          <w:iCs/>
          <w:lang w:val="en-US"/>
        </w:rPr>
        <w:t xml:space="preserve"> </w:t>
      </w:r>
      <w:r w:rsidRPr="00A677EA">
        <w:rPr>
          <w:rFonts w:ascii="GHEA Grapalat" w:hAnsi="GHEA Grapalat"/>
          <w:iCs/>
        </w:rPr>
        <w:t>ուժերի</w:t>
      </w:r>
      <w:r w:rsidRPr="00A677EA">
        <w:rPr>
          <w:rFonts w:ascii="GHEA Grapalat" w:hAnsi="GHEA Grapalat"/>
          <w:iCs/>
          <w:lang w:val="en-US"/>
        </w:rPr>
        <w:t xml:space="preserve"> </w:t>
      </w:r>
      <w:r w:rsidRPr="00A677EA">
        <w:rPr>
          <w:rFonts w:ascii="GHEA Grapalat" w:hAnsi="GHEA Grapalat"/>
          <w:iCs/>
        </w:rPr>
        <w:t>և</w:t>
      </w:r>
      <w:r w:rsidRPr="00A677EA">
        <w:rPr>
          <w:rFonts w:ascii="GHEA Grapalat" w:hAnsi="GHEA Grapalat"/>
          <w:iCs/>
          <w:lang w:val="en-US"/>
        </w:rPr>
        <w:t xml:space="preserve"> </w:t>
      </w:r>
      <w:r w:rsidRPr="00A677EA">
        <w:rPr>
          <w:rFonts w:ascii="GHEA Grapalat" w:hAnsi="GHEA Grapalat"/>
          <w:iCs/>
        </w:rPr>
        <w:t>պատի</w:t>
      </w:r>
      <w:r w:rsidRPr="00A677EA">
        <w:rPr>
          <w:rFonts w:ascii="GHEA Grapalat" w:hAnsi="GHEA Grapalat"/>
          <w:iCs/>
          <w:lang w:val="en-US"/>
        </w:rPr>
        <w:t xml:space="preserve"> </w:t>
      </w:r>
      <w:r w:rsidRPr="00A677EA">
        <w:rPr>
          <w:rFonts w:ascii="GHEA Grapalat" w:hAnsi="GHEA Grapalat"/>
          <w:iCs/>
        </w:rPr>
        <w:t>հարթությունում</w:t>
      </w:r>
      <w:r w:rsidRPr="00A677EA">
        <w:rPr>
          <w:rFonts w:ascii="GHEA Grapalat" w:hAnsi="GHEA Grapalat"/>
          <w:iCs/>
          <w:lang w:val="en-US"/>
        </w:rPr>
        <w:t xml:space="preserve"> </w:t>
      </w:r>
      <w:r w:rsidRPr="00A677EA">
        <w:rPr>
          <w:rFonts w:ascii="GHEA Grapalat" w:hAnsi="GHEA Grapalat"/>
          <w:iCs/>
        </w:rPr>
        <w:t>նորմալ</w:t>
      </w:r>
      <w:r w:rsidRPr="00A677EA">
        <w:rPr>
          <w:rFonts w:ascii="GHEA Grapalat" w:hAnsi="GHEA Grapalat"/>
          <w:iCs/>
          <w:lang w:val="en-US"/>
        </w:rPr>
        <w:t xml:space="preserve"> </w:t>
      </w:r>
      <w:r w:rsidRPr="00A677EA">
        <w:rPr>
          <w:rFonts w:ascii="GHEA Grapalat" w:hAnsi="GHEA Grapalat"/>
          <w:iCs/>
        </w:rPr>
        <w:t>ու</w:t>
      </w:r>
      <w:r w:rsidRPr="00A677EA">
        <w:rPr>
          <w:rFonts w:ascii="GHEA Grapalat" w:hAnsi="GHEA Grapalat"/>
          <w:iCs/>
          <w:lang w:val="en-US"/>
        </w:rPr>
        <w:t xml:space="preserve"> </w:t>
      </w:r>
      <w:r w:rsidRPr="00A677EA">
        <w:rPr>
          <w:rFonts w:ascii="GHEA Grapalat" w:hAnsi="GHEA Grapalat"/>
          <w:iCs/>
        </w:rPr>
        <w:t>սահքի</w:t>
      </w:r>
      <w:r w:rsidRPr="00A677EA">
        <w:rPr>
          <w:rFonts w:ascii="GHEA Grapalat" w:hAnsi="GHEA Grapalat"/>
          <w:iCs/>
          <w:lang w:val="en-US"/>
        </w:rPr>
        <w:t xml:space="preserve"> </w:t>
      </w:r>
      <w:r w:rsidRPr="00A677EA">
        <w:rPr>
          <w:rFonts w:ascii="GHEA Grapalat" w:hAnsi="GHEA Grapalat"/>
          <w:iCs/>
        </w:rPr>
        <w:t>ուժերի</w:t>
      </w:r>
      <w:r w:rsidRPr="00A677EA">
        <w:rPr>
          <w:rFonts w:ascii="GHEA Grapalat" w:hAnsi="GHEA Grapalat"/>
          <w:iCs/>
          <w:lang w:val="en-US"/>
        </w:rPr>
        <w:t xml:space="preserve"> </w:t>
      </w:r>
      <w:r w:rsidRPr="00A677EA">
        <w:rPr>
          <w:rFonts w:ascii="GHEA Grapalat" w:hAnsi="GHEA Grapalat"/>
          <w:iCs/>
        </w:rPr>
        <w:t>համատեղ</w:t>
      </w:r>
      <w:r w:rsidRPr="00A677EA">
        <w:rPr>
          <w:rFonts w:ascii="GHEA Grapalat" w:hAnsi="GHEA Grapalat"/>
          <w:iCs/>
          <w:lang w:val="en-US"/>
        </w:rPr>
        <w:t xml:space="preserve"> </w:t>
      </w:r>
      <w:r w:rsidRPr="00A677EA">
        <w:rPr>
          <w:rFonts w:ascii="GHEA Grapalat" w:hAnsi="GHEA Grapalat"/>
          <w:iCs/>
        </w:rPr>
        <w:t>ազդեցությունից</w:t>
      </w:r>
      <w:r w:rsidRPr="00A677EA">
        <w:rPr>
          <w:rFonts w:ascii="GHEA Grapalat" w:hAnsi="GHEA Grapalat"/>
          <w:iCs/>
          <w:lang w:val="en-US"/>
        </w:rPr>
        <w:t>:</w:t>
      </w:r>
    </w:p>
    <w:p w14:paraId="225083E4" w14:textId="77777777" w:rsidR="006747C8" w:rsidRPr="00A677EA" w:rsidRDefault="006747C8" w:rsidP="006747C8">
      <w:pPr>
        <w:shd w:val="clear" w:color="auto" w:fill="FFFFFF"/>
        <w:spacing w:after="0"/>
        <w:ind w:firstLine="567"/>
        <w:jc w:val="both"/>
        <w:rPr>
          <w:rFonts w:ascii="GHEA Grapalat" w:hAnsi="GHEA Grapalat"/>
          <w:lang w:val="en-US"/>
        </w:rPr>
      </w:pPr>
      <w:r w:rsidRPr="00A677EA">
        <w:rPr>
          <w:rFonts w:ascii="GHEA Grapalat" w:hAnsi="GHEA Grapalat"/>
          <w:b/>
          <w:iCs/>
          <w:lang w:val="en-US"/>
        </w:rPr>
        <w:t>388.</w:t>
      </w:r>
      <w:r w:rsidRPr="00A677EA">
        <w:rPr>
          <w:rFonts w:ascii="GHEA Grapalat" w:hAnsi="GHEA Grapalat"/>
          <w:iCs/>
          <w:lang w:val="en-US"/>
        </w:rPr>
        <w:t> </w:t>
      </w:r>
      <w:r w:rsidRPr="00A677EA">
        <w:rPr>
          <w:rFonts w:ascii="GHEA Grapalat" w:hAnsi="GHEA Grapalat"/>
          <w:iCs/>
        </w:rPr>
        <w:t>Իր</w:t>
      </w:r>
      <w:r w:rsidRPr="00A677EA">
        <w:rPr>
          <w:rFonts w:ascii="GHEA Grapalat" w:hAnsi="GHEA Grapalat"/>
          <w:iCs/>
          <w:lang w:val="en-US"/>
        </w:rPr>
        <w:t xml:space="preserve"> </w:t>
      </w:r>
      <w:r w:rsidRPr="00A677EA">
        <w:rPr>
          <w:rFonts w:ascii="GHEA Grapalat" w:hAnsi="GHEA Grapalat"/>
          <w:iCs/>
        </w:rPr>
        <w:t>հարթության</w:t>
      </w:r>
      <w:r w:rsidRPr="00A677EA">
        <w:rPr>
          <w:rFonts w:ascii="GHEA Grapalat" w:hAnsi="GHEA Grapalat"/>
          <w:iCs/>
          <w:lang w:val="en-US"/>
        </w:rPr>
        <w:t xml:space="preserve"> </w:t>
      </w:r>
      <w:r w:rsidRPr="00A677EA">
        <w:rPr>
          <w:rFonts w:ascii="GHEA Grapalat" w:hAnsi="GHEA Grapalat"/>
          <w:iCs/>
        </w:rPr>
        <w:t>մեջ</w:t>
      </w:r>
      <w:r w:rsidRPr="00A677EA">
        <w:rPr>
          <w:rFonts w:ascii="GHEA Grapalat" w:hAnsi="GHEA Grapalat"/>
          <w:iCs/>
          <w:lang w:val="en-US"/>
        </w:rPr>
        <w:t xml:space="preserve"> </w:t>
      </w:r>
      <w:r w:rsidRPr="00A677EA">
        <w:rPr>
          <w:rFonts w:ascii="GHEA Grapalat" w:hAnsi="GHEA Grapalat"/>
          <w:iCs/>
        </w:rPr>
        <w:t>պատի</w:t>
      </w:r>
      <w:r w:rsidRPr="00A677EA">
        <w:rPr>
          <w:rFonts w:ascii="GHEA Grapalat" w:hAnsi="GHEA Grapalat"/>
          <w:iCs/>
          <w:lang w:val="en-US"/>
        </w:rPr>
        <w:t xml:space="preserve"> </w:t>
      </w:r>
      <w:r w:rsidRPr="00A677EA">
        <w:rPr>
          <w:rFonts w:ascii="GHEA Grapalat" w:hAnsi="GHEA Grapalat"/>
          <w:iCs/>
        </w:rPr>
        <w:t>հաշվարկը</w:t>
      </w:r>
      <w:r w:rsidRPr="00A677EA">
        <w:rPr>
          <w:rFonts w:ascii="GHEA Grapalat" w:hAnsi="GHEA Grapalat"/>
          <w:iCs/>
          <w:lang w:val="en-US"/>
        </w:rPr>
        <w:t xml:space="preserve"> </w:t>
      </w:r>
      <w:r w:rsidR="00366D58" w:rsidRPr="00A677EA">
        <w:rPr>
          <w:rFonts w:ascii="GHEA Grapalat" w:hAnsi="GHEA Grapalat"/>
          <w:iCs/>
          <w:lang w:val="en-US"/>
        </w:rPr>
        <w:t xml:space="preserve">առաջարկվում </w:t>
      </w:r>
      <w:r w:rsidRPr="00A677EA">
        <w:rPr>
          <w:rFonts w:ascii="GHEA Grapalat" w:hAnsi="GHEA Grapalat"/>
          <w:iCs/>
        </w:rPr>
        <w:t>է</w:t>
      </w:r>
      <w:r w:rsidRPr="00A677EA">
        <w:rPr>
          <w:rFonts w:ascii="GHEA Grapalat" w:hAnsi="GHEA Grapalat"/>
          <w:iCs/>
          <w:lang w:val="en-US"/>
        </w:rPr>
        <w:t xml:space="preserve"> </w:t>
      </w:r>
      <w:r w:rsidRPr="00A677EA">
        <w:rPr>
          <w:rFonts w:ascii="GHEA Grapalat" w:hAnsi="GHEA Grapalat"/>
          <w:iCs/>
        </w:rPr>
        <w:t>տրվում</w:t>
      </w:r>
      <w:r w:rsidRPr="00A677EA">
        <w:rPr>
          <w:rFonts w:ascii="GHEA Grapalat" w:hAnsi="GHEA Grapalat"/>
          <w:iCs/>
          <w:lang w:val="en-US"/>
        </w:rPr>
        <w:t xml:space="preserve"> </w:t>
      </w:r>
      <w:r w:rsidRPr="00A677EA">
        <w:rPr>
          <w:rFonts w:ascii="GHEA Grapalat" w:hAnsi="GHEA Grapalat"/>
          <w:iCs/>
        </w:rPr>
        <w:t>իրականացնել</w:t>
      </w:r>
      <w:r w:rsidRPr="00A677EA">
        <w:rPr>
          <w:rFonts w:ascii="GHEA Grapalat" w:hAnsi="GHEA Grapalat"/>
          <w:iCs/>
          <w:lang w:val="en-US"/>
        </w:rPr>
        <w:t xml:space="preserve"> </w:t>
      </w:r>
      <w:r w:rsidRPr="00A677EA">
        <w:rPr>
          <w:rFonts w:ascii="GHEA Grapalat" w:hAnsi="GHEA Grapalat"/>
          <w:iCs/>
        </w:rPr>
        <w:t>սահմանային</w:t>
      </w:r>
      <w:r w:rsidRPr="00A677EA">
        <w:rPr>
          <w:rFonts w:ascii="GHEA Grapalat" w:hAnsi="GHEA Grapalat"/>
          <w:iCs/>
          <w:lang w:val="en-US"/>
        </w:rPr>
        <w:t xml:space="preserve"> </w:t>
      </w:r>
      <w:r w:rsidRPr="00A677EA">
        <w:rPr>
          <w:rFonts w:ascii="GHEA Grapalat" w:hAnsi="GHEA Grapalat"/>
          <w:iCs/>
        </w:rPr>
        <w:t>հավասարակշռության</w:t>
      </w:r>
      <w:r w:rsidRPr="00A677EA">
        <w:rPr>
          <w:rFonts w:ascii="GHEA Grapalat" w:hAnsi="GHEA Grapalat"/>
          <w:iCs/>
          <w:lang w:val="en-US"/>
        </w:rPr>
        <w:t xml:space="preserve"> </w:t>
      </w:r>
      <w:r w:rsidRPr="00A677EA">
        <w:rPr>
          <w:rFonts w:ascii="GHEA Grapalat" w:hAnsi="GHEA Grapalat"/>
          <w:iCs/>
        </w:rPr>
        <w:t>ընդանրացված</w:t>
      </w:r>
      <w:r w:rsidRPr="00A677EA">
        <w:rPr>
          <w:rFonts w:ascii="GHEA Grapalat" w:hAnsi="GHEA Grapalat"/>
          <w:iCs/>
          <w:lang w:val="en-US"/>
        </w:rPr>
        <w:t xml:space="preserve"> </w:t>
      </w:r>
      <w:r w:rsidRPr="00A677EA">
        <w:rPr>
          <w:rFonts w:ascii="GHEA Grapalat" w:hAnsi="GHEA Grapalat"/>
          <w:iCs/>
        </w:rPr>
        <w:t>հավասարումների</w:t>
      </w:r>
      <w:r w:rsidRPr="00A677EA">
        <w:rPr>
          <w:rFonts w:ascii="GHEA Grapalat" w:hAnsi="GHEA Grapalat"/>
          <w:iCs/>
          <w:lang w:val="en-US"/>
        </w:rPr>
        <w:t xml:space="preserve"> </w:t>
      </w:r>
      <w:r w:rsidRPr="00A677EA">
        <w:rPr>
          <w:rFonts w:ascii="GHEA Grapalat" w:hAnsi="GHEA Grapalat"/>
          <w:iCs/>
        </w:rPr>
        <w:t>վրա</w:t>
      </w:r>
      <w:r w:rsidRPr="00A677EA">
        <w:rPr>
          <w:rFonts w:ascii="GHEA Grapalat" w:hAnsi="GHEA Grapalat"/>
          <w:iCs/>
          <w:lang w:val="en-US"/>
        </w:rPr>
        <w:t xml:space="preserve"> </w:t>
      </w:r>
      <w:r w:rsidRPr="00A677EA">
        <w:rPr>
          <w:rFonts w:ascii="GHEA Grapalat" w:hAnsi="GHEA Grapalat"/>
          <w:iCs/>
        </w:rPr>
        <w:t>հիմնված</w:t>
      </w:r>
      <w:r w:rsidRPr="00A677EA">
        <w:rPr>
          <w:rFonts w:ascii="GHEA Grapalat" w:hAnsi="GHEA Grapalat"/>
          <w:iCs/>
          <w:lang w:val="en-US"/>
        </w:rPr>
        <w:t xml:space="preserve"> </w:t>
      </w:r>
      <w:r w:rsidRPr="00A677EA">
        <w:rPr>
          <w:rFonts w:ascii="GHEA Grapalat" w:hAnsi="GHEA Grapalat"/>
          <w:iCs/>
        </w:rPr>
        <w:t>պայմաններից՝</w:t>
      </w:r>
      <w:r w:rsidRPr="00A677EA">
        <w:rPr>
          <w:rFonts w:ascii="GHEA Grapalat" w:hAnsi="GHEA Grapalat"/>
          <w:iCs/>
          <w:lang w:val="en-US"/>
        </w:rPr>
        <w:t xml:space="preserve"> </w:t>
      </w:r>
    </w:p>
    <w:p w14:paraId="05E07A07" w14:textId="77777777" w:rsidR="006747C8" w:rsidRPr="00A677EA" w:rsidRDefault="006747C8" w:rsidP="006747C8">
      <w:pPr>
        <w:shd w:val="clear" w:color="auto" w:fill="FFFFFF"/>
        <w:tabs>
          <w:tab w:val="left" w:pos="2552"/>
          <w:tab w:val="left" w:pos="8647"/>
        </w:tabs>
        <w:spacing w:after="0"/>
        <w:ind w:firstLine="567"/>
        <w:rPr>
          <w:rFonts w:ascii="GHEA Grapalat" w:hAnsi="GHEA Grapalat"/>
          <w:lang w:val="en-US"/>
        </w:rPr>
      </w:pPr>
      <w:r w:rsidRPr="00A677EA">
        <w:rPr>
          <w:rFonts w:ascii="GHEA Grapalat" w:hAnsi="GHEA Grapalat"/>
          <w:lang w:val="en-US"/>
        </w:rPr>
        <w:tab/>
        <w:t>(</w:t>
      </w:r>
      <w:r w:rsidRPr="00A677EA">
        <w:rPr>
          <w:rFonts w:ascii="GHEA Grapalat" w:hAnsi="GHEA Grapalat"/>
          <w:i/>
          <w:sz w:val="24"/>
          <w:lang w:val="en-US"/>
        </w:rPr>
        <w:t>N</w:t>
      </w:r>
      <w:r w:rsidRPr="00A677EA">
        <w:rPr>
          <w:rFonts w:ascii="GHEA Grapalat" w:hAnsi="GHEA Grapalat"/>
          <w:i/>
          <w:sz w:val="28"/>
          <w:vertAlign w:val="subscript"/>
          <w:lang w:val="en-US"/>
        </w:rPr>
        <w:t>x,ult</w:t>
      </w:r>
      <w:r w:rsidRPr="00A677EA">
        <w:rPr>
          <w:rFonts w:ascii="Calibri" w:hAnsi="Calibri"/>
          <w:lang w:val="en-US"/>
        </w:rPr>
        <w:t> </w:t>
      </w:r>
      <w:r w:rsidRPr="00A677EA">
        <w:rPr>
          <w:rFonts w:ascii="GHEA Grapalat" w:hAnsi="GHEA Grapalat"/>
          <w:lang w:val="en-US"/>
        </w:rPr>
        <w:t>–</w:t>
      </w:r>
      <w:r w:rsidRPr="00A677EA">
        <w:rPr>
          <w:rFonts w:ascii="GHEA Grapalat" w:hAnsi="GHEA Grapalat"/>
          <w:sz w:val="18"/>
          <w:vertAlign w:val="subscript"/>
          <w:lang w:val="en-US"/>
        </w:rPr>
        <w:t xml:space="preserve"> </w:t>
      </w:r>
      <w:r w:rsidRPr="00A677EA">
        <w:rPr>
          <w:rFonts w:ascii="GHEA Grapalat" w:hAnsi="GHEA Grapalat"/>
          <w:i/>
          <w:sz w:val="24"/>
          <w:lang w:val="en-US"/>
        </w:rPr>
        <w:t>N</w:t>
      </w:r>
      <w:r w:rsidRPr="00A677EA">
        <w:rPr>
          <w:rFonts w:ascii="GHEA Grapalat" w:hAnsi="GHEA Grapalat"/>
          <w:i/>
          <w:sz w:val="28"/>
          <w:vertAlign w:val="subscript"/>
          <w:lang w:val="en-US"/>
        </w:rPr>
        <w:t>x</w:t>
      </w:r>
      <w:r w:rsidRPr="00A677EA">
        <w:rPr>
          <w:rFonts w:ascii="GHEA Grapalat" w:hAnsi="GHEA Grapalat"/>
          <w:lang w:val="en-US"/>
        </w:rPr>
        <w:t>)·(</w:t>
      </w:r>
      <w:r w:rsidRPr="00A677EA">
        <w:rPr>
          <w:rFonts w:ascii="GHEA Grapalat" w:hAnsi="GHEA Grapalat"/>
          <w:i/>
          <w:sz w:val="24"/>
          <w:lang w:val="en-US"/>
        </w:rPr>
        <w:t>N</w:t>
      </w:r>
      <w:r w:rsidRPr="00A677EA">
        <w:rPr>
          <w:rFonts w:ascii="GHEA Grapalat" w:hAnsi="GHEA Grapalat"/>
          <w:i/>
          <w:sz w:val="28"/>
          <w:vertAlign w:val="subscript"/>
          <w:lang w:val="en-US"/>
        </w:rPr>
        <w:t>y,ult</w:t>
      </w:r>
      <w:r w:rsidRPr="00A677EA">
        <w:rPr>
          <w:rFonts w:ascii="Calibri" w:hAnsi="Calibri"/>
          <w:lang w:val="en-US"/>
        </w:rPr>
        <w:t> </w:t>
      </w:r>
      <w:r w:rsidRPr="00A677EA">
        <w:rPr>
          <w:rFonts w:ascii="GHEA Grapalat" w:hAnsi="GHEA Grapalat"/>
          <w:sz w:val="16"/>
          <w:vertAlign w:val="subscript"/>
          <w:lang w:val="en-US"/>
        </w:rPr>
        <w:t xml:space="preserve"> </w:t>
      </w:r>
      <w:r w:rsidRPr="00A677EA">
        <w:rPr>
          <w:rFonts w:ascii="GHEA Grapalat" w:hAnsi="GHEA Grapalat"/>
          <w:lang w:val="en-US"/>
        </w:rPr>
        <w:t>–</w:t>
      </w:r>
      <w:r w:rsidRPr="00A677EA">
        <w:rPr>
          <w:rFonts w:ascii="GHEA Grapalat" w:hAnsi="GHEA Grapalat"/>
          <w:sz w:val="16"/>
          <w:vertAlign w:val="subscript"/>
          <w:lang w:val="en-US"/>
        </w:rPr>
        <w:t xml:space="preserve"> </w:t>
      </w:r>
      <w:r w:rsidRPr="005F2CBB">
        <w:rPr>
          <w:rFonts w:ascii="GHEA Grapalat" w:hAnsi="GHEA Grapalat"/>
          <w:i/>
          <w:sz w:val="24"/>
          <w:lang w:val="en-US"/>
        </w:rPr>
        <w:t>N</w:t>
      </w:r>
      <w:r w:rsidRPr="005F2CBB">
        <w:rPr>
          <w:rFonts w:ascii="GHEA Grapalat" w:hAnsi="GHEA Grapalat"/>
          <w:i/>
          <w:sz w:val="28"/>
          <w:vertAlign w:val="subscript"/>
          <w:lang w:val="en-US"/>
        </w:rPr>
        <w:t>y</w:t>
      </w:r>
      <w:r w:rsidRPr="005F2CBB">
        <w:rPr>
          <w:rFonts w:ascii="GHEA Grapalat" w:hAnsi="GHEA Grapalat"/>
          <w:lang w:val="en-US"/>
        </w:rPr>
        <w:t>) –</w:t>
      </w:r>
      <w:r w:rsidRPr="005F2CBB">
        <w:rPr>
          <w:rFonts w:ascii="Calibri" w:hAnsi="Calibri" w:cs="Calibri"/>
          <w:sz w:val="10"/>
          <w:vertAlign w:val="subscript"/>
          <w:lang w:val="en-US"/>
        </w:rPr>
        <w:t> </w:t>
      </w:r>
      <w:r w:rsidRPr="005F2CBB">
        <w:rPr>
          <w:rFonts w:ascii="GHEA Grapalat" w:hAnsi="GHEA Grapalat"/>
          <w:position w:val="-18"/>
        </w:rPr>
        <w:object w:dxaOrig="440" w:dyaOrig="499" w14:anchorId="6BC1C3F2">
          <v:shape id="_x0000_i1079" type="#_x0000_t75" style="width:19.5pt;height:23.25pt" o:ole="" o:preferrelative="f">
            <v:imagedata r:id="rId157" o:title=""/>
          </v:shape>
          <o:OLEObject Type="Embed" ProgID="Equation.DSMT4" ShapeID="_x0000_i1079" DrawAspect="Content" ObjectID="_1672484819" r:id="rId158"/>
        </w:object>
      </w:r>
      <w:r w:rsidRPr="005F2CBB">
        <w:rPr>
          <w:rFonts w:ascii="Calibri" w:hAnsi="Calibri" w:cs="Calibri"/>
          <w:sz w:val="10"/>
          <w:vertAlign w:val="subscript"/>
          <w:lang w:val="en-US"/>
        </w:rPr>
        <w:t> </w:t>
      </w:r>
      <w:r w:rsidRPr="005F2CBB">
        <w:rPr>
          <w:rFonts w:ascii="GHEA Grapalat" w:hAnsi="GHEA Grapalat"/>
          <w:lang w:val="en-US"/>
        </w:rPr>
        <w:t>≥</w:t>
      </w:r>
      <w:r w:rsidRPr="005F2CBB">
        <w:rPr>
          <w:rFonts w:ascii="Calibri" w:hAnsi="Calibri" w:cs="Calibri"/>
          <w:lang w:val="en-US"/>
        </w:rPr>
        <w:t> </w:t>
      </w:r>
      <w:r w:rsidRPr="005F2CBB">
        <w:rPr>
          <w:rFonts w:ascii="GHEA Grapalat" w:hAnsi="GHEA Grapalat"/>
          <w:lang w:val="en-US"/>
        </w:rPr>
        <w:t>0</w:t>
      </w:r>
      <w:r w:rsidRPr="005F2CBB">
        <w:rPr>
          <w:rFonts w:ascii="Calibri" w:hAnsi="Calibri" w:cs="Calibri"/>
          <w:sz w:val="20"/>
          <w:vertAlign w:val="subscript"/>
          <w:lang w:val="en-US"/>
        </w:rPr>
        <w:t> </w:t>
      </w:r>
      <w:r w:rsidRPr="005F2CBB">
        <w:rPr>
          <w:rFonts w:ascii="GHEA Grapalat" w:hAnsi="GHEA Grapalat"/>
          <w:lang w:val="en-US"/>
        </w:rPr>
        <w:t>,</w:t>
      </w:r>
      <w:r w:rsidRPr="00A677EA">
        <w:rPr>
          <w:rFonts w:ascii="GHEA Grapalat" w:hAnsi="GHEA Grapalat"/>
          <w:lang w:val="en-US"/>
        </w:rPr>
        <w:tab/>
        <w:t>(145)</w:t>
      </w:r>
    </w:p>
    <w:p w14:paraId="0FB61ADD" w14:textId="77777777" w:rsidR="006747C8" w:rsidRPr="00A677EA" w:rsidRDefault="006747C8" w:rsidP="006747C8">
      <w:pPr>
        <w:shd w:val="clear" w:color="auto" w:fill="FFFFFF"/>
        <w:tabs>
          <w:tab w:val="left" w:pos="3402"/>
          <w:tab w:val="left" w:pos="8647"/>
        </w:tabs>
        <w:spacing w:after="60"/>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N</w:t>
      </w:r>
      <w:r w:rsidRPr="00A677EA">
        <w:rPr>
          <w:rFonts w:ascii="GHEA Grapalat" w:hAnsi="GHEA Grapalat"/>
          <w:i/>
          <w:sz w:val="28"/>
          <w:vertAlign w:val="subscript"/>
          <w:lang w:val="en-US"/>
        </w:rPr>
        <w:t>x</w:t>
      </w:r>
      <w:r w:rsidRPr="00A677EA">
        <w:rPr>
          <w:rFonts w:ascii="GHEA Grapalat" w:hAnsi="GHEA Grapalat"/>
          <w:lang w:val="en-US"/>
        </w:rPr>
        <w:t xml:space="preserve"> ≤ </w:t>
      </w:r>
      <w:r w:rsidRPr="00A677EA">
        <w:rPr>
          <w:rFonts w:ascii="GHEA Grapalat" w:hAnsi="GHEA Grapalat"/>
          <w:i/>
          <w:sz w:val="24"/>
          <w:lang w:val="en-US"/>
        </w:rPr>
        <w:t>N</w:t>
      </w:r>
      <w:r w:rsidRPr="00A677EA">
        <w:rPr>
          <w:rFonts w:ascii="GHEA Grapalat" w:hAnsi="GHEA Grapalat"/>
          <w:i/>
          <w:sz w:val="28"/>
          <w:vertAlign w:val="subscript"/>
          <w:lang w:val="en-US"/>
        </w:rPr>
        <w:t>x,ult</w:t>
      </w:r>
      <w:r w:rsidRPr="00A677EA">
        <w:rPr>
          <w:rFonts w:ascii="Calibri" w:hAnsi="Calibri"/>
          <w:lang w:val="en-US"/>
        </w:rPr>
        <w:t> </w:t>
      </w:r>
      <w:r w:rsidRPr="00A677EA">
        <w:rPr>
          <w:rFonts w:ascii="GHEA Grapalat" w:hAnsi="GHEA Grapalat"/>
          <w:lang w:val="en-US"/>
        </w:rPr>
        <w:t>,</w:t>
      </w:r>
      <w:r w:rsidRPr="00A677EA">
        <w:rPr>
          <w:rFonts w:ascii="GHEA Grapalat" w:hAnsi="GHEA Grapalat"/>
          <w:lang w:val="en-US"/>
        </w:rPr>
        <w:tab/>
        <w:t>(146)</w:t>
      </w:r>
    </w:p>
    <w:p w14:paraId="58314C3A" w14:textId="77777777" w:rsidR="006747C8" w:rsidRPr="00A677EA" w:rsidRDefault="006747C8" w:rsidP="006747C8">
      <w:pPr>
        <w:shd w:val="clear" w:color="auto" w:fill="FFFFFF"/>
        <w:tabs>
          <w:tab w:val="left" w:pos="3402"/>
          <w:tab w:val="left" w:pos="8647"/>
        </w:tabs>
        <w:spacing w:after="60"/>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N</w:t>
      </w:r>
      <w:r w:rsidRPr="00A677EA">
        <w:rPr>
          <w:rFonts w:ascii="GHEA Grapalat" w:hAnsi="GHEA Grapalat"/>
          <w:i/>
          <w:sz w:val="28"/>
          <w:vertAlign w:val="subscript"/>
          <w:lang w:val="en-US"/>
        </w:rPr>
        <w:t>y</w:t>
      </w:r>
      <w:r w:rsidRPr="00A677EA">
        <w:rPr>
          <w:rFonts w:ascii="GHEA Grapalat" w:hAnsi="GHEA Grapalat"/>
          <w:lang w:val="en-US"/>
        </w:rPr>
        <w:t xml:space="preserve"> ≤ </w:t>
      </w:r>
      <w:r w:rsidRPr="00A677EA">
        <w:rPr>
          <w:rFonts w:ascii="GHEA Grapalat" w:hAnsi="GHEA Grapalat"/>
          <w:i/>
          <w:sz w:val="24"/>
          <w:lang w:val="en-US"/>
        </w:rPr>
        <w:t>N</w:t>
      </w:r>
      <w:r w:rsidRPr="00A677EA">
        <w:rPr>
          <w:rFonts w:ascii="GHEA Grapalat" w:hAnsi="GHEA Grapalat"/>
          <w:i/>
          <w:sz w:val="28"/>
          <w:vertAlign w:val="subscript"/>
          <w:lang w:val="en-US"/>
        </w:rPr>
        <w:t>y,ult</w:t>
      </w:r>
      <w:r w:rsidRPr="00A677EA">
        <w:rPr>
          <w:rFonts w:ascii="Calibri" w:hAnsi="Calibri"/>
          <w:lang w:val="en-US"/>
        </w:rPr>
        <w:t> </w:t>
      </w:r>
      <w:r w:rsidRPr="00A677EA">
        <w:rPr>
          <w:rFonts w:ascii="GHEA Grapalat" w:hAnsi="GHEA Grapalat"/>
          <w:lang w:val="en-US"/>
        </w:rPr>
        <w:t>,</w:t>
      </w:r>
      <w:r w:rsidRPr="00A677EA">
        <w:rPr>
          <w:rFonts w:ascii="GHEA Grapalat" w:hAnsi="GHEA Grapalat"/>
          <w:lang w:val="en-US"/>
        </w:rPr>
        <w:tab/>
        <w:t>(147)</w:t>
      </w:r>
    </w:p>
    <w:p w14:paraId="764632E5" w14:textId="77777777" w:rsidR="006747C8" w:rsidRPr="00A677EA" w:rsidRDefault="006747C8" w:rsidP="006747C8">
      <w:pPr>
        <w:shd w:val="clear" w:color="auto" w:fill="FFFFFF"/>
        <w:tabs>
          <w:tab w:val="left" w:pos="3402"/>
          <w:tab w:val="left" w:pos="8647"/>
        </w:tabs>
        <w:spacing w:after="0" w:line="240"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N</w:t>
      </w:r>
      <w:r w:rsidRPr="00A677EA">
        <w:rPr>
          <w:rFonts w:ascii="GHEA Grapalat" w:hAnsi="GHEA Grapalat"/>
          <w:i/>
          <w:sz w:val="28"/>
          <w:vertAlign w:val="subscript"/>
          <w:lang w:val="en-US"/>
        </w:rPr>
        <w:t>xy</w:t>
      </w:r>
      <w:r w:rsidRPr="00A677EA">
        <w:rPr>
          <w:rFonts w:ascii="GHEA Grapalat" w:hAnsi="GHEA Grapalat"/>
          <w:lang w:val="en-US"/>
        </w:rPr>
        <w:t xml:space="preserve"> ≤ </w:t>
      </w:r>
      <w:r w:rsidRPr="00A677EA">
        <w:rPr>
          <w:rFonts w:ascii="GHEA Grapalat" w:hAnsi="GHEA Grapalat"/>
          <w:i/>
          <w:sz w:val="24"/>
          <w:lang w:val="en-US"/>
        </w:rPr>
        <w:t>N</w:t>
      </w:r>
      <w:r w:rsidRPr="00A677EA">
        <w:rPr>
          <w:rFonts w:ascii="GHEA Grapalat" w:hAnsi="GHEA Grapalat"/>
          <w:i/>
          <w:sz w:val="28"/>
          <w:vertAlign w:val="subscript"/>
          <w:lang w:val="en-US"/>
        </w:rPr>
        <w:t>xy,ult</w:t>
      </w:r>
      <w:r w:rsidRPr="00A677EA">
        <w:rPr>
          <w:rFonts w:ascii="Calibri" w:hAnsi="Calibri"/>
          <w:lang w:val="en-US"/>
        </w:rPr>
        <w:t> </w:t>
      </w:r>
      <w:r w:rsidRPr="00A677EA">
        <w:rPr>
          <w:rFonts w:ascii="GHEA Grapalat" w:hAnsi="GHEA Grapalat"/>
          <w:lang w:val="en-US"/>
        </w:rPr>
        <w:t>,</w:t>
      </w:r>
      <w:r w:rsidRPr="00A677EA">
        <w:rPr>
          <w:rFonts w:ascii="GHEA Grapalat" w:hAnsi="GHEA Grapalat"/>
          <w:lang w:val="en-US"/>
        </w:rPr>
        <w:tab/>
        <w:t>(148)</w:t>
      </w:r>
      <w:r w:rsidRPr="00A677EA">
        <w:rPr>
          <w:rFonts w:ascii="GHEA Grapalat" w:hAnsi="GHEA Grapalat"/>
          <w:lang w:val="en-US"/>
        </w:rPr>
        <w:br w:type="page"/>
      </w:r>
    </w:p>
    <w:p w14:paraId="7E1B759F" w14:textId="77777777" w:rsidR="006747C8" w:rsidRPr="00A677EA" w:rsidRDefault="006747C8" w:rsidP="006747C8">
      <w:pPr>
        <w:shd w:val="clear" w:color="auto" w:fill="FFFFFF"/>
        <w:spacing w:after="0" w:line="293" w:lineRule="auto"/>
        <w:ind w:left="567" w:hanging="567"/>
        <w:jc w:val="both"/>
        <w:rPr>
          <w:rFonts w:ascii="GHEA Grapalat" w:hAnsi="GHEA Grapalat"/>
          <w:lang w:val="en-US"/>
        </w:rPr>
      </w:pPr>
      <w:r w:rsidRPr="00A677EA">
        <w:rPr>
          <w:rFonts w:ascii="GHEA Grapalat" w:hAnsi="GHEA Grapalat"/>
        </w:rPr>
        <w:lastRenderedPageBreak/>
        <w:t>որտեղ</w:t>
      </w:r>
      <w:r w:rsidRPr="00A677EA">
        <w:rPr>
          <w:rFonts w:ascii="GHEA Grapalat" w:hAnsi="GHEA Grapalat"/>
          <w:lang w:val="en-US"/>
        </w:rPr>
        <w:t xml:space="preserve">՝ </w:t>
      </w:r>
      <w:r w:rsidRPr="00A677EA">
        <w:rPr>
          <w:rFonts w:ascii="GHEA Grapalat" w:hAnsi="GHEA Grapalat"/>
          <w:i/>
          <w:sz w:val="24"/>
          <w:lang w:val="en-US"/>
        </w:rPr>
        <w:t>N</w:t>
      </w:r>
      <w:r w:rsidRPr="00A677EA">
        <w:rPr>
          <w:rFonts w:ascii="GHEA Grapalat" w:hAnsi="GHEA Grapalat"/>
          <w:i/>
          <w:sz w:val="28"/>
          <w:vertAlign w:val="subscript"/>
          <w:lang w:val="en-US"/>
        </w:rPr>
        <w:t>x</w:t>
      </w:r>
      <w:r w:rsidRPr="00A677EA">
        <w:rPr>
          <w:rFonts w:ascii="Calibri" w:hAnsi="Calibri"/>
          <w:vertAlign w:val="subscript"/>
          <w:lang w:val="en-US"/>
        </w:rPr>
        <w:t> </w:t>
      </w:r>
      <w:r w:rsidRPr="00A677EA">
        <w:rPr>
          <w:rFonts w:ascii="GHEA Grapalat" w:hAnsi="GHEA Grapalat"/>
          <w:i/>
          <w:iCs/>
          <w:lang w:val="en-US"/>
        </w:rPr>
        <w:t xml:space="preserve">, </w:t>
      </w:r>
      <w:r w:rsidRPr="00A677EA">
        <w:rPr>
          <w:rFonts w:ascii="GHEA Grapalat" w:hAnsi="GHEA Grapalat"/>
          <w:i/>
          <w:sz w:val="24"/>
          <w:lang w:val="en-US"/>
        </w:rPr>
        <w:t>N</w:t>
      </w:r>
      <w:r w:rsidRPr="00A677EA">
        <w:rPr>
          <w:rFonts w:ascii="GHEA Grapalat" w:hAnsi="GHEA Grapalat"/>
          <w:i/>
          <w:sz w:val="28"/>
          <w:vertAlign w:val="subscript"/>
          <w:lang w:val="en-US"/>
        </w:rPr>
        <w:t>y</w:t>
      </w:r>
      <w:r w:rsidRPr="00A677EA">
        <w:rPr>
          <w:rFonts w:ascii="GHEA Grapalat" w:hAnsi="GHEA Grapalat"/>
          <w:i/>
          <w:iCs/>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i/>
          <w:sz w:val="24"/>
          <w:lang w:val="en-US"/>
        </w:rPr>
        <w:t>N</w:t>
      </w:r>
      <w:r w:rsidRPr="00A677EA">
        <w:rPr>
          <w:rFonts w:ascii="GHEA Grapalat" w:hAnsi="GHEA Grapalat"/>
          <w:i/>
          <w:sz w:val="28"/>
          <w:vertAlign w:val="subscript"/>
          <w:lang w:val="en-US"/>
        </w:rPr>
        <w:t>xy</w:t>
      </w:r>
      <w:r w:rsidRPr="00A677EA">
        <w:rPr>
          <w:rFonts w:ascii="GHEA Grapalat" w:hAnsi="GHEA Grapalat"/>
          <w:lang w:val="en-US"/>
        </w:rPr>
        <w:t xml:space="preserve"> – </w:t>
      </w:r>
      <w:r w:rsidRPr="00A677EA">
        <w:rPr>
          <w:rFonts w:ascii="GHEA Grapalat" w:hAnsi="GHEA Grapalat"/>
        </w:rPr>
        <w:t>հարթ</w:t>
      </w:r>
      <w:r w:rsidRPr="00A677EA">
        <w:rPr>
          <w:rFonts w:ascii="GHEA Grapalat" w:hAnsi="GHEA Grapalat"/>
          <w:lang w:val="en-US"/>
        </w:rPr>
        <w:t xml:space="preserve"> </w:t>
      </w:r>
      <w:r w:rsidRPr="00A677EA">
        <w:rPr>
          <w:rFonts w:ascii="GHEA Grapalat" w:hAnsi="GHEA Grapalat"/>
        </w:rPr>
        <w:t>առանձնացված</w:t>
      </w:r>
      <w:r w:rsidRPr="00A677EA">
        <w:rPr>
          <w:rFonts w:ascii="GHEA Grapalat" w:hAnsi="GHEA Grapalat"/>
          <w:lang w:val="en-US"/>
        </w:rPr>
        <w:t xml:space="preserve"> </w:t>
      </w:r>
      <w:r w:rsidRPr="00A677EA">
        <w:rPr>
          <w:rFonts w:ascii="GHEA Grapalat" w:hAnsi="GHEA Grapalat"/>
        </w:rPr>
        <w:t>տարրի</w:t>
      </w:r>
      <w:r w:rsidRPr="00A677EA">
        <w:rPr>
          <w:rFonts w:ascii="GHEA Grapalat" w:hAnsi="GHEA Grapalat"/>
          <w:lang w:val="en-US"/>
        </w:rPr>
        <w:t xml:space="preserve"> </w:t>
      </w:r>
      <w:r w:rsidRPr="00A677EA">
        <w:rPr>
          <w:rFonts w:ascii="GHEA Grapalat" w:hAnsi="GHEA Grapalat"/>
        </w:rPr>
        <w:t>կողային</w:t>
      </w:r>
      <w:r w:rsidRPr="00A677EA">
        <w:rPr>
          <w:rFonts w:ascii="GHEA Grapalat" w:hAnsi="GHEA Grapalat"/>
          <w:lang w:val="en-US"/>
        </w:rPr>
        <w:t xml:space="preserve"> </w:t>
      </w:r>
      <w:r w:rsidRPr="00A677EA">
        <w:rPr>
          <w:rFonts w:ascii="GHEA Grapalat" w:hAnsi="GHEA Grapalat"/>
        </w:rPr>
        <w:t>եզրերով</w:t>
      </w:r>
      <w:r w:rsidRPr="00A677EA">
        <w:rPr>
          <w:rFonts w:ascii="GHEA Grapalat" w:hAnsi="GHEA Grapalat"/>
          <w:lang w:val="en-US"/>
        </w:rPr>
        <w:t xml:space="preserve"> </w:t>
      </w:r>
      <w:r w:rsidRPr="00A677EA">
        <w:rPr>
          <w:rFonts w:ascii="GHEA Grapalat" w:hAnsi="GHEA Grapalat"/>
        </w:rPr>
        <w:t>ազդող</w:t>
      </w:r>
      <w:r w:rsidRPr="00A677EA">
        <w:rPr>
          <w:rFonts w:ascii="GHEA Grapalat" w:hAnsi="GHEA Grapalat"/>
          <w:lang w:val="en-US"/>
        </w:rPr>
        <w:t xml:space="preserve"> </w:t>
      </w:r>
      <w:r w:rsidRPr="00A677EA">
        <w:rPr>
          <w:rFonts w:ascii="GHEA Grapalat" w:hAnsi="GHEA Grapalat"/>
        </w:rPr>
        <w:t>նորմալ</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սահքի</w:t>
      </w:r>
      <w:r w:rsidRPr="00A677EA">
        <w:rPr>
          <w:rFonts w:ascii="GHEA Grapalat" w:hAnsi="GHEA Grapalat"/>
          <w:lang w:val="en-US"/>
        </w:rPr>
        <w:t xml:space="preserve"> </w:t>
      </w:r>
      <w:r w:rsidRPr="00A677EA">
        <w:rPr>
          <w:rFonts w:ascii="GHEA Grapalat" w:hAnsi="GHEA Grapalat"/>
        </w:rPr>
        <w:t>ուժերն</w:t>
      </w:r>
      <w:r w:rsidRPr="00A677EA">
        <w:rPr>
          <w:rFonts w:ascii="GHEA Grapalat" w:hAnsi="GHEA Grapalat"/>
          <w:lang w:val="en-US"/>
        </w:rPr>
        <w:t xml:space="preserve"> </w:t>
      </w:r>
      <w:r w:rsidRPr="00A677EA">
        <w:rPr>
          <w:rFonts w:ascii="GHEA Grapalat" w:hAnsi="GHEA Grapalat"/>
        </w:rPr>
        <w:t>են</w:t>
      </w:r>
      <w:r w:rsidRPr="00A677EA">
        <w:rPr>
          <w:rFonts w:ascii="GHEA Grapalat" w:hAnsi="GHEA Grapalat"/>
          <w:lang w:val="en-US"/>
        </w:rPr>
        <w:t>,</w:t>
      </w:r>
    </w:p>
    <w:p w14:paraId="7E7C4D78" w14:textId="77777777" w:rsidR="006747C8" w:rsidRPr="00A677EA" w:rsidRDefault="006747C8" w:rsidP="006747C8">
      <w:pPr>
        <w:shd w:val="clear" w:color="auto" w:fill="FFFFFF"/>
        <w:spacing w:after="360" w:line="293" w:lineRule="auto"/>
        <w:ind w:left="567"/>
        <w:jc w:val="both"/>
        <w:rPr>
          <w:rFonts w:ascii="GHEA Grapalat" w:hAnsi="GHEA Grapalat"/>
          <w:lang w:val="en-US"/>
        </w:rPr>
      </w:pPr>
      <w:r w:rsidRPr="00A677EA">
        <w:rPr>
          <w:rFonts w:ascii="GHEA Grapalat" w:hAnsi="GHEA Grapalat"/>
          <w:i/>
          <w:sz w:val="24"/>
          <w:lang w:val="en-US"/>
        </w:rPr>
        <w:t>N</w:t>
      </w:r>
      <w:r w:rsidRPr="00A677EA">
        <w:rPr>
          <w:rFonts w:ascii="GHEA Grapalat" w:hAnsi="GHEA Grapalat"/>
          <w:i/>
          <w:sz w:val="28"/>
          <w:vertAlign w:val="subscript"/>
          <w:lang w:val="en-US"/>
        </w:rPr>
        <w:t>x,ult</w:t>
      </w:r>
      <w:r w:rsidRPr="00A677EA">
        <w:rPr>
          <w:rFonts w:ascii="Calibri" w:hAnsi="Calibri"/>
          <w:vertAlign w:val="subscript"/>
          <w:lang w:val="en-US"/>
        </w:rPr>
        <w:t> </w:t>
      </w:r>
      <w:r w:rsidRPr="00A677EA">
        <w:rPr>
          <w:rFonts w:ascii="GHEA Grapalat" w:hAnsi="GHEA Grapalat"/>
          <w:i/>
          <w:iCs/>
          <w:lang w:val="en-US"/>
        </w:rPr>
        <w:t xml:space="preserve">, </w:t>
      </w:r>
      <w:r w:rsidRPr="00A677EA">
        <w:rPr>
          <w:rFonts w:ascii="GHEA Grapalat" w:hAnsi="GHEA Grapalat"/>
          <w:i/>
          <w:sz w:val="24"/>
          <w:lang w:val="en-US"/>
        </w:rPr>
        <w:t>N</w:t>
      </w:r>
      <w:r w:rsidRPr="00A677EA">
        <w:rPr>
          <w:rFonts w:ascii="GHEA Grapalat" w:hAnsi="GHEA Grapalat"/>
          <w:i/>
          <w:sz w:val="28"/>
          <w:vertAlign w:val="subscript"/>
          <w:lang w:val="en-US"/>
        </w:rPr>
        <w:t>y,ult</w:t>
      </w:r>
      <w:r w:rsidRPr="00A677EA">
        <w:rPr>
          <w:rFonts w:ascii="GHEA Grapalat" w:hAnsi="GHEA Grapalat"/>
          <w:i/>
          <w:iCs/>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i/>
          <w:sz w:val="24"/>
          <w:lang w:val="en-US"/>
        </w:rPr>
        <w:t>N</w:t>
      </w:r>
      <w:r w:rsidRPr="00A677EA">
        <w:rPr>
          <w:rFonts w:ascii="GHEA Grapalat" w:hAnsi="GHEA Grapalat"/>
          <w:i/>
          <w:sz w:val="28"/>
          <w:vertAlign w:val="subscript"/>
          <w:lang w:val="en-US"/>
        </w:rPr>
        <w:t>xy,ult</w:t>
      </w:r>
      <w:r w:rsidRPr="00A677EA">
        <w:rPr>
          <w:rFonts w:ascii="GHEA Grapalat" w:hAnsi="GHEA Grapalat"/>
          <w:lang w:val="en-US"/>
        </w:rPr>
        <w:t xml:space="preserve"> – </w:t>
      </w:r>
      <w:r w:rsidRPr="00A677EA">
        <w:rPr>
          <w:rFonts w:ascii="GHEA Grapalat" w:hAnsi="GHEA Grapalat"/>
        </w:rPr>
        <w:t>հարթ</w:t>
      </w:r>
      <w:r w:rsidRPr="00A677EA">
        <w:rPr>
          <w:rFonts w:ascii="GHEA Grapalat" w:hAnsi="GHEA Grapalat"/>
          <w:lang w:val="en-US"/>
        </w:rPr>
        <w:t xml:space="preserve"> </w:t>
      </w:r>
      <w:r w:rsidRPr="00A677EA">
        <w:rPr>
          <w:rFonts w:ascii="GHEA Grapalat" w:hAnsi="GHEA Grapalat"/>
        </w:rPr>
        <w:t>առանձնացված</w:t>
      </w:r>
      <w:r w:rsidRPr="00A677EA">
        <w:rPr>
          <w:rFonts w:ascii="GHEA Grapalat" w:hAnsi="GHEA Grapalat"/>
          <w:lang w:val="en-US"/>
        </w:rPr>
        <w:t xml:space="preserve"> </w:t>
      </w:r>
      <w:r w:rsidRPr="00A677EA">
        <w:rPr>
          <w:rFonts w:ascii="GHEA Grapalat" w:hAnsi="GHEA Grapalat"/>
        </w:rPr>
        <w:t>տարրով</w:t>
      </w:r>
      <w:r w:rsidRPr="00A677EA">
        <w:rPr>
          <w:rFonts w:ascii="GHEA Grapalat" w:hAnsi="GHEA Grapalat"/>
          <w:lang w:val="en-US"/>
        </w:rPr>
        <w:t xml:space="preserve"> </w:t>
      </w:r>
      <w:r w:rsidRPr="00A677EA">
        <w:rPr>
          <w:rFonts w:ascii="GHEA Grapalat" w:hAnsi="GHEA Grapalat"/>
        </w:rPr>
        <w:t>ընդունվող</w:t>
      </w:r>
      <w:r w:rsidRPr="00A677EA">
        <w:rPr>
          <w:rFonts w:ascii="GHEA Grapalat" w:hAnsi="GHEA Grapalat"/>
          <w:lang w:val="en-US"/>
        </w:rPr>
        <w:t xml:space="preserve"> </w:t>
      </w:r>
      <w:r w:rsidRPr="00A677EA">
        <w:rPr>
          <w:rFonts w:ascii="GHEA Grapalat" w:hAnsi="GHEA Grapalat"/>
        </w:rPr>
        <w:t>սահմանային</w:t>
      </w:r>
      <w:r w:rsidRPr="00A677EA">
        <w:rPr>
          <w:rFonts w:ascii="GHEA Grapalat" w:hAnsi="GHEA Grapalat"/>
          <w:lang w:val="en-US"/>
        </w:rPr>
        <w:t xml:space="preserve"> </w:t>
      </w:r>
      <w:r w:rsidRPr="00A677EA">
        <w:rPr>
          <w:rFonts w:ascii="GHEA Grapalat" w:hAnsi="GHEA Grapalat"/>
        </w:rPr>
        <w:t>նորմալ</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սահքի</w:t>
      </w:r>
      <w:r w:rsidRPr="00A677EA">
        <w:rPr>
          <w:rFonts w:ascii="GHEA Grapalat" w:hAnsi="GHEA Grapalat"/>
          <w:lang w:val="en-US"/>
        </w:rPr>
        <w:t xml:space="preserve"> </w:t>
      </w:r>
      <w:r w:rsidRPr="00A677EA">
        <w:rPr>
          <w:rFonts w:ascii="GHEA Grapalat" w:hAnsi="GHEA Grapalat"/>
        </w:rPr>
        <w:t>ուժերն</w:t>
      </w:r>
      <w:r w:rsidRPr="00A677EA">
        <w:rPr>
          <w:rFonts w:ascii="GHEA Grapalat" w:hAnsi="GHEA Grapalat"/>
          <w:lang w:val="en-US"/>
        </w:rPr>
        <w:t xml:space="preserve"> </w:t>
      </w:r>
      <w:r w:rsidRPr="00A677EA">
        <w:rPr>
          <w:rFonts w:ascii="GHEA Grapalat" w:hAnsi="GHEA Grapalat"/>
        </w:rPr>
        <w:t>են</w:t>
      </w:r>
      <w:r w:rsidRPr="00A677EA">
        <w:rPr>
          <w:rFonts w:ascii="GHEA Grapalat" w:hAnsi="GHEA Grapalat"/>
          <w:lang w:val="en-US"/>
        </w:rPr>
        <w:t>:</w:t>
      </w:r>
    </w:p>
    <w:p w14:paraId="01B4E66A" w14:textId="77777777" w:rsidR="006747C8" w:rsidRPr="00A677EA" w:rsidRDefault="006747C8" w:rsidP="006747C8">
      <w:pPr>
        <w:spacing w:after="240"/>
        <w:jc w:val="center"/>
        <w:rPr>
          <w:rFonts w:ascii="GHEA Grapalat" w:hAnsi="GHEA Grapalat"/>
        </w:rPr>
      </w:pPr>
      <w:bookmarkStart w:id="59" w:name="SO0000020"/>
      <w:r w:rsidRPr="00A677EA">
        <w:rPr>
          <w:rFonts w:ascii="GHEA Grapalat" w:hAnsi="GHEA Grapalat"/>
          <w:noProof/>
          <w:lang w:val="en-US"/>
        </w:rPr>
        <w:drawing>
          <wp:inline distT="0" distB="0" distL="0" distR="0" wp14:anchorId="03870671" wp14:editId="6E0EC356">
            <wp:extent cx="2419350" cy="3722079"/>
            <wp:effectExtent l="0" t="0" r="0" b="0"/>
            <wp:docPr id="247" name="Рисунок 105" descr="C:\Users\POSTRO~1\AppData\Local\Temp\ns\6755.files\image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descr="C:\Users\POSTRO~1\AppData\Local\Temp\ns\6755.files\image101.jpg"/>
                    <pic:cNvPicPr>
                      <a:picLocks noChangeAspect="1" noChangeArrowheads="1"/>
                    </pic:cNvPicPr>
                  </pic:nvPicPr>
                  <pic:blipFill>
                    <a:blip r:embed="rId159" r:link="rId160" cstate="print">
                      <a:extLst>
                        <a:ext uri="{28A0092B-C50C-407E-A947-70E740481C1C}">
                          <a14:useLocalDpi xmlns:a14="http://schemas.microsoft.com/office/drawing/2010/main" val="0"/>
                        </a:ext>
                      </a:extLst>
                    </a:blip>
                    <a:srcRect/>
                    <a:stretch>
                      <a:fillRect/>
                    </a:stretch>
                  </pic:blipFill>
                  <pic:spPr bwMode="auto">
                    <a:xfrm>
                      <a:off x="0" y="0"/>
                      <a:ext cx="2430254" cy="3738855"/>
                    </a:xfrm>
                    <a:prstGeom prst="rect">
                      <a:avLst/>
                    </a:prstGeom>
                    <a:noFill/>
                    <a:ln>
                      <a:noFill/>
                    </a:ln>
                  </pic:spPr>
                </pic:pic>
              </a:graphicData>
            </a:graphic>
          </wp:inline>
        </w:drawing>
      </w:r>
      <w:bookmarkEnd w:id="59"/>
    </w:p>
    <w:p w14:paraId="13F820B1" w14:textId="77777777" w:rsidR="006747C8" w:rsidRPr="00A677EA" w:rsidRDefault="006747C8" w:rsidP="006747C8">
      <w:pPr>
        <w:shd w:val="clear" w:color="auto" w:fill="FFFFFF"/>
        <w:spacing w:after="360"/>
        <w:jc w:val="center"/>
        <w:rPr>
          <w:rFonts w:ascii="GHEA Grapalat" w:hAnsi="GHEA Grapalat"/>
          <w:bCs/>
          <w:iCs/>
        </w:rPr>
      </w:pPr>
      <w:r w:rsidRPr="00A677EA">
        <w:rPr>
          <w:rFonts w:ascii="GHEA Grapalat" w:hAnsi="GHEA Grapalat"/>
          <w:b/>
          <w:bCs/>
          <w:iCs/>
        </w:rPr>
        <w:t xml:space="preserve">Նկար 20 </w:t>
      </w:r>
      <w:r w:rsidRPr="00A677EA">
        <w:rPr>
          <w:rFonts w:ascii="GHEA Grapalat" w:hAnsi="GHEA Grapalat"/>
          <w:b/>
          <w:bCs/>
        </w:rPr>
        <w:t>–</w:t>
      </w:r>
      <w:r w:rsidRPr="00A677EA">
        <w:rPr>
          <w:rFonts w:ascii="GHEA Grapalat" w:hAnsi="GHEA Grapalat"/>
          <w:iCs/>
        </w:rPr>
        <w:t xml:space="preserve"> </w:t>
      </w:r>
      <w:r w:rsidRPr="00A677EA">
        <w:rPr>
          <w:rFonts w:ascii="GHEA Grapalat" w:hAnsi="GHEA Grapalat"/>
          <w:b/>
          <w:bCs/>
        </w:rPr>
        <w:t xml:space="preserve">Պատի միավոր լայնությամբ </w:t>
      </w:r>
      <w:r w:rsidRPr="00A677EA">
        <w:rPr>
          <w:rFonts w:ascii="GHEA Grapalat" w:hAnsi="GHEA Grapalat"/>
          <w:b/>
          <w:bCs/>
          <w:lang w:val="en-US"/>
        </w:rPr>
        <w:t>առանձնացված</w:t>
      </w:r>
      <w:r w:rsidRPr="00A677EA">
        <w:rPr>
          <w:rFonts w:ascii="GHEA Grapalat" w:hAnsi="GHEA Grapalat"/>
          <w:b/>
          <w:bCs/>
        </w:rPr>
        <w:t xml:space="preserve"> </w:t>
      </w:r>
      <w:r w:rsidRPr="00A677EA">
        <w:rPr>
          <w:rFonts w:ascii="GHEA Grapalat" w:hAnsi="GHEA Grapalat"/>
          <w:b/>
          <w:bCs/>
          <w:lang w:val="en-US"/>
        </w:rPr>
        <w:t>հարթ</w:t>
      </w:r>
      <w:r w:rsidRPr="00A677EA">
        <w:rPr>
          <w:rFonts w:ascii="GHEA Grapalat" w:hAnsi="GHEA Grapalat"/>
          <w:b/>
          <w:bCs/>
        </w:rPr>
        <w:t xml:space="preserve"> </w:t>
      </w:r>
      <w:r w:rsidRPr="00A677EA">
        <w:rPr>
          <w:rFonts w:ascii="GHEA Grapalat" w:hAnsi="GHEA Grapalat"/>
          <w:b/>
          <w:bCs/>
          <w:lang w:val="en-US"/>
        </w:rPr>
        <w:t>տարրի</w:t>
      </w:r>
      <w:r w:rsidRPr="00A677EA">
        <w:rPr>
          <w:rFonts w:ascii="GHEA Grapalat" w:hAnsi="GHEA Grapalat"/>
          <w:b/>
          <w:bCs/>
        </w:rPr>
        <w:t xml:space="preserve"> վրա </w:t>
      </w:r>
      <w:r w:rsidRPr="00A677EA">
        <w:rPr>
          <w:rFonts w:ascii="GHEA Grapalat" w:hAnsi="GHEA Grapalat"/>
          <w:b/>
          <w:bCs/>
          <w:lang w:val="en-US"/>
        </w:rPr>
        <w:t>ազդող</w:t>
      </w:r>
      <w:r w:rsidRPr="00A677EA">
        <w:rPr>
          <w:rFonts w:ascii="GHEA Grapalat" w:hAnsi="GHEA Grapalat"/>
          <w:b/>
          <w:bCs/>
        </w:rPr>
        <w:t xml:space="preserve"> </w:t>
      </w:r>
      <w:r w:rsidRPr="00A677EA">
        <w:rPr>
          <w:rFonts w:ascii="GHEA Grapalat" w:hAnsi="GHEA Grapalat"/>
          <w:b/>
          <w:bCs/>
          <w:lang w:val="en-US"/>
        </w:rPr>
        <w:t>ճիգերի</w:t>
      </w:r>
      <w:r w:rsidRPr="00A677EA">
        <w:rPr>
          <w:rFonts w:ascii="GHEA Grapalat" w:hAnsi="GHEA Grapalat"/>
          <w:b/>
          <w:bCs/>
        </w:rPr>
        <w:t xml:space="preserve"> </w:t>
      </w:r>
      <w:r w:rsidRPr="00A677EA">
        <w:rPr>
          <w:rFonts w:ascii="GHEA Grapalat" w:hAnsi="GHEA Grapalat"/>
          <w:b/>
          <w:bCs/>
          <w:lang w:val="en-US"/>
        </w:rPr>
        <w:t>սխեման</w:t>
      </w:r>
      <w:r w:rsidRPr="00A677EA">
        <w:rPr>
          <w:rFonts w:ascii="GHEA Grapalat" w:hAnsi="GHEA Grapalat"/>
          <w:b/>
          <w:bCs/>
        </w:rPr>
        <w:t xml:space="preserve"> (</w:t>
      </w:r>
      <w:r w:rsidRPr="00A677EA">
        <w:rPr>
          <w:rFonts w:ascii="GHEA Grapalat" w:hAnsi="GHEA Grapalat"/>
          <w:b/>
          <w:bCs/>
          <w:lang w:val="en-US"/>
        </w:rPr>
        <w:t>ճիգերը</w:t>
      </w:r>
      <w:r w:rsidRPr="00A677EA">
        <w:rPr>
          <w:rFonts w:ascii="GHEA Grapalat" w:hAnsi="GHEA Grapalat"/>
          <w:b/>
          <w:bCs/>
        </w:rPr>
        <w:t xml:space="preserve"> </w:t>
      </w:r>
      <w:r w:rsidRPr="00A677EA">
        <w:rPr>
          <w:rFonts w:ascii="GHEA Grapalat" w:hAnsi="GHEA Grapalat"/>
          <w:b/>
          <w:bCs/>
          <w:lang w:val="en-US"/>
        </w:rPr>
        <w:t>հակադիր</w:t>
      </w:r>
      <w:r w:rsidRPr="00A677EA">
        <w:rPr>
          <w:rFonts w:ascii="GHEA Grapalat" w:hAnsi="GHEA Grapalat"/>
          <w:b/>
          <w:bCs/>
        </w:rPr>
        <w:t xml:space="preserve"> </w:t>
      </w:r>
      <w:r w:rsidRPr="00A677EA">
        <w:rPr>
          <w:rFonts w:ascii="GHEA Grapalat" w:hAnsi="GHEA Grapalat"/>
          <w:b/>
          <w:bCs/>
          <w:lang w:val="en-US"/>
        </w:rPr>
        <w:t>կողմերում</w:t>
      </w:r>
      <w:r w:rsidRPr="00A677EA">
        <w:rPr>
          <w:rFonts w:ascii="GHEA Grapalat" w:hAnsi="GHEA Grapalat"/>
          <w:b/>
          <w:bCs/>
        </w:rPr>
        <w:t xml:space="preserve"> </w:t>
      </w:r>
      <w:r w:rsidRPr="00A677EA">
        <w:rPr>
          <w:rFonts w:ascii="GHEA Grapalat" w:hAnsi="GHEA Grapalat"/>
          <w:b/>
          <w:bCs/>
          <w:lang w:val="en-US"/>
        </w:rPr>
        <w:t>պայմանականորեն</w:t>
      </w:r>
      <w:r w:rsidRPr="00A677EA">
        <w:rPr>
          <w:rFonts w:ascii="GHEA Grapalat" w:hAnsi="GHEA Grapalat"/>
          <w:b/>
          <w:bCs/>
        </w:rPr>
        <w:t xml:space="preserve"> </w:t>
      </w:r>
      <w:r w:rsidRPr="00A677EA">
        <w:rPr>
          <w:rFonts w:ascii="GHEA Grapalat" w:hAnsi="GHEA Grapalat"/>
          <w:b/>
          <w:bCs/>
          <w:lang w:val="en-US"/>
        </w:rPr>
        <w:t>ցույց</w:t>
      </w:r>
      <w:r w:rsidRPr="00A677EA">
        <w:rPr>
          <w:rFonts w:ascii="GHEA Grapalat" w:hAnsi="GHEA Grapalat"/>
          <w:b/>
          <w:bCs/>
        </w:rPr>
        <w:t xml:space="preserve"> </w:t>
      </w:r>
      <w:r w:rsidRPr="00A677EA">
        <w:rPr>
          <w:rFonts w:ascii="GHEA Grapalat" w:hAnsi="GHEA Grapalat"/>
          <w:b/>
          <w:bCs/>
          <w:lang w:val="en-US"/>
        </w:rPr>
        <w:t>տրված</w:t>
      </w:r>
      <w:r w:rsidRPr="00A677EA">
        <w:rPr>
          <w:rFonts w:ascii="GHEA Grapalat" w:hAnsi="GHEA Grapalat"/>
          <w:b/>
          <w:bCs/>
        </w:rPr>
        <w:t xml:space="preserve"> </w:t>
      </w:r>
      <w:r w:rsidRPr="00A677EA">
        <w:rPr>
          <w:rFonts w:ascii="GHEA Grapalat" w:hAnsi="GHEA Grapalat"/>
          <w:b/>
          <w:bCs/>
          <w:lang w:val="en-US"/>
        </w:rPr>
        <w:t>չեն</w:t>
      </w:r>
      <w:r w:rsidRPr="00A677EA">
        <w:rPr>
          <w:rFonts w:ascii="GHEA Grapalat" w:hAnsi="GHEA Grapalat"/>
          <w:b/>
          <w:bCs/>
        </w:rPr>
        <w:t>)</w:t>
      </w:r>
    </w:p>
    <w:p w14:paraId="310AD1EA" w14:textId="77777777" w:rsidR="006747C8" w:rsidRPr="00A677EA" w:rsidRDefault="006747C8" w:rsidP="006747C8">
      <w:pPr>
        <w:shd w:val="clear" w:color="auto" w:fill="FFFFFF"/>
        <w:spacing w:after="120" w:line="293" w:lineRule="auto"/>
        <w:ind w:firstLine="567"/>
        <w:jc w:val="both"/>
        <w:rPr>
          <w:rFonts w:ascii="GHEA Grapalat" w:hAnsi="GHEA Grapalat"/>
        </w:rPr>
      </w:pPr>
      <w:r w:rsidRPr="00A677EA">
        <w:rPr>
          <w:rFonts w:ascii="GHEA Grapalat" w:hAnsi="GHEA Grapalat"/>
          <w:b/>
          <w:iCs/>
        </w:rPr>
        <w:t>389.</w:t>
      </w:r>
      <w:r w:rsidRPr="00A677EA">
        <w:rPr>
          <w:rFonts w:ascii="GHEA Grapalat" w:hAnsi="GHEA Grapalat"/>
          <w:iCs/>
          <w:lang w:val="en-US"/>
        </w:rPr>
        <w:t> </w:t>
      </w:r>
      <w:r w:rsidRPr="00A677EA">
        <w:rPr>
          <w:rFonts w:ascii="GHEA Grapalat" w:hAnsi="GHEA Grapalat"/>
          <w:i/>
          <w:sz w:val="24"/>
        </w:rPr>
        <w:t>N</w:t>
      </w:r>
      <w:r w:rsidRPr="00A677EA">
        <w:rPr>
          <w:rFonts w:ascii="GHEA Grapalat" w:hAnsi="GHEA Grapalat"/>
          <w:i/>
          <w:sz w:val="28"/>
          <w:vertAlign w:val="subscript"/>
        </w:rPr>
        <w:t>x,</w:t>
      </w:r>
      <w:r w:rsidRPr="00A677EA">
        <w:rPr>
          <w:rFonts w:ascii="GHEA Grapalat" w:hAnsi="GHEA Grapalat"/>
          <w:i/>
          <w:sz w:val="28"/>
          <w:vertAlign w:val="subscript"/>
          <w:lang w:val="en-US"/>
        </w:rPr>
        <w:t>ult</w:t>
      </w:r>
      <w:r w:rsidRPr="00A677EA">
        <w:rPr>
          <w:rFonts w:ascii="Calibri" w:hAnsi="Calibri"/>
          <w:vertAlign w:val="subscript"/>
        </w:rPr>
        <w:t> </w:t>
      </w:r>
      <w:r w:rsidRPr="00A677EA">
        <w:rPr>
          <w:rFonts w:ascii="GHEA Grapalat" w:hAnsi="GHEA Grapalat"/>
          <w:i/>
          <w:iCs/>
        </w:rPr>
        <w:t xml:space="preserve"> </w:t>
      </w:r>
      <w:r w:rsidRPr="00A677EA">
        <w:rPr>
          <w:rFonts w:ascii="GHEA Grapalat" w:hAnsi="GHEA Grapalat"/>
        </w:rPr>
        <w:t xml:space="preserve">և </w:t>
      </w:r>
      <w:r w:rsidRPr="00A677EA">
        <w:rPr>
          <w:rFonts w:ascii="GHEA Grapalat" w:hAnsi="GHEA Grapalat"/>
          <w:i/>
          <w:sz w:val="24"/>
        </w:rPr>
        <w:t>N</w:t>
      </w:r>
      <w:r w:rsidRPr="00A677EA">
        <w:rPr>
          <w:rFonts w:ascii="GHEA Grapalat" w:hAnsi="GHEA Grapalat"/>
          <w:i/>
          <w:sz w:val="28"/>
          <w:vertAlign w:val="subscript"/>
        </w:rPr>
        <w:t>y,</w:t>
      </w:r>
      <w:r w:rsidRPr="00A677EA">
        <w:rPr>
          <w:rFonts w:ascii="GHEA Grapalat" w:hAnsi="GHEA Grapalat"/>
          <w:i/>
          <w:sz w:val="28"/>
          <w:vertAlign w:val="subscript"/>
          <w:lang w:val="en-US"/>
        </w:rPr>
        <w:t>ult</w:t>
      </w:r>
      <w:r w:rsidRPr="00A677EA">
        <w:rPr>
          <w:rFonts w:ascii="GHEA Grapalat" w:hAnsi="GHEA Grapalat"/>
        </w:rPr>
        <w:t xml:space="preserve"> սահմանային նորմալ ուժերի արժեքներն անհրաժեշտ է որոշել </w:t>
      </w:r>
      <w:r w:rsidRPr="00A677EA">
        <w:rPr>
          <w:rFonts w:ascii="GHEA Grapalat" w:hAnsi="GHEA Grapalat"/>
          <w:i/>
          <w:sz w:val="24"/>
        </w:rPr>
        <w:t>X</w:t>
      </w:r>
      <w:r w:rsidRPr="00A677EA">
        <w:rPr>
          <w:rFonts w:ascii="GHEA Grapalat" w:hAnsi="GHEA Grapalat"/>
          <w:i/>
          <w:iCs/>
        </w:rPr>
        <w:t xml:space="preserve"> </w:t>
      </w:r>
      <w:r w:rsidRPr="00A677EA">
        <w:rPr>
          <w:rFonts w:ascii="GHEA Grapalat" w:hAnsi="GHEA Grapalat"/>
        </w:rPr>
        <w:t xml:space="preserve">և </w:t>
      </w:r>
      <w:r w:rsidRPr="00A677EA">
        <w:rPr>
          <w:rFonts w:ascii="GHEA Grapalat" w:hAnsi="GHEA Grapalat"/>
          <w:i/>
          <w:sz w:val="24"/>
        </w:rPr>
        <w:t>Y</w:t>
      </w:r>
      <w:r w:rsidRPr="00A677EA">
        <w:rPr>
          <w:rFonts w:ascii="GHEA Grapalat" w:hAnsi="GHEA Grapalat"/>
        </w:rPr>
        <w:t xml:space="preserve"> առանցքներին զուգահեռ ուղղահայաց և հորիզոնական ամրան</w:t>
      </w:r>
      <w:r w:rsidRPr="00A677EA">
        <w:rPr>
          <w:rFonts w:ascii="GHEA Grapalat" w:hAnsi="GHEA Grapalat"/>
          <w:lang w:val="en-US"/>
        </w:rPr>
        <w:t>ներ</w:t>
      </w:r>
      <w:r w:rsidRPr="00A677EA">
        <w:rPr>
          <w:rFonts w:ascii="GHEA Grapalat" w:hAnsi="GHEA Grapalat"/>
        </w:rPr>
        <w:t xml:space="preserve">ով ամրանավորված, </w:t>
      </w:r>
      <w:r w:rsidRPr="00A677EA">
        <w:rPr>
          <w:rFonts w:ascii="GHEA Grapalat" w:hAnsi="GHEA Grapalat"/>
          <w:i/>
          <w:sz w:val="24"/>
        </w:rPr>
        <w:t>X</w:t>
      </w:r>
      <w:r w:rsidRPr="00A677EA">
        <w:rPr>
          <w:rFonts w:ascii="GHEA Grapalat" w:hAnsi="GHEA Grapalat"/>
          <w:i/>
          <w:iCs/>
        </w:rPr>
        <w:t xml:space="preserve"> </w:t>
      </w:r>
      <w:r w:rsidRPr="00A677EA">
        <w:rPr>
          <w:rFonts w:ascii="GHEA Grapalat" w:hAnsi="GHEA Grapalat"/>
        </w:rPr>
        <w:t xml:space="preserve">և </w:t>
      </w:r>
      <w:r w:rsidRPr="00A677EA">
        <w:rPr>
          <w:rFonts w:ascii="GHEA Grapalat" w:hAnsi="GHEA Grapalat"/>
          <w:i/>
          <w:sz w:val="24"/>
        </w:rPr>
        <w:t>Y</w:t>
      </w:r>
      <w:r w:rsidRPr="00A677EA">
        <w:rPr>
          <w:rFonts w:ascii="GHEA Grapalat" w:hAnsi="GHEA Grapalat"/>
        </w:rPr>
        <w:t xml:space="preserve"> առանցքներին ուղղահայաց առանձնացված հարթ տարրի նորմալ հատվածքների հաշվարկով՝ համաձայն սույն բաժնի </w:t>
      </w:r>
      <w:r w:rsidRPr="00A677EA">
        <w:rPr>
          <w:rFonts w:ascii="GHEA Grapalat" w:hAnsi="GHEA Grapalat"/>
          <w:lang w:val="hy-AM"/>
        </w:rPr>
        <w:t>248</w:t>
      </w:r>
      <w:r w:rsidR="00D4289D" w:rsidRPr="00A677EA">
        <w:rPr>
          <w:rFonts w:ascii="GHEA Grapalat" w:hAnsi="GHEA Grapalat"/>
          <w:lang w:val="hy-AM"/>
        </w:rPr>
        <w:t xml:space="preserve">-ից մինչև </w:t>
      </w:r>
      <w:r w:rsidRPr="00A677EA">
        <w:rPr>
          <w:rFonts w:ascii="GHEA Grapalat" w:hAnsi="GHEA Grapalat"/>
          <w:lang w:val="hy-AM"/>
        </w:rPr>
        <w:t>256</w:t>
      </w:r>
      <w:r w:rsidR="00D4289D" w:rsidRPr="00A677EA">
        <w:rPr>
          <w:rFonts w:ascii="GHEA Grapalat" w:hAnsi="GHEA Grapalat"/>
          <w:lang w:val="hy-AM"/>
        </w:rPr>
        <w:t>-րդ</w:t>
      </w:r>
      <w:r w:rsidRPr="00A677EA">
        <w:rPr>
          <w:rFonts w:ascii="GHEA Grapalat" w:hAnsi="GHEA Grapalat"/>
          <w:lang w:val="hy-AM"/>
        </w:rPr>
        <w:t xml:space="preserve"> </w:t>
      </w:r>
      <w:r w:rsidRPr="00A677EA">
        <w:rPr>
          <w:rFonts w:ascii="GHEA Grapalat" w:hAnsi="GHEA Grapalat"/>
        </w:rPr>
        <w:t>կետերի ցուցումների:</w:t>
      </w:r>
    </w:p>
    <w:p w14:paraId="0723BD8D" w14:textId="77777777" w:rsidR="006747C8" w:rsidRPr="00A677EA" w:rsidRDefault="006747C8" w:rsidP="006747C8">
      <w:pPr>
        <w:shd w:val="clear" w:color="auto" w:fill="FFFFFF"/>
        <w:spacing w:after="0" w:line="293" w:lineRule="auto"/>
        <w:ind w:firstLine="567"/>
        <w:jc w:val="both"/>
        <w:rPr>
          <w:rFonts w:ascii="GHEA Grapalat" w:hAnsi="GHEA Grapalat"/>
        </w:rPr>
      </w:pPr>
      <w:r w:rsidRPr="00A677EA">
        <w:rPr>
          <w:rFonts w:ascii="GHEA Grapalat" w:hAnsi="GHEA Grapalat"/>
          <w:b/>
          <w:iCs/>
        </w:rPr>
        <w:t>390.</w:t>
      </w:r>
      <w:r w:rsidRPr="00A677EA">
        <w:rPr>
          <w:rFonts w:ascii="GHEA Grapalat" w:hAnsi="GHEA Grapalat"/>
          <w:iCs/>
          <w:lang w:val="en-US"/>
        </w:rPr>
        <w:t> </w:t>
      </w:r>
      <w:r w:rsidRPr="00A677EA">
        <w:rPr>
          <w:rFonts w:ascii="GHEA Grapalat" w:hAnsi="GHEA Grapalat"/>
          <w:i/>
          <w:sz w:val="24"/>
        </w:rPr>
        <w:t>N</w:t>
      </w:r>
      <w:r w:rsidRPr="00A677EA">
        <w:rPr>
          <w:rFonts w:ascii="GHEA Grapalat" w:hAnsi="GHEA Grapalat"/>
          <w:i/>
          <w:sz w:val="28"/>
          <w:vertAlign w:val="subscript"/>
          <w:lang w:val="en-US"/>
        </w:rPr>
        <w:t>bxy</w:t>
      </w:r>
      <w:r w:rsidRPr="00A677EA">
        <w:rPr>
          <w:rFonts w:ascii="GHEA Grapalat" w:hAnsi="GHEA Grapalat"/>
          <w:i/>
          <w:sz w:val="28"/>
          <w:vertAlign w:val="subscript"/>
        </w:rPr>
        <w:t>,</w:t>
      </w:r>
      <w:r w:rsidRPr="00A677EA">
        <w:rPr>
          <w:rFonts w:ascii="GHEA Grapalat" w:hAnsi="GHEA Grapalat"/>
          <w:i/>
          <w:sz w:val="28"/>
          <w:vertAlign w:val="subscript"/>
          <w:lang w:val="en-US"/>
        </w:rPr>
        <w:t>ult</w:t>
      </w:r>
      <w:r w:rsidRPr="00A677EA">
        <w:rPr>
          <w:rFonts w:ascii="Calibri" w:hAnsi="Calibri"/>
          <w:vertAlign w:val="subscript"/>
        </w:rPr>
        <w:t> </w:t>
      </w:r>
      <w:r w:rsidRPr="00A677EA">
        <w:rPr>
          <w:rFonts w:ascii="GHEA Grapalat" w:hAnsi="GHEA Grapalat"/>
        </w:rPr>
        <w:t xml:space="preserve"> բետոնում և </w:t>
      </w:r>
      <w:r w:rsidRPr="00A677EA">
        <w:rPr>
          <w:rFonts w:ascii="GHEA Grapalat" w:hAnsi="GHEA Grapalat"/>
          <w:i/>
          <w:sz w:val="24"/>
        </w:rPr>
        <w:t>N</w:t>
      </w:r>
      <w:r w:rsidRPr="00A677EA">
        <w:rPr>
          <w:rFonts w:ascii="GHEA Grapalat" w:hAnsi="GHEA Grapalat"/>
          <w:i/>
          <w:sz w:val="28"/>
          <w:vertAlign w:val="subscript"/>
          <w:lang w:val="en-US"/>
        </w:rPr>
        <w:t>sxy</w:t>
      </w:r>
      <w:r w:rsidRPr="00A677EA">
        <w:rPr>
          <w:rFonts w:ascii="GHEA Grapalat" w:hAnsi="GHEA Grapalat"/>
          <w:i/>
          <w:sz w:val="28"/>
          <w:vertAlign w:val="subscript"/>
        </w:rPr>
        <w:t>,</w:t>
      </w:r>
      <w:r w:rsidRPr="00A677EA">
        <w:rPr>
          <w:rFonts w:ascii="GHEA Grapalat" w:hAnsi="GHEA Grapalat"/>
          <w:i/>
          <w:sz w:val="28"/>
          <w:vertAlign w:val="subscript"/>
          <w:lang w:val="en-US"/>
        </w:rPr>
        <w:t>ult</w:t>
      </w:r>
      <w:r w:rsidRPr="00A677EA">
        <w:rPr>
          <w:rFonts w:ascii="Calibri" w:hAnsi="Calibri"/>
          <w:vertAlign w:val="subscript"/>
        </w:rPr>
        <w:t> </w:t>
      </w:r>
      <w:r w:rsidRPr="00A677EA">
        <w:rPr>
          <w:rFonts w:ascii="GHEA Grapalat" w:hAnsi="GHEA Grapalat"/>
        </w:rPr>
        <w:t xml:space="preserve"> ամրանում սահմանային սահքի ուժերն անհրաժեշտ է որոշել հետևյալ բանաձևերով՝</w:t>
      </w:r>
    </w:p>
    <w:p w14:paraId="012B7EE7" w14:textId="77777777" w:rsidR="006747C8" w:rsidRPr="00A677EA" w:rsidRDefault="006747C8" w:rsidP="006747C8">
      <w:pPr>
        <w:shd w:val="clear" w:color="auto" w:fill="FFFFFF"/>
        <w:tabs>
          <w:tab w:val="left" w:pos="3686"/>
          <w:tab w:val="left" w:pos="8647"/>
        </w:tabs>
        <w:spacing w:after="120" w:line="293" w:lineRule="auto"/>
        <w:ind w:firstLine="567"/>
        <w:rPr>
          <w:rFonts w:ascii="GHEA Grapalat" w:hAnsi="GHEA Grapalat"/>
          <w:lang w:val="en-US"/>
        </w:rPr>
      </w:pPr>
      <w:r w:rsidRPr="00A677EA">
        <w:rPr>
          <w:rFonts w:ascii="GHEA Grapalat" w:hAnsi="GHEA Grapalat"/>
        </w:rPr>
        <w:tab/>
      </w:r>
      <w:r w:rsidRPr="00A677EA">
        <w:rPr>
          <w:rFonts w:ascii="GHEA Grapalat" w:hAnsi="GHEA Grapalat"/>
          <w:i/>
          <w:sz w:val="24"/>
          <w:lang w:val="en-US"/>
        </w:rPr>
        <w:t>N</w:t>
      </w:r>
      <w:r w:rsidRPr="00A677EA">
        <w:rPr>
          <w:rFonts w:ascii="GHEA Grapalat" w:hAnsi="GHEA Grapalat"/>
          <w:i/>
          <w:sz w:val="28"/>
          <w:vertAlign w:val="subscript"/>
          <w:lang w:val="en-US"/>
        </w:rPr>
        <w:t>bxy,ult</w:t>
      </w:r>
      <w:r w:rsidRPr="00A677EA">
        <w:rPr>
          <w:rFonts w:ascii="Calibri" w:hAnsi="Calibri"/>
          <w:vertAlign w:val="subscript"/>
          <w:lang w:val="en-US"/>
        </w:rPr>
        <w:t> </w:t>
      </w:r>
      <w:r w:rsidRPr="00A677EA">
        <w:rPr>
          <w:rFonts w:ascii="GHEA Grapalat" w:hAnsi="GHEA Grapalat"/>
          <w:lang w:val="en-US"/>
        </w:rPr>
        <w:t xml:space="preserve"> = 0,3·</w:t>
      </w:r>
      <w:r w:rsidRPr="00A677EA">
        <w:rPr>
          <w:rFonts w:ascii="GHEA Grapalat" w:hAnsi="GHEA Grapalat"/>
          <w:i/>
          <w:sz w:val="24"/>
          <w:lang w:val="en-US"/>
        </w:rPr>
        <w:t>R</w:t>
      </w:r>
      <w:r w:rsidRPr="00A677EA">
        <w:rPr>
          <w:rFonts w:ascii="GHEA Grapalat" w:hAnsi="GHEA Grapalat"/>
          <w:i/>
          <w:sz w:val="28"/>
          <w:vertAlign w:val="subscript"/>
          <w:lang w:val="en-US"/>
        </w:rPr>
        <w:t>b</w:t>
      </w:r>
      <w:r w:rsidRPr="00A677EA">
        <w:rPr>
          <w:rFonts w:ascii="Calibri" w:hAnsi="Calibri"/>
          <w:i/>
          <w:sz w:val="28"/>
          <w:vertAlign w:val="subscript"/>
          <w:lang w:val="en-US"/>
        </w:rPr>
        <w:t> </w:t>
      </w:r>
      <w:r w:rsidRPr="00A677EA">
        <w:rPr>
          <w:rFonts w:ascii="GHEA Grapalat" w:hAnsi="GHEA Grapalat"/>
          <w:lang w:val="en-US"/>
        </w:rPr>
        <w:t>·</w:t>
      </w:r>
      <w:r w:rsidRPr="00A677EA">
        <w:rPr>
          <w:rFonts w:ascii="GHEA Grapalat" w:hAnsi="GHEA Grapalat"/>
          <w:i/>
          <w:sz w:val="24"/>
          <w:lang w:val="en-US"/>
        </w:rPr>
        <w:t>A</w:t>
      </w:r>
      <w:r w:rsidRPr="00A677EA">
        <w:rPr>
          <w:rFonts w:ascii="GHEA Grapalat" w:hAnsi="GHEA Grapalat"/>
          <w:i/>
          <w:sz w:val="28"/>
          <w:vertAlign w:val="subscript"/>
          <w:lang w:val="en-US"/>
        </w:rPr>
        <w:t>b</w:t>
      </w:r>
      <w:r w:rsidRPr="00A677EA">
        <w:rPr>
          <w:rFonts w:ascii="Calibri" w:hAnsi="Calibri"/>
          <w:sz w:val="20"/>
          <w:vertAlign w:val="subscript"/>
          <w:lang w:val="en-US"/>
        </w:rPr>
        <w:t> </w:t>
      </w:r>
      <w:r w:rsidRPr="00A677EA">
        <w:rPr>
          <w:rFonts w:ascii="GHEA Grapalat" w:hAnsi="GHEA Grapalat"/>
          <w:lang w:val="en-US"/>
        </w:rPr>
        <w:t>,</w:t>
      </w:r>
      <w:r w:rsidRPr="00A677EA">
        <w:rPr>
          <w:rFonts w:ascii="GHEA Grapalat" w:hAnsi="GHEA Grapalat"/>
          <w:lang w:val="en-US"/>
        </w:rPr>
        <w:tab/>
        <w:t>(149)</w:t>
      </w:r>
    </w:p>
    <w:p w14:paraId="7CB00BA0" w14:textId="77777777" w:rsidR="006747C8" w:rsidRPr="00A677EA" w:rsidRDefault="006747C8" w:rsidP="006747C8">
      <w:pPr>
        <w:shd w:val="clear" w:color="auto" w:fill="FFFFFF"/>
        <w:tabs>
          <w:tab w:val="left" w:pos="3402"/>
          <w:tab w:val="left" w:pos="8647"/>
        </w:tabs>
        <w:spacing w:after="120" w:line="293"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N</w:t>
      </w:r>
      <w:r w:rsidRPr="00A677EA">
        <w:rPr>
          <w:rFonts w:ascii="GHEA Grapalat" w:hAnsi="GHEA Grapalat"/>
          <w:i/>
          <w:sz w:val="28"/>
          <w:vertAlign w:val="subscript"/>
          <w:lang w:val="en-US"/>
        </w:rPr>
        <w:t>sxy,ult</w:t>
      </w:r>
      <w:r w:rsidRPr="00A677EA">
        <w:rPr>
          <w:rFonts w:ascii="Calibri" w:hAnsi="Calibri"/>
          <w:vertAlign w:val="subscript"/>
          <w:lang w:val="en-US"/>
        </w:rPr>
        <w:t> </w:t>
      </w:r>
      <w:r w:rsidRPr="00A677EA">
        <w:rPr>
          <w:rFonts w:ascii="GHEA Grapalat" w:hAnsi="GHEA Grapalat"/>
          <w:lang w:val="en-US"/>
        </w:rPr>
        <w:t xml:space="preserve"> = 0,5·</w:t>
      </w:r>
      <w:r w:rsidRPr="00A677EA">
        <w:rPr>
          <w:rFonts w:ascii="GHEA Grapalat" w:hAnsi="GHEA Grapalat"/>
          <w:i/>
          <w:sz w:val="24"/>
          <w:lang w:val="en-US"/>
        </w:rPr>
        <w:t>R</w:t>
      </w:r>
      <w:r w:rsidRPr="00A677EA">
        <w:rPr>
          <w:rFonts w:ascii="GHEA Grapalat" w:hAnsi="GHEA Grapalat"/>
          <w:i/>
          <w:sz w:val="28"/>
          <w:vertAlign w:val="subscript"/>
          <w:lang w:val="en-US"/>
        </w:rPr>
        <w:t>s</w:t>
      </w:r>
      <w:r w:rsidRPr="00A677EA">
        <w:rPr>
          <w:rFonts w:ascii="Calibri" w:hAnsi="Calibri"/>
          <w:i/>
          <w:sz w:val="28"/>
          <w:vertAlign w:val="subscript"/>
          <w:lang w:val="en-US"/>
        </w:rPr>
        <w:t> </w:t>
      </w:r>
      <w:r w:rsidRPr="00A677EA">
        <w:rPr>
          <w:rFonts w:ascii="GHEA Grapalat" w:hAnsi="GHEA Grapalat"/>
          <w:lang w:val="en-US"/>
        </w:rPr>
        <w:t>·(</w:t>
      </w:r>
      <w:r w:rsidRPr="00A677EA">
        <w:rPr>
          <w:rFonts w:ascii="GHEA Grapalat" w:hAnsi="GHEA Grapalat"/>
          <w:i/>
          <w:sz w:val="24"/>
          <w:lang w:val="en-US"/>
        </w:rPr>
        <w:t>A</w:t>
      </w:r>
      <w:r w:rsidRPr="00A677EA">
        <w:rPr>
          <w:rFonts w:ascii="GHEA Grapalat" w:hAnsi="GHEA Grapalat"/>
          <w:i/>
          <w:sz w:val="28"/>
          <w:vertAlign w:val="subscript"/>
          <w:lang w:val="en-US"/>
        </w:rPr>
        <w:t>sx</w:t>
      </w:r>
      <w:r w:rsidRPr="00A677EA">
        <w:rPr>
          <w:rFonts w:ascii="GHEA Grapalat" w:hAnsi="GHEA Grapalat"/>
          <w:sz w:val="20"/>
          <w:vertAlign w:val="subscript"/>
          <w:lang w:val="en-US"/>
        </w:rPr>
        <w:t xml:space="preserve"> </w:t>
      </w:r>
      <w:r w:rsidRPr="00A677EA">
        <w:rPr>
          <w:rFonts w:ascii="GHEA Grapalat" w:hAnsi="GHEA Grapalat"/>
          <w:lang w:val="en-US"/>
        </w:rPr>
        <w:t>+</w:t>
      </w:r>
      <w:r w:rsidRPr="00A677EA">
        <w:rPr>
          <w:rFonts w:ascii="GHEA Grapalat" w:hAnsi="GHEA Grapalat"/>
          <w:vertAlign w:val="subscript"/>
          <w:lang w:val="en-US"/>
        </w:rPr>
        <w:t xml:space="preserve"> </w:t>
      </w:r>
      <w:r w:rsidRPr="00A677EA">
        <w:rPr>
          <w:rFonts w:ascii="GHEA Grapalat" w:hAnsi="GHEA Grapalat"/>
          <w:i/>
          <w:sz w:val="24"/>
          <w:lang w:val="en-US"/>
        </w:rPr>
        <w:t>A</w:t>
      </w:r>
      <w:r w:rsidRPr="00A677EA">
        <w:rPr>
          <w:rFonts w:ascii="GHEA Grapalat" w:hAnsi="GHEA Grapalat"/>
          <w:i/>
          <w:sz w:val="28"/>
          <w:vertAlign w:val="subscript"/>
          <w:lang w:val="en-US"/>
        </w:rPr>
        <w:t>sy</w:t>
      </w:r>
      <w:r w:rsidRPr="00A677EA">
        <w:rPr>
          <w:rFonts w:ascii="GHEA Grapalat" w:hAnsi="GHEA Grapalat"/>
          <w:lang w:val="en-US"/>
        </w:rPr>
        <w:t>)</w:t>
      </w:r>
      <w:r w:rsidRPr="00A677EA">
        <w:rPr>
          <w:rFonts w:ascii="Calibri" w:hAnsi="Calibri"/>
          <w:sz w:val="20"/>
          <w:vertAlign w:val="subscript"/>
          <w:lang w:val="en-US"/>
        </w:rPr>
        <w:t> </w:t>
      </w:r>
      <w:r w:rsidRPr="00A677EA">
        <w:rPr>
          <w:rFonts w:ascii="GHEA Grapalat" w:hAnsi="GHEA Grapalat"/>
          <w:lang w:val="en-US"/>
        </w:rPr>
        <w:t>,</w:t>
      </w:r>
      <w:r w:rsidRPr="00A677EA">
        <w:rPr>
          <w:rFonts w:ascii="GHEA Grapalat" w:hAnsi="GHEA Grapalat"/>
          <w:lang w:val="en-US"/>
        </w:rPr>
        <w:tab/>
        <w:t>(150)</w:t>
      </w:r>
    </w:p>
    <w:p w14:paraId="08BB03AC" w14:textId="77777777" w:rsidR="006747C8" w:rsidRPr="00A677EA" w:rsidRDefault="006747C8" w:rsidP="006747C8">
      <w:pPr>
        <w:shd w:val="clear" w:color="auto" w:fill="FFFFFF"/>
        <w:spacing w:after="0" w:line="293" w:lineRule="auto"/>
        <w:ind w:left="567" w:hanging="567"/>
        <w:jc w:val="both"/>
        <w:rPr>
          <w:rFonts w:ascii="GHEA Grapalat" w:hAnsi="GHEA Grapalat"/>
          <w:lang w:val="en-US"/>
        </w:rPr>
      </w:pPr>
      <w:r w:rsidRPr="00A677EA">
        <w:rPr>
          <w:rFonts w:ascii="GHEA Grapalat" w:hAnsi="GHEA Grapalat"/>
        </w:rPr>
        <w:t>որտեղ</w:t>
      </w:r>
      <w:r w:rsidRPr="00A677EA">
        <w:rPr>
          <w:rFonts w:ascii="GHEA Grapalat" w:hAnsi="GHEA Grapalat"/>
          <w:lang w:val="en-US"/>
        </w:rPr>
        <w:t xml:space="preserve">` </w:t>
      </w:r>
      <w:r w:rsidRPr="00A677EA">
        <w:rPr>
          <w:rFonts w:ascii="GHEA Grapalat" w:hAnsi="GHEA Grapalat"/>
          <w:i/>
          <w:sz w:val="24"/>
          <w:lang w:val="en-US"/>
        </w:rPr>
        <w:t>A</w:t>
      </w:r>
      <w:r w:rsidRPr="00A677EA">
        <w:rPr>
          <w:rFonts w:ascii="GHEA Grapalat" w:hAnsi="GHEA Grapalat"/>
          <w:i/>
          <w:sz w:val="28"/>
          <w:vertAlign w:val="subscript"/>
          <w:lang w:val="en-US"/>
        </w:rPr>
        <w:t>b</w:t>
      </w:r>
      <w:r w:rsidRPr="00A677EA">
        <w:rPr>
          <w:rFonts w:ascii="GHEA Grapalat" w:hAnsi="GHEA Grapalat"/>
          <w:lang w:val="en-US"/>
        </w:rPr>
        <w:t xml:space="preserve"> – </w:t>
      </w:r>
      <w:r w:rsidRPr="00A677EA">
        <w:rPr>
          <w:rFonts w:ascii="GHEA Grapalat" w:hAnsi="GHEA Grapalat"/>
        </w:rPr>
        <w:t>առանձնացված</w:t>
      </w:r>
      <w:r w:rsidRPr="00A677EA">
        <w:rPr>
          <w:rFonts w:ascii="GHEA Grapalat" w:hAnsi="GHEA Grapalat"/>
          <w:lang w:val="en-US"/>
        </w:rPr>
        <w:t xml:space="preserve"> </w:t>
      </w:r>
      <w:r w:rsidRPr="00A677EA">
        <w:rPr>
          <w:rFonts w:ascii="GHEA Grapalat" w:hAnsi="GHEA Grapalat"/>
        </w:rPr>
        <w:t>տարրի</w:t>
      </w:r>
      <w:r w:rsidRPr="00A677EA">
        <w:rPr>
          <w:rFonts w:ascii="GHEA Grapalat" w:hAnsi="GHEA Grapalat"/>
          <w:lang w:val="en-US"/>
        </w:rPr>
        <w:t xml:space="preserve"> </w:t>
      </w:r>
      <w:r w:rsidRPr="00A677EA">
        <w:rPr>
          <w:rFonts w:ascii="GHEA Grapalat" w:hAnsi="GHEA Grapalat"/>
        </w:rPr>
        <w:t>բետոնի</w:t>
      </w:r>
      <w:r w:rsidRPr="00A677EA">
        <w:rPr>
          <w:rFonts w:ascii="GHEA Grapalat" w:hAnsi="GHEA Grapalat"/>
          <w:lang w:val="en-US"/>
        </w:rPr>
        <w:t xml:space="preserve"> </w:t>
      </w:r>
      <w:r w:rsidRPr="00A677EA">
        <w:rPr>
          <w:rFonts w:ascii="GHEA Grapalat" w:hAnsi="GHEA Grapalat"/>
        </w:rPr>
        <w:t>լայնական</w:t>
      </w:r>
      <w:r w:rsidRPr="00A677EA">
        <w:rPr>
          <w:rFonts w:ascii="GHEA Grapalat" w:hAnsi="GHEA Grapalat"/>
          <w:lang w:val="en-US"/>
        </w:rPr>
        <w:t xml:space="preserve"> </w:t>
      </w:r>
      <w:r w:rsidRPr="00A677EA">
        <w:rPr>
          <w:rFonts w:ascii="GHEA Grapalat" w:hAnsi="GHEA Grapalat"/>
        </w:rPr>
        <w:t>հատվածքի</w:t>
      </w:r>
      <w:r w:rsidRPr="00A677EA">
        <w:rPr>
          <w:rFonts w:ascii="GHEA Grapalat" w:hAnsi="GHEA Grapalat"/>
          <w:lang w:val="en-US"/>
        </w:rPr>
        <w:t xml:space="preserve"> </w:t>
      </w:r>
      <w:r w:rsidRPr="00A677EA">
        <w:rPr>
          <w:rFonts w:ascii="GHEA Grapalat" w:hAnsi="GHEA Grapalat"/>
        </w:rPr>
        <w:t>աշխատանքային</w:t>
      </w:r>
      <w:r w:rsidRPr="00A677EA">
        <w:rPr>
          <w:rFonts w:ascii="GHEA Grapalat" w:hAnsi="GHEA Grapalat"/>
          <w:lang w:val="en-US"/>
        </w:rPr>
        <w:t xml:space="preserve"> </w:t>
      </w:r>
      <w:r w:rsidRPr="00A677EA">
        <w:rPr>
          <w:rFonts w:ascii="GHEA Grapalat" w:hAnsi="GHEA Grapalat"/>
        </w:rPr>
        <w:t>մակերեսն</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w:t>
      </w:r>
    </w:p>
    <w:p w14:paraId="098896F5" w14:textId="77777777" w:rsidR="006747C8" w:rsidRPr="00A677EA" w:rsidRDefault="006747C8" w:rsidP="006747C8">
      <w:pPr>
        <w:shd w:val="clear" w:color="auto" w:fill="FFFFFF"/>
        <w:spacing w:after="120" w:line="293" w:lineRule="auto"/>
        <w:ind w:left="567"/>
        <w:jc w:val="both"/>
        <w:rPr>
          <w:rFonts w:ascii="GHEA Grapalat" w:hAnsi="GHEA Grapalat"/>
          <w:lang w:val="en-US"/>
        </w:rPr>
      </w:pPr>
      <w:r w:rsidRPr="00A677EA">
        <w:rPr>
          <w:rFonts w:ascii="GHEA Grapalat" w:hAnsi="GHEA Grapalat"/>
          <w:i/>
          <w:sz w:val="24"/>
          <w:lang w:val="en-US"/>
        </w:rPr>
        <w:t>A</w:t>
      </w:r>
      <w:r w:rsidRPr="00A677EA">
        <w:rPr>
          <w:rFonts w:ascii="GHEA Grapalat" w:hAnsi="GHEA Grapalat"/>
          <w:i/>
          <w:sz w:val="28"/>
          <w:vertAlign w:val="subscript"/>
          <w:lang w:val="en-US"/>
        </w:rPr>
        <w:t>sx</w:t>
      </w:r>
      <w:r w:rsidRPr="00A677EA">
        <w:rPr>
          <w:rFonts w:ascii="GHEA Grapalat" w:hAnsi="GHEA Grapalat"/>
          <w:i/>
          <w:iCs/>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i/>
          <w:sz w:val="24"/>
          <w:lang w:val="en-US"/>
        </w:rPr>
        <w:t>A</w:t>
      </w:r>
      <w:r w:rsidRPr="00A677EA">
        <w:rPr>
          <w:rFonts w:ascii="GHEA Grapalat" w:hAnsi="GHEA Grapalat"/>
          <w:i/>
          <w:sz w:val="28"/>
          <w:vertAlign w:val="subscript"/>
          <w:lang w:val="en-US"/>
        </w:rPr>
        <w:t>sy</w:t>
      </w:r>
      <w:r w:rsidRPr="00A677EA">
        <w:rPr>
          <w:rFonts w:ascii="GHEA Grapalat" w:hAnsi="GHEA Grapalat"/>
          <w:lang w:val="en-US"/>
        </w:rPr>
        <w:t xml:space="preserve"> – </w:t>
      </w:r>
      <w:r w:rsidRPr="00A677EA">
        <w:rPr>
          <w:rFonts w:ascii="GHEA Grapalat" w:hAnsi="GHEA Grapalat"/>
        </w:rPr>
        <w:t>առանձնացված</w:t>
      </w:r>
      <w:r w:rsidRPr="00A677EA">
        <w:rPr>
          <w:rFonts w:ascii="GHEA Grapalat" w:hAnsi="GHEA Grapalat"/>
          <w:lang w:val="en-US"/>
        </w:rPr>
        <w:t xml:space="preserve"> </w:t>
      </w:r>
      <w:r w:rsidRPr="00A677EA">
        <w:rPr>
          <w:rFonts w:ascii="GHEA Grapalat" w:hAnsi="GHEA Grapalat"/>
        </w:rPr>
        <w:t>տարրում</w:t>
      </w:r>
      <w:r w:rsidRPr="00A677EA">
        <w:rPr>
          <w:rFonts w:ascii="GHEA Grapalat" w:hAnsi="GHEA Grapalat"/>
          <w:lang w:val="en-US"/>
        </w:rPr>
        <w:t xml:space="preserve"> </w:t>
      </w:r>
      <w:r w:rsidRPr="00A677EA">
        <w:rPr>
          <w:rFonts w:ascii="GHEA Grapalat" w:hAnsi="GHEA Grapalat"/>
        </w:rPr>
        <w:t>ամրանի</w:t>
      </w:r>
      <w:r w:rsidRPr="00A677EA">
        <w:rPr>
          <w:rFonts w:ascii="GHEA Grapalat" w:hAnsi="GHEA Grapalat"/>
          <w:lang w:val="en-US"/>
        </w:rPr>
        <w:t xml:space="preserve"> </w:t>
      </w:r>
      <w:r w:rsidRPr="00A677EA">
        <w:rPr>
          <w:rFonts w:ascii="GHEA Grapalat" w:hAnsi="GHEA Grapalat"/>
        </w:rPr>
        <w:t>հատվածքի</w:t>
      </w:r>
      <w:r w:rsidRPr="00A677EA">
        <w:rPr>
          <w:rFonts w:ascii="GHEA Grapalat" w:hAnsi="GHEA Grapalat"/>
          <w:lang w:val="en-US"/>
        </w:rPr>
        <w:t xml:space="preserve"> </w:t>
      </w:r>
      <w:r w:rsidRPr="00A677EA">
        <w:rPr>
          <w:rFonts w:ascii="GHEA Grapalat" w:hAnsi="GHEA Grapalat"/>
        </w:rPr>
        <w:t>մակերեսներն</w:t>
      </w:r>
      <w:r w:rsidRPr="00A677EA">
        <w:rPr>
          <w:rFonts w:ascii="GHEA Grapalat" w:hAnsi="GHEA Grapalat"/>
          <w:lang w:val="en-US"/>
        </w:rPr>
        <w:t xml:space="preserve"> </w:t>
      </w:r>
      <w:r w:rsidRPr="00A677EA">
        <w:rPr>
          <w:rFonts w:ascii="GHEA Grapalat" w:hAnsi="GHEA Grapalat"/>
        </w:rPr>
        <w:t>են</w:t>
      </w:r>
      <w:r w:rsidRPr="00A677EA">
        <w:rPr>
          <w:rFonts w:ascii="GHEA Grapalat" w:hAnsi="GHEA Grapalat"/>
          <w:lang w:val="en-US"/>
        </w:rPr>
        <w:t xml:space="preserve"> </w:t>
      </w:r>
      <w:r w:rsidRPr="00A677EA">
        <w:rPr>
          <w:rFonts w:ascii="GHEA Grapalat" w:hAnsi="GHEA Grapalat"/>
          <w:i/>
          <w:sz w:val="24"/>
          <w:lang w:val="en-US"/>
        </w:rPr>
        <w:t>X</w:t>
      </w:r>
      <w:r w:rsidRPr="00A677EA">
        <w:rPr>
          <w:rFonts w:ascii="GHEA Grapalat" w:hAnsi="GHEA Grapalat"/>
          <w:i/>
          <w:iCs/>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i/>
          <w:sz w:val="24"/>
          <w:lang w:val="en-US"/>
        </w:rPr>
        <w:t>Y</w:t>
      </w:r>
      <w:r w:rsidRPr="00A677EA">
        <w:rPr>
          <w:rFonts w:ascii="GHEA Grapalat" w:hAnsi="GHEA Grapalat"/>
          <w:lang w:val="en-US"/>
        </w:rPr>
        <w:t xml:space="preserve"> </w:t>
      </w:r>
      <w:r w:rsidRPr="00A677EA">
        <w:rPr>
          <w:rFonts w:ascii="GHEA Grapalat" w:hAnsi="GHEA Grapalat"/>
        </w:rPr>
        <w:t>առանցքների</w:t>
      </w:r>
      <w:r w:rsidRPr="00A677EA">
        <w:rPr>
          <w:rFonts w:ascii="GHEA Grapalat" w:hAnsi="GHEA Grapalat"/>
          <w:lang w:val="en-US"/>
        </w:rPr>
        <w:t xml:space="preserve"> </w:t>
      </w:r>
      <w:r w:rsidRPr="00A677EA">
        <w:rPr>
          <w:rFonts w:ascii="GHEA Grapalat" w:hAnsi="GHEA Grapalat"/>
        </w:rPr>
        <w:t>ուղղությամբ</w:t>
      </w:r>
      <w:r w:rsidRPr="00A677EA">
        <w:rPr>
          <w:rFonts w:ascii="GHEA Grapalat" w:hAnsi="GHEA Grapalat"/>
          <w:lang w:val="en-US"/>
        </w:rPr>
        <w:t>:</w:t>
      </w:r>
      <w:r w:rsidRPr="00A677EA">
        <w:rPr>
          <w:rFonts w:ascii="GHEA Grapalat" w:hAnsi="GHEA Grapalat"/>
          <w:lang w:val="en-US"/>
        </w:rPr>
        <w:br w:type="page"/>
      </w:r>
    </w:p>
    <w:p w14:paraId="5813F4B1" w14:textId="77777777" w:rsidR="006747C8" w:rsidRPr="00A677EA" w:rsidRDefault="006747C8" w:rsidP="006747C8">
      <w:pPr>
        <w:shd w:val="clear" w:color="auto" w:fill="FFFFFF"/>
        <w:spacing w:after="120" w:line="274" w:lineRule="auto"/>
        <w:ind w:firstLine="567"/>
        <w:jc w:val="both"/>
        <w:rPr>
          <w:rFonts w:ascii="GHEA Grapalat" w:hAnsi="GHEA Grapalat"/>
          <w:lang w:val="en-US"/>
        </w:rPr>
      </w:pPr>
      <w:r w:rsidRPr="00A677EA">
        <w:rPr>
          <w:rFonts w:ascii="GHEA Grapalat" w:hAnsi="GHEA Grapalat"/>
          <w:b/>
          <w:lang w:val="en-US"/>
        </w:rPr>
        <w:lastRenderedPageBreak/>
        <w:t>391.</w:t>
      </w:r>
      <w:r w:rsidRPr="00A677EA">
        <w:rPr>
          <w:rFonts w:ascii="GHEA Grapalat" w:hAnsi="GHEA Grapalat"/>
          <w:lang w:val="en-US"/>
        </w:rPr>
        <w:t> </w:t>
      </w:r>
      <w:r w:rsidRPr="00A677EA">
        <w:rPr>
          <w:rFonts w:ascii="GHEA Grapalat" w:hAnsi="GHEA Grapalat"/>
        </w:rPr>
        <w:t>Պատի</w:t>
      </w:r>
      <w:r w:rsidRPr="00A677EA">
        <w:rPr>
          <w:rFonts w:ascii="GHEA Grapalat" w:hAnsi="GHEA Grapalat"/>
          <w:lang w:val="en-US"/>
        </w:rPr>
        <w:t xml:space="preserve"> </w:t>
      </w:r>
      <w:r w:rsidRPr="00A677EA">
        <w:rPr>
          <w:rFonts w:ascii="GHEA Grapalat" w:hAnsi="GHEA Grapalat"/>
        </w:rPr>
        <w:t>հարթությունից</w:t>
      </w:r>
      <w:r w:rsidRPr="00A677EA">
        <w:rPr>
          <w:rFonts w:ascii="GHEA Grapalat" w:hAnsi="GHEA Grapalat"/>
          <w:lang w:val="en-US"/>
        </w:rPr>
        <w:t xml:space="preserve"> </w:t>
      </w:r>
      <w:r w:rsidRPr="00A677EA">
        <w:rPr>
          <w:rFonts w:ascii="GHEA Grapalat" w:hAnsi="GHEA Grapalat"/>
        </w:rPr>
        <w:t>դուրս</w:t>
      </w:r>
      <w:r w:rsidRPr="00A677EA">
        <w:rPr>
          <w:rFonts w:ascii="GHEA Grapalat" w:hAnsi="GHEA Grapalat"/>
          <w:lang w:val="en-US"/>
        </w:rPr>
        <w:t xml:space="preserve"> </w:t>
      </w:r>
      <w:r w:rsidRPr="00A677EA">
        <w:rPr>
          <w:rFonts w:ascii="GHEA Grapalat" w:hAnsi="GHEA Grapalat"/>
        </w:rPr>
        <w:t>հաշվարկն</w:t>
      </w:r>
      <w:r w:rsidRPr="00A677EA">
        <w:rPr>
          <w:rFonts w:ascii="GHEA Grapalat" w:hAnsi="GHEA Grapalat"/>
          <w:lang w:val="en-US"/>
        </w:rPr>
        <w:t xml:space="preserve"> </w:t>
      </w:r>
      <w:r w:rsidRPr="00A677EA">
        <w:rPr>
          <w:rFonts w:ascii="GHEA Grapalat" w:hAnsi="GHEA Grapalat"/>
        </w:rPr>
        <w:t>իրականացվում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ծածկերի</w:t>
      </w:r>
      <w:r w:rsidRPr="00A677EA">
        <w:rPr>
          <w:rFonts w:ascii="GHEA Grapalat" w:hAnsi="GHEA Grapalat"/>
          <w:lang w:val="en-US"/>
        </w:rPr>
        <w:t xml:space="preserve"> </w:t>
      </w:r>
      <w:r w:rsidRPr="00A677EA">
        <w:rPr>
          <w:rFonts w:ascii="GHEA Grapalat" w:hAnsi="GHEA Grapalat"/>
        </w:rPr>
        <w:t>հարթ</w:t>
      </w:r>
      <w:r w:rsidRPr="00A677EA">
        <w:rPr>
          <w:rFonts w:ascii="GHEA Grapalat" w:hAnsi="GHEA Grapalat"/>
          <w:lang w:val="en-US"/>
        </w:rPr>
        <w:t xml:space="preserve"> </w:t>
      </w:r>
      <w:r w:rsidRPr="00A677EA">
        <w:rPr>
          <w:rFonts w:ascii="GHEA Grapalat" w:hAnsi="GHEA Grapalat"/>
        </w:rPr>
        <w:t>սալերի</w:t>
      </w:r>
      <w:r w:rsidRPr="00A677EA">
        <w:rPr>
          <w:rFonts w:ascii="GHEA Grapalat" w:hAnsi="GHEA Grapalat"/>
          <w:lang w:val="en-US"/>
        </w:rPr>
        <w:t xml:space="preserve"> </w:t>
      </w:r>
      <w:r w:rsidRPr="00A677EA">
        <w:rPr>
          <w:rFonts w:ascii="GHEA Grapalat" w:hAnsi="GHEA Grapalat"/>
        </w:rPr>
        <w:t>հաշվարկին</w:t>
      </w:r>
      <w:r w:rsidRPr="00A677EA">
        <w:rPr>
          <w:rFonts w:ascii="GHEA Grapalat" w:hAnsi="GHEA Grapalat"/>
          <w:lang w:val="en-US"/>
        </w:rPr>
        <w:t xml:space="preserve"> </w:t>
      </w:r>
      <w:r w:rsidRPr="00A677EA">
        <w:rPr>
          <w:rFonts w:ascii="GHEA Grapalat" w:hAnsi="GHEA Grapalat"/>
        </w:rPr>
        <w:t>համանմանորեն՝</w:t>
      </w:r>
      <w:r w:rsidRPr="00A677EA">
        <w:rPr>
          <w:rFonts w:ascii="GHEA Grapalat" w:hAnsi="GHEA Grapalat"/>
          <w:lang w:val="en-US"/>
        </w:rPr>
        <w:t xml:space="preserve"> </w:t>
      </w:r>
      <w:r w:rsidRPr="00A677EA">
        <w:rPr>
          <w:rFonts w:ascii="GHEA Grapalat" w:hAnsi="GHEA Grapalat"/>
        </w:rPr>
        <w:t>որոշելով</w:t>
      </w:r>
      <w:r w:rsidRPr="00A677EA">
        <w:rPr>
          <w:rFonts w:ascii="GHEA Grapalat" w:hAnsi="GHEA Grapalat"/>
          <w:lang w:val="en-US"/>
        </w:rPr>
        <w:t xml:space="preserve"> </w:t>
      </w:r>
      <w:r w:rsidRPr="00A677EA">
        <w:rPr>
          <w:rFonts w:ascii="GHEA Grapalat" w:hAnsi="GHEA Grapalat"/>
        </w:rPr>
        <w:t>սահմանային</w:t>
      </w:r>
      <w:r w:rsidRPr="00A677EA">
        <w:rPr>
          <w:rFonts w:ascii="GHEA Grapalat" w:hAnsi="GHEA Grapalat"/>
          <w:lang w:val="en-US"/>
        </w:rPr>
        <w:t xml:space="preserve"> </w:t>
      </w:r>
      <w:r w:rsidRPr="00A677EA">
        <w:rPr>
          <w:rFonts w:ascii="GHEA Grapalat" w:hAnsi="GHEA Grapalat"/>
        </w:rPr>
        <w:t>ծռող</w:t>
      </w:r>
      <w:r w:rsidRPr="00A677EA">
        <w:rPr>
          <w:rFonts w:ascii="GHEA Grapalat" w:hAnsi="GHEA Grapalat"/>
          <w:lang w:val="en-US"/>
        </w:rPr>
        <w:t xml:space="preserve"> </w:t>
      </w:r>
      <w:r w:rsidRPr="00A677EA">
        <w:rPr>
          <w:rFonts w:ascii="GHEA Grapalat" w:hAnsi="GHEA Grapalat"/>
        </w:rPr>
        <w:t>մոմենտների</w:t>
      </w:r>
      <w:r w:rsidRPr="00A677EA">
        <w:rPr>
          <w:rFonts w:ascii="GHEA Grapalat" w:hAnsi="GHEA Grapalat"/>
          <w:lang w:val="en-US"/>
        </w:rPr>
        <w:t xml:space="preserve"> </w:t>
      </w:r>
      <w:r w:rsidRPr="00A677EA">
        <w:rPr>
          <w:rFonts w:ascii="GHEA Grapalat" w:hAnsi="GHEA Grapalat"/>
        </w:rPr>
        <w:t>մեծությունները</w:t>
      </w:r>
      <w:r w:rsidRPr="00A677EA">
        <w:rPr>
          <w:rFonts w:ascii="GHEA Grapalat" w:hAnsi="GHEA Grapalat"/>
          <w:lang w:val="en-US"/>
        </w:rPr>
        <w:t xml:space="preserve">, </w:t>
      </w:r>
      <w:r w:rsidRPr="00A677EA">
        <w:rPr>
          <w:rFonts w:ascii="GHEA Grapalat" w:hAnsi="GHEA Grapalat"/>
        </w:rPr>
        <w:t>հաշվի</w:t>
      </w:r>
      <w:r w:rsidRPr="00A677EA">
        <w:rPr>
          <w:rFonts w:ascii="GHEA Grapalat" w:hAnsi="GHEA Grapalat"/>
          <w:lang w:val="en-US"/>
        </w:rPr>
        <w:t xml:space="preserve"> </w:t>
      </w:r>
      <w:r w:rsidRPr="00A677EA">
        <w:rPr>
          <w:rFonts w:ascii="GHEA Grapalat" w:hAnsi="GHEA Grapalat"/>
        </w:rPr>
        <w:t>առնելով</w:t>
      </w:r>
      <w:r w:rsidRPr="00A677EA">
        <w:rPr>
          <w:rFonts w:ascii="GHEA Grapalat" w:hAnsi="GHEA Grapalat"/>
          <w:lang w:val="en-US"/>
        </w:rPr>
        <w:t xml:space="preserve"> </w:t>
      </w:r>
      <w:r w:rsidRPr="00A677EA">
        <w:rPr>
          <w:rFonts w:ascii="GHEA Grapalat" w:hAnsi="GHEA Grapalat"/>
        </w:rPr>
        <w:t>նորմալ</w:t>
      </w:r>
      <w:r w:rsidRPr="00A677EA">
        <w:rPr>
          <w:rFonts w:ascii="GHEA Grapalat" w:hAnsi="GHEA Grapalat"/>
          <w:lang w:val="en-US"/>
        </w:rPr>
        <w:t xml:space="preserve"> </w:t>
      </w:r>
      <w:r w:rsidRPr="00A677EA">
        <w:rPr>
          <w:rFonts w:ascii="GHEA Grapalat" w:hAnsi="GHEA Grapalat"/>
        </w:rPr>
        <w:t>ուժերի</w:t>
      </w:r>
      <w:r w:rsidRPr="00A677EA">
        <w:rPr>
          <w:rFonts w:ascii="GHEA Grapalat" w:hAnsi="GHEA Grapalat"/>
          <w:lang w:val="en-US"/>
        </w:rPr>
        <w:t xml:space="preserve"> </w:t>
      </w:r>
      <w:r w:rsidRPr="00A677EA">
        <w:rPr>
          <w:rFonts w:ascii="GHEA Grapalat" w:hAnsi="GHEA Grapalat"/>
        </w:rPr>
        <w:t>ազդեցությունը</w:t>
      </w:r>
      <w:r w:rsidRPr="00A677EA">
        <w:rPr>
          <w:rFonts w:ascii="GHEA Grapalat" w:hAnsi="GHEA Grapalat"/>
          <w:lang w:val="en-US"/>
        </w:rPr>
        <w:t>:</w:t>
      </w:r>
    </w:p>
    <w:p w14:paraId="109F1347" w14:textId="77777777" w:rsidR="006747C8" w:rsidRPr="00A677EA" w:rsidRDefault="006747C8" w:rsidP="006747C8">
      <w:pPr>
        <w:shd w:val="clear" w:color="auto" w:fill="FFFFFF"/>
        <w:spacing w:after="120" w:line="274" w:lineRule="auto"/>
        <w:ind w:firstLine="567"/>
        <w:jc w:val="both"/>
        <w:rPr>
          <w:rFonts w:ascii="GHEA Grapalat" w:hAnsi="GHEA Grapalat"/>
          <w:lang w:val="en-US"/>
        </w:rPr>
      </w:pPr>
      <w:r w:rsidRPr="00A677EA">
        <w:rPr>
          <w:rFonts w:ascii="GHEA Grapalat" w:hAnsi="GHEA Grapalat"/>
          <w:b/>
          <w:lang w:val="en-US"/>
        </w:rPr>
        <w:t>392.</w:t>
      </w:r>
      <w:r w:rsidRPr="00A677EA">
        <w:rPr>
          <w:rFonts w:ascii="GHEA Grapalat" w:hAnsi="GHEA Grapalat"/>
          <w:lang w:val="en-US"/>
        </w:rPr>
        <w:t> </w:t>
      </w:r>
      <w:r w:rsidRPr="00A677EA">
        <w:rPr>
          <w:rFonts w:ascii="GHEA Grapalat" w:hAnsi="GHEA Grapalat"/>
        </w:rPr>
        <w:t>Հարթ</w:t>
      </w:r>
      <w:r w:rsidRPr="00A677EA">
        <w:rPr>
          <w:rFonts w:ascii="GHEA Grapalat" w:hAnsi="GHEA Grapalat"/>
          <w:lang w:val="en-US"/>
        </w:rPr>
        <w:t xml:space="preserve"> </w:t>
      </w:r>
      <w:r w:rsidRPr="00A677EA">
        <w:rPr>
          <w:rFonts w:ascii="GHEA Grapalat" w:hAnsi="GHEA Grapalat"/>
        </w:rPr>
        <w:t>առանձնացված</w:t>
      </w:r>
      <w:r w:rsidRPr="00A677EA">
        <w:rPr>
          <w:rFonts w:ascii="GHEA Grapalat" w:hAnsi="GHEA Grapalat"/>
          <w:lang w:val="en-US"/>
        </w:rPr>
        <w:t xml:space="preserve"> </w:t>
      </w:r>
      <w:r w:rsidRPr="00A677EA">
        <w:rPr>
          <w:rFonts w:ascii="GHEA Grapalat" w:hAnsi="GHEA Grapalat"/>
        </w:rPr>
        <w:t>տարրի</w:t>
      </w:r>
      <w:r w:rsidRPr="00A677EA">
        <w:rPr>
          <w:rFonts w:ascii="GHEA Grapalat" w:hAnsi="GHEA Grapalat"/>
          <w:lang w:val="en-US"/>
        </w:rPr>
        <w:t xml:space="preserve"> </w:t>
      </w:r>
      <w:r w:rsidRPr="00A677EA">
        <w:rPr>
          <w:rFonts w:ascii="GHEA Grapalat" w:hAnsi="GHEA Grapalat"/>
        </w:rPr>
        <w:t>ամրության</w:t>
      </w:r>
      <w:r w:rsidRPr="00A677EA">
        <w:rPr>
          <w:rFonts w:ascii="GHEA Grapalat" w:hAnsi="GHEA Grapalat"/>
          <w:lang w:val="en-US"/>
        </w:rPr>
        <w:t xml:space="preserve"> </w:t>
      </w:r>
      <w:r w:rsidRPr="00A677EA">
        <w:rPr>
          <w:rFonts w:ascii="GHEA Grapalat" w:hAnsi="GHEA Grapalat"/>
        </w:rPr>
        <w:t>հաշվարկի</w:t>
      </w:r>
      <w:r w:rsidRPr="00A677EA">
        <w:rPr>
          <w:rFonts w:ascii="GHEA Grapalat" w:hAnsi="GHEA Grapalat"/>
          <w:lang w:val="en-US"/>
        </w:rPr>
        <w:t xml:space="preserve"> </w:t>
      </w:r>
      <w:r w:rsidRPr="00A677EA">
        <w:rPr>
          <w:rFonts w:ascii="GHEA Grapalat" w:hAnsi="GHEA Grapalat"/>
        </w:rPr>
        <w:t>համար</w:t>
      </w:r>
      <w:r w:rsidRPr="00A677EA">
        <w:rPr>
          <w:rFonts w:ascii="GHEA Grapalat" w:hAnsi="GHEA Grapalat"/>
          <w:lang w:val="en-US"/>
        </w:rPr>
        <w:t xml:space="preserve"> </w:t>
      </w:r>
      <w:r w:rsidRPr="00A677EA">
        <w:rPr>
          <w:rFonts w:ascii="GHEA Grapalat" w:hAnsi="GHEA Grapalat"/>
        </w:rPr>
        <w:t>թույլատրվում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կիրառել</w:t>
      </w:r>
      <w:r w:rsidRPr="00A677EA">
        <w:rPr>
          <w:rFonts w:ascii="GHEA Grapalat" w:hAnsi="GHEA Grapalat"/>
          <w:lang w:val="en-US"/>
        </w:rPr>
        <w:t xml:space="preserve"> </w:t>
      </w:r>
      <w:r w:rsidRPr="00A677EA">
        <w:rPr>
          <w:rFonts w:ascii="GHEA Grapalat" w:hAnsi="GHEA Grapalat"/>
        </w:rPr>
        <w:t>նաև</w:t>
      </w:r>
      <w:r w:rsidRPr="00A677EA">
        <w:rPr>
          <w:rFonts w:ascii="GHEA Grapalat" w:hAnsi="GHEA Grapalat"/>
          <w:lang w:val="en-US"/>
        </w:rPr>
        <w:t xml:space="preserve"> </w:t>
      </w:r>
      <w:r w:rsidRPr="00A677EA">
        <w:rPr>
          <w:rFonts w:ascii="GHEA Grapalat" w:hAnsi="GHEA Grapalat"/>
        </w:rPr>
        <w:t>այլ</w:t>
      </w:r>
      <w:r w:rsidRPr="00A677EA">
        <w:rPr>
          <w:rFonts w:ascii="GHEA Grapalat" w:hAnsi="GHEA Grapalat"/>
          <w:lang w:val="en-US"/>
        </w:rPr>
        <w:t xml:space="preserve"> </w:t>
      </w:r>
      <w:r w:rsidRPr="00A677EA">
        <w:rPr>
          <w:rFonts w:ascii="GHEA Grapalat" w:hAnsi="GHEA Grapalat"/>
        </w:rPr>
        <w:t>մեթոդներ</w:t>
      </w:r>
      <w:r w:rsidRPr="00A677EA">
        <w:rPr>
          <w:rFonts w:ascii="GHEA Grapalat" w:hAnsi="GHEA Grapalat"/>
          <w:lang w:val="en-US"/>
        </w:rPr>
        <w:t xml:space="preserve">, </w:t>
      </w:r>
      <w:r w:rsidRPr="00A677EA">
        <w:rPr>
          <w:rFonts w:ascii="GHEA Grapalat" w:hAnsi="GHEA Grapalat"/>
        </w:rPr>
        <w:t>որոնք</w:t>
      </w:r>
      <w:r w:rsidRPr="00A677EA">
        <w:rPr>
          <w:rFonts w:ascii="GHEA Grapalat" w:hAnsi="GHEA Grapalat"/>
          <w:lang w:val="en-US"/>
        </w:rPr>
        <w:t xml:space="preserve"> </w:t>
      </w:r>
      <w:r w:rsidRPr="00A677EA">
        <w:rPr>
          <w:rFonts w:ascii="GHEA Grapalat" w:hAnsi="GHEA Grapalat"/>
        </w:rPr>
        <w:t>ստացվել</w:t>
      </w:r>
      <w:r w:rsidRPr="00A677EA">
        <w:rPr>
          <w:rFonts w:ascii="GHEA Grapalat" w:hAnsi="GHEA Grapalat"/>
          <w:lang w:val="en-US"/>
        </w:rPr>
        <w:t xml:space="preserve"> </w:t>
      </w:r>
      <w:r w:rsidRPr="00A677EA">
        <w:rPr>
          <w:rFonts w:ascii="GHEA Grapalat" w:hAnsi="GHEA Grapalat"/>
        </w:rPr>
        <w:t>են</w:t>
      </w:r>
      <w:r w:rsidRPr="00A677EA">
        <w:rPr>
          <w:rFonts w:ascii="GHEA Grapalat" w:hAnsi="GHEA Grapalat"/>
          <w:lang w:val="en-US"/>
        </w:rPr>
        <w:t xml:space="preserve"> </w:t>
      </w:r>
      <w:r w:rsidRPr="00A677EA">
        <w:rPr>
          <w:rFonts w:ascii="GHEA Grapalat" w:hAnsi="GHEA Grapalat"/>
        </w:rPr>
        <w:t>առանձնացված</w:t>
      </w:r>
      <w:r w:rsidRPr="00A677EA">
        <w:rPr>
          <w:rFonts w:ascii="GHEA Grapalat" w:hAnsi="GHEA Grapalat"/>
          <w:lang w:val="en-US"/>
        </w:rPr>
        <w:t xml:space="preserve"> </w:t>
      </w:r>
      <w:r w:rsidRPr="00A677EA">
        <w:rPr>
          <w:rFonts w:ascii="GHEA Grapalat" w:hAnsi="GHEA Grapalat"/>
        </w:rPr>
        <w:t>տարրի</w:t>
      </w:r>
      <w:r w:rsidRPr="00A677EA">
        <w:rPr>
          <w:rFonts w:ascii="GHEA Grapalat" w:hAnsi="GHEA Grapalat"/>
          <w:lang w:val="en-US"/>
        </w:rPr>
        <w:t xml:space="preserve"> </w:t>
      </w:r>
      <w:r w:rsidRPr="00A677EA">
        <w:rPr>
          <w:rFonts w:ascii="GHEA Grapalat" w:hAnsi="GHEA Grapalat"/>
        </w:rPr>
        <w:t>կողային</w:t>
      </w:r>
      <w:r w:rsidRPr="00A677EA">
        <w:rPr>
          <w:rFonts w:ascii="GHEA Grapalat" w:hAnsi="GHEA Grapalat"/>
          <w:lang w:val="en-US"/>
        </w:rPr>
        <w:t xml:space="preserve"> </w:t>
      </w:r>
      <w:r w:rsidRPr="00A677EA">
        <w:rPr>
          <w:rFonts w:ascii="GHEA Grapalat" w:hAnsi="GHEA Grapalat"/>
        </w:rPr>
        <w:t>եզրերով</w:t>
      </w:r>
      <w:r w:rsidRPr="00A677EA">
        <w:rPr>
          <w:rFonts w:ascii="GHEA Grapalat" w:hAnsi="GHEA Grapalat"/>
          <w:lang w:val="en-US"/>
        </w:rPr>
        <w:t xml:space="preserve"> </w:t>
      </w:r>
      <w:r w:rsidRPr="00A677EA">
        <w:rPr>
          <w:rFonts w:ascii="GHEA Grapalat" w:hAnsi="GHEA Grapalat"/>
        </w:rPr>
        <w:t>ազդող</w:t>
      </w:r>
      <w:r w:rsidRPr="00A677EA">
        <w:rPr>
          <w:rFonts w:ascii="GHEA Grapalat" w:hAnsi="GHEA Grapalat"/>
          <w:lang w:val="en-US"/>
        </w:rPr>
        <w:t xml:space="preserve"> </w:t>
      </w:r>
      <w:r w:rsidRPr="00A677EA">
        <w:rPr>
          <w:rFonts w:ascii="GHEA Grapalat" w:hAnsi="GHEA Grapalat"/>
        </w:rPr>
        <w:t>արտաքին</w:t>
      </w:r>
      <w:r w:rsidRPr="00A677EA">
        <w:rPr>
          <w:rFonts w:ascii="GHEA Grapalat" w:hAnsi="GHEA Grapalat"/>
          <w:lang w:val="en-US"/>
        </w:rPr>
        <w:t xml:space="preserve"> </w:t>
      </w:r>
      <w:r w:rsidRPr="00A677EA">
        <w:rPr>
          <w:rFonts w:ascii="GHEA Grapalat" w:hAnsi="GHEA Grapalat"/>
        </w:rPr>
        <w:t>ճիգերի</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հարթ</w:t>
      </w:r>
      <w:r w:rsidRPr="00A677EA">
        <w:rPr>
          <w:rFonts w:ascii="GHEA Grapalat" w:hAnsi="GHEA Grapalat"/>
          <w:lang w:val="en-US"/>
        </w:rPr>
        <w:t xml:space="preserve"> </w:t>
      </w:r>
      <w:r w:rsidRPr="00A677EA">
        <w:rPr>
          <w:rFonts w:ascii="GHEA Grapalat" w:hAnsi="GHEA Grapalat"/>
        </w:rPr>
        <w:t>առանձնացված</w:t>
      </w:r>
      <w:r w:rsidRPr="00A677EA">
        <w:rPr>
          <w:rFonts w:ascii="GHEA Grapalat" w:hAnsi="GHEA Grapalat"/>
          <w:lang w:val="en-US"/>
        </w:rPr>
        <w:t xml:space="preserve"> </w:t>
      </w:r>
      <w:r w:rsidRPr="00A677EA">
        <w:rPr>
          <w:rFonts w:ascii="GHEA Grapalat" w:hAnsi="GHEA Grapalat"/>
        </w:rPr>
        <w:t>տարրի</w:t>
      </w:r>
      <w:r w:rsidRPr="00A677EA">
        <w:rPr>
          <w:rFonts w:ascii="GHEA Grapalat" w:hAnsi="GHEA Grapalat"/>
          <w:lang w:val="en-US"/>
        </w:rPr>
        <w:t xml:space="preserve"> </w:t>
      </w:r>
      <w:r w:rsidRPr="00A677EA">
        <w:rPr>
          <w:rFonts w:ascii="GHEA Grapalat" w:hAnsi="GHEA Grapalat"/>
        </w:rPr>
        <w:t>անկյունագծային</w:t>
      </w:r>
      <w:r w:rsidRPr="00A677EA">
        <w:rPr>
          <w:rFonts w:ascii="GHEA Grapalat" w:hAnsi="GHEA Grapalat"/>
          <w:lang w:val="en-US"/>
        </w:rPr>
        <w:t xml:space="preserve"> </w:t>
      </w:r>
      <w:r w:rsidRPr="00A677EA">
        <w:rPr>
          <w:rFonts w:ascii="GHEA Grapalat" w:hAnsi="GHEA Grapalat"/>
        </w:rPr>
        <w:t>հատվածքի</w:t>
      </w:r>
      <w:r w:rsidRPr="00A677EA">
        <w:rPr>
          <w:rFonts w:ascii="GHEA Grapalat" w:hAnsi="GHEA Grapalat"/>
          <w:lang w:val="en-US"/>
        </w:rPr>
        <w:t xml:space="preserve"> </w:t>
      </w:r>
      <w:r w:rsidRPr="00A677EA">
        <w:rPr>
          <w:rFonts w:ascii="GHEA Grapalat" w:hAnsi="GHEA Grapalat"/>
        </w:rPr>
        <w:t>ներքին</w:t>
      </w:r>
      <w:r w:rsidRPr="00A677EA">
        <w:rPr>
          <w:rFonts w:ascii="GHEA Grapalat" w:hAnsi="GHEA Grapalat"/>
          <w:lang w:val="en-US"/>
        </w:rPr>
        <w:t xml:space="preserve"> </w:t>
      </w:r>
      <w:r w:rsidRPr="00A677EA">
        <w:rPr>
          <w:rFonts w:ascii="GHEA Grapalat" w:hAnsi="GHEA Grapalat"/>
        </w:rPr>
        <w:t>ճիգերի</w:t>
      </w:r>
      <w:r w:rsidRPr="00A677EA">
        <w:rPr>
          <w:rFonts w:ascii="GHEA Grapalat" w:hAnsi="GHEA Grapalat"/>
          <w:lang w:val="en-US"/>
        </w:rPr>
        <w:t xml:space="preserve"> </w:t>
      </w:r>
      <w:r w:rsidRPr="00A677EA">
        <w:rPr>
          <w:rFonts w:ascii="GHEA Grapalat" w:hAnsi="GHEA Grapalat"/>
        </w:rPr>
        <w:t>հավասարակշռությ</w:t>
      </w:r>
      <w:r w:rsidR="006A4A64" w:rsidRPr="00A677EA">
        <w:rPr>
          <w:rFonts w:ascii="GHEA Grapalat" w:hAnsi="GHEA Grapalat"/>
          <w:lang w:val="en-US"/>
        </w:rPr>
        <w:t>ու</w:t>
      </w:r>
      <w:r w:rsidRPr="00A677EA">
        <w:rPr>
          <w:rFonts w:ascii="GHEA Grapalat" w:hAnsi="GHEA Grapalat"/>
        </w:rPr>
        <w:t>ն</w:t>
      </w:r>
      <w:r w:rsidR="006A4A64" w:rsidRPr="00A677EA">
        <w:rPr>
          <w:rFonts w:ascii="GHEA Grapalat" w:hAnsi="GHEA Grapalat"/>
          <w:lang w:val="en-US"/>
        </w:rPr>
        <w:t>ով</w:t>
      </w:r>
      <w:r w:rsidRPr="00A677EA">
        <w:rPr>
          <w:rFonts w:ascii="GHEA Grapalat" w:hAnsi="GHEA Grapalat"/>
          <w:lang w:val="en-US"/>
        </w:rPr>
        <w:t>:</w:t>
      </w:r>
    </w:p>
    <w:p w14:paraId="41B350A0" w14:textId="77777777" w:rsidR="006747C8" w:rsidRPr="00A677EA" w:rsidRDefault="006747C8" w:rsidP="006747C8">
      <w:pPr>
        <w:shd w:val="clear" w:color="auto" w:fill="FFFFFF"/>
        <w:spacing w:after="120" w:line="274" w:lineRule="auto"/>
        <w:ind w:firstLine="567"/>
        <w:jc w:val="both"/>
        <w:rPr>
          <w:rFonts w:ascii="GHEA Grapalat" w:hAnsi="GHEA Grapalat"/>
          <w:lang w:val="en-US"/>
        </w:rPr>
      </w:pPr>
      <w:r w:rsidRPr="00A677EA">
        <w:rPr>
          <w:rFonts w:ascii="GHEA Grapalat" w:hAnsi="GHEA Grapalat"/>
          <w:b/>
          <w:iCs/>
          <w:lang w:val="en-US"/>
        </w:rPr>
        <w:t>393.</w:t>
      </w:r>
      <w:r w:rsidRPr="00A677EA">
        <w:rPr>
          <w:rFonts w:ascii="Calibri" w:hAnsi="Calibri"/>
          <w:iCs/>
          <w:lang w:val="hy-AM"/>
        </w:rPr>
        <w:t> </w:t>
      </w:r>
      <w:r w:rsidRPr="00A677EA">
        <w:rPr>
          <w:rFonts w:ascii="GHEA Grapalat" w:hAnsi="GHEA Grapalat"/>
          <w:iCs/>
        </w:rPr>
        <w:t>Պատերի</w:t>
      </w:r>
      <w:r w:rsidRPr="00A677EA">
        <w:rPr>
          <w:rFonts w:ascii="GHEA Grapalat" w:hAnsi="GHEA Grapalat"/>
          <w:iCs/>
          <w:lang w:val="en-US"/>
        </w:rPr>
        <w:t xml:space="preserve"> </w:t>
      </w:r>
      <w:r w:rsidRPr="00A677EA">
        <w:rPr>
          <w:rFonts w:ascii="GHEA Grapalat" w:hAnsi="GHEA Grapalat"/>
        </w:rPr>
        <w:t>հարթ</w:t>
      </w:r>
      <w:r w:rsidRPr="00A677EA">
        <w:rPr>
          <w:rFonts w:ascii="GHEA Grapalat" w:hAnsi="GHEA Grapalat"/>
          <w:lang w:val="en-US"/>
        </w:rPr>
        <w:t xml:space="preserve"> </w:t>
      </w:r>
      <w:r w:rsidRPr="00A677EA">
        <w:rPr>
          <w:rFonts w:ascii="GHEA Grapalat" w:hAnsi="GHEA Grapalat"/>
        </w:rPr>
        <w:t>առանձնացված</w:t>
      </w:r>
      <w:r w:rsidRPr="00A677EA">
        <w:rPr>
          <w:rFonts w:ascii="GHEA Grapalat" w:hAnsi="GHEA Grapalat"/>
          <w:lang w:val="en-US"/>
        </w:rPr>
        <w:t xml:space="preserve"> </w:t>
      </w:r>
      <w:r w:rsidRPr="00A677EA">
        <w:rPr>
          <w:rFonts w:ascii="GHEA Grapalat" w:hAnsi="GHEA Grapalat"/>
        </w:rPr>
        <w:t>տարրերի</w:t>
      </w:r>
      <w:r w:rsidRPr="00A677EA">
        <w:rPr>
          <w:rFonts w:ascii="GHEA Grapalat" w:hAnsi="GHEA Grapalat"/>
          <w:lang w:val="en-US"/>
        </w:rPr>
        <w:t xml:space="preserve"> </w:t>
      </w:r>
      <w:r w:rsidRPr="00A677EA">
        <w:rPr>
          <w:rFonts w:ascii="GHEA Grapalat" w:hAnsi="GHEA Grapalat"/>
        </w:rPr>
        <w:t>ամրության</w:t>
      </w:r>
      <w:r w:rsidRPr="00A677EA">
        <w:rPr>
          <w:rFonts w:ascii="GHEA Grapalat" w:hAnsi="GHEA Grapalat"/>
          <w:lang w:val="en-US"/>
        </w:rPr>
        <w:t xml:space="preserve"> </w:t>
      </w:r>
      <w:r w:rsidRPr="00A677EA">
        <w:rPr>
          <w:rFonts w:ascii="GHEA Grapalat" w:hAnsi="GHEA Grapalat"/>
        </w:rPr>
        <w:t>հաշվարկը</w:t>
      </w:r>
      <w:r w:rsidRPr="00A677EA">
        <w:rPr>
          <w:rFonts w:ascii="GHEA Grapalat" w:hAnsi="GHEA Grapalat"/>
          <w:lang w:val="en-US"/>
        </w:rPr>
        <w:t xml:space="preserve"> </w:t>
      </w:r>
      <w:r w:rsidRPr="00A677EA">
        <w:rPr>
          <w:rFonts w:ascii="GHEA Grapalat" w:hAnsi="GHEA Grapalat"/>
        </w:rPr>
        <w:t>լայնական</w:t>
      </w:r>
      <w:r w:rsidRPr="00A677EA">
        <w:rPr>
          <w:rFonts w:ascii="GHEA Grapalat" w:hAnsi="GHEA Grapalat"/>
          <w:lang w:val="en-US"/>
        </w:rPr>
        <w:t xml:space="preserve"> </w:t>
      </w:r>
      <w:r w:rsidRPr="00A677EA">
        <w:rPr>
          <w:rFonts w:ascii="GHEA Grapalat" w:hAnsi="GHEA Grapalat"/>
        </w:rPr>
        <w:t>ուժերի</w:t>
      </w:r>
      <w:r w:rsidRPr="00A677EA">
        <w:rPr>
          <w:rFonts w:ascii="GHEA Grapalat" w:hAnsi="GHEA Grapalat"/>
          <w:lang w:val="en-US"/>
        </w:rPr>
        <w:t xml:space="preserve"> </w:t>
      </w:r>
      <w:r w:rsidRPr="00A677EA">
        <w:rPr>
          <w:rFonts w:ascii="GHEA Grapalat" w:hAnsi="GHEA Grapalat"/>
        </w:rPr>
        <w:t>ազդեցությունից</w:t>
      </w:r>
      <w:r w:rsidRPr="00A677EA">
        <w:rPr>
          <w:rFonts w:ascii="GHEA Grapalat" w:hAnsi="GHEA Grapalat"/>
          <w:lang w:val="en-US"/>
        </w:rPr>
        <w:t xml:space="preserve"> </w:t>
      </w:r>
      <w:r w:rsidRPr="00A677EA">
        <w:rPr>
          <w:rFonts w:ascii="GHEA Grapalat" w:hAnsi="GHEA Grapalat"/>
        </w:rPr>
        <w:t>անհրաժեշտ</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իրականացնել</w:t>
      </w:r>
      <w:r w:rsidRPr="00A677EA">
        <w:rPr>
          <w:rFonts w:ascii="GHEA Grapalat" w:hAnsi="GHEA Grapalat"/>
          <w:lang w:val="en-US"/>
        </w:rPr>
        <w:t xml:space="preserve"> </w:t>
      </w:r>
      <w:r w:rsidRPr="00A677EA">
        <w:rPr>
          <w:rFonts w:ascii="GHEA Grapalat" w:hAnsi="GHEA Grapalat"/>
        </w:rPr>
        <w:t>սալերի</w:t>
      </w:r>
      <w:r w:rsidRPr="00A677EA">
        <w:rPr>
          <w:rFonts w:ascii="GHEA Grapalat" w:hAnsi="GHEA Grapalat"/>
          <w:lang w:val="en-US"/>
        </w:rPr>
        <w:t xml:space="preserve"> </w:t>
      </w:r>
      <w:r w:rsidRPr="00A677EA">
        <w:rPr>
          <w:rFonts w:ascii="GHEA Grapalat" w:hAnsi="GHEA Grapalat"/>
        </w:rPr>
        <w:t>հաշվարկին</w:t>
      </w:r>
      <w:r w:rsidRPr="00A677EA">
        <w:rPr>
          <w:rFonts w:ascii="GHEA Grapalat" w:hAnsi="GHEA Grapalat"/>
          <w:lang w:val="en-US"/>
        </w:rPr>
        <w:t xml:space="preserve"> </w:t>
      </w:r>
      <w:r w:rsidRPr="00A677EA">
        <w:rPr>
          <w:rFonts w:ascii="GHEA Grapalat" w:hAnsi="GHEA Grapalat"/>
        </w:rPr>
        <w:t>համանմանորեն</w:t>
      </w:r>
      <w:r w:rsidRPr="00A677EA">
        <w:rPr>
          <w:rFonts w:ascii="GHEA Grapalat" w:hAnsi="GHEA Grapalat"/>
          <w:lang w:val="en-US"/>
        </w:rPr>
        <w:t xml:space="preserve">՝ </w:t>
      </w:r>
      <w:r w:rsidRPr="00A677EA">
        <w:rPr>
          <w:rFonts w:ascii="GHEA Grapalat" w:hAnsi="GHEA Grapalat"/>
        </w:rPr>
        <w:t>սակայն</w:t>
      </w:r>
      <w:r w:rsidRPr="00A677EA">
        <w:rPr>
          <w:rFonts w:ascii="GHEA Grapalat" w:hAnsi="GHEA Grapalat"/>
          <w:lang w:val="en-US"/>
        </w:rPr>
        <w:t xml:space="preserve"> </w:t>
      </w:r>
      <w:r w:rsidRPr="00A677EA">
        <w:rPr>
          <w:rFonts w:ascii="GHEA Grapalat" w:hAnsi="GHEA Grapalat"/>
        </w:rPr>
        <w:t>հաշվի</w:t>
      </w:r>
      <w:r w:rsidRPr="00A677EA">
        <w:rPr>
          <w:rFonts w:ascii="GHEA Grapalat" w:hAnsi="GHEA Grapalat"/>
          <w:lang w:val="en-US"/>
        </w:rPr>
        <w:t xml:space="preserve"> </w:t>
      </w:r>
      <w:r w:rsidRPr="00A677EA">
        <w:rPr>
          <w:rFonts w:ascii="GHEA Grapalat" w:hAnsi="GHEA Grapalat"/>
        </w:rPr>
        <w:t>առնելով</w:t>
      </w:r>
      <w:r w:rsidRPr="00A677EA">
        <w:rPr>
          <w:rFonts w:ascii="GHEA Grapalat" w:hAnsi="GHEA Grapalat"/>
          <w:lang w:val="en-US"/>
        </w:rPr>
        <w:t xml:space="preserve"> </w:t>
      </w:r>
      <w:r w:rsidRPr="00A677EA">
        <w:rPr>
          <w:rFonts w:ascii="GHEA Grapalat" w:hAnsi="GHEA Grapalat"/>
        </w:rPr>
        <w:t>երկայնական</w:t>
      </w:r>
      <w:r w:rsidRPr="00A677EA">
        <w:rPr>
          <w:rFonts w:ascii="GHEA Grapalat" w:hAnsi="GHEA Grapalat"/>
          <w:lang w:val="en-US"/>
        </w:rPr>
        <w:t xml:space="preserve"> </w:t>
      </w:r>
      <w:r w:rsidRPr="00A677EA">
        <w:rPr>
          <w:rFonts w:ascii="GHEA Grapalat" w:hAnsi="GHEA Grapalat"/>
        </w:rPr>
        <w:t>ուժերի</w:t>
      </w:r>
      <w:r w:rsidRPr="00A677EA">
        <w:rPr>
          <w:rFonts w:ascii="GHEA Grapalat" w:hAnsi="GHEA Grapalat"/>
          <w:lang w:val="en-US"/>
        </w:rPr>
        <w:t xml:space="preserve"> </w:t>
      </w:r>
      <w:r w:rsidRPr="00A677EA">
        <w:rPr>
          <w:rFonts w:ascii="GHEA Grapalat" w:hAnsi="GHEA Grapalat"/>
        </w:rPr>
        <w:t>ազդեցությունը</w:t>
      </w:r>
      <w:r w:rsidRPr="00A677EA">
        <w:rPr>
          <w:rFonts w:ascii="GHEA Grapalat" w:hAnsi="GHEA Grapalat"/>
          <w:lang w:val="en-US"/>
        </w:rPr>
        <w:t>:</w:t>
      </w:r>
    </w:p>
    <w:p w14:paraId="1728EF0E" w14:textId="77777777" w:rsidR="006747C8" w:rsidRPr="00A677EA" w:rsidRDefault="006747C8" w:rsidP="006747C8">
      <w:pPr>
        <w:shd w:val="clear" w:color="auto" w:fill="FFFFFF"/>
        <w:spacing w:after="120" w:line="274" w:lineRule="auto"/>
        <w:ind w:firstLine="567"/>
        <w:jc w:val="both"/>
        <w:rPr>
          <w:rFonts w:ascii="GHEA Grapalat" w:hAnsi="GHEA Grapalat"/>
          <w:lang w:val="en-US"/>
        </w:rPr>
      </w:pPr>
      <w:r w:rsidRPr="00A677EA">
        <w:rPr>
          <w:rFonts w:ascii="GHEA Grapalat" w:hAnsi="GHEA Grapalat"/>
          <w:b/>
          <w:iCs/>
          <w:lang w:val="hy-AM"/>
        </w:rPr>
        <w:t>394.</w:t>
      </w:r>
      <w:r w:rsidRPr="00A677EA">
        <w:rPr>
          <w:rFonts w:ascii="GHEA Grapalat" w:hAnsi="GHEA Grapalat"/>
          <w:iCs/>
          <w:lang w:val="hy-AM"/>
        </w:rPr>
        <w:t> </w:t>
      </w:r>
      <w:r w:rsidRPr="00A677EA">
        <w:rPr>
          <w:rFonts w:ascii="GHEA Grapalat" w:hAnsi="GHEA Grapalat"/>
          <w:iCs/>
          <w:lang w:val="en-US"/>
        </w:rPr>
        <w:t>Ս</w:t>
      </w:r>
      <w:r w:rsidRPr="00A677EA">
        <w:rPr>
          <w:rFonts w:ascii="GHEA Grapalat" w:hAnsi="GHEA Grapalat"/>
          <w:iCs/>
        </w:rPr>
        <w:t>ալերի</w:t>
      </w:r>
      <w:r w:rsidRPr="00A677EA">
        <w:rPr>
          <w:rFonts w:ascii="GHEA Grapalat" w:hAnsi="GHEA Grapalat"/>
          <w:iCs/>
          <w:lang w:val="en-US"/>
        </w:rPr>
        <w:t xml:space="preserve"> </w:t>
      </w:r>
      <w:r w:rsidRPr="00A677EA">
        <w:rPr>
          <w:rFonts w:ascii="GHEA Grapalat" w:hAnsi="GHEA Grapalat"/>
          <w:iCs/>
        </w:rPr>
        <w:t>ճաքակայունության</w:t>
      </w:r>
      <w:r w:rsidRPr="00A677EA">
        <w:rPr>
          <w:rFonts w:ascii="GHEA Grapalat" w:hAnsi="GHEA Grapalat"/>
          <w:iCs/>
          <w:lang w:val="en-US"/>
        </w:rPr>
        <w:t xml:space="preserve"> </w:t>
      </w:r>
      <w:r w:rsidRPr="00A677EA">
        <w:rPr>
          <w:rFonts w:ascii="GHEA Grapalat" w:hAnsi="GHEA Grapalat"/>
          <w:iCs/>
        </w:rPr>
        <w:t>հաշվարկ</w:t>
      </w:r>
      <w:r w:rsidRPr="00A677EA">
        <w:rPr>
          <w:rFonts w:ascii="GHEA Grapalat" w:hAnsi="GHEA Grapalat"/>
          <w:iCs/>
          <w:lang w:val="en-US"/>
        </w:rPr>
        <w:t xml:space="preserve">ն (տարրի երկայնական առանցքին նորմալ ճաքերի առաջացման և բացման) անհրաժեշտ է իրականացնել ծռող մոմենտների ազդեցությունից (առանց հաշվի առնելու ոլորող մոմենտները)՝ ըստ </w:t>
      </w:r>
      <w:r w:rsidRPr="00A677EA">
        <w:rPr>
          <w:rFonts w:ascii="GHEA Grapalat" w:hAnsi="GHEA Grapalat"/>
          <w:iCs/>
          <w:lang w:val="hy-AM"/>
        </w:rPr>
        <w:t xml:space="preserve">սույն բաժնի </w:t>
      </w:r>
      <w:r w:rsidRPr="00A677EA">
        <w:rPr>
          <w:rFonts w:ascii="GHEA Grapalat" w:hAnsi="GHEA Grapalat"/>
          <w:iCs/>
          <w:lang w:val="en-US"/>
        </w:rPr>
        <w:t>2</w:t>
      </w:r>
      <w:r w:rsidRPr="00A677EA">
        <w:rPr>
          <w:rFonts w:ascii="GHEA Grapalat" w:hAnsi="GHEA Grapalat"/>
          <w:iCs/>
          <w:lang w:val="hy-AM"/>
        </w:rPr>
        <w:t>-րդ</w:t>
      </w:r>
      <w:r w:rsidRPr="00A677EA">
        <w:rPr>
          <w:rFonts w:ascii="GHEA Grapalat" w:hAnsi="GHEA Grapalat"/>
          <w:iCs/>
          <w:lang w:val="en-US"/>
        </w:rPr>
        <w:t xml:space="preserve"> </w:t>
      </w:r>
      <w:r w:rsidRPr="00A677EA">
        <w:rPr>
          <w:rFonts w:ascii="GHEA Grapalat" w:hAnsi="GHEA Grapalat"/>
          <w:iCs/>
          <w:lang w:val="hy-AM"/>
        </w:rPr>
        <w:t>ենթա</w:t>
      </w:r>
      <w:r w:rsidRPr="00A677EA">
        <w:rPr>
          <w:rFonts w:ascii="GHEA Grapalat" w:hAnsi="GHEA Grapalat"/>
          <w:iCs/>
          <w:lang w:val="en-US"/>
        </w:rPr>
        <w:t>բաժնի ցուցումների:</w:t>
      </w:r>
    </w:p>
    <w:p w14:paraId="1867B944" w14:textId="77777777" w:rsidR="006747C8" w:rsidRPr="00A677EA" w:rsidRDefault="006747C8" w:rsidP="006747C8">
      <w:pPr>
        <w:autoSpaceDE w:val="0"/>
        <w:autoSpaceDN w:val="0"/>
        <w:spacing w:after="120" w:line="274" w:lineRule="auto"/>
        <w:jc w:val="center"/>
        <w:outlineLvl w:val="1"/>
        <w:rPr>
          <w:rFonts w:ascii="GHEA Grapalat" w:eastAsia="Times New Roman" w:hAnsi="GHEA Grapalat" w:cs="Times New Roman"/>
          <w:b/>
          <w:bCs/>
          <w:lang w:val="en-US" w:eastAsia="ru-RU"/>
        </w:rPr>
      </w:pPr>
      <w:bookmarkStart w:id="60" w:name="PO0000871"/>
      <w:bookmarkStart w:id="61" w:name="_Toc353396549"/>
      <w:bookmarkStart w:id="62" w:name="_Toc340937852"/>
      <w:bookmarkEnd w:id="60"/>
      <w:bookmarkEnd w:id="61"/>
      <w:r w:rsidRPr="00A677EA">
        <w:rPr>
          <w:rFonts w:ascii="GHEA Grapalat" w:eastAsia="Times New Roman" w:hAnsi="GHEA Grapalat" w:cs="Times New Roman"/>
          <w:b/>
          <w:bCs/>
          <w:lang w:val="en-US" w:eastAsia="ru-RU"/>
        </w:rPr>
        <w:t>2. Երկաթբետոնե կոնստրուկցիաների տարրերի հաշվարկն ըստ երկրորդ խումբ սահմանային վիճակների</w:t>
      </w:r>
    </w:p>
    <w:p w14:paraId="5E3B1CA0" w14:textId="77777777" w:rsidR="006747C8" w:rsidRPr="00A677EA" w:rsidRDefault="006747C8" w:rsidP="006747C8">
      <w:pPr>
        <w:shd w:val="clear" w:color="auto" w:fill="FFFFFF"/>
        <w:spacing w:after="120" w:line="274" w:lineRule="auto"/>
        <w:jc w:val="center"/>
        <w:rPr>
          <w:rFonts w:ascii="GHEA Grapalat" w:hAnsi="GHEA Grapalat"/>
          <w:b/>
          <w:iCs/>
          <w:lang w:val="en-US"/>
        </w:rPr>
      </w:pPr>
      <w:r w:rsidRPr="00A677EA">
        <w:rPr>
          <w:rFonts w:ascii="GHEA Grapalat" w:hAnsi="GHEA Grapalat"/>
          <w:b/>
          <w:iCs/>
          <w:lang w:val="hy-AM"/>
        </w:rPr>
        <w:t xml:space="preserve">ա. </w:t>
      </w:r>
      <w:r w:rsidRPr="00A677EA">
        <w:rPr>
          <w:rFonts w:ascii="GHEA Grapalat" w:hAnsi="GHEA Grapalat"/>
          <w:b/>
          <w:iCs/>
          <w:lang w:val="en-US"/>
        </w:rPr>
        <w:t>Ընդհանուր դրույթներ</w:t>
      </w:r>
    </w:p>
    <w:p w14:paraId="1CC60570" w14:textId="77777777" w:rsidR="006747C8" w:rsidRPr="00A677EA" w:rsidRDefault="006747C8" w:rsidP="006747C8">
      <w:pPr>
        <w:shd w:val="clear" w:color="auto" w:fill="FFFFFF"/>
        <w:spacing w:after="0" w:line="274" w:lineRule="auto"/>
        <w:ind w:firstLine="567"/>
        <w:jc w:val="both"/>
        <w:rPr>
          <w:rFonts w:ascii="GHEA Grapalat" w:hAnsi="GHEA Grapalat" w:cs="Sylfaen"/>
          <w:lang w:val="en-US"/>
        </w:rPr>
      </w:pPr>
      <w:r w:rsidRPr="00A677EA">
        <w:rPr>
          <w:rFonts w:ascii="GHEA Grapalat" w:hAnsi="GHEA Grapalat"/>
          <w:b/>
          <w:lang w:val="hy-AM"/>
        </w:rPr>
        <w:t>395.</w:t>
      </w:r>
      <w:r w:rsidRPr="00A677EA">
        <w:rPr>
          <w:rFonts w:ascii="GHEA Grapalat" w:hAnsi="GHEA Grapalat"/>
          <w:lang w:val="hy-AM"/>
        </w:rPr>
        <w:t> </w:t>
      </w:r>
      <w:r w:rsidRPr="00A677EA">
        <w:rPr>
          <w:rFonts w:ascii="GHEA Grapalat" w:hAnsi="GHEA Grapalat"/>
          <w:lang w:val="en-US"/>
        </w:rPr>
        <w:t xml:space="preserve">Հաշվարկները, ըստ </w:t>
      </w:r>
      <w:r w:rsidRPr="00A677EA">
        <w:rPr>
          <w:rFonts w:ascii="GHEA Grapalat" w:hAnsi="GHEA Grapalat" w:cs="Sylfaen"/>
          <w:lang w:val="en-US"/>
        </w:rPr>
        <w:t>երկրորդ խումբ սահմանային վիճակի, ընդգրկում են՝</w:t>
      </w:r>
    </w:p>
    <w:p w14:paraId="73CB4EF5" w14:textId="77777777" w:rsidR="006747C8" w:rsidRPr="00A677EA" w:rsidRDefault="006747C8" w:rsidP="006747C8">
      <w:pPr>
        <w:shd w:val="clear" w:color="auto" w:fill="FFFFFF"/>
        <w:spacing w:after="0" w:line="274" w:lineRule="auto"/>
        <w:ind w:firstLine="567"/>
        <w:jc w:val="both"/>
        <w:rPr>
          <w:rFonts w:ascii="GHEA Grapalat" w:hAnsi="GHEA Grapalat" w:cs="Sylfaen"/>
          <w:lang w:val="en-US"/>
        </w:rPr>
      </w:pPr>
      <w:r w:rsidRPr="00A677EA">
        <w:rPr>
          <w:rFonts w:ascii="GHEA Grapalat" w:hAnsi="GHEA Grapalat" w:cs="Sylfaen"/>
          <w:lang w:val="en-US"/>
        </w:rPr>
        <w:t xml:space="preserve">1) </w:t>
      </w:r>
      <w:r w:rsidR="007555B4" w:rsidRPr="00A677EA">
        <w:rPr>
          <w:rFonts w:ascii="GHEA Grapalat" w:hAnsi="GHEA Grapalat" w:cs="Sylfaen"/>
          <w:lang w:val="en-US"/>
        </w:rPr>
        <w:t xml:space="preserve">ճաքերի առաջացման </w:t>
      </w:r>
      <w:r w:rsidRPr="00A677EA">
        <w:rPr>
          <w:rFonts w:ascii="GHEA Grapalat" w:hAnsi="GHEA Grapalat" w:cs="Sylfaen"/>
          <w:lang w:val="en-US"/>
        </w:rPr>
        <w:t>հաշվարկ,</w:t>
      </w:r>
    </w:p>
    <w:p w14:paraId="59A112D3" w14:textId="77777777" w:rsidR="006747C8" w:rsidRPr="00A677EA" w:rsidRDefault="006747C8" w:rsidP="006747C8">
      <w:pPr>
        <w:shd w:val="clear" w:color="auto" w:fill="FFFFFF"/>
        <w:spacing w:after="0" w:line="274" w:lineRule="auto"/>
        <w:ind w:firstLine="567"/>
        <w:jc w:val="both"/>
        <w:rPr>
          <w:rFonts w:ascii="GHEA Grapalat" w:hAnsi="GHEA Grapalat" w:cs="Sylfaen"/>
          <w:lang w:val="en-US"/>
        </w:rPr>
      </w:pPr>
      <w:r w:rsidRPr="00A677EA">
        <w:rPr>
          <w:rFonts w:ascii="GHEA Grapalat" w:hAnsi="GHEA Grapalat" w:cs="Sylfaen"/>
          <w:lang w:val="en-US"/>
        </w:rPr>
        <w:t xml:space="preserve">2) </w:t>
      </w:r>
      <w:r w:rsidR="007555B4" w:rsidRPr="00A677EA">
        <w:rPr>
          <w:rFonts w:ascii="GHEA Grapalat" w:hAnsi="GHEA Grapalat" w:cs="Sylfaen"/>
          <w:lang w:val="en-US"/>
        </w:rPr>
        <w:t>ճաքերի բաց</w:t>
      </w:r>
      <w:r w:rsidR="00E73F89" w:rsidRPr="00A677EA">
        <w:rPr>
          <w:rFonts w:ascii="GHEA Grapalat" w:hAnsi="GHEA Grapalat" w:cs="Sylfaen"/>
          <w:lang w:val="en-US"/>
        </w:rPr>
        <w:t>ման</w:t>
      </w:r>
      <w:r w:rsidR="007555B4" w:rsidRPr="00A677EA">
        <w:rPr>
          <w:rFonts w:ascii="GHEA Grapalat" w:hAnsi="GHEA Grapalat" w:cs="Sylfaen"/>
          <w:lang w:val="en-US"/>
        </w:rPr>
        <w:t xml:space="preserve"> </w:t>
      </w:r>
      <w:r w:rsidRPr="00A677EA">
        <w:rPr>
          <w:rFonts w:ascii="GHEA Grapalat" w:hAnsi="GHEA Grapalat" w:cs="Sylfaen"/>
          <w:lang w:val="en-US"/>
        </w:rPr>
        <w:t>հաշվարկ,</w:t>
      </w:r>
    </w:p>
    <w:p w14:paraId="135C1261" w14:textId="77777777" w:rsidR="006747C8" w:rsidRPr="00A677EA" w:rsidRDefault="006747C8" w:rsidP="006747C8">
      <w:pPr>
        <w:shd w:val="clear" w:color="auto" w:fill="FFFFFF"/>
        <w:spacing w:after="120" w:line="274" w:lineRule="auto"/>
        <w:ind w:firstLine="567"/>
        <w:jc w:val="both"/>
        <w:rPr>
          <w:rFonts w:ascii="GHEA Grapalat" w:hAnsi="GHEA Grapalat" w:cs="Sylfaen"/>
          <w:lang w:val="en-US"/>
        </w:rPr>
      </w:pPr>
      <w:r w:rsidRPr="00A677EA">
        <w:rPr>
          <w:rFonts w:ascii="GHEA Grapalat" w:hAnsi="GHEA Grapalat" w:cs="Sylfaen"/>
          <w:lang w:val="en-US"/>
        </w:rPr>
        <w:t xml:space="preserve">3) </w:t>
      </w:r>
      <w:r w:rsidR="007555B4" w:rsidRPr="00A677EA">
        <w:rPr>
          <w:rFonts w:ascii="GHEA Grapalat" w:hAnsi="GHEA Grapalat" w:cs="Sylfaen"/>
          <w:lang w:val="en-US"/>
        </w:rPr>
        <w:t xml:space="preserve">դեֆորմացիաների </w:t>
      </w:r>
      <w:r w:rsidRPr="00A677EA">
        <w:rPr>
          <w:rFonts w:ascii="GHEA Grapalat" w:hAnsi="GHEA Grapalat" w:cs="Sylfaen"/>
          <w:lang w:val="en-US"/>
        </w:rPr>
        <w:t>հաշվարկ:</w:t>
      </w:r>
    </w:p>
    <w:p w14:paraId="4E39D207" w14:textId="77777777" w:rsidR="006747C8" w:rsidRPr="00A677EA" w:rsidRDefault="006747C8" w:rsidP="006747C8">
      <w:pPr>
        <w:shd w:val="clear" w:color="auto" w:fill="FFFFFF"/>
        <w:spacing w:after="120" w:line="274" w:lineRule="auto"/>
        <w:ind w:firstLine="567"/>
        <w:jc w:val="both"/>
        <w:rPr>
          <w:rFonts w:ascii="GHEA Grapalat" w:hAnsi="GHEA Grapalat"/>
          <w:iCs/>
          <w:lang w:val="en-US"/>
        </w:rPr>
      </w:pPr>
      <w:r w:rsidRPr="00A677EA">
        <w:rPr>
          <w:rFonts w:ascii="GHEA Grapalat" w:hAnsi="GHEA Grapalat"/>
          <w:b/>
          <w:lang w:val="hy-AM"/>
        </w:rPr>
        <w:t>396.</w:t>
      </w:r>
      <w:r w:rsidRPr="00A677EA">
        <w:rPr>
          <w:rFonts w:ascii="GHEA Grapalat" w:hAnsi="GHEA Grapalat"/>
          <w:lang w:val="hy-AM"/>
        </w:rPr>
        <w:t> </w:t>
      </w:r>
      <w:r w:rsidRPr="00A677EA">
        <w:rPr>
          <w:rFonts w:ascii="GHEA Grapalat" w:hAnsi="GHEA Grapalat"/>
          <w:lang w:val="en-US"/>
        </w:rPr>
        <w:t xml:space="preserve">Ճաքերի առաջացման հաշվարկն իրականացվում է, երբ անհրաժեշտ է ապահովել ճաքերի բացակայությունը (տե՛ս </w:t>
      </w:r>
      <w:r w:rsidRPr="00A677EA">
        <w:rPr>
          <w:rFonts w:ascii="GHEA Grapalat" w:hAnsi="GHEA Grapalat"/>
          <w:lang w:val="hy-AM"/>
        </w:rPr>
        <w:t>IV բաժնի</w:t>
      </w:r>
      <w:r w:rsidRPr="00A677EA">
        <w:rPr>
          <w:rFonts w:ascii="GHEA Grapalat" w:hAnsi="GHEA Grapalat"/>
          <w:lang w:val="en-US"/>
        </w:rPr>
        <w:t xml:space="preserve"> 8</w:t>
      </w:r>
      <w:r w:rsidR="00D4289D" w:rsidRPr="00A677EA">
        <w:rPr>
          <w:rFonts w:ascii="GHEA Grapalat" w:hAnsi="GHEA Grapalat"/>
          <w:lang w:val="hy-AM"/>
        </w:rPr>
        <w:t>-</w:t>
      </w:r>
      <w:r w:rsidR="00BC7BF1" w:rsidRPr="00A677EA">
        <w:rPr>
          <w:rFonts w:ascii="GHEA Grapalat" w:hAnsi="GHEA Grapalat"/>
          <w:lang w:val="hy-AM"/>
        </w:rPr>
        <w:t>ից</w:t>
      </w:r>
      <w:r w:rsidR="00D4289D" w:rsidRPr="00A677EA">
        <w:rPr>
          <w:rFonts w:ascii="GHEA Grapalat" w:hAnsi="GHEA Grapalat"/>
          <w:lang w:val="hy-AM"/>
        </w:rPr>
        <w:t xml:space="preserve"> </w:t>
      </w:r>
      <w:r w:rsidR="00BC7BF1" w:rsidRPr="00A677EA">
        <w:rPr>
          <w:rFonts w:ascii="GHEA Grapalat" w:hAnsi="GHEA Grapalat"/>
          <w:lang w:val="en-US"/>
        </w:rPr>
        <w:t>մինչև</w:t>
      </w:r>
      <w:r w:rsidRPr="00A677EA">
        <w:rPr>
          <w:rFonts w:ascii="GHEA Grapalat" w:hAnsi="GHEA Grapalat"/>
          <w:lang w:val="en-US"/>
        </w:rPr>
        <w:t xml:space="preserve"> 10</w:t>
      </w:r>
      <w:r w:rsidR="00D4289D" w:rsidRPr="00A677EA">
        <w:rPr>
          <w:rFonts w:ascii="GHEA Grapalat" w:hAnsi="GHEA Grapalat"/>
          <w:lang w:val="hy-AM"/>
        </w:rPr>
        <w:t>-րդ</w:t>
      </w:r>
      <w:r w:rsidRPr="00A677EA">
        <w:rPr>
          <w:rFonts w:ascii="GHEA Grapalat" w:hAnsi="GHEA Grapalat"/>
          <w:lang w:val="en-US"/>
        </w:rPr>
        <w:t xml:space="preserve"> կետերի դրույթները), ինչպես նաև </w:t>
      </w:r>
      <w:r w:rsidRPr="00A677EA">
        <w:rPr>
          <w:rFonts w:ascii="GHEA Grapalat" w:hAnsi="GHEA Grapalat"/>
        </w:rPr>
        <w:t>որպես</w:t>
      </w:r>
      <w:r w:rsidRPr="00A677EA">
        <w:rPr>
          <w:rFonts w:ascii="GHEA Grapalat" w:hAnsi="GHEA Grapalat"/>
          <w:lang w:val="en-US"/>
        </w:rPr>
        <w:t xml:space="preserve"> </w:t>
      </w:r>
      <w:r w:rsidRPr="00A677EA">
        <w:rPr>
          <w:rFonts w:ascii="GHEA Grapalat" w:hAnsi="GHEA Grapalat"/>
        </w:rPr>
        <w:t>օժանդակող՝</w:t>
      </w:r>
      <w:r w:rsidRPr="00A677EA">
        <w:rPr>
          <w:rFonts w:ascii="GHEA Grapalat" w:hAnsi="GHEA Grapalat"/>
          <w:lang w:val="en-US"/>
        </w:rPr>
        <w:t xml:space="preserve"> </w:t>
      </w:r>
      <w:r w:rsidRPr="00A677EA">
        <w:rPr>
          <w:rFonts w:ascii="GHEA Grapalat" w:hAnsi="GHEA Grapalat"/>
        </w:rPr>
        <w:t>ճաքերի</w:t>
      </w:r>
      <w:r w:rsidRPr="00A677EA">
        <w:rPr>
          <w:rFonts w:ascii="GHEA Grapalat" w:hAnsi="GHEA Grapalat"/>
          <w:lang w:val="en-US"/>
        </w:rPr>
        <w:t xml:space="preserve"> </w:t>
      </w:r>
      <w:r w:rsidRPr="00A677EA">
        <w:rPr>
          <w:rFonts w:ascii="GHEA Grapalat" w:hAnsi="GHEA Grapalat"/>
        </w:rPr>
        <w:t>բաց</w:t>
      </w:r>
      <w:r w:rsidR="00E73F89" w:rsidRPr="00A677EA">
        <w:rPr>
          <w:rFonts w:ascii="GHEA Grapalat" w:hAnsi="GHEA Grapalat"/>
          <w:lang w:val="en-US"/>
        </w:rPr>
        <w:t>ման</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դեֆորմացիաների</w:t>
      </w:r>
      <w:r w:rsidRPr="00A677EA">
        <w:rPr>
          <w:rFonts w:ascii="GHEA Grapalat" w:hAnsi="GHEA Grapalat"/>
          <w:lang w:val="en-US"/>
        </w:rPr>
        <w:t xml:space="preserve"> </w:t>
      </w:r>
      <w:r w:rsidRPr="00A677EA">
        <w:rPr>
          <w:rFonts w:ascii="GHEA Grapalat" w:hAnsi="GHEA Grapalat"/>
        </w:rPr>
        <w:t>հաշվարկի</w:t>
      </w:r>
      <w:r w:rsidRPr="00A677EA">
        <w:rPr>
          <w:rFonts w:ascii="GHEA Grapalat" w:hAnsi="GHEA Grapalat"/>
          <w:lang w:val="en-US"/>
        </w:rPr>
        <w:t xml:space="preserve"> </w:t>
      </w:r>
      <w:r w:rsidR="000C0121" w:rsidRPr="00A677EA">
        <w:rPr>
          <w:rFonts w:ascii="GHEA Grapalat" w:hAnsi="GHEA Grapalat"/>
          <w:lang w:val="en-US"/>
        </w:rPr>
        <w:t>դեպքում</w:t>
      </w:r>
      <w:r w:rsidRPr="00A677EA">
        <w:rPr>
          <w:rFonts w:ascii="GHEA Grapalat" w:hAnsi="GHEA Grapalat"/>
          <w:lang w:val="en-US"/>
        </w:rPr>
        <w:t>:</w:t>
      </w:r>
    </w:p>
    <w:p w14:paraId="1B3B38A0" w14:textId="77777777" w:rsidR="006747C8" w:rsidRPr="00A677EA" w:rsidRDefault="006747C8" w:rsidP="006747C8">
      <w:pPr>
        <w:keepNext/>
        <w:autoSpaceDE w:val="0"/>
        <w:autoSpaceDN w:val="0"/>
        <w:spacing w:after="120" w:line="274" w:lineRule="auto"/>
        <w:ind w:firstLine="567"/>
        <w:jc w:val="both"/>
        <w:outlineLvl w:val="1"/>
        <w:rPr>
          <w:rFonts w:ascii="GHEA Grapalat" w:eastAsiaTheme="minorEastAsia" w:hAnsi="GHEA Grapalat" w:cs="Times New Roman"/>
          <w:bCs/>
          <w:lang w:val="en-US" w:eastAsia="ru-RU"/>
        </w:rPr>
      </w:pPr>
      <w:r w:rsidRPr="00A677EA">
        <w:rPr>
          <w:rFonts w:ascii="GHEA Grapalat" w:eastAsiaTheme="minorEastAsia" w:hAnsi="GHEA Grapalat" w:cs="Times New Roman"/>
          <w:b/>
          <w:bCs/>
          <w:lang w:val="hy-AM" w:eastAsia="ru-RU"/>
        </w:rPr>
        <w:t>397.</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en-US" w:eastAsia="ru-RU"/>
        </w:rPr>
        <w:t xml:space="preserve">Ճաքերի </w:t>
      </w:r>
      <w:r w:rsidRPr="00A677EA">
        <w:rPr>
          <w:rFonts w:ascii="GHEA Grapalat" w:eastAsiaTheme="minorEastAsia" w:hAnsi="GHEA Grapalat" w:cs="Times New Roman"/>
          <w:bCs/>
          <w:lang w:eastAsia="ru-RU"/>
        </w:rPr>
        <w:t>առաջացման</w:t>
      </w:r>
      <w:r w:rsidRPr="00A677EA">
        <w:rPr>
          <w:rFonts w:ascii="GHEA Grapalat" w:eastAsiaTheme="minorEastAsia" w:hAnsi="GHEA Grapalat" w:cs="Times New Roman"/>
          <w:bCs/>
          <w:lang w:val="en-US" w:eastAsia="ru-RU"/>
        </w:rPr>
        <w:t xml:space="preserve"> </w:t>
      </w:r>
      <w:r w:rsidRPr="00A677EA">
        <w:rPr>
          <w:rFonts w:ascii="GHEA Grapalat" w:eastAsiaTheme="minorEastAsia" w:hAnsi="GHEA Grapalat" w:cs="Times New Roman"/>
          <w:bCs/>
          <w:lang w:eastAsia="ru-RU"/>
        </w:rPr>
        <w:t>հաշվարկի</w:t>
      </w:r>
      <w:r w:rsidRPr="00A677EA">
        <w:rPr>
          <w:rFonts w:ascii="GHEA Grapalat" w:eastAsiaTheme="minorEastAsia" w:hAnsi="GHEA Grapalat" w:cs="Times New Roman"/>
          <w:bCs/>
          <w:lang w:val="en-US" w:eastAsia="ru-RU"/>
        </w:rPr>
        <w:t xml:space="preserve"> </w:t>
      </w:r>
      <w:r w:rsidR="000C0121" w:rsidRPr="00A677EA">
        <w:rPr>
          <w:rFonts w:ascii="GHEA Grapalat" w:eastAsiaTheme="minorEastAsia" w:hAnsi="GHEA Grapalat" w:cs="Times New Roman"/>
          <w:bCs/>
          <w:lang w:val="en-US" w:eastAsia="ru-RU"/>
        </w:rPr>
        <w:t>դեպքում</w:t>
      </w:r>
      <w:r w:rsidRPr="00A677EA">
        <w:rPr>
          <w:rFonts w:ascii="GHEA Grapalat" w:eastAsiaTheme="minorEastAsia" w:hAnsi="GHEA Grapalat" w:cs="Times New Roman"/>
          <w:bCs/>
          <w:lang w:val="en-US" w:eastAsia="ru-RU"/>
        </w:rPr>
        <w:t xml:space="preserve"> </w:t>
      </w:r>
      <w:r w:rsidRPr="00A677EA">
        <w:rPr>
          <w:rFonts w:ascii="GHEA Grapalat" w:eastAsiaTheme="minorEastAsia" w:hAnsi="GHEA Grapalat" w:cs="Times New Roman"/>
          <w:bCs/>
          <w:lang w:eastAsia="ru-RU"/>
        </w:rPr>
        <w:t>դրանց</w:t>
      </w:r>
      <w:r w:rsidRPr="00A677EA">
        <w:rPr>
          <w:rFonts w:ascii="GHEA Grapalat" w:eastAsiaTheme="minorEastAsia" w:hAnsi="GHEA Grapalat" w:cs="Times New Roman"/>
          <w:bCs/>
          <w:lang w:val="en-US" w:eastAsia="ru-RU"/>
        </w:rPr>
        <w:t xml:space="preserve"> </w:t>
      </w:r>
      <w:r w:rsidRPr="00A677EA">
        <w:rPr>
          <w:rFonts w:ascii="GHEA Grapalat" w:eastAsiaTheme="minorEastAsia" w:hAnsi="GHEA Grapalat" w:cs="Times New Roman"/>
          <w:bCs/>
          <w:lang w:eastAsia="ru-RU"/>
        </w:rPr>
        <w:t>առաջացումը</w:t>
      </w:r>
      <w:r w:rsidRPr="00A677EA">
        <w:rPr>
          <w:rFonts w:ascii="GHEA Grapalat" w:eastAsiaTheme="minorEastAsia" w:hAnsi="GHEA Grapalat" w:cs="Times New Roman"/>
          <w:bCs/>
          <w:lang w:val="en-US" w:eastAsia="ru-RU"/>
        </w:rPr>
        <w:t xml:space="preserve"> </w:t>
      </w:r>
      <w:r w:rsidRPr="00A677EA">
        <w:rPr>
          <w:rFonts w:ascii="GHEA Grapalat" w:eastAsiaTheme="minorEastAsia" w:hAnsi="GHEA Grapalat" w:cs="Times New Roman"/>
          <w:bCs/>
          <w:lang w:eastAsia="ru-RU"/>
        </w:rPr>
        <w:t>բացառելու</w:t>
      </w:r>
      <w:r w:rsidRPr="00A677EA">
        <w:rPr>
          <w:rFonts w:ascii="GHEA Grapalat" w:eastAsiaTheme="minorEastAsia" w:hAnsi="GHEA Grapalat" w:cs="Times New Roman"/>
          <w:bCs/>
          <w:lang w:val="en-US" w:eastAsia="ru-RU"/>
        </w:rPr>
        <w:t xml:space="preserve"> </w:t>
      </w:r>
      <w:r w:rsidRPr="00A677EA">
        <w:rPr>
          <w:rFonts w:ascii="GHEA Grapalat" w:eastAsiaTheme="minorEastAsia" w:hAnsi="GHEA Grapalat" w:cs="Times New Roman"/>
          <w:bCs/>
          <w:lang w:eastAsia="ru-RU"/>
        </w:rPr>
        <w:t>նպատակով</w:t>
      </w:r>
      <w:r w:rsidRPr="00A677EA">
        <w:rPr>
          <w:rFonts w:ascii="GHEA Grapalat" w:eastAsiaTheme="minorEastAsia" w:hAnsi="GHEA Grapalat" w:cs="Times New Roman"/>
          <w:bCs/>
          <w:lang w:val="en-US" w:eastAsia="ru-RU"/>
        </w:rPr>
        <w:t xml:space="preserve"> </w:t>
      </w:r>
      <w:r w:rsidRPr="00A677EA">
        <w:rPr>
          <w:rFonts w:ascii="GHEA Grapalat" w:eastAsiaTheme="minorEastAsia" w:hAnsi="GHEA Grapalat" w:cs="Times New Roman"/>
          <w:bCs/>
          <w:lang w:eastAsia="ru-RU"/>
        </w:rPr>
        <w:t>հուսալիության</w:t>
      </w:r>
      <w:r w:rsidRPr="00A677EA">
        <w:rPr>
          <w:rFonts w:ascii="GHEA Grapalat" w:eastAsiaTheme="minorEastAsia" w:hAnsi="GHEA Grapalat" w:cs="Times New Roman"/>
          <w:bCs/>
          <w:lang w:val="en-US" w:eastAsia="ru-RU"/>
        </w:rPr>
        <w:t xml:space="preserve"> </w:t>
      </w:r>
      <w:r w:rsidRPr="00A677EA">
        <w:rPr>
          <w:rFonts w:ascii="GHEA Grapalat" w:eastAsiaTheme="minorEastAsia" w:hAnsi="GHEA Grapalat" w:cs="Times New Roman"/>
          <w:bCs/>
          <w:lang w:eastAsia="ru-RU"/>
        </w:rPr>
        <w:t>գործակից</w:t>
      </w:r>
      <w:r w:rsidRPr="00A677EA">
        <w:rPr>
          <w:rFonts w:ascii="GHEA Grapalat" w:eastAsiaTheme="minorEastAsia" w:hAnsi="GHEA Grapalat" w:cs="Times New Roman"/>
          <w:bCs/>
          <w:lang w:val="en-US" w:eastAsia="ru-RU"/>
        </w:rPr>
        <w:t xml:space="preserve">ը, </w:t>
      </w:r>
      <w:r w:rsidRPr="00A677EA">
        <w:rPr>
          <w:rFonts w:ascii="GHEA Grapalat" w:eastAsiaTheme="minorEastAsia" w:hAnsi="GHEA Grapalat" w:cs="Times New Roman"/>
          <w:bCs/>
          <w:lang w:eastAsia="ru-RU"/>
        </w:rPr>
        <w:t>ըստ</w:t>
      </w:r>
      <w:r w:rsidRPr="00A677EA">
        <w:rPr>
          <w:rFonts w:ascii="GHEA Grapalat" w:eastAsiaTheme="minorEastAsia" w:hAnsi="GHEA Grapalat" w:cs="Times New Roman"/>
          <w:bCs/>
          <w:lang w:val="en-US" w:eastAsia="ru-RU"/>
        </w:rPr>
        <w:t xml:space="preserve"> </w:t>
      </w:r>
      <w:r w:rsidRPr="00A677EA">
        <w:rPr>
          <w:rFonts w:ascii="GHEA Grapalat" w:eastAsiaTheme="minorEastAsia" w:hAnsi="GHEA Grapalat" w:cs="Times New Roman"/>
          <w:bCs/>
          <w:lang w:eastAsia="ru-RU"/>
        </w:rPr>
        <w:t>բեռնվածքի</w:t>
      </w:r>
      <w:r w:rsidRPr="00A677EA">
        <w:rPr>
          <w:rFonts w:ascii="GHEA Grapalat" w:eastAsiaTheme="minorEastAsia" w:hAnsi="GHEA Grapalat" w:cs="Times New Roman"/>
          <w:bCs/>
          <w:lang w:val="en-US" w:eastAsia="ru-RU"/>
        </w:rPr>
        <w:t xml:space="preserve">, </w:t>
      </w:r>
      <w:r w:rsidRPr="00A677EA">
        <w:rPr>
          <w:rFonts w:ascii="GHEA Grapalat" w:eastAsiaTheme="minorEastAsia" w:hAnsi="GHEA Grapalat" w:cs="Times New Roman"/>
          <w:bCs/>
          <w:lang w:eastAsia="ru-RU"/>
        </w:rPr>
        <w:t>ընդունվում</w:t>
      </w:r>
      <w:r w:rsidRPr="00A677EA">
        <w:rPr>
          <w:rFonts w:ascii="GHEA Grapalat" w:eastAsiaTheme="minorEastAsia" w:hAnsi="GHEA Grapalat" w:cs="Times New Roman"/>
          <w:bCs/>
          <w:lang w:val="en-US" w:eastAsia="ru-RU"/>
        </w:rPr>
        <w:t xml:space="preserve"> </w:t>
      </w:r>
      <w:r w:rsidRPr="00A677EA">
        <w:rPr>
          <w:rFonts w:ascii="GHEA Grapalat" w:eastAsiaTheme="minorEastAsia" w:hAnsi="GHEA Grapalat" w:cs="Times New Roman"/>
          <w:bCs/>
          <w:lang w:eastAsia="ru-RU"/>
        </w:rPr>
        <w:t>է</w:t>
      </w:r>
      <w:r w:rsidRPr="00A677EA">
        <w:rPr>
          <w:rFonts w:ascii="GHEA Grapalat" w:eastAsiaTheme="minorEastAsia" w:hAnsi="GHEA Grapalat" w:cs="Times New Roman"/>
          <w:bCs/>
          <w:lang w:val="en-US" w:eastAsia="ru-RU"/>
        </w:rPr>
        <w:t xml:space="preserve"> </w:t>
      </w:r>
      <w:r w:rsidRPr="00A677EA">
        <w:rPr>
          <w:rFonts w:ascii="GHEA Grapalat" w:eastAsiaTheme="minorEastAsia" w:hAnsi="GHEA Grapalat" w:cs="Times New Roman"/>
          <w:bCs/>
          <w:sz w:val="28"/>
          <w:lang w:eastAsia="ru-RU"/>
        </w:rPr>
        <w:t>γ</w:t>
      </w:r>
      <w:r w:rsidRPr="00A677EA">
        <w:rPr>
          <w:rFonts w:ascii="GHEA Grapalat" w:eastAsiaTheme="minorEastAsia" w:hAnsi="GHEA Grapalat" w:cs="Times New Roman"/>
          <w:bCs/>
          <w:i/>
          <w:sz w:val="28"/>
          <w:vertAlign w:val="subscript"/>
          <w:lang w:val="hy-AM" w:eastAsia="ru-RU"/>
        </w:rPr>
        <w:t>f</w:t>
      </w:r>
      <w:r w:rsidRPr="00A677EA">
        <w:rPr>
          <w:rFonts w:ascii="Calibri" w:eastAsiaTheme="minorEastAsia" w:hAnsi="Calibri" w:cs="Times New Roman"/>
          <w:bCs/>
          <w:sz w:val="28"/>
          <w:lang w:val="hy-AM" w:eastAsia="ru-RU"/>
        </w:rPr>
        <w:t> </w:t>
      </w:r>
      <w:r w:rsidRPr="00A677EA">
        <w:rPr>
          <w:rFonts w:ascii="GHEA Grapalat" w:eastAsiaTheme="minorEastAsia" w:hAnsi="GHEA Grapalat" w:cs="Times New Roman"/>
          <w:bCs/>
          <w:lang w:val="hy-AM" w:eastAsia="ru-RU"/>
        </w:rPr>
        <w:t>&gt;</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1,0</w:t>
      </w:r>
      <w:r w:rsidRPr="00A677EA">
        <w:rPr>
          <w:rFonts w:ascii="GHEA Grapalat" w:eastAsiaTheme="minorEastAsia" w:hAnsi="GHEA Grapalat" w:cs="Times New Roman"/>
          <w:bCs/>
          <w:lang w:val="en-US" w:eastAsia="ru-RU"/>
        </w:rPr>
        <w:t xml:space="preserve"> (ինչպես ամրության հաշվարկի դեպքում): Ճաքերի բաց</w:t>
      </w:r>
      <w:r w:rsidR="00E73F89" w:rsidRPr="00A677EA">
        <w:rPr>
          <w:rFonts w:ascii="GHEA Grapalat" w:eastAsiaTheme="minorEastAsia" w:hAnsi="GHEA Grapalat" w:cs="Times New Roman"/>
          <w:bCs/>
          <w:lang w:val="en-US" w:eastAsia="ru-RU"/>
        </w:rPr>
        <w:t>ման</w:t>
      </w:r>
      <w:r w:rsidRPr="00A677EA">
        <w:rPr>
          <w:rFonts w:ascii="GHEA Grapalat" w:eastAsiaTheme="minorEastAsia" w:hAnsi="GHEA Grapalat" w:cs="Times New Roman"/>
          <w:bCs/>
          <w:lang w:val="en-US" w:eastAsia="ru-RU"/>
        </w:rPr>
        <w:t xml:space="preserve"> և դեֆորմացիաների հաշվարկի </w:t>
      </w:r>
      <w:r w:rsidR="000C0121" w:rsidRPr="00A677EA">
        <w:rPr>
          <w:rFonts w:ascii="GHEA Grapalat" w:eastAsiaTheme="minorEastAsia" w:hAnsi="GHEA Grapalat" w:cs="Times New Roman"/>
          <w:bCs/>
          <w:lang w:val="en-US" w:eastAsia="ru-RU"/>
        </w:rPr>
        <w:t>դեպքում</w:t>
      </w:r>
      <w:r w:rsidRPr="00A677EA">
        <w:rPr>
          <w:rFonts w:ascii="GHEA Grapalat" w:eastAsiaTheme="minorEastAsia" w:hAnsi="GHEA Grapalat" w:cs="Times New Roman"/>
          <w:bCs/>
          <w:lang w:val="en-US" w:eastAsia="ru-RU"/>
        </w:rPr>
        <w:t xml:space="preserve"> (ներառյալ </w:t>
      </w:r>
      <w:r w:rsidR="00EA6005" w:rsidRPr="00A677EA">
        <w:rPr>
          <w:rFonts w:ascii="GHEA Grapalat" w:eastAsiaTheme="minorEastAsia" w:hAnsi="GHEA Grapalat" w:cs="Times New Roman"/>
          <w:bCs/>
          <w:lang w:val="en-US" w:eastAsia="ru-RU"/>
        </w:rPr>
        <w:t>ճաքա</w:t>
      </w:r>
      <w:r w:rsidRPr="00A677EA">
        <w:rPr>
          <w:rFonts w:ascii="GHEA Grapalat" w:eastAsiaTheme="minorEastAsia" w:hAnsi="GHEA Grapalat" w:cs="Times New Roman"/>
          <w:bCs/>
          <w:lang w:val="en-US" w:eastAsia="ru-RU"/>
        </w:rPr>
        <w:t>ռաջացման օժանդակ հաշվարկը) հուսալիության գործակիցը, ըստ բեռնվածքի, ընդունվում է՝</w:t>
      </w:r>
      <w:r w:rsidRPr="00A677EA">
        <w:rPr>
          <w:rFonts w:ascii="GHEA Grapalat" w:eastAsiaTheme="minorEastAsia" w:hAnsi="GHEA Grapalat" w:cs="Times New Roman"/>
          <w:bCs/>
          <w:lang w:val="hy-AM" w:eastAsia="ru-RU"/>
        </w:rPr>
        <w:t xml:space="preserve"> </w:t>
      </w:r>
      <w:r w:rsidRPr="00A677EA">
        <w:rPr>
          <w:rFonts w:ascii="GHEA Grapalat" w:eastAsiaTheme="minorEastAsia" w:hAnsi="GHEA Grapalat" w:cs="Times New Roman"/>
          <w:bCs/>
          <w:sz w:val="28"/>
          <w:lang w:eastAsia="ru-RU"/>
        </w:rPr>
        <w:t>γ</w:t>
      </w:r>
      <w:r w:rsidRPr="00A677EA">
        <w:rPr>
          <w:rFonts w:ascii="GHEA Grapalat" w:eastAsiaTheme="minorEastAsia" w:hAnsi="GHEA Grapalat" w:cs="Times New Roman"/>
          <w:bCs/>
          <w:i/>
          <w:sz w:val="28"/>
          <w:vertAlign w:val="subscript"/>
          <w:lang w:val="hy-AM" w:eastAsia="ru-RU"/>
        </w:rPr>
        <w:t>f</w:t>
      </w:r>
      <w:r w:rsidRPr="00A677EA">
        <w:rPr>
          <w:rFonts w:ascii="Calibri" w:eastAsiaTheme="minorEastAsia" w:hAnsi="Calibri" w:cs="Times New Roman"/>
          <w:bCs/>
          <w:sz w:val="28"/>
          <w:lang w:val="hy-AM" w:eastAsia="ru-RU"/>
        </w:rPr>
        <w:t> </w:t>
      </w:r>
      <w:r w:rsidRPr="00A677EA">
        <w:rPr>
          <w:rFonts w:ascii="GHEA Grapalat" w:eastAsiaTheme="minorEastAsia" w:hAnsi="GHEA Grapalat" w:cs="Times New Roman"/>
          <w:bCs/>
          <w:lang w:val="hy-AM" w:eastAsia="ru-RU"/>
        </w:rPr>
        <w:t>=</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1,0</w:t>
      </w:r>
      <w:r w:rsidRPr="00A677EA">
        <w:rPr>
          <w:rFonts w:ascii="Calibri" w:eastAsiaTheme="minorEastAsia" w:hAnsi="Calibri" w:cs="Times New Roman"/>
          <w:b/>
          <w:bCs/>
          <w:sz w:val="20"/>
          <w:szCs w:val="24"/>
          <w:vertAlign w:val="subscript"/>
          <w:lang w:val="hy-AM" w:eastAsia="ru-RU"/>
        </w:rPr>
        <w:t> </w:t>
      </w:r>
      <w:r w:rsidRPr="00A677EA">
        <w:rPr>
          <w:rFonts w:ascii="GHEA Grapalat" w:eastAsiaTheme="minorEastAsia" w:hAnsi="GHEA Grapalat" w:cs="Times New Roman"/>
          <w:bCs/>
          <w:lang w:val="en-US" w:eastAsia="ru-RU"/>
        </w:rPr>
        <w:t>:</w:t>
      </w:r>
    </w:p>
    <w:p w14:paraId="49F8230C" w14:textId="77777777" w:rsidR="006747C8" w:rsidRPr="00A677EA" w:rsidRDefault="006747C8" w:rsidP="006747C8">
      <w:pPr>
        <w:keepNext/>
        <w:autoSpaceDE w:val="0"/>
        <w:autoSpaceDN w:val="0"/>
        <w:spacing w:after="120" w:line="274" w:lineRule="auto"/>
        <w:jc w:val="center"/>
        <w:outlineLvl w:val="1"/>
        <w:rPr>
          <w:rFonts w:ascii="GHEA Grapalat" w:eastAsiaTheme="minorEastAsia" w:hAnsi="GHEA Grapalat" w:cs="Times New Roman"/>
          <w:b/>
          <w:bCs/>
          <w:lang w:val="en-US" w:eastAsia="ru-RU"/>
        </w:rPr>
      </w:pPr>
      <w:r w:rsidRPr="00A677EA">
        <w:rPr>
          <w:rFonts w:ascii="GHEA Grapalat" w:eastAsiaTheme="minorEastAsia" w:hAnsi="GHEA Grapalat" w:cs="Times New Roman"/>
          <w:b/>
          <w:bCs/>
          <w:lang w:val="hy-AM" w:eastAsia="ru-RU"/>
        </w:rPr>
        <w:t>բ</w:t>
      </w:r>
      <w:r w:rsidRPr="00A677EA">
        <w:rPr>
          <w:rFonts w:ascii="GHEA Grapalat" w:eastAsiaTheme="minorEastAsia" w:hAnsi="GHEA Grapalat" w:cs="Times New Roman"/>
          <w:b/>
          <w:bCs/>
          <w:lang w:val="en-US" w:eastAsia="ru-RU"/>
        </w:rPr>
        <w:t xml:space="preserve">. Երկաթբետոնե տարրերի </w:t>
      </w:r>
      <w:r w:rsidR="00091DFE" w:rsidRPr="00A677EA">
        <w:rPr>
          <w:rFonts w:ascii="GHEA Grapalat" w:eastAsiaTheme="minorEastAsia" w:hAnsi="GHEA Grapalat" w:cs="Times New Roman"/>
          <w:b/>
          <w:bCs/>
          <w:lang w:val="en-US" w:eastAsia="ru-RU"/>
        </w:rPr>
        <w:t>ճաքերի առաջացման և բաց</w:t>
      </w:r>
      <w:r w:rsidR="00E73F89" w:rsidRPr="00A677EA">
        <w:rPr>
          <w:rFonts w:ascii="GHEA Grapalat" w:eastAsiaTheme="minorEastAsia" w:hAnsi="GHEA Grapalat" w:cs="Times New Roman"/>
          <w:b/>
          <w:bCs/>
          <w:lang w:val="en-US" w:eastAsia="ru-RU"/>
        </w:rPr>
        <w:t>ման</w:t>
      </w:r>
      <w:r w:rsidR="00091DFE" w:rsidRPr="00A677EA">
        <w:rPr>
          <w:rFonts w:ascii="GHEA Grapalat" w:eastAsiaTheme="minorEastAsia" w:hAnsi="GHEA Grapalat" w:cs="Times New Roman"/>
          <w:b/>
          <w:bCs/>
          <w:lang w:val="en-US" w:eastAsia="ru-RU"/>
        </w:rPr>
        <w:t xml:space="preserve"> </w:t>
      </w:r>
      <w:r w:rsidRPr="00A677EA">
        <w:rPr>
          <w:rFonts w:ascii="GHEA Grapalat" w:eastAsiaTheme="minorEastAsia" w:hAnsi="GHEA Grapalat" w:cs="Times New Roman"/>
          <w:b/>
          <w:bCs/>
          <w:lang w:val="en-US" w:eastAsia="ru-RU"/>
        </w:rPr>
        <w:t>հաշվարկ</w:t>
      </w:r>
      <w:r w:rsidR="00EA6005" w:rsidRPr="00A677EA">
        <w:rPr>
          <w:rFonts w:ascii="GHEA Grapalat" w:eastAsiaTheme="minorEastAsia" w:hAnsi="GHEA Grapalat" w:cs="Times New Roman"/>
          <w:b/>
          <w:bCs/>
          <w:lang w:val="en-US" w:eastAsia="ru-RU"/>
        </w:rPr>
        <w:t>ը</w:t>
      </w:r>
      <w:r w:rsidRPr="00A677EA">
        <w:rPr>
          <w:rFonts w:ascii="GHEA Grapalat" w:eastAsiaTheme="minorEastAsia" w:hAnsi="GHEA Grapalat" w:cs="Times New Roman"/>
          <w:b/>
          <w:bCs/>
          <w:lang w:val="en-US" w:eastAsia="ru-RU"/>
        </w:rPr>
        <w:t xml:space="preserve"> </w:t>
      </w:r>
    </w:p>
    <w:p w14:paraId="4F6563CB" w14:textId="77777777" w:rsidR="006747C8" w:rsidRPr="00A677EA" w:rsidRDefault="006747C8" w:rsidP="006747C8">
      <w:pPr>
        <w:keepNext/>
        <w:autoSpaceDE w:val="0"/>
        <w:autoSpaceDN w:val="0"/>
        <w:spacing w:after="0" w:line="274" w:lineRule="auto"/>
        <w:ind w:firstLine="567"/>
        <w:jc w:val="both"/>
        <w:outlineLvl w:val="1"/>
        <w:rPr>
          <w:rFonts w:ascii="GHEA Grapalat" w:eastAsiaTheme="minorEastAsia" w:hAnsi="GHEA Grapalat" w:cs="Times New Roman"/>
          <w:bCs/>
          <w:lang w:val="en-US" w:eastAsia="ru-RU"/>
        </w:rPr>
      </w:pPr>
      <w:r w:rsidRPr="00A677EA">
        <w:rPr>
          <w:rFonts w:ascii="GHEA Grapalat" w:eastAsiaTheme="minorEastAsia" w:hAnsi="GHEA Grapalat" w:cs="Times New Roman"/>
          <w:b/>
          <w:bCs/>
          <w:lang w:val="hy-AM" w:eastAsia="ru-RU"/>
        </w:rPr>
        <w:t>398.</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en-US" w:eastAsia="ru-RU"/>
        </w:rPr>
        <w:t xml:space="preserve">Երկաթբետոնե տարրերի </w:t>
      </w:r>
      <w:r w:rsidR="00091DFE" w:rsidRPr="00A677EA">
        <w:rPr>
          <w:rFonts w:ascii="GHEA Grapalat" w:eastAsiaTheme="minorEastAsia" w:hAnsi="GHEA Grapalat" w:cs="Times New Roman"/>
          <w:bCs/>
          <w:lang w:val="en-US" w:eastAsia="ru-RU"/>
        </w:rPr>
        <w:t xml:space="preserve">ճաքերի առաջացման </w:t>
      </w:r>
      <w:r w:rsidRPr="00A677EA">
        <w:rPr>
          <w:rFonts w:ascii="GHEA Grapalat" w:eastAsiaTheme="minorEastAsia" w:hAnsi="GHEA Grapalat" w:cs="Times New Roman"/>
          <w:bCs/>
          <w:lang w:val="en-US" w:eastAsia="ru-RU"/>
        </w:rPr>
        <w:t>հաշվարկը կատարվում է հետևյալ պայմանից՝</w:t>
      </w:r>
    </w:p>
    <w:p w14:paraId="7FB233D1" w14:textId="77777777" w:rsidR="006747C8" w:rsidRPr="00A677EA" w:rsidRDefault="006747C8" w:rsidP="006747C8">
      <w:pPr>
        <w:shd w:val="clear" w:color="auto" w:fill="FFFFFF"/>
        <w:tabs>
          <w:tab w:val="left" w:pos="3969"/>
          <w:tab w:val="left" w:pos="8647"/>
        </w:tabs>
        <w:spacing w:after="120" w:line="274"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M</w:t>
      </w:r>
      <w:r w:rsidRPr="00A677EA">
        <w:rPr>
          <w:rFonts w:ascii="GHEA Grapalat" w:hAnsi="GHEA Grapalat"/>
          <w:lang w:val="en-US"/>
        </w:rPr>
        <w:t xml:space="preserve"> &gt; </w:t>
      </w:r>
      <w:r w:rsidRPr="00A677EA">
        <w:rPr>
          <w:rFonts w:ascii="GHEA Grapalat" w:hAnsi="GHEA Grapalat"/>
          <w:i/>
          <w:sz w:val="24"/>
          <w:lang w:val="en-US"/>
        </w:rPr>
        <w:t>M</w:t>
      </w:r>
      <w:r w:rsidRPr="00A677EA">
        <w:rPr>
          <w:rFonts w:ascii="GHEA Grapalat" w:hAnsi="GHEA Grapalat"/>
          <w:i/>
          <w:sz w:val="28"/>
          <w:vertAlign w:val="subscript"/>
          <w:lang w:val="en-US"/>
        </w:rPr>
        <w:t>crc</w:t>
      </w:r>
      <w:r w:rsidRPr="00A677EA">
        <w:rPr>
          <w:rFonts w:ascii="Calibri" w:hAnsi="Calibri"/>
          <w:lang w:val="en-US"/>
        </w:rPr>
        <w:t> </w:t>
      </w:r>
      <w:r w:rsidRPr="00A677EA">
        <w:rPr>
          <w:rFonts w:ascii="GHEA Grapalat" w:hAnsi="GHEA Grapalat"/>
          <w:lang w:val="en-US"/>
        </w:rPr>
        <w:t>,</w:t>
      </w:r>
      <w:r w:rsidRPr="00A677EA">
        <w:rPr>
          <w:rFonts w:ascii="GHEA Grapalat" w:hAnsi="GHEA Grapalat"/>
          <w:lang w:val="en-US"/>
        </w:rPr>
        <w:tab/>
        <w:t>(151)</w:t>
      </w:r>
    </w:p>
    <w:p w14:paraId="727AC74B" w14:textId="77777777" w:rsidR="006747C8" w:rsidRPr="00A677EA" w:rsidRDefault="006747C8" w:rsidP="006747C8">
      <w:pPr>
        <w:shd w:val="clear" w:color="auto" w:fill="FFFFFF"/>
        <w:spacing w:after="0" w:line="274" w:lineRule="auto"/>
        <w:ind w:left="567" w:hanging="567"/>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4"/>
          <w:lang w:val="en-US"/>
        </w:rPr>
        <w:t>M</w:t>
      </w:r>
      <w:r w:rsidRPr="00A677EA">
        <w:rPr>
          <w:rFonts w:ascii="GHEA Grapalat" w:hAnsi="GHEA Grapalat"/>
          <w:lang w:val="en-US"/>
        </w:rPr>
        <w:t xml:space="preserve"> – արտաքին բեռնվածքից ծռող մոմենտն է՝ մոմենտի ազդման հարթությանը նորմալ և տարրի բերված լայնական հատվածքի ծանրության կենտրոնով անցնող առանցքի նկատմամբ,</w:t>
      </w:r>
    </w:p>
    <w:p w14:paraId="6B3C7783" w14:textId="77777777" w:rsidR="006747C8" w:rsidRPr="00A677EA" w:rsidRDefault="006747C8" w:rsidP="006747C8">
      <w:pPr>
        <w:shd w:val="clear" w:color="auto" w:fill="FFFFFF"/>
        <w:spacing w:after="0" w:line="274" w:lineRule="auto"/>
        <w:ind w:left="567"/>
        <w:jc w:val="both"/>
        <w:rPr>
          <w:rFonts w:ascii="GHEA Grapalat" w:hAnsi="GHEA Grapalat"/>
          <w:lang w:val="en-US"/>
        </w:rPr>
      </w:pPr>
      <w:r w:rsidRPr="00A677EA">
        <w:rPr>
          <w:rFonts w:ascii="GHEA Grapalat" w:hAnsi="GHEA Grapalat"/>
          <w:i/>
          <w:sz w:val="24"/>
          <w:lang w:val="en-US"/>
        </w:rPr>
        <w:t>M</w:t>
      </w:r>
      <w:r w:rsidRPr="00A677EA">
        <w:rPr>
          <w:rFonts w:ascii="GHEA Grapalat" w:hAnsi="GHEA Grapalat"/>
          <w:i/>
          <w:sz w:val="28"/>
          <w:vertAlign w:val="subscript"/>
          <w:lang w:val="en-US"/>
        </w:rPr>
        <w:t xml:space="preserve">crc </w:t>
      </w:r>
      <w:r w:rsidRPr="00A677EA">
        <w:rPr>
          <w:rFonts w:ascii="GHEA Grapalat" w:hAnsi="GHEA Grapalat"/>
          <w:lang w:val="en-US"/>
        </w:rPr>
        <w:t>– ճաքերի առաջացման ժամանակ տարրի նորմալ հատվածքով ընդունվող ծռող մոմենտն է, որոշվում է (</w:t>
      </w:r>
      <w:r w:rsidRPr="00A677EA">
        <w:rPr>
          <w:rFonts w:ascii="GHEA Grapalat" w:hAnsi="GHEA Grapalat"/>
          <w:lang w:val="hy-AM"/>
        </w:rPr>
        <w:t>156</w:t>
      </w:r>
      <w:r w:rsidRPr="00A677EA">
        <w:rPr>
          <w:rFonts w:ascii="GHEA Grapalat" w:hAnsi="GHEA Grapalat"/>
          <w:lang w:val="en-US"/>
        </w:rPr>
        <w:t>) բանաձևով:</w:t>
      </w:r>
      <w:r w:rsidRPr="00A677EA">
        <w:rPr>
          <w:rFonts w:ascii="GHEA Grapalat" w:hAnsi="GHEA Grapalat"/>
          <w:lang w:val="en-US"/>
        </w:rPr>
        <w:br w:type="page"/>
      </w:r>
    </w:p>
    <w:p w14:paraId="09C1D2C1" w14:textId="77777777" w:rsidR="006747C8" w:rsidRPr="00A677EA" w:rsidRDefault="006747C8" w:rsidP="00752096">
      <w:pPr>
        <w:shd w:val="clear" w:color="auto" w:fill="FFFFFF"/>
        <w:spacing w:after="0"/>
        <w:ind w:firstLine="567"/>
        <w:jc w:val="both"/>
        <w:rPr>
          <w:rFonts w:ascii="GHEA Grapalat" w:hAnsi="GHEA Grapalat"/>
          <w:lang w:val="en-US"/>
        </w:rPr>
      </w:pPr>
      <w:r w:rsidRPr="00A677EA">
        <w:rPr>
          <w:rFonts w:ascii="GHEA Grapalat" w:hAnsi="GHEA Grapalat"/>
          <w:b/>
          <w:lang w:val="hy-AM"/>
        </w:rPr>
        <w:lastRenderedPageBreak/>
        <w:t>399.</w:t>
      </w:r>
      <w:r w:rsidRPr="00A677EA">
        <w:rPr>
          <w:rFonts w:ascii="GHEA Grapalat" w:hAnsi="GHEA Grapalat"/>
          <w:lang w:val="hy-AM"/>
        </w:rPr>
        <w:t> </w:t>
      </w:r>
      <w:r w:rsidRPr="00A677EA">
        <w:rPr>
          <w:rFonts w:ascii="GHEA Grapalat" w:hAnsi="GHEA Grapalat"/>
          <w:lang w:val="en-US"/>
        </w:rPr>
        <w:t>Կենտրոնական ձգված տարրերի համար ճաքերի առաջացումն որոշվում է հետևյալ պայմանից՝</w:t>
      </w:r>
    </w:p>
    <w:p w14:paraId="6BBEFAD2" w14:textId="77777777" w:rsidR="006747C8" w:rsidRPr="00A677EA" w:rsidRDefault="006747C8" w:rsidP="006747C8">
      <w:pPr>
        <w:shd w:val="clear" w:color="auto" w:fill="FFFFFF"/>
        <w:tabs>
          <w:tab w:val="left" w:pos="3969"/>
          <w:tab w:val="left" w:pos="8647"/>
        </w:tabs>
        <w:spacing w:after="120" w:line="281"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N</w:t>
      </w:r>
      <w:r w:rsidRPr="00A677EA">
        <w:rPr>
          <w:rFonts w:ascii="GHEA Grapalat" w:hAnsi="GHEA Grapalat"/>
          <w:lang w:val="en-US"/>
        </w:rPr>
        <w:t xml:space="preserve"> &gt; </w:t>
      </w:r>
      <w:r w:rsidRPr="00A677EA">
        <w:rPr>
          <w:rFonts w:ascii="GHEA Grapalat" w:hAnsi="GHEA Grapalat"/>
          <w:i/>
          <w:sz w:val="24"/>
          <w:lang w:val="en-US"/>
        </w:rPr>
        <w:t>N</w:t>
      </w:r>
      <w:r w:rsidRPr="00A677EA">
        <w:rPr>
          <w:rFonts w:ascii="GHEA Grapalat" w:hAnsi="GHEA Grapalat"/>
          <w:i/>
          <w:sz w:val="28"/>
          <w:vertAlign w:val="subscript"/>
          <w:lang w:val="en-US"/>
        </w:rPr>
        <w:t>crc</w:t>
      </w:r>
      <w:r w:rsidRPr="00A677EA">
        <w:rPr>
          <w:rFonts w:ascii="Calibri" w:hAnsi="Calibri"/>
          <w:vertAlign w:val="subscript"/>
          <w:lang w:val="en-US"/>
        </w:rPr>
        <w:t> </w:t>
      </w:r>
      <w:r w:rsidRPr="00A677EA">
        <w:rPr>
          <w:rFonts w:ascii="GHEA Grapalat" w:hAnsi="GHEA Grapalat"/>
          <w:lang w:val="en-US"/>
        </w:rPr>
        <w:t>,</w:t>
      </w:r>
      <w:r w:rsidRPr="00A677EA">
        <w:rPr>
          <w:rFonts w:ascii="GHEA Grapalat" w:hAnsi="GHEA Grapalat"/>
          <w:lang w:val="en-US"/>
        </w:rPr>
        <w:tab/>
        <w:t>(152)</w:t>
      </w:r>
    </w:p>
    <w:p w14:paraId="18A939C9" w14:textId="77777777" w:rsidR="006747C8" w:rsidRPr="00A677EA" w:rsidRDefault="006747C8" w:rsidP="00752096">
      <w:pPr>
        <w:shd w:val="clear" w:color="auto" w:fill="FFFFFF"/>
        <w:spacing w:after="0"/>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4"/>
          <w:lang w:val="en-US"/>
        </w:rPr>
        <w:t>N</w:t>
      </w:r>
      <w:r w:rsidRPr="00A677EA">
        <w:rPr>
          <w:rFonts w:ascii="GHEA Grapalat" w:hAnsi="GHEA Grapalat"/>
          <w:lang w:val="en-US"/>
        </w:rPr>
        <w:t xml:space="preserve"> – արտաքին բեռնվածքից երկայնական ձգող ճիգն է,</w:t>
      </w:r>
    </w:p>
    <w:p w14:paraId="2F1A9249" w14:textId="77777777" w:rsidR="006747C8" w:rsidRPr="00A677EA" w:rsidRDefault="006747C8" w:rsidP="00752096">
      <w:pPr>
        <w:shd w:val="clear" w:color="auto" w:fill="FFFFFF"/>
        <w:spacing w:after="120"/>
        <w:ind w:left="567"/>
        <w:jc w:val="both"/>
        <w:rPr>
          <w:rFonts w:ascii="GHEA Grapalat" w:hAnsi="GHEA Grapalat"/>
          <w:lang w:val="en-US"/>
        </w:rPr>
      </w:pPr>
      <w:r w:rsidRPr="00A677EA">
        <w:rPr>
          <w:rFonts w:ascii="GHEA Grapalat" w:hAnsi="GHEA Grapalat"/>
          <w:i/>
          <w:sz w:val="24"/>
          <w:lang w:val="en-US"/>
        </w:rPr>
        <w:t>N</w:t>
      </w:r>
      <w:r w:rsidRPr="00A677EA">
        <w:rPr>
          <w:rFonts w:ascii="GHEA Grapalat" w:hAnsi="GHEA Grapalat"/>
          <w:i/>
          <w:sz w:val="28"/>
          <w:vertAlign w:val="subscript"/>
          <w:lang w:val="en-US"/>
        </w:rPr>
        <w:t>crc</w:t>
      </w:r>
      <w:r w:rsidRPr="00A677EA">
        <w:rPr>
          <w:rFonts w:ascii="GHEA Grapalat" w:hAnsi="GHEA Grapalat"/>
          <w:lang w:val="en-US"/>
        </w:rPr>
        <w:t xml:space="preserve"> – ճաքերի առաջացման ժամանակ տարրով ընդունվող երկայնական ձգող ճիգն է, որոշվում է համաձայն </w:t>
      </w:r>
      <w:r w:rsidRPr="00A677EA">
        <w:rPr>
          <w:rFonts w:ascii="GHEA Grapalat" w:hAnsi="GHEA Grapalat"/>
          <w:lang w:val="hy-AM"/>
        </w:rPr>
        <w:t xml:space="preserve">սույն բաժնի </w:t>
      </w:r>
      <w:r w:rsidRPr="00A677EA">
        <w:rPr>
          <w:rFonts w:ascii="GHEA Grapalat" w:hAnsi="GHEA Grapalat"/>
          <w:lang w:val="en-US"/>
        </w:rPr>
        <w:t>415</w:t>
      </w:r>
      <w:r w:rsidR="00D4289D" w:rsidRPr="00A677EA">
        <w:rPr>
          <w:rFonts w:ascii="GHEA Grapalat" w:hAnsi="GHEA Grapalat"/>
          <w:lang w:val="hy-AM"/>
        </w:rPr>
        <w:t>-րդ</w:t>
      </w:r>
      <w:r w:rsidRPr="00A677EA">
        <w:rPr>
          <w:rFonts w:ascii="GHEA Grapalat" w:hAnsi="GHEA Grapalat"/>
          <w:lang w:val="en-US"/>
        </w:rPr>
        <w:t xml:space="preserve"> կետի:</w:t>
      </w:r>
    </w:p>
    <w:p w14:paraId="296AD230" w14:textId="77777777" w:rsidR="006747C8" w:rsidRPr="00A677EA" w:rsidRDefault="006747C8" w:rsidP="00752096">
      <w:pPr>
        <w:shd w:val="clear" w:color="auto" w:fill="FFFFFF"/>
        <w:spacing w:after="120"/>
        <w:ind w:firstLine="567"/>
        <w:jc w:val="both"/>
        <w:rPr>
          <w:rFonts w:ascii="GHEA Grapalat" w:hAnsi="GHEA Grapalat"/>
          <w:lang w:val="en-US"/>
        </w:rPr>
      </w:pPr>
      <w:r w:rsidRPr="00A677EA">
        <w:rPr>
          <w:rFonts w:ascii="GHEA Grapalat" w:hAnsi="GHEA Grapalat"/>
          <w:b/>
          <w:lang w:val="hy-AM"/>
        </w:rPr>
        <w:t>400.</w:t>
      </w:r>
      <w:r w:rsidRPr="00A677EA">
        <w:rPr>
          <w:rFonts w:ascii="GHEA Grapalat" w:hAnsi="GHEA Grapalat"/>
          <w:lang w:val="en-US"/>
        </w:rPr>
        <w:t xml:space="preserve"> Այն դեպքերում, երբ տեղի ունեն (151) </w:t>
      </w:r>
      <w:r w:rsidR="003422BA">
        <w:rPr>
          <w:rFonts w:ascii="GHEA Grapalat" w:hAnsi="GHEA Grapalat"/>
          <w:lang w:val="en-US"/>
        </w:rPr>
        <w:t>կամ</w:t>
      </w:r>
      <w:r w:rsidRPr="00A677EA">
        <w:rPr>
          <w:rFonts w:ascii="GHEA Grapalat" w:hAnsi="GHEA Grapalat"/>
          <w:lang w:val="en-US"/>
        </w:rPr>
        <w:t xml:space="preserve"> (152) պայմանները, ապա կատարվում է ճաքերի բաց</w:t>
      </w:r>
      <w:r w:rsidR="00E73F89" w:rsidRPr="00A677EA">
        <w:rPr>
          <w:rFonts w:ascii="GHEA Grapalat" w:hAnsi="GHEA Grapalat"/>
          <w:lang w:val="en-US"/>
        </w:rPr>
        <w:t>ման</w:t>
      </w:r>
      <w:r w:rsidRPr="00A677EA">
        <w:rPr>
          <w:rFonts w:ascii="GHEA Grapalat" w:hAnsi="GHEA Grapalat"/>
          <w:lang w:val="en-US"/>
        </w:rPr>
        <w:t xml:space="preserve"> հաշվարկ: Երկաթբետոնե տարրերի հաշվարկն իրականացվում է ճաքերի ոչ </w:t>
      </w:r>
      <w:r w:rsidR="0072211C" w:rsidRPr="00A677EA">
        <w:rPr>
          <w:rFonts w:ascii="GHEA Grapalat" w:hAnsi="GHEA Grapalat"/>
          <w:lang w:val="en-US"/>
        </w:rPr>
        <w:t xml:space="preserve">տևողական </w:t>
      </w:r>
      <w:r w:rsidRPr="00A677EA">
        <w:rPr>
          <w:rFonts w:ascii="GHEA Grapalat" w:hAnsi="GHEA Grapalat"/>
          <w:lang w:val="en-US"/>
        </w:rPr>
        <w:t xml:space="preserve">և </w:t>
      </w:r>
      <w:r w:rsidR="0072211C" w:rsidRPr="00A677EA">
        <w:rPr>
          <w:rFonts w:ascii="GHEA Grapalat" w:hAnsi="GHEA Grapalat"/>
          <w:lang w:val="en-US"/>
        </w:rPr>
        <w:t xml:space="preserve">տևողական </w:t>
      </w:r>
      <w:r w:rsidRPr="00A677EA">
        <w:rPr>
          <w:rFonts w:ascii="GHEA Grapalat" w:hAnsi="GHEA Grapalat"/>
          <w:lang w:val="en-US"/>
        </w:rPr>
        <w:t>բաց</w:t>
      </w:r>
      <w:r w:rsidR="007967E2" w:rsidRPr="00A677EA">
        <w:rPr>
          <w:rFonts w:ascii="GHEA Grapalat" w:hAnsi="GHEA Grapalat"/>
          <w:lang w:val="en-US"/>
        </w:rPr>
        <w:t>վածքների</w:t>
      </w:r>
      <w:r w:rsidRPr="00A677EA">
        <w:rPr>
          <w:rFonts w:ascii="GHEA Grapalat" w:hAnsi="GHEA Grapalat"/>
          <w:lang w:val="en-US"/>
        </w:rPr>
        <w:t xml:space="preserve"> համար:</w:t>
      </w:r>
    </w:p>
    <w:p w14:paraId="020E42D9" w14:textId="77777777" w:rsidR="006747C8" w:rsidRPr="00A677EA" w:rsidRDefault="006747C8" w:rsidP="00752096">
      <w:pPr>
        <w:shd w:val="clear" w:color="auto" w:fill="FFFFFF"/>
        <w:spacing w:after="120"/>
        <w:ind w:firstLine="567"/>
        <w:jc w:val="both"/>
        <w:rPr>
          <w:rFonts w:ascii="GHEA Grapalat" w:hAnsi="GHEA Grapalat"/>
          <w:lang w:val="en-US"/>
        </w:rPr>
      </w:pPr>
      <w:r w:rsidRPr="00A677EA">
        <w:rPr>
          <w:rFonts w:ascii="GHEA Grapalat" w:hAnsi="GHEA Grapalat"/>
          <w:b/>
          <w:lang w:val="en-US"/>
        </w:rPr>
        <w:t>401.</w:t>
      </w:r>
      <w:r w:rsidRPr="00A677EA">
        <w:rPr>
          <w:rFonts w:ascii="GHEA Grapalat" w:hAnsi="GHEA Grapalat"/>
          <w:lang w:val="en-US"/>
        </w:rPr>
        <w:t xml:space="preserve"> Ճաքերի ոչ </w:t>
      </w:r>
      <w:r w:rsidR="0072211C" w:rsidRPr="00A677EA">
        <w:rPr>
          <w:rFonts w:ascii="GHEA Grapalat" w:hAnsi="GHEA Grapalat"/>
          <w:lang w:val="en-US"/>
        </w:rPr>
        <w:t xml:space="preserve">տևողական </w:t>
      </w:r>
      <w:r w:rsidRPr="00A677EA">
        <w:rPr>
          <w:rFonts w:ascii="GHEA Grapalat" w:hAnsi="GHEA Grapalat"/>
          <w:lang w:val="en-US"/>
        </w:rPr>
        <w:t xml:space="preserve">բացվածքն որոշվում է մշտական և ժամանակավոր (երկարատև և կարճատև) բեռնվածքների համատեղ ազդեցությունից, </w:t>
      </w:r>
      <w:r w:rsidR="0072211C" w:rsidRPr="00A677EA">
        <w:rPr>
          <w:rFonts w:ascii="GHEA Grapalat" w:hAnsi="GHEA Grapalat"/>
          <w:lang w:val="en-US"/>
        </w:rPr>
        <w:t>տևողական</w:t>
      </w:r>
      <w:r w:rsidRPr="00A677EA">
        <w:rPr>
          <w:rFonts w:ascii="GHEA Grapalat" w:hAnsi="GHEA Grapalat"/>
          <w:lang w:val="en-US"/>
        </w:rPr>
        <w:t xml:space="preserve"> բացվածքը՝ միայն մշտական և ժամանակավոր երկարատև բեռնվածքներից (</w:t>
      </w:r>
      <w:r w:rsidRPr="00A677EA">
        <w:rPr>
          <w:rFonts w:ascii="GHEA Grapalat" w:hAnsi="GHEA Grapalat"/>
          <w:lang w:val="hy-AM"/>
        </w:rPr>
        <w:t>IV բաժնի</w:t>
      </w:r>
      <w:r w:rsidRPr="00A677EA">
        <w:rPr>
          <w:rFonts w:ascii="GHEA Grapalat" w:hAnsi="GHEA Grapalat"/>
          <w:lang w:val="en-US"/>
        </w:rPr>
        <w:t xml:space="preserve"> 14</w:t>
      </w:r>
      <w:r w:rsidR="00752096" w:rsidRPr="00A677EA">
        <w:rPr>
          <w:rFonts w:ascii="GHEA Grapalat" w:hAnsi="GHEA Grapalat"/>
          <w:lang w:val="en-US"/>
        </w:rPr>
        <w:t>-ից մինչև 18</w:t>
      </w:r>
      <w:r w:rsidR="00752096" w:rsidRPr="00A677EA">
        <w:rPr>
          <w:rFonts w:ascii="GHEA Grapalat" w:hAnsi="GHEA Grapalat"/>
          <w:lang w:val="en-US"/>
        </w:rPr>
        <w:noBreakHyphen/>
        <w:t xml:space="preserve">րդ </w:t>
      </w:r>
      <w:r w:rsidRPr="00A677EA">
        <w:rPr>
          <w:rFonts w:ascii="GHEA Grapalat" w:hAnsi="GHEA Grapalat"/>
          <w:lang w:val="en-US"/>
        </w:rPr>
        <w:t>կետերը):</w:t>
      </w:r>
    </w:p>
    <w:p w14:paraId="78273647" w14:textId="77777777" w:rsidR="006747C8" w:rsidRPr="00A677EA" w:rsidRDefault="006747C8" w:rsidP="00752096">
      <w:pPr>
        <w:shd w:val="clear" w:color="auto" w:fill="FFFFFF"/>
        <w:spacing w:after="120" w:line="274" w:lineRule="auto"/>
        <w:ind w:firstLine="567"/>
        <w:jc w:val="both"/>
        <w:rPr>
          <w:rFonts w:ascii="GHEA Grapalat" w:hAnsi="GHEA Grapalat"/>
          <w:lang w:val="en-US"/>
        </w:rPr>
      </w:pPr>
      <w:r w:rsidRPr="00A677EA">
        <w:rPr>
          <w:rFonts w:ascii="GHEA Grapalat" w:hAnsi="GHEA Grapalat"/>
          <w:b/>
          <w:lang w:val="en-US"/>
        </w:rPr>
        <w:t>402.</w:t>
      </w:r>
      <w:r w:rsidRPr="00A677EA">
        <w:rPr>
          <w:rFonts w:ascii="Calibri" w:hAnsi="Calibri"/>
          <w:lang w:val="en-US"/>
        </w:rPr>
        <w:t> </w:t>
      </w:r>
      <w:r w:rsidRPr="00A677EA">
        <w:rPr>
          <w:rFonts w:ascii="GHEA Grapalat" w:hAnsi="GHEA Grapalat"/>
          <w:lang w:val="en-US"/>
        </w:rPr>
        <w:t>Ճաքերի բաց</w:t>
      </w:r>
      <w:r w:rsidR="00E73F89" w:rsidRPr="00A677EA">
        <w:rPr>
          <w:rFonts w:ascii="GHEA Grapalat" w:hAnsi="GHEA Grapalat"/>
          <w:lang w:val="en-US"/>
        </w:rPr>
        <w:t>ման</w:t>
      </w:r>
      <w:r w:rsidRPr="00A677EA">
        <w:rPr>
          <w:rFonts w:ascii="GHEA Grapalat" w:hAnsi="GHEA Grapalat"/>
          <w:lang w:val="en-US"/>
        </w:rPr>
        <w:t xml:space="preserve"> հաշվարկը կատարվում է հետևյալ պայմանից՝</w:t>
      </w:r>
    </w:p>
    <w:p w14:paraId="135A2B86" w14:textId="77777777" w:rsidR="006747C8" w:rsidRPr="00A677EA" w:rsidRDefault="006747C8" w:rsidP="00752096">
      <w:pPr>
        <w:shd w:val="clear" w:color="auto" w:fill="FFFFFF"/>
        <w:tabs>
          <w:tab w:val="left" w:pos="3969"/>
          <w:tab w:val="left" w:pos="8647"/>
        </w:tabs>
        <w:spacing w:after="120" w:line="274"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6"/>
          <w:szCs w:val="26"/>
          <w:lang w:val="en-US"/>
        </w:rPr>
        <w:t>a</w:t>
      </w:r>
      <w:r w:rsidRPr="00A677EA">
        <w:rPr>
          <w:rFonts w:ascii="GHEA Grapalat" w:hAnsi="GHEA Grapalat"/>
          <w:i/>
          <w:sz w:val="28"/>
          <w:vertAlign w:val="subscript"/>
          <w:lang w:val="en-US"/>
        </w:rPr>
        <w:t>crc</w:t>
      </w:r>
      <w:r w:rsidRPr="00A677EA">
        <w:rPr>
          <w:rFonts w:ascii="GHEA Grapalat" w:hAnsi="GHEA Grapalat"/>
          <w:lang w:val="en-US"/>
        </w:rPr>
        <w:t xml:space="preserve"> ≤ </w:t>
      </w:r>
      <w:r w:rsidRPr="00A677EA">
        <w:rPr>
          <w:rFonts w:ascii="GHEA Grapalat" w:hAnsi="GHEA Grapalat"/>
          <w:i/>
          <w:sz w:val="26"/>
          <w:szCs w:val="26"/>
          <w:lang w:val="en-US"/>
        </w:rPr>
        <w:t>a</w:t>
      </w:r>
      <w:r w:rsidRPr="00A677EA">
        <w:rPr>
          <w:rFonts w:ascii="GHEA Grapalat" w:hAnsi="GHEA Grapalat"/>
          <w:i/>
          <w:sz w:val="28"/>
          <w:vertAlign w:val="subscript"/>
          <w:lang w:val="en-US"/>
        </w:rPr>
        <w:t>crc,ult</w:t>
      </w:r>
      <w:r w:rsidRPr="00A677EA">
        <w:rPr>
          <w:rFonts w:ascii="GHEA Grapalat" w:hAnsi="GHEA Grapalat"/>
          <w:lang w:val="en-US"/>
        </w:rPr>
        <w:t>,</w:t>
      </w:r>
      <w:r w:rsidRPr="00A677EA">
        <w:rPr>
          <w:rFonts w:ascii="GHEA Grapalat" w:hAnsi="GHEA Grapalat"/>
          <w:lang w:val="en-US"/>
        </w:rPr>
        <w:tab/>
        <w:t>(153)</w:t>
      </w:r>
    </w:p>
    <w:p w14:paraId="0544631D" w14:textId="77777777" w:rsidR="006747C8" w:rsidRPr="00A677EA" w:rsidRDefault="006747C8" w:rsidP="006747C8">
      <w:pPr>
        <w:shd w:val="clear" w:color="auto" w:fill="FFFFFF"/>
        <w:spacing w:after="0" w:line="281" w:lineRule="auto"/>
        <w:ind w:left="567" w:hanging="567"/>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6"/>
          <w:szCs w:val="26"/>
          <w:lang w:val="en-US"/>
        </w:rPr>
        <w:t>a</w:t>
      </w:r>
      <w:r w:rsidRPr="00A677EA">
        <w:rPr>
          <w:rFonts w:ascii="GHEA Grapalat" w:hAnsi="GHEA Grapalat"/>
          <w:i/>
          <w:sz w:val="28"/>
          <w:vertAlign w:val="subscript"/>
          <w:lang w:val="en-US"/>
        </w:rPr>
        <w:t>crc</w:t>
      </w:r>
      <w:r w:rsidRPr="00A677EA">
        <w:rPr>
          <w:rFonts w:ascii="GHEA Grapalat" w:hAnsi="GHEA Grapalat"/>
          <w:lang w:val="en-US"/>
        </w:rPr>
        <w:t xml:space="preserve"> – արտաքին բեռնվածքի ազդեցությունից ճաքերի բաց</w:t>
      </w:r>
      <w:r w:rsidR="007967E2" w:rsidRPr="00A677EA">
        <w:rPr>
          <w:rFonts w:ascii="GHEA Grapalat" w:hAnsi="GHEA Grapalat"/>
          <w:lang w:val="en-US"/>
        </w:rPr>
        <w:t>վածքների</w:t>
      </w:r>
      <w:r w:rsidRPr="00A677EA">
        <w:rPr>
          <w:rFonts w:ascii="GHEA Grapalat" w:hAnsi="GHEA Grapalat"/>
          <w:lang w:val="en-US"/>
        </w:rPr>
        <w:t xml:space="preserve"> լայնությունն է, որոշվում է համաձայն սույն բաժնի 404</w:t>
      </w:r>
      <w:r w:rsidR="00752096" w:rsidRPr="00A677EA">
        <w:rPr>
          <w:rFonts w:ascii="GHEA Grapalat" w:hAnsi="GHEA Grapalat"/>
          <w:lang w:val="en-US"/>
        </w:rPr>
        <w:t>-րդ</w:t>
      </w:r>
      <w:r w:rsidRPr="00A677EA">
        <w:rPr>
          <w:rFonts w:ascii="GHEA Grapalat" w:hAnsi="GHEA Grapalat"/>
          <w:lang w:val="en-US"/>
        </w:rPr>
        <w:t>,</w:t>
      </w:r>
      <w:r w:rsidRPr="00A677EA">
        <w:rPr>
          <w:rFonts w:ascii="GHEA Grapalat" w:hAnsi="GHEA Grapalat"/>
          <w:vertAlign w:val="subscript"/>
          <w:lang w:val="en-US"/>
        </w:rPr>
        <w:t xml:space="preserve"> </w:t>
      </w:r>
      <w:r w:rsidRPr="00A677EA">
        <w:rPr>
          <w:rFonts w:ascii="GHEA Grapalat" w:hAnsi="GHEA Grapalat"/>
          <w:lang w:val="en-US"/>
        </w:rPr>
        <w:t>405</w:t>
      </w:r>
      <w:r w:rsidR="00752096" w:rsidRPr="00A677EA">
        <w:rPr>
          <w:rFonts w:ascii="GHEA Grapalat" w:hAnsi="GHEA Grapalat"/>
          <w:lang w:val="en-US"/>
        </w:rPr>
        <w:t>-րդ</w:t>
      </w:r>
      <w:r w:rsidRPr="00A677EA">
        <w:rPr>
          <w:rFonts w:ascii="GHEA Grapalat" w:hAnsi="GHEA Grapalat"/>
          <w:lang w:val="en-US"/>
        </w:rPr>
        <w:t>,</w:t>
      </w:r>
      <w:r w:rsidR="00752096" w:rsidRPr="00A677EA">
        <w:rPr>
          <w:rFonts w:ascii="Calibri" w:hAnsi="Calibri" w:cs="Calibri"/>
          <w:vertAlign w:val="subscript"/>
          <w:lang w:val="en-US"/>
        </w:rPr>
        <w:t xml:space="preserve"> </w:t>
      </w:r>
      <w:r w:rsidRPr="00A677EA">
        <w:rPr>
          <w:rFonts w:ascii="GHEA Grapalat" w:hAnsi="GHEA Grapalat"/>
          <w:lang w:val="en-US"/>
        </w:rPr>
        <w:t>418</w:t>
      </w:r>
      <w:r w:rsidR="00752096" w:rsidRPr="00A677EA">
        <w:rPr>
          <w:rFonts w:ascii="GHEA Grapalat" w:hAnsi="GHEA Grapalat"/>
          <w:lang w:val="en-US"/>
        </w:rPr>
        <w:t>-ից</w:t>
      </w:r>
      <w:r w:rsidR="00752096" w:rsidRPr="00A677EA">
        <w:rPr>
          <w:rFonts w:ascii="GHEA Grapalat" w:hAnsi="GHEA Grapalat"/>
          <w:vertAlign w:val="subscript"/>
          <w:lang w:val="en-US"/>
        </w:rPr>
        <w:t xml:space="preserve"> </w:t>
      </w:r>
      <w:r w:rsidR="00752096" w:rsidRPr="00A677EA">
        <w:rPr>
          <w:rFonts w:ascii="GHEA Grapalat" w:hAnsi="GHEA Grapalat"/>
          <w:lang w:val="en-US"/>
        </w:rPr>
        <w:t>մինչև</w:t>
      </w:r>
      <w:r w:rsidR="00752096" w:rsidRPr="00A677EA">
        <w:rPr>
          <w:rFonts w:ascii="GHEA Grapalat" w:hAnsi="GHEA Grapalat"/>
          <w:vertAlign w:val="subscript"/>
          <w:lang w:val="en-US"/>
        </w:rPr>
        <w:t xml:space="preserve"> </w:t>
      </w:r>
      <w:r w:rsidRPr="00A677EA">
        <w:rPr>
          <w:rFonts w:ascii="GHEA Grapalat" w:hAnsi="GHEA Grapalat"/>
          <w:lang w:val="en-US"/>
        </w:rPr>
        <w:t>433</w:t>
      </w:r>
      <w:r w:rsidR="00752096" w:rsidRPr="00A677EA">
        <w:rPr>
          <w:rFonts w:ascii="GHEA Grapalat" w:hAnsi="GHEA Grapalat"/>
          <w:lang w:val="en-US"/>
        </w:rPr>
        <w:t>-րդ</w:t>
      </w:r>
      <w:r w:rsidRPr="00A677EA">
        <w:rPr>
          <w:rFonts w:ascii="GHEA Grapalat" w:hAnsi="GHEA Grapalat"/>
          <w:lang w:val="en-US"/>
        </w:rPr>
        <w:t xml:space="preserve"> կետերի դրույթների:</w:t>
      </w:r>
    </w:p>
    <w:p w14:paraId="2B9B0230" w14:textId="77777777" w:rsidR="006747C8" w:rsidRPr="00A677EA" w:rsidRDefault="006747C8" w:rsidP="006747C8">
      <w:pPr>
        <w:shd w:val="clear" w:color="auto" w:fill="FFFFFF"/>
        <w:spacing w:after="120" w:line="281" w:lineRule="auto"/>
        <w:ind w:firstLine="567"/>
        <w:jc w:val="both"/>
        <w:rPr>
          <w:rFonts w:ascii="GHEA Grapalat" w:hAnsi="GHEA Grapalat"/>
          <w:lang w:val="en-US"/>
        </w:rPr>
      </w:pPr>
      <w:r w:rsidRPr="00A677EA">
        <w:rPr>
          <w:rFonts w:ascii="GHEA Grapalat" w:hAnsi="GHEA Grapalat"/>
          <w:i/>
          <w:sz w:val="26"/>
          <w:szCs w:val="26"/>
          <w:lang w:val="en-US"/>
        </w:rPr>
        <w:t>a</w:t>
      </w:r>
      <w:r w:rsidRPr="00A677EA">
        <w:rPr>
          <w:rFonts w:ascii="GHEA Grapalat" w:hAnsi="GHEA Grapalat"/>
          <w:i/>
          <w:sz w:val="28"/>
          <w:vertAlign w:val="subscript"/>
          <w:lang w:val="en-US"/>
        </w:rPr>
        <w:t>crc,ult</w:t>
      </w:r>
      <w:r w:rsidRPr="00A677EA">
        <w:rPr>
          <w:rFonts w:ascii="GHEA Grapalat" w:hAnsi="GHEA Grapalat"/>
          <w:i/>
          <w:iCs/>
          <w:lang w:val="en-US"/>
        </w:rPr>
        <w:t xml:space="preserve"> </w:t>
      </w:r>
      <w:r w:rsidRPr="00A677EA">
        <w:rPr>
          <w:rFonts w:ascii="GHEA Grapalat" w:hAnsi="GHEA Grapalat"/>
          <w:lang w:val="en-US"/>
        </w:rPr>
        <w:t>– ճաքերի բաց</w:t>
      </w:r>
      <w:r w:rsidR="007967E2" w:rsidRPr="00A677EA">
        <w:rPr>
          <w:rFonts w:ascii="GHEA Grapalat" w:hAnsi="GHEA Grapalat"/>
          <w:lang w:val="en-US"/>
        </w:rPr>
        <w:t>վածքների</w:t>
      </w:r>
      <w:r w:rsidRPr="00A677EA">
        <w:rPr>
          <w:rFonts w:ascii="GHEA Grapalat" w:hAnsi="GHEA Grapalat"/>
          <w:lang w:val="en-US"/>
        </w:rPr>
        <w:t xml:space="preserve"> սահմանային թույլատրելի լայնությունն է:</w:t>
      </w:r>
    </w:p>
    <w:p w14:paraId="74AFBD2E" w14:textId="77777777" w:rsidR="006747C8" w:rsidRPr="00A677EA" w:rsidRDefault="006747C8" w:rsidP="00752096">
      <w:pPr>
        <w:shd w:val="clear" w:color="auto" w:fill="FFFFFF"/>
        <w:spacing w:after="120"/>
        <w:ind w:firstLine="567"/>
        <w:jc w:val="both"/>
        <w:rPr>
          <w:rFonts w:ascii="GHEA Grapalat" w:hAnsi="GHEA Grapalat"/>
          <w:lang w:val="en-US"/>
        </w:rPr>
      </w:pPr>
      <w:r w:rsidRPr="00A677EA">
        <w:rPr>
          <w:rFonts w:ascii="GHEA Grapalat" w:hAnsi="GHEA Grapalat"/>
          <w:b/>
          <w:lang w:val="en-US"/>
        </w:rPr>
        <w:t>403.</w:t>
      </w:r>
      <w:r w:rsidRPr="00A677EA">
        <w:rPr>
          <w:rFonts w:ascii="Calibri" w:hAnsi="Calibri"/>
          <w:lang w:val="en-US"/>
        </w:rPr>
        <w:t> </w:t>
      </w:r>
      <w:r w:rsidRPr="00A677EA">
        <w:rPr>
          <w:rFonts w:ascii="GHEA Grapalat" w:hAnsi="GHEA Grapalat"/>
          <w:i/>
          <w:sz w:val="26"/>
          <w:szCs w:val="26"/>
          <w:lang w:val="en-US"/>
        </w:rPr>
        <w:t>a</w:t>
      </w:r>
      <w:r w:rsidRPr="00A677EA">
        <w:rPr>
          <w:rFonts w:ascii="GHEA Grapalat" w:hAnsi="GHEA Grapalat"/>
          <w:i/>
          <w:sz w:val="28"/>
          <w:vertAlign w:val="subscript"/>
          <w:lang w:val="en-US"/>
        </w:rPr>
        <w:t>crc,ult</w:t>
      </w:r>
      <w:r w:rsidRPr="00A677EA">
        <w:rPr>
          <w:rFonts w:ascii="GHEA Grapalat" w:hAnsi="GHEA Grapalat"/>
          <w:i/>
          <w:iCs/>
          <w:lang w:val="en-US"/>
        </w:rPr>
        <w:t xml:space="preserve"> </w:t>
      </w:r>
      <w:r w:rsidRPr="00A677EA">
        <w:rPr>
          <w:rFonts w:ascii="GHEA Grapalat" w:hAnsi="GHEA Grapalat"/>
          <w:lang w:val="en-US"/>
        </w:rPr>
        <w:t>-ի արժեքն ընդունվում է հավասար՝</w:t>
      </w:r>
    </w:p>
    <w:p w14:paraId="14F9946F" w14:textId="77777777" w:rsidR="006747C8" w:rsidRPr="00A677EA" w:rsidRDefault="006747C8" w:rsidP="00752096">
      <w:pPr>
        <w:shd w:val="clear" w:color="auto" w:fill="FFFFFF"/>
        <w:spacing w:after="60" w:line="264" w:lineRule="auto"/>
        <w:ind w:firstLine="567"/>
        <w:jc w:val="both"/>
        <w:rPr>
          <w:rFonts w:ascii="GHEA Grapalat" w:hAnsi="GHEA Grapalat"/>
          <w:lang w:val="en-US"/>
        </w:rPr>
      </w:pPr>
      <w:r w:rsidRPr="00A677EA">
        <w:rPr>
          <w:rFonts w:ascii="GHEA Grapalat" w:hAnsi="GHEA Grapalat"/>
          <w:lang w:val="en-US"/>
        </w:rPr>
        <w:t xml:space="preserve">ա) </w:t>
      </w:r>
      <w:r w:rsidRPr="00A677EA">
        <w:rPr>
          <w:rFonts w:ascii="GHEA Grapalat" w:hAnsi="GHEA Grapalat"/>
        </w:rPr>
        <w:t>ամրանի</w:t>
      </w:r>
      <w:r w:rsidRPr="00A677EA">
        <w:rPr>
          <w:rFonts w:ascii="GHEA Grapalat" w:hAnsi="GHEA Grapalat"/>
          <w:lang w:val="en-US"/>
        </w:rPr>
        <w:t xml:space="preserve"> </w:t>
      </w:r>
      <w:r w:rsidRPr="00A677EA">
        <w:rPr>
          <w:rFonts w:ascii="GHEA Grapalat" w:hAnsi="GHEA Grapalat"/>
        </w:rPr>
        <w:t>պահպանվածության</w:t>
      </w:r>
      <w:r w:rsidRPr="00A677EA">
        <w:rPr>
          <w:rFonts w:ascii="GHEA Grapalat" w:hAnsi="GHEA Grapalat"/>
          <w:lang w:val="en-US"/>
        </w:rPr>
        <w:t xml:space="preserve"> </w:t>
      </w:r>
      <w:r w:rsidRPr="00A677EA">
        <w:rPr>
          <w:rFonts w:ascii="GHEA Grapalat" w:hAnsi="GHEA Grapalat"/>
        </w:rPr>
        <w:t>ապահովման</w:t>
      </w:r>
      <w:r w:rsidRPr="00A677EA">
        <w:rPr>
          <w:rFonts w:ascii="GHEA Grapalat" w:hAnsi="GHEA Grapalat"/>
          <w:lang w:val="en-US"/>
        </w:rPr>
        <w:t xml:space="preserve"> </w:t>
      </w:r>
      <w:r w:rsidRPr="00A677EA">
        <w:rPr>
          <w:rFonts w:ascii="GHEA Grapalat" w:hAnsi="GHEA Grapalat"/>
        </w:rPr>
        <w:t>պայմանից՝</w:t>
      </w:r>
    </w:p>
    <w:p w14:paraId="45C03094" w14:textId="77777777" w:rsidR="006747C8" w:rsidRPr="00A677EA" w:rsidRDefault="006747C8" w:rsidP="00752096">
      <w:pPr>
        <w:shd w:val="clear" w:color="auto" w:fill="FFFFFF"/>
        <w:tabs>
          <w:tab w:val="left" w:pos="1418"/>
        </w:tabs>
        <w:spacing w:after="60" w:line="264" w:lineRule="auto"/>
        <w:ind w:left="1134"/>
        <w:jc w:val="both"/>
        <w:rPr>
          <w:rFonts w:ascii="GHEA Grapalat" w:hAnsi="GHEA Grapalat"/>
        </w:rPr>
      </w:pPr>
      <w:r w:rsidRPr="00A677EA">
        <w:rPr>
          <w:rFonts w:ascii="GHEA Grapalat" w:hAnsi="GHEA Grapalat"/>
        </w:rPr>
        <w:t xml:space="preserve">1) </w:t>
      </w:r>
      <w:r w:rsidRPr="00A677EA">
        <w:rPr>
          <w:rFonts w:ascii="GHEA Grapalat" w:hAnsi="GHEA Grapalat"/>
        </w:rPr>
        <w:tab/>
        <w:t xml:space="preserve">А240 ... А600, В500 </w:t>
      </w:r>
      <w:r w:rsidRPr="00A677EA">
        <w:rPr>
          <w:rFonts w:ascii="GHEA Grapalat" w:hAnsi="GHEA Grapalat"/>
          <w:lang w:val="en-US"/>
        </w:rPr>
        <w:t>դասերի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w:t>
      </w:r>
    </w:p>
    <w:p w14:paraId="791477D4" w14:textId="77777777" w:rsidR="006747C8" w:rsidRPr="00A677EA" w:rsidRDefault="006747C8" w:rsidP="00752096">
      <w:pPr>
        <w:shd w:val="clear" w:color="auto" w:fill="FFFFFF"/>
        <w:spacing w:after="60" w:line="264" w:lineRule="auto"/>
        <w:ind w:firstLine="567"/>
        <w:jc w:val="both"/>
        <w:rPr>
          <w:rFonts w:ascii="GHEA Grapalat" w:hAnsi="GHEA Grapalat"/>
        </w:rPr>
      </w:pPr>
      <w:r w:rsidRPr="00A677EA">
        <w:rPr>
          <w:rFonts w:ascii="GHEA Grapalat" w:hAnsi="GHEA Grapalat"/>
        </w:rPr>
        <w:tab/>
      </w:r>
      <w:r w:rsidRPr="00A677EA">
        <w:rPr>
          <w:rFonts w:ascii="GHEA Grapalat" w:hAnsi="GHEA Grapalat"/>
        </w:rPr>
        <w:tab/>
      </w:r>
      <w:r w:rsidRPr="00A677EA">
        <w:rPr>
          <w:rFonts w:ascii="GHEA Grapalat" w:hAnsi="GHEA Grapalat"/>
          <w:i/>
          <w:sz w:val="26"/>
          <w:szCs w:val="26"/>
        </w:rPr>
        <w:t>a</w:t>
      </w:r>
      <w:r w:rsidRPr="00A677EA">
        <w:rPr>
          <w:rFonts w:ascii="GHEA Grapalat" w:hAnsi="GHEA Grapalat"/>
          <w:i/>
          <w:sz w:val="28"/>
          <w:vertAlign w:val="subscript"/>
        </w:rPr>
        <w:t>crc,ult</w:t>
      </w:r>
      <w:r w:rsidRPr="00A677EA">
        <w:rPr>
          <w:rFonts w:ascii="GHEA Grapalat" w:hAnsi="GHEA Grapalat"/>
        </w:rPr>
        <w:t xml:space="preserve"> = 0,3 </w:t>
      </w:r>
      <w:r w:rsidRPr="00A677EA">
        <w:rPr>
          <w:rFonts w:ascii="GHEA Grapalat" w:hAnsi="GHEA Grapalat"/>
          <w:lang w:val="en-US"/>
        </w:rPr>
        <w:t>մմ</w:t>
      </w:r>
      <w:r w:rsidRPr="00A677EA">
        <w:rPr>
          <w:rFonts w:ascii="GHEA Grapalat" w:hAnsi="GHEA Grapalat"/>
        </w:rPr>
        <w:t xml:space="preserve"> – </w:t>
      </w:r>
      <w:r w:rsidRPr="00A677EA">
        <w:rPr>
          <w:rFonts w:ascii="GHEA Grapalat" w:hAnsi="GHEA Grapalat"/>
          <w:lang w:val="en-US"/>
        </w:rPr>
        <w:t>ճաքերի</w:t>
      </w:r>
      <w:r w:rsidRPr="00A677EA">
        <w:rPr>
          <w:rFonts w:ascii="GHEA Grapalat" w:hAnsi="GHEA Grapalat"/>
        </w:rPr>
        <w:t xml:space="preserve"> </w:t>
      </w:r>
      <w:r w:rsidR="00B54512" w:rsidRPr="00A677EA">
        <w:rPr>
          <w:rFonts w:ascii="GHEA Grapalat" w:hAnsi="GHEA Grapalat"/>
          <w:lang w:val="en-US"/>
        </w:rPr>
        <w:t>տևողական</w:t>
      </w:r>
      <w:r w:rsidRPr="00A677EA">
        <w:rPr>
          <w:rFonts w:ascii="GHEA Grapalat" w:hAnsi="GHEA Grapalat"/>
        </w:rPr>
        <w:t xml:space="preserve"> </w:t>
      </w:r>
      <w:r w:rsidRPr="00A677EA">
        <w:rPr>
          <w:rFonts w:ascii="GHEA Grapalat" w:hAnsi="GHEA Grapalat"/>
          <w:lang w:val="en-US"/>
        </w:rPr>
        <w:t>բաց</w:t>
      </w:r>
      <w:r w:rsidR="00E73F89" w:rsidRPr="00A677EA">
        <w:rPr>
          <w:rFonts w:ascii="GHEA Grapalat" w:hAnsi="GHEA Grapalat"/>
          <w:lang w:val="en-US"/>
        </w:rPr>
        <w:t>ման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w:t>
      </w:r>
    </w:p>
    <w:p w14:paraId="2145E698" w14:textId="77777777" w:rsidR="006747C8" w:rsidRPr="00A677EA" w:rsidRDefault="006747C8" w:rsidP="00752096">
      <w:pPr>
        <w:shd w:val="clear" w:color="auto" w:fill="FFFFFF"/>
        <w:spacing w:after="120" w:line="264" w:lineRule="auto"/>
        <w:ind w:left="709" w:firstLine="709"/>
        <w:jc w:val="both"/>
        <w:rPr>
          <w:rFonts w:ascii="GHEA Grapalat" w:hAnsi="GHEA Grapalat"/>
        </w:rPr>
      </w:pPr>
      <w:r w:rsidRPr="00A677EA">
        <w:rPr>
          <w:rFonts w:ascii="GHEA Grapalat" w:hAnsi="GHEA Grapalat"/>
          <w:i/>
          <w:sz w:val="26"/>
          <w:szCs w:val="26"/>
        </w:rPr>
        <w:t>a</w:t>
      </w:r>
      <w:r w:rsidRPr="00A677EA">
        <w:rPr>
          <w:rFonts w:ascii="GHEA Grapalat" w:hAnsi="GHEA Grapalat"/>
          <w:i/>
          <w:sz w:val="28"/>
          <w:vertAlign w:val="subscript"/>
        </w:rPr>
        <w:t>crc,ult</w:t>
      </w:r>
      <w:r w:rsidRPr="00A677EA">
        <w:rPr>
          <w:rFonts w:ascii="GHEA Grapalat" w:hAnsi="GHEA Grapalat"/>
        </w:rPr>
        <w:t xml:space="preserve"> = 0,4 </w:t>
      </w:r>
      <w:r w:rsidRPr="00A677EA">
        <w:rPr>
          <w:rFonts w:ascii="GHEA Grapalat" w:hAnsi="GHEA Grapalat"/>
          <w:lang w:val="en-US"/>
        </w:rPr>
        <w:t>մմ</w:t>
      </w:r>
      <w:r w:rsidRPr="00A677EA">
        <w:rPr>
          <w:rFonts w:ascii="GHEA Grapalat" w:hAnsi="GHEA Grapalat"/>
        </w:rPr>
        <w:t xml:space="preserve"> – </w:t>
      </w:r>
      <w:r w:rsidRPr="00A677EA">
        <w:rPr>
          <w:rFonts w:ascii="GHEA Grapalat" w:hAnsi="GHEA Grapalat"/>
          <w:lang w:val="en-US"/>
        </w:rPr>
        <w:t>ճաքերի</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00B54512" w:rsidRPr="00A677EA">
        <w:rPr>
          <w:rFonts w:ascii="GHEA Grapalat" w:hAnsi="GHEA Grapalat"/>
          <w:lang w:val="en-US"/>
        </w:rPr>
        <w:t>տևողական</w:t>
      </w:r>
      <w:r w:rsidRPr="00A677EA">
        <w:rPr>
          <w:rFonts w:ascii="GHEA Grapalat" w:hAnsi="GHEA Grapalat"/>
        </w:rPr>
        <w:t xml:space="preserve"> </w:t>
      </w:r>
      <w:r w:rsidRPr="00A677EA">
        <w:rPr>
          <w:rFonts w:ascii="GHEA Grapalat" w:hAnsi="GHEA Grapalat"/>
          <w:lang w:val="en-US"/>
        </w:rPr>
        <w:t>բաց</w:t>
      </w:r>
      <w:r w:rsidR="00E73F89" w:rsidRPr="00A677EA">
        <w:rPr>
          <w:rFonts w:ascii="GHEA Grapalat" w:hAnsi="GHEA Grapalat"/>
          <w:lang w:val="en-US"/>
        </w:rPr>
        <w:t>ման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w:t>
      </w:r>
    </w:p>
    <w:p w14:paraId="11AC2253" w14:textId="77777777" w:rsidR="006747C8" w:rsidRPr="00A677EA" w:rsidRDefault="006747C8" w:rsidP="00752096">
      <w:pPr>
        <w:shd w:val="clear" w:color="auto" w:fill="FFFFFF"/>
        <w:spacing w:after="60" w:line="264" w:lineRule="auto"/>
        <w:ind w:left="1418" w:hanging="284"/>
        <w:jc w:val="both"/>
        <w:rPr>
          <w:rFonts w:ascii="GHEA Grapalat" w:hAnsi="GHEA Grapalat"/>
        </w:rPr>
      </w:pPr>
      <w:r w:rsidRPr="00A677EA">
        <w:rPr>
          <w:rFonts w:ascii="GHEA Grapalat" w:hAnsi="GHEA Grapalat"/>
        </w:rPr>
        <w:t>2) А800, А1000, В</w:t>
      </w:r>
      <w:r w:rsidRPr="00A677EA">
        <w:rPr>
          <w:rFonts w:ascii="GHEA Grapalat" w:hAnsi="GHEA Grapalat"/>
          <w:vertAlign w:val="subscript"/>
          <w:lang w:val="en-US"/>
        </w:rPr>
        <w:t>p</w:t>
      </w:r>
      <w:r w:rsidRPr="00A677EA">
        <w:rPr>
          <w:rFonts w:ascii="GHEA Grapalat" w:hAnsi="GHEA Grapalat"/>
        </w:rPr>
        <w:t>1200 – В</w:t>
      </w:r>
      <w:r w:rsidRPr="00A677EA">
        <w:rPr>
          <w:rFonts w:ascii="GHEA Grapalat" w:hAnsi="GHEA Grapalat"/>
          <w:vertAlign w:val="subscript"/>
          <w:lang w:val="en-US"/>
        </w:rPr>
        <w:t>p</w:t>
      </w:r>
      <w:r w:rsidRPr="00A677EA">
        <w:rPr>
          <w:rFonts w:ascii="GHEA Grapalat" w:hAnsi="GHEA Grapalat"/>
        </w:rPr>
        <w:t xml:space="preserve">1400, </w:t>
      </w:r>
      <w:r w:rsidRPr="00A677EA">
        <w:rPr>
          <w:rFonts w:ascii="GHEA Grapalat" w:hAnsi="GHEA Grapalat"/>
          <w:lang w:val="en-US"/>
        </w:rPr>
        <w:t>K</w:t>
      </w:r>
      <w:r w:rsidRPr="00A677EA">
        <w:rPr>
          <w:rFonts w:ascii="GHEA Grapalat" w:hAnsi="GHEA Grapalat"/>
        </w:rPr>
        <w:t xml:space="preserve">1400, </w:t>
      </w:r>
      <w:r w:rsidRPr="00A677EA">
        <w:rPr>
          <w:rFonts w:ascii="GHEA Grapalat" w:hAnsi="GHEA Grapalat"/>
          <w:lang w:val="en-US"/>
        </w:rPr>
        <w:t>K</w:t>
      </w:r>
      <w:r w:rsidRPr="00A677EA">
        <w:rPr>
          <w:rFonts w:ascii="GHEA Grapalat" w:hAnsi="GHEA Grapalat"/>
        </w:rPr>
        <w:t xml:space="preserve">1500 (К-19) </w:t>
      </w:r>
      <w:r w:rsidRPr="00A677EA">
        <w:rPr>
          <w:rFonts w:ascii="GHEA Grapalat" w:hAnsi="GHEA Grapalat"/>
          <w:lang w:val="en-US"/>
        </w:rPr>
        <w:t>և</w:t>
      </w:r>
      <w:r w:rsidRPr="00A677EA">
        <w:rPr>
          <w:rFonts w:ascii="GHEA Grapalat" w:hAnsi="GHEA Grapalat"/>
        </w:rPr>
        <w:t xml:space="preserve"> 12</w:t>
      </w:r>
      <w:r w:rsidRPr="00A677EA">
        <w:rPr>
          <w:rFonts w:ascii="GHEA Grapalat" w:hAnsi="GHEA Grapalat"/>
          <w:lang w:val="en-US"/>
        </w:rPr>
        <w:t>մմ</w:t>
      </w:r>
      <w:r w:rsidRPr="00A677EA">
        <w:rPr>
          <w:rFonts w:ascii="GHEA Grapalat" w:hAnsi="GHEA Grapalat"/>
        </w:rPr>
        <w:t xml:space="preserve"> </w:t>
      </w:r>
      <w:r w:rsidRPr="00A677EA">
        <w:rPr>
          <w:rFonts w:ascii="GHEA Grapalat" w:hAnsi="GHEA Grapalat"/>
          <w:lang w:val="en-US"/>
        </w:rPr>
        <w:t>տրամագծով</w:t>
      </w:r>
      <w:r w:rsidRPr="00A677EA">
        <w:rPr>
          <w:rFonts w:ascii="GHEA Grapalat" w:hAnsi="GHEA Grapalat"/>
        </w:rPr>
        <w:t xml:space="preserve"> К1500 (</w:t>
      </w:r>
      <w:r w:rsidRPr="00A677EA">
        <w:rPr>
          <w:rFonts w:ascii="GHEA Grapalat" w:hAnsi="GHEA Grapalat"/>
          <w:lang w:val="en-US"/>
        </w:rPr>
        <w:t>K</w:t>
      </w:r>
      <w:r w:rsidRPr="00A677EA">
        <w:rPr>
          <w:rFonts w:ascii="GHEA Grapalat" w:hAnsi="GHEA Grapalat"/>
        </w:rPr>
        <w:t xml:space="preserve">-7), </w:t>
      </w:r>
      <w:r w:rsidRPr="00A677EA">
        <w:rPr>
          <w:rFonts w:ascii="GHEA Grapalat" w:hAnsi="GHEA Grapalat"/>
          <w:lang w:val="en-US"/>
        </w:rPr>
        <w:t>K</w:t>
      </w:r>
      <w:r w:rsidRPr="00A677EA">
        <w:rPr>
          <w:rFonts w:ascii="GHEA Grapalat" w:hAnsi="GHEA Grapalat"/>
        </w:rPr>
        <w:t xml:space="preserve">1600 </w:t>
      </w:r>
      <w:r w:rsidRPr="00A677EA">
        <w:rPr>
          <w:rFonts w:ascii="GHEA Grapalat" w:hAnsi="GHEA Grapalat"/>
          <w:lang w:val="en-US"/>
        </w:rPr>
        <w:t>դասերի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w:t>
      </w:r>
    </w:p>
    <w:p w14:paraId="13AD7A1C" w14:textId="77777777" w:rsidR="006747C8" w:rsidRPr="00A677EA" w:rsidRDefault="006747C8" w:rsidP="00752096">
      <w:pPr>
        <w:shd w:val="clear" w:color="auto" w:fill="FFFFFF"/>
        <w:spacing w:after="60" w:line="264" w:lineRule="auto"/>
        <w:ind w:left="709" w:firstLine="709"/>
        <w:jc w:val="both"/>
        <w:rPr>
          <w:rFonts w:ascii="GHEA Grapalat" w:hAnsi="GHEA Grapalat"/>
        </w:rPr>
      </w:pPr>
      <w:r w:rsidRPr="00A677EA">
        <w:rPr>
          <w:rFonts w:ascii="GHEA Grapalat" w:hAnsi="GHEA Grapalat"/>
          <w:i/>
          <w:sz w:val="26"/>
          <w:szCs w:val="26"/>
        </w:rPr>
        <w:t>a</w:t>
      </w:r>
      <w:r w:rsidRPr="00A677EA">
        <w:rPr>
          <w:rFonts w:ascii="GHEA Grapalat" w:hAnsi="GHEA Grapalat"/>
          <w:i/>
          <w:sz w:val="28"/>
          <w:vertAlign w:val="subscript"/>
        </w:rPr>
        <w:t>crc,ult</w:t>
      </w:r>
      <w:r w:rsidRPr="00A677EA">
        <w:rPr>
          <w:rFonts w:ascii="GHEA Grapalat" w:hAnsi="GHEA Grapalat"/>
        </w:rPr>
        <w:t xml:space="preserve"> = 0,2 </w:t>
      </w:r>
      <w:r w:rsidRPr="00A677EA">
        <w:rPr>
          <w:rFonts w:ascii="GHEA Grapalat" w:hAnsi="GHEA Grapalat"/>
          <w:lang w:val="en-US"/>
        </w:rPr>
        <w:t>մմ</w:t>
      </w:r>
      <w:r w:rsidRPr="00A677EA">
        <w:rPr>
          <w:rFonts w:ascii="GHEA Grapalat" w:hAnsi="GHEA Grapalat"/>
        </w:rPr>
        <w:t xml:space="preserve"> – </w:t>
      </w:r>
      <w:r w:rsidRPr="00A677EA">
        <w:rPr>
          <w:rFonts w:ascii="GHEA Grapalat" w:hAnsi="GHEA Grapalat"/>
          <w:lang w:val="en-US"/>
        </w:rPr>
        <w:t>ճաքերի</w:t>
      </w:r>
      <w:r w:rsidRPr="00A677EA">
        <w:rPr>
          <w:rFonts w:ascii="GHEA Grapalat" w:hAnsi="GHEA Grapalat"/>
        </w:rPr>
        <w:t xml:space="preserve"> </w:t>
      </w:r>
      <w:r w:rsidR="003D2F2E" w:rsidRPr="00A677EA">
        <w:rPr>
          <w:rFonts w:ascii="GHEA Grapalat" w:hAnsi="GHEA Grapalat"/>
          <w:lang w:val="en-US"/>
        </w:rPr>
        <w:t>տևողական</w:t>
      </w:r>
      <w:r w:rsidRPr="00A677EA">
        <w:rPr>
          <w:rFonts w:ascii="GHEA Grapalat" w:hAnsi="GHEA Grapalat"/>
        </w:rPr>
        <w:t xml:space="preserve"> </w:t>
      </w:r>
      <w:r w:rsidRPr="00A677EA">
        <w:rPr>
          <w:rFonts w:ascii="GHEA Grapalat" w:hAnsi="GHEA Grapalat"/>
          <w:lang w:val="en-US"/>
        </w:rPr>
        <w:t>բաց</w:t>
      </w:r>
      <w:r w:rsidR="00E73F89" w:rsidRPr="00A677EA">
        <w:rPr>
          <w:rFonts w:ascii="GHEA Grapalat" w:hAnsi="GHEA Grapalat"/>
          <w:lang w:val="en-US"/>
        </w:rPr>
        <w:t>ման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w:t>
      </w:r>
    </w:p>
    <w:p w14:paraId="0132413E" w14:textId="77777777" w:rsidR="006747C8" w:rsidRPr="00A677EA" w:rsidRDefault="006747C8" w:rsidP="00752096">
      <w:pPr>
        <w:shd w:val="clear" w:color="auto" w:fill="FFFFFF"/>
        <w:spacing w:after="120" w:line="264" w:lineRule="auto"/>
        <w:ind w:left="709" w:firstLine="709"/>
        <w:jc w:val="both"/>
        <w:rPr>
          <w:rFonts w:ascii="GHEA Grapalat" w:hAnsi="GHEA Grapalat"/>
        </w:rPr>
      </w:pPr>
      <w:r w:rsidRPr="00A677EA">
        <w:rPr>
          <w:rFonts w:ascii="GHEA Grapalat" w:hAnsi="GHEA Grapalat"/>
          <w:i/>
          <w:sz w:val="26"/>
          <w:szCs w:val="26"/>
        </w:rPr>
        <w:t>a</w:t>
      </w:r>
      <w:r w:rsidRPr="00A677EA">
        <w:rPr>
          <w:rFonts w:ascii="GHEA Grapalat" w:hAnsi="GHEA Grapalat"/>
          <w:i/>
          <w:sz w:val="28"/>
          <w:vertAlign w:val="subscript"/>
        </w:rPr>
        <w:t>crc,ult</w:t>
      </w:r>
      <w:r w:rsidRPr="00A677EA">
        <w:rPr>
          <w:rFonts w:ascii="GHEA Grapalat" w:hAnsi="GHEA Grapalat"/>
        </w:rPr>
        <w:t xml:space="preserve"> = 0,3 </w:t>
      </w:r>
      <w:r w:rsidRPr="00A677EA">
        <w:rPr>
          <w:rFonts w:ascii="GHEA Grapalat" w:hAnsi="GHEA Grapalat"/>
          <w:lang w:val="en-US"/>
        </w:rPr>
        <w:t>մմ</w:t>
      </w:r>
      <w:r w:rsidRPr="00A677EA">
        <w:rPr>
          <w:rFonts w:ascii="GHEA Grapalat" w:hAnsi="GHEA Grapalat"/>
        </w:rPr>
        <w:t xml:space="preserve"> – </w:t>
      </w:r>
      <w:r w:rsidRPr="00A677EA">
        <w:rPr>
          <w:rFonts w:ascii="GHEA Grapalat" w:hAnsi="GHEA Grapalat"/>
          <w:lang w:val="en-US"/>
        </w:rPr>
        <w:t>ճաքերի</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003D2F2E" w:rsidRPr="00A677EA">
        <w:rPr>
          <w:rFonts w:ascii="GHEA Grapalat" w:hAnsi="GHEA Grapalat"/>
          <w:lang w:val="en-US"/>
        </w:rPr>
        <w:t>տևողական</w:t>
      </w:r>
      <w:r w:rsidRPr="00A677EA">
        <w:rPr>
          <w:rFonts w:ascii="GHEA Grapalat" w:hAnsi="GHEA Grapalat"/>
        </w:rPr>
        <w:t xml:space="preserve"> </w:t>
      </w:r>
      <w:r w:rsidRPr="00A677EA">
        <w:rPr>
          <w:rFonts w:ascii="GHEA Grapalat" w:hAnsi="GHEA Grapalat"/>
          <w:lang w:val="en-US"/>
        </w:rPr>
        <w:t>բաց</w:t>
      </w:r>
      <w:r w:rsidR="00E73F89" w:rsidRPr="00A677EA">
        <w:rPr>
          <w:rFonts w:ascii="GHEA Grapalat" w:hAnsi="GHEA Grapalat"/>
          <w:lang w:val="en-US"/>
        </w:rPr>
        <w:t>ման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w:t>
      </w:r>
    </w:p>
    <w:p w14:paraId="7FFD9C6B" w14:textId="77777777" w:rsidR="006747C8" w:rsidRPr="00A677EA" w:rsidRDefault="006747C8" w:rsidP="00752096">
      <w:pPr>
        <w:shd w:val="clear" w:color="auto" w:fill="FFFFFF"/>
        <w:tabs>
          <w:tab w:val="left" w:pos="1418"/>
        </w:tabs>
        <w:spacing w:after="60" w:line="264" w:lineRule="auto"/>
        <w:ind w:left="1134"/>
        <w:jc w:val="both"/>
        <w:rPr>
          <w:rFonts w:ascii="GHEA Grapalat" w:hAnsi="GHEA Grapalat"/>
        </w:rPr>
      </w:pPr>
      <w:r w:rsidRPr="00A677EA">
        <w:rPr>
          <w:rFonts w:ascii="GHEA Grapalat" w:hAnsi="GHEA Grapalat"/>
        </w:rPr>
        <w:t xml:space="preserve">3) </w:t>
      </w:r>
      <w:r w:rsidRPr="00A677EA">
        <w:rPr>
          <w:rFonts w:ascii="GHEA Grapalat" w:hAnsi="GHEA Grapalat"/>
        </w:rPr>
        <w:tab/>
        <w:t>В</w:t>
      </w:r>
      <w:r w:rsidRPr="00A677EA">
        <w:rPr>
          <w:rFonts w:ascii="GHEA Grapalat" w:hAnsi="GHEA Grapalat"/>
          <w:vertAlign w:val="subscript"/>
          <w:lang w:val="en-US"/>
        </w:rPr>
        <w:t>p</w:t>
      </w:r>
      <w:r w:rsidRPr="00A677EA">
        <w:rPr>
          <w:rFonts w:ascii="GHEA Grapalat" w:hAnsi="GHEA Grapalat"/>
        </w:rPr>
        <w:t xml:space="preserve">1500, 6 </w:t>
      </w:r>
      <w:r w:rsidRPr="00A677EA">
        <w:rPr>
          <w:rFonts w:ascii="GHEA Grapalat" w:hAnsi="GHEA Grapalat"/>
          <w:lang w:val="en-US"/>
        </w:rPr>
        <w:t>և</w:t>
      </w:r>
      <w:r w:rsidRPr="00A677EA">
        <w:rPr>
          <w:rFonts w:ascii="GHEA Grapalat" w:hAnsi="GHEA Grapalat"/>
        </w:rPr>
        <w:t xml:space="preserve"> 9 </w:t>
      </w:r>
      <w:r w:rsidRPr="00A677EA">
        <w:rPr>
          <w:rFonts w:ascii="GHEA Grapalat" w:hAnsi="GHEA Grapalat"/>
          <w:lang w:val="en-US"/>
        </w:rPr>
        <w:t>մմ</w:t>
      </w:r>
      <w:r w:rsidRPr="00A677EA">
        <w:rPr>
          <w:rFonts w:ascii="GHEA Grapalat" w:hAnsi="GHEA Grapalat"/>
        </w:rPr>
        <w:t xml:space="preserve"> </w:t>
      </w:r>
      <w:r w:rsidRPr="00A677EA">
        <w:rPr>
          <w:rFonts w:ascii="GHEA Grapalat" w:hAnsi="GHEA Grapalat"/>
          <w:lang w:val="en-US"/>
        </w:rPr>
        <w:t>տրամագծերով</w:t>
      </w:r>
      <w:r w:rsidRPr="00A677EA">
        <w:rPr>
          <w:rFonts w:ascii="GHEA Grapalat" w:hAnsi="GHEA Grapalat"/>
        </w:rPr>
        <w:t xml:space="preserve"> </w:t>
      </w:r>
      <w:r w:rsidRPr="00A677EA">
        <w:rPr>
          <w:rFonts w:ascii="GHEA Grapalat" w:hAnsi="GHEA Grapalat"/>
          <w:lang w:val="en-US"/>
        </w:rPr>
        <w:t>K</w:t>
      </w:r>
      <w:r w:rsidRPr="00A677EA">
        <w:rPr>
          <w:rFonts w:ascii="GHEA Grapalat" w:hAnsi="GHEA Grapalat"/>
        </w:rPr>
        <w:t>1500 (</w:t>
      </w:r>
      <w:r w:rsidRPr="00A677EA">
        <w:rPr>
          <w:rFonts w:ascii="GHEA Grapalat" w:hAnsi="GHEA Grapalat"/>
          <w:lang w:val="en-US"/>
        </w:rPr>
        <w:t>K</w:t>
      </w:r>
      <w:r w:rsidRPr="00A677EA">
        <w:rPr>
          <w:rFonts w:ascii="GHEA Grapalat" w:hAnsi="GHEA Grapalat"/>
        </w:rPr>
        <w:t xml:space="preserve">-7), </w:t>
      </w:r>
      <w:r w:rsidRPr="00A677EA">
        <w:rPr>
          <w:rFonts w:ascii="GHEA Grapalat" w:hAnsi="GHEA Grapalat"/>
          <w:lang w:val="en-US"/>
        </w:rPr>
        <w:t>K</w:t>
      </w:r>
      <w:r w:rsidRPr="00A677EA">
        <w:rPr>
          <w:rFonts w:ascii="GHEA Grapalat" w:hAnsi="GHEA Grapalat"/>
        </w:rPr>
        <w:t xml:space="preserve">1600 </w:t>
      </w:r>
      <w:r w:rsidRPr="00A677EA">
        <w:rPr>
          <w:rFonts w:ascii="GHEA Grapalat" w:hAnsi="GHEA Grapalat"/>
          <w:lang w:val="en-US"/>
        </w:rPr>
        <w:t>դասերի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w:t>
      </w:r>
    </w:p>
    <w:p w14:paraId="3F66BE37" w14:textId="77777777" w:rsidR="006747C8" w:rsidRPr="00A677EA" w:rsidRDefault="006747C8" w:rsidP="00752096">
      <w:pPr>
        <w:shd w:val="clear" w:color="auto" w:fill="FFFFFF"/>
        <w:spacing w:after="60" w:line="264" w:lineRule="auto"/>
        <w:ind w:left="709" w:firstLine="709"/>
        <w:jc w:val="both"/>
        <w:rPr>
          <w:rFonts w:ascii="GHEA Grapalat" w:hAnsi="GHEA Grapalat"/>
        </w:rPr>
      </w:pPr>
      <w:r w:rsidRPr="00A677EA">
        <w:rPr>
          <w:rFonts w:ascii="GHEA Grapalat" w:hAnsi="GHEA Grapalat"/>
          <w:i/>
          <w:sz w:val="26"/>
          <w:szCs w:val="26"/>
        </w:rPr>
        <w:t>a</w:t>
      </w:r>
      <w:r w:rsidRPr="00A677EA">
        <w:rPr>
          <w:rFonts w:ascii="GHEA Grapalat" w:hAnsi="GHEA Grapalat"/>
          <w:i/>
          <w:sz w:val="28"/>
          <w:vertAlign w:val="subscript"/>
        </w:rPr>
        <w:t>crc,ult</w:t>
      </w:r>
      <w:r w:rsidRPr="00A677EA">
        <w:rPr>
          <w:rFonts w:ascii="GHEA Grapalat" w:hAnsi="GHEA Grapalat"/>
        </w:rPr>
        <w:t xml:space="preserve"> = 0,1 </w:t>
      </w:r>
      <w:r w:rsidRPr="00A677EA">
        <w:rPr>
          <w:rFonts w:ascii="GHEA Grapalat" w:hAnsi="GHEA Grapalat"/>
          <w:lang w:val="en-US"/>
        </w:rPr>
        <w:t>մմ</w:t>
      </w:r>
      <w:r w:rsidRPr="00A677EA">
        <w:rPr>
          <w:rFonts w:ascii="GHEA Grapalat" w:hAnsi="GHEA Grapalat"/>
        </w:rPr>
        <w:t xml:space="preserve"> – </w:t>
      </w:r>
      <w:r w:rsidRPr="00A677EA">
        <w:rPr>
          <w:rFonts w:ascii="GHEA Grapalat" w:hAnsi="GHEA Grapalat"/>
          <w:lang w:val="en-US"/>
        </w:rPr>
        <w:t>ճաքերի</w:t>
      </w:r>
      <w:r w:rsidRPr="00A677EA">
        <w:rPr>
          <w:rFonts w:ascii="GHEA Grapalat" w:hAnsi="GHEA Grapalat"/>
        </w:rPr>
        <w:t xml:space="preserve"> </w:t>
      </w:r>
      <w:r w:rsidR="003D2F2E" w:rsidRPr="00A677EA">
        <w:rPr>
          <w:rFonts w:ascii="GHEA Grapalat" w:hAnsi="GHEA Grapalat"/>
          <w:lang w:val="en-US"/>
        </w:rPr>
        <w:t>տևողական</w:t>
      </w:r>
      <w:r w:rsidRPr="00A677EA">
        <w:rPr>
          <w:rFonts w:ascii="GHEA Grapalat" w:hAnsi="GHEA Grapalat"/>
        </w:rPr>
        <w:t xml:space="preserve"> </w:t>
      </w:r>
      <w:r w:rsidRPr="00A677EA">
        <w:rPr>
          <w:rFonts w:ascii="GHEA Grapalat" w:hAnsi="GHEA Grapalat"/>
          <w:lang w:val="en-US"/>
        </w:rPr>
        <w:t>բաց</w:t>
      </w:r>
      <w:r w:rsidR="00E73F89" w:rsidRPr="00A677EA">
        <w:rPr>
          <w:rFonts w:ascii="GHEA Grapalat" w:hAnsi="GHEA Grapalat"/>
          <w:lang w:val="en-US"/>
        </w:rPr>
        <w:t>ման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w:t>
      </w:r>
    </w:p>
    <w:p w14:paraId="639C2769" w14:textId="77777777" w:rsidR="006747C8" w:rsidRPr="00A677EA" w:rsidRDefault="006747C8" w:rsidP="00752096">
      <w:pPr>
        <w:shd w:val="clear" w:color="auto" w:fill="FFFFFF"/>
        <w:spacing w:after="120" w:line="264" w:lineRule="auto"/>
        <w:ind w:left="709" w:firstLine="709"/>
        <w:jc w:val="both"/>
        <w:rPr>
          <w:rFonts w:ascii="GHEA Grapalat" w:hAnsi="GHEA Grapalat"/>
        </w:rPr>
      </w:pPr>
      <w:r w:rsidRPr="00A677EA">
        <w:rPr>
          <w:rFonts w:ascii="GHEA Grapalat" w:hAnsi="GHEA Grapalat"/>
          <w:i/>
          <w:sz w:val="26"/>
          <w:szCs w:val="26"/>
        </w:rPr>
        <w:t>a</w:t>
      </w:r>
      <w:r w:rsidRPr="00A677EA">
        <w:rPr>
          <w:rFonts w:ascii="GHEA Grapalat" w:hAnsi="GHEA Grapalat"/>
          <w:i/>
          <w:sz w:val="28"/>
          <w:vertAlign w:val="subscript"/>
        </w:rPr>
        <w:t>crc,ult</w:t>
      </w:r>
      <w:r w:rsidRPr="00A677EA">
        <w:rPr>
          <w:rFonts w:ascii="GHEA Grapalat" w:hAnsi="GHEA Grapalat"/>
        </w:rPr>
        <w:t xml:space="preserve"> = 0,2 </w:t>
      </w:r>
      <w:r w:rsidRPr="00A677EA">
        <w:rPr>
          <w:rFonts w:ascii="GHEA Grapalat" w:hAnsi="GHEA Grapalat"/>
          <w:lang w:val="en-US"/>
        </w:rPr>
        <w:t>մմ</w:t>
      </w:r>
      <w:r w:rsidRPr="00A677EA">
        <w:rPr>
          <w:rFonts w:ascii="GHEA Grapalat" w:hAnsi="GHEA Grapalat"/>
        </w:rPr>
        <w:t xml:space="preserve"> – </w:t>
      </w:r>
      <w:r w:rsidRPr="00A677EA">
        <w:rPr>
          <w:rFonts w:ascii="GHEA Grapalat" w:hAnsi="GHEA Grapalat"/>
          <w:lang w:val="en-US"/>
        </w:rPr>
        <w:t>ճաքերի</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003D2F2E" w:rsidRPr="00A677EA">
        <w:rPr>
          <w:rFonts w:ascii="GHEA Grapalat" w:hAnsi="GHEA Grapalat"/>
          <w:lang w:val="en-US"/>
        </w:rPr>
        <w:t>տևողական</w:t>
      </w:r>
      <w:r w:rsidRPr="00A677EA">
        <w:rPr>
          <w:rFonts w:ascii="GHEA Grapalat" w:hAnsi="GHEA Grapalat"/>
        </w:rPr>
        <w:t xml:space="preserve"> </w:t>
      </w:r>
      <w:r w:rsidRPr="00A677EA">
        <w:rPr>
          <w:rFonts w:ascii="GHEA Grapalat" w:hAnsi="GHEA Grapalat"/>
          <w:lang w:val="en-US"/>
        </w:rPr>
        <w:t>բաց</w:t>
      </w:r>
      <w:r w:rsidR="00E73F89" w:rsidRPr="00A677EA">
        <w:rPr>
          <w:rFonts w:ascii="GHEA Grapalat" w:hAnsi="GHEA Grapalat"/>
          <w:lang w:val="en-US"/>
        </w:rPr>
        <w:t>ման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w:t>
      </w:r>
    </w:p>
    <w:p w14:paraId="78A0C267" w14:textId="77777777" w:rsidR="006747C8" w:rsidRPr="00A677EA" w:rsidRDefault="006747C8" w:rsidP="00752096">
      <w:pPr>
        <w:shd w:val="clear" w:color="auto" w:fill="FFFFFF"/>
        <w:spacing w:after="60" w:line="264" w:lineRule="auto"/>
        <w:ind w:firstLine="567"/>
        <w:jc w:val="both"/>
        <w:rPr>
          <w:rFonts w:ascii="GHEA Grapalat" w:hAnsi="GHEA Grapalat"/>
        </w:rPr>
      </w:pPr>
      <w:r w:rsidRPr="00A677EA">
        <w:rPr>
          <w:rFonts w:ascii="GHEA Grapalat" w:hAnsi="GHEA Grapalat"/>
          <w:lang w:val="en-US"/>
        </w:rPr>
        <w:t>բ</w:t>
      </w:r>
      <w:r w:rsidRPr="00A677EA">
        <w:rPr>
          <w:rFonts w:ascii="GHEA Grapalat" w:hAnsi="GHEA Grapalat"/>
        </w:rPr>
        <w:t xml:space="preserve">) </w:t>
      </w:r>
      <w:r w:rsidRPr="00A677EA">
        <w:rPr>
          <w:rFonts w:ascii="GHEA Grapalat" w:hAnsi="GHEA Grapalat"/>
          <w:lang w:val="en-US"/>
        </w:rPr>
        <w:t>կոնստրուկցիաների</w:t>
      </w:r>
      <w:r w:rsidRPr="00A677EA">
        <w:rPr>
          <w:rFonts w:ascii="GHEA Grapalat" w:hAnsi="GHEA Grapalat"/>
        </w:rPr>
        <w:t xml:space="preserve"> </w:t>
      </w:r>
      <w:r w:rsidRPr="00A677EA">
        <w:rPr>
          <w:rFonts w:ascii="GHEA Grapalat" w:hAnsi="GHEA Grapalat"/>
          <w:lang w:val="en-US"/>
        </w:rPr>
        <w:t>թափանցելիության</w:t>
      </w:r>
      <w:r w:rsidRPr="00A677EA">
        <w:rPr>
          <w:rFonts w:ascii="GHEA Grapalat" w:hAnsi="GHEA Grapalat"/>
        </w:rPr>
        <w:t xml:space="preserve"> </w:t>
      </w:r>
      <w:r w:rsidRPr="00A677EA">
        <w:rPr>
          <w:rFonts w:ascii="GHEA Grapalat" w:hAnsi="GHEA Grapalat"/>
          <w:lang w:val="en-US"/>
        </w:rPr>
        <w:t>սահմանափակման</w:t>
      </w:r>
      <w:r w:rsidRPr="00A677EA">
        <w:rPr>
          <w:rFonts w:ascii="GHEA Grapalat" w:hAnsi="GHEA Grapalat"/>
        </w:rPr>
        <w:t xml:space="preserve"> պայմանից՝</w:t>
      </w:r>
    </w:p>
    <w:p w14:paraId="4A4EF2C3" w14:textId="77777777" w:rsidR="006747C8" w:rsidRPr="00A677EA" w:rsidRDefault="006747C8" w:rsidP="00752096">
      <w:pPr>
        <w:shd w:val="clear" w:color="auto" w:fill="FFFFFF"/>
        <w:spacing w:after="60" w:line="264" w:lineRule="auto"/>
        <w:ind w:firstLine="567"/>
        <w:jc w:val="both"/>
        <w:rPr>
          <w:rFonts w:ascii="GHEA Grapalat" w:hAnsi="GHEA Grapalat"/>
        </w:rPr>
      </w:pPr>
      <w:r w:rsidRPr="00A677EA">
        <w:rPr>
          <w:rFonts w:ascii="GHEA Grapalat" w:hAnsi="GHEA Grapalat"/>
        </w:rPr>
        <w:tab/>
      </w:r>
      <w:r w:rsidRPr="00A677EA">
        <w:rPr>
          <w:rFonts w:ascii="GHEA Grapalat" w:hAnsi="GHEA Grapalat"/>
        </w:rPr>
        <w:tab/>
      </w:r>
      <w:r w:rsidRPr="00A677EA">
        <w:rPr>
          <w:rFonts w:ascii="GHEA Grapalat" w:hAnsi="GHEA Grapalat"/>
          <w:i/>
          <w:sz w:val="26"/>
          <w:szCs w:val="26"/>
        </w:rPr>
        <w:t>a</w:t>
      </w:r>
      <w:r w:rsidRPr="00A677EA">
        <w:rPr>
          <w:rFonts w:ascii="GHEA Grapalat" w:hAnsi="GHEA Grapalat"/>
          <w:i/>
          <w:sz w:val="28"/>
          <w:vertAlign w:val="subscript"/>
        </w:rPr>
        <w:t>crc,ult</w:t>
      </w:r>
      <w:r w:rsidRPr="00A677EA">
        <w:rPr>
          <w:rFonts w:ascii="GHEA Grapalat" w:hAnsi="GHEA Grapalat"/>
        </w:rPr>
        <w:t xml:space="preserve"> = 0,2 </w:t>
      </w:r>
      <w:r w:rsidRPr="00A677EA">
        <w:rPr>
          <w:rFonts w:ascii="GHEA Grapalat" w:hAnsi="GHEA Grapalat"/>
          <w:lang w:val="en-US"/>
        </w:rPr>
        <w:t>մմ</w:t>
      </w:r>
      <w:r w:rsidRPr="00A677EA">
        <w:rPr>
          <w:rFonts w:ascii="GHEA Grapalat" w:hAnsi="GHEA Grapalat"/>
        </w:rPr>
        <w:t xml:space="preserve"> – </w:t>
      </w:r>
      <w:r w:rsidRPr="00A677EA">
        <w:rPr>
          <w:rFonts w:ascii="GHEA Grapalat" w:hAnsi="GHEA Grapalat"/>
          <w:lang w:val="en-US"/>
        </w:rPr>
        <w:t>ճաքերի</w:t>
      </w:r>
      <w:r w:rsidRPr="00A677EA">
        <w:rPr>
          <w:rFonts w:ascii="GHEA Grapalat" w:hAnsi="GHEA Grapalat"/>
        </w:rPr>
        <w:t xml:space="preserve"> </w:t>
      </w:r>
      <w:r w:rsidR="003D2F2E" w:rsidRPr="00A677EA">
        <w:rPr>
          <w:rFonts w:ascii="GHEA Grapalat" w:hAnsi="GHEA Grapalat"/>
          <w:lang w:val="en-US"/>
        </w:rPr>
        <w:t>տևողական</w:t>
      </w:r>
      <w:r w:rsidRPr="00A677EA">
        <w:rPr>
          <w:rFonts w:ascii="GHEA Grapalat" w:hAnsi="GHEA Grapalat"/>
        </w:rPr>
        <w:t xml:space="preserve"> </w:t>
      </w:r>
      <w:r w:rsidRPr="00A677EA">
        <w:rPr>
          <w:rFonts w:ascii="GHEA Grapalat" w:hAnsi="GHEA Grapalat"/>
          <w:lang w:val="en-US"/>
        </w:rPr>
        <w:t>բաց</w:t>
      </w:r>
      <w:r w:rsidR="00E73F89" w:rsidRPr="00A677EA">
        <w:rPr>
          <w:rFonts w:ascii="GHEA Grapalat" w:hAnsi="GHEA Grapalat"/>
          <w:lang w:val="en-US"/>
        </w:rPr>
        <w:t>ման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w:t>
      </w:r>
    </w:p>
    <w:p w14:paraId="51C3FABB" w14:textId="77777777" w:rsidR="006747C8" w:rsidRPr="00A677EA" w:rsidRDefault="006747C8" w:rsidP="00752096">
      <w:pPr>
        <w:shd w:val="clear" w:color="auto" w:fill="FFFFFF"/>
        <w:spacing w:after="0" w:line="264" w:lineRule="auto"/>
        <w:ind w:left="709" w:firstLine="709"/>
        <w:jc w:val="both"/>
        <w:rPr>
          <w:rFonts w:ascii="GHEA Grapalat" w:hAnsi="GHEA Grapalat"/>
        </w:rPr>
      </w:pPr>
      <w:r w:rsidRPr="00A677EA">
        <w:rPr>
          <w:rFonts w:ascii="GHEA Grapalat" w:hAnsi="GHEA Grapalat"/>
          <w:i/>
          <w:sz w:val="26"/>
          <w:szCs w:val="26"/>
        </w:rPr>
        <w:t>a</w:t>
      </w:r>
      <w:r w:rsidRPr="00A677EA">
        <w:rPr>
          <w:rFonts w:ascii="GHEA Grapalat" w:hAnsi="GHEA Grapalat"/>
          <w:i/>
          <w:sz w:val="28"/>
          <w:vertAlign w:val="subscript"/>
        </w:rPr>
        <w:t>crc,ult</w:t>
      </w:r>
      <w:r w:rsidRPr="00A677EA">
        <w:rPr>
          <w:rFonts w:ascii="GHEA Grapalat" w:hAnsi="GHEA Grapalat"/>
        </w:rPr>
        <w:t xml:space="preserve"> = 0,3 </w:t>
      </w:r>
      <w:r w:rsidRPr="00A677EA">
        <w:rPr>
          <w:rFonts w:ascii="GHEA Grapalat" w:hAnsi="GHEA Grapalat"/>
          <w:lang w:val="en-US"/>
        </w:rPr>
        <w:t>մմ</w:t>
      </w:r>
      <w:r w:rsidRPr="00A677EA">
        <w:rPr>
          <w:rFonts w:ascii="GHEA Grapalat" w:hAnsi="GHEA Grapalat"/>
        </w:rPr>
        <w:t xml:space="preserve"> – </w:t>
      </w:r>
      <w:r w:rsidRPr="00A677EA">
        <w:rPr>
          <w:rFonts w:ascii="GHEA Grapalat" w:hAnsi="GHEA Grapalat"/>
          <w:lang w:val="en-US"/>
        </w:rPr>
        <w:t>ճաքերի</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003D2F2E" w:rsidRPr="00A677EA">
        <w:rPr>
          <w:rFonts w:ascii="GHEA Grapalat" w:hAnsi="GHEA Grapalat"/>
          <w:lang w:val="en-US"/>
        </w:rPr>
        <w:t>տևողական</w:t>
      </w:r>
      <w:r w:rsidRPr="00A677EA">
        <w:rPr>
          <w:rFonts w:ascii="GHEA Grapalat" w:hAnsi="GHEA Grapalat"/>
        </w:rPr>
        <w:t xml:space="preserve"> </w:t>
      </w:r>
      <w:r w:rsidRPr="00A677EA">
        <w:rPr>
          <w:rFonts w:ascii="GHEA Grapalat" w:hAnsi="GHEA Grapalat"/>
          <w:lang w:val="en-US"/>
        </w:rPr>
        <w:t>բաց</w:t>
      </w:r>
      <w:r w:rsidR="00E73F89" w:rsidRPr="00A677EA">
        <w:rPr>
          <w:rFonts w:ascii="GHEA Grapalat" w:hAnsi="GHEA Grapalat"/>
          <w:lang w:val="en-US"/>
        </w:rPr>
        <w:t>ման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w:t>
      </w:r>
      <w:r w:rsidRPr="00A677EA">
        <w:rPr>
          <w:rFonts w:ascii="GHEA Grapalat" w:hAnsi="GHEA Grapalat"/>
        </w:rPr>
        <w:br w:type="page"/>
      </w:r>
    </w:p>
    <w:p w14:paraId="6676B43E"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lastRenderedPageBreak/>
        <w:t>404.</w:t>
      </w:r>
      <w:r w:rsidRPr="00A677EA">
        <w:rPr>
          <w:rFonts w:ascii="Calibri" w:hAnsi="Calibri"/>
          <w:lang w:val="en-US"/>
        </w:rPr>
        <w:t> </w:t>
      </w:r>
      <w:r w:rsidRPr="00A677EA">
        <w:rPr>
          <w:rFonts w:ascii="GHEA Grapalat" w:hAnsi="GHEA Grapalat"/>
          <w:lang w:val="en-US"/>
        </w:rPr>
        <w:t>Երկաթբետոնե</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հաշվարկն</w:t>
      </w:r>
      <w:r w:rsidRPr="00A677EA">
        <w:rPr>
          <w:rFonts w:ascii="GHEA Grapalat" w:hAnsi="GHEA Grapalat"/>
        </w:rPr>
        <w:t xml:space="preserve"> </w:t>
      </w:r>
      <w:r w:rsidRPr="00A677EA">
        <w:rPr>
          <w:rFonts w:ascii="GHEA Grapalat" w:hAnsi="GHEA Grapalat"/>
          <w:lang w:val="en-US"/>
        </w:rPr>
        <w:t>անհրաժեշտ</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իրականացնել</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թեք</w:t>
      </w:r>
      <w:r w:rsidRPr="00A677EA">
        <w:rPr>
          <w:rFonts w:ascii="GHEA Grapalat" w:hAnsi="GHEA Grapalat"/>
        </w:rPr>
        <w:t xml:space="preserve"> </w:t>
      </w:r>
      <w:r w:rsidRPr="00A677EA">
        <w:rPr>
          <w:rFonts w:ascii="GHEA Grapalat" w:hAnsi="GHEA Grapalat"/>
          <w:lang w:val="en-US"/>
        </w:rPr>
        <w:t>ճաքերի</w:t>
      </w:r>
      <w:r w:rsidRPr="00A677EA">
        <w:rPr>
          <w:rFonts w:ascii="GHEA Grapalat" w:hAnsi="GHEA Grapalat"/>
        </w:rPr>
        <w:t xml:space="preserve"> </w:t>
      </w:r>
      <w:r w:rsidR="002560F6" w:rsidRPr="00A677EA">
        <w:rPr>
          <w:rFonts w:ascii="GHEA Grapalat" w:hAnsi="GHEA Grapalat"/>
          <w:lang w:val="en-US"/>
        </w:rPr>
        <w:t>տևողական</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ոչ</w:t>
      </w:r>
      <w:r w:rsidR="002560F6" w:rsidRPr="00A677EA">
        <w:rPr>
          <w:rFonts w:ascii="GHEA Grapalat" w:hAnsi="GHEA Grapalat"/>
        </w:rPr>
        <w:t xml:space="preserve"> </w:t>
      </w:r>
      <w:r w:rsidR="002560F6" w:rsidRPr="00A677EA">
        <w:rPr>
          <w:rFonts w:ascii="GHEA Grapalat" w:hAnsi="GHEA Grapalat"/>
          <w:lang w:val="en-US"/>
        </w:rPr>
        <w:t>տևողական</w:t>
      </w:r>
      <w:r w:rsidRPr="00A677EA">
        <w:rPr>
          <w:rFonts w:ascii="GHEA Grapalat" w:hAnsi="GHEA Grapalat"/>
        </w:rPr>
        <w:t xml:space="preserve"> </w:t>
      </w:r>
      <w:r w:rsidRPr="00A677EA">
        <w:rPr>
          <w:rFonts w:ascii="GHEA Grapalat" w:hAnsi="GHEA Grapalat"/>
          <w:lang w:val="en-US"/>
        </w:rPr>
        <w:t>բաց</w:t>
      </w:r>
      <w:r w:rsidR="002F52D1" w:rsidRPr="00A677EA">
        <w:rPr>
          <w:rFonts w:ascii="GHEA Grapalat" w:hAnsi="GHEA Grapalat"/>
          <w:lang w:val="en-US"/>
        </w:rPr>
        <w:t>վածքների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w:t>
      </w:r>
    </w:p>
    <w:p w14:paraId="72EDA655"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t>405.</w:t>
      </w:r>
      <w:r w:rsidRPr="00A677EA">
        <w:rPr>
          <w:rFonts w:ascii="GHEA Grapalat" w:hAnsi="GHEA Grapalat"/>
          <w:lang w:val="en-US"/>
        </w:rPr>
        <w:t> Ճաքերի</w:t>
      </w:r>
      <w:r w:rsidRPr="00A677EA">
        <w:rPr>
          <w:rFonts w:ascii="GHEA Grapalat" w:hAnsi="GHEA Grapalat"/>
        </w:rPr>
        <w:t xml:space="preserve"> </w:t>
      </w:r>
      <w:r w:rsidR="00297ACB" w:rsidRPr="00A677EA">
        <w:rPr>
          <w:rFonts w:ascii="GHEA Grapalat" w:hAnsi="GHEA Grapalat"/>
          <w:lang w:val="en-US"/>
        </w:rPr>
        <w:t>տևողական</w:t>
      </w:r>
      <w:r w:rsidRPr="00A677EA">
        <w:rPr>
          <w:rFonts w:ascii="GHEA Grapalat" w:hAnsi="GHEA Grapalat"/>
        </w:rPr>
        <w:t xml:space="preserve"> </w:t>
      </w:r>
      <w:r w:rsidRPr="00A677EA">
        <w:rPr>
          <w:rFonts w:ascii="GHEA Grapalat" w:hAnsi="GHEA Grapalat"/>
          <w:lang w:val="en-US"/>
        </w:rPr>
        <w:t>բաց</w:t>
      </w:r>
      <w:r w:rsidR="002F52D1" w:rsidRPr="00A677EA">
        <w:rPr>
          <w:rFonts w:ascii="GHEA Grapalat" w:hAnsi="GHEA Grapalat"/>
          <w:lang w:val="en-US"/>
        </w:rPr>
        <w:t>վածքների</w:t>
      </w:r>
      <w:r w:rsidRPr="00A677EA">
        <w:rPr>
          <w:rFonts w:ascii="GHEA Grapalat" w:hAnsi="GHEA Grapalat"/>
        </w:rPr>
        <w:t xml:space="preserve"> </w:t>
      </w:r>
      <w:r w:rsidRPr="00A677EA">
        <w:rPr>
          <w:rFonts w:ascii="GHEA Grapalat" w:hAnsi="GHEA Grapalat"/>
          <w:lang w:val="en-US"/>
        </w:rPr>
        <w:t>լայնությունն</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բանաձևով՝</w:t>
      </w:r>
    </w:p>
    <w:p w14:paraId="2212F5BB" w14:textId="77777777" w:rsidR="006747C8" w:rsidRPr="00A677EA" w:rsidRDefault="006747C8" w:rsidP="006747C8">
      <w:pPr>
        <w:shd w:val="clear" w:color="auto" w:fill="FFFFFF"/>
        <w:tabs>
          <w:tab w:val="left" w:pos="3969"/>
          <w:tab w:val="left" w:pos="8647"/>
        </w:tabs>
        <w:spacing w:after="120"/>
        <w:ind w:firstLine="567"/>
        <w:rPr>
          <w:rFonts w:ascii="GHEA Grapalat" w:hAnsi="GHEA Grapalat"/>
        </w:rPr>
      </w:pPr>
      <w:r w:rsidRPr="00A677EA">
        <w:rPr>
          <w:rFonts w:ascii="GHEA Grapalat" w:hAnsi="GHEA Grapalat"/>
        </w:rPr>
        <w:tab/>
      </w:r>
      <w:r w:rsidRPr="00A677EA">
        <w:rPr>
          <w:rFonts w:ascii="GHEA Grapalat" w:hAnsi="GHEA Grapalat"/>
          <w:i/>
          <w:sz w:val="26"/>
          <w:szCs w:val="26"/>
        </w:rPr>
        <w:t>a</w:t>
      </w:r>
      <w:r w:rsidRPr="00A677EA">
        <w:rPr>
          <w:rFonts w:ascii="GHEA Grapalat" w:hAnsi="GHEA Grapalat"/>
          <w:i/>
          <w:sz w:val="28"/>
          <w:vertAlign w:val="subscript"/>
        </w:rPr>
        <w:t>crc</w:t>
      </w:r>
      <w:r w:rsidRPr="00A677EA">
        <w:rPr>
          <w:rFonts w:ascii="GHEA Grapalat" w:hAnsi="GHEA Grapalat"/>
          <w:sz w:val="28"/>
          <w:vertAlign w:val="subscript"/>
        </w:rPr>
        <w:t xml:space="preserve"> </w:t>
      </w:r>
      <w:r w:rsidRPr="00A677EA">
        <w:rPr>
          <w:rFonts w:ascii="GHEA Grapalat" w:hAnsi="GHEA Grapalat"/>
        </w:rPr>
        <w:t xml:space="preserve">= </w:t>
      </w:r>
      <w:r w:rsidRPr="00A677EA">
        <w:rPr>
          <w:rFonts w:ascii="GHEA Grapalat" w:hAnsi="GHEA Grapalat"/>
          <w:i/>
          <w:sz w:val="26"/>
          <w:szCs w:val="26"/>
        </w:rPr>
        <w:t>a</w:t>
      </w:r>
      <w:r w:rsidRPr="00A677EA">
        <w:rPr>
          <w:rFonts w:ascii="GHEA Grapalat" w:hAnsi="GHEA Grapalat"/>
          <w:i/>
          <w:sz w:val="28"/>
          <w:vertAlign w:val="subscript"/>
        </w:rPr>
        <w:t>crc</w:t>
      </w:r>
      <w:r w:rsidRPr="00A677EA">
        <w:rPr>
          <w:rFonts w:ascii="Calibri" w:hAnsi="Calibri"/>
          <w:i/>
          <w:sz w:val="20"/>
          <w:vertAlign w:val="subscript"/>
        </w:rPr>
        <w:t> </w:t>
      </w:r>
      <w:r w:rsidRPr="00A677EA">
        <w:rPr>
          <w:rFonts w:ascii="GHEA Grapalat" w:hAnsi="GHEA Grapalat"/>
          <w:sz w:val="28"/>
          <w:vertAlign w:val="subscript"/>
        </w:rPr>
        <w:t>1</w:t>
      </w:r>
      <w:r w:rsidRPr="00A677EA">
        <w:rPr>
          <w:rFonts w:ascii="Calibri" w:hAnsi="Calibri"/>
        </w:rPr>
        <w:t> </w:t>
      </w:r>
      <w:r w:rsidRPr="00A677EA">
        <w:rPr>
          <w:rFonts w:ascii="GHEA Grapalat" w:hAnsi="GHEA Grapalat"/>
        </w:rPr>
        <w:t>,</w:t>
      </w:r>
      <w:r w:rsidRPr="00A677EA">
        <w:rPr>
          <w:rFonts w:ascii="GHEA Grapalat" w:hAnsi="GHEA Grapalat"/>
        </w:rPr>
        <w:tab/>
        <w:t>(154)</w:t>
      </w:r>
    </w:p>
    <w:p w14:paraId="4C69BB4F" w14:textId="77777777" w:rsidR="006747C8" w:rsidRPr="00A677EA" w:rsidRDefault="006747C8" w:rsidP="006747C8">
      <w:pPr>
        <w:shd w:val="clear" w:color="auto" w:fill="FFFFFF"/>
        <w:spacing w:after="120"/>
        <w:jc w:val="both"/>
        <w:rPr>
          <w:rFonts w:ascii="GHEA Grapalat" w:hAnsi="GHEA Grapalat"/>
        </w:rPr>
      </w:pPr>
      <w:r w:rsidRPr="00A677EA">
        <w:rPr>
          <w:rFonts w:ascii="GHEA Grapalat" w:hAnsi="GHEA Grapalat"/>
          <w:lang w:val="en-US"/>
        </w:rPr>
        <w:t>իսկ</w:t>
      </w:r>
      <w:r w:rsidRPr="00A677EA">
        <w:rPr>
          <w:rFonts w:ascii="GHEA Grapalat" w:hAnsi="GHEA Grapalat"/>
        </w:rPr>
        <w:t xml:space="preserve"> </w:t>
      </w:r>
      <w:r w:rsidRPr="00A677EA">
        <w:rPr>
          <w:rFonts w:ascii="GHEA Grapalat" w:hAnsi="GHEA Grapalat"/>
          <w:lang w:val="en-US"/>
        </w:rPr>
        <w:t>ճաքերի</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00297ACB" w:rsidRPr="00A677EA">
        <w:rPr>
          <w:rFonts w:ascii="GHEA Grapalat" w:hAnsi="GHEA Grapalat"/>
          <w:lang w:val="en-US"/>
        </w:rPr>
        <w:t>տևողական</w:t>
      </w:r>
      <w:r w:rsidR="00297ACB" w:rsidRPr="00A677EA">
        <w:rPr>
          <w:rFonts w:ascii="GHEA Grapalat" w:hAnsi="GHEA Grapalat"/>
        </w:rPr>
        <w:t xml:space="preserve"> </w:t>
      </w:r>
      <w:r w:rsidRPr="00A677EA">
        <w:rPr>
          <w:rFonts w:ascii="GHEA Grapalat" w:hAnsi="GHEA Grapalat"/>
          <w:lang w:val="en-US"/>
        </w:rPr>
        <w:t>բաց</w:t>
      </w:r>
      <w:r w:rsidR="002F52D1" w:rsidRPr="00A677EA">
        <w:rPr>
          <w:rFonts w:ascii="GHEA Grapalat" w:hAnsi="GHEA Grapalat"/>
          <w:lang w:val="en-US"/>
        </w:rPr>
        <w:t>վածքների</w:t>
      </w:r>
      <w:r w:rsidRPr="00A677EA">
        <w:rPr>
          <w:rFonts w:ascii="GHEA Grapalat" w:hAnsi="GHEA Grapalat"/>
        </w:rPr>
        <w:t xml:space="preserve"> </w:t>
      </w:r>
      <w:r w:rsidRPr="00A677EA">
        <w:rPr>
          <w:rFonts w:ascii="GHEA Grapalat" w:hAnsi="GHEA Grapalat"/>
          <w:lang w:val="en-US"/>
        </w:rPr>
        <w:t>լայնությունն</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բանաձևով՝</w:t>
      </w:r>
    </w:p>
    <w:p w14:paraId="0F439E45" w14:textId="77777777" w:rsidR="006747C8" w:rsidRPr="00A677EA" w:rsidRDefault="006747C8" w:rsidP="006747C8">
      <w:pPr>
        <w:shd w:val="clear" w:color="auto" w:fill="FFFFFF"/>
        <w:tabs>
          <w:tab w:val="left" w:pos="3544"/>
          <w:tab w:val="left" w:pos="8647"/>
        </w:tabs>
        <w:spacing w:after="120"/>
        <w:ind w:firstLine="567"/>
        <w:rPr>
          <w:rFonts w:ascii="GHEA Grapalat" w:hAnsi="GHEA Grapalat"/>
        </w:rPr>
      </w:pPr>
      <w:r w:rsidRPr="00A677EA">
        <w:rPr>
          <w:rFonts w:ascii="GHEA Grapalat" w:hAnsi="GHEA Grapalat"/>
        </w:rPr>
        <w:tab/>
      </w:r>
      <w:r w:rsidRPr="00A677EA">
        <w:rPr>
          <w:rFonts w:ascii="GHEA Grapalat" w:hAnsi="GHEA Grapalat"/>
          <w:i/>
          <w:sz w:val="26"/>
          <w:szCs w:val="26"/>
        </w:rPr>
        <w:t>a</w:t>
      </w:r>
      <w:r w:rsidRPr="00A677EA">
        <w:rPr>
          <w:rFonts w:ascii="GHEA Grapalat" w:hAnsi="GHEA Grapalat"/>
          <w:i/>
          <w:sz w:val="28"/>
          <w:vertAlign w:val="subscript"/>
        </w:rPr>
        <w:t>crc</w:t>
      </w:r>
      <w:r w:rsidRPr="00A677EA">
        <w:rPr>
          <w:rFonts w:ascii="GHEA Grapalat" w:hAnsi="GHEA Grapalat"/>
          <w:sz w:val="28"/>
          <w:vertAlign w:val="subscript"/>
        </w:rPr>
        <w:t xml:space="preserve"> </w:t>
      </w:r>
      <w:r w:rsidRPr="00A677EA">
        <w:rPr>
          <w:rFonts w:ascii="GHEA Grapalat" w:hAnsi="GHEA Grapalat"/>
        </w:rPr>
        <w:t xml:space="preserve">= </w:t>
      </w:r>
      <w:r w:rsidRPr="00A677EA">
        <w:rPr>
          <w:rFonts w:ascii="GHEA Grapalat" w:hAnsi="GHEA Grapalat"/>
          <w:i/>
          <w:sz w:val="26"/>
          <w:szCs w:val="26"/>
        </w:rPr>
        <w:t>a</w:t>
      </w:r>
      <w:r w:rsidRPr="00A677EA">
        <w:rPr>
          <w:rFonts w:ascii="GHEA Grapalat" w:hAnsi="GHEA Grapalat"/>
          <w:i/>
          <w:sz w:val="28"/>
          <w:vertAlign w:val="subscript"/>
        </w:rPr>
        <w:t>crc</w:t>
      </w:r>
      <w:r w:rsidRPr="00A677EA">
        <w:rPr>
          <w:rFonts w:ascii="Calibri" w:hAnsi="Calibri"/>
          <w:i/>
          <w:sz w:val="20"/>
          <w:vertAlign w:val="subscript"/>
        </w:rPr>
        <w:t> </w:t>
      </w:r>
      <w:r w:rsidRPr="00A677EA">
        <w:rPr>
          <w:rFonts w:ascii="GHEA Grapalat" w:hAnsi="GHEA Grapalat"/>
          <w:sz w:val="28"/>
          <w:vertAlign w:val="subscript"/>
        </w:rPr>
        <w:t>1</w:t>
      </w:r>
      <w:r w:rsidRPr="00A677EA">
        <w:rPr>
          <w:rFonts w:ascii="Calibri" w:hAnsi="Calibri"/>
        </w:rPr>
        <w:t xml:space="preserve"> + </w:t>
      </w:r>
      <w:r w:rsidRPr="00A677EA">
        <w:rPr>
          <w:rFonts w:ascii="GHEA Grapalat" w:hAnsi="GHEA Grapalat"/>
          <w:i/>
          <w:sz w:val="26"/>
          <w:szCs w:val="26"/>
        </w:rPr>
        <w:t>a</w:t>
      </w:r>
      <w:r w:rsidRPr="00A677EA">
        <w:rPr>
          <w:rFonts w:ascii="GHEA Grapalat" w:hAnsi="GHEA Grapalat"/>
          <w:i/>
          <w:sz w:val="28"/>
          <w:vertAlign w:val="subscript"/>
        </w:rPr>
        <w:t>crc</w:t>
      </w:r>
      <w:r w:rsidRPr="00A677EA">
        <w:rPr>
          <w:rFonts w:ascii="Calibri" w:hAnsi="Calibri"/>
          <w:i/>
          <w:sz w:val="20"/>
          <w:vertAlign w:val="subscript"/>
        </w:rPr>
        <w:t> </w:t>
      </w:r>
      <w:r w:rsidRPr="00A677EA">
        <w:rPr>
          <w:rFonts w:ascii="GHEA Grapalat" w:hAnsi="GHEA Grapalat"/>
          <w:sz w:val="28"/>
          <w:vertAlign w:val="subscript"/>
        </w:rPr>
        <w:t>2</w:t>
      </w:r>
      <w:r w:rsidRPr="00A677EA">
        <w:rPr>
          <w:rFonts w:ascii="Calibri" w:hAnsi="Calibri"/>
        </w:rPr>
        <w:t> </w:t>
      </w:r>
      <w:r w:rsidRPr="00A677EA">
        <w:rPr>
          <w:rFonts w:ascii="GHEA Grapalat" w:hAnsi="GHEA Grapalat"/>
        </w:rPr>
        <w:t>–</w:t>
      </w:r>
      <w:r w:rsidRPr="00A677EA">
        <w:rPr>
          <w:rFonts w:ascii="Calibri" w:hAnsi="Calibri"/>
        </w:rPr>
        <w:t xml:space="preserve"> </w:t>
      </w:r>
      <w:r w:rsidRPr="00A677EA">
        <w:rPr>
          <w:rFonts w:ascii="GHEA Grapalat" w:hAnsi="GHEA Grapalat"/>
          <w:i/>
          <w:sz w:val="26"/>
          <w:szCs w:val="26"/>
        </w:rPr>
        <w:t>a</w:t>
      </w:r>
      <w:r w:rsidRPr="00A677EA">
        <w:rPr>
          <w:rFonts w:ascii="GHEA Grapalat" w:hAnsi="GHEA Grapalat"/>
          <w:i/>
          <w:sz w:val="28"/>
          <w:vertAlign w:val="subscript"/>
        </w:rPr>
        <w:t>crc</w:t>
      </w:r>
      <w:r w:rsidRPr="00A677EA">
        <w:rPr>
          <w:rFonts w:ascii="Calibri" w:hAnsi="Calibri"/>
          <w:i/>
          <w:sz w:val="20"/>
          <w:vertAlign w:val="subscript"/>
        </w:rPr>
        <w:t> </w:t>
      </w:r>
      <w:r w:rsidRPr="00A677EA">
        <w:rPr>
          <w:rFonts w:ascii="GHEA Grapalat" w:hAnsi="GHEA Grapalat"/>
          <w:sz w:val="28"/>
          <w:vertAlign w:val="subscript"/>
        </w:rPr>
        <w:t>3</w:t>
      </w:r>
      <w:r w:rsidRPr="00A677EA">
        <w:rPr>
          <w:rFonts w:ascii="Calibri" w:hAnsi="Calibri"/>
        </w:rPr>
        <w:t> </w:t>
      </w:r>
      <w:r w:rsidRPr="00A677EA">
        <w:rPr>
          <w:rFonts w:ascii="GHEA Grapalat" w:hAnsi="GHEA Grapalat"/>
        </w:rPr>
        <w:t>,</w:t>
      </w:r>
      <w:r w:rsidRPr="00A677EA">
        <w:rPr>
          <w:rFonts w:ascii="GHEA Grapalat" w:hAnsi="GHEA Grapalat"/>
        </w:rPr>
        <w:tab/>
        <w:t>(155)</w:t>
      </w:r>
    </w:p>
    <w:p w14:paraId="301B6501" w14:textId="77777777" w:rsidR="006747C8" w:rsidRPr="00A677EA" w:rsidRDefault="006747C8" w:rsidP="006747C8">
      <w:pPr>
        <w:shd w:val="clear" w:color="auto" w:fill="FFFFFF"/>
        <w:spacing w:after="0" w:line="240" w:lineRule="auto"/>
        <w:ind w:left="567" w:hanging="567"/>
        <w:jc w:val="both"/>
        <w:rPr>
          <w:rFonts w:ascii="GHEA Grapalat" w:hAnsi="GHEA Grapalat"/>
        </w:rPr>
      </w:pP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i/>
          <w:sz w:val="26"/>
          <w:szCs w:val="26"/>
        </w:rPr>
        <w:t>a</w:t>
      </w:r>
      <w:r w:rsidRPr="00A677EA">
        <w:rPr>
          <w:rFonts w:ascii="GHEA Grapalat" w:hAnsi="GHEA Grapalat"/>
          <w:i/>
          <w:sz w:val="28"/>
          <w:vertAlign w:val="subscript"/>
        </w:rPr>
        <w:t>crc</w:t>
      </w:r>
      <w:r w:rsidRPr="00A677EA">
        <w:rPr>
          <w:rFonts w:ascii="Calibri" w:hAnsi="Calibri"/>
          <w:i/>
          <w:sz w:val="20"/>
          <w:vertAlign w:val="subscript"/>
        </w:rPr>
        <w:t> </w:t>
      </w:r>
      <w:r w:rsidRPr="00A677EA">
        <w:rPr>
          <w:rFonts w:ascii="GHEA Grapalat" w:hAnsi="GHEA Grapalat"/>
          <w:sz w:val="28"/>
          <w:vertAlign w:val="subscript"/>
        </w:rPr>
        <w:t>1</w:t>
      </w:r>
      <w:r w:rsidRPr="00A677EA">
        <w:rPr>
          <w:rFonts w:ascii="GHEA Grapalat" w:hAnsi="GHEA Grapalat"/>
        </w:rPr>
        <w:t xml:space="preserve"> – </w:t>
      </w:r>
      <w:r w:rsidRPr="00A677EA">
        <w:rPr>
          <w:rFonts w:ascii="GHEA Grapalat" w:hAnsi="GHEA Grapalat"/>
          <w:lang w:val="en-US"/>
        </w:rPr>
        <w:t>մշտական</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ժամանակավոր</w:t>
      </w:r>
      <w:r w:rsidRPr="00A677EA">
        <w:rPr>
          <w:rFonts w:ascii="GHEA Grapalat" w:hAnsi="GHEA Grapalat"/>
        </w:rPr>
        <w:t xml:space="preserve"> </w:t>
      </w:r>
      <w:r w:rsidRPr="00A677EA">
        <w:rPr>
          <w:rFonts w:ascii="GHEA Grapalat" w:hAnsi="GHEA Grapalat"/>
          <w:lang w:val="en-US"/>
        </w:rPr>
        <w:t>երկարատև</w:t>
      </w:r>
      <w:r w:rsidRPr="00A677EA">
        <w:rPr>
          <w:rFonts w:ascii="GHEA Grapalat" w:hAnsi="GHEA Grapalat"/>
        </w:rPr>
        <w:t xml:space="preserve"> </w:t>
      </w:r>
      <w:r w:rsidRPr="00A677EA">
        <w:rPr>
          <w:rFonts w:ascii="GHEA Grapalat" w:hAnsi="GHEA Grapalat"/>
          <w:lang w:val="en-US"/>
        </w:rPr>
        <w:t>բեռնվածքների</w:t>
      </w:r>
      <w:r w:rsidRPr="00A677EA">
        <w:rPr>
          <w:rFonts w:ascii="GHEA Grapalat" w:hAnsi="GHEA Grapalat"/>
        </w:rPr>
        <w:t xml:space="preserve"> </w:t>
      </w:r>
      <w:r w:rsidR="009E1308" w:rsidRPr="00A677EA">
        <w:rPr>
          <w:rFonts w:ascii="GHEA Grapalat" w:hAnsi="GHEA Grapalat"/>
          <w:lang w:val="en-US"/>
        </w:rPr>
        <w:t>տևողական</w:t>
      </w:r>
      <w:r w:rsidRPr="00A677EA">
        <w:rPr>
          <w:rFonts w:ascii="GHEA Grapalat" w:hAnsi="GHEA Grapalat"/>
        </w:rPr>
        <w:t xml:space="preserve"> </w:t>
      </w:r>
      <w:r w:rsidRPr="00A677EA">
        <w:rPr>
          <w:rFonts w:ascii="GHEA Grapalat" w:hAnsi="GHEA Grapalat"/>
          <w:lang w:val="en-US"/>
        </w:rPr>
        <w:t>ազդեցությունից</w:t>
      </w:r>
      <w:r w:rsidRPr="00A677EA">
        <w:rPr>
          <w:rFonts w:ascii="GHEA Grapalat" w:hAnsi="GHEA Grapalat"/>
        </w:rPr>
        <w:t xml:space="preserve"> </w:t>
      </w:r>
      <w:r w:rsidRPr="00A677EA">
        <w:rPr>
          <w:rFonts w:ascii="GHEA Grapalat" w:hAnsi="GHEA Grapalat"/>
          <w:lang w:val="en-US"/>
        </w:rPr>
        <w:t>ճաքերի</w:t>
      </w:r>
      <w:r w:rsidRPr="00A677EA">
        <w:rPr>
          <w:rFonts w:ascii="GHEA Grapalat" w:hAnsi="GHEA Grapalat"/>
        </w:rPr>
        <w:t xml:space="preserve"> </w:t>
      </w:r>
      <w:r w:rsidRPr="00A677EA">
        <w:rPr>
          <w:rFonts w:ascii="GHEA Grapalat" w:hAnsi="GHEA Grapalat"/>
          <w:lang w:val="en-US"/>
        </w:rPr>
        <w:t>բաց</w:t>
      </w:r>
      <w:r w:rsidR="002F52D1" w:rsidRPr="00A677EA">
        <w:rPr>
          <w:rFonts w:ascii="GHEA Grapalat" w:hAnsi="GHEA Grapalat"/>
          <w:lang w:val="en-US"/>
        </w:rPr>
        <w:t>վածքների</w:t>
      </w:r>
      <w:r w:rsidRPr="00A677EA">
        <w:rPr>
          <w:rFonts w:ascii="GHEA Grapalat" w:hAnsi="GHEA Grapalat"/>
        </w:rPr>
        <w:t xml:space="preserve"> </w:t>
      </w:r>
      <w:r w:rsidRPr="00A677EA">
        <w:rPr>
          <w:rFonts w:ascii="GHEA Grapalat" w:hAnsi="GHEA Grapalat"/>
          <w:lang w:val="en-US"/>
        </w:rPr>
        <w:t>լայնությունն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25FEAA16" w14:textId="77777777" w:rsidR="006747C8" w:rsidRPr="00A677EA" w:rsidRDefault="006747C8" w:rsidP="006747C8">
      <w:pPr>
        <w:shd w:val="clear" w:color="auto" w:fill="FFFFFF"/>
        <w:spacing w:after="0" w:line="240" w:lineRule="auto"/>
        <w:ind w:left="567"/>
        <w:jc w:val="both"/>
        <w:rPr>
          <w:rFonts w:ascii="GHEA Grapalat" w:hAnsi="GHEA Grapalat"/>
        </w:rPr>
      </w:pPr>
      <w:r w:rsidRPr="00A677EA">
        <w:rPr>
          <w:rFonts w:ascii="GHEA Grapalat" w:hAnsi="GHEA Grapalat"/>
          <w:i/>
          <w:sz w:val="26"/>
          <w:szCs w:val="26"/>
        </w:rPr>
        <w:t>a</w:t>
      </w:r>
      <w:r w:rsidRPr="00A677EA">
        <w:rPr>
          <w:rFonts w:ascii="GHEA Grapalat" w:hAnsi="GHEA Grapalat"/>
          <w:i/>
          <w:sz w:val="28"/>
          <w:vertAlign w:val="subscript"/>
        </w:rPr>
        <w:t>crc</w:t>
      </w:r>
      <w:r w:rsidRPr="00A677EA">
        <w:rPr>
          <w:rFonts w:ascii="Calibri" w:hAnsi="Calibri"/>
          <w:i/>
          <w:sz w:val="20"/>
          <w:vertAlign w:val="subscript"/>
        </w:rPr>
        <w:t> </w:t>
      </w:r>
      <w:r w:rsidRPr="00A677EA">
        <w:rPr>
          <w:rFonts w:ascii="GHEA Grapalat" w:hAnsi="GHEA Grapalat"/>
          <w:sz w:val="28"/>
          <w:vertAlign w:val="subscript"/>
        </w:rPr>
        <w:t>2</w:t>
      </w:r>
      <w:r w:rsidRPr="00A677EA">
        <w:rPr>
          <w:rFonts w:ascii="GHEA Grapalat" w:hAnsi="GHEA Grapalat"/>
        </w:rPr>
        <w:t xml:space="preserve"> – </w:t>
      </w:r>
      <w:r w:rsidRPr="00A677EA">
        <w:rPr>
          <w:rFonts w:ascii="GHEA Grapalat" w:hAnsi="GHEA Grapalat"/>
          <w:lang w:val="en-US"/>
        </w:rPr>
        <w:t>մշտական</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ժամանակավոր</w:t>
      </w:r>
      <w:r w:rsidRPr="00A677EA">
        <w:rPr>
          <w:rFonts w:ascii="GHEA Grapalat" w:hAnsi="GHEA Grapalat"/>
        </w:rPr>
        <w:t xml:space="preserve"> (</w:t>
      </w:r>
      <w:r w:rsidRPr="00A677EA">
        <w:rPr>
          <w:rFonts w:ascii="GHEA Grapalat" w:hAnsi="GHEA Grapalat"/>
          <w:lang w:val="en-US"/>
        </w:rPr>
        <w:t>երկարատև</w:t>
      </w:r>
      <w:r w:rsidRPr="00A677EA">
        <w:rPr>
          <w:rFonts w:ascii="GHEA Grapalat" w:hAnsi="GHEA Grapalat"/>
        </w:rPr>
        <w:t xml:space="preserve"> </w:t>
      </w:r>
      <w:r w:rsidRPr="00A677EA">
        <w:rPr>
          <w:rFonts w:ascii="GHEA Grapalat" w:hAnsi="GHEA Grapalat"/>
          <w:lang w:val="en-US"/>
        </w:rPr>
        <w:t>ու</w:t>
      </w:r>
      <w:r w:rsidRPr="00A677EA">
        <w:rPr>
          <w:rFonts w:ascii="GHEA Grapalat" w:hAnsi="GHEA Grapalat"/>
        </w:rPr>
        <w:t xml:space="preserve"> </w:t>
      </w:r>
      <w:r w:rsidRPr="00A677EA">
        <w:rPr>
          <w:rFonts w:ascii="GHEA Grapalat" w:hAnsi="GHEA Grapalat"/>
          <w:lang w:val="en-US"/>
        </w:rPr>
        <w:t>կարճատև</w:t>
      </w:r>
      <w:r w:rsidRPr="00A677EA">
        <w:rPr>
          <w:rFonts w:ascii="GHEA Grapalat" w:hAnsi="GHEA Grapalat"/>
        </w:rPr>
        <w:t xml:space="preserve">) </w:t>
      </w:r>
      <w:r w:rsidRPr="00A677EA">
        <w:rPr>
          <w:rFonts w:ascii="GHEA Grapalat" w:hAnsi="GHEA Grapalat"/>
          <w:lang w:val="en-US"/>
        </w:rPr>
        <w:t>բեռնվածքների</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009E1308" w:rsidRPr="00A677EA">
        <w:rPr>
          <w:rFonts w:ascii="GHEA Grapalat" w:hAnsi="GHEA Grapalat"/>
          <w:lang w:val="en-US"/>
        </w:rPr>
        <w:t>տևողական</w:t>
      </w:r>
      <w:r w:rsidRPr="00A677EA">
        <w:rPr>
          <w:rFonts w:ascii="GHEA Grapalat" w:hAnsi="GHEA Grapalat"/>
        </w:rPr>
        <w:t xml:space="preserve"> </w:t>
      </w:r>
      <w:r w:rsidRPr="00A677EA">
        <w:rPr>
          <w:rFonts w:ascii="GHEA Grapalat" w:hAnsi="GHEA Grapalat"/>
          <w:lang w:val="en-US"/>
        </w:rPr>
        <w:t>ազդեցությունից</w:t>
      </w:r>
      <w:r w:rsidRPr="00A677EA">
        <w:rPr>
          <w:rFonts w:ascii="GHEA Grapalat" w:hAnsi="GHEA Grapalat"/>
        </w:rPr>
        <w:t xml:space="preserve"> </w:t>
      </w:r>
      <w:r w:rsidRPr="00A677EA">
        <w:rPr>
          <w:rFonts w:ascii="GHEA Grapalat" w:hAnsi="GHEA Grapalat"/>
          <w:lang w:val="en-US"/>
        </w:rPr>
        <w:t>ճաքերի</w:t>
      </w:r>
      <w:r w:rsidRPr="00A677EA">
        <w:rPr>
          <w:rFonts w:ascii="GHEA Grapalat" w:hAnsi="GHEA Grapalat"/>
        </w:rPr>
        <w:t xml:space="preserve"> </w:t>
      </w:r>
      <w:r w:rsidRPr="00A677EA">
        <w:rPr>
          <w:rFonts w:ascii="GHEA Grapalat" w:hAnsi="GHEA Grapalat"/>
          <w:lang w:val="en-US"/>
        </w:rPr>
        <w:t>բաց</w:t>
      </w:r>
      <w:r w:rsidR="002F52D1" w:rsidRPr="00A677EA">
        <w:rPr>
          <w:rFonts w:ascii="GHEA Grapalat" w:hAnsi="GHEA Grapalat"/>
          <w:lang w:val="en-US"/>
        </w:rPr>
        <w:t>վածքների</w:t>
      </w:r>
      <w:r w:rsidRPr="00A677EA">
        <w:rPr>
          <w:rFonts w:ascii="GHEA Grapalat" w:hAnsi="GHEA Grapalat"/>
        </w:rPr>
        <w:t xml:space="preserve"> </w:t>
      </w:r>
      <w:r w:rsidRPr="00A677EA">
        <w:rPr>
          <w:rFonts w:ascii="GHEA Grapalat" w:hAnsi="GHEA Grapalat"/>
          <w:lang w:val="en-US"/>
        </w:rPr>
        <w:t>լայնությունն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35CFD5D9" w14:textId="77777777" w:rsidR="006747C8" w:rsidRPr="00A677EA" w:rsidRDefault="006747C8" w:rsidP="006747C8">
      <w:pPr>
        <w:shd w:val="clear" w:color="auto" w:fill="FFFFFF"/>
        <w:spacing w:line="240" w:lineRule="auto"/>
        <w:ind w:left="567"/>
        <w:jc w:val="both"/>
        <w:rPr>
          <w:rFonts w:ascii="GHEA Grapalat" w:hAnsi="GHEA Grapalat"/>
        </w:rPr>
      </w:pPr>
      <w:r w:rsidRPr="00A677EA">
        <w:rPr>
          <w:rFonts w:ascii="GHEA Grapalat" w:hAnsi="GHEA Grapalat"/>
          <w:i/>
          <w:sz w:val="26"/>
          <w:szCs w:val="26"/>
        </w:rPr>
        <w:t>a</w:t>
      </w:r>
      <w:r w:rsidRPr="00A677EA">
        <w:rPr>
          <w:rFonts w:ascii="GHEA Grapalat" w:hAnsi="GHEA Grapalat"/>
          <w:i/>
          <w:sz w:val="28"/>
          <w:vertAlign w:val="subscript"/>
        </w:rPr>
        <w:t>crc</w:t>
      </w:r>
      <w:r w:rsidRPr="00A677EA">
        <w:rPr>
          <w:rFonts w:ascii="Calibri" w:hAnsi="Calibri"/>
          <w:i/>
          <w:sz w:val="20"/>
          <w:vertAlign w:val="subscript"/>
        </w:rPr>
        <w:t> </w:t>
      </w:r>
      <w:r w:rsidRPr="00A677EA">
        <w:rPr>
          <w:rFonts w:ascii="GHEA Grapalat" w:hAnsi="GHEA Grapalat"/>
          <w:sz w:val="28"/>
          <w:vertAlign w:val="subscript"/>
        </w:rPr>
        <w:t>3</w:t>
      </w:r>
      <w:r w:rsidRPr="00A677EA">
        <w:rPr>
          <w:rFonts w:ascii="GHEA Grapalat" w:hAnsi="GHEA Grapalat"/>
        </w:rPr>
        <w:t xml:space="preserve"> – </w:t>
      </w:r>
      <w:r w:rsidRPr="00A677EA">
        <w:rPr>
          <w:rFonts w:ascii="GHEA Grapalat" w:hAnsi="GHEA Grapalat"/>
          <w:lang w:val="en-US"/>
        </w:rPr>
        <w:t>մշտական</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ժամանակավոր</w:t>
      </w:r>
      <w:r w:rsidRPr="00A677EA">
        <w:rPr>
          <w:rFonts w:ascii="GHEA Grapalat" w:hAnsi="GHEA Grapalat"/>
        </w:rPr>
        <w:t xml:space="preserve"> </w:t>
      </w:r>
      <w:r w:rsidRPr="00A677EA">
        <w:rPr>
          <w:rFonts w:ascii="GHEA Grapalat" w:hAnsi="GHEA Grapalat"/>
          <w:lang w:val="en-US"/>
        </w:rPr>
        <w:t>երկարատև</w:t>
      </w:r>
      <w:r w:rsidRPr="00A677EA">
        <w:rPr>
          <w:rFonts w:ascii="GHEA Grapalat" w:hAnsi="GHEA Grapalat"/>
        </w:rPr>
        <w:t xml:space="preserve"> </w:t>
      </w:r>
      <w:r w:rsidRPr="00A677EA">
        <w:rPr>
          <w:rFonts w:ascii="GHEA Grapalat" w:hAnsi="GHEA Grapalat"/>
          <w:lang w:val="en-US"/>
        </w:rPr>
        <w:t>բեռնվածքների</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009E1308" w:rsidRPr="00A677EA">
        <w:rPr>
          <w:rFonts w:ascii="GHEA Grapalat" w:hAnsi="GHEA Grapalat"/>
          <w:lang w:val="en-US"/>
        </w:rPr>
        <w:t>տևողական</w:t>
      </w:r>
      <w:r w:rsidRPr="00A677EA">
        <w:rPr>
          <w:rFonts w:ascii="GHEA Grapalat" w:hAnsi="GHEA Grapalat"/>
        </w:rPr>
        <w:t xml:space="preserve"> </w:t>
      </w:r>
      <w:r w:rsidRPr="00A677EA">
        <w:rPr>
          <w:rFonts w:ascii="GHEA Grapalat" w:hAnsi="GHEA Grapalat"/>
          <w:lang w:val="en-US"/>
        </w:rPr>
        <w:t>ազդեցությունից</w:t>
      </w:r>
      <w:r w:rsidRPr="00A677EA">
        <w:rPr>
          <w:rFonts w:ascii="GHEA Grapalat" w:hAnsi="GHEA Grapalat"/>
        </w:rPr>
        <w:t xml:space="preserve"> </w:t>
      </w:r>
      <w:r w:rsidRPr="00A677EA">
        <w:rPr>
          <w:rFonts w:ascii="GHEA Grapalat" w:hAnsi="GHEA Grapalat"/>
          <w:lang w:val="en-US"/>
        </w:rPr>
        <w:t>ճաքերի</w:t>
      </w:r>
      <w:r w:rsidRPr="00A677EA">
        <w:rPr>
          <w:rFonts w:ascii="GHEA Grapalat" w:hAnsi="GHEA Grapalat"/>
        </w:rPr>
        <w:t xml:space="preserve"> </w:t>
      </w:r>
      <w:r w:rsidRPr="00A677EA">
        <w:rPr>
          <w:rFonts w:ascii="GHEA Grapalat" w:hAnsi="GHEA Grapalat"/>
          <w:lang w:val="en-US"/>
        </w:rPr>
        <w:t>բաց</w:t>
      </w:r>
      <w:r w:rsidR="002F52D1" w:rsidRPr="00A677EA">
        <w:rPr>
          <w:rFonts w:ascii="GHEA Grapalat" w:hAnsi="GHEA Grapalat"/>
          <w:lang w:val="en-US"/>
        </w:rPr>
        <w:t>վածքների</w:t>
      </w:r>
      <w:r w:rsidRPr="00A677EA">
        <w:rPr>
          <w:rFonts w:ascii="GHEA Grapalat" w:hAnsi="GHEA Grapalat"/>
        </w:rPr>
        <w:t xml:space="preserve"> </w:t>
      </w:r>
      <w:r w:rsidRPr="00A677EA">
        <w:rPr>
          <w:rFonts w:ascii="GHEA Grapalat" w:hAnsi="GHEA Grapalat"/>
          <w:lang w:val="en-US"/>
        </w:rPr>
        <w:t>լայնությունն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014BC718" w14:textId="77777777" w:rsidR="006747C8" w:rsidRPr="00A677EA" w:rsidRDefault="006747C8" w:rsidP="006747C8">
      <w:pPr>
        <w:shd w:val="clear" w:color="auto" w:fill="FFFFFF"/>
        <w:spacing w:after="120"/>
        <w:jc w:val="center"/>
        <w:rPr>
          <w:rFonts w:ascii="GHEA Grapalat" w:hAnsi="GHEA Grapalat"/>
          <w:b/>
        </w:rPr>
      </w:pPr>
      <w:r w:rsidRPr="00A677EA">
        <w:rPr>
          <w:rFonts w:ascii="GHEA Grapalat" w:hAnsi="GHEA Grapalat"/>
          <w:b/>
          <w:lang w:val="hy-AM"/>
        </w:rPr>
        <w:t xml:space="preserve">գ. </w:t>
      </w:r>
      <w:r w:rsidRPr="00A677EA">
        <w:rPr>
          <w:rFonts w:ascii="GHEA Grapalat" w:hAnsi="GHEA Grapalat"/>
          <w:b/>
          <w:lang w:val="en-US"/>
        </w:rPr>
        <w:t>Տարրի</w:t>
      </w:r>
      <w:r w:rsidRPr="00A677EA">
        <w:rPr>
          <w:rFonts w:ascii="GHEA Grapalat" w:hAnsi="GHEA Grapalat"/>
          <w:b/>
        </w:rPr>
        <w:t xml:space="preserve"> </w:t>
      </w:r>
      <w:r w:rsidRPr="00A677EA">
        <w:rPr>
          <w:rFonts w:ascii="GHEA Grapalat" w:hAnsi="GHEA Grapalat"/>
          <w:b/>
          <w:lang w:val="en-US"/>
        </w:rPr>
        <w:t>երկայնական</w:t>
      </w:r>
      <w:r w:rsidRPr="00A677EA">
        <w:rPr>
          <w:rFonts w:ascii="GHEA Grapalat" w:hAnsi="GHEA Grapalat"/>
          <w:b/>
        </w:rPr>
        <w:t xml:space="preserve"> </w:t>
      </w:r>
      <w:r w:rsidRPr="00A677EA">
        <w:rPr>
          <w:rFonts w:ascii="GHEA Grapalat" w:hAnsi="GHEA Grapalat"/>
          <w:b/>
          <w:lang w:val="en-US"/>
        </w:rPr>
        <w:t>առանցքին</w:t>
      </w:r>
      <w:r w:rsidRPr="00A677EA">
        <w:rPr>
          <w:rFonts w:ascii="GHEA Grapalat" w:hAnsi="GHEA Grapalat"/>
          <w:b/>
        </w:rPr>
        <w:t xml:space="preserve"> </w:t>
      </w:r>
      <w:r w:rsidRPr="00A677EA">
        <w:rPr>
          <w:rFonts w:ascii="GHEA Grapalat" w:hAnsi="GHEA Grapalat"/>
          <w:b/>
          <w:lang w:val="en-US"/>
        </w:rPr>
        <w:t>նորմալ</w:t>
      </w:r>
      <w:r w:rsidRPr="00A677EA">
        <w:rPr>
          <w:rFonts w:ascii="GHEA Grapalat" w:hAnsi="GHEA Grapalat"/>
          <w:b/>
        </w:rPr>
        <w:t xml:space="preserve"> </w:t>
      </w:r>
      <w:r w:rsidRPr="00A677EA">
        <w:rPr>
          <w:rFonts w:ascii="GHEA Grapalat" w:hAnsi="GHEA Grapalat"/>
          <w:b/>
          <w:lang w:val="en-US"/>
        </w:rPr>
        <w:t>ճաքեր</w:t>
      </w:r>
      <w:r w:rsidRPr="00A677EA">
        <w:rPr>
          <w:rFonts w:ascii="GHEA Grapalat" w:hAnsi="GHEA Grapalat"/>
          <w:b/>
        </w:rPr>
        <w:t xml:space="preserve"> </w:t>
      </w:r>
      <w:r w:rsidRPr="00A677EA">
        <w:rPr>
          <w:rFonts w:ascii="GHEA Grapalat" w:hAnsi="GHEA Grapalat"/>
          <w:b/>
          <w:lang w:val="en-US"/>
        </w:rPr>
        <w:t>առաջացնող</w:t>
      </w:r>
      <w:r w:rsidRPr="00A677EA">
        <w:rPr>
          <w:rFonts w:ascii="GHEA Grapalat" w:hAnsi="GHEA Grapalat"/>
          <w:b/>
        </w:rPr>
        <w:t xml:space="preserve"> </w:t>
      </w:r>
      <w:r w:rsidRPr="00A677EA">
        <w:rPr>
          <w:rFonts w:ascii="GHEA Grapalat" w:hAnsi="GHEA Grapalat"/>
          <w:b/>
          <w:lang w:val="en-US"/>
        </w:rPr>
        <w:t>մոմենտի</w:t>
      </w:r>
      <w:r w:rsidRPr="00A677EA">
        <w:rPr>
          <w:rFonts w:ascii="GHEA Grapalat" w:hAnsi="GHEA Grapalat"/>
          <w:b/>
        </w:rPr>
        <w:t xml:space="preserve"> </w:t>
      </w:r>
      <w:r w:rsidRPr="00A677EA">
        <w:rPr>
          <w:rFonts w:ascii="GHEA Grapalat" w:hAnsi="GHEA Grapalat"/>
          <w:b/>
          <w:lang w:val="en-US"/>
        </w:rPr>
        <w:t>որոշումը</w:t>
      </w:r>
    </w:p>
    <w:p w14:paraId="53218E5A"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t>406.</w:t>
      </w:r>
      <w:r w:rsidRPr="00A677EA">
        <w:rPr>
          <w:rFonts w:ascii="Calibri" w:hAnsi="Calibri"/>
          <w:lang w:val="en-US"/>
        </w:rPr>
        <w:t> </w:t>
      </w:r>
      <w:r w:rsidRPr="00A677EA">
        <w:rPr>
          <w:rFonts w:ascii="GHEA Grapalat" w:hAnsi="GHEA Grapalat"/>
        </w:rPr>
        <w:t xml:space="preserve">Ճաքերի առաջացման ժամանակ </w:t>
      </w:r>
      <w:r w:rsidRPr="00A677EA">
        <w:rPr>
          <w:rFonts w:ascii="GHEA Grapalat" w:hAnsi="GHEA Grapalat"/>
          <w:i/>
          <w:sz w:val="24"/>
        </w:rPr>
        <w:t>M</w:t>
      </w:r>
      <w:r w:rsidRPr="00A677EA">
        <w:rPr>
          <w:rFonts w:ascii="GHEA Grapalat" w:hAnsi="GHEA Grapalat"/>
          <w:i/>
          <w:sz w:val="28"/>
          <w:vertAlign w:val="subscript"/>
        </w:rPr>
        <w:t>crc</w:t>
      </w:r>
      <w:r w:rsidRPr="00A677EA">
        <w:rPr>
          <w:rFonts w:ascii="GHEA Grapalat" w:hAnsi="GHEA Grapalat"/>
        </w:rPr>
        <w:t xml:space="preserve"> </w:t>
      </w:r>
      <w:r w:rsidRPr="00A677EA">
        <w:rPr>
          <w:rFonts w:ascii="GHEA Grapalat" w:hAnsi="GHEA Grapalat"/>
          <w:lang w:val="en-US"/>
        </w:rPr>
        <w:t>ծռող</w:t>
      </w:r>
      <w:r w:rsidRPr="00A677EA">
        <w:rPr>
          <w:rFonts w:ascii="GHEA Grapalat" w:hAnsi="GHEA Grapalat"/>
        </w:rPr>
        <w:t xml:space="preserve"> </w:t>
      </w:r>
      <w:r w:rsidRPr="00A677EA">
        <w:rPr>
          <w:rFonts w:ascii="GHEA Grapalat" w:hAnsi="GHEA Grapalat"/>
          <w:lang w:val="en-US"/>
        </w:rPr>
        <w:t>մոմենտն</w:t>
      </w:r>
      <w:r w:rsidRPr="00A677EA">
        <w:rPr>
          <w:rFonts w:ascii="GHEA Grapalat" w:hAnsi="GHEA Grapalat"/>
        </w:rPr>
        <w:t xml:space="preserve"> ընդհանուր դեպքում որոշվում է ըստ դեֆորմատիվ մոդելի</w:t>
      </w:r>
      <w:r w:rsidRPr="00A677EA">
        <w:rPr>
          <w:rFonts w:ascii="GHEA Grapalat" w:hAnsi="GHEA Grapalat"/>
          <w:lang w:val="en-US"/>
        </w:rPr>
        <w:t>՝</w:t>
      </w:r>
      <w:r w:rsidRPr="00A677EA">
        <w:rPr>
          <w:rFonts w:ascii="GHEA Grapalat" w:hAnsi="GHEA Grapalat"/>
        </w:rPr>
        <w:t xml:space="preserve"> համաձայն </w:t>
      </w:r>
      <w:r w:rsidRPr="00A677EA">
        <w:rPr>
          <w:rFonts w:ascii="GHEA Grapalat" w:hAnsi="GHEA Grapalat"/>
          <w:lang w:val="en-US"/>
        </w:rPr>
        <w:t>սույն</w:t>
      </w:r>
      <w:r w:rsidRPr="00A677EA">
        <w:rPr>
          <w:rFonts w:ascii="GHEA Grapalat" w:hAnsi="GHEA Grapalat"/>
        </w:rPr>
        <w:t xml:space="preserve"> </w:t>
      </w:r>
      <w:r w:rsidRPr="00A677EA">
        <w:rPr>
          <w:rFonts w:ascii="GHEA Grapalat" w:hAnsi="GHEA Grapalat"/>
          <w:lang w:val="en-US"/>
        </w:rPr>
        <w:t>բաժնի</w:t>
      </w:r>
      <w:r w:rsidRPr="00A677EA">
        <w:rPr>
          <w:rFonts w:ascii="GHEA Grapalat" w:hAnsi="GHEA Grapalat"/>
        </w:rPr>
        <w:t xml:space="preserve"> 416</w:t>
      </w:r>
      <w:r w:rsidR="00752096" w:rsidRPr="00A677EA">
        <w:rPr>
          <w:rFonts w:ascii="GHEA Grapalat" w:hAnsi="GHEA Grapalat"/>
        </w:rPr>
        <w:t>-</w:t>
      </w:r>
      <w:r w:rsidR="00752096" w:rsidRPr="00A677EA">
        <w:rPr>
          <w:rFonts w:ascii="GHEA Grapalat" w:hAnsi="GHEA Grapalat"/>
          <w:lang w:val="en-US"/>
        </w:rPr>
        <w:t>րդ</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417</w:t>
      </w:r>
      <w:r w:rsidR="00752096" w:rsidRPr="00A677EA">
        <w:rPr>
          <w:rFonts w:ascii="GHEA Grapalat" w:hAnsi="GHEA Grapalat"/>
        </w:rPr>
        <w:t>-</w:t>
      </w:r>
      <w:r w:rsidR="00752096" w:rsidRPr="00A677EA">
        <w:rPr>
          <w:rFonts w:ascii="GHEA Grapalat" w:hAnsi="GHEA Grapalat"/>
          <w:lang w:val="en-US"/>
        </w:rPr>
        <w:t>րդ</w:t>
      </w:r>
      <w:r w:rsidRPr="00A677EA">
        <w:rPr>
          <w:rFonts w:ascii="GHEA Grapalat" w:hAnsi="GHEA Grapalat"/>
          <w:color w:val="FF0000"/>
        </w:rPr>
        <w:t xml:space="preserve"> </w:t>
      </w:r>
      <w:r w:rsidRPr="00A677EA">
        <w:rPr>
          <w:rFonts w:ascii="GHEA Grapalat" w:hAnsi="GHEA Grapalat"/>
        </w:rPr>
        <w:t>կետ</w:t>
      </w:r>
      <w:r w:rsidR="00752096" w:rsidRPr="00A677EA">
        <w:rPr>
          <w:rFonts w:ascii="GHEA Grapalat" w:hAnsi="GHEA Grapalat"/>
          <w:lang w:val="en-US"/>
        </w:rPr>
        <w:t>եր</w:t>
      </w:r>
      <w:r w:rsidRPr="00A677EA">
        <w:rPr>
          <w:rFonts w:ascii="GHEA Grapalat" w:hAnsi="GHEA Grapalat"/>
        </w:rPr>
        <w:t xml:space="preserve">ի </w:t>
      </w:r>
      <w:r w:rsidRPr="00A677EA">
        <w:rPr>
          <w:rFonts w:ascii="GHEA Grapalat" w:hAnsi="GHEA Grapalat"/>
          <w:lang w:val="en-US"/>
        </w:rPr>
        <w:t>դրույթների</w:t>
      </w:r>
      <w:r w:rsidRPr="00A677EA">
        <w:rPr>
          <w:rFonts w:ascii="GHEA Grapalat" w:hAnsi="GHEA Grapalat"/>
        </w:rPr>
        <w:t>:</w:t>
      </w:r>
    </w:p>
    <w:p w14:paraId="495EFA19"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t>407.</w:t>
      </w:r>
      <w:r w:rsidRPr="00A677EA">
        <w:rPr>
          <w:rFonts w:ascii="GHEA Grapalat" w:hAnsi="GHEA Grapalat"/>
          <w:lang w:val="en-US"/>
        </w:rPr>
        <w:t> Վերին</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ստորին</w:t>
      </w:r>
      <w:r w:rsidRPr="00A677EA">
        <w:rPr>
          <w:rFonts w:ascii="GHEA Grapalat" w:hAnsi="GHEA Grapalat"/>
        </w:rPr>
        <w:t xml:space="preserve"> </w:t>
      </w:r>
      <w:r w:rsidRPr="00A677EA">
        <w:rPr>
          <w:rFonts w:ascii="GHEA Grapalat" w:hAnsi="GHEA Grapalat"/>
          <w:lang w:val="en-US"/>
        </w:rPr>
        <w:t>եզրերում</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տեղաբաշխմամբ</w:t>
      </w:r>
      <w:r w:rsidRPr="00A677EA">
        <w:rPr>
          <w:rFonts w:ascii="GHEA Grapalat" w:hAnsi="GHEA Grapalat"/>
        </w:rPr>
        <w:t xml:space="preserve">, </w:t>
      </w:r>
      <w:r w:rsidRPr="00A677EA">
        <w:rPr>
          <w:rFonts w:ascii="GHEA Grapalat" w:hAnsi="GHEA Grapalat"/>
          <w:lang w:val="en-US"/>
        </w:rPr>
        <w:t>ուղղանկյուն</w:t>
      </w:r>
      <w:r w:rsidRPr="00A677EA">
        <w:rPr>
          <w:rFonts w:ascii="GHEA Grapalat" w:hAnsi="GHEA Grapalat"/>
        </w:rPr>
        <w:t xml:space="preserve">, </w:t>
      </w:r>
      <w:r w:rsidRPr="00A677EA">
        <w:rPr>
          <w:rFonts w:ascii="GHEA Grapalat" w:hAnsi="GHEA Grapalat"/>
          <w:lang w:val="en-US"/>
        </w:rPr>
        <w:t>տավրային</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երկտավրային</w:t>
      </w:r>
      <w:r w:rsidRPr="00A677EA">
        <w:rPr>
          <w:rFonts w:ascii="GHEA Grapalat" w:hAnsi="GHEA Grapalat"/>
        </w:rPr>
        <w:t xml:space="preserve"> </w:t>
      </w:r>
      <w:r w:rsidRPr="00A677EA">
        <w:rPr>
          <w:rFonts w:ascii="GHEA Grapalat" w:hAnsi="GHEA Grapalat"/>
          <w:lang w:val="en-US"/>
        </w:rPr>
        <w:t>հատվածքով</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00EA6005" w:rsidRPr="00A677EA">
        <w:rPr>
          <w:rFonts w:ascii="GHEA Grapalat" w:hAnsi="GHEA Grapalat"/>
          <w:lang w:val="en-US"/>
        </w:rPr>
        <w:t>ճաք</w:t>
      </w:r>
      <w:r w:rsidR="00E73F89" w:rsidRPr="00A677EA">
        <w:rPr>
          <w:rFonts w:ascii="GHEA Grapalat" w:hAnsi="GHEA Grapalat"/>
          <w:lang w:val="en-US"/>
        </w:rPr>
        <w:t>ա</w:t>
      </w:r>
      <w:r w:rsidR="00EA6005" w:rsidRPr="00A677EA">
        <w:rPr>
          <w:rFonts w:ascii="GHEA Grapalat" w:hAnsi="GHEA Grapalat"/>
          <w:lang w:val="en-US"/>
        </w:rPr>
        <w:t>ռաջացման</w:t>
      </w:r>
      <w:r w:rsidRPr="00A677EA">
        <w:rPr>
          <w:rFonts w:ascii="GHEA Grapalat" w:hAnsi="GHEA Grapalat"/>
        </w:rPr>
        <w:t xml:space="preserve"> </w:t>
      </w:r>
      <w:r w:rsidRPr="00A677EA">
        <w:rPr>
          <w:rFonts w:ascii="GHEA Grapalat" w:hAnsi="GHEA Grapalat"/>
          <w:lang w:val="en-US"/>
        </w:rPr>
        <w:t>մոմենտը</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առնելով</w:t>
      </w:r>
      <w:r w:rsidRPr="00A677EA">
        <w:rPr>
          <w:rFonts w:ascii="GHEA Grapalat" w:hAnsi="GHEA Grapalat"/>
        </w:rPr>
        <w:t xml:space="preserve"> </w:t>
      </w:r>
      <w:r w:rsidRPr="00A677EA">
        <w:rPr>
          <w:rFonts w:ascii="GHEA Grapalat" w:hAnsi="GHEA Grapalat"/>
          <w:lang w:val="en-US"/>
        </w:rPr>
        <w:t>ձգված</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առաձգական</w:t>
      </w:r>
      <w:r w:rsidRPr="00A677EA">
        <w:rPr>
          <w:rFonts w:ascii="GHEA Grapalat" w:hAnsi="GHEA Grapalat"/>
        </w:rPr>
        <w:t xml:space="preserve"> </w:t>
      </w:r>
      <w:r w:rsidRPr="00A677EA">
        <w:rPr>
          <w:rFonts w:ascii="GHEA Grapalat" w:hAnsi="GHEA Grapalat"/>
          <w:lang w:val="en-US"/>
        </w:rPr>
        <w:t>դեֆորմացիաները</w:t>
      </w:r>
      <w:r w:rsidRPr="00A677EA">
        <w:rPr>
          <w:rFonts w:ascii="GHEA Grapalat" w:hAnsi="GHEA Grapalat"/>
        </w:rPr>
        <w:t xml:space="preserve">, </w:t>
      </w:r>
      <w:r w:rsidRPr="00A677EA">
        <w:rPr>
          <w:rFonts w:ascii="GHEA Grapalat" w:hAnsi="GHEA Grapalat"/>
          <w:lang w:val="en-US"/>
        </w:rPr>
        <w:t>թույլատրվում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որոշել</w:t>
      </w:r>
      <w:r w:rsidRPr="00A677EA">
        <w:rPr>
          <w:rFonts w:ascii="GHEA Grapalat" w:hAnsi="GHEA Grapalat"/>
        </w:rPr>
        <w:t xml:space="preserve"> </w:t>
      </w:r>
      <w:r w:rsidRPr="00A677EA">
        <w:rPr>
          <w:rFonts w:ascii="GHEA Grapalat" w:hAnsi="GHEA Grapalat"/>
          <w:lang w:val="en-US"/>
        </w:rPr>
        <w:t>համաձայն</w:t>
      </w:r>
      <w:r w:rsidRPr="00A677EA">
        <w:rPr>
          <w:rFonts w:ascii="GHEA Grapalat" w:hAnsi="GHEA Grapalat"/>
        </w:rPr>
        <w:t xml:space="preserve"> </w:t>
      </w:r>
      <w:r w:rsidRPr="00A677EA">
        <w:rPr>
          <w:rFonts w:ascii="GHEA Grapalat" w:hAnsi="GHEA Grapalat"/>
          <w:lang w:val="en-US"/>
        </w:rPr>
        <w:t>սույն</w:t>
      </w:r>
      <w:r w:rsidRPr="00A677EA">
        <w:rPr>
          <w:rFonts w:ascii="GHEA Grapalat" w:hAnsi="GHEA Grapalat"/>
        </w:rPr>
        <w:t xml:space="preserve"> </w:t>
      </w:r>
      <w:r w:rsidRPr="00A677EA">
        <w:rPr>
          <w:rFonts w:ascii="GHEA Grapalat" w:hAnsi="GHEA Grapalat"/>
          <w:lang w:val="en-US"/>
        </w:rPr>
        <w:t>բաժնի</w:t>
      </w:r>
      <w:r w:rsidRPr="00A677EA">
        <w:rPr>
          <w:rFonts w:ascii="GHEA Grapalat" w:hAnsi="GHEA Grapalat"/>
        </w:rPr>
        <w:t xml:space="preserve"> 409</w:t>
      </w:r>
      <w:r w:rsidR="001B204D" w:rsidRPr="00A677EA">
        <w:rPr>
          <w:rFonts w:ascii="GHEA Grapalat" w:hAnsi="GHEA Grapalat"/>
        </w:rPr>
        <w:t>-</w:t>
      </w:r>
      <w:r w:rsidR="001B204D" w:rsidRPr="00A677EA">
        <w:rPr>
          <w:rFonts w:ascii="GHEA Grapalat" w:hAnsi="GHEA Grapalat"/>
          <w:lang w:val="en-US"/>
        </w:rPr>
        <w:t>ից</w:t>
      </w:r>
      <w:r w:rsidR="001B204D" w:rsidRPr="00A677EA">
        <w:rPr>
          <w:rFonts w:ascii="GHEA Grapalat" w:hAnsi="GHEA Grapalat"/>
        </w:rPr>
        <w:t xml:space="preserve"> </w:t>
      </w:r>
      <w:r w:rsidR="001B204D" w:rsidRPr="00A677EA">
        <w:rPr>
          <w:rFonts w:ascii="GHEA Grapalat" w:hAnsi="GHEA Grapalat"/>
          <w:lang w:val="en-US"/>
        </w:rPr>
        <w:t>մինչև</w:t>
      </w:r>
      <w:r w:rsidR="001B204D" w:rsidRPr="00A677EA">
        <w:rPr>
          <w:rFonts w:ascii="GHEA Grapalat" w:hAnsi="GHEA Grapalat"/>
        </w:rPr>
        <w:t xml:space="preserve"> </w:t>
      </w:r>
      <w:r w:rsidRPr="00A677EA">
        <w:rPr>
          <w:rFonts w:ascii="GHEA Grapalat" w:hAnsi="GHEA Grapalat"/>
        </w:rPr>
        <w:t>414</w:t>
      </w:r>
      <w:r w:rsidR="001B204D" w:rsidRPr="00A677EA">
        <w:rPr>
          <w:rFonts w:ascii="GHEA Grapalat" w:hAnsi="GHEA Grapalat"/>
        </w:rPr>
        <w:t>-</w:t>
      </w:r>
      <w:r w:rsidR="001B204D" w:rsidRPr="00A677EA">
        <w:rPr>
          <w:rFonts w:ascii="GHEA Grapalat" w:hAnsi="GHEA Grapalat"/>
          <w:lang w:val="en-US"/>
        </w:rPr>
        <w:t>րդ</w:t>
      </w:r>
      <w:r w:rsidRPr="00A677EA">
        <w:rPr>
          <w:rFonts w:ascii="GHEA Grapalat" w:hAnsi="GHEA Grapalat"/>
        </w:rPr>
        <w:t xml:space="preserve"> կետեր</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դրույթների</w:t>
      </w:r>
      <w:r w:rsidRPr="00A677EA">
        <w:rPr>
          <w:rFonts w:ascii="GHEA Grapalat" w:hAnsi="GHEA Grapalat"/>
        </w:rPr>
        <w:t>:</w:t>
      </w:r>
    </w:p>
    <w:p w14:paraId="5BAD697F"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t>408.</w:t>
      </w:r>
      <w:r w:rsidRPr="00A677EA">
        <w:rPr>
          <w:rFonts w:ascii="Calibri" w:hAnsi="Calibri"/>
          <w:lang w:val="en-US"/>
        </w:rPr>
        <w:t> </w:t>
      </w:r>
      <w:r w:rsidR="00E73F89" w:rsidRPr="00A677EA">
        <w:rPr>
          <w:rFonts w:ascii="GHEA Grapalat" w:hAnsi="GHEA Grapalat"/>
        </w:rPr>
        <w:t>Ճաքա</w:t>
      </w:r>
      <w:r w:rsidR="00EA6005" w:rsidRPr="00A677EA">
        <w:rPr>
          <w:rFonts w:ascii="GHEA Grapalat" w:hAnsi="GHEA Grapalat"/>
        </w:rPr>
        <w:t>ռաջացման</w:t>
      </w:r>
      <w:r w:rsidRPr="00A677EA">
        <w:rPr>
          <w:rFonts w:ascii="GHEA Grapalat" w:hAnsi="GHEA Grapalat"/>
        </w:rPr>
        <w:t xml:space="preserve"> </w:t>
      </w:r>
      <w:r w:rsidRPr="00A677EA">
        <w:rPr>
          <w:rFonts w:ascii="GHEA Grapalat" w:hAnsi="GHEA Grapalat"/>
          <w:lang w:val="en-US"/>
        </w:rPr>
        <w:t>մոմենտը</w:t>
      </w:r>
      <w:r w:rsidRPr="00A677EA">
        <w:rPr>
          <w:rFonts w:ascii="GHEA Grapalat" w:hAnsi="GHEA Grapalat"/>
        </w:rPr>
        <w:t xml:space="preserve"> </w:t>
      </w:r>
      <w:r w:rsidRPr="00A677EA">
        <w:rPr>
          <w:rFonts w:ascii="GHEA Grapalat" w:hAnsi="GHEA Grapalat"/>
          <w:lang w:val="en-US"/>
        </w:rPr>
        <w:t>թույլատրվում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որոշել՝</w:t>
      </w:r>
      <w:r w:rsidRPr="00A677EA">
        <w:rPr>
          <w:rFonts w:ascii="GHEA Grapalat" w:hAnsi="GHEA Grapalat"/>
        </w:rPr>
        <w:t xml:space="preserve"> </w:t>
      </w:r>
      <w:r w:rsidRPr="00A677EA">
        <w:rPr>
          <w:rFonts w:ascii="GHEA Grapalat" w:hAnsi="GHEA Grapalat"/>
          <w:lang w:val="en-US"/>
        </w:rPr>
        <w:t>առանց</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առնելու</w:t>
      </w:r>
      <w:r w:rsidRPr="00A677EA">
        <w:rPr>
          <w:rFonts w:ascii="GHEA Grapalat" w:hAnsi="GHEA Grapalat"/>
        </w:rPr>
        <w:t xml:space="preserve"> </w:t>
      </w:r>
      <w:r w:rsidRPr="00A677EA">
        <w:rPr>
          <w:rFonts w:ascii="GHEA Grapalat" w:hAnsi="GHEA Grapalat"/>
          <w:lang w:val="en-US"/>
        </w:rPr>
        <w:t>ձգված</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առաձգական</w:t>
      </w:r>
      <w:r w:rsidRPr="00A677EA">
        <w:rPr>
          <w:rFonts w:ascii="GHEA Grapalat" w:hAnsi="GHEA Grapalat"/>
        </w:rPr>
        <w:t xml:space="preserve"> </w:t>
      </w:r>
      <w:r w:rsidRPr="00A677EA">
        <w:rPr>
          <w:rFonts w:ascii="GHEA Grapalat" w:hAnsi="GHEA Grapalat"/>
          <w:lang w:val="en-US"/>
        </w:rPr>
        <w:t>դեֆորմացիաներն</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սույն</w:t>
      </w:r>
      <w:r w:rsidRPr="00A677EA">
        <w:rPr>
          <w:rFonts w:ascii="GHEA Grapalat" w:hAnsi="GHEA Grapalat"/>
        </w:rPr>
        <w:t xml:space="preserve"> </w:t>
      </w:r>
      <w:r w:rsidRPr="00A677EA">
        <w:rPr>
          <w:rFonts w:ascii="GHEA Grapalat" w:hAnsi="GHEA Grapalat"/>
          <w:lang w:val="en-US"/>
        </w:rPr>
        <w:t>բաժնի</w:t>
      </w:r>
      <w:r w:rsidRPr="00A677EA">
        <w:rPr>
          <w:rFonts w:ascii="GHEA Grapalat" w:hAnsi="GHEA Grapalat"/>
        </w:rPr>
        <w:t xml:space="preserve"> 410</w:t>
      </w:r>
      <w:r w:rsidR="001B204D" w:rsidRPr="00A677EA">
        <w:rPr>
          <w:rFonts w:ascii="GHEA Grapalat" w:hAnsi="GHEA Grapalat"/>
        </w:rPr>
        <w:t>-</w:t>
      </w:r>
      <w:r w:rsidR="001B204D" w:rsidRPr="00A677EA">
        <w:rPr>
          <w:rFonts w:ascii="GHEA Grapalat" w:hAnsi="GHEA Grapalat"/>
          <w:lang w:val="en-US"/>
        </w:rPr>
        <w:t>ից</w:t>
      </w:r>
      <w:r w:rsidR="001B204D" w:rsidRPr="00A677EA">
        <w:rPr>
          <w:rFonts w:ascii="GHEA Grapalat" w:hAnsi="GHEA Grapalat"/>
        </w:rPr>
        <w:t xml:space="preserve"> </w:t>
      </w:r>
      <w:r w:rsidR="001B204D" w:rsidRPr="00A677EA">
        <w:rPr>
          <w:rFonts w:ascii="GHEA Grapalat" w:hAnsi="GHEA Grapalat"/>
          <w:lang w:val="en-US"/>
        </w:rPr>
        <w:t>մինչև</w:t>
      </w:r>
      <w:r w:rsidR="001B204D" w:rsidRPr="00A677EA">
        <w:rPr>
          <w:rFonts w:ascii="GHEA Grapalat" w:hAnsi="GHEA Grapalat"/>
        </w:rPr>
        <w:t xml:space="preserve"> </w:t>
      </w:r>
      <w:r w:rsidRPr="00A677EA">
        <w:rPr>
          <w:rFonts w:ascii="GHEA Grapalat" w:hAnsi="GHEA Grapalat"/>
        </w:rPr>
        <w:t>413</w:t>
      </w:r>
      <w:r w:rsidR="001B204D" w:rsidRPr="00A677EA">
        <w:rPr>
          <w:rFonts w:ascii="GHEA Grapalat" w:hAnsi="GHEA Grapalat"/>
        </w:rPr>
        <w:t>-</w:t>
      </w:r>
      <w:r w:rsidR="001B204D" w:rsidRPr="00A677EA">
        <w:rPr>
          <w:rFonts w:ascii="GHEA Grapalat" w:hAnsi="GHEA Grapalat"/>
          <w:lang w:val="en-US"/>
        </w:rPr>
        <w:t>րդ</w:t>
      </w:r>
      <w:r w:rsidRPr="00A677EA">
        <w:rPr>
          <w:rFonts w:ascii="GHEA Grapalat" w:hAnsi="GHEA Grapalat"/>
        </w:rPr>
        <w:t xml:space="preserve"> </w:t>
      </w:r>
      <w:r w:rsidRPr="00A677EA">
        <w:rPr>
          <w:rFonts w:ascii="GHEA Grapalat" w:hAnsi="GHEA Grapalat"/>
          <w:lang w:val="en-US"/>
        </w:rPr>
        <w:t>կետ</w:t>
      </w:r>
      <w:r w:rsidRPr="00A677EA">
        <w:rPr>
          <w:rFonts w:ascii="GHEA Grapalat" w:hAnsi="GHEA Grapalat"/>
        </w:rPr>
        <w:t>եր</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ցուցումների՝</w:t>
      </w:r>
      <w:r w:rsidRPr="00A677EA">
        <w:rPr>
          <w:rFonts w:ascii="GHEA Grapalat" w:hAnsi="GHEA Grapalat"/>
        </w:rPr>
        <w:t xml:space="preserve"> </w:t>
      </w:r>
      <w:r w:rsidRPr="00A677EA">
        <w:rPr>
          <w:rFonts w:ascii="GHEA Grapalat" w:hAnsi="GHEA Grapalat"/>
          <w:lang w:val="en-US"/>
        </w:rPr>
        <w:t>ընդունելով</w:t>
      </w:r>
      <w:r w:rsidRPr="00A677EA">
        <w:rPr>
          <w:rFonts w:ascii="GHEA Grapalat" w:hAnsi="GHEA Grapalat"/>
        </w:rPr>
        <w:t xml:space="preserve"> (156) </w:t>
      </w:r>
      <w:r w:rsidRPr="00A677EA">
        <w:rPr>
          <w:rFonts w:ascii="GHEA Grapalat" w:hAnsi="GHEA Grapalat"/>
          <w:lang w:val="en-US"/>
        </w:rPr>
        <w:t>բանաձևում</w:t>
      </w:r>
      <w:r w:rsidRPr="00A677EA">
        <w:rPr>
          <w:rFonts w:ascii="GHEA Grapalat" w:hAnsi="GHEA Grapalat"/>
        </w:rPr>
        <w:t xml:space="preserve"> </w:t>
      </w:r>
      <w:r w:rsidRPr="00A677EA">
        <w:rPr>
          <w:rFonts w:ascii="GHEA Grapalat" w:hAnsi="GHEA Grapalat"/>
          <w:i/>
        </w:rPr>
        <w:t>W</w:t>
      </w:r>
      <w:r w:rsidRPr="00A677EA">
        <w:rPr>
          <w:rFonts w:ascii="GHEA Grapalat" w:hAnsi="GHEA Grapalat"/>
          <w:i/>
          <w:sz w:val="28"/>
          <w:vertAlign w:val="subscript"/>
        </w:rPr>
        <w:t>pl</w:t>
      </w:r>
      <w:r w:rsidRPr="00A677EA">
        <w:rPr>
          <w:rFonts w:ascii="Calibri" w:hAnsi="Calibri"/>
        </w:rPr>
        <w:t> </w:t>
      </w:r>
      <w:r w:rsidRPr="00A677EA">
        <w:rPr>
          <w:rFonts w:ascii="GHEA Grapalat" w:hAnsi="GHEA Grapalat"/>
        </w:rPr>
        <w:t>=</w:t>
      </w:r>
      <w:r w:rsidRPr="00A677EA">
        <w:rPr>
          <w:rFonts w:ascii="Calibri" w:hAnsi="Calibri"/>
          <w:vertAlign w:val="subscript"/>
        </w:rPr>
        <w:t> </w:t>
      </w:r>
      <w:r w:rsidRPr="00A677EA">
        <w:rPr>
          <w:rFonts w:ascii="GHEA Grapalat" w:hAnsi="GHEA Grapalat"/>
          <w:i/>
          <w:sz w:val="24"/>
        </w:rPr>
        <w:t>W</w:t>
      </w:r>
      <w:r w:rsidRPr="00A677EA">
        <w:rPr>
          <w:rFonts w:ascii="GHEA Grapalat" w:hAnsi="GHEA Grapalat"/>
          <w:i/>
          <w:sz w:val="28"/>
          <w:vertAlign w:val="subscript"/>
        </w:rPr>
        <w:t>red</w:t>
      </w:r>
      <w:r w:rsidRPr="00A677EA">
        <w:rPr>
          <w:rFonts w:ascii="Calibri" w:hAnsi="Calibri"/>
        </w:rPr>
        <w:t> </w:t>
      </w:r>
      <w:r w:rsidRPr="00A677EA">
        <w:rPr>
          <w:rFonts w:ascii="GHEA Grapalat" w:hAnsi="GHEA Grapalat"/>
        </w:rPr>
        <w:t xml:space="preserve">: </w:t>
      </w:r>
      <w:r w:rsidRPr="00A677EA">
        <w:rPr>
          <w:rFonts w:ascii="GHEA Grapalat" w:hAnsi="GHEA Grapalat"/>
          <w:lang w:val="en-US"/>
        </w:rPr>
        <w:t>Եթե</w:t>
      </w:r>
      <w:r w:rsidRPr="00A677EA">
        <w:rPr>
          <w:rFonts w:ascii="GHEA Grapalat" w:hAnsi="GHEA Grapalat"/>
        </w:rPr>
        <w:t xml:space="preserve"> </w:t>
      </w:r>
      <w:r w:rsidRPr="00A677EA">
        <w:rPr>
          <w:rFonts w:ascii="GHEA Grapalat" w:hAnsi="GHEA Grapalat"/>
          <w:lang w:val="en-US"/>
        </w:rPr>
        <w:t>այդ</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(153) </w:t>
      </w:r>
      <w:r w:rsidRPr="00A677EA">
        <w:rPr>
          <w:rFonts w:ascii="GHEA Grapalat" w:hAnsi="GHEA Grapalat"/>
          <w:lang w:val="en-US"/>
        </w:rPr>
        <w:t>պայմանը</w:t>
      </w:r>
      <w:r w:rsidRPr="00A677EA">
        <w:rPr>
          <w:rFonts w:ascii="GHEA Grapalat" w:hAnsi="GHEA Grapalat"/>
        </w:rPr>
        <w:t xml:space="preserve"> </w:t>
      </w:r>
      <w:r w:rsidRPr="00A677EA">
        <w:rPr>
          <w:rFonts w:ascii="GHEA Grapalat" w:hAnsi="GHEA Grapalat"/>
          <w:lang w:val="en-US"/>
        </w:rPr>
        <w:t>կամ</w:t>
      </w:r>
      <w:r w:rsidRPr="00A677EA">
        <w:rPr>
          <w:rFonts w:ascii="GHEA Grapalat" w:hAnsi="GHEA Grapalat"/>
        </w:rPr>
        <w:t xml:space="preserve"> (179) </w:t>
      </w:r>
      <w:r w:rsidRPr="00A677EA">
        <w:rPr>
          <w:rFonts w:ascii="GHEA Grapalat" w:hAnsi="GHEA Grapalat"/>
          <w:lang w:val="en-US"/>
        </w:rPr>
        <w:t>պայմանը</w:t>
      </w:r>
      <w:r w:rsidRPr="00A677EA">
        <w:rPr>
          <w:rFonts w:ascii="GHEA Grapalat" w:hAnsi="GHEA Grapalat"/>
        </w:rPr>
        <w:t xml:space="preserve"> </w:t>
      </w:r>
      <w:r w:rsidRPr="00A677EA">
        <w:rPr>
          <w:rFonts w:ascii="GHEA Grapalat" w:hAnsi="GHEA Grapalat"/>
          <w:lang w:val="en-US"/>
        </w:rPr>
        <w:t>չեն</w:t>
      </w:r>
      <w:r w:rsidRPr="00A677EA">
        <w:rPr>
          <w:rFonts w:ascii="GHEA Grapalat" w:hAnsi="GHEA Grapalat"/>
        </w:rPr>
        <w:t xml:space="preserve"> </w:t>
      </w:r>
      <w:r w:rsidRPr="00A677EA">
        <w:rPr>
          <w:rFonts w:ascii="GHEA Grapalat" w:hAnsi="GHEA Grapalat"/>
          <w:lang w:val="en-US"/>
        </w:rPr>
        <w:t>բավարարվում</w:t>
      </w:r>
      <w:r w:rsidRPr="00A677EA">
        <w:rPr>
          <w:rFonts w:ascii="GHEA Grapalat" w:hAnsi="GHEA Grapalat"/>
        </w:rPr>
        <w:t xml:space="preserve">, </w:t>
      </w:r>
      <w:r w:rsidRPr="00A677EA">
        <w:rPr>
          <w:rFonts w:ascii="GHEA Grapalat" w:hAnsi="GHEA Grapalat"/>
          <w:lang w:val="en-US"/>
        </w:rPr>
        <w:t>ապա</w:t>
      </w:r>
      <w:r w:rsidRPr="00A677EA">
        <w:rPr>
          <w:rFonts w:ascii="GHEA Grapalat" w:hAnsi="GHEA Grapalat"/>
        </w:rPr>
        <w:t xml:space="preserve"> </w:t>
      </w:r>
      <w:r w:rsidR="00E73F89" w:rsidRPr="00A677EA">
        <w:rPr>
          <w:rFonts w:ascii="GHEA Grapalat" w:hAnsi="GHEA Grapalat"/>
          <w:lang w:val="en-US"/>
        </w:rPr>
        <w:t>ճաքա</w:t>
      </w:r>
      <w:r w:rsidR="00EA6005" w:rsidRPr="00A677EA">
        <w:rPr>
          <w:rFonts w:ascii="GHEA Grapalat" w:hAnsi="GHEA Grapalat"/>
          <w:lang w:val="en-US"/>
        </w:rPr>
        <w:t>ռաջացման</w:t>
      </w:r>
      <w:r w:rsidRPr="00A677EA">
        <w:rPr>
          <w:rFonts w:ascii="GHEA Grapalat" w:hAnsi="GHEA Grapalat"/>
        </w:rPr>
        <w:t xml:space="preserve"> </w:t>
      </w:r>
      <w:r w:rsidRPr="00A677EA">
        <w:rPr>
          <w:rFonts w:ascii="GHEA Grapalat" w:hAnsi="GHEA Grapalat"/>
          <w:lang w:val="en-US"/>
        </w:rPr>
        <w:t>մոմենտն</w:t>
      </w:r>
      <w:r w:rsidRPr="00A677EA">
        <w:rPr>
          <w:rFonts w:ascii="GHEA Grapalat" w:hAnsi="GHEA Grapalat"/>
        </w:rPr>
        <w:t xml:space="preserve"> </w:t>
      </w:r>
      <w:r w:rsidRPr="00A677EA">
        <w:rPr>
          <w:rFonts w:ascii="GHEA Grapalat" w:hAnsi="GHEA Grapalat"/>
          <w:lang w:val="en-US"/>
        </w:rPr>
        <w:t>անհրաժեշտ</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որոշել՝</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առնելով</w:t>
      </w:r>
      <w:r w:rsidRPr="00A677EA">
        <w:rPr>
          <w:rFonts w:ascii="GHEA Grapalat" w:hAnsi="GHEA Grapalat"/>
        </w:rPr>
        <w:t xml:space="preserve"> </w:t>
      </w:r>
      <w:r w:rsidRPr="00A677EA">
        <w:rPr>
          <w:rFonts w:ascii="GHEA Grapalat" w:hAnsi="GHEA Grapalat"/>
          <w:lang w:val="en-US"/>
        </w:rPr>
        <w:t>ձգված</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առաձգական</w:t>
      </w:r>
      <w:r w:rsidRPr="00A677EA">
        <w:rPr>
          <w:rFonts w:ascii="GHEA Grapalat" w:hAnsi="GHEA Grapalat"/>
        </w:rPr>
        <w:t xml:space="preserve"> </w:t>
      </w:r>
      <w:r w:rsidRPr="00A677EA">
        <w:rPr>
          <w:rFonts w:ascii="GHEA Grapalat" w:hAnsi="GHEA Grapalat"/>
          <w:lang w:val="en-US"/>
        </w:rPr>
        <w:t>դեֆորմացիաները</w:t>
      </w:r>
      <w:r w:rsidRPr="00A677EA">
        <w:rPr>
          <w:rFonts w:ascii="GHEA Grapalat" w:hAnsi="GHEA Grapalat"/>
        </w:rPr>
        <w:t>:</w:t>
      </w:r>
    </w:p>
    <w:p w14:paraId="26B513DE" w14:textId="77777777" w:rsidR="006747C8" w:rsidRPr="00A677EA" w:rsidRDefault="006747C8" w:rsidP="006747C8">
      <w:pPr>
        <w:shd w:val="clear" w:color="auto" w:fill="FFFFFF"/>
        <w:spacing w:after="0"/>
        <w:ind w:firstLine="567"/>
        <w:jc w:val="both"/>
        <w:rPr>
          <w:rFonts w:ascii="GHEA Grapalat" w:hAnsi="GHEA Grapalat"/>
        </w:rPr>
      </w:pPr>
      <w:r w:rsidRPr="00A677EA">
        <w:rPr>
          <w:rFonts w:ascii="GHEA Grapalat" w:hAnsi="GHEA Grapalat"/>
          <w:b/>
        </w:rPr>
        <w:t>409.</w:t>
      </w:r>
      <w:r w:rsidRPr="00A677EA">
        <w:rPr>
          <w:rFonts w:ascii="Calibri" w:hAnsi="Calibri"/>
          <w:lang w:val="en-US"/>
        </w:rPr>
        <w:t> </w:t>
      </w:r>
      <w:r w:rsidR="00E73F89" w:rsidRPr="00A677EA">
        <w:rPr>
          <w:rFonts w:ascii="GHEA Grapalat" w:hAnsi="GHEA Grapalat"/>
        </w:rPr>
        <w:t>Ճաքա</w:t>
      </w:r>
      <w:r w:rsidR="00EA6005" w:rsidRPr="00A677EA">
        <w:rPr>
          <w:rFonts w:ascii="GHEA Grapalat" w:hAnsi="GHEA Grapalat"/>
        </w:rPr>
        <w:t>ռաջացման</w:t>
      </w:r>
      <w:r w:rsidRPr="00A677EA">
        <w:rPr>
          <w:rFonts w:ascii="GHEA Grapalat" w:hAnsi="GHEA Grapalat"/>
        </w:rPr>
        <w:t xml:space="preserve"> </w:t>
      </w:r>
      <w:r w:rsidRPr="00A677EA">
        <w:rPr>
          <w:rFonts w:ascii="GHEA Grapalat" w:hAnsi="GHEA Grapalat"/>
          <w:lang w:val="en-US"/>
        </w:rPr>
        <w:t>մոմենտը</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առնելով</w:t>
      </w:r>
      <w:r w:rsidRPr="00A677EA">
        <w:rPr>
          <w:rFonts w:ascii="GHEA Grapalat" w:hAnsi="GHEA Grapalat"/>
        </w:rPr>
        <w:t xml:space="preserve"> </w:t>
      </w:r>
      <w:r w:rsidRPr="00A677EA">
        <w:rPr>
          <w:rFonts w:ascii="GHEA Grapalat" w:hAnsi="GHEA Grapalat"/>
          <w:lang w:val="en-US"/>
        </w:rPr>
        <w:t>ձգված</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առաձգական</w:t>
      </w:r>
      <w:r w:rsidRPr="00A677EA">
        <w:rPr>
          <w:rFonts w:ascii="GHEA Grapalat" w:hAnsi="GHEA Grapalat"/>
        </w:rPr>
        <w:t xml:space="preserve"> </w:t>
      </w:r>
      <w:r w:rsidRPr="00A677EA">
        <w:rPr>
          <w:rFonts w:ascii="GHEA Grapalat" w:hAnsi="GHEA Grapalat"/>
          <w:lang w:val="en-US"/>
        </w:rPr>
        <w:t>դեֆորմացիաներն</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դրույթների</w:t>
      </w:r>
      <w:r w:rsidRPr="00A677EA">
        <w:rPr>
          <w:rFonts w:ascii="GHEA Grapalat" w:hAnsi="GHEA Grapalat"/>
        </w:rPr>
        <w:t xml:space="preserve">ն </w:t>
      </w:r>
      <w:r w:rsidRPr="00A677EA">
        <w:rPr>
          <w:rFonts w:ascii="GHEA Grapalat" w:hAnsi="GHEA Grapalat"/>
          <w:lang w:val="en-US"/>
        </w:rPr>
        <w:t>համապատասխան</w:t>
      </w:r>
      <w:r w:rsidRPr="00A677EA">
        <w:rPr>
          <w:rFonts w:ascii="GHEA Grapalat" w:hAnsi="GHEA Grapalat"/>
        </w:rPr>
        <w:t>.</w:t>
      </w:r>
    </w:p>
    <w:p w14:paraId="0BC7E040" w14:textId="77777777" w:rsidR="006747C8" w:rsidRPr="00A677EA" w:rsidRDefault="006747C8" w:rsidP="006747C8">
      <w:pPr>
        <w:shd w:val="clear" w:color="auto" w:fill="FFFFFF"/>
        <w:tabs>
          <w:tab w:val="left" w:pos="993"/>
        </w:tabs>
        <w:spacing w:after="0"/>
        <w:ind w:left="851" w:hanging="284"/>
        <w:jc w:val="both"/>
        <w:rPr>
          <w:rFonts w:ascii="GHEA Grapalat" w:hAnsi="GHEA Grapalat"/>
        </w:rPr>
      </w:pPr>
      <w:r w:rsidRPr="00A677EA">
        <w:rPr>
          <w:rFonts w:ascii="GHEA Grapalat" w:hAnsi="GHEA Grapalat"/>
        </w:rPr>
        <w:t xml:space="preserve">1) </w:t>
      </w:r>
      <w:r w:rsidRPr="00A677EA">
        <w:rPr>
          <w:rFonts w:ascii="GHEA Grapalat" w:hAnsi="GHEA Grapalat"/>
        </w:rPr>
        <w:tab/>
        <w:t>հատվածքները դեֆորմացումից հետո մնում են հարթ,</w:t>
      </w:r>
    </w:p>
    <w:p w14:paraId="0DF2BE5C" w14:textId="77777777" w:rsidR="006747C8" w:rsidRPr="00A677EA" w:rsidRDefault="006747C8" w:rsidP="006747C8">
      <w:pPr>
        <w:shd w:val="clear" w:color="auto" w:fill="FFFFFF"/>
        <w:tabs>
          <w:tab w:val="left" w:pos="993"/>
        </w:tabs>
        <w:spacing w:after="0"/>
        <w:ind w:left="851" w:hanging="284"/>
        <w:jc w:val="both"/>
        <w:rPr>
          <w:rFonts w:ascii="GHEA Grapalat" w:hAnsi="GHEA Grapalat"/>
        </w:rPr>
      </w:pPr>
      <w:r w:rsidRPr="00A677EA">
        <w:rPr>
          <w:rFonts w:ascii="GHEA Grapalat" w:hAnsi="GHEA Grapalat"/>
        </w:rPr>
        <w:t xml:space="preserve">2) </w:t>
      </w:r>
      <w:r w:rsidRPr="00A677EA">
        <w:rPr>
          <w:rFonts w:ascii="GHEA Grapalat" w:hAnsi="GHEA Grapalat"/>
        </w:rPr>
        <w:tab/>
        <w:t>բետոնի սեղմված գոտում լարումների էպյուրն ընդունվում է եռանկյունաձև, ինչպես առաձգական մարմնի համար (</w:t>
      </w:r>
      <w:r w:rsidRPr="00A677EA">
        <w:rPr>
          <w:rFonts w:ascii="GHEA Grapalat" w:hAnsi="GHEA Grapalat"/>
          <w:lang w:val="en-US"/>
        </w:rPr>
        <w:t>նկար</w:t>
      </w:r>
      <w:r w:rsidRPr="00A677EA">
        <w:rPr>
          <w:rFonts w:ascii="GHEA Grapalat" w:hAnsi="GHEA Grapalat"/>
        </w:rPr>
        <w:t xml:space="preserve"> 21),</w:t>
      </w:r>
    </w:p>
    <w:p w14:paraId="347D915C" w14:textId="77777777" w:rsidR="006747C8" w:rsidRPr="00A677EA" w:rsidRDefault="006747C8" w:rsidP="006747C8">
      <w:pPr>
        <w:shd w:val="clear" w:color="auto" w:fill="FFFFFF"/>
        <w:tabs>
          <w:tab w:val="left" w:pos="993"/>
        </w:tabs>
        <w:spacing w:after="0"/>
        <w:ind w:left="851" w:hanging="284"/>
        <w:jc w:val="both"/>
        <w:rPr>
          <w:rFonts w:ascii="GHEA Grapalat" w:hAnsi="GHEA Grapalat"/>
        </w:rPr>
      </w:pPr>
      <w:r w:rsidRPr="00A677EA">
        <w:rPr>
          <w:rFonts w:ascii="GHEA Grapalat" w:hAnsi="GHEA Grapalat"/>
        </w:rPr>
        <w:t xml:space="preserve">3) </w:t>
      </w:r>
      <w:r w:rsidRPr="00A677EA">
        <w:rPr>
          <w:rFonts w:ascii="GHEA Grapalat" w:hAnsi="GHEA Grapalat"/>
        </w:rPr>
        <w:tab/>
        <w:t xml:space="preserve">բետոնի </w:t>
      </w:r>
      <w:r w:rsidRPr="00A677EA">
        <w:rPr>
          <w:rFonts w:ascii="GHEA Grapalat" w:hAnsi="GHEA Grapalat"/>
          <w:lang w:val="en-US"/>
        </w:rPr>
        <w:t>ձգված</w:t>
      </w:r>
      <w:r w:rsidRPr="00A677EA">
        <w:rPr>
          <w:rFonts w:ascii="GHEA Grapalat" w:hAnsi="GHEA Grapalat"/>
        </w:rPr>
        <w:t xml:space="preserve"> գոտում լարումների էպյուրն ընդունվում է </w:t>
      </w:r>
      <w:r w:rsidRPr="00A677EA">
        <w:rPr>
          <w:rFonts w:ascii="GHEA Grapalat" w:hAnsi="GHEA Grapalat"/>
          <w:lang w:val="en-US"/>
        </w:rPr>
        <w:t>սեղանա</w:t>
      </w:r>
      <w:r w:rsidRPr="00A677EA">
        <w:rPr>
          <w:rFonts w:ascii="GHEA Grapalat" w:hAnsi="GHEA Grapalat"/>
        </w:rPr>
        <w:t xml:space="preserve">ձև՝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ձգման</w:t>
      </w:r>
      <w:r w:rsidRPr="00A677EA">
        <w:rPr>
          <w:rFonts w:ascii="GHEA Grapalat" w:hAnsi="GHEA Grapalat"/>
        </w:rPr>
        <w:t xml:space="preserve"> </w:t>
      </w:r>
      <w:r w:rsidRPr="00A677EA">
        <w:rPr>
          <w:rFonts w:ascii="GHEA Grapalat" w:hAnsi="GHEA Grapalat"/>
          <w:lang w:val="en-US"/>
        </w:rPr>
        <w:t>դիմադրության</w:t>
      </w:r>
      <w:r w:rsidRPr="00A677EA">
        <w:rPr>
          <w:rFonts w:ascii="GHEA Grapalat" w:hAnsi="GHEA Grapalat"/>
        </w:rPr>
        <w:t xml:space="preserve">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մեծությունները</w:t>
      </w:r>
      <w:r w:rsidRPr="00A677EA">
        <w:rPr>
          <w:rFonts w:ascii="GHEA Grapalat" w:hAnsi="GHEA Grapalat"/>
        </w:rPr>
        <w:t xml:space="preserve"> </w:t>
      </w:r>
      <w:r w:rsidRPr="00A677EA">
        <w:rPr>
          <w:rFonts w:ascii="GHEA Grapalat" w:hAnsi="GHEA Grapalat"/>
          <w:lang w:val="en-US"/>
        </w:rPr>
        <w:t>չգերազանցող</w:t>
      </w:r>
      <w:r w:rsidRPr="00A677EA">
        <w:rPr>
          <w:rFonts w:ascii="GHEA Grapalat" w:hAnsi="GHEA Grapalat"/>
        </w:rPr>
        <w:t xml:space="preserve"> </w:t>
      </w:r>
      <w:r w:rsidRPr="00A677EA">
        <w:rPr>
          <w:rFonts w:ascii="GHEA Grapalat" w:hAnsi="GHEA Grapalat"/>
          <w:i/>
          <w:sz w:val="24"/>
        </w:rPr>
        <w:t>R</w:t>
      </w:r>
      <w:r w:rsidRPr="00A677EA">
        <w:rPr>
          <w:rFonts w:ascii="GHEA Grapalat" w:hAnsi="GHEA Grapalat"/>
          <w:i/>
          <w:sz w:val="28"/>
          <w:vertAlign w:val="subscript"/>
        </w:rPr>
        <w:t>bt,ser</w:t>
      </w:r>
      <w:r w:rsidRPr="00A677EA">
        <w:rPr>
          <w:rFonts w:ascii="GHEA Grapalat" w:hAnsi="GHEA Grapalat"/>
        </w:rPr>
        <w:t xml:space="preserve"> </w:t>
      </w:r>
      <w:r w:rsidRPr="00A677EA">
        <w:rPr>
          <w:rFonts w:ascii="GHEA Grapalat" w:hAnsi="GHEA Grapalat"/>
          <w:lang w:val="en-US"/>
        </w:rPr>
        <w:t>լարումներով</w:t>
      </w:r>
      <w:r w:rsidRPr="00A677EA">
        <w:rPr>
          <w:rFonts w:ascii="GHEA Grapalat" w:hAnsi="GHEA Grapalat"/>
        </w:rPr>
        <w:t>,</w:t>
      </w:r>
    </w:p>
    <w:p w14:paraId="503E4A44" w14:textId="77777777" w:rsidR="006747C8" w:rsidRPr="00A677EA" w:rsidRDefault="006747C8" w:rsidP="006747C8">
      <w:pPr>
        <w:shd w:val="clear" w:color="auto" w:fill="FFFFFF"/>
        <w:tabs>
          <w:tab w:val="left" w:pos="993"/>
        </w:tabs>
        <w:spacing w:after="0"/>
        <w:ind w:left="851" w:hanging="284"/>
        <w:jc w:val="both"/>
        <w:rPr>
          <w:rFonts w:ascii="GHEA Grapalat" w:hAnsi="GHEA Grapalat"/>
        </w:rPr>
      </w:pPr>
      <w:r w:rsidRPr="00A677EA">
        <w:rPr>
          <w:rFonts w:ascii="GHEA Grapalat" w:hAnsi="GHEA Grapalat"/>
        </w:rPr>
        <w:t xml:space="preserve">4) </w:t>
      </w:r>
      <w:r w:rsidRPr="00A677EA">
        <w:rPr>
          <w:rFonts w:ascii="GHEA Grapalat" w:hAnsi="GHEA Grapalat"/>
        </w:rPr>
        <w:tab/>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եզրային</w:t>
      </w:r>
      <w:r w:rsidRPr="00A677EA">
        <w:rPr>
          <w:rFonts w:ascii="GHEA Grapalat" w:hAnsi="GHEA Grapalat"/>
        </w:rPr>
        <w:t xml:space="preserve"> </w:t>
      </w:r>
      <w:r w:rsidRPr="00A677EA">
        <w:rPr>
          <w:rFonts w:ascii="GHEA Grapalat" w:hAnsi="GHEA Grapalat"/>
          <w:lang w:val="en-US"/>
        </w:rPr>
        <w:t>ձգված</w:t>
      </w:r>
      <w:r w:rsidRPr="00A677EA">
        <w:rPr>
          <w:rFonts w:ascii="GHEA Grapalat" w:hAnsi="GHEA Grapalat"/>
        </w:rPr>
        <w:t xml:space="preserve"> </w:t>
      </w:r>
      <w:r w:rsidRPr="00A677EA">
        <w:rPr>
          <w:rFonts w:ascii="GHEA Grapalat" w:hAnsi="GHEA Grapalat"/>
          <w:lang w:val="en-US"/>
        </w:rPr>
        <w:t>թելիկի</w:t>
      </w:r>
      <w:r w:rsidRPr="00A677EA">
        <w:rPr>
          <w:rFonts w:ascii="GHEA Grapalat" w:hAnsi="GHEA Grapalat"/>
        </w:rPr>
        <w:t xml:space="preserve"> </w:t>
      </w:r>
      <w:r w:rsidRPr="00A677EA">
        <w:rPr>
          <w:rFonts w:ascii="GHEA Grapalat" w:hAnsi="GHEA Grapalat"/>
          <w:lang w:val="en-US"/>
        </w:rPr>
        <w:t>հարաբերական</w:t>
      </w:r>
      <w:r w:rsidRPr="00A677EA">
        <w:rPr>
          <w:rFonts w:ascii="GHEA Grapalat" w:hAnsi="GHEA Grapalat"/>
        </w:rPr>
        <w:t xml:space="preserve"> </w:t>
      </w:r>
      <w:r w:rsidRPr="00A677EA">
        <w:rPr>
          <w:rFonts w:ascii="GHEA Grapalat" w:hAnsi="GHEA Grapalat"/>
          <w:lang w:val="en-US"/>
        </w:rPr>
        <w:t>դեֆորմացիան</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w:t>
      </w:r>
      <w:r w:rsidRPr="00A677EA">
        <w:rPr>
          <w:rFonts w:ascii="GHEA Grapalat" w:hAnsi="GHEA Grapalat"/>
          <w:lang w:val="en-US"/>
        </w:rPr>
        <w:t>դրա</w:t>
      </w:r>
      <w:r w:rsidRPr="00A677EA">
        <w:rPr>
          <w:rFonts w:ascii="GHEA Grapalat" w:hAnsi="GHEA Grapalat"/>
        </w:rPr>
        <w:t xml:space="preserve"> </w:t>
      </w:r>
      <w:r w:rsidRPr="00A677EA">
        <w:rPr>
          <w:rFonts w:ascii="GHEA Grapalat" w:hAnsi="GHEA Grapalat"/>
          <w:lang w:val="en-US"/>
        </w:rPr>
        <w:t>սահմանային</w:t>
      </w:r>
      <w:r w:rsidRPr="00A677EA">
        <w:rPr>
          <w:rFonts w:ascii="GHEA Grapalat" w:hAnsi="GHEA Grapalat"/>
        </w:rPr>
        <w:t xml:space="preserve"> </w:t>
      </w:r>
      <w:r w:rsidRPr="00A677EA">
        <w:rPr>
          <w:rFonts w:ascii="GHEA Grapalat" w:hAnsi="GHEA Grapalat"/>
          <w:lang w:val="en-US"/>
        </w:rPr>
        <w:t>արժեքին</w:t>
      </w:r>
      <w:r w:rsidRPr="00A677EA">
        <w:rPr>
          <w:rFonts w:ascii="GHEA Grapalat" w:hAnsi="GHEA Grapalat"/>
        </w:rPr>
        <w:t xml:space="preserve"> </w:t>
      </w:r>
      <w:r w:rsidRPr="00A677EA">
        <w:rPr>
          <w:rFonts w:ascii="GHEA Grapalat" w:hAnsi="GHEA Grapalat"/>
          <w:lang w:val="en-US"/>
        </w:rPr>
        <w:t>կարճատև</w:t>
      </w:r>
      <w:r w:rsidRPr="00A677EA">
        <w:rPr>
          <w:rFonts w:ascii="GHEA Grapalat" w:hAnsi="GHEA Grapalat"/>
        </w:rPr>
        <w:t xml:space="preserve"> </w:t>
      </w:r>
      <w:r w:rsidR="003D2F2E" w:rsidRPr="00A677EA">
        <w:rPr>
          <w:rFonts w:ascii="GHEA Grapalat" w:hAnsi="GHEA Grapalat"/>
          <w:lang w:val="en-US"/>
        </w:rPr>
        <w:t>բեռնվածքի</w:t>
      </w:r>
      <w:r w:rsidR="003D2F2E" w:rsidRPr="00A677EA">
        <w:rPr>
          <w:rFonts w:ascii="GHEA Grapalat" w:hAnsi="GHEA Grapalat"/>
        </w:rPr>
        <w:t xml:space="preserve"> </w:t>
      </w:r>
      <w:r w:rsidRPr="00A677EA">
        <w:rPr>
          <w:rFonts w:ascii="GHEA Grapalat" w:hAnsi="GHEA Grapalat"/>
          <w:lang w:val="en-US"/>
        </w:rPr>
        <w:t>ազդեցության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sz w:val="26"/>
          <w:szCs w:val="26"/>
        </w:rPr>
        <w:t>ε</w:t>
      </w:r>
      <w:r w:rsidRPr="00A677EA">
        <w:rPr>
          <w:rFonts w:ascii="GHEA Grapalat" w:hAnsi="GHEA Grapalat"/>
          <w:i/>
          <w:sz w:val="28"/>
          <w:vertAlign w:val="subscript"/>
        </w:rPr>
        <w:t>bt,ult</w:t>
      </w:r>
      <w:r w:rsidRPr="00A677EA">
        <w:rPr>
          <w:rFonts w:ascii="Calibri" w:hAnsi="Calibri"/>
        </w:rPr>
        <w:t> </w:t>
      </w:r>
      <w:r w:rsidRPr="00A677EA">
        <w:rPr>
          <w:rFonts w:ascii="GHEA Grapalat" w:hAnsi="GHEA Grapalat"/>
        </w:rPr>
        <w:t>, (</w:t>
      </w:r>
      <w:r w:rsidRPr="00A677EA">
        <w:rPr>
          <w:rFonts w:ascii="GHEA Grapalat" w:hAnsi="GHEA Grapalat"/>
          <w:lang w:val="en-US"/>
        </w:rPr>
        <w:t>սույն</w:t>
      </w:r>
      <w:r w:rsidRPr="00A677EA">
        <w:rPr>
          <w:rFonts w:ascii="GHEA Grapalat" w:hAnsi="GHEA Grapalat"/>
        </w:rPr>
        <w:t xml:space="preserve"> </w:t>
      </w:r>
      <w:r w:rsidRPr="00A677EA">
        <w:rPr>
          <w:rFonts w:ascii="GHEA Grapalat" w:hAnsi="GHEA Grapalat"/>
          <w:lang w:val="en-US"/>
        </w:rPr>
        <w:t>բաժնի</w:t>
      </w:r>
      <w:r w:rsidRPr="00A677EA">
        <w:rPr>
          <w:rFonts w:ascii="GHEA Grapalat" w:hAnsi="GHEA Grapalat"/>
        </w:rPr>
        <w:t xml:space="preserve"> 270</w:t>
      </w:r>
      <w:r w:rsidR="001B204D" w:rsidRPr="00A677EA">
        <w:rPr>
          <w:rFonts w:ascii="GHEA Grapalat" w:hAnsi="GHEA Grapalat"/>
        </w:rPr>
        <w:t>-</w:t>
      </w:r>
      <w:r w:rsidR="00BC7BF1" w:rsidRPr="00A677EA">
        <w:rPr>
          <w:rFonts w:ascii="GHEA Grapalat" w:hAnsi="GHEA Grapalat"/>
          <w:lang w:val="en-US"/>
        </w:rPr>
        <w:t>ից</w:t>
      </w:r>
      <w:r w:rsidR="00BC7BF1" w:rsidRPr="00A677EA">
        <w:rPr>
          <w:rFonts w:ascii="GHEA Grapalat" w:hAnsi="GHEA Grapalat"/>
        </w:rPr>
        <w:t xml:space="preserve"> </w:t>
      </w:r>
      <w:r w:rsidR="00BC7BF1" w:rsidRPr="00A677EA">
        <w:rPr>
          <w:rFonts w:ascii="GHEA Grapalat" w:hAnsi="GHEA Grapalat"/>
          <w:lang w:val="en-US"/>
        </w:rPr>
        <w:t>մինչև</w:t>
      </w:r>
      <w:r w:rsidR="001B204D" w:rsidRPr="00A677EA">
        <w:rPr>
          <w:rFonts w:ascii="GHEA Grapalat" w:hAnsi="GHEA Grapalat"/>
        </w:rPr>
        <w:t xml:space="preserve"> </w:t>
      </w:r>
      <w:r w:rsidRPr="00A677EA">
        <w:rPr>
          <w:rFonts w:ascii="GHEA Grapalat" w:hAnsi="GHEA Grapalat"/>
        </w:rPr>
        <w:t>272</w:t>
      </w:r>
      <w:r w:rsidR="001B204D" w:rsidRPr="00A677EA">
        <w:rPr>
          <w:rFonts w:ascii="GHEA Grapalat" w:hAnsi="GHEA Grapalat"/>
        </w:rPr>
        <w:t>-</w:t>
      </w:r>
      <w:r w:rsidR="001B204D" w:rsidRPr="00A677EA">
        <w:rPr>
          <w:rFonts w:ascii="GHEA Grapalat" w:hAnsi="GHEA Grapalat"/>
          <w:lang w:val="en-US"/>
        </w:rPr>
        <w:t>րդ</w:t>
      </w:r>
      <w:r w:rsidRPr="00A677EA">
        <w:rPr>
          <w:rFonts w:ascii="GHEA Grapalat" w:hAnsi="GHEA Grapalat"/>
        </w:rPr>
        <w:t xml:space="preserve"> </w:t>
      </w:r>
      <w:r w:rsidRPr="00A677EA">
        <w:rPr>
          <w:rFonts w:ascii="GHEA Grapalat" w:hAnsi="GHEA Grapalat"/>
          <w:lang w:val="en-US"/>
        </w:rPr>
        <w:t>կետեր</w:t>
      </w:r>
      <w:r w:rsidRPr="00A677EA">
        <w:rPr>
          <w:rFonts w:ascii="GHEA Grapalat" w:hAnsi="GHEA Grapalat"/>
        </w:rPr>
        <w:t xml:space="preserve">), </w:t>
      </w:r>
      <w:r w:rsidRPr="00A677EA">
        <w:rPr>
          <w:rFonts w:ascii="GHEA Grapalat" w:hAnsi="GHEA Grapalat"/>
          <w:lang w:val="en-US"/>
        </w:rPr>
        <w:t>դեֆորմացիաների</w:t>
      </w:r>
      <w:r w:rsidRPr="00A677EA">
        <w:rPr>
          <w:rFonts w:ascii="GHEA Grapalat" w:hAnsi="GHEA Grapalat"/>
        </w:rPr>
        <w:t xml:space="preserve"> </w:t>
      </w:r>
      <w:r w:rsidRPr="00A677EA">
        <w:rPr>
          <w:rFonts w:ascii="GHEA Grapalat" w:hAnsi="GHEA Grapalat"/>
          <w:lang w:val="en-US"/>
        </w:rPr>
        <w:t>երկնշան</w:t>
      </w:r>
      <w:r w:rsidRPr="00A677EA">
        <w:rPr>
          <w:rFonts w:ascii="GHEA Grapalat" w:hAnsi="GHEA Grapalat"/>
        </w:rPr>
        <w:t xml:space="preserve"> </w:t>
      </w:r>
      <w:r w:rsidRPr="00A677EA">
        <w:rPr>
          <w:rFonts w:ascii="GHEA Grapalat" w:hAnsi="GHEA Grapalat"/>
          <w:lang w:val="en-US"/>
        </w:rPr>
        <w:t>էպյուրի</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հատվածքում</w:t>
      </w:r>
      <w:r w:rsidRPr="00A677EA">
        <w:rPr>
          <w:rFonts w:ascii="GHEA Grapalat" w:hAnsi="GHEA Grapalat"/>
        </w:rPr>
        <w:t xml:space="preserve"> </w:t>
      </w:r>
      <w:r w:rsidRPr="00A677EA">
        <w:rPr>
          <w:rFonts w:ascii="GHEA Grapalat" w:hAnsi="GHEA Grapalat"/>
          <w:sz w:val="26"/>
          <w:szCs w:val="26"/>
        </w:rPr>
        <w:t>ε</w:t>
      </w:r>
      <w:r w:rsidRPr="00A677EA">
        <w:rPr>
          <w:rFonts w:ascii="GHEA Grapalat" w:hAnsi="GHEA Grapalat"/>
          <w:i/>
          <w:sz w:val="28"/>
          <w:vertAlign w:val="subscript"/>
        </w:rPr>
        <w:t>bt,ult</w:t>
      </w:r>
      <w:r w:rsidRPr="00A677EA">
        <w:rPr>
          <w:rFonts w:ascii="Calibri" w:hAnsi="Calibri" w:cs="Calibri"/>
        </w:rPr>
        <w:t> </w:t>
      </w:r>
      <w:r w:rsidRPr="00A677EA">
        <w:rPr>
          <w:rFonts w:ascii="GHEA Grapalat" w:hAnsi="GHEA Grapalat"/>
        </w:rPr>
        <w:t>= 0,00015,</w:t>
      </w:r>
    </w:p>
    <w:p w14:paraId="00B3F65D" w14:textId="77777777" w:rsidR="006747C8" w:rsidRPr="00A677EA" w:rsidRDefault="006747C8" w:rsidP="006747C8">
      <w:pPr>
        <w:shd w:val="clear" w:color="auto" w:fill="FFFFFF"/>
        <w:tabs>
          <w:tab w:val="left" w:pos="993"/>
        </w:tabs>
        <w:spacing w:after="120"/>
        <w:ind w:left="851" w:hanging="284"/>
        <w:jc w:val="both"/>
        <w:rPr>
          <w:rFonts w:ascii="GHEA Grapalat" w:hAnsi="GHEA Grapalat"/>
        </w:rPr>
      </w:pPr>
      <w:r w:rsidRPr="00A677EA">
        <w:rPr>
          <w:rFonts w:ascii="GHEA Grapalat" w:hAnsi="GHEA Grapalat"/>
        </w:rPr>
        <w:t xml:space="preserve">5) </w:t>
      </w:r>
      <w:r w:rsidRPr="00A677EA">
        <w:rPr>
          <w:rFonts w:ascii="GHEA Grapalat" w:hAnsi="GHEA Grapalat"/>
        </w:rPr>
        <w:tab/>
      </w:r>
      <w:r w:rsidRPr="00A677EA">
        <w:rPr>
          <w:rFonts w:ascii="GHEA Grapalat" w:hAnsi="GHEA Grapalat"/>
          <w:lang w:val="en-US"/>
        </w:rPr>
        <w:t>լարումներն</w:t>
      </w:r>
      <w:r w:rsidRPr="00A677EA">
        <w:rPr>
          <w:rFonts w:ascii="GHEA Grapalat" w:hAnsi="GHEA Grapalat"/>
        </w:rPr>
        <w:t xml:space="preserve"> </w:t>
      </w:r>
      <w:r w:rsidRPr="00A677EA">
        <w:rPr>
          <w:rFonts w:ascii="GHEA Grapalat" w:hAnsi="GHEA Grapalat"/>
          <w:lang w:val="en-US"/>
        </w:rPr>
        <w:t>ամրանում</w:t>
      </w:r>
      <w:r w:rsidRPr="00A677EA">
        <w:rPr>
          <w:rFonts w:ascii="GHEA Grapalat" w:hAnsi="GHEA Grapalat"/>
        </w:rPr>
        <w:t xml:space="preserve"> ընդունվում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հարաբերական</w:t>
      </w:r>
      <w:r w:rsidRPr="00A677EA">
        <w:rPr>
          <w:rFonts w:ascii="GHEA Grapalat" w:hAnsi="GHEA Grapalat"/>
        </w:rPr>
        <w:t xml:space="preserve"> </w:t>
      </w:r>
      <w:r w:rsidRPr="00A677EA">
        <w:rPr>
          <w:rFonts w:ascii="GHEA Grapalat" w:hAnsi="GHEA Grapalat"/>
          <w:lang w:val="en-US"/>
        </w:rPr>
        <w:t>դեֆորմացիաներից</w:t>
      </w:r>
      <w:r w:rsidRPr="00A677EA">
        <w:rPr>
          <w:rFonts w:ascii="GHEA Grapalat" w:hAnsi="GHEA Grapalat"/>
        </w:rPr>
        <w:t xml:space="preserve"> </w:t>
      </w:r>
      <w:r w:rsidRPr="00A677EA">
        <w:rPr>
          <w:rFonts w:ascii="GHEA Grapalat" w:hAnsi="GHEA Grapalat"/>
          <w:lang w:val="en-US"/>
        </w:rPr>
        <w:t>կախված</w:t>
      </w:r>
      <w:r w:rsidRPr="00A677EA">
        <w:rPr>
          <w:rFonts w:ascii="GHEA Grapalat" w:hAnsi="GHEA Grapalat"/>
        </w:rPr>
        <w:t xml:space="preserve"> ինչպես առաձգական մարմնի համար:</w:t>
      </w:r>
      <w:r w:rsidRPr="00A677EA">
        <w:rPr>
          <w:rFonts w:ascii="GHEA Grapalat" w:hAnsi="GHEA Grapalat"/>
        </w:rPr>
        <w:br w:type="page"/>
      </w:r>
    </w:p>
    <w:p w14:paraId="12FEF13B"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lastRenderedPageBreak/>
        <w:t>410.</w:t>
      </w:r>
      <w:r w:rsidRPr="00A677EA">
        <w:rPr>
          <w:rFonts w:ascii="Calibri" w:hAnsi="Calibri"/>
          <w:lang w:val="en-US"/>
        </w:rPr>
        <w:t> </w:t>
      </w:r>
      <w:r w:rsidR="00E73F89" w:rsidRPr="00A677EA">
        <w:rPr>
          <w:rFonts w:ascii="GHEA Grapalat" w:hAnsi="GHEA Grapalat"/>
        </w:rPr>
        <w:t>Ճաքա</w:t>
      </w:r>
      <w:r w:rsidR="00EA6005" w:rsidRPr="00A677EA">
        <w:rPr>
          <w:rFonts w:ascii="GHEA Grapalat" w:hAnsi="GHEA Grapalat"/>
        </w:rPr>
        <w:t>ռաջացման</w:t>
      </w:r>
      <w:r w:rsidRPr="00A677EA">
        <w:rPr>
          <w:rFonts w:ascii="GHEA Grapalat" w:hAnsi="GHEA Grapalat"/>
        </w:rPr>
        <w:t xml:space="preserve"> </w:t>
      </w:r>
      <w:r w:rsidRPr="00A677EA">
        <w:rPr>
          <w:rFonts w:ascii="GHEA Grapalat" w:hAnsi="GHEA Grapalat"/>
          <w:lang w:val="en-US"/>
        </w:rPr>
        <w:t>մոմենտը՝</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առնելով</w:t>
      </w:r>
      <w:r w:rsidRPr="00A677EA">
        <w:rPr>
          <w:rFonts w:ascii="GHEA Grapalat" w:hAnsi="GHEA Grapalat"/>
        </w:rPr>
        <w:t xml:space="preserve"> </w:t>
      </w:r>
      <w:r w:rsidRPr="00A677EA">
        <w:rPr>
          <w:rFonts w:ascii="GHEA Grapalat" w:hAnsi="GHEA Grapalat"/>
          <w:lang w:val="en-US"/>
        </w:rPr>
        <w:t>ձգված</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առաձգական</w:t>
      </w:r>
      <w:r w:rsidRPr="00A677EA">
        <w:rPr>
          <w:rFonts w:ascii="GHEA Grapalat" w:hAnsi="GHEA Grapalat"/>
        </w:rPr>
        <w:t xml:space="preserve"> </w:t>
      </w:r>
      <w:r w:rsidRPr="00A677EA">
        <w:rPr>
          <w:rFonts w:ascii="GHEA Grapalat" w:hAnsi="GHEA Grapalat"/>
          <w:lang w:val="en-US"/>
        </w:rPr>
        <w:t>դեֆորմացիաները</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բանաձևով՝</w:t>
      </w:r>
    </w:p>
    <w:p w14:paraId="597914B0" w14:textId="77777777" w:rsidR="006747C8" w:rsidRPr="00A677EA" w:rsidRDefault="006747C8" w:rsidP="006747C8">
      <w:pPr>
        <w:shd w:val="clear" w:color="auto" w:fill="FFFFFF"/>
        <w:tabs>
          <w:tab w:val="left" w:pos="3402"/>
          <w:tab w:val="left" w:pos="8647"/>
        </w:tabs>
        <w:spacing w:after="120"/>
        <w:ind w:firstLine="567"/>
        <w:rPr>
          <w:rFonts w:ascii="GHEA Grapalat" w:hAnsi="GHEA Grapalat"/>
          <w:lang w:val="en-US"/>
        </w:rPr>
      </w:pPr>
      <w:r w:rsidRPr="00A677EA">
        <w:rPr>
          <w:rFonts w:ascii="GHEA Grapalat" w:hAnsi="GHEA Grapalat"/>
        </w:rPr>
        <w:tab/>
      </w:r>
      <w:r w:rsidRPr="00A677EA">
        <w:rPr>
          <w:rFonts w:ascii="GHEA Grapalat" w:hAnsi="GHEA Grapalat"/>
          <w:i/>
          <w:sz w:val="26"/>
          <w:szCs w:val="26"/>
          <w:lang w:val="en-US"/>
        </w:rPr>
        <w:t>M</w:t>
      </w:r>
      <w:r w:rsidRPr="00A677EA">
        <w:rPr>
          <w:rFonts w:ascii="GHEA Grapalat" w:hAnsi="GHEA Grapalat"/>
          <w:i/>
          <w:sz w:val="28"/>
          <w:vertAlign w:val="subscript"/>
          <w:lang w:val="en-US"/>
        </w:rPr>
        <w:t>crc</w:t>
      </w:r>
      <w:r w:rsidRPr="00A677EA">
        <w:rPr>
          <w:rFonts w:ascii="GHEA Grapalat" w:hAnsi="GHEA Grapalat"/>
          <w:lang w:val="en-US"/>
        </w:rPr>
        <w:t xml:space="preserve"> = </w:t>
      </w:r>
      <w:r w:rsidRPr="00A677EA">
        <w:rPr>
          <w:rFonts w:ascii="GHEA Grapalat" w:hAnsi="GHEA Grapalat"/>
          <w:i/>
          <w:sz w:val="24"/>
          <w:lang w:val="en-US"/>
        </w:rPr>
        <w:t>R</w:t>
      </w:r>
      <w:r w:rsidRPr="00A677EA">
        <w:rPr>
          <w:rFonts w:ascii="GHEA Grapalat" w:hAnsi="GHEA Grapalat"/>
          <w:i/>
          <w:sz w:val="28"/>
          <w:vertAlign w:val="subscript"/>
          <w:lang w:val="en-US"/>
        </w:rPr>
        <w:t>bt,ser</w:t>
      </w:r>
      <w:r w:rsidRPr="00A677EA">
        <w:rPr>
          <w:rFonts w:ascii="Calibri" w:hAnsi="Calibri"/>
          <w:i/>
          <w:sz w:val="20"/>
          <w:vertAlign w:val="subscript"/>
          <w:lang w:val="en-US"/>
        </w:rPr>
        <w:t> </w:t>
      </w:r>
      <w:r w:rsidRPr="00A677EA">
        <w:rPr>
          <w:rFonts w:ascii="GHEA Grapalat" w:hAnsi="GHEA Grapalat"/>
          <w:lang w:val="en-US"/>
        </w:rPr>
        <w:t>·</w:t>
      </w:r>
      <w:r w:rsidRPr="00A677EA">
        <w:rPr>
          <w:rFonts w:ascii="GHEA Grapalat" w:hAnsi="GHEA Grapalat"/>
          <w:i/>
          <w:sz w:val="24"/>
          <w:lang w:val="en-US"/>
        </w:rPr>
        <w:t>W</w:t>
      </w:r>
      <w:r w:rsidRPr="00A677EA">
        <w:rPr>
          <w:rFonts w:ascii="GHEA Grapalat" w:hAnsi="GHEA Grapalat"/>
          <w:i/>
          <w:sz w:val="28"/>
          <w:vertAlign w:val="subscript"/>
          <w:lang w:val="en-US"/>
        </w:rPr>
        <w:t>pl</w:t>
      </w:r>
      <w:r w:rsidRPr="00A677EA">
        <w:rPr>
          <w:rFonts w:ascii="GHEA Grapalat" w:hAnsi="GHEA Grapalat"/>
          <w:lang w:val="en-US"/>
        </w:rPr>
        <w:t xml:space="preserve"> ± </w:t>
      </w:r>
      <w:r w:rsidRPr="00A677EA">
        <w:rPr>
          <w:rFonts w:ascii="GHEA Grapalat" w:hAnsi="GHEA Grapalat"/>
          <w:i/>
          <w:sz w:val="24"/>
          <w:lang w:val="en-US"/>
        </w:rPr>
        <w:t>N</w:t>
      </w:r>
      <w:r w:rsidRPr="00A677EA">
        <w:rPr>
          <w:rFonts w:ascii="Calibri" w:hAnsi="Calibri"/>
          <w:lang w:val="en-US"/>
        </w:rPr>
        <w:t> </w:t>
      </w:r>
      <w:r w:rsidRPr="00A677EA">
        <w:rPr>
          <w:rFonts w:ascii="GHEA Grapalat" w:hAnsi="GHEA Grapalat"/>
          <w:lang w:val="en-US"/>
        </w:rPr>
        <w:t>·</w:t>
      </w:r>
      <w:r w:rsidRPr="00A677EA">
        <w:rPr>
          <w:rFonts w:ascii="GHEA Grapalat" w:hAnsi="GHEA Grapalat"/>
          <w:i/>
          <w:sz w:val="26"/>
          <w:szCs w:val="26"/>
          <w:lang w:val="en-US"/>
        </w:rPr>
        <w:t>e</w:t>
      </w:r>
      <w:r w:rsidRPr="00A677EA">
        <w:rPr>
          <w:rFonts w:ascii="GHEA Grapalat" w:hAnsi="GHEA Grapalat"/>
          <w:i/>
          <w:sz w:val="28"/>
          <w:szCs w:val="26"/>
          <w:vertAlign w:val="subscript"/>
          <w:lang w:val="en-US"/>
        </w:rPr>
        <w:t>x</w:t>
      </w:r>
      <w:r w:rsidRPr="00A677EA">
        <w:rPr>
          <w:rFonts w:ascii="GHEA Grapalat" w:hAnsi="GHEA Grapalat"/>
          <w:lang w:val="en-US"/>
        </w:rPr>
        <w:t xml:space="preserve"> – </w:t>
      </w:r>
      <w:r w:rsidRPr="00A677EA">
        <w:rPr>
          <w:rFonts w:ascii="GHEA Grapalat" w:hAnsi="GHEA Grapalat"/>
          <w:i/>
          <w:sz w:val="24"/>
          <w:lang w:val="en-US"/>
        </w:rPr>
        <w:t>M</w:t>
      </w:r>
      <w:r w:rsidRPr="00A677EA">
        <w:rPr>
          <w:rFonts w:ascii="GHEA Grapalat" w:hAnsi="GHEA Grapalat"/>
          <w:i/>
          <w:sz w:val="28"/>
          <w:vertAlign w:val="subscript"/>
          <w:lang w:val="hy-AM"/>
        </w:rPr>
        <w:t>shr</w:t>
      </w:r>
      <w:r w:rsidRPr="00A677EA">
        <w:rPr>
          <w:rFonts w:ascii="Calibri" w:hAnsi="Calibri"/>
          <w:lang w:val="en-US"/>
        </w:rPr>
        <w:t> </w:t>
      </w:r>
      <w:r w:rsidRPr="00A677EA">
        <w:rPr>
          <w:rFonts w:ascii="GHEA Grapalat" w:hAnsi="GHEA Grapalat"/>
          <w:lang w:val="en-US"/>
        </w:rPr>
        <w:t>,</w:t>
      </w:r>
      <w:r w:rsidRPr="00A677EA">
        <w:rPr>
          <w:rFonts w:ascii="GHEA Grapalat" w:hAnsi="GHEA Grapalat"/>
          <w:lang w:val="en-US"/>
        </w:rPr>
        <w:tab/>
        <w:t>(156)</w:t>
      </w:r>
    </w:p>
    <w:p w14:paraId="151B8862" w14:textId="77777777" w:rsidR="006747C8" w:rsidRPr="00A677EA" w:rsidRDefault="006747C8" w:rsidP="006747C8">
      <w:pPr>
        <w:shd w:val="clear" w:color="auto" w:fill="FFFFFF"/>
        <w:spacing w:after="0"/>
        <w:ind w:left="567" w:hanging="567"/>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4"/>
          <w:lang w:val="en-US"/>
        </w:rPr>
        <w:t>W</w:t>
      </w:r>
      <w:r w:rsidRPr="00A677EA">
        <w:rPr>
          <w:rFonts w:ascii="GHEA Grapalat" w:hAnsi="GHEA Grapalat"/>
          <w:i/>
          <w:sz w:val="28"/>
          <w:vertAlign w:val="subscript"/>
          <w:lang w:val="en-US"/>
        </w:rPr>
        <w:t>pl</w:t>
      </w:r>
      <w:r w:rsidRPr="00A677EA">
        <w:rPr>
          <w:rFonts w:ascii="GHEA Grapalat" w:hAnsi="GHEA Grapalat"/>
          <w:lang w:val="en-US"/>
        </w:rPr>
        <w:t xml:space="preserve"> – հատվածքի դիմադրության առաձգապլաստիկ մոմենտն է բետոնի եզրային ձգված թելիկի համար, որոշվում է՝ հաշվի առնելով </w:t>
      </w:r>
      <w:r w:rsidRPr="00A677EA">
        <w:rPr>
          <w:rFonts w:ascii="GHEA Grapalat" w:hAnsi="GHEA Grapalat"/>
        </w:rPr>
        <w:t>սույն</w:t>
      </w:r>
      <w:r w:rsidRPr="00A677EA">
        <w:rPr>
          <w:rFonts w:ascii="GHEA Grapalat" w:hAnsi="GHEA Grapalat"/>
          <w:lang w:val="en-US"/>
        </w:rPr>
        <w:t xml:space="preserve"> </w:t>
      </w:r>
      <w:r w:rsidRPr="00A677EA">
        <w:rPr>
          <w:rFonts w:ascii="GHEA Grapalat" w:hAnsi="GHEA Grapalat"/>
        </w:rPr>
        <w:t>բաժնի</w:t>
      </w:r>
      <w:r w:rsidRPr="00A677EA">
        <w:rPr>
          <w:rFonts w:ascii="GHEA Grapalat" w:hAnsi="GHEA Grapalat"/>
          <w:vertAlign w:val="subscript"/>
          <w:lang w:val="en-US"/>
        </w:rPr>
        <w:t xml:space="preserve"> </w:t>
      </w:r>
      <w:r w:rsidRPr="00A677EA">
        <w:rPr>
          <w:rFonts w:ascii="GHEA Grapalat" w:hAnsi="GHEA Grapalat"/>
          <w:lang w:val="en-US"/>
        </w:rPr>
        <w:t>409</w:t>
      </w:r>
      <w:r w:rsidR="001B204D" w:rsidRPr="00A677EA">
        <w:rPr>
          <w:rFonts w:ascii="GHEA Grapalat" w:hAnsi="GHEA Grapalat"/>
          <w:lang w:val="en-US"/>
        </w:rPr>
        <w:t>-րդ</w:t>
      </w:r>
      <w:r w:rsidRPr="00A677EA">
        <w:rPr>
          <w:rFonts w:ascii="GHEA Grapalat" w:hAnsi="GHEA Grapalat"/>
          <w:vertAlign w:val="subscript"/>
          <w:lang w:val="en-US"/>
        </w:rPr>
        <w:t xml:space="preserve"> </w:t>
      </w:r>
      <w:r w:rsidRPr="00A677EA">
        <w:rPr>
          <w:rFonts w:ascii="GHEA Grapalat" w:hAnsi="GHEA Grapalat"/>
          <w:lang w:val="en-US"/>
        </w:rPr>
        <w:t>կետի դրույթները,</w:t>
      </w:r>
    </w:p>
    <w:p w14:paraId="5C4BCAB4" w14:textId="77777777" w:rsidR="006747C8" w:rsidRPr="00A677EA" w:rsidRDefault="006747C8" w:rsidP="006747C8">
      <w:pPr>
        <w:shd w:val="clear" w:color="auto" w:fill="FFFFFF"/>
        <w:spacing w:after="0"/>
        <w:ind w:left="567"/>
        <w:jc w:val="both"/>
        <w:rPr>
          <w:rFonts w:ascii="GHEA Grapalat" w:hAnsi="GHEA Grapalat"/>
          <w:lang w:val="en-US"/>
        </w:rPr>
      </w:pPr>
      <w:r w:rsidRPr="00A677EA">
        <w:rPr>
          <w:rFonts w:ascii="GHEA Grapalat" w:hAnsi="GHEA Grapalat"/>
          <w:i/>
          <w:sz w:val="26"/>
          <w:szCs w:val="26"/>
          <w:lang w:val="en-US"/>
        </w:rPr>
        <w:t>e</w:t>
      </w:r>
      <w:r w:rsidRPr="00A677EA">
        <w:rPr>
          <w:rFonts w:ascii="GHEA Grapalat" w:hAnsi="GHEA Grapalat"/>
          <w:i/>
          <w:sz w:val="28"/>
          <w:szCs w:val="26"/>
          <w:vertAlign w:val="subscript"/>
          <w:lang w:val="en-US"/>
        </w:rPr>
        <w:t xml:space="preserve">x </w:t>
      </w:r>
      <w:r w:rsidRPr="00A677EA">
        <w:rPr>
          <w:rFonts w:ascii="GHEA Grapalat" w:hAnsi="GHEA Grapalat"/>
          <w:lang w:val="en-US"/>
        </w:rPr>
        <w:t>–</w:t>
      </w:r>
      <w:r w:rsidR="001B204D" w:rsidRPr="00A677EA">
        <w:rPr>
          <w:rFonts w:ascii="GHEA Grapalat" w:hAnsi="GHEA Grapalat"/>
          <w:lang w:val="en-US"/>
        </w:rPr>
        <w:t xml:space="preserve"> </w:t>
      </w:r>
      <w:r w:rsidRPr="00A677EA">
        <w:rPr>
          <w:rFonts w:ascii="GHEA Grapalat" w:hAnsi="GHEA Grapalat"/>
          <w:lang w:val="en-US"/>
        </w:rPr>
        <w:t xml:space="preserve">երկայնական </w:t>
      </w:r>
      <w:r w:rsidR="001B204D" w:rsidRPr="00A677EA">
        <w:rPr>
          <w:rFonts w:ascii="GHEA Grapalat" w:hAnsi="GHEA Grapalat"/>
          <w:i/>
          <w:sz w:val="24"/>
          <w:lang w:val="en-US"/>
        </w:rPr>
        <w:t>N</w:t>
      </w:r>
      <w:r w:rsidR="001B204D" w:rsidRPr="00A677EA">
        <w:rPr>
          <w:rFonts w:ascii="GHEA Grapalat" w:hAnsi="GHEA Grapalat"/>
          <w:lang w:val="en-US"/>
        </w:rPr>
        <w:t xml:space="preserve"> </w:t>
      </w:r>
      <w:r w:rsidRPr="00A677EA">
        <w:rPr>
          <w:rFonts w:ascii="GHEA Grapalat" w:hAnsi="GHEA Grapalat"/>
          <w:lang w:val="en-US"/>
        </w:rPr>
        <w:t xml:space="preserve">ուժի կիրառման կետից (տարրի բերված հատվածքի ծանրության կենտրոնում տեղաբաշխված) մինչև ձգված գոտուց առավել հեռու գտնվող միջուկային կետը՝ որի </w:t>
      </w:r>
      <w:r w:rsidR="00EA6005" w:rsidRPr="00A677EA">
        <w:rPr>
          <w:rFonts w:ascii="GHEA Grapalat" w:hAnsi="GHEA Grapalat"/>
          <w:lang w:val="en-US"/>
        </w:rPr>
        <w:t>ճաքառաջացու</w:t>
      </w:r>
      <w:r w:rsidRPr="00A677EA">
        <w:rPr>
          <w:rFonts w:ascii="GHEA Grapalat" w:hAnsi="GHEA Grapalat"/>
          <w:lang w:val="en-US"/>
        </w:rPr>
        <w:t>մը ստուգվում է, եղած հեռավորությունն է,</w:t>
      </w:r>
    </w:p>
    <w:p w14:paraId="62AC3095" w14:textId="77777777" w:rsidR="006747C8" w:rsidRPr="00A677EA" w:rsidRDefault="006747C8" w:rsidP="006747C8">
      <w:pPr>
        <w:shd w:val="clear" w:color="auto" w:fill="FFFFFF"/>
        <w:spacing w:after="120"/>
        <w:ind w:left="567"/>
        <w:jc w:val="both"/>
        <w:rPr>
          <w:rFonts w:ascii="GHEA Grapalat" w:hAnsi="GHEA Grapalat"/>
          <w:lang w:val="en-US"/>
        </w:rPr>
      </w:pPr>
      <w:r w:rsidRPr="00A677EA">
        <w:rPr>
          <w:rFonts w:ascii="GHEA Grapalat" w:hAnsi="GHEA Grapalat"/>
          <w:i/>
          <w:sz w:val="26"/>
          <w:szCs w:val="26"/>
          <w:lang w:val="en-US"/>
        </w:rPr>
        <w:t>M</w:t>
      </w:r>
      <w:r w:rsidRPr="00A677EA">
        <w:rPr>
          <w:rFonts w:ascii="GHEA Grapalat" w:hAnsi="GHEA Grapalat"/>
          <w:i/>
          <w:sz w:val="28"/>
          <w:vertAlign w:val="subscript"/>
          <w:lang w:val="en-US"/>
        </w:rPr>
        <w:t>shr</w:t>
      </w:r>
      <w:r w:rsidRPr="00A677EA">
        <w:rPr>
          <w:rFonts w:ascii="GHEA Grapalat" w:hAnsi="GHEA Grapalat"/>
          <w:lang w:val="en-US"/>
        </w:rPr>
        <w:t xml:space="preserve"> – </w:t>
      </w:r>
      <w:r w:rsidRPr="00A677EA">
        <w:rPr>
          <w:rFonts w:ascii="GHEA Grapalat" w:hAnsi="GHEA Grapalat"/>
        </w:rPr>
        <w:t>զրոյական</w:t>
      </w:r>
      <w:r w:rsidRPr="00A677EA">
        <w:rPr>
          <w:rFonts w:ascii="GHEA Grapalat" w:hAnsi="GHEA Grapalat"/>
          <w:lang w:val="en-US"/>
        </w:rPr>
        <w:t xml:space="preserve"> </w:t>
      </w:r>
      <w:r w:rsidRPr="00A677EA">
        <w:rPr>
          <w:rFonts w:ascii="GHEA Grapalat" w:hAnsi="GHEA Grapalat"/>
        </w:rPr>
        <w:t>գծին</w:t>
      </w:r>
      <w:r w:rsidRPr="00A677EA">
        <w:rPr>
          <w:rFonts w:ascii="GHEA Grapalat" w:hAnsi="GHEA Grapalat"/>
          <w:lang w:val="en-US"/>
        </w:rPr>
        <w:t xml:space="preserve"> </w:t>
      </w:r>
      <w:r w:rsidRPr="00A677EA">
        <w:rPr>
          <w:rFonts w:ascii="GHEA Grapalat" w:hAnsi="GHEA Grapalat"/>
        </w:rPr>
        <w:t>զուգահեռ</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ձգված</w:t>
      </w:r>
      <w:r w:rsidRPr="00A677EA">
        <w:rPr>
          <w:rFonts w:ascii="GHEA Grapalat" w:hAnsi="GHEA Grapalat"/>
          <w:lang w:val="en-US"/>
        </w:rPr>
        <w:t xml:space="preserve"> </w:t>
      </w:r>
      <w:r w:rsidRPr="00A677EA">
        <w:rPr>
          <w:rFonts w:ascii="GHEA Grapalat" w:hAnsi="GHEA Grapalat"/>
        </w:rPr>
        <w:t>գոտուց</w:t>
      </w:r>
      <w:r w:rsidRPr="00A677EA">
        <w:rPr>
          <w:rFonts w:ascii="GHEA Grapalat" w:hAnsi="GHEA Grapalat"/>
          <w:lang w:val="en-US"/>
        </w:rPr>
        <w:t xml:space="preserve"> </w:t>
      </w:r>
      <w:r w:rsidRPr="00A677EA">
        <w:rPr>
          <w:rFonts w:ascii="GHEA Grapalat" w:hAnsi="GHEA Grapalat"/>
        </w:rPr>
        <w:t>առավել</w:t>
      </w:r>
      <w:r w:rsidRPr="00A677EA">
        <w:rPr>
          <w:rFonts w:ascii="GHEA Grapalat" w:hAnsi="GHEA Grapalat"/>
          <w:lang w:val="en-US"/>
        </w:rPr>
        <w:t xml:space="preserve"> </w:t>
      </w:r>
      <w:r w:rsidRPr="00A677EA">
        <w:rPr>
          <w:rFonts w:ascii="GHEA Grapalat" w:hAnsi="GHEA Grapalat"/>
        </w:rPr>
        <w:t>հեռու</w:t>
      </w:r>
      <w:r w:rsidRPr="00A677EA">
        <w:rPr>
          <w:rFonts w:ascii="GHEA Grapalat" w:hAnsi="GHEA Grapalat"/>
          <w:lang w:val="en-US"/>
        </w:rPr>
        <w:t xml:space="preserve"> </w:t>
      </w:r>
      <w:r w:rsidRPr="00A677EA">
        <w:rPr>
          <w:rFonts w:ascii="GHEA Grapalat" w:hAnsi="GHEA Grapalat"/>
        </w:rPr>
        <w:t>գտնվող</w:t>
      </w:r>
      <w:r w:rsidRPr="00A677EA">
        <w:rPr>
          <w:rFonts w:ascii="GHEA Grapalat" w:hAnsi="GHEA Grapalat"/>
          <w:lang w:val="en-US"/>
        </w:rPr>
        <w:t xml:space="preserve"> </w:t>
      </w:r>
      <w:r w:rsidRPr="00A677EA">
        <w:rPr>
          <w:rFonts w:ascii="GHEA Grapalat" w:hAnsi="GHEA Grapalat"/>
        </w:rPr>
        <w:t>միջուկային</w:t>
      </w:r>
      <w:r w:rsidRPr="00A677EA">
        <w:rPr>
          <w:rFonts w:ascii="GHEA Grapalat" w:hAnsi="GHEA Grapalat"/>
          <w:lang w:val="en-US"/>
        </w:rPr>
        <w:t xml:space="preserve"> </w:t>
      </w:r>
      <w:r w:rsidRPr="00A677EA">
        <w:rPr>
          <w:rFonts w:ascii="GHEA Grapalat" w:hAnsi="GHEA Grapalat"/>
        </w:rPr>
        <w:t>կետով</w:t>
      </w:r>
      <w:r w:rsidRPr="00A677EA">
        <w:rPr>
          <w:rFonts w:ascii="GHEA Grapalat" w:hAnsi="GHEA Grapalat"/>
          <w:lang w:val="en-US"/>
        </w:rPr>
        <w:t xml:space="preserve"> </w:t>
      </w:r>
      <w:r w:rsidRPr="00A677EA">
        <w:rPr>
          <w:rFonts w:ascii="GHEA Grapalat" w:hAnsi="GHEA Grapalat"/>
        </w:rPr>
        <w:t>անցնող</w:t>
      </w:r>
      <w:r w:rsidRPr="00A677EA">
        <w:rPr>
          <w:rFonts w:ascii="GHEA Grapalat" w:hAnsi="GHEA Grapalat"/>
          <w:lang w:val="en-US"/>
        </w:rPr>
        <w:t xml:space="preserve"> </w:t>
      </w:r>
      <w:r w:rsidRPr="00A677EA">
        <w:rPr>
          <w:rFonts w:ascii="GHEA Grapalat" w:hAnsi="GHEA Grapalat"/>
        </w:rPr>
        <w:t>առանցքի</w:t>
      </w:r>
      <w:r w:rsidRPr="00A677EA">
        <w:rPr>
          <w:rFonts w:ascii="GHEA Grapalat" w:hAnsi="GHEA Grapalat"/>
          <w:lang w:val="en-US"/>
        </w:rPr>
        <w:t xml:space="preserve"> </w:t>
      </w:r>
      <w:r w:rsidRPr="00A677EA">
        <w:rPr>
          <w:rFonts w:ascii="GHEA Grapalat" w:hAnsi="GHEA Grapalat"/>
        </w:rPr>
        <w:t>նկատմամբ</w:t>
      </w:r>
      <w:r w:rsidRPr="00A677EA">
        <w:rPr>
          <w:rFonts w:ascii="GHEA Grapalat" w:hAnsi="GHEA Grapalat"/>
          <w:lang w:val="en-US"/>
        </w:rPr>
        <w:t xml:space="preserve"> բետոնի կծկումից </w:t>
      </w:r>
      <w:r w:rsidRPr="00A677EA">
        <w:rPr>
          <w:rFonts w:ascii="GHEA Grapalat" w:hAnsi="GHEA Grapalat"/>
        </w:rPr>
        <w:t>առաջացող</w:t>
      </w:r>
      <w:r w:rsidRPr="00A677EA">
        <w:rPr>
          <w:rFonts w:ascii="GHEA Grapalat" w:hAnsi="GHEA Grapalat"/>
          <w:lang w:val="en-US"/>
        </w:rPr>
        <w:t xml:space="preserve"> </w:t>
      </w:r>
      <w:r w:rsidRPr="00A677EA">
        <w:rPr>
          <w:rFonts w:ascii="GHEA Grapalat" w:hAnsi="GHEA Grapalat"/>
          <w:i/>
          <w:sz w:val="26"/>
          <w:szCs w:val="26"/>
          <w:lang w:val="en-US"/>
        </w:rPr>
        <w:t>N</w:t>
      </w:r>
      <w:r w:rsidRPr="00A677EA">
        <w:rPr>
          <w:rFonts w:ascii="GHEA Grapalat" w:hAnsi="GHEA Grapalat"/>
          <w:i/>
          <w:sz w:val="28"/>
          <w:vertAlign w:val="subscript"/>
          <w:lang w:val="en-US"/>
        </w:rPr>
        <w:t>shr</w:t>
      </w:r>
      <w:r w:rsidRPr="00A677EA">
        <w:rPr>
          <w:rFonts w:ascii="GHEA Grapalat" w:hAnsi="GHEA Grapalat"/>
          <w:lang w:val="en-US"/>
        </w:rPr>
        <w:t xml:space="preserve"> </w:t>
      </w:r>
      <w:r w:rsidRPr="00A677EA">
        <w:rPr>
          <w:rFonts w:ascii="GHEA Grapalat" w:hAnsi="GHEA Grapalat"/>
        </w:rPr>
        <w:t>ճ</w:t>
      </w:r>
      <w:r w:rsidRPr="00A677EA">
        <w:rPr>
          <w:rFonts w:ascii="GHEA Grapalat" w:hAnsi="GHEA Grapalat"/>
          <w:lang w:val="en-US"/>
        </w:rPr>
        <w:t>իգի մոմենտն է, որ</w:t>
      </w:r>
      <w:r w:rsidRPr="00A677EA">
        <w:rPr>
          <w:rFonts w:ascii="GHEA Grapalat" w:hAnsi="GHEA Grapalat"/>
        </w:rPr>
        <w:t>ն</w:t>
      </w:r>
      <w:r w:rsidRPr="00A677EA">
        <w:rPr>
          <w:rFonts w:ascii="GHEA Grapalat" w:hAnsi="GHEA Grapalat"/>
          <w:lang w:val="en-US"/>
        </w:rPr>
        <w:t xml:space="preserve"> </w:t>
      </w:r>
      <w:r w:rsidRPr="00A677EA">
        <w:rPr>
          <w:rFonts w:ascii="GHEA Grapalat" w:hAnsi="GHEA Grapalat"/>
        </w:rPr>
        <w:t>որոշվում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հետևյալ</w:t>
      </w:r>
      <w:r w:rsidRPr="00A677EA">
        <w:rPr>
          <w:rFonts w:ascii="GHEA Grapalat" w:hAnsi="GHEA Grapalat"/>
          <w:lang w:val="en-US"/>
        </w:rPr>
        <w:t xml:space="preserve"> </w:t>
      </w:r>
      <w:r w:rsidRPr="00A677EA">
        <w:rPr>
          <w:rFonts w:ascii="GHEA Grapalat" w:hAnsi="GHEA Grapalat"/>
        </w:rPr>
        <w:t>բանաձևով՝</w:t>
      </w:r>
    </w:p>
    <w:p w14:paraId="02D0B221" w14:textId="77777777" w:rsidR="006747C8" w:rsidRPr="00A677EA" w:rsidRDefault="006747C8" w:rsidP="006747C8">
      <w:pPr>
        <w:shd w:val="clear" w:color="auto" w:fill="FFFFFF"/>
        <w:tabs>
          <w:tab w:val="left" w:pos="3686"/>
          <w:tab w:val="left" w:pos="8647"/>
        </w:tabs>
        <w:spacing w:after="120"/>
        <w:ind w:firstLine="567"/>
        <w:jc w:val="both"/>
        <w:rPr>
          <w:rFonts w:ascii="GHEA Grapalat" w:hAnsi="GHEA Grapalat"/>
          <w:lang w:val="en-US"/>
        </w:rPr>
      </w:pPr>
      <w:r w:rsidRPr="00A677EA">
        <w:rPr>
          <w:rFonts w:ascii="GHEA Grapalat" w:hAnsi="GHEA Grapalat"/>
          <w:position w:val="-12"/>
          <w:lang w:val="en-US"/>
        </w:rPr>
        <w:tab/>
      </w:r>
      <w:r w:rsidRPr="00A677EA">
        <w:rPr>
          <w:rFonts w:ascii="GHEA Grapalat" w:hAnsi="GHEA Grapalat"/>
          <w:i/>
          <w:sz w:val="26"/>
          <w:szCs w:val="26"/>
          <w:lang w:val="en-US"/>
        </w:rPr>
        <w:t>M</w:t>
      </w:r>
      <w:r w:rsidRPr="00A677EA">
        <w:rPr>
          <w:rFonts w:ascii="GHEA Grapalat" w:hAnsi="GHEA Grapalat"/>
          <w:i/>
          <w:sz w:val="28"/>
          <w:vertAlign w:val="subscript"/>
          <w:lang w:val="en-US"/>
        </w:rPr>
        <w:t>shr</w:t>
      </w:r>
      <w:r w:rsidRPr="00A677EA">
        <w:rPr>
          <w:rFonts w:ascii="GHEA Grapalat" w:hAnsi="GHEA Grapalat"/>
          <w:lang w:val="en-US"/>
        </w:rPr>
        <w:t xml:space="preserve"> = </w:t>
      </w:r>
      <w:r w:rsidRPr="00A677EA">
        <w:rPr>
          <w:rFonts w:ascii="GHEA Grapalat" w:hAnsi="GHEA Grapalat"/>
          <w:i/>
          <w:sz w:val="26"/>
          <w:szCs w:val="26"/>
          <w:lang w:val="en-US"/>
        </w:rPr>
        <w:t>N</w:t>
      </w:r>
      <w:r w:rsidRPr="00A677EA">
        <w:rPr>
          <w:rFonts w:ascii="GHEA Grapalat" w:hAnsi="GHEA Grapalat"/>
          <w:i/>
          <w:sz w:val="28"/>
          <w:vertAlign w:val="subscript"/>
          <w:lang w:val="en-US"/>
        </w:rPr>
        <w:t>shr</w:t>
      </w:r>
      <w:r w:rsidRPr="00A677EA">
        <w:rPr>
          <w:rFonts w:ascii="GHEA Grapalat" w:hAnsi="GHEA Grapalat"/>
          <w:sz w:val="20"/>
          <w:vertAlign w:val="subscript"/>
          <w:lang w:val="en-US"/>
        </w:rPr>
        <w:t xml:space="preserve"> </w:t>
      </w:r>
      <w:r w:rsidRPr="00A677EA">
        <w:rPr>
          <w:rFonts w:ascii="GHEA Grapalat" w:hAnsi="GHEA Grapalat"/>
          <w:lang w:val="en-US"/>
        </w:rPr>
        <w:t>·</w:t>
      </w:r>
      <w:r w:rsidRPr="00A677EA">
        <w:rPr>
          <w:rFonts w:ascii="GHEA Grapalat" w:hAnsi="GHEA Grapalat"/>
          <w:sz w:val="20"/>
          <w:vertAlign w:val="subscript"/>
          <w:lang w:val="en-US"/>
        </w:rPr>
        <w:t xml:space="preserve"> </w:t>
      </w:r>
      <w:r w:rsidRPr="00A677EA">
        <w:rPr>
          <w:rFonts w:ascii="GHEA Grapalat" w:hAnsi="GHEA Grapalat"/>
          <w:lang w:val="en-US"/>
        </w:rPr>
        <w:t>(</w:t>
      </w:r>
      <w:r w:rsidRPr="00A677EA">
        <w:rPr>
          <w:rFonts w:ascii="GHEA Grapalat" w:hAnsi="GHEA Grapalat"/>
          <w:i/>
          <w:sz w:val="26"/>
          <w:szCs w:val="26"/>
          <w:lang w:val="en-US"/>
        </w:rPr>
        <w:t>e</w:t>
      </w:r>
      <w:r w:rsidRPr="00A677EA">
        <w:rPr>
          <w:rFonts w:ascii="GHEA Grapalat" w:hAnsi="GHEA Grapalat"/>
          <w:sz w:val="24"/>
          <w:vertAlign w:val="subscript"/>
          <w:lang w:val="en-US"/>
        </w:rPr>
        <w:t>0</w:t>
      </w:r>
      <w:r w:rsidRPr="00A677EA">
        <w:rPr>
          <w:rFonts w:ascii="GHEA Grapalat" w:hAnsi="GHEA Grapalat"/>
          <w:i/>
          <w:sz w:val="28"/>
          <w:vertAlign w:val="subscript"/>
          <w:lang w:val="en-US"/>
        </w:rPr>
        <w:t>p</w:t>
      </w:r>
      <w:r w:rsidRPr="00A677EA">
        <w:rPr>
          <w:rFonts w:ascii="GHEA Grapalat" w:hAnsi="GHEA Grapalat"/>
          <w:sz w:val="20"/>
          <w:vertAlign w:val="subscript"/>
          <w:lang w:val="en-US"/>
        </w:rPr>
        <w:t xml:space="preserve"> </w:t>
      </w:r>
      <w:r w:rsidRPr="00A677EA">
        <w:rPr>
          <w:rFonts w:ascii="GHEA Grapalat" w:hAnsi="GHEA Grapalat"/>
          <w:lang w:val="en-US"/>
        </w:rPr>
        <w:t>+</w:t>
      </w:r>
      <w:r w:rsidRPr="00A677EA">
        <w:rPr>
          <w:rFonts w:ascii="GHEA Grapalat" w:hAnsi="GHEA Grapalat"/>
          <w:sz w:val="20"/>
          <w:vertAlign w:val="subscript"/>
          <w:lang w:val="en-US"/>
        </w:rPr>
        <w:t xml:space="preserve"> </w:t>
      </w:r>
      <w:r w:rsidRPr="00A677EA">
        <w:rPr>
          <w:rFonts w:ascii="GHEA Grapalat" w:hAnsi="GHEA Grapalat"/>
          <w:i/>
          <w:sz w:val="26"/>
          <w:szCs w:val="26"/>
          <w:lang w:val="en-US"/>
        </w:rPr>
        <w:t>r</w:t>
      </w:r>
      <w:r w:rsidRPr="00A677EA">
        <w:rPr>
          <w:rFonts w:ascii="Calibri" w:hAnsi="Calibri"/>
          <w:lang w:val="en-US"/>
        </w:rPr>
        <w:t> </w:t>
      </w:r>
      <w:r w:rsidRPr="00A677EA">
        <w:rPr>
          <w:rFonts w:ascii="GHEA Grapalat" w:hAnsi="GHEA Grapalat"/>
          <w:lang w:val="en-US"/>
        </w:rPr>
        <w:t>)</w:t>
      </w:r>
      <w:r w:rsidRPr="00A677EA">
        <w:rPr>
          <w:rFonts w:ascii="Calibri" w:hAnsi="Calibri"/>
          <w:sz w:val="20"/>
          <w:vertAlign w:val="subscript"/>
          <w:lang w:val="en-US"/>
        </w:rPr>
        <w:t> </w:t>
      </w:r>
      <w:r w:rsidRPr="00A677EA">
        <w:rPr>
          <w:rFonts w:ascii="GHEA Grapalat" w:hAnsi="GHEA Grapalat"/>
          <w:lang w:val="en-US"/>
        </w:rPr>
        <w:t>,</w:t>
      </w:r>
      <w:r w:rsidRPr="00A677EA">
        <w:rPr>
          <w:rFonts w:ascii="GHEA Grapalat" w:hAnsi="GHEA Grapalat"/>
          <w:lang w:val="en-US"/>
        </w:rPr>
        <w:tab/>
        <w:t>(157)</w:t>
      </w:r>
      <w:r w:rsidRPr="00A677EA">
        <w:rPr>
          <w:rFonts w:ascii="GHEA Grapalat" w:hAnsi="GHEA Grapalat"/>
          <w:color w:val="FF0000"/>
          <w:lang w:val="en-US"/>
        </w:rPr>
        <w:t xml:space="preserve"> </w:t>
      </w:r>
    </w:p>
    <w:p w14:paraId="1B4E41FB" w14:textId="77777777" w:rsidR="006747C8" w:rsidRPr="00A677EA" w:rsidRDefault="006747C8" w:rsidP="006747C8">
      <w:pPr>
        <w:shd w:val="clear" w:color="auto" w:fill="FFFFFF"/>
        <w:spacing w:after="120"/>
        <w:ind w:left="567"/>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6"/>
          <w:szCs w:val="26"/>
          <w:lang w:val="en-US"/>
        </w:rPr>
        <w:t>N</w:t>
      </w:r>
      <w:r w:rsidRPr="00A677EA">
        <w:rPr>
          <w:rFonts w:ascii="GHEA Grapalat" w:hAnsi="GHEA Grapalat"/>
          <w:i/>
          <w:sz w:val="28"/>
          <w:vertAlign w:val="subscript"/>
          <w:lang w:val="en-US"/>
        </w:rPr>
        <w:t>shr</w:t>
      </w:r>
      <w:r w:rsidRPr="00A677EA">
        <w:rPr>
          <w:rFonts w:ascii="GHEA Grapalat" w:hAnsi="GHEA Grapalat"/>
          <w:lang w:val="en-US"/>
        </w:rPr>
        <w:t xml:space="preserve"> ճիգը դիտարկվում է որպես արտաքին ձգող ուժ, որի մեծությունը և արտակենտրոնությունը բերված հատվածքի ծանրության կենտրոնի նկատմամբ որոշվում է հետևյալ բանաձևերով՝</w:t>
      </w:r>
    </w:p>
    <w:p w14:paraId="2445F12F" w14:textId="77777777" w:rsidR="006747C8" w:rsidRPr="00A677EA" w:rsidRDefault="006747C8" w:rsidP="006747C8">
      <w:pPr>
        <w:shd w:val="clear" w:color="auto" w:fill="FFFFFF"/>
        <w:tabs>
          <w:tab w:val="left" w:pos="3686"/>
          <w:tab w:val="left" w:pos="8647"/>
        </w:tabs>
        <w:spacing w:after="120"/>
        <w:ind w:firstLine="567"/>
        <w:jc w:val="both"/>
        <w:rPr>
          <w:rFonts w:ascii="GHEA Grapalat" w:hAnsi="GHEA Grapalat"/>
          <w:lang w:val="en-US"/>
        </w:rPr>
      </w:pPr>
      <w:r w:rsidRPr="00A677EA">
        <w:rPr>
          <w:rFonts w:ascii="GHEA Grapalat" w:hAnsi="GHEA Grapalat"/>
          <w:position w:val="-12"/>
          <w:lang w:val="en-US"/>
        </w:rPr>
        <w:tab/>
      </w:r>
      <w:r w:rsidRPr="00A677EA">
        <w:rPr>
          <w:rFonts w:ascii="GHEA Grapalat" w:hAnsi="GHEA Grapalat"/>
          <w:i/>
          <w:sz w:val="26"/>
          <w:szCs w:val="26"/>
          <w:lang w:val="en-US"/>
        </w:rPr>
        <w:t>N</w:t>
      </w:r>
      <w:r w:rsidRPr="00A677EA">
        <w:rPr>
          <w:rFonts w:ascii="GHEA Grapalat" w:hAnsi="GHEA Grapalat"/>
          <w:i/>
          <w:sz w:val="28"/>
          <w:vertAlign w:val="subscript"/>
          <w:lang w:val="en-US"/>
        </w:rPr>
        <w:t>shr</w:t>
      </w:r>
      <w:r w:rsidRPr="00A677EA">
        <w:rPr>
          <w:rFonts w:ascii="GHEA Grapalat" w:hAnsi="GHEA Grapalat"/>
          <w:lang w:val="en-US"/>
        </w:rPr>
        <w:t xml:space="preserve"> = </w:t>
      </w:r>
      <w:r w:rsidRPr="00A677EA">
        <w:rPr>
          <w:rFonts w:ascii="GHEA Grapalat" w:hAnsi="GHEA Grapalat"/>
          <w:sz w:val="26"/>
          <w:szCs w:val="26"/>
        </w:rPr>
        <w:t>σ</w:t>
      </w:r>
      <w:r w:rsidRPr="00A677EA">
        <w:rPr>
          <w:rFonts w:ascii="GHEA Grapalat" w:hAnsi="GHEA Grapalat"/>
          <w:i/>
          <w:sz w:val="28"/>
          <w:vertAlign w:val="subscript"/>
          <w:lang w:val="en-US"/>
        </w:rPr>
        <w:t>shr</w:t>
      </w:r>
      <w:r w:rsidRPr="00A677EA">
        <w:rPr>
          <w:rFonts w:ascii="Calibri" w:hAnsi="Calibri"/>
          <w:lang w:val="hy-AM"/>
        </w:rPr>
        <w:t> </w:t>
      </w:r>
      <w:r w:rsidRPr="00A677EA">
        <w:rPr>
          <w:rFonts w:ascii="GHEA Grapalat" w:hAnsi="GHEA Grapalat"/>
          <w:lang w:val="en-US"/>
        </w:rPr>
        <w:t>·</w:t>
      </w:r>
      <w:r w:rsidRPr="00A677EA">
        <w:rPr>
          <w:rFonts w:ascii="GHEA Grapalat" w:hAnsi="GHEA Grapalat"/>
          <w:sz w:val="20"/>
          <w:vertAlign w:val="subscript"/>
          <w:lang w:val="en-US"/>
        </w:rPr>
        <w:t xml:space="preserve"> </w:t>
      </w:r>
      <w:r w:rsidRPr="00A677EA">
        <w:rPr>
          <w:rFonts w:ascii="GHEA Grapalat" w:hAnsi="GHEA Grapalat"/>
          <w:lang w:val="en-US"/>
        </w:rPr>
        <w:t>(</w:t>
      </w:r>
      <m:oMath>
        <m:sSub>
          <m:sSubPr>
            <m:ctrlPr>
              <w:rPr>
                <w:rFonts w:ascii="Cambria Math" w:hAnsi="Cambria Math"/>
                <w:i/>
                <w:sz w:val="26"/>
                <w:szCs w:val="26"/>
                <w:lang w:val="en-US"/>
              </w:rPr>
            </m:ctrlPr>
          </m:sSubPr>
          <m:e>
            <m:r>
              <w:rPr>
                <w:rFonts w:ascii="Cambria Math" w:hAnsi="Cambria Math"/>
                <w:sz w:val="26"/>
                <w:szCs w:val="26"/>
                <w:lang w:val="en-US"/>
              </w:rPr>
              <m:t>A</m:t>
            </m:r>
          </m:e>
          <m:sub>
            <m:r>
              <w:rPr>
                <w:rFonts w:ascii="Cambria Math" w:hAnsi="Cambria Math"/>
                <w:sz w:val="26"/>
                <w:szCs w:val="26"/>
                <w:lang w:val="en-US"/>
              </w:rPr>
              <m:t>s</m:t>
            </m:r>
          </m:sub>
        </m:sSub>
      </m:oMath>
      <w:r w:rsidRPr="00A677EA">
        <w:rPr>
          <w:rFonts w:ascii="GHEA Grapalat" w:hAnsi="GHEA Grapalat"/>
          <w:lang w:val="en-US"/>
        </w:rPr>
        <w:t xml:space="preserve">+ </w:t>
      </w:r>
      <m:oMath>
        <m:sSubSup>
          <m:sSubSupPr>
            <m:ctrlPr>
              <w:rPr>
                <w:rFonts w:ascii="Cambria Math" w:hAnsi="Cambria Math"/>
                <w:i/>
                <w:sz w:val="26"/>
                <w:szCs w:val="26"/>
                <w:lang w:val="en-US"/>
              </w:rPr>
            </m:ctrlPr>
          </m:sSubSupPr>
          <m:e>
            <m:r>
              <w:rPr>
                <w:rFonts w:ascii="Cambria Math" w:hAnsi="Cambria Math"/>
                <w:sz w:val="26"/>
                <w:szCs w:val="26"/>
                <w:lang w:val="en-US"/>
              </w:rPr>
              <m:t>A</m:t>
            </m:r>
          </m:e>
          <m:sub>
            <m:r>
              <w:rPr>
                <w:rFonts w:ascii="Cambria Math" w:hAnsi="Cambria Math"/>
                <w:sz w:val="26"/>
                <w:szCs w:val="26"/>
                <w:lang w:val="en-US"/>
              </w:rPr>
              <m:t>s</m:t>
            </m:r>
          </m:sub>
          <m:sup>
            <m:r>
              <w:rPr>
                <w:rFonts w:ascii="Cambria Math" w:hAnsi="Cambria Math"/>
                <w:sz w:val="26"/>
                <w:szCs w:val="26"/>
                <w:lang w:val="en-US"/>
              </w:rPr>
              <m:t>'</m:t>
            </m:r>
          </m:sup>
        </m:sSubSup>
      </m:oMath>
      <w:r w:rsidRPr="00A677EA">
        <w:rPr>
          <w:rFonts w:ascii="GHEA Grapalat" w:hAnsi="GHEA Grapalat"/>
          <w:lang w:val="en-US"/>
        </w:rPr>
        <w:t>)</w:t>
      </w:r>
      <w:r w:rsidRPr="00A677EA">
        <w:rPr>
          <w:rFonts w:ascii="Calibri" w:hAnsi="Calibri"/>
          <w:sz w:val="20"/>
          <w:vertAlign w:val="subscript"/>
          <w:lang w:val="en-US"/>
        </w:rPr>
        <w:t> </w:t>
      </w:r>
      <w:r w:rsidRPr="00A677EA">
        <w:rPr>
          <w:rFonts w:ascii="GHEA Grapalat" w:hAnsi="GHEA Grapalat"/>
          <w:lang w:val="en-US"/>
        </w:rPr>
        <w:t>,</w:t>
      </w:r>
      <w:r w:rsidRPr="00A677EA">
        <w:rPr>
          <w:rFonts w:ascii="GHEA Grapalat" w:hAnsi="GHEA Grapalat"/>
          <w:lang w:val="en-US"/>
        </w:rPr>
        <w:tab/>
        <w:t>(158)</w:t>
      </w:r>
    </w:p>
    <w:p w14:paraId="2A426EFE" w14:textId="77777777" w:rsidR="006747C8" w:rsidRPr="00A677EA" w:rsidRDefault="006747C8" w:rsidP="006747C8">
      <w:pPr>
        <w:shd w:val="clear" w:color="auto" w:fill="FFFFFF"/>
        <w:tabs>
          <w:tab w:val="left" w:pos="3686"/>
          <w:tab w:val="left" w:pos="8647"/>
        </w:tabs>
        <w:spacing w:after="120"/>
        <w:ind w:firstLine="567"/>
        <w:jc w:val="both"/>
        <w:rPr>
          <w:rFonts w:ascii="GHEA Grapalat" w:hAnsi="GHEA Grapalat"/>
          <w:lang w:val="en-US"/>
        </w:rPr>
      </w:pPr>
      <w:r w:rsidRPr="00A677EA">
        <w:rPr>
          <w:rFonts w:ascii="GHEA Grapalat" w:hAnsi="GHEA Grapalat"/>
          <w:position w:val="-12"/>
          <w:lang w:val="en-US"/>
        </w:rPr>
        <w:tab/>
      </w:r>
      <w:r w:rsidRPr="00A677EA">
        <w:rPr>
          <w:position w:val="-32"/>
        </w:rPr>
        <w:object w:dxaOrig="2320" w:dyaOrig="740" w14:anchorId="4768B37A">
          <v:shape id="_x0000_i1080" type="#_x0000_t75" style="width:110.25pt;height:33.75pt" o:ole="" o:preferrelative="f">
            <v:imagedata r:id="rId161" o:title=""/>
          </v:shape>
          <o:OLEObject Type="Embed" ProgID="Equation.DSMT4" ShapeID="_x0000_i1080" DrawAspect="Content" ObjectID="_1672484820" r:id="rId162"/>
        </w:object>
      </w:r>
      <w:r w:rsidRPr="00A677EA">
        <w:rPr>
          <w:rFonts w:ascii="GHEA Grapalat" w:hAnsi="GHEA Grapalat"/>
          <w:lang w:val="en-US"/>
        </w:rPr>
        <w:t>,</w:t>
      </w:r>
      <w:r w:rsidRPr="00A677EA">
        <w:rPr>
          <w:rFonts w:ascii="GHEA Grapalat" w:hAnsi="GHEA Grapalat"/>
          <w:lang w:val="en-US"/>
        </w:rPr>
        <w:tab/>
        <w:t>(159)</w:t>
      </w:r>
    </w:p>
    <w:p w14:paraId="51A8D4B9" w14:textId="77777777" w:rsidR="006747C8" w:rsidRPr="00A677EA" w:rsidRDefault="006747C8" w:rsidP="006747C8">
      <w:pPr>
        <w:shd w:val="clear" w:color="auto" w:fill="FFFFFF"/>
        <w:spacing w:after="120"/>
        <w:ind w:left="567"/>
        <w:jc w:val="both"/>
        <w:rPr>
          <w:rFonts w:ascii="GHEA Grapalat" w:hAnsi="GHEA Grapalat"/>
          <w:lang w:val="en-US"/>
        </w:rPr>
      </w:pPr>
      <w:r w:rsidRPr="00A677EA">
        <w:rPr>
          <w:rFonts w:ascii="GHEA Grapalat" w:hAnsi="GHEA Grapalat"/>
        </w:rPr>
        <w:t>այստեղ՝</w:t>
      </w:r>
      <w:r w:rsidRPr="00A677EA">
        <w:rPr>
          <w:rFonts w:ascii="GHEA Grapalat" w:hAnsi="GHEA Grapalat"/>
          <w:lang w:val="en-US"/>
        </w:rPr>
        <w:t xml:space="preserve"> </w:t>
      </w:r>
      <w:r w:rsidRPr="00A677EA">
        <w:rPr>
          <w:rFonts w:ascii="GHEA Grapalat" w:hAnsi="GHEA Grapalat"/>
          <w:sz w:val="26"/>
          <w:szCs w:val="26"/>
        </w:rPr>
        <w:t>σ</w:t>
      </w:r>
      <w:r w:rsidRPr="00A677EA">
        <w:rPr>
          <w:rFonts w:ascii="GHEA Grapalat" w:hAnsi="GHEA Grapalat"/>
          <w:i/>
          <w:sz w:val="28"/>
          <w:vertAlign w:val="subscript"/>
          <w:lang w:val="en-US"/>
        </w:rPr>
        <w:t>shr</w:t>
      </w:r>
      <w:r w:rsidRPr="00A677EA">
        <w:rPr>
          <w:rFonts w:ascii="GHEA Grapalat" w:hAnsi="GHEA Grapalat"/>
          <w:lang w:val="en-US"/>
        </w:rPr>
        <w:t xml:space="preserve"> – բետոնի կծկումից ամրանում առաջացած լարումն է, որը հավասար է B35 և ավելի ցածր դասի ծանր բետոնների համար </w:t>
      </w:r>
      <w:r w:rsidRPr="00A677EA">
        <w:rPr>
          <w:rFonts w:ascii="GHEA Grapalat" w:hAnsi="GHEA Grapalat"/>
          <w:sz w:val="26"/>
          <w:szCs w:val="26"/>
        </w:rPr>
        <w:t>σ</w:t>
      </w:r>
      <w:r w:rsidRPr="00A677EA">
        <w:rPr>
          <w:rFonts w:ascii="GHEA Grapalat" w:hAnsi="GHEA Grapalat"/>
          <w:i/>
          <w:sz w:val="28"/>
          <w:vertAlign w:val="subscript"/>
          <w:lang w:val="en-US"/>
        </w:rPr>
        <w:t>shr</w:t>
      </w:r>
      <w:r w:rsidRPr="00A677EA">
        <w:rPr>
          <w:rFonts w:ascii="Calibri" w:hAnsi="Calibri"/>
          <w:lang w:val="hy-AM"/>
        </w:rPr>
        <w:t> </w:t>
      </w:r>
      <w:r w:rsidRPr="00A677EA">
        <w:rPr>
          <w:rFonts w:ascii="GHEA Grapalat" w:hAnsi="GHEA Grapalat"/>
          <w:lang w:val="en-US"/>
        </w:rPr>
        <w:t>=</w:t>
      </w:r>
      <w:r w:rsidRPr="00A677EA">
        <w:rPr>
          <w:rFonts w:ascii="Calibri" w:hAnsi="Calibri"/>
          <w:lang w:val="hy-AM"/>
        </w:rPr>
        <w:t> </w:t>
      </w:r>
      <w:r w:rsidRPr="00A677EA">
        <w:rPr>
          <w:rFonts w:ascii="GHEA Grapalat" w:hAnsi="GHEA Grapalat"/>
          <w:lang w:val="en-US"/>
        </w:rPr>
        <w:t>40</w:t>
      </w:r>
      <w:r w:rsidRPr="00A677EA">
        <w:rPr>
          <w:rFonts w:ascii="Calibri" w:hAnsi="Calibri"/>
          <w:lang w:val="hy-AM"/>
        </w:rPr>
        <w:t> </w:t>
      </w:r>
      <w:r w:rsidRPr="00A677EA">
        <w:rPr>
          <w:rFonts w:ascii="GHEA Grapalat" w:hAnsi="GHEA Grapalat"/>
          <w:iCs/>
          <w:lang w:val="en-US"/>
        </w:rPr>
        <w:t>Ն/մմ</w:t>
      </w:r>
      <w:r w:rsidRPr="00A677EA">
        <w:rPr>
          <w:rFonts w:ascii="GHEA Grapalat" w:hAnsi="GHEA Grapalat"/>
          <w:iCs/>
          <w:sz w:val="28"/>
          <w:vertAlign w:val="superscript"/>
          <w:lang w:val="en-US"/>
        </w:rPr>
        <w:t>2</w:t>
      </w:r>
      <w:r w:rsidRPr="00A677EA">
        <w:rPr>
          <w:rFonts w:ascii="GHEA Grapalat" w:hAnsi="GHEA Grapalat"/>
          <w:lang w:val="en-US"/>
        </w:rPr>
        <w:t xml:space="preserve"> բնական պայմաններում բետոնի պնդացման դեպքում և </w:t>
      </w:r>
      <w:r w:rsidRPr="00A677EA">
        <w:rPr>
          <w:rFonts w:ascii="GHEA Grapalat" w:hAnsi="GHEA Grapalat"/>
          <w:sz w:val="26"/>
          <w:szCs w:val="26"/>
        </w:rPr>
        <w:t>σ</w:t>
      </w:r>
      <w:r w:rsidRPr="00A677EA">
        <w:rPr>
          <w:rFonts w:ascii="GHEA Grapalat" w:hAnsi="GHEA Grapalat"/>
          <w:i/>
          <w:sz w:val="28"/>
          <w:vertAlign w:val="subscript"/>
          <w:lang w:val="en-US"/>
        </w:rPr>
        <w:t>shr</w:t>
      </w:r>
      <w:r w:rsidRPr="00A677EA">
        <w:rPr>
          <w:rFonts w:ascii="Calibri" w:hAnsi="Calibri"/>
          <w:lang w:val="hy-AM"/>
        </w:rPr>
        <w:t> </w:t>
      </w:r>
      <w:r w:rsidRPr="00A677EA">
        <w:rPr>
          <w:rFonts w:ascii="GHEA Grapalat" w:hAnsi="GHEA Grapalat"/>
          <w:lang w:val="en-US"/>
        </w:rPr>
        <w:t>=</w:t>
      </w:r>
      <w:r w:rsidRPr="00A677EA">
        <w:rPr>
          <w:rFonts w:ascii="Calibri" w:hAnsi="Calibri"/>
          <w:lang w:val="hy-AM"/>
        </w:rPr>
        <w:t> </w:t>
      </w:r>
      <w:r w:rsidRPr="00A677EA">
        <w:rPr>
          <w:rFonts w:ascii="GHEA Grapalat" w:hAnsi="GHEA Grapalat"/>
          <w:lang w:val="en-US"/>
        </w:rPr>
        <w:t>35</w:t>
      </w:r>
      <w:r w:rsidRPr="00A677EA">
        <w:rPr>
          <w:rFonts w:ascii="Calibri" w:hAnsi="Calibri"/>
          <w:lang w:val="hy-AM"/>
        </w:rPr>
        <w:t> </w:t>
      </w:r>
      <w:r w:rsidRPr="00A677EA">
        <w:rPr>
          <w:rFonts w:ascii="GHEA Grapalat" w:hAnsi="GHEA Grapalat"/>
          <w:iCs/>
          <w:lang w:val="en-US"/>
        </w:rPr>
        <w:t>Ն/մմ</w:t>
      </w:r>
      <w:r w:rsidRPr="00A677EA">
        <w:rPr>
          <w:rFonts w:ascii="GHEA Grapalat" w:hAnsi="GHEA Grapalat"/>
          <w:iCs/>
          <w:sz w:val="28"/>
          <w:vertAlign w:val="superscript"/>
          <w:lang w:val="en-US"/>
        </w:rPr>
        <w:t>2</w:t>
      </w:r>
      <w:r w:rsidRPr="00A677EA">
        <w:rPr>
          <w:rFonts w:ascii="GHEA Grapalat" w:hAnsi="GHEA Grapalat"/>
          <w:lang w:val="en-US"/>
        </w:rPr>
        <w:t xml:space="preserve">՝ բետոնների ջերմային մշակման դեպքում, B40 դասի ծանր բետոնների համար </w:t>
      </w:r>
      <w:r w:rsidRPr="00A677EA">
        <w:rPr>
          <w:rFonts w:ascii="GHEA Grapalat" w:hAnsi="GHEA Grapalat"/>
          <w:sz w:val="26"/>
          <w:szCs w:val="26"/>
        </w:rPr>
        <w:t>σ</w:t>
      </w:r>
      <w:r w:rsidRPr="00A677EA">
        <w:rPr>
          <w:rFonts w:ascii="GHEA Grapalat" w:hAnsi="GHEA Grapalat"/>
          <w:i/>
          <w:sz w:val="28"/>
          <w:vertAlign w:val="subscript"/>
          <w:lang w:val="en-US"/>
        </w:rPr>
        <w:t>shr</w:t>
      </w:r>
      <w:r w:rsidRPr="00A677EA">
        <w:rPr>
          <w:rFonts w:ascii="Calibri" w:hAnsi="Calibri"/>
          <w:lang w:val="hy-AM"/>
        </w:rPr>
        <w:t> </w:t>
      </w:r>
      <w:r w:rsidRPr="00A677EA">
        <w:rPr>
          <w:rFonts w:ascii="GHEA Grapalat" w:hAnsi="GHEA Grapalat"/>
          <w:lang w:val="en-US"/>
        </w:rPr>
        <w:t>=</w:t>
      </w:r>
      <w:r w:rsidRPr="00A677EA">
        <w:rPr>
          <w:rFonts w:ascii="Calibri" w:hAnsi="Calibri"/>
          <w:lang w:val="hy-AM"/>
        </w:rPr>
        <w:t> </w:t>
      </w:r>
      <w:r w:rsidRPr="00A677EA">
        <w:rPr>
          <w:rFonts w:ascii="GHEA Grapalat" w:hAnsi="GHEA Grapalat"/>
          <w:lang w:val="en-US"/>
        </w:rPr>
        <w:t>50</w:t>
      </w:r>
      <w:r w:rsidRPr="00A677EA">
        <w:rPr>
          <w:rFonts w:ascii="Calibri" w:hAnsi="Calibri"/>
          <w:lang w:val="hy-AM"/>
        </w:rPr>
        <w:t> </w:t>
      </w:r>
      <w:r w:rsidRPr="00A677EA">
        <w:rPr>
          <w:rFonts w:ascii="GHEA Grapalat" w:hAnsi="GHEA Grapalat"/>
          <w:lang w:val="en-US"/>
        </w:rPr>
        <w:t>Ն/մմ</w:t>
      </w:r>
      <w:r w:rsidRPr="00A677EA">
        <w:rPr>
          <w:rFonts w:ascii="GHEA Grapalat" w:hAnsi="GHEA Grapalat"/>
          <w:vertAlign w:val="superscript"/>
          <w:lang w:val="en-US"/>
        </w:rPr>
        <w:t>2</w:t>
      </w:r>
      <w:r w:rsidRPr="00A677EA">
        <w:rPr>
          <w:rFonts w:ascii="GHEA Grapalat" w:hAnsi="GHEA Grapalat"/>
          <w:lang w:val="en-US"/>
        </w:rPr>
        <w:t xml:space="preserve">՝ բնական պայմաններում բետոնի պնդացման դեպքում և </w:t>
      </w:r>
      <w:r w:rsidRPr="00A677EA">
        <w:rPr>
          <w:rFonts w:ascii="GHEA Grapalat" w:hAnsi="GHEA Grapalat"/>
          <w:sz w:val="26"/>
          <w:szCs w:val="26"/>
        </w:rPr>
        <w:t>σ</w:t>
      </w:r>
      <w:r w:rsidRPr="00A677EA">
        <w:rPr>
          <w:rFonts w:ascii="GHEA Grapalat" w:hAnsi="GHEA Grapalat"/>
          <w:i/>
          <w:sz w:val="28"/>
          <w:vertAlign w:val="subscript"/>
          <w:lang w:val="en-US"/>
        </w:rPr>
        <w:t>shr</w:t>
      </w:r>
      <w:r w:rsidRPr="00A677EA">
        <w:rPr>
          <w:rFonts w:ascii="Calibri" w:hAnsi="Calibri"/>
          <w:lang w:val="hy-AM"/>
        </w:rPr>
        <w:t> </w:t>
      </w:r>
      <w:r w:rsidRPr="00A677EA">
        <w:rPr>
          <w:rFonts w:ascii="GHEA Grapalat" w:hAnsi="GHEA Grapalat"/>
          <w:lang w:val="en-US"/>
        </w:rPr>
        <w:t>=</w:t>
      </w:r>
      <w:r w:rsidRPr="00A677EA">
        <w:rPr>
          <w:rFonts w:ascii="Calibri" w:hAnsi="Calibri"/>
          <w:lang w:val="hy-AM"/>
        </w:rPr>
        <w:t> </w:t>
      </w:r>
      <w:r w:rsidRPr="00A677EA">
        <w:rPr>
          <w:rFonts w:ascii="GHEA Grapalat" w:hAnsi="GHEA Grapalat"/>
          <w:lang w:val="en-US"/>
        </w:rPr>
        <w:t>40</w:t>
      </w:r>
      <w:r w:rsidRPr="00A677EA">
        <w:rPr>
          <w:rFonts w:ascii="Calibri" w:hAnsi="Calibri"/>
          <w:lang w:val="hy-AM"/>
        </w:rPr>
        <w:t> </w:t>
      </w:r>
      <w:r w:rsidRPr="00A677EA">
        <w:rPr>
          <w:rFonts w:ascii="GHEA Grapalat" w:hAnsi="GHEA Grapalat"/>
          <w:lang w:val="en-US"/>
        </w:rPr>
        <w:t>Ն/մմ</w:t>
      </w:r>
      <w:r w:rsidRPr="00A677EA">
        <w:rPr>
          <w:rFonts w:ascii="GHEA Grapalat" w:hAnsi="GHEA Grapalat"/>
          <w:vertAlign w:val="superscript"/>
          <w:lang w:val="en-US"/>
        </w:rPr>
        <w:t>2</w:t>
      </w:r>
      <w:r w:rsidRPr="00A677EA">
        <w:rPr>
          <w:rFonts w:ascii="GHEA Grapalat" w:hAnsi="GHEA Grapalat"/>
          <w:lang w:val="en-US"/>
        </w:rPr>
        <w:t xml:space="preserve">՝ բետոնների ջերմային մշակման դեպքում, B45 և ավելի բարձր դասի ծանր բետոնների համար </w:t>
      </w:r>
      <w:r w:rsidRPr="00A677EA">
        <w:rPr>
          <w:rFonts w:ascii="GHEA Grapalat" w:hAnsi="GHEA Grapalat"/>
          <w:sz w:val="26"/>
          <w:szCs w:val="26"/>
        </w:rPr>
        <w:t>σ</w:t>
      </w:r>
      <w:r w:rsidRPr="00A677EA">
        <w:rPr>
          <w:rFonts w:ascii="GHEA Grapalat" w:hAnsi="GHEA Grapalat"/>
          <w:i/>
          <w:sz w:val="28"/>
          <w:vertAlign w:val="subscript"/>
          <w:lang w:val="en-US"/>
        </w:rPr>
        <w:t>shr</w:t>
      </w:r>
      <w:r w:rsidRPr="00A677EA">
        <w:rPr>
          <w:rFonts w:ascii="Calibri" w:hAnsi="Calibri"/>
          <w:lang w:val="hy-AM"/>
        </w:rPr>
        <w:t> </w:t>
      </w:r>
      <w:r w:rsidRPr="00A677EA">
        <w:rPr>
          <w:rFonts w:ascii="GHEA Grapalat" w:hAnsi="GHEA Grapalat"/>
          <w:lang w:val="en-US"/>
        </w:rPr>
        <w:t>=</w:t>
      </w:r>
      <w:r w:rsidRPr="00A677EA">
        <w:rPr>
          <w:rFonts w:ascii="Calibri" w:hAnsi="Calibri"/>
          <w:lang w:val="hy-AM"/>
        </w:rPr>
        <w:t> </w:t>
      </w:r>
      <w:r w:rsidRPr="00A677EA">
        <w:rPr>
          <w:rFonts w:ascii="GHEA Grapalat" w:hAnsi="GHEA Grapalat"/>
          <w:lang w:val="en-US"/>
        </w:rPr>
        <w:t>60</w:t>
      </w:r>
      <w:r w:rsidRPr="00A677EA">
        <w:rPr>
          <w:rFonts w:ascii="Calibri" w:hAnsi="Calibri"/>
          <w:lang w:val="hy-AM"/>
        </w:rPr>
        <w:t> </w:t>
      </w:r>
      <w:r w:rsidRPr="00A677EA">
        <w:rPr>
          <w:rFonts w:ascii="GHEA Grapalat" w:hAnsi="GHEA Grapalat"/>
          <w:lang w:val="en-US"/>
        </w:rPr>
        <w:t>Ն/մմ</w:t>
      </w:r>
      <w:r w:rsidRPr="00A677EA">
        <w:rPr>
          <w:rFonts w:ascii="GHEA Grapalat" w:hAnsi="GHEA Grapalat"/>
          <w:vertAlign w:val="superscript"/>
          <w:lang w:val="en-US"/>
        </w:rPr>
        <w:t>2</w:t>
      </w:r>
      <w:r w:rsidRPr="00A677EA">
        <w:rPr>
          <w:rFonts w:ascii="GHEA Grapalat" w:hAnsi="GHEA Grapalat"/>
          <w:lang w:val="en-US"/>
        </w:rPr>
        <w:t xml:space="preserve">՝ բնական պայմաններում բետոնի պնդացման դեպքում և </w:t>
      </w:r>
      <w:r w:rsidRPr="00A677EA">
        <w:rPr>
          <w:rFonts w:ascii="GHEA Grapalat" w:hAnsi="GHEA Grapalat"/>
          <w:sz w:val="26"/>
          <w:szCs w:val="26"/>
        </w:rPr>
        <w:t>σ</w:t>
      </w:r>
      <w:r w:rsidRPr="00A677EA">
        <w:rPr>
          <w:rFonts w:ascii="GHEA Grapalat" w:hAnsi="GHEA Grapalat"/>
          <w:i/>
          <w:sz w:val="28"/>
          <w:vertAlign w:val="subscript"/>
          <w:lang w:val="en-US"/>
        </w:rPr>
        <w:t>shr</w:t>
      </w:r>
      <w:r w:rsidRPr="00A677EA">
        <w:rPr>
          <w:rFonts w:ascii="Calibri" w:hAnsi="Calibri"/>
          <w:lang w:val="hy-AM"/>
        </w:rPr>
        <w:t> </w:t>
      </w:r>
      <w:r w:rsidRPr="00A677EA">
        <w:rPr>
          <w:rFonts w:ascii="GHEA Grapalat" w:hAnsi="GHEA Grapalat"/>
          <w:lang w:val="en-US"/>
        </w:rPr>
        <w:t>=</w:t>
      </w:r>
      <w:r w:rsidRPr="00A677EA">
        <w:rPr>
          <w:rFonts w:ascii="Calibri" w:hAnsi="Calibri"/>
          <w:lang w:val="hy-AM"/>
        </w:rPr>
        <w:t> </w:t>
      </w:r>
      <w:r w:rsidRPr="00A677EA">
        <w:rPr>
          <w:rFonts w:ascii="GHEA Grapalat" w:hAnsi="GHEA Grapalat"/>
          <w:lang w:val="en-US"/>
        </w:rPr>
        <w:t>50 Ն/մմ</w:t>
      </w:r>
      <w:r w:rsidRPr="00A677EA">
        <w:rPr>
          <w:rFonts w:ascii="GHEA Grapalat" w:hAnsi="GHEA Grapalat"/>
          <w:vertAlign w:val="superscript"/>
          <w:lang w:val="en-US"/>
        </w:rPr>
        <w:t>2</w:t>
      </w:r>
      <w:r w:rsidRPr="00A677EA">
        <w:rPr>
          <w:rFonts w:ascii="GHEA Grapalat" w:hAnsi="GHEA Grapalat"/>
          <w:lang w:val="en-US"/>
        </w:rPr>
        <w:t xml:space="preserve">՝ բետոնների ջերմային մշակման դեպքում, թեթև բետոնների համար </w:t>
      </w:r>
      <w:r w:rsidRPr="00A677EA">
        <w:rPr>
          <w:rFonts w:ascii="GHEA Grapalat" w:hAnsi="GHEA Grapalat"/>
          <w:sz w:val="26"/>
          <w:szCs w:val="26"/>
        </w:rPr>
        <w:t>σ</w:t>
      </w:r>
      <w:r w:rsidRPr="00A677EA">
        <w:rPr>
          <w:rFonts w:ascii="GHEA Grapalat" w:hAnsi="GHEA Grapalat"/>
          <w:i/>
          <w:sz w:val="28"/>
          <w:vertAlign w:val="subscript"/>
          <w:lang w:val="en-US"/>
        </w:rPr>
        <w:t>shr</w:t>
      </w:r>
      <w:r w:rsidRPr="00A677EA">
        <w:rPr>
          <w:rFonts w:ascii="GHEA Grapalat" w:hAnsi="GHEA Grapalat"/>
          <w:lang w:val="en-US"/>
        </w:rPr>
        <w:t xml:space="preserve"> -ն ընդունվում է հավասար </w:t>
      </w:r>
      <w:r w:rsidRPr="00A677EA">
        <w:rPr>
          <w:rFonts w:ascii="GHEA Grapalat" w:hAnsi="GHEA Grapalat"/>
        </w:rPr>
        <w:t>Δ</w:t>
      </w:r>
      <w:r w:rsidRPr="00A677EA">
        <w:rPr>
          <w:rFonts w:ascii="GHEA Grapalat" w:hAnsi="GHEA Grapalat"/>
          <w:sz w:val="26"/>
          <w:szCs w:val="26"/>
        </w:rPr>
        <w:t>σ</w:t>
      </w:r>
      <w:r w:rsidRPr="00A677EA">
        <w:rPr>
          <w:rFonts w:ascii="GHEA Grapalat" w:hAnsi="GHEA Grapalat"/>
          <w:i/>
          <w:sz w:val="28"/>
          <w:vertAlign w:val="subscript"/>
          <w:lang w:val="en-US"/>
        </w:rPr>
        <w:t>s</w:t>
      </w:r>
      <w:r w:rsidRPr="00A677EA">
        <w:rPr>
          <w:rFonts w:ascii="GHEA Grapalat" w:hAnsi="GHEA Grapalat"/>
          <w:i/>
          <w:sz w:val="28"/>
          <w:vertAlign w:val="subscript"/>
          <w:lang w:val="hy-AM"/>
        </w:rPr>
        <w:t>p</w:t>
      </w:r>
      <w:r w:rsidRPr="00A677EA">
        <w:rPr>
          <w:rFonts w:ascii="Calibri" w:hAnsi="Calibri"/>
          <w:i/>
          <w:sz w:val="10"/>
          <w:vertAlign w:val="subscript"/>
          <w:lang w:val="hy-AM"/>
        </w:rPr>
        <w:t> </w:t>
      </w:r>
      <w:r w:rsidRPr="00A677EA">
        <w:rPr>
          <w:rFonts w:ascii="GHEA Grapalat" w:hAnsi="GHEA Grapalat"/>
          <w:sz w:val="28"/>
          <w:vertAlign w:val="subscript"/>
          <w:lang w:val="hy-AM"/>
        </w:rPr>
        <w:t>5</w:t>
      </w:r>
      <w:r w:rsidRPr="00A677EA">
        <w:rPr>
          <w:rFonts w:ascii="Calibri" w:hAnsi="Calibri"/>
          <w:lang w:val="hy-AM"/>
        </w:rPr>
        <w:t> </w:t>
      </w:r>
      <w:r w:rsidRPr="00A677EA">
        <w:rPr>
          <w:rFonts w:ascii="GHEA Grapalat" w:hAnsi="GHEA Grapalat"/>
          <w:lang w:val="en-US"/>
        </w:rPr>
        <w:t>-ին ըստ աղյուսակ 22-ի,</w:t>
      </w:r>
    </w:p>
    <w:p w14:paraId="54F59DDD" w14:textId="77777777" w:rsidR="006747C8" w:rsidRPr="00A677EA" w:rsidRDefault="00581135" w:rsidP="006747C8">
      <w:pPr>
        <w:shd w:val="clear" w:color="auto" w:fill="FFFFFF"/>
        <w:spacing w:after="120"/>
        <w:ind w:left="567"/>
        <w:jc w:val="both"/>
        <w:rPr>
          <w:rFonts w:ascii="GHEA Grapalat" w:hAnsi="GHEA Grapalat"/>
          <w:lang w:val="en-US"/>
        </w:rPr>
      </w:pPr>
      <m:oMath>
        <m:sSub>
          <m:sSubPr>
            <m:ctrlPr>
              <w:rPr>
                <w:rFonts w:ascii="Cambria Math" w:hAnsi="Cambria Math"/>
                <w:i/>
                <w:sz w:val="26"/>
                <w:szCs w:val="26"/>
                <w:lang w:val="en-US"/>
              </w:rPr>
            </m:ctrlPr>
          </m:sSubPr>
          <m:e>
            <m:r>
              <w:rPr>
                <w:rFonts w:ascii="Cambria Math" w:hAnsi="Cambria Math"/>
                <w:sz w:val="26"/>
                <w:szCs w:val="26"/>
                <w:lang w:val="en-US"/>
              </w:rPr>
              <m:t>y</m:t>
            </m:r>
          </m:e>
          <m:sub>
            <m:r>
              <w:rPr>
                <w:rFonts w:ascii="Cambria Math" w:hAnsi="Cambria Math"/>
                <w:sz w:val="26"/>
                <w:szCs w:val="26"/>
                <w:lang w:val="en-US"/>
              </w:rPr>
              <m:t>s</m:t>
            </m:r>
          </m:sub>
        </m:sSub>
      </m:oMath>
      <w:r w:rsidR="006747C8" w:rsidRPr="00A677EA">
        <w:rPr>
          <w:rFonts w:ascii="GHEA Grapalat" w:hAnsi="GHEA Grapalat"/>
          <w:lang w:val="en-US"/>
        </w:rPr>
        <w:t xml:space="preserve"> </w:t>
      </w:r>
      <w:r w:rsidR="006747C8" w:rsidRPr="00A677EA">
        <w:rPr>
          <w:rFonts w:ascii="GHEA Grapalat" w:hAnsi="GHEA Grapalat"/>
        </w:rPr>
        <w:t>և</w:t>
      </w:r>
      <w:r w:rsidR="006747C8" w:rsidRPr="00A677EA">
        <w:rPr>
          <w:rFonts w:ascii="GHEA Grapalat" w:hAnsi="GHEA Grapalat"/>
          <w:lang w:val="en-US"/>
        </w:rPr>
        <w:t xml:space="preserve"> </w:t>
      </w:r>
      <m:oMath>
        <m:sSubSup>
          <m:sSubSupPr>
            <m:ctrlPr>
              <w:rPr>
                <w:rFonts w:ascii="Cambria Math" w:hAnsi="Cambria Math"/>
                <w:i/>
                <w:sz w:val="26"/>
                <w:szCs w:val="26"/>
                <w:lang w:val="en-US"/>
              </w:rPr>
            </m:ctrlPr>
          </m:sSubSupPr>
          <m:e>
            <m:r>
              <w:rPr>
                <w:rFonts w:ascii="Cambria Math" w:hAnsi="Cambria Math"/>
                <w:sz w:val="26"/>
                <w:szCs w:val="26"/>
                <w:lang w:val="en-US"/>
              </w:rPr>
              <m:t>y</m:t>
            </m:r>
          </m:e>
          <m:sub>
            <m:r>
              <w:rPr>
                <w:rFonts w:ascii="Cambria Math" w:hAnsi="Cambria Math"/>
                <w:sz w:val="26"/>
                <w:szCs w:val="26"/>
                <w:lang w:val="en-US"/>
              </w:rPr>
              <m:t>s</m:t>
            </m:r>
          </m:sub>
          <m:sup>
            <m:r>
              <w:rPr>
                <w:rFonts w:ascii="Cambria Math" w:hAnsi="Cambria Math"/>
                <w:sz w:val="26"/>
                <w:szCs w:val="26"/>
                <w:lang w:val="en-US"/>
              </w:rPr>
              <m:t>'</m:t>
            </m:r>
          </m:sup>
        </m:sSubSup>
      </m:oMath>
      <w:r w:rsidR="006747C8" w:rsidRPr="00A677EA">
        <w:rPr>
          <w:rFonts w:ascii="GHEA Grapalat" w:hAnsi="GHEA Grapalat"/>
          <w:lang w:val="en-US"/>
        </w:rPr>
        <w:t xml:space="preserve"> – բերված հատվածքի ծանրության կենտրոնի և համապատասխանաբար </w:t>
      </w:r>
      <m:oMath>
        <m:sSub>
          <m:sSubPr>
            <m:ctrlPr>
              <w:rPr>
                <w:rFonts w:ascii="Cambria Math" w:hAnsi="Cambria Math"/>
                <w:i/>
                <w:sz w:val="26"/>
                <w:szCs w:val="26"/>
                <w:lang w:val="en-US"/>
              </w:rPr>
            </m:ctrlPr>
          </m:sSubPr>
          <m:e>
            <m:r>
              <w:rPr>
                <w:rFonts w:ascii="Cambria Math" w:hAnsi="Cambria Math"/>
                <w:sz w:val="26"/>
                <w:szCs w:val="26"/>
                <w:lang w:val="en-US"/>
              </w:rPr>
              <m:t>A</m:t>
            </m:r>
          </m:e>
          <m:sub>
            <m:r>
              <w:rPr>
                <w:rFonts w:ascii="Cambria Math" w:hAnsi="Cambria Math"/>
                <w:sz w:val="26"/>
                <w:szCs w:val="26"/>
                <w:lang w:val="en-US"/>
              </w:rPr>
              <m:t>s</m:t>
            </m:r>
          </m:sub>
        </m:sSub>
      </m:oMath>
      <w:r w:rsidR="006747C8" w:rsidRPr="00A677EA">
        <w:rPr>
          <w:rFonts w:ascii="GHEA Grapalat" w:hAnsi="GHEA Grapalat"/>
          <w:lang w:val="en-US"/>
        </w:rPr>
        <w:t xml:space="preserve"> </w:t>
      </w:r>
      <w:r w:rsidR="006747C8" w:rsidRPr="00A677EA">
        <w:rPr>
          <w:rFonts w:ascii="GHEA Grapalat" w:hAnsi="GHEA Grapalat"/>
        </w:rPr>
        <w:t>և</w:t>
      </w:r>
      <w:r w:rsidR="006747C8" w:rsidRPr="00A677EA">
        <w:rPr>
          <w:rFonts w:ascii="GHEA Grapalat" w:hAnsi="GHEA Grapalat"/>
          <w:lang w:val="en-US"/>
        </w:rPr>
        <w:t xml:space="preserve"> </w:t>
      </w:r>
      <m:oMath>
        <m:sSubSup>
          <m:sSubSupPr>
            <m:ctrlPr>
              <w:rPr>
                <w:rFonts w:ascii="Cambria Math" w:hAnsi="Cambria Math"/>
                <w:i/>
                <w:sz w:val="26"/>
                <w:szCs w:val="26"/>
                <w:lang w:val="en-US"/>
              </w:rPr>
            </m:ctrlPr>
          </m:sSubSupPr>
          <m:e>
            <m:r>
              <w:rPr>
                <w:rFonts w:ascii="Cambria Math" w:hAnsi="Cambria Math"/>
                <w:sz w:val="26"/>
                <w:szCs w:val="26"/>
                <w:lang w:val="en-US"/>
              </w:rPr>
              <m:t>A</m:t>
            </m:r>
          </m:e>
          <m:sub>
            <m:r>
              <w:rPr>
                <w:rFonts w:ascii="Cambria Math" w:hAnsi="Cambria Math"/>
                <w:sz w:val="26"/>
                <w:szCs w:val="26"/>
                <w:lang w:val="en-US"/>
              </w:rPr>
              <m:t>s</m:t>
            </m:r>
          </m:sub>
          <m:sup>
            <m:r>
              <w:rPr>
                <w:rFonts w:ascii="Cambria Math" w:hAnsi="Cambria Math"/>
                <w:sz w:val="26"/>
                <w:szCs w:val="26"/>
                <w:lang w:val="en-US"/>
              </w:rPr>
              <m:t>'</m:t>
            </m:r>
          </m:sup>
        </m:sSubSup>
      </m:oMath>
      <w:r w:rsidR="006747C8" w:rsidRPr="00A677EA">
        <w:rPr>
          <w:rFonts w:ascii="GHEA Grapalat" w:hAnsi="GHEA Grapalat"/>
          <w:lang w:val="en-US"/>
        </w:rPr>
        <w:t xml:space="preserve"> </w:t>
      </w:r>
      <w:r w:rsidR="006747C8" w:rsidRPr="00A677EA">
        <w:rPr>
          <w:rFonts w:ascii="GHEA Grapalat" w:hAnsi="GHEA Grapalat"/>
        </w:rPr>
        <w:t>ամրանների</w:t>
      </w:r>
      <w:r w:rsidR="006747C8" w:rsidRPr="00A677EA">
        <w:rPr>
          <w:rFonts w:ascii="GHEA Grapalat" w:hAnsi="GHEA Grapalat"/>
          <w:lang w:val="en-US"/>
        </w:rPr>
        <w:t xml:space="preserve"> </w:t>
      </w:r>
      <w:r w:rsidR="006747C8" w:rsidRPr="00A677EA">
        <w:rPr>
          <w:rFonts w:ascii="GHEA Grapalat" w:hAnsi="GHEA Grapalat"/>
        </w:rPr>
        <w:t>հատվածքների</w:t>
      </w:r>
      <w:r w:rsidR="006747C8" w:rsidRPr="00A677EA">
        <w:rPr>
          <w:rFonts w:ascii="GHEA Grapalat" w:hAnsi="GHEA Grapalat"/>
          <w:lang w:val="en-US"/>
        </w:rPr>
        <w:t xml:space="preserve"> </w:t>
      </w:r>
      <w:r w:rsidR="006747C8" w:rsidRPr="00A677EA">
        <w:rPr>
          <w:rFonts w:ascii="GHEA Grapalat" w:hAnsi="GHEA Grapalat"/>
        </w:rPr>
        <w:t>ծանրության</w:t>
      </w:r>
      <w:r w:rsidR="006747C8" w:rsidRPr="00A677EA">
        <w:rPr>
          <w:rFonts w:ascii="GHEA Grapalat" w:hAnsi="GHEA Grapalat"/>
          <w:lang w:val="en-US"/>
        </w:rPr>
        <w:t xml:space="preserve"> </w:t>
      </w:r>
      <w:r w:rsidR="006747C8" w:rsidRPr="00A677EA">
        <w:rPr>
          <w:rFonts w:ascii="GHEA Grapalat" w:hAnsi="GHEA Grapalat"/>
        </w:rPr>
        <w:t>կենտրոնների</w:t>
      </w:r>
      <w:r w:rsidR="006747C8" w:rsidRPr="00A677EA">
        <w:rPr>
          <w:rFonts w:ascii="GHEA Grapalat" w:hAnsi="GHEA Grapalat"/>
          <w:lang w:val="en-US"/>
        </w:rPr>
        <w:t xml:space="preserve"> </w:t>
      </w:r>
      <w:r w:rsidR="006747C8" w:rsidRPr="00A677EA">
        <w:rPr>
          <w:rFonts w:ascii="GHEA Grapalat" w:hAnsi="GHEA Grapalat"/>
        </w:rPr>
        <w:t>միջև</w:t>
      </w:r>
      <w:r w:rsidR="006747C8" w:rsidRPr="00A677EA">
        <w:rPr>
          <w:rFonts w:ascii="GHEA Grapalat" w:hAnsi="GHEA Grapalat"/>
          <w:lang w:val="en-US"/>
        </w:rPr>
        <w:t xml:space="preserve"> </w:t>
      </w:r>
      <w:r w:rsidR="006747C8" w:rsidRPr="00A677EA">
        <w:rPr>
          <w:rFonts w:ascii="GHEA Grapalat" w:hAnsi="GHEA Grapalat"/>
        </w:rPr>
        <w:t>եղած</w:t>
      </w:r>
      <w:r w:rsidR="006747C8" w:rsidRPr="00A677EA">
        <w:rPr>
          <w:rFonts w:ascii="GHEA Grapalat" w:hAnsi="GHEA Grapalat"/>
          <w:lang w:val="en-US"/>
        </w:rPr>
        <w:t xml:space="preserve"> </w:t>
      </w:r>
      <w:r w:rsidR="006747C8" w:rsidRPr="00A677EA">
        <w:rPr>
          <w:rFonts w:ascii="GHEA Grapalat" w:hAnsi="GHEA Grapalat"/>
        </w:rPr>
        <w:t>հեռավորություններն</w:t>
      </w:r>
      <w:r w:rsidR="006747C8" w:rsidRPr="00A677EA">
        <w:rPr>
          <w:rFonts w:ascii="GHEA Grapalat" w:hAnsi="GHEA Grapalat"/>
          <w:lang w:val="en-US"/>
        </w:rPr>
        <w:t xml:space="preserve"> </w:t>
      </w:r>
      <w:r w:rsidR="006747C8" w:rsidRPr="00A677EA">
        <w:rPr>
          <w:rFonts w:ascii="GHEA Grapalat" w:hAnsi="GHEA Grapalat"/>
        </w:rPr>
        <w:t>են</w:t>
      </w:r>
      <w:r w:rsidR="006747C8" w:rsidRPr="00A677EA">
        <w:rPr>
          <w:rFonts w:ascii="GHEA Grapalat" w:hAnsi="GHEA Grapalat"/>
          <w:lang w:val="en-US"/>
        </w:rPr>
        <w:t xml:space="preserve">, </w:t>
      </w:r>
      <m:oMath>
        <m:sSub>
          <m:sSubPr>
            <m:ctrlPr>
              <w:rPr>
                <w:rFonts w:ascii="Cambria Math" w:hAnsi="Cambria Math"/>
                <w:i/>
                <w:sz w:val="26"/>
                <w:szCs w:val="26"/>
                <w:lang w:val="en-US"/>
              </w:rPr>
            </m:ctrlPr>
          </m:sSubPr>
          <m:e>
            <m:r>
              <w:rPr>
                <w:rFonts w:ascii="Cambria Math" w:hAnsi="Cambria Math"/>
                <w:sz w:val="26"/>
                <w:szCs w:val="26"/>
                <w:lang w:val="en-US"/>
              </w:rPr>
              <m:t>y</m:t>
            </m:r>
          </m:e>
          <m:sub>
            <m:r>
              <w:rPr>
                <w:rFonts w:ascii="Cambria Math" w:hAnsi="Cambria Math"/>
                <w:sz w:val="26"/>
                <w:szCs w:val="26"/>
                <w:lang w:val="en-US"/>
              </w:rPr>
              <m:t>s</m:t>
            </m:r>
          </m:sub>
        </m:sSub>
      </m:oMath>
      <w:r w:rsidR="006747C8" w:rsidRPr="00A677EA">
        <w:rPr>
          <w:rFonts w:ascii="GHEA Grapalat" w:hAnsi="GHEA Grapalat"/>
          <w:lang w:val="en-US"/>
        </w:rPr>
        <w:t xml:space="preserve"> </w:t>
      </w:r>
      <w:r w:rsidR="006747C8" w:rsidRPr="00A677EA">
        <w:rPr>
          <w:rFonts w:ascii="GHEA Grapalat" w:hAnsi="GHEA Grapalat"/>
        </w:rPr>
        <w:t>և</w:t>
      </w:r>
      <w:r w:rsidR="006747C8" w:rsidRPr="00A677EA">
        <w:rPr>
          <w:rFonts w:ascii="GHEA Grapalat" w:hAnsi="GHEA Grapalat"/>
          <w:lang w:val="en-US"/>
        </w:rPr>
        <w:t xml:space="preserve"> </w:t>
      </w:r>
      <m:oMath>
        <m:sSubSup>
          <m:sSubSupPr>
            <m:ctrlPr>
              <w:rPr>
                <w:rFonts w:ascii="Cambria Math" w:hAnsi="Cambria Math"/>
                <w:i/>
                <w:sz w:val="26"/>
                <w:szCs w:val="26"/>
                <w:lang w:val="en-US"/>
              </w:rPr>
            </m:ctrlPr>
          </m:sSubSupPr>
          <m:e>
            <m:r>
              <w:rPr>
                <w:rFonts w:ascii="Cambria Math" w:hAnsi="Cambria Math"/>
                <w:sz w:val="26"/>
                <w:szCs w:val="26"/>
                <w:lang w:val="en-US"/>
              </w:rPr>
              <m:t>y</m:t>
            </m:r>
          </m:e>
          <m:sub>
            <m:r>
              <w:rPr>
                <w:rFonts w:ascii="Cambria Math" w:hAnsi="Cambria Math"/>
                <w:sz w:val="26"/>
                <w:szCs w:val="26"/>
                <w:lang w:val="en-US"/>
              </w:rPr>
              <m:t>s</m:t>
            </m:r>
          </m:sub>
          <m:sup>
            <m:r>
              <w:rPr>
                <w:rFonts w:ascii="Cambria Math" w:hAnsi="Cambria Math"/>
                <w:sz w:val="26"/>
                <w:szCs w:val="26"/>
                <w:lang w:val="en-US"/>
              </w:rPr>
              <m:t>'</m:t>
            </m:r>
          </m:sup>
        </m:sSubSup>
      </m:oMath>
      <w:r w:rsidR="006747C8" w:rsidRPr="00A677EA">
        <w:rPr>
          <w:rFonts w:ascii="GHEA Grapalat" w:hAnsi="GHEA Grapalat"/>
          <w:lang w:val="en-US"/>
        </w:rPr>
        <w:t xml:space="preserve"> -ի արժեքները որոշվում են համաձայն սույն բաժնի 414</w:t>
      </w:r>
      <w:r w:rsidR="00BC7BF1" w:rsidRPr="00A677EA">
        <w:rPr>
          <w:rFonts w:ascii="GHEA Grapalat" w:hAnsi="GHEA Grapalat"/>
          <w:lang w:val="en-US"/>
        </w:rPr>
        <w:t>-րդ</w:t>
      </w:r>
      <w:r w:rsidR="006747C8" w:rsidRPr="00A677EA">
        <w:rPr>
          <w:rFonts w:ascii="GHEA Grapalat" w:hAnsi="GHEA Grapalat"/>
          <w:lang w:val="en-US"/>
        </w:rPr>
        <w:t xml:space="preserve"> կետի դրույթների:</w:t>
      </w:r>
    </w:p>
    <w:p w14:paraId="6DB60D43"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411.</w:t>
      </w:r>
      <w:r w:rsidRPr="00A677EA">
        <w:rPr>
          <w:rFonts w:ascii="GHEA Grapalat" w:hAnsi="GHEA Grapalat"/>
          <w:lang w:val="en-US"/>
        </w:rPr>
        <w:t> </w:t>
      </w:r>
      <w:r w:rsidRPr="00A677EA">
        <w:rPr>
          <w:rFonts w:ascii="GHEA Grapalat" w:hAnsi="GHEA Grapalat"/>
        </w:rPr>
        <w:t>Եթե</w:t>
      </w:r>
      <w:r w:rsidRPr="00A677EA">
        <w:rPr>
          <w:rFonts w:ascii="GHEA Grapalat" w:hAnsi="GHEA Grapalat"/>
          <w:lang w:val="en-US"/>
        </w:rPr>
        <w:t xml:space="preserve"> </w:t>
      </w:r>
      <w:r w:rsidRPr="00A677EA">
        <w:rPr>
          <w:rFonts w:ascii="GHEA Grapalat" w:hAnsi="GHEA Grapalat"/>
        </w:rPr>
        <w:t>ամրանավորման</w:t>
      </w:r>
      <w:r w:rsidRPr="00A677EA">
        <w:rPr>
          <w:rFonts w:ascii="GHEA Grapalat" w:hAnsi="GHEA Grapalat"/>
          <w:lang w:val="en-US"/>
        </w:rPr>
        <w:t xml:space="preserve"> </w:t>
      </w:r>
      <w:r w:rsidRPr="00A677EA">
        <w:rPr>
          <w:rFonts w:ascii="GHEA Grapalat" w:hAnsi="GHEA Grapalat"/>
        </w:rPr>
        <w:t>գործակիցը</w:t>
      </w:r>
      <w:r w:rsidRPr="00A677EA">
        <w:rPr>
          <w:rFonts w:ascii="GHEA Grapalat" w:hAnsi="GHEA Grapalat"/>
          <w:lang w:val="en-US"/>
        </w:rPr>
        <w:t xml:space="preserve"> </w:t>
      </w:r>
      <w:r w:rsidRPr="00A677EA">
        <w:rPr>
          <w:rFonts w:ascii="GHEA Grapalat" w:hAnsi="GHEA Grapalat"/>
        </w:rPr>
        <w:t>μ</w:t>
      </w:r>
      <w:r w:rsidRPr="00A677EA">
        <w:rPr>
          <w:rFonts w:ascii="GHEA Grapalat" w:hAnsi="GHEA Grapalat"/>
          <w:sz w:val="20"/>
          <w:vertAlign w:val="subscript"/>
          <w:lang w:val="en-US"/>
        </w:rPr>
        <w:t xml:space="preserve"> </w:t>
      </w:r>
      <w:r w:rsidRPr="00A677EA">
        <w:rPr>
          <w:rFonts w:ascii="GHEA Grapalat" w:hAnsi="GHEA Grapalat"/>
          <w:lang w:val="en-US"/>
        </w:rPr>
        <w:t>&lt;</w:t>
      </w:r>
      <w:r w:rsidRPr="00A677EA">
        <w:rPr>
          <w:rFonts w:ascii="GHEA Grapalat" w:hAnsi="GHEA Grapalat"/>
          <w:sz w:val="20"/>
          <w:vertAlign w:val="subscript"/>
          <w:lang w:val="en-US"/>
        </w:rPr>
        <w:t xml:space="preserve"> </w:t>
      </w:r>
      <w:r w:rsidRPr="00A677EA">
        <w:rPr>
          <w:rFonts w:ascii="GHEA Grapalat" w:hAnsi="GHEA Grapalat"/>
          <w:lang w:val="en-US"/>
        </w:rPr>
        <w:t>0,01 է, ապա (157) բանաձևում թույլատրվում է ընդունել</w:t>
      </w:r>
      <w:r w:rsidRPr="00A677EA">
        <w:rPr>
          <w:rFonts w:ascii="GHEA Grapalat" w:hAnsi="GHEA Grapalat"/>
          <w:lang w:val="hy-AM"/>
        </w:rPr>
        <w:t xml:space="preserve"> </w:t>
      </w:r>
      <w:r w:rsidRPr="00A677EA">
        <w:rPr>
          <w:rFonts w:ascii="GHEA Grapalat" w:hAnsi="GHEA Grapalat"/>
          <w:i/>
          <w:sz w:val="24"/>
          <w:lang w:val="hy-AM"/>
        </w:rPr>
        <w:t>N</w:t>
      </w:r>
      <w:r w:rsidRPr="00A677EA">
        <w:rPr>
          <w:rFonts w:ascii="GHEA Grapalat" w:hAnsi="GHEA Grapalat"/>
          <w:i/>
          <w:sz w:val="28"/>
          <w:vertAlign w:val="subscript"/>
          <w:lang w:val="hy-AM"/>
        </w:rPr>
        <w:t>shr</w:t>
      </w:r>
      <w:r w:rsidRPr="00A677EA">
        <w:rPr>
          <w:rFonts w:ascii="GHEA Grapalat" w:hAnsi="GHEA Grapalat"/>
          <w:vertAlign w:val="subscript"/>
          <w:lang w:val="hy-AM"/>
        </w:rPr>
        <w:t xml:space="preserve"> </w:t>
      </w:r>
      <w:r w:rsidRPr="00A677EA">
        <w:rPr>
          <w:rFonts w:ascii="GHEA Grapalat" w:hAnsi="GHEA Grapalat"/>
          <w:lang w:val="hy-AM"/>
        </w:rPr>
        <w:t>=</w:t>
      </w:r>
      <w:r w:rsidRPr="00A677EA">
        <w:rPr>
          <w:rFonts w:ascii="GHEA Grapalat" w:hAnsi="GHEA Grapalat"/>
          <w:vertAlign w:val="subscript"/>
          <w:lang w:val="hy-AM"/>
        </w:rPr>
        <w:t xml:space="preserve"> </w:t>
      </w:r>
      <w:r w:rsidRPr="00A677EA">
        <w:rPr>
          <w:rFonts w:ascii="GHEA Grapalat" w:hAnsi="GHEA Grapalat"/>
          <w:lang w:val="hy-AM"/>
        </w:rPr>
        <w:t>0:</w:t>
      </w:r>
    </w:p>
    <w:p w14:paraId="7C27A558"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412.</w:t>
      </w:r>
      <w:r w:rsidRPr="00A677EA">
        <w:rPr>
          <w:rFonts w:ascii="GHEA Grapalat" w:hAnsi="GHEA Grapalat"/>
          <w:lang w:val="en-US"/>
        </w:rPr>
        <w:t xml:space="preserve"> (156) բանաձևում «պլյուս» նշանն ընդունվում է </w:t>
      </w:r>
      <w:r w:rsidRPr="00A677EA">
        <w:rPr>
          <w:rFonts w:ascii="GHEA Grapalat" w:hAnsi="GHEA Grapalat"/>
          <w:i/>
          <w:sz w:val="24"/>
          <w:lang w:val="hy-AM"/>
        </w:rPr>
        <w:t>N</w:t>
      </w:r>
      <w:r w:rsidRPr="00A677EA">
        <w:rPr>
          <w:rFonts w:ascii="GHEA Grapalat" w:hAnsi="GHEA Grapalat"/>
          <w:lang w:val="en-US"/>
        </w:rPr>
        <w:t xml:space="preserve"> սեղմող երկայնական ուժի դեպքում, «մինուս» նշանը՝ ձգող ուժի դեպքում:</w:t>
      </w:r>
      <w:r w:rsidRPr="00A677EA">
        <w:rPr>
          <w:rFonts w:ascii="GHEA Grapalat" w:hAnsi="GHEA Grapalat"/>
          <w:lang w:val="en-US"/>
        </w:rPr>
        <w:br w:type="page"/>
      </w:r>
    </w:p>
    <w:bookmarkEnd w:id="62"/>
    <w:p w14:paraId="17FF114A" w14:textId="77777777" w:rsidR="006747C8" w:rsidRPr="00A677EA" w:rsidRDefault="006747C8" w:rsidP="006747C8">
      <w:pPr>
        <w:shd w:val="clear" w:color="auto" w:fill="FFFFFF"/>
        <w:spacing w:after="120"/>
        <w:jc w:val="center"/>
        <w:rPr>
          <w:rFonts w:ascii="GHEA Grapalat" w:hAnsi="GHEA Grapalat"/>
          <w:lang w:val="en-US"/>
        </w:rPr>
      </w:pPr>
      <w:r w:rsidRPr="00A677EA">
        <w:rPr>
          <w:rFonts w:ascii="GHEA Grapalat" w:hAnsi="GHEA Grapalat"/>
          <w:noProof/>
          <w:lang w:val="en-US"/>
        </w:rPr>
        <w:lastRenderedPageBreak/>
        <w:drawing>
          <wp:inline distT="0" distB="0" distL="0" distR="0" wp14:anchorId="16BA2544" wp14:editId="7E34624A">
            <wp:extent cx="5414839" cy="2749764"/>
            <wp:effectExtent l="0" t="0" r="0" b="0"/>
            <wp:docPr id="57" name="Рисунок 57" descr="C:\Users\User\Desktop\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C:\Users\User\Desktop\21.pn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419449" cy="2752105"/>
                    </a:xfrm>
                    <a:prstGeom prst="rect">
                      <a:avLst/>
                    </a:prstGeom>
                    <a:noFill/>
                    <a:ln>
                      <a:noFill/>
                    </a:ln>
                  </pic:spPr>
                </pic:pic>
              </a:graphicData>
            </a:graphic>
          </wp:inline>
        </w:drawing>
      </w:r>
    </w:p>
    <w:p w14:paraId="2F470226" w14:textId="77777777" w:rsidR="006747C8" w:rsidRPr="00A677EA" w:rsidRDefault="006747C8" w:rsidP="006747C8">
      <w:pPr>
        <w:shd w:val="clear" w:color="auto" w:fill="FFFFFF"/>
        <w:spacing w:after="0"/>
        <w:ind w:left="567" w:right="567"/>
        <w:jc w:val="center"/>
        <w:rPr>
          <w:rFonts w:ascii="GHEA Grapalat" w:hAnsi="GHEA Grapalat"/>
          <w:b/>
          <w:bCs/>
          <w:iCs/>
          <w:lang w:val="en-US"/>
        </w:rPr>
      </w:pPr>
      <w:r w:rsidRPr="00A677EA">
        <w:rPr>
          <w:rFonts w:ascii="GHEA Grapalat" w:hAnsi="GHEA Grapalat"/>
          <w:b/>
          <w:bCs/>
          <w:iCs/>
        </w:rPr>
        <w:t>Նկար</w:t>
      </w:r>
      <w:r w:rsidRPr="00A677EA">
        <w:rPr>
          <w:rFonts w:ascii="GHEA Grapalat" w:hAnsi="GHEA Grapalat"/>
          <w:b/>
          <w:bCs/>
          <w:iCs/>
          <w:lang w:val="en-US"/>
        </w:rPr>
        <w:t xml:space="preserve"> 21 </w:t>
      </w:r>
      <w:r w:rsidRPr="00A677EA">
        <w:rPr>
          <w:rFonts w:ascii="GHEA Grapalat" w:hAnsi="GHEA Grapalat"/>
          <w:b/>
          <w:bCs/>
          <w:lang w:val="en-US"/>
        </w:rPr>
        <w:t>–</w:t>
      </w:r>
      <w:r w:rsidRPr="00A677EA">
        <w:rPr>
          <w:rFonts w:ascii="GHEA Grapalat" w:hAnsi="GHEA Grapalat"/>
          <w:iCs/>
          <w:lang w:val="en-US"/>
        </w:rPr>
        <w:t xml:space="preserve"> </w:t>
      </w:r>
      <w:r w:rsidR="00E73F89" w:rsidRPr="00A677EA">
        <w:rPr>
          <w:rFonts w:ascii="GHEA Grapalat" w:hAnsi="GHEA Grapalat"/>
          <w:b/>
          <w:bCs/>
          <w:iCs/>
          <w:lang w:val="en-US"/>
        </w:rPr>
        <w:t>Ճաքա</w:t>
      </w:r>
      <w:r w:rsidR="00EA6005" w:rsidRPr="00A677EA">
        <w:rPr>
          <w:rFonts w:ascii="GHEA Grapalat" w:hAnsi="GHEA Grapalat"/>
          <w:b/>
          <w:bCs/>
          <w:iCs/>
          <w:lang w:val="en-US"/>
        </w:rPr>
        <w:t>ռաջացման</w:t>
      </w:r>
      <w:r w:rsidRPr="00A677EA">
        <w:rPr>
          <w:rFonts w:ascii="GHEA Grapalat" w:hAnsi="GHEA Grapalat"/>
          <w:b/>
          <w:bCs/>
          <w:iCs/>
          <w:lang w:val="en-US"/>
        </w:rPr>
        <w:t xml:space="preserve"> ստուգման համար տարրի հատվածքի լարվածա-դեֆորմատիվ վիճակի </w:t>
      </w:r>
      <w:r w:rsidRPr="00A677EA">
        <w:rPr>
          <w:rFonts w:ascii="GHEA Grapalat" w:hAnsi="GHEA Grapalat"/>
          <w:b/>
          <w:bCs/>
          <w:iCs/>
        </w:rPr>
        <w:t>սխեման</w:t>
      </w:r>
      <w:r w:rsidRPr="00A677EA">
        <w:rPr>
          <w:rFonts w:ascii="GHEA Grapalat" w:hAnsi="GHEA Grapalat"/>
          <w:b/>
          <w:bCs/>
          <w:iCs/>
          <w:lang w:val="en-US"/>
        </w:rPr>
        <w:t>երը</w:t>
      </w:r>
    </w:p>
    <w:p w14:paraId="522A4378" w14:textId="77777777" w:rsidR="006747C8" w:rsidRPr="00A677EA" w:rsidRDefault="006747C8" w:rsidP="006747C8">
      <w:pPr>
        <w:shd w:val="clear" w:color="auto" w:fill="FFFFFF"/>
        <w:spacing w:after="0"/>
        <w:jc w:val="center"/>
        <w:rPr>
          <w:rFonts w:ascii="GHEA Grapalat" w:hAnsi="GHEA Grapalat"/>
          <w:i/>
          <w:iCs/>
          <w:lang w:val="en-US"/>
        </w:rPr>
      </w:pPr>
      <w:r w:rsidRPr="00A677EA">
        <w:rPr>
          <w:rFonts w:ascii="GHEA Grapalat" w:hAnsi="GHEA Grapalat"/>
          <w:i/>
          <w:iCs/>
          <w:lang w:val="en-US"/>
        </w:rPr>
        <w:t>ա – ծռող մոմենտի ազդեցության դեպքում,</w:t>
      </w:r>
    </w:p>
    <w:p w14:paraId="3A6B405D" w14:textId="77777777" w:rsidR="006747C8" w:rsidRPr="00A677EA" w:rsidRDefault="006747C8" w:rsidP="006747C8">
      <w:pPr>
        <w:shd w:val="clear" w:color="auto" w:fill="FFFFFF"/>
        <w:spacing w:after="0"/>
        <w:jc w:val="center"/>
        <w:rPr>
          <w:rFonts w:ascii="GHEA Grapalat" w:hAnsi="GHEA Grapalat"/>
          <w:i/>
          <w:iCs/>
          <w:lang w:val="en-US"/>
        </w:rPr>
      </w:pPr>
      <w:r w:rsidRPr="00A677EA">
        <w:rPr>
          <w:rFonts w:ascii="GHEA Grapalat" w:hAnsi="GHEA Grapalat"/>
          <w:i/>
          <w:iCs/>
          <w:lang w:val="en-US"/>
        </w:rPr>
        <w:t>բ – ծռող մոմենտի և երկայնական ուժի ազդեցության դեպքում,</w:t>
      </w:r>
    </w:p>
    <w:p w14:paraId="3F910D99" w14:textId="77777777" w:rsidR="006747C8" w:rsidRPr="00A677EA" w:rsidRDefault="006747C8" w:rsidP="006747C8">
      <w:pPr>
        <w:shd w:val="clear" w:color="auto" w:fill="FFFFFF"/>
        <w:spacing w:after="360"/>
        <w:ind w:left="567" w:right="565"/>
        <w:jc w:val="center"/>
        <w:rPr>
          <w:rFonts w:ascii="GHEA Grapalat" w:hAnsi="GHEA Grapalat"/>
          <w:iCs/>
          <w:lang w:val="en-US"/>
        </w:rPr>
      </w:pPr>
      <w:r w:rsidRPr="00A677EA">
        <w:rPr>
          <w:rFonts w:ascii="GHEA Grapalat" w:hAnsi="GHEA Grapalat"/>
          <w:i/>
          <w:iCs/>
          <w:lang w:val="en-US"/>
        </w:rPr>
        <w:t>1 –</w:t>
      </w:r>
      <w:r w:rsidRPr="00A677EA">
        <w:rPr>
          <w:rFonts w:ascii="GHEA Grapalat" w:hAnsi="GHEA Grapalat"/>
          <w:i/>
          <w:lang w:val="en-US"/>
        </w:rPr>
        <w:t xml:space="preserve"> </w:t>
      </w:r>
      <w:r w:rsidRPr="00A677EA">
        <w:rPr>
          <w:rFonts w:ascii="GHEA Grapalat" w:hAnsi="GHEA Grapalat"/>
          <w:i/>
          <w:iCs/>
          <w:lang w:val="en-US"/>
        </w:rPr>
        <w:t>բերված լայնական հատվածքի ծանրության կենտրոնի մակարդակը</w:t>
      </w:r>
    </w:p>
    <w:p w14:paraId="3AC369F1"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413.</w:t>
      </w:r>
      <w:r w:rsidRPr="00A677EA">
        <w:rPr>
          <w:rFonts w:ascii="GHEA Grapalat" w:hAnsi="GHEA Grapalat"/>
          <w:lang w:val="en-US"/>
        </w:rPr>
        <w:t xml:space="preserve"> Ուղղանկյուն հատվածքների և ձգված գոտում տեղաբաշխված նիստով տավրային հատվածքների համար </w:t>
      </w:r>
      <w:r w:rsidRPr="00A677EA">
        <w:rPr>
          <w:rFonts w:ascii="GHEA Grapalat" w:hAnsi="GHEA Grapalat"/>
          <w:i/>
          <w:sz w:val="24"/>
          <w:lang w:val="hy-AM"/>
        </w:rPr>
        <w:t>W</w:t>
      </w:r>
      <w:r w:rsidRPr="00A677EA">
        <w:rPr>
          <w:rFonts w:ascii="GHEA Grapalat" w:hAnsi="GHEA Grapalat"/>
          <w:i/>
          <w:sz w:val="28"/>
          <w:vertAlign w:val="subscript"/>
          <w:lang w:val="hy-AM"/>
        </w:rPr>
        <w:t>pl</w:t>
      </w:r>
      <w:r w:rsidRPr="00A677EA">
        <w:rPr>
          <w:rFonts w:ascii="GHEA Grapalat" w:hAnsi="GHEA Grapalat"/>
          <w:lang w:val="en-US"/>
        </w:rPr>
        <w:t> -ի արժեքը համաչափության առանցքի հարթությունում մոմենտի ազդման դեպքում թույլատրվում է ընդունել հավասար՝</w:t>
      </w:r>
    </w:p>
    <w:p w14:paraId="75C427B3" w14:textId="77777777" w:rsidR="006747C8" w:rsidRPr="00A677EA" w:rsidRDefault="006747C8" w:rsidP="006747C8">
      <w:pPr>
        <w:shd w:val="clear" w:color="auto" w:fill="FFFFFF"/>
        <w:tabs>
          <w:tab w:val="left" w:pos="3828"/>
          <w:tab w:val="left" w:pos="8647"/>
        </w:tabs>
        <w:spacing w:after="60"/>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hy-AM"/>
        </w:rPr>
        <w:t>W</w:t>
      </w:r>
      <w:r w:rsidRPr="00A677EA">
        <w:rPr>
          <w:rFonts w:ascii="GHEA Grapalat" w:hAnsi="GHEA Grapalat"/>
          <w:i/>
          <w:sz w:val="28"/>
          <w:vertAlign w:val="subscript"/>
          <w:lang w:val="hy-AM"/>
        </w:rPr>
        <w:t>pl</w:t>
      </w:r>
      <w:r w:rsidRPr="00A677EA">
        <w:rPr>
          <w:rFonts w:ascii="GHEA Grapalat" w:hAnsi="GHEA Grapalat"/>
          <w:lang w:val="en-US"/>
        </w:rPr>
        <w:t> </w:t>
      </w:r>
      <w:r w:rsidRPr="00A677EA">
        <w:rPr>
          <w:rFonts w:ascii="GHEA Grapalat" w:hAnsi="GHEA Grapalat"/>
          <w:lang w:val="hy-AM"/>
        </w:rPr>
        <w:t>= 1,3·</w:t>
      </w:r>
      <w:r w:rsidRPr="00A677EA">
        <w:rPr>
          <w:rFonts w:ascii="GHEA Grapalat" w:hAnsi="GHEA Grapalat"/>
          <w:i/>
          <w:sz w:val="24"/>
          <w:lang w:val="hy-AM"/>
        </w:rPr>
        <w:t>W</w:t>
      </w:r>
      <w:r w:rsidRPr="00A677EA">
        <w:rPr>
          <w:rFonts w:ascii="GHEA Grapalat" w:hAnsi="GHEA Grapalat"/>
          <w:i/>
          <w:sz w:val="28"/>
          <w:vertAlign w:val="subscript"/>
          <w:lang w:val="hy-AM"/>
        </w:rPr>
        <w:t>red</w:t>
      </w:r>
      <w:r w:rsidRPr="00A677EA">
        <w:rPr>
          <w:rFonts w:ascii="Calibri" w:hAnsi="Calibri"/>
          <w:lang w:val="hy-AM"/>
        </w:rPr>
        <w:t> </w:t>
      </w:r>
      <w:r w:rsidRPr="00A677EA">
        <w:rPr>
          <w:rFonts w:ascii="GHEA Grapalat" w:hAnsi="GHEA Grapalat"/>
          <w:lang w:val="en-US"/>
        </w:rPr>
        <w:t>,</w:t>
      </w:r>
      <w:r w:rsidRPr="00A677EA">
        <w:rPr>
          <w:rFonts w:ascii="GHEA Grapalat" w:hAnsi="GHEA Grapalat"/>
          <w:lang w:val="en-US"/>
        </w:rPr>
        <w:tab/>
        <w:t>(160)</w:t>
      </w:r>
    </w:p>
    <w:p w14:paraId="0134067A" w14:textId="77777777" w:rsidR="006747C8" w:rsidRPr="00A677EA" w:rsidRDefault="006747C8" w:rsidP="006747C8">
      <w:pPr>
        <w:shd w:val="clear" w:color="auto" w:fill="FFFFFF"/>
        <w:spacing w:after="120"/>
        <w:ind w:left="567" w:hanging="567"/>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4"/>
          <w:lang w:val="hy-AM"/>
        </w:rPr>
        <w:t>W</w:t>
      </w:r>
      <w:r w:rsidRPr="00A677EA">
        <w:rPr>
          <w:rFonts w:ascii="GHEA Grapalat" w:hAnsi="GHEA Grapalat"/>
          <w:i/>
          <w:sz w:val="28"/>
          <w:vertAlign w:val="subscript"/>
          <w:lang w:val="hy-AM"/>
        </w:rPr>
        <w:t>red</w:t>
      </w:r>
      <w:r w:rsidRPr="00A677EA">
        <w:rPr>
          <w:rFonts w:ascii="Calibri" w:hAnsi="Calibri"/>
          <w:lang w:val="hy-AM"/>
        </w:rPr>
        <w:t> </w:t>
      </w:r>
      <w:r w:rsidRPr="00A677EA">
        <w:rPr>
          <w:rFonts w:ascii="GHEA Grapalat" w:hAnsi="GHEA Grapalat"/>
          <w:lang w:val="en-US"/>
        </w:rPr>
        <w:t xml:space="preserve">– բերված հատվածքի դիմադրության առաձգական մոմենտն է՝ հատվածքի ձգված գոտիով, որոշվում է համաձայն </w:t>
      </w:r>
      <w:r w:rsidRPr="00A677EA">
        <w:rPr>
          <w:rFonts w:ascii="GHEA Grapalat" w:hAnsi="GHEA Grapalat"/>
        </w:rPr>
        <w:t>սույն</w:t>
      </w:r>
      <w:r w:rsidRPr="00A677EA">
        <w:rPr>
          <w:rFonts w:ascii="GHEA Grapalat" w:hAnsi="GHEA Grapalat"/>
          <w:lang w:val="en-US"/>
        </w:rPr>
        <w:t xml:space="preserve"> </w:t>
      </w:r>
      <w:r w:rsidRPr="00A677EA">
        <w:rPr>
          <w:rFonts w:ascii="GHEA Grapalat" w:hAnsi="GHEA Grapalat"/>
        </w:rPr>
        <w:t>բաժնի</w:t>
      </w:r>
      <w:r w:rsidRPr="00A677EA">
        <w:rPr>
          <w:rFonts w:ascii="GHEA Grapalat" w:hAnsi="GHEA Grapalat"/>
          <w:lang w:val="en-US"/>
        </w:rPr>
        <w:t xml:space="preserve"> 414</w:t>
      </w:r>
      <w:r w:rsidR="00BC7BF1" w:rsidRPr="00A677EA">
        <w:rPr>
          <w:rFonts w:ascii="GHEA Grapalat" w:hAnsi="GHEA Grapalat"/>
          <w:lang w:val="en-US"/>
        </w:rPr>
        <w:t>-րդ</w:t>
      </w:r>
      <w:r w:rsidRPr="00A677EA">
        <w:rPr>
          <w:rFonts w:ascii="GHEA Grapalat" w:hAnsi="GHEA Grapalat"/>
          <w:lang w:val="en-US"/>
        </w:rPr>
        <w:t xml:space="preserve"> </w:t>
      </w:r>
      <w:r w:rsidRPr="00A677EA">
        <w:rPr>
          <w:rFonts w:ascii="GHEA Grapalat" w:hAnsi="GHEA Grapalat"/>
        </w:rPr>
        <w:t>կետ</w:t>
      </w:r>
      <w:r w:rsidRPr="00A677EA">
        <w:rPr>
          <w:rFonts w:ascii="GHEA Grapalat" w:hAnsi="GHEA Grapalat"/>
          <w:lang w:val="en-US"/>
        </w:rPr>
        <w:t>ի դրույթների:</w:t>
      </w:r>
    </w:p>
    <w:p w14:paraId="43E920F4" w14:textId="77777777" w:rsidR="006747C8" w:rsidRPr="00A677EA" w:rsidRDefault="006747C8" w:rsidP="006747C8">
      <w:pPr>
        <w:shd w:val="clear" w:color="auto" w:fill="FFFFFF"/>
        <w:spacing w:after="0"/>
        <w:ind w:firstLine="567"/>
        <w:jc w:val="both"/>
        <w:rPr>
          <w:rFonts w:ascii="GHEA Grapalat" w:hAnsi="GHEA Grapalat"/>
          <w:lang w:val="en-US"/>
        </w:rPr>
      </w:pPr>
      <w:r w:rsidRPr="00A677EA">
        <w:rPr>
          <w:rFonts w:ascii="GHEA Grapalat" w:hAnsi="GHEA Grapalat"/>
          <w:b/>
          <w:lang w:val="en-US"/>
        </w:rPr>
        <w:t>414.</w:t>
      </w:r>
      <w:r w:rsidRPr="00A677EA">
        <w:rPr>
          <w:rFonts w:ascii="Calibri" w:hAnsi="Calibri"/>
          <w:lang w:val="en-US"/>
        </w:rPr>
        <w:t> </w:t>
      </w:r>
      <w:r w:rsidRPr="00A677EA">
        <w:rPr>
          <w:rFonts w:ascii="GHEA Grapalat" w:hAnsi="GHEA Grapalat"/>
          <w:i/>
          <w:sz w:val="24"/>
          <w:lang w:val="hy-AM"/>
        </w:rPr>
        <w:t>W</w:t>
      </w:r>
      <w:r w:rsidRPr="00A677EA">
        <w:rPr>
          <w:rFonts w:ascii="GHEA Grapalat" w:hAnsi="GHEA Grapalat"/>
          <w:i/>
          <w:sz w:val="28"/>
          <w:vertAlign w:val="subscript"/>
          <w:lang w:val="hy-AM"/>
        </w:rPr>
        <w:t>red</w:t>
      </w:r>
      <w:r w:rsidRPr="00A677EA">
        <w:rPr>
          <w:rFonts w:ascii="GHEA Grapalat" w:hAnsi="GHEA Grapalat"/>
          <w:lang w:val="en-US"/>
        </w:rPr>
        <w:t xml:space="preserve"> դիմադրության մոմենտը և </w:t>
      </w:r>
      <w:r w:rsidRPr="00A677EA">
        <w:rPr>
          <w:rFonts w:ascii="GHEA Grapalat" w:hAnsi="GHEA Grapalat"/>
          <w:i/>
          <w:sz w:val="26"/>
          <w:szCs w:val="26"/>
          <w:lang w:val="hy-AM"/>
        </w:rPr>
        <w:t>e</w:t>
      </w:r>
      <w:r w:rsidRPr="00A677EA">
        <w:rPr>
          <w:rFonts w:ascii="GHEA Grapalat" w:hAnsi="GHEA Grapalat"/>
          <w:i/>
          <w:sz w:val="28"/>
          <w:szCs w:val="26"/>
          <w:vertAlign w:val="subscript"/>
          <w:lang w:val="hy-AM"/>
        </w:rPr>
        <w:t>x</w:t>
      </w:r>
      <w:r w:rsidRPr="00A677EA">
        <w:rPr>
          <w:rFonts w:ascii="GHEA Grapalat" w:hAnsi="GHEA Grapalat"/>
          <w:lang w:val="en-US"/>
        </w:rPr>
        <w:t xml:space="preserve"> հեռավորությունը որոշվում են հետևյալ բանաձևերով՝</w:t>
      </w:r>
    </w:p>
    <w:p w14:paraId="61A2180B" w14:textId="77777777" w:rsidR="006747C8" w:rsidRPr="00A677EA" w:rsidRDefault="006747C8" w:rsidP="006747C8">
      <w:pPr>
        <w:shd w:val="clear" w:color="auto" w:fill="FFFFFF"/>
        <w:tabs>
          <w:tab w:val="left" w:pos="3969"/>
          <w:tab w:val="left" w:pos="8647"/>
        </w:tabs>
        <w:spacing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W</w:t>
      </w:r>
      <w:r w:rsidRPr="00A677EA">
        <w:rPr>
          <w:rFonts w:ascii="GHEA Grapalat" w:hAnsi="GHEA Grapalat"/>
          <w:i/>
          <w:sz w:val="28"/>
          <w:vertAlign w:val="subscript"/>
          <w:lang w:val="en-US"/>
        </w:rPr>
        <w:t>red</w:t>
      </w:r>
      <w:r w:rsidRPr="00A677EA">
        <w:rPr>
          <w:rFonts w:ascii="Calibri" w:hAnsi="Calibri" w:cs="Calibri"/>
          <w:sz w:val="20"/>
          <w:vertAlign w:val="subscript"/>
          <w:lang w:val="en-US"/>
        </w:rPr>
        <w:t> </w:t>
      </w:r>
      <w:r w:rsidRPr="00A677EA">
        <w:rPr>
          <w:rFonts w:ascii="GHEA Grapalat" w:hAnsi="GHEA Grapalat"/>
          <w:lang w:val="en-US"/>
        </w:rPr>
        <w:t> =</w:t>
      </w:r>
      <w:r w:rsidRPr="00A677EA">
        <w:rPr>
          <w:rFonts w:ascii="Calibri" w:hAnsi="Calibri"/>
          <w:lang w:val="en-US"/>
        </w:rPr>
        <w:t> </w:t>
      </w:r>
      <w:r w:rsidRPr="00A677EA">
        <w:rPr>
          <w:rFonts w:ascii="Times New Roman" w:hAnsi="Times New Roman" w:cs="Times New Roman"/>
          <w:i/>
          <w:sz w:val="28"/>
          <w:lang w:val="en-US"/>
        </w:rPr>
        <w:t>I</w:t>
      </w:r>
      <w:r w:rsidRPr="00A677EA">
        <w:rPr>
          <w:rFonts w:ascii="GHEA Grapalat" w:hAnsi="GHEA Grapalat"/>
          <w:i/>
          <w:sz w:val="28"/>
          <w:vertAlign w:val="subscript"/>
          <w:lang w:val="en-US"/>
        </w:rPr>
        <w:t>red</w:t>
      </w:r>
      <w:r w:rsidRPr="00A677EA">
        <w:rPr>
          <w:rFonts w:ascii="Calibri" w:hAnsi="Calibri" w:cs="Calibri"/>
          <w:sz w:val="20"/>
          <w:vertAlign w:val="subscript"/>
          <w:lang w:val="en-US"/>
        </w:rPr>
        <w:t> </w:t>
      </w:r>
      <w:r w:rsidRPr="00A677EA">
        <w:rPr>
          <w:rFonts w:ascii="GHEA Grapalat" w:hAnsi="GHEA Grapalat"/>
          <w:lang w:val="en-US"/>
        </w:rPr>
        <w:t>/</w:t>
      </w:r>
      <w:r w:rsidRPr="00A677EA">
        <w:rPr>
          <w:rFonts w:ascii="Calibri" w:hAnsi="Calibri" w:cs="Calibri"/>
          <w:sz w:val="10"/>
          <w:vertAlign w:val="subscript"/>
          <w:lang w:val="en-US"/>
        </w:rPr>
        <w:t> </w:t>
      </w:r>
      <w:r w:rsidRPr="00A677EA">
        <w:rPr>
          <w:rFonts w:ascii="GHEA Grapalat" w:hAnsi="GHEA Grapalat"/>
          <w:i/>
          <w:sz w:val="26"/>
          <w:szCs w:val="26"/>
          <w:lang w:val="en-US"/>
        </w:rPr>
        <w:t>y</w:t>
      </w:r>
      <w:r w:rsidRPr="00A677EA">
        <w:rPr>
          <w:rFonts w:ascii="GHEA Grapalat" w:hAnsi="GHEA Grapalat"/>
          <w:i/>
          <w:sz w:val="28"/>
          <w:vertAlign w:val="subscript"/>
          <w:lang w:val="en-US"/>
        </w:rPr>
        <w:t>t</w:t>
      </w:r>
      <w:r w:rsidRPr="00A677EA">
        <w:rPr>
          <w:rFonts w:ascii="Calibri" w:hAnsi="Calibri"/>
          <w:lang w:val="en-US"/>
        </w:rPr>
        <w:t> </w:t>
      </w:r>
      <w:r w:rsidRPr="00A677EA">
        <w:rPr>
          <w:rFonts w:ascii="GHEA Grapalat" w:hAnsi="GHEA Grapalat"/>
          <w:lang w:val="en-US"/>
        </w:rPr>
        <w:t>,</w:t>
      </w:r>
      <w:r w:rsidRPr="00A677EA">
        <w:rPr>
          <w:rFonts w:ascii="GHEA Grapalat" w:hAnsi="GHEA Grapalat"/>
          <w:lang w:val="en-US"/>
        </w:rPr>
        <w:tab/>
        <w:t>(161)</w:t>
      </w:r>
    </w:p>
    <w:p w14:paraId="2281366A" w14:textId="77777777" w:rsidR="006747C8" w:rsidRPr="00A677EA" w:rsidRDefault="006747C8" w:rsidP="006747C8">
      <w:pPr>
        <w:shd w:val="clear" w:color="auto" w:fill="FFFFFF"/>
        <w:tabs>
          <w:tab w:val="left" w:pos="3969"/>
          <w:tab w:val="left" w:pos="8647"/>
        </w:tabs>
        <w:spacing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6"/>
          <w:szCs w:val="26"/>
          <w:lang w:val="en-US"/>
        </w:rPr>
        <w:t>e</w:t>
      </w:r>
      <w:r w:rsidRPr="00A677EA">
        <w:rPr>
          <w:rFonts w:ascii="GHEA Grapalat" w:hAnsi="GHEA Grapalat"/>
          <w:i/>
          <w:sz w:val="28"/>
          <w:vertAlign w:val="subscript"/>
          <w:lang w:val="en-US"/>
        </w:rPr>
        <w:t>x</w:t>
      </w:r>
      <w:r w:rsidRPr="00A677EA">
        <w:rPr>
          <w:rFonts w:ascii="Calibri" w:hAnsi="Calibri" w:cs="Calibri"/>
          <w:lang w:val="en-US"/>
        </w:rPr>
        <w:t> </w:t>
      </w:r>
      <w:r w:rsidRPr="00A677EA">
        <w:rPr>
          <w:rFonts w:ascii="GHEA Grapalat" w:hAnsi="GHEA Grapalat"/>
          <w:lang w:val="en-US"/>
        </w:rPr>
        <w:t>=</w:t>
      </w:r>
      <w:r w:rsidRPr="00A677EA">
        <w:rPr>
          <w:rFonts w:ascii="GHEA Grapalat" w:hAnsi="GHEA Grapalat"/>
          <w:i/>
          <w:sz w:val="24"/>
          <w:lang w:val="en-US"/>
        </w:rPr>
        <w:t>W</w:t>
      </w:r>
      <w:r w:rsidRPr="00A677EA">
        <w:rPr>
          <w:rFonts w:ascii="GHEA Grapalat" w:hAnsi="GHEA Grapalat"/>
          <w:i/>
          <w:sz w:val="28"/>
          <w:vertAlign w:val="subscript"/>
          <w:lang w:val="en-US"/>
        </w:rPr>
        <w:t>red</w:t>
      </w:r>
      <w:r w:rsidRPr="00A677EA">
        <w:rPr>
          <w:rFonts w:ascii="Calibri" w:hAnsi="Calibri" w:cs="Calibri"/>
          <w:sz w:val="20"/>
          <w:vertAlign w:val="subscript"/>
          <w:lang w:val="en-US"/>
        </w:rPr>
        <w:t> </w:t>
      </w:r>
      <w:r w:rsidRPr="00A677EA">
        <w:rPr>
          <w:rFonts w:ascii="GHEA Grapalat" w:hAnsi="GHEA Grapalat"/>
          <w:lang w:val="en-US"/>
        </w:rPr>
        <w:t>/</w:t>
      </w:r>
      <w:r w:rsidRPr="00A677EA">
        <w:rPr>
          <w:rFonts w:ascii="Calibri" w:hAnsi="Calibri" w:cs="Calibri"/>
          <w:sz w:val="10"/>
          <w:vertAlign w:val="subscript"/>
          <w:lang w:val="en-US"/>
        </w:rPr>
        <w:t> </w:t>
      </w:r>
      <w:r w:rsidRPr="00A677EA">
        <w:rPr>
          <w:rFonts w:ascii="GHEA Grapalat" w:hAnsi="GHEA Grapalat"/>
          <w:i/>
          <w:sz w:val="24"/>
          <w:lang w:val="en-US"/>
        </w:rPr>
        <w:t>A</w:t>
      </w:r>
      <w:r w:rsidRPr="00A677EA">
        <w:rPr>
          <w:rFonts w:ascii="GHEA Grapalat" w:hAnsi="GHEA Grapalat"/>
          <w:i/>
          <w:sz w:val="28"/>
          <w:vertAlign w:val="subscript"/>
          <w:lang w:val="en-US"/>
        </w:rPr>
        <w:t>red</w:t>
      </w:r>
      <w:r w:rsidRPr="00A677EA">
        <w:rPr>
          <w:rFonts w:ascii="Calibri" w:hAnsi="Calibri"/>
          <w:lang w:val="en-US"/>
        </w:rPr>
        <w:t> </w:t>
      </w:r>
      <w:r w:rsidRPr="00A677EA">
        <w:rPr>
          <w:rFonts w:ascii="GHEA Grapalat" w:hAnsi="GHEA Grapalat"/>
          <w:lang w:val="en-US"/>
        </w:rPr>
        <w:t>,</w:t>
      </w:r>
      <w:r w:rsidRPr="00A677EA">
        <w:rPr>
          <w:rFonts w:ascii="GHEA Grapalat" w:hAnsi="GHEA Grapalat"/>
          <w:lang w:val="en-US"/>
        </w:rPr>
        <w:tab/>
        <w:t>(162)</w:t>
      </w:r>
    </w:p>
    <w:p w14:paraId="521140DF" w14:textId="77777777" w:rsidR="006747C8" w:rsidRPr="00A677EA" w:rsidRDefault="006747C8" w:rsidP="006747C8">
      <w:pPr>
        <w:shd w:val="clear" w:color="auto" w:fill="FFFFFF"/>
        <w:spacing w:after="0"/>
        <w:ind w:left="567" w:hanging="567"/>
        <w:jc w:val="both"/>
        <w:rPr>
          <w:rFonts w:ascii="GHEA Grapalat" w:hAnsi="GHEA Grapalat"/>
          <w:lang w:val="en-US"/>
        </w:rPr>
      </w:pPr>
      <w:r w:rsidRPr="00A677EA">
        <w:rPr>
          <w:rFonts w:ascii="GHEA Grapalat" w:hAnsi="GHEA Grapalat"/>
          <w:lang w:val="en-US"/>
        </w:rPr>
        <w:t>որտեղ</w:t>
      </w:r>
      <w:r w:rsidRPr="00A677EA">
        <w:rPr>
          <w:rFonts w:ascii="GHEA Grapalat" w:hAnsi="GHEA Grapalat"/>
          <w:lang w:val="hy-AM"/>
        </w:rPr>
        <w:t>`</w:t>
      </w:r>
      <w:r w:rsidRPr="00A677EA">
        <w:rPr>
          <w:rFonts w:ascii="GHEA Grapalat" w:hAnsi="GHEA Grapalat"/>
          <w:lang w:val="en-US"/>
        </w:rPr>
        <w:t xml:space="preserve"> </w:t>
      </w:r>
      <w:r w:rsidRPr="00A677EA">
        <w:rPr>
          <w:rFonts w:ascii="Times New Roman" w:hAnsi="Times New Roman" w:cs="Times New Roman"/>
          <w:i/>
          <w:sz w:val="28"/>
          <w:lang w:val="en-US"/>
        </w:rPr>
        <w:t>I</w:t>
      </w:r>
      <w:r w:rsidRPr="00A677EA">
        <w:rPr>
          <w:rFonts w:ascii="GHEA Grapalat" w:hAnsi="GHEA Grapalat"/>
          <w:i/>
          <w:sz w:val="28"/>
          <w:vertAlign w:val="subscript"/>
          <w:lang w:val="en-US"/>
        </w:rPr>
        <w:t>red</w:t>
      </w:r>
      <w:r w:rsidRPr="00A677EA">
        <w:rPr>
          <w:rFonts w:ascii="GHEA Grapalat" w:hAnsi="GHEA Grapalat"/>
          <w:lang w:val="en-US"/>
        </w:rPr>
        <w:t xml:space="preserve"> – տարրի բերված հատվածքի իներցիայի մոմենտն է իր ծանրության կենտրոնի նկատմամբ,</w:t>
      </w:r>
    </w:p>
    <w:p w14:paraId="7AF285F9" w14:textId="77777777" w:rsidR="006747C8" w:rsidRPr="00A677EA" w:rsidRDefault="006747C8" w:rsidP="006747C8">
      <w:pPr>
        <w:shd w:val="clear" w:color="auto" w:fill="FFFFFF"/>
        <w:tabs>
          <w:tab w:val="left" w:pos="3686"/>
          <w:tab w:val="left" w:pos="8647"/>
        </w:tabs>
        <w:spacing w:after="120"/>
        <w:ind w:firstLine="567"/>
        <w:rPr>
          <w:rFonts w:ascii="GHEA Grapalat" w:hAnsi="GHEA Grapalat"/>
          <w:lang w:val="en-US"/>
        </w:rPr>
      </w:pPr>
      <w:r w:rsidRPr="00A677EA">
        <w:rPr>
          <w:rFonts w:ascii="GHEA Grapalat" w:hAnsi="GHEA Grapalat"/>
          <w:lang w:val="en-US"/>
        </w:rPr>
        <w:tab/>
      </w:r>
      <w:r w:rsidRPr="00A677EA">
        <w:rPr>
          <w:rFonts w:ascii="Times New Roman" w:hAnsi="Times New Roman" w:cs="Times New Roman"/>
          <w:i/>
          <w:sz w:val="28"/>
          <w:lang w:val="en-US"/>
        </w:rPr>
        <w:t>I</w:t>
      </w:r>
      <w:r w:rsidRPr="00A677EA">
        <w:rPr>
          <w:rFonts w:ascii="GHEA Grapalat" w:hAnsi="GHEA Grapalat"/>
          <w:i/>
          <w:sz w:val="28"/>
          <w:vertAlign w:val="subscript"/>
          <w:lang w:val="en-US"/>
        </w:rPr>
        <w:t>red</w:t>
      </w:r>
      <w:r w:rsidRPr="00A677EA">
        <w:rPr>
          <w:rFonts w:ascii="GHEA Grapalat" w:hAnsi="GHEA Grapalat"/>
          <w:lang w:val="en-US"/>
        </w:rPr>
        <w:t xml:space="preserve"> = </w:t>
      </w:r>
      <m:oMath>
        <m:r>
          <w:rPr>
            <w:rFonts w:ascii="Cambria Math" w:hAnsi="Cambria Math"/>
            <w:sz w:val="26"/>
            <w:szCs w:val="26"/>
            <w:lang w:val="en-US"/>
          </w:rPr>
          <m:t>I</m:t>
        </m:r>
      </m:oMath>
      <w:r w:rsidRPr="00A677EA">
        <w:rPr>
          <w:rFonts w:ascii="GHEA Grapalat" w:hAnsi="GHEA Grapalat"/>
          <w:sz w:val="10"/>
          <w:vertAlign w:val="subscript"/>
          <w:lang w:val="en-US"/>
        </w:rPr>
        <w:t xml:space="preserve"> </w:t>
      </w:r>
      <w:r w:rsidRPr="00A677EA">
        <w:rPr>
          <w:rFonts w:ascii="GHEA Grapalat" w:hAnsi="GHEA Grapalat"/>
          <w:lang w:val="en-US"/>
        </w:rPr>
        <w:t>+</w:t>
      </w:r>
      <w:r w:rsidRPr="00A677EA">
        <w:rPr>
          <w:rFonts w:ascii="GHEA Grapalat" w:hAnsi="GHEA Grapalat"/>
          <w:sz w:val="10"/>
          <w:szCs w:val="26"/>
          <w:vertAlign w:val="subscript"/>
          <w:lang w:val="en-US"/>
        </w:rPr>
        <w:t xml:space="preserve"> </w:t>
      </w:r>
      <w:r w:rsidRPr="00A677EA">
        <w:rPr>
          <w:rFonts w:ascii="GHEA Grapalat" w:hAnsi="GHEA Grapalat"/>
          <w:sz w:val="26"/>
          <w:szCs w:val="26"/>
        </w:rPr>
        <w:t>α</w:t>
      </w:r>
      <w:r w:rsidRPr="00A677EA">
        <w:rPr>
          <w:rFonts w:ascii="GHEA Grapalat" w:hAnsi="GHEA Grapalat"/>
          <w:sz w:val="20"/>
          <w:vertAlign w:val="subscript"/>
          <w:lang w:val="en-US"/>
        </w:rPr>
        <w:t xml:space="preserve"> </w:t>
      </w:r>
      <w:r w:rsidRPr="00A677EA">
        <w:rPr>
          <w:rFonts w:ascii="GHEA Grapalat" w:hAnsi="GHEA Grapalat"/>
          <w:lang w:val="en-US"/>
        </w:rPr>
        <w:t>·</w:t>
      </w:r>
      <m:oMath>
        <m:sSub>
          <m:sSubPr>
            <m:ctrlPr>
              <w:rPr>
                <w:rFonts w:ascii="Cambria Math" w:hAnsi="Cambria Math"/>
                <w:i/>
                <w:sz w:val="26"/>
                <w:szCs w:val="26"/>
                <w:lang w:val="en-US"/>
              </w:rPr>
            </m:ctrlPr>
          </m:sSubPr>
          <m:e>
            <m:r>
              <w:rPr>
                <w:rFonts w:ascii="Cambria Math" w:hAnsi="Cambria Math"/>
                <w:sz w:val="26"/>
                <w:szCs w:val="26"/>
                <w:lang w:val="en-US"/>
              </w:rPr>
              <m:t>I</m:t>
            </m:r>
          </m:e>
          <m:sub>
            <m:r>
              <w:rPr>
                <w:rFonts w:ascii="Cambria Math" w:hAnsi="Cambria Math"/>
                <w:sz w:val="26"/>
                <w:szCs w:val="26"/>
                <w:lang w:val="en-US"/>
              </w:rPr>
              <m:t>s</m:t>
            </m:r>
          </m:sub>
        </m:sSub>
      </m:oMath>
      <w:r w:rsidRPr="00A677EA">
        <w:rPr>
          <w:rFonts w:ascii="GHEA Grapalat" w:hAnsi="GHEA Grapalat"/>
          <w:sz w:val="10"/>
          <w:vertAlign w:val="subscript"/>
          <w:lang w:val="en-US"/>
        </w:rPr>
        <w:t xml:space="preserve"> </w:t>
      </w:r>
      <w:r w:rsidRPr="00A677EA">
        <w:rPr>
          <w:rFonts w:ascii="GHEA Grapalat" w:hAnsi="GHEA Grapalat"/>
          <w:lang w:val="en-US"/>
        </w:rPr>
        <w:t>+</w:t>
      </w:r>
      <w:r w:rsidRPr="00A677EA">
        <w:rPr>
          <w:rFonts w:ascii="GHEA Grapalat" w:hAnsi="GHEA Grapalat"/>
          <w:sz w:val="10"/>
          <w:szCs w:val="26"/>
          <w:vertAlign w:val="subscript"/>
          <w:lang w:val="en-US"/>
        </w:rPr>
        <w:t xml:space="preserve"> </w:t>
      </w:r>
      <w:r w:rsidRPr="00A677EA">
        <w:rPr>
          <w:rFonts w:ascii="GHEA Grapalat" w:hAnsi="GHEA Grapalat"/>
          <w:sz w:val="26"/>
          <w:szCs w:val="26"/>
        </w:rPr>
        <w:t>α</w:t>
      </w:r>
      <w:r w:rsidRPr="00A677EA">
        <w:rPr>
          <w:rFonts w:ascii="GHEA Grapalat" w:hAnsi="GHEA Grapalat"/>
          <w:sz w:val="20"/>
          <w:vertAlign w:val="subscript"/>
          <w:lang w:val="en-US"/>
        </w:rPr>
        <w:t xml:space="preserve"> </w:t>
      </w:r>
      <w:r w:rsidRPr="00A677EA">
        <w:rPr>
          <w:rFonts w:ascii="GHEA Grapalat" w:hAnsi="GHEA Grapalat"/>
          <w:lang w:val="en-US"/>
        </w:rPr>
        <w:t>·</w:t>
      </w:r>
      <m:oMath>
        <m:sSubSup>
          <m:sSubSupPr>
            <m:ctrlPr>
              <w:rPr>
                <w:rFonts w:ascii="Cambria Math" w:hAnsi="Cambria Math"/>
                <w:i/>
                <w:sz w:val="26"/>
                <w:szCs w:val="26"/>
                <w:lang w:val="en-US"/>
              </w:rPr>
            </m:ctrlPr>
          </m:sSubSupPr>
          <m:e>
            <m:r>
              <w:rPr>
                <w:rFonts w:ascii="Cambria Math" w:hAnsi="Cambria Math"/>
                <w:sz w:val="26"/>
                <w:szCs w:val="26"/>
                <w:lang w:val="en-US"/>
              </w:rPr>
              <m:t>I</m:t>
            </m:r>
          </m:e>
          <m:sub>
            <m:r>
              <w:rPr>
                <w:rFonts w:ascii="Cambria Math" w:hAnsi="Cambria Math"/>
                <w:sz w:val="26"/>
                <w:szCs w:val="26"/>
                <w:lang w:val="en-US"/>
              </w:rPr>
              <m:t>s</m:t>
            </m:r>
          </m:sub>
          <m:sup>
            <m:r>
              <w:rPr>
                <w:rFonts w:ascii="Cambria Math" w:hAnsi="Cambria Math"/>
                <w:sz w:val="26"/>
                <w:szCs w:val="26"/>
                <w:lang w:val="en-US"/>
              </w:rPr>
              <m:t>'</m:t>
            </m:r>
          </m:sup>
        </m:sSubSup>
      </m:oMath>
      <w:r w:rsidRPr="00A677EA">
        <w:rPr>
          <w:rFonts w:ascii="Calibri" w:hAnsi="Calibri"/>
          <w:sz w:val="20"/>
          <w:vertAlign w:val="subscript"/>
          <w:lang w:val="en-US"/>
        </w:rPr>
        <w:t> </w:t>
      </w:r>
      <w:r w:rsidRPr="00A677EA">
        <w:rPr>
          <w:rFonts w:ascii="GHEA Grapalat" w:hAnsi="GHEA Grapalat"/>
          <w:lang w:val="en-US"/>
        </w:rPr>
        <w:t>,</w:t>
      </w:r>
      <w:r w:rsidRPr="00A677EA">
        <w:rPr>
          <w:rFonts w:ascii="GHEA Grapalat" w:hAnsi="GHEA Grapalat"/>
          <w:lang w:val="en-US"/>
        </w:rPr>
        <w:tab/>
        <w:t>(163)</w:t>
      </w:r>
    </w:p>
    <w:p w14:paraId="450A8EED" w14:textId="77777777" w:rsidR="006747C8" w:rsidRPr="00A677EA" w:rsidRDefault="006747C8" w:rsidP="006747C8">
      <w:pPr>
        <w:shd w:val="clear" w:color="auto" w:fill="FFFFFF"/>
        <w:spacing w:after="0"/>
        <w:ind w:left="567"/>
        <w:jc w:val="both"/>
        <w:rPr>
          <w:rFonts w:ascii="GHEA Grapalat" w:hAnsi="GHEA Grapalat"/>
          <w:lang w:val="en-US"/>
        </w:rPr>
      </w:pPr>
      <m:oMath>
        <m:r>
          <w:rPr>
            <w:rFonts w:ascii="Cambria Math" w:hAnsi="Cambria Math"/>
            <w:sz w:val="26"/>
            <w:szCs w:val="26"/>
            <w:lang w:val="en-US"/>
          </w:rPr>
          <m:t>I</m:t>
        </m:r>
      </m:oMath>
      <w:r w:rsidRPr="00A677EA">
        <w:rPr>
          <w:rFonts w:ascii="Calibri" w:hAnsi="Calibri"/>
          <w:sz w:val="20"/>
          <w:vertAlign w:val="subscript"/>
          <w:lang w:val="en-US"/>
        </w:rPr>
        <w:t> </w:t>
      </w:r>
      <w:r w:rsidRPr="00A677EA">
        <w:rPr>
          <w:rFonts w:ascii="GHEA Grapalat" w:hAnsi="GHEA Grapalat"/>
          <w:lang w:val="en-US"/>
        </w:rPr>
        <w:t xml:space="preserve">, </w:t>
      </w:r>
      <m:oMath>
        <m:sSub>
          <m:sSubPr>
            <m:ctrlPr>
              <w:rPr>
                <w:rFonts w:ascii="Cambria Math" w:hAnsi="Cambria Math"/>
                <w:i/>
                <w:sz w:val="26"/>
                <w:szCs w:val="26"/>
                <w:lang w:val="en-US"/>
              </w:rPr>
            </m:ctrlPr>
          </m:sSubPr>
          <m:e>
            <m:r>
              <w:rPr>
                <w:rFonts w:ascii="Cambria Math" w:hAnsi="Cambria Math"/>
                <w:sz w:val="26"/>
                <w:szCs w:val="26"/>
                <w:lang w:val="en-US"/>
              </w:rPr>
              <m:t>I</m:t>
            </m:r>
          </m:e>
          <m:sub>
            <m:r>
              <w:rPr>
                <w:rFonts w:ascii="Cambria Math" w:hAnsi="Cambria Math"/>
                <w:sz w:val="26"/>
                <w:szCs w:val="26"/>
                <w:lang w:val="en-US"/>
              </w:rPr>
              <m:t>s</m:t>
            </m:r>
          </m:sub>
        </m:sSub>
      </m:oMath>
      <w:r w:rsidRPr="00A677EA">
        <w:rPr>
          <w:rFonts w:ascii="GHEA Grapalat" w:hAnsi="GHEA Grapalat"/>
          <w:i/>
          <w:iCs/>
          <w:lang w:val="en-US"/>
        </w:rPr>
        <w:t xml:space="preserve">, </w:t>
      </w:r>
      <m:oMath>
        <m:sSubSup>
          <m:sSubSupPr>
            <m:ctrlPr>
              <w:rPr>
                <w:rFonts w:ascii="Cambria Math" w:hAnsi="Cambria Math"/>
                <w:i/>
                <w:sz w:val="26"/>
                <w:szCs w:val="26"/>
                <w:lang w:val="en-US"/>
              </w:rPr>
            </m:ctrlPr>
          </m:sSubSupPr>
          <m:e>
            <m:r>
              <w:rPr>
                <w:rFonts w:ascii="Cambria Math" w:hAnsi="Cambria Math"/>
                <w:sz w:val="26"/>
                <w:szCs w:val="26"/>
                <w:lang w:val="en-US"/>
              </w:rPr>
              <m:t>I</m:t>
            </m:r>
          </m:e>
          <m:sub>
            <m:r>
              <w:rPr>
                <w:rFonts w:ascii="Cambria Math" w:hAnsi="Cambria Math"/>
                <w:sz w:val="26"/>
                <w:szCs w:val="26"/>
                <w:lang w:val="en-US"/>
              </w:rPr>
              <m:t>s</m:t>
            </m:r>
          </m:sub>
          <m:sup>
            <m:r>
              <w:rPr>
                <w:rFonts w:ascii="Cambria Math" w:hAnsi="Cambria Math"/>
                <w:sz w:val="26"/>
                <w:szCs w:val="26"/>
                <w:lang w:val="en-US"/>
              </w:rPr>
              <m:t>'</m:t>
            </m:r>
          </m:sup>
        </m:sSubSup>
      </m:oMath>
      <w:r w:rsidRPr="00A677EA">
        <w:rPr>
          <w:rFonts w:ascii="Calibri" w:hAnsi="Calibri"/>
          <w:sz w:val="20"/>
          <w:vertAlign w:val="subscript"/>
          <w:lang w:val="en-US"/>
        </w:rPr>
        <w:t xml:space="preserve">  </w:t>
      </w:r>
      <w:r w:rsidRPr="00A677EA">
        <w:rPr>
          <w:rFonts w:ascii="GHEA Grapalat" w:hAnsi="GHEA Grapalat"/>
          <w:lang w:val="en-US"/>
        </w:rPr>
        <w:t xml:space="preserve">– համապատասխանաբար բետոնի, ձգված ամրանի և սեղմված ամրանի հատվածքների </w:t>
      </w:r>
      <w:r w:rsidRPr="00A677EA">
        <w:rPr>
          <w:rFonts w:ascii="GHEA Grapalat" w:hAnsi="GHEA Grapalat"/>
        </w:rPr>
        <w:t>մակերեսների</w:t>
      </w:r>
      <w:r w:rsidRPr="00A677EA">
        <w:rPr>
          <w:rFonts w:ascii="GHEA Grapalat" w:hAnsi="GHEA Grapalat"/>
          <w:lang w:val="en-US"/>
        </w:rPr>
        <w:t xml:space="preserve"> իներցիայի մոմենտներն են,</w:t>
      </w:r>
    </w:p>
    <w:p w14:paraId="411A0279" w14:textId="77777777" w:rsidR="006747C8" w:rsidRPr="00A677EA" w:rsidRDefault="006747C8" w:rsidP="006747C8">
      <w:pPr>
        <w:shd w:val="clear" w:color="auto" w:fill="FFFFFF"/>
        <w:spacing w:after="0"/>
        <w:ind w:left="567"/>
        <w:jc w:val="both"/>
        <w:rPr>
          <w:rFonts w:ascii="GHEA Grapalat" w:hAnsi="GHEA Grapalat"/>
          <w:lang w:val="en-US"/>
        </w:rPr>
      </w:pPr>
      <w:r w:rsidRPr="00A677EA">
        <w:rPr>
          <w:rFonts w:ascii="GHEA Grapalat" w:hAnsi="GHEA Grapalat"/>
          <w:i/>
          <w:sz w:val="24"/>
          <w:lang w:val="en-US"/>
        </w:rPr>
        <w:t>A</w:t>
      </w:r>
      <w:r w:rsidRPr="00A677EA">
        <w:rPr>
          <w:rFonts w:ascii="GHEA Grapalat" w:hAnsi="GHEA Grapalat"/>
          <w:i/>
          <w:sz w:val="28"/>
          <w:vertAlign w:val="subscript"/>
          <w:lang w:val="en-US"/>
        </w:rPr>
        <w:t>red</w:t>
      </w:r>
      <w:r w:rsidRPr="00A677EA">
        <w:rPr>
          <w:rFonts w:ascii="GHEA Grapalat" w:hAnsi="GHEA Grapalat"/>
          <w:lang w:val="en-US"/>
        </w:rPr>
        <w:t xml:space="preserve"> – տարրի բերված լայնական հատվածքի մակերեսն է, որոշվում է հետևյալ բանաձևով՝</w:t>
      </w:r>
    </w:p>
    <w:p w14:paraId="1DDDB6C6" w14:textId="77777777" w:rsidR="006747C8" w:rsidRPr="00A677EA" w:rsidRDefault="006747C8" w:rsidP="006747C8">
      <w:pPr>
        <w:shd w:val="clear" w:color="auto" w:fill="FFFFFF"/>
        <w:tabs>
          <w:tab w:val="left" w:pos="3544"/>
          <w:tab w:val="left" w:pos="8647"/>
        </w:tabs>
        <w:spacing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A</w:t>
      </w:r>
      <w:r w:rsidRPr="00A677EA">
        <w:rPr>
          <w:rFonts w:ascii="GHEA Grapalat" w:hAnsi="GHEA Grapalat"/>
          <w:i/>
          <w:sz w:val="28"/>
          <w:vertAlign w:val="subscript"/>
          <w:lang w:val="en-US"/>
        </w:rPr>
        <w:t>red</w:t>
      </w:r>
      <w:r w:rsidRPr="00A677EA">
        <w:rPr>
          <w:rFonts w:ascii="GHEA Grapalat" w:hAnsi="GHEA Grapalat"/>
          <w:lang w:val="en-US"/>
        </w:rPr>
        <w:t xml:space="preserve"> =</w:t>
      </w:r>
      <w:r w:rsidRPr="00A677EA">
        <w:rPr>
          <w:rFonts w:ascii="GHEA Grapalat" w:hAnsi="GHEA Grapalat"/>
          <w:sz w:val="20"/>
          <w:vertAlign w:val="subscript"/>
          <w:lang w:val="en-US"/>
        </w:rPr>
        <w:t xml:space="preserve"> </w:t>
      </w:r>
      <m:oMath>
        <m:r>
          <w:rPr>
            <w:rFonts w:ascii="Cambria Math" w:hAnsi="Cambria Math"/>
            <w:sz w:val="26"/>
            <w:szCs w:val="26"/>
            <w:lang w:val="en-US"/>
          </w:rPr>
          <m:t>A</m:t>
        </m:r>
      </m:oMath>
      <w:r w:rsidRPr="00A677EA">
        <w:rPr>
          <w:rFonts w:ascii="GHEA Grapalat" w:hAnsi="GHEA Grapalat"/>
          <w:sz w:val="10"/>
          <w:vertAlign w:val="subscript"/>
          <w:lang w:val="en-US"/>
        </w:rPr>
        <w:t xml:space="preserve"> </w:t>
      </w:r>
      <w:r w:rsidRPr="00A677EA">
        <w:rPr>
          <w:rFonts w:ascii="GHEA Grapalat" w:hAnsi="GHEA Grapalat"/>
          <w:lang w:val="en-US"/>
        </w:rPr>
        <w:t>+</w:t>
      </w:r>
      <w:r w:rsidRPr="00A677EA">
        <w:rPr>
          <w:rFonts w:ascii="GHEA Grapalat" w:hAnsi="GHEA Grapalat"/>
          <w:sz w:val="10"/>
          <w:szCs w:val="26"/>
          <w:vertAlign w:val="subscript"/>
          <w:lang w:val="en-US"/>
        </w:rPr>
        <w:t xml:space="preserve"> </w:t>
      </w:r>
      <w:r w:rsidRPr="00A677EA">
        <w:rPr>
          <w:rFonts w:ascii="GHEA Grapalat" w:hAnsi="GHEA Grapalat"/>
          <w:sz w:val="26"/>
          <w:szCs w:val="26"/>
        </w:rPr>
        <w:t>α</w:t>
      </w:r>
      <w:r w:rsidRPr="00A677EA">
        <w:rPr>
          <w:rFonts w:ascii="GHEA Grapalat" w:hAnsi="GHEA Grapalat"/>
          <w:sz w:val="20"/>
          <w:vertAlign w:val="subscript"/>
          <w:lang w:val="en-US"/>
        </w:rPr>
        <w:t xml:space="preserve"> </w:t>
      </w:r>
      <w:r w:rsidRPr="00A677EA">
        <w:rPr>
          <w:rFonts w:ascii="GHEA Grapalat" w:hAnsi="GHEA Grapalat"/>
          <w:lang w:val="en-US"/>
        </w:rPr>
        <w:t>·</w:t>
      </w:r>
      <m:oMath>
        <m:sSub>
          <m:sSubPr>
            <m:ctrlPr>
              <w:rPr>
                <w:rFonts w:ascii="Cambria Math" w:hAnsi="Cambria Math"/>
                <w:i/>
                <w:sz w:val="26"/>
                <w:szCs w:val="26"/>
                <w:lang w:val="en-US"/>
              </w:rPr>
            </m:ctrlPr>
          </m:sSubPr>
          <m:e>
            <m:r>
              <w:rPr>
                <w:rFonts w:ascii="Cambria Math" w:hAnsi="Cambria Math"/>
                <w:sz w:val="26"/>
                <w:szCs w:val="26"/>
                <w:lang w:val="en-US"/>
              </w:rPr>
              <m:t>A</m:t>
            </m:r>
          </m:e>
          <m:sub>
            <m:r>
              <w:rPr>
                <w:rFonts w:ascii="Cambria Math" w:hAnsi="Cambria Math"/>
                <w:sz w:val="26"/>
                <w:szCs w:val="26"/>
                <w:lang w:val="en-US"/>
              </w:rPr>
              <m:t>s</m:t>
            </m:r>
          </m:sub>
        </m:sSub>
      </m:oMath>
      <w:r w:rsidRPr="00A677EA">
        <w:rPr>
          <w:rFonts w:ascii="GHEA Grapalat" w:hAnsi="GHEA Grapalat"/>
          <w:sz w:val="10"/>
          <w:vertAlign w:val="subscript"/>
          <w:lang w:val="en-US"/>
        </w:rPr>
        <w:t xml:space="preserve"> </w:t>
      </w:r>
      <w:r w:rsidRPr="00A677EA">
        <w:rPr>
          <w:rFonts w:ascii="GHEA Grapalat" w:hAnsi="GHEA Grapalat"/>
          <w:lang w:val="en-US"/>
        </w:rPr>
        <w:t>+</w:t>
      </w:r>
      <w:r w:rsidRPr="00A677EA">
        <w:rPr>
          <w:rFonts w:ascii="GHEA Grapalat" w:hAnsi="GHEA Grapalat"/>
          <w:sz w:val="10"/>
          <w:szCs w:val="26"/>
          <w:vertAlign w:val="subscript"/>
          <w:lang w:val="en-US"/>
        </w:rPr>
        <w:t xml:space="preserve"> </w:t>
      </w:r>
      <w:r w:rsidRPr="00A677EA">
        <w:rPr>
          <w:rFonts w:ascii="GHEA Grapalat" w:hAnsi="GHEA Grapalat"/>
          <w:sz w:val="26"/>
          <w:szCs w:val="26"/>
        </w:rPr>
        <w:t>α</w:t>
      </w:r>
      <w:r w:rsidRPr="00A677EA">
        <w:rPr>
          <w:rFonts w:ascii="GHEA Grapalat" w:hAnsi="GHEA Grapalat"/>
          <w:sz w:val="20"/>
          <w:vertAlign w:val="subscript"/>
          <w:lang w:val="en-US"/>
        </w:rPr>
        <w:t xml:space="preserve"> </w:t>
      </w:r>
      <w:r w:rsidRPr="00A677EA">
        <w:rPr>
          <w:rFonts w:ascii="GHEA Grapalat" w:hAnsi="GHEA Grapalat"/>
          <w:lang w:val="en-US"/>
        </w:rPr>
        <w:t>·</w:t>
      </w:r>
      <m:oMath>
        <m:sSubSup>
          <m:sSubSupPr>
            <m:ctrlPr>
              <w:rPr>
                <w:rFonts w:ascii="Cambria Math" w:hAnsi="Cambria Math"/>
                <w:i/>
                <w:sz w:val="26"/>
                <w:szCs w:val="26"/>
                <w:lang w:val="en-US"/>
              </w:rPr>
            </m:ctrlPr>
          </m:sSubSupPr>
          <m:e>
            <m:r>
              <w:rPr>
                <w:rFonts w:ascii="Cambria Math" w:hAnsi="Cambria Math"/>
                <w:sz w:val="26"/>
                <w:szCs w:val="26"/>
                <w:lang w:val="en-US"/>
              </w:rPr>
              <m:t>A</m:t>
            </m:r>
          </m:e>
          <m:sub>
            <m:r>
              <w:rPr>
                <w:rFonts w:ascii="Cambria Math" w:hAnsi="Cambria Math"/>
                <w:sz w:val="26"/>
                <w:szCs w:val="26"/>
                <w:lang w:val="en-US"/>
              </w:rPr>
              <m:t>s</m:t>
            </m:r>
          </m:sub>
          <m:sup>
            <m:r>
              <w:rPr>
                <w:rFonts w:ascii="Cambria Math" w:hAnsi="Cambria Math"/>
                <w:sz w:val="26"/>
                <w:szCs w:val="26"/>
                <w:lang w:val="en-US"/>
              </w:rPr>
              <m:t>'</m:t>
            </m:r>
          </m:sup>
        </m:sSubSup>
      </m:oMath>
      <w:r w:rsidRPr="00A677EA">
        <w:rPr>
          <w:rFonts w:ascii="Calibri" w:hAnsi="Calibri"/>
          <w:sz w:val="20"/>
          <w:vertAlign w:val="subscript"/>
          <w:lang w:val="en-US"/>
        </w:rPr>
        <w:t> </w:t>
      </w:r>
      <w:r w:rsidRPr="00A677EA">
        <w:rPr>
          <w:rFonts w:ascii="GHEA Grapalat" w:hAnsi="GHEA Grapalat"/>
          <w:lang w:val="en-US"/>
        </w:rPr>
        <w:t>,</w:t>
      </w:r>
      <w:r w:rsidRPr="00A677EA">
        <w:rPr>
          <w:rFonts w:ascii="GHEA Grapalat" w:hAnsi="GHEA Grapalat"/>
          <w:lang w:val="en-US"/>
        </w:rPr>
        <w:tab/>
        <w:t>(164)</w:t>
      </w:r>
      <w:r w:rsidRPr="00A677EA">
        <w:rPr>
          <w:rFonts w:ascii="GHEA Grapalat" w:hAnsi="GHEA Grapalat"/>
          <w:lang w:val="en-US"/>
        </w:rPr>
        <w:br w:type="page"/>
      </w:r>
    </w:p>
    <w:p w14:paraId="5DB98319"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sz w:val="26"/>
          <w:szCs w:val="26"/>
        </w:rPr>
        <w:lastRenderedPageBreak/>
        <w:t>α</w:t>
      </w:r>
      <w:r w:rsidRPr="00A677EA">
        <w:rPr>
          <w:rFonts w:ascii="GHEA Grapalat" w:hAnsi="GHEA Grapalat"/>
          <w:lang w:val="en-US"/>
        </w:rPr>
        <w:t xml:space="preserve"> – ամրանի բերման գործակիցն է բետոնին,</w:t>
      </w:r>
    </w:p>
    <w:p w14:paraId="30E746A0" w14:textId="77777777" w:rsidR="006747C8" w:rsidRPr="00A677EA" w:rsidRDefault="006747C8" w:rsidP="006747C8">
      <w:pPr>
        <w:shd w:val="clear" w:color="auto" w:fill="FFFFFF"/>
        <w:tabs>
          <w:tab w:val="left" w:pos="3969"/>
          <w:tab w:val="left" w:pos="8647"/>
        </w:tabs>
        <w:spacing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sz w:val="26"/>
          <w:szCs w:val="26"/>
        </w:rPr>
        <w:t>α</w:t>
      </w:r>
      <w:r w:rsidRPr="00A677EA">
        <w:rPr>
          <w:rFonts w:ascii="GHEA Grapalat" w:hAnsi="GHEA Grapalat"/>
          <w:sz w:val="20"/>
          <w:szCs w:val="26"/>
          <w:vertAlign w:val="subscript"/>
          <w:lang w:val="en-US"/>
        </w:rPr>
        <w:t xml:space="preserve"> </w:t>
      </w:r>
      <w:r w:rsidRPr="00A677EA">
        <w:rPr>
          <w:rFonts w:ascii="GHEA Grapalat" w:hAnsi="GHEA Grapalat"/>
          <w:sz w:val="26"/>
          <w:szCs w:val="26"/>
          <w:lang w:val="en-US"/>
        </w:rPr>
        <w:t>=</w:t>
      </w:r>
      <w:r w:rsidRPr="00A677EA">
        <w:rPr>
          <w:rFonts w:ascii="GHEA Grapalat" w:hAnsi="GHEA Grapalat"/>
          <w:sz w:val="20"/>
          <w:szCs w:val="26"/>
          <w:vertAlign w:val="subscript"/>
          <w:lang w:val="en-US"/>
        </w:rPr>
        <w:t xml:space="preserve"> </w:t>
      </w:r>
      <w:r w:rsidRPr="00A677EA">
        <w:rPr>
          <w:rFonts w:ascii="GHEA Grapalat" w:hAnsi="GHEA Grapalat"/>
          <w:i/>
          <w:sz w:val="24"/>
          <w:szCs w:val="26"/>
          <w:lang w:val="en-US"/>
        </w:rPr>
        <w:t>E</w:t>
      </w:r>
      <w:r w:rsidRPr="00A677EA">
        <w:rPr>
          <w:rFonts w:ascii="GHEA Grapalat" w:hAnsi="GHEA Grapalat"/>
          <w:i/>
          <w:sz w:val="28"/>
          <w:szCs w:val="26"/>
          <w:vertAlign w:val="subscript"/>
          <w:lang w:val="en-US"/>
        </w:rPr>
        <w:t>s</w:t>
      </w:r>
      <w:r w:rsidRPr="00A677EA">
        <w:rPr>
          <w:rFonts w:ascii="Calibri" w:hAnsi="Calibri"/>
          <w:i/>
          <w:sz w:val="28"/>
          <w:szCs w:val="26"/>
          <w:vertAlign w:val="subscript"/>
          <w:lang w:val="en-US"/>
        </w:rPr>
        <w:t> </w:t>
      </w:r>
      <w:r w:rsidRPr="00A677EA">
        <w:rPr>
          <w:rFonts w:ascii="GHEA Grapalat" w:hAnsi="GHEA Grapalat"/>
          <w:sz w:val="24"/>
          <w:szCs w:val="26"/>
          <w:lang w:val="en-US"/>
        </w:rPr>
        <w:t>/</w:t>
      </w:r>
      <w:r w:rsidRPr="00A677EA">
        <w:rPr>
          <w:rFonts w:ascii="GHEA Grapalat" w:hAnsi="GHEA Grapalat"/>
          <w:i/>
          <w:sz w:val="24"/>
          <w:szCs w:val="26"/>
          <w:lang w:val="en-US"/>
        </w:rPr>
        <w:t>E</w:t>
      </w:r>
      <w:r w:rsidRPr="00A677EA">
        <w:rPr>
          <w:rFonts w:ascii="GHEA Grapalat" w:hAnsi="GHEA Grapalat"/>
          <w:i/>
          <w:sz w:val="28"/>
          <w:szCs w:val="26"/>
          <w:vertAlign w:val="subscript"/>
          <w:lang w:val="en-US"/>
        </w:rPr>
        <w:t>b</w:t>
      </w:r>
      <w:r w:rsidRPr="00A677EA">
        <w:rPr>
          <w:rFonts w:ascii="Calibri" w:hAnsi="Calibri"/>
          <w:lang w:val="en-US"/>
        </w:rPr>
        <w:t> </w:t>
      </w:r>
      <w:r w:rsidRPr="00A677EA">
        <w:rPr>
          <w:rFonts w:ascii="GHEA Grapalat" w:hAnsi="GHEA Grapalat"/>
          <w:lang w:val="en-US"/>
        </w:rPr>
        <w:t>,</w:t>
      </w:r>
      <w:r w:rsidRPr="00A677EA">
        <w:rPr>
          <w:rFonts w:ascii="GHEA Grapalat" w:hAnsi="GHEA Grapalat"/>
          <w:lang w:val="en-US"/>
        </w:rPr>
        <w:tab/>
        <w:t>(165)</w:t>
      </w:r>
      <w:r w:rsidRPr="00A677EA">
        <w:rPr>
          <w:rFonts w:ascii="GHEA Grapalat" w:hAnsi="GHEA Grapalat"/>
          <w:lang w:val="en-US"/>
        </w:rPr>
        <w:tab/>
      </w:r>
    </w:p>
    <w:p w14:paraId="338D3B39" w14:textId="77777777" w:rsidR="006747C8" w:rsidRPr="00A677EA" w:rsidRDefault="006747C8" w:rsidP="006747C8">
      <w:pPr>
        <w:shd w:val="clear" w:color="auto" w:fill="FFFFFF"/>
        <w:spacing w:after="0"/>
        <w:ind w:left="567"/>
        <w:jc w:val="both"/>
        <w:rPr>
          <w:rFonts w:ascii="GHEA Grapalat" w:hAnsi="GHEA Grapalat"/>
          <w:lang w:val="en-US"/>
        </w:rPr>
      </w:pPr>
      <m:oMath>
        <m:r>
          <w:rPr>
            <w:rFonts w:ascii="Cambria Math" w:hAnsi="Cambria Math"/>
            <w:sz w:val="26"/>
            <w:szCs w:val="26"/>
            <w:lang w:val="en-US"/>
          </w:rPr>
          <m:t>A</m:t>
        </m:r>
      </m:oMath>
      <w:r w:rsidRPr="00A677EA">
        <w:rPr>
          <w:rFonts w:ascii="GHEA Grapalat" w:hAnsi="GHEA Grapalat"/>
          <w:i/>
          <w:sz w:val="20"/>
          <w:vertAlign w:val="subscript"/>
          <w:lang w:val="en-US"/>
        </w:rPr>
        <w:t> </w:t>
      </w:r>
      <w:r w:rsidRPr="00A677EA">
        <w:rPr>
          <w:rFonts w:ascii="GHEA Grapalat" w:hAnsi="GHEA Grapalat"/>
          <w:i/>
          <w:iCs/>
          <w:lang w:val="en-US"/>
        </w:rPr>
        <w:t>,</w:t>
      </w:r>
      <w:r w:rsidRPr="00A677EA">
        <w:rPr>
          <w:rFonts w:ascii="GHEA Grapalat" w:hAnsi="GHEA Grapalat"/>
          <w:lang w:val="en-US"/>
        </w:rPr>
        <w:t xml:space="preserve"> </w:t>
      </w:r>
      <m:oMath>
        <m:sSub>
          <m:sSubPr>
            <m:ctrlPr>
              <w:rPr>
                <w:rFonts w:ascii="Cambria Math" w:hAnsi="Cambria Math"/>
                <w:i/>
                <w:sz w:val="26"/>
                <w:szCs w:val="26"/>
                <w:lang w:val="en-US"/>
              </w:rPr>
            </m:ctrlPr>
          </m:sSubPr>
          <m:e>
            <m:r>
              <w:rPr>
                <w:rFonts w:ascii="Cambria Math" w:hAnsi="Cambria Math"/>
                <w:sz w:val="26"/>
                <w:szCs w:val="26"/>
                <w:lang w:val="en-US"/>
              </w:rPr>
              <m:t>A</m:t>
            </m:r>
          </m:e>
          <m:sub>
            <m:r>
              <w:rPr>
                <w:rFonts w:ascii="Cambria Math" w:hAnsi="Cambria Math"/>
                <w:sz w:val="26"/>
                <w:szCs w:val="26"/>
                <w:lang w:val="en-US"/>
              </w:rPr>
              <m:t>s</m:t>
            </m:r>
          </m:sub>
        </m:sSub>
      </m:oMath>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m:oMath>
        <m:sSubSup>
          <m:sSubSupPr>
            <m:ctrlPr>
              <w:rPr>
                <w:rFonts w:ascii="Cambria Math" w:hAnsi="Cambria Math"/>
                <w:i/>
                <w:sz w:val="26"/>
                <w:szCs w:val="26"/>
                <w:lang w:val="en-US"/>
              </w:rPr>
            </m:ctrlPr>
          </m:sSubSupPr>
          <m:e>
            <m:r>
              <w:rPr>
                <w:rFonts w:ascii="Cambria Math" w:hAnsi="Cambria Math"/>
                <w:sz w:val="26"/>
                <w:szCs w:val="26"/>
                <w:lang w:val="en-US"/>
              </w:rPr>
              <m:t>A</m:t>
            </m:r>
          </m:e>
          <m:sub>
            <m:r>
              <w:rPr>
                <w:rFonts w:ascii="Cambria Math" w:hAnsi="Cambria Math"/>
                <w:sz w:val="26"/>
                <w:szCs w:val="26"/>
                <w:lang w:val="en-US"/>
              </w:rPr>
              <m:t>s</m:t>
            </m:r>
          </m:sub>
          <m:sup>
            <m:r>
              <w:rPr>
                <w:rFonts w:ascii="Cambria Math" w:hAnsi="Cambria Math"/>
                <w:sz w:val="26"/>
                <w:szCs w:val="26"/>
                <w:lang w:val="en-US"/>
              </w:rPr>
              <m:t>'</m:t>
            </m:r>
          </m:sup>
        </m:sSubSup>
      </m:oMath>
      <w:r w:rsidRPr="00A677EA">
        <w:rPr>
          <w:rFonts w:ascii="GHEA Grapalat" w:eastAsiaTheme="minorEastAsia" w:hAnsi="GHEA Grapalat"/>
          <w:sz w:val="26"/>
          <w:szCs w:val="26"/>
          <w:lang w:val="en-US"/>
        </w:rPr>
        <w:t xml:space="preserve"> </w:t>
      </w:r>
      <w:r w:rsidRPr="00A677EA">
        <w:rPr>
          <w:rFonts w:ascii="GHEA Grapalat" w:hAnsi="GHEA Grapalat"/>
          <w:lang w:val="en-US"/>
        </w:rPr>
        <w:t>– համապատասխանաբար բետոնի, ձգված և սեղմված ամրանների լայնական հատվածքների մակերեսներն են,</w:t>
      </w:r>
    </w:p>
    <w:p w14:paraId="4C25BE0B" w14:textId="77777777" w:rsidR="006747C8" w:rsidRPr="00A677EA" w:rsidRDefault="006747C8" w:rsidP="006747C8">
      <w:pPr>
        <w:shd w:val="clear" w:color="auto" w:fill="FFFFFF"/>
        <w:spacing w:after="120"/>
        <w:ind w:left="567"/>
        <w:jc w:val="both"/>
        <w:rPr>
          <w:rFonts w:ascii="GHEA Grapalat" w:hAnsi="GHEA Grapalat"/>
          <w:lang w:val="en-US"/>
        </w:rPr>
      </w:pPr>
      <w:r w:rsidRPr="00A677EA">
        <w:rPr>
          <w:rFonts w:ascii="GHEA Grapalat" w:hAnsi="GHEA Grapalat"/>
          <w:i/>
          <w:sz w:val="26"/>
          <w:szCs w:val="26"/>
          <w:lang w:val="en-US"/>
        </w:rPr>
        <w:t>y</w:t>
      </w:r>
      <w:r w:rsidRPr="00A677EA">
        <w:rPr>
          <w:rFonts w:ascii="GHEA Grapalat" w:hAnsi="GHEA Grapalat"/>
          <w:i/>
          <w:sz w:val="28"/>
          <w:vertAlign w:val="subscript"/>
          <w:lang w:val="en-US"/>
        </w:rPr>
        <w:t>t</w:t>
      </w:r>
      <w:r w:rsidRPr="00A677EA">
        <w:rPr>
          <w:rFonts w:ascii="GHEA Grapalat" w:hAnsi="GHEA Grapalat"/>
          <w:lang w:val="en-US"/>
        </w:rPr>
        <w:t xml:space="preserve"> – բետոնի առավել ձգված թելիկից մինչև տարրի բերված լայնական հատվածքի ծանրության կենտրոնն եղած հեռավորությունն է,</w:t>
      </w:r>
    </w:p>
    <w:p w14:paraId="5EF878A5" w14:textId="77777777" w:rsidR="006747C8" w:rsidRPr="00A677EA" w:rsidRDefault="006747C8" w:rsidP="006747C8">
      <w:pPr>
        <w:shd w:val="clear" w:color="auto" w:fill="FFFFFF"/>
        <w:tabs>
          <w:tab w:val="left" w:pos="3969"/>
          <w:tab w:val="left" w:pos="8647"/>
        </w:tabs>
        <w:spacing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6"/>
          <w:szCs w:val="26"/>
          <w:lang w:val="en-US"/>
        </w:rPr>
        <w:t>y</w:t>
      </w:r>
      <w:r w:rsidRPr="00A677EA">
        <w:rPr>
          <w:rFonts w:ascii="GHEA Grapalat" w:hAnsi="GHEA Grapalat"/>
          <w:i/>
          <w:sz w:val="28"/>
          <w:vertAlign w:val="subscript"/>
          <w:lang w:val="en-US"/>
        </w:rPr>
        <w:t>t</w:t>
      </w:r>
      <w:r w:rsidRPr="00A677EA">
        <w:rPr>
          <w:rFonts w:ascii="Calibri" w:hAnsi="Calibri" w:cs="Calibri"/>
          <w:lang w:val="en-US"/>
        </w:rPr>
        <w:t> </w:t>
      </w:r>
      <w:r w:rsidRPr="00A677EA">
        <w:rPr>
          <w:rFonts w:ascii="GHEA Grapalat" w:hAnsi="GHEA Grapalat"/>
          <w:lang w:val="en-US"/>
        </w:rPr>
        <w:t>=</w:t>
      </w:r>
      <w:r w:rsidRPr="00A677EA">
        <w:rPr>
          <w:rFonts w:ascii="GHEA Grapalat" w:hAnsi="GHEA Grapalat"/>
          <w:i/>
          <w:sz w:val="24"/>
          <w:lang w:val="en-US"/>
        </w:rPr>
        <w:t>S</w:t>
      </w:r>
      <w:r w:rsidRPr="00A677EA">
        <w:rPr>
          <w:rFonts w:ascii="GHEA Grapalat" w:hAnsi="GHEA Grapalat"/>
          <w:i/>
          <w:sz w:val="28"/>
          <w:vertAlign w:val="subscript"/>
          <w:lang w:val="en-US"/>
        </w:rPr>
        <w:t>t,red</w:t>
      </w:r>
      <w:r w:rsidRPr="00A677EA">
        <w:rPr>
          <w:rFonts w:ascii="Calibri" w:hAnsi="Calibri" w:cs="Calibri"/>
          <w:sz w:val="20"/>
          <w:vertAlign w:val="subscript"/>
          <w:lang w:val="en-US"/>
        </w:rPr>
        <w:t> </w:t>
      </w:r>
      <w:r w:rsidRPr="00A677EA">
        <w:rPr>
          <w:rFonts w:ascii="GHEA Grapalat" w:hAnsi="GHEA Grapalat"/>
          <w:lang w:val="en-US"/>
        </w:rPr>
        <w:t>/</w:t>
      </w:r>
      <w:r w:rsidRPr="00A677EA">
        <w:rPr>
          <w:rFonts w:ascii="Calibri" w:hAnsi="Calibri" w:cs="Calibri"/>
          <w:sz w:val="10"/>
          <w:vertAlign w:val="subscript"/>
          <w:lang w:val="en-US"/>
        </w:rPr>
        <w:t> </w:t>
      </w:r>
      <w:r w:rsidRPr="00A677EA">
        <w:rPr>
          <w:rFonts w:ascii="GHEA Grapalat" w:hAnsi="GHEA Grapalat"/>
          <w:i/>
          <w:sz w:val="24"/>
          <w:lang w:val="en-US"/>
        </w:rPr>
        <w:t>A</w:t>
      </w:r>
      <w:r w:rsidRPr="00A677EA">
        <w:rPr>
          <w:rFonts w:ascii="GHEA Grapalat" w:hAnsi="GHEA Grapalat"/>
          <w:i/>
          <w:sz w:val="28"/>
          <w:vertAlign w:val="subscript"/>
          <w:lang w:val="en-US"/>
        </w:rPr>
        <w:t>red</w:t>
      </w:r>
      <w:r w:rsidRPr="00A677EA">
        <w:rPr>
          <w:rFonts w:ascii="Calibri" w:hAnsi="Calibri"/>
          <w:lang w:val="en-US"/>
        </w:rPr>
        <w:t> </w:t>
      </w:r>
      <w:r w:rsidRPr="00A677EA">
        <w:rPr>
          <w:rFonts w:ascii="GHEA Grapalat" w:hAnsi="GHEA Grapalat"/>
          <w:lang w:val="en-US"/>
        </w:rPr>
        <w:t>,</w:t>
      </w:r>
      <w:r w:rsidRPr="00A677EA">
        <w:rPr>
          <w:rFonts w:ascii="GHEA Grapalat" w:hAnsi="GHEA Grapalat"/>
          <w:lang w:val="en-US"/>
        </w:rPr>
        <w:tab/>
        <w:t>(166)</w:t>
      </w:r>
    </w:p>
    <w:p w14:paraId="7D394B2C" w14:textId="77777777" w:rsidR="006747C8" w:rsidRPr="00A677EA" w:rsidRDefault="006747C8" w:rsidP="006747C8">
      <w:pPr>
        <w:shd w:val="clear" w:color="auto" w:fill="FFFFFF"/>
        <w:spacing w:after="0"/>
        <w:ind w:left="567"/>
        <w:jc w:val="both"/>
        <w:rPr>
          <w:rFonts w:ascii="GHEA Grapalat" w:hAnsi="GHEA Grapalat"/>
          <w:lang w:val="en-US"/>
        </w:rPr>
      </w:pPr>
      <w:r w:rsidRPr="00A677EA">
        <w:rPr>
          <w:rFonts w:ascii="GHEA Grapalat" w:hAnsi="GHEA Grapalat"/>
          <w:lang w:val="en-US"/>
        </w:rPr>
        <w:t xml:space="preserve">այստեղ` </w:t>
      </w:r>
      <w:r w:rsidRPr="00A677EA">
        <w:rPr>
          <w:rFonts w:ascii="GHEA Grapalat" w:hAnsi="GHEA Grapalat"/>
          <w:i/>
          <w:sz w:val="24"/>
          <w:lang w:val="en-US"/>
        </w:rPr>
        <w:t>S</w:t>
      </w:r>
      <w:r w:rsidRPr="00A677EA">
        <w:rPr>
          <w:rFonts w:ascii="GHEA Grapalat" w:hAnsi="GHEA Grapalat"/>
          <w:i/>
          <w:sz w:val="28"/>
          <w:vertAlign w:val="subscript"/>
          <w:lang w:val="en-US"/>
        </w:rPr>
        <w:t>t,red</w:t>
      </w:r>
      <w:r w:rsidRPr="00A677EA">
        <w:rPr>
          <w:rFonts w:ascii="Calibri" w:hAnsi="Calibri"/>
          <w:lang w:val="en-US"/>
        </w:rPr>
        <w:t> </w:t>
      </w:r>
      <w:r w:rsidRPr="00A677EA">
        <w:rPr>
          <w:rFonts w:ascii="GHEA Grapalat" w:hAnsi="GHEA Grapalat"/>
          <w:lang w:val="en-US"/>
        </w:rPr>
        <w:t xml:space="preserve"> – տարրի բերված լայնական հատվածքի մակերեսի ստատիկ մոմենտն է բետոնի առավել ձգված թելիկի նկատմամբ,</w:t>
      </w:r>
    </w:p>
    <w:p w14:paraId="1A05D325"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i/>
          <w:sz w:val="24"/>
          <w:lang w:val="en-US"/>
        </w:rPr>
        <w:t>W</w:t>
      </w:r>
      <w:r w:rsidRPr="00A677EA">
        <w:rPr>
          <w:rFonts w:ascii="GHEA Grapalat" w:hAnsi="GHEA Grapalat"/>
          <w:i/>
          <w:sz w:val="28"/>
          <w:vertAlign w:val="subscript"/>
          <w:lang w:val="en-US"/>
        </w:rPr>
        <w:t>red</w:t>
      </w:r>
      <w:r w:rsidRPr="00A677EA">
        <w:rPr>
          <w:rFonts w:ascii="GHEA Grapalat" w:hAnsi="GHEA Grapalat"/>
          <w:lang w:val="en-US"/>
        </w:rPr>
        <w:t xml:space="preserve"> դիմադրության մոմենտը թույլատրվում է որոշել՝ առանց ամրանը հաշվի առնելու:</w:t>
      </w:r>
    </w:p>
    <w:p w14:paraId="6C81E52A" w14:textId="77777777" w:rsidR="006747C8" w:rsidRPr="00A677EA" w:rsidRDefault="006747C8" w:rsidP="006747C8">
      <w:pPr>
        <w:shd w:val="clear" w:color="auto" w:fill="FFFFFF"/>
        <w:spacing w:after="0"/>
        <w:ind w:firstLine="567"/>
        <w:jc w:val="both"/>
        <w:rPr>
          <w:rFonts w:ascii="GHEA Grapalat" w:hAnsi="GHEA Grapalat"/>
          <w:lang w:val="en-US"/>
        </w:rPr>
      </w:pPr>
      <w:r w:rsidRPr="00A677EA">
        <w:rPr>
          <w:rFonts w:ascii="GHEA Grapalat" w:hAnsi="GHEA Grapalat"/>
          <w:b/>
          <w:lang w:val="en-US"/>
        </w:rPr>
        <w:t>415.</w:t>
      </w:r>
      <w:r w:rsidRPr="00A677EA">
        <w:rPr>
          <w:rFonts w:ascii="Calibri" w:hAnsi="Calibri"/>
          <w:lang w:val="en-US"/>
        </w:rPr>
        <w:t> </w:t>
      </w:r>
      <w:r w:rsidRPr="00A677EA">
        <w:rPr>
          <w:rFonts w:ascii="GHEA Grapalat" w:hAnsi="GHEA Grapalat"/>
          <w:lang w:val="en-US"/>
        </w:rPr>
        <w:t xml:space="preserve">Կենտրոնական ձգված տարրերում ճաքերի առաջացման ժամանակ </w:t>
      </w:r>
      <w:r w:rsidRPr="00A677EA">
        <w:rPr>
          <w:rFonts w:ascii="GHEA Grapalat" w:hAnsi="GHEA Grapalat"/>
          <w:i/>
          <w:sz w:val="24"/>
          <w:lang w:val="hy-AM"/>
        </w:rPr>
        <w:t>N</w:t>
      </w:r>
      <w:r w:rsidRPr="00A677EA">
        <w:rPr>
          <w:rFonts w:ascii="GHEA Grapalat" w:hAnsi="GHEA Grapalat"/>
          <w:i/>
          <w:sz w:val="28"/>
          <w:vertAlign w:val="subscript"/>
          <w:lang w:val="hy-AM"/>
        </w:rPr>
        <w:t>crc</w:t>
      </w:r>
      <w:r w:rsidRPr="00A677EA">
        <w:rPr>
          <w:rFonts w:ascii="GHEA Grapalat" w:hAnsi="GHEA Grapalat"/>
          <w:lang w:val="en-US"/>
        </w:rPr>
        <w:t xml:space="preserve"> ճիգն որոշվում է հետևյալ բանաձևով՝</w:t>
      </w:r>
    </w:p>
    <w:p w14:paraId="4E417B56" w14:textId="77777777" w:rsidR="006747C8" w:rsidRPr="00A677EA" w:rsidRDefault="006747C8" w:rsidP="006747C8">
      <w:pPr>
        <w:shd w:val="clear" w:color="auto" w:fill="FFFFFF"/>
        <w:tabs>
          <w:tab w:val="left" w:pos="3402"/>
          <w:tab w:val="left" w:pos="8647"/>
        </w:tabs>
        <w:spacing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hy-AM"/>
        </w:rPr>
        <w:t>N</w:t>
      </w:r>
      <w:r w:rsidRPr="00A677EA">
        <w:rPr>
          <w:rFonts w:ascii="GHEA Grapalat" w:hAnsi="GHEA Grapalat"/>
          <w:i/>
          <w:sz w:val="28"/>
          <w:vertAlign w:val="subscript"/>
          <w:lang w:val="en-US"/>
        </w:rPr>
        <w:t>crc</w:t>
      </w:r>
      <w:r w:rsidRPr="00A677EA">
        <w:rPr>
          <w:rFonts w:ascii="GHEA Grapalat" w:hAnsi="GHEA Grapalat"/>
          <w:lang w:val="en-US"/>
        </w:rPr>
        <w:t xml:space="preserve"> = </w:t>
      </w:r>
      <w:r w:rsidRPr="00A677EA">
        <w:rPr>
          <w:rFonts w:ascii="GHEA Grapalat" w:hAnsi="GHEA Grapalat"/>
          <w:i/>
          <w:sz w:val="24"/>
          <w:lang w:val="en-US"/>
        </w:rPr>
        <w:t>R</w:t>
      </w:r>
      <w:r w:rsidRPr="00A677EA">
        <w:rPr>
          <w:rFonts w:ascii="GHEA Grapalat" w:hAnsi="GHEA Grapalat"/>
          <w:i/>
          <w:sz w:val="28"/>
          <w:vertAlign w:val="subscript"/>
          <w:lang w:val="en-US"/>
        </w:rPr>
        <w:t>bt,ser</w:t>
      </w:r>
      <w:r w:rsidRPr="00A677EA">
        <w:rPr>
          <w:rFonts w:ascii="Calibri" w:hAnsi="Calibri"/>
          <w:i/>
          <w:sz w:val="20"/>
          <w:vertAlign w:val="subscript"/>
          <w:lang w:val="en-US"/>
        </w:rPr>
        <w:t> </w:t>
      </w:r>
      <w:r w:rsidRPr="00A677EA">
        <w:rPr>
          <w:rFonts w:ascii="GHEA Grapalat" w:hAnsi="GHEA Grapalat"/>
          <w:lang w:val="en-US"/>
        </w:rPr>
        <w:t>·</w:t>
      </w:r>
      <w:r w:rsidRPr="00A677EA">
        <w:rPr>
          <w:rFonts w:ascii="GHEA Grapalat" w:hAnsi="GHEA Grapalat"/>
          <w:i/>
          <w:sz w:val="24"/>
          <w:lang w:val="en-US"/>
        </w:rPr>
        <w:t>A</w:t>
      </w:r>
      <w:r w:rsidRPr="00A677EA">
        <w:rPr>
          <w:rFonts w:ascii="GHEA Grapalat" w:hAnsi="GHEA Grapalat"/>
          <w:i/>
          <w:sz w:val="28"/>
          <w:vertAlign w:val="subscript"/>
          <w:lang w:val="en-US"/>
        </w:rPr>
        <w:t>red</w:t>
      </w:r>
      <w:r w:rsidRPr="00A677EA">
        <w:rPr>
          <w:rFonts w:ascii="GHEA Grapalat" w:hAnsi="GHEA Grapalat"/>
          <w:lang w:val="en-US"/>
        </w:rPr>
        <w:t xml:space="preserve"> – </w:t>
      </w:r>
      <w:r w:rsidRPr="00A677EA">
        <w:rPr>
          <w:rFonts w:ascii="GHEA Grapalat" w:hAnsi="GHEA Grapalat"/>
          <w:i/>
          <w:sz w:val="24"/>
          <w:lang w:val="hy-AM"/>
        </w:rPr>
        <w:t>N</w:t>
      </w:r>
      <w:r w:rsidRPr="00A677EA">
        <w:rPr>
          <w:rFonts w:ascii="GHEA Grapalat" w:hAnsi="GHEA Grapalat"/>
          <w:i/>
          <w:sz w:val="28"/>
          <w:vertAlign w:val="subscript"/>
          <w:lang w:val="hy-AM"/>
        </w:rPr>
        <w:t>shr</w:t>
      </w:r>
      <w:r w:rsidRPr="00A677EA">
        <w:rPr>
          <w:rFonts w:ascii="Calibri" w:hAnsi="Calibri"/>
          <w:lang w:val="en-US"/>
        </w:rPr>
        <w:t> </w:t>
      </w:r>
      <w:r w:rsidRPr="00A677EA">
        <w:rPr>
          <w:rFonts w:ascii="GHEA Grapalat" w:hAnsi="GHEA Grapalat"/>
          <w:lang w:val="en-US"/>
        </w:rPr>
        <w:t>,</w:t>
      </w:r>
      <w:r w:rsidRPr="00A677EA">
        <w:rPr>
          <w:rFonts w:ascii="GHEA Grapalat" w:hAnsi="GHEA Grapalat"/>
          <w:lang w:val="en-US"/>
        </w:rPr>
        <w:tab/>
        <w:t>(167)</w:t>
      </w:r>
    </w:p>
    <w:p w14:paraId="41256E7B" w14:textId="77777777" w:rsidR="006747C8" w:rsidRPr="00A677EA" w:rsidRDefault="006747C8" w:rsidP="006747C8">
      <w:pPr>
        <w:shd w:val="clear" w:color="auto" w:fill="FFFFFF"/>
        <w:tabs>
          <w:tab w:val="left" w:pos="3686"/>
          <w:tab w:val="left" w:pos="8647"/>
        </w:tabs>
        <w:spacing w:after="120" w:line="240" w:lineRule="auto"/>
        <w:ind w:left="567" w:hanging="567"/>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4"/>
          <w:lang w:val="hy-AM"/>
        </w:rPr>
        <w:t>N</w:t>
      </w:r>
      <w:r w:rsidRPr="00A677EA">
        <w:rPr>
          <w:rFonts w:ascii="GHEA Grapalat" w:hAnsi="GHEA Grapalat"/>
          <w:i/>
          <w:sz w:val="28"/>
          <w:vertAlign w:val="subscript"/>
          <w:lang w:val="hy-AM"/>
        </w:rPr>
        <w:t>shr</w:t>
      </w:r>
      <w:r w:rsidRPr="00A677EA">
        <w:rPr>
          <w:rFonts w:ascii="GHEA Grapalat" w:hAnsi="GHEA Grapalat"/>
          <w:lang w:val="en-US"/>
        </w:rPr>
        <w:t xml:space="preserve"> – որոշվում է (158) բանաձևով, այն դեպքում, երբ տարրի հատվածքում ամրանները տեղադրած են անհամաչափ, ապա կծկման հետևանքով, բացի </w:t>
      </w:r>
      <w:r w:rsidRPr="00A677EA">
        <w:rPr>
          <w:rFonts w:ascii="GHEA Grapalat" w:hAnsi="GHEA Grapalat"/>
          <w:i/>
          <w:sz w:val="24"/>
          <w:lang w:val="hy-AM"/>
        </w:rPr>
        <w:t>N</w:t>
      </w:r>
      <w:r w:rsidRPr="00A677EA">
        <w:rPr>
          <w:rFonts w:ascii="GHEA Grapalat" w:hAnsi="GHEA Grapalat"/>
          <w:i/>
          <w:sz w:val="28"/>
          <w:vertAlign w:val="subscript"/>
          <w:lang w:val="hy-AM"/>
        </w:rPr>
        <w:t>shr</w:t>
      </w:r>
      <w:r w:rsidRPr="00A677EA">
        <w:rPr>
          <w:rFonts w:ascii="GHEA Grapalat" w:hAnsi="GHEA Grapalat"/>
          <w:lang w:val="en-US"/>
        </w:rPr>
        <w:t xml:space="preserve"> ուժից, </w:t>
      </w:r>
      <w:r w:rsidRPr="00A677EA">
        <w:rPr>
          <w:rFonts w:ascii="GHEA Grapalat" w:hAnsi="GHEA Grapalat"/>
        </w:rPr>
        <w:t>հաշվարկում</w:t>
      </w:r>
      <w:r w:rsidRPr="00A677EA">
        <w:rPr>
          <w:rFonts w:ascii="GHEA Grapalat" w:hAnsi="GHEA Grapalat"/>
          <w:lang w:val="en-US"/>
        </w:rPr>
        <w:t xml:space="preserve"> </w:t>
      </w:r>
      <w:r w:rsidRPr="00A677EA">
        <w:rPr>
          <w:rFonts w:ascii="GHEA Grapalat" w:hAnsi="GHEA Grapalat"/>
        </w:rPr>
        <w:t>անհրաժեշտ</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հաշվի</w:t>
      </w:r>
      <w:r w:rsidRPr="00A677EA">
        <w:rPr>
          <w:rFonts w:ascii="GHEA Grapalat" w:hAnsi="GHEA Grapalat"/>
          <w:lang w:val="en-US"/>
        </w:rPr>
        <w:t xml:space="preserve"> </w:t>
      </w:r>
      <w:r w:rsidRPr="00A677EA">
        <w:rPr>
          <w:rFonts w:ascii="GHEA Grapalat" w:hAnsi="GHEA Grapalat"/>
        </w:rPr>
        <w:t>առնել</w:t>
      </w:r>
      <w:r w:rsidRPr="00A677EA">
        <w:rPr>
          <w:rFonts w:ascii="GHEA Grapalat" w:hAnsi="GHEA Grapalat"/>
          <w:lang w:val="en-US"/>
        </w:rPr>
        <w:t xml:space="preserve"> </w:t>
      </w:r>
      <w:r w:rsidRPr="00A677EA">
        <w:rPr>
          <w:rFonts w:ascii="GHEA Grapalat" w:hAnsi="GHEA Grapalat"/>
        </w:rPr>
        <w:t>նաև</w:t>
      </w:r>
      <w:r w:rsidRPr="00A677EA">
        <w:rPr>
          <w:rFonts w:ascii="GHEA Grapalat" w:hAnsi="GHEA Grapalat"/>
          <w:lang w:val="en-US"/>
        </w:rPr>
        <w:t xml:space="preserve"> </w:t>
      </w:r>
      <w:r w:rsidRPr="00A677EA">
        <w:rPr>
          <w:rFonts w:ascii="GHEA Grapalat" w:hAnsi="GHEA Grapalat"/>
          <w:i/>
          <w:sz w:val="24"/>
          <w:lang w:val="hy-AM"/>
        </w:rPr>
        <w:t>M</w:t>
      </w:r>
      <w:r w:rsidRPr="00A677EA">
        <w:rPr>
          <w:rFonts w:ascii="GHEA Grapalat" w:hAnsi="GHEA Grapalat"/>
          <w:i/>
          <w:sz w:val="28"/>
          <w:vertAlign w:val="subscript"/>
          <w:lang w:val="hy-AM"/>
        </w:rPr>
        <w:t>shr</w:t>
      </w:r>
      <w:r w:rsidRPr="00A677EA">
        <w:rPr>
          <w:rFonts w:ascii="GHEA Grapalat" w:hAnsi="GHEA Grapalat"/>
          <w:lang w:val="en-US"/>
        </w:rPr>
        <w:t xml:space="preserve"> </w:t>
      </w:r>
      <w:r w:rsidRPr="00A677EA">
        <w:rPr>
          <w:rFonts w:ascii="GHEA Grapalat" w:hAnsi="GHEA Grapalat"/>
        </w:rPr>
        <w:t>մոմենտը</w:t>
      </w:r>
      <w:r w:rsidRPr="00A677EA">
        <w:rPr>
          <w:rFonts w:ascii="GHEA Grapalat" w:hAnsi="GHEA Grapalat"/>
          <w:lang w:val="en-US"/>
        </w:rPr>
        <w:t>:</w:t>
      </w:r>
    </w:p>
    <w:p w14:paraId="540C2F29" w14:textId="77777777" w:rsidR="006747C8" w:rsidRPr="00A677EA" w:rsidRDefault="006747C8" w:rsidP="006747C8">
      <w:pPr>
        <w:shd w:val="clear" w:color="auto" w:fill="FFFFFF"/>
        <w:spacing w:after="120"/>
        <w:ind w:firstLine="567"/>
        <w:jc w:val="both"/>
        <w:rPr>
          <w:rFonts w:ascii="GHEA Grapalat" w:hAnsi="GHEA Grapalat"/>
          <w:lang w:val="en-US"/>
        </w:rPr>
      </w:pPr>
      <w:bookmarkStart w:id="63" w:name="PO0000923"/>
      <w:r w:rsidRPr="00A677EA">
        <w:rPr>
          <w:rFonts w:ascii="GHEA Grapalat" w:hAnsi="GHEA Grapalat"/>
          <w:b/>
          <w:lang w:val="en-US"/>
        </w:rPr>
        <w:t>416.</w:t>
      </w:r>
      <w:r w:rsidRPr="00A677EA">
        <w:rPr>
          <w:rFonts w:ascii="Calibri" w:hAnsi="Calibri"/>
          <w:lang w:val="en-US"/>
        </w:rPr>
        <w:t> </w:t>
      </w:r>
      <w:r w:rsidRPr="00A677EA">
        <w:rPr>
          <w:rFonts w:ascii="GHEA Grapalat" w:hAnsi="GHEA Grapalat"/>
          <w:lang w:val="en-US"/>
        </w:rPr>
        <w:t>Ոչ գծային դեֆորմատիվ մոդել</w:t>
      </w:r>
      <w:r w:rsidR="006A4A64" w:rsidRPr="00A677EA">
        <w:rPr>
          <w:rFonts w:ascii="GHEA Grapalat" w:hAnsi="GHEA Grapalat"/>
          <w:lang w:val="en-US"/>
        </w:rPr>
        <w:t>ով</w:t>
      </w:r>
      <w:r w:rsidRPr="00A677EA">
        <w:rPr>
          <w:rFonts w:ascii="GHEA Grapalat" w:hAnsi="GHEA Grapalat"/>
          <w:lang w:val="en-US"/>
        </w:rPr>
        <w:t xml:space="preserve"> </w:t>
      </w:r>
      <w:r w:rsidR="00E73F89" w:rsidRPr="00A677EA">
        <w:rPr>
          <w:rFonts w:ascii="GHEA Grapalat" w:hAnsi="GHEA Grapalat"/>
          <w:lang w:val="en-US"/>
        </w:rPr>
        <w:t>ճաքա</w:t>
      </w:r>
      <w:r w:rsidR="00EA6005" w:rsidRPr="00A677EA">
        <w:rPr>
          <w:rFonts w:ascii="GHEA Grapalat" w:hAnsi="GHEA Grapalat"/>
          <w:lang w:val="en-US"/>
        </w:rPr>
        <w:t>ռաջացման</w:t>
      </w:r>
      <w:r w:rsidRPr="00A677EA">
        <w:rPr>
          <w:rFonts w:ascii="GHEA Grapalat" w:hAnsi="GHEA Grapalat"/>
          <w:lang w:val="en-US"/>
        </w:rPr>
        <w:t xml:space="preserve"> մոմենտի որոշումն իրականացվում է՝ ելնելով VI </w:t>
      </w:r>
      <w:r w:rsidRPr="00A677EA">
        <w:rPr>
          <w:rFonts w:ascii="GHEA Grapalat" w:hAnsi="GHEA Grapalat"/>
        </w:rPr>
        <w:t>բաժնի</w:t>
      </w:r>
      <w:r w:rsidRPr="00A677EA">
        <w:rPr>
          <w:rFonts w:ascii="GHEA Grapalat" w:hAnsi="GHEA Grapalat"/>
          <w:lang w:val="en-US"/>
        </w:rPr>
        <w:t xml:space="preserve"> 153</w:t>
      </w:r>
      <w:r w:rsidR="00BC7BF1" w:rsidRPr="00A677EA">
        <w:rPr>
          <w:rFonts w:ascii="GHEA Grapalat" w:hAnsi="GHEA Grapalat"/>
          <w:lang w:val="en-US"/>
        </w:rPr>
        <w:t>-րդ</w:t>
      </w:r>
      <w:r w:rsidRPr="00A677EA">
        <w:rPr>
          <w:rFonts w:ascii="GHEA Grapalat" w:hAnsi="GHEA Grapalat"/>
          <w:lang w:val="en-US"/>
        </w:rPr>
        <w:t xml:space="preserve"> կետում և </w:t>
      </w:r>
      <w:r w:rsidRPr="00A677EA">
        <w:rPr>
          <w:rFonts w:ascii="GHEA Grapalat" w:hAnsi="GHEA Grapalat"/>
        </w:rPr>
        <w:t>սույն</w:t>
      </w:r>
      <w:r w:rsidRPr="00A677EA">
        <w:rPr>
          <w:rFonts w:ascii="GHEA Grapalat" w:hAnsi="GHEA Grapalat"/>
          <w:lang w:val="en-US"/>
        </w:rPr>
        <w:t xml:space="preserve"> </w:t>
      </w:r>
      <w:r w:rsidRPr="00A677EA">
        <w:rPr>
          <w:rFonts w:ascii="GHEA Grapalat" w:hAnsi="GHEA Grapalat"/>
        </w:rPr>
        <w:t>բաժնի</w:t>
      </w:r>
      <w:r w:rsidRPr="00A677EA">
        <w:rPr>
          <w:rFonts w:ascii="GHEA Grapalat" w:hAnsi="GHEA Grapalat"/>
          <w:lang w:val="en-US"/>
        </w:rPr>
        <w:t xml:space="preserve"> 257</w:t>
      </w:r>
      <w:r w:rsidR="00BC7BF1" w:rsidRPr="00A677EA">
        <w:rPr>
          <w:rFonts w:ascii="GHEA Grapalat" w:hAnsi="GHEA Grapalat"/>
          <w:lang w:val="en-US"/>
        </w:rPr>
        <w:t>-ից մինչև</w:t>
      </w:r>
      <w:r w:rsidR="00BC7BF1" w:rsidRPr="00A677EA">
        <w:rPr>
          <w:rFonts w:ascii="Calibri" w:hAnsi="Calibri"/>
          <w:lang w:val="en-US"/>
        </w:rPr>
        <w:t xml:space="preserve"> </w:t>
      </w:r>
      <w:r w:rsidRPr="00A677EA">
        <w:rPr>
          <w:rFonts w:ascii="GHEA Grapalat" w:hAnsi="GHEA Grapalat"/>
          <w:lang w:val="en-US"/>
        </w:rPr>
        <w:t>272</w:t>
      </w:r>
      <w:r w:rsidR="00BC7BF1" w:rsidRPr="00A677EA">
        <w:rPr>
          <w:rFonts w:ascii="GHEA Grapalat" w:hAnsi="GHEA Grapalat"/>
          <w:lang w:val="en-US"/>
        </w:rPr>
        <w:t>-րդ</w:t>
      </w:r>
      <w:r w:rsidRPr="00A677EA">
        <w:rPr>
          <w:rFonts w:ascii="GHEA Grapalat" w:hAnsi="GHEA Grapalat"/>
          <w:lang w:val="en-US"/>
        </w:rPr>
        <w:t xml:space="preserve"> կետ</w:t>
      </w:r>
      <w:r w:rsidRPr="00A677EA">
        <w:rPr>
          <w:rFonts w:ascii="GHEA Grapalat" w:hAnsi="GHEA Grapalat"/>
        </w:rPr>
        <w:t>եր</w:t>
      </w:r>
      <w:r w:rsidRPr="00A677EA">
        <w:rPr>
          <w:rFonts w:ascii="GHEA Grapalat" w:hAnsi="GHEA Grapalat"/>
          <w:lang w:val="en-US"/>
        </w:rPr>
        <w:t xml:space="preserve">ում բերված ընդհանուր դրույթներից, հաշվի առնելով նորմալ հատվածքի ձգված գոտում բետոնի աշխատանքը, որը որոշվում է ձգված բետոնի վիճակի տրամագրերով՝ համաձայն VI </w:t>
      </w:r>
      <w:r w:rsidRPr="00A677EA">
        <w:rPr>
          <w:rFonts w:ascii="GHEA Grapalat" w:hAnsi="GHEA Grapalat"/>
        </w:rPr>
        <w:t>բաժնի</w:t>
      </w:r>
      <w:r w:rsidRPr="00A677EA">
        <w:rPr>
          <w:rFonts w:ascii="GHEA Grapalat" w:hAnsi="GHEA Grapalat"/>
          <w:lang w:val="en-US"/>
        </w:rPr>
        <w:t xml:space="preserve"> 150</w:t>
      </w:r>
      <w:r w:rsidR="00BC7BF1" w:rsidRPr="00A677EA">
        <w:rPr>
          <w:rFonts w:ascii="GHEA Grapalat" w:hAnsi="GHEA Grapalat"/>
          <w:lang w:val="en-US"/>
        </w:rPr>
        <w:t>-րդ</w:t>
      </w:r>
      <w:r w:rsidRPr="00A677EA">
        <w:rPr>
          <w:rFonts w:ascii="GHEA Grapalat" w:hAnsi="GHEA Grapalat"/>
          <w:lang w:val="en-US"/>
        </w:rPr>
        <w:t xml:space="preserve"> և 151</w:t>
      </w:r>
      <w:r w:rsidR="00BC7BF1" w:rsidRPr="00A677EA">
        <w:rPr>
          <w:rFonts w:ascii="GHEA Grapalat" w:hAnsi="GHEA Grapalat"/>
          <w:lang w:val="en-US"/>
        </w:rPr>
        <w:t>-րդ</w:t>
      </w:r>
      <w:r w:rsidRPr="00A677EA">
        <w:rPr>
          <w:rFonts w:ascii="GHEA Grapalat" w:hAnsi="GHEA Grapalat"/>
          <w:lang w:val="en-US"/>
        </w:rPr>
        <w:t xml:space="preserve"> կետերի: Նյութերի հաշվարկային բնութագրերն ընդունվում են ինչպես երկրորդ խումբ սահմանային վիճակների համար:</w:t>
      </w:r>
    </w:p>
    <w:p w14:paraId="727A26DC"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417.</w:t>
      </w:r>
      <w:r w:rsidRPr="00A677EA">
        <w:rPr>
          <w:rFonts w:ascii="Calibri" w:hAnsi="Calibri"/>
          <w:lang w:val="en-US"/>
        </w:rPr>
        <w:t> </w:t>
      </w:r>
      <w:r w:rsidRPr="00A677EA">
        <w:rPr>
          <w:rFonts w:ascii="GHEA Grapalat" w:hAnsi="GHEA Grapalat"/>
          <w:i/>
          <w:sz w:val="24"/>
          <w:lang w:val="en-US"/>
        </w:rPr>
        <w:t>M</w:t>
      </w:r>
      <w:r w:rsidRPr="00A677EA">
        <w:rPr>
          <w:rFonts w:ascii="GHEA Grapalat" w:hAnsi="GHEA Grapalat"/>
          <w:i/>
          <w:sz w:val="28"/>
          <w:vertAlign w:val="subscript"/>
          <w:lang w:val="hy-AM"/>
        </w:rPr>
        <w:t>crc</w:t>
      </w:r>
      <w:r w:rsidRPr="00A677EA">
        <w:rPr>
          <w:rFonts w:ascii="GHEA Grapalat" w:hAnsi="GHEA Grapalat"/>
          <w:lang w:val="en-US"/>
        </w:rPr>
        <w:t xml:space="preserve"> մեծությունն որոշվում է </w:t>
      </w:r>
      <w:r w:rsidRPr="00A677EA">
        <w:rPr>
          <w:rFonts w:ascii="GHEA Grapalat" w:hAnsi="GHEA Grapalat"/>
        </w:rPr>
        <w:t>սույն</w:t>
      </w:r>
      <w:r w:rsidRPr="00A677EA">
        <w:rPr>
          <w:rFonts w:ascii="GHEA Grapalat" w:hAnsi="GHEA Grapalat"/>
          <w:lang w:val="en-US"/>
        </w:rPr>
        <w:t xml:space="preserve"> </w:t>
      </w:r>
      <w:r w:rsidRPr="00A677EA">
        <w:rPr>
          <w:rFonts w:ascii="GHEA Grapalat" w:hAnsi="GHEA Grapalat"/>
        </w:rPr>
        <w:t>բաժնի</w:t>
      </w:r>
      <w:r w:rsidRPr="00A677EA">
        <w:rPr>
          <w:rFonts w:ascii="GHEA Grapalat" w:hAnsi="GHEA Grapalat"/>
          <w:lang w:val="en-US"/>
        </w:rPr>
        <w:t xml:space="preserve"> 257</w:t>
      </w:r>
      <w:r w:rsidR="00BC7BF1" w:rsidRPr="00A677EA">
        <w:rPr>
          <w:rFonts w:ascii="GHEA Grapalat" w:hAnsi="GHEA Grapalat"/>
          <w:lang w:val="en-US"/>
        </w:rPr>
        <w:t>-ից մինչև</w:t>
      </w:r>
      <w:r w:rsidR="00BC7BF1" w:rsidRPr="00A677EA">
        <w:rPr>
          <w:rFonts w:ascii="Calibri" w:hAnsi="Calibri"/>
          <w:lang w:val="en-US"/>
        </w:rPr>
        <w:t xml:space="preserve"> </w:t>
      </w:r>
      <w:r w:rsidRPr="00A677EA">
        <w:rPr>
          <w:rFonts w:ascii="GHEA Grapalat" w:hAnsi="GHEA Grapalat"/>
          <w:lang w:val="en-US"/>
        </w:rPr>
        <w:t>272</w:t>
      </w:r>
      <w:r w:rsidR="00BC7BF1" w:rsidRPr="00A677EA">
        <w:rPr>
          <w:rFonts w:ascii="GHEA Grapalat" w:hAnsi="GHEA Grapalat"/>
          <w:lang w:val="en-US"/>
        </w:rPr>
        <w:t>-րդ</w:t>
      </w:r>
      <w:r w:rsidRPr="00A677EA">
        <w:rPr>
          <w:rFonts w:ascii="GHEA Grapalat" w:hAnsi="GHEA Grapalat"/>
          <w:lang w:val="en-US"/>
        </w:rPr>
        <w:t xml:space="preserve"> կետերում ներկայացված հավասարումների համակարգի լուծումից՝ ընդունելով </w:t>
      </w:r>
      <w:r w:rsidRPr="00A677EA">
        <w:rPr>
          <w:rFonts w:ascii="GHEA Grapalat" w:hAnsi="GHEA Grapalat"/>
        </w:rPr>
        <w:t>արտաքին</w:t>
      </w:r>
      <w:r w:rsidRPr="00A677EA">
        <w:rPr>
          <w:rFonts w:ascii="GHEA Grapalat" w:hAnsi="GHEA Grapalat"/>
          <w:lang w:val="en-US"/>
        </w:rPr>
        <w:t xml:space="preserve"> </w:t>
      </w:r>
      <w:r w:rsidRPr="00A677EA">
        <w:rPr>
          <w:rFonts w:ascii="GHEA Grapalat" w:hAnsi="GHEA Grapalat"/>
        </w:rPr>
        <w:t>բեռնվածքի</w:t>
      </w:r>
      <w:r w:rsidRPr="00A677EA">
        <w:rPr>
          <w:rFonts w:ascii="GHEA Grapalat" w:hAnsi="GHEA Grapalat"/>
          <w:lang w:val="en-US"/>
        </w:rPr>
        <w:t xml:space="preserve"> </w:t>
      </w:r>
      <w:r w:rsidRPr="00A677EA">
        <w:rPr>
          <w:rFonts w:ascii="GHEA Grapalat" w:hAnsi="GHEA Grapalat"/>
        </w:rPr>
        <w:t>ազդեցությունից</w:t>
      </w:r>
      <w:r w:rsidRPr="00A677EA">
        <w:rPr>
          <w:rFonts w:ascii="GHEA Grapalat" w:hAnsi="GHEA Grapalat"/>
          <w:lang w:val="en-US"/>
        </w:rPr>
        <w:t xml:space="preserve"> տարրի ձգված եզրին մոտ </w:t>
      </w:r>
      <w:r w:rsidRPr="00A677EA">
        <w:rPr>
          <w:rFonts w:ascii="GHEA Grapalat" w:hAnsi="GHEA Grapalat"/>
          <w:sz w:val="26"/>
          <w:szCs w:val="26"/>
          <w:lang w:val="en-US"/>
        </w:rPr>
        <w:t>ε</w:t>
      </w:r>
      <w:r w:rsidRPr="00A677EA">
        <w:rPr>
          <w:rFonts w:ascii="GHEA Grapalat" w:hAnsi="GHEA Grapalat"/>
          <w:i/>
          <w:sz w:val="28"/>
          <w:vertAlign w:val="subscript"/>
          <w:lang w:val="en-US"/>
        </w:rPr>
        <w:t>bt,max</w:t>
      </w:r>
      <w:r w:rsidRPr="00A677EA">
        <w:rPr>
          <w:rFonts w:ascii="GHEA Grapalat" w:hAnsi="GHEA Grapalat"/>
          <w:lang w:val="en-US"/>
        </w:rPr>
        <w:t xml:space="preserve"> </w:t>
      </w:r>
      <w:r w:rsidRPr="00A677EA">
        <w:rPr>
          <w:rFonts w:ascii="GHEA Grapalat" w:hAnsi="GHEA Grapalat"/>
        </w:rPr>
        <w:t>բետոնի</w:t>
      </w:r>
      <w:r w:rsidRPr="00A677EA">
        <w:rPr>
          <w:rFonts w:ascii="GHEA Grapalat" w:hAnsi="GHEA Grapalat"/>
          <w:lang w:val="en-US"/>
        </w:rPr>
        <w:t xml:space="preserve"> </w:t>
      </w:r>
      <w:r w:rsidRPr="00A677EA">
        <w:rPr>
          <w:rFonts w:ascii="GHEA Grapalat" w:hAnsi="GHEA Grapalat"/>
        </w:rPr>
        <w:t>հարաբերական</w:t>
      </w:r>
      <w:r w:rsidRPr="00A677EA">
        <w:rPr>
          <w:rFonts w:ascii="GHEA Grapalat" w:hAnsi="GHEA Grapalat"/>
          <w:lang w:val="en-US"/>
        </w:rPr>
        <w:t xml:space="preserve"> </w:t>
      </w:r>
      <w:r w:rsidRPr="00A677EA">
        <w:rPr>
          <w:rFonts w:ascii="GHEA Grapalat" w:hAnsi="GHEA Grapalat"/>
        </w:rPr>
        <w:t>դեֆորմացիան</w:t>
      </w:r>
      <w:r w:rsidRPr="00A677EA">
        <w:rPr>
          <w:rFonts w:ascii="GHEA Grapalat" w:hAnsi="GHEA Grapalat"/>
          <w:lang w:val="en-US"/>
        </w:rPr>
        <w:t xml:space="preserve"> </w:t>
      </w:r>
      <w:r w:rsidRPr="00A677EA">
        <w:rPr>
          <w:rFonts w:ascii="GHEA Grapalat" w:hAnsi="GHEA Grapalat"/>
        </w:rPr>
        <w:t>հավասար</w:t>
      </w:r>
      <w:r w:rsidRPr="00A677EA">
        <w:rPr>
          <w:rFonts w:ascii="GHEA Grapalat" w:hAnsi="GHEA Grapalat"/>
          <w:lang w:val="en-US"/>
        </w:rPr>
        <w:t xml:space="preserve"> </w:t>
      </w:r>
      <w:r w:rsidRPr="00A677EA">
        <w:rPr>
          <w:rFonts w:ascii="GHEA Grapalat" w:hAnsi="GHEA Grapalat"/>
        </w:rPr>
        <w:t>ձգման</w:t>
      </w:r>
      <w:r w:rsidRPr="00A677EA">
        <w:rPr>
          <w:rFonts w:ascii="GHEA Grapalat" w:hAnsi="GHEA Grapalat"/>
          <w:lang w:val="en-US"/>
        </w:rPr>
        <w:t xml:space="preserve"> </w:t>
      </w:r>
      <w:r w:rsidRPr="00A677EA">
        <w:rPr>
          <w:rFonts w:ascii="GHEA Grapalat" w:hAnsi="GHEA Grapalat"/>
        </w:rPr>
        <w:t>դեպքում</w:t>
      </w:r>
      <w:r w:rsidRPr="00A677EA">
        <w:rPr>
          <w:rFonts w:ascii="GHEA Grapalat" w:hAnsi="GHEA Grapalat"/>
          <w:lang w:val="en-US"/>
        </w:rPr>
        <w:t xml:space="preserve"> </w:t>
      </w:r>
      <w:r w:rsidRPr="00A677EA">
        <w:rPr>
          <w:rFonts w:ascii="GHEA Grapalat" w:hAnsi="GHEA Grapalat"/>
        </w:rPr>
        <w:t>բետոնի</w:t>
      </w:r>
      <w:r w:rsidRPr="00A677EA">
        <w:rPr>
          <w:rFonts w:ascii="GHEA Grapalat" w:hAnsi="GHEA Grapalat"/>
          <w:lang w:val="en-US"/>
        </w:rPr>
        <w:t xml:space="preserve"> </w:t>
      </w:r>
      <w:r w:rsidRPr="00A677EA">
        <w:rPr>
          <w:rFonts w:ascii="GHEA Grapalat" w:hAnsi="GHEA Grapalat"/>
        </w:rPr>
        <w:t>հարաբերական</w:t>
      </w:r>
      <w:r w:rsidRPr="00A677EA">
        <w:rPr>
          <w:rFonts w:ascii="GHEA Grapalat" w:hAnsi="GHEA Grapalat"/>
          <w:lang w:val="en-US"/>
        </w:rPr>
        <w:t xml:space="preserve"> </w:t>
      </w:r>
      <w:r w:rsidRPr="00A677EA">
        <w:rPr>
          <w:rFonts w:ascii="GHEA Grapalat" w:hAnsi="GHEA Grapalat"/>
        </w:rPr>
        <w:t>դեֆորմացիայի</w:t>
      </w:r>
      <w:r w:rsidRPr="00A677EA">
        <w:rPr>
          <w:rFonts w:ascii="GHEA Grapalat" w:hAnsi="GHEA Grapalat"/>
          <w:lang w:val="en-US"/>
        </w:rPr>
        <w:t xml:space="preserve"> </w:t>
      </w:r>
      <w:r w:rsidRPr="00A677EA">
        <w:rPr>
          <w:rFonts w:ascii="GHEA Grapalat" w:hAnsi="GHEA Grapalat"/>
        </w:rPr>
        <w:t>սահմանային</w:t>
      </w:r>
      <w:r w:rsidRPr="00A677EA">
        <w:rPr>
          <w:rFonts w:ascii="GHEA Grapalat" w:hAnsi="GHEA Grapalat"/>
          <w:lang w:val="en-US"/>
        </w:rPr>
        <w:t xml:space="preserve"> </w:t>
      </w:r>
      <w:r w:rsidRPr="00A677EA">
        <w:rPr>
          <w:rFonts w:ascii="GHEA Grapalat" w:hAnsi="GHEA Grapalat"/>
        </w:rPr>
        <w:t>արժեքին</w:t>
      </w:r>
      <w:r w:rsidRPr="00A677EA">
        <w:rPr>
          <w:rFonts w:ascii="GHEA Grapalat" w:hAnsi="GHEA Grapalat"/>
          <w:lang w:val="en-US"/>
        </w:rPr>
        <w:t xml:space="preserve">՝ </w:t>
      </w:r>
      <w:r w:rsidRPr="00A677EA">
        <w:rPr>
          <w:rFonts w:ascii="GHEA Grapalat" w:hAnsi="GHEA Grapalat"/>
          <w:sz w:val="26"/>
          <w:szCs w:val="26"/>
          <w:lang w:val="en-US"/>
        </w:rPr>
        <w:t>ε</w:t>
      </w:r>
      <w:r w:rsidRPr="00A677EA">
        <w:rPr>
          <w:rFonts w:ascii="GHEA Grapalat" w:hAnsi="GHEA Grapalat"/>
          <w:i/>
          <w:sz w:val="28"/>
          <w:vertAlign w:val="subscript"/>
          <w:lang w:val="en-US"/>
        </w:rPr>
        <w:t>bt,ult</w:t>
      </w:r>
      <w:r w:rsidRPr="00A677EA">
        <w:rPr>
          <w:rFonts w:ascii="GHEA Grapalat" w:hAnsi="GHEA Grapalat"/>
          <w:lang w:val="en-US"/>
        </w:rPr>
        <w:t xml:space="preserve"> -ին, որն որոշվում է համաձայն </w:t>
      </w:r>
      <w:r w:rsidRPr="00A677EA">
        <w:rPr>
          <w:rFonts w:ascii="GHEA Grapalat" w:hAnsi="GHEA Grapalat"/>
        </w:rPr>
        <w:t>սույն</w:t>
      </w:r>
      <w:r w:rsidRPr="00A677EA">
        <w:rPr>
          <w:rFonts w:ascii="GHEA Grapalat" w:hAnsi="GHEA Grapalat"/>
          <w:lang w:val="en-US"/>
        </w:rPr>
        <w:t xml:space="preserve"> </w:t>
      </w:r>
      <w:r w:rsidRPr="00A677EA">
        <w:rPr>
          <w:rFonts w:ascii="GHEA Grapalat" w:hAnsi="GHEA Grapalat"/>
        </w:rPr>
        <w:t>բաժնի</w:t>
      </w:r>
      <w:r w:rsidRPr="00A677EA">
        <w:rPr>
          <w:rFonts w:ascii="GHEA Grapalat" w:hAnsi="GHEA Grapalat"/>
          <w:lang w:val="en-US"/>
        </w:rPr>
        <w:t xml:space="preserve"> 270</w:t>
      </w:r>
      <w:r w:rsidR="00BC7BF1" w:rsidRPr="00A677EA">
        <w:rPr>
          <w:rFonts w:ascii="GHEA Grapalat" w:hAnsi="GHEA Grapalat"/>
          <w:lang w:val="en-US"/>
        </w:rPr>
        <w:t xml:space="preserve">-ից մինչև </w:t>
      </w:r>
      <w:r w:rsidRPr="00A677EA">
        <w:rPr>
          <w:rFonts w:ascii="GHEA Grapalat" w:hAnsi="GHEA Grapalat"/>
          <w:lang w:val="en-US"/>
        </w:rPr>
        <w:t>272</w:t>
      </w:r>
      <w:r w:rsidR="00BC7BF1" w:rsidRPr="00A677EA">
        <w:rPr>
          <w:rFonts w:ascii="GHEA Grapalat" w:hAnsi="GHEA Grapalat"/>
          <w:lang w:val="en-US"/>
        </w:rPr>
        <w:t>-րդ</w:t>
      </w:r>
      <w:r w:rsidRPr="00A677EA">
        <w:rPr>
          <w:rFonts w:ascii="GHEA Grapalat" w:hAnsi="GHEA Grapalat"/>
          <w:lang w:val="en-US"/>
        </w:rPr>
        <w:t xml:space="preserve"> կետերի ցուցումների:</w:t>
      </w:r>
    </w:p>
    <w:bookmarkEnd w:id="63"/>
    <w:p w14:paraId="5331C67F" w14:textId="77777777" w:rsidR="006747C8" w:rsidRPr="00A677EA" w:rsidRDefault="006747C8" w:rsidP="006747C8">
      <w:pPr>
        <w:keepNext/>
        <w:autoSpaceDE w:val="0"/>
        <w:autoSpaceDN w:val="0"/>
        <w:spacing w:after="120"/>
        <w:jc w:val="center"/>
        <w:outlineLvl w:val="1"/>
        <w:rPr>
          <w:rFonts w:ascii="GHEA Grapalat" w:eastAsiaTheme="minorEastAsia" w:hAnsi="GHEA Grapalat" w:cs="Times New Roman"/>
          <w:b/>
          <w:bCs/>
          <w:lang w:val="en-US" w:eastAsia="ru-RU"/>
        </w:rPr>
      </w:pPr>
      <w:r w:rsidRPr="00A677EA">
        <w:rPr>
          <w:rFonts w:ascii="GHEA Grapalat" w:eastAsiaTheme="minorEastAsia" w:hAnsi="GHEA Grapalat" w:cs="Times New Roman"/>
          <w:b/>
          <w:bCs/>
          <w:lang w:eastAsia="ru-RU"/>
        </w:rPr>
        <w:t>դ</w:t>
      </w:r>
      <w:r w:rsidRPr="00A677EA">
        <w:rPr>
          <w:rFonts w:ascii="GHEA Grapalat" w:eastAsiaTheme="minorEastAsia" w:hAnsi="GHEA Grapalat" w:cs="Times New Roman"/>
          <w:b/>
          <w:bCs/>
          <w:lang w:val="en-US" w:eastAsia="ru-RU"/>
        </w:rPr>
        <w:t>. Տարրի երկայնական առանցքին նորմալ ճաքերի բաց</w:t>
      </w:r>
      <w:r w:rsidR="002F52D1" w:rsidRPr="00A677EA">
        <w:rPr>
          <w:rFonts w:ascii="GHEA Grapalat" w:eastAsiaTheme="minorEastAsia" w:hAnsi="GHEA Grapalat" w:cs="Times New Roman"/>
          <w:b/>
          <w:bCs/>
          <w:lang w:val="en-US" w:eastAsia="ru-RU"/>
        </w:rPr>
        <w:t>վածքների</w:t>
      </w:r>
      <w:r w:rsidRPr="00A677EA">
        <w:rPr>
          <w:rFonts w:ascii="GHEA Grapalat" w:eastAsiaTheme="minorEastAsia" w:hAnsi="GHEA Grapalat" w:cs="Times New Roman"/>
          <w:b/>
          <w:bCs/>
          <w:lang w:val="en-US" w:eastAsia="ru-RU"/>
        </w:rPr>
        <w:t xml:space="preserve"> լայնության հաշվարկը</w:t>
      </w:r>
    </w:p>
    <w:p w14:paraId="3798EAA7" w14:textId="77777777" w:rsidR="006747C8" w:rsidRPr="00A677EA" w:rsidRDefault="006747C8" w:rsidP="006747C8">
      <w:pPr>
        <w:spacing w:after="0"/>
        <w:ind w:firstLine="567"/>
        <w:jc w:val="both"/>
        <w:rPr>
          <w:rFonts w:ascii="GHEA Grapalat" w:hAnsi="GHEA Grapalat"/>
          <w:lang w:val="en-US"/>
        </w:rPr>
      </w:pPr>
      <w:r w:rsidRPr="00A677EA">
        <w:rPr>
          <w:rFonts w:ascii="GHEA Grapalat" w:hAnsi="GHEA Grapalat"/>
          <w:b/>
          <w:lang w:val="en-US"/>
        </w:rPr>
        <w:t>418.</w:t>
      </w:r>
      <w:r w:rsidRPr="00A677EA">
        <w:rPr>
          <w:rFonts w:ascii="Calibri" w:hAnsi="Calibri"/>
          <w:lang w:val="en-US"/>
        </w:rPr>
        <w:t> </w:t>
      </w:r>
      <w:r w:rsidRPr="00A677EA">
        <w:rPr>
          <w:rFonts w:ascii="GHEA Grapalat" w:hAnsi="GHEA Grapalat"/>
          <w:lang w:val="en-US"/>
        </w:rPr>
        <w:t>Նորմալ ճաքերի բաց</w:t>
      </w:r>
      <w:r w:rsidR="002F52D1" w:rsidRPr="00A677EA">
        <w:rPr>
          <w:rFonts w:ascii="GHEA Grapalat" w:hAnsi="GHEA Grapalat"/>
          <w:lang w:val="en-US"/>
        </w:rPr>
        <w:t>վածքների</w:t>
      </w:r>
      <w:r w:rsidRPr="00A677EA">
        <w:rPr>
          <w:rFonts w:ascii="GHEA Grapalat" w:hAnsi="GHEA Grapalat"/>
          <w:lang w:val="en-US"/>
        </w:rPr>
        <w:t xml:space="preserve"> լայնությունը՝ </w:t>
      </w:r>
      <w:r w:rsidRPr="00A677EA">
        <w:rPr>
          <w:rFonts w:ascii="GHEA Grapalat" w:hAnsi="GHEA Grapalat"/>
          <w:i/>
          <w:sz w:val="26"/>
          <w:szCs w:val="26"/>
          <w:lang w:val="en-US"/>
        </w:rPr>
        <w:t>a</w:t>
      </w:r>
      <w:r w:rsidRPr="00A677EA">
        <w:rPr>
          <w:rFonts w:ascii="GHEA Grapalat" w:hAnsi="GHEA Grapalat"/>
          <w:i/>
          <w:sz w:val="28"/>
          <w:vertAlign w:val="subscript"/>
          <w:lang w:val="en-US"/>
        </w:rPr>
        <w:t>crc,i</w:t>
      </w:r>
      <w:r w:rsidRPr="00A677EA">
        <w:rPr>
          <w:rFonts w:ascii="GHEA Grapalat" w:hAnsi="GHEA Grapalat"/>
          <w:lang w:val="en-US"/>
        </w:rPr>
        <w:t xml:space="preserve"> (</w:t>
      </w:r>
      <w:r w:rsidRPr="00A677EA">
        <w:rPr>
          <w:rFonts w:ascii="GHEA Grapalat" w:hAnsi="GHEA Grapalat"/>
          <w:i/>
          <w:sz w:val="24"/>
          <w:lang w:val="en-US"/>
        </w:rPr>
        <w:t>i</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lang w:val="en-US"/>
        </w:rPr>
        <w:t>1,</w:t>
      </w:r>
      <w:r w:rsidRPr="00A677EA">
        <w:rPr>
          <w:rFonts w:ascii="Calibri" w:hAnsi="Calibri"/>
          <w:lang w:val="en-US"/>
        </w:rPr>
        <w:t> </w:t>
      </w:r>
      <w:r w:rsidRPr="00A677EA">
        <w:rPr>
          <w:rFonts w:ascii="GHEA Grapalat" w:hAnsi="GHEA Grapalat"/>
          <w:lang w:val="en-US"/>
        </w:rPr>
        <w:t>2,</w:t>
      </w:r>
      <w:r w:rsidRPr="00A677EA">
        <w:rPr>
          <w:rFonts w:ascii="Calibri" w:hAnsi="Calibri"/>
          <w:lang w:val="en-US"/>
        </w:rPr>
        <w:t> </w:t>
      </w:r>
      <w:r w:rsidRPr="00A677EA">
        <w:rPr>
          <w:rFonts w:ascii="GHEA Grapalat" w:hAnsi="GHEA Grapalat"/>
          <w:lang w:val="en-US"/>
        </w:rPr>
        <w:t xml:space="preserve">3 – տե՛ս </w:t>
      </w:r>
      <w:r w:rsidRPr="00A677EA">
        <w:rPr>
          <w:rFonts w:ascii="GHEA Grapalat" w:hAnsi="GHEA Grapalat"/>
        </w:rPr>
        <w:t>սույն</w:t>
      </w:r>
      <w:r w:rsidRPr="00A677EA">
        <w:rPr>
          <w:rFonts w:ascii="GHEA Grapalat" w:hAnsi="GHEA Grapalat"/>
          <w:lang w:val="en-US"/>
        </w:rPr>
        <w:t xml:space="preserve"> </w:t>
      </w:r>
      <w:r w:rsidRPr="00A677EA">
        <w:rPr>
          <w:rFonts w:ascii="GHEA Grapalat" w:hAnsi="GHEA Grapalat"/>
        </w:rPr>
        <w:t>բաժնի</w:t>
      </w:r>
      <w:r w:rsidRPr="00A677EA">
        <w:rPr>
          <w:rFonts w:ascii="GHEA Grapalat" w:hAnsi="GHEA Grapalat"/>
          <w:lang w:val="en-US"/>
        </w:rPr>
        <w:t xml:space="preserve"> 404</w:t>
      </w:r>
      <w:r w:rsidR="00F96C29" w:rsidRPr="00A677EA">
        <w:rPr>
          <w:rFonts w:ascii="GHEA Grapalat" w:hAnsi="GHEA Grapalat"/>
          <w:lang w:val="en-US"/>
        </w:rPr>
        <w:noBreakHyphen/>
      </w:r>
      <w:r w:rsidR="00BC7BF1" w:rsidRPr="00A677EA">
        <w:rPr>
          <w:rFonts w:ascii="GHEA Grapalat" w:hAnsi="GHEA Grapalat"/>
          <w:lang w:val="en-US"/>
        </w:rPr>
        <w:t>րդ</w:t>
      </w:r>
      <w:r w:rsidRPr="00A677EA">
        <w:rPr>
          <w:rFonts w:ascii="GHEA Grapalat" w:hAnsi="GHEA Grapalat"/>
          <w:lang w:val="en-US"/>
        </w:rPr>
        <w:t xml:space="preserve"> և 405</w:t>
      </w:r>
      <w:r w:rsidR="00BC7BF1" w:rsidRPr="00A677EA">
        <w:rPr>
          <w:rFonts w:ascii="GHEA Grapalat" w:hAnsi="GHEA Grapalat"/>
          <w:lang w:val="en-US"/>
        </w:rPr>
        <w:t>-րդ</w:t>
      </w:r>
      <w:r w:rsidRPr="00A677EA">
        <w:rPr>
          <w:rFonts w:ascii="GHEA Grapalat" w:hAnsi="GHEA Grapalat"/>
          <w:color w:val="FF0000"/>
          <w:lang w:val="en-US"/>
        </w:rPr>
        <w:t xml:space="preserve"> </w:t>
      </w:r>
      <w:r w:rsidRPr="00A677EA">
        <w:rPr>
          <w:rFonts w:ascii="GHEA Grapalat" w:hAnsi="GHEA Grapalat"/>
        </w:rPr>
        <w:t>կետ</w:t>
      </w:r>
      <w:r w:rsidRPr="00A677EA">
        <w:rPr>
          <w:rFonts w:ascii="GHEA Grapalat" w:hAnsi="GHEA Grapalat"/>
          <w:lang w:val="en-US"/>
        </w:rPr>
        <w:t>եր</w:t>
      </w:r>
      <w:r w:rsidRPr="00A677EA">
        <w:rPr>
          <w:rFonts w:ascii="GHEA Grapalat" w:hAnsi="GHEA Grapalat"/>
        </w:rPr>
        <w:t>ը</w:t>
      </w:r>
      <w:r w:rsidRPr="00A677EA">
        <w:rPr>
          <w:rFonts w:ascii="GHEA Grapalat" w:hAnsi="GHEA Grapalat"/>
          <w:lang w:val="en-US"/>
        </w:rPr>
        <w:t>), որոշվում է հետևյալ բանաձևով՝</w:t>
      </w:r>
    </w:p>
    <w:p w14:paraId="006ECD75" w14:textId="77777777" w:rsidR="006747C8" w:rsidRPr="00A677EA" w:rsidRDefault="006747C8" w:rsidP="006747C8">
      <w:pPr>
        <w:shd w:val="clear" w:color="auto" w:fill="FFFFFF"/>
        <w:tabs>
          <w:tab w:val="left" w:pos="3261"/>
          <w:tab w:val="left" w:pos="8647"/>
        </w:tabs>
        <w:spacing w:after="0"/>
        <w:ind w:firstLine="567"/>
        <w:rPr>
          <w:rFonts w:ascii="GHEA Grapalat" w:hAnsi="GHEA Grapalat"/>
          <w:lang w:val="en-US"/>
        </w:rPr>
      </w:pPr>
      <w:r w:rsidRPr="00A677EA">
        <w:rPr>
          <w:rFonts w:ascii="GHEA Grapalat" w:hAnsi="GHEA Grapalat"/>
          <w:lang w:val="en-US"/>
        </w:rPr>
        <w:tab/>
      </w:r>
      <w:r w:rsidR="00347C38" w:rsidRPr="00A677EA">
        <w:rPr>
          <w:rFonts w:ascii="GHEA Grapalat" w:hAnsi="GHEA Grapalat"/>
          <w:position w:val="-32"/>
        </w:rPr>
        <w:object w:dxaOrig="3200" w:dyaOrig="740" w14:anchorId="3AABA0C0">
          <v:shape id="_x0000_i1081" type="#_x0000_t75" style="width:147pt;height:36.75pt;mso-position-vertical:absolute" o:ole="" o:preferrelative="f">
            <v:imagedata r:id="rId164" o:title=""/>
          </v:shape>
          <o:OLEObject Type="Embed" ProgID="Equation.DSMT4" ShapeID="_x0000_i1081" DrawAspect="Content" ObjectID="_1672484821" r:id="rId165"/>
        </w:object>
      </w:r>
      <w:r w:rsidRPr="00A677EA">
        <w:rPr>
          <w:rFonts w:ascii="GHEA Grapalat" w:hAnsi="GHEA Grapalat"/>
          <w:lang w:val="en-US"/>
        </w:rPr>
        <w:t>,</w:t>
      </w:r>
      <w:r w:rsidRPr="00A677EA">
        <w:rPr>
          <w:rFonts w:ascii="GHEA Grapalat" w:hAnsi="GHEA Grapalat"/>
          <w:lang w:val="en-US"/>
        </w:rPr>
        <w:tab/>
        <w:t>(168)</w:t>
      </w:r>
    </w:p>
    <w:p w14:paraId="35CCAB3D" w14:textId="77777777" w:rsidR="006747C8" w:rsidRPr="00A677EA" w:rsidRDefault="006747C8" w:rsidP="006747C8">
      <w:pPr>
        <w:shd w:val="clear" w:color="auto" w:fill="FFFFFF"/>
        <w:tabs>
          <w:tab w:val="left" w:pos="3261"/>
          <w:tab w:val="left" w:pos="8647"/>
        </w:tabs>
        <w:spacing w:after="0"/>
        <w:ind w:left="567" w:hanging="567"/>
        <w:jc w:val="both"/>
        <w:rPr>
          <w:rFonts w:ascii="GHEA Grapalat" w:hAnsi="GHEA Grapalat"/>
          <w:lang w:val="en-US"/>
        </w:rPr>
      </w:pPr>
      <w:r w:rsidRPr="00A677EA">
        <w:rPr>
          <w:rFonts w:ascii="GHEA Grapalat" w:hAnsi="GHEA Grapalat"/>
          <w:lang w:val="en-US"/>
        </w:rPr>
        <w:t>որտեղ`</w:t>
      </w:r>
      <w:r w:rsidRPr="00A677EA">
        <w:rPr>
          <w:rFonts w:ascii="Calibri" w:hAnsi="Calibri"/>
          <w:lang w:val="en-US"/>
        </w:rPr>
        <w:t xml:space="preserve"> </w:t>
      </w:r>
      <w:r w:rsidRPr="00A677EA">
        <w:rPr>
          <w:rFonts w:ascii="GHEA Grapalat" w:hAnsi="GHEA Grapalat"/>
          <w:sz w:val="26"/>
          <w:szCs w:val="26"/>
          <w:lang w:val="en-US"/>
        </w:rPr>
        <w:t>σ</w:t>
      </w:r>
      <w:r w:rsidRPr="00A677EA">
        <w:rPr>
          <w:rFonts w:ascii="GHEA Grapalat" w:hAnsi="GHEA Grapalat"/>
          <w:i/>
          <w:sz w:val="28"/>
          <w:vertAlign w:val="subscript"/>
          <w:lang w:val="en-US"/>
        </w:rPr>
        <w:t>s</w:t>
      </w:r>
      <w:r w:rsidRPr="00A677EA">
        <w:rPr>
          <w:rFonts w:ascii="Calibri" w:hAnsi="Calibri"/>
          <w:lang w:val="en-US"/>
        </w:rPr>
        <w:t xml:space="preserve"> </w:t>
      </w:r>
      <w:r w:rsidRPr="00A677EA">
        <w:rPr>
          <w:rFonts w:ascii="GHEA Grapalat" w:hAnsi="GHEA Grapalat"/>
          <w:lang w:val="en-US"/>
        </w:rPr>
        <w:t>–</w:t>
      </w:r>
      <w:r w:rsidRPr="00A677EA">
        <w:rPr>
          <w:rFonts w:ascii="Calibri" w:hAnsi="Calibri"/>
          <w:lang w:val="en-US"/>
        </w:rPr>
        <w:t xml:space="preserve"> </w:t>
      </w:r>
      <w:r w:rsidRPr="00A677EA">
        <w:rPr>
          <w:rFonts w:ascii="GHEA Grapalat" w:hAnsi="GHEA Grapalat"/>
        </w:rPr>
        <w:t>լարումն</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երկայնական</w:t>
      </w:r>
      <w:r w:rsidRPr="00A677EA">
        <w:rPr>
          <w:rFonts w:ascii="GHEA Grapalat" w:hAnsi="GHEA Grapalat"/>
          <w:lang w:val="en-US"/>
        </w:rPr>
        <w:t xml:space="preserve"> </w:t>
      </w:r>
      <w:r w:rsidRPr="00A677EA">
        <w:rPr>
          <w:rFonts w:ascii="GHEA Grapalat" w:hAnsi="GHEA Grapalat"/>
        </w:rPr>
        <w:t>ձգված</w:t>
      </w:r>
      <w:r w:rsidRPr="00A677EA">
        <w:rPr>
          <w:rFonts w:ascii="GHEA Grapalat" w:hAnsi="GHEA Grapalat"/>
          <w:lang w:val="en-US"/>
        </w:rPr>
        <w:t xml:space="preserve"> </w:t>
      </w:r>
      <w:r w:rsidRPr="00A677EA">
        <w:rPr>
          <w:rFonts w:ascii="GHEA Grapalat" w:hAnsi="GHEA Grapalat"/>
        </w:rPr>
        <w:t>ամրանում</w:t>
      </w:r>
      <w:r w:rsidRPr="00A677EA">
        <w:rPr>
          <w:rFonts w:ascii="GHEA Grapalat" w:hAnsi="GHEA Grapalat"/>
          <w:lang w:val="en-US"/>
        </w:rPr>
        <w:t xml:space="preserve"> </w:t>
      </w:r>
      <w:r w:rsidRPr="00A677EA">
        <w:rPr>
          <w:rFonts w:ascii="GHEA Grapalat" w:hAnsi="GHEA Grapalat"/>
        </w:rPr>
        <w:t>համապատասխան</w:t>
      </w:r>
      <w:r w:rsidRPr="00A677EA">
        <w:rPr>
          <w:rFonts w:ascii="GHEA Grapalat" w:hAnsi="GHEA Grapalat"/>
          <w:lang w:val="en-US"/>
        </w:rPr>
        <w:t xml:space="preserve"> </w:t>
      </w:r>
      <w:r w:rsidRPr="00A677EA">
        <w:rPr>
          <w:rFonts w:ascii="GHEA Grapalat" w:hAnsi="GHEA Grapalat"/>
        </w:rPr>
        <w:t>արտաքին</w:t>
      </w:r>
      <w:r w:rsidRPr="00A677EA">
        <w:rPr>
          <w:rFonts w:ascii="GHEA Grapalat" w:hAnsi="GHEA Grapalat"/>
          <w:lang w:val="en-US"/>
        </w:rPr>
        <w:t xml:space="preserve"> </w:t>
      </w:r>
      <w:r w:rsidRPr="00A677EA">
        <w:rPr>
          <w:rFonts w:ascii="GHEA Grapalat" w:hAnsi="GHEA Grapalat"/>
        </w:rPr>
        <w:t>բեռնվածքից</w:t>
      </w:r>
      <w:r w:rsidRPr="00A677EA">
        <w:rPr>
          <w:rFonts w:ascii="GHEA Grapalat" w:hAnsi="GHEA Grapalat"/>
          <w:lang w:val="en-US"/>
        </w:rPr>
        <w:t xml:space="preserve"> </w:t>
      </w:r>
      <w:r w:rsidRPr="00A677EA">
        <w:rPr>
          <w:rFonts w:ascii="GHEA Grapalat" w:hAnsi="GHEA Grapalat"/>
        </w:rPr>
        <w:t>ճաքով</w:t>
      </w:r>
      <w:r w:rsidRPr="00A677EA">
        <w:rPr>
          <w:rFonts w:ascii="GHEA Grapalat" w:hAnsi="GHEA Grapalat"/>
          <w:lang w:val="en-US"/>
        </w:rPr>
        <w:t xml:space="preserve"> </w:t>
      </w:r>
      <w:r w:rsidRPr="00A677EA">
        <w:rPr>
          <w:rFonts w:ascii="GHEA Grapalat" w:hAnsi="GHEA Grapalat"/>
        </w:rPr>
        <w:t>նորմալ</w:t>
      </w:r>
      <w:r w:rsidRPr="00A677EA">
        <w:rPr>
          <w:rFonts w:ascii="GHEA Grapalat" w:hAnsi="GHEA Grapalat"/>
          <w:lang w:val="en-US"/>
        </w:rPr>
        <w:t xml:space="preserve"> </w:t>
      </w:r>
      <w:r w:rsidRPr="00A677EA">
        <w:rPr>
          <w:rFonts w:ascii="GHEA Grapalat" w:hAnsi="GHEA Grapalat"/>
        </w:rPr>
        <w:t>հատվածքում</w:t>
      </w:r>
      <w:r w:rsidRPr="00A677EA">
        <w:rPr>
          <w:rFonts w:ascii="GHEA Grapalat" w:hAnsi="GHEA Grapalat"/>
          <w:lang w:val="en-US"/>
        </w:rPr>
        <w:t xml:space="preserve">, </w:t>
      </w:r>
      <w:r w:rsidRPr="00A677EA">
        <w:rPr>
          <w:rFonts w:ascii="GHEA Grapalat" w:hAnsi="GHEA Grapalat"/>
        </w:rPr>
        <w:t>որոշվում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համաձայն</w:t>
      </w:r>
      <w:r w:rsidRPr="00A677EA">
        <w:rPr>
          <w:rFonts w:ascii="GHEA Grapalat" w:hAnsi="GHEA Grapalat"/>
          <w:lang w:val="en-US"/>
        </w:rPr>
        <w:t xml:space="preserve"> </w:t>
      </w:r>
      <w:r w:rsidRPr="00A677EA">
        <w:rPr>
          <w:rFonts w:ascii="GHEA Grapalat" w:hAnsi="GHEA Grapalat"/>
        </w:rPr>
        <w:t>սույն</w:t>
      </w:r>
      <w:r w:rsidRPr="00A677EA">
        <w:rPr>
          <w:rFonts w:ascii="GHEA Grapalat" w:hAnsi="GHEA Grapalat"/>
          <w:lang w:val="en-US"/>
        </w:rPr>
        <w:t xml:space="preserve"> </w:t>
      </w:r>
      <w:r w:rsidRPr="00A677EA">
        <w:rPr>
          <w:rFonts w:ascii="GHEA Grapalat" w:hAnsi="GHEA Grapalat"/>
        </w:rPr>
        <w:t>բաժնի</w:t>
      </w:r>
      <w:r w:rsidRPr="00A677EA">
        <w:rPr>
          <w:rFonts w:ascii="GHEA Grapalat" w:hAnsi="GHEA Grapalat"/>
          <w:lang w:val="en-US"/>
        </w:rPr>
        <w:t xml:space="preserve"> 419</w:t>
      </w:r>
      <w:r w:rsidR="00BC7BF1" w:rsidRPr="00A677EA">
        <w:rPr>
          <w:rFonts w:ascii="GHEA Grapalat" w:hAnsi="GHEA Grapalat"/>
          <w:lang w:val="en-US"/>
        </w:rPr>
        <w:t xml:space="preserve">-ից մինչև </w:t>
      </w:r>
      <w:r w:rsidRPr="00A677EA">
        <w:rPr>
          <w:rFonts w:ascii="GHEA Grapalat" w:hAnsi="GHEA Grapalat"/>
          <w:lang w:val="en-US"/>
        </w:rPr>
        <w:t>430</w:t>
      </w:r>
      <w:r w:rsidR="00BC7BF1" w:rsidRPr="00A677EA">
        <w:rPr>
          <w:rFonts w:ascii="GHEA Grapalat" w:hAnsi="GHEA Grapalat"/>
          <w:lang w:val="en-US"/>
        </w:rPr>
        <w:t>-րդ</w:t>
      </w:r>
      <w:r w:rsidRPr="00A677EA">
        <w:rPr>
          <w:rFonts w:ascii="GHEA Grapalat" w:hAnsi="GHEA Grapalat"/>
          <w:lang w:val="en-US"/>
        </w:rPr>
        <w:t xml:space="preserve"> </w:t>
      </w:r>
      <w:r w:rsidRPr="00A677EA">
        <w:rPr>
          <w:rFonts w:ascii="GHEA Grapalat" w:hAnsi="GHEA Grapalat"/>
        </w:rPr>
        <w:t>կետ</w:t>
      </w:r>
      <w:r w:rsidRPr="00A677EA">
        <w:rPr>
          <w:rFonts w:ascii="GHEA Grapalat" w:hAnsi="GHEA Grapalat"/>
          <w:lang w:val="en-US"/>
        </w:rPr>
        <w:t>երի դրույթների,</w:t>
      </w:r>
      <w:r w:rsidRPr="00A677EA">
        <w:rPr>
          <w:rFonts w:ascii="GHEA Grapalat" w:hAnsi="GHEA Grapalat"/>
          <w:lang w:val="en-US"/>
        </w:rPr>
        <w:br w:type="page"/>
      </w:r>
    </w:p>
    <w:p w14:paraId="07D223AC" w14:textId="77777777" w:rsidR="006747C8" w:rsidRPr="00A677EA" w:rsidRDefault="006747C8" w:rsidP="006747C8">
      <w:pPr>
        <w:shd w:val="clear" w:color="auto" w:fill="FFFFFF"/>
        <w:tabs>
          <w:tab w:val="left" w:pos="3261"/>
        </w:tabs>
        <w:spacing w:after="0" w:line="288" w:lineRule="auto"/>
        <w:ind w:left="567"/>
        <w:jc w:val="both"/>
        <w:rPr>
          <w:rFonts w:ascii="GHEA Grapalat" w:hAnsi="GHEA Grapalat"/>
          <w:lang w:val="en-US"/>
        </w:rPr>
      </w:pPr>
      <w:r w:rsidRPr="00A677EA">
        <w:rPr>
          <w:rFonts w:ascii="GHEA Grapalat" w:hAnsi="GHEA Grapalat"/>
          <w:i/>
          <w:sz w:val="28"/>
          <w:szCs w:val="26"/>
          <w:lang w:val="en-US"/>
        </w:rPr>
        <w:lastRenderedPageBreak/>
        <w:t>l</w:t>
      </w:r>
      <w:r w:rsidRPr="00A677EA">
        <w:rPr>
          <w:rFonts w:ascii="GHEA Grapalat" w:hAnsi="GHEA Grapalat"/>
          <w:i/>
          <w:sz w:val="28"/>
          <w:szCs w:val="26"/>
          <w:vertAlign w:val="subscript"/>
          <w:lang w:val="en-US"/>
        </w:rPr>
        <w:t>s</w:t>
      </w:r>
      <w:r w:rsidRPr="00A677EA">
        <w:rPr>
          <w:rFonts w:ascii="Calibri" w:hAnsi="Calibri"/>
          <w:i/>
          <w:sz w:val="28"/>
          <w:szCs w:val="26"/>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lang w:val="en-US"/>
        </w:rPr>
        <w:t xml:space="preserve">հարակից նորմալ ճաքերի միջև բազային (առանց հաշվի առնելու ամրանի մակերևույթի տեսակի ազդեցությունը) հեռավորությունն է, որոշվում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համաձայն</w:t>
      </w:r>
      <w:r w:rsidRPr="00A677EA">
        <w:rPr>
          <w:rFonts w:ascii="GHEA Grapalat" w:hAnsi="GHEA Grapalat"/>
          <w:lang w:val="en-US"/>
        </w:rPr>
        <w:t xml:space="preserve"> սույն բաժնի 431</w:t>
      </w:r>
      <w:r w:rsidR="008F45B2" w:rsidRPr="00A677EA">
        <w:rPr>
          <w:rFonts w:ascii="GHEA Grapalat" w:hAnsi="GHEA Grapalat"/>
          <w:lang w:val="en-US"/>
        </w:rPr>
        <w:t>-ից մինչև</w:t>
      </w:r>
      <w:r w:rsidRPr="00A677EA">
        <w:rPr>
          <w:rFonts w:ascii="GHEA Grapalat" w:hAnsi="GHEA Grapalat"/>
          <w:lang w:val="en-US"/>
        </w:rPr>
        <w:t xml:space="preserve"> 433</w:t>
      </w:r>
      <w:r w:rsidR="008F45B2" w:rsidRPr="00A677EA">
        <w:rPr>
          <w:rFonts w:ascii="GHEA Grapalat" w:hAnsi="GHEA Grapalat"/>
          <w:lang w:val="en-US"/>
        </w:rPr>
        <w:t>-րդ</w:t>
      </w:r>
      <w:r w:rsidRPr="00A677EA">
        <w:rPr>
          <w:rFonts w:ascii="GHEA Grapalat" w:hAnsi="GHEA Grapalat"/>
          <w:lang w:val="en-US"/>
        </w:rPr>
        <w:t xml:space="preserve"> կետերի դրույթների,</w:t>
      </w:r>
    </w:p>
    <w:p w14:paraId="23AF3AA1" w14:textId="77777777" w:rsidR="006747C8" w:rsidRPr="00A677EA" w:rsidRDefault="006747C8" w:rsidP="008F45B2">
      <w:pPr>
        <w:shd w:val="clear" w:color="auto" w:fill="FFFFFF"/>
        <w:spacing w:after="60" w:line="288" w:lineRule="auto"/>
        <w:ind w:left="567"/>
        <w:jc w:val="both"/>
        <w:rPr>
          <w:rFonts w:ascii="GHEA Grapalat" w:hAnsi="GHEA Grapalat"/>
          <w:lang w:val="en-US"/>
        </w:rPr>
      </w:pPr>
      <w:r w:rsidRPr="00A677EA">
        <w:rPr>
          <w:rFonts w:ascii="Times New Roman" w:hAnsi="Times New Roman" w:cs="Times New Roman"/>
          <w:sz w:val="28"/>
        </w:rPr>
        <w:t>ψ</w:t>
      </w:r>
      <w:r w:rsidRPr="00A677EA">
        <w:rPr>
          <w:rFonts w:ascii="GHEA Grapalat" w:hAnsi="GHEA Grapalat"/>
          <w:i/>
          <w:sz w:val="28"/>
          <w:vertAlign w:val="subscript"/>
          <w:lang w:val="en-US"/>
        </w:rPr>
        <w:t>s</w:t>
      </w:r>
      <w:r w:rsidRPr="00A677EA">
        <w:rPr>
          <w:rFonts w:ascii="GHEA Grapalat" w:hAnsi="GHEA Grapalat"/>
          <w:lang w:val="en-US"/>
        </w:rPr>
        <w:t xml:space="preserve"> – գործակից է, որը հաշվի է առնում ճաքերի միջև ձգված ամրանի հարաբերական դեֆորմացիաների անհավասարաչափ բաշխումը, թույլատրվում է ընդունել գործակից </w:t>
      </w:r>
      <w:r w:rsidRPr="00A677EA">
        <w:rPr>
          <w:rFonts w:ascii="Times New Roman" w:hAnsi="Times New Roman" w:cs="Times New Roman"/>
          <w:sz w:val="28"/>
        </w:rPr>
        <w:t>ψ</w:t>
      </w:r>
      <w:r w:rsidRPr="00A677EA">
        <w:rPr>
          <w:rFonts w:ascii="GHEA Grapalat" w:hAnsi="GHEA Grapalat"/>
          <w:i/>
          <w:sz w:val="28"/>
          <w:vertAlign w:val="subscript"/>
          <w:lang w:val="en-US"/>
        </w:rPr>
        <w:t>s</w:t>
      </w:r>
      <w:r w:rsidRPr="00A677EA">
        <w:rPr>
          <w:rFonts w:ascii="GHEA Grapalat" w:hAnsi="GHEA Grapalat"/>
          <w:lang w:val="en-US"/>
        </w:rPr>
        <w:t xml:space="preserve"> = 1, եթե </w:t>
      </w:r>
      <w:r w:rsidRPr="00A677EA">
        <w:rPr>
          <w:rFonts w:ascii="GHEA Grapalat" w:hAnsi="GHEA Grapalat"/>
        </w:rPr>
        <w:t>այս</w:t>
      </w:r>
      <w:r w:rsidRPr="00A677EA">
        <w:rPr>
          <w:rFonts w:ascii="GHEA Grapalat" w:hAnsi="GHEA Grapalat"/>
          <w:lang w:val="en-US"/>
        </w:rPr>
        <w:t xml:space="preserve"> </w:t>
      </w:r>
      <w:r w:rsidRPr="00A677EA">
        <w:rPr>
          <w:rFonts w:ascii="GHEA Grapalat" w:hAnsi="GHEA Grapalat"/>
        </w:rPr>
        <w:t>դեպքում</w:t>
      </w:r>
      <w:r w:rsidRPr="00A677EA">
        <w:rPr>
          <w:rFonts w:ascii="GHEA Grapalat" w:hAnsi="GHEA Grapalat"/>
          <w:lang w:val="en-US"/>
        </w:rPr>
        <w:t xml:space="preserve"> (153) պայմանը չի բավարարվում, ապա </w:t>
      </w:r>
      <w:r w:rsidRPr="00A677EA">
        <w:rPr>
          <w:rFonts w:ascii="Times New Roman" w:hAnsi="Times New Roman" w:cs="Times New Roman"/>
          <w:sz w:val="28"/>
        </w:rPr>
        <w:t>ψ</w:t>
      </w:r>
      <w:r w:rsidRPr="00A677EA">
        <w:rPr>
          <w:rFonts w:ascii="GHEA Grapalat" w:hAnsi="GHEA Grapalat"/>
          <w:i/>
          <w:sz w:val="28"/>
          <w:vertAlign w:val="subscript"/>
          <w:lang w:val="en-US"/>
        </w:rPr>
        <w:t>s</w:t>
      </w:r>
      <w:r w:rsidRPr="00A677EA">
        <w:rPr>
          <w:rFonts w:ascii="GHEA Grapalat" w:hAnsi="GHEA Grapalat"/>
          <w:lang w:val="en-US"/>
        </w:rPr>
        <w:t xml:space="preserve"> մեծությունն անհրաժեշտ է որոշել (178) բանաձևով,</w:t>
      </w:r>
    </w:p>
    <w:p w14:paraId="1468EE5C" w14:textId="77777777" w:rsidR="006747C8" w:rsidRPr="00A677EA" w:rsidRDefault="006747C8" w:rsidP="006747C8">
      <w:pPr>
        <w:shd w:val="clear" w:color="auto" w:fill="FFFFFF"/>
        <w:spacing w:after="0" w:line="288" w:lineRule="auto"/>
        <w:ind w:left="567"/>
        <w:jc w:val="both"/>
        <w:rPr>
          <w:rFonts w:ascii="GHEA Grapalat" w:hAnsi="GHEA Grapalat"/>
          <w:lang w:val="en-US"/>
        </w:rPr>
      </w:pPr>
      <w:r w:rsidRPr="00A677EA">
        <w:rPr>
          <w:rFonts w:ascii="GHEA Grapalat" w:hAnsi="GHEA Grapalat"/>
          <w:sz w:val="26"/>
          <w:szCs w:val="26"/>
        </w:rPr>
        <w:t>φ</w:t>
      </w:r>
      <w:r w:rsidRPr="00A677EA">
        <w:rPr>
          <w:rFonts w:ascii="Calibri" w:hAnsi="Calibri"/>
          <w:sz w:val="20"/>
          <w:szCs w:val="26"/>
          <w:vertAlign w:val="subscript"/>
          <w:lang w:val="en-US"/>
        </w:rPr>
        <w:t> </w:t>
      </w:r>
      <w:r w:rsidRPr="00A677EA">
        <w:rPr>
          <w:rFonts w:ascii="GHEA Grapalat" w:hAnsi="GHEA Grapalat"/>
          <w:sz w:val="28"/>
          <w:vertAlign w:val="subscript"/>
          <w:lang w:val="en-US"/>
        </w:rPr>
        <w:t>1</w:t>
      </w:r>
      <w:r w:rsidRPr="00A677EA">
        <w:rPr>
          <w:rFonts w:ascii="Calibri" w:hAnsi="Calibri"/>
          <w:sz w:val="28"/>
          <w:vertAlign w:val="subscript"/>
          <w:lang w:val="en-US"/>
        </w:rPr>
        <w:t xml:space="preserve"> </w:t>
      </w:r>
      <w:r w:rsidRPr="00A677EA">
        <w:rPr>
          <w:rFonts w:ascii="GHEA Grapalat" w:hAnsi="GHEA Grapalat"/>
          <w:lang w:val="en-US"/>
        </w:rPr>
        <w:t xml:space="preserve">– գործակից է, որը հաշվի է առնում բեռնվածքի ազդեցության </w:t>
      </w:r>
      <w:r w:rsidR="00745F30" w:rsidRPr="00A677EA">
        <w:rPr>
          <w:rFonts w:ascii="GHEA Grapalat" w:hAnsi="GHEA Grapalat"/>
          <w:lang w:val="en-US"/>
        </w:rPr>
        <w:t>երկարատևու</w:t>
      </w:r>
      <w:r w:rsidRPr="00A677EA">
        <w:rPr>
          <w:rFonts w:ascii="GHEA Grapalat" w:hAnsi="GHEA Grapalat"/>
          <w:lang w:val="en-US"/>
        </w:rPr>
        <w:t>թյունը, ընդունվում է հավասար՝</w:t>
      </w:r>
    </w:p>
    <w:p w14:paraId="188CF7EC" w14:textId="77777777" w:rsidR="006747C8" w:rsidRPr="00A677EA" w:rsidRDefault="006747C8" w:rsidP="006747C8">
      <w:pPr>
        <w:shd w:val="clear" w:color="auto" w:fill="FFFFFF"/>
        <w:spacing w:after="0" w:line="288" w:lineRule="auto"/>
        <w:ind w:firstLine="851"/>
        <w:jc w:val="both"/>
        <w:rPr>
          <w:rFonts w:ascii="GHEA Grapalat" w:hAnsi="GHEA Grapalat"/>
          <w:lang w:val="en-US"/>
        </w:rPr>
      </w:pPr>
      <w:r w:rsidRPr="00A677EA">
        <w:rPr>
          <w:rFonts w:ascii="GHEA Grapalat" w:hAnsi="GHEA Grapalat"/>
          <w:szCs w:val="26"/>
          <w:lang w:val="en-US"/>
        </w:rPr>
        <w:t xml:space="preserve">1) </w:t>
      </w:r>
      <w:r w:rsidRPr="00A677EA">
        <w:rPr>
          <w:rFonts w:ascii="GHEA Grapalat" w:hAnsi="GHEA Grapalat"/>
          <w:sz w:val="26"/>
          <w:szCs w:val="26"/>
        </w:rPr>
        <w:t>φ</w:t>
      </w:r>
      <w:r w:rsidRPr="00A677EA">
        <w:rPr>
          <w:rFonts w:ascii="Calibri" w:hAnsi="Calibri"/>
          <w:sz w:val="20"/>
          <w:szCs w:val="26"/>
          <w:vertAlign w:val="subscript"/>
          <w:lang w:val="en-US"/>
        </w:rPr>
        <w:t> </w:t>
      </w:r>
      <w:r w:rsidRPr="00A677EA">
        <w:rPr>
          <w:rFonts w:ascii="GHEA Grapalat" w:hAnsi="GHEA Grapalat"/>
          <w:sz w:val="28"/>
          <w:vertAlign w:val="subscript"/>
          <w:lang w:val="en-US"/>
        </w:rPr>
        <w:t>1</w:t>
      </w:r>
      <w:r w:rsidRPr="00A677EA">
        <w:rPr>
          <w:rFonts w:ascii="GHEA Grapalat" w:hAnsi="GHEA Grapalat"/>
          <w:lang w:val="en-US"/>
        </w:rPr>
        <w:t xml:space="preserve"> = 1,0 – բեռնվածքի ոչ </w:t>
      </w:r>
      <w:r w:rsidR="002560F6" w:rsidRPr="00A677EA">
        <w:rPr>
          <w:rFonts w:ascii="GHEA Grapalat" w:hAnsi="GHEA Grapalat"/>
          <w:lang w:val="en-US"/>
        </w:rPr>
        <w:t>տևողական</w:t>
      </w:r>
      <w:r w:rsidRPr="00A677EA">
        <w:rPr>
          <w:rFonts w:ascii="GHEA Grapalat" w:hAnsi="GHEA Grapalat"/>
          <w:lang w:val="en-US"/>
        </w:rPr>
        <w:t xml:space="preserve"> ազդեցության դեպքում,</w:t>
      </w:r>
    </w:p>
    <w:p w14:paraId="730FCA8F" w14:textId="77777777" w:rsidR="006747C8" w:rsidRPr="00A677EA" w:rsidRDefault="006747C8" w:rsidP="008F45B2">
      <w:pPr>
        <w:shd w:val="clear" w:color="auto" w:fill="FFFFFF"/>
        <w:spacing w:after="60" w:line="288" w:lineRule="auto"/>
        <w:ind w:firstLine="851"/>
        <w:jc w:val="both"/>
        <w:rPr>
          <w:rFonts w:ascii="GHEA Grapalat" w:hAnsi="GHEA Grapalat"/>
          <w:lang w:val="en-US"/>
        </w:rPr>
      </w:pPr>
      <w:r w:rsidRPr="00A677EA">
        <w:rPr>
          <w:rFonts w:ascii="GHEA Grapalat" w:hAnsi="GHEA Grapalat"/>
          <w:szCs w:val="26"/>
          <w:lang w:val="en-US"/>
        </w:rPr>
        <w:t xml:space="preserve">2) </w:t>
      </w:r>
      <w:r w:rsidRPr="00A677EA">
        <w:rPr>
          <w:rFonts w:ascii="GHEA Grapalat" w:hAnsi="GHEA Grapalat"/>
          <w:sz w:val="26"/>
          <w:szCs w:val="26"/>
        </w:rPr>
        <w:t>φ</w:t>
      </w:r>
      <w:r w:rsidRPr="00A677EA">
        <w:rPr>
          <w:rFonts w:ascii="Calibri" w:hAnsi="Calibri"/>
          <w:sz w:val="20"/>
          <w:szCs w:val="26"/>
          <w:vertAlign w:val="subscript"/>
          <w:lang w:val="en-US"/>
        </w:rPr>
        <w:t> </w:t>
      </w:r>
      <w:r w:rsidRPr="00A677EA">
        <w:rPr>
          <w:rFonts w:ascii="GHEA Grapalat" w:hAnsi="GHEA Grapalat"/>
          <w:sz w:val="28"/>
          <w:vertAlign w:val="subscript"/>
          <w:lang w:val="en-US"/>
        </w:rPr>
        <w:t>1</w:t>
      </w:r>
      <w:r w:rsidRPr="00A677EA">
        <w:rPr>
          <w:rFonts w:ascii="GHEA Grapalat" w:hAnsi="GHEA Grapalat"/>
          <w:lang w:val="en-US"/>
        </w:rPr>
        <w:t xml:space="preserve"> = 1,4 – բեռնվածքի </w:t>
      </w:r>
      <w:r w:rsidR="002560F6" w:rsidRPr="00A677EA">
        <w:rPr>
          <w:rFonts w:ascii="GHEA Grapalat" w:hAnsi="GHEA Grapalat"/>
          <w:lang w:val="en-US"/>
        </w:rPr>
        <w:t xml:space="preserve">տևողական </w:t>
      </w:r>
      <w:r w:rsidRPr="00A677EA">
        <w:rPr>
          <w:rFonts w:ascii="GHEA Grapalat" w:hAnsi="GHEA Grapalat"/>
          <w:lang w:val="en-US"/>
        </w:rPr>
        <w:t>ազդեցության դեպքում,</w:t>
      </w:r>
    </w:p>
    <w:p w14:paraId="3FDAC822" w14:textId="77777777" w:rsidR="006747C8" w:rsidRPr="00A677EA" w:rsidRDefault="006747C8" w:rsidP="006747C8">
      <w:pPr>
        <w:shd w:val="clear" w:color="auto" w:fill="FFFFFF"/>
        <w:spacing w:after="0" w:line="288" w:lineRule="auto"/>
        <w:ind w:left="567"/>
        <w:jc w:val="both"/>
        <w:rPr>
          <w:rFonts w:ascii="GHEA Grapalat" w:hAnsi="GHEA Grapalat"/>
          <w:lang w:val="en-US"/>
        </w:rPr>
      </w:pPr>
      <w:r w:rsidRPr="00A677EA">
        <w:rPr>
          <w:rFonts w:ascii="GHEA Grapalat" w:hAnsi="GHEA Grapalat"/>
          <w:sz w:val="26"/>
          <w:szCs w:val="26"/>
        </w:rPr>
        <w:t>φ</w:t>
      </w:r>
      <w:r w:rsidRPr="00A677EA">
        <w:rPr>
          <w:rFonts w:ascii="Calibri" w:hAnsi="Calibri"/>
          <w:sz w:val="20"/>
          <w:szCs w:val="26"/>
          <w:vertAlign w:val="subscript"/>
          <w:lang w:val="en-US"/>
        </w:rPr>
        <w:t> </w:t>
      </w:r>
      <w:r w:rsidRPr="00A677EA">
        <w:rPr>
          <w:rFonts w:ascii="GHEA Grapalat" w:hAnsi="GHEA Grapalat"/>
          <w:sz w:val="28"/>
          <w:vertAlign w:val="subscript"/>
          <w:lang w:val="en-US"/>
        </w:rPr>
        <w:t>2</w:t>
      </w:r>
      <w:r w:rsidRPr="00A677EA">
        <w:rPr>
          <w:rFonts w:ascii="Calibri" w:hAnsi="Calibri"/>
          <w:lang w:val="en-US"/>
        </w:rPr>
        <w:t xml:space="preserve"> </w:t>
      </w:r>
      <w:r w:rsidRPr="00A677EA">
        <w:rPr>
          <w:rFonts w:ascii="GHEA Grapalat" w:hAnsi="GHEA Grapalat"/>
          <w:lang w:val="en-US"/>
        </w:rPr>
        <w:t xml:space="preserve">– գործակից է, որը հաշվի է առնում երկայնական ամրանի </w:t>
      </w:r>
      <w:r w:rsidRPr="00A677EA">
        <w:rPr>
          <w:rFonts w:ascii="GHEA Grapalat" w:hAnsi="GHEA Grapalat"/>
        </w:rPr>
        <w:t>տրամատ</w:t>
      </w:r>
      <w:r w:rsidRPr="00A677EA">
        <w:rPr>
          <w:rFonts w:ascii="GHEA Grapalat" w:hAnsi="GHEA Grapalat"/>
          <w:lang w:val="en-US"/>
        </w:rPr>
        <w:t>ը, ընդունվում է հավասար՝</w:t>
      </w:r>
    </w:p>
    <w:p w14:paraId="473CA7AD" w14:textId="77777777" w:rsidR="006747C8" w:rsidRPr="00A677EA" w:rsidRDefault="006747C8" w:rsidP="006747C8">
      <w:pPr>
        <w:shd w:val="clear" w:color="auto" w:fill="FFFFFF"/>
        <w:spacing w:after="0" w:line="288" w:lineRule="auto"/>
        <w:ind w:firstLine="851"/>
        <w:jc w:val="both"/>
        <w:rPr>
          <w:rFonts w:ascii="GHEA Grapalat" w:hAnsi="GHEA Grapalat"/>
          <w:lang w:val="en-US"/>
        </w:rPr>
      </w:pPr>
      <w:r w:rsidRPr="00A677EA">
        <w:rPr>
          <w:rFonts w:ascii="GHEA Grapalat" w:hAnsi="GHEA Grapalat"/>
          <w:szCs w:val="26"/>
          <w:lang w:val="en-US"/>
        </w:rPr>
        <w:t xml:space="preserve">1) </w:t>
      </w:r>
      <w:r w:rsidRPr="00A677EA">
        <w:rPr>
          <w:rFonts w:ascii="GHEA Grapalat" w:hAnsi="GHEA Grapalat"/>
          <w:sz w:val="26"/>
          <w:szCs w:val="26"/>
        </w:rPr>
        <w:t>φ</w:t>
      </w:r>
      <w:r w:rsidRPr="00A677EA">
        <w:rPr>
          <w:rFonts w:ascii="Calibri" w:hAnsi="Calibri"/>
          <w:sz w:val="20"/>
          <w:szCs w:val="26"/>
          <w:vertAlign w:val="subscript"/>
          <w:lang w:val="en-US"/>
        </w:rPr>
        <w:t> </w:t>
      </w:r>
      <w:r w:rsidRPr="00A677EA">
        <w:rPr>
          <w:rFonts w:ascii="GHEA Grapalat" w:hAnsi="GHEA Grapalat"/>
          <w:sz w:val="28"/>
          <w:vertAlign w:val="subscript"/>
          <w:lang w:val="en-US"/>
        </w:rPr>
        <w:t>2</w:t>
      </w:r>
      <w:r w:rsidRPr="00A677EA">
        <w:rPr>
          <w:rFonts w:ascii="GHEA Grapalat" w:hAnsi="GHEA Grapalat"/>
          <w:lang w:val="en-US"/>
        </w:rPr>
        <w:t xml:space="preserve"> = 0,5 – պարբերական </w:t>
      </w:r>
      <w:r w:rsidRPr="00A677EA">
        <w:rPr>
          <w:rFonts w:ascii="GHEA Grapalat" w:hAnsi="GHEA Grapalat"/>
        </w:rPr>
        <w:t>տրամատ</w:t>
      </w:r>
      <w:r w:rsidRPr="00A677EA">
        <w:rPr>
          <w:rFonts w:ascii="GHEA Grapalat" w:hAnsi="GHEA Grapalat"/>
          <w:lang w:val="en-US"/>
        </w:rPr>
        <w:t>ի և ճոպանային ամրանի համար,</w:t>
      </w:r>
    </w:p>
    <w:p w14:paraId="7CF98431" w14:textId="77777777" w:rsidR="006747C8" w:rsidRPr="00A677EA" w:rsidRDefault="006747C8" w:rsidP="008F45B2">
      <w:pPr>
        <w:shd w:val="clear" w:color="auto" w:fill="FFFFFF"/>
        <w:spacing w:after="60" w:line="288" w:lineRule="auto"/>
        <w:ind w:firstLine="851"/>
        <w:jc w:val="both"/>
        <w:rPr>
          <w:rFonts w:ascii="GHEA Grapalat" w:hAnsi="GHEA Grapalat"/>
          <w:lang w:val="en-US"/>
        </w:rPr>
      </w:pPr>
      <w:r w:rsidRPr="00A677EA">
        <w:rPr>
          <w:rFonts w:ascii="GHEA Grapalat" w:hAnsi="GHEA Grapalat"/>
          <w:szCs w:val="26"/>
          <w:lang w:val="en-US"/>
        </w:rPr>
        <w:t xml:space="preserve">2) </w:t>
      </w:r>
      <w:r w:rsidRPr="00A677EA">
        <w:rPr>
          <w:rFonts w:ascii="GHEA Grapalat" w:hAnsi="GHEA Grapalat"/>
          <w:sz w:val="26"/>
          <w:szCs w:val="26"/>
        </w:rPr>
        <w:t>φ</w:t>
      </w:r>
      <w:r w:rsidRPr="00A677EA">
        <w:rPr>
          <w:rFonts w:ascii="Calibri" w:hAnsi="Calibri"/>
          <w:sz w:val="20"/>
          <w:szCs w:val="26"/>
          <w:vertAlign w:val="subscript"/>
          <w:lang w:val="en-US"/>
        </w:rPr>
        <w:t> </w:t>
      </w:r>
      <w:r w:rsidRPr="00A677EA">
        <w:rPr>
          <w:rFonts w:ascii="GHEA Grapalat" w:hAnsi="GHEA Grapalat"/>
          <w:sz w:val="28"/>
          <w:vertAlign w:val="subscript"/>
          <w:lang w:val="en-US"/>
        </w:rPr>
        <w:t>2</w:t>
      </w:r>
      <w:r w:rsidRPr="00A677EA">
        <w:rPr>
          <w:rFonts w:ascii="GHEA Grapalat" w:hAnsi="GHEA Grapalat"/>
          <w:lang w:val="en-US"/>
        </w:rPr>
        <w:t xml:space="preserve"> = 0,8 – </w:t>
      </w:r>
      <w:r w:rsidRPr="00A677EA">
        <w:rPr>
          <w:rFonts w:ascii="GHEA Grapalat" w:hAnsi="GHEA Grapalat"/>
        </w:rPr>
        <w:t>հարթ</w:t>
      </w:r>
      <w:r w:rsidRPr="00A677EA">
        <w:rPr>
          <w:rFonts w:ascii="GHEA Grapalat" w:hAnsi="GHEA Grapalat"/>
          <w:lang w:val="en-US"/>
        </w:rPr>
        <w:t xml:space="preserve"> մակերևույթի ամրանի համար,</w:t>
      </w:r>
    </w:p>
    <w:p w14:paraId="0B513EAB" w14:textId="77777777" w:rsidR="006747C8" w:rsidRPr="00A677EA" w:rsidRDefault="006747C8" w:rsidP="006747C8">
      <w:pPr>
        <w:shd w:val="clear" w:color="auto" w:fill="FFFFFF"/>
        <w:spacing w:after="0" w:line="288" w:lineRule="auto"/>
        <w:ind w:firstLine="567"/>
        <w:jc w:val="both"/>
        <w:rPr>
          <w:rFonts w:ascii="GHEA Grapalat" w:hAnsi="GHEA Grapalat"/>
          <w:lang w:val="en-US"/>
        </w:rPr>
      </w:pPr>
      <w:r w:rsidRPr="00A677EA">
        <w:rPr>
          <w:rFonts w:ascii="GHEA Grapalat" w:hAnsi="GHEA Grapalat"/>
          <w:sz w:val="26"/>
          <w:szCs w:val="26"/>
        </w:rPr>
        <w:t>φ</w:t>
      </w:r>
      <w:r w:rsidRPr="00A677EA">
        <w:rPr>
          <w:rFonts w:ascii="Calibri" w:hAnsi="Calibri"/>
          <w:sz w:val="20"/>
          <w:szCs w:val="26"/>
          <w:vertAlign w:val="subscript"/>
          <w:lang w:val="en-US"/>
        </w:rPr>
        <w:t> </w:t>
      </w:r>
      <w:r w:rsidRPr="00A677EA">
        <w:rPr>
          <w:rFonts w:ascii="GHEA Grapalat" w:hAnsi="GHEA Grapalat"/>
          <w:sz w:val="28"/>
          <w:vertAlign w:val="subscript"/>
          <w:lang w:val="en-US"/>
        </w:rPr>
        <w:t>3</w:t>
      </w:r>
      <w:r w:rsidRPr="00A677EA">
        <w:rPr>
          <w:rFonts w:ascii="Calibri" w:hAnsi="Calibri"/>
          <w:lang w:val="en-US"/>
        </w:rPr>
        <w:t xml:space="preserve"> </w:t>
      </w:r>
      <w:r w:rsidRPr="00A677EA">
        <w:rPr>
          <w:rFonts w:ascii="GHEA Grapalat" w:hAnsi="GHEA Grapalat"/>
          <w:lang w:val="en-US"/>
        </w:rPr>
        <w:t>– գործակից է, որը հաշվի է առնում բեռնավորման բնույթը, ընդունվում է հավասար՝</w:t>
      </w:r>
    </w:p>
    <w:p w14:paraId="46DDEB21" w14:textId="77777777" w:rsidR="006747C8" w:rsidRPr="00A677EA" w:rsidRDefault="006747C8" w:rsidP="006747C8">
      <w:pPr>
        <w:shd w:val="clear" w:color="auto" w:fill="FFFFFF"/>
        <w:spacing w:after="0" w:line="288" w:lineRule="auto"/>
        <w:ind w:firstLine="851"/>
        <w:jc w:val="both"/>
        <w:rPr>
          <w:rFonts w:ascii="GHEA Grapalat" w:hAnsi="GHEA Grapalat"/>
          <w:lang w:val="en-US"/>
        </w:rPr>
      </w:pPr>
      <w:r w:rsidRPr="00A677EA">
        <w:rPr>
          <w:rFonts w:ascii="GHEA Grapalat" w:hAnsi="GHEA Grapalat"/>
          <w:szCs w:val="26"/>
          <w:lang w:val="en-US"/>
        </w:rPr>
        <w:t xml:space="preserve">1) </w:t>
      </w:r>
      <w:r w:rsidRPr="00A677EA">
        <w:rPr>
          <w:rFonts w:ascii="GHEA Grapalat" w:hAnsi="GHEA Grapalat"/>
          <w:sz w:val="26"/>
          <w:szCs w:val="26"/>
        </w:rPr>
        <w:t>φ</w:t>
      </w:r>
      <w:r w:rsidRPr="00A677EA">
        <w:rPr>
          <w:rFonts w:ascii="Calibri" w:hAnsi="Calibri"/>
          <w:sz w:val="20"/>
          <w:szCs w:val="26"/>
          <w:vertAlign w:val="subscript"/>
          <w:lang w:val="en-US"/>
        </w:rPr>
        <w:t> </w:t>
      </w:r>
      <w:r w:rsidRPr="00A677EA">
        <w:rPr>
          <w:rFonts w:ascii="GHEA Grapalat" w:hAnsi="GHEA Grapalat"/>
          <w:sz w:val="28"/>
          <w:vertAlign w:val="subscript"/>
          <w:lang w:val="en-US"/>
        </w:rPr>
        <w:t>3</w:t>
      </w:r>
      <w:r w:rsidRPr="00A677EA">
        <w:rPr>
          <w:rFonts w:ascii="GHEA Grapalat" w:hAnsi="GHEA Grapalat"/>
          <w:lang w:val="en-US"/>
        </w:rPr>
        <w:t xml:space="preserve"> = 1,0 – ծռված և արտակենտրոն սեղմված տարրերի համար,</w:t>
      </w:r>
    </w:p>
    <w:p w14:paraId="4A9235FE" w14:textId="77777777" w:rsidR="006747C8" w:rsidRPr="00A677EA" w:rsidRDefault="006747C8" w:rsidP="006747C8">
      <w:pPr>
        <w:shd w:val="clear" w:color="auto" w:fill="FFFFFF"/>
        <w:spacing w:after="120" w:line="288" w:lineRule="auto"/>
        <w:ind w:firstLine="851"/>
        <w:jc w:val="both"/>
        <w:rPr>
          <w:rFonts w:ascii="GHEA Grapalat" w:hAnsi="GHEA Grapalat"/>
          <w:lang w:val="en-US"/>
        </w:rPr>
      </w:pPr>
      <w:r w:rsidRPr="00A677EA">
        <w:rPr>
          <w:rFonts w:ascii="GHEA Grapalat" w:hAnsi="GHEA Grapalat"/>
          <w:szCs w:val="26"/>
          <w:lang w:val="en-US"/>
        </w:rPr>
        <w:t xml:space="preserve">2) </w:t>
      </w:r>
      <w:r w:rsidRPr="00A677EA">
        <w:rPr>
          <w:rFonts w:ascii="GHEA Grapalat" w:hAnsi="GHEA Grapalat"/>
          <w:sz w:val="26"/>
          <w:szCs w:val="26"/>
        </w:rPr>
        <w:t>φ</w:t>
      </w:r>
      <w:r w:rsidRPr="00A677EA">
        <w:rPr>
          <w:rFonts w:ascii="Calibri" w:hAnsi="Calibri"/>
          <w:sz w:val="20"/>
          <w:szCs w:val="26"/>
          <w:vertAlign w:val="subscript"/>
          <w:lang w:val="en-US"/>
        </w:rPr>
        <w:t> </w:t>
      </w:r>
      <w:r w:rsidRPr="00A677EA">
        <w:rPr>
          <w:rFonts w:ascii="GHEA Grapalat" w:hAnsi="GHEA Grapalat"/>
          <w:sz w:val="28"/>
          <w:vertAlign w:val="subscript"/>
          <w:lang w:val="en-US"/>
        </w:rPr>
        <w:t>3</w:t>
      </w:r>
      <w:r w:rsidRPr="00A677EA">
        <w:rPr>
          <w:rFonts w:ascii="GHEA Grapalat" w:hAnsi="GHEA Grapalat"/>
          <w:lang w:val="en-US"/>
        </w:rPr>
        <w:t xml:space="preserve"> = 1,2 – ձգված տարրերի համար:</w:t>
      </w:r>
    </w:p>
    <w:p w14:paraId="662E256A" w14:textId="77777777" w:rsidR="006747C8" w:rsidRPr="00A677EA" w:rsidRDefault="006747C8" w:rsidP="006747C8">
      <w:pPr>
        <w:shd w:val="clear" w:color="auto" w:fill="FFFFFF"/>
        <w:spacing w:after="0" w:line="288" w:lineRule="auto"/>
        <w:ind w:firstLine="567"/>
        <w:jc w:val="both"/>
        <w:rPr>
          <w:rFonts w:ascii="GHEA Grapalat" w:hAnsi="GHEA Grapalat"/>
          <w:lang w:val="en-US"/>
        </w:rPr>
      </w:pPr>
      <w:r w:rsidRPr="00A677EA">
        <w:rPr>
          <w:rFonts w:ascii="GHEA Grapalat" w:hAnsi="GHEA Grapalat"/>
          <w:b/>
          <w:lang w:val="en-US"/>
        </w:rPr>
        <w:t>419.</w:t>
      </w:r>
      <w:r w:rsidRPr="00A677EA">
        <w:rPr>
          <w:rFonts w:ascii="GHEA Grapalat" w:hAnsi="GHEA Grapalat"/>
          <w:lang w:val="en-US"/>
        </w:rPr>
        <w:t xml:space="preserve"> Ծռված տարրերի ձգված ամրանում </w:t>
      </w:r>
      <w:r w:rsidRPr="00A677EA">
        <w:rPr>
          <w:rFonts w:ascii="GHEA Grapalat" w:hAnsi="GHEA Grapalat"/>
          <w:sz w:val="26"/>
          <w:szCs w:val="26"/>
          <w:lang w:val="en-US"/>
        </w:rPr>
        <w:t>σ</w:t>
      </w:r>
      <w:r w:rsidRPr="00A677EA">
        <w:rPr>
          <w:rFonts w:ascii="GHEA Grapalat" w:hAnsi="GHEA Grapalat"/>
          <w:i/>
          <w:sz w:val="28"/>
          <w:vertAlign w:val="subscript"/>
          <w:lang w:val="en-US"/>
        </w:rPr>
        <w:t>s</w:t>
      </w:r>
      <w:r w:rsidRPr="00A677EA">
        <w:rPr>
          <w:rFonts w:ascii="GHEA Grapalat" w:hAnsi="GHEA Grapalat"/>
          <w:lang w:val="en-US"/>
        </w:rPr>
        <w:t xml:space="preserve"> լարման մեծությունը որոշվում է հետևյալ բանաձևով՝</w:t>
      </w:r>
    </w:p>
    <w:p w14:paraId="135E530A" w14:textId="77777777" w:rsidR="006747C8" w:rsidRPr="00A677EA" w:rsidRDefault="006747C8" w:rsidP="006747C8">
      <w:pPr>
        <w:shd w:val="clear" w:color="auto" w:fill="FFFFFF"/>
        <w:tabs>
          <w:tab w:val="left" w:pos="3402"/>
          <w:tab w:val="left" w:pos="8647"/>
        </w:tabs>
        <w:spacing w:after="120" w:line="288"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2"/>
        </w:rPr>
        <w:object w:dxaOrig="2420" w:dyaOrig="780" w14:anchorId="6542C6EE">
          <v:shape id="_x0000_i1082" type="#_x0000_t75" style="width:121.5pt;height:38.25pt" o:ole="" o:preferrelative="f">
            <v:imagedata r:id="rId166" o:title=""/>
          </v:shape>
          <o:OLEObject Type="Embed" ProgID="Equation.DSMT4" ShapeID="_x0000_i1082" DrawAspect="Content" ObjectID="_1672484822" r:id="rId167"/>
        </w:object>
      </w:r>
      <w:r w:rsidRPr="00A677EA">
        <w:rPr>
          <w:rFonts w:ascii="GHEA Grapalat" w:hAnsi="GHEA Grapalat"/>
          <w:lang w:val="en-US"/>
        </w:rPr>
        <w:t>,</w:t>
      </w:r>
      <w:r w:rsidRPr="00A677EA">
        <w:rPr>
          <w:rFonts w:ascii="GHEA Grapalat" w:hAnsi="GHEA Grapalat"/>
          <w:lang w:val="en-US"/>
        </w:rPr>
        <w:tab/>
        <w:t>(169)</w:t>
      </w:r>
    </w:p>
    <w:p w14:paraId="24A45FF4" w14:textId="77777777" w:rsidR="006747C8" w:rsidRPr="00A677EA" w:rsidRDefault="006747C8" w:rsidP="006747C8">
      <w:pPr>
        <w:shd w:val="clear" w:color="auto" w:fill="FFFFFF"/>
        <w:spacing w:after="120" w:line="288" w:lineRule="auto"/>
        <w:ind w:left="567" w:hanging="567"/>
        <w:jc w:val="both"/>
        <w:rPr>
          <w:rFonts w:ascii="GHEA Grapalat" w:hAnsi="GHEA Grapalat"/>
          <w:lang w:val="en-US"/>
        </w:rPr>
      </w:pPr>
      <w:r w:rsidRPr="00A677EA">
        <w:rPr>
          <w:rFonts w:ascii="GHEA Grapalat" w:hAnsi="GHEA Grapalat"/>
          <w:lang w:val="en-US"/>
        </w:rPr>
        <w:t xml:space="preserve">որտեղ` </w:t>
      </w:r>
      <w:r w:rsidRPr="00A677EA">
        <w:rPr>
          <w:rFonts w:ascii="Times New Roman" w:hAnsi="Times New Roman" w:cs="Times New Roman"/>
          <w:i/>
          <w:sz w:val="28"/>
          <w:lang w:val="en-US"/>
        </w:rPr>
        <w:t>I</w:t>
      </w:r>
      <w:r w:rsidRPr="00A677EA">
        <w:rPr>
          <w:rFonts w:ascii="GHEA Grapalat" w:hAnsi="GHEA Grapalat"/>
          <w:i/>
          <w:sz w:val="28"/>
          <w:vertAlign w:val="subscript"/>
          <w:lang w:val="en-US"/>
        </w:rPr>
        <w:t>red</w:t>
      </w:r>
      <w:r w:rsidRPr="00A677EA">
        <w:rPr>
          <w:rFonts w:ascii="Calibri" w:hAnsi="Calibri"/>
          <w:lang w:val="en-US"/>
        </w:rPr>
        <w:t> </w:t>
      </w:r>
      <w:r w:rsidRPr="00A677EA">
        <w:rPr>
          <w:rFonts w:ascii="GHEA Grapalat" w:hAnsi="GHEA Grapalat"/>
          <w:lang w:val="en-US"/>
        </w:rPr>
        <w:t xml:space="preserve">, </w:t>
      </w:r>
      <w:r w:rsidRPr="00A677EA">
        <w:rPr>
          <w:rFonts w:ascii="GHEA Grapalat" w:hAnsi="GHEA Grapalat"/>
          <w:i/>
          <w:sz w:val="26"/>
          <w:szCs w:val="26"/>
          <w:lang w:val="en-US"/>
        </w:rPr>
        <w:t>y</w:t>
      </w:r>
      <w:r w:rsidRPr="00A677EA">
        <w:rPr>
          <w:rFonts w:ascii="GHEA Grapalat" w:hAnsi="GHEA Grapalat"/>
          <w:i/>
          <w:sz w:val="28"/>
          <w:szCs w:val="26"/>
          <w:vertAlign w:val="subscript"/>
          <w:lang w:val="en-US"/>
        </w:rPr>
        <w:t>c</w:t>
      </w:r>
      <w:r w:rsidRPr="00A677EA">
        <w:rPr>
          <w:rFonts w:ascii="GHEA Grapalat" w:hAnsi="GHEA Grapalat"/>
          <w:lang w:val="en-US"/>
        </w:rPr>
        <w:t xml:space="preserve"> – տարրի բերված լայնական հատվածքի իներցիայի մոմենտն և սեղմված գոտու բարձրությունն են, որոնք որոշվում են՝ հաշվի առնելով հատվածքի միայն բետոնի սեղմված գոտու մակերեսը, ձգված և սեղմված ամրանի հատվածքի մակերեսները՝ համաձայն </w:t>
      </w:r>
      <w:r w:rsidRPr="00A677EA">
        <w:rPr>
          <w:rFonts w:ascii="GHEA Grapalat" w:hAnsi="GHEA Grapalat"/>
        </w:rPr>
        <w:t>սույն</w:t>
      </w:r>
      <w:r w:rsidRPr="00A677EA">
        <w:rPr>
          <w:rFonts w:ascii="GHEA Grapalat" w:hAnsi="GHEA Grapalat"/>
          <w:lang w:val="en-US"/>
        </w:rPr>
        <w:t xml:space="preserve"> </w:t>
      </w:r>
      <w:r w:rsidRPr="00A677EA">
        <w:rPr>
          <w:rFonts w:ascii="GHEA Grapalat" w:hAnsi="GHEA Grapalat"/>
        </w:rPr>
        <w:t>բաժնի</w:t>
      </w:r>
      <w:r w:rsidRPr="00A677EA">
        <w:rPr>
          <w:rFonts w:ascii="GHEA Grapalat" w:hAnsi="GHEA Grapalat"/>
          <w:lang w:val="en-US"/>
        </w:rPr>
        <w:t xml:space="preserve"> 455</w:t>
      </w:r>
      <w:r w:rsidR="008F45B2" w:rsidRPr="00A677EA">
        <w:rPr>
          <w:rFonts w:ascii="GHEA Grapalat" w:hAnsi="GHEA Grapalat"/>
          <w:lang w:val="en-US"/>
        </w:rPr>
        <w:t xml:space="preserve">-ից մինչև </w:t>
      </w:r>
      <w:r w:rsidRPr="00A677EA">
        <w:rPr>
          <w:rFonts w:ascii="GHEA Grapalat" w:hAnsi="GHEA Grapalat"/>
          <w:lang w:val="en-US"/>
        </w:rPr>
        <w:t>461</w:t>
      </w:r>
      <w:r w:rsidR="008F45B2" w:rsidRPr="00A677EA">
        <w:rPr>
          <w:rFonts w:ascii="GHEA Grapalat" w:hAnsi="GHEA Grapalat"/>
          <w:lang w:val="en-US"/>
        </w:rPr>
        <w:t>-րդ</w:t>
      </w:r>
      <w:r w:rsidRPr="00A677EA">
        <w:rPr>
          <w:rFonts w:ascii="GHEA Grapalat" w:hAnsi="GHEA Grapalat"/>
          <w:lang w:val="en-US"/>
        </w:rPr>
        <w:t xml:space="preserve"> </w:t>
      </w:r>
      <w:r w:rsidRPr="00A677EA">
        <w:rPr>
          <w:rFonts w:ascii="GHEA Grapalat" w:hAnsi="GHEA Grapalat"/>
        </w:rPr>
        <w:t>կետ</w:t>
      </w:r>
      <w:r w:rsidRPr="00A677EA">
        <w:rPr>
          <w:rFonts w:ascii="GHEA Grapalat" w:hAnsi="GHEA Grapalat"/>
          <w:lang w:val="en-US"/>
        </w:rPr>
        <w:t xml:space="preserve">երի դրույթների՝ համապատասխան բանաձևերում ընդունելով ամրանի բերման գործակցի մեծությունը բետոնին </w:t>
      </w:r>
      <w:r w:rsidRPr="00A677EA">
        <w:rPr>
          <w:rFonts w:ascii="GHEA Grapalat" w:hAnsi="GHEA Grapalat"/>
          <w:sz w:val="26"/>
          <w:szCs w:val="26"/>
        </w:rPr>
        <w:t>α</w:t>
      </w:r>
      <w:r w:rsidRPr="00A677EA">
        <w:rPr>
          <w:rFonts w:ascii="GHEA Grapalat" w:hAnsi="GHEA Grapalat"/>
          <w:i/>
          <w:sz w:val="28"/>
          <w:szCs w:val="26"/>
          <w:vertAlign w:val="subscript"/>
          <w:lang w:val="en-US"/>
        </w:rPr>
        <w:t>s</w:t>
      </w:r>
      <w:r w:rsidRPr="00A677EA">
        <w:rPr>
          <w:rFonts w:ascii="Calibri" w:hAnsi="Calibri"/>
          <w:i/>
          <w:sz w:val="10"/>
          <w:szCs w:val="26"/>
          <w:vertAlign w:val="subscript"/>
          <w:lang w:val="en-US"/>
        </w:rPr>
        <w:t> </w:t>
      </w:r>
      <w:r w:rsidRPr="00A677EA">
        <w:rPr>
          <w:rFonts w:ascii="GHEA Grapalat" w:hAnsi="GHEA Grapalat"/>
          <w:sz w:val="28"/>
          <w:szCs w:val="26"/>
          <w:vertAlign w:val="subscript"/>
          <w:lang w:val="en-US"/>
        </w:rPr>
        <w:t>2</w:t>
      </w:r>
      <w:r w:rsidRPr="00A677EA">
        <w:rPr>
          <w:rFonts w:ascii="Calibri" w:hAnsi="Calibri"/>
          <w:sz w:val="28"/>
          <w:szCs w:val="26"/>
          <w:vertAlign w:val="subscript"/>
          <w:lang w:val="en-US"/>
        </w:rPr>
        <w:t> </w:t>
      </w:r>
      <w:r w:rsidRPr="00A677EA">
        <w:rPr>
          <w:rFonts w:ascii="GHEA Grapalat" w:hAnsi="GHEA Grapalat"/>
          <w:sz w:val="26"/>
          <w:szCs w:val="26"/>
          <w:lang w:val="en-US"/>
        </w:rPr>
        <w:t>=</w:t>
      </w:r>
      <w:r w:rsidRPr="00A677EA">
        <w:rPr>
          <w:rFonts w:ascii="Calibri" w:hAnsi="Calibri"/>
          <w:sz w:val="26"/>
          <w:szCs w:val="26"/>
          <w:lang w:val="en-US"/>
        </w:rPr>
        <w:t> </w:t>
      </w:r>
      <w:r w:rsidRPr="00A677EA">
        <w:rPr>
          <w:rFonts w:ascii="GHEA Grapalat" w:hAnsi="GHEA Grapalat"/>
          <w:sz w:val="26"/>
          <w:szCs w:val="26"/>
        </w:rPr>
        <w:t>α</w:t>
      </w:r>
      <w:r w:rsidRPr="00A677EA">
        <w:rPr>
          <w:rFonts w:ascii="GHEA Grapalat" w:hAnsi="GHEA Grapalat"/>
          <w:i/>
          <w:sz w:val="28"/>
          <w:szCs w:val="26"/>
          <w:vertAlign w:val="subscript"/>
          <w:lang w:val="en-US"/>
        </w:rPr>
        <w:t>s</w:t>
      </w:r>
      <w:r w:rsidRPr="00A677EA">
        <w:rPr>
          <w:rFonts w:ascii="Calibri" w:hAnsi="Calibri"/>
          <w:i/>
          <w:sz w:val="10"/>
          <w:szCs w:val="26"/>
          <w:vertAlign w:val="subscript"/>
          <w:lang w:val="en-US"/>
        </w:rPr>
        <w:t> </w:t>
      </w:r>
      <w:r w:rsidRPr="00A677EA">
        <w:rPr>
          <w:rFonts w:ascii="GHEA Grapalat" w:hAnsi="GHEA Grapalat"/>
          <w:sz w:val="28"/>
          <w:szCs w:val="26"/>
          <w:vertAlign w:val="subscript"/>
          <w:lang w:val="en-US"/>
        </w:rPr>
        <w:t>1</w:t>
      </w:r>
      <w:r w:rsidRPr="00A677EA">
        <w:rPr>
          <w:rFonts w:ascii="GHEA Grapalat" w:hAnsi="GHEA Grapalat"/>
          <w:lang w:val="en-US"/>
        </w:rPr>
        <w:t>:</w:t>
      </w:r>
    </w:p>
    <w:p w14:paraId="5101EBC1" w14:textId="77777777" w:rsidR="006747C8" w:rsidRPr="00A677EA" w:rsidRDefault="006747C8" w:rsidP="006747C8">
      <w:pPr>
        <w:shd w:val="clear" w:color="auto" w:fill="FFFFFF"/>
        <w:spacing w:after="120" w:line="288" w:lineRule="auto"/>
        <w:ind w:firstLine="567"/>
        <w:jc w:val="both"/>
        <w:rPr>
          <w:rFonts w:ascii="GHEA Grapalat" w:hAnsi="GHEA Grapalat"/>
          <w:lang w:val="en-US"/>
        </w:rPr>
      </w:pPr>
      <w:r w:rsidRPr="00A677EA">
        <w:rPr>
          <w:rFonts w:ascii="GHEA Grapalat" w:hAnsi="GHEA Grapalat"/>
          <w:b/>
          <w:lang w:val="en-US"/>
        </w:rPr>
        <w:t>420.</w:t>
      </w:r>
      <w:r w:rsidRPr="00A677EA">
        <w:rPr>
          <w:rFonts w:ascii="GHEA Grapalat" w:hAnsi="GHEA Grapalat"/>
          <w:lang w:val="en-US"/>
        </w:rPr>
        <w:t xml:space="preserve"> Ծռված տարրերի համար </w:t>
      </w:r>
      <w:r w:rsidRPr="00A677EA">
        <w:rPr>
          <w:rFonts w:ascii="GHEA Grapalat" w:hAnsi="GHEA Grapalat"/>
          <w:i/>
          <w:sz w:val="26"/>
          <w:szCs w:val="26"/>
          <w:lang w:val="en-US"/>
        </w:rPr>
        <w:t>y</w:t>
      </w:r>
      <w:r w:rsidRPr="00A677EA">
        <w:rPr>
          <w:rFonts w:ascii="GHEA Grapalat" w:hAnsi="GHEA Grapalat"/>
          <w:i/>
          <w:sz w:val="28"/>
          <w:vertAlign w:val="subscript"/>
          <w:lang w:val="en-US"/>
        </w:rPr>
        <w:t>c</w:t>
      </w:r>
      <w:r w:rsidRPr="00A677EA">
        <w:rPr>
          <w:rFonts w:ascii="Calibri" w:hAnsi="Calibri"/>
          <w:vertAlign w:val="subscript"/>
          <w:lang w:val="en-US"/>
        </w:rPr>
        <w:t> </w:t>
      </w:r>
      <w:r w:rsidRPr="00A677EA">
        <w:rPr>
          <w:rFonts w:ascii="GHEA Grapalat" w:hAnsi="GHEA Grapalat"/>
          <w:lang w:val="en-US"/>
        </w:rPr>
        <w:t>=</w:t>
      </w:r>
      <w:r w:rsidRPr="00A677EA">
        <w:rPr>
          <w:rFonts w:ascii="Calibri" w:hAnsi="Calibri"/>
          <w:vertAlign w:val="subscript"/>
          <w:lang w:val="en-US"/>
        </w:rPr>
        <w:t> </w:t>
      </w:r>
      <w:r w:rsidRPr="00A677EA">
        <w:rPr>
          <w:rFonts w:ascii="GHEA Grapalat" w:hAnsi="GHEA Grapalat"/>
          <w:i/>
          <w:sz w:val="26"/>
          <w:szCs w:val="26"/>
          <w:lang w:val="en-US"/>
        </w:rPr>
        <w:t>x</w:t>
      </w:r>
      <w:r w:rsidRPr="00A677EA">
        <w:rPr>
          <w:rFonts w:ascii="GHEA Grapalat" w:hAnsi="GHEA Grapalat"/>
          <w:lang w:val="en-US"/>
        </w:rPr>
        <w:t xml:space="preserve"> (նկար</w:t>
      </w:r>
      <w:r w:rsidRPr="00A677EA">
        <w:rPr>
          <w:rFonts w:ascii="Calibri" w:hAnsi="Calibri"/>
          <w:lang w:val="en-US"/>
        </w:rPr>
        <w:t> </w:t>
      </w:r>
      <w:r w:rsidRPr="00A677EA">
        <w:rPr>
          <w:rFonts w:ascii="GHEA Grapalat" w:hAnsi="GHEA Grapalat"/>
          <w:lang w:val="en-US"/>
        </w:rPr>
        <w:t xml:space="preserve">22), որտեղ </w:t>
      </w:r>
      <w:r w:rsidRPr="00A677EA">
        <w:rPr>
          <w:rFonts w:ascii="GHEA Grapalat" w:hAnsi="GHEA Grapalat"/>
          <w:i/>
          <w:sz w:val="26"/>
          <w:szCs w:val="26"/>
          <w:lang w:val="en-US"/>
        </w:rPr>
        <w:t>x</w:t>
      </w:r>
      <w:r w:rsidRPr="00A677EA">
        <w:rPr>
          <w:rFonts w:ascii="Calibri" w:hAnsi="Calibri"/>
          <w:i/>
          <w:sz w:val="26"/>
          <w:szCs w:val="26"/>
          <w:lang w:val="en-US"/>
        </w:rPr>
        <w:t> </w:t>
      </w:r>
      <w:r w:rsidRPr="00A677EA">
        <w:rPr>
          <w:rFonts w:ascii="GHEA Grapalat" w:hAnsi="GHEA Grapalat"/>
          <w:lang w:val="en-US"/>
        </w:rPr>
        <w:t>-</w:t>
      </w:r>
      <w:r w:rsidRPr="00A677EA">
        <w:rPr>
          <w:rFonts w:ascii="GHEA Grapalat" w:hAnsi="GHEA Grapalat"/>
        </w:rPr>
        <w:t>ը</w:t>
      </w:r>
      <w:r w:rsidRPr="00A677EA">
        <w:rPr>
          <w:rFonts w:ascii="GHEA Grapalat" w:hAnsi="GHEA Grapalat"/>
          <w:lang w:val="en-US"/>
        </w:rPr>
        <w:t xml:space="preserve">՝ բետոնի սեղմված գոտու բարձրությունն է, </w:t>
      </w:r>
      <w:r w:rsidRPr="00A677EA">
        <w:rPr>
          <w:rFonts w:ascii="GHEA Grapalat" w:hAnsi="GHEA Grapalat"/>
          <w:sz w:val="26"/>
          <w:szCs w:val="26"/>
        </w:rPr>
        <w:t>α</w:t>
      </w:r>
      <w:r w:rsidRPr="00A677EA">
        <w:rPr>
          <w:rFonts w:ascii="GHEA Grapalat" w:hAnsi="GHEA Grapalat"/>
          <w:i/>
          <w:sz w:val="28"/>
          <w:szCs w:val="26"/>
          <w:vertAlign w:val="subscript"/>
          <w:lang w:val="en-US"/>
        </w:rPr>
        <w:t>s</w:t>
      </w:r>
      <w:r w:rsidRPr="00A677EA">
        <w:rPr>
          <w:rFonts w:ascii="Calibri" w:hAnsi="Calibri"/>
          <w:i/>
          <w:sz w:val="10"/>
          <w:szCs w:val="26"/>
          <w:vertAlign w:val="subscript"/>
          <w:lang w:val="en-US"/>
        </w:rPr>
        <w:t> </w:t>
      </w:r>
      <w:r w:rsidRPr="00A677EA">
        <w:rPr>
          <w:rFonts w:ascii="GHEA Grapalat" w:hAnsi="GHEA Grapalat"/>
          <w:sz w:val="28"/>
          <w:szCs w:val="26"/>
          <w:vertAlign w:val="subscript"/>
          <w:lang w:val="en-US"/>
        </w:rPr>
        <w:t>2</w:t>
      </w:r>
      <w:r w:rsidRPr="00A677EA">
        <w:rPr>
          <w:rFonts w:ascii="Calibri" w:hAnsi="Calibri"/>
          <w:sz w:val="28"/>
          <w:szCs w:val="26"/>
          <w:vertAlign w:val="subscript"/>
          <w:lang w:val="en-US"/>
        </w:rPr>
        <w:t> </w:t>
      </w:r>
      <w:r w:rsidRPr="00A677EA">
        <w:rPr>
          <w:rFonts w:ascii="GHEA Grapalat" w:hAnsi="GHEA Grapalat"/>
          <w:sz w:val="26"/>
          <w:szCs w:val="26"/>
          <w:lang w:val="en-US"/>
        </w:rPr>
        <w:t>=</w:t>
      </w:r>
      <w:r w:rsidRPr="00A677EA">
        <w:rPr>
          <w:rFonts w:ascii="Calibri" w:hAnsi="Calibri"/>
          <w:sz w:val="26"/>
          <w:szCs w:val="26"/>
          <w:lang w:val="en-US"/>
        </w:rPr>
        <w:t> </w:t>
      </w:r>
      <w:r w:rsidRPr="00A677EA">
        <w:rPr>
          <w:rFonts w:ascii="GHEA Grapalat" w:hAnsi="GHEA Grapalat"/>
          <w:sz w:val="26"/>
          <w:szCs w:val="26"/>
        </w:rPr>
        <w:t>α</w:t>
      </w:r>
      <w:r w:rsidRPr="00A677EA">
        <w:rPr>
          <w:rFonts w:ascii="GHEA Grapalat" w:hAnsi="GHEA Grapalat"/>
          <w:i/>
          <w:sz w:val="28"/>
          <w:szCs w:val="26"/>
          <w:vertAlign w:val="subscript"/>
          <w:lang w:val="en-US"/>
        </w:rPr>
        <w:t>s</w:t>
      </w:r>
      <w:r w:rsidRPr="00A677EA">
        <w:rPr>
          <w:rFonts w:ascii="Calibri" w:hAnsi="Calibri"/>
          <w:i/>
          <w:sz w:val="10"/>
          <w:szCs w:val="26"/>
          <w:vertAlign w:val="subscript"/>
          <w:lang w:val="en-US"/>
        </w:rPr>
        <w:t> </w:t>
      </w:r>
      <w:r w:rsidRPr="00A677EA">
        <w:rPr>
          <w:rFonts w:ascii="GHEA Grapalat" w:hAnsi="GHEA Grapalat"/>
          <w:sz w:val="28"/>
          <w:szCs w:val="26"/>
          <w:vertAlign w:val="subscript"/>
          <w:lang w:val="en-US"/>
        </w:rPr>
        <w:t>1</w:t>
      </w:r>
      <w:r w:rsidRPr="00A677EA">
        <w:rPr>
          <w:rFonts w:ascii="GHEA Grapalat" w:hAnsi="GHEA Grapalat"/>
          <w:lang w:val="en-US"/>
        </w:rPr>
        <w:t xml:space="preserve"> դեպքում որոշվում է համաձայն </w:t>
      </w:r>
      <w:r w:rsidRPr="00A677EA">
        <w:rPr>
          <w:rFonts w:ascii="GHEA Grapalat" w:hAnsi="GHEA Grapalat"/>
        </w:rPr>
        <w:t>սույն</w:t>
      </w:r>
      <w:r w:rsidRPr="00A677EA">
        <w:rPr>
          <w:rFonts w:ascii="GHEA Grapalat" w:hAnsi="GHEA Grapalat"/>
          <w:lang w:val="en-US"/>
        </w:rPr>
        <w:t xml:space="preserve"> </w:t>
      </w:r>
      <w:r w:rsidRPr="00A677EA">
        <w:rPr>
          <w:rFonts w:ascii="GHEA Grapalat" w:hAnsi="GHEA Grapalat"/>
        </w:rPr>
        <w:t>բաժնի</w:t>
      </w:r>
      <w:r w:rsidRPr="00A677EA">
        <w:rPr>
          <w:rFonts w:ascii="GHEA Grapalat" w:hAnsi="GHEA Grapalat"/>
          <w:lang w:val="en-US"/>
        </w:rPr>
        <w:t xml:space="preserve"> 462</w:t>
      </w:r>
      <w:r w:rsidR="008F45B2" w:rsidRPr="00A677EA">
        <w:rPr>
          <w:rFonts w:ascii="GHEA Grapalat" w:hAnsi="GHEA Grapalat"/>
          <w:lang w:val="en-US"/>
        </w:rPr>
        <w:t xml:space="preserve">-ից մինչև </w:t>
      </w:r>
      <w:r w:rsidRPr="00A677EA">
        <w:rPr>
          <w:rFonts w:ascii="GHEA Grapalat" w:hAnsi="GHEA Grapalat"/>
          <w:lang w:val="en-US"/>
        </w:rPr>
        <w:t>467</w:t>
      </w:r>
      <w:r w:rsidR="008F45B2" w:rsidRPr="00A677EA">
        <w:rPr>
          <w:rFonts w:ascii="GHEA Grapalat" w:hAnsi="GHEA Grapalat"/>
          <w:lang w:val="en-US"/>
        </w:rPr>
        <w:t>-րդ</w:t>
      </w:r>
      <w:r w:rsidRPr="00A677EA">
        <w:rPr>
          <w:rFonts w:ascii="GHEA Grapalat" w:hAnsi="GHEA Grapalat"/>
          <w:lang w:val="en-US"/>
        </w:rPr>
        <w:t xml:space="preserve"> կետերի:</w:t>
      </w:r>
    </w:p>
    <w:p w14:paraId="51BE3C54" w14:textId="77777777" w:rsidR="006747C8" w:rsidRPr="00A677EA" w:rsidRDefault="006747C8" w:rsidP="006747C8">
      <w:pPr>
        <w:shd w:val="clear" w:color="auto" w:fill="FFFFFF"/>
        <w:spacing w:after="0" w:line="288" w:lineRule="auto"/>
        <w:ind w:firstLine="567"/>
        <w:jc w:val="both"/>
        <w:rPr>
          <w:rFonts w:ascii="GHEA Grapalat" w:hAnsi="GHEA Grapalat"/>
          <w:lang w:val="en-US"/>
        </w:rPr>
      </w:pPr>
      <w:r w:rsidRPr="00A677EA">
        <w:rPr>
          <w:rFonts w:ascii="GHEA Grapalat" w:hAnsi="GHEA Grapalat"/>
          <w:b/>
          <w:lang w:val="en-US"/>
        </w:rPr>
        <w:t>421.</w:t>
      </w:r>
      <w:r w:rsidRPr="00A677EA">
        <w:rPr>
          <w:rFonts w:ascii="GHEA Grapalat" w:hAnsi="GHEA Grapalat"/>
          <w:lang w:val="en-US"/>
        </w:rPr>
        <w:t xml:space="preserve"> Ամրանի բերման գործակցի մեծությունը բետոնին՝ </w:t>
      </w:r>
      <w:r w:rsidRPr="00A677EA">
        <w:rPr>
          <w:rFonts w:ascii="GHEA Grapalat" w:hAnsi="GHEA Grapalat"/>
          <w:sz w:val="26"/>
          <w:szCs w:val="26"/>
        </w:rPr>
        <w:t>α</w:t>
      </w:r>
      <w:r w:rsidRPr="00A677EA">
        <w:rPr>
          <w:rFonts w:ascii="GHEA Grapalat" w:hAnsi="GHEA Grapalat"/>
          <w:i/>
          <w:sz w:val="28"/>
          <w:szCs w:val="26"/>
          <w:vertAlign w:val="subscript"/>
          <w:lang w:val="en-US"/>
        </w:rPr>
        <w:t>s</w:t>
      </w:r>
      <w:r w:rsidRPr="00A677EA">
        <w:rPr>
          <w:rFonts w:ascii="Calibri" w:hAnsi="Calibri"/>
          <w:i/>
          <w:sz w:val="10"/>
          <w:szCs w:val="26"/>
          <w:vertAlign w:val="subscript"/>
          <w:lang w:val="en-US"/>
        </w:rPr>
        <w:t> </w:t>
      </w:r>
      <w:r w:rsidRPr="00A677EA">
        <w:rPr>
          <w:rFonts w:ascii="GHEA Grapalat" w:hAnsi="GHEA Grapalat"/>
          <w:sz w:val="28"/>
          <w:szCs w:val="26"/>
          <w:vertAlign w:val="subscript"/>
          <w:lang w:val="en-US"/>
        </w:rPr>
        <w:t>1</w:t>
      </w:r>
      <w:r w:rsidRPr="00A677EA">
        <w:rPr>
          <w:rFonts w:ascii="Calibri" w:hAnsi="Calibri"/>
          <w:lang w:val="en-US"/>
        </w:rPr>
        <w:t> </w:t>
      </w:r>
      <w:r w:rsidRPr="00A677EA">
        <w:rPr>
          <w:rFonts w:ascii="GHEA Grapalat" w:hAnsi="GHEA Grapalat"/>
          <w:lang w:val="en-US"/>
        </w:rPr>
        <w:t>-ը, որոշվում է հետևյալ բանաձևով՝</w:t>
      </w:r>
    </w:p>
    <w:p w14:paraId="0A1D4DF7" w14:textId="77777777" w:rsidR="006747C8" w:rsidRPr="00A677EA" w:rsidRDefault="006747C8" w:rsidP="008F45B2">
      <w:pPr>
        <w:shd w:val="clear" w:color="auto" w:fill="FFFFFF"/>
        <w:tabs>
          <w:tab w:val="left" w:pos="3686"/>
          <w:tab w:val="left" w:pos="8647"/>
        </w:tabs>
        <w:spacing w:after="360" w:line="288" w:lineRule="auto"/>
        <w:rPr>
          <w:rFonts w:ascii="GHEA Grapalat" w:hAnsi="GHEA Grapalat"/>
          <w:lang w:val="en-US"/>
        </w:rPr>
      </w:pPr>
      <w:r w:rsidRPr="00A677EA">
        <w:rPr>
          <w:rFonts w:ascii="GHEA Grapalat" w:hAnsi="GHEA Grapalat"/>
          <w:lang w:val="en-US"/>
        </w:rPr>
        <w:tab/>
      </w:r>
      <w:r w:rsidRPr="00A677EA">
        <w:rPr>
          <w:rFonts w:ascii="GHEA Grapalat" w:hAnsi="GHEA Grapalat"/>
          <w:sz w:val="26"/>
          <w:szCs w:val="26"/>
        </w:rPr>
        <w:t>α</w:t>
      </w:r>
      <w:r w:rsidRPr="00A677EA">
        <w:rPr>
          <w:rFonts w:ascii="GHEA Grapalat" w:hAnsi="GHEA Grapalat"/>
          <w:i/>
          <w:sz w:val="28"/>
          <w:szCs w:val="26"/>
          <w:vertAlign w:val="subscript"/>
          <w:lang w:val="en-US"/>
        </w:rPr>
        <w:t>s</w:t>
      </w:r>
      <w:r w:rsidRPr="00A677EA">
        <w:rPr>
          <w:rFonts w:ascii="Calibri" w:hAnsi="Calibri"/>
          <w:i/>
          <w:sz w:val="10"/>
          <w:szCs w:val="26"/>
          <w:vertAlign w:val="subscript"/>
          <w:lang w:val="en-US"/>
        </w:rPr>
        <w:t> </w:t>
      </w:r>
      <w:r w:rsidRPr="00A677EA">
        <w:rPr>
          <w:rFonts w:ascii="GHEA Grapalat" w:hAnsi="GHEA Grapalat"/>
          <w:sz w:val="28"/>
          <w:szCs w:val="26"/>
          <w:vertAlign w:val="subscript"/>
          <w:lang w:val="en-US"/>
        </w:rPr>
        <w:t>1</w:t>
      </w:r>
      <w:r w:rsidRPr="00A677EA">
        <w:rPr>
          <w:rFonts w:ascii="GHEA Grapalat" w:hAnsi="GHEA Grapalat"/>
          <w:sz w:val="20"/>
          <w:szCs w:val="26"/>
          <w:vertAlign w:val="subscript"/>
          <w:lang w:val="en-US"/>
        </w:rPr>
        <w:t xml:space="preserve"> </w:t>
      </w:r>
      <w:r w:rsidRPr="00A677EA">
        <w:rPr>
          <w:rFonts w:ascii="GHEA Grapalat" w:hAnsi="GHEA Grapalat"/>
          <w:sz w:val="26"/>
          <w:szCs w:val="26"/>
          <w:lang w:val="en-US"/>
        </w:rPr>
        <w:t>=</w:t>
      </w:r>
      <w:r w:rsidRPr="00A677EA">
        <w:rPr>
          <w:rFonts w:ascii="GHEA Grapalat" w:hAnsi="GHEA Grapalat"/>
          <w:sz w:val="20"/>
          <w:szCs w:val="26"/>
          <w:vertAlign w:val="subscript"/>
          <w:lang w:val="en-US"/>
        </w:rPr>
        <w:t xml:space="preserve"> </w:t>
      </w:r>
      <w:r w:rsidRPr="00A677EA">
        <w:rPr>
          <w:rFonts w:ascii="GHEA Grapalat" w:hAnsi="GHEA Grapalat"/>
          <w:i/>
          <w:sz w:val="24"/>
          <w:szCs w:val="26"/>
          <w:lang w:val="en-US"/>
        </w:rPr>
        <w:t>E</w:t>
      </w:r>
      <w:r w:rsidRPr="00A677EA">
        <w:rPr>
          <w:rFonts w:ascii="GHEA Grapalat" w:hAnsi="GHEA Grapalat"/>
          <w:i/>
          <w:sz w:val="28"/>
          <w:szCs w:val="26"/>
          <w:vertAlign w:val="subscript"/>
          <w:lang w:val="en-US"/>
        </w:rPr>
        <w:t>s</w:t>
      </w:r>
      <w:r w:rsidRPr="00A677EA">
        <w:rPr>
          <w:rFonts w:ascii="Calibri" w:hAnsi="Calibri"/>
          <w:i/>
          <w:sz w:val="28"/>
          <w:szCs w:val="26"/>
          <w:vertAlign w:val="subscript"/>
          <w:lang w:val="en-US"/>
        </w:rPr>
        <w:t> </w:t>
      </w:r>
      <w:r w:rsidRPr="00A677EA">
        <w:rPr>
          <w:rFonts w:ascii="GHEA Grapalat" w:hAnsi="GHEA Grapalat"/>
          <w:sz w:val="24"/>
          <w:szCs w:val="26"/>
          <w:lang w:val="en-US"/>
        </w:rPr>
        <w:t>/</w:t>
      </w:r>
      <w:r w:rsidRPr="00A677EA">
        <w:rPr>
          <w:rFonts w:ascii="GHEA Grapalat" w:hAnsi="GHEA Grapalat"/>
          <w:i/>
          <w:sz w:val="24"/>
          <w:szCs w:val="26"/>
          <w:lang w:val="en-US"/>
        </w:rPr>
        <w:t>E</w:t>
      </w:r>
      <w:r w:rsidRPr="00A677EA">
        <w:rPr>
          <w:rFonts w:ascii="GHEA Grapalat" w:hAnsi="GHEA Grapalat"/>
          <w:i/>
          <w:sz w:val="28"/>
          <w:szCs w:val="26"/>
          <w:vertAlign w:val="subscript"/>
          <w:lang w:val="en-US"/>
        </w:rPr>
        <w:t>b,red</w:t>
      </w:r>
      <w:r w:rsidRPr="00A677EA">
        <w:rPr>
          <w:rFonts w:ascii="Calibri" w:hAnsi="Calibri"/>
          <w:lang w:val="en-US"/>
        </w:rPr>
        <w:t> </w:t>
      </w:r>
      <w:r w:rsidRPr="00A677EA">
        <w:rPr>
          <w:rFonts w:ascii="GHEA Grapalat" w:hAnsi="GHEA Grapalat"/>
          <w:lang w:val="en-US"/>
        </w:rPr>
        <w:t>,</w:t>
      </w:r>
      <w:r w:rsidRPr="00A677EA">
        <w:rPr>
          <w:rFonts w:ascii="GHEA Grapalat" w:hAnsi="GHEA Grapalat"/>
          <w:lang w:val="en-US"/>
        </w:rPr>
        <w:tab/>
        <w:t>(170)</w:t>
      </w:r>
      <w:r w:rsidRPr="00A677EA">
        <w:rPr>
          <w:rFonts w:ascii="GHEA Grapalat" w:hAnsi="GHEA Grapalat"/>
          <w:lang w:val="en-US"/>
        </w:rPr>
        <w:br w:type="page"/>
      </w:r>
    </w:p>
    <w:p w14:paraId="2144C257" w14:textId="77777777" w:rsidR="006747C8" w:rsidRPr="00A677EA" w:rsidRDefault="006747C8" w:rsidP="006747C8">
      <w:pPr>
        <w:shd w:val="clear" w:color="auto" w:fill="FFFFFF"/>
        <w:spacing w:after="120" w:line="269" w:lineRule="auto"/>
        <w:ind w:left="567" w:hanging="567"/>
        <w:jc w:val="both"/>
        <w:rPr>
          <w:rFonts w:ascii="GHEA Grapalat" w:hAnsi="GHEA Grapalat"/>
          <w:lang w:val="en-US"/>
        </w:rPr>
      </w:pPr>
      <w:r w:rsidRPr="00A677EA">
        <w:rPr>
          <w:rFonts w:ascii="GHEA Grapalat" w:hAnsi="GHEA Grapalat"/>
          <w:lang w:val="en-US"/>
        </w:rPr>
        <w:lastRenderedPageBreak/>
        <w:t xml:space="preserve">որտեղ` </w:t>
      </w:r>
      <w:r w:rsidRPr="00A677EA">
        <w:rPr>
          <w:rFonts w:ascii="GHEA Grapalat" w:hAnsi="GHEA Grapalat"/>
          <w:i/>
          <w:sz w:val="24"/>
          <w:szCs w:val="26"/>
          <w:lang w:val="en-US"/>
        </w:rPr>
        <w:t>E</w:t>
      </w:r>
      <w:r w:rsidRPr="00A677EA">
        <w:rPr>
          <w:rFonts w:ascii="GHEA Grapalat" w:hAnsi="GHEA Grapalat"/>
          <w:i/>
          <w:sz w:val="28"/>
          <w:szCs w:val="26"/>
          <w:vertAlign w:val="subscript"/>
          <w:lang w:val="en-US"/>
        </w:rPr>
        <w:t>b,red</w:t>
      </w:r>
      <w:r w:rsidRPr="00A677EA">
        <w:rPr>
          <w:rFonts w:ascii="GHEA Grapalat" w:hAnsi="GHEA Grapalat"/>
          <w:lang w:val="en-US"/>
        </w:rPr>
        <w:t xml:space="preserve">  – սեղմված բետոնի բերված դեֆորմացիայի մոդուլն է, որը հաշվի է առնում սեղմված բետոնի ոչ առաձգական դեֆորմացիաները և որոշվում է հետևյալ բանաձևով՝</w:t>
      </w:r>
    </w:p>
    <w:p w14:paraId="65E053A0" w14:textId="77777777" w:rsidR="006747C8" w:rsidRPr="00A677EA" w:rsidRDefault="006747C8" w:rsidP="006747C8">
      <w:pPr>
        <w:shd w:val="clear" w:color="auto" w:fill="FFFFFF"/>
        <w:tabs>
          <w:tab w:val="left" w:pos="3686"/>
          <w:tab w:val="left" w:pos="8647"/>
        </w:tabs>
        <w:spacing w:after="120" w:line="240"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4"/>
        </w:rPr>
        <w:object w:dxaOrig="1660" w:dyaOrig="800" w14:anchorId="4DD688DA">
          <v:shape id="_x0000_i1083" type="#_x0000_t75" style="width:83.25pt;height:42pt" o:ole="" o:preferrelative="f">
            <v:imagedata r:id="rId168" o:title=""/>
          </v:shape>
          <o:OLEObject Type="Embed" ProgID="Equation.DSMT4" ShapeID="_x0000_i1083" DrawAspect="Content" ObjectID="_1672484823" r:id="rId169"/>
        </w:object>
      </w:r>
      <w:r w:rsidR="008F45B2" w:rsidRPr="00A677EA">
        <w:rPr>
          <w:rFonts w:ascii="GHEA Grapalat" w:hAnsi="GHEA Grapalat"/>
          <w:lang w:val="en-US"/>
        </w:rPr>
        <w:t>,</w:t>
      </w:r>
      <w:r w:rsidRPr="00A677EA">
        <w:rPr>
          <w:rFonts w:ascii="GHEA Grapalat" w:hAnsi="GHEA Grapalat"/>
          <w:lang w:val="en-US"/>
        </w:rPr>
        <w:tab/>
        <w:t>(171)</w:t>
      </w:r>
    </w:p>
    <w:p w14:paraId="69F52106" w14:textId="77777777" w:rsidR="006747C8" w:rsidRPr="00A677EA" w:rsidRDefault="008F45B2" w:rsidP="006747C8">
      <w:pPr>
        <w:shd w:val="clear" w:color="auto" w:fill="FFFFFF"/>
        <w:spacing w:after="120"/>
        <w:ind w:firstLine="567"/>
        <w:jc w:val="both"/>
        <w:rPr>
          <w:rFonts w:ascii="GHEA Grapalat" w:hAnsi="GHEA Grapalat"/>
          <w:lang w:val="en-US"/>
        </w:rPr>
      </w:pPr>
      <w:r w:rsidRPr="00A677EA">
        <w:rPr>
          <w:rFonts w:ascii="GHEA Grapalat" w:hAnsi="GHEA Grapalat"/>
          <w:szCs w:val="26"/>
          <w:lang w:val="en-US"/>
        </w:rPr>
        <w:t>այստեղ</w:t>
      </w:r>
      <w:r w:rsidRPr="00A677EA">
        <w:rPr>
          <w:rFonts w:ascii="GHEA Grapalat" w:hAnsi="GHEA Grapalat"/>
          <w:sz w:val="26"/>
          <w:szCs w:val="26"/>
          <w:lang w:val="en-US"/>
        </w:rPr>
        <w:t xml:space="preserve"> </w:t>
      </w:r>
      <w:r w:rsidR="006747C8" w:rsidRPr="00A677EA">
        <w:rPr>
          <w:rFonts w:ascii="GHEA Grapalat" w:hAnsi="GHEA Grapalat"/>
          <w:sz w:val="26"/>
          <w:szCs w:val="26"/>
          <w:lang w:val="en-US"/>
        </w:rPr>
        <w:t>ε</w:t>
      </w:r>
      <w:r w:rsidR="006747C8" w:rsidRPr="00A677EA">
        <w:rPr>
          <w:rFonts w:ascii="GHEA Grapalat" w:hAnsi="GHEA Grapalat"/>
          <w:i/>
          <w:sz w:val="28"/>
          <w:szCs w:val="26"/>
          <w:vertAlign w:val="subscript"/>
          <w:lang w:val="en-US"/>
        </w:rPr>
        <w:t>b</w:t>
      </w:r>
      <w:r w:rsidR="006747C8" w:rsidRPr="00A677EA">
        <w:rPr>
          <w:rFonts w:ascii="Calibri" w:hAnsi="Calibri"/>
          <w:i/>
          <w:sz w:val="10"/>
          <w:szCs w:val="26"/>
          <w:vertAlign w:val="subscript"/>
          <w:lang w:val="en-US"/>
        </w:rPr>
        <w:t> </w:t>
      </w:r>
      <w:r w:rsidR="006747C8" w:rsidRPr="00A677EA">
        <w:rPr>
          <w:rFonts w:ascii="GHEA Grapalat" w:hAnsi="GHEA Grapalat"/>
          <w:sz w:val="28"/>
          <w:szCs w:val="26"/>
          <w:vertAlign w:val="subscript"/>
          <w:lang w:val="en-US"/>
        </w:rPr>
        <w:t>1</w:t>
      </w:r>
      <w:r w:rsidR="006747C8" w:rsidRPr="00A677EA">
        <w:rPr>
          <w:rFonts w:ascii="GHEA Grapalat" w:hAnsi="GHEA Grapalat"/>
          <w:i/>
          <w:sz w:val="28"/>
          <w:szCs w:val="26"/>
          <w:vertAlign w:val="subscript"/>
          <w:lang w:val="en-US"/>
        </w:rPr>
        <w:t>,red</w:t>
      </w:r>
      <w:r w:rsidR="006747C8" w:rsidRPr="00A677EA">
        <w:rPr>
          <w:rFonts w:ascii="Calibri" w:hAnsi="Calibri"/>
          <w:lang w:val="en-US"/>
        </w:rPr>
        <w:t> </w:t>
      </w:r>
      <w:r w:rsidR="006747C8" w:rsidRPr="00A677EA">
        <w:rPr>
          <w:rFonts w:ascii="GHEA Grapalat" w:hAnsi="GHEA Grapalat"/>
          <w:lang w:val="en-US"/>
        </w:rPr>
        <w:t xml:space="preserve"> բետոնի հարաբերական դեֆորմացիան ընդունվում է հավասար 0,0015:</w:t>
      </w:r>
    </w:p>
    <w:p w14:paraId="7C00E5B4"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422.</w:t>
      </w:r>
      <w:r w:rsidRPr="00A677EA">
        <w:rPr>
          <w:rFonts w:ascii="GHEA Grapalat" w:hAnsi="GHEA Grapalat"/>
          <w:lang w:val="en-US"/>
        </w:rPr>
        <w:t xml:space="preserve"> Թույլատրվում է </w:t>
      </w:r>
      <w:r w:rsidRPr="00A677EA">
        <w:rPr>
          <w:rFonts w:ascii="GHEA Grapalat" w:hAnsi="GHEA Grapalat"/>
          <w:sz w:val="26"/>
          <w:szCs w:val="26"/>
        </w:rPr>
        <w:t>σ</w:t>
      </w:r>
      <w:r w:rsidRPr="00A677EA">
        <w:rPr>
          <w:rFonts w:ascii="GHEA Grapalat" w:hAnsi="GHEA Grapalat"/>
          <w:i/>
          <w:sz w:val="28"/>
          <w:vertAlign w:val="subscript"/>
          <w:lang w:val="en-US"/>
        </w:rPr>
        <w:t>s</w:t>
      </w:r>
      <w:r w:rsidRPr="00A677EA">
        <w:rPr>
          <w:rFonts w:ascii="GHEA Grapalat" w:hAnsi="GHEA Grapalat"/>
          <w:lang w:val="en-US"/>
        </w:rPr>
        <w:t xml:space="preserve"> լարումն որոշել հետևյալ բանաձևով՝</w:t>
      </w:r>
    </w:p>
    <w:p w14:paraId="49791444" w14:textId="77777777" w:rsidR="006747C8" w:rsidRPr="00A677EA" w:rsidRDefault="006747C8" w:rsidP="006747C8">
      <w:pPr>
        <w:shd w:val="clear" w:color="auto" w:fill="FFFFFF"/>
        <w:tabs>
          <w:tab w:val="left" w:pos="3969"/>
          <w:tab w:val="left" w:pos="8647"/>
        </w:tabs>
        <w:spacing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2"/>
        </w:rPr>
        <w:object w:dxaOrig="1300" w:dyaOrig="720" w14:anchorId="3A4CFEB8">
          <v:shape id="_x0000_i1084" type="#_x0000_t75" style="width:69pt;height:38.25pt" o:ole="" o:preferrelative="f">
            <v:imagedata r:id="rId170" o:title=""/>
          </v:shape>
          <o:OLEObject Type="Embed" ProgID="Equation.DSMT4" ShapeID="_x0000_i1084" DrawAspect="Content" ObjectID="_1672484824" r:id="rId171"/>
        </w:object>
      </w:r>
      <w:r w:rsidRPr="00A677EA">
        <w:rPr>
          <w:rFonts w:ascii="GHEA Grapalat" w:hAnsi="GHEA Grapalat"/>
          <w:lang w:val="en-US"/>
        </w:rPr>
        <w:t>,</w:t>
      </w:r>
      <w:r w:rsidRPr="00A677EA">
        <w:rPr>
          <w:rFonts w:ascii="GHEA Grapalat" w:hAnsi="GHEA Grapalat"/>
          <w:lang w:val="en-US"/>
        </w:rPr>
        <w:tab/>
        <w:t>(172)</w:t>
      </w:r>
    </w:p>
    <w:p w14:paraId="450B4181" w14:textId="77777777" w:rsidR="006747C8" w:rsidRPr="00A677EA" w:rsidRDefault="006747C8" w:rsidP="006747C8">
      <w:pPr>
        <w:shd w:val="clear" w:color="auto" w:fill="FFFFFF"/>
        <w:spacing w:after="240"/>
        <w:ind w:left="567" w:hanging="567"/>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6"/>
          <w:szCs w:val="26"/>
          <w:lang w:val="en-US"/>
        </w:rPr>
        <w:t>z</w:t>
      </w:r>
      <w:r w:rsidRPr="00A677EA">
        <w:rPr>
          <w:rFonts w:ascii="GHEA Grapalat" w:hAnsi="GHEA Grapalat"/>
          <w:i/>
          <w:sz w:val="28"/>
          <w:vertAlign w:val="subscript"/>
          <w:lang w:val="en-US"/>
        </w:rPr>
        <w:t>s</w:t>
      </w:r>
      <w:r w:rsidRPr="00A677EA">
        <w:rPr>
          <w:rFonts w:ascii="GHEA Grapalat" w:hAnsi="GHEA Grapalat"/>
          <w:lang w:val="en-US"/>
        </w:rPr>
        <w:t xml:space="preserve"> – ձգված ամրանի ծանրության կենտրոնից մինչև տարրի սեղմված գոտում հավասարազոր ճիգի կիրառման կետն եղած հեռավորությունն է:</w:t>
      </w:r>
    </w:p>
    <w:p w14:paraId="5BDCD2AB" w14:textId="77777777" w:rsidR="006747C8" w:rsidRPr="00A677EA" w:rsidRDefault="006747C8" w:rsidP="006747C8">
      <w:pPr>
        <w:shd w:val="clear" w:color="auto" w:fill="FFFFFF"/>
        <w:spacing w:after="240"/>
        <w:jc w:val="center"/>
        <w:rPr>
          <w:rFonts w:ascii="GHEA Grapalat" w:hAnsi="GHEA Grapalat"/>
          <w:lang w:val="en-US"/>
        </w:rPr>
      </w:pPr>
      <w:r w:rsidRPr="00A677EA">
        <w:rPr>
          <w:rFonts w:ascii="GHEA Grapalat" w:hAnsi="GHEA Grapalat"/>
          <w:noProof/>
          <w:lang w:val="en-US"/>
        </w:rPr>
        <w:drawing>
          <wp:inline distT="0" distB="0" distL="0" distR="0" wp14:anchorId="36D4A56C" wp14:editId="16DAEC24">
            <wp:extent cx="5552236" cy="3737100"/>
            <wp:effectExtent l="0" t="0" r="0" b="0"/>
            <wp:docPr id="56" name="Рисунок 56" descr="C:\Users\User\Desktop\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C:\Users\User\Desktop\22.pn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567798" cy="3747575"/>
                    </a:xfrm>
                    <a:prstGeom prst="rect">
                      <a:avLst/>
                    </a:prstGeom>
                    <a:noFill/>
                    <a:ln>
                      <a:noFill/>
                    </a:ln>
                  </pic:spPr>
                </pic:pic>
              </a:graphicData>
            </a:graphic>
          </wp:inline>
        </w:drawing>
      </w:r>
    </w:p>
    <w:p w14:paraId="418ADE09" w14:textId="77777777" w:rsidR="006747C8" w:rsidRPr="00A677EA" w:rsidRDefault="006747C8" w:rsidP="006747C8">
      <w:pPr>
        <w:shd w:val="clear" w:color="auto" w:fill="FFFFFF"/>
        <w:spacing w:after="120"/>
        <w:jc w:val="center"/>
        <w:rPr>
          <w:rFonts w:ascii="GHEA Grapalat" w:hAnsi="GHEA Grapalat"/>
          <w:b/>
          <w:bCs/>
          <w:iCs/>
          <w:lang w:val="en-US"/>
        </w:rPr>
      </w:pPr>
      <w:r w:rsidRPr="00A677EA">
        <w:rPr>
          <w:rFonts w:ascii="GHEA Grapalat" w:hAnsi="GHEA Grapalat"/>
          <w:b/>
          <w:bCs/>
          <w:iCs/>
        </w:rPr>
        <w:t>Նկար</w:t>
      </w:r>
      <w:r w:rsidRPr="00A677EA">
        <w:rPr>
          <w:rFonts w:ascii="GHEA Grapalat" w:hAnsi="GHEA Grapalat"/>
          <w:b/>
          <w:bCs/>
          <w:iCs/>
          <w:lang w:val="en-US"/>
        </w:rPr>
        <w:t xml:space="preserve"> 22 </w:t>
      </w:r>
      <w:r w:rsidRPr="00A677EA">
        <w:rPr>
          <w:rFonts w:ascii="GHEA Grapalat" w:hAnsi="GHEA Grapalat"/>
          <w:b/>
          <w:bCs/>
          <w:lang w:val="en-US"/>
        </w:rPr>
        <w:t>–</w:t>
      </w:r>
      <w:r w:rsidRPr="00A677EA">
        <w:rPr>
          <w:rFonts w:ascii="GHEA Grapalat" w:hAnsi="GHEA Grapalat"/>
          <w:iCs/>
          <w:lang w:val="en-US"/>
        </w:rPr>
        <w:t xml:space="preserve"> </w:t>
      </w:r>
      <w:r w:rsidRPr="00A677EA">
        <w:rPr>
          <w:rFonts w:ascii="GHEA Grapalat" w:hAnsi="GHEA Grapalat"/>
          <w:b/>
          <w:bCs/>
          <w:iCs/>
          <w:lang w:val="en-US"/>
        </w:rPr>
        <w:t xml:space="preserve">Ճաքերով տարրի լարվածադեֆորմատիվ վիճակի </w:t>
      </w:r>
      <w:r w:rsidRPr="00A677EA">
        <w:rPr>
          <w:rFonts w:ascii="GHEA Grapalat" w:hAnsi="GHEA Grapalat"/>
          <w:b/>
          <w:bCs/>
          <w:iCs/>
        </w:rPr>
        <w:t>սխեման</w:t>
      </w:r>
    </w:p>
    <w:p w14:paraId="0774D90A" w14:textId="77777777" w:rsidR="006747C8" w:rsidRPr="00A677EA" w:rsidRDefault="006747C8" w:rsidP="006747C8">
      <w:pPr>
        <w:shd w:val="clear" w:color="auto" w:fill="FFFFFF"/>
        <w:spacing w:after="0"/>
        <w:jc w:val="center"/>
        <w:rPr>
          <w:rFonts w:ascii="GHEA Grapalat" w:hAnsi="GHEA Grapalat"/>
          <w:i/>
          <w:iCs/>
          <w:lang w:val="en-US"/>
        </w:rPr>
      </w:pPr>
      <w:r w:rsidRPr="00A677EA">
        <w:rPr>
          <w:rFonts w:ascii="GHEA Grapalat" w:hAnsi="GHEA Grapalat"/>
          <w:bCs/>
          <w:iCs/>
          <w:lang w:val="en-US"/>
        </w:rPr>
        <w:t xml:space="preserve">ա, բ </w:t>
      </w:r>
      <w:r w:rsidRPr="00A677EA">
        <w:rPr>
          <w:rFonts w:ascii="GHEA Grapalat" w:hAnsi="GHEA Grapalat"/>
          <w:lang w:val="en-US"/>
        </w:rPr>
        <w:t>–</w:t>
      </w:r>
      <w:r w:rsidRPr="00A677EA">
        <w:rPr>
          <w:rFonts w:ascii="GHEA Grapalat" w:hAnsi="GHEA Grapalat"/>
          <w:bCs/>
          <w:iCs/>
          <w:lang w:val="en-US"/>
        </w:rPr>
        <w:t xml:space="preserve"> ծռող մոմենտի ազդեցության դեպքում, գ </w:t>
      </w:r>
      <w:r w:rsidRPr="00A677EA">
        <w:rPr>
          <w:rFonts w:ascii="GHEA Grapalat" w:hAnsi="GHEA Grapalat"/>
          <w:lang w:val="en-US"/>
        </w:rPr>
        <w:t>–</w:t>
      </w:r>
      <w:r w:rsidRPr="00A677EA">
        <w:rPr>
          <w:rFonts w:ascii="GHEA Grapalat" w:hAnsi="GHEA Grapalat"/>
          <w:bCs/>
          <w:iCs/>
          <w:lang w:val="en-US"/>
        </w:rPr>
        <w:t xml:space="preserve"> ծռող մոմենտի և երկայնական ուժի ազդեցության դեպքում</w:t>
      </w:r>
    </w:p>
    <w:p w14:paraId="28B6F8FA" w14:textId="77777777" w:rsidR="006747C8" w:rsidRPr="00A677EA" w:rsidRDefault="006747C8" w:rsidP="006747C8">
      <w:pPr>
        <w:shd w:val="clear" w:color="auto" w:fill="FFFFFF"/>
        <w:spacing w:after="360"/>
        <w:jc w:val="center"/>
        <w:rPr>
          <w:rFonts w:ascii="GHEA Grapalat" w:hAnsi="GHEA Grapalat"/>
          <w:iCs/>
          <w:lang w:val="en-US"/>
        </w:rPr>
      </w:pPr>
      <w:r w:rsidRPr="00A677EA">
        <w:rPr>
          <w:rFonts w:ascii="GHEA Grapalat" w:hAnsi="GHEA Grapalat"/>
          <w:i/>
          <w:iCs/>
          <w:lang w:val="en-US"/>
        </w:rPr>
        <w:t>1 –</w:t>
      </w:r>
      <w:r w:rsidRPr="00A677EA">
        <w:rPr>
          <w:rFonts w:ascii="GHEA Grapalat" w:hAnsi="GHEA Grapalat"/>
          <w:i/>
          <w:lang w:val="en-US"/>
        </w:rPr>
        <w:t xml:space="preserve"> </w:t>
      </w:r>
      <w:r w:rsidRPr="00A677EA">
        <w:rPr>
          <w:rFonts w:ascii="GHEA Grapalat" w:hAnsi="GHEA Grapalat"/>
          <w:i/>
          <w:iCs/>
          <w:lang w:val="en-US"/>
        </w:rPr>
        <w:t>բերված լայնական հատվածքի ծանրության կենտրոնի մակարդակը</w:t>
      </w:r>
      <w:r w:rsidRPr="00A677EA">
        <w:rPr>
          <w:rFonts w:ascii="GHEA Grapalat" w:hAnsi="GHEA Grapalat"/>
          <w:i/>
          <w:lang w:val="en-US"/>
        </w:rPr>
        <w:t>:</w:t>
      </w:r>
    </w:p>
    <w:p w14:paraId="0E7A45F9" w14:textId="77777777" w:rsidR="006747C8" w:rsidRPr="00A677EA" w:rsidRDefault="006747C8" w:rsidP="006747C8">
      <w:pPr>
        <w:shd w:val="clear" w:color="auto" w:fill="FFFFFF"/>
        <w:spacing w:after="0"/>
        <w:ind w:firstLine="567"/>
        <w:jc w:val="both"/>
        <w:rPr>
          <w:rFonts w:ascii="GHEA Grapalat" w:hAnsi="GHEA Grapalat"/>
          <w:lang w:val="en-US"/>
        </w:rPr>
      </w:pPr>
      <w:r w:rsidRPr="00A677EA">
        <w:rPr>
          <w:rFonts w:ascii="GHEA Grapalat" w:hAnsi="GHEA Grapalat"/>
          <w:b/>
          <w:lang w:val="en-US"/>
        </w:rPr>
        <w:t>423.</w:t>
      </w:r>
      <w:r w:rsidRPr="00A677EA">
        <w:rPr>
          <w:rFonts w:ascii="GHEA Grapalat" w:hAnsi="GHEA Grapalat"/>
          <w:lang w:val="en-US"/>
        </w:rPr>
        <w:t xml:space="preserve"> Ուղղանկյուն լայնական հատվածքով տարրերի համար սեղմված ամրանի բացակայության (կամ առանց հաշվառման) դեպքում </w:t>
      </w:r>
      <w:r w:rsidRPr="00A677EA">
        <w:rPr>
          <w:rFonts w:ascii="GHEA Grapalat" w:hAnsi="GHEA Grapalat"/>
          <w:i/>
          <w:sz w:val="26"/>
          <w:szCs w:val="26"/>
          <w:lang w:val="en-US"/>
        </w:rPr>
        <w:t>z</w:t>
      </w:r>
      <w:r w:rsidRPr="00A677EA">
        <w:rPr>
          <w:rFonts w:ascii="GHEA Grapalat" w:hAnsi="GHEA Grapalat"/>
          <w:i/>
          <w:sz w:val="28"/>
          <w:vertAlign w:val="subscript"/>
          <w:lang w:val="en-US"/>
        </w:rPr>
        <w:t>s</w:t>
      </w:r>
      <w:r w:rsidRPr="00A677EA">
        <w:rPr>
          <w:rFonts w:ascii="GHEA Grapalat" w:hAnsi="GHEA Grapalat"/>
          <w:lang w:val="en-US"/>
        </w:rPr>
        <w:t xml:space="preserve"> մեծություն</w:t>
      </w:r>
      <w:r w:rsidRPr="00A677EA">
        <w:rPr>
          <w:rFonts w:ascii="GHEA Grapalat" w:hAnsi="GHEA Grapalat"/>
        </w:rPr>
        <w:t>ը</w:t>
      </w:r>
      <w:r w:rsidRPr="00A677EA">
        <w:rPr>
          <w:rFonts w:ascii="GHEA Grapalat" w:hAnsi="GHEA Grapalat"/>
          <w:lang w:val="en-US"/>
        </w:rPr>
        <w:t xml:space="preserve"> որոշվում է հետևյալ բանաձևով՝</w:t>
      </w:r>
    </w:p>
    <w:p w14:paraId="03DB08F3" w14:textId="77777777" w:rsidR="006747C8" w:rsidRPr="00A677EA" w:rsidRDefault="006747C8" w:rsidP="006747C8">
      <w:pPr>
        <w:shd w:val="clear" w:color="auto" w:fill="FFFFFF"/>
        <w:tabs>
          <w:tab w:val="left" w:pos="3969"/>
          <w:tab w:val="left" w:pos="8647"/>
        </w:tabs>
        <w:spacing w:after="360"/>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6"/>
          <w:szCs w:val="26"/>
          <w:lang w:val="en-US"/>
        </w:rPr>
        <w:t>z</w:t>
      </w:r>
      <w:r w:rsidRPr="00A677EA">
        <w:rPr>
          <w:rFonts w:ascii="GHEA Grapalat" w:hAnsi="GHEA Grapalat"/>
          <w:i/>
          <w:sz w:val="28"/>
          <w:vertAlign w:val="subscript"/>
          <w:lang w:val="en-US"/>
        </w:rPr>
        <w:t>s</w:t>
      </w:r>
      <w:r w:rsidRPr="00A677EA">
        <w:rPr>
          <w:rFonts w:ascii="GHEA Grapalat" w:hAnsi="GHEA Grapalat"/>
          <w:lang w:val="en-US"/>
        </w:rPr>
        <w:t xml:space="preserve"> = </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sz w:val="24"/>
          <w:vertAlign w:val="subscript"/>
          <w:lang w:val="en-US"/>
        </w:rPr>
        <w:t> </w:t>
      </w:r>
      <w:r w:rsidRPr="00A677EA">
        <w:rPr>
          <w:rFonts w:ascii="GHEA Grapalat" w:hAnsi="GHEA Grapalat"/>
          <w:lang w:val="en-US"/>
        </w:rPr>
        <w:t>–</w:t>
      </w:r>
      <w:r w:rsidRPr="00A677EA">
        <w:rPr>
          <w:rFonts w:ascii="GHEA Grapalat" w:hAnsi="GHEA Grapalat"/>
          <w:vertAlign w:val="subscript"/>
          <w:lang w:val="en-US"/>
        </w:rPr>
        <w:t xml:space="preserve"> </w:t>
      </w:r>
      <w:r w:rsidRPr="00A677EA">
        <w:rPr>
          <w:rFonts w:ascii="GHEA Grapalat" w:hAnsi="GHEA Grapalat"/>
          <w:i/>
          <w:sz w:val="26"/>
          <w:szCs w:val="26"/>
          <w:lang w:val="en-US"/>
        </w:rPr>
        <w:t>x</w:t>
      </w:r>
      <w:r w:rsidRPr="00A677EA">
        <w:rPr>
          <w:rFonts w:ascii="Calibri" w:hAnsi="Calibri"/>
          <w:sz w:val="20"/>
          <w:vertAlign w:val="subscript"/>
          <w:lang w:val="en-US"/>
        </w:rPr>
        <w:t> </w:t>
      </w:r>
      <w:r w:rsidRPr="00A677EA">
        <w:rPr>
          <w:rFonts w:ascii="GHEA Grapalat" w:hAnsi="GHEA Grapalat"/>
          <w:lang w:val="en-US"/>
        </w:rPr>
        <w:t>/</w:t>
      </w:r>
      <w:r w:rsidRPr="00A677EA">
        <w:rPr>
          <w:rFonts w:ascii="Calibri" w:hAnsi="Calibri"/>
          <w:sz w:val="20"/>
          <w:vertAlign w:val="subscript"/>
          <w:lang w:val="en-US"/>
        </w:rPr>
        <w:t> </w:t>
      </w:r>
      <w:r w:rsidRPr="00A677EA">
        <w:rPr>
          <w:rFonts w:ascii="GHEA Grapalat" w:hAnsi="GHEA Grapalat"/>
          <w:lang w:val="en-US"/>
        </w:rPr>
        <w:t>3:</w:t>
      </w:r>
      <w:r w:rsidRPr="00A677EA">
        <w:rPr>
          <w:rFonts w:ascii="GHEA Grapalat" w:hAnsi="GHEA Grapalat"/>
          <w:lang w:val="en-US"/>
        </w:rPr>
        <w:tab/>
        <w:t>(173)</w:t>
      </w:r>
      <w:r w:rsidRPr="00A677EA">
        <w:rPr>
          <w:rFonts w:ascii="GHEA Grapalat" w:hAnsi="GHEA Grapalat"/>
          <w:lang w:val="en-US"/>
        </w:rPr>
        <w:br w:type="page"/>
      </w:r>
    </w:p>
    <w:p w14:paraId="04F2FB31" w14:textId="77777777" w:rsidR="006747C8" w:rsidRPr="00A677EA" w:rsidRDefault="006747C8" w:rsidP="006747C8">
      <w:pPr>
        <w:shd w:val="clear" w:color="auto" w:fill="FFFFFF"/>
        <w:spacing w:after="120" w:line="312" w:lineRule="auto"/>
        <w:ind w:firstLine="567"/>
        <w:jc w:val="both"/>
        <w:rPr>
          <w:rFonts w:ascii="GHEA Grapalat" w:hAnsi="GHEA Grapalat"/>
          <w:lang w:val="en-US"/>
        </w:rPr>
      </w:pPr>
      <w:r w:rsidRPr="00A677EA">
        <w:rPr>
          <w:rFonts w:ascii="GHEA Grapalat" w:hAnsi="GHEA Grapalat"/>
          <w:b/>
          <w:lang w:val="en-US"/>
        </w:rPr>
        <w:lastRenderedPageBreak/>
        <w:t>424.</w:t>
      </w:r>
      <w:r w:rsidRPr="00A677EA">
        <w:rPr>
          <w:rFonts w:ascii="GHEA Grapalat" w:hAnsi="GHEA Grapalat"/>
          <w:lang w:val="en-US"/>
        </w:rPr>
        <w:t xml:space="preserve"> Ուղղանկյուն, տավրային (սեղմված գոտում գտնվող նիստով) և երկտավրային  լայնական հատվածքով տարրերի համար </w:t>
      </w:r>
      <w:r w:rsidRPr="00A677EA">
        <w:rPr>
          <w:rFonts w:ascii="GHEA Grapalat" w:hAnsi="GHEA Grapalat"/>
          <w:i/>
          <w:sz w:val="26"/>
          <w:szCs w:val="26"/>
          <w:lang w:val="en-US"/>
        </w:rPr>
        <w:t>z</w:t>
      </w:r>
      <w:r w:rsidRPr="00A677EA">
        <w:rPr>
          <w:rFonts w:ascii="GHEA Grapalat" w:hAnsi="GHEA Grapalat"/>
          <w:i/>
          <w:sz w:val="28"/>
          <w:vertAlign w:val="subscript"/>
          <w:lang w:val="en-US"/>
        </w:rPr>
        <w:t>s</w:t>
      </w:r>
      <w:r w:rsidRPr="00A677EA">
        <w:rPr>
          <w:rFonts w:ascii="GHEA Grapalat" w:hAnsi="GHEA Grapalat"/>
          <w:lang w:val="en-US"/>
        </w:rPr>
        <w:t xml:space="preserve"> մեծությունը թույլատրվում է ընդունել հավասար 0,8·</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GHEA Grapalat" w:hAnsi="GHEA Grapalat"/>
          <w:lang w:val="en-US"/>
        </w:rPr>
        <w:t>:</w:t>
      </w:r>
    </w:p>
    <w:p w14:paraId="789B4104" w14:textId="77777777" w:rsidR="006747C8" w:rsidRPr="00A677EA" w:rsidRDefault="006747C8" w:rsidP="006747C8">
      <w:pPr>
        <w:shd w:val="clear" w:color="auto" w:fill="FFFFFF"/>
        <w:spacing w:after="120" w:line="312" w:lineRule="auto"/>
        <w:ind w:firstLine="567"/>
        <w:jc w:val="both"/>
        <w:rPr>
          <w:rFonts w:ascii="GHEA Grapalat" w:hAnsi="GHEA Grapalat"/>
          <w:lang w:val="en-US"/>
        </w:rPr>
      </w:pPr>
      <w:r w:rsidRPr="00A677EA">
        <w:rPr>
          <w:rFonts w:ascii="GHEA Grapalat" w:hAnsi="GHEA Grapalat"/>
          <w:b/>
          <w:lang w:val="en-US"/>
        </w:rPr>
        <w:t>425.</w:t>
      </w:r>
      <w:r w:rsidRPr="00A677EA">
        <w:rPr>
          <w:rFonts w:ascii="GHEA Grapalat" w:hAnsi="GHEA Grapalat"/>
          <w:lang w:val="en-US"/>
        </w:rPr>
        <w:t> </w:t>
      </w:r>
      <w:r w:rsidRPr="00A677EA">
        <w:rPr>
          <w:rFonts w:ascii="GHEA Grapalat" w:hAnsi="GHEA Grapalat"/>
          <w:i/>
          <w:sz w:val="24"/>
          <w:lang w:val="en-US"/>
        </w:rPr>
        <w:t>M</w:t>
      </w:r>
      <w:r w:rsidRPr="00A677EA">
        <w:rPr>
          <w:rFonts w:ascii="GHEA Grapalat" w:hAnsi="GHEA Grapalat"/>
          <w:lang w:val="en-US"/>
        </w:rPr>
        <w:t xml:space="preserve"> ծռող մոմենտի և </w:t>
      </w:r>
      <w:r w:rsidRPr="00A677EA">
        <w:rPr>
          <w:rFonts w:ascii="GHEA Grapalat" w:hAnsi="GHEA Grapalat"/>
          <w:i/>
          <w:sz w:val="24"/>
          <w:lang w:val="en-US"/>
        </w:rPr>
        <w:t>N</w:t>
      </w:r>
      <w:r w:rsidRPr="00A677EA">
        <w:rPr>
          <w:rFonts w:ascii="GHEA Grapalat" w:hAnsi="GHEA Grapalat"/>
          <w:lang w:val="en-US"/>
        </w:rPr>
        <w:t xml:space="preserve"> երկայնական ուժի ազդեցության դեպքում ձգված ամրանում </w:t>
      </w:r>
      <w:r w:rsidRPr="00A677EA">
        <w:rPr>
          <w:rFonts w:ascii="GHEA Grapalat" w:hAnsi="GHEA Grapalat"/>
          <w:sz w:val="26"/>
          <w:szCs w:val="26"/>
        </w:rPr>
        <w:t>σ</w:t>
      </w:r>
      <w:r w:rsidRPr="00A677EA">
        <w:rPr>
          <w:rFonts w:ascii="GHEA Grapalat" w:hAnsi="GHEA Grapalat"/>
          <w:i/>
          <w:sz w:val="28"/>
          <w:vertAlign w:val="subscript"/>
          <w:lang w:val="en-US"/>
        </w:rPr>
        <w:t>s</w:t>
      </w:r>
      <w:r w:rsidRPr="00A677EA">
        <w:rPr>
          <w:rFonts w:ascii="GHEA Grapalat" w:hAnsi="GHEA Grapalat"/>
          <w:lang w:val="en-US"/>
        </w:rPr>
        <w:t xml:space="preserve"> լարումն որոշվում է հետևյալ բանաձևով՝</w:t>
      </w:r>
    </w:p>
    <w:p w14:paraId="771A3BD3" w14:textId="77777777" w:rsidR="006747C8" w:rsidRPr="00A677EA" w:rsidRDefault="006747C8" w:rsidP="006747C8">
      <w:pPr>
        <w:shd w:val="clear" w:color="auto" w:fill="FFFFFF"/>
        <w:tabs>
          <w:tab w:val="left" w:pos="2835"/>
          <w:tab w:val="left" w:pos="8647"/>
        </w:tabs>
        <w:spacing w:after="120" w:line="312"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6"/>
        </w:rPr>
        <w:object w:dxaOrig="3400" w:dyaOrig="840" w14:anchorId="67A1D4A0">
          <v:shape id="_x0000_i1085" type="#_x0000_t75" style="width:171pt;height:42pt" o:ole="" o:preferrelative="f">
            <v:imagedata r:id="rId173" o:title=""/>
          </v:shape>
          <o:OLEObject Type="Embed" ProgID="Equation.DSMT4" ShapeID="_x0000_i1085" DrawAspect="Content" ObjectID="_1672484825" r:id="rId174"/>
        </w:object>
      </w:r>
      <w:r w:rsidRPr="00A677EA">
        <w:rPr>
          <w:rFonts w:ascii="GHEA Grapalat" w:hAnsi="GHEA Grapalat"/>
          <w:lang w:val="en-US"/>
        </w:rPr>
        <w:t>,</w:t>
      </w:r>
      <w:r w:rsidRPr="00A677EA">
        <w:rPr>
          <w:rFonts w:ascii="GHEA Grapalat" w:hAnsi="GHEA Grapalat"/>
          <w:lang w:val="en-US"/>
        </w:rPr>
        <w:tab/>
        <w:t>(174)</w:t>
      </w:r>
    </w:p>
    <w:p w14:paraId="4475F3C8" w14:textId="77777777" w:rsidR="006747C8" w:rsidRPr="00A677EA" w:rsidRDefault="006747C8" w:rsidP="006747C8">
      <w:pPr>
        <w:spacing w:after="120" w:line="312" w:lineRule="auto"/>
        <w:ind w:left="567" w:hanging="567"/>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4"/>
          <w:lang w:val="en-US"/>
        </w:rPr>
        <w:t>A</w:t>
      </w:r>
      <w:r w:rsidRPr="00A677EA">
        <w:rPr>
          <w:rFonts w:ascii="GHEA Grapalat" w:hAnsi="GHEA Grapalat"/>
          <w:i/>
          <w:sz w:val="28"/>
          <w:vertAlign w:val="subscript"/>
          <w:lang w:val="en-US"/>
        </w:rPr>
        <w:t>red</w:t>
      </w:r>
      <w:r w:rsidRPr="00A677EA">
        <w:rPr>
          <w:rFonts w:ascii="Calibri" w:hAnsi="Calibri"/>
          <w:i/>
          <w:sz w:val="28"/>
          <w:vertAlign w:val="subscript"/>
          <w:lang w:val="en-US"/>
        </w:rPr>
        <w:t> </w:t>
      </w:r>
      <w:r w:rsidRPr="00A677EA">
        <w:rPr>
          <w:rFonts w:ascii="GHEA Grapalat" w:hAnsi="GHEA Grapalat"/>
          <w:i/>
          <w:iCs/>
          <w:lang w:val="en-US"/>
        </w:rPr>
        <w:t xml:space="preserve">, </w:t>
      </w:r>
      <w:r w:rsidRPr="00A677EA">
        <w:rPr>
          <w:rFonts w:ascii="GHEA Grapalat" w:hAnsi="GHEA Grapalat"/>
          <w:i/>
          <w:sz w:val="26"/>
          <w:szCs w:val="26"/>
          <w:lang w:val="en-US"/>
        </w:rPr>
        <w:t>y</w:t>
      </w:r>
      <w:r w:rsidRPr="00A677EA">
        <w:rPr>
          <w:rFonts w:ascii="GHEA Grapalat" w:hAnsi="GHEA Grapalat"/>
          <w:i/>
          <w:sz w:val="28"/>
          <w:szCs w:val="26"/>
          <w:vertAlign w:val="subscript"/>
          <w:lang w:val="en-US"/>
        </w:rPr>
        <w:t>c</w:t>
      </w:r>
      <w:r w:rsidRPr="00A677EA">
        <w:rPr>
          <w:rFonts w:ascii="GHEA Grapalat" w:hAnsi="GHEA Grapalat"/>
          <w:lang w:val="en-US"/>
        </w:rPr>
        <w:t xml:space="preserve"> – տարրի բերված լայնական հատվածքի մակերեսն և բետոնի առավել սեղմված թելիկից մինչև բերված հատվածքի ծանրության կենտրոնն եղած հեռավորությունն են, որոնք որոշվում են առաձգական տարրերի հատվա</w:t>
      </w:r>
      <w:r w:rsidRPr="00A677EA">
        <w:rPr>
          <w:rFonts w:ascii="GHEA Grapalat" w:hAnsi="GHEA Grapalat"/>
        </w:rPr>
        <w:t>ծ</w:t>
      </w:r>
      <w:r w:rsidRPr="00A677EA">
        <w:rPr>
          <w:rFonts w:ascii="GHEA Grapalat" w:hAnsi="GHEA Grapalat"/>
          <w:lang w:val="en-US"/>
        </w:rPr>
        <w:t xml:space="preserve">քների երկրաչափական բնութագրերի հաշվարկի ընդհանուր կանոններով՝ հաշվի առնելով հատվածքի միայն բետոնի սեղմված գոտու մակերեսը, ձգված և սեղմված ամրանի հատվածքի մակերեսները՝ համաձայն </w:t>
      </w:r>
      <w:r w:rsidRPr="00A677EA">
        <w:rPr>
          <w:rFonts w:ascii="GHEA Grapalat" w:hAnsi="GHEA Grapalat"/>
        </w:rPr>
        <w:t>սույն</w:t>
      </w:r>
      <w:r w:rsidRPr="00A677EA">
        <w:rPr>
          <w:rFonts w:ascii="GHEA Grapalat" w:hAnsi="GHEA Grapalat"/>
          <w:lang w:val="en-US"/>
        </w:rPr>
        <w:t xml:space="preserve"> </w:t>
      </w:r>
      <w:r w:rsidRPr="00A677EA">
        <w:rPr>
          <w:rFonts w:ascii="GHEA Grapalat" w:hAnsi="GHEA Grapalat"/>
        </w:rPr>
        <w:t>բաժնի</w:t>
      </w:r>
      <w:r w:rsidRPr="00A677EA">
        <w:rPr>
          <w:rFonts w:ascii="GHEA Grapalat" w:hAnsi="GHEA Grapalat"/>
          <w:lang w:val="en-US"/>
        </w:rPr>
        <w:t xml:space="preserve"> 462</w:t>
      </w:r>
      <w:r w:rsidR="008F45B2" w:rsidRPr="00A677EA">
        <w:rPr>
          <w:rFonts w:ascii="GHEA Grapalat" w:hAnsi="GHEA Grapalat"/>
          <w:lang w:val="en-US"/>
        </w:rPr>
        <w:t xml:space="preserve">-ից մինչև </w:t>
      </w:r>
      <w:r w:rsidRPr="00A677EA">
        <w:rPr>
          <w:rFonts w:ascii="GHEA Grapalat" w:hAnsi="GHEA Grapalat"/>
          <w:lang w:val="en-US"/>
        </w:rPr>
        <w:t>467</w:t>
      </w:r>
      <w:r w:rsidR="008F45B2" w:rsidRPr="00A677EA">
        <w:rPr>
          <w:rFonts w:ascii="GHEA Grapalat" w:hAnsi="GHEA Grapalat"/>
          <w:lang w:val="en-US"/>
        </w:rPr>
        <w:t>-րդ</w:t>
      </w:r>
      <w:r w:rsidRPr="00A677EA">
        <w:rPr>
          <w:rFonts w:ascii="GHEA Grapalat" w:hAnsi="GHEA Grapalat"/>
          <w:lang w:val="en-US"/>
        </w:rPr>
        <w:t xml:space="preserve"> կետերի </w:t>
      </w:r>
      <w:r w:rsidRPr="00A677EA">
        <w:rPr>
          <w:rFonts w:ascii="GHEA Grapalat" w:hAnsi="GHEA Grapalat"/>
        </w:rPr>
        <w:t>դրույթների</w:t>
      </w:r>
      <w:r w:rsidRPr="00A677EA">
        <w:rPr>
          <w:rFonts w:ascii="GHEA Grapalat" w:hAnsi="GHEA Grapalat"/>
          <w:lang w:val="en-US"/>
        </w:rPr>
        <w:t xml:space="preserve">, ընդունելով ամրանի բերման գործակիցը բետոնին </w:t>
      </w:r>
      <w:r w:rsidRPr="00A677EA">
        <w:rPr>
          <w:rFonts w:ascii="GHEA Grapalat" w:hAnsi="GHEA Grapalat"/>
          <w:sz w:val="26"/>
          <w:szCs w:val="26"/>
        </w:rPr>
        <w:t>α</w:t>
      </w:r>
      <w:r w:rsidRPr="00A677EA">
        <w:rPr>
          <w:rFonts w:ascii="GHEA Grapalat" w:hAnsi="GHEA Grapalat"/>
          <w:i/>
          <w:sz w:val="28"/>
          <w:szCs w:val="26"/>
          <w:vertAlign w:val="subscript"/>
          <w:lang w:val="en-US"/>
        </w:rPr>
        <w:t>s</w:t>
      </w:r>
      <w:r w:rsidRPr="00A677EA">
        <w:rPr>
          <w:rFonts w:ascii="Calibri" w:hAnsi="Calibri"/>
          <w:i/>
          <w:sz w:val="10"/>
          <w:szCs w:val="26"/>
          <w:vertAlign w:val="subscript"/>
          <w:lang w:val="en-US"/>
        </w:rPr>
        <w:t> </w:t>
      </w:r>
      <w:r w:rsidRPr="00A677EA">
        <w:rPr>
          <w:rFonts w:ascii="GHEA Grapalat" w:hAnsi="GHEA Grapalat"/>
          <w:sz w:val="28"/>
          <w:szCs w:val="26"/>
          <w:vertAlign w:val="subscript"/>
          <w:lang w:val="en-US"/>
        </w:rPr>
        <w:t>1</w:t>
      </w:r>
      <w:r w:rsidRPr="00A677EA">
        <w:rPr>
          <w:rFonts w:ascii="Calibri" w:hAnsi="Calibri"/>
          <w:sz w:val="20"/>
          <w:vertAlign w:val="subscript"/>
          <w:lang w:val="en-US"/>
        </w:rPr>
        <w:t> </w:t>
      </w:r>
      <w:r w:rsidRPr="00A677EA">
        <w:rPr>
          <w:rFonts w:ascii="GHEA Grapalat" w:hAnsi="GHEA Grapalat"/>
          <w:lang w:val="en-US"/>
        </w:rPr>
        <w:t>:</w:t>
      </w:r>
    </w:p>
    <w:p w14:paraId="7C16094F" w14:textId="77777777" w:rsidR="006747C8" w:rsidRPr="00A677EA" w:rsidRDefault="006747C8" w:rsidP="006747C8">
      <w:pPr>
        <w:shd w:val="clear" w:color="auto" w:fill="FFFFFF"/>
        <w:spacing w:after="120" w:line="312" w:lineRule="auto"/>
        <w:ind w:firstLine="567"/>
        <w:jc w:val="both"/>
        <w:rPr>
          <w:rFonts w:ascii="GHEA Grapalat" w:hAnsi="GHEA Grapalat"/>
          <w:lang w:val="en-US"/>
        </w:rPr>
      </w:pPr>
      <w:r w:rsidRPr="00A677EA">
        <w:rPr>
          <w:rFonts w:ascii="GHEA Grapalat" w:hAnsi="GHEA Grapalat"/>
          <w:b/>
          <w:lang w:val="en-US"/>
        </w:rPr>
        <w:t>426.</w:t>
      </w:r>
      <w:r w:rsidRPr="00A677EA">
        <w:rPr>
          <w:rFonts w:ascii="GHEA Grapalat" w:hAnsi="GHEA Grapalat"/>
          <w:lang w:val="en-US"/>
        </w:rPr>
        <w:t xml:space="preserve"> Թույլատրվում է </w:t>
      </w:r>
      <w:r w:rsidRPr="00A677EA">
        <w:rPr>
          <w:rFonts w:ascii="GHEA Grapalat" w:hAnsi="GHEA Grapalat"/>
          <w:sz w:val="26"/>
          <w:szCs w:val="26"/>
        </w:rPr>
        <w:t>σ</w:t>
      </w:r>
      <w:r w:rsidRPr="00A677EA">
        <w:rPr>
          <w:rFonts w:ascii="GHEA Grapalat" w:hAnsi="GHEA Grapalat"/>
          <w:i/>
          <w:sz w:val="28"/>
          <w:vertAlign w:val="subscript"/>
          <w:lang w:val="en-US"/>
        </w:rPr>
        <w:t>s</w:t>
      </w:r>
      <w:r w:rsidRPr="00A677EA">
        <w:rPr>
          <w:rFonts w:ascii="GHEA Grapalat" w:hAnsi="GHEA Grapalat"/>
          <w:lang w:val="en-US"/>
        </w:rPr>
        <w:t xml:space="preserve"> լարումն որոշել հետևյալ բանաձևով՝</w:t>
      </w:r>
    </w:p>
    <w:p w14:paraId="74700ABD" w14:textId="77777777" w:rsidR="006747C8" w:rsidRPr="00A677EA" w:rsidRDefault="006747C8" w:rsidP="006747C8">
      <w:pPr>
        <w:shd w:val="clear" w:color="auto" w:fill="FFFFFF"/>
        <w:tabs>
          <w:tab w:val="left" w:pos="3686"/>
          <w:tab w:val="left" w:pos="8647"/>
        </w:tabs>
        <w:spacing w:after="120" w:line="312"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2"/>
        </w:rPr>
        <w:object w:dxaOrig="1880" w:dyaOrig="780" w14:anchorId="4666FD21">
          <v:shape id="_x0000_i1086" type="#_x0000_t75" style="width:95.25pt;height:38.25pt" o:ole="" o:preferrelative="f">
            <v:imagedata r:id="rId175" o:title=""/>
          </v:shape>
          <o:OLEObject Type="Embed" ProgID="Equation.DSMT4" ShapeID="_x0000_i1086" DrawAspect="Content" ObjectID="_1672484826" r:id="rId176"/>
        </w:object>
      </w:r>
      <w:r w:rsidRPr="00A677EA">
        <w:rPr>
          <w:rFonts w:ascii="GHEA Grapalat" w:hAnsi="GHEA Grapalat"/>
          <w:lang w:val="en-US"/>
        </w:rPr>
        <w:t>,</w:t>
      </w:r>
      <w:r w:rsidRPr="00A677EA">
        <w:rPr>
          <w:rFonts w:ascii="GHEA Grapalat" w:hAnsi="GHEA Grapalat"/>
          <w:lang w:val="en-US"/>
        </w:rPr>
        <w:tab/>
        <w:t>(175)</w:t>
      </w:r>
    </w:p>
    <w:p w14:paraId="0958FC5C" w14:textId="77777777" w:rsidR="006747C8" w:rsidRPr="00A677EA" w:rsidRDefault="006747C8" w:rsidP="006747C8">
      <w:pPr>
        <w:shd w:val="clear" w:color="auto" w:fill="FFFFFF"/>
        <w:spacing w:after="120" w:line="312" w:lineRule="auto"/>
        <w:ind w:left="567" w:hanging="567"/>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6"/>
          <w:szCs w:val="26"/>
          <w:lang w:val="en-US"/>
        </w:rPr>
        <w:t>e</w:t>
      </w:r>
      <w:r w:rsidRPr="00A677EA">
        <w:rPr>
          <w:rFonts w:ascii="GHEA Grapalat" w:hAnsi="GHEA Grapalat"/>
          <w:i/>
          <w:sz w:val="28"/>
          <w:szCs w:val="26"/>
          <w:vertAlign w:val="subscript"/>
          <w:lang w:val="en-US"/>
        </w:rPr>
        <w:t>s</w:t>
      </w:r>
      <w:r w:rsidRPr="00A677EA">
        <w:rPr>
          <w:rFonts w:ascii="GHEA Grapalat" w:hAnsi="GHEA Grapalat"/>
          <w:lang w:val="en-US"/>
        </w:rPr>
        <w:t xml:space="preserve"> – ձգված ամրանի ծանրության կենտրոնից մինչև </w:t>
      </w:r>
      <w:r w:rsidRPr="00A677EA">
        <w:rPr>
          <w:rFonts w:ascii="GHEA Grapalat" w:hAnsi="GHEA Grapalat"/>
          <w:i/>
          <w:sz w:val="24"/>
          <w:lang w:val="en-US"/>
        </w:rPr>
        <w:t>N</w:t>
      </w:r>
      <w:r w:rsidRPr="00A677EA">
        <w:rPr>
          <w:rFonts w:ascii="GHEA Grapalat" w:hAnsi="GHEA Grapalat"/>
          <w:lang w:val="en-US"/>
        </w:rPr>
        <w:t xml:space="preserve"> երկայնական ուժի կիրառման կետն եղած հեռավորությունն է՝ հաշվի առնելով </w:t>
      </w:r>
      <w:r w:rsidRPr="00A677EA">
        <w:rPr>
          <w:rFonts w:ascii="GHEA Grapalat" w:hAnsi="GHEA Grapalat"/>
          <w:i/>
          <w:sz w:val="24"/>
          <w:szCs w:val="24"/>
          <w:lang w:val="en-US"/>
        </w:rPr>
        <w:t>M</w:t>
      </w:r>
      <w:r w:rsidRPr="00A677EA">
        <w:rPr>
          <w:rFonts w:ascii="Calibri" w:hAnsi="Calibri"/>
          <w:sz w:val="24"/>
          <w:szCs w:val="24"/>
          <w:lang w:val="en-US"/>
        </w:rPr>
        <w:t> </w:t>
      </w:r>
      <w:r w:rsidRPr="00A677EA">
        <w:rPr>
          <w:rFonts w:ascii="GHEA Grapalat" w:hAnsi="GHEA Grapalat"/>
          <w:sz w:val="24"/>
          <w:szCs w:val="24"/>
          <w:lang w:val="en-US"/>
        </w:rPr>
        <w:t>/</w:t>
      </w:r>
      <w:r w:rsidRPr="00A677EA">
        <w:rPr>
          <w:rFonts w:ascii="GHEA Grapalat" w:hAnsi="GHEA Grapalat"/>
          <w:i/>
          <w:sz w:val="24"/>
          <w:szCs w:val="24"/>
          <w:lang w:val="en-US"/>
        </w:rPr>
        <w:t>N</w:t>
      </w:r>
      <w:r w:rsidRPr="00A677EA">
        <w:rPr>
          <w:rFonts w:ascii="GHEA Grapalat" w:hAnsi="GHEA Grapalat"/>
          <w:lang w:val="en-US"/>
        </w:rPr>
        <w:t xml:space="preserve"> արտակենտրոնությունը:</w:t>
      </w:r>
    </w:p>
    <w:p w14:paraId="35D6071A" w14:textId="77777777" w:rsidR="006747C8" w:rsidRPr="00A677EA" w:rsidRDefault="006747C8" w:rsidP="006747C8">
      <w:pPr>
        <w:shd w:val="clear" w:color="auto" w:fill="FFFFFF"/>
        <w:spacing w:after="120" w:line="312" w:lineRule="auto"/>
        <w:ind w:firstLine="567"/>
        <w:jc w:val="both"/>
        <w:rPr>
          <w:rFonts w:ascii="GHEA Grapalat" w:hAnsi="GHEA Grapalat"/>
          <w:lang w:val="en-US"/>
        </w:rPr>
      </w:pPr>
      <w:r w:rsidRPr="00A677EA">
        <w:rPr>
          <w:rFonts w:ascii="GHEA Grapalat" w:hAnsi="GHEA Grapalat"/>
          <w:b/>
          <w:lang w:val="en-US"/>
        </w:rPr>
        <w:t>427.</w:t>
      </w:r>
      <w:r w:rsidRPr="00A677EA">
        <w:rPr>
          <w:rFonts w:ascii="GHEA Grapalat" w:hAnsi="GHEA Grapalat"/>
          <w:lang w:val="en-US"/>
        </w:rPr>
        <w:t xml:space="preserve"> Ուղղանկյուն հատվածքով տարրերի համար սեղմված ամրանի բացակայության (կամ առանց հաշվառման) դեպքում </w:t>
      </w:r>
      <w:r w:rsidRPr="00A677EA">
        <w:rPr>
          <w:rFonts w:ascii="GHEA Grapalat" w:hAnsi="GHEA Grapalat"/>
          <w:i/>
          <w:sz w:val="26"/>
          <w:szCs w:val="26"/>
          <w:lang w:val="en-US"/>
        </w:rPr>
        <w:t>z</w:t>
      </w:r>
      <w:r w:rsidRPr="00A677EA">
        <w:rPr>
          <w:rFonts w:ascii="GHEA Grapalat" w:hAnsi="GHEA Grapalat"/>
          <w:i/>
          <w:sz w:val="28"/>
          <w:szCs w:val="26"/>
          <w:vertAlign w:val="subscript"/>
          <w:lang w:val="en-US"/>
        </w:rPr>
        <w:t>s</w:t>
      </w:r>
      <w:r w:rsidRPr="00A677EA">
        <w:rPr>
          <w:rFonts w:ascii="GHEA Grapalat" w:hAnsi="GHEA Grapalat"/>
          <w:lang w:val="en-US"/>
        </w:rPr>
        <w:t xml:space="preserve"> -ի մեծությունը թույլատրվում է որոշել (173) բանաձևով, որտեղ </w:t>
      </w:r>
      <w:r w:rsidRPr="00A677EA">
        <w:rPr>
          <w:rFonts w:ascii="GHEA Grapalat" w:hAnsi="GHEA Grapalat"/>
          <w:i/>
          <w:sz w:val="26"/>
          <w:szCs w:val="26"/>
          <w:lang w:val="en-US"/>
        </w:rPr>
        <w:t>x</w:t>
      </w:r>
      <w:r w:rsidRPr="00A677EA">
        <w:rPr>
          <w:rFonts w:ascii="GHEA Grapalat" w:hAnsi="GHEA Grapalat"/>
          <w:i/>
          <w:sz w:val="28"/>
          <w:szCs w:val="26"/>
          <w:vertAlign w:val="subscript"/>
          <w:lang w:val="en-US"/>
        </w:rPr>
        <w:t>m</w:t>
      </w:r>
      <w:r w:rsidRPr="00A677EA">
        <w:rPr>
          <w:rFonts w:ascii="Calibri" w:hAnsi="Calibri"/>
          <w:lang w:val="en-US"/>
        </w:rPr>
        <w:t> </w:t>
      </w:r>
      <w:r w:rsidRPr="00A677EA">
        <w:rPr>
          <w:rFonts w:ascii="GHEA Grapalat" w:hAnsi="GHEA Grapalat"/>
          <w:lang w:val="en-US"/>
        </w:rPr>
        <w:t>-</w:t>
      </w:r>
      <w:r w:rsidRPr="00A677EA">
        <w:rPr>
          <w:rFonts w:ascii="GHEA Grapalat" w:hAnsi="GHEA Grapalat"/>
        </w:rPr>
        <w:t>ը</w:t>
      </w:r>
      <w:r w:rsidRPr="00A677EA">
        <w:rPr>
          <w:rFonts w:ascii="GHEA Grapalat" w:hAnsi="GHEA Grapalat"/>
          <w:lang w:val="en-US"/>
        </w:rPr>
        <w:t xml:space="preserve">՝ բետոնի սեղմված գոտու բարձրությունն է՝ հաշվի առնելով երկայնական ուժի ազդեցությունը, որոշվում է համաձայն </w:t>
      </w:r>
      <w:r w:rsidRPr="00A677EA">
        <w:rPr>
          <w:rFonts w:ascii="GHEA Grapalat" w:hAnsi="GHEA Grapalat"/>
        </w:rPr>
        <w:t>սույն</w:t>
      </w:r>
      <w:r w:rsidRPr="00A677EA">
        <w:rPr>
          <w:rFonts w:ascii="GHEA Grapalat" w:hAnsi="GHEA Grapalat"/>
          <w:lang w:val="en-US"/>
        </w:rPr>
        <w:t xml:space="preserve"> </w:t>
      </w:r>
      <w:r w:rsidRPr="00A677EA">
        <w:rPr>
          <w:rFonts w:ascii="GHEA Grapalat" w:hAnsi="GHEA Grapalat"/>
        </w:rPr>
        <w:t>բաժնի</w:t>
      </w:r>
      <w:r w:rsidRPr="00A677EA">
        <w:rPr>
          <w:rFonts w:ascii="GHEA Grapalat" w:hAnsi="GHEA Grapalat"/>
          <w:lang w:val="en-US"/>
        </w:rPr>
        <w:t xml:space="preserve"> 462</w:t>
      </w:r>
      <w:r w:rsidR="008F45B2" w:rsidRPr="00A677EA">
        <w:rPr>
          <w:rFonts w:ascii="GHEA Grapalat" w:hAnsi="GHEA Grapalat"/>
          <w:lang w:val="en-US"/>
        </w:rPr>
        <w:t xml:space="preserve">-ից մինչև </w:t>
      </w:r>
      <w:r w:rsidRPr="00A677EA">
        <w:rPr>
          <w:rFonts w:ascii="GHEA Grapalat" w:hAnsi="GHEA Grapalat"/>
          <w:lang w:val="en-US"/>
        </w:rPr>
        <w:t>467</w:t>
      </w:r>
      <w:r w:rsidR="008F45B2" w:rsidRPr="00A677EA">
        <w:rPr>
          <w:rFonts w:ascii="GHEA Grapalat" w:hAnsi="GHEA Grapalat"/>
          <w:lang w:val="en-US"/>
        </w:rPr>
        <w:t>-րդ</w:t>
      </w:r>
      <w:r w:rsidRPr="00A677EA">
        <w:rPr>
          <w:rFonts w:ascii="GHEA Grapalat" w:hAnsi="GHEA Grapalat"/>
          <w:lang w:val="en-US"/>
        </w:rPr>
        <w:t xml:space="preserve"> կետերի </w:t>
      </w:r>
      <w:r w:rsidRPr="00A677EA">
        <w:rPr>
          <w:rFonts w:ascii="GHEA Grapalat" w:hAnsi="GHEA Grapalat"/>
        </w:rPr>
        <w:t>դրույթների</w:t>
      </w:r>
      <w:r w:rsidRPr="00A677EA">
        <w:rPr>
          <w:rFonts w:ascii="GHEA Grapalat" w:hAnsi="GHEA Grapalat"/>
          <w:lang w:val="en-US"/>
        </w:rPr>
        <w:t xml:space="preserve">՝ ընդունելով ամրանի բերման գործակցի մեծությունը բետոնին </w:t>
      </w:r>
      <w:r w:rsidRPr="00A677EA">
        <w:rPr>
          <w:rFonts w:ascii="GHEA Grapalat" w:hAnsi="GHEA Grapalat"/>
          <w:sz w:val="26"/>
          <w:szCs w:val="26"/>
        </w:rPr>
        <w:t>α</w:t>
      </w:r>
      <w:r w:rsidRPr="00A677EA">
        <w:rPr>
          <w:rFonts w:ascii="GHEA Grapalat" w:hAnsi="GHEA Grapalat"/>
          <w:i/>
          <w:sz w:val="28"/>
          <w:szCs w:val="26"/>
          <w:vertAlign w:val="subscript"/>
          <w:lang w:val="en-US"/>
        </w:rPr>
        <w:t>s</w:t>
      </w:r>
      <w:r w:rsidRPr="00A677EA">
        <w:rPr>
          <w:rFonts w:ascii="Calibri" w:hAnsi="Calibri"/>
          <w:i/>
          <w:sz w:val="10"/>
          <w:szCs w:val="26"/>
          <w:vertAlign w:val="subscript"/>
          <w:lang w:val="en-US"/>
        </w:rPr>
        <w:t> </w:t>
      </w:r>
      <w:r w:rsidRPr="00A677EA">
        <w:rPr>
          <w:rFonts w:ascii="GHEA Grapalat" w:hAnsi="GHEA Grapalat"/>
          <w:sz w:val="28"/>
          <w:szCs w:val="26"/>
          <w:vertAlign w:val="subscript"/>
          <w:lang w:val="en-US"/>
        </w:rPr>
        <w:t>2</w:t>
      </w:r>
      <w:r w:rsidRPr="00A677EA">
        <w:rPr>
          <w:rFonts w:ascii="Calibri" w:hAnsi="Calibri"/>
          <w:sz w:val="28"/>
          <w:szCs w:val="26"/>
          <w:vertAlign w:val="subscript"/>
          <w:lang w:val="en-US"/>
        </w:rPr>
        <w:t> </w:t>
      </w:r>
      <w:r w:rsidRPr="00A677EA">
        <w:rPr>
          <w:rFonts w:ascii="GHEA Grapalat" w:hAnsi="GHEA Grapalat"/>
          <w:sz w:val="26"/>
          <w:szCs w:val="26"/>
          <w:lang w:val="en-US"/>
        </w:rPr>
        <w:t>=</w:t>
      </w:r>
      <w:r w:rsidRPr="00A677EA">
        <w:rPr>
          <w:rFonts w:ascii="Calibri" w:hAnsi="Calibri"/>
          <w:sz w:val="26"/>
          <w:szCs w:val="26"/>
          <w:lang w:val="en-US"/>
        </w:rPr>
        <w:t> </w:t>
      </w:r>
      <w:r w:rsidRPr="00A677EA">
        <w:rPr>
          <w:rFonts w:ascii="GHEA Grapalat" w:hAnsi="GHEA Grapalat"/>
          <w:sz w:val="26"/>
          <w:szCs w:val="26"/>
        </w:rPr>
        <w:t>α</w:t>
      </w:r>
      <w:r w:rsidRPr="00A677EA">
        <w:rPr>
          <w:rFonts w:ascii="GHEA Grapalat" w:hAnsi="GHEA Grapalat"/>
          <w:i/>
          <w:sz w:val="28"/>
          <w:szCs w:val="26"/>
          <w:vertAlign w:val="subscript"/>
          <w:lang w:val="en-US"/>
        </w:rPr>
        <w:t>s</w:t>
      </w:r>
      <w:r w:rsidRPr="00A677EA">
        <w:rPr>
          <w:rFonts w:ascii="Calibri" w:hAnsi="Calibri"/>
          <w:i/>
          <w:sz w:val="10"/>
          <w:szCs w:val="26"/>
          <w:vertAlign w:val="subscript"/>
          <w:lang w:val="en-US"/>
        </w:rPr>
        <w:t> </w:t>
      </w:r>
      <w:r w:rsidRPr="00A677EA">
        <w:rPr>
          <w:rFonts w:ascii="GHEA Grapalat" w:hAnsi="GHEA Grapalat"/>
          <w:sz w:val="28"/>
          <w:szCs w:val="26"/>
          <w:vertAlign w:val="subscript"/>
          <w:lang w:val="en-US"/>
        </w:rPr>
        <w:t>1</w:t>
      </w:r>
      <w:r w:rsidRPr="00A677EA">
        <w:rPr>
          <w:rFonts w:ascii="GHEA Grapalat" w:hAnsi="GHEA Grapalat"/>
          <w:lang w:val="en-US"/>
        </w:rPr>
        <w:t>:</w:t>
      </w:r>
    </w:p>
    <w:p w14:paraId="6EDB3454" w14:textId="77777777" w:rsidR="006747C8" w:rsidRPr="00A677EA" w:rsidRDefault="006747C8" w:rsidP="006747C8">
      <w:pPr>
        <w:shd w:val="clear" w:color="auto" w:fill="FFFFFF"/>
        <w:spacing w:after="120" w:line="312" w:lineRule="auto"/>
        <w:ind w:firstLine="567"/>
        <w:jc w:val="both"/>
        <w:rPr>
          <w:rFonts w:ascii="GHEA Grapalat" w:hAnsi="GHEA Grapalat"/>
          <w:lang w:val="en-US"/>
        </w:rPr>
      </w:pPr>
      <w:r w:rsidRPr="00A677EA">
        <w:rPr>
          <w:rFonts w:ascii="GHEA Grapalat" w:hAnsi="GHEA Grapalat"/>
          <w:b/>
          <w:lang w:val="en-US"/>
        </w:rPr>
        <w:t>428.</w:t>
      </w:r>
      <w:r w:rsidRPr="00A677EA">
        <w:rPr>
          <w:rFonts w:ascii="GHEA Grapalat" w:hAnsi="GHEA Grapalat"/>
          <w:lang w:val="en-US"/>
        </w:rPr>
        <w:t xml:space="preserve"> Ուղղանկյուն, տավրային (սեղմված գոտում գտնվող նիստով) և երկտավրային  լայնական հատվածքով տարրերի համար </w:t>
      </w:r>
      <w:r w:rsidRPr="00A677EA">
        <w:rPr>
          <w:rFonts w:ascii="GHEA Grapalat" w:hAnsi="GHEA Grapalat"/>
          <w:i/>
          <w:sz w:val="26"/>
          <w:szCs w:val="26"/>
          <w:lang w:val="en-US"/>
        </w:rPr>
        <w:t>z</w:t>
      </w:r>
      <w:r w:rsidRPr="00A677EA">
        <w:rPr>
          <w:rFonts w:ascii="GHEA Grapalat" w:hAnsi="GHEA Grapalat"/>
          <w:i/>
          <w:sz w:val="28"/>
          <w:szCs w:val="26"/>
          <w:vertAlign w:val="subscript"/>
          <w:lang w:val="en-US"/>
        </w:rPr>
        <w:t>s</w:t>
      </w:r>
      <w:r w:rsidRPr="00A677EA">
        <w:rPr>
          <w:rFonts w:ascii="GHEA Grapalat" w:hAnsi="GHEA Grapalat"/>
          <w:lang w:val="en-US"/>
        </w:rPr>
        <w:t xml:space="preserve"> մեծությունը թույլատրվում է ընդունել հավասար 0,7·</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GHEA Grapalat" w:hAnsi="GHEA Grapalat"/>
          <w:lang w:val="en-US"/>
        </w:rPr>
        <w:t>:</w:t>
      </w:r>
    </w:p>
    <w:p w14:paraId="6A736A15" w14:textId="77777777" w:rsidR="006747C8" w:rsidRPr="00A677EA" w:rsidRDefault="006747C8" w:rsidP="006747C8">
      <w:pPr>
        <w:shd w:val="clear" w:color="auto" w:fill="FFFFFF"/>
        <w:spacing w:after="120" w:line="312" w:lineRule="auto"/>
        <w:ind w:firstLine="567"/>
        <w:jc w:val="both"/>
        <w:rPr>
          <w:rFonts w:ascii="GHEA Grapalat" w:hAnsi="GHEA Grapalat"/>
          <w:lang w:val="en-US"/>
        </w:rPr>
      </w:pPr>
      <w:r w:rsidRPr="00A677EA">
        <w:rPr>
          <w:rFonts w:ascii="GHEA Grapalat" w:hAnsi="GHEA Grapalat"/>
          <w:b/>
          <w:lang w:val="en-US"/>
        </w:rPr>
        <w:t>429.</w:t>
      </w:r>
      <w:r w:rsidRPr="00A677EA">
        <w:rPr>
          <w:rFonts w:ascii="Calibri" w:hAnsi="Calibri"/>
          <w:lang w:val="en-US"/>
        </w:rPr>
        <w:t> </w:t>
      </w:r>
      <w:r w:rsidRPr="00A677EA">
        <w:rPr>
          <w:rFonts w:ascii="GHEA Grapalat" w:hAnsi="GHEA Grapalat"/>
          <w:lang w:val="en-US"/>
        </w:rPr>
        <w:t xml:space="preserve">(174) </w:t>
      </w:r>
      <w:r w:rsidRPr="00A677EA">
        <w:rPr>
          <w:rFonts w:ascii="GHEA Grapalat" w:hAnsi="GHEA Grapalat"/>
        </w:rPr>
        <w:t>և</w:t>
      </w:r>
      <w:r w:rsidRPr="00A677EA">
        <w:rPr>
          <w:rFonts w:ascii="GHEA Grapalat" w:hAnsi="GHEA Grapalat"/>
          <w:lang w:val="en-US"/>
        </w:rPr>
        <w:t xml:space="preserve"> (175) </w:t>
      </w:r>
      <w:r w:rsidRPr="00A677EA">
        <w:rPr>
          <w:rFonts w:ascii="GHEA Grapalat" w:hAnsi="GHEA Grapalat"/>
        </w:rPr>
        <w:t>բանաձևերում</w:t>
      </w:r>
      <w:r w:rsidRPr="00A677EA">
        <w:rPr>
          <w:rFonts w:ascii="GHEA Grapalat" w:hAnsi="GHEA Grapalat"/>
          <w:lang w:val="en-US"/>
        </w:rPr>
        <w:t xml:space="preserve"> «</w:t>
      </w:r>
      <w:r w:rsidRPr="00A677EA">
        <w:rPr>
          <w:rFonts w:ascii="GHEA Grapalat" w:hAnsi="GHEA Grapalat"/>
        </w:rPr>
        <w:t>պլյուս</w:t>
      </w:r>
      <w:r w:rsidRPr="00A677EA">
        <w:rPr>
          <w:rFonts w:ascii="GHEA Grapalat" w:hAnsi="GHEA Grapalat"/>
          <w:lang w:val="en-US"/>
        </w:rPr>
        <w:t xml:space="preserve">» </w:t>
      </w:r>
      <w:r w:rsidRPr="00A677EA">
        <w:rPr>
          <w:rFonts w:ascii="GHEA Grapalat" w:hAnsi="GHEA Grapalat"/>
        </w:rPr>
        <w:t>նշանն</w:t>
      </w:r>
      <w:r w:rsidRPr="00A677EA">
        <w:rPr>
          <w:rFonts w:ascii="GHEA Grapalat" w:hAnsi="GHEA Grapalat"/>
          <w:lang w:val="en-US"/>
        </w:rPr>
        <w:t xml:space="preserve"> </w:t>
      </w:r>
      <w:r w:rsidRPr="00A677EA">
        <w:rPr>
          <w:rFonts w:ascii="GHEA Grapalat" w:hAnsi="GHEA Grapalat"/>
        </w:rPr>
        <w:t>ընդունվում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ձգող</w:t>
      </w:r>
      <w:r w:rsidRPr="00A677EA">
        <w:rPr>
          <w:rFonts w:ascii="GHEA Grapalat" w:hAnsi="GHEA Grapalat"/>
          <w:lang w:val="en-US"/>
        </w:rPr>
        <w:t xml:space="preserve">, </w:t>
      </w:r>
      <w:r w:rsidRPr="00A677EA">
        <w:rPr>
          <w:rFonts w:ascii="GHEA Grapalat" w:hAnsi="GHEA Grapalat"/>
        </w:rPr>
        <w:t>իսկ</w:t>
      </w:r>
      <w:r w:rsidRPr="00A677EA">
        <w:rPr>
          <w:rFonts w:ascii="GHEA Grapalat" w:hAnsi="GHEA Grapalat"/>
          <w:lang w:val="en-US"/>
        </w:rPr>
        <w:t xml:space="preserve"> «</w:t>
      </w:r>
      <w:r w:rsidRPr="00A677EA">
        <w:rPr>
          <w:rFonts w:ascii="GHEA Grapalat" w:hAnsi="GHEA Grapalat"/>
        </w:rPr>
        <w:t>մինուս</w:t>
      </w:r>
      <w:r w:rsidRPr="00A677EA">
        <w:rPr>
          <w:rFonts w:ascii="GHEA Grapalat" w:hAnsi="GHEA Grapalat"/>
          <w:lang w:val="en-US"/>
        </w:rPr>
        <w:t xml:space="preserve">» </w:t>
      </w:r>
      <w:r w:rsidRPr="00A677EA">
        <w:rPr>
          <w:rFonts w:ascii="GHEA Grapalat" w:hAnsi="GHEA Grapalat"/>
        </w:rPr>
        <w:t>նշանը՝</w:t>
      </w:r>
      <w:r w:rsidRPr="00A677EA">
        <w:rPr>
          <w:rFonts w:ascii="GHEA Grapalat" w:hAnsi="GHEA Grapalat"/>
          <w:lang w:val="en-US"/>
        </w:rPr>
        <w:t xml:space="preserve"> </w:t>
      </w:r>
      <w:r w:rsidRPr="00A677EA">
        <w:rPr>
          <w:rFonts w:ascii="GHEA Grapalat" w:hAnsi="GHEA Grapalat"/>
        </w:rPr>
        <w:t>սեղմող</w:t>
      </w:r>
      <w:r w:rsidRPr="00A677EA">
        <w:rPr>
          <w:rFonts w:ascii="GHEA Grapalat" w:hAnsi="GHEA Grapalat"/>
          <w:lang w:val="en-US"/>
        </w:rPr>
        <w:t xml:space="preserve"> </w:t>
      </w:r>
      <w:r w:rsidRPr="00A677EA">
        <w:rPr>
          <w:rFonts w:ascii="GHEA Grapalat" w:hAnsi="GHEA Grapalat"/>
        </w:rPr>
        <w:t>երկայնական</w:t>
      </w:r>
      <w:r w:rsidRPr="00A677EA">
        <w:rPr>
          <w:rFonts w:ascii="GHEA Grapalat" w:hAnsi="GHEA Grapalat"/>
          <w:lang w:val="en-US"/>
        </w:rPr>
        <w:t xml:space="preserve"> </w:t>
      </w:r>
      <w:r w:rsidRPr="00A677EA">
        <w:rPr>
          <w:rFonts w:ascii="GHEA Grapalat" w:hAnsi="GHEA Grapalat"/>
        </w:rPr>
        <w:t>ուժի</w:t>
      </w:r>
      <w:r w:rsidRPr="00A677EA">
        <w:rPr>
          <w:rFonts w:ascii="GHEA Grapalat" w:hAnsi="GHEA Grapalat"/>
          <w:lang w:val="en-US"/>
        </w:rPr>
        <w:t xml:space="preserve"> </w:t>
      </w:r>
      <w:r w:rsidRPr="00A677EA">
        <w:rPr>
          <w:rFonts w:ascii="GHEA Grapalat" w:hAnsi="GHEA Grapalat"/>
        </w:rPr>
        <w:t>դեպքում</w:t>
      </w:r>
      <w:r w:rsidRPr="00A677EA">
        <w:rPr>
          <w:rFonts w:ascii="GHEA Grapalat" w:hAnsi="GHEA Grapalat"/>
          <w:lang w:val="en-US"/>
        </w:rPr>
        <w:t>:</w:t>
      </w:r>
    </w:p>
    <w:p w14:paraId="68B9934C" w14:textId="77777777" w:rsidR="006747C8" w:rsidRPr="00A677EA" w:rsidRDefault="006747C8" w:rsidP="006747C8">
      <w:pPr>
        <w:shd w:val="clear" w:color="auto" w:fill="FFFFFF"/>
        <w:spacing w:after="120" w:line="312" w:lineRule="auto"/>
        <w:ind w:firstLine="567"/>
        <w:jc w:val="both"/>
        <w:rPr>
          <w:rFonts w:ascii="GHEA Grapalat" w:hAnsi="GHEA Grapalat"/>
          <w:lang w:val="en-US"/>
        </w:rPr>
      </w:pPr>
      <w:r w:rsidRPr="00A677EA">
        <w:rPr>
          <w:rFonts w:ascii="GHEA Grapalat" w:hAnsi="GHEA Grapalat"/>
          <w:b/>
          <w:lang w:val="en-US"/>
        </w:rPr>
        <w:t>430.</w:t>
      </w:r>
      <w:r w:rsidRPr="00A677EA">
        <w:rPr>
          <w:rFonts w:ascii="Calibri" w:hAnsi="Calibri"/>
          <w:lang w:val="en-US"/>
        </w:rPr>
        <w:t> </w:t>
      </w:r>
      <w:r w:rsidRPr="00A677EA">
        <w:rPr>
          <w:rFonts w:ascii="GHEA Grapalat" w:hAnsi="GHEA Grapalat"/>
          <w:sz w:val="26"/>
          <w:szCs w:val="26"/>
        </w:rPr>
        <w:t>σ</w:t>
      </w:r>
      <w:r w:rsidRPr="00A677EA">
        <w:rPr>
          <w:rFonts w:ascii="GHEA Grapalat" w:hAnsi="GHEA Grapalat"/>
          <w:i/>
          <w:sz w:val="28"/>
          <w:vertAlign w:val="subscript"/>
          <w:lang w:val="en-US"/>
        </w:rPr>
        <w:t>s</w:t>
      </w:r>
      <w:r w:rsidRPr="00A677EA">
        <w:rPr>
          <w:rFonts w:ascii="GHEA Grapalat" w:hAnsi="GHEA Grapalat"/>
          <w:lang w:val="en-US"/>
        </w:rPr>
        <w:t xml:space="preserve"> </w:t>
      </w:r>
      <w:r w:rsidRPr="00A677EA">
        <w:rPr>
          <w:rFonts w:ascii="GHEA Grapalat" w:hAnsi="GHEA Grapalat"/>
        </w:rPr>
        <w:t>լարումները</w:t>
      </w:r>
      <w:r w:rsidRPr="00A677EA">
        <w:rPr>
          <w:rFonts w:ascii="GHEA Grapalat" w:hAnsi="GHEA Grapalat"/>
          <w:lang w:val="en-US"/>
        </w:rPr>
        <w:t xml:space="preserve"> </w:t>
      </w:r>
      <w:r w:rsidRPr="00A677EA">
        <w:rPr>
          <w:rFonts w:ascii="GHEA Grapalat" w:hAnsi="GHEA Grapalat"/>
        </w:rPr>
        <w:t>չպետք</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գերազանցեն</w:t>
      </w:r>
      <w:r w:rsidRPr="00A677EA">
        <w:rPr>
          <w:rFonts w:ascii="GHEA Grapalat" w:hAnsi="GHEA Grapalat"/>
          <w:lang w:val="en-US"/>
        </w:rPr>
        <w:t xml:space="preserve"> </w:t>
      </w:r>
      <w:r w:rsidRPr="00A677EA">
        <w:rPr>
          <w:rFonts w:ascii="GHEA Grapalat" w:hAnsi="GHEA Grapalat"/>
          <w:i/>
          <w:sz w:val="24"/>
          <w:lang w:val="en-US"/>
        </w:rPr>
        <w:t>R</w:t>
      </w:r>
      <w:r w:rsidRPr="00A677EA">
        <w:rPr>
          <w:rFonts w:ascii="GHEA Grapalat" w:hAnsi="GHEA Grapalat"/>
          <w:i/>
          <w:sz w:val="28"/>
          <w:vertAlign w:val="subscript"/>
          <w:lang w:val="en-US"/>
        </w:rPr>
        <w:t xml:space="preserve">s,ser </w:t>
      </w:r>
      <w:r w:rsidRPr="00A677EA">
        <w:rPr>
          <w:rFonts w:ascii="GHEA Grapalat" w:hAnsi="GHEA Grapalat"/>
          <w:lang w:val="en-US"/>
        </w:rPr>
        <w:t>-</w:t>
      </w:r>
      <w:r w:rsidRPr="00A677EA">
        <w:rPr>
          <w:rFonts w:ascii="GHEA Grapalat" w:hAnsi="GHEA Grapalat"/>
        </w:rPr>
        <w:t>ը</w:t>
      </w:r>
      <w:r w:rsidRPr="00A677EA">
        <w:rPr>
          <w:rFonts w:ascii="GHEA Grapalat" w:hAnsi="GHEA Grapalat"/>
          <w:lang w:val="en-US"/>
        </w:rPr>
        <w:t>:</w:t>
      </w:r>
      <w:r w:rsidRPr="00A677EA">
        <w:rPr>
          <w:rFonts w:ascii="GHEA Grapalat" w:hAnsi="GHEA Grapalat"/>
          <w:lang w:val="en-US"/>
        </w:rPr>
        <w:br w:type="page"/>
      </w:r>
    </w:p>
    <w:p w14:paraId="3254CB7D" w14:textId="77777777" w:rsidR="006747C8" w:rsidRPr="00A677EA" w:rsidRDefault="006747C8" w:rsidP="006747C8">
      <w:pPr>
        <w:shd w:val="clear" w:color="auto" w:fill="FFFFFF"/>
        <w:spacing w:after="0" w:line="240" w:lineRule="auto"/>
        <w:ind w:firstLine="567"/>
        <w:jc w:val="both"/>
        <w:rPr>
          <w:rFonts w:ascii="GHEA Grapalat" w:hAnsi="GHEA Grapalat"/>
          <w:lang w:val="en-US"/>
        </w:rPr>
      </w:pPr>
      <w:r w:rsidRPr="00A677EA">
        <w:rPr>
          <w:rFonts w:ascii="GHEA Grapalat" w:hAnsi="GHEA Grapalat"/>
          <w:b/>
          <w:lang w:val="en-US"/>
        </w:rPr>
        <w:lastRenderedPageBreak/>
        <w:t>431.</w:t>
      </w:r>
      <w:r w:rsidRPr="00A677EA">
        <w:rPr>
          <w:rFonts w:ascii="Calibri" w:hAnsi="Calibri"/>
          <w:lang w:val="en-US"/>
        </w:rPr>
        <w:t> </w:t>
      </w:r>
      <w:r w:rsidRPr="00A677EA">
        <w:rPr>
          <w:rFonts w:ascii="GHEA Grapalat" w:hAnsi="GHEA Grapalat"/>
        </w:rPr>
        <w:t>Ճաքերի</w:t>
      </w:r>
      <w:r w:rsidRPr="00A677EA">
        <w:rPr>
          <w:rFonts w:ascii="GHEA Grapalat" w:hAnsi="GHEA Grapalat"/>
          <w:lang w:val="en-US"/>
        </w:rPr>
        <w:t xml:space="preserve"> </w:t>
      </w:r>
      <w:r w:rsidRPr="00A677EA">
        <w:rPr>
          <w:rFonts w:ascii="GHEA Grapalat" w:hAnsi="GHEA Grapalat"/>
        </w:rPr>
        <w:t>միջև</w:t>
      </w:r>
      <w:r w:rsidRPr="00A677EA">
        <w:rPr>
          <w:rFonts w:ascii="GHEA Grapalat" w:hAnsi="GHEA Grapalat"/>
          <w:lang w:val="en-US"/>
        </w:rPr>
        <w:t xml:space="preserve"> </w:t>
      </w:r>
      <w:r w:rsidRPr="00A677EA">
        <w:rPr>
          <w:rFonts w:ascii="GHEA Grapalat" w:hAnsi="GHEA Grapalat"/>
          <w:i/>
          <w:sz w:val="28"/>
          <w:lang w:val="en-US"/>
        </w:rPr>
        <w:t>l</w:t>
      </w:r>
      <w:r w:rsidRPr="00A677EA">
        <w:rPr>
          <w:rFonts w:ascii="GHEA Grapalat" w:hAnsi="GHEA Grapalat"/>
          <w:i/>
          <w:sz w:val="28"/>
          <w:vertAlign w:val="subscript"/>
          <w:lang w:val="en-US"/>
        </w:rPr>
        <w:t>s</w:t>
      </w:r>
      <w:r w:rsidRPr="00A677EA">
        <w:rPr>
          <w:rFonts w:ascii="GHEA Grapalat" w:hAnsi="GHEA Grapalat"/>
          <w:lang w:val="en-US"/>
        </w:rPr>
        <w:t xml:space="preserve"> </w:t>
      </w:r>
      <w:r w:rsidRPr="00A677EA">
        <w:rPr>
          <w:rFonts w:ascii="GHEA Grapalat" w:hAnsi="GHEA Grapalat"/>
        </w:rPr>
        <w:t>բազային</w:t>
      </w:r>
      <w:r w:rsidRPr="00A677EA">
        <w:rPr>
          <w:rFonts w:ascii="GHEA Grapalat" w:hAnsi="GHEA Grapalat"/>
          <w:lang w:val="en-US"/>
        </w:rPr>
        <w:t xml:space="preserve"> </w:t>
      </w:r>
      <w:r w:rsidRPr="00A677EA">
        <w:rPr>
          <w:rFonts w:ascii="GHEA Grapalat" w:hAnsi="GHEA Grapalat"/>
        </w:rPr>
        <w:t>հեռավորության</w:t>
      </w:r>
      <w:r w:rsidRPr="00A677EA">
        <w:rPr>
          <w:rFonts w:ascii="GHEA Grapalat" w:hAnsi="GHEA Grapalat"/>
          <w:lang w:val="en-US"/>
        </w:rPr>
        <w:t xml:space="preserve"> </w:t>
      </w:r>
      <w:r w:rsidRPr="00A677EA">
        <w:rPr>
          <w:rFonts w:ascii="GHEA Grapalat" w:hAnsi="GHEA Grapalat"/>
        </w:rPr>
        <w:t>մեծությունը</w:t>
      </w:r>
      <w:r w:rsidRPr="00A677EA">
        <w:rPr>
          <w:rFonts w:ascii="GHEA Grapalat" w:hAnsi="GHEA Grapalat"/>
          <w:lang w:val="en-US"/>
        </w:rPr>
        <w:t xml:space="preserve"> </w:t>
      </w:r>
      <w:r w:rsidRPr="00A677EA">
        <w:rPr>
          <w:rFonts w:ascii="GHEA Grapalat" w:hAnsi="GHEA Grapalat"/>
        </w:rPr>
        <w:t>որոշվում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հետևյալ</w:t>
      </w:r>
      <w:r w:rsidRPr="00A677EA">
        <w:rPr>
          <w:rFonts w:ascii="GHEA Grapalat" w:hAnsi="GHEA Grapalat"/>
          <w:lang w:val="en-US"/>
        </w:rPr>
        <w:t xml:space="preserve"> </w:t>
      </w:r>
      <w:r w:rsidRPr="00A677EA">
        <w:rPr>
          <w:rFonts w:ascii="GHEA Grapalat" w:hAnsi="GHEA Grapalat"/>
        </w:rPr>
        <w:t>բանաձևով՝</w:t>
      </w:r>
    </w:p>
    <w:p w14:paraId="7A0F3E11" w14:textId="77777777" w:rsidR="006747C8" w:rsidRPr="00A677EA" w:rsidRDefault="006747C8" w:rsidP="006747C8">
      <w:pPr>
        <w:shd w:val="clear" w:color="auto" w:fill="FFFFFF"/>
        <w:tabs>
          <w:tab w:val="left" w:pos="3828"/>
          <w:tab w:val="left" w:pos="8647"/>
        </w:tabs>
        <w:spacing w:after="0" w:line="240"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2"/>
        </w:rPr>
        <w:object w:dxaOrig="1760" w:dyaOrig="740" w14:anchorId="7809B041">
          <v:shape id="_x0000_i1087" type="#_x0000_t75" style="width:90pt;height:38.25pt" o:ole="" o:preferrelative="f">
            <v:imagedata r:id="rId177" o:title=""/>
          </v:shape>
          <o:OLEObject Type="Embed" ProgID="Equation.DSMT4" ShapeID="_x0000_i1087" DrawAspect="Content" ObjectID="_1672484827" r:id="rId178"/>
        </w:object>
      </w:r>
      <w:r w:rsidRPr="00A677EA">
        <w:rPr>
          <w:rFonts w:ascii="GHEA Grapalat" w:hAnsi="GHEA Grapalat"/>
          <w:lang w:val="en-US"/>
        </w:rPr>
        <w:t>,</w:t>
      </w:r>
      <w:r w:rsidRPr="00A677EA">
        <w:rPr>
          <w:rFonts w:ascii="GHEA Grapalat" w:hAnsi="GHEA Grapalat"/>
          <w:lang w:val="en-US"/>
        </w:rPr>
        <w:tab/>
        <w:t>(176)</w:t>
      </w:r>
    </w:p>
    <w:p w14:paraId="35CD1334" w14:textId="77777777" w:rsidR="006747C8" w:rsidRPr="00A677EA" w:rsidRDefault="006747C8" w:rsidP="006747C8">
      <w:pPr>
        <w:shd w:val="clear" w:color="auto" w:fill="FFFFFF"/>
        <w:spacing w:after="0"/>
        <w:jc w:val="both"/>
        <w:rPr>
          <w:rFonts w:ascii="GHEA Grapalat" w:hAnsi="GHEA Grapalat"/>
          <w:lang w:val="en-US"/>
        </w:rPr>
      </w:pPr>
      <w:r w:rsidRPr="00A677EA">
        <w:rPr>
          <w:rFonts w:ascii="GHEA Grapalat" w:hAnsi="GHEA Grapalat"/>
        </w:rPr>
        <w:t>որտեղ՝</w:t>
      </w:r>
      <w:r w:rsidRPr="00A677EA">
        <w:rPr>
          <w:rFonts w:ascii="GHEA Grapalat" w:hAnsi="GHEA Grapalat"/>
          <w:lang w:val="en-US"/>
        </w:rPr>
        <w:t xml:space="preserve"> </w:t>
      </w:r>
      <w:r w:rsidRPr="00A677EA">
        <w:rPr>
          <w:rFonts w:ascii="GHEA Grapalat" w:hAnsi="GHEA Grapalat"/>
          <w:i/>
          <w:sz w:val="28"/>
          <w:lang w:val="en-US"/>
        </w:rPr>
        <w:t>l</w:t>
      </w:r>
      <w:r w:rsidRPr="00A677EA">
        <w:rPr>
          <w:rFonts w:ascii="GHEA Grapalat" w:hAnsi="GHEA Grapalat"/>
          <w:i/>
          <w:sz w:val="28"/>
          <w:vertAlign w:val="subscript"/>
          <w:lang w:val="en-US"/>
        </w:rPr>
        <w:t>s</w:t>
      </w:r>
      <w:r w:rsidRPr="00A677EA">
        <w:rPr>
          <w:rFonts w:ascii="GHEA Grapalat" w:hAnsi="GHEA Grapalat"/>
          <w:lang w:val="en-US"/>
        </w:rPr>
        <w:t xml:space="preserve"> -ի արժեքն </w:t>
      </w:r>
      <w:r w:rsidRPr="00A677EA">
        <w:rPr>
          <w:rFonts w:ascii="GHEA Grapalat" w:hAnsi="GHEA Grapalat"/>
        </w:rPr>
        <w:t>ընդունվում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ոչ</w:t>
      </w:r>
      <w:r w:rsidRPr="00A677EA">
        <w:rPr>
          <w:rFonts w:ascii="GHEA Grapalat" w:hAnsi="GHEA Grapalat"/>
          <w:lang w:val="en-US"/>
        </w:rPr>
        <w:t xml:space="preserve"> </w:t>
      </w:r>
      <w:r w:rsidRPr="00A677EA">
        <w:rPr>
          <w:rFonts w:ascii="GHEA Grapalat" w:hAnsi="GHEA Grapalat"/>
        </w:rPr>
        <w:t>պակաս</w:t>
      </w:r>
      <w:r w:rsidRPr="00A677EA">
        <w:rPr>
          <w:rFonts w:ascii="GHEA Grapalat" w:hAnsi="GHEA Grapalat"/>
          <w:lang w:val="en-US"/>
        </w:rPr>
        <w:t xml:space="preserve">, </w:t>
      </w:r>
      <w:r w:rsidRPr="00A677EA">
        <w:rPr>
          <w:rFonts w:ascii="GHEA Grapalat" w:hAnsi="GHEA Grapalat"/>
        </w:rPr>
        <w:t>քան</w:t>
      </w:r>
      <w:r w:rsidRPr="00A677EA">
        <w:rPr>
          <w:rFonts w:ascii="GHEA Grapalat" w:hAnsi="GHEA Grapalat"/>
          <w:lang w:val="en-US"/>
        </w:rPr>
        <w:t xml:space="preserve"> 10·</w:t>
      </w:r>
      <w:r w:rsidRPr="00A677EA">
        <w:rPr>
          <w:rFonts w:ascii="GHEA Grapalat" w:hAnsi="GHEA Grapalat"/>
          <w:i/>
          <w:sz w:val="24"/>
          <w:lang w:val="en-US"/>
        </w:rPr>
        <w:t>d</w:t>
      </w:r>
      <w:r w:rsidRPr="00A677EA">
        <w:rPr>
          <w:rFonts w:ascii="GHEA Grapalat" w:hAnsi="GHEA Grapalat"/>
          <w:i/>
          <w:sz w:val="28"/>
          <w:vertAlign w:val="subscript"/>
          <w:lang w:val="en-US"/>
        </w:rPr>
        <w:t>s</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10 </w:t>
      </w:r>
      <w:r w:rsidRPr="00A677EA">
        <w:rPr>
          <w:rFonts w:ascii="GHEA Grapalat" w:hAnsi="GHEA Grapalat"/>
        </w:rPr>
        <w:t>սմ</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ոչ</w:t>
      </w:r>
      <w:r w:rsidRPr="00A677EA">
        <w:rPr>
          <w:rFonts w:ascii="GHEA Grapalat" w:hAnsi="GHEA Grapalat"/>
          <w:lang w:val="en-US"/>
        </w:rPr>
        <w:t xml:space="preserve"> </w:t>
      </w:r>
      <w:r w:rsidRPr="00A677EA">
        <w:rPr>
          <w:rFonts w:ascii="GHEA Grapalat" w:hAnsi="GHEA Grapalat"/>
        </w:rPr>
        <w:t>ավել</w:t>
      </w:r>
      <w:r w:rsidRPr="00A677EA">
        <w:rPr>
          <w:rFonts w:ascii="GHEA Grapalat" w:hAnsi="GHEA Grapalat"/>
          <w:lang w:val="en-US"/>
        </w:rPr>
        <w:t xml:space="preserve">, </w:t>
      </w:r>
      <w:r w:rsidRPr="00A677EA">
        <w:rPr>
          <w:rFonts w:ascii="GHEA Grapalat" w:hAnsi="GHEA Grapalat"/>
        </w:rPr>
        <w:t>քան</w:t>
      </w:r>
      <w:r w:rsidRPr="00A677EA">
        <w:rPr>
          <w:rFonts w:ascii="GHEA Grapalat" w:hAnsi="GHEA Grapalat"/>
          <w:lang w:val="en-US"/>
        </w:rPr>
        <w:t xml:space="preserve"> 40·</w:t>
      </w:r>
      <w:r w:rsidRPr="00A677EA">
        <w:rPr>
          <w:rFonts w:ascii="GHEA Grapalat" w:hAnsi="GHEA Grapalat"/>
          <w:i/>
          <w:sz w:val="24"/>
          <w:lang w:val="en-US"/>
        </w:rPr>
        <w:t>d</w:t>
      </w:r>
      <w:r w:rsidRPr="00A677EA">
        <w:rPr>
          <w:rFonts w:ascii="GHEA Grapalat" w:hAnsi="GHEA Grapalat"/>
          <w:i/>
          <w:sz w:val="28"/>
          <w:vertAlign w:val="subscript"/>
          <w:lang w:val="en-US"/>
        </w:rPr>
        <w:t>s</w:t>
      </w:r>
      <w:r w:rsidRPr="00A677EA">
        <w:rPr>
          <w:rFonts w:ascii="GHEA Grapalat" w:hAnsi="GHEA Grapalat"/>
          <w:i/>
          <w:iCs/>
          <w:lang w:val="en-US"/>
        </w:rPr>
        <w:t xml:space="preserve"> </w:t>
      </w:r>
      <w:r w:rsidRPr="00A677EA">
        <w:rPr>
          <w:rFonts w:ascii="GHEA Grapalat" w:hAnsi="GHEA Grapalat"/>
        </w:rPr>
        <w:t>և</w:t>
      </w:r>
      <w:r w:rsidRPr="00A677EA">
        <w:rPr>
          <w:rFonts w:ascii="GHEA Grapalat" w:hAnsi="GHEA Grapalat"/>
          <w:lang w:val="en-US"/>
        </w:rPr>
        <w:t xml:space="preserve"> 40 </w:t>
      </w:r>
      <w:r w:rsidRPr="00A677EA">
        <w:rPr>
          <w:rFonts w:ascii="GHEA Grapalat" w:hAnsi="GHEA Grapalat"/>
        </w:rPr>
        <w:t>սմ</w:t>
      </w:r>
      <w:r w:rsidRPr="00A677EA">
        <w:rPr>
          <w:rFonts w:ascii="GHEA Grapalat" w:hAnsi="GHEA Grapalat"/>
          <w:lang w:val="en-US"/>
        </w:rPr>
        <w:t>,</w:t>
      </w:r>
    </w:p>
    <w:p w14:paraId="176683A4" w14:textId="77777777" w:rsidR="006747C8" w:rsidRPr="00A677EA" w:rsidRDefault="006747C8" w:rsidP="006747C8">
      <w:pPr>
        <w:shd w:val="clear" w:color="auto" w:fill="FFFFFF"/>
        <w:spacing w:after="0"/>
        <w:ind w:firstLine="567"/>
        <w:jc w:val="both"/>
        <w:rPr>
          <w:rFonts w:ascii="GHEA Grapalat" w:hAnsi="GHEA Grapalat"/>
          <w:lang w:val="en-US"/>
        </w:rPr>
      </w:pPr>
      <w:r w:rsidRPr="00A677EA">
        <w:rPr>
          <w:rFonts w:ascii="GHEA Grapalat" w:hAnsi="GHEA Grapalat"/>
        </w:rPr>
        <w:t>այստեղ՝</w:t>
      </w:r>
      <w:r w:rsidRPr="00A677EA">
        <w:rPr>
          <w:rFonts w:ascii="GHEA Grapalat" w:hAnsi="GHEA Grapalat"/>
          <w:lang w:val="en-US"/>
        </w:rPr>
        <w:t xml:space="preserve"> </w:t>
      </w:r>
      <w:r w:rsidRPr="00A677EA">
        <w:rPr>
          <w:rFonts w:ascii="GHEA Grapalat" w:hAnsi="GHEA Grapalat"/>
          <w:i/>
          <w:sz w:val="24"/>
          <w:lang w:val="en-US"/>
        </w:rPr>
        <w:t>A</w:t>
      </w:r>
      <w:r w:rsidRPr="00A677EA">
        <w:rPr>
          <w:rFonts w:ascii="GHEA Grapalat" w:hAnsi="GHEA Grapalat"/>
          <w:i/>
          <w:sz w:val="28"/>
          <w:vertAlign w:val="subscript"/>
          <w:lang w:val="en-US"/>
        </w:rPr>
        <w:t>bt</w:t>
      </w:r>
      <w:r w:rsidRPr="00A677EA">
        <w:rPr>
          <w:rFonts w:ascii="GHEA Grapalat" w:hAnsi="GHEA Grapalat"/>
          <w:lang w:val="en-US"/>
        </w:rPr>
        <w:t xml:space="preserve"> – </w:t>
      </w:r>
      <w:r w:rsidRPr="00A677EA">
        <w:rPr>
          <w:rFonts w:ascii="GHEA Grapalat" w:hAnsi="GHEA Grapalat"/>
        </w:rPr>
        <w:t>ձգված</w:t>
      </w:r>
      <w:r w:rsidRPr="00A677EA">
        <w:rPr>
          <w:rFonts w:ascii="GHEA Grapalat" w:hAnsi="GHEA Grapalat"/>
          <w:lang w:val="en-US"/>
        </w:rPr>
        <w:t xml:space="preserve"> </w:t>
      </w:r>
      <w:r w:rsidRPr="00A677EA">
        <w:rPr>
          <w:rFonts w:ascii="GHEA Grapalat" w:hAnsi="GHEA Grapalat"/>
        </w:rPr>
        <w:t>բետոնի</w:t>
      </w:r>
      <w:r w:rsidRPr="00A677EA">
        <w:rPr>
          <w:rFonts w:ascii="GHEA Grapalat" w:hAnsi="GHEA Grapalat"/>
          <w:lang w:val="en-US"/>
        </w:rPr>
        <w:t xml:space="preserve"> </w:t>
      </w:r>
      <w:r w:rsidRPr="00A677EA">
        <w:rPr>
          <w:rFonts w:ascii="GHEA Grapalat" w:hAnsi="GHEA Grapalat"/>
        </w:rPr>
        <w:t>հատվածքի</w:t>
      </w:r>
      <w:r w:rsidRPr="00A677EA">
        <w:rPr>
          <w:rFonts w:ascii="GHEA Grapalat" w:hAnsi="GHEA Grapalat"/>
          <w:lang w:val="en-US"/>
        </w:rPr>
        <w:t xml:space="preserve"> </w:t>
      </w:r>
      <w:r w:rsidRPr="00A677EA">
        <w:rPr>
          <w:rFonts w:ascii="GHEA Grapalat" w:hAnsi="GHEA Grapalat"/>
        </w:rPr>
        <w:t>մակերեսն</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w:t>
      </w:r>
    </w:p>
    <w:p w14:paraId="52D4E492" w14:textId="77777777" w:rsidR="006747C8" w:rsidRPr="00A677EA" w:rsidRDefault="006747C8" w:rsidP="006747C8">
      <w:pPr>
        <w:shd w:val="clear" w:color="auto" w:fill="FFFFFF"/>
        <w:spacing w:after="0"/>
        <w:ind w:firstLine="567"/>
        <w:jc w:val="both"/>
        <w:rPr>
          <w:rFonts w:ascii="GHEA Grapalat" w:hAnsi="GHEA Grapalat"/>
          <w:lang w:val="en-US"/>
        </w:rPr>
      </w:pPr>
      <w:r w:rsidRPr="00A677EA">
        <w:rPr>
          <w:rFonts w:ascii="GHEA Grapalat" w:hAnsi="GHEA Grapalat"/>
          <w:i/>
          <w:sz w:val="24"/>
          <w:lang w:val="en-US"/>
        </w:rPr>
        <w:t>A</w:t>
      </w:r>
      <w:r w:rsidRPr="00A677EA">
        <w:rPr>
          <w:rFonts w:ascii="GHEA Grapalat" w:hAnsi="GHEA Grapalat"/>
          <w:i/>
          <w:sz w:val="28"/>
          <w:vertAlign w:val="subscript"/>
          <w:lang w:val="en-US"/>
        </w:rPr>
        <w:t>s</w:t>
      </w:r>
      <w:r w:rsidRPr="00A677EA">
        <w:rPr>
          <w:rFonts w:ascii="Calibri" w:hAnsi="Calibri"/>
          <w:lang w:val="en-US"/>
        </w:rPr>
        <w:t> </w:t>
      </w:r>
      <w:r w:rsidRPr="00A677EA">
        <w:rPr>
          <w:rFonts w:ascii="GHEA Grapalat" w:hAnsi="GHEA Grapalat"/>
          <w:lang w:val="en-US"/>
        </w:rPr>
        <w:t xml:space="preserve">– </w:t>
      </w:r>
      <w:r w:rsidRPr="00A677EA">
        <w:rPr>
          <w:rFonts w:ascii="GHEA Grapalat" w:hAnsi="GHEA Grapalat"/>
        </w:rPr>
        <w:t>ձգված</w:t>
      </w:r>
      <w:r w:rsidRPr="00A677EA">
        <w:rPr>
          <w:rFonts w:ascii="GHEA Grapalat" w:hAnsi="GHEA Grapalat"/>
          <w:lang w:val="en-US"/>
        </w:rPr>
        <w:t xml:space="preserve"> </w:t>
      </w:r>
      <w:r w:rsidRPr="00A677EA">
        <w:rPr>
          <w:rFonts w:ascii="GHEA Grapalat" w:hAnsi="GHEA Grapalat"/>
        </w:rPr>
        <w:t>ամրանի</w:t>
      </w:r>
      <w:r w:rsidRPr="00A677EA">
        <w:rPr>
          <w:rFonts w:ascii="GHEA Grapalat" w:hAnsi="GHEA Grapalat"/>
          <w:lang w:val="en-US"/>
        </w:rPr>
        <w:t xml:space="preserve"> </w:t>
      </w:r>
      <w:r w:rsidRPr="00A677EA">
        <w:rPr>
          <w:rFonts w:ascii="GHEA Grapalat" w:hAnsi="GHEA Grapalat"/>
        </w:rPr>
        <w:t>հատվածքի</w:t>
      </w:r>
      <w:r w:rsidRPr="00A677EA">
        <w:rPr>
          <w:rFonts w:ascii="GHEA Grapalat" w:hAnsi="GHEA Grapalat"/>
          <w:lang w:val="en-US"/>
        </w:rPr>
        <w:t xml:space="preserve"> </w:t>
      </w:r>
      <w:r w:rsidRPr="00A677EA">
        <w:rPr>
          <w:rFonts w:ascii="GHEA Grapalat" w:hAnsi="GHEA Grapalat"/>
        </w:rPr>
        <w:t>մակերեսն</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w:t>
      </w:r>
    </w:p>
    <w:p w14:paraId="4C51A582"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i/>
          <w:sz w:val="24"/>
          <w:lang w:val="en-US"/>
        </w:rPr>
        <w:t>d</w:t>
      </w:r>
      <w:r w:rsidRPr="00A677EA">
        <w:rPr>
          <w:rFonts w:ascii="GHEA Grapalat" w:hAnsi="GHEA Grapalat"/>
          <w:i/>
          <w:sz w:val="28"/>
          <w:vertAlign w:val="subscript"/>
          <w:lang w:val="en-US"/>
        </w:rPr>
        <w:t>s</w:t>
      </w:r>
      <w:r w:rsidRPr="00A677EA">
        <w:rPr>
          <w:rFonts w:ascii="GHEA Grapalat" w:hAnsi="GHEA Grapalat"/>
          <w:lang w:val="en-US"/>
        </w:rPr>
        <w:t xml:space="preserve"> – </w:t>
      </w:r>
      <w:r w:rsidRPr="00A677EA">
        <w:rPr>
          <w:rFonts w:ascii="GHEA Grapalat" w:hAnsi="GHEA Grapalat"/>
        </w:rPr>
        <w:t>ամրանի</w:t>
      </w:r>
      <w:r w:rsidRPr="00A677EA">
        <w:rPr>
          <w:rFonts w:ascii="GHEA Grapalat" w:hAnsi="GHEA Grapalat"/>
          <w:lang w:val="en-US"/>
        </w:rPr>
        <w:t xml:space="preserve"> անվանական </w:t>
      </w:r>
      <w:r w:rsidRPr="00A677EA">
        <w:rPr>
          <w:rFonts w:ascii="GHEA Grapalat" w:hAnsi="GHEA Grapalat"/>
        </w:rPr>
        <w:t>տրամագիծն</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w:t>
      </w:r>
    </w:p>
    <w:p w14:paraId="7347385A"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432.</w:t>
      </w:r>
      <w:r w:rsidRPr="00A677EA">
        <w:rPr>
          <w:rFonts w:ascii="Calibri" w:hAnsi="Calibri"/>
          <w:lang w:val="en-US"/>
        </w:rPr>
        <w:t> </w:t>
      </w:r>
      <w:r w:rsidRPr="00A677EA">
        <w:rPr>
          <w:rFonts w:ascii="GHEA Grapalat" w:hAnsi="GHEA Grapalat"/>
          <w:i/>
          <w:sz w:val="24"/>
          <w:lang w:val="en-US"/>
        </w:rPr>
        <w:t>A</w:t>
      </w:r>
      <w:r w:rsidRPr="00A677EA">
        <w:rPr>
          <w:rFonts w:ascii="GHEA Grapalat" w:hAnsi="GHEA Grapalat"/>
          <w:i/>
          <w:sz w:val="28"/>
          <w:vertAlign w:val="subscript"/>
          <w:lang w:val="en-US"/>
        </w:rPr>
        <w:t>bt</w:t>
      </w:r>
      <w:r w:rsidRPr="00A677EA">
        <w:rPr>
          <w:rFonts w:ascii="Calibri" w:hAnsi="Calibri"/>
          <w:lang w:val="en-US"/>
        </w:rPr>
        <w:t> </w:t>
      </w:r>
      <w:r w:rsidRPr="00A677EA">
        <w:rPr>
          <w:rFonts w:ascii="GHEA Grapalat" w:hAnsi="GHEA Grapalat"/>
          <w:sz w:val="10"/>
          <w:vertAlign w:val="subscript"/>
          <w:lang w:val="en-US"/>
        </w:rPr>
        <w:t> </w:t>
      </w:r>
      <w:r w:rsidRPr="00A677EA">
        <w:rPr>
          <w:rFonts w:ascii="GHEA Grapalat" w:hAnsi="GHEA Grapalat"/>
          <w:lang w:val="en-US"/>
        </w:rPr>
        <w:t xml:space="preserve">-ի արժեքն որոշվում է </w:t>
      </w:r>
      <w:r w:rsidRPr="00A677EA">
        <w:rPr>
          <w:rFonts w:ascii="GHEA Grapalat" w:hAnsi="GHEA Grapalat"/>
          <w:i/>
          <w:sz w:val="26"/>
          <w:szCs w:val="26"/>
          <w:lang w:val="en-US"/>
        </w:rPr>
        <w:t>x</w:t>
      </w:r>
      <w:r w:rsidRPr="00A677EA">
        <w:rPr>
          <w:rFonts w:ascii="GHEA Grapalat" w:hAnsi="GHEA Grapalat"/>
          <w:i/>
          <w:sz w:val="28"/>
          <w:szCs w:val="26"/>
          <w:vertAlign w:val="subscript"/>
          <w:lang w:val="en-US"/>
        </w:rPr>
        <w:t>t</w:t>
      </w:r>
      <w:r w:rsidRPr="00A677EA">
        <w:rPr>
          <w:rFonts w:ascii="GHEA Grapalat" w:hAnsi="GHEA Grapalat"/>
          <w:lang w:val="en-US"/>
        </w:rPr>
        <w:t xml:space="preserve"> բետոնի ձգված գոտու բարձրությամբ՝ կիրառելով </w:t>
      </w:r>
      <w:r w:rsidR="00E73F89" w:rsidRPr="00A677EA">
        <w:rPr>
          <w:rFonts w:ascii="GHEA Grapalat" w:hAnsi="GHEA Grapalat"/>
          <w:lang w:val="en-US"/>
        </w:rPr>
        <w:t>ճաք</w:t>
      </w:r>
      <w:r w:rsidR="00EA6005" w:rsidRPr="00A677EA">
        <w:rPr>
          <w:rFonts w:ascii="GHEA Grapalat" w:hAnsi="GHEA Grapalat"/>
          <w:lang w:val="en-US"/>
        </w:rPr>
        <w:t>առաջացման</w:t>
      </w:r>
      <w:r w:rsidRPr="00A677EA">
        <w:rPr>
          <w:rFonts w:ascii="GHEA Grapalat" w:hAnsi="GHEA Grapalat"/>
          <w:lang w:val="en-US"/>
        </w:rPr>
        <w:t xml:space="preserve"> մոմենտի հաշվարկի կանոնները</w:t>
      </w:r>
      <w:r w:rsidRPr="00A677EA">
        <w:rPr>
          <w:rFonts w:ascii="GHEA Grapalat" w:hAnsi="GHEA Grapalat"/>
        </w:rPr>
        <w:t>՝</w:t>
      </w:r>
      <w:r w:rsidRPr="00A677EA">
        <w:rPr>
          <w:rFonts w:ascii="GHEA Grapalat" w:hAnsi="GHEA Grapalat"/>
          <w:lang w:val="en-US"/>
        </w:rPr>
        <w:t xml:space="preserve"> համաձայն </w:t>
      </w:r>
      <w:r w:rsidRPr="00A677EA">
        <w:rPr>
          <w:rFonts w:ascii="GHEA Grapalat" w:hAnsi="GHEA Grapalat"/>
        </w:rPr>
        <w:t>սույն</w:t>
      </w:r>
      <w:r w:rsidRPr="00A677EA">
        <w:rPr>
          <w:rFonts w:ascii="GHEA Grapalat" w:hAnsi="GHEA Grapalat"/>
          <w:lang w:val="en-US"/>
        </w:rPr>
        <w:t xml:space="preserve"> </w:t>
      </w:r>
      <w:r w:rsidRPr="00A677EA">
        <w:rPr>
          <w:rFonts w:ascii="GHEA Grapalat" w:hAnsi="GHEA Grapalat"/>
        </w:rPr>
        <w:t>բաժնի</w:t>
      </w:r>
      <w:r w:rsidRPr="00A677EA">
        <w:rPr>
          <w:rFonts w:ascii="GHEA Grapalat" w:hAnsi="GHEA Grapalat"/>
          <w:lang w:val="en-US"/>
        </w:rPr>
        <w:t xml:space="preserve"> 406</w:t>
      </w:r>
      <w:r w:rsidR="00113A72" w:rsidRPr="00A677EA">
        <w:rPr>
          <w:rFonts w:ascii="GHEA Grapalat" w:hAnsi="GHEA Grapalat"/>
          <w:lang w:val="en-US"/>
        </w:rPr>
        <w:t xml:space="preserve">-ից մինչև </w:t>
      </w:r>
      <w:r w:rsidRPr="00A677EA">
        <w:rPr>
          <w:rFonts w:ascii="GHEA Grapalat" w:hAnsi="GHEA Grapalat"/>
          <w:lang w:val="en-US"/>
        </w:rPr>
        <w:t>417</w:t>
      </w:r>
      <w:r w:rsidR="00E73F89" w:rsidRPr="00A677EA">
        <w:rPr>
          <w:rFonts w:ascii="GHEA Grapalat" w:hAnsi="GHEA Grapalat"/>
          <w:lang w:val="en-US"/>
        </w:rPr>
        <w:noBreakHyphen/>
      </w:r>
      <w:r w:rsidR="00113A72" w:rsidRPr="00A677EA">
        <w:rPr>
          <w:rFonts w:ascii="GHEA Grapalat" w:hAnsi="GHEA Grapalat"/>
          <w:lang w:val="en-US"/>
        </w:rPr>
        <w:t>րդ</w:t>
      </w:r>
      <w:r w:rsidRPr="00A677EA">
        <w:rPr>
          <w:rFonts w:ascii="GHEA Grapalat" w:hAnsi="GHEA Grapalat"/>
          <w:lang w:val="en-US"/>
        </w:rPr>
        <w:t xml:space="preserve"> կետերի ցուցումների:</w:t>
      </w:r>
    </w:p>
    <w:p w14:paraId="0E49C385"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433.</w:t>
      </w:r>
      <w:r w:rsidRPr="00A677EA">
        <w:rPr>
          <w:rFonts w:ascii="Calibri" w:hAnsi="Calibri"/>
          <w:lang w:val="en-US"/>
        </w:rPr>
        <w:t> </w:t>
      </w:r>
      <w:r w:rsidRPr="00A677EA">
        <w:rPr>
          <w:rFonts w:ascii="GHEA Grapalat" w:hAnsi="GHEA Grapalat"/>
          <w:lang w:val="en-US"/>
        </w:rPr>
        <w:t xml:space="preserve">Ամեն դեպքում </w:t>
      </w:r>
      <w:r w:rsidRPr="00A677EA">
        <w:rPr>
          <w:rFonts w:ascii="GHEA Grapalat" w:hAnsi="GHEA Grapalat"/>
          <w:i/>
          <w:sz w:val="24"/>
          <w:lang w:val="en-US"/>
        </w:rPr>
        <w:t>A</w:t>
      </w:r>
      <w:r w:rsidRPr="00A677EA">
        <w:rPr>
          <w:rFonts w:ascii="GHEA Grapalat" w:hAnsi="GHEA Grapalat"/>
          <w:i/>
          <w:sz w:val="28"/>
          <w:vertAlign w:val="subscript"/>
          <w:lang w:val="en-US"/>
        </w:rPr>
        <w:t>bt</w:t>
      </w:r>
      <w:r w:rsidRPr="00A677EA">
        <w:rPr>
          <w:rFonts w:ascii="Calibri" w:hAnsi="Calibri"/>
          <w:lang w:val="en-US"/>
        </w:rPr>
        <w:t> </w:t>
      </w:r>
      <w:r w:rsidRPr="00A677EA">
        <w:rPr>
          <w:rFonts w:ascii="GHEA Grapalat" w:hAnsi="GHEA Grapalat"/>
          <w:lang w:val="en-US"/>
        </w:rPr>
        <w:t xml:space="preserve">-ի արժեքն ընդունվում է հատվածքի մակերեսին հավասար, </w:t>
      </w:r>
      <w:r w:rsidRPr="00A677EA">
        <w:rPr>
          <w:rFonts w:ascii="GHEA Grapalat" w:hAnsi="GHEA Grapalat"/>
        </w:rPr>
        <w:t>որի</w:t>
      </w:r>
      <w:r w:rsidRPr="00A677EA">
        <w:rPr>
          <w:rFonts w:ascii="GHEA Grapalat" w:hAnsi="GHEA Grapalat"/>
          <w:lang w:val="en-US"/>
        </w:rPr>
        <w:t xml:space="preserve"> բարձրությ</w:t>
      </w:r>
      <w:r w:rsidRPr="00A677EA">
        <w:rPr>
          <w:rFonts w:ascii="GHEA Grapalat" w:hAnsi="GHEA Grapalat"/>
        </w:rPr>
        <w:t>ունը</w:t>
      </w:r>
      <w:r w:rsidRPr="00A677EA">
        <w:rPr>
          <w:rFonts w:ascii="GHEA Grapalat" w:hAnsi="GHEA Grapalat"/>
          <w:lang w:val="en-US"/>
        </w:rPr>
        <w:t xml:space="preserve"> </w:t>
      </w:r>
      <w:r w:rsidRPr="00A677EA">
        <w:rPr>
          <w:rFonts w:ascii="GHEA Grapalat" w:hAnsi="GHEA Grapalat"/>
        </w:rPr>
        <w:t>կազմում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ոչ պակաս, քան 2·</w:t>
      </w:r>
      <w:r w:rsidRPr="00A677EA">
        <w:rPr>
          <w:rFonts w:ascii="GHEA Grapalat" w:hAnsi="GHEA Grapalat"/>
          <w:i/>
          <w:sz w:val="26"/>
          <w:szCs w:val="26"/>
          <w:lang w:val="en-US"/>
        </w:rPr>
        <w:t>a</w:t>
      </w:r>
      <w:r w:rsidRPr="00A677EA">
        <w:rPr>
          <w:rFonts w:ascii="GHEA Grapalat" w:hAnsi="GHEA Grapalat"/>
          <w:lang w:val="en-US"/>
        </w:rPr>
        <w:t xml:space="preserve"> և ոչ ավել, քան 0,5·</w:t>
      </w:r>
      <w:r w:rsidRPr="00A677EA">
        <w:rPr>
          <w:rFonts w:ascii="GHEA Grapalat" w:hAnsi="GHEA Grapalat"/>
          <w:i/>
          <w:sz w:val="26"/>
          <w:szCs w:val="26"/>
          <w:lang w:val="en-US"/>
        </w:rPr>
        <w:t>h</w:t>
      </w:r>
      <w:r w:rsidRPr="00A677EA">
        <w:rPr>
          <w:rFonts w:ascii="GHEA Grapalat" w:hAnsi="GHEA Grapalat"/>
          <w:lang w:val="en-US"/>
        </w:rPr>
        <w:t>:</w:t>
      </w:r>
    </w:p>
    <w:p w14:paraId="3EDE6B4E" w14:textId="77777777" w:rsidR="006747C8" w:rsidRPr="00A677EA" w:rsidRDefault="006747C8" w:rsidP="006747C8">
      <w:pPr>
        <w:shd w:val="clear" w:color="auto" w:fill="FFFFFF"/>
        <w:spacing w:after="0"/>
        <w:ind w:firstLine="567"/>
        <w:jc w:val="both"/>
        <w:rPr>
          <w:rFonts w:ascii="GHEA Grapalat" w:hAnsi="GHEA Grapalat"/>
          <w:lang w:val="en-US"/>
        </w:rPr>
      </w:pPr>
      <w:r w:rsidRPr="00A677EA">
        <w:rPr>
          <w:rFonts w:ascii="GHEA Grapalat" w:hAnsi="GHEA Grapalat"/>
          <w:b/>
          <w:lang w:val="en-US"/>
        </w:rPr>
        <w:t>434.</w:t>
      </w:r>
      <w:r w:rsidRPr="00A677EA">
        <w:rPr>
          <w:rFonts w:ascii="Calibri" w:hAnsi="Calibri"/>
          <w:lang w:val="en-US"/>
        </w:rPr>
        <w:t> </w:t>
      </w:r>
      <w:r w:rsidRPr="00A677EA">
        <w:rPr>
          <w:rFonts w:ascii="Times New Roman" w:hAnsi="Times New Roman" w:cs="Times New Roman"/>
          <w:sz w:val="28"/>
        </w:rPr>
        <w:t>ψ</w:t>
      </w:r>
      <w:r w:rsidRPr="00A677EA">
        <w:rPr>
          <w:rFonts w:ascii="GHEA Grapalat" w:hAnsi="GHEA Grapalat"/>
          <w:i/>
          <w:sz w:val="28"/>
          <w:vertAlign w:val="subscript"/>
          <w:lang w:val="en-US"/>
        </w:rPr>
        <w:t>s</w:t>
      </w:r>
      <w:r w:rsidRPr="00A677EA">
        <w:rPr>
          <w:rFonts w:ascii="GHEA Grapalat" w:hAnsi="GHEA Grapalat"/>
          <w:lang w:val="en-US"/>
        </w:rPr>
        <w:t xml:space="preserve"> գործակցի մեծություն</w:t>
      </w:r>
      <w:r w:rsidRPr="00A677EA">
        <w:rPr>
          <w:rFonts w:ascii="GHEA Grapalat" w:hAnsi="GHEA Grapalat"/>
        </w:rPr>
        <w:t>ը</w:t>
      </w:r>
      <w:r w:rsidRPr="00A677EA">
        <w:rPr>
          <w:rFonts w:ascii="GHEA Grapalat" w:hAnsi="GHEA Grapalat"/>
          <w:lang w:val="en-US"/>
        </w:rPr>
        <w:t xml:space="preserve"> որոշվում է հետևյալ բանաձևով՝</w:t>
      </w:r>
    </w:p>
    <w:p w14:paraId="75C76CB2" w14:textId="77777777" w:rsidR="006747C8" w:rsidRPr="00A677EA" w:rsidRDefault="006747C8" w:rsidP="006747C8">
      <w:pPr>
        <w:shd w:val="clear" w:color="auto" w:fill="FFFFFF"/>
        <w:tabs>
          <w:tab w:val="left" w:pos="3828"/>
          <w:tab w:val="left" w:pos="8647"/>
        </w:tabs>
        <w:spacing w:after="0" w:line="240"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2"/>
        </w:rPr>
        <w:object w:dxaOrig="2040" w:dyaOrig="780" w14:anchorId="26BBA294">
          <v:shape id="_x0000_i1088" type="#_x0000_t75" style="width:102pt;height:38.25pt" o:ole="" o:preferrelative="f">
            <v:imagedata r:id="rId179" o:title=""/>
          </v:shape>
          <o:OLEObject Type="Embed" ProgID="Equation.DSMT4" ShapeID="_x0000_i1088" DrawAspect="Content" ObjectID="_1672484828" r:id="rId180"/>
        </w:object>
      </w:r>
      <w:r w:rsidRPr="00A677EA">
        <w:rPr>
          <w:rFonts w:ascii="GHEA Grapalat" w:hAnsi="GHEA Grapalat"/>
          <w:lang w:val="en-US"/>
        </w:rPr>
        <w:t>,</w:t>
      </w:r>
      <w:r w:rsidRPr="00A677EA">
        <w:rPr>
          <w:rFonts w:ascii="GHEA Grapalat" w:hAnsi="GHEA Grapalat"/>
          <w:lang w:val="en-US"/>
        </w:rPr>
        <w:tab/>
        <w:t>(177)</w:t>
      </w:r>
    </w:p>
    <w:p w14:paraId="7EA1CEF0" w14:textId="77777777" w:rsidR="006747C8" w:rsidRPr="00A677EA" w:rsidRDefault="006747C8" w:rsidP="006747C8">
      <w:pPr>
        <w:shd w:val="clear" w:color="auto" w:fill="FFFFFF"/>
        <w:spacing w:after="0"/>
        <w:ind w:left="567" w:hanging="567"/>
        <w:jc w:val="both"/>
        <w:rPr>
          <w:rFonts w:ascii="GHEA Grapalat" w:hAnsi="GHEA Grapalat"/>
          <w:lang w:val="en-US"/>
        </w:rPr>
      </w:pPr>
      <w:r w:rsidRPr="00A677EA">
        <w:rPr>
          <w:rFonts w:ascii="GHEA Grapalat" w:hAnsi="GHEA Grapalat"/>
          <w:lang w:val="en-US"/>
        </w:rPr>
        <w:t>որտեղ</w:t>
      </w:r>
      <w:r w:rsidRPr="00A677EA">
        <w:rPr>
          <w:rFonts w:ascii="GHEA Grapalat" w:hAnsi="GHEA Grapalat"/>
        </w:rPr>
        <w:t>՝</w:t>
      </w:r>
      <w:r w:rsidRPr="00A677EA">
        <w:rPr>
          <w:rFonts w:ascii="GHEA Grapalat" w:hAnsi="GHEA Grapalat"/>
          <w:lang w:val="en-US"/>
        </w:rPr>
        <w:t xml:space="preserve"> </w:t>
      </w:r>
      <w:r w:rsidRPr="00A677EA">
        <w:rPr>
          <w:rFonts w:ascii="GHEA Grapalat" w:hAnsi="GHEA Grapalat"/>
          <w:sz w:val="26"/>
          <w:szCs w:val="26"/>
        </w:rPr>
        <w:t>σ</w:t>
      </w:r>
      <w:r w:rsidRPr="00A677EA">
        <w:rPr>
          <w:rFonts w:ascii="GHEA Grapalat" w:hAnsi="GHEA Grapalat"/>
          <w:i/>
          <w:sz w:val="28"/>
          <w:vertAlign w:val="subscript"/>
          <w:lang w:val="en-US"/>
        </w:rPr>
        <w:t>s,crc</w:t>
      </w:r>
      <w:r w:rsidRPr="00A677EA">
        <w:rPr>
          <w:rFonts w:ascii="GHEA Grapalat" w:hAnsi="GHEA Grapalat"/>
          <w:lang w:val="en-US"/>
        </w:rPr>
        <w:t xml:space="preserve"> – լարումն է երկայնական ձգված ամրանում ճաքով հատվածքում նորմալ ճաքերի առաջացումից անմիջապես հետո, որոշվում է ըստ VIII բաժնի 419</w:t>
      </w:r>
      <w:r w:rsidR="00113A72" w:rsidRPr="00A677EA">
        <w:rPr>
          <w:rFonts w:ascii="GHEA Grapalat" w:hAnsi="GHEA Grapalat"/>
          <w:lang w:val="en-US"/>
        </w:rPr>
        <w:t xml:space="preserve">-ից մինչև </w:t>
      </w:r>
      <w:r w:rsidRPr="00A677EA">
        <w:rPr>
          <w:rFonts w:ascii="GHEA Grapalat" w:hAnsi="GHEA Grapalat"/>
          <w:lang w:val="en-US"/>
        </w:rPr>
        <w:t>430</w:t>
      </w:r>
      <w:r w:rsidR="00113A72" w:rsidRPr="00A677EA">
        <w:rPr>
          <w:rFonts w:ascii="GHEA Grapalat" w:hAnsi="GHEA Grapalat"/>
          <w:lang w:val="en-US"/>
        </w:rPr>
        <w:t>-րդ</w:t>
      </w:r>
      <w:r w:rsidRPr="00A677EA">
        <w:rPr>
          <w:rFonts w:ascii="GHEA Grapalat" w:hAnsi="GHEA Grapalat"/>
          <w:lang w:val="en-US"/>
        </w:rPr>
        <w:t xml:space="preserve"> կետ</w:t>
      </w:r>
      <w:r w:rsidR="00113A72" w:rsidRPr="00A677EA">
        <w:rPr>
          <w:rFonts w:ascii="GHEA Grapalat" w:hAnsi="GHEA Grapalat"/>
          <w:lang w:val="en-US"/>
        </w:rPr>
        <w:t>եր</w:t>
      </w:r>
      <w:r w:rsidRPr="00A677EA">
        <w:rPr>
          <w:rFonts w:ascii="GHEA Grapalat" w:hAnsi="GHEA Grapalat"/>
          <w:lang w:val="en-US"/>
        </w:rPr>
        <w:t xml:space="preserve">ի ցուցումների՝ համապատասխան բանաձևերում ընդունելով </w:t>
      </w:r>
      <w:r w:rsidRPr="00A677EA">
        <w:rPr>
          <w:rFonts w:ascii="GHEA Grapalat" w:hAnsi="GHEA Grapalat"/>
          <w:i/>
          <w:sz w:val="24"/>
          <w:lang w:val="en-US"/>
        </w:rPr>
        <w:t>M</w:t>
      </w:r>
      <w:r w:rsidRPr="00A677EA">
        <w:rPr>
          <w:rFonts w:ascii="GHEA Grapalat" w:hAnsi="GHEA Grapalat"/>
          <w:lang w:val="en-US"/>
        </w:rPr>
        <w:t xml:space="preserve"> = </w:t>
      </w:r>
      <w:r w:rsidRPr="00A677EA">
        <w:rPr>
          <w:rFonts w:ascii="GHEA Grapalat" w:hAnsi="GHEA Grapalat"/>
          <w:i/>
          <w:sz w:val="24"/>
          <w:lang w:val="en-US"/>
        </w:rPr>
        <w:t>M</w:t>
      </w:r>
      <w:r w:rsidRPr="00A677EA">
        <w:rPr>
          <w:rFonts w:ascii="GHEA Grapalat" w:hAnsi="GHEA Grapalat"/>
          <w:i/>
          <w:sz w:val="28"/>
          <w:vertAlign w:val="subscript"/>
          <w:lang w:val="en-US"/>
        </w:rPr>
        <w:t>crc</w:t>
      </w:r>
      <w:r w:rsidRPr="00A677EA">
        <w:rPr>
          <w:rFonts w:ascii="Calibri" w:hAnsi="Calibri"/>
          <w:sz w:val="20"/>
          <w:vertAlign w:val="subscript"/>
          <w:lang w:val="en-US"/>
        </w:rPr>
        <w:t> </w:t>
      </w:r>
      <w:r w:rsidR="00113A72" w:rsidRPr="00A677EA">
        <w:rPr>
          <w:rFonts w:ascii="GHEA Grapalat" w:hAnsi="GHEA Grapalat"/>
          <w:lang w:val="en-US"/>
        </w:rPr>
        <w:t>:</w:t>
      </w:r>
    </w:p>
    <w:p w14:paraId="208CCB25" w14:textId="77777777" w:rsidR="006747C8" w:rsidRPr="00A677EA" w:rsidRDefault="006747C8" w:rsidP="006747C8">
      <w:pPr>
        <w:shd w:val="clear" w:color="auto" w:fill="FFFFFF"/>
        <w:spacing w:after="120"/>
        <w:ind w:left="567"/>
        <w:jc w:val="both"/>
        <w:rPr>
          <w:rFonts w:ascii="GHEA Grapalat" w:hAnsi="GHEA Grapalat"/>
          <w:lang w:val="en-US"/>
        </w:rPr>
      </w:pPr>
      <w:r w:rsidRPr="00A677EA">
        <w:rPr>
          <w:rFonts w:ascii="GHEA Grapalat" w:hAnsi="GHEA Grapalat"/>
          <w:sz w:val="26"/>
          <w:szCs w:val="26"/>
        </w:rPr>
        <w:t>σ</w:t>
      </w:r>
      <w:r w:rsidRPr="00A677EA">
        <w:rPr>
          <w:rFonts w:ascii="GHEA Grapalat" w:hAnsi="GHEA Grapalat"/>
          <w:i/>
          <w:sz w:val="28"/>
          <w:vertAlign w:val="subscript"/>
          <w:lang w:val="en-US"/>
        </w:rPr>
        <w:t>s</w:t>
      </w:r>
      <w:r w:rsidRPr="00A677EA">
        <w:rPr>
          <w:rFonts w:ascii="GHEA Grapalat" w:hAnsi="GHEA Grapalat"/>
          <w:lang w:val="en-US"/>
        </w:rPr>
        <w:t xml:space="preserve"> – նույնը</w:t>
      </w:r>
      <w:r w:rsidRPr="00A677EA">
        <w:rPr>
          <w:rFonts w:ascii="GHEA Grapalat" w:hAnsi="GHEA Grapalat"/>
        </w:rPr>
        <w:t>՝</w:t>
      </w:r>
      <w:r w:rsidRPr="00A677EA">
        <w:rPr>
          <w:rFonts w:ascii="GHEA Grapalat" w:hAnsi="GHEA Grapalat"/>
          <w:lang w:val="en-US"/>
        </w:rPr>
        <w:t xml:space="preserve"> դիտարկվող բեռնվածքի ազդեցության դեպքում:</w:t>
      </w:r>
    </w:p>
    <w:p w14:paraId="545A0AF4" w14:textId="77777777" w:rsidR="006747C8" w:rsidRPr="00A677EA" w:rsidRDefault="006747C8" w:rsidP="006747C8">
      <w:pPr>
        <w:shd w:val="clear" w:color="auto" w:fill="FFFFFF"/>
        <w:spacing w:after="0"/>
        <w:ind w:firstLine="567"/>
        <w:jc w:val="both"/>
        <w:rPr>
          <w:rFonts w:ascii="GHEA Grapalat" w:hAnsi="GHEA Grapalat"/>
          <w:lang w:val="en-US"/>
        </w:rPr>
      </w:pPr>
      <w:r w:rsidRPr="00A677EA">
        <w:rPr>
          <w:rFonts w:ascii="GHEA Grapalat" w:hAnsi="GHEA Grapalat"/>
          <w:b/>
          <w:lang w:val="en-US"/>
        </w:rPr>
        <w:t>435.</w:t>
      </w:r>
      <w:r w:rsidRPr="00A677EA">
        <w:rPr>
          <w:rFonts w:ascii="GHEA Grapalat" w:hAnsi="GHEA Grapalat"/>
          <w:lang w:val="en-US"/>
        </w:rPr>
        <w:t> Ծռվ</w:t>
      </w:r>
      <w:r w:rsidRPr="00A677EA">
        <w:rPr>
          <w:rFonts w:ascii="GHEA Grapalat" w:hAnsi="GHEA Grapalat"/>
        </w:rPr>
        <w:t>ող</w:t>
      </w:r>
      <w:r w:rsidRPr="00A677EA">
        <w:rPr>
          <w:rFonts w:ascii="GHEA Grapalat" w:hAnsi="GHEA Grapalat"/>
          <w:lang w:val="en-US"/>
        </w:rPr>
        <w:t xml:space="preserve"> տարրերի համար </w:t>
      </w:r>
      <w:r w:rsidRPr="00A677EA">
        <w:rPr>
          <w:rFonts w:ascii="Times New Roman" w:hAnsi="Times New Roman" w:cs="Times New Roman"/>
          <w:sz w:val="28"/>
        </w:rPr>
        <w:t>ψ</w:t>
      </w:r>
      <w:r w:rsidRPr="00A677EA">
        <w:rPr>
          <w:rFonts w:ascii="GHEA Grapalat" w:hAnsi="GHEA Grapalat"/>
          <w:i/>
          <w:sz w:val="28"/>
          <w:vertAlign w:val="subscript"/>
          <w:lang w:val="en-US"/>
        </w:rPr>
        <w:t>s</w:t>
      </w:r>
      <w:r w:rsidRPr="00A677EA">
        <w:rPr>
          <w:rFonts w:ascii="GHEA Grapalat" w:hAnsi="GHEA Grapalat"/>
          <w:lang w:val="en-US"/>
        </w:rPr>
        <w:t xml:space="preserve"> գործակցի մեծությունը թույլատրվում է որոշել հետևյալ բանաձևով՝</w:t>
      </w:r>
    </w:p>
    <w:p w14:paraId="1D631B8B" w14:textId="77777777" w:rsidR="006747C8" w:rsidRPr="00A677EA" w:rsidRDefault="006747C8" w:rsidP="006747C8">
      <w:pPr>
        <w:shd w:val="clear" w:color="auto" w:fill="FFFFFF"/>
        <w:tabs>
          <w:tab w:val="left" w:pos="3828"/>
          <w:tab w:val="left" w:pos="8647"/>
        </w:tabs>
        <w:spacing w:after="0" w:line="240" w:lineRule="auto"/>
        <w:ind w:firstLine="567"/>
        <w:rPr>
          <w:rFonts w:ascii="GHEA Grapalat" w:hAnsi="GHEA Grapalat"/>
          <w:lang w:val="en-US"/>
        </w:rPr>
      </w:pPr>
      <w:r w:rsidRPr="00A677EA">
        <w:rPr>
          <w:rFonts w:ascii="GHEA Grapalat" w:hAnsi="GHEA Grapalat"/>
          <w:lang w:val="en-US"/>
        </w:rPr>
        <w:tab/>
      </w:r>
      <w:r w:rsidR="00347C38" w:rsidRPr="00A677EA">
        <w:rPr>
          <w:rFonts w:ascii="GHEA Grapalat" w:hAnsi="GHEA Grapalat"/>
          <w:position w:val="-24"/>
        </w:rPr>
        <w:object w:dxaOrig="1939" w:dyaOrig="660" w14:anchorId="0758D013">
          <v:shape id="_x0000_i1089" type="#_x0000_t75" style="width:91.5pt;height:34.5pt;mso-position-horizontal:absolute" o:ole="" o:preferrelative="f">
            <v:imagedata r:id="rId181" o:title=""/>
          </v:shape>
          <o:OLEObject Type="Embed" ProgID="Equation.DSMT4" ShapeID="_x0000_i1089" DrawAspect="Content" ObjectID="_1672484829" r:id="rId182"/>
        </w:object>
      </w:r>
      <w:r w:rsidRPr="00A677EA">
        <w:rPr>
          <w:rFonts w:ascii="GHEA Grapalat" w:hAnsi="GHEA Grapalat"/>
          <w:lang w:val="en-US"/>
        </w:rPr>
        <w:t>,</w:t>
      </w:r>
      <w:r w:rsidRPr="00A677EA">
        <w:rPr>
          <w:rFonts w:ascii="GHEA Grapalat" w:hAnsi="GHEA Grapalat"/>
          <w:lang w:val="en-US"/>
        </w:rPr>
        <w:tab/>
        <w:t>(178)</w:t>
      </w:r>
    </w:p>
    <w:p w14:paraId="7E24625C" w14:textId="77777777" w:rsidR="006747C8" w:rsidRPr="00A677EA" w:rsidRDefault="006747C8" w:rsidP="006747C8">
      <w:pPr>
        <w:shd w:val="clear" w:color="auto" w:fill="FFFFFF"/>
        <w:spacing w:after="120"/>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4"/>
          <w:lang w:val="en-US"/>
        </w:rPr>
        <w:t>M</w:t>
      </w:r>
      <w:r w:rsidRPr="00A677EA">
        <w:rPr>
          <w:rFonts w:ascii="GHEA Grapalat" w:hAnsi="GHEA Grapalat"/>
          <w:i/>
          <w:sz w:val="28"/>
          <w:vertAlign w:val="subscript"/>
          <w:lang w:val="en-US"/>
        </w:rPr>
        <w:t>crc</w:t>
      </w:r>
      <w:r w:rsidRPr="00A677EA">
        <w:rPr>
          <w:rFonts w:ascii="GHEA Grapalat" w:hAnsi="GHEA Grapalat"/>
          <w:lang w:val="en-US"/>
        </w:rPr>
        <w:t xml:space="preserve"> – որոշվում է (156) բանաձևով:</w:t>
      </w:r>
    </w:p>
    <w:p w14:paraId="54DE4C78" w14:textId="77777777" w:rsidR="006747C8" w:rsidRPr="00A677EA" w:rsidRDefault="006747C8" w:rsidP="006747C8">
      <w:pPr>
        <w:shd w:val="clear" w:color="auto" w:fill="FFFFFF"/>
        <w:spacing w:after="120"/>
        <w:jc w:val="center"/>
        <w:rPr>
          <w:rFonts w:ascii="GHEA Grapalat" w:hAnsi="GHEA Grapalat"/>
          <w:lang w:val="en-US"/>
        </w:rPr>
      </w:pPr>
      <w:r w:rsidRPr="00A677EA">
        <w:rPr>
          <w:rFonts w:ascii="GHEA Grapalat" w:hAnsi="GHEA Grapalat"/>
          <w:b/>
          <w:bCs/>
        </w:rPr>
        <w:t>ե</w:t>
      </w:r>
      <w:r w:rsidRPr="00A677EA">
        <w:rPr>
          <w:rFonts w:ascii="GHEA Grapalat" w:hAnsi="GHEA Grapalat"/>
          <w:b/>
          <w:bCs/>
          <w:lang w:val="en-US"/>
        </w:rPr>
        <w:t xml:space="preserve">. Երկաթբետոնե կոնստրուկցիաների տարրերի </w:t>
      </w:r>
      <w:r w:rsidR="007555B4" w:rsidRPr="00A677EA">
        <w:rPr>
          <w:rFonts w:ascii="GHEA Grapalat" w:hAnsi="GHEA Grapalat"/>
          <w:b/>
          <w:bCs/>
          <w:lang w:val="en-US"/>
        </w:rPr>
        <w:t xml:space="preserve">դեֆորմացիաների </w:t>
      </w:r>
      <w:r w:rsidRPr="00A677EA">
        <w:rPr>
          <w:rFonts w:ascii="GHEA Grapalat" w:hAnsi="GHEA Grapalat"/>
          <w:b/>
          <w:bCs/>
          <w:lang w:val="en-US"/>
        </w:rPr>
        <w:t>հաշվարկ</w:t>
      </w:r>
      <w:r w:rsidR="007555B4" w:rsidRPr="00A677EA">
        <w:rPr>
          <w:rFonts w:ascii="GHEA Grapalat" w:hAnsi="GHEA Grapalat"/>
          <w:b/>
          <w:bCs/>
        </w:rPr>
        <w:t>ը</w:t>
      </w:r>
      <w:r w:rsidRPr="00A677EA">
        <w:rPr>
          <w:rFonts w:ascii="GHEA Grapalat" w:hAnsi="GHEA Grapalat"/>
          <w:b/>
          <w:bCs/>
          <w:lang w:val="en-US"/>
        </w:rPr>
        <w:t xml:space="preserve"> </w:t>
      </w:r>
    </w:p>
    <w:p w14:paraId="6F288AE8" w14:textId="77777777" w:rsidR="006747C8" w:rsidRPr="00A677EA" w:rsidRDefault="006747C8" w:rsidP="006747C8">
      <w:pPr>
        <w:shd w:val="clear" w:color="auto" w:fill="FFFFFF"/>
        <w:spacing w:after="120"/>
        <w:ind w:firstLine="567"/>
        <w:jc w:val="both"/>
        <w:rPr>
          <w:rFonts w:ascii="GHEA Grapalat" w:hAnsi="GHEA Grapalat"/>
          <w:lang w:val="en-US"/>
        </w:rPr>
      </w:pPr>
      <w:bookmarkStart w:id="64" w:name="PO0000967"/>
      <w:r w:rsidRPr="00A677EA">
        <w:rPr>
          <w:rFonts w:ascii="GHEA Grapalat" w:hAnsi="GHEA Grapalat"/>
          <w:b/>
          <w:lang w:val="en-US"/>
        </w:rPr>
        <w:t>436.</w:t>
      </w:r>
      <w:r w:rsidRPr="00A677EA">
        <w:rPr>
          <w:rFonts w:ascii="Calibri" w:hAnsi="Calibri"/>
          <w:lang w:val="en-US"/>
        </w:rPr>
        <w:t> </w:t>
      </w:r>
      <w:r w:rsidRPr="00A677EA">
        <w:rPr>
          <w:rFonts w:ascii="GHEA Grapalat" w:hAnsi="GHEA Grapalat"/>
          <w:lang w:val="en-US"/>
        </w:rPr>
        <w:t xml:space="preserve">Երկաթբետոնե կոնստրուկցիաների տարրերի </w:t>
      </w:r>
      <w:r w:rsidR="007555B4" w:rsidRPr="00A677EA">
        <w:rPr>
          <w:rFonts w:ascii="GHEA Grapalat" w:hAnsi="GHEA Grapalat"/>
          <w:lang w:val="en-US"/>
        </w:rPr>
        <w:t xml:space="preserve">դեֆորմացիաների </w:t>
      </w:r>
      <w:r w:rsidRPr="00A677EA">
        <w:rPr>
          <w:rFonts w:ascii="GHEA Grapalat" w:hAnsi="GHEA Grapalat"/>
          <w:lang w:val="en-US"/>
        </w:rPr>
        <w:t>հաշվարկ</w:t>
      </w:r>
      <w:r w:rsidRPr="00A677EA">
        <w:rPr>
          <w:rFonts w:ascii="GHEA Grapalat" w:hAnsi="GHEA Grapalat"/>
        </w:rPr>
        <w:t>ը</w:t>
      </w:r>
      <w:r w:rsidRPr="00A677EA">
        <w:rPr>
          <w:rFonts w:ascii="GHEA Grapalat" w:hAnsi="GHEA Grapalat"/>
          <w:lang w:val="en-US"/>
        </w:rPr>
        <w:t xml:space="preserve"> կատարվում է</w:t>
      </w:r>
      <w:r w:rsidRPr="00A677EA">
        <w:rPr>
          <w:rFonts w:ascii="GHEA Grapalat" w:hAnsi="GHEA Grapalat"/>
        </w:rPr>
        <w:t>՝</w:t>
      </w:r>
      <w:r w:rsidRPr="00A677EA">
        <w:rPr>
          <w:rFonts w:ascii="GHEA Grapalat" w:hAnsi="GHEA Grapalat"/>
          <w:lang w:val="en-US"/>
        </w:rPr>
        <w:t xml:space="preserve"> հաշվի առնելով կոնստրուկցիաների նկատմամբ ներկայացվող շահագործման պահանջները:</w:t>
      </w:r>
    </w:p>
    <w:p w14:paraId="0165D508" w14:textId="77777777" w:rsidR="006747C8" w:rsidRPr="00A677EA" w:rsidRDefault="006747C8" w:rsidP="006747C8">
      <w:pPr>
        <w:shd w:val="clear" w:color="auto" w:fill="FFFFFF"/>
        <w:spacing w:after="0"/>
        <w:ind w:firstLine="567"/>
        <w:jc w:val="both"/>
        <w:rPr>
          <w:rFonts w:ascii="GHEA Grapalat" w:hAnsi="GHEA Grapalat"/>
          <w:lang w:val="en-US"/>
        </w:rPr>
      </w:pPr>
      <w:r w:rsidRPr="00A677EA">
        <w:rPr>
          <w:rFonts w:ascii="GHEA Grapalat" w:hAnsi="GHEA Grapalat"/>
          <w:b/>
          <w:lang w:val="en-US"/>
        </w:rPr>
        <w:t>437.</w:t>
      </w:r>
      <w:r w:rsidRPr="00A677EA">
        <w:rPr>
          <w:rFonts w:ascii="GHEA Grapalat" w:hAnsi="GHEA Grapalat"/>
          <w:lang w:val="hy-AM"/>
        </w:rPr>
        <w:t> </w:t>
      </w:r>
      <w:r w:rsidRPr="00A677EA">
        <w:rPr>
          <w:rFonts w:ascii="GHEA Grapalat" w:hAnsi="GHEA Grapalat"/>
          <w:lang w:val="en-US"/>
        </w:rPr>
        <w:t>Ըստ դեֆորմացիաների</w:t>
      </w:r>
      <w:r w:rsidRPr="00A677EA">
        <w:rPr>
          <w:rFonts w:ascii="GHEA Grapalat" w:hAnsi="GHEA Grapalat"/>
        </w:rPr>
        <w:t>՝</w:t>
      </w:r>
      <w:r w:rsidRPr="00A677EA">
        <w:rPr>
          <w:rFonts w:ascii="GHEA Grapalat" w:hAnsi="GHEA Grapalat"/>
          <w:lang w:val="en-US"/>
        </w:rPr>
        <w:t xml:space="preserve"> հաշվարկը անհրաժեշտ է կատարել հետևյալ ազդեցություններից՝</w:t>
      </w:r>
    </w:p>
    <w:p w14:paraId="3AAA3301" w14:textId="77777777" w:rsidR="006747C8" w:rsidRPr="00A677EA" w:rsidRDefault="006747C8" w:rsidP="006747C8">
      <w:pPr>
        <w:shd w:val="clear" w:color="auto" w:fill="FFFFFF"/>
        <w:tabs>
          <w:tab w:val="left" w:pos="993"/>
        </w:tabs>
        <w:spacing w:after="0"/>
        <w:ind w:left="851" w:hanging="284"/>
        <w:jc w:val="both"/>
        <w:rPr>
          <w:rFonts w:ascii="GHEA Grapalat" w:hAnsi="GHEA Grapalat"/>
          <w:lang w:val="en-US"/>
        </w:rPr>
      </w:pPr>
      <w:r w:rsidRPr="00A677EA">
        <w:rPr>
          <w:rFonts w:ascii="GHEA Grapalat" w:hAnsi="GHEA Grapalat"/>
          <w:lang w:val="en-US"/>
        </w:rPr>
        <w:t xml:space="preserve">1) </w:t>
      </w:r>
      <w:r w:rsidRPr="00A677EA">
        <w:rPr>
          <w:rFonts w:ascii="GHEA Grapalat" w:hAnsi="GHEA Grapalat"/>
          <w:lang w:val="en-US"/>
        </w:rPr>
        <w:tab/>
        <w:t>մշտական, ժամանակավոր երկարատև ու կարճատև բեռնվածքներից (տե</w:t>
      </w:r>
      <w:r w:rsidRPr="00A677EA">
        <w:rPr>
          <w:rFonts w:ascii="GHEA Grapalat" w:hAnsi="GHEA Grapalat"/>
        </w:rPr>
        <w:t>՛</w:t>
      </w:r>
      <w:r w:rsidRPr="00A677EA">
        <w:rPr>
          <w:rFonts w:ascii="GHEA Grapalat" w:hAnsi="GHEA Grapalat"/>
          <w:lang w:val="en-US"/>
        </w:rPr>
        <w:t>ս IV բաժնի 14</w:t>
      </w:r>
      <w:r w:rsidR="00113A72" w:rsidRPr="00A677EA">
        <w:rPr>
          <w:rFonts w:ascii="GHEA Grapalat" w:hAnsi="GHEA Grapalat"/>
          <w:lang w:val="en-US"/>
        </w:rPr>
        <w:t xml:space="preserve">-ից մինչև </w:t>
      </w:r>
      <w:r w:rsidRPr="00A677EA">
        <w:rPr>
          <w:rFonts w:ascii="GHEA Grapalat" w:hAnsi="GHEA Grapalat"/>
          <w:lang w:val="en-US"/>
        </w:rPr>
        <w:t>18</w:t>
      </w:r>
      <w:r w:rsidR="00113A72" w:rsidRPr="00A677EA">
        <w:rPr>
          <w:rFonts w:ascii="GHEA Grapalat" w:hAnsi="GHEA Grapalat"/>
          <w:lang w:val="en-US"/>
        </w:rPr>
        <w:t>-րդ</w:t>
      </w:r>
      <w:r w:rsidRPr="00A677EA">
        <w:rPr>
          <w:rFonts w:ascii="Calibri" w:hAnsi="Calibri"/>
          <w:lang w:val="en-US"/>
        </w:rPr>
        <w:t xml:space="preserve"> </w:t>
      </w:r>
      <w:r w:rsidRPr="00A677EA">
        <w:rPr>
          <w:rFonts w:ascii="GHEA Grapalat" w:hAnsi="GHEA Grapalat"/>
          <w:lang w:val="en-US"/>
        </w:rPr>
        <w:t>կետերը) տեխնոլոգիական կամ կոնստրուկտիվ պահանջներով դեֆորմացիաների սահմանափակման դեպքում,</w:t>
      </w:r>
    </w:p>
    <w:p w14:paraId="2E736F74" w14:textId="77777777" w:rsidR="006747C8" w:rsidRPr="00A677EA" w:rsidRDefault="006747C8" w:rsidP="006747C8">
      <w:pPr>
        <w:shd w:val="clear" w:color="auto" w:fill="FFFFFF"/>
        <w:tabs>
          <w:tab w:val="left" w:pos="993"/>
        </w:tabs>
        <w:spacing w:after="120"/>
        <w:ind w:left="851" w:hanging="284"/>
        <w:jc w:val="both"/>
        <w:rPr>
          <w:rFonts w:ascii="GHEA Grapalat" w:hAnsi="GHEA Grapalat"/>
          <w:lang w:val="en-US"/>
        </w:rPr>
      </w:pPr>
      <w:r w:rsidRPr="00A677EA">
        <w:rPr>
          <w:rFonts w:ascii="GHEA Grapalat" w:hAnsi="GHEA Grapalat"/>
          <w:lang w:val="en-US"/>
        </w:rPr>
        <w:t xml:space="preserve">2) </w:t>
      </w:r>
      <w:r w:rsidRPr="00A677EA">
        <w:rPr>
          <w:rFonts w:ascii="GHEA Grapalat" w:hAnsi="GHEA Grapalat"/>
          <w:lang w:val="en-US"/>
        </w:rPr>
        <w:tab/>
        <w:t>մշտական ու ժամանակավոր երկարատև բեռնվածքներից էսթետիկ պահանջներով դեֆորմացիաների սահմանափակման դեպքում:</w:t>
      </w:r>
      <w:r w:rsidRPr="00A677EA">
        <w:rPr>
          <w:rFonts w:ascii="GHEA Grapalat" w:hAnsi="GHEA Grapalat"/>
          <w:lang w:val="en-US"/>
        </w:rPr>
        <w:br w:type="page"/>
      </w:r>
    </w:p>
    <w:p w14:paraId="1D877C06" w14:textId="77777777" w:rsidR="006747C8" w:rsidRPr="00A677EA" w:rsidRDefault="006747C8" w:rsidP="00347C38">
      <w:pPr>
        <w:shd w:val="clear" w:color="auto" w:fill="FFFFFF"/>
        <w:spacing w:after="120" w:line="281" w:lineRule="auto"/>
        <w:ind w:firstLine="567"/>
        <w:jc w:val="both"/>
        <w:rPr>
          <w:rFonts w:ascii="GHEA Grapalat" w:hAnsi="GHEA Grapalat"/>
          <w:lang w:val="en-US"/>
        </w:rPr>
      </w:pPr>
      <w:r w:rsidRPr="00A677EA">
        <w:rPr>
          <w:rFonts w:ascii="GHEA Grapalat" w:hAnsi="GHEA Grapalat"/>
          <w:b/>
          <w:lang w:val="hy-AM"/>
        </w:rPr>
        <w:lastRenderedPageBreak/>
        <w:t>438.</w:t>
      </w:r>
      <w:r w:rsidRPr="00A677EA">
        <w:rPr>
          <w:rFonts w:ascii="GHEA Grapalat" w:hAnsi="GHEA Grapalat"/>
          <w:lang w:val="en-US"/>
        </w:rPr>
        <w:t> Տարրերի սահմանային թույլատրելի դեֆորմացիաների մեծություններն ընդունվում են</w:t>
      </w:r>
      <w:r w:rsidRPr="00A677EA">
        <w:rPr>
          <w:rFonts w:ascii="GHEA Grapalat" w:hAnsi="GHEA Grapalat"/>
        </w:rPr>
        <w:t>՝</w:t>
      </w:r>
      <w:r w:rsidRPr="00A677EA">
        <w:rPr>
          <w:rFonts w:ascii="GHEA Grapalat" w:hAnsi="GHEA Grapalat"/>
          <w:lang w:val="en-US"/>
        </w:rPr>
        <w:t xml:space="preserve"> համաձայն </w:t>
      </w:r>
      <w:r w:rsidRPr="00A677EA">
        <w:rPr>
          <w:rFonts w:ascii="GHEA Grapalat" w:hAnsi="GHEA Grapalat"/>
        </w:rPr>
        <w:t>ՍՆիՊ</w:t>
      </w:r>
      <w:r w:rsidRPr="00A677EA">
        <w:rPr>
          <w:rFonts w:ascii="Calibri" w:hAnsi="Calibri"/>
          <w:lang w:val="en-US"/>
        </w:rPr>
        <w:t> </w:t>
      </w:r>
      <w:r w:rsidRPr="00A677EA">
        <w:rPr>
          <w:rFonts w:ascii="GHEA Grapalat" w:hAnsi="GHEA Grapalat"/>
          <w:lang w:val="en-US"/>
        </w:rPr>
        <w:t>2.01.07 շինարարական նորմ</w:t>
      </w:r>
      <w:r w:rsidRPr="00A677EA">
        <w:rPr>
          <w:rFonts w:ascii="GHEA Grapalat" w:hAnsi="GHEA Grapalat"/>
        </w:rPr>
        <w:t>եր</w:t>
      </w:r>
      <w:r w:rsidRPr="00A677EA">
        <w:rPr>
          <w:rFonts w:ascii="GHEA Grapalat" w:hAnsi="GHEA Grapalat"/>
          <w:lang w:val="en-US"/>
        </w:rPr>
        <w:t>ի և նորմատիվ փաստաթղթերի՝ առանձին տեսակի կոնստրուկցիաների համար:</w:t>
      </w:r>
    </w:p>
    <w:bookmarkEnd w:id="64"/>
    <w:p w14:paraId="71ADC592" w14:textId="77777777" w:rsidR="006747C8" w:rsidRPr="00A677EA" w:rsidRDefault="006747C8" w:rsidP="00347C38">
      <w:pPr>
        <w:shd w:val="clear" w:color="auto" w:fill="FFFFFF"/>
        <w:spacing w:after="120" w:line="281" w:lineRule="auto"/>
        <w:jc w:val="center"/>
        <w:rPr>
          <w:rFonts w:ascii="GHEA Grapalat" w:hAnsi="GHEA Grapalat"/>
          <w:lang w:val="en-US"/>
        </w:rPr>
      </w:pPr>
      <w:r w:rsidRPr="00A677EA">
        <w:rPr>
          <w:rFonts w:ascii="GHEA Grapalat" w:hAnsi="GHEA Grapalat"/>
          <w:b/>
          <w:bCs/>
          <w:lang w:val="en-US"/>
        </w:rPr>
        <w:t xml:space="preserve">զ. Երկաթբետոնե տարրերի </w:t>
      </w:r>
      <w:r w:rsidR="007555B4" w:rsidRPr="00A677EA">
        <w:rPr>
          <w:rFonts w:ascii="GHEA Grapalat" w:hAnsi="GHEA Grapalat"/>
          <w:b/>
          <w:bCs/>
          <w:lang w:val="en-US"/>
        </w:rPr>
        <w:t xml:space="preserve">ճկվածքների </w:t>
      </w:r>
      <w:r w:rsidRPr="00A677EA">
        <w:rPr>
          <w:rFonts w:ascii="GHEA Grapalat" w:hAnsi="GHEA Grapalat"/>
          <w:b/>
          <w:bCs/>
          <w:lang w:val="en-US"/>
        </w:rPr>
        <w:t>հաշվարկ</w:t>
      </w:r>
      <w:r w:rsidR="007555B4" w:rsidRPr="00A677EA">
        <w:rPr>
          <w:rFonts w:ascii="GHEA Grapalat" w:hAnsi="GHEA Grapalat"/>
          <w:b/>
          <w:bCs/>
        </w:rPr>
        <w:t>ը</w:t>
      </w:r>
      <w:r w:rsidRPr="00A677EA">
        <w:rPr>
          <w:rFonts w:ascii="GHEA Grapalat" w:hAnsi="GHEA Grapalat"/>
          <w:b/>
          <w:bCs/>
          <w:lang w:val="en-US"/>
        </w:rPr>
        <w:t xml:space="preserve"> </w:t>
      </w:r>
    </w:p>
    <w:p w14:paraId="3281789D" w14:textId="77777777" w:rsidR="006747C8" w:rsidRPr="00A677EA" w:rsidRDefault="006747C8" w:rsidP="00347C38">
      <w:pPr>
        <w:shd w:val="clear" w:color="auto" w:fill="FFFFFF"/>
        <w:spacing w:after="120" w:line="281" w:lineRule="auto"/>
        <w:ind w:firstLine="567"/>
        <w:jc w:val="both"/>
        <w:rPr>
          <w:rFonts w:ascii="GHEA Grapalat" w:hAnsi="GHEA Grapalat"/>
          <w:lang w:val="en-US"/>
        </w:rPr>
      </w:pPr>
      <w:r w:rsidRPr="00A677EA">
        <w:rPr>
          <w:rFonts w:ascii="GHEA Grapalat" w:hAnsi="GHEA Grapalat"/>
          <w:b/>
          <w:lang w:val="en-US"/>
        </w:rPr>
        <w:t>439.</w:t>
      </w:r>
      <w:r w:rsidRPr="00A677EA">
        <w:rPr>
          <w:rFonts w:ascii="Calibri" w:hAnsi="Calibri"/>
          <w:lang w:val="en-US"/>
        </w:rPr>
        <w:t> </w:t>
      </w:r>
      <w:r w:rsidRPr="00A677EA">
        <w:rPr>
          <w:rFonts w:ascii="GHEA Grapalat" w:hAnsi="GHEA Grapalat"/>
          <w:lang w:val="en-US"/>
        </w:rPr>
        <w:t xml:space="preserve">Երկաթբետոնե տարրերի </w:t>
      </w:r>
      <w:r w:rsidR="007555B4" w:rsidRPr="00A677EA">
        <w:rPr>
          <w:rFonts w:ascii="GHEA Grapalat" w:hAnsi="GHEA Grapalat"/>
          <w:lang w:val="en-US"/>
        </w:rPr>
        <w:t xml:space="preserve">ճկվածքների </w:t>
      </w:r>
      <w:r w:rsidRPr="00A677EA">
        <w:rPr>
          <w:rFonts w:ascii="GHEA Grapalat" w:hAnsi="GHEA Grapalat"/>
          <w:lang w:val="en-US"/>
        </w:rPr>
        <w:t>հաշվարկ</w:t>
      </w:r>
      <w:r w:rsidRPr="00A677EA">
        <w:rPr>
          <w:rFonts w:ascii="GHEA Grapalat" w:hAnsi="GHEA Grapalat"/>
        </w:rPr>
        <w:t>ը</w:t>
      </w:r>
      <w:r w:rsidRPr="00A677EA">
        <w:rPr>
          <w:rFonts w:ascii="GHEA Grapalat" w:hAnsi="GHEA Grapalat"/>
          <w:lang w:val="en-US"/>
        </w:rPr>
        <w:t xml:space="preserve"> կատարվում է հետևյալ պայմանից՝</w:t>
      </w:r>
    </w:p>
    <w:p w14:paraId="2BFCDB34" w14:textId="77777777" w:rsidR="006747C8" w:rsidRPr="00A677EA" w:rsidRDefault="006747C8" w:rsidP="00347C38">
      <w:pPr>
        <w:shd w:val="clear" w:color="auto" w:fill="FFFFFF"/>
        <w:tabs>
          <w:tab w:val="left" w:pos="3969"/>
          <w:tab w:val="left" w:pos="8647"/>
        </w:tabs>
        <w:spacing w:after="120" w:line="281"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6"/>
          <w:szCs w:val="26"/>
          <w:lang w:val="en-US"/>
        </w:rPr>
        <w:t>f</w:t>
      </w:r>
      <w:r w:rsidRPr="00A677EA">
        <w:rPr>
          <w:rFonts w:ascii="GHEA Grapalat" w:hAnsi="GHEA Grapalat"/>
          <w:lang w:val="en-US"/>
        </w:rPr>
        <w:t xml:space="preserve"> ≤ </w:t>
      </w:r>
      <w:r w:rsidRPr="00A677EA">
        <w:rPr>
          <w:rFonts w:ascii="GHEA Grapalat" w:hAnsi="GHEA Grapalat"/>
          <w:i/>
          <w:sz w:val="26"/>
          <w:szCs w:val="26"/>
          <w:lang w:val="en-US"/>
        </w:rPr>
        <w:t>f</w:t>
      </w:r>
      <w:r w:rsidRPr="00A677EA">
        <w:rPr>
          <w:rFonts w:ascii="GHEA Grapalat" w:hAnsi="GHEA Grapalat"/>
          <w:i/>
          <w:sz w:val="28"/>
          <w:vertAlign w:val="subscript"/>
          <w:lang w:val="en-US"/>
        </w:rPr>
        <w:t>ult</w:t>
      </w:r>
      <w:r w:rsidRPr="00A677EA">
        <w:rPr>
          <w:rFonts w:ascii="Calibri" w:hAnsi="Calibri"/>
          <w:lang w:val="en-US"/>
        </w:rPr>
        <w:t> </w:t>
      </w:r>
      <w:r w:rsidRPr="00A677EA">
        <w:rPr>
          <w:rFonts w:ascii="GHEA Grapalat" w:hAnsi="GHEA Grapalat"/>
          <w:lang w:val="en-US"/>
        </w:rPr>
        <w:t>,</w:t>
      </w:r>
      <w:r w:rsidRPr="00A677EA">
        <w:rPr>
          <w:rFonts w:ascii="GHEA Grapalat" w:hAnsi="GHEA Grapalat"/>
          <w:lang w:val="en-US"/>
        </w:rPr>
        <w:tab/>
        <w:t>(179)</w:t>
      </w:r>
    </w:p>
    <w:p w14:paraId="1E722E43" w14:textId="77777777" w:rsidR="006747C8" w:rsidRPr="00A677EA" w:rsidRDefault="006747C8" w:rsidP="00347C38">
      <w:pPr>
        <w:spacing w:after="0" w:line="281" w:lineRule="auto"/>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6"/>
          <w:szCs w:val="26"/>
          <w:lang w:val="en-US"/>
        </w:rPr>
        <w:t>f</w:t>
      </w:r>
      <w:r w:rsidRPr="00A677EA">
        <w:rPr>
          <w:rFonts w:ascii="Calibri" w:hAnsi="Calibri"/>
          <w:lang w:val="en-US"/>
        </w:rPr>
        <w:t> </w:t>
      </w:r>
      <w:r w:rsidRPr="00A677EA">
        <w:rPr>
          <w:rFonts w:ascii="GHEA Grapalat" w:hAnsi="GHEA Grapalat"/>
          <w:lang w:val="en-US"/>
        </w:rPr>
        <w:t xml:space="preserve"> – երկաթբետոնե տարրի ճկվածքն է արտաքին բեռնվածքի ազդեցությունից,</w:t>
      </w:r>
    </w:p>
    <w:p w14:paraId="1D65880C" w14:textId="77777777" w:rsidR="006747C8" w:rsidRPr="00A677EA" w:rsidRDefault="006747C8" w:rsidP="00347C38">
      <w:pPr>
        <w:shd w:val="clear" w:color="auto" w:fill="FFFFFF"/>
        <w:spacing w:after="120" w:line="281" w:lineRule="auto"/>
        <w:ind w:firstLine="567"/>
        <w:jc w:val="both"/>
        <w:rPr>
          <w:rFonts w:ascii="GHEA Grapalat" w:hAnsi="GHEA Grapalat"/>
          <w:lang w:val="en-US"/>
        </w:rPr>
      </w:pPr>
      <w:r w:rsidRPr="00A677EA">
        <w:rPr>
          <w:rFonts w:ascii="GHEA Grapalat" w:hAnsi="GHEA Grapalat"/>
          <w:i/>
          <w:sz w:val="26"/>
          <w:szCs w:val="26"/>
          <w:lang w:val="en-US"/>
        </w:rPr>
        <w:t>f</w:t>
      </w:r>
      <w:r w:rsidRPr="00A677EA">
        <w:rPr>
          <w:rFonts w:ascii="GHEA Grapalat" w:hAnsi="GHEA Grapalat"/>
          <w:i/>
          <w:sz w:val="28"/>
          <w:vertAlign w:val="subscript"/>
          <w:lang w:val="en-US"/>
        </w:rPr>
        <w:t>ult</w:t>
      </w:r>
      <w:r w:rsidRPr="00A677EA">
        <w:rPr>
          <w:rFonts w:ascii="GHEA Grapalat" w:hAnsi="GHEA Grapalat"/>
          <w:lang w:val="en-US"/>
        </w:rPr>
        <w:t xml:space="preserve"> – երկաթբետոնե տարրի սահմանային թույլատրելի ճկվածքի մեծությունն է:</w:t>
      </w:r>
    </w:p>
    <w:p w14:paraId="5B2107AE" w14:textId="77777777" w:rsidR="006747C8" w:rsidRPr="00A677EA" w:rsidRDefault="006747C8" w:rsidP="00347C38">
      <w:pPr>
        <w:shd w:val="clear" w:color="auto" w:fill="FFFFFF"/>
        <w:spacing w:after="120" w:line="281" w:lineRule="auto"/>
        <w:ind w:firstLine="567"/>
        <w:jc w:val="both"/>
        <w:rPr>
          <w:rFonts w:ascii="GHEA Grapalat" w:hAnsi="GHEA Grapalat"/>
          <w:lang w:val="en-US"/>
        </w:rPr>
      </w:pPr>
      <w:r w:rsidRPr="00A677EA">
        <w:rPr>
          <w:rFonts w:ascii="GHEA Grapalat" w:hAnsi="GHEA Grapalat"/>
          <w:b/>
          <w:lang w:val="en-US"/>
        </w:rPr>
        <w:t>440.</w:t>
      </w:r>
      <w:r w:rsidRPr="00A677EA">
        <w:rPr>
          <w:rFonts w:ascii="GHEA Grapalat" w:hAnsi="GHEA Grapalat"/>
          <w:lang w:val="en-US"/>
        </w:rPr>
        <w:t> Երկաթբետոնե կոնստրուկցիաների ճկվածքներն որոշվում են շինարարական մեխանիկայի ընդհանուր կանոններով՝ կախված երկաթբետոնե տարրի</w:t>
      </w:r>
      <w:r w:rsidRPr="00A677EA">
        <w:rPr>
          <w:rFonts w:ascii="GHEA Grapalat" w:hAnsi="GHEA Grapalat"/>
        </w:rPr>
        <w:t>՝</w:t>
      </w:r>
      <w:r w:rsidRPr="00A677EA">
        <w:rPr>
          <w:rFonts w:ascii="GHEA Grapalat" w:hAnsi="GHEA Grapalat"/>
          <w:lang w:val="en-US"/>
        </w:rPr>
        <w:t xml:space="preserve"> ըստ իր երկարության (կորությունների, սահքի անկյունների և այլն), հատվածքներում ծռման, սահքի և առանցքային դեֆորմատիվ բնութագրերից:</w:t>
      </w:r>
    </w:p>
    <w:p w14:paraId="1D307774" w14:textId="77777777" w:rsidR="006747C8" w:rsidRPr="00A677EA" w:rsidRDefault="006747C8" w:rsidP="00347C38">
      <w:pPr>
        <w:shd w:val="clear" w:color="auto" w:fill="FFFFFF"/>
        <w:spacing w:after="120" w:line="281" w:lineRule="auto"/>
        <w:ind w:firstLine="567"/>
        <w:jc w:val="both"/>
        <w:rPr>
          <w:rFonts w:ascii="GHEA Grapalat" w:hAnsi="GHEA Grapalat"/>
          <w:lang w:val="en-US"/>
        </w:rPr>
      </w:pPr>
      <w:r w:rsidRPr="00A677EA">
        <w:rPr>
          <w:rFonts w:ascii="GHEA Grapalat" w:hAnsi="GHEA Grapalat"/>
          <w:b/>
          <w:lang w:val="en-US"/>
        </w:rPr>
        <w:t>441.</w:t>
      </w:r>
      <w:r w:rsidRPr="00A677EA">
        <w:rPr>
          <w:rFonts w:ascii="GHEA Grapalat" w:hAnsi="GHEA Grapalat"/>
          <w:lang w:val="en-US"/>
        </w:rPr>
        <w:t> Այն դեպքերում, երբ երկաթբետոնե տարրերի ճկվածքները հիմնականում կախված են ծռման դեֆորմացիաներից, ճկվածքների մեծություններն որոշվում են ըստ կոշտության բնութագրերի</w:t>
      </w:r>
      <w:r w:rsidRPr="00A677EA">
        <w:rPr>
          <w:rFonts w:ascii="GHEA Grapalat" w:hAnsi="GHEA Grapalat"/>
        </w:rPr>
        <w:t>՝</w:t>
      </w:r>
      <w:r w:rsidRPr="00A677EA">
        <w:rPr>
          <w:rFonts w:ascii="GHEA Grapalat" w:hAnsi="GHEA Grapalat"/>
          <w:lang w:val="en-US"/>
        </w:rPr>
        <w:t xml:space="preserve"> համաձայն VIII բաժնի 442</w:t>
      </w:r>
      <w:r w:rsidR="00113A72" w:rsidRPr="00A677EA">
        <w:rPr>
          <w:rFonts w:ascii="GHEA Grapalat" w:hAnsi="GHEA Grapalat"/>
          <w:lang w:val="en-US"/>
        </w:rPr>
        <w:t>-րդ</w:t>
      </w:r>
      <w:r w:rsidRPr="00A677EA">
        <w:rPr>
          <w:rFonts w:ascii="GHEA Grapalat" w:hAnsi="GHEA Grapalat"/>
          <w:color w:val="FF0000"/>
          <w:lang w:val="en-US"/>
        </w:rPr>
        <w:t xml:space="preserve"> </w:t>
      </w:r>
      <w:r w:rsidRPr="00A677EA">
        <w:rPr>
          <w:rFonts w:ascii="GHEA Grapalat" w:hAnsi="GHEA Grapalat"/>
          <w:lang w:val="en-US"/>
        </w:rPr>
        <w:t>և 473</w:t>
      </w:r>
      <w:r w:rsidR="00113A72" w:rsidRPr="00A677EA">
        <w:rPr>
          <w:rFonts w:ascii="GHEA Grapalat" w:hAnsi="GHEA Grapalat"/>
          <w:lang w:val="en-US"/>
        </w:rPr>
        <w:t xml:space="preserve">-ից մինչև </w:t>
      </w:r>
      <w:r w:rsidRPr="00A677EA">
        <w:rPr>
          <w:rFonts w:ascii="GHEA Grapalat" w:hAnsi="GHEA Grapalat"/>
          <w:lang w:val="en-US"/>
        </w:rPr>
        <w:t>475</w:t>
      </w:r>
      <w:r w:rsidR="00113A72" w:rsidRPr="00A677EA">
        <w:rPr>
          <w:rFonts w:ascii="GHEA Grapalat" w:hAnsi="GHEA Grapalat"/>
          <w:lang w:val="en-US"/>
        </w:rPr>
        <w:t>-րդ</w:t>
      </w:r>
      <w:r w:rsidRPr="00A677EA">
        <w:rPr>
          <w:rFonts w:ascii="GHEA Grapalat" w:hAnsi="GHEA Grapalat"/>
          <w:lang w:val="en-US"/>
        </w:rPr>
        <w:t xml:space="preserve"> </w:t>
      </w:r>
      <w:r w:rsidRPr="00A677EA">
        <w:rPr>
          <w:rFonts w:ascii="GHEA Grapalat" w:hAnsi="GHEA Grapalat"/>
        </w:rPr>
        <w:t>կետեր</w:t>
      </w:r>
      <w:r w:rsidRPr="00A677EA">
        <w:rPr>
          <w:rFonts w:ascii="GHEA Grapalat" w:hAnsi="GHEA Grapalat"/>
          <w:lang w:val="en-US"/>
        </w:rPr>
        <w:t xml:space="preserve">ի </w:t>
      </w:r>
      <w:r w:rsidRPr="00A677EA">
        <w:rPr>
          <w:rFonts w:ascii="GHEA Grapalat" w:hAnsi="GHEA Grapalat"/>
        </w:rPr>
        <w:t>դրույթների</w:t>
      </w:r>
      <w:r w:rsidRPr="00A677EA">
        <w:rPr>
          <w:rFonts w:ascii="GHEA Grapalat" w:hAnsi="GHEA Grapalat"/>
          <w:lang w:val="en-US"/>
        </w:rPr>
        <w:t>:</w:t>
      </w:r>
    </w:p>
    <w:p w14:paraId="67635D6D" w14:textId="77777777" w:rsidR="006747C8" w:rsidRPr="00A677EA" w:rsidRDefault="006747C8" w:rsidP="00347C38">
      <w:pPr>
        <w:shd w:val="clear" w:color="auto" w:fill="FFFFFF"/>
        <w:spacing w:after="120" w:line="281" w:lineRule="auto"/>
        <w:ind w:firstLine="567"/>
        <w:jc w:val="both"/>
        <w:rPr>
          <w:rFonts w:ascii="GHEA Grapalat" w:hAnsi="GHEA Grapalat"/>
          <w:lang w:val="en-US"/>
        </w:rPr>
      </w:pPr>
      <w:r w:rsidRPr="00A677EA">
        <w:rPr>
          <w:rFonts w:ascii="GHEA Grapalat" w:hAnsi="GHEA Grapalat"/>
          <w:b/>
          <w:lang w:val="en-US"/>
        </w:rPr>
        <w:t>442.</w:t>
      </w:r>
      <w:r w:rsidRPr="00A677EA">
        <w:rPr>
          <w:rFonts w:ascii="Calibri" w:hAnsi="Calibri"/>
          <w:lang w:val="en-US"/>
        </w:rPr>
        <w:t> </w:t>
      </w:r>
      <w:r w:rsidRPr="00A677EA">
        <w:rPr>
          <w:rFonts w:ascii="GHEA Grapalat" w:hAnsi="GHEA Grapalat"/>
          <w:lang w:val="en-US"/>
        </w:rPr>
        <w:t>Ըստ տարրի երկարության</w:t>
      </w:r>
      <w:r w:rsidRPr="00A677EA">
        <w:rPr>
          <w:rFonts w:ascii="GHEA Grapalat" w:hAnsi="GHEA Grapalat"/>
        </w:rPr>
        <w:t>՝</w:t>
      </w:r>
      <w:r w:rsidRPr="00A677EA">
        <w:rPr>
          <w:rFonts w:ascii="GHEA Grapalat" w:hAnsi="GHEA Grapalat"/>
          <w:lang w:val="en-US"/>
        </w:rPr>
        <w:t xml:space="preserve"> հաստատուն հատվածքով ծռված տարրերի համար, որոնք չունեն ճաքեր, ճկվածքներն որոշվում են շինարարական մեխանիկայի ընդհանուր կանոններով՝ օգտագործելով լայնական հատվածքների կոշտություններ</w:t>
      </w:r>
      <w:r w:rsidRPr="00A677EA">
        <w:rPr>
          <w:rFonts w:ascii="GHEA Grapalat" w:hAnsi="GHEA Grapalat"/>
        </w:rPr>
        <w:t>ը</w:t>
      </w:r>
      <w:r w:rsidRPr="00A677EA">
        <w:rPr>
          <w:rFonts w:ascii="GHEA Grapalat" w:hAnsi="GHEA Grapalat"/>
          <w:lang w:val="en-US"/>
        </w:rPr>
        <w:t>, որոնք որոշվում են (190) բանաձևով:</w:t>
      </w:r>
    </w:p>
    <w:p w14:paraId="6A0418F4" w14:textId="77777777" w:rsidR="006747C8" w:rsidRPr="00A677EA" w:rsidRDefault="006747C8" w:rsidP="00347C38">
      <w:pPr>
        <w:shd w:val="clear" w:color="auto" w:fill="FFFFFF"/>
        <w:spacing w:after="120" w:line="281" w:lineRule="auto"/>
        <w:ind w:firstLine="567"/>
        <w:jc w:val="both"/>
        <w:rPr>
          <w:rFonts w:ascii="GHEA Grapalat" w:hAnsi="GHEA Grapalat"/>
          <w:lang w:val="en-US"/>
        </w:rPr>
      </w:pPr>
      <w:r w:rsidRPr="00A677EA">
        <w:rPr>
          <w:rFonts w:ascii="GHEA Grapalat" w:hAnsi="GHEA Grapalat"/>
          <w:b/>
          <w:lang w:val="en-US"/>
        </w:rPr>
        <w:t>443.</w:t>
      </w:r>
      <w:r w:rsidRPr="00A677EA">
        <w:rPr>
          <w:rFonts w:ascii="Calibri" w:hAnsi="Calibri"/>
          <w:lang w:val="en-US"/>
        </w:rPr>
        <w:t> </w:t>
      </w:r>
      <w:r w:rsidRPr="00A677EA">
        <w:rPr>
          <w:rFonts w:ascii="GHEA Grapalat" w:hAnsi="GHEA Grapalat"/>
        </w:rPr>
        <w:t>Ծռվող</w:t>
      </w:r>
      <w:r w:rsidRPr="00A677EA">
        <w:rPr>
          <w:rFonts w:ascii="GHEA Grapalat" w:hAnsi="GHEA Grapalat"/>
          <w:lang w:val="en-US"/>
        </w:rPr>
        <w:t xml:space="preserve"> </w:t>
      </w:r>
      <w:r w:rsidRPr="00A677EA">
        <w:rPr>
          <w:rFonts w:ascii="GHEA Grapalat" w:hAnsi="GHEA Grapalat"/>
        </w:rPr>
        <w:t>տարրերի</w:t>
      </w:r>
      <w:r w:rsidRPr="00A677EA">
        <w:rPr>
          <w:rFonts w:ascii="GHEA Grapalat" w:hAnsi="GHEA Grapalat"/>
          <w:lang w:val="en-US"/>
        </w:rPr>
        <w:t xml:space="preserve"> </w:t>
      </w:r>
      <w:r w:rsidRPr="00A677EA">
        <w:rPr>
          <w:rFonts w:ascii="GHEA Grapalat" w:hAnsi="GHEA Grapalat"/>
        </w:rPr>
        <w:t>համար</w:t>
      </w:r>
      <w:r w:rsidRPr="00A677EA">
        <w:rPr>
          <w:rFonts w:ascii="GHEA Grapalat" w:hAnsi="GHEA Grapalat"/>
          <w:lang w:val="en-US"/>
        </w:rPr>
        <w:t xml:space="preserve"> </w:t>
      </w:r>
      <w:r w:rsidRPr="00A677EA">
        <w:rPr>
          <w:rFonts w:ascii="GHEA Grapalat" w:hAnsi="GHEA Grapalat"/>
          <w:i/>
          <w:sz w:val="28"/>
          <w:szCs w:val="28"/>
          <w:lang w:val="hy-AM"/>
        </w:rPr>
        <w:t>l</w:t>
      </w:r>
      <w:r w:rsidRPr="00A677EA">
        <w:rPr>
          <w:rFonts w:ascii="GHEA Grapalat" w:hAnsi="GHEA Grapalat"/>
          <w:sz w:val="20"/>
          <w:szCs w:val="26"/>
          <w:vertAlign w:val="subscript"/>
          <w:lang w:val="en-US"/>
        </w:rPr>
        <w:t xml:space="preserve"> </w:t>
      </w:r>
      <w:r w:rsidRPr="00A677EA">
        <w:rPr>
          <w:rFonts w:ascii="GHEA Grapalat" w:hAnsi="GHEA Grapalat"/>
          <w:sz w:val="24"/>
          <w:szCs w:val="26"/>
          <w:lang w:val="en-US"/>
        </w:rPr>
        <w:t>/</w:t>
      </w:r>
      <w:r w:rsidRPr="00A677EA">
        <w:rPr>
          <w:rFonts w:ascii="GHEA Grapalat" w:hAnsi="GHEA Grapalat"/>
          <w:i/>
          <w:sz w:val="26"/>
          <w:szCs w:val="26"/>
          <w:lang w:val="en-US"/>
        </w:rPr>
        <w:t>h</w:t>
      </w:r>
      <w:r w:rsidRPr="00A677EA">
        <w:rPr>
          <w:rFonts w:ascii="GHEA Grapalat" w:hAnsi="GHEA Grapalat"/>
          <w:lang w:val="en-US"/>
        </w:rPr>
        <w:t xml:space="preserve"> &lt; 10 </w:t>
      </w:r>
      <w:r w:rsidRPr="00A677EA">
        <w:rPr>
          <w:rFonts w:ascii="GHEA Grapalat" w:hAnsi="GHEA Grapalat"/>
        </w:rPr>
        <w:t>դեպքում</w:t>
      </w:r>
      <w:r w:rsidRPr="00A677EA">
        <w:rPr>
          <w:rFonts w:ascii="GHEA Grapalat" w:hAnsi="GHEA Grapalat"/>
          <w:lang w:val="en-US"/>
        </w:rPr>
        <w:t xml:space="preserve"> անհրաժեշտ է հաշվի առնել լայնական ուժերի ազդեցությունը դրանց ճկվածքի վրա: Այդ դեպքում </w:t>
      </w:r>
      <w:r w:rsidRPr="00A677EA">
        <w:rPr>
          <w:rFonts w:ascii="GHEA Grapalat" w:hAnsi="GHEA Grapalat"/>
          <w:i/>
          <w:sz w:val="26"/>
          <w:szCs w:val="26"/>
          <w:lang w:val="en-US"/>
        </w:rPr>
        <w:t>f</w:t>
      </w:r>
      <w:r w:rsidRPr="00A677EA">
        <w:rPr>
          <w:rFonts w:ascii="GHEA Grapalat" w:hAnsi="GHEA Grapalat"/>
          <w:i/>
          <w:sz w:val="28"/>
          <w:szCs w:val="28"/>
          <w:vertAlign w:val="subscript"/>
          <w:lang w:val="en-US"/>
        </w:rPr>
        <w:t>tot</w:t>
      </w:r>
      <w:r w:rsidRPr="00A677EA">
        <w:rPr>
          <w:rFonts w:ascii="GHEA Grapalat" w:hAnsi="GHEA Grapalat"/>
          <w:sz w:val="28"/>
          <w:szCs w:val="28"/>
          <w:lang w:val="en-US"/>
        </w:rPr>
        <w:t xml:space="preserve"> </w:t>
      </w:r>
      <w:r w:rsidRPr="00A677EA">
        <w:rPr>
          <w:rFonts w:ascii="GHEA Grapalat" w:hAnsi="GHEA Grapalat"/>
          <w:lang w:val="en-US"/>
        </w:rPr>
        <w:t xml:space="preserve">լրիվ ճկվածքը հավասար է համապատասխանաբար ծռման և սահքի դեֆորմացիաներով պայմանավորված </w:t>
      </w:r>
      <w:r w:rsidRPr="00A677EA">
        <w:rPr>
          <w:rFonts w:ascii="GHEA Grapalat" w:hAnsi="GHEA Grapalat"/>
          <w:i/>
          <w:sz w:val="26"/>
          <w:szCs w:val="26"/>
          <w:lang w:val="en-US"/>
        </w:rPr>
        <w:t>f</w:t>
      </w:r>
      <w:r w:rsidRPr="00A677EA">
        <w:rPr>
          <w:rFonts w:ascii="GHEA Grapalat" w:hAnsi="GHEA Grapalat"/>
          <w:i/>
          <w:sz w:val="28"/>
          <w:szCs w:val="28"/>
          <w:vertAlign w:val="subscript"/>
          <w:lang w:val="en-US"/>
        </w:rPr>
        <w:t>m</w:t>
      </w:r>
      <w:r w:rsidRPr="00A677EA">
        <w:rPr>
          <w:rFonts w:ascii="GHEA Grapalat" w:hAnsi="GHEA Grapalat"/>
          <w:sz w:val="28"/>
          <w:szCs w:val="28"/>
          <w:lang w:val="en-US"/>
        </w:rPr>
        <w:t xml:space="preserve"> </w:t>
      </w:r>
      <w:r w:rsidRPr="00A677EA">
        <w:rPr>
          <w:rFonts w:ascii="GHEA Grapalat" w:hAnsi="GHEA Grapalat"/>
          <w:lang w:val="en-US"/>
        </w:rPr>
        <w:t xml:space="preserve">և </w:t>
      </w:r>
      <w:r w:rsidRPr="00A677EA">
        <w:rPr>
          <w:rFonts w:ascii="GHEA Grapalat" w:hAnsi="GHEA Grapalat"/>
          <w:i/>
          <w:sz w:val="26"/>
          <w:szCs w:val="26"/>
          <w:lang w:val="en-US"/>
        </w:rPr>
        <w:t>f</w:t>
      </w:r>
      <w:r w:rsidRPr="00A677EA">
        <w:rPr>
          <w:rFonts w:ascii="GHEA Grapalat" w:hAnsi="GHEA Grapalat"/>
          <w:i/>
          <w:sz w:val="28"/>
          <w:szCs w:val="28"/>
          <w:vertAlign w:val="subscript"/>
          <w:lang w:val="en-US"/>
        </w:rPr>
        <w:t>q</w:t>
      </w:r>
      <w:r w:rsidRPr="00A677EA">
        <w:rPr>
          <w:rFonts w:ascii="GHEA Grapalat" w:hAnsi="GHEA Grapalat"/>
          <w:sz w:val="28"/>
          <w:szCs w:val="28"/>
          <w:lang w:val="en-US"/>
        </w:rPr>
        <w:t xml:space="preserve"> </w:t>
      </w:r>
      <w:r w:rsidRPr="00A677EA">
        <w:rPr>
          <w:rFonts w:ascii="GHEA Grapalat" w:hAnsi="GHEA Grapalat"/>
          <w:lang w:val="en-US"/>
        </w:rPr>
        <w:t>ճկվածքների գումարին:</w:t>
      </w:r>
    </w:p>
    <w:p w14:paraId="3A3E3A3C" w14:textId="77777777" w:rsidR="006747C8" w:rsidRPr="00A677EA" w:rsidRDefault="006747C8" w:rsidP="00347C38">
      <w:pPr>
        <w:shd w:val="clear" w:color="auto" w:fill="FFFFFF"/>
        <w:spacing w:after="0" w:line="281" w:lineRule="auto"/>
        <w:ind w:firstLine="567"/>
        <w:jc w:val="both"/>
        <w:rPr>
          <w:rFonts w:ascii="GHEA Grapalat" w:hAnsi="GHEA Grapalat"/>
          <w:lang w:val="en-US"/>
        </w:rPr>
      </w:pPr>
      <w:r w:rsidRPr="00A677EA">
        <w:rPr>
          <w:rFonts w:ascii="GHEA Grapalat" w:hAnsi="GHEA Grapalat"/>
          <w:b/>
          <w:lang w:val="en-US"/>
        </w:rPr>
        <w:t>444.</w:t>
      </w:r>
      <w:r w:rsidRPr="00A677EA">
        <w:rPr>
          <w:rFonts w:ascii="GHEA Grapalat" w:hAnsi="GHEA Grapalat"/>
          <w:lang w:val="en-US"/>
        </w:rPr>
        <w:t xml:space="preserve"> Ծռման դեֆորմացիաներիով պայմանավորված </w:t>
      </w:r>
      <w:r w:rsidRPr="00A677EA">
        <w:rPr>
          <w:rFonts w:ascii="GHEA Grapalat" w:hAnsi="GHEA Grapalat"/>
          <w:i/>
          <w:sz w:val="26"/>
          <w:szCs w:val="26"/>
          <w:lang w:val="en-US"/>
        </w:rPr>
        <w:t>f</w:t>
      </w:r>
      <w:r w:rsidRPr="00A677EA">
        <w:rPr>
          <w:rFonts w:ascii="GHEA Grapalat" w:hAnsi="GHEA Grapalat"/>
          <w:i/>
          <w:sz w:val="28"/>
          <w:szCs w:val="28"/>
          <w:vertAlign w:val="subscript"/>
          <w:lang w:val="en-US"/>
        </w:rPr>
        <w:t>m</w:t>
      </w:r>
      <w:r w:rsidRPr="00A677EA">
        <w:rPr>
          <w:rFonts w:ascii="GHEA Grapalat" w:hAnsi="GHEA Grapalat"/>
          <w:lang w:val="en-US"/>
        </w:rPr>
        <w:t xml:space="preserve"> ճկվածք</w:t>
      </w:r>
      <w:r w:rsidRPr="00A677EA">
        <w:rPr>
          <w:rFonts w:ascii="GHEA Grapalat" w:hAnsi="GHEA Grapalat"/>
        </w:rPr>
        <w:t>ը</w:t>
      </w:r>
      <w:r w:rsidRPr="00A677EA">
        <w:rPr>
          <w:rFonts w:ascii="GHEA Grapalat" w:hAnsi="GHEA Grapalat"/>
          <w:lang w:val="en-US"/>
        </w:rPr>
        <w:t xml:space="preserve"> որոշվում է հետևյալ բանաձևով՝</w:t>
      </w:r>
    </w:p>
    <w:p w14:paraId="004CD15D" w14:textId="77777777" w:rsidR="006747C8" w:rsidRPr="00A677EA" w:rsidRDefault="006747C8" w:rsidP="00347C38">
      <w:pPr>
        <w:shd w:val="clear" w:color="auto" w:fill="FFFFFF"/>
        <w:tabs>
          <w:tab w:val="left" w:pos="3686"/>
          <w:tab w:val="left" w:pos="8647"/>
        </w:tabs>
        <w:spacing w:after="120" w:line="281"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2"/>
        </w:rPr>
        <w:object w:dxaOrig="2220" w:dyaOrig="780" w14:anchorId="7533273D">
          <v:shape id="_x0000_i1090" type="#_x0000_t75" style="width:112.5pt;height:38.25pt" o:ole="" o:preferrelative="f">
            <v:imagedata r:id="rId183" o:title=""/>
          </v:shape>
          <o:OLEObject Type="Embed" ProgID="Equation.DSMT4" ShapeID="_x0000_i1090" DrawAspect="Content" ObjectID="_1672484830" r:id="rId184"/>
        </w:object>
      </w:r>
      <w:r w:rsidRPr="00A677EA">
        <w:rPr>
          <w:rFonts w:ascii="GHEA Grapalat" w:hAnsi="GHEA Grapalat"/>
          <w:noProof/>
          <w:lang w:val="en-US" w:eastAsia="ru-RU"/>
        </w:rPr>
        <w:t>,</w:t>
      </w:r>
      <w:r w:rsidRPr="00A677EA">
        <w:rPr>
          <w:rFonts w:ascii="GHEA Grapalat" w:hAnsi="GHEA Grapalat"/>
          <w:noProof/>
          <w:lang w:val="en-US" w:eastAsia="ru-RU"/>
        </w:rPr>
        <w:tab/>
      </w:r>
      <w:r w:rsidRPr="00A677EA">
        <w:rPr>
          <w:rFonts w:ascii="GHEA Grapalat" w:hAnsi="GHEA Grapalat"/>
          <w:lang w:val="en-US"/>
        </w:rPr>
        <w:t>(180)</w:t>
      </w:r>
    </w:p>
    <w:p w14:paraId="1E088DCA" w14:textId="77777777" w:rsidR="006747C8" w:rsidRPr="00A677EA" w:rsidRDefault="006747C8" w:rsidP="00347C38">
      <w:pPr>
        <w:shd w:val="clear" w:color="auto" w:fill="FFFFFF"/>
        <w:spacing w:after="120" w:line="281" w:lineRule="auto"/>
        <w:ind w:left="567" w:hanging="567"/>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position w:val="-14"/>
        </w:rPr>
        <w:object w:dxaOrig="400" w:dyaOrig="420" w14:anchorId="46755428">
          <v:shape id="_x0000_i1091" type="#_x0000_t75" style="width:19.5pt;height:23.25pt" o:ole="" o:preferrelative="f">
            <v:imagedata r:id="rId185" o:title=""/>
          </v:shape>
          <o:OLEObject Type="Embed" ProgID="Equation.DSMT4" ShapeID="_x0000_i1091" DrawAspect="Content" ObjectID="_1672484831" r:id="rId186"/>
        </w:object>
      </w:r>
      <w:r w:rsidRPr="00A677EA">
        <w:rPr>
          <w:rFonts w:ascii="GHEA Grapalat" w:hAnsi="GHEA Grapalat"/>
          <w:position w:val="-32"/>
          <w:lang w:val="en-US"/>
        </w:rPr>
        <w:t xml:space="preserve"> </w:t>
      </w:r>
      <w:r w:rsidRPr="00A677EA">
        <w:rPr>
          <w:rFonts w:ascii="GHEA Grapalat" w:hAnsi="GHEA Grapalat"/>
          <w:lang w:val="en-US"/>
        </w:rPr>
        <w:t xml:space="preserve">– ծռող մոմենտն է </w:t>
      </w:r>
      <w:r w:rsidRPr="00A677EA">
        <w:rPr>
          <w:rFonts w:ascii="GHEA Grapalat" w:hAnsi="GHEA Grapalat"/>
          <w:i/>
          <w:sz w:val="26"/>
          <w:szCs w:val="26"/>
          <w:lang w:val="en-US"/>
        </w:rPr>
        <w:t>x</w:t>
      </w:r>
      <w:r w:rsidRPr="00A677EA">
        <w:rPr>
          <w:rFonts w:ascii="GHEA Grapalat" w:hAnsi="GHEA Grapalat"/>
          <w:lang w:val="en-US"/>
        </w:rPr>
        <w:t xml:space="preserve"> հատվածքում միավոր ուժի ազդեցությունից, կիրառված տարրի </w:t>
      </w:r>
      <w:r w:rsidR="00630C0C" w:rsidRPr="00A677EA">
        <w:rPr>
          <w:rFonts w:ascii="GHEA Grapalat" w:hAnsi="GHEA Grapalat"/>
          <w:lang w:val="en-US"/>
        </w:rPr>
        <w:t>հաշվարկվող</w:t>
      </w:r>
      <w:r w:rsidRPr="00A677EA">
        <w:rPr>
          <w:rFonts w:ascii="GHEA Grapalat" w:hAnsi="GHEA Grapalat"/>
          <w:lang w:val="en-US"/>
        </w:rPr>
        <w:t xml:space="preserve"> տեղափոխության ուղղությամբ թռիչքի երկարության այն հատվածքում, որի համար որոշվում է ճկվածքը,</w:t>
      </w:r>
    </w:p>
    <w:p w14:paraId="49345048" w14:textId="77777777" w:rsidR="006747C8" w:rsidRPr="00A677EA" w:rsidRDefault="006747C8" w:rsidP="00347C38">
      <w:pPr>
        <w:shd w:val="clear" w:color="auto" w:fill="FFFFFF"/>
        <w:spacing w:after="120" w:line="281" w:lineRule="auto"/>
        <w:ind w:left="567"/>
        <w:jc w:val="both"/>
        <w:rPr>
          <w:rFonts w:ascii="GHEA Grapalat" w:hAnsi="GHEA Grapalat"/>
          <w:lang w:val="en-US"/>
        </w:rPr>
      </w:pPr>
      <w:r w:rsidRPr="00A677EA">
        <w:rPr>
          <w:rFonts w:ascii="GHEA Grapalat" w:hAnsi="GHEA Grapalat"/>
          <w:lang w:val="en-US"/>
        </w:rPr>
        <w:t>(1/</w:t>
      </w:r>
      <w:r w:rsidRPr="00A677EA">
        <w:rPr>
          <w:rFonts w:ascii="GHEA Grapalat" w:hAnsi="GHEA Grapalat"/>
          <w:i/>
          <w:sz w:val="26"/>
          <w:szCs w:val="26"/>
          <w:lang w:val="en-US"/>
        </w:rPr>
        <w:t>r</w:t>
      </w:r>
      <w:r w:rsidRPr="00A677EA">
        <w:rPr>
          <w:rFonts w:ascii="Calibri" w:hAnsi="Calibri"/>
          <w:i/>
          <w:sz w:val="20"/>
          <w:szCs w:val="26"/>
          <w:vertAlign w:val="subscript"/>
          <w:lang w:val="en-US"/>
        </w:rPr>
        <w:t> </w:t>
      </w:r>
      <w:r w:rsidRPr="00A677EA">
        <w:rPr>
          <w:rFonts w:ascii="GHEA Grapalat" w:hAnsi="GHEA Grapalat"/>
          <w:lang w:val="en-US"/>
        </w:rPr>
        <w:t>)</w:t>
      </w:r>
      <w:r w:rsidRPr="00A677EA">
        <w:rPr>
          <w:rFonts w:ascii="GHEA Grapalat" w:hAnsi="GHEA Grapalat"/>
          <w:i/>
          <w:sz w:val="28"/>
          <w:szCs w:val="28"/>
          <w:vertAlign w:val="subscript"/>
          <w:lang w:val="en-US"/>
        </w:rPr>
        <w:t>x</w:t>
      </w:r>
      <w:r w:rsidRPr="00A677EA">
        <w:rPr>
          <w:rFonts w:ascii="GHEA Grapalat" w:hAnsi="GHEA Grapalat"/>
          <w:position w:val="-32"/>
          <w:lang w:val="en-US"/>
        </w:rPr>
        <w:t xml:space="preserve"> </w:t>
      </w:r>
      <w:r w:rsidRPr="00A677EA">
        <w:rPr>
          <w:rFonts w:ascii="GHEA Grapalat" w:hAnsi="GHEA Grapalat"/>
          <w:lang w:val="en-US"/>
        </w:rPr>
        <w:t xml:space="preserve">– </w:t>
      </w:r>
      <w:r w:rsidRPr="00A677EA">
        <w:rPr>
          <w:rFonts w:ascii="GHEA Grapalat" w:hAnsi="GHEA Grapalat"/>
        </w:rPr>
        <w:t>տարրի</w:t>
      </w:r>
      <w:r w:rsidRPr="00A677EA">
        <w:rPr>
          <w:rFonts w:ascii="GHEA Grapalat" w:hAnsi="GHEA Grapalat"/>
          <w:lang w:val="en-US"/>
        </w:rPr>
        <w:t xml:space="preserve"> </w:t>
      </w:r>
      <w:r w:rsidRPr="00A677EA">
        <w:rPr>
          <w:rFonts w:ascii="GHEA Grapalat" w:hAnsi="GHEA Grapalat"/>
        </w:rPr>
        <w:t>կորության</w:t>
      </w:r>
      <w:r w:rsidRPr="00A677EA">
        <w:rPr>
          <w:rFonts w:ascii="GHEA Grapalat" w:hAnsi="GHEA Grapalat"/>
          <w:lang w:val="en-US"/>
        </w:rPr>
        <w:t xml:space="preserve"> </w:t>
      </w:r>
      <w:r w:rsidRPr="00A677EA">
        <w:rPr>
          <w:rFonts w:ascii="GHEA Grapalat" w:hAnsi="GHEA Grapalat"/>
        </w:rPr>
        <w:t>լրիվ</w:t>
      </w:r>
      <w:r w:rsidRPr="00A677EA">
        <w:rPr>
          <w:rFonts w:ascii="GHEA Grapalat" w:hAnsi="GHEA Grapalat"/>
          <w:lang w:val="en-US"/>
        </w:rPr>
        <w:t xml:space="preserve"> </w:t>
      </w:r>
      <w:r w:rsidRPr="00A677EA">
        <w:rPr>
          <w:rFonts w:ascii="GHEA Grapalat" w:hAnsi="GHEA Grapalat"/>
        </w:rPr>
        <w:t>մեծությունն</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i/>
          <w:sz w:val="26"/>
          <w:szCs w:val="26"/>
          <w:lang w:val="en-US"/>
        </w:rPr>
        <w:t>x</w:t>
      </w:r>
      <w:r w:rsidRPr="00A677EA">
        <w:rPr>
          <w:rFonts w:ascii="GHEA Grapalat" w:hAnsi="GHEA Grapalat"/>
          <w:lang w:val="en-US"/>
        </w:rPr>
        <w:t xml:space="preserve"> հատվածքում </w:t>
      </w:r>
      <w:r w:rsidRPr="00A677EA">
        <w:rPr>
          <w:rFonts w:ascii="GHEA Grapalat" w:hAnsi="GHEA Grapalat"/>
        </w:rPr>
        <w:t>այն</w:t>
      </w:r>
      <w:r w:rsidRPr="00A677EA">
        <w:rPr>
          <w:rFonts w:ascii="GHEA Grapalat" w:hAnsi="GHEA Grapalat"/>
          <w:lang w:val="en-US"/>
        </w:rPr>
        <w:t xml:space="preserve"> </w:t>
      </w:r>
      <w:r w:rsidRPr="00A677EA">
        <w:rPr>
          <w:rFonts w:ascii="GHEA Grapalat" w:hAnsi="GHEA Grapalat"/>
        </w:rPr>
        <w:t>բեռնվածքից</w:t>
      </w:r>
      <w:r w:rsidRPr="00A677EA">
        <w:rPr>
          <w:rFonts w:ascii="GHEA Grapalat" w:hAnsi="GHEA Grapalat"/>
          <w:lang w:val="en-US"/>
        </w:rPr>
        <w:t xml:space="preserve">, </w:t>
      </w:r>
      <w:r w:rsidRPr="00A677EA">
        <w:rPr>
          <w:rFonts w:ascii="GHEA Grapalat" w:hAnsi="GHEA Grapalat"/>
        </w:rPr>
        <w:t>որի</w:t>
      </w:r>
      <w:r w:rsidRPr="00A677EA">
        <w:rPr>
          <w:rFonts w:ascii="GHEA Grapalat" w:hAnsi="GHEA Grapalat"/>
          <w:lang w:val="en-US"/>
        </w:rPr>
        <w:t xml:space="preserve"> </w:t>
      </w:r>
      <w:r w:rsidRPr="00A677EA">
        <w:rPr>
          <w:rFonts w:ascii="GHEA Grapalat" w:hAnsi="GHEA Grapalat"/>
        </w:rPr>
        <w:t>ներքո</w:t>
      </w:r>
      <w:r w:rsidRPr="00A677EA">
        <w:rPr>
          <w:rFonts w:ascii="GHEA Grapalat" w:hAnsi="GHEA Grapalat"/>
          <w:lang w:val="en-US"/>
        </w:rPr>
        <w:t xml:space="preserve"> </w:t>
      </w:r>
      <w:r w:rsidRPr="00A677EA">
        <w:rPr>
          <w:rFonts w:ascii="GHEA Grapalat" w:hAnsi="GHEA Grapalat"/>
        </w:rPr>
        <w:t>որոշվում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ճկվածքը</w:t>
      </w:r>
      <w:r w:rsidRPr="00A677EA">
        <w:rPr>
          <w:rFonts w:ascii="GHEA Grapalat" w:hAnsi="GHEA Grapalat"/>
          <w:lang w:val="en-US"/>
        </w:rPr>
        <w:t>:</w:t>
      </w:r>
      <w:r w:rsidRPr="00A677EA">
        <w:rPr>
          <w:rFonts w:ascii="GHEA Grapalat" w:hAnsi="GHEA Grapalat"/>
          <w:lang w:val="en-US"/>
        </w:rPr>
        <w:br w:type="page"/>
      </w:r>
    </w:p>
    <w:p w14:paraId="76F8B078" w14:textId="77777777" w:rsidR="006747C8" w:rsidRPr="00A677EA" w:rsidRDefault="006747C8" w:rsidP="005F2CBB">
      <w:pPr>
        <w:shd w:val="clear" w:color="auto" w:fill="FFFFFF"/>
        <w:spacing w:after="0"/>
        <w:ind w:firstLine="567"/>
        <w:jc w:val="both"/>
        <w:rPr>
          <w:rFonts w:ascii="GHEA Grapalat" w:hAnsi="GHEA Grapalat"/>
          <w:lang w:val="en-US"/>
        </w:rPr>
      </w:pPr>
      <w:r w:rsidRPr="00A677EA">
        <w:rPr>
          <w:rFonts w:ascii="GHEA Grapalat" w:hAnsi="GHEA Grapalat"/>
          <w:b/>
          <w:lang w:val="en-US"/>
        </w:rPr>
        <w:lastRenderedPageBreak/>
        <w:t>445.</w:t>
      </w:r>
      <w:r w:rsidRPr="00A677EA">
        <w:rPr>
          <w:rFonts w:ascii="GHEA Grapalat" w:hAnsi="GHEA Grapalat"/>
          <w:lang w:val="en-US"/>
        </w:rPr>
        <w:t> </w:t>
      </w:r>
      <w:r w:rsidRPr="00A677EA">
        <w:rPr>
          <w:rFonts w:ascii="GHEA Grapalat" w:hAnsi="GHEA Grapalat"/>
        </w:rPr>
        <w:t>Սահքի</w:t>
      </w:r>
      <w:r w:rsidRPr="00A677EA">
        <w:rPr>
          <w:rFonts w:ascii="GHEA Grapalat" w:hAnsi="GHEA Grapalat"/>
          <w:lang w:val="en-US"/>
        </w:rPr>
        <w:t xml:space="preserve"> դեֆորմացիաներով պայմանավորված</w:t>
      </w:r>
      <w:r w:rsidRPr="00A677EA">
        <w:rPr>
          <w:rFonts w:ascii="GHEA Grapalat" w:hAnsi="GHEA Grapalat"/>
        </w:rPr>
        <w:t>՝</w:t>
      </w:r>
      <w:r w:rsidRPr="00A677EA">
        <w:rPr>
          <w:rFonts w:ascii="GHEA Grapalat" w:hAnsi="GHEA Grapalat"/>
          <w:lang w:val="en-US"/>
        </w:rPr>
        <w:t xml:space="preserve"> </w:t>
      </w:r>
      <w:r w:rsidRPr="00A677EA">
        <w:rPr>
          <w:rFonts w:ascii="GHEA Grapalat" w:hAnsi="GHEA Grapalat"/>
          <w:i/>
          <w:sz w:val="26"/>
          <w:szCs w:val="26"/>
          <w:lang w:val="en-US"/>
        </w:rPr>
        <w:t>f</w:t>
      </w:r>
      <w:r w:rsidRPr="00A677EA">
        <w:rPr>
          <w:rFonts w:ascii="GHEA Grapalat" w:hAnsi="GHEA Grapalat"/>
          <w:i/>
          <w:sz w:val="28"/>
          <w:szCs w:val="28"/>
          <w:vertAlign w:val="subscript"/>
          <w:lang w:val="en-US"/>
        </w:rPr>
        <w:t>q</w:t>
      </w:r>
      <w:r w:rsidRPr="00A677EA">
        <w:rPr>
          <w:rFonts w:ascii="GHEA Grapalat" w:hAnsi="GHEA Grapalat"/>
          <w:lang w:val="en-US"/>
        </w:rPr>
        <w:t xml:space="preserve"> ճկվածքն որոշվում է հետևյալ բանաձևով՝</w:t>
      </w:r>
    </w:p>
    <w:p w14:paraId="3D96F563" w14:textId="77777777" w:rsidR="006747C8" w:rsidRPr="00A677EA" w:rsidRDefault="006747C8" w:rsidP="006747C8">
      <w:pPr>
        <w:shd w:val="clear" w:color="auto" w:fill="FFFFFF"/>
        <w:tabs>
          <w:tab w:val="left" w:pos="3969"/>
          <w:tab w:val="left" w:pos="8647"/>
        </w:tabs>
        <w:spacing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2"/>
        </w:rPr>
        <w:object w:dxaOrig="1700" w:dyaOrig="780" w14:anchorId="1E2A6C42">
          <v:shape id="_x0000_i1092" type="#_x0000_t75" style="width:84.75pt;height:38.25pt" o:ole="" o:preferrelative="f">
            <v:imagedata r:id="rId187" o:title=""/>
          </v:shape>
          <o:OLEObject Type="Embed" ProgID="Equation.DSMT4" ShapeID="_x0000_i1092" DrawAspect="Content" ObjectID="_1672484832" r:id="rId188"/>
        </w:object>
      </w:r>
      <w:r w:rsidRPr="00A677EA">
        <w:rPr>
          <w:rFonts w:ascii="GHEA Grapalat" w:hAnsi="GHEA Grapalat"/>
          <w:noProof/>
          <w:lang w:val="en-US" w:eastAsia="ru-RU"/>
        </w:rPr>
        <w:t>,</w:t>
      </w:r>
      <w:r w:rsidRPr="00A677EA">
        <w:rPr>
          <w:rFonts w:ascii="GHEA Grapalat" w:hAnsi="GHEA Grapalat"/>
          <w:noProof/>
          <w:lang w:val="en-US" w:eastAsia="ru-RU"/>
        </w:rPr>
        <w:tab/>
      </w:r>
      <w:r w:rsidRPr="00A677EA">
        <w:rPr>
          <w:rFonts w:ascii="GHEA Grapalat" w:hAnsi="GHEA Grapalat"/>
          <w:lang w:val="en-US"/>
        </w:rPr>
        <w:t>(181)</w:t>
      </w:r>
    </w:p>
    <w:p w14:paraId="6350B24D" w14:textId="77777777" w:rsidR="006747C8" w:rsidRPr="00A677EA" w:rsidRDefault="006747C8" w:rsidP="006747C8">
      <w:pPr>
        <w:shd w:val="clear" w:color="auto" w:fill="FFFFFF"/>
        <w:spacing w:after="0"/>
        <w:ind w:left="567" w:hanging="567"/>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position w:val="-14"/>
        </w:rPr>
        <w:object w:dxaOrig="340" w:dyaOrig="420" w14:anchorId="5C87DEC4">
          <v:shape id="_x0000_i1093" type="#_x0000_t75" style="width:16.5pt;height:23.25pt" o:ole="" o:preferrelative="f">
            <v:imagedata r:id="rId189" o:title=""/>
          </v:shape>
          <o:OLEObject Type="Embed" ProgID="Equation.DSMT4" ShapeID="_x0000_i1093" DrawAspect="Content" ObjectID="_1672484833" r:id="rId190"/>
        </w:object>
      </w:r>
      <w:r w:rsidRPr="00A677EA">
        <w:rPr>
          <w:rFonts w:ascii="GHEA Grapalat" w:hAnsi="GHEA Grapalat"/>
          <w:lang w:val="en-US"/>
        </w:rPr>
        <w:t xml:space="preserve"> – լայնական ուժն է </w:t>
      </w:r>
      <w:r w:rsidRPr="00A677EA">
        <w:rPr>
          <w:rFonts w:ascii="GHEA Grapalat" w:hAnsi="GHEA Grapalat"/>
          <w:i/>
          <w:sz w:val="26"/>
          <w:szCs w:val="26"/>
          <w:lang w:val="en-US"/>
        </w:rPr>
        <w:t>x</w:t>
      </w:r>
      <w:r w:rsidRPr="00A677EA">
        <w:rPr>
          <w:rFonts w:ascii="GHEA Grapalat" w:hAnsi="GHEA Grapalat"/>
          <w:lang w:val="en-US"/>
        </w:rPr>
        <w:t xml:space="preserve"> հատվածքում միավոր ուժի ազդեցությունից, </w:t>
      </w:r>
      <w:r w:rsidR="00630C0C" w:rsidRPr="00A677EA">
        <w:rPr>
          <w:rFonts w:ascii="GHEA Grapalat" w:hAnsi="GHEA Grapalat"/>
          <w:lang w:val="en-US"/>
        </w:rPr>
        <w:t>հաշվարկվող</w:t>
      </w:r>
      <w:r w:rsidRPr="00A677EA">
        <w:rPr>
          <w:rFonts w:ascii="GHEA Grapalat" w:hAnsi="GHEA Grapalat"/>
          <w:lang w:val="en-US"/>
        </w:rPr>
        <w:t xml:space="preserve"> տեղափոխության ուղղությամբ կիրառված այն հատվածքում, որտեղ որոշվում է ճկվածքը,</w:t>
      </w:r>
    </w:p>
    <w:p w14:paraId="29D51DEC" w14:textId="77777777" w:rsidR="006747C8" w:rsidRPr="00A677EA" w:rsidRDefault="006747C8" w:rsidP="006747C8">
      <w:pPr>
        <w:shd w:val="clear" w:color="auto" w:fill="FFFFFF"/>
        <w:spacing w:after="240"/>
        <w:ind w:firstLine="567"/>
        <w:jc w:val="both"/>
        <w:rPr>
          <w:rFonts w:ascii="GHEA Grapalat" w:hAnsi="GHEA Grapalat"/>
          <w:lang w:val="en-US"/>
        </w:rPr>
      </w:pPr>
      <w:r w:rsidRPr="00A677EA">
        <w:rPr>
          <w:rFonts w:ascii="GHEA Grapalat" w:hAnsi="GHEA Grapalat"/>
          <w:i/>
          <w:sz w:val="28"/>
          <w:lang w:val="hy-AM"/>
        </w:rPr>
        <w:t>γ</w:t>
      </w:r>
      <w:r w:rsidRPr="00A677EA">
        <w:rPr>
          <w:rFonts w:ascii="GHEA Grapalat" w:hAnsi="GHEA Grapalat"/>
          <w:i/>
          <w:sz w:val="28"/>
          <w:vertAlign w:val="subscript"/>
          <w:lang w:val="en-US"/>
        </w:rPr>
        <w:t>x</w:t>
      </w:r>
      <w:r w:rsidRPr="00A677EA">
        <w:rPr>
          <w:rFonts w:ascii="GHEA Grapalat" w:hAnsi="GHEA Grapalat"/>
          <w:lang w:val="en-US"/>
        </w:rPr>
        <w:t xml:space="preserve"> – սահքի դեֆորմացիան է, որ</w:t>
      </w:r>
      <w:r w:rsidRPr="00A677EA">
        <w:rPr>
          <w:rFonts w:ascii="GHEA Grapalat" w:hAnsi="GHEA Grapalat"/>
        </w:rPr>
        <w:t>ը</w:t>
      </w:r>
      <w:r w:rsidRPr="00A677EA">
        <w:rPr>
          <w:rFonts w:ascii="GHEA Grapalat" w:hAnsi="GHEA Grapalat"/>
          <w:lang w:val="en-US"/>
        </w:rPr>
        <w:t xml:space="preserve"> որոշվում է հետևյալ բանաձևով՝</w:t>
      </w:r>
    </w:p>
    <w:p w14:paraId="6FE9BA6D" w14:textId="77777777" w:rsidR="006747C8" w:rsidRPr="00A677EA" w:rsidRDefault="006747C8" w:rsidP="006747C8">
      <w:pPr>
        <w:shd w:val="clear" w:color="auto" w:fill="FFFFFF"/>
        <w:tabs>
          <w:tab w:val="left" w:pos="3828"/>
          <w:tab w:val="left" w:pos="8647"/>
        </w:tabs>
        <w:spacing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24"/>
        </w:rPr>
        <w:object w:dxaOrig="2460" w:dyaOrig="660" w14:anchorId="6379E748">
          <v:shape id="_x0000_i1094" type="#_x0000_t75" style="width:124.5pt;height:37.5pt" o:ole="" o:preferrelative="f">
            <v:imagedata r:id="rId191" o:title=""/>
          </v:shape>
          <o:OLEObject Type="Embed" ProgID="Equation.DSMT4" ShapeID="_x0000_i1094" DrawAspect="Content" ObjectID="_1672484834" r:id="rId192"/>
        </w:object>
      </w:r>
      <w:r w:rsidRPr="00A677EA">
        <w:rPr>
          <w:rFonts w:ascii="GHEA Grapalat" w:hAnsi="GHEA Grapalat"/>
          <w:noProof/>
          <w:lang w:val="en-US" w:eastAsia="ru-RU"/>
        </w:rPr>
        <w:t>,</w:t>
      </w:r>
      <w:r w:rsidRPr="00A677EA">
        <w:rPr>
          <w:rFonts w:ascii="GHEA Grapalat" w:hAnsi="GHEA Grapalat"/>
          <w:noProof/>
          <w:lang w:val="en-US" w:eastAsia="ru-RU"/>
        </w:rPr>
        <w:tab/>
      </w:r>
      <w:r w:rsidRPr="00A677EA">
        <w:rPr>
          <w:rFonts w:ascii="GHEA Grapalat" w:hAnsi="GHEA Grapalat"/>
          <w:lang w:val="en-US"/>
        </w:rPr>
        <w:t>(182)</w:t>
      </w:r>
    </w:p>
    <w:p w14:paraId="74A1E3AD" w14:textId="77777777" w:rsidR="006747C8" w:rsidRPr="00A677EA" w:rsidRDefault="006747C8" w:rsidP="006747C8">
      <w:pPr>
        <w:shd w:val="clear" w:color="auto" w:fill="FFFFFF"/>
        <w:spacing w:after="0"/>
        <w:ind w:left="567"/>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4"/>
          <w:szCs w:val="24"/>
          <w:lang w:val="en-US"/>
        </w:rPr>
        <w:t>Q</w:t>
      </w:r>
      <w:r w:rsidRPr="00A677EA">
        <w:rPr>
          <w:rFonts w:ascii="GHEA Grapalat" w:hAnsi="GHEA Grapalat"/>
          <w:i/>
          <w:sz w:val="28"/>
          <w:vertAlign w:val="subscript"/>
          <w:lang w:val="en-US"/>
        </w:rPr>
        <w:t>x</w:t>
      </w:r>
      <w:r w:rsidRPr="00A677EA">
        <w:rPr>
          <w:rFonts w:ascii="GHEA Grapalat" w:hAnsi="GHEA Grapalat"/>
          <w:position w:val="-32"/>
          <w:lang w:val="en-US"/>
        </w:rPr>
        <w:t xml:space="preserve"> </w:t>
      </w:r>
      <w:r w:rsidRPr="00A677EA">
        <w:rPr>
          <w:rFonts w:ascii="GHEA Grapalat" w:hAnsi="GHEA Grapalat"/>
          <w:lang w:val="en-US"/>
        </w:rPr>
        <w:t xml:space="preserve">– լայնական ուժն է </w:t>
      </w:r>
      <w:r w:rsidRPr="00A677EA">
        <w:rPr>
          <w:rFonts w:ascii="GHEA Grapalat" w:hAnsi="GHEA Grapalat"/>
          <w:i/>
          <w:sz w:val="26"/>
          <w:szCs w:val="26"/>
          <w:lang w:val="en-US"/>
        </w:rPr>
        <w:t>x</w:t>
      </w:r>
      <w:r w:rsidRPr="00A677EA">
        <w:rPr>
          <w:rFonts w:ascii="GHEA Grapalat" w:hAnsi="GHEA Grapalat"/>
          <w:lang w:val="en-US"/>
        </w:rPr>
        <w:t xml:space="preserve"> հատվածքում արտաքին բեռնվածքի ազդեցությունից,</w:t>
      </w:r>
    </w:p>
    <w:p w14:paraId="01A85C43" w14:textId="77777777" w:rsidR="006747C8" w:rsidRPr="00A677EA" w:rsidRDefault="006747C8" w:rsidP="006747C8">
      <w:pPr>
        <w:shd w:val="clear" w:color="auto" w:fill="FFFFFF"/>
        <w:spacing w:after="0"/>
        <w:ind w:left="567"/>
        <w:jc w:val="both"/>
        <w:rPr>
          <w:rFonts w:ascii="GHEA Grapalat" w:hAnsi="GHEA Grapalat"/>
          <w:lang w:val="en-US"/>
        </w:rPr>
      </w:pPr>
      <w:r w:rsidRPr="00A677EA">
        <w:rPr>
          <w:rFonts w:ascii="GHEA Grapalat" w:hAnsi="GHEA Grapalat"/>
          <w:sz w:val="26"/>
          <w:szCs w:val="26"/>
          <w:lang w:val="en-US"/>
        </w:rPr>
        <w:t>φ</w:t>
      </w:r>
      <w:r w:rsidRPr="00A677EA">
        <w:rPr>
          <w:rFonts w:ascii="GHEA Grapalat" w:hAnsi="GHEA Grapalat"/>
          <w:i/>
          <w:sz w:val="28"/>
          <w:szCs w:val="28"/>
          <w:vertAlign w:val="subscript"/>
          <w:lang w:val="en-US"/>
        </w:rPr>
        <w:t>b</w:t>
      </w:r>
      <w:r w:rsidRPr="00A677EA">
        <w:rPr>
          <w:rFonts w:ascii="GHEA Grapalat" w:hAnsi="GHEA Grapalat"/>
          <w:sz w:val="28"/>
          <w:szCs w:val="28"/>
          <w:vertAlign w:val="subscript"/>
          <w:lang w:val="en-US"/>
        </w:rPr>
        <w:t xml:space="preserve">2 </w:t>
      </w:r>
      <w:r w:rsidRPr="00A677EA">
        <w:rPr>
          <w:rFonts w:ascii="GHEA Grapalat" w:hAnsi="GHEA Grapalat"/>
          <w:lang w:val="en-US"/>
        </w:rPr>
        <w:t xml:space="preserve">– գործակից է, որը հաշվի է առնում բետոնի </w:t>
      </w:r>
      <w:r w:rsidR="008C4D19" w:rsidRPr="00A677EA">
        <w:rPr>
          <w:rFonts w:ascii="GHEA Grapalat" w:hAnsi="GHEA Grapalat"/>
          <w:lang w:val="en-US"/>
        </w:rPr>
        <w:t>տևողական</w:t>
      </w:r>
      <w:r w:rsidRPr="00A677EA">
        <w:rPr>
          <w:rFonts w:ascii="GHEA Grapalat" w:hAnsi="GHEA Grapalat"/>
          <w:lang w:val="en-US"/>
        </w:rPr>
        <w:t xml:space="preserve"> սողքի ազդեցությունը և ընդունվում է ըստ աղյուսակ 20-ի, բեռնվածքի ոչ </w:t>
      </w:r>
      <w:r w:rsidR="008C4D19" w:rsidRPr="00A677EA">
        <w:rPr>
          <w:rFonts w:ascii="GHEA Grapalat" w:hAnsi="GHEA Grapalat"/>
          <w:lang w:val="en-US"/>
        </w:rPr>
        <w:t xml:space="preserve">տևողական </w:t>
      </w:r>
      <w:r w:rsidRPr="00A677EA">
        <w:rPr>
          <w:rFonts w:ascii="GHEA Grapalat" w:hAnsi="GHEA Grapalat"/>
          <w:lang w:val="en-US"/>
        </w:rPr>
        <w:t xml:space="preserve">ազդեցության դեպքում </w:t>
      </w:r>
      <w:r w:rsidRPr="00A677EA">
        <w:rPr>
          <w:rFonts w:ascii="GHEA Grapalat" w:hAnsi="GHEA Grapalat"/>
          <w:sz w:val="26"/>
          <w:szCs w:val="26"/>
          <w:lang w:val="en-US"/>
        </w:rPr>
        <w:t>φ</w:t>
      </w:r>
      <w:r w:rsidRPr="00A677EA">
        <w:rPr>
          <w:rFonts w:ascii="GHEA Grapalat" w:hAnsi="GHEA Grapalat"/>
          <w:i/>
          <w:sz w:val="28"/>
          <w:szCs w:val="28"/>
          <w:vertAlign w:val="subscript"/>
          <w:lang w:val="en-US"/>
        </w:rPr>
        <w:t>b</w:t>
      </w:r>
      <w:r w:rsidRPr="00A677EA">
        <w:rPr>
          <w:rFonts w:ascii="GHEA Grapalat" w:hAnsi="GHEA Grapalat"/>
          <w:sz w:val="28"/>
          <w:szCs w:val="28"/>
          <w:vertAlign w:val="subscript"/>
          <w:lang w:val="en-US"/>
        </w:rPr>
        <w:t>2</w:t>
      </w:r>
      <w:r w:rsidRPr="00A677EA">
        <w:rPr>
          <w:rFonts w:ascii="Courier New" w:hAnsi="Courier New" w:cs="Courier New"/>
          <w:sz w:val="10"/>
          <w:szCs w:val="28"/>
          <w:vertAlign w:val="subscript"/>
          <w:lang w:val="en-US"/>
        </w:rPr>
        <w:t> </w:t>
      </w:r>
      <w:r w:rsidRPr="00A677EA">
        <w:rPr>
          <w:rFonts w:ascii="GHEA Grapalat" w:hAnsi="GHEA Grapalat"/>
          <w:lang w:val="en-US"/>
        </w:rPr>
        <w:t>=</w:t>
      </w:r>
      <w:r w:rsidRPr="00A677EA">
        <w:rPr>
          <w:rFonts w:ascii="Courier New" w:hAnsi="Courier New" w:cs="Courier New"/>
          <w:sz w:val="10"/>
          <w:vertAlign w:val="subscript"/>
          <w:lang w:val="en-US"/>
        </w:rPr>
        <w:t> </w:t>
      </w:r>
      <w:r w:rsidRPr="00A677EA">
        <w:rPr>
          <w:rFonts w:ascii="GHEA Grapalat" w:hAnsi="GHEA Grapalat"/>
          <w:lang w:val="en-US"/>
        </w:rPr>
        <w:t>1,0,</w:t>
      </w:r>
    </w:p>
    <w:p w14:paraId="32E825EC" w14:textId="77777777" w:rsidR="006747C8" w:rsidRPr="00A677EA" w:rsidRDefault="006747C8" w:rsidP="006747C8">
      <w:pPr>
        <w:shd w:val="clear" w:color="auto" w:fill="FFFFFF"/>
        <w:spacing w:after="0"/>
        <w:ind w:left="567"/>
        <w:jc w:val="both"/>
        <w:rPr>
          <w:rFonts w:ascii="GHEA Grapalat" w:hAnsi="GHEA Grapalat"/>
          <w:lang w:val="en-US"/>
        </w:rPr>
      </w:pPr>
      <w:r w:rsidRPr="00A677EA">
        <w:rPr>
          <w:rFonts w:ascii="GHEA Grapalat" w:hAnsi="GHEA Grapalat"/>
          <w:i/>
          <w:sz w:val="24"/>
          <w:szCs w:val="24"/>
          <w:lang w:val="en-US"/>
        </w:rPr>
        <w:t>G</w:t>
      </w:r>
      <w:r w:rsidRPr="00A677EA">
        <w:rPr>
          <w:rFonts w:ascii="GHEA Grapalat" w:hAnsi="GHEA Grapalat"/>
          <w:position w:val="-32"/>
          <w:lang w:val="en-US"/>
        </w:rPr>
        <w:t xml:space="preserve"> </w:t>
      </w:r>
      <w:r w:rsidRPr="00A677EA">
        <w:rPr>
          <w:rFonts w:ascii="GHEA Grapalat" w:hAnsi="GHEA Grapalat"/>
          <w:lang w:val="en-US"/>
        </w:rPr>
        <w:t>– բետոնի սահքի մոդուլն է (տե</w:t>
      </w:r>
      <w:r w:rsidRPr="00A677EA">
        <w:rPr>
          <w:rFonts w:ascii="GHEA Grapalat" w:hAnsi="GHEA Grapalat"/>
        </w:rPr>
        <w:t>՛</w:t>
      </w:r>
      <w:r w:rsidRPr="00A677EA">
        <w:rPr>
          <w:rFonts w:ascii="GHEA Grapalat" w:hAnsi="GHEA Grapalat"/>
          <w:lang w:val="en-US"/>
        </w:rPr>
        <w:t>ս VI բաժնի</w:t>
      </w:r>
      <w:r w:rsidRPr="00A677EA">
        <w:rPr>
          <w:rFonts w:ascii="GHEA Grapalat" w:hAnsi="GHEA Grapalat"/>
          <w:color w:val="FF0000"/>
          <w:lang w:val="en-US"/>
        </w:rPr>
        <w:t xml:space="preserve"> </w:t>
      </w:r>
      <w:r w:rsidRPr="00A677EA">
        <w:rPr>
          <w:rFonts w:ascii="GHEA Grapalat" w:hAnsi="GHEA Grapalat"/>
          <w:lang w:val="en-US"/>
        </w:rPr>
        <w:t>132</w:t>
      </w:r>
      <w:r w:rsidR="00113A72" w:rsidRPr="00A677EA">
        <w:rPr>
          <w:rFonts w:ascii="GHEA Grapalat" w:hAnsi="GHEA Grapalat"/>
          <w:lang w:val="en-US"/>
        </w:rPr>
        <w:t>-րդ</w:t>
      </w:r>
      <w:r w:rsidRPr="00A677EA">
        <w:rPr>
          <w:rFonts w:ascii="GHEA Grapalat" w:hAnsi="GHEA Grapalat"/>
          <w:lang w:val="en-US"/>
        </w:rPr>
        <w:t xml:space="preserve"> կետը),</w:t>
      </w:r>
    </w:p>
    <w:p w14:paraId="0F038F54" w14:textId="77777777" w:rsidR="006747C8" w:rsidRPr="00A677EA" w:rsidRDefault="006747C8" w:rsidP="006747C8">
      <w:pPr>
        <w:shd w:val="clear" w:color="auto" w:fill="FFFFFF"/>
        <w:spacing w:after="120"/>
        <w:ind w:left="567"/>
        <w:jc w:val="both"/>
        <w:rPr>
          <w:rFonts w:ascii="GHEA Grapalat" w:hAnsi="GHEA Grapalat"/>
          <w:lang w:val="en-US"/>
        </w:rPr>
      </w:pPr>
      <w:r w:rsidRPr="00A677EA">
        <w:rPr>
          <w:rFonts w:ascii="GHEA Grapalat" w:hAnsi="GHEA Grapalat"/>
          <w:sz w:val="26"/>
          <w:szCs w:val="26"/>
          <w:lang w:val="en-US"/>
        </w:rPr>
        <w:t>φ</w:t>
      </w:r>
      <w:r w:rsidRPr="00A677EA">
        <w:rPr>
          <w:rFonts w:ascii="GHEA Grapalat" w:hAnsi="GHEA Grapalat"/>
          <w:i/>
          <w:sz w:val="28"/>
          <w:szCs w:val="28"/>
          <w:vertAlign w:val="subscript"/>
          <w:lang w:val="en-US"/>
        </w:rPr>
        <w:t>crc</w:t>
      </w:r>
      <w:r w:rsidRPr="00A677EA">
        <w:rPr>
          <w:rFonts w:ascii="GHEA Grapalat" w:hAnsi="GHEA Grapalat"/>
          <w:sz w:val="28"/>
          <w:szCs w:val="28"/>
          <w:vertAlign w:val="subscript"/>
          <w:lang w:val="en-US"/>
        </w:rPr>
        <w:t xml:space="preserve"> </w:t>
      </w:r>
      <w:r w:rsidRPr="00A677EA">
        <w:rPr>
          <w:rFonts w:ascii="GHEA Grapalat" w:hAnsi="GHEA Grapalat"/>
          <w:lang w:val="en-US"/>
        </w:rPr>
        <w:t>– գործակից է, որը հաշվի է առնում ճաքերի ազդեցությունը սահքի դեֆ</w:t>
      </w:r>
      <w:r w:rsidRPr="00A677EA">
        <w:rPr>
          <w:rFonts w:ascii="GHEA Grapalat" w:hAnsi="GHEA Grapalat"/>
        </w:rPr>
        <w:t>ո</w:t>
      </w:r>
      <w:r w:rsidRPr="00A677EA">
        <w:rPr>
          <w:rFonts w:ascii="GHEA Grapalat" w:hAnsi="GHEA Grapalat"/>
          <w:lang w:val="en-US"/>
        </w:rPr>
        <w:t>րմացիաների վրա և ընդունվում է հավասար՝</w:t>
      </w:r>
    </w:p>
    <w:p w14:paraId="169E3829" w14:textId="77777777" w:rsidR="006747C8" w:rsidRPr="00A677EA" w:rsidRDefault="006747C8" w:rsidP="006747C8">
      <w:pPr>
        <w:shd w:val="clear" w:color="auto" w:fill="FFFFFF"/>
        <w:tabs>
          <w:tab w:val="left" w:pos="993"/>
        </w:tabs>
        <w:spacing w:after="60"/>
        <w:ind w:left="851" w:hanging="284"/>
        <w:jc w:val="both"/>
        <w:rPr>
          <w:rFonts w:ascii="GHEA Grapalat" w:hAnsi="GHEA Grapalat"/>
          <w:lang w:val="en-US"/>
        </w:rPr>
      </w:pPr>
      <w:r w:rsidRPr="00A677EA">
        <w:rPr>
          <w:rFonts w:ascii="GHEA Grapalat" w:hAnsi="GHEA Grapalat"/>
          <w:lang w:val="en-US"/>
        </w:rPr>
        <w:t xml:space="preserve">1) </w:t>
      </w:r>
      <w:r w:rsidRPr="00A677EA">
        <w:rPr>
          <w:rFonts w:ascii="GHEA Grapalat" w:hAnsi="GHEA Grapalat"/>
          <w:lang w:val="en-US"/>
        </w:rPr>
        <w:tab/>
        <w:t>ըստ տարրի երկարության</w:t>
      </w:r>
      <w:r w:rsidRPr="00A677EA">
        <w:rPr>
          <w:rFonts w:ascii="GHEA Grapalat" w:hAnsi="GHEA Grapalat"/>
        </w:rPr>
        <w:t>՝</w:t>
      </w:r>
      <w:r w:rsidRPr="00A677EA">
        <w:rPr>
          <w:rFonts w:ascii="GHEA Grapalat" w:hAnsi="GHEA Grapalat"/>
          <w:lang w:val="en-US"/>
        </w:rPr>
        <w:t xml:space="preserve"> հատվածքներում, որտեղ բացակայում են տարրի երկայնական առանցքին նորմալ և թեք ճաքերը՝ 1,0,</w:t>
      </w:r>
    </w:p>
    <w:p w14:paraId="4EDD4649" w14:textId="77777777" w:rsidR="006747C8" w:rsidRPr="00A677EA" w:rsidRDefault="006747C8" w:rsidP="006747C8">
      <w:pPr>
        <w:shd w:val="clear" w:color="auto" w:fill="FFFFFF"/>
        <w:tabs>
          <w:tab w:val="left" w:pos="993"/>
        </w:tabs>
        <w:spacing w:after="60"/>
        <w:ind w:left="851" w:hanging="284"/>
        <w:jc w:val="both"/>
        <w:rPr>
          <w:rFonts w:ascii="GHEA Grapalat" w:hAnsi="GHEA Grapalat"/>
          <w:lang w:val="en-US"/>
        </w:rPr>
      </w:pPr>
      <w:r w:rsidRPr="00A677EA">
        <w:rPr>
          <w:rFonts w:ascii="GHEA Grapalat" w:hAnsi="GHEA Grapalat"/>
          <w:lang w:val="en-US"/>
        </w:rPr>
        <w:t xml:space="preserve">2) </w:t>
      </w:r>
      <w:r w:rsidRPr="00A677EA">
        <w:rPr>
          <w:rFonts w:ascii="GHEA Grapalat" w:hAnsi="GHEA Grapalat"/>
          <w:lang w:val="en-US"/>
        </w:rPr>
        <w:tab/>
        <w:t>հատվածքներում, որտեղ կան միայն տարրի երկայնական առանցքին թեք ճաքեր՝ 4,8,</w:t>
      </w:r>
    </w:p>
    <w:p w14:paraId="19DE485C" w14:textId="77777777" w:rsidR="006747C8" w:rsidRPr="00A677EA" w:rsidRDefault="006747C8" w:rsidP="006747C8">
      <w:pPr>
        <w:shd w:val="clear" w:color="auto" w:fill="FFFFFF"/>
        <w:tabs>
          <w:tab w:val="left" w:pos="993"/>
        </w:tabs>
        <w:spacing w:after="120"/>
        <w:ind w:left="851" w:hanging="284"/>
        <w:jc w:val="both"/>
        <w:rPr>
          <w:rFonts w:ascii="GHEA Grapalat" w:hAnsi="GHEA Grapalat"/>
          <w:lang w:val="en-US"/>
        </w:rPr>
      </w:pPr>
      <w:r w:rsidRPr="00A677EA">
        <w:rPr>
          <w:rFonts w:ascii="GHEA Grapalat" w:hAnsi="GHEA Grapalat"/>
          <w:lang w:val="en-US"/>
        </w:rPr>
        <w:t xml:space="preserve">3) </w:t>
      </w:r>
      <w:r w:rsidRPr="00A677EA">
        <w:rPr>
          <w:rFonts w:ascii="GHEA Grapalat" w:hAnsi="GHEA Grapalat"/>
          <w:lang w:val="en-US"/>
        </w:rPr>
        <w:tab/>
        <w:t>հատվածքներում, որտեղ կան տարրի երկայնական առանցքին միայն նորմալ կամ նորմալ և թեք ճաքեր՝</w:t>
      </w:r>
    </w:p>
    <w:p w14:paraId="7F8AA784" w14:textId="77777777" w:rsidR="006747C8" w:rsidRPr="00A677EA" w:rsidRDefault="006747C8" w:rsidP="005F2CBB">
      <w:pPr>
        <w:shd w:val="clear" w:color="auto" w:fill="FFFFFF"/>
        <w:tabs>
          <w:tab w:val="left" w:pos="3828"/>
          <w:tab w:val="left" w:pos="8647"/>
        </w:tabs>
        <w:spacing w:after="120" w:line="240"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2"/>
        </w:rPr>
        <w:object w:dxaOrig="2799" w:dyaOrig="740" w14:anchorId="56AAAC71">
          <v:shape id="_x0000_i1095" type="#_x0000_t75" style="width:139.5pt;height:36.75pt" o:ole="" o:preferrelative="f">
            <v:imagedata r:id="rId193" o:title=""/>
          </v:shape>
          <o:OLEObject Type="Embed" ProgID="Equation.DSMT4" ShapeID="_x0000_i1095" DrawAspect="Content" ObjectID="_1672484835" r:id="rId194"/>
        </w:object>
      </w:r>
      <w:r w:rsidRPr="00A677EA">
        <w:rPr>
          <w:rFonts w:ascii="GHEA Grapalat" w:hAnsi="GHEA Grapalat"/>
          <w:noProof/>
          <w:lang w:val="en-US" w:eastAsia="ru-RU"/>
        </w:rPr>
        <w:t>,</w:t>
      </w:r>
      <w:r w:rsidRPr="00A677EA">
        <w:rPr>
          <w:rFonts w:ascii="GHEA Grapalat" w:hAnsi="GHEA Grapalat"/>
          <w:noProof/>
          <w:lang w:val="en-US" w:eastAsia="ru-RU"/>
        </w:rPr>
        <w:tab/>
      </w:r>
      <w:r w:rsidRPr="00A677EA">
        <w:rPr>
          <w:rFonts w:ascii="GHEA Grapalat" w:hAnsi="GHEA Grapalat"/>
          <w:lang w:val="en-US"/>
        </w:rPr>
        <w:t>(183)</w:t>
      </w:r>
    </w:p>
    <w:p w14:paraId="054978B4" w14:textId="77777777" w:rsidR="006747C8" w:rsidRPr="00A677EA" w:rsidRDefault="006747C8" w:rsidP="006747C8">
      <w:pPr>
        <w:shd w:val="clear" w:color="auto" w:fill="FFFFFF"/>
        <w:spacing w:after="120"/>
        <w:ind w:left="567"/>
        <w:jc w:val="both"/>
        <w:rPr>
          <w:rFonts w:ascii="GHEA Grapalat" w:hAnsi="GHEA Grapalat"/>
          <w:lang w:val="en-US"/>
        </w:rPr>
      </w:pPr>
      <w:r w:rsidRPr="00A677EA">
        <w:rPr>
          <w:rFonts w:ascii="GHEA Grapalat" w:hAnsi="GHEA Grapalat"/>
          <w:lang w:val="en-US"/>
        </w:rPr>
        <w:t xml:space="preserve">այստեղ` </w:t>
      </w:r>
      <w:r w:rsidRPr="00A677EA">
        <w:rPr>
          <w:rFonts w:ascii="GHEA Grapalat" w:hAnsi="GHEA Grapalat"/>
          <w:i/>
          <w:sz w:val="24"/>
          <w:szCs w:val="24"/>
          <w:lang w:val="en-US"/>
        </w:rPr>
        <w:t>M</w:t>
      </w:r>
      <w:r w:rsidRPr="00A677EA">
        <w:rPr>
          <w:rFonts w:ascii="GHEA Grapalat" w:hAnsi="GHEA Grapalat"/>
          <w:i/>
          <w:sz w:val="28"/>
          <w:szCs w:val="28"/>
          <w:vertAlign w:val="subscript"/>
          <w:lang w:val="en-US"/>
        </w:rPr>
        <w:t>x</w:t>
      </w:r>
      <w:r w:rsidRPr="00A677EA">
        <w:rPr>
          <w:rFonts w:ascii="GHEA Grapalat" w:hAnsi="GHEA Grapalat"/>
          <w:lang w:val="en-US"/>
        </w:rPr>
        <w:t>, (1/</w:t>
      </w:r>
      <w:r w:rsidRPr="00A677EA">
        <w:rPr>
          <w:rFonts w:ascii="GHEA Grapalat" w:hAnsi="GHEA Grapalat"/>
          <w:i/>
          <w:sz w:val="26"/>
          <w:szCs w:val="26"/>
          <w:lang w:val="en-US"/>
        </w:rPr>
        <w:t>r</w:t>
      </w:r>
      <w:r w:rsidRPr="00A677EA">
        <w:rPr>
          <w:rFonts w:ascii="Calibri" w:hAnsi="Calibri"/>
          <w:i/>
          <w:sz w:val="20"/>
          <w:szCs w:val="26"/>
          <w:vertAlign w:val="subscript"/>
          <w:lang w:val="en-US"/>
        </w:rPr>
        <w:t> </w:t>
      </w:r>
      <w:r w:rsidRPr="00A677EA">
        <w:rPr>
          <w:rFonts w:ascii="GHEA Grapalat" w:hAnsi="GHEA Grapalat"/>
          <w:lang w:val="en-US"/>
        </w:rPr>
        <w:t>)</w:t>
      </w:r>
      <w:r w:rsidRPr="00A677EA">
        <w:rPr>
          <w:rFonts w:ascii="GHEA Grapalat" w:hAnsi="GHEA Grapalat"/>
          <w:i/>
          <w:sz w:val="28"/>
          <w:szCs w:val="28"/>
          <w:vertAlign w:val="subscript"/>
          <w:lang w:val="en-US"/>
        </w:rPr>
        <w:t>x</w:t>
      </w:r>
      <w:r w:rsidRPr="00A677EA">
        <w:rPr>
          <w:rFonts w:ascii="GHEA Grapalat" w:hAnsi="GHEA Grapalat"/>
          <w:lang w:val="en-US"/>
        </w:rPr>
        <w:t xml:space="preserve"> – համապատասխանաբար հատվածքում մոմենտը և կորությունն </w:t>
      </w:r>
      <w:r w:rsidRPr="00A677EA">
        <w:rPr>
          <w:rFonts w:ascii="GHEA Grapalat" w:hAnsi="GHEA Grapalat"/>
        </w:rPr>
        <w:t>են</w:t>
      </w:r>
      <w:r w:rsidRPr="00A677EA">
        <w:rPr>
          <w:rFonts w:ascii="GHEA Grapalat" w:hAnsi="GHEA Grapalat"/>
          <w:lang w:val="en-US"/>
        </w:rPr>
        <w:t xml:space="preserve"> բեռնվածքից, որի ոչ </w:t>
      </w:r>
      <w:r w:rsidR="00690487" w:rsidRPr="00A677EA">
        <w:rPr>
          <w:rFonts w:ascii="GHEA Grapalat" w:hAnsi="GHEA Grapalat"/>
          <w:lang w:val="en-US"/>
        </w:rPr>
        <w:t xml:space="preserve">տևողական </w:t>
      </w:r>
      <w:r w:rsidRPr="00A677EA">
        <w:rPr>
          <w:rFonts w:ascii="GHEA Grapalat" w:hAnsi="GHEA Grapalat"/>
          <w:lang w:val="en-US"/>
        </w:rPr>
        <w:t>ազդեցության ներքո որոշվում է ճկվածքը:</w:t>
      </w:r>
    </w:p>
    <w:p w14:paraId="6EA84DB5" w14:textId="77777777" w:rsidR="006747C8" w:rsidRPr="00A677EA" w:rsidRDefault="006747C8" w:rsidP="006747C8">
      <w:pPr>
        <w:shd w:val="clear" w:color="auto" w:fill="FFFFFF"/>
        <w:spacing w:before="240" w:after="120"/>
        <w:jc w:val="both"/>
        <w:rPr>
          <w:rFonts w:ascii="GHEA Grapalat" w:hAnsi="GHEA Grapalat"/>
        </w:rPr>
      </w:pPr>
      <w:r w:rsidRPr="00A677EA">
        <w:rPr>
          <w:rFonts w:ascii="GHEA Grapalat" w:hAnsi="GHEA Grapalat"/>
          <w:b/>
          <w:spacing w:val="20"/>
          <w:lang w:val="en-US"/>
        </w:rPr>
        <w:t>Աղյուսակ</w:t>
      </w:r>
      <w:r w:rsidRPr="00A677EA">
        <w:rPr>
          <w:rFonts w:ascii="GHEA Grapalat" w:hAnsi="GHEA Grapalat"/>
          <w:b/>
          <w:spacing w:val="20"/>
        </w:rPr>
        <w:t xml:space="preserve"> </w:t>
      </w:r>
      <w:r w:rsidRPr="00A677EA">
        <w:rPr>
          <w:rFonts w:ascii="GHEA Grapalat" w:hAnsi="GHEA Grapalat"/>
          <w:b/>
          <w:spacing w:val="20"/>
          <w:lang w:val="en-US"/>
        </w:rPr>
        <w:t>20</w:t>
      </w:r>
    </w:p>
    <w:tbl>
      <w:tblPr>
        <w:tblStyle w:val="TableGrid"/>
        <w:tblW w:w="0" w:type="auto"/>
        <w:tblInd w:w="108" w:type="dxa"/>
        <w:tblLook w:val="04A0" w:firstRow="1" w:lastRow="0" w:firstColumn="1" w:lastColumn="0" w:noHBand="0" w:noVBand="1"/>
      </w:tblPr>
      <w:tblGrid>
        <w:gridCol w:w="3176"/>
        <w:gridCol w:w="3284"/>
        <w:gridCol w:w="3179"/>
      </w:tblGrid>
      <w:tr w:rsidR="006747C8" w:rsidRPr="00A677EA" w14:paraId="7EE15446" w14:textId="77777777" w:rsidTr="00347C38">
        <w:tc>
          <w:tcPr>
            <w:tcW w:w="9639" w:type="dxa"/>
            <w:gridSpan w:val="3"/>
          </w:tcPr>
          <w:p w14:paraId="49B9FB0F" w14:textId="77777777" w:rsidR="006747C8" w:rsidRPr="00A677EA" w:rsidRDefault="006747C8" w:rsidP="00347C38">
            <w:pPr>
              <w:jc w:val="center"/>
              <w:rPr>
                <w:rFonts w:ascii="GHEA Grapalat" w:hAnsi="GHEA Grapalat"/>
              </w:rPr>
            </w:pPr>
            <w:r w:rsidRPr="00A677EA">
              <w:rPr>
                <w:rFonts w:ascii="GHEA Grapalat" w:hAnsi="GHEA Grapalat"/>
                <w:sz w:val="26"/>
                <w:szCs w:val="26"/>
                <w:lang w:val="en-US"/>
              </w:rPr>
              <w:t>φ</w:t>
            </w:r>
            <w:r w:rsidRPr="00A677EA">
              <w:rPr>
                <w:rFonts w:ascii="GHEA Grapalat" w:hAnsi="GHEA Grapalat"/>
                <w:i/>
                <w:sz w:val="28"/>
                <w:szCs w:val="28"/>
                <w:vertAlign w:val="subscript"/>
              </w:rPr>
              <w:t>b</w:t>
            </w:r>
            <w:r w:rsidRPr="00A677EA">
              <w:rPr>
                <w:rFonts w:ascii="GHEA Grapalat" w:hAnsi="GHEA Grapalat"/>
                <w:sz w:val="28"/>
                <w:szCs w:val="28"/>
                <w:vertAlign w:val="subscript"/>
              </w:rPr>
              <w:t>2</w:t>
            </w:r>
            <w:r w:rsidRPr="00A677EA">
              <w:rPr>
                <w:rFonts w:ascii="GHEA Grapalat" w:hAnsi="GHEA Grapalat"/>
              </w:rPr>
              <w:t xml:space="preserve"> </w:t>
            </w:r>
            <w:r w:rsidRPr="00A677EA">
              <w:rPr>
                <w:rFonts w:ascii="GHEA Grapalat" w:hAnsi="GHEA Grapalat"/>
                <w:lang w:val="en-US"/>
              </w:rPr>
              <w:t>գործակցի</w:t>
            </w:r>
            <w:r w:rsidRPr="00A677EA">
              <w:rPr>
                <w:rFonts w:ascii="GHEA Grapalat" w:hAnsi="GHEA Grapalat"/>
              </w:rPr>
              <w:t xml:space="preserve"> </w:t>
            </w:r>
            <w:r w:rsidRPr="00A677EA">
              <w:rPr>
                <w:rFonts w:ascii="GHEA Grapalat" w:hAnsi="GHEA Grapalat"/>
                <w:lang w:val="en-US"/>
              </w:rPr>
              <w:t>արժեքը</w:t>
            </w:r>
            <w:r w:rsidRPr="00A677EA">
              <w:rPr>
                <w:rFonts w:ascii="GHEA Grapalat" w:hAnsi="GHEA Grapalat"/>
              </w:rPr>
              <w:t xml:space="preserve"> </w:t>
            </w:r>
            <w:r w:rsidRPr="00A677EA">
              <w:rPr>
                <w:rFonts w:ascii="GHEA Grapalat" w:hAnsi="GHEA Grapalat"/>
                <w:lang w:val="en-US"/>
              </w:rPr>
              <w:t>շրջապատող</w:t>
            </w:r>
            <w:r w:rsidRPr="00A677EA">
              <w:rPr>
                <w:rFonts w:ascii="GHEA Grapalat" w:hAnsi="GHEA Grapalat"/>
              </w:rPr>
              <w:t xml:space="preserve"> </w:t>
            </w:r>
            <w:r w:rsidRPr="00A677EA">
              <w:rPr>
                <w:rFonts w:ascii="GHEA Grapalat" w:hAnsi="GHEA Grapalat"/>
                <w:lang w:val="en-US"/>
              </w:rPr>
              <w:t>միջավայրի</w:t>
            </w:r>
            <w:r w:rsidRPr="00A677EA">
              <w:rPr>
                <w:rFonts w:ascii="GHEA Grapalat" w:hAnsi="GHEA Grapalat"/>
              </w:rPr>
              <w:t xml:space="preserve"> </w:t>
            </w:r>
            <w:r w:rsidRPr="00A677EA">
              <w:rPr>
                <w:rFonts w:ascii="GHEA Grapalat" w:hAnsi="GHEA Grapalat"/>
                <w:lang w:val="en-US"/>
              </w:rPr>
              <w:t>օդի</w:t>
            </w:r>
            <w:r w:rsidRPr="00A677EA">
              <w:rPr>
                <w:rFonts w:ascii="GHEA Grapalat" w:hAnsi="GHEA Grapalat"/>
              </w:rPr>
              <w:t xml:space="preserve"> </w:t>
            </w:r>
            <w:r w:rsidRPr="00A677EA">
              <w:rPr>
                <w:rFonts w:ascii="GHEA Grapalat" w:hAnsi="GHEA Grapalat"/>
                <w:lang w:val="en-US"/>
              </w:rPr>
              <w:t>խոնավության</w:t>
            </w:r>
            <w:r w:rsidRPr="00A677EA">
              <w:rPr>
                <w:rFonts w:ascii="GHEA Grapalat" w:hAnsi="GHEA Grapalat"/>
              </w:rPr>
              <w:t xml:space="preserve"> </w:t>
            </w:r>
            <w:r w:rsidRPr="00A677EA">
              <w:rPr>
                <w:rFonts w:ascii="GHEA Grapalat" w:hAnsi="GHEA Grapalat"/>
                <w:lang w:val="en-US"/>
              </w:rPr>
              <w:t>դեպքում</w:t>
            </w:r>
          </w:p>
        </w:tc>
      </w:tr>
      <w:tr w:rsidR="006747C8" w:rsidRPr="00A677EA" w14:paraId="2F9BD4D3" w14:textId="77777777" w:rsidTr="00347C38">
        <w:tc>
          <w:tcPr>
            <w:tcW w:w="3176" w:type="dxa"/>
          </w:tcPr>
          <w:p w14:paraId="256AFBDD" w14:textId="77777777" w:rsidR="006747C8" w:rsidRPr="00A677EA" w:rsidRDefault="006747C8" w:rsidP="00347C38">
            <w:pPr>
              <w:jc w:val="center"/>
              <w:rPr>
                <w:rFonts w:ascii="GHEA Grapalat" w:hAnsi="GHEA Grapalat"/>
              </w:rPr>
            </w:pPr>
            <w:r w:rsidRPr="00A677EA">
              <w:rPr>
                <w:rFonts w:ascii="GHEA Grapalat" w:hAnsi="GHEA Grapalat"/>
                <w:lang w:val="en-US"/>
              </w:rPr>
              <w:t xml:space="preserve">&lt; </w:t>
            </w:r>
            <w:r w:rsidRPr="00A677EA">
              <w:rPr>
                <w:rFonts w:ascii="GHEA Grapalat" w:hAnsi="GHEA Grapalat"/>
              </w:rPr>
              <w:t>40</w:t>
            </w:r>
          </w:p>
          <w:p w14:paraId="144D1FA2" w14:textId="77777777" w:rsidR="006747C8" w:rsidRPr="00A677EA" w:rsidRDefault="006747C8" w:rsidP="00347C38">
            <w:pPr>
              <w:jc w:val="center"/>
              <w:rPr>
                <w:rFonts w:ascii="GHEA Grapalat" w:hAnsi="GHEA Grapalat"/>
              </w:rPr>
            </w:pPr>
            <w:r w:rsidRPr="00A677EA">
              <w:rPr>
                <w:rFonts w:ascii="GHEA Grapalat" w:hAnsi="GHEA Grapalat"/>
              </w:rPr>
              <w:t>(</w:t>
            </w:r>
            <w:r w:rsidRPr="00A677EA">
              <w:rPr>
                <w:rFonts w:ascii="GHEA Grapalat" w:hAnsi="GHEA Grapalat"/>
                <w:lang w:val="en-US"/>
              </w:rPr>
              <w:t>իջեցված</w:t>
            </w:r>
            <w:r w:rsidRPr="00A677EA">
              <w:rPr>
                <w:rFonts w:ascii="GHEA Grapalat" w:hAnsi="GHEA Grapalat"/>
              </w:rPr>
              <w:t>)</w:t>
            </w:r>
          </w:p>
        </w:tc>
        <w:tc>
          <w:tcPr>
            <w:tcW w:w="3284" w:type="dxa"/>
          </w:tcPr>
          <w:p w14:paraId="6DC3553A" w14:textId="77777777" w:rsidR="006747C8" w:rsidRPr="00A677EA" w:rsidRDefault="006747C8" w:rsidP="00347C38">
            <w:pPr>
              <w:jc w:val="center"/>
              <w:rPr>
                <w:rFonts w:ascii="GHEA Grapalat" w:hAnsi="GHEA Grapalat"/>
              </w:rPr>
            </w:pPr>
            <w:r w:rsidRPr="00A677EA">
              <w:rPr>
                <w:rFonts w:ascii="GHEA Grapalat" w:hAnsi="GHEA Grapalat"/>
              </w:rPr>
              <w:t>40 – 75</w:t>
            </w:r>
          </w:p>
          <w:p w14:paraId="79A987EE" w14:textId="77777777" w:rsidR="006747C8" w:rsidRPr="00A677EA" w:rsidRDefault="006747C8" w:rsidP="00347C38">
            <w:pPr>
              <w:jc w:val="center"/>
              <w:rPr>
                <w:rFonts w:ascii="GHEA Grapalat" w:hAnsi="GHEA Grapalat"/>
              </w:rPr>
            </w:pPr>
            <w:r w:rsidRPr="00A677EA">
              <w:rPr>
                <w:rFonts w:ascii="GHEA Grapalat" w:hAnsi="GHEA Grapalat"/>
              </w:rPr>
              <w:t>(</w:t>
            </w:r>
            <w:r w:rsidRPr="00A677EA">
              <w:rPr>
                <w:rFonts w:ascii="GHEA Grapalat" w:hAnsi="GHEA Grapalat"/>
                <w:lang w:val="en-US"/>
              </w:rPr>
              <w:t>նորմալ</w:t>
            </w:r>
            <w:r w:rsidRPr="00A677EA">
              <w:rPr>
                <w:rFonts w:ascii="GHEA Grapalat" w:hAnsi="GHEA Grapalat"/>
              </w:rPr>
              <w:t>)</w:t>
            </w:r>
          </w:p>
        </w:tc>
        <w:tc>
          <w:tcPr>
            <w:tcW w:w="3179" w:type="dxa"/>
          </w:tcPr>
          <w:p w14:paraId="77D0AB05" w14:textId="77777777" w:rsidR="006747C8" w:rsidRPr="00A677EA" w:rsidRDefault="006747C8" w:rsidP="00347C38">
            <w:pPr>
              <w:jc w:val="center"/>
              <w:rPr>
                <w:rFonts w:ascii="GHEA Grapalat" w:hAnsi="GHEA Grapalat"/>
              </w:rPr>
            </w:pPr>
            <w:r w:rsidRPr="00A677EA">
              <w:rPr>
                <w:rFonts w:ascii="GHEA Grapalat" w:hAnsi="GHEA Grapalat"/>
                <w:lang w:val="en-US"/>
              </w:rPr>
              <w:t xml:space="preserve">&gt; </w:t>
            </w:r>
            <w:r w:rsidRPr="00A677EA">
              <w:rPr>
                <w:rFonts w:ascii="GHEA Grapalat" w:hAnsi="GHEA Grapalat"/>
              </w:rPr>
              <w:t>75</w:t>
            </w:r>
          </w:p>
          <w:p w14:paraId="1B3DDEDF" w14:textId="77777777" w:rsidR="006747C8" w:rsidRPr="00A677EA" w:rsidRDefault="006747C8" w:rsidP="00347C38">
            <w:pPr>
              <w:jc w:val="center"/>
              <w:rPr>
                <w:rFonts w:ascii="GHEA Grapalat" w:hAnsi="GHEA Grapalat"/>
                <w:lang w:val="en-US"/>
              </w:rPr>
            </w:pPr>
            <w:r w:rsidRPr="00A677EA">
              <w:rPr>
                <w:rFonts w:ascii="GHEA Grapalat" w:hAnsi="GHEA Grapalat"/>
              </w:rPr>
              <w:t>(</w:t>
            </w:r>
            <w:r w:rsidRPr="00A677EA">
              <w:rPr>
                <w:rFonts w:ascii="GHEA Grapalat" w:hAnsi="GHEA Grapalat"/>
                <w:lang w:val="en-US"/>
              </w:rPr>
              <w:t>բարձրացված</w:t>
            </w:r>
            <w:r w:rsidRPr="00A677EA">
              <w:rPr>
                <w:rFonts w:ascii="GHEA Grapalat" w:hAnsi="GHEA Grapalat"/>
              </w:rPr>
              <w:t>)</w:t>
            </w:r>
          </w:p>
        </w:tc>
      </w:tr>
      <w:tr w:rsidR="006747C8" w:rsidRPr="00A677EA" w14:paraId="55A56A30" w14:textId="77777777" w:rsidTr="005F2CBB">
        <w:trPr>
          <w:trHeight w:val="526"/>
        </w:trPr>
        <w:tc>
          <w:tcPr>
            <w:tcW w:w="3176" w:type="dxa"/>
            <w:vAlign w:val="center"/>
          </w:tcPr>
          <w:p w14:paraId="084064E5" w14:textId="77777777" w:rsidR="006747C8" w:rsidRPr="00A677EA" w:rsidRDefault="006747C8" w:rsidP="00347C38">
            <w:pPr>
              <w:jc w:val="center"/>
              <w:rPr>
                <w:rFonts w:ascii="GHEA Grapalat" w:hAnsi="GHEA Grapalat"/>
              </w:rPr>
            </w:pPr>
            <w:r w:rsidRPr="00A677EA">
              <w:rPr>
                <w:rFonts w:ascii="GHEA Grapalat" w:hAnsi="GHEA Grapalat"/>
              </w:rPr>
              <w:t>3,0</w:t>
            </w:r>
          </w:p>
        </w:tc>
        <w:tc>
          <w:tcPr>
            <w:tcW w:w="3284" w:type="dxa"/>
            <w:vAlign w:val="center"/>
          </w:tcPr>
          <w:p w14:paraId="296B482F" w14:textId="77777777" w:rsidR="006747C8" w:rsidRPr="00A677EA" w:rsidRDefault="006747C8" w:rsidP="00347C38">
            <w:pPr>
              <w:jc w:val="center"/>
              <w:rPr>
                <w:rFonts w:ascii="GHEA Grapalat" w:hAnsi="GHEA Grapalat"/>
              </w:rPr>
            </w:pPr>
            <w:r w:rsidRPr="00A677EA">
              <w:rPr>
                <w:rFonts w:ascii="GHEA Grapalat" w:hAnsi="GHEA Grapalat"/>
              </w:rPr>
              <w:t>2,0</w:t>
            </w:r>
          </w:p>
        </w:tc>
        <w:tc>
          <w:tcPr>
            <w:tcW w:w="3179" w:type="dxa"/>
            <w:vAlign w:val="center"/>
          </w:tcPr>
          <w:p w14:paraId="13BD063F" w14:textId="77777777" w:rsidR="006747C8" w:rsidRPr="00A677EA" w:rsidRDefault="006747C8" w:rsidP="00347C38">
            <w:pPr>
              <w:jc w:val="center"/>
              <w:rPr>
                <w:rFonts w:ascii="GHEA Grapalat" w:hAnsi="GHEA Grapalat"/>
              </w:rPr>
            </w:pPr>
            <w:r w:rsidRPr="00A677EA">
              <w:rPr>
                <w:rFonts w:ascii="GHEA Grapalat" w:hAnsi="GHEA Grapalat"/>
              </w:rPr>
              <w:t>1,5</w:t>
            </w:r>
          </w:p>
        </w:tc>
      </w:tr>
      <w:tr w:rsidR="006747C8" w:rsidRPr="00A677EA" w14:paraId="02331FE6" w14:textId="77777777" w:rsidTr="00347C38">
        <w:tc>
          <w:tcPr>
            <w:tcW w:w="9639" w:type="dxa"/>
            <w:gridSpan w:val="3"/>
            <w:tcBorders>
              <w:bottom w:val="single" w:sz="4" w:space="0" w:color="auto"/>
            </w:tcBorders>
          </w:tcPr>
          <w:p w14:paraId="45E7A255" w14:textId="77777777" w:rsidR="006747C8" w:rsidRPr="00A677EA" w:rsidRDefault="006747C8" w:rsidP="00347C38">
            <w:pPr>
              <w:ind w:left="318" w:hanging="284"/>
              <w:rPr>
                <w:rFonts w:ascii="GHEA Grapalat" w:hAnsi="GHEA Grapalat"/>
              </w:rPr>
            </w:pPr>
            <w:r w:rsidRPr="00A677EA">
              <w:rPr>
                <w:rFonts w:ascii="GHEA Grapalat" w:hAnsi="GHEA Grapalat"/>
              </w:rPr>
              <w:t xml:space="preserve">1. </w:t>
            </w:r>
            <w:r w:rsidRPr="00A677EA">
              <w:rPr>
                <w:rFonts w:ascii="GHEA Grapalat" w:hAnsi="GHEA Grapalat"/>
                <w:lang w:val="en-US"/>
              </w:rPr>
              <w:t>շրջապատող</w:t>
            </w:r>
            <w:r w:rsidRPr="00A677EA">
              <w:rPr>
                <w:rFonts w:ascii="GHEA Grapalat" w:hAnsi="GHEA Grapalat"/>
              </w:rPr>
              <w:t xml:space="preserve"> </w:t>
            </w:r>
            <w:r w:rsidRPr="00A677EA">
              <w:rPr>
                <w:rFonts w:ascii="GHEA Grapalat" w:hAnsi="GHEA Grapalat"/>
                <w:lang w:val="en-US"/>
              </w:rPr>
              <w:t>միջավայրի</w:t>
            </w:r>
            <w:r w:rsidRPr="00A677EA">
              <w:rPr>
                <w:rFonts w:ascii="GHEA Grapalat" w:hAnsi="GHEA Grapalat"/>
              </w:rPr>
              <w:t xml:space="preserve"> </w:t>
            </w:r>
            <w:r w:rsidRPr="00A677EA">
              <w:rPr>
                <w:rFonts w:ascii="GHEA Grapalat" w:hAnsi="GHEA Grapalat"/>
                <w:lang w:val="en-US"/>
              </w:rPr>
              <w:t>օդի</w:t>
            </w:r>
            <w:r w:rsidRPr="00A677EA">
              <w:rPr>
                <w:rFonts w:ascii="GHEA Grapalat" w:hAnsi="GHEA Grapalat"/>
              </w:rPr>
              <w:t xml:space="preserve"> </w:t>
            </w:r>
            <w:r w:rsidRPr="00A677EA">
              <w:rPr>
                <w:rFonts w:ascii="GHEA Grapalat" w:hAnsi="GHEA Grapalat"/>
                <w:lang w:val="en-US"/>
              </w:rPr>
              <w:t>խոնավությունն</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համաձայն</w:t>
            </w:r>
            <w:r w:rsidRPr="00A677EA">
              <w:rPr>
                <w:rFonts w:ascii="GHEA Grapalat" w:hAnsi="GHEA Grapalat"/>
              </w:rPr>
              <w:t xml:space="preserve"> </w:t>
            </w:r>
            <w:r w:rsidRPr="00A677EA">
              <w:rPr>
                <w:rFonts w:ascii="GHEA Grapalat" w:hAnsi="GHEA Grapalat"/>
                <w:lang w:val="en-US"/>
              </w:rPr>
              <w:t>ՀՀՇՆ</w:t>
            </w:r>
            <w:r w:rsidRPr="00A677EA">
              <w:rPr>
                <w:rFonts w:ascii="GHEA Grapalat" w:hAnsi="GHEA Grapalat"/>
              </w:rPr>
              <w:t xml:space="preserve"> II-7.01 շինարարական նորմերի:</w:t>
            </w:r>
          </w:p>
          <w:p w14:paraId="624B6A1F" w14:textId="77777777" w:rsidR="006747C8" w:rsidRPr="00A677EA" w:rsidRDefault="006747C8" w:rsidP="00347C38">
            <w:pPr>
              <w:ind w:left="319" w:hanging="284"/>
              <w:rPr>
                <w:rFonts w:ascii="GHEA Grapalat" w:hAnsi="GHEA Grapalat"/>
              </w:rPr>
            </w:pPr>
            <w:r w:rsidRPr="00A677EA">
              <w:rPr>
                <w:rFonts w:ascii="GHEA Grapalat" w:hAnsi="GHEA Grapalat"/>
              </w:rPr>
              <w:t xml:space="preserve">2. բետոնի պարբերաբար ջրահագեցման և չորացման դեպքում </w:t>
            </w:r>
            <w:r w:rsidRPr="00A677EA">
              <w:rPr>
                <w:rFonts w:ascii="GHEA Grapalat" w:hAnsi="GHEA Grapalat"/>
                <w:sz w:val="26"/>
                <w:szCs w:val="26"/>
                <w:lang w:val="en-US"/>
              </w:rPr>
              <w:t>φ</w:t>
            </w:r>
            <w:r w:rsidRPr="00A677EA">
              <w:rPr>
                <w:rFonts w:ascii="GHEA Grapalat" w:hAnsi="GHEA Grapalat"/>
                <w:i/>
                <w:sz w:val="28"/>
                <w:szCs w:val="28"/>
                <w:vertAlign w:val="subscript"/>
              </w:rPr>
              <w:t>b</w:t>
            </w:r>
            <w:r w:rsidRPr="00A677EA">
              <w:rPr>
                <w:rFonts w:ascii="GHEA Grapalat" w:hAnsi="GHEA Grapalat"/>
                <w:sz w:val="28"/>
                <w:szCs w:val="28"/>
                <w:vertAlign w:val="subscript"/>
              </w:rPr>
              <w:t>2</w:t>
            </w:r>
            <w:r w:rsidRPr="00A677EA">
              <w:rPr>
                <w:rFonts w:ascii="GHEA Grapalat" w:hAnsi="GHEA Grapalat"/>
              </w:rPr>
              <w:t xml:space="preserve"> </w:t>
            </w:r>
            <w:r w:rsidRPr="00A677EA">
              <w:rPr>
                <w:rFonts w:ascii="GHEA Grapalat" w:hAnsi="GHEA Grapalat"/>
                <w:lang w:val="en-US"/>
              </w:rPr>
              <w:t>գործակցի</w:t>
            </w:r>
            <w:r w:rsidRPr="00A677EA">
              <w:rPr>
                <w:rFonts w:ascii="GHEA Grapalat" w:hAnsi="GHEA Grapalat"/>
              </w:rPr>
              <w:t xml:space="preserve"> արժեքը պետք է բազմապատկել 1,2 գործակցով:</w:t>
            </w:r>
          </w:p>
        </w:tc>
      </w:tr>
      <w:tr w:rsidR="006747C8" w:rsidRPr="00A677EA" w14:paraId="17229D5B" w14:textId="77777777" w:rsidTr="00347C38">
        <w:tc>
          <w:tcPr>
            <w:tcW w:w="9639" w:type="dxa"/>
            <w:gridSpan w:val="3"/>
            <w:tcBorders>
              <w:left w:val="nil"/>
              <w:bottom w:val="nil"/>
              <w:right w:val="nil"/>
            </w:tcBorders>
          </w:tcPr>
          <w:p w14:paraId="7E5B7EF6" w14:textId="77777777" w:rsidR="006747C8" w:rsidRPr="00A677EA" w:rsidRDefault="006747C8" w:rsidP="00347C38">
            <w:pPr>
              <w:ind w:left="319" w:hanging="284"/>
              <w:rPr>
                <w:rFonts w:ascii="GHEA Grapalat" w:hAnsi="GHEA Grapalat"/>
                <w:sz w:val="10"/>
              </w:rPr>
            </w:pPr>
          </w:p>
        </w:tc>
      </w:tr>
    </w:tbl>
    <w:p w14:paraId="25FB6B86" w14:textId="77777777" w:rsidR="006747C8" w:rsidRPr="00A677EA" w:rsidRDefault="006747C8" w:rsidP="006747C8">
      <w:pPr>
        <w:spacing w:after="240"/>
        <w:rPr>
          <w:rFonts w:ascii="GHEA Grapalat" w:hAnsi="GHEA Grapalat"/>
          <w:color w:val="FF0000"/>
        </w:rPr>
      </w:pPr>
      <w:r w:rsidRPr="00A677EA">
        <w:rPr>
          <w:rFonts w:ascii="GHEA Grapalat" w:hAnsi="GHEA Grapalat"/>
          <w:color w:val="FF0000"/>
        </w:rPr>
        <w:br w:type="page"/>
      </w:r>
    </w:p>
    <w:p w14:paraId="3958C7C0" w14:textId="77777777" w:rsidR="006747C8" w:rsidRPr="00A677EA" w:rsidRDefault="006747C8" w:rsidP="006747C8">
      <w:pPr>
        <w:shd w:val="clear" w:color="auto" w:fill="FFFFFF"/>
        <w:spacing w:after="120"/>
        <w:jc w:val="center"/>
        <w:rPr>
          <w:rFonts w:ascii="GHEA Grapalat" w:hAnsi="GHEA Grapalat"/>
        </w:rPr>
      </w:pPr>
      <w:r w:rsidRPr="00A677EA">
        <w:rPr>
          <w:rFonts w:ascii="GHEA Grapalat" w:hAnsi="GHEA Grapalat"/>
          <w:b/>
          <w:bCs/>
          <w:lang w:val="en-US"/>
        </w:rPr>
        <w:lastRenderedPageBreak/>
        <w:t>է</w:t>
      </w:r>
      <w:r w:rsidRPr="00A677EA">
        <w:rPr>
          <w:rFonts w:ascii="GHEA Grapalat" w:hAnsi="GHEA Grapalat"/>
          <w:b/>
          <w:bCs/>
        </w:rPr>
        <w:t xml:space="preserve">. </w:t>
      </w:r>
      <w:r w:rsidRPr="00A677EA">
        <w:rPr>
          <w:rFonts w:ascii="GHEA Grapalat" w:hAnsi="GHEA Grapalat"/>
          <w:b/>
          <w:bCs/>
          <w:lang w:val="en-US"/>
        </w:rPr>
        <w:t>Երկաթբետոնե</w:t>
      </w:r>
      <w:r w:rsidRPr="00A677EA">
        <w:rPr>
          <w:rFonts w:ascii="GHEA Grapalat" w:hAnsi="GHEA Grapalat"/>
          <w:b/>
          <w:bCs/>
        </w:rPr>
        <w:t xml:space="preserve"> </w:t>
      </w:r>
      <w:r w:rsidRPr="00A677EA">
        <w:rPr>
          <w:rFonts w:ascii="GHEA Grapalat" w:hAnsi="GHEA Grapalat"/>
          <w:b/>
          <w:bCs/>
          <w:lang w:val="en-US"/>
        </w:rPr>
        <w:t>տարրերի</w:t>
      </w:r>
      <w:r w:rsidRPr="00A677EA">
        <w:rPr>
          <w:rFonts w:ascii="GHEA Grapalat" w:hAnsi="GHEA Grapalat"/>
          <w:b/>
          <w:bCs/>
        </w:rPr>
        <w:t xml:space="preserve"> </w:t>
      </w:r>
      <w:r w:rsidRPr="00A677EA">
        <w:rPr>
          <w:rFonts w:ascii="GHEA Grapalat" w:hAnsi="GHEA Grapalat"/>
          <w:b/>
          <w:bCs/>
          <w:lang w:val="en-US"/>
        </w:rPr>
        <w:t>կորության</w:t>
      </w:r>
      <w:r w:rsidRPr="00A677EA">
        <w:rPr>
          <w:rFonts w:ascii="GHEA Grapalat" w:hAnsi="GHEA Grapalat"/>
          <w:b/>
          <w:bCs/>
        </w:rPr>
        <w:t xml:space="preserve"> </w:t>
      </w:r>
      <w:r w:rsidRPr="00A677EA">
        <w:rPr>
          <w:rFonts w:ascii="GHEA Grapalat" w:hAnsi="GHEA Grapalat"/>
          <w:b/>
          <w:bCs/>
          <w:lang w:val="en-US"/>
        </w:rPr>
        <w:t>որոշումը</w:t>
      </w:r>
    </w:p>
    <w:p w14:paraId="1DF3E2F3" w14:textId="77777777" w:rsidR="006747C8" w:rsidRPr="00A677EA" w:rsidRDefault="006747C8" w:rsidP="00775D8E">
      <w:pPr>
        <w:shd w:val="clear" w:color="auto" w:fill="FFFFFF"/>
        <w:spacing w:after="0" w:line="257" w:lineRule="auto"/>
        <w:ind w:firstLine="567"/>
        <w:jc w:val="both"/>
        <w:rPr>
          <w:rFonts w:ascii="GHEA Grapalat" w:hAnsi="GHEA Grapalat"/>
        </w:rPr>
      </w:pPr>
      <w:r w:rsidRPr="00A677EA">
        <w:rPr>
          <w:rFonts w:ascii="GHEA Grapalat" w:hAnsi="GHEA Grapalat"/>
          <w:b/>
        </w:rPr>
        <w:t>446.</w:t>
      </w:r>
      <w:r w:rsidRPr="00A677EA">
        <w:rPr>
          <w:rFonts w:ascii="Calibri" w:hAnsi="Calibri"/>
          <w:lang w:val="en-US"/>
        </w:rPr>
        <w:t> </w:t>
      </w:r>
      <w:r w:rsidRPr="00A677EA">
        <w:rPr>
          <w:rFonts w:ascii="GHEA Grapalat" w:hAnsi="GHEA Grapalat"/>
          <w:lang w:val="en-US"/>
        </w:rPr>
        <w:t>Ծռված</w:t>
      </w:r>
      <w:r w:rsidRPr="00A677EA">
        <w:rPr>
          <w:rFonts w:ascii="GHEA Grapalat" w:hAnsi="GHEA Grapalat"/>
        </w:rPr>
        <w:t xml:space="preserve">, </w:t>
      </w:r>
      <w:r w:rsidRPr="00A677EA">
        <w:rPr>
          <w:rFonts w:ascii="GHEA Grapalat" w:hAnsi="GHEA Grapalat"/>
          <w:lang w:val="en-US"/>
        </w:rPr>
        <w:t>արտակենտրոն</w:t>
      </w:r>
      <w:r w:rsidRPr="00A677EA">
        <w:rPr>
          <w:rFonts w:ascii="GHEA Grapalat" w:hAnsi="GHEA Grapalat"/>
        </w:rPr>
        <w:t xml:space="preserve"> </w:t>
      </w:r>
      <w:r w:rsidRPr="00A677EA">
        <w:rPr>
          <w:rFonts w:ascii="GHEA Grapalat" w:hAnsi="GHEA Grapalat"/>
          <w:lang w:val="en-US"/>
        </w:rPr>
        <w:t>սեղմված</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արտակենտրոն</w:t>
      </w:r>
      <w:r w:rsidRPr="00A677EA">
        <w:rPr>
          <w:rFonts w:ascii="GHEA Grapalat" w:hAnsi="GHEA Grapalat"/>
        </w:rPr>
        <w:t xml:space="preserve"> </w:t>
      </w:r>
      <w:r w:rsidRPr="00A677EA">
        <w:rPr>
          <w:rFonts w:ascii="GHEA Grapalat" w:hAnsi="GHEA Grapalat"/>
          <w:lang w:val="en-US"/>
        </w:rPr>
        <w:t>ձգված</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կորություն</w:t>
      </w:r>
      <w:r w:rsidRPr="00A677EA">
        <w:rPr>
          <w:rFonts w:ascii="GHEA Grapalat" w:hAnsi="GHEA Grapalat"/>
        </w:rPr>
        <w:t xml:space="preserve">ը, </w:t>
      </w:r>
      <w:r w:rsidRPr="00A677EA">
        <w:rPr>
          <w:rFonts w:ascii="GHEA Grapalat" w:hAnsi="GHEA Grapalat"/>
          <w:lang w:val="en-US"/>
        </w:rPr>
        <w:t>որն</w:t>
      </w:r>
      <w:r w:rsidRPr="00A677EA">
        <w:rPr>
          <w:rFonts w:ascii="GHEA Grapalat" w:hAnsi="GHEA Grapalat"/>
        </w:rPr>
        <w:t xml:space="preserve"> </w:t>
      </w:r>
      <w:r w:rsidRPr="00A677EA">
        <w:rPr>
          <w:rFonts w:ascii="GHEA Grapalat" w:hAnsi="GHEA Grapalat"/>
          <w:lang w:val="en-US"/>
        </w:rPr>
        <w:t>անհրաժեշտ</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դրանց</w:t>
      </w:r>
      <w:r w:rsidRPr="00A677EA">
        <w:rPr>
          <w:rFonts w:ascii="GHEA Grapalat" w:hAnsi="GHEA Grapalat"/>
        </w:rPr>
        <w:t xml:space="preserve"> </w:t>
      </w:r>
      <w:r w:rsidRPr="00A677EA">
        <w:rPr>
          <w:rFonts w:ascii="GHEA Grapalat" w:hAnsi="GHEA Grapalat"/>
          <w:lang w:val="en-US"/>
        </w:rPr>
        <w:t>ճկվածքների</w:t>
      </w:r>
      <w:r w:rsidRPr="00A677EA">
        <w:rPr>
          <w:rFonts w:ascii="GHEA Grapalat" w:hAnsi="GHEA Grapalat"/>
        </w:rPr>
        <w:t xml:space="preserve"> </w:t>
      </w:r>
      <w:r w:rsidRPr="00A677EA">
        <w:rPr>
          <w:rFonts w:ascii="GHEA Grapalat" w:hAnsi="GHEA Grapalat"/>
          <w:lang w:val="en-US"/>
        </w:rPr>
        <w:t>հաշվարկման</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p>
    <w:p w14:paraId="305641B8" w14:textId="77777777" w:rsidR="006747C8" w:rsidRPr="00A677EA" w:rsidRDefault="006747C8" w:rsidP="00775D8E">
      <w:pPr>
        <w:shd w:val="clear" w:color="auto" w:fill="FFFFFF"/>
        <w:tabs>
          <w:tab w:val="left" w:pos="993"/>
        </w:tabs>
        <w:spacing w:after="0" w:line="257" w:lineRule="auto"/>
        <w:ind w:left="851" w:hanging="284"/>
        <w:jc w:val="both"/>
        <w:rPr>
          <w:rFonts w:ascii="GHEA Grapalat" w:hAnsi="GHEA Grapalat"/>
        </w:rPr>
      </w:pPr>
      <w:r w:rsidRPr="00A677EA">
        <w:rPr>
          <w:rFonts w:ascii="GHEA Grapalat" w:hAnsi="GHEA Grapalat"/>
          <w:lang w:val="en-US"/>
        </w:rPr>
        <w:t>ա</w:t>
      </w:r>
      <w:r w:rsidRPr="00A677EA">
        <w:rPr>
          <w:rFonts w:ascii="GHEA Grapalat" w:hAnsi="GHEA Grapalat"/>
        </w:rPr>
        <w:t>)</w:t>
      </w:r>
      <w:r w:rsidRPr="00A677EA">
        <w:rPr>
          <w:rFonts w:ascii="GHEA Grapalat" w:hAnsi="GHEA Grapalat"/>
        </w:rPr>
        <w:tab/>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կամ</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տեղամասերի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lang w:val="en-US"/>
        </w:rPr>
        <w:t>ձգված</w:t>
      </w:r>
      <w:r w:rsidRPr="00A677EA">
        <w:rPr>
          <w:rFonts w:ascii="GHEA Grapalat" w:hAnsi="GHEA Grapalat"/>
        </w:rPr>
        <w:t xml:space="preserve"> </w:t>
      </w:r>
      <w:r w:rsidRPr="00A677EA">
        <w:rPr>
          <w:rFonts w:ascii="GHEA Grapalat" w:hAnsi="GHEA Grapalat"/>
          <w:lang w:val="en-US"/>
        </w:rPr>
        <w:t>գոտում</w:t>
      </w:r>
      <w:r w:rsidRPr="00A677EA">
        <w:rPr>
          <w:rFonts w:ascii="GHEA Grapalat" w:hAnsi="GHEA Grapalat"/>
        </w:rPr>
        <w:t xml:space="preserve"> </w:t>
      </w:r>
      <w:r w:rsidRPr="00A677EA">
        <w:rPr>
          <w:rFonts w:ascii="GHEA Grapalat" w:hAnsi="GHEA Grapalat"/>
          <w:lang w:val="en-US"/>
        </w:rPr>
        <w:t>չեն</w:t>
      </w:r>
      <w:r w:rsidRPr="00A677EA">
        <w:rPr>
          <w:rFonts w:ascii="GHEA Grapalat" w:hAnsi="GHEA Grapalat"/>
        </w:rPr>
        <w:t xml:space="preserve"> </w:t>
      </w:r>
      <w:r w:rsidRPr="00A677EA">
        <w:rPr>
          <w:rFonts w:ascii="GHEA Grapalat" w:hAnsi="GHEA Grapalat"/>
          <w:lang w:val="en-US"/>
        </w:rPr>
        <w:t>առաջանում</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առանցքին</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ճաքեր</w:t>
      </w:r>
      <w:r w:rsidRPr="00A677EA">
        <w:rPr>
          <w:rFonts w:ascii="GHEA Grapalat" w:hAnsi="GHEA Grapalat"/>
        </w:rPr>
        <w:t xml:space="preserve">՝ </w:t>
      </w:r>
      <w:r w:rsidRPr="00A677EA">
        <w:rPr>
          <w:rFonts w:ascii="GHEA Grapalat" w:hAnsi="GHEA Grapalat"/>
          <w:lang w:val="en-US"/>
        </w:rPr>
        <w:t>համաձայն</w:t>
      </w:r>
      <w:r w:rsidRPr="00A677EA">
        <w:rPr>
          <w:rFonts w:ascii="GHEA Grapalat" w:hAnsi="GHEA Grapalat"/>
        </w:rPr>
        <w:t xml:space="preserve"> </w:t>
      </w:r>
      <w:r w:rsidRPr="00A677EA">
        <w:rPr>
          <w:rFonts w:ascii="GHEA Grapalat" w:hAnsi="GHEA Grapalat"/>
          <w:lang w:val="en-US"/>
        </w:rPr>
        <w:t>սույն</w:t>
      </w:r>
      <w:r w:rsidRPr="00A677EA">
        <w:rPr>
          <w:rFonts w:ascii="GHEA Grapalat" w:hAnsi="GHEA Grapalat"/>
        </w:rPr>
        <w:t xml:space="preserve"> </w:t>
      </w:r>
      <w:r w:rsidRPr="00A677EA">
        <w:rPr>
          <w:rFonts w:ascii="GHEA Grapalat" w:hAnsi="GHEA Grapalat"/>
          <w:lang w:val="en-US"/>
        </w:rPr>
        <w:t>բաժնի</w:t>
      </w:r>
      <w:r w:rsidRPr="00A677EA">
        <w:rPr>
          <w:rFonts w:ascii="GHEA Grapalat" w:hAnsi="GHEA Grapalat"/>
        </w:rPr>
        <w:t xml:space="preserve"> 449</w:t>
      </w:r>
      <w:r w:rsidR="00113A72" w:rsidRPr="00A677EA">
        <w:rPr>
          <w:rFonts w:ascii="GHEA Grapalat" w:hAnsi="GHEA Grapalat"/>
        </w:rPr>
        <w:t>-</w:t>
      </w:r>
      <w:r w:rsidR="00113A72" w:rsidRPr="00A677EA">
        <w:rPr>
          <w:rFonts w:ascii="GHEA Grapalat" w:hAnsi="GHEA Grapalat"/>
          <w:lang w:val="en-US"/>
        </w:rPr>
        <w:t>րդ</w:t>
      </w:r>
      <w:r w:rsidRPr="00A677EA">
        <w:rPr>
          <w:rFonts w:ascii="GHEA Grapalat" w:hAnsi="GHEA Grapalat"/>
        </w:rPr>
        <w:t>, 452</w:t>
      </w:r>
      <w:r w:rsidR="00113A72" w:rsidRPr="00A677EA">
        <w:rPr>
          <w:rFonts w:ascii="GHEA Grapalat" w:hAnsi="GHEA Grapalat"/>
        </w:rPr>
        <w:t>-</w:t>
      </w:r>
      <w:r w:rsidR="00113A72" w:rsidRPr="00A677EA">
        <w:rPr>
          <w:rFonts w:ascii="GHEA Grapalat" w:hAnsi="GHEA Grapalat"/>
          <w:lang w:val="en-US"/>
        </w:rPr>
        <w:t>ից</w:t>
      </w:r>
      <w:r w:rsidR="00113A72" w:rsidRPr="00A677EA">
        <w:rPr>
          <w:rFonts w:ascii="GHEA Grapalat" w:hAnsi="GHEA Grapalat"/>
        </w:rPr>
        <w:t xml:space="preserve"> </w:t>
      </w:r>
      <w:r w:rsidR="00113A72" w:rsidRPr="00A677EA">
        <w:rPr>
          <w:rFonts w:ascii="GHEA Grapalat" w:hAnsi="GHEA Grapalat"/>
          <w:lang w:val="en-US"/>
        </w:rPr>
        <w:t>մինչև</w:t>
      </w:r>
      <w:r w:rsidR="00113A72" w:rsidRPr="00A677EA">
        <w:rPr>
          <w:rFonts w:ascii="GHEA Grapalat" w:hAnsi="GHEA Grapalat"/>
        </w:rPr>
        <w:t xml:space="preserve"> </w:t>
      </w:r>
      <w:r w:rsidRPr="00A677EA">
        <w:rPr>
          <w:rFonts w:ascii="GHEA Grapalat" w:hAnsi="GHEA Grapalat"/>
        </w:rPr>
        <w:t>454</w:t>
      </w:r>
      <w:r w:rsidR="00113A72" w:rsidRPr="00A677EA">
        <w:rPr>
          <w:rFonts w:ascii="GHEA Grapalat" w:hAnsi="GHEA Grapalat"/>
        </w:rPr>
        <w:t>-</w:t>
      </w:r>
      <w:r w:rsidR="00113A72" w:rsidRPr="00A677EA">
        <w:rPr>
          <w:rFonts w:ascii="GHEA Grapalat" w:hAnsi="GHEA Grapalat"/>
          <w:lang w:val="en-US"/>
        </w:rPr>
        <w:t>րդ</w:t>
      </w:r>
      <w:r w:rsidRPr="00A677EA">
        <w:rPr>
          <w:rFonts w:ascii="GHEA Grapalat" w:hAnsi="GHEA Grapalat"/>
        </w:rPr>
        <w:t xml:space="preserve"> կետեր</w:t>
      </w:r>
      <w:r w:rsidRPr="00A677EA">
        <w:rPr>
          <w:rFonts w:ascii="GHEA Grapalat" w:hAnsi="GHEA Grapalat"/>
          <w:lang w:val="en-US"/>
        </w:rPr>
        <w:t>ի</w:t>
      </w:r>
      <w:r w:rsidRPr="00A677EA">
        <w:rPr>
          <w:rFonts w:ascii="GHEA Grapalat" w:hAnsi="GHEA Grapalat"/>
        </w:rPr>
        <w:t xml:space="preserve"> դրույթների,</w:t>
      </w:r>
    </w:p>
    <w:p w14:paraId="78240795" w14:textId="77777777" w:rsidR="006747C8" w:rsidRPr="00A677EA" w:rsidRDefault="006747C8" w:rsidP="00775D8E">
      <w:pPr>
        <w:shd w:val="clear" w:color="auto" w:fill="FFFFFF"/>
        <w:tabs>
          <w:tab w:val="left" w:pos="993"/>
        </w:tabs>
        <w:spacing w:after="120" w:line="257" w:lineRule="auto"/>
        <w:ind w:left="851" w:hanging="284"/>
        <w:jc w:val="both"/>
        <w:rPr>
          <w:rFonts w:ascii="GHEA Grapalat" w:hAnsi="GHEA Grapalat"/>
        </w:rPr>
      </w:pPr>
      <w:r w:rsidRPr="00A677EA">
        <w:rPr>
          <w:rFonts w:ascii="GHEA Grapalat" w:hAnsi="GHEA Grapalat"/>
          <w:lang w:val="en-US"/>
        </w:rPr>
        <w:t>բ</w:t>
      </w:r>
      <w:r w:rsidRPr="00A677EA">
        <w:rPr>
          <w:rFonts w:ascii="GHEA Grapalat" w:hAnsi="GHEA Grapalat"/>
        </w:rPr>
        <w:t xml:space="preserve">) </w:t>
      </w:r>
      <w:r w:rsidRPr="00A677EA">
        <w:rPr>
          <w:rFonts w:ascii="GHEA Grapalat" w:hAnsi="GHEA Grapalat"/>
        </w:rPr>
        <w:tab/>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կամ</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տեղամասերի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lang w:val="en-US"/>
        </w:rPr>
        <w:t>ձգված</w:t>
      </w:r>
      <w:r w:rsidRPr="00A677EA">
        <w:rPr>
          <w:rFonts w:ascii="GHEA Grapalat" w:hAnsi="GHEA Grapalat"/>
        </w:rPr>
        <w:t xml:space="preserve"> </w:t>
      </w:r>
      <w:r w:rsidRPr="00A677EA">
        <w:rPr>
          <w:rFonts w:ascii="GHEA Grapalat" w:hAnsi="GHEA Grapalat"/>
          <w:lang w:val="en-US"/>
        </w:rPr>
        <w:t>գոտում</w:t>
      </w:r>
      <w:r w:rsidRPr="00A677EA">
        <w:rPr>
          <w:rFonts w:ascii="GHEA Grapalat" w:hAnsi="GHEA Grapalat"/>
        </w:rPr>
        <w:t xml:space="preserve"> </w:t>
      </w:r>
      <w:r w:rsidRPr="00A677EA">
        <w:rPr>
          <w:rFonts w:ascii="GHEA Grapalat" w:hAnsi="GHEA Grapalat"/>
          <w:lang w:val="en-US"/>
        </w:rPr>
        <w:t>առկա</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ճաքեր</w:t>
      </w:r>
      <w:r w:rsidRPr="00A677EA">
        <w:rPr>
          <w:rFonts w:ascii="GHEA Grapalat" w:hAnsi="GHEA Grapalat"/>
        </w:rPr>
        <w:t xml:space="preserve">՝ </w:t>
      </w:r>
      <w:r w:rsidRPr="00A677EA">
        <w:rPr>
          <w:rFonts w:ascii="GHEA Grapalat" w:hAnsi="GHEA Grapalat"/>
          <w:lang w:val="en-US"/>
        </w:rPr>
        <w:t>համաձայն</w:t>
      </w:r>
      <w:r w:rsidRPr="00A677EA">
        <w:rPr>
          <w:rFonts w:ascii="GHEA Grapalat" w:hAnsi="GHEA Grapalat"/>
        </w:rPr>
        <w:t xml:space="preserve"> </w:t>
      </w:r>
      <w:r w:rsidRPr="00A677EA">
        <w:rPr>
          <w:rFonts w:ascii="GHEA Grapalat" w:hAnsi="GHEA Grapalat"/>
          <w:lang w:val="en-US"/>
        </w:rPr>
        <w:t>սույն</w:t>
      </w:r>
      <w:r w:rsidRPr="00A677EA">
        <w:rPr>
          <w:rFonts w:ascii="GHEA Grapalat" w:hAnsi="GHEA Grapalat"/>
        </w:rPr>
        <w:t xml:space="preserve"> </w:t>
      </w:r>
      <w:r w:rsidRPr="00A677EA">
        <w:rPr>
          <w:rFonts w:ascii="GHEA Grapalat" w:hAnsi="GHEA Grapalat"/>
          <w:lang w:val="en-US"/>
        </w:rPr>
        <w:t>բաժնի</w:t>
      </w:r>
      <w:r w:rsidRPr="00A677EA">
        <w:rPr>
          <w:rFonts w:ascii="GHEA Grapalat" w:hAnsi="GHEA Grapalat"/>
        </w:rPr>
        <w:t xml:space="preserve"> 449</w:t>
      </w:r>
      <w:r w:rsidR="00113A72" w:rsidRPr="00A677EA">
        <w:rPr>
          <w:rFonts w:ascii="GHEA Grapalat" w:hAnsi="GHEA Grapalat"/>
        </w:rPr>
        <w:t>-</w:t>
      </w:r>
      <w:r w:rsidR="00113A72" w:rsidRPr="00A677EA">
        <w:rPr>
          <w:rFonts w:ascii="GHEA Grapalat" w:hAnsi="GHEA Grapalat"/>
          <w:lang w:val="en-US"/>
        </w:rPr>
        <w:t>րդ</w:t>
      </w:r>
      <w:r w:rsidR="00113A72" w:rsidRPr="00A677EA">
        <w:rPr>
          <w:rFonts w:ascii="GHEA Grapalat" w:hAnsi="GHEA Grapalat"/>
        </w:rPr>
        <w:t>, 450-</w:t>
      </w:r>
      <w:r w:rsidR="00113A72" w:rsidRPr="00A677EA">
        <w:rPr>
          <w:rFonts w:ascii="GHEA Grapalat" w:hAnsi="GHEA Grapalat"/>
          <w:lang w:val="en-US"/>
        </w:rPr>
        <w:t>րդ</w:t>
      </w:r>
      <w:r w:rsidR="00113A72" w:rsidRPr="00A677EA">
        <w:rPr>
          <w:rFonts w:ascii="GHEA Grapalat" w:hAnsi="GHEA Grapalat"/>
        </w:rPr>
        <w:t xml:space="preserve">, </w:t>
      </w:r>
      <w:r w:rsidRPr="00A677EA">
        <w:rPr>
          <w:rFonts w:ascii="GHEA Grapalat" w:hAnsi="GHEA Grapalat"/>
        </w:rPr>
        <w:t>451</w:t>
      </w:r>
      <w:r w:rsidR="00113A72" w:rsidRPr="00A677EA">
        <w:rPr>
          <w:rFonts w:ascii="GHEA Grapalat" w:hAnsi="GHEA Grapalat"/>
        </w:rPr>
        <w:t>-</w:t>
      </w:r>
      <w:r w:rsidR="00113A72" w:rsidRPr="00A677EA">
        <w:rPr>
          <w:rFonts w:ascii="GHEA Grapalat" w:hAnsi="GHEA Grapalat"/>
          <w:lang w:val="en-US"/>
        </w:rPr>
        <w:t>րդ</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455</w:t>
      </w:r>
      <w:r w:rsidR="00113A72" w:rsidRPr="00A677EA">
        <w:rPr>
          <w:rFonts w:ascii="GHEA Grapalat" w:hAnsi="GHEA Grapalat"/>
        </w:rPr>
        <w:t>-</w:t>
      </w:r>
      <w:r w:rsidR="00113A72" w:rsidRPr="00A677EA">
        <w:rPr>
          <w:rFonts w:ascii="GHEA Grapalat" w:hAnsi="GHEA Grapalat"/>
          <w:lang w:val="en-US"/>
        </w:rPr>
        <w:t>ից</w:t>
      </w:r>
      <w:r w:rsidR="00113A72" w:rsidRPr="00A677EA">
        <w:rPr>
          <w:rFonts w:ascii="GHEA Grapalat" w:hAnsi="GHEA Grapalat"/>
        </w:rPr>
        <w:t xml:space="preserve"> </w:t>
      </w:r>
      <w:r w:rsidR="00113A72" w:rsidRPr="00A677EA">
        <w:rPr>
          <w:rFonts w:ascii="GHEA Grapalat" w:hAnsi="GHEA Grapalat"/>
          <w:lang w:val="en-US"/>
        </w:rPr>
        <w:t>մինչև</w:t>
      </w:r>
      <w:r w:rsidRPr="00A677EA">
        <w:rPr>
          <w:rFonts w:ascii="GHEA Grapalat" w:hAnsi="GHEA Grapalat"/>
        </w:rPr>
        <w:t xml:space="preserve"> 461</w:t>
      </w:r>
      <w:r w:rsidR="00113A72" w:rsidRPr="00A677EA">
        <w:rPr>
          <w:rFonts w:ascii="GHEA Grapalat" w:hAnsi="GHEA Grapalat"/>
        </w:rPr>
        <w:t>-</w:t>
      </w:r>
      <w:r w:rsidR="00113A72" w:rsidRPr="00A677EA">
        <w:rPr>
          <w:rFonts w:ascii="GHEA Grapalat" w:hAnsi="GHEA Grapalat"/>
          <w:lang w:val="en-US"/>
        </w:rPr>
        <w:t>րդ</w:t>
      </w:r>
      <w:r w:rsidRPr="00A677EA">
        <w:rPr>
          <w:rFonts w:ascii="GHEA Grapalat" w:hAnsi="GHEA Grapalat"/>
        </w:rPr>
        <w:t xml:space="preserve"> կետեր</w:t>
      </w:r>
      <w:r w:rsidRPr="00A677EA">
        <w:rPr>
          <w:rFonts w:ascii="GHEA Grapalat" w:hAnsi="GHEA Grapalat"/>
          <w:lang w:val="en-US"/>
        </w:rPr>
        <w:t>ի</w:t>
      </w:r>
      <w:r w:rsidRPr="00A677EA">
        <w:rPr>
          <w:rFonts w:ascii="GHEA Grapalat" w:hAnsi="GHEA Grapalat"/>
        </w:rPr>
        <w:t xml:space="preserve"> դրույթների:</w:t>
      </w:r>
    </w:p>
    <w:p w14:paraId="1943D3DF" w14:textId="77777777" w:rsidR="006747C8" w:rsidRPr="00A677EA" w:rsidRDefault="006747C8" w:rsidP="00775D8E">
      <w:pPr>
        <w:shd w:val="clear" w:color="auto" w:fill="FFFFFF"/>
        <w:spacing w:after="120" w:line="257" w:lineRule="auto"/>
        <w:ind w:firstLine="567"/>
        <w:jc w:val="both"/>
        <w:rPr>
          <w:rFonts w:ascii="GHEA Grapalat" w:hAnsi="GHEA Grapalat"/>
        </w:rPr>
      </w:pPr>
      <w:r w:rsidRPr="00A677EA">
        <w:rPr>
          <w:rFonts w:ascii="GHEA Grapalat" w:hAnsi="GHEA Grapalat"/>
          <w:b/>
        </w:rPr>
        <w:t>447.</w:t>
      </w:r>
      <w:r w:rsidRPr="00A677EA">
        <w:rPr>
          <w:rFonts w:ascii="GHEA Grapalat" w:hAnsi="GHEA Grapalat"/>
          <w:lang w:val="en-US"/>
        </w:rPr>
        <w:t> Տարրերը</w:t>
      </w:r>
      <w:r w:rsidRPr="00A677EA">
        <w:rPr>
          <w:rFonts w:ascii="GHEA Grapalat" w:hAnsi="GHEA Grapalat"/>
        </w:rPr>
        <w:t xml:space="preserve"> </w:t>
      </w:r>
      <w:r w:rsidRPr="00A677EA">
        <w:rPr>
          <w:rFonts w:ascii="GHEA Grapalat" w:hAnsi="GHEA Grapalat"/>
          <w:lang w:val="en-US"/>
        </w:rPr>
        <w:t>կամ</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տեղամասերը</w:t>
      </w:r>
      <w:r w:rsidRPr="00A677EA">
        <w:rPr>
          <w:rFonts w:ascii="GHEA Grapalat" w:hAnsi="GHEA Grapalat"/>
        </w:rPr>
        <w:t xml:space="preserve"> </w:t>
      </w:r>
      <w:r w:rsidRPr="00A677EA">
        <w:rPr>
          <w:rFonts w:ascii="GHEA Grapalat" w:hAnsi="GHEA Grapalat"/>
          <w:lang w:val="en-US"/>
        </w:rPr>
        <w:t>դիտարկվում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առանց</w:t>
      </w:r>
      <w:r w:rsidRPr="00A677EA">
        <w:rPr>
          <w:rFonts w:ascii="GHEA Grapalat" w:hAnsi="GHEA Grapalat"/>
        </w:rPr>
        <w:t xml:space="preserve"> </w:t>
      </w:r>
      <w:r w:rsidRPr="00A677EA">
        <w:rPr>
          <w:rFonts w:ascii="GHEA Grapalat" w:hAnsi="GHEA Grapalat"/>
          <w:lang w:val="en-US"/>
        </w:rPr>
        <w:t>ճաքերի</w:t>
      </w:r>
      <w:r w:rsidRPr="00A677EA">
        <w:rPr>
          <w:rFonts w:ascii="GHEA Grapalat" w:hAnsi="GHEA Grapalat"/>
        </w:rPr>
        <w:t xml:space="preserve">, </w:t>
      </w:r>
      <w:r w:rsidRPr="00A677EA">
        <w:rPr>
          <w:rFonts w:ascii="GHEA Grapalat" w:hAnsi="GHEA Grapalat"/>
          <w:lang w:val="en-US"/>
        </w:rPr>
        <w:t>եթե</w:t>
      </w:r>
      <w:r w:rsidRPr="00A677EA">
        <w:rPr>
          <w:rFonts w:ascii="GHEA Grapalat" w:hAnsi="GHEA Grapalat"/>
        </w:rPr>
        <w:t xml:space="preserve"> </w:t>
      </w:r>
      <w:r w:rsidRPr="00A677EA">
        <w:rPr>
          <w:rFonts w:ascii="GHEA Grapalat" w:hAnsi="GHEA Grapalat"/>
          <w:lang w:val="en-US"/>
        </w:rPr>
        <w:t>ամբողջ</w:t>
      </w:r>
      <w:r w:rsidRPr="00A677EA">
        <w:rPr>
          <w:rFonts w:ascii="GHEA Grapalat" w:hAnsi="GHEA Grapalat"/>
        </w:rPr>
        <w:t xml:space="preserve"> </w:t>
      </w:r>
      <w:r w:rsidRPr="00A677EA">
        <w:rPr>
          <w:rFonts w:ascii="GHEA Grapalat" w:hAnsi="GHEA Grapalat"/>
          <w:lang w:val="en-US"/>
        </w:rPr>
        <w:t>բեռնվածքի</w:t>
      </w:r>
      <w:r w:rsidRPr="00A677EA">
        <w:rPr>
          <w:rFonts w:ascii="GHEA Grapalat" w:hAnsi="GHEA Grapalat"/>
        </w:rPr>
        <w:t xml:space="preserve"> </w:t>
      </w:r>
      <w:r w:rsidRPr="00A677EA">
        <w:rPr>
          <w:rFonts w:ascii="GHEA Grapalat" w:hAnsi="GHEA Grapalat"/>
          <w:lang w:val="en-US"/>
        </w:rPr>
        <w:t>ազդեցության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ներառյալ</w:t>
      </w:r>
      <w:r w:rsidRPr="00A677EA">
        <w:rPr>
          <w:rFonts w:ascii="GHEA Grapalat" w:hAnsi="GHEA Grapalat"/>
        </w:rPr>
        <w:t xml:space="preserve"> </w:t>
      </w:r>
      <w:r w:rsidRPr="00A677EA">
        <w:rPr>
          <w:rFonts w:ascii="GHEA Grapalat" w:hAnsi="GHEA Grapalat"/>
          <w:lang w:val="en-US"/>
        </w:rPr>
        <w:t>մշտական</w:t>
      </w:r>
      <w:r w:rsidRPr="00A677EA">
        <w:rPr>
          <w:rFonts w:ascii="GHEA Grapalat" w:hAnsi="GHEA Grapalat"/>
        </w:rPr>
        <w:t xml:space="preserve">, </w:t>
      </w:r>
      <w:r w:rsidRPr="00A677EA">
        <w:rPr>
          <w:rFonts w:ascii="GHEA Grapalat" w:hAnsi="GHEA Grapalat"/>
          <w:lang w:val="en-US"/>
        </w:rPr>
        <w:t>ժամանակավոր</w:t>
      </w:r>
      <w:r w:rsidRPr="00A677EA">
        <w:rPr>
          <w:rFonts w:ascii="GHEA Grapalat" w:hAnsi="GHEA Grapalat"/>
        </w:rPr>
        <w:t xml:space="preserve"> </w:t>
      </w:r>
      <w:r w:rsidRPr="00A677EA">
        <w:rPr>
          <w:rFonts w:ascii="GHEA Grapalat" w:hAnsi="GHEA Grapalat"/>
          <w:lang w:val="en-US"/>
        </w:rPr>
        <w:t>երկարատև</w:t>
      </w:r>
      <w:r w:rsidRPr="00A677EA">
        <w:rPr>
          <w:rFonts w:ascii="GHEA Grapalat" w:hAnsi="GHEA Grapalat"/>
        </w:rPr>
        <w:t xml:space="preserve"> </w:t>
      </w:r>
      <w:r w:rsidRPr="00A677EA">
        <w:rPr>
          <w:rFonts w:ascii="GHEA Grapalat" w:hAnsi="GHEA Grapalat"/>
          <w:lang w:val="en-US"/>
        </w:rPr>
        <w:t>ու</w:t>
      </w:r>
      <w:r w:rsidRPr="00A677EA">
        <w:rPr>
          <w:rFonts w:ascii="GHEA Grapalat" w:hAnsi="GHEA Grapalat"/>
        </w:rPr>
        <w:t xml:space="preserve"> </w:t>
      </w:r>
      <w:r w:rsidRPr="00A677EA">
        <w:rPr>
          <w:rFonts w:ascii="GHEA Grapalat" w:hAnsi="GHEA Grapalat"/>
          <w:lang w:val="en-US"/>
        </w:rPr>
        <w:t>կարճատև</w:t>
      </w:r>
      <w:r w:rsidRPr="00A677EA">
        <w:rPr>
          <w:rFonts w:ascii="GHEA Grapalat" w:hAnsi="GHEA Grapalat"/>
        </w:rPr>
        <w:t xml:space="preserve"> </w:t>
      </w:r>
      <w:r w:rsidRPr="00A677EA">
        <w:rPr>
          <w:rFonts w:ascii="GHEA Grapalat" w:hAnsi="GHEA Grapalat"/>
          <w:lang w:val="en-US"/>
        </w:rPr>
        <w:t>բեռնվածքները</w:t>
      </w:r>
      <w:r w:rsidRPr="00A677EA">
        <w:rPr>
          <w:rFonts w:ascii="GHEA Grapalat" w:hAnsi="GHEA Grapalat"/>
        </w:rPr>
        <w:t xml:space="preserve">, </w:t>
      </w:r>
      <w:r w:rsidRPr="00A677EA">
        <w:rPr>
          <w:rFonts w:ascii="GHEA Grapalat" w:hAnsi="GHEA Grapalat"/>
          <w:lang w:val="en-US"/>
        </w:rPr>
        <w:t>ճաքեր</w:t>
      </w:r>
      <w:r w:rsidRPr="00A677EA">
        <w:rPr>
          <w:rFonts w:ascii="GHEA Grapalat" w:hAnsi="GHEA Grapalat"/>
        </w:rPr>
        <w:t xml:space="preserve"> </w:t>
      </w:r>
      <w:r w:rsidRPr="00A677EA">
        <w:rPr>
          <w:rFonts w:ascii="GHEA Grapalat" w:hAnsi="GHEA Grapalat"/>
          <w:lang w:val="en-US"/>
        </w:rPr>
        <w:t>չեն</w:t>
      </w:r>
      <w:r w:rsidRPr="00A677EA">
        <w:rPr>
          <w:rFonts w:ascii="GHEA Grapalat" w:hAnsi="GHEA Grapalat"/>
        </w:rPr>
        <w:t xml:space="preserve"> </w:t>
      </w:r>
      <w:r w:rsidRPr="00A677EA">
        <w:rPr>
          <w:rFonts w:ascii="GHEA Grapalat" w:hAnsi="GHEA Grapalat"/>
          <w:lang w:val="en-US"/>
        </w:rPr>
        <w:t>առաջանում</w:t>
      </w:r>
      <w:r w:rsidRPr="00A677EA">
        <w:rPr>
          <w:rFonts w:ascii="GHEA Grapalat" w:hAnsi="GHEA Grapalat"/>
        </w:rPr>
        <w:t xml:space="preserve"> (</w:t>
      </w:r>
      <w:r w:rsidRPr="00A677EA">
        <w:rPr>
          <w:rFonts w:ascii="GHEA Grapalat" w:hAnsi="GHEA Grapalat"/>
          <w:lang w:val="en-US"/>
        </w:rPr>
        <w:t>այսինքն</w:t>
      </w:r>
      <w:r w:rsidRPr="00A677EA">
        <w:rPr>
          <w:rFonts w:ascii="GHEA Grapalat" w:hAnsi="GHEA Grapalat"/>
        </w:rPr>
        <w:t xml:space="preserve">՝ (151) </w:t>
      </w:r>
      <w:r w:rsidRPr="00A677EA">
        <w:rPr>
          <w:rFonts w:ascii="GHEA Grapalat" w:hAnsi="GHEA Grapalat"/>
          <w:lang w:val="en-US"/>
        </w:rPr>
        <w:t>պայմանը</w:t>
      </w:r>
      <w:r w:rsidRPr="00A677EA">
        <w:rPr>
          <w:rFonts w:ascii="GHEA Grapalat" w:hAnsi="GHEA Grapalat"/>
        </w:rPr>
        <w:t xml:space="preserve"> </w:t>
      </w:r>
      <w:r w:rsidRPr="00A677EA">
        <w:rPr>
          <w:rFonts w:ascii="GHEA Grapalat" w:hAnsi="GHEA Grapalat"/>
          <w:lang w:val="en-US"/>
        </w:rPr>
        <w:t>տեղի</w:t>
      </w:r>
      <w:r w:rsidRPr="00A677EA">
        <w:rPr>
          <w:rFonts w:ascii="GHEA Grapalat" w:hAnsi="GHEA Grapalat"/>
        </w:rPr>
        <w:t xml:space="preserve"> </w:t>
      </w:r>
      <w:r w:rsidRPr="00A677EA">
        <w:rPr>
          <w:rFonts w:ascii="GHEA Grapalat" w:hAnsi="GHEA Grapalat"/>
          <w:lang w:val="en-US"/>
        </w:rPr>
        <w:t>չի</w:t>
      </w:r>
      <w:r w:rsidRPr="00A677EA">
        <w:rPr>
          <w:rFonts w:ascii="GHEA Grapalat" w:hAnsi="GHEA Grapalat"/>
        </w:rPr>
        <w:t xml:space="preserve"> </w:t>
      </w:r>
      <w:r w:rsidRPr="00A677EA">
        <w:rPr>
          <w:rFonts w:ascii="GHEA Grapalat" w:hAnsi="GHEA Grapalat"/>
          <w:lang w:val="en-US"/>
        </w:rPr>
        <w:t>ունենում</w:t>
      </w:r>
      <w:r w:rsidRPr="00A677EA">
        <w:rPr>
          <w:rFonts w:ascii="GHEA Grapalat" w:hAnsi="GHEA Grapalat"/>
        </w:rPr>
        <w:t>):</w:t>
      </w:r>
    </w:p>
    <w:p w14:paraId="5A23C57C" w14:textId="77777777" w:rsidR="006747C8" w:rsidRPr="00A677EA" w:rsidRDefault="006747C8" w:rsidP="00775D8E">
      <w:pPr>
        <w:shd w:val="clear" w:color="auto" w:fill="FFFFFF"/>
        <w:spacing w:after="120" w:line="266" w:lineRule="auto"/>
        <w:ind w:firstLine="567"/>
        <w:jc w:val="both"/>
        <w:rPr>
          <w:rFonts w:ascii="GHEA Grapalat" w:hAnsi="GHEA Grapalat"/>
        </w:rPr>
      </w:pPr>
      <w:r w:rsidRPr="00A677EA">
        <w:rPr>
          <w:rFonts w:ascii="GHEA Grapalat" w:hAnsi="GHEA Grapalat"/>
          <w:b/>
        </w:rPr>
        <w:t>448.</w:t>
      </w:r>
      <w:r w:rsidRPr="00A677EA">
        <w:rPr>
          <w:rFonts w:ascii="GHEA Grapalat" w:hAnsi="GHEA Grapalat"/>
          <w:lang w:val="en-US"/>
        </w:rPr>
        <w:t> Ճաքերով</w:t>
      </w:r>
      <w:r w:rsidRPr="00A677EA">
        <w:rPr>
          <w:rFonts w:ascii="GHEA Grapalat" w:hAnsi="GHEA Grapalat"/>
        </w:rPr>
        <w:t xml:space="preserve"> </w:t>
      </w:r>
      <w:r w:rsidRPr="00A677EA">
        <w:rPr>
          <w:rFonts w:ascii="GHEA Grapalat" w:hAnsi="GHEA Grapalat"/>
          <w:lang w:val="en-US"/>
        </w:rPr>
        <w:t>կամ</w:t>
      </w:r>
      <w:r w:rsidRPr="00A677EA">
        <w:rPr>
          <w:rFonts w:ascii="GHEA Grapalat" w:hAnsi="GHEA Grapalat"/>
        </w:rPr>
        <w:t xml:space="preserve"> </w:t>
      </w:r>
      <w:r w:rsidRPr="00A677EA">
        <w:rPr>
          <w:rFonts w:ascii="GHEA Grapalat" w:hAnsi="GHEA Grapalat"/>
          <w:lang w:val="en-US"/>
        </w:rPr>
        <w:t>առանց</w:t>
      </w:r>
      <w:r w:rsidRPr="00A677EA">
        <w:rPr>
          <w:rFonts w:ascii="GHEA Grapalat" w:hAnsi="GHEA Grapalat"/>
        </w:rPr>
        <w:t xml:space="preserve"> </w:t>
      </w:r>
      <w:r w:rsidRPr="00A677EA">
        <w:rPr>
          <w:rFonts w:ascii="GHEA Grapalat" w:hAnsi="GHEA Grapalat"/>
          <w:lang w:val="en-US"/>
        </w:rPr>
        <w:t>ճաքերի</w:t>
      </w:r>
      <w:r w:rsidRPr="00A677EA">
        <w:rPr>
          <w:rFonts w:ascii="GHEA Grapalat" w:hAnsi="GHEA Grapalat"/>
        </w:rPr>
        <w:t xml:space="preserve"> </w:t>
      </w:r>
      <w:r w:rsidRPr="00A677EA">
        <w:rPr>
          <w:rFonts w:ascii="GHEA Grapalat" w:hAnsi="GHEA Grapalat"/>
          <w:lang w:val="en-US"/>
        </w:rPr>
        <w:t>երկաթբետոնե</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կորությունը</w:t>
      </w:r>
      <w:r w:rsidRPr="00A677EA">
        <w:rPr>
          <w:rFonts w:ascii="GHEA Grapalat" w:hAnsi="GHEA Grapalat"/>
        </w:rPr>
        <w:t xml:space="preserve"> </w:t>
      </w:r>
      <w:r w:rsidRPr="00A677EA">
        <w:rPr>
          <w:rFonts w:ascii="GHEA Grapalat" w:hAnsi="GHEA Grapalat"/>
          <w:lang w:val="en-US"/>
        </w:rPr>
        <w:t>կարելի</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նաև</w:t>
      </w:r>
      <w:r w:rsidRPr="00A677EA">
        <w:rPr>
          <w:rFonts w:ascii="GHEA Grapalat" w:hAnsi="GHEA Grapalat"/>
        </w:rPr>
        <w:t xml:space="preserve"> </w:t>
      </w:r>
      <w:r w:rsidRPr="00A677EA">
        <w:rPr>
          <w:rFonts w:ascii="GHEA Grapalat" w:hAnsi="GHEA Grapalat"/>
          <w:lang w:val="en-US"/>
        </w:rPr>
        <w:t>որոշել</w:t>
      </w:r>
      <w:r w:rsidRPr="00A677EA">
        <w:rPr>
          <w:rFonts w:ascii="GHEA Grapalat" w:hAnsi="GHEA Grapalat"/>
        </w:rPr>
        <w:t xml:space="preserve"> </w:t>
      </w:r>
      <w:r w:rsidRPr="00A677EA">
        <w:rPr>
          <w:rFonts w:ascii="GHEA Grapalat" w:hAnsi="GHEA Grapalat"/>
          <w:lang w:val="en-US"/>
        </w:rPr>
        <w:t>դեֆորմատիվ</w:t>
      </w:r>
      <w:r w:rsidRPr="00A677EA">
        <w:rPr>
          <w:rFonts w:ascii="GHEA Grapalat" w:hAnsi="GHEA Grapalat"/>
        </w:rPr>
        <w:t xml:space="preserve"> </w:t>
      </w:r>
      <w:r w:rsidR="006A4A64" w:rsidRPr="00A677EA">
        <w:rPr>
          <w:rFonts w:ascii="GHEA Grapalat" w:hAnsi="GHEA Grapalat"/>
          <w:lang w:val="en-US"/>
        </w:rPr>
        <w:t>մոդելով</w:t>
      </w:r>
      <w:r w:rsidRPr="00A677EA">
        <w:rPr>
          <w:rFonts w:ascii="GHEA Grapalat" w:hAnsi="GHEA Grapalat"/>
        </w:rPr>
        <w:t xml:space="preserve">՝ </w:t>
      </w:r>
      <w:r w:rsidRPr="00A677EA">
        <w:rPr>
          <w:rFonts w:ascii="GHEA Grapalat" w:hAnsi="GHEA Grapalat"/>
          <w:lang w:val="en-US"/>
        </w:rPr>
        <w:t>համաձայն</w:t>
      </w:r>
      <w:r w:rsidRPr="00A677EA">
        <w:rPr>
          <w:rFonts w:ascii="GHEA Grapalat" w:hAnsi="GHEA Grapalat"/>
        </w:rPr>
        <w:t xml:space="preserve"> </w:t>
      </w:r>
      <w:r w:rsidRPr="00A677EA">
        <w:rPr>
          <w:rFonts w:ascii="GHEA Grapalat" w:hAnsi="GHEA Grapalat"/>
          <w:lang w:val="en-US"/>
        </w:rPr>
        <w:t>VIII</w:t>
      </w:r>
      <w:r w:rsidRPr="00A677EA">
        <w:rPr>
          <w:rFonts w:ascii="GHEA Grapalat" w:hAnsi="GHEA Grapalat"/>
        </w:rPr>
        <w:t xml:space="preserve"> </w:t>
      </w:r>
      <w:r w:rsidRPr="00A677EA">
        <w:rPr>
          <w:rFonts w:ascii="GHEA Grapalat" w:hAnsi="GHEA Grapalat"/>
          <w:lang w:val="en-US"/>
        </w:rPr>
        <w:t>բաժնի</w:t>
      </w:r>
      <w:r w:rsidRPr="00A677EA">
        <w:rPr>
          <w:rFonts w:ascii="GHEA Grapalat" w:hAnsi="GHEA Grapalat"/>
        </w:rPr>
        <w:t xml:space="preserve"> 476 – 479 </w:t>
      </w:r>
      <w:r w:rsidRPr="00A677EA">
        <w:rPr>
          <w:rFonts w:ascii="GHEA Grapalat" w:hAnsi="GHEA Grapalat"/>
          <w:lang w:val="en-US"/>
        </w:rPr>
        <w:t>կետ</w:t>
      </w:r>
      <w:r w:rsidRPr="00A677EA">
        <w:rPr>
          <w:rFonts w:ascii="GHEA Grapalat" w:hAnsi="GHEA Grapalat"/>
        </w:rPr>
        <w:t>երի դրույթներ</w:t>
      </w:r>
      <w:r w:rsidRPr="00A677EA">
        <w:rPr>
          <w:rFonts w:ascii="GHEA Grapalat" w:hAnsi="GHEA Grapalat"/>
          <w:lang w:val="en-US"/>
        </w:rPr>
        <w:t>ի</w:t>
      </w:r>
      <w:r w:rsidRPr="00A677EA">
        <w:rPr>
          <w:rFonts w:ascii="GHEA Grapalat" w:hAnsi="GHEA Grapalat"/>
        </w:rPr>
        <w:t>:</w:t>
      </w:r>
    </w:p>
    <w:p w14:paraId="295C1E15" w14:textId="77777777" w:rsidR="006747C8" w:rsidRPr="00A677EA" w:rsidRDefault="006747C8" w:rsidP="00775D8E">
      <w:pPr>
        <w:shd w:val="clear" w:color="auto" w:fill="FFFFFF"/>
        <w:spacing w:after="60" w:line="266" w:lineRule="auto"/>
        <w:ind w:firstLine="567"/>
        <w:jc w:val="both"/>
        <w:rPr>
          <w:rFonts w:ascii="GHEA Grapalat" w:hAnsi="GHEA Grapalat"/>
        </w:rPr>
      </w:pPr>
      <w:r w:rsidRPr="00A677EA">
        <w:rPr>
          <w:rFonts w:ascii="GHEA Grapalat" w:hAnsi="GHEA Grapalat"/>
          <w:b/>
        </w:rPr>
        <w:t>449.</w:t>
      </w:r>
      <w:r w:rsidRPr="00A677EA">
        <w:rPr>
          <w:rFonts w:ascii="Calibri" w:hAnsi="Calibri"/>
          <w:lang w:val="en-US"/>
        </w:rPr>
        <w:t> </w:t>
      </w:r>
      <w:r w:rsidRPr="00A677EA">
        <w:rPr>
          <w:rFonts w:ascii="GHEA Grapalat" w:hAnsi="GHEA Grapalat"/>
          <w:lang w:val="en-US"/>
        </w:rPr>
        <w:t>Ծռված</w:t>
      </w:r>
      <w:r w:rsidRPr="00A677EA">
        <w:rPr>
          <w:rFonts w:ascii="GHEA Grapalat" w:hAnsi="GHEA Grapalat"/>
        </w:rPr>
        <w:t xml:space="preserve">, </w:t>
      </w:r>
      <w:r w:rsidRPr="00A677EA">
        <w:rPr>
          <w:rFonts w:ascii="GHEA Grapalat" w:hAnsi="GHEA Grapalat"/>
          <w:lang w:val="en-US"/>
        </w:rPr>
        <w:t>արտակենտրոն</w:t>
      </w:r>
      <w:r w:rsidRPr="00A677EA">
        <w:rPr>
          <w:rFonts w:ascii="GHEA Grapalat" w:hAnsi="GHEA Grapalat"/>
        </w:rPr>
        <w:t xml:space="preserve"> </w:t>
      </w:r>
      <w:r w:rsidRPr="00A677EA">
        <w:rPr>
          <w:rFonts w:ascii="GHEA Grapalat" w:hAnsi="GHEA Grapalat"/>
          <w:lang w:val="en-US"/>
        </w:rPr>
        <w:t>սեղմված</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արտակենտրոն</w:t>
      </w:r>
      <w:r w:rsidRPr="00A677EA">
        <w:rPr>
          <w:rFonts w:ascii="GHEA Grapalat" w:hAnsi="GHEA Grapalat"/>
        </w:rPr>
        <w:t xml:space="preserve"> </w:t>
      </w:r>
      <w:r w:rsidRPr="00A677EA">
        <w:rPr>
          <w:rFonts w:ascii="GHEA Grapalat" w:hAnsi="GHEA Grapalat"/>
          <w:lang w:val="en-US"/>
        </w:rPr>
        <w:t>ձգված</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ամբողջական</w:t>
      </w:r>
      <w:r w:rsidRPr="00A677EA">
        <w:rPr>
          <w:rFonts w:ascii="GHEA Grapalat" w:hAnsi="GHEA Grapalat"/>
        </w:rPr>
        <w:t xml:space="preserve"> </w:t>
      </w:r>
      <w:r w:rsidRPr="00A677EA">
        <w:rPr>
          <w:rFonts w:ascii="GHEA Grapalat" w:hAnsi="GHEA Grapalat"/>
          <w:lang w:val="en-US"/>
        </w:rPr>
        <w:t>կորությունն</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բանաձևերով՝</w:t>
      </w:r>
    </w:p>
    <w:p w14:paraId="4DFAE505" w14:textId="77777777" w:rsidR="006747C8" w:rsidRPr="00A677EA" w:rsidRDefault="006747C8" w:rsidP="00113A72">
      <w:pPr>
        <w:shd w:val="clear" w:color="auto" w:fill="FFFFFF"/>
        <w:spacing w:after="120" w:line="264" w:lineRule="auto"/>
        <w:ind w:firstLine="567"/>
        <w:jc w:val="both"/>
        <w:rPr>
          <w:rFonts w:ascii="GHEA Grapalat" w:hAnsi="GHEA Grapalat"/>
        </w:rPr>
      </w:pPr>
      <w:r w:rsidRPr="00A677EA">
        <w:rPr>
          <w:rFonts w:ascii="GHEA Grapalat" w:hAnsi="GHEA Grapalat"/>
        </w:rPr>
        <w:t xml:space="preserve">1) </w:t>
      </w:r>
      <w:r w:rsidRPr="00A677EA">
        <w:rPr>
          <w:rFonts w:ascii="GHEA Grapalat" w:hAnsi="GHEA Grapalat"/>
          <w:lang w:val="en-US"/>
        </w:rPr>
        <w:t>ձգված</w:t>
      </w:r>
      <w:r w:rsidRPr="00A677EA">
        <w:rPr>
          <w:rFonts w:ascii="GHEA Grapalat" w:hAnsi="GHEA Grapalat"/>
        </w:rPr>
        <w:t xml:space="preserve"> </w:t>
      </w:r>
      <w:r w:rsidRPr="00A677EA">
        <w:rPr>
          <w:rFonts w:ascii="GHEA Grapalat" w:hAnsi="GHEA Grapalat"/>
          <w:lang w:val="en-US"/>
        </w:rPr>
        <w:t>գոտում</w:t>
      </w:r>
      <w:r w:rsidRPr="00A677EA">
        <w:rPr>
          <w:rFonts w:ascii="GHEA Grapalat" w:hAnsi="GHEA Grapalat"/>
        </w:rPr>
        <w:t xml:space="preserve"> </w:t>
      </w:r>
      <w:r w:rsidRPr="00A677EA">
        <w:rPr>
          <w:rFonts w:ascii="GHEA Grapalat" w:hAnsi="GHEA Grapalat"/>
          <w:lang w:val="en-US"/>
        </w:rPr>
        <w:t>առանց</w:t>
      </w:r>
      <w:r w:rsidRPr="00A677EA">
        <w:rPr>
          <w:rFonts w:ascii="GHEA Grapalat" w:hAnsi="GHEA Grapalat"/>
        </w:rPr>
        <w:t xml:space="preserve"> </w:t>
      </w:r>
      <w:r w:rsidRPr="00A677EA">
        <w:rPr>
          <w:rFonts w:ascii="GHEA Grapalat" w:hAnsi="GHEA Grapalat"/>
          <w:lang w:val="en-US"/>
        </w:rPr>
        <w:t>ճաքերով</w:t>
      </w:r>
      <w:r w:rsidRPr="00A677EA">
        <w:rPr>
          <w:rFonts w:ascii="GHEA Grapalat" w:hAnsi="GHEA Grapalat"/>
        </w:rPr>
        <w:t xml:space="preserve"> </w:t>
      </w:r>
      <w:r w:rsidRPr="00A677EA">
        <w:rPr>
          <w:rFonts w:ascii="GHEA Grapalat" w:hAnsi="GHEA Grapalat"/>
          <w:lang w:val="en-US"/>
        </w:rPr>
        <w:t>տեղամասերի</w:t>
      </w:r>
      <w:r w:rsidRPr="00A677EA">
        <w:rPr>
          <w:rFonts w:ascii="GHEA Grapalat" w:hAnsi="GHEA Grapalat"/>
        </w:rPr>
        <w:t xml:space="preserve"> </w:t>
      </w:r>
      <w:r w:rsidRPr="00A677EA">
        <w:rPr>
          <w:rFonts w:ascii="GHEA Grapalat" w:hAnsi="GHEA Grapalat"/>
          <w:lang w:val="en-US"/>
        </w:rPr>
        <w:t>համար</w:t>
      </w:r>
    </w:p>
    <w:p w14:paraId="2D30BF0B" w14:textId="77777777" w:rsidR="006747C8" w:rsidRPr="00A677EA" w:rsidRDefault="006747C8" w:rsidP="006747C8">
      <w:pPr>
        <w:shd w:val="clear" w:color="auto" w:fill="FFFFFF"/>
        <w:tabs>
          <w:tab w:val="left" w:pos="2835"/>
          <w:tab w:val="left" w:pos="8647"/>
        </w:tabs>
        <w:spacing w:after="0"/>
        <w:ind w:firstLine="567"/>
        <w:rPr>
          <w:rFonts w:ascii="GHEA Grapalat" w:hAnsi="GHEA Grapalat"/>
        </w:rPr>
      </w:pPr>
      <w:r w:rsidRPr="00A677EA">
        <w:rPr>
          <w:rFonts w:ascii="GHEA Grapalat" w:hAnsi="GHEA Grapalat"/>
        </w:rPr>
        <w:tab/>
      </w:r>
      <w:r w:rsidRPr="00A677EA">
        <w:rPr>
          <w:rFonts w:ascii="GHEA Grapalat" w:hAnsi="GHEA Grapalat"/>
          <w:position w:val="-34"/>
        </w:rPr>
        <w:object w:dxaOrig="4180" w:dyaOrig="760" w14:anchorId="6CA64B7B">
          <v:shape id="_x0000_i1096" type="#_x0000_t75" style="width:210pt;height:38.25pt" o:ole="" o:preferrelative="f">
            <v:imagedata r:id="rId195" o:title=""/>
          </v:shape>
          <o:OLEObject Type="Embed" ProgID="Equation.DSMT4" ShapeID="_x0000_i1096" DrawAspect="Content" ObjectID="_1672484836" r:id="rId196"/>
        </w:object>
      </w:r>
      <w:r w:rsidRPr="00A677EA">
        <w:rPr>
          <w:rFonts w:ascii="GHEA Grapalat" w:hAnsi="GHEA Grapalat"/>
        </w:rPr>
        <w:t>,</w:t>
      </w:r>
      <w:r w:rsidRPr="00A677EA">
        <w:rPr>
          <w:rFonts w:ascii="GHEA Grapalat" w:hAnsi="GHEA Grapalat"/>
        </w:rPr>
        <w:tab/>
        <w:t>(184)</w:t>
      </w:r>
    </w:p>
    <w:p w14:paraId="421DD4C0"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rPr>
        <w:t xml:space="preserve">2) </w:t>
      </w:r>
      <w:r w:rsidRPr="00A677EA">
        <w:rPr>
          <w:rFonts w:ascii="GHEA Grapalat" w:hAnsi="GHEA Grapalat"/>
          <w:lang w:val="en-US"/>
        </w:rPr>
        <w:t>ձգված</w:t>
      </w:r>
      <w:r w:rsidRPr="00A677EA">
        <w:rPr>
          <w:rFonts w:ascii="GHEA Grapalat" w:hAnsi="GHEA Grapalat"/>
        </w:rPr>
        <w:t xml:space="preserve"> </w:t>
      </w:r>
      <w:r w:rsidRPr="00A677EA">
        <w:rPr>
          <w:rFonts w:ascii="GHEA Grapalat" w:hAnsi="GHEA Grapalat"/>
          <w:lang w:val="en-US"/>
        </w:rPr>
        <w:t>գոտում</w:t>
      </w:r>
      <w:r w:rsidRPr="00A677EA">
        <w:rPr>
          <w:rFonts w:ascii="GHEA Grapalat" w:hAnsi="GHEA Grapalat"/>
        </w:rPr>
        <w:t xml:space="preserve"> </w:t>
      </w:r>
      <w:r w:rsidRPr="00A677EA">
        <w:rPr>
          <w:rFonts w:ascii="GHEA Grapalat" w:hAnsi="GHEA Grapalat"/>
          <w:lang w:val="en-US"/>
        </w:rPr>
        <w:t>ճաքերով</w:t>
      </w:r>
      <w:r w:rsidRPr="00A677EA">
        <w:rPr>
          <w:rFonts w:ascii="GHEA Grapalat" w:hAnsi="GHEA Grapalat"/>
        </w:rPr>
        <w:t xml:space="preserve"> </w:t>
      </w:r>
      <w:r w:rsidRPr="00A677EA">
        <w:rPr>
          <w:rFonts w:ascii="GHEA Grapalat" w:hAnsi="GHEA Grapalat"/>
          <w:lang w:val="en-US"/>
        </w:rPr>
        <w:t>տեղամասերի</w:t>
      </w:r>
      <w:r w:rsidRPr="00A677EA">
        <w:rPr>
          <w:rFonts w:ascii="GHEA Grapalat" w:hAnsi="GHEA Grapalat"/>
        </w:rPr>
        <w:t xml:space="preserve"> </w:t>
      </w:r>
      <w:r w:rsidRPr="00A677EA">
        <w:rPr>
          <w:rFonts w:ascii="GHEA Grapalat" w:hAnsi="GHEA Grapalat"/>
          <w:lang w:val="en-US"/>
        </w:rPr>
        <w:t>համար</w:t>
      </w:r>
    </w:p>
    <w:p w14:paraId="0D7795BB" w14:textId="77777777" w:rsidR="006747C8" w:rsidRPr="00A677EA" w:rsidRDefault="006747C8" w:rsidP="006747C8">
      <w:pPr>
        <w:shd w:val="clear" w:color="auto" w:fill="FFFFFF"/>
        <w:tabs>
          <w:tab w:val="left" w:pos="2835"/>
          <w:tab w:val="left" w:pos="8647"/>
        </w:tabs>
        <w:spacing w:after="0"/>
        <w:ind w:firstLine="567"/>
        <w:rPr>
          <w:rFonts w:ascii="GHEA Grapalat" w:hAnsi="GHEA Grapalat"/>
        </w:rPr>
      </w:pPr>
      <w:r w:rsidRPr="00A677EA">
        <w:rPr>
          <w:rFonts w:ascii="GHEA Grapalat" w:hAnsi="GHEA Grapalat"/>
        </w:rPr>
        <w:tab/>
      </w:r>
      <w:r w:rsidRPr="00A677EA">
        <w:rPr>
          <w:rFonts w:ascii="GHEA Grapalat" w:hAnsi="GHEA Grapalat"/>
          <w:position w:val="-34"/>
        </w:rPr>
        <w:object w:dxaOrig="4959" w:dyaOrig="760" w14:anchorId="42AAA51F">
          <v:shape id="_x0000_i1097" type="#_x0000_t75" style="width:251.25pt;height:38.25pt" o:ole="" o:preferrelative="f">
            <v:imagedata r:id="rId197" o:title=""/>
          </v:shape>
          <o:OLEObject Type="Embed" ProgID="Equation.DSMT4" ShapeID="_x0000_i1097" DrawAspect="Content" ObjectID="_1672484837" r:id="rId198"/>
        </w:object>
      </w:r>
      <w:r w:rsidRPr="00A677EA">
        <w:rPr>
          <w:rFonts w:ascii="GHEA Grapalat" w:hAnsi="GHEA Grapalat"/>
        </w:rPr>
        <w:t>,</w:t>
      </w:r>
      <w:r w:rsidRPr="00A677EA">
        <w:rPr>
          <w:rFonts w:ascii="GHEA Grapalat" w:hAnsi="GHEA Grapalat"/>
        </w:rPr>
        <w:tab/>
        <w:t>(185)</w:t>
      </w:r>
    </w:p>
    <w:p w14:paraId="3FB7E174" w14:textId="77777777" w:rsidR="006747C8" w:rsidRPr="00A677EA" w:rsidRDefault="006747C8" w:rsidP="006747C8">
      <w:pPr>
        <w:shd w:val="clear" w:color="auto" w:fill="FFFFFF"/>
        <w:spacing w:after="0"/>
        <w:ind w:firstLine="567"/>
        <w:jc w:val="both"/>
        <w:rPr>
          <w:rFonts w:ascii="GHEA Grapalat" w:hAnsi="GHEA Grapalat"/>
        </w:rPr>
      </w:pPr>
      <w:r w:rsidRPr="00A677EA">
        <w:rPr>
          <w:rFonts w:ascii="GHEA Grapalat" w:hAnsi="GHEA Grapalat"/>
        </w:rPr>
        <w:t>(184)</w:t>
      </w:r>
      <w:r w:rsidR="003422BA" w:rsidRPr="00EF70F7">
        <w:rPr>
          <w:rFonts w:ascii="GHEA Grapalat" w:hAnsi="GHEA Grapalat"/>
        </w:rPr>
        <w:t xml:space="preserve"> </w:t>
      </w:r>
      <w:r w:rsidR="003422BA">
        <w:rPr>
          <w:rFonts w:ascii="GHEA Grapalat" w:hAnsi="GHEA Grapalat"/>
          <w:lang w:val="en-US"/>
        </w:rPr>
        <w:t>և</w:t>
      </w:r>
      <w:r w:rsidR="003422BA" w:rsidRPr="00EF70F7">
        <w:rPr>
          <w:rFonts w:ascii="GHEA Grapalat" w:hAnsi="GHEA Grapalat"/>
        </w:rPr>
        <w:t xml:space="preserve"> (185)</w:t>
      </w:r>
      <w:r w:rsidRPr="00A677EA">
        <w:rPr>
          <w:rFonts w:ascii="GHEA Grapalat" w:hAnsi="GHEA Grapalat"/>
        </w:rPr>
        <w:t xml:space="preserve"> </w:t>
      </w:r>
      <w:r w:rsidRPr="00A677EA">
        <w:rPr>
          <w:rFonts w:ascii="GHEA Grapalat" w:hAnsi="GHEA Grapalat"/>
          <w:lang w:val="en-US"/>
        </w:rPr>
        <w:t>բանաձև</w:t>
      </w:r>
      <w:r w:rsidR="003422BA" w:rsidRPr="00A677EA">
        <w:rPr>
          <w:rFonts w:ascii="GHEA Grapalat" w:hAnsi="GHEA Grapalat"/>
          <w:lang w:val="en-US"/>
        </w:rPr>
        <w:t>եր</w:t>
      </w:r>
      <w:r w:rsidRPr="00A677EA">
        <w:rPr>
          <w:rFonts w:ascii="GHEA Grapalat" w:hAnsi="GHEA Grapalat"/>
          <w:lang w:val="en-US"/>
        </w:rPr>
        <w:t>ում՝</w:t>
      </w:r>
    </w:p>
    <w:p w14:paraId="0C50F3AA" w14:textId="77777777" w:rsidR="006747C8" w:rsidRPr="00A677EA" w:rsidRDefault="006747C8" w:rsidP="00113A72">
      <w:pPr>
        <w:shd w:val="clear" w:color="auto" w:fill="FFFFFF"/>
        <w:spacing w:after="0" w:line="240" w:lineRule="auto"/>
        <w:ind w:left="1134" w:hanging="567"/>
        <w:jc w:val="both"/>
        <w:rPr>
          <w:rFonts w:ascii="GHEA Grapalat" w:hAnsi="GHEA Grapalat"/>
        </w:rPr>
      </w:pPr>
      <w:r w:rsidRPr="00A677EA">
        <w:rPr>
          <w:rFonts w:ascii="GHEA Grapalat" w:hAnsi="GHEA Grapalat"/>
          <w:sz w:val="26"/>
          <w:szCs w:val="26"/>
        </w:rPr>
        <w:t>η</w:t>
      </w:r>
      <w:r w:rsidRPr="00A677EA">
        <w:rPr>
          <w:rFonts w:ascii="GHEA Grapalat" w:hAnsi="GHEA Grapalat"/>
          <w:sz w:val="28"/>
          <w:szCs w:val="28"/>
          <w:vertAlign w:val="subscript"/>
        </w:rPr>
        <w:t>ρ2</w:t>
      </w:r>
      <w:r w:rsidRPr="00A677EA">
        <w:rPr>
          <w:rFonts w:ascii="Calibri" w:hAnsi="Calibri"/>
          <w:sz w:val="28"/>
          <w:szCs w:val="28"/>
          <w:vertAlign w:val="subscript"/>
          <w:lang w:val="en-US"/>
        </w:rPr>
        <w:t> </w:t>
      </w:r>
      <w:r w:rsidRPr="00A677EA">
        <w:rPr>
          <w:rFonts w:ascii="GHEA Grapalat" w:hAnsi="GHEA Grapalat"/>
        </w:rPr>
        <w:t>–</w:t>
      </w:r>
      <w:r w:rsidRPr="00A677EA">
        <w:rPr>
          <w:rFonts w:ascii="Calibri" w:hAnsi="Calibri"/>
          <w:lang w:val="en-US"/>
        </w:rPr>
        <w:t> </w:t>
      </w:r>
      <w:r w:rsidRPr="00A677EA">
        <w:rPr>
          <w:rFonts w:ascii="GHEA Grapalat" w:hAnsi="GHEA Grapalat"/>
        </w:rPr>
        <w:t xml:space="preserve">գործակից է, որը որոշվում է բետոնի միջին խտությունից կախված, ծանր բետոնների համար </w:t>
      </w:r>
      <w:r w:rsidRPr="00A677EA">
        <w:rPr>
          <w:rFonts w:ascii="GHEA Grapalat" w:hAnsi="GHEA Grapalat"/>
          <w:sz w:val="26"/>
          <w:szCs w:val="26"/>
        </w:rPr>
        <w:t>η</w:t>
      </w:r>
      <w:r w:rsidRPr="00A677EA">
        <w:rPr>
          <w:rFonts w:ascii="GHEA Grapalat" w:hAnsi="GHEA Grapalat"/>
          <w:sz w:val="28"/>
          <w:szCs w:val="28"/>
          <w:vertAlign w:val="subscript"/>
        </w:rPr>
        <w:t>ρ2</w:t>
      </w:r>
      <w:r w:rsidRPr="00A677EA">
        <w:rPr>
          <w:rFonts w:ascii="GHEA Grapalat" w:hAnsi="GHEA Grapalat"/>
        </w:rPr>
        <w:t xml:space="preserve"> = 1,0, </w:t>
      </w:r>
      <w:r w:rsidRPr="00A677EA">
        <w:rPr>
          <w:rFonts w:ascii="GHEA Grapalat" w:hAnsi="GHEA Grapalat"/>
          <w:lang w:val="en-US"/>
        </w:rPr>
        <w:t>թեթև</w:t>
      </w:r>
      <w:r w:rsidRPr="00A677EA">
        <w:rPr>
          <w:rFonts w:ascii="GHEA Grapalat" w:hAnsi="GHEA Grapalat"/>
        </w:rPr>
        <w:t xml:space="preserve"> բետոնների համար </w:t>
      </w:r>
      <w:r w:rsidRPr="00A677EA">
        <w:rPr>
          <w:rFonts w:ascii="GHEA Grapalat" w:hAnsi="GHEA Grapalat"/>
          <w:sz w:val="26"/>
          <w:szCs w:val="26"/>
        </w:rPr>
        <w:t>η</w:t>
      </w:r>
      <w:r w:rsidRPr="00A677EA">
        <w:rPr>
          <w:rFonts w:ascii="GHEA Grapalat" w:hAnsi="GHEA Grapalat"/>
          <w:sz w:val="28"/>
          <w:szCs w:val="28"/>
          <w:vertAlign w:val="subscript"/>
        </w:rPr>
        <w:t>ρ2</w:t>
      </w:r>
      <w:r w:rsidRPr="00A677EA">
        <w:rPr>
          <w:rFonts w:ascii="GHEA Grapalat" w:hAnsi="GHEA Grapalat"/>
        </w:rPr>
        <w:t xml:space="preserve"> = </w:t>
      </w:r>
      <w:r w:rsidRPr="00A677EA">
        <w:rPr>
          <w:rFonts w:ascii="GHEA Grapalat" w:hAnsi="GHEA Grapalat"/>
          <w:lang w:val="hy-AM"/>
        </w:rPr>
        <w:t>2400</w:t>
      </w:r>
      <w:r w:rsidRPr="00A677EA">
        <w:rPr>
          <w:rFonts w:ascii="Calibri" w:hAnsi="Calibri"/>
          <w:sz w:val="20"/>
          <w:vertAlign w:val="subscript"/>
          <w:lang w:val="hy-AM"/>
        </w:rPr>
        <w:t> </w:t>
      </w:r>
      <w:r w:rsidRPr="00A677EA">
        <w:rPr>
          <w:rFonts w:ascii="GHEA Grapalat" w:hAnsi="GHEA Grapalat"/>
          <w:sz w:val="24"/>
          <w:lang w:val="hy-AM"/>
        </w:rPr>
        <w:t>/</w:t>
      </w:r>
      <w:r w:rsidR="00775D8E" w:rsidRPr="00A677EA">
        <w:rPr>
          <w:rFonts w:ascii="GHEA Grapalat" w:hAnsi="GHEA Grapalat"/>
          <w:i/>
          <w:sz w:val="24"/>
          <w:lang w:val="hy-AM"/>
        </w:rPr>
        <w:t>D</w:t>
      </w:r>
      <w:r w:rsidRPr="00A677EA">
        <w:rPr>
          <w:rFonts w:ascii="GHEA Grapalat" w:hAnsi="GHEA Grapalat"/>
        </w:rPr>
        <w:t>,</w:t>
      </w:r>
      <w:r w:rsidR="00775D8E" w:rsidRPr="00A677EA">
        <w:rPr>
          <w:rFonts w:ascii="GHEA Grapalat" w:hAnsi="GHEA Grapalat"/>
        </w:rPr>
        <w:t xml:space="preserve"> որտեղ </w:t>
      </w:r>
      <w:r w:rsidR="00775D8E" w:rsidRPr="00A677EA">
        <w:rPr>
          <w:rFonts w:ascii="GHEA Grapalat" w:hAnsi="GHEA Grapalat"/>
          <w:i/>
          <w:sz w:val="24"/>
          <w:lang w:val="hy-AM"/>
        </w:rPr>
        <w:t>D</w:t>
      </w:r>
      <w:r w:rsidR="00775D8E" w:rsidRPr="00A677EA">
        <w:rPr>
          <w:rFonts w:ascii="GHEA Grapalat" w:hAnsi="GHEA Grapalat"/>
          <w:sz w:val="20"/>
          <w:szCs w:val="26"/>
          <w:vertAlign w:val="subscript"/>
        </w:rPr>
        <w:t> </w:t>
      </w:r>
      <w:r w:rsidR="00775D8E" w:rsidRPr="00A677EA">
        <w:rPr>
          <w:rFonts w:ascii="GHEA Grapalat" w:hAnsi="GHEA Grapalat"/>
        </w:rPr>
        <w:t>-ն թ</w:t>
      </w:r>
      <w:r w:rsidR="00775D8E" w:rsidRPr="00A677EA">
        <w:rPr>
          <w:rFonts w:ascii="GHEA Grapalat" w:hAnsi="GHEA Grapalat"/>
          <w:lang w:val="en-US"/>
        </w:rPr>
        <w:t>եթև</w:t>
      </w:r>
      <w:r w:rsidR="00775D8E" w:rsidRPr="00A677EA">
        <w:rPr>
          <w:rFonts w:ascii="GHEA Grapalat" w:hAnsi="GHEA Grapalat"/>
        </w:rPr>
        <w:t xml:space="preserve"> </w:t>
      </w:r>
      <w:r w:rsidR="00775D8E" w:rsidRPr="00A677EA">
        <w:rPr>
          <w:rFonts w:ascii="GHEA Grapalat" w:hAnsi="GHEA Grapalat"/>
          <w:lang w:val="en-US"/>
        </w:rPr>
        <w:t>բետոնի</w:t>
      </w:r>
      <w:r w:rsidR="00775D8E" w:rsidRPr="00A677EA">
        <w:rPr>
          <w:rFonts w:ascii="GHEA Grapalat" w:hAnsi="GHEA Grapalat"/>
        </w:rPr>
        <w:t xml:space="preserve"> միջին </w:t>
      </w:r>
      <w:r w:rsidR="00775D8E" w:rsidRPr="00A677EA">
        <w:rPr>
          <w:rFonts w:ascii="GHEA Grapalat" w:hAnsi="GHEA Grapalat"/>
          <w:lang w:val="en-US"/>
        </w:rPr>
        <w:t>խտությ</w:t>
      </w:r>
      <w:r w:rsidR="00775D8E" w:rsidRPr="00A677EA">
        <w:rPr>
          <w:rFonts w:ascii="GHEA Grapalat" w:hAnsi="GHEA Grapalat"/>
        </w:rPr>
        <w:t>ա</w:t>
      </w:r>
      <w:r w:rsidR="00775D8E" w:rsidRPr="00A677EA">
        <w:rPr>
          <w:rFonts w:ascii="GHEA Grapalat" w:hAnsi="GHEA Grapalat"/>
          <w:lang w:val="en-US"/>
        </w:rPr>
        <w:t>ն</w:t>
      </w:r>
      <w:r w:rsidR="00775D8E" w:rsidRPr="00A677EA">
        <w:rPr>
          <w:rFonts w:ascii="GHEA Grapalat" w:hAnsi="GHEA Grapalat"/>
        </w:rPr>
        <w:t xml:space="preserve"> տեսականիշն է, կգ/մ</w:t>
      </w:r>
      <w:r w:rsidR="00775D8E" w:rsidRPr="00A677EA">
        <w:rPr>
          <w:rFonts w:ascii="GHEA Grapalat" w:hAnsi="GHEA Grapalat"/>
          <w:vertAlign w:val="superscript"/>
        </w:rPr>
        <w:t>3</w:t>
      </w:r>
      <w:r w:rsidR="00775D8E" w:rsidRPr="00A677EA">
        <w:rPr>
          <w:rFonts w:ascii="GHEA Grapalat" w:hAnsi="GHEA Grapalat"/>
          <w:szCs w:val="28"/>
        </w:rPr>
        <w:t>-ով</w:t>
      </w:r>
      <w:r w:rsidR="00775D8E" w:rsidRPr="00A677EA">
        <w:rPr>
          <w:rFonts w:ascii="GHEA Grapalat" w:hAnsi="GHEA Grapalat"/>
        </w:rPr>
        <w:t>,</w:t>
      </w:r>
    </w:p>
    <w:p w14:paraId="18A0700A" w14:textId="77777777" w:rsidR="006747C8" w:rsidRPr="00A677EA" w:rsidRDefault="006747C8" w:rsidP="00775D8E">
      <w:pPr>
        <w:shd w:val="clear" w:color="auto" w:fill="FFFFFF"/>
        <w:spacing w:after="0" w:line="240" w:lineRule="auto"/>
        <w:ind w:left="1134" w:hanging="567"/>
        <w:jc w:val="both"/>
        <w:rPr>
          <w:rFonts w:ascii="GHEA Grapalat" w:hAnsi="GHEA Grapalat"/>
        </w:rPr>
      </w:pPr>
      <w:r w:rsidRPr="00A677EA">
        <w:rPr>
          <w:rFonts w:ascii="GHEA Grapalat" w:hAnsi="GHEA Grapalat"/>
          <w:sz w:val="26"/>
          <w:szCs w:val="26"/>
        </w:rPr>
        <w:t>η</w:t>
      </w:r>
      <w:r w:rsidRPr="00A677EA">
        <w:rPr>
          <w:rFonts w:ascii="GHEA Grapalat" w:hAnsi="GHEA Grapalat"/>
          <w:i/>
          <w:sz w:val="28"/>
          <w:szCs w:val="28"/>
          <w:vertAlign w:val="subscript"/>
          <w:lang w:val="en-US"/>
        </w:rPr>
        <w:t>B</w:t>
      </w:r>
      <w:r w:rsidRPr="00A677EA">
        <w:rPr>
          <w:rFonts w:ascii="Calibri" w:hAnsi="Calibri"/>
          <w:lang w:val="en-US"/>
        </w:rPr>
        <w:t> </w:t>
      </w:r>
      <w:r w:rsidRPr="00A677EA">
        <w:rPr>
          <w:rFonts w:ascii="GHEA Grapalat" w:hAnsi="GHEA Grapalat"/>
        </w:rPr>
        <w:t>–</w:t>
      </w:r>
      <w:r w:rsidRPr="00A677EA">
        <w:rPr>
          <w:rFonts w:ascii="Calibri" w:hAnsi="Calibri"/>
          <w:lang w:val="en-US"/>
        </w:rPr>
        <w:t> </w:t>
      </w:r>
      <w:r w:rsidRPr="00A677EA">
        <w:rPr>
          <w:rFonts w:ascii="GHEA Grapalat" w:hAnsi="GHEA Grapalat"/>
        </w:rPr>
        <w:t xml:space="preserve">գործակից է, որը որոշվում է բետոնի դասից կախված, ծանր բետոնների համար </w:t>
      </w:r>
      <w:r w:rsidRPr="00A677EA">
        <w:rPr>
          <w:rFonts w:ascii="GHEA Grapalat" w:hAnsi="GHEA Grapalat"/>
          <w:sz w:val="26"/>
          <w:szCs w:val="26"/>
        </w:rPr>
        <w:t>η</w:t>
      </w:r>
      <w:r w:rsidRPr="00A677EA">
        <w:rPr>
          <w:rFonts w:ascii="GHEA Grapalat" w:hAnsi="GHEA Grapalat"/>
          <w:i/>
          <w:sz w:val="28"/>
          <w:szCs w:val="28"/>
          <w:vertAlign w:val="subscript"/>
          <w:lang w:val="en-US"/>
        </w:rPr>
        <w:t>B</w:t>
      </w:r>
      <w:r w:rsidRPr="00A677EA">
        <w:rPr>
          <w:rFonts w:ascii="Calibri" w:hAnsi="Calibri" w:cs="Calibri"/>
          <w:lang w:val="hy-AM"/>
        </w:rPr>
        <w:t> </w:t>
      </w:r>
      <w:r w:rsidRPr="00A677EA">
        <w:rPr>
          <w:rFonts w:ascii="GHEA Grapalat" w:hAnsi="GHEA Grapalat"/>
          <w:lang w:val="hy-AM"/>
        </w:rPr>
        <w:t>=</w:t>
      </w:r>
      <w:r w:rsidRPr="00A677EA">
        <w:rPr>
          <w:rFonts w:ascii="Calibri" w:hAnsi="Calibri" w:cs="Calibri"/>
          <w:lang w:val="hy-AM"/>
        </w:rPr>
        <w:t> </w:t>
      </w:r>
      <w:r w:rsidRPr="00A677EA">
        <w:rPr>
          <w:rFonts w:ascii="GHEA Grapalat" w:hAnsi="GHEA Grapalat"/>
          <w:lang w:val="hy-AM"/>
        </w:rPr>
        <w:t>1</w:t>
      </w:r>
      <w:r w:rsidRPr="00A677EA">
        <w:rPr>
          <w:rFonts w:ascii="GHEA Grapalat" w:hAnsi="GHEA Grapalat"/>
        </w:rPr>
        <w:t xml:space="preserve">.0, </w:t>
      </w:r>
      <w:r w:rsidRPr="00A677EA">
        <w:rPr>
          <w:rFonts w:ascii="GHEA Grapalat" w:hAnsi="GHEA Grapalat"/>
          <w:lang w:val="en-US"/>
        </w:rPr>
        <w:t>թեթև</w:t>
      </w:r>
      <w:r w:rsidRPr="00A677EA">
        <w:rPr>
          <w:rFonts w:ascii="GHEA Grapalat" w:hAnsi="GHEA Grapalat"/>
        </w:rPr>
        <w:t xml:space="preserve"> բետոնների համար </w:t>
      </w:r>
      <w:r w:rsidRPr="00A677EA">
        <w:rPr>
          <w:rFonts w:ascii="GHEA Grapalat" w:hAnsi="GHEA Grapalat"/>
          <w:sz w:val="26"/>
          <w:szCs w:val="26"/>
        </w:rPr>
        <w:t>η</w:t>
      </w:r>
      <w:r w:rsidRPr="00A677EA">
        <w:rPr>
          <w:rFonts w:ascii="GHEA Grapalat" w:hAnsi="GHEA Grapalat"/>
          <w:i/>
          <w:sz w:val="28"/>
          <w:szCs w:val="28"/>
          <w:vertAlign w:val="subscript"/>
          <w:lang w:val="en-US"/>
        </w:rPr>
        <w:t>B</w:t>
      </w:r>
      <w:r w:rsidRPr="00A677EA">
        <w:rPr>
          <w:rFonts w:ascii="Calibri" w:hAnsi="Calibri" w:cs="Calibri"/>
          <w:lang w:val="hy-AM"/>
        </w:rPr>
        <w:t> </w:t>
      </w:r>
      <w:r w:rsidRPr="00A677EA">
        <w:rPr>
          <w:rFonts w:ascii="GHEA Grapalat" w:hAnsi="GHEA Grapalat"/>
          <w:lang w:val="hy-AM"/>
        </w:rPr>
        <w:t>=</w:t>
      </w:r>
      <w:r w:rsidRPr="00A677EA">
        <w:rPr>
          <w:rFonts w:ascii="Calibri" w:hAnsi="Calibri" w:cs="Calibri"/>
          <w:lang w:val="hy-AM"/>
        </w:rPr>
        <w:t> </w:t>
      </w:r>
      <w:r w:rsidRPr="00A677EA">
        <w:rPr>
          <w:rFonts w:ascii="GHEA Grapalat" w:hAnsi="GHEA Grapalat"/>
          <w:lang w:val="hy-AM"/>
        </w:rPr>
        <w:t>(</w:t>
      </w:r>
      <w:r w:rsidRPr="00A677EA">
        <w:rPr>
          <w:rFonts w:ascii="GHEA Grapalat" w:hAnsi="GHEA Grapalat"/>
          <w:sz w:val="24"/>
          <w:lang w:val="hy-AM"/>
        </w:rPr>
        <w:t>B</w:t>
      </w:r>
      <w:r w:rsidRPr="00A677EA">
        <w:rPr>
          <w:rFonts w:ascii="Calibri" w:hAnsi="Calibri"/>
          <w:sz w:val="20"/>
          <w:vertAlign w:val="subscript"/>
          <w:lang w:val="hy-AM"/>
        </w:rPr>
        <w:t> </w:t>
      </w:r>
      <w:r w:rsidRPr="00A677EA">
        <w:rPr>
          <w:rFonts w:ascii="GHEA Grapalat" w:hAnsi="GHEA Grapalat"/>
          <w:lang w:val="hy-AM"/>
        </w:rPr>
        <w:t>+</w:t>
      </w:r>
      <w:r w:rsidRPr="00A677EA">
        <w:rPr>
          <w:rFonts w:ascii="Calibri" w:hAnsi="Calibri"/>
          <w:sz w:val="20"/>
          <w:vertAlign w:val="subscript"/>
          <w:lang w:val="hy-AM"/>
        </w:rPr>
        <w:t> </w:t>
      </w:r>
      <w:r w:rsidRPr="00A677EA">
        <w:rPr>
          <w:rFonts w:ascii="GHEA Grapalat" w:hAnsi="GHEA Grapalat"/>
          <w:lang w:val="hy-AM"/>
        </w:rPr>
        <w:t>75)</w:t>
      </w:r>
      <w:r w:rsidRPr="00A677EA">
        <w:rPr>
          <w:rFonts w:ascii="Calibri" w:hAnsi="Calibri"/>
          <w:sz w:val="20"/>
          <w:vertAlign w:val="subscript"/>
          <w:lang w:val="hy-AM"/>
        </w:rPr>
        <w:t> </w:t>
      </w:r>
      <w:r w:rsidRPr="00A677EA">
        <w:rPr>
          <w:rFonts w:ascii="GHEA Grapalat" w:hAnsi="GHEA Grapalat"/>
          <w:lang w:val="hy-AM"/>
        </w:rPr>
        <w:t>/</w:t>
      </w:r>
      <w:r w:rsidRPr="00A677EA">
        <w:rPr>
          <w:rFonts w:ascii="Calibri" w:hAnsi="Calibri"/>
          <w:sz w:val="20"/>
          <w:vertAlign w:val="subscript"/>
          <w:lang w:val="hy-AM"/>
        </w:rPr>
        <w:t> </w:t>
      </w:r>
      <w:r w:rsidRPr="00A677EA">
        <w:rPr>
          <w:rFonts w:ascii="GHEA Grapalat" w:hAnsi="GHEA Grapalat"/>
          <w:lang w:val="hy-AM"/>
        </w:rPr>
        <w:t>100</w:t>
      </w:r>
      <w:r w:rsidRPr="00A677EA">
        <w:rPr>
          <w:rFonts w:ascii="GHEA Grapalat" w:hAnsi="GHEA Grapalat"/>
        </w:rPr>
        <w:t xml:space="preserve">, </w:t>
      </w: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sz w:val="24"/>
          <w:lang w:val="hy-AM"/>
        </w:rPr>
        <w:t>B</w:t>
      </w:r>
      <w:r w:rsidRPr="00A677EA">
        <w:rPr>
          <w:rFonts w:ascii="Calibri" w:hAnsi="Calibri" w:cs="Calibri"/>
          <w:i/>
          <w:sz w:val="24"/>
          <w:szCs w:val="24"/>
          <w:lang w:val="en-US"/>
        </w:rPr>
        <w:t> </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սեղմման</w:t>
      </w:r>
      <w:r w:rsidRPr="00A677EA">
        <w:rPr>
          <w:rFonts w:ascii="GHEA Grapalat" w:hAnsi="GHEA Grapalat"/>
        </w:rPr>
        <w:t xml:space="preserve"> </w:t>
      </w:r>
      <w:r w:rsidRPr="00A677EA">
        <w:rPr>
          <w:rFonts w:ascii="GHEA Grapalat" w:hAnsi="GHEA Grapalat"/>
          <w:lang w:val="en-US"/>
        </w:rPr>
        <w:t>ամրության</w:t>
      </w:r>
      <w:r w:rsidRPr="00A677EA">
        <w:rPr>
          <w:rFonts w:ascii="GHEA Grapalat" w:hAnsi="GHEA Grapalat"/>
        </w:rPr>
        <w:t xml:space="preserve"> </w:t>
      </w:r>
      <w:r w:rsidRPr="00A677EA">
        <w:rPr>
          <w:rFonts w:ascii="GHEA Grapalat" w:hAnsi="GHEA Grapalat"/>
          <w:lang w:val="en-US"/>
        </w:rPr>
        <w:t>դասն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Ն</w:t>
      </w:r>
      <w:r w:rsidRPr="00A677EA">
        <w:rPr>
          <w:rFonts w:ascii="GHEA Grapalat" w:hAnsi="GHEA Grapalat"/>
        </w:rPr>
        <w:t>/</w:t>
      </w:r>
      <w:r w:rsidRPr="00A677EA">
        <w:rPr>
          <w:rFonts w:ascii="GHEA Grapalat" w:hAnsi="GHEA Grapalat"/>
          <w:lang w:val="en-US"/>
        </w:rPr>
        <w:t>մմ</w:t>
      </w:r>
      <w:r w:rsidRPr="00A677EA">
        <w:rPr>
          <w:rFonts w:ascii="GHEA Grapalat" w:hAnsi="GHEA Grapalat"/>
          <w:sz w:val="28"/>
          <w:szCs w:val="28"/>
          <w:vertAlign w:val="superscript"/>
        </w:rPr>
        <w:t>2</w:t>
      </w:r>
      <w:r w:rsidR="00775D8E" w:rsidRPr="00A677EA">
        <w:rPr>
          <w:rFonts w:ascii="GHEA Grapalat" w:hAnsi="GHEA Grapalat"/>
          <w:szCs w:val="28"/>
        </w:rPr>
        <w:t>-ով</w:t>
      </w:r>
      <w:r w:rsidRPr="00A677EA">
        <w:rPr>
          <w:rFonts w:ascii="GHEA Grapalat" w:hAnsi="GHEA Grapalat"/>
        </w:rPr>
        <w:t>,</w:t>
      </w:r>
    </w:p>
    <w:p w14:paraId="5DF6FAB6" w14:textId="77777777" w:rsidR="006747C8" w:rsidRPr="00A677EA" w:rsidRDefault="006747C8" w:rsidP="00113A72">
      <w:pPr>
        <w:shd w:val="clear" w:color="auto" w:fill="FFFFFF"/>
        <w:spacing w:after="0" w:line="240" w:lineRule="auto"/>
        <w:ind w:left="1134" w:hanging="567"/>
        <w:jc w:val="both"/>
        <w:rPr>
          <w:rFonts w:ascii="GHEA Grapalat" w:hAnsi="GHEA Grapalat"/>
        </w:rPr>
      </w:pPr>
      <w:r w:rsidRPr="00A677EA">
        <w:rPr>
          <w:rFonts w:ascii="GHEA Grapalat" w:hAnsi="GHEA Grapalat"/>
          <w:sz w:val="26"/>
          <w:szCs w:val="26"/>
        </w:rPr>
        <w:t>η</w:t>
      </w:r>
      <w:r w:rsidRPr="00A677EA">
        <w:rPr>
          <w:rFonts w:ascii="GHEA Grapalat" w:hAnsi="GHEA Grapalat"/>
          <w:i/>
          <w:sz w:val="28"/>
          <w:szCs w:val="28"/>
          <w:vertAlign w:val="subscript"/>
          <w:lang w:val="hy-AM"/>
        </w:rPr>
        <w:t>shr</w:t>
      </w:r>
      <w:r w:rsidRPr="00A677EA">
        <w:rPr>
          <w:rFonts w:ascii="Calibri" w:hAnsi="Calibri"/>
          <w:lang w:val="en-US"/>
        </w:rPr>
        <w:t> </w:t>
      </w:r>
      <w:r w:rsidRPr="00A677EA">
        <w:rPr>
          <w:rFonts w:ascii="GHEA Grapalat" w:hAnsi="GHEA Grapalat"/>
        </w:rPr>
        <w:t xml:space="preserve">– գործակից </w:t>
      </w:r>
      <w:r w:rsidRPr="00A677EA">
        <w:rPr>
          <w:rFonts w:ascii="GHEA Grapalat" w:hAnsi="GHEA Grapalat"/>
          <w:lang w:val="en-US"/>
        </w:rPr>
        <w:t>է</w:t>
      </w:r>
      <w:r w:rsidRPr="00A677EA">
        <w:rPr>
          <w:rFonts w:ascii="GHEA Grapalat" w:hAnsi="GHEA Grapalat"/>
        </w:rPr>
        <w:t xml:space="preserve">, ծանր բետոնների համար </w:t>
      </w:r>
      <w:r w:rsidRPr="00A677EA">
        <w:rPr>
          <w:rFonts w:ascii="GHEA Grapalat" w:hAnsi="GHEA Grapalat"/>
          <w:sz w:val="26"/>
          <w:szCs w:val="26"/>
        </w:rPr>
        <w:t>η</w:t>
      </w:r>
      <w:r w:rsidRPr="00A677EA">
        <w:rPr>
          <w:rFonts w:ascii="GHEA Grapalat" w:hAnsi="GHEA Grapalat"/>
          <w:i/>
          <w:sz w:val="28"/>
          <w:szCs w:val="28"/>
          <w:vertAlign w:val="subscript"/>
          <w:lang w:val="hy-AM"/>
        </w:rPr>
        <w:t>shr</w:t>
      </w:r>
      <w:r w:rsidRPr="00A677EA">
        <w:rPr>
          <w:rFonts w:ascii="Calibri" w:hAnsi="Calibri"/>
          <w:lang w:val="hy-AM"/>
        </w:rPr>
        <w:t> </w:t>
      </w:r>
      <w:r w:rsidRPr="00A677EA">
        <w:rPr>
          <w:rFonts w:ascii="GHEA Grapalat" w:hAnsi="GHEA Grapalat"/>
          <w:lang w:val="hy-AM"/>
        </w:rPr>
        <w:t>=</w:t>
      </w:r>
      <w:r w:rsidRPr="00A677EA">
        <w:rPr>
          <w:rFonts w:ascii="Calibri" w:hAnsi="Calibri"/>
          <w:lang w:val="en-US"/>
        </w:rPr>
        <w:t> </w:t>
      </w:r>
      <w:r w:rsidRPr="00A677EA">
        <w:rPr>
          <w:rFonts w:ascii="GHEA Grapalat" w:hAnsi="GHEA Grapalat"/>
          <w:lang w:val="hy-AM"/>
        </w:rPr>
        <w:t>0</w:t>
      </w:r>
      <w:r w:rsidRPr="00A677EA">
        <w:rPr>
          <w:rFonts w:ascii="GHEA Grapalat" w:hAnsi="GHEA Grapalat"/>
        </w:rPr>
        <w:t xml:space="preserve">, </w:t>
      </w:r>
      <w:r w:rsidRPr="00A677EA">
        <w:rPr>
          <w:rFonts w:ascii="GHEA Grapalat" w:hAnsi="GHEA Grapalat"/>
          <w:lang w:val="en-US"/>
        </w:rPr>
        <w:t>թեթև</w:t>
      </w:r>
      <w:r w:rsidRPr="00A677EA">
        <w:rPr>
          <w:rFonts w:ascii="GHEA Grapalat" w:hAnsi="GHEA Grapalat"/>
        </w:rPr>
        <w:t xml:space="preserve"> բետոնների համար </w:t>
      </w:r>
      <w:r w:rsidRPr="00A677EA">
        <w:rPr>
          <w:rFonts w:ascii="GHEA Grapalat" w:hAnsi="GHEA Grapalat"/>
          <w:sz w:val="26"/>
          <w:szCs w:val="26"/>
        </w:rPr>
        <w:t>η</w:t>
      </w:r>
      <w:r w:rsidRPr="00A677EA">
        <w:rPr>
          <w:rFonts w:ascii="GHEA Grapalat" w:hAnsi="GHEA Grapalat"/>
          <w:i/>
          <w:sz w:val="28"/>
          <w:szCs w:val="28"/>
          <w:vertAlign w:val="subscript"/>
          <w:lang w:val="hy-AM"/>
        </w:rPr>
        <w:t>shr</w:t>
      </w:r>
      <w:r w:rsidRPr="00A677EA">
        <w:rPr>
          <w:rFonts w:ascii="Calibri" w:hAnsi="Calibri"/>
          <w:lang w:val="hy-AM"/>
        </w:rPr>
        <w:t> </w:t>
      </w:r>
      <w:r w:rsidRPr="00A677EA">
        <w:rPr>
          <w:rFonts w:ascii="GHEA Grapalat" w:hAnsi="GHEA Grapalat"/>
          <w:lang w:val="hy-AM"/>
        </w:rPr>
        <w:t>=</w:t>
      </w:r>
      <w:r w:rsidRPr="00A677EA">
        <w:rPr>
          <w:rFonts w:ascii="Calibri" w:hAnsi="Calibri"/>
          <w:lang w:val="en-US"/>
        </w:rPr>
        <w:t> </w:t>
      </w:r>
      <w:r w:rsidRPr="00A677EA">
        <w:rPr>
          <w:rFonts w:ascii="GHEA Grapalat" w:hAnsi="GHEA Grapalat"/>
        </w:rPr>
        <w:t>1,0,</w:t>
      </w:r>
    </w:p>
    <w:p w14:paraId="66FCF21B" w14:textId="77777777" w:rsidR="006747C8" w:rsidRPr="00A677EA" w:rsidRDefault="006747C8" w:rsidP="00113A72">
      <w:pPr>
        <w:shd w:val="clear" w:color="auto" w:fill="FFFFFF"/>
        <w:spacing w:after="0"/>
        <w:ind w:left="1134" w:hanging="567"/>
        <w:jc w:val="both"/>
        <w:rPr>
          <w:rFonts w:ascii="GHEA Grapalat" w:hAnsi="GHEA Grapalat"/>
        </w:rPr>
      </w:pPr>
      <w:r w:rsidRPr="00A677EA">
        <w:rPr>
          <w:rFonts w:ascii="GHEA Grapalat" w:hAnsi="GHEA Grapalat"/>
        </w:rPr>
        <w:t>(1/</w:t>
      </w:r>
      <w:r w:rsidRPr="00A677EA">
        <w:rPr>
          <w:rFonts w:ascii="GHEA Grapalat" w:hAnsi="GHEA Grapalat"/>
          <w:i/>
          <w:sz w:val="26"/>
          <w:szCs w:val="26"/>
        </w:rPr>
        <w:t>r</w:t>
      </w:r>
      <w:r w:rsidRPr="00A677EA">
        <w:rPr>
          <w:rFonts w:ascii="Calibri" w:hAnsi="Calibri"/>
          <w:i/>
          <w:sz w:val="20"/>
          <w:szCs w:val="26"/>
          <w:vertAlign w:val="subscript"/>
          <w:lang w:val="en-US"/>
        </w:rPr>
        <w:t> </w:t>
      </w:r>
      <w:r w:rsidRPr="00A677EA">
        <w:rPr>
          <w:rFonts w:ascii="GHEA Grapalat" w:hAnsi="GHEA Grapalat"/>
        </w:rPr>
        <w:t>)</w:t>
      </w:r>
      <w:r w:rsidRPr="00A677EA">
        <w:rPr>
          <w:rFonts w:ascii="GHEA Grapalat" w:hAnsi="GHEA Grapalat"/>
          <w:sz w:val="28"/>
          <w:szCs w:val="28"/>
          <w:vertAlign w:val="subscript"/>
        </w:rPr>
        <w:t>1</w:t>
      </w:r>
      <w:r w:rsidRPr="00A677EA">
        <w:rPr>
          <w:rFonts w:ascii="Calibri" w:hAnsi="Calibri"/>
          <w:sz w:val="20"/>
          <w:vertAlign w:val="subscript"/>
        </w:rPr>
        <w:t> </w:t>
      </w:r>
      <w:r w:rsidRPr="00A677EA">
        <w:rPr>
          <w:rFonts w:ascii="GHEA Grapalat" w:hAnsi="GHEA Grapalat"/>
        </w:rPr>
        <w:t>, (1/</w:t>
      </w:r>
      <w:r w:rsidRPr="00A677EA">
        <w:rPr>
          <w:rFonts w:ascii="GHEA Grapalat" w:hAnsi="GHEA Grapalat"/>
          <w:i/>
          <w:sz w:val="26"/>
          <w:szCs w:val="26"/>
        </w:rPr>
        <w:t>r</w:t>
      </w:r>
      <w:r w:rsidRPr="00A677EA">
        <w:rPr>
          <w:rFonts w:ascii="Calibri" w:hAnsi="Calibri"/>
          <w:i/>
          <w:sz w:val="20"/>
          <w:szCs w:val="26"/>
          <w:vertAlign w:val="subscript"/>
          <w:lang w:val="en-US"/>
        </w:rPr>
        <w:t> </w:t>
      </w:r>
      <w:r w:rsidRPr="00A677EA">
        <w:rPr>
          <w:rFonts w:ascii="GHEA Grapalat" w:hAnsi="GHEA Grapalat"/>
        </w:rPr>
        <w:t>)</w:t>
      </w:r>
      <w:r w:rsidRPr="00A677EA">
        <w:rPr>
          <w:rFonts w:ascii="GHEA Grapalat" w:hAnsi="GHEA Grapalat"/>
          <w:sz w:val="28"/>
          <w:szCs w:val="28"/>
          <w:vertAlign w:val="subscript"/>
        </w:rPr>
        <w:t>2</w:t>
      </w:r>
      <w:r w:rsidRPr="00A677EA">
        <w:rPr>
          <w:rFonts w:ascii="GHEA Grapalat" w:hAnsi="GHEA Grapalat"/>
        </w:rPr>
        <w:t xml:space="preserve"> – </w:t>
      </w:r>
      <w:r w:rsidRPr="00A677EA">
        <w:rPr>
          <w:rFonts w:ascii="GHEA Grapalat" w:hAnsi="GHEA Grapalat"/>
          <w:lang w:val="en-US"/>
        </w:rPr>
        <w:t>կորություններն</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համապատասխանաբար</w:t>
      </w:r>
      <w:r w:rsidRPr="00A677EA">
        <w:rPr>
          <w:rFonts w:ascii="GHEA Grapalat" w:hAnsi="GHEA Grapalat"/>
        </w:rPr>
        <w:t xml:space="preserve"> </w:t>
      </w:r>
      <w:r w:rsidRPr="00A677EA">
        <w:rPr>
          <w:rFonts w:ascii="GHEA Grapalat" w:hAnsi="GHEA Grapalat"/>
          <w:lang w:val="en-US"/>
        </w:rPr>
        <w:t>կարճատև</w:t>
      </w:r>
      <w:r w:rsidRPr="00A677EA">
        <w:rPr>
          <w:rFonts w:ascii="GHEA Grapalat" w:hAnsi="GHEA Grapalat"/>
        </w:rPr>
        <w:t xml:space="preserve"> </w:t>
      </w:r>
      <w:r w:rsidRPr="00A677EA">
        <w:rPr>
          <w:rFonts w:ascii="GHEA Grapalat" w:hAnsi="GHEA Grapalat"/>
          <w:lang w:val="en-US"/>
        </w:rPr>
        <w:t>բեռնվածքների</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00506B9A" w:rsidRPr="00A677EA">
        <w:rPr>
          <w:rFonts w:ascii="GHEA Grapalat" w:hAnsi="GHEA Grapalat"/>
          <w:lang w:val="en-US"/>
        </w:rPr>
        <w:t>տևողական</w:t>
      </w:r>
      <w:r w:rsidRPr="00A677EA">
        <w:rPr>
          <w:rFonts w:ascii="GHEA Grapalat" w:hAnsi="GHEA Grapalat"/>
        </w:rPr>
        <w:t xml:space="preserve"> </w:t>
      </w:r>
      <w:r w:rsidRPr="00A677EA">
        <w:rPr>
          <w:rFonts w:ascii="GHEA Grapalat" w:hAnsi="GHEA Grapalat"/>
          <w:lang w:val="en-US"/>
        </w:rPr>
        <w:t>ազդեցությունից</w:t>
      </w:r>
      <w:r w:rsidR="00506B9A" w:rsidRPr="00A677EA">
        <w:rPr>
          <w:rFonts w:ascii="GHEA Grapalat" w:hAnsi="GHEA Grapalat"/>
        </w:rPr>
        <w:t>,</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մշտական</w:t>
      </w:r>
      <w:r w:rsidRPr="00A677EA">
        <w:rPr>
          <w:rFonts w:ascii="GHEA Grapalat" w:hAnsi="GHEA Grapalat"/>
        </w:rPr>
        <w:t xml:space="preserve"> </w:t>
      </w:r>
      <w:r w:rsidRPr="00A677EA">
        <w:rPr>
          <w:rFonts w:ascii="GHEA Grapalat" w:hAnsi="GHEA Grapalat"/>
          <w:lang w:val="en-US"/>
        </w:rPr>
        <w:t>ու</w:t>
      </w:r>
      <w:r w:rsidRPr="00A677EA">
        <w:rPr>
          <w:rFonts w:ascii="GHEA Grapalat" w:hAnsi="GHEA Grapalat"/>
        </w:rPr>
        <w:t xml:space="preserve"> </w:t>
      </w:r>
      <w:r w:rsidRPr="00A677EA">
        <w:rPr>
          <w:rFonts w:ascii="GHEA Grapalat" w:hAnsi="GHEA Grapalat"/>
          <w:lang w:val="en-US"/>
        </w:rPr>
        <w:t>ժամանակավոր</w:t>
      </w:r>
      <w:r w:rsidRPr="00A677EA">
        <w:rPr>
          <w:rFonts w:ascii="GHEA Grapalat" w:hAnsi="GHEA Grapalat"/>
        </w:rPr>
        <w:t xml:space="preserve"> </w:t>
      </w:r>
      <w:r w:rsidRPr="00A677EA">
        <w:rPr>
          <w:rFonts w:ascii="GHEA Grapalat" w:hAnsi="GHEA Grapalat"/>
          <w:lang w:val="en-US"/>
        </w:rPr>
        <w:t>երկարատև</w:t>
      </w:r>
      <w:r w:rsidRPr="00A677EA">
        <w:rPr>
          <w:rFonts w:ascii="GHEA Grapalat" w:hAnsi="GHEA Grapalat"/>
        </w:rPr>
        <w:t xml:space="preserve"> </w:t>
      </w:r>
      <w:r w:rsidRPr="00A677EA">
        <w:rPr>
          <w:rFonts w:ascii="GHEA Grapalat" w:hAnsi="GHEA Grapalat"/>
          <w:lang w:val="en-US"/>
        </w:rPr>
        <w:t>բեռնվածքների</w:t>
      </w:r>
      <w:r w:rsidRPr="00A677EA">
        <w:rPr>
          <w:rFonts w:ascii="GHEA Grapalat" w:hAnsi="GHEA Grapalat"/>
        </w:rPr>
        <w:t xml:space="preserve"> </w:t>
      </w:r>
      <w:r w:rsidR="00506B9A" w:rsidRPr="00A677EA">
        <w:rPr>
          <w:rFonts w:ascii="GHEA Grapalat" w:hAnsi="GHEA Grapalat"/>
          <w:lang w:val="en-US"/>
        </w:rPr>
        <w:t>տևողական</w:t>
      </w:r>
      <w:r w:rsidRPr="00A677EA">
        <w:rPr>
          <w:rFonts w:ascii="GHEA Grapalat" w:hAnsi="GHEA Grapalat"/>
        </w:rPr>
        <w:t xml:space="preserve"> </w:t>
      </w:r>
      <w:r w:rsidRPr="00A677EA">
        <w:rPr>
          <w:rFonts w:ascii="GHEA Grapalat" w:hAnsi="GHEA Grapalat"/>
          <w:lang w:val="en-US"/>
        </w:rPr>
        <w:t>ազդեցությունից</w:t>
      </w:r>
      <w:r w:rsidRPr="00A677EA">
        <w:rPr>
          <w:rFonts w:ascii="GHEA Grapalat" w:hAnsi="GHEA Grapalat"/>
        </w:rPr>
        <w:t>,</w:t>
      </w:r>
    </w:p>
    <w:p w14:paraId="10E0D56C" w14:textId="77777777" w:rsidR="006747C8" w:rsidRPr="00A677EA" w:rsidRDefault="006747C8" w:rsidP="00113A72">
      <w:pPr>
        <w:shd w:val="clear" w:color="auto" w:fill="FFFFFF"/>
        <w:spacing w:after="0" w:line="240" w:lineRule="auto"/>
        <w:ind w:left="1134" w:hanging="567"/>
        <w:jc w:val="both"/>
        <w:rPr>
          <w:rFonts w:ascii="GHEA Grapalat" w:hAnsi="GHEA Grapalat"/>
        </w:rPr>
      </w:pPr>
      <w:r w:rsidRPr="00A677EA">
        <w:rPr>
          <w:rFonts w:ascii="GHEA Grapalat" w:hAnsi="GHEA Grapalat"/>
        </w:rPr>
        <w:t>(1/</w:t>
      </w:r>
      <w:r w:rsidRPr="00A677EA">
        <w:rPr>
          <w:rFonts w:ascii="GHEA Grapalat" w:hAnsi="GHEA Grapalat"/>
          <w:i/>
          <w:sz w:val="26"/>
          <w:szCs w:val="26"/>
          <w:lang w:val="en-US"/>
        </w:rPr>
        <w:t>r</w:t>
      </w:r>
      <w:r w:rsidRPr="00A677EA">
        <w:rPr>
          <w:rFonts w:ascii="Calibri" w:hAnsi="Calibri"/>
          <w:i/>
          <w:sz w:val="20"/>
          <w:szCs w:val="26"/>
          <w:vertAlign w:val="subscript"/>
          <w:lang w:val="en-US"/>
        </w:rPr>
        <w:t> </w:t>
      </w:r>
      <w:r w:rsidRPr="00A677EA">
        <w:rPr>
          <w:rFonts w:ascii="GHEA Grapalat" w:hAnsi="GHEA Grapalat"/>
        </w:rPr>
        <w:t>)</w:t>
      </w:r>
      <w:r w:rsidRPr="00A677EA">
        <w:rPr>
          <w:rFonts w:ascii="GHEA Grapalat" w:hAnsi="GHEA Grapalat"/>
          <w:i/>
          <w:sz w:val="28"/>
          <w:szCs w:val="28"/>
          <w:vertAlign w:val="subscript"/>
          <w:lang w:val="en-US"/>
        </w:rPr>
        <w:t>shr</w:t>
      </w:r>
      <w:r w:rsidRPr="00A677EA">
        <w:rPr>
          <w:rFonts w:ascii="GHEA Grapalat" w:hAnsi="GHEA Grapalat"/>
        </w:rPr>
        <w:t xml:space="preserve"> – </w:t>
      </w:r>
      <w:r w:rsidRPr="00A677EA">
        <w:rPr>
          <w:rFonts w:ascii="GHEA Grapalat" w:hAnsi="GHEA Grapalat"/>
          <w:lang w:val="en-US"/>
        </w:rPr>
        <w:t>կորությունն</w:t>
      </w:r>
      <w:r w:rsidRPr="00A677EA">
        <w:rPr>
          <w:rFonts w:ascii="GHEA Grapalat" w:hAnsi="GHEA Grapalat"/>
        </w:rPr>
        <w:t xml:space="preserve"> է՝ պայմանավորված բետոնի կծկումով, որն որոշվում է հետևյալ բանաձևով՝</w:t>
      </w:r>
    </w:p>
    <w:p w14:paraId="1C683B05" w14:textId="77777777" w:rsidR="006747C8" w:rsidRPr="00A677EA" w:rsidRDefault="006747C8" w:rsidP="00113A72">
      <w:pPr>
        <w:shd w:val="clear" w:color="auto" w:fill="FFFFFF"/>
        <w:tabs>
          <w:tab w:val="left" w:pos="3686"/>
          <w:tab w:val="left" w:pos="8647"/>
        </w:tabs>
        <w:spacing w:after="0" w:line="240" w:lineRule="auto"/>
        <w:ind w:firstLine="567"/>
        <w:rPr>
          <w:rFonts w:ascii="GHEA Grapalat" w:hAnsi="GHEA Grapalat"/>
        </w:rPr>
      </w:pPr>
      <w:r w:rsidRPr="00A677EA">
        <w:rPr>
          <w:rFonts w:ascii="GHEA Grapalat" w:hAnsi="GHEA Grapalat"/>
          <w:position w:val="-30"/>
        </w:rPr>
        <w:tab/>
      </w:r>
      <w:r w:rsidR="00775D8E" w:rsidRPr="00A677EA">
        <w:rPr>
          <w:rFonts w:ascii="GHEA Grapalat" w:hAnsi="GHEA Grapalat"/>
          <w:position w:val="-34"/>
        </w:rPr>
        <w:object w:dxaOrig="2260" w:dyaOrig="760" w14:anchorId="278D5E6B">
          <v:shape id="_x0000_i1098" type="#_x0000_t75" style="width:109.5pt;height:42pt" o:ole="" o:preferrelative="f">
            <v:imagedata r:id="rId199" o:title=""/>
          </v:shape>
          <o:OLEObject Type="Embed" ProgID="Equation.DSMT4" ShapeID="_x0000_i1098" DrawAspect="Content" ObjectID="_1672484838" r:id="rId200"/>
        </w:object>
      </w:r>
      <w:r w:rsidRPr="00A677EA">
        <w:rPr>
          <w:rFonts w:ascii="GHEA Grapalat" w:hAnsi="GHEA Grapalat"/>
        </w:rPr>
        <w:t>,</w:t>
      </w:r>
      <w:r w:rsidRPr="00A677EA">
        <w:rPr>
          <w:rFonts w:ascii="GHEA Grapalat" w:hAnsi="GHEA Grapalat"/>
        </w:rPr>
        <w:tab/>
        <w:t>(186)</w:t>
      </w:r>
    </w:p>
    <w:p w14:paraId="65ACFDCA" w14:textId="77777777" w:rsidR="006747C8" w:rsidRPr="00A677EA" w:rsidRDefault="006747C8" w:rsidP="006747C8">
      <w:pPr>
        <w:shd w:val="clear" w:color="auto" w:fill="FFFFFF"/>
        <w:spacing w:after="120"/>
        <w:ind w:left="567"/>
        <w:jc w:val="both"/>
        <w:rPr>
          <w:rFonts w:ascii="GHEA Grapalat" w:hAnsi="GHEA Grapalat"/>
          <w:position w:val="-14"/>
        </w:rPr>
      </w:pPr>
      <w:r w:rsidRPr="00A677EA">
        <w:rPr>
          <w:rFonts w:ascii="GHEA Grapalat" w:hAnsi="GHEA Grapalat"/>
          <w:position w:val="-14"/>
          <w:lang w:val="en-US"/>
        </w:rPr>
        <w:t>որտեղ</w:t>
      </w:r>
      <w:r w:rsidRPr="00A677EA">
        <w:rPr>
          <w:rFonts w:ascii="GHEA Grapalat" w:hAnsi="GHEA Grapalat"/>
          <w:position w:val="-14"/>
        </w:rPr>
        <w:t>՝ (1/</w:t>
      </w:r>
      <w:r w:rsidRPr="00A677EA">
        <w:rPr>
          <w:rFonts w:ascii="GHEA Grapalat" w:hAnsi="GHEA Grapalat"/>
          <w:i/>
          <w:position w:val="-14"/>
          <w:sz w:val="26"/>
          <w:szCs w:val="26"/>
        </w:rPr>
        <w:t>r</w:t>
      </w:r>
      <w:r w:rsidRPr="00A677EA">
        <w:rPr>
          <w:rFonts w:ascii="Calibri" w:hAnsi="Calibri"/>
          <w:i/>
          <w:position w:val="-14"/>
          <w:sz w:val="20"/>
          <w:szCs w:val="26"/>
          <w:vertAlign w:val="subscript"/>
          <w:lang w:val="en-US"/>
        </w:rPr>
        <w:t> </w:t>
      </w:r>
      <w:r w:rsidRPr="00A677EA">
        <w:rPr>
          <w:rFonts w:ascii="GHEA Grapalat" w:hAnsi="GHEA Grapalat"/>
          <w:position w:val="-14"/>
        </w:rPr>
        <w:t>)</w:t>
      </w:r>
      <w:r w:rsidRPr="00A677EA">
        <w:rPr>
          <w:rFonts w:ascii="GHEA Grapalat" w:hAnsi="GHEA Grapalat"/>
          <w:i/>
          <w:position w:val="-14"/>
          <w:sz w:val="28"/>
          <w:szCs w:val="28"/>
          <w:vertAlign w:val="subscript"/>
        </w:rPr>
        <w:t>shr</w:t>
      </w:r>
      <w:r w:rsidRPr="00A677EA">
        <w:rPr>
          <w:rFonts w:ascii="GHEA Grapalat" w:hAnsi="GHEA Grapalat"/>
          <w:position w:val="-14"/>
        </w:rPr>
        <w:t xml:space="preserve"> -</w:t>
      </w:r>
      <w:r w:rsidRPr="00A677EA">
        <w:rPr>
          <w:rFonts w:ascii="GHEA Grapalat" w:hAnsi="GHEA Grapalat"/>
          <w:position w:val="-14"/>
          <w:lang w:val="en-US"/>
        </w:rPr>
        <w:t>ի</w:t>
      </w:r>
      <w:r w:rsidRPr="00A677EA">
        <w:rPr>
          <w:rFonts w:ascii="GHEA Grapalat" w:hAnsi="GHEA Grapalat"/>
          <w:position w:val="-14"/>
        </w:rPr>
        <w:t xml:space="preserve"> </w:t>
      </w:r>
      <w:r w:rsidRPr="00A677EA">
        <w:rPr>
          <w:rFonts w:ascii="GHEA Grapalat" w:hAnsi="GHEA Grapalat"/>
          <w:position w:val="-14"/>
          <w:lang w:val="en-US"/>
        </w:rPr>
        <w:t>բացասական</w:t>
      </w:r>
      <w:r w:rsidRPr="00A677EA">
        <w:rPr>
          <w:rFonts w:ascii="GHEA Grapalat" w:hAnsi="GHEA Grapalat"/>
          <w:position w:val="-14"/>
        </w:rPr>
        <w:t xml:space="preserve"> </w:t>
      </w:r>
      <w:r w:rsidRPr="00A677EA">
        <w:rPr>
          <w:rFonts w:ascii="GHEA Grapalat" w:hAnsi="GHEA Grapalat"/>
          <w:position w:val="-14"/>
          <w:lang w:val="en-US"/>
        </w:rPr>
        <w:t>արժեքի</w:t>
      </w:r>
      <w:r w:rsidRPr="00A677EA">
        <w:rPr>
          <w:rFonts w:ascii="GHEA Grapalat" w:hAnsi="GHEA Grapalat"/>
          <w:position w:val="-14"/>
        </w:rPr>
        <w:t xml:space="preserve"> </w:t>
      </w:r>
      <w:r w:rsidRPr="00A677EA">
        <w:rPr>
          <w:rFonts w:ascii="GHEA Grapalat" w:hAnsi="GHEA Grapalat"/>
          <w:position w:val="-14"/>
          <w:lang w:val="en-US"/>
        </w:rPr>
        <w:t>դեպքում</w:t>
      </w:r>
      <w:r w:rsidRPr="00A677EA">
        <w:rPr>
          <w:rFonts w:ascii="GHEA Grapalat" w:hAnsi="GHEA Grapalat"/>
          <w:position w:val="-14"/>
        </w:rPr>
        <w:t xml:space="preserve"> </w:t>
      </w:r>
      <w:r w:rsidRPr="00A677EA">
        <w:rPr>
          <w:rFonts w:ascii="GHEA Grapalat" w:hAnsi="GHEA Grapalat"/>
          <w:position w:val="-14"/>
          <w:lang w:val="en-US"/>
        </w:rPr>
        <w:t>ընդունվում</w:t>
      </w:r>
      <w:r w:rsidRPr="00A677EA">
        <w:rPr>
          <w:rFonts w:ascii="GHEA Grapalat" w:hAnsi="GHEA Grapalat"/>
          <w:position w:val="-14"/>
        </w:rPr>
        <w:t xml:space="preserve"> </w:t>
      </w:r>
      <w:r w:rsidRPr="00A677EA">
        <w:rPr>
          <w:rFonts w:ascii="GHEA Grapalat" w:hAnsi="GHEA Grapalat"/>
          <w:position w:val="-14"/>
          <w:lang w:val="en-US"/>
        </w:rPr>
        <w:t>է</w:t>
      </w:r>
      <w:r w:rsidRPr="00A677EA">
        <w:rPr>
          <w:rFonts w:ascii="GHEA Grapalat" w:hAnsi="GHEA Grapalat"/>
          <w:position w:val="-14"/>
        </w:rPr>
        <w:t xml:space="preserve"> (1/</w:t>
      </w:r>
      <w:r w:rsidRPr="00A677EA">
        <w:rPr>
          <w:rFonts w:ascii="GHEA Grapalat" w:hAnsi="GHEA Grapalat"/>
          <w:i/>
          <w:position w:val="-14"/>
          <w:sz w:val="26"/>
          <w:szCs w:val="26"/>
        </w:rPr>
        <w:t>r</w:t>
      </w:r>
      <w:r w:rsidRPr="00A677EA">
        <w:rPr>
          <w:rFonts w:ascii="GHEA Grapalat" w:hAnsi="GHEA Grapalat"/>
          <w:position w:val="-14"/>
        </w:rPr>
        <w:t>)</w:t>
      </w:r>
      <w:r w:rsidRPr="00A677EA">
        <w:rPr>
          <w:rFonts w:ascii="GHEA Grapalat" w:hAnsi="GHEA Grapalat"/>
          <w:i/>
          <w:position w:val="-14"/>
          <w:sz w:val="28"/>
          <w:szCs w:val="28"/>
          <w:vertAlign w:val="subscript"/>
        </w:rPr>
        <w:t>shr</w:t>
      </w:r>
      <w:r w:rsidRPr="00A677EA">
        <w:rPr>
          <w:rFonts w:ascii="GHEA Grapalat" w:hAnsi="GHEA Grapalat"/>
          <w:position w:val="-14"/>
        </w:rPr>
        <w:t xml:space="preserve"> = 0:</w:t>
      </w:r>
      <w:r w:rsidRPr="00A677EA">
        <w:rPr>
          <w:rFonts w:ascii="GHEA Grapalat" w:hAnsi="GHEA Grapalat"/>
          <w:position w:val="-14"/>
        </w:rPr>
        <w:br w:type="page"/>
      </w:r>
    </w:p>
    <w:p w14:paraId="38911975" w14:textId="77777777" w:rsidR="006747C8" w:rsidRPr="00A677EA" w:rsidRDefault="006747C8" w:rsidP="006747C8">
      <w:pPr>
        <w:shd w:val="clear" w:color="auto" w:fill="FFFFFF"/>
        <w:spacing w:after="0" w:line="288" w:lineRule="auto"/>
        <w:ind w:left="1134" w:hanging="567"/>
        <w:jc w:val="both"/>
        <w:rPr>
          <w:rFonts w:ascii="GHEA Grapalat" w:hAnsi="GHEA Grapalat"/>
        </w:rPr>
      </w:pPr>
      <w:r w:rsidRPr="00A677EA">
        <w:rPr>
          <w:rFonts w:ascii="GHEA Grapalat" w:hAnsi="GHEA Grapalat"/>
          <w:sz w:val="26"/>
          <w:szCs w:val="26"/>
          <w:lang w:val="en-US"/>
        </w:rPr>
        <w:lastRenderedPageBreak/>
        <w:t>φ</w:t>
      </w:r>
      <w:r w:rsidRPr="00A677EA">
        <w:rPr>
          <w:rFonts w:ascii="GHEA Grapalat" w:hAnsi="GHEA Grapalat"/>
          <w:i/>
          <w:sz w:val="28"/>
          <w:szCs w:val="28"/>
          <w:vertAlign w:val="subscript"/>
          <w:lang w:val="en-US"/>
        </w:rPr>
        <w:t>b</w:t>
      </w:r>
      <w:r w:rsidRPr="00A677EA">
        <w:rPr>
          <w:rFonts w:ascii="GHEA Grapalat" w:hAnsi="GHEA Grapalat"/>
          <w:sz w:val="28"/>
          <w:szCs w:val="28"/>
          <w:vertAlign w:val="subscript"/>
        </w:rPr>
        <w:t>2</w:t>
      </w:r>
      <w:r w:rsidRPr="00A677EA">
        <w:rPr>
          <w:rFonts w:ascii="GHEA Grapalat" w:hAnsi="GHEA Grapalat"/>
        </w:rPr>
        <w:t xml:space="preserve"> – </w:t>
      </w:r>
      <w:r w:rsidRPr="00A677EA">
        <w:rPr>
          <w:rFonts w:ascii="GHEA Grapalat" w:hAnsi="GHEA Grapalat"/>
          <w:lang w:val="en-US"/>
        </w:rPr>
        <w:t>գործակից</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որը</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առնում</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00A81C78" w:rsidRPr="00A677EA">
        <w:rPr>
          <w:rFonts w:ascii="GHEA Grapalat" w:hAnsi="GHEA Grapalat"/>
          <w:lang w:val="en-US"/>
        </w:rPr>
        <w:t>տևողական</w:t>
      </w:r>
      <w:r w:rsidR="00A81C78" w:rsidRPr="00A677EA">
        <w:rPr>
          <w:rFonts w:ascii="GHEA Grapalat" w:hAnsi="GHEA Grapalat"/>
        </w:rPr>
        <w:t xml:space="preserve"> </w:t>
      </w:r>
      <w:r w:rsidRPr="00A677EA">
        <w:rPr>
          <w:rFonts w:ascii="GHEA Grapalat" w:hAnsi="GHEA Grapalat"/>
          <w:lang w:val="en-US"/>
        </w:rPr>
        <w:t>սողքի</w:t>
      </w:r>
      <w:r w:rsidRPr="00A677EA">
        <w:rPr>
          <w:rFonts w:ascii="GHEA Grapalat" w:hAnsi="GHEA Grapalat"/>
        </w:rPr>
        <w:t xml:space="preserve"> </w:t>
      </w:r>
      <w:r w:rsidRPr="00A677EA">
        <w:rPr>
          <w:rFonts w:ascii="GHEA Grapalat" w:hAnsi="GHEA Grapalat"/>
          <w:lang w:val="en-US"/>
        </w:rPr>
        <w:t>ազդեցությունը</w:t>
      </w:r>
      <w:r w:rsidRPr="00A677EA">
        <w:rPr>
          <w:rFonts w:ascii="GHEA Grapalat" w:hAnsi="GHEA Grapalat"/>
        </w:rPr>
        <w:t xml:space="preserve"> </w:t>
      </w:r>
      <w:r w:rsidRPr="00A677EA">
        <w:rPr>
          <w:rFonts w:ascii="GHEA Grapalat" w:hAnsi="GHEA Grapalat"/>
          <w:lang w:val="en-US"/>
        </w:rPr>
        <w:t>ճաքեր</w:t>
      </w:r>
      <w:r w:rsidRPr="00A677EA">
        <w:rPr>
          <w:rFonts w:ascii="GHEA Grapalat" w:hAnsi="GHEA Grapalat"/>
        </w:rPr>
        <w:t xml:space="preserve"> </w:t>
      </w:r>
      <w:r w:rsidRPr="00A677EA">
        <w:rPr>
          <w:rFonts w:ascii="GHEA Grapalat" w:hAnsi="GHEA Grapalat"/>
          <w:lang w:val="en-US"/>
        </w:rPr>
        <w:t>չունեցող</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դեֆորմացիաների</w:t>
      </w:r>
      <w:r w:rsidRPr="00A677EA">
        <w:rPr>
          <w:rFonts w:ascii="GHEA Grapalat" w:hAnsi="GHEA Grapalat"/>
        </w:rPr>
        <w:t xml:space="preserve"> </w:t>
      </w:r>
      <w:r w:rsidRPr="00A677EA">
        <w:rPr>
          <w:rFonts w:ascii="GHEA Grapalat" w:hAnsi="GHEA Grapalat"/>
          <w:lang w:val="en-US"/>
        </w:rPr>
        <w:t>վրա</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աղյուսակ</w:t>
      </w:r>
      <w:r w:rsidRPr="00A677EA">
        <w:rPr>
          <w:rFonts w:ascii="Calibri" w:hAnsi="Calibri"/>
          <w:lang w:val="en-US"/>
        </w:rPr>
        <w:t> </w:t>
      </w:r>
      <w:r w:rsidRPr="00A677EA">
        <w:rPr>
          <w:rFonts w:ascii="GHEA Grapalat" w:hAnsi="GHEA Grapalat"/>
        </w:rPr>
        <w:t>20</w:t>
      </w:r>
      <w:r w:rsidRPr="00A677EA">
        <w:rPr>
          <w:rFonts w:ascii="Calibri" w:hAnsi="Calibri"/>
          <w:lang w:val="en-US"/>
        </w:rPr>
        <w:t> </w:t>
      </w:r>
      <w:r w:rsidRPr="00A677EA">
        <w:rPr>
          <w:rFonts w:ascii="Calibri" w:hAnsi="Calibri"/>
        </w:rPr>
        <w:noBreakHyphen/>
      </w:r>
      <w:r w:rsidRPr="00A677EA">
        <w:rPr>
          <w:rFonts w:ascii="GHEA Grapalat" w:hAnsi="GHEA Grapalat"/>
          <w:lang w:val="en-US"/>
        </w:rPr>
        <w:t>ի</w:t>
      </w:r>
      <w:r w:rsidRPr="00A677EA">
        <w:rPr>
          <w:rFonts w:ascii="GHEA Grapalat" w:hAnsi="GHEA Grapalat"/>
        </w:rPr>
        <w:t>,</w:t>
      </w:r>
    </w:p>
    <w:p w14:paraId="318A66A3" w14:textId="77777777" w:rsidR="006747C8" w:rsidRPr="00A677EA" w:rsidRDefault="00581135" w:rsidP="006747C8">
      <w:pPr>
        <w:shd w:val="clear" w:color="auto" w:fill="FFFFFF"/>
        <w:spacing w:after="120" w:line="288" w:lineRule="auto"/>
        <w:ind w:left="1134" w:hanging="567"/>
        <w:jc w:val="both"/>
        <w:rPr>
          <w:rFonts w:ascii="GHEA Grapalat" w:hAnsi="GHEA Grapalat"/>
        </w:rPr>
      </w:pPr>
      <m:oMath>
        <m:sSub>
          <m:sSubPr>
            <m:ctrlPr>
              <w:rPr>
                <w:rFonts w:ascii="Cambria Math" w:hAnsi="Cambria Math"/>
                <w:i/>
                <w:sz w:val="26"/>
                <w:szCs w:val="26"/>
                <w:lang w:val="en-US"/>
              </w:rPr>
            </m:ctrlPr>
          </m:sSubPr>
          <m:e>
            <m:r>
              <m:rPr>
                <m:sty m:val="p"/>
              </m:rPr>
              <w:rPr>
                <w:rFonts w:ascii="Cambria Math" w:hAnsi="Cambria Math"/>
                <w:sz w:val="26"/>
                <w:szCs w:val="26"/>
                <w:lang w:val="en-US"/>
              </w:rPr>
              <m:t>ε</m:t>
            </m:r>
          </m:e>
          <m:sub>
            <m:r>
              <w:rPr>
                <w:rFonts w:ascii="Cambria Math" w:hAnsi="Cambria Math"/>
                <w:sz w:val="26"/>
                <w:szCs w:val="26"/>
                <w:lang w:val="en-US"/>
              </w:rPr>
              <m:t>b</m:t>
            </m:r>
          </m:sub>
        </m:sSub>
      </m:oMath>
      <w:r w:rsidR="006747C8" w:rsidRPr="00A677EA">
        <w:rPr>
          <w:rFonts w:ascii="GHEA Grapalat" w:hAnsi="GHEA Grapalat"/>
          <w:sz w:val="10"/>
          <w:vertAlign w:val="subscript"/>
        </w:rPr>
        <w:t xml:space="preserve"> </w:t>
      </w:r>
      <w:r w:rsidR="006747C8" w:rsidRPr="00A677EA">
        <w:rPr>
          <w:rFonts w:ascii="GHEA Grapalat" w:hAnsi="GHEA Grapalat"/>
        </w:rPr>
        <w:t xml:space="preserve">, </w:t>
      </w:r>
      <m:oMath>
        <m:sSubSup>
          <m:sSubSupPr>
            <m:ctrlPr>
              <w:rPr>
                <w:rFonts w:ascii="Cambria Math" w:hAnsi="Cambria Math"/>
                <w:sz w:val="26"/>
                <w:szCs w:val="26"/>
              </w:rPr>
            </m:ctrlPr>
          </m:sSubSupPr>
          <m:e>
            <m:r>
              <m:rPr>
                <m:sty m:val="p"/>
              </m:rPr>
              <w:rPr>
                <w:rFonts w:ascii="Cambria Math" w:hAnsi="Cambria Math"/>
                <w:sz w:val="26"/>
                <w:szCs w:val="26"/>
              </w:rPr>
              <m:t>ε</m:t>
            </m:r>
          </m:e>
          <m:sub>
            <m:r>
              <w:rPr>
                <w:rFonts w:ascii="Cambria Math" w:hAnsi="Cambria Math"/>
                <w:sz w:val="26"/>
                <w:szCs w:val="26"/>
                <w:lang w:val="en-US"/>
              </w:rPr>
              <m:t>b</m:t>
            </m:r>
          </m:sub>
          <m:sup>
            <m:r>
              <m:rPr>
                <m:sty m:val="p"/>
              </m:rPr>
              <w:rPr>
                <w:rFonts w:ascii="Cambria Math" w:hAnsi="Cambria Math"/>
                <w:sz w:val="26"/>
                <w:szCs w:val="26"/>
              </w:rPr>
              <m:t>'</m:t>
            </m:r>
          </m:sup>
        </m:sSubSup>
      </m:oMath>
      <w:r w:rsidR="006747C8" w:rsidRPr="00A677EA">
        <w:rPr>
          <w:rFonts w:ascii="GHEA Grapalat" w:hAnsi="GHEA Grapalat"/>
        </w:rPr>
        <w:t xml:space="preserve"> – </w:t>
      </w:r>
      <w:r w:rsidR="006747C8" w:rsidRPr="00A677EA">
        <w:rPr>
          <w:rFonts w:ascii="GHEA Grapalat" w:hAnsi="GHEA Grapalat"/>
          <w:lang w:val="en-US"/>
        </w:rPr>
        <w:t>բետոնի</w:t>
      </w:r>
      <w:r w:rsidR="006747C8" w:rsidRPr="00A677EA">
        <w:rPr>
          <w:rFonts w:ascii="GHEA Grapalat" w:hAnsi="GHEA Grapalat"/>
        </w:rPr>
        <w:t xml:space="preserve"> </w:t>
      </w:r>
      <w:r w:rsidR="006747C8" w:rsidRPr="00A677EA">
        <w:rPr>
          <w:rFonts w:ascii="GHEA Grapalat" w:hAnsi="GHEA Grapalat"/>
          <w:lang w:val="en-US"/>
        </w:rPr>
        <w:t>հարաբերական</w:t>
      </w:r>
      <w:r w:rsidR="006747C8" w:rsidRPr="00A677EA">
        <w:rPr>
          <w:rFonts w:ascii="GHEA Grapalat" w:hAnsi="GHEA Grapalat"/>
        </w:rPr>
        <w:t xml:space="preserve"> </w:t>
      </w:r>
      <w:r w:rsidR="006747C8" w:rsidRPr="00A677EA">
        <w:rPr>
          <w:rFonts w:ascii="GHEA Grapalat" w:hAnsi="GHEA Grapalat"/>
          <w:lang w:val="en-US"/>
        </w:rPr>
        <w:t>դեֆորմացիաներն</w:t>
      </w:r>
      <w:r w:rsidR="006747C8" w:rsidRPr="00A677EA">
        <w:rPr>
          <w:rFonts w:ascii="GHEA Grapalat" w:hAnsi="GHEA Grapalat"/>
        </w:rPr>
        <w:t xml:space="preserve"> </w:t>
      </w:r>
      <w:r w:rsidR="006747C8" w:rsidRPr="00A677EA">
        <w:rPr>
          <w:rFonts w:ascii="GHEA Grapalat" w:hAnsi="GHEA Grapalat"/>
          <w:lang w:val="en-US"/>
        </w:rPr>
        <w:t>են</w:t>
      </w:r>
      <w:r w:rsidR="006747C8" w:rsidRPr="00A677EA">
        <w:rPr>
          <w:rFonts w:ascii="GHEA Grapalat" w:hAnsi="GHEA Grapalat"/>
        </w:rPr>
        <w:t xml:space="preserve"> </w:t>
      </w:r>
      <w:r w:rsidR="006747C8" w:rsidRPr="00A677EA">
        <w:rPr>
          <w:rFonts w:ascii="GHEA Grapalat" w:hAnsi="GHEA Grapalat"/>
          <w:lang w:val="en-US"/>
        </w:rPr>
        <w:t>դրա</w:t>
      </w:r>
      <w:r w:rsidR="006747C8" w:rsidRPr="00A677EA">
        <w:rPr>
          <w:rFonts w:ascii="GHEA Grapalat" w:hAnsi="GHEA Grapalat"/>
        </w:rPr>
        <w:t xml:space="preserve"> </w:t>
      </w:r>
      <w:r w:rsidR="006747C8" w:rsidRPr="00A677EA">
        <w:rPr>
          <w:rFonts w:ascii="GHEA Grapalat" w:hAnsi="GHEA Grapalat"/>
          <w:lang w:val="en-US"/>
        </w:rPr>
        <w:t>կծկումից</w:t>
      </w:r>
      <w:r w:rsidR="006747C8" w:rsidRPr="00A677EA">
        <w:rPr>
          <w:rFonts w:ascii="GHEA Grapalat" w:hAnsi="GHEA Grapalat"/>
        </w:rPr>
        <w:t xml:space="preserve">, </w:t>
      </w:r>
      <w:r w:rsidR="006747C8" w:rsidRPr="00A677EA">
        <w:rPr>
          <w:rFonts w:ascii="GHEA Grapalat" w:hAnsi="GHEA Grapalat"/>
          <w:lang w:val="en-US"/>
        </w:rPr>
        <w:t>որոնք</w:t>
      </w:r>
      <w:r w:rsidR="006747C8" w:rsidRPr="00A677EA">
        <w:rPr>
          <w:rFonts w:ascii="GHEA Grapalat" w:hAnsi="GHEA Grapalat"/>
        </w:rPr>
        <w:t xml:space="preserve"> </w:t>
      </w:r>
      <w:r w:rsidR="006747C8" w:rsidRPr="00A677EA">
        <w:rPr>
          <w:rFonts w:ascii="GHEA Grapalat" w:hAnsi="GHEA Grapalat"/>
          <w:lang w:val="en-US"/>
        </w:rPr>
        <w:t>որոշվում</w:t>
      </w:r>
      <w:r w:rsidR="006747C8" w:rsidRPr="00A677EA">
        <w:rPr>
          <w:rFonts w:ascii="GHEA Grapalat" w:hAnsi="GHEA Grapalat"/>
        </w:rPr>
        <w:t xml:space="preserve"> </w:t>
      </w:r>
      <w:r w:rsidR="006747C8" w:rsidRPr="00A677EA">
        <w:rPr>
          <w:rFonts w:ascii="GHEA Grapalat" w:hAnsi="GHEA Grapalat"/>
          <w:lang w:val="en-US"/>
        </w:rPr>
        <w:t>են</w:t>
      </w:r>
      <w:r w:rsidR="006747C8" w:rsidRPr="00A677EA">
        <w:rPr>
          <w:rFonts w:ascii="GHEA Grapalat" w:hAnsi="GHEA Grapalat"/>
        </w:rPr>
        <w:t xml:space="preserve"> </w:t>
      </w:r>
      <w:r w:rsidR="006747C8" w:rsidRPr="00A677EA">
        <w:rPr>
          <w:rFonts w:ascii="GHEA Grapalat" w:hAnsi="GHEA Grapalat"/>
          <w:lang w:val="en-US"/>
        </w:rPr>
        <w:t>համապատասխանաբար</w:t>
      </w:r>
      <w:r w:rsidR="006747C8" w:rsidRPr="00A677EA">
        <w:rPr>
          <w:rFonts w:ascii="GHEA Grapalat" w:hAnsi="GHEA Grapalat"/>
        </w:rPr>
        <w:t xml:space="preserve"> </w:t>
      </w:r>
      <w:r w:rsidR="006747C8" w:rsidRPr="00A677EA">
        <w:rPr>
          <w:rFonts w:ascii="GHEA Grapalat" w:hAnsi="GHEA Grapalat"/>
          <w:lang w:val="en-US"/>
        </w:rPr>
        <w:t>ձգված</w:t>
      </w:r>
      <w:r w:rsidR="006747C8" w:rsidRPr="00A677EA">
        <w:rPr>
          <w:rFonts w:ascii="GHEA Grapalat" w:hAnsi="GHEA Grapalat"/>
        </w:rPr>
        <w:t xml:space="preserve"> </w:t>
      </w:r>
      <w:r w:rsidR="006747C8" w:rsidRPr="00A677EA">
        <w:rPr>
          <w:rFonts w:ascii="GHEA Grapalat" w:hAnsi="GHEA Grapalat"/>
          <w:lang w:val="en-US"/>
        </w:rPr>
        <w:t>երկայնական</w:t>
      </w:r>
      <w:r w:rsidR="006747C8" w:rsidRPr="00A677EA">
        <w:rPr>
          <w:rFonts w:ascii="GHEA Grapalat" w:hAnsi="GHEA Grapalat"/>
        </w:rPr>
        <w:t xml:space="preserve"> </w:t>
      </w:r>
      <w:r w:rsidR="006747C8" w:rsidRPr="00A677EA">
        <w:rPr>
          <w:rFonts w:ascii="GHEA Grapalat" w:hAnsi="GHEA Grapalat"/>
          <w:lang w:val="en-US"/>
        </w:rPr>
        <w:t>ամրանի</w:t>
      </w:r>
      <w:r w:rsidR="006747C8" w:rsidRPr="00A677EA">
        <w:rPr>
          <w:rFonts w:ascii="GHEA Grapalat" w:hAnsi="GHEA Grapalat"/>
        </w:rPr>
        <w:t xml:space="preserve"> </w:t>
      </w:r>
      <w:r w:rsidR="006747C8" w:rsidRPr="00A677EA">
        <w:rPr>
          <w:rFonts w:ascii="GHEA Grapalat" w:hAnsi="GHEA Grapalat"/>
          <w:lang w:val="en-US"/>
        </w:rPr>
        <w:t>ծանրության</w:t>
      </w:r>
      <w:r w:rsidR="006747C8" w:rsidRPr="00A677EA">
        <w:rPr>
          <w:rFonts w:ascii="GHEA Grapalat" w:hAnsi="GHEA Grapalat"/>
        </w:rPr>
        <w:t xml:space="preserve"> </w:t>
      </w:r>
      <w:r w:rsidR="006747C8" w:rsidRPr="00A677EA">
        <w:rPr>
          <w:rFonts w:ascii="GHEA Grapalat" w:hAnsi="GHEA Grapalat"/>
          <w:lang w:val="en-US"/>
        </w:rPr>
        <w:t>կենտրոնի</w:t>
      </w:r>
      <w:r w:rsidR="006747C8" w:rsidRPr="00A677EA">
        <w:rPr>
          <w:rFonts w:ascii="GHEA Grapalat" w:hAnsi="GHEA Grapalat"/>
        </w:rPr>
        <w:t xml:space="preserve"> </w:t>
      </w:r>
      <w:r w:rsidR="006747C8" w:rsidRPr="00A677EA">
        <w:rPr>
          <w:rFonts w:ascii="GHEA Grapalat" w:hAnsi="GHEA Grapalat"/>
          <w:lang w:val="en-US"/>
        </w:rPr>
        <w:t>և</w:t>
      </w:r>
      <w:r w:rsidR="006747C8" w:rsidRPr="00A677EA">
        <w:rPr>
          <w:rFonts w:ascii="GHEA Grapalat" w:hAnsi="GHEA Grapalat"/>
        </w:rPr>
        <w:t xml:space="preserve"> </w:t>
      </w:r>
      <w:r w:rsidR="006747C8" w:rsidRPr="00A677EA">
        <w:rPr>
          <w:rFonts w:ascii="GHEA Grapalat" w:hAnsi="GHEA Grapalat"/>
          <w:lang w:val="en-US"/>
        </w:rPr>
        <w:t>բետոնի</w:t>
      </w:r>
      <w:r w:rsidR="006747C8" w:rsidRPr="00A677EA">
        <w:rPr>
          <w:rFonts w:ascii="GHEA Grapalat" w:hAnsi="GHEA Grapalat"/>
        </w:rPr>
        <w:t xml:space="preserve"> </w:t>
      </w:r>
      <w:r w:rsidR="006747C8" w:rsidRPr="00A677EA">
        <w:rPr>
          <w:rFonts w:ascii="GHEA Grapalat" w:hAnsi="GHEA Grapalat"/>
          <w:lang w:val="en-US"/>
        </w:rPr>
        <w:t>եզրային</w:t>
      </w:r>
      <w:r w:rsidR="006747C8" w:rsidRPr="00A677EA">
        <w:rPr>
          <w:rFonts w:ascii="GHEA Grapalat" w:hAnsi="GHEA Grapalat"/>
        </w:rPr>
        <w:t xml:space="preserve"> </w:t>
      </w:r>
      <w:r w:rsidR="006747C8" w:rsidRPr="00A677EA">
        <w:rPr>
          <w:rFonts w:ascii="GHEA Grapalat" w:hAnsi="GHEA Grapalat"/>
          <w:lang w:val="en-US"/>
        </w:rPr>
        <w:t>սեղմված</w:t>
      </w:r>
      <w:r w:rsidR="006747C8" w:rsidRPr="00A677EA">
        <w:rPr>
          <w:rFonts w:ascii="GHEA Grapalat" w:hAnsi="GHEA Grapalat"/>
        </w:rPr>
        <w:t xml:space="preserve"> </w:t>
      </w:r>
      <w:r w:rsidR="006747C8" w:rsidRPr="00A677EA">
        <w:rPr>
          <w:rFonts w:ascii="GHEA Grapalat" w:hAnsi="GHEA Grapalat"/>
          <w:lang w:val="en-US"/>
        </w:rPr>
        <w:t>թելիկի</w:t>
      </w:r>
      <w:r w:rsidR="006747C8" w:rsidRPr="00A677EA">
        <w:rPr>
          <w:rFonts w:ascii="GHEA Grapalat" w:hAnsi="GHEA Grapalat"/>
        </w:rPr>
        <w:t xml:space="preserve"> </w:t>
      </w:r>
      <w:r w:rsidR="006747C8" w:rsidRPr="00A677EA">
        <w:rPr>
          <w:rFonts w:ascii="GHEA Grapalat" w:hAnsi="GHEA Grapalat"/>
          <w:lang w:val="en-US"/>
        </w:rPr>
        <w:t>մակարդակում</w:t>
      </w:r>
      <w:r w:rsidR="006747C8" w:rsidRPr="00A677EA">
        <w:rPr>
          <w:rFonts w:ascii="GHEA Grapalat" w:hAnsi="GHEA Grapalat"/>
        </w:rPr>
        <w:t>, հավասար են՝</w:t>
      </w:r>
    </w:p>
    <w:p w14:paraId="2590397B" w14:textId="77777777" w:rsidR="006747C8" w:rsidRPr="00A677EA" w:rsidRDefault="006747C8" w:rsidP="006747C8">
      <w:pPr>
        <w:shd w:val="clear" w:color="auto" w:fill="FFFFFF"/>
        <w:tabs>
          <w:tab w:val="left" w:pos="2977"/>
          <w:tab w:val="left" w:pos="4395"/>
          <w:tab w:val="left" w:pos="4820"/>
          <w:tab w:val="left" w:pos="8647"/>
        </w:tabs>
        <w:spacing w:after="120" w:line="288" w:lineRule="auto"/>
        <w:ind w:firstLine="567"/>
        <w:rPr>
          <w:rFonts w:ascii="GHEA Grapalat" w:hAnsi="GHEA Grapalat"/>
          <w:lang w:val="en-US"/>
        </w:rPr>
      </w:pPr>
      <w:r w:rsidRPr="00A677EA">
        <w:rPr>
          <w:rFonts w:ascii="GHEA Grapalat" w:hAnsi="GHEA Grapalat"/>
        </w:rPr>
        <w:tab/>
      </w:r>
      <m:oMath>
        <m:sSub>
          <m:sSubPr>
            <m:ctrlPr>
              <w:rPr>
                <w:rFonts w:ascii="Cambria Math" w:hAnsi="Cambria Math"/>
                <w:sz w:val="26"/>
                <w:szCs w:val="26"/>
                <w:lang w:val="en-US"/>
              </w:rPr>
            </m:ctrlPr>
          </m:sSubPr>
          <m:e>
            <m:r>
              <m:rPr>
                <m:sty m:val="p"/>
              </m:rPr>
              <w:rPr>
                <w:rFonts w:ascii="Cambria Math" w:hAnsi="Cambria Math"/>
                <w:sz w:val="26"/>
                <w:szCs w:val="26"/>
                <w:lang w:val="en-US"/>
              </w:rPr>
              <m:t>ε</m:t>
            </m:r>
          </m:e>
          <m:sub>
            <m:r>
              <w:rPr>
                <w:rFonts w:ascii="Cambria Math" w:hAnsi="Cambria Math"/>
                <w:sz w:val="26"/>
                <w:szCs w:val="26"/>
                <w:lang w:val="en-US"/>
              </w:rPr>
              <m:t>b</m:t>
            </m:r>
          </m:sub>
        </m:sSub>
      </m:oMath>
      <w:r w:rsidRPr="00A677EA">
        <w:rPr>
          <w:rFonts w:ascii="GHEA Grapalat" w:hAnsi="GHEA Grapalat"/>
          <w:lang w:val="en-US"/>
        </w:rPr>
        <w:t xml:space="preserve"> = </w:t>
      </w:r>
      <m:oMath>
        <m:sSub>
          <m:sSubPr>
            <m:ctrlPr>
              <w:rPr>
                <w:rFonts w:ascii="Cambria Math" w:hAnsi="Cambria Math"/>
                <w:i/>
                <w:sz w:val="26"/>
                <w:szCs w:val="26"/>
                <w:lang w:val="en-US"/>
              </w:rPr>
            </m:ctrlPr>
          </m:sSubPr>
          <m:e>
            <m:r>
              <m:rPr>
                <m:sty m:val="p"/>
              </m:rPr>
              <w:rPr>
                <w:rFonts w:ascii="Cambria Math" w:hAnsi="Cambria Math"/>
                <w:sz w:val="26"/>
                <w:szCs w:val="26"/>
                <w:lang w:val="en-US"/>
              </w:rPr>
              <m:t>σ</m:t>
            </m:r>
          </m:e>
          <m:sub>
            <m:r>
              <w:rPr>
                <w:rFonts w:ascii="Cambria Math" w:hAnsi="Cambria Math"/>
                <w:sz w:val="26"/>
                <w:szCs w:val="26"/>
                <w:lang w:val="en-US"/>
              </w:rPr>
              <m:t>b</m:t>
            </m:r>
          </m:sub>
        </m:sSub>
      </m:oMath>
      <w:r w:rsidRPr="00A677EA">
        <w:rPr>
          <w:rFonts w:ascii="GHEA Grapalat" w:hAnsi="GHEA Grapalat"/>
          <w:lang w:val="en-US"/>
        </w:rPr>
        <w:t>/</w:t>
      </w:r>
      <w:r w:rsidRPr="00A677EA">
        <w:rPr>
          <w:rFonts w:ascii="Calibri" w:hAnsi="Calibri"/>
          <w:sz w:val="16"/>
          <w:vertAlign w:val="subscript"/>
          <w:lang w:val="en-US"/>
        </w:rPr>
        <w:t> </w:t>
      </w:r>
      <w:r w:rsidRPr="00A677EA">
        <w:rPr>
          <w:rFonts w:ascii="GHEA Grapalat" w:hAnsi="GHEA Grapalat"/>
          <w:i/>
          <w:sz w:val="24"/>
          <w:lang w:val="en-US"/>
        </w:rPr>
        <w:t>E</w:t>
      </w:r>
      <w:r w:rsidRPr="00A677EA">
        <w:rPr>
          <w:rFonts w:ascii="GHEA Grapalat" w:hAnsi="GHEA Grapalat"/>
          <w:i/>
          <w:sz w:val="28"/>
          <w:vertAlign w:val="subscript"/>
          <w:lang w:val="en-US"/>
        </w:rPr>
        <w:t>b</w:t>
      </w:r>
      <w:r w:rsidRPr="00A677EA">
        <w:rPr>
          <w:rFonts w:ascii="GHEA Grapalat" w:hAnsi="GHEA Grapalat"/>
          <w:lang w:val="en-US"/>
        </w:rPr>
        <w:tab/>
        <w:t xml:space="preserve">և </w:t>
      </w:r>
      <w:r w:rsidRPr="00A677EA">
        <w:rPr>
          <w:rFonts w:ascii="GHEA Grapalat" w:hAnsi="GHEA Grapalat"/>
          <w:lang w:val="en-US"/>
        </w:rPr>
        <w:tab/>
      </w:r>
      <m:oMath>
        <m:sSubSup>
          <m:sSubSupPr>
            <m:ctrlPr>
              <w:rPr>
                <w:rFonts w:ascii="Cambria Math" w:hAnsi="Cambria Math"/>
                <w:sz w:val="26"/>
                <w:szCs w:val="26"/>
              </w:rPr>
            </m:ctrlPr>
          </m:sSubSupPr>
          <m:e>
            <m:r>
              <m:rPr>
                <m:sty m:val="p"/>
              </m:rPr>
              <w:rPr>
                <w:rFonts w:ascii="Cambria Math" w:hAnsi="Cambria Math"/>
                <w:sz w:val="26"/>
                <w:szCs w:val="26"/>
              </w:rPr>
              <m:t>ε</m:t>
            </m:r>
          </m:e>
          <m:sub>
            <m:r>
              <w:rPr>
                <w:rFonts w:ascii="Cambria Math" w:hAnsi="Cambria Math"/>
                <w:sz w:val="26"/>
                <w:szCs w:val="26"/>
                <w:lang w:val="en-US"/>
              </w:rPr>
              <m:t>b</m:t>
            </m:r>
          </m:sub>
          <m:sup>
            <m:r>
              <m:rPr>
                <m:sty m:val="p"/>
              </m:rPr>
              <w:rPr>
                <w:rFonts w:ascii="Cambria Math" w:hAnsi="Cambria Math"/>
                <w:sz w:val="26"/>
                <w:szCs w:val="26"/>
                <w:lang w:val="en-US"/>
              </w:rPr>
              <m:t>'</m:t>
            </m:r>
          </m:sup>
        </m:sSubSup>
      </m:oMath>
      <w:r w:rsidRPr="00A677EA">
        <w:rPr>
          <w:rFonts w:ascii="GHEA Grapalat" w:hAnsi="GHEA Grapalat"/>
          <w:lang w:val="en-US"/>
        </w:rPr>
        <w:t xml:space="preserve"> = </w:t>
      </w:r>
      <m:oMath>
        <m:sSubSup>
          <m:sSubSupPr>
            <m:ctrlPr>
              <w:rPr>
                <w:rFonts w:ascii="Cambria Math" w:hAnsi="Cambria Math"/>
                <w:i/>
                <w:sz w:val="26"/>
                <w:szCs w:val="26"/>
                <w:lang w:val="en-US"/>
              </w:rPr>
            </m:ctrlPr>
          </m:sSubSupPr>
          <m:e>
            <m:r>
              <m:rPr>
                <m:sty m:val="p"/>
              </m:rPr>
              <w:rPr>
                <w:rFonts w:ascii="Cambria Math" w:hAnsi="Cambria Math"/>
                <w:sz w:val="26"/>
                <w:szCs w:val="26"/>
                <w:lang w:val="en-US"/>
              </w:rPr>
              <m:t>σ</m:t>
            </m:r>
          </m:e>
          <m:sub>
            <m:r>
              <w:rPr>
                <w:rFonts w:ascii="Cambria Math" w:hAnsi="Cambria Math"/>
                <w:sz w:val="26"/>
                <w:szCs w:val="26"/>
                <w:lang w:val="en-US"/>
              </w:rPr>
              <m:t>b</m:t>
            </m:r>
          </m:sub>
          <m:sup>
            <m:r>
              <w:rPr>
                <w:rFonts w:ascii="Cambria Math" w:hAnsi="Cambria Math"/>
                <w:sz w:val="26"/>
                <w:szCs w:val="26"/>
                <w:lang w:val="en-US"/>
              </w:rPr>
              <m:t>'</m:t>
            </m:r>
          </m:sup>
        </m:sSubSup>
      </m:oMath>
      <w:r w:rsidRPr="00A677EA">
        <w:rPr>
          <w:rFonts w:ascii="GHEA Grapalat" w:hAnsi="GHEA Grapalat"/>
          <w:lang w:val="en-US"/>
        </w:rPr>
        <w:t>/</w:t>
      </w:r>
      <w:r w:rsidRPr="00A677EA">
        <w:rPr>
          <w:rFonts w:ascii="Calibri" w:hAnsi="Calibri"/>
          <w:sz w:val="16"/>
          <w:vertAlign w:val="subscript"/>
          <w:lang w:val="en-US"/>
        </w:rPr>
        <w:t> </w:t>
      </w:r>
      <w:r w:rsidRPr="00A677EA">
        <w:rPr>
          <w:rFonts w:ascii="GHEA Grapalat" w:hAnsi="GHEA Grapalat"/>
          <w:i/>
          <w:sz w:val="24"/>
          <w:lang w:val="en-US"/>
        </w:rPr>
        <w:t>E</w:t>
      </w:r>
      <w:r w:rsidRPr="00A677EA">
        <w:rPr>
          <w:rFonts w:ascii="GHEA Grapalat" w:hAnsi="GHEA Grapalat"/>
          <w:i/>
          <w:sz w:val="28"/>
          <w:vertAlign w:val="subscript"/>
          <w:lang w:val="en-US"/>
        </w:rPr>
        <w:t>b</w:t>
      </w:r>
      <w:r w:rsidRPr="00A677EA">
        <w:rPr>
          <w:rFonts w:ascii="Calibri" w:hAnsi="Calibri"/>
          <w:lang w:val="en-US"/>
        </w:rPr>
        <w:t> </w:t>
      </w:r>
      <w:r w:rsidRPr="00A677EA">
        <w:rPr>
          <w:rFonts w:ascii="GHEA Grapalat" w:hAnsi="GHEA Grapalat"/>
          <w:lang w:val="en-US"/>
        </w:rPr>
        <w:t>,</w:t>
      </w:r>
      <w:r w:rsidRPr="00A677EA">
        <w:rPr>
          <w:rFonts w:ascii="GHEA Grapalat" w:hAnsi="GHEA Grapalat"/>
          <w:lang w:val="en-US"/>
        </w:rPr>
        <w:tab/>
        <w:t>(187)</w:t>
      </w:r>
    </w:p>
    <w:p w14:paraId="28F9FB5A" w14:textId="77777777" w:rsidR="006747C8" w:rsidRPr="00A677EA" w:rsidRDefault="006747C8" w:rsidP="006747C8">
      <w:pPr>
        <w:shd w:val="clear" w:color="auto" w:fill="FFFFFF"/>
        <w:tabs>
          <w:tab w:val="left" w:pos="1418"/>
          <w:tab w:val="left" w:pos="4395"/>
          <w:tab w:val="left" w:pos="4820"/>
          <w:tab w:val="left" w:pos="8647"/>
        </w:tabs>
        <w:spacing w:after="120" w:line="288" w:lineRule="auto"/>
        <w:ind w:firstLine="567"/>
        <w:rPr>
          <w:rFonts w:ascii="GHEA Grapalat" w:hAnsi="GHEA Grapalat"/>
          <w:lang w:val="en-US"/>
        </w:rPr>
      </w:pPr>
      <w:r w:rsidRPr="00A677EA">
        <w:rPr>
          <w:rFonts w:ascii="GHEA Grapalat" w:hAnsi="GHEA Grapalat"/>
          <w:position w:val="-30"/>
          <w:lang w:val="en-US"/>
        </w:rPr>
        <w:tab/>
      </w:r>
      <w:r w:rsidRPr="00A677EA">
        <w:rPr>
          <w:rFonts w:ascii="GHEA Grapalat" w:hAnsi="GHEA Grapalat"/>
          <w:position w:val="-32"/>
        </w:rPr>
        <w:object w:dxaOrig="2820" w:dyaOrig="800" w14:anchorId="756C05A3">
          <v:shape id="_x0000_i1099" type="#_x0000_t75" style="width:143.25pt;height:40.5pt" o:ole="" o:preferrelative="f">
            <v:imagedata r:id="rId201" o:title=""/>
          </v:shape>
          <o:OLEObject Type="Embed" ProgID="Equation.DSMT4" ShapeID="_x0000_i1099" DrawAspect="Content" ObjectID="_1672484839" r:id="rId202"/>
        </w:object>
      </w:r>
      <w:r w:rsidRPr="00A677EA">
        <w:rPr>
          <w:rFonts w:ascii="GHEA Grapalat" w:hAnsi="GHEA Grapalat"/>
          <w:lang w:val="en-US"/>
        </w:rPr>
        <w:t xml:space="preserve"> </w:t>
      </w:r>
      <w:r w:rsidRPr="00A677EA">
        <w:rPr>
          <w:rFonts w:ascii="GHEA Grapalat" w:hAnsi="GHEA Grapalat"/>
          <w:lang w:val="en-US"/>
        </w:rPr>
        <w:tab/>
        <w:t xml:space="preserve"> և</w:t>
      </w:r>
      <w:r w:rsidRPr="00A677EA">
        <w:rPr>
          <w:rFonts w:ascii="GHEA Grapalat" w:hAnsi="GHEA Grapalat"/>
          <w:lang w:val="en-US"/>
        </w:rPr>
        <w:tab/>
      </w:r>
      <w:r w:rsidRPr="00A677EA">
        <w:rPr>
          <w:rFonts w:ascii="GHEA Grapalat" w:hAnsi="GHEA Grapalat"/>
          <w:position w:val="-32"/>
        </w:rPr>
        <w:object w:dxaOrig="3420" w:dyaOrig="820" w14:anchorId="4C212517">
          <v:shape id="_x0000_i1100" type="#_x0000_t75" style="width:171pt;height:42pt" o:ole="" o:preferrelative="f">
            <v:imagedata r:id="rId203" o:title=""/>
          </v:shape>
          <o:OLEObject Type="Embed" ProgID="Equation.DSMT4" ShapeID="_x0000_i1100" DrawAspect="Content" ObjectID="_1672484840" r:id="rId204"/>
        </w:object>
      </w:r>
      <w:r w:rsidRPr="00A677EA">
        <w:rPr>
          <w:rFonts w:ascii="GHEA Grapalat" w:hAnsi="GHEA Grapalat"/>
          <w:lang w:val="en-US"/>
        </w:rPr>
        <w:t>,</w:t>
      </w:r>
      <w:r w:rsidRPr="00A677EA">
        <w:rPr>
          <w:rFonts w:ascii="GHEA Grapalat" w:hAnsi="GHEA Grapalat"/>
          <w:lang w:val="en-US"/>
        </w:rPr>
        <w:tab/>
        <w:t>(188)</w:t>
      </w:r>
    </w:p>
    <w:p w14:paraId="192C731B" w14:textId="77777777" w:rsidR="006747C8" w:rsidRPr="00A677EA" w:rsidRDefault="006747C8" w:rsidP="006747C8">
      <w:pPr>
        <w:shd w:val="clear" w:color="auto" w:fill="FFFFFF"/>
        <w:spacing w:after="0" w:line="288" w:lineRule="auto"/>
        <w:ind w:firstLine="567"/>
        <w:jc w:val="both"/>
        <w:rPr>
          <w:rFonts w:ascii="GHEA Grapalat" w:hAnsi="GHEA Grapalat"/>
          <w:lang w:val="en-US"/>
        </w:rPr>
      </w:pPr>
      <w:r w:rsidRPr="00A677EA">
        <w:rPr>
          <w:rFonts w:ascii="GHEA Grapalat" w:hAnsi="GHEA Grapalat"/>
          <w:i/>
          <w:sz w:val="24"/>
          <w:lang w:val="en-US"/>
        </w:rPr>
        <w:t>N</w:t>
      </w:r>
      <w:r w:rsidRPr="00A677EA">
        <w:rPr>
          <w:rFonts w:ascii="GHEA Grapalat" w:hAnsi="GHEA Grapalat"/>
          <w:i/>
          <w:sz w:val="28"/>
          <w:szCs w:val="28"/>
          <w:vertAlign w:val="subscript"/>
          <w:lang w:val="en-US"/>
        </w:rPr>
        <w:t>shr</w:t>
      </w:r>
      <w:r w:rsidRPr="00A677EA">
        <w:rPr>
          <w:rFonts w:ascii="Calibri" w:hAnsi="Calibri"/>
          <w:i/>
          <w:sz w:val="28"/>
          <w:szCs w:val="28"/>
          <w:vertAlign w:val="subscript"/>
          <w:lang w:val="en-US"/>
        </w:rPr>
        <w:t> </w:t>
      </w:r>
      <w:r w:rsidRPr="00A677EA">
        <w:rPr>
          <w:rFonts w:ascii="GHEA Grapalat" w:hAnsi="GHEA Grapalat"/>
          <w:lang w:val="en-US"/>
        </w:rPr>
        <w:t xml:space="preserve"> և </w:t>
      </w:r>
      <w:r w:rsidRPr="00A677EA">
        <w:rPr>
          <w:rFonts w:ascii="GHEA Grapalat" w:hAnsi="GHEA Grapalat"/>
          <w:i/>
          <w:sz w:val="26"/>
          <w:szCs w:val="26"/>
          <w:lang w:val="en-US"/>
        </w:rPr>
        <w:t>e</w:t>
      </w:r>
      <w:r w:rsidRPr="00A677EA">
        <w:rPr>
          <w:rFonts w:ascii="GHEA Grapalat" w:hAnsi="GHEA Grapalat"/>
          <w:i/>
          <w:sz w:val="24"/>
          <w:szCs w:val="24"/>
          <w:vertAlign w:val="subscript"/>
          <w:lang w:val="en-US"/>
        </w:rPr>
        <w:t>0</w:t>
      </w:r>
      <w:r w:rsidRPr="00A677EA">
        <w:rPr>
          <w:rFonts w:ascii="GHEA Grapalat" w:hAnsi="GHEA Grapalat"/>
          <w:i/>
          <w:sz w:val="28"/>
          <w:szCs w:val="28"/>
          <w:vertAlign w:val="subscript"/>
          <w:lang w:val="en-US"/>
        </w:rPr>
        <w:t xml:space="preserve">p </w:t>
      </w:r>
      <w:r w:rsidRPr="00A677EA">
        <w:rPr>
          <w:rFonts w:ascii="GHEA Grapalat" w:hAnsi="GHEA Grapalat"/>
          <w:lang w:val="en-US"/>
        </w:rPr>
        <w:t>-ի արժեքներ</w:t>
      </w:r>
      <w:r w:rsidRPr="00A677EA">
        <w:rPr>
          <w:rFonts w:ascii="GHEA Grapalat" w:hAnsi="GHEA Grapalat"/>
        </w:rPr>
        <w:t>ը</w:t>
      </w:r>
      <w:r w:rsidRPr="00A677EA">
        <w:rPr>
          <w:rFonts w:ascii="GHEA Grapalat" w:hAnsi="GHEA Grapalat"/>
          <w:lang w:val="en-US"/>
        </w:rPr>
        <w:t xml:space="preserve"> որոշվում են ըստ (158) և (159) բանաձևերի,</w:t>
      </w:r>
    </w:p>
    <w:p w14:paraId="59488A41" w14:textId="77777777" w:rsidR="006747C8" w:rsidRPr="00A677EA" w:rsidRDefault="006747C8" w:rsidP="006747C8">
      <w:pPr>
        <w:shd w:val="clear" w:color="auto" w:fill="FFFFFF"/>
        <w:spacing w:after="0" w:line="288" w:lineRule="auto"/>
        <w:ind w:firstLine="567"/>
        <w:jc w:val="both"/>
        <w:rPr>
          <w:rFonts w:ascii="GHEA Grapalat" w:hAnsi="GHEA Grapalat"/>
          <w:color w:val="FF0000"/>
          <w:lang w:val="en-US"/>
        </w:rPr>
      </w:pPr>
      <w:r w:rsidRPr="00A677EA">
        <w:rPr>
          <w:rFonts w:ascii="GHEA Grapalat" w:hAnsi="GHEA Grapalat"/>
          <w:i/>
          <w:sz w:val="24"/>
          <w:lang w:val="en-US"/>
        </w:rPr>
        <w:t>A</w:t>
      </w:r>
      <w:r w:rsidRPr="00A677EA">
        <w:rPr>
          <w:rFonts w:ascii="GHEA Grapalat" w:hAnsi="GHEA Grapalat"/>
          <w:i/>
          <w:sz w:val="28"/>
          <w:szCs w:val="28"/>
          <w:vertAlign w:val="subscript"/>
          <w:lang w:val="en-US"/>
        </w:rPr>
        <w:t>red</w:t>
      </w:r>
      <w:r w:rsidRPr="00A677EA">
        <w:rPr>
          <w:rFonts w:ascii="GHEA Grapalat" w:hAnsi="GHEA Grapalat"/>
          <w:lang w:val="en-US"/>
        </w:rPr>
        <w:t xml:space="preserve"> և </w:t>
      </w:r>
      <w:r w:rsidRPr="00A677EA">
        <w:rPr>
          <w:rFonts w:ascii="GHEA Grapalat" w:hAnsi="GHEA Grapalat"/>
          <w:i/>
          <w:sz w:val="24"/>
          <w:lang w:val="en-US"/>
        </w:rPr>
        <w:t>I</w:t>
      </w:r>
      <w:r w:rsidRPr="00A677EA">
        <w:rPr>
          <w:rFonts w:ascii="GHEA Grapalat" w:hAnsi="GHEA Grapalat"/>
          <w:i/>
          <w:sz w:val="28"/>
          <w:szCs w:val="28"/>
          <w:vertAlign w:val="subscript"/>
          <w:lang w:val="en-US"/>
        </w:rPr>
        <w:t>red</w:t>
      </w:r>
      <w:r w:rsidRPr="00A677EA">
        <w:rPr>
          <w:rFonts w:ascii="GHEA Grapalat" w:hAnsi="GHEA Grapalat"/>
          <w:lang w:val="en-US"/>
        </w:rPr>
        <w:t xml:space="preserve"> -ի արժեքներն որոշվում են ըստ (164) և (163) բանաձևերի,</w:t>
      </w:r>
    </w:p>
    <w:p w14:paraId="4EECC956" w14:textId="77777777" w:rsidR="006747C8" w:rsidRPr="00A677EA" w:rsidRDefault="00581135" w:rsidP="006747C8">
      <w:pPr>
        <w:shd w:val="clear" w:color="auto" w:fill="FFFFFF"/>
        <w:spacing w:after="120" w:line="288" w:lineRule="auto"/>
        <w:ind w:left="1134" w:hanging="567"/>
        <w:jc w:val="both"/>
        <w:rPr>
          <w:rFonts w:ascii="GHEA Grapalat" w:hAnsi="GHEA Grapalat"/>
          <w:color w:val="FF0000"/>
          <w:lang w:val="en-US"/>
        </w:rPr>
      </w:pPr>
      <m:oMath>
        <m:sSub>
          <m:sSubPr>
            <m:ctrlPr>
              <w:rPr>
                <w:rFonts w:ascii="Cambria Math" w:hAnsi="Cambria Math"/>
                <w:i/>
                <w:sz w:val="26"/>
                <w:szCs w:val="26"/>
                <w:lang w:val="en-US"/>
              </w:rPr>
            </m:ctrlPr>
          </m:sSubPr>
          <m:e>
            <m:r>
              <w:rPr>
                <w:rFonts w:ascii="Cambria Math" w:hAnsi="Cambria Math"/>
                <w:sz w:val="26"/>
                <w:szCs w:val="26"/>
                <w:lang w:val="en-US"/>
              </w:rPr>
              <m:t>y</m:t>
            </m:r>
          </m:e>
          <m:sub>
            <m:r>
              <w:rPr>
                <w:rFonts w:ascii="Cambria Math" w:hAnsi="Cambria Math"/>
                <w:sz w:val="26"/>
                <w:szCs w:val="26"/>
                <w:lang w:val="en-US"/>
              </w:rPr>
              <m:t>s</m:t>
            </m:r>
          </m:sub>
        </m:sSub>
      </m:oMath>
      <w:r w:rsidR="006747C8" w:rsidRPr="00A677EA">
        <w:rPr>
          <w:rFonts w:ascii="GHEA Grapalat" w:hAnsi="GHEA Grapalat"/>
          <w:lang w:val="en-US"/>
        </w:rPr>
        <w:t xml:space="preserve"> </w:t>
      </w:r>
      <w:r w:rsidR="006747C8" w:rsidRPr="00A677EA">
        <w:rPr>
          <w:rFonts w:ascii="GHEA Grapalat" w:hAnsi="GHEA Grapalat"/>
        </w:rPr>
        <w:t>և</w:t>
      </w:r>
      <w:r w:rsidR="006747C8" w:rsidRPr="00A677EA">
        <w:rPr>
          <w:rFonts w:ascii="GHEA Grapalat" w:hAnsi="GHEA Grapalat"/>
          <w:lang w:val="en-US"/>
        </w:rPr>
        <w:t xml:space="preserve"> </w:t>
      </w:r>
      <m:oMath>
        <m:sSubSup>
          <m:sSubSupPr>
            <m:ctrlPr>
              <w:rPr>
                <w:rFonts w:ascii="Cambria Math" w:hAnsi="Cambria Math"/>
                <w:i/>
                <w:sz w:val="26"/>
                <w:szCs w:val="26"/>
                <w:lang w:val="en-US"/>
              </w:rPr>
            </m:ctrlPr>
          </m:sSubSupPr>
          <m:e>
            <m:r>
              <w:rPr>
                <w:rFonts w:ascii="Cambria Math" w:hAnsi="Cambria Math"/>
                <w:sz w:val="26"/>
                <w:szCs w:val="26"/>
                <w:lang w:val="en-US"/>
              </w:rPr>
              <m:t>y</m:t>
            </m:r>
          </m:e>
          <m:sub>
            <m:r>
              <w:rPr>
                <w:rFonts w:ascii="Cambria Math" w:hAnsi="Cambria Math"/>
                <w:sz w:val="26"/>
                <w:szCs w:val="26"/>
                <w:lang w:val="en-US"/>
              </w:rPr>
              <m:t>s</m:t>
            </m:r>
          </m:sub>
          <m:sup>
            <m:r>
              <w:rPr>
                <w:rFonts w:ascii="Cambria Math" w:hAnsi="Cambria Math"/>
                <w:sz w:val="26"/>
                <w:szCs w:val="26"/>
                <w:lang w:val="en-US"/>
              </w:rPr>
              <m:t>'</m:t>
            </m:r>
          </m:sup>
        </m:sSubSup>
      </m:oMath>
      <w:r w:rsidR="006747C8" w:rsidRPr="00A677EA">
        <w:rPr>
          <w:rFonts w:ascii="GHEA Grapalat" w:hAnsi="GHEA Grapalat"/>
          <w:lang w:val="en-US"/>
        </w:rPr>
        <w:t xml:space="preserve"> -ի արժեքները որոշվում են համաձայն սույն բաժնի 410</w:t>
      </w:r>
      <w:r w:rsidR="00113A72" w:rsidRPr="00A677EA">
        <w:rPr>
          <w:rFonts w:ascii="GHEA Grapalat" w:hAnsi="GHEA Grapalat"/>
          <w:lang w:val="en-US"/>
        </w:rPr>
        <w:t>-րդ</w:t>
      </w:r>
      <w:r w:rsidR="006747C8" w:rsidRPr="00A677EA">
        <w:rPr>
          <w:rFonts w:ascii="GHEA Grapalat" w:hAnsi="GHEA Grapalat"/>
          <w:lang w:val="en-US"/>
        </w:rPr>
        <w:t xml:space="preserve"> և 414</w:t>
      </w:r>
      <w:r w:rsidR="00113A72" w:rsidRPr="00A677EA">
        <w:rPr>
          <w:rFonts w:ascii="GHEA Grapalat" w:hAnsi="GHEA Grapalat"/>
          <w:lang w:val="en-US"/>
        </w:rPr>
        <w:t>-րդ</w:t>
      </w:r>
      <w:r w:rsidR="006747C8" w:rsidRPr="00A677EA">
        <w:rPr>
          <w:rFonts w:ascii="GHEA Grapalat" w:hAnsi="GHEA Grapalat"/>
          <w:lang w:val="en-US"/>
        </w:rPr>
        <w:t xml:space="preserve"> կետերի դրույթների:</w:t>
      </w:r>
    </w:p>
    <w:p w14:paraId="6CF4CD65" w14:textId="77777777" w:rsidR="006747C8" w:rsidRPr="00A677EA" w:rsidRDefault="006747C8" w:rsidP="006747C8">
      <w:pPr>
        <w:shd w:val="clear" w:color="auto" w:fill="FFFFFF"/>
        <w:spacing w:after="0" w:line="288" w:lineRule="auto"/>
        <w:ind w:firstLine="567"/>
        <w:jc w:val="both"/>
        <w:rPr>
          <w:rFonts w:ascii="GHEA Grapalat" w:hAnsi="GHEA Grapalat"/>
          <w:lang w:val="en-US"/>
        </w:rPr>
      </w:pPr>
      <w:r w:rsidRPr="00A677EA">
        <w:rPr>
          <w:rFonts w:ascii="GHEA Grapalat" w:hAnsi="GHEA Grapalat"/>
          <w:lang w:val="en-US"/>
        </w:rPr>
        <w:t>(185) բանաձևում՝</w:t>
      </w:r>
    </w:p>
    <w:p w14:paraId="06787DC7" w14:textId="77777777" w:rsidR="006747C8" w:rsidRPr="00A677EA" w:rsidRDefault="006747C8" w:rsidP="006747C8">
      <w:pPr>
        <w:shd w:val="clear" w:color="auto" w:fill="FFFFFF"/>
        <w:spacing w:after="0" w:line="288" w:lineRule="auto"/>
        <w:ind w:left="1134" w:hanging="567"/>
        <w:jc w:val="both"/>
        <w:rPr>
          <w:rFonts w:ascii="GHEA Grapalat" w:hAnsi="GHEA Grapalat"/>
          <w:lang w:val="en-US"/>
        </w:rPr>
      </w:pPr>
      <w:r w:rsidRPr="00A677EA">
        <w:rPr>
          <w:rFonts w:ascii="GHEA Grapalat" w:hAnsi="GHEA Grapalat"/>
          <w:lang w:val="en-US"/>
        </w:rPr>
        <w:t>(1/</w:t>
      </w:r>
      <w:r w:rsidRPr="00A677EA">
        <w:rPr>
          <w:rFonts w:ascii="GHEA Grapalat" w:hAnsi="GHEA Grapalat"/>
          <w:i/>
          <w:sz w:val="26"/>
          <w:szCs w:val="26"/>
          <w:lang w:val="en-US"/>
        </w:rPr>
        <w:t>r</w:t>
      </w:r>
      <w:r w:rsidRPr="00A677EA">
        <w:rPr>
          <w:rFonts w:ascii="Calibri" w:hAnsi="Calibri"/>
          <w:i/>
          <w:sz w:val="20"/>
          <w:szCs w:val="26"/>
          <w:vertAlign w:val="subscript"/>
          <w:lang w:val="en-US"/>
        </w:rPr>
        <w:t> </w:t>
      </w:r>
      <w:r w:rsidRPr="00A677EA">
        <w:rPr>
          <w:rFonts w:ascii="GHEA Grapalat" w:hAnsi="GHEA Grapalat"/>
          <w:lang w:val="en-US"/>
        </w:rPr>
        <w:t>)</w:t>
      </w:r>
      <w:r w:rsidRPr="00A677EA">
        <w:rPr>
          <w:rFonts w:ascii="GHEA Grapalat" w:hAnsi="GHEA Grapalat"/>
          <w:sz w:val="28"/>
          <w:szCs w:val="28"/>
          <w:vertAlign w:val="subscript"/>
          <w:lang w:val="en-US"/>
        </w:rPr>
        <w:t>1</w:t>
      </w:r>
      <w:r w:rsidRPr="00A677EA">
        <w:rPr>
          <w:rFonts w:ascii="Calibri" w:hAnsi="Calibri"/>
          <w:sz w:val="20"/>
          <w:vertAlign w:val="subscript"/>
          <w:lang w:val="en-US"/>
        </w:rPr>
        <w:t> </w:t>
      </w:r>
      <w:r w:rsidRPr="00A677EA">
        <w:rPr>
          <w:rFonts w:ascii="Calibri" w:hAnsi="Calibri"/>
          <w:vertAlign w:val="subscript"/>
          <w:lang w:val="hy-AM"/>
        </w:rPr>
        <w:t> </w:t>
      </w:r>
      <w:r w:rsidRPr="00A677EA">
        <w:rPr>
          <w:rFonts w:ascii="GHEA Grapalat" w:hAnsi="GHEA Grapalat"/>
          <w:lang w:val="en-US"/>
        </w:rPr>
        <w:t>-</w:t>
      </w:r>
      <w:r w:rsidRPr="00A677EA">
        <w:rPr>
          <w:rFonts w:ascii="GHEA Grapalat" w:hAnsi="GHEA Grapalat"/>
        </w:rPr>
        <w:t>ը</w:t>
      </w:r>
      <w:r w:rsidRPr="00A677EA">
        <w:rPr>
          <w:rFonts w:ascii="GHEA Grapalat" w:hAnsi="GHEA Grapalat"/>
          <w:lang w:val="en-US"/>
        </w:rPr>
        <w:t xml:space="preserve">՝ կորությունն է ամբողջ բեռնվածքի ոչ </w:t>
      </w:r>
      <w:r w:rsidR="007F48BE" w:rsidRPr="00A677EA">
        <w:rPr>
          <w:rFonts w:ascii="GHEA Grapalat" w:hAnsi="GHEA Grapalat"/>
          <w:lang w:val="en-US"/>
        </w:rPr>
        <w:t>տևողական</w:t>
      </w:r>
      <w:r w:rsidRPr="00A677EA">
        <w:rPr>
          <w:rFonts w:ascii="GHEA Grapalat" w:hAnsi="GHEA Grapalat"/>
          <w:lang w:val="en-US"/>
        </w:rPr>
        <w:t xml:space="preserve"> ազդեցությունից, որի դեպքում կատարվում է </w:t>
      </w:r>
      <w:r w:rsidR="007555B4" w:rsidRPr="00A677EA">
        <w:rPr>
          <w:rFonts w:ascii="GHEA Grapalat" w:hAnsi="GHEA Grapalat"/>
          <w:lang w:val="en-US"/>
        </w:rPr>
        <w:t xml:space="preserve">դեֆորմացիաների </w:t>
      </w:r>
      <w:r w:rsidRPr="00A677EA">
        <w:rPr>
          <w:rFonts w:ascii="GHEA Grapalat" w:hAnsi="GHEA Grapalat"/>
          <w:lang w:val="en-US"/>
        </w:rPr>
        <w:t>հաշվարկ</w:t>
      </w:r>
      <w:r w:rsidR="007555B4" w:rsidRPr="00A677EA">
        <w:rPr>
          <w:rFonts w:ascii="GHEA Grapalat" w:hAnsi="GHEA Grapalat"/>
        </w:rPr>
        <w:t>ը</w:t>
      </w:r>
      <w:r w:rsidRPr="00A677EA">
        <w:rPr>
          <w:rFonts w:ascii="GHEA Grapalat" w:hAnsi="GHEA Grapalat"/>
          <w:lang w:val="en-US"/>
        </w:rPr>
        <w:t>,</w:t>
      </w:r>
    </w:p>
    <w:p w14:paraId="577DE5ED" w14:textId="77777777" w:rsidR="006747C8" w:rsidRPr="00A677EA" w:rsidRDefault="006747C8" w:rsidP="006747C8">
      <w:pPr>
        <w:shd w:val="clear" w:color="auto" w:fill="FFFFFF"/>
        <w:spacing w:after="0" w:line="288" w:lineRule="auto"/>
        <w:ind w:left="1134" w:hanging="567"/>
        <w:jc w:val="both"/>
        <w:rPr>
          <w:rFonts w:ascii="GHEA Grapalat" w:hAnsi="GHEA Grapalat"/>
          <w:lang w:val="en-US"/>
        </w:rPr>
      </w:pPr>
      <w:r w:rsidRPr="00A677EA">
        <w:rPr>
          <w:rFonts w:ascii="GHEA Grapalat" w:hAnsi="GHEA Grapalat"/>
          <w:lang w:val="en-US"/>
        </w:rPr>
        <w:t>(1/</w:t>
      </w:r>
      <w:r w:rsidRPr="00A677EA">
        <w:rPr>
          <w:rFonts w:ascii="GHEA Grapalat" w:hAnsi="GHEA Grapalat"/>
          <w:i/>
          <w:sz w:val="26"/>
          <w:szCs w:val="26"/>
          <w:lang w:val="en-US"/>
        </w:rPr>
        <w:t>r</w:t>
      </w:r>
      <w:r w:rsidRPr="00A677EA">
        <w:rPr>
          <w:rFonts w:ascii="Calibri" w:hAnsi="Calibri"/>
          <w:i/>
          <w:sz w:val="20"/>
          <w:szCs w:val="26"/>
          <w:vertAlign w:val="subscript"/>
          <w:lang w:val="en-US"/>
        </w:rPr>
        <w:t> </w:t>
      </w:r>
      <w:r w:rsidRPr="00A677EA">
        <w:rPr>
          <w:rFonts w:ascii="GHEA Grapalat" w:hAnsi="GHEA Grapalat"/>
          <w:lang w:val="en-US"/>
        </w:rPr>
        <w:t>)</w:t>
      </w:r>
      <w:r w:rsidRPr="00A677EA">
        <w:rPr>
          <w:rFonts w:ascii="GHEA Grapalat" w:hAnsi="GHEA Grapalat"/>
          <w:sz w:val="28"/>
          <w:szCs w:val="28"/>
          <w:vertAlign w:val="subscript"/>
          <w:lang w:val="hy-AM"/>
        </w:rPr>
        <w:t>2</w:t>
      </w:r>
      <w:r w:rsidRPr="00A677EA">
        <w:rPr>
          <w:rFonts w:ascii="GHEA Grapalat" w:hAnsi="GHEA Grapalat"/>
          <w:lang w:val="hy-AM"/>
        </w:rPr>
        <w:t> </w:t>
      </w:r>
      <w:r w:rsidRPr="00A677EA">
        <w:rPr>
          <w:rFonts w:ascii="GHEA Grapalat" w:hAnsi="GHEA Grapalat"/>
          <w:lang w:val="en-US"/>
        </w:rPr>
        <w:t>-</w:t>
      </w:r>
      <w:r w:rsidRPr="00A677EA">
        <w:rPr>
          <w:rFonts w:ascii="GHEA Grapalat" w:hAnsi="GHEA Grapalat"/>
        </w:rPr>
        <w:t>ը</w:t>
      </w:r>
      <w:r w:rsidRPr="00A677EA">
        <w:rPr>
          <w:rFonts w:ascii="GHEA Grapalat" w:hAnsi="GHEA Grapalat"/>
          <w:lang w:val="en-US"/>
        </w:rPr>
        <w:t xml:space="preserve">՝ կորությունն է մշտական ու ժամանակավոր երկարատև բեռնվածքների ոչ </w:t>
      </w:r>
      <w:r w:rsidR="007F48BE" w:rsidRPr="00A677EA">
        <w:rPr>
          <w:rFonts w:ascii="GHEA Grapalat" w:hAnsi="GHEA Grapalat"/>
          <w:lang w:val="en-US"/>
        </w:rPr>
        <w:t xml:space="preserve">տևողական </w:t>
      </w:r>
      <w:r w:rsidRPr="00A677EA">
        <w:rPr>
          <w:rFonts w:ascii="GHEA Grapalat" w:hAnsi="GHEA Grapalat"/>
          <w:lang w:val="en-US"/>
        </w:rPr>
        <w:t>ազդեցությունից,</w:t>
      </w:r>
    </w:p>
    <w:p w14:paraId="13EA9C80" w14:textId="77777777" w:rsidR="006747C8" w:rsidRPr="00A677EA" w:rsidRDefault="006747C8" w:rsidP="006747C8">
      <w:pPr>
        <w:shd w:val="clear" w:color="auto" w:fill="FFFFFF"/>
        <w:spacing w:after="0" w:line="288" w:lineRule="auto"/>
        <w:ind w:left="1134" w:hanging="567"/>
        <w:jc w:val="both"/>
        <w:rPr>
          <w:rFonts w:ascii="GHEA Grapalat" w:hAnsi="GHEA Grapalat"/>
          <w:lang w:val="en-US"/>
        </w:rPr>
      </w:pPr>
      <w:r w:rsidRPr="00A677EA">
        <w:rPr>
          <w:rFonts w:ascii="GHEA Grapalat" w:hAnsi="GHEA Grapalat"/>
          <w:lang w:val="en-US"/>
        </w:rPr>
        <w:t>(1/</w:t>
      </w:r>
      <w:r w:rsidRPr="00A677EA">
        <w:rPr>
          <w:rFonts w:ascii="GHEA Grapalat" w:hAnsi="GHEA Grapalat"/>
          <w:i/>
          <w:sz w:val="26"/>
          <w:szCs w:val="26"/>
          <w:lang w:val="en-US"/>
        </w:rPr>
        <w:t>r</w:t>
      </w:r>
      <w:r w:rsidRPr="00A677EA">
        <w:rPr>
          <w:rFonts w:ascii="Calibri" w:hAnsi="Calibri" w:cs="Calibri"/>
          <w:i/>
          <w:sz w:val="20"/>
          <w:szCs w:val="26"/>
          <w:vertAlign w:val="subscript"/>
          <w:lang w:val="en-US"/>
        </w:rPr>
        <w:t> </w:t>
      </w:r>
      <w:r w:rsidRPr="00A677EA">
        <w:rPr>
          <w:rFonts w:ascii="GHEA Grapalat" w:hAnsi="GHEA Grapalat"/>
          <w:lang w:val="en-US"/>
        </w:rPr>
        <w:t>)</w:t>
      </w:r>
      <w:r w:rsidRPr="00A677EA">
        <w:rPr>
          <w:rFonts w:ascii="GHEA Grapalat" w:hAnsi="GHEA Grapalat"/>
          <w:sz w:val="28"/>
          <w:szCs w:val="28"/>
          <w:vertAlign w:val="subscript"/>
          <w:lang w:val="hy-AM"/>
        </w:rPr>
        <w:t>3</w:t>
      </w:r>
      <w:r w:rsidRPr="00A677EA">
        <w:rPr>
          <w:rFonts w:ascii="Calibri" w:hAnsi="Calibri"/>
          <w:lang w:val="hy-AM"/>
        </w:rPr>
        <w:t> </w:t>
      </w:r>
      <w:r w:rsidRPr="00A677EA">
        <w:rPr>
          <w:rFonts w:ascii="GHEA Grapalat" w:hAnsi="GHEA Grapalat"/>
          <w:lang w:val="en-US"/>
        </w:rPr>
        <w:t>-</w:t>
      </w:r>
      <w:r w:rsidRPr="00A677EA">
        <w:rPr>
          <w:rFonts w:ascii="GHEA Grapalat" w:hAnsi="GHEA Grapalat"/>
        </w:rPr>
        <w:t>ը</w:t>
      </w:r>
      <w:r w:rsidRPr="00A677EA">
        <w:rPr>
          <w:rFonts w:ascii="GHEA Grapalat" w:hAnsi="GHEA Grapalat"/>
          <w:lang w:val="en-US"/>
        </w:rPr>
        <w:t xml:space="preserve">՝ կորությունն է մշտական ու ժամանակավոր երկարատև բեռնվածքների </w:t>
      </w:r>
      <w:r w:rsidR="006A1A8B" w:rsidRPr="00A677EA">
        <w:rPr>
          <w:rFonts w:ascii="GHEA Grapalat" w:hAnsi="GHEA Grapalat"/>
          <w:lang w:val="en-US"/>
        </w:rPr>
        <w:t>տևողական</w:t>
      </w:r>
      <w:r w:rsidRPr="00A677EA">
        <w:rPr>
          <w:rFonts w:ascii="GHEA Grapalat" w:hAnsi="GHEA Grapalat"/>
          <w:lang w:val="en-US"/>
        </w:rPr>
        <w:t xml:space="preserve"> ազդեցությունից,</w:t>
      </w:r>
    </w:p>
    <w:p w14:paraId="2A82A774" w14:textId="77777777" w:rsidR="006747C8" w:rsidRPr="00A677EA" w:rsidRDefault="006747C8" w:rsidP="006747C8">
      <w:pPr>
        <w:shd w:val="clear" w:color="auto" w:fill="FFFFFF"/>
        <w:spacing w:after="0" w:line="288" w:lineRule="auto"/>
        <w:ind w:firstLine="567"/>
        <w:jc w:val="both"/>
        <w:rPr>
          <w:rFonts w:ascii="GHEA Grapalat" w:hAnsi="GHEA Grapalat"/>
          <w:lang w:val="en-US"/>
        </w:rPr>
      </w:pPr>
      <w:r w:rsidRPr="00A677EA">
        <w:rPr>
          <w:rFonts w:ascii="GHEA Grapalat" w:hAnsi="GHEA Grapalat"/>
          <w:lang w:val="en-US"/>
        </w:rPr>
        <w:t>(1/</w:t>
      </w:r>
      <w:r w:rsidRPr="00A677EA">
        <w:rPr>
          <w:rFonts w:ascii="GHEA Grapalat" w:hAnsi="GHEA Grapalat"/>
          <w:i/>
          <w:sz w:val="26"/>
          <w:szCs w:val="26"/>
          <w:lang w:val="en-US"/>
        </w:rPr>
        <w:t>r</w:t>
      </w:r>
      <w:r w:rsidRPr="00A677EA">
        <w:rPr>
          <w:rFonts w:ascii="Calibri" w:hAnsi="Calibri" w:cs="Calibri"/>
          <w:i/>
          <w:sz w:val="20"/>
          <w:szCs w:val="26"/>
          <w:vertAlign w:val="subscript"/>
          <w:lang w:val="en-US"/>
        </w:rPr>
        <w:t> </w:t>
      </w:r>
      <w:r w:rsidRPr="00A677EA">
        <w:rPr>
          <w:rFonts w:ascii="GHEA Grapalat" w:hAnsi="GHEA Grapalat"/>
          <w:lang w:val="en-US"/>
        </w:rPr>
        <w:t>)</w:t>
      </w:r>
      <w:r w:rsidRPr="00A677EA">
        <w:rPr>
          <w:rFonts w:ascii="GHEA Grapalat" w:hAnsi="GHEA Grapalat"/>
          <w:sz w:val="28"/>
          <w:szCs w:val="28"/>
          <w:vertAlign w:val="subscript"/>
          <w:lang w:val="en-US"/>
        </w:rPr>
        <w:t>1</w:t>
      </w:r>
      <w:r w:rsidRPr="00A677EA">
        <w:rPr>
          <w:rFonts w:ascii="Calibri" w:hAnsi="Calibri" w:cs="Calibri"/>
          <w:sz w:val="20"/>
          <w:vertAlign w:val="subscript"/>
          <w:lang w:val="en-US"/>
        </w:rPr>
        <w:t> </w:t>
      </w:r>
      <w:r w:rsidRPr="00A677EA">
        <w:rPr>
          <w:rFonts w:ascii="Calibri" w:hAnsi="Calibri" w:cs="Calibri"/>
          <w:vertAlign w:val="subscript"/>
          <w:lang w:val="hy-AM"/>
        </w:rPr>
        <w:t> </w:t>
      </w:r>
      <w:r w:rsidRPr="00A677EA">
        <w:rPr>
          <w:rFonts w:ascii="GHEA Grapalat" w:hAnsi="GHEA Grapalat"/>
          <w:lang w:val="en-US"/>
        </w:rPr>
        <w:t>, (1/</w:t>
      </w:r>
      <w:r w:rsidRPr="00A677EA">
        <w:rPr>
          <w:rFonts w:ascii="GHEA Grapalat" w:hAnsi="GHEA Grapalat"/>
          <w:i/>
          <w:sz w:val="26"/>
          <w:szCs w:val="26"/>
          <w:lang w:val="en-US"/>
        </w:rPr>
        <w:t>r</w:t>
      </w:r>
      <w:r w:rsidRPr="00A677EA">
        <w:rPr>
          <w:rFonts w:ascii="Calibri" w:hAnsi="Calibri" w:cs="Calibri"/>
          <w:i/>
          <w:sz w:val="20"/>
          <w:szCs w:val="26"/>
          <w:vertAlign w:val="subscript"/>
          <w:lang w:val="en-US"/>
        </w:rPr>
        <w:t> </w:t>
      </w:r>
      <w:r w:rsidRPr="00A677EA">
        <w:rPr>
          <w:rFonts w:ascii="GHEA Grapalat" w:hAnsi="GHEA Grapalat"/>
          <w:lang w:val="en-US"/>
        </w:rPr>
        <w:t>)</w:t>
      </w:r>
      <w:r w:rsidRPr="00A677EA">
        <w:rPr>
          <w:rFonts w:ascii="GHEA Grapalat" w:hAnsi="GHEA Grapalat"/>
          <w:sz w:val="28"/>
          <w:szCs w:val="28"/>
          <w:vertAlign w:val="subscript"/>
          <w:lang w:val="hy-AM"/>
        </w:rPr>
        <w:t>2</w:t>
      </w:r>
      <w:r w:rsidRPr="00A677EA">
        <w:rPr>
          <w:rFonts w:ascii="Calibri" w:hAnsi="Calibri" w:cs="Calibri"/>
          <w:sz w:val="20"/>
          <w:vertAlign w:val="subscript"/>
          <w:lang w:val="en-US"/>
        </w:rPr>
        <w:t> </w:t>
      </w:r>
      <w:r w:rsidRPr="00A677EA">
        <w:rPr>
          <w:rFonts w:ascii="GHEA Grapalat" w:hAnsi="GHEA Grapalat" w:cs="Courier New"/>
          <w:lang w:val="en-US"/>
        </w:rPr>
        <w:t xml:space="preserve"> </w:t>
      </w:r>
      <w:r w:rsidRPr="00A677EA">
        <w:rPr>
          <w:rFonts w:ascii="GHEA Grapalat" w:hAnsi="GHEA Grapalat"/>
          <w:lang w:val="en-US"/>
        </w:rPr>
        <w:t>և (1/</w:t>
      </w:r>
      <w:r w:rsidRPr="00A677EA">
        <w:rPr>
          <w:rFonts w:ascii="GHEA Grapalat" w:hAnsi="GHEA Grapalat"/>
          <w:i/>
          <w:sz w:val="26"/>
          <w:szCs w:val="26"/>
          <w:lang w:val="en-US"/>
        </w:rPr>
        <w:t>r</w:t>
      </w:r>
      <w:r w:rsidRPr="00A677EA">
        <w:rPr>
          <w:rFonts w:ascii="Calibri" w:hAnsi="Calibri" w:cs="Calibri"/>
          <w:i/>
          <w:sz w:val="20"/>
          <w:szCs w:val="26"/>
          <w:vertAlign w:val="subscript"/>
          <w:lang w:val="en-US"/>
        </w:rPr>
        <w:t> </w:t>
      </w:r>
      <w:r w:rsidRPr="00A677EA">
        <w:rPr>
          <w:rFonts w:ascii="GHEA Grapalat" w:hAnsi="GHEA Grapalat"/>
          <w:lang w:val="en-US"/>
        </w:rPr>
        <w:t>)</w:t>
      </w:r>
      <w:r w:rsidRPr="00A677EA">
        <w:rPr>
          <w:rFonts w:ascii="GHEA Grapalat" w:hAnsi="GHEA Grapalat"/>
          <w:sz w:val="28"/>
          <w:szCs w:val="28"/>
          <w:vertAlign w:val="subscript"/>
          <w:lang w:val="hy-AM"/>
        </w:rPr>
        <w:t>3</w:t>
      </w:r>
      <w:r w:rsidRPr="00A677EA">
        <w:rPr>
          <w:rFonts w:ascii="Calibri" w:hAnsi="Calibri" w:cs="Calibri"/>
          <w:lang w:val="en-US"/>
        </w:rPr>
        <w:t> </w:t>
      </w:r>
      <w:r w:rsidRPr="00A677EA">
        <w:rPr>
          <w:rFonts w:ascii="GHEA Grapalat" w:hAnsi="GHEA Grapalat"/>
          <w:lang w:val="en-US"/>
        </w:rPr>
        <w:t>կորություններ</w:t>
      </w:r>
      <w:r w:rsidRPr="00A677EA">
        <w:rPr>
          <w:rFonts w:ascii="GHEA Grapalat" w:hAnsi="GHEA Grapalat"/>
        </w:rPr>
        <w:t>ը</w:t>
      </w:r>
      <w:r w:rsidRPr="00A677EA">
        <w:rPr>
          <w:rFonts w:ascii="GHEA Grapalat" w:hAnsi="GHEA Grapalat"/>
          <w:lang w:val="en-US"/>
        </w:rPr>
        <w:t xml:space="preserve"> որոշվում են համաձայն սույն բաժնի 450</w:t>
      </w:r>
      <w:r w:rsidR="00113A72" w:rsidRPr="00A677EA">
        <w:rPr>
          <w:rFonts w:ascii="GHEA Grapalat" w:hAnsi="GHEA Grapalat"/>
          <w:lang w:val="en-US"/>
        </w:rPr>
        <w:t>-րդ</w:t>
      </w:r>
      <w:r w:rsidRPr="00A677EA">
        <w:rPr>
          <w:rFonts w:ascii="GHEA Grapalat" w:hAnsi="GHEA Grapalat"/>
          <w:lang w:val="en-US"/>
        </w:rPr>
        <w:t xml:space="preserve"> և 451</w:t>
      </w:r>
      <w:r w:rsidR="00113A72" w:rsidRPr="00A677EA">
        <w:rPr>
          <w:rFonts w:ascii="GHEA Grapalat" w:hAnsi="GHEA Grapalat"/>
          <w:lang w:val="en-US"/>
        </w:rPr>
        <w:noBreakHyphen/>
        <w:t>րդ</w:t>
      </w:r>
      <w:r w:rsidRPr="00A677EA">
        <w:rPr>
          <w:rFonts w:ascii="GHEA Grapalat" w:hAnsi="GHEA Grapalat"/>
          <w:lang w:val="en-US"/>
        </w:rPr>
        <w:t xml:space="preserve"> կետերի ցուցումների</w:t>
      </w:r>
      <w:bookmarkStart w:id="65" w:name="PO0000986"/>
      <w:r w:rsidRPr="00A677EA">
        <w:rPr>
          <w:rFonts w:ascii="GHEA Grapalat" w:hAnsi="GHEA Grapalat"/>
          <w:lang w:val="en-US"/>
        </w:rPr>
        <w:t>,</w:t>
      </w:r>
    </w:p>
    <w:p w14:paraId="715ED585" w14:textId="77777777" w:rsidR="006747C8" w:rsidRPr="00A677EA" w:rsidRDefault="006747C8" w:rsidP="006747C8">
      <w:pPr>
        <w:shd w:val="clear" w:color="auto" w:fill="FFFFFF"/>
        <w:spacing w:after="120" w:line="288" w:lineRule="auto"/>
        <w:ind w:firstLine="567"/>
        <w:jc w:val="both"/>
        <w:rPr>
          <w:rFonts w:ascii="GHEA Grapalat" w:hAnsi="GHEA Grapalat"/>
          <w:lang w:val="en-US"/>
        </w:rPr>
      </w:pPr>
      <w:r w:rsidRPr="00A677EA">
        <w:rPr>
          <w:rFonts w:ascii="GHEA Grapalat" w:hAnsi="GHEA Grapalat"/>
          <w:lang w:val="en-US"/>
        </w:rPr>
        <w:t>(1/</w:t>
      </w:r>
      <w:r w:rsidRPr="00A677EA">
        <w:rPr>
          <w:rFonts w:ascii="GHEA Grapalat" w:hAnsi="GHEA Grapalat"/>
          <w:i/>
          <w:sz w:val="26"/>
          <w:szCs w:val="26"/>
          <w:lang w:val="en-US"/>
        </w:rPr>
        <w:t>r</w:t>
      </w:r>
      <w:r w:rsidRPr="00A677EA">
        <w:rPr>
          <w:rFonts w:ascii="Calibri" w:hAnsi="Calibri"/>
          <w:i/>
          <w:sz w:val="20"/>
          <w:szCs w:val="26"/>
          <w:vertAlign w:val="subscript"/>
          <w:lang w:val="en-US"/>
        </w:rPr>
        <w:t> </w:t>
      </w:r>
      <w:r w:rsidRPr="00A677EA">
        <w:rPr>
          <w:rFonts w:ascii="GHEA Grapalat" w:hAnsi="GHEA Grapalat"/>
          <w:lang w:val="en-US"/>
        </w:rPr>
        <w:t>)</w:t>
      </w:r>
      <w:r w:rsidRPr="00A677EA">
        <w:rPr>
          <w:rFonts w:ascii="GHEA Grapalat" w:hAnsi="GHEA Grapalat"/>
          <w:i/>
          <w:sz w:val="28"/>
          <w:szCs w:val="28"/>
          <w:vertAlign w:val="subscript"/>
          <w:lang w:val="en-US"/>
        </w:rPr>
        <w:t>shr</w:t>
      </w:r>
      <w:r w:rsidRPr="00A677EA">
        <w:rPr>
          <w:rFonts w:ascii="GHEA Grapalat" w:hAnsi="GHEA Grapalat"/>
          <w:lang w:val="en-US"/>
        </w:rPr>
        <w:t xml:space="preserve"> </w:t>
      </w:r>
      <w:r w:rsidRPr="00A677EA">
        <w:rPr>
          <w:rFonts w:ascii="GHEA Grapalat" w:hAnsi="GHEA Grapalat"/>
          <w:lang w:val="hy-AM"/>
        </w:rPr>
        <w:t>-ի</w:t>
      </w:r>
      <w:r w:rsidRPr="00A677EA">
        <w:rPr>
          <w:rFonts w:ascii="GHEA Grapalat" w:hAnsi="GHEA Grapalat"/>
          <w:lang w:val="en-US"/>
        </w:rPr>
        <w:t xml:space="preserve"> </w:t>
      </w:r>
      <w:r w:rsidRPr="00A677EA">
        <w:rPr>
          <w:rFonts w:ascii="GHEA Grapalat" w:hAnsi="GHEA Grapalat"/>
          <w:lang w:val="hy-AM"/>
        </w:rPr>
        <w:t xml:space="preserve">արժեքը </w:t>
      </w:r>
      <w:r w:rsidRPr="00A677EA">
        <w:rPr>
          <w:rFonts w:ascii="GHEA Grapalat" w:hAnsi="GHEA Grapalat"/>
        </w:rPr>
        <w:t>որոշվում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(186) բանաձևով:</w:t>
      </w:r>
    </w:p>
    <w:p w14:paraId="5E323AFD" w14:textId="77777777" w:rsidR="006747C8" w:rsidRPr="00A677EA" w:rsidRDefault="006747C8" w:rsidP="006747C8">
      <w:pPr>
        <w:shd w:val="clear" w:color="auto" w:fill="FFFFFF"/>
        <w:spacing w:after="120" w:line="288" w:lineRule="auto"/>
        <w:ind w:firstLine="567"/>
        <w:jc w:val="both"/>
        <w:rPr>
          <w:rFonts w:ascii="GHEA Grapalat" w:hAnsi="GHEA Grapalat"/>
          <w:lang w:val="en-US"/>
        </w:rPr>
      </w:pPr>
      <w:r w:rsidRPr="00A677EA">
        <w:rPr>
          <w:rFonts w:ascii="GHEA Grapalat" w:hAnsi="GHEA Grapalat"/>
          <w:b/>
          <w:lang w:val="en-US"/>
        </w:rPr>
        <w:t>450.</w:t>
      </w:r>
      <w:r w:rsidRPr="00A677EA">
        <w:rPr>
          <w:rFonts w:ascii="GHEA Grapalat" w:hAnsi="GHEA Grapalat"/>
          <w:lang w:val="en-US"/>
        </w:rPr>
        <w:t> 1/</w:t>
      </w:r>
      <w:r w:rsidRPr="00A677EA">
        <w:rPr>
          <w:rFonts w:ascii="GHEA Grapalat" w:hAnsi="GHEA Grapalat"/>
          <w:i/>
          <w:sz w:val="26"/>
          <w:szCs w:val="26"/>
          <w:lang w:val="en-US"/>
        </w:rPr>
        <w:t>r</w:t>
      </w:r>
      <w:r w:rsidRPr="00A677EA">
        <w:rPr>
          <w:rFonts w:ascii="Calibri" w:hAnsi="Calibri"/>
          <w:i/>
          <w:sz w:val="20"/>
          <w:szCs w:val="26"/>
          <w:vertAlign w:val="subscript"/>
          <w:lang w:val="en-US"/>
        </w:rPr>
        <w:t> </w:t>
      </w:r>
      <w:r w:rsidRPr="00A677EA">
        <w:rPr>
          <w:rFonts w:ascii="GHEA Grapalat" w:hAnsi="GHEA Grapalat"/>
          <w:lang w:val="en-US"/>
        </w:rPr>
        <w:t xml:space="preserve"> երկաթբետոնե տարրերի կորությունը սույն բաժնի 449</w:t>
      </w:r>
      <w:r w:rsidR="00113A72" w:rsidRPr="00A677EA">
        <w:rPr>
          <w:rFonts w:ascii="GHEA Grapalat" w:hAnsi="GHEA Grapalat"/>
          <w:lang w:val="en-US"/>
        </w:rPr>
        <w:t>-րդ</w:t>
      </w:r>
      <w:r w:rsidRPr="00A677EA">
        <w:rPr>
          <w:rFonts w:ascii="GHEA Grapalat" w:hAnsi="GHEA Grapalat"/>
          <w:lang w:val="en-US"/>
        </w:rPr>
        <w:t xml:space="preserve"> կետի համապատասխան բեռնվածքների ազդեցությունից որոշվում է հ</w:t>
      </w:r>
      <w:r w:rsidRPr="00A677EA">
        <w:rPr>
          <w:rFonts w:ascii="GHEA Grapalat" w:hAnsi="GHEA Grapalat"/>
        </w:rPr>
        <w:t>ե</w:t>
      </w:r>
      <w:r w:rsidRPr="00A677EA">
        <w:rPr>
          <w:rFonts w:ascii="GHEA Grapalat" w:hAnsi="GHEA Grapalat"/>
          <w:lang w:val="en-US"/>
        </w:rPr>
        <w:t>տևյալ բանաձևով՝</w:t>
      </w:r>
    </w:p>
    <w:bookmarkEnd w:id="65"/>
    <w:p w14:paraId="480DD680" w14:textId="77777777" w:rsidR="006747C8" w:rsidRPr="00A677EA" w:rsidRDefault="006747C8" w:rsidP="006747C8">
      <w:pPr>
        <w:shd w:val="clear" w:color="auto" w:fill="FFFFFF"/>
        <w:tabs>
          <w:tab w:val="left" w:pos="3969"/>
          <w:tab w:val="left" w:pos="8647"/>
        </w:tabs>
        <w:spacing w:after="120" w:line="288" w:lineRule="auto"/>
        <w:ind w:firstLine="567"/>
        <w:rPr>
          <w:rFonts w:ascii="GHEA Grapalat" w:hAnsi="GHEA Grapalat"/>
          <w:lang w:val="en-US"/>
        </w:rPr>
      </w:pPr>
      <w:r w:rsidRPr="00A677EA">
        <w:rPr>
          <w:rFonts w:ascii="GHEA Grapalat" w:hAnsi="GHEA Grapalat"/>
          <w:lang w:val="en-US"/>
        </w:rPr>
        <w:tab/>
        <w:t>1/</w:t>
      </w:r>
      <w:r w:rsidRPr="00A677EA">
        <w:rPr>
          <w:rFonts w:ascii="GHEA Grapalat" w:hAnsi="GHEA Grapalat"/>
          <w:i/>
          <w:sz w:val="26"/>
          <w:szCs w:val="26"/>
          <w:lang w:val="en-US"/>
        </w:rPr>
        <w:t>r</w:t>
      </w:r>
      <w:r w:rsidRPr="00A677EA">
        <w:rPr>
          <w:rFonts w:ascii="GHEA Grapalat" w:hAnsi="GHEA Grapalat"/>
          <w:lang w:val="en-US"/>
        </w:rPr>
        <w:t xml:space="preserve"> = </w:t>
      </w:r>
      <w:r w:rsidRPr="00A677EA">
        <w:rPr>
          <w:rFonts w:ascii="GHEA Grapalat" w:hAnsi="GHEA Grapalat"/>
          <w:i/>
          <w:sz w:val="24"/>
          <w:lang w:val="en-US"/>
        </w:rPr>
        <w:t>M</w:t>
      </w:r>
      <w:r w:rsidRPr="00A677EA">
        <w:rPr>
          <w:rFonts w:ascii="Calibri" w:hAnsi="Calibri" w:cs="Calibri"/>
          <w:vertAlign w:val="subscript"/>
          <w:lang w:val="en-US"/>
        </w:rPr>
        <w:t> </w:t>
      </w:r>
      <w:r w:rsidRPr="00A677EA">
        <w:rPr>
          <w:rFonts w:ascii="GHEA Grapalat" w:hAnsi="GHEA Grapalat"/>
          <w:sz w:val="24"/>
          <w:lang w:val="en-US"/>
        </w:rPr>
        <w:t>/</w:t>
      </w:r>
      <w:r w:rsidRPr="00A677EA">
        <w:rPr>
          <w:rFonts w:ascii="GHEA Grapalat" w:hAnsi="GHEA Grapalat"/>
          <w:i/>
          <w:sz w:val="24"/>
          <w:szCs w:val="26"/>
          <w:lang w:val="en-US"/>
        </w:rPr>
        <w:t>D</w:t>
      </w:r>
      <w:r w:rsidRPr="00A677EA">
        <w:rPr>
          <w:rFonts w:ascii="Calibri" w:hAnsi="Calibri" w:cs="Calibri"/>
          <w:i/>
          <w:szCs w:val="26"/>
          <w:vertAlign w:val="subscript"/>
          <w:lang w:val="en-US"/>
        </w:rPr>
        <w:t> </w:t>
      </w:r>
      <w:r w:rsidRPr="00A677EA">
        <w:rPr>
          <w:rFonts w:ascii="GHEA Grapalat" w:hAnsi="GHEA Grapalat"/>
          <w:lang w:val="en-US"/>
        </w:rPr>
        <w:t>,</w:t>
      </w:r>
      <w:r w:rsidRPr="00A677EA">
        <w:rPr>
          <w:rFonts w:ascii="GHEA Grapalat" w:hAnsi="GHEA Grapalat"/>
          <w:lang w:val="en-US"/>
        </w:rPr>
        <w:tab/>
        <w:t>(189)</w:t>
      </w:r>
    </w:p>
    <w:p w14:paraId="55EAB721" w14:textId="77777777" w:rsidR="006747C8" w:rsidRPr="00A677EA" w:rsidRDefault="006747C8" w:rsidP="006747C8">
      <w:pPr>
        <w:shd w:val="clear" w:color="auto" w:fill="FFFFFF"/>
        <w:spacing w:after="0" w:line="288" w:lineRule="auto"/>
        <w:ind w:left="567" w:hanging="567"/>
        <w:jc w:val="both"/>
        <w:rPr>
          <w:rFonts w:ascii="GHEA Grapalat" w:hAnsi="GHEA Grapalat"/>
          <w:lang w:val="en-US"/>
        </w:rPr>
      </w:pPr>
      <w:r w:rsidRPr="00A677EA">
        <w:rPr>
          <w:rFonts w:ascii="GHEA Grapalat" w:hAnsi="GHEA Grapalat"/>
          <w:lang w:val="en-US"/>
        </w:rPr>
        <w:t>որտեղ</w:t>
      </w:r>
      <w:r w:rsidRPr="00A677EA">
        <w:rPr>
          <w:rFonts w:ascii="GHEA Grapalat" w:hAnsi="GHEA Grapalat"/>
        </w:rPr>
        <w:t>՝</w:t>
      </w:r>
      <w:r w:rsidRPr="00A677EA">
        <w:rPr>
          <w:rFonts w:ascii="GHEA Grapalat" w:hAnsi="GHEA Grapalat"/>
          <w:lang w:val="en-US"/>
        </w:rPr>
        <w:t xml:space="preserve"> </w:t>
      </w:r>
      <w:r w:rsidRPr="00A677EA">
        <w:rPr>
          <w:rFonts w:ascii="GHEA Grapalat" w:hAnsi="GHEA Grapalat"/>
          <w:i/>
          <w:sz w:val="24"/>
          <w:lang w:val="en-US"/>
        </w:rPr>
        <w:t>M</w:t>
      </w:r>
      <w:r w:rsidRPr="00A677EA">
        <w:rPr>
          <w:rFonts w:ascii="GHEA Grapalat" w:hAnsi="GHEA Grapalat"/>
          <w:lang w:val="en-US"/>
        </w:rPr>
        <w:t xml:space="preserve"> – ծռող մոմենտն է արտաքին բեռնվածքից (հաշվի առնելով </w:t>
      </w:r>
      <w:r w:rsidRPr="00A677EA">
        <w:rPr>
          <w:rFonts w:ascii="GHEA Grapalat" w:hAnsi="GHEA Grapalat"/>
          <w:i/>
          <w:sz w:val="24"/>
          <w:lang w:val="en-US"/>
        </w:rPr>
        <w:t>N</w:t>
      </w:r>
      <w:r w:rsidRPr="00A677EA">
        <w:rPr>
          <w:rFonts w:ascii="GHEA Grapalat" w:hAnsi="GHEA Grapalat"/>
          <w:position w:val="-6"/>
          <w:lang w:val="en-US"/>
        </w:rPr>
        <w:t xml:space="preserve"> </w:t>
      </w:r>
      <w:r w:rsidRPr="00A677EA">
        <w:rPr>
          <w:rFonts w:ascii="GHEA Grapalat" w:hAnsi="GHEA Grapalat"/>
          <w:lang w:val="en-US"/>
        </w:rPr>
        <w:t xml:space="preserve">երկայնական ուժից առաջացող մոմենտը) ծռող մոմենտի ազդման հարթությանը նորմալ և տարրի բերված լայնական հատվածքի ծանրության կենտրոնով անցնող առանցքի նկատմամբ, </w:t>
      </w:r>
    </w:p>
    <w:p w14:paraId="28804388" w14:textId="77777777" w:rsidR="006747C8" w:rsidRPr="00A677EA" w:rsidRDefault="006747C8" w:rsidP="006747C8">
      <w:pPr>
        <w:shd w:val="clear" w:color="auto" w:fill="FFFFFF"/>
        <w:spacing w:after="0" w:line="288" w:lineRule="auto"/>
        <w:ind w:left="567"/>
        <w:jc w:val="both"/>
        <w:rPr>
          <w:rFonts w:ascii="GHEA Grapalat" w:hAnsi="GHEA Grapalat"/>
          <w:lang w:val="en-US"/>
        </w:rPr>
      </w:pPr>
      <w:r w:rsidRPr="00A677EA">
        <w:rPr>
          <w:rFonts w:ascii="GHEA Grapalat" w:hAnsi="GHEA Grapalat"/>
          <w:i/>
          <w:sz w:val="24"/>
          <w:lang w:val="en-US"/>
        </w:rPr>
        <w:t>D</w:t>
      </w:r>
      <w:r w:rsidRPr="00A677EA">
        <w:rPr>
          <w:rFonts w:ascii="GHEA Grapalat" w:hAnsi="GHEA Grapalat"/>
          <w:lang w:val="en-US"/>
        </w:rPr>
        <w:t xml:space="preserve"> – տարրի բերված լայնական հատվածքի ծռման կոշտությունն է, որոշվում է հետևյալ բանաձևով՝</w:t>
      </w:r>
    </w:p>
    <w:p w14:paraId="5BAB8A60" w14:textId="77777777" w:rsidR="006747C8" w:rsidRPr="00A677EA" w:rsidRDefault="006747C8" w:rsidP="006747C8">
      <w:pPr>
        <w:shd w:val="clear" w:color="auto" w:fill="FFFFFF"/>
        <w:tabs>
          <w:tab w:val="left" w:pos="3969"/>
          <w:tab w:val="left" w:pos="8647"/>
        </w:tabs>
        <w:spacing w:after="120" w:line="288"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D = E</w:t>
      </w:r>
      <w:r w:rsidRPr="00A677EA">
        <w:rPr>
          <w:rFonts w:ascii="GHEA Grapalat" w:hAnsi="GHEA Grapalat"/>
          <w:i/>
          <w:sz w:val="28"/>
          <w:vertAlign w:val="subscript"/>
          <w:lang w:val="en-US"/>
        </w:rPr>
        <w:t>b</w:t>
      </w:r>
      <w:r w:rsidRPr="00A677EA">
        <w:rPr>
          <w:rFonts w:ascii="Calibri" w:hAnsi="Calibri"/>
          <w:i/>
          <w:sz w:val="10"/>
          <w:vertAlign w:val="subscript"/>
          <w:lang w:val="en-US"/>
        </w:rPr>
        <w:t> </w:t>
      </w:r>
      <w:r w:rsidRPr="00A677EA">
        <w:rPr>
          <w:rFonts w:ascii="GHEA Grapalat" w:hAnsi="GHEA Grapalat"/>
          <w:sz w:val="28"/>
          <w:vertAlign w:val="subscript"/>
          <w:lang w:val="en-US"/>
        </w:rPr>
        <w:t>1</w:t>
      </w:r>
      <w:r w:rsidRPr="00A677EA">
        <w:rPr>
          <w:rFonts w:ascii="GHEA Grapalat" w:hAnsi="GHEA Grapalat"/>
          <w:i/>
          <w:sz w:val="24"/>
          <w:lang w:val="en-US"/>
        </w:rPr>
        <w:t>·</w:t>
      </w:r>
      <w:r w:rsidRPr="00A677EA">
        <w:rPr>
          <w:rFonts w:ascii="Calibri" w:hAnsi="Calibri"/>
          <w:i/>
          <w:sz w:val="24"/>
          <w:lang w:val="en-US"/>
        </w:rPr>
        <w:t> </w:t>
      </w:r>
      <w:r w:rsidRPr="00A677EA">
        <w:rPr>
          <w:rFonts w:ascii="Times New Roman" w:hAnsi="Times New Roman" w:cs="Times New Roman"/>
          <w:i/>
          <w:sz w:val="26"/>
          <w:szCs w:val="26"/>
          <w:lang w:val="en-US"/>
        </w:rPr>
        <w:t>I</w:t>
      </w:r>
      <w:r w:rsidRPr="00A677EA">
        <w:rPr>
          <w:rFonts w:ascii="GHEA Grapalat" w:hAnsi="GHEA Grapalat"/>
          <w:i/>
          <w:sz w:val="28"/>
          <w:vertAlign w:val="subscript"/>
          <w:lang w:val="en-US"/>
        </w:rPr>
        <w:t>red</w:t>
      </w:r>
      <w:r w:rsidRPr="00A677EA">
        <w:rPr>
          <w:rFonts w:ascii="Calibri" w:hAnsi="Calibri"/>
          <w:lang w:val="en-US"/>
        </w:rPr>
        <w:t> </w:t>
      </w:r>
      <w:r w:rsidRPr="00A677EA">
        <w:rPr>
          <w:rFonts w:ascii="GHEA Grapalat" w:hAnsi="GHEA Grapalat"/>
          <w:lang w:val="en-US"/>
        </w:rPr>
        <w:t>,</w:t>
      </w:r>
      <w:r w:rsidRPr="00A677EA">
        <w:rPr>
          <w:rFonts w:ascii="GHEA Grapalat" w:hAnsi="GHEA Grapalat"/>
          <w:lang w:val="en-US"/>
        </w:rPr>
        <w:tab/>
        <w:t>(190)</w:t>
      </w:r>
    </w:p>
    <w:p w14:paraId="5EE87A23" w14:textId="77777777" w:rsidR="006747C8" w:rsidRPr="00A677EA" w:rsidRDefault="006747C8" w:rsidP="006747C8">
      <w:pPr>
        <w:shd w:val="clear" w:color="auto" w:fill="FFFFFF"/>
        <w:spacing w:after="240" w:line="288" w:lineRule="auto"/>
        <w:ind w:left="567"/>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4"/>
          <w:lang w:val="en-US"/>
        </w:rPr>
        <w:t>E</w:t>
      </w:r>
      <w:r w:rsidRPr="00A677EA">
        <w:rPr>
          <w:rFonts w:ascii="GHEA Grapalat" w:hAnsi="GHEA Grapalat"/>
          <w:i/>
          <w:sz w:val="28"/>
          <w:vertAlign w:val="subscript"/>
          <w:lang w:val="en-US"/>
        </w:rPr>
        <w:t>b</w:t>
      </w:r>
      <w:r w:rsidRPr="00A677EA">
        <w:rPr>
          <w:rFonts w:ascii="Calibri" w:hAnsi="Calibri"/>
          <w:i/>
          <w:sz w:val="10"/>
          <w:vertAlign w:val="subscript"/>
          <w:lang w:val="en-US"/>
        </w:rPr>
        <w:t> </w:t>
      </w:r>
      <w:r w:rsidRPr="00A677EA">
        <w:rPr>
          <w:rFonts w:ascii="GHEA Grapalat" w:hAnsi="GHEA Grapalat"/>
          <w:sz w:val="28"/>
          <w:vertAlign w:val="subscript"/>
          <w:lang w:val="en-US"/>
        </w:rPr>
        <w:t>1</w:t>
      </w:r>
      <w:r w:rsidRPr="00A677EA">
        <w:rPr>
          <w:rFonts w:ascii="GHEA Grapalat" w:hAnsi="GHEA Grapalat"/>
          <w:lang w:val="en-US"/>
        </w:rPr>
        <w:t xml:space="preserve"> – սեղմված բետոնի դեֆորմացիայի մոդուլն է, որն որոշվում է կախված բեռնվածքի ազդման </w:t>
      </w:r>
      <w:r w:rsidR="00905FF0" w:rsidRPr="00A677EA">
        <w:rPr>
          <w:rFonts w:ascii="GHEA Grapalat" w:hAnsi="GHEA Grapalat"/>
          <w:lang w:val="en-US"/>
        </w:rPr>
        <w:t>տևող</w:t>
      </w:r>
      <w:r w:rsidRPr="00A677EA">
        <w:rPr>
          <w:rFonts w:ascii="GHEA Grapalat" w:hAnsi="GHEA Grapalat"/>
          <w:lang w:val="en-US"/>
        </w:rPr>
        <w:t>ությունից և ճաքերի առկայության կամ բացակայության հանգամանքից,</w:t>
      </w:r>
      <w:r w:rsidRPr="00A677EA">
        <w:rPr>
          <w:rFonts w:ascii="GHEA Grapalat" w:hAnsi="GHEA Grapalat"/>
          <w:lang w:val="en-US"/>
        </w:rPr>
        <w:br w:type="page"/>
      </w:r>
    </w:p>
    <w:p w14:paraId="17A274D2" w14:textId="77777777" w:rsidR="006747C8" w:rsidRPr="00A677EA" w:rsidRDefault="006747C8" w:rsidP="006747C8">
      <w:pPr>
        <w:shd w:val="clear" w:color="auto" w:fill="FFFFFF"/>
        <w:spacing w:after="120"/>
        <w:ind w:left="567"/>
        <w:jc w:val="both"/>
        <w:rPr>
          <w:rFonts w:ascii="GHEA Grapalat" w:hAnsi="GHEA Grapalat"/>
          <w:lang w:val="en-US"/>
        </w:rPr>
      </w:pPr>
      <w:r w:rsidRPr="00A677EA">
        <w:rPr>
          <w:rFonts w:ascii="Times New Roman" w:hAnsi="Times New Roman" w:cs="Times New Roman"/>
          <w:i/>
          <w:sz w:val="26"/>
          <w:szCs w:val="26"/>
          <w:lang w:val="en-US"/>
        </w:rPr>
        <w:lastRenderedPageBreak/>
        <w:t>I</w:t>
      </w:r>
      <w:r w:rsidRPr="00A677EA">
        <w:rPr>
          <w:rFonts w:ascii="GHEA Grapalat" w:hAnsi="GHEA Grapalat"/>
          <w:i/>
          <w:sz w:val="28"/>
          <w:vertAlign w:val="subscript"/>
          <w:lang w:val="en-US"/>
        </w:rPr>
        <w:t>red</w:t>
      </w:r>
      <w:r w:rsidRPr="00A677EA">
        <w:rPr>
          <w:rFonts w:ascii="GHEA Grapalat" w:hAnsi="GHEA Grapalat"/>
          <w:lang w:val="en-US"/>
        </w:rPr>
        <w:t xml:space="preserve"> – բերված լայնական հատվածքի իներցիայի մոմենտն է իր ծանրության կենտրոնի նկատմամբ, որ</w:t>
      </w:r>
      <w:r w:rsidRPr="00A677EA">
        <w:rPr>
          <w:rFonts w:ascii="GHEA Grapalat" w:hAnsi="GHEA Grapalat"/>
        </w:rPr>
        <w:t>ը</w:t>
      </w:r>
      <w:r w:rsidRPr="00A677EA">
        <w:rPr>
          <w:rFonts w:ascii="GHEA Grapalat" w:hAnsi="GHEA Grapalat"/>
          <w:lang w:val="en-US"/>
        </w:rPr>
        <w:t xml:space="preserve"> որոշվում է հաշվի առնելով ճաքերի առկայությունը կամ բացակայությունը:</w:t>
      </w:r>
    </w:p>
    <w:p w14:paraId="4E68698A"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451.</w:t>
      </w:r>
      <w:r w:rsidRPr="00A677EA">
        <w:rPr>
          <w:rFonts w:ascii="GHEA Grapalat" w:hAnsi="GHEA Grapalat"/>
          <w:lang w:val="en-US"/>
        </w:rPr>
        <w:t> </w:t>
      </w:r>
      <w:r w:rsidRPr="00A677EA">
        <w:rPr>
          <w:rFonts w:ascii="GHEA Grapalat" w:hAnsi="GHEA Grapalat"/>
          <w:i/>
          <w:sz w:val="24"/>
          <w:lang w:val="en-US"/>
        </w:rPr>
        <w:t>E</w:t>
      </w:r>
      <w:r w:rsidRPr="00A677EA">
        <w:rPr>
          <w:rFonts w:ascii="GHEA Grapalat" w:hAnsi="GHEA Grapalat"/>
          <w:i/>
          <w:sz w:val="28"/>
          <w:vertAlign w:val="subscript"/>
          <w:lang w:val="en-US"/>
        </w:rPr>
        <w:t>b</w:t>
      </w:r>
      <w:r w:rsidRPr="00A677EA">
        <w:rPr>
          <w:rFonts w:ascii="Calibri" w:hAnsi="Calibri"/>
          <w:i/>
          <w:sz w:val="10"/>
          <w:vertAlign w:val="subscript"/>
          <w:lang w:val="en-US"/>
        </w:rPr>
        <w:t> </w:t>
      </w:r>
      <w:r w:rsidRPr="00A677EA">
        <w:rPr>
          <w:rFonts w:ascii="GHEA Grapalat" w:hAnsi="GHEA Grapalat"/>
          <w:sz w:val="28"/>
          <w:vertAlign w:val="subscript"/>
          <w:lang w:val="en-US"/>
        </w:rPr>
        <w:t>1</w:t>
      </w:r>
      <w:r w:rsidRPr="00A677EA">
        <w:rPr>
          <w:rFonts w:ascii="GHEA Grapalat" w:hAnsi="GHEA Grapalat"/>
          <w:lang w:val="en-US"/>
        </w:rPr>
        <w:t xml:space="preserve"> բետոնի դեֆորմացիայի մոդուլի և </w:t>
      </w:r>
      <w:r w:rsidRPr="00A677EA">
        <w:rPr>
          <w:rFonts w:ascii="Times New Roman" w:hAnsi="Times New Roman" w:cs="Times New Roman"/>
          <w:i/>
          <w:sz w:val="26"/>
          <w:szCs w:val="26"/>
          <w:lang w:val="en-US"/>
        </w:rPr>
        <w:t>I</w:t>
      </w:r>
      <w:r w:rsidRPr="00A677EA">
        <w:rPr>
          <w:rFonts w:ascii="GHEA Grapalat" w:hAnsi="GHEA Grapalat"/>
          <w:i/>
          <w:sz w:val="28"/>
          <w:vertAlign w:val="subscript"/>
          <w:lang w:val="en-US"/>
        </w:rPr>
        <w:t>red</w:t>
      </w:r>
      <w:r w:rsidRPr="00A677EA">
        <w:rPr>
          <w:rFonts w:ascii="GHEA Grapalat" w:hAnsi="GHEA Grapalat"/>
          <w:lang w:val="en-US"/>
        </w:rPr>
        <w:t xml:space="preserve"> բերված հատվածքի իներցիայի մոմենտի արժեքները ձգված գոտում առանց ճաքերի և ճաքերով տարրերի համար որոշվում են համապատասխանաբար ըստ սույն բաժնի 452</w:t>
      </w:r>
      <w:r w:rsidR="00113A72" w:rsidRPr="00A677EA">
        <w:rPr>
          <w:rFonts w:ascii="GHEA Grapalat" w:hAnsi="GHEA Grapalat"/>
          <w:lang w:val="en-US"/>
        </w:rPr>
        <w:t>-ից մինչև</w:t>
      </w:r>
      <w:r w:rsidRPr="00A677EA">
        <w:rPr>
          <w:rFonts w:ascii="GHEA Grapalat" w:hAnsi="GHEA Grapalat"/>
          <w:lang w:val="en-US"/>
        </w:rPr>
        <w:t xml:space="preserve"> 461</w:t>
      </w:r>
      <w:r w:rsidR="00113A72" w:rsidRPr="00A677EA">
        <w:rPr>
          <w:rFonts w:ascii="GHEA Grapalat" w:hAnsi="GHEA Grapalat"/>
          <w:lang w:val="en-US"/>
        </w:rPr>
        <w:t>-րդ</w:t>
      </w:r>
      <w:r w:rsidRPr="00A677EA">
        <w:rPr>
          <w:rFonts w:ascii="GHEA Grapalat" w:hAnsi="GHEA Grapalat"/>
          <w:lang w:val="en-US"/>
        </w:rPr>
        <w:t xml:space="preserve"> կետերի ցուցումների:</w:t>
      </w:r>
    </w:p>
    <w:p w14:paraId="16A5B764" w14:textId="77777777" w:rsidR="006747C8" w:rsidRPr="00A677EA" w:rsidRDefault="006747C8" w:rsidP="006747C8">
      <w:pPr>
        <w:shd w:val="clear" w:color="auto" w:fill="FFFFFF"/>
        <w:spacing w:after="120"/>
        <w:ind w:left="567" w:right="565"/>
        <w:jc w:val="center"/>
        <w:rPr>
          <w:rFonts w:ascii="GHEA Grapalat" w:hAnsi="GHEA Grapalat"/>
          <w:b/>
          <w:lang w:val="en-US"/>
        </w:rPr>
      </w:pPr>
      <w:r w:rsidRPr="00A677EA">
        <w:rPr>
          <w:rFonts w:ascii="GHEA Grapalat" w:hAnsi="GHEA Grapalat"/>
          <w:b/>
          <w:lang w:val="en-US"/>
        </w:rPr>
        <w:t>ը. Երկաթբետոնե տարրի կոշտությունը ձգված գոտում առանց ճաքերի տեղամասի համար</w:t>
      </w:r>
    </w:p>
    <w:p w14:paraId="6E792C26"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452.</w:t>
      </w:r>
      <w:r w:rsidRPr="00A677EA">
        <w:rPr>
          <w:rFonts w:ascii="Calibri" w:hAnsi="Calibri"/>
          <w:lang w:val="en-US"/>
        </w:rPr>
        <w:t> </w:t>
      </w:r>
      <w:r w:rsidRPr="00A677EA">
        <w:rPr>
          <w:rFonts w:ascii="GHEA Grapalat" w:hAnsi="GHEA Grapalat"/>
          <w:lang w:val="en-US"/>
        </w:rPr>
        <w:t xml:space="preserve">Երկաթբետոնե տարրի </w:t>
      </w:r>
      <w:r w:rsidRPr="00A677EA">
        <w:rPr>
          <w:rFonts w:ascii="GHEA Grapalat" w:hAnsi="GHEA Grapalat"/>
          <w:i/>
          <w:sz w:val="24"/>
          <w:lang w:val="en-US"/>
        </w:rPr>
        <w:t>D</w:t>
      </w:r>
      <w:r w:rsidRPr="00A677EA">
        <w:rPr>
          <w:rFonts w:ascii="GHEA Grapalat" w:hAnsi="GHEA Grapalat"/>
          <w:lang w:val="en-US"/>
        </w:rPr>
        <w:t xml:space="preserve"> կոշտությունը, առանց ճաքերի, տեղամասի համար որոշվում է (190) բանաձևով:</w:t>
      </w:r>
    </w:p>
    <w:p w14:paraId="399FB02E"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453.</w:t>
      </w:r>
      <w:r w:rsidRPr="00A677EA">
        <w:rPr>
          <w:rFonts w:ascii="GHEA Grapalat" w:hAnsi="GHEA Grapalat"/>
          <w:lang w:val="en-US"/>
        </w:rPr>
        <w:t> Տարրի բերված լայնական հատվածքի իր ծանրության կենտրոնի նկատմամբ</w:t>
      </w:r>
      <w:r w:rsidRPr="00A677EA">
        <w:rPr>
          <w:rFonts w:ascii="GHEA Grapalat" w:hAnsi="GHEA Grapalat"/>
          <w:position w:val="-12"/>
          <w:lang w:val="en-US"/>
        </w:rPr>
        <w:t xml:space="preserve"> </w:t>
      </w:r>
      <w:r w:rsidRPr="00A677EA">
        <w:rPr>
          <w:rFonts w:ascii="Times New Roman" w:hAnsi="Times New Roman" w:cs="Times New Roman"/>
          <w:i/>
          <w:sz w:val="26"/>
          <w:szCs w:val="26"/>
          <w:lang w:val="en-US"/>
        </w:rPr>
        <w:t>I</w:t>
      </w:r>
      <w:r w:rsidRPr="00A677EA">
        <w:rPr>
          <w:rFonts w:ascii="GHEA Grapalat" w:hAnsi="GHEA Grapalat"/>
          <w:i/>
          <w:sz w:val="28"/>
          <w:vertAlign w:val="subscript"/>
          <w:lang w:val="en-US"/>
        </w:rPr>
        <w:t>red</w:t>
      </w:r>
      <w:r w:rsidRPr="00A677EA">
        <w:rPr>
          <w:rFonts w:ascii="GHEA Grapalat" w:hAnsi="GHEA Grapalat"/>
          <w:lang w:val="en-US"/>
        </w:rPr>
        <w:t xml:space="preserve"> իներցիայի մոմենտը որոշվում է ինչպես հոծ մարմնի համար առաձգական տարրերի դիմադրության ընդհանուր կանոններով՝ հաշվի առնելով բետոնի հատվածքի ողջ մակերեսը և ամրանի հատվածքի մակերեսը՝ օգտագործելով </w:t>
      </w:r>
      <w:r w:rsidRPr="00A677EA">
        <w:rPr>
          <w:rFonts w:ascii="GHEA Grapalat" w:hAnsi="GHEA Grapalat"/>
          <w:sz w:val="26"/>
          <w:szCs w:val="26"/>
        </w:rPr>
        <w:t>α</w:t>
      </w:r>
      <w:r w:rsidRPr="00A677EA">
        <w:rPr>
          <w:rFonts w:ascii="GHEA Grapalat" w:hAnsi="GHEA Grapalat"/>
          <w:lang w:val="en-US"/>
        </w:rPr>
        <w:t xml:space="preserve"> բետոնին ամրանի բերման գործակիցը:</w:t>
      </w:r>
    </w:p>
    <w:p w14:paraId="3E36B0A6" w14:textId="77777777" w:rsidR="006747C8" w:rsidRPr="00A677EA" w:rsidRDefault="006747C8" w:rsidP="006747C8">
      <w:pPr>
        <w:shd w:val="clear" w:color="auto" w:fill="FFFFFF"/>
        <w:tabs>
          <w:tab w:val="left" w:pos="3402"/>
          <w:tab w:val="left" w:pos="8647"/>
        </w:tabs>
        <w:spacing w:after="120"/>
        <w:ind w:firstLine="567"/>
        <w:rPr>
          <w:rFonts w:ascii="GHEA Grapalat" w:hAnsi="GHEA Grapalat"/>
          <w:lang w:val="en-US"/>
        </w:rPr>
      </w:pPr>
      <w:r w:rsidRPr="00A677EA">
        <w:rPr>
          <w:rFonts w:ascii="GHEA Grapalat" w:hAnsi="GHEA Grapalat"/>
          <w:lang w:val="en-US"/>
        </w:rPr>
        <w:tab/>
      </w:r>
      <w:r w:rsidRPr="00A677EA">
        <w:rPr>
          <w:rFonts w:ascii="Times New Roman" w:hAnsi="Times New Roman" w:cs="Times New Roman"/>
          <w:i/>
          <w:sz w:val="26"/>
          <w:szCs w:val="26"/>
          <w:lang w:val="en-US"/>
        </w:rPr>
        <w:t>I</w:t>
      </w:r>
      <w:r w:rsidRPr="00A677EA">
        <w:rPr>
          <w:rFonts w:ascii="GHEA Grapalat" w:hAnsi="GHEA Grapalat"/>
          <w:i/>
          <w:sz w:val="28"/>
          <w:vertAlign w:val="subscript"/>
          <w:lang w:val="en-US"/>
        </w:rPr>
        <w:t>red</w:t>
      </w:r>
      <w:r w:rsidRPr="00A677EA">
        <w:rPr>
          <w:rFonts w:ascii="GHEA Grapalat" w:hAnsi="GHEA Grapalat"/>
          <w:lang w:val="en-US"/>
        </w:rPr>
        <w:t xml:space="preserve"> = </w:t>
      </w:r>
      <w:r w:rsidRPr="00A677EA">
        <w:rPr>
          <w:rFonts w:ascii="Times New Roman" w:hAnsi="Times New Roman" w:cs="Times New Roman"/>
          <w:i/>
          <w:sz w:val="26"/>
          <w:szCs w:val="26"/>
          <w:lang w:val="en-US"/>
        </w:rPr>
        <w:t>I</w:t>
      </w:r>
      <w:r w:rsidRPr="00A677EA">
        <w:rPr>
          <w:rFonts w:ascii="GHEA Grapalat" w:hAnsi="GHEA Grapalat"/>
          <w:sz w:val="20"/>
          <w:szCs w:val="26"/>
          <w:vertAlign w:val="subscript"/>
          <w:lang w:val="en-US"/>
        </w:rPr>
        <w:t xml:space="preserve"> </w:t>
      </w:r>
      <w:r w:rsidRPr="00A677EA">
        <w:rPr>
          <w:rFonts w:ascii="GHEA Grapalat" w:hAnsi="GHEA Grapalat"/>
          <w:sz w:val="26"/>
          <w:szCs w:val="26"/>
          <w:lang w:val="en-US"/>
        </w:rPr>
        <w:t>+</w:t>
      </w:r>
      <w:r w:rsidRPr="00A677EA">
        <w:rPr>
          <w:rFonts w:ascii="GHEA Grapalat" w:hAnsi="GHEA Grapalat"/>
          <w:sz w:val="20"/>
          <w:szCs w:val="26"/>
          <w:vertAlign w:val="subscript"/>
          <w:lang w:val="en-US"/>
        </w:rPr>
        <w:t xml:space="preserve"> </w:t>
      </w:r>
      <w:r w:rsidRPr="00A677EA">
        <w:rPr>
          <w:rFonts w:ascii="GHEA Grapalat" w:hAnsi="GHEA Grapalat"/>
          <w:sz w:val="26"/>
          <w:szCs w:val="26"/>
          <w:lang w:val="en-US"/>
        </w:rPr>
        <w:t>α</w:t>
      </w:r>
      <w:r w:rsidRPr="00A677EA">
        <w:rPr>
          <w:rFonts w:ascii="GHEA Grapalat" w:hAnsi="GHEA Grapalat"/>
          <w:lang w:val="en-US"/>
        </w:rPr>
        <w:t>·</w:t>
      </w:r>
      <m:oMath>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s</m:t>
            </m:r>
          </m:sub>
        </m:sSub>
      </m:oMath>
      <w:r w:rsidRPr="00A677EA">
        <w:rPr>
          <w:rFonts w:ascii="GHEA Grapalat" w:hAnsi="GHEA Grapalat"/>
          <w:sz w:val="18"/>
          <w:vertAlign w:val="subscript"/>
          <w:lang w:val="en-US"/>
        </w:rPr>
        <w:t xml:space="preserve"> </w:t>
      </w:r>
      <w:r w:rsidRPr="00A677EA">
        <w:rPr>
          <w:rFonts w:ascii="GHEA Grapalat" w:hAnsi="GHEA Grapalat"/>
          <w:lang w:val="en-US"/>
        </w:rPr>
        <w:t>+</w:t>
      </w:r>
      <w:r w:rsidRPr="00A677EA">
        <w:rPr>
          <w:rFonts w:ascii="GHEA Grapalat" w:hAnsi="GHEA Grapalat"/>
          <w:sz w:val="18"/>
          <w:vertAlign w:val="subscript"/>
          <w:lang w:val="en-US"/>
        </w:rPr>
        <w:t xml:space="preserve"> </w:t>
      </w:r>
      <w:r w:rsidRPr="00A677EA">
        <w:rPr>
          <w:rFonts w:ascii="GHEA Grapalat" w:hAnsi="GHEA Grapalat"/>
          <w:sz w:val="26"/>
          <w:szCs w:val="26"/>
          <w:lang w:val="en-US"/>
        </w:rPr>
        <w:t>α</w:t>
      </w:r>
      <w:r w:rsidRPr="00A677EA">
        <w:rPr>
          <w:rFonts w:ascii="GHEA Grapalat" w:hAnsi="GHEA Grapalat"/>
          <w:lang w:val="en-US"/>
        </w:rPr>
        <w:t>·</w:t>
      </w:r>
      <m:oMath>
        <m:sSubSup>
          <m:sSubSupPr>
            <m:ctrlPr>
              <w:rPr>
                <w:rFonts w:ascii="Cambria Math" w:hAnsi="Cambria Math"/>
                <w:i/>
                <w:sz w:val="26"/>
                <w:szCs w:val="26"/>
              </w:rPr>
            </m:ctrlPr>
          </m:sSubSupPr>
          <m:e>
            <m:r>
              <w:rPr>
                <w:rFonts w:ascii="Cambria Math" w:hAnsi="Cambria Math"/>
                <w:sz w:val="26"/>
                <w:szCs w:val="26"/>
              </w:rPr>
              <m:t>I</m:t>
            </m:r>
          </m:e>
          <m:sub>
            <m:r>
              <w:rPr>
                <w:rFonts w:ascii="Cambria Math" w:hAnsi="Cambria Math"/>
                <w:sz w:val="26"/>
                <w:szCs w:val="26"/>
              </w:rPr>
              <m:t>s</m:t>
            </m:r>
          </m:sub>
          <m:sup>
            <m:r>
              <w:rPr>
                <w:rFonts w:ascii="Cambria Math" w:hAnsi="Cambria Math"/>
                <w:sz w:val="26"/>
                <w:szCs w:val="26"/>
                <w:lang w:val="en-US"/>
              </w:rPr>
              <m:t>'</m:t>
            </m:r>
          </m:sup>
        </m:sSubSup>
      </m:oMath>
      <w:r w:rsidRPr="00A677EA">
        <w:rPr>
          <w:rFonts w:ascii="GHEA Grapalat" w:hAnsi="GHEA Grapalat"/>
          <w:lang w:val="en-US"/>
        </w:rPr>
        <w:t>,</w:t>
      </w:r>
      <w:r w:rsidRPr="00A677EA">
        <w:rPr>
          <w:rFonts w:ascii="GHEA Grapalat" w:hAnsi="GHEA Grapalat"/>
          <w:lang w:val="en-US"/>
        </w:rPr>
        <w:tab/>
        <w:t>(191)</w:t>
      </w:r>
    </w:p>
    <w:p w14:paraId="5323A546" w14:textId="77777777" w:rsidR="006747C8" w:rsidRPr="00A677EA" w:rsidRDefault="006747C8" w:rsidP="006747C8">
      <w:pPr>
        <w:spacing w:after="0"/>
        <w:ind w:left="567" w:hanging="567"/>
        <w:jc w:val="both"/>
        <w:rPr>
          <w:rFonts w:ascii="GHEA Grapalat" w:hAnsi="GHEA Grapalat"/>
          <w:lang w:val="en-US"/>
        </w:rPr>
      </w:pPr>
      <w:r w:rsidRPr="00A677EA">
        <w:rPr>
          <w:rFonts w:ascii="GHEA Grapalat" w:hAnsi="GHEA Grapalat"/>
          <w:lang w:val="en-US"/>
        </w:rPr>
        <w:t xml:space="preserve">որտեղ` </w:t>
      </w:r>
      <w:r w:rsidRPr="00A677EA">
        <w:rPr>
          <w:rFonts w:ascii="Times New Roman" w:hAnsi="Times New Roman" w:cs="Times New Roman"/>
          <w:i/>
          <w:sz w:val="26"/>
          <w:szCs w:val="26"/>
          <w:lang w:val="en-US"/>
        </w:rPr>
        <w:t>I</w:t>
      </w:r>
      <w:r w:rsidRPr="00A677EA">
        <w:rPr>
          <w:rFonts w:ascii="GHEA Grapalat" w:hAnsi="GHEA Grapalat"/>
          <w:lang w:val="en-US"/>
        </w:rPr>
        <w:t xml:space="preserve"> – բետոնե հատվածքի իներցիայի մոմենտն է տարրի բերված լայնական հատվածքի ծանրության կենտրոնի նկատմամբ,</w:t>
      </w:r>
    </w:p>
    <w:p w14:paraId="19884786" w14:textId="77777777" w:rsidR="006747C8" w:rsidRPr="00A677EA" w:rsidRDefault="00581135" w:rsidP="006747C8">
      <w:pPr>
        <w:shd w:val="clear" w:color="auto" w:fill="FFFFFF"/>
        <w:spacing w:after="0"/>
        <w:ind w:left="567"/>
        <w:jc w:val="both"/>
        <w:rPr>
          <w:rFonts w:ascii="GHEA Grapalat" w:hAnsi="GHEA Grapalat"/>
          <w:lang w:val="en-US"/>
        </w:rPr>
      </w:pPr>
      <m:oMath>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s</m:t>
            </m:r>
          </m:sub>
        </m:sSub>
      </m:oMath>
      <w:r w:rsidR="006747C8" w:rsidRPr="00A677EA">
        <w:rPr>
          <w:rFonts w:ascii="Calibri" w:hAnsi="Calibri"/>
          <w:vertAlign w:val="subscript"/>
          <w:lang w:val="en-US"/>
        </w:rPr>
        <w:t> </w:t>
      </w:r>
      <w:r w:rsidR="006747C8" w:rsidRPr="00A677EA">
        <w:rPr>
          <w:rFonts w:ascii="GHEA Grapalat" w:hAnsi="GHEA Grapalat"/>
          <w:lang w:val="en-US"/>
        </w:rPr>
        <w:t xml:space="preserve">, </w:t>
      </w:r>
      <m:oMath>
        <m:sSubSup>
          <m:sSubSupPr>
            <m:ctrlPr>
              <w:rPr>
                <w:rFonts w:ascii="Cambria Math" w:hAnsi="Cambria Math"/>
                <w:i/>
                <w:sz w:val="26"/>
                <w:szCs w:val="26"/>
              </w:rPr>
            </m:ctrlPr>
          </m:sSubSupPr>
          <m:e>
            <m:r>
              <w:rPr>
                <w:rFonts w:ascii="Cambria Math" w:hAnsi="Cambria Math"/>
                <w:sz w:val="26"/>
                <w:szCs w:val="26"/>
              </w:rPr>
              <m:t>I</m:t>
            </m:r>
          </m:e>
          <m:sub>
            <m:r>
              <w:rPr>
                <w:rFonts w:ascii="Cambria Math" w:hAnsi="Cambria Math"/>
                <w:sz w:val="26"/>
                <w:szCs w:val="26"/>
              </w:rPr>
              <m:t>s</m:t>
            </m:r>
          </m:sub>
          <m:sup>
            <m:r>
              <w:rPr>
                <w:rFonts w:ascii="Cambria Math" w:hAnsi="Cambria Math"/>
                <w:sz w:val="26"/>
                <w:szCs w:val="26"/>
                <w:lang w:val="en-US"/>
              </w:rPr>
              <m:t>'</m:t>
            </m:r>
          </m:sup>
        </m:sSubSup>
      </m:oMath>
      <w:r w:rsidR="006747C8" w:rsidRPr="00A677EA">
        <w:rPr>
          <w:rFonts w:ascii="GHEA Grapalat" w:hAnsi="GHEA Grapalat"/>
          <w:lang w:val="en-US"/>
        </w:rPr>
        <w:t xml:space="preserve"> – համապատասխանաբար ձգված և սեղմված ամրանի հատվածքի մակերեսների իներցիայի մոմենտներն են տարրի բերված լայնական հատվածքի ծանրության կենտրոնի նկատմամբ,</w:t>
      </w:r>
    </w:p>
    <w:p w14:paraId="1C2C9209" w14:textId="77777777" w:rsidR="006747C8" w:rsidRPr="00A677EA" w:rsidRDefault="006747C8" w:rsidP="006747C8">
      <w:pPr>
        <w:shd w:val="clear" w:color="auto" w:fill="FFFFFF"/>
        <w:spacing w:after="0"/>
        <w:ind w:left="567"/>
        <w:jc w:val="both"/>
        <w:rPr>
          <w:rFonts w:ascii="GHEA Grapalat" w:hAnsi="GHEA Grapalat"/>
          <w:lang w:val="en-US"/>
        </w:rPr>
      </w:pPr>
      <w:r w:rsidRPr="00A677EA">
        <w:rPr>
          <w:rFonts w:ascii="GHEA Grapalat" w:hAnsi="GHEA Grapalat"/>
          <w:sz w:val="26"/>
          <w:szCs w:val="26"/>
        </w:rPr>
        <w:t>α</w:t>
      </w:r>
      <w:r w:rsidRPr="00A677EA">
        <w:rPr>
          <w:rFonts w:ascii="GHEA Grapalat" w:hAnsi="GHEA Grapalat"/>
          <w:sz w:val="26"/>
          <w:szCs w:val="26"/>
          <w:lang w:val="en-US"/>
        </w:rPr>
        <w:t xml:space="preserve"> </w:t>
      </w:r>
      <w:r w:rsidRPr="00A677EA">
        <w:rPr>
          <w:rFonts w:ascii="GHEA Grapalat" w:hAnsi="GHEA Grapalat"/>
          <w:lang w:val="en-US"/>
        </w:rPr>
        <w:t>– ամրանի բերման գործակիցն է բետոնին,</w:t>
      </w:r>
    </w:p>
    <w:p w14:paraId="74EB1924" w14:textId="77777777" w:rsidR="006747C8" w:rsidRPr="00A677EA" w:rsidRDefault="006747C8" w:rsidP="006747C8">
      <w:pPr>
        <w:shd w:val="clear" w:color="auto" w:fill="FFFFFF"/>
        <w:tabs>
          <w:tab w:val="left" w:pos="3969"/>
          <w:tab w:val="left" w:pos="8647"/>
        </w:tabs>
        <w:spacing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sz w:val="26"/>
          <w:szCs w:val="26"/>
        </w:rPr>
        <w:t>α</w:t>
      </w:r>
      <w:r w:rsidRPr="00A677EA">
        <w:rPr>
          <w:rFonts w:ascii="GHEA Grapalat" w:hAnsi="GHEA Grapalat"/>
          <w:sz w:val="20"/>
          <w:szCs w:val="26"/>
          <w:vertAlign w:val="subscript"/>
          <w:lang w:val="en-US"/>
        </w:rPr>
        <w:t xml:space="preserve"> </w:t>
      </w:r>
      <w:r w:rsidRPr="00A677EA">
        <w:rPr>
          <w:rFonts w:ascii="GHEA Grapalat" w:hAnsi="GHEA Grapalat"/>
          <w:sz w:val="26"/>
          <w:szCs w:val="26"/>
          <w:lang w:val="en-US"/>
        </w:rPr>
        <w:t>=</w:t>
      </w:r>
      <w:r w:rsidRPr="00A677EA">
        <w:rPr>
          <w:rFonts w:ascii="GHEA Grapalat" w:hAnsi="GHEA Grapalat"/>
          <w:sz w:val="20"/>
          <w:szCs w:val="26"/>
          <w:vertAlign w:val="subscript"/>
          <w:lang w:val="en-US"/>
        </w:rPr>
        <w:t xml:space="preserve"> </w:t>
      </w:r>
      <w:r w:rsidRPr="00A677EA">
        <w:rPr>
          <w:rFonts w:ascii="GHEA Grapalat" w:hAnsi="GHEA Grapalat"/>
          <w:i/>
          <w:sz w:val="24"/>
          <w:szCs w:val="26"/>
          <w:lang w:val="en-US"/>
        </w:rPr>
        <w:t>E</w:t>
      </w:r>
      <w:r w:rsidRPr="00A677EA">
        <w:rPr>
          <w:rFonts w:ascii="GHEA Grapalat" w:hAnsi="GHEA Grapalat"/>
          <w:i/>
          <w:sz w:val="28"/>
          <w:szCs w:val="26"/>
          <w:vertAlign w:val="subscript"/>
          <w:lang w:val="en-US"/>
        </w:rPr>
        <w:t>s</w:t>
      </w:r>
      <w:r w:rsidRPr="00A677EA">
        <w:rPr>
          <w:rFonts w:ascii="Calibri" w:hAnsi="Calibri"/>
          <w:i/>
          <w:sz w:val="28"/>
          <w:szCs w:val="26"/>
          <w:vertAlign w:val="subscript"/>
          <w:lang w:val="en-US"/>
        </w:rPr>
        <w:t> </w:t>
      </w:r>
      <w:r w:rsidRPr="00A677EA">
        <w:rPr>
          <w:rFonts w:ascii="GHEA Grapalat" w:hAnsi="GHEA Grapalat"/>
          <w:sz w:val="24"/>
          <w:szCs w:val="26"/>
          <w:lang w:val="en-US"/>
        </w:rPr>
        <w:t>/</w:t>
      </w:r>
      <w:r w:rsidRPr="00A677EA">
        <w:rPr>
          <w:rFonts w:ascii="GHEA Grapalat" w:hAnsi="GHEA Grapalat"/>
          <w:i/>
          <w:sz w:val="24"/>
          <w:szCs w:val="26"/>
          <w:lang w:val="en-US"/>
        </w:rPr>
        <w:t>E</w:t>
      </w:r>
      <w:r w:rsidRPr="00A677EA">
        <w:rPr>
          <w:rFonts w:ascii="GHEA Grapalat" w:hAnsi="GHEA Grapalat"/>
          <w:i/>
          <w:sz w:val="28"/>
          <w:szCs w:val="26"/>
          <w:vertAlign w:val="subscript"/>
          <w:lang w:val="en-US"/>
        </w:rPr>
        <w:t>b</w:t>
      </w:r>
      <w:r w:rsidRPr="00A677EA">
        <w:rPr>
          <w:rFonts w:ascii="Calibri" w:hAnsi="Calibri"/>
          <w:i/>
          <w:sz w:val="10"/>
          <w:szCs w:val="26"/>
          <w:vertAlign w:val="subscript"/>
          <w:lang w:val="en-US"/>
        </w:rPr>
        <w:t> </w:t>
      </w:r>
      <w:r w:rsidRPr="00A677EA">
        <w:rPr>
          <w:rFonts w:ascii="GHEA Grapalat" w:hAnsi="GHEA Grapalat"/>
          <w:sz w:val="28"/>
          <w:szCs w:val="26"/>
          <w:vertAlign w:val="subscript"/>
          <w:lang w:val="en-US"/>
        </w:rPr>
        <w:t>1</w:t>
      </w:r>
      <w:r w:rsidRPr="00A677EA">
        <w:rPr>
          <w:rFonts w:ascii="Calibri" w:hAnsi="Calibri"/>
          <w:lang w:val="en-US"/>
        </w:rPr>
        <w:t> </w:t>
      </w:r>
      <w:r w:rsidRPr="00A677EA">
        <w:rPr>
          <w:rFonts w:ascii="GHEA Grapalat" w:hAnsi="GHEA Grapalat"/>
          <w:lang w:val="en-US"/>
        </w:rPr>
        <w:t>,</w:t>
      </w:r>
      <w:r w:rsidRPr="00A677EA">
        <w:rPr>
          <w:rFonts w:ascii="GHEA Grapalat" w:hAnsi="GHEA Grapalat"/>
          <w:lang w:val="en-US"/>
        </w:rPr>
        <w:tab/>
        <w:t>(192)</w:t>
      </w:r>
    </w:p>
    <w:p w14:paraId="7A306AEB" w14:textId="77777777" w:rsidR="006747C8" w:rsidRPr="00A677EA" w:rsidRDefault="006747C8" w:rsidP="006747C8">
      <w:pPr>
        <w:shd w:val="clear" w:color="auto" w:fill="FFFFFF"/>
        <w:spacing w:after="0"/>
        <w:ind w:left="567"/>
        <w:jc w:val="both"/>
        <w:rPr>
          <w:rFonts w:ascii="GHEA Grapalat" w:hAnsi="GHEA Grapalat"/>
          <w:lang w:val="en-US"/>
        </w:rPr>
      </w:pPr>
      <w:r w:rsidRPr="00A677EA">
        <w:rPr>
          <w:rFonts w:ascii="Times New Roman" w:hAnsi="Times New Roman" w:cs="Times New Roman"/>
          <w:i/>
          <w:sz w:val="26"/>
          <w:szCs w:val="26"/>
          <w:lang w:val="en-US"/>
        </w:rPr>
        <w:t>I</w:t>
      </w:r>
      <w:r w:rsidRPr="00A677EA">
        <w:rPr>
          <w:rFonts w:ascii="GHEA Grapalat" w:hAnsi="GHEA Grapalat"/>
          <w:lang w:val="en-US"/>
        </w:rPr>
        <w:t xml:space="preserve"> իներցիայի մոմենտի մեծություն</w:t>
      </w:r>
      <w:r w:rsidRPr="00A677EA">
        <w:rPr>
          <w:rFonts w:ascii="GHEA Grapalat" w:hAnsi="GHEA Grapalat"/>
        </w:rPr>
        <w:t>ը</w:t>
      </w:r>
      <w:r w:rsidRPr="00A677EA">
        <w:rPr>
          <w:rFonts w:ascii="GHEA Grapalat" w:hAnsi="GHEA Grapalat"/>
          <w:lang w:val="en-US"/>
        </w:rPr>
        <w:t xml:space="preserve"> որոշվում է առաձգական տարրերի հատվածքների երկրաչափական բնութագրերի հաշվարկի ընդհանուր կանոններով,</w:t>
      </w:r>
    </w:p>
    <w:p w14:paraId="2E82A87E"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Times New Roman" w:hAnsi="Times New Roman" w:cs="Times New Roman"/>
          <w:i/>
          <w:sz w:val="26"/>
          <w:szCs w:val="26"/>
          <w:lang w:val="en-US"/>
        </w:rPr>
        <w:t>I</w:t>
      </w:r>
      <w:r w:rsidRPr="00A677EA">
        <w:rPr>
          <w:rFonts w:ascii="GHEA Grapalat" w:hAnsi="GHEA Grapalat"/>
          <w:i/>
          <w:sz w:val="28"/>
          <w:vertAlign w:val="subscript"/>
          <w:lang w:val="en-US"/>
        </w:rPr>
        <w:t>red</w:t>
      </w:r>
      <w:r w:rsidRPr="00A677EA">
        <w:rPr>
          <w:rFonts w:ascii="GHEA Grapalat" w:hAnsi="GHEA Grapalat"/>
          <w:lang w:val="en-US"/>
        </w:rPr>
        <w:t xml:space="preserve"> իներցիայի մոմենտ</w:t>
      </w:r>
      <w:r w:rsidRPr="00A677EA">
        <w:rPr>
          <w:rFonts w:ascii="GHEA Grapalat" w:hAnsi="GHEA Grapalat"/>
        </w:rPr>
        <w:t>ը</w:t>
      </w:r>
      <w:r w:rsidRPr="00A677EA">
        <w:rPr>
          <w:rFonts w:ascii="GHEA Grapalat" w:hAnsi="GHEA Grapalat"/>
          <w:lang w:val="en-US"/>
        </w:rPr>
        <w:t xml:space="preserve"> թույլատրվում է որոշել</w:t>
      </w:r>
      <w:r w:rsidRPr="00A677EA">
        <w:rPr>
          <w:rFonts w:ascii="GHEA Grapalat" w:hAnsi="GHEA Grapalat"/>
        </w:rPr>
        <w:t>՝</w:t>
      </w:r>
      <w:r w:rsidRPr="00A677EA">
        <w:rPr>
          <w:rFonts w:ascii="GHEA Grapalat" w:hAnsi="GHEA Grapalat"/>
          <w:lang w:val="en-US"/>
        </w:rPr>
        <w:t xml:space="preserve"> առանց ամրանը հաշվի առնելու:</w:t>
      </w:r>
    </w:p>
    <w:p w14:paraId="6586ABA2" w14:textId="77777777" w:rsidR="006747C8" w:rsidRPr="00A677EA" w:rsidRDefault="006747C8" w:rsidP="006747C8">
      <w:pPr>
        <w:shd w:val="clear" w:color="auto" w:fill="FFFFFF"/>
        <w:spacing w:after="0"/>
        <w:ind w:firstLine="567"/>
        <w:jc w:val="both"/>
        <w:rPr>
          <w:rFonts w:ascii="GHEA Grapalat" w:hAnsi="GHEA Grapalat"/>
          <w:lang w:val="en-US"/>
        </w:rPr>
      </w:pPr>
      <w:r w:rsidRPr="00A677EA">
        <w:rPr>
          <w:rFonts w:ascii="GHEA Grapalat" w:hAnsi="GHEA Grapalat"/>
          <w:b/>
          <w:lang w:val="en-US"/>
        </w:rPr>
        <w:t>454.</w:t>
      </w:r>
      <w:r w:rsidRPr="00A677EA">
        <w:rPr>
          <w:rFonts w:ascii="Calibri" w:hAnsi="Calibri"/>
          <w:lang w:val="en-US"/>
        </w:rPr>
        <w:t> </w:t>
      </w:r>
      <w:r w:rsidR="00B216FF">
        <w:rPr>
          <w:rFonts w:ascii="GHEA Grapalat" w:hAnsi="GHEA Grapalat"/>
          <w:lang w:val="en-US"/>
        </w:rPr>
        <w:t>(190) և</w:t>
      </w:r>
      <w:r w:rsidRPr="00A677EA">
        <w:rPr>
          <w:rFonts w:ascii="GHEA Grapalat" w:hAnsi="GHEA Grapalat"/>
          <w:lang w:val="en-US"/>
        </w:rPr>
        <w:t xml:space="preserve"> (192) </w:t>
      </w:r>
      <w:r w:rsidRPr="00A677EA">
        <w:rPr>
          <w:rFonts w:ascii="GHEA Grapalat" w:hAnsi="GHEA Grapalat"/>
        </w:rPr>
        <w:t>բանաձևերում</w:t>
      </w:r>
      <w:r w:rsidRPr="00A677EA">
        <w:rPr>
          <w:rFonts w:ascii="GHEA Grapalat" w:hAnsi="GHEA Grapalat"/>
          <w:lang w:val="en-US"/>
        </w:rPr>
        <w:t xml:space="preserve"> </w:t>
      </w:r>
      <w:r w:rsidRPr="00A677EA">
        <w:rPr>
          <w:rFonts w:ascii="GHEA Grapalat" w:hAnsi="GHEA Grapalat"/>
        </w:rPr>
        <w:t>բետոնի</w:t>
      </w:r>
      <w:r w:rsidRPr="00A677EA">
        <w:rPr>
          <w:rFonts w:ascii="GHEA Grapalat" w:hAnsi="GHEA Grapalat"/>
          <w:lang w:val="en-US"/>
        </w:rPr>
        <w:t xml:space="preserve"> </w:t>
      </w:r>
      <w:r w:rsidRPr="00A677EA">
        <w:rPr>
          <w:rFonts w:ascii="GHEA Grapalat" w:hAnsi="GHEA Grapalat"/>
        </w:rPr>
        <w:t>դեֆորմացիայի</w:t>
      </w:r>
      <w:r w:rsidRPr="00A677EA">
        <w:rPr>
          <w:rFonts w:ascii="GHEA Grapalat" w:hAnsi="GHEA Grapalat"/>
          <w:lang w:val="en-US"/>
        </w:rPr>
        <w:t xml:space="preserve"> </w:t>
      </w:r>
      <w:r w:rsidRPr="00A677EA">
        <w:rPr>
          <w:rFonts w:ascii="GHEA Grapalat" w:hAnsi="GHEA Grapalat"/>
        </w:rPr>
        <w:t>մոդուլի</w:t>
      </w:r>
      <w:r w:rsidRPr="00A677EA">
        <w:rPr>
          <w:rFonts w:ascii="GHEA Grapalat" w:hAnsi="GHEA Grapalat"/>
          <w:lang w:val="en-US"/>
        </w:rPr>
        <w:t xml:space="preserve"> </w:t>
      </w:r>
      <w:r w:rsidRPr="00A677EA">
        <w:rPr>
          <w:rFonts w:ascii="GHEA Grapalat" w:hAnsi="GHEA Grapalat"/>
        </w:rPr>
        <w:t>արժեքներն</w:t>
      </w:r>
      <w:r w:rsidRPr="00A677EA">
        <w:rPr>
          <w:rFonts w:ascii="GHEA Grapalat" w:hAnsi="GHEA Grapalat"/>
          <w:lang w:val="en-US"/>
        </w:rPr>
        <w:t xml:space="preserve"> </w:t>
      </w:r>
      <w:r w:rsidRPr="00A677EA">
        <w:rPr>
          <w:rFonts w:ascii="GHEA Grapalat" w:hAnsi="GHEA Grapalat"/>
        </w:rPr>
        <w:t>ընդունվում</w:t>
      </w:r>
      <w:r w:rsidRPr="00A677EA">
        <w:rPr>
          <w:rFonts w:ascii="GHEA Grapalat" w:hAnsi="GHEA Grapalat"/>
          <w:lang w:val="en-US"/>
        </w:rPr>
        <w:t xml:space="preserve"> </w:t>
      </w:r>
      <w:r w:rsidRPr="00A677EA">
        <w:rPr>
          <w:rFonts w:ascii="GHEA Grapalat" w:hAnsi="GHEA Grapalat"/>
        </w:rPr>
        <w:t>են</w:t>
      </w:r>
      <w:r w:rsidRPr="00A677EA">
        <w:rPr>
          <w:rFonts w:ascii="GHEA Grapalat" w:hAnsi="GHEA Grapalat"/>
          <w:lang w:val="en-US"/>
        </w:rPr>
        <w:t xml:space="preserve"> </w:t>
      </w:r>
      <w:r w:rsidRPr="00A677EA">
        <w:rPr>
          <w:rFonts w:ascii="GHEA Grapalat" w:hAnsi="GHEA Grapalat"/>
        </w:rPr>
        <w:t>հավասար՝</w:t>
      </w:r>
    </w:p>
    <w:p w14:paraId="7A735917" w14:textId="77777777" w:rsidR="006747C8" w:rsidRPr="00A677EA" w:rsidRDefault="006747C8" w:rsidP="006747C8">
      <w:pPr>
        <w:shd w:val="clear" w:color="auto" w:fill="FFFFFF"/>
        <w:spacing w:after="60"/>
        <w:ind w:firstLine="567"/>
        <w:jc w:val="both"/>
        <w:rPr>
          <w:rFonts w:ascii="GHEA Grapalat" w:hAnsi="GHEA Grapalat"/>
          <w:lang w:val="en-US"/>
        </w:rPr>
      </w:pPr>
      <w:r w:rsidRPr="00A677EA">
        <w:rPr>
          <w:rFonts w:ascii="GHEA Grapalat" w:hAnsi="GHEA Grapalat"/>
          <w:lang w:val="en-US"/>
        </w:rPr>
        <w:t xml:space="preserve">1) </w:t>
      </w:r>
      <w:r w:rsidRPr="00A677EA">
        <w:rPr>
          <w:rFonts w:ascii="GHEA Grapalat" w:hAnsi="GHEA Grapalat"/>
        </w:rPr>
        <w:t>բեռնվածքի</w:t>
      </w:r>
      <w:r w:rsidRPr="00A677EA">
        <w:rPr>
          <w:rFonts w:ascii="GHEA Grapalat" w:hAnsi="GHEA Grapalat"/>
          <w:lang w:val="en-US"/>
        </w:rPr>
        <w:t xml:space="preserve"> </w:t>
      </w:r>
      <w:r w:rsidRPr="00A677EA">
        <w:rPr>
          <w:rFonts w:ascii="GHEA Grapalat" w:hAnsi="GHEA Grapalat"/>
        </w:rPr>
        <w:t>ոչ</w:t>
      </w:r>
      <w:r w:rsidRPr="00A677EA">
        <w:rPr>
          <w:rFonts w:ascii="GHEA Grapalat" w:hAnsi="GHEA Grapalat"/>
          <w:lang w:val="en-US"/>
        </w:rPr>
        <w:t xml:space="preserve"> </w:t>
      </w:r>
      <w:r w:rsidR="003E6108" w:rsidRPr="00A677EA">
        <w:rPr>
          <w:rFonts w:ascii="GHEA Grapalat" w:hAnsi="GHEA Grapalat"/>
          <w:lang w:val="en-US"/>
        </w:rPr>
        <w:t>տևողական</w:t>
      </w:r>
      <w:r w:rsidRPr="00A677EA">
        <w:rPr>
          <w:rFonts w:ascii="GHEA Grapalat" w:hAnsi="GHEA Grapalat"/>
          <w:lang w:val="en-US"/>
        </w:rPr>
        <w:t xml:space="preserve"> </w:t>
      </w:r>
      <w:r w:rsidRPr="00A677EA">
        <w:rPr>
          <w:rFonts w:ascii="GHEA Grapalat" w:hAnsi="GHEA Grapalat"/>
        </w:rPr>
        <w:t>ազդեցության</w:t>
      </w:r>
      <w:r w:rsidRPr="00A677EA">
        <w:rPr>
          <w:rFonts w:ascii="GHEA Grapalat" w:hAnsi="GHEA Grapalat"/>
          <w:lang w:val="en-US"/>
        </w:rPr>
        <w:t xml:space="preserve"> </w:t>
      </w:r>
      <w:r w:rsidRPr="00A677EA">
        <w:rPr>
          <w:rFonts w:ascii="GHEA Grapalat" w:hAnsi="GHEA Grapalat"/>
        </w:rPr>
        <w:t>դեպքում</w:t>
      </w:r>
      <w:r w:rsidRPr="00A677EA">
        <w:rPr>
          <w:rFonts w:ascii="GHEA Grapalat" w:hAnsi="GHEA Grapalat"/>
          <w:lang w:val="en-US"/>
        </w:rPr>
        <w:t>՝</w:t>
      </w:r>
    </w:p>
    <w:p w14:paraId="362DAF22" w14:textId="77777777" w:rsidR="006747C8" w:rsidRPr="00A677EA" w:rsidRDefault="006747C8" w:rsidP="006747C8">
      <w:pPr>
        <w:shd w:val="clear" w:color="auto" w:fill="FFFFFF"/>
        <w:tabs>
          <w:tab w:val="left" w:pos="3969"/>
          <w:tab w:val="left" w:pos="8647"/>
        </w:tabs>
        <w:spacing w:after="60"/>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E</w:t>
      </w:r>
      <w:r w:rsidRPr="00A677EA">
        <w:rPr>
          <w:rFonts w:ascii="GHEA Grapalat" w:hAnsi="GHEA Grapalat"/>
          <w:i/>
          <w:sz w:val="28"/>
          <w:vertAlign w:val="subscript"/>
          <w:lang w:val="en-US"/>
        </w:rPr>
        <w:t>b</w:t>
      </w:r>
      <w:r w:rsidRPr="00A677EA">
        <w:rPr>
          <w:rFonts w:ascii="Calibri" w:hAnsi="Calibri"/>
          <w:i/>
          <w:sz w:val="10"/>
          <w:vertAlign w:val="subscript"/>
          <w:lang w:val="en-US"/>
        </w:rPr>
        <w:t> </w:t>
      </w:r>
      <w:r w:rsidRPr="00A677EA">
        <w:rPr>
          <w:rFonts w:ascii="GHEA Grapalat" w:hAnsi="GHEA Grapalat"/>
          <w:sz w:val="28"/>
          <w:vertAlign w:val="subscript"/>
          <w:lang w:val="en-US"/>
        </w:rPr>
        <w:t>1</w:t>
      </w:r>
      <w:r w:rsidRPr="00A677EA">
        <w:rPr>
          <w:rFonts w:ascii="GHEA Grapalat" w:hAnsi="GHEA Grapalat"/>
          <w:lang w:val="en-US"/>
        </w:rPr>
        <w:t xml:space="preserve"> = 0,85·</w:t>
      </w:r>
      <w:r w:rsidRPr="00A677EA">
        <w:rPr>
          <w:rFonts w:ascii="GHEA Grapalat" w:hAnsi="GHEA Grapalat"/>
          <w:i/>
          <w:sz w:val="24"/>
          <w:lang w:val="en-US"/>
        </w:rPr>
        <w:t>E</w:t>
      </w:r>
      <w:r w:rsidRPr="00A677EA">
        <w:rPr>
          <w:rFonts w:ascii="GHEA Grapalat" w:hAnsi="GHEA Grapalat"/>
          <w:i/>
          <w:sz w:val="28"/>
          <w:vertAlign w:val="subscript"/>
          <w:lang w:val="en-US"/>
        </w:rPr>
        <w:t>b</w:t>
      </w:r>
      <w:r w:rsidRPr="00A677EA">
        <w:rPr>
          <w:rFonts w:ascii="Calibri" w:hAnsi="Calibri"/>
          <w:vertAlign w:val="subscript"/>
          <w:lang w:val="en-US"/>
        </w:rPr>
        <w:t> </w:t>
      </w:r>
      <w:r w:rsidRPr="00A677EA">
        <w:rPr>
          <w:rFonts w:ascii="GHEA Grapalat" w:hAnsi="GHEA Grapalat"/>
          <w:lang w:val="en-US"/>
        </w:rPr>
        <w:t>,</w:t>
      </w:r>
      <w:r w:rsidRPr="00A677EA">
        <w:rPr>
          <w:rFonts w:ascii="GHEA Grapalat" w:hAnsi="GHEA Grapalat"/>
          <w:lang w:val="en-US"/>
        </w:rPr>
        <w:tab/>
        <w:t>(193)</w:t>
      </w:r>
    </w:p>
    <w:p w14:paraId="11A474DC" w14:textId="77777777" w:rsidR="006747C8" w:rsidRPr="00A677EA" w:rsidRDefault="006747C8" w:rsidP="003422BA">
      <w:pPr>
        <w:shd w:val="clear" w:color="auto" w:fill="FFFFFF"/>
        <w:tabs>
          <w:tab w:val="left" w:pos="3969"/>
          <w:tab w:val="left" w:pos="8647"/>
        </w:tabs>
        <w:spacing w:after="0"/>
        <w:ind w:left="851"/>
        <w:jc w:val="both"/>
        <w:rPr>
          <w:rFonts w:ascii="GHEA Grapalat" w:hAnsi="GHEA Grapalat"/>
          <w:lang w:val="en-US"/>
        </w:rPr>
      </w:pPr>
      <w:r w:rsidRPr="00A677EA">
        <w:rPr>
          <w:rFonts w:ascii="GHEA Grapalat" w:hAnsi="GHEA Grapalat"/>
          <w:lang w:val="en-US"/>
        </w:rPr>
        <w:t>խ</w:t>
      </w:r>
      <w:r w:rsidRPr="00A677EA">
        <w:rPr>
          <w:rFonts w:ascii="GHEA Grapalat" w:hAnsi="GHEA Grapalat"/>
        </w:rPr>
        <w:t>իտ</w:t>
      </w:r>
      <w:r w:rsidRPr="00A677EA">
        <w:rPr>
          <w:rFonts w:ascii="GHEA Grapalat" w:hAnsi="GHEA Grapalat"/>
          <w:lang w:val="en-US"/>
        </w:rPr>
        <w:t xml:space="preserve"> </w:t>
      </w:r>
      <w:r w:rsidRPr="00A677EA">
        <w:rPr>
          <w:rFonts w:ascii="GHEA Grapalat" w:hAnsi="GHEA Grapalat"/>
        </w:rPr>
        <w:t>մանր</w:t>
      </w:r>
      <w:r w:rsidRPr="00A677EA">
        <w:rPr>
          <w:rFonts w:ascii="GHEA Grapalat" w:hAnsi="GHEA Grapalat"/>
          <w:lang w:val="en-US"/>
        </w:rPr>
        <w:t xml:space="preserve"> </w:t>
      </w:r>
      <w:r w:rsidRPr="00A677EA">
        <w:rPr>
          <w:rFonts w:ascii="GHEA Grapalat" w:hAnsi="GHEA Grapalat"/>
        </w:rPr>
        <w:t>լցանյութով</w:t>
      </w:r>
      <w:r w:rsidRPr="00A677EA">
        <w:rPr>
          <w:rFonts w:ascii="GHEA Grapalat" w:hAnsi="GHEA Grapalat"/>
          <w:lang w:val="en-US"/>
        </w:rPr>
        <w:t xml:space="preserve"> </w:t>
      </w:r>
      <w:r w:rsidRPr="00A677EA">
        <w:rPr>
          <w:rFonts w:ascii="GHEA Grapalat" w:hAnsi="GHEA Grapalat"/>
        </w:rPr>
        <w:t>թեթև</w:t>
      </w:r>
      <w:r w:rsidRPr="00A677EA">
        <w:rPr>
          <w:rFonts w:ascii="GHEA Grapalat" w:hAnsi="GHEA Grapalat"/>
          <w:lang w:val="en-US"/>
        </w:rPr>
        <w:t xml:space="preserve"> </w:t>
      </w:r>
      <w:r w:rsidRPr="00A677EA">
        <w:rPr>
          <w:rFonts w:ascii="GHEA Grapalat" w:hAnsi="GHEA Grapalat"/>
        </w:rPr>
        <w:t>բետոնների</w:t>
      </w:r>
      <w:r w:rsidRPr="00A677EA">
        <w:rPr>
          <w:rFonts w:ascii="GHEA Grapalat" w:hAnsi="GHEA Grapalat"/>
          <w:lang w:val="en-US"/>
        </w:rPr>
        <w:t xml:space="preserve"> </w:t>
      </w:r>
      <w:r w:rsidRPr="00A677EA">
        <w:rPr>
          <w:rFonts w:ascii="GHEA Grapalat" w:hAnsi="GHEA Grapalat"/>
        </w:rPr>
        <w:t>դեպքում</w:t>
      </w:r>
      <w:r w:rsidRPr="00A677EA">
        <w:rPr>
          <w:rFonts w:ascii="GHEA Grapalat" w:hAnsi="GHEA Grapalat"/>
          <w:lang w:val="en-US"/>
        </w:rPr>
        <w:t xml:space="preserve"> </w:t>
      </w:r>
      <w:r w:rsidRPr="00A677EA">
        <w:rPr>
          <w:rFonts w:ascii="GHEA Grapalat" w:hAnsi="GHEA Grapalat"/>
          <w:i/>
          <w:sz w:val="24"/>
          <w:szCs w:val="24"/>
          <w:lang w:val="en-US"/>
        </w:rPr>
        <w:t>E</w:t>
      </w:r>
      <w:r w:rsidRPr="00A677EA">
        <w:rPr>
          <w:rFonts w:ascii="GHEA Grapalat" w:hAnsi="GHEA Grapalat"/>
          <w:i/>
          <w:sz w:val="28"/>
          <w:szCs w:val="28"/>
          <w:vertAlign w:val="subscript"/>
          <w:lang w:val="en-US"/>
        </w:rPr>
        <w:t>b1</w:t>
      </w:r>
      <w:r w:rsidRPr="00A677EA">
        <w:rPr>
          <w:rFonts w:ascii="Calibri" w:hAnsi="Calibri"/>
          <w:i/>
          <w:sz w:val="28"/>
          <w:szCs w:val="28"/>
          <w:vertAlign w:val="subscript"/>
          <w:lang w:val="en-US"/>
        </w:rPr>
        <w:t> </w:t>
      </w:r>
      <w:r w:rsidRPr="00A677EA">
        <w:rPr>
          <w:rFonts w:ascii="GHEA Grapalat" w:hAnsi="GHEA Grapalat"/>
          <w:lang w:val="en-US"/>
        </w:rPr>
        <w:t>-</w:t>
      </w:r>
      <w:r w:rsidRPr="00A677EA">
        <w:rPr>
          <w:rFonts w:ascii="GHEA Grapalat" w:hAnsi="GHEA Grapalat"/>
        </w:rPr>
        <w:t>ը</w:t>
      </w:r>
      <w:r w:rsidRPr="00A677EA">
        <w:rPr>
          <w:rFonts w:ascii="GHEA Grapalat" w:hAnsi="GHEA Grapalat"/>
          <w:lang w:val="en-US"/>
        </w:rPr>
        <w:t xml:space="preserve"> </w:t>
      </w:r>
      <w:r w:rsidRPr="00A677EA">
        <w:rPr>
          <w:rFonts w:ascii="GHEA Grapalat" w:hAnsi="GHEA Grapalat"/>
        </w:rPr>
        <w:t>որոշվում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(193) </w:t>
      </w:r>
      <w:r w:rsidRPr="00A677EA">
        <w:rPr>
          <w:rFonts w:ascii="GHEA Grapalat" w:hAnsi="GHEA Grapalat"/>
        </w:rPr>
        <w:t>բանաձևով</w:t>
      </w:r>
      <w:r w:rsidRPr="00A677EA">
        <w:rPr>
          <w:rFonts w:ascii="GHEA Grapalat" w:hAnsi="GHEA Grapalat"/>
          <w:lang w:val="en-US"/>
        </w:rPr>
        <w:t xml:space="preserve">, </w:t>
      </w:r>
      <w:r w:rsidRPr="00A677EA">
        <w:rPr>
          <w:rFonts w:ascii="GHEA Grapalat" w:hAnsi="GHEA Grapalat"/>
        </w:rPr>
        <w:t>իսկ</w:t>
      </w:r>
      <w:r w:rsidRPr="00A677EA">
        <w:rPr>
          <w:rFonts w:ascii="GHEA Grapalat" w:hAnsi="GHEA Grapalat"/>
          <w:lang w:val="en-US"/>
        </w:rPr>
        <w:t xml:space="preserve"> </w:t>
      </w:r>
      <w:r w:rsidRPr="00A677EA">
        <w:rPr>
          <w:rFonts w:ascii="GHEA Grapalat" w:hAnsi="GHEA Grapalat"/>
        </w:rPr>
        <w:t>ծակոտկեն</w:t>
      </w:r>
      <w:r w:rsidRPr="00A677EA">
        <w:rPr>
          <w:rFonts w:ascii="GHEA Grapalat" w:hAnsi="GHEA Grapalat"/>
          <w:lang w:val="en-US"/>
        </w:rPr>
        <w:t xml:space="preserve"> </w:t>
      </w:r>
      <w:r w:rsidRPr="00A677EA">
        <w:rPr>
          <w:rFonts w:ascii="GHEA Grapalat" w:hAnsi="GHEA Grapalat"/>
        </w:rPr>
        <w:t>մանր</w:t>
      </w:r>
      <w:r w:rsidRPr="00A677EA">
        <w:rPr>
          <w:rFonts w:ascii="GHEA Grapalat" w:hAnsi="GHEA Grapalat"/>
          <w:lang w:val="en-US"/>
        </w:rPr>
        <w:t xml:space="preserve"> </w:t>
      </w:r>
      <w:r w:rsidRPr="00A677EA">
        <w:rPr>
          <w:rFonts w:ascii="GHEA Grapalat" w:hAnsi="GHEA Grapalat"/>
        </w:rPr>
        <w:t>լցանյութերով</w:t>
      </w:r>
      <w:r w:rsidRPr="00A677EA">
        <w:rPr>
          <w:rFonts w:ascii="GHEA Grapalat" w:hAnsi="GHEA Grapalat"/>
          <w:lang w:val="en-US"/>
        </w:rPr>
        <w:t xml:space="preserve"> </w:t>
      </w:r>
      <w:r w:rsidR="003422BA">
        <w:rPr>
          <w:rFonts w:ascii="GHEA Grapalat" w:hAnsi="GHEA Grapalat"/>
          <w:lang w:val="en-US"/>
        </w:rPr>
        <w:t xml:space="preserve">թեթև </w:t>
      </w:r>
      <w:r w:rsidRPr="00A677EA">
        <w:rPr>
          <w:rFonts w:ascii="GHEA Grapalat" w:hAnsi="GHEA Grapalat"/>
        </w:rPr>
        <w:t>բետոնների</w:t>
      </w:r>
      <w:r w:rsidRPr="00A677EA">
        <w:rPr>
          <w:rFonts w:ascii="GHEA Grapalat" w:hAnsi="GHEA Grapalat"/>
          <w:lang w:val="en-US"/>
        </w:rPr>
        <w:t xml:space="preserve"> </w:t>
      </w:r>
      <w:r w:rsidRPr="00A677EA">
        <w:rPr>
          <w:rFonts w:ascii="GHEA Grapalat" w:hAnsi="GHEA Grapalat"/>
        </w:rPr>
        <w:t>դեպքում՝</w:t>
      </w:r>
      <w:r w:rsidRPr="00A677EA">
        <w:rPr>
          <w:rFonts w:ascii="GHEA Grapalat" w:hAnsi="GHEA Grapalat"/>
          <w:i/>
          <w:sz w:val="24"/>
          <w:szCs w:val="24"/>
          <w:lang w:val="en-US"/>
        </w:rPr>
        <w:t xml:space="preserve"> E</w:t>
      </w:r>
      <w:r w:rsidRPr="00A677EA">
        <w:rPr>
          <w:rFonts w:ascii="GHEA Grapalat" w:hAnsi="GHEA Grapalat"/>
          <w:i/>
          <w:sz w:val="28"/>
          <w:szCs w:val="28"/>
          <w:vertAlign w:val="subscript"/>
          <w:lang w:val="en-US"/>
        </w:rPr>
        <w:t xml:space="preserve">b1 </w:t>
      </w:r>
      <w:r w:rsidRPr="00A677EA">
        <w:rPr>
          <w:rFonts w:ascii="GHEA Grapalat" w:hAnsi="GHEA Grapalat"/>
          <w:lang w:val="en-US"/>
        </w:rPr>
        <w:t>= 0,7·</w:t>
      </w:r>
      <w:r w:rsidRPr="00A677EA">
        <w:rPr>
          <w:rFonts w:ascii="GHEA Grapalat" w:hAnsi="GHEA Grapalat"/>
          <w:i/>
          <w:sz w:val="24"/>
          <w:szCs w:val="24"/>
          <w:lang w:val="en-US"/>
        </w:rPr>
        <w:t>E</w:t>
      </w:r>
      <w:r w:rsidRPr="00A677EA">
        <w:rPr>
          <w:rFonts w:ascii="GHEA Grapalat" w:hAnsi="GHEA Grapalat"/>
          <w:i/>
          <w:sz w:val="28"/>
          <w:szCs w:val="28"/>
          <w:vertAlign w:val="subscript"/>
          <w:lang w:val="en-US"/>
        </w:rPr>
        <w:t>b</w:t>
      </w:r>
      <w:r w:rsidRPr="00A677EA">
        <w:rPr>
          <w:rFonts w:ascii="GHEA Grapalat" w:hAnsi="GHEA Grapalat"/>
          <w:sz w:val="16"/>
          <w:szCs w:val="28"/>
          <w:lang w:val="en-US"/>
        </w:rPr>
        <w:t xml:space="preserve"> </w:t>
      </w:r>
      <w:r w:rsidRPr="00A677EA">
        <w:rPr>
          <w:rFonts w:ascii="GHEA Grapalat" w:hAnsi="GHEA Grapalat"/>
          <w:sz w:val="28"/>
          <w:szCs w:val="28"/>
          <w:lang w:val="en-US"/>
        </w:rPr>
        <w:t>,</w:t>
      </w:r>
    </w:p>
    <w:p w14:paraId="6D23D6AA"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lang w:val="en-US"/>
        </w:rPr>
        <w:t xml:space="preserve">2) </w:t>
      </w:r>
      <w:r w:rsidRPr="00A677EA">
        <w:rPr>
          <w:rFonts w:ascii="GHEA Grapalat" w:hAnsi="GHEA Grapalat"/>
        </w:rPr>
        <w:t>բեռնվածքի</w:t>
      </w:r>
      <w:r w:rsidRPr="00A677EA">
        <w:rPr>
          <w:rFonts w:ascii="GHEA Grapalat" w:hAnsi="GHEA Grapalat"/>
          <w:lang w:val="en-US"/>
        </w:rPr>
        <w:t xml:space="preserve"> </w:t>
      </w:r>
      <w:r w:rsidR="003E6108" w:rsidRPr="00A677EA">
        <w:rPr>
          <w:rFonts w:ascii="GHEA Grapalat" w:hAnsi="GHEA Grapalat"/>
          <w:lang w:val="en-US"/>
        </w:rPr>
        <w:t>տևողական</w:t>
      </w:r>
      <w:r w:rsidRPr="00A677EA">
        <w:rPr>
          <w:rFonts w:ascii="GHEA Grapalat" w:hAnsi="GHEA Grapalat"/>
          <w:lang w:val="en-US"/>
        </w:rPr>
        <w:t xml:space="preserve"> </w:t>
      </w:r>
      <w:r w:rsidRPr="00A677EA">
        <w:rPr>
          <w:rFonts w:ascii="GHEA Grapalat" w:hAnsi="GHEA Grapalat"/>
        </w:rPr>
        <w:t>ազդեցության</w:t>
      </w:r>
      <w:r w:rsidRPr="00A677EA">
        <w:rPr>
          <w:rFonts w:ascii="GHEA Grapalat" w:hAnsi="GHEA Grapalat"/>
          <w:lang w:val="en-US"/>
        </w:rPr>
        <w:t xml:space="preserve"> </w:t>
      </w:r>
      <w:r w:rsidRPr="00A677EA">
        <w:rPr>
          <w:rFonts w:ascii="GHEA Grapalat" w:hAnsi="GHEA Grapalat"/>
        </w:rPr>
        <w:t>դեպքում</w:t>
      </w:r>
      <w:r w:rsidRPr="00A677EA">
        <w:rPr>
          <w:rFonts w:ascii="GHEA Grapalat" w:hAnsi="GHEA Grapalat"/>
          <w:lang w:val="en-US"/>
        </w:rPr>
        <w:t>՝</w:t>
      </w:r>
    </w:p>
    <w:p w14:paraId="12EF212F" w14:textId="77777777" w:rsidR="006747C8" w:rsidRPr="00A677EA" w:rsidRDefault="006747C8" w:rsidP="006747C8">
      <w:pPr>
        <w:shd w:val="clear" w:color="auto" w:fill="FFFFFF"/>
        <w:tabs>
          <w:tab w:val="left" w:pos="3686"/>
          <w:tab w:val="left" w:pos="8647"/>
        </w:tabs>
        <w:spacing w:after="60"/>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E</w:t>
      </w:r>
      <w:r w:rsidRPr="00A677EA">
        <w:rPr>
          <w:rFonts w:ascii="GHEA Grapalat" w:hAnsi="GHEA Grapalat"/>
          <w:i/>
          <w:sz w:val="28"/>
          <w:vertAlign w:val="subscript"/>
          <w:lang w:val="en-US"/>
        </w:rPr>
        <w:t>b</w:t>
      </w:r>
      <w:r w:rsidRPr="00A677EA">
        <w:rPr>
          <w:rFonts w:ascii="Calibri" w:hAnsi="Calibri"/>
          <w:i/>
          <w:sz w:val="10"/>
          <w:vertAlign w:val="subscript"/>
          <w:lang w:val="en-US"/>
        </w:rPr>
        <w:t> </w:t>
      </w:r>
      <w:r w:rsidRPr="00A677EA">
        <w:rPr>
          <w:rFonts w:ascii="GHEA Grapalat" w:hAnsi="GHEA Grapalat"/>
          <w:sz w:val="28"/>
          <w:vertAlign w:val="subscript"/>
          <w:lang w:val="en-US"/>
        </w:rPr>
        <w:t>1</w:t>
      </w:r>
      <w:r w:rsidRPr="00A677EA">
        <w:rPr>
          <w:rFonts w:ascii="GHEA Grapalat" w:hAnsi="GHEA Grapalat"/>
          <w:lang w:val="en-US"/>
        </w:rPr>
        <w:t xml:space="preserve"> = </w:t>
      </w:r>
      <w:r w:rsidRPr="00A677EA">
        <w:rPr>
          <w:rFonts w:ascii="GHEA Grapalat" w:hAnsi="GHEA Grapalat"/>
          <w:i/>
          <w:sz w:val="24"/>
          <w:lang w:val="en-US"/>
        </w:rPr>
        <w:t>E</w:t>
      </w:r>
      <w:r w:rsidRPr="00A677EA">
        <w:rPr>
          <w:rFonts w:ascii="GHEA Grapalat" w:hAnsi="GHEA Grapalat"/>
          <w:i/>
          <w:sz w:val="28"/>
          <w:vertAlign w:val="subscript"/>
          <w:lang w:val="en-US"/>
        </w:rPr>
        <w:t>b</w:t>
      </w:r>
      <w:r w:rsidRPr="00A677EA">
        <w:rPr>
          <w:rFonts w:ascii="Calibri" w:hAnsi="Calibri"/>
          <w:i/>
          <w:sz w:val="10"/>
          <w:vertAlign w:val="subscript"/>
          <w:lang w:val="en-US"/>
        </w:rPr>
        <w:t> </w:t>
      </w:r>
      <w:r w:rsidRPr="00A677EA">
        <w:rPr>
          <w:rFonts w:ascii="GHEA Grapalat" w:hAnsi="GHEA Grapalat"/>
          <w:sz w:val="28"/>
          <w:vertAlign w:val="subscript"/>
          <w:lang w:val="en-US"/>
        </w:rPr>
        <w:t xml:space="preserve">τ </w:t>
      </w:r>
      <w:r w:rsidRPr="00A677EA">
        <w:rPr>
          <w:rFonts w:ascii="GHEA Grapalat" w:hAnsi="GHEA Grapalat"/>
          <w:lang w:val="en-US"/>
        </w:rPr>
        <w:t>=</w:t>
      </w:r>
      <w:r w:rsidRPr="00A677EA">
        <w:rPr>
          <w:rFonts w:ascii="Calibri" w:hAnsi="Calibri"/>
          <w:lang w:val="en-US"/>
        </w:rPr>
        <w:t> </w:t>
      </w:r>
      <w:r w:rsidRPr="00A677EA">
        <w:rPr>
          <w:rFonts w:ascii="GHEA Grapalat" w:hAnsi="GHEA Grapalat"/>
          <w:position w:val="-34"/>
        </w:rPr>
        <w:object w:dxaOrig="960" w:dyaOrig="760" w14:anchorId="2E98CC55">
          <v:shape id="_x0000_i1101" type="#_x0000_t75" style="width:48pt;height:38.25pt" o:ole="" o:preferrelative="f">
            <v:imagedata r:id="rId205" o:title=""/>
          </v:shape>
          <o:OLEObject Type="Embed" ProgID="Equation.DSMT4" ShapeID="_x0000_i1101" DrawAspect="Content" ObjectID="_1672484841" r:id="rId206"/>
        </w:object>
      </w:r>
      <w:r w:rsidRPr="00A677EA">
        <w:rPr>
          <w:rFonts w:ascii="GHEA Grapalat" w:hAnsi="GHEA Grapalat"/>
          <w:lang w:val="en-US"/>
        </w:rPr>
        <w:t>,</w:t>
      </w:r>
      <w:r w:rsidRPr="00A677EA">
        <w:rPr>
          <w:rFonts w:ascii="GHEA Grapalat" w:hAnsi="GHEA Grapalat"/>
          <w:lang w:val="en-US"/>
        </w:rPr>
        <w:tab/>
        <w:t>(194)</w:t>
      </w:r>
    </w:p>
    <w:p w14:paraId="7AD8D16D"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rPr>
        <w:t>որտեղ՝</w:t>
      </w:r>
      <w:r w:rsidRPr="00A677EA">
        <w:rPr>
          <w:rFonts w:ascii="GHEA Grapalat" w:hAnsi="GHEA Grapalat"/>
          <w:lang w:val="en-US"/>
        </w:rPr>
        <w:t xml:space="preserve"> </w:t>
      </w:r>
      <w:r w:rsidRPr="00A677EA">
        <w:rPr>
          <w:rFonts w:ascii="GHEA Grapalat" w:hAnsi="GHEA Grapalat"/>
          <w:sz w:val="26"/>
          <w:szCs w:val="26"/>
        </w:rPr>
        <w:t>φ</w:t>
      </w:r>
      <w:r w:rsidRPr="00A677EA">
        <w:rPr>
          <w:rFonts w:ascii="GHEA Grapalat" w:hAnsi="GHEA Grapalat"/>
          <w:i/>
          <w:sz w:val="28"/>
          <w:szCs w:val="28"/>
          <w:vertAlign w:val="subscript"/>
          <w:lang w:val="en-US"/>
        </w:rPr>
        <w:t>b,cr</w:t>
      </w:r>
      <w:r w:rsidRPr="00A677EA">
        <w:rPr>
          <w:rFonts w:ascii="GHEA Grapalat" w:hAnsi="GHEA Grapalat"/>
          <w:lang w:val="en-US"/>
        </w:rPr>
        <w:t> -</w:t>
      </w:r>
      <w:r w:rsidRPr="00A677EA">
        <w:rPr>
          <w:rFonts w:ascii="GHEA Grapalat" w:hAnsi="GHEA Grapalat"/>
        </w:rPr>
        <w:t>ն</w:t>
      </w:r>
      <w:r w:rsidRPr="00A677EA">
        <w:rPr>
          <w:rFonts w:ascii="GHEA Grapalat" w:hAnsi="GHEA Grapalat"/>
          <w:lang w:val="en-US"/>
        </w:rPr>
        <w:t xml:space="preserve"> </w:t>
      </w:r>
      <w:r w:rsidRPr="00A677EA">
        <w:rPr>
          <w:rFonts w:ascii="GHEA Grapalat" w:hAnsi="GHEA Grapalat"/>
        </w:rPr>
        <w:t>ընդունվում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համաձայն VII բաժնի 136</w:t>
      </w:r>
      <w:r w:rsidR="00113A72" w:rsidRPr="00A677EA">
        <w:rPr>
          <w:rFonts w:ascii="GHEA Grapalat" w:hAnsi="GHEA Grapalat"/>
          <w:lang w:val="en-US"/>
        </w:rPr>
        <w:t>-րդ</w:t>
      </w:r>
      <w:r w:rsidRPr="00A677EA">
        <w:rPr>
          <w:rFonts w:ascii="GHEA Grapalat" w:hAnsi="GHEA Grapalat"/>
          <w:lang w:val="en-US"/>
        </w:rPr>
        <w:t xml:space="preserve"> կետի և </w:t>
      </w:r>
      <w:r w:rsidRPr="00A677EA">
        <w:rPr>
          <w:rFonts w:ascii="GHEA Grapalat" w:hAnsi="GHEA Grapalat"/>
        </w:rPr>
        <w:t>ըստ</w:t>
      </w:r>
      <w:r w:rsidRPr="00A677EA">
        <w:rPr>
          <w:rFonts w:ascii="GHEA Grapalat" w:hAnsi="GHEA Grapalat"/>
          <w:lang w:val="en-US"/>
        </w:rPr>
        <w:t xml:space="preserve"> </w:t>
      </w:r>
      <w:r w:rsidRPr="00A677EA">
        <w:rPr>
          <w:rFonts w:ascii="GHEA Grapalat" w:hAnsi="GHEA Grapalat"/>
        </w:rPr>
        <w:t>աղյուսակ</w:t>
      </w:r>
      <w:r w:rsidRPr="00A677EA">
        <w:rPr>
          <w:rFonts w:ascii="GHEA Grapalat" w:hAnsi="GHEA Grapalat"/>
          <w:lang w:val="en-US"/>
        </w:rPr>
        <w:t xml:space="preserve"> 14-ի:</w:t>
      </w:r>
      <w:r w:rsidRPr="00A677EA">
        <w:rPr>
          <w:rFonts w:ascii="GHEA Grapalat" w:hAnsi="GHEA Grapalat"/>
          <w:b/>
          <w:lang w:val="en-US"/>
        </w:rPr>
        <w:br w:type="page"/>
      </w:r>
    </w:p>
    <w:p w14:paraId="6AE73C21" w14:textId="77777777" w:rsidR="006747C8" w:rsidRPr="00A677EA" w:rsidRDefault="006747C8" w:rsidP="006747C8">
      <w:pPr>
        <w:shd w:val="clear" w:color="auto" w:fill="FFFFFF"/>
        <w:spacing w:after="120"/>
        <w:jc w:val="center"/>
        <w:rPr>
          <w:rFonts w:ascii="GHEA Grapalat" w:hAnsi="GHEA Grapalat"/>
          <w:b/>
          <w:lang w:val="en-US"/>
        </w:rPr>
      </w:pPr>
      <w:r w:rsidRPr="00A677EA">
        <w:rPr>
          <w:rFonts w:ascii="GHEA Grapalat" w:hAnsi="GHEA Grapalat"/>
          <w:b/>
          <w:lang w:val="en-US"/>
        </w:rPr>
        <w:lastRenderedPageBreak/>
        <w:t>թ. Երկաթբետոնե տարրի կոշտությունը ձգված գոտում ճաքերով տեղամասի համար</w:t>
      </w:r>
    </w:p>
    <w:p w14:paraId="43FAAFCE" w14:textId="77777777" w:rsidR="006747C8" w:rsidRPr="00A677EA" w:rsidRDefault="006747C8" w:rsidP="006747C8">
      <w:pPr>
        <w:shd w:val="clear" w:color="auto" w:fill="FFFFFF"/>
        <w:spacing w:after="0" w:line="269" w:lineRule="auto"/>
        <w:ind w:firstLine="567"/>
        <w:jc w:val="both"/>
        <w:rPr>
          <w:rFonts w:ascii="GHEA Grapalat" w:hAnsi="GHEA Grapalat"/>
          <w:lang w:val="en-US"/>
        </w:rPr>
      </w:pPr>
      <w:r w:rsidRPr="00A677EA">
        <w:rPr>
          <w:rFonts w:ascii="GHEA Grapalat" w:hAnsi="GHEA Grapalat"/>
          <w:b/>
          <w:lang w:val="en-US"/>
        </w:rPr>
        <w:t>455.</w:t>
      </w:r>
      <w:r w:rsidRPr="00A677EA">
        <w:rPr>
          <w:rFonts w:ascii="Calibri" w:hAnsi="Calibri"/>
          <w:lang w:val="en-US"/>
        </w:rPr>
        <w:t> </w:t>
      </w:r>
      <w:r w:rsidRPr="00A677EA">
        <w:rPr>
          <w:rFonts w:ascii="GHEA Grapalat" w:hAnsi="GHEA Grapalat"/>
          <w:lang w:val="en-US"/>
        </w:rPr>
        <w:t>Երկաթբետոնե տարրի կոշտությունը ձգված գոտում ճաքերով տեղամասի համար որոշվում է հաշվի առնելով հետևյալ դրույթները՝</w:t>
      </w:r>
    </w:p>
    <w:p w14:paraId="03374862" w14:textId="77777777" w:rsidR="006747C8" w:rsidRPr="00A677EA" w:rsidRDefault="006747C8" w:rsidP="006747C8">
      <w:pPr>
        <w:shd w:val="clear" w:color="auto" w:fill="FFFFFF"/>
        <w:tabs>
          <w:tab w:val="left" w:pos="993"/>
        </w:tabs>
        <w:spacing w:after="0" w:line="269" w:lineRule="auto"/>
        <w:ind w:left="851" w:hanging="284"/>
        <w:jc w:val="both"/>
        <w:rPr>
          <w:rFonts w:ascii="GHEA Grapalat" w:hAnsi="GHEA Grapalat"/>
          <w:lang w:val="en-US"/>
        </w:rPr>
      </w:pPr>
      <w:r w:rsidRPr="00A677EA">
        <w:rPr>
          <w:rFonts w:ascii="GHEA Grapalat" w:hAnsi="GHEA Grapalat"/>
          <w:lang w:val="en-US"/>
        </w:rPr>
        <w:t xml:space="preserve">1) </w:t>
      </w:r>
      <w:r w:rsidRPr="00A677EA">
        <w:rPr>
          <w:rFonts w:ascii="GHEA Grapalat" w:hAnsi="GHEA Grapalat"/>
          <w:lang w:val="en-US"/>
        </w:rPr>
        <w:tab/>
        <w:t>հատվածքները դեֆորմացումից հետո մնում են հարթ,</w:t>
      </w:r>
    </w:p>
    <w:p w14:paraId="7AE08335" w14:textId="77777777" w:rsidR="006747C8" w:rsidRPr="00A677EA" w:rsidRDefault="006747C8" w:rsidP="006747C8">
      <w:pPr>
        <w:shd w:val="clear" w:color="auto" w:fill="FFFFFF"/>
        <w:spacing w:after="0" w:line="269" w:lineRule="auto"/>
        <w:ind w:left="851" w:hanging="284"/>
        <w:jc w:val="both"/>
        <w:rPr>
          <w:rFonts w:ascii="GHEA Grapalat" w:hAnsi="GHEA Grapalat"/>
          <w:iCs/>
          <w:lang w:val="en-US"/>
        </w:rPr>
      </w:pPr>
      <w:r w:rsidRPr="00A677EA">
        <w:rPr>
          <w:rFonts w:ascii="GHEA Grapalat" w:hAnsi="GHEA Grapalat"/>
          <w:iCs/>
          <w:lang w:val="en-US"/>
        </w:rPr>
        <w:t xml:space="preserve">2) </w:t>
      </w:r>
      <w:r w:rsidRPr="00A677EA">
        <w:rPr>
          <w:rFonts w:ascii="GHEA Grapalat" w:hAnsi="GHEA Grapalat"/>
          <w:iCs/>
          <w:lang w:val="en-US"/>
        </w:rPr>
        <w:tab/>
        <w:t>սեղմված գոտու բետոնում լարումներ</w:t>
      </w:r>
      <w:r w:rsidRPr="00A677EA">
        <w:rPr>
          <w:rFonts w:ascii="GHEA Grapalat" w:hAnsi="GHEA Grapalat"/>
          <w:iCs/>
        </w:rPr>
        <w:t>ը</w:t>
      </w:r>
      <w:r w:rsidRPr="00A677EA">
        <w:rPr>
          <w:rFonts w:ascii="GHEA Grapalat" w:hAnsi="GHEA Grapalat"/>
          <w:iCs/>
          <w:lang w:val="en-US"/>
        </w:rPr>
        <w:t xml:space="preserve"> որոշվում են ինչպես առաձգական մարմնի համար,</w:t>
      </w:r>
    </w:p>
    <w:p w14:paraId="12167D86" w14:textId="77777777" w:rsidR="006747C8" w:rsidRPr="00A677EA" w:rsidRDefault="006747C8" w:rsidP="006747C8">
      <w:pPr>
        <w:shd w:val="clear" w:color="auto" w:fill="FFFFFF"/>
        <w:tabs>
          <w:tab w:val="left" w:pos="993"/>
        </w:tabs>
        <w:spacing w:after="0" w:line="269" w:lineRule="auto"/>
        <w:ind w:left="851" w:hanging="284"/>
        <w:jc w:val="both"/>
        <w:rPr>
          <w:rFonts w:ascii="GHEA Grapalat" w:hAnsi="GHEA Grapalat"/>
          <w:iCs/>
          <w:lang w:val="en-US"/>
        </w:rPr>
      </w:pPr>
      <w:r w:rsidRPr="00A677EA">
        <w:rPr>
          <w:rFonts w:ascii="GHEA Grapalat" w:hAnsi="GHEA Grapalat"/>
          <w:iCs/>
          <w:lang w:val="en-US"/>
        </w:rPr>
        <w:t xml:space="preserve">3) </w:t>
      </w:r>
      <w:r w:rsidRPr="00A677EA">
        <w:rPr>
          <w:rFonts w:ascii="GHEA Grapalat" w:hAnsi="GHEA Grapalat"/>
          <w:iCs/>
          <w:lang w:val="en-US"/>
        </w:rPr>
        <w:tab/>
        <w:t>ձգված բետոնի աշխատանքը նորմալ ճաքով հատվածքում հաշվի չի առնվում,</w:t>
      </w:r>
    </w:p>
    <w:p w14:paraId="03DA2C10" w14:textId="77777777" w:rsidR="006747C8" w:rsidRPr="00A677EA" w:rsidRDefault="006747C8" w:rsidP="006747C8">
      <w:pPr>
        <w:shd w:val="clear" w:color="auto" w:fill="FFFFFF"/>
        <w:tabs>
          <w:tab w:val="left" w:pos="993"/>
        </w:tabs>
        <w:spacing w:after="120" w:line="269" w:lineRule="auto"/>
        <w:ind w:left="851" w:hanging="284"/>
        <w:jc w:val="both"/>
        <w:rPr>
          <w:rFonts w:ascii="GHEA Grapalat" w:hAnsi="GHEA Grapalat"/>
          <w:iCs/>
          <w:lang w:val="en-US"/>
        </w:rPr>
      </w:pPr>
      <w:r w:rsidRPr="00A677EA">
        <w:rPr>
          <w:rFonts w:ascii="GHEA Grapalat" w:hAnsi="GHEA Grapalat"/>
          <w:iCs/>
          <w:lang w:val="en-US"/>
        </w:rPr>
        <w:t xml:space="preserve">4) </w:t>
      </w:r>
      <w:r w:rsidRPr="00A677EA">
        <w:rPr>
          <w:rFonts w:ascii="GHEA Grapalat" w:hAnsi="GHEA Grapalat"/>
          <w:iCs/>
          <w:lang w:val="en-US"/>
        </w:rPr>
        <w:tab/>
        <w:t xml:space="preserve">ձգված բետոնի աշխատանքը հարակից նորմալ ճաքերի միջև ընկած տեղամասում հաշվի է առնվում </w:t>
      </w:r>
      <w:r w:rsidRPr="00A677EA">
        <w:rPr>
          <w:rFonts w:ascii="Times New Roman" w:hAnsi="Times New Roman" w:cs="Times New Roman"/>
          <w:sz w:val="28"/>
        </w:rPr>
        <w:t>ψ</w:t>
      </w:r>
      <w:r w:rsidRPr="00A677EA">
        <w:rPr>
          <w:rFonts w:ascii="GHEA Grapalat" w:hAnsi="GHEA Grapalat"/>
          <w:i/>
          <w:sz w:val="28"/>
          <w:vertAlign w:val="subscript"/>
          <w:lang w:val="en-US"/>
        </w:rPr>
        <w:t>s</w:t>
      </w:r>
      <w:r w:rsidRPr="00A677EA">
        <w:rPr>
          <w:rFonts w:ascii="GHEA Grapalat" w:hAnsi="GHEA Grapalat"/>
          <w:iCs/>
          <w:lang w:val="en-US"/>
        </w:rPr>
        <w:t xml:space="preserve"> գործակցի միջոցով:</w:t>
      </w:r>
    </w:p>
    <w:p w14:paraId="63D925FF" w14:textId="77777777" w:rsidR="006747C8" w:rsidRPr="00A677EA" w:rsidRDefault="006747C8" w:rsidP="006747C8">
      <w:pPr>
        <w:shd w:val="clear" w:color="auto" w:fill="FFFFFF"/>
        <w:spacing w:after="120" w:line="269" w:lineRule="auto"/>
        <w:ind w:firstLine="567"/>
        <w:jc w:val="both"/>
        <w:rPr>
          <w:rFonts w:ascii="GHEA Grapalat" w:hAnsi="GHEA Grapalat"/>
          <w:iCs/>
          <w:lang w:val="en-US"/>
        </w:rPr>
      </w:pPr>
      <w:r w:rsidRPr="00A677EA">
        <w:rPr>
          <w:rFonts w:ascii="GHEA Grapalat" w:hAnsi="GHEA Grapalat"/>
          <w:b/>
          <w:iCs/>
          <w:lang w:val="en-US"/>
        </w:rPr>
        <w:t>456.</w:t>
      </w:r>
      <w:r w:rsidRPr="00A677EA">
        <w:rPr>
          <w:rFonts w:ascii="GHEA Grapalat" w:hAnsi="GHEA Grapalat"/>
          <w:iCs/>
          <w:lang w:val="en-US"/>
        </w:rPr>
        <w:t xml:space="preserve"> Երկաթբետոնե տարրի </w:t>
      </w:r>
      <w:r w:rsidRPr="00A677EA">
        <w:rPr>
          <w:rFonts w:ascii="GHEA Grapalat" w:hAnsi="GHEA Grapalat"/>
          <w:i/>
          <w:iCs/>
          <w:sz w:val="24"/>
          <w:lang w:val="en-US"/>
        </w:rPr>
        <w:t>D</w:t>
      </w:r>
      <w:r w:rsidRPr="00A677EA">
        <w:rPr>
          <w:rFonts w:ascii="GHEA Grapalat" w:hAnsi="GHEA Grapalat"/>
          <w:iCs/>
          <w:lang w:val="en-US"/>
        </w:rPr>
        <w:t xml:space="preserve"> կոշտությունը ճաքերով հատվածամասում որոշվում է (190) բանաձևով և ընդունվում է առանց ճաքերի հաշվարկված կոշտությունից ոչ ավել:</w:t>
      </w:r>
    </w:p>
    <w:p w14:paraId="1C938CB8" w14:textId="77777777" w:rsidR="006747C8" w:rsidRPr="00A677EA" w:rsidRDefault="006747C8" w:rsidP="006747C8">
      <w:pPr>
        <w:shd w:val="clear" w:color="auto" w:fill="FFFFFF"/>
        <w:spacing w:after="120" w:line="269" w:lineRule="auto"/>
        <w:ind w:firstLine="567"/>
        <w:jc w:val="both"/>
        <w:rPr>
          <w:rFonts w:ascii="GHEA Grapalat" w:hAnsi="GHEA Grapalat"/>
          <w:iCs/>
          <w:lang w:val="en-US"/>
        </w:rPr>
      </w:pPr>
      <w:r w:rsidRPr="00A677EA">
        <w:rPr>
          <w:rFonts w:ascii="GHEA Grapalat" w:hAnsi="GHEA Grapalat"/>
          <w:b/>
          <w:iCs/>
          <w:lang w:val="en-US"/>
        </w:rPr>
        <w:t>457.</w:t>
      </w:r>
      <w:r w:rsidRPr="00A677EA">
        <w:rPr>
          <w:rFonts w:ascii="GHEA Grapalat" w:hAnsi="GHEA Grapalat"/>
          <w:iCs/>
          <w:lang w:val="en-US"/>
        </w:rPr>
        <w:t> </w:t>
      </w:r>
      <w:r w:rsidRPr="00A677EA">
        <w:rPr>
          <w:rFonts w:ascii="GHEA Grapalat" w:hAnsi="GHEA Grapalat"/>
          <w:i/>
          <w:sz w:val="24"/>
          <w:lang w:val="en-US"/>
        </w:rPr>
        <w:t>E</w:t>
      </w:r>
      <w:r w:rsidRPr="00A677EA">
        <w:rPr>
          <w:rFonts w:ascii="GHEA Grapalat" w:hAnsi="GHEA Grapalat"/>
          <w:i/>
          <w:sz w:val="28"/>
          <w:vertAlign w:val="subscript"/>
          <w:lang w:val="en-US"/>
        </w:rPr>
        <w:t>b</w:t>
      </w:r>
      <w:r w:rsidRPr="00A677EA">
        <w:rPr>
          <w:rFonts w:ascii="Calibri" w:hAnsi="Calibri"/>
          <w:i/>
          <w:sz w:val="10"/>
          <w:vertAlign w:val="subscript"/>
          <w:lang w:val="en-US"/>
        </w:rPr>
        <w:t> </w:t>
      </w:r>
      <w:r w:rsidRPr="00A677EA">
        <w:rPr>
          <w:rFonts w:ascii="GHEA Grapalat" w:hAnsi="GHEA Grapalat"/>
          <w:sz w:val="28"/>
          <w:vertAlign w:val="subscript"/>
          <w:lang w:val="en-US"/>
        </w:rPr>
        <w:t>1</w:t>
      </w:r>
      <w:r w:rsidRPr="00A677EA">
        <w:rPr>
          <w:rFonts w:ascii="GHEA Grapalat" w:hAnsi="GHEA Grapalat"/>
          <w:iCs/>
          <w:lang w:val="en-US"/>
        </w:rPr>
        <w:t xml:space="preserve"> սեղմված բետոնի դեֆորմացիայի մոդուլի արժեքներն ընդունվում են հավասար </w:t>
      </w:r>
      <w:r w:rsidRPr="00A677EA">
        <w:rPr>
          <w:rFonts w:ascii="GHEA Grapalat" w:hAnsi="GHEA Grapalat"/>
          <w:i/>
          <w:sz w:val="24"/>
          <w:lang w:val="en-US"/>
        </w:rPr>
        <w:t>E</w:t>
      </w:r>
      <w:r w:rsidRPr="00A677EA">
        <w:rPr>
          <w:rFonts w:ascii="GHEA Grapalat" w:hAnsi="GHEA Grapalat"/>
          <w:i/>
          <w:sz w:val="28"/>
          <w:vertAlign w:val="subscript"/>
          <w:lang w:val="en-US"/>
        </w:rPr>
        <w:t>b,ser</w:t>
      </w:r>
      <w:r w:rsidRPr="00A677EA">
        <w:rPr>
          <w:rFonts w:ascii="GHEA Grapalat" w:hAnsi="GHEA Grapalat"/>
          <w:iCs/>
          <w:lang w:val="en-US"/>
        </w:rPr>
        <w:t xml:space="preserve"> բերված դեֆորմացիայի մոդուլի արժեքներին հավասար, որոնք որոշվում են (14) բանաձևով՝ </w:t>
      </w:r>
      <w:r w:rsidRPr="00A677EA">
        <w:rPr>
          <w:rFonts w:ascii="GHEA Grapalat" w:hAnsi="GHEA Grapalat"/>
          <w:i/>
          <w:sz w:val="24"/>
          <w:lang w:val="en-US"/>
        </w:rPr>
        <w:t>R</w:t>
      </w:r>
      <w:r w:rsidRPr="00A677EA">
        <w:rPr>
          <w:rFonts w:ascii="GHEA Grapalat" w:hAnsi="GHEA Grapalat"/>
          <w:i/>
          <w:sz w:val="28"/>
          <w:vertAlign w:val="subscript"/>
          <w:lang w:val="en-US"/>
        </w:rPr>
        <w:t>b,ser</w:t>
      </w:r>
      <w:r w:rsidRPr="00A677EA">
        <w:rPr>
          <w:rFonts w:ascii="GHEA Grapalat" w:hAnsi="GHEA Grapalat"/>
          <w:iCs/>
          <w:lang w:val="en-US"/>
        </w:rPr>
        <w:t xml:space="preserve"> բետոնի հաշվարկային դիմադրության դեպքում համապատասխան բեռնվածքների (ոչ </w:t>
      </w:r>
      <w:r w:rsidR="003E6108" w:rsidRPr="00A677EA">
        <w:rPr>
          <w:rFonts w:ascii="GHEA Grapalat" w:hAnsi="GHEA Grapalat"/>
          <w:lang w:val="en-US"/>
        </w:rPr>
        <w:t>տևողական</w:t>
      </w:r>
      <w:r w:rsidRPr="00A677EA">
        <w:rPr>
          <w:rFonts w:ascii="GHEA Grapalat" w:hAnsi="GHEA Grapalat"/>
          <w:iCs/>
          <w:lang w:val="en-US"/>
        </w:rPr>
        <w:t xml:space="preserve"> և </w:t>
      </w:r>
      <w:r w:rsidR="003E6108" w:rsidRPr="00A677EA">
        <w:rPr>
          <w:rFonts w:ascii="GHEA Grapalat" w:hAnsi="GHEA Grapalat"/>
          <w:lang w:val="en-US"/>
        </w:rPr>
        <w:t>տևողական</w:t>
      </w:r>
      <w:r w:rsidRPr="00A677EA">
        <w:rPr>
          <w:rFonts w:ascii="GHEA Grapalat" w:hAnsi="GHEA Grapalat"/>
          <w:iCs/>
          <w:lang w:val="en-US"/>
        </w:rPr>
        <w:t xml:space="preserve"> ազդեցության) համար:</w:t>
      </w:r>
    </w:p>
    <w:p w14:paraId="638A2397" w14:textId="77777777" w:rsidR="006747C8" w:rsidRPr="00A677EA" w:rsidRDefault="006747C8" w:rsidP="006747C8">
      <w:pPr>
        <w:shd w:val="clear" w:color="auto" w:fill="FFFFFF"/>
        <w:spacing w:after="120" w:line="269" w:lineRule="auto"/>
        <w:ind w:firstLine="567"/>
        <w:jc w:val="both"/>
        <w:rPr>
          <w:rFonts w:ascii="GHEA Grapalat" w:hAnsi="GHEA Grapalat"/>
          <w:iCs/>
          <w:lang w:val="en-US"/>
        </w:rPr>
      </w:pPr>
      <w:r w:rsidRPr="00A677EA">
        <w:rPr>
          <w:rFonts w:ascii="GHEA Grapalat" w:hAnsi="GHEA Grapalat"/>
          <w:b/>
          <w:iCs/>
          <w:lang w:val="en-US"/>
        </w:rPr>
        <w:t>458.</w:t>
      </w:r>
      <w:r w:rsidRPr="00A677EA">
        <w:rPr>
          <w:rFonts w:ascii="GHEA Grapalat" w:hAnsi="GHEA Grapalat"/>
          <w:iCs/>
          <w:lang w:val="en-US"/>
        </w:rPr>
        <w:t> </w:t>
      </w:r>
      <w:r w:rsidRPr="00A677EA">
        <w:rPr>
          <w:rFonts w:ascii="Times New Roman" w:hAnsi="Times New Roman" w:cs="Times New Roman"/>
          <w:i/>
          <w:sz w:val="26"/>
          <w:szCs w:val="26"/>
          <w:lang w:val="en-US"/>
        </w:rPr>
        <w:t>I</w:t>
      </w:r>
      <w:r w:rsidRPr="00A677EA">
        <w:rPr>
          <w:rFonts w:ascii="GHEA Grapalat" w:hAnsi="GHEA Grapalat"/>
          <w:i/>
          <w:sz w:val="28"/>
          <w:vertAlign w:val="subscript"/>
          <w:lang w:val="en-US"/>
        </w:rPr>
        <w:t>red</w:t>
      </w:r>
      <w:r w:rsidRPr="00A677EA">
        <w:rPr>
          <w:rFonts w:ascii="GHEA Grapalat" w:hAnsi="GHEA Grapalat"/>
          <w:iCs/>
          <w:lang w:val="en-US"/>
        </w:rPr>
        <w:t xml:space="preserve"> տարրի բերված լայնական հատվածքի իներցիայի մոմենտն իր ծանրության կենտրոնի նկատմամբ որոշվում է առաձգական տարրերի դիմադրության ընդհանուր կանոններով՝ հաշվի առնելով </w:t>
      </w:r>
      <w:r w:rsidRPr="00A677EA">
        <w:rPr>
          <w:rFonts w:ascii="GHEA Grapalat" w:hAnsi="GHEA Grapalat"/>
          <w:lang w:val="en-US"/>
        </w:rPr>
        <w:t xml:space="preserve">հատվածքի բետոնի միայն սեղմված գոտու մակերեսը, </w:t>
      </w:r>
      <w:r w:rsidRPr="00A677EA">
        <w:rPr>
          <w:rFonts w:ascii="GHEA Grapalat" w:hAnsi="GHEA Grapalat"/>
          <w:sz w:val="26"/>
          <w:szCs w:val="26"/>
        </w:rPr>
        <w:t>α</w:t>
      </w:r>
      <w:r w:rsidRPr="00A677EA">
        <w:rPr>
          <w:rFonts w:ascii="GHEA Grapalat" w:hAnsi="GHEA Grapalat"/>
          <w:i/>
          <w:sz w:val="28"/>
          <w:szCs w:val="26"/>
          <w:vertAlign w:val="subscript"/>
          <w:lang w:val="en-US"/>
        </w:rPr>
        <w:t>s</w:t>
      </w:r>
      <w:r w:rsidRPr="00A677EA">
        <w:rPr>
          <w:rFonts w:ascii="Calibri" w:hAnsi="Calibri"/>
          <w:i/>
          <w:sz w:val="10"/>
          <w:szCs w:val="26"/>
          <w:vertAlign w:val="subscript"/>
          <w:lang w:val="en-US"/>
        </w:rPr>
        <w:t> </w:t>
      </w:r>
      <w:r w:rsidRPr="00A677EA">
        <w:rPr>
          <w:rFonts w:ascii="GHEA Grapalat" w:hAnsi="GHEA Grapalat"/>
          <w:sz w:val="28"/>
          <w:szCs w:val="26"/>
          <w:vertAlign w:val="subscript"/>
          <w:lang w:val="en-US"/>
        </w:rPr>
        <w:t>1</w:t>
      </w:r>
      <w:r w:rsidRPr="00A677EA">
        <w:rPr>
          <w:rFonts w:ascii="GHEA Grapalat" w:hAnsi="GHEA Grapalat"/>
          <w:lang w:val="en-US"/>
        </w:rPr>
        <w:t xml:space="preserve"> բետոնին ամրանի բերման գործակցով </w:t>
      </w:r>
      <w:r w:rsidRPr="00A677EA">
        <w:rPr>
          <w:rFonts w:ascii="GHEA Grapalat" w:hAnsi="GHEA Grapalat"/>
        </w:rPr>
        <w:t>սեղմված</w:t>
      </w:r>
      <w:r w:rsidRPr="00A677EA">
        <w:rPr>
          <w:rFonts w:ascii="GHEA Grapalat" w:hAnsi="GHEA Grapalat"/>
          <w:lang w:val="en-US"/>
        </w:rPr>
        <w:t xml:space="preserve"> </w:t>
      </w:r>
      <w:r w:rsidRPr="00A677EA">
        <w:rPr>
          <w:rFonts w:ascii="GHEA Grapalat" w:hAnsi="GHEA Grapalat"/>
        </w:rPr>
        <w:t>ամրանի</w:t>
      </w:r>
      <w:r w:rsidRPr="00A677EA">
        <w:rPr>
          <w:rFonts w:ascii="GHEA Grapalat" w:hAnsi="GHEA Grapalat"/>
          <w:lang w:val="en-US"/>
        </w:rPr>
        <w:t xml:space="preserve"> </w:t>
      </w:r>
      <w:r w:rsidRPr="00A677EA">
        <w:rPr>
          <w:rFonts w:ascii="GHEA Grapalat" w:hAnsi="GHEA Grapalat"/>
        </w:rPr>
        <w:t>հատվածքի</w:t>
      </w:r>
      <w:r w:rsidRPr="00A677EA">
        <w:rPr>
          <w:rFonts w:ascii="GHEA Grapalat" w:hAnsi="GHEA Grapalat"/>
          <w:lang w:val="en-US"/>
        </w:rPr>
        <w:t xml:space="preserve"> </w:t>
      </w:r>
      <w:r w:rsidRPr="00A677EA">
        <w:rPr>
          <w:rFonts w:ascii="GHEA Grapalat" w:hAnsi="GHEA Grapalat"/>
        </w:rPr>
        <w:t>մակերեսը</w:t>
      </w:r>
      <w:r w:rsidRPr="00A677EA">
        <w:rPr>
          <w:rFonts w:ascii="GHEA Grapalat" w:hAnsi="GHEA Grapalat"/>
          <w:lang w:val="en-US"/>
        </w:rPr>
        <w:t xml:space="preserve"> և </w:t>
      </w:r>
      <w:r w:rsidRPr="00A677EA">
        <w:rPr>
          <w:rFonts w:ascii="GHEA Grapalat" w:hAnsi="GHEA Grapalat"/>
          <w:sz w:val="26"/>
          <w:szCs w:val="26"/>
        </w:rPr>
        <w:t>α</w:t>
      </w:r>
      <w:r w:rsidRPr="00A677EA">
        <w:rPr>
          <w:rFonts w:ascii="GHEA Grapalat" w:hAnsi="GHEA Grapalat"/>
          <w:i/>
          <w:sz w:val="28"/>
          <w:szCs w:val="26"/>
          <w:vertAlign w:val="subscript"/>
          <w:lang w:val="en-US"/>
        </w:rPr>
        <w:t>s</w:t>
      </w:r>
      <w:r w:rsidRPr="00A677EA">
        <w:rPr>
          <w:rFonts w:ascii="Calibri" w:hAnsi="Calibri"/>
          <w:i/>
          <w:sz w:val="10"/>
          <w:szCs w:val="26"/>
          <w:vertAlign w:val="subscript"/>
          <w:lang w:val="en-US"/>
        </w:rPr>
        <w:t> </w:t>
      </w:r>
      <w:r w:rsidRPr="00A677EA">
        <w:rPr>
          <w:rFonts w:ascii="GHEA Grapalat" w:hAnsi="GHEA Grapalat"/>
          <w:sz w:val="28"/>
          <w:szCs w:val="26"/>
          <w:vertAlign w:val="subscript"/>
          <w:lang w:val="en-US"/>
        </w:rPr>
        <w:t>2</w:t>
      </w:r>
      <w:r w:rsidRPr="00A677EA">
        <w:rPr>
          <w:rFonts w:ascii="GHEA Grapalat" w:hAnsi="GHEA Grapalat"/>
          <w:lang w:val="en-US"/>
        </w:rPr>
        <w:t xml:space="preserve"> բետոնին ամրանի բերման գործակցով ձգված </w:t>
      </w:r>
      <w:r w:rsidRPr="00A677EA">
        <w:rPr>
          <w:rFonts w:ascii="GHEA Grapalat" w:hAnsi="GHEA Grapalat"/>
        </w:rPr>
        <w:t>ամրանի</w:t>
      </w:r>
      <w:r w:rsidRPr="00A677EA">
        <w:rPr>
          <w:rFonts w:ascii="GHEA Grapalat" w:hAnsi="GHEA Grapalat"/>
          <w:lang w:val="en-US"/>
        </w:rPr>
        <w:t xml:space="preserve"> </w:t>
      </w:r>
      <w:r w:rsidRPr="00A677EA">
        <w:rPr>
          <w:rFonts w:ascii="GHEA Grapalat" w:hAnsi="GHEA Grapalat"/>
        </w:rPr>
        <w:t>հատվածքի</w:t>
      </w:r>
      <w:r w:rsidRPr="00A677EA">
        <w:rPr>
          <w:rFonts w:ascii="GHEA Grapalat" w:hAnsi="GHEA Grapalat"/>
          <w:lang w:val="en-US"/>
        </w:rPr>
        <w:t xml:space="preserve"> </w:t>
      </w:r>
      <w:r w:rsidRPr="00A677EA">
        <w:rPr>
          <w:rFonts w:ascii="GHEA Grapalat" w:hAnsi="GHEA Grapalat"/>
        </w:rPr>
        <w:t>մակերեսը</w:t>
      </w:r>
      <w:r w:rsidRPr="00A677EA">
        <w:rPr>
          <w:rFonts w:ascii="GHEA Grapalat" w:hAnsi="GHEA Grapalat"/>
          <w:lang w:val="en-US"/>
        </w:rPr>
        <w:t>:</w:t>
      </w:r>
    </w:p>
    <w:p w14:paraId="45845343" w14:textId="77777777" w:rsidR="006747C8" w:rsidRPr="00A677EA" w:rsidRDefault="006747C8" w:rsidP="006747C8">
      <w:pPr>
        <w:shd w:val="clear" w:color="auto" w:fill="FFFFFF"/>
        <w:tabs>
          <w:tab w:val="left" w:pos="3402"/>
          <w:tab w:val="left" w:pos="8647"/>
        </w:tabs>
        <w:spacing w:after="120" w:line="269" w:lineRule="auto"/>
        <w:ind w:firstLine="567"/>
        <w:rPr>
          <w:rFonts w:ascii="GHEA Grapalat" w:hAnsi="GHEA Grapalat"/>
          <w:lang w:val="en-US"/>
        </w:rPr>
      </w:pPr>
      <w:r w:rsidRPr="00A677EA">
        <w:rPr>
          <w:rFonts w:ascii="GHEA Grapalat" w:hAnsi="GHEA Grapalat"/>
          <w:lang w:val="en-US"/>
        </w:rPr>
        <w:tab/>
      </w:r>
      <w:r w:rsidRPr="00A677EA">
        <w:rPr>
          <w:rFonts w:ascii="Times New Roman" w:hAnsi="Times New Roman" w:cs="Times New Roman"/>
          <w:i/>
          <w:sz w:val="26"/>
          <w:szCs w:val="26"/>
          <w:lang w:val="en-US"/>
        </w:rPr>
        <w:t>I</w:t>
      </w:r>
      <w:r w:rsidRPr="00A677EA">
        <w:rPr>
          <w:rFonts w:ascii="GHEA Grapalat" w:hAnsi="GHEA Grapalat"/>
          <w:i/>
          <w:sz w:val="28"/>
          <w:vertAlign w:val="subscript"/>
          <w:lang w:val="en-US"/>
        </w:rPr>
        <w:t>red</w:t>
      </w:r>
      <w:r w:rsidRPr="00A677EA">
        <w:rPr>
          <w:rFonts w:ascii="GHEA Grapalat" w:hAnsi="GHEA Grapalat"/>
          <w:lang w:val="en-US"/>
        </w:rPr>
        <w:t xml:space="preserve"> = </w:t>
      </w:r>
      <m:oMath>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b</m:t>
            </m:r>
          </m:sub>
        </m:sSub>
      </m:oMath>
      <w:r w:rsidRPr="00A677EA">
        <w:rPr>
          <w:rFonts w:ascii="GHEA Grapalat" w:hAnsi="GHEA Grapalat"/>
          <w:sz w:val="20"/>
          <w:szCs w:val="26"/>
          <w:vertAlign w:val="subscript"/>
          <w:lang w:val="en-US"/>
        </w:rPr>
        <w:t xml:space="preserve"> </w:t>
      </w:r>
      <w:r w:rsidRPr="00A677EA">
        <w:rPr>
          <w:rFonts w:ascii="GHEA Grapalat" w:hAnsi="GHEA Grapalat"/>
          <w:sz w:val="26"/>
          <w:szCs w:val="26"/>
          <w:lang w:val="en-US"/>
        </w:rPr>
        <w:t>+</w:t>
      </w:r>
      <w:r w:rsidRPr="00A677EA">
        <w:rPr>
          <w:rFonts w:ascii="GHEA Grapalat" w:hAnsi="GHEA Grapalat"/>
          <w:sz w:val="20"/>
          <w:szCs w:val="26"/>
          <w:vertAlign w:val="subscript"/>
          <w:lang w:val="en-US"/>
        </w:rPr>
        <w:t xml:space="preserve"> </w:t>
      </w:r>
      <w:r w:rsidRPr="00A677EA">
        <w:rPr>
          <w:rFonts w:ascii="GHEA Grapalat" w:hAnsi="GHEA Grapalat"/>
          <w:sz w:val="26"/>
          <w:szCs w:val="26"/>
        </w:rPr>
        <w:t>α</w:t>
      </w:r>
      <w:r w:rsidRPr="00A677EA">
        <w:rPr>
          <w:rFonts w:ascii="GHEA Grapalat" w:hAnsi="GHEA Grapalat"/>
          <w:i/>
          <w:sz w:val="28"/>
          <w:szCs w:val="26"/>
          <w:vertAlign w:val="subscript"/>
          <w:lang w:val="en-US"/>
        </w:rPr>
        <w:t>s</w:t>
      </w:r>
      <w:r w:rsidRPr="00A677EA">
        <w:rPr>
          <w:rFonts w:ascii="Calibri" w:hAnsi="Calibri"/>
          <w:i/>
          <w:sz w:val="10"/>
          <w:szCs w:val="26"/>
          <w:vertAlign w:val="subscript"/>
          <w:lang w:val="en-US"/>
        </w:rPr>
        <w:t> </w:t>
      </w:r>
      <w:r w:rsidRPr="00A677EA">
        <w:rPr>
          <w:rFonts w:ascii="GHEA Grapalat" w:hAnsi="GHEA Grapalat"/>
          <w:sz w:val="28"/>
          <w:szCs w:val="26"/>
          <w:vertAlign w:val="subscript"/>
          <w:lang w:val="en-US"/>
        </w:rPr>
        <w:t>2</w:t>
      </w:r>
      <w:r w:rsidRPr="00A677EA">
        <w:rPr>
          <w:rFonts w:ascii="GHEA Grapalat" w:hAnsi="GHEA Grapalat"/>
          <w:lang w:val="en-US"/>
        </w:rPr>
        <w:t>·</w:t>
      </w:r>
      <m:oMath>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s</m:t>
            </m:r>
          </m:sub>
        </m:sSub>
      </m:oMath>
      <w:r w:rsidRPr="00A677EA">
        <w:rPr>
          <w:rFonts w:ascii="GHEA Grapalat" w:hAnsi="GHEA Grapalat"/>
          <w:sz w:val="18"/>
          <w:vertAlign w:val="subscript"/>
          <w:lang w:val="en-US"/>
        </w:rPr>
        <w:t xml:space="preserve"> </w:t>
      </w:r>
      <w:r w:rsidRPr="00A677EA">
        <w:rPr>
          <w:rFonts w:ascii="GHEA Grapalat" w:hAnsi="GHEA Grapalat"/>
          <w:lang w:val="en-US"/>
        </w:rPr>
        <w:t>+</w:t>
      </w:r>
      <w:r w:rsidRPr="00A677EA">
        <w:rPr>
          <w:rFonts w:ascii="GHEA Grapalat" w:hAnsi="GHEA Grapalat"/>
          <w:sz w:val="18"/>
          <w:vertAlign w:val="subscript"/>
          <w:lang w:val="en-US"/>
        </w:rPr>
        <w:t xml:space="preserve"> </w:t>
      </w:r>
      <w:r w:rsidRPr="00A677EA">
        <w:rPr>
          <w:rFonts w:ascii="GHEA Grapalat" w:hAnsi="GHEA Grapalat"/>
          <w:sz w:val="26"/>
          <w:szCs w:val="26"/>
        </w:rPr>
        <w:t>α</w:t>
      </w:r>
      <w:r w:rsidRPr="00A677EA">
        <w:rPr>
          <w:rFonts w:ascii="GHEA Grapalat" w:hAnsi="GHEA Grapalat"/>
          <w:i/>
          <w:sz w:val="28"/>
          <w:szCs w:val="26"/>
          <w:vertAlign w:val="subscript"/>
          <w:lang w:val="en-US"/>
        </w:rPr>
        <w:t>s</w:t>
      </w:r>
      <w:r w:rsidRPr="00A677EA">
        <w:rPr>
          <w:rFonts w:ascii="Calibri" w:hAnsi="Calibri"/>
          <w:i/>
          <w:sz w:val="10"/>
          <w:szCs w:val="26"/>
          <w:vertAlign w:val="subscript"/>
          <w:lang w:val="en-US"/>
        </w:rPr>
        <w:t> </w:t>
      </w:r>
      <w:r w:rsidRPr="00A677EA">
        <w:rPr>
          <w:rFonts w:ascii="GHEA Grapalat" w:hAnsi="GHEA Grapalat"/>
          <w:sz w:val="28"/>
          <w:szCs w:val="26"/>
          <w:vertAlign w:val="subscript"/>
          <w:lang w:val="en-US"/>
        </w:rPr>
        <w:t>1</w:t>
      </w:r>
      <w:r w:rsidRPr="00A677EA">
        <w:rPr>
          <w:rFonts w:ascii="GHEA Grapalat" w:hAnsi="GHEA Grapalat"/>
          <w:lang w:val="en-US"/>
        </w:rPr>
        <w:t>·</w:t>
      </w:r>
      <m:oMath>
        <m:sSubSup>
          <m:sSubSupPr>
            <m:ctrlPr>
              <w:rPr>
                <w:rFonts w:ascii="Cambria Math" w:hAnsi="Cambria Math"/>
                <w:i/>
                <w:sz w:val="26"/>
                <w:szCs w:val="26"/>
              </w:rPr>
            </m:ctrlPr>
          </m:sSubSupPr>
          <m:e>
            <m:r>
              <w:rPr>
                <w:rFonts w:ascii="Cambria Math" w:hAnsi="Cambria Math"/>
                <w:sz w:val="26"/>
                <w:szCs w:val="26"/>
              </w:rPr>
              <m:t>I</m:t>
            </m:r>
          </m:e>
          <m:sub>
            <m:r>
              <w:rPr>
                <w:rFonts w:ascii="Cambria Math" w:hAnsi="Cambria Math"/>
                <w:sz w:val="26"/>
                <w:szCs w:val="26"/>
              </w:rPr>
              <m:t>s</m:t>
            </m:r>
          </m:sub>
          <m:sup>
            <m:r>
              <w:rPr>
                <w:rFonts w:ascii="Cambria Math" w:hAnsi="Cambria Math"/>
                <w:sz w:val="26"/>
                <w:szCs w:val="26"/>
                <w:lang w:val="en-US"/>
              </w:rPr>
              <m:t>'</m:t>
            </m:r>
          </m:sup>
        </m:sSubSup>
      </m:oMath>
      <w:r w:rsidRPr="00A677EA">
        <w:rPr>
          <w:rFonts w:ascii="GHEA Grapalat" w:hAnsi="GHEA Grapalat"/>
          <w:lang w:val="en-US"/>
        </w:rPr>
        <w:t>,</w:t>
      </w:r>
      <w:r w:rsidRPr="00A677EA">
        <w:rPr>
          <w:rFonts w:ascii="GHEA Grapalat" w:hAnsi="GHEA Grapalat"/>
          <w:lang w:val="en-US"/>
        </w:rPr>
        <w:tab/>
        <w:t>(195)</w:t>
      </w:r>
    </w:p>
    <w:p w14:paraId="007B1167" w14:textId="77777777" w:rsidR="006747C8" w:rsidRPr="00A677EA" w:rsidRDefault="006747C8" w:rsidP="006747C8">
      <w:pPr>
        <w:shd w:val="clear" w:color="auto" w:fill="FFFFFF"/>
        <w:spacing w:after="120" w:line="269" w:lineRule="auto"/>
        <w:ind w:left="567" w:hanging="567"/>
        <w:jc w:val="both"/>
        <w:rPr>
          <w:rFonts w:ascii="GHEA Grapalat" w:hAnsi="GHEA Grapalat"/>
          <w:lang w:val="en-US"/>
        </w:rPr>
      </w:pPr>
      <w:r w:rsidRPr="00A677EA">
        <w:rPr>
          <w:rFonts w:ascii="GHEA Grapalat" w:hAnsi="GHEA Grapalat"/>
        </w:rPr>
        <w:t>որտեղ</w:t>
      </w:r>
      <w:r w:rsidRPr="00A677EA">
        <w:rPr>
          <w:rFonts w:ascii="GHEA Grapalat" w:hAnsi="GHEA Grapalat"/>
          <w:lang w:val="en-US"/>
        </w:rPr>
        <w:t xml:space="preserve">` </w:t>
      </w:r>
      <m:oMath>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b</m:t>
            </m:r>
          </m:sub>
        </m:sSub>
      </m:oMath>
      <w:r w:rsidRPr="00A677EA">
        <w:rPr>
          <w:rFonts w:ascii="Calibri" w:hAnsi="Calibri"/>
          <w:vertAlign w:val="subscript"/>
          <w:lang w:val="en-US"/>
        </w:rPr>
        <w:t> </w:t>
      </w:r>
      <w:r w:rsidRPr="00A677EA">
        <w:rPr>
          <w:rFonts w:ascii="GHEA Grapalat" w:hAnsi="GHEA Grapalat"/>
          <w:i/>
          <w:iCs/>
          <w:lang w:val="en-US"/>
        </w:rPr>
        <w:t xml:space="preserve">, </w:t>
      </w:r>
      <m:oMath>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s</m:t>
            </m:r>
          </m:sub>
        </m:sSub>
      </m:oMath>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m:oMath>
        <m:sSubSup>
          <m:sSubSupPr>
            <m:ctrlPr>
              <w:rPr>
                <w:rFonts w:ascii="Cambria Math" w:hAnsi="Cambria Math"/>
                <w:i/>
                <w:sz w:val="26"/>
                <w:szCs w:val="26"/>
              </w:rPr>
            </m:ctrlPr>
          </m:sSubSupPr>
          <m:e>
            <m:r>
              <w:rPr>
                <w:rFonts w:ascii="Cambria Math" w:hAnsi="Cambria Math"/>
                <w:sz w:val="26"/>
                <w:szCs w:val="26"/>
              </w:rPr>
              <m:t>I</m:t>
            </m:r>
          </m:e>
          <m:sub>
            <m:r>
              <w:rPr>
                <w:rFonts w:ascii="Cambria Math" w:hAnsi="Cambria Math"/>
                <w:sz w:val="26"/>
                <w:szCs w:val="26"/>
              </w:rPr>
              <m:t>s</m:t>
            </m:r>
          </m:sub>
          <m:sup>
            <m:r>
              <w:rPr>
                <w:rFonts w:ascii="Cambria Math" w:hAnsi="Cambria Math"/>
                <w:sz w:val="26"/>
                <w:szCs w:val="26"/>
                <w:lang w:val="en-US"/>
              </w:rPr>
              <m:t>'</m:t>
            </m:r>
          </m:sup>
        </m:sSubSup>
      </m:oMath>
      <w:r w:rsidRPr="00A677EA">
        <w:rPr>
          <w:rFonts w:ascii="GHEA Grapalat" w:hAnsi="GHEA Grapalat"/>
          <w:lang w:val="en-US"/>
        </w:rPr>
        <w:t xml:space="preserve"> – համապատասխանաբար բետոնի </w:t>
      </w:r>
      <w:r w:rsidRPr="00A677EA">
        <w:rPr>
          <w:rFonts w:ascii="GHEA Grapalat" w:hAnsi="GHEA Grapalat"/>
        </w:rPr>
        <w:t>սեղմված</w:t>
      </w:r>
      <w:r w:rsidRPr="00A677EA">
        <w:rPr>
          <w:rFonts w:ascii="GHEA Grapalat" w:hAnsi="GHEA Grapalat"/>
          <w:lang w:val="en-US"/>
        </w:rPr>
        <w:t xml:space="preserve"> </w:t>
      </w:r>
      <w:r w:rsidRPr="00A677EA">
        <w:rPr>
          <w:rFonts w:ascii="GHEA Grapalat" w:hAnsi="GHEA Grapalat"/>
        </w:rPr>
        <w:t>գոտու</w:t>
      </w:r>
      <w:r w:rsidRPr="00A677EA">
        <w:rPr>
          <w:rFonts w:ascii="GHEA Grapalat" w:hAnsi="GHEA Grapalat"/>
          <w:lang w:val="en-US"/>
        </w:rPr>
        <w:t xml:space="preserve">, ձգված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սեղմված</w:t>
      </w:r>
      <w:r w:rsidRPr="00A677EA">
        <w:rPr>
          <w:rFonts w:ascii="GHEA Grapalat" w:hAnsi="GHEA Grapalat"/>
          <w:lang w:val="en-US"/>
        </w:rPr>
        <w:t xml:space="preserve"> ամրանի հատվածքների </w:t>
      </w:r>
      <w:r w:rsidRPr="00A677EA">
        <w:rPr>
          <w:rFonts w:ascii="GHEA Grapalat" w:hAnsi="GHEA Grapalat"/>
        </w:rPr>
        <w:t>մակերեսների</w:t>
      </w:r>
      <w:r w:rsidRPr="00A677EA">
        <w:rPr>
          <w:rFonts w:ascii="GHEA Grapalat" w:hAnsi="GHEA Grapalat"/>
          <w:lang w:val="en-US"/>
        </w:rPr>
        <w:t xml:space="preserve"> իներցիայի մոմենտներն են </w:t>
      </w:r>
      <w:r w:rsidRPr="00A677EA">
        <w:rPr>
          <w:rFonts w:ascii="GHEA Grapalat" w:hAnsi="GHEA Grapalat"/>
        </w:rPr>
        <w:t>բերված</w:t>
      </w:r>
      <w:r w:rsidRPr="00A677EA">
        <w:rPr>
          <w:rFonts w:ascii="GHEA Grapalat" w:hAnsi="GHEA Grapalat"/>
          <w:lang w:val="en-US"/>
        </w:rPr>
        <w:t xml:space="preserve"> </w:t>
      </w:r>
      <w:r w:rsidRPr="00A677EA">
        <w:rPr>
          <w:rFonts w:ascii="GHEA Grapalat" w:hAnsi="GHEA Grapalat"/>
        </w:rPr>
        <w:t>լայնական</w:t>
      </w:r>
      <w:r w:rsidRPr="00A677EA">
        <w:rPr>
          <w:rFonts w:ascii="GHEA Grapalat" w:hAnsi="GHEA Grapalat"/>
          <w:lang w:val="en-US"/>
        </w:rPr>
        <w:t xml:space="preserve"> </w:t>
      </w:r>
      <w:r w:rsidRPr="00A677EA">
        <w:rPr>
          <w:rFonts w:ascii="GHEA Grapalat" w:hAnsi="GHEA Grapalat"/>
        </w:rPr>
        <w:t>հատվածքի՝</w:t>
      </w:r>
      <w:r w:rsidRPr="00A677EA">
        <w:rPr>
          <w:rFonts w:ascii="GHEA Grapalat" w:hAnsi="GHEA Grapalat"/>
          <w:lang w:val="en-US"/>
        </w:rPr>
        <w:t xml:space="preserve"> </w:t>
      </w:r>
      <w:r w:rsidRPr="00A677EA">
        <w:rPr>
          <w:rFonts w:ascii="GHEA Grapalat" w:hAnsi="GHEA Grapalat"/>
        </w:rPr>
        <w:t>առանց</w:t>
      </w:r>
      <w:r w:rsidRPr="00A677EA">
        <w:rPr>
          <w:rFonts w:ascii="GHEA Grapalat" w:hAnsi="GHEA Grapalat"/>
          <w:lang w:val="en-US"/>
        </w:rPr>
        <w:t xml:space="preserve"> </w:t>
      </w:r>
      <w:r w:rsidRPr="00A677EA">
        <w:rPr>
          <w:rFonts w:ascii="GHEA Grapalat" w:hAnsi="GHEA Grapalat"/>
        </w:rPr>
        <w:t>հաշվի</w:t>
      </w:r>
      <w:r w:rsidRPr="00A677EA">
        <w:rPr>
          <w:rFonts w:ascii="GHEA Grapalat" w:hAnsi="GHEA Grapalat"/>
          <w:lang w:val="en-US"/>
        </w:rPr>
        <w:t xml:space="preserve"> </w:t>
      </w:r>
      <w:r w:rsidRPr="00A677EA">
        <w:rPr>
          <w:rFonts w:ascii="GHEA Grapalat" w:hAnsi="GHEA Grapalat"/>
        </w:rPr>
        <w:t>առնելու</w:t>
      </w:r>
      <w:r w:rsidRPr="00A677EA">
        <w:rPr>
          <w:rFonts w:ascii="GHEA Grapalat" w:hAnsi="GHEA Grapalat"/>
          <w:lang w:val="en-US"/>
        </w:rPr>
        <w:t xml:space="preserve"> </w:t>
      </w:r>
      <w:r w:rsidRPr="00A677EA">
        <w:rPr>
          <w:rFonts w:ascii="GHEA Grapalat" w:hAnsi="GHEA Grapalat"/>
        </w:rPr>
        <w:t>ձգված</w:t>
      </w:r>
      <w:r w:rsidRPr="00A677EA">
        <w:rPr>
          <w:rFonts w:ascii="GHEA Grapalat" w:hAnsi="GHEA Grapalat"/>
          <w:lang w:val="en-US"/>
        </w:rPr>
        <w:t xml:space="preserve"> </w:t>
      </w:r>
      <w:r w:rsidRPr="00A677EA">
        <w:rPr>
          <w:rFonts w:ascii="GHEA Grapalat" w:hAnsi="GHEA Grapalat"/>
        </w:rPr>
        <w:t>գոտու</w:t>
      </w:r>
      <w:r w:rsidRPr="00A677EA">
        <w:rPr>
          <w:rFonts w:ascii="GHEA Grapalat" w:hAnsi="GHEA Grapalat"/>
          <w:lang w:val="en-US"/>
        </w:rPr>
        <w:t xml:space="preserve"> </w:t>
      </w:r>
      <w:r w:rsidRPr="00A677EA">
        <w:rPr>
          <w:rFonts w:ascii="GHEA Grapalat" w:hAnsi="GHEA Grapalat"/>
        </w:rPr>
        <w:t>բետոնը</w:t>
      </w:r>
      <w:r w:rsidRPr="00A677EA">
        <w:rPr>
          <w:rFonts w:ascii="GHEA Grapalat" w:hAnsi="GHEA Grapalat"/>
          <w:lang w:val="en-US"/>
        </w:rPr>
        <w:t xml:space="preserve">, </w:t>
      </w:r>
      <w:r w:rsidRPr="00A677EA">
        <w:rPr>
          <w:rFonts w:ascii="GHEA Grapalat" w:hAnsi="GHEA Grapalat"/>
        </w:rPr>
        <w:t>ծանրության</w:t>
      </w:r>
      <w:r w:rsidRPr="00A677EA">
        <w:rPr>
          <w:rFonts w:ascii="GHEA Grapalat" w:hAnsi="GHEA Grapalat"/>
          <w:lang w:val="en-US"/>
        </w:rPr>
        <w:t xml:space="preserve"> </w:t>
      </w:r>
      <w:r w:rsidRPr="00A677EA">
        <w:rPr>
          <w:rFonts w:ascii="GHEA Grapalat" w:hAnsi="GHEA Grapalat"/>
        </w:rPr>
        <w:t>կենտրոնի</w:t>
      </w:r>
      <w:r w:rsidRPr="00A677EA">
        <w:rPr>
          <w:rFonts w:ascii="GHEA Grapalat" w:hAnsi="GHEA Grapalat"/>
          <w:lang w:val="en-US"/>
        </w:rPr>
        <w:t xml:space="preserve"> </w:t>
      </w:r>
      <w:r w:rsidRPr="00A677EA">
        <w:rPr>
          <w:rFonts w:ascii="GHEA Grapalat" w:hAnsi="GHEA Grapalat"/>
        </w:rPr>
        <w:t>նկատմամբ</w:t>
      </w:r>
      <w:r w:rsidRPr="00A677EA">
        <w:rPr>
          <w:rFonts w:ascii="GHEA Grapalat" w:hAnsi="GHEA Grapalat"/>
          <w:lang w:val="en-US"/>
        </w:rPr>
        <w:t>:</w:t>
      </w:r>
    </w:p>
    <w:p w14:paraId="0C574AA7" w14:textId="77777777" w:rsidR="006747C8" w:rsidRPr="00A677EA" w:rsidRDefault="006747C8" w:rsidP="006747C8">
      <w:pPr>
        <w:shd w:val="clear" w:color="auto" w:fill="FFFFFF"/>
        <w:spacing w:after="60" w:line="269" w:lineRule="auto"/>
        <w:ind w:firstLine="567"/>
        <w:jc w:val="both"/>
        <w:rPr>
          <w:rFonts w:ascii="GHEA Grapalat" w:hAnsi="GHEA Grapalat"/>
          <w:lang w:val="en-US"/>
        </w:rPr>
      </w:pPr>
      <w:r w:rsidRPr="00A677EA">
        <w:rPr>
          <w:rFonts w:ascii="GHEA Grapalat" w:eastAsiaTheme="minorEastAsia" w:hAnsi="GHEA Grapalat"/>
          <w:b/>
          <w:szCs w:val="26"/>
          <w:lang w:val="en-US"/>
        </w:rPr>
        <w:t>459.</w:t>
      </w:r>
      <w:r w:rsidRPr="00A677EA">
        <w:rPr>
          <w:rFonts w:ascii="Calibri" w:eastAsiaTheme="minorEastAsia" w:hAnsi="Calibri"/>
          <w:sz w:val="26"/>
          <w:szCs w:val="26"/>
          <w:lang w:val="en-US"/>
        </w:rPr>
        <w:t> </w:t>
      </w:r>
      <m:oMath>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s</m:t>
            </m:r>
          </m:sub>
        </m:sSub>
      </m:oMath>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m:oMath>
        <m:sSubSup>
          <m:sSubSupPr>
            <m:ctrlPr>
              <w:rPr>
                <w:rFonts w:ascii="Cambria Math" w:hAnsi="Cambria Math"/>
                <w:i/>
                <w:sz w:val="26"/>
                <w:szCs w:val="26"/>
              </w:rPr>
            </m:ctrlPr>
          </m:sSubSupPr>
          <m:e>
            <m:r>
              <w:rPr>
                <w:rFonts w:ascii="Cambria Math" w:hAnsi="Cambria Math"/>
                <w:sz w:val="26"/>
                <w:szCs w:val="26"/>
              </w:rPr>
              <m:t>I</m:t>
            </m:r>
          </m:e>
          <m:sub>
            <m:r>
              <w:rPr>
                <w:rFonts w:ascii="Cambria Math" w:hAnsi="Cambria Math"/>
                <w:sz w:val="26"/>
                <w:szCs w:val="26"/>
              </w:rPr>
              <m:t>s</m:t>
            </m:r>
          </m:sub>
          <m:sup>
            <m:r>
              <w:rPr>
                <w:rFonts w:ascii="Cambria Math" w:hAnsi="Cambria Math"/>
                <w:sz w:val="26"/>
                <w:szCs w:val="26"/>
                <w:lang w:val="en-US"/>
              </w:rPr>
              <m:t>'</m:t>
            </m:r>
          </m:sup>
        </m:sSubSup>
      </m:oMath>
      <w:r w:rsidRPr="00A677EA">
        <w:rPr>
          <w:rFonts w:ascii="GHEA Grapalat" w:hAnsi="GHEA Grapalat"/>
          <w:lang w:val="en-US"/>
        </w:rPr>
        <w:t xml:space="preserve"> – </w:t>
      </w:r>
      <w:r w:rsidRPr="00A677EA">
        <w:rPr>
          <w:rFonts w:ascii="GHEA Grapalat" w:hAnsi="GHEA Grapalat"/>
        </w:rPr>
        <w:t>արժեքները</w:t>
      </w:r>
      <w:r w:rsidRPr="00A677EA">
        <w:rPr>
          <w:rFonts w:ascii="GHEA Grapalat" w:hAnsi="GHEA Grapalat"/>
          <w:lang w:val="en-US"/>
        </w:rPr>
        <w:t xml:space="preserve"> </w:t>
      </w:r>
      <w:r w:rsidRPr="00A677EA">
        <w:rPr>
          <w:rFonts w:ascii="GHEA Grapalat" w:hAnsi="GHEA Grapalat"/>
        </w:rPr>
        <w:t>որոշվում</w:t>
      </w:r>
      <w:r w:rsidRPr="00A677EA">
        <w:rPr>
          <w:rFonts w:ascii="GHEA Grapalat" w:hAnsi="GHEA Grapalat"/>
          <w:lang w:val="en-US"/>
        </w:rPr>
        <w:t xml:space="preserve"> </w:t>
      </w:r>
      <w:r w:rsidRPr="00A677EA">
        <w:rPr>
          <w:rFonts w:ascii="GHEA Grapalat" w:hAnsi="GHEA Grapalat"/>
        </w:rPr>
        <w:t>են</w:t>
      </w:r>
      <w:r w:rsidRPr="00A677EA">
        <w:rPr>
          <w:rFonts w:ascii="GHEA Grapalat" w:hAnsi="GHEA Grapalat"/>
          <w:lang w:val="en-US"/>
        </w:rPr>
        <w:t xml:space="preserve"> </w:t>
      </w:r>
      <w:r w:rsidRPr="00A677EA">
        <w:rPr>
          <w:rFonts w:ascii="GHEA Grapalat" w:hAnsi="GHEA Grapalat"/>
        </w:rPr>
        <w:t>նյութերի</w:t>
      </w:r>
      <w:r w:rsidRPr="00A677EA">
        <w:rPr>
          <w:rFonts w:ascii="GHEA Grapalat" w:hAnsi="GHEA Grapalat"/>
          <w:lang w:val="en-US"/>
        </w:rPr>
        <w:t xml:space="preserve"> </w:t>
      </w:r>
      <w:r w:rsidRPr="00A677EA">
        <w:rPr>
          <w:rFonts w:ascii="GHEA Grapalat" w:hAnsi="GHEA Grapalat"/>
        </w:rPr>
        <w:t>դիմադրության</w:t>
      </w:r>
      <w:r w:rsidRPr="00A677EA">
        <w:rPr>
          <w:rFonts w:ascii="GHEA Grapalat" w:hAnsi="GHEA Grapalat"/>
          <w:lang w:val="en-US"/>
        </w:rPr>
        <w:t xml:space="preserve"> </w:t>
      </w:r>
      <w:r w:rsidRPr="00A677EA">
        <w:rPr>
          <w:rFonts w:ascii="GHEA Grapalat" w:hAnsi="GHEA Grapalat"/>
        </w:rPr>
        <w:t>ընդհանուր</w:t>
      </w:r>
      <w:r w:rsidRPr="00A677EA">
        <w:rPr>
          <w:rFonts w:ascii="GHEA Grapalat" w:hAnsi="GHEA Grapalat"/>
          <w:lang w:val="en-US"/>
        </w:rPr>
        <w:t xml:space="preserve"> </w:t>
      </w:r>
      <w:r w:rsidRPr="00A677EA">
        <w:rPr>
          <w:rFonts w:ascii="GHEA Grapalat" w:hAnsi="GHEA Grapalat"/>
        </w:rPr>
        <w:t>կանոններով՝</w:t>
      </w:r>
      <w:r w:rsidRPr="00A677EA">
        <w:rPr>
          <w:rFonts w:ascii="GHEA Grapalat" w:hAnsi="GHEA Grapalat"/>
          <w:lang w:val="en-US"/>
        </w:rPr>
        <w:t xml:space="preserve"> </w:t>
      </w:r>
      <w:r w:rsidRPr="00A677EA">
        <w:rPr>
          <w:rFonts w:ascii="GHEA Grapalat" w:hAnsi="GHEA Grapalat"/>
        </w:rPr>
        <w:t>ընդունելով</w:t>
      </w:r>
      <w:r w:rsidRPr="00A677EA">
        <w:rPr>
          <w:rFonts w:ascii="GHEA Grapalat" w:hAnsi="GHEA Grapalat"/>
          <w:lang w:val="en-US"/>
        </w:rPr>
        <w:t xml:space="preserve"> </w:t>
      </w:r>
      <w:r w:rsidRPr="00A677EA">
        <w:rPr>
          <w:rFonts w:ascii="GHEA Grapalat" w:hAnsi="GHEA Grapalat"/>
        </w:rPr>
        <w:t>բետոնի</w:t>
      </w:r>
      <w:r w:rsidRPr="00A677EA">
        <w:rPr>
          <w:rFonts w:ascii="GHEA Grapalat" w:hAnsi="GHEA Grapalat"/>
          <w:lang w:val="en-US"/>
        </w:rPr>
        <w:t xml:space="preserve"> </w:t>
      </w:r>
      <w:r w:rsidRPr="00A677EA">
        <w:rPr>
          <w:rFonts w:ascii="GHEA Grapalat" w:hAnsi="GHEA Grapalat"/>
        </w:rPr>
        <w:t>առավել</w:t>
      </w:r>
      <w:r w:rsidRPr="00A677EA">
        <w:rPr>
          <w:rFonts w:ascii="GHEA Grapalat" w:hAnsi="GHEA Grapalat"/>
          <w:lang w:val="en-US"/>
        </w:rPr>
        <w:t xml:space="preserve"> </w:t>
      </w:r>
      <w:r w:rsidRPr="00A677EA">
        <w:rPr>
          <w:rFonts w:ascii="GHEA Grapalat" w:hAnsi="GHEA Grapalat"/>
        </w:rPr>
        <w:t>սեղմված</w:t>
      </w:r>
      <w:r w:rsidRPr="00A677EA">
        <w:rPr>
          <w:rFonts w:ascii="GHEA Grapalat" w:hAnsi="GHEA Grapalat"/>
          <w:lang w:val="en-US"/>
        </w:rPr>
        <w:t xml:space="preserve"> </w:t>
      </w:r>
      <w:r w:rsidRPr="00A677EA">
        <w:rPr>
          <w:rFonts w:ascii="GHEA Grapalat" w:hAnsi="GHEA Grapalat"/>
        </w:rPr>
        <w:t>թելիկից</w:t>
      </w:r>
      <w:r w:rsidRPr="00A677EA">
        <w:rPr>
          <w:rFonts w:ascii="GHEA Grapalat" w:hAnsi="GHEA Grapalat"/>
          <w:lang w:val="en-US"/>
        </w:rPr>
        <w:t xml:space="preserve"> </w:t>
      </w:r>
      <w:r w:rsidRPr="00A677EA">
        <w:rPr>
          <w:rFonts w:ascii="GHEA Grapalat" w:hAnsi="GHEA Grapalat"/>
        </w:rPr>
        <w:t>մինչև</w:t>
      </w:r>
      <w:r w:rsidRPr="00A677EA">
        <w:rPr>
          <w:rFonts w:ascii="GHEA Grapalat" w:hAnsi="GHEA Grapalat"/>
          <w:lang w:val="en-US"/>
        </w:rPr>
        <w:t xml:space="preserve"> </w:t>
      </w:r>
      <w:r w:rsidRPr="00A677EA">
        <w:rPr>
          <w:rFonts w:ascii="GHEA Grapalat" w:hAnsi="GHEA Grapalat"/>
        </w:rPr>
        <w:t>բերված</w:t>
      </w:r>
      <w:r w:rsidRPr="00A677EA">
        <w:rPr>
          <w:rFonts w:ascii="GHEA Grapalat" w:hAnsi="GHEA Grapalat"/>
          <w:lang w:val="en-US"/>
        </w:rPr>
        <w:t xml:space="preserve"> (</w:t>
      </w:r>
      <w:r w:rsidRPr="00A677EA">
        <w:rPr>
          <w:rFonts w:ascii="GHEA Grapalat" w:hAnsi="GHEA Grapalat"/>
          <w:sz w:val="26"/>
          <w:szCs w:val="26"/>
        </w:rPr>
        <w:t>α</w:t>
      </w:r>
      <w:r w:rsidRPr="00A677EA">
        <w:rPr>
          <w:rFonts w:ascii="GHEA Grapalat" w:hAnsi="GHEA Grapalat"/>
          <w:i/>
          <w:sz w:val="28"/>
          <w:szCs w:val="26"/>
          <w:vertAlign w:val="subscript"/>
          <w:lang w:val="en-US"/>
        </w:rPr>
        <w:t>s</w:t>
      </w:r>
      <w:r w:rsidRPr="00A677EA">
        <w:rPr>
          <w:rFonts w:ascii="Calibri" w:hAnsi="Calibri"/>
          <w:i/>
          <w:sz w:val="10"/>
          <w:szCs w:val="26"/>
          <w:vertAlign w:val="subscript"/>
          <w:lang w:val="en-US"/>
        </w:rPr>
        <w:t> </w:t>
      </w:r>
      <w:r w:rsidRPr="00A677EA">
        <w:rPr>
          <w:rFonts w:ascii="GHEA Grapalat" w:hAnsi="GHEA Grapalat"/>
          <w:sz w:val="28"/>
          <w:szCs w:val="26"/>
          <w:vertAlign w:val="subscript"/>
          <w:lang w:val="en-US"/>
        </w:rPr>
        <w:t>1</w:t>
      </w:r>
      <w:r w:rsidRPr="00A677EA">
        <w:rPr>
          <w:rFonts w:ascii="GHEA Grapalat" w:hAnsi="GHEA Grapalat"/>
          <w:i/>
          <w:iCs/>
          <w:lang w:val="en-US"/>
        </w:rPr>
        <w:t xml:space="preserve"> </w:t>
      </w:r>
      <w:r w:rsidRPr="00A677EA">
        <w:rPr>
          <w:rFonts w:ascii="GHEA Grapalat" w:hAnsi="GHEA Grapalat"/>
          <w:lang w:val="en-US"/>
        </w:rPr>
        <w:t xml:space="preserve">և </w:t>
      </w:r>
      <w:r w:rsidRPr="00A677EA">
        <w:rPr>
          <w:rFonts w:ascii="GHEA Grapalat" w:hAnsi="GHEA Grapalat"/>
          <w:sz w:val="26"/>
          <w:szCs w:val="26"/>
        </w:rPr>
        <w:t>α</w:t>
      </w:r>
      <w:r w:rsidRPr="00A677EA">
        <w:rPr>
          <w:rFonts w:ascii="GHEA Grapalat" w:hAnsi="GHEA Grapalat"/>
          <w:i/>
          <w:sz w:val="28"/>
          <w:szCs w:val="26"/>
          <w:vertAlign w:val="subscript"/>
          <w:lang w:val="en-US"/>
        </w:rPr>
        <w:t>s</w:t>
      </w:r>
      <w:r w:rsidRPr="00A677EA">
        <w:rPr>
          <w:rFonts w:ascii="Calibri" w:hAnsi="Calibri"/>
          <w:i/>
          <w:sz w:val="10"/>
          <w:szCs w:val="26"/>
          <w:vertAlign w:val="subscript"/>
          <w:lang w:val="en-US"/>
        </w:rPr>
        <w:t> </w:t>
      </w:r>
      <w:r w:rsidRPr="00A677EA">
        <w:rPr>
          <w:rFonts w:ascii="GHEA Grapalat" w:hAnsi="GHEA Grapalat"/>
          <w:sz w:val="28"/>
          <w:szCs w:val="26"/>
          <w:vertAlign w:val="subscript"/>
          <w:lang w:val="en-US"/>
        </w:rPr>
        <w:t>2</w:t>
      </w:r>
      <w:r w:rsidRPr="00A677EA">
        <w:rPr>
          <w:rFonts w:ascii="Calibri" w:hAnsi="Calibri"/>
          <w:sz w:val="28"/>
          <w:szCs w:val="26"/>
          <w:vertAlign w:val="subscript"/>
          <w:lang w:val="en-US"/>
        </w:rPr>
        <w:t> </w:t>
      </w:r>
      <w:r w:rsidRPr="00A677EA">
        <w:rPr>
          <w:rFonts w:ascii="GHEA Grapalat" w:hAnsi="GHEA Grapalat"/>
          <w:sz w:val="26"/>
          <w:szCs w:val="26"/>
          <w:lang w:val="en-US"/>
        </w:rPr>
        <w:t xml:space="preserve"> </w:t>
      </w:r>
      <w:r w:rsidRPr="00A677EA">
        <w:rPr>
          <w:rFonts w:ascii="GHEA Grapalat" w:hAnsi="GHEA Grapalat"/>
          <w:lang w:val="en-US"/>
        </w:rPr>
        <w:t xml:space="preserve">բերման գործակիցներով) </w:t>
      </w:r>
      <w:r w:rsidRPr="00A677EA">
        <w:rPr>
          <w:rFonts w:ascii="GHEA Grapalat" w:hAnsi="GHEA Grapalat"/>
        </w:rPr>
        <w:t>լայնական</w:t>
      </w:r>
      <w:r w:rsidRPr="00A677EA">
        <w:rPr>
          <w:rFonts w:ascii="GHEA Grapalat" w:hAnsi="GHEA Grapalat"/>
          <w:lang w:val="en-US"/>
        </w:rPr>
        <w:t xml:space="preserve"> </w:t>
      </w:r>
      <w:r w:rsidRPr="00A677EA">
        <w:rPr>
          <w:rFonts w:ascii="GHEA Grapalat" w:hAnsi="GHEA Grapalat"/>
        </w:rPr>
        <w:t>հատվածքի</w:t>
      </w:r>
      <w:r w:rsidRPr="00A677EA">
        <w:rPr>
          <w:rFonts w:ascii="GHEA Grapalat" w:hAnsi="GHEA Grapalat"/>
          <w:lang w:val="en-US"/>
        </w:rPr>
        <w:t xml:space="preserve"> </w:t>
      </w:r>
      <w:r w:rsidRPr="00A677EA">
        <w:rPr>
          <w:rFonts w:ascii="GHEA Grapalat" w:hAnsi="GHEA Grapalat"/>
        </w:rPr>
        <w:t>ծանրության</w:t>
      </w:r>
      <w:r w:rsidRPr="00A677EA">
        <w:rPr>
          <w:rFonts w:ascii="GHEA Grapalat" w:hAnsi="GHEA Grapalat"/>
          <w:lang w:val="en-US"/>
        </w:rPr>
        <w:t xml:space="preserve"> </w:t>
      </w:r>
      <w:r w:rsidRPr="00A677EA">
        <w:rPr>
          <w:rFonts w:ascii="GHEA Grapalat" w:hAnsi="GHEA Grapalat"/>
        </w:rPr>
        <w:t>կենտրոն</w:t>
      </w:r>
      <w:r w:rsidRPr="00A677EA">
        <w:rPr>
          <w:rFonts w:ascii="GHEA Grapalat" w:hAnsi="GHEA Grapalat"/>
          <w:lang w:val="en-US"/>
        </w:rPr>
        <w:t>ն եղած հեռավորությունը՝ առանց հաշվի առնելու ձգված գոտու բետոնը (նկար 23), ծռված տարրերի համար՝</w:t>
      </w:r>
    </w:p>
    <w:p w14:paraId="0BD79EEC" w14:textId="77777777" w:rsidR="006747C8" w:rsidRPr="00A677EA" w:rsidRDefault="006747C8" w:rsidP="006747C8">
      <w:pPr>
        <w:shd w:val="clear" w:color="auto" w:fill="FFFFFF"/>
        <w:tabs>
          <w:tab w:val="left" w:pos="3969"/>
          <w:tab w:val="left" w:pos="8647"/>
        </w:tabs>
        <w:spacing w:after="60" w:line="269" w:lineRule="auto"/>
        <w:ind w:firstLine="567"/>
        <w:jc w:val="both"/>
        <w:rPr>
          <w:rFonts w:ascii="GHEA Grapalat" w:hAnsi="GHEA Grapalat"/>
          <w:lang w:val="en-US"/>
        </w:rPr>
      </w:pPr>
      <w:r w:rsidRPr="00A677EA">
        <w:rPr>
          <w:rFonts w:ascii="GHEA Grapalat" w:hAnsi="GHEA Grapalat"/>
          <w:lang w:val="en-US"/>
        </w:rPr>
        <w:tab/>
      </w:r>
      <w:r w:rsidRPr="00A677EA">
        <w:rPr>
          <w:rFonts w:ascii="GHEA Grapalat" w:hAnsi="GHEA Grapalat"/>
          <w:i/>
          <w:sz w:val="26"/>
          <w:szCs w:val="26"/>
          <w:lang w:val="en-US"/>
        </w:rPr>
        <w:t>y</w:t>
      </w:r>
      <w:r w:rsidRPr="00A677EA">
        <w:rPr>
          <w:rFonts w:ascii="GHEA Grapalat" w:hAnsi="GHEA Grapalat"/>
          <w:i/>
          <w:sz w:val="28"/>
          <w:vertAlign w:val="subscript"/>
          <w:lang w:val="en-US"/>
        </w:rPr>
        <w:t>cm</w:t>
      </w:r>
      <w:r w:rsidRPr="00A677EA">
        <w:rPr>
          <w:rFonts w:ascii="GHEA Grapalat" w:hAnsi="GHEA Grapalat"/>
          <w:lang w:val="en-US"/>
        </w:rPr>
        <w:t xml:space="preserve"> = </w:t>
      </w:r>
      <w:r w:rsidRPr="00A677EA">
        <w:rPr>
          <w:rFonts w:ascii="GHEA Grapalat" w:hAnsi="GHEA Grapalat"/>
          <w:i/>
          <w:sz w:val="26"/>
          <w:szCs w:val="26"/>
          <w:lang w:val="en-US"/>
        </w:rPr>
        <w:t>x</w:t>
      </w:r>
      <w:r w:rsidRPr="00A677EA">
        <w:rPr>
          <w:rFonts w:ascii="GHEA Grapalat" w:hAnsi="GHEA Grapalat"/>
          <w:i/>
          <w:sz w:val="28"/>
          <w:vertAlign w:val="subscript"/>
          <w:lang w:val="en-US"/>
        </w:rPr>
        <w:t>m</w:t>
      </w:r>
      <w:r w:rsidRPr="00A677EA">
        <w:rPr>
          <w:rFonts w:ascii="Calibri" w:hAnsi="Calibri"/>
          <w:lang w:val="en-US"/>
        </w:rPr>
        <w:t> </w:t>
      </w:r>
      <w:r w:rsidRPr="00A677EA">
        <w:rPr>
          <w:rFonts w:ascii="GHEA Grapalat" w:hAnsi="GHEA Grapalat"/>
          <w:lang w:val="en-US"/>
        </w:rPr>
        <w:t>,</w:t>
      </w:r>
      <w:r w:rsidRPr="00A677EA">
        <w:rPr>
          <w:rFonts w:ascii="GHEA Grapalat" w:hAnsi="GHEA Grapalat"/>
          <w:lang w:val="en-US"/>
        </w:rPr>
        <w:tab/>
        <w:t>(196)</w:t>
      </w:r>
    </w:p>
    <w:p w14:paraId="69F86FD4" w14:textId="77777777" w:rsidR="006747C8" w:rsidRPr="00A677EA" w:rsidRDefault="006747C8" w:rsidP="006747C8">
      <w:pPr>
        <w:shd w:val="clear" w:color="auto" w:fill="FFFFFF"/>
        <w:spacing w:after="0" w:line="269" w:lineRule="auto"/>
        <w:ind w:left="567" w:hanging="567"/>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6"/>
          <w:szCs w:val="26"/>
          <w:lang w:val="en-US"/>
        </w:rPr>
        <w:t>x</w:t>
      </w:r>
      <w:r w:rsidRPr="00A677EA">
        <w:rPr>
          <w:rFonts w:ascii="GHEA Grapalat" w:hAnsi="GHEA Grapalat"/>
          <w:i/>
          <w:sz w:val="28"/>
          <w:vertAlign w:val="subscript"/>
          <w:lang w:val="en-US"/>
        </w:rPr>
        <w:t>m</w:t>
      </w:r>
      <w:r w:rsidRPr="00A677EA">
        <w:rPr>
          <w:rFonts w:ascii="GHEA Grapalat" w:hAnsi="GHEA Grapalat"/>
          <w:lang w:val="en-US"/>
        </w:rPr>
        <w:t xml:space="preserve"> – բետոնի սեղմված գոտու միջին բարձրությունն է, որտեղ հաշվի է առնվում ճաքերի միջև գտնվող ձգված բետոնի աշխատանքի ազդեցությունը, որոշվում է համաձայն 462</w:t>
      </w:r>
      <w:r w:rsidR="00113A72" w:rsidRPr="00A677EA">
        <w:rPr>
          <w:rFonts w:ascii="GHEA Grapalat" w:hAnsi="GHEA Grapalat"/>
          <w:lang w:val="en-US"/>
        </w:rPr>
        <w:noBreakHyphen/>
        <w:t xml:space="preserve">ից մինչև </w:t>
      </w:r>
      <w:r w:rsidRPr="00A677EA">
        <w:rPr>
          <w:rFonts w:ascii="GHEA Grapalat" w:hAnsi="GHEA Grapalat"/>
          <w:lang w:val="en-US"/>
        </w:rPr>
        <w:t>467</w:t>
      </w:r>
      <w:r w:rsidR="00113A72" w:rsidRPr="00A677EA">
        <w:rPr>
          <w:rFonts w:ascii="GHEA Grapalat" w:hAnsi="GHEA Grapalat"/>
          <w:lang w:val="en-US"/>
        </w:rPr>
        <w:t>-րդ</w:t>
      </w:r>
      <w:r w:rsidRPr="00A677EA">
        <w:rPr>
          <w:rFonts w:ascii="GHEA Grapalat" w:hAnsi="GHEA Grapalat"/>
          <w:lang w:val="en-US"/>
        </w:rPr>
        <w:t xml:space="preserve"> կետերի </w:t>
      </w:r>
      <w:r w:rsidRPr="00A677EA">
        <w:rPr>
          <w:rFonts w:ascii="GHEA Grapalat" w:hAnsi="GHEA Grapalat"/>
        </w:rPr>
        <w:t>դրույթների</w:t>
      </w:r>
      <w:r w:rsidRPr="00A677EA">
        <w:rPr>
          <w:rFonts w:ascii="GHEA Grapalat" w:hAnsi="GHEA Grapalat"/>
          <w:lang w:val="en-US"/>
        </w:rPr>
        <w:t xml:space="preserve"> (նկար 23):</w:t>
      </w:r>
    </w:p>
    <w:p w14:paraId="7AE70106" w14:textId="77777777" w:rsidR="006747C8" w:rsidRPr="00A677EA" w:rsidRDefault="006747C8" w:rsidP="006747C8">
      <w:pPr>
        <w:shd w:val="clear" w:color="auto" w:fill="FFFFFF"/>
        <w:spacing w:after="0" w:line="269" w:lineRule="auto"/>
        <w:ind w:left="567"/>
        <w:jc w:val="both"/>
        <w:rPr>
          <w:rFonts w:ascii="GHEA Grapalat" w:hAnsi="GHEA Grapalat"/>
          <w:lang w:val="en-US"/>
        </w:rPr>
      </w:pPr>
      <w:r w:rsidRPr="00A677EA">
        <w:rPr>
          <w:rFonts w:ascii="GHEA Grapalat" w:eastAsiaTheme="minorEastAsia" w:hAnsi="GHEA Grapalat"/>
          <w:b/>
          <w:szCs w:val="26"/>
          <w:lang w:val="en-US"/>
        </w:rPr>
        <w:t>460.</w:t>
      </w:r>
      <w:r w:rsidRPr="00A677EA">
        <w:rPr>
          <w:rFonts w:ascii="GHEA Grapalat" w:eastAsiaTheme="minorEastAsia" w:hAnsi="GHEA Grapalat"/>
          <w:szCs w:val="26"/>
          <w:lang w:val="en-US"/>
        </w:rPr>
        <w:t xml:space="preserve"> </w:t>
      </w:r>
      <m:oMath>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b</m:t>
            </m:r>
          </m:sub>
        </m:sSub>
      </m:oMath>
      <w:r w:rsidRPr="00A677EA">
        <w:rPr>
          <w:rFonts w:ascii="GHEA Grapalat" w:hAnsi="GHEA Grapalat"/>
          <w:i/>
          <w:iCs/>
          <w:lang w:val="en-US"/>
        </w:rPr>
        <w:t xml:space="preserve"> </w:t>
      </w:r>
      <w:r w:rsidRPr="00A677EA">
        <w:rPr>
          <w:rFonts w:ascii="GHEA Grapalat" w:hAnsi="GHEA Grapalat"/>
          <w:lang w:val="en-US"/>
        </w:rPr>
        <w:t xml:space="preserve">և </w:t>
      </w:r>
      <w:r w:rsidRPr="00A677EA">
        <w:rPr>
          <w:rFonts w:ascii="GHEA Grapalat" w:hAnsi="GHEA Grapalat"/>
          <w:i/>
          <w:sz w:val="26"/>
          <w:szCs w:val="26"/>
          <w:lang w:val="en-US"/>
        </w:rPr>
        <w:t>y</w:t>
      </w:r>
      <w:r w:rsidRPr="00A677EA">
        <w:rPr>
          <w:rFonts w:ascii="GHEA Grapalat" w:hAnsi="GHEA Grapalat"/>
          <w:i/>
          <w:sz w:val="28"/>
          <w:vertAlign w:val="subscript"/>
          <w:lang w:val="en-US"/>
        </w:rPr>
        <w:t>cm</w:t>
      </w:r>
      <w:r w:rsidRPr="00A677EA">
        <w:rPr>
          <w:rFonts w:ascii="GHEA Grapalat" w:hAnsi="GHEA Grapalat"/>
          <w:lang w:val="en-US"/>
        </w:rPr>
        <w:t> -ի արժեքներ</w:t>
      </w:r>
      <w:r w:rsidRPr="00A677EA">
        <w:rPr>
          <w:rFonts w:ascii="GHEA Grapalat" w:hAnsi="GHEA Grapalat"/>
        </w:rPr>
        <w:t>ը</w:t>
      </w:r>
      <w:r w:rsidRPr="00A677EA">
        <w:rPr>
          <w:rFonts w:ascii="GHEA Grapalat" w:hAnsi="GHEA Grapalat"/>
          <w:lang w:val="en-US"/>
        </w:rPr>
        <w:t xml:space="preserve"> որոշվում են առաձգական տարրերի հատվածքների երկրաչափական բնութագրերի հաշվարկի ընդհանուր կանոններով:</w:t>
      </w:r>
    </w:p>
    <w:p w14:paraId="0B1F4602" w14:textId="77777777" w:rsidR="006747C8" w:rsidRPr="00A677EA" w:rsidRDefault="006747C8" w:rsidP="006747C8">
      <w:pPr>
        <w:shd w:val="clear" w:color="auto" w:fill="FFFFFF"/>
        <w:spacing w:after="240"/>
        <w:ind w:left="567"/>
        <w:jc w:val="both"/>
        <w:rPr>
          <w:rFonts w:ascii="GHEA Grapalat" w:hAnsi="GHEA Grapalat"/>
          <w:lang w:val="en-US"/>
        </w:rPr>
      </w:pPr>
      <w:r w:rsidRPr="00A677EA">
        <w:rPr>
          <w:rFonts w:ascii="GHEA Grapalat" w:eastAsiaTheme="minorEastAsia" w:hAnsi="GHEA Grapalat"/>
          <w:b/>
          <w:szCs w:val="26"/>
          <w:lang w:val="en-US"/>
        </w:rPr>
        <w:t>461.</w:t>
      </w:r>
      <w:r w:rsidRPr="00A677EA">
        <w:rPr>
          <w:rFonts w:ascii="GHEA Grapalat" w:eastAsiaTheme="minorEastAsia" w:hAnsi="GHEA Grapalat"/>
          <w:szCs w:val="26"/>
          <w:lang w:val="en-US"/>
        </w:rPr>
        <w:t xml:space="preserve"> </w:t>
      </w:r>
      <w:r w:rsidRPr="00A677EA">
        <w:rPr>
          <w:rFonts w:ascii="GHEA Grapalat" w:hAnsi="GHEA Grapalat"/>
          <w:sz w:val="26"/>
          <w:szCs w:val="26"/>
        </w:rPr>
        <w:t>α</w:t>
      </w:r>
      <w:r w:rsidRPr="00A677EA">
        <w:rPr>
          <w:rFonts w:ascii="GHEA Grapalat" w:hAnsi="GHEA Grapalat"/>
          <w:i/>
          <w:sz w:val="28"/>
          <w:szCs w:val="26"/>
          <w:vertAlign w:val="subscript"/>
          <w:lang w:val="en-US"/>
        </w:rPr>
        <w:t>s</w:t>
      </w:r>
      <w:r w:rsidRPr="00A677EA">
        <w:rPr>
          <w:rFonts w:ascii="Calibri" w:hAnsi="Calibri"/>
          <w:i/>
          <w:sz w:val="10"/>
          <w:szCs w:val="26"/>
          <w:vertAlign w:val="subscript"/>
          <w:lang w:val="en-US"/>
        </w:rPr>
        <w:t> </w:t>
      </w:r>
      <w:r w:rsidRPr="00A677EA">
        <w:rPr>
          <w:rFonts w:ascii="GHEA Grapalat" w:hAnsi="GHEA Grapalat"/>
          <w:sz w:val="28"/>
          <w:szCs w:val="26"/>
          <w:vertAlign w:val="subscript"/>
          <w:lang w:val="en-US"/>
        </w:rPr>
        <w:t>1</w:t>
      </w:r>
      <w:r w:rsidRPr="00A677EA">
        <w:rPr>
          <w:rFonts w:ascii="GHEA Grapalat" w:hAnsi="GHEA Grapalat"/>
          <w:i/>
          <w:iCs/>
          <w:lang w:val="en-US"/>
        </w:rPr>
        <w:t xml:space="preserve"> </w:t>
      </w:r>
      <w:r w:rsidRPr="00A677EA">
        <w:rPr>
          <w:rFonts w:ascii="GHEA Grapalat" w:hAnsi="GHEA Grapalat"/>
          <w:lang w:val="en-US"/>
        </w:rPr>
        <w:t xml:space="preserve">և </w:t>
      </w:r>
      <w:r w:rsidRPr="00A677EA">
        <w:rPr>
          <w:rFonts w:ascii="GHEA Grapalat" w:hAnsi="GHEA Grapalat"/>
          <w:sz w:val="26"/>
          <w:szCs w:val="26"/>
        </w:rPr>
        <w:t>α</w:t>
      </w:r>
      <w:r w:rsidRPr="00A677EA">
        <w:rPr>
          <w:rFonts w:ascii="GHEA Grapalat" w:hAnsi="GHEA Grapalat"/>
          <w:i/>
          <w:sz w:val="28"/>
          <w:szCs w:val="26"/>
          <w:vertAlign w:val="subscript"/>
          <w:lang w:val="en-US"/>
        </w:rPr>
        <w:t>s</w:t>
      </w:r>
      <w:r w:rsidRPr="00A677EA">
        <w:rPr>
          <w:rFonts w:ascii="Calibri" w:hAnsi="Calibri"/>
          <w:i/>
          <w:sz w:val="10"/>
          <w:szCs w:val="26"/>
          <w:vertAlign w:val="subscript"/>
          <w:lang w:val="en-US"/>
        </w:rPr>
        <w:t> </w:t>
      </w:r>
      <w:r w:rsidRPr="00A677EA">
        <w:rPr>
          <w:rFonts w:ascii="GHEA Grapalat" w:hAnsi="GHEA Grapalat"/>
          <w:sz w:val="28"/>
          <w:szCs w:val="26"/>
          <w:vertAlign w:val="subscript"/>
          <w:lang w:val="en-US"/>
        </w:rPr>
        <w:t>2</w:t>
      </w:r>
      <w:r w:rsidRPr="00A677EA">
        <w:rPr>
          <w:rFonts w:ascii="GHEA Grapalat" w:hAnsi="GHEA Grapalat"/>
          <w:lang w:val="en-US"/>
        </w:rPr>
        <w:t xml:space="preserve"> բետոնին ամրանի բերման գործակիցների մեծություններ</w:t>
      </w:r>
      <w:r w:rsidRPr="00A677EA">
        <w:rPr>
          <w:rFonts w:ascii="GHEA Grapalat" w:hAnsi="GHEA Grapalat"/>
        </w:rPr>
        <w:t>ը</w:t>
      </w:r>
      <w:r w:rsidRPr="00A677EA">
        <w:rPr>
          <w:rFonts w:ascii="GHEA Grapalat" w:hAnsi="GHEA Grapalat"/>
          <w:lang w:val="en-US"/>
        </w:rPr>
        <w:t xml:space="preserve"> որոշվում են ըստ սույն բաժնի 471</w:t>
      </w:r>
      <w:r w:rsidR="00113A72" w:rsidRPr="00A677EA">
        <w:rPr>
          <w:rFonts w:ascii="GHEA Grapalat" w:hAnsi="GHEA Grapalat"/>
          <w:lang w:val="en-US"/>
        </w:rPr>
        <w:t>-րդ</w:t>
      </w:r>
      <w:r w:rsidRPr="00A677EA">
        <w:rPr>
          <w:rFonts w:ascii="GHEA Grapalat" w:hAnsi="GHEA Grapalat"/>
          <w:lang w:val="en-US"/>
        </w:rPr>
        <w:t xml:space="preserve"> և 472</w:t>
      </w:r>
      <w:r w:rsidR="00113A72" w:rsidRPr="00A677EA">
        <w:rPr>
          <w:rFonts w:ascii="GHEA Grapalat" w:hAnsi="GHEA Grapalat"/>
          <w:lang w:val="en-US"/>
        </w:rPr>
        <w:t>-րդ</w:t>
      </w:r>
      <w:r w:rsidRPr="00A677EA">
        <w:rPr>
          <w:rFonts w:ascii="GHEA Grapalat" w:hAnsi="GHEA Grapalat"/>
          <w:lang w:val="en-US"/>
        </w:rPr>
        <w:t xml:space="preserve"> կետերի </w:t>
      </w:r>
      <w:r w:rsidRPr="00A677EA">
        <w:rPr>
          <w:rFonts w:ascii="GHEA Grapalat" w:hAnsi="GHEA Grapalat"/>
        </w:rPr>
        <w:t>դրույթների</w:t>
      </w:r>
      <w:r w:rsidRPr="00A677EA">
        <w:rPr>
          <w:rFonts w:ascii="GHEA Grapalat" w:hAnsi="GHEA Grapalat"/>
          <w:lang w:val="en-US"/>
        </w:rPr>
        <w:t>:</w:t>
      </w:r>
      <w:r w:rsidRPr="00A677EA">
        <w:rPr>
          <w:rFonts w:ascii="GHEA Grapalat" w:hAnsi="GHEA Grapalat"/>
          <w:lang w:val="en-US"/>
        </w:rPr>
        <w:br w:type="page"/>
      </w:r>
    </w:p>
    <w:p w14:paraId="49CD73E6" w14:textId="77777777" w:rsidR="006747C8" w:rsidRPr="00A677EA" w:rsidRDefault="006747C8" w:rsidP="006747C8">
      <w:pPr>
        <w:spacing w:after="120"/>
        <w:jc w:val="center"/>
        <w:rPr>
          <w:rFonts w:ascii="GHEA Grapalat" w:hAnsi="GHEA Grapalat"/>
        </w:rPr>
      </w:pPr>
      <w:r w:rsidRPr="00A677EA">
        <w:rPr>
          <w:rFonts w:ascii="GHEA Grapalat" w:hAnsi="GHEA Grapalat"/>
          <w:noProof/>
          <w:lang w:val="en-US"/>
        </w:rPr>
        <w:lastRenderedPageBreak/>
        <w:drawing>
          <wp:inline distT="0" distB="0" distL="0" distR="0" wp14:anchorId="36E39EB7" wp14:editId="554C910B">
            <wp:extent cx="4531847" cy="2642259"/>
            <wp:effectExtent l="0" t="0" r="2540" b="5715"/>
            <wp:docPr id="55" name="Рисунок 55" descr="C:\Users\User\Desktop\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C:\Users\User\Desktop\23.png"/>
                    <pic:cNvPicPr>
                      <a:picLocks noChangeAspect="1" noChangeArrowheads="1"/>
                    </pic:cNvPicPr>
                  </pic:nvPicPr>
                  <pic:blipFill rotWithShape="1">
                    <a:blip r:embed="rId207">
                      <a:extLst>
                        <a:ext uri="{28A0092B-C50C-407E-A947-70E740481C1C}">
                          <a14:useLocalDpi xmlns:a14="http://schemas.microsoft.com/office/drawing/2010/main" val="0"/>
                        </a:ext>
                      </a:extLst>
                    </a:blip>
                    <a:srcRect b="880"/>
                    <a:stretch/>
                  </pic:blipFill>
                  <pic:spPr bwMode="auto">
                    <a:xfrm>
                      <a:off x="0" y="0"/>
                      <a:ext cx="4541189" cy="2647706"/>
                    </a:xfrm>
                    <a:prstGeom prst="rect">
                      <a:avLst/>
                    </a:prstGeom>
                    <a:noFill/>
                    <a:ln>
                      <a:noFill/>
                    </a:ln>
                    <a:extLst>
                      <a:ext uri="{53640926-AAD7-44D8-BBD7-CCE9431645EC}">
                        <a14:shadowObscured xmlns:a14="http://schemas.microsoft.com/office/drawing/2010/main"/>
                      </a:ext>
                    </a:extLst>
                  </pic:spPr>
                </pic:pic>
              </a:graphicData>
            </a:graphic>
          </wp:inline>
        </w:drawing>
      </w:r>
    </w:p>
    <w:p w14:paraId="69E408BB" w14:textId="77777777" w:rsidR="006747C8" w:rsidRPr="00A677EA" w:rsidRDefault="006747C8" w:rsidP="006747C8">
      <w:pPr>
        <w:shd w:val="clear" w:color="auto" w:fill="FFFFFF"/>
        <w:spacing w:after="120"/>
        <w:ind w:left="284" w:right="284"/>
        <w:jc w:val="center"/>
        <w:rPr>
          <w:rFonts w:ascii="GHEA Grapalat" w:hAnsi="GHEA Grapalat"/>
          <w:b/>
          <w:bCs/>
          <w:iCs/>
        </w:rPr>
      </w:pPr>
      <w:r w:rsidRPr="00A677EA">
        <w:rPr>
          <w:rFonts w:ascii="GHEA Grapalat" w:hAnsi="GHEA Grapalat"/>
          <w:b/>
          <w:bCs/>
          <w:iCs/>
        </w:rPr>
        <w:t xml:space="preserve">Նկար 23 </w:t>
      </w:r>
      <w:r w:rsidRPr="00A677EA">
        <w:rPr>
          <w:rFonts w:ascii="GHEA Grapalat" w:hAnsi="GHEA Grapalat"/>
          <w:b/>
          <w:bCs/>
        </w:rPr>
        <w:t>–</w:t>
      </w:r>
      <w:r w:rsidRPr="00A677EA">
        <w:rPr>
          <w:rFonts w:ascii="GHEA Grapalat" w:hAnsi="GHEA Grapalat"/>
          <w:iCs/>
        </w:rPr>
        <w:t xml:space="preserve"> </w:t>
      </w:r>
      <w:r w:rsidRPr="00A677EA">
        <w:rPr>
          <w:rFonts w:ascii="GHEA Grapalat" w:hAnsi="GHEA Grapalat"/>
          <w:b/>
          <w:bCs/>
          <w:iCs/>
          <w:lang w:val="en-US"/>
        </w:rPr>
        <w:t>Ծռող</w:t>
      </w:r>
      <w:r w:rsidRPr="00A677EA">
        <w:rPr>
          <w:rFonts w:ascii="GHEA Grapalat" w:hAnsi="GHEA Grapalat"/>
          <w:b/>
          <w:bCs/>
          <w:iCs/>
        </w:rPr>
        <w:t xml:space="preserve"> </w:t>
      </w:r>
      <w:r w:rsidRPr="00A677EA">
        <w:rPr>
          <w:rFonts w:ascii="GHEA Grapalat" w:hAnsi="GHEA Grapalat"/>
          <w:b/>
          <w:bCs/>
          <w:iCs/>
          <w:lang w:val="en-US"/>
        </w:rPr>
        <w:t>մոմենտի</w:t>
      </w:r>
      <w:r w:rsidRPr="00A677EA">
        <w:rPr>
          <w:rFonts w:ascii="GHEA Grapalat" w:hAnsi="GHEA Grapalat"/>
          <w:b/>
          <w:bCs/>
          <w:iCs/>
        </w:rPr>
        <w:t xml:space="preserve"> </w:t>
      </w:r>
      <w:r w:rsidRPr="00A677EA">
        <w:rPr>
          <w:rFonts w:ascii="GHEA Grapalat" w:hAnsi="GHEA Grapalat"/>
          <w:b/>
          <w:bCs/>
          <w:iCs/>
          <w:lang w:val="en-US"/>
        </w:rPr>
        <w:t>ազդեցության</w:t>
      </w:r>
      <w:r w:rsidRPr="00A677EA">
        <w:rPr>
          <w:rFonts w:ascii="GHEA Grapalat" w:hAnsi="GHEA Grapalat"/>
          <w:b/>
          <w:bCs/>
          <w:iCs/>
        </w:rPr>
        <w:t xml:space="preserve"> </w:t>
      </w:r>
      <w:r w:rsidRPr="00A677EA">
        <w:rPr>
          <w:rFonts w:ascii="GHEA Grapalat" w:hAnsi="GHEA Grapalat"/>
          <w:b/>
          <w:bCs/>
          <w:iCs/>
          <w:lang w:val="en-US"/>
        </w:rPr>
        <w:t>դեպքում</w:t>
      </w:r>
      <w:r w:rsidRPr="00A677EA">
        <w:rPr>
          <w:rFonts w:ascii="GHEA Grapalat" w:hAnsi="GHEA Grapalat"/>
          <w:b/>
          <w:bCs/>
          <w:iCs/>
        </w:rPr>
        <w:t xml:space="preserve"> </w:t>
      </w:r>
      <w:r w:rsidR="0011247D" w:rsidRPr="00A677EA">
        <w:rPr>
          <w:rFonts w:ascii="GHEA Grapalat" w:hAnsi="GHEA Grapalat"/>
          <w:b/>
          <w:bCs/>
          <w:iCs/>
          <w:lang w:val="en-US"/>
        </w:rPr>
        <w:t>դեֆորմացիաների</w:t>
      </w:r>
      <w:r w:rsidR="0011247D" w:rsidRPr="00A677EA">
        <w:rPr>
          <w:rFonts w:ascii="GHEA Grapalat" w:hAnsi="GHEA Grapalat"/>
          <w:b/>
          <w:bCs/>
          <w:iCs/>
        </w:rPr>
        <w:t xml:space="preserve"> </w:t>
      </w:r>
      <w:r w:rsidR="0011247D" w:rsidRPr="00A677EA">
        <w:rPr>
          <w:rFonts w:ascii="GHEA Grapalat" w:hAnsi="GHEA Grapalat"/>
          <w:b/>
          <w:bCs/>
          <w:iCs/>
          <w:lang w:val="en-US"/>
        </w:rPr>
        <w:t>հաշվարկի</w:t>
      </w:r>
      <w:r w:rsidR="0011247D" w:rsidRPr="00A677EA">
        <w:rPr>
          <w:rFonts w:ascii="GHEA Grapalat" w:hAnsi="GHEA Grapalat"/>
          <w:b/>
          <w:bCs/>
          <w:iCs/>
        </w:rPr>
        <w:t xml:space="preserve"> </w:t>
      </w:r>
      <w:r w:rsidR="0011247D" w:rsidRPr="00A677EA">
        <w:rPr>
          <w:rFonts w:ascii="GHEA Grapalat" w:hAnsi="GHEA Grapalat"/>
          <w:b/>
          <w:bCs/>
          <w:iCs/>
          <w:lang w:val="en-US"/>
        </w:rPr>
        <w:t>համար</w:t>
      </w:r>
      <w:r w:rsidR="0011247D" w:rsidRPr="00A677EA">
        <w:rPr>
          <w:rFonts w:ascii="GHEA Grapalat" w:hAnsi="GHEA Grapalat"/>
          <w:b/>
          <w:bCs/>
          <w:iCs/>
        </w:rPr>
        <w:t xml:space="preserve"> </w:t>
      </w:r>
      <w:r w:rsidRPr="00A677EA">
        <w:rPr>
          <w:rFonts w:ascii="GHEA Grapalat" w:hAnsi="GHEA Grapalat"/>
          <w:b/>
          <w:bCs/>
          <w:iCs/>
          <w:lang w:val="en-US"/>
        </w:rPr>
        <w:t>ճաքերով</w:t>
      </w:r>
      <w:r w:rsidRPr="00A677EA">
        <w:rPr>
          <w:rFonts w:ascii="GHEA Grapalat" w:hAnsi="GHEA Grapalat"/>
          <w:b/>
          <w:bCs/>
          <w:iCs/>
        </w:rPr>
        <w:t xml:space="preserve"> </w:t>
      </w:r>
      <w:r w:rsidRPr="00A677EA">
        <w:rPr>
          <w:rFonts w:ascii="GHEA Grapalat" w:hAnsi="GHEA Grapalat"/>
          <w:b/>
          <w:bCs/>
          <w:iCs/>
          <w:lang w:val="en-US"/>
        </w:rPr>
        <w:t>տարրի</w:t>
      </w:r>
      <w:r w:rsidRPr="00A677EA">
        <w:rPr>
          <w:rFonts w:ascii="GHEA Grapalat" w:hAnsi="GHEA Grapalat"/>
          <w:b/>
          <w:bCs/>
          <w:iCs/>
        </w:rPr>
        <w:t xml:space="preserve"> </w:t>
      </w:r>
      <w:r w:rsidRPr="00A677EA">
        <w:rPr>
          <w:rFonts w:ascii="GHEA Grapalat" w:hAnsi="GHEA Grapalat"/>
          <w:b/>
          <w:bCs/>
          <w:iCs/>
          <w:lang w:val="en-US"/>
        </w:rPr>
        <w:t>հաշվարկային</w:t>
      </w:r>
      <w:r w:rsidRPr="00A677EA">
        <w:rPr>
          <w:rFonts w:ascii="GHEA Grapalat" w:hAnsi="GHEA Grapalat"/>
          <w:b/>
          <w:bCs/>
          <w:iCs/>
        </w:rPr>
        <w:t xml:space="preserve"> </w:t>
      </w:r>
      <w:r w:rsidRPr="00A677EA">
        <w:rPr>
          <w:rFonts w:ascii="GHEA Grapalat" w:hAnsi="GHEA Grapalat"/>
          <w:b/>
          <w:bCs/>
          <w:iCs/>
          <w:lang w:val="en-US"/>
        </w:rPr>
        <w:t>սխեման</w:t>
      </w:r>
      <w:r w:rsidRPr="00A677EA">
        <w:rPr>
          <w:rFonts w:ascii="GHEA Grapalat" w:hAnsi="GHEA Grapalat"/>
          <w:b/>
          <w:bCs/>
          <w:iCs/>
        </w:rPr>
        <w:t xml:space="preserve"> </w:t>
      </w:r>
    </w:p>
    <w:p w14:paraId="6C2FE764" w14:textId="77777777" w:rsidR="006747C8" w:rsidRPr="00A677EA" w:rsidRDefault="006747C8" w:rsidP="006747C8">
      <w:pPr>
        <w:shd w:val="clear" w:color="auto" w:fill="FFFFFF"/>
        <w:spacing w:after="0"/>
        <w:ind w:left="567" w:right="567"/>
        <w:jc w:val="center"/>
        <w:rPr>
          <w:rFonts w:ascii="GHEA Grapalat" w:hAnsi="GHEA Grapalat"/>
          <w:i/>
          <w:iCs/>
        </w:rPr>
      </w:pPr>
      <w:r w:rsidRPr="00A677EA">
        <w:rPr>
          <w:rFonts w:ascii="GHEA Grapalat" w:hAnsi="GHEA Grapalat"/>
          <w:bCs/>
          <w:iCs/>
          <w:lang w:val="en-US"/>
        </w:rPr>
        <w:t>ա</w:t>
      </w:r>
      <w:r w:rsidRPr="00A677EA">
        <w:rPr>
          <w:rFonts w:ascii="GHEA Grapalat" w:hAnsi="GHEA Grapalat"/>
          <w:bCs/>
          <w:iCs/>
        </w:rPr>
        <w:t xml:space="preserve"> – </w:t>
      </w:r>
      <w:r w:rsidRPr="00A677EA">
        <w:rPr>
          <w:rFonts w:ascii="GHEA Grapalat" w:hAnsi="GHEA Grapalat"/>
          <w:bCs/>
          <w:iCs/>
          <w:lang w:val="en-US"/>
        </w:rPr>
        <w:t>բերված</w:t>
      </w:r>
      <w:r w:rsidRPr="00A677EA">
        <w:rPr>
          <w:rFonts w:ascii="GHEA Grapalat" w:hAnsi="GHEA Grapalat"/>
          <w:bCs/>
          <w:iCs/>
        </w:rPr>
        <w:t xml:space="preserve"> </w:t>
      </w:r>
      <w:r w:rsidRPr="00A677EA">
        <w:rPr>
          <w:rFonts w:ascii="GHEA Grapalat" w:hAnsi="GHEA Grapalat"/>
          <w:bCs/>
          <w:iCs/>
          <w:lang w:val="en-US"/>
        </w:rPr>
        <w:t>լայնական</w:t>
      </w:r>
      <w:r w:rsidRPr="00A677EA">
        <w:rPr>
          <w:rFonts w:ascii="GHEA Grapalat" w:hAnsi="GHEA Grapalat"/>
          <w:bCs/>
          <w:iCs/>
        </w:rPr>
        <w:t xml:space="preserve"> </w:t>
      </w:r>
      <w:r w:rsidRPr="00A677EA">
        <w:rPr>
          <w:rFonts w:ascii="GHEA Grapalat" w:hAnsi="GHEA Grapalat"/>
          <w:bCs/>
          <w:iCs/>
          <w:lang w:val="en-US"/>
        </w:rPr>
        <w:t>հատվածք</w:t>
      </w:r>
      <w:r w:rsidRPr="00A677EA">
        <w:rPr>
          <w:rFonts w:ascii="GHEA Grapalat" w:hAnsi="GHEA Grapalat"/>
          <w:bCs/>
          <w:iCs/>
        </w:rPr>
        <w:t xml:space="preserve">, </w:t>
      </w:r>
      <w:r w:rsidRPr="00A677EA">
        <w:rPr>
          <w:rFonts w:ascii="GHEA Grapalat" w:hAnsi="GHEA Grapalat"/>
          <w:bCs/>
          <w:iCs/>
          <w:lang w:val="en-US"/>
        </w:rPr>
        <w:t>բ</w:t>
      </w:r>
      <w:r w:rsidRPr="00A677EA">
        <w:rPr>
          <w:rFonts w:ascii="GHEA Grapalat" w:hAnsi="GHEA Grapalat"/>
          <w:bCs/>
          <w:iCs/>
        </w:rPr>
        <w:t xml:space="preserve"> – </w:t>
      </w:r>
      <w:r w:rsidRPr="00A677EA">
        <w:rPr>
          <w:rFonts w:ascii="GHEA Grapalat" w:hAnsi="GHEA Grapalat"/>
          <w:bCs/>
          <w:iCs/>
          <w:lang w:val="en-US"/>
        </w:rPr>
        <w:t>ճաքերով</w:t>
      </w:r>
      <w:r w:rsidRPr="00A677EA">
        <w:rPr>
          <w:rFonts w:ascii="GHEA Grapalat" w:hAnsi="GHEA Grapalat"/>
          <w:bCs/>
          <w:iCs/>
        </w:rPr>
        <w:t xml:space="preserve"> </w:t>
      </w:r>
      <w:r w:rsidRPr="00A677EA">
        <w:rPr>
          <w:rFonts w:ascii="GHEA Grapalat" w:hAnsi="GHEA Grapalat"/>
          <w:bCs/>
          <w:iCs/>
          <w:lang w:val="en-US"/>
        </w:rPr>
        <w:t>տարրի</w:t>
      </w:r>
      <w:r w:rsidRPr="00A677EA">
        <w:rPr>
          <w:rFonts w:ascii="GHEA Grapalat" w:hAnsi="GHEA Grapalat"/>
          <w:bCs/>
          <w:iCs/>
        </w:rPr>
        <w:t xml:space="preserve"> </w:t>
      </w:r>
      <w:r w:rsidRPr="00A677EA">
        <w:rPr>
          <w:rFonts w:ascii="GHEA Grapalat" w:hAnsi="GHEA Grapalat"/>
          <w:bCs/>
          <w:iCs/>
          <w:lang w:val="en-US"/>
        </w:rPr>
        <w:t>լարվածադեֆորմատիվ</w:t>
      </w:r>
      <w:r w:rsidRPr="00A677EA">
        <w:rPr>
          <w:rFonts w:ascii="GHEA Grapalat" w:hAnsi="GHEA Grapalat"/>
          <w:bCs/>
          <w:iCs/>
        </w:rPr>
        <w:t xml:space="preserve"> </w:t>
      </w:r>
      <w:r w:rsidRPr="00A677EA">
        <w:rPr>
          <w:rFonts w:ascii="GHEA Grapalat" w:hAnsi="GHEA Grapalat"/>
          <w:bCs/>
          <w:iCs/>
          <w:lang w:val="en-US"/>
        </w:rPr>
        <w:t>վիճակի</w:t>
      </w:r>
      <w:r w:rsidRPr="00A677EA">
        <w:rPr>
          <w:rFonts w:ascii="GHEA Grapalat" w:hAnsi="GHEA Grapalat"/>
          <w:bCs/>
          <w:iCs/>
        </w:rPr>
        <w:t xml:space="preserve"> </w:t>
      </w:r>
      <w:r w:rsidRPr="00A677EA">
        <w:rPr>
          <w:rFonts w:ascii="GHEA Grapalat" w:hAnsi="GHEA Grapalat"/>
          <w:bCs/>
          <w:iCs/>
          <w:lang w:val="en-US"/>
        </w:rPr>
        <w:t>սխեմա</w:t>
      </w:r>
    </w:p>
    <w:p w14:paraId="04CCD208" w14:textId="77777777" w:rsidR="006747C8" w:rsidRPr="00A677EA" w:rsidRDefault="006747C8" w:rsidP="006747C8">
      <w:pPr>
        <w:shd w:val="clear" w:color="auto" w:fill="FFFFFF"/>
        <w:spacing w:after="360"/>
        <w:ind w:left="284" w:right="284"/>
        <w:jc w:val="center"/>
        <w:rPr>
          <w:rFonts w:ascii="GHEA Grapalat" w:hAnsi="GHEA Grapalat"/>
          <w:iCs/>
        </w:rPr>
      </w:pPr>
      <w:r w:rsidRPr="00A677EA">
        <w:rPr>
          <w:rFonts w:ascii="GHEA Grapalat" w:hAnsi="GHEA Grapalat"/>
          <w:i/>
          <w:iCs/>
        </w:rPr>
        <w:t>1 –</w:t>
      </w:r>
      <w:r w:rsidRPr="00A677EA">
        <w:rPr>
          <w:rFonts w:ascii="GHEA Grapalat" w:hAnsi="GHEA Grapalat"/>
          <w:i/>
        </w:rPr>
        <w:t xml:space="preserve"> </w:t>
      </w:r>
      <w:r w:rsidRPr="00A677EA">
        <w:rPr>
          <w:rFonts w:ascii="GHEA Grapalat" w:hAnsi="GHEA Grapalat"/>
          <w:i/>
          <w:iCs/>
          <w:lang w:val="en-US"/>
        </w:rPr>
        <w:t>բերված</w:t>
      </w:r>
      <w:r w:rsidRPr="00A677EA">
        <w:rPr>
          <w:rFonts w:ascii="GHEA Grapalat" w:hAnsi="GHEA Grapalat"/>
          <w:i/>
          <w:iCs/>
        </w:rPr>
        <w:t xml:space="preserve"> </w:t>
      </w:r>
      <w:r w:rsidRPr="00A677EA">
        <w:rPr>
          <w:rFonts w:ascii="GHEA Grapalat" w:hAnsi="GHEA Grapalat"/>
          <w:i/>
          <w:iCs/>
          <w:lang w:val="en-US"/>
        </w:rPr>
        <w:t>լայնական</w:t>
      </w:r>
      <w:r w:rsidRPr="00A677EA">
        <w:rPr>
          <w:rFonts w:ascii="GHEA Grapalat" w:hAnsi="GHEA Grapalat"/>
          <w:i/>
          <w:iCs/>
        </w:rPr>
        <w:t xml:space="preserve"> </w:t>
      </w:r>
      <w:r w:rsidRPr="00A677EA">
        <w:rPr>
          <w:rFonts w:ascii="GHEA Grapalat" w:hAnsi="GHEA Grapalat"/>
          <w:i/>
          <w:iCs/>
          <w:lang w:val="en-US"/>
        </w:rPr>
        <w:t>հատվածքի</w:t>
      </w:r>
      <w:r w:rsidRPr="00A677EA">
        <w:rPr>
          <w:rFonts w:ascii="GHEA Grapalat" w:hAnsi="GHEA Grapalat"/>
          <w:i/>
          <w:iCs/>
        </w:rPr>
        <w:t xml:space="preserve"> </w:t>
      </w:r>
      <w:r w:rsidRPr="00A677EA">
        <w:rPr>
          <w:rFonts w:ascii="GHEA Grapalat" w:hAnsi="GHEA Grapalat"/>
          <w:i/>
          <w:iCs/>
          <w:lang w:val="en-US"/>
        </w:rPr>
        <w:t>ծանրության</w:t>
      </w:r>
      <w:r w:rsidRPr="00A677EA">
        <w:rPr>
          <w:rFonts w:ascii="GHEA Grapalat" w:hAnsi="GHEA Grapalat"/>
          <w:i/>
          <w:iCs/>
        </w:rPr>
        <w:t xml:space="preserve"> </w:t>
      </w:r>
      <w:r w:rsidRPr="00A677EA">
        <w:rPr>
          <w:rFonts w:ascii="GHEA Grapalat" w:hAnsi="GHEA Grapalat"/>
          <w:i/>
          <w:iCs/>
          <w:lang w:val="en-US"/>
        </w:rPr>
        <w:t>կենտրոնի</w:t>
      </w:r>
      <w:r w:rsidRPr="00A677EA">
        <w:rPr>
          <w:rFonts w:ascii="GHEA Grapalat" w:hAnsi="GHEA Grapalat"/>
          <w:i/>
          <w:iCs/>
        </w:rPr>
        <w:t xml:space="preserve"> </w:t>
      </w:r>
      <w:r w:rsidRPr="00A677EA">
        <w:rPr>
          <w:rFonts w:ascii="GHEA Grapalat" w:hAnsi="GHEA Grapalat"/>
          <w:i/>
          <w:iCs/>
          <w:lang w:val="en-US"/>
        </w:rPr>
        <w:t>մակարդակը</w:t>
      </w:r>
      <w:r w:rsidRPr="00A677EA">
        <w:rPr>
          <w:rFonts w:ascii="GHEA Grapalat" w:hAnsi="GHEA Grapalat"/>
          <w:i/>
          <w:iCs/>
        </w:rPr>
        <w:t xml:space="preserve">՝ </w:t>
      </w:r>
      <w:r w:rsidRPr="00A677EA">
        <w:rPr>
          <w:rFonts w:ascii="GHEA Grapalat" w:hAnsi="GHEA Grapalat"/>
          <w:i/>
          <w:iCs/>
          <w:lang w:val="en-US"/>
        </w:rPr>
        <w:t>առանց</w:t>
      </w:r>
      <w:r w:rsidRPr="00A677EA">
        <w:rPr>
          <w:rFonts w:ascii="GHEA Grapalat" w:hAnsi="GHEA Grapalat"/>
          <w:i/>
          <w:iCs/>
        </w:rPr>
        <w:t xml:space="preserve"> </w:t>
      </w:r>
      <w:r w:rsidRPr="00A677EA">
        <w:rPr>
          <w:rFonts w:ascii="GHEA Grapalat" w:hAnsi="GHEA Grapalat"/>
          <w:i/>
          <w:iCs/>
          <w:lang w:val="en-US"/>
        </w:rPr>
        <w:t>հաշվի</w:t>
      </w:r>
      <w:r w:rsidRPr="00A677EA">
        <w:rPr>
          <w:rFonts w:ascii="GHEA Grapalat" w:hAnsi="GHEA Grapalat"/>
          <w:i/>
          <w:iCs/>
        </w:rPr>
        <w:t xml:space="preserve"> </w:t>
      </w:r>
      <w:r w:rsidRPr="00A677EA">
        <w:rPr>
          <w:rFonts w:ascii="GHEA Grapalat" w:hAnsi="GHEA Grapalat"/>
          <w:i/>
          <w:iCs/>
          <w:lang w:val="en-US"/>
        </w:rPr>
        <w:t>առնելու</w:t>
      </w:r>
      <w:r w:rsidRPr="00A677EA">
        <w:rPr>
          <w:rFonts w:ascii="GHEA Grapalat" w:hAnsi="GHEA Grapalat"/>
          <w:i/>
          <w:iCs/>
        </w:rPr>
        <w:t xml:space="preserve"> </w:t>
      </w:r>
      <w:r w:rsidRPr="00A677EA">
        <w:rPr>
          <w:rFonts w:ascii="GHEA Grapalat" w:hAnsi="GHEA Grapalat"/>
          <w:i/>
          <w:iCs/>
          <w:lang w:val="en-US"/>
        </w:rPr>
        <w:t>բետոնի</w:t>
      </w:r>
      <w:r w:rsidRPr="00A677EA">
        <w:rPr>
          <w:rFonts w:ascii="GHEA Grapalat" w:hAnsi="GHEA Grapalat"/>
          <w:i/>
          <w:iCs/>
        </w:rPr>
        <w:t xml:space="preserve"> </w:t>
      </w:r>
      <w:r w:rsidRPr="00A677EA">
        <w:rPr>
          <w:rFonts w:ascii="GHEA Grapalat" w:hAnsi="GHEA Grapalat"/>
          <w:i/>
          <w:iCs/>
          <w:lang w:val="en-US"/>
        </w:rPr>
        <w:t>ձգված</w:t>
      </w:r>
      <w:r w:rsidRPr="00A677EA">
        <w:rPr>
          <w:rFonts w:ascii="GHEA Grapalat" w:hAnsi="GHEA Grapalat"/>
          <w:i/>
          <w:iCs/>
        </w:rPr>
        <w:t xml:space="preserve"> </w:t>
      </w:r>
      <w:r w:rsidRPr="00A677EA">
        <w:rPr>
          <w:rFonts w:ascii="GHEA Grapalat" w:hAnsi="GHEA Grapalat"/>
          <w:i/>
          <w:iCs/>
          <w:lang w:val="en-US"/>
        </w:rPr>
        <w:t>գոտին</w:t>
      </w:r>
      <w:r w:rsidRPr="00A677EA">
        <w:rPr>
          <w:rFonts w:ascii="GHEA Grapalat" w:hAnsi="GHEA Grapalat"/>
          <w:i/>
        </w:rPr>
        <w:t>:</w:t>
      </w:r>
    </w:p>
    <w:p w14:paraId="40A22332" w14:textId="77777777" w:rsidR="006747C8" w:rsidRPr="00A677EA" w:rsidRDefault="006747C8" w:rsidP="006747C8">
      <w:pPr>
        <w:shd w:val="clear" w:color="auto" w:fill="FFFFFF"/>
        <w:spacing w:after="120" w:line="281" w:lineRule="auto"/>
        <w:ind w:firstLine="567"/>
        <w:jc w:val="both"/>
        <w:rPr>
          <w:rFonts w:ascii="GHEA Grapalat" w:hAnsi="GHEA Grapalat"/>
        </w:rPr>
      </w:pPr>
      <w:r w:rsidRPr="00A677EA">
        <w:rPr>
          <w:rFonts w:ascii="GHEA Grapalat" w:hAnsi="GHEA Grapalat"/>
          <w:b/>
        </w:rPr>
        <w:t>462.</w:t>
      </w:r>
      <w:r w:rsidRPr="00A677EA">
        <w:rPr>
          <w:rFonts w:ascii="Calibri" w:hAnsi="Calibri"/>
          <w:lang w:val="en-US"/>
        </w:rPr>
        <w:t> </w:t>
      </w:r>
      <w:r w:rsidRPr="00A677EA">
        <w:rPr>
          <w:rFonts w:ascii="GHEA Grapalat" w:hAnsi="GHEA Grapalat"/>
          <w:lang w:val="en-US"/>
        </w:rPr>
        <w:t>Ծռված</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չեզոք</w:t>
      </w:r>
      <w:r w:rsidRPr="00A677EA">
        <w:rPr>
          <w:rFonts w:ascii="GHEA Grapalat" w:hAnsi="GHEA Grapalat"/>
        </w:rPr>
        <w:t xml:space="preserve"> </w:t>
      </w:r>
      <w:r w:rsidRPr="00A677EA">
        <w:rPr>
          <w:rFonts w:ascii="GHEA Grapalat" w:hAnsi="GHEA Grapalat"/>
          <w:lang w:val="en-US"/>
        </w:rPr>
        <w:t>առանցքի</w:t>
      </w:r>
      <w:r w:rsidRPr="00A677EA">
        <w:rPr>
          <w:rFonts w:ascii="GHEA Grapalat" w:hAnsi="GHEA Grapalat"/>
        </w:rPr>
        <w:t xml:space="preserve"> </w:t>
      </w:r>
      <w:r w:rsidRPr="00A677EA">
        <w:rPr>
          <w:rFonts w:ascii="GHEA Grapalat" w:hAnsi="GHEA Grapalat"/>
          <w:lang w:val="en-US"/>
        </w:rPr>
        <w:t>դիրքը</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սեղմված</w:t>
      </w:r>
      <w:r w:rsidRPr="00A677EA">
        <w:rPr>
          <w:rFonts w:ascii="GHEA Grapalat" w:hAnsi="GHEA Grapalat"/>
        </w:rPr>
        <w:t xml:space="preserve"> </w:t>
      </w:r>
      <w:r w:rsidRPr="00A677EA">
        <w:rPr>
          <w:rFonts w:ascii="GHEA Grapalat" w:hAnsi="GHEA Grapalat"/>
          <w:lang w:val="en-US"/>
        </w:rPr>
        <w:t>գոտու</w:t>
      </w:r>
      <w:r w:rsidRPr="00A677EA">
        <w:rPr>
          <w:rFonts w:ascii="GHEA Grapalat" w:hAnsi="GHEA Grapalat"/>
        </w:rPr>
        <w:t xml:space="preserve"> </w:t>
      </w:r>
      <w:r w:rsidRPr="00A677EA">
        <w:rPr>
          <w:rFonts w:ascii="GHEA Grapalat" w:hAnsi="GHEA Grapalat"/>
          <w:lang w:val="en-US"/>
        </w:rPr>
        <w:t>միջին</w:t>
      </w:r>
      <w:r w:rsidRPr="00A677EA">
        <w:rPr>
          <w:rFonts w:ascii="GHEA Grapalat" w:hAnsi="GHEA Grapalat"/>
        </w:rPr>
        <w:t xml:space="preserve"> </w:t>
      </w:r>
      <w:r w:rsidRPr="00A677EA">
        <w:rPr>
          <w:rFonts w:ascii="GHEA Grapalat" w:hAnsi="GHEA Grapalat"/>
          <w:lang w:val="en-US"/>
        </w:rPr>
        <w:t>բարձրությունը</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ելնելով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պայմանից՝</w:t>
      </w:r>
    </w:p>
    <w:p w14:paraId="272D0809" w14:textId="77777777" w:rsidR="006747C8" w:rsidRPr="00A677EA" w:rsidRDefault="006747C8" w:rsidP="006747C8">
      <w:pPr>
        <w:shd w:val="clear" w:color="auto" w:fill="FFFFFF"/>
        <w:tabs>
          <w:tab w:val="left" w:pos="3402"/>
          <w:tab w:val="left" w:pos="8647"/>
        </w:tabs>
        <w:spacing w:after="120" w:line="281" w:lineRule="auto"/>
        <w:ind w:firstLine="567"/>
        <w:rPr>
          <w:rFonts w:ascii="GHEA Grapalat" w:hAnsi="GHEA Grapalat"/>
          <w:lang w:val="en-US"/>
        </w:rPr>
      </w:pPr>
      <w:r w:rsidRPr="00A677EA">
        <w:rPr>
          <w:rFonts w:ascii="GHEA Grapalat" w:hAnsi="GHEA Grapalat"/>
        </w:rPr>
        <w:tab/>
      </w:r>
      <m:oMath>
        <m:sSub>
          <m:sSubPr>
            <m:ctrlPr>
              <w:rPr>
                <w:rFonts w:ascii="Cambria Math" w:hAnsi="Cambria Math"/>
                <w:i/>
                <w:sz w:val="26"/>
                <w:szCs w:val="26"/>
              </w:rPr>
            </m:ctrlPr>
          </m:sSubPr>
          <m:e>
            <m:r>
              <w:rPr>
                <w:rFonts w:ascii="Cambria Math" w:hAnsi="Cambria Math"/>
                <w:sz w:val="26"/>
                <w:szCs w:val="26"/>
              </w:rPr>
              <m:t>S</m:t>
            </m:r>
          </m:e>
          <m:sub>
            <m:r>
              <w:rPr>
                <w:rFonts w:ascii="Cambria Math" w:hAnsi="Cambria Math"/>
                <w:sz w:val="26"/>
                <w:szCs w:val="26"/>
              </w:rPr>
              <m:t>b</m:t>
            </m:r>
            <m:r>
              <w:rPr>
                <w:rFonts w:ascii="Cambria Math" w:hAnsi="Cambria Math"/>
                <w:sz w:val="26"/>
                <w:szCs w:val="26"/>
                <w:lang w:val="en-US"/>
              </w:rPr>
              <m:t>0</m:t>
            </m:r>
          </m:sub>
        </m:sSub>
      </m:oMath>
      <w:r w:rsidRPr="00A677EA">
        <w:rPr>
          <w:rFonts w:ascii="GHEA Grapalat" w:hAnsi="GHEA Grapalat"/>
          <w:sz w:val="10"/>
          <w:vertAlign w:val="subscript"/>
          <w:lang w:val="en-US"/>
        </w:rPr>
        <w:t xml:space="preserve"> </w:t>
      </w:r>
      <w:r w:rsidRPr="00A677EA">
        <w:rPr>
          <w:rFonts w:ascii="GHEA Grapalat" w:hAnsi="GHEA Grapalat"/>
          <w:lang w:val="en-US"/>
        </w:rPr>
        <w:t>=</w:t>
      </w:r>
      <w:r w:rsidRPr="00A677EA">
        <w:rPr>
          <w:rFonts w:ascii="GHEA Grapalat" w:hAnsi="GHEA Grapalat"/>
          <w:sz w:val="10"/>
          <w:vertAlign w:val="subscript"/>
          <w:lang w:val="en-US"/>
        </w:rPr>
        <w:t xml:space="preserve"> </w:t>
      </w:r>
      <w:r w:rsidRPr="00A677EA">
        <w:rPr>
          <w:rFonts w:ascii="GHEA Grapalat" w:hAnsi="GHEA Grapalat"/>
          <w:sz w:val="26"/>
          <w:szCs w:val="26"/>
        </w:rPr>
        <w:t>α</w:t>
      </w:r>
      <w:r w:rsidRPr="00A677EA">
        <w:rPr>
          <w:rFonts w:ascii="GHEA Grapalat" w:hAnsi="GHEA Grapalat"/>
          <w:i/>
          <w:sz w:val="28"/>
          <w:szCs w:val="26"/>
          <w:vertAlign w:val="subscript"/>
          <w:lang w:val="en-US"/>
        </w:rPr>
        <w:t>s</w:t>
      </w:r>
      <w:r w:rsidRPr="00A677EA">
        <w:rPr>
          <w:rFonts w:ascii="Calibri" w:hAnsi="Calibri"/>
          <w:i/>
          <w:sz w:val="10"/>
          <w:szCs w:val="26"/>
          <w:vertAlign w:val="subscript"/>
          <w:lang w:val="en-US"/>
        </w:rPr>
        <w:t> </w:t>
      </w:r>
      <w:r w:rsidRPr="00A677EA">
        <w:rPr>
          <w:rFonts w:ascii="GHEA Grapalat" w:hAnsi="GHEA Grapalat"/>
          <w:sz w:val="28"/>
          <w:szCs w:val="26"/>
          <w:vertAlign w:val="subscript"/>
          <w:lang w:val="en-US"/>
        </w:rPr>
        <w:t>2</w:t>
      </w:r>
      <w:r w:rsidRPr="00A677EA">
        <w:rPr>
          <w:rFonts w:ascii="Calibri" w:hAnsi="Calibri"/>
          <w:sz w:val="10"/>
          <w:szCs w:val="26"/>
          <w:vertAlign w:val="subscript"/>
          <w:lang w:val="en-US"/>
        </w:rPr>
        <w:t> </w:t>
      </w:r>
      <w:r w:rsidRPr="00A677EA">
        <w:rPr>
          <w:rFonts w:ascii="GHEA Grapalat" w:hAnsi="GHEA Grapalat"/>
          <w:lang w:val="en-US"/>
        </w:rPr>
        <w:t>·</w:t>
      </w:r>
      <w:r w:rsidRPr="00A677EA">
        <w:rPr>
          <w:rFonts w:ascii="GHEA Grapalat" w:hAnsi="GHEA Grapalat"/>
          <w:sz w:val="10"/>
          <w:vertAlign w:val="subscript"/>
          <w:lang w:val="en-US"/>
        </w:rPr>
        <w:t xml:space="preserve"> </w:t>
      </w:r>
      <m:oMath>
        <m:sSub>
          <m:sSubPr>
            <m:ctrlPr>
              <w:rPr>
                <w:rFonts w:ascii="Cambria Math" w:hAnsi="Cambria Math"/>
                <w:i/>
                <w:sz w:val="26"/>
                <w:szCs w:val="26"/>
              </w:rPr>
            </m:ctrlPr>
          </m:sSubPr>
          <m:e>
            <m:r>
              <w:rPr>
                <w:rFonts w:ascii="Cambria Math" w:hAnsi="Cambria Math"/>
                <w:sz w:val="26"/>
                <w:szCs w:val="26"/>
              </w:rPr>
              <m:t>S</m:t>
            </m:r>
          </m:e>
          <m:sub>
            <m:r>
              <w:rPr>
                <w:rFonts w:ascii="Cambria Math" w:hAnsi="Cambria Math"/>
                <w:sz w:val="26"/>
                <w:szCs w:val="26"/>
              </w:rPr>
              <m:t>s</m:t>
            </m:r>
            <m:r>
              <w:rPr>
                <w:rFonts w:ascii="Cambria Math" w:hAnsi="Cambria Math"/>
                <w:sz w:val="26"/>
                <w:szCs w:val="26"/>
                <w:lang w:val="en-US"/>
              </w:rPr>
              <m:t>0</m:t>
            </m:r>
          </m:sub>
        </m:sSub>
      </m:oMath>
      <w:r w:rsidRPr="00A677EA">
        <w:rPr>
          <w:rFonts w:ascii="Calibri" w:hAnsi="Calibri"/>
          <w:sz w:val="20"/>
          <w:vertAlign w:val="subscript"/>
          <w:lang w:val="en-US"/>
        </w:rPr>
        <w:t> </w:t>
      </w:r>
      <w:r w:rsidRPr="00A677EA">
        <w:rPr>
          <w:rFonts w:ascii="GHEA Grapalat" w:hAnsi="GHEA Grapalat"/>
          <w:lang w:val="en-US"/>
        </w:rPr>
        <w:t>–</w:t>
      </w:r>
      <w:r w:rsidRPr="00A677EA">
        <w:rPr>
          <w:rFonts w:ascii="GHEA Grapalat" w:hAnsi="GHEA Grapalat"/>
          <w:sz w:val="20"/>
          <w:vertAlign w:val="subscript"/>
          <w:lang w:val="en-US"/>
        </w:rPr>
        <w:t xml:space="preserve"> </w:t>
      </w:r>
      <w:r w:rsidRPr="00A677EA">
        <w:rPr>
          <w:rFonts w:ascii="GHEA Grapalat" w:hAnsi="GHEA Grapalat"/>
          <w:sz w:val="26"/>
          <w:szCs w:val="26"/>
        </w:rPr>
        <w:t>α</w:t>
      </w:r>
      <w:r w:rsidRPr="00A677EA">
        <w:rPr>
          <w:rFonts w:ascii="GHEA Grapalat" w:hAnsi="GHEA Grapalat"/>
          <w:i/>
          <w:sz w:val="28"/>
          <w:szCs w:val="26"/>
          <w:vertAlign w:val="subscript"/>
          <w:lang w:val="en-US"/>
        </w:rPr>
        <w:t>s</w:t>
      </w:r>
      <w:r w:rsidRPr="00A677EA">
        <w:rPr>
          <w:rFonts w:ascii="Calibri" w:hAnsi="Calibri"/>
          <w:i/>
          <w:sz w:val="10"/>
          <w:szCs w:val="26"/>
          <w:vertAlign w:val="subscript"/>
          <w:lang w:val="en-US"/>
        </w:rPr>
        <w:t> </w:t>
      </w:r>
      <w:r w:rsidRPr="00A677EA">
        <w:rPr>
          <w:rFonts w:ascii="GHEA Grapalat" w:hAnsi="GHEA Grapalat"/>
          <w:sz w:val="28"/>
          <w:szCs w:val="26"/>
          <w:vertAlign w:val="subscript"/>
          <w:lang w:val="en-US"/>
        </w:rPr>
        <w:t>1</w:t>
      </w:r>
      <w:r w:rsidRPr="00A677EA">
        <w:rPr>
          <w:rFonts w:ascii="Calibri" w:hAnsi="Calibri"/>
          <w:sz w:val="10"/>
          <w:szCs w:val="26"/>
          <w:vertAlign w:val="subscript"/>
          <w:lang w:val="en-US"/>
        </w:rPr>
        <w:t> </w:t>
      </w:r>
      <w:r w:rsidRPr="00A677EA">
        <w:rPr>
          <w:rFonts w:ascii="GHEA Grapalat" w:hAnsi="GHEA Grapalat"/>
          <w:lang w:val="en-US"/>
        </w:rPr>
        <w:t>·</w:t>
      </w:r>
      <w:r w:rsidRPr="00A677EA">
        <w:rPr>
          <w:rFonts w:ascii="GHEA Grapalat" w:hAnsi="GHEA Grapalat"/>
          <w:sz w:val="10"/>
          <w:vertAlign w:val="subscript"/>
          <w:lang w:val="en-US"/>
        </w:rPr>
        <w:t xml:space="preserve"> </w:t>
      </w:r>
      <m:oMath>
        <m:sSubSup>
          <m:sSubSupPr>
            <m:ctrlPr>
              <w:rPr>
                <w:rFonts w:ascii="Cambria Math" w:hAnsi="Cambria Math"/>
                <w:i/>
                <w:sz w:val="26"/>
                <w:szCs w:val="26"/>
              </w:rPr>
            </m:ctrlPr>
          </m:sSubSupPr>
          <m:e>
            <m:r>
              <w:rPr>
                <w:rFonts w:ascii="Cambria Math" w:hAnsi="Cambria Math"/>
                <w:sz w:val="26"/>
                <w:szCs w:val="26"/>
              </w:rPr>
              <m:t>S</m:t>
            </m:r>
          </m:e>
          <m:sub>
            <m:r>
              <w:rPr>
                <w:rFonts w:ascii="Cambria Math" w:hAnsi="Cambria Math"/>
                <w:sz w:val="26"/>
                <w:szCs w:val="26"/>
              </w:rPr>
              <m:t>s</m:t>
            </m:r>
            <m:r>
              <w:rPr>
                <w:rFonts w:ascii="Cambria Math" w:hAnsi="Cambria Math"/>
                <w:sz w:val="26"/>
                <w:szCs w:val="26"/>
                <w:lang w:val="en-US"/>
              </w:rPr>
              <m:t>0</m:t>
            </m:r>
          </m:sub>
          <m:sup>
            <m:r>
              <w:rPr>
                <w:rFonts w:ascii="Cambria Math" w:hAnsi="Cambria Math"/>
                <w:sz w:val="26"/>
                <w:szCs w:val="26"/>
                <w:lang w:val="en-US"/>
              </w:rPr>
              <m:t>'</m:t>
            </m:r>
          </m:sup>
        </m:sSubSup>
      </m:oMath>
      <w:r w:rsidRPr="00A677EA">
        <w:rPr>
          <w:rFonts w:ascii="GHEA Grapalat" w:hAnsi="GHEA Grapalat"/>
          <w:lang w:val="en-US"/>
        </w:rPr>
        <w:t>,</w:t>
      </w:r>
      <w:r w:rsidRPr="00A677EA">
        <w:rPr>
          <w:rFonts w:ascii="GHEA Grapalat" w:hAnsi="GHEA Grapalat"/>
          <w:lang w:val="en-US"/>
        </w:rPr>
        <w:tab/>
        <w:t>(197)</w:t>
      </w:r>
    </w:p>
    <w:p w14:paraId="059A1711" w14:textId="77777777" w:rsidR="006747C8" w:rsidRPr="00A677EA" w:rsidRDefault="006747C8" w:rsidP="006747C8">
      <w:pPr>
        <w:shd w:val="clear" w:color="auto" w:fill="FFFFFF"/>
        <w:spacing w:after="120" w:line="281" w:lineRule="auto"/>
        <w:ind w:left="567" w:hanging="567"/>
        <w:jc w:val="both"/>
        <w:rPr>
          <w:rFonts w:ascii="GHEA Grapalat" w:hAnsi="GHEA Grapalat"/>
          <w:lang w:val="en-US"/>
        </w:rPr>
      </w:pPr>
      <w:r w:rsidRPr="00A677EA">
        <w:rPr>
          <w:rFonts w:ascii="GHEA Grapalat" w:hAnsi="GHEA Grapalat"/>
          <w:lang w:val="en-US"/>
        </w:rPr>
        <w:t xml:space="preserve">որտեղ՝ </w:t>
      </w:r>
      <m:oMath>
        <m:sSub>
          <m:sSubPr>
            <m:ctrlPr>
              <w:rPr>
                <w:rFonts w:ascii="Cambria Math" w:hAnsi="Cambria Math"/>
                <w:i/>
                <w:sz w:val="26"/>
                <w:szCs w:val="26"/>
              </w:rPr>
            </m:ctrlPr>
          </m:sSubPr>
          <m:e>
            <m:r>
              <w:rPr>
                <w:rFonts w:ascii="Cambria Math" w:hAnsi="Cambria Math"/>
                <w:sz w:val="26"/>
                <w:szCs w:val="26"/>
              </w:rPr>
              <m:t>S</m:t>
            </m:r>
          </m:e>
          <m:sub>
            <m:r>
              <w:rPr>
                <w:rFonts w:ascii="Cambria Math" w:hAnsi="Cambria Math"/>
                <w:sz w:val="26"/>
                <w:szCs w:val="26"/>
              </w:rPr>
              <m:t>b</m:t>
            </m:r>
            <m:r>
              <w:rPr>
                <w:rFonts w:ascii="Cambria Math" w:hAnsi="Cambria Math"/>
                <w:sz w:val="26"/>
                <w:szCs w:val="26"/>
                <w:lang w:val="en-US"/>
              </w:rPr>
              <m:t>0</m:t>
            </m:r>
          </m:sub>
        </m:sSub>
      </m:oMath>
      <w:r w:rsidRPr="00A677EA">
        <w:rPr>
          <w:rFonts w:ascii="GHEA Grapalat" w:hAnsi="GHEA Grapalat"/>
          <w:lang w:val="en-US"/>
        </w:rPr>
        <w:t xml:space="preserve">, </w:t>
      </w:r>
      <m:oMath>
        <m:sSub>
          <m:sSubPr>
            <m:ctrlPr>
              <w:rPr>
                <w:rFonts w:ascii="Cambria Math" w:hAnsi="Cambria Math"/>
                <w:i/>
                <w:sz w:val="26"/>
                <w:szCs w:val="26"/>
              </w:rPr>
            </m:ctrlPr>
          </m:sSubPr>
          <m:e>
            <m:r>
              <w:rPr>
                <w:rFonts w:ascii="Cambria Math" w:hAnsi="Cambria Math"/>
                <w:sz w:val="26"/>
                <w:szCs w:val="26"/>
              </w:rPr>
              <m:t>S</m:t>
            </m:r>
          </m:e>
          <m:sub>
            <m:r>
              <w:rPr>
                <w:rFonts w:ascii="Cambria Math" w:hAnsi="Cambria Math"/>
                <w:sz w:val="26"/>
                <w:szCs w:val="26"/>
              </w:rPr>
              <m:t>s</m:t>
            </m:r>
            <m:r>
              <w:rPr>
                <w:rFonts w:ascii="Cambria Math" w:hAnsi="Cambria Math"/>
                <w:sz w:val="26"/>
                <w:szCs w:val="26"/>
                <w:lang w:val="en-US"/>
              </w:rPr>
              <m:t>0</m:t>
            </m:r>
          </m:sub>
        </m:sSub>
      </m:oMath>
      <w:r w:rsidRPr="00A677EA">
        <w:rPr>
          <w:rFonts w:ascii="GHEA Grapalat" w:hAnsi="GHEA Grapalat"/>
          <w:i/>
          <w:iCs/>
          <w:lang w:val="en-US"/>
        </w:rPr>
        <w:t xml:space="preserve"> </w:t>
      </w:r>
      <w:r w:rsidRPr="00A677EA">
        <w:rPr>
          <w:rFonts w:ascii="GHEA Grapalat" w:hAnsi="GHEA Grapalat"/>
          <w:lang w:val="en-US"/>
        </w:rPr>
        <w:t xml:space="preserve">և </w:t>
      </w:r>
      <m:oMath>
        <m:sSubSup>
          <m:sSubSupPr>
            <m:ctrlPr>
              <w:rPr>
                <w:rFonts w:ascii="Cambria Math" w:hAnsi="Cambria Math"/>
                <w:i/>
                <w:sz w:val="26"/>
                <w:szCs w:val="26"/>
              </w:rPr>
            </m:ctrlPr>
          </m:sSubSupPr>
          <m:e>
            <m:r>
              <w:rPr>
                <w:rFonts w:ascii="Cambria Math" w:hAnsi="Cambria Math"/>
                <w:sz w:val="26"/>
                <w:szCs w:val="26"/>
              </w:rPr>
              <m:t>S</m:t>
            </m:r>
          </m:e>
          <m:sub>
            <m:r>
              <w:rPr>
                <w:rFonts w:ascii="Cambria Math" w:hAnsi="Cambria Math"/>
                <w:sz w:val="26"/>
                <w:szCs w:val="26"/>
              </w:rPr>
              <m:t>s</m:t>
            </m:r>
            <m:r>
              <w:rPr>
                <w:rFonts w:ascii="Cambria Math" w:hAnsi="Cambria Math"/>
                <w:sz w:val="26"/>
                <w:szCs w:val="26"/>
                <w:lang w:val="en-US"/>
              </w:rPr>
              <m:t>0</m:t>
            </m:r>
          </m:sub>
          <m:sup>
            <m:r>
              <w:rPr>
                <w:rFonts w:ascii="Cambria Math" w:hAnsi="Cambria Math"/>
                <w:sz w:val="26"/>
                <w:szCs w:val="26"/>
                <w:lang w:val="en-US"/>
              </w:rPr>
              <m:t>'</m:t>
            </m:r>
          </m:sup>
        </m:sSubSup>
      </m:oMath>
      <w:r w:rsidRPr="00A677EA">
        <w:rPr>
          <w:rFonts w:ascii="GHEA Grapalat" w:hAnsi="GHEA Grapalat"/>
          <w:lang w:val="en-US"/>
        </w:rPr>
        <w:t xml:space="preserve"> – համապատասխանաբար բետոնի սեղմված գոտու, ձգված և սեղմված ամրան</w:t>
      </w:r>
      <w:r w:rsidRPr="00A677EA">
        <w:rPr>
          <w:rFonts w:ascii="GHEA Grapalat" w:hAnsi="GHEA Grapalat"/>
        </w:rPr>
        <w:t>ներ</w:t>
      </w:r>
      <w:r w:rsidRPr="00A677EA">
        <w:rPr>
          <w:rFonts w:ascii="GHEA Grapalat" w:hAnsi="GHEA Grapalat"/>
          <w:lang w:val="en-US"/>
        </w:rPr>
        <w:t>ի ստատիկ մոմենտներն են չեզոք առանցքի նկատմամբ:</w:t>
      </w:r>
    </w:p>
    <w:p w14:paraId="037399D5" w14:textId="77777777" w:rsidR="006747C8" w:rsidRPr="00A677EA" w:rsidRDefault="006747C8" w:rsidP="006747C8">
      <w:pPr>
        <w:shd w:val="clear" w:color="auto" w:fill="FFFFFF"/>
        <w:spacing w:after="240" w:line="281" w:lineRule="auto"/>
        <w:ind w:firstLine="567"/>
        <w:jc w:val="both"/>
        <w:rPr>
          <w:rFonts w:ascii="GHEA Grapalat" w:hAnsi="GHEA Grapalat"/>
          <w:lang w:val="en-US"/>
        </w:rPr>
      </w:pPr>
      <w:r w:rsidRPr="00A677EA">
        <w:rPr>
          <w:rFonts w:ascii="GHEA Grapalat" w:hAnsi="GHEA Grapalat"/>
          <w:b/>
          <w:lang w:val="en-US"/>
        </w:rPr>
        <w:t>463.</w:t>
      </w:r>
      <w:r w:rsidRPr="00A677EA">
        <w:rPr>
          <w:rFonts w:ascii="GHEA Grapalat" w:hAnsi="GHEA Grapalat"/>
          <w:lang w:val="en-US"/>
        </w:rPr>
        <w:t> Միայն ձգված ամրանով ուղղանկյուն հատվածքների համար սեղմված գոտու բարձրությունը որոշվում է հետևյալ բանաձևով՝</w:t>
      </w:r>
    </w:p>
    <w:p w14:paraId="04E12BC4" w14:textId="77777777" w:rsidR="006747C8" w:rsidRPr="00A677EA" w:rsidRDefault="006747C8" w:rsidP="006747C8">
      <w:pPr>
        <w:shd w:val="clear" w:color="auto" w:fill="FFFFFF"/>
        <w:tabs>
          <w:tab w:val="left" w:pos="2268"/>
          <w:tab w:val="left" w:pos="8647"/>
        </w:tabs>
        <w:spacing w:after="120" w:line="281"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2"/>
        </w:rPr>
        <w:object w:dxaOrig="4840" w:dyaOrig="760" w14:anchorId="75654688">
          <v:shape id="_x0000_i1102" type="#_x0000_t75" style="width:243.75pt;height:38.25pt" o:ole="" o:preferrelative="f">
            <v:imagedata r:id="rId208" o:title=""/>
          </v:shape>
          <o:OLEObject Type="Embed" ProgID="Equation.DSMT4" ShapeID="_x0000_i1102" DrawAspect="Content" ObjectID="_1672484842" r:id="rId209"/>
        </w:object>
      </w:r>
      <w:r w:rsidRPr="00A677EA">
        <w:rPr>
          <w:rFonts w:ascii="GHEA Grapalat" w:hAnsi="GHEA Grapalat"/>
          <w:lang w:val="en-US"/>
        </w:rPr>
        <w:t>,</w:t>
      </w:r>
      <w:r w:rsidRPr="00A677EA">
        <w:rPr>
          <w:rFonts w:ascii="GHEA Grapalat" w:hAnsi="GHEA Grapalat"/>
          <w:lang w:val="en-US"/>
        </w:rPr>
        <w:tab/>
        <w:t>(198)</w:t>
      </w:r>
    </w:p>
    <w:p w14:paraId="4D58B832" w14:textId="77777777" w:rsidR="006747C8" w:rsidRPr="00A677EA" w:rsidRDefault="006747C8" w:rsidP="006747C8">
      <w:pPr>
        <w:shd w:val="clear" w:color="auto" w:fill="FFFFFF"/>
        <w:spacing w:after="120" w:line="281" w:lineRule="auto"/>
        <w:jc w:val="both"/>
        <w:rPr>
          <w:rFonts w:ascii="GHEA Grapalat" w:hAnsi="GHEA Grapalat"/>
          <w:lang w:val="en-US"/>
        </w:rPr>
      </w:pPr>
      <w:r w:rsidRPr="00A677EA">
        <w:rPr>
          <w:rFonts w:ascii="GHEA Grapalat" w:hAnsi="GHEA Grapalat"/>
          <w:lang w:val="en-US"/>
        </w:rPr>
        <w:t xml:space="preserve">որտեղ` </w:t>
      </w:r>
      <m:oMath>
        <m:sSub>
          <m:sSubPr>
            <m:ctrlPr>
              <w:rPr>
                <w:rFonts w:ascii="Cambria Math" w:hAnsi="Cambria Math"/>
                <w:i/>
                <w:sz w:val="26"/>
                <w:szCs w:val="26"/>
              </w:rPr>
            </m:ctrlPr>
          </m:sSubPr>
          <m:e>
            <m:r>
              <m:rPr>
                <m:sty m:val="p"/>
              </m:rPr>
              <w:rPr>
                <w:rFonts w:ascii="Cambria Math" w:hAnsi="Cambria Math"/>
                <w:sz w:val="26"/>
                <w:szCs w:val="26"/>
              </w:rPr>
              <m:t>μ</m:t>
            </m:r>
          </m:e>
          <m:sub>
            <m:r>
              <w:rPr>
                <w:rFonts w:ascii="Cambria Math" w:hAnsi="Cambria Math"/>
                <w:sz w:val="26"/>
                <w:szCs w:val="26"/>
              </w:rPr>
              <m:t>s</m:t>
            </m:r>
          </m:sub>
        </m:sSub>
      </m:oMath>
      <w:r w:rsidRPr="00A677EA">
        <w:rPr>
          <w:rFonts w:ascii="GHEA Grapalat" w:eastAsiaTheme="minorEastAsia" w:hAnsi="GHEA Grapalat"/>
          <w:sz w:val="20"/>
          <w:szCs w:val="26"/>
          <w:vertAlign w:val="subscript"/>
          <w:lang w:val="en-US"/>
        </w:rPr>
        <w:t xml:space="preserve"> </w:t>
      </w:r>
      <w:r w:rsidRPr="00A677EA">
        <w:rPr>
          <w:rFonts w:ascii="GHEA Grapalat" w:hAnsi="GHEA Grapalat"/>
          <w:lang w:val="en-US"/>
        </w:rPr>
        <w:t>=</w:t>
      </w:r>
      <w:r w:rsidRPr="00A677EA">
        <w:rPr>
          <w:rFonts w:ascii="GHEA Grapalat" w:hAnsi="GHEA Grapalat"/>
          <w:sz w:val="20"/>
          <w:vertAlign w:val="subscript"/>
          <w:lang w:val="en-US"/>
        </w:rPr>
        <w:t xml:space="preserve"> </w:t>
      </w:r>
      <m:oMath>
        <m:sSub>
          <m:sSubPr>
            <m:ctrlPr>
              <w:rPr>
                <w:rFonts w:ascii="Cambria Math" w:hAnsi="Cambria Math"/>
                <w:i/>
                <w:sz w:val="26"/>
                <w:szCs w:val="26"/>
              </w:rPr>
            </m:ctrlPr>
          </m:sSubPr>
          <m:e>
            <m:r>
              <w:rPr>
                <w:rFonts w:ascii="Cambria Math" w:hAnsi="Cambria Math"/>
                <w:sz w:val="26"/>
                <w:szCs w:val="26"/>
                <w:lang w:val="en-US"/>
              </w:rPr>
              <m:t>A</m:t>
            </m:r>
          </m:e>
          <m:sub>
            <m:r>
              <w:rPr>
                <w:rFonts w:ascii="Cambria Math" w:hAnsi="Cambria Math"/>
                <w:sz w:val="26"/>
                <w:szCs w:val="26"/>
              </w:rPr>
              <m:t>s</m:t>
            </m:r>
          </m:sub>
        </m:sSub>
      </m:oMath>
      <w:r w:rsidRPr="00A677EA">
        <w:rPr>
          <w:rFonts w:ascii="GHEA Grapalat" w:hAnsi="GHEA Grapalat"/>
          <w:lang w:val="en-US"/>
        </w:rPr>
        <w:t>/(</w:t>
      </w:r>
      <w:r w:rsidRPr="00A677EA">
        <w:rPr>
          <w:rFonts w:ascii="GHEA Grapalat" w:hAnsi="GHEA Grapalat"/>
          <w:i/>
          <w:sz w:val="26"/>
          <w:szCs w:val="26"/>
          <w:lang w:val="en-US"/>
        </w:rPr>
        <w:t>b</w:t>
      </w:r>
      <w:r w:rsidRPr="00A677EA">
        <w:rPr>
          <w:rFonts w:ascii="GHEA Grapalat" w:hAnsi="GHEA Grapalat"/>
          <w:lang w:val="en-US"/>
        </w:rPr>
        <w:t>·</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GHEA Grapalat" w:hAnsi="GHEA Grapalat"/>
          <w:lang w:val="en-US"/>
        </w:rPr>
        <w:t>)</w:t>
      </w:r>
      <w:r w:rsidRPr="00A677EA">
        <w:rPr>
          <w:rFonts w:ascii="GHEA Grapalat" w:hAnsi="GHEA Grapalat"/>
          <w:bCs/>
          <w:lang w:val="en-US"/>
        </w:rPr>
        <w:t>:</w:t>
      </w:r>
    </w:p>
    <w:p w14:paraId="5F9F46A1" w14:textId="77777777" w:rsidR="006747C8" w:rsidRPr="00A677EA" w:rsidRDefault="006747C8" w:rsidP="006747C8">
      <w:pPr>
        <w:shd w:val="clear" w:color="auto" w:fill="FFFFFF"/>
        <w:spacing w:after="240" w:line="281" w:lineRule="auto"/>
        <w:ind w:firstLine="567"/>
        <w:jc w:val="both"/>
        <w:rPr>
          <w:rFonts w:ascii="GHEA Grapalat" w:hAnsi="GHEA Grapalat"/>
          <w:lang w:val="en-US"/>
        </w:rPr>
      </w:pPr>
      <w:r w:rsidRPr="00A677EA">
        <w:rPr>
          <w:rFonts w:ascii="GHEA Grapalat" w:hAnsi="GHEA Grapalat"/>
          <w:b/>
          <w:lang w:val="en-US"/>
        </w:rPr>
        <w:t>464.</w:t>
      </w:r>
      <w:r w:rsidRPr="00A677EA">
        <w:rPr>
          <w:rFonts w:ascii="GHEA Grapalat" w:hAnsi="GHEA Grapalat"/>
          <w:lang w:val="en-US"/>
        </w:rPr>
        <w:t> Ձգված և սեղմված ամրան</w:t>
      </w:r>
      <w:r w:rsidRPr="00A677EA">
        <w:rPr>
          <w:rFonts w:ascii="GHEA Grapalat" w:hAnsi="GHEA Grapalat"/>
        </w:rPr>
        <w:t>ներ</w:t>
      </w:r>
      <w:r w:rsidRPr="00A677EA">
        <w:rPr>
          <w:rFonts w:ascii="GHEA Grapalat" w:hAnsi="GHEA Grapalat"/>
          <w:lang w:val="en-US"/>
        </w:rPr>
        <w:t>ով ուղղանկյուն հատվածքների համար սեղմված գոտու բարձրությունը որոշվում է հետևյալ բանաձևով՝</w:t>
      </w:r>
    </w:p>
    <w:p w14:paraId="7C6580FA" w14:textId="77777777" w:rsidR="006747C8" w:rsidRPr="00A677EA" w:rsidRDefault="006747C8" w:rsidP="006747C8">
      <w:pPr>
        <w:shd w:val="clear" w:color="auto" w:fill="FFFFFF"/>
        <w:tabs>
          <w:tab w:val="left" w:pos="567"/>
          <w:tab w:val="left" w:pos="8647"/>
        </w:tabs>
        <w:spacing w:after="0" w:line="281" w:lineRule="auto"/>
        <w:rPr>
          <w:rFonts w:ascii="GHEA Grapalat" w:hAnsi="GHEA Grapalat"/>
          <w:lang w:val="en-US"/>
        </w:rPr>
      </w:pPr>
      <w:r w:rsidRPr="00A677EA">
        <w:rPr>
          <w:rFonts w:ascii="GHEA Grapalat" w:hAnsi="GHEA Grapalat"/>
          <w:lang w:val="en-US"/>
        </w:rPr>
        <w:tab/>
      </w:r>
      <w:r w:rsidRPr="00A677EA">
        <w:rPr>
          <w:rFonts w:ascii="GHEA Grapalat" w:hAnsi="GHEA Grapalat"/>
          <w:position w:val="-42"/>
        </w:rPr>
        <w:object w:dxaOrig="8580" w:dyaOrig="960" w14:anchorId="494FD30E">
          <v:shape id="_x0000_i1103" type="#_x0000_t75" style="width:430.5pt;height:49.5pt" o:ole="" o:preferrelative="f">
            <v:imagedata r:id="rId210" o:title=""/>
          </v:shape>
          <o:OLEObject Type="Embed" ProgID="Equation.DSMT4" ShapeID="_x0000_i1103" DrawAspect="Content" ObjectID="_1672484843" r:id="rId211"/>
        </w:object>
      </w:r>
      <w:r w:rsidRPr="00A677EA">
        <w:rPr>
          <w:rFonts w:ascii="GHEA Grapalat" w:hAnsi="GHEA Grapalat"/>
          <w:lang w:val="en-US"/>
        </w:rPr>
        <w:t>,</w:t>
      </w:r>
      <w:r w:rsidRPr="00A677EA">
        <w:rPr>
          <w:rFonts w:ascii="GHEA Grapalat" w:hAnsi="GHEA Grapalat"/>
          <w:lang w:val="en-US"/>
        </w:rPr>
        <w:tab/>
      </w:r>
      <w:r w:rsidRPr="00A677EA">
        <w:rPr>
          <w:rFonts w:ascii="GHEA Grapalat" w:hAnsi="GHEA Grapalat"/>
          <w:lang w:val="en-US"/>
        </w:rPr>
        <w:tab/>
        <w:t>(199)</w:t>
      </w:r>
    </w:p>
    <w:p w14:paraId="5D11E5A3" w14:textId="77777777" w:rsidR="006747C8" w:rsidRPr="00A677EA" w:rsidRDefault="006747C8" w:rsidP="006747C8">
      <w:pPr>
        <w:shd w:val="clear" w:color="auto" w:fill="FFFFFF"/>
        <w:spacing w:after="120" w:line="281" w:lineRule="auto"/>
        <w:jc w:val="both"/>
        <w:rPr>
          <w:rFonts w:ascii="GHEA Grapalat" w:hAnsi="GHEA Grapalat"/>
          <w:lang w:val="en-US"/>
        </w:rPr>
      </w:pPr>
      <w:r w:rsidRPr="00A677EA">
        <w:rPr>
          <w:rFonts w:ascii="GHEA Grapalat" w:hAnsi="GHEA Grapalat"/>
          <w:lang w:val="en-US"/>
        </w:rPr>
        <w:t xml:space="preserve">որտեղ` </w:t>
      </w:r>
      <m:oMath>
        <m:sSubSup>
          <m:sSubSupPr>
            <m:ctrlPr>
              <w:rPr>
                <w:rFonts w:ascii="Cambria Math" w:hAnsi="Cambria Math"/>
                <w:i/>
                <w:sz w:val="26"/>
                <w:szCs w:val="26"/>
              </w:rPr>
            </m:ctrlPr>
          </m:sSubSupPr>
          <m:e>
            <m:r>
              <m:rPr>
                <m:sty m:val="p"/>
              </m:rPr>
              <w:rPr>
                <w:rFonts w:ascii="Cambria Math" w:hAnsi="Cambria Math"/>
                <w:sz w:val="26"/>
                <w:szCs w:val="26"/>
              </w:rPr>
              <m:t>μ</m:t>
            </m:r>
          </m:e>
          <m:sub>
            <m:r>
              <w:rPr>
                <w:rFonts w:ascii="Cambria Math" w:hAnsi="Cambria Math"/>
                <w:sz w:val="26"/>
                <w:szCs w:val="26"/>
              </w:rPr>
              <m:t>s</m:t>
            </m:r>
          </m:sub>
          <m:sup>
            <m:r>
              <w:rPr>
                <w:rFonts w:ascii="Cambria Math" w:hAnsi="Cambria Math"/>
                <w:sz w:val="26"/>
                <w:szCs w:val="26"/>
                <w:lang w:val="en-US"/>
              </w:rPr>
              <m:t>'</m:t>
            </m:r>
          </m:sup>
        </m:sSubSup>
      </m:oMath>
      <w:r w:rsidRPr="00A677EA">
        <w:rPr>
          <w:rFonts w:ascii="GHEA Grapalat" w:eastAsiaTheme="minorEastAsia" w:hAnsi="GHEA Grapalat"/>
          <w:sz w:val="20"/>
          <w:szCs w:val="26"/>
          <w:vertAlign w:val="subscript"/>
          <w:lang w:val="en-US"/>
        </w:rPr>
        <w:t xml:space="preserve"> </w:t>
      </w:r>
      <w:r w:rsidRPr="00A677EA">
        <w:rPr>
          <w:rFonts w:ascii="GHEA Grapalat" w:hAnsi="GHEA Grapalat"/>
          <w:lang w:val="en-US"/>
        </w:rPr>
        <w:t>=</w:t>
      </w:r>
      <w:r w:rsidRPr="00A677EA">
        <w:rPr>
          <w:rFonts w:ascii="GHEA Grapalat" w:hAnsi="GHEA Grapalat"/>
          <w:sz w:val="20"/>
          <w:vertAlign w:val="subscript"/>
          <w:lang w:val="en-US"/>
        </w:rPr>
        <w:t xml:space="preserve"> </w:t>
      </w:r>
      <m:oMath>
        <m:sSubSup>
          <m:sSubSupPr>
            <m:ctrlPr>
              <w:rPr>
                <w:rFonts w:ascii="Cambria Math" w:hAnsi="Cambria Math"/>
                <w:i/>
                <w:sz w:val="26"/>
                <w:szCs w:val="26"/>
              </w:rPr>
            </m:ctrlPr>
          </m:sSubSupPr>
          <m:e>
            <m:r>
              <w:rPr>
                <w:rFonts w:ascii="Cambria Math" w:hAnsi="Cambria Math"/>
                <w:sz w:val="26"/>
                <w:szCs w:val="26"/>
              </w:rPr>
              <m:t>A</m:t>
            </m:r>
          </m:e>
          <m:sub>
            <m:r>
              <w:rPr>
                <w:rFonts w:ascii="Cambria Math" w:hAnsi="Cambria Math"/>
                <w:sz w:val="26"/>
                <w:szCs w:val="26"/>
              </w:rPr>
              <m:t>s</m:t>
            </m:r>
          </m:sub>
          <m:sup>
            <m:r>
              <w:rPr>
                <w:rFonts w:ascii="Cambria Math" w:hAnsi="Cambria Math"/>
                <w:sz w:val="26"/>
                <w:szCs w:val="26"/>
                <w:lang w:val="en-US"/>
              </w:rPr>
              <m:t>'</m:t>
            </m:r>
          </m:sup>
        </m:sSubSup>
      </m:oMath>
      <w:r w:rsidRPr="00A677EA">
        <w:rPr>
          <w:rFonts w:ascii="GHEA Grapalat" w:hAnsi="GHEA Grapalat"/>
          <w:lang w:val="en-US"/>
        </w:rPr>
        <w:t>/(</w:t>
      </w:r>
      <w:r w:rsidRPr="00A677EA">
        <w:rPr>
          <w:rFonts w:ascii="GHEA Grapalat" w:hAnsi="GHEA Grapalat"/>
          <w:i/>
          <w:sz w:val="26"/>
          <w:szCs w:val="26"/>
          <w:lang w:val="en-US"/>
        </w:rPr>
        <w:t>b</w:t>
      </w:r>
      <w:r w:rsidRPr="00A677EA">
        <w:rPr>
          <w:rFonts w:ascii="GHEA Grapalat" w:hAnsi="GHEA Grapalat"/>
          <w:lang w:val="en-US"/>
        </w:rPr>
        <w:t>·</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GHEA Grapalat" w:hAnsi="GHEA Grapalat"/>
          <w:lang w:val="en-US"/>
        </w:rPr>
        <w:t>)</w:t>
      </w:r>
      <w:r w:rsidRPr="00A677EA">
        <w:rPr>
          <w:rFonts w:ascii="GHEA Grapalat" w:hAnsi="GHEA Grapalat"/>
          <w:bCs/>
          <w:lang w:val="en-US"/>
        </w:rPr>
        <w:t>:</w:t>
      </w:r>
      <w:r w:rsidRPr="00A677EA">
        <w:rPr>
          <w:rFonts w:ascii="GHEA Grapalat" w:hAnsi="GHEA Grapalat"/>
          <w:lang w:val="en-US"/>
        </w:rPr>
        <w:br w:type="page"/>
      </w:r>
    </w:p>
    <w:p w14:paraId="12A390EF"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lastRenderedPageBreak/>
        <w:t>465.</w:t>
      </w:r>
      <w:r w:rsidRPr="00A677EA">
        <w:rPr>
          <w:rFonts w:ascii="GHEA Grapalat" w:hAnsi="GHEA Grapalat"/>
          <w:lang w:val="en-US"/>
        </w:rPr>
        <w:t> Տավրային (սեղմված գոտում գտնվող նիստով) և երկտավրային հատվածքների համար սեղմված գոտու բարձրությունը որոշվում է հետևյալ բանաձևով՝</w:t>
      </w:r>
    </w:p>
    <w:p w14:paraId="27FBD7D3" w14:textId="77777777" w:rsidR="006747C8" w:rsidRPr="00A677EA" w:rsidRDefault="006747C8" w:rsidP="006747C8">
      <w:pPr>
        <w:shd w:val="clear" w:color="auto" w:fill="FFFFFF"/>
        <w:spacing w:after="0" w:line="240" w:lineRule="auto"/>
        <w:jc w:val="both"/>
        <w:rPr>
          <w:rFonts w:ascii="GHEA Grapalat" w:hAnsi="GHEA Grapalat"/>
        </w:rPr>
      </w:pPr>
      <w:r w:rsidRPr="00A677EA">
        <w:rPr>
          <w:rFonts w:ascii="GHEA Grapalat" w:hAnsi="GHEA Grapalat"/>
          <w:position w:val="-42"/>
        </w:rPr>
        <w:object w:dxaOrig="8140" w:dyaOrig="960" w14:anchorId="16609F79">
          <v:shape id="_x0000_i1104" type="#_x0000_t75" style="width:407.25pt;height:49.5pt" o:ole="" o:preferrelative="f">
            <v:imagedata r:id="rId212" o:title=""/>
          </v:shape>
          <o:OLEObject Type="Embed" ProgID="Equation.DSMT4" ShapeID="_x0000_i1104" DrawAspect="Content" ObjectID="_1672484844" r:id="rId213"/>
        </w:object>
      </w:r>
    </w:p>
    <w:p w14:paraId="03937992" w14:textId="77777777" w:rsidR="006747C8" w:rsidRPr="00A677EA" w:rsidRDefault="006747C8" w:rsidP="006747C8">
      <w:pPr>
        <w:shd w:val="clear" w:color="auto" w:fill="FFFFFF"/>
        <w:tabs>
          <w:tab w:val="left" w:pos="5103"/>
          <w:tab w:val="left" w:pos="8647"/>
        </w:tabs>
        <w:spacing w:after="0"/>
        <w:jc w:val="both"/>
        <w:rPr>
          <w:rFonts w:ascii="GHEA Grapalat" w:hAnsi="GHEA Grapalat"/>
        </w:rPr>
      </w:pPr>
      <w:r w:rsidRPr="00A677EA">
        <w:rPr>
          <w:rFonts w:ascii="GHEA Grapalat" w:hAnsi="GHEA Grapalat"/>
        </w:rPr>
        <w:tab/>
      </w:r>
      <w:r w:rsidRPr="00A677EA">
        <w:rPr>
          <w:rFonts w:ascii="GHEA Grapalat" w:hAnsi="GHEA Grapalat"/>
          <w:position w:val="-18"/>
        </w:rPr>
        <w:object w:dxaOrig="2760" w:dyaOrig="480" w14:anchorId="13D2A134">
          <v:shape id="_x0000_i1105" type="#_x0000_t75" style="width:139.5pt;height:24pt" o:ole="" o:preferrelative="f">
            <v:imagedata r:id="rId214" o:title=""/>
          </v:shape>
          <o:OLEObject Type="Embed" ProgID="Equation.DSMT4" ShapeID="_x0000_i1105" DrawAspect="Content" ObjectID="_1672484845" r:id="rId215"/>
        </w:object>
      </w:r>
      <w:r w:rsidRPr="00A677EA">
        <w:rPr>
          <w:rFonts w:ascii="GHEA Grapalat" w:hAnsi="GHEA Grapalat"/>
        </w:rPr>
        <w:tab/>
        <w:t>(200)</w:t>
      </w:r>
    </w:p>
    <w:p w14:paraId="4BAB8731" w14:textId="77777777" w:rsidR="006747C8" w:rsidRPr="00A677EA" w:rsidRDefault="006747C8" w:rsidP="006747C8">
      <w:pPr>
        <w:shd w:val="clear" w:color="auto" w:fill="FFFFFF"/>
        <w:spacing w:after="0"/>
        <w:jc w:val="both"/>
        <w:rPr>
          <w:rFonts w:ascii="GHEA Grapalat" w:hAnsi="GHEA Grapalat"/>
          <w:noProof/>
          <w:lang w:eastAsia="ru-RU"/>
        </w:rPr>
      </w:pPr>
      <w:r w:rsidRPr="00A677EA">
        <w:rPr>
          <w:rFonts w:ascii="GHEA Grapalat" w:hAnsi="GHEA Grapalat"/>
          <w:lang w:val="en-US"/>
        </w:rPr>
        <w:t>որտեղ</w:t>
      </w:r>
      <w:r w:rsidRPr="00A677EA">
        <w:rPr>
          <w:rFonts w:ascii="GHEA Grapalat" w:hAnsi="GHEA Grapalat"/>
        </w:rPr>
        <w:t xml:space="preserve">` </w:t>
      </w:r>
      <m:oMath>
        <m:sSubSup>
          <m:sSubSupPr>
            <m:ctrlPr>
              <w:rPr>
                <w:rFonts w:ascii="Cambria Math" w:hAnsi="Cambria Math"/>
                <w:i/>
                <w:sz w:val="26"/>
                <w:szCs w:val="26"/>
              </w:rPr>
            </m:ctrlPr>
          </m:sSubSupPr>
          <m:e>
            <m:r>
              <m:rPr>
                <m:sty m:val="p"/>
              </m:rPr>
              <w:rPr>
                <w:rFonts w:ascii="Cambria Math" w:hAnsi="Cambria Math"/>
                <w:sz w:val="26"/>
                <w:szCs w:val="26"/>
              </w:rPr>
              <m:t>μ</m:t>
            </m:r>
          </m:e>
          <m:sub>
            <m:r>
              <w:rPr>
                <w:rFonts w:ascii="Cambria Math" w:hAnsi="Cambria Math"/>
                <w:sz w:val="26"/>
                <w:szCs w:val="26"/>
              </w:rPr>
              <m:t>f</m:t>
            </m:r>
          </m:sub>
          <m:sup>
            <m:r>
              <w:rPr>
                <w:rFonts w:ascii="Cambria Math" w:hAnsi="Cambria Math"/>
                <w:sz w:val="26"/>
                <w:szCs w:val="26"/>
              </w:rPr>
              <m:t>'</m:t>
            </m:r>
          </m:sup>
        </m:sSubSup>
      </m:oMath>
      <w:r w:rsidRPr="00A677EA">
        <w:rPr>
          <w:rFonts w:ascii="GHEA Grapalat" w:eastAsiaTheme="minorEastAsia" w:hAnsi="GHEA Grapalat"/>
          <w:sz w:val="20"/>
          <w:szCs w:val="26"/>
          <w:vertAlign w:val="subscript"/>
        </w:rPr>
        <w:t xml:space="preserve"> </w:t>
      </w:r>
      <w:r w:rsidRPr="00A677EA">
        <w:rPr>
          <w:rFonts w:ascii="GHEA Grapalat" w:hAnsi="GHEA Grapalat"/>
        </w:rPr>
        <w:t>=</w:t>
      </w:r>
      <w:r w:rsidRPr="00A677EA">
        <w:rPr>
          <w:rFonts w:ascii="GHEA Grapalat" w:hAnsi="GHEA Grapalat"/>
          <w:sz w:val="20"/>
          <w:vertAlign w:val="subscript"/>
        </w:rPr>
        <w:t xml:space="preserve"> </w:t>
      </w:r>
      <m:oMath>
        <m:sSubSup>
          <m:sSubSupPr>
            <m:ctrlPr>
              <w:rPr>
                <w:rFonts w:ascii="Cambria Math" w:hAnsi="Cambria Math"/>
                <w:i/>
                <w:sz w:val="26"/>
                <w:szCs w:val="26"/>
              </w:rPr>
            </m:ctrlPr>
          </m:sSubSupPr>
          <m:e>
            <m:r>
              <w:rPr>
                <w:rFonts w:ascii="Cambria Math" w:hAnsi="Cambria Math"/>
                <w:sz w:val="26"/>
                <w:szCs w:val="26"/>
              </w:rPr>
              <m:t>A</m:t>
            </m:r>
          </m:e>
          <m:sub>
            <m:r>
              <w:rPr>
                <w:rFonts w:ascii="Cambria Math" w:hAnsi="Cambria Math"/>
                <w:sz w:val="26"/>
                <w:szCs w:val="26"/>
              </w:rPr>
              <m:t>f</m:t>
            </m:r>
          </m:sub>
          <m:sup>
            <m:r>
              <w:rPr>
                <w:rFonts w:ascii="Cambria Math" w:hAnsi="Cambria Math"/>
                <w:sz w:val="26"/>
                <w:szCs w:val="26"/>
              </w:rPr>
              <m:t>'</m:t>
            </m:r>
          </m:sup>
        </m:sSubSup>
      </m:oMath>
      <w:r w:rsidRPr="00A677EA">
        <w:rPr>
          <w:rFonts w:ascii="GHEA Grapalat" w:hAnsi="GHEA Grapalat"/>
        </w:rPr>
        <w:t>/(</w:t>
      </w:r>
      <w:r w:rsidRPr="00A677EA">
        <w:rPr>
          <w:rFonts w:ascii="GHEA Grapalat" w:hAnsi="GHEA Grapalat"/>
          <w:i/>
          <w:sz w:val="26"/>
          <w:szCs w:val="26"/>
          <w:lang w:val="en-US"/>
        </w:rPr>
        <w:t>b</w:t>
      </w:r>
      <w:r w:rsidRPr="00A677EA">
        <w:rPr>
          <w:rFonts w:ascii="GHEA Grapalat" w:hAnsi="GHEA Grapalat"/>
        </w:rPr>
        <w:t>·</w:t>
      </w:r>
      <w:r w:rsidRPr="00A677EA">
        <w:rPr>
          <w:rFonts w:ascii="GHEA Grapalat" w:hAnsi="GHEA Grapalat"/>
          <w:i/>
          <w:sz w:val="26"/>
          <w:szCs w:val="26"/>
          <w:lang w:val="en-US"/>
        </w:rPr>
        <w:t>h</w:t>
      </w:r>
      <w:r w:rsidRPr="00A677EA">
        <w:rPr>
          <w:rFonts w:ascii="GHEA Grapalat" w:hAnsi="GHEA Grapalat"/>
          <w:sz w:val="24"/>
          <w:vertAlign w:val="subscript"/>
        </w:rPr>
        <w:t>0</w:t>
      </w:r>
      <w:r w:rsidRPr="00A677EA">
        <w:rPr>
          <w:rFonts w:ascii="GHEA Grapalat" w:hAnsi="GHEA Grapalat"/>
        </w:rPr>
        <w:t>)</w:t>
      </w:r>
      <w:r w:rsidRPr="00A677EA">
        <w:rPr>
          <w:rFonts w:ascii="GHEA Grapalat" w:hAnsi="GHEA Grapalat"/>
          <w:noProof/>
          <w:lang w:eastAsia="ru-RU"/>
        </w:rPr>
        <w:t>,</w:t>
      </w:r>
    </w:p>
    <w:p w14:paraId="0E6E42A3" w14:textId="77777777" w:rsidR="006747C8" w:rsidRPr="00A677EA" w:rsidRDefault="00581135" w:rsidP="006747C8">
      <w:pPr>
        <w:shd w:val="clear" w:color="auto" w:fill="FFFFFF"/>
        <w:spacing w:after="120"/>
        <w:ind w:firstLine="567"/>
        <w:jc w:val="both"/>
        <w:rPr>
          <w:rFonts w:ascii="GHEA Grapalat" w:hAnsi="GHEA Grapalat"/>
        </w:rPr>
      </w:pPr>
      <m:oMath>
        <m:sSubSup>
          <m:sSubSupPr>
            <m:ctrlPr>
              <w:rPr>
                <w:rFonts w:ascii="Cambria Math" w:hAnsi="Cambria Math"/>
                <w:i/>
                <w:sz w:val="26"/>
                <w:szCs w:val="26"/>
              </w:rPr>
            </m:ctrlPr>
          </m:sSubSupPr>
          <m:e>
            <m:r>
              <w:rPr>
                <w:rFonts w:ascii="Cambria Math" w:hAnsi="Cambria Math"/>
                <w:sz w:val="26"/>
                <w:szCs w:val="26"/>
              </w:rPr>
              <m:t>A</m:t>
            </m:r>
          </m:e>
          <m:sub>
            <m:r>
              <w:rPr>
                <w:rFonts w:ascii="Cambria Math" w:hAnsi="Cambria Math"/>
                <w:sz w:val="26"/>
                <w:szCs w:val="26"/>
              </w:rPr>
              <m:t>f</m:t>
            </m:r>
          </m:sub>
          <m:sup>
            <m:r>
              <w:rPr>
                <w:rFonts w:ascii="Cambria Math" w:hAnsi="Cambria Math"/>
                <w:sz w:val="26"/>
                <w:szCs w:val="26"/>
              </w:rPr>
              <m:t>'</m:t>
            </m:r>
          </m:sup>
        </m:sSubSup>
      </m:oMath>
      <w:r w:rsidR="006747C8" w:rsidRPr="00A677EA">
        <w:rPr>
          <w:rFonts w:ascii="GHEA Grapalat" w:hAnsi="GHEA Grapalat"/>
        </w:rPr>
        <w:t xml:space="preserve"> – </w:t>
      </w:r>
      <w:r w:rsidR="006747C8" w:rsidRPr="00A677EA">
        <w:rPr>
          <w:rFonts w:ascii="GHEA Grapalat" w:hAnsi="GHEA Grapalat"/>
          <w:lang w:val="en-US"/>
        </w:rPr>
        <w:t>սեղմված</w:t>
      </w:r>
      <w:r w:rsidR="006747C8" w:rsidRPr="00A677EA">
        <w:rPr>
          <w:rFonts w:ascii="GHEA Grapalat" w:hAnsi="GHEA Grapalat"/>
        </w:rPr>
        <w:t xml:space="preserve"> </w:t>
      </w:r>
      <w:r w:rsidR="006747C8" w:rsidRPr="00A677EA">
        <w:rPr>
          <w:rFonts w:ascii="GHEA Grapalat" w:hAnsi="GHEA Grapalat"/>
          <w:lang w:val="en-US"/>
        </w:rPr>
        <w:t>նիստի</w:t>
      </w:r>
      <w:r w:rsidR="006747C8" w:rsidRPr="00A677EA">
        <w:rPr>
          <w:rFonts w:ascii="GHEA Grapalat" w:hAnsi="GHEA Grapalat"/>
        </w:rPr>
        <w:t xml:space="preserve"> </w:t>
      </w:r>
      <w:r w:rsidR="006747C8" w:rsidRPr="00A677EA">
        <w:rPr>
          <w:rFonts w:ascii="GHEA Grapalat" w:hAnsi="GHEA Grapalat"/>
          <w:lang w:val="en-US"/>
        </w:rPr>
        <w:t>ցվիքների</w:t>
      </w:r>
      <w:r w:rsidR="006747C8" w:rsidRPr="00A677EA">
        <w:rPr>
          <w:rFonts w:ascii="GHEA Grapalat" w:hAnsi="GHEA Grapalat"/>
        </w:rPr>
        <w:t xml:space="preserve"> </w:t>
      </w:r>
      <w:r w:rsidR="006747C8" w:rsidRPr="00A677EA">
        <w:rPr>
          <w:rFonts w:ascii="GHEA Grapalat" w:hAnsi="GHEA Grapalat"/>
          <w:lang w:val="en-US"/>
        </w:rPr>
        <w:t>հատվածքի</w:t>
      </w:r>
      <w:r w:rsidR="006747C8" w:rsidRPr="00A677EA">
        <w:rPr>
          <w:rFonts w:ascii="GHEA Grapalat" w:hAnsi="GHEA Grapalat"/>
        </w:rPr>
        <w:t xml:space="preserve"> </w:t>
      </w:r>
      <w:r w:rsidR="006747C8" w:rsidRPr="00A677EA">
        <w:rPr>
          <w:rFonts w:ascii="GHEA Grapalat" w:hAnsi="GHEA Grapalat"/>
          <w:lang w:val="en-US"/>
        </w:rPr>
        <w:t>մակերեսն</w:t>
      </w:r>
      <w:r w:rsidR="006747C8" w:rsidRPr="00A677EA">
        <w:rPr>
          <w:rFonts w:ascii="GHEA Grapalat" w:hAnsi="GHEA Grapalat"/>
        </w:rPr>
        <w:t xml:space="preserve"> </w:t>
      </w:r>
      <w:r w:rsidR="006747C8" w:rsidRPr="00A677EA">
        <w:rPr>
          <w:rFonts w:ascii="GHEA Grapalat" w:hAnsi="GHEA Grapalat"/>
          <w:lang w:val="en-US"/>
        </w:rPr>
        <w:t>է</w:t>
      </w:r>
      <w:r w:rsidR="006747C8" w:rsidRPr="00A677EA">
        <w:rPr>
          <w:rFonts w:ascii="GHEA Grapalat" w:hAnsi="GHEA Grapalat"/>
        </w:rPr>
        <w:t>:</w:t>
      </w:r>
    </w:p>
    <w:p w14:paraId="36FF26E8"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t>466.</w:t>
      </w:r>
      <w:r w:rsidRPr="00A677EA">
        <w:rPr>
          <w:rFonts w:ascii="GHEA Grapalat" w:hAnsi="GHEA Grapalat"/>
          <w:lang w:val="en-US"/>
        </w:rPr>
        <w:t> Արտակենտրոն</w:t>
      </w:r>
      <w:r w:rsidRPr="00A677EA">
        <w:rPr>
          <w:rFonts w:ascii="GHEA Grapalat" w:hAnsi="GHEA Grapalat"/>
        </w:rPr>
        <w:t xml:space="preserve"> </w:t>
      </w:r>
      <w:r w:rsidRPr="00A677EA">
        <w:rPr>
          <w:rFonts w:ascii="GHEA Grapalat" w:hAnsi="GHEA Grapalat"/>
          <w:lang w:val="en-US"/>
        </w:rPr>
        <w:t>սեղմված</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արտակենտրոն</w:t>
      </w:r>
      <w:r w:rsidRPr="00A677EA">
        <w:rPr>
          <w:rFonts w:ascii="GHEA Grapalat" w:hAnsi="GHEA Grapalat"/>
        </w:rPr>
        <w:t xml:space="preserve"> </w:t>
      </w:r>
      <w:r w:rsidRPr="00A677EA">
        <w:rPr>
          <w:rFonts w:ascii="GHEA Grapalat" w:hAnsi="GHEA Grapalat"/>
          <w:lang w:val="en-US"/>
        </w:rPr>
        <w:t>ձգված</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չեզոք</w:t>
      </w:r>
      <w:r w:rsidRPr="00A677EA">
        <w:rPr>
          <w:rFonts w:ascii="GHEA Grapalat" w:hAnsi="GHEA Grapalat"/>
        </w:rPr>
        <w:t xml:space="preserve"> </w:t>
      </w:r>
      <w:r w:rsidRPr="00A677EA">
        <w:rPr>
          <w:rFonts w:ascii="GHEA Grapalat" w:hAnsi="GHEA Grapalat"/>
          <w:lang w:val="en-US"/>
        </w:rPr>
        <w:t>առանցքի</w:t>
      </w:r>
      <w:r w:rsidRPr="00A677EA">
        <w:rPr>
          <w:rFonts w:ascii="GHEA Grapalat" w:hAnsi="GHEA Grapalat"/>
        </w:rPr>
        <w:t xml:space="preserve"> </w:t>
      </w:r>
      <w:r w:rsidRPr="00A677EA">
        <w:rPr>
          <w:rFonts w:ascii="GHEA Grapalat" w:hAnsi="GHEA Grapalat"/>
          <w:lang w:val="en-US"/>
        </w:rPr>
        <w:t>դիրք</w:t>
      </w:r>
      <w:r w:rsidRPr="00A677EA">
        <w:rPr>
          <w:rFonts w:ascii="GHEA Grapalat" w:hAnsi="GHEA Grapalat"/>
        </w:rPr>
        <w:t>ը (</w:t>
      </w:r>
      <w:r w:rsidRPr="00A677EA">
        <w:rPr>
          <w:rFonts w:ascii="GHEA Grapalat" w:hAnsi="GHEA Grapalat"/>
          <w:lang w:val="en-US"/>
        </w:rPr>
        <w:t>սեղմված</w:t>
      </w:r>
      <w:r w:rsidRPr="00A677EA">
        <w:rPr>
          <w:rFonts w:ascii="GHEA Grapalat" w:hAnsi="GHEA Grapalat"/>
        </w:rPr>
        <w:t xml:space="preserve"> </w:t>
      </w:r>
      <w:r w:rsidRPr="00A677EA">
        <w:rPr>
          <w:rFonts w:ascii="GHEA Grapalat" w:hAnsi="GHEA Grapalat"/>
          <w:lang w:val="en-US"/>
        </w:rPr>
        <w:t>գոտու</w:t>
      </w:r>
      <w:r w:rsidRPr="00A677EA">
        <w:rPr>
          <w:rFonts w:ascii="GHEA Grapalat" w:hAnsi="GHEA Grapalat"/>
        </w:rPr>
        <w:t xml:space="preserve"> </w:t>
      </w:r>
      <w:r w:rsidRPr="00A677EA">
        <w:rPr>
          <w:rFonts w:ascii="GHEA Grapalat" w:hAnsi="GHEA Grapalat"/>
          <w:lang w:val="en-US"/>
        </w:rPr>
        <w:t>բարձրությունը</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հավասարումից՝</w:t>
      </w:r>
    </w:p>
    <w:p w14:paraId="758454E4" w14:textId="77777777" w:rsidR="006747C8" w:rsidRPr="00A677EA" w:rsidRDefault="006747C8" w:rsidP="006747C8">
      <w:pPr>
        <w:shd w:val="clear" w:color="auto" w:fill="FFFFFF"/>
        <w:tabs>
          <w:tab w:val="left" w:pos="3402"/>
          <w:tab w:val="left" w:pos="8647"/>
        </w:tabs>
        <w:spacing w:after="120"/>
        <w:ind w:firstLine="567"/>
        <w:rPr>
          <w:rFonts w:ascii="GHEA Grapalat" w:hAnsi="GHEA Grapalat"/>
        </w:rPr>
      </w:pPr>
      <w:r w:rsidRPr="00A677EA">
        <w:rPr>
          <w:rFonts w:ascii="GHEA Grapalat" w:hAnsi="GHEA Grapalat"/>
        </w:rPr>
        <w:tab/>
      </w:r>
      <w:r w:rsidRPr="00A677EA">
        <w:rPr>
          <w:rFonts w:ascii="GHEA Grapalat" w:hAnsi="GHEA Grapalat"/>
          <w:position w:val="-32"/>
        </w:rPr>
        <w:object w:dxaOrig="3320" w:dyaOrig="740" w14:anchorId="127EFCDE">
          <v:shape id="_x0000_i1106" type="#_x0000_t75" style="width:167.25pt;height:36.75pt" o:ole="" o:preferrelative="f">
            <v:imagedata r:id="rId216" o:title=""/>
          </v:shape>
          <o:OLEObject Type="Embed" ProgID="Equation.DSMT4" ShapeID="_x0000_i1106" DrawAspect="Content" ObjectID="_1672484846" r:id="rId217"/>
        </w:object>
      </w:r>
      <w:r w:rsidRPr="00A677EA">
        <w:rPr>
          <w:rFonts w:ascii="GHEA Grapalat" w:hAnsi="GHEA Grapalat"/>
        </w:rPr>
        <w:t>,</w:t>
      </w:r>
      <w:r w:rsidRPr="00A677EA">
        <w:rPr>
          <w:rFonts w:ascii="GHEA Grapalat" w:hAnsi="GHEA Grapalat"/>
        </w:rPr>
        <w:tab/>
        <w:t>(201)</w:t>
      </w:r>
    </w:p>
    <w:p w14:paraId="70B99B06" w14:textId="77777777" w:rsidR="006747C8" w:rsidRPr="00A677EA" w:rsidRDefault="006747C8" w:rsidP="006747C8">
      <w:pPr>
        <w:shd w:val="clear" w:color="auto" w:fill="FFFFFF"/>
        <w:spacing w:after="0"/>
        <w:ind w:left="567" w:hanging="567"/>
        <w:jc w:val="both"/>
        <w:rPr>
          <w:rFonts w:ascii="GHEA Grapalat" w:hAnsi="GHEA Grapalat"/>
        </w:rPr>
      </w:pP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i/>
          <w:sz w:val="26"/>
          <w:szCs w:val="26"/>
          <w:lang w:val="en-US"/>
        </w:rPr>
        <w:t>y</w:t>
      </w:r>
      <w:r w:rsidRPr="00A677EA">
        <w:rPr>
          <w:rFonts w:ascii="GHEA Grapalat" w:hAnsi="GHEA Grapalat"/>
          <w:i/>
          <w:sz w:val="28"/>
          <w:vertAlign w:val="subscript"/>
          <w:lang w:val="en-US"/>
        </w:rPr>
        <w:t>N</w:t>
      </w:r>
      <w:r w:rsidRPr="00A677EA">
        <w:rPr>
          <w:rFonts w:ascii="GHEA Grapalat" w:hAnsi="GHEA Grapalat"/>
        </w:rPr>
        <w:t xml:space="preserve"> – </w:t>
      </w:r>
      <w:r w:rsidRPr="00A677EA">
        <w:rPr>
          <w:rFonts w:ascii="GHEA Grapalat" w:hAnsi="GHEA Grapalat"/>
          <w:lang w:val="en-US"/>
        </w:rPr>
        <w:t>չեզոք</w:t>
      </w:r>
      <w:r w:rsidRPr="00A677EA">
        <w:rPr>
          <w:rFonts w:ascii="GHEA Grapalat" w:hAnsi="GHEA Grapalat"/>
        </w:rPr>
        <w:t xml:space="preserve"> </w:t>
      </w:r>
      <w:r w:rsidRPr="00A677EA">
        <w:rPr>
          <w:rFonts w:ascii="GHEA Grapalat" w:hAnsi="GHEA Grapalat"/>
          <w:lang w:val="en-US"/>
        </w:rPr>
        <w:t>առանցքից</w:t>
      </w:r>
      <w:r w:rsidRPr="00A677EA">
        <w:rPr>
          <w:rFonts w:ascii="GHEA Grapalat" w:hAnsi="GHEA Grapalat"/>
        </w:rPr>
        <w:t xml:space="preserve"> </w:t>
      </w:r>
      <w:r w:rsidRPr="00A677EA">
        <w:rPr>
          <w:rFonts w:ascii="GHEA Grapalat" w:hAnsi="GHEA Grapalat"/>
          <w:lang w:val="en-US"/>
        </w:rPr>
        <w:t>մինչև</w:t>
      </w:r>
      <w:r w:rsidRPr="00A677EA">
        <w:rPr>
          <w:rFonts w:ascii="GHEA Grapalat" w:hAnsi="GHEA Grapalat"/>
        </w:rPr>
        <w:t xml:space="preserve"> </w:t>
      </w:r>
      <w:r w:rsidRPr="00A677EA">
        <w:rPr>
          <w:rFonts w:ascii="GHEA Grapalat" w:hAnsi="GHEA Grapalat"/>
          <w:i/>
          <w:sz w:val="24"/>
          <w:lang w:val="en-US"/>
        </w:rPr>
        <w:t>N</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ուժի</w:t>
      </w:r>
      <w:r w:rsidRPr="00A677EA">
        <w:rPr>
          <w:rFonts w:ascii="GHEA Grapalat" w:hAnsi="GHEA Grapalat"/>
        </w:rPr>
        <w:t xml:space="preserve"> </w:t>
      </w:r>
      <w:r w:rsidRPr="00A677EA">
        <w:rPr>
          <w:rFonts w:ascii="GHEA Grapalat" w:hAnsi="GHEA Grapalat"/>
          <w:lang w:val="en-US"/>
        </w:rPr>
        <w:t>կիրառման</w:t>
      </w:r>
      <w:r w:rsidRPr="00A677EA">
        <w:rPr>
          <w:rFonts w:ascii="GHEA Grapalat" w:hAnsi="GHEA Grapalat"/>
        </w:rPr>
        <w:t xml:space="preserve"> </w:t>
      </w:r>
      <w:r w:rsidRPr="00A677EA">
        <w:rPr>
          <w:rFonts w:ascii="GHEA Grapalat" w:hAnsi="GHEA Grapalat"/>
          <w:lang w:val="en-US"/>
        </w:rPr>
        <w:t>կետն</w:t>
      </w:r>
      <w:r w:rsidRPr="00A677EA">
        <w:rPr>
          <w:rFonts w:ascii="GHEA Grapalat" w:hAnsi="GHEA Grapalat"/>
        </w:rPr>
        <w:t xml:space="preserve"> </w:t>
      </w:r>
      <w:r w:rsidRPr="00A677EA">
        <w:rPr>
          <w:rFonts w:ascii="GHEA Grapalat" w:hAnsi="GHEA Grapalat"/>
          <w:lang w:val="en-US"/>
        </w:rPr>
        <w:t>եղած</w:t>
      </w:r>
      <w:r w:rsidRPr="00A677EA">
        <w:rPr>
          <w:rFonts w:ascii="GHEA Grapalat" w:hAnsi="GHEA Grapalat"/>
        </w:rPr>
        <w:t xml:space="preserve"> </w:t>
      </w:r>
      <w:r w:rsidRPr="00A677EA">
        <w:rPr>
          <w:rFonts w:ascii="GHEA Grapalat" w:hAnsi="GHEA Grapalat"/>
          <w:lang w:val="en-US"/>
        </w:rPr>
        <w:t>հեռավորությունն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որն</w:t>
      </w:r>
      <w:r w:rsidRPr="00A677EA">
        <w:rPr>
          <w:rFonts w:ascii="GHEA Grapalat" w:hAnsi="GHEA Grapalat"/>
        </w:rPr>
        <w:t xml:space="preserve"> </w:t>
      </w:r>
      <w:r w:rsidRPr="00A677EA">
        <w:rPr>
          <w:rFonts w:ascii="GHEA Grapalat" w:hAnsi="GHEA Grapalat"/>
          <w:lang w:val="en-US"/>
        </w:rPr>
        <w:t>գտնվում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լրիվ</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ծանրության</w:t>
      </w:r>
      <w:r w:rsidRPr="00A677EA">
        <w:rPr>
          <w:rFonts w:ascii="GHEA Grapalat" w:hAnsi="GHEA Grapalat"/>
        </w:rPr>
        <w:t xml:space="preserve"> </w:t>
      </w:r>
      <w:r w:rsidRPr="00A677EA">
        <w:rPr>
          <w:rFonts w:ascii="GHEA Grapalat" w:hAnsi="GHEA Grapalat"/>
          <w:lang w:val="en-US"/>
        </w:rPr>
        <w:t>կենտրոնից</w:t>
      </w:r>
      <w:r w:rsidRPr="00A677EA">
        <w:rPr>
          <w:rFonts w:ascii="GHEA Grapalat" w:hAnsi="GHEA Grapalat"/>
        </w:rPr>
        <w:t xml:space="preserve"> (</w:t>
      </w:r>
      <w:r w:rsidRPr="00A677EA">
        <w:rPr>
          <w:rFonts w:ascii="GHEA Grapalat" w:hAnsi="GHEA Grapalat"/>
          <w:lang w:val="en-US"/>
        </w:rPr>
        <w:t>առանց</w:t>
      </w:r>
      <w:r w:rsidRPr="00A677EA">
        <w:rPr>
          <w:rFonts w:ascii="GHEA Grapalat" w:hAnsi="GHEA Grapalat"/>
        </w:rPr>
        <w:t xml:space="preserve"> </w:t>
      </w:r>
      <w:r w:rsidRPr="00A677EA">
        <w:rPr>
          <w:rFonts w:ascii="GHEA Grapalat" w:hAnsi="GHEA Grapalat"/>
          <w:lang w:val="en-US"/>
        </w:rPr>
        <w:t>ճաքերի</w:t>
      </w:r>
      <w:r w:rsidRPr="00A677EA">
        <w:rPr>
          <w:rFonts w:ascii="GHEA Grapalat" w:hAnsi="GHEA Grapalat"/>
        </w:rPr>
        <w:t xml:space="preserve"> </w:t>
      </w:r>
      <w:r w:rsidRPr="00A677EA">
        <w:rPr>
          <w:rFonts w:ascii="GHEA Grapalat" w:hAnsi="GHEA Grapalat"/>
          <w:lang w:val="en-US"/>
        </w:rPr>
        <w:t>հաշվառման</w:t>
      </w:r>
      <w:r w:rsidRPr="00A677EA">
        <w:rPr>
          <w:rFonts w:ascii="GHEA Grapalat" w:hAnsi="GHEA Grapalat"/>
        </w:rPr>
        <w:t xml:space="preserve">) </w:t>
      </w:r>
      <w:r w:rsidRPr="00A677EA">
        <w:rPr>
          <w:rFonts w:ascii="GHEA Grapalat" w:hAnsi="GHEA Grapalat"/>
          <w:i/>
          <w:sz w:val="26"/>
          <w:szCs w:val="26"/>
          <w:lang w:val="en-US"/>
        </w:rPr>
        <w:t>e</w:t>
      </w:r>
      <w:r w:rsidRPr="00A677EA">
        <w:rPr>
          <w:rFonts w:ascii="GHEA Grapalat" w:hAnsi="GHEA Grapalat"/>
          <w:sz w:val="24"/>
          <w:vertAlign w:val="subscript"/>
        </w:rPr>
        <w:t>0</w:t>
      </w:r>
      <w:r w:rsidRPr="00A677EA">
        <w:rPr>
          <w:rFonts w:ascii="Calibri" w:hAnsi="Calibri"/>
          <w:lang w:val="en-US"/>
        </w:rPr>
        <w:t> </w:t>
      </w:r>
      <w:r w:rsidRPr="00A677EA">
        <w:rPr>
          <w:rFonts w:ascii="GHEA Grapalat" w:hAnsi="GHEA Grapalat"/>
        </w:rPr>
        <w:t>=</w:t>
      </w:r>
      <w:r w:rsidRPr="00A677EA">
        <w:rPr>
          <w:rFonts w:ascii="Calibri" w:hAnsi="Calibri"/>
          <w:lang w:val="en-US"/>
        </w:rPr>
        <w:t> </w:t>
      </w:r>
      <w:r w:rsidRPr="00A677EA">
        <w:rPr>
          <w:rFonts w:ascii="GHEA Grapalat" w:hAnsi="GHEA Grapalat"/>
          <w:i/>
          <w:sz w:val="24"/>
          <w:lang w:val="en-US"/>
        </w:rPr>
        <w:t>M</w:t>
      </w:r>
      <w:r w:rsidRPr="00A677EA">
        <w:rPr>
          <w:rFonts w:ascii="Calibri" w:hAnsi="Calibri"/>
          <w:i/>
          <w:sz w:val="20"/>
          <w:vertAlign w:val="subscript"/>
          <w:lang w:val="en-US"/>
        </w:rPr>
        <w:t> </w:t>
      </w:r>
      <w:r w:rsidRPr="00A677EA">
        <w:rPr>
          <w:rFonts w:ascii="GHEA Grapalat" w:hAnsi="GHEA Grapalat"/>
          <w:sz w:val="24"/>
        </w:rPr>
        <w:t>/</w:t>
      </w:r>
      <w:r w:rsidRPr="00A677EA">
        <w:rPr>
          <w:rFonts w:ascii="GHEA Grapalat" w:hAnsi="GHEA Grapalat"/>
          <w:i/>
          <w:sz w:val="24"/>
          <w:lang w:val="en-US"/>
        </w:rPr>
        <w:t>N</w:t>
      </w:r>
      <w:r w:rsidRPr="00A677EA">
        <w:rPr>
          <w:rFonts w:ascii="GHEA Grapalat" w:hAnsi="GHEA Grapalat"/>
          <w:sz w:val="24"/>
        </w:rPr>
        <w:t xml:space="preserve"> </w:t>
      </w:r>
      <w:r w:rsidRPr="00A677EA">
        <w:rPr>
          <w:rFonts w:ascii="GHEA Grapalat" w:hAnsi="GHEA Grapalat"/>
          <w:lang w:val="en-US"/>
        </w:rPr>
        <w:t>հեռավորության</w:t>
      </w:r>
      <w:r w:rsidRPr="00A677EA">
        <w:rPr>
          <w:rFonts w:ascii="GHEA Grapalat" w:hAnsi="GHEA Grapalat"/>
        </w:rPr>
        <w:t xml:space="preserve"> </w:t>
      </w:r>
      <w:r w:rsidRPr="00A677EA">
        <w:rPr>
          <w:rFonts w:ascii="GHEA Grapalat" w:hAnsi="GHEA Grapalat"/>
          <w:lang w:val="en-US"/>
        </w:rPr>
        <w:t>վրա</w:t>
      </w:r>
      <w:r w:rsidRPr="00A677EA">
        <w:rPr>
          <w:rFonts w:ascii="GHEA Grapalat" w:hAnsi="GHEA Grapalat"/>
        </w:rPr>
        <w:t>,</w:t>
      </w:r>
    </w:p>
    <w:p w14:paraId="1B7D1A1C" w14:textId="77777777" w:rsidR="006747C8" w:rsidRPr="00A677EA" w:rsidRDefault="00581135" w:rsidP="006747C8">
      <w:pPr>
        <w:shd w:val="clear" w:color="auto" w:fill="FFFFFF"/>
        <w:spacing w:after="120"/>
        <w:ind w:left="567"/>
        <w:jc w:val="both"/>
        <w:rPr>
          <w:rFonts w:ascii="GHEA Grapalat" w:hAnsi="GHEA Grapalat"/>
        </w:rPr>
      </w:pPr>
      <m:oMath>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b0</m:t>
            </m:r>
          </m:sub>
        </m:sSub>
      </m:oMath>
      <w:r w:rsidR="006747C8" w:rsidRPr="00A677EA">
        <w:rPr>
          <w:rFonts w:ascii="GHEA Grapalat" w:hAnsi="GHEA Grapalat"/>
        </w:rPr>
        <w:t xml:space="preserve">, </w:t>
      </w:r>
      <m:oMath>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s0</m:t>
            </m:r>
          </m:sub>
        </m:sSub>
      </m:oMath>
      <w:r w:rsidR="006747C8" w:rsidRPr="00A677EA">
        <w:rPr>
          <w:rFonts w:ascii="GHEA Grapalat" w:hAnsi="GHEA Grapalat"/>
        </w:rPr>
        <w:t>,</w:t>
      </w:r>
      <w:r w:rsidR="006747C8" w:rsidRPr="00A677EA">
        <w:rPr>
          <w:rFonts w:ascii="GHEA Grapalat" w:hAnsi="GHEA Grapalat"/>
          <w:i/>
          <w:iCs/>
        </w:rPr>
        <w:t xml:space="preserve"> </w:t>
      </w:r>
      <m:oMath>
        <m:sSubSup>
          <m:sSubSupPr>
            <m:ctrlPr>
              <w:rPr>
                <w:rFonts w:ascii="Cambria Math" w:hAnsi="Cambria Math"/>
                <w:i/>
                <w:sz w:val="26"/>
                <w:szCs w:val="26"/>
              </w:rPr>
            </m:ctrlPr>
          </m:sSubSupPr>
          <m:e>
            <m:r>
              <w:rPr>
                <w:rFonts w:ascii="Cambria Math" w:hAnsi="Cambria Math"/>
                <w:sz w:val="26"/>
                <w:szCs w:val="26"/>
              </w:rPr>
              <m:t>I</m:t>
            </m:r>
          </m:e>
          <m:sub>
            <m:r>
              <w:rPr>
                <w:rFonts w:ascii="Cambria Math" w:hAnsi="Cambria Math"/>
                <w:sz w:val="26"/>
                <w:szCs w:val="26"/>
              </w:rPr>
              <m:t>s0</m:t>
            </m:r>
          </m:sub>
          <m:sup>
            <m:r>
              <w:rPr>
                <w:rFonts w:ascii="Cambria Math" w:hAnsi="Cambria Math"/>
                <w:sz w:val="26"/>
                <w:szCs w:val="26"/>
              </w:rPr>
              <m:t>'</m:t>
            </m:r>
          </m:sup>
        </m:sSubSup>
      </m:oMath>
      <w:r w:rsidR="006747C8" w:rsidRPr="00A677EA">
        <w:rPr>
          <w:rFonts w:ascii="GHEA Grapalat" w:hAnsi="GHEA Grapalat"/>
        </w:rPr>
        <w:t>,</w:t>
      </w:r>
      <w:r w:rsidR="006747C8" w:rsidRPr="00A677EA">
        <w:rPr>
          <w:rFonts w:ascii="GHEA Grapalat" w:hAnsi="GHEA Grapalat"/>
          <w:i/>
          <w:iCs/>
        </w:rPr>
        <w:t xml:space="preserve"> </w:t>
      </w:r>
      <m:oMath>
        <m:sSub>
          <m:sSubPr>
            <m:ctrlPr>
              <w:rPr>
                <w:rFonts w:ascii="Cambria Math" w:hAnsi="Cambria Math"/>
                <w:i/>
                <w:sz w:val="26"/>
                <w:szCs w:val="26"/>
              </w:rPr>
            </m:ctrlPr>
          </m:sSubPr>
          <m:e>
            <m:r>
              <w:rPr>
                <w:rFonts w:ascii="Cambria Math" w:hAnsi="Cambria Math"/>
                <w:sz w:val="26"/>
                <w:szCs w:val="26"/>
              </w:rPr>
              <m:t>S</m:t>
            </m:r>
          </m:e>
          <m:sub>
            <m:r>
              <w:rPr>
                <w:rFonts w:ascii="Cambria Math" w:hAnsi="Cambria Math"/>
                <w:sz w:val="26"/>
                <w:szCs w:val="26"/>
              </w:rPr>
              <m:t>b0</m:t>
            </m:r>
          </m:sub>
        </m:sSub>
      </m:oMath>
      <w:r w:rsidR="006747C8" w:rsidRPr="00A677EA">
        <w:rPr>
          <w:rFonts w:ascii="GHEA Grapalat" w:hAnsi="GHEA Grapalat"/>
        </w:rPr>
        <w:t xml:space="preserve">, </w:t>
      </w:r>
      <m:oMath>
        <m:sSub>
          <m:sSubPr>
            <m:ctrlPr>
              <w:rPr>
                <w:rFonts w:ascii="Cambria Math" w:hAnsi="Cambria Math"/>
                <w:i/>
                <w:sz w:val="26"/>
                <w:szCs w:val="26"/>
              </w:rPr>
            </m:ctrlPr>
          </m:sSubPr>
          <m:e>
            <m:r>
              <w:rPr>
                <w:rFonts w:ascii="Cambria Math" w:hAnsi="Cambria Math"/>
                <w:sz w:val="26"/>
                <w:szCs w:val="26"/>
              </w:rPr>
              <m:t>S</m:t>
            </m:r>
          </m:e>
          <m:sub>
            <m:r>
              <w:rPr>
                <w:rFonts w:ascii="Cambria Math" w:hAnsi="Cambria Math"/>
                <w:sz w:val="26"/>
                <w:szCs w:val="26"/>
              </w:rPr>
              <m:t>s0</m:t>
            </m:r>
          </m:sub>
        </m:sSub>
      </m:oMath>
      <w:r w:rsidR="006747C8" w:rsidRPr="00A677EA">
        <w:rPr>
          <w:rFonts w:ascii="GHEA Grapalat" w:hAnsi="GHEA Grapalat"/>
        </w:rPr>
        <w:t>,</w:t>
      </w:r>
      <w:r w:rsidR="006747C8" w:rsidRPr="00A677EA">
        <w:rPr>
          <w:rFonts w:ascii="GHEA Grapalat" w:hAnsi="GHEA Grapalat"/>
          <w:i/>
          <w:iCs/>
        </w:rPr>
        <w:t xml:space="preserve"> </w:t>
      </w:r>
      <m:oMath>
        <m:sSubSup>
          <m:sSubSupPr>
            <m:ctrlPr>
              <w:rPr>
                <w:rFonts w:ascii="Cambria Math" w:hAnsi="Cambria Math"/>
                <w:i/>
                <w:sz w:val="26"/>
                <w:szCs w:val="26"/>
              </w:rPr>
            </m:ctrlPr>
          </m:sSubSupPr>
          <m:e>
            <m:r>
              <w:rPr>
                <w:rFonts w:ascii="Cambria Math" w:hAnsi="Cambria Math"/>
                <w:sz w:val="26"/>
                <w:szCs w:val="26"/>
              </w:rPr>
              <m:t>S</m:t>
            </m:r>
          </m:e>
          <m:sub>
            <m:r>
              <w:rPr>
                <w:rFonts w:ascii="Cambria Math" w:hAnsi="Cambria Math"/>
                <w:sz w:val="26"/>
                <w:szCs w:val="26"/>
              </w:rPr>
              <m:t>s0</m:t>
            </m:r>
          </m:sub>
          <m:sup>
            <m:r>
              <w:rPr>
                <w:rFonts w:ascii="Cambria Math" w:hAnsi="Cambria Math"/>
                <w:sz w:val="26"/>
                <w:szCs w:val="26"/>
              </w:rPr>
              <m:t>'</m:t>
            </m:r>
          </m:sup>
        </m:sSubSup>
      </m:oMath>
      <w:r w:rsidR="006747C8" w:rsidRPr="00A677EA">
        <w:rPr>
          <w:rFonts w:ascii="GHEA Grapalat" w:hAnsi="GHEA Grapalat"/>
        </w:rPr>
        <w:t xml:space="preserve"> – </w:t>
      </w:r>
      <w:r w:rsidR="006747C8" w:rsidRPr="00A677EA">
        <w:rPr>
          <w:rFonts w:ascii="GHEA Grapalat" w:hAnsi="GHEA Grapalat"/>
          <w:lang w:val="en-US"/>
        </w:rPr>
        <w:t>համապատասխանաբար</w:t>
      </w:r>
      <w:r w:rsidR="006747C8" w:rsidRPr="00A677EA">
        <w:rPr>
          <w:rFonts w:ascii="GHEA Grapalat" w:hAnsi="GHEA Grapalat"/>
        </w:rPr>
        <w:t xml:space="preserve"> </w:t>
      </w:r>
      <w:r w:rsidR="006747C8" w:rsidRPr="00A677EA">
        <w:rPr>
          <w:rFonts w:ascii="GHEA Grapalat" w:hAnsi="GHEA Grapalat"/>
          <w:lang w:val="en-US"/>
        </w:rPr>
        <w:t>բետոնի</w:t>
      </w:r>
      <w:r w:rsidR="006747C8" w:rsidRPr="00A677EA">
        <w:rPr>
          <w:rFonts w:ascii="GHEA Grapalat" w:hAnsi="GHEA Grapalat"/>
        </w:rPr>
        <w:t xml:space="preserve"> </w:t>
      </w:r>
      <w:r w:rsidR="006747C8" w:rsidRPr="00A677EA">
        <w:rPr>
          <w:rFonts w:ascii="GHEA Grapalat" w:hAnsi="GHEA Grapalat"/>
          <w:lang w:val="en-US"/>
        </w:rPr>
        <w:t>սեղմված</w:t>
      </w:r>
      <w:r w:rsidR="006747C8" w:rsidRPr="00A677EA">
        <w:rPr>
          <w:rFonts w:ascii="GHEA Grapalat" w:hAnsi="GHEA Grapalat"/>
        </w:rPr>
        <w:t xml:space="preserve"> </w:t>
      </w:r>
      <w:r w:rsidR="006747C8" w:rsidRPr="00A677EA">
        <w:rPr>
          <w:rFonts w:ascii="GHEA Grapalat" w:hAnsi="GHEA Grapalat"/>
          <w:lang w:val="en-US"/>
        </w:rPr>
        <w:t>գոտու</w:t>
      </w:r>
      <w:r w:rsidR="006747C8" w:rsidRPr="00A677EA">
        <w:rPr>
          <w:rFonts w:ascii="GHEA Grapalat" w:hAnsi="GHEA Grapalat"/>
        </w:rPr>
        <w:t xml:space="preserve">, </w:t>
      </w:r>
      <w:r w:rsidR="006747C8" w:rsidRPr="00A677EA">
        <w:rPr>
          <w:rFonts w:ascii="GHEA Grapalat" w:hAnsi="GHEA Grapalat"/>
          <w:lang w:val="en-US"/>
        </w:rPr>
        <w:t>ձգված</w:t>
      </w:r>
      <w:r w:rsidR="006747C8" w:rsidRPr="00A677EA">
        <w:rPr>
          <w:rFonts w:ascii="GHEA Grapalat" w:hAnsi="GHEA Grapalat"/>
        </w:rPr>
        <w:t xml:space="preserve"> </w:t>
      </w:r>
      <w:r w:rsidR="006747C8" w:rsidRPr="00A677EA">
        <w:rPr>
          <w:rFonts w:ascii="GHEA Grapalat" w:hAnsi="GHEA Grapalat"/>
          <w:lang w:val="en-US"/>
        </w:rPr>
        <w:t>և</w:t>
      </w:r>
      <w:r w:rsidR="006747C8" w:rsidRPr="00A677EA">
        <w:rPr>
          <w:rFonts w:ascii="GHEA Grapalat" w:hAnsi="GHEA Grapalat"/>
        </w:rPr>
        <w:t xml:space="preserve"> </w:t>
      </w:r>
      <w:r w:rsidR="006747C8" w:rsidRPr="00A677EA">
        <w:rPr>
          <w:rFonts w:ascii="GHEA Grapalat" w:hAnsi="GHEA Grapalat"/>
          <w:lang w:val="en-US"/>
        </w:rPr>
        <w:t>սեղմված</w:t>
      </w:r>
      <w:r w:rsidR="006747C8" w:rsidRPr="00A677EA">
        <w:rPr>
          <w:rFonts w:ascii="GHEA Grapalat" w:hAnsi="GHEA Grapalat"/>
        </w:rPr>
        <w:t xml:space="preserve"> </w:t>
      </w:r>
      <w:r w:rsidR="006747C8" w:rsidRPr="00A677EA">
        <w:rPr>
          <w:rFonts w:ascii="GHEA Grapalat" w:hAnsi="GHEA Grapalat"/>
          <w:lang w:val="en-US"/>
        </w:rPr>
        <w:t>ամրան</w:t>
      </w:r>
      <w:r w:rsidR="006747C8" w:rsidRPr="00A677EA">
        <w:rPr>
          <w:rFonts w:ascii="GHEA Grapalat" w:hAnsi="GHEA Grapalat"/>
        </w:rPr>
        <w:t>ներ</w:t>
      </w:r>
      <w:r w:rsidR="006747C8" w:rsidRPr="00A677EA">
        <w:rPr>
          <w:rFonts w:ascii="GHEA Grapalat" w:hAnsi="GHEA Grapalat"/>
          <w:lang w:val="en-US"/>
        </w:rPr>
        <w:t>ի</w:t>
      </w:r>
      <w:r w:rsidR="006747C8" w:rsidRPr="00A677EA">
        <w:rPr>
          <w:rFonts w:ascii="GHEA Grapalat" w:hAnsi="GHEA Grapalat"/>
        </w:rPr>
        <w:t xml:space="preserve"> </w:t>
      </w:r>
      <w:r w:rsidR="006747C8" w:rsidRPr="00A677EA">
        <w:rPr>
          <w:rFonts w:ascii="GHEA Grapalat" w:hAnsi="GHEA Grapalat"/>
          <w:lang w:val="en-US"/>
        </w:rPr>
        <w:t>իներցիայի</w:t>
      </w:r>
      <w:r w:rsidR="006747C8" w:rsidRPr="00A677EA">
        <w:rPr>
          <w:rFonts w:ascii="GHEA Grapalat" w:hAnsi="GHEA Grapalat"/>
        </w:rPr>
        <w:t xml:space="preserve"> </w:t>
      </w:r>
      <w:r w:rsidR="006747C8" w:rsidRPr="00A677EA">
        <w:rPr>
          <w:rFonts w:ascii="GHEA Grapalat" w:hAnsi="GHEA Grapalat"/>
          <w:lang w:val="en-US"/>
        </w:rPr>
        <w:t>մոմենտներն</w:t>
      </w:r>
      <w:r w:rsidR="006747C8" w:rsidRPr="00A677EA">
        <w:rPr>
          <w:rFonts w:ascii="GHEA Grapalat" w:hAnsi="GHEA Grapalat"/>
        </w:rPr>
        <w:t xml:space="preserve"> </w:t>
      </w:r>
      <w:r w:rsidR="006747C8" w:rsidRPr="00A677EA">
        <w:rPr>
          <w:rFonts w:ascii="GHEA Grapalat" w:hAnsi="GHEA Grapalat"/>
          <w:lang w:val="en-US"/>
        </w:rPr>
        <w:t>և</w:t>
      </w:r>
      <w:r w:rsidR="006747C8" w:rsidRPr="00A677EA">
        <w:rPr>
          <w:rFonts w:ascii="GHEA Grapalat" w:hAnsi="GHEA Grapalat"/>
        </w:rPr>
        <w:t xml:space="preserve"> </w:t>
      </w:r>
      <w:r w:rsidR="006747C8" w:rsidRPr="00A677EA">
        <w:rPr>
          <w:rFonts w:ascii="GHEA Grapalat" w:hAnsi="GHEA Grapalat"/>
          <w:lang w:val="en-US"/>
        </w:rPr>
        <w:t>ստատիկ</w:t>
      </w:r>
      <w:r w:rsidR="006747C8" w:rsidRPr="00A677EA">
        <w:rPr>
          <w:rFonts w:ascii="GHEA Grapalat" w:hAnsi="GHEA Grapalat"/>
        </w:rPr>
        <w:t xml:space="preserve"> </w:t>
      </w:r>
      <w:r w:rsidR="006747C8" w:rsidRPr="00A677EA">
        <w:rPr>
          <w:rFonts w:ascii="GHEA Grapalat" w:hAnsi="GHEA Grapalat"/>
          <w:lang w:val="en-US"/>
        </w:rPr>
        <w:t>մոմենտներն</w:t>
      </w:r>
      <w:r w:rsidR="006747C8" w:rsidRPr="00A677EA">
        <w:rPr>
          <w:rFonts w:ascii="GHEA Grapalat" w:hAnsi="GHEA Grapalat"/>
        </w:rPr>
        <w:t xml:space="preserve"> </w:t>
      </w:r>
      <w:r w:rsidR="006747C8" w:rsidRPr="00A677EA">
        <w:rPr>
          <w:rFonts w:ascii="GHEA Grapalat" w:hAnsi="GHEA Grapalat"/>
          <w:lang w:val="en-US"/>
        </w:rPr>
        <w:t>են</w:t>
      </w:r>
      <w:r w:rsidR="006747C8" w:rsidRPr="00A677EA">
        <w:rPr>
          <w:rFonts w:ascii="GHEA Grapalat" w:hAnsi="GHEA Grapalat"/>
        </w:rPr>
        <w:t xml:space="preserve"> </w:t>
      </w:r>
      <w:r w:rsidR="006747C8" w:rsidRPr="00A677EA">
        <w:rPr>
          <w:rFonts w:ascii="GHEA Grapalat" w:hAnsi="GHEA Grapalat"/>
          <w:lang w:val="en-US"/>
        </w:rPr>
        <w:t>չեզոք</w:t>
      </w:r>
      <w:r w:rsidR="006747C8" w:rsidRPr="00A677EA">
        <w:rPr>
          <w:rFonts w:ascii="GHEA Grapalat" w:hAnsi="GHEA Grapalat"/>
        </w:rPr>
        <w:t xml:space="preserve"> </w:t>
      </w:r>
      <w:r w:rsidR="006747C8" w:rsidRPr="00A677EA">
        <w:rPr>
          <w:rFonts w:ascii="GHEA Grapalat" w:hAnsi="GHEA Grapalat"/>
          <w:lang w:val="en-US"/>
        </w:rPr>
        <w:t>առանցքի</w:t>
      </w:r>
      <w:r w:rsidR="006747C8" w:rsidRPr="00A677EA">
        <w:rPr>
          <w:rFonts w:ascii="GHEA Grapalat" w:hAnsi="GHEA Grapalat"/>
        </w:rPr>
        <w:t xml:space="preserve"> </w:t>
      </w:r>
      <w:r w:rsidR="006747C8" w:rsidRPr="00A677EA">
        <w:rPr>
          <w:rFonts w:ascii="GHEA Grapalat" w:hAnsi="GHEA Grapalat"/>
          <w:lang w:val="en-US"/>
        </w:rPr>
        <w:t>նկատմամբ</w:t>
      </w:r>
      <w:r w:rsidR="006747C8" w:rsidRPr="00A677EA">
        <w:rPr>
          <w:rFonts w:ascii="GHEA Grapalat" w:hAnsi="GHEA Grapalat"/>
        </w:rPr>
        <w:t>:</w:t>
      </w:r>
    </w:p>
    <w:p w14:paraId="295F716D" w14:textId="77777777" w:rsidR="006747C8" w:rsidRPr="00A677EA" w:rsidRDefault="006747C8" w:rsidP="006747C8">
      <w:pPr>
        <w:shd w:val="clear" w:color="auto" w:fill="FFFFFF"/>
        <w:spacing w:after="0"/>
        <w:ind w:firstLine="567"/>
        <w:jc w:val="both"/>
        <w:rPr>
          <w:rFonts w:ascii="GHEA Grapalat" w:hAnsi="GHEA Grapalat"/>
        </w:rPr>
      </w:pPr>
      <w:r w:rsidRPr="00A677EA">
        <w:rPr>
          <w:rFonts w:ascii="GHEA Grapalat" w:hAnsi="GHEA Grapalat"/>
          <w:b/>
        </w:rPr>
        <w:t>467.</w:t>
      </w:r>
      <w:r w:rsidRPr="00A677EA">
        <w:rPr>
          <w:rFonts w:ascii="GHEA Grapalat" w:hAnsi="GHEA Grapalat"/>
          <w:lang w:val="en-US"/>
        </w:rPr>
        <w:t> Ուղղանկյուն</w:t>
      </w:r>
      <w:r w:rsidRPr="00A677EA">
        <w:rPr>
          <w:rFonts w:ascii="GHEA Grapalat" w:hAnsi="GHEA Grapalat"/>
        </w:rPr>
        <w:t xml:space="preserve"> </w:t>
      </w:r>
      <w:r w:rsidRPr="00A677EA">
        <w:rPr>
          <w:rFonts w:ascii="GHEA Grapalat" w:hAnsi="GHEA Grapalat"/>
          <w:lang w:val="en-US"/>
        </w:rPr>
        <w:t>հատվածքով</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սեղմված</w:t>
      </w:r>
      <w:r w:rsidRPr="00A677EA">
        <w:rPr>
          <w:rFonts w:ascii="GHEA Grapalat" w:hAnsi="GHEA Grapalat"/>
        </w:rPr>
        <w:t xml:space="preserve"> </w:t>
      </w:r>
      <w:r w:rsidRPr="00A677EA">
        <w:rPr>
          <w:rFonts w:ascii="GHEA Grapalat" w:hAnsi="GHEA Grapalat"/>
          <w:lang w:val="en-US"/>
        </w:rPr>
        <w:t>գոտու</w:t>
      </w:r>
      <w:r w:rsidRPr="00A677EA">
        <w:rPr>
          <w:rFonts w:ascii="GHEA Grapalat" w:hAnsi="GHEA Grapalat"/>
        </w:rPr>
        <w:t xml:space="preserve"> </w:t>
      </w:r>
      <w:r w:rsidRPr="00A677EA">
        <w:rPr>
          <w:rFonts w:ascii="GHEA Grapalat" w:hAnsi="GHEA Grapalat"/>
          <w:lang w:val="en-US"/>
        </w:rPr>
        <w:t>բարձրությունը</w:t>
      </w:r>
      <w:r w:rsidRPr="00A677EA">
        <w:rPr>
          <w:rFonts w:ascii="GHEA Grapalat" w:hAnsi="GHEA Grapalat"/>
        </w:rPr>
        <w:t xml:space="preserve"> </w:t>
      </w:r>
      <w:r w:rsidRPr="00A677EA">
        <w:rPr>
          <w:rFonts w:ascii="GHEA Grapalat" w:hAnsi="GHEA Grapalat"/>
          <w:i/>
          <w:sz w:val="24"/>
          <w:lang w:val="en-US"/>
        </w:rPr>
        <w:t>M</w:t>
      </w:r>
      <w:r w:rsidRPr="00A677EA">
        <w:rPr>
          <w:rFonts w:ascii="GHEA Grapalat" w:hAnsi="GHEA Grapalat"/>
        </w:rPr>
        <w:t xml:space="preserve"> </w:t>
      </w:r>
      <w:r w:rsidRPr="00A677EA">
        <w:rPr>
          <w:rFonts w:ascii="GHEA Grapalat" w:hAnsi="GHEA Grapalat"/>
          <w:lang w:val="en-US"/>
        </w:rPr>
        <w:t>ծռող</w:t>
      </w:r>
      <w:r w:rsidRPr="00A677EA">
        <w:rPr>
          <w:rFonts w:ascii="GHEA Grapalat" w:hAnsi="GHEA Grapalat"/>
        </w:rPr>
        <w:t xml:space="preserve"> </w:t>
      </w:r>
      <w:r w:rsidRPr="00A677EA">
        <w:rPr>
          <w:rFonts w:ascii="GHEA Grapalat" w:hAnsi="GHEA Grapalat"/>
          <w:lang w:val="en-US"/>
        </w:rPr>
        <w:t>մոմենտների</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i/>
          <w:sz w:val="24"/>
          <w:szCs w:val="24"/>
          <w:lang w:val="en-US"/>
        </w:rPr>
        <w:t>N</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ուժերի</w:t>
      </w:r>
      <w:r w:rsidRPr="00A677EA">
        <w:rPr>
          <w:rFonts w:ascii="GHEA Grapalat" w:hAnsi="GHEA Grapalat"/>
        </w:rPr>
        <w:t xml:space="preserve"> </w:t>
      </w:r>
      <w:r w:rsidRPr="00A677EA">
        <w:rPr>
          <w:rFonts w:ascii="GHEA Grapalat" w:hAnsi="GHEA Grapalat"/>
          <w:lang w:val="en-US"/>
        </w:rPr>
        <w:t>ազդեցության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թույլատրվում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որոշել</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բանաձևով՝</w:t>
      </w:r>
    </w:p>
    <w:p w14:paraId="4D8F207D" w14:textId="77777777" w:rsidR="006747C8" w:rsidRPr="00A677EA" w:rsidRDefault="006747C8" w:rsidP="006747C8">
      <w:pPr>
        <w:shd w:val="clear" w:color="auto" w:fill="FFFFFF"/>
        <w:tabs>
          <w:tab w:val="left" w:pos="3828"/>
          <w:tab w:val="left" w:pos="8647"/>
        </w:tabs>
        <w:spacing w:after="120"/>
        <w:ind w:firstLine="567"/>
        <w:rPr>
          <w:rFonts w:ascii="GHEA Grapalat" w:hAnsi="GHEA Grapalat"/>
        </w:rPr>
      </w:pPr>
      <w:r w:rsidRPr="00A677EA">
        <w:rPr>
          <w:rFonts w:ascii="GHEA Grapalat" w:hAnsi="GHEA Grapalat"/>
        </w:rPr>
        <w:tab/>
      </w:r>
      <w:r w:rsidRPr="00A677EA">
        <w:rPr>
          <w:rFonts w:ascii="GHEA Grapalat" w:hAnsi="GHEA Grapalat"/>
          <w:position w:val="-32"/>
        </w:rPr>
        <w:object w:dxaOrig="2079" w:dyaOrig="740" w14:anchorId="2CB7943C">
          <v:shape id="_x0000_i1107" type="#_x0000_t75" style="width:103.5pt;height:36.75pt" o:ole="" o:preferrelative="f">
            <v:imagedata r:id="rId218" o:title=""/>
          </v:shape>
          <o:OLEObject Type="Embed" ProgID="Equation.DSMT4" ShapeID="_x0000_i1107" DrawAspect="Content" ObjectID="_1672484847" r:id="rId219"/>
        </w:object>
      </w:r>
      <w:r w:rsidRPr="00A677EA">
        <w:rPr>
          <w:rFonts w:ascii="GHEA Grapalat" w:hAnsi="GHEA Grapalat"/>
        </w:rPr>
        <w:t>,</w:t>
      </w:r>
      <w:r w:rsidRPr="00A677EA">
        <w:rPr>
          <w:rFonts w:ascii="GHEA Grapalat" w:hAnsi="GHEA Grapalat"/>
        </w:rPr>
        <w:tab/>
        <w:t>(202)</w:t>
      </w:r>
    </w:p>
    <w:p w14:paraId="06DE369A" w14:textId="77777777" w:rsidR="006747C8" w:rsidRPr="00A677EA" w:rsidRDefault="006747C8" w:rsidP="006747C8">
      <w:pPr>
        <w:shd w:val="clear" w:color="auto" w:fill="FFFFFF"/>
        <w:spacing w:after="0"/>
        <w:ind w:left="567" w:hanging="567"/>
        <w:jc w:val="both"/>
        <w:rPr>
          <w:rFonts w:ascii="GHEA Grapalat" w:hAnsi="GHEA Grapalat"/>
        </w:rPr>
      </w:pP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i/>
          <w:sz w:val="26"/>
          <w:szCs w:val="26"/>
          <w:lang w:val="en-US"/>
        </w:rPr>
        <w:t>x</w:t>
      </w:r>
      <w:r w:rsidRPr="00A677EA">
        <w:rPr>
          <w:rFonts w:ascii="GHEA Grapalat" w:hAnsi="GHEA Grapalat"/>
          <w:i/>
          <w:sz w:val="28"/>
          <w:vertAlign w:val="subscript"/>
          <w:lang w:val="en-US"/>
        </w:rPr>
        <w:t>M</w:t>
      </w:r>
      <w:r w:rsidRPr="00A677EA">
        <w:rPr>
          <w:rFonts w:ascii="GHEA Grapalat" w:hAnsi="GHEA Grapalat"/>
        </w:rPr>
        <w:t xml:space="preserve"> – </w:t>
      </w:r>
      <w:r w:rsidRPr="00A677EA">
        <w:rPr>
          <w:rFonts w:ascii="GHEA Grapalat" w:hAnsi="GHEA Grapalat"/>
          <w:lang w:val="en-US"/>
        </w:rPr>
        <w:t>ծռված</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սեղմված</w:t>
      </w:r>
      <w:r w:rsidRPr="00A677EA">
        <w:rPr>
          <w:rFonts w:ascii="GHEA Grapalat" w:hAnsi="GHEA Grapalat"/>
        </w:rPr>
        <w:t xml:space="preserve"> </w:t>
      </w:r>
      <w:r w:rsidRPr="00A677EA">
        <w:rPr>
          <w:rFonts w:ascii="GHEA Grapalat" w:hAnsi="GHEA Grapalat"/>
          <w:lang w:val="en-US"/>
        </w:rPr>
        <w:t>գոտու</w:t>
      </w:r>
      <w:r w:rsidRPr="00A677EA">
        <w:rPr>
          <w:rFonts w:ascii="GHEA Grapalat" w:hAnsi="GHEA Grapalat"/>
        </w:rPr>
        <w:t xml:space="preserve"> </w:t>
      </w:r>
      <w:r w:rsidRPr="00A677EA">
        <w:rPr>
          <w:rFonts w:ascii="GHEA Grapalat" w:hAnsi="GHEA Grapalat"/>
          <w:lang w:val="en-US"/>
        </w:rPr>
        <w:t>բարձրությունն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որն</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(197) – (200) </w:t>
      </w:r>
      <w:r w:rsidRPr="00A677EA">
        <w:rPr>
          <w:rFonts w:ascii="GHEA Grapalat" w:hAnsi="GHEA Grapalat"/>
          <w:lang w:val="en-US"/>
        </w:rPr>
        <w:t>բանաձևերով</w:t>
      </w:r>
      <w:r w:rsidRPr="00A677EA">
        <w:rPr>
          <w:rFonts w:ascii="GHEA Grapalat" w:hAnsi="GHEA Grapalat"/>
        </w:rPr>
        <w:t>,</w:t>
      </w:r>
    </w:p>
    <w:p w14:paraId="15E16799" w14:textId="77777777" w:rsidR="006747C8" w:rsidRPr="00A677EA" w:rsidRDefault="006747C8" w:rsidP="006747C8">
      <w:pPr>
        <w:shd w:val="clear" w:color="auto" w:fill="FFFFFF"/>
        <w:spacing w:after="0"/>
        <w:ind w:left="567"/>
        <w:jc w:val="both"/>
        <w:rPr>
          <w:rFonts w:ascii="GHEA Grapalat" w:hAnsi="GHEA Grapalat"/>
        </w:rPr>
      </w:pPr>
      <w:r w:rsidRPr="00A677EA">
        <w:rPr>
          <w:rFonts w:ascii="Times New Roman" w:hAnsi="Times New Roman" w:cs="Times New Roman"/>
          <w:i/>
          <w:sz w:val="26"/>
          <w:szCs w:val="26"/>
          <w:lang w:val="en-US"/>
        </w:rPr>
        <w:t>I</w:t>
      </w:r>
      <w:r w:rsidRPr="00A677EA">
        <w:rPr>
          <w:rFonts w:ascii="GHEA Grapalat" w:hAnsi="GHEA Grapalat"/>
          <w:i/>
          <w:sz w:val="28"/>
          <w:vertAlign w:val="subscript"/>
          <w:lang w:val="en-US"/>
        </w:rPr>
        <w:t>red</w:t>
      </w:r>
      <w:r w:rsidRPr="00A677EA">
        <w:rPr>
          <w:rFonts w:ascii="Calibri" w:hAnsi="Calibri"/>
          <w:vertAlign w:val="subscript"/>
          <w:lang w:val="en-US"/>
        </w:rPr>
        <w:t> </w:t>
      </w:r>
      <w:r w:rsidRPr="00A677EA">
        <w:rPr>
          <w:rFonts w:ascii="GHEA Grapalat" w:hAnsi="GHEA Grapalat"/>
        </w:rPr>
        <w:t xml:space="preserve">, </w:t>
      </w:r>
      <w:r w:rsidRPr="00A677EA">
        <w:rPr>
          <w:rFonts w:ascii="GHEA Grapalat" w:hAnsi="GHEA Grapalat"/>
          <w:i/>
          <w:sz w:val="24"/>
          <w:lang w:val="en-US"/>
        </w:rPr>
        <w:t>A</w:t>
      </w:r>
      <w:r w:rsidRPr="00A677EA">
        <w:rPr>
          <w:rFonts w:ascii="GHEA Grapalat" w:hAnsi="GHEA Grapalat"/>
          <w:i/>
          <w:sz w:val="28"/>
          <w:vertAlign w:val="subscript"/>
          <w:lang w:val="en-US"/>
        </w:rPr>
        <w:t>red</w:t>
      </w:r>
      <w:r w:rsidRPr="00A677EA">
        <w:rPr>
          <w:rFonts w:ascii="GHEA Grapalat" w:hAnsi="GHEA Grapalat"/>
        </w:rPr>
        <w:t xml:space="preserve"> – </w:t>
      </w:r>
      <w:r w:rsidRPr="00A677EA">
        <w:rPr>
          <w:rFonts w:ascii="GHEA Grapalat" w:hAnsi="GHEA Grapalat"/>
          <w:lang w:val="en-US"/>
        </w:rPr>
        <w:t>բերված</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իներցիայի</w:t>
      </w:r>
      <w:r w:rsidRPr="00A677EA">
        <w:rPr>
          <w:rFonts w:ascii="GHEA Grapalat" w:hAnsi="GHEA Grapalat"/>
        </w:rPr>
        <w:t xml:space="preserve"> </w:t>
      </w:r>
      <w:r w:rsidRPr="00A677EA">
        <w:rPr>
          <w:rFonts w:ascii="GHEA Grapalat" w:hAnsi="GHEA Grapalat"/>
          <w:lang w:val="en-US"/>
        </w:rPr>
        <w:t>մոմենտն</w:t>
      </w:r>
      <w:r w:rsidRPr="00A677EA">
        <w:rPr>
          <w:rFonts w:ascii="GHEA Grapalat" w:hAnsi="GHEA Grapalat"/>
        </w:rPr>
        <w:t xml:space="preserve"> </w:t>
      </w:r>
      <w:r w:rsidRPr="00A677EA">
        <w:rPr>
          <w:rFonts w:ascii="GHEA Grapalat" w:hAnsi="GHEA Grapalat"/>
          <w:lang w:val="en-US"/>
        </w:rPr>
        <w:t>ու</w:t>
      </w:r>
      <w:r w:rsidRPr="00A677EA">
        <w:rPr>
          <w:rFonts w:ascii="GHEA Grapalat" w:hAnsi="GHEA Grapalat"/>
        </w:rPr>
        <w:t xml:space="preserve"> </w:t>
      </w:r>
      <w:r w:rsidRPr="00A677EA">
        <w:rPr>
          <w:rFonts w:ascii="GHEA Grapalat" w:hAnsi="GHEA Grapalat"/>
          <w:lang w:val="en-US"/>
        </w:rPr>
        <w:t>մակերեսն</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որոնք</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լրիվ</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առանց</w:t>
      </w:r>
      <w:r w:rsidRPr="00A677EA">
        <w:rPr>
          <w:rFonts w:ascii="GHEA Grapalat" w:hAnsi="GHEA Grapalat"/>
        </w:rPr>
        <w:t xml:space="preserve"> </w:t>
      </w:r>
      <w:r w:rsidRPr="00A677EA">
        <w:rPr>
          <w:rFonts w:ascii="GHEA Grapalat" w:hAnsi="GHEA Grapalat"/>
          <w:lang w:val="en-US"/>
        </w:rPr>
        <w:t>ճաքերի</w:t>
      </w:r>
      <w:r w:rsidRPr="00A677EA">
        <w:rPr>
          <w:rFonts w:ascii="GHEA Grapalat" w:hAnsi="GHEA Grapalat"/>
        </w:rPr>
        <w:t xml:space="preserve"> </w:t>
      </w:r>
      <w:r w:rsidRPr="00A677EA">
        <w:rPr>
          <w:rFonts w:ascii="GHEA Grapalat" w:hAnsi="GHEA Grapalat"/>
          <w:lang w:val="en-US"/>
        </w:rPr>
        <w:t>հաշվառման</w:t>
      </w:r>
      <w:r w:rsidRPr="00A677EA">
        <w:rPr>
          <w:rFonts w:ascii="GHEA Grapalat" w:hAnsi="GHEA Grapalat"/>
        </w:rPr>
        <w:t>):</w:t>
      </w:r>
    </w:p>
    <w:p w14:paraId="03500E29" w14:textId="77777777" w:rsidR="006747C8" w:rsidRPr="00A677EA" w:rsidRDefault="006747C8" w:rsidP="006747C8">
      <w:pPr>
        <w:shd w:val="clear" w:color="auto" w:fill="FFFFFF"/>
        <w:spacing w:after="0"/>
        <w:ind w:left="567"/>
        <w:jc w:val="both"/>
        <w:rPr>
          <w:rFonts w:ascii="GHEA Grapalat" w:hAnsi="GHEA Grapalat"/>
        </w:rPr>
      </w:pP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երկրաչափական</w:t>
      </w:r>
      <w:r w:rsidRPr="00A677EA">
        <w:rPr>
          <w:rFonts w:ascii="GHEA Grapalat" w:hAnsi="GHEA Grapalat"/>
        </w:rPr>
        <w:t xml:space="preserve"> </w:t>
      </w:r>
      <w:r w:rsidRPr="00A677EA">
        <w:rPr>
          <w:rFonts w:ascii="GHEA Grapalat" w:hAnsi="GHEA Grapalat"/>
          <w:lang w:val="en-US"/>
        </w:rPr>
        <w:t>բնութագրերի</w:t>
      </w:r>
      <w:r w:rsidRPr="00A677EA">
        <w:rPr>
          <w:rFonts w:ascii="GHEA Grapalat" w:hAnsi="GHEA Grapalat"/>
        </w:rPr>
        <w:t xml:space="preserve"> </w:t>
      </w:r>
      <w:r w:rsidRPr="00A677EA">
        <w:rPr>
          <w:rFonts w:ascii="GHEA Grapalat" w:hAnsi="GHEA Grapalat"/>
          <w:lang w:val="en-US"/>
        </w:rPr>
        <w:t>արժեքներ</w:t>
      </w:r>
      <w:r w:rsidRPr="00A677EA">
        <w:rPr>
          <w:rFonts w:ascii="GHEA Grapalat" w:hAnsi="GHEA Grapalat"/>
        </w:rPr>
        <w:t xml:space="preserve">ը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առաձգական</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հաշվարկի</w:t>
      </w:r>
      <w:r w:rsidRPr="00A677EA">
        <w:rPr>
          <w:rFonts w:ascii="GHEA Grapalat" w:hAnsi="GHEA Grapalat"/>
        </w:rPr>
        <w:t xml:space="preserve"> </w:t>
      </w:r>
      <w:r w:rsidRPr="00A677EA">
        <w:rPr>
          <w:rFonts w:ascii="GHEA Grapalat" w:hAnsi="GHEA Grapalat"/>
          <w:lang w:val="en-US"/>
        </w:rPr>
        <w:t>ընդհանուր</w:t>
      </w:r>
      <w:r w:rsidRPr="00A677EA">
        <w:rPr>
          <w:rFonts w:ascii="GHEA Grapalat" w:hAnsi="GHEA Grapalat"/>
        </w:rPr>
        <w:t xml:space="preserve"> </w:t>
      </w:r>
      <w:r w:rsidRPr="00A677EA">
        <w:rPr>
          <w:rFonts w:ascii="GHEA Grapalat" w:hAnsi="GHEA Grapalat"/>
          <w:lang w:val="en-US"/>
        </w:rPr>
        <w:t>կանոններով</w:t>
      </w:r>
      <w:r w:rsidRPr="00A677EA">
        <w:rPr>
          <w:rFonts w:ascii="GHEA Grapalat" w:hAnsi="GHEA Grapalat"/>
        </w:rPr>
        <w:t>:</w:t>
      </w:r>
    </w:p>
    <w:p w14:paraId="313BE980" w14:textId="77777777" w:rsidR="006747C8" w:rsidRPr="00A677EA" w:rsidRDefault="006747C8" w:rsidP="006747C8">
      <w:pPr>
        <w:shd w:val="clear" w:color="auto" w:fill="FFFFFF"/>
        <w:spacing w:after="120"/>
        <w:ind w:left="567"/>
        <w:jc w:val="both"/>
        <w:rPr>
          <w:rFonts w:ascii="GHEA Grapalat" w:hAnsi="GHEA Grapalat"/>
        </w:rPr>
      </w:pPr>
      <w:r w:rsidRPr="00A677EA">
        <w:rPr>
          <w:rFonts w:ascii="GHEA Grapalat" w:hAnsi="GHEA Grapalat"/>
        </w:rPr>
        <w:t xml:space="preserve">(202) </w:t>
      </w:r>
      <w:r w:rsidRPr="00A677EA">
        <w:rPr>
          <w:rFonts w:ascii="GHEA Grapalat" w:hAnsi="GHEA Grapalat"/>
          <w:lang w:val="en-US"/>
        </w:rPr>
        <w:t>բանաձևում</w:t>
      </w:r>
      <w:r w:rsidRPr="00A677EA">
        <w:rPr>
          <w:rFonts w:ascii="GHEA Grapalat" w:hAnsi="GHEA Grapalat"/>
        </w:rPr>
        <w:t xml:space="preserve"> «</w:t>
      </w:r>
      <w:r w:rsidRPr="00A677EA">
        <w:rPr>
          <w:rFonts w:ascii="GHEA Grapalat" w:hAnsi="GHEA Grapalat"/>
          <w:lang w:val="en-US"/>
        </w:rPr>
        <w:t>պլյուս</w:t>
      </w:r>
      <w:r w:rsidRPr="00A677EA">
        <w:rPr>
          <w:rFonts w:ascii="GHEA Grapalat" w:hAnsi="GHEA Grapalat"/>
        </w:rPr>
        <w:t xml:space="preserve">» </w:t>
      </w:r>
      <w:r w:rsidRPr="00A677EA">
        <w:rPr>
          <w:rFonts w:ascii="GHEA Grapalat" w:hAnsi="GHEA Grapalat"/>
          <w:lang w:val="en-US"/>
        </w:rPr>
        <w:t>նշանն</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սեղմող</w:t>
      </w:r>
      <w:r w:rsidRPr="00A677EA">
        <w:rPr>
          <w:rFonts w:ascii="GHEA Grapalat" w:hAnsi="GHEA Grapalat"/>
        </w:rPr>
        <w:t xml:space="preserve">, </w:t>
      </w:r>
      <w:r w:rsidRPr="00A677EA">
        <w:rPr>
          <w:rFonts w:ascii="GHEA Grapalat" w:hAnsi="GHEA Grapalat"/>
          <w:lang w:val="en-US"/>
        </w:rPr>
        <w:t>իսկ</w:t>
      </w:r>
      <w:r w:rsidRPr="00A677EA">
        <w:rPr>
          <w:rFonts w:ascii="GHEA Grapalat" w:hAnsi="GHEA Grapalat"/>
        </w:rPr>
        <w:t xml:space="preserve"> «</w:t>
      </w:r>
      <w:r w:rsidRPr="00A677EA">
        <w:rPr>
          <w:rFonts w:ascii="GHEA Grapalat" w:hAnsi="GHEA Grapalat"/>
          <w:lang w:val="en-US"/>
        </w:rPr>
        <w:t>մինուս</w:t>
      </w:r>
      <w:r w:rsidRPr="00A677EA">
        <w:rPr>
          <w:rFonts w:ascii="GHEA Grapalat" w:hAnsi="GHEA Grapalat"/>
        </w:rPr>
        <w:t xml:space="preserve">» </w:t>
      </w:r>
      <w:r w:rsidRPr="00A677EA">
        <w:rPr>
          <w:rFonts w:ascii="GHEA Grapalat" w:hAnsi="GHEA Grapalat"/>
          <w:lang w:val="en-US"/>
        </w:rPr>
        <w:t>նշանը՝</w:t>
      </w:r>
      <w:r w:rsidRPr="00A677EA">
        <w:rPr>
          <w:rFonts w:ascii="GHEA Grapalat" w:hAnsi="GHEA Grapalat"/>
        </w:rPr>
        <w:t xml:space="preserve"> </w:t>
      </w:r>
      <w:r w:rsidRPr="00A677EA">
        <w:rPr>
          <w:rFonts w:ascii="GHEA Grapalat" w:hAnsi="GHEA Grapalat"/>
          <w:lang w:val="en-US"/>
        </w:rPr>
        <w:t>ձգող</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ուժի</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w:t>
      </w:r>
    </w:p>
    <w:p w14:paraId="6279AC97" w14:textId="77777777" w:rsidR="006747C8" w:rsidRPr="00A677EA" w:rsidRDefault="006747C8" w:rsidP="006747C8">
      <w:pPr>
        <w:shd w:val="clear" w:color="auto" w:fill="FFFFFF"/>
        <w:spacing w:after="0"/>
        <w:ind w:firstLine="567"/>
        <w:jc w:val="both"/>
        <w:rPr>
          <w:rFonts w:ascii="GHEA Grapalat" w:hAnsi="GHEA Grapalat"/>
        </w:rPr>
      </w:pPr>
      <w:r w:rsidRPr="00A677EA">
        <w:rPr>
          <w:rFonts w:ascii="GHEA Grapalat" w:hAnsi="GHEA Grapalat"/>
          <w:b/>
        </w:rPr>
        <w:t>468.</w:t>
      </w:r>
      <w:r w:rsidRPr="00A677EA">
        <w:rPr>
          <w:rFonts w:ascii="GHEA Grapalat" w:hAnsi="GHEA Grapalat"/>
          <w:lang w:val="en-US"/>
        </w:rPr>
        <w:t> Ծռված</w:t>
      </w:r>
      <w:r w:rsidRPr="00A677EA">
        <w:rPr>
          <w:rFonts w:ascii="GHEA Grapalat" w:hAnsi="GHEA Grapalat"/>
        </w:rPr>
        <w:t xml:space="preserve"> </w:t>
      </w:r>
      <w:r w:rsidRPr="00A677EA">
        <w:rPr>
          <w:rFonts w:ascii="GHEA Grapalat" w:hAnsi="GHEA Grapalat"/>
          <w:lang w:val="en-US"/>
        </w:rPr>
        <w:t>երկաթբետոնե</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կոշտությունը</w:t>
      </w:r>
      <w:r w:rsidRPr="00A677EA">
        <w:rPr>
          <w:rFonts w:ascii="GHEA Grapalat" w:hAnsi="GHEA Grapalat"/>
        </w:rPr>
        <w:t xml:space="preserve"> </w:t>
      </w:r>
      <w:r w:rsidRPr="00A677EA">
        <w:rPr>
          <w:rFonts w:ascii="GHEA Grapalat" w:hAnsi="GHEA Grapalat"/>
          <w:lang w:val="en-US"/>
        </w:rPr>
        <w:t>թույլատրվում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որոշել</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բանաձևով՝</w:t>
      </w:r>
    </w:p>
    <w:p w14:paraId="70DF0C92" w14:textId="77777777" w:rsidR="006747C8" w:rsidRPr="00A677EA" w:rsidRDefault="006747C8" w:rsidP="006747C8">
      <w:pPr>
        <w:shd w:val="clear" w:color="auto" w:fill="FFFFFF"/>
        <w:tabs>
          <w:tab w:val="left" w:pos="3686"/>
          <w:tab w:val="left" w:pos="8647"/>
        </w:tabs>
        <w:spacing w:after="120"/>
        <w:ind w:firstLine="567"/>
        <w:rPr>
          <w:rFonts w:ascii="GHEA Grapalat" w:hAnsi="GHEA Grapalat"/>
          <w:lang w:val="en-US"/>
        </w:rPr>
      </w:pPr>
      <w:r w:rsidRPr="00A677EA">
        <w:rPr>
          <w:rFonts w:ascii="GHEA Grapalat" w:hAnsi="GHEA Grapalat"/>
        </w:rPr>
        <w:tab/>
      </w:r>
      <w:r w:rsidRPr="00A677EA">
        <w:rPr>
          <w:rFonts w:ascii="GHEA Grapalat" w:hAnsi="GHEA Grapalat"/>
          <w:i/>
          <w:sz w:val="24"/>
          <w:lang w:val="en-US"/>
        </w:rPr>
        <w:t>D</w:t>
      </w:r>
      <w:r w:rsidRPr="00A677EA">
        <w:rPr>
          <w:rFonts w:ascii="GHEA Grapalat" w:hAnsi="GHEA Grapalat"/>
          <w:vertAlign w:val="subscript"/>
          <w:lang w:val="en-US"/>
        </w:rPr>
        <w:t xml:space="preserve"> </w:t>
      </w:r>
      <w:r w:rsidRPr="00A677EA">
        <w:rPr>
          <w:rFonts w:ascii="GHEA Grapalat" w:hAnsi="GHEA Grapalat"/>
          <w:lang w:val="en-US"/>
        </w:rPr>
        <w:t>=</w:t>
      </w:r>
      <w:r w:rsidRPr="00A677EA">
        <w:rPr>
          <w:rFonts w:ascii="GHEA Grapalat" w:hAnsi="GHEA Grapalat"/>
          <w:vertAlign w:val="subscript"/>
          <w:lang w:val="en-US"/>
        </w:rPr>
        <w:t xml:space="preserve"> </w:t>
      </w:r>
      <w:r w:rsidRPr="00A677EA">
        <w:rPr>
          <w:rFonts w:ascii="GHEA Grapalat" w:hAnsi="GHEA Grapalat"/>
          <w:i/>
          <w:sz w:val="24"/>
          <w:szCs w:val="26"/>
          <w:lang w:val="en-US"/>
        </w:rPr>
        <w:t>E</w:t>
      </w:r>
      <w:r w:rsidRPr="00A677EA">
        <w:rPr>
          <w:rFonts w:ascii="GHEA Grapalat" w:hAnsi="GHEA Grapalat"/>
          <w:i/>
          <w:sz w:val="28"/>
          <w:szCs w:val="26"/>
          <w:vertAlign w:val="subscript"/>
          <w:lang w:val="en-US"/>
        </w:rPr>
        <w:t>s,red</w:t>
      </w:r>
      <w:r w:rsidRPr="00A677EA">
        <w:rPr>
          <w:rFonts w:ascii="GHEA Grapalat" w:hAnsi="GHEA Grapalat"/>
          <w:sz w:val="20"/>
          <w:vertAlign w:val="subscript"/>
          <w:lang w:val="en-US"/>
        </w:rPr>
        <w:t xml:space="preserve"> </w:t>
      </w:r>
      <w:r w:rsidRPr="00A677EA">
        <w:rPr>
          <w:rFonts w:ascii="GHEA Grapalat" w:hAnsi="GHEA Grapalat"/>
          <w:lang w:val="en-US"/>
        </w:rPr>
        <w:t>·</w:t>
      </w:r>
      <w:r w:rsidRPr="00A677EA">
        <w:rPr>
          <w:rFonts w:ascii="GHEA Grapalat" w:hAnsi="GHEA Grapalat"/>
          <w:sz w:val="18"/>
          <w:vertAlign w:val="subscript"/>
          <w:lang w:val="en-US"/>
        </w:rPr>
        <w:t xml:space="preserve"> </w:t>
      </w:r>
      <w:r w:rsidRPr="00A677EA">
        <w:rPr>
          <w:rFonts w:ascii="GHEA Grapalat" w:hAnsi="GHEA Grapalat"/>
          <w:i/>
          <w:sz w:val="24"/>
          <w:lang w:val="en-US"/>
        </w:rPr>
        <w:t>A</w:t>
      </w:r>
      <w:r w:rsidRPr="00A677EA">
        <w:rPr>
          <w:rFonts w:ascii="GHEA Grapalat" w:hAnsi="GHEA Grapalat"/>
          <w:i/>
          <w:sz w:val="28"/>
          <w:vertAlign w:val="subscript"/>
          <w:lang w:val="en-US"/>
        </w:rPr>
        <w:t>s</w:t>
      </w:r>
      <w:r w:rsidRPr="00A677EA">
        <w:rPr>
          <w:rFonts w:ascii="GHEA Grapalat" w:hAnsi="GHEA Grapalat"/>
          <w:sz w:val="20"/>
          <w:vertAlign w:val="subscript"/>
          <w:lang w:val="en-US"/>
        </w:rPr>
        <w:t xml:space="preserve"> </w:t>
      </w:r>
      <w:r w:rsidRPr="00A677EA">
        <w:rPr>
          <w:rFonts w:ascii="GHEA Grapalat" w:hAnsi="GHEA Grapalat"/>
          <w:lang w:val="en-US"/>
        </w:rPr>
        <w:t>·</w:t>
      </w:r>
      <w:r w:rsidRPr="00A677EA">
        <w:rPr>
          <w:rFonts w:ascii="GHEA Grapalat" w:hAnsi="GHEA Grapalat"/>
          <w:sz w:val="20"/>
          <w:vertAlign w:val="subscript"/>
          <w:lang w:val="en-US"/>
        </w:rPr>
        <w:t xml:space="preserve"> </w:t>
      </w:r>
      <w:r w:rsidRPr="00A677EA">
        <w:rPr>
          <w:rFonts w:ascii="GHEA Grapalat" w:hAnsi="GHEA Grapalat"/>
          <w:i/>
          <w:sz w:val="26"/>
          <w:szCs w:val="26"/>
          <w:lang w:val="en-US"/>
        </w:rPr>
        <w:t>z</w:t>
      </w:r>
      <w:r w:rsidRPr="00A677EA">
        <w:rPr>
          <w:rFonts w:ascii="GHEA Grapalat" w:hAnsi="GHEA Grapalat"/>
          <w:lang w:val="en-US"/>
        </w:rPr>
        <w:t>·</w:t>
      </w:r>
      <w:r w:rsidRPr="00A677EA">
        <w:rPr>
          <w:rFonts w:ascii="GHEA Grapalat" w:hAnsi="GHEA Grapalat"/>
          <w:sz w:val="20"/>
          <w:vertAlign w:val="subscript"/>
          <w:lang w:val="en-US"/>
        </w:rPr>
        <w:t xml:space="preserve"> </w:t>
      </w:r>
      <w:r w:rsidRPr="00A677EA">
        <w:rPr>
          <w:rFonts w:ascii="GHEA Grapalat" w:hAnsi="GHEA Grapalat"/>
          <w:lang w:val="en-US"/>
        </w:rPr>
        <w:t>(</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sz w:val="24"/>
          <w:vertAlign w:val="subscript"/>
          <w:lang w:val="en-US"/>
        </w:rPr>
        <w:t> </w:t>
      </w:r>
      <w:r w:rsidRPr="00A677EA">
        <w:rPr>
          <w:rFonts w:ascii="GHEA Grapalat" w:hAnsi="GHEA Grapalat"/>
          <w:lang w:val="en-US"/>
        </w:rPr>
        <w:t>–</w:t>
      </w:r>
      <w:r w:rsidRPr="00A677EA">
        <w:rPr>
          <w:rFonts w:ascii="GHEA Grapalat" w:hAnsi="GHEA Grapalat"/>
          <w:vertAlign w:val="subscript"/>
          <w:lang w:val="en-US"/>
        </w:rPr>
        <w:t xml:space="preserve"> </w:t>
      </w:r>
      <w:r w:rsidRPr="00A677EA">
        <w:rPr>
          <w:rFonts w:ascii="GHEA Grapalat" w:hAnsi="GHEA Grapalat"/>
          <w:i/>
          <w:sz w:val="26"/>
          <w:szCs w:val="26"/>
          <w:lang w:val="en-US"/>
        </w:rPr>
        <w:t>x</w:t>
      </w:r>
      <w:r w:rsidRPr="00A677EA">
        <w:rPr>
          <w:rFonts w:ascii="GHEA Grapalat" w:hAnsi="GHEA Grapalat"/>
          <w:i/>
          <w:sz w:val="28"/>
          <w:szCs w:val="26"/>
          <w:vertAlign w:val="subscript"/>
          <w:lang w:val="en-US"/>
        </w:rPr>
        <w:t>m</w:t>
      </w:r>
      <w:r w:rsidRPr="00A677EA">
        <w:rPr>
          <w:rFonts w:ascii="Calibri" w:hAnsi="Calibri"/>
          <w:sz w:val="20"/>
          <w:vertAlign w:val="subscript"/>
          <w:lang w:val="en-US"/>
        </w:rPr>
        <w:t> </w:t>
      </w:r>
      <w:r w:rsidRPr="00A677EA">
        <w:rPr>
          <w:rFonts w:ascii="GHEA Grapalat" w:hAnsi="GHEA Grapalat"/>
          <w:lang w:val="en-US"/>
        </w:rPr>
        <w:t>),</w:t>
      </w:r>
      <w:r w:rsidRPr="00A677EA">
        <w:rPr>
          <w:rFonts w:ascii="GHEA Grapalat" w:hAnsi="GHEA Grapalat"/>
          <w:lang w:val="en-US"/>
        </w:rPr>
        <w:tab/>
        <w:t>(203)</w:t>
      </w:r>
    </w:p>
    <w:p w14:paraId="37F23693" w14:textId="77777777" w:rsidR="006747C8" w:rsidRPr="00A677EA" w:rsidRDefault="006747C8" w:rsidP="006747C8">
      <w:pPr>
        <w:shd w:val="clear" w:color="auto" w:fill="FFFFFF"/>
        <w:spacing w:after="120"/>
        <w:ind w:left="567" w:hanging="567"/>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6"/>
          <w:szCs w:val="26"/>
          <w:lang w:val="en-US"/>
        </w:rPr>
        <w:t>z</w:t>
      </w:r>
      <w:r w:rsidRPr="00A677EA">
        <w:rPr>
          <w:rFonts w:ascii="GHEA Grapalat" w:hAnsi="GHEA Grapalat"/>
          <w:lang w:val="en-US"/>
        </w:rPr>
        <w:t xml:space="preserve"> – ձգված ամրանի ծանրության կենտրոնից մինչև սեղմված գոտում ճիգերի համազորի կիրառման կետն եղած հեռավորությունն է:</w:t>
      </w:r>
      <w:r w:rsidRPr="00A677EA">
        <w:rPr>
          <w:rFonts w:ascii="GHEA Grapalat" w:hAnsi="GHEA Grapalat"/>
          <w:lang w:val="en-US"/>
        </w:rPr>
        <w:br w:type="page"/>
      </w:r>
    </w:p>
    <w:p w14:paraId="622470DA" w14:textId="77777777" w:rsidR="006747C8" w:rsidRPr="00A677EA" w:rsidRDefault="006747C8" w:rsidP="00113A72">
      <w:pPr>
        <w:shd w:val="clear" w:color="auto" w:fill="FFFFFF"/>
        <w:spacing w:after="120" w:line="288" w:lineRule="auto"/>
        <w:ind w:firstLine="567"/>
        <w:jc w:val="both"/>
        <w:rPr>
          <w:rFonts w:ascii="GHEA Grapalat" w:hAnsi="GHEA Grapalat"/>
          <w:lang w:val="en-US"/>
        </w:rPr>
      </w:pPr>
      <w:r w:rsidRPr="00A677EA">
        <w:rPr>
          <w:rFonts w:ascii="GHEA Grapalat" w:hAnsi="GHEA Grapalat"/>
          <w:b/>
          <w:lang w:val="en-US"/>
        </w:rPr>
        <w:lastRenderedPageBreak/>
        <w:t>469.</w:t>
      </w:r>
      <w:r w:rsidRPr="00A677EA">
        <w:rPr>
          <w:rFonts w:ascii="GHEA Grapalat" w:hAnsi="GHEA Grapalat"/>
          <w:lang w:val="en-US"/>
        </w:rPr>
        <w:t xml:space="preserve"> Ուղղանկյուն հատվածքով տարրերի համար սեղմված ամրանի բացակայության (կամ առանց հաշվառման) դեպքում </w:t>
      </w:r>
      <w:r w:rsidRPr="00A677EA">
        <w:rPr>
          <w:rFonts w:ascii="GHEA Grapalat" w:hAnsi="GHEA Grapalat"/>
          <w:i/>
          <w:sz w:val="26"/>
          <w:szCs w:val="26"/>
          <w:lang w:val="en-US"/>
        </w:rPr>
        <w:t>z</w:t>
      </w:r>
      <w:r w:rsidRPr="00A677EA">
        <w:rPr>
          <w:rFonts w:ascii="Calibri" w:hAnsi="Calibri"/>
          <w:lang w:val="en-US"/>
        </w:rPr>
        <w:t> </w:t>
      </w:r>
      <w:r w:rsidRPr="00A677EA">
        <w:rPr>
          <w:rFonts w:ascii="GHEA Grapalat" w:hAnsi="GHEA Grapalat"/>
          <w:lang w:val="en-US"/>
        </w:rPr>
        <w:t xml:space="preserve">-ի մեծությունը որոշվում է հետևյալ բանաձևով՝ </w:t>
      </w:r>
    </w:p>
    <w:p w14:paraId="2B0A5807" w14:textId="77777777" w:rsidR="006747C8" w:rsidRPr="00A677EA" w:rsidRDefault="006747C8" w:rsidP="006747C8">
      <w:pPr>
        <w:shd w:val="clear" w:color="auto" w:fill="FFFFFF"/>
        <w:tabs>
          <w:tab w:val="left" w:pos="3969"/>
          <w:tab w:val="left" w:pos="8647"/>
        </w:tabs>
        <w:spacing w:after="240" w:line="288"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6"/>
          <w:szCs w:val="26"/>
          <w:lang w:val="en-US"/>
        </w:rPr>
        <w:t>z</w:t>
      </w:r>
      <w:r w:rsidRPr="00A677EA">
        <w:rPr>
          <w:rFonts w:ascii="GHEA Grapalat" w:hAnsi="GHEA Grapalat"/>
          <w:lang w:val="en-US"/>
        </w:rPr>
        <w:t xml:space="preserve"> = </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sz w:val="24"/>
          <w:vertAlign w:val="subscript"/>
          <w:lang w:val="en-US"/>
        </w:rPr>
        <w:t> </w:t>
      </w:r>
      <w:r w:rsidRPr="00A677EA">
        <w:rPr>
          <w:rFonts w:ascii="GHEA Grapalat" w:hAnsi="GHEA Grapalat"/>
          <w:lang w:val="en-US"/>
        </w:rPr>
        <w:t>–</w:t>
      </w:r>
      <w:r w:rsidRPr="00A677EA">
        <w:rPr>
          <w:rFonts w:ascii="GHEA Grapalat" w:hAnsi="GHEA Grapalat"/>
          <w:vertAlign w:val="subscript"/>
          <w:lang w:val="en-US"/>
        </w:rPr>
        <w:t xml:space="preserve"> </w:t>
      </w:r>
      <w:r w:rsidRPr="00A677EA">
        <w:rPr>
          <w:rFonts w:ascii="GHEA Grapalat" w:hAnsi="GHEA Grapalat"/>
          <w:i/>
          <w:sz w:val="26"/>
          <w:szCs w:val="26"/>
          <w:lang w:val="en-US"/>
        </w:rPr>
        <w:t>x</w:t>
      </w:r>
      <w:r w:rsidRPr="00A677EA">
        <w:rPr>
          <w:rFonts w:ascii="GHEA Grapalat" w:hAnsi="GHEA Grapalat"/>
          <w:i/>
          <w:sz w:val="28"/>
          <w:szCs w:val="26"/>
          <w:vertAlign w:val="subscript"/>
          <w:lang w:val="en-US"/>
        </w:rPr>
        <w:t>m</w:t>
      </w:r>
      <w:r w:rsidRPr="00A677EA">
        <w:rPr>
          <w:rFonts w:ascii="Calibri" w:hAnsi="Calibri"/>
          <w:sz w:val="20"/>
          <w:vertAlign w:val="subscript"/>
          <w:lang w:val="en-US"/>
        </w:rPr>
        <w:t> </w:t>
      </w:r>
      <w:r w:rsidRPr="00A677EA">
        <w:rPr>
          <w:rFonts w:ascii="GHEA Grapalat" w:hAnsi="GHEA Grapalat"/>
          <w:lang w:val="en-US"/>
        </w:rPr>
        <w:t>/</w:t>
      </w:r>
      <w:r w:rsidRPr="00A677EA">
        <w:rPr>
          <w:rFonts w:ascii="Calibri" w:hAnsi="Calibri"/>
          <w:sz w:val="20"/>
          <w:vertAlign w:val="subscript"/>
          <w:lang w:val="en-US"/>
        </w:rPr>
        <w:t> </w:t>
      </w:r>
      <w:r w:rsidRPr="00A677EA">
        <w:rPr>
          <w:rFonts w:ascii="GHEA Grapalat" w:hAnsi="GHEA Grapalat"/>
          <w:lang w:val="en-US"/>
        </w:rPr>
        <w:t>3,</w:t>
      </w:r>
      <w:r w:rsidRPr="00A677EA">
        <w:rPr>
          <w:rFonts w:ascii="GHEA Grapalat" w:hAnsi="GHEA Grapalat"/>
          <w:lang w:val="en-US"/>
        </w:rPr>
        <w:tab/>
        <w:t>(204)</w:t>
      </w:r>
    </w:p>
    <w:p w14:paraId="46DFCF8C" w14:textId="77777777" w:rsidR="006747C8" w:rsidRPr="00A677EA" w:rsidRDefault="006747C8" w:rsidP="006747C8">
      <w:pPr>
        <w:shd w:val="clear" w:color="auto" w:fill="FFFFFF"/>
        <w:spacing w:after="120" w:line="288" w:lineRule="auto"/>
        <w:ind w:firstLine="567"/>
        <w:jc w:val="both"/>
        <w:rPr>
          <w:rFonts w:ascii="GHEA Grapalat" w:hAnsi="GHEA Grapalat"/>
          <w:lang w:val="en-US"/>
        </w:rPr>
      </w:pPr>
      <w:r w:rsidRPr="00A677EA">
        <w:rPr>
          <w:rFonts w:ascii="GHEA Grapalat" w:hAnsi="GHEA Grapalat"/>
          <w:b/>
          <w:lang w:val="en-US"/>
        </w:rPr>
        <w:t>470.</w:t>
      </w:r>
      <w:r w:rsidRPr="00A677EA">
        <w:rPr>
          <w:rFonts w:ascii="GHEA Grapalat" w:hAnsi="GHEA Grapalat"/>
          <w:lang w:val="en-US"/>
        </w:rPr>
        <w:t xml:space="preserve"> Ուղղանկյուն, տավրային (սեղմված գոտում գտնվող նիստով) և երկտավրային  լայնական հատվածքով տարրերի համար </w:t>
      </w:r>
      <w:r w:rsidRPr="00A677EA">
        <w:rPr>
          <w:rFonts w:ascii="GHEA Grapalat" w:hAnsi="GHEA Grapalat"/>
          <w:i/>
          <w:sz w:val="26"/>
          <w:szCs w:val="26"/>
          <w:lang w:val="en-US"/>
        </w:rPr>
        <w:t>z</w:t>
      </w:r>
      <w:r w:rsidRPr="00A677EA">
        <w:rPr>
          <w:rFonts w:ascii="GHEA Grapalat" w:hAnsi="GHEA Grapalat"/>
          <w:lang w:val="en-US"/>
        </w:rPr>
        <w:t xml:space="preserve"> մեծությունը թույլատրվում է ընդունել հավասար 0,8·</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GHEA Grapalat" w:hAnsi="GHEA Grapalat"/>
          <w:lang w:val="en-US"/>
        </w:rPr>
        <w:t>:</w:t>
      </w:r>
    </w:p>
    <w:p w14:paraId="132A00E2" w14:textId="77777777" w:rsidR="006747C8" w:rsidRPr="00A677EA" w:rsidRDefault="006747C8" w:rsidP="006747C8">
      <w:pPr>
        <w:shd w:val="clear" w:color="auto" w:fill="FFFFFF"/>
        <w:spacing w:after="120" w:line="288" w:lineRule="auto"/>
        <w:ind w:firstLine="567"/>
        <w:jc w:val="both"/>
        <w:rPr>
          <w:rFonts w:ascii="GHEA Grapalat" w:hAnsi="GHEA Grapalat"/>
          <w:lang w:val="en-US"/>
        </w:rPr>
      </w:pPr>
      <w:r w:rsidRPr="00A677EA">
        <w:rPr>
          <w:rFonts w:ascii="GHEA Grapalat" w:hAnsi="GHEA Grapalat"/>
          <w:b/>
          <w:lang w:val="en-US"/>
        </w:rPr>
        <w:t>471.</w:t>
      </w:r>
      <w:r w:rsidRPr="00A677EA">
        <w:rPr>
          <w:rFonts w:ascii="Calibri" w:hAnsi="Calibri"/>
          <w:lang w:val="en-US"/>
        </w:rPr>
        <w:t> </w:t>
      </w:r>
      <w:r w:rsidRPr="00A677EA">
        <w:rPr>
          <w:rFonts w:ascii="GHEA Grapalat" w:hAnsi="GHEA Grapalat"/>
          <w:lang w:val="en-US"/>
        </w:rPr>
        <w:t>Բետոնին ամրանի բերման գործակցի արժեքներն ընդունվում են հավասար՝</w:t>
      </w:r>
    </w:p>
    <w:p w14:paraId="4D709B78" w14:textId="77777777" w:rsidR="006747C8" w:rsidRPr="00A677EA" w:rsidRDefault="006747C8" w:rsidP="006747C8">
      <w:pPr>
        <w:shd w:val="clear" w:color="auto" w:fill="FFFFFF"/>
        <w:spacing w:after="120" w:line="288" w:lineRule="auto"/>
        <w:ind w:firstLine="567"/>
        <w:jc w:val="both"/>
        <w:rPr>
          <w:rFonts w:ascii="GHEA Grapalat" w:hAnsi="GHEA Grapalat"/>
          <w:lang w:val="en-US"/>
        </w:rPr>
      </w:pPr>
      <w:r w:rsidRPr="00A677EA">
        <w:rPr>
          <w:rFonts w:ascii="GHEA Grapalat" w:hAnsi="GHEA Grapalat"/>
          <w:lang w:val="en-US"/>
        </w:rPr>
        <w:t>1) սեղմված ամրանի համար</w:t>
      </w:r>
    </w:p>
    <w:p w14:paraId="74091B5D" w14:textId="77777777" w:rsidR="006747C8" w:rsidRPr="00A677EA" w:rsidRDefault="006747C8" w:rsidP="00113A72">
      <w:pPr>
        <w:shd w:val="clear" w:color="auto" w:fill="FFFFFF"/>
        <w:tabs>
          <w:tab w:val="left" w:pos="3969"/>
          <w:tab w:val="left" w:pos="8647"/>
        </w:tabs>
        <w:spacing w:after="60" w:line="288"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sz w:val="26"/>
          <w:szCs w:val="26"/>
        </w:rPr>
        <w:t>α</w:t>
      </w:r>
      <w:r w:rsidRPr="00A677EA">
        <w:rPr>
          <w:rFonts w:ascii="GHEA Grapalat" w:hAnsi="GHEA Grapalat"/>
          <w:i/>
          <w:sz w:val="28"/>
          <w:szCs w:val="26"/>
          <w:vertAlign w:val="subscript"/>
          <w:lang w:val="en-US"/>
        </w:rPr>
        <w:t>s</w:t>
      </w:r>
      <w:r w:rsidRPr="00A677EA">
        <w:rPr>
          <w:rFonts w:ascii="Calibri" w:hAnsi="Calibri"/>
          <w:i/>
          <w:sz w:val="10"/>
          <w:szCs w:val="26"/>
          <w:vertAlign w:val="subscript"/>
          <w:lang w:val="en-US"/>
        </w:rPr>
        <w:t> </w:t>
      </w:r>
      <w:r w:rsidRPr="00A677EA">
        <w:rPr>
          <w:rFonts w:ascii="GHEA Grapalat" w:hAnsi="GHEA Grapalat"/>
          <w:sz w:val="28"/>
          <w:szCs w:val="26"/>
          <w:vertAlign w:val="subscript"/>
          <w:lang w:val="en-US"/>
        </w:rPr>
        <w:t>1</w:t>
      </w:r>
      <w:r w:rsidRPr="00A677EA">
        <w:rPr>
          <w:rFonts w:ascii="GHEA Grapalat" w:hAnsi="GHEA Grapalat"/>
          <w:sz w:val="20"/>
          <w:szCs w:val="26"/>
          <w:vertAlign w:val="subscript"/>
          <w:lang w:val="en-US"/>
        </w:rPr>
        <w:t xml:space="preserve"> </w:t>
      </w:r>
      <w:r w:rsidRPr="00A677EA">
        <w:rPr>
          <w:rFonts w:ascii="GHEA Grapalat" w:hAnsi="GHEA Grapalat"/>
          <w:sz w:val="26"/>
          <w:szCs w:val="26"/>
          <w:lang w:val="en-US"/>
        </w:rPr>
        <w:t>=</w:t>
      </w:r>
      <w:r w:rsidRPr="00A677EA">
        <w:rPr>
          <w:rFonts w:ascii="GHEA Grapalat" w:hAnsi="GHEA Grapalat"/>
          <w:sz w:val="20"/>
          <w:szCs w:val="26"/>
          <w:vertAlign w:val="subscript"/>
          <w:lang w:val="en-US"/>
        </w:rPr>
        <w:t xml:space="preserve"> </w:t>
      </w:r>
      <w:r w:rsidRPr="00A677EA">
        <w:rPr>
          <w:rFonts w:ascii="GHEA Grapalat" w:hAnsi="GHEA Grapalat"/>
          <w:i/>
          <w:sz w:val="24"/>
          <w:szCs w:val="26"/>
          <w:lang w:val="en-US"/>
        </w:rPr>
        <w:t>E</w:t>
      </w:r>
      <w:r w:rsidRPr="00A677EA">
        <w:rPr>
          <w:rFonts w:ascii="GHEA Grapalat" w:hAnsi="GHEA Grapalat"/>
          <w:i/>
          <w:sz w:val="28"/>
          <w:szCs w:val="26"/>
          <w:vertAlign w:val="subscript"/>
          <w:lang w:val="en-US"/>
        </w:rPr>
        <w:t>s</w:t>
      </w:r>
      <w:r w:rsidRPr="00A677EA">
        <w:rPr>
          <w:rFonts w:ascii="Calibri" w:hAnsi="Calibri"/>
          <w:i/>
          <w:sz w:val="28"/>
          <w:szCs w:val="26"/>
          <w:vertAlign w:val="subscript"/>
          <w:lang w:val="en-US"/>
        </w:rPr>
        <w:t> </w:t>
      </w:r>
      <w:r w:rsidRPr="00A677EA">
        <w:rPr>
          <w:rFonts w:ascii="GHEA Grapalat" w:hAnsi="GHEA Grapalat"/>
          <w:sz w:val="24"/>
          <w:szCs w:val="26"/>
          <w:lang w:val="en-US"/>
        </w:rPr>
        <w:t>/</w:t>
      </w:r>
      <w:r w:rsidRPr="00A677EA">
        <w:rPr>
          <w:rFonts w:ascii="GHEA Grapalat" w:hAnsi="GHEA Grapalat"/>
          <w:i/>
          <w:sz w:val="24"/>
          <w:szCs w:val="26"/>
          <w:lang w:val="en-US"/>
        </w:rPr>
        <w:t>E</w:t>
      </w:r>
      <w:r w:rsidRPr="00A677EA">
        <w:rPr>
          <w:rFonts w:ascii="GHEA Grapalat" w:hAnsi="GHEA Grapalat"/>
          <w:i/>
          <w:sz w:val="28"/>
          <w:szCs w:val="26"/>
          <w:vertAlign w:val="subscript"/>
          <w:lang w:val="en-US"/>
        </w:rPr>
        <w:t>b,red</w:t>
      </w:r>
      <w:r w:rsidRPr="00A677EA">
        <w:rPr>
          <w:rFonts w:ascii="Calibri" w:hAnsi="Calibri"/>
          <w:lang w:val="en-US"/>
        </w:rPr>
        <w:t> </w:t>
      </w:r>
      <w:r w:rsidRPr="00A677EA">
        <w:rPr>
          <w:rFonts w:ascii="GHEA Grapalat" w:hAnsi="GHEA Grapalat"/>
          <w:lang w:val="en-US"/>
        </w:rPr>
        <w:t>,</w:t>
      </w:r>
      <w:r w:rsidRPr="00A677EA">
        <w:rPr>
          <w:rFonts w:ascii="GHEA Grapalat" w:hAnsi="GHEA Grapalat"/>
          <w:lang w:val="en-US"/>
        </w:rPr>
        <w:tab/>
        <w:t>(205)</w:t>
      </w:r>
    </w:p>
    <w:p w14:paraId="1C6BB7A6" w14:textId="77777777" w:rsidR="006747C8" w:rsidRPr="00A677EA" w:rsidRDefault="006747C8" w:rsidP="006747C8">
      <w:pPr>
        <w:shd w:val="clear" w:color="auto" w:fill="FFFFFF"/>
        <w:spacing w:after="0" w:line="288" w:lineRule="auto"/>
        <w:ind w:firstLine="567"/>
        <w:jc w:val="both"/>
        <w:rPr>
          <w:rFonts w:ascii="GHEA Grapalat" w:hAnsi="GHEA Grapalat"/>
          <w:lang w:val="en-US"/>
        </w:rPr>
      </w:pPr>
      <w:r w:rsidRPr="00A677EA">
        <w:rPr>
          <w:rFonts w:ascii="GHEA Grapalat" w:hAnsi="GHEA Grapalat"/>
          <w:lang w:val="en-US"/>
        </w:rPr>
        <w:t>2) ձգված ամրանի համար</w:t>
      </w:r>
    </w:p>
    <w:p w14:paraId="6B710E54" w14:textId="77777777" w:rsidR="006747C8" w:rsidRPr="00A677EA" w:rsidRDefault="006747C8" w:rsidP="00113A72">
      <w:pPr>
        <w:shd w:val="clear" w:color="auto" w:fill="FFFFFF"/>
        <w:tabs>
          <w:tab w:val="left" w:pos="3969"/>
          <w:tab w:val="left" w:pos="8647"/>
        </w:tabs>
        <w:spacing w:after="120" w:line="288"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sz w:val="26"/>
          <w:szCs w:val="26"/>
        </w:rPr>
        <w:t>α</w:t>
      </w:r>
      <w:r w:rsidRPr="00A677EA">
        <w:rPr>
          <w:rFonts w:ascii="GHEA Grapalat" w:hAnsi="GHEA Grapalat"/>
          <w:i/>
          <w:sz w:val="28"/>
          <w:szCs w:val="26"/>
          <w:vertAlign w:val="subscript"/>
          <w:lang w:val="en-US"/>
        </w:rPr>
        <w:t>s</w:t>
      </w:r>
      <w:r w:rsidRPr="00A677EA">
        <w:rPr>
          <w:rFonts w:ascii="Calibri" w:hAnsi="Calibri"/>
          <w:i/>
          <w:sz w:val="10"/>
          <w:szCs w:val="26"/>
          <w:vertAlign w:val="subscript"/>
          <w:lang w:val="en-US"/>
        </w:rPr>
        <w:t> </w:t>
      </w:r>
      <w:r w:rsidRPr="00A677EA">
        <w:rPr>
          <w:rFonts w:ascii="GHEA Grapalat" w:hAnsi="GHEA Grapalat"/>
          <w:sz w:val="28"/>
          <w:szCs w:val="26"/>
          <w:vertAlign w:val="subscript"/>
          <w:lang w:val="en-US"/>
        </w:rPr>
        <w:t>2</w:t>
      </w:r>
      <w:r w:rsidRPr="00A677EA">
        <w:rPr>
          <w:rFonts w:ascii="GHEA Grapalat" w:hAnsi="GHEA Grapalat"/>
          <w:sz w:val="20"/>
          <w:szCs w:val="26"/>
          <w:vertAlign w:val="subscript"/>
          <w:lang w:val="en-US"/>
        </w:rPr>
        <w:t xml:space="preserve"> </w:t>
      </w:r>
      <w:r w:rsidRPr="00A677EA">
        <w:rPr>
          <w:rFonts w:ascii="GHEA Grapalat" w:hAnsi="GHEA Grapalat"/>
          <w:sz w:val="26"/>
          <w:szCs w:val="26"/>
          <w:lang w:val="en-US"/>
        </w:rPr>
        <w:t>=</w:t>
      </w:r>
      <w:r w:rsidRPr="00A677EA">
        <w:rPr>
          <w:rFonts w:ascii="GHEA Grapalat" w:hAnsi="GHEA Grapalat"/>
          <w:sz w:val="20"/>
          <w:szCs w:val="26"/>
          <w:vertAlign w:val="subscript"/>
          <w:lang w:val="en-US"/>
        </w:rPr>
        <w:t xml:space="preserve"> </w:t>
      </w:r>
      <w:r w:rsidRPr="00A677EA">
        <w:rPr>
          <w:rFonts w:ascii="GHEA Grapalat" w:hAnsi="GHEA Grapalat"/>
          <w:i/>
          <w:sz w:val="24"/>
          <w:szCs w:val="26"/>
          <w:lang w:val="en-US"/>
        </w:rPr>
        <w:t>E</w:t>
      </w:r>
      <w:r w:rsidRPr="00A677EA">
        <w:rPr>
          <w:rFonts w:ascii="GHEA Grapalat" w:hAnsi="GHEA Grapalat"/>
          <w:i/>
          <w:sz w:val="28"/>
          <w:szCs w:val="26"/>
          <w:vertAlign w:val="subscript"/>
          <w:lang w:val="en-US"/>
        </w:rPr>
        <w:t>s,red</w:t>
      </w:r>
      <w:r w:rsidRPr="00A677EA">
        <w:rPr>
          <w:rFonts w:ascii="Calibri" w:hAnsi="Calibri"/>
          <w:i/>
          <w:sz w:val="28"/>
          <w:szCs w:val="26"/>
          <w:vertAlign w:val="subscript"/>
          <w:lang w:val="en-US"/>
        </w:rPr>
        <w:t> </w:t>
      </w:r>
      <w:r w:rsidRPr="00A677EA">
        <w:rPr>
          <w:rFonts w:ascii="GHEA Grapalat" w:hAnsi="GHEA Grapalat"/>
          <w:sz w:val="24"/>
          <w:szCs w:val="26"/>
          <w:lang w:val="en-US"/>
        </w:rPr>
        <w:t>/</w:t>
      </w:r>
      <w:r w:rsidRPr="00A677EA">
        <w:rPr>
          <w:rFonts w:ascii="GHEA Grapalat" w:hAnsi="GHEA Grapalat"/>
          <w:i/>
          <w:sz w:val="24"/>
          <w:szCs w:val="26"/>
          <w:lang w:val="en-US"/>
        </w:rPr>
        <w:t>E</w:t>
      </w:r>
      <w:r w:rsidRPr="00A677EA">
        <w:rPr>
          <w:rFonts w:ascii="GHEA Grapalat" w:hAnsi="GHEA Grapalat"/>
          <w:i/>
          <w:sz w:val="28"/>
          <w:szCs w:val="26"/>
          <w:vertAlign w:val="subscript"/>
          <w:lang w:val="en-US"/>
        </w:rPr>
        <w:t>b,red</w:t>
      </w:r>
      <w:r w:rsidRPr="00A677EA">
        <w:rPr>
          <w:rFonts w:ascii="Calibri" w:hAnsi="Calibri"/>
          <w:lang w:val="en-US"/>
        </w:rPr>
        <w:t> </w:t>
      </w:r>
      <w:r w:rsidRPr="00A677EA">
        <w:rPr>
          <w:rFonts w:ascii="GHEA Grapalat" w:hAnsi="GHEA Grapalat"/>
          <w:lang w:val="en-US"/>
        </w:rPr>
        <w:t>,</w:t>
      </w:r>
      <w:r w:rsidRPr="00A677EA">
        <w:rPr>
          <w:rFonts w:ascii="GHEA Grapalat" w:hAnsi="GHEA Grapalat"/>
          <w:lang w:val="en-US"/>
        </w:rPr>
        <w:tab/>
        <w:t>(206)</w:t>
      </w:r>
    </w:p>
    <w:p w14:paraId="6B3FA11A" w14:textId="77777777" w:rsidR="006747C8" w:rsidRPr="00A677EA" w:rsidRDefault="006747C8" w:rsidP="006747C8">
      <w:pPr>
        <w:shd w:val="clear" w:color="auto" w:fill="FFFFFF"/>
        <w:spacing w:after="0" w:line="288" w:lineRule="auto"/>
        <w:ind w:left="567" w:hanging="567"/>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4"/>
          <w:szCs w:val="26"/>
          <w:lang w:val="en-US"/>
        </w:rPr>
        <w:t>E</w:t>
      </w:r>
      <w:r w:rsidRPr="00A677EA">
        <w:rPr>
          <w:rFonts w:ascii="GHEA Grapalat" w:hAnsi="GHEA Grapalat"/>
          <w:i/>
          <w:sz w:val="28"/>
          <w:szCs w:val="26"/>
          <w:vertAlign w:val="subscript"/>
          <w:lang w:val="en-US"/>
        </w:rPr>
        <w:t>b,red</w:t>
      </w:r>
      <w:r w:rsidRPr="00A677EA">
        <w:rPr>
          <w:rFonts w:ascii="GHEA Grapalat" w:hAnsi="GHEA Grapalat"/>
          <w:lang w:val="en-US"/>
        </w:rPr>
        <w:t xml:space="preserve"> – սեղմված բետոնի բերված դեֆորմացիայի մոդուլն է, որն բեռնվածքի ոչ </w:t>
      </w:r>
      <w:r w:rsidR="007768AE" w:rsidRPr="00A677EA">
        <w:rPr>
          <w:rFonts w:ascii="GHEA Grapalat" w:hAnsi="GHEA Grapalat"/>
          <w:lang w:val="en-US"/>
        </w:rPr>
        <w:t>տևողական</w:t>
      </w:r>
      <w:r w:rsidRPr="00A677EA">
        <w:rPr>
          <w:rFonts w:ascii="GHEA Grapalat" w:hAnsi="GHEA Grapalat"/>
          <w:lang w:val="en-US"/>
        </w:rPr>
        <w:t xml:space="preserve"> և </w:t>
      </w:r>
      <w:r w:rsidR="007768AE" w:rsidRPr="00A677EA">
        <w:rPr>
          <w:rFonts w:ascii="GHEA Grapalat" w:hAnsi="GHEA Grapalat"/>
          <w:lang w:val="en-US"/>
        </w:rPr>
        <w:t>տևողական</w:t>
      </w:r>
      <w:r w:rsidRPr="00A677EA">
        <w:rPr>
          <w:rFonts w:ascii="GHEA Grapalat" w:hAnsi="GHEA Grapalat"/>
          <w:lang w:val="en-US"/>
        </w:rPr>
        <w:t xml:space="preserve"> ազդեցության դեպքում որոշվում է (14) բանաձևով՝ </w:t>
      </w:r>
      <w:r w:rsidRPr="00A677EA">
        <w:rPr>
          <w:rFonts w:ascii="GHEA Grapalat" w:hAnsi="GHEA Grapalat"/>
          <w:i/>
          <w:sz w:val="24"/>
          <w:lang w:val="en-US"/>
        </w:rPr>
        <w:t>R</w:t>
      </w:r>
      <w:r w:rsidRPr="00A677EA">
        <w:rPr>
          <w:rFonts w:ascii="GHEA Grapalat" w:hAnsi="GHEA Grapalat"/>
          <w:i/>
          <w:sz w:val="28"/>
          <w:vertAlign w:val="subscript"/>
          <w:lang w:val="en-US"/>
        </w:rPr>
        <w:t>b</w:t>
      </w:r>
      <w:r w:rsidRPr="00A677EA">
        <w:rPr>
          <w:rFonts w:ascii="GHEA Grapalat" w:hAnsi="GHEA Grapalat"/>
          <w:lang w:val="en-US"/>
        </w:rPr>
        <w:t>-</w:t>
      </w:r>
      <w:r w:rsidRPr="00A677EA">
        <w:rPr>
          <w:rFonts w:ascii="GHEA Grapalat" w:hAnsi="GHEA Grapalat"/>
        </w:rPr>
        <w:t>ն</w:t>
      </w:r>
      <w:r w:rsidRPr="00A677EA">
        <w:rPr>
          <w:rFonts w:ascii="GHEA Grapalat" w:hAnsi="GHEA Grapalat"/>
          <w:lang w:val="en-US"/>
        </w:rPr>
        <w:t xml:space="preserve"> փոխարինելով </w:t>
      </w:r>
      <w:r w:rsidRPr="00A677EA">
        <w:rPr>
          <w:rFonts w:ascii="GHEA Grapalat" w:hAnsi="GHEA Grapalat"/>
          <w:i/>
          <w:sz w:val="24"/>
          <w:lang w:val="en-US"/>
        </w:rPr>
        <w:t>R</w:t>
      </w:r>
      <w:r w:rsidRPr="00A677EA">
        <w:rPr>
          <w:rFonts w:ascii="GHEA Grapalat" w:hAnsi="GHEA Grapalat"/>
          <w:i/>
          <w:sz w:val="28"/>
          <w:vertAlign w:val="subscript"/>
          <w:lang w:val="en-US"/>
        </w:rPr>
        <w:t>b,ser</w:t>
      </w:r>
      <w:r w:rsidRPr="00A677EA">
        <w:rPr>
          <w:rFonts w:ascii="Calibri" w:hAnsi="Calibri"/>
          <w:lang w:val="en-US"/>
        </w:rPr>
        <w:t> </w:t>
      </w:r>
      <w:r w:rsidRPr="00A677EA">
        <w:rPr>
          <w:rFonts w:ascii="GHEA Grapalat" w:hAnsi="GHEA Grapalat"/>
          <w:lang w:val="en-US"/>
        </w:rPr>
        <w:t>-ով:</w:t>
      </w:r>
    </w:p>
    <w:p w14:paraId="03145491" w14:textId="77777777" w:rsidR="006747C8" w:rsidRPr="00A677EA" w:rsidRDefault="006747C8" w:rsidP="00113A72">
      <w:pPr>
        <w:shd w:val="clear" w:color="auto" w:fill="FFFFFF"/>
        <w:spacing w:after="120" w:line="288" w:lineRule="auto"/>
        <w:ind w:left="567"/>
        <w:jc w:val="both"/>
        <w:rPr>
          <w:rFonts w:ascii="GHEA Grapalat" w:hAnsi="GHEA Grapalat"/>
          <w:i/>
          <w:iCs/>
          <w:lang w:val="en-US"/>
        </w:rPr>
      </w:pPr>
      <w:r w:rsidRPr="00A677EA">
        <w:rPr>
          <w:rFonts w:ascii="GHEA Grapalat" w:hAnsi="GHEA Grapalat"/>
          <w:i/>
          <w:sz w:val="24"/>
          <w:szCs w:val="26"/>
          <w:lang w:val="en-US"/>
        </w:rPr>
        <w:t>E</w:t>
      </w:r>
      <w:r w:rsidRPr="00A677EA">
        <w:rPr>
          <w:rFonts w:ascii="GHEA Grapalat" w:hAnsi="GHEA Grapalat"/>
          <w:i/>
          <w:sz w:val="28"/>
          <w:szCs w:val="26"/>
          <w:vertAlign w:val="subscript"/>
          <w:lang w:val="en-US"/>
        </w:rPr>
        <w:t>s,red</w:t>
      </w:r>
      <w:r w:rsidRPr="00A677EA">
        <w:rPr>
          <w:rFonts w:ascii="GHEA Grapalat" w:hAnsi="GHEA Grapalat"/>
          <w:lang w:val="en-US"/>
        </w:rPr>
        <w:t xml:space="preserve"> – ձգված ամրանի բերված դեֆորմացիայի մոդուլն է, որ</w:t>
      </w:r>
      <w:r w:rsidRPr="00A677EA">
        <w:rPr>
          <w:rFonts w:ascii="GHEA Grapalat" w:hAnsi="GHEA Grapalat"/>
        </w:rPr>
        <w:t>ը</w:t>
      </w:r>
      <w:r w:rsidRPr="00A677EA">
        <w:rPr>
          <w:rFonts w:ascii="GHEA Grapalat" w:hAnsi="GHEA Grapalat"/>
          <w:lang w:val="en-US"/>
        </w:rPr>
        <w:t xml:space="preserve"> որոշվում է</w:t>
      </w:r>
      <w:r w:rsidRPr="00A677EA">
        <w:rPr>
          <w:rFonts w:ascii="GHEA Grapalat" w:hAnsi="GHEA Grapalat"/>
        </w:rPr>
        <w:t>՝</w:t>
      </w:r>
      <w:r w:rsidRPr="00A677EA">
        <w:rPr>
          <w:rFonts w:ascii="GHEA Grapalat" w:hAnsi="GHEA Grapalat"/>
          <w:lang w:val="en-US"/>
        </w:rPr>
        <w:t xml:space="preserve"> հաշվի առնելով ճաքերի միջև ձգված բետոնի աշխատանքը, հետևյալ բանաձևով՝</w:t>
      </w:r>
    </w:p>
    <w:p w14:paraId="3DFCE45D" w14:textId="77777777" w:rsidR="006747C8" w:rsidRPr="00A677EA" w:rsidRDefault="006747C8" w:rsidP="00113A72">
      <w:pPr>
        <w:shd w:val="clear" w:color="auto" w:fill="FFFFFF"/>
        <w:tabs>
          <w:tab w:val="left" w:pos="3969"/>
          <w:tab w:val="left" w:pos="8647"/>
        </w:tabs>
        <w:spacing w:after="160" w:line="288"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szCs w:val="26"/>
          <w:lang w:val="en-US"/>
        </w:rPr>
        <w:t>E</w:t>
      </w:r>
      <w:r w:rsidRPr="00A677EA">
        <w:rPr>
          <w:rFonts w:ascii="GHEA Grapalat" w:hAnsi="GHEA Grapalat"/>
          <w:i/>
          <w:sz w:val="28"/>
          <w:szCs w:val="26"/>
          <w:vertAlign w:val="subscript"/>
          <w:lang w:val="en-US"/>
        </w:rPr>
        <w:t>s,red</w:t>
      </w:r>
      <w:r w:rsidRPr="00A677EA">
        <w:rPr>
          <w:rFonts w:ascii="Calibri" w:hAnsi="Calibri"/>
          <w:i/>
          <w:sz w:val="28"/>
          <w:szCs w:val="26"/>
          <w:vertAlign w:val="subscript"/>
          <w:lang w:val="en-US"/>
        </w:rPr>
        <w:t> </w:t>
      </w:r>
      <w:r w:rsidRPr="00A677EA">
        <w:rPr>
          <w:rFonts w:ascii="GHEA Grapalat" w:hAnsi="GHEA Grapalat"/>
          <w:lang w:val="en-US"/>
        </w:rPr>
        <w:t xml:space="preserve"> = </w:t>
      </w:r>
      <w:r w:rsidRPr="00A677EA">
        <w:rPr>
          <w:rFonts w:ascii="GHEA Grapalat" w:hAnsi="GHEA Grapalat"/>
          <w:i/>
          <w:sz w:val="24"/>
          <w:szCs w:val="26"/>
          <w:lang w:val="en-US"/>
        </w:rPr>
        <w:t>E</w:t>
      </w:r>
      <w:r w:rsidRPr="00A677EA">
        <w:rPr>
          <w:rFonts w:ascii="GHEA Grapalat" w:hAnsi="GHEA Grapalat"/>
          <w:i/>
          <w:sz w:val="28"/>
          <w:szCs w:val="26"/>
          <w:vertAlign w:val="subscript"/>
          <w:lang w:val="en-US"/>
        </w:rPr>
        <w:t>s</w:t>
      </w:r>
      <w:r w:rsidRPr="00A677EA">
        <w:rPr>
          <w:rFonts w:ascii="Calibri" w:hAnsi="Calibri"/>
          <w:i/>
          <w:sz w:val="28"/>
          <w:szCs w:val="26"/>
          <w:vertAlign w:val="subscript"/>
          <w:lang w:val="en-US"/>
        </w:rPr>
        <w:t> </w:t>
      </w:r>
      <w:r w:rsidRPr="00A677EA">
        <w:rPr>
          <w:rFonts w:ascii="GHEA Grapalat" w:hAnsi="GHEA Grapalat"/>
          <w:sz w:val="24"/>
          <w:szCs w:val="26"/>
          <w:lang w:val="en-US"/>
        </w:rPr>
        <w:t>/</w:t>
      </w:r>
      <w:r w:rsidRPr="00A677EA">
        <w:rPr>
          <w:rFonts w:ascii="Times New Roman" w:hAnsi="Times New Roman" w:cs="Times New Roman"/>
          <w:sz w:val="16"/>
          <w:vertAlign w:val="subscript"/>
          <w:lang w:val="en-US"/>
        </w:rPr>
        <w:t xml:space="preserve"> </w:t>
      </w:r>
      <w:r w:rsidRPr="00A677EA">
        <w:rPr>
          <w:rFonts w:ascii="Times New Roman" w:hAnsi="Times New Roman" w:cs="Times New Roman"/>
          <w:sz w:val="28"/>
        </w:rPr>
        <w:t>ψ</w:t>
      </w:r>
      <w:r w:rsidRPr="00A677EA">
        <w:rPr>
          <w:rFonts w:ascii="GHEA Grapalat" w:hAnsi="GHEA Grapalat"/>
          <w:i/>
          <w:sz w:val="28"/>
          <w:vertAlign w:val="subscript"/>
          <w:lang w:val="en-US"/>
        </w:rPr>
        <w:t>s</w:t>
      </w:r>
      <w:r w:rsidRPr="00A677EA">
        <w:rPr>
          <w:rFonts w:ascii="Calibri" w:hAnsi="Calibri"/>
          <w:lang w:val="en-US"/>
        </w:rPr>
        <w:t> </w:t>
      </w:r>
      <w:r w:rsidRPr="00A677EA">
        <w:rPr>
          <w:rFonts w:ascii="GHEA Grapalat" w:hAnsi="GHEA Grapalat"/>
          <w:lang w:val="en-US"/>
        </w:rPr>
        <w:t>,</w:t>
      </w:r>
      <w:r w:rsidRPr="00A677EA">
        <w:rPr>
          <w:rFonts w:ascii="GHEA Grapalat" w:hAnsi="GHEA Grapalat"/>
          <w:lang w:val="en-US"/>
        </w:rPr>
        <w:tab/>
        <w:t>(207)</w:t>
      </w:r>
    </w:p>
    <w:p w14:paraId="29D1ABA4" w14:textId="77777777" w:rsidR="006747C8" w:rsidRPr="00A677EA" w:rsidRDefault="006747C8" w:rsidP="006747C8">
      <w:pPr>
        <w:shd w:val="clear" w:color="auto" w:fill="FFFFFF"/>
        <w:spacing w:after="120" w:line="288" w:lineRule="auto"/>
        <w:ind w:firstLine="567"/>
        <w:jc w:val="both"/>
        <w:rPr>
          <w:rFonts w:ascii="GHEA Grapalat" w:hAnsi="GHEA Grapalat"/>
          <w:iCs/>
          <w:lang w:val="en-US"/>
        </w:rPr>
      </w:pPr>
      <w:r w:rsidRPr="00A677EA">
        <w:rPr>
          <w:rFonts w:ascii="GHEA Grapalat" w:hAnsi="GHEA Grapalat"/>
          <w:b/>
          <w:lang w:val="en-US"/>
        </w:rPr>
        <w:t>472.</w:t>
      </w:r>
      <w:r w:rsidRPr="00A677EA">
        <w:rPr>
          <w:rFonts w:ascii="Calibri" w:hAnsi="Calibri"/>
          <w:lang w:val="en-US"/>
        </w:rPr>
        <w:t> </w:t>
      </w:r>
      <w:r w:rsidRPr="00A677EA">
        <w:rPr>
          <w:rFonts w:ascii="Times New Roman" w:hAnsi="Times New Roman" w:cs="Times New Roman"/>
          <w:sz w:val="28"/>
        </w:rPr>
        <w:t>ψ</w:t>
      </w:r>
      <w:r w:rsidRPr="00A677EA">
        <w:rPr>
          <w:rFonts w:ascii="GHEA Grapalat" w:hAnsi="GHEA Grapalat"/>
          <w:i/>
          <w:sz w:val="28"/>
          <w:vertAlign w:val="subscript"/>
          <w:lang w:val="en-US"/>
        </w:rPr>
        <w:t>s</w:t>
      </w:r>
      <w:r w:rsidRPr="00A677EA">
        <w:rPr>
          <w:rFonts w:ascii="GHEA Grapalat" w:hAnsi="GHEA Grapalat"/>
          <w:i/>
          <w:iCs/>
          <w:lang w:val="en-US"/>
        </w:rPr>
        <w:t xml:space="preserve"> </w:t>
      </w:r>
      <w:r w:rsidRPr="00A677EA">
        <w:rPr>
          <w:rFonts w:ascii="GHEA Grapalat" w:hAnsi="GHEA Grapalat"/>
          <w:iCs/>
          <w:lang w:val="en-US"/>
        </w:rPr>
        <w:t>գործակցի արժեք</w:t>
      </w:r>
      <w:r w:rsidRPr="00A677EA">
        <w:rPr>
          <w:rFonts w:ascii="GHEA Grapalat" w:hAnsi="GHEA Grapalat"/>
          <w:iCs/>
        </w:rPr>
        <w:t>ը</w:t>
      </w:r>
      <w:r w:rsidRPr="00A677EA">
        <w:rPr>
          <w:rFonts w:ascii="GHEA Grapalat" w:hAnsi="GHEA Grapalat"/>
          <w:iCs/>
          <w:lang w:val="en-US"/>
        </w:rPr>
        <w:t xml:space="preserve"> որոշվում է սույն բաժնի 434</w:t>
      </w:r>
      <w:r w:rsidR="00113A72" w:rsidRPr="00A677EA">
        <w:rPr>
          <w:rFonts w:ascii="GHEA Grapalat" w:hAnsi="GHEA Grapalat"/>
          <w:iCs/>
          <w:lang w:val="en-US"/>
        </w:rPr>
        <w:t>-րդ</w:t>
      </w:r>
      <w:r w:rsidRPr="00A677EA">
        <w:rPr>
          <w:rFonts w:ascii="GHEA Grapalat" w:hAnsi="GHEA Grapalat"/>
          <w:iCs/>
          <w:lang w:val="en-US"/>
        </w:rPr>
        <w:t xml:space="preserve"> և 435</w:t>
      </w:r>
      <w:r w:rsidR="00113A72" w:rsidRPr="00A677EA">
        <w:rPr>
          <w:rFonts w:ascii="GHEA Grapalat" w:hAnsi="GHEA Grapalat"/>
          <w:iCs/>
          <w:lang w:val="en-US"/>
        </w:rPr>
        <w:t>-րդ</w:t>
      </w:r>
      <w:r w:rsidRPr="00A677EA">
        <w:rPr>
          <w:rFonts w:ascii="GHEA Grapalat" w:hAnsi="GHEA Grapalat"/>
          <w:iCs/>
          <w:lang w:val="en-US"/>
        </w:rPr>
        <w:t xml:space="preserve"> </w:t>
      </w:r>
      <w:r w:rsidRPr="00A677EA">
        <w:rPr>
          <w:rFonts w:ascii="GHEA Grapalat" w:hAnsi="GHEA Grapalat"/>
          <w:iCs/>
        </w:rPr>
        <w:t>կետերի</w:t>
      </w:r>
      <w:r w:rsidRPr="00A677EA">
        <w:rPr>
          <w:rFonts w:ascii="GHEA Grapalat" w:hAnsi="GHEA Grapalat"/>
          <w:iCs/>
          <w:lang w:val="en-US"/>
        </w:rPr>
        <w:t xml:space="preserve"> բանաձևերով: Թույլատրվում է ընդունել </w:t>
      </w:r>
      <w:r w:rsidRPr="00A677EA">
        <w:rPr>
          <w:rFonts w:ascii="Times New Roman" w:hAnsi="Times New Roman" w:cs="Times New Roman"/>
          <w:sz w:val="28"/>
        </w:rPr>
        <w:t>ψ</w:t>
      </w:r>
      <w:r w:rsidRPr="00A677EA">
        <w:rPr>
          <w:rFonts w:ascii="GHEA Grapalat" w:hAnsi="GHEA Grapalat"/>
          <w:i/>
          <w:sz w:val="28"/>
          <w:vertAlign w:val="subscript"/>
          <w:lang w:val="en-US"/>
        </w:rPr>
        <w:t>s</w:t>
      </w:r>
      <w:r w:rsidRPr="00A677EA">
        <w:rPr>
          <w:rFonts w:ascii="GHEA Grapalat" w:hAnsi="GHEA Grapalat"/>
          <w:lang w:val="en-US"/>
        </w:rPr>
        <w:t> = 1</w:t>
      </w:r>
      <w:r w:rsidRPr="00A677EA">
        <w:rPr>
          <w:rFonts w:ascii="GHEA Grapalat" w:hAnsi="GHEA Grapalat"/>
          <w:iCs/>
          <w:lang w:val="en-US"/>
        </w:rPr>
        <w:t xml:space="preserve"> և, հետևաբար, </w:t>
      </w:r>
      <w:r w:rsidRPr="00A677EA">
        <w:rPr>
          <w:rFonts w:ascii="GHEA Grapalat" w:hAnsi="GHEA Grapalat"/>
          <w:sz w:val="26"/>
          <w:szCs w:val="26"/>
        </w:rPr>
        <w:t>α</w:t>
      </w:r>
      <w:r w:rsidRPr="00A677EA">
        <w:rPr>
          <w:rFonts w:ascii="GHEA Grapalat" w:hAnsi="GHEA Grapalat"/>
          <w:i/>
          <w:sz w:val="28"/>
          <w:szCs w:val="26"/>
          <w:vertAlign w:val="subscript"/>
          <w:lang w:val="en-US"/>
        </w:rPr>
        <w:t>s</w:t>
      </w:r>
      <w:r w:rsidRPr="00A677EA">
        <w:rPr>
          <w:rFonts w:ascii="Calibri" w:hAnsi="Calibri"/>
          <w:i/>
          <w:sz w:val="10"/>
          <w:szCs w:val="26"/>
          <w:vertAlign w:val="subscript"/>
          <w:lang w:val="en-US"/>
        </w:rPr>
        <w:t> </w:t>
      </w:r>
      <w:r w:rsidRPr="00A677EA">
        <w:rPr>
          <w:rFonts w:ascii="GHEA Grapalat" w:hAnsi="GHEA Grapalat"/>
          <w:sz w:val="28"/>
          <w:szCs w:val="26"/>
          <w:vertAlign w:val="subscript"/>
          <w:lang w:val="en-US"/>
        </w:rPr>
        <w:t>2</w:t>
      </w:r>
      <w:r w:rsidRPr="00A677EA">
        <w:rPr>
          <w:rFonts w:ascii="Calibri" w:hAnsi="Calibri"/>
          <w:sz w:val="20"/>
          <w:szCs w:val="26"/>
          <w:vertAlign w:val="subscript"/>
          <w:lang w:val="en-US"/>
        </w:rPr>
        <w:t> </w:t>
      </w:r>
      <w:r w:rsidRPr="00A677EA">
        <w:rPr>
          <w:rFonts w:ascii="GHEA Grapalat" w:hAnsi="GHEA Grapalat"/>
          <w:szCs w:val="26"/>
          <w:lang w:val="en-US"/>
        </w:rPr>
        <w:t>=</w:t>
      </w:r>
      <w:r w:rsidRPr="00A677EA">
        <w:rPr>
          <w:rFonts w:ascii="Calibri" w:hAnsi="Calibri"/>
          <w:sz w:val="20"/>
          <w:szCs w:val="26"/>
          <w:lang w:val="en-US"/>
        </w:rPr>
        <w:t> </w:t>
      </w:r>
      <w:r w:rsidRPr="00A677EA">
        <w:rPr>
          <w:rFonts w:ascii="GHEA Grapalat" w:hAnsi="GHEA Grapalat"/>
          <w:sz w:val="26"/>
          <w:szCs w:val="26"/>
        </w:rPr>
        <w:t>α</w:t>
      </w:r>
      <w:r w:rsidRPr="00A677EA">
        <w:rPr>
          <w:rFonts w:ascii="GHEA Grapalat" w:hAnsi="GHEA Grapalat"/>
          <w:i/>
          <w:sz w:val="28"/>
          <w:szCs w:val="26"/>
          <w:vertAlign w:val="subscript"/>
          <w:lang w:val="en-US"/>
        </w:rPr>
        <w:t>s</w:t>
      </w:r>
      <w:r w:rsidRPr="00A677EA">
        <w:rPr>
          <w:rFonts w:ascii="Calibri" w:hAnsi="Calibri"/>
          <w:i/>
          <w:sz w:val="10"/>
          <w:szCs w:val="26"/>
          <w:vertAlign w:val="subscript"/>
          <w:lang w:val="en-US"/>
        </w:rPr>
        <w:t> </w:t>
      </w:r>
      <w:r w:rsidRPr="00A677EA">
        <w:rPr>
          <w:rFonts w:ascii="GHEA Grapalat" w:hAnsi="GHEA Grapalat"/>
          <w:sz w:val="28"/>
          <w:szCs w:val="26"/>
          <w:vertAlign w:val="subscript"/>
          <w:lang w:val="en-US"/>
        </w:rPr>
        <w:t>1</w:t>
      </w:r>
      <w:r w:rsidRPr="00A677EA">
        <w:rPr>
          <w:rFonts w:ascii="GHEA Grapalat" w:hAnsi="GHEA Grapalat"/>
          <w:iCs/>
          <w:lang w:val="en-US"/>
        </w:rPr>
        <w:t xml:space="preserve">: Ընդ որում, եթե (179) պայմանը չի բավարարվում, հաշվարկն իրականացվում է </w:t>
      </w:r>
      <w:r w:rsidRPr="00A677EA">
        <w:rPr>
          <w:rFonts w:ascii="Times New Roman" w:hAnsi="Times New Roman" w:cs="Times New Roman"/>
          <w:sz w:val="28"/>
        </w:rPr>
        <w:t>ψ</w:t>
      </w:r>
      <w:r w:rsidRPr="00A677EA">
        <w:rPr>
          <w:rFonts w:ascii="GHEA Grapalat" w:hAnsi="GHEA Grapalat"/>
          <w:i/>
          <w:sz w:val="28"/>
          <w:vertAlign w:val="subscript"/>
          <w:lang w:val="en-US"/>
        </w:rPr>
        <w:t>s</w:t>
      </w:r>
      <w:r w:rsidRPr="00A677EA">
        <w:rPr>
          <w:rFonts w:ascii="GHEA Grapalat" w:hAnsi="GHEA Grapalat"/>
          <w:iCs/>
          <w:lang w:val="en-US"/>
        </w:rPr>
        <w:t xml:space="preserve"> գործակցի հաշվառմամբ, որն որոշվում է սույն բաժնի 434</w:t>
      </w:r>
      <w:r w:rsidR="00113A72" w:rsidRPr="00A677EA">
        <w:rPr>
          <w:rFonts w:ascii="GHEA Grapalat" w:hAnsi="GHEA Grapalat"/>
          <w:iCs/>
          <w:lang w:val="en-US"/>
        </w:rPr>
        <w:t>-րդ</w:t>
      </w:r>
      <w:r w:rsidRPr="00A677EA">
        <w:rPr>
          <w:rFonts w:ascii="GHEA Grapalat" w:hAnsi="GHEA Grapalat"/>
          <w:iCs/>
          <w:lang w:val="en-US"/>
        </w:rPr>
        <w:t xml:space="preserve"> և 435</w:t>
      </w:r>
      <w:r w:rsidR="00113A72" w:rsidRPr="00A677EA">
        <w:rPr>
          <w:rFonts w:ascii="GHEA Grapalat" w:hAnsi="GHEA Grapalat"/>
          <w:iCs/>
          <w:lang w:val="en-US"/>
        </w:rPr>
        <w:t>-րդ</w:t>
      </w:r>
      <w:r w:rsidRPr="00A677EA">
        <w:rPr>
          <w:rFonts w:ascii="GHEA Grapalat" w:hAnsi="GHEA Grapalat"/>
          <w:iCs/>
          <w:lang w:val="en-US"/>
        </w:rPr>
        <w:t xml:space="preserve"> </w:t>
      </w:r>
      <w:r w:rsidRPr="00A677EA">
        <w:rPr>
          <w:rFonts w:ascii="GHEA Grapalat" w:hAnsi="GHEA Grapalat"/>
          <w:iCs/>
        </w:rPr>
        <w:t>կետերի</w:t>
      </w:r>
      <w:r w:rsidRPr="00A677EA">
        <w:rPr>
          <w:rFonts w:ascii="GHEA Grapalat" w:hAnsi="GHEA Grapalat"/>
          <w:iCs/>
          <w:lang w:val="en-US"/>
        </w:rPr>
        <w:t xml:space="preserve"> բանաձևերով:</w:t>
      </w:r>
    </w:p>
    <w:p w14:paraId="6BB2739D" w14:textId="77777777" w:rsidR="006747C8" w:rsidRPr="00A677EA" w:rsidRDefault="006747C8" w:rsidP="006747C8">
      <w:pPr>
        <w:shd w:val="clear" w:color="auto" w:fill="FFFFFF"/>
        <w:spacing w:after="120" w:line="288" w:lineRule="auto"/>
        <w:ind w:firstLine="567"/>
        <w:jc w:val="both"/>
        <w:rPr>
          <w:rFonts w:ascii="GHEA Grapalat" w:hAnsi="GHEA Grapalat"/>
          <w:lang w:val="en-US"/>
        </w:rPr>
      </w:pPr>
      <w:r w:rsidRPr="00A677EA">
        <w:rPr>
          <w:rFonts w:ascii="GHEA Grapalat" w:hAnsi="GHEA Grapalat"/>
          <w:b/>
          <w:lang w:val="en-US"/>
        </w:rPr>
        <w:t>473.</w:t>
      </w:r>
      <w:r w:rsidRPr="00A677EA">
        <w:rPr>
          <w:rFonts w:ascii="Calibri" w:hAnsi="Calibri"/>
          <w:lang w:val="en-US"/>
        </w:rPr>
        <w:t> </w:t>
      </w:r>
      <w:r w:rsidRPr="00A677EA">
        <w:rPr>
          <w:rFonts w:ascii="GHEA Grapalat" w:hAnsi="GHEA Grapalat"/>
          <w:lang w:val="en-US"/>
        </w:rPr>
        <w:t>Երկաթբետոնե տարրերի ճկվածքները կարելի է որոշել շինարարական մեխանիկայի ընդհանուր կանոններով՝ (1/</w:t>
      </w:r>
      <w:r w:rsidRPr="00A677EA">
        <w:rPr>
          <w:rFonts w:ascii="GHEA Grapalat" w:hAnsi="GHEA Grapalat"/>
          <w:i/>
          <w:sz w:val="26"/>
          <w:szCs w:val="26"/>
          <w:lang w:val="en-US"/>
        </w:rPr>
        <w:t>r</w:t>
      </w:r>
      <w:r w:rsidRPr="00A677EA">
        <w:rPr>
          <w:rFonts w:ascii="Calibri" w:hAnsi="Calibri"/>
          <w:i/>
          <w:sz w:val="16"/>
          <w:szCs w:val="26"/>
          <w:vertAlign w:val="subscript"/>
          <w:lang w:val="en-US"/>
        </w:rPr>
        <w:t> </w:t>
      </w:r>
      <w:r w:rsidRPr="00A677EA">
        <w:rPr>
          <w:rFonts w:ascii="GHEA Grapalat" w:hAnsi="GHEA Grapalat"/>
          <w:lang w:val="en-US"/>
        </w:rPr>
        <w:t xml:space="preserve">) կորության փոխարեն օգտագործելով անմիջականորեն </w:t>
      </w:r>
      <w:r w:rsidRPr="00A677EA">
        <w:rPr>
          <w:rFonts w:ascii="GHEA Grapalat" w:hAnsi="GHEA Grapalat"/>
          <w:i/>
          <w:sz w:val="24"/>
          <w:szCs w:val="24"/>
          <w:lang w:val="en-US"/>
        </w:rPr>
        <w:t>D</w:t>
      </w:r>
      <w:r w:rsidRPr="00A677EA">
        <w:rPr>
          <w:rFonts w:ascii="GHEA Grapalat" w:hAnsi="GHEA Grapalat"/>
          <w:lang w:val="en-US"/>
        </w:rPr>
        <w:t xml:space="preserve"> </w:t>
      </w:r>
      <w:r w:rsidRPr="00A677EA">
        <w:rPr>
          <w:rFonts w:ascii="GHEA Grapalat" w:hAnsi="GHEA Grapalat"/>
        </w:rPr>
        <w:t>ծռման</w:t>
      </w:r>
      <w:r w:rsidRPr="00A677EA">
        <w:rPr>
          <w:rFonts w:ascii="GHEA Grapalat" w:hAnsi="GHEA Grapalat"/>
          <w:lang w:val="en-US"/>
        </w:rPr>
        <w:t xml:space="preserve"> </w:t>
      </w:r>
      <w:r w:rsidRPr="00A677EA">
        <w:rPr>
          <w:rFonts w:ascii="GHEA Grapalat" w:hAnsi="GHEA Grapalat"/>
        </w:rPr>
        <w:t>կոշտության</w:t>
      </w:r>
      <w:r w:rsidRPr="00A677EA">
        <w:rPr>
          <w:rFonts w:ascii="GHEA Grapalat" w:hAnsi="GHEA Grapalat"/>
          <w:lang w:val="en-US"/>
        </w:rPr>
        <w:t xml:space="preserve"> </w:t>
      </w:r>
      <w:r w:rsidRPr="00A677EA">
        <w:rPr>
          <w:rFonts w:ascii="GHEA Grapalat" w:hAnsi="GHEA Grapalat"/>
        </w:rPr>
        <w:t>բնութագրերը՝</w:t>
      </w:r>
      <w:r w:rsidRPr="00A677EA">
        <w:rPr>
          <w:rFonts w:ascii="GHEA Grapalat" w:hAnsi="GHEA Grapalat"/>
          <w:lang w:val="en-US"/>
        </w:rPr>
        <w:t xml:space="preserve"> հաշվարկային կախվածություններում </w:t>
      </w:r>
      <w:r w:rsidRPr="00A677EA">
        <w:rPr>
          <w:rFonts w:ascii="GHEA Grapalat" w:hAnsi="GHEA Grapalat"/>
          <w:i/>
          <w:sz w:val="24"/>
          <w:lang w:val="en-US"/>
        </w:rPr>
        <w:t>E</w:t>
      </w:r>
      <w:r w:rsidRPr="00A677EA">
        <w:rPr>
          <w:rFonts w:ascii="GHEA Grapalat" w:hAnsi="GHEA Grapalat"/>
          <w:lang w:val="en-US"/>
        </w:rPr>
        <w:t>·</w:t>
      </w:r>
      <w:r w:rsidRPr="00A677EA">
        <w:rPr>
          <w:rFonts w:ascii="Times New Roman" w:hAnsi="Times New Roman" w:cs="Times New Roman"/>
          <w:i/>
          <w:sz w:val="26"/>
          <w:szCs w:val="26"/>
          <w:lang w:val="en-US"/>
        </w:rPr>
        <w:t>I</w:t>
      </w:r>
      <w:r w:rsidRPr="00A677EA">
        <w:rPr>
          <w:rFonts w:ascii="GHEA Grapalat" w:hAnsi="GHEA Grapalat"/>
          <w:lang w:val="en-US"/>
        </w:rPr>
        <w:t xml:space="preserve"> առաձգական ծռման բնութագրերը </w:t>
      </w:r>
      <w:r w:rsidRPr="00A677EA">
        <w:rPr>
          <w:rFonts w:ascii="GHEA Grapalat" w:hAnsi="GHEA Grapalat"/>
          <w:i/>
          <w:sz w:val="24"/>
          <w:szCs w:val="24"/>
          <w:lang w:val="en-US"/>
        </w:rPr>
        <w:t>D</w:t>
      </w:r>
      <w:r w:rsidRPr="00A677EA">
        <w:rPr>
          <w:rFonts w:ascii="GHEA Grapalat" w:hAnsi="GHEA Grapalat"/>
          <w:lang w:val="en-US"/>
        </w:rPr>
        <w:t xml:space="preserve"> նշված բնութագրերով փոխարինելու միջոցով, որոնք հաշվարկվում են VIII բաժնի 450</w:t>
      </w:r>
      <w:r w:rsidR="00113A72" w:rsidRPr="00A677EA">
        <w:rPr>
          <w:rFonts w:ascii="GHEA Grapalat" w:hAnsi="GHEA Grapalat"/>
          <w:lang w:val="en-US"/>
        </w:rPr>
        <w:t>-րդ,</w:t>
      </w:r>
      <w:r w:rsidRPr="00A677EA">
        <w:rPr>
          <w:rFonts w:ascii="GHEA Grapalat" w:hAnsi="GHEA Grapalat"/>
          <w:lang w:val="en-US"/>
        </w:rPr>
        <w:t xml:space="preserve"> 451</w:t>
      </w:r>
      <w:r w:rsidR="00113A72" w:rsidRPr="00A677EA">
        <w:rPr>
          <w:rFonts w:ascii="GHEA Grapalat" w:hAnsi="GHEA Grapalat"/>
          <w:lang w:val="en-US"/>
        </w:rPr>
        <w:t>-րդ</w:t>
      </w:r>
      <w:r w:rsidRPr="00A677EA">
        <w:rPr>
          <w:rFonts w:ascii="GHEA Grapalat" w:hAnsi="GHEA Grapalat"/>
          <w:color w:val="FF0000"/>
          <w:lang w:val="en-US"/>
        </w:rPr>
        <w:t xml:space="preserve"> </w:t>
      </w:r>
      <w:r w:rsidRPr="00A677EA">
        <w:rPr>
          <w:rFonts w:ascii="GHEA Grapalat" w:hAnsi="GHEA Grapalat"/>
          <w:lang w:val="en-US"/>
        </w:rPr>
        <w:t>և 468</w:t>
      </w:r>
      <w:r w:rsidR="00113A72" w:rsidRPr="00A677EA">
        <w:rPr>
          <w:rFonts w:ascii="GHEA Grapalat" w:hAnsi="GHEA Grapalat"/>
          <w:lang w:val="en-US"/>
        </w:rPr>
        <w:t xml:space="preserve">-ից մինչև </w:t>
      </w:r>
      <w:r w:rsidRPr="00A677EA">
        <w:rPr>
          <w:rFonts w:ascii="GHEA Grapalat" w:hAnsi="GHEA Grapalat"/>
          <w:lang w:val="en-US"/>
        </w:rPr>
        <w:t>470</w:t>
      </w:r>
      <w:r w:rsidR="00113A72" w:rsidRPr="00A677EA">
        <w:rPr>
          <w:rFonts w:ascii="GHEA Grapalat" w:hAnsi="GHEA Grapalat"/>
          <w:lang w:val="en-US"/>
        </w:rPr>
        <w:t>-րդ</w:t>
      </w:r>
      <w:r w:rsidRPr="00A677EA">
        <w:rPr>
          <w:rFonts w:ascii="GHEA Grapalat" w:hAnsi="GHEA Grapalat"/>
          <w:lang w:val="en-US"/>
        </w:rPr>
        <w:t xml:space="preserve"> կետերում բերված բանաձևերով:</w:t>
      </w:r>
    </w:p>
    <w:p w14:paraId="380A415A" w14:textId="77777777" w:rsidR="006747C8" w:rsidRPr="00A677EA" w:rsidRDefault="006747C8" w:rsidP="006747C8">
      <w:pPr>
        <w:shd w:val="clear" w:color="auto" w:fill="FFFFFF"/>
        <w:spacing w:after="360" w:line="288" w:lineRule="auto"/>
        <w:ind w:firstLine="567"/>
        <w:jc w:val="both"/>
        <w:rPr>
          <w:rFonts w:ascii="GHEA Grapalat" w:hAnsi="GHEA Grapalat"/>
          <w:lang w:val="en-US"/>
        </w:rPr>
      </w:pPr>
      <w:r w:rsidRPr="00A677EA">
        <w:rPr>
          <w:rFonts w:ascii="GHEA Grapalat" w:hAnsi="GHEA Grapalat"/>
          <w:b/>
          <w:lang w:val="en-US"/>
        </w:rPr>
        <w:t>474.</w:t>
      </w:r>
      <w:r w:rsidRPr="00A677EA">
        <w:rPr>
          <w:rFonts w:ascii="GHEA Grapalat" w:hAnsi="GHEA Grapalat"/>
          <w:lang w:val="en-US"/>
        </w:rPr>
        <w:t xml:space="preserve"> Կարճատև և երկարատև բեռնվածքների համատեղ ազդեցության դեպքում ձգված գոտում առանց ճաքերի և ճաքերով տարրերի լրիվ ճկվածքն որոշվում է համապատասխան բեռնվածքներից ճկվածքների գումարման միջոցով՝ ըստ VIII բաժնի 449 կետի կորությունների գումարման համանմանությամբ՝ </w:t>
      </w:r>
      <w:r w:rsidRPr="00A677EA">
        <w:rPr>
          <w:rFonts w:ascii="GHEA Grapalat" w:hAnsi="GHEA Grapalat"/>
          <w:i/>
          <w:sz w:val="24"/>
          <w:szCs w:val="24"/>
          <w:lang w:val="en-US"/>
        </w:rPr>
        <w:t>D</w:t>
      </w:r>
      <w:r w:rsidRPr="00A677EA">
        <w:rPr>
          <w:rFonts w:ascii="GHEA Grapalat" w:hAnsi="GHEA Grapalat"/>
          <w:lang w:val="en-US"/>
        </w:rPr>
        <w:t xml:space="preserve"> </w:t>
      </w:r>
      <w:r w:rsidRPr="00A677EA">
        <w:rPr>
          <w:rFonts w:ascii="GHEA Grapalat" w:hAnsi="GHEA Grapalat"/>
        </w:rPr>
        <w:t>կոշտության</w:t>
      </w:r>
      <w:r w:rsidRPr="00A677EA">
        <w:rPr>
          <w:rFonts w:ascii="GHEA Grapalat" w:hAnsi="GHEA Grapalat"/>
          <w:lang w:val="en-US"/>
        </w:rPr>
        <w:t xml:space="preserve"> </w:t>
      </w:r>
      <w:r w:rsidRPr="00A677EA">
        <w:rPr>
          <w:rFonts w:ascii="GHEA Grapalat" w:hAnsi="GHEA Grapalat"/>
        </w:rPr>
        <w:t>բնութագրեր</w:t>
      </w:r>
      <w:r w:rsidRPr="00A677EA">
        <w:rPr>
          <w:rFonts w:ascii="GHEA Grapalat" w:hAnsi="GHEA Grapalat"/>
          <w:lang w:val="en-US"/>
        </w:rPr>
        <w:t xml:space="preserve">ն ընդունելով այդ կետում նշված դիտարկվող բեռնվածքի ընդունված </w:t>
      </w:r>
      <w:r w:rsidR="007768AE" w:rsidRPr="00A677EA">
        <w:rPr>
          <w:rFonts w:ascii="GHEA Grapalat" w:hAnsi="GHEA Grapalat"/>
          <w:lang w:val="en-US"/>
        </w:rPr>
        <w:t>տևող</w:t>
      </w:r>
      <w:r w:rsidRPr="00A677EA">
        <w:rPr>
          <w:rFonts w:ascii="GHEA Grapalat" w:hAnsi="GHEA Grapalat"/>
          <w:lang w:val="en-US"/>
        </w:rPr>
        <w:t>ության ազդեցությունից կախված:</w:t>
      </w:r>
      <w:r w:rsidRPr="00A677EA">
        <w:rPr>
          <w:rFonts w:ascii="GHEA Grapalat" w:hAnsi="GHEA Grapalat"/>
          <w:lang w:val="en-US"/>
        </w:rPr>
        <w:br w:type="page"/>
      </w:r>
    </w:p>
    <w:p w14:paraId="7C79E226" w14:textId="77777777" w:rsidR="006747C8" w:rsidRPr="00A677EA" w:rsidRDefault="006747C8" w:rsidP="006747C8">
      <w:pPr>
        <w:shd w:val="clear" w:color="auto" w:fill="FFFFFF"/>
        <w:spacing w:after="120" w:line="288" w:lineRule="auto"/>
        <w:ind w:firstLine="567"/>
        <w:jc w:val="both"/>
        <w:rPr>
          <w:rFonts w:ascii="GHEA Grapalat" w:hAnsi="GHEA Grapalat"/>
          <w:lang w:val="en-US"/>
        </w:rPr>
      </w:pPr>
      <w:r w:rsidRPr="00A677EA">
        <w:rPr>
          <w:rFonts w:ascii="GHEA Grapalat" w:hAnsi="GHEA Grapalat"/>
          <w:b/>
          <w:lang w:val="en-US"/>
        </w:rPr>
        <w:lastRenderedPageBreak/>
        <w:t>475.</w:t>
      </w:r>
      <w:r w:rsidRPr="00A677EA">
        <w:rPr>
          <w:rFonts w:ascii="GHEA Grapalat" w:hAnsi="GHEA Grapalat"/>
          <w:lang w:val="en-US"/>
        </w:rPr>
        <w:t> Ձգված գոտում ճաքերով տարերի</w:t>
      </w:r>
      <w:r w:rsidRPr="00A677EA">
        <w:rPr>
          <w:rFonts w:ascii="GHEA Grapalat" w:hAnsi="GHEA Grapalat"/>
          <w:position w:val="-12"/>
          <w:lang w:val="en-US"/>
        </w:rPr>
        <w:t xml:space="preserve"> </w:t>
      </w:r>
      <w:r w:rsidRPr="00A677EA">
        <w:rPr>
          <w:rFonts w:ascii="GHEA Grapalat" w:hAnsi="GHEA Grapalat"/>
          <w:i/>
          <w:sz w:val="24"/>
          <w:szCs w:val="24"/>
          <w:lang w:val="en-US"/>
        </w:rPr>
        <w:t>D</w:t>
      </w:r>
      <w:r w:rsidRPr="00A677EA">
        <w:rPr>
          <w:rFonts w:ascii="GHEA Grapalat" w:hAnsi="GHEA Grapalat"/>
          <w:lang w:val="en-US"/>
        </w:rPr>
        <w:t xml:space="preserve"> </w:t>
      </w:r>
      <w:r w:rsidRPr="00A677EA">
        <w:rPr>
          <w:rFonts w:ascii="GHEA Grapalat" w:hAnsi="GHEA Grapalat"/>
        </w:rPr>
        <w:t>կոշտության</w:t>
      </w:r>
      <w:r w:rsidRPr="00A677EA">
        <w:rPr>
          <w:rFonts w:ascii="GHEA Grapalat" w:hAnsi="GHEA Grapalat"/>
          <w:lang w:val="en-US"/>
        </w:rPr>
        <w:t xml:space="preserve"> </w:t>
      </w:r>
      <w:r w:rsidRPr="00A677EA">
        <w:rPr>
          <w:rFonts w:ascii="GHEA Grapalat" w:hAnsi="GHEA Grapalat"/>
        </w:rPr>
        <w:t>բնութագրեր</w:t>
      </w:r>
      <w:r w:rsidRPr="00A677EA">
        <w:rPr>
          <w:rFonts w:ascii="GHEA Grapalat" w:hAnsi="GHEA Grapalat"/>
          <w:lang w:val="en-US"/>
        </w:rPr>
        <w:t xml:space="preserve">ն որոշելիս թույլատրվում է ընդունել </w:t>
      </w:r>
      <w:r w:rsidRPr="00A677EA">
        <w:rPr>
          <w:rFonts w:ascii="Times New Roman" w:hAnsi="Times New Roman" w:cs="Times New Roman"/>
          <w:sz w:val="28"/>
        </w:rPr>
        <w:t>ψ</w:t>
      </w:r>
      <w:r w:rsidRPr="00A677EA">
        <w:rPr>
          <w:rFonts w:ascii="GHEA Grapalat" w:hAnsi="GHEA Grapalat"/>
          <w:i/>
          <w:sz w:val="28"/>
          <w:vertAlign w:val="subscript"/>
          <w:lang w:val="en-US"/>
        </w:rPr>
        <w:t>s</w:t>
      </w:r>
      <w:r w:rsidRPr="00A677EA">
        <w:rPr>
          <w:rFonts w:ascii="GHEA Grapalat" w:hAnsi="GHEA Grapalat"/>
          <w:lang w:val="en-US"/>
        </w:rPr>
        <w:t> = 1: Այդ դեպքում կարճատև և երկարատև բեռնվածքների համատեղ ազդեցության դեպքում ճաքերով ծռվ</w:t>
      </w:r>
      <w:r w:rsidRPr="00A677EA">
        <w:rPr>
          <w:rFonts w:ascii="GHEA Grapalat" w:hAnsi="GHEA Grapalat"/>
        </w:rPr>
        <w:t>ող</w:t>
      </w:r>
      <w:r w:rsidRPr="00A677EA">
        <w:rPr>
          <w:rFonts w:ascii="GHEA Grapalat" w:hAnsi="GHEA Grapalat"/>
          <w:lang w:val="en-US"/>
        </w:rPr>
        <w:t xml:space="preserve"> տարրերի լրիվ ճկվածքն որոշվում է ճկվածքների գումարման միջոցով՝ կարճատև բեռնվածքի ոչ </w:t>
      </w:r>
      <w:r w:rsidR="007768AE" w:rsidRPr="00A677EA">
        <w:rPr>
          <w:rFonts w:ascii="GHEA Grapalat" w:hAnsi="GHEA Grapalat"/>
          <w:lang w:val="en-US"/>
        </w:rPr>
        <w:t>տևողական</w:t>
      </w:r>
      <w:r w:rsidRPr="00A677EA">
        <w:rPr>
          <w:rFonts w:ascii="GHEA Grapalat" w:hAnsi="GHEA Grapalat"/>
          <w:lang w:val="en-US"/>
        </w:rPr>
        <w:t xml:space="preserve"> ազդեցությունից և երկարատև բեռնվածքի </w:t>
      </w:r>
      <w:r w:rsidR="007768AE" w:rsidRPr="00A677EA">
        <w:rPr>
          <w:rFonts w:ascii="GHEA Grapalat" w:hAnsi="GHEA Grapalat"/>
          <w:lang w:val="en-US"/>
        </w:rPr>
        <w:t>տևողական</w:t>
      </w:r>
      <w:r w:rsidRPr="00A677EA">
        <w:rPr>
          <w:rFonts w:ascii="GHEA Grapalat" w:hAnsi="GHEA Grapalat"/>
          <w:lang w:val="en-US"/>
        </w:rPr>
        <w:t xml:space="preserve"> ազդեցությունից՝ հաշվի առնելով </w:t>
      </w:r>
      <w:r w:rsidRPr="00A677EA">
        <w:rPr>
          <w:rFonts w:ascii="GHEA Grapalat" w:hAnsi="GHEA Grapalat"/>
          <w:i/>
          <w:sz w:val="24"/>
          <w:szCs w:val="24"/>
          <w:lang w:val="en-US"/>
        </w:rPr>
        <w:t>D</w:t>
      </w:r>
      <w:r w:rsidRPr="00A677EA">
        <w:rPr>
          <w:rFonts w:ascii="GHEA Grapalat" w:hAnsi="GHEA Grapalat"/>
          <w:lang w:val="en-US"/>
        </w:rPr>
        <w:t xml:space="preserve"> </w:t>
      </w:r>
      <w:r w:rsidRPr="00A677EA">
        <w:rPr>
          <w:rFonts w:ascii="GHEA Grapalat" w:hAnsi="GHEA Grapalat"/>
        </w:rPr>
        <w:t>կոշտության</w:t>
      </w:r>
      <w:r w:rsidRPr="00A677EA">
        <w:rPr>
          <w:rFonts w:ascii="GHEA Grapalat" w:hAnsi="GHEA Grapalat"/>
          <w:lang w:val="en-US"/>
        </w:rPr>
        <w:t xml:space="preserve"> </w:t>
      </w:r>
      <w:r w:rsidRPr="00A677EA">
        <w:rPr>
          <w:rFonts w:ascii="GHEA Grapalat" w:hAnsi="GHEA Grapalat"/>
        </w:rPr>
        <w:t>բնութագրեր</w:t>
      </w:r>
      <w:r w:rsidRPr="00A677EA">
        <w:rPr>
          <w:rFonts w:ascii="GHEA Grapalat" w:hAnsi="GHEA Grapalat"/>
          <w:lang w:val="en-US"/>
        </w:rPr>
        <w:t>ի համապատասխան արժեքները, այսինքն</w:t>
      </w:r>
      <w:r w:rsidRPr="00A677EA">
        <w:rPr>
          <w:rFonts w:ascii="GHEA Grapalat" w:hAnsi="GHEA Grapalat"/>
        </w:rPr>
        <w:t>՝</w:t>
      </w:r>
      <w:r w:rsidRPr="00A677EA">
        <w:rPr>
          <w:rFonts w:ascii="GHEA Grapalat" w:hAnsi="GHEA Grapalat"/>
          <w:lang w:val="en-US"/>
        </w:rPr>
        <w:t xml:space="preserve"> այնպես, ինչպես, որ ընդունված է ճաքերի </w:t>
      </w:r>
      <w:r w:rsidR="004035A2" w:rsidRPr="00A677EA">
        <w:rPr>
          <w:rFonts w:ascii="GHEA Grapalat" w:hAnsi="GHEA Grapalat"/>
          <w:lang w:val="en-US"/>
        </w:rPr>
        <w:t xml:space="preserve">բացակայությամբ </w:t>
      </w:r>
      <w:r w:rsidRPr="00A677EA">
        <w:rPr>
          <w:rFonts w:ascii="GHEA Grapalat" w:hAnsi="GHEA Grapalat"/>
          <w:lang w:val="en-US"/>
        </w:rPr>
        <w:t>տարրերի համար:</w:t>
      </w:r>
    </w:p>
    <w:p w14:paraId="6AE5BE71" w14:textId="77777777" w:rsidR="006747C8" w:rsidRPr="00A677EA" w:rsidRDefault="006747C8" w:rsidP="00FC625F">
      <w:pPr>
        <w:shd w:val="clear" w:color="auto" w:fill="FFFFFF"/>
        <w:spacing w:after="120" w:line="288" w:lineRule="auto"/>
        <w:ind w:left="851" w:right="848"/>
        <w:jc w:val="center"/>
        <w:rPr>
          <w:rFonts w:ascii="GHEA Grapalat" w:hAnsi="GHEA Grapalat"/>
          <w:b/>
          <w:lang w:val="en-US"/>
        </w:rPr>
      </w:pPr>
      <w:r w:rsidRPr="00A677EA">
        <w:rPr>
          <w:rFonts w:ascii="GHEA Grapalat" w:hAnsi="GHEA Grapalat"/>
          <w:b/>
          <w:lang w:val="en-US"/>
        </w:rPr>
        <w:t>ժ. Երկաթբետոնե տարրերի կորության որոշումն ոչ գծային դեֆորմատիվ մոդել</w:t>
      </w:r>
      <w:r w:rsidR="00FC625F" w:rsidRPr="00A677EA">
        <w:rPr>
          <w:rFonts w:ascii="GHEA Grapalat" w:hAnsi="GHEA Grapalat"/>
          <w:b/>
          <w:lang w:val="en-US"/>
        </w:rPr>
        <w:t>ով</w:t>
      </w:r>
    </w:p>
    <w:p w14:paraId="0AC7F1F6" w14:textId="77777777" w:rsidR="006747C8" w:rsidRPr="00A677EA" w:rsidRDefault="006747C8" w:rsidP="006747C8">
      <w:pPr>
        <w:shd w:val="clear" w:color="auto" w:fill="FFFFFF"/>
        <w:spacing w:after="120" w:line="288" w:lineRule="auto"/>
        <w:ind w:firstLine="567"/>
        <w:jc w:val="both"/>
        <w:rPr>
          <w:rFonts w:ascii="GHEA Grapalat" w:hAnsi="GHEA Grapalat"/>
          <w:lang w:val="en-US"/>
        </w:rPr>
      </w:pPr>
      <w:r w:rsidRPr="00A677EA">
        <w:rPr>
          <w:rFonts w:ascii="GHEA Grapalat" w:hAnsi="GHEA Grapalat"/>
          <w:b/>
          <w:lang w:val="en-US"/>
        </w:rPr>
        <w:t>476.</w:t>
      </w:r>
      <w:r w:rsidRPr="00A677EA">
        <w:rPr>
          <w:rFonts w:ascii="Calibri" w:hAnsi="Calibri"/>
          <w:lang w:val="en-US"/>
        </w:rPr>
        <w:t> </w:t>
      </w:r>
      <w:r w:rsidRPr="00A677EA">
        <w:rPr>
          <w:rFonts w:ascii="GHEA Grapalat" w:hAnsi="GHEA Grapalat"/>
          <w:lang w:val="en-US"/>
        </w:rPr>
        <w:t>Երկաթբետոնե տարրերի լրիվ կորությունը հատվածքի ձգված գոտում առանց ճաքերի տեղամասերում որոշվում է (184) բանաձևով, իսկ հատվածքի ձգված գոտում ճաքերով տեղամասերի համար՝ (185) բանաձևով:</w:t>
      </w:r>
    </w:p>
    <w:p w14:paraId="339A160D" w14:textId="77777777" w:rsidR="006747C8" w:rsidRPr="00A677EA" w:rsidRDefault="006747C8" w:rsidP="00E54E39">
      <w:pPr>
        <w:shd w:val="clear" w:color="auto" w:fill="FFFFFF"/>
        <w:spacing w:after="0" w:line="288" w:lineRule="auto"/>
        <w:ind w:firstLine="567"/>
        <w:jc w:val="both"/>
        <w:rPr>
          <w:rFonts w:ascii="GHEA Grapalat" w:hAnsi="GHEA Grapalat"/>
          <w:lang w:val="en-US"/>
        </w:rPr>
      </w:pPr>
      <w:r w:rsidRPr="00A677EA">
        <w:rPr>
          <w:rFonts w:ascii="GHEA Grapalat" w:hAnsi="GHEA Grapalat"/>
          <w:b/>
          <w:lang w:val="en-US"/>
        </w:rPr>
        <w:t>477.</w:t>
      </w:r>
      <w:r w:rsidRPr="00A677EA">
        <w:rPr>
          <w:rFonts w:ascii="Calibri" w:hAnsi="Calibri"/>
          <w:lang w:val="en-US"/>
        </w:rPr>
        <w:t> </w:t>
      </w:r>
      <w:r w:rsidRPr="00A677EA">
        <w:rPr>
          <w:rFonts w:ascii="GHEA Grapalat" w:hAnsi="GHEA Grapalat"/>
          <w:lang w:val="en-US"/>
        </w:rPr>
        <w:t>(184) և (185) բանաձևերում ներառված կորությունների արժեքներ</w:t>
      </w:r>
      <w:r w:rsidRPr="00A677EA">
        <w:rPr>
          <w:rFonts w:ascii="GHEA Grapalat" w:hAnsi="GHEA Grapalat"/>
        </w:rPr>
        <w:t>ը</w:t>
      </w:r>
      <w:r w:rsidRPr="00A677EA">
        <w:rPr>
          <w:rFonts w:ascii="GHEA Grapalat" w:hAnsi="GHEA Grapalat"/>
          <w:lang w:val="en-US"/>
        </w:rPr>
        <w:t xml:space="preserve"> որոշվում են (58)</w:t>
      </w:r>
      <w:r w:rsidR="00B216FF">
        <w:rPr>
          <w:rFonts w:ascii="GHEA Grapalat" w:hAnsi="GHEA Grapalat"/>
          <w:lang w:val="en-US"/>
        </w:rPr>
        <w:noBreakHyphen/>
        <w:t>ից մինչև</w:t>
      </w:r>
      <w:r w:rsidRPr="00A677EA">
        <w:rPr>
          <w:rFonts w:ascii="Calibri" w:hAnsi="Calibri"/>
          <w:lang w:val="en-US"/>
        </w:rPr>
        <w:t> </w:t>
      </w:r>
      <w:r w:rsidRPr="00A677EA">
        <w:rPr>
          <w:rFonts w:ascii="GHEA Grapalat" w:hAnsi="GHEA Grapalat"/>
          <w:lang w:val="en-US"/>
        </w:rPr>
        <w:t>(62) հավասարումների համակարգի լուծումից: Ընդ որում, ձգված գոտում նորմալ ճաքերով տարրերի համար ճաքերը հատող ամրանում լարումներ</w:t>
      </w:r>
      <w:r w:rsidRPr="00A677EA">
        <w:rPr>
          <w:rFonts w:ascii="GHEA Grapalat" w:hAnsi="GHEA Grapalat"/>
        </w:rPr>
        <w:t>ը</w:t>
      </w:r>
      <w:r w:rsidRPr="00A677EA">
        <w:rPr>
          <w:rFonts w:ascii="GHEA Grapalat" w:hAnsi="GHEA Grapalat"/>
          <w:lang w:val="en-US"/>
        </w:rPr>
        <w:t xml:space="preserve"> որոշվում են հետևյալ բանաձևով՝</w:t>
      </w:r>
    </w:p>
    <w:p w14:paraId="394CC697" w14:textId="77777777" w:rsidR="006747C8" w:rsidRPr="00A677EA" w:rsidRDefault="006747C8" w:rsidP="00A51C27">
      <w:pPr>
        <w:shd w:val="clear" w:color="auto" w:fill="FFFFFF"/>
        <w:tabs>
          <w:tab w:val="left" w:pos="4111"/>
          <w:tab w:val="left" w:pos="8647"/>
        </w:tabs>
        <w:spacing w:after="0" w:line="288"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6"/>
        </w:rPr>
        <w:object w:dxaOrig="1880" w:dyaOrig="840" w14:anchorId="19BE957F">
          <v:shape id="_x0000_i1108" type="#_x0000_t75" style="width:95.25pt;height:38.25pt" o:ole="" o:preferrelative="f">
            <v:imagedata r:id="rId220" o:title=""/>
          </v:shape>
          <o:OLEObject Type="Embed" ProgID="Equation.DSMT4" ShapeID="_x0000_i1108" DrawAspect="Content" ObjectID="_1672484848" r:id="rId221"/>
        </w:object>
      </w:r>
      <w:r w:rsidRPr="00A677EA">
        <w:rPr>
          <w:rFonts w:ascii="GHEA Grapalat" w:hAnsi="GHEA Grapalat"/>
          <w:lang w:val="en-US"/>
        </w:rPr>
        <w:t>,</w:t>
      </w:r>
      <w:r w:rsidRPr="00A677EA">
        <w:rPr>
          <w:rFonts w:ascii="GHEA Grapalat" w:hAnsi="GHEA Grapalat"/>
          <w:lang w:val="en-US"/>
        </w:rPr>
        <w:tab/>
        <w:t>(208)</w:t>
      </w:r>
    </w:p>
    <w:p w14:paraId="516B6ED6" w14:textId="77777777" w:rsidR="006747C8" w:rsidRPr="00A677EA" w:rsidRDefault="006747C8" w:rsidP="00E54E39">
      <w:pPr>
        <w:shd w:val="clear" w:color="auto" w:fill="FFFFFF"/>
        <w:spacing w:after="0" w:line="288" w:lineRule="auto"/>
        <w:jc w:val="both"/>
        <w:rPr>
          <w:rFonts w:ascii="GHEA Grapalat" w:hAnsi="GHEA Grapalat"/>
          <w:lang w:val="en-US"/>
        </w:rPr>
      </w:pPr>
      <w:r w:rsidRPr="00A677EA">
        <w:rPr>
          <w:rFonts w:ascii="GHEA Grapalat" w:hAnsi="GHEA Grapalat"/>
          <w:lang w:val="en-US"/>
        </w:rPr>
        <w:t>որտեղ`</w:t>
      </w:r>
    </w:p>
    <w:p w14:paraId="2187FBBC" w14:textId="77777777" w:rsidR="006747C8" w:rsidRPr="00A677EA" w:rsidRDefault="006747C8" w:rsidP="006747C8">
      <w:pPr>
        <w:shd w:val="clear" w:color="auto" w:fill="FFFFFF"/>
        <w:tabs>
          <w:tab w:val="left" w:pos="3969"/>
          <w:tab w:val="left" w:pos="8647"/>
        </w:tabs>
        <w:spacing w:after="120" w:line="288"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76"/>
        </w:rPr>
        <w:object w:dxaOrig="2439" w:dyaOrig="1160" w14:anchorId="3F79D87E">
          <v:shape id="_x0000_i1109" type="#_x0000_t75" style="width:121.5pt;height:59.25pt" o:ole="" o:preferrelative="f">
            <v:imagedata r:id="rId222" o:title=""/>
          </v:shape>
          <o:OLEObject Type="Embed" ProgID="Equation.DSMT4" ShapeID="_x0000_i1109" DrawAspect="Content" ObjectID="_1672484849" r:id="rId223"/>
        </w:object>
      </w:r>
      <w:r w:rsidRPr="00A677EA">
        <w:rPr>
          <w:rFonts w:ascii="GHEA Grapalat" w:hAnsi="GHEA Grapalat"/>
          <w:lang w:val="en-US"/>
        </w:rPr>
        <w:t>,</w:t>
      </w:r>
      <w:r w:rsidRPr="00A677EA">
        <w:rPr>
          <w:rFonts w:ascii="GHEA Grapalat" w:hAnsi="GHEA Grapalat"/>
          <w:lang w:val="en-US"/>
        </w:rPr>
        <w:tab/>
        <w:t>(209)</w:t>
      </w:r>
    </w:p>
    <w:p w14:paraId="78D115AA" w14:textId="77777777" w:rsidR="006747C8" w:rsidRPr="00A677EA" w:rsidRDefault="006747C8" w:rsidP="00A51C27">
      <w:pPr>
        <w:shd w:val="clear" w:color="auto" w:fill="FFFFFF"/>
        <w:spacing w:after="0" w:line="288" w:lineRule="auto"/>
        <w:ind w:left="567"/>
        <w:jc w:val="both"/>
        <w:rPr>
          <w:rFonts w:ascii="GHEA Grapalat" w:hAnsi="GHEA Grapalat"/>
          <w:lang w:val="en-US"/>
        </w:rPr>
      </w:pPr>
      <w:r w:rsidRPr="00A677EA">
        <w:rPr>
          <w:rFonts w:ascii="GHEA Grapalat" w:hAnsi="GHEA Grapalat"/>
          <w:lang w:val="en-US"/>
        </w:rPr>
        <w:t xml:space="preserve">այստեղ` </w:t>
      </w:r>
      <w:r w:rsidRPr="00A677EA">
        <w:rPr>
          <w:rFonts w:ascii="GHEA Grapalat" w:hAnsi="GHEA Grapalat"/>
          <w:sz w:val="26"/>
          <w:szCs w:val="26"/>
        </w:rPr>
        <w:t>ε</w:t>
      </w:r>
      <w:r w:rsidRPr="00A677EA">
        <w:rPr>
          <w:rFonts w:ascii="GHEA Grapalat" w:hAnsi="GHEA Grapalat"/>
          <w:i/>
          <w:sz w:val="28"/>
          <w:vertAlign w:val="subscript"/>
          <w:lang w:val="en-US"/>
        </w:rPr>
        <w:t>sj,crc</w:t>
      </w:r>
      <w:r w:rsidRPr="00A677EA">
        <w:rPr>
          <w:rFonts w:ascii="GHEA Grapalat" w:hAnsi="GHEA Grapalat"/>
          <w:lang w:val="en-US"/>
        </w:rPr>
        <w:t xml:space="preserve"> – ճաքով հատվածքում ձգված ամրանի հարաբերական դեֆորմացիան է անմիջապես նորմալ ճաքերի առաջանալուց հետո, </w:t>
      </w:r>
    </w:p>
    <w:p w14:paraId="083907B5" w14:textId="77777777" w:rsidR="006747C8" w:rsidRPr="00A677EA" w:rsidRDefault="006747C8" w:rsidP="006747C8">
      <w:pPr>
        <w:shd w:val="clear" w:color="auto" w:fill="FFFFFF"/>
        <w:spacing w:after="120" w:line="288" w:lineRule="auto"/>
        <w:ind w:left="567"/>
        <w:jc w:val="both"/>
        <w:rPr>
          <w:rFonts w:ascii="GHEA Grapalat" w:hAnsi="GHEA Grapalat"/>
          <w:lang w:val="en-US"/>
        </w:rPr>
      </w:pPr>
      <w:r w:rsidRPr="00A677EA">
        <w:rPr>
          <w:rFonts w:ascii="GHEA Grapalat" w:hAnsi="GHEA Grapalat"/>
          <w:sz w:val="26"/>
          <w:szCs w:val="26"/>
        </w:rPr>
        <w:t>ε</w:t>
      </w:r>
      <w:r w:rsidRPr="00A677EA">
        <w:rPr>
          <w:rFonts w:ascii="GHEA Grapalat" w:hAnsi="GHEA Grapalat"/>
          <w:i/>
          <w:sz w:val="28"/>
          <w:vertAlign w:val="subscript"/>
          <w:lang w:val="en-US"/>
        </w:rPr>
        <w:t>sj</w:t>
      </w:r>
      <w:r w:rsidRPr="00A677EA">
        <w:rPr>
          <w:rFonts w:ascii="GHEA Grapalat" w:hAnsi="GHEA Grapalat"/>
          <w:lang w:val="en-US"/>
        </w:rPr>
        <w:t xml:space="preserve"> – հաշվարկի դիտարկվող փուլում ճաքերը հատող ձգված ամրանի միջինացված հարաբերական դեֆորմացիան է:</w:t>
      </w:r>
    </w:p>
    <w:p w14:paraId="0EE9626E" w14:textId="77777777" w:rsidR="006747C8" w:rsidRPr="00A677EA" w:rsidRDefault="006747C8" w:rsidP="006747C8">
      <w:pPr>
        <w:shd w:val="clear" w:color="auto" w:fill="FFFFFF"/>
        <w:spacing w:after="120" w:line="288" w:lineRule="auto"/>
        <w:ind w:firstLine="567"/>
        <w:jc w:val="both"/>
        <w:rPr>
          <w:rFonts w:ascii="GHEA Grapalat" w:hAnsi="GHEA Grapalat"/>
          <w:lang w:val="en-US"/>
        </w:rPr>
      </w:pPr>
      <w:r w:rsidRPr="00A677EA">
        <w:rPr>
          <w:rFonts w:ascii="GHEA Grapalat" w:hAnsi="GHEA Grapalat"/>
          <w:b/>
          <w:lang w:val="en-US"/>
        </w:rPr>
        <w:t>478.</w:t>
      </w:r>
      <w:r w:rsidRPr="00A677EA">
        <w:rPr>
          <w:rFonts w:ascii="GHEA Grapalat" w:hAnsi="GHEA Grapalat"/>
          <w:lang w:val="en-US"/>
        </w:rPr>
        <w:t xml:space="preserve"> Բեռնվածքի ոչ </w:t>
      </w:r>
      <w:r w:rsidR="007768AE" w:rsidRPr="00A677EA">
        <w:rPr>
          <w:rFonts w:ascii="GHEA Grapalat" w:hAnsi="GHEA Grapalat"/>
          <w:lang w:val="en-US"/>
        </w:rPr>
        <w:t>տևողական</w:t>
      </w:r>
      <w:r w:rsidRPr="00A677EA">
        <w:rPr>
          <w:rFonts w:ascii="GHEA Grapalat" w:hAnsi="GHEA Grapalat"/>
          <w:lang w:val="en-US"/>
        </w:rPr>
        <w:t xml:space="preserve"> ազդեցությունից կորությունների որոշման ժամանակ հաշվարկում օգտագործում են սեղմված և ձգված բետոնի կարճատև դեֆորմացման տրամագրեր, իսկ բեռնվածքի </w:t>
      </w:r>
      <w:r w:rsidR="007768AE" w:rsidRPr="00A677EA">
        <w:rPr>
          <w:rFonts w:ascii="GHEA Grapalat" w:hAnsi="GHEA Grapalat"/>
          <w:lang w:val="en-US"/>
        </w:rPr>
        <w:t>տևողական</w:t>
      </w:r>
      <w:r w:rsidRPr="00A677EA">
        <w:rPr>
          <w:rFonts w:ascii="GHEA Grapalat" w:hAnsi="GHEA Grapalat"/>
          <w:lang w:val="en-US"/>
        </w:rPr>
        <w:t xml:space="preserve"> ազդեցությունից կորությունների որոշման ժամանակ՝ երկրորդ խումբ սահմանային վիճակների համար հաշվարկային բնութագրերով բետոնի երկարատև դեֆորմացման տրամագրեր:</w:t>
      </w:r>
    </w:p>
    <w:p w14:paraId="2A71C7DD" w14:textId="77777777" w:rsidR="006747C8" w:rsidRPr="00A677EA" w:rsidRDefault="006747C8" w:rsidP="006747C8">
      <w:pPr>
        <w:shd w:val="clear" w:color="auto" w:fill="FFFFFF"/>
        <w:spacing w:after="120" w:line="288" w:lineRule="auto"/>
        <w:ind w:firstLine="567"/>
        <w:jc w:val="both"/>
        <w:rPr>
          <w:rFonts w:ascii="GHEA Grapalat" w:hAnsi="GHEA Grapalat"/>
          <w:lang w:val="en-US"/>
        </w:rPr>
      </w:pPr>
      <w:r w:rsidRPr="00A677EA">
        <w:rPr>
          <w:rFonts w:ascii="GHEA Grapalat" w:hAnsi="GHEA Grapalat"/>
          <w:b/>
          <w:lang w:val="en-US"/>
        </w:rPr>
        <w:t>479.</w:t>
      </w:r>
      <w:r w:rsidRPr="00A677EA">
        <w:rPr>
          <w:rFonts w:ascii="GHEA Grapalat" w:hAnsi="GHEA Grapalat"/>
          <w:lang w:val="en-US"/>
        </w:rPr>
        <w:t> Արտաքին բեռնվածքի ազդեցության մասնավոր դեպքերի համար (ծռում երկու հարթություններում, ծռում տարրի լայնական հատվածքի համաչափության առանցքի հարթությունում և այլն) (184) և (185) բանաձևերում ներառված կորություններ</w:t>
      </w:r>
      <w:r w:rsidRPr="00A677EA">
        <w:rPr>
          <w:rFonts w:ascii="GHEA Grapalat" w:hAnsi="GHEA Grapalat"/>
        </w:rPr>
        <w:t>ը</w:t>
      </w:r>
      <w:r w:rsidRPr="00A677EA">
        <w:rPr>
          <w:rFonts w:ascii="GHEA Grapalat" w:hAnsi="GHEA Grapalat"/>
          <w:lang w:val="en-US"/>
        </w:rPr>
        <w:t xml:space="preserve"> որոշվում են սույն բաժնի 265</w:t>
      </w:r>
      <w:r w:rsidR="00A51C27" w:rsidRPr="00A677EA">
        <w:rPr>
          <w:rFonts w:ascii="GHEA Grapalat" w:hAnsi="GHEA Grapalat"/>
          <w:lang w:val="en-US"/>
        </w:rPr>
        <w:t xml:space="preserve">-ից մինչև </w:t>
      </w:r>
      <w:r w:rsidRPr="00A677EA">
        <w:rPr>
          <w:rFonts w:ascii="GHEA Grapalat" w:hAnsi="GHEA Grapalat"/>
          <w:lang w:val="en-US"/>
        </w:rPr>
        <w:t>267</w:t>
      </w:r>
      <w:r w:rsidR="00A51C27" w:rsidRPr="00A677EA">
        <w:rPr>
          <w:rFonts w:ascii="GHEA Grapalat" w:hAnsi="GHEA Grapalat"/>
          <w:lang w:val="en-US"/>
        </w:rPr>
        <w:t>-րդ</w:t>
      </w:r>
      <w:r w:rsidRPr="00A677EA">
        <w:rPr>
          <w:rFonts w:ascii="GHEA Grapalat" w:hAnsi="GHEA Grapalat"/>
          <w:lang w:val="en-US"/>
        </w:rPr>
        <w:t xml:space="preserve"> կետերի դրույթներում նշված հավասարումների համակարգի լուծումից:</w:t>
      </w:r>
      <w:r w:rsidRPr="00A677EA">
        <w:rPr>
          <w:rFonts w:ascii="GHEA Grapalat" w:eastAsia="Times New Roman" w:hAnsi="GHEA Grapalat" w:cs="Times New Roman"/>
          <w:b/>
          <w:bCs/>
          <w:kern w:val="36"/>
          <w:sz w:val="26"/>
          <w:szCs w:val="26"/>
          <w:lang w:val="en-US" w:eastAsia="ru-RU"/>
        </w:rPr>
        <w:br w:type="page"/>
      </w:r>
    </w:p>
    <w:p w14:paraId="6A0D4213" w14:textId="77777777" w:rsidR="006747C8" w:rsidRPr="00A677EA" w:rsidRDefault="006747C8" w:rsidP="00621DED">
      <w:pPr>
        <w:keepNext/>
        <w:autoSpaceDE w:val="0"/>
        <w:autoSpaceDN w:val="0"/>
        <w:spacing w:before="240" w:after="240" w:line="240" w:lineRule="auto"/>
        <w:ind w:left="851" w:right="848"/>
        <w:jc w:val="center"/>
        <w:outlineLvl w:val="0"/>
        <w:rPr>
          <w:rFonts w:ascii="GHEA Grapalat" w:eastAsia="Times New Roman" w:hAnsi="GHEA Grapalat" w:cs="Times New Roman"/>
          <w:b/>
          <w:bCs/>
          <w:kern w:val="36"/>
          <w:sz w:val="26"/>
          <w:szCs w:val="26"/>
          <w:lang w:val="en-US" w:eastAsia="ru-RU"/>
        </w:rPr>
      </w:pPr>
      <w:r w:rsidRPr="00A677EA">
        <w:rPr>
          <w:rFonts w:ascii="GHEA Grapalat" w:eastAsia="Times New Roman" w:hAnsi="GHEA Grapalat" w:cs="Times New Roman"/>
          <w:b/>
          <w:bCs/>
          <w:kern w:val="36"/>
          <w:sz w:val="26"/>
          <w:szCs w:val="26"/>
          <w:lang w:val="en-US" w:eastAsia="ru-RU"/>
        </w:rPr>
        <w:lastRenderedPageBreak/>
        <w:t xml:space="preserve">IX. </w:t>
      </w:r>
      <w:r w:rsidR="00621DED" w:rsidRPr="00A677EA">
        <w:rPr>
          <w:rFonts w:ascii="GHEA Grapalat" w:eastAsia="Times New Roman" w:hAnsi="GHEA Grapalat" w:cs="Times New Roman"/>
          <w:b/>
          <w:bCs/>
          <w:kern w:val="36"/>
          <w:sz w:val="26"/>
          <w:szCs w:val="26"/>
          <w:lang w:val="en-US" w:eastAsia="ru-RU"/>
        </w:rPr>
        <w:t>ՆԱԽԱԼԱՐՎ</w:t>
      </w:r>
      <w:r w:rsidR="009D2202" w:rsidRPr="00A677EA">
        <w:rPr>
          <w:rFonts w:ascii="GHEA Grapalat" w:eastAsia="Times New Roman" w:hAnsi="GHEA Grapalat" w:cs="Times New Roman"/>
          <w:b/>
          <w:bCs/>
          <w:kern w:val="36"/>
          <w:sz w:val="26"/>
          <w:szCs w:val="26"/>
          <w:lang w:val="en-US" w:eastAsia="ru-RU"/>
        </w:rPr>
        <w:t>ՈՂ</w:t>
      </w:r>
      <w:r w:rsidR="00621DED" w:rsidRPr="00A677EA">
        <w:rPr>
          <w:rFonts w:ascii="GHEA Grapalat" w:eastAsia="Times New Roman" w:hAnsi="GHEA Grapalat" w:cs="Times New Roman"/>
          <w:b/>
          <w:bCs/>
          <w:kern w:val="36"/>
          <w:sz w:val="26"/>
          <w:szCs w:val="26"/>
          <w:lang w:val="en-US" w:eastAsia="ru-RU"/>
        </w:rPr>
        <w:t xml:space="preserve"> ԱՄՐԱՆՈՎ</w:t>
      </w:r>
      <w:r w:rsidRPr="00A677EA">
        <w:rPr>
          <w:rFonts w:ascii="GHEA Grapalat" w:eastAsia="Times New Roman" w:hAnsi="GHEA Grapalat" w:cs="Times New Roman"/>
          <w:b/>
          <w:bCs/>
          <w:kern w:val="36"/>
          <w:sz w:val="26"/>
          <w:szCs w:val="26"/>
          <w:lang w:val="en-US" w:eastAsia="ru-RU"/>
        </w:rPr>
        <w:t xml:space="preserve"> ԵՐԿԱԹԲԵՏՈՆԵ ԿՈՆՍՏՐՈՒԿՑԻԱՆԵՐ</w:t>
      </w:r>
    </w:p>
    <w:p w14:paraId="19ACB61C" w14:textId="77777777" w:rsidR="006747C8" w:rsidRPr="00A677EA" w:rsidRDefault="006747C8" w:rsidP="0087788D">
      <w:pPr>
        <w:autoSpaceDE w:val="0"/>
        <w:autoSpaceDN w:val="0"/>
        <w:spacing w:after="120"/>
        <w:jc w:val="center"/>
        <w:outlineLvl w:val="1"/>
        <w:rPr>
          <w:rFonts w:ascii="GHEA Grapalat" w:eastAsia="Times New Roman" w:hAnsi="GHEA Grapalat" w:cs="Times New Roman"/>
          <w:b/>
          <w:bCs/>
          <w:lang w:val="en-US" w:eastAsia="ru-RU"/>
        </w:rPr>
      </w:pPr>
      <w:r w:rsidRPr="00A677EA">
        <w:rPr>
          <w:rFonts w:ascii="GHEA Grapalat" w:eastAsia="Times New Roman" w:hAnsi="GHEA Grapalat" w:cs="Times New Roman"/>
          <w:b/>
          <w:bCs/>
          <w:lang w:val="en-US" w:eastAsia="ru-RU"/>
        </w:rPr>
        <w:t>1. Ամրանի նախալարումները</w:t>
      </w:r>
    </w:p>
    <w:p w14:paraId="11D31688" w14:textId="77777777" w:rsidR="006747C8" w:rsidRPr="00A677EA" w:rsidRDefault="006747C8" w:rsidP="006747C8">
      <w:pPr>
        <w:shd w:val="clear" w:color="auto" w:fill="FFFFFF"/>
        <w:spacing w:after="120" w:line="293" w:lineRule="auto"/>
        <w:ind w:firstLine="567"/>
        <w:jc w:val="both"/>
        <w:rPr>
          <w:rFonts w:ascii="GHEA Grapalat" w:hAnsi="GHEA Grapalat" w:cs="Sylfaen"/>
          <w:lang w:val="en-US"/>
        </w:rPr>
      </w:pPr>
      <w:r w:rsidRPr="00A677EA">
        <w:rPr>
          <w:rFonts w:ascii="GHEA Grapalat" w:hAnsi="GHEA Grapalat"/>
          <w:b/>
          <w:lang w:val="en-US"/>
        </w:rPr>
        <w:t>480.</w:t>
      </w:r>
      <w:r w:rsidRPr="00A677EA">
        <w:rPr>
          <w:rFonts w:ascii="Calibri" w:hAnsi="Calibri"/>
          <w:lang w:val="en-US"/>
        </w:rPr>
        <w:t> </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lang w:val="en-US"/>
        </w:rPr>
        <w:t xml:space="preserve"> </w:t>
      </w:r>
      <w:r w:rsidRPr="00A677EA">
        <w:rPr>
          <w:rFonts w:ascii="GHEA Grapalat" w:hAnsi="GHEA Grapalat" w:cs="Sylfaen"/>
          <w:lang w:val="en-US"/>
        </w:rPr>
        <w:t>ամրանի նախնական լարումներն ընդունվում են ոչ ավել, քան 0,9·</w:t>
      </w:r>
      <w:r w:rsidRPr="00A677EA">
        <w:rPr>
          <w:rFonts w:ascii="GHEA Grapalat" w:hAnsi="GHEA Grapalat" w:cs="Sylfaen"/>
          <w:i/>
          <w:sz w:val="24"/>
          <w:lang w:val="en-US"/>
        </w:rPr>
        <w:t>R</w:t>
      </w:r>
      <w:r w:rsidRPr="00A677EA">
        <w:rPr>
          <w:rFonts w:ascii="GHEA Grapalat" w:hAnsi="GHEA Grapalat" w:cs="Sylfaen"/>
          <w:i/>
          <w:sz w:val="28"/>
          <w:vertAlign w:val="subscript"/>
          <w:lang w:val="en-US"/>
        </w:rPr>
        <w:t>s,n</w:t>
      </w:r>
      <w:r w:rsidRPr="00A677EA">
        <w:rPr>
          <w:rFonts w:ascii="GHEA Grapalat" w:hAnsi="GHEA Grapalat" w:cs="Sylfaen"/>
          <w:lang w:val="en-US"/>
        </w:rPr>
        <w:t xml:space="preserve"> շիկագլոցված և թերմամեխանիկական եղանակով ամրացված ամրանի և ոչ ավել, քան 0,8·</w:t>
      </w:r>
      <w:r w:rsidRPr="00A677EA">
        <w:rPr>
          <w:rFonts w:ascii="GHEA Grapalat" w:hAnsi="GHEA Grapalat" w:cs="Sylfaen"/>
          <w:i/>
          <w:sz w:val="24"/>
          <w:lang w:val="en-US"/>
        </w:rPr>
        <w:t>R</w:t>
      </w:r>
      <w:r w:rsidRPr="00A677EA">
        <w:rPr>
          <w:rFonts w:ascii="GHEA Grapalat" w:hAnsi="GHEA Grapalat" w:cs="Sylfaen"/>
          <w:i/>
          <w:sz w:val="28"/>
          <w:vertAlign w:val="subscript"/>
          <w:lang w:val="en-US"/>
        </w:rPr>
        <w:t>s,n</w:t>
      </w:r>
      <w:r w:rsidRPr="00A677EA">
        <w:rPr>
          <w:rFonts w:ascii="GHEA Grapalat" w:hAnsi="GHEA Grapalat" w:cs="Sylfaen"/>
          <w:lang w:val="en-US"/>
        </w:rPr>
        <w:t xml:space="preserve"> սառնադեֆորմացված ամրանի և ամրանային ճոպանների համար:</w:t>
      </w:r>
    </w:p>
    <w:p w14:paraId="6A142862" w14:textId="77777777" w:rsidR="006747C8" w:rsidRPr="00A677EA" w:rsidRDefault="006747C8" w:rsidP="006747C8">
      <w:pPr>
        <w:shd w:val="clear" w:color="auto" w:fill="FFFFFF"/>
        <w:spacing w:after="120" w:line="293" w:lineRule="auto"/>
        <w:ind w:firstLine="567"/>
        <w:jc w:val="both"/>
        <w:rPr>
          <w:rFonts w:ascii="GHEA Grapalat" w:hAnsi="GHEA Grapalat"/>
          <w:lang w:val="en-US"/>
        </w:rPr>
      </w:pPr>
      <w:r w:rsidRPr="00A677EA">
        <w:rPr>
          <w:rFonts w:ascii="GHEA Grapalat" w:hAnsi="GHEA Grapalat"/>
          <w:b/>
          <w:lang w:val="en-US"/>
        </w:rPr>
        <w:t>481.</w:t>
      </w:r>
      <w:r w:rsidRPr="00A677EA">
        <w:rPr>
          <w:rFonts w:ascii="Calibri" w:hAnsi="Calibri"/>
          <w:lang w:val="en-US"/>
        </w:rPr>
        <w:t> </w:t>
      </w:r>
      <w:r w:rsidRPr="00A677EA">
        <w:rPr>
          <w:rFonts w:ascii="GHEA Grapalat" w:hAnsi="GHEA Grapalat"/>
        </w:rPr>
        <w:t>Նախալարված</w:t>
      </w:r>
      <w:r w:rsidRPr="00A677EA">
        <w:rPr>
          <w:rFonts w:ascii="GHEA Grapalat" w:hAnsi="GHEA Grapalat"/>
          <w:lang w:val="en-US"/>
        </w:rPr>
        <w:t xml:space="preserve"> </w:t>
      </w:r>
      <w:r w:rsidRPr="00A677EA">
        <w:rPr>
          <w:rFonts w:ascii="GHEA Grapalat" w:hAnsi="GHEA Grapalat"/>
        </w:rPr>
        <w:t>երկաթբետոնե</w:t>
      </w:r>
      <w:r w:rsidRPr="00A677EA">
        <w:rPr>
          <w:rFonts w:ascii="GHEA Grapalat" w:hAnsi="GHEA Grapalat"/>
          <w:lang w:val="en-US"/>
        </w:rPr>
        <w:t xml:space="preserve"> </w:t>
      </w:r>
      <w:r w:rsidRPr="00A677EA">
        <w:rPr>
          <w:rFonts w:ascii="GHEA Grapalat" w:hAnsi="GHEA Grapalat"/>
        </w:rPr>
        <w:t>կոնստրուկցիաների</w:t>
      </w:r>
      <w:r w:rsidRPr="00A677EA">
        <w:rPr>
          <w:rFonts w:ascii="GHEA Grapalat" w:hAnsi="GHEA Grapalat"/>
          <w:lang w:val="en-US"/>
        </w:rPr>
        <w:t xml:space="preserve"> </w:t>
      </w:r>
      <w:r w:rsidRPr="00A677EA">
        <w:rPr>
          <w:rFonts w:ascii="GHEA Grapalat" w:hAnsi="GHEA Grapalat"/>
        </w:rPr>
        <w:t>հաշվարկի</w:t>
      </w:r>
      <w:r w:rsidRPr="00A677EA">
        <w:rPr>
          <w:rFonts w:ascii="GHEA Grapalat" w:hAnsi="GHEA Grapalat"/>
          <w:lang w:val="en-US"/>
        </w:rPr>
        <w:t xml:space="preserve"> </w:t>
      </w:r>
      <w:r w:rsidR="000C0121" w:rsidRPr="00A677EA">
        <w:rPr>
          <w:rFonts w:ascii="GHEA Grapalat" w:hAnsi="GHEA Grapalat"/>
          <w:lang w:val="en-US"/>
        </w:rPr>
        <w:t>դեպքում</w:t>
      </w:r>
      <w:r w:rsidRPr="00A677EA">
        <w:rPr>
          <w:rFonts w:ascii="GHEA Grapalat" w:hAnsi="GHEA Grapalat"/>
          <w:lang w:val="en-US"/>
        </w:rPr>
        <w:t xml:space="preserve"> </w:t>
      </w:r>
      <w:r w:rsidRPr="00A677EA">
        <w:rPr>
          <w:rFonts w:ascii="GHEA Grapalat" w:hAnsi="GHEA Grapalat"/>
        </w:rPr>
        <w:t>անհրաժեշտ</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հաշվի</w:t>
      </w:r>
      <w:r w:rsidRPr="00A677EA">
        <w:rPr>
          <w:rFonts w:ascii="GHEA Grapalat" w:hAnsi="GHEA Grapalat"/>
          <w:lang w:val="en-US"/>
        </w:rPr>
        <w:t xml:space="preserve"> </w:t>
      </w:r>
      <w:r w:rsidRPr="00A677EA">
        <w:rPr>
          <w:rFonts w:ascii="GHEA Grapalat" w:hAnsi="GHEA Grapalat"/>
        </w:rPr>
        <w:t>առնել</w:t>
      </w:r>
      <w:r w:rsidRPr="00A677EA">
        <w:rPr>
          <w:rFonts w:ascii="GHEA Grapalat" w:hAnsi="GHEA Grapalat"/>
          <w:lang w:val="en-US"/>
        </w:rPr>
        <w:t xml:space="preserve"> </w:t>
      </w:r>
      <w:r w:rsidRPr="00A677EA">
        <w:rPr>
          <w:rFonts w:ascii="GHEA Grapalat" w:hAnsi="GHEA Grapalat"/>
        </w:rPr>
        <w:t>նախնական</w:t>
      </w:r>
      <w:r w:rsidRPr="00A677EA">
        <w:rPr>
          <w:rFonts w:ascii="GHEA Grapalat" w:hAnsi="GHEA Grapalat"/>
          <w:lang w:val="en-US"/>
        </w:rPr>
        <w:t xml:space="preserve"> </w:t>
      </w:r>
      <w:r w:rsidRPr="00A677EA">
        <w:rPr>
          <w:rFonts w:ascii="GHEA Grapalat" w:hAnsi="GHEA Grapalat"/>
        </w:rPr>
        <w:t>լարումների</w:t>
      </w:r>
      <w:r w:rsidRPr="00A677EA">
        <w:rPr>
          <w:rFonts w:ascii="GHEA Grapalat" w:hAnsi="GHEA Grapalat"/>
          <w:lang w:val="en-US"/>
        </w:rPr>
        <w:t xml:space="preserve"> </w:t>
      </w:r>
      <w:r w:rsidRPr="00A677EA">
        <w:rPr>
          <w:rFonts w:ascii="GHEA Grapalat" w:hAnsi="GHEA Grapalat"/>
        </w:rPr>
        <w:t>նվազեցումը</w:t>
      </w:r>
      <w:r w:rsidRPr="00A677EA">
        <w:rPr>
          <w:rFonts w:ascii="GHEA Grapalat" w:hAnsi="GHEA Grapalat"/>
          <w:lang w:val="en-US"/>
        </w:rPr>
        <w:t xml:space="preserve">, </w:t>
      </w:r>
      <w:r w:rsidRPr="00A677EA">
        <w:rPr>
          <w:rFonts w:ascii="GHEA Grapalat" w:hAnsi="GHEA Grapalat"/>
        </w:rPr>
        <w:t>որը</w:t>
      </w:r>
      <w:r w:rsidRPr="00A677EA">
        <w:rPr>
          <w:rFonts w:ascii="GHEA Grapalat" w:hAnsi="GHEA Grapalat"/>
          <w:lang w:val="en-US"/>
        </w:rPr>
        <w:t xml:space="preserve"> </w:t>
      </w:r>
      <w:r w:rsidRPr="00A677EA">
        <w:rPr>
          <w:rFonts w:ascii="GHEA Grapalat" w:hAnsi="GHEA Grapalat"/>
        </w:rPr>
        <w:t>տեղի</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ունենում</w:t>
      </w:r>
      <w:r w:rsidRPr="00A677EA">
        <w:rPr>
          <w:rFonts w:ascii="GHEA Grapalat" w:hAnsi="GHEA Grapalat"/>
          <w:lang w:val="en-US"/>
        </w:rPr>
        <w:t xml:space="preserve"> </w:t>
      </w:r>
      <w:r w:rsidRPr="00A677EA">
        <w:rPr>
          <w:rFonts w:ascii="GHEA Grapalat" w:hAnsi="GHEA Grapalat"/>
        </w:rPr>
        <w:t>նախալարման</w:t>
      </w:r>
      <w:r w:rsidRPr="00A677EA">
        <w:rPr>
          <w:rFonts w:ascii="GHEA Grapalat" w:hAnsi="GHEA Grapalat"/>
          <w:lang w:val="en-US"/>
        </w:rPr>
        <w:t xml:space="preserve"> </w:t>
      </w:r>
      <w:r w:rsidRPr="00A677EA">
        <w:rPr>
          <w:rFonts w:ascii="GHEA Grapalat" w:hAnsi="GHEA Grapalat"/>
        </w:rPr>
        <w:t>կորուստերի</w:t>
      </w:r>
      <w:r w:rsidRPr="00A677EA">
        <w:rPr>
          <w:rFonts w:ascii="GHEA Grapalat" w:hAnsi="GHEA Grapalat"/>
          <w:lang w:val="en-US"/>
        </w:rPr>
        <w:t xml:space="preserve"> </w:t>
      </w:r>
      <w:r w:rsidRPr="00A677EA">
        <w:rPr>
          <w:rFonts w:ascii="GHEA Grapalat" w:hAnsi="GHEA Grapalat"/>
        </w:rPr>
        <w:t>հետևանքով՝</w:t>
      </w:r>
      <w:r w:rsidRPr="00A677EA">
        <w:rPr>
          <w:rFonts w:ascii="GHEA Grapalat" w:hAnsi="GHEA Grapalat"/>
          <w:lang w:val="en-US"/>
        </w:rPr>
        <w:t xml:space="preserve"> </w:t>
      </w:r>
      <w:r w:rsidRPr="00A677EA">
        <w:rPr>
          <w:rFonts w:ascii="GHEA Grapalat" w:hAnsi="GHEA Grapalat"/>
        </w:rPr>
        <w:t>նախքան</w:t>
      </w:r>
      <w:r w:rsidRPr="00A677EA">
        <w:rPr>
          <w:rFonts w:ascii="GHEA Grapalat" w:hAnsi="GHEA Grapalat"/>
          <w:lang w:val="en-US"/>
        </w:rPr>
        <w:t xml:space="preserve"> </w:t>
      </w:r>
      <w:r w:rsidRPr="00A677EA">
        <w:rPr>
          <w:rFonts w:ascii="GHEA Grapalat" w:hAnsi="GHEA Grapalat"/>
        </w:rPr>
        <w:t>բետոնին</w:t>
      </w:r>
      <w:r w:rsidRPr="00A677EA">
        <w:rPr>
          <w:rFonts w:ascii="GHEA Grapalat" w:hAnsi="GHEA Grapalat"/>
          <w:lang w:val="en-US"/>
        </w:rPr>
        <w:t xml:space="preserve"> </w:t>
      </w:r>
      <w:r w:rsidRPr="00A677EA">
        <w:rPr>
          <w:rFonts w:ascii="GHEA Grapalat" w:hAnsi="GHEA Grapalat"/>
        </w:rPr>
        <w:t>լարման</w:t>
      </w:r>
      <w:r w:rsidRPr="00A677EA">
        <w:rPr>
          <w:rFonts w:ascii="GHEA Grapalat" w:hAnsi="GHEA Grapalat"/>
          <w:lang w:val="en-US"/>
        </w:rPr>
        <w:t xml:space="preserve"> </w:t>
      </w:r>
      <w:r w:rsidRPr="00A677EA">
        <w:rPr>
          <w:rFonts w:ascii="GHEA Grapalat" w:hAnsi="GHEA Grapalat"/>
        </w:rPr>
        <w:t>ճիգերի</w:t>
      </w:r>
      <w:r w:rsidRPr="00A677EA">
        <w:rPr>
          <w:rFonts w:ascii="GHEA Grapalat" w:hAnsi="GHEA Grapalat"/>
          <w:lang w:val="en-US"/>
        </w:rPr>
        <w:t xml:space="preserve"> </w:t>
      </w:r>
      <w:r w:rsidRPr="00A677EA">
        <w:rPr>
          <w:rFonts w:ascii="GHEA Grapalat" w:hAnsi="GHEA Grapalat"/>
        </w:rPr>
        <w:t>փոխանցումը</w:t>
      </w:r>
      <w:r w:rsidRPr="00A677EA">
        <w:rPr>
          <w:rFonts w:ascii="GHEA Grapalat" w:hAnsi="GHEA Grapalat"/>
          <w:lang w:val="en-US"/>
        </w:rPr>
        <w:t xml:space="preserve"> (առաջին կորուստներ) և </w:t>
      </w:r>
      <w:r w:rsidRPr="00A677EA">
        <w:rPr>
          <w:rFonts w:ascii="GHEA Grapalat" w:hAnsi="GHEA Grapalat"/>
        </w:rPr>
        <w:t>բետոնին</w:t>
      </w:r>
      <w:r w:rsidRPr="00A677EA">
        <w:rPr>
          <w:rFonts w:ascii="GHEA Grapalat" w:hAnsi="GHEA Grapalat"/>
          <w:lang w:val="en-US"/>
        </w:rPr>
        <w:t xml:space="preserve"> </w:t>
      </w:r>
      <w:r w:rsidRPr="00A677EA">
        <w:rPr>
          <w:rFonts w:ascii="GHEA Grapalat" w:hAnsi="GHEA Grapalat"/>
        </w:rPr>
        <w:t>լարման</w:t>
      </w:r>
      <w:r w:rsidRPr="00A677EA">
        <w:rPr>
          <w:rFonts w:ascii="GHEA Grapalat" w:hAnsi="GHEA Grapalat"/>
          <w:lang w:val="en-US"/>
        </w:rPr>
        <w:t xml:space="preserve"> </w:t>
      </w:r>
      <w:r w:rsidRPr="00A677EA">
        <w:rPr>
          <w:rFonts w:ascii="GHEA Grapalat" w:hAnsi="GHEA Grapalat"/>
        </w:rPr>
        <w:t>ճիգերի</w:t>
      </w:r>
      <w:r w:rsidRPr="00A677EA">
        <w:rPr>
          <w:rFonts w:ascii="GHEA Grapalat" w:hAnsi="GHEA Grapalat"/>
          <w:lang w:val="en-US"/>
        </w:rPr>
        <w:t xml:space="preserve"> </w:t>
      </w:r>
      <w:r w:rsidRPr="00A677EA">
        <w:rPr>
          <w:rFonts w:ascii="GHEA Grapalat" w:hAnsi="GHEA Grapalat"/>
        </w:rPr>
        <w:t>փոխանցո</w:t>
      </w:r>
      <w:r w:rsidRPr="00A677EA">
        <w:rPr>
          <w:rFonts w:ascii="GHEA Grapalat" w:hAnsi="GHEA Grapalat"/>
          <w:lang w:val="en-US"/>
        </w:rPr>
        <w:t>ւմից հետո (երկրորդ կորուստներ):</w:t>
      </w:r>
    </w:p>
    <w:p w14:paraId="225E34A9" w14:textId="77777777" w:rsidR="006747C8" w:rsidRPr="00A677EA" w:rsidRDefault="006747C8" w:rsidP="006747C8">
      <w:pPr>
        <w:shd w:val="clear" w:color="auto" w:fill="FFFFFF"/>
        <w:spacing w:after="0" w:line="293" w:lineRule="auto"/>
        <w:ind w:firstLine="567"/>
        <w:jc w:val="both"/>
        <w:rPr>
          <w:rFonts w:ascii="GHEA Grapalat" w:hAnsi="GHEA Grapalat"/>
          <w:lang w:val="en-US"/>
        </w:rPr>
      </w:pPr>
      <w:r w:rsidRPr="00A677EA">
        <w:rPr>
          <w:rFonts w:ascii="GHEA Grapalat" w:hAnsi="GHEA Grapalat"/>
          <w:b/>
          <w:lang w:val="en-US"/>
        </w:rPr>
        <w:t>482.</w:t>
      </w:r>
      <w:r w:rsidRPr="00A677EA">
        <w:rPr>
          <w:rFonts w:ascii="GHEA Grapalat" w:hAnsi="GHEA Grapalat"/>
          <w:lang w:val="en-US"/>
        </w:rPr>
        <w:t> </w:t>
      </w:r>
      <w:r w:rsidRPr="00A677EA">
        <w:rPr>
          <w:rFonts w:ascii="GHEA Grapalat" w:hAnsi="GHEA Grapalat"/>
        </w:rPr>
        <w:t>Հենակների</w:t>
      </w:r>
      <w:r w:rsidRPr="00A677EA">
        <w:rPr>
          <w:rFonts w:ascii="GHEA Grapalat" w:hAnsi="GHEA Grapalat"/>
          <w:lang w:val="en-US"/>
        </w:rPr>
        <w:t xml:space="preserve"> </w:t>
      </w:r>
      <w:r w:rsidRPr="00A677EA">
        <w:rPr>
          <w:rFonts w:ascii="GHEA Grapalat" w:hAnsi="GHEA Grapalat"/>
        </w:rPr>
        <w:t>վրա</w:t>
      </w:r>
      <w:r w:rsidRPr="00A677EA">
        <w:rPr>
          <w:rFonts w:ascii="GHEA Grapalat" w:hAnsi="GHEA Grapalat"/>
          <w:lang w:val="en-US"/>
        </w:rPr>
        <w:t xml:space="preserve"> </w:t>
      </w:r>
      <w:r w:rsidRPr="00A677EA">
        <w:rPr>
          <w:rFonts w:ascii="GHEA Grapalat" w:hAnsi="GHEA Grapalat"/>
        </w:rPr>
        <w:t>ամրանի</w:t>
      </w:r>
      <w:r w:rsidRPr="00A677EA">
        <w:rPr>
          <w:rFonts w:ascii="GHEA Grapalat" w:hAnsi="GHEA Grapalat"/>
          <w:lang w:val="en-US"/>
        </w:rPr>
        <w:t xml:space="preserve"> </w:t>
      </w:r>
      <w:r w:rsidRPr="00A677EA">
        <w:rPr>
          <w:rFonts w:ascii="GHEA Grapalat" w:hAnsi="GHEA Grapalat"/>
        </w:rPr>
        <w:t>ձգման</w:t>
      </w:r>
      <w:r w:rsidRPr="00A677EA">
        <w:rPr>
          <w:rFonts w:ascii="GHEA Grapalat" w:hAnsi="GHEA Grapalat"/>
          <w:lang w:val="en-US"/>
        </w:rPr>
        <w:t xml:space="preserve"> </w:t>
      </w:r>
      <w:r w:rsidRPr="00A677EA">
        <w:rPr>
          <w:rFonts w:ascii="GHEA Grapalat" w:hAnsi="GHEA Grapalat"/>
        </w:rPr>
        <w:t>ժամանակ</w:t>
      </w:r>
      <w:r w:rsidRPr="00A677EA">
        <w:rPr>
          <w:rFonts w:ascii="GHEA Grapalat" w:hAnsi="GHEA Grapalat"/>
          <w:lang w:val="en-US"/>
        </w:rPr>
        <w:t xml:space="preserve"> </w:t>
      </w:r>
      <w:r w:rsidRPr="00A677EA">
        <w:rPr>
          <w:rFonts w:ascii="GHEA Grapalat" w:hAnsi="GHEA Grapalat"/>
        </w:rPr>
        <w:t>անհրաժեշտ</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հաշվի</w:t>
      </w:r>
      <w:r w:rsidRPr="00A677EA">
        <w:rPr>
          <w:rFonts w:ascii="GHEA Grapalat" w:hAnsi="GHEA Grapalat"/>
          <w:lang w:val="en-US"/>
        </w:rPr>
        <w:t xml:space="preserve"> </w:t>
      </w:r>
      <w:r w:rsidRPr="00A677EA">
        <w:rPr>
          <w:rFonts w:ascii="GHEA Grapalat" w:hAnsi="GHEA Grapalat"/>
        </w:rPr>
        <w:t>առնել</w:t>
      </w:r>
      <w:r w:rsidRPr="00A677EA">
        <w:rPr>
          <w:rFonts w:ascii="GHEA Grapalat" w:hAnsi="GHEA Grapalat"/>
          <w:lang w:val="en-US"/>
        </w:rPr>
        <w:t>.</w:t>
      </w:r>
    </w:p>
    <w:p w14:paraId="1316F0F1" w14:textId="77777777" w:rsidR="006747C8" w:rsidRPr="00A677EA" w:rsidRDefault="006747C8" w:rsidP="006747C8">
      <w:pPr>
        <w:shd w:val="clear" w:color="auto" w:fill="FFFFFF"/>
        <w:spacing w:after="0" w:line="293" w:lineRule="auto"/>
        <w:ind w:left="851" w:hanging="284"/>
        <w:jc w:val="both"/>
        <w:rPr>
          <w:rFonts w:ascii="GHEA Grapalat" w:hAnsi="GHEA Grapalat"/>
          <w:lang w:val="en-US"/>
        </w:rPr>
      </w:pPr>
      <w:r w:rsidRPr="00A677EA">
        <w:rPr>
          <w:rFonts w:ascii="GHEA Grapalat" w:hAnsi="GHEA Grapalat"/>
          <w:lang w:val="en-US"/>
        </w:rPr>
        <w:t>1) </w:t>
      </w:r>
      <w:r w:rsidRPr="00A677EA">
        <w:rPr>
          <w:rFonts w:ascii="GHEA Grapalat" w:hAnsi="GHEA Grapalat"/>
        </w:rPr>
        <w:t>առաջին</w:t>
      </w:r>
      <w:r w:rsidRPr="00A677EA">
        <w:rPr>
          <w:rFonts w:ascii="GHEA Grapalat" w:hAnsi="GHEA Grapalat"/>
          <w:lang w:val="en-US"/>
        </w:rPr>
        <w:t xml:space="preserve"> </w:t>
      </w:r>
      <w:r w:rsidRPr="00A677EA">
        <w:rPr>
          <w:rFonts w:ascii="GHEA Grapalat" w:hAnsi="GHEA Grapalat"/>
        </w:rPr>
        <w:t>կորուստները</w:t>
      </w:r>
      <w:r w:rsidRPr="00A677EA">
        <w:rPr>
          <w:rFonts w:ascii="GHEA Grapalat" w:hAnsi="GHEA Grapalat"/>
          <w:lang w:val="en-US"/>
        </w:rPr>
        <w:t xml:space="preserve"> – </w:t>
      </w:r>
      <w:r w:rsidRPr="00A677EA">
        <w:rPr>
          <w:rFonts w:ascii="GHEA Grapalat" w:hAnsi="GHEA Grapalat"/>
        </w:rPr>
        <w:t>ամրանում</w:t>
      </w:r>
      <w:r w:rsidRPr="00A677EA">
        <w:rPr>
          <w:rFonts w:ascii="GHEA Grapalat" w:hAnsi="GHEA Grapalat"/>
          <w:lang w:val="en-US"/>
        </w:rPr>
        <w:t xml:space="preserve"> </w:t>
      </w:r>
      <w:r w:rsidRPr="00A677EA">
        <w:rPr>
          <w:rFonts w:ascii="GHEA Grapalat" w:hAnsi="GHEA Grapalat"/>
        </w:rPr>
        <w:t>նախնական</w:t>
      </w:r>
      <w:r w:rsidRPr="00A677EA">
        <w:rPr>
          <w:rFonts w:ascii="GHEA Grapalat" w:hAnsi="GHEA Grapalat"/>
          <w:lang w:val="en-US"/>
        </w:rPr>
        <w:t xml:space="preserve"> </w:t>
      </w:r>
      <w:r w:rsidRPr="00A677EA">
        <w:rPr>
          <w:rFonts w:ascii="GHEA Grapalat" w:hAnsi="GHEA Grapalat"/>
        </w:rPr>
        <w:t>լարումների</w:t>
      </w:r>
      <w:r w:rsidRPr="00A677EA">
        <w:rPr>
          <w:rFonts w:ascii="GHEA Grapalat" w:hAnsi="GHEA Grapalat"/>
          <w:lang w:val="en-US"/>
        </w:rPr>
        <w:t xml:space="preserve"> </w:t>
      </w:r>
      <w:r w:rsidRPr="00A677EA">
        <w:rPr>
          <w:rFonts w:ascii="GHEA Grapalat" w:hAnsi="GHEA Grapalat"/>
        </w:rPr>
        <w:t>ռելաքսացիայից</w:t>
      </w:r>
      <w:r w:rsidRPr="00A677EA">
        <w:rPr>
          <w:rFonts w:ascii="GHEA Grapalat" w:hAnsi="GHEA Grapalat"/>
          <w:lang w:val="en-US"/>
        </w:rPr>
        <w:t xml:space="preserve">, </w:t>
      </w:r>
      <w:r w:rsidRPr="00A677EA">
        <w:rPr>
          <w:rFonts w:ascii="GHEA Grapalat" w:hAnsi="GHEA Grapalat"/>
        </w:rPr>
        <w:t>կոնստրուկցիաների</w:t>
      </w:r>
      <w:r w:rsidRPr="00A677EA">
        <w:rPr>
          <w:rFonts w:ascii="GHEA Grapalat" w:hAnsi="GHEA Grapalat"/>
          <w:lang w:val="en-US"/>
        </w:rPr>
        <w:t xml:space="preserve"> </w:t>
      </w:r>
      <w:r w:rsidRPr="00A677EA">
        <w:rPr>
          <w:rFonts w:ascii="GHEA Grapalat" w:hAnsi="GHEA Grapalat"/>
        </w:rPr>
        <w:t>ջերմային</w:t>
      </w:r>
      <w:r w:rsidRPr="00A677EA">
        <w:rPr>
          <w:rFonts w:ascii="GHEA Grapalat" w:hAnsi="GHEA Grapalat"/>
          <w:lang w:val="en-US"/>
        </w:rPr>
        <w:t xml:space="preserve"> </w:t>
      </w:r>
      <w:r w:rsidRPr="00A677EA">
        <w:rPr>
          <w:rFonts w:ascii="GHEA Grapalat" w:hAnsi="GHEA Grapalat"/>
        </w:rPr>
        <w:t>մշակման</w:t>
      </w:r>
      <w:r w:rsidRPr="00A677EA">
        <w:rPr>
          <w:rFonts w:ascii="GHEA Grapalat" w:hAnsi="GHEA Grapalat"/>
          <w:lang w:val="en-US"/>
        </w:rPr>
        <w:t xml:space="preserve"> </w:t>
      </w:r>
      <w:r w:rsidRPr="00A677EA">
        <w:rPr>
          <w:rFonts w:ascii="GHEA Grapalat" w:hAnsi="GHEA Grapalat"/>
        </w:rPr>
        <w:t>ժամանակ</w:t>
      </w:r>
      <w:r w:rsidRPr="00A677EA">
        <w:rPr>
          <w:rFonts w:ascii="GHEA Grapalat" w:hAnsi="GHEA Grapalat"/>
          <w:lang w:val="en-US"/>
        </w:rPr>
        <w:t xml:space="preserve"> </w:t>
      </w:r>
      <w:r w:rsidRPr="00A677EA">
        <w:rPr>
          <w:rFonts w:ascii="GHEA Grapalat" w:hAnsi="GHEA Grapalat"/>
        </w:rPr>
        <w:t>առաջացող</w:t>
      </w:r>
      <w:r w:rsidRPr="00A677EA">
        <w:rPr>
          <w:rFonts w:ascii="GHEA Grapalat" w:hAnsi="GHEA Grapalat"/>
          <w:lang w:val="en-US"/>
        </w:rPr>
        <w:t xml:space="preserve"> </w:t>
      </w:r>
      <w:r w:rsidRPr="00A677EA">
        <w:rPr>
          <w:rFonts w:ascii="GHEA Grapalat" w:hAnsi="GHEA Grapalat"/>
        </w:rPr>
        <w:t>ջերմաստիճանների</w:t>
      </w:r>
      <w:r w:rsidRPr="00A677EA">
        <w:rPr>
          <w:rFonts w:ascii="GHEA Grapalat" w:hAnsi="GHEA Grapalat"/>
          <w:lang w:val="en-US"/>
        </w:rPr>
        <w:t xml:space="preserve"> </w:t>
      </w:r>
      <w:r w:rsidRPr="00A677EA">
        <w:rPr>
          <w:rFonts w:ascii="GHEA Grapalat" w:hAnsi="GHEA Grapalat"/>
        </w:rPr>
        <w:t>տարբերությունից</w:t>
      </w:r>
      <w:r w:rsidRPr="00A677EA">
        <w:rPr>
          <w:rFonts w:ascii="GHEA Grapalat" w:hAnsi="GHEA Grapalat"/>
          <w:lang w:val="en-US"/>
        </w:rPr>
        <w:t xml:space="preserve">, </w:t>
      </w:r>
      <w:r w:rsidRPr="00A677EA">
        <w:rPr>
          <w:rFonts w:ascii="GHEA Grapalat" w:hAnsi="GHEA Grapalat"/>
        </w:rPr>
        <w:t>խարիսխների</w:t>
      </w:r>
      <w:r w:rsidRPr="00A677EA">
        <w:rPr>
          <w:rFonts w:ascii="GHEA Grapalat" w:hAnsi="GHEA Grapalat"/>
          <w:lang w:val="en-US"/>
        </w:rPr>
        <w:t xml:space="preserve"> </w:t>
      </w:r>
      <w:r w:rsidRPr="00A677EA">
        <w:rPr>
          <w:rFonts w:ascii="GHEA Grapalat" w:hAnsi="GHEA Grapalat"/>
        </w:rPr>
        <w:t>դեֆորմացիայից</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կաղապարի</w:t>
      </w:r>
      <w:r w:rsidRPr="00A677EA">
        <w:rPr>
          <w:rFonts w:ascii="GHEA Grapalat" w:hAnsi="GHEA Grapalat"/>
          <w:lang w:val="en-US"/>
        </w:rPr>
        <w:t xml:space="preserve"> (հենակների) </w:t>
      </w:r>
      <w:r w:rsidRPr="00A677EA">
        <w:rPr>
          <w:rFonts w:ascii="GHEA Grapalat" w:hAnsi="GHEA Grapalat"/>
        </w:rPr>
        <w:t>դեֆորմացիայից</w:t>
      </w:r>
      <w:r w:rsidRPr="00A677EA">
        <w:rPr>
          <w:rFonts w:ascii="GHEA Grapalat" w:hAnsi="GHEA Grapalat"/>
          <w:lang w:val="en-US"/>
        </w:rPr>
        <w:t>,</w:t>
      </w:r>
    </w:p>
    <w:p w14:paraId="72261435" w14:textId="77777777" w:rsidR="006747C8" w:rsidRPr="00A677EA" w:rsidRDefault="006747C8" w:rsidP="006747C8">
      <w:pPr>
        <w:shd w:val="clear" w:color="auto" w:fill="FFFFFF"/>
        <w:spacing w:after="120" w:line="293" w:lineRule="auto"/>
        <w:ind w:left="851" w:hanging="284"/>
        <w:jc w:val="both"/>
        <w:rPr>
          <w:rFonts w:ascii="GHEA Grapalat" w:hAnsi="GHEA Grapalat"/>
          <w:lang w:val="en-US"/>
        </w:rPr>
      </w:pPr>
      <w:r w:rsidRPr="00A677EA">
        <w:rPr>
          <w:rFonts w:ascii="GHEA Grapalat" w:hAnsi="GHEA Grapalat"/>
          <w:lang w:val="en-US"/>
        </w:rPr>
        <w:t xml:space="preserve">2) երկրորդ </w:t>
      </w:r>
      <w:r w:rsidRPr="00A677EA">
        <w:rPr>
          <w:rFonts w:ascii="GHEA Grapalat" w:hAnsi="GHEA Grapalat"/>
        </w:rPr>
        <w:t>կորուստները</w:t>
      </w:r>
      <w:r w:rsidRPr="00A677EA">
        <w:rPr>
          <w:rFonts w:ascii="GHEA Grapalat" w:hAnsi="GHEA Grapalat"/>
          <w:lang w:val="en-US"/>
        </w:rPr>
        <w:t xml:space="preserve"> – բետոնի կծկումից և սողքից:</w:t>
      </w:r>
    </w:p>
    <w:p w14:paraId="39E21A1C" w14:textId="77777777" w:rsidR="006747C8" w:rsidRPr="00A677EA" w:rsidRDefault="006747C8" w:rsidP="006747C8">
      <w:pPr>
        <w:shd w:val="clear" w:color="auto" w:fill="FFFFFF"/>
        <w:spacing w:after="0" w:line="293" w:lineRule="auto"/>
        <w:ind w:firstLine="567"/>
        <w:jc w:val="both"/>
        <w:rPr>
          <w:rFonts w:ascii="GHEA Grapalat" w:hAnsi="GHEA Grapalat"/>
          <w:lang w:val="en-US"/>
        </w:rPr>
      </w:pPr>
      <w:r w:rsidRPr="00A677EA">
        <w:rPr>
          <w:rFonts w:ascii="GHEA Grapalat" w:hAnsi="GHEA Grapalat"/>
          <w:b/>
          <w:lang w:val="en-US"/>
        </w:rPr>
        <w:t>483.</w:t>
      </w:r>
      <w:r w:rsidRPr="00A677EA">
        <w:rPr>
          <w:rFonts w:ascii="GHEA Grapalat" w:hAnsi="GHEA Grapalat"/>
          <w:lang w:val="en-US"/>
        </w:rPr>
        <w:t> </w:t>
      </w:r>
      <w:r w:rsidRPr="00A677EA">
        <w:rPr>
          <w:rFonts w:ascii="GHEA Grapalat" w:hAnsi="GHEA Grapalat"/>
        </w:rPr>
        <w:t>Բ</w:t>
      </w:r>
      <w:r w:rsidRPr="00A677EA">
        <w:rPr>
          <w:rFonts w:ascii="GHEA Grapalat" w:hAnsi="GHEA Grapalat"/>
          <w:lang w:val="en-US"/>
        </w:rPr>
        <w:t xml:space="preserve">ետոնի </w:t>
      </w:r>
      <w:r w:rsidRPr="00A677EA">
        <w:rPr>
          <w:rFonts w:ascii="GHEA Grapalat" w:hAnsi="GHEA Grapalat"/>
        </w:rPr>
        <w:t>վրա</w:t>
      </w:r>
      <w:r w:rsidRPr="00A677EA">
        <w:rPr>
          <w:rFonts w:ascii="GHEA Grapalat" w:hAnsi="GHEA Grapalat"/>
          <w:lang w:val="en-US"/>
        </w:rPr>
        <w:t xml:space="preserve"> </w:t>
      </w:r>
      <w:r w:rsidRPr="00A677EA">
        <w:rPr>
          <w:rFonts w:ascii="GHEA Grapalat" w:hAnsi="GHEA Grapalat"/>
        </w:rPr>
        <w:t>ամրանի</w:t>
      </w:r>
      <w:r w:rsidRPr="00A677EA">
        <w:rPr>
          <w:rFonts w:ascii="GHEA Grapalat" w:hAnsi="GHEA Grapalat"/>
          <w:lang w:val="en-US"/>
        </w:rPr>
        <w:t xml:space="preserve"> </w:t>
      </w:r>
      <w:r w:rsidRPr="00A677EA">
        <w:rPr>
          <w:rFonts w:ascii="GHEA Grapalat" w:hAnsi="GHEA Grapalat"/>
        </w:rPr>
        <w:t>ձգման</w:t>
      </w:r>
      <w:r w:rsidRPr="00A677EA">
        <w:rPr>
          <w:rFonts w:ascii="GHEA Grapalat" w:hAnsi="GHEA Grapalat"/>
          <w:lang w:val="en-US"/>
        </w:rPr>
        <w:t xml:space="preserve"> </w:t>
      </w:r>
      <w:r w:rsidRPr="00A677EA">
        <w:rPr>
          <w:rFonts w:ascii="GHEA Grapalat" w:hAnsi="GHEA Grapalat"/>
        </w:rPr>
        <w:t>ժամանակ</w:t>
      </w:r>
      <w:r w:rsidRPr="00A677EA">
        <w:rPr>
          <w:rFonts w:ascii="GHEA Grapalat" w:hAnsi="GHEA Grapalat"/>
          <w:lang w:val="en-US"/>
        </w:rPr>
        <w:t xml:space="preserve"> </w:t>
      </w:r>
      <w:r w:rsidRPr="00A677EA">
        <w:rPr>
          <w:rFonts w:ascii="GHEA Grapalat" w:hAnsi="GHEA Grapalat"/>
        </w:rPr>
        <w:t>անհրաժեշտ</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հաշվի</w:t>
      </w:r>
      <w:r w:rsidRPr="00A677EA">
        <w:rPr>
          <w:rFonts w:ascii="GHEA Grapalat" w:hAnsi="GHEA Grapalat"/>
          <w:lang w:val="en-US"/>
        </w:rPr>
        <w:t xml:space="preserve"> </w:t>
      </w:r>
      <w:r w:rsidRPr="00A677EA">
        <w:rPr>
          <w:rFonts w:ascii="GHEA Grapalat" w:hAnsi="GHEA Grapalat"/>
        </w:rPr>
        <w:t>առնել</w:t>
      </w:r>
      <w:r w:rsidRPr="00A677EA">
        <w:rPr>
          <w:rFonts w:ascii="GHEA Grapalat" w:hAnsi="GHEA Grapalat"/>
          <w:lang w:val="en-US"/>
        </w:rPr>
        <w:t>.</w:t>
      </w:r>
    </w:p>
    <w:p w14:paraId="32106A88" w14:textId="77777777" w:rsidR="006747C8" w:rsidRPr="00A677EA" w:rsidRDefault="006747C8" w:rsidP="006747C8">
      <w:pPr>
        <w:shd w:val="clear" w:color="auto" w:fill="FFFFFF"/>
        <w:spacing w:after="0" w:line="293" w:lineRule="auto"/>
        <w:ind w:left="851" w:hanging="284"/>
        <w:jc w:val="both"/>
        <w:rPr>
          <w:rFonts w:ascii="GHEA Grapalat" w:hAnsi="GHEA Grapalat"/>
          <w:lang w:val="en-US"/>
        </w:rPr>
      </w:pPr>
      <w:r w:rsidRPr="00A677EA">
        <w:rPr>
          <w:rFonts w:ascii="GHEA Grapalat" w:hAnsi="GHEA Grapalat"/>
          <w:lang w:val="en-US"/>
        </w:rPr>
        <w:t>1) </w:t>
      </w:r>
      <w:r w:rsidRPr="00A677EA">
        <w:rPr>
          <w:rFonts w:ascii="GHEA Grapalat" w:hAnsi="GHEA Grapalat"/>
        </w:rPr>
        <w:t>առաջին</w:t>
      </w:r>
      <w:r w:rsidRPr="00A677EA">
        <w:rPr>
          <w:rFonts w:ascii="GHEA Grapalat" w:hAnsi="GHEA Grapalat"/>
          <w:lang w:val="en-US"/>
        </w:rPr>
        <w:t xml:space="preserve"> </w:t>
      </w:r>
      <w:r w:rsidRPr="00A677EA">
        <w:rPr>
          <w:rFonts w:ascii="GHEA Grapalat" w:hAnsi="GHEA Grapalat"/>
        </w:rPr>
        <w:t>կորուստները</w:t>
      </w:r>
      <w:r w:rsidRPr="00A677EA">
        <w:rPr>
          <w:rFonts w:ascii="GHEA Grapalat" w:hAnsi="GHEA Grapalat"/>
          <w:lang w:val="en-US"/>
        </w:rPr>
        <w:t xml:space="preserve"> – խարիսխների դեֆորմացիայից, խուղակների պատերով կամ կոնստրուկցիայի մակերևույթով ամրանի տրորումից,</w:t>
      </w:r>
    </w:p>
    <w:p w14:paraId="3AD3AC63" w14:textId="77777777" w:rsidR="006747C8" w:rsidRPr="00A677EA" w:rsidRDefault="006747C8" w:rsidP="006747C8">
      <w:pPr>
        <w:shd w:val="clear" w:color="auto" w:fill="FFFFFF"/>
        <w:spacing w:after="120" w:line="293" w:lineRule="auto"/>
        <w:ind w:left="851" w:hanging="284"/>
        <w:jc w:val="both"/>
        <w:rPr>
          <w:rFonts w:ascii="GHEA Grapalat" w:hAnsi="GHEA Grapalat"/>
          <w:lang w:val="en-US"/>
        </w:rPr>
      </w:pPr>
      <w:r w:rsidRPr="00A677EA">
        <w:rPr>
          <w:rFonts w:ascii="GHEA Grapalat" w:hAnsi="GHEA Grapalat"/>
          <w:lang w:val="en-US"/>
        </w:rPr>
        <w:t xml:space="preserve">2) երկրորդ </w:t>
      </w:r>
      <w:r w:rsidRPr="00A677EA">
        <w:rPr>
          <w:rFonts w:ascii="GHEA Grapalat" w:hAnsi="GHEA Grapalat"/>
        </w:rPr>
        <w:t>կորուստները</w:t>
      </w:r>
      <w:r w:rsidRPr="00A677EA">
        <w:rPr>
          <w:rFonts w:ascii="GHEA Grapalat" w:hAnsi="GHEA Grapalat"/>
          <w:lang w:val="en-US"/>
        </w:rPr>
        <w:t xml:space="preserve"> – </w:t>
      </w:r>
      <w:r w:rsidRPr="00A677EA">
        <w:rPr>
          <w:rFonts w:ascii="GHEA Grapalat" w:hAnsi="GHEA Grapalat"/>
        </w:rPr>
        <w:t>ամրանում</w:t>
      </w:r>
      <w:r w:rsidRPr="00A677EA">
        <w:rPr>
          <w:rFonts w:ascii="GHEA Grapalat" w:hAnsi="GHEA Grapalat"/>
          <w:lang w:val="en-US"/>
        </w:rPr>
        <w:t xml:space="preserve"> </w:t>
      </w:r>
      <w:r w:rsidRPr="00A677EA">
        <w:rPr>
          <w:rFonts w:ascii="GHEA Grapalat" w:hAnsi="GHEA Grapalat"/>
        </w:rPr>
        <w:t>նախնական</w:t>
      </w:r>
      <w:r w:rsidRPr="00A677EA">
        <w:rPr>
          <w:rFonts w:ascii="GHEA Grapalat" w:hAnsi="GHEA Grapalat"/>
          <w:lang w:val="en-US"/>
        </w:rPr>
        <w:t xml:space="preserve"> </w:t>
      </w:r>
      <w:r w:rsidRPr="00A677EA">
        <w:rPr>
          <w:rFonts w:ascii="GHEA Grapalat" w:hAnsi="GHEA Grapalat"/>
        </w:rPr>
        <w:t>լարումների</w:t>
      </w:r>
      <w:r w:rsidRPr="00A677EA">
        <w:rPr>
          <w:rFonts w:ascii="GHEA Grapalat" w:hAnsi="GHEA Grapalat"/>
          <w:lang w:val="en-US"/>
        </w:rPr>
        <w:t xml:space="preserve"> </w:t>
      </w:r>
      <w:r w:rsidRPr="00A677EA">
        <w:rPr>
          <w:rFonts w:ascii="GHEA Grapalat" w:hAnsi="GHEA Grapalat"/>
        </w:rPr>
        <w:t>ռելաքսացիայից</w:t>
      </w:r>
      <w:r w:rsidRPr="00A677EA">
        <w:rPr>
          <w:rFonts w:ascii="GHEA Grapalat" w:hAnsi="GHEA Grapalat"/>
          <w:lang w:val="en-US"/>
        </w:rPr>
        <w:t>, բետոնի կծկումից և սողքից:</w:t>
      </w:r>
    </w:p>
    <w:p w14:paraId="658928A8" w14:textId="77777777" w:rsidR="006747C8" w:rsidRPr="00A677EA" w:rsidRDefault="006747C8" w:rsidP="006747C8">
      <w:pPr>
        <w:shd w:val="clear" w:color="auto" w:fill="FFFFFF"/>
        <w:spacing w:after="0" w:line="293" w:lineRule="auto"/>
        <w:ind w:firstLine="567"/>
        <w:jc w:val="both"/>
        <w:rPr>
          <w:rFonts w:ascii="GHEA Grapalat" w:hAnsi="GHEA Grapalat"/>
          <w:lang w:val="en-US"/>
        </w:rPr>
      </w:pPr>
      <w:r w:rsidRPr="00A677EA">
        <w:rPr>
          <w:rFonts w:ascii="GHEA Grapalat" w:hAnsi="GHEA Grapalat"/>
          <w:b/>
          <w:lang w:val="en-US"/>
        </w:rPr>
        <w:t>484.</w:t>
      </w:r>
      <w:r w:rsidRPr="00A677EA">
        <w:rPr>
          <w:rFonts w:ascii="Calibri" w:hAnsi="Calibri"/>
          <w:lang w:val="en-US"/>
        </w:rPr>
        <w:t> </w:t>
      </w:r>
      <w:r w:rsidRPr="00A677EA">
        <w:rPr>
          <w:rFonts w:ascii="GHEA Grapalat" w:hAnsi="GHEA Grapalat"/>
          <w:lang w:val="en-US"/>
        </w:rPr>
        <w:t>Ա</w:t>
      </w:r>
      <w:r w:rsidRPr="00A677EA">
        <w:rPr>
          <w:rFonts w:ascii="GHEA Grapalat" w:hAnsi="GHEA Grapalat"/>
        </w:rPr>
        <w:t>մրան</w:t>
      </w:r>
      <w:r w:rsidRPr="00A677EA">
        <w:rPr>
          <w:rFonts w:ascii="GHEA Grapalat" w:hAnsi="GHEA Grapalat"/>
          <w:lang w:val="en-US"/>
        </w:rPr>
        <w:t xml:space="preserve">ի </w:t>
      </w:r>
      <w:r w:rsidRPr="00A677EA">
        <w:rPr>
          <w:rFonts w:ascii="GHEA Grapalat" w:hAnsi="GHEA Grapalat"/>
        </w:rPr>
        <w:t>լարումների</w:t>
      </w:r>
      <w:r w:rsidRPr="00A677EA">
        <w:rPr>
          <w:rFonts w:ascii="GHEA Grapalat" w:hAnsi="GHEA Grapalat"/>
          <w:lang w:val="en-US"/>
        </w:rPr>
        <w:t xml:space="preserve"> </w:t>
      </w:r>
      <w:r w:rsidRPr="00A677EA">
        <w:rPr>
          <w:rFonts w:ascii="GHEA Grapalat" w:hAnsi="GHEA Grapalat"/>
        </w:rPr>
        <w:t>ռելաքսացիայից</w:t>
      </w:r>
      <w:r w:rsidRPr="00A677EA">
        <w:rPr>
          <w:rFonts w:ascii="GHEA Grapalat" w:hAnsi="GHEA Grapalat"/>
          <w:lang w:val="en-US"/>
        </w:rPr>
        <w:t xml:space="preserve"> առաջացող 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lang w:val="en-US"/>
        </w:rPr>
        <w:t>1</w:t>
      </w:r>
      <w:r w:rsidRPr="00A677EA">
        <w:rPr>
          <w:rFonts w:ascii="GHEA Grapalat" w:hAnsi="GHEA Grapalat"/>
          <w:lang w:val="en-US"/>
        </w:rPr>
        <w:t xml:space="preserve"> կորուստներ</w:t>
      </w:r>
      <w:r w:rsidRPr="00A677EA">
        <w:rPr>
          <w:rFonts w:ascii="GHEA Grapalat" w:hAnsi="GHEA Grapalat"/>
        </w:rPr>
        <w:t>ը</w:t>
      </w:r>
      <w:r w:rsidRPr="00A677EA">
        <w:rPr>
          <w:rFonts w:ascii="GHEA Grapalat" w:hAnsi="GHEA Grapalat"/>
          <w:lang w:val="en-US"/>
        </w:rPr>
        <w:t xml:space="preserve"> որոշվում են հետևյալ բանաձևերով՝</w:t>
      </w:r>
    </w:p>
    <w:p w14:paraId="59E994F0" w14:textId="77777777" w:rsidR="006747C8" w:rsidRPr="00A677EA" w:rsidRDefault="006747C8" w:rsidP="006747C8">
      <w:pPr>
        <w:shd w:val="clear" w:color="auto" w:fill="FFFFFF"/>
        <w:spacing w:after="0" w:line="293" w:lineRule="auto"/>
        <w:ind w:firstLine="567"/>
        <w:jc w:val="both"/>
        <w:rPr>
          <w:rFonts w:ascii="GHEA Grapalat" w:hAnsi="GHEA Grapalat"/>
          <w:lang w:val="en-US"/>
        </w:rPr>
      </w:pPr>
      <w:r w:rsidRPr="00A677EA">
        <w:rPr>
          <w:rFonts w:ascii="GHEA Grapalat" w:hAnsi="GHEA Grapalat"/>
          <w:lang w:val="en-US"/>
        </w:rPr>
        <w:t>1) A600 – A1000 դասերի ամրան</w:t>
      </w:r>
      <w:r w:rsidRPr="00A677EA">
        <w:rPr>
          <w:rFonts w:ascii="GHEA Grapalat" w:hAnsi="GHEA Grapalat"/>
        </w:rPr>
        <w:t>ներ</w:t>
      </w:r>
      <w:r w:rsidRPr="00A677EA">
        <w:rPr>
          <w:rFonts w:ascii="GHEA Grapalat" w:hAnsi="GHEA Grapalat"/>
          <w:lang w:val="en-US"/>
        </w:rPr>
        <w:t>ի համար, ձգման՝</w:t>
      </w:r>
    </w:p>
    <w:p w14:paraId="7103A835" w14:textId="77777777" w:rsidR="006747C8" w:rsidRPr="00A677EA" w:rsidRDefault="006747C8" w:rsidP="006747C8">
      <w:pPr>
        <w:shd w:val="clear" w:color="auto" w:fill="FFFFFF"/>
        <w:tabs>
          <w:tab w:val="left" w:pos="8647"/>
        </w:tabs>
        <w:spacing w:after="0" w:line="293" w:lineRule="auto"/>
        <w:ind w:firstLine="851"/>
        <w:jc w:val="both"/>
        <w:rPr>
          <w:rFonts w:ascii="GHEA Grapalat" w:hAnsi="GHEA Grapalat"/>
          <w:lang w:val="en-US"/>
        </w:rPr>
      </w:pPr>
      <w:r w:rsidRPr="00A677EA">
        <w:rPr>
          <w:rFonts w:ascii="GHEA Grapalat" w:hAnsi="GHEA Grapalat"/>
        </w:rPr>
        <w:t>ա</w:t>
      </w:r>
      <w:r w:rsidR="00CB1201">
        <w:rPr>
          <w:rFonts w:ascii="GHEA Grapalat" w:hAnsi="GHEA Grapalat"/>
          <w:lang w:val="en-US"/>
        </w:rPr>
        <w:t>.</w:t>
      </w:r>
      <w:r w:rsidRPr="00A677EA">
        <w:rPr>
          <w:rFonts w:ascii="Calibri" w:hAnsi="Calibri"/>
          <w:lang w:val="hy-AM"/>
        </w:rPr>
        <w:t> </w:t>
      </w:r>
      <w:r w:rsidRPr="00A677EA">
        <w:rPr>
          <w:rFonts w:ascii="GHEA Grapalat" w:hAnsi="GHEA Grapalat"/>
          <w:lang w:val="en-US"/>
        </w:rPr>
        <w:t>մեխանիկական եղանակի դեպքում –  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lang w:val="en-US"/>
        </w:rPr>
        <w:t>1</w:t>
      </w:r>
      <w:r w:rsidRPr="00A677EA">
        <w:rPr>
          <w:rFonts w:ascii="GHEA Grapalat" w:hAnsi="GHEA Grapalat"/>
          <w:lang w:val="en-US"/>
        </w:rPr>
        <w:t xml:space="preserve"> = 0,1·</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Calibri" w:hAnsi="Calibri" w:cs="Calibri"/>
          <w:i/>
          <w:sz w:val="28"/>
          <w:vertAlign w:val="subscript"/>
          <w:lang w:val="en-US"/>
        </w:rPr>
        <w:t> </w:t>
      </w:r>
      <w:r w:rsidRPr="00A677EA">
        <w:rPr>
          <w:rFonts w:ascii="GHEA Grapalat" w:hAnsi="GHEA Grapalat"/>
          <w:lang w:val="en-US"/>
        </w:rPr>
        <w:t>–</w:t>
      </w:r>
      <w:r w:rsidRPr="00A677EA">
        <w:rPr>
          <w:rFonts w:ascii="Calibri" w:hAnsi="Calibri" w:cs="Calibri"/>
          <w:lang w:val="en-US"/>
        </w:rPr>
        <w:t> </w:t>
      </w:r>
      <w:r w:rsidRPr="00A677EA">
        <w:rPr>
          <w:rFonts w:ascii="GHEA Grapalat" w:hAnsi="GHEA Grapalat"/>
          <w:lang w:val="en-US"/>
        </w:rPr>
        <w:t>20,</w:t>
      </w:r>
      <w:r w:rsidRPr="00A677EA">
        <w:rPr>
          <w:rFonts w:ascii="GHEA Grapalat" w:hAnsi="GHEA Grapalat"/>
          <w:lang w:val="en-US"/>
        </w:rPr>
        <w:tab/>
        <w:t>(210)</w:t>
      </w:r>
    </w:p>
    <w:p w14:paraId="3458DE1C" w14:textId="77777777" w:rsidR="006747C8" w:rsidRPr="00A677EA" w:rsidRDefault="006747C8" w:rsidP="006747C8">
      <w:pPr>
        <w:shd w:val="clear" w:color="auto" w:fill="FFFFFF"/>
        <w:tabs>
          <w:tab w:val="left" w:pos="8647"/>
        </w:tabs>
        <w:spacing w:after="0" w:line="293" w:lineRule="auto"/>
        <w:ind w:firstLine="851"/>
        <w:jc w:val="both"/>
        <w:rPr>
          <w:rFonts w:ascii="GHEA Grapalat" w:hAnsi="GHEA Grapalat"/>
          <w:lang w:val="en-US"/>
        </w:rPr>
      </w:pPr>
      <w:r w:rsidRPr="00A677EA">
        <w:rPr>
          <w:rFonts w:ascii="GHEA Grapalat" w:hAnsi="GHEA Grapalat"/>
          <w:lang w:val="hy-AM"/>
        </w:rPr>
        <w:t>բ</w:t>
      </w:r>
      <w:r w:rsidR="00CB1201">
        <w:rPr>
          <w:rFonts w:ascii="GHEA Grapalat" w:hAnsi="GHEA Grapalat"/>
          <w:lang w:val="en-US"/>
        </w:rPr>
        <w:t>.</w:t>
      </w:r>
      <w:r w:rsidRPr="00A677EA">
        <w:rPr>
          <w:rFonts w:ascii="GHEA Grapalat" w:hAnsi="GHEA Grapalat"/>
          <w:lang w:val="en-US"/>
        </w:rPr>
        <w:t> էլեկտրաջերմային եղանակի դեպքում – 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lang w:val="en-US"/>
        </w:rPr>
        <w:t>1</w:t>
      </w:r>
      <w:r w:rsidRPr="00A677EA">
        <w:rPr>
          <w:rFonts w:ascii="GHEA Grapalat" w:hAnsi="GHEA Grapalat"/>
          <w:lang w:val="en-US"/>
        </w:rPr>
        <w:t xml:space="preserve"> = 0,03·</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Calibri" w:hAnsi="Calibri" w:cs="Calibri"/>
          <w:i/>
          <w:sz w:val="28"/>
          <w:vertAlign w:val="subscript"/>
          <w:lang w:val="en-US"/>
        </w:rPr>
        <w:t> </w:t>
      </w:r>
      <w:r w:rsidRPr="00A677EA">
        <w:rPr>
          <w:rFonts w:ascii="GHEA Grapalat" w:hAnsi="GHEA Grapalat"/>
          <w:lang w:val="en-US"/>
        </w:rPr>
        <w:t>,</w:t>
      </w:r>
      <w:r w:rsidRPr="00A677EA">
        <w:rPr>
          <w:rFonts w:ascii="GHEA Grapalat" w:hAnsi="GHEA Grapalat"/>
          <w:lang w:val="en-US"/>
        </w:rPr>
        <w:tab/>
        <w:t>(211)</w:t>
      </w:r>
    </w:p>
    <w:p w14:paraId="504D9E87" w14:textId="77777777" w:rsidR="006747C8" w:rsidRPr="00A677EA" w:rsidRDefault="006747C8" w:rsidP="006747C8">
      <w:pPr>
        <w:shd w:val="clear" w:color="auto" w:fill="FFFFFF"/>
        <w:spacing w:after="0" w:line="293" w:lineRule="auto"/>
        <w:ind w:firstLine="567"/>
        <w:jc w:val="both"/>
        <w:rPr>
          <w:rFonts w:ascii="GHEA Grapalat" w:hAnsi="GHEA Grapalat"/>
          <w:lang w:val="en-US"/>
        </w:rPr>
      </w:pPr>
      <w:r w:rsidRPr="00A677EA">
        <w:rPr>
          <w:rFonts w:ascii="GHEA Grapalat" w:hAnsi="GHEA Grapalat"/>
          <w:lang w:val="en-US"/>
        </w:rPr>
        <w:t>2) B</w:t>
      </w:r>
      <w:r w:rsidRPr="00A677EA">
        <w:rPr>
          <w:rFonts w:ascii="GHEA Grapalat" w:hAnsi="GHEA Grapalat"/>
          <w:sz w:val="28"/>
          <w:vertAlign w:val="subscript"/>
          <w:lang w:val="en-US"/>
        </w:rPr>
        <w:t>p</w:t>
      </w:r>
      <w:r w:rsidRPr="00A677EA">
        <w:rPr>
          <w:rFonts w:ascii="GHEA Grapalat" w:hAnsi="GHEA Grapalat"/>
          <w:lang w:val="en-US"/>
        </w:rPr>
        <w:t>1200 – B</w:t>
      </w:r>
      <w:r w:rsidRPr="00A677EA">
        <w:rPr>
          <w:rFonts w:ascii="GHEA Grapalat" w:hAnsi="GHEA Grapalat"/>
          <w:sz w:val="28"/>
          <w:vertAlign w:val="subscript"/>
          <w:lang w:val="en-US"/>
        </w:rPr>
        <w:t>p</w:t>
      </w:r>
      <w:r w:rsidRPr="00A677EA">
        <w:rPr>
          <w:rFonts w:ascii="GHEA Grapalat" w:hAnsi="GHEA Grapalat"/>
          <w:lang w:val="en-US"/>
        </w:rPr>
        <w:t>1500, K1400, K1500, K1600 դասերի ամրան</w:t>
      </w:r>
      <w:r w:rsidRPr="00A677EA">
        <w:rPr>
          <w:rFonts w:ascii="GHEA Grapalat" w:hAnsi="GHEA Grapalat"/>
        </w:rPr>
        <w:t>ներ</w:t>
      </w:r>
      <w:r w:rsidRPr="00A677EA">
        <w:rPr>
          <w:rFonts w:ascii="GHEA Grapalat" w:hAnsi="GHEA Grapalat"/>
          <w:lang w:val="en-US"/>
        </w:rPr>
        <w:t>ի համար, ձգման՝</w:t>
      </w:r>
    </w:p>
    <w:p w14:paraId="4CC79063" w14:textId="77777777" w:rsidR="006747C8" w:rsidRPr="00A677EA" w:rsidRDefault="006747C8" w:rsidP="006747C8">
      <w:pPr>
        <w:shd w:val="clear" w:color="auto" w:fill="FFFFFF"/>
        <w:tabs>
          <w:tab w:val="left" w:pos="8647"/>
        </w:tabs>
        <w:spacing w:after="0" w:line="293" w:lineRule="auto"/>
        <w:ind w:firstLine="851"/>
        <w:jc w:val="both"/>
        <w:rPr>
          <w:rFonts w:ascii="GHEA Grapalat" w:hAnsi="GHEA Grapalat"/>
          <w:lang w:val="en-US"/>
        </w:rPr>
      </w:pPr>
      <w:r w:rsidRPr="00A677EA">
        <w:rPr>
          <w:rFonts w:ascii="GHEA Grapalat" w:hAnsi="GHEA Grapalat"/>
        </w:rPr>
        <w:t>ա</w:t>
      </w:r>
      <w:r w:rsidR="00CB1201">
        <w:rPr>
          <w:rFonts w:ascii="GHEA Grapalat" w:hAnsi="GHEA Grapalat"/>
          <w:lang w:val="en-US"/>
        </w:rPr>
        <w:t>.</w:t>
      </w:r>
      <w:r w:rsidRPr="00A677EA">
        <w:rPr>
          <w:rFonts w:ascii="Calibri" w:hAnsi="Calibri"/>
          <w:lang w:val="hy-AM"/>
        </w:rPr>
        <w:t> </w:t>
      </w:r>
      <w:r w:rsidRPr="00A677EA">
        <w:rPr>
          <w:rFonts w:ascii="GHEA Grapalat" w:hAnsi="GHEA Grapalat"/>
          <w:lang w:val="en-US"/>
        </w:rPr>
        <w:t>մեխանիկական եղանակի դեպքում – 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lang w:val="en-US"/>
        </w:rPr>
        <w:t>1</w:t>
      </w:r>
      <w:r w:rsidRPr="00A677EA">
        <w:rPr>
          <w:rFonts w:ascii="GHEA Grapalat" w:hAnsi="GHEA Grapalat"/>
          <w:lang w:val="en-US"/>
        </w:rPr>
        <w:t xml:space="preserve"> =</w:t>
      </w:r>
      <w:r w:rsidRPr="00A677EA">
        <w:rPr>
          <w:rFonts w:ascii="GHEA Grapalat" w:hAnsi="GHEA Grapalat"/>
          <w:vertAlign w:val="subscript"/>
          <w:lang w:val="en-US"/>
        </w:rPr>
        <w:t xml:space="preserve"> </w:t>
      </w:r>
      <w:r w:rsidR="00F01BD8" w:rsidRPr="00A677EA">
        <w:rPr>
          <w:rFonts w:ascii="GHEA Grapalat" w:hAnsi="GHEA Grapalat"/>
          <w:position w:val="-38"/>
        </w:rPr>
        <w:object w:dxaOrig="1880" w:dyaOrig="880" w14:anchorId="40732BD2">
          <v:shape id="_x0000_i1110" type="#_x0000_t75" style="width:97.5pt;height:40.5pt" o:ole="" o:preferrelative="f">
            <v:imagedata r:id="rId224" o:title=""/>
          </v:shape>
          <o:OLEObject Type="Embed" ProgID="Equation.DSMT4" ShapeID="_x0000_i1110" DrawAspect="Content" ObjectID="_1672484850" r:id="rId225"/>
        </w:object>
      </w:r>
      <w:r w:rsidRPr="00A677EA">
        <w:rPr>
          <w:rFonts w:ascii="GHEA Grapalat" w:hAnsi="GHEA Grapalat"/>
          <w:lang w:val="en-US"/>
        </w:rPr>
        <w:t>·</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Calibri" w:hAnsi="Calibri" w:cs="Calibri"/>
          <w:i/>
          <w:sz w:val="28"/>
          <w:vertAlign w:val="subscript"/>
          <w:lang w:val="en-US"/>
        </w:rPr>
        <w:t> </w:t>
      </w:r>
      <w:r w:rsidRPr="00A677EA">
        <w:rPr>
          <w:rFonts w:ascii="GHEA Grapalat" w:hAnsi="GHEA Grapalat"/>
          <w:lang w:val="en-US"/>
        </w:rPr>
        <w:t>,</w:t>
      </w:r>
      <w:r w:rsidRPr="00A677EA">
        <w:rPr>
          <w:rFonts w:ascii="GHEA Grapalat" w:hAnsi="GHEA Grapalat"/>
          <w:lang w:val="en-US"/>
        </w:rPr>
        <w:tab/>
        <w:t>(212)</w:t>
      </w:r>
    </w:p>
    <w:p w14:paraId="1EFAFCA9" w14:textId="77777777" w:rsidR="006747C8" w:rsidRPr="00A677EA" w:rsidRDefault="006747C8" w:rsidP="006747C8">
      <w:pPr>
        <w:shd w:val="clear" w:color="auto" w:fill="FFFFFF"/>
        <w:tabs>
          <w:tab w:val="left" w:pos="8647"/>
        </w:tabs>
        <w:spacing w:after="0" w:line="293" w:lineRule="auto"/>
        <w:ind w:firstLine="851"/>
        <w:jc w:val="both"/>
        <w:rPr>
          <w:rFonts w:ascii="GHEA Grapalat" w:hAnsi="GHEA Grapalat"/>
          <w:lang w:val="en-US"/>
        </w:rPr>
      </w:pPr>
      <w:r w:rsidRPr="00A677EA">
        <w:rPr>
          <w:rFonts w:ascii="GHEA Grapalat" w:hAnsi="GHEA Grapalat"/>
          <w:lang w:val="hy-AM"/>
        </w:rPr>
        <w:t>բ</w:t>
      </w:r>
      <w:r w:rsidR="00CB1201">
        <w:rPr>
          <w:rFonts w:ascii="GHEA Grapalat" w:hAnsi="GHEA Grapalat"/>
          <w:lang w:val="en-US"/>
        </w:rPr>
        <w:t>.</w:t>
      </w:r>
      <w:r w:rsidRPr="00A677EA">
        <w:rPr>
          <w:rFonts w:ascii="GHEA Grapalat" w:hAnsi="GHEA Grapalat"/>
          <w:lang w:val="en-US"/>
        </w:rPr>
        <w:t> էլեկտրաջերմային եղանակի դեպքում – 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lang w:val="en-US"/>
        </w:rPr>
        <w:t>1</w:t>
      </w:r>
      <w:r w:rsidRPr="00A677EA">
        <w:rPr>
          <w:rFonts w:ascii="GHEA Grapalat" w:hAnsi="GHEA Grapalat"/>
          <w:lang w:val="en-US"/>
        </w:rPr>
        <w:t xml:space="preserve"> = 0,05·</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Calibri" w:hAnsi="Calibri" w:cs="Calibri"/>
          <w:i/>
          <w:sz w:val="28"/>
          <w:vertAlign w:val="subscript"/>
          <w:lang w:val="en-US"/>
        </w:rPr>
        <w:t> </w:t>
      </w:r>
      <w:r w:rsidRPr="00A677EA">
        <w:rPr>
          <w:rFonts w:ascii="GHEA Grapalat" w:hAnsi="GHEA Grapalat"/>
          <w:lang w:val="en-US"/>
        </w:rPr>
        <w:t>,</w:t>
      </w:r>
      <w:r w:rsidRPr="00A677EA">
        <w:rPr>
          <w:rFonts w:ascii="GHEA Grapalat" w:hAnsi="GHEA Grapalat"/>
          <w:lang w:val="en-US"/>
        </w:rPr>
        <w:tab/>
        <w:t>(213)</w:t>
      </w:r>
    </w:p>
    <w:p w14:paraId="1DBB98F1" w14:textId="77777777" w:rsidR="006747C8" w:rsidRPr="00A677EA" w:rsidRDefault="006747C8" w:rsidP="006747C8">
      <w:pPr>
        <w:shd w:val="clear" w:color="auto" w:fill="FFFFFF"/>
        <w:spacing w:after="0" w:line="293" w:lineRule="auto"/>
        <w:jc w:val="both"/>
        <w:rPr>
          <w:rFonts w:ascii="GHEA Grapalat" w:hAnsi="GHEA Grapalat"/>
          <w:lang w:val="en-US"/>
        </w:rPr>
      </w:pPr>
      <w:r w:rsidRPr="00A677EA">
        <w:rPr>
          <w:rFonts w:ascii="GHEA Grapalat" w:hAnsi="GHEA Grapalat"/>
        </w:rPr>
        <w:t>որտեղ՝</w:t>
      </w:r>
      <w:r w:rsidRPr="00A677EA">
        <w:rPr>
          <w:rFonts w:ascii="GHEA Grapalat" w:hAnsi="GHEA Grapalat"/>
          <w:lang w:val="en-US"/>
        </w:rPr>
        <w:t xml:space="preserve"> </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Calibri" w:hAnsi="Calibri"/>
          <w:lang w:val="en-US"/>
        </w:rPr>
        <w:t> </w:t>
      </w:r>
      <w:r w:rsidRPr="00A677EA">
        <w:rPr>
          <w:rFonts w:ascii="GHEA Grapalat" w:hAnsi="GHEA Grapalat"/>
          <w:lang w:val="en-US"/>
        </w:rPr>
        <w:t>-ն ընդունվում է առանց կորուստների՝ Ն/մմ</w:t>
      </w:r>
      <w:r w:rsidRPr="00A677EA">
        <w:rPr>
          <w:rFonts w:ascii="GHEA Grapalat" w:hAnsi="GHEA Grapalat"/>
          <w:sz w:val="28"/>
          <w:vertAlign w:val="superscript"/>
          <w:lang w:val="en-US"/>
        </w:rPr>
        <w:t>2</w:t>
      </w:r>
      <w:r w:rsidRPr="00A677EA">
        <w:rPr>
          <w:rFonts w:ascii="GHEA Grapalat" w:hAnsi="GHEA Grapalat"/>
          <w:lang w:val="en-US"/>
        </w:rPr>
        <w:t>-ով,</w:t>
      </w:r>
    </w:p>
    <w:p w14:paraId="40E71C35" w14:textId="77777777" w:rsidR="006747C8" w:rsidRPr="00A677EA" w:rsidRDefault="006747C8" w:rsidP="006747C8">
      <w:pPr>
        <w:shd w:val="clear" w:color="auto" w:fill="FFFFFF"/>
        <w:spacing w:after="120" w:line="293" w:lineRule="auto"/>
        <w:ind w:firstLine="567"/>
        <w:jc w:val="both"/>
        <w:rPr>
          <w:rFonts w:ascii="GHEA Grapalat" w:hAnsi="GHEA Grapalat"/>
          <w:lang w:val="en-US"/>
        </w:rPr>
      </w:pPr>
      <w:r w:rsidRPr="00A677EA">
        <w:rPr>
          <w:rFonts w:ascii="GHEA Grapalat" w:hAnsi="GHEA Grapalat"/>
          <w:lang w:val="en-US"/>
        </w:rPr>
        <w:t>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lang w:val="en-US"/>
        </w:rPr>
        <w:t>1</w:t>
      </w:r>
      <w:r w:rsidRPr="00A677EA">
        <w:rPr>
          <w:rFonts w:ascii="Calibri" w:hAnsi="Calibri"/>
          <w:lang w:val="en-US"/>
        </w:rPr>
        <w:t> </w:t>
      </w:r>
      <w:r w:rsidRPr="00A677EA">
        <w:rPr>
          <w:rFonts w:ascii="GHEA Grapalat" w:hAnsi="GHEA Grapalat"/>
          <w:lang w:val="en-US"/>
        </w:rPr>
        <w:t>-ի բացասական արժեքների դեպքում ընդունվում է 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lang w:val="en-US"/>
        </w:rPr>
        <w:t>1</w:t>
      </w:r>
      <w:r w:rsidRPr="00A677EA">
        <w:rPr>
          <w:rFonts w:ascii="GHEA Grapalat" w:hAnsi="GHEA Grapalat"/>
          <w:sz w:val="20"/>
          <w:vertAlign w:val="subscript"/>
          <w:lang w:val="en-US"/>
        </w:rPr>
        <w:t xml:space="preserve"> </w:t>
      </w:r>
      <w:r w:rsidRPr="00A677EA">
        <w:rPr>
          <w:rFonts w:ascii="GHEA Grapalat" w:hAnsi="GHEA Grapalat"/>
          <w:lang w:val="en-US"/>
        </w:rPr>
        <w:t>=</w:t>
      </w:r>
      <w:r w:rsidRPr="00A677EA">
        <w:rPr>
          <w:rFonts w:ascii="GHEA Grapalat" w:hAnsi="GHEA Grapalat"/>
          <w:sz w:val="20"/>
          <w:vertAlign w:val="subscript"/>
          <w:lang w:val="en-US"/>
        </w:rPr>
        <w:t xml:space="preserve"> </w:t>
      </w:r>
      <w:r w:rsidRPr="00A677EA">
        <w:rPr>
          <w:rFonts w:ascii="GHEA Grapalat" w:hAnsi="GHEA Grapalat"/>
          <w:lang w:val="en-US"/>
        </w:rPr>
        <w:t>0:</w:t>
      </w:r>
    </w:p>
    <w:p w14:paraId="7D32021B" w14:textId="77777777" w:rsidR="006747C8" w:rsidRPr="00A677EA" w:rsidRDefault="006747C8" w:rsidP="006747C8">
      <w:pPr>
        <w:shd w:val="clear" w:color="auto" w:fill="FFFFFF"/>
        <w:spacing w:after="120" w:line="293" w:lineRule="auto"/>
        <w:ind w:firstLine="567"/>
        <w:jc w:val="both"/>
        <w:rPr>
          <w:rFonts w:ascii="GHEA Grapalat" w:hAnsi="GHEA Grapalat"/>
          <w:lang w:val="en-US"/>
        </w:rPr>
      </w:pPr>
      <w:r w:rsidRPr="00A677EA">
        <w:rPr>
          <w:rFonts w:ascii="GHEA Grapalat" w:hAnsi="GHEA Grapalat"/>
          <w:b/>
          <w:lang w:val="en-US"/>
        </w:rPr>
        <w:t>485.</w:t>
      </w:r>
      <w:r w:rsidRPr="00A677EA">
        <w:rPr>
          <w:rFonts w:ascii="GHEA Grapalat" w:hAnsi="GHEA Grapalat"/>
          <w:lang w:val="en-US"/>
        </w:rPr>
        <w:t> Ամրանի ռելաքսացիայի վերաբերյալ առավել ճշգրիտ տվյալների առկայության պարագայում թույլատրվում է ռելաքսացիայից կորուստների համար ընդունել այլ արժեքներ:</w:t>
      </w:r>
      <w:r w:rsidRPr="00A677EA">
        <w:rPr>
          <w:rFonts w:ascii="GHEA Grapalat" w:hAnsi="GHEA Grapalat"/>
          <w:color w:val="FF0000"/>
          <w:lang w:val="en-US"/>
        </w:rPr>
        <w:br w:type="page"/>
      </w:r>
    </w:p>
    <w:p w14:paraId="0287B262" w14:textId="77777777" w:rsidR="006747C8" w:rsidRPr="00A677EA" w:rsidRDefault="006747C8" w:rsidP="002F678D">
      <w:pPr>
        <w:shd w:val="clear" w:color="auto" w:fill="FFFFFF"/>
        <w:spacing w:after="0" w:line="264" w:lineRule="auto"/>
        <w:ind w:firstLine="567"/>
        <w:jc w:val="both"/>
        <w:rPr>
          <w:rFonts w:ascii="GHEA Grapalat" w:hAnsi="GHEA Grapalat"/>
          <w:lang w:val="en-US"/>
        </w:rPr>
      </w:pPr>
      <w:r w:rsidRPr="00A677EA">
        <w:rPr>
          <w:rFonts w:ascii="GHEA Grapalat" w:hAnsi="GHEA Grapalat"/>
          <w:b/>
          <w:lang w:val="en-US"/>
        </w:rPr>
        <w:lastRenderedPageBreak/>
        <w:t>486.</w:t>
      </w:r>
      <w:r w:rsidRPr="00A677EA">
        <w:rPr>
          <w:rFonts w:ascii="GHEA Grapalat" w:hAnsi="GHEA Grapalat"/>
          <w:lang w:val="en-US"/>
        </w:rPr>
        <w:t> </w:t>
      </w:r>
      <w:r w:rsidRPr="00A677EA">
        <w:rPr>
          <w:rFonts w:ascii="GHEA Grapalat" w:hAnsi="GHEA Grapalat"/>
        </w:rPr>
        <w:t>Δ</w:t>
      </w:r>
      <w:r w:rsidRPr="00A677EA">
        <w:rPr>
          <w:rFonts w:ascii="GHEA Grapalat" w:hAnsi="GHEA Grapalat"/>
          <w:i/>
          <w:sz w:val="26"/>
          <w:szCs w:val="26"/>
          <w:lang w:val="en-US"/>
        </w:rPr>
        <w:t>t</w:t>
      </w:r>
      <w:r w:rsidRPr="00A677EA">
        <w:rPr>
          <w:rFonts w:ascii="Calibri" w:hAnsi="Calibri"/>
          <w:i/>
          <w:sz w:val="26"/>
          <w:szCs w:val="26"/>
          <w:lang w:val="en-US"/>
        </w:rPr>
        <w:t> </w:t>
      </w:r>
      <w:r w:rsidRPr="00A677EA">
        <w:rPr>
          <w:rFonts w:ascii="GHEA Grapalat" w:hAnsi="GHEA Grapalat"/>
          <w:lang w:val="en-US"/>
        </w:rPr>
        <w:t xml:space="preserve">°C </w:t>
      </w:r>
      <w:r w:rsidRPr="00A677EA">
        <w:rPr>
          <w:rFonts w:ascii="GHEA Grapalat" w:hAnsi="GHEA Grapalat"/>
        </w:rPr>
        <w:t>ջերմաստիճանների</w:t>
      </w:r>
      <w:r w:rsidRPr="00A677EA">
        <w:rPr>
          <w:rFonts w:ascii="GHEA Grapalat" w:hAnsi="GHEA Grapalat"/>
          <w:lang w:val="en-US"/>
        </w:rPr>
        <w:t xml:space="preserve"> </w:t>
      </w:r>
      <w:r w:rsidRPr="00A677EA">
        <w:rPr>
          <w:rFonts w:ascii="GHEA Grapalat" w:hAnsi="GHEA Grapalat"/>
        </w:rPr>
        <w:t>տարբերությունից</w:t>
      </w:r>
      <w:r w:rsidRPr="00A677EA">
        <w:rPr>
          <w:rFonts w:ascii="GHEA Grapalat" w:hAnsi="GHEA Grapalat"/>
          <w:lang w:val="en-US"/>
        </w:rPr>
        <w:t>, որ</w:t>
      </w:r>
      <w:r w:rsidRPr="00A677EA">
        <w:rPr>
          <w:rFonts w:ascii="GHEA Grapalat" w:hAnsi="GHEA Grapalat"/>
        </w:rPr>
        <w:t>ը</w:t>
      </w:r>
      <w:r w:rsidRPr="00A677EA">
        <w:rPr>
          <w:rFonts w:ascii="GHEA Grapalat" w:hAnsi="GHEA Grapalat"/>
          <w:lang w:val="en-US"/>
        </w:rPr>
        <w:t xml:space="preserve"> որոշվում է որպես տաքացման գոտում ձգված ամրանի և բետոնի տաքացման ժամանակ ձգման ճիգերն ընդունող սարք</w:t>
      </w:r>
      <w:r w:rsidRPr="00A677EA">
        <w:rPr>
          <w:rFonts w:ascii="GHEA Grapalat" w:hAnsi="GHEA Grapalat"/>
        </w:rPr>
        <w:t>ավորանքի</w:t>
      </w:r>
      <w:r w:rsidRPr="00A677EA">
        <w:rPr>
          <w:rFonts w:ascii="GHEA Grapalat" w:hAnsi="GHEA Grapalat"/>
          <w:lang w:val="en-US"/>
        </w:rPr>
        <w:t xml:space="preserve"> ջերմաստիճանների տարբերություն, առաջացող 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lang w:val="en-US"/>
        </w:rPr>
        <w:t>2</w:t>
      </w:r>
      <w:r w:rsidRPr="00A677EA">
        <w:rPr>
          <w:rFonts w:ascii="GHEA Grapalat" w:hAnsi="GHEA Grapalat"/>
          <w:lang w:val="en-US"/>
        </w:rPr>
        <w:t xml:space="preserve"> կորուստներն ընդունվում են հավասար՝</w:t>
      </w:r>
    </w:p>
    <w:p w14:paraId="2AD314B9" w14:textId="77777777" w:rsidR="006747C8" w:rsidRPr="00A677EA" w:rsidRDefault="006747C8" w:rsidP="00347C38">
      <w:pPr>
        <w:shd w:val="clear" w:color="auto" w:fill="FFFFFF"/>
        <w:tabs>
          <w:tab w:val="left" w:pos="3686"/>
          <w:tab w:val="left" w:pos="8647"/>
        </w:tabs>
        <w:spacing w:after="0" w:line="271" w:lineRule="auto"/>
        <w:ind w:firstLine="567"/>
        <w:rPr>
          <w:rFonts w:ascii="GHEA Grapalat" w:hAnsi="GHEA Grapalat"/>
          <w:lang w:val="en-US"/>
        </w:rPr>
      </w:pPr>
      <w:r w:rsidRPr="00A677EA">
        <w:rPr>
          <w:rFonts w:ascii="GHEA Grapalat" w:hAnsi="GHEA Grapalat"/>
          <w:lang w:val="en-US"/>
        </w:rPr>
        <w:tab/>
        <w:t>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lang w:val="en-US"/>
        </w:rPr>
        <w:t>2</w:t>
      </w:r>
      <w:r w:rsidRPr="00A677EA">
        <w:rPr>
          <w:rFonts w:ascii="GHEA Grapalat" w:hAnsi="GHEA Grapalat"/>
          <w:lang w:val="en-US"/>
        </w:rPr>
        <w:t xml:space="preserve"> = 1,25·Δ</w:t>
      </w:r>
      <w:r w:rsidRPr="00A677EA">
        <w:rPr>
          <w:rFonts w:ascii="GHEA Grapalat" w:hAnsi="GHEA Grapalat"/>
          <w:i/>
          <w:sz w:val="26"/>
          <w:szCs w:val="26"/>
          <w:lang w:val="en-US"/>
        </w:rPr>
        <w:t>t</w:t>
      </w:r>
      <w:r w:rsidRPr="00A677EA">
        <w:rPr>
          <w:rFonts w:ascii="Calibri" w:hAnsi="Calibri" w:cs="Calibri"/>
          <w:i/>
          <w:sz w:val="28"/>
          <w:vertAlign w:val="subscript"/>
          <w:lang w:val="en-US"/>
        </w:rPr>
        <w:t> </w:t>
      </w:r>
      <w:r w:rsidRPr="00A677EA">
        <w:rPr>
          <w:rFonts w:ascii="GHEA Grapalat" w:hAnsi="GHEA Grapalat"/>
          <w:lang w:val="en-US"/>
        </w:rPr>
        <w:t>,</w:t>
      </w:r>
      <w:r w:rsidRPr="00A677EA">
        <w:rPr>
          <w:rFonts w:ascii="GHEA Grapalat" w:hAnsi="GHEA Grapalat"/>
          <w:lang w:val="en-US"/>
        </w:rPr>
        <w:tab/>
        <w:t>(214)</w:t>
      </w:r>
    </w:p>
    <w:p w14:paraId="7ECEBCBF" w14:textId="77777777" w:rsidR="006747C8" w:rsidRPr="00A677EA" w:rsidRDefault="006747C8" w:rsidP="00347C38">
      <w:pPr>
        <w:shd w:val="clear" w:color="auto" w:fill="FFFFFF"/>
        <w:spacing w:after="0" w:line="271" w:lineRule="auto"/>
        <w:ind w:firstLine="851"/>
        <w:jc w:val="both"/>
        <w:rPr>
          <w:rFonts w:ascii="GHEA Grapalat" w:hAnsi="GHEA Grapalat"/>
          <w:lang w:val="en-US"/>
        </w:rPr>
      </w:pPr>
      <w:r w:rsidRPr="00A677EA">
        <w:rPr>
          <w:rFonts w:ascii="GHEA Grapalat" w:hAnsi="GHEA Grapalat"/>
          <w:lang w:val="en-US"/>
        </w:rPr>
        <w:t>B15-ից մինչև B40 դասի թեթև բետոնների համար.</w:t>
      </w:r>
    </w:p>
    <w:p w14:paraId="5C2BDD6D" w14:textId="77777777" w:rsidR="006747C8" w:rsidRPr="00A677EA" w:rsidRDefault="006747C8" w:rsidP="00347C38">
      <w:pPr>
        <w:shd w:val="clear" w:color="auto" w:fill="FFFFFF"/>
        <w:spacing w:after="0" w:line="271" w:lineRule="auto"/>
        <w:ind w:firstLine="851"/>
        <w:jc w:val="both"/>
        <w:rPr>
          <w:rFonts w:ascii="GHEA Grapalat" w:hAnsi="GHEA Grapalat"/>
          <w:lang w:val="en-US"/>
        </w:rPr>
      </w:pPr>
      <w:r w:rsidRPr="00A677EA">
        <w:rPr>
          <w:rFonts w:ascii="GHEA Grapalat" w:hAnsi="GHEA Grapalat"/>
        </w:rPr>
        <w:t>ա</w:t>
      </w:r>
      <w:r w:rsidR="00CB1201">
        <w:rPr>
          <w:rFonts w:ascii="GHEA Grapalat" w:hAnsi="GHEA Grapalat"/>
          <w:lang w:val="en-US"/>
        </w:rPr>
        <w:t>.</w:t>
      </w:r>
      <w:r w:rsidRPr="00A677EA">
        <w:rPr>
          <w:rFonts w:ascii="GHEA Grapalat" w:hAnsi="GHEA Grapalat"/>
          <w:lang w:val="en-US"/>
        </w:rPr>
        <w:t xml:space="preserve"> մանր խիտ լցանյութերով բետոնների դեպքում՝</w:t>
      </w:r>
    </w:p>
    <w:p w14:paraId="19DA8A1F" w14:textId="77777777" w:rsidR="006747C8" w:rsidRPr="00A677EA" w:rsidRDefault="006747C8" w:rsidP="00347C38">
      <w:pPr>
        <w:shd w:val="clear" w:color="auto" w:fill="FFFFFF"/>
        <w:tabs>
          <w:tab w:val="left" w:pos="3686"/>
          <w:tab w:val="left" w:pos="8647"/>
        </w:tabs>
        <w:spacing w:after="0" w:line="271" w:lineRule="auto"/>
        <w:ind w:firstLine="567"/>
        <w:rPr>
          <w:rFonts w:ascii="GHEA Grapalat" w:hAnsi="GHEA Grapalat"/>
          <w:lang w:val="en-US"/>
        </w:rPr>
      </w:pPr>
      <w:r w:rsidRPr="00A677EA">
        <w:rPr>
          <w:rFonts w:ascii="GHEA Grapalat" w:hAnsi="GHEA Grapalat"/>
          <w:lang w:val="en-US"/>
        </w:rPr>
        <w:tab/>
        <w:t>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lang w:val="en-US"/>
        </w:rPr>
        <w:t>2</w:t>
      </w:r>
      <w:r w:rsidRPr="00A677EA">
        <w:rPr>
          <w:rFonts w:ascii="GHEA Grapalat" w:hAnsi="GHEA Grapalat"/>
          <w:lang w:val="en-US"/>
        </w:rPr>
        <w:t xml:space="preserve"> = 1,2·Δ</w:t>
      </w:r>
      <w:r w:rsidRPr="00A677EA">
        <w:rPr>
          <w:rFonts w:ascii="GHEA Grapalat" w:hAnsi="GHEA Grapalat"/>
          <w:i/>
          <w:sz w:val="26"/>
          <w:szCs w:val="26"/>
          <w:lang w:val="en-US"/>
        </w:rPr>
        <w:t>t</w:t>
      </w:r>
      <w:r w:rsidRPr="00A677EA">
        <w:rPr>
          <w:rFonts w:ascii="Calibri" w:hAnsi="Calibri" w:cs="Calibri"/>
          <w:i/>
          <w:sz w:val="28"/>
          <w:vertAlign w:val="subscript"/>
          <w:lang w:val="en-US"/>
        </w:rPr>
        <w:t> </w:t>
      </w:r>
      <w:r w:rsidRPr="00A677EA">
        <w:rPr>
          <w:rFonts w:ascii="GHEA Grapalat" w:hAnsi="GHEA Grapalat"/>
          <w:lang w:val="en-US"/>
        </w:rPr>
        <w:t>,</w:t>
      </w:r>
      <w:r w:rsidRPr="00A677EA">
        <w:rPr>
          <w:rFonts w:ascii="GHEA Grapalat" w:hAnsi="GHEA Grapalat"/>
          <w:lang w:val="en-US"/>
        </w:rPr>
        <w:tab/>
        <w:t>(215)</w:t>
      </w:r>
    </w:p>
    <w:p w14:paraId="6FF193D6" w14:textId="77777777" w:rsidR="006747C8" w:rsidRPr="00A677EA" w:rsidRDefault="006747C8" w:rsidP="00347C38">
      <w:pPr>
        <w:shd w:val="clear" w:color="auto" w:fill="FFFFFF"/>
        <w:spacing w:after="0" w:line="271" w:lineRule="auto"/>
        <w:ind w:firstLine="851"/>
        <w:jc w:val="both"/>
        <w:rPr>
          <w:rFonts w:ascii="GHEA Grapalat" w:hAnsi="GHEA Grapalat"/>
          <w:lang w:val="en-US"/>
        </w:rPr>
      </w:pPr>
      <w:r w:rsidRPr="00A677EA">
        <w:rPr>
          <w:rFonts w:ascii="GHEA Grapalat" w:hAnsi="GHEA Grapalat"/>
        </w:rPr>
        <w:t>բ</w:t>
      </w:r>
      <w:r w:rsidR="00CB1201">
        <w:rPr>
          <w:rFonts w:ascii="GHEA Grapalat" w:hAnsi="GHEA Grapalat"/>
          <w:lang w:val="en-US"/>
        </w:rPr>
        <w:t>.</w:t>
      </w:r>
      <w:r w:rsidRPr="00A677EA">
        <w:rPr>
          <w:rFonts w:ascii="GHEA Grapalat" w:hAnsi="GHEA Grapalat"/>
          <w:lang w:val="en-US"/>
        </w:rPr>
        <w:t xml:space="preserve"> մանր ծակոտկեն լցանյութերով բետոնների դեպքում՝</w:t>
      </w:r>
    </w:p>
    <w:p w14:paraId="21C16B03" w14:textId="77777777" w:rsidR="006747C8" w:rsidRPr="00A677EA" w:rsidRDefault="006747C8" w:rsidP="00347C38">
      <w:pPr>
        <w:shd w:val="clear" w:color="auto" w:fill="FFFFFF"/>
        <w:tabs>
          <w:tab w:val="left" w:pos="3686"/>
          <w:tab w:val="left" w:pos="8647"/>
        </w:tabs>
        <w:spacing w:after="0" w:line="271" w:lineRule="auto"/>
        <w:ind w:firstLine="567"/>
        <w:rPr>
          <w:rFonts w:ascii="GHEA Grapalat" w:hAnsi="GHEA Grapalat"/>
          <w:lang w:val="en-US"/>
        </w:rPr>
      </w:pPr>
      <w:r w:rsidRPr="00A677EA">
        <w:rPr>
          <w:rFonts w:ascii="GHEA Grapalat" w:hAnsi="GHEA Grapalat"/>
          <w:lang w:val="en-US"/>
        </w:rPr>
        <w:tab/>
        <w:t>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lang w:val="en-US"/>
        </w:rPr>
        <w:t>2</w:t>
      </w:r>
      <w:r w:rsidRPr="00A677EA">
        <w:rPr>
          <w:rFonts w:ascii="GHEA Grapalat" w:hAnsi="GHEA Grapalat"/>
          <w:lang w:val="en-US"/>
        </w:rPr>
        <w:t xml:space="preserve"> = 0,85·Δ</w:t>
      </w:r>
      <w:r w:rsidRPr="00A677EA">
        <w:rPr>
          <w:rFonts w:ascii="GHEA Grapalat" w:hAnsi="GHEA Grapalat"/>
          <w:i/>
          <w:sz w:val="26"/>
          <w:szCs w:val="26"/>
          <w:lang w:val="en-US"/>
        </w:rPr>
        <w:t>t</w:t>
      </w:r>
      <w:r w:rsidRPr="00A677EA">
        <w:rPr>
          <w:rFonts w:ascii="Calibri" w:hAnsi="Calibri" w:cs="Calibri"/>
          <w:i/>
          <w:sz w:val="28"/>
          <w:vertAlign w:val="subscript"/>
          <w:lang w:val="en-US"/>
        </w:rPr>
        <w:t> </w:t>
      </w:r>
      <w:r w:rsidRPr="00A677EA">
        <w:rPr>
          <w:rFonts w:ascii="GHEA Grapalat" w:hAnsi="GHEA Grapalat"/>
          <w:lang w:val="en-US"/>
        </w:rPr>
        <w:t>,</w:t>
      </w:r>
      <w:r w:rsidRPr="00A677EA">
        <w:rPr>
          <w:rFonts w:ascii="GHEA Grapalat" w:hAnsi="GHEA Grapalat"/>
          <w:lang w:val="en-US"/>
        </w:rPr>
        <w:tab/>
        <w:t>(216)</w:t>
      </w:r>
    </w:p>
    <w:p w14:paraId="143305B8" w14:textId="77777777" w:rsidR="006747C8" w:rsidRPr="00A677EA" w:rsidRDefault="006747C8" w:rsidP="00347C38">
      <w:pPr>
        <w:shd w:val="clear" w:color="auto" w:fill="FFFFFF"/>
        <w:spacing w:after="120" w:line="271" w:lineRule="auto"/>
        <w:ind w:left="567" w:hanging="567"/>
        <w:jc w:val="both"/>
        <w:rPr>
          <w:rFonts w:ascii="GHEA Grapalat" w:hAnsi="GHEA Grapalat"/>
          <w:lang w:val="en-US"/>
        </w:rPr>
      </w:pPr>
      <w:r w:rsidRPr="00A677EA">
        <w:rPr>
          <w:rFonts w:ascii="GHEA Grapalat" w:hAnsi="GHEA Grapalat"/>
        </w:rPr>
        <w:t>որտեղ՝</w:t>
      </w:r>
      <w:r w:rsidRPr="00A677EA">
        <w:rPr>
          <w:rFonts w:ascii="GHEA Grapalat" w:hAnsi="GHEA Grapalat"/>
          <w:lang w:val="en-US"/>
        </w:rPr>
        <w:t xml:space="preserve"> Δ</w:t>
      </w:r>
      <w:r w:rsidRPr="00A677EA">
        <w:rPr>
          <w:rFonts w:ascii="GHEA Grapalat" w:hAnsi="GHEA Grapalat"/>
          <w:i/>
          <w:sz w:val="26"/>
          <w:szCs w:val="26"/>
          <w:lang w:val="en-US"/>
        </w:rPr>
        <w:t>t</w:t>
      </w:r>
      <w:r w:rsidRPr="00A677EA">
        <w:rPr>
          <w:rFonts w:ascii="GHEA Grapalat" w:hAnsi="GHEA Grapalat"/>
          <w:lang w:val="en-US"/>
        </w:rPr>
        <w:t xml:space="preserve"> </w:t>
      </w:r>
      <w:r w:rsidRPr="00A677EA">
        <w:rPr>
          <w:rFonts w:ascii="GHEA Grapalat" w:hAnsi="GHEA Grapalat"/>
        </w:rPr>
        <w:t>ջ</w:t>
      </w:r>
      <w:r w:rsidRPr="00A677EA">
        <w:rPr>
          <w:rFonts w:ascii="GHEA Grapalat" w:hAnsi="GHEA Grapalat"/>
          <w:lang w:val="en-US"/>
        </w:rPr>
        <w:t xml:space="preserve">երմաստիճանների տարբերությունների ճշգրիտ տվյալների բացակայության պարագայում թույլատրվում է ընդունել </w:t>
      </w:r>
      <w:r w:rsidRPr="00A677EA">
        <w:rPr>
          <w:rFonts w:ascii="GHEA Grapalat" w:hAnsi="GHEA Grapalat"/>
        </w:rPr>
        <w:t>Δ</w:t>
      </w:r>
      <w:r w:rsidRPr="00A677EA">
        <w:rPr>
          <w:rFonts w:ascii="GHEA Grapalat" w:hAnsi="GHEA Grapalat"/>
          <w:i/>
          <w:sz w:val="26"/>
          <w:szCs w:val="26"/>
          <w:lang w:val="en-US"/>
        </w:rPr>
        <w:t>t</w:t>
      </w:r>
      <w:r w:rsidRPr="00A677EA">
        <w:rPr>
          <w:rFonts w:ascii="Calibri" w:hAnsi="Calibri"/>
          <w:i/>
          <w:sz w:val="26"/>
          <w:szCs w:val="26"/>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lang w:val="en-US"/>
        </w:rPr>
        <w:t>65°C:</w:t>
      </w:r>
    </w:p>
    <w:p w14:paraId="046F1D18" w14:textId="77777777" w:rsidR="006747C8" w:rsidRPr="00A677EA" w:rsidRDefault="006747C8" w:rsidP="00347C38">
      <w:pPr>
        <w:shd w:val="clear" w:color="auto" w:fill="FFFFFF"/>
        <w:spacing w:after="120" w:line="271" w:lineRule="auto"/>
        <w:ind w:firstLine="567"/>
        <w:jc w:val="both"/>
        <w:rPr>
          <w:rFonts w:ascii="GHEA Grapalat" w:hAnsi="GHEA Grapalat"/>
          <w:lang w:val="en-US"/>
        </w:rPr>
      </w:pPr>
      <w:r w:rsidRPr="00A677EA">
        <w:rPr>
          <w:rFonts w:ascii="GHEA Grapalat" w:hAnsi="GHEA Grapalat"/>
          <w:b/>
          <w:lang w:val="en-US"/>
        </w:rPr>
        <w:t>487.</w:t>
      </w:r>
      <w:r w:rsidRPr="00A677EA">
        <w:rPr>
          <w:rFonts w:ascii="GHEA Grapalat" w:hAnsi="GHEA Grapalat"/>
          <w:lang w:val="en-US"/>
        </w:rPr>
        <w:t> Կոնստրուկցիայի ջերմային մշակման վերաբերյալ առավել ճշգրիտ տվյալների առկայության պարագայում թույլատրվում է ջերմաստիճանների տարբերությունից առաջացող կորուստների համար ընդունել այլ արժեքներ:</w:t>
      </w:r>
    </w:p>
    <w:p w14:paraId="35BBCC81" w14:textId="77777777" w:rsidR="006747C8" w:rsidRPr="00A677EA" w:rsidRDefault="006747C8" w:rsidP="00347C38">
      <w:pPr>
        <w:shd w:val="clear" w:color="auto" w:fill="FFFFFF"/>
        <w:spacing w:after="0" w:line="271" w:lineRule="auto"/>
        <w:ind w:firstLine="567"/>
        <w:jc w:val="both"/>
        <w:rPr>
          <w:rFonts w:ascii="GHEA Grapalat" w:hAnsi="GHEA Grapalat"/>
          <w:lang w:val="en-US"/>
        </w:rPr>
      </w:pPr>
      <w:r w:rsidRPr="00A677EA">
        <w:rPr>
          <w:rFonts w:ascii="GHEA Grapalat" w:hAnsi="GHEA Grapalat"/>
          <w:b/>
          <w:lang w:val="en-US"/>
        </w:rPr>
        <w:t>488.</w:t>
      </w:r>
      <w:r w:rsidRPr="00A677EA">
        <w:rPr>
          <w:rFonts w:ascii="Calibri" w:hAnsi="Calibri"/>
          <w:lang w:val="en-US"/>
        </w:rPr>
        <w:t> </w:t>
      </w:r>
      <w:r w:rsidRPr="00A677EA">
        <w:rPr>
          <w:rFonts w:ascii="GHEA Grapalat" w:hAnsi="GHEA Grapalat"/>
          <w:lang w:val="en-US"/>
        </w:rPr>
        <w:t>Կաղապարի վրա ամրանների ոչ միաժամանակյա ձգման ժամանակ մետաղե կաղապարի (հենակների) դեֆորմացիայից առաջացող 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lang w:val="en-US"/>
        </w:rPr>
        <w:t>3</w:t>
      </w:r>
      <w:r w:rsidRPr="00A677EA">
        <w:rPr>
          <w:rFonts w:ascii="GHEA Grapalat" w:hAnsi="GHEA Grapalat"/>
          <w:lang w:val="en-US"/>
        </w:rPr>
        <w:t xml:space="preserve"> կորուստներ</w:t>
      </w:r>
      <w:r w:rsidRPr="00A677EA">
        <w:rPr>
          <w:rFonts w:ascii="GHEA Grapalat" w:hAnsi="GHEA Grapalat"/>
        </w:rPr>
        <w:t>ը</w:t>
      </w:r>
      <w:r w:rsidRPr="00A677EA">
        <w:rPr>
          <w:rFonts w:ascii="GHEA Grapalat" w:hAnsi="GHEA Grapalat"/>
          <w:lang w:val="en-US"/>
        </w:rPr>
        <w:t xml:space="preserve"> որոշվում են հետևյալ բանաձևով՝</w:t>
      </w:r>
    </w:p>
    <w:p w14:paraId="00A13FD8" w14:textId="77777777" w:rsidR="006747C8" w:rsidRPr="00A677EA" w:rsidRDefault="006747C8" w:rsidP="00347C38">
      <w:pPr>
        <w:shd w:val="clear" w:color="auto" w:fill="FFFFFF"/>
        <w:tabs>
          <w:tab w:val="left" w:pos="3686"/>
          <w:tab w:val="left" w:pos="8647"/>
        </w:tabs>
        <w:spacing w:after="120" w:line="271" w:lineRule="auto"/>
        <w:ind w:firstLine="567"/>
        <w:rPr>
          <w:rFonts w:ascii="GHEA Grapalat" w:hAnsi="GHEA Grapalat"/>
          <w:lang w:val="en-US"/>
        </w:rPr>
      </w:pPr>
      <w:r w:rsidRPr="00A677EA">
        <w:rPr>
          <w:rFonts w:ascii="GHEA Grapalat" w:hAnsi="GHEA Grapalat"/>
          <w:lang w:val="en-US"/>
        </w:rPr>
        <w:tab/>
        <w:t>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lang w:val="en-US"/>
        </w:rPr>
        <w:t>3</w:t>
      </w:r>
      <w:r w:rsidRPr="00A677EA">
        <w:rPr>
          <w:rFonts w:ascii="GHEA Grapalat" w:hAnsi="GHEA Grapalat"/>
          <w:lang w:val="en-US"/>
        </w:rPr>
        <w:t xml:space="preserve"> =</w:t>
      </w:r>
      <w:r w:rsidRPr="00A677EA">
        <w:rPr>
          <w:rFonts w:ascii="GHEA Grapalat" w:hAnsi="GHEA Grapalat"/>
          <w:vertAlign w:val="subscript"/>
          <w:lang w:val="en-US"/>
        </w:rPr>
        <w:t xml:space="preserve"> </w:t>
      </w:r>
      <w:r w:rsidR="00F01BD8" w:rsidRPr="00A677EA">
        <w:rPr>
          <w:rFonts w:ascii="GHEA Grapalat" w:hAnsi="GHEA Grapalat"/>
          <w:position w:val="-24"/>
        </w:rPr>
        <w:object w:dxaOrig="960" w:dyaOrig="639" w14:anchorId="1D64ED29">
          <v:shape id="_x0000_i1111" type="#_x0000_t75" style="width:50.25pt;height:31.5pt" o:ole="" o:preferrelative="f">
            <v:imagedata r:id="rId226" o:title=""/>
          </v:shape>
          <o:OLEObject Type="Embed" ProgID="Equation.DSMT4" ShapeID="_x0000_i1111" DrawAspect="Content" ObjectID="_1672484851" r:id="rId227"/>
        </w:object>
      </w:r>
      <w:r w:rsidR="00F01BD8" w:rsidRPr="00A677EA">
        <w:rPr>
          <w:rFonts w:ascii="GHEA Grapalat" w:hAnsi="GHEA Grapalat"/>
          <w:lang w:val="en-US"/>
        </w:rPr>
        <w:t>·</w:t>
      </w:r>
      <w:r w:rsidR="00F01BD8">
        <w:rPr>
          <w:rFonts w:ascii="GHEA Grapalat" w:hAnsi="GHEA Grapalat" w:cs="Sylfaen"/>
          <w:i/>
          <w:sz w:val="24"/>
          <w:lang w:val="en-US"/>
        </w:rPr>
        <w:t>E</w:t>
      </w:r>
      <w:r w:rsidR="00F01BD8" w:rsidRPr="00A677EA">
        <w:rPr>
          <w:rFonts w:ascii="GHEA Grapalat" w:hAnsi="GHEA Grapalat" w:cs="Sylfaen"/>
          <w:i/>
          <w:sz w:val="28"/>
          <w:vertAlign w:val="subscript"/>
          <w:lang w:val="en-US"/>
        </w:rPr>
        <w:t>s</w:t>
      </w:r>
      <w:r w:rsidR="00F01BD8" w:rsidRPr="00A677EA">
        <w:rPr>
          <w:rFonts w:ascii="Calibri" w:hAnsi="Calibri" w:cs="Calibri"/>
          <w:i/>
          <w:sz w:val="28"/>
          <w:vertAlign w:val="subscript"/>
          <w:lang w:val="en-US"/>
        </w:rPr>
        <w:t> </w:t>
      </w:r>
      <w:r w:rsidRPr="00A677EA">
        <w:rPr>
          <w:rFonts w:ascii="Calibri" w:hAnsi="Calibri" w:cs="Calibri"/>
          <w:i/>
          <w:sz w:val="20"/>
          <w:vertAlign w:val="subscript"/>
          <w:lang w:val="en-US"/>
        </w:rPr>
        <w:t> </w:t>
      </w:r>
      <w:r w:rsidRPr="00A677EA">
        <w:rPr>
          <w:rFonts w:ascii="GHEA Grapalat" w:hAnsi="GHEA Grapalat"/>
          <w:lang w:val="en-US"/>
        </w:rPr>
        <w:t>,</w:t>
      </w:r>
      <w:r w:rsidRPr="00A677EA">
        <w:rPr>
          <w:rFonts w:ascii="GHEA Grapalat" w:hAnsi="GHEA Grapalat"/>
          <w:lang w:val="en-US"/>
        </w:rPr>
        <w:tab/>
        <w:t>(217)</w:t>
      </w:r>
    </w:p>
    <w:p w14:paraId="451ADFD1" w14:textId="77777777" w:rsidR="006747C8" w:rsidRPr="00A677EA" w:rsidRDefault="006747C8" w:rsidP="00347C38">
      <w:pPr>
        <w:shd w:val="clear" w:color="auto" w:fill="FFFFFF"/>
        <w:spacing w:after="0" w:line="271" w:lineRule="auto"/>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6"/>
          <w:szCs w:val="26"/>
          <w:lang w:val="en-US"/>
        </w:rPr>
        <w:t>n –</w:t>
      </w:r>
      <w:r w:rsidRPr="00A677EA">
        <w:rPr>
          <w:rFonts w:ascii="GHEA Grapalat" w:hAnsi="GHEA Grapalat"/>
          <w:lang w:val="en-US"/>
        </w:rPr>
        <w:t xml:space="preserve"> ոչ միաժամանակյա ձգվող ձողերի (ձողերի խմբերի) քանակն է,</w:t>
      </w:r>
    </w:p>
    <w:p w14:paraId="33091E0F" w14:textId="77777777" w:rsidR="006747C8" w:rsidRPr="00A677EA" w:rsidRDefault="006747C8" w:rsidP="00347C38">
      <w:pPr>
        <w:shd w:val="clear" w:color="auto" w:fill="FFFFFF"/>
        <w:spacing w:after="0" w:line="271" w:lineRule="auto"/>
        <w:ind w:left="567"/>
        <w:jc w:val="both"/>
        <w:rPr>
          <w:rFonts w:ascii="GHEA Grapalat" w:hAnsi="GHEA Grapalat"/>
          <w:lang w:val="en-US"/>
        </w:rPr>
      </w:pPr>
      <w:r w:rsidRPr="00A677EA">
        <w:rPr>
          <w:rFonts w:ascii="GHEA Grapalat" w:hAnsi="GHEA Grapalat"/>
          <w:lang w:val="en-US"/>
        </w:rPr>
        <w:t>Δ</w:t>
      </w:r>
      <w:r w:rsidRPr="00A677EA">
        <w:rPr>
          <w:rFonts w:ascii="GHEA Grapalat" w:hAnsi="GHEA Grapalat"/>
          <w:i/>
          <w:sz w:val="28"/>
          <w:szCs w:val="26"/>
          <w:lang w:val="en-US"/>
        </w:rPr>
        <w:t>l</w:t>
      </w:r>
      <w:r w:rsidRPr="00A677EA">
        <w:rPr>
          <w:rFonts w:ascii="GHEA Grapalat" w:hAnsi="GHEA Grapalat"/>
          <w:lang w:val="en-US"/>
        </w:rPr>
        <w:t xml:space="preserve"> </w:t>
      </w:r>
      <w:r w:rsidRPr="00A677EA">
        <w:rPr>
          <w:rFonts w:ascii="GHEA Grapalat" w:hAnsi="GHEA Grapalat"/>
          <w:i/>
          <w:sz w:val="26"/>
          <w:szCs w:val="26"/>
          <w:lang w:val="en-US"/>
        </w:rPr>
        <w:t xml:space="preserve">– </w:t>
      </w:r>
      <w:r w:rsidRPr="00A677EA">
        <w:rPr>
          <w:rFonts w:ascii="GHEA Grapalat" w:hAnsi="GHEA Grapalat"/>
          <w:lang w:val="en-US"/>
        </w:rPr>
        <w:t>ամրանի ձգման ճիգի ազդման գծով հենակների մոտեցումն է, որ</w:t>
      </w:r>
      <w:r w:rsidRPr="00A677EA">
        <w:rPr>
          <w:rFonts w:ascii="GHEA Grapalat" w:hAnsi="GHEA Grapalat"/>
        </w:rPr>
        <w:t>ը</w:t>
      </w:r>
      <w:r w:rsidRPr="00A677EA">
        <w:rPr>
          <w:rFonts w:ascii="GHEA Grapalat" w:hAnsi="GHEA Grapalat"/>
          <w:lang w:val="en-US"/>
        </w:rPr>
        <w:t xml:space="preserve"> որոշվում է կաղապարի դեֆորմացիայի հաշվարկից,</w:t>
      </w:r>
    </w:p>
    <w:p w14:paraId="7FD2EF2D" w14:textId="77777777" w:rsidR="006747C8" w:rsidRPr="00A677EA" w:rsidRDefault="006747C8" w:rsidP="00347C38">
      <w:pPr>
        <w:shd w:val="clear" w:color="auto" w:fill="FFFFFF"/>
        <w:spacing w:after="0" w:line="271" w:lineRule="auto"/>
        <w:ind w:left="567"/>
        <w:jc w:val="both"/>
        <w:rPr>
          <w:rFonts w:ascii="GHEA Grapalat" w:hAnsi="GHEA Grapalat"/>
          <w:lang w:val="en-US"/>
        </w:rPr>
      </w:pPr>
      <w:r w:rsidRPr="00A677EA">
        <w:rPr>
          <w:rFonts w:ascii="GHEA Grapalat" w:hAnsi="GHEA Grapalat"/>
          <w:i/>
          <w:sz w:val="28"/>
          <w:lang w:val="en-US"/>
        </w:rPr>
        <w:t xml:space="preserve">l </w:t>
      </w:r>
      <w:r w:rsidRPr="00A677EA">
        <w:rPr>
          <w:rFonts w:ascii="GHEA Grapalat" w:hAnsi="GHEA Grapalat"/>
          <w:lang w:val="en-US"/>
        </w:rPr>
        <w:t>– հենակների արտաքին եզրերի միջև եղած հեռավորությունն է:</w:t>
      </w:r>
    </w:p>
    <w:p w14:paraId="5A2E875C" w14:textId="77777777" w:rsidR="006747C8" w:rsidRPr="00A677EA" w:rsidRDefault="006747C8" w:rsidP="00347C38">
      <w:pPr>
        <w:shd w:val="clear" w:color="auto" w:fill="FFFFFF"/>
        <w:spacing w:after="0" w:line="271" w:lineRule="auto"/>
        <w:ind w:left="567"/>
        <w:jc w:val="both"/>
        <w:rPr>
          <w:rFonts w:ascii="GHEA Grapalat" w:hAnsi="GHEA Grapalat"/>
          <w:lang w:val="en-US"/>
        </w:rPr>
      </w:pPr>
      <w:r w:rsidRPr="00A677EA">
        <w:rPr>
          <w:rFonts w:ascii="GHEA Grapalat" w:hAnsi="GHEA Grapalat"/>
          <w:lang w:val="en-US"/>
        </w:rPr>
        <w:t>Կաղապարի կոնստրուկցիայի և պատրաստման տեխնոլոգիայի վերաբերյալ տվյալների բացակայության պարագայում թույլատրվում է ընդունել 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lang w:val="en-US"/>
        </w:rPr>
        <w:t>3</w:t>
      </w:r>
      <w:r w:rsidRPr="00A677EA">
        <w:rPr>
          <w:rFonts w:ascii="GHEA Grapalat" w:hAnsi="GHEA Grapalat"/>
          <w:lang w:val="en-US"/>
        </w:rPr>
        <w:t xml:space="preserve"> = 30 </w:t>
      </w:r>
      <w:r w:rsidRPr="00A677EA">
        <w:rPr>
          <w:rFonts w:ascii="GHEA Grapalat" w:hAnsi="GHEA Grapalat"/>
          <w:iCs/>
          <w:lang w:val="en-US"/>
        </w:rPr>
        <w:t>Ն/մմ</w:t>
      </w:r>
      <w:r w:rsidRPr="00A677EA">
        <w:rPr>
          <w:rFonts w:ascii="GHEA Grapalat" w:hAnsi="GHEA Grapalat"/>
          <w:iCs/>
          <w:sz w:val="28"/>
          <w:vertAlign w:val="superscript"/>
          <w:lang w:val="en-US"/>
        </w:rPr>
        <w:t>2</w:t>
      </w:r>
      <w:r w:rsidRPr="00A677EA">
        <w:rPr>
          <w:rFonts w:ascii="GHEA Grapalat" w:hAnsi="GHEA Grapalat"/>
          <w:lang w:val="en-US"/>
        </w:rPr>
        <w:t>:</w:t>
      </w:r>
    </w:p>
    <w:p w14:paraId="460BB18F" w14:textId="77777777" w:rsidR="006747C8" w:rsidRPr="00A677EA" w:rsidRDefault="006747C8" w:rsidP="00347C38">
      <w:pPr>
        <w:shd w:val="clear" w:color="auto" w:fill="FFFFFF"/>
        <w:spacing w:after="120" w:line="271" w:lineRule="auto"/>
        <w:ind w:left="567"/>
        <w:jc w:val="both"/>
        <w:rPr>
          <w:rFonts w:ascii="GHEA Grapalat" w:hAnsi="GHEA Grapalat"/>
          <w:lang w:val="en-US"/>
        </w:rPr>
      </w:pPr>
      <w:r w:rsidRPr="00A677EA">
        <w:rPr>
          <w:rFonts w:ascii="GHEA Grapalat" w:hAnsi="GHEA Grapalat"/>
          <w:lang w:val="en-US"/>
        </w:rPr>
        <w:t>Ամրանի նախալարման էլեկտրաջերմային եղանակի դեպքում կաղապարի դեֆորմացիայից առաջացող կորուստները հաշվի չեն առնվում:</w:t>
      </w:r>
    </w:p>
    <w:p w14:paraId="49A78C52" w14:textId="77777777" w:rsidR="006747C8" w:rsidRPr="00A677EA" w:rsidRDefault="006747C8" w:rsidP="00347C38">
      <w:pPr>
        <w:shd w:val="clear" w:color="auto" w:fill="FFFFFF"/>
        <w:spacing w:after="0" w:line="271" w:lineRule="auto"/>
        <w:ind w:firstLine="567"/>
        <w:jc w:val="both"/>
        <w:rPr>
          <w:rFonts w:ascii="GHEA Grapalat" w:hAnsi="GHEA Grapalat"/>
          <w:lang w:val="en-US"/>
        </w:rPr>
      </w:pPr>
      <w:r w:rsidRPr="00A677EA">
        <w:rPr>
          <w:rFonts w:ascii="GHEA Grapalat" w:hAnsi="GHEA Grapalat"/>
          <w:b/>
          <w:lang w:val="en-US"/>
        </w:rPr>
        <w:t>489.</w:t>
      </w:r>
      <w:r w:rsidRPr="00A677EA">
        <w:rPr>
          <w:rFonts w:ascii="Calibri" w:hAnsi="Calibri"/>
          <w:lang w:val="en-US"/>
        </w:rPr>
        <w:t>  </w:t>
      </w:r>
      <w:r w:rsidRPr="00A677EA">
        <w:rPr>
          <w:rFonts w:ascii="GHEA Grapalat" w:hAnsi="GHEA Grapalat"/>
          <w:lang w:val="en-US"/>
        </w:rPr>
        <w:t>Հենակների վրա ամրանի ձգման ժամանակ ձգող սարք</w:t>
      </w:r>
      <w:r w:rsidRPr="00A677EA">
        <w:rPr>
          <w:rFonts w:ascii="GHEA Grapalat" w:hAnsi="GHEA Grapalat"/>
        </w:rPr>
        <w:t>ավորանքների</w:t>
      </w:r>
      <w:r w:rsidRPr="00A677EA">
        <w:rPr>
          <w:rFonts w:ascii="GHEA Grapalat" w:hAnsi="GHEA Grapalat"/>
          <w:lang w:val="en-US"/>
        </w:rPr>
        <w:t xml:space="preserve"> խարիսխների դեֆորմացիայից առաջացող 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lang w:val="en-US"/>
        </w:rPr>
        <w:t>4</w:t>
      </w:r>
      <w:r w:rsidRPr="00A677EA">
        <w:rPr>
          <w:rFonts w:ascii="GHEA Grapalat" w:hAnsi="GHEA Grapalat"/>
          <w:lang w:val="en-US"/>
        </w:rPr>
        <w:t xml:space="preserve"> կորուստներ</w:t>
      </w:r>
      <w:r w:rsidRPr="00A677EA">
        <w:rPr>
          <w:rFonts w:ascii="GHEA Grapalat" w:hAnsi="GHEA Grapalat"/>
        </w:rPr>
        <w:t>ը</w:t>
      </w:r>
      <w:r w:rsidRPr="00A677EA">
        <w:rPr>
          <w:rFonts w:ascii="GHEA Grapalat" w:hAnsi="GHEA Grapalat"/>
          <w:lang w:val="en-US"/>
        </w:rPr>
        <w:t xml:space="preserve"> որոշվում են հետևյալ բանաձևով՝</w:t>
      </w:r>
    </w:p>
    <w:p w14:paraId="3BBF09AB" w14:textId="77777777" w:rsidR="006747C8" w:rsidRPr="00A677EA" w:rsidRDefault="006747C8" w:rsidP="00347C38">
      <w:pPr>
        <w:shd w:val="clear" w:color="auto" w:fill="FFFFFF"/>
        <w:tabs>
          <w:tab w:val="left" w:pos="3686"/>
          <w:tab w:val="left" w:pos="8647"/>
        </w:tabs>
        <w:spacing w:after="0" w:line="271" w:lineRule="auto"/>
        <w:ind w:firstLine="567"/>
        <w:rPr>
          <w:rFonts w:ascii="GHEA Grapalat" w:hAnsi="GHEA Grapalat"/>
          <w:lang w:val="en-US"/>
        </w:rPr>
      </w:pPr>
      <w:r w:rsidRPr="00A677EA">
        <w:rPr>
          <w:rFonts w:ascii="GHEA Grapalat" w:hAnsi="GHEA Grapalat"/>
          <w:lang w:val="en-US"/>
        </w:rPr>
        <w:tab/>
        <w:t>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lang w:val="en-US"/>
        </w:rPr>
        <w:t>4</w:t>
      </w:r>
      <w:r w:rsidRPr="00A677EA">
        <w:rPr>
          <w:rFonts w:ascii="GHEA Grapalat" w:hAnsi="GHEA Grapalat"/>
          <w:lang w:val="en-US"/>
        </w:rPr>
        <w:t xml:space="preserve"> =</w:t>
      </w:r>
      <w:r w:rsidRPr="00A677EA">
        <w:rPr>
          <w:rFonts w:ascii="GHEA Grapalat" w:hAnsi="GHEA Grapalat"/>
          <w:vertAlign w:val="subscript"/>
          <w:lang w:val="en-US"/>
        </w:rPr>
        <w:t xml:space="preserve"> </w:t>
      </w:r>
      <w:r w:rsidR="00F01BD8" w:rsidRPr="00A677EA">
        <w:rPr>
          <w:rFonts w:ascii="GHEA Grapalat" w:hAnsi="GHEA Grapalat"/>
          <w:position w:val="-24"/>
        </w:rPr>
        <w:object w:dxaOrig="340" w:dyaOrig="639" w14:anchorId="43EAF784">
          <v:shape id="_x0000_i1112" type="#_x0000_t75" style="width:18pt;height:31.5pt" o:ole="" o:preferrelative="f">
            <v:imagedata r:id="rId228" o:title=""/>
          </v:shape>
          <o:OLEObject Type="Embed" ProgID="Equation.DSMT4" ShapeID="_x0000_i1112" DrawAspect="Content" ObjectID="_1672484852" r:id="rId229"/>
        </w:object>
      </w:r>
      <w:r w:rsidR="00F01BD8" w:rsidRPr="00A677EA">
        <w:rPr>
          <w:rFonts w:ascii="GHEA Grapalat" w:hAnsi="GHEA Grapalat"/>
          <w:lang w:val="en-US"/>
        </w:rPr>
        <w:t>·</w:t>
      </w:r>
      <w:r w:rsidR="00F01BD8">
        <w:rPr>
          <w:rFonts w:ascii="GHEA Grapalat" w:hAnsi="GHEA Grapalat" w:cs="Sylfaen"/>
          <w:i/>
          <w:sz w:val="24"/>
          <w:lang w:val="en-US"/>
        </w:rPr>
        <w:t>E</w:t>
      </w:r>
      <w:r w:rsidR="00F01BD8" w:rsidRPr="00A677EA">
        <w:rPr>
          <w:rFonts w:ascii="GHEA Grapalat" w:hAnsi="GHEA Grapalat" w:cs="Sylfaen"/>
          <w:i/>
          <w:sz w:val="28"/>
          <w:vertAlign w:val="subscript"/>
          <w:lang w:val="en-US"/>
        </w:rPr>
        <w:t>s</w:t>
      </w:r>
      <w:r w:rsidRPr="00A677EA">
        <w:rPr>
          <w:rFonts w:ascii="Calibri" w:hAnsi="Calibri" w:cs="Calibri"/>
          <w:i/>
          <w:sz w:val="20"/>
          <w:vertAlign w:val="subscript"/>
          <w:lang w:val="en-US"/>
        </w:rPr>
        <w:t> </w:t>
      </w:r>
      <w:r w:rsidRPr="00A677EA">
        <w:rPr>
          <w:rFonts w:ascii="GHEA Grapalat" w:hAnsi="GHEA Grapalat"/>
          <w:lang w:val="en-US"/>
        </w:rPr>
        <w:t>,</w:t>
      </w:r>
      <w:r w:rsidRPr="00A677EA">
        <w:rPr>
          <w:rFonts w:ascii="GHEA Grapalat" w:hAnsi="GHEA Grapalat"/>
          <w:lang w:val="en-US"/>
        </w:rPr>
        <w:tab/>
        <w:t>(218)</w:t>
      </w:r>
    </w:p>
    <w:p w14:paraId="2AE2C3D5" w14:textId="77777777" w:rsidR="006747C8" w:rsidRPr="00A677EA" w:rsidRDefault="006747C8" w:rsidP="002F678D">
      <w:pPr>
        <w:shd w:val="clear" w:color="auto" w:fill="FFFFFF"/>
        <w:spacing w:after="0" w:line="264" w:lineRule="auto"/>
        <w:ind w:left="567" w:hanging="567"/>
        <w:jc w:val="both"/>
        <w:rPr>
          <w:rFonts w:ascii="GHEA Grapalat" w:hAnsi="GHEA Grapalat"/>
          <w:lang w:val="en-US"/>
        </w:rPr>
      </w:pPr>
      <w:r w:rsidRPr="00A677EA">
        <w:rPr>
          <w:rFonts w:ascii="GHEA Grapalat" w:hAnsi="GHEA Grapalat"/>
          <w:lang w:val="en-US"/>
        </w:rPr>
        <w:t>որտեղ</w:t>
      </w:r>
      <w:r w:rsidRPr="00A677EA">
        <w:rPr>
          <w:rFonts w:ascii="GHEA Grapalat" w:hAnsi="GHEA Grapalat"/>
        </w:rPr>
        <w:t>՝</w:t>
      </w:r>
      <w:r w:rsidRPr="00A677EA">
        <w:rPr>
          <w:rFonts w:ascii="GHEA Grapalat" w:hAnsi="GHEA Grapalat"/>
          <w:lang w:val="en-US"/>
        </w:rPr>
        <w:t xml:space="preserve"> Δ</w:t>
      </w:r>
      <w:r w:rsidRPr="00A677EA">
        <w:rPr>
          <w:rFonts w:ascii="GHEA Grapalat" w:hAnsi="GHEA Grapalat"/>
          <w:i/>
          <w:sz w:val="28"/>
          <w:szCs w:val="26"/>
          <w:lang w:val="en-US"/>
        </w:rPr>
        <w:t>l</w:t>
      </w:r>
      <w:r w:rsidRPr="00A677EA">
        <w:rPr>
          <w:rFonts w:ascii="GHEA Grapalat" w:hAnsi="GHEA Grapalat"/>
          <w:lang w:val="en-US"/>
        </w:rPr>
        <w:t xml:space="preserve"> – խարիսխների շրջասեղմումն է կամ ձողի տեղաշարժն է խարիսխների սեղմակներում (տվյալների բացակայության դեպքում թույլատրվում է ընդունել Δ</w:t>
      </w:r>
      <w:r w:rsidRPr="00A677EA">
        <w:rPr>
          <w:rFonts w:ascii="GHEA Grapalat" w:hAnsi="GHEA Grapalat"/>
          <w:i/>
          <w:sz w:val="28"/>
          <w:szCs w:val="26"/>
          <w:lang w:val="en-US"/>
        </w:rPr>
        <w:t>l</w:t>
      </w:r>
      <w:r w:rsidRPr="00A677EA">
        <w:rPr>
          <w:rFonts w:ascii="GHEA Grapalat" w:hAnsi="GHEA Grapalat"/>
          <w:lang w:val="en-US"/>
        </w:rPr>
        <w:t xml:space="preserve"> = 2 մմ),</w:t>
      </w:r>
    </w:p>
    <w:p w14:paraId="587F8CA2" w14:textId="77777777" w:rsidR="006747C8" w:rsidRPr="00A677EA" w:rsidRDefault="006747C8" w:rsidP="002F678D">
      <w:pPr>
        <w:shd w:val="clear" w:color="auto" w:fill="FFFFFF"/>
        <w:spacing w:after="0" w:line="264" w:lineRule="auto"/>
        <w:ind w:firstLine="567"/>
        <w:jc w:val="both"/>
        <w:rPr>
          <w:rFonts w:ascii="GHEA Grapalat" w:hAnsi="GHEA Grapalat"/>
          <w:lang w:val="en-US"/>
        </w:rPr>
      </w:pPr>
      <w:r w:rsidRPr="00A677EA">
        <w:rPr>
          <w:rFonts w:ascii="GHEA Grapalat" w:hAnsi="GHEA Grapalat"/>
          <w:i/>
          <w:sz w:val="28"/>
          <w:lang w:val="en-US"/>
        </w:rPr>
        <w:t xml:space="preserve">l </w:t>
      </w:r>
      <w:r w:rsidRPr="00A677EA">
        <w:rPr>
          <w:rFonts w:ascii="GHEA Grapalat" w:hAnsi="GHEA Grapalat"/>
          <w:lang w:val="en-US"/>
        </w:rPr>
        <w:t>– հենակների արտաքին եզրերի միջև եղած հեռավորությունն է:</w:t>
      </w:r>
    </w:p>
    <w:p w14:paraId="3042FCEB" w14:textId="77777777" w:rsidR="006747C8" w:rsidRPr="00A677EA" w:rsidRDefault="006747C8" w:rsidP="00347C38">
      <w:pPr>
        <w:shd w:val="clear" w:color="auto" w:fill="FFFFFF"/>
        <w:spacing w:after="120" w:line="271" w:lineRule="auto"/>
        <w:ind w:left="567"/>
        <w:jc w:val="both"/>
        <w:rPr>
          <w:rFonts w:ascii="GHEA Grapalat" w:hAnsi="GHEA Grapalat"/>
          <w:lang w:val="en-US"/>
        </w:rPr>
      </w:pPr>
      <w:r w:rsidRPr="00A677EA">
        <w:rPr>
          <w:rFonts w:ascii="GHEA Grapalat" w:hAnsi="GHEA Grapalat"/>
          <w:lang w:val="en-US"/>
        </w:rPr>
        <w:t>Ամրանի նախալարման էլեկտրաջերմային եղանակի դեպքում խարիսխների դեֆորմացիայից առաջացող կորուստները հաշվի չեն առնվում:</w:t>
      </w:r>
      <w:r w:rsidRPr="00A677EA">
        <w:rPr>
          <w:rFonts w:ascii="GHEA Grapalat" w:hAnsi="GHEA Grapalat"/>
          <w:lang w:val="en-US"/>
        </w:rPr>
        <w:br w:type="page"/>
      </w:r>
    </w:p>
    <w:p w14:paraId="14ED8396"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lastRenderedPageBreak/>
        <w:t>490.</w:t>
      </w:r>
      <w:r w:rsidRPr="00A677EA">
        <w:rPr>
          <w:rFonts w:ascii="Calibri" w:hAnsi="Calibri"/>
          <w:lang w:val="en-US"/>
        </w:rPr>
        <w:t> </w:t>
      </w:r>
      <w:r w:rsidRPr="00A677EA">
        <w:rPr>
          <w:rFonts w:ascii="GHEA Grapalat" w:hAnsi="GHEA Grapalat"/>
          <w:lang w:val="en-US"/>
        </w:rPr>
        <w:t>Բետոնի վրա ամրանի ձգման ժամանակ ձգող սարք</w:t>
      </w:r>
      <w:r w:rsidRPr="00A677EA">
        <w:rPr>
          <w:rFonts w:ascii="GHEA Grapalat" w:hAnsi="GHEA Grapalat"/>
        </w:rPr>
        <w:t>ավորանքների</w:t>
      </w:r>
      <w:r w:rsidRPr="00A677EA">
        <w:rPr>
          <w:rFonts w:ascii="GHEA Grapalat" w:hAnsi="GHEA Grapalat"/>
          <w:lang w:val="en-US"/>
        </w:rPr>
        <w:t xml:space="preserve"> խարիսխների դեֆորմացիայից առաջացող 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lang w:val="en-US"/>
        </w:rPr>
        <w:t>4</w:t>
      </w:r>
      <w:r w:rsidRPr="00A677EA">
        <w:rPr>
          <w:rFonts w:ascii="GHEA Grapalat" w:hAnsi="GHEA Grapalat"/>
          <w:lang w:val="en-US"/>
        </w:rPr>
        <w:t xml:space="preserve"> կորուստներ</w:t>
      </w:r>
      <w:r w:rsidRPr="00A677EA">
        <w:rPr>
          <w:rFonts w:ascii="GHEA Grapalat" w:hAnsi="GHEA Grapalat"/>
        </w:rPr>
        <w:t>ը</w:t>
      </w:r>
      <w:r w:rsidRPr="00A677EA">
        <w:rPr>
          <w:rFonts w:ascii="GHEA Grapalat" w:hAnsi="GHEA Grapalat"/>
          <w:lang w:val="en-US"/>
        </w:rPr>
        <w:t xml:space="preserve"> որոշվում են (218) բանաձևով, որտեղ ընդունվում է Δ</w:t>
      </w:r>
      <w:r w:rsidRPr="00A677EA">
        <w:rPr>
          <w:rFonts w:ascii="GHEA Grapalat" w:hAnsi="GHEA Grapalat"/>
          <w:i/>
          <w:sz w:val="28"/>
          <w:szCs w:val="26"/>
          <w:lang w:val="en-US"/>
        </w:rPr>
        <w:t>l</w:t>
      </w:r>
      <w:r w:rsidRPr="00A677EA">
        <w:rPr>
          <w:rFonts w:ascii="GHEA Grapalat" w:hAnsi="GHEA Grapalat"/>
          <w:vertAlign w:val="subscript"/>
          <w:lang w:val="en-US"/>
        </w:rPr>
        <w:t xml:space="preserve"> </w:t>
      </w:r>
      <w:r w:rsidRPr="00A677EA">
        <w:rPr>
          <w:rFonts w:ascii="GHEA Grapalat" w:hAnsi="GHEA Grapalat"/>
          <w:lang w:val="en-US"/>
        </w:rPr>
        <w:t>=</w:t>
      </w:r>
      <w:r w:rsidRPr="00A677EA">
        <w:rPr>
          <w:rFonts w:ascii="GHEA Grapalat" w:hAnsi="GHEA Grapalat"/>
          <w:vertAlign w:val="subscript"/>
          <w:lang w:val="en-US"/>
        </w:rPr>
        <w:t xml:space="preserve"> </w:t>
      </w:r>
      <w:r w:rsidRPr="00A677EA">
        <w:rPr>
          <w:rFonts w:ascii="GHEA Grapalat" w:hAnsi="GHEA Grapalat"/>
          <w:lang w:val="en-US"/>
        </w:rPr>
        <w:t>2 մմ, իսկ խուղակների պատերով կամ կոնստրուկցիայի մակերևույթով ամրանի տրորումից առաջացող կորուստներ</w:t>
      </w:r>
      <w:r w:rsidRPr="00A677EA">
        <w:rPr>
          <w:rFonts w:ascii="GHEA Grapalat" w:hAnsi="GHEA Grapalat"/>
        </w:rPr>
        <w:t>ը</w:t>
      </w:r>
      <w:r w:rsidRPr="00A677EA">
        <w:rPr>
          <w:rFonts w:ascii="GHEA Grapalat" w:hAnsi="GHEA Grapalat"/>
          <w:lang w:val="en-US"/>
        </w:rPr>
        <w:t xml:space="preserve"> որոշվում են հետևյալ բանաձևով՝</w:t>
      </w:r>
    </w:p>
    <w:p w14:paraId="76DDDE84" w14:textId="77777777" w:rsidR="006747C8" w:rsidRPr="00A677EA" w:rsidRDefault="006747C8" w:rsidP="006747C8">
      <w:pPr>
        <w:shd w:val="clear" w:color="auto" w:fill="FFFFFF"/>
        <w:tabs>
          <w:tab w:val="left" w:pos="3686"/>
          <w:tab w:val="left" w:pos="8647"/>
        </w:tabs>
        <w:spacing w:after="0"/>
        <w:ind w:firstLine="567"/>
        <w:rPr>
          <w:rFonts w:ascii="GHEA Grapalat" w:hAnsi="GHEA Grapalat"/>
          <w:lang w:val="en-US"/>
        </w:rPr>
      </w:pPr>
      <w:r w:rsidRPr="00A677EA">
        <w:rPr>
          <w:rFonts w:ascii="GHEA Grapalat" w:hAnsi="GHEA Grapalat"/>
          <w:lang w:val="en-US"/>
        </w:rPr>
        <w:tab/>
        <w:t>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lang w:val="en-US"/>
        </w:rPr>
        <w:t>7</w:t>
      </w:r>
      <w:r w:rsidRPr="00A677EA">
        <w:rPr>
          <w:rFonts w:ascii="GHEA Grapalat" w:hAnsi="GHEA Grapalat"/>
          <w:lang w:val="en-US"/>
        </w:rPr>
        <w:t xml:space="preserve"> =</w:t>
      </w:r>
      <w:r w:rsidRPr="00A677EA">
        <w:rPr>
          <w:rFonts w:ascii="GHEA Grapalat" w:hAnsi="GHEA Grapalat"/>
          <w:vertAlign w:val="subscript"/>
          <w:lang w:val="en-US"/>
        </w:rPr>
        <w:t xml:space="preserve"> </w:t>
      </w:r>
      <w:r w:rsidR="00F01BD8" w:rsidRPr="00A677EA">
        <w:rPr>
          <w:rFonts w:ascii="GHEA Grapalat" w:hAnsi="GHEA Grapalat"/>
          <w:position w:val="-32"/>
        </w:rPr>
        <w:object w:dxaOrig="1480" w:dyaOrig="760" w14:anchorId="28265095">
          <v:shape id="_x0000_i1113" type="#_x0000_t75" style="width:72.75pt;height:38.25pt" o:ole="" o:preferrelative="f">
            <v:imagedata r:id="rId230" o:title=""/>
          </v:shape>
          <o:OLEObject Type="Embed" ProgID="Equation.DSMT4" ShapeID="_x0000_i1113" DrawAspect="Content" ObjectID="_1672484853" r:id="rId231"/>
        </w:object>
      </w:r>
      <w:r w:rsidR="00F01BD8" w:rsidRPr="00A677EA">
        <w:rPr>
          <w:rFonts w:ascii="GHEA Grapalat" w:hAnsi="GHEA Grapalat"/>
          <w:lang w:val="en-US"/>
        </w:rPr>
        <w:t>·</w:t>
      </w:r>
      <w:r w:rsidR="00F01BD8" w:rsidRPr="00A677EA">
        <w:rPr>
          <w:rFonts w:ascii="GHEA Grapalat" w:hAnsi="GHEA Grapalat"/>
          <w:sz w:val="26"/>
          <w:szCs w:val="26"/>
        </w:rPr>
        <w:t>σ</w:t>
      </w:r>
      <w:r w:rsidR="00F01BD8" w:rsidRPr="00A677EA">
        <w:rPr>
          <w:rFonts w:ascii="GHEA Grapalat" w:hAnsi="GHEA Grapalat"/>
          <w:i/>
          <w:sz w:val="28"/>
          <w:vertAlign w:val="subscript"/>
          <w:lang w:val="en-US"/>
        </w:rPr>
        <w:t>sp</w:t>
      </w:r>
      <w:r w:rsidRPr="00A677EA">
        <w:rPr>
          <w:rFonts w:ascii="Calibri" w:hAnsi="Calibri" w:cs="Calibri"/>
          <w:i/>
          <w:sz w:val="20"/>
          <w:vertAlign w:val="subscript"/>
          <w:lang w:val="en-US"/>
        </w:rPr>
        <w:t> </w:t>
      </w:r>
      <w:r w:rsidRPr="00A677EA">
        <w:rPr>
          <w:rFonts w:ascii="GHEA Grapalat" w:hAnsi="GHEA Grapalat"/>
          <w:lang w:val="en-US"/>
        </w:rPr>
        <w:t>,</w:t>
      </w:r>
      <w:r w:rsidRPr="00A677EA">
        <w:rPr>
          <w:rFonts w:ascii="GHEA Grapalat" w:hAnsi="GHEA Grapalat"/>
          <w:lang w:val="en-US"/>
        </w:rPr>
        <w:tab/>
        <w:t>(219)</w:t>
      </w:r>
    </w:p>
    <w:p w14:paraId="38AE63AB" w14:textId="77777777" w:rsidR="006747C8" w:rsidRPr="00A677EA" w:rsidRDefault="006747C8" w:rsidP="006747C8">
      <w:pPr>
        <w:spacing w:after="0"/>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6"/>
          <w:szCs w:val="26"/>
          <w:lang w:val="en-US"/>
        </w:rPr>
        <w:t xml:space="preserve">e </w:t>
      </w:r>
      <w:r w:rsidRPr="00A677EA">
        <w:rPr>
          <w:rFonts w:ascii="GHEA Grapalat" w:hAnsi="GHEA Grapalat"/>
          <w:lang w:val="en-US"/>
        </w:rPr>
        <w:t>– բնական լոգարիթմների հիմքն է,</w:t>
      </w:r>
    </w:p>
    <w:p w14:paraId="15325863" w14:textId="77777777" w:rsidR="006747C8" w:rsidRPr="00A677EA" w:rsidRDefault="006747C8" w:rsidP="006747C8">
      <w:pPr>
        <w:spacing w:after="0"/>
        <w:ind w:firstLine="567"/>
        <w:jc w:val="both"/>
        <w:rPr>
          <w:rFonts w:ascii="GHEA Grapalat" w:hAnsi="GHEA Grapalat"/>
          <w:lang w:val="en-US"/>
        </w:rPr>
      </w:pPr>
      <w:r w:rsidRPr="00A677EA">
        <w:rPr>
          <w:rFonts w:ascii="GHEA Grapalat" w:hAnsi="GHEA Grapalat"/>
          <w:sz w:val="26"/>
          <w:szCs w:val="26"/>
        </w:rPr>
        <w:t>ω</w:t>
      </w:r>
      <w:r w:rsidRPr="00A677EA">
        <w:rPr>
          <w:rFonts w:ascii="GHEA Grapalat" w:hAnsi="GHEA Grapalat"/>
          <w:lang w:val="en-US"/>
        </w:rPr>
        <w:t xml:space="preserve">, </w:t>
      </w:r>
      <w:r w:rsidRPr="00A677EA">
        <w:rPr>
          <w:rFonts w:ascii="GHEA Grapalat" w:hAnsi="GHEA Grapalat"/>
          <w:sz w:val="26"/>
          <w:szCs w:val="26"/>
          <w:lang w:val="en-US"/>
        </w:rPr>
        <w:t>δ</w:t>
      </w:r>
      <w:r w:rsidRPr="00A677EA">
        <w:rPr>
          <w:rFonts w:ascii="GHEA Grapalat" w:hAnsi="GHEA Grapalat"/>
          <w:lang w:val="en-US"/>
        </w:rPr>
        <w:t xml:space="preserve"> – գործակիցներ են, որոնք որոշվում են ըստ աղյուսակ 21-ի,</w:t>
      </w:r>
    </w:p>
    <w:p w14:paraId="47758975" w14:textId="77777777" w:rsidR="006747C8" w:rsidRPr="00A677EA" w:rsidRDefault="006747C8" w:rsidP="006747C8">
      <w:pPr>
        <w:spacing w:after="0"/>
        <w:ind w:left="567"/>
        <w:jc w:val="both"/>
        <w:rPr>
          <w:rFonts w:ascii="GHEA Grapalat" w:hAnsi="GHEA Grapalat"/>
          <w:lang w:val="en-US"/>
        </w:rPr>
      </w:pPr>
      <w:r w:rsidRPr="00A677EA">
        <w:rPr>
          <w:rFonts w:ascii="GHEA Grapalat" w:hAnsi="GHEA Grapalat"/>
          <w:i/>
          <w:sz w:val="26"/>
          <w:szCs w:val="26"/>
          <w:lang w:val="en-US"/>
        </w:rPr>
        <w:t>x</w:t>
      </w:r>
      <w:r w:rsidRPr="00A677EA">
        <w:rPr>
          <w:rFonts w:ascii="GHEA Grapalat" w:hAnsi="GHEA Grapalat"/>
          <w:lang w:val="en-US"/>
        </w:rPr>
        <w:t xml:space="preserve"> – ձգող սարքավորանքից մինչև հաշվարկային հատվածքը կազմող հատվածամասի երկարությունն է, մ,</w:t>
      </w:r>
    </w:p>
    <w:p w14:paraId="03272FE4" w14:textId="77777777" w:rsidR="006747C8" w:rsidRPr="00A677EA" w:rsidRDefault="006747C8" w:rsidP="006747C8">
      <w:pPr>
        <w:spacing w:after="0"/>
        <w:ind w:firstLine="567"/>
        <w:jc w:val="both"/>
        <w:rPr>
          <w:rFonts w:ascii="GHEA Grapalat" w:hAnsi="GHEA Grapalat"/>
          <w:lang w:val="en-US"/>
        </w:rPr>
      </w:pPr>
      <w:r w:rsidRPr="00A677EA">
        <w:rPr>
          <w:rFonts w:ascii="GHEA Grapalat" w:hAnsi="GHEA Grapalat"/>
          <w:sz w:val="26"/>
          <w:szCs w:val="26"/>
        </w:rPr>
        <w:t>θ</w:t>
      </w:r>
      <w:r w:rsidRPr="00A677EA">
        <w:rPr>
          <w:rFonts w:ascii="GHEA Grapalat" w:hAnsi="GHEA Grapalat"/>
          <w:lang w:val="en-US"/>
        </w:rPr>
        <w:t xml:space="preserve"> – ամրանի առանցքի պտտման գումարային անկյունն է, ռադ, </w:t>
      </w:r>
    </w:p>
    <w:p w14:paraId="1164DDE7" w14:textId="77777777" w:rsidR="006747C8" w:rsidRPr="00A677EA" w:rsidRDefault="006747C8" w:rsidP="006747C8">
      <w:pPr>
        <w:spacing w:after="240"/>
        <w:ind w:firstLine="567"/>
        <w:jc w:val="both"/>
        <w:rPr>
          <w:rFonts w:ascii="GHEA Grapalat" w:hAnsi="GHEA Grapalat"/>
          <w:lang w:val="en-US"/>
        </w:rPr>
      </w:pP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lang w:val="en-US"/>
        </w:rPr>
        <w:t xml:space="preserve"> – ընդունվում է առանց կորուստների:</w:t>
      </w:r>
    </w:p>
    <w:p w14:paraId="65A19081" w14:textId="77777777" w:rsidR="006747C8" w:rsidRPr="00A677EA" w:rsidRDefault="006747C8" w:rsidP="006747C8">
      <w:pPr>
        <w:shd w:val="clear" w:color="auto" w:fill="FFFFFF"/>
        <w:spacing w:after="120"/>
        <w:jc w:val="both"/>
        <w:rPr>
          <w:rFonts w:ascii="GHEA Grapalat" w:hAnsi="GHEA Grapalat"/>
          <w:lang w:val="en-US"/>
        </w:rPr>
      </w:pPr>
      <w:bookmarkStart w:id="66" w:name="PO0001078"/>
      <w:r w:rsidRPr="00A677EA">
        <w:rPr>
          <w:rFonts w:ascii="GHEA Grapalat" w:hAnsi="GHEA Grapalat"/>
          <w:b/>
          <w:spacing w:val="20"/>
          <w:lang w:val="en-US"/>
        </w:rPr>
        <w:t>Աղյուսակ</w:t>
      </w:r>
      <w:r w:rsidRPr="00A677EA">
        <w:rPr>
          <w:rFonts w:ascii="GHEA Grapalat" w:hAnsi="GHEA Grapalat"/>
          <w:b/>
          <w:spacing w:val="20"/>
        </w:rPr>
        <w:t xml:space="preserve"> </w:t>
      </w:r>
      <w:r w:rsidRPr="00A677EA">
        <w:rPr>
          <w:rFonts w:ascii="GHEA Grapalat" w:hAnsi="GHEA Grapalat"/>
          <w:b/>
          <w:lang w:val="en-US"/>
        </w:rPr>
        <w:t>21</w:t>
      </w:r>
    </w:p>
    <w:tbl>
      <w:tblPr>
        <w:tblW w:w="5000" w:type="pct"/>
        <w:jc w:val="center"/>
        <w:shd w:val="clear" w:color="auto" w:fill="FFFFFF"/>
        <w:tblCellMar>
          <w:left w:w="0" w:type="dxa"/>
          <w:right w:w="0" w:type="dxa"/>
        </w:tblCellMar>
        <w:tblLook w:val="04A0" w:firstRow="1" w:lastRow="0" w:firstColumn="1" w:lastColumn="0" w:noHBand="0" w:noVBand="1"/>
      </w:tblPr>
      <w:tblGrid>
        <w:gridCol w:w="3933"/>
        <w:gridCol w:w="1312"/>
        <w:gridCol w:w="2130"/>
        <w:gridCol w:w="2326"/>
      </w:tblGrid>
      <w:tr w:rsidR="006747C8" w:rsidRPr="00BF2474" w14:paraId="1B4AC93F" w14:textId="77777777" w:rsidTr="00347C38">
        <w:trPr>
          <w:tblHeader/>
          <w:jc w:val="center"/>
        </w:trPr>
        <w:tc>
          <w:tcPr>
            <w:tcW w:w="2027"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02318E71"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lang w:val="en-US"/>
              </w:rPr>
            </w:pPr>
            <w:r w:rsidRPr="00A677EA">
              <w:rPr>
                <w:rFonts w:ascii="GHEA Grapalat" w:hAnsi="GHEA Grapalat"/>
                <w:lang w:val="en-US"/>
              </w:rPr>
              <w:t>Խուղակ կամ մակերևույթ</w:t>
            </w:r>
          </w:p>
        </w:tc>
        <w:tc>
          <w:tcPr>
            <w:tcW w:w="2973"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423235E7" w14:textId="77777777" w:rsidR="006747C8" w:rsidRPr="00A677EA" w:rsidRDefault="006747C8" w:rsidP="00347C38">
            <w:pPr>
              <w:shd w:val="clear" w:color="auto" w:fill="FFFFFF"/>
              <w:autoSpaceDE w:val="0"/>
              <w:autoSpaceDN w:val="0"/>
              <w:spacing w:before="40" w:after="40" w:line="240" w:lineRule="auto"/>
              <w:jc w:val="center"/>
              <w:rPr>
                <w:rFonts w:ascii="GHEA Grapalat" w:hAnsi="GHEA Grapalat"/>
                <w:lang w:val="en-US"/>
              </w:rPr>
            </w:pPr>
            <w:r w:rsidRPr="00A677EA">
              <w:rPr>
                <w:rFonts w:ascii="GHEA Grapalat" w:hAnsi="GHEA Grapalat"/>
                <w:lang w:val="en-US"/>
              </w:rPr>
              <w:t>Ամրանի տրորումից առաջացող կորուստների որոշման գործակիցները</w:t>
            </w:r>
          </w:p>
        </w:tc>
      </w:tr>
      <w:tr w:rsidR="006747C8" w:rsidRPr="00A677EA" w14:paraId="48A87682" w14:textId="77777777" w:rsidTr="00347C38">
        <w:trPr>
          <w:tblHeade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F1736B4" w14:textId="77777777" w:rsidR="006747C8" w:rsidRPr="00A677EA" w:rsidRDefault="006747C8" w:rsidP="00347C38">
            <w:pPr>
              <w:spacing w:before="40" w:after="40" w:line="240" w:lineRule="auto"/>
              <w:rPr>
                <w:rFonts w:ascii="GHEA Grapalat" w:eastAsiaTheme="minorEastAsia" w:hAnsi="GHEA Grapalat"/>
                <w:lang w:val="en-US"/>
              </w:rPr>
            </w:pPr>
          </w:p>
        </w:tc>
        <w:tc>
          <w:tcPr>
            <w:tcW w:w="676"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589A4F70"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sz w:val="26"/>
                <w:szCs w:val="26"/>
              </w:rPr>
              <w:t>ω</w:t>
            </w:r>
          </w:p>
        </w:tc>
        <w:tc>
          <w:tcPr>
            <w:tcW w:w="2297"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32E6506F"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sz w:val="26"/>
                <w:szCs w:val="26"/>
              </w:rPr>
              <w:t>δ</w:t>
            </w:r>
            <w:r w:rsidRPr="00A677EA">
              <w:rPr>
                <w:rFonts w:ascii="Calibri" w:hAnsi="Calibri" w:cs="Calibri"/>
                <w:sz w:val="26"/>
                <w:szCs w:val="26"/>
                <w:lang w:val="en-US"/>
              </w:rPr>
              <w:t> </w:t>
            </w:r>
            <w:r w:rsidRPr="00A677EA">
              <w:rPr>
                <w:rFonts w:ascii="GHEA Grapalat" w:hAnsi="GHEA Grapalat"/>
              </w:rPr>
              <w:t>-</w:t>
            </w:r>
            <w:r w:rsidRPr="00A677EA">
              <w:rPr>
                <w:rFonts w:ascii="GHEA Grapalat" w:hAnsi="GHEA Grapalat"/>
                <w:lang w:val="en-US"/>
              </w:rPr>
              <w:t>ն</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տեսակի</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դեպքում՝</w:t>
            </w:r>
          </w:p>
        </w:tc>
      </w:tr>
      <w:tr w:rsidR="006747C8" w:rsidRPr="00A677EA" w14:paraId="1EE1803A" w14:textId="77777777" w:rsidTr="00347C38">
        <w:trPr>
          <w:tblHeade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1D73E4F" w14:textId="77777777" w:rsidR="006747C8" w:rsidRPr="00A677EA" w:rsidRDefault="006747C8" w:rsidP="00347C38">
            <w:pPr>
              <w:spacing w:before="40" w:after="40" w:line="240" w:lineRule="auto"/>
              <w:rPr>
                <w:rFonts w:ascii="GHEA Grapalat" w:eastAsiaTheme="minorEastAsia" w:hAnsi="GHEA Grapalat"/>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97E1173" w14:textId="77777777" w:rsidR="006747C8" w:rsidRPr="00A677EA" w:rsidRDefault="006747C8" w:rsidP="00347C38">
            <w:pPr>
              <w:spacing w:before="40" w:after="40" w:line="240" w:lineRule="auto"/>
              <w:rPr>
                <w:rFonts w:ascii="GHEA Grapalat" w:eastAsiaTheme="minorEastAsia" w:hAnsi="GHEA Grapalat"/>
              </w:rPr>
            </w:pPr>
          </w:p>
        </w:tc>
        <w:tc>
          <w:tcPr>
            <w:tcW w:w="1098"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34703DD3"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lang w:val="en-US"/>
              </w:rPr>
              <w:t>ամրանային փնջեր,</w:t>
            </w:r>
            <w:r w:rsidRPr="00A677EA">
              <w:rPr>
                <w:rFonts w:ascii="GHEA Grapalat" w:hAnsi="GHEA Grapalat"/>
              </w:rPr>
              <w:t xml:space="preserve"> </w:t>
            </w:r>
            <w:r w:rsidRPr="00A677EA">
              <w:rPr>
                <w:rFonts w:ascii="GHEA Grapalat" w:hAnsi="GHEA Grapalat"/>
                <w:lang w:val="en-US"/>
              </w:rPr>
              <w:t>ճոպաններ</w:t>
            </w:r>
            <w:r w:rsidRPr="00A677EA">
              <w:rPr>
                <w:rFonts w:ascii="GHEA Grapalat" w:hAnsi="GHEA Grapalat"/>
              </w:rPr>
              <w:t xml:space="preserve"> </w:t>
            </w:r>
          </w:p>
        </w:tc>
        <w:tc>
          <w:tcPr>
            <w:tcW w:w="119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51009859"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lang w:val="en-US"/>
              </w:rPr>
            </w:pPr>
            <w:r w:rsidRPr="00A677EA">
              <w:rPr>
                <w:rFonts w:ascii="GHEA Grapalat" w:hAnsi="GHEA Grapalat"/>
                <w:lang w:val="en-US"/>
              </w:rPr>
              <w:t xml:space="preserve">պարբերական </w:t>
            </w:r>
            <w:r w:rsidRPr="00A677EA">
              <w:rPr>
                <w:rFonts w:ascii="GHEA Grapalat" w:hAnsi="GHEA Grapalat"/>
              </w:rPr>
              <w:t>տրամատ</w:t>
            </w:r>
            <w:r w:rsidRPr="00A677EA">
              <w:rPr>
                <w:rFonts w:ascii="GHEA Grapalat" w:hAnsi="GHEA Grapalat"/>
                <w:lang w:val="en-US"/>
              </w:rPr>
              <w:t>ի ձողեր</w:t>
            </w:r>
          </w:p>
        </w:tc>
      </w:tr>
      <w:tr w:rsidR="006747C8" w:rsidRPr="00A677EA" w14:paraId="3EAB9AB5" w14:textId="77777777" w:rsidTr="00347C38">
        <w:trPr>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C00E824" w14:textId="77777777" w:rsidR="006747C8" w:rsidRPr="00A677EA" w:rsidRDefault="006747C8" w:rsidP="00347C38">
            <w:pPr>
              <w:spacing w:before="40" w:after="40" w:line="240" w:lineRule="auto"/>
              <w:jc w:val="center"/>
              <w:rPr>
                <w:rFonts w:ascii="GHEA Grapalat" w:eastAsiaTheme="minorEastAsia" w:hAnsi="GHEA Grapalat"/>
                <w:i/>
                <w:sz w:val="20"/>
                <w:lang w:val="en-US"/>
              </w:rPr>
            </w:pPr>
            <w:r w:rsidRPr="00A677EA">
              <w:rPr>
                <w:rFonts w:ascii="GHEA Grapalat" w:eastAsiaTheme="minorEastAsia" w:hAnsi="GHEA Grapalat"/>
                <w:i/>
                <w:sz w:val="20"/>
                <w:lang w:val="en-US"/>
              </w:rPr>
              <w:t>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9D69A53" w14:textId="77777777" w:rsidR="006747C8" w:rsidRPr="00A677EA" w:rsidRDefault="006747C8" w:rsidP="00347C38">
            <w:pPr>
              <w:spacing w:before="40" w:after="40" w:line="240" w:lineRule="auto"/>
              <w:jc w:val="center"/>
              <w:rPr>
                <w:rFonts w:ascii="GHEA Grapalat" w:eastAsiaTheme="minorEastAsia" w:hAnsi="GHEA Grapalat"/>
                <w:i/>
                <w:sz w:val="20"/>
                <w:lang w:val="en-US"/>
              </w:rPr>
            </w:pPr>
            <w:r w:rsidRPr="00A677EA">
              <w:rPr>
                <w:rFonts w:ascii="GHEA Grapalat" w:eastAsiaTheme="minorEastAsia" w:hAnsi="GHEA Grapalat"/>
                <w:i/>
                <w:sz w:val="20"/>
                <w:lang w:val="en-US"/>
              </w:rPr>
              <w:t>2</w:t>
            </w:r>
          </w:p>
        </w:tc>
        <w:tc>
          <w:tcPr>
            <w:tcW w:w="1098"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18EB358D" w14:textId="77777777" w:rsidR="006747C8" w:rsidRPr="00A677EA" w:rsidRDefault="006747C8" w:rsidP="00347C38">
            <w:pPr>
              <w:shd w:val="clear" w:color="auto" w:fill="FFFFFF"/>
              <w:autoSpaceDE w:val="0"/>
              <w:autoSpaceDN w:val="0"/>
              <w:spacing w:before="40" w:after="40" w:line="240" w:lineRule="auto"/>
              <w:jc w:val="center"/>
              <w:rPr>
                <w:rFonts w:ascii="GHEA Grapalat" w:hAnsi="GHEA Grapalat"/>
                <w:i/>
                <w:sz w:val="20"/>
                <w:lang w:val="en-US"/>
              </w:rPr>
            </w:pPr>
            <w:r w:rsidRPr="00A677EA">
              <w:rPr>
                <w:rFonts w:ascii="GHEA Grapalat" w:hAnsi="GHEA Grapalat"/>
                <w:i/>
                <w:sz w:val="20"/>
                <w:lang w:val="en-US"/>
              </w:rPr>
              <w:t>3</w:t>
            </w:r>
          </w:p>
        </w:tc>
        <w:tc>
          <w:tcPr>
            <w:tcW w:w="119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12721C12" w14:textId="77777777" w:rsidR="006747C8" w:rsidRPr="00A677EA" w:rsidRDefault="006747C8" w:rsidP="00347C38">
            <w:pPr>
              <w:shd w:val="clear" w:color="auto" w:fill="FFFFFF"/>
              <w:autoSpaceDE w:val="0"/>
              <w:autoSpaceDN w:val="0"/>
              <w:spacing w:before="40" w:after="40" w:line="240" w:lineRule="auto"/>
              <w:jc w:val="center"/>
              <w:rPr>
                <w:rFonts w:ascii="GHEA Grapalat" w:hAnsi="GHEA Grapalat"/>
                <w:i/>
                <w:sz w:val="20"/>
                <w:lang w:val="en-US"/>
              </w:rPr>
            </w:pPr>
            <w:r w:rsidRPr="00A677EA">
              <w:rPr>
                <w:rFonts w:ascii="GHEA Grapalat" w:hAnsi="GHEA Grapalat"/>
                <w:i/>
                <w:sz w:val="20"/>
                <w:lang w:val="en-US"/>
              </w:rPr>
              <w:t>4</w:t>
            </w:r>
          </w:p>
        </w:tc>
      </w:tr>
      <w:tr w:rsidR="006747C8" w:rsidRPr="00A677EA" w14:paraId="727B63DA" w14:textId="77777777" w:rsidTr="00347C38">
        <w:trPr>
          <w:jc w:val="center"/>
        </w:trPr>
        <w:tc>
          <w:tcPr>
            <w:tcW w:w="2027" w:type="pct"/>
            <w:tcBorders>
              <w:top w:val="single" w:sz="4" w:space="0" w:color="auto"/>
              <w:left w:val="single" w:sz="4" w:space="0" w:color="auto"/>
              <w:bottom w:val="nil"/>
              <w:right w:val="single" w:sz="8" w:space="0" w:color="auto"/>
            </w:tcBorders>
            <w:shd w:val="clear" w:color="auto" w:fill="FFFFFF"/>
            <w:tcMar>
              <w:top w:w="0" w:type="dxa"/>
              <w:left w:w="28" w:type="dxa"/>
              <w:bottom w:w="0" w:type="dxa"/>
              <w:right w:w="28" w:type="dxa"/>
            </w:tcMar>
            <w:hideMark/>
          </w:tcPr>
          <w:p w14:paraId="585AE61F" w14:textId="77777777" w:rsidR="006747C8" w:rsidRPr="00A677EA" w:rsidRDefault="006747C8" w:rsidP="00347C38">
            <w:pPr>
              <w:shd w:val="clear" w:color="auto" w:fill="FFFFFF"/>
              <w:autoSpaceDE w:val="0"/>
              <w:autoSpaceDN w:val="0"/>
              <w:spacing w:before="40" w:after="40" w:line="240" w:lineRule="auto"/>
              <w:ind w:left="142"/>
              <w:rPr>
                <w:rFonts w:ascii="GHEA Grapalat" w:eastAsiaTheme="minorEastAsia" w:hAnsi="GHEA Grapalat"/>
              </w:rPr>
            </w:pPr>
            <w:r w:rsidRPr="00A677EA">
              <w:rPr>
                <w:rFonts w:ascii="GHEA Grapalat" w:hAnsi="GHEA Grapalat"/>
              </w:rPr>
              <w:t xml:space="preserve">1. </w:t>
            </w:r>
            <w:r w:rsidRPr="00A677EA">
              <w:rPr>
                <w:rFonts w:ascii="GHEA Grapalat" w:hAnsi="GHEA Grapalat"/>
                <w:lang w:val="en-US"/>
              </w:rPr>
              <w:t>Խուղակ</w:t>
            </w:r>
            <w:r w:rsidRPr="00A677EA">
              <w:rPr>
                <w:rFonts w:ascii="GHEA Grapalat" w:hAnsi="GHEA Grapalat"/>
              </w:rPr>
              <w:t>.</w:t>
            </w:r>
          </w:p>
        </w:tc>
        <w:tc>
          <w:tcPr>
            <w:tcW w:w="676" w:type="pct"/>
            <w:tcBorders>
              <w:top w:val="single" w:sz="4" w:space="0" w:color="auto"/>
              <w:left w:val="nil"/>
              <w:bottom w:val="nil"/>
              <w:right w:val="single" w:sz="8" w:space="0" w:color="auto"/>
            </w:tcBorders>
            <w:shd w:val="clear" w:color="auto" w:fill="FFFFFF"/>
            <w:tcMar>
              <w:top w:w="0" w:type="dxa"/>
              <w:left w:w="28" w:type="dxa"/>
              <w:bottom w:w="0" w:type="dxa"/>
              <w:right w:w="28" w:type="dxa"/>
            </w:tcMar>
            <w:hideMark/>
          </w:tcPr>
          <w:p w14:paraId="323B2155" w14:textId="77777777" w:rsidR="006747C8" w:rsidRPr="00A677EA" w:rsidRDefault="006747C8" w:rsidP="00347C38">
            <w:pPr>
              <w:spacing w:before="40" w:after="40" w:line="240" w:lineRule="auto"/>
              <w:rPr>
                <w:rFonts w:ascii="GHEA Grapalat" w:eastAsia="Times New Roman" w:hAnsi="GHEA Grapalat"/>
              </w:rPr>
            </w:pPr>
          </w:p>
        </w:tc>
        <w:tc>
          <w:tcPr>
            <w:tcW w:w="1098" w:type="pct"/>
            <w:tcBorders>
              <w:top w:val="single" w:sz="4" w:space="0" w:color="auto"/>
              <w:left w:val="nil"/>
              <w:bottom w:val="nil"/>
              <w:right w:val="single" w:sz="8" w:space="0" w:color="auto"/>
            </w:tcBorders>
            <w:shd w:val="clear" w:color="auto" w:fill="FFFFFF"/>
            <w:tcMar>
              <w:top w:w="0" w:type="dxa"/>
              <w:left w:w="28" w:type="dxa"/>
              <w:bottom w:w="0" w:type="dxa"/>
              <w:right w:w="28" w:type="dxa"/>
            </w:tcMar>
            <w:hideMark/>
          </w:tcPr>
          <w:p w14:paraId="217A8D34" w14:textId="77777777" w:rsidR="006747C8" w:rsidRPr="00A677EA" w:rsidRDefault="006747C8" w:rsidP="00347C38">
            <w:pPr>
              <w:spacing w:before="40" w:after="40" w:line="240" w:lineRule="auto"/>
              <w:rPr>
                <w:rFonts w:ascii="GHEA Grapalat" w:eastAsia="Times New Roman" w:hAnsi="GHEA Grapalat"/>
              </w:rPr>
            </w:pPr>
          </w:p>
        </w:tc>
        <w:tc>
          <w:tcPr>
            <w:tcW w:w="1199" w:type="pct"/>
            <w:tcBorders>
              <w:top w:val="single" w:sz="4" w:space="0" w:color="auto"/>
              <w:left w:val="nil"/>
              <w:bottom w:val="nil"/>
              <w:right w:val="single" w:sz="4" w:space="0" w:color="auto"/>
            </w:tcBorders>
            <w:shd w:val="clear" w:color="auto" w:fill="FFFFFF"/>
            <w:tcMar>
              <w:top w:w="0" w:type="dxa"/>
              <w:left w:w="28" w:type="dxa"/>
              <w:bottom w:w="0" w:type="dxa"/>
              <w:right w:w="28" w:type="dxa"/>
            </w:tcMar>
            <w:hideMark/>
          </w:tcPr>
          <w:p w14:paraId="7587B6C4" w14:textId="77777777" w:rsidR="006747C8" w:rsidRPr="00A677EA" w:rsidRDefault="006747C8" w:rsidP="00347C38">
            <w:pPr>
              <w:spacing w:before="40" w:after="40" w:line="240" w:lineRule="auto"/>
              <w:rPr>
                <w:rFonts w:ascii="GHEA Grapalat" w:eastAsia="Times New Roman" w:hAnsi="GHEA Grapalat"/>
              </w:rPr>
            </w:pPr>
          </w:p>
        </w:tc>
      </w:tr>
      <w:tr w:rsidR="006747C8" w:rsidRPr="00A677EA" w14:paraId="5240C66D" w14:textId="77777777" w:rsidTr="00347C38">
        <w:trPr>
          <w:jc w:val="center"/>
        </w:trPr>
        <w:tc>
          <w:tcPr>
            <w:tcW w:w="2027" w:type="pct"/>
            <w:tcBorders>
              <w:top w:val="nil"/>
              <w:left w:val="single" w:sz="4" w:space="0" w:color="auto"/>
              <w:bottom w:val="nil"/>
              <w:right w:val="single" w:sz="8" w:space="0" w:color="auto"/>
            </w:tcBorders>
            <w:shd w:val="clear" w:color="auto" w:fill="FFFFFF"/>
            <w:tcMar>
              <w:top w:w="0" w:type="dxa"/>
              <w:left w:w="28" w:type="dxa"/>
              <w:bottom w:w="0" w:type="dxa"/>
              <w:right w:w="28" w:type="dxa"/>
            </w:tcMar>
            <w:hideMark/>
          </w:tcPr>
          <w:p w14:paraId="02B29CB5" w14:textId="77777777" w:rsidR="006747C8" w:rsidRPr="00A677EA" w:rsidRDefault="006747C8" w:rsidP="00347C38">
            <w:pPr>
              <w:shd w:val="clear" w:color="auto" w:fill="FFFFFF"/>
              <w:autoSpaceDE w:val="0"/>
              <w:autoSpaceDN w:val="0"/>
              <w:spacing w:before="40" w:after="40" w:line="240" w:lineRule="auto"/>
              <w:ind w:left="284"/>
              <w:rPr>
                <w:rFonts w:ascii="GHEA Grapalat" w:eastAsiaTheme="minorEastAsia" w:hAnsi="GHEA Grapalat"/>
              </w:rPr>
            </w:pPr>
            <w:r w:rsidRPr="00A677EA">
              <w:rPr>
                <w:rFonts w:ascii="GHEA Grapalat" w:hAnsi="GHEA Grapalat"/>
                <w:lang w:val="en-US"/>
              </w:rPr>
              <w:t>ա</w:t>
            </w:r>
            <w:r w:rsidRPr="00A677EA">
              <w:rPr>
                <w:rFonts w:ascii="GHEA Grapalat" w:hAnsi="GHEA Grapalat"/>
              </w:rPr>
              <w:t xml:space="preserve">) </w:t>
            </w:r>
            <w:r w:rsidRPr="00A677EA">
              <w:rPr>
                <w:rFonts w:ascii="GHEA Grapalat" w:hAnsi="GHEA Grapalat"/>
                <w:lang w:val="en-US"/>
              </w:rPr>
              <w:t>մետաղե</w:t>
            </w:r>
            <w:r w:rsidRPr="00A677EA">
              <w:rPr>
                <w:rFonts w:ascii="GHEA Grapalat" w:hAnsi="GHEA Grapalat"/>
              </w:rPr>
              <w:t xml:space="preserve"> </w:t>
            </w:r>
            <w:r w:rsidRPr="00A677EA">
              <w:rPr>
                <w:rFonts w:ascii="GHEA Grapalat" w:hAnsi="GHEA Grapalat"/>
                <w:lang w:val="en-US"/>
              </w:rPr>
              <w:t>մակերևույթով</w:t>
            </w:r>
          </w:p>
        </w:tc>
        <w:tc>
          <w:tcPr>
            <w:tcW w:w="676" w:type="pct"/>
            <w:tcBorders>
              <w:top w:val="nil"/>
              <w:left w:val="nil"/>
              <w:bottom w:val="nil"/>
              <w:right w:val="single" w:sz="8" w:space="0" w:color="auto"/>
            </w:tcBorders>
            <w:shd w:val="clear" w:color="auto" w:fill="FFFFFF"/>
            <w:tcMar>
              <w:top w:w="0" w:type="dxa"/>
              <w:left w:w="28" w:type="dxa"/>
              <w:bottom w:w="0" w:type="dxa"/>
              <w:right w:w="28" w:type="dxa"/>
            </w:tcMar>
            <w:hideMark/>
          </w:tcPr>
          <w:p w14:paraId="19327EA2"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0,0030</w:t>
            </w:r>
          </w:p>
        </w:tc>
        <w:tc>
          <w:tcPr>
            <w:tcW w:w="1098" w:type="pct"/>
            <w:tcBorders>
              <w:top w:val="nil"/>
              <w:left w:val="nil"/>
              <w:bottom w:val="nil"/>
              <w:right w:val="single" w:sz="8" w:space="0" w:color="auto"/>
            </w:tcBorders>
            <w:shd w:val="clear" w:color="auto" w:fill="FFFFFF"/>
            <w:tcMar>
              <w:top w:w="0" w:type="dxa"/>
              <w:left w:w="28" w:type="dxa"/>
              <w:bottom w:w="0" w:type="dxa"/>
              <w:right w:w="28" w:type="dxa"/>
            </w:tcMar>
            <w:hideMark/>
          </w:tcPr>
          <w:p w14:paraId="4130CD25"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0,35</w:t>
            </w:r>
          </w:p>
        </w:tc>
        <w:tc>
          <w:tcPr>
            <w:tcW w:w="1199" w:type="pct"/>
            <w:tcBorders>
              <w:top w:val="nil"/>
              <w:left w:val="nil"/>
              <w:bottom w:val="nil"/>
              <w:right w:val="single" w:sz="4" w:space="0" w:color="auto"/>
            </w:tcBorders>
            <w:shd w:val="clear" w:color="auto" w:fill="FFFFFF"/>
            <w:tcMar>
              <w:top w:w="0" w:type="dxa"/>
              <w:left w:w="28" w:type="dxa"/>
              <w:bottom w:w="0" w:type="dxa"/>
              <w:right w:w="28" w:type="dxa"/>
            </w:tcMar>
            <w:hideMark/>
          </w:tcPr>
          <w:p w14:paraId="083AC914"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0,40</w:t>
            </w:r>
          </w:p>
        </w:tc>
      </w:tr>
      <w:tr w:rsidR="006747C8" w:rsidRPr="00A677EA" w14:paraId="4DF4934A" w14:textId="77777777" w:rsidTr="00347C38">
        <w:trPr>
          <w:jc w:val="center"/>
        </w:trPr>
        <w:tc>
          <w:tcPr>
            <w:tcW w:w="2027" w:type="pct"/>
            <w:tcBorders>
              <w:top w:val="nil"/>
              <w:left w:val="single" w:sz="4" w:space="0" w:color="auto"/>
              <w:bottom w:val="nil"/>
              <w:right w:val="single" w:sz="8" w:space="0" w:color="auto"/>
            </w:tcBorders>
            <w:shd w:val="clear" w:color="auto" w:fill="FFFFFF"/>
            <w:tcMar>
              <w:top w:w="0" w:type="dxa"/>
              <w:left w:w="28" w:type="dxa"/>
              <w:bottom w:w="0" w:type="dxa"/>
              <w:right w:w="28" w:type="dxa"/>
            </w:tcMar>
            <w:hideMark/>
          </w:tcPr>
          <w:p w14:paraId="1A092C5A" w14:textId="77777777" w:rsidR="006747C8" w:rsidRPr="00A677EA" w:rsidRDefault="006747C8" w:rsidP="00347C38">
            <w:pPr>
              <w:shd w:val="clear" w:color="auto" w:fill="FFFFFF"/>
              <w:autoSpaceDE w:val="0"/>
              <w:autoSpaceDN w:val="0"/>
              <w:spacing w:before="40" w:after="40" w:line="240" w:lineRule="auto"/>
              <w:ind w:left="284"/>
              <w:rPr>
                <w:rFonts w:ascii="GHEA Grapalat" w:eastAsiaTheme="minorEastAsia" w:hAnsi="GHEA Grapalat"/>
              </w:rPr>
            </w:pPr>
            <w:r w:rsidRPr="00A677EA">
              <w:rPr>
                <w:rFonts w:ascii="GHEA Grapalat" w:hAnsi="GHEA Grapalat"/>
                <w:lang w:val="en-US"/>
              </w:rPr>
              <w:t>բ</w:t>
            </w:r>
            <w:r w:rsidRPr="00A677EA">
              <w:rPr>
                <w:rFonts w:ascii="GHEA Grapalat" w:hAnsi="GHEA Grapalat"/>
              </w:rPr>
              <w:t xml:space="preserve">) </w:t>
            </w:r>
            <w:r w:rsidRPr="00A677EA">
              <w:rPr>
                <w:rFonts w:ascii="GHEA Grapalat" w:hAnsi="GHEA Grapalat"/>
                <w:lang w:val="en-US"/>
              </w:rPr>
              <w:t>բետոնե</w:t>
            </w:r>
            <w:r w:rsidRPr="00A677EA">
              <w:rPr>
                <w:rFonts w:ascii="GHEA Grapalat" w:hAnsi="GHEA Grapalat"/>
              </w:rPr>
              <w:t xml:space="preserve"> </w:t>
            </w:r>
            <w:r w:rsidRPr="00A677EA">
              <w:rPr>
                <w:rFonts w:ascii="GHEA Grapalat" w:hAnsi="GHEA Grapalat"/>
                <w:lang w:val="en-US"/>
              </w:rPr>
              <w:t>մակերևույթով</w:t>
            </w:r>
            <w:r w:rsidRPr="00A677EA">
              <w:rPr>
                <w:rFonts w:ascii="GHEA Grapalat" w:hAnsi="GHEA Grapalat"/>
              </w:rPr>
              <w:t xml:space="preserve">, </w:t>
            </w:r>
            <w:r w:rsidRPr="00A677EA">
              <w:rPr>
                <w:rFonts w:ascii="GHEA Grapalat" w:hAnsi="GHEA Grapalat"/>
                <w:lang w:val="en-US"/>
              </w:rPr>
              <w:t>որը</w:t>
            </w:r>
            <w:r w:rsidRPr="00A677EA">
              <w:rPr>
                <w:rFonts w:ascii="GHEA Grapalat" w:hAnsi="GHEA Grapalat"/>
              </w:rPr>
              <w:t xml:space="preserve"> </w:t>
            </w:r>
            <w:r w:rsidRPr="00A677EA">
              <w:rPr>
                <w:rFonts w:ascii="GHEA Grapalat" w:hAnsi="GHEA Grapalat"/>
                <w:lang w:val="en-US"/>
              </w:rPr>
              <w:t>ստեղծվել</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կոշտ</w:t>
            </w:r>
            <w:r w:rsidRPr="00A677EA">
              <w:rPr>
                <w:rFonts w:ascii="GHEA Grapalat" w:hAnsi="GHEA Grapalat"/>
              </w:rPr>
              <w:t xml:space="preserve"> </w:t>
            </w:r>
            <w:r w:rsidRPr="00A677EA">
              <w:rPr>
                <w:rFonts w:ascii="GHEA Grapalat" w:hAnsi="GHEA Grapalat"/>
                <w:lang w:val="en-US"/>
              </w:rPr>
              <w:t>խուղաստեղծով</w:t>
            </w:r>
          </w:p>
        </w:tc>
        <w:tc>
          <w:tcPr>
            <w:tcW w:w="676" w:type="pct"/>
            <w:tcBorders>
              <w:top w:val="nil"/>
              <w:left w:val="nil"/>
              <w:bottom w:val="nil"/>
              <w:right w:val="single" w:sz="8" w:space="0" w:color="auto"/>
            </w:tcBorders>
            <w:shd w:val="clear" w:color="auto" w:fill="FFFFFF"/>
            <w:tcMar>
              <w:top w:w="0" w:type="dxa"/>
              <w:left w:w="28" w:type="dxa"/>
              <w:bottom w:w="0" w:type="dxa"/>
              <w:right w:w="28" w:type="dxa"/>
            </w:tcMar>
            <w:hideMark/>
          </w:tcPr>
          <w:p w14:paraId="6CF7299F" w14:textId="77777777" w:rsidR="006747C8" w:rsidRPr="00A677EA" w:rsidRDefault="006747C8" w:rsidP="00347C38">
            <w:pPr>
              <w:shd w:val="clear" w:color="auto" w:fill="FFFFFF"/>
              <w:autoSpaceDE w:val="0"/>
              <w:autoSpaceDN w:val="0"/>
              <w:spacing w:before="40" w:after="40" w:line="240" w:lineRule="auto"/>
              <w:jc w:val="center"/>
              <w:rPr>
                <w:rFonts w:ascii="GHEA Grapalat" w:hAnsi="GHEA Grapalat"/>
              </w:rPr>
            </w:pPr>
          </w:p>
          <w:p w14:paraId="6104AA0D"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0</w:t>
            </w:r>
          </w:p>
        </w:tc>
        <w:tc>
          <w:tcPr>
            <w:tcW w:w="1098" w:type="pct"/>
            <w:tcBorders>
              <w:top w:val="nil"/>
              <w:left w:val="nil"/>
              <w:bottom w:val="nil"/>
              <w:right w:val="single" w:sz="8" w:space="0" w:color="auto"/>
            </w:tcBorders>
            <w:shd w:val="clear" w:color="auto" w:fill="FFFFFF"/>
            <w:tcMar>
              <w:top w:w="0" w:type="dxa"/>
              <w:left w:w="28" w:type="dxa"/>
              <w:bottom w:w="0" w:type="dxa"/>
              <w:right w:w="28" w:type="dxa"/>
            </w:tcMar>
            <w:hideMark/>
          </w:tcPr>
          <w:p w14:paraId="0AFCA724" w14:textId="77777777" w:rsidR="006747C8" w:rsidRPr="00A677EA" w:rsidRDefault="006747C8" w:rsidP="00347C38">
            <w:pPr>
              <w:shd w:val="clear" w:color="auto" w:fill="FFFFFF"/>
              <w:autoSpaceDE w:val="0"/>
              <w:autoSpaceDN w:val="0"/>
              <w:spacing w:before="40" w:after="40" w:line="240" w:lineRule="auto"/>
              <w:jc w:val="center"/>
              <w:rPr>
                <w:rFonts w:ascii="GHEA Grapalat" w:hAnsi="GHEA Grapalat"/>
              </w:rPr>
            </w:pPr>
          </w:p>
          <w:p w14:paraId="19A4D191"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0,55</w:t>
            </w:r>
          </w:p>
        </w:tc>
        <w:tc>
          <w:tcPr>
            <w:tcW w:w="1199" w:type="pct"/>
            <w:tcBorders>
              <w:top w:val="nil"/>
              <w:left w:val="nil"/>
              <w:bottom w:val="nil"/>
              <w:right w:val="single" w:sz="4" w:space="0" w:color="auto"/>
            </w:tcBorders>
            <w:shd w:val="clear" w:color="auto" w:fill="FFFFFF"/>
            <w:tcMar>
              <w:top w:w="0" w:type="dxa"/>
              <w:left w:w="28" w:type="dxa"/>
              <w:bottom w:w="0" w:type="dxa"/>
              <w:right w:w="28" w:type="dxa"/>
            </w:tcMar>
            <w:hideMark/>
          </w:tcPr>
          <w:p w14:paraId="63087812" w14:textId="77777777" w:rsidR="006747C8" w:rsidRPr="00A677EA" w:rsidRDefault="006747C8" w:rsidP="00347C38">
            <w:pPr>
              <w:shd w:val="clear" w:color="auto" w:fill="FFFFFF"/>
              <w:autoSpaceDE w:val="0"/>
              <w:autoSpaceDN w:val="0"/>
              <w:spacing w:before="40" w:after="40" w:line="240" w:lineRule="auto"/>
              <w:jc w:val="center"/>
              <w:rPr>
                <w:rFonts w:ascii="GHEA Grapalat" w:hAnsi="GHEA Grapalat"/>
              </w:rPr>
            </w:pPr>
          </w:p>
          <w:p w14:paraId="56F346EB"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0,65</w:t>
            </w:r>
          </w:p>
        </w:tc>
      </w:tr>
      <w:tr w:rsidR="006747C8" w:rsidRPr="00A677EA" w14:paraId="052AE735" w14:textId="77777777" w:rsidTr="00347C38">
        <w:trPr>
          <w:jc w:val="center"/>
        </w:trPr>
        <w:tc>
          <w:tcPr>
            <w:tcW w:w="2027" w:type="pct"/>
            <w:tcBorders>
              <w:top w:val="nil"/>
              <w:left w:val="single" w:sz="4" w:space="0" w:color="auto"/>
              <w:bottom w:val="single" w:sz="4" w:space="0" w:color="auto"/>
              <w:right w:val="single" w:sz="8" w:space="0" w:color="auto"/>
            </w:tcBorders>
            <w:shd w:val="clear" w:color="auto" w:fill="FFFFFF"/>
            <w:tcMar>
              <w:top w:w="0" w:type="dxa"/>
              <w:left w:w="28" w:type="dxa"/>
              <w:bottom w:w="0" w:type="dxa"/>
              <w:right w:w="28" w:type="dxa"/>
            </w:tcMar>
            <w:hideMark/>
          </w:tcPr>
          <w:p w14:paraId="3AC369A1" w14:textId="77777777" w:rsidR="006747C8" w:rsidRPr="00A677EA" w:rsidRDefault="006747C8" w:rsidP="00347C38">
            <w:pPr>
              <w:shd w:val="clear" w:color="auto" w:fill="FFFFFF"/>
              <w:autoSpaceDE w:val="0"/>
              <w:autoSpaceDN w:val="0"/>
              <w:spacing w:before="40" w:after="40" w:line="240" w:lineRule="auto"/>
              <w:ind w:left="284"/>
              <w:rPr>
                <w:rFonts w:ascii="GHEA Grapalat" w:eastAsiaTheme="minorEastAsia" w:hAnsi="GHEA Grapalat"/>
              </w:rPr>
            </w:pPr>
            <w:r w:rsidRPr="00A677EA">
              <w:rPr>
                <w:rFonts w:ascii="GHEA Grapalat" w:hAnsi="GHEA Grapalat"/>
                <w:lang w:val="en-US"/>
              </w:rPr>
              <w:t>գ</w:t>
            </w:r>
            <w:r w:rsidRPr="00A677EA">
              <w:rPr>
                <w:rFonts w:ascii="GHEA Grapalat" w:hAnsi="GHEA Grapalat"/>
              </w:rPr>
              <w:t xml:space="preserve">) </w:t>
            </w:r>
            <w:r w:rsidRPr="00A677EA">
              <w:rPr>
                <w:rFonts w:ascii="GHEA Grapalat" w:hAnsi="GHEA Grapalat"/>
                <w:lang w:val="en-US"/>
              </w:rPr>
              <w:t>նույնը</w:t>
            </w:r>
            <w:r w:rsidRPr="00A677EA">
              <w:rPr>
                <w:rFonts w:ascii="GHEA Grapalat" w:hAnsi="GHEA Grapalat"/>
              </w:rPr>
              <w:t xml:space="preserve">, </w:t>
            </w:r>
            <w:r w:rsidRPr="00A677EA">
              <w:rPr>
                <w:rFonts w:ascii="GHEA Grapalat" w:hAnsi="GHEA Grapalat"/>
                <w:lang w:val="en-US"/>
              </w:rPr>
              <w:t>որը</w:t>
            </w:r>
            <w:r w:rsidRPr="00A677EA">
              <w:rPr>
                <w:rFonts w:ascii="GHEA Grapalat" w:hAnsi="GHEA Grapalat"/>
              </w:rPr>
              <w:t xml:space="preserve"> </w:t>
            </w:r>
            <w:r w:rsidRPr="00A677EA">
              <w:rPr>
                <w:rFonts w:ascii="GHEA Grapalat" w:hAnsi="GHEA Grapalat"/>
                <w:lang w:val="en-US"/>
              </w:rPr>
              <w:t>ստեղծվել</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ճկուն</w:t>
            </w:r>
            <w:r w:rsidRPr="00A677EA">
              <w:rPr>
                <w:rFonts w:ascii="GHEA Grapalat" w:hAnsi="GHEA Grapalat"/>
              </w:rPr>
              <w:t xml:space="preserve"> </w:t>
            </w:r>
            <w:r w:rsidRPr="00A677EA">
              <w:rPr>
                <w:rFonts w:ascii="GHEA Grapalat" w:hAnsi="GHEA Grapalat"/>
                <w:lang w:val="en-US"/>
              </w:rPr>
              <w:t>խուղաստեղծով</w:t>
            </w:r>
          </w:p>
        </w:tc>
        <w:tc>
          <w:tcPr>
            <w:tcW w:w="676" w:type="pct"/>
            <w:tcBorders>
              <w:top w:val="nil"/>
              <w:left w:val="nil"/>
              <w:bottom w:val="single" w:sz="4" w:space="0" w:color="auto"/>
              <w:right w:val="single" w:sz="8" w:space="0" w:color="auto"/>
            </w:tcBorders>
            <w:shd w:val="clear" w:color="auto" w:fill="FFFFFF"/>
            <w:tcMar>
              <w:top w:w="0" w:type="dxa"/>
              <w:left w:w="28" w:type="dxa"/>
              <w:bottom w:w="0" w:type="dxa"/>
              <w:right w:w="28" w:type="dxa"/>
            </w:tcMar>
            <w:hideMark/>
          </w:tcPr>
          <w:p w14:paraId="75B826F8" w14:textId="77777777" w:rsidR="006747C8" w:rsidRPr="00A677EA" w:rsidRDefault="006747C8" w:rsidP="00347C38">
            <w:pPr>
              <w:shd w:val="clear" w:color="auto" w:fill="FFFFFF"/>
              <w:autoSpaceDE w:val="0"/>
              <w:autoSpaceDN w:val="0"/>
              <w:spacing w:before="40" w:after="40" w:line="240" w:lineRule="auto"/>
              <w:jc w:val="center"/>
              <w:rPr>
                <w:rFonts w:ascii="GHEA Grapalat" w:hAnsi="GHEA Grapalat"/>
              </w:rPr>
            </w:pPr>
          </w:p>
          <w:p w14:paraId="34BBDDFF"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0,0015</w:t>
            </w:r>
          </w:p>
        </w:tc>
        <w:tc>
          <w:tcPr>
            <w:tcW w:w="1098" w:type="pct"/>
            <w:tcBorders>
              <w:top w:val="nil"/>
              <w:left w:val="nil"/>
              <w:bottom w:val="single" w:sz="4" w:space="0" w:color="auto"/>
              <w:right w:val="single" w:sz="8" w:space="0" w:color="auto"/>
            </w:tcBorders>
            <w:shd w:val="clear" w:color="auto" w:fill="FFFFFF"/>
            <w:tcMar>
              <w:top w:w="0" w:type="dxa"/>
              <w:left w:w="28" w:type="dxa"/>
              <w:bottom w:w="0" w:type="dxa"/>
              <w:right w:w="28" w:type="dxa"/>
            </w:tcMar>
            <w:hideMark/>
          </w:tcPr>
          <w:p w14:paraId="26405AAD" w14:textId="77777777" w:rsidR="006747C8" w:rsidRPr="00A677EA" w:rsidRDefault="006747C8" w:rsidP="00347C38">
            <w:pPr>
              <w:shd w:val="clear" w:color="auto" w:fill="FFFFFF"/>
              <w:autoSpaceDE w:val="0"/>
              <w:autoSpaceDN w:val="0"/>
              <w:spacing w:before="40" w:after="40" w:line="240" w:lineRule="auto"/>
              <w:jc w:val="center"/>
              <w:rPr>
                <w:rFonts w:ascii="GHEA Grapalat" w:hAnsi="GHEA Grapalat"/>
              </w:rPr>
            </w:pPr>
          </w:p>
          <w:p w14:paraId="0DE36CED"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0,55</w:t>
            </w:r>
          </w:p>
        </w:tc>
        <w:tc>
          <w:tcPr>
            <w:tcW w:w="1199"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14:paraId="68D67DE9" w14:textId="77777777" w:rsidR="006747C8" w:rsidRPr="00A677EA" w:rsidRDefault="006747C8" w:rsidP="00347C38">
            <w:pPr>
              <w:shd w:val="clear" w:color="auto" w:fill="FFFFFF"/>
              <w:autoSpaceDE w:val="0"/>
              <w:autoSpaceDN w:val="0"/>
              <w:spacing w:before="40" w:after="40" w:line="240" w:lineRule="auto"/>
              <w:jc w:val="center"/>
              <w:rPr>
                <w:rFonts w:ascii="GHEA Grapalat" w:hAnsi="GHEA Grapalat"/>
              </w:rPr>
            </w:pPr>
          </w:p>
          <w:p w14:paraId="07A94E3B"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0,65</w:t>
            </w:r>
          </w:p>
        </w:tc>
      </w:tr>
      <w:tr w:rsidR="006747C8" w:rsidRPr="00A677EA" w14:paraId="6C253CDA" w14:textId="77777777" w:rsidTr="00347C38">
        <w:trPr>
          <w:jc w:val="center"/>
        </w:trPr>
        <w:tc>
          <w:tcPr>
            <w:tcW w:w="2027" w:type="pct"/>
            <w:tcBorders>
              <w:top w:val="single" w:sz="4" w:space="0" w:color="auto"/>
              <w:left w:val="single" w:sz="4" w:space="0" w:color="auto"/>
              <w:bottom w:val="single" w:sz="4" w:space="0" w:color="auto"/>
              <w:right w:val="single" w:sz="8" w:space="0" w:color="auto"/>
            </w:tcBorders>
            <w:shd w:val="clear" w:color="auto" w:fill="FFFFFF"/>
            <w:tcMar>
              <w:top w:w="0" w:type="dxa"/>
              <w:left w:w="28" w:type="dxa"/>
              <w:bottom w:w="0" w:type="dxa"/>
              <w:right w:w="28" w:type="dxa"/>
            </w:tcMar>
            <w:hideMark/>
          </w:tcPr>
          <w:p w14:paraId="59F49174" w14:textId="77777777" w:rsidR="006747C8" w:rsidRPr="00A677EA" w:rsidRDefault="006747C8" w:rsidP="00347C38">
            <w:pPr>
              <w:shd w:val="clear" w:color="auto" w:fill="FFFFFF"/>
              <w:autoSpaceDE w:val="0"/>
              <w:autoSpaceDN w:val="0"/>
              <w:spacing w:before="40" w:after="40" w:line="240" w:lineRule="auto"/>
              <w:ind w:left="142"/>
              <w:rPr>
                <w:rFonts w:ascii="GHEA Grapalat" w:eastAsiaTheme="minorEastAsia" w:hAnsi="GHEA Grapalat"/>
              </w:rPr>
            </w:pPr>
            <w:r w:rsidRPr="00A677EA">
              <w:rPr>
                <w:rFonts w:ascii="GHEA Grapalat" w:hAnsi="GHEA Grapalat"/>
              </w:rPr>
              <w:t xml:space="preserve">2. </w:t>
            </w:r>
            <w:r w:rsidRPr="00A677EA">
              <w:rPr>
                <w:rFonts w:ascii="GHEA Grapalat" w:hAnsi="GHEA Grapalat"/>
                <w:lang w:val="en-US"/>
              </w:rPr>
              <w:t>Բետոնե</w:t>
            </w:r>
            <w:r w:rsidRPr="00A677EA">
              <w:rPr>
                <w:rFonts w:ascii="GHEA Grapalat" w:hAnsi="GHEA Grapalat"/>
              </w:rPr>
              <w:t xml:space="preserve"> </w:t>
            </w:r>
            <w:r w:rsidRPr="00A677EA">
              <w:rPr>
                <w:rFonts w:ascii="GHEA Grapalat" w:hAnsi="GHEA Grapalat"/>
                <w:lang w:val="en-US"/>
              </w:rPr>
              <w:t>մակերևույթ</w:t>
            </w:r>
          </w:p>
        </w:tc>
        <w:tc>
          <w:tcPr>
            <w:tcW w:w="676" w:type="pct"/>
            <w:tcBorders>
              <w:top w:val="single" w:sz="4" w:space="0" w:color="auto"/>
              <w:left w:val="nil"/>
              <w:bottom w:val="single" w:sz="4" w:space="0" w:color="auto"/>
              <w:right w:val="single" w:sz="8" w:space="0" w:color="auto"/>
            </w:tcBorders>
            <w:shd w:val="clear" w:color="auto" w:fill="FFFFFF"/>
            <w:tcMar>
              <w:top w:w="0" w:type="dxa"/>
              <w:left w:w="28" w:type="dxa"/>
              <w:bottom w:w="0" w:type="dxa"/>
              <w:right w:w="28" w:type="dxa"/>
            </w:tcMar>
            <w:hideMark/>
          </w:tcPr>
          <w:p w14:paraId="167CE7A2"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0</w:t>
            </w:r>
          </w:p>
        </w:tc>
        <w:tc>
          <w:tcPr>
            <w:tcW w:w="1098" w:type="pct"/>
            <w:tcBorders>
              <w:top w:val="single" w:sz="4" w:space="0" w:color="auto"/>
              <w:left w:val="nil"/>
              <w:bottom w:val="single" w:sz="4" w:space="0" w:color="auto"/>
              <w:right w:val="single" w:sz="8" w:space="0" w:color="auto"/>
            </w:tcBorders>
            <w:shd w:val="clear" w:color="auto" w:fill="FFFFFF"/>
            <w:tcMar>
              <w:top w:w="0" w:type="dxa"/>
              <w:left w:w="28" w:type="dxa"/>
              <w:bottom w:w="0" w:type="dxa"/>
              <w:right w:w="28" w:type="dxa"/>
            </w:tcMar>
            <w:hideMark/>
          </w:tcPr>
          <w:p w14:paraId="50CEF92F"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0,55</w:t>
            </w:r>
          </w:p>
        </w:tc>
        <w:tc>
          <w:tcPr>
            <w:tcW w:w="1199"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hideMark/>
          </w:tcPr>
          <w:p w14:paraId="2F3A56EB" w14:textId="77777777" w:rsidR="006747C8" w:rsidRPr="00A677EA" w:rsidRDefault="006747C8" w:rsidP="00347C38">
            <w:pPr>
              <w:shd w:val="clear" w:color="auto" w:fill="FFFFFF"/>
              <w:autoSpaceDE w:val="0"/>
              <w:autoSpaceDN w:val="0"/>
              <w:spacing w:before="40" w:after="40" w:line="240" w:lineRule="auto"/>
              <w:jc w:val="center"/>
              <w:rPr>
                <w:rFonts w:ascii="GHEA Grapalat" w:eastAsiaTheme="minorEastAsia" w:hAnsi="GHEA Grapalat"/>
              </w:rPr>
            </w:pPr>
            <w:r w:rsidRPr="00A677EA">
              <w:rPr>
                <w:rFonts w:ascii="GHEA Grapalat" w:hAnsi="GHEA Grapalat"/>
              </w:rPr>
              <w:t>0,65</w:t>
            </w:r>
          </w:p>
        </w:tc>
      </w:tr>
      <w:tr w:rsidR="006747C8" w:rsidRPr="00A677EA" w14:paraId="167AA404" w14:textId="77777777" w:rsidTr="00347C38">
        <w:trPr>
          <w:jc w:val="center"/>
        </w:trPr>
        <w:tc>
          <w:tcPr>
            <w:tcW w:w="2027" w:type="pct"/>
            <w:tcBorders>
              <w:top w:val="single" w:sz="4" w:space="0" w:color="auto"/>
            </w:tcBorders>
            <w:shd w:val="clear" w:color="auto" w:fill="FFFFFF"/>
            <w:tcMar>
              <w:top w:w="0" w:type="dxa"/>
              <w:left w:w="28" w:type="dxa"/>
              <w:bottom w:w="0" w:type="dxa"/>
              <w:right w:w="28" w:type="dxa"/>
            </w:tcMar>
          </w:tcPr>
          <w:p w14:paraId="6B9C5BF9" w14:textId="77777777" w:rsidR="006747C8" w:rsidRPr="00A677EA" w:rsidRDefault="006747C8" w:rsidP="00347C38">
            <w:pPr>
              <w:shd w:val="clear" w:color="auto" w:fill="FFFFFF"/>
              <w:autoSpaceDE w:val="0"/>
              <w:autoSpaceDN w:val="0"/>
              <w:spacing w:before="40" w:after="40" w:line="240" w:lineRule="auto"/>
              <w:ind w:left="142"/>
              <w:rPr>
                <w:rFonts w:ascii="GHEA Grapalat" w:hAnsi="GHEA Grapalat"/>
                <w:sz w:val="4"/>
              </w:rPr>
            </w:pPr>
          </w:p>
        </w:tc>
        <w:tc>
          <w:tcPr>
            <w:tcW w:w="676" w:type="pct"/>
            <w:tcBorders>
              <w:top w:val="single" w:sz="4" w:space="0" w:color="auto"/>
            </w:tcBorders>
            <w:shd w:val="clear" w:color="auto" w:fill="FFFFFF"/>
            <w:tcMar>
              <w:top w:w="0" w:type="dxa"/>
              <w:left w:w="28" w:type="dxa"/>
              <w:bottom w:w="0" w:type="dxa"/>
              <w:right w:w="28" w:type="dxa"/>
            </w:tcMar>
          </w:tcPr>
          <w:p w14:paraId="68814522" w14:textId="77777777" w:rsidR="006747C8" w:rsidRPr="00A677EA" w:rsidRDefault="006747C8" w:rsidP="00347C38">
            <w:pPr>
              <w:shd w:val="clear" w:color="auto" w:fill="FFFFFF"/>
              <w:autoSpaceDE w:val="0"/>
              <w:autoSpaceDN w:val="0"/>
              <w:spacing w:before="40" w:after="40" w:line="240" w:lineRule="auto"/>
              <w:jc w:val="center"/>
              <w:rPr>
                <w:rFonts w:ascii="GHEA Grapalat" w:hAnsi="GHEA Grapalat"/>
                <w:sz w:val="4"/>
              </w:rPr>
            </w:pPr>
          </w:p>
        </w:tc>
        <w:tc>
          <w:tcPr>
            <w:tcW w:w="1098" w:type="pct"/>
            <w:tcBorders>
              <w:top w:val="single" w:sz="4" w:space="0" w:color="auto"/>
            </w:tcBorders>
            <w:shd w:val="clear" w:color="auto" w:fill="FFFFFF"/>
            <w:tcMar>
              <w:top w:w="0" w:type="dxa"/>
              <w:left w:w="28" w:type="dxa"/>
              <w:bottom w:w="0" w:type="dxa"/>
              <w:right w:w="28" w:type="dxa"/>
            </w:tcMar>
          </w:tcPr>
          <w:p w14:paraId="424615EC" w14:textId="77777777" w:rsidR="006747C8" w:rsidRPr="00A677EA" w:rsidRDefault="006747C8" w:rsidP="00347C38">
            <w:pPr>
              <w:shd w:val="clear" w:color="auto" w:fill="FFFFFF"/>
              <w:autoSpaceDE w:val="0"/>
              <w:autoSpaceDN w:val="0"/>
              <w:spacing w:before="40" w:after="40" w:line="240" w:lineRule="auto"/>
              <w:jc w:val="center"/>
              <w:rPr>
                <w:rFonts w:ascii="GHEA Grapalat" w:hAnsi="GHEA Grapalat"/>
                <w:sz w:val="4"/>
              </w:rPr>
            </w:pPr>
          </w:p>
        </w:tc>
        <w:tc>
          <w:tcPr>
            <w:tcW w:w="1199" w:type="pct"/>
            <w:tcBorders>
              <w:top w:val="single" w:sz="4" w:space="0" w:color="auto"/>
            </w:tcBorders>
            <w:shd w:val="clear" w:color="auto" w:fill="FFFFFF"/>
            <w:tcMar>
              <w:top w:w="0" w:type="dxa"/>
              <w:left w:w="28" w:type="dxa"/>
              <w:bottom w:w="0" w:type="dxa"/>
              <w:right w:w="28" w:type="dxa"/>
            </w:tcMar>
          </w:tcPr>
          <w:p w14:paraId="15C3E025" w14:textId="77777777" w:rsidR="006747C8" w:rsidRPr="00A677EA" w:rsidRDefault="006747C8" w:rsidP="00347C38">
            <w:pPr>
              <w:shd w:val="clear" w:color="auto" w:fill="FFFFFF"/>
              <w:autoSpaceDE w:val="0"/>
              <w:autoSpaceDN w:val="0"/>
              <w:spacing w:before="40" w:after="40" w:line="240" w:lineRule="auto"/>
              <w:jc w:val="center"/>
              <w:rPr>
                <w:rFonts w:ascii="GHEA Grapalat" w:hAnsi="GHEA Grapalat"/>
                <w:sz w:val="4"/>
              </w:rPr>
            </w:pPr>
          </w:p>
        </w:tc>
      </w:tr>
    </w:tbl>
    <w:p w14:paraId="79F2E63F" w14:textId="77777777" w:rsidR="006747C8" w:rsidRPr="00A677EA" w:rsidRDefault="006747C8" w:rsidP="006747C8">
      <w:pPr>
        <w:shd w:val="clear" w:color="auto" w:fill="FFFFFF"/>
        <w:spacing w:after="0"/>
        <w:ind w:firstLine="567"/>
        <w:jc w:val="both"/>
        <w:rPr>
          <w:rFonts w:ascii="GHEA Grapalat" w:hAnsi="GHEA Grapalat"/>
        </w:rPr>
      </w:pPr>
    </w:p>
    <w:p w14:paraId="7677F2F3"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t>491.</w:t>
      </w:r>
      <w:r w:rsidRPr="00A677EA">
        <w:rPr>
          <w:rFonts w:ascii="GHEA Grapalat" w:hAnsi="GHEA Grapalat"/>
          <w:lang w:val="en-US"/>
        </w:rPr>
        <w:t> Հենակների</w:t>
      </w:r>
      <w:r w:rsidRPr="00A677EA">
        <w:rPr>
          <w:rFonts w:ascii="GHEA Grapalat" w:hAnsi="GHEA Grapalat"/>
        </w:rPr>
        <w:t xml:space="preserve"> </w:t>
      </w:r>
      <w:r w:rsidRPr="00A677EA">
        <w:rPr>
          <w:rFonts w:ascii="GHEA Grapalat" w:hAnsi="GHEA Grapalat"/>
          <w:lang w:val="en-US"/>
        </w:rPr>
        <w:t>վրա</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ձգման</w:t>
      </w:r>
      <w:r w:rsidRPr="00A677EA">
        <w:rPr>
          <w:rFonts w:ascii="GHEA Grapalat" w:hAnsi="GHEA Grapalat"/>
        </w:rPr>
        <w:t xml:space="preserve"> </w:t>
      </w:r>
      <w:r w:rsidRPr="00A677EA">
        <w:rPr>
          <w:rFonts w:ascii="GHEA Grapalat" w:hAnsi="GHEA Grapalat"/>
          <w:lang w:val="en-US"/>
        </w:rPr>
        <w:t>ժամանակ</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կծկումից</w:t>
      </w:r>
      <w:r w:rsidRPr="00A677EA">
        <w:rPr>
          <w:rFonts w:ascii="GHEA Grapalat" w:hAnsi="GHEA Grapalat"/>
        </w:rPr>
        <w:t xml:space="preserve"> </w:t>
      </w:r>
      <w:r w:rsidRPr="00A677EA">
        <w:rPr>
          <w:rFonts w:ascii="GHEA Grapalat" w:hAnsi="GHEA Grapalat"/>
          <w:lang w:val="en-US"/>
        </w:rPr>
        <w:t>առաջացող</w:t>
      </w:r>
      <w:r w:rsidRPr="00A677EA">
        <w:rPr>
          <w:rFonts w:ascii="GHEA Grapalat" w:hAnsi="GHEA Grapalat"/>
        </w:rPr>
        <w:t xml:space="preserve"> </w:t>
      </w:r>
      <w:r w:rsidRPr="00A677EA">
        <w:rPr>
          <w:rFonts w:ascii="GHEA Grapalat" w:hAnsi="GHEA Grapalat"/>
          <w:lang w:val="en-US"/>
        </w:rPr>
        <w:t>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rPr>
        <w:t>5</w:t>
      </w:r>
      <w:r w:rsidRPr="00A677EA">
        <w:rPr>
          <w:rFonts w:ascii="GHEA Grapalat" w:hAnsi="GHEA Grapalat"/>
        </w:rPr>
        <w:t xml:space="preserve"> </w:t>
      </w:r>
      <w:r w:rsidRPr="00A677EA">
        <w:rPr>
          <w:rFonts w:ascii="GHEA Grapalat" w:hAnsi="GHEA Grapalat"/>
          <w:lang w:val="en-US"/>
        </w:rPr>
        <w:t>կորուստներ</w:t>
      </w:r>
      <w:r w:rsidRPr="00A677EA">
        <w:rPr>
          <w:rFonts w:ascii="GHEA Grapalat" w:hAnsi="GHEA Grapalat"/>
        </w:rPr>
        <w:t xml:space="preserve">ը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բանաձևով՝</w:t>
      </w:r>
    </w:p>
    <w:bookmarkEnd w:id="66"/>
    <w:p w14:paraId="72B03C0D" w14:textId="77777777" w:rsidR="006747C8" w:rsidRPr="00A677EA" w:rsidRDefault="006747C8" w:rsidP="006747C8">
      <w:pPr>
        <w:shd w:val="clear" w:color="auto" w:fill="FFFFFF"/>
        <w:tabs>
          <w:tab w:val="left" w:pos="3686"/>
          <w:tab w:val="left" w:pos="8647"/>
        </w:tabs>
        <w:spacing w:after="120"/>
        <w:ind w:firstLine="567"/>
        <w:rPr>
          <w:rFonts w:ascii="GHEA Grapalat" w:hAnsi="GHEA Grapalat"/>
        </w:rPr>
      </w:pPr>
      <w:r w:rsidRPr="00A677EA">
        <w:rPr>
          <w:rFonts w:ascii="GHEA Grapalat" w:hAnsi="GHEA Grapalat"/>
        </w:rPr>
        <w:tab/>
      </w:r>
      <w:r w:rsidRPr="00A677EA">
        <w:rPr>
          <w:rFonts w:ascii="GHEA Grapalat" w:hAnsi="GHEA Grapalat"/>
          <w:lang w:val="en-US"/>
        </w:rPr>
        <w:t>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rPr>
        <w:t>5</w:t>
      </w:r>
      <w:r w:rsidRPr="00A677EA">
        <w:rPr>
          <w:rFonts w:ascii="GHEA Grapalat" w:hAnsi="GHEA Grapalat"/>
        </w:rPr>
        <w:t xml:space="preserve"> =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8"/>
          <w:vertAlign w:val="subscript"/>
        </w:rPr>
        <w:t>,</w:t>
      </w:r>
      <w:r w:rsidRPr="00A677EA">
        <w:rPr>
          <w:rFonts w:ascii="GHEA Grapalat" w:hAnsi="GHEA Grapalat"/>
          <w:i/>
          <w:sz w:val="28"/>
          <w:vertAlign w:val="subscript"/>
          <w:lang w:val="en-US"/>
        </w:rPr>
        <w:t>sh</w:t>
      </w:r>
      <w:r w:rsidRPr="00A677EA">
        <w:rPr>
          <w:rFonts w:ascii="GHEA Grapalat" w:hAnsi="GHEA Grapalat"/>
          <w:sz w:val="20"/>
          <w:vertAlign w:val="subscript"/>
        </w:rPr>
        <w:t xml:space="preserve"> </w:t>
      </w:r>
      <w:r w:rsidRPr="00A677EA">
        <w:rPr>
          <w:rFonts w:ascii="GHEA Grapalat" w:hAnsi="GHEA Grapalat"/>
        </w:rPr>
        <w:t>·</w:t>
      </w:r>
      <w:r w:rsidRPr="00A677EA">
        <w:rPr>
          <w:rFonts w:ascii="GHEA Grapalat" w:hAnsi="GHEA Grapalat"/>
          <w:sz w:val="20"/>
          <w:vertAlign w:val="subscript"/>
        </w:rPr>
        <w:t xml:space="preserve"> </w:t>
      </w:r>
      <w:r w:rsidRPr="00A677EA">
        <w:rPr>
          <w:rFonts w:ascii="GHEA Grapalat" w:hAnsi="GHEA Grapalat"/>
          <w:i/>
          <w:sz w:val="24"/>
          <w:lang w:val="en-US"/>
        </w:rPr>
        <w:t>E</w:t>
      </w:r>
      <w:r w:rsidRPr="00A677EA">
        <w:rPr>
          <w:rFonts w:ascii="GHEA Grapalat" w:hAnsi="GHEA Grapalat"/>
          <w:i/>
          <w:sz w:val="28"/>
          <w:vertAlign w:val="subscript"/>
          <w:lang w:val="en-US"/>
        </w:rPr>
        <w:t>s</w:t>
      </w:r>
      <w:r w:rsidRPr="00A677EA">
        <w:rPr>
          <w:rFonts w:ascii="Calibri" w:hAnsi="Calibri"/>
          <w:lang w:val="en-US"/>
        </w:rPr>
        <w:t> </w:t>
      </w:r>
      <w:r w:rsidRPr="00A677EA">
        <w:rPr>
          <w:rFonts w:ascii="GHEA Grapalat" w:hAnsi="GHEA Grapalat"/>
        </w:rPr>
        <w:t>,</w:t>
      </w:r>
      <w:r w:rsidRPr="00A677EA">
        <w:rPr>
          <w:rFonts w:ascii="GHEA Grapalat" w:hAnsi="GHEA Grapalat"/>
        </w:rPr>
        <w:tab/>
        <w:t>(220)</w:t>
      </w:r>
    </w:p>
    <w:p w14:paraId="6DFCAE97" w14:textId="77777777" w:rsidR="006747C8" w:rsidRPr="00A677EA" w:rsidRDefault="006747C8" w:rsidP="006747C8">
      <w:pPr>
        <w:shd w:val="clear" w:color="auto" w:fill="FFFFFF"/>
        <w:spacing w:after="0"/>
        <w:ind w:left="567" w:hanging="567"/>
        <w:jc w:val="both"/>
        <w:rPr>
          <w:rFonts w:ascii="GHEA Grapalat" w:hAnsi="GHEA Grapalat"/>
        </w:rPr>
      </w:pP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8"/>
          <w:vertAlign w:val="subscript"/>
        </w:rPr>
        <w:t>,</w:t>
      </w:r>
      <w:r w:rsidRPr="00A677EA">
        <w:rPr>
          <w:rFonts w:ascii="GHEA Grapalat" w:hAnsi="GHEA Grapalat"/>
          <w:i/>
          <w:sz w:val="28"/>
          <w:vertAlign w:val="subscript"/>
          <w:lang w:val="en-US"/>
        </w:rPr>
        <w:t>sh</w:t>
      </w:r>
      <w:r w:rsidRPr="00A677EA">
        <w:rPr>
          <w:rFonts w:ascii="GHEA Grapalat" w:hAnsi="GHEA Grapalat"/>
        </w:rPr>
        <w:t xml:space="preserve"> –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կծկման</w:t>
      </w:r>
      <w:r w:rsidRPr="00A677EA">
        <w:rPr>
          <w:rFonts w:ascii="GHEA Grapalat" w:hAnsi="GHEA Grapalat"/>
        </w:rPr>
        <w:t xml:space="preserve"> </w:t>
      </w:r>
      <w:r w:rsidRPr="00A677EA">
        <w:rPr>
          <w:rFonts w:ascii="GHEA Grapalat" w:hAnsi="GHEA Grapalat"/>
          <w:lang w:val="en-US"/>
        </w:rPr>
        <w:t>դեֆորմացիաներն</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որոնց</w:t>
      </w:r>
      <w:r w:rsidRPr="00A677EA">
        <w:rPr>
          <w:rFonts w:ascii="GHEA Grapalat" w:hAnsi="GHEA Grapalat"/>
        </w:rPr>
        <w:t xml:space="preserve"> </w:t>
      </w:r>
      <w:r w:rsidRPr="00A677EA">
        <w:rPr>
          <w:rFonts w:ascii="GHEA Grapalat" w:hAnsi="GHEA Grapalat"/>
          <w:lang w:val="en-US"/>
        </w:rPr>
        <w:t>մեծությունները</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դասից</w:t>
      </w:r>
      <w:r w:rsidRPr="00A677EA">
        <w:rPr>
          <w:rFonts w:ascii="GHEA Grapalat" w:hAnsi="GHEA Grapalat"/>
        </w:rPr>
        <w:t xml:space="preserve"> </w:t>
      </w:r>
      <w:r w:rsidRPr="00A677EA">
        <w:rPr>
          <w:rFonts w:ascii="GHEA Grapalat" w:hAnsi="GHEA Grapalat"/>
          <w:lang w:val="en-US"/>
        </w:rPr>
        <w:t>կախված</w:t>
      </w:r>
      <w:r w:rsidRPr="00A677EA">
        <w:rPr>
          <w:rFonts w:ascii="GHEA Grapalat" w:hAnsi="GHEA Grapalat"/>
        </w:rPr>
        <w:t xml:space="preserve"> </w:t>
      </w:r>
      <w:r w:rsidRPr="00A677EA">
        <w:rPr>
          <w:rFonts w:ascii="GHEA Grapalat" w:hAnsi="GHEA Grapalat"/>
          <w:lang w:val="en-US"/>
        </w:rPr>
        <w:t>կարելի</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մոտավոր</w:t>
      </w:r>
      <w:r w:rsidRPr="00A677EA">
        <w:rPr>
          <w:rFonts w:ascii="GHEA Grapalat" w:hAnsi="GHEA Grapalat"/>
        </w:rPr>
        <w:t xml:space="preserve"> </w:t>
      </w:r>
      <w:r w:rsidRPr="00A677EA">
        <w:rPr>
          <w:rFonts w:ascii="GHEA Grapalat" w:hAnsi="GHEA Grapalat"/>
          <w:lang w:val="en-US"/>
        </w:rPr>
        <w:t>ընդունել</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w:t>
      </w:r>
    </w:p>
    <w:p w14:paraId="11C2B80A" w14:textId="77777777" w:rsidR="006747C8" w:rsidRPr="00A677EA" w:rsidRDefault="006747C8" w:rsidP="006747C8">
      <w:pPr>
        <w:shd w:val="clear" w:color="auto" w:fill="FFFFFF"/>
        <w:spacing w:after="0"/>
        <w:ind w:firstLine="567"/>
        <w:jc w:val="both"/>
        <w:rPr>
          <w:rFonts w:ascii="GHEA Grapalat" w:hAnsi="GHEA Grapalat"/>
        </w:rPr>
      </w:pPr>
      <w:r w:rsidRPr="00A677EA">
        <w:rPr>
          <w:rFonts w:ascii="GHEA Grapalat" w:hAnsi="GHEA Grapalat"/>
        </w:rPr>
        <w:t xml:space="preserve">1)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8"/>
          <w:vertAlign w:val="subscript"/>
        </w:rPr>
        <w:t>,</w:t>
      </w:r>
      <w:r w:rsidRPr="00A677EA">
        <w:rPr>
          <w:rFonts w:ascii="GHEA Grapalat" w:hAnsi="GHEA Grapalat"/>
          <w:i/>
          <w:sz w:val="28"/>
          <w:vertAlign w:val="subscript"/>
          <w:lang w:val="en-US"/>
        </w:rPr>
        <w:t>sh</w:t>
      </w:r>
      <w:r w:rsidRPr="00A677EA">
        <w:rPr>
          <w:rFonts w:ascii="GHEA Grapalat" w:hAnsi="GHEA Grapalat"/>
        </w:rPr>
        <w:t xml:space="preserve"> = 0,0002` </w:t>
      </w:r>
      <w:r w:rsidRPr="00A677EA">
        <w:rPr>
          <w:rFonts w:ascii="GHEA Grapalat" w:hAnsi="GHEA Grapalat"/>
          <w:lang w:val="en-US"/>
        </w:rPr>
        <w:t>B</w:t>
      </w:r>
      <w:r w:rsidRPr="00A677EA">
        <w:rPr>
          <w:rFonts w:ascii="GHEA Grapalat" w:hAnsi="GHEA Grapalat"/>
        </w:rPr>
        <w:t xml:space="preserve">35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ցածր</w:t>
      </w:r>
      <w:r w:rsidRPr="00A677EA">
        <w:rPr>
          <w:rFonts w:ascii="GHEA Grapalat" w:hAnsi="GHEA Grapalat"/>
        </w:rPr>
        <w:t xml:space="preserve"> </w:t>
      </w:r>
      <w:r w:rsidRPr="00A677EA">
        <w:rPr>
          <w:rFonts w:ascii="GHEA Grapalat" w:hAnsi="GHEA Grapalat"/>
          <w:lang w:val="en-US"/>
        </w:rPr>
        <w:t>դասերի</w:t>
      </w:r>
      <w:r w:rsidRPr="00A677EA">
        <w:rPr>
          <w:rFonts w:ascii="GHEA Grapalat" w:hAnsi="GHEA Grapalat"/>
        </w:rPr>
        <w:t xml:space="preserve"> </w:t>
      </w:r>
      <w:r w:rsidRPr="00A677EA">
        <w:rPr>
          <w:rFonts w:ascii="GHEA Grapalat" w:hAnsi="GHEA Grapalat"/>
          <w:lang w:val="en-US"/>
        </w:rPr>
        <w:t>բետոնների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w:t>
      </w:r>
    </w:p>
    <w:p w14:paraId="761B21BC" w14:textId="77777777" w:rsidR="006747C8" w:rsidRPr="00A677EA" w:rsidRDefault="006747C8" w:rsidP="006747C8">
      <w:pPr>
        <w:shd w:val="clear" w:color="auto" w:fill="FFFFFF"/>
        <w:spacing w:after="0"/>
        <w:ind w:firstLine="567"/>
        <w:jc w:val="both"/>
        <w:rPr>
          <w:rFonts w:ascii="GHEA Grapalat" w:hAnsi="GHEA Grapalat"/>
        </w:rPr>
      </w:pPr>
      <w:r w:rsidRPr="00A677EA">
        <w:rPr>
          <w:rFonts w:ascii="GHEA Grapalat" w:hAnsi="GHEA Grapalat"/>
        </w:rPr>
        <w:t xml:space="preserve">2)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8"/>
          <w:vertAlign w:val="subscript"/>
        </w:rPr>
        <w:t>,</w:t>
      </w:r>
      <w:r w:rsidRPr="00A677EA">
        <w:rPr>
          <w:rFonts w:ascii="GHEA Grapalat" w:hAnsi="GHEA Grapalat"/>
          <w:i/>
          <w:sz w:val="28"/>
          <w:vertAlign w:val="subscript"/>
          <w:lang w:val="en-US"/>
        </w:rPr>
        <w:t>sh</w:t>
      </w:r>
      <w:r w:rsidRPr="00A677EA">
        <w:rPr>
          <w:rFonts w:ascii="GHEA Grapalat" w:hAnsi="GHEA Grapalat"/>
        </w:rPr>
        <w:t xml:space="preserve"> = 0,00025` </w:t>
      </w:r>
      <w:r w:rsidRPr="00A677EA">
        <w:rPr>
          <w:rFonts w:ascii="GHEA Grapalat" w:hAnsi="GHEA Grapalat"/>
          <w:lang w:val="en-US"/>
        </w:rPr>
        <w:t>B</w:t>
      </w:r>
      <w:r w:rsidRPr="00A677EA">
        <w:rPr>
          <w:rFonts w:ascii="GHEA Grapalat" w:hAnsi="GHEA Grapalat"/>
        </w:rPr>
        <w:t xml:space="preserve">40 </w:t>
      </w:r>
      <w:r w:rsidRPr="00A677EA">
        <w:rPr>
          <w:rFonts w:ascii="GHEA Grapalat" w:hAnsi="GHEA Grapalat"/>
          <w:lang w:val="en-US"/>
        </w:rPr>
        <w:t>դասի</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w:t>
      </w:r>
    </w:p>
    <w:p w14:paraId="09EA1BCA"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rPr>
        <w:t xml:space="preserve">3)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8"/>
          <w:vertAlign w:val="subscript"/>
        </w:rPr>
        <w:t>,</w:t>
      </w:r>
      <w:r w:rsidRPr="00A677EA">
        <w:rPr>
          <w:rFonts w:ascii="GHEA Grapalat" w:hAnsi="GHEA Grapalat"/>
          <w:i/>
          <w:sz w:val="28"/>
          <w:vertAlign w:val="subscript"/>
          <w:lang w:val="en-US"/>
        </w:rPr>
        <w:t>sh</w:t>
      </w:r>
      <w:r w:rsidRPr="00A677EA">
        <w:rPr>
          <w:rFonts w:ascii="GHEA Grapalat" w:hAnsi="GHEA Grapalat"/>
        </w:rPr>
        <w:t xml:space="preserve"> = 0,0003` </w:t>
      </w:r>
      <w:r w:rsidRPr="00A677EA">
        <w:rPr>
          <w:rFonts w:ascii="GHEA Grapalat" w:hAnsi="GHEA Grapalat"/>
          <w:lang w:val="en-US"/>
        </w:rPr>
        <w:t>B</w:t>
      </w:r>
      <w:r w:rsidRPr="00A677EA">
        <w:rPr>
          <w:rFonts w:ascii="GHEA Grapalat" w:hAnsi="GHEA Grapalat"/>
        </w:rPr>
        <w:t xml:space="preserve">45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բարձր</w:t>
      </w:r>
      <w:r w:rsidRPr="00A677EA">
        <w:rPr>
          <w:rFonts w:ascii="GHEA Grapalat" w:hAnsi="GHEA Grapalat"/>
        </w:rPr>
        <w:t xml:space="preserve"> </w:t>
      </w:r>
      <w:r w:rsidRPr="00A677EA">
        <w:rPr>
          <w:rFonts w:ascii="GHEA Grapalat" w:hAnsi="GHEA Grapalat"/>
          <w:lang w:val="en-US"/>
        </w:rPr>
        <w:t>դասերի</w:t>
      </w:r>
      <w:r w:rsidRPr="00A677EA">
        <w:rPr>
          <w:rFonts w:ascii="GHEA Grapalat" w:hAnsi="GHEA Grapalat"/>
        </w:rPr>
        <w:t xml:space="preserve"> </w:t>
      </w:r>
      <w:r w:rsidRPr="00A677EA">
        <w:rPr>
          <w:rFonts w:ascii="GHEA Grapalat" w:hAnsi="GHEA Grapalat"/>
          <w:lang w:val="en-US"/>
        </w:rPr>
        <w:t>բետոնների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w:t>
      </w:r>
      <w:r w:rsidRPr="00A677EA">
        <w:rPr>
          <w:rFonts w:ascii="GHEA Grapalat" w:hAnsi="GHEA Grapalat"/>
        </w:rPr>
        <w:br w:type="page"/>
      </w:r>
    </w:p>
    <w:p w14:paraId="7538DCD6" w14:textId="77777777" w:rsidR="006747C8" w:rsidRPr="00A677EA" w:rsidRDefault="006747C8" w:rsidP="006747C8">
      <w:pPr>
        <w:shd w:val="clear" w:color="auto" w:fill="FFFFFF"/>
        <w:spacing w:after="120" w:line="264" w:lineRule="auto"/>
        <w:ind w:firstLine="567"/>
        <w:jc w:val="both"/>
        <w:rPr>
          <w:rFonts w:ascii="GHEA Grapalat" w:hAnsi="GHEA Grapalat"/>
        </w:rPr>
      </w:pPr>
      <w:r w:rsidRPr="00A677EA">
        <w:rPr>
          <w:rFonts w:ascii="GHEA Grapalat" w:hAnsi="GHEA Grapalat"/>
          <w:b/>
        </w:rPr>
        <w:lastRenderedPageBreak/>
        <w:t>492.</w:t>
      </w:r>
      <w:r w:rsidRPr="00A677EA">
        <w:rPr>
          <w:rFonts w:ascii="GHEA Grapalat" w:hAnsi="GHEA Grapalat"/>
        </w:rPr>
        <w:t> </w:t>
      </w:r>
      <w:r w:rsidRPr="00A677EA">
        <w:rPr>
          <w:rFonts w:ascii="GHEA Grapalat" w:hAnsi="GHEA Grapalat"/>
          <w:lang w:val="en-US"/>
        </w:rPr>
        <w:t>Մթնոլորտային</w:t>
      </w:r>
      <w:r w:rsidRPr="00A677EA">
        <w:rPr>
          <w:rFonts w:ascii="GHEA Grapalat" w:hAnsi="GHEA Grapalat"/>
        </w:rPr>
        <w:t xml:space="preserve"> </w:t>
      </w:r>
      <w:r w:rsidRPr="00A677EA">
        <w:rPr>
          <w:rFonts w:ascii="GHEA Grapalat" w:hAnsi="GHEA Grapalat"/>
          <w:lang w:val="en-US"/>
        </w:rPr>
        <w:t>ճնշման</w:t>
      </w:r>
      <w:r w:rsidRPr="00A677EA">
        <w:rPr>
          <w:rFonts w:ascii="GHEA Grapalat" w:hAnsi="GHEA Grapalat"/>
        </w:rPr>
        <w:t xml:space="preserve"> </w:t>
      </w:r>
      <w:r w:rsidRPr="00A677EA">
        <w:rPr>
          <w:rFonts w:ascii="GHEA Grapalat" w:hAnsi="GHEA Grapalat"/>
          <w:lang w:val="en-US"/>
        </w:rPr>
        <w:t>տակ</w:t>
      </w:r>
      <w:r w:rsidRPr="00A677EA">
        <w:rPr>
          <w:rFonts w:ascii="GHEA Grapalat" w:hAnsi="GHEA Grapalat"/>
        </w:rPr>
        <w:t xml:space="preserve"> </w:t>
      </w:r>
      <w:r w:rsidRPr="00A677EA">
        <w:rPr>
          <w:rFonts w:ascii="GHEA Grapalat" w:hAnsi="GHEA Grapalat"/>
          <w:lang w:val="en-US"/>
        </w:rPr>
        <w:t>ջերմային</w:t>
      </w:r>
      <w:r w:rsidRPr="00A677EA">
        <w:rPr>
          <w:rFonts w:ascii="GHEA Grapalat" w:hAnsi="GHEA Grapalat"/>
        </w:rPr>
        <w:t xml:space="preserve"> </w:t>
      </w:r>
      <w:r w:rsidRPr="00A677EA">
        <w:rPr>
          <w:rFonts w:ascii="GHEA Grapalat" w:hAnsi="GHEA Grapalat"/>
          <w:lang w:val="en-US"/>
        </w:rPr>
        <w:t>մշակման</w:t>
      </w:r>
      <w:r w:rsidRPr="00A677EA">
        <w:rPr>
          <w:rFonts w:ascii="GHEA Grapalat" w:hAnsi="GHEA Grapalat"/>
        </w:rPr>
        <w:t xml:space="preserve"> </w:t>
      </w:r>
      <w:r w:rsidRPr="00A677EA">
        <w:rPr>
          <w:rFonts w:ascii="GHEA Grapalat" w:hAnsi="GHEA Grapalat"/>
          <w:lang w:val="en-US"/>
        </w:rPr>
        <w:t>ենթարկված</w:t>
      </w:r>
      <w:r w:rsidRPr="00A677EA">
        <w:rPr>
          <w:rFonts w:ascii="GHEA Grapalat" w:hAnsi="GHEA Grapalat"/>
        </w:rPr>
        <w:t xml:space="preserve"> </w:t>
      </w:r>
      <w:r w:rsidRPr="00A677EA">
        <w:rPr>
          <w:rFonts w:ascii="GHEA Grapalat" w:hAnsi="GHEA Grapalat"/>
          <w:lang w:val="en-US"/>
        </w:rPr>
        <w:t>բետոնների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կծկումից</w:t>
      </w:r>
      <w:r w:rsidRPr="00A677EA">
        <w:rPr>
          <w:rFonts w:ascii="GHEA Grapalat" w:hAnsi="GHEA Grapalat"/>
        </w:rPr>
        <w:t xml:space="preserve"> </w:t>
      </w:r>
      <w:r w:rsidRPr="00A677EA">
        <w:rPr>
          <w:rFonts w:ascii="GHEA Grapalat" w:hAnsi="GHEA Grapalat"/>
          <w:lang w:val="en-US"/>
        </w:rPr>
        <w:t>առաջացող</w:t>
      </w:r>
      <w:r w:rsidRPr="00A677EA">
        <w:rPr>
          <w:rFonts w:ascii="GHEA Grapalat" w:hAnsi="GHEA Grapalat"/>
        </w:rPr>
        <w:t xml:space="preserve"> </w:t>
      </w:r>
      <w:r w:rsidRPr="00A677EA">
        <w:rPr>
          <w:rFonts w:ascii="GHEA Grapalat" w:hAnsi="GHEA Grapalat"/>
          <w:lang w:val="en-US"/>
        </w:rPr>
        <w:t>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rPr>
        <w:t>5</w:t>
      </w:r>
      <w:r w:rsidRPr="00A677EA">
        <w:rPr>
          <w:rFonts w:ascii="GHEA Grapalat" w:hAnsi="GHEA Grapalat"/>
        </w:rPr>
        <w:t xml:space="preserve"> </w:t>
      </w:r>
      <w:r w:rsidRPr="00A677EA">
        <w:rPr>
          <w:rFonts w:ascii="GHEA Grapalat" w:hAnsi="GHEA Grapalat"/>
          <w:lang w:val="en-US"/>
        </w:rPr>
        <w:t>կորուստները</w:t>
      </w:r>
      <w:r w:rsidRPr="00A677EA">
        <w:rPr>
          <w:rFonts w:ascii="GHEA Grapalat" w:hAnsi="GHEA Grapalat"/>
        </w:rPr>
        <w:t xml:space="preserve"> </w:t>
      </w:r>
      <w:r w:rsidRPr="00A677EA">
        <w:rPr>
          <w:rFonts w:ascii="GHEA Grapalat" w:hAnsi="GHEA Grapalat"/>
          <w:lang w:val="en-US"/>
        </w:rPr>
        <w:t>հաշվարկվում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(220) </w:t>
      </w:r>
      <w:r w:rsidRPr="00A677EA">
        <w:rPr>
          <w:rFonts w:ascii="GHEA Grapalat" w:hAnsi="GHEA Grapalat"/>
          <w:lang w:val="en-US"/>
        </w:rPr>
        <w:t>բանաձևով՝</w:t>
      </w:r>
      <w:r w:rsidRPr="00A677EA">
        <w:rPr>
          <w:rFonts w:ascii="GHEA Grapalat" w:hAnsi="GHEA Grapalat"/>
        </w:rPr>
        <w:t xml:space="preserve"> </w:t>
      </w:r>
      <w:r w:rsidRPr="00A677EA">
        <w:rPr>
          <w:rFonts w:ascii="GHEA Grapalat" w:hAnsi="GHEA Grapalat"/>
          <w:lang w:val="en-US"/>
        </w:rPr>
        <w:t>ստացված</w:t>
      </w:r>
      <w:r w:rsidRPr="00A677EA">
        <w:rPr>
          <w:rFonts w:ascii="GHEA Grapalat" w:hAnsi="GHEA Grapalat"/>
        </w:rPr>
        <w:t xml:space="preserve"> </w:t>
      </w:r>
      <w:r w:rsidRPr="00A677EA">
        <w:rPr>
          <w:rFonts w:ascii="GHEA Grapalat" w:hAnsi="GHEA Grapalat"/>
          <w:lang w:val="en-US"/>
        </w:rPr>
        <w:t>արդյունքը</w:t>
      </w:r>
      <w:r w:rsidRPr="00A677EA">
        <w:rPr>
          <w:rFonts w:ascii="GHEA Grapalat" w:hAnsi="GHEA Grapalat"/>
        </w:rPr>
        <w:t xml:space="preserve"> </w:t>
      </w:r>
      <w:r w:rsidRPr="00A677EA">
        <w:rPr>
          <w:rFonts w:ascii="GHEA Grapalat" w:hAnsi="GHEA Grapalat"/>
          <w:lang w:val="en-US"/>
        </w:rPr>
        <w:t>բազմապատկելով</w:t>
      </w:r>
      <w:r w:rsidRPr="00A677EA">
        <w:rPr>
          <w:rFonts w:ascii="GHEA Grapalat" w:hAnsi="GHEA Grapalat"/>
        </w:rPr>
        <w:t xml:space="preserve"> 0,85 </w:t>
      </w:r>
      <w:r w:rsidRPr="00A677EA">
        <w:rPr>
          <w:rFonts w:ascii="GHEA Grapalat" w:hAnsi="GHEA Grapalat"/>
          <w:lang w:val="en-US"/>
        </w:rPr>
        <w:t>գործակցով</w:t>
      </w:r>
      <w:r w:rsidRPr="00A677EA">
        <w:rPr>
          <w:rFonts w:ascii="GHEA Grapalat" w:hAnsi="GHEA Grapalat"/>
        </w:rPr>
        <w:t>:</w:t>
      </w:r>
    </w:p>
    <w:p w14:paraId="217CF062" w14:textId="77777777" w:rsidR="006747C8" w:rsidRPr="00A677EA" w:rsidRDefault="006747C8" w:rsidP="006747C8">
      <w:pPr>
        <w:shd w:val="clear" w:color="auto" w:fill="FFFFFF"/>
        <w:spacing w:after="120" w:line="264" w:lineRule="auto"/>
        <w:ind w:firstLine="567"/>
        <w:jc w:val="both"/>
        <w:rPr>
          <w:rFonts w:ascii="GHEA Grapalat" w:hAnsi="GHEA Grapalat"/>
        </w:rPr>
      </w:pPr>
      <w:r w:rsidRPr="00A677EA">
        <w:rPr>
          <w:rFonts w:ascii="GHEA Grapalat" w:hAnsi="GHEA Grapalat"/>
          <w:b/>
        </w:rPr>
        <w:t>493.</w:t>
      </w:r>
      <w:r w:rsidRPr="00A677EA">
        <w:rPr>
          <w:rFonts w:ascii="GHEA Grapalat" w:hAnsi="GHEA Grapalat"/>
          <w:lang w:val="en-US"/>
        </w:rPr>
        <w:t> Բետոնի</w:t>
      </w:r>
      <w:r w:rsidRPr="00A677EA">
        <w:rPr>
          <w:rFonts w:ascii="GHEA Grapalat" w:hAnsi="GHEA Grapalat"/>
        </w:rPr>
        <w:t xml:space="preserve"> </w:t>
      </w:r>
      <w:r w:rsidRPr="00A677EA">
        <w:rPr>
          <w:rFonts w:ascii="GHEA Grapalat" w:hAnsi="GHEA Grapalat"/>
          <w:lang w:val="en-US"/>
        </w:rPr>
        <w:t>վրա</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ձգման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կծկումից</w:t>
      </w:r>
      <w:r w:rsidRPr="00A677EA">
        <w:rPr>
          <w:rFonts w:ascii="GHEA Grapalat" w:hAnsi="GHEA Grapalat"/>
        </w:rPr>
        <w:t xml:space="preserve"> </w:t>
      </w:r>
      <w:r w:rsidRPr="00A677EA">
        <w:rPr>
          <w:rFonts w:ascii="GHEA Grapalat" w:hAnsi="GHEA Grapalat"/>
          <w:lang w:val="en-US"/>
        </w:rPr>
        <w:t>առաջացող</w:t>
      </w:r>
      <w:r w:rsidRPr="00A677EA">
        <w:rPr>
          <w:rFonts w:ascii="GHEA Grapalat" w:hAnsi="GHEA Grapalat"/>
        </w:rPr>
        <w:t xml:space="preserve"> </w:t>
      </w:r>
      <w:r w:rsidRPr="00A677EA">
        <w:rPr>
          <w:rFonts w:ascii="GHEA Grapalat" w:hAnsi="GHEA Grapalat"/>
          <w:lang w:val="en-US"/>
        </w:rPr>
        <w:t>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rPr>
        <w:t>5</w:t>
      </w:r>
      <w:r w:rsidRPr="00A677EA">
        <w:rPr>
          <w:rFonts w:ascii="GHEA Grapalat" w:hAnsi="GHEA Grapalat"/>
        </w:rPr>
        <w:t xml:space="preserve"> </w:t>
      </w:r>
      <w:r w:rsidRPr="00A677EA">
        <w:rPr>
          <w:rFonts w:ascii="GHEA Grapalat" w:hAnsi="GHEA Grapalat"/>
          <w:lang w:val="en-US"/>
        </w:rPr>
        <w:t>կորուստները</w:t>
      </w:r>
      <w:r w:rsidRPr="00A677EA">
        <w:rPr>
          <w:rFonts w:ascii="GHEA Grapalat" w:hAnsi="GHEA Grapalat"/>
        </w:rPr>
        <w:t xml:space="preserve"> </w:t>
      </w:r>
      <w:r w:rsidRPr="00A677EA">
        <w:rPr>
          <w:rFonts w:ascii="GHEA Grapalat" w:hAnsi="GHEA Grapalat"/>
          <w:lang w:val="en-US"/>
        </w:rPr>
        <w:t>հաշվարկվում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(220) </w:t>
      </w:r>
      <w:r w:rsidRPr="00A677EA">
        <w:rPr>
          <w:rFonts w:ascii="GHEA Grapalat" w:hAnsi="GHEA Grapalat"/>
          <w:lang w:val="en-US"/>
        </w:rPr>
        <w:t>բանաձևով՝</w:t>
      </w:r>
      <w:r w:rsidRPr="00A677EA">
        <w:rPr>
          <w:rFonts w:ascii="GHEA Grapalat" w:hAnsi="GHEA Grapalat"/>
        </w:rPr>
        <w:t xml:space="preserve"> </w:t>
      </w:r>
      <w:r w:rsidRPr="00A677EA">
        <w:rPr>
          <w:rFonts w:ascii="GHEA Grapalat" w:hAnsi="GHEA Grapalat"/>
          <w:lang w:val="en-US"/>
        </w:rPr>
        <w:t>ստացված</w:t>
      </w:r>
      <w:r w:rsidRPr="00A677EA">
        <w:rPr>
          <w:rFonts w:ascii="GHEA Grapalat" w:hAnsi="GHEA Grapalat"/>
        </w:rPr>
        <w:t xml:space="preserve"> </w:t>
      </w:r>
      <w:r w:rsidRPr="00A677EA">
        <w:rPr>
          <w:rFonts w:ascii="GHEA Grapalat" w:hAnsi="GHEA Grapalat"/>
          <w:lang w:val="en-US"/>
        </w:rPr>
        <w:t>արդյունքը</w:t>
      </w:r>
      <w:r w:rsidRPr="00A677EA">
        <w:rPr>
          <w:rFonts w:ascii="GHEA Grapalat" w:hAnsi="GHEA Grapalat"/>
        </w:rPr>
        <w:t xml:space="preserve"> </w:t>
      </w:r>
      <w:r w:rsidRPr="00A677EA">
        <w:rPr>
          <w:rFonts w:ascii="GHEA Grapalat" w:hAnsi="GHEA Grapalat"/>
          <w:lang w:val="en-US"/>
        </w:rPr>
        <w:t>բազմապատկելով</w:t>
      </w:r>
      <w:r w:rsidRPr="00A677EA">
        <w:rPr>
          <w:rFonts w:ascii="GHEA Grapalat" w:hAnsi="GHEA Grapalat"/>
        </w:rPr>
        <w:t xml:space="preserve"> 0,75 </w:t>
      </w:r>
      <w:r w:rsidRPr="00A677EA">
        <w:rPr>
          <w:rFonts w:ascii="GHEA Grapalat" w:hAnsi="GHEA Grapalat"/>
          <w:lang w:val="en-US"/>
        </w:rPr>
        <w:t>գործակցով</w:t>
      </w:r>
      <w:r w:rsidRPr="00A677EA">
        <w:rPr>
          <w:rFonts w:ascii="GHEA Grapalat" w:hAnsi="GHEA Grapalat"/>
        </w:rPr>
        <w:t xml:space="preserve">, </w:t>
      </w:r>
      <w:r w:rsidRPr="00A677EA">
        <w:rPr>
          <w:rFonts w:ascii="GHEA Grapalat" w:hAnsi="GHEA Grapalat"/>
          <w:lang w:val="en-US"/>
        </w:rPr>
        <w:t>որը</w:t>
      </w:r>
      <w:r w:rsidRPr="00A677EA">
        <w:rPr>
          <w:rFonts w:ascii="GHEA Grapalat" w:hAnsi="GHEA Grapalat"/>
        </w:rPr>
        <w:t xml:space="preserve"> </w:t>
      </w:r>
      <w:r w:rsidRPr="00A677EA">
        <w:rPr>
          <w:rFonts w:ascii="GHEA Grapalat" w:hAnsi="GHEA Grapalat"/>
          <w:lang w:val="en-US"/>
        </w:rPr>
        <w:t>կախված</w:t>
      </w:r>
      <w:r w:rsidRPr="00A677EA">
        <w:rPr>
          <w:rFonts w:ascii="GHEA Grapalat" w:hAnsi="GHEA Grapalat"/>
        </w:rPr>
        <w:t xml:space="preserve"> </w:t>
      </w:r>
      <w:r w:rsidRPr="00A677EA">
        <w:rPr>
          <w:rFonts w:ascii="GHEA Grapalat" w:hAnsi="GHEA Grapalat"/>
          <w:lang w:val="en-US"/>
        </w:rPr>
        <w:t>չէ</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պնդացման</w:t>
      </w:r>
      <w:r w:rsidRPr="00A677EA">
        <w:rPr>
          <w:rFonts w:ascii="GHEA Grapalat" w:hAnsi="GHEA Grapalat"/>
        </w:rPr>
        <w:t xml:space="preserve"> </w:t>
      </w:r>
      <w:r w:rsidRPr="00A677EA">
        <w:rPr>
          <w:rFonts w:ascii="GHEA Grapalat" w:hAnsi="GHEA Grapalat"/>
          <w:lang w:val="en-US"/>
        </w:rPr>
        <w:t>պայմաններից</w:t>
      </w:r>
      <w:r w:rsidRPr="00A677EA">
        <w:rPr>
          <w:rFonts w:ascii="GHEA Grapalat" w:hAnsi="GHEA Grapalat"/>
        </w:rPr>
        <w:t>:</w:t>
      </w:r>
    </w:p>
    <w:p w14:paraId="511EB625" w14:textId="77777777" w:rsidR="006747C8" w:rsidRPr="00A677EA" w:rsidRDefault="006747C8" w:rsidP="006747C8">
      <w:pPr>
        <w:shd w:val="clear" w:color="auto" w:fill="FFFFFF"/>
        <w:spacing w:after="240" w:line="264" w:lineRule="auto"/>
        <w:ind w:firstLine="567"/>
        <w:jc w:val="both"/>
        <w:rPr>
          <w:rFonts w:ascii="GHEA Grapalat" w:hAnsi="GHEA Grapalat"/>
        </w:rPr>
      </w:pPr>
      <w:r w:rsidRPr="00A677EA">
        <w:rPr>
          <w:rFonts w:ascii="GHEA Grapalat" w:hAnsi="GHEA Grapalat"/>
          <w:b/>
        </w:rPr>
        <w:t>494.</w:t>
      </w:r>
      <w:r w:rsidRPr="00A677EA">
        <w:rPr>
          <w:rFonts w:ascii="GHEA Grapalat" w:hAnsi="GHEA Grapalat"/>
          <w:lang w:val="en-US"/>
        </w:rPr>
        <w:t> Թեթև</w:t>
      </w:r>
      <w:r w:rsidRPr="00A677EA">
        <w:rPr>
          <w:rFonts w:ascii="GHEA Grapalat" w:hAnsi="GHEA Grapalat"/>
        </w:rPr>
        <w:t xml:space="preserve"> </w:t>
      </w:r>
      <w:r w:rsidRPr="00A677EA">
        <w:rPr>
          <w:rFonts w:ascii="GHEA Grapalat" w:hAnsi="GHEA Grapalat"/>
          <w:lang w:val="en-US"/>
        </w:rPr>
        <w:t>բետոնների</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կծկումից</w:t>
      </w:r>
      <w:r w:rsidRPr="00A677EA">
        <w:rPr>
          <w:rFonts w:ascii="GHEA Grapalat" w:hAnsi="GHEA Grapalat"/>
        </w:rPr>
        <w:t xml:space="preserve"> </w:t>
      </w:r>
      <w:r w:rsidRPr="00A677EA">
        <w:rPr>
          <w:rFonts w:ascii="GHEA Grapalat" w:hAnsi="GHEA Grapalat"/>
          <w:lang w:val="en-US"/>
        </w:rPr>
        <w:t>առաջացող</w:t>
      </w:r>
      <w:r w:rsidRPr="00A677EA">
        <w:rPr>
          <w:rFonts w:ascii="GHEA Grapalat" w:hAnsi="GHEA Grapalat"/>
        </w:rPr>
        <w:t xml:space="preserve"> </w:t>
      </w:r>
      <w:r w:rsidRPr="00A677EA">
        <w:rPr>
          <w:rFonts w:ascii="GHEA Grapalat" w:hAnsi="GHEA Grapalat"/>
          <w:lang w:val="en-US"/>
        </w:rPr>
        <w:t>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rPr>
        <w:t>5</w:t>
      </w:r>
      <w:r w:rsidRPr="00A677EA">
        <w:rPr>
          <w:rFonts w:ascii="GHEA Grapalat" w:hAnsi="GHEA Grapalat"/>
        </w:rPr>
        <w:t xml:space="preserve"> </w:t>
      </w:r>
      <w:r w:rsidRPr="00A677EA">
        <w:rPr>
          <w:rFonts w:ascii="GHEA Grapalat" w:hAnsi="GHEA Grapalat"/>
          <w:lang w:val="en-US"/>
        </w:rPr>
        <w:t>կորուստները</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աղյուսակ</w:t>
      </w:r>
      <w:r w:rsidRPr="00A677EA">
        <w:rPr>
          <w:rFonts w:ascii="GHEA Grapalat" w:hAnsi="GHEA Grapalat"/>
        </w:rPr>
        <w:t xml:space="preserve"> 22-</w:t>
      </w:r>
      <w:r w:rsidRPr="00A677EA">
        <w:rPr>
          <w:rFonts w:ascii="GHEA Grapalat" w:hAnsi="GHEA Grapalat"/>
          <w:lang w:val="en-US"/>
        </w:rPr>
        <w:t>ի</w:t>
      </w:r>
      <w:r w:rsidRPr="00A677EA">
        <w:rPr>
          <w:rFonts w:ascii="GHEA Grapalat" w:hAnsi="GHEA Grapalat"/>
        </w:rPr>
        <w:t>:</w:t>
      </w:r>
    </w:p>
    <w:p w14:paraId="223E7B6A" w14:textId="77777777" w:rsidR="006747C8" w:rsidRPr="00A677EA" w:rsidRDefault="006747C8" w:rsidP="006747C8">
      <w:pPr>
        <w:shd w:val="clear" w:color="auto" w:fill="FFFFFF"/>
        <w:spacing w:after="120"/>
        <w:jc w:val="both"/>
        <w:rPr>
          <w:rFonts w:ascii="GHEA Grapalat" w:hAnsi="GHEA Grapalat"/>
        </w:rPr>
      </w:pPr>
      <w:r w:rsidRPr="00A677EA">
        <w:rPr>
          <w:rFonts w:ascii="GHEA Grapalat" w:hAnsi="GHEA Grapalat"/>
          <w:b/>
          <w:spacing w:val="20"/>
          <w:lang w:val="en-US"/>
        </w:rPr>
        <w:t>Աղյուսակ 22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856"/>
        <w:gridCol w:w="1541"/>
        <w:gridCol w:w="2055"/>
        <w:gridCol w:w="2249"/>
      </w:tblGrid>
      <w:tr w:rsidR="006747C8" w:rsidRPr="00A677EA" w14:paraId="120126B8" w14:textId="77777777" w:rsidTr="00347C38">
        <w:trPr>
          <w:tblHeader/>
          <w:jc w:val="center"/>
        </w:trPr>
        <w:tc>
          <w:tcPr>
            <w:tcW w:w="1988" w:type="pct"/>
            <w:vMerge w:val="restart"/>
            <w:shd w:val="clear" w:color="auto" w:fill="FFFFFF"/>
            <w:tcMar>
              <w:top w:w="0" w:type="dxa"/>
              <w:left w:w="28" w:type="dxa"/>
              <w:bottom w:w="0" w:type="dxa"/>
              <w:right w:w="28" w:type="dxa"/>
            </w:tcMar>
            <w:vAlign w:val="center"/>
            <w:hideMark/>
          </w:tcPr>
          <w:p w14:paraId="52116068" w14:textId="77777777" w:rsidR="006747C8" w:rsidRPr="00A677EA" w:rsidRDefault="006747C8" w:rsidP="00347C38">
            <w:pPr>
              <w:shd w:val="clear" w:color="auto" w:fill="FFFFFF"/>
              <w:autoSpaceDE w:val="0"/>
              <w:autoSpaceDN w:val="0"/>
              <w:spacing w:after="120" w:line="240" w:lineRule="auto"/>
              <w:jc w:val="center"/>
              <w:rPr>
                <w:rFonts w:ascii="GHEA Grapalat" w:eastAsiaTheme="minorEastAsia" w:hAnsi="GHEA Grapalat"/>
              </w:rPr>
            </w:pPr>
            <w:r w:rsidRPr="00A677EA">
              <w:rPr>
                <w:rFonts w:ascii="GHEA Grapalat" w:hAnsi="GHEA Grapalat"/>
                <w:lang w:val="en-US"/>
              </w:rPr>
              <w:t>Թեթև բետոնի տեսակը</w:t>
            </w:r>
          </w:p>
        </w:tc>
        <w:tc>
          <w:tcPr>
            <w:tcW w:w="3012" w:type="pct"/>
            <w:gridSpan w:val="3"/>
            <w:shd w:val="clear" w:color="auto" w:fill="FFFFFF"/>
            <w:tcMar>
              <w:top w:w="0" w:type="dxa"/>
              <w:left w:w="28" w:type="dxa"/>
              <w:bottom w:w="0" w:type="dxa"/>
              <w:right w:w="28" w:type="dxa"/>
            </w:tcMar>
            <w:vAlign w:val="center"/>
            <w:hideMark/>
          </w:tcPr>
          <w:p w14:paraId="7FAC59E2" w14:textId="77777777" w:rsidR="006747C8" w:rsidRPr="00A677EA" w:rsidRDefault="006747C8" w:rsidP="00347C38">
            <w:pPr>
              <w:shd w:val="clear" w:color="auto" w:fill="FFFFFF"/>
              <w:autoSpaceDE w:val="0"/>
              <w:autoSpaceDN w:val="0"/>
              <w:spacing w:after="0" w:line="240" w:lineRule="auto"/>
              <w:jc w:val="center"/>
              <w:rPr>
                <w:rFonts w:ascii="GHEA Grapalat" w:hAnsi="GHEA Grapalat"/>
              </w:rPr>
            </w:pPr>
            <w:r w:rsidRPr="00A677EA">
              <w:rPr>
                <w:rFonts w:ascii="GHEA Grapalat" w:hAnsi="GHEA Grapalat"/>
                <w:lang w:val="en-US"/>
              </w:rPr>
              <w:t>Նախալարման</w:t>
            </w:r>
            <w:r w:rsidRPr="00A677EA">
              <w:rPr>
                <w:rFonts w:ascii="GHEA Grapalat" w:hAnsi="GHEA Grapalat"/>
              </w:rPr>
              <w:t xml:space="preserve"> </w:t>
            </w:r>
            <w:r w:rsidRPr="00A677EA">
              <w:rPr>
                <w:rFonts w:ascii="GHEA Grapalat" w:hAnsi="GHEA Grapalat"/>
                <w:lang w:val="en-US"/>
              </w:rPr>
              <w:t>կորուստների</w:t>
            </w:r>
            <w:r w:rsidRPr="00A677EA">
              <w:rPr>
                <w:rFonts w:ascii="GHEA Grapalat" w:hAnsi="GHEA Grapalat"/>
              </w:rPr>
              <w:t xml:space="preserve"> </w:t>
            </w:r>
            <w:r w:rsidRPr="00A677EA">
              <w:rPr>
                <w:rFonts w:ascii="GHEA Grapalat" w:hAnsi="GHEA Grapalat"/>
                <w:lang w:val="en-US"/>
              </w:rPr>
              <w:t>մեծությունները</w:t>
            </w:r>
            <w:r w:rsidRPr="00A677EA">
              <w:rPr>
                <w:rFonts w:ascii="GHEA Grapalat" w:hAnsi="GHEA Grapalat"/>
              </w:rPr>
              <w:t xml:space="preserve"> </w:t>
            </w:r>
            <w:r w:rsidRPr="00A677EA">
              <w:rPr>
                <w:rFonts w:ascii="GHEA Grapalat" w:hAnsi="GHEA Grapalat"/>
                <w:lang w:val="en-US"/>
              </w:rPr>
              <w:t>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rPr>
              <w:t>5</w:t>
            </w:r>
            <w:r w:rsidRPr="00A677EA">
              <w:rPr>
                <w:rFonts w:ascii="GHEA Grapalat" w:hAnsi="GHEA Grapalat"/>
              </w:rPr>
              <w:t xml:space="preserve">, </w:t>
            </w:r>
            <w:r w:rsidRPr="00A677EA">
              <w:rPr>
                <w:rFonts w:ascii="GHEA Grapalat" w:hAnsi="GHEA Grapalat"/>
                <w:lang w:val="en-US"/>
              </w:rPr>
              <w:t>Ն</w:t>
            </w:r>
            <w:r w:rsidRPr="00A677EA">
              <w:rPr>
                <w:rFonts w:ascii="GHEA Grapalat" w:hAnsi="GHEA Grapalat"/>
              </w:rPr>
              <w:t>/</w:t>
            </w:r>
            <w:r w:rsidRPr="00A677EA">
              <w:rPr>
                <w:rFonts w:ascii="GHEA Grapalat" w:hAnsi="GHEA Grapalat"/>
                <w:lang w:val="en-US"/>
              </w:rPr>
              <w:t>մմ</w:t>
            </w:r>
            <w:r w:rsidRPr="00A677EA">
              <w:rPr>
                <w:rFonts w:ascii="GHEA Grapalat" w:hAnsi="GHEA Grapalat"/>
                <w:sz w:val="28"/>
                <w:szCs w:val="28"/>
                <w:vertAlign w:val="superscript"/>
              </w:rPr>
              <w:t>2</w:t>
            </w:r>
            <w:r w:rsidRPr="00A677EA">
              <w:rPr>
                <w:rFonts w:ascii="GHEA Grapalat" w:hAnsi="GHEA Grapalat"/>
              </w:rPr>
              <w:t xml:space="preserve">, </w:t>
            </w:r>
            <w:r w:rsidRPr="00A677EA">
              <w:rPr>
                <w:rFonts w:ascii="GHEA Grapalat" w:hAnsi="GHEA Grapalat"/>
                <w:lang w:val="en-US"/>
              </w:rPr>
              <w:t>ամրանը</w:t>
            </w:r>
            <w:r w:rsidRPr="00A677EA">
              <w:rPr>
                <w:rFonts w:ascii="GHEA Grapalat" w:hAnsi="GHEA Grapalat"/>
              </w:rPr>
              <w:t xml:space="preserve"> </w:t>
            </w:r>
            <w:r w:rsidRPr="00A677EA">
              <w:rPr>
                <w:rFonts w:ascii="GHEA Grapalat" w:hAnsi="GHEA Grapalat"/>
                <w:lang w:val="en-US"/>
              </w:rPr>
              <w:t>ձգելիս</w:t>
            </w:r>
          </w:p>
        </w:tc>
      </w:tr>
      <w:tr w:rsidR="006747C8" w:rsidRPr="00A677EA" w14:paraId="59728D96" w14:textId="77777777" w:rsidTr="00347C38">
        <w:trPr>
          <w:tblHeader/>
          <w:jc w:val="center"/>
        </w:trPr>
        <w:tc>
          <w:tcPr>
            <w:tcW w:w="0" w:type="auto"/>
            <w:vMerge/>
            <w:shd w:val="clear" w:color="auto" w:fill="FFFFFF"/>
            <w:vAlign w:val="center"/>
            <w:hideMark/>
          </w:tcPr>
          <w:p w14:paraId="51371ECF" w14:textId="77777777" w:rsidR="006747C8" w:rsidRPr="00A677EA" w:rsidRDefault="006747C8" w:rsidP="00347C38">
            <w:pPr>
              <w:spacing w:after="120" w:line="240" w:lineRule="auto"/>
              <w:rPr>
                <w:rFonts w:ascii="GHEA Grapalat" w:eastAsiaTheme="minorEastAsia" w:hAnsi="GHEA Grapalat"/>
              </w:rPr>
            </w:pPr>
          </w:p>
        </w:tc>
        <w:tc>
          <w:tcPr>
            <w:tcW w:w="1853" w:type="pct"/>
            <w:gridSpan w:val="2"/>
            <w:shd w:val="clear" w:color="auto" w:fill="FFFFFF"/>
            <w:tcMar>
              <w:top w:w="0" w:type="dxa"/>
              <w:left w:w="28" w:type="dxa"/>
              <w:bottom w:w="0" w:type="dxa"/>
              <w:right w:w="28" w:type="dxa"/>
            </w:tcMar>
            <w:vAlign w:val="center"/>
            <w:hideMark/>
          </w:tcPr>
          <w:p w14:paraId="4AA5CD5B"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position w:val="-6"/>
                <w:lang w:val="en-US"/>
              </w:rPr>
              <w:t>հենակների վրա</w:t>
            </w:r>
            <w:r w:rsidRPr="00A677EA">
              <w:rPr>
                <w:rFonts w:ascii="GHEA Grapalat" w:hAnsi="GHEA Grapalat"/>
              </w:rPr>
              <w:t xml:space="preserve"> </w:t>
            </w:r>
          </w:p>
        </w:tc>
        <w:tc>
          <w:tcPr>
            <w:tcW w:w="1159" w:type="pct"/>
            <w:shd w:val="clear" w:color="auto" w:fill="FFFFFF"/>
            <w:vAlign w:val="center"/>
          </w:tcPr>
          <w:p w14:paraId="55C3F3F3"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lang w:val="en-US"/>
              </w:rPr>
            </w:pPr>
            <w:r w:rsidRPr="00A677EA">
              <w:rPr>
                <w:rFonts w:ascii="GHEA Grapalat" w:eastAsiaTheme="minorEastAsia" w:hAnsi="GHEA Grapalat"/>
                <w:lang w:val="en-US"/>
              </w:rPr>
              <w:t>բետոնի վրա</w:t>
            </w:r>
          </w:p>
        </w:tc>
      </w:tr>
      <w:tr w:rsidR="006747C8" w:rsidRPr="00A677EA" w14:paraId="4C2367B1" w14:textId="77777777" w:rsidTr="00347C38">
        <w:trPr>
          <w:tblHeader/>
          <w:jc w:val="center"/>
        </w:trPr>
        <w:tc>
          <w:tcPr>
            <w:tcW w:w="0" w:type="auto"/>
            <w:vMerge/>
            <w:shd w:val="clear" w:color="auto" w:fill="FFFFFF"/>
            <w:vAlign w:val="center"/>
            <w:hideMark/>
          </w:tcPr>
          <w:p w14:paraId="1AAEAB4E" w14:textId="77777777" w:rsidR="006747C8" w:rsidRPr="00A677EA" w:rsidRDefault="006747C8" w:rsidP="00347C38">
            <w:pPr>
              <w:spacing w:after="120" w:line="240" w:lineRule="auto"/>
              <w:rPr>
                <w:rFonts w:ascii="GHEA Grapalat" w:eastAsiaTheme="minorEastAsia" w:hAnsi="GHEA Grapalat"/>
              </w:rPr>
            </w:pPr>
          </w:p>
        </w:tc>
        <w:tc>
          <w:tcPr>
            <w:tcW w:w="0" w:type="auto"/>
            <w:shd w:val="clear" w:color="auto" w:fill="FFFFFF"/>
            <w:vAlign w:val="center"/>
            <w:hideMark/>
          </w:tcPr>
          <w:p w14:paraId="39EE93D2" w14:textId="77777777" w:rsidR="006747C8" w:rsidRPr="00A677EA" w:rsidRDefault="006747C8" w:rsidP="00347C38">
            <w:pPr>
              <w:spacing w:after="0" w:line="240" w:lineRule="auto"/>
              <w:jc w:val="center"/>
              <w:rPr>
                <w:rFonts w:ascii="GHEA Grapalat" w:eastAsiaTheme="minorEastAsia" w:hAnsi="GHEA Grapalat"/>
                <w:lang w:val="en-US"/>
              </w:rPr>
            </w:pPr>
            <w:r w:rsidRPr="00A677EA">
              <w:rPr>
                <w:rFonts w:ascii="GHEA Grapalat" w:eastAsiaTheme="minorEastAsia" w:hAnsi="GHEA Grapalat"/>
                <w:lang w:val="en-US"/>
              </w:rPr>
              <w:t>բնական պայմաններում պնդացած բետոն</w:t>
            </w:r>
          </w:p>
        </w:tc>
        <w:tc>
          <w:tcPr>
            <w:tcW w:w="1059" w:type="pct"/>
            <w:shd w:val="clear" w:color="auto" w:fill="FFFFFF"/>
            <w:tcMar>
              <w:top w:w="0" w:type="dxa"/>
              <w:left w:w="28" w:type="dxa"/>
              <w:bottom w:w="0" w:type="dxa"/>
              <w:right w:w="28" w:type="dxa"/>
            </w:tcMar>
            <w:vAlign w:val="center"/>
            <w:hideMark/>
          </w:tcPr>
          <w:p w14:paraId="10A9B9E1"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lang w:val="en-US"/>
              </w:rPr>
            </w:pPr>
            <w:r w:rsidRPr="00A677EA">
              <w:rPr>
                <w:rFonts w:ascii="GHEA Grapalat" w:hAnsi="GHEA Grapalat"/>
                <w:lang w:val="en-US"/>
              </w:rPr>
              <w:t>մթնոլորտային ճնշման տակ ջերմամշակման ենթարկված բետոն</w:t>
            </w:r>
          </w:p>
        </w:tc>
        <w:tc>
          <w:tcPr>
            <w:tcW w:w="1159" w:type="pct"/>
            <w:shd w:val="clear" w:color="auto" w:fill="FFFFFF"/>
            <w:tcMar>
              <w:top w:w="0" w:type="dxa"/>
              <w:left w:w="28" w:type="dxa"/>
              <w:bottom w:w="0" w:type="dxa"/>
              <w:right w:w="28" w:type="dxa"/>
            </w:tcMar>
            <w:vAlign w:val="center"/>
            <w:hideMark/>
          </w:tcPr>
          <w:p w14:paraId="5A4CB75E"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lang w:val="en-US"/>
              </w:rPr>
            </w:pPr>
            <w:r w:rsidRPr="00A677EA">
              <w:rPr>
                <w:rFonts w:ascii="GHEA Grapalat" w:hAnsi="GHEA Grapalat"/>
                <w:lang w:val="en-US"/>
              </w:rPr>
              <w:t>անկախ բետոնի պնդացման պայմաններից</w:t>
            </w:r>
          </w:p>
        </w:tc>
      </w:tr>
      <w:tr w:rsidR="006747C8" w:rsidRPr="00A677EA" w14:paraId="6C18E41A" w14:textId="77777777" w:rsidTr="00347C38">
        <w:trPr>
          <w:jc w:val="center"/>
        </w:trPr>
        <w:tc>
          <w:tcPr>
            <w:tcW w:w="1988" w:type="pct"/>
            <w:shd w:val="clear" w:color="auto" w:fill="FFFFFF"/>
            <w:tcMar>
              <w:top w:w="0" w:type="dxa"/>
              <w:left w:w="28" w:type="dxa"/>
              <w:bottom w:w="0" w:type="dxa"/>
              <w:right w:w="28" w:type="dxa"/>
            </w:tcMar>
            <w:hideMark/>
          </w:tcPr>
          <w:p w14:paraId="054DC347" w14:textId="77777777" w:rsidR="006747C8" w:rsidRPr="00A677EA" w:rsidRDefault="006747C8" w:rsidP="006747C8">
            <w:pPr>
              <w:pStyle w:val="ListParagraph"/>
              <w:numPr>
                <w:ilvl w:val="0"/>
                <w:numId w:val="54"/>
              </w:numPr>
              <w:shd w:val="clear" w:color="auto" w:fill="FFFFFF"/>
              <w:autoSpaceDE w:val="0"/>
              <w:autoSpaceDN w:val="0"/>
              <w:spacing w:after="0" w:line="240" w:lineRule="auto"/>
              <w:rPr>
                <w:rFonts w:ascii="GHEA Grapalat" w:hAnsi="GHEA Grapalat"/>
                <w:lang w:val="en-US"/>
              </w:rPr>
            </w:pPr>
            <w:r w:rsidRPr="00A677EA">
              <w:rPr>
                <w:rFonts w:ascii="GHEA Grapalat" w:hAnsi="GHEA Grapalat"/>
                <w:lang w:val="en-US"/>
              </w:rPr>
              <w:t>մանր խիտ լցանյութի</w:t>
            </w:r>
          </w:p>
          <w:p w14:paraId="13492355" w14:textId="77777777" w:rsidR="006747C8" w:rsidRPr="00A677EA" w:rsidRDefault="006747C8" w:rsidP="00347C38">
            <w:pPr>
              <w:shd w:val="clear" w:color="auto" w:fill="FFFFFF"/>
              <w:autoSpaceDE w:val="0"/>
              <w:autoSpaceDN w:val="0"/>
              <w:spacing w:after="0" w:line="240" w:lineRule="auto"/>
              <w:ind w:left="142"/>
              <w:rPr>
                <w:rFonts w:ascii="GHEA Grapalat" w:eastAsiaTheme="minorEastAsia" w:hAnsi="GHEA Grapalat"/>
                <w:lang w:val="en-US"/>
              </w:rPr>
            </w:pPr>
            <w:r w:rsidRPr="00A677EA">
              <w:rPr>
                <w:rFonts w:ascii="GHEA Grapalat" w:hAnsi="GHEA Grapalat" w:cs="Sylfaen"/>
                <w:lang w:val="en-US"/>
              </w:rPr>
              <w:t>դեպքում</w:t>
            </w:r>
          </w:p>
        </w:tc>
        <w:tc>
          <w:tcPr>
            <w:tcW w:w="794" w:type="pct"/>
            <w:shd w:val="clear" w:color="auto" w:fill="FFFFFF"/>
            <w:tcMar>
              <w:top w:w="0" w:type="dxa"/>
              <w:left w:w="28" w:type="dxa"/>
              <w:bottom w:w="0" w:type="dxa"/>
              <w:right w:w="28" w:type="dxa"/>
            </w:tcMar>
            <w:vAlign w:val="center"/>
            <w:hideMark/>
          </w:tcPr>
          <w:p w14:paraId="77DD319E" w14:textId="77777777" w:rsidR="006747C8" w:rsidRPr="00A677EA" w:rsidRDefault="006747C8" w:rsidP="00347C38">
            <w:pPr>
              <w:spacing w:after="0" w:line="240" w:lineRule="auto"/>
              <w:jc w:val="center"/>
              <w:rPr>
                <w:rFonts w:ascii="GHEA Grapalat" w:eastAsia="Times New Roman" w:hAnsi="GHEA Grapalat"/>
              </w:rPr>
            </w:pPr>
            <w:r w:rsidRPr="00A677EA">
              <w:rPr>
                <w:rFonts w:ascii="GHEA Grapalat" w:eastAsia="Times New Roman" w:hAnsi="GHEA Grapalat"/>
              </w:rPr>
              <w:t>50</w:t>
            </w:r>
          </w:p>
        </w:tc>
        <w:tc>
          <w:tcPr>
            <w:tcW w:w="1059" w:type="pct"/>
            <w:shd w:val="clear" w:color="auto" w:fill="FFFFFF"/>
            <w:tcMar>
              <w:top w:w="0" w:type="dxa"/>
              <w:left w:w="28" w:type="dxa"/>
              <w:bottom w:w="0" w:type="dxa"/>
              <w:right w:w="28" w:type="dxa"/>
            </w:tcMar>
            <w:vAlign w:val="center"/>
            <w:hideMark/>
          </w:tcPr>
          <w:p w14:paraId="7BC56E02" w14:textId="77777777" w:rsidR="006747C8" w:rsidRPr="00A677EA" w:rsidRDefault="006747C8" w:rsidP="00347C38">
            <w:pPr>
              <w:spacing w:after="0" w:line="240" w:lineRule="auto"/>
              <w:jc w:val="center"/>
              <w:rPr>
                <w:rFonts w:ascii="GHEA Grapalat" w:eastAsia="Times New Roman" w:hAnsi="GHEA Grapalat"/>
              </w:rPr>
            </w:pPr>
            <w:r w:rsidRPr="00A677EA">
              <w:rPr>
                <w:rFonts w:ascii="GHEA Grapalat" w:eastAsia="Times New Roman" w:hAnsi="GHEA Grapalat"/>
              </w:rPr>
              <w:t>45</w:t>
            </w:r>
          </w:p>
        </w:tc>
        <w:tc>
          <w:tcPr>
            <w:tcW w:w="1159" w:type="pct"/>
            <w:shd w:val="clear" w:color="auto" w:fill="FFFFFF"/>
            <w:tcMar>
              <w:top w:w="0" w:type="dxa"/>
              <w:left w:w="28" w:type="dxa"/>
              <w:bottom w:w="0" w:type="dxa"/>
              <w:right w:w="28" w:type="dxa"/>
            </w:tcMar>
            <w:vAlign w:val="center"/>
            <w:hideMark/>
          </w:tcPr>
          <w:p w14:paraId="601A4D6B" w14:textId="77777777" w:rsidR="006747C8" w:rsidRPr="00A677EA" w:rsidRDefault="006747C8" w:rsidP="00347C38">
            <w:pPr>
              <w:spacing w:after="0" w:line="240" w:lineRule="auto"/>
              <w:jc w:val="center"/>
              <w:rPr>
                <w:rFonts w:ascii="GHEA Grapalat" w:eastAsia="Times New Roman" w:hAnsi="GHEA Grapalat"/>
              </w:rPr>
            </w:pPr>
            <w:r w:rsidRPr="00A677EA">
              <w:rPr>
                <w:rFonts w:ascii="GHEA Grapalat" w:eastAsia="Times New Roman" w:hAnsi="GHEA Grapalat"/>
              </w:rPr>
              <w:t>40</w:t>
            </w:r>
          </w:p>
        </w:tc>
      </w:tr>
      <w:tr w:rsidR="006747C8" w:rsidRPr="00A677EA" w14:paraId="70C2EA7F" w14:textId="77777777" w:rsidTr="00347C38">
        <w:trPr>
          <w:jc w:val="center"/>
        </w:trPr>
        <w:tc>
          <w:tcPr>
            <w:tcW w:w="1988" w:type="pct"/>
            <w:tcBorders>
              <w:bottom w:val="single" w:sz="4" w:space="0" w:color="auto"/>
            </w:tcBorders>
            <w:shd w:val="clear" w:color="auto" w:fill="FFFFFF"/>
            <w:tcMar>
              <w:top w:w="0" w:type="dxa"/>
              <w:left w:w="28" w:type="dxa"/>
              <w:bottom w:w="0" w:type="dxa"/>
              <w:right w:w="28" w:type="dxa"/>
            </w:tcMar>
          </w:tcPr>
          <w:p w14:paraId="11F3984F" w14:textId="77777777" w:rsidR="006747C8" w:rsidRPr="00A677EA" w:rsidRDefault="006747C8" w:rsidP="00347C38">
            <w:pPr>
              <w:shd w:val="clear" w:color="auto" w:fill="FFFFFF"/>
              <w:autoSpaceDE w:val="0"/>
              <w:autoSpaceDN w:val="0"/>
              <w:spacing w:after="0" w:line="240" w:lineRule="auto"/>
              <w:ind w:left="142"/>
              <w:rPr>
                <w:rFonts w:ascii="GHEA Grapalat" w:hAnsi="GHEA Grapalat"/>
              </w:rPr>
            </w:pPr>
            <w:r w:rsidRPr="00A677EA">
              <w:rPr>
                <w:rFonts w:ascii="GHEA Grapalat" w:hAnsi="GHEA Grapalat"/>
              </w:rPr>
              <w:t xml:space="preserve">2) </w:t>
            </w:r>
            <w:r w:rsidRPr="00A677EA">
              <w:rPr>
                <w:rFonts w:ascii="GHEA Grapalat" w:hAnsi="GHEA Grapalat"/>
                <w:lang w:val="en-US"/>
              </w:rPr>
              <w:t>մանր ծակոտկեն լցանյութի դեպքում</w:t>
            </w:r>
          </w:p>
        </w:tc>
        <w:tc>
          <w:tcPr>
            <w:tcW w:w="794" w:type="pct"/>
            <w:tcBorders>
              <w:bottom w:val="single" w:sz="4" w:space="0" w:color="auto"/>
            </w:tcBorders>
            <w:shd w:val="clear" w:color="auto" w:fill="FFFFFF"/>
            <w:tcMar>
              <w:top w:w="0" w:type="dxa"/>
              <w:left w:w="28" w:type="dxa"/>
              <w:bottom w:w="0" w:type="dxa"/>
              <w:right w:w="28" w:type="dxa"/>
            </w:tcMar>
            <w:vAlign w:val="center"/>
          </w:tcPr>
          <w:p w14:paraId="4926C0AD" w14:textId="77777777" w:rsidR="006747C8" w:rsidRPr="00A677EA" w:rsidRDefault="006747C8" w:rsidP="00347C38">
            <w:pPr>
              <w:spacing w:after="0" w:line="240" w:lineRule="auto"/>
              <w:jc w:val="center"/>
              <w:rPr>
                <w:rFonts w:ascii="GHEA Grapalat" w:eastAsia="Times New Roman" w:hAnsi="GHEA Grapalat"/>
              </w:rPr>
            </w:pPr>
            <w:r w:rsidRPr="00A677EA">
              <w:rPr>
                <w:rFonts w:ascii="GHEA Grapalat" w:eastAsia="Times New Roman" w:hAnsi="GHEA Grapalat"/>
              </w:rPr>
              <w:t>70</w:t>
            </w:r>
          </w:p>
        </w:tc>
        <w:tc>
          <w:tcPr>
            <w:tcW w:w="1059" w:type="pct"/>
            <w:tcBorders>
              <w:bottom w:val="single" w:sz="4" w:space="0" w:color="auto"/>
            </w:tcBorders>
            <w:shd w:val="clear" w:color="auto" w:fill="FFFFFF"/>
            <w:tcMar>
              <w:top w:w="0" w:type="dxa"/>
              <w:left w:w="28" w:type="dxa"/>
              <w:bottom w:w="0" w:type="dxa"/>
              <w:right w:w="28" w:type="dxa"/>
            </w:tcMar>
            <w:vAlign w:val="center"/>
          </w:tcPr>
          <w:p w14:paraId="6EBA8C9A" w14:textId="77777777" w:rsidR="006747C8" w:rsidRPr="00A677EA" w:rsidRDefault="006747C8" w:rsidP="00347C38">
            <w:pPr>
              <w:spacing w:after="0" w:line="240" w:lineRule="auto"/>
              <w:jc w:val="center"/>
              <w:rPr>
                <w:rFonts w:ascii="GHEA Grapalat" w:eastAsia="Times New Roman" w:hAnsi="GHEA Grapalat"/>
              </w:rPr>
            </w:pPr>
            <w:r w:rsidRPr="00A677EA">
              <w:rPr>
                <w:rFonts w:ascii="GHEA Grapalat" w:eastAsia="Times New Roman" w:hAnsi="GHEA Grapalat"/>
              </w:rPr>
              <w:t>60</w:t>
            </w:r>
          </w:p>
        </w:tc>
        <w:tc>
          <w:tcPr>
            <w:tcW w:w="1159" w:type="pct"/>
            <w:tcBorders>
              <w:bottom w:val="single" w:sz="4" w:space="0" w:color="auto"/>
            </w:tcBorders>
            <w:shd w:val="clear" w:color="auto" w:fill="FFFFFF"/>
            <w:tcMar>
              <w:top w:w="0" w:type="dxa"/>
              <w:left w:w="28" w:type="dxa"/>
              <w:bottom w:w="0" w:type="dxa"/>
              <w:right w:w="28" w:type="dxa"/>
            </w:tcMar>
            <w:vAlign w:val="center"/>
          </w:tcPr>
          <w:p w14:paraId="05B0F566" w14:textId="77777777" w:rsidR="006747C8" w:rsidRPr="00A677EA" w:rsidRDefault="006747C8" w:rsidP="00347C38">
            <w:pPr>
              <w:spacing w:after="0" w:line="240" w:lineRule="auto"/>
              <w:jc w:val="center"/>
              <w:rPr>
                <w:rFonts w:ascii="GHEA Grapalat" w:eastAsia="Times New Roman" w:hAnsi="GHEA Grapalat"/>
              </w:rPr>
            </w:pPr>
            <w:r w:rsidRPr="00A677EA">
              <w:rPr>
                <w:rFonts w:ascii="GHEA Grapalat" w:eastAsia="Times New Roman" w:hAnsi="GHEA Grapalat"/>
              </w:rPr>
              <w:t>50</w:t>
            </w:r>
          </w:p>
        </w:tc>
      </w:tr>
      <w:tr w:rsidR="006747C8" w:rsidRPr="00A677EA" w14:paraId="7AC1F609" w14:textId="77777777" w:rsidTr="00347C38">
        <w:trPr>
          <w:jc w:val="center"/>
        </w:trPr>
        <w:tc>
          <w:tcPr>
            <w:tcW w:w="1988" w:type="pct"/>
            <w:tcBorders>
              <w:left w:val="nil"/>
              <w:bottom w:val="nil"/>
              <w:right w:val="nil"/>
            </w:tcBorders>
            <w:shd w:val="clear" w:color="auto" w:fill="FFFFFF"/>
            <w:tcMar>
              <w:top w:w="0" w:type="dxa"/>
              <w:left w:w="28" w:type="dxa"/>
              <w:bottom w:w="0" w:type="dxa"/>
              <w:right w:w="28" w:type="dxa"/>
            </w:tcMar>
          </w:tcPr>
          <w:p w14:paraId="00AAFCEE" w14:textId="77777777" w:rsidR="006747C8" w:rsidRPr="00A677EA" w:rsidRDefault="006747C8" w:rsidP="00347C38">
            <w:pPr>
              <w:shd w:val="clear" w:color="auto" w:fill="FFFFFF"/>
              <w:autoSpaceDE w:val="0"/>
              <w:autoSpaceDN w:val="0"/>
              <w:spacing w:after="0" w:line="240" w:lineRule="auto"/>
              <w:ind w:left="142"/>
              <w:rPr>
                <w:rFonts w:ascii="GHEA Grapalat" w:hAnsi="GHEA Grapalat"/>
                <w:sz w:val="6"/>
              </w:rPr>
            </w:pPr>
          </w:p>
        </w:tc>
        <w:tc>
          <w:tcPr>
            <w:tcW w:w="794" w:type="pct"/>
            <w:tcBorders>
              <w:left w:val="nil"/>
              <w:bottom w:val="nil"/>
              <w:right w:val="nil"/>
            </w:tcBorders>
            <w:shd w:val="clear" w:color="auto" w:fill="FFFFFF"/>
            <w:tcMar>
              <w:top w:w="0" w:type="dxa"/>
              <w:left w:w="28" w:type="dxa"/>
              <w:bottom w:w="0" w:type="dxa"/>
              <w:right w:w="28" w:type="dxa"/>
            </w:tcMar>
            <w:vAlign w:val="center"/>
          </w:tcPr>
          <w:p w14:paraId="3AB5F46D" w14:textId="77777777" w:rsidR="006747C8" w:rsidRPr="00A677EA" w:rsidRDefault="006747C8" w:rsidP="00347C38">
            <w:pPr>
              <w:spacing w:after="0" w:line="240" w:lineRule="auto"/>
              <w:jc w:val="center"/>
              <w:rPr>
                <w:rFonts w:ascii="GHEA Grapalat" w:eastAsia="Times New Roman" w:hAnsi="GHEA Grapalat"/>
                <w:sz w:val="6"/>
              </w:rPr>
            </w:pPr>
          </w:p>
        </w:tc>
        <w:tc>
          <w:tcPr>
            <w:tcW w:w="1059" w:type="pct"/>
            <w:tcBorders>
              <w:left w:val="nil"/>
              <w:bottom w:val="nil"/>
              <w:right w:val="nil"/>
            </w:tcBorders>
            <w:shd w:val="clear" w:color="auto" w:fill="FFFFFF"/>
            <w:tcMar>
              <w:top w:w="0" w:type="dxa"/>
              <w:left w:w="28" w:type="dxa"/>
              <w:bottom w:w="0" w:type="dxa"/>
              <w:right w:w="28" w:type="dxa"/>
            </w:tcMar>
            <w:vAlign w:val="center"/>
          </w:tcPr>
          <w:p w14:paraId="716EDBC1" w14:textId="77777777" w:rsidR="006747C8" w:rsidRPr="00A677EA" w:rsidRDefault="006747C8" w:rsidP="00347C38">
            <w:pPr>
              <w:spacing w:after="0" w:line="240" w:lineRule="auto"/>
              <w:jc w:val="center"/>
              <w:rPr>
                <w:rFonts w:ascii="GHEA Grapalat" w:eastAsia="Times New Roman" w:hAnsi="GHEA Grapalat"/>
                <w:sz w:val="6"/>
              </w:rPr>
            </w:pPr>
          </w:p>
        </w:tc>
        <w:tc>
          <w:tcPr>
            <w:tcW w:w="1159" w:type="pct"/>
            <w:tcBorders>
              <w:left w:val="nil"/>
              <w:bottom w:val="nil"/>
              <w:right w:val="nil"/>
            </w:tcBorders>
            <w:shd w:val="clear" w:color="auto" w:fill="FFFFFF"/>
            <w:tcMar>
              <w:top w:w="0" w:type="dxa"/>
              <w:left w:w="28" w:type="dxa"/>
              <w:bottom w:w="0" w:type="dxa"/>
              <w:right w:w="28" w:type="dxa"/>
            </w:tcMar>
            <w:vAlign w:val="center"/>
          </w:tcPr>
          <w:p w14:paraId="44F15E78" w14:textId="77777777" w:rsidR="006747C8" w:rsidRPr="00A677EA" w:rsidRDefault="006747C8" w:rsidP="00347C38">
            <w:pPr>
              <w:spacing w:after="0" w:line="240" w:lineRule="auto"/>
              <w:jc w:val="center"/>
              <w:rPr>
                <w:rFonts w:ascii="GHEA Grapalat" w:eastAsia="Times New Roman" w:hAnsi="GHEA Grapalat"/>
                <w:sz w:val="6"/>
              </w:rPr>
            </w:pPr>
          </w:p>
        </w:tc>
      </w:tr>
    </w:tbl>
    <w:p w14:paraId="7E08AC4E" w14:textId="77777777" w:rsidR="006747C8" w:rsidRPr="00A677EA" w:rsidRDefault="006747C8" w:rsidP="006747C8">
      <w:pPr>
        <w:shd w:val="clear" w:color="auto" w:fill="FFFFFF"/>
        <w:spacing w:after="0" w:line="240" w:lineRule="auto"/>
        <w:jc w:val="both"/>
        <w:rPr>
          <w:rFonts w:ascii="GHEA Grapalat" w:hAnsi="GHEA Grapalat"/>
        </w:rPr>
      </w:pPr>
    </w:p>
    <w:p w14:paraId="2DC7220D"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t>495.</w:t>
      </w:r>
      <w:r w:rsidRPr="00A677EA">
        <w:rPr>
          <w:rFonts w:ascii="GHEA Grapalat" w:hAnsi="GHEA Grapalat"/>
          <w:lang w:val="en-US"/>
        </w:rPr>
        <w:t> Թույլատրվում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կծկումից</w:t>
      </w:r>
      <w:r w:rsidRPr="00A677EA">
        <w:rPr>
          <w:rFonts w:ascii="GHEA Grapalat" w:hAnsi="GHEA Grapalat"/>
        </w:rPr>
        <w:t xml:space="preserve"> </w:t>
      </w:r>
      <w:r w:rsidRPr="00A677EA">
        <w:rPr>
          <w:rFonts w:ascii="GHEA Grapalat" w:hAnsi="GHEA Grapalat"/>
          <w:lang w:val="en-US"/>
        </w:rPr>
        <w:t>առաջացած</w:t>
      </w:r>
      <w:r w:rsidRPr="00A677EA">
        <w:rPr>
          <w:rFonts w:ascii="GHEA Grapalat" w:hAnsi="GHEA Grapalat"/>
        </w:rPr>
        <w:t xml:space="preserve"> </w:t>
      </w:r>
      <w:r w:rsidRPr="00A677EA">
        <w:rPr>
          <w:rFonts w:ascii="GHEA Grapalat" w:hAnsi="GHEA Grapalat"/>
          <w:lang w:val="en-US"/>
        </w:rPr>
        <w:t>կորուստները</w:t>
      </w:r>
      <w:r w:rsidRPr="00A677EA">
        <w:rPr>
          <w:rFonts w:ascii="GHEA Grapalat" w:hAnsi="GHEA Grapalat"/>
        </w:rPr>
        <w:t xml:space="preserve"> </w:t>
      </w:r>
      <w:r w:rsidRPr="00A677EA">
        <w:rPr>
          <w:rFonts w:ascii="GHEA Grapalat" w:hAnsi="GHEA Grapalat"/>
          <w:lang w:val="en-US"/>
        </w:rPr>
        <w:t>որոշել</w:t>
      </w:r>
      <w:r w:rsidRPr="00A677EA">
        <w:rPr>
          <w:rFonts w:ascii="GHEA Grapalat" w:hAnsi="GHEA Grapalat"/>
        </w:rPr>
        <w:t xml:space="preserve"> </w:t>
      </w:r>
      <w:r w:rsidRPr="00A677EA">
        <w:rPr>
          <w:rFonts w:ascii="GHEA Grapalat" w:hAnsi="GHEA Grapalat"/>
          <w:lang w:val="en-US"/>
        </w:rPr>
        <w:t>առավել</w:t>
      </w:r>
      <w:r w:rsidRPr="00A677EA">
        <w:rPr>
          <w:rFonts w:ascii="GHEA Grapalat" w:hAnsi="GHEA Grapalat"/>
        </w:rPr>
        <w:t xml:space="preserve"> </w:t>
      </w:r>
      <w:r w:rsidRPr="00A677EA">
        <w:rPr>
          <w:rFonts w:ascii="GHEA Grapalat" w:hAnsi="GHEA Grapalat"/>
          <w:lang w:val="en-US"/>
        </w:rPr>
        <w:t>ճշգրիտ</w:t>
      </w:r>
      <w:r w:rsidRPr="00A677EA">
        <w:rPr>
          <w:rFonts w:ascii="GHEA Grapalat" w:hAnsi="GHEA Grapalat"/>
        </w:rPr>
        <w:t xml:space="preserve"> </w:t>
      </w:r>
      <w:r w:rsidRPr="00A677EA">
        <w:rPr>
          <w:rFonts w:ascii="GHEA Grapalat" w:hAnsi="GHEA Grapalat"/>
          <w:lang w:val="en-US"/>
        </w:rPr>
        <w:t>մեթոդներով</w:t>
      </w:r>
      <w:r w:rsidRPr="00A677EA">
        <w:rPr>
          <w:rFonts w:ascii="GHEA Grapalat" w:hAnsi="GHEA Grapalat"/>
        </w:rPr>
        <w:t>:</w:t>
      </w:r>
    </w:p>
    <w:p w14:paraId="4B720DFC"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t>496.</w:t>
      </w:r>
      <w:r w:rsidRPr="00A677EA">
        <w:rPr>
          <w:rFonts w:ascii="Calibri" w:hAnsi="Calibri"/>
          <w:lang w:val="en-US"/>
        </w:rPr>
        <w:t>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սողքից</w:t>
      </w:r>
      <w:r w:rsidRPr="00A677EA">
        <w:rPr>
          <w:rFonts w:ascii="GHEA Grapalat" w:hAnsi="GHEA Grapalat"/>
        </w:rPr>
        <w:t xml:space="preserve"> </w:t>
      </w:r>
      <w:r w:rsidRPr="00A677EA">
        <w:rPr>
          <w:rFonts w:ascii="GHEA Grapalat" w:hAnsi="GHEA Grapalat"/>
          <w:lang w:val="en-US"/>
        </w:rPr>
        <w:t>առաջացած</w:t>
      </w:r>
      <w:r w:rsidRPr="00A677EA">
        <w:rPr>
          <w:rFonts w:ascii="GHEA Grapalat" w:hAnsi="GHEA Grapalat"/>
        </w:rPr>
        <w:t xml:space="preserve"> </w:t>
      </w:r>
      <w:r w:rsidRPr="00A677EA">
        <w:rPr>
          <w:rFonts w:ascii="GHEA Grapalat" w:hAnsi="GHEA Grapalat"/>
          <w:lang w:val="en-US"/>
        </w:rPr>
        <w:t>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rPr>
        <w:t>6</w:t>
      </w:r>
      <w:r w:rsidRPr="00A677EA">
        <w:rPr>
          <w:rFonts w:ascii="GHEA Grapalat" w:hAnsi="GHEA Grapalat"/>
        </w:rPr>
        <w:t xml:space="preserve"> </w:t>
      </w:r>
      <w:r w:rsidRPr="00A677EA">
        <w:rPr>
          <w:rFonts w:ascii="GHEA Grapalat" w:hAnsi="GHEA Grapalat"/>
          <w:lang w:val="en-US"/>
        </w:rPr>
        <w:t>կորուստները</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բանաձևով՝</w:t>
      </w:r>
    </w:p>
    <w:p w14:paraId="718F5E67" w14:textId="77777777" w:rsidR="006747C8" w:rsidRPr="00A677EA" w:rsidRDefault="006747C8" w:rsidP="006747C8">
      <w:pPr>
        <w:shd w:val="clear" w:color="auto" w:fill="FFFFFF"/>
        <w:tabs>
          <w:tab w:val="left" w:pos="2268"/>
          <w:tab w:val="left" w:pos="8647"/>
        </w:tabs>
        <w:spacing w:after="0"/>
        <w:ind w:firstLine="567"/>
        <w:rPr>
          <w:rFonts w:ascii="GHEA Grapalat" w:hAnsi="GHEA Grapalat"/>
        </w:rPr>
      </w:pPr>
      <w:r w:rsidRPr="00A677EA">
        <w:rPr>
          <w:rFonts w:ascii="GHEA Grapalat" w:hAnsi="GHEA Grapalat"/>
        </w:rPr>
        <w:tab/>
      </w:r>
      <w:r w:rsidRPr="00A677EA">
        <w:rPr>
          <w:rFonts w:ascii="GHEA Grapalat" w:hAnsi="GHEA Grapalat"/>
          <w:lang w:val="en-US"/>
        </w:rPr>
        <w:t>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rPr>
        <w:t>6</w:t>
      </w:r>
      <w:r w:rsidRPr="00A677EA">
        <w:rPr>
          <w:rFonts w:ascii="GHEA Grapalat" w:hAnsi="GHEA Grapalat"/>
        </w:rPr>
        <w:t xml:space="preserve"> =</w:t>
      </w:r>
      <w:r w:rsidRPr="00A677EA">
        <w:rPr>
          <w:rFonts w:ascii="GHEA Grapalat" w:hAnsi="GHEA Grapalat"/>
          <w:vertAlign w:val="subscript"/>
        </w:rPr>
        <w:t xml:space="preserve"> </w:t>
      </w:r>
      <w:r w:rsidRPr="00A677EA">
        <w:rPr>
          <w:rFonts w:ascii="GHEA Grapalat" w:hAnsi="GHEA Grapalat"/>
          <w:position w:val="-92"/>
        </w:rPr>
        <w:object w:dxaOrig="4520" w:dyaOrig="1400" w14:anchorId="60EE1E7F">
          <v:shape id="_x0000_i1114" type="#_x0000_t75" style="width:225pt;height:71.25pt" o:ole="" o:preferrelative="f">
            <v:imagedata r:id="rId232" o:title=""/>
          </v:shape>
          <o:OLEObject Type="Embed" ProgID="Equation.DSMT4" ShapeID="_x0000_i1114" DrawAspect="Content" ObjectID="_1672484854" r:id="rId233"/>
        </w:object>
      </w:r>
      <w:r w:rsidRPr="00A677EA">
        <w:rPr>
          <w:rFonts w:ascii="Calibri" w:hAnsi="Calibri" w:cs="Calibri"/>
          <w:i/>
          <w:sz w:val="20"/>
          <w:vertAlign w:val="subscript"/>
          <w:lang w:val="en-US"/>
        </w:rPr>
        <w:t> </w:t>
      </w:r>
      <w:r w:rsidRPr="00A677EA">
        <w:rPr>
          <w:rFonts w:ascii="GHEA Grapalat" w:hAnsi="GHEA Grapalat"/>
        </w:rPr>
        <w:t>,</w:t>
      </w:r>
      <w:r w:rsidRPr="00A677EA">
        <w:rPr>
          <w:rFonts w:ascii="GHEA Grapalat" w:hAnsi="GHEA Grapalat"/>
        </w:rPr>
        <w:tab/>
        <w:t>(221)</w:t>
      </w:r>
    </w:p>
    <w:p w14:paraId="242577CD" w14:textId="77777777" w:rsidR="006747C8" w:rsidRPr="00A677EA" w:rsidRDefault="006747C8" w:rsidP="006747C8">
      <w:pPr>
        <w:shd w:val="clear" w:color="auto" w:fill="FFFFFF"/>
        <w:spacing w:after="0" w:line="264" w:lineRule="auto"/>
        <w:ind w:left="567" w:hanging="567"/>
        <w:jc w:val="both"/>
        <w:rPr>
          <w:rFonts w:ascii="GHEA Grapalat" w:hAnsi="GHEA Grapalat"/>
        </w:rPr>
      </w:pPr>
      <w:r w:rsidRPr="00A677EA">
        <w:rPr>
          <w:rFonts w:ascii="GHEA Grapalat" w:hAnsi="GHEA Grapalat"/>
          <w:lang w:val="en-US"/>
        </w:rPr>
        <w:t>որտեղ</w:t>
      </w:r>
      <w:r w:rsidRPr="00A677EA">
        <w:rPr>
          <w:rFonts w:ascii="GHEA Grapalat" w:hAnsi="GHEA Grapalat"/>
          <w:lang w:val="hy-AM"/>
        </w:rPr>
        <w:t>`</w:t>
      </w:r>
      <w:r w:rsidRPr="00A677EA">
        <w:rPr>
          <w:rFonts w:ascii="GHEA Grapalat" w:hAnsi="GHEA Grapalat"/>
        </w:rPr>
        <w:t xml:space="preserve"> </w:t>
      </w:r>
      <w:r w:rsidRPr="00A677EA">
        <w:rPr>
          <w:rFonts w:ascii="GHEA Grapalat" w:hAnsi="GHEA Grapalat"/>
          <w:sz w:val="26"/>
          <w:szCs w:val="26"/>
        </w:rPr>
        <w:t>φ</w:t>
      </w:r>
      <w:r w:rsidRPr="00A677EA">
        <w:rPr>
          <w:rFonts w:ascii="GHEA Grapalat" w:hAnsi="GHEA Grapalat"/>
          <w:i/>
          <w:sz w:val="28"/>
          <w:vertAlign w:val="subscript"/>
          <w:lang w:val="hy-AM"/>
        </w:rPr>
        <w:t>b,cr</w:t>
      </w:r>
      <w:r w:rsidRPr="00A677EA">
        <w:rPr>
          <w:rFonts w:ascii="GHEA Grapalat" w:hAnsi="GHEA Grapalat"/>
        </w:rPr>
        <w:t xml:space="preserve"> –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սողքի</w:t>
      </w:r>
      <w:r w:rsidRPr="00A677EA">
        <w:rPr>
          <w:rFonts w:ascii="GHEA Grapalat" w:hAnsi="GHEA Grapalat"/>
        </w:rPr>
        <w:t xml:space="preserve"> </w:t>
      </w:r>
      <w:r w:rsidRPr="00A677EA">
        <w:rPr>
          <w:rFonts w:ascii="GHEA Grapalat" w:hAnsi="GHEA Grapalat"/>
          <w:lang w:val="en-US"/>
        </w:rPr>
        <w:t>գործակիցն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որը</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համաձայն</w:t>
      </w:r>
      <w:r w:rsidRPr="00A677EA">
        <w:rPr>
          <w:rFonts w:ascii="GHEA Grapalat" w:hAnsi="GHEA Grapalat"/>
        </w:rPr>
        <w:t xml:space="preserve"> </w:t>
      </w:r>
      <w:r w:rsidRPr="00A677EA">
        <w:rPr>
          <w:rFonts w:ascii="GHEA Grapalat" w:hAnsi="GHEA Grapalat"/>
          <w:lang w:val="en-US"/>
        </w:rPr>
        <w:t>VI</w:t>
      </w:r>
      <w:r w:rsidRPr="00A677EA">
        <w:rPr>
          <w:rFonts w:ascii="GHEA Grapalat" w:hAnsi="GHEA Grapalat"/>
        </w:rPr>
        <w:t xml:space="preserve"> </w:t>
      </w:r>
      <w:r w:rsidRPr="00A677EA">
        <w:rPr>
          <w:rFonts w:ascii="GHEA Grapalat" w:hAnsi="GHEA Grapalat"/>
          <w:lang w:val="en-US"/>
        </w:rPr>
        <w:t>բաժնի</w:t>
      </w:r>
      <w:r w:rsidRPr="00A677EA">
        <w:rPr>
          <w:rFonts w:ascii="GHEA Grapalat" w:hAnsi="GHEA Grapalat"/>
        </w:rPr>
        <w:t xml:space="preserve"> 134</w:t>
      </w:r>
      <w:r w:rsidR="009D43CD" w:rsidRPr="00A677EA">
        <w:rPr>
          <w:rFonts w:ascii="GHEA Grapalat" w:hAnsi="GHEA Grapalat"/>
        </w:rPr>
        <w:t>-</w:t>
      </w:r>
      <w:r w:rsidR="009D43CD" w:rsidRPr="00A677EA">
        <w:rPr>
          <w:rFonts w:ascii="GHEA Grapalat" w:hAnsi="GHEA Grapalat"/>
          <w:lang w:val="en-US"/>
        </w:rPr>
        <w:t>ից</w:t>
      </w:r>
      <w:r w:rsidR="009D43CD" w:rsidRPr="00A677EA">
        <w:rPr>
          <w:rFonts w:ascii="GHEA Grapalat" w:hAnsi="GHEA Grapalat"/>
        </w:rPr>
        <w:t xml:space="preserve"> </w:t>
      </w:r>
      <w:r w:rsidR="009D43CD" w:rsidRPr="00A677EA">
        <w:rPr>
          <w:rFonts w:ascii="GHEA Grapalat" w:hAnsi="GHEA Grapalat"/>
          <w:lang w:val="en-US"/>
        </w:rPr>
        <w:t>մինչև</w:t>
      </w:r>
      <w:r w:rsidR="009D43CD" w:rsidRPr="00A677EA">
        <w:rPr>
          <w:rFonts w:ascii="GHEA Grapalat" w:hAnsi="GHEA Grapalat"/>
        </w:rPr>
        <w:t xml:space="preserve"> </w:t>
      </w:r>
      <w:r w:rsidRPr="00A677EA">
        <w:rPr>
          <w:rFonts w:ascii="GHEA Grapalat" w:hAnsi="GHEA Grapalat"/>
        </w:rPr>
        <w:t>136</w:t>
      </w:r>
      <w:r w:rsidR="009D43CD" w:rsidRPr="00A677EA">
        <w:rPr>
          <w:rFonts w:ascii="GHEA Grapalat" w:hAnsi="GHEA Grapalat"/>
        </w:rPr>
        <w:t>-</w:t>
      </w:r>
      <w:r w:rsidR="009D43CD" w:rsidRPr="00A677EA">
        <w:rPr>
          <w:rFonts w:ascii="GHEA Grapalat" w:hAnsi="GHEA Grapalat"/>
          <w:lang w:val="en-US"/>
        </w:rPr>
        <w:t>րդ</w:t>
      </w:r>
      <w:r w:rsidRPr="00A677EA">
        <w:rPr>
          <w:rFonts w:ascii="GHEA Grapalat" w:hAnsi="GHEA Grapalat"/>
        </w:rPr>
        <w:t xml:space="preserve"> կետ</w:t>
      </w:r>
      <w:r w:rsidRPr="00A677EA">
        <w:rPr>
          <w:rFonts w:ascii="GHEA Grapalat" w:hAnsi="GHEA Grapalat"/>
          <w:lang w:val="en-US"/>
        </w:rPr>
        <w:t>երի</w:t>
      </w:r>
      <w:r w:rsidRPr="00A677EA">
        <w:rPr>
          <w:rFonts w:ascii="GHEA Grapalat" w:hAnsi="GHEA Grapalat"/>
        </w:rPr>
        <w:t xml:space="preserve"> </w:t>
      </w:r>
      <w:r w:rsidRPr="00A677EA">
        <w:rPr>
          <w:rFonts w:ascii="GHEA Grapalat" w:hAnsi="GHEA Grapalat"/>
          <w:lang w:val="en-US"/>
        </w:rPr>
        <w:t>դրույթների</w:t>
      </w:r>
      <w:r w:rsidRPr="00A677EA">
        <w:rPr>
          <w:rFonts w:ascii="GHEA Grapalat" w:hAnsi="GHEA Grapalat"/>
        </w:rPr>
        <w:t>,</w:t>
      </w:r>
    </w:p>
    <w:p w14:paraId="4C71B9FB" w14:textId="77777777" w:rsidR="006747C8" w:rsidRPr="00A677EA" w:rsidRDefault="006747C8" w:rsidP="006747C8">
      <w:pPr>
        <w:shd w:val="clear" w:color="auto" w:fill="FFFFFF"/>
        <w:spacing w:after="0" w:line="264" w:lineRule="auto"/>
        <w:ind w:left="567"/>
        <w:jc w:val="both"/>
        <w:rPr>
          <w:rFonts w:ascii="GHEA Grapalat" w:hAnsi="GHEA Grapalat"/>
        </w:rPr>
      </w:pPr>
      <w:r w:rsidRPr="00A677EA">
        <w:rPr>
          <w:rFonts w:ascii="GHEA Grapalat" w:hAnsi="GHEA Grapalat"/>
          <w:sz w:val="26"/>
          <w:szCs w:val="26"/>
        </w:rPr>
        <w:t>σ</w:t>
      </w:r>
      <w:r w:rsidRPr="00A677EA">
        <w:rPr>
          <w:rFonts w:ascii="GHEA Grapalat" w:hAnsi="GHEA Grapalat"/>
          <w:i/>
          <w:sz w:val="28"/>
          <w:vertAlign w:val="subscript"/>
          <w:lang w:val="en-US"/>
        </w:rPr>
        <w:t>b</w:t>
      </w:r>
      <w:r w:rsidRPr="00A677EA">
        <w:rPr>
          <w:rFonts w:ascii="GHEA Grapalat" w:hAnsi="GHEA Grapalat"/>
          <w:i/>
          <w:sz w:val="28"/>
          <w:vertAlign w:val="subscript"/>
        </w:rPr>
        <w:t>pj</w:t>
      </w:r>
      <w:r w:rsidRPr="00A677EA">
        <w:rPr>
          <w:rFonts w:ascii="GHEA Grapalat" w:hAnsi="GHEA Grapalat"/>
        </w:rPr>
        <w:t xml:space="preserve"> – </w:t>
      </w:r>
      <w:r w:rsidRPr="00A677EA">
        <w:rPr>
          <w:rFonts w:ascii="GHEA Grapalat" w:hAnsi="GHEA Grapalat"/>
          <w:lang w:val="en-US"/>
        </w:rPr>
        <w:t>լարումն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բետոնում՝</w:t>
      </w:r>
      <w:r w:rsidRPr="00A677EA">
        <w:rPr>
          <w:rFonts w:ascii="GHEA Grapalat" w:hAnsi="GHEA Grapalat"/>
        </w:rPr>
        <w:t xml:space="preserve"> </w:t>
      </w:r>
      <w:r w:rsidRPr="00A677EA">
        <w:rPr>
          <w:rFonts w:ascii="GHEA Grapalat" w:hAnsi="GHEA Grapalat"/>
          <w:lang w:val="en-US"/>
        </w:rPr>
        <w:t>նախալարվ</w:t>
      </w:r>
      <w:r w:rsidR="00E0419F" w:rsidRPr="00A677EA">
        <w:rPr>
          <w:rFonts w:ascii="GHEA Grapalat" w:hAnsi="GHEA Grapalat"/>
          <w:lang w:val="en-US"/>
        </w:rPr>
        <w:t>ող</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դիտարկվող</w:t>
      </w:r>
      <w:r w:rsidRPr="00A677EA">
        <w:rPr>
          <w:rFonts w:ascii="GHEA Grapalat" w:hAnsi="GHEA Grapalat"/>
        </w:rPr>
        <w:t xml:space="preserve"> </w:t>
      </w:r>
      <w:r w:rsidRPr="00A677EA">
        <w:rPr>
          <w:rFonts w:ascii="GHEA Grapalat" w:hAnsi="GHEA Grapalat"/>
          <w:i/>
          <w:sz w:val="24"/>
          <w:szCs w:val="26"/>
        </w:rPr>
        <w:t>j</w:t>
      </w:r>
      <w:r w:rsidRPr="00A677EA">
        <w:rPr>
          <w:rFonts w:ascii="Calibri" w:hAnsi="Calibri"/>
        </w:rPr>
        <w:t> </w:t>
      </w:r>
      <w:r w:rsidRPr="00A677EA">
        <w:rPr>
          <w:rFonts w:ascii="GHEA Grapalat" w:hAnsi="GHEA Grapalat"/>
        </w:rPr>
        <w:t>-</w:t>
      </w:r>
      <w:r w:rsidRPr="00A677EA">
        <w:rPr>
          <w:rFonts w:ascii="GHEA Grapalat" w:hAnsi="GHEA Grapalat"/>
          <w:lang w:val="en-US"/>
        </w:rPr>
        <w:t>րդ</w:t>
      </w:r>
      <w:r w:rsidRPr="00A677EA">
        <w:rPr>
          <w:rFonts w:ascii="GHEA Grapalat" w:hAnsi="GHEA Grapalat"/>
        </w:rPr>
        <w:t xml:space="preserve"> </w:t>
      </w:r>
      <w:r w:rsidRPr="00A677EA">
        <w:rPr>
          <w:rFonts w:ascii="GHEA Grapalat" w:hAnsi="GHEA Grapalat"/>
          <w:lang w:val="en-US"/>
        </w:rPr>
        <w:t>խմբի</w:t>
      </w:r>
      <w:r w:rsidRPr="00A677EA">
        <w:rPr>
          <w:rFonts w:ascii="GHEA Grapalat" w:hAnsi="GHEA Grapalat"/>
        </w:rPr>
        <w:t xml:space="preserve"> </w:t>
      </w:r>
      <w:r w:rsidRPr="00A677EA">
        <w:rPr>
          <w:rFonts w:ascii="GHEA Grapalat" w:hAnsi="GHEA Grapalat"/>
          <w:lang w:val="en-US"/>
        </w:rPr>
        <w:t>ձողերի</w:t>
      </w:r>
      <w:r w:rsidRPr="00A677EA">
        <w:rPr>
          <w:rFonts w:ascii="GHEA Grapalat" w:hAnsi="GHEA Grapalat"/>
        </w:rPr>
        <w:t xml:space="preserve"> </w:t>
      </w:r>
      <w:r w:rsidRPr="00A677EA">
        <w:rPr>
          <w:rFonts w:ascii="GHEA Grapalat" w:hAnsi="GHEA Grapalat"/>
          <w:lang w:val="en-US"/>
        </w:rPr>
        <w:t>ծանրության</w:t>
      </w:r>
      <w:r w:rsidRPr="00A677EA">
        <w:rPr>
          <w:rFonts w:ascii="GHEA Grapalat" w:hAnsi="GHEA Grapalat"/>
        </w:rPr>
        <w:t xml:space="preserve"> </w:t>
      </w:r>
      <w:r w:rsidRPr="00A677EA">
        <w:rPr>
          <w:rFonts w:ascii="GHEA Grapalat" w:hAnsi="GHEA Grapalat"/>
          <w:lang w:val="en-US"/>
        </w:rPr>
        <w:t>կենտրոնի</w:t>
      </w:r>
      <w:r w:rsidRPr="00A677EA">
        <w:rPr>
          <w:rFonts w:ascii="GHEA Grapalat" w:hAnsi="GHEA Grapalat"/>
        </w:rPr>
        <w:t xml:space="preserve"> </w:t>
      </w:r>
      <w:r w:rsidRPr="00A677EA">
        <w:rPr>
          <w:rFonts w:ascii="GHEA Grapalat" w:hAnsi="GHEA Grapalat"/>
          <w:lang w:val="en-US"/>
        </w:rPr>
        <w:t>մակարդակում</w:t>
      </w:r>
      <w:r w:rsidRPr="00A677EA">
        <w:rPr>
          <w:rFonts w:ascii="GHEA Grapalat" w:hAnsi="GHEA Grapalat"/>
        </w:rPr>
        <w:t>,</w:t>
      </w:r>
    </w:p>
    <w:p w14:paraId="41F8A91A" w14:textId="77777777" w:rsidR="006747C8" w:rsidRPr="00A677EA" w:rsidRDefault="006747C8" w:rsidP="006747C8">
      <w:pPr>
        <w:shd w:val="clear" w:color="auto" w:fill="FFFFFF"/>
        <w:spacing w:after="0" w:line="264" w:lineRule="auto"/>
        <w:ind w:left="567"/>
        <w:jc w:val="both"/>
        <w:rPr>
          <w:rFonts w:ascii="GHEA Grapalat" w:hAnsi="GHEA Grapalat"/>
        </w:rPr>
      </w:pPr>
      <w:r w:rsidRPr="00A677EA">
        <w:rPr>
          <w:rFonts w:ascii="GHEA Grapalat" w:hAnsi="GHEA Grapalat"/>
          <w:i/>
          <w:sz w:val="26"/>
          <w:szCs w:val="26"/>
          <w:lang w:val="hy-AM"/>
        </w:rPr>
        <w:t>y</w:t>
      </w:r>
      <w:r w:rsidRPr="00A677EA">
        <w:rPr>
          <w:rFonts w:ascii="GHEA Grapalat" w:hAnsi="GHEA Grapalat"/>
          <w:i/>
          <w:sz w:val="28"/>
          <w:vertAlign w:val="subscript"/>
        </w:rPr>
        <w:t>sj</w:t>
      </w:r>
      <w:r w:rsidRPr="00A677EA">
        <w:rPr>
          <w:rFonts w:ascii="GHEA Grapalat" w:hAnsi="GHEA Grapalat"/>
        </w:rPr>
        <w:t xml:space="preserve"> – </w:t>
      </w:r>
      <w:r w:rsidRPr="00A677EA">
        <w:rPr>
          <w:rFonts w:ascii="GHEA Grapalat" w:hAnsi="GHEA Grapalat"/>
          <w:lang w:val="en-US"/>
        </w:rPr>
        <w:t>նախալարվ</w:t>
      </w:r>
      <w:r w:rsidR="00E0419F" w:rsidRPr="00A677EA">
        <w:rPr>
          <w:rFonts w:ascii="GHEA Grapalat" w:hAnsi="GHEA Grapalat"/>
          <w:lang w:val="en-US"/>
        </w:rPr>
        <w:t>ող</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դիտարկվող</w:t>
      </w:r>
      <w:r w:rsidRPr="00A677EA">
        <w:rPr>
          <w:rFonts w:ascii="GHEA Grapalat" w:hAnsi="GHEA Grapalat"/>
        </w:rPr>
        <w:t xml:space="preserve"> </w:t>
      </w:r>
      <w:r w:rsidRPr="00A677EA">
        <w:rPr>
          <w:rFonts w:ascii="GHEA Grapalat" w:hAnsi="GHEA Grapalat"/>
          <w:lang w:val="en-US"/>
        </w:rPr>
        <w:t>ձողերի</w:t>
      </w:r>
      <w:r w:rsidRPr="00A677EA">
        <w:rPr>
          <w:rFonts w:ascii="GHEA Grapalat" w:hAnsi="GHEA Grapalat"/>
        </w:rPr>
        <w:t xml:space="preserve"> </w:t>
      </w:r>
      <w:r w:rsidRPr="00A677EA">
        <w:rPr>
          <w:rFonts w:ascii="GHEA Grapalat" w:hAnsi="GHEA Grapalat"/>
          <w:lang w:val="en-US"/>
        </w:rPr>
        <w:t>խմբի</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բերված</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ծանրության</w:t>
      </w:r>
      <w:r w:rsidRPr="00A677EA">
        <w:rPr>
          <w:rFonts w:ascii="GHEA Grapalat" w:hAnsi="GHEA Grapalat"/>
        </w:rPr>
        <w:t xml:space="preserve"> </w:t>
      </w:r>
      <w:r w:rsidRPr="00A677EA">
        <w:rPr>
          <w:rFonts w:ascii="GHEA Grapalat" w:hAnsi="GHEA Grapalat"/>
          <w:lang w:val="en-US"/>
        </w:rPr>
        <w:t>կենտրոնների</w:t>
      </w:r>
      <w:r w:rsidRPr="00A677EA">
        <w:rPr>
          <w:rFonts w:ascii="GHEA Grapalat" w:hAnsi="GHEA Grapalat"/>
        </w:rPr>
        <w:t xml:space="preserve"> </w:t>
      </w:r>
      <w:r w:rsidRPr="00A677EA">
        <w:rPr>
          <w:rFonts w:ascii="GHEA Grapalat" w:hAnsi="GHEA Grapalat"/>
          <w:lang w:val="en-US"/>
        </w:rPr>
        <w:t>միջև</w:t>
      </w:r>
      <w:r w:rsidRPr="00A677EA">
        <w:rPr>
          <w:rFonts w:ascii="GHEA Grapalat" w:hAnsi="GHEA Grapalat"/>
        </w:rPr>
        <w:t xml:space="preserve"> </w:t>
      </w:r>
      <w:r w:rsidRPr="00A677EA">
        <w:rPr>
          <w:rFonts w:ascii="GHEA Grapalat" w:hAnsi="GHEA Grapalat"/>
          <w:lang w:val="en-US"/>
        </w:rPr>
        <w:t>եղած</w:t>
      </w:r>
      <w:r w:rsidRPr="00A677EA">
        <w:rPr>
          <w:rFonts w:ascii="GHEA Grapalat" w:hAnsi="GHEA Grapalat"/>
        </w:rPr>
        <w:t xml:space="preserve"> </w:t>
      </w:r>
      <w:r w:rsidRPr="00A677EA">
        <w:rPr>
          <w:rFonts w:ascii="GHEA Grapalat" w:hAnsi="GHEA Grapalat"/>
          <w:lang w:val="en-US"/>
        </w:rPr>
        <w:t>հեռավորությունն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7B7C18E4" w14:textId="77777777" w:rsidR="006747C8" w:rsidRPr="00A677EA" w:rsidRDefault="006747C8" w:rsidP="006747C8">
      <w:pPr>
        <w:shd w:val="clear" w:color="auto" w:fill="FFFFFF"/>
        <w:spacing w:after="0" w:line="264" w:lineRule="auto"/>
        <w:ind w:left="567"/>
        <w:jc w:val="both"/>
        <w:rPr>
          <w:rFonts w:ascii="GHEA Grapalat" w:hAnsi="GHEA Grapalat"/>
        </w:rPr>
      </w:pPr>
      <w:r w:rsidRPr="00A677EA">
        <w:rPr>
          <w:rFonts w:ascii="GHEA Grapalat" w:hAnsi="GHEA Grapalat"/>
          <w:i/>
          <w:sz w:val="24"/>
          <w:lang w:val="en-US"/>
        </w:rPr>
        <w:t>A</w:t>
      </w:r>
      <w:r w:rsidRPr="00A677EA">
        <w:rPr>
          <w:rFonts w:ascii="GHEA Grapalat" w:hAnsi="GHEA Grapalat"/>
          <w:i/>
          <w:sz w:val="28"/>
          <w:vertAlign w:val="subscript"/>
          <w:lang w:val="en-US"/>
        </w:rPr>
        <w:t>red</w:t>
      </w:r>
      <w:r w:rsidRPr="00A677EA">
        <w:rPr>
          <w:rFonts w:ascii="Calibri" w:hAnsi="Calibri"/>
          <w:lang w:val="en-US"/>
        </w:rPr>
        <w:t> </w:t>
      </w:r>
      <w:r w:rsidRPr="00A677EA">
        <w:rPr>
          <w:rFonts w:ascii="GHEA Grapalat" w:hAnsi="GHEA Grapalat"/>
          <w:i/>
          <w:iCs/>
        </w:rPr>
        <w:t xml:space="preserve">, </w:t>
      </w:r>
      <w:r w:rsidRPr="00A677EA">
        <w:rPr>
          <w:rFonts w:ascii="Times New Roman" w:hAnsi="Times New Roman" w:cs="Times New Roman"/>
          <w:i/>
          <w:sz w:val="28"/>
          <w:lang w:val="en-US"/>
        </w:rPr>
        <w:t>I</w:t>
      </w:r>
      <w:r w:rsidRPr="00A677EA">
        <w:rPr>
          <w:rFonts w:ascii="GHEA Grapalat" w:hAnsi="GHEA Grapalat"/>
          <w:i/>
          <w:sz w:val="28"/>
          <w:vertAlign w:val="subscript"/>
          <w:lang w:val="en-US"/>
        </w:rPr>
        <w:t>red</w:t>
      </w:r>
      <w:r w:rsidRPr="00A677EA">
        <w:rPr>
          <w:rFonts w:ascii="GHEA Grapalat" w:hAnsi="GHEA Grapalat"/>
        </w:rPr>
        <w:t xml:space="preserve"> –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բերված</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մակերեսը</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դրա</w:t>
      </w:r>
      <w:r w:rsidRPr="00A677EA">
        <w:rPr>
          <w:rFonts w:ascii="GHEA Grapalat" w:hAnsi="GHEA Grapalat"/>
        </w:rPr>
        <w:t xml:space="preserve"> </w:t>
      </w:r>
      <w:r w:rsidRPr="00A677EA">
        <w:rPr>
          <w:rFonts w:ascii="GHEA Grapalat" w:hAnsi="GHEA Grapalat"/>
          <w:lang w:val="en-US"/>
        </w:rPr>
        <w:t>իներցիայի</w:t>
      </w:r>
      <w:r w:rsidRPr="00A677EA">
        <w:rPr>
          <w:rFonts w:ascii="GHEA Grapalat" w:hAnsi="GHEA Grapalat"/>
        </w:rPr>
        <w:t xml:space="preserve"> </w:t>
      </w:r>
      <w:r w:rsidRPr="00A677EA">
        <w:rPr>
          <w:rFonts w:ascii="GHEA Grapalat" w:hAnsi="GHEA Grapalat"/>
          <w:lang w:val="en-US"/>
        </w:rPr>
        <w:t>մոմենտն</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բերված</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ծանրության</w:t>
      </w:r>
      <w:r w:rsidRPr="00A677EA">
        <w:rPr>
          <w:rFonts w:ascii="GHEA Grapalat" w:hAnsi="GHEA Grapalat"/>
        </w:rPr>
        <w:t xml:space="preserve"> </w:t>
      </w:r>
      <w:r w:rsidRPr="00A677EA">
        <w:rPr>
          <w:rFonts w:ascii="GHEA Grapalat" w:hAnsi="GHEA Grapalat"/>
          <w:lang w:val="en-US"/>
        </w:rPr>
        <w:t>կենտրոնի</w:t>
      </w:r>
      <w:r w:rsidRPr="00A677EA">
        <w:rPr>
          <w:rFonts w:ascii="GHEA Grapalat" w:hAnsi="GHEA Grapalat"/>
        </w:rPr>
        <w:t xml:space="preserve"> </w:t>
      </w:r>
      <w:r w:rsidRPr="00A677EA">
        <w:rPr>
          <w:rFonts w:ascii="GHEA Grapalat" w:hAnsi="GHEA Grapalat"/>
          <w:lang w:val="en-US"/>
        </w:rPr>
        <w:t>նկատմամբ</w:t>
      </w:r>
      <w:r w:rsidRPr="00A677EA">
        <w:rPr>
          <w:rFonts w:ascii="GHEA Grapalat" w:hAnsi="GHEA Grapalat"/>
        </w:rPr>
        <w:t>,</w:t>
      </w:r>
    </w:p>
    <w:p w14:paraId="62D3E9D9" w14:textId="77777777" w:rsidR="006747C8" w:rsidRPr="00A677EA" w:rsidRDefault="006747C8" w:rsidP="006747C8">
      <w:pPr>
        <w:shd w:val="clear" w:color="auto" w:fill="FFFFFF"/>
        <w:spacing w:after="120" w:line="264" w:lineRule="auto"/>
        <w:ind w:left="567"/>
        <w:jc w:val="both"/>
        <w:rPr>
          <w:rFonts w:ascii="GHEA Grapalat" w:hAnsi="GHEA Grapalat"/>
        </w:rPr>
      </w:pPr>
      <w:r w:rsidRPr="00A677EA">
        <w:rPr>
          <w:rFonts w:ascii="GHEA Grapalat" w:hAnsi="GHEA Grapalat"/>
          <w:sz w:val="26"/>
          <w:szCs w:val="26"/>
        </w:rPr>
        <w:t>μ</w:t>
      </w:r>
      <w:r w:rsidRPr="00A677EA">
        <w:rPr>
          <w:rFonts w:ascii="GHEA Grapalat" w:hAnsi="GHEA Grapalat"/>
          <w:i/>
          <w:sz w:val="28"/>
          <w:vertAlign w:val="subscript"/>
        </w:rPr>
        <w:t>spj</w:t>
      </w:r>
      <w:r w:rsidRPr="00A677EA">
        <w:rPr>
          <w:rFonts w:ascii="GHEA Grapalat" w:hAnsi="GHEA Grapalat"/>
        </w:rPr>
        <w:t xml:space="preserve"> – </w:t>
      </w:r>
      <w:r w:rsidRPr="00A677EA">
        <w:rPr>
          <w:rFonts w:ascii="GHEA Grapalat" w:hAnsi="GHEA Grapalat"/>
          <w:iCs/>
          <w:lang w:val="en-US"/>
        </w:rPr>
        <w:t>ամրանավորման</w:t>
      </w:r>
      <w:r w:rsidRPr="00A677EA">
        <w:rPr>
          <w:rFonts w:ascii="GHEA Grapalat" w:hAnsi="GHEA Grapalat"/>
          <w:iCs/>
        </w:rPr>
        <w:t xml:space="preserve"> </w:t>
      </w:r>
      <w:r w:rsidRPr="00A677EA">
        <w:rPr>
          <w:rFonts w:ascii="GHEA Grapalat" w:hAnsi="GHEA Grapalat"/>
          <w:iCs/>
          <w:lang w:val="en-US"/>
        </w:rPr>
        <w:t>գործակիցն</w:t>
      </w:r>
      <w:r w:rsidRPr="00A677EA">
        <w:rPr>
          <w:rFonts w:ascii="GHEA Grapalat" w:hAnsi="GHEA Grapalat"/>
          <w:iCs/>
        </w:rPr>
        <w:t xml:space="preserve"> </w:t>
      </w:r>
      <w:r w:rsidRPr="00A677EA">
        <w:rPr>
          <w:rFonts w:ascii="GHEA Grapalat" w:hAnsi="GHEA Grapalat"/>
          <w:iCs/>
          <w:lang w:val="en-US"/>
        </w:rPr>
        <w:t>է</w:t>
      </w:r>
      <w:r w:rsidRPr="00A677EA">
        <w:rPr>
          <w:rFonts w:ascii="GHEA Grapalat" w:hAnsi="GHEA Grapalat"/>
        </w:rPr>
        <w:t xml:space="preserve">, </w:t>
      </w:r>
      <w:r w:rsidRPr="00A677EA">
        <w:rPr>
          <w:rFonts w:ascii="GHEA Grapalat" w:hAnsi="GHEA Grapalat"/>
          <w:lang w:val="en-US"/>
        </w:rPr>
        <w:t>որը</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i/>
          <w:sz w:val="24"/>
        </w:rPr>
        <w:t>A</w:t>
      </w:r>
      <w:r w:rsidRPr="00A677EA">
        <w:rPr>
          <w:rFonts w:ascii="GHEA Grapalat" w:hAnsi="GHEA Grapalat"/>
          <w:i/>
          <w:sz w:val="28"/>
          <w:vertAlign w:val="subscript"/>
        </w:rPr>
        <w:t>spj</w:t>
      </w:r>
      <w:r w:rsidRPr="00A677EA">
        <w:rPr>
          <w:rFonts w:ascii="Calibri" w:hAnsi="Calibri"/>
          <w:sz w:val="20"/>
          <w:vertAlign w:val="subscript"/>
        </w:rPr>
        <w:t> </w:t>
      </w:r>
      <w:r w:rsidRPr="00A677EA">
        <w:rPr>
          <w:rFonts w:ascii="GHEA Grapalat" w:hAnsi="GHEA Grapalat"/>
        </w:rPr>
        <w:t>/</w:t>
      </w:r>
      <w:r w:rsidRPr="00A677EA">
        <w:rPr>
          <w:rFonts w:ascii="GHEA Grapalat" w:hAnsi="GHEA Grapalat"/>
          <w:i/>
          <w:sz w:val="24"/>
        </w:rPr>
        <w:t>A</w:t>
      </w:r>
      <w:r w:rsidRPr="00A677EA">
        <w:rPr>
          <w:rFonts w:ascii="GHEA Grapalat" w:hAnsi="GHEA Grapalat"/>
        </w:rPr>
        <w:t xml:space="preserve">, </w:t>
      </w: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i/>
          <w:sz w:val="24"/>
          <w:lang w:val="en-US"/>
        </w:rPr>
        <w:t>A</w:t>
      </w:r>
      <w:r w:rsidRPr="00A677EA">
        <w:rPr>
          <w:rFonts w:ascii="GHEA Grapalat" w:hAnsi="GHEA Grapalat"/>
          <w:i/>
          <w:iCs/>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i/>
          <w:sz w:val="24"/>
        </w:rPr>
        <w:t>A</w:t>
      </w:r>
      <w:r w:rsidRPr="00A677EA">
        <w:rPr>
          <w:rFonts w:ascii="GHEA Grapalat" w:hAnsi="GHEA Grapalat"/>
          <w:i/>
          <w:sz w:val="28"/>
          <w:vertAlign w:val="subscript"/>
        </w:rPr>
        <w:t>spj</w:t>
      </w:r>
      <w:r w:rsidRPr="00A677EA">
        <w:rPr>
          <w:rFonts w:ascii="Calibri" w:hAnsi="Calibri"/>
          <w:sz w:val="20"/>
          <w:vertAlign w:val="subscript"/>
        </w:rPr>
        <w:t> </w:t>
      </w:r>
      <w:r w:rsidRPr="00A677EA">
        <w:rPr>
          <w:rFonts w:ascii="GHEA Grapalat" w:hAnsi="GHEA Grapalat"/>
        </w:rPr>
        <w:t>-</w:t>
      </w:r>
      <w:r w:rsidRPr="00A677EA">
        <w:rPr>
          <w:rFonts w:ascii="GHEA Grapalat" w:hAnsi="GHEA Grapalat"/>
          <w:lang w:val="en-US"/>
        </w:rPr>
        <w:t>ն՝</w:t>
      </w:r>
      <w:r w:rsidRPr="00A677EA">
        <w:rPr>
          <w:rFonts w:ascii="GHEA Grapalat" w:hAnsi="GHEA Grapalat"/>
        </w:rPr>
        <w:t xml:space="preserve"> </w:t>
      </w:r>
      <w:r w:rsidRPr="00A677EA">
        <w:rPr>
          <w:rFonts w:ascii="GHEA Grapalat" w:hAnsi="GHEA Grapalat"/>
          <w:lang w:val="en-US"/>
        </w:rPr>
        <w:t>համապատասխանաբար</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դիտարկվող</w:t>
      </w:r>
      <w:r w:rsidRPr="00A677EA">
        <w:rPr>
          <w:rFonts w:ascii="GHEA Grapalat" w:hAnsi="GHEA Grapalat"/>
        </w:rPr>
        <w:t xml:space="preserve"> </w:t>
      </w:r>
      <w:r w:rsidRPr="00A677EA">
        <w:rPr>
          <w:rFonts w:ascii="GHEA Grapalat" w:hAnsi="GHEA Grapalat"/>
          <w:lang w:val="en-US"/>
        </w:rPr>
        <w:t>ձողերի</w:t>
      </w:r>
      <w:r w:rsidRPr="00A677EA">
        <w:rPr>
          <w:rFonts w:ascii="GHEA Grapalat" w:hAnsi="GHEA Grapalat"/>
        </w:rPr>
        <w:t xml:space="preserve"> </w:t>
      </w:r>
      <w:r w:rsidRPr="00A677EA">
        <w:rPr>
          <w:rFonts w:ascii="GHEA Grapalat" w:hAnsi="GHEA Grapalat"/>
          <w:lang w:val="en-US"/>
        </w:rPr>
        <w:t>խմբի</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հատվածքների</w:t>
      </w:r>
      <w:r w:rsidRPr="00A677EA">
        <w:rPr>
          <w:rFonts w:ascii="GHEA Grapalat" w:hAnsi="GHEA Grapalat"/>
        </w:rPr>
        <w:t xml:space="preserve"> </w:t>
      </w:r>
      <w:r w:rsidRPr="00A677EA">
        <w:rPr>
          <w:rFonts w:ascii="GHEA Grapalat" w:hAnsi="GHEA Grapalat"/>
          <w:lang w:val="en-US"/>
        </w:rPr>
        <w:t>մակերեսներն</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w:t>
      </w:r>
      <w:r w:rsidRPr="00A677EA">
        <w:rPr>
          <w:rFonts w:ascii="GHEA Grapalat" w:hAnsi="GHEA Grapalat"/>
        </w:rPr>
        <w:br w:type="page"/>
      </w:r>
    </w:p>
    <w:p w14:paraId="76BF0FF5"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lastRenderedPageBreak/>
        <w:t>497.</w:t>
      </w:r>
      <w:r w:rsidRPr="00A677EA">
        <w:rPr>
          <w:rFonts w:ascii="GHEA Grapalat" w:hAnsi="GHEA Grapalat"/>
          <w:lang w:val="en-US"/>
        </w:rPr>
        <w:t> Մանր</w:t>
      </w:r>
      <w:r w:rsidRPr="00A677EA">
        <w:rPr>
          <w:rFonts w:ascii="GHEA Grapalat" w:hAnsi="GHEA Grapalat"/>
        </w:rPr>
        <w:t xml:space="preserve"> </w:t>
      </w:r>
      <w:r w:rsidRPr="00A677EA">
        <w:rPr>
          <w:rFonts w:ascii="GHEA Grapalat" w:hAnsi="GHEA Grapalat"/>
          <w:lang w:val="en-US"/>
        </w:rPr>
        <w:t>ծակոտկեն</w:t>
      </w:r>
      <w:r w:rsidRPr="00A677EA">
        <w:rPr>
          <w:rFonts w:ascii="GHEA Grapalat" w:hAnsi="GHEA Grapalat"/>
        </w:rPr>
        <w:t xml:space="preserve"> </w:t>
      </w:r>
      <w:r w:rsidRPr="00A677EA">
        <w:rPr>
          <w:rFonts w:ascii="GHEA Grapalat" w:hAnsi="GHEA Grapalat"/>
          <w:lang w:val="en-US"/>
        </w:rPr>
        <w:t>լցանյութերով</w:t>
      </w:r>
      <w:r w:rsidRPr="00A677EA">
        <w:rPr>
          <w:rFonts w:ascii="GHEA Grapalat" w:hAnsi="GHEA Grapalat"/>
        </w:rPr>
        <w:t xml:space="preserve"> </w:t>
      </w:r>
      <w:r w:rsidRPr="00A677EA">
        <w:rPr>
          <w:rFonts w:ascii="GHEA Grapalat" w:hAnsi="GHEA Grapalat"/>
          <w:lang w:val="en-US"/>
        </w:rPr>
        <w:t>թեթև</w:t>
      </w:r>
      <w:r w:rsidRPr="00A677EA">
        <w:rPr>
          <w:rFonts w:ascii="GHEA Grapalat" w:hAnsi="GHEA Grapalat"/>
        </w:rPr>
        <w:t xml:space="preserve"> </w:t>
      </w:r>
      <w:r w:rsidRPr="00A677EA">
        <w:rPr>
          <w:rFonts w:ascii="GHEA Grapalat" w:hAnsi="GHEA Grapalat"/>
          <w:lang w:val="en-US"/>
        </w:rPr>
        <w:t>բետոնների</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(221) </w:t>
      </w:r>
      <w:r w:rsidRPr="00A677EA">
        <w:rPr>
          <w:rFonts w:ascii="GHEA Grapalat" w:hAnsi="GHEA Grapalat"/>
          <w:lang w:val="en-US"/>
        </w:rPr>
        <w:t>բանաձևով</w:t>
      </w:r>
      <w:r w:rsidRPr="00A677EA">
        <w:rPr>
          <w:rFonts w:ascii="GHEA Grapalat" w:hAnsi="GHEA Grapalat"/>
        </w:rPr>
        <w:t xml:space="preserve"> </w:t>
      </w:r>
      <w:r w:rsidRPr="00A677EA">
        <w:rPr>
          <w:rFonts w:ascii="GHEA Grapalat" w:hAnsi="GHEA Grapalat"/>
          <w:lang w:val="en-US"/>
        </w:rPr>
        <w:t>ստացված</w:t>
      </w:r>
      <w:r w:rsidRPr="00A677EA">
        <w:rPr>
          <w:rFonts w:ascii="GHEA Grapalat" w:hAnsi="GHEA Grapalat"/>
        </w:rPr>
        <w:t xml:space="preserve"> </w:t>
      </w:r>
      <w:r w:rsidRPr="00A677EA">
        <w:rPr>
          <w:rFonts w:ascii="GHEA Grapalat" w:hAnsi="GHEA Grapalat"/>
          <w:lang w:val="en-US"/>
        </w:rPr>
        <w:t>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rPr>
        <w:t>6</w:t>
      </w:r>
      <w:r w:rsidRPr="00A677EA">
        <w:rPr>
          <w:rFonts w:ascii="GHEA Grapalat" w:hAnsi="GHEA Grapalat"/>
        </w:rPr>
        <w:t xml:space="preserve"> </w:t>
      </w:r>
      <w:r w:rsidRPr="00A677EA">
        <w:rPr>
          <w:rFonts w:ascii="GHEA Grapalat" w:hAnsi="GHEA Grapalat"/>
          <w:lang w:val="en-US"/>
        </w:rPr>
        <w:t>կորուստները</w:t>
      </w:r>
      <w:r w:rsidRPr="00A677EA">
        <w:rPr>
          <w:rFonts w:ascii="GHEA Grapalat" w:hAnsi="GHEA Grapalat"/>
        </w:rPr>
        <w:t xml:space="preserve"> </w:t>
      </w:r>
      <w:r w:rsidRPr="00A677EA">
        <w:rPr>
          <w:rFonts w:ascii="GHEA Grapalat" w:hAnsi="GHEA Grapalat"/>
          <w:lang w:val="en-US"/>
        </w:rPr>
        <w:t>պետք</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բազմապատկել</w:t>
      </w:r>
      <w:r w:rsidRPr="00A677EA">
        <w:rPr>
          <w:rFonts w:ascii="GHEA Grapalat" w:hAnsi="GHEA Grapalat"/>
        </w:rPr>
        <w:t xml:space="preserve"> 1,2 </w:t>
      </w:r>
      <w:r w:rsidRPr="00A677EA">
        <w:rPr>
          <w:rFonts w:ascii="GHEA Grapalat" w:hAnsi="GHEA Grapalat"/>
          <w:lang w:val="en-US"/>
        </w:rPr>
        <w:t>գործակցով</w:t>
      </w:r>
      <w:r w:rsidRPr="00A677EA">
        <w:rPr>
          <w:rFonts w:ascii="GHEA Grapalat" w:hAnsi="GHEA Grapalat"/>
        </w:rPr>
        <w:t>:</w:t>
      </w:r>
    </w:p>
    <w:p w14:paraId="1AD419F3"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t>498.</w:t>
      </w:r>
      <w:r w:rsidRPr="00A677EA">
        <w:rPr>
          <w:rFonts w:ascii="GHEA Grapalat" w:hAnsi="GHEA Grapalat"/>
          <w:lang w:val="en-US"/>
        </w:rPr>
        <w:t> Ջերմային</w:t>
      </w:r>
      <w:r w:rsidRPr="00A677EA">
        <w:rPr>
          <w:rFonts w:ascii="GHEA Grapalat" w:hAnsi="GHEA Grapalat"/>
        </w:rPr>
        <w:t xml:space="preserve"> </w:t>
      </w:r>
      <w:r w:rsidRPr="00A677EA">
        <w:rPr>
          <w:rFonts w:ascii="GHEA Grapalat" w:hAnsi="GHEA Grapalat"/>
          <w:lang w:val="en-US"/>
        </w:rPr>
        <w:t>մշակման</w:t>
      </w:r>
      <w:r w:rsidRPr="00A677EA">
        <w:rPr>
          <w:rFonts w:ascii="GHEA Grapalat" w:hAnsi="GHEA Grapalat"/>
        </w:rPr>
        <w:t xml:space="preserve"> </w:t>
      </w:r>
      <w:r w:rsidRPr="00A677EA">
        <w:rPr>
          <w:rFonts w:ascii="GHEA Grapalat" w:hAnsi="GHEA Grapalat"/>
          <w:lang w:val="en-US"/>
        </w:rPr>
        <w:t>ենթարկված</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կորուստները</w:t>
      </w:r>
      <w:r w:rsidRPr="00A677EA">
        <w:rPr>
          <w:rFonts w:ascii="GHEA Grapalat" w:hAnsi="GHEA Grapalat"/>
        </w:rPr>
        <w:t xml:space="preserve"> </w:t>
      </w:r>
      <w:r w:rsidRPr="00A677EA">
        <w:rPr>
          <w:rFonts w:ascii="GHEA Grapalat" w:hAnsi="GHEA Grapalat"/>
          <w:lang w:val="en-US"/>
        </w:rPr>
        <w:t>հաշվարկվում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(221) </w:t>
      </w:r>
      <w:r w:rsidRPr="00A677EA">
        <w:rPr>
          <w:rFonts w:ascii="GHEA Grapalat" w:hAnsi="GHEA Grapalat"/>
          <w:lang w:val="en-US"/>
        </w:rPr>
        <w:t>բանաձևով՝</w:t>
      </w:r>
      <w:r w:rsidRPr="00A677EA">
        <w:rPr>
          <w:rFonts w:ascii="GHEA Grapalat" w:hAnsi="GHEA Grapalat"/>
        </w:rPr>
        <w:t xml:space="preserve"> </w:t>
      </w:r>
      <w:r w:rsidRPr="00A677EA">
        <w:rPr>
          <w:rFonts w:ascii="GHEA Grapalat" w:hAnsi="GHEA Grapalat"/>
          <w:lang w:val="en-US"/>
        </w:rPr>
        <w:t>ստացված</w:t>
      </w:r>
      <w:r w:rsidRPr="00A677EA">
        <w:rPr>
          <w:rFonts w:ascii="GHEA Grapalat" w:hAnsi="GHEA Grapalat"/>
        </w:rPr>
        <w:t xml:space="preserve"> </w:t>
      </w:r>
      <w:r w:rsidRPr="00A677EA">
        <w:rPr>
          <w:rFonts w:ascii="GHEA Grapalat" w:hAnsi="GHEA Grapalat"/>
          <w:lang w:val="en-US"/>
        </w:rPr>
        <w:t>արդյունքը</w:t>
      </w:r>
      <w:r w:rsidRPr="00A677EA">
        <w:rPr>
          <w:rFonts w:ascii="GHEA Grapalat" w:hAnsi="GHEA Grapalat"/>
        </w:rPr>
        <w:t xml:space="preserve"> </w:t>
      </w:r>
      <w:r w:rsidRPr="00A677EA">
        <w:rPr>
          <w:rFonts w:ascii="GHEA Grapalat" w:hAnsi="GHEA Grapalat"/>
          <w:lang w:val="en-US"/>
        </w:rPr>
        <w:t>բազմապատկելով</w:t>
      </w:r>
      <w:r w:rsidRPr="00A677EA">
        <w:rPr>
          <w:rFonts w:ascii="GHEA Grapalat" w:hAnsi="GHEA Grapalat"/>
        </w:rPr>
        <w:t xml:space="preserve"> 0,85 </w:t>
      </w:r>
      <w:r w:rsidRPr="00A677EA">
        <w:rPr>
          <w:rFonts w:ascii="GHEA Grapalat" w:hAnsi="GHEA Grapalat"/>
          <w:lang w:val="en-US"/>
        </w:rPr>
        <w:t>գործակցով</w:t>
      </w:r>
      <w:r w:rsidRPr="00A677EA">
        <w:rPr>
          <w:rFonts w:ascii="GHEA Grapalat" w:hAnsi="GHEA Grapalat"/>
        </w:rPr>
        <w:t>:</w:t>
      </w:r>
    </w:p>
    <w:p w14:paraId="55F44123"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t>499.</w:t>
      </w:r>
      <w:r w:rsidRPr="00A677EA">
        <w:rPr>
          <w:rFonts w:ascii="GHEA Grapalat" w:hAnsi="GHEA Grapalat"/>
          <w:lang w:val="en-US"/>
        </w:rPr>
        <w:t> Թույլատրվում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սողքից</w:t>
      </w:r>
      <w:r w:rsidRPr="00A677EA">
        <w:rPr>
          <w:rFonts w:ascii="GHEA Grapalat" w:hAnsi="GHEA Grapalat"/>
        </w:rPr>
        <w:t xml:space="preserve"> </w:t>
      </w:r>
      <w:r w:rsidRPr="00A677EA">
        <w:rPr>
          <w:rFonts w:ascii="GHEA Grapalat" w:hAnsi="GHEA Grapalat"/>
          <w:lang w:val="en-US"/>
        </w:rPr>
        <w:t>առաջացած</w:t>
      </w:r>
      <w:r w:rsidRPr="00A677EA">
        <w:rPr>
          <w:rFonts w:ascii="GHEA Grapalat" w:hAnsi="GHEA Grapalat"/>
        </w:rPr>
        <w:t xml:space="preserve"> </w:t>
      </w:r>
      <w:r w:rsidRPr="00A677EA">
        <w:rPr>
          <w:rFonts w:ascii="GHEA Grapalat" w:hAnsi="GHEA Grapalat"/>
          <w:lang w:val="en-US"/>
        </w:rPr>
        <w:t>կորուստները</w:t>
      </w:r>
      <w:r w:rsidRPr="00A677EA">
        <w:rPr>
          <w:rFonts w:ascii="GHEA Grapalat" w:hAnsi="GHEA Grapalat"/>
        </w:rPr>
        <w:t xml:space="preserve"> </w:t>
      </w:r>
      <w:r w:rsidRPr="00A677EA">
        <w:rPr>
          <w:rFonts w:ascii="GHEA Grapalat" w:hAnsi="GHEA Grapalat"/>
          <w:lang w:val="en-US"/>
        </w:rPr>
        <w:t>որոշել</w:t>
      </w:r>
      <w:r w:rsidRPr="00A677EA">
        <w:rPr>
          <w:rFonts w:ascii="GHEA Grapalat" w:hAnsi="GHEA Grapalat"/>
        </w:rPr>
        <w:t xml:space="preserve"> </w:t>
      </w:r>
      <w:r w:rsidRPr="00A677EA">
        <w:rPr>
          <w:rFonts w:ascii="GHEA Grapalat" w:hAnsi="GHEA Grapalat"/>
          <w:lang w:val="en-US"/>
        </w:rPr>
        <w:t>առավել</w:t>
      </w:r>
      <w:r w:rsidRPr="00A677EA">
        <w:rPr>
          <w:rFonts w:ascii="GHEA Grapalat" w:hAnsi="GHEA Grapalat"/>
        </w:rPr>
        <w:t xml:space="preserve"> </w:t>
      </w:r>
      <w:r w:rsidRPr="00A677EA">
        <w:rPr>
          <w:rFonts w:ascii="GHEA Grapalat" w:hAnsi="GHEA Grapalat"/>
          <w:lang w:val="en-US"/>
        </w:rPr>
        <w:t>ճշգրիտ</w:t>
      </w:r>
      <w:r w:rsidRPr="00A677EA">
        <w:rPr>
          <w:rFonts w:ascii="GHEA Grapalat" w:hAnsi="GHEA Grapalat"/>
        </w:rPr>
        <w:t xml:space="preserve"> </w:t>
      </w:r>
      <w:r w:rsidRPr="00A677EA">
        <w:rPr>
          <w:rFonts w:ascii="GHEA Grapalat" w:hAnsi="GHEA Grapalat"/>
          <w:lang w:val="en-US"/>
        </w:rPr>
        <w:t>մեթոդներով</w:t>
      </w:r>
      <w:r w:rsidRPr="00A677EA">
        <w:rPr>
          <w:rFonts w:ascii="GHEA Grapalat" w:hAnsi="GHEA Grapalat"/>
        </w:rPr>
        <w:t>:</w:t>
      </w:r>
    </w:p>
    <w:p w14:paraId="1673CEF5"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t>500.</w:t>
      </w:r>
      <w:r w:rsidRPr="00A677EA">
        <w:rPr>
          <w:rFonts w:ascii="GHEA Grapalat" w:hAnsi="GHEA Grapalat"/>
          <w:lang w:val="en-US"/>
        </w:rPr>
        <w:t> </w:t>
      </w:r>
      <w:r w:rsidRPr="00A677EA">
        <w:rPr>
          <w:rFonts w:ascii="GHEA Grapalat" w:hAnsi="GHEA Grapalat"/>
          <w:sz w:val="26"/>
          <w:szCs w:val="26"/>
        </w:rPr>
        <w:t>σ</w:t>
      </w:r>
      <w:r w:rsidRPr="00A677EA">
        <w:rPr>
          <w:rFonts w:ascii="GHEA Grapalat" w:hAnsi="GHEA Grapalat"/>
          <w:i/>
          <w:sz w:val="28"/>
          <w:vertAlign w:val="subscript"/>
        </w:rPr>
        <w:t>spj</w:t>
      </w:r>
      <w:r w:rsidRPr="00A677EA">
        <w:rPr>
          <w:rFonts w:ascii="Calibri" w:hAnsi="Calibri" w:cs="Calibri"/>
        </w:rPr>
        <w:t> </w:t>
      </w:r>
      <w:r w:rsidRPr="00A677EA">
        <w:rPr>
          <w:rFonts w:ascii="GHEA Grapalat" w:hAnsi="GHEA Grapalat"/>
        </w:rPr>
        <w:t xml:space="preserve"> </w:t>
      </w:r>
      <w:r w:rsidRPr="00A677EA">
        <w:rPr>
          <w:rFonts w:ascii="GHEA Grapalat" w:hAnsi="GHEA Grapalat"/>
          <w:lang w:val="en-US"/>
        </w:rPr>
        <w:t>լարումները</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առաձգական</w:t>
      </w:r>
      <w:r w:rsidRPr="00A677EA">
        <w:rPr>
          <w:rFonts w:ascii="GHEA Grapalat" w:hAnsi="GHEA Grapalat"/>
        </w:rPr>
        <w:t xml:space="preserve"> </w:t>
      </w:r>
      <w:r w:rsidRPr="00A677EA">
        <w:rPr>
          <w:rFonts w:ascii="GHEA Grapalat" w:hAnsi="GHEA Grapalat"/>
          <w:lang w:val="en-US"/>
        </w:rPr>
        <w:t>նյութերի</w:t>
      </w:r>
      <w:r w:rsidRPr="00A677EA">
        <w:rPr>
          <w:rFonts w:ascii="GHEA Grapalat" w:hAnsi="GHEA Grapalat"/>
        </w:rPr>
        <w:t xml:space="preserve"> </w:t>
      </w:r>
      <w:r w:rsidRPr="00A677EA">
        <w:rPr>
          <w:rFonts w:ascii="GHEA Grapalat" w:hAnsi="GHEA Grapalat"/>
          <w:lang w:val="en-US"/>
        </w:rPr>
        <w:t>հաշվարկի</w:t>
      </w:r>
      <w:r w:rsidRPr="00A677EA">
        <w:rPr>
          <w:rFonts w:ascii="GHEA Grapalat" w:hAnsi="GHEA Grapalat"/>
        </w:rPr>
        <w:t xml:space="preserve"> </w:t>
      </w:r>
      <w:r w:rsidRPr="00A677EA">
        <w:rPr>
          <w:rFonts w:ascii="GHEA Grapalat" w:hAnsi="GHEA Grapalat"/>
          <w:lang w:val="en-US"/>
        </w:rPr>
        <w:t>ընդհանուր</w:t>
      </w:r>
      <w:r w:rsidRPr="00A677EA">
        <w:rPr>
          <w:rFonts w:ascii="GHEA Grapalat" w:hAnsi="GHEA Grapalat"/>
        </w:rPr>
        <w:t xml:space="preserve"> </w:t>
      </w:r>
      <w:r w:rsidRPr="00A677EA">
        <w:rPr>
          <w:rFonts w:ascii="GHEA Grapalat" w:hAnsi="GHEA Grapalat"/>
          <w:lang w:val="en-US"/>
        </w:rPr>
        <w:t>կանոններով՝</w:t>
      </w:r>
      <w:r w:rsidRPr="00A677EA">
        <w:rPr>
          <w:rFonts w:ascii="GHEA Grapalat" w:hAnsi="GHEA Grapalat"/>
        </w:rPr>
        <w:t xml:space="preserve"> </w:t>
      </w:r>
      <w:r w:rsidRPr="00A677EA">
        <w:rPr>
          <w:rFonts w:ascii="GHEA Grapalat" w:hAnsi="GHEA Grapalat"/>
          <w:lang w:val="en-US"/>
        </w:rPr>
        <w:t>ընդունելով</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բերված</w:t>
      </w:r>
      <w:r w:rsidRPr="00A677EA">
        <w:rPr>
          <w:rFonts w:ascii="GHEA Grapalat" w:hAnsi="GHEA Grapalat"/>
        </w:rPr>
        <w:t xml:space="preserve"> </w:t>
      </w:r>
      <w:r w:rsidRPr="00A677EA">
        <w:rPr>
          <w:rFonts w:ascii="GHEA Grapalat" w:hAnsi="GHEA Grapalat"/>
          <w:lang w:val="en-US"/>
        </w:rPr>
        <w:t>հատվածքը</w:t>
      </w:r>
      <w:r w:rsidRPr="00A677EA">
        <w:rPr>
          <w:rFonts w:ascii="GHEA Grapalat" w:hAnsi="GHEA Grapalat"/>
        </w:rPr>
        <w:t xml:space="preserve">, </w:t>
      </w:r>
      <w:r w:rsidRPr="00A677EA">
        <w:rPr>
          <w:rFonts w:ascii="GHEA Grapalat" w:hAnsi="GHEA Grapalat"/>
          <w:lang w:val="en-US"/>
        </w:rPr>
        <w:t>որը</w:t>
      </w:r>
      <w:r w:rsidRPr="00A677EA">
        <w:rPr>
          <w:rFonts w:ascii="GHEA Grapalat" w:hAnsi="GHEA Grapalat"/>
        </w:rPr>
        <w:t xml:space="preserve"> </w:t>
      </w:r>
      <w:r w:rsidRPr="00A677EA">
        <w:rPr>
          <w:rFonts w:ascii="GHEA Grapalat" w:hAnsi="GHEA Grapalat"/>
          <w:lang w:val="en-US"/>
        </w:rPr>
        <w:t>ներառում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մակերեսը</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ամբողջ</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մակերեսը</w:t>
      </w:r>
      <w:r w:rsidRPr="00A677EA">
        <w:rPr>
          <w:rFonts w:ascii="GHEA Grapalat" w:hAnsi="GHEA Grapalat"/>
        </w:rPr>
        <w:t xml:space="preserve"> (</w:t>
      </w:r>
      <w:r w:rsidRPr="00A677EA">
        <w:rPr>
          <w:rFonts w:ascii="GHEA Grapalat" w:hAnsi="GHEA Grapalat"/>
          <w:lang w:val="en-US"/>
        </w:rPr>
        <w:t>նախալարվ</w:t>
      </w:r>
      <w:r w:rsidR="00E0419F" w:rsidRPr="00A677EA">
        <w:rPr>
          <w:rFonts w:ascii="GHEA Grapalat" w:hAnsi="GHEA Grapalat"/>
          <w:lang w:val="en-US"/>
        </w:rPr>
        <w:t>ող</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00E0419F" w:rsidRPr="00A677EA">
        <w:rPr>
          <w:rFonts w:ascii="GHEA Grapalat" w:hAnsi="GHEA Grapalat"/>
          <w:lang w:val="en-US"/>
        </w:rPr>
        <w:t>չնախալարվող</w:t>
      </w:r>
      <w:r w:rsidRPr="00A677EA">
        <w:rPr>
          <w:rFonts w:ascii="GHEA Grapalat" w:hAnsi="GHEA Grapalat"/>
        </w:rPr>
        <w:t xml:space="preserve">), </w:t>
      </w:r>
      <w:r w:rsidRPr="00A677EA">
        <w:rPr>
          <w:rFonts w:ascii="GHEA Grapalat" w:hAnsi="GHEA Grapalat"/>
          <w:lang w:val="en-US"/>
        </w:rPr>
        <w:t>բետոնին</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բերման</w:t>
      </w:r>
      <w:r w:rsidRPr="00A677EA">
        <w:rPr>
          <w:rFonts w:ascii="GHEA Grapalat" w:hAnsi="GHEA Grapalat"/>
        </w:rPr>
        <w:t xml:space="preserve"> </w:t>
      </w:r>
      <w:r w:rsidRPr="00A677EA">
        <w:rPr>
          <w:rFonts w:ascii="GHEA Grapalat" w:hAnsi="GHEA Grapalat"/>
          <w:sz w:val="26"/>
          <w:szCs w:val="26"/>
        </w:rPr>
        <w:t>α</w:t>
      </w:r>
      <w:r w:rsidRPr="00A677EA">
        <w:rPr>
          <w:rFonts w:ascii="Calibri" w:hAnsi="Calibri"/>
          <w:vertAlign w:val="subscript"/>
          <w:lang w:val="en-US"/>
        </w:rPr>
        <w:t> </w:t>
      </w:r>
      <w:r w:rsidRPr="00A677EA">
        <w:rPr>
          <w:rFonts w:ascii="GHEA Grapalat" w:hAnsi="GHEA Grapalat"/>
          <w:lang w:val="hy-AM"/>
        </w:rPr>
        <w:t>=</w:t>
      </w:r>
      <w:r w:rsidRPr="00A677EA">
        <w:rPr>
          <w:rFonts w:ascii="GHEA Grapalat" w:hAnsi="GHEA Grapalat"/>
          <w:vertAlign w:val="subscript"/>
          <w:lang w:val="hy-AM"/>
        </w:rPr>
        <w:t xml:space="preserve"> </w:t>
      </w:r>
      <w:r w:rsidRPr="00A677EA">
        <w:rPr>
          <w:rFonts w:ascii="GHEA Grapalat" w:hAnsi="GHEA Grapalat"/>
          <w:i/>
          <w:sz w:val="24"/>
          <w:lang w:val="en-US"/>
        </w:rPr>
        <w:t>E</w:t>
      </w:r>
      <w:r w:rsidRPr="00A677EA">
        <w:rPr>
          <w:rFonts w:ascii="GHEA Grapalat" w:hAnsi="GHEA Grapalat"/>
          <w:sz w:val="28"/>
          <w:vertAlign w:val="subscript"/>
          <w:lang w:val="en-US"/>
        </w:rPr>
        <w:t>s</w:t>
      </w:r>
      <w:r w:rsidRPr="00A677EA">
        <w:rPr>
          <w:rFonts w:ascii="GHEA Grapalat" w:hAnsi="GHEA Grapalat"/>
          <w:sz w:val="20"/>
          <w:vertAlign w:val="subscript"/>
          <w:lang w:val="en-US"/>
        </w:rPr>
        <w:t> </w:t>
      </w:r>
      <w:r w:rsidRPr="00A677EA">
        <w:rPr>
          <w:rFonts w:ascii="GHEA Grapalat" w:hAnsi="GHEA Grapalat"/>
        </w:rPr>
        <w:t>/</w:t>
      </w:r>
      <w:r w:rsidRPr="00A677EA">
        <w:rPr>
          <w:rFonts w:ascii="GHEA Grapalat" w:hAnsi="GHEA Grapalat"/>
          <w:i/>
          <w:sz w:val="24"/>
          <w:lang w:val="en-US"/>
        </w:rPr>
        <w:t>E</w:t>
      </w:r>
      <w:r w:rsidRPr="00A677EA">
        <w:rPr>
          <w:rFonts w:ascii="GHEA Grapalat" w:hAnsi="GHEA Grapalat"/>
          <w:i/>
          <w:sz w:val="28"/>
          <w:vertAlign w:val="subscript"/>
          <w:lang w:val="en-US"/>
        </w:rPr>
        <w:t>p</w:t>
      </w:r>
      <w:r w:rsidRPr="00A677EA">
        <w:rPr>
          <w:rFonts w:ascii="GHEA Grapalat" w:hAnsi="GHEA Grapalat"/>
        </w:rPr>
        <w:t xml:space="preserve"> </w:t>
      </w:r>
      <w:r w:rsidRPr="00A677EA">
        <w:rPr>
          <w:rFonts w:ascii="GHEA Grapalat" w:hAnsi="GHEA Grapalat"/>
          <w:lang w:val="en-US"/>
        </w:rPr>
        <w:t>գործակցով</w:t>
      </w:r>
      <w:r w:rsidRPr="00A677EA">
        <w:rPr>
          <w:rFonts w:ascii="GHEA Grapalat" w:hAnsi="GHEA Grapalat"/>
        </w:rPr>
        <w:t xml:space="preserve">, </w:t>
      </w:r>
      <w:r w:rsidRPr="00A677EA">
        <w:rPr>
          <w:rFonts w:ascii="GHEA Grapalat" w:hAnsi="GHEA Grapalat"/>
          <w:lang w:val="en-US"/>
        </w:rPr>
        <w:t>համաձայն</w:t>
      </w:r>
      <w:r w:rsidRPr="00A677EA">
        <w:rPr>
          <w:rFonts w:ascii="GHEA Grapalat" w:hAnsi="GHEA Grapalat"/>
        </w:rPr>
        <w:t xml:space="preserve"> </w:t>
      </w:r>
      <w:r w:rsidRPr="00A677EA">
        <w:rPr>
          <w:rFonts w:ascii="GHEA Grapalat" w:hAnsi="GHEA Grapalat"/>
          <w:lang w:val="en-US"/>
        </w:rPr>
        <w:t>սույն</w:t>
      </w:r>
      <w:r w:rsidRPr="00A677EA">
        <w:rPr>
          <w:rFonts w:ascii="GHEA Grapalat" w:hAnsi="GHEA Grapalat"/>
        </w:rPr>
        <w:t xml:space="preserve"> </w:t>
      </w:r>
      <w:r w:rsidRPr="00A677EA">
        <w:rPr>
          <w:rFonts w:ascii="GHEA Grapalat" w:hAnsi="GHEA Grapalat"/>
          <w:lang w:val="en-US"/>
        </w:rPr>
        <w:t>բաժնի</w:t>
      </w:r>
      <w:r w:rsidRPr="00A677EA">
        <w:rPr>
          <w:rFonts w:ascii="GHEA Grapalat" w:hAnsi="GHEA Grapalat"/>
        </w:rPr>
        <w:t xml:space="preserve"> 509</w:t>
      </w:r>
      <w:r w:rsidR="009D43CD" w:rsidRPr="00A677EA">
        <w:rPr>
          <w:rFonts w:ascii="GHEA Grapalat" w:hAnsi="GHEA Grapalat"/>
        </w:rPr>
        <w:t>-</w:t>
      </w:r>
      <w:r w:rsidR="009D43CD" w:rsidRPr="00A677EA">
        <w:rPr>
          <w:rFonts w:ascii="GHEA Grapalat" w:hAnsi="GHEA Grapalat"/>
          <w:lang w:val="en-US"/>
        </w:rPr>
        <w:t>րդ</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510</w:t>
      </w:r>
      <w:r w:rsidR="009D43CD" w:rsidRPr="00A677EA">
        <w:rPr>
          <w:rFonts w:ascii="GHEA Grapalat" w:hAnsi="GHEA Grapalat"/>
        </w:rPr>
        <w:t>-</w:t>
      </w:r>
      <w:r w:rsidR="009D43CD" w:rsidRPr="00A677EA">
        <w:rPr>
          <w:rFonts w:ascii="GHEA Grapalat" w:hAnsi="GHEA Grapalat"/>
          <w:lang w:val="en-US"/>
        </w:rPr>
        <w:t>րդ</w:t>
      </w:r>
      <w:r w:rsidRPr="00A677EA">
        <w:rPr>
          <w:rFonts w:ascii="GHEA Grapalat" w:hAnsi="GHEA Grapalat"/>
          <w:color w:val="FF0000"/>
        </w:rPr>
        <w:t xml:space="preserve"> </w:t>
      </w:r>
      <w:r w:rsidRPr="00A677EA">
        <w:rPr>
          <w:rFonts w:ascii="GHEA Grapalat" w:hAnsi="GHEA Grapalat"/>
          <w:lang w:val="en-US"/>
        </w:rPr>
        <w:t>կետերի</w:t>
      </w:r>
      <w:r w:rsidRPr="00A677EA">
        <w:rPr>
          <w:rFonts w:ascii="GHEA Grapalat" w:hAnsi="GHEA Grapalat"/>
        </w:rPr>
        <w:t xml:space="preserve"> </w:t>
      </w:r>
      <w:r w:rsidRPr="00A677EA">
        <w:rPr>
          <w:rFonts w:ascii="GHEA Grapalat" w:hAnsi="GHEA Grapalat"/>
          <w:lang w:val="en-US"/>
        </w:rPr>
        <w:t>դրույթների</w:t>
      </w:r>
      <w:r w:rsidRPr="00A677EA">
        <w:rPr>
          <w:rFonts w:ascii="GHEA Grapalat" w:hAnsi="GHEA Grapalat"/>
        </w:rPr>
        <w:t>:</w:t>
      </w:r>
    </w:p>
    <w:p w14:paraId="73D74E6A"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t>501.</w:t>
      </w:r>
      <w:r w:rsidRPr="00A677EA">
        <w:rPr>
          <w:rFonts w:ascii="GHEA Grapalat" w:hAnsi="GHEA Grapalat"/>
          <w:lang w:val="en-US"/>
        </w:rPr>
        <w:t> </w:t>
      </w:r>
      <w:r w:rsidRPr="00A677EA">
        <w:rPr>
          <w:rFonts w:ascii="GHEA Grapalat" w:hAnsi="GHEA Grapalat"/>
          <w:sz w:val="26"/>
          <w:szCs w:val="26"/>
        </w:rPr>
        <w:t>σ</w:t>
      </w:r>
      <w:r w:rsidRPr="00A677EA">
        <w:rPr>
          <w:rFonts w:ascii="GHEA Grapalat" w:hAnsi="GHEA Grapalat"/>
          <w:i/>
          <w:sz w:val="28"/>
          <w:vertAlign w:val="subscript"/>
        </w:rPr>
        <w:t>spj</w:t>
      </w:r>
      <w:r w:rsidRPr="00A677EA">
        <w:rPr>
          <w:rFonts w:ascii="Calibri" w:hAnsi="Calibri" w:cs="Calibri"/>
        </w:rPr>
        <w:t> </w:t>
      </w:r>
      <w:r w:rsidRPr="00A677EA">
        <w:rPr>
          <w:rFonts w:ascii="GHEA Grapalat" w:hAnsi="GHEA Grapalat"/>
        </w:rPr>
        <w:t xml:space="preserve">&lt; 0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Calibri" w:hAnsi="Calibri"/>
          <w:i/>
          <w:sz w:val="20"/>
          <w:vertAlign w:val="subscript"/>
          <w:lang w:val="en-US"/>
        </w:rPr>
        <w:t> </w:t>
      </w:r>
      <w:r w:rsidRPr="00A677EA">
        <w:rPr>
          <w:rFonts w:ascii="GHEA Grapalat" w:hAnsi="GHEA Grapalat"/>
          <w:sz w:val="28"/>
          <w:vertAlign w:val="subscript"/>
        </w:rPr>
        <w:t>5</w:t>
      </w:r>
      <w:r w:rsidRPr="00A677EA">
        <w:rPr>
          <w:rFonts w:ascii="GHEA Grapalat" w:hAnsi="GHEA Grapalat"/>
        </w:rPr>
        <w:t xml:space="preserve"> =</w:t>
      </w:r>
      <w:r w:rsidRPr="00A677EA">
        <w:rPr>
          <w:rFonts w:ascii="GHEA Grapalat" w:hAnsi="GHEA Grapalat"/>
          <w:vertAlign w:val="subscript"/>
        </w:rPr>
        <w:t xml:space="preserve"> </w:t>
      </w:r>
      <w:r w:rsidRPr="00A677EA">
        <w:rPr>
          <w:rFonts w:ascii="GHEA Grapalat" w:hAnsi="GHEA Grapalat"/>
        </w:rPr>
        <w:t xml:space="preserve">0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Calibri" w:hAnsi="Calibri"/>
          <w:i/>
          <w:sz w:val="20"/>
          <w:vertAlign w:val="subscript"/>
          <w:lang w:val="en-US"/>
        </w:rPr>
        <w:t> </w:t>
      </w:r>
      <w:r w:rsidRPr="00A677EA">
        <w:rPr>
          <w:rFonts w:ascii="GHEA Grapalat" w:hAnsi="GHEA Grapalat"/>
          <w:sz w:val="28"/>
          <w:vertAlign w:val="subscript"/>
        </w:rPr>
        <w:t>6</w:t>
      </w:r>
      <w:r w:rsidRPr="00A677EA">
        <w:rPr>
          <w:rFonts w:ascii="GHEA Grapalat" w:hAnsi="GHEA Grapalat"/>
        </w:rPr>
        <w:t xml:space="preserve"> =</w:t>
      </w:r>
      <w:r w:rsidRPr="00A677EA">
        <w:rPr>
          <w:rFonts w:ascii="GHEA Grapalat" w:hAnsi="GHEA Grapalat"/>
          <w:vertAlign w:val="subscript"/>
        </w:rPr>
        <w:t xml:space="preserve"> </w:t>
      </w:r>
      <w:r w:rsidRPr="00A677EA">
        <w:rPr>
          <w:rFonts w:ascii="GHEA Grapalat" w:hAnsi="GHEA Grapalat"/>
        </w:rPr>
        <w:t>0:</w:t>
      </w:r>
    </w:p>
    <w:p w14:paraId="25E8284E"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t>502.</w:t>
      </w:r>
      <w:r w:rsidRPr="00A677EA">
        <w:rPr>
          <w:rFonts w:ascii="Calibri" w:hAnsi="Calibri"/>
          <w:lang w:val="en-US"/>
        </w:rPr>
        <w:t>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նախալարման</w:t>
      </w:r>
      <w:r w:rsidRPr="00A677EA">
        <w:rPr>
          <w:rFonts w:ascii="GHEA Grapalat" w:hAnsi="GHEA Grapalat"/>
        </w:rPr>
        <w:t xml:space="preserve"> </w:t>
      </w:r>
      <w:r w:rsidRPr="00A677EA">
        <w:rPr>
          <w:rFonts w:ascii="GHEA Grapalat" w:hAnsi="GHEA Grapalat"/>
          <w:lang w:val="en-US"/>
        </w:rPr>
        <w:t>առաջին</w:t>
      </w:r>
      <w:r w:rsidRPr="00A677EA">
        <w:rPr>
          <w:rFonts w:ascii="GHEA Grapalat" w:hAnsi="GHEA Grapalat"/>
        </w:rPr>
        <w:t xml:space="preserve"> </w:t>
      </w:r>
      <w:r w:rsidRPr="00A677EA">
        <w:rPr>
          <w:rFonts w:ascii="GHEA Grapalat" w:hAnsi="GHEA Grapalat"/>
          <w:lang w:val="en-US"/>
        </w:rPr>
        <w:t>կորուստների</w:t>
      </w:r>
      <w:r w:rsidRPr="00A677EA">
        <w:rPr>
          <w:rFonts w:ascii="GHEA Grapalat" w:hAnsi="GHEA Grapalat"/>
        </w:rPr>
        <w:t xml:space="preserve"> </w:t>
      </w:r>
      <w:r w:rsidRPr="00A677EA">
        <w:rPr>
          <w:rFonts w:ascii="GHEA Grapalat" w:hAnsi="GHEA Grapalat"/>
          <w:lang w:val="en-US"/>
        </w:rPr>
        <w:t>ամբողջական</w:t>
      </w:r>
      <w:r w:rsidRPr="00A677EA">
        <w:rPr>
          <w:rFonts w:ascii="GHEA Grapalat" w:hAnsi="GHEA Grapalat"/>
        </w:rPr>
        <w:t xml:space="preserve"> </w:t>
      </w:r>
      <w:r w:rsidRPr="00A677EA">
        <w:rPr>
          <w:rFonts w:ascii="GHEA Grapalat" w:hAnsi="GHEA Grapalat"/>
          <w:lang w:val="en-US"/>
        </w:rPr>
        <w:t>մեծությունները</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սույն</w:t>
      </w:r>
      <w:r w:rsidRPr="00A677EA">
        <w:rPr>
          <w:rFonts w:ascii="GHEA Grapalat" w:hAnsi="GHEA Grapalat"/>
        </w:rPr>
        <w:t xml:space="preserve"> </w:t>
      </w:r>
      <w:r w:rsidRPr="00A677EA">
        <w:rPr>
          <w:rFonts w:ascii="GHEA Grapalat" w:hAnsi="GHEA Grapalat"/>
          <w:lang w:val="en-US"/>
        </w:rPr>
        <w:t>բաժնի</w:t>
      </w:r>
      <w:r w:rsidRPr="00A677EA">
        <w:rPr>
          <w:rFonts w:ascii="GHEA Grapalat" w:hAnsi="GHEA Grapalat"/>
        </w:rPr>
        <w:t xml:space="preserve"> 484</w:t>
      </w:r>
      <w:r w:rsidR="009D43CD" w:rsidRPr="00A677EA">
        <w:rPr>
          <w:rFonts w:ascii="GHEA Grapalat" w:hAnsi="GHEA Grapalat"/>
        </w:rPr>
        <w:t>-</w:t>
      </w:r>
      <w:r w:rsidR="009D43CD" w:rsidRPr="00A677EA">
        <w:rPr>
          <w:rFonts w:ascii="GHEA Grapalat" w:hAnsi="GHEA Grapalat"/>
          <w:lang w:val="en-US"/>
        </w:rPr>
        <w:t>ից</w:t>
      </w:r>
      <w:r w:rsidR="009D43CD" w:rsidRPr="00A677EA">
        <w:rPr>
          <w:rFonts w:ascii="GHEA Grapalat" w:hAnsi="GHEA Grapalat"/>
        </w:rPr>
        <w:t xml:space="preserve"> </w:t>
      </w:r>
      <w:r w:rsidR="009D43CD" w:rsidRPr="00A677EA">
        <w:rPr>
          <w:rFonts w:ascii="GHEA Grapalat" w:hAnsi="GHEA Grapalat"/>
          <w:lang w:val="en-US"/>
        </w:rPr>
        <w:t>մինչև</w:t>
      </w:r>
      <w:r w:rsidR="009D43CD" w:rsidRPr="00A677EA">
        <w:rPr>
          <w:rFonts w:ascii="GHEA Grapalat" w:hAnsi="GHEA Grapalat"/>
        </w:rPr>
        <w:t xml:space="preserve"> </w:t>
      </w:r>
      <w:r w:rsidRPr="00A677EA">
        <w:rPr>
          <w:rFonts w:ascii="GHEA Grapalat" w:hAnsi="GHEA Grapalat"/>
        </w:rPr>
        <w:t>489</w:t>
      </w:r>
      <w:r w:rsidR="009D43CD" w:rsidRPr="00A677EA">
        <w:rPr>
          <w:rFonts w:ascii="GHEA Grapalat" w:hAnsi="GHEA Grapalat"/>
        </w:rPr>
        <w:t>-</w:t>
      </w:r>
      <w:r w:rsidR="009D43CD" w:rsidRPr="00A677EA">
        <w:rPr>
          <w:rFonts w:ascii="GHEA Grapalat" w:hAnsi="GHEA Grapalat"/>
          <w:lang w:val="en-US"/>
        </w:rPr>
        <w:t>րդ</w:t>
      </w:r>
      <w:r w:rsidRPr="00A677EA">
        <w:rPr>
          <w:rFonts w:ascii="GHEA Grapalat" w:hAnsi="GHEA Grapalat"/>
          <w:color w:val="FF0000"/>
        </w:rPr>
        <w:t xml:space="preserve"> </w:t>
      </w:r>
      <w:r w:rsidRPr="00A677EA">
        <w:rPr>
          <w:rFonts w:ascii="GHEA Grapalat" w:hAnsi="GHEA Grapalat"/>
        </w:rPr>
        <w:t>կետեր</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բանաձևով՝</w:t>
      </w:r>
    </w:p>
    <w:p w14:paraId="565EEC1C" w14:textId="77777777" w:rsidR="006747C8" w:rsidRPr="00A677EA" w:rsidRDefault="006747C8" w:rsidP="006747C8">
      <w:pPr>
        <w:shd w:val="clear" w:color="auto" w:fill="FFFFFF"/>
        <w:tabs>
          <w:tab w:val="left" w:pos="3828"/>
          <w:tab w:val="left" w:pos="8647"/>
        </w:tabs>
        <w:spacing w:after="0"/>
        <w:ind w:firstLine="567"/>
        <w:rPr>
          <w:rFonts w:ascii="GHEA Grapalat" w:hAnsi="GHEA Grapalat"/>
        </w:rPr>
      </w:pPr>
      <w:r w:rsidRPr="00A677EA">
        <w:rPr>
          <w:rFonts w:ascii="GHEA Grapalat" w:hAnsi="GHEA Grapalat"/>
        </w:rPr>
        <w:tab/>
      </w:r>
      <w:r w:rsidRPr="00A677EA">
        <w:rPr>
          <w:rFonts w:ascii="GHEA Grapalat" w:hAnsi="GHEA Grapalat"/>
          <w:position w:val="-30"/>
        </w:rPr>
        <w:object w:dxaOrig="1860" w:dyaOrig="560" w14:anchorId="2A14DB16">
          <v:shape id="_x0000_i1115" type="#_x0000_t75" style="width:90pt;height:24pt" o:ole="" o:preferrelative="f">
            <v:imagedata r:id="rId234" o:title=""/>
          </v:shape>
          <o:OLEObject Type="Embed" ProgID="Equation.DSMT4" ShapeID="_x0000_i1115" DrawAspect="Content" ObjectID="_1672484855" r:id="rId235"/>
        </w:object>
      </w:r>
      <w:r w:rsidRPr="00A677EA">
        <w:rPr>
          <w:rFonts w:ascii="GHEA Grapalat" w:hAnsi="GHEA Grapalat"/>
        </w:rPr>
        <w:t>,</w:t>
      </w:r>
      <w:r w:rsidRPr="00A677EA">
        <w:rPr>
          <w:rFonts w:ascii="GHEA Grapalat" w:hAnsi="GHEA Grapalat"/>
        </w:rPr>
        <w:tab/>
        <w:t>(222)</w:t>
      </w:r>
    </w:p>
    <w:p w14:paraId="1294DBB8" w14:textId="77777777" w:rsidR="006747C8" w:rsidRPr="00A677EA" w:rsidRDefault="006747C8" w:rsidP="006747C8">
      <w:pPr>
        <w:shd w:val="clear" w:color="auto" w:fill="FFFFFF"/>
        <w:spacing w:after="120"/>
        <w:jc w:val="both"/>
        <w:rPr>
          <w:rFonts w:ascii="GHEA Grapalat" w:hAnsi="GHEA Grapalat"/>
        </w:rPr>
      </w:pP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i/>
          <w:sz w:val="26"/>
          <w:szCs w:val="26"/>
        </w:rPr>
        <w:t>i</w:t>
      </w:r>
      <w:r w:rsidRPr="00A677EA">
        <w:rPr>
          <w:rFonts w:ascii="GHEA Grapalat" w:hAnsi="GHEA Grapalat"/>
        </w:rPr>
        <w:t xml:space="preserve"> – </w:t>
      </w:r>
      <w:r w:rsidRPr="00A677EA">
        <w:rPr>
          <w:rFonts w:ascii="GHEA Grapalat" w:hAnsi="GHEA Grapalat"/>
          <w:lang w:val="en-US"/>
        </w:rPr>
        <w:t>նախալարման</w:t>
      </w:r>
      <w:r w:rsidRPr="00A677EA">
        <w:rPr>
          <w:rFonts w:ascii="GHEA Grapalat" w:hAnsi="GHEA Grapalat"/>
        </w:rPr>
        <w:t xml:space="preserve"> </w:t>
      </w:r>
      <w:r w:rsidRPr="00A677EA">
        <w:rPr>
          <w:rFonts w:ascii="GHEA Grapalat" w:hAnsi="GHEA Grapalat"/>
          <w:lang w:val="en-US"/>
        </w:rPr>
        <w:t>կորուստների</w:t>
      </w:r>
      <w:r w:rsidRPr="00A677EA">
        <w:rPr>
          <w:rFonts w:ascii="GHEA Grapalat" w:hAnsi="GHEA Grapalat"/>
        </w:rPr>
        <w:t xml:space="preserve"> </w:t>
      </w:r>
      <w:r w:rsidRPr="00A677EA">
        <w:rPr>
          <w:rFonts w:ascii="GHEA Grapalat" w:hAnsi="GHEA Grapalat"/>
          <w:lang w:val="en-US"/>
        </w:rPr>
        <w:t>համարն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73BDEABF" w14:textId="77777777" w:rsidR="006747C8" w:rsidRPr="00A677EA" w:rsidRDefault="006747C8" w:rsidP="009D43CD">
      <w:pPr>
        <w:shd w:val="clear" w:color="auto" w:fill="FFFFFF"/>
        <w:spacing w:after="0"/>
        <w:ind w:firstLine="567"/>
        <w:jc w:val="both"/>
        <w:rPr>
          <w:rFonts w:ascii="GHEA Grapalat" w:hAnsi="GHEA Grapalat"/>
        </w:rPr>
      </w:pPr>
      <w:r w:rsidRPr="00A677EA">
        <w:rPr>
          <w:rFonts w:ascii="GHEA Grapalat" w:hAnsi="GHEA Grapalat"/>
          <w:b/>
        </w:rPr>
        <w:t>503.</w:t>
      </w:r>
      <w:r w:rsidRPr="00A677EA">
        <w:rPr>
          <w:rFonts w:ascii="GHEA Grapalat" w:hAnsi="GHEA Grapalat"/>
          <w:lang w:val="en-US"/>
        </w:rPr>
        <w:t> Բետոնի</w:t>
      </w:r>
      <w:r w:rsidRPr="00A677EA">
        <w:rPr>
          <w:rFonts w:ascii="GHEA Grapalat" w:hAnsi="GHEA Grapalat"/>
        </w:rPr>
        <w:t xml:space="preserve"> </w:t>
      </w:r>
      <w:r w:rsidRPr="00A677EA">
        <w:rPr>
          <w:rFonts w:ascii="GHEA Grapalat" w:hAnsi="GHEA Grapalat"/>
          <w:lang w:val="en-US"/>
        </w:rPr>
        <w:t>նախնական</w:t>
      </w:r>
      <w:r w:rsidRPr="00A677EA">
        <w:rPr>
          <w:rFonts w:ascii="GHEA Grapalat" w:hAnsi="GHEA Grapalat"/>
        </w:rPr>
        <w:t xml:space="preserve"> </w:t>
      </w:r>
      <w:r w:rsidRPr="00A677EA">
        <w:rPr>
          <w:rFonts w:ascii="GHEA Grapalat" w:hAnsi="GHEA Grapalat"/>
          <w:lang w:val="en-US"/>
        </w:rPr>
        <w:t>շրջասեղմման</w:t>
      </w:r>
      <w:r w:rsidRPr="00A677EA">
        <w:rPr>
          <w:rFonts w:ascii="GHEA Grapalat" w:hAnsi="GHEA Grapalat"/>
        </w:rPr>
        <w:t xml:space="preserve"> </w:t>
      </w:r>
      <w:r w:rsidRPr="00A677EA">
        <w:rPr>
          <w:rFonts w:ascii="GHEA Grapalat" w:hAnsi="GHEA Grapalat"/>
          <w:lang w:val="en-US"/>
        </w:rPr>
        <w:t>ճիգը</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առնելով</w:t>
      </w:r>
      <w:r w:rsidRPr="00A677EA">
        <w:rPr>
          <w:rFonts w:ascii="GHEA Grapalat" w:hAnsi="GHEA Grapalat"/>
        </w:rPr>
        <w:t xml:space="preserve"> </w:t>
      </w:r>
      <w:r w:rsidRPr="00A677EA">
        <w:rPr>
          <w:rFonts w:ascii="GHEA Grapalat" w:hAnsi="GHEA Grapalat"/>
          <w:lang w:val="en-US"/>
        </w:rPr>
        <w:t>առաջին</w:t>
      </w:r>
      <w:r w:rsidRPr="00A677EA">
        <w:rPr>
          <w:rFonts w:ascii="GHEA Grapalat" w:hAnsi="GHEA Grapalat"/>
        </w:rPr>
        <w:t xml:space="preserve"> </w:t>
      </w:r>
      <w:r w:rsidRPr="00A677EA">
        <w:rPr>
          <w:rFonts w:ascii="GHEA Grapalat" w:hAnsi="GHEA Grapalat"/>
          <w:lang w:val="en-US"/>
        </w:rPr>
        <w:t>կորուստները</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w:t>
      </w:r>
      <w:r w:rsidRPr="00A677EA">
        <w:rPr>
          <w:rFonts w:ascii="GHEA Grapalat" w:hAnsi="GHEA Grapalat"/>
          <w:lang w:val="en-US"/>
        </w:rPr>
        <w:t>է՝</w:t>
      </w:r>
    </w:p>
    <w:p w14:paraId="57E39779" w14:textId="77777777" w:rsidR="006747C8" w:rsidRPr="00A677EA" w:rsidRDefault="006747C8" w:rsidP="009D43CD">
      <w:pPr>
        <w:shd w:val="clear" w:color="auto" w:fill="FFFFFF"/>
        <w:tabs>
          <w:tab w:val="left" w:pos="3686"/>
          <w:tab w:val="left" w:pos="8647"/>
        </w:tabs>
        <w:spacing w:after="0"/>
        <w:ind w:firstLine="567"/>
        <w:rPr>
          <w:rFonts w:ascii="GHEA Grapalat" w:hAnsi="GHEA Grapalat"/>
        </w:rPr>
      </w:pPr>
      <w:r w:rsidRPr="00A677EA">
        <w:rPr>
          <w:rFonts w:ascii="GHEA Grapalat" w:hAnsi="GHEA Grapalat"/>
        </w:rPr>
        <w:tab/>
      </w:r>
      <w:r w:rsidRPr="00A677EA">
        <w:rPr>
          <w:rFonts w:ascii="GHEA Grapalat" w:hAnsi="GHEA Grapalat"/>
          <w:position w:val="-30"/>
        </w:rPr>
        <w:object w:dxaOrig="2340" w:dyaOrig="620" w14:anchorId="7D259283">
          <v:shape id="_x0000_i1116" type="#_x0000_t75" style="width:114pt;height:31.5pt" o:ole="" o:preferrelative="f">
            <v:imagedata r:id="rId236" o:title=""/>
          </v:shape>
          <o:OLEObject Type="Embed" ProgID="Equation.DSMT4" ShapeID="_x0000_i1116" DrawAspect="Content" ObjectID="_1672484856" r:id="rId237"/>
        </w:object>
      </w:r>
      <w:r w:rsidRPr="00A677EA">
        <w:rPr>
          <w:rFonts w:ascii="GHEA Grapalat" w:hAnsi="GHEA Grapalat"/>
        </w:rPr>
        <w:t>,</w:t>
      </w:r>
      <w:r w:rsidRPr="00A677EA">
        <w:rPr>
          <w:rFonts w:ascii="GHEA Grapalat" w:hAnsi="GHEA Grapalat"/>
        </w:rPr>
        <w:tab/>
        <w:t>(223)</w:t>
      </w:r>
    </w:p>
    <w:p w14:paraId="5136E0FC" w14:textId="77777777" w:rsidR="006747C8" w:rsidRPr="00A677EA" w:rsidRDefault="006747C8" w:rsidP="006747C8">
      <w:pPr>
        <w:shd w:val="clear" w:color="auto" w:fill="FFFFFF"/>
        <w:spacing w:after="120"/>
        <w:ind w:left="567" w:hanging="567"/>
        <w:jc w:val="both"/>
        <w:rPr>
          <w:rFonts w:ascii="GHEA Grapalat" w:hAnsi="GHEA Grapalat"/>
        </w:rPr>
      </w:pP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i/>
          <w:sz w:val="24"/>
        </w:rPr>
        <w:t>A</w:t>
      </w:r>
      <w:r w:rsidRPr="00A677EA">
        <w:rPr>
          <w:rFonts w:ascii="GHEA Grapalat" w:hAnsi="GHEA Grapalat"/>
          <w:i/>
          <w:sz w:val="28"/>
          <w:vertAlign w:val="subscript"/>
        </w:rPr>
        <w:t>spj</w:t>
      </w:r>
      <w:r w:rsidRPr="00A677EA">
        <w:rPr>
          <w:rFonts w:ascii="GHEA Grapalat" w:hAnsi="GHEA Grapalat"/>
          <w:i/>
          <w:iCs/>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rPr>
        <w:t>(1)</w:t>
      </w:r>
      <w:r w:rsidRPr="00A677EA">
        <w:rPr>
          <w:rFonts w:ascii="GHEA Grapalat" w:hAnsi="GHEA Grapalat"/>
          <w:i/>
          <w:sz w:val="28"/>
          <w:vertAlign w:val="subscript"/>
          <w:lang w:val="en-US"/>
        </w:rPr>
        <w:t>j</w:t>
      </w:r>
      <w:r w:rsidRPr="00A677EA">
        <w:rPr>
          <w:rFonts w:ascii="GHEA Grapalat" w:hAnsi="GHEA Grapalat"/>
        </w:rPr>
        <w:t xml:space="preserve"> –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հատվածքում</w:t>
      </w:r>
      <w:r w:rsidRPr="00A677EA">
        <w:rPr>
          <w:rFonts w:ascii="GHEA Grapalat" w:hAnsi="GHEA Grapalat"/>
        </w:rPr>
        <w:t xml:space="preserve"> </w:t>
      </w:r>
      <w:r w:rsidRPr="00A677EA">
        <w:rPr>
          <w:rFonts w:ascii="GHEA Grapalat" w:hAnsi="GHEA Grapalat"/>
          <w:lang w:val="en-US"/>
        </w:rPr>
        <w:t>նախալարվ</w:t>
      </w:r>
      <w:r w:rsidR="00E0419F" w:rsidRPr="00A677EA">
        <w:rPr>
          <w:rFonts w:ascii="GHEA Grapalat" w:hAnsi="GHEA Grapalat"/>
          <w:lang w:val="en-US"/>
        </w:rPr>
        <w:t>ող</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i/>
          <w:sz w:val="24"/>
        </w:rPr>
        <w:t>j</w:t>
      </w:r>
      <w:r w:rsidRPr="00A677EA">
        <w:rPr>
          <w:rFonts w:ascii="Calibri" w:hAnsi="Calibri"/>
        </w:rPr>
        <w:t> </w:t>
      </w:r>
      <w:r w:rsidRPr="00A677EA">
        <w:rPr>
          <w:rFonts w:ascii="GHEA Grapalat" w:hAnsi="GHEA Grapalat"/>
        </w:rPr>
        <w:t>-</w:t>
      </w:r>
      <w:r w:rsidRPr="00A677EA">
        <w:rPr>
          <w:rFonts w:ascii="GHEA Grapalat" w:hAnsi="GHEA Grapalat"/>
          <w:lang w:val="en-US"/>
        </w:rPr>
        <w:t>րդ</w:t>
      </w:r>
      <w:r w:rsidRPr="00A677EA">
        <w:rPr>
          <w:rFonts w:ascii="GHEA Grapalat" w:hAnsi="GHEA Grapalat"/>
        </w:rPr>
        <w:t xml:space="preserve"> </w:t>
      </w:r>
      <w:r w:rsidRPr="00A677EA">
        <w:rPr>
          <w:rFonts w:ascii="GHEA Grapalat" w:hAnsi="GHEA Grapalat"/>
          <w:lang w:val="en-US"/>
        </w:rPr>
        <w:t>խմբի</w:t>
      </w:r>
      <w:r w:rsidRPr="00A677EA">
        <w:rPr>
          <w:rFonts w:ascii="GHEA Grapalat" w:hAnsi="GHEA Grapalat"/>
        </w:rPr>
        <w:t xml:space="preserve"> </w:t>
      </w:r>
      <w:r w:rsidRPr="00A677EA">
        <w:rPr>
          <w:rFonts w:ascii="GHEA Grapalat" w:hAnsi="GHEA Grapalat"/>
          <w:lang w:val="en-US"/>
        </w:rPr>
        <w:t>ձողերի</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մակերեսն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խմբում</w:t>
      </w:r>
      <w:r w:rsidRPr="00A677EA">
        <w:rPr>
          <w:rFonts w:ascii="GHEA Grapalat" w:hAnsi="GHEA Grapalat"/>
        </w:rPr>
        <w:t xml:space="preserve"> </w:t>
      </w:r>
      <w:r w:rsidRPr="00A677EA">
        <w:rPr>
          <w:rFonts w:ascii="GHEA Grapalat" w:hAnsi="GHEA Grapalat"/>
          <w:lang w:val="en-US"/>
        </w:rPr>
        <w:t>նախալարումն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առնելով</w:t>
      </w:r>
      <w:r w:rsidRPr="00A677EA">
        <w:rPr>
          <w:rFonts w:ascii="GHEA Grapalat" w:hAnsi="GHEA Grapalat"/>
        </w:rPr>
        <w:t xml:space="preserve"> </w:t>
      </w:r>
      <w:r w:rsidRPr="00A677EA">
        <w:rPr>
          <w:rFonts w:ascii="GHEA Grapalat" w:hAnsi="GHEA Grapalat"/>
          <w:lang w:val="en-US"/>
        </w:rPr>
        <w:t>առաջին</w:t>
      </w:r>
      <w:r w:rsidRPr="00A677EA">
        <w:rPr>
          <w:rFonts w:ascii="GHEA Grapalat" w:hAnsi="GHEA Grapalat"/>
        </w:rPr>
        <w:t xml:space="preserve"> </w:t>
      </w:r>
      <w:r w:rsidRPr="00A677EA">
        <w:rPr>
          <w:rFonts w:ascii="GHEA Grapalat" w:hAnsi="GHEA Grapalat"/>
          <w:lang w:val="en-US"/>
        </w:rPr>
        <w:t>կորուստները</w:t>
      </w:r>
      <w:r w:rsidRPr="00A677EA">
        <w:rPr>
          <w:rFonts w:ascii="GHEA Grapalat" w:hAnsi="GHEA Grapalat"/>
        </w:rPr>
        <w:t>,</w:t>
      </w:r>
    </w:p>
    <w:p w14:paraId="41621031" w14:textId="77777777" w:rsidR="006747C8" w:rsidRPr="00A677EA" w:rsidRDefault="006747C8" w:rsidP="006747C8">
      <w:pPr>
        <w:shd w:val="clear" w:color="auto" w:fill="FFFFFF"/>
        <w:tabs>
          <w:tab w:val="left" w:pos="3686"/>
          <w:tab w:val="left" w:pos="8647"/>
        </w:tabs>
        <w:spacing w:after="120"/>
        <w:ind w:firstLine="567"/>
        <w:rPr>
          <w:rFonts w:ascii="GHEA Grapalat" w:hAnsi="GHEA Grapalat"/>
        </w:rPr>
      </w:pPr>
      <w:r w:rsidRPr="00A677EA">
        <w:rPr>
          <w:rFonts w:ascii="GHEA Grapalat" w:hAnsi="GHEA Grapalat"/>
        </w:rPr>
        <w:tab/>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rPr>
        <w:t>(1)</w:t>
      </w:r>
      <w:r w:rsidRPr="00A677EA">
        <w:rPr>
          <w:rFonts w:ascii="GHEA Grapalat" w:hAnsi="GHEA Grapalat"/>
          <w:i/>
          <w:sz w:val="28"/>
          <w:vertAlign w:val="subscript"/>
          <w:lang w:val="en-US"/>
        </w:rPr>
        <w:t>j</w:t>
      </w:r>
      <w:r w:rsidRPr="00A677EA">
        <w:rPr>
          <w:rFonts w:ascii="Calibri" w:hAnsi="Calibri"/>
          <w:lang w:val="en-US"/>
        </w:rPr>
        <w:t> </w:t>
      </w:r>
      <w:r w:rsidRPr="00A677EA">
        <w:rPr>
          <w:rFonts w:ascii="Calibri" w:hAnsi="Calibri"/>
        </w:rPr>
        <w:t xml:space="preserve">= </w:t>
      </w:r>
      <w:r w:rsidRPr="00A677EA">
        <w:rPr>
          <w:rFonts w:ascii="GHEA Grapalat" w:hAnsi="GHEA Grapalat"/>
          <w:sz w:val="26"/>
          <w:szCs w:val="26"/>
        </w:rPr>
        <w:t>σ</w:t>
      </w:r>
      <w:r w:rsidRPr="00A677EA">
        <w:rPr>
          <w:rFonts w:ascii="GHEA Grapalat" w:hAnsi="GHEA Grapalat"/>
          <w:i/>
          <w:sz w:val="28"/>
          <w:vertAlign w:val="subscript"/>
          <w:lang w:val="en-US"/>
        </w:rPr>
        <w:t>spj</w:t>
      </w:r>
      <w:r w:rsidRPr="00A677EA">
        <w:rPr>
          <w:rFonts w:ascii="Calibri" w:hAnsi="Calibri"/>
        </w:rPr>
        <w:t xml:space="preserve"> </w:t>
      </w:r>
      <w:r w:rsidRPr="00A677EA">
        <w:rPr>
          <w:rFonts w:ascii="GHEA Grapalat" w:hAnsi="GHEA Grapalat"/>
        </w:rPr>
        <w:t xml:space="preserve">– </w:t>
      </w:r>
      <w:r w:rsidRPr="00A677EA">
        <w:rPr>
          <w:rFonts w:ascii="GHEA Grapalat" w:hAnsi="GHEA Grapalat"/>
          <w:lang w:val="en-US"/>
        </w:rPr>
        <w:t>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rPr>
        <w:t>(1)</w:t>
      </w:r>
      <w:r w:rsidRPr="00A677EA">
        <w:rPr>
          <w:rFonts w:ascii="GHEA Grapalat" w:hAnsi="GHEA Grapalat"/>
          <w:i/>
          <w:sz w:val="28"/>
          <w:vertAlign w:val="subscript"/>
          <w:lang w:val="en-US"/>
        </w:rPr>
        <w:t>j</w:t>
      </w:r>
      <w:r w:rsidRPr="00A677EA">
        <w:rPr>
          <w:rFonts w:ascii="Calibri" w:hAnsi="Calibri"/>
          <w:lang w:val="en-US"/>
        </w:rPr>
        <w:t> </w:t>
      </w:r>
      <w:r w:rsidRPr="00A677EA">
        <w:rPr>
          <w:rFonts w:ascii="GHEA Grapalat" w:hAnsi="GHEA Grapalat"/>
        </w:rPr>
        <w:t>,</w:t>
      </w:r>
      <w:r w:rsidRPr="00A677EA">
        <w:rPr>
          <w:rFonts w:ascii="GHEA Grapalat" w:hAnsi="GHEA Grapalat"/>
        </w:rPr>
        <w:tab/>
        <w:t>(224)</w:t>
      </w:r>
    </w:p>
    <w:p w14:paraId="6A14102C"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lang w:val="en-US"/>
        </w:rPr>
        <w:t>այստեղ</w:t>
      </w:r>
      <w:r w:rsidRPr="00A677EA">
        <w:rPr>
          <w:rFonts w:ascii="GHEA Grapalat" w:hAnsi="GHEA Grapalat"/>
        </w:rPr>
        <w:t xml:space="preserve">` </w:t>
      </w:r>
      <w:r w:rsidRPr="00A677EA">
        <w:rPr>
          <w:rFonts w:ascii="GHEA Grapalat" w:hAnsi="GHEA Grapalat"/>
          <w:sz w:val="26"/>
          <w:szCs w:val="26"/>
        </w:rPr>
        <w:t>σ</w:t>
      </w:r>
      <w:r w:rsidRPr="00A677EA">
        <w:rPr>
          <w:rFonts w:ascii="GHEA Grapalat" w:hAnsi="GHEA Grapalat"/>
          <w:i/>
          <w:sz w:val="28"/>
          <w:vertAlign w:val="subscript"/>
        </w:rPr>
        <w:t>spj</w:t>
      </w:r>
      <w:r w:rsidRPr="00A677EA">
        <w:rPr>
          <w:rFonts w:ascii="GHEA Grapalat" w:hAnsi="GHEA Grapalat"/>
        </w:rPr>
        <w:t xml:space="preserve"> –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դիտարկվող</w:t>
      </w:r>
      <w:r w:rsidRPr="00A677EA">
        <w:rPr>
          <w:rFonts w:ascii="GHEA Grapalat" w:hAnsi="GHEA Grapalat"/>
        </w:rPr>
        <w:t xml:space="preserve"> </w:t>
      </w:r>
      <w:r w:rsidRPr="00A677EA">
        <w:rPr>
          <w:rFonts w:ascii="GHEA Grapalat" w:hAnsi="GHEA Grapalat"/>
          <w:lang w:val="en-US"/>
        </w:rPr>
        <w:t>ձողերի</w:t>
      </w:r>
      <w:r w:rsidRPr="00A677EA">
        <w:rPr>
          <w:rFonts w:ascii="GHEA Grapalat" w:hAnsi="GHEA Grapalat"/>
        </w:rPr>
        <w:t xml:space="preserve"> </w:t>
      </w:r>
      <w:r w:rsidRPr="00A677EA">
        <w:rPr>
          <w:rFonts w:ascii="GHEA Grapalat" w:hAnsi="GHEA Grapalat"/>
          <w:lang w:val="en-US"/>
        </w:rPr>
        <w:t>խմբի</w:t>
      </w:r>
      <w:r w:rsidRPr="00A677EA">
        <w:rPr>
          <w:rFonts w:ascii="GHEA Grapalat" w:hAnsi="GHEA Grapalat"/>
        </w:rPr>
        <w:t xml:space="preserve"> </w:t>
      </w:r>
      <w:r w:rsidRPr="00A677EA">
        <w:rPr>
          <w:rFonts w:ascii="GHEA Grapalat" w:hAnsi="GHEA Grapalat"/>
          <w:lang w:val="en-US"/>
        </w:rPr>
        <w:t>սկզբնական</w:t>
      </w:r>
      <w:r w:rsidRPr="00A677EA">
        <w:rPr>
          <w:rFonts w:ascii="GHEA Grapalat" w:hAnsi="GHEA Grapalat"/>
        </w:rPr>
        <w:t xml:space="preserve"> </w:t>
      </w:r>
      <w:r w:rsidRPr="00A677EA">
        <w:rPr>
          <w:rFonts w:ascii="GHEA Grapalat" w:hAnsi="GHEA Grapalat"/>
          <w:lang w:val="en-US"/>
        </w:rPr>
        <w:t>նախալարումն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1EBD692A" w14:textId="77777777" w:rsidR="006747C8" w:rsidRPr="00A677EA" w:rsidRDefault="006747C8" w:rsidP="009D43CD">
      <w:pPr>
        <w:shd w:val="clear" w:color="auto" w:fill="FFFFFF"/>
        <w:spacing w:after="0"/>
        <w:ind w:firstLine="567"/>
        <w:jc w:val="both"/>
        <w:rPr>
          <w:rFonts w:ascii="GHEA Grapalat" w:hAnsi="GHEA Grapalat"/>
        </w:rPr>
      </w:pPr>
      <w:r w:rsidRPr="00A677EA">
        <w:rPr>
          <w:rFonts w:ascii="GHEA Grapalat" w:hAnsi="GHEA Grapalat"/>
          <w:b/>
        </w:rPr>
        <w:t>504.</w:t>
      </w:r>
      <w:r w:rsidRPr="00A677EA">
        <w:rPr>
          <w:rFonts w:ascii="Calibri" w:hAnsi="Calibri"/>
          <w:lang w:val="en-US"/>
        </w:rPr>
        <w:t>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նախալարման</w:t>
      </w:r>
      <w:r w:rsidRPr="00A677EA">
        <w:rPr>
          <w:rFonts w:ascii="GHEA Grapalat" w:hAnsi="GHEA Grapalat"/>
        </w:rPr>
        <w:t xml:space="preserve"> </w:t>
      </w:r>
      <w:r w:rsidRPr="00A677EA">
        <w:rPr>
          <w:rFonts w:ascii="GHEA Grapalat" w:hAnsi="GHEA Grapalat"/>
          <w:lang w:val="en-US"/>
        </w:rPr>
        <w:t>առաջին</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երկրորդ</w:t>
      </w:r>
      <w:r w:rsidRPr="00A677EA">
        <w:rPr>
          <w:rFonts w:ascii="GHEA Grapalat" w:hAnsi="GHEA Grapalat"/>
        </w:rPr>
        <w:t xml:space="preserve"> </w:t>
      </w:r>
      <w:r w:rsidRPr="00A677EA">
        <w:rPr>
          <w:rFonts w:ascii="GHEA Grapalat" w:hAnsi="GHEA Grapalat"/>
          <w:lang w:val="en-US"/>
        </w:rPr>
        <w:t>կորուստների</w:t>
      </w:r>
      <w:r w:rsidRPr="00A677EA">
        <w:rPr>
          <w:rFonts w:ascii="GHEA Grapalat" w:hAnsi="GHEA Grapalat"/>
        </w:rPr>
        <w:t xml:space="preserve"> </w:t>
      </w:r>
      <w:r w:rsidRPr="00A677EA">
        <w:rPr>
          <w:rFonts w:ascii="GHEA Grapalat" w:hAnsi="GHEA Grapalat"/>
          <w:lang w:val="en-US"/>
        </w:rPr>
        <w:t>ամբողջական</w:t>
      </w:r>
      <w:r w:rsidRPr="00A677EA">
        <w:rPr>
          <w:rFonts w:ascii="GHEA Grapalat" w:hAnsi="GHEA Grapalat"/>
        </w:rPr>
        <w:t xml:space="preserve"> </w:t>
      </w:r>
      <w:r w:rsidRPr="00A677EA">
        <w:rPr>
          <w:rFonts w:ascii="GHEA Grapalat" w:hAnsi="GHEA Grapalat"/>
          <w:lang w:val="en-US"/>
        </w:rPr>
        <w:t>մեծությունները</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սույն</w:t>
      </w:r>
      <w:r w:rsidRPr="00A677EA">
        <w:rPr>
          <w:rFonts w:ascii="GHEA Grapalat" w:hAnsi="GHEA Grapalat"/>
        </w:rPr>
        <w:t xml:space="preserve"> </w:t>
      </w:r>
      <w:r w:rsidRPr="00A677EA">
        <w:rPr>
          <w:rFonts w:ascii="GHEA Grapalat" w:hAnsi="GHEA Grapalat"/>
          <w:lang w:val="en-US"/>
        </w:rPr>
        <w:t>բաժնի</w:t>
      </w:r>
      <w:r w:rsidRPr="00A677EA">
        <w:rPr>
          <w:rFonts w:ascii="GHEA Grapalat" w:hAnsi="GHEA Grapalat"/>
        </w:rPr>
        <w:t xml:space="preserve"> 484</w:t>
      </w:r>
      <w:r w:rsidR="009D43CD" w:rsidRPr="00A677EA">
        <w:rPr>
          <w:rFonts w:ascii="GHEA Grapalat" w:hAnsi="GHEA Grapalat"/>
        </w:rPr>
        <w:t>-</w:t>
      </w:r>
      <w:r w:rsidR="009D43CD" w:rsidRPr="00A677EA">
        <w:rPr>
          <w:rFonts w:ascii="GHEA Grapalat" w:hAnsi="GHEA Grapalat"/>
          <w:lang w:val="en-US"/>
        </w:rPr>
        <w:t>ից</w:t>
      </w:r>
      <w:r w:rsidR="009D43CD" w:rsidRPr="00A677EA">
        <w:rPr>
          <w:rFonts w:ascii="GHEA Grapalat" w:hAnsi="GHEA Grapalat"/>
        </w:rPr>
        <w:t xml:space="preserve"> </w:t>
      </w:r>
      <w:r w:rsidR="009D43CD" w:rsidRPr="00A677EA">
        <w:rPr>
          <w:rFonts w:ascii="GHEA Grapalat" w:hAnsi="GHEA Grapalat"/>
          <w:lang w:val="en-US"/>
        </w:rPr>
        <w:t>մինչև</w:t>
      </w:r>
      <w:r w:rsidR="009D43CD" w:rsidRPr="00A677EA">
        <w:rPr>
          <w:rFonts w:ascii="GHEA Grapalat" w:hAnsi="GHEA Grapalat"/>
        </w:rPr>
        <w:t xml:space="preserve"> </w:t>
      </w:r>
      <w:r w:rsidRPr="00A677EA">
        <w:rPr>
          <w:rFonts w:ascii="GHEA Grapalat" w:hAnsi="GHEA Grapalat"/>
        </w:rPr>
        <w:t>495</w:t>
      </w:r>
      <w:r w:rsidR="009D43CD" w:rsidRPr="00A677EA">
        <w:rPr>
          <w:rFonts w:ascii="GHEA Grapalat" w:hAnsi="GHEA Grapalat"/>
        </w:rPr>
        <w:t>-</w:t>
      </w:r>
      <w:r w:rsidR="009D43CD" w:rsidRPr="00A677EA">
        <w:rPr>
          <w:rFonts w:ascii="GHEA Grapalat" w:hAnsi="GHEA Grapalat"/>
          <w:lang w:val="en-US"/>
        </w:rPr>
        <w:t>րդ</w:t>
      </w:r>
      <w:r w:rsidRPr="00A677EA">
        <w:rPr>
          <w:rFonts w:ascii="GHEA Grapalat" w:hAnsi="GHEA Grapalat"/>
        </w:rPr>
        <w:t xml:space="preserve"> կետեր</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բանաձևով՝</w:t>
      </w:r>
    </w:p>
    <w:p w14:paraId="6378296D" w14:textId="77777777" w:rsidR="006747C8" w:rsidRPr="00A677EA" w:rsidRDefault="006747C8" w:rsidP="006747C8">
      <w:pPr>
        <w:shd w:val="clear" w:color="auto" w:fill="FFFFFF"/>
        <w:tabs>
          <w:tab w:val="left" w:pos="3828"/>
          <w:tab w:val="left" w:pos="8647"/>
        </w:tabs>
        <w:spacing w:after="120"/>
        <w:ind w:firstLine="567"/>
        <w:rPr>
          <w:rFonts w:ascii="GHEA Grapalat" w:hAnsi="GHEA Grapalat"/>
        </w:rPr>
      </w:pPr>
      <w:r w:rsidRPr="00A677EA">
        <w:rPr>
          <w:rFonts w:ascii="GHEA Grapalat" w:hAnsi="GHEA Grapalat"/>
        </w:rPr>
        <w:tab/>
      </w:r>
      <w:r w:rsidR="00B216FF" w:rsidRPr="00A677EA">
        <w:rPr>
          <w:rFonts w:ascii="GHEA Grapalat" w:hAnsi="GHEA Grapalat"/>
          <w:position w:val="-30"/>
        </w:rPr>
        <w:object w:dxaOrig="1860" w:dyaOrig="560" w14:anchorId="25729C49">
          <v:shape id="_x0000_i1117" type="#_x0000_t75" style="width:101.25pt;height:27pt" o:ole="" o:preferrelative="f">
            <v:imagedata r:id="rId238" o:title=""/>
          </v:shape>
          <o:OLEObject Type="Embed" ProgID="Equation.DSMT4" ShapeID="_x0000_i1117" DrawAspect="Content" ObjectID="_1672484857" r:id="rId239"/>
        </w:object>
      </w:r>
      <w:r w:rsidRPr="00A677EA">
        <w:rPr>
          <w:rFonts w:ascii="GHEA Grapalat" w:hAnsi="GHEA Grapalat"/>
        </w:rPr>
        <w:t>,</w:t>
      </w:r>
      <w:r w:rsidRPr="00A677EA">
        <w:rPr>
          <w:rFonts w:ascii="GHEA Grapalat" w:hAnsi="GHEA Grapalat"/>
        </w:rPr>
        <w:tab/>
        <w:t>(225)</w:t>
      </w:r>
    </w:p>
    <w:p w14:paraId="13DA2B25"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b/>
        </w:rPr>
        <w:t>505.</w:t>
      </w:r>
      <w:r w:rsidRPr="00A677EA">
        <w:rPr>
          <w:rFonts w:ascii="Calibri" w:hAnsi="Calibri"/>
          <w:lang w:val="en-US"/>
        </w:rPr>
        <w:t> </w:t>
      </w:r>
      <w:r w:rsidRPr="00A677EA">
        <w:rPr>
          <w:rFonts w:ascii="GHEA Grapalat" w:hAnsi="GHEA Grapalat"/>
          <w:lang w:val="en-US"/>
        </w:rPr>
        <w:t>Նախալարվ</w:t>
      </w:r>
      <w:r w:rsidR="00E0419F" w:rsidRPr="00A677EA">
        <w:rPr>
          <w:rFonts w:ascii="GHEA Grapalat" w:hAnsi="GHEA Grapalat"/>
          <w:lang w:val="en-US"/>
        </w:rPr>
        <w:t>ող</w:t>
      </w:r>
      <w:r w:rsidRPr="00A677EA">
        <w:rPr>
          <w:rFonts w:ascii="GHEA Grapalat" w:hAnsi="GHEA Grapalat"/>
        </w:rPr>
        <w:t xml:space="preserve"> </w:t>
      </w:r>
      <w:r w:rsidRPr="00A677EA">
        <w:rPr>
          <w:rFonts w:ascii="GHEA Grapalat" w:hAnsi="GHEA Grapalat"/>
          <w:lang w:val="en-US"/>
        </w:rPr>
        <w:t>ամրանում</w:t>
      </w:r>
      <w:r w:rsidRPr="00A677EA">
        <w:rPr>
          <w:rFonts w:ascii="GHEA Grapalat" w:hAnsi="GHEA Grapalat"/>
        </w:rPr>
        <w:t xml:space="preserve"> </w:t>
      </w:r>
      <w:r w:rsidRPr="00A677EA">
        <w:rPr>
          <w:rFonts w:ascii="GHEA Grapalat" w:hAnsi="GHEA Grapalat"/>
          <w:lang w:val="en-US"/>
        </w:rPr>
        <w:t>ճիգը</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առնելով</w:t>
      </w:r>
      <w:r w:rsidRPr="00A677EA">
        <w:rPr>
          <w:rFonts w:ascii="GHEA Grapalat" w:hAnsi="GHEA Grapalat"/>
        </w:rPr>
        <w:t xml:space="preserve"> </w:t>
      </w:r>
      <w:r w:rsidRPr="00A677EA">
        <w:rPr>
          <w:rFonts w:ascii="GHEA Grapalat" w:hAnsi="GHEA Grapalat"/>
          <w:lang w:val="en-US"/>
        </w:rPr>
        <w:t>ամբողջական</w:t>
      </w:r>
      <w:r w:rsidRPr="00A677EA">
        <w:rPr>
          <w:rFonts w:ascii="GHEA Grapalat" w:hAnsi="GHEA Grapalat"/>
        </w:rPr>
        <w:t xml:space="preserve"> </w:t>
      </w:r>
      <w:r w:rsidRPr="00A677EA">
        <w:rPr>
          <w:rFonts w:ascii="GHEA Grapalat" w:hAnsi="GHEA Grapalat"/>
          <w:lang w:val="en-US"/>
        </w:rPr>
        <w:t>կորուստները</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w:t>
      </w:r>
      <w:r w:rsidRPr="00A677EA">
        <w:rPr>
          <w:rFonts w:ascii="GHEA Grapalat" w:hAnsi="GHEA Grapalat"/>
          <w:lang w:val="en-US"/>
        </w:rPr>
        <w:t>է՝</w:t>
      </w:r>
    </w:p>
    <w:p w14:paraId="33B5D72D" w14:textId="77777777" w:rsidR="006747C8" w:rsidRPr="00A677EA" w:rsidRDefault="006747C8" w:rsidP="009D43CD">
      <w:pPr>
        <w:shd w:val="clear" w:color="auto" w:fill="FFFFFF"/>
        <w:tabs>
          <w:tab w:val="left" w:pos="3686"/>
          <w:tab w:val="left" w:pos="8647"/>
        </w:tabs>
        <w:spacing w:after="0"/>
        <w:ind w:firstLine="567"/>
        <w:rPr>
          <w:rFonts w:ascii="GHEA Grapalat" w:hAnsi="GHEA Grapalat"/>
        </w:rPr>
      </w:pPr>
      <w:r w:rsidRPr="00A677EA">
        <w:rPr>
          <w:rFonts w:ascii="GHEA Grapalat" w:hAnsi="GHEA Grapalat"/>
        </w:rPr>
        <w:tab/>
      </w:r>
      <w:r w:rsidR="00B216FF" w:rsidRPr="00A677EA">
        <w:rPr>
          <w:rFonts w:ascii="GHEA Grapalat" w:hAnsi="GHEA Grapalat"/>
          <w:position w:val="-36"/>
        </w:rPr>
        <w:object w:dxaOrig="2340" w:dyaOrig="680" w14:anchorId="38E25730">
          <v:shape id="_x0000_i1118" type="#_x0000_t75" style="width:116.25pt;height:33.75pt" o:ole="" o:preferrelative="f">
            <v:imagedata r:id="rId240" o:title=""/>
          </v:shape>
          <o:OLEObject Type="Embed" ProgID="Equation.DSMT4" ShapeID="_x0000_i1118" DrawAspect="Content" ObjectID="_1672484858" r:id="rId241"/>
        </w:object>
      </w:r>
      <w:r w:rsidRPr="00A677EA">
        <w:rPr>
          <w:rFonts w:ascii="GHEA Grapalat" w:hAnsi="GHEA Grapalat"/>
        </w:rPr>
        <w:t>,</w:t>
      </w:r>
      <w:r w:rsidRPr="00A677EA">
        <w:rPr>
          <w:rFonts w:ascii="GHEA Grapalat" w:hAnsi="GHEA Grapalat"/>
        </w:rPr>
        <w:tab/>
        <w:t>(226)</w:t>
      </w:r>
    </w:p>
    <w:p w14:paraId="620C9DAE" w14:textId="77777777" w:rsidR="006747C8" w:rsidRPr="00A677EA" w:rsidRDefault="006747C8" w:rsidP="006747C8">
      <w:pPr>
        <w:shd w:val="clear" w:color="auto" w:fill="FFFFFF"/>
        <w:tabs>
          <w:tab w:val="left" w:pos="3686"/>
          <w:tab w:val="left" w:pos="8647"/>
        </w:tabs>
        <w:spacing w:after="120"/>
        <w:rPr>
          <w:rFonts w:ascii="GHEA Grapalat" w:hAnsi="GHEA Grapalat"/>
        </w:rPr>
      </w:pP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rPr>
        <w:tab/>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rPr>
        <w:t>(2)</w:t>
      </w:r>
      <w:r w:rsidRPr="00A677EA">
        <w:rPr>
          <w:rFonts w:ascii="GHEA Grapalat" w:hAnsi="GHEA Grapalat"/>
          <w:i/>
          <w:sz w:val="28"/>
          <w:vertAlign w:val="subscript"/>
          <w:lang w:val="en-US"/>
        </w:rPr>
        <w:t>j</w:t>
      </w:r>
      <w:r w:rsidRPr="00A677EA">
        <w:rPr>
          <w:rFonts w:ascii="Calibri" w:hAnsi="Calibri"/>
          <w:lang w:val="en-US"/>
        </w:rPr>
        <w:t> </w:t>
      </w:r>
      <w:r w:rsidRPr="00A677EA">
        <w:rPr>
          <w:rFonts w:ascii="Calibri" w:hAnsi="Calibri"/>
        </w:rPr>
        <w:t xml:space="preserve">= </w:t>
      </w:r>
      <w:r w:rsidRPr="00A677EA">
        <w:rPr>
          <w:rFonts w:ascii="GHEA Grapalat" w:hAnsi="GHEA Grapalat"/>
          <w:sz w:val="26"/>
          <w:szCs w:val="26"/>
        </w:rPr>
        <w:t>σ</w:t>
      </w:r>
      <w:r w:rsidRPr="00A677EA">
        <w:rPr>
          <w:rFonts w:ascii="GHEA Grapalat" w:hAnsi="GHEA Grapalat"/>
          <w:i/>
          <w:sz w:val="28"/>
          <w:vertAlign w:val="subscript"/>
          <w:lang w:val="en-US"/>
        </w:rPr>
        <w:t>spj</w:t>
      </w:r>
      <w:r w:rsidRPr="00A677EA">
        <w:rPr>
          <w:rFonts w:ascii="Calibri" w:hAnsi="Calibri"/>
        </w:rPr>
        <w:t xml:space="preserve"> </w:t>
      </w:r>
      <w:r w:rsidRPr="00A677EA">
        <w:rPr>
          <w:rFonts w:ascii="GHEA Grapalat" w:hAnsi="GHEA Grapalat"/>
        </w:rPr>
        <w:t xml:space="preserve">– </w:t>
      </w:r>
      <w:r w:rsidRPr="00A677EA">
        <w:rPr>
          <w:rFonts w:ascii="GHEA Grapalat" w:hAnsi="GHEA Grapalat"/>
          <w:lang w:val="en-US"/>
        </w:rPr>
        <w:t>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rPr>
        <w:t>(2)</w:t>
      </w:r>
      <w:r w:rsidRPr="00A677EA">
        <w:rPr>
          <w:rFonts w:ascii="GHEA Grapalat" w:hAnsi="GHEA Grapalat"/>
          <w:i/>
          <w:sz w:val="28"/>
          <w:vertAlign w:val="subscript"/>
          <w:lang w:val="en-US"/>
        </w:rPr>
        <w:t>j</w:t>
      </w:r>
      <w:r w:rsidRPr="00A677EA">
        <w:rPr>
          <w:rFonts w:ascii="Calibri" w:hAnsi="Calibri"/>
          <w:lang w:val="en-US"/>
        </w:rPr>
        <w:t> </w:t>
      </w:r>
      <w:r w:rsidRPr="00A677EA">
        <w:rPr>
          <w:rFonts w:ascii="GHEA Grapalat" w:hAnsi="GHEA Grapalat"/>
        </w:rPr>
        <w:t>:</w:t>
      </w:r>
      <w:r w:rsidRPr="00A677EA">
        <w:rPr>
          <w:rFonts w:ascii="GHEA Grapalat" w:hAnsi="GHEA Grapalat"/>
        </w:rPr>
        <w:tab/>
        <w:t>(227)</w:t>
      </w:r>
      <w:r w:rsidRPr="00A677EA">
        <w:rPr>
          <w:rFonts w:ascii="GHEA Grapalat" w:hAnsi="GHEA Grapalat"/>
        </w:rPr>
        <w:br w:type="page"/>
      </w:r>
    </w:p>
    <w:p w14:paraId="190A0F3B" w14:textId="77777777" w:rsidR="006747C8" w:rsidRPr="00A677EA" w:rsidRDefault="006747C8" w:rsidP="006747C8">
      <w:pPr>
        <w:shd w:val="clear" w:color="auto" w:fill="FFFFFF"/>
        <w:spacing w:after="120" w:line="283" w:lineRule="auto"/>
        <w:ind w:firstLine="567"/>
        <w:jc w:val="both"/>
        <w:rPr>
          <w:rFonts w:ascii="GHEA Grapalat" w:hAnsi="GHEA Grapalat"/>
        </w:rPr>
      </w:pPr>
      <w:r w:rsidRPr="00A677EA">
        <w:rPr>
          <w:rFonts w:ascii="GHEA Grapalat" w:hAnsi="GHEA Grapalat"/>
          <w:b/>
        </w:rPr>
        <w:lastRenderedPageBreak/>
        <w:t>506.</w:t>
      </w:r>
      <w:r w:rsidRPr="00A677EA">
        <w:rPr>
          <w:rFonts w:ascii="GHEA Grapalat" w:hAnsi="GHEA Grapalat"/>
          <w:lang w:val="en-US"/>
        </w:rPr>
        <w:t> Կոնստրուկցիաների</w:t>
      </w:r>
      <w:r w:rsidRPr="00A677EA">
        <w:rPr>
          <w:rFonts w:ascii="GHEA Grapalat" w:hAnsi="GHEA Grapalat"/>
        </w:rPr>
        <w:t xml:space="preserve"> </w:t>
      </w:r>
      <w:r w:rsidRPr="00A677EA">
        <w:rPr>
          <w:rFonts w:ascii="GHEA Grapalat" w:hAnsi="GHEA Grapalat"/>
          <w:lang w:val="en-US"/>
        </w:rPr>
        <w:t>նախագծման</w:t>
      </w:r>
      <w:r w:rsidRPr="00A677EA">
        <w:rPr>
          <w:rFonts w:ascii="GHEA Grapalat" w:hAnsi="GHEA Grapalat"/>
        </w:rPr>
        <w:t xml:space="preserve"> </w:t>
      </w:r>
      <w:r w:rsidRPr="00A677EA">
        <w:rPr>
          <w:rFonts w:ascii="GHEA Grapalat" w:hAnsi="GHEA Grapalat"/>
          <w:lang w:val="en-US"/>
        </w:rPr>
        <w:t>ժամանակ</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շահագործման</w:t>
      </w:r>
      <w:r w:rsidRPr="00A677EA">
        <w:rPr>
          <w:rFonts w:ascii="GHEA Grapalat" w:hAnsi="GHEA Grapalat"/>
        </w:rPr>
        <w:t xml:space="preserve"> </w:t>
      </w:r>
      <w:r w:rsidRPr="00A677EA">
        <w:rPr>
          <w:rFonts w:ascii="GHEA Grapalat" w:hAnsi="GHEA Grapalat"/>
          <w:lang w:val="en-US"/>
        </w:rPr>
        <w:t>փուլում</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ձգված</w:t>
      </w:r>
      <w:r w:rsidRPr="00A677EA">
        <w:rPr>
          <w:rFonts w:ascii="GHEA Grapalat" w:hAnsi="GHEA Grapalat"/>
        </w:rPr>
        <w:t xml:space="preserve"> </w:t>
      </w:r>
      <w:r w:rsidRPr="00A677EA">
        <w:rPr>
          <w:rFonts w:ascii="GHEA Grapalat" w:hAnsi="GHEA Grapalat"/>
          <w:lang w:val="en-US"/>
        </w:rPr>
        <w:t>գոտում</w:t>
      </w:r>
      <w:r w:rsidRPr="00A677EA">
        <w:rPr>
          <w:rFonts w:ascii="GHEA Grapalat" w:hAnsi="GHEA Grapalat"/>
        </w:rPr>
        <w:t xml:space="preserve"> </w:t>
      </w:r>
      <w:r w:rsidRPr="00A677EA">
        <w:rPr>
          <w:rFonts w:ascii="GHEA Grapalat" w:hAnsi="GHEA Grapalat"/>
          <w:lang w:val="en-US"/>
        </w:rPr>
        <w:t>տեղադրված</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հիմնական</w:t>
      </w:r>
      <w:r w:rsidRPr="00A677EA">
        <w:rPr>
          <w:rFonts w:ascii="GHEA Grapalat" w:hAnsi="GHEA Grapalat"/>
        </w:rPr>
        <w:t xml:space="preserve"> </w:t>
      </w:r>
      <w:r w:rsidRPr="00A677EA">
        <w:rPr>
          <w:rFonts w:ascii="GHEA Grapalat" w:hAnsi="GHEA Grapalat"/>
          <w:lang w:val="en-US"/>
        </w:rPr>
        <w:t>աշխատող</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sz w:val="28"/>
          <w:vertAlign w:val="subscript"/>
        </w:rPr>
        <w:t>(2)</w:t>
      </w:r>
      <w:r w:rsidRPr="00A677EA">
        <w:rPr>
          <w:rFonts w:ascii="GHEA Grapalat" w:hAnsi="GHEA Grapalat"/>
          <w:i/>
          <w:sz w:val="28"/>
          <w:vertAlign w:val="subscript"/>
          <w:lang w:val="en-US"/>
        </w:rPr>
        <w:t>j</w:t>
      </w:r>
      <w:r w:rsidRPr="00A677EA">
        <w:rPr>
          <w:rFonts w:ascii="GHEA Grapalat" w:hAnsi="GHEA Grapalat"/>
        </w:rPr>
        <w:t xml:space="preserve"> </w:t>
      </w:r>
      <w:r w:rsidRPr="00A677EA">
        <w:rPr>
          <w:rFonts w:ascii="GHEA Grapalat" w:hAnsi="GHEA Grapalat"/>
          <w:lang w:val="en-US"/>
        </w:rPr>
        <w:t>լրիվ</w:t>
      </w:r>
      <w:r w:rsidRPr="00A677EA">
        <w:rPr>
          <w:rFonts w:ascii="GHEA Grapalat" w:hAnsi="GHEA Grapalat"/>
        </w:rPr>
        <w:t xml:space="preserve"> </w:t>
      </w:r>
      <w:r w:rsidRPr="00A677EA">
        <w:rPr>
          <w:rFonts w:ascii="GHEA Grapalat" w:hAnsi="GHEA Grapalat"/>
          <w:lang w:val="en-US"/>
        </w:rPr>
        <w:t>գումարային</w:t>
      </w:r>
      <w:r w:rsidRPr="00A677EA">
        <w:rPr>
          <w:rFonts w:ascii="GHEA Grapalat" w:hAnsi="GHEA Grapalat"/>
        </w:rPr>
        <w:t xml:space="preserve"> </w:t>
      </w:r>
      <w:r w:rsidRPr="00A677EA">
        <w:rPr>
          <w:rFonts w:ascii="GHEA Grapalat" w:hAnsi="GHEA Grapalat"/>
          <w:lang w:val="en-US"/>
        </w:rPr>
        <w:t>կորուստներն</w:t>
      </w:r>
      <w:r w:rsidRPr="00A677EA">
        <w:rPr>
          <w:rFonts w:ascii="GHEA Grapalat" w:hAnsi="GHEA Grapalat"/>
        </w:rPr>
        <w:t xml:space="preserve"> </w:t>
      </w:r>
      <w:r w:rsidRPr="00A677EA">
        <w:rPr>
          <w:rFonts w:ascii="GHEA Grapalat" w:hAnsi="GHEA Grapalat"/>
          <w:lang w:val="en-US"/>
        </w:rPr>
        <w:t>անհրաժեշտ</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ընդունել</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պակաս</w:t>
      </w:r>
      <w:r w:rsidRPr="00A677EA">
        <w:rPr>
          <w:rFonts w:ascii="GHEA Grapalat" w:hAnsi="GHEA Grapalat"/>
        </w:rPr>
        <w:t xml:space="preserve">, </w:t>
      </w:r>
      <w:r w:rsidRPr="00A677EA">
        <w:rPr>
          <w:rFonts w:ascii="GHEA Grapalat" w:hAnsi="GHEA Grapalat"/>
          <w:lang w:val="en-US"/>
        </w:rPr>
        <w:t>քան</w:t>
      </w:r>
      <w:r w:rsidRPr="00A677EA">
        <w:rPr>
          <w:rFonts w:ascii="GHEA Grapalat" w:hAnsi="GHEA Grapalat"/>
        </w:rPr>
        <w:t xml:space="preserve"> 100 </w:t>
      </w:r>
      <w:r w:rsidRPr="00A677EA">
        <w:rPr>
          <w:rFonts w:ascii="GHEA Grapalat" w:hAnsi="GHEA Grapalat"/>
          <w:iCs/>
          <w:lang w:val="en-US"/>
        </w:rPr>
        <w:t>Ն</w:t>
      </w:r>
      <w:r w:rsidRPr="00A677EA">
        <w:rPr>
          <w:rFonts w:ascii="GHEA Grapalat" w:hAnsi="GHEA Grapalat"/>
          <w:iCs/>
        </w:rPr>
        <w:t>/</w:t>
      </w:r>
      <w:r w:rsidRPr="00A677EA">
        <w:rPr>
          <w:rFonts w:ascii="GHEA Grapalat" w:hAnsi="GHEA Grapalat"/>
          <w:iCs/>
          <w:lang w:val="en-US"/>
        </w:rPr>
        <w:t>մմ</w:t>
      </w:r>
      <w:r w:rsidRPr="00A677EA">
        <w:rPr>
          <w:rFonts w:ascii="GHEA Grapalat" w:hAnsi="GHEA Grapalat"/>
          <w:iCs/>
          <w:sz w:val="28"/>
          <w:vertAlign w:val="superscript"/>
        </w:rPr>
        <w:t>2</w:t>
      </w:r>
      <w:r w:rsidRPr="00A677EA">
        <w:rPr>
          <w:rFonts w:ascii="GHEA Grapalat" w:hAnsi="GHEA Grapalat"/>
        </w:rPr>
        <w:t xml:space="preserve">: </w:t>
      </w:r>
    </w:p>
    <w:p w14:paraId="31F6F6F1" w14:textId="77777777" w:rsidR="006747C8" w:rsidRPr="00A677EA" w:rsidRDefault="006747C8" w:rsidP="006747C8">
      <w:pPr>
        <w:shd w:val="clear" w:color="auto" w:fill="FFFFFF"/>
        <w:spacing w:after="120" w:line="283" w:lineRule="auto"/>
        <w:ind w:firstLine="567"/>
        <w:jc w:val="both"/>
        <w:rPr>
          <w:rFonts w:ascii="GHEA Grapalat" w:hAnsi="GHEA Grapalat"/>
        </w:rPr>
      </w:pPr>
      <w:r w:rsidRPr="00A677EA">
        <w:rPr>
          <w:rFonts w:ascii="GHEA Grapalat" w:hAnsi="GHEA Grapalat"/>
          <w:b/>
        </w:rPr>
        <w:t>507.</w:t>
      </w:r>
      <w:r w:rsidRPr="00A677EA">
        <w:rPr>
          <w:rFonts w:ascii="GHEA Grapalat" w:hAnsi="GHEA Grapalat"/>
          <w:lang w:val="en-US"/>
        </w:rPr>
        <w:t> Բետոնի</w:t>
      </w:r>
      <w:r w:rsidRPr="00A677EA">
        <w:rPr>
          <w:rFonts w:ascii="GHEA Grapalat" w:hAnsi="GHEA Grapalat"/>
        </w:rPr>
        <w:t xml:space="preserve"> </w:t>
      </w:r>
      <w:r w:rsidRPr="00A677EA">
        <w:rPr>
          <w:rFonts w:ascii="GHEA Grapalat" w:hAnsi="GHEA Grapalat"/>
          <w:lang w:val="en-US"/>
        </w:rPr>
        <w:t>շրջասեղմման</w:t>
      </w:r>
      <w:r w:rsidRPr="00A677EA">
        <w:rPr>
          <w:rFonts w:ascii="GHEA Grapalat" w:hAnsi="GHEA Grapalat"/>
        </w:rPr>
        <w:t xml:space="preserve"> </w:t>
      </w:r>
      <w:r w:rsidRPr="00A677EA">
        <w:rPr>
          <w:rFonts w:ascii="GHEA Grapalat" w:hAnsi="GHEA Grapalat"/>
          <w:i/>
          <w:sz w:val="24"/>
          <w:lang w:val="en-US"/>
        </w:rPr>
        <w:t>P</w:t>
      </w:r>
      <w:r w:rsidRPr="00A677EA">
        <w:rPr>
          <w:rFonts w:ascii="GHEA Grapalat" w:hAnsi="GHEA Grapalat"/>
        </w:rPr>
        <w:t xml:space="preserve"> </w:t>
      </w:r>
      <w:r w:rsidRPr="00A677EA">
        <w:rPr>
          <w:rFonts w:ascii="GHEA Grapalat" w:hAnsi="GHEA Grapalat"/>
          <w:lang w:val="en-US"/>
        </w:rPr>
        <w:t>նախնական</w:t>
      </w:r>
      <w:r w:rsidRPr="00A677EA">
        <w:rPr>
          <w:rFonts w:ascii="GHEA Grapalat" w:hAnsi="GHEA Grapalat"/>
        </w:rPr>
        <w:t xml:space="preserve"> </w:t>
      </w:r>
      <w:r w:rsidRPr="00A677EA">
        <w:rPr>
          <w:rFonts w:ascii="GHEA Grapalat" w:hAnsi="GHEA Grapalat"/>
          <w:lang w:val="en-US"/>
        </w:rPr>
        <w:t>լարման</w:t>
      </w:r>
      <w:r w:rsidRPr="00A677EA">
        <w:rPr>
          <w:rFonts w:ascii="GHEA Grapalat" w:hAnsi="GHEA Grapalat"/>
        </w:rPr>
        <w:t xml:space="preserve"> </w:t>
      </w:r>
      <w:r w:rsidRPr="00A677EA">
        <w:rPr>
          <w:rFonts w:ascii="GHEA Grapalat" w:hAnsi="GHEA Grapalat"/>
          <w:lang w:val="en-US"/>
        </w:rPr>
        <w:t>որոշման</w:t>
      </w:r>
      <w:r w:rsidRPr="00A677EA">
        <w:rPr>
          <w:rFonts w:ascii="GHEA Grapalat" w:hAnsi="GHEA Grapalat"/>
        </w:rPr>
        <w:t xml:space="preserve"> </w:t>
      </w:r>
      <w:r w:rsidRPr="00A677EA">
        <w:rPr>
          <w:rFonts w:ascii="GHEA Grapalat" w:hAnsi="GHEA Grapalat"/>
          <w:lang w:val="en-US"/>
        </w:rPr>
        <w:t>ժամանակ</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առնելով</w:t>
      </w:r>
      <w:r w:rsidRPr="00A677EA">
        <w:rPr>
          <w:rFonts w:ascii="GHEA Grapalat" w:hAnsi="GHEA Grapalat"/>
        </w:rPr>
        <w:t xml:space="preserve"> </w:t>
      </w:r>
      <w:r w:rsidRPr="00A677EA">
        <w:rPr>
          <w:rFonts w:ascii="GHEA Grapalat" w:hAnsi="GHEA Grapalat"/>
          <w:lang w:val="en-US"/>
        </w:rPr>
        <w:t>լարումների</w:t>
      </w:r>
      <w:r w:rsidRPr="00A677EA">
        <w:rPr>
          <w:rFonts w:ascii="GHEA Grapalat" w:hAnsi="GHEA Grapalat"/>
        </w:rPr>
        <w:t xml:space="preserve"> </w:t>
      </w:r>
      <w:r w:rsidRPr="00A677EA">
        <w:rPr>
          <w:rFonts w:ascii="GHEA Grapalat" w:hAnsi="GHEA Grapalat"/>
          <w:lang w:val="en-US"/>
        </w:rPr>
        <w:t>լրիվ</w:t>
      </w:r>
      <w:r w:rsidRPr="00A677EA">
        <w:rPr>
          <w:rFonts w:ascii="GHEA Grapalat" w:hAnsi="GHEA Grapalat"/>
        </w:rPr>
        <w:t xml:space="preserve"> </w:t>
      </w:r>
      <w:r w:rsidRPr="00A677EA">
        <w:rPr>
          <w:rFonts w:ascii="GHEA Grapalat" w:hAnsi="GHEA Grapalat"/>
          <w:lang w:val="en-US"/>
        </w:rPr>
        <w:t>կորուստները</w:t>
      </w:r>
      <w:r w:rsidRPr="00A677EA">
        <w:rPr>
          <w:rFonts w:ascii="GHEA Grapalat" w:hAnsi="GHEA Grapalat"/>
        </w:rPr>
        <w:t xml:space="preserve">, </w:t>
      </w:r>
      <w:r w:rsidRPr="00A677EA">
        <w:rPr>
          <w:rFonts w:ascii="GHEA Grapalat" w:hAnsi="GHEA Grapalat"/>
          <w:lang w:val="en-US"/>
        </w:rPr>
        <w:t>անհրաժեշտ</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w:t>
      </w:r>
      <w:r w:rsidRPr="00A677EA">
        <w:rPr>
          <w:rFonts w:ascii="GHEA Grapalat" w:hAnsi="GHEA Grapalat"/>
        </w:rPr>
        <w:t xml:space="preserve"> </w:t>
      </w:r>
      <w:r w:rsidRPr="00A677EA">
        <w:rPr>
          <w:rFonts w:ascii="GHEA Grapalat" w:hAnsi="GHEA Grapalat"/>
          <w:lang w:val="en-US"/>
        </w:rPr>
        <w:t>սովորական</w:t>
      </w:r>
      <w:r w:rsidRPr="00A677EA">
        <w:rPr>
          <w:rFonts w:ascii="GHEA Grapalat" w:hAnsi="GHEA Grapalat"/>
        </w:rPr>
        <w:t xml:space="preserve"> </w:t>
      </w:r>
      <w:r w:rsidRPr="00A677EA">
        <w:rPr>
          <w:rFonts w:ascii="GHEA Grapalat" w:hAnsi="GHEA Grapalat"/>
          <w:lang w:val="en-US"/>
        </w:rPr>
        <w:t>ամրանում</w:t>
      </w:r>
      <w:r w:rsidRPr="00A677EA">
        <w:rPr>
          <w:rFonts w:ascii="GHEA Grapalat" w:hAnsi="GHEA Grapalat"/>
        </w:rPr>
        <w:t xml:space="preserve"> </w:t>
      </w:r>
      <w:r w:rsidRPr="00A677EA">
        <w:rPr>
          <w:rFonts w:ascii="GHEA Grapalat" w:hAnsi="GHEA Grapalat"/>
          <w:lang w:val="en-US"/>
        </w:rPr>
        <w:t>առաջացող</w:t>
      </w:r>
      <w:r w:rsidRPr="00A677EA">
        <w:rPr>
          <w:rFonts w:ascii="GHEA Grapalat" w:hAnsi="GHEA Grapalat"/>
        </w:rPr>
        <w:t xml:space="preserve"> </w:t>
      </w:r>
      <w:r w:rsidRPr="00A677EA">
        <w:rPr>
          <w:rFonts w:ascii="GHEA Grapalat" w:hAnsi="GHEA Grapalat"/>
          <w:lang w:val="en-US"/>
        </w:rPr>
        <w:t>սեղմող</w:t>
      </w:r>
      <w:r w:rsidRPr="00A677EA">
        <w:rPr>
          <w:rFonts w:ascii="GHEA Grapalat" w:hAnsi="GHEA Grapalat"/>
        </w:rPr>
        <w:t xml:space="preserve"> </w:t>
      </w:r>
      <w:r w:rsidRPr="00A677EA">
        <w:rPr>
          <w:rFonts w:ascii="GHEA Grapalat" w:hAnsi="GHEA Grapalat"/>
          <w:lang w:val="en-US"/>
        </w:rPr>
        <w:t>լարումները</w:t>
      </w:r>
      <w:r w:rsidRPr="00A677EA">
        <w:rPr>
          <w:rFonts w:ascii="GHEA Grapalat" w:hAnsi="GHEA Grapalat"/>
        </w:rPr>
        <w:t xml:space="preserve">, </w:t>
      </w:r>
      <w:r w:rsidRPr="00A677EA">
        <w:rPr>
          <w:rFonts w:ascii="GHEA Grapalat" w:hAnsi="GHEA Grapalat"/>
          <w:lang w:val="en-US"/>
        </w:rPr>
        <w:t>որոնք</w:t>
      </w:r>
      <w:r w:rsidRPr="00A677EA">
        <w:rPr>
          <w:rFonts w:ascii="GHEA Grapalat" w:hAnsi="GHEA Grapalat"/>
        </w:rPr>
        <w:t xml:space="preserve"> </w:t>
      </w:r>
      <w:r w:rsidRPr="00A677EA">
        <w:rPr>
          <w:rFonts w:ascii="GHEA Grapalat" w:hAnsi="GHEA Grapalat"/>
          <w:lang w:val="en-US"/>
        </w:rPr>
        <w:t>իրենց</w:t>
      </w:r>
      <w:r w:rsidRPr="00A677EA">
        <w:rPr>
          <w:rFonts w:ascii="GHEA Grapalat" w:hAnsi="GHEA Grapalat"/>
        </w:rPr>
        <w:t xml:space="preserve"> </w:t>
      </w:r>
      <w:r w:rsidRPr="00A677EA">
        <w:rPr>
          <w:rFonts w:ascii="GHEA Grapalat" w:hAnsi="GHEA Grapalat"/>
          <w:lang w:val="en-US"/>
        </w:rPr>
        <w:t>թվային</w:t>
      </w:r>
      <w:r w:rsidRPr="00A677EA">
        <w:rPr>
          <w:rFonts w:ascii="GHEA Grapalat" w:hAnsi="GHEA Grapalat"/>
        </w:rPr>
        <w:t xml:space="preserve"> </w:t>
      </w:r>
      <w:r w:rsidRPr="00A677EA">
        <w:rPr>
          <w:rFonts w:ascii="GHEA Grapalat" w:hAnsi="GHEA Grapalat"/>
          <w:lang w:val="en-US"/>
        </w:rPr>
        <w:t>արժեքով</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այդ</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մակարդակում</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կծկումից</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սողքից</w:t>
      </w:r>
      <w:r w:rsidRPr="00A677EA">
        <w:rPr>
          <w:rFonts w:ascii="GHEA Grapalat" w:hAnsi="GHEA Grapalat"/>
        </w:rPr>
        <w:t xml:space="preserve"> </w:t>
      </w:r>
      <w:r w:rsidRPr="00A677EA">
        <w:rPr>
          <w:rFonts w:ascii="GHEA Grapalat" w:hAnsi="GHEA Grapalat"/>
          <w:lang w:val="en-US"/>
        </w:rPr>
        <w:t>առաջացող</w:t>
      </w:r>
      <w:r w:rsidRPr="00A677EA">
        <w:rPr>
          <w:rFonts w:ascii="GHEA Grapalat" w:hAnsi="GHEA Grapalat"/>
        </w:rPr>
        <w:t xml:space="preserve"> </w:t>
      </w:r>
      <w:r w:rsidRPr="00A677EA">
        <w:rPr>
          <w:rFonts w:ascii="GHEA Grapalat" w:hAnsi="GHEA Grapalat"/>
          <w:lang w:val="en-US"/>
        </w:rPr>
        <w:t>կորուստների</w:t>
      </w:r>
      <w:r w:rsidRPr="00A677EA">
        <w:rPr>
          <w:rFonts w:ascii="GHEA Grapalat" w:hAnsi="GHEA Grapalat"/>
        </w:rPr>
        <w:t xml:space="preserve"> </w:t>
      </w:r>
      <w:r w:rsidRPr="00A677EA">
        <w:rPr>
          <w:rFonts w:ascii="GHEA Grapalat" w:hAnsi="GHEA Grapalat"/>
          <w:lang w:val="en-US"/>
        </w:rPr>
        <w:t>գումարին</w:t>
      </w:r>
      <w:r w:rsidRPr="00A677EA">
        <w:rPr>
          <w:rFonts w:ascii="GHEA Grapalat" w:hAnsi="GHEA Grapalat"/>
        </w:rPr>
        <w:t>:</w:t>
      </w:r>
    </w:p>
    <w:p w14:paraId="6A6C5157" w14:textId="77777777" w:rsidR="006747C8" w:rsidRPr="00A677EA" w:rsidRDefault="006747C8" w:rsidP="006747C8">
      <w:pPr>
        <w:shd w:val="clear" w:color="auto" w:fill="FFFFFF"/>
        <w:spacing w:after="120" w:line="283" w:lineRule="auto"/>
        <w:ind w:firstLine="567"/>
        <w:jc w:val="both"/>
        <w:rPr>
          <w:rFonts w:ascii="GHEA Grapalat" w:hAnsi="GHEA Grapalat"/>
        </w:rPr>
      </w:pPr>
      <w:r w:rsidRPr="00A677EA">
        <w:rPr>
          <w:rFonts w:ascii="GHEA Grapalat" w:hAnsi="GHEA Grapalat"/>
          <w:b/>
        </w:rPr>
        <w:t>508.</w:t>
      </w:r>
      <w:r w:rsidRPr="00A677EA">
        <w:rPr>
          <w:rFonts w:ascii="GHEA Grapalat" w:hAnsi="GHEA Grapalat"/>
          <w:lang w:val="en-US"/>
        </w:rPr>
        <w:t> Չ</w:t>
      </w:r>
      <w:r w:rsidR="00E0419F" w:rsidRPr="00A677EA">
        <w:rPr>
          <w:rFonts w:ascii="GHEA Grapalat" w:hAnsi="GHEA Grapalat"/>
          <w:lang w:val="en-US"/>
        </w:rPr>
        <w:t>նախա</w:t>
      </w:r>
      <w:r w:rsidRPr="00A677EA">
        <w:rPr>
          <w:rFonts w:ascii="GHEA Grapalat" w:hAnsi="GHEA Grapalat"/>
          <w:lang w:val="en-US"/>
        </w:rPr>
        <w:t>լարվ</w:t>
      </w:r>
      <w:r w:rsidR="00E0419F" w:rsidRPr="00A677EA">
        <w:rPr>
          <w:rFonts w:ascii="GHEA Grapalat" w:hAnsi="GHEA Grapalat"/>
          <w:lang w:val="en-US"/>
        </w:rPr>
        <w:t>ող</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մակարդակում</w:t>
      </w:r>
      <w:r w:rsidRPr="00A677EA">
        <w:rPr>
          <w:rFonts w:ascii="GHEA Grapalat" w:hAnsi="GHEA Grapalat"/>
        </w:rPr>
        <w:t xml:space="preserve"> </w:t>
      </w:r>
      <w:r w:rsidRPr="00A677EA">
        <w:rPr>
          <w:rFonts w:ascii="GHEA Grapalat" w:hAnsi="GHEA Grapalat"/>
          <w:lang w:val="en-US"/>
        </w:rPr>
        <w:t>շրջասեղմման</w:t>
      </w:r>
      <w:r w:rsidRPr="00A677EA">
        <w:rPr>
          <w:rFonts w:ascii="GHEA Grapalat" w:hAnsi="GHEA Grapalat"/>
        </w:rPr>
        <w:t xml:space="preserve"> </w:t>
      </w:r>
      <w:r w:rsidRPr="00A677EA">
        <w:rPr>
          <w:rFonts w:ascii="GHEA Grapalat" w:hAnsi="GHEA Grapalat"/>
          <w:lang w:val="en-US"/>
        </w:rPr>
        <w:t>ճիգերի</w:t>
      </w:r>
      <w:r w:rsidRPr="00A677EA">
        <w:rPr>
          <w:rFonts w:ascii="GHEA Grapalat" w:hAnsi="GHEA Grapalat"/>
        </w:rPr>
        <w:t xml:space="preserve"> </w:t>
      </w:r>
      <w:r w:rsidRPr="00A677EA">
        <w:rPr>
          <w:rFonts w:ascii="GHEA Grapalat" w:hAnsi="GHEA Grapalat"/>
          <w:lang w:val="en-US"/>
        </w:rPr>
        <w:t>որոշման</w:t>
      </w:r>
      <w:r w:rsidRPr="00A677EA">
        <w:rPr>
          <w:rFonts w:ascii="GHEA Grapalat" w:hAnsi="GHEA Grapalat"/>
        </w:rPr>
        <w:t xml:space="preserve"> </w:t>
      </w:r>
      <w:r w:rsidRPr="00A677EA">
        <w:rPr>
          <w:rFonts w:ascii="GHEA Grapalat" w:hAnsi="GHEA Grapalat"/>
          <w:lang w:val="en-US"/>
        </w:rPr>
        <w:t>ժամանակ</w:t>
      </w:r>
      <w:r w:rsidRPr="00A677EA">
        <w:rPr>
          <w:rFonts w:ascii="GHEA Grapalat" w:hAnsi="GHEA Grapalat"/>
        </w:rPr>
        <w:t xml:space="preserve">, </w:t>
      </w:r>
      <w:r w:rsidR="00E0419F" w:rsidRPr="00A677EA">
        <w:rPr>
          <w:rFonts w:ascii="GHEA Grapalat" w:hAnsi="GHEA Grapalat"/>
          <w:lang w:val="en-US"/>
        </w:rPr>
        <w:t>դիտարկելով</w:t>
      </w:r>
      <w:r w:rsidRPr="00A677EA">
        <w:rPr>
          <w:rFonts w:ascii="GHEA Grapalat" w:hAnsi="GHEA Grapalat"/>
        </w:rPr>
        <w:t xml:space="preserve"> </w:t>
      </w:r>
      <w:r w:rsidRPr="00A677EA">
        <w:rPr>
          <w:rFonts w:ascii="GHEA Grapalat" w:hAnsi="GHEA Grapalat"/>
          <w:lang w:val="en-US"/>
        </w:rPr>
        <w:t>չ</w:t>
      </w:r>
      <w:r w:rsidR="00E0419F" w:rsidRPr="00A677EA">
        <w:rPr>
          <w:rFonts w:ascii="GHEA Grapalat" w:hAnsi="GHEA Grapalat"/>
          <w:lang w:val="en-US"/>
        </w:rPr>
        <w:t>նախա</w:t>
      </w:r>
      <w:r w:rsidRPr="00A677EA">
        <w:rPr>
          <w:rFonts w:ascii="GHEA Grapalat" w:hAnsi="GHEA Grapalat"/>
          <w:lang w:val="en-US"/>
        </w:rPr>
        <w:t>լարվ</w:t>
      </w:r>
      <w:r w:rsidR="00E0419F" w:rsidRPr="00A677EA">
        <w:rPr>
          <w:rFonts w:ascii="GHEA Grapalat" w:hAnsi="GHEA Grapalat"/>
          <w:lang w:val="en-US"/>
        </w:rPr>
        <w:t>ող</w:t>
      </w:r>
      <w:r w:rsidRPr="00A677EA">
        <w:rPr>
          <w:rFonts w:ascii="GHEA Grapalat" w:hAnsi="GHEA Grapalat"/>
        </w:rPr>
        <w:t xml:space="preserve"> </w:t>
      </w:r>
      <w:r w:rsidRPr="00A677EA">
        <w:rPr>
          <w:rFonts w:ascii="GHEA Grapalat" w:hAnsi="GHEA Grapalat"/>
          <w:lang w:val="en-US"/>
        </w:rPr>
        <w:t>ամրան</w:t>
      </w:r>
      <w:r w:rsidR="00E0419F" w:rsidRPr="00A677EA">
        <w:rPr>
          <w:rFonts w:ascii="GHEA Grapalat" w:hAnsi="GHEA Grapalat"/>
          <w:lang w:val="en-US"/>
        </w:rPr>
        <w:t>ի</w:t>
      </w:r>
      <w:r w:rsidR="00E0419F" w:rsidRPr="00A677EA">
        <w:rPr>
          <w:rFonts w:ascii="GHEA Grapalat" w:hAnsi="GHEA Grapalat"/>
        </w:rPr>
        <w:t xml:space="preserve"> </w:t>
      </w:r>
      <w:r w:rsidR="00E0419F" w:rsidRPr="00A677EA">
        <w:rPr>
          <w:rFonts w:ascii="GHEA Grapalat" w:hAnsi="GHEA Grapalat"/>
          <w:lang w:val="en-US"/>
        </w:rPr>
        <w:t>առկայությունը</w:t>
      </w:r>
      <w:r w:rsidRPr="00A677EA">
        <w:rPr>
          <w:rFonts w:ascii="GHEA Grapalat" w:hAnsi="GHEA Grapalat"/>
        </w:rPr>
        <w:t xml:space="preserve">, </w:t>
      </w:r>
      <w:r w:rsidRPr="00A677EA">
        <w:rPr>
          <w:rFonts w:ascii="GHEA Grapalat" w:hAnsi="GHEA Grapalat"/>
          <w:lang w:val="en-US"/>
        </w:rPr>
        <w:t>սողքից</w:t>
      </w:r>
      <w:r w:rsidRPr="00A677EA">
        <w:rPr>
          <w:rFonts w:ascii="GHEA Grapalat" w:hAnsi="GHEA Grapalat"/>
        </w:rPr>
        <w:t xml:space="preserve"> </w:t>
      </w:r>
      <w:r w:rsidRPr="00A677EA">
        <w:rPr>
          <w:rFonts w:ascii="GHEA Grapalat" w:hAnsi="GHEA Grapalat"/>
          <w:lang w:val="en-US"/>
        </w:rPr>
        <w:t>առաջացող</w:t>
      </w:r>
      <w:r w:rsidRPr="00A677EA">
        <w:rPr>
          <w:rFonts w:ascii="GHEA Grapalat" w:hAnsi="GHEA Grapalat"/>
        </w:rPr>
        <w:t xml:space="preserve"> </w:t>
      </w:r>
      <w:r w:rsidRPr="00A677EA">
        <w:rPr>
          <w:rFonts w:ascii="GHEA Grapalat" w:hAnsi="GHEA Grapalat"/>
          <w:lang w:val="en-US"/>
        </w:rPr>
        <w:t>կորուստներն</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w:t>
      </w:r>
      <w:r w:rsidRPr="00A677EA">
        <w:rPr>
          <w:rFonts w:ascii="GHEA Grapalat" w:hAnsi="GHEA Grapalat"/>
          <w:lang w:val="en-US"/>
        </w:rPr>
        <w:t>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i/>
          <w:sz w:val="28"/>
          <w:vertAlign w:val="subscript"/>
          <w:lang w:val="hy-AM"/>
        </w:rPr>
        <w:t>j</w:t>
      </w:r>
      <w:r w:rsidRPr="00A677EA">
        <w:rPr>
          <w:rFonts w:ascii="GHEA Grapalat" w:hAnsi="GHEA Grapalat"/>
          <w:sz w:val="28"/>
          <w:vertAlign w:val="subscript"/>
        </w:rPr>
        <w:t>6</w:t>
      </w:r>
      <w:r w:rsidRPr="00A677EA">
        <w:rPr>
          <w:rFonts w:ascii="GHEA Grapalat" w:hAnsi="GHEA Grapalat"/>
        </w:rPr>
        <w:t>·(</w:t>
      </w:r>
      <w:r w:rsidRPr="00A677EA">
        <w:rPr>
          <w:rFonts w:ascii="GHEA Grapalat" w:hAnsi="GHEA Grapalat"/>
          <w:sz w:val="26"/>
          <w:szCs w:val="26"/>
        </w:rPr>
        <w:t>σ</w:t>
      </w:r>
      <w:r w:rsidRPr="00A677EA">
        <w:rPr>
          <w:rFonts w:ascii="GHEA Grapalat" w:hAnsi="GHEA Grapalat"/>
          <w:i/>
          <w:sz w:val="28"/>
          <w:vertAlign w:val="subscript"/>
          <w:lang w:val="en-US"/>
        </w:rPr>
        <w:t>bs</w:t>
      </w:r>
      <w:r w:rsidRPr="00A677EA">
        <w:rPr>
          <w:rFonts w:ascii="Calibri" w:hAnsi="Calibri"/>
          <w:sz w:val="20"/>
          <w:vertAlign w:val="subscript"/>
          <w:lang w:val="en-US"/>
        </w:rPr>
        <w:t> </w:t>
      </w:r>
      <w:r w:rsidRPr="00A677EA">
        <w:rPr>
          <w:rFonts w:ascii="GHEA Grapalat" w:hAnsi="GHEA Grapalat"/>
        </w:rPr>
        <w:t>/</w:t>
      </w:r>
      <w:r w:rsidRPr="00A677EA">
        <w:rPr>
          <w:rFonts w:ascii="Calibri" w:hAnsi="Calibri"/>
          <w:sz w:val="20"/>
          <w:vertAlign w:val="subscript"/>
          <w:lang w:val="en-US"/>
        </w:rPr>
        <w:t> </w:t>
      </w:r>
      <w:r w:rsidRPr="00A677EA">
        <w:rPr>
          <w:rFonts w:ascii="GHEA Grapalat" w:hAnsi="GHEA Grapalat"/>
          <w:sz w:val="26"/>
          <w:szCs w:val="26"/>
        </w:rPr>
        <w:t>σ</w:t>
      </w:r>
      <w:r w:rsidRPr="00A677EA">
        <w:rPr>
          <w:rFonts w:ascii="GHEA Grapalat" w:hAnsi="GHEA Grapalat"/>
          <w:i/>
          <w:sz w:val="28"/>
          <w:vertAlign w:val="subscript"/>
          <w:lang w:val="en-US"/>
        </w:rPr>
        <w:t>bp</w:t>
      </w:r>
      <w:r w:rsidRPr="00A677EA">
        <w:rPr>
          <w:rFonts w:ascii="GHEA Grapalat" w:hAnsi="GHEA Grapalat"/>
        </w:rPr>
        <w:t xml:space="preserve">), </w:t>
      </w: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lang w:val="en-US"/>
        </w:rPr>
        <w:t>Δ</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i/>
          <w:sz w:val="28"/>
          <w:vertAlign w:val="subscript"/>
          <w:lang w:val="hy-AM"/>
        </w:rPr>
        <w:t>j</w:t>
      </w:r>
      <w:r w:rsidRPr="00A677EA">
        <w:rPr>
          <w:rFonts w:ascii="GHEA Grapalat" w:hAnsi="GHEA Grapalat"/>
          <w:sz w:val="28"/>
          <w:vertAlign w:val="subscript"/>
        </w:rPr>
        <w:t>6</w:t>
      </w:r>
      <w:r w:rsidRPr="00A677EA">
        <w:rPr>
          <w:rFonts w:ascii="Calibri" w:hAnsi="Calibri"/>
          <w:lang w:val="hy-AM"/>
        </w:rPr>
        <w:t> </w:t>
      </w:r>
      <w:r w:rsidRPr="00A677EA">
        <w:rPr>
          <w:rFonts w:ascii="GHEA Grapalat" w:hAnsi="GHEA Grapalat"/>
        </w:rPr>
        <w:t>-</w:t>
      </w:r>
      <w:r w:rsidRPr="00A677EA">
        <w:rPr>
          <w:rFonts w:ascii="GHEA Grapalat" w:hAnsi="GHEA Grapalat"/>
          <w:lang w:val="en-US"/>
        </w:rPr>
        <w:t>ը՝</w:t>
      </w:r>
      <w:r w:rsidRPr="00A677EA">
        <w:rPr>
          <w:rFonts w:ascii="GHEA Grapalat" w:hAnsi="GHEA Grapalat"/>
        </w:rPr>
        <w:t xml:space="preserve"> </w:t>
      </w:r>
      <w:r w:rsidRPr="00A677EA">
        <w:rPr>
          <w:rFonts w:ascii="GHEA Grapalat" w:hAnsi="GHEA Grapalat"/>
          <w:lang w:val="en-US"/>
        </w:rPr>
        <w:t>նախալարվ</w:t>
      </w:r>
      <w:r w:rsidR="00E0419F" w:rsidRPr="00A677EA">
        <w:rPr>
          <w:rFonts w:ascii="GHEA Grapalat" w:hAnsi="GHEA Grapalat"/>
          <w:lang w:val="en-US"/>
        </w:rPr>
        <w:t>ող</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ձողերի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սողքից</w:t>
      </w:r>
      <w:r w:rsidRPr="00A677EA">
        <w:rPr>
          <w:rFonts w:ascii="GHEA Grapalat" w:hAnsi="GHEA Grapalat"/>
        </w:rPr>
        <w:t xml:space="preserve"> </w:t>
      </w:r>
      <w:r w:rsidRPr="00A677EA">
        <w:rPr>
          <w:rFonts w:ascii="GHEA Grapalat" w:hAnsi="GHEA Grapalat"/>
          <w:lang w:val="en-US"/>
        </w:rPr>
        <w:t>առաջացած</w:t>
      </w:r>
      <w:r w:rsidRPr="00A677EA">
        <w:rPr>
          <w:rFonts w:ascii="GHEA Grapalat" w:hAnsi="GHEA Grapalat"/>
        </w:rPr>
        <w:t xml:space="preserve"> </w:t>
      </w:r>
      <w:r w:rsidRPr="00A677EA">
        <w:rPr>
          <w:rFonts w:ascii="GHEA Grapalat" w:hAnsi="GHEA Grapalat"/>
          <w:lang w:val="en-US"/>
        </w:rPr>
        <w:t>կորուստներն</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sz w:val="26"/>
          <w:szCs w:val="26"/>
        </w:rPr>
        <w:t>σ</w:t>
      </w:r>
      <w:r w:rsidRPr="00A677EA">
        <w:rPr>
          <w:rFonts w:ascii="GHEA Grapalat" w:hAnsi="GHEA Grapalat"/>
          <w:i/>
          <w:sz w:val="28"/>
          <w:vertAlign w:val="subscript"/>
          <w:lang w:val="en-US"/>
        </w:rPr>
        <w:t>bs</w:t>
      </w:r>
      <w:r w:rsidRPr="00A677EA">
        <w:rPr>
          <w:rFonts w:ascii="GHEA Grapalat" w:hAnsi="GHEA Grapalat"/>
          <w:i/>
          <w:iCs/>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sz w:val="26"/>
          <w:szCs w:val="26"/>
        </w:rPr>
        <w:t>σ</w:t>
      </w:r>
      <w:r w:rsidRPr="00A677EA">
        <w:rPr>
          <w:rFonts w:ascii="GHEA Grapalat" w:hAnsi="GHEA Grapalat"/>
          <w:i/>
          <w:sz w:val="28"/>
          <w:vertAlign w:val="subscript"/>
          <w:lang w:val="en-US"/>
        </w:rPr>
        <w:t>b</w:t>
      </w:r>
      <w:r w:rsidRPr="00A677EA">
        <w:rPr>
          <w:rFonts w:ascii="GHEA Grapalat" w:hAnsi="GHEA Grapalat"/>
          <w:i/>
          <w:sz w:val="28"/>
          <w:vertAlign w:val="subscript"/>
        </w:rPr>
        <w:t>p</w:t>
      </w:r>
      <w:r w:rsidRPr="00A677EA">
        <w:rPr>
          <w:rFonts w:ascii="GHEA Grapalat" w:hAnsi="GHEA Grapalat"/>
        </w:rPr>
        <w:t> -</w:t>
      </w:r>
      <w:r w:rsidRPr="00A677EA">
        <w:rPr>
          <w:rFonts w:ascii="GHEA Grapalat" w:hAnsi="GHEA Grapalat"/>
          <w:lang w:val="en-US"/>
        </w:rPr>
        <w:t>ն՝</w:t>
      </w:r>
      <w:r w:rsidRPr="00A677EA">
        <w:rPr>
          <w:rFonts w:ascii="GHEA Grapalat" w:hAnsi="GHEA Grapalat"/>
        </w:rPr>
        <w:t xml:space="preserve"> </w:t>
      </w:r>
      <w:r w:rsidRPr="00A677EA">
        <w:rPr>
          <w:rFonts w:ascii="GHEA Grapalat" w:hAnsi="GHEA Grapalat"/>
          <w:lang w:val="en-US"/>
        </w:rPr>
        <w:t>լարումներն</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բետոնում՝</w:t>
      </w:r>
      <w:r w:rsidRPr="00A677EA">
        <w:rPr>
          <w:rFonts w:ascii="GHEA Grapalat" w:hAnsi="GHEA Grapalat"/>
        </w:rPr>
        <w:t xml:space="preserve"> </w:t>
      </w:r>
      <w:r w:rsidRPr="00A677EA">
        <w:rPr>
          <w:rFonts w:ascii="GHEA Grapalat" w:hAnsi="GHEA Grapalat"/>
          <w:lang w:val="en-US"/>
        </w:rPr>
        <w:t>համապատասխանաբար</w:t>
      </w:r>
      <w:r w:rsidRPr="00A677EA">
        <w:rPr>
          <w:rFonts w:ascii="GHEA Grapalat" w:hAnsi="GHEA Grapalat"/>
        </w:rPr>
        <w:t xml:space="preserve"> </w:t>
      </w:r>
      <w:r w:rsidRPr="00A677EA">
        <w:rPr>
          <w:rFonts w:ascii="GHEA Grapalat" w:hAnsi="GHEA Grapalat"/>
          <w:lang w:val="en-US"/>
        </w:rPr>
        <w:t>դիտարկվող</w:t>
      </w:r>
      <w:r w:rsidRPr="00A677EA">
        <w:rPr>
          <w:rFonts w:ascii="GHEA Grapalat" w:hAnsi="GHEA Grapalat"/>
        </w:rPr>
        <w:t xml:space="preserve"> </w:t>
      </w:r>
      <w:r w:rsidRPr="00A677EA">
        <w:rPr>
          <w:rFonts w:ascii="GHEA Grapalat" w:hAnsi="GHEA Grapalat"/>
          <w:lang w:val="en-US"/>
        </w:rPr>
        <w:t>չ</w:t>
      </w:r>
      <w:r w:rsidR="00E0419F" w:rsidRPr="00A677EA">
        <w:rPr>
          <w:rFonts w:ascii="GHEA Grapalat" w:hAnsi="GHEA Grapalat"/>
          <w:lang w:val="en-US"/>
        </w:rPr>
        <w:t>նախա</w:t>
      </w:r>
      <w:r w:rsidRPr="00A677EA">
        <w:rPr>
          <w:rFonts w:ascii="GHEA Grapalat" w:hAnsi="GHEA Grapalat"/>
          <w:lang w:val="en-US"/>
        </w:rPr>
        <w:t>լարվ</w:t>
      </w:r>
      <w:r w:rsidR="00E0419F" w:rsidRPr="00A677EA">
        <w:rPr>
          <w:rFonts w:ascii="GHEA Grapalat" w:hAnsi="GHEA Grapalat"/>
          <w:lang w:val="en-US"/>
        </w:rPr>
        <w:t>ող</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նախալար</w:t>
      </w:r>
      <w:r w:rsidR="00E0419F" w:rsidRPr="00A677EA">
        <w:rPr>
          <w:rFonts w:ascii="GHEA Grapalat" w:hAnsi="GHEA Grapalat"/>
          <w:lang w:val="en-US"/>
        </w:rPr>
        <w:t>վող</w:t>
      </w:r>
      <w:r w:rsidRPr="00A677EA">
        <w:rPr>
          <w:rFonts w:ascii="GHEA Grapalat" w:hAnsi="GHEA Grapalat"/>
        </w:rPr>
        <w:t xml:space="preserve"> </w:t>
      </w:r>
      <w:r w:rsidRPr="00A677EA">
        <w:rPr>
          <w:rFonts w:ascii="GHEA Grapalat" w:hAnsi="GHEA Grapalat"/>
          <w:lang w:val="en-US"/>
        </w:rPr>
        <w:t>ամրանների</w:t>
      </w:r>
      <w:r w:rsidRPr="00A677EA">
        <w:rPr>
          <w:rFonts w:ascii="GHEA Grapalat" w:hAnsi="GHEA Grapalat"/>
        </w:rPr>
        <w:t xml:space="preserve"> </w:t>
      </w:r>
      <w:r w:rsidRPr="00A677EA">
        <w:rPr>
          <w:rFonts w:ascii="GHEA Grapalat" w:hAnsi="GHEA Grapalat"/>
          <w:lang w:val="en-US"/>
        </w:rPr>
        <w:t>մակարդակում</w:t>
      </w:r>
      <w:r w:rsidRPr="00A677EA">
        <w:rPr>
          <w:rFonts w:ascii="GHEA Grapalat" w:hAnsi="GHEA Grapalat"/>
        </w:rPr>
        <w:t>:</w:t>
      </w:r>
    </w:p>
    <w:p w14:paraId="587975FB" w14:textId="77777777" w:rsidR="006747C8" w:rsidRPr="00A677EA" w:rsidRDefault="006747C8" w:rsidP="006747C8">
      <w:pPr>
        <w:shd w:val="clear" w:color="auto" w:fill="FFFFFF"/>
        <w:spacing w:after="0" w:line="283" w:lineRule="auto"/>
        <w:ind w:firstLine="567"/>
        <w:jc w:val="both"/>
        <w:rPr>
          <w:rFonts w:ascii="GHEA Grapalat" w:hAnsi="GHEA Grapalat"/>
        </w:rPr>
      </w:pPr>
      <w:r w:rsidRPr="00A677EA">
        <w:rPr>
          <w:rFonts w:ascii="GHEA Grapalat" w:hAnsi="GHEA Grapalat"/>
          <w:b/>
        </w:rPr>
        <w:t>509.</w:t>
      </w:r>
      <w:r w:rsidRPr="00A677EA">
        <w:rPr>
          <w:rFonts w:ascii="GHEA Grapalat" w:hAnsi="GHEA Grapalat"/>
          <w:lang w:val="en-US"/>
        </w:rPr>
        <w:t> Բետոնում</w:t>
      </w:r>
      <w:r w:rsidRPr="00A677EA">
        <w:rPr>
          <w:rFonts w:ascii="GHEA Grapalat" w:hAnsi="GHEA Grapalat"/>
        </w:rPr>
        <w:t xml:space="preserve"> </w:t>
      </w:r>
      <w:r w:rsidRPr="00A677EA">
        <w:rPr>
          <w:rFonts w:ascii="GHEA Grapalat" w:hAnsi="GHEA Grapalat"/>
          <w:sz w:val="26"/>
          <w:szCs w:val="26"/>
        </w:rPr>
        <w:t>σ</w:t>
      </w:r>
      <w:r w:rsidRPr="00A677EA">
        <w:rPr>
          <w:rFonts w:ascii="GHEA Grapalat" w:hAnsi="GHEA Grapalat"/>
          <w:i/>
          <w:sz w:val="28"/>
          <w:vertAlign w:val="subscript"/>
          <w:lang w:val="en-US"/>
        </w:rPr>
        <w:t>b</w:t>
      </w:r>
      <w:r w:rsidRPr="00A677EA">
        <w:rPr>
          <w:rFonts w:ascii="GHEA Grapalat" w:hAnsi="GHEA Grapalat"/>
          <w:i/>
          <w:sz w:val="28"/>
          <w:vertAlign w:val="subscript"/>
        </w:rPr>
        <w:t>p</w:t>
      </w:r>
      <w:r w:rsidRPr="00A677EA">
        <w:rPr>
          <w:rFonts w:ascii="GHEA Grapalat" w:hAnsi="GHEA Grapalat"/>
        </w:rPr>
        <w:t xml:space="preserve"> </w:t>
      </w:r>
      <w:r w:rsidRPr="00A677EA">
        <w:rPr>
          <w:rFonts w:ascii="GHEA Grapalat" w:hAnsi="GHEA Grapalat"/>
          <w:lang w:val="en-US"/>
        </w:rPr>
        <w:t>նախնական</w:t>
      </w:r>
      <w:r w:rsidRPr="00A677EA">
        <w:rPr>
          <w:rFonts w:ascii="GHEA Grapalat" w:hAnsi="GHEA Grapalat"/>
        </w:rPr>
        <w:t xml:space="preserve"> </w:t>
      </w:r>
      <w:r w:rsidRPr="00A677EA">
        <w:rPr>
          <w:rFonts w:ascii="GHEA Grapalat" w:hAnsi="GHEA Grapalat"/>
          <w:lang w:val="en-US"/>
        </w:rPr>
        <w:t>լարումները</w:t>
      </w:r>
      <w:r w:rsidRPr="00A677EA">
        <w:rPr>
          <w:rFonts w:ascii="GHEA Grapalat" w:hAnsi="GHEA Grapalat"/>
        </w:rPr>
        <w:t xml:space="preserve"> </w:t>
      </w:r>
      <w:r w:rsidRPr="00A677EA">
        <w:rPr>
          <w:rFonts w:ascii="GHEA Grapalat" w:hAnsi="GHEA Grapalat"/>
          <w:i/>
          <w:sz w:val="24"/>
        </w:rPr>
        <w:t>P</w:t>
      </w:r>
      <w:r w:rsidRPr="00A677EA">
        <w:rPr>
          <w:rFonts w:ascii="GHEA Grapalat" w:hAnsi="GHEA Grapalat"/>
          <w:sz w:val="28"/>
          <w:vertAlign w:val="subscript"/>
        </w:rPr>
        <w:t>(1)</w:t>
      </w:r>
      <w:r w:rsidRPr="00A677EA">
        <w:rPr>
          <w:rFonts w:ascii="GHEA Grapalat" w:hAnsi="GHEA Grapalat"/>
        </w:rPr>
        <w:t xml:space="preserve"> </w:t>
      </w:r>
      <w:r w:rsidRPr="00A677EA">
        <w:rPr>
          <w:rFonts w:ascii="GHEA Grapalat" w:hAnsi="GHEA Grapalat"/>
          <w:lang w:val="en-US"/>
        </w:rPr>
        <w:t>նախնական</w:t>
      </w:r>
      <w:r w:rsidRPr="00A677EA">
        <w:rPr>
          <w:rFonts w:ascii="GHEA Grapalat" w:hAnsi="GHEA Grapalat"/>
        </w:rPr>
        <w:t xml:space="preserve"> </w:t>
      </w:r>
      <w:r w:rsidRPr="00A677EA">
        <w:rPr>
          <w:rFonts w:ascii="GHEA Grapalat" w:hAnsi="GHEA Grapalat"/>
          <w:lang w:val="en-US"/>
        </w:rPr>
        <w:t>շրջասեղմման</w:t>
      </w:r>
      <w:r w:rsidRPr="00A677EA">
        <w:rPr>
          <w:rFonts w:ascii="GHEA Grapalat" w:hAnsi="GHEA Grapalat"/>
        </w:rPr>
        <w:t xml:space="preserve"> </w:t>
      </w:r>
      <w:r w:rsidRPr="00A677EA">
        <w:rPr>
          <w:rFonts w:ascii="GHEA Grapalat" w:hAnsi="GHEA Grapalat"/>
          <w:lang w:val="en-US"/>
        </w:rPr>
        <w:t>ճիգերի</w:t>
      </w:r>
      <w:r w:rsidRPr="00A677EA">
        <w:rPr>
          <w:rFonts w:ascii="GHEA Grapalat" w:hAnsi="GHEA Grapalat"/>
        </w:rPr>
        <w:t xml:space="preserve"> </w:t>
      </w:r>
      <w:r w:rsidRPr="00A677EA">
        <w:rPr>
          <w:rFonts w:ascii="GHEA Grapalat" w:hAnsi="GHEA Grapalat"/>
          <w:lang w:val="en-US"/>
        </w:rPr>
        <w:t>փոխանցման</w:t>
      </w:r>
      <w:r w:rsidRPr="00A677EA">
        <w:rPr>
          <w:rFonts w:ascii="GHEA Grapalat" w:hAnsi="GHEA Grapalat"/>
        </w:rPr>
        <w:t xml:space="preserve"> </w:t>
      </w:r>
      <w:r w:rsidRPr="00A677EA">
        <w:rPr>
          <w:rFonts w:ascii="GHEA Grapalat" w:hAnsi="GHEA Grapalat"/>
          <w:lang w:val="en-US"/>
        </w:rPr>
        <w:t>ժամանակ</w:t>
      </w:r>
      <w:r w:rsidRPr="00A677EA">
        <w:rPr>
          <w:rFonts w:ascii="GHEA Grapalat" w:hAnsi="GHEA Grapalat"/>
        </w:rPr>
        <w:t xml:space="preserve">, </w:t>
      </w:r>
      <w:r w:rsidRPr="00A677EA">
        <w:rPr>
          <w:rFonts w:ascii="GHEA Grapalat" w:hAnsi="GHEA Grapalat"/>
          <w:lang w:val="en-US"/>
        </w:rPr>
        <w:t>որոնք</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առնելով</w:t>
      </w:r>
      <w:r w:rsidRPr="00A677EA">
        <w:rPr>
          <w:rFonts w:ascii="GHEA Grapalat" w:hAnsi="GHEA Grapalat"/>
        </w:rPr>
        <w:t xml:space="preserve"> </w:t>
      </w:r>
      <w:r w:rsidRPr="00A677EA">
        <w:rPr>
          <w:rFonts w:ascii="GHEA Grapalat" w:hAnsi="GHEA Grapalat"/>
          <w:lang w:val="en-US"/>
        </w:rPr>
        <w:t>առաջին</w:t>
      </w:r>
      <w:r w:rsidRPr="00A677EA">
        <w:rPr>
          <w:rFonts w:ascii="GHEA Grapalat" w:hAnsi="GHEA Grapalat"/>
        </w:rPr>
        <w:t xml:space="preserve"> </w:t>
      </w:r>
      <w:r w:rsidRPr="00A677EA">
        <w:rPr>
          <w:rFonts w:ascii="GHEA Grapalat" w:hAnsi="GHEA Grapalat"/>
          <w:lang w:val="en-US"/>
        </w:rPr>
        <w:t>կորուստները</w:t>
      </w:r>
      <w:r w:rsidRPr="00A677EA">
        <w:rPr>
          <w:rFonts w:ascii="GHEA Grapalat" w:hAnsi="GHEA Grapalat"/>
        </w:rPr>
        <w:t xml:space="preserve">, </w:t>
      </w:r>
      <w:r w:rsidRPr="00A677EA">
        <w:rPr>
          <w:rFonts w:ascii="GHEA Grapalat" w:hAnsi="GHEA Grapalat"/>
          <w:lang w:val="en-US"/>
        </w:rPr>
        <w:t>չպետք</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գերազանցեն</w:t>
      </w:r>
      <w:r w:rsidRPr="00A677EA">
        <w:rPr>
          <w:rFonts w:ascii="GHEA Grapalat" w:hAnsi="GHEA Grapalat"/>
        </w:rPr>
        <w:t>.</w:t>
      </w:r>
    </w:p>
    <w:p w14:paraId="46B0164B" w14:textId="77777777" w:rsidR="006747C8" w:rsidRPr="00A677EA" w:rsidRDefault="006747C8" w:rsidP="006747C8">
      <w:pPr>
        <w:shd w:val="clear" w:color="auto" w:fill="FFFFFF"/>
        <w:tabs>
          <w:tab w:val="left" w:pos="993"/>
        </w:tabs>
        <w:spacing w:after="0" w:line="283" w:lineRule="auto"/>
        <w:ind w:left="851" w:hanging="284"/>
        <w:jc w:val="both"/>
        <w:rPr>
          <w:rFonts w:ascii="GHEA Grapalat" w:hAnsi="GHEA Grapalat"/>
        </w:rPr>
      </w:pPr>
      <w:r w:rsidRPr="00A677EA">
        <w:rPr>
          <w:rFonts w:ascii="GHEA Grapalat" w:hAnsi="GHEA Grapalat"/>
        </w:rPr>
        <w:t xml:space="preserve">1) </w:t>
      </w:r>
      <w:r w:rsidRPr="00A677EA">
        <w:rPr>
          <w:rFonts w:ascii="GHEA Grapalat" w:hAnsi="GHEA Grapalat"/>
        </w:rPr>
        <w:tab/>
        <w:t>0,9·</w:t>
      </w:r>
      <w:r w:rsidRPr="00A677EA">
        <w:rPr>
          <w:rFonts w:ascii="GHEA Grapalat" w:hAnsi="GHEA Grapalat"/>
          <w:i/>
          <w:sz w:val="24"/>
        </w:rPr>
        <w:t>R</w:t>
      </w:r>
      <w:r w:rsidRPr="00A677EA">
        <w:rPr>
          <w:rFonts w:ascii="GHEA Grapalat" w:hAnsi="GHEA Grapalat"/>
          <w:i/>
          <w:sz w:val="28"/>
          <w:vertAlign w:val="subscript"/>
        </w:rPr>
        <w:t>bp</w:t>
      </w:r>
      <w:r w:rsidRPr="00A677EA">
        <w:rPr>
          <w:rFonts w:ascii="Calibri" w:hAnsi="Calibri"/>
          <w:sz w:val="20"/>
          <w:vertAlign w:val="subscript"/>
        </w:rPr>
        <w:t> </w:t>
      </w:r>
      <w:r w:rsidRPr="00A677EA">
        <w:rPr>
          <w:rFonts w:ascii="GHEA Grapalat" w:hAnsi="GHEA Grapalat"/>
          <w:lang w:val="en-US"/>
        </w:rPr>
        <w:t>՝</w:t>
      </w:r>
      <w:r w:rsidRPr="00A677EA">
        <w:rPr>
          <w:rFonts w:ascii="GHEA Grapalat" w:hAnsi="GHEA Grapalat"/>
        </w:rPr>
        <w:t xml:space="preserve"> </w:t>
      </w:r>
      <w:r w:rsidRPr="00A677EA">
        <w:rPr>
          <w:rFonts w:ascii="GHEA Grapalat" w:hAnsi="GHEA Grapalat"/>
          <w:lang w:val="en-US"/>
        </w:rPr>
        <w:t>եթե</w:t>
      </w:r>
      <w:r w:rsidRPr="00A677EA">
        <w:rPr>
          <w:rFonts w:ascii="GHEA Grapalat" w:hAnsi="GHEA Grapalat"/>
        </w:rPr>
        <w:t xml:space="preserve"> </w:t>
      </w:r>
      <w:r w:rsidRPr="00A677EA">
        <w:rPr>
          <w:rFonts w:ascii="GHEA Grapalat" w:hAnsi="GHEA Grapalat"/>
          <w:lang w:val="en-US"/>
        </w:rPr>
        <w:t>լարումները</w:t>
      </w:r>
      <w:r w:rsidRPr="00A677EA">
        <w:rPr>
          <w:rFonts w:ascii="GHEA Grapalat" w:hAnsi="GHEA Grapalat"/>
        </w:rPr>
        <w:t xml:space="preserve"> </w:t>
      </w:r>
      <w:r w:rsidRPr="00A677EA">
        <w:rPr>
          <w:rFonts w:ascii="GHEA Grapalat" w:hAnsi="GHEA Grapalat"/>
          <w:lang w:val="en-US"/>
        </w:rPr>
        <w:t>նվազում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կամ</w:t>
      </w:r>
      <w:r w:rsidRPr="00A677EA">
        <w:rPr>
          <w:rFonts w:ascii="GHEA Grapalat" w:hAnsi="GHEA Grapalat"/>
        </w:rPr>
        <w:t xml:space="preserve"> </w:t>
      </w:r>
      <w:r w:rsidRPr="00A677EA">
        <w:rPr>
          <w:rFonts w:ascii="GHEA Grapalat" w:hAnsi="GHEA Grapalat"/>
          <w:lang w:val="en-US"/>
        </w:rPr>
        <w:t>արտաքին</w:t>
      </w:r>
      <w:r w:rsidRPr="00A677EA">
        <w:rPr>
          <w:rFonts w:ascii="GHEA Grapalat" w:hAnsi="GHEA Grapalat"/>
        </w:rPr>
        <w:t xml:space="preserve"> </w:t>
      </w:r>
      <w:r w:rsidRPr="00A677EA">
        <w:rPr>
          <w:rFonts w:ascii="GHEA Grapalat" w:hAnsi="GHEA Grapalat"/>
          <w:lang w:val="en-US"/>
        </w:rPr>
        <w:t>բեռնվածքների</w:t>
      </w:r>
      <w:r w:rsidRPr="00A677EA">
        <w:rPr>
          <w:rFonts w:ascii="GHEA Grapalat" w:hAnsi="GHEA Grapalat"/>
        </w:rPr>
        <w:t xml:space="preserve"> </w:t>
      </w:r>
      <w:r w:rsidRPr="00A677EA">
        <w:rPr>
          <w:rFonts w:ascii="GHEA Grapalat" w:hAnsi="GHEA Grapalat"/>
          <w:lang w:val="en-US"/>
        </w:rPr>
        <w:t>ազդեցության</w:t>
      </w:r>
      <w:r w:rsidRPr="00A677EA">
        <w:rPr>
          <w:rFonts w:ascii="GHEA Grapalat" w:hAnsi="GHEA Grapalat"/>
        </w:rPr>
        <w:t xml:space="preserve"> </w:t>
      </w:r>
      <w:r w:rsidRPr="00A677EA">
        <w:rPr>
          <w:rFonts w:ascii="GHEA Grapalat" w:hAnsi="GHEA Grapalat"/>
          <w:lang w:val="en-US"/>
        </w:rPr>
        <w:t>ժամանակ</w:t>
      </w:r>
      <w:r w:rsidRPr="00A677EA">
        <w:rPr>
          <w:rFonts w:ascii="GHEA Grapalat" w:hAnsi="GHEA Grapalat"/>
        </w:rPr>
        <w:t xml:space="preserve"> </w:t>
      </w:r>
      <w:r w:rsidRPr="00A677EA">
        <w:rPr>
          <w:rFonts w:ascii="GHEA Grapalat" w:hAnsi="GHEA Grapalat"/>
          <w:lang w:val="en-US"/>
        </w:rPr>
        <w:t>չեն</w:t>
      </w:r>
      <w:r w:rsidRPr="00A677EA">
        <w:rPr>
          <w:rFonts w:ascii="GHEA Grapalat" w:hAnsi="GHEA Grapalat"/>
        </w:rPr>
        <w:t xml:space="preserve"> </w:t>
      </w:r>
      <w:r w:rsidRPr="00A677EA">
        <w:rPr>
          <w:rFonts w:ascii="GHEA Grapalat" w:hAnsi="GHEA Grapalat"/>
          <w:lang w:val="en-US"/>
        </w:rPr>
        <w:t>փոփոխվում</w:t>
      </w:r>
      <w:r w:rsidRPr="00A677EA">
        <w:rPr>
          <w:rFonts w:ascii="GHEA Grapalat" w:hAnsi="GHEA Grapalat"/>
        </w:rPr>
        <w:t>,</w:t>
      </w:r>
    </w:p>
    <w:p w14:paraId="6C541B9A" w14:textId="77777777" w:rsidR="006747C8" w:rsidRPr="00A677EA" w:rsidRDefault="006747C8" w:rsidP="006747C8">
      <w:pPr>
        <w:shd w:val="clear" w:color="auto" w:fill="FFFFFF"/>
        <w:tabs>
          <w:tab w:val="left" w:pos="993"/>
        </w:tabs>
        <w:spacing w:after="120" w:line="283" w:lineRule="auto"/>
        <w:ind w:left="851" w:hanging="284"/>
        <w:jc w:val="both"/>
        <w:rPr>
          <w:rFonts w:ascii="GHEA Grapalat" w:hAnsi="GHEA Grapalat"/>
        </w:rPr>
      </w:pPr>
      <w:r w:rsidRPr="00A677EA">
        <w:rPr>
          <w:rFonts w:ascii="GHEA Grapalat" w:hAnsi="GHEA Grapalat"/>
        </w:rPr>
        <w:t xml:space="preserve">2) </w:t>
      </w:r>
      <w:r w:rsidRPr="00A677EA">
        <w:rPr>
          <w:rFonts w:ascii="GHEA Grapalat" w:hAnsi="GHEA Grapalat"/>
        </w:rPr>
        <w:tab/>
        <w:t>0,7·</w:t>
      </w:r>
      <w:r w:rsidRPr="00A677EA">
        <w:rPr>
          <w:rFonts w:ascii="GHEA Grapalat" w:hAnsi="GHEA Grapalat"/>
          <w:i/>
          <w:sz w:val="24"/>
        </w:rPr>
        <w:t>R</w:t>
      </w:r>
      <w:r w:rsidRPr="00A677EA">
        <w:rPr>
          <w:rFonts w:ascii="GHEA Grapalat" w:hAnsi="GHEA Grapalat"/>
          <w:i/>
          <w:sz w:val="28"/>
          <w:vertAlign w:val="subscript"/>
        </w:rPr>
        <w:t>bp</w:t>
      </w:r>
      <w:r w:rsidRPr="00A677EA">
        <w:rPr>
          <w:rFonts w:ascii="Calibri" w:hAnsi="Calibri"/>
          <w:sz w:val="20"/>
          <w:vertAlign w:val="subscript"/>
        </w:rPr>
        <w:t> </w:t>
      </w:r>
      <w:r w:rsidRPr="00A677EA">
        <w:rPr>
          <w:rFonts w:ascii="GHEA Grapalat" w:hAnsi="GHEA Grapalat"/>
          <w:lang w:val="en-US"/>
        </w:rPr>
        <w:t>՝</w:t>
      </w:r>
      <w:r w:rsidRPr="00A677EA">
        <w:rPr>
          <w:rFonts w:ascii="GHEA Grapalat" w:hAnsi="GHEA Grapalat"/>
        </w:rPr>
        <w:t xml:space="preserve"> </w:t>
      </w:r>
      <w:r w:rsidRPr="00A677EA">
        <w:rPr>
          <w:rFonts w:ascii="GHEA Grapalat" w:hAnsi="GHEA Grapalat"/>
          <w:lang w:val="en-US"/>
        </w:rPr>
        <w:t>եթե</w:t>
      </w:r>
      <w:r w:rsidRPr="00A677EA">
        <w:rPr>
          <w:rFonts w:ascii="GHEA Grapalat" w:hAnsi="GHEA Grapalat"/>
        </w:rPr>
        <w:t xml:space="preserve"> </w:t>
      </w:r>
      <w:r w:rsidRPr="00A677EA">
        <w:rPr>
          <w:rFonts w:ascii="GHEA Grapalat" w:hAnsi="GHEA Grapalat"/>
          <w:lang w:val="en-US"/>
        </w:rPr>
        <w:t>արտաքին</w:t>
      </w:r>
      <w:r w:rsidRPr="00A677EA">
        <w:rPr>
          <w:rFonts w:ascii="GHEA Grapalat" w:hAnsi="GHEA Grapalat"/>
        </w:rPr>
        <w:t xml:space="preserve"> </w:t>
      </w:r>
      <w:r w:rsidRPr="00A677EA">
        <w:rPr>
          <w:rFonts w:ascii="GHEA Grapalat" w:hAnsi="GHEA Grapalat"/>
          <w:lang w:val="en-US"/>
        </w:rPr>
        <w:t>բեռնվածքների</w:t>
      </w:r>
      <w:r w:rsidRPr="00A677EA">
        <w:rPr>
          <w:rFonts w:ascii="GHEA Grapalat" w:hAnsi="GHEA Grapalat"/>
        </w:rPr>
        <w:t xml:space="preserve"> </w:t>
      </w:r>
      <w:r w:rsidRPr="00A677EA">
        <w:rPr>
          <w:rFonts w:ascii="GHEA Grapalat" w:hAnsi="GHEA Grapalat"/>
          <w:lang w:val="en-US"/>
        </w:rPr>
        <w:t>ազդեցության</w:t>
      </w:r>
      <w:r w:rsidRPr="00A677EA">
        <w:rPr>
          <w:rFonts w:ascii="GHEA Grapalat" w:hAnsi="GHEA Grapalat"/>
        </w:rPr>
        <w:t xml:space="preserve"> </w:t>
      </w:r>
      <w:r w:rsidRPr="00A677EA">
        <w:rPr>
          <w:rFonts w:ascii="GHEA Grapalat" w:hAnsi="GHEA Grapalat"/>
          <w:lang w:val="en-US"/>
        </w:rPr>
        <w:t>ժամանակ</w:t>
      </w:r>
      <w:r w:rsidRPr="00A677EA">
        <w:rPr>
          <w:rFonts w:ascii="GHEA Grapalat" w:hAnsi="GHEA Grapalat"/>
        </w:rPr>
        <w:t xml:space="preserve"> </w:t>
      </w:r>
      <w:r w:rsidRPr="00A677EA">
        <w:rPr>
          <w:rFonts w:ascii="GHEA Grapalat" w:hAnsi="GHEA Grapalat"/>
          <w:lang w:val="en-US"/>
        </w:rPr>
        <w:t>լարումները</w:t>
      </w:r>
      <w:r w:rsidRPr="00A677EA">
        <w:rPr>
          <w:rFonts w:ascii="GHEA Grapalat" w:hAnsi="GHEA Grapalat"/>
        </w:rPr>
        <w:t xml:space="preserve"> </w:t>
      </w:r>
      <w:r w:rsidRPr="00A677EA">
        <w:rPr>
          <w:rFonts w:ascii="GHEA Grapalat" w:hAnsi="GHEA Grapalat"/>
          <w:lang w:val="en-US"/>
        </w:rPr>
        <w:t>մեծանում</w:t>
      </w:r>
      <w:r w:rsidRPr="00A677EA">
        <w:rPr>
          <w:rFonts w:ascii="Calibri" w:hAnsi="Calibri"/>
          <w:lang w:val="en-US"/>
        </w:rPr>
        <w:t> </w:t>
      </w:r>
      <w:r w:rsidRPr="00A677EA">
        <w:rPr>
          <w:rFonts w:ascii="GHEA Grapalat" w:hAnsi="GHEA Grapalat"/>
          <w:lang w:val="en-US"/>
        </w:rPr>
        <w:t>են</w:t>
      </w:r>
      <w:r w:rsidRPr="00A677EA">
        <w:rPr>
          <w:rFonts w:ascii="GHEA Grapalat" w:hAnsi="GHEA Grapalat"/>
        </w:rPr>
        <w:t>:</w:t>
      </w:r>
    </w:p>
    <w:p w14:paraId="71B3D369" w14:textId="77777777" w:rsidR="006747C8" w:rsidRPr="00A677EA" w:rsidRDefault="006747C8" w:rsidP="006747C8">
      <w:pPr>
        <w:shd w:val="clear" w:color="auto" w:fill="FFFFFF"/>
        <w:spacing w:after="120" w:line="283" w:lineRule="auto"/>
        <w:ind w:firstLine="567"/>
        <w:jc w:val="both"/>
        <w:rPr>
          <w:rFonts w:ascii="GHEA Grapalat" w:hAnsi="GHEA Grapalat"/>
        </w:rPr>
      </w:pPr>
      <w:r w:rsidRPr="00A677EA">
        <w:rPr>
          <w:rFonts w:ascii="GHEA Grapalat" w:hAnsi="GHEA Grapalat"/>
          <w:b/>
        </w:rPr>
        <w:t>510.</w:t>
      </w:r>
      <w:r w:rsidRPr="00A677EA">
        <w:rPr>
          <w:rFonts w:ascii="GHEA Grapalat" w:hAnsi="GHEA Grapalat"/>
          <w:lang w:val="en-US"/>
        </w:rPr>
        <w:t> Բետոնում</w:t>
      </w:r>
      <w:r w:rsidRPr="00A677EA">
        <w:rPr>
          <w:rFonts w:ascii="GHEA Grapalat" w:hAnsi="GHEA Grapalat"/>
        </w:rPr>
        <w:t xml:space="preserve"> </w:t>
      </w:r>
      <w:r w:rsidRPr="00A677EA">
        <w:rPr>
          <w:rFonts w:ascii="GHEA Grapalat" w:hAnsi="GHEA Grapalat"/>
          <w:sz w:val="26"/>
          <w:szCs w:val="26"/>
        </w:rPr>
        <w:t>σ</w:t>
      </w:r>
      <w:r w:rsidRPr="00A677EA">
        <w:rPr>
          <w:rFonts w:ascii="GHEA Grapalat" w:hAnsi="GHEA Grapalat"/>
          <w:i/>
          <w:sz w:val="28"/>
          <w:vertAlign w:val="subscript"/>
          <w:lang w:val="en-US"/>
        </w:rPr>
        <w:t>b</w:t>
      </w:r>
      <w:r w:rsidRPr="00A677EA">
        <w:rPr>
          <w:rFonts w:ascii="GHEA Grapalat" w:hAnsi="GHEA Grapalat"/>
          <w:i/>
          <w:sz w:val="28"/>
          <w:vertAlign w:val="subscript"/>
        </w:rPr>
        <w:t>p</w:t>
      </w:r>
      <w:r w:rsidRPr="00A677EA">
        <w:rPr>
          <w:rFonts w:ascii="GHEA Grapalat" w:hAnsi="GHEA Grapalat"/>
          <w:i/>
          <w:iCs/>
        </w:rPr>
        <w:t xml:space="preserve"> </w:t>
      </w:r>
      <w:r w:rsidRPr="00A677EA">
        <w:rPr>
          <w:rFonts w:ascii="GHEA Grapalat" w:hAnsi="GHEA Grapalat"/>
          <w:iCs/>
          <w:lang w:val="en-US"/>
        </w:rPr>
        <w:t>լարումները</w:t>
      </w:r>
      <w:r w:rsidRPr="00A677EA">
        <w:rPr>
          <w:rFonts w:ascii="GHEA Grapalat" w:hAnsi="GHEA Grapalat"/>
          <w:iCs/>
        </w:rPr>
        <w:t xml:space="preserve"> </w:t>
      </w:r>
      <w:r w:rsidRPr="00A677EA">
        <w:rPr>
          <w:rFonts w:ascii="GHEA Grapalat" w:hAnsi="GHEA Grapalat"/>
          <w:iCs/>
          <w:lang w:val="en-US"/>
        </w:rPr>
        <w:t>որոշվում</w:t>
      </w:r>
      <w:r w:rsidRPr="00A677EA">
        <w:rPr>
          <w:rFonts w:ascii="GHEA Grapalat" w:hAnsi="GHEA Grapalat"/>
          <w:iCs/>
        </w:rPr>
        <w:t xml:space="preserve"> </w:t>
      </w:r>
      <w:r w:rsidRPr="00A677EA">
        <w:rPr>
          <w:rFonts w:ascii="GHEA Grapalat" w:hAnsi="GHEA Grapalat"/>
          <w:iCs/>
          <w:lang w:val="en-US"/>
        </w:rPr>
        <w:t>են</w:t>
      </w:r>
      <w:r w:rsidRPr="00A677EA">
        <w:rPr>
          <w:rFonts w:ascii="GHEA Grapalat" w:hAnsi="GHEA Grapalat"/>
          <w:iCs/>
        </w:rPr>
        <w:t xml:space="preserve"> </w:t>
      </w:r>
      <w:r w:rsidRPr="00A677EA">
        <w:rPr>
          <w:rFonts w:ascii="GHEA Grapalat" w:hAnsi="GHEA Grapalat"/>
          <w:iCs/>
          <w:lang w:val="en-US"/>
        </w:rPr>
        <w:t>հետևյալ</w:t>
      </w:r>
      <w:r w:rsidRPr="00A677EA">
        <w:rPr>
          <w:rFonts w:ascii="GHEA Grapalat" w:hAnsi="GHEA Grapalat"/>
          <w:iCs/>
        </w:rPr>
        <w:t xml:space="preserve"> </w:t>
      </w:r>
      <w:r w:rsidRPr="00A677EA">
        <w:rPr>
          <w:rFonts w:ascii="GHEA Grapalat" w:hAnsi="GHEA Grapalat"/>
          <w:iCs/>
          <w:lang w:val="en-US"/>
        </w:rPr>
        <w:t>բանաձևով</w:t>
      </w:r>
      <w:r w:rsidRPr="00A677EA">
        <w:rPr>
          <w:rFonts w:ascii="GHEA Grapalat" w:hAnsi="GHEA Grapalat"/>
          <w:lang w:val="en-US"/>
        </w:rPr>
        <w:t>՝</w:t>
      </w:r>
    </w:p>
    <w:p w14:paraId="1AC255B6" w14:textId="77777777" w:rsidR="006747C8" w:rsidRPr="00A677EA" w:rsidRDefault="006747C8" w:rsidP="006747C8">
      <w:pPr>
        <w:shd w:val="clear" w:color="auto" w:fill="FFFFFF"/>
        <w:tabs>
          <w:tab w:val="left" w:pos="3402"/>
          <w:tab w:val="left" w:pos="8647"/>
        </w:tabs>
        <w:spacing w:after="120" w:line="283" w:lineRule="auto"/>
        <w:ind w:firstLine="567"/>
        <w:rPr>
          <w:rFonts w:ascii="GHEA Grapalat" w:hAnsi="GHEA Grapalat"/>
        </w:rPr>
      </w:pPr>
      <w:r w:rsidRPr="00A677EA">
        <w:rPr>
          <w:rFonts w:ascii="GHEA Grapalat" w:hAnsi="GHEA Grapalat"/>
        </w:rPr>
        <w:tab/>
      </w:r>
      <w:r w:rsidRPr="00A677EA">
        <w:rPr>
          <w:rFonts w:ascii="GHEA Grapalat" w:hAnsi="GHEA Grapalat"/>
          <w:position w:val="-32"/>
        </w:rPr>
        <w:object w:dxaOrig="3420" w:dyaOrig="800" w14:anchorId="5E37AEE4">
          <v:shape id="_x0000_i1119" type="#_x0000_t75" style="width:163.5pt;height:37.5pt" o:ole="" o:preferrelative="f">
            <v:imagedata r:id="rId242" o:title=""/>
          </v:shape>
          <o:OLEObject Type="Embed" ProgID="Equation.DSMT4" ShapeID="_x0000_i1119" DrawAspect="Content" ObjectID="_1672484859" r:id="rId243"/>
        </w:object>
      </w:r>
      <w:r w:rsidRPr="00A677EA">
        <w:rPr>
          <w:rFonts w:ascii="GHEA Grapalat" w:hAnsi="GHEA Grapalat"/>
        </w:rPr>
        <w:t>,</w:t>
      </w:r>
      <w:r w:rsidRPr="00A677EA">
        <w:rPr>
          <w:rFonts w:ascii="GHEA Grapalat" w:hAnsi="GHEA Grapalat"/>
        </w:rPr>
        <w:tab/>
        <w:t>(228)</w:t>
      </w:r>
    </w:p>
    <w:p w14:paraId="2C5EF69E" w14:textId="77777777" w:rsidR="006747C8" w:rsidRPr="00A677EA" w:rsidRDefault="006747C8" w:rsidP="006747C8">
      <w:pPr>
        <w:shd w:val="clear" w:color="auto" w:fill="FFFFFF"/>
        <w:spacing w:after="0" w:line="283" w:lineRule="auto"/>
        <w:jc w:val="both"/>
        <w:rPr>
          <w:rFonts w:ascii="GHEA Grapalat" w:hAnsi="GHEA Grapalat"/>
        </w:rPr>
      </w:pP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i/>
          <w:sz w:val="24"/>
        </w:rPr>
        <w:t>P</w:t>
      </w:r>
      <w:r w:rsidRPr="00A677EA">
        <w:rPr>
          <w:rFonts w:ascii="GHEA Grapalat" w:hAnsi="GHEA Grapalat"/>
          <w:sz w:val="28"/>
          <w:vertAlign w:val="subscript"/>
        </w:rPr>
        <w:t>(1)</w:t>
      </w:r>
      <w:r w:rsidRPr="00A677EA">
        <w:rPr>
          <w:rFonts w:ascii="Calibri" w:hAnsi="Calibri"/>
        </w:rPr>
        <w:t xml:space="preserve"> </w:t>
      </w:r>
      <w:r w:rsidRPr="00A677EA">
        <w:rPr>
          <w:rFonts w:ascii="GHEA Grapalat" w:hAnsi="GHEA Grapalat"/>
        </w:rPr>
        <w:t xml:space="preserve">– </w:t>
      </w:r>
      <w:r w:rsidRPr="00A677EA">
        <w:rPr>
          <w:rFonts w:ascii="GHEA Grapalat" w:hAnsi="GHEA Grapalat"/>
          <w:lang w:val="en-US"/>
        </w:rPr>
        <w:t>նախնական</w:t>
      </w:r>
      <w:r w:rsidRPr="00A677EA">
        <w:rPr>
          <w:rFonts w:ascii="GHEA Grapalat" w:hAnsi="GHEA Grapalat"/>
        </w:rPr>
        <w:t xml:space="preserve"> </w:t>
      </w:r>
      <w:r w:rsidRPr="00A677EA">
        <w:rPr>
          <w:rFonts w:ascii="GHEA Grapalat" w:hAnsi="GHEA Grapalat"/>
          <w:lang w:val="en-US"/>
        </w:rPr>
        <w:t>շրջասեղմման</w:t>
      </w:r>
      <w:r w:rsidRPr="00A677EA">
        <w:rPr>
          <w:rFonts w:ascii="GHEA Grapalat" w:hAnsi="GHEA Grapalat"/>
        </w:rPr>
        <w:t xml:space="preserve"> </w:t>
      </w:r>
      <w:r w:rsidRPr="00A677EA">
        <w:rPr>
          <w:rFonts w:ascii="GHEA Grapalat" w:hAnsi="GHEA Grapalat"/>
          <w:lang w:val="en-US"/>
        </w:rPr>
        <w:t>ճիգն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առնելով</w:t>
      </w:r>
      <w:r w:rsidRPr="00A677EA">
        <w:rPr>
          <w:rFonts w:ascii="GHEA Grapalat" w:hAnsi="GHEA Grapalat"/>
        </w:rPr>
        <w:t xml:space="preserve"> </w:t>
      </w:r>
      <w:r w:rsidRPr="00A677EA">
        <w:rPr>
          <w:rFonts w:ascii="GHEA Grapalat" w:hAnsi="GHEA Grapalat"/>
          <w:lang w:val="en-US"/>
        </w:rPr>
        <w:t>առաջին</w:t>
      </w:r>
      <w:r w:rsidRPr="00A677EA">
        <w:rPr>
          <w:rFonts w:ascii="GHEA Grapalat" w:hAnsi="GHEA Grapalat"/>
        </w:rPr>
        <w:t xml:space="preserve"> </w:t>
      </w:r>
      <w:r w:rsidRPr="00A677EA">
        <w:rPr>
          <w:rFonts w:ascii="GHEA Grapalat" w:hAnsi="GHEA Grapalat"/>
          <w:lang w:val="en-US"/>
        </w:rPr>
        <w:t>կորուստները</w:t>
      </w:r>
      <w:r w:rsidRPr="00A677EA">
        <w:rPr>
          <w:rFonts w:ascii="GHEA Grapalat" w:hAnsi="GHEA Grapalat"/>
        </w:rPr>
        <w:t>,</w:t>
      </w:r>
    </w:p>
    <w:p w14:paraId="5227DA86" w14:textId="77777777" w:rsidR="006747C8" w:rsidRPr="00A677EA" w:rsidRDefault="006747C8" w:rsidP="006747C8">
      <w:pPr>
        <w:shd w:val="clear" w:color="auto" w:fill="FFFFFF"/>
        <w:spacing w:after="0" w:line="283" w:lineRule="auto"/>
        <w:ind w:left="567"/>
        <w:jc w:val="both"/>
        <w:rPr>
          <w:rFonts w:ascii="GHEA Grapalat" w:hAnsi="GHEA Grapalat"/>
        </w:rPr>
      </w:pPr>
      <w:r w:rsidRPr="00A677EA">
        <w:rPr>
          <w:rFonts w:ascii="GHEA Grapalat" w:hAnsi="GHEA Grapalat"/>
          <w:i/>
          <w:sz w:val="24"/>
          <w:lang w:val="en-US"/>
        </w:rPr>
        <w:t>M</w:t>
      </w:r>
      <w:r w:rsidRPr="00A677EA">
        <w:rPr>
          <w:rFonts w:ascii="GHEA Grapalat" w:hAnsi="GHEA Grapalat"/>
        </w:rPr>
        <w:t xml:space="preserve"> – </w:t>
      </w:r>
      <w:r w:rsidRPr="00A677EA">
        <w:rPr>
          <w:rFonts w:ascii="GHEA Grapalat" w:hAnsi="GHEA Grapalat"/>
          <w:lang w:val="en-US"/>
        </w:rPr>
        <w:t>շրջասեմման</w:t>
      </w:r>
      <w:r w:rsidRPr="00A677EA">
        <w:rPr>
          <w:rFonts w:ascii="GHEA Grapalat" w:hAnsi="GHEA Grapalat"/>
        </w:rPr>
        <w:t xml:space="preserve"> </w:t>
      </w:r>
      <w:r w:rsidRPr="00A677EA">
        <w:rPr>
          <w:rFonts w:ascii="GHEA Grapalat" w:hAnsi="GHEA Grapalat"/>
          <w:lang w:val="en-US"/>
        </w:rPr>
        <w:t>փուլում</w:t>
      </w:r>
      <w:r w:rsidRPr="00A677EA">
        <w:rPr>
          <w:rFonts w:ascii="GHEA Grapalat" w:hAnsi="GHEA Grapalat"/>
        </w:rPr>
        <w:t xml:space="preserve"> </w:t>
      </w:r>
      <w:r w:rsidRPr="00A677EA">
        <w:rPr>
          <w:rFonts w:ascii="GHEA Grapalat" w:hAnsi="GHEA Grapalat"/>
          <w:lang w:val="en-US"/>
        </w:rPr>
        <w:t>ազդող</w:t>
      </w:r>
      <w:r w:rsidRPr="00A677EA">
        <w:rPr>
          <w:rFonts w:ascii="GHEA Grapalat" w:hAnsi="GHEA Grapalat"/>
        </w:rPr>
        <w:t xml:space="preserve"> </w:t>
      </w:r>
      <w:r w:rsidRPr="00A677EA">
        <w:rPr>
          <w:rFonts w:ascii="GHEA Grapalat" w:hAnsi="GHEA Grapalat"/>
          <w:lang w:val="en-US"/>
        </w:rPr>
        <w:t>արտաքին</w:t>
      </w:r>
      <w:r w:rsidRPr="00A677EA">
        <w:rPr>
          <w:rFonts w:ascii="GHEA Grapalat" w:hAnsi="GHEA Grapalat"/>
        </w:rPr>
        <w:t xml:space="preserve"> </w:t>
      </w:r>
      <w:r w:rsidRPr="00A677EA">
        <w:rPr>
          <w:rFonts w:ascii="GHEA Grapalat" w:hAnsi="GHEA Grapalat"/>
          <w:lang w:val="en-US"/>
        </w:rPr>
        <w:t>բեռնվածքից</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սեփական</w:t>
      </w:r>
      <w:r w:rsidRPr="00A677EA">
        <w:rPr>
          <w:rFonts w:ascii="GHEA Grapalat" w:hAnsi="GHEA Grapalat"/>
        </w:rPr>
        <w:t xml:space="preserve"> </w:t>
      </w:r>
      <w:r w:rsidRPr="00A677EA">
        <w:rPr>
          <w:rFonts w:ascii="GHEA Grapalat" w:hAnsi="GHEA Grapalat"/>
          <w:lang w:val="en-US"/>
        </w:rPr>
        <w:t>քաշից</w:t>
      </w:r>
      <w:r w:rsidRPr="00A677EA">
        <w:rPr>
          <w:rFonts w:ascii="GHEA Grapalat" w:hAnsi="GHEA Grapalat"/>
        </w:rPr>
        <w:t xml:space="preserve">) </w:t>
      </w:r>
      <w:r w:rsidRPr="00A677EA">
        <w:rPr>
          <w:rFonts w:ascii="GHEA Grapalat" w:hAnsi="GHEA Grapalat"/>
          <w:lang w:val="en-US"/>
        </w:rPr>
        <w:t>առաջացող</w:t>
      </w:r>
      <w:r w:rsidRPr="00A677EA">
        <w:rPr>
          <w:rFonts w:ascii="GHEA Grapalat" w:hAnsi="GHEA Grapalat"/>
        </w:rPr>
        <w:t xml:space="preserve"> </w:t>
      </w:r>
      <w:r w:rsidRPr="00A677EA">
        <w:rPr>
          <w:rFonts w:ascii="GHEA Grapalat" w:hAnsi="GHEA Grapalat"/>
          <w:lang w:val="en-US"/>
        </w:rPr>
        <w:t>ծռող</w:t>
      </w:r>
      <w:r w:rsidRPr="00A677EA">
        <w:rPr>
          <w:rFonts w:ascii="GHEA Grapalat" w:hAnsi="GHEA Grapalat"/>
        </w:rPr>
        <w:t xml:space="preserve"> </w:t>
      </w:r>
      <w:r w:rsidRPr="00A677EA">
        <w:rPr>
          <w:rFonts w:ascii="GHEA Grapalat" w:hAnsi="GHEA Grapalat"/>
          <w:lang w:val="en-US"/>
        </w:rPr>
        <w:t>մոմենտն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5DF71953" w14:textId="77777777" w:rsidR="006747C8" w:rsidRPr="00A677EA" w:rsidRDefault="006747C8" w:rsidP="006747C8">
      <w:pPr>
        <w:shd w:val="clear" w:color="auto" w:fill="FFFFFF"/>
        <w:spacing w:after="0" w:line="283" w:lineRule="auto"/>
        <w:ind w:left="567"/>
        <w:jc w:val="both"/>
        <w:rPr>
          <w:rFonts w:ascii="GHEA Grapalat" w:hAnsi="GHEA Grapalat"/>
        </w:rPr>
      </w:pPr>
      <w:r w:rsidRPr="00A677EA">
        <w:rPr>
          <w:rFonts w:ascii="GHEA Grapalat" w:hAnsi="GHEA Grapalat"/>
          <w:i/>
          <w:sz w:val="26"/>
          <w:szCs w:val="26"/>
          <w:lang w:val="en-US"/>
        </w:rPr>
        <w:t>y</w:t>
      </w:r>
      <w:r w:rsidRPr="00A677EA">
        <w:rPr>
          <w:rFonts w:ascii="GHEA Grapalat" w:hAnsi="GHEA Grapalat"/>
        </w:rPr>
        <w:t xml:space="preserve"> – </w:t>
      </w:r>
      <w:r w:rsidRPr="00A677EA">
        <w:rPr>
          <w:rFonts w:ascii="GHEA Grapalat" w:hAnsi="GHEA Grapalat"/>
          <w:lang w:val="en-US"/>
        </w:rPr>
        <w:t>հեռավորությունն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ծանրության</w:t>
      </w:r>
      <w:r w:rsidRPr="00A677EA">
        <w:rPr>
          <w:rFonts w:ascii="GHEA Grapalat" w:hAnsi="GHEA Grapalat"/>
        </w:rPr>
        <w:t xml:space="preserve"> </w:t>
      </w:r>
      <w:r w:rsidRPr="00A677EA">
        <w:rPr>
          <w:rFonts w:ascii="GHEA Grapalat" w:hAnsi="GHEA Grapalat"/>
          <w:lang w:val="en-US"/>
        </w:rPr>
        <w:t>կենտրոնից</w:t>
      </w:r>
      <w:r w:rsidRPr="00A677EA">
        <w:rPr>
          <w:rFonts w:ascii="GHEA Grapalat" w:hAnsi="GHEA Grapalat"/>
        </w:rPr>
        <w:t xml:space="preserve"> </w:t>
      </w:r>
      <w:r w:rsidRPr="00A677EA">
        <w:rPr>
          <w:rFonts w:ascii="GHEA Grapalat" w:hAnsi="GHEA Grapalat"/>
          <w:lang w:val="en-US"/>
        </w:rPr>
        <w:t>մինչև</w:t>
      </w:r>
      <w:r w:rsidRPr="00A677EA">
        <w:rPr>
          <w:rFonts w:ascii="GHEA Grapalat" w:hAnsi="GHEA Grapalat"/>
        </w:rPr>
        <w:t xml:space="preserve"> </w:t>
      </w:r>
      <w:r w:rsidRPr="00A677EA">
        <w:rPr>
          <w:rFonts w:ascii="GHEA Grapalat" w:hAnsi="GHEA Grapalat"/>
          <w:lang w:val="en-US"/>
        </w:rPr>
        <w:t>դիտարկվող</w:t>
      </w:r>
      <w:r w:rsidRPr="00A677EA">
        <w:rPr>
          <w:rFonts w:ascii="GHEA Grapalat" w:hAnsi="GHEA Grapalat"/>
        </w:rPr>
        <w:t xml:space="preserve"> </w:t>
      </w:r>
      <w:r w:rsidRPr="00A677EA">
        <w:rPr>
          <w:rFonts w:ascii="GHEA Grapalat" w:hAnsi="GHEA Grapalat"/>
          <w:lang w:val="en-US"/>
        </w:rPr>
        <w:t>թելիկը</w:t>
      </w:r>
      <w:r w:rsidRPr="00A677EA">
        <w:rPr>
          <w:rFonts w:ascii="GHEA Grapalat" w:hAnsi="GHEA Grapalat"/>
        </w:rPr>
        <w:t>,</w:t>
      </w:r>
    </w:p>
    <w:p w14:paraId="6B936C67" w14:textId="77777777" w:rsidR="006747C8" w:rsidRPr="00A677EA" w:rsidRDefault="006747C8" w:rsidP="006747C8">
      <w:pPr>
        <w:shd w:val="clear" w:color="auto" w:fill="FFFFFF"/>
        <w:spacing w:after="120" w:line="283" w:lineRule="auto"/>
        <w:ind w:left="567"/>
        <w:jc w:val="both"/>
        <w:rPr>
          <w:rFonts w:ascii="GHEA Grapalat" w:hAnsi="GHEA Grapalat"/>
        </w:rPr>
      </w:pPr>
      <w:r w:rsidRPr="00A677EA">
        <w:rPr>
          <w:rFonts w:ascii="GHEA Grapalat" w:hAnsi="GHEA Grapalat"/>
          <w:i/>
          <w:sz w:val="26"/>
          <w:szCs w:val="26"/>
          <w:lang w:val="en-US"/>
        </w:rPr>
        <w:t>e</w:t>
      </w:r>
      <w:r w:rsidRPr="00A677EA">
        <w:rPr>
          <w:rFonts w:ascii="GHEA Grapalat" w:hAnsi="GHEA Grapalat"/>
          <w:sz w:val="24"/>
          <w:vertAlign w:val="subscript"/>
        </w:rPr>
        <w:t>0</w:t>
      </w:r>
      <w:r w:rsidRPr="00A677EA">
        <w:rPr>
          <w:rFonts w:ascii="GHEA Grapalat" w:hAnsi="GHEA Grapalat"/>
          <w:i/>
          <w:sz w:val="28"/>
          <w:vertAlign w:val="subscript"/>
          <w:lang w:val="en-US"/>
        </w:rPr>
        <w:t>p</w:t>
      </w:r>
      <w:r w:rsidRPr="00A677EA">
        <w:rPr>
          <w:rFonts w:ascii="GHEA Grapalat" w:hAnsi="GHEA Grapalat"/>
        </w:rPr>
        <w:t xml:space="preserve"> – </w:t>
      </w:r>
      <w:r w:rsidRPr="00A677EA">
        <w:rPr>
          <w:rFonts w:ascii="GHEA Grapalat" w:hAnsi="GHEA Grapalat"/>
          <w:i/>
          <w:sz w:val="24"/>
        </w:rPr>
        <w:t>P</w:t>
      </w:r>
      <w:r w:rsidRPr="00A677EA">
        <w:rPr>
          <w:rFonts w:ascii="GHEA Grapalat" w:hAnsi="GHEA Grapalat"/>
          <w:sz w:val="28"/>
          <w:vertAlign w:val="subscript"/>
        </w:rPr>
        <w:t>(1)</w:t>
      </w:r>
      <w:r w:rsidRPr="00A677EA">
        <w:rPr>
          <w:rFonts w:ascii="GHEA Grapalat" w:hAnsi="GHEA Grapalat"/>
        </w:rPr>
        <w:t xml:space="preserve"> </w:t>
      </w:r>
      <w:r w:rsidRPr="00A677EA">
        <w:rPr>
          <w:rFonts w:ascii="GHEA Grapalat" w:hAnsi="GHEA Grapalat"/>
          <w:lang w:val="en-US"/>
        </w:rPr>
        <w:t>ճիգի</w:t>
      </w:r>
      <w:r w:rsidRPr="00A677EA">
        <w:rPr>
          <w:rFonts w:ascii="GHEA Grapalat" w:hAnsi="GHEA Grapalat"/>
        </w:rPr>
        <w:t xml:space="preserve"> </w:t>
      </w:r>
      <w:r w:rsidRPr="00A677EA">
        <w:rPr>
          <w:rFonts w:ascii="GHEA Grapalat" w:hAnsi="GHEA Grapalat"/>
          <w:lang w:val="en-US"/>
        </w:rPr>
        <w:t>արտակենտրոնությունն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բերված</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ծանրության</w:t>
      </w:r>
      <w:r w:rsidRPr="00A677EA">
        <w:rPr>
          <w:rFonts w:ascii="GHEA Grapalat" w:hAnsi="GHEA Grapalat"/>
        </w:rPr>
        <w:t xml:space="preserve"> </w:t>
      </w:r>
      <w:r w:rsidRPr="00A677EA">
        <w:rPr>
          <w:rFonts w:ascii="GHEA Grapalat" w:hAnsi="GHEA Grapalat"/>
          <w:lang w:val="en-US"/>
        </w:rPr>
        <w:t>կենտրոնի</w:t>
      </w:r>
      <w:r w:rsidRPr="00A677EA">
        <w:rPr>
          <w:rFonts w:ascii="GHEA Grapalat" w:hAnsi="GHEA Grapalat"/>
        </w:rPr>
        <w:t xml:space="preserve"> </w:t>
      </w:r>
      <w:r w:rsidRPr="00A677EA">
        <w:rPr>
          <w:rFonts w:ascii="GHEA Grapalat" w:hAnsi="GHEA Grapalat"/>
          <w:lang w:val="en-US"/>
        </w:rPr>
        <w:t>նկատմամբ</w:t>
      </w:r>
      <w:r w:rsidRPr="00A677EA">
        <w:rPr>
          <w:rFonts w:ascii="GHEA Grapalat" w:hAnsi="GHEA Grapalat"/>
        </w:rPr>
        <w:t xml:space="preserve">: </w:t>
      </w:r>
    </w:p>
    <w:p w14:paraId="11B290CD" w14:textId="77777777" w:rsidR="006747C8" w:rsidRPr="00A677EA" w:rsidRDefault="006747C8" w:rsidP="00E0419F">
      <w:pPr>
        <w:shd w:val="clear" w:color="auto" w:fill="FFFFFF"/>
        <w:spacing w:after="60" w:line="283" w:lineRule="auto"/>
        <w:ind w:firstLine="567"/>
        <w:jc w:val="both"/>
        <w:rPr>
          <w:rFonts w:ascii="GHEA Grapalat" w:hAnsi="GHEA Grapalat"/>
        </w:rPr>
      </w:pPr>
      <w:r w:rsidRPr="00A677EA">
        <w:rPr>
          <w:rFonts w:ascii="GHEA Grapalat" w:hAnsi="GHEA Grapalat"/>
          <w:b/>
        </w:rPr>
        <w:t>511.</w:t>
      </w:r>
      <w:r w:rsidRPr="00A677EA">
        <w:rPr>
          <w:rFonts w:ascii="Calibri" w:hAnsi="Calibri"/>
          <w:lang w:val="en-US"/>
        </w:rPr>
        <w:t> </w:t>
      </w:r>
      <w:r w:rsidRPr="00A677EA">
        <w:rPr>
          <w:rFonts w:ascii="GHEA Grapalat" w:hAnsi="GHEA Grapalat"/>
          <w:lang w:val="en-US"/>
        </w:rPr>
        <w:t>Բետոնին</w:t>
      </w:r>
      <w:r w:rsidRPr="00A677EA">
        <w:rPr>
          <w:rFonts w:ascii="GHEA Grapalat" w:hAnsi="GHEA Grapalat"/>
        </w:rPr>
        <w:t xml:space="preserve"> </w:t>
      </w:r>
      <w:r w:rsidRPr="00A677EA">
        <w:rPr>
          <w:rFonts w:ascii="GHEA Grapalat" w:hAnsi="GHEA Grapalat"/>
          <w:lang w:val="en-US"/>
        </w:rPr>
        <w:t>նախալարման</w:t>
      </w:r>
      <w:r w:rsidRPr="00A677EA">
        <w:rPr>
          <w:rFonts w:ascii="GHEA Grapalat" w:hAnsi="GHEA Grapalat"/>
        </w:rPr>
        <w:t xml:space="preserve"> </w:t>
      </w:r>
      <w:r w:rsidRPr="00A677EA">
        <w:rPr>
          <w:rFonts w:ascii="GHEA Grapalat" w:hAnsi="GHEA Grapalat"/>
          <w:lang w:val="en-US"/>
        </w:rPr>
        <w:t>փոխանցման</w:t>
      </w:r>
      <w:r w:rsidRPr="00A677EA">
        <w:rPr>
          <w:rFonts w:ascii="GHEA Grapalat" w:hAnsi="GHEA Grapalat"/>
        </w:rPr>
        <w:t xml:space="preserve"> </w:t>
      </w:r>
      <w:r w:rsidRPr="00A677EA">
        <w:rPr>
          <w:rFonts w:ascii="GHEA Grapalat" w:hAnsi="GHEA Grapalat"/>
          <w:lang w:val="en-US"/>
        </w:rPr>
        <w:t>գոտու</w:t>
      </w:r>
      <w:r w:rsidRPr="00A677EA">
        <w:rPr>
          <w:rFonts w:ascii="GHEA Grapalat" w:hAnsi="GHEA Grapalat"/>
        </w:rPr>
        <w:t xml:space="preserve"> </w:t>
      </w:r>
      <w:r w:rsidRPr="00A677EA">
        <w:rPr>
          <w:rFonts w:ascii="GHEA Grapalat" w:hAnsi="GHEA Grapalat"/>
          <w:lang w:val="en-US"/>
        </w:rPr>
        <w:t>երկարությունը՝</w:t>
      </w:r>
      <w:r w:rsidRPr="00A677EA">
        <w:rPr>
          <w:rFonts w:ascii="GHEA Grapalat" w:hAnsi="GHEA Grapalat"/>
        </w:rPr>
        <w:t xml:space="preserve"> </w:t>
      </w:r>
      <w:r w:rsidRPr="00A677EA">
        <w:rPr>
          <w:rFonts w:ascii="GHEA Grapalat" w:hAnsi="GHEA Grapalat"/>
          <w:lang w:val="en-US"/>
        </w:rPr>
        <w:t>առանց</w:t>
      </w:r>
      <w:r w:rsidRPr="00A677EA">
        <w:rPr>
          <w:rFonts w:ascii="GHEA Grapalat" w:hAnsi="GHEA Grapalat"/>
        </w:rPr>
        <w:t xml:space="preserve"> </w:t>
      </w:r>
      <w:r w:rsidRPr="00A677EA">
        <w:rPr>
          <w:rFonts w:ascii="GHEA Grapalat" w:hAnsi="GHEA Grapalat"/>
          <w:lang w:val="en-US"/>
        </w:rPr>
        <w:t>լրացուցիչ</w:t>
      </w:r>
      <w:r w:rsidRPr="00A677EA">
        <w:rPr>
          <w:rFonts w:ascii="GHEA Grapalat" w:hAnsi="GHEA Grapalat"/>
        </w:rPr>
        <w:t xml:space="preserve"> </w:t>
      </w:r>
      <w:r w:rsidRPr="00A677EA">
        <w:rPr>
          <w:rFonts w:ascii="GHEA Grapalat" w:hAnsi="GHEA Grapalat"/>
          <w:lang w:val="en-US"/>
        </w:rPr>
        <w:t>խարսխող</w:t>
      </w:r>
      <w:r w:rsidRPr="00A677EA">
        <w:rPr>
          <w:rFonts w:ascii="GHEA Grapalat" w:hAnsi="GHEA Grapalat"/>
        </w:rPr>
        <w:t xml:space="preserve"> </w:t>
      </w:r>
      <w:r w:rsidRPr="00A677EA">
        <w:rPr>
          <w:rFonts w:ascii="GHEA Grapalat" w:hAnsi="GHEA Grapalat"/>
          <w:lang w:val="en-US"/>
        </w:rPr>
        <w:t>սարքվածքներով</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բանաձևով՝</w:t>
      </w:r>
    </w:p>
    <w:p w14:paraId="0A69B2D0" w14:textId="77777777" w:rsidR="006747C8" w:rsidRPr="00A677EA" w:rsidRDefault="006747C8" w:rsidP="00E0419F">
      <w:pPr>
        <w:shd w:val="clear" w:color="auto" w:fill="FFFFFF"/>
        <w:tabs>
          <w:tab w:val="left" w:pos="3969"/>
          <w:tab w:val="left" w:pos="8647"/>
        </w:tabs>
        <w:spacing w:after="60" w:line="283" w:lineRule="auto"/>
        <w:ind w:firstLine="567"/>
        <w:rPr>
          <w:rFonts w:ascii="GHEA Grapalat" w:hAnsi="GHEA Grapalat"/>
        </w:rPr>
      </w:pPr>
      <w:r w:rsidRPr="00A677EA">
        <w:rPr>
          <w:rFonts w:ascii="GHEA Grapalat" w:hAnsi="GHEA Grapalat"/>
        </w:rPr>
        <w:tab/>
      </w:r>
      <w:r w:rsidRPr="00A677EA">
        <w:rPr>
          <w:rFonts w:ascii="GHEA Grapalat" w:hAnsi="GHEA Grapalat"/>
          <w:position w:val="-32"/>
        </w:rPr>
        <w:object w:dxaOrig="1579" w:dyaOrig="800" w14:anchorId="193D5498">
          <v:shape id="_x0000_i1120" type="#_x0000_t75" style="width:72.75pt;height:37.5pt" o:ole="" o:preferrelative="f">
            <v:imagedata r:id="rId244" o:title=""/>
          </v:shape>
          <o:OLEObject Type="Embed" ProgID="Equation.DSMT4" ShapeID="_x0000_i1120" DrawAspect="Content" ObjectID="_1672484860" r:id="rId245"/>
        </w:object>
      </w:r>
      <w:r w:rsidRPr="00A677EA">
        <w:rPr>
          <w:rFonts w:ascii="GHEA Grapalat" w:hAnsi="GHEA Grapalat"/>
        </w:rPr>
        <w:t>,</w:t>
      </w:r>
      <w:r w:rsidRPr="00A677EA">
        <w:rPr>
          <w:rFonts w:ascii="GHEA Grapalat" w:hAnsi="GHEA Grapalat"/>
        </w:rPr>
        <w:tab/>
        <w:t>(229)</w:t>
      </w:r>
    </w:p>
    <w:p w14:paraId="13FD7ABB" w14:textId="77777777" w:rsidR="006747C8" w:rsidRPr="00A677EA" w:rsidRDefault="006747C8" w:rsidP="006747C8">
      <w:pPr>
        <w:shd w:val="clear" w:color="auto" w:fill="FFFFFF"/>
        <w:spacing w:after="240" w:line="283" w:lineRule="auto"/>
        <w:ind w:left="567"/>
        <w:jc w:val="both"/>
        <w:rPr>
          <w:rFonts w:ascii="GHEA Grapalat" w:hAnsi="GHEA Grapalat"/>
        </w:rPr>
      </w:pPr>
      <w:r w:rsidRPr="00A677EA">
        <w:rPr>
          <w:rFonts w:ascii="GHEA Grapalat" w:hAnsi="GHEA Grapalat"/>
          <w:lang w:val="en-US"/>
        </w:rPr>
        <w:t>սակայն</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պակաս</w:t>
      </w:r>
      <w:r w:rsidRPr="00A677EA">
        <w:rPr>
          <w:rFonts w:ascii="GHEA Grapalat" w:hAnsi="GHEA Grapalat"/>
        </w:rPr>
        <w:t xml:space="preserve">, </w:t>
      </w:r>
      <w:r w:rsidRPr="00A677EA">
        <w:rPr>
          <w:rFonts w:ascii="GHEA Grapalat" w:hAnsi="GHEA Grapalat"/>
          <w:lang w:val="en-US"/>
        </w:rPr>
        <w:t>քան</w:t>
      </w:r>
      <w:r w:rsidRPr="00A677EA">
        <w:rPr>
          <w:rFonts w:ascii="GHEA Grapalat" w:hAnsi="GHEA Grapalat"/>
        </w:rPr>
        <w:t xml:space="preserve"> 10·</w:t>
      </w:r>
      <w:r w:rsidRPr="00A677EA">
        <w:rPr>
          <w:rFonts w:ascii="GHEA Grapalat" w:hAnsi="GHEA Grapalat"/>
          <w:i/>
          <w:sz w:val="26"/>
          <w:szCs w:val="26"/>
          <w:lang w:val="en-US"/>
        </w:rPr>
        <w:t>d</w:t>
      </w:r>
      <w:r w:rsidRPr="00A677EA">
        <w:rPr>
          <w:rFonts w:ascii="GHEA Grapalat" w:hAnsi="GHEA Grapalat"/>
          <w:i/>
          <w:sz w:val="28"/>
          <w:vertAlign w:val="subscript"/>
          <w:lang w:val="en-US"/>
        </w:rPr>
        <w:t>s</w:t>
      </w:r>
      <w:r w:rsidRPr="00A677EA">
        <w:rPr>
          <w:rFonts w:ascii="GHEA Grapalat" w:hAnsi="GHEA Grapalat"/>
          <w:i/>
          <w:iCs/>
        </w:rPr>
        <w:t xml:space="preserve"> </w:t>
      </w:r>
      <w:r w:rsidRPr="00A677EA">
        <w:rPr>
          <w:rFonts w:ascii="GHEA Grapalat" w:hAnsi="GHEA Grapalat"/>
          <w:lang w:val="en-US"/>
        </w:rPr>
        <w:t>և</w:t>
      </w:r>
      <w:r w:rsidRPr="00A677EA">
        <w:rPr>
          <w:rFonts w:ascii="GHEA Grapalat" w:hAnsi="GHEA Grapalat"/>
        </w:rPr>
        <w:t xml:space="preserve"> 200 </w:t>
      </w:r>
      <w:r w:rsidRPr="00A677EA">
        <w:rPr>
          <w:rFonts w:ascii="GHEA Grapalat" w:hAnsi="GHEA Grapalat"/>
          <w:lang w:val="en-US"/>
        </w:rPr>
        <w:t>մմ</w:t>
      </w:r>
      <w:r w:rsidRPr="00A677EA">
        <w:rPr>
          <w:rFonts w:ascii="GHEA Grapalat" w:hAnsi="GHEA Grapalat"/>
        </w:rPr>
        <w:t xml:space="preserve">, </w:t>
      </w:r>
      <w:r w:rsidRPr="00A677EA">
        <w:rPr>
          <w:rFonts w:ascii="GHEA Grapalat" w:hAnsi="GHEA Grapalat"/>
          <w:lang w:val="en-US"/>
        </w:rPr>
        <w:t>իսկ</w:t>
      </w:r>
      <w:r w:rsidRPr="00A677EA">
        <w:rPr>
          <w:rFonts w:ascii="GHEA Grapalat" w:hAnsi="GHEA Grapalat"/>
        </w:rPr>
        <w:t xml:space="preserve"> </w:t>
      </w:r>
      <w:r w:rsidRPr="00A677EA">
        <w:rPr>
          <w:rFonts w:ascii="GHEA Grapalat" w:hAnsi="GHEA Grapalat"/>
          <w:lang w:val="en-US"/>
        </w:rPr>
        <w:t>ամրանային</w:t>
      </w:r>
      <w:r w:rsidRPr="00A677EA">
        <w:rPr>
          <w:rFonts w:ascii="GHEA Grapalat" w:hAnsi="GHEA Grapalat"/>
        </w:rPr>
        <w:t xml:space="preserve"> </w:t>
      </w:r>
      <w:r w:rsidRPr="00A677EA">
        <w:rPr>
          <w:rFonts w:ascii="GHEA Grapalat" w:hAnsi="GHEA Grapalat"/>
          <w:lang w:val="en-US"/>
        </w:rPr>
        <w:t>ճոպանների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նաև</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պակաս</w:t>
      </w:r>
      <w:r w:rsidRPr="00A677EA">
        <w:rPr>
          <w:rFonts w:ascii="GHEA Grapalat" w:hAnsi="GHEA Grapalat"/>
        </w:rPr>
        <w:t xml:space="preserve">, </w:t>
      </w:r>
      <w:r w:rsidRPr="00A677EA">
        <w:rPr>
          <w:rFonts w:ascii="GHEA Grapalat" w:hAnsi="GHEA Grapalat"/>
          <w:lang w:val="en-US"/>
        </w:rPr>
        <w:t>քան</w:t>
      </w:r>
      <w:r w:rsidRPr="00A677EA">
        <w:rPr>
          <w:rFonts w:ascii="GHEA Grapalat" w:hAnsi="GHEA Grapalat"/>
        </w:rPr>
        <w:t xml:space="preserve"> 300 </w:t>
      </w:r>
      <w:r w:rsidRPr="00A677EA">
        <w:rPr>
          <w:rFonts w:ascii="GHEA Grapalat" w:hAnsi="GHEA Grapalat"/>
          <w:lang w:val="en-US"/>
        </w:rPr>
        <w:t>մմ</w:t>
      </w:r>
      <w:r w:rsidRPr="00A677EA">
        <w:rPr>
          <w:rFonts w:ascii="GHEA Grapalat" w:hAnsi="GHEA Grapalat"/>
        </w:rPr>
        <w:t>,</w:t>
      </w:r>
      <w:r w:rsidRPr="00A677EA">
        <w:rPr>
          <w:rFonts w:ascii="GHEA Grapalat" w:hAnsi="GHEA Grapalat"/>
        </w:rPr>
        <w:br w:type="page"/>
      </w:r>
    </w:p>
    <w:p w14:paraId="7E5A0F01" w14:textId="77777777" w:rsidR="006747C8" w:rsidRPr="00A677EA" w:rsidRDefault="006747C8" w:rsidP="00347C38">
      <w:pPr>
        <w:shd w:val="clear" w:color="auto" w:fill="FFFFFF"/>
        <w:spacing w:after="0" w:line="271" w:lineRule="auto"/>
        <w:ind w:firstLine="567"/>
        <w:jc w:val="both"/>
        <w:rPr>
          <w:rFonts w:ascii="GHEA Grapalat" w:hAnsi="GHEA Grapalat"/>
        </w:rPr>
      </w:pPr>
      <w:r w:rsidRPr="00A677EA">
        <w:rPr>
          <w:rFonts w:ascii="GHEA Grapalat" w:hAnsi="GHEA Grapalat"/>
        </w:rPr>
        <w:lastRenderedPageBreak/>
        <w:t xml:space="preserve">(229) </w:t>
      </w:r>
      <w:r w:rsidRPr="00A677EA">
        <w:rPr>
          <w:rFonts w:ascii="GHEA Grapalat" w:hAnsi="GHEA Grapalat"/>
          <w:lang w:val="en-US"/>
        </w:rPr>
        <w:t>բանաձևում՝</w:t>
      </w:r>
    </w:p>
    <w:p w14:paraId="5FFE869B" w14:textId="77777777" w:rsidR="006747C8" w:rsidRPr="00A677EA" w:rsidRDefault="006747C8" w:rsidP="00347C38">
      <w:pPr>
        <w:shd w:val="clear" w:color="auto" w:fill="FFFFFF"/>
        <w:spacing w:after="0" w:line="271" w:lineRule="auto"/>
        <w:ind w:left="567"/>
        <w:jc w:val="both"/>
        <w:rPr>
          <w:rFonts w:ascii="GHEA Grapalat" w:hAnsi="GHEA Grapalat"/>
        </w:rPr>
      </w:pP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i/>
          <w:sz w:val="28"/>
          <w:vertAlign w:val="subscript"/>
        </w:rPr>
        <w:t xml:space="preserve"> </w:t>
      </w:r>
      <w:r w:rsidRPr="00A677EA">
        <w:rPr>
          <w:rFonts w:ascii="GHEA Grapalat" w:hAnsi="GHEA Grapalat"/>
        </w:rPr>
        <w:t xml:space="preserve">– </w:t>
      </w:r>
      <w:r w:rsidRPr="00A677EA">
        <w:rPr>
          <w:rFonts w:ascii="GHEA Grapalat" w:hAnsi="GHEA Grapalat"/>
          <w:lang w:val="en-US"/>
        </w:rPr>
        <w:t>նախնական</w:t>
      </w:r>
      <w:r w:rsidRPr="00A677EA">
        <w:rPr>
          <w:rFonts w:ascii="GHEA Grapalat" w:hAnsi="GHEA Grapalat"/>
        </w:rPr>
        <w:t xml:space="preserve"> </w:t>
      </w:r>
      <w:r w:rsidRPr="00A677EA">
        <w:rPr>
          <w:rFonts w:ascii="GHEA Grapalat" w:hAnsi="GHEA Grapalat"/>
          <w:lang w:val="en-US"/>
        </w:rPr>
        <w:t>լարումն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նախալարվ</w:t>
      </w:r>
      <w:r w:rsidR="00E0419F" w:rsidRPr="00A677EA">
        <w:rPr>
          <w:rFonts w:ascii="GHEA Grapalat" w:hAnsi="GHEA Grapalat"/>
          <w:lang w:val="en-US"/>
        </w:rPr>
        <w:t>ող</w:t>
      </w:r>
      <w:r w:rsidRPr="00A677EA">
        <w:rPr>
          <w:rFonts w:ascii="GHEA Grapalat" w:hAnsi="GHEA Grapalat"/>
        </w:rPr>
        <w:t xml:space="preserve"> </w:t>
      </w:r>
      <w:r w:rsidRPr="00A677EA">
        <w:rPr>
          <w:rFonts w:ascii="GHEA Grapalat" w:hAnsi="GHEA Grapalat"/>
          <w:lang w:val="en-US"/>
        </w:rPr>
        <w:t>ամրանում՝</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առնելով</w:t>
      </w:r>
      <w:r w:rsidRPr="00A677EA">
        <w:rPr>
          <w:rFonts w:ascii="GHEA Grapalat" w:hAnsi="GHEA Grapalat"/>
        </w:rPr>
        <w:t xml:space="preserve"> </w:t>
      </w:r>
      <w:r w:rsidRPr="00A677EA">
        <w:rPr>
          <w:rFonts w:ascii="GHEA Grapalat" w:hAnsi="GHEA Grapalat"/>
          <w:lang w:val="en-US"/>
        </w:rPr>
        <w:t>առաջին</w:t>
      </w:r>
      <w:r w:rsidRPr="00A677EA">
        <w:rPr>
          <w:rFonts w:ascii="GHEA Grapalat" w:hAnsi="GHEA Grapalat"/>
        </w:rPr>
        <w:t xml:space="preserve"> </w:t>
      </w:r>
      <w:r w:rsidRPr="00A677EA">
        <w:rPr>
          <w:rFonts w:ascii="GHEA Grapalat" w:hAnsi="GHEA Grapalat"/>
          <w:lang w:val="en-US"/>
        </w:rPr>
        <w:t>կորուստները</w:t>
      </w:r>
      <w:r w:rsidRPr="00A677EA">
        <w:rPr>
          <w:rFonts w:ascii="GHEA Grapalat" w:hAnsi="GHEA Grapalat"/>
        </w:rPr>
        <w:t>,</w:t>
      </w:r>
    </w:p>
    <w:p w14:paraId="427EE238" w14:textId="77777777" w:rsidR="006747C8" w:rsidRPr="00A677EA" w:rsidRDefault="006747C8" w:rsidP="00347C38">
      <w:pPr>
        <w:shd w:val="clear" w:color="auto" w:fill="FFFFFF"/>
        <w:spacing w:after="0" w:line="271" w:lineRule="auto"/>
        <w:ind w:left="567"/>
        <w:jc w:val="both"/>
        <w:rPr>
          <w:rFonts w:ascii="GHEA Grapalat" w:hAnsi="GHEA Grapalat"/>
        </w:rPr>
      </w:pPr>
      <w:r w:rsidRPr="00A677EA">
        <w:rPr>
          <w:rFonts w:ascii="GHEA Grapalat" w:hAnsi="GHEA Grapalat"/>
          <w:i/>
          <w:sz w:val="24"/>
          <w:lang w:val="en-US"/>
        </w:rPr>
        <w:t>R</w:t>
      </w:r>
      <w:r w:rsidRPr="00A677EA">
        <w:rPr>
          <w:rFonts w:ascii="GHEA Grapalat" w:hAnsi="GHEA Grapalat"/>
          <w:i/>
          <w:sz w:val="28"/>
          <w:vertAlign w:val="subscript"/>
          <w:lang w:val="en-US"/>
        </w:rPr>
        <w:t>bond</w:t>
      </w:r>
      <w:r w:rsidRPr="00A677EA">
        <w:rPr>
          <w:rFonts w:ascii="GHEA Grapalat" w:hAnsi="GHEA Grapalat"/>
        </w:rPr>
        <w:t xml:space="preserve"> –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հետ</w:t>
      </w:r>
      <w:r w:rsidRPr="00A677EA">
        <w:rPr>
          <w:rFonts w:ascii="GHEA Grapalat" w:hAnsi="GHEA Grapalat"/>
        </w:rPr>
        <w:t xml:space="preserve"> </w:t>
      </w:r>
      <w:r w:rsidRPr="00A677EA">
        <w:rPr>
          <w:rFonts w:ascii="GHEA Grapalat" w:hAnsi="GHEA Grapalat"/>
          <w:lang w:val="en-US"/>
        </w:rPr>
        <w:t>նախալարվ</w:t>
      </w:r>
      <w:r w:rsidR="00E0419F" w:rsidRPr="00A677EA">
        <w:rPr>
          <w:rFonts w:ascii="GHEA Grapalat" w:hAnsi="GHEA Grapalat"/>
          <w:lang w:val="en-US"/>
        </w:rPr>
        <w:t>ող</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շաղկապման</w:t>
      </w:r>
      <w:r w:rsidRPr="00A677EA">
        <w:rPr>
          <w:rFonts w:ascii="GHEA Grapalat" w:hAnsi="GHEA Grapalat"/>
        </w:rPr>
        <w:t xml:space="preserve"> </w:t>
      </w:r>
      <w:r w:rsidRPr="00A677EA">
        <w:rPr>
          <w:rFonts w:ascii="GHEA Grapalat" w:hAnsi="GHEA Grapalat"/>
          <w:lang w:val="en-US"/>
        </w:rPr>
        <w:t>դիմադրությունն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որը</w:t>
      </w:r>
      <w:r w:rsidRPr="00A677EA">
        <w:rPr>
          <w:rFonts w:ascii="GHEA Grapalat" w:hAnsi="GHEA Grapalat"/>
        </w:rPr>
        <w:t xml:space="preserve"> </w:t>
      </w:r>
      <w:r w:rsidRPr="00A677EA">
        <w:rPr>
          <w:rFonts w:ascii="GHEA Grapalat" w:hAnsi="GHEA Grapalat"/>
          <w:lang w:val="en-US"/>
        </w:rPr>
        <w:t>համապատասխանում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փոխանցման</w:t>
      </w:r>
      <w:r w:rsidRPr="00A677EA">
        <w:rPr>
          <w:rFonts w:ascii="GHEA Grapalat" w:hAnsi="GHEA Grapalat"/>
        </w:rPr>
        <w:t xml:space="preserve"> </w:t>
      </w:r>
      <w:r w:rsidRPr="00A677EA">
        <w:rPr>
          <w:rFonts w:ascii="GHEA Grapalat" w:hAnsi="GHEA Grapalat"/>
          <w:lang w:val="en-US"/>
        </w:rPr>
        <w:t>ամրությանը</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համաձայն</w:t>
      </w:r>
      <w:r w:rsidRPr="00A677EA">
        <w:rPr>
          <w:rFonts w:ascii="GHEA Grapalat" w:hAnsi="GHEA Grapalat"/>
        </w:rPr>
        <w:t xml:space="preserve"> 620</w:t>
      </w:r>
      <w:r w:rsidR="00B039E2" w:rsidRPr="00A677EA">
        <w:rPr>
          <w:rFonts w:ascii="GHEA Grapalat" w:hAnsi="GHEA Grapalat"/>
        </w:rPr>
        <w:noBreakHyphen/>
      </w:r>
      <w:r w:rsidR="00B039E2" w:rsidRPr="00A677EA">
        <w:rPr>
          <w:rFonts w:ascii="GHEA Grapalat" w:hAnsi="GHEA Grapalat"/>
          <w:lang w:val="en-US"/>
        </w:rPr>
        <w:t>րդ</w:t>
      </w:r>
      <w:r w:rsidRPr="00A677EA">
        <w:rPr>
          <w:rFonts w:ascii="GHEA Grapalat" w:hAnsi="GHEA Grapalat"/>
        </w:rPr>
        <w:t xml:space="preserve"> </w:t>
      </w:r>
      <w:r w:rsidRPr="00A677EA">
        <w:rPr>
          <w:rFonts w:ascii="GHEA Grapalat" w:hAnsi="GHEA Grapalat"/>
          <w:lang w:val="en-US"/>
        </w:rPr>
        <w:t>կետի</w:t>
      </w:r>
      <w:r w:rsidRPr="00A677EA">
        <w:rPr>
          <w:rFonts w:ascii="GHEA Grapalat" w:hAnsi="GHEA Grapalat"/>
        </w:rPr>
        <w:t>,</w:t>
      </w:r>
    </w:p>
    <w:p w14:paraId="18B94621" w14:textId="77777777" w:rsidR="006747C8" w:rsidRPr="00A677EA" w:rsidRDefault="006747C8" w:rsidP="00347C38">
      <w:pPr>
        <w:shd w:val="clear" w:color="auto" w:fill="FFFFFF"/>
        <w:spacing w:after="120" w:line="271" w:lineRule="auto"/>
        <w:ind w:left="567"/>
        <w:jc w:val="both"/>
        <w:rPr>
          <w:rFonts w:ascii="GHEA Grapalat" w:hAnsi="GHEA Grapalat"/>
        </w:rPr>
      </w:pPr>
      <w:r w:rsidRPr="00A677EA">
        <w:rPr>
          <w:rFonts w:ascii="GHEA Grapalat" w:hAnsi="GHEA Grapalat"/>
          <w:i/>
          <w:sz w:val="24"/>
          <w:lang w:val="en-US"/>
        </w:rPr>
        <w:t>A</w:t>
      </w:r>
      <w:r w:rsidRPr="00A677EA">
        <w:rPr>
          <w:rFonts w:ascii="GHEA Grapalat" w:hAnsi="GHEA Grapalat"/>
          <w:i/>
          <w:sz w:val="28"/>
          <w:vertAlign w:val="subscript"/>
          <w:lang w:val="en-US"/>
        </w:rPr>
        <w:t>s</w:t>
      </w:r>
      <w:r w:rsidRPr="00A677EA">
        <w:rPr>
          <w:rFonts w:ascii="Calibri" w:hAnsi="Calibri"/>
          <w:lang w:val="en-US"/>
        </w:rPr>
        <w:t> </w:t>
      </w:r>
      <w:r w:rsidRPr="00A677EA">
        <w:rPr>
          <w:rFonts w:ascii="GHEA Grapalat" w:hAnsi="GHEA Grapalat"/>
          <w:i/>
          <w:iCs/>
        </w:rPr>
        <w:t xml:space="preserve">, </w:t>
      </w:r>
      <w:r w:rsidRPr="00A677EA">
        <w:rPr>
          <w:rFonts w:ascii="GHEA Grapalat" w:hAnsi="GHEA Grapalat"/>
          <w:i/>
          <w:sz w:val="26"/>
          <w:szCs w:val="26"/>
          <w:lang w:val="en-US"/>
        </w:rPr>
        <w:t>u</w:t>
      </w:r>
      <w:r w:rsidRPr="00A677EA">
        <w:rPr>
          <w:rFonts w:ascii="GHEA Grapalat" w:hAnsi="GHEA Grapalat"/>
          <w:i/>
          <w:sz w:val="28"/>
          <w:vertAlign w:val="subscript"/>
          <w:lang w:val="en-US"/>
        </w:rPr>
        <w:t>s</w:t>
      </w:r>
      <w:r w:rsidRPr="00A677EA">
        <w:rPr>
          <w:rFonts w:ascii="GHEA Grapalat" w:hAnsi="GHEA Grapalat"/>
        </w:rPr>
        <w:t xml:space="preserve"> – </w:t>
      </w:r>
      <w:r w:rsidRPr="00A677EA">
        <w:rPr>
          <w:rFonts w:ascii="GHEA Grapalat" w:hAnsi="GHEA Grapalat"/>
          <w:lang w:val="en-US"/>
        </w:rPr>
        <w:t>ամրանային</w:t>
      </w:r>
      <w:r w:rsidRPr="00A677EA">
        <w:rPr>
          <w:rFonts w:ascii="GHEA Grapalat" w:hAnsi="GHEA Grapalat"/>
        </w:rPr>
        <w:t xml:space="preserve"> </w:t>
      </w:r>
      <w:r w:rsidRPr="00A677EA">
        <w:rPr>
          <w:rFonts w:ascii="GHEA Grapalat" w:hAnsi="GHEA Grapalat"/>
          <w:lang w:val="en-US"/>
        </w:rPr>
        <w:t>ձողի</w:t>
      </w:r>
      <w:r w:rsidRPr="00A677EA">
        <w:rPr>
          <w:rFonts w:ascii="GHEA Grapalat" w:hAnsi="GHEA Grapalat"/>
        </w:rPr>
        <w:t xml:space="preserve"> </w:t>
      </w:r>
      <w:r w:rsidRPr="00A677EA">
        <w:rPr>
          <w:rFonts w:ascii="GHEA Grapalat" w:hAnsi="GHEA Grapalat"/>
          <w:lang w:val="en-US"/>
        </w:rPr>
        <w:t>մակերեսը</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պարագիծն</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w:t>
      </w:r>
    </w:p>
    <w:p w14:paraId="16C413EB" w14:textId="77777777" w:rsidR="006747C8" w:rsidRPr="00A677EA" w:rsidRDefault="006747C8" w:rsidP="00347C38">
      <w:pPr>
        <w:shd w:val="clear" w:color="auto" w:fill="FFFFFF"/>
        <w:spacing w:after="120" w:line="271" w:lineRule="auto"/>
        <w:ind w:firstLine="567"/>
        <w:jc w:val="both"/>
        <w:rPr>
          <w:rFonts w:ascii="GHEA Grapalat" w:hAnsi="GHEA Grapalat"/>
        </w:rPr>
      </w:pPr>
      <w:r w:rsidRPr="00A677EA">
        <w:rPr>
          <w:rFonts w:ascii="GHEA Grapalat" w:hAnsi="GHEA Grapalat"/>
          <w:b/>
        </w:rPr>
        <w:t>512.</w:t>
      </w:r>
      <w:r w:rsidRPr="00A677EA">
        <w:rPr>
          <w:rFonts w:ascii="GHEA Grapalat" w:hAnsi="GHEA Grapalat"/>
          <w:lang w:val="en-US"/>
        </w:rPr>
        <w:t> Ամրանից</w:t>
      </w:r>
      <w:r w:rsidRPr="00A677EA">
        <w:rPr>
          <w:rFonts w:ascii="GHEA Grapalat" w:hAnsi="GHEA Grapalat"/>
        </w:rPr>
        <w:t xml:space="preserve"> </w:t>
      </w:r>
      <w:r w:rsidRPr="00A677EA">
        <w:rPr>
          <w:rFonts w:ascii="GHEA Grapalat" w:hAnsi="GHEA Grapalat"/>
          <w:lang w:val="en-US"/>
        </w:rPr>
        <w:t>բետոնին</w:t>
      </w:r>
      <w:r w:rsidRPr="00A677EA">
        <w:rPr>
          <w:rFonts w:ascii="GHEA Grapalat" w:hAnsi="GHEA Grapalat"/>
        </w:rPr>
        <w:t xml:space="preserve"> </w:t>
      </w:r>
      <w:r w:rsidRPr="00A677EA">
        <w:rPr>
          <w:rFonts w:ascii="GHEA Grapalat" w:hAnsi="GHEA Grapalat"/>
          <w:lang w:val="en-US"/>
        </w:rPr>
        <w:t>նախալարման</w:t>
      </w:r>
      <w:r w:rsidRPr="00A677EA">
        <w:rPr>
          <w:rFonts w:ascii="GHEA Grapalat" w:hAnsi="GHEA Grapalat"/>
        </w:rPr>
        <w:t xml:space="preserve"> </w:t>
      </w:r>
      <w:r w:rsidRPr="00A677EA">
        <w:rPr>
          <w:rFonts w:ascii="GHEA Grapalat" w:hAnsi="GHEA Grapalat"/>
          <w:lang w:val="en-US"/>
        </w:rPr>
        <w:t>փախանցումը</w:t>
      </w:r>
      <w:r w:rsidRPr="00A677EA">
        <w:rPr>
          <w:rFonts w:ascii="GHEA Grapalat" w:hAnsi="GHEA Grapalat"/>
        </w:rPr>
        <w:t xml:space="preserve"> </w:t>
      </w:r>
      <w:r w:rsidR="00366D58" w:rsidRPr="00A677EA">
        <w:rPr>
          <w:rFonts w:ascii="GHEA Grapalat" w:hAnsi="GHEA Grapalat"/>
          <w:lang w:val="en-US"/>
        </w:rPr>
        <w:t>առաջարկվում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իրականացնել</w:t>
      </w:r>
      <w:r w:rsidRPr="00A677EA">
        <w:rPr>
          <w:rFonts w:ascii="GHEA Grapalat" w:hAnsi="GHEA Grapalat"/>
        </w:rPr>
        <w:t xml:space="preserve"> </w:t>
      </w:r>
      <w:r w:rsidRPr="00A677EA">
        <w:rPr>
          <w:rFonts w:ascii="GHEA Grapalat" w:hAnsi="GHEA Grapalat"/>
          <w:lang w:val="en-US"/>
        </w:rPr>
        <w:t>սահուն</w:t>
      </w:r>
      <w:r w:rsidRPr="00A677EA">
        <w:rPr>
          <w:rFonts w:ascii="GHEA Grapalat" w:hAnsi="GHEA Grapalat"/>
        </w:rPr>
        <w:t xml:space="preserve"> </w:t>
      </w:r>
      <w:r w:rsidRPr="00A677EA">
        <w:rPr>
          <w:rFonts w:ascii="GHEA Grapalat" w:hAnsi="GHEA Grapalat"/>
          <w:lang w:val="en-US"/>
        </w:rPr>
        <w:t>կերպով</w:t>
      </w:r>
      <w:r w:rsidRPr="00A677EA">
        <w:rPr>
          <w:rFonts w:ascii="GHEA Grapalat" w:hAnsi="GHEA Grapalat"/>
        </w:rPr>
        <w:t>:</w:t>
      </w:r>
    </w:p>
    <w:p w14:paraId="7B3CCD20" w14:textId="77777777" w:rsidR="006747C8" w:rsidRPr="00A677EA" w:rsidRDefault="006747C8" w:rsidP="00347C38">
      <w:pPr>
        <w:autoSpaceDE w:val="0"/>
        <w:autoSpaceDN w:val="0"/>
        <w:spacing w:after="120" w:line="271" w:lineRule="auto"/>
        <w:ind w:left="567" w:right="565"/>
        <w:jc w:val="center"/>
        <w:outlineLvl w:val="1"/>
        <w:rPr>
          <w:rFonts w:ascii="GHEA Grapalat" w:eastAsia="Times New Roman" w:hAnsi="GHEA Grapalat" w:cs="Times New Roman"/>
          <w:b/>
          <w:bCs/>
          <w:lang w:eastAsia="ru-RU"/>
        </w:rPr>
      </w:pPr>
      <w:bookmarkStart w:id="67" w:name="_Toc353396552"/>
      <w:bookmarkStart w:id="68" w:name="_Toc340937855"/>
      <w:bookmarkEnd w:id="67"/>
      <w:r w:rsidRPr="00A677EA">
        <w:rPr>
          <w:rFonts w:ascii="GHEA Grapalat" w:eastAsia="Times New Roman" w:hAnsi="GHEA Grapalat" w:cs="Times New Roman"/>
          <w:b/>
          <w:bCs/>
          <w:lang w:eastAsia="ru-RU"/>
        </w:rPr>
        <w:t xml:space="preserve">2. </w:t>
      </w:r>
      <w:r w:rsidRPr="00A677EA">
        <w:rPr>
          <w:rFonts w:ascii="GHEA Grapalat" w:eastAsia="Times New Roman" w:hAnsi="GHEA Grapalat" w:cs="Times New Roman"/>
          <w:b/>
          <w:bCs/>
          <w:lang w:val="en-US" w:eastAsia="ru-RU"/>
        </w:rPr>
        <w:t>Երկաթբետոնե</w:t>
      </w:r>
      <w:r w:rsidRPr="00A677EA">
        <w:rPr>
          <w:rFonts w:ascii="GHEA Grapalat" w:eastAsia="Times New Roman" w:hAnsi="GHEA Grapalat" w:cs="Times New Roman"/>
          <w:b/>
          <w:bCs/>
          <w:lang w:eastAsia="ru-RU"/>
        </w:rPr>
        <w:t xml:space="preserve"> </w:t>
      </w:r>
      <w:r w:rsidRPr="00A677EA">
        <w:rPr>
          <w:rFonts w:ascii="GHEA Grapalat" w:eastAsia="Times New Roman" w:hAnsi="GHEA Grapalat" w:cs="Times New Roman"/>
          <w:b/>
          <w:bCs/>
          <w:lang w:val="en-US" w:eastAsia="ru-RU"/>
        </w:rPr>
        <w:t>կոնստրուկցիաների</w:t>
      </w:r>
      <w:r w:rsidRPr="00A677EA">
        <w:rPr>
          <w:rFonts w:ascii="GHEA Grapalat" w:eastAsia="Times New Roman" w:hAnsi="GHEA Grapalat" w:cs="Times New Roman"/>
          <w:b/>
          <w:bCs/>
          <w:lang w:eastAsia="ru-RU"/>
        </w:rPr>
        <w:t xml:space="preserve"> </w:t>
      </w:r>
      <w:r w:rsidRPr="00A677EA">
        <w:rPr>
          <w:rFonts w:ascii="GHEA Grapalat" w:eastAsia="Times New Roman" w:hAnsi="GHEA Grapalat" w:cs="Times New Roman"/>
          <w:b/>
          <w:bCs/>
          <w:lang w:val="en-US" w:eastAsia="ru-RU"/>
        </w:rPr>
        <w:t>նախալարված</w:t>
      </w:r>
      <w:r w:rsidRPr="00A677EA">
        <w:rPr>
          <w:rFonts w:ascii="GHEA Grapalat" w:eastAsia="Times New Roman" w:hAnsi="GHEA Grapalat" w:cs="Times New Roman"/>
          <w:b/>
          <w:bCs/>
          <w:lang w:eastAsia="ru-RU"/>
        </w:rPr>
        <w:t xml:space="preserve"> </w:t>
      </w:r>
      <w:r w:rsidRPr="00A677EA">
        <w:rPr>
          <w:rFonts w:ascii="GHEA Grapalat" w:eastAsia="Times New Roman" w:hAnsi="GHEA Grapalat" w:cs="Times New Roman"/>
          <w:b/>
          <w:bCs/>
          <w:lang w:val="en-US" w:eastAsia="ru-RU"/>
        </w:rPr>
        <w:t>տարրերի</w:t>
      </w:r>
      <w:r w:rsidRPr="00A677EA">
        <w:rPr>
          <w:rFonts w:ascii="GHEA Grapalat" w:eastAsia="Times New Roman" w:hAnsi="GHEA Grapalat" w:cs="Times New Roman"/>
          <w:b/>
          <w:bCs/>
          <w:lang w:eastAsia="ru-RU"/>
        </w:rPr>
        <w:t xml:space="preserve"> </w:t>
      </w:r>
      <w:r w:rsidRPr="00A677EA">
        <w:rPr>
          <w:rFonts w:ascii="GHEA Grapalat" w:eastAsia="Times New Roman" w:hAnsi="GHEA Grapalat" w:cs="Times New Roman"/>
          <w:b/>
          <w:bCs/>
          <w:lang w:val="en-US" w:eastAsia="ru-RU"/>
        </w:rPr>
        <w:t>հաշվարկն</w:t>
      </w:r>
      <w:r w:rsidRPr="00A677EA">
        <w:rPr>
          <w:rFonts w:ascii="GHEA Grapalat" w:eastAsia="Times New Roman" w:hAnsi="GHEA Grapalat" w:cs="Times New Roman"/>
          <w:b/>
          <w:bCs/>
          <w:lang w:eastAsia="ru-RU"/>
        </w:rPr>
        <w:t xml:space="preserve"> </w:t>
      </w:r>
      <w:r w:rsidRPr="00A677EA">
        <w:rPr>
          <w:rFonts w:ascii="GHEA Grapalat" w:eastAsia="Times New Roman" w:hAnsi="GHEA Grapalat" w:cs="Times New Roman"/>
          <w:b/>
          <w:bCs/>
          <w:lang w:val="en-US" w:eastAsia="ru-RU"/>
        </w:rPr>
        <w:t>ըստ</w:t>
      </w:r>
      <w:r w:rsidRPr="00A677EA">
        <w:rPr>
          <w:rFonts w:ascii="GHEA Grapalat" w:eastAsia="Times New Roman" w:hAnsi="GHEA Grapalat" w:cs="Times New Roman"/>
          <w:b/>
          <w:bCs/>
          <w:lang w:eastAsia="ru-RU"/>
        </w:rPr>
        <w:t xml:space="preserve"> </w:t>
      </w:r>
      <w:r w:rsidRPr="00A677EA">
        <w:rPr>
          <w:rFonts w:ascii="GHEA Grapalat" w:eastAsia="Times New Roman" w:hAnsi="GHEA Grapalat" w:cs="Times New Roman"/>
          <w:b/>
          <w:bCs/>
          <w:lang w:val="en-US" w:eastAsia="ru-RU"/>
        </w:rPr>
        <w:t>առաջին</w:t>
      </w:r>
      <w:r w:rsidRPr="00A677EA">
        <w:rPr>
          <w:rFonts w:ascii="GHEA Grapalat" w:eastAsia="Times New Roman" w:hAnsi="GHEA Grapalat" w:cs="Times New Roman"/>
          <w:b/>
          <w:bCs/>
          <w:lang w:eastAsia="ru-RU"/>
        </w:rPr>
        <w:t xml:space="preserve"> </w:t>
      </w:r>
      <w:r w:rsidRPr="00A677EA">
        <w:rPr>
          <w:rFonts w:ascii="GHEA Grapalat" w:eastAsia="Times New Roman" w:hAnsi="GHEA Grapalat" w:cs="Times New Roman"/>
          <w:b/>
          <w:bCs/>
          <w:lang w:val="en-US" w:eastAsia="ru-RU"/>
        </w:rPr>
        <w:t>խումբ</w:t>
      </w:r>
      <w:r w:rsidRPr="00A677EA">
        <w:rPr>
          <w:rFonts w:ascii="GHEA Grapalat" w:eastAsia="Times New Roman" w:hAnsi="GHEA Grapalat" w:cs="Times New Roman"/>
          <w:b/>
          <w:bCs/>
          <w:lang w:eastAsia="ru-RU"/>
        </w:rPr>
        <w:t xml:space="preserve"> </w:t>
      </w:r>
      <w:r w:rsidRPr="00A677EA">
        <w:rPr>
          <w:rFonts w:ascii="GHEA Grapalat" w:eastAsia="Times New Roman" w:hAnsi="GHEA Grapalat" w:cs="Times New Roman"/>
          <w:b/>
          <w:bCs/>
          <w:lang w:val="en-US" w:eastAsia="ru-RU"/>
        </w:rPr>
        <w:t>սահմանային</w:t>
      </w:r>
      <w:r w:rsidRPr="00A677EA">
        <w:rPr>
          <w:rFonts w:ascii="GHEA Grapalat" w:eastAsia="Times New Roman" w:hAnsi="GHEA Grapalat" w:cs="Times New Roman"/>
          <w:b/>
          <w:bCs/>
          <w:lang w:eastAsia="ru-RU"/>
        </w:rPr>
        <w:t xml:space="preserve"> </w:t>
      </w:r>
      <w:r w:rsidRPr="00A677EA">
        <w:rPr>
          <w:rFonts w:ascii="GHEA Grapalat" w:eastAsia="Times New Roman" w:hAnsi="GHEA Grapalat" w:cs="Times New Roman"/>
          <w:b/>
          <w:bCs/>
          <w:lang w:val="en-US" w:eastAsia="ru-RU"/>
        </w:rPr>
        <w:t>վիճակների</w:t>
      </w:r>
    </w:p>
    <w:p w14:paraId="66962BA6" w14:textId="77777777" w:rsidR="006747C8" w:rsidRPr="00A677EA" w:rsidRDefault="006747C8" w:rsidP="00347C38">
      <w:pPr>
        <w:autoSpaceDE w:val="0"/>
        <w:autoSpaceDN w:val="0"/>
        <w:spacing w:after="120" w:line="271" w:lineRule="auto"/>
        <w:jc w:val="center"/>
        <w:outlineLvl w:val="1"/>
        <w:rPr>
          <w:rFonts w:ascii="GHEA Grapalat" w:eastAsia="Times New Roman" w:hAnsi="GHEA Grapalat" w:cs="Times New Roman"/>
          <w:b/>
          <w:bCs/>
          <w:lang w:eastAsia="ru-RU"/>
        </w:rPr>
      </w:pPr>
      <w:r w:rsidRPr="00A677EA">
        <w:rPr>
          <w:rFonts w:ascii="GHEA Grapalat" w:eastAsia="Times New Roman" w:hAnsi="GHEA Grapalat" w:cs="Times New Roman"/>
          <w:b/>
          <w:bCs/>
          <w:lang w:val="en-US" w:eastAsia="ru-RU"/>
        </w:rPr>
        <w:t>ա</w:t>
      </w:r>
      <w:r w:rsidRPr="00A677EA">
        <w:rPr>
          <w:rFonts w:ascii="GHEA Grapalat" w:eastAsia="Times New Roman" w:hAnsi="GHEA Grapalat" w:cs="Times New Roman"/>
          <w:b/>
          <w:bCs/>
          <w:lang w:eastAsia="ru-RU"/>
        </w:rPr>
        <w:t xml:space="preserve">. </w:t>
      </w:r>
      <w:r w:rsidRPr="00A677EA">
        <w:rPr>
          <w:rFonts w:ascii="GHEA Grapalat" w:eastAsia="Times New Roman" w:hAnsi="GHEA Grapalat" w:cs="Times New Roman"/>
          <w:b/>
          <w:bCs/>
          <w:lang w:val="en-US" w:eastAsia="ru-RU"/>
        </w:rPr>
        <w:t>Նախալարված</w:t>
      </w:r>
      <w:r w:rsidRPr="00A677EA">
        <w:rPr>
          <w:rFonts w:ascii="GHEA Grapalat" w:eastAsia="Times New Roman" w:hAnsi="GHEA Grapalat" w:cs="Times New Roman"/>
          <w:b/>
          <w:bCs/>
          <w:lang w:eastAsia="ru-RU"/>
        </w:rPr>
        <w:t xml:space="preserve"> </w:t>
      </w:r>
      <w:r w:rsidRPr="00A677EA">
        <w:rPr>
          <w:rFonts w:ascii="GHEA Grapalat" w:eastAsia="Times New Roman" w:hAnsi="GHEA Grapalat" w:cs="Times New Roman"/>
          <w:b/>
          <w:bCs/>
          <w:lang w:val="en-US" w:eastAsia="ru-RU"/>
        </w:rPr>
        <w:t>երկաթբետոնե</w:t>
      </w:r>
      <w:r w:rsidRPr="00A677EA">
        <w:rPr>
          <w:rFonts w:ascii="GHEA Grapalat" w:eastAsia="Times New Roman" w:hAnsi="GHEA Grapalat" w:cs="Times New Roman"/>
          <w:b/>
          <w:bCs/>
          <w:lang w:eastAsia="ru-RU"/>
        </w:rPr>
        <w:t xml:space="preserve"> </w:t>
      </w:r>
      <w:r w:rsidRPr="00A677EA">
        <w:rPr>
          <w:rFonts w:ascii="GHEA Grapalat" w:eastAsia="Times New Roman" w:hAnsi="GHEA Grapalat" w:cs="Times New Roman"/>
          <w:b/>
          <w:bCs/>
          <w:lang w:val="en-US" w:eastAsia="ru-RU"/>
        </w:rPr>
        <w:t>տարրերի</w:t>
      </w:r>
      <w:r w:rsidRPr="00A677EA">
        <w:rPr>
          <w:rFonts w:ascii="GHEA Grapalat" w:eastAsia="Times New Roman" w:hAnsi="GHEA Grapalat" w:cs="Times New Roman"/>
          <w:b/>
          <w:bCs/>
          <w:lang w:eastAsia="ru-RU"/>
        </w:rPr>
        <w:t xml:space="preserve"> </w:t>
      </w:r>
      <w:r w:rsidR="00570B82" w:rsidRPr="00A677EA">
        <w:rPr>
          <w:rFonts w:ascii="GHEA Grapalat" w:eastAsia="Times New Roman" w:hAnsi="GHEA Grapalat" w:cs="Times New Roman"/>
          <w:b/>
          <w:bCs/>
          <w:lang w:val="en-US" w:eastAsia="ru-RU"/>
        </w:rPr>
        <w:t>ամրության</w:t>
      </w:r>
      <w:r w:rsidR="00570B82" w:rsidRPr="00A677EA">
        <w:rPr>
          <w:rFonts w:ascii="GHEA Grapalat" w:eastAsia="Times New Roman" w:hAnsi="GHEA Grapalat" w:cs="Times New Roman"/>
          <w:b/>
          <w:bCs/>
          <w:lang w:eastAsia="ru-RU"/>
        </w:rPr>
        <w:t xml:space="preserve"> </w:t>
      </w:r>
      <w:r w:rsidRPr="00A677EA">
        <w:rPr>
          <w:rFonts w:ascii="GHEA Grapalat" w:eastAsia="Times New Roman" w:hAnsi="GHEA Grapalat" w:cs="Times New Roman"/>
          <w:b/>
          <w:bCs/>
          <w:lang w:val="en-US" w:eastAsia="ru-RU"/>
        </w:rPr>
        <w:t>հաշվարկը</w:t>
      </w:r>
    </w:p>
    <w:p w14:paraId="2A157638" w14:textId="77777777" w:rsidR="006747C8" w:rsidRPr="00A677EA" w:rsidRDefault="006747C8" w:rsidP="00347C38">
      <w:pPr>
        <w:autoSpaceDE w:val="0"/>
        <w:autoSpaceDN w:val="0"/>
        <w:spacing w:after="120" w:line="271" w:lineRule="auto"/>
        <w:jc w:val="center"/>
        <w:outlineLvl w:val="1"/>
        <w:rPr>
          <w:rFonts w:ascii="GHEA Grapalat" w:eastAsia="Times New Roman" w:hAnsi="GHEA Grapalat" w:cs="Times New Roman"/>
          <w:b/>
          <w:bCs/>
          <w:i/>
          <w:lang w:eastAsia="ru-RU"/>
        </w:rPr>
      </w:pPr>
      <w:r w:rsidRPr="00A677EA">
        <w:rPr>
          <w:rFonts w:ascii="GHEA Grapalat" w:eastAsia="Times New Roman" w:hAnsi="GHEA Grapalat" w:cs="Times New Roman"/>
          <w:b/>
          <w:bCs/>
          <w:i/>
          <w:lang w:eastAsia="ru-RU"/>
        </w:rPr>
        <w:t xml:space="preserve">▪ </w:t>
      </w:r>
      <w:r w:rsidRPr="00A677EA">
        <w:rPr>
          <w:rFonts w:ascii="GHEA Grapalat" w:eastAsia="Times New Roman" w:hAnsi="GHEA Grapalat" w:cs="Times New Roman"/>
          <w:b/>
          <w:bCs/>
          <w:i/>
          <w:lang w:val="en-US" w:eastAsia="ru-RU"/>
        </w:rPr>
        <w:t>Ընդհանուր</w:t>
      </w:r>
      <w:r w:rsidRPr="00A677EA">
        <w:rPr>
          <w:rFonts w:ascii="GHEA Grapalat" w:eastAsia="Times New Roman" w:hAnsi="GHEA Grapalat" w:cs="Times New Roman"/>
          <w:b/>
          <w:bCs/>
          <w:i/>
          <w:lang w:eastAsia="ru-RU"/>
        </w:rPr>
        <w:t xml:space="preserve"> </w:t>
      </w:r>
      <w:r w:rsidRPr="00A677EA">
        <w:rPr>
          <w:rFonts w:ascii="GHEA Grapalat" w:eastAsia="Times New Roman" w:hAnsi="GHEA Grapalat" w:cs="Times New Roman"/>
          <w:b/>
          <w:bCs/>
          <w:i/>
          <w:lang w:val="en-US" w:eastAsia="ru-RU"/>
        </w:rPr>
        <w:t>դրույթներ</w:t>
      </w:r>
    </w:p>
    <w:p w14:paraId="1464FFF0" w14:textId="77777777" w:rsidR="006747C8" w:rsidRPr="00A677EA" w:rsidRDefault="006747C8" w:rsidP="00347C38">
      <w:pPr>
        <w:autoSpaceDE w:val="0"/>
        <w:autoSpaceDN w:val="0"/>
        <w:spacing w:after="120" w:line="271" w:lineRule="auto"/>
        <w:ind w:firstLine="567"/>
        <w:jc w:val="both"/>
        <w:outlineLvl w:val="1"/>
        <w:rPr>
          <w:rFonts w:ascii="GHEA Grapalat" w:eastAsia="Times New Roman" w:hAnsi="GHEA Grapalat" w:cs="Times New Roman"/>
          <w:b/>
          <w:bCs/>
          <w:lang w:eastAsia="ru-RU"/>
        </w:rPr>
      </w:pPr>
      <w:r w:rsidRPr="00A677EA">
        <w:rPr>
          <w:rFonts w:ascii="GHEA Grapalat" w:eastAsiaTheme="minorEastAsia" w:hAnsi="GHEA Grapalat" w:cs="Times New Roman"/>
          <w:b/>
          <w:bCs/>
          <w:lang w:eastAsia="ru-RU"/>
        </w:rPr>
        <w:t>513.</w:t>
      </w:r>
      <w:r w:rsidRPr="00A677EA">
        <w:rPr>
          <w:rFonts w:ascii="Calibri" w:eastAsiaTheme="minorEastAsia" w:hAnsi="Calibri" w:cs="Times New Roman"/>
          <w:bCs/>
          <w:lang w:val="en-US" w:eastAsia="ru-RU"/>
        </w:rPr>
        <w:t> </w:t>
      </w:r>
      <w:r w:rsidRPr="00A677EA">
        <w:rPr>
          <w:rFonts w:ascii="GHEA Grapalat" w:eastAsiaTheme="minorEastAsia" w:hAnsi="GHEA Grapalat" w:cs="Times New Roman"/>
          <w:bCs/>
          <w:lang w:val="en-US" w:eastAsia="ru-RU"/>
        </w:rPr>
        <w:t>Նախալարված</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տարրերի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հաշվարկն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իրականացվում</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է</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շահագործման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փուլի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համար՝</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արտաքին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բեռնվածքից</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առաջացող</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ծռող</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մոմենտների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և</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լայնական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ուժերի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ազդեցությունից</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և</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նախնական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շրջասեղմման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փուլի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համար՝</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ամրանի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նախալարման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ճիգերից</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և</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շրջասեղմման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փուլում</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ազդող</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արտաքին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բեռնվաքներից</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առաջացող</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ճիգերից</w:t>
      </w:r>
      <w:r w:rsidRPr="00A677EA">
        <w:rPr>
          <w:rFonts w:ascii="GHEA Grapalat" w:eastAsiaTheme="minorEastAsia" w:hAnsi="GHEA Grapalat" w:cs="Times New Roman"/>
          <w:bCs/>
          <w:lang w:eastAsia="ru-RU"/>
        </w:rPr>
        <w:t>:</w:t>
      </w:r>
    </w:p>
    <w:p w14:paraId="01BB5982" w14:textId="77777777" w:rsidR="006747C8" w:rsidRPr="00A677EA" w:rsidRDefault="006747C8" w:rsidP="00347C38">
      <w:pPr>
        <w:autoSpaceDE w:val="0"/>
        <w:autoSpaceDN w:val="0"/>
        <w:spacing w:after="120" w:line="271" w:lineRule="auto"/>
        <w:ind w:firstLine="567"/>
        <w:jc w:val="both"/>
        <w:outlineLvl w:val="1"/>
        <w:rPr>
          <w:rFonts w:ascii="GHEA Grapalat" w:eastAsiaTheme="minorEastAsia" w:hAnsi="GHEA Grapalat" w:cs="Times New Roman"/>
          <w:bCs/>
          <w:lang w:eastAsia="ru-RU"/>
        </w:rPr>
      </w:pPr>
      <w:r w:rsidRPr="00A677EA">
        <w:rPr>
          <w:rFonts w:ascii="GHEA Grapalat" w:eastAsiaTheme="minorEastAsia" w:hAnsi="GHEA Grapalat" w:cs="Times New Roman"/>
          <w:b/>
          <w:bCs/>
          <w:lang w:eastAsia="ru-RU"/>
        </w:rPr>
        <w:t>514.</w:t>
      </w:r>
      <w:r w:rsidRPr="00A677EA">
        <w:rPr>
          <w:rFonts w:ascii="Calibri" w:eastAsiaTheme="minorEastAsia" w:hAnsi="Calibri" w:cs="Times New Roman"/>
          <w:bCs/>
          <w:lang w:val="en-US" w:eastAsia="ru-RU"/>
        </w:rPr>
        <w:t> </w:t>
      </w:r>
      <w:r w:rsidRPr="00A677EA">
        <w:rPr>
          <w:rFonts w:ascii="GHEA Grapalat" w:eastAsiaTheme="minorEastAsia" w:hAnsi="GHEA Grapalat" w:cs="Times New Roman"/>
          <w:bCs/>
          <w:lang w:val="en-US" w:eastAsia="ru-RU"/>
        </w:rPr>
        <w:t>Ծռող</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մոմենտների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ազդեցությունից</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նախալարված</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տարրերի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ամրության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հաշվարկն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անհրաժեշտ</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է</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կատարել</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իրենց</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երկայնական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առանցքին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նորմալ</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հատվածքների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համար</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Ընդհանուր</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դեպքում</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նորմալ</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հատվածքների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ամրության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հաշվարկն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իրականացվում</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է</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ոչ</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գծային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դեֆորմատիվ</w:t>
      </w:r>
      <w:r w:rsidRPr="00A677EA">
        <w:rPr>
          <w:rFonts w:ascii="GHEA Grapalat" w:eastAsiaTheme="minorEastAsia" w:hAnsi="GHEA Grapalat" w:cs="Times New Roman"/>
          <w:bCs/>
          <w:lang w:eastAsia="ru-RU"/>
        </w:rPr>
        <w:t xml:space="preserve"> </w:t>
      </w:r>
      <w:r w:rsidR="00FC625F" w:rsidRPr="00A677EA">
        <w:rPr>
          <w:rFonts w:ascii="GHEA Grapalat" w:eastAsiaTheme="minorEastAsia" w:hAnsi="GHEA Grapalat" w:cs="Times New Roman"/>
          <w:bCs/>
          <w:lang w:val="en-US" w:eastAsia="ru-RU"/>
        </w:rPr>
        <w:t>մոդելով</w:t>
      </w:r>
      <w:r w:rsidRPr="00A677EA">
        <w:rPr>
          <w:rFonts w:ascii="GHEA Grapalat" w:eastAsiaTheme="minorEastAsia" w:hAnsi="GHEA Grapalat" w:cs="Times New Roman"/>
          <w:bCs/>
          <w:lang w:val="en-US" w:eastAsia="ru-RU"/>
        </w:rPr>
        <w:t>՝</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համաձայն</w:t>
      </w:r>
      <w:r w:rsidRPr="00A677EA">
        <w:rPr>
          <w:rFonts w:ascii="GHEA Grapalat" w:eastAsiaTheme="minorEastAsia" w:hAnsi="GHEA Grapalat" w:cs="Times New Roman"/>
          <w:bCs/>
          <w:lang w:eastAsia="ru-RU"/>
        </w:rPr>
        <w:t xml:space="preserve"> սույն բաժնի </w:t>
      </w:r>
      <w:r w:rsidRPr="00A677EA">
        <w:rPr>
          <w:rFonts w:ascii="GHEA Grapalat" w:eastAsiaTheme="minorEastAsia" w:hAnsi="GHEA Grapalat" w:cs="Times New Roman"/>
          <w:bCs/>
          <w:lang w:val="hy-AM" w:eastAsia="ru-RU"/>
        </w:rPr>
        <w:t>530</w:t>
      </w:r>
      <w:r w:rsidR="00B039E2" w:rsidRPr="00A677EA">
        <w:rPr>
          <w:rFonts w:ascii="GHEA Grapalat" w:eastAsiaTheme="minorEastAsia" w:hAnsi="GHEA Grapalat" w:cs="Times New Roman"/>
          <w:bCs/>
          <w:lang w:eastAsia="ru-RU"/>
        </w:rPr>
        <w:t>-</w:t>
      </w:r>
      <w:r w:rsidR="00B039E2" w:rsidRPr="00A677EA">
        <w:rPr>
          <w:rFonts w:ascii="GHEA Grapalat" w:eastAsiaTheme="minorEastAsia" w:hAnsi="GHEA Grapalat" w:cs="Times New Roman"/>
          <w:bCs/>
          <w:lang w:val="en-US" w:eastAsia="ru-RU"/>
        </w:rPr>
        <w:t>ից</w:t>
      </w:r>
      <w:r w:rsidR="00B039E2" w:rsidRPr="00A677EA">
        <w:rPr>
          <w:rFonts w:ascii="GHEA Grapalat" w:eastAsiaTheme="minorEastAsia" w:hAnsi="GHEA Grapalat" w:cs="Times New Roman"/>
          <w:bCs/>
          <w:lang w:eastAsia="ru-RU"/>
        </w:rPr>
        <w:t xml:space="preserve"> </w:t>
      </w:r>
      <w:r w:rsidR="00B039E2" w:rsidRPr="00A677EA">
        <w:rPr>
          <w:rFonts w:ascii="GHEA Grapalat" w:eastAsiaTheme="minorEastAsia" w:hAnsi="GHEA Grapalat" w:cs="Times New Roman"/>
          <w:bCs/>
          <w:lang w:val="en-US" w:eastAsia="ru-RU"/>
        </w:rPr>
        <w:t>մինչև</w:t>
      </w:r>
      <w:r w:rsidR="00B039E2"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hy-AM" w:eastAsia="ru-RU"/>
        </w:rPr>
        <w:t>532</w:t>
      </w:r>
      <w:r w:rsidR="00B039E2" w:rsidRPr="00A677EA">
        <w:rPr>
          <w:rFonts w:ascii="GHEA Grapalat" w:eastAsiaTheme="minorEastAsia" w:hAnsi="GHEA Grapalat" w:cs="Times New Roman"/>
          <w:bCs/>
          <w:lang w:eastAsia="ru-RU"/>
        </w:rPr>
        <w:t>-</w:t>
      </w:r>
      <w:r w:rsidR="00B039E2" w:rsidRPr="00A677EA">
        <w:rPr>
          <w:rFonts w:ascii="GHEA Grapalat" w:eastAsiaTheme="minorEastAsia" w:hAnsi="GHEA Grapalat" w:cs="Times New Roman"/>
          <w:bCs/>
          <w:lang w:val="en-US" w:eastAsia="ru-RU"/>
        </w:rPr>
        <w:t>րդ</w:t>
      </w:r>
      <w:r w:rsidRPr="00A677EA">
        <w:rPr>
          <w:rFonts w:ascii="GHEA Grapalat" w:eastAsiaTheme="minorEastAsia" w:hAnsi="GHEA Grapalat" w:cs="Times New Roman"/>
          <w:bCs/>
          <w:color w:val="FF0000"/>
          <w:lang w:eastAsia="ru-RU"/>
        </w:rPr>
        <w:t xml:space="preserve"> </w:t>
      </w:r>
      <w:r w:rsidRPr="00A677EA">
        <w:rPr>
          <w:rFonts w:ascii="GHEA Grapalat" w:eastAsiaTheme="minorEastAsia" w:hAnsi="GHEA Grapalat" w:cs="Times New Roman"/>
          <w:bCs/>
          <w:lang w:val="en-US" w:eastAsia="ru-RU"/>
        </w:rPr>
        <w:t>կետերի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դրույթների</w:t>
      </w:r>
      <w:r w:rsidRPr="00A677EA">
        <w:rPr>
          <w:rFonts w:ascii="GHEA Grapalat" w:eastAsiaTheme="minorEastAsia" w:hAnsi="GHEA Grapalat" w:cs="Times New Roman"/>
          <w:bCs/>
          <w:lang w:eastAsia="ru-RU"/>
        </w:rPr>
        <w:t>:</w:t>
      </w:r>
    </w:p>
    <w:p w14:paraId="0B657000" w14:textId="77777777" w:rsidR="006747C8" w:rsidRPr="00A677EA" w:rsidRDefault="006747C8" w:rsidP="00347C38">
      <w:pPr>
        <w:autoSpaceDE w:val="0"/>
        <w:autoSpaceDN w:val="0"/>
        <w:spacing w:after="120" w:line="271" w:lineRule="auto"/>
        <w:ind w:firstLine="567"/>
        <w:jc w:val="both"/>
        <w:outlineLvl w:val="1"/>
        <w:rPr>
          <w:rFonts w:ascii="GHEA Grapalat" w:eastAsiaTheme="minorEastAsia" w:hAnsi="GHEA Grapalat" w:cs="Times New Roman"/>
          <w:bCs/>
          <w:lang w:eastAsia="ru-RU"/>
        </w:rPr>
      </w:pPr>
      <w:r w:rsidRPr="00A677EA">
        <w:rPr>
          <w:rFonts w:ascii="GHEA Grapalat" w:eastAsiaTheme="minorEastAsia" w:hAnsi="GHEA Grapalat" w:cs="Times New Roman"/>
          <w:b/>
          <w:bCs/>
          <w:lang w:eastAsia="ru-RU"/>
        </w:rPr>
        <w:t>515.</w:t>
      </w:r>
      <w:r w:rsidRPr="00A677EA">
        <w:rPr>
          <w:rFonts w:ascii="GHEA Grapalat" w:eastAsiaTheme="minorEastAsia" w:hAnsi="GHEA Grapalat" w:cs="Times New Roman"/>
          <w:bCs/>
          <w:lang w:eastAsia="ru-RU"/>
        </w:rPr>
        <w:t> </w:t>
      </w:r>
      <w:r w:rsidRPr="00A677EA">
        <w:rPr>
          <w:rFonts w:ascii="GHEA Grapalat" w:eastAsiaTheme="minorEastAsia" w:hAnsi="GHEA Grapalat" w:cs="Times New Roman"/>
          <w:bCs/>
          <w:lang w:val="en-US" w:eastAsia="ru-RU"/>
        </w:rPr>
        <w:t>Տարրի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ծռման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հարթությանն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ուղղահայաց</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եզրերին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մոտ</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տեղադրված</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ամրանով</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ուղղանկյուն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տավրային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և</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երկտավրային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հատվածքով</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երկաթբետոնե</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տարրերի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հաշվարկը</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նորմալ</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հատվածքների</w:t>
      </w:r>
      <w:r w:rsidRPr="00A677EA">
        <w:rPr>
          <w:rFonts w:ascii="GHEA Grapalat" w:eastAsiaTheme="minorEastAsia" w:hAnsi="GHEA Grapalat" w:cs="Times New Roman"/>
          <w:bCs/>
          <w:lang w:eastAsia="ru-RU"/>
        </w:rPr>
        <w:t xml:space="preserve"> </w:t>
      </w:r>
      <w:r w:rsidRPr="00A677EA">
        <w:rPr>
          <w:rFonts w:ascii="GHEA Grapalat" w:hAnsi="GHEA Grapalat"/>
          <w:lang w:val="en-US"/>
        </w:rPr>
        <w:t>համաչափության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հարթությունում</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ճիգերի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ազդեցության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դեպքում</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թույլատրվում</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է</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իրականացնել</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սահմանային</w:t>
      </w:r>
      <w:r w:rsidRPr="00A677EA">
        <w:rPr>
          <w:rFonts w:ascii="GHEA Grapalat" w:eastAsiaTheme="minorEastAsia" w:hAnsi="GHEA Grapalat" w:cs="Times New Roman"/>
          <w:bCs/>
          <w:lang w:eastAsia="ru-RU"/>
        </w:rPr>
        <w:t xml:space="preserve"> </w:t>
      </w:r>
      <w:r w:rsidR="00FC625F" w:rsidRPr="00A677EA">
        <w:rPr>
          <w:rFonts w:ascii="GHEA Grapalat" w:eastAsiaTheme="minorEastAsia" w:hAnsi="GHEA Grapalat" w:cs="Times New Roman"/>
          <w:bCs/>
          <w:lang w:val="en-US" w:eastAsia="ru-RU"/>
        </w:rPr>
        <w:t>ճիգերով</w:t>
      </w:r>
      <w:r w:rsidRPr="00A677EA">
        <w:rPr>
          <w:rFonts w:ascii="GHEA Grapalat" w:eastAsiaTheme="minorEastAsia" w:hAnsi="GHEA Grapalat" w:cs="Times New Roman"/>
          <w:bCs/>
          <w:lang w:val="en-US" w:eastAsia="ru-RU"/>
        </w:rPr>
        <w:t>՝</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համաձայն</w:t>
      </w:r>
      <w:r w:rsidRPr="00A677EA">
        <w:rPr>
          <w:rFonts w:ascii="GHEA Grapalat" w:eastAsiaTheme="minorEastAsia" w:hAnsi="GHEA Grapalat" w:cs="Times New Roman"/>
          <w:bCs/>
          <w:lang w:eastAsia="ru-RU"/>
        </w:rPr>
        <w:t xml:space="preserve"> սույն բաժնի </w:t>
      </w:r>
      <w:r w:rsidRPr="00A677EA">
        <w:rPr>
          <w:rFonts w:ascii="GHEA Grapalat" w:eastAsiaTheme="minorEastAsia" w:hAnsi="GHEA Grapalat" w:cs="Times New Roman"/>
          <w:bCs/>
          <w:lang w:val="hy-AM" w:eastAsia="ru-RU"/>
        </w:rPr>
        <w:t>521</w:t>
      </w:r>
      <w:r w:rsidR="00B039E2" w:rsidRPr="00A677EA">
        <w:rPr>
          <w:rFonts w:ascii="GHEA Grapalat" w:eastAsiaTheme="minorEastAsia" w:hAnsi="GHEA Grapalat" w:cs="Times New Roman"/>
          <w:bCs/>
          <w:lang w:eastAsia="ru-RU"/>
        </w:rPr>
        <w:noBreakHyphen/>
      </w:r>
      <w:r w:rsidR="00B039E2" w:rsidRPr="00A677EA">
        <w:rPr>
          <w:rFonts w:ascii="GHEA Grapalat" w:eastAsiaTheme="minorEastAsia" w:hAnsi="GHEA Grapalat" w:cs="Times New Roman"/>
          <w:bCs/>
          <w:lang w:val="en-US" w:eastAsia="ru-RU"/>
        </w:rPr>
        <w:t>ից</w:t>
      </w:r>
      <w:r w:rsidR="00B039E2" w:rsidRPr="00A677EA">
        <w:rPr>
          <w:rFonts w:ascii="GHEA Grapalat" w:eastAsiaTheme="minorEastAsia" w:hAnsi="GHEA Grapalat" w:cs="Times New Roman"/>
          <w:bCs/>
          <w:lang w:eastAsia="ru-RU"/>
        </w:rPr>
        <w:t xml:space="preserve"> </w:t>
      </w:r>
      <w:r w:rsidR="00B039E2" w:rsidRPr="00A677EA">
        <w:rPr>
          <w:rFonts w:ascii="GHEA Grapalat" w:eastAsiaTheme="minorEastAsia" w:hAnsi="GHEA Grapalat" w:cs="Times New Roman"/>
          <w:bCs/>
          <w:lang w:val="en-US" w:eastAsia="ru-RU"/>
        </w:rPr>
        <w:t>մինչև</w:t>
      </w:r>
      <w:r w:rsidR="00B039E2"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hy-AM" w:eastAsia="ru-RU"/>
        </w:rPr>
        <w:t>529</w:t>
      </w:r>
      <w:r w:rsidR="00B039E2" w:rsidRPr="00A677EA">
        <w:rPr>
          <w:rFonts w:ascii="GHEA Grapalat" w:eastAsiaTheme="minorEastAsia" w:hAnsi="GHEA Grapalat" w:cs="Times New Roman"/>
          <w:bCs/>
          <w:lang w:eastAsia="ru-RU"/>
        </w:rPr>
        <w:t>-</w:t>
      </w:r>
      <w:r w:rsidR="00B039E2" w:rsidRPr="00A677EA">
        <w:rPr>
          <w:rFonts w:ascii="GHEA Grapalat" w:eastAsiaTheme="minorEastAsia" w:hAnsi="GHEA Grapalat" w:cs="Times New Roman"/>
          <w:bCs/>
          <w:lang w:val="en-US" w:eastAsia="ru-RU"/>
        </w:rPr>
        <w:t>րդ</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կետերի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դրույթների</w:t>
      </w:r>
      <w:r w:rsidRPr="00A677EA">
        <w:rPr>
          <w:rFonts w:ascii="GHEA Grapalat" w:eastAsiaTheme="minorEastAsia" w:hAnsi="GHEA Grapalat" w:cs="Times New Roman"/>
          <w:bCs/>
          <w:lang w:eastAsia="ru-RU"/>
        </w:rPr>
        <w:t>:</w:t>
      </w:r>
    </w:p>
    <w:p w14:paraId="4D866414" w14:textId="77777777" w:rsidR="006747C8" w:rsidRPr="00A677EA" w:rsidRDefault="006747C8" w:rsidP="00347C38">
      <w:pPr>
        <w:autoSpaceDE w:val="0"/>
        <w:autoSpaceDN w:val="0"/>
        <w:spacing w:after="120" w:line="271" w:lineRule="auto"/>
        <w:ind w:firstLine="567"/>
        <w:jc w:val="both"/>
        <w:outlineLvl w:val="1"/>
        <w:rPr>
          <w:rFonts w:ascii="GHEA Grapalat" w:eastAsiaTheme="minorEastAsia" w:hAnsi="GHEA Grapalat" w:cs="Times New Roman"/>
          <w:bCs/>
          <w:lang w:eastAsia="ru-RU"/>
        </w:rPr>
      </w:pPr>
      <w:r w:rsidRPr="00A677EA">
        <w:rPr>
          <w:rFonts w:ascii="GHEA Grapalat" w:eastAsiaTheme="minorEastAsia" w:hAnsi="GHEA Grapalat" w:cs="Times New Roman"/>
          <w:b/>
          <w:bCs/>
          <w:lang w:eastAsia="ru-RU"/>
        </w:rPr>
        <w:t>516.</w:t>
      </w:r>
      <w:r w:rsidRPr="00A677EA">
        <w:rPr>
          <w:rFonts w:ascii="Calibri" w:eastAsiaTheme="minorEastAsia" w:hAnsi="Calibri" w:cs="Times New Roman"/>
          <w:bCs/>
          <w:lang w:eastAsia="ru-RU"/>
        </w:rPr>
        <w:t> </w:t>
      </w:r>
      <w:r w:rsidRPr="00A677EA">
        <w:rPr>
          <w:rFonts w:ascii="GHEA Grapalat" w:eastAsiaTheme="minorEastAsia" w:hAnsi="GHEA Grapalat" w:cs="Times New Roman"/>
          <w:bCs/>
          <w:lang w:val="en-US" w:eastAsia="ru-RU"/>
        </w:rPr>
        <w:t>Երկաթբետոնե</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տարրերի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համար</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որոնց</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մոտ</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ամրության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սահմանային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ճիգը</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ստացվում</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է</w:t>
      </w:r>
      <w:r w:rsidRPr="00A677EA">
        <w:rPr>
          <w:rFonts w:ascii="GHEA Grapalat" w:eastAsiaTheme="minorEastAsia" w:hAnsi="GHEA Grapalat" w:cs="Times New Roman"/>
          <w:bCs/>
          <w:lang w:eastAsia="ru-RU"/>
        </w:rPr>
        <w:t xml:space="preserve"> </w:t>
      </w:r>
      <w:r w:rsidR="00E73F89" w:rsidRPr="00A677EA">
        <w:rPr>
          <w:rFonts w:ascii="GHEA Grapalat" w:eastAsiaTheme="minorEastAsia" w:hAnsi="GHEA Grapalat" w:cs="Times New Roman"/>
          <w:bCs/>
          <w:lang w:val="en-US" w:eastAsia="ru-RU"/>
        </w:rPr>
        <w:t>ճաքա</w:t>
      </w:r>
      <w:r w:rsidR="00EA6005" w:rsidRPr="00A677EA">
        <w:rPr>
          <w:rFonts w:ascii="GHEA Grapalat" w:eastAsiaTheme="minorEastAsia" w:hAnsi="GHEA Grapalat" w:cs="Times New Roman"/>
          <w:bCs/>
          <w:lang w:val="en-US" w:eastAsia="ru-RU"/>
        </w:rPr>
        <w:t>ռաջացման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սահմանային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ճիգից</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ավելի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փոքր</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ապա</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երկայնական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ձգված</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ամրանի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հատվածքի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մակերեսը</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պետք</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է</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ավելացնել</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համեմատ</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ամրության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հաշվարկով</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պահանջվողից</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ոչ</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պակաս</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քան</w:t>
      </w:r>
      <w:r w:rsidRPr="00A677EA">
        <w:rPr>
          <w:rFonts w:ascii="GHEA Grapalat" w:eastAsiaTheme="minorEastAsia" w:hAnsi="GHEA Grapalat" w:cs="Times New Roman"/>
          <w:bCs/>
          <w:lang w:eastAsia="ru-RU"/>
        </w:rPr>
        <w:t xml:space="preserve"> 15%-</w:t>
      </w:r>
      <w:r w:rsidRPr="00A677EA">
        <w:rPr>
          <w:rFonts w:ascii="GHEA Grapalat" w:eastAsiaTheme="minorEastAsia" w:hAnsi="GHEA Grapalat" w:cs="Times New Roman"/>
          <w:bCs/>
          <w:lang w:val="en-US" w:eastAsia="ru-RU"/>
        </w:rPr>
        <w:t>ով</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կամ</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պետք</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է</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բավարարել</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ամրության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հաշվարկի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պայմանները</w:t>
      </w:r>
      <w:r w:rsidRPr="00A677EA">
        <w:rPr>
          <w:rFonts w:ascii="GHEA Grapalat" w:eastAsiaTheme="minorEastAsia" w:hAnsi="GHEA Grapalat" w:cs="Times New Roman"/>
          <w:bCs/>
          <w:lang w:eastAsia="ru-RU"/>
        </w:rPr>
        <w:t xml:space="preserve"> </w:t>
      </w:r>
      <w:r w:rsidR="00E73F89" w:rsidRPr="00A677EA">
        <w:rPr>
          <w:rFonts w:ascii="GHEA Grapalat" w:eastAsiaTheme="minorEastAsia" w:hAnsi="GHEA Grapalat" w:cs="Times New Roman"/>
          <w:bCs/>
          <w:lang w:val="en-US" w:eastAsia="ru-RU"/>
        </w:rPr>
        <w:t>ճաքա</w:t>
      </w:r>
      <w:r w:rsidR="00EA6005" w:rsidRPr="00A677EA">
        <w:rPr>
          <w:rFonts w:ascii="GHEA Grapalat" w:eastAsiaTheme="minorEastAsia" w:hAnsi="GHEA Grapalat" w:cs="Times New Roman"/>
          <w:bCs/>
          <w:lang w:val="en-US" w:eastAsia="ru-RU"/>
        </w:rPr>
        <w:t>ռաջացման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մոմենտի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ազդեցությունից</w:t>
      </w:r>
      <w:r w:rsidRPr="00A677EA">
        <w:rPr>
          <w:rFonts w:ascii="GHEA Grapalat" w:eastAsiaTheme="minorEastAsia" w:hAnsi="GHEA Grapalat" w:cs="Times New Roman"/>
          <w:bCs/>
          <w:lang w:eastAsia="ru-RU"/>
        </w:rPr>
        <w:t>:</w:t>
      </w:r>
    </w:p>
    <w:p w14:paraId="37BA26F4" w14:textId="77777777" w:rsidR="006747C8" w:rsidRPr="00A677EA" w:rsidRDefault="006747C8" w:rsidP="00347C38">
      <w:pPr>
        <w:autoSpaceDE w:val="0"/>
        <w:autoSpaceDN w:val="0"/>
        <w:spacing w:after="120" w:line="271" w:lineRule="auto"/>
        <w:ind w:firstLine="567"/>
        <w:jc w:val="both"/>
        <w:outlineLvl w:val="1"/>
        <w:rPr>
          <w:rFonts w:ascii="GHEA Grapalat" w:eastAsiaTheme="minorEastAsia" w:hAnsi="GHEA Grapalat" w:cs="Times New Roman"/>
          <w:bCs/>
          <w:lang w:eastAsia="ru-RU"/>
        </w:rPr>
      </w:pPr>
      <w:r w:rsidRPr="00A677EA">
        <w:rPr>
          <w:rFonts w:ascii="GHEA Grapalat" w:eastAsiaTheme="minorEastAsia" w:hAnsi="GHEA Grapalat" w:cs="Times New Roman"/>
          <w:b/>
          <w:bCs/>
          <w:lang w:eastAsia="ru-RU"/>
        </w:rPr>
        <w:t>517.</w:t>
      </w:r>
      <w:r w:rsidRPr="00A677EA">
        <w:rPr>
          <w:rFonts w:ascii="Calibri" w:eastAsiaTheme="minorEastAsia" w:hAnsi="Calibri" w:cs="Times New Roman"/>
          <w:bCs/>
          <w:lang w:eastAsia="ru-RU"/>
        </w:rPr>
        <w:t> </w:t>
      </w:r>
      <w:r w:rsidRPr="00A677EA">
        <w:rPr>
          <w:rFonts w:ascii="GHEA Grapalat" w:eastAsiaTheme="minorEastAsia" w:hAnsi="GHEA Grapalat" w:cs="Times New Roman"/>
          <w:bCs/>
          <w:lang w:val="en-US" w:eastAsia="ru-RU"/>
        </w:rPr>
        <w:t>Նախալարված</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տարրերի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հաշվարկը</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շրջասեղմման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փուլում</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իրականացվում</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է</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ինչպես</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սահմանային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վիճակում</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նախնական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շրջասեղմման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ճիգով</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արտակենտրոն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սեղմման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դեպքում՝</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համաձայն</w:t>
      </w:r>
      <w:r w:rsidRPr="00A677EA">
        <w:rPr>
          <w:rFonts w:ascii="GHEA Grapalat" w:eastAsiaTheme="minorEastAsia" w:hAnsi="GHEA Grapalat" w:cs="Times New Roman"/>
          <w:bCs/>
          <w:lang w:eastAsia="ru-RU"/>
        </w:rPr>
        <w:t xml:space="preserve"> սույն բաժնի </w:t>
      </w:r>
      <w:r w:rsidRPr="00A677EA">
        <w:rPr>
          <w:rFonts w:ascii="GHEA Grapalat" w:eastAsiaTheme="minorEastAsia" w:hAnsi="GHEA Grapalat" w:cs="Times New Roman"/>
          <w:bCs/>
          <w:lang w:val="hy-AM" w:eastAsia="ru-RU"/>
        </w:rPr>
        <w:t>525</w:t>
      </w:r>
      <w:r w:rsidR="00B039E2" w:rsidRPr="00A677EA">
        <w:rPr>
          <w:rFonts w:ascii="GHEA Grapalat" w:eastAsiaTheme="minorEastAsia" w:hAnsi="GHEA Grapalat" w:cs="Times New Roman"/>
          <w:bCs/>
          <w:lang w:eastAsia="ru-RU"/>
        </w:rPr>
        <w:t>-</w:t>
      </w:r>
      <w:r w:rsidR="00B039E2" w:rsidRPr="00A677EA">
        <w:rPr>
          <w:rFonts w:ascii="GHEA Grapalat" w:eastAsiaTheme="minorEastAsia" w:hAnsi="GHEA Grapalat" w:cs="Times New Roman"/>
          <w:bCs/>
          <w:lang w:val="en-US" w:eastAsia="ru-RU"/>
        </w:rPr>
        <w:t>ից</w:t>
      </w:r>
      <w:r w:rsidR="00B039E2" w:rsidRPr="00A677EA">
        <w:rPr>
          <w:rFonts w:ascii="GHEA Grapalat" w:eastAsiaTheme="minorEastAsia" w:hAnsi="GHEA Grapalat" w:cs="Times New Roman"/>
          <w:bCs/>
          <w:lang w:eastAsia="ru-RU"/>
        </w:rPr>
        <w:t xml:space="preserve"> </w:t>
      </w:r>
      <w:r w:rsidR="00B039E2" w:rsidRPr="00A677EA">
        <w:rPr>
          <w:rFonts w:ascii="GHEA Grapalat" w:eastAsiaTheme="minorEastAsia" w:hAnsi="GHEA Grapalat" w:cs="Times New Roman"/>
          <w:bCs/>
          <w:lang w:val="en-US" w:eastAsia="ru-RU"/>
        </w:rPr>
        <w:t>մինչև</w:t>
      </w:r>
      <w:r w:rsidR="00B039E2"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hy-AM" w:eastAsia="ru-RU"/>
        </w:rPr>
        <w:t>529</w:t>
      </w:r>
      <w:r w:rsidR="00B039E2" w:rsidRPr="00A677EA">
        <w:rPr>
          <w:rFonts w:ascii="GHEA Grapalat" w:eastAsiaTheme="minorEastAsia" w:hAnsi="GHEA Grapalat" w:cs="Times New Roman"/>
          <w:bCs/>
          <w:lang w:eastAsia="ru-RU"/>
        </w:rPr>
        <w:t>-</w:t>
      </w:r>
      <w:r w:rsidR="00B039E2" w:rsidRPr="00A677EA">
        <w:rPr>
          <w:rFonts w:ascii="GHEA Grapalat" w:eastAsiaTheme="minorEastAsia" w:hAnsi="GHEA Grapalat" w:cs="Times New Roman"/>
          <w:bCs/>
          <w:lang w:val="en-US" w:eastAsia="ru-RU"/>
        </w:rPr>
        <w:t>րդ</w:t>
      </w:r>
      <w:r w:rsidRPr="00A677EA">
        <w:rPr>
          <w:rFonts w:ascii="GHEA Grapalat" w:eastAsiaTheme="minorEastAsia" w:hAnsi="GHEA Grapalat" w:cs="Times New Roman"/>
          <w:bCs/>
          <w:lang w:eastAsia="ru-RU"/>
        </w:rPr>
        <w:t xml:space="preserve"> կետեր</w:t>
      </w:r>
      <w:r w:rsidRPr="00A677EA">
        <w:rPr>
          <w:rFonts w:ascii="GHEA Grapalat" w:eastAsiaTheme="minorEastAsia" w:hAnsi="GHEA Grapalat" w:cs="Times New Roman"/>
          <w:bCs/>
          <w:lang w:val="en-US" w:eastAsia="ru-RU"/>
        </w:rPr>
        <w:t>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դրույթների</w:t>
      </w:r>
      <w:r w:rsidRPr="00A677EA">
        <w:rPr>
          <w:rFonts w:ascii="GHEA Grapalat" w:eastAsiaTheme="minorEastAsia" w:hAnsi="GHEA Grapalat" w:cs="Times New Roman"/>
          <w:bCs/>
          <w:lang w:eastAsia="ru-RU"/>
        </w:rPr>
        <w:t>:</w:t>
      </w:r>
    </w:p>
    <w:p w14:paraId="7B752512" w14:textId="77777777" w:rsidR="006747C8" w:rsidRPr="00A677EA" w:rsidRDefault="006747C8" w:rsidP="00347C38">
      <w:pPr>
        <w:autoSpaceDE w:val="0"/>
        <w:autoSpaceDN w:val="0"/>
        <w:spacing w:after="120" w:line="271" w:lineRule="auto"/>
        <w:ind w:firstLine="567"/>
        <w:jc w:val="both"/>
        <w:outlineLvl w:val="1"/>
        <w:rPr>
          <w:rFonts w:ascii="GHEA Grapalat" w:eastAsiaTheme="minorEastAsia" w:hAnsi="GHEA Grapalat" w:cs="Times New Roman"/>
          <w:bCs/>
          <w:lang w:eastAsia="ru-RU"/>
        </w:rPr>
      </w:pPr>
      <w:r w:rsidRPr="00A677EA">
        <w:rPr>
          <w:rFonts w:ascii="GHEA Grapalat" w:eastAsiaTheme="minorEastAsia" w:hAnsi="GHEA Grapalat" w:cs="Times New Roman"/>
          <w:b/>
          <w:bCs/>
          <w:lang w:eastAsia="ru-RU"/>
        </w:rPr>
        <w:t>518.</w:t>
      </w:r>
      <w:r w:rsidRPr="00A677EA">
        <w:rPr>
          <w:rFonts w:ascii="Calibri" w:eastAsiaTheme="minorEastAsia" w:hAnsi="Calibri" w:cs="Times New Roman"/>
          <w:bCs/>
          <w:lang w:eastAsia="ru-RU"/>
        </w:rPr>
        <w:t> </w:t>
      </w:r>
      <w:r w:rsidRPr="00A677EA">
        <w:rPr>
          <w:rFonts w:ascii="GHEA Grapalat" w:eastAsiaTheme="minorEastAsia" w:hAnsi="GHEA Grapalat" w:cs="Times New Roman"/>
          <w:bCs/>
          <w:lang w:val="en-US" w:eastAsia="ru-RU"/>
        </w:rPr>
        <w:t>Նախալարված</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տարրերի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հաշվարկը</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ըստ</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ամրության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լայնական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ուժերի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ազդեցության</w:t>
      </w:r>
      <w:r w:rsidRPr="00A677EA">
        <w:rPr>
          <w:rFonts w:ascii="GHEA Grapalat" w:eastAsiaTheme="minorEastAsia" w:hAnsi="GHEA Grapalat" w:cs="Times New Roman"/>
          <w:bCs/>
          <w:lang w:eastAsia="ru-RU"/>
        </w:rPr>
        <w:t xml:space="preserve"> (</w:t>
      </w:r>
      <w:r w:rsidR="007555B4" w:rsidRPr="00A677EA">
        <w:rPr>
          <w:rFonts w:ascii="GHEA Grapalat" w:eastAsiaTheme="minorEastAsia" w:hAnsi="GHEA Grapalat" w:cs="Times New Roman"/>
          <w:bCs/>
          <w:lang w:val="en-US" w:eastAsia="ru-RU"/>
        </w:rPr>
        <w:t>թեք</w:t>
      </w:r>
      <w:r w:rsidR="007555B4" w:rsidRPr="00A677EA">
        <w:rPr>
          <w:rFonts w:ascii="GHEA Grapalat" w:eastAsiaTheme="minorEastAsia" w:hAnsi="GHEA Grapalat" w:cs="Times New Roman"/>
          <w:bCs/>
          <w:lang w:eastAsia="ru-RU"/>
        </w:rPr>
        <w:t xml:space="preserve"> </w:t>
      </w:r>
      <w:r w:rsidR="007555B4" w:rsidRPr="00A677EA">
        <w:rPr>
          <w:rFonts w:ascii="GHEA Grapalat" w:eastAsiaTheme="minorEastAsia" w:hAnsi="GHEA Grapalat" w:cs="Times New Roman"/>
          <w:bCs/>
          <w:lang w:val="en-US" w:eastAsia="ru-RU"/>
        </w:rPr>
        <w:t>հատվածքների</w:t>
      </w:r>
      <w:r w:rsidR="007555B4"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հաշվարկ</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և</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բեռնվածքի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տեղա</w:t>
      </w:r>
      <w:r w:rsidR="00DA2FE2" w:rsidRPr="00A677EA">
        <w:rPr>
          <w:rFonts w:ascii="GHEA Grapalat" w:eastAsiaTheme="minorEastAsia" w:hAnsi="GHEA Grapalat" w:cs="Times New Roman"/>
          <w:bCs/>
          <w:lang w:val="en-US" w:eastAsia="ru-RU"/>
        </w:rPr>
        <w:t>կան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ազդեցության</w:t>
      </w:r>
      <w:r w:rsidRPr="00A677EA">
        <w:rPr>
          <w:rFonts w:ascii="GHEA Grapalat" w:eastAsiaTheme="minorEastAsia" w:hAnsi="GHEA Grapalat" w:cs="Times New Roman"/>
          <w:bCs/>
          <w:lang w:eastAsia="ru-RU"/>
        </w:rPr>
        <w:t xml:space="preserve"> (</w:t>
      </w:r>
      <w:r w:rsidR="007555B4" w:rsidRPr="00A677EA">
        <w:rPr>
          <w:rFonts w:ascii="GHEA Grapalat" w:eastAsiaTheme="minorEastAsia" w:hAnsi="GHEA Grapalat" w:cs="Times New Roman"/>
          <w:bCs/>
          <w:lang w:val="en-US" w:eastAsia="ru-RU"/>
        </w:rPr>
        <w:t>տրորման</w:t>
      </w:r>
      <w:r w:rsidR="007555B4" w:rsidRPr="00A677EA">
        <w:rPr>
          <w:rFonts w:ascii="GHEA Grapalat" w:eastAsiaTheme="minorEastAsia" w:hAnsi="GHEA Grapalat" w:cs="Times New Roman"/>
          <w:bCs/>
          <w:lang w:eastAsia="ru-RU"/>
        </w:rPr>
        <w:t xml:space="preserve"> </w:t>
      </w:r>
      <w:r w:rsidR="007555B4" w:rsidRPr="00A677EA">
        <w:rPr>
          <w:rFonts w:ascii="GHEA Grapalat" w:eastAsiaTheme="minorEastAsia" w:hAnsi="GHEA Grapalat" w:cs="Times New Roman"/>
          <w:bCs/>
          <w:lang w:val="en-US" w:eastAsia="ru-RU"/>
        </w:rPr>
        <w:t>և</w:t>
      </w:r>
      <w:r w:rsidR="007555B4" w:rsidRPr="00A677EA">
        <w:rPr>
          <w:rFonts w:ascii="GHEA Grapalat" w:eastAsiaTheme="minorEastAsia" w:hAnsi="GHEA Grapalat" w:cs="Times New Roman"/>
          <w:bCs/>
          <w:lang w:eastAsia="ru-RU"/>
        </w:rPr>
        <w:t xml:space="preserve"> </w:t>
      </w:r>
      <w:r w:rsidR="007555B4" w:rsidRPr="00A677EA">
        <w:rPr>
          <w:rFonts w:ascii="GHEA Grapalat" w:eastAsiaTheme="minorEastAsia" w:hAnsi="GHEA Grapalat" w:cs="Times New Roman"/>
          <w:bCs/>
          <w:lang w:val="en-US" w:eastAsia="ru-RU"/>
        </w:rPr>
        <w:t>ճզմանցման</w:t>
      </w:r>
      <w:r w:rsidR="007555B4"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հաշվարկներ</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դեպքում</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անհրաժեշտ</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է</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իրականացնել</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համաձայն</w:t>
      </w:r>
      <w:r w:rsidRPr="00A677EA">
        <w:rPr>
          <w:rFonts w:ascii="GHEA Grapalat" w:eastAsiaTheme="minorEastAsia" w:hAnsi="GHEA Grapalat" w:cs="Times New Roman"/>
          <w:bCs/>
          <w:lang w:eastAsia="ru-RU"/>
        </w:rPr>
        <w:t xml:space="preserve"> VIII բաժնի </w:t>
      </w:r>
      <w:r w:rsidRPr="00A677EA">
        <w:rPr>
          <w:rFonts w:ascii="GHEA Grapalat" w:eastAsiaTheme="minorEastAsia" w:hAnsi="GHEA Grapalat" w:cs="Times New Roman"/>
          <w:bCs/>
          <w:lang w:val="hy-AM" w:eastAsia="ru-RU"/>
        </w:rPr>
        <w:t xml:space="preserve">1-ին ենթաբաժնի </w:t>
      </w:r>
      <w:r w:rsidRPr="00A677EA">
        <w:rPr>
          <w:rFonts w:ascii="GHEA Grapalat" w:eastAsiaTheme="minorEastAsia" w:hAnsi="GHEA Grapalat" w:cs="Times New Roman"/>
          <w:bCs/>
          <w:lang w:val="en-US" w:eastAsia="ru-RU"/>
        </w:rPr>
        <w:t>կետ</w:t>
      </w:r>
      <w:r w:rsidRPr="00A677EA">
        <w:rPr>
          <w:rFonts w:ascii="GHEA Grapalat" w:eastAsiaTheme="minorEastAsia" w:hAnsi="GHEA Grapalat" w:cs="Times New Roman"/>
          <w:bCs/>
          <w:lang w:val="hy-AM" w:eastAsia="ru-RU"/>
        </w:rPr>
        <w:t>եր</w:t>
      </w:r>
      <w:r w:rsidRPr="00A677EA">
        <w:rPr>
          <w:rFonts w:ascii="GHEA Grapalat" w:eastAsiaTheme="minorEastAsia" w:hAnsi="GHEA Grapalat" w:cs="Times New Roman"/>
          <w:bCs/>
          <w:lang w:val="en-US" w:eastAsia="ru-RU"/>
        </w:rPr>
        <w:t>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ցուցումների</w:t>
      </w:r>
      <w:r w:rsidRPr="00A677EA">
        <w:rPr>
          <w:rFonts w:ascii="GHEA Grapalat" w:eastAsiaTheme="minorEastAsia" w:hAnsi="GHEA Grapalat" w:cs="Times New Roman"/>
          <w:bCs/>
          <w:lang w:eastAsia="ru-RU"/>
        </w:rPr>
        <w:t>:</w:t>
      </w:r>
      <w:r w:rsidRPr="00A677EA">
        <w:rPr>
          <w:rFonts w:ascii="GHEA Grapalat" w:eastAsiaTheme="minorEastAsia" w:hAnsi="GHEA Grapalat" w:cs="Times New Roman"/>
          <w:bCs/>
          <w:lang w:eastAsia="ru-RU"/>
        </w:rPr>
        <w:br w:type="page"/>
      </w:r>
    </w:p>
    <w:p w14:paraId="581C19DA" w14:textId="77777777" w:rsidR="006747C8" w:rsidRPr="00A677EA" w:rsidRDefault="006747C8" w:rsidP="006747C8">
      <w:pPr>
        <w:autoSpaceDE w:val="0"/>
        <w:autoSpaceDN w:val="0"/>
        <w:spacing w:after="120"/>
        <w:ind w:firstLine="567"/>
        <w:jc w:val="both"/>
        <w:outlineLvl w:val="1"/>
        <w:rPr>
          <w:rFonts w:ascii="GHEA Grapalat" w:eastAsiaTheme="minorEastAsia" w:hAnsi="GHEA Grapalat" w:cs="Times New Roman"/>
          <w:bCs/>
          <w:lang w:eastAsia="ru-RU"/>
        </w:rPr>
      </w:pPr>
      <w:r w:rsidRPr="00A677EA">
        <w:rPr>
          <w:rFonts w:ascii="GHEA Grapalat" w:eastAsiaTheme="minorEastAsia" w:hAnsi="GHEA Grapalat" w:cs="Times New Roman"/>
          <w:b/>
          <w:bCs/>
          <w:lang w:eastAsia="ru-RU"/>
        </w:rPr>
        <w:lastRenderedPageBreak/>
        <w:t>519.</w:t>
      </w:r>
      <w:r w:rsidRPr="00A677EA">
        <w:rPr>
          <w:rFonts w:ascii="GHEA Grapalat" w:eastAsiaTheme="minorEastAsia" w:hAnsi="GHEA Grapalat" w:cs="Times New Roman"/>
          <w:bCs/>
          <w:lang w:eastAsia="ru-RU"/>
        </w:rPr>
        <w:t> </w:t>
      </w:r>
      <w:r w:rsidRPr="00A677EA">
        <w:rPr>
          <w:rFonts w:ascii="GHEA Grapalat" w:eastAsiaTheme="minorEastAsia" w:hAnsi="GHEA Grapalat" w:cs="Times New Roman"/>
          <w:bCs/>
          <w:lang w:val="en-US" w:eastAsia="ru-RU"/>
        </w:rPr>
        <w:t>Նախալարված</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տարրերի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ամրության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հաշվարկի</w:t>
      </w:r>
      <w:r w:rsidRPr="00A677EA">
        <w:rPr>
          <w:rFonts w:ascii="GHEA Grapalat" w:eastAsiaTheme="minorEastAsia" w:hAnsi="GHEA Grapalat" w:cs="Times New Roman"/>
          <w:bCs/>
          <w:lang w:eastAsia="ru-RU"/>
        </w:rPr>
        <w:t xml:space="preserve"> </w:t>
      </w:r>
      <w:r w:rsidR="000C0121" w:rsidRPr="00A677EA">
        <w:rPr>
          <w:rFonts w:ascii="GHEA Grapalat" w:eastAsiaTheme="minorEastAsia" w:hAnsi="GHEA Grapalat" w:cs="Times New Roman"/>
          <w:bCs/>
          <w:lang w:val="en-US" w:eastAsia="ru-RU"/>
        </w:rPr>
        <w:t>դեպքում</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անհրաժեշտ</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է</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հաշվի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առնել</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նախալարման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հնարավոր</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շեղումները</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որոնք</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որոշվում</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են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համաձայն</w:t>
      </w:r>
      <w:r w:rsidRPr="00A677EA">
        <w:rPr>
          <w:rFonts w:ascii="GHEA Grapalat" w:eastAsiaTheme="minorEastAsia" w:hAnsi="GHEA Grapalat" w:cs="Times New Roman"/>
          <w:bCs/>
          <w:lang w:eastAsia="ru-RU"/>
        </w:rPr>
        <w:t xml:space="preserve"> սույն բաժնի </w:t>
      </w:r>
      <w:r w:rsidRPr="00A677EA">
        <w:rPr>
          <w:rFonts w:ascii="GHEA Grapalat" w:eastAsiaTheme="minorEastAsia" w:hAnsi="GHEA Grapalat" w:cs="Times New Roman"/>
          <w:bCs/>
          <w:lang w:val="hy-AM" w:eastAsia="ru-RU"/>
        </w:rPr>
        <w:t>502</w:t>
      </w:r>
      <w:r w:rsidR="003C7E59" w:rsidRPr="00A677EA">
        <w:rPr>
          <w:rFonts w:ascii="GHEA Grapalat" w:eastAsiaTheme="minorEastAsia" w:hAnsi="GHEA Grapalat" w:cs="Times New Roman"/>
          <w:bCs/>
          <w:lang w:eastAsia="ru-RU"/>
        </w:rPr>
        <w:noBreakHyphen/>
      </w:r>
      <w:r w:rsidR="003C7E59" w:rsidRPr="00A677EA">
        <w:rPr>
          <w:rFonts w:ascii="GHEA Grapalat" w:eastAsiaTheme="minorEastAsia" w:hAnsi="GHEA Grapalat" w:cs="Times New Roman"/>
          <w:bCs/>
          <w:lang w:val="en-US" w:eastAsia="ru-RU"/>
        </w:rPr>
        <w:t>ից</w:t>
      </w:r>
      <w:r w:rsidR="003C7E59" w:rsidRPr="00A677EA">
        <w:rPr>
          <w:rFonts w:ascii="GHEA Grapalat" w:eastAsiaTheme="minorEastAsia" w:hAnsi="GHEA Grapalat" w:cs="Times New Roman"/>
          <w:bCs/>
          <w:lang w:eastAsia="ru-RU"/>
        </w:rPr>
        <w:t xml:space="preserve"> </w:t>
      </w:r>
      <w:r w:rsidR="003C7E59" w:rsidRPr="00A677EA">
        <w:rPr>
          <w:rFonts w:ascii="GHEA Grapalat" w:eastAsiaTheme="minorEastAsia" w:hAnsi="GHEA Grapalat" w:cs="Times New Roman"/>
          <w:bCs/>
          <w:lang w:val="en-US" w:eastAsia="ru-RU"/>
        </w:rPr>
        <w:t>մինչև</w:t>
      </w:r>
      <w:r w:rsidR="003C7E59"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hy-AM" w:eastAsia="ru-RU"/>
        </w:rPr>
        <w:t>508</w:t>
      </w:r>
      <w:r w:rsidR="003C7E59" w:rsidRPr="00A677EA">
        <w:rPr>
          <w:rFonts w:ascii="GHEA Grapalat" w:eastAsiaTheme="minorEastAsia" w:hAnsi="GHEA Grapalat" w:cs="Times New Roman"/>
          <w:bCs/>
          <w:lang w:eastAsia="ru-RU"/>
        </w:rPr>
        <w:t>-</w:t>
      </w:r>
      <w:r w:rsidR="003C7E59" w:rsidRPr="00A677EA">
        <w:rPr>
          <w:rFonts w:ascii="GHEA Grapalat" w:eastAsiaTheme="minorEastAsia" w:hAnsi="GHEA Grapalat" w:cs="Times New Roman"/>
          <w:bCs/>
          <w:lang w:val="en-US" w:eastAsia="ru-RU"/>
        </w:rPr>
        <w:t>րդ</w:t>
      </w:r>
      <w:r w:rsidRPr="00A677EA">
        <w:rPr>
          <w:rFonts w:ascii="GHEA Grapalat" w:eastAsiaTheme="minorEastAsia" w:hAnsi="GHEA Grapalat" w:cs="Times New Roman"/>
          <w:bCs/>
          <w:lang w:val="hy-AM" w:eastAsia="ru-RU"/>
        </w:rPr>
        <w:t xml:space="preserve"> </w:t>
      </w:r>
      <w:r w:rsidRPr="00A677EA">
        <w:rPr>
          <w:rFonts w:ascii="GHEA Grapalat" w:eastAsiaTheme="minorEastAsia" w:hAnsi="GHEA Grapalat" w:cs="Times New Roman"/>
          <w:bCs/>
          <w:lang w:val="en-US" w:eastAsia="ru-RU"/>
        </w:rPr>
        <w:t>կետ</w:t>
      </w:r>
      <w:r w:rsidRPr="00A677EA">
        <w:rPr>
          <w:rFonts w:ascii="GHEA Grapalat" w:eastAsiaTheme="minorEastAsia" w:hAnsi="GHEA Grapalat" w:cs="Times New Roman"/>
          <w:bCs/>
          <w:lang w:val="hy-AM" w:eastAsia="ru-RU"/>
        </w:rPr>
        <w:t>եր</w:t>
      </w:r>
      <w:r w:rsidRPr="00A677EA">
        <w:rPr>
          <w:rFonts w:ascii="GHEA Grapalat" w:eastAsiaTheme="minorEastAsia" w:hAnsi="GHEA Grapalat" w:cs="Times New Roman"/>
          <w:bCs/>
          <w:lang w:val="en-US" w:eastAsia="ru-RU"/>
        </w:rPr>
        <w:t>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դրույթների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sz w:val="26"/>
          <w:szCs w:val="26"/>
          <w:lang w:eastAsia="ru-RU"/>
        </w:rPr>
        <w:t>σ</w:t>
      </w:r>
      <w:r w:rsidRPr="00A677EA">
        <w:rPr>
          <w:rFonts w:ascii="GHEA Grapalat" w:eastAsiaTheme="minorEastAsia" w:hAnsi="GHEA Grapalat" w:cs="Times New Roman"/>
          <w:bCs/>
          <w:i/>
          <w:sz w:val="28"/>
          <w:vertAlign w:val="subscript"/>
          <w:lang w:val="hy-AM" w:eastAsia="ru-RU"/>
        </w:rPr>
        <w:t>spj</w:t>
      </w:r>
      <w:r w:rsidRPr="00A677EA">
        <w:rPr>
          <w:rFonts w:ascii="Calibri" w:eastAsiaTheme="minorEastAsia" w:hAnsi="Calibri" w:cs="Times New Roman"/>
          <w:b/>
          <w:bCs/>
          <w:lang w:val="hy-AM" w:eastAsia="ru-RU"/>
        </w:rPr>
        <w:t> </w:t>
      </w:r>
      <w:r w:rsidRPr="00A677EA">
        <w:rPr>
          <w:rFonts w:ascii="GHEA Grapalat" w:eastAsiaTheme="minorEastAsia" w:hAnsi="GHEA Grapalat" w:cs="Times New Roman"/>
          <w:bCs/>
          <w:lang w:eastAsia="ru-RU"/>
        </w:rPr>
        <w:t>-</w:t>
      </w:r>
      <w:r w:rsidRPr="00A677EA">
        <w:rPr>
          <w:rFonts w:ascii="GHEA Grapalat" w:eastAsiaTheme="minorEastAsia" w:hAnsi="GHEA Grapalat" w:cs="Times New Roman"/>
          <w:bCs/>
          <w:lang w:val="en-US" w:eastAsia="ru-RU"/>
        </w:rPr>
        <w:t>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կամ</w:t>
      </w:r>
      <w:r w:rsidRPr="00A677EA">
        <w:rPr>
          <w:rFonts w:ascii="GHEA Grapalat" w:eastAsiaTheme="minorEastAsia" w:hAnsi="GHEA Grapalat" w:cs="Times New Roman"/>
          <w:bCs/>
          <w:lang w:eastAsia="ru-RU"/>
        </w:rPr>
        <w:t xml:space="preserve"> </w:t>
      </w:r>
      <w:r w:rsidRPr="00A677EA">
        <w:rPr>
          <w:rFonts w:ascii="GHEA Grapalat" w:hAnsi="GHEA Grapalat"/>
          <w:i/>
          <w:sz w:val="24"/>
        </w:rPr>
        <w:t>P</w:t>
      </w:r>
      <w:r w:rsidRPr="00A677EA">
        <w:rPr>
          <w:rFonts w:ascii="GHEA Grapalat" w:hAnsi="GHEA Grapalat"/>
          <w:i/>
          <w:sz w:val="28"/>
          <w:vertAlign w:val="subscript"/>
        </w:rPr>
        <w:t>j</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շրջասեղմման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ճիգի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արժեքները</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նախալարվող</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ամրանի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դիտարկվող</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i/>
          <w:sz w:val="26"/>
          <w:szCs w:val="26"/>
          <w:lang w:val="en-US" w:eastAsia="ru-RU"/>
        </w:rPr>
        <w:t>j</w:t>
      </w:r>
      <w:r w:rsidRPr="00A677EA">
        <w:rPr>
          <w:rFonts w:ascii="Calibri" w:eastAsiaTheme="minorEastAsia" w:hAnsi="Calibri" w:cs="Times New Roman"/>
          <w:b/>
          <w:bCs/>
          <w:i/>
          <w:sz w:val="26"/>
          <w:szCs w:val="26"/>
          <w:lang w:val="en-US" w:eastAsia="ru-RU"/>
        </w:rPr>
        <w:t> </w:t>
      </w:r>
      <w:r w:rsidRPr="00A677EA">
        <w:rPr>
          <w:rFonts w:ascii="GHEA Grapalat" w:eastAsiaTheme="minorEastAsia" w:hAnsi="GHEA Grapalat" w:cs="Times New Roman"/>
          <w:bCs/>
          <w:lang w:eastAsia="ru-RU"/>
        </w:rPr>
        <w:t>-</w:t>
      </w:r>
      <w:r w:rsidRPr="00A677EA">
        <w:rPr>
          <w:rFonts w:ascii="GHEA Grapalat" w:eastAsiaTheme="minorEastAsia" w:hAnsi="GHEA Grapalat" w:cs="Times New Roman"/>
          <w:bCs/>
          <w:lang w:val="en-US" w:eastAsia="ru-RU"/>
        </w:rPr>
        <w:t>րդ</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ձողի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կամ</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ձողերի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խմբի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համար</w:t>
      </w:r>
      <w:r w:rsidRPr="00A677EA">
        <w:rPr>
          <w:rFonts w:ascii="GHEA Grapalat" w:eastAsiaTheme="minorEastAsia" w:hAnsi="GHEA Grapalat" w:cs="Times New Roman"/>
          <w:b/>
          <w:bCs/>
          <w:position w:val="-14"/>
          <w:lang w:eastAsia="ru-RU"/>
        </w:rPr>
        <w:t xml:space="preserve"> </w:t>
      </w:r>
      <w:r w:rsidRPr="00A677EA">
        <w:rPr>
          <w:rFonts w:ascii="GHEA Grapalat" w:eastAsiaTheme="minorEastAsia" w:hAnsi="GHEA Grapalat" w:cs="Times New Roman"/>
          <w:bCs/>
          <w:i/>
          <w:sz w:val="28"/>
          <w:lang w:val="en-US" w:eastAsia="ru-RU"/>
        </w:rPr>
        <w:t>γ</w:t>
      </w:r>
      <w:r w:rsidRPr="00A677EA">
        <w:rPr>
          <w:rFonts w:ascii="GHEA Grapalat" w:eastAsiaTheme="minorEastAsia" w:hAnsi="GHEA Grapalat" w:cs="Times New Roman"/>
          <w:bCs/>
          <w:i/>
          <w:sz w:val="28"/>
          <w:vertAlign w:val="subscript"/>
          <w:lang w:val="en-US" w:eastAsia="ru-RU"/>
        </w:rPr>
        <w:t>sp</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գործակցով</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բազմապատկելու</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միջոցով</w:t>
      </w:r>
      <w:r w:rsidRPr="00A677EA">
        <w:rPr>
          <w:rFonts w:ascii="GHEA Grapalat" w:eastAsiaTheme="minorEastAsia" w:hAnsi="GHEA Grapalat" w:cs="Times New Roman"/>
          <w:bCs/>
          <w:lang w:eastAsia="ru-RU"/>
        </w:rPr>
        <w:t>:</w:t>
      </w:r>
    </w:p>
    <w:p w14:paraId="491892D7" w14:textId="77777777" w:rsidR="006747C8" w:rsidRPr="00A677EA" w:rsidRDefault="006747C8" w:rsidP="006747C8">
      <w:pPr>
        <w:autoSpaceDE w:val="0"/>
        <w:autoSpaceDN w:val="0"/>
        <w:spacing w:after="0"/>
        <w:ind w:firstLine="567"/>
        <w:jc w:val="both"/>
        <w:outlineLvl w:val="1"/>
        <w:rPr>
          <w:rFonts w:ascii="GHEA Grapalat" w:eastAsiaTheme="minorEastAsia" w:hAnsi="GHEA Grapalat" w:cs="Times New Roman"/>
          <w:bCs/>
          <w:lang w:eastAsia="ru-RU"/>
        </w:rPr>
      </w:pPr>
      <w:r w:rsidRPr="00A677EA">
        <w:rPr>
          <w:rFonts w:ascii="GHEA Grapalat" w:eastAsiaTheme="minorEastAsia" w:hAnsi="GHEA Grapalat" w:cs="Times New Roman"/>
          <w:b/>
          <w:bCs/>
          <w:lang w:eastAsia="ru-RU"/>
        </w:rPr>
        <w:t>520.</w:t>
      </w:r>
      <w:r w:rsidRPr="00A677EA">
        <w:rPr>
          <w:rFonts w:ascii="GHEA Grapalat" w:eastAsiaTheme="minorEastAsia" w:hAnsi="GHEA Grapalat" w:cs="Times New Roman"/>
          <w:bCs/>
          <w:lang w:eastAsia="ru-RU"/>
        </w:rPr>
        <w:t> </w:t>
      </w:r>
      <w:r w:rsidRPr="00A677EA">
        <w:rPr>
          <w:rFonts w:ascii="GHEA Grapalat" w:eastAsiaTheme="minorEastAsia" w:hAnsi="GHEA Grapalat" w:cs="Times New Roman"/>
          <w:bCs/>
          <w:i/>
          <w:sz w:val="28"/>
          <w:lang w:val="en-US" w:eastAsia="ru-RU"/>
        </w:rPr>
        <w:t>γ</w:t>
      </w:r>
      <w:r w:rsidRPr="00A677EA">
        <w:rPr>
          <w:rFonts w:ascii="GHEA Grapalat" w:eastAsiaTheme="minorEastAsia" w:hAnsi="GHEA Grapalat" w:cs="Times New Roman"/>
          <w:bCs/>
          <w:i/>
          <w:sz w:val="28"/>
          <w:vertAlign w:val="subscript"/>
          <w:lang w:val="en-US" w:eastAsia="ru-RU"/>
        </w:rPr>
        <w:t>sp</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գործակցի</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արժեքներն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ընդունվում</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են</w:t>
      </w:r>
      <w:r w:rsidRPr="00A677EA">
        <w:rPr>
          <w:rFonts w:ascii="GHEA Grapalat" w:eastAsiaTheme="minorEastAsia" w:hAnsi="GHEA Grapalat" w:cs="Times New Roman"/>
          <w:bCs/>
          <w:lang w:eastAsia="ru-RU"/>
        </w:rPr>
        <w:t xml:space="preserve"> </w:t>
      </w:r>
      <w:r w:rsidRPr="00A677EA">
        <w:rPr>
          <w:rFonts w:ascii="GHEA Grapalat" w:eastAsiaTheme="minorEastAsia" w:hAnsi="GHEA Grapalat" w:cs="Times New Roman"/>
          <w:bCs/>
          <w:lang w:val="en-US" w:eastAsia="ru-RU"/>
        </w:rPr>
        <w:t>հավասար՝</w:t>
      </w:r>
    </w:p>
    <w:bookmarkEnd w:id="68"/>
    <w:p w14:paraId="4EC6295B" w14:textId="77777777" w:rsidR="006747C8" w:rsidRPr="00A677EA" w:rsidRDefault="006747C8" w:rsidP="006747C8">
      <w:pPr>
        <w:shd w:val="clear" w:color="auto" w:fill="FFFFFF"/>
        <w:spacing w:after="0"/>
        <w:ind w:firstLine="567"/>
        <w:jc w:val="both"/>
        <w:rPr>
          <w:rFonts w:ascii="GHEA Grapalat" w:hAnsi="GHEA Grapalat"/>
        </w:rPr>
      </w:pPr>
      <w:r w:rsidRPr="00A677EA">
        <w:rPr>
          <w:rFonts w:ascii="GHEA Grapalat" w:hAnsi="GHEA Grapalat"/>
        </w:rPr>
        <w:t>1) 0,9</w:t>
      </w:r>
      <w:r w:rsidR="00570B82" w:rsidRPr="00A677EA">
        <w:rPr>
          <w:rFonts w:ascii="GHEA Grapalat" w:hAnsi="GHEA Grapalat"/>
        </w:rPr>
        <w:t xml:space="preserve"> –</w:t>
      </w:r>
      <w:r w:rsidRPr="00A677EA">
        <w:rPr>
          <w:rFonts w:ascii="GHEA Grapalat" w:hAnsi="GHEA Grapalat"/>
        </w:rPr>
        <w:t xml:space="preserve"> </w:t>
      </w:r>
      <w:r w:rsidRPr="00A677EA">
        <w:rPr>
          <w:rFonts w:ascii="GHEA Grapalat" w:hAnsi="GHEA Grapalat"/>
          <w:lang w:val="en-US"/>
        </w:rPr>
        <w:t>նախալարման</w:t>
      </w:r>
      <w:r w:rsidRPr="00A677EA">
        <w:rPr>
          <w:rFonts w:ascii="GHEA Grapalat" w:hAnsi="GHEA Grapalat"/>
        </w:rPr>
        <w:t xml:space="preserve"> </w:t>
      </w:r>
      <w:r w:rsidRPr="00A677EA">
        <w:rPr>
          <w:rFonts w:ascii="GHEA Grapalat" w:hAnsi="GHEA Grapalat"/>
          <w:lang w:val="en-US"/>
        </w:rPr>
        <w:t>բարենպաստ</w:t>
      </w:r>
      <w:r w:rsidRPr="00A677EA">
        <w:rPr>
          <w:rFonts w:ascii="GHEA Grapalat" w:hAnsi="GHEA Grapalat"/>
        </w:rPr>
        <w:t xml:space="preserve"> </w:t>
      </w:r>
      <w:r w:rsidRPr="00A677EA">
        <w:rPr>
          <w:rFonts w:ascii="GHEA Grapalat" w:hAnsi="GHEA Grapalat"/>
          <w:lang w:val="en-US"/>
        </w:rPr>
        <w:t>ազդեցության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w:t>
      </w:r>
    </w:p>
    <w:p w14:paraId="232D6D70" w14:textId="77777777" w:rsidR="006747C8" w:rsidRPr="00A677EA" w:rsidRDefault="006747C8" w:rsidP="006747C8">
      <w:pPr>
        <w:shd w:val="clear" w:color="auto" w:fill="FFFFFF"/>
        <w:spacing w:after="120"/>
        <w:ind w:firstLine="567"/>
        <w:jc w:val="both"/>
        <w:rPr>
          <w:rFonts w:ascii="GHEA Grapalat" w:hAnsi="GHEA Grapalat"/>
        </w:rPr>
      </w:pPr>
      <w:r w:rsidRPr="00A677EA">
        <w:rPr>
          <w:rFonts w:ascii="GHEA Grapalat" w:hAnsi="GHEA Grapalat"/>
        </w:rPr>
        <w:t>2) 1,1</w:t>
      </w:r>
      <w:r w:rsidR="00570B82" w:rsidRPr="00A677EA">
        <w:rPr>
          <w:rFonts w:ascii="GHEA Grapalat" w:hAnsi="GHEA Grapalat"/>
        </w:rPr>
        <w:t xml:space="preserve">  –</w:t>
      </w:r>
      <w:r w:rsidRPr="00A677EA">
        <w:rPr>
          <w:rFonts w:ascii="GHEA Grapalat" w:hAnsi="GHEA Grapalat"/>
        </w:rPr>
        <w:t xml:space="preserve"> </w:t>
      </w:r>
      <w:r w:rsidRPr="00A677EA">
        <w:rPr>
          <w:rFonts w:ascii="GHEA Grapalat" w:hAnsi="GHEA Grapalat"/>
          <w:lang w:val="en-US"/>
        </w:rPr>
        <w:t>նախալարման</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բարենպաստ</w:t>
      </w:r>
      <w:r w:rsidRPr="00A677EA">
        <w:rPr>
          <w:rFonts w:ascii="GHEA Grapalat" w:hAnsi="GHEA Grapalat"/>
        </w:rPr>
        <w:t xml:space="preserve"> </w:t>
      </w:r>
      <w:r w:rsidRPr="00A677EA">
        <w:rPr>
          <w:rFonts w:ascii="GHEA Grapalat" w:hAnsi="GHEA Grapalat"/>
          <w:lang w:val="en-US"/>
        </w:rPr>
        <w:t>ազդեցության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w:t>
      </w:r>
    </w:p>
    <w:p w14:paraId="20CC3250" w14:textId="77777777" w:rsidR="006747C8" w:rsidRPr="00A677EA" w:rsidRDefault="006747C8" w:rsidP="006747C8">
      <w:pPr>
        <w:shd w:val="clear" w:color="auto" w:fill="FFFFFF"/>
        <w:spacing w:after="120"/>
        <w:ind w:left="567" w:right="565"/>
        <w:jc w:val="center"/>
        <w:rPr>
          <w:rFonts w:ascii="GHEA Grapalat" w:eastAsia="Times New Roman" w:hAnsi="GHEA Grapalat"/>
          <w:b/>
        </w:rPr>
      </w:pPr>
      <w:r w:rsidRPr="00A677EA">
        <w:rPr>
          <w:rFonts w:ascii="GHEA Grapalat" w:eastAsia="Times New Roman" w:hAnsi="GHEA Grapalat"/>
          <w:b/>
        </w:rPr>
        <w:t xml:space="preserve">բ. </w:t>
      </w:r>
      <w:r w:rsidRPr="00A677EA">
        <w:rPr>
          <w:rFonts w:ascii="GHEA Grapalat" w:eastAsia="Times New Roman" w:hAnsi="GHEA Grapalat"/>
          <w:b/>
          <w:lang w:val="en-US"/>
        </w:rPr>
        <w:t>Նախալարված</w:t>
      </w:r>
      <w:r w:rsidRPr="00A677EA">
        <w:rPr>
          <w:rFonts w:ascii="GHEA Grapalat" w:eastAsia="Times New Roman" w:hAnsi="GHEA Grapalat"/>
          <w:b/>
        </w:rPr>
        <w:t xml:space="preserve"> </w:t>
      </w:r>
      <w:r w:rsidRPr="00A677EA">
        <w:rPr>
          <w:rFonts w:ascii="GHEA Grapalat" w:eastAsia="Times New Roman" w:hAnsi="GHEA Grapalat"/>
          <w:b/>
          <w:lang w:val="en-US"/>
        </w:rPr>
        <w:t>երկաթբետոնե</w:t>
      </w:r>
      <w:r w:rsidRPr="00A677EA">
        <w:rPr>
          <w:rFonts w:ascii="GHEA Grapalat" w:eastAsia="Times New Roman" w:hAnsi="GHEA Grapalat"/>
          <w:b/>
        </w:rPr>
        <w:t xml:space="preserve"> </w:t>
      </w:r>
      <w:r w:rsidRPr="00A677EA">
        <w:rPr>
          <w:rFonts w:ascii="GHEA Grapalat" w:eastAsia="Times New Roman" w:hAnsi="GHEA Grapalat"/>
          <w:b/>
          <w:lang w:val="en-US"/>
        </w:rPr>
        <w:t>տարրերի</w:t>
      </w:r>
      <w:r w:rsidRPr="00A677EA">
        <w:rPr>
          <w:rFonts w:ascii="GHEA Grapalat" w:eastAsia="Times New Roman" w:hAnsi="GHEA Grapalat"/>
          <w:b/>
        </w:rPr>
        <w:t xml:space="preserve"> </w:t>
      </w:r>
      <w:r w:rsidRPr="00A677EA">
        <w:rPr>
          <w:rFonts w:ascii="GHEA Grapalat" w:eastAsia="Times New Roman" w:hAnsi="GHEA Grapalat"/>
          <w:b/>
          <w:lang w:val="en-US"/>
        </w:rPr>
        <w:t>հաշվարկը</w:t>
      </w:r>
      <w:r w:rsidRPr="00A677EA">
        <w:rPr>
          <w:rFonts w:ascii="GHEA Grapalat" w:eastAsia="Times New Roman" w:hAnsi="GHEA Grapalat"/>
          <w:b/>
        </w:rPr>
        <w:t xml:space="preserve"> </w:t>
      </w:r>
      <w:r w:rsidRPr="00A677EA">
        <w:rPr>
          <w:rFonts w:ascii="GHEA Grapalat" w:eastAsia="Times New Roman" w:hAnsi="GHEA Grapalat"/>
          <w:b/>
          <w:lang w:val="en-US"/>
        </w:rPr>
        <w:t>ծռող</w:t>
      </w:r>
      <w:r w:rsidRPr="00A677EA">
        <w:rPr>
          <w:rFonts w:ascii="GHEA Grapalat" w:eastAsia="Times New Roman" w:hAnsi="GHEA Grapalat"/>
          <w:b/>
        </w:rPr>
        <w:t xml:space="preserve"> </w:t>
      </w:r>
      <w:r w:rsidRPr="00A677EA">
        <w:rPr>
          <w:rFonts w:ascii="GHEA Grapalat" w:eastAsia="Times New Roman" w:hAnsi="GHEA Grapalat"/>
          <w:b/>
          <w:lang w:val="en-US"/>
        </w:rPr>
        <w:t>մոմենտների</w:t>
      </w:r>
      <w:r w:rsidRPr="00A677EA">
        <w:rPr>
          <w:rFonts w:ascii="GHEA Grapalat" w:eastAsia="Times New Roman" w:hAnsi="GHEA Grapalat"/>
          <w:b/>
        </w:rPr>
        <w:t xml:space="preserve"> </w:t>
      </w:r>
      <w:r w:rsidRPr="00A677EA">
        <w:rPr>
          <w:rFonts w:ascii="GHEA Grapalat" w:eastAsia="Times New Roman" w:hAnsi="GHEA Grapalat"/>
          <w:b/>
          <w:lang w:val="en-US"/>
        </w:rPr>
        <w:t>ազդեցությունից</w:t>
      </w:r>
      <w:r w:rsidRPr="00A677EA">
        <w:rPr>
          <w:rFonts w:ascii="GHEA Grapalat" w:eastAsia="Times New Roman" w:hAnsi="GHEA Grapalat"/>
          <w:b/>
        </w:rPr>
        <w:t xml:space="preserve"> </w:t>
      </w:r>
      <w:r w:rsidRPr="00A677EA">
        <w:rPr>
          <w:rFonts w:ascii="GHEA Grapalat" w:eastAsia="Times New Roman" w:hAnsi="GHEA Grapalat"/>
          <w:b/>
          <w:lang w:val="en-US"/>
        </w:rPr>
        <w:t>շահագործման</w:t>
      </w:r>
      <w:r w:rsidRPr="00A677EA">
        <w:rPr>
          <w:rFonts w:ascii="GHEA Grapalat" w:eastAsia="Times New Roman" w:hAnsi="GHEA Grapalat"/>
          <w:b/>
        </w:rPr>
        <w:t xml:space="preserve"> </w:t>
      </w:r>
      <w:r w:rsidRPr="00A677EA">
        <w:rPr>
          <w:rFonts w:ascii="GHEA Grapalat" w:eastAsia="Times New Roman" w:hAnsi="GHEA Grapalat"/>
          <w:b/>
          <w:lang w:val="en-US"/>
        </w:rPr>
        <w:t>փուլում</w:t>
      </w:r>
      <w:r w:rsidRPr="00A677EA">
        <w:rPr>
          <w:rFonts w:ascii="GHEA Grapalat" w:eastAsia="Times New Roman" w:hAnsi="GHEA Grapalat"/>
          <w:b/>
        </w:rPr>
        <w:t xml:space="preserve"> </w:t>
      </w:r>
      <w:r w:rsidRPr="00A677EA">
        <w:rPr>
          <w:rFonts w:ascii="GHEA Grapalat" w:eastAsia="Times New Roman" w:hAnsi="GHEA Grapalat"/>
          <w:b/>
          <w:lang w:val="en-US"/>
        </w:rPr>
        <w:t>ըստ</w:t>
      </w:r>
      <w:r w:rsidRPr="00A677EA">
        <w:rPr>
          <w:rFonts w:ascii="GHEA Grapalat" w:eastAsia="Times New Roman" w:hAnsi="GHEA Grapalat"/>
          <w:b/>
        </w:rPr>
        <w:t xml:space="preserve"> </w:t>
      </w:r>
      <w:r w:rsidRPr="00A677EA">
        <w:rPr>
          <w:rFonts w:ascii="GHEA Grapalat" w:eastAsia="Times New Roman" w:hAnsi="GHEA Grapalat"/>
          <w:b/>
          <w:lang w:val="en-US"/>
        </w:rPr>
        <w:t>սահմանային</w:t>
      </w:r>
      <w:r w:rsidRPr="00A677EA">
        <w:rPr>
          <w:rFonts w:ascii="GHEA Grapalat" w:eastAsia="Times New Roman" w:hAnsi="GHEA Grapalat"/>
          <w:b/>
        </w:rPr>
        <w:t xml:space="preserve"> </w:t>
      </w:r>
      <w:r w:rsidRPr="00A677EA">
        <w:rPr>
          <w:rFonts w:ascii="GHEA Grapalat" w:eastAsia="Times New Roman" w:hAnsi="GHEA Grapalat"/>
          <w:b/>
          <w:lang w:val="en-US"/>
        </w:rPr>
        <w:t>ճիգերի</w:t>
      </w:r>
    </w:p>
    <w:p w14:paraId="54B2EB9F" w14:textId="77777777" w:rsidR="006747C8" w:rsidRPr="00A677EA" w:rsidRDefault="006747C8" w:rsidP="006747C8">
      <w:pPr>
        <w:shd w:val="clear" w:color="auto" w:fill="FFFFFF"/>
        <w:spacing w:after="120" w:line="271" w:lineRule="auto"/>
        <w:ind w:firstLine="567"/>
        <w:jc w:val="both"/>
        <w:rPr>
          <w:rFonts w:ascii="GHEA Grapalat" w:hAnsi="GHEA Grapalat"/>
        </w:rPr>
      </w:pPr>
      <w:r w:rsidRPr="00A677EA">
        <w:rPr>
          <w:rFonts w:ascii="GHEA Grapalat" w:hAnsi="GHEA Grapalat"/>
          <w:b/>
        </w:rPr>
        <w:t>521.</w:t>
      </w:r>
      <w:r w:rsidRPr="00A677EA">
        <w:rPr>
          <w:rFonts w:ascii="Calibri" w:hAnsi="Calibri"/>
        </w:rPr>
        <w:t>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հատվածքների</w:t>
      </w:r>
      <w:r w:rsidRPr="00A677EA">
        <w:rPr>
          <w:rFonts w:ascii="GHEA Grapalat" w:hAnsi="GHEA Grapalat"/>
        </w:rPr>
        <w:t xml:space="preserve"> </w:t>
      </w:r>
      <w:r w:rsidRPr="00A677EA">
        <w:rPr>
          <w:rFonts w:ascii="GHEA Grapalat" w:hAnsi="GHEA Grapalat"/>
          <w:lang w:val="en-US"/>
        </w:rPr>
        <w:t>ամրության</w:t>
      </w:r>
      <w:r w:rsidRPr="00A677EA">
        <w:rPr>
          <w:rFonts w:ascii="GHEA Grapalat" w:hAnsi="GHEA Grapalat"/>
        </w:rPr>
        <w:t xml:space="preserve"> </w:t>
      </w:r>
      <w:r w:rsidRPr="00A677EA">
        <w:rPr>
          <w:rFonts w:ascii="GHEA Grapalat" w:hAnsi="GHEA Grapalat"/>
          <w:lang w:val="en-US"/>
        </w:rPr>
        <w:t>հաշվարկն</w:t>
      </w:r>
      <w:r w:rsidRPr="00A677EA">
        <w:rPr>
          <w:rFonts w:ascii="GHEA Grapalat" w:hAnsi="GHEA Grapalat"/>
        </w:rPr>
        <w:t xml:space="preserve"> </w:t>
      </w:r>
      <w:r w:rsidRPr="00A677EA">
        <w:rPr>
          <w:rFonts w:ascii="GHEA Grapalat" w:hAnsi="GHEA Grapalat"/>
          <w:lang w:val="en-US"/>
        </w:rPr>
        <w:t>անհրաժեշտ</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իրականացնել</w:t>
      </w:r>
      <w:r w:rsidRPr="00A677EA">
        <w:rPr>
          <w:rFonts w:ascii="GHEA Grapalat" w:hAnsi="GHEA Grapalat"/>
        </w:rPr>
        <w:t xml:space="preserve"> </w:t>
      </w:r>
      <w:r w:rsidRPr="00A677EA">
        <w:rPr>
          <w:rFonts w:ascii="GHEA Grapalat" w:eastAsiaTheme="minorEastAsia" w:hAnsi="GHEA Grapalat" w:cs="Times New Roman"/>
          <w:bCs/>
          <w:lang w:eastAsia="ru-RU"/>
        </w:rPr>
        <w:t xml:space="preserve">VIII բաժնի </w:t>
      </w:r>
      <w:r w:rsidRPr="00A677EA">
        <w:rPr>
          <w:rFonts w:ascii="GHEA Grapalat" w:eastAsiaTheme="minorEastAsia" w:hAnsi="GHEA Grapalat" w:cs="Times New Roman"/>
          <w:bCs/>
          <w:lang w:val="hy-AM" w:eastAsia="ru-RU"/>
        </w:rPr>
        <w:t xml:space="preserve">1-ին ենթաբաժնի </w:t>
      </w:r>
      <w:r w:rsidRPr="00A677EA">
        <w:rPr>
          <w:rFonts w:ascii="GHEA Grapalat" w:eastAsiaTheme="minorEastAsia" w:hAnsi="GHEA Grapalat" w:cs="Times New Roman"/>
          <w:bCs/>
          <w:lang w:val="en-US" w:eastAsia="ru-RU"/>
        </w:rPr>
        <w:t>կետ</w:t>
      </w:r>
      <w:r w:rsidRPr="00A677EA">
        <w:rPr>
          <w:rFonts w:ascii="GHEA Grapalat" w:eastAsiaTheme="minorEastAsia" w:hAnsi="GHEA Grapalat" w:cs="Times New Roman"/>
          <w:bCs/>
          <w:lang w:val="hy-AM" w:eastAsia="ru-RU"/>
        </w:rPr>
        <w:t>եր</w:t>
      </w:r>
      <w:r w:rsidRPr="00A677EA">
        <w:rPr>
          <w:rFonts w:ascii="GHEA Grapalat" w:eastAsiaTheme="minorEastAsia" w:hAnsi="GHEA Grapalat" w:cs="Times New Roman"/>
          <w:bCs/>
          <w:lang w:val="en-US" w:eastAsia="ru-RU"/>
        </w:rPr>
        <w:t>ի</w:t>
      </w:r>
      <w:r w:rsidRPr="00A677EA">
        <w:rPr>
          <w:rFonts w:ascii="GHEA Grapalat" w:hAnsi="GHEA Grapalat"/>
        </w:rPr>
        <w:t xml:space="preserve"> </w:t>
      </w:r>
      <w:r w:rsidRPr="00A677EA">
        <w:rPr>
          <w:rFonts w:ascii="GHEA Grapalat" w:hAnsi="GHEA Grapalat"/>
          <w:lang w:val="en-US"/>
        </w:rPr>
        <w:t>ցուցումների</w:t>
      </w:r>
      <w:r w:rsidRPr="00A677EA">
        <w:rPr>
          <w:rFonts w:ascii="GHEA Grapalat" w:hAnsi="GHEA Grapalat"/>
        </w:rPr>
        <w:t xml:space="preserve"> </w:t>
      </w:r>
      <w:r w:rsidRPr="00A677EA">
        <w:rPr>
          <w:rFonts w:ascii="GHEA Grapalat" w:hAnsi="GHEA Grapalat"/>
          <w:lang w:val="en-US"/>
        </w:rPr>
        <w:t>համաձայն՝</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առնելով</w:t>
      </w:r>
      <w:r w:rsidRPr="00A677EA">
        <w:rPr>
          <w:rFonts w:ascii="GHEA Grapalat" w:hAnsi="GHEA Grapalat"/>
        </w:rPr>
        <w:t xml:space="preserve"> </w:t>
      </w:r>
      <w:r w:rsidRPr="00A677EA">
        <w:rPr>
          <w:rFonts w:ascii="GHEA Grapalat" w:hAnsi="GHEA Grapalat"/>
          <w:lang w:val="hy-AM"/>
        </w:rPr>
        <w:t>սույն</w:t>
      </w:r>
      <w:r w:rsidRPr="00A677EA">
        <w:rPr>
          <w:rFonts w:ascii="GHEA Grapalat" w:hAnsi="GHEA Grapalat"/>
        </w:rPr>
        <w:t xml:space="preserve"> </w:t>
      </w:r>
      <w:r w:rsidRPr="00A677EA">
        <w:rPr>
          <w:rFonts w:ascii="GHEA Grapalat" w:hAnsi="GHEA Grapalat"/>
          <w:lang w:val="en-US"/>
        </w:rPr>
        <w:t>բաժնի</w:t>
      </w:r>
      <w:r w:rsidRPr="00A677EA">
        <w:rPr>
          <w:rFonts w:ascii="GHEA Grapalat" w:hAnsi="GHEA Grapalat"/>
        </w:rPr>
        <w:t xml:space="preserve"> </w:t>
      </w:r>
      <w:r w:rsidRPr="00A677EA">
        <w:rPr>
          <w:rFonts w:ascii="GHEA Grapalat" w:hAnsi="GHEA Grapalat"/>
          <w:lang w:val="hy-AM"/>
        </w:rPr>
        <w:t>523</w:t>
      </w:r>
      <w:r w:rsidR="003C7E59" w:rsidRPr="00A677EA">
        <w:rPr>
          <w:rFonts w:ascii="GHEA Grapalat" w:hAnsi="GHEA Grapalat"/>
        </w:rPr>
        <w:t>-</w:t>
      </w:r>
      <w:r w:rsidR="003C7E59" w:rsidRPr="00A677EA">
        <w:rPr>
          <w:rFonts w:ascii="GHEA Grapalat" w:hAnsi="GHEA Grapalat"/>
          <w:lang w:val="en-US"/>
        </w:rPr>
        <w:t>րդ</w:t>
      </w:r>
      <w:r w:rsidRPr="00A677EA">
        <w:rPr>
          <w:rFonts w:ascii="GHEA Grapalat" w:hAnsi="GHEA Grapalat"/>
          <w:lang w:val="hy-AM"/>
        </w:rPr>
        <w:t xml:space="preserve"> և</w:t>
      </w:r>
      <w:r w:rsidRPr="00A677EA">
        <w:rPr>
          <w:rFonts w:ascii="GHEA Grapalat" w:hAnsi="GHEA Grapalat"/>
        </w:rPr>
        <w:t xml:space="preserve"> </w:t>
      </w:r>
      <w:r w:rsidRPr="00A677EA">
        <w:rPr>
          <w:rFonts w:ascii="GHEA Grapalat" w:hAnsi="GHEA Grapalat"/>
          <w:lang w:val="hy-AM"/>
        </w:rPr>
        <w:t>524</w:t>
      </w:r>
      <w:r w:rsidR="003C7E59" w:rsidRPr="00A677EA">
        <w:rPr>
          <w:rFonts w:ascii="GHEA Grapalat" w:hAnsi="GHEA Grapalat"/>
        </w:rPr>
        <w:t>-</w:t>
      </w:r>
      <w:r w:rsidR="003C7E59" w:rsidRPr="00A677EA">
        <w:rPr>
          <w:rFonts w:ascii="GHEA Grapalat" w:hAnsi="GHEA Grapalat"/>
          <w:lang w:val="en-US"/>
        </w:rPr>
        <w:t>րդ</w:t>
      </w:r>
      <w:r w:rsidRPr="00A677EA">
        <w:rPr>
          <w:rFonts w:ascii="GHEA Grapalat" w:hAnsi="GHEA Grapalat"/>
        </w:rPr>
        <w:t xml:space="preserve"> կետեր</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լրացուցիչ</w:t>
      </w:r>
      <w:r w:rsidRPr="00A677EA">
        <w:rPr>
          <w:rFonts w:ascii="GHEA Grapalat" w:hAnsi="GHEA Grapalat"/>
        </w:rPr>
        <w:t xml:space="preserve"> </w:t>
      </w:r>
      <w:r w:rsidRPr="00A677EA">
        <w:rPr>
          <w:rFonts w:ascii="GHEA Grapalat" w:hAnsi="GHEA Grapalat"/>
          <w:lang w:val="en-US"/>
        </w:rPr>
        <w:t>ցուցումները</w:t>
      </w:r>
      <w:r w:rsidRPr="00A677EA">
        <w:rPr>
          <w:rFonts w:ascii="GHEA Grapalat" w:hAnsi="GHEA Grapalat"/>
        </w:rPr>
        <w:t xml:space="preserve">: </w:t>
      </w:r>
      <w:r w:rsidRPr="00A677EA">
        <w:rPr>
          <w:rFonts w:ascii="GHEA Grapalat" w:hAnsi="GHEA Grapalat"/>
          <w:lang w:val="en-US"/>
        </w:rPr>
        <w:t>Ընդ</w:t>
      </w:r>
      <w:r w:rsidRPr="00A677EA">
        <w:rPr>
          <w:rFonts w:ascii="GHEA Grapalat" w:hAnsi="GHEA Grapalat"/>
        </w:rPr>
        <w:t xml:space="preserve"> </w:t>
      </w:r>
      <w:r w:rsidRPr="00A677EA">
        <w:rPr>
          <w:rFonts w:ascii="GHEA Grapalat" w:hAnsi="GHEA Grapalat"/>
          <w:lang w:val="en-US"/>
        </w:rPr>
        <w:t>որում</w:t>
      </w:r>
      <w:r w:rsidRPr="00A677EA">
        <w:rPr>
          <w:rFonts w:ascii="GHEA Grapalat" w:hAnsi="GHEA Grapalat"/>
        </w:rPr>
        <w:t xml:space="preserve">, </w:t>
      </w:r>
      <w:r w:rsidRPr="00A677EA">
        <w:rPr>
          <w:rFonts w:ascii="GHEA Grapalat" w:hAnsi="GHEA Grapalat"/>
          <w:lang w:val="en-US"/>
        </w:rPr>
        <w:t>VIII</w:t>
      </w:r>
      <w:r w:rsidRPr="00A677EA">
        <w:rPr>
          <w:rFonts w:ascii="GHEA Grapalat" w:hAnsi="GHEA Grapalat"/>
        </w:rPr>
        <w:t xml:space="preserve"> </w:t>
      </w:r>
      <w:r w:rsidRPr="00A677EA">
        <w:rPr>
          <w:rFonts w:ascii="GHEA Grapalat" w:hAnsi="GHEA Grapalat"/>
          <w:lang w:val="en-US"/>
        </w:rPr>
        <w:t>բաժնի</w:t>
      </w:r>
      <w:r w:rsidRPr="00A677EA">
        <w:rPr>
          <w:rFonts w:ascii="GHEA Grapalat" w:hAnsi="GHEA Grapalat"/>
        </w:rPr>
        <w:t xml:space="preserve"> </w:t>
      </w:r>
      <w:r w:rsidRPr="00A677EA">
        <w:rPr>
          <w:rFonts w:ascii="GHEA Grapalat" w:eastAsiaTheme="minorEastAsia" w:hAnsi="GHEA Grapalat" w:cs="Times New Roman"/>
          <w:bCs/>
          <w:lang w:val="hy-AM" w:eastAsia="ru-RU"/>
        </w:rPr>
        <w:t>1-ին ենթաբաժնի</w:t>
      </w:r>
      <w:r w:rsidRPr="00A677EA">
        <w:rPr>
          <w:rFonts w:ascii="GHEA Grapalat" w:hAnsi="GHEA Grapalat"/>
          <w:color w:val="FF0000"/>
        </w:rPr>
        <w:t xml:space="preserve"> </w:t>
      </w:r>
      <w:r w:rsidRPr="00A677EA">
        <w:rPr>
          <w:rFonts w:ascii="GHEA Grapalat" w:hAnsi="GHEA Grapalat"/>
          <w:lang w:val="en-US"/>
        </w:rPr>
        <w:t>բանաձևերում</w:t>
      </w:r>
      <w:r w:rsidRPr="00A677EA">
        <w:rPr>
          <w:rFonts w:ascii="GHEA Grapalat" w:hAnsi="GHEA Grapalat"/>
        </w:rPr>
        <w:t xml:space="preserve"> </w:t>
      </w:r>
      <m:oMath>
        <m:sSub>
          <m:sSubPr>
            <m:ctrlPr>
              <w:rPr>
                <w:rFonts w:ascii="Cambria Math" w:hAnsi="Cambria Math"/>
                <w:i/>
                <w:sz w:val="26"/>
                <w:szCs w:val="26"/>
              </w:rPr>
            </m:ctrlPr>
          </m:sSubPr>
          <m:e>
            <m:r>
              <w:rPr>
                <w:rFonts w:ascii="Cambria Math" w:hAnsi="Cambria Math"/>
                <w:sz w:val="26"/>
                <w:szCs w:val="26"/>
              </w:rPr>
              <m:t>A</m:t>
            </m:r>
          </m:e>
          <m:sub>
            <m:r>
              <w:rPr>
                <w:rFonts w:ascii="Cambria Math" w:hAnsi="Cambria Math"/>
                <w:sz w:val="26"/>
                <w:szCs w:val="26"/>
              </w:rPr>
              <m:t>s</m:t>
            </m:r>
          </m:sub>
        </m:sSub>
      </m:oMath>
      <w:r w:rsidRPr="00A677EA">
        <w:rPr>
          <w:rFonts w:ascii="Calibri" w:hAnsi="Calibri"/>
          <w:i/>
          <w:iCs/>
          <w:lang w:val="hy-AM"/>
        </w:rPr>
        <w:t> </w:t>
      </w:r>
      <w:r w:rsidRPr="00A677EA">
        <w:rPr>
          <w:rFonts w:ascii="GHEA Grapalat" w:hAnsi="GHEA Grapalat"/>
          <w:lang w:val="en-US"/>
        </w:rPr>
        <w:t>և</w:t>
      </w:r>
      <w:r w:rsidRPr="00A677EA">
        <w:rPr>
          <w:rFonts w:ascii="Calibri" w:hAnsi="Calibri"/>
          <w:lang w:val="hy-AM"/>
        </w:rPr>
        <w:t> </w:t>
      </w:r>
      <m:oMath>
        <m:sSubSup>
          <m:sSubSupPr>
            <m:ctrlPr>
              <w:rPr>
                <w:rFonts w:ascii="Cambria Math" w:hAnsi="Cambria Math"/>
                <w:i/>
                <w:sz w:val="26"/>
                <w:szCs w:val="26"/>
                <w:lang w:val="en-US"/>
              </w:rPr>
            </m:ctrlPr>
          </m:sSubSupPr>
          <m:e>
            <m:r>
              <w:rPr>
                <w:rFonts w:ascii="Cambria Math" w:hAnsi="Cambria Math"/>
                <w:sz w:val="26"/>
                <w:szCs w:val="26"/>
                <w:lang w:val="en-US"/>
              </w:rPr>
              <m:t>A</m:t>
            </m:r>
          </m:e>
          <m:sub>
            <m:r>
              <w:rPr>
                <w:rFonts w:ascii="Cambria Math" w:hAnsi="Cambria Math"/>
                <w:sz w:val="26"/>
                <w:szCs w:val="26"/>
                <w:lang w:val="en-US"/>
              </w:rPr>
              <m:t>s</m:t>
            </m:r>
          </m:sub>
          <m:sup>
            <m:r>
              <w:rPr>
                <w:rFonts w:ascii="Cambria Math" w:hAnsi="Cambria Math"/>
                <w:sz w:val="26"/>
                <w:szCs w:val="26"/>
              </w:rPr>
              <m:t>'</m:t>
            </m:r>
          </m:sup>
        </m:sSubSup>
      </m:oMath>
      <w:r w:rsidRPr="00A677EA">
        <w:rPr>
          <w:rFonts w:ascii="GHEA Grapalat" w:hAnsi="GHEA Grapalat"/>
          <w:i/>
          <w:iCs/>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մակերեսների</w:t>
      </w:r>
      <w:r w:rsidRPr="00A677EA">
        <w:rPr>
          <w:rFonts w:ascii="GHEA Grapalat" w:hAnsi="GHEA Grapalat"/>
        </w:rPr>
        <w:t xml:space="preserve"> </w:t>
      </w:r>
      <w:r w:rsidRPr="00A677EA">
        <w:rPr>
          <w:rFonts w:ascii="GHEA Grapalat" w:hAnsi="GHEA Grapalat"/>
          <w:lang w:val="en-US"/>
        </w:rPr>
        <w:t>նշանակումներն</w:t>
      </w:r>
      <w:r w:rsidRPr="00A677EA">
        <w:rPr>
          <w:rFonts w:ascii="GHEA Grapalat" w:hAnsi="GHEA Grapalat"/>
        </w:rPr>
        <w:t xml:space="preserve"> </w:t>
      </w:r>
      <w:r w:rsidRPr="00A677EA">
        <w:rPr>
          <w:rFonts w:ascii="GHEA Grapalat" w:hAnsi="GHEA Grapalat"/>
          <w:lang w:val="en-US"/>
        </w:rPr>
        <w:t>անհրաժեշտ</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վերագրել</w:t>
      </w:r>
      <w:r w:rsidRPr="00A677EA">
        <w:rPr>
          <w:rFonts w:ascii="GHEA Grapalat" w:hAnsi="GHEA Grapalat"/>
        </w:rPr>
        <w:t xml:space="preserve"> </w:t>
      </w:r>
      <w:r w:rsidRPr="00A677EA">
        <w:rPr>
          <w:rFonts w:ascii="GHEA Grapalat" w:hAnsi="GHEA Grapalat"/>
          <w:lang w:val="en-US"/>
        </w:rPr>
        <w:t>ինչպես</w:t>
      </w:r>
      <w:r w:rsidRPr="00A677EA">
        <w:rPr>
          <w:rFonts w:ascii="GHEA Grapalat" w:hAnsi="GHEA Grapalat"/>
        </w:rPr>
        <w:t xml:space="preserve"> </w:t>
      </w:r>
      <w:r w:rsidRPr="00A677EA">
        <w:rPr>
          <w:rFonts w:ascii="GHEA Grapalat" w:hAnsi="GHEA Grapalat"/>
          <w:lang w:val="en-US"/>
        </w:rPr>
        <w:t>նախալարվ</w:t>
      </w:r>
      <w:r w:rsidR="00E0419F" w:rsidRPr="00A677EA">
        <w:rPr>
          <w:rFonts w:ascii="GHEA Grapalat" w:hAnsi="GHEA Grapalat"/>
          <w:lang w:val="en-US"/>
        </w:rPr>
        <w:t>ող</w:t>
      </w:r>
      <w:r w:rsidRPr="00A677EA">
        <w:rPr>
          <w:rFonts w:ascii="GHEA Grapalat" w:hAnsi="GHEA Grapalat"/>
        </w:rPr>
        <w:t xml:space="preserve">, </w:t>
      </w:r>
      <w:r w:rsidRPr="00A677EA">
        <w:rPr>
          <w:rFonts w:ascii="GHEA Grapalat" w:hAnsi="GHEA Grapalat"/>
          <w:lang w:val="en-US"/>
        </w:rPr>
        <w:t>այնպես</w:t>
      </w:r>
      <w:r w:rsidRPr="00A677EA">
        <w:rPr>
          <w:rFonts w:ascii="GHEA Grapalat" w:hAnsi="GHEA Grapalat"/>
        </w:rPr>
        <w:t xml:space="preserve"> </w:t>
      </w:r>
      <w:r w:rsidRPr="00A677EA">
        <w:rPr>
          <w:rFonts w:ascii="GHEA Grapalat" w:hAnsi="GHEA Grapalat"/>
          <w:lang w:val="en-US"/>
        </w:rPr>
        <w:t>էլ</w:t>
      </w:r>
      <w:r w:rsidRPr="00A677EA">
        <w:rPr>
          <w:rFonts w:ascii="GHEA Grapalat" w:hAnsi="GHEA Grapalat"/>
        </w:rPr>
        <w:t xml:space="preserve"> </w:t>
      </w:r>
      <w:r w:rsidRPr="00A677EA">
        <w:rPr>
          <w:rFonts w:ascii="GHEA Grapalat" w:hAnsi="GHEA Grapalat"/>
          <w:lang w:val="en-US"/>
        </w:rPr>
        <w:t>չ</w:t>
      </w:r>
      <w:r w:rsidR="00E0419F" w:rsidRPr="00A677EA">
        <w:rPr>
          <w:rFonts w:ascii="GHEA Grapalat" w:hAnsi="GHEA Grapalat"/>
          <w:lang w:val="en-US"/>
        </w:rPr>
        <w:t>նախա</w:t>
      </w:r>
      <w:r w:rsidRPr="00A677EA">
        <w:rPr>
          <w:rFonts w:ascii="GHEA Grapalat" w:hAnsi="GHEA Grapalat"/>
          <w:lang w:val="en-US"/>
        </w:rPr>
        <w:t>լարվ</w:t>
      </w:r>
      <w:r w:rsidR="00E0419F" w:rsidRPr="00A677EA">
        <w:rPr>
          <w:rFonts w:ascii="GHEA Grapalat" w:hAnsi="GHEA Grapalat"/>
          <w:lang w:val="en-US"/>
        </w:rPr>
        <w:t>ող</w:t>
      </w:r>
      <w:r w:rsidRPr="00A677EA">
        <w:rPr>
          <w:rFonts w:ascii="GHEA Grapalat" w:hAnsi="GHEA Grapalat"/>
        </w:rPr>
        <w:t xml:space="preserve"> </w:t>
      </w:r>
      <w:r w:rsidRPr="00A677EA">
        <w:rPr>
          <w:rFonts w:ascii="GHEA Grapalat" w:hAnsi="GHEA Grapalat"/>
          <w:lang w:val="en-US"/>
        </w:rPr>
        <w:t>ամրաններին</w:t>
      </w:r>
      <w:r w:rsidRPr="00A677EA">
        <w:rPr>
          <w:rFonts w:ascii="GHEA Grapalat" w:hAnsi="GHEA Grapalat"/>
        </w:rPr>
        <w:t>:</w:t>
      </w:r>
    </w:p>
    <w:p w14:paraId="6F061451" w14:textId="77777777" w:rsidR="006747C8" w:rsidRPr="00A677EA" w:rsidRDefault="006747C8" w:rsidP="006747C8">
      <w:pPr>
        <w:shd w:val="clear" w:color="auto" w:fill="FFFFFF"/>
        <w:spacing w:after="120" w:line="271" w:lineRule="auto"/>
        <w:ind w:firstLine="567"/>
        <w:jc w:val="both"/>
        <w:rPr>
          <w:rFonts w:ascii="GHEA Grapalat" w:hAnsi="GHEA Grapalat"/>
        </w:rPr>
      </w:pPr>
      <w:r w:rsidRPr="00A677EA">
        <w:rPr>
          <w:rFonts w:ascii="GHEA Grapalat" w:hAnsi="GHEA Grapalat"/>
          <w:b/>
        </w:rPr>
        <w:t>522.</w:t>
      </w:r>
      <w:r w:rsidRPr="00A677EA">
        <w:rPr>
          <w:rFonts w:ascii="GHEA Grapalat" w:hAnsi="GHEA Grapalat"/>
        </w:rPr>
        <w:t> Սեյսմիկ ազդեցությանը չհակազդ</w:t>
      </w:r>
      <w:r w:rsidRPr="00A677EA">
        <w:rPr>
          <w:rFonts w:ascii="GHEA Grapalat" w:hAnsi="GHEA Grapalat"/>
          <w:lang w:val="en-US"/>
        </w:rPr>
        <w:t>ո</w:t>
      </w:r>
      <w:r w:rsidRPr="00A677EA">
        <w:rPr>
          <w:rFonts w:ascii="GHEA Grapalat" w:hAnsi="GHEA Grapalat"/>
        </w:rPr>
        <w:t>ղ տարրերի համար պ</w:t>
      </w:r>
      <w:r w:rsidRPr="00A677EA">
        <w:rPr>
          <w:rFonts w:ascii="GHEA Grapalat" w:hAnsi="GHEA Grapalat"/>
          <w:lang w:val="en-US"/>
        </w:rPr>
        <w:t>այմանական</w:t>
      </w:r>
      <w:r w:rsidRPr="00A677EA">
        <w:rPr>
          <w:rFonts w:ascii="GHEA Grapalat" w:hAnsi="GHEA Grapalat"/>
        </w:rPr>
        <w:t xml:space="preserve"> </w:t>
      </w:r>
      <w:r w:rsidRPr="00A677EA">
        <w:rPr>
          <w:rFonts w:ascii="GHEA Grapalat" w:hAnsi="GHEA Grapalat"/>
          <w:lang w:val="en-US"/>
        </w:rPr>
        <w:t>հոսունության</w:t>
      </w:r>
      <w:r w:rsidRPr="00A677EA">
        <w:rPr>
          <w:rFonts w:ascii="GHEA Grapalat" w:hAnsi="GHEA Grapalat"/>
        </w:rPr>
        <w:t xml:space="preserve"> </w:t>
      </w:r>
      <w:r w:rsidRPr="00A677EA">
        <w:rPr>
          <w:rFonts w:ascii="GHEA Grapalat" w:hAnsi="GHEA Grapalat"/>
          <w:lang w:val="en-US"/>
        </w:rPr>
        <w:t>սահմանով</w:t>
      </w:r>
      <w:r w:rsidRPr="00A677EA">
        <w:rPr>
          <w:rFonts w:ascii="GHEA Grapalat" w:hAnsi="GHEA Grapalat"/>
        </w:rPr>
        <w:t xml:space="preserve"> </w:t>
      </w:r>
      <w:r w:rsidRPr="00A677EA">
        <w:rPr>
          <w:rFonts w:ascii="GHEA Grapalat" w:hAnsi="GHEA Grapalat"/>
          <w:lang w:val="en-US"/>
        </w:rPr>
        <w:t>ձգված</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թույլատրվում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ընդունել</w:t>
      </w:r>
      <w:r w:rsidRPr="00A677EA">
        <w:rPr>
          <w:rFonts w:ascii="GHEA Grapalat" w:hAnsi="GHEA Grapalat"/>
        </w:rPr>
        <w:t xml:space="preserve"> </w:t>
      </w:r>
      <w:r w:rsidRPr="00A677EA">
        <w:rPr>
          <w:rFonts w:ascii="GHEA Grapalat" w:hAnsi="GHEA Grapalat"/>
          <w:i/>
          <w:sz w:val="24"/>
          <w:lang w:val="en-US"/>
        </w:rPr>
        <w:t>R</w:t>
      </w:r>
      <w:r w:rsidRPr="00A677EA">
        <w:rPr>
          <w:rFonts w:ascii="GHEA Grapalat" w:hAnsi="GHEA Grapalat"/>
          <w:i/>
          <w:sz w:val="28"/>
          <w:vertAlign w:val="subscript"/>
          <w:lang w:val="en-US"/>
        </w:rPr>
        <w:t>s</w:t>
      </w:r>
      <w:r w:rsidRPr="00A677EA">
        <w:rPr>
          <w:rFonts w:ascii="Calibri" w:hAnsi="Calibri"/>
          <w:lang w:val="en-US"/>
        </w:rPr>
        <w:t> </w:t>
      </w:r>
      <w:r w:rsidRPr="00A677EA">
        <w:rPr>
          <w:rFonts w:ascii="GHEA Grapalat" w:hAnsi="GHEA Grapalat"/>
        </w:rPr>
        <w:t>-</w:t>
      </w:r>
      <w:r w:rsidRPr="00A677EA">
        <w:rPr>
          <w:rFonts w:ascii="GHEA Grapalat" w:hAnsi="GHEA Grapalat"/>
          <w:lang w:val="en-US"/>
        </w:rPr>
        <w:t>ից</w:t>
      </w:r>
      <w:r w:rsidRPr="00A677EA">
        <w:rPr>
          <w:rFonts w:ascii="GHEA Grapalat" w:hAnsi="GHEA Grapalat"/>
        </w:rPr>
        <w:t xml:space="preserve"> </w:t>
      </w:r>
      <w:r w:rsidRPr="00A677EA">
        <w:rPr>
          <w:rFonts w:ascii="GHEA Grapalat" w:hAnsi="GHEA Grapalat"/>
          <w:lang w:val="en-US"/>
        </w:rPr>
        <w:t>բարձր</w:t>
      </w:r>
      <w:r w:rsidRPr="00A677EA">
        <w:rPr>
          <w:rFonts w:ascii="GHEA Grapalat" w:hAnsi="GHEA Grapalat"/>
        </w:rPr>
        <w:t xml:space="preserve"> </w:t>
      </w:r>
      <w:r w:rsidRPr="00A677EA">
        <w:rPr>
          <w:rFonts w:ascii="GHEA Grapalat" w:hAnsi="GHEA Grapalat"/>
          <w:lang w:val="en-US"/>
        </w:rPr>
        <w:t>լարումներ</w:t>
      </w:r>
      <w:r w:rsidRPr="00A677EA">
        <w:rPr>
          <w:rFonts w:ascii="GHEA Grapalat" w:hAnsi="GHEA Grapalat"/>
        </w:rPr>
        <w:t xml:space="preserve">, </w:t>
      </w:r>
      <w:r w:rsidRPr="00A677EA">
        <w:rPr>
          <w:rFonts w:ascii="GHEA Grapalat" w:hAnsi="GHEA Grapalat"/>
          <w:lang w:val="en-US"/>
        </w:rPr>
        <w:t>սակայն</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ավել</w:t>
      </w:r>
      <w:r w:rsidRPr="00A677EA">
        <w:rPr>
          <w:rFonts w:ascii="GHEA Grapalat" w:hAnsi="GHEA Grapalat"/>
        </w:rPr>
        <w:t xml:space="preserve">, </w:t>
      </w:r>
      <w:r w:rsidRPr="00A677EA">
        <w:rPr>
          <w:rFonts w:ascii="GHEA Grapalat" w:hAnsi="GHEA Grapalat"/>
          <w:lang w:val="en-US"/>
        </w:rPr>
        <w:t>քան</w:t>
      </w:r>
      <w:r w:rsidRPr="00A677EA">
        <w:rPr>
          <w:rFonts w:ascii="GHEA Grapalat" w:hAnsi="GHEA Grapalat"/>
        </w:rPr>
        <w:t xml:space="preserve"> </w:t>
      </w:r>
      <w:r w:rsidRPr="00A677EA">
        <w:rPr>
          <w:rFonts w:ascii="GHEA Grapalat" w:hAnsi="GHEA Grapalat"/>
          <w:lang w:val="hy-AM"/>
        </w:rPr>
        <w:t>1,1·</w:t>
      </w:r>
      <w:r w:rsidRPr="00A677EA">
        <w:rPr>
          <w:rFonts w:ascii="GHEA Grapalat" w:hAnsi="GHEA Grapalat"/>
          <w:i/>
          <w:sz w:val="24"/>
          <w:lang w:val="hy-AM"/>
        </w:rPr>
        <w:t>R</w:t>
      </w:r>
      <w:r w:rsidRPr="00A677EA">
        <w:rPr>
          <w:rFonts w:ascii="GHEA Grapalat" w:hAnsi="GHEA Grapalat"/>
          <w:i/>
          <w:sz w:val="28"/>
          <w:vertAlign w:val="subscript"/>
          <w:lang w:val="hy-AM"/>
        </w:rPr>
        <w:t>s</w:t>
      </w:r>
      <w:r w:rsidRPr="00A677EA">
        <w:rPr>
          <w:rFonts w:ascii="GHEA Grapalat" w:hAnsi="GHEA Grapalat"/>
          <w:lang w:val="en-US"/>
        </w:rPr>
        <w:t>՝</w:t>
      </w:r>
      <w:r w:rsidRPr="00A677EA">
        <w:rPr>
          <w:rFonts w:ascii="GHEA Grapalat" w:hAnsi="GHEA Grapalat"/>
        </w:rPr>
        <w:t xml:space="preserve"> </w:t>
      </w:r>
      <w:r w:rsidRPr="00A677EA">
        <w:rPr>
          <w:rFonts w:ascii="GHEA Grapalat" w:hAnsi="GHEA Grapalat"/>
          <w:lang w:val="en-US"/>
        </w:rPr>
        <w:t>կախված</w:t>
      </w:r>
      <w:r w:rsidRPr="00A677EA">
        <w:rPr>
          <w:rFonts w:ascii="GHEA Grapalat" w:hAnsi="GHEA Grapalat"/>
          <w:position w:val="-10"/>
        </w:rPr>
        <w:t xml:space="preserve"> </w:t>
      </w:r>
      <w:r w:rsidRPr="00A677EA">
        <w:rPr>
          <w:rFonts w:ascii="Times New Roman" w:hAnsi="Times New Roman" w:cs="Times New Roman"/>
          <w:sz w:val="26"/>
          <w:szCs w:val="26"/>
        </w:rPr>
        <w:t>ξ</w:t>
      </w:r>
      <w:r w:rsidRPr="00A677EA">
        <w:rPr>
          <w:rFonts w:ascii="GHEA Grapalat" w:hAnsi="GHEA Grapalat"/>
          <w:i/>
          <w:iCs/>
        </w:rPr>
        <w:t xml:space="preserve"> </w:t>
      </w:r>
      <w:r w:rsidRPr="00A677EA">
        <w:rPr>
          <w:rFonts w:ascii="GHEA Grapalat" w:hAnsi="GHEA Grapalat"/>
          <w:lang w:val="en-US"/>
        </w:rPr>
        <w:t>և</w:t>
      </w:r>
      <w:r w:rsidRPr="00A677EA">
        <w:rPr>
          <w:rFonts w:ascii="GHEA Grapalat" w:hAnsi="GHEA Grapalat"/>
        </w:rPr>
        <w:t xml:space="preserve"> </w:t>
      </w:r>
      <w:r w:rsidRPr="00A677EA">
        <w:rPr>
          <w:rFonts w:ascii="Times New Roman" w:hAnsi="Times New Roman" w:cs="Times New Roman"/>
          <w:sz w:val="26"/>
          <w:szCs w:val="26"/>
        </w:rPr>
        <w:t>ξ</w:t>
      </w:r>
      <w:r w:rsidRPr="00A677EA">
        <w:rPr>
          <w:rFonts w:ascii="GHEA Grapalat" w:hAnsi="GHEA Grapalat"/>
          <w:i/>
          <w:sz w:val="28"/>
          <w:vertAlign w:val="subscript"/>
          <w:lang w:val="en-US"/>
        </w:rPr>
        <w:t>R</w:t>
      </w:r>
      <w:r w:rsidRPr="00A677EA">
        <w:rPr>
          <w:rFonts w:ascii="GHEA Grapalat" w:hAnsi="GHEA Grapalat"/>
          <w:caps/>
        </w:rPr>
        <w:t xml:space="preserve"> </w:t>
      </w:r>
      <w:r w:rsidRPr="00A677EA">
        <w:rPr>
          <w:rFonts w:ascii="GHEA Grapalat" w:hAnsi="GHEA Grapalat"/>
        </w:rPr>
        <w:t xml:space="preserve"> </w:t>
      </w:r>
      <w:r w:rsidRPr="00A677EA">
        <w:rPr>
          <w:rFonts w:ascii="GHEA Grapalat" w:hAnsi="GHEA Grapalat"/>
          <w:lang w:val="en-US"/>
        </w:rPr>
        <w:t>հարաբերակցությունից</w:t>
      </w:r>
      <w:r w:rsidRPr="00A677EA">
        <w:rPr>
          <w:rFonts w:ascii="GHEA Grapalat" w:hAnsi="GHEA Grapalat"/>
        </w:rPr>
        <w:t xml:space="preserve"> (սույն բաժնի </w:t>
      </w:r>
      <w:r w:rsidRPr="00A677EA">
        <w:rPr>
          <w:rFonts w:ascii="GHEA Grapalat" w:hAnsi="GHEA Grapalat"/>
          <w:lang w:val="hy-AM"/>
        </w:rPr>
        <w:t>523</w:t>
      </w:r>
      <w:r w:rsidR="003C7E59" w:rsidRPr="00A677EA">
        <w:rPr>
          <w:rFonts w:ascii="GHEA Grapalat" w:hAnsi="GHEA Grapalat"/>
        </w:rPr>
        <w:t>-</w:t>
      </w:r>
      <w:r w:rsidR="003C7E59" w:rsidRPr="00A677EA">
        <w:rPr>
          <w:rFonts w:ascii="GHEA Grapalat" w:hAnsi="GHEA Grapalat"/>
          <w:lang w:val="en-US"/>
        </w:rPr>
        <w:t>րդ</w:t>
      </w:r>
      <w:r w:rsidRPr="00A677EA">
        <w:rPr>
          <w:rFonts w:ascii="GHEA Grapalat" w:hAnsi="GHEA Grapalat"/>
          <w:color w:val="FF0000"/>
        </w:rPr>
        <w:t xml:space="preserve"> </w:t>
      </w:r>
      <w:r w:rsidRPr="00A677EA">
        <w:rPr>
          <w:rFonts w:ascii="GHEA Grapalat" w:hAnsi="GHEA Grapalat"/>
        </w:rPr>
        <w:t>կետը):</w:t>
      </w:r>
    </w:p>
    <w:p w14:paraId="5746544C" w14:textId="77777777" w:rsidR="006747C8" w:rsidRPr="00A677EA" w:rsidRDefault="006747C8" w:rsidP="006747C8">
      <w:pPr>
        <w:shd w:val="clear" w:color="auto" w:fill="FFFFFF"/>
        <w:spacing w:after="0" w:line="271" w:lineRule="auto"/>
        <w:ind w:firstLine="567"/>
        <w:jc w:val="both"/>
        <w:rPr>
          <w:rFonts w:ascii="GHEA Grapalat" w:hAnsi="GHEA Grapalat"/>
        </w:rPr>
      </w:pPr>
      <w:r w:rsidRPr="00A677EA">
        <w:rPr>
          <w:rFonts w:ascii="GHEA Grapalat" w:hAnsi="GHEA Grapalat"/>
          <w:b/>
        </w:rPr>
        <w:t>523.</w:t>
      </w:r>
      <w:r w:rsidRPr="00A677EA">
        <w:rPr>
          <w:rFonts w:ascii="Calibri" w:hAnsi="Calibri"/>
        </w:rPr>
        <w:t> </w:t>
      </w:r>
      <w:r w:rsidRPr="00A677EA">
        <w:rPr>
          <w:rFonts w:ascii="GHEA Grapalat" w:hAnsi="GHEA Grapalat"/>
          <w:lang w:val="en-US"/>
        </w:rPr>
        <w:t>Ձգված</w:t>
      </w:r>
      <w:r w:rsidRPr="00A677EA">
        <w:rPr>
          <w:rFonts w:ascii="GHEA Grapalat" w:hAnsi="GHEA Grapalat"/>
        </w:rPr>
        <w:t xml:space="preserve"> </w:t>
      </w:r>
      <w:r w:rsidRPr="00A677EA">
        <w:rPr>
          <w:rFonts w:ascii="GHEA Grapalat" w:hAnsi="GHEA Grapalat"/>
          <w:lang w:val="en-US"/>
        </w:rPr>
        <w:t>գոտու</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sz w:val="26"/>
          <w:szCs w:val="26"/>
        </w:rPr>
        <w:t>ε</w:t>
      </w:r>
      <w:r w:rsidRPr="00A677EA">
        <w:rPr>
          <w:rFonts w:ascii="GHEA Grapalat" w:hAnsi="GHEA Grapalat"/>
          <w:i/>
          <w:sz w:val="28"/>
          <w:vertAlign w:val="subscript"/>
          <w:lang w:val="en-US"/>
        </w:rPr>
        <w:t>s</w:t>
      </w:r>
      <w:r w:rsidRPr="00A677EA">
        <w:rPr>
          <w:rFonts w:ascii="GHEA Grapalat" w:hAnsi="GHEA Grapalat"/>
          <w:i/>
          <w:sz w:val="28"/>
          <w:vertAlign w:val="subscript"/>
        </w:rPr>
        <w:t>,</w:t>
      </w:r>
      <w:r w:rsidRPr="00A677EA">
        <w:rPr>
          <w:rFonts w:ascii="GHEA Grapalat" w:hAnsi="GHEA Grapalat"/>
          <w:i/>
          <w:sz w:val="28"/>
          <w:vertAlign w:val="subscript"/>
          <w:lang w:val="en-US"/>
        </w:rPr>
        <w:t>el</w:t>
      </w:r>
      <w:r w:rsidRPr="00A677EA">
        <w:rPr>
          <w:rFonts w:ascii="GHEA Grapalat" w:hAnsi="GHEA Grapalat"/>
        </w:rPr>
        <w:t xml:space="preserve"> </w:t>
      </w:r>
      <w:r w:rsidRPr="00A677EA">
        <w:rPr>
          <w:rFonts w:ascii="GHEA Grapalat" w:hAnsi="GHEA Grapalat"/>
          <w:lang w:val="en-US"/>
        </w:rPr>
        <w:t>հարաբերական</w:t>
      </w:r>
      <w:r w:rsidRPr="00A677EA">
        <w:rPr>
          <w:rFonts w:ascii="GHEA Grapalat" w:hAnsi="GHEA Grapalat"/>
        </w:rPr>
        <w:t xml:space="preserve"> </w:t>
      </w:r>
      <w:r w:rsidRPr="00A677EA">
        <w:rPr>
          <w:rFonts w:ascii="GHEA Grapalat" w:hAnsi="GHEA Grapalat"/>
          <w:lang w:val="en-US"/>
        </w:rPr>
        <w:t>դեֆորմացիայի</w:t>
      </w:r>
      <w:r w:rsidRPr="00A677EA">
        <w:rPr>
          <w:rFonts w:ascii="GHEA Grapalat" w:hAnsi="GHEA Grapalat"/>
        </w:rPr>
        <w:t xml:space="preserve"> </w:t>
      </w:r>
      <w:r w:rsidRPr="00A677EA">
        <w:rPr>
          <w:rFonts w:ascii="GHEA Grapalat" w:hAnsi="GHEA Grapalat"/>
          <w:lang w:val="en-US"/>
        </w:rPr>
        <w:t>մեծությունները</w:t>
      </w:r>
      <w:r w:rsidRPr="00A677EA">
        <w:rPr>
          <w:rFonts w:ascii="GHEA Grapalat" w:hAnsi="GHEA Grapalat"/>
        </w:rPr>
        <w:t xml:space="preserve"> </w:t>
      </w:r>
      <w:r w:rsidRPr="00A677EA">
        <w:rPr>
          <w:rFonts w:ascii="Times New Roman" w:hAnsi="Times New Roman" w:cs="Times New Roman"/>
          <w:sz w:val="26"/>
          <w:szCs w:val="26"/>
        </w:rPr>
        <w:t>ξ</w:t>
      </w:r>
      <w:r w:rsidRPr="00A677EA">
        <w:rPr>
          <w:rFonts w:ascii="GHEA Grapalat" w:hAnsi="GHEA Grapalat"/>
          <w:i/>
          <w:sz w:val="28"/>
          <w:vertAlign w:val="subscript"/>
          <w:lang w:val="en-US"/>
        </w:rPr>
        <w:t>R</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սեղմված</w:t>
      </w:r>
      <w:r w:rsidRPr="00A677EA">
        <w:rPr>
          <w:rFonts w:ascii="GHEA Grapalat" w:hAnsi="GHEA Grapalat"/>
        </w:rPr>
        <w:t xml:space="preserve"> </w:t>
      </w:r>
      <w:r w:rsidRPr="00A677EA">
        <w:rPr>
          <w:rFonts w:ascii="GHEA Grapalat" w:hAnsi="GHEA Grapalat"/>
          <w:lang w:val="en-US"/>
        </w:rPr>
        <w:t>գոտու</w:t>
      </w:r>
      <w:r w:rsidRPr="00A677EA">
        <w:rPr>
          <w:rFonts w:ascii="GHEA Grapalat" w:hAnsi="GHEA Grapalat"/>
        </w:rPr>
        <w:t xml:space="preserve"> </w:t>
      </w:r>
      <w:r w:rsidRPr="00A677EA">
        <w:rPr>
          <w:rFonts w:ascii="GHEA Grapalat" w:hAnsi="GHEA Grapalat"/>
          <w:lang w:val="en-US"/>
        </w:rPr>
        <w:t>հարաբերական</w:t>
      </w:r>
      <w:r w:rsidRPr="00A677EA">
        <w:rPr>
          <w:rFonts w:ascii="GHEA Grapalat" w:hAnsi="GHEA Grapalat"/>
        </w:rPr>
        <w:t xml:space="preserve"> </w:t>
      </w:r>
      <w:r w:rsidRPr="00A677EA">
        <w:rPr>
          <w:rFonts w:ascii="GHEA Grapalat" w:hAnsi="GHEA Grapalat"/>
          <w:lang w:val="en-US"/>
        </w:rPr>
        <w:t>բարձրության</w:t>
      </w:r>
      <w:r w:rsidRPr="00A677EA">
        <w:rPr>
          <w:rFonts w:ascii="GHEA Grapalat" w:hAnsi="GHEA Grapalat"/>
        </w:rPr>
        <w:t xml:space="preserve"> </w:t>
      </w:r>
      <w:r w:rsidRPr="00A677EA">
        <w:rPr>
          <w:rFonts w:ascii="GHEA Grapalat" w:hAnsi="GHEA Grapalat"/>
          <w:lang w:val="en-US"/>
        </w:rPr>
        <w:t>սահմանային</w:t>
      </w:r>
      <w:r w:rsidRPr="00A677EA">
        <w:rPr>
          <w:rFonts w:ascii="GHEA Grapalat" w:hAnsi="GHEA Grapalat"/>
        </w:rPr>
        <w:t xml:space="preserve"> </w:t>
      </w:r>
      <w:r w:rsidRPr="00A677EA">
        <w:rPr>
          <w:rFonts w:ascii="GHEA Grapalat" w:hAnsi="GHEA Grapalat"/>
          <w:lang w:val="en-US"/>
        </w:rPr>
        <w:t>մեծության</w:t>
      </w:r>
      <w:r w:rsidRPr="00A677EA">
        <w:rPr>
          <w:rFonts w:ascii="GHEA Grapalat" w:hAnsi="GHEA Grapalat"/>
        </w:rPr>
        <w:t xml:space="preserve"> </w:t>
      </w:r>
      <w:r w:rsidRPr="00A677EA">
        <w:rPr>
          <w:rFonts w:ascii="GHEA Grapalat" w:hAnsi="GHEA Grapalat"/>
          <w:lang w:val="en-US"/>
        </w:rPr>
        <w:t>հաշվարկի</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անհրաժեշտ</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որոշել</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բանաձևերով՝</w:t>
      </w:r>
    </w:p>
    <w:p w14:paraId="401CBE9A" w14:textId="77777777" w:rsidR="006747C8" w:rsidRPr="00A677EA" w:rsidRDefault="006747C8" w:rsidP="006747C8">
      <w:pPr>
        <w:shd w:val="clear" w:color="auto" w:fill="FFFFFF"/>
        <w:tabs>
          <w:tab w:val="left" w:pos="993"/>
        </w:tabs>
        <w:spacing w:after="0" w:line="271" w:lineRule="auto"/>
        <w:ind w:left="851" w:hanging="284"/>
        <w:jc w:val="both"/>
        <w:rPr>
          <w:rFonts w:ascii="GHEA Grapalat" w:hAnsi="GHEA Grapalat"/>
        </w:rPr>
      </w:pPr>
      <w:r w:rsidRPr="00A677EA">
        <w:rPr>
          <w:rFonts w:ascii="GHEA Grapalat" w:hAnsi="GHEA Grapalat"/>
        </w:rPr>
        <w:t xml:space="preserve">1) </w:t>
      </w:r>
      <w:r w:rsidRPr="00A677EA">
        <w:rPr>
          <w:rFonts w:ascii="GHEA Grapalat" w:hAnsi="GHEA Grapalat"/>
        </w:rPr>
        <w:tab/>
      </w:r>
      <w:r w:rsidRPr="00A677EA">
        <w:rPr>
          <w:rFonts w:ascii="GHEA Grapalat" w:hAnsi="GHEA Grapalat"/>
          <w:lang w:val="en-US"/>
        </w:rPr>
        <w:t>պայմանական</w:t>
      </w:r>
      <w:r w:rsidRPr="00A677EA">
        <w:rPr>
          <w:rFonts w:ascii="GHEA Grapalat" w:hAnsi="GHEA Grapalat"/>
        </w:rPr>
        <w:t xml:space="preserve"> </w:t>
      </w:r>
      <w:r w:rsidRPr="00A677EA">
        <w:rPr>
          <w:rFonts w:ascii="GHEA Grapalat" w:hAnsi="GHEA Grapalat"/>
          <w:lang w:val="en-US"/>
        </w:rPr>
        <w:t>հոսունության</w:t>
      </w:r>
      <w:r w:rsidRPr="00A677EA">
        <w:rPr>
          <w:rFonts w:ascii="GHEA Grapalat" w:hAnsi="GHEA Grapalat"/>
        </w:rPr>
        <w:t xml:space="preserve"> </w:t>
      </w:r>
      <w:r w:rsidRPr="00A677EA">
        <w:rPr>
          <w:rFonts w:ascii="GHEA Grapalat" w:hAnsi="GHEA Grapalat"/>
          <w:lang w:val="en-US"/>
        </w:rPr>
        <w:t>սահմանով</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համար՝</w:t>
      </w:r>
    </w:p>
    <w:p w14:paraId="29C8EF5E" w14:textId="77777777" w:rsidR="006747C8" w:rsidRPr="00A677EA" w:rsidRDefault="006747C8" w:rsidP="006747C8">
      <w:pPr>
        <w:shd w:val="clear" w:color="auto" w:fill="FFFFFF"/>
        <w:tabs>
          <w:tab w:val="left" w:pos="3686"/>
          <w:tab w:val="left" w:pos="8647"/>
        </w:tabs>
        <w:spacing w:after="0" w:line="271" w:lineRule="auto"/>
        <w:ind w:firstLine="567"/>
        <w:rPr>
          <w:rFonts w:ascii="GHEA Grapalat" w:hAnsi="GHEA Grapalat"/>
          <w:lang w:val="en-US"/>
        </w:rPr>
      </w:pPr>
      <w:r w:rsidRPr="00A677EA">
        <w:rPr>
          <w:rFonts w:ascii="GHEA Grapalat" w:hAnsi="GHEA Grapalat"/>
        </w:rPr>
        <w:tab/>
      </w:r>
      <w:r w:rsidRPr="00A677EA">
        <w:rPr>
          <w:rFonts w:ascii="GHEA Grapalat" w:hAnsi="GHEA Grapalat"/>
          <w:sz w:val="26"/>
          <w:szCs w:val="26"/>
        </w:rPr>
        <w:t>ε</w:t>
      </w:r>
      <w:r w:rsidRPr="00A677EA">
        <w:rPr>
          <w:rFonts w:ascii="GHEA Grapalat" w:hAnsi="GHEA Grapalat"/>
          <w:i/>
          <w:sz w:val="28"/>
          <w:vertAlign w:val="subscript"/>
          <w:lang w:val="en-US"/>
        </w:rPr>
        <w:t>s,el</w:t>
      </w:r>
      <w:r w:rsidRPr="00A677EA">
        <w:rPr>
          <w:rFonts w:ascii="GHEA Grapalat" w:hAnsi="GHEA Grapalat"/>
          <w:lang w:val="en-US"/>
        </w:rPr>
        <w:t xml:space="preserve"> =</w:t>
      </w:r>
      <w:r w:rsidRPr="00A677EA">
        <w:rPr>
          <w:rFonts w:ascii="GHEA Grapalat" w:hAnsi="GHEA Grapalat"/>
          <w:vertAlign w:val="subscript"/>
          <w:lang w:val="en-US"/>
        </w:rPr>
        <w:t xml:space="preserve"> </w:t>
      </w:r>
      <w:r w:rsidRPr="00A677EA">
        <w:rPr>
          <w:rFonts w:ascii="GHEA Grapalat" w:hAnsi="GHEA Grapalat"/>
          <w:lang w:val="en-US"/>
        </w:rPr>
        <w:t>(</w:t>
      </w:r>
      <w:r w:rsidRPr="00A677EA">
        <w:rPr>
          <w:rFonts w:ascii="GHEA Grapalat" w:hAnsi="GHEA Grapalat"/>
          <w:i/>
          <w:sz w:val="24"/>
          <w:lang w:val="en-US"/>
        </w:rPr>
        <w:t>R</w:t>
      </w:r>
      <w:r w:rsidRPr="00A677EA">
        <w:rPr>
          <w:rFonts w:ascii="GHEA Grapalat" w:hAnsi="GHEA Grapalat"/>
          <w:i/>
          <w:sz w:val="28"/>
          <w:vertAlign w:val="subscript"/>
          <w:lang w:val="en-US"/>
        </w:rPr>
        <w:t>s</w:t>
      </w:r>
      <w:r w:rsidRPr="00A677EA">
        <w:rPr>
          <w:rFonts w:ascii="GHEA Grapalat" w:hAnsi="GHEA Grapalat"/>
          <w:vertAlign w:val="subscript"/>
          <w:lang w:val="en-US"/>
        </w:rPr>
        <w:t> </w:t>
      </w:r>
      <w:r w:rsidRPr="00A677EA">
        <w:rPr>
          <w:rFonts w:ascii="GHEA Grapalat" w:hAnsi="GHEA Grapalat"/>
          <w:lang w:val="en-US"/>
        </w:rPr>
        <w:t>+</w:t>
      </w:r>
      <w:r w:rsidRPr="00A677EA">
        <w:rPr>
          <w:rFonts w:ascii="GHEA Grapalat" w:hAnsi="GHEA Grapalat"/>
          <w:vertAlign w:val="subscript"/>
          <w:lang w:val="en-US"/>
        </w:rPr>
        <w:t> </w:t>
      </w:r>
      <w:r w:rsidRPr="00A677EA">
        <w:rPr>
          <w:rFonts w:ascii="GHEA Grapalat" w:hAnsi="GHEA Grapalat"/>
          <w:lang w:val="en-US"/>
        </w:rPr>
        <w:t>400</w:t>
      </w:r>
      <w:r w:rsidRPr="00A677EA">
        <w:rPr>
          <w:rFonts w:ascii="GHEA Grapalat" w:hAnsi="GHEA Grapalat"/>
          <w:vertAlign w:val="subscript"/>
          <w:lang w:val="en-US"/>
        </w:rPr>
        <w:t xml:space="preserve"> </w:t>
      </w:r>
      <w:r w:rsidRPr="00A677EA">
        <w:rPr>
          <w:rFonts w:ascii="GHEA Grapalat" w:hAnsi="GHEA Grapalat"/>
          <w:lang w:val="en-US"/>
        </w:rPr>
        <w:t>–</w:t>
      </w:r>
      <w:r w:rsidRPr="00A677EA">
        <w:rPr>
          <w:rFonts w:ascii="GHEA Grapalat" w:hAnsi="GHEA Grapalat"/>
          <w:vertAlign w:val="subscript"/>
          <w:lang w:val="en-US"/>
        </w:rPr>
        <w:t xml:space="preserve"> </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GHEA Grapalat" w:hAnsi="GHEA Grapalat"/>
          <w:lang w:val="en-US"/>
        </w:rPr>
        <w:t>)</w:t>
      </w:r>
      <w:r w:rsidRPr="00A677EA">
        <w:rPr>
          <w:rFonts w:ascii="Calibri" w:hAnsi="Calibri"/>
          <w:sz w:val="20"/>
          <w:vertAlign w:val="subscript"/>
          <w:lang w:val="en-US"/>
        </w:rPr>
        <w:t> </w:t>
      </w:r>
      <w:r w:rsidRPr="00CB4DC4">
        <w:rPr>
          <w:rFonts w:ascii="GHEA Grapalat" w:hAnsi="GHEA Grapalat"/>
          <w:sz w:val="28"/>
          <w:lang w:val="en-US"/>
        </w:rPr>
        <w:t>/</w:t>
      </w:r>
      <w:r w:rsidRPr="00A677EA">
        <w:rPr>
          <w:rFonts w:ascii="GHEA Grapalat" w:hAnsi="GHEA Grapalat"/>
          <w:i/>
          <w:sz w:val="24"/>
          <w:lang w:val="en-US"/>
        </w:rPr>
        <w:t>E</w:t>
      </w:r>
      <w:r w:rsidRPr="00A677EA">
        <w:rPr>
          <w:rFonts w:ascii="GHEA Grapalat" w:hAnsi="GHEA Grapalat"/>
          <w:i/>
          <w:sz w:val="28"/>
          <w:vertAlign w:val="subscript"/>
          <w:lang w:val="en-US"/>
        </w:rPr>
        <w:t>s</w:t>
      </w:r>
      <w:r w:rsidRPr="00A677EA">
        <w:rPr>
          <w:rFonts w:ascii="GHEA Grapalat" w:hAnsi="GHEA Grapalat"/>
          <w:sz w:val="20"/>
          <w:vertAlign w:val="subscript"/>
          <w:lang w:val="en-US"/>
        </w:rPr>
        <w:t xml:space="preserve"> </w:t>
      </w:r>
      <w:r w:rsidRPr="00A677EA">
        <w:rPr>
          <w:rFonts w:ascii="GHEA Grapalat" w:hAnsi="GHEA Grapalat"/>
          <w:lang w:val="en-US"/>
        </w:rPr>
        <w:t>,</w:t>
      </w:r>
      <w:r w:rsidRPr="00A677EA">
        <w:rPr>
          <w:rFonts w:ascii="GHEA Grapalat" w:hAnsi="GHEA Grapalat"/>
          <w:lang w:val="en-US"/>
        </w:rPr>
        <w:tab/>
        <w:t>(230)</w:t>
      </w:r>
    </w:p>
    <w:p w14:paraId="1C939F53" w14:textId="77777777" w:rsidR="006747C8" w:rsidRPr="00A677EA" w:rsidRDefault="006747C8" w:rsidP="006747C8">
      <w:pPr>
        <w:shd w:val="clear" w:color="auto" w:fill="FFFFFF"/>
        <w:spacing w:after="0" w:line="271" w:lineRule="auto"/>
        <w:ind w:left="851"/>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sz w:val="26"/>
          <w:szCs w:val="26"/>
        </w:rPr>
        <w:t>σ</w:t>
      </w:r>
      <w:r w:rsidRPr="00A677EA">
        <w:rPr>
          <w:rFonts w:ascii="GHEA Grapalat" w:hAnsi="GHEA Grapalat"/>
          <w:i/>
          <w:sz w:val="28"/>
          <w:vertAlign w:val="subscript"/>
          <w:lang w:val="en-US"/>
        </w:rPr>
        <w:t>sp</w:t>
      </w:r>
      <w:r w:rsidRPr="00A677EA">
        <w:rPr>
          <w:rFonts w:ascii="Calibri" w:hAnsi="Calibri"/>
          <w:lang w:val="en-US"/>
        </w:rPr>
        <w:t> </w:t>
      </w:r>
      <w:r w:rsidRPr="00A677EA">
        <w:rPr>
          <w:rFonts w:ascii="GHEA Grapalat" w:hAnsi="GHEA Grapalat"/>
          <w:lang w:val="en-US"/>
        </w:rPr>
        <w:t xml:space="preserve">– ամրանում նախալարումն է՝ հաշվի առնելով բոլոր կորուստները, և </w:t>
      </w:r>
      <w:r w:rsidRPr="00A677EA">
        <w:rPr>
          <w:rFonts w:ascii="GHEA Grapalat" w:eastAsiaTheme="minorEastAsia" w:hAnsi="GHEA Grapalat" w:cs="Times New Roman"/>
          <w:bCs/>
          <w:i/>
          <w:sz w:val="28"/>
          <w:lang w:val="en-US" w:eastAsia="ru-RU"/>
        </w:rPr>
        <w:t>γ</w:t>
      </w:r>
      <w:r w:rsidRPr="00A677EA">
        <w:rPr>
          <w:rFonts w:ascii="GHEA Grapalat" w:eastAsiaTheme="minorEastAsia" w:hAnsi="GHEA Grapalat" w:cs="Times New Roman"/>
          <w:bCs/>
          <w:i/>
          <w:sz w:val="28"/>
          <w:vertAlign w:val="subscript"/>
          <w:lang w:val="en-US" w:eastAsia="ru-RU"/>
        </w:rPr>
        <w:t>sp</w:t>
      </w:r>
      <w:r w:rsidRPr="00A677EA">
        <w:rPr>
          <w:rFonts w:ascii="Calibri" w:eastAsiaTheme="minorEastAsia" w:hAnsi="Calibri" w:cs="Times New Roman"/>
          <w:bCs/>
          <w:sz w:val="24"/>
          <w:lang w:val="en-US" w:eastAsia="ru-RU"/>
        </w:rPr>
        <w:t> </w:t>
      </w:r>
      <w:r w:rsidRPr="00A677EA">
        <w:rPr>
          <w:rFonts w:ascii="GHEA Grapalat" w:eastAsiaTheme="minorEastAsia" w:hAnsi="GHEA Grapalat" w:cs="Times New Roman"/>
          <w:bCs/>
          <w:lang w:val="en-US" w:eastAsia="ru-RU"/>
        </w:rPr>
        <w:t>=</w:t>
      </w:r>
      <w:r w:rsidRPr="00A677EA">
        <w:rPr>
          <w:rFonts w:ascii="Calibri" w:eastAsiaTheme="minorEastAsia" w:hAnsi="Calibri" w:cs="Times New Roman"/>
          <w:bCs/>
          <w:lang w:val="en-US" w:eastAsia="ru-RU"/>
        </w:rPr>
        <w:t> </w:t>
      </w:r>
      <w:r w:rsidRPr="00A677EA">
        <w:rPr>
          <w:rFonts w:ascii="GHEA Grapalat" w:eastAsiaTheme="minorEastAsia" w:hAnsi="GHEA Grapalat" w:cs="Times New Roman"/>
          <w:bCs/>
          <w:lang w:val="en-US" w:eastAsia="ru-RU"/>
        </w:rPr>
        <w:t>0,9</w:t>
      </w:r>
      <w:r w:rsidRPr="00A677EA">
        <w:rPr>
          <w:rFonts w:ascii="GHEA Grapalat" w:hAnsi="GHEA Grapalat"/>
          <w:lang w:val="en-US"/>
        </w:rPr>
        <w:t>,</w:t>
      </w:r>
    </w:p>
    <w:p w14:paraId="6653F324" w14:textId="77777777" w:rsidR="006747C8" w:rsidRPr="00A677EA" w:rsidRDefault="006747C8" w:rsidP="006747C8">
      <w:pPr>
        <w:shd w:val="clear" w:color="auto" w:fill="FFFFFF"/>
        <w:spacing w:after="0" w:line="271" w:lineRule="auto"/>
        <w:ind w:left="851"/>
        <w:jc w:val="both"/>
        <w:rPr>
          <w:rFonts w:ascii="GHEA Grapalat" w:hAnsi="GHEA Grapalat"/>
          <w:lang w:val="en-US"/>
        </w:rPr>
      </w:pPr>
      <w:r w:rsidRPr="00A677EA">
        <w:rPr>
          <w:rFonts w:ascii="GHEA Grapalat" w:hAnsi="GHEA Grapalat"/>
          <w:lang w:val="en-US"/>
        </w:rPr>
        <w:t xml:space="preserve">400-ը՝ </w:t>
      </w:r>
      <w:r w:rsidRPr="00A677EA">
        <w:rPr>
          <w:rFonts w:ascii="GHEA Grapalat" w:hAnsi="GHEA Grapalat"/>
          <w:iCs/>
          <w:lang w:val="en-US"/>
        </w:rPr>
        <w:t>Ն/մմ</w:t>
      </w:r>
      <w:r w:rsidRPr="00A677EA">
        <w:rPr>
          <w:rFonts w:ascii="GHEA Grapalat" w:hAnsi="GHEA Grapalat"/>
          <w:iCs/>
          <w:sz w:val="28"/>
          <w:vertAlign w:val="superscript"/>
          <w:lang w:val="en-US"/>
        </w:rPr>
        <w:t>2</w:t>
      </w:r>
      <w:r w:rsidRPr="00A677EA">
        <w:rPr>
          <w:rFonts w:ascii="GHEA Grapalat" w:hAnsi="GHEA Grapalat"/>
          <w:lang w:val="en-US"/>
        </w:rPr>
        <w:t>-ով:</w:t>
      </w:r>
    </w:p>
    <w:p w14:paraId="3DA38A90" w14:textId="77777777" w:rsidR="006747C8" w:rsidRPr="00A677EA" w:rsidRDefault="006747C8" w:rsidP="006747C8">
      <w:pPr>
        <w:shd w:val="clear" w:color="auto" w:fill="FFFFFF"/>
        <w:tabs>
          <w:tab w:val="left" w:pos="993"/>
        </w:tabs>
        <w:spacing w:after="0" w:line="271" w:lineRule="auto"/>
        <w:ind w:left="851" w:hanging="284"/>
        <w:jc w:val="both"/>
        <w:rPr>
          <w:rFonts w:ascii="GHEA Grapalat" w:hAnsi="GHEA Grapalat"/>
          <w:lang w:val="en-US"/>
        </w:rPr>
      </w:pPr>
      <w:r w:rsidRPr="00A677EA">
        <w:rPr>
          <w:rFonts w:ascii="GHEA Grapalat" w:hAnsi="GHEA Grapalat"/>
          <w:lang w:val="en-US"/>
        </w:rPr>
        <w:t xml:space="preserve">2) </w:t>
      </w:r>
      <w:r w:rsidRPr="00A677EA">
        <w:rPr>
          <w:rFonts w:ascii="GHEA Grapalat" w:hAnsi="GHEA Grapalat"/>
          <w:lang w:val="en-US"/>
        </w:rPr>
        <w:tab/>
        <w:t>ֆիզիկական հոսունության սահմանով չ</w:t>
      </w:r>
      <w:r w:rsidR="00E0419F" w:rsidRPr="00A677EA">
        <w:rPr>
          <w:rFonts w:ascii="GHEA Grapalat" w:hAnsi="GHEA Grapalat"/>
          <w:lang w:val="en-US"/>
        </w:rPr>
        <w:t>նախա</w:t>
      </w:r>
      <w:r w:rsidRPr="00A677EA">
        <w:rPr>
          <w:rFonts w:ascii="GHEA Grapalat" w:hAnsi="GHEA Grapalat"/>
          <w:lang w:val="en-US"/>
        </w:rPr>
        <w:t>լարվ</w:t>
      </w:r>
      <w:r w:rsidR="00E0419F" w:rsidRPr="00A677EA">
        <w:rPr>
          <w:rFonts w:ascii="GHEA Grapalat" w:hAnsi="GHEA Grapalat"/>
          <w:lang w:val="en-US"/>
        </w:rPr>
        <w:t>ող</w:t>
      </w:r>
      <w:r w:rsidRPr="00A677EA">
        <w:rPr>
          <w:rFonts w:ascii="GHEA Grapalat" w:hAnsi="GHEA Grapalat"/>
          <w:lang w:val="en-US"/>
        </w:rPr>
        <w:t xml:space="preserve"> ամրանի համար՝</w:t>
      </w:r>
    </w:p>
    <w:p w14:paraId="46079206" w14:textId="77777777" w:rsidR="006747C8" w:rsidRPr="00A677EA" w:rsidRDefault="006747C8" w:rsidP="006747C8">
      <w:pPr>
        <w:shd w:val="clear" w:color="auto" w:fill="FFFFFF"/>
        <w:tabs>
          <w:tab w:val="left" w:pos="3969"/>
          <w:tab w:val="left" w:pos="8647"/>
        </w:tabs>
        <w:spacing w:after="120" w:line="271"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sz w:val="26"/>
          <w:szCs w:val="26"/>
        </w:rPr>
        <w:t>ε</w:t>
      </w:r>
      <w:r w:rsidRPr="00A677EA">
        <w:rPr>
          <w:rFonts w:ascii="GHEA Grapalat" w:hAnsi="GHEA Grapalat"/>
          <w:i/>
          <w:sz w:val="28"/>
          <w:vertAlign w:val="subscript"/>
          <w:lang w:val="en-US"/>
        </w:rPr>
        <w:t>s,el</w:t>
      </w:r>
      <w:r w:rsidRPr="00A677EA">
        <w:rPr>
          <w:rFonts w:ascii="GHEA Grapalat" w:hAnsi="GHEA Grapalat"/>
          <w:lang w:val="en-US"/>
        </w:rPr>
        <w:t xml:space="preserve"> =</w:t>
      </w:r>
      <w:r w:rsidRPr="00A677EA">
        <w:rPr>
          <w:rFonts w:ascii="GHEA Grapalat" w:hAnsi="GHEA Grapalat"/>
          <w:vertAlign w:val="subscript"/>
          <w:lang w:val="en-US"/>
        </w:rPr>
        <w:t xml:space="preserve"> </w:t>
      </w:r>
      <w:r w:rsidRPr="00A677EA">
        <w:rPr>
          <w:rFonts w:ascii="GHEA Grapalat" w:hAnsi="GHEA Grapalat"/>
          <w:i/>
          <w:sz w:val="24"/>
          <w:lang w:val="en-US"/>
        </w:rPr>
        <w:t>R</w:t>
      </w:r>
      <w:r w:rsidRPr="00A677EA">
        <w:rPr>
          <w:rFonts w:ascii="GHEA Grapalat" w:hAnsi="GHEA Grapalat"/>
          <w:i/>
          <w:sz w:val="28"/>
          <w:vertAlign w:val="subscript"/>
          <w:lang w:val="en-US"/>
        </w:rPr>
        <w:t>s</w:t>
      </w:r>
      <w:r w:rsidRPr="00CB4DC4">
        <w:rPr>
          <w:rFonts w:ascii="Calibri" w:hAnsi="Calibri"/>
          <w:sz w:val="28"/>
          <w:vertAlign w:val="subscript"/>
          <w:lang w:val="en-US"/>
        </w:rPr>
        <w:t> </w:t>
      </w:r>
      <w:r w:rsidRPr="00CB4DC4">
        <w:rPr>
          <w:rFonts w:ascii="GHEA Grapalat" w:hAnsi="GHEA Grapalat"/>
          <w:sz w:val="28"/>
          <w:lang w:val="en-US"/>
        </w:rPr>
        <w:t>/</w:t>
      </w:r>
      <w:r w:rsidRPr="00A677EA">
        <w:rPr>
          <w:rFonts w:ascii="GHEA Grapalat" w:hAnsi="GHEA Grapalat"/>
          <w:i/>
          <w:sz w:val="24"/>
          <w:lang w:val="en-US"/>
        </w:rPr>
        <w:t>E</w:t>
      </w:r>
      <w:r w:rsidRPr="00A677EA">
        <w:rPr>
          <w:rFonts w:ascii="GHEA Grapalat" w:hAnsi="GHEA Grapalat"/>
          <w:i/>
          <w:sz w:val="28"/>
          <w:vertAlign w:val="subscript"/>
          <w:lang w:val="en-US"/>
        </w:rPr>
        <w:t>s</w:t>
      </w:r>
      <w:r w:rsidRPr="00A677EA">
        <w:rPr>
          <w:rFonts w:ascii="GHEA Grapalat" w:hAnsi="GHEA Grapalat"/>
          <w:sz w:val="20"/>
          <w:vertAlign w:val="subscript"/>
          <w:lang w:val="en-US"/>
        </w:rPr>
        <w:t xml:space="preserve"> </w:t>
      </w:r>
      <w:r w:rsidRPr="00A677EA">
        <w:rPr>
          <w:rFonts w:ascii="GHEA Grapalat" w:hAnsi="GHEA Grapalat"/>
          <w:lang w:val="en-US"/>
        </w:rPr>
        <w:t>:</w:t>
      </w:r>
      <w:r w:rsidRPr="00A677EA">
        <w:rPr>
          <w:rFonts w:ascii="GHEA Grapalat" w:hAnsi="GHEA Grapalat"/>
          <w:lang w:val="en-US"/>
        </w:rPr>
        <w:tab/>
        <w:t>(231)</w:t>
      </w:r>
    </w:p>
    <w:p w14:paraId="2B79D69C" w14:textId="77777777" w:rsidR="006747C8" w:rsidRPr="00A677EA" w:rsidRDefault="006747C8" w:rsidP="006747C8">
      <w:pPr>
        <w:shd w:val="clear" w:color="auto" w:fill="FFFFFF"/>
        <w:spacing w:after="0" w:line="271" w:lineRule="auto"/>
        <w:ind w:firstLine="567"/>
        <w:jc w:val="both"/>
        <w:rPr>
          <w:rFonts w:ascii="GHEA Grapalat" w:hAnsi="GHEA Grapalat"/>
          <w:lang w:val="en-US"/>
        </w:rPr>
      </w:pPr>
      <w:bookmarkStart w:id="69" w:name="PO0001135"/>
      <w:r w:rsidRPr="00A677EA">
        <w:rPr>
          <w:rFonts w:ascii="GHEA Grapalat" w:hAnsi="GHEA Grapalat"/>
          <w:b/>
          <w:lang w:val="en-US"/>
        </w:rPr>
        <w:t>524.</w:t>
      </w:r>
      <w:r w:rsidRPr="00A677EA">
        <w:rPr>
          <w:rFonts w:ascii="GHEA Grapalat" w:hAnsi="GHEA Grapalat"/>
          <w:lang w:val="en-US"/>
        </w:rPr>
        <w:t> Սեղմված գոտում տեղադրված նախալարվ</w:t>
      </w:r>
      <w:r w:rsidR="00E0419F" w:rsidRPr="00A677EA">
        <w:rPr>
          <w:rFonts w:ascii="GHEA Grapalat" w:hAnsi="GHEA Grapalat"/>
          <w:lang w:val="en-US"/>
        </w:rPr>
        <w:t>ող</w:t>
      </w:r>
      <w:r w:rsidRPr="00A677EA">
        <w:rPr>
          <w:rFonts w:ascii="GHEA Grapalat" w:hAnsi="GHEA Grapalat"/>
          <w:lang w:val="en-US"/>
        </w:rPr>
        <w:t xml:space="preserve"> ամրանի համար </w:t>
      </w:r>
      <w:r w:rsidRPr="00A677EA">
        <w:rPr>
          <w:rFonts w:ascii="GHEA Grapalat" w:hAnsi="GHEA Grapalat"/>
          <w:i/>
          <w:sz w:val="24"/>
          <w:lang w:val="en-US"/>
        </w:rPr>
        <w:t>R</w:t>
      </w:r>
      <w:r w:rsidRPr="00A677EA">
        <w:rPr>
          <w:rFonts w:ascii="GHEA Grapalat" w:hAnsi="GHEA Grapalat"/>
          <w:i/>
          <w:sz w:val="28"/>
          <w:vertAlign w:val="subscript"/>
          <w:lang w:val="en-US"/>
        </w:rPr>
        <w:t>sc</w:t>
      </w:r>
      <w:r w:rsidRPr="00A677EA">
        <w:rPr>
          <w:rFonts w:ascii="GHEA Grapalat" w:hAnsi="GHEA Grapalat"/>
          <w:lang w:val="en-US"/>
        </w:rPr>
        <w:t xml:space="preserve"> սեղմման հաշվարկային դիմադրությունն անհրաժեշտ է փոխարինել </w:t>
      </w:r>
      <w:r w:rsidRPr="00A677EA">
        <w:rPr>
          <w:rFonts w:ascii="GHEA Grapalat" w:hAnsi="GHEA Grapalat"/>
          <w:sz w:val="26"/>
          <w:szCs w:val="26"/>
          <w:lang w:val="en-US"/>
        </w:rPr>
        <w:t>σ</w:t>
      </w:r>
      <w:r w:rsidRPr="00A677EA">
        <w:rPr>
          <w:rFonts w:ascii="GHEA Grapalat" w:hAnsi="GHEA Grapalat"/>
          <w:i/>
          <w:sz w:val="28"/>
          <w:vertAlign w:val="subscript"/>
          <w:lang w:val="en-US"/>
        </w:rPr>
        <w:t>sc</w:t>
      </w:r>
      <w:r w:rsidRPr="00A677EA">
        <w:rPr>
          <w:rFonts w:ascii="GHEA Grapalat" w:hAnsi="GHEA Grapalat"/>
          <w:lang w:val="en-US"/>
        </w:rPr>
        <w:t xml:space="preserve"> լարմամբ, որը հավասար է՝</w:t>
      </w:r>
    </w:p>
    <w:bookmarkEnd w:id="69"/>
    <w:p w14:paraId="7C2ADDC2" w14:textId="77777777" w:rsidR="006747C8" w:rsidRPr="00A677EA" w:rsidRDefault="006747C8" w:rsidP="006747C8">
      <w:pPr>
        <w:shd w:val="clear" w:color="auto" w:fill="FFFFFF"/>
        <w:tabs>
          <w:tab w:val="left" w:pos="993"/>
        </w:tabs>
        <w:spacing w:after="0" w:line="271" w:lineRule="auto"/>
        <w:ind w:left="851" w:hanging="284"/>
        <w:jc w:val="both"/>
        <w:rPr>
          <w:rFonts w:ascii="GHEA Grapalat" w:hAnsi="GHEA Grapalat"/>
          <w:lang w:val="en-US"/>
        </w:rPr>
      </w:pPr>
      <w:r w:rsidRPr="00A677EA">
        <w:rPr>
          <w:rFonts w:ascii="GHEA Grapalat" w:hAnsi="GHEA Grapalat"/>
          <w:lang w:val="en-US"/>
        </w:rPr>
        <w:t xml:space="preserve">1) </w:t>
      </w:r>
      <w:r w:rsidRPr="00A677EA">
        <w:rPr>
          <w:rFonts w:ascii="GHEA Grapalat" w:hAnsi="GHEA Grapalat"/>
          <w:sz w:val="26"/>
          <w:szCs w:val="26"/>
          <w:lang w:val="en-US"/>
        </w:rPr>
        <w:t>σ</w:t>
      </w:r>
      <w:r w:rsidRPr="00A677EA">
        <w:rPr>
          <w:rFonts w:ascii="GHEA Grapalat" w:hAnsi="GHEA Grapalat"/>
          <w:i/>
          <w:sz w:val="28"/>
          <w:vertAlign w:val="subscript"/>
          <w:lang w:val="en-US"/>
        </w:rPr>
        <w:t>sc</w:t>
      </w:r>
      <w:r w:rsidRPr="00A677EA">
        <w:rPr>
          <w:rFonts w:ascii="Calibri" w:eastAsiaTheme="minorEastAsia" w:hAnsi="Calibri" w:cs="Times New Roman"/>
          <w:bCs/>
          <w:sz w:val="24"/>
          <w:lang w:val="en-US" w:eastAsia="ru-RU"/>
        </w:rPr>
        <w:t> </w:t>
      </w:r>
      <w:r w:rsidRPr="00A677EA">
        <w:rPr>
          <w:rFonts w:ascii="GHEA Grapalat" w:eastAsiaTheme="minorEastAsia" w:hAnsi="GHEA Grapalat" w:cs="Times New Roman"/>
          <w:bCs/>
          <w:lang w:val="en-US" w:eastAsia="ru-RU"/>
        </w:rPr>
        <w:t>=</w:t>
      </w:r>
      <w:r w:rsidRPr="00A677EA">
        <w:rPr>
          <w:rFonts w:ascii="Calibri" w:eastAsiaTheme="minorEastAsia" w:hAnsi="Calibri" w:cs="Times New Roman"/>
          <w:bCs/>
          <w:lang w:val="en-US" w:eastAsia="ru-RU"/>
        </w:rPr>
        <w:t> </w:t>
      </w:r>
      <w:r w:rsidRPr="00A677EA">
        <w:rPr>
          <w:rFonts w:ascii="GHEA Grapalat" w:hAnsi="GHEA Grapalat"/>
          <w:lang w:val="en-US"/>
        </w:rPr>
        <w:t>500</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m:oMath>
        <m:sSubSup>
          <m:sSubSupPr>
            <m:ctrlPr>
              <w:rPr>
                <w:rFonts w:ascii="Cambria Math" w:hAnsi="Cambria Math"/>
                <w:i/>
                <w:sz w:val="26"/>
                <w:szCs w:val="26"/>
                <w:lang w:val="en-US"/>
              </w:rPr>
            </m:ctrlPr>
          </m:sSubSupPr>
          <m:e>
            <m:r>
              <m:rPr>
                <m:sty m:val="p"/>
              </m:rPr>
              <w:rPr>
                <w:rFonts w:ascii="Cambria Math" w:hAnsi="Cambria Math"/>
                <w:sz w:val="26"/>
                <w:szCs w:val="26"/>
                <w:lang w:val="en-US"/>
              </w:rPr>
              <m:t>σ</m:t>
            </m:r>
          </m:e>
          <m:sub>
            <m:r>
              <w:rPr>
                <w:rFonts w:ascii="Cambria Math" w:hAnsi="Cambria Math"/>
                <w:sz w:val="26"/>
                <w:szCs w:val="26"/>
                <w:lang w:val="en-US"/>
              </w:rPr>
              <m:t>sp</m:t>
            </m:r>
          </m:sub>
          <m:sup>
            <m:r>
              <w:rPr>
                <w:rFonts w:ascii="Cambria Math" w:hAnsi="Cambria Math"/>
                <w:sz w:val="26"/>
                <w:szCs w:val="26"/>
                <w:lang w:val="en-US"/>
              </w:rPr>
              <m:t>'</m:t>
            </m:r>
          </m:sup>
        </m:sSubSup>
      </m:oMath>
      <w:r w:rsidRPr="00A677EA">
        <w:rPr>
          <w:rFonts w:ascii="GHEA Grapalat" w:hAnsi="GHEA Grapalat"/>
          <w:lang w:val="en-US"/>
        </w:rPr>
        <w:t xml:space="preserve">` </w:t>
      </w:r>
      <w:r w:rsidRPr="00A677EA">
        <w:rPr>
          <w:rFonts w:ascii="GHEA Grapalat" w:eastAsiaTheme="minorEastAsia" w:hAnsi="GHEA Grapalat" w:cs="Times New Roman"/>
          <w:bCs/>
          <w:i/>
          <w:sz w:val="28"/>
          <w:lang w:val="en-US" w:eastAsia="ru-RU"/>
        </w:rPr>
        <w:t>γ</w:t>
      </w:r>
      <w:r w:rsidRPr="00A677EA">
        <w:rPr>
          <w:rFonts w:ascii="GHEA Grapalat" w:eastAsiaTheme="minorEastAsia" w:hAnsi="GHEA Grapalat" w:cs="Times New Roman"/>
          <w:bCs/>
          <w:i/>
          <w:sz w:val="28"/>
          <w:vertAlign w:val="subscript"/>
          <w:lang w:val="en-US" w:eastAsia="ru-RU"/>
        </w:rPr>
        <w:t>b</w:t>
      </w:r>
      <w:r w:rsidRPr="00A677EA">
        <w:rPr>
          <w:rFonts w:ascii="GHEA Grapalat" w:eastAsiaTheme="minorEastAsia" w:hAnsi="GHEA Grapalat" w:cs="Times New Roman"/>
          <w:bCs/>
          <w:sz w:val="28"/>
          <w:vertAlign w:val="subscript"/>
          <w:lang w:val="en-US" w:eastAsia="ru-RU"/>
        </w:rPr>
        <w:t>1</w:t>
      </w:r>
      <w:r w:rsidRPr="00A677EA">
        <w:rPr>
          <w:rFonts w:ascii="Calibri" w:eastAsiaTheme="minorEastAsia" w:hAnsi="Calibri" w:cs="Times New Roman"/>
          <w:bCs/>
          <w:sz w:val="24"/>
          <w:lang w:val="en-US" w:eastAsia="ru-RU"/>
        </w:rPr>
        <w:t> </w:t>
      </w:r>
      <w:r w:rsidRPr="00A677EA">
        <w:rPr>
          <w:rFonts w:ascii="GHEA Grapalat" w:eastAsiaTheme="minorEastAsia" w:hAnsi="GHEA Grapalat" w:cs="Times New Roman"/>
          <w:bCs/>
          <w:lang w:val="en-US" w:eastAsia="ru-RU"/>
        </w:rPr>
        <w:t>=</w:t>
      </w:r>
      <w:r w:rsidRPr="00A677EA">
        <w:rPr>
          <w:rFonts w:ascii="Calibri" w:eastAsiaTheme="minorEastAsia" w:hAnsi="Calibri" w:cs="Times New Roman"/>
          <w:bCs/>
          <w:lang w:val="en-US" w:eastAsia="ru-RU"/>
        </w:rPr>
        <w:t> </w:t>
      </w:r>
      <w:r w:rsidRPr="00A677EA">
        <w:rPr>
          <w:rFonts w:ascii="GHEA Grapalat" w:eastAsiaTheme="minorEastAsia" w:hAnsi="GHEA Grapalat" w:cs="Times New Roman"/>
          <w:bCs/>
          <w:lang w:val="en-US" w:eastAsia="ru-RU"/>
        </w:rPr>
        <w:t>0,9</w:t>
      </w:r>
      <w:r w:rsidRPr="00A677EA">
        <w:rPr>
          <w:rFonts w:ascii="GHEA Grapalat" w:hAnsi="GHEA Grapalat"/>
          <w:lang w:val="en-US"/>
        </w:rPr>
        <w:t xml:space="preserve"> բետոնի աշխատանքի պայմանների գործակցի հաշվառման դեպքում (VI </w:t>
      </w:r>
      <w:r w:rsidRPr="00A677EA">
        <w:rPr>
          <w:rFonts w:ascii="GHEA Grapalat" w:hAnsi="GHEA Grapalat"/>
        </w:rPr>
        <w:t>բաժնի</w:t>
      </w:r>
      <w:r w:rsidRPr="00A677EA">
        <w:rPr>
          <w:rFonts w:ascii="GHEA Grapalat" w:hAnsi="GHEA Grapalat"/>
          <w:lang w:val="en-US"/>
        </w:rPr>
        <w:t xml:space="preserve"> </w:t>
      </w:r>
      <w:r w:rsidRPr="00A677EA">
        <w:rPr>
          <w:rFonts w:ascii="GHEA Grapalat" w:hAnsi="GHEA Grapalat"/>
          <w:lang w:val="hy-AM"/>
        </w:rPr>
        <w:t>127</w:t>
      </w:r>
      <w:r w:rsidR="001F4814" w:rsidRPr="00A677EA">
        <w:rPr>
          <w:rFonts w:ascii="GHEA Grapalat" w:hAnsi="GHEA Grapalat"/>
          <w:lang w:val="en-US"/>
        </w:rPr>
        <w:t>-</w:t>
      </w:r>
      <w:r w:rsidR="001F4814" w:rsidRPr="00A677EA">
        <w:rPr>
          <w:rFonts w:ascii="GHEA Grapalat" w:hAnsi="GHEA Grapalat"/>
        </w:rPr>
        <w:t>րդ</w:t>
      </w:r>
      <w:r w:rsidRPr="00A677EA">
        <w:rPr>
          <w:rFonts w:ascii="GHEA Grapalat" w:hAnsi="GHEA Grapalat"/>
          <w:lang w:val="hy-AM"/>
        </w:rPr>
        <w:t xml:space="preserve"> </w:t>
      </w:r>
      <w:r w:rsidRPr="00A677EA">
        <w:rPr>
          <w:rFonts w:ascii="GHEA Grapalat" w:hAnsi="GHEA Grapalat"/>
          <w:lang w:val="en-US"/>
        </w:rPr>
        <w:t>կետ</w:t>
      </w:r>
      <w:r w:rsidRPr="00A677EA">
        <w:rPr>
          <w:rFonts w:ascii="GHEA Grapalat" w:hAnsi="GHEA Grapalat"/>
        </w:rPr>
        <w:t>ը</w:t>
      </w:r>
      <w:r w:rsidRPr="00A677EA">
        <w:rPr>
          <w:rFonts w:ascii="GHEA Grapalat" w:hAnsi="GHEA Grapalat"/>
          <w:lang w:val="en-US"/>
        </w:rPr>
        <w:t>),</w:t>
      </w:r>
    </w:p>
    <w:p w14:paraId="138A596F" w14:textId="77777777" w:rsidR="006747C8" w:rsidRPr="00A677EA" w:rsidRDefault="006747C8" w:rsidP="006747C8">
      <w:pPr>
        <w:shd w:val="clear" w:color="auto" w:fill="FFFFFF"/>
        <w:tabs>
          <w:tab w:val="left" w:pos="993"/>
        </w:tabs>
        <w:spacing w:after="0" w:line="271" w:lineRule="auto"/>
        <w:ind w:left="851" w:hanging="284"/>
        <w:jc w:val="both"/>
        <w:rPr>
          <w:rFonts w:ascii="GHEA Grapalat" w:hAnsi="GHEA Grapalat"/>
          <w:lang w:val="en-US"/>
        </w:rPr>
      </w:pPr>
      <w:r w:rsidRPr="00A677EA">
        <w:rPr>
          <w:rFonts w:ascii="GHEA Grapalat" w:hAnsi="GHEA Grapalat"/>
          <w:lang w:val="en-US"/>
        </w:rPr>
        <w:t xml:space="preserve">2) </w:t>
      </w:r>
      <w:r w:rsidRPr="00A677EA">
        <w:rPr>
          <w:rFonts w:ascii="GHEA Grapalat" w:hAnsi="GHEA Grapalat"/>
          <w:sz w:val="26"/>
          <w:szCs w:val="26"/>
          <w:lang w:val="en-US"/>
        </w:rPr>
        <w:t>σ</w:t>
      </w:r>
      <w:r w:rsidRPr="00A677EA">
        <w:rPr>
          <w:rFonts w:ascii="GHEA Grapalat" w:hAnsi="GHEA Grapalat"/>
          <w:i/>
          <w:sz w:val="28"/>
          <w:vertAlign w:val="subscript"/>
          <w:lang w:val="en-US"/>
        </w:rPr>
        <w:t>sc</w:t>
      </w:r>
      <w:r w:rsidRPr="00A677EA">
        <w:rPr>
          <w:rFonts w:ascii="Calibri" w:eastAsiaTheme="minorEastAsia" w:hAnsi="Calibri" w:cs="Times New Roman"/>
          <w:bCs/>
          <w:sz w:val="24"/>
          <w:lang w:val="en-US" w:eastAsia="ru-RU"/>
        </w:rPr>
        <w:t> </w:t>
      </w:r>
      <w:r w:rsidRPr="00A677EA">
        <w:rPr>
          <w:rFonts w:ascii="GHEA Grapalat" w:eastAsiaTheme="minorEastAsia" w:hAnsi="GHEA Grapalat" w:cs="Times New Roman"/>
          <w:bCs/>
          <w:lang w:val="en-US" w:eastAsia="ru-RU"/>
        </w:rPr>
        <w:t>=</w:t>
      </w:r>
      <w:r w:rsidRPr="00A677EA">
        <w:rPr>
          <w:rFonts w:ascii="Calibri" w:eastAsiaTheme="minorEastAsia" w:hAnsi="Calibri" w:cs="Times New Roman"/>
          <w:bCs/>
          <w:lang w:val="en-US" w:eastAsia="ru-RU"/>
        </w:rPr>
        <w:t> </w:t>
      </w:r>
      <w:r w:rsidRPr="00A677EA">
        <w:rPr>
          <w:rFonts w:ascii="GHEA Grapalat" w:hAnsi="GHEA Grapalat"/>
          <w:lang w:val="en-US"/>
        </w:rPr>
        <w:t>400</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m:oMath>
        <m:sSubSup>
          <m:sSubSupPr>
            <m:ctrlPr>
              <w:rPr>
                <w:rFonts w:ascii="Cambria Math" w:hAnsi="Cambria Math"/>
                <w:i/>
                <w:sz w:val="26"/>
                <w:szCs w:val="26"/>
                <w:lang w:val="en-US"/>
              </w:rPr>
            </m:ctrlPr>
          </m:sSubSupPr>
          <m:e>
            <m:r>
              <m:rPr>
                <m:sty m:val="p"/>
              </m:rPr>
              <w:rPr>
                <w:rFonts w:ascii="Cambria Math" w:hAnsi="Cambria Math"/>
                <w:sz w:val="26"/>
                <w:szCs w:val="26"/>
                <w:lang w:val="en-US"/>
              </w:rPr>
              <m:t>σ</m:t>
            </m:r>
          </m:e>
          <m:sub>
            <m:r>
              <w:rPr>
                <w:rFonts w:ascii="Cambria Math" w:hAnsi="Cambria Math"/>
                <w:sz w:val="26"/>
                <w:szCs w:val="26"/>
                <w:lang w:val="en-US"/>
              </w:rPr>
              <m:t>sp</m:t>
            </m:r>
          </m:sub>
          <m:sup>
            <m:r>
              <w:rPr>
                <w:rFonts w:ascii="Cambria Math" w:hAnsi="Cambria Math"/>
                <w:sz w:val="26"/>
                <w:szCs w:val="26"/>
                <w:lang w:val="en-US"/>
              </w:rPr>
              <m:t>'</m:t>
            </m:r>
          </m:sup>
        </m:sSubSup>
      </m:oMath>
      <w:r w:rsidRPr="00A677EA">
        <w:rPr>
          <w:rFonts w:ascii="GHEA Grapalat" w:hAnsi="GHEA Grapalat"/>
          <w:lang w:val="en-US"/>
        </w:rPr>
        <w:t xml:space="preserve">` երբ </w:t>
      </w:r>
      <w:r w:rsidRPr="00A677EA">
        <w:rPr>
          <w:rFonts w:ascii="GHEA Grapalat" w:eastAsiaTheme="minorEastAsia" w:hAnsi="GHEA Grapalat" w:cs="Times New Roman"/>
          <w:bCs/>
          <w:i/>
          <w:sz w:val="28"/>
          <w:lang w:val="en-US" w:eastAsia="ru-RU"/>
        </w:rPr>
        <w:t>γ</w:t>
      </w:r>
      <w:r w:rsidRPr="00A677EA">
        <w:rPr>
          <w:rFonts w:ascii="GHEA Grapalat" w:eastAsiaTheme="minorEastAsia" w:hAnsi="GHEA Grapalat" w:cs="Times New Roman"/>
          <w:bCs/>
          <w:i/>
          <w:sz w:val="28"/>
          <w:vertAlign w:val="subscript"/>
          <w:lang w:val="en-US" w:eastAsia="ru-RU"/>
        </w:rPr>
        <w:t>b</w:t>
      </w:r>
      <w:r w:rsidRPr="00A677EA">
        <w:rPr>
          <w:rFonts w:ascii="GHEA Grapalat" w:eastAsiaTheme="minorEastAsia" w:hAnsi="GHEA Grapalat" w:cs="Times New Roman"/>
          <w:bCs/>
          <w:sz w:val="28"/>
          <w:vertAlign w:val="subscript"/>
          <w:lang w:val="en-US" w:eastAsia="ru-RU"/>
        </w:rPr>
        <w:t>1</w:t>
      </w:r>
      <w:r w:rsidRPr="00A677EA">
        <w:rPr>
          <w:rFonts w:ascii="Calibri" w:eastAsiaTheme="minorEastAsia" w:hAnsi="Calibri" w:cs="Times New Roman"/>
          <w:bCs/>
          <w:sz w:val="24"/>
          <w:lang w:val="en-US" w:eastAsia="ru-RU"/>
        </w:rPr>
        <w:t> </w:t>
      </w:r>
      <w:r w:rsidRPr="00A677EA">
        <w:rPr>
          <w:rFonts w:ascii="GHEA Grapalat" w:eastAsiaTheme="minorEastAsia" w:hAnsi="GHEA Grapalat" w:cs="Times New Roman"/>
          <w:bCs/>
          <w:lang w:val="en-US" w:eastAsia="ru-RU"/>
        </w:rPr>
        <w:t>=</w:t>
      </w:r>
      <w:r w:rsidRPr="00A677EA">
        <w:rPr>
          <w:rFonts w:ascii="Calibri" w:eastAsiaTheme="minorEastAsia" w:hAnsi="Calibri" w:cs="Times New Roman"/>
          <w:bCs/>
          <w:lang w:val="en-US" w:eastAsia="ru-RU"/>
        </w:rPr>
        <w:t> </w:t>
      </w:r>
      <w:r w:rsidRPr="00A677EA">
        <w:rPr>
          <w:rFonts w:ascii="GHEA Grapalat" w:eastAsiaTheme="minorEastAsia" w:hAnsi="GHEA Grapalat" w:cs="Times New Roman"/>
          <w:bCs/>
          <w:lang w:val="en-US" w:eastAsia="ru-RU"/>
        </w:rPr>
        <w:t>1,0</w:t>
      </w:r>
      <w:r w:rsidRPr="00A677EA">
        <w:rPr>
          <w:rFonts w:ascii="GHEA Grapalat" w:hAnsi="GHEA Grapalat"/>
          <w:lang w:val="en-US"/>
        </w:rPr>
        <w:t>,</w:t>
      </w:r>
    </w:p>
    <w:p w14:paraId="3D95B7D7" w14:textId="77777777" w:rsidR="006747C8" w:rsidRPr="00A677EA" w:rsidRDefault="006747C8" w:rsidP="006747C8">
      <w:pPr>
        <w:shd w:val="clear" w:color="auto" w:fill="FFFFFF"/>
        <w:spacing w:after="0" w:line="271" w:lineRule="auto"/>
        <w:jc w:val="both"/>
        <w:rPr>
          <w:rFonts w:ascii="GHEA Grapalat" w:hAnsi="GHEA Grapalat"/>
          <w:lang w:val="en-US"/>
        </w:rPr>
      </w:pPr>
      <w:r w:rsidRPr="00A677EA">
        <w:rPr>
          <w:rFonts w:ascii="GHEA Grapalat" w:hAnsi="GHEA Grapalat"/>
        </w:rPr>
        <w:t>ա</w:t>
      </w:r>
      <w:r w:rsidRPr="00A677EA">
        <w:rPr>
          <w:rFonts w:ascii="GHEA Grapalat" w:hAnsi="GHEA Grapalat"/>
          <w:lang w:val="en-US"/>
        </w:rPr>
        <w:t xml:space="preserve">յստեղ </w:t>
      </w:r>
      <m:oMath>
        <m:sSubSup>
          <m:sSubSupPr>
            <m:ctrlPr>
              <w:rPr>
                <w:rFonts w:ascii="Cambria Math" w:hAnsi="Cambria Math"/>
                <w:i/>
                <w:sz w:val="26"/>
                <w:szCs w:val="26"/>
                <w:lang w:val="en-US"/>
              </w:rPr>
            </m:ctrlPr>
          </m:sSubSupPr>
          <m:e>
            <m:r>
              <m:rPr>
                <m:sty m:val="p"/>
              </m:rPr>
              <w:rPr>
                <w:rFonts w:ascii="Cambria Math" w:hAnsi="Cambria Math"/>
                <w:sz w:val="26"/>
                <w:szCs w:val="26"/>
                <w:lang w:val="en-US"/>
              </w:rPr>
              <m:t>σ</m:t>
            </m:r>
          </m:e>
          <m:sub>
            <m:r>
              <w:rPr>
                <w:rFonts w:ascii="Cambria Math" w:hAnsi="Cambria Math"/>
                <w:sz w:val="26"/>
                <w:szCs w:val="26"/>
                <w:lang w:val="en-US"/>
              </w:rPr>
              <m:t>sp</m:t>
            </m:r>
          </m:sub>
          <m:sup>
            <m:r>
              <w:rPr>
                <w:rFonts w:ascii="Cambria Math" w:hAnsi="Cambria Math"/>
                <w:sz w:val="26"/>
                <w:szCs w:val="26"/>
                <w:lang w:val="en-US"/>
              </w:rPr>
              <m:t>'</m:t>
            </m:r>
          </m:sup>
        </m:sSubSup>
      </m:oMath>
      <w:r w:rsidRPr="00A677EA">
        <w:rPr>
          <w:rFonts w:ascii="Calibri" w:eastAsiaTheme="minorEastAsia" w:hAnsi="Calibri"/>
          <w:sz w:val="26"/>
          <w:szCs w:val="26"/>
          <w:lang w:val="en-US"/>
        </w:rPr>
        <w:t> </w:t>
      </w:r>
      <w:r w:rsidRPr="00A677EA">
        <w:rPr>
          <w:rFonts w:ascii="GHEA Grapalat" w:hAnsi="GHEA Grapalat"/>
          <w:lang w:val="en-US"/>
        </w:rPr>
        <w:t>-ը</w:t>
      </w:r>
      <w:r w:rsidRPr="00A677EA">
        <w:rPr>
          <w:rFonts w:ascii="GHEA Grapalat" w:eastAsiaTheme="minorEastAsia" w:hAnsi="GHEA Grapalat"/>
          <w:sz w:val="26"/>
          <w:szCs w:val="26"/>
          <w:lang w:val="en-US"/>
        </w:rPr>
        <w:t>`</w:t>
      </w:r>
      <w:r w:rsidRPr="00A677EA">
        <w:rPr>
          <w:rFonts w:ascii="GHEA Grapalat" w:hAnsi="GHEA Grapalat"/>
          <w:lang w:val="en-US"/>
        </w:rPr>
        <w:t xml:space="preserve"> </w:t>
      </w:r>
      <w:r w:rsidRPr="00A677EA">
        <w:rPr>
          <w:rFonts w:ascii="GHEA Grapalat" w:hAnsi="GHEA Grapalat"/>
          <w:iCs/>
          <w:lang w:val="en-US"/>
        </w:rPr>
        <w:t>Ն/մմ</w:t>
      </w:r>
      <w:r w:rsidRPr="00A677EA">
        <w:rPr>
          <w:rFonts w:ascii="GHEA Grapalat" w:hAnsi="GHEA Grapalat"/>
          <w:iCs/>
          <w:sz w:val="28"/>
          <w:vertAlign w:val="superscript"/>
          <w:lang w:val="en-US"/>
        </w:rPr>
        <w:t>2</w:t>
      </w:r>
      <w:r w:rsidRPr="00A677EA">
        <w:rPr>
          <w:rFonts w:ascii="GHEA Grapalat" w:hAnsi="GHEA Grapalat"/>
          <w:lang w:val="en-US"/>
        </w:rPr>
        <w:t>-ով,</w:t>
      </w:r>
    </w:p>
    <w:p w14:paraId="33BA75A5" w14:textId="77777777" w:rsidR="006747C8" w:rsidRPr="00A677EA" w:rsidRDefault="00581135" w:rsidP="006747C8">
      <w:pPr>
        <w:shd w:val="clear" w:color="auto" w:fill="FFFFFF"/>
        <w:spacing w:after="0" w:line="271" w:lineRule="auto"/>
        <w:ind w:left="567"/>
        <w:jc w:val="both"/>
        <w:rPr>
          <w:rFonts w:ascii="GHEA Grapalat" w:hAnsi="GHEA Grapalat"/>
          <w:lang w:val="en-US"/>
        </w:rPr>
      </w:pPr>
      <m:oMath>
        <m:sSubSup>
          <m:sSubSupPr>
            <m:ctrlPr>
              <w:rPr>
                <w:rFonts w:ascii="Cambria Math" w:hAnsi="Cambria Math"/>
                <w:i/>
                <w:sz w:val="26"/>
                <w:szCs w:val="26"/>
                <w:lang w:val="en-US"/>
              </w:rPr>
            </m:ctrlPr>
          </m:sSubSupPr>
          <m:e>
            <m:r>
              <m:rPr>
                <m:sty m:val="p"/>
              </m:rPr>
              <w:rPr>
                <w:rFonts w:ascii="Cambria Math" w:hAnsi="Cambria Math"/>
                <w:sz w:val="26"/>
                <w:szCs w:val="26"/>
                <w:lang w:val="en-US"/>
              </w:rPr>
              <m:t>σ</m:t>
            </m:r>
          </m:e>
          <m:sub>
            <m:r>
              <w:rPr>
                <w:rFonts w:ascii="Cambria Math" w:hAnsi="Cambria Math"/>
                <w:sz w:val="26"/>
                <w:szCs w:val="26"/>
                <w:lang w:val="en-US"/>
              </w:rPr>
              <m:t>sp</m:t>
            </m:r>
          </m:sub>
          <m:sup>
            <m:r>
              <w:rPr>
                <w:rFonts w:ascii="Cambria Math" w:hAnsi="Cambria Math"/>
                <w:sz w:val="26"/>
                <w:szCs w:val="26"/>
                <w:lang w:val="en-US"/>
              </w:rPr>
              <m:t>'</m:t>
            </m:r>
          </m:sup>
        </m:sSubSup>
      </m:oMath>
      <w:r w:rsidR="006747C8" w:rsidRPr="00A677EA">
        <w:rPr>
          <w:rFonts w:ascii="Calibri" w:eastAsiaTheme="minorEastAsia" w:hAnsi="Calibri"/>
          <w:sz w:val="26"/>
          <w:szCs w:val="26"/>
          <w:lang w:val="en-US"/>
        </w:rPr>
        <w:t> </w:t>
      </w:r>
      <w:r w:rsidR="006747C8" w:rsidRPr="00A677EA">
        <w:rPr>
          <w:rFonts w:ascii="GHEA Grapalat" w:hAnsi="GHEA Grapalat"/>
          <w:iCs/>
          <w:lang w:val="en-US"/>
        </w:rPr>
        <w:t xml:space="preserve">-ի արժեքները որոշվում են </w:t>
      </w:r>
      <w:r w:rsidR="006747C8" w:rsidRPr="00A677EA">
        <w:rPr>
          <w:rFonts w:ascii="GHEA Grapalat" w:eastAsiaTheme="minorEastAsia" w:hAnsi="GHEA Grapalat" w:cs="Times New Roman"/>
          <w:bCs/>
          <w:i/>
          <w:sz w:val="28"/>
          <w:lang w:val="en-US" w:eastAsia="ru-RU"/>
        </w:rPr>
        <w:t>γ</w:t>
      </w:r>
      <w:r w:rsidR="006747C8" w:rsidRPr="00A677EA">
        <w:rPr>
          <w:rFonts w:ascii="GHEA Grapalat" w:eastAsiaTheme="minorEastAsia" w:hAnsi="GHEA Grapalat" w:cs="Times New Roman"/>
          <w:bCs/>
          <w:i/>
          <w:sz w:val="28"/>
          <w:vertAlign w:val="subscript"/>
          <w:lang w:val="en-US" w:eastAsia="ru-RU"/>
        </w:rPr>
        <w:t>sp</w:t>
      </w:r>
      <w:r w:rsidR="006747C8" w:rsidRPr="00A677EA">
        <w:rPr>
          <w:rFonts w:ascii="Calibri" w:eastAsiaTheme="minorEastAsia" w:hAnsi="Calibri" w:cs="Times New Roman"/>
          <w:bCs/>
          <w:sz w:val="24"/>
          <w:lang w:val="en-US" w:eastAsia="ru-RU"/>
        </w:rPr>
        <w:t> </w:t>
      </w:r>
      <w:r w:rsidR="006747C8" w:rsidRPr="00A677EA">
        <w:rPr>
          <w:rFonts w:ascii="GHEA Grapalat" w:eastAsiaTheme="minorEastAsia" w:hAnsi="GHEA Grapalat" w:cs="Times New Roman"/>
          <w:bCs/>
          <w:lang w:val="en-US" w:eastAsia="ru-RU"/>
        </w:rPr>
        <w:t>=</w:t>
      </w:r>
      <w:r w:rsidR="006747C8" w:rsidRPr="00A677EA">
        <w:rPr>
          <w:rFonts w:ascii="Calibri" w:eastAsiaTheme="minorEastAsia" w:hAnsi="Calibri" w:cs="Times New Roman"/>
          <w:bCs/>
          <w:lang w:val="en-US" w:eastAsia="ru-RU"/>
        </w:rPr>
        <w:t> </w:t>
      </w:r>
      <w:r w:rsidR="006747C8" w:rsidRPr="00A677EA">
        <w:rPr>
          <w:rFonts w:ascii="GHEA Grapalat" w:eastAsiaTheme="minorEastAsia" w:hAnsi="GHEA Grapalat" w:cs="Times New Roman"/>
          <w:bCs/>
          <w:lang w:val="en-US" w:eastAsia="ru-RU"/>
        </w:rPr>
        <w:t>1,1</w:t>
      </w:r>
      <w:r w:rsidR="006747C8" w:rsidRPr="00A677EA">
        <w:rPr>
          <w:rFonts w:ascii="GHEA Grapalat" w:hAnsi="GHEA Grapalat"/>
          <w:lang w:val="en-US"/>
        </w:rPr>
        <w:t xml:space="preserve"> գործակցով,</w:t>
      </w:r>
    </w:p>
    <w:p w14:paraId="133FF9CF" w14:textId="77777777" w:rsidR="006747C8" w:rsidRPr="00A677EA" w:rsidRDefault="006747C8" w:rsidP="006747C8">
      <w:pPr>
        <w:shd w:val="clear" w:color="auto" w:fill="FFFFFF"/>
        <w:spacing w:after="120" w:line="271" w:lineRule="auto"/>
        <w:ind w:left="567"/>
        <w:jc w:val="both"/>
        <w:rPr>
          <w:rFonts w:ascii="GHEA Grapalat" w:hAnsi="GHEA Grapalat"/>
          <w:lang w:val="en-US"/>
        </w:rPr>
      </w:pPr>
      <w:r w:rsidRPr="00A677EA">
        <w:rPr>
          <w:rFonts w:ascii="GHEA Grapalat" w:hAnsi="GHEA Grapalat"/>
        </w:rPr>
        <w:t>բ</w:t>
      </w:r>
      <w:r w:rsidRPr="00A677EA">
        <w:rPr>
          <w:rFonts w:ascii="GHEA Grapalat" w:hAnsi="GHEA Grapalat"/>
          <w:lang w:val="en-US"/>
        </w:rPr>
        <w:t xml:space="preserve">ոլոր դեպքերում </w:t>
      </w:r>
      <w:r w:rsidRPr="00A677EA">
        <w:rPr>
          <w:rFonts w:ascii="GHEA Grapalat" w:hAnsi="GHEA Grapalat"/>
          <w:sz w:val="26"/>
          <w:szCs w:val="26"/>
        </w:rPr>
        <w:t>σ</w:t>
      </w:r>
      <w:r w:rsidRPr="00A677EA">
        <w:rPr>
          <w:rFonts w:ascii="GHEA Grapalat" w:hAnsi="GHEA Grapalat"/>
          <w:i/>
          <w:sz w:val="28"/>
          <w:vertAlign w:val="subscript"/>
          <w:lang w:val="en-US"/>
        </w:rPr>
        <w:t>sc</w:t>
      </w:r>
      <w:r w:rsidRPr="00A677EA">
        <w:rPr>
          <w:rFonts w:ascii="GHEA Grapalat" w:hAnsi="GHEA Grapalat"/>
          <w:lang w:val="en-US"/>
        </w:rPr>
        <w:t xml:space="preserve"> լարումն ընդունվում է </w:t>
      </w:r>
      <w:r w:rsidRPr="00A677EA">
        <w:rPr>
          <w:rFonts w:ascii="GHEA Grapalat" w:hAnsi="GHEA Grapalat"/>
          <w:i/>
          <w:sz w:val="24"/>
          <w:lang w:val="en-US"/>
        </w:rPr>
        <w:t>R</w:t>
      </w:r>
      <w:r w:rsidRPr="00A677EA">
        <w:rPr>
          <w:rFonts w:ascii="GHEA Grapalat" w:hAnsi="GHEA Grapalat"/>
          <w:i/>
          <w:sz w:val="28"/>
          <w:vertAlign w:val="subscript"/>
          <w:lang w:val="en-US"/>
        </w:rPr>
        <w:t>sc</w:t>
      </w:r>
      <w:r w:rsidRPr="00A677EA">
        <w:rPr>
          <w:rFonts w:ascii="Calibri" w:hAnsi="Calibri"/>
          <w:lang w:val="en-US"/>
        </w:rPr>
        <w:t> </w:t>
      </w:r>
      <w:r w:rsidRPr="00A677EA">
        <w:rPr>
          <w:rFonts w:ascii="GHEA Grapalat" w:hAnsi="GHEA Grapalat"/>
          <w:lang w:val="en-US"/>
        </w:rPr>
        <w:t>-ից ոչ ավել:</w:t>
      </w:r>
      <w:r w:rsidRPr="00A677EA">
        <w:rPr>
          <w:rFonts w:ascii="GHEA Grapalat" w:hAnsi="GHEA Grapalat"/>
          <w:lang w:val="en-US"/>
        </w:rPr>
        <w:br w:type="page"/>
      </w:r>
    </w:p>
    <w:p w14:paraId="185F3CE3" w14:textId="77777777" w:rsidR="006747C8" w:rsidRPr="00A677EA" w:rsidRDefault="006747C8" w:rsidP="006747C8">
      <w:pPr>
        <w:shd w:val="clear" w:color="auto" w:fill="FFFFFF"/>
        <w:spacing w:after="120"/>
        <w:jc w:val="center"/>
        <w:rPr>
          <w:rFonts w:ascii="GHEA Grapalat" w:eastAsia="Times New Roman" w:hAnsi="GHEA Grapalat"/>
          <w:b/>
          <w:lang w:val="en-US"/>
        </w:rPr>
      </w:pPr>
      <w:r w:rsidRPr="00A677EA">
        <w:rPr>
          <w:rFonts w:ascii="GHEA Grapalat" w:eastAsia="Times New Roman" w:hAnsi="GHEA Grapalat"/>
          <w:b/>
        </w:rPr>
        <w:lastRenderedPageBreak/>
        <w:t>գ</w:t>
      </w:r>
      <w:r w:rsidRPr="00A677EA">
        <w:rPr>
          <w:rFonts w:ascii="GHEA Grapalat" w:eastAsia="Times New Roman" w:hAnsi="GHEA Grapalat"/>
          <w:b/>
          <w:lang w:val="en-US"/>
        </w:rPr>
        <w:t>. Նախալարված տարրերի հաշվարկը նախնական շրջասեղմման փուլում</w:t>
      </w:r>
    </w:p>
    <w:p w14:paraId="18AF9D45"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525.</w:t>
      </w:r>
      <w:r w:rsidRPr="00A677EA">
        <w:rPr>
          <w:rFonts w:ascii="GHEA Grapalat" w:hAnsi="GHEA Grapalat"/>
          <w:lang w:val="en-US"/>
        </w:rPr>
        <w:t xml:space="preserve"> Նախնական շրջասեղմման փուլում տարրի հաշվարկի </w:t>
      </w:r>
      <w:r w:rsidR="000C0121" w:rsidRPr="00A677EA">
        <w:rPr>
          <w:rFonts w:ascii="GHEA Grapalat" w:hAnsi="GHEA Grapalat"/>
          <w:lang w:val="en-US"/>
        </w:rPr>
        <w:t>դեպքում</w:t>
      </w:r>
      <w:r w:rsidRPr="00A677EA">
        <w:rPr>
          <w:rFonts w:ascii="GHEA Grapalat" w:hAnsi="GHEA Grapalat"/>
          <w:lang w:val="en-US"/>
        </w:rPr>
        <w:t xml:space="preserve"> նախալարվ</w:t>
      </w:r>
      <w:r w:rsidR="00E0419F" w:rsidRPr="00A677EA">
        <w:rPr>
          <w:rFonts w:ascii="GHEA Grapalat" w:hAnsi="GHEA Grapalat"/>
          <w:lang w:val="en-US"/>
        </w:rPr>
        <w:t>ող</w:t>
      </w:r>
      <w:r w:rsidRPr="00A677EA">
        <w:rPr>
          <w:rFonts w:ascii="GHEA Grapalat" w:hAnsi="GHEA Grapalat"/>
          <w:lang w:val="en-US"/>
        </w:rPr>
        <w:t xml:space="preserve"> ամրանում ճիգը հաշվարկ է մտցվում ինչպես արտաքին երկայնական ուժ, որն հավասար է՝</w:t>
      </w:r>
    </w:p>
    <w:p w14:paraId="24311A83" w14:textId="77777777" w:rsidR="006747C8" w:rsidRPr="00A677EA" w:rsidRDefault="006747C8" w:rsidP="006747C8">
      <w:pPr>
        <w:shd w:val="clear" w:color="auto" w:fill="FFFFFF"/>
        <w:tabs>
          <w:tab w:val="left" w:pos="2977"/>
          <w:tab w:val="left" w:pos="8647"/>
        </w:tabs>
        <w:spacing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N</w:t>
      </w:r>
      <w:r w:rsidRPr="00A677EA">
        <w:rPr>
          <w:rFonts w:ascii="GHEA Grapalat" w:hAnsi="GHEA Grapalat"/>
          <w:i/>
          <w:sz w:val="28"/>
          <w:vertAlign w:val="subscript"/>
          <w:lang w:val="en-US"/>
        </w:rPr>
        <w:t>p</w:t>
      </w:r>
      <w:r w:rsidRPr="00A677EA">
        <w:rPr>
          <w:rFonts w:ascii="GHEA Grapalat" w:hAnsi="GHEA Grapalat"/>
          <w:lang w:val="en-US"/>
        </w:rPr>
        <w:t xml:space="preserve"> = (</w:t>
      </w:r>
      <m:oMath>
        <m:sSubSup>
          <m:sSubSupPr>
            <m:ctrlPr>
              <w:rPr>
                <w:rFonts w:ascii="Cambria Math" w:hAnsi="Cambria Math"/>
                <w:i/>
                <w:sz w:val="26"/>
                <w:szCs w:val="26"/>
                <w:lang w:val="en-US"/>
              </w:rPr>
            </m:ctrlPr>
          </m:sSubSupPr>
          <m:e>
            <m:r>
              <m:rPr>
                <m:sty m:val="p"/>
              </m:rPr>
              <w:rPr>
                <w:rFonts w:ascii="Cambria Math" w:hAnsi="Cambria Math"/>
                <w:sz w:val="26"/>
                <w:szCs w:val="26"/>
                <w:lang w:val="en-US"/>
              </w:rPr>
              <m:t>σ</m:t>
            </m:r>
          </m:e>
          <m:sub>
            <m:r>
              <w:rPr>
                <w:rFonts w:ascii="Cambria Math" w:hAnsi="Cambria Math"/>
                <w:sz w:val="26"/>
                <w:szCs w:val="26"/>
                <w:lang w:val="en-US"/>
              </w:rPr>
              <m:t>sp</m:t>
            </m:r>
          </m:sub>
          <m:sup>
            <m:r>
              <w:rPr>
                <w:rFonts w:ascii="Cambria Math" w:hAnsi="Cambria Math"/>
                <w:sz w:val="26"/>
                <w:szCs w:val="26"/>
                <w:lang w:val="en-US"/>
              </w:rPr>
              <m:t>'</m:t>
            </m:r>
          </m:sup>
        </m:sSubSup>
      </m:oMath>
      <w:r w:rsidRPr="00A677EA">
        <w:rPr>
          <w:rFonts w:ascii="Calibri" w:eastAsiaTheme="minorEastAsia" w:hAnsi="Calibri"/>
          <w:sz w:val="26"/>
          <w:szCs w:val="26"/>
          <w:lang w:val="en-US"/>
        </w:rPr>
        <w:t xml:space="preserve"> </w:t>
      </w:r>
      <w:r w:rsidRPr="00A677EA">
        <w:rPr>
          <w:rFonts w:ascii="GHEA Grapalat" w:hAnsi="GHEA Grapalat"/>
          <w:lang w:val="en-US"/>
        </w:rPr>
        <w:t>– 330)·</w:t>
      </w:r>
      <m:oMath>
        <m:sSubSup>
          <m:sSubSupPr>
            <m:ctrlPr>
              <w:rPr>
                <w:rFonts w:ascii="Cambria Math" w:hAnsi="Cambria Math"/>
                <w:i/>
                <w:sz w:val="26"/>
                <w:szCs w:val="26"/>
                <w:lang w:val="en-US"/>
              </w:rPr>
            </m:ctrlPr>
          </m:sSubSupPr>
          <m:e>
            <m:r>
              <w:rPr>
                <w:rFonts w:ascii="Cambria Math" w:hAnsi="Cambria Math"/>
                <w:sz w:val="26"/>
                <w:szCs w:val="26"/>
                <w:lang w:val="en-US"/>
              </w:rPr>
              <m:t>A</m:t>
            </m:r>
          </m:e>
          <m:sub>
            <m:r>
              <w:rPr>
                <w:rFonts w:ascii="Cambria Math" w:hAnsi="Cambria Math"/>
                <w:sz w:val="26"/>
                <w:szCs w:val="26"/>
                <w:lang w:val="en-US"/>
              </w:rPr>
              <m:t>sp</m:t>
            </m:r>
          </m:sub>
          <m:sup>
            <m:r>
              <w:rPr>
                <w:rFonts w:ascii="Cambria Math" w:hAnsi="Cambria Math"/>
                <w:sz w:val="26"/>
                <w:szCs w:val="26"/>
                <w:lang w:val="en-US"/>
              </w:rPr>
              <m:t>'</m:t>
            </m:r>
          </m:sup>
        </m:sSubSup>
      </m:oMath>
      <w:r w:rsidRPr="00A677EA">
        <w:rPr>
          <w:rFonts w:ascii="GHEA Grapalat" w:hAnsi="GHEA Grapalat"/>
          <w:lang w:val="en-US"/>
        </w:rPr>
        <w:t xml:space="preserve">+ </w:t>
      </w:r>
      <m:oMath>
        <m:sSub>
          <m:sSubPr>
            <m:ctrlPr>
              <w:rPr>
                <w:rFonts w:ascii="Cambria Math" w:hAnsi="Cambria Math"/>
                <w:i/>
                <w:sz w:val="26"/>
                <w:szCs w:val="26"/>
              </w:rPr>
            </m:ctrlPr>
          </m:sSubPr>
          <m:e>
            <m:r>
              <m:rPr>
                <m:sty m:val="p"/>
              </m:rPr>
              <w:rPr>
                <w:rFonts w:ascii="Cambria Math" w:hAnsi="Cambria Math"/>
                <w:sz w:val="26"/>
                <w:szCs w:val="26"/>
              </w:rPr>
              <m:t>σ</m:t>
            </m:r>
          </m:e>
          <m:sub>
            <m:r>
              <w:rPr>
                <w:rFonts w:ascii="Cambria Math" w:hAnsi="Cambria Math"/>
                <w:sz w:val="26"/>
                <w:szCs w:val="26"/>
              </w:rPr>
              <m:t>sp</m:t>
            </m:r>
          </m:sub>
        </m:sSub>
      </m:oMath>
      <w:r w:rsidRPr="00A677EA">
        <w:rPr>
          <w:rFonts w:ascii="GHEA Grapalat" w:hAnsi="GHEA Grapalat"/>
          <w:lang w:val="en-US"/>
        </w:rPr>
        <w:t>·</w:t>
      </w:r>
      <m:oMath>
        <m:sSub>
          <m:sSubPr>
            <m:ctrlPr>
              <w:rPr>
                <w:rFonts w:ascii="Cambria Math" w:hAnsi="Cambria Math"/>
                <w:i/>
                <w:sz w:val="26"/>
                <w:szCs w:val="26"/>
              </w:rPr>
            </m:ctrlPr>
          </m:sSubPr>
          <m:e>
            <m:r>
              <w:rPr>
                <w:rFonts w:ascii="Cambria Math" w:hAnsi="Cambria Math"/>
                <w:sz w:val="26"/>
                <w:szCs w:val="26"/>
              </w:rPr>
              <m:t>A</m:t>
            </m:r>
          </m:e>
          <m:sub>
            <m:r>
              <w:rPr>
                <w:rFonts w:ascii="Cambria Math" w:hAnsi="Cambria Math"/>
                <w:sz w:val="26"/>
                <w:szCs w:val="26"/>
              </w:rPr>
              <m:t>sp</m:t>
            </m:r>
          </m:sub>
        </m:sSub>
      </m:oMath>
      <w:r w:rsidRPr="00A677EA">
        <w:rPr>
          <w:rFonts w:ascii="GHEA Grapalat" w:hAnsi="GHEA Grapalat"/>
          <w:lang w:val="en-US"/>
        </w:rPr>
        <w:t>,</w:t>
      </w:r>
      <w:r w:rsidRPr="00A677EA">
        <w:rPr>
          <w:rFonts w:ascii="GHEA Grapalat" w:hAnsi="GHEA Grapalat"/>
          <w:lang w:val="en-US"/>
        </w:rPr>
        <w:tab/>
        <w:t>(232)</w:t>
      </w:r>
    </w:p>
    <w:p w14:paraId="0AD2E125" w14:textId="77777777" w:rsidR="006747C8" w:rsidRPr="00A677EA" w:rsidRDefault="006747C8" w:rsidP="006747C8">
      <w:pPr>
        <w:shd w:val="clear" w:color="auto" w:fill="FFFFFF"/>
        <w:spacing w:after="0"/>
        <w:ind w:left="567" w:hanging="567"/>
        <w:jc w:val="both"/>
        <w:rPr>
          <w:rFonts w:ascii="GHEA Grapalat" w:hAnsi="GHEA Grapalat"/>
          <w:lang w:val="en-US"/>
        </w:rPr>
      </w:pPr>
      <w:r w:rsidRPr="00A677EA">
        <w:rPr>
          <w:rFonts w:ascii="GHEA Grapalat" w:hAnsi="GHEA Grapalat"/>
          <w:lang w:val="en-US"/>
        </w:rPr>
        <w:t>որտեղ`</w:t>
      </w:r>
      <w:r w:rsidR="00A870E4" w:rsidRPr="00A677EA">
        <w:rPr>
          <w:rFonts w:ascii="Calibri" w:hAnsi="Calibri"/>
          <w:lang w:val="en-US"/>
        </w:rPr>
        <w:t> </w:t>
      </w:r>
      <m:oMath>
        <m:sSubSup>
          <m:sSubSupPr>
            <m:ctrlPr>
              <w:rPr>
                <w:rFonts w:ascii="Cambria Math" w:hAnsi="Cambria Math"/>
                <w:i/>
                <w:sz w:val="26"/>
                <w:szCs w:val="26"/>
                <w:lang w:val="en-US"/>
              </w:rPr>
            </m:ctrlPr>
          </m:sSubSupPr>
          <m:e>
            <m:r>
              <w:rPr>
                <w:rFonts w:ascii="Cambria Math" w:hAnsi="Cambria Math"/>
                <w:sz w:val="26"/>
                <w:szCs w:val="26"/>
                <w:lang w:val="en-US"/>
              </w:rPr>
              <m:t>A</m:t>
            </m:r>
          </m:e>
          <m:sub>
            <m:r>
              <w:rPr>
                <w:rFonts w:ascii="Cambria Math" w:hAnsi="Cambria Math"/>
                <w:sz w:val="26"/>
                <w:szCs w:val="26"/>
                <w:lang w:val="en-US"/>
              </w:rPr>
              <m:t>sp</m:t>
            </m:r>
          </m:sub>
          <m:sup>
            <m:r>
              <w:rPr>
                <w:rFonts w:ascii="Cambria Math" w:hAnsi="Cambria Math"/>
                <w:sz w:val="26"/>
                <w:szCs w:val="26"/>
                <w:lang w:val="en-US"/>
              </w:rPr>
              <m:t>'</m:t>
            </m:r>
          </m:sup>
        </m:sSubSup>
      </m:oMath>
      <w:r w:rsidR="00A870E4" w:rsidRPr="00A677EA">
        <w:rPr>
          <w:rFonts w:ascii="Calibri" w:hAnsi="Calibri"/>
          <w:i/>
          <w:iCs/>
          <w:lang w:val="en-US"/>
        </w:rPr>
        <w:t> </w:t>
      </w:r>
      <w:r w:rsidRPr="00A677EA">
        <w:rPr>
          <w:rFonts w:ascii="GHEA Grapalat" w:hAnsi="GHEA Grapalat"/>
          <w:lang w:val="en-US"/>
        </w:rPr>
        <w:t>և</w:t>
      </w:r>
      <w:r w:rsidR="00A870E4" w:rsidRPr="00A677EA">
        <w:rPr>
          <w:rFonts w:ascii="Calibri" w:hAnsi="Calibri"/>
          <w:lang w:val="en-US"/>
        </w:rPr>
        <w:t> </w:t>
      </w:r>
      <m:oMath>
        <m:sSub>
          <m:sSubPr>
            <m:ctrlPr>
              <w:rPr>
                <w:rFonts w:ascii="Cambria Math" w:hAnsi="Cambria Math"/>
                <w:i/>
                <w:sz w:val="26"/>
                <w:szCs w:val="26"/>
              </w:rPr>
            </m:ctrlPr>
          </m:sSubPr>
          <m:e>
            <m:r>
              <w:rPr>
                <w:rFonts w:ascii="Cambria Math" w:hAnsi="Cambria Math"/>
                <w:sz w:val="26"/>
                <w:szCs w:val="26"/>
              </w:rPr>
              <m:t>A</m:t>
            </m:r>
          </m:e>
          <m:sub>
            <m:r>
              <w:rPr>
                <w:rFonts w:ascii="Cambria Math" w:hAnsi="Cambria Math"/>
                <w:sz w:val="26"/>
                <w:szCs w:val="26"/>
              </w:rPr>
              <m:t>sp</m:t>
            </m:r>
          </m:sub>
        </m:sSub>
      </m:oMath>
      <w:r w:rsidR="00A870E4" w:rsidRPr="00A677EA">
        <w:rPr>
          <w:rFonts w:ascii="Calibri" w:eastAsiaTheme="minorEastAsia" w:hAnsi="Calibri"/>
          <w:sz w:val="26"/>
          <w:szCs w:val="26"/>
          <w:lang w:val="en-US"/>
        </w:rPr>
        <w:t> </w:t>
      </w:r>
      <w:r w:rsidRPr="00A677EA">
        <w:rPr>
          <w:rFonts w:ascii="GHEA Grapalat" w:hAnsi="GHEA Grapalat"/>
          <w:lang w:val="en-US"/>
        </w:rPr>
        <w:t>– նախալ</w:t>
      </w:r>
      <w:r w:rsidR="00E0419F" w:rsidRPr="00A677EA">
        <w:rPr>
          <w:rFonts w:ascii="GHEA Grapalat" w:hAnsi="GHEA Grapalat"/>
          <w:lang w:val="en-US"/>
        </w:rPr>
        <w:t>արվող</w:t>
      </w:r>
      <w:r w:rsidRPr="00A677EA">
        <w:rPr>
          <w:rFonts w:ascii="GHEA Grapalat" w:hAnsi="GHEA Grapalat"/>
          <w:lang w:val="en-US"/>
        </w:rPr>
        <w:t xml:space="preserve"> ամրանի հատվածքի մակերեսներն են, համապատասխանաբար հատվածքի առավել շրջասեղմված և ձգված (քիչ շրջասեղմված) գոտիներում,</w:t>
      </w:r>
    </w:p>
    <w:p w14:paraId="5713FBD7" w14:textId="77777777" w:rsidR="006747C8" w:rsidRPr="00A677EA" w:rsidRDefault="00581135" w:rsidP="006747C8">
      <w:pPr>
        <w:shd w:val="clear" w:color="auto" w:fill="FFFFFF"/>
        <w:spacing w:after="120"/>
        <w:ind w:left="567"/>
        <w:jc w:val="both"/>
        <w:rPr>
          <w:rFonts w:ascii="GHEA Grapalat" w:hAnsi="GHEA Grapalat"/>
          <w:lang w:val="en-US"/>
        </w:rPr>
      </w:pPr>
      <m:oMath>
        <m:sSubSup>
          <m:sSubSupPr>
            <m:ctrlPr>
              <w:rPr>
                <w:rFonts w:ascii="Cambria Math" w:hAnsi="Cambria Math"/>
                <w:i/>
                <w:sz w:val="26"/>
                <w:szCs w:val="26"/>
                <w:lang w:val="en-US"/>
              </w:rPr>
            </m:ctrlPr>
          </m:sSubSupPr>
          <m:e>
            <m:r>
              <m:rPr>
                <m:sty m:val="p"/>
              </m:rPr>
              <w:rPr>
                <w:rFonts w:ascii="Cambria Math" w:hAnsi="Cambria Math"/>
                <w:sz w:val="26"/>
                <w:szCs w:val="26"/>
                <w:lang w:val="en-US"/>
              </w:rPr>
              <m:t>σ</m:t>
            </m:r>
          </m:e>
          <m:sub>
            <m:r>
              <w:rPr>
                <w:rFonts w:ascii="Cambria Math" w:hAnsi="Cambria Math"/>
                <w:sz w:val="26"/>
                <w:szCs w:val="26"/>
                <w:lang w:val="en-US"/>
              </w:rPr>
              <m:t>sp</m:t>
            </m:r>
          </m:sub>
          <m:sup>
            <m:r>
              <w:rPr>
                <w:rFonts w:ascii="Cambria Math" w:hAnsi="Cambria Math"/>
                <w:sz w:val="26"/>
                <w:szCs w:val="26"/>
                <w:lang w:val="en-US"/>
              </w:rPr>
              <m:t>'</m:t>
            </m:r>
          </m:sup>
        </m:sSubSup>
      </m:oMath>
      <w:r w:rsidR="00A870E4" w:rsidRPr="00A677EA">
        <w:rPr>
          <w:rFonts w:ascii="Calibri" w:hAnsi="Calibri"/>
          <w:i/>
          <w:iCs/>
          <w:lang w:val="en-US"/>
        </w:rPr>
        <w:t> </w:t>
      </w:r>
      <w:r w:rsidR="006747C8" w:rsidRPr="00A677EA">
        <w:rPr>
          <w:rFonts w:ascii="GHEA Grapalat" w:hAnsi="GHEA Grapalat"/>
          <w:lang w:val="en-US"/>
        </w:rPr>
        <w:t>և</w:t>
      </w:r>
      <w:r w:rsidR="00A870E4" w:rsidRPr="00A677EA">
        <w:rPr>
          <w:rFonts w:ascii="Calibri" w:hAnsi="Calibri"/>
          <w:lang w:val="en-US"/>
        </w:rPr>
        <w:t> </w:t>
      </w:r>
      <m:oMath>
        <m:sSub>
          <m:sSubPr>
            <m:ctrlPr>
              <w:rPr>
                <w:rFonts w:ascii="Cambria Math" w:hAnsi="Cambria Math"/>
                <w:i/>
                <w:sz w:val="26"/>
                <w:szCs w:val="26"/>
              </w:rPr>
            </m:ctrlPr>
          </m:sSubPr>
          <m:e>
            <m:r>
              <m:rPr>
                <m:sty m:val="p"/>
              </m:rPr>
              <w:rPr>
                <w:rFonts w:ascii="Cambria Math" w:hAnsi="Cambria Math"/>
                <w:sz w:val="26"/>
                <w:szCs w:val="26"/>
              </w:rPr>
              <m:t>σ</m:t>
            </m:r>
          </m:e>
          <m:sub>
            <m:r>
              <w:rPr>
                <w:rFonts w:ascii="Cambria Math" w:hAnsi="Cambria Math"/>
                <w:sz w:val="26"/>
                <w:szCs w:val="26"/>
              </w:rPr>
              <m:t>sp</m:t>
            </m:r>
          </m:sub>
        </m:sSub>
      </m:oMath>
      <w:r w:rsidR="006747C8" w:rsidRPr="00A677EA">
        <w:rPr>
          <w:rFonts w:ascii="Calibri" w:hAnsi="Calibri"/>
          <w:lang w:val="en-US"/>
        </w:rPr>
        <w:t> </w:t>
      </w:r>
      <w:r w:rsidR="006747C8" w:rsidRPr="00A677EA">
        <w:rPr>
          <w:rFonts w:ascii="GHEA Grapalat" w:hAnsi="GHEA Grapalat"/>
          <w:lang w:val="en-US"/>
        </w:rPr>
        <w:t xml:space="preserve">– նախնական լարումներն են </w:t>
      </w:r>
      <m:oMath>
        <m:sSubSup>
          <m:sSubSupPr>
            <m:ctrlPr>
              <w:rPr>
                <w:rFonts w:ascii="Cambria Math" w:hAnsi="Cambria Math"/>
                <w:i/>
                <w:sz w:val="26"/>
                <w:szCs w:val="26"/>
                <w:lang w:val="en-US"/>
              </w:rPr>
            </m:ctrlPr>
          </m:sSubSupPr>
          <m:e>
            <m:r>
              <w:rPr>
                <w:rFonts w:ascii="Cambria Math" w:hAnsi="Cambria Math"/>
                <w:sz w:val="26"/>
                <w:szCs w:val="26"/>
                <w:lang w:val="en-US"/>
              </w:rPr>
              <m:t>A</m:t>
            </m:r>
          </m:e>
          <m:sub>
            <m:r>
              <w:rPr>
                <w:rFonts w:ascii="Cambria Math" w:hAnsi="Cambria Math"/>
                <w:sz w:val="26"/>
                <w:szCs w:val="26"/>
                <w:lang w:val="en-US"/>
              </w:rPr>
              <m:t>sp</m:t>
            </m:r>
          </m:sub>
          <m:sup>
            <m:r>
              <w:rPr>
                <w:rFonts w:ascii="Cambria Math" w:hAnsi="Cambria Math"/>
                <w:sz w:val="26"/>
                <w:szCs w:val="26"/>
                <w:lang w:val="en-US"/>
              </w:rPr>
              <m:t>'</m:t>
            </m:r>
          </m:sup>
        </m:sSubSup>
      </m:oMath>
      <w:r w:rsidR="006747C8" w:rsidRPr="00A677EA">
        <w:rPr>
          <w:rFonts w:ascii="GHEA Grapalat" w:hAnsi="GHEA Grapalat"/>
          <w:i/>
          <w:iCs/>
          <w:lang w:val="en-US"/>
        </w:rPr>
        <w:t xml:space="preserve"> </w:t>
      </w:r>
      <w:r w:rsidR="006747C8" w:rsidRPr="00A677EA">
        <w:rPr>
          <w:rFonts w:ascii="GHEA Grapalat" w:hAnsi="GHEA Grapalat"/>
          <w:lang w:val="en-US"/>
        </w:rPr>
        <w:t xml:space="preserve">և </w:t>
      </w:r>
      <m:oMath>
        <m:sSub>
          <m:sSubPr>
            <m:ctrlPr>
              <w:rPr>
                <w:rFonts w:ascii="Cambria Math" w:hAnsi="Cambria Math"/>
                <w:i/>
                <w:sz w:val="26"/>
                <w:szCs w:val="26"/>
              </w:rPr>
            </m:ctrlPr>
          </m:sSubPr>
          <m:e>
            <m:r>
              <w:rPr>
                <w:rFonts w:ascii="Cambria Math" w:hAnsi="Cambria Math"/>
                <w:sz w:val="26"/>
                <w:szCs w:val="26"/>
              </w:rPr>
              <m:t>A</m:t>
            </m:r>
          </m:e>
          <m:sub>
            <m:r>
              <w:rPr>
                <w:rFonts w:ascii="Cambria Math" w:hAnsi="Cambria Math"/>
                <w:sz w:val="26"/>
                <w:szCs w:val="26"/>
              </w:rPr>
              <m:t>sp</m:t>
            </m:r>
          </m:sub>
        </m:sSub>
      </m:oMath>
      <w:r w:rsidR="006747C8" w:rsidRPr="00A677EA">
        <w:rPr>
          <w:rFonts w:ascii="GHEA Grapalat" w:hAnsi="GHEA Grapalat"/>
          <w:lang w:val="en-US"/>
        </w:rPr>
        <w:t xml:space="preserve"> հատվածքի մակերեսներով ամրաններում՝ հաշվի առնելով առաջին կորուստները և </w:t>
      </w:r>
      <w:r w:rsidR="006747C8" w:rsidRPr="00A677EA">
        <w:rPr>
          <w:rFonts w:ascii="GHEA Grapalat" w:eastAsiaTheme="minorEastAsia" w:hAnsi="GHEA Grapalat" w:cs="Times New Roman"/>
          <w:bCs/>
          <w:i/>
          <w:sz w:val="28"/>
          <w:lang w:val="en-US" w:eastAsia="ru-RU"/>
        </w:rPr>
        <w:t>γ</w:t>
      </w:r>
      <w:r w:rsidR="006747C8" w:rsidRPr="00A677EA">
        <w:rPr>
          <w:rFonts w:ascii="GHEA Grapalat" w:eastAsiaTheme="minorEastAsia" w:hAnsi="GHEA Grapalat" w:cs="Times New Roman"/>
          <w:bCs/>
          <w:i/>
          <w:sz w:val="28"/>
          <w:vertAlign w:val="subscript"/>
          <w:lang w:val="en-US" w:eastAsia="ru-RU"/>
        </w:rPr>
        <w:t>sp</w:t>
      </w:r>
      <w:r w:rsidR="006747C8" w:rsidRPr="00A677EA">
        <w:rPr>
          <w:rFonts w:ascii="Calibri" w:eastAsiaTheme="minorEastAsia" w:hAnsi="Calibri" w:cs="Times New Roman"/>
          <w:bCs/>
          <w:sz w:val="24"/>
          <w:lang w:val="en-US" w:eastAsia="ru-RU"/>
        </w:rPr>
        <w:t> </w:t>
      </w:r>
      <w:r w:rsidR="006747C8" w:rsidRPr="00A677EA">
        <w:rPr>
          <w:rFonts w:ascii="GHEA Grapalat" w:eastAsiaTheme="minorEastAsia" w:hAnsi="GHEA Grapalat" w:cs="Times New Roman"/>
          <w:bCs/>
          <w:lang w:val="en-US" w:eastAsia="ru-RU"/>
        </w:rPr>
        <w:t>=</w:t>
      </w:r>
      <w:r w:rsidR="006747C8" w:rsidRPr="00A677EA">
        <w:rPr>
          <w:rFonts w:ascii="Calibri" w:eastAsiaTheme="minorEastAsia" w:hAnsi="Calibri" w:cs="Times New Roman"/>
          <w:bCs/>
          <w:lang w:val="en-US" w:eastAsia="ru-RU"/>
        </w:rPr>
        <w:t> </w:t>
      </w:r>
      <w:r w:rsidR="006747C8" w:rsidRPr="00A677EA">
        <w:rPr>
          <w:rFonts w:ascii="GHEA Grapalat" w:eastAsiaTheme="minorEastAsia" w:hAnsi="GHEA Grapalat" w:cs="Times New Roman"/>
          <w:bCs/>
          <w:lang w:val="en-US" w:eastAsia="ru-RU"/>
        </w:rPr>
        <w:t>1,1</w:t>
      </w:r>
      <w:r w:rsidR="006747C8" w:rsidRPr="00A677EA">
        <w:rPr>
          <w:rFonts w:ascii="GHEA Grapalat" w:hAnsi="GHEA Grapalat"/>
          <w:lang w:val="en-US"/>
        </w:rPr>
        <w:t xml:space="preserve"> գործակիցը:</w:t>
      </w:r>
    </w:p>
    <w:p w14:paraId="34B1582C"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526.</w:t>
      </w:r>
      <w:r w:rsidRPr="00A677EA">
        <w:rPr>
          <w:rFonts w:ascii="Calibri" w:hAnsi="Calibri"/>
          <w:lang w:val="en-US"/>
        </w:rPr>
        <w:t> </w:t>
      </w:r>
      <w:r w:rsidRPr="00A677EA">
        <w:rPr>
          <w:rFonts w:ascii="GHEA Grapalat" w:hAnsi="GHEA Grapalat"/>
          <w:lang w:val="en-US"/>
        </w:rPr>
        <w:t>Ուղղանկյուն հատվածքով տարրերի հաշվարկը, ըստ ամրության, նախնական շրջասեղմման փուլում կատարվում է հետևյալ պայմանից՝</w:t>
      </w:r>
    </w:p>
    <w:p w14:paraId="12906D7F" w14:textId="77777777" w:rsidR="006747C8" w:rsidRPr="00A677EA" w:rsidRDefault="006747C8" w:rsidP="006747C8">
      <w:pPr>
        <w:shd w:val="clear" w:color="auto" w:fill="FFFFFF"/>
        <w:tabs>
          <w:tab w:val="left" w:pos="2552"/>
          <w:tab w:val="left" w:pos="8647"/>
        </w:tabs>
        <w:spacing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N</w:t>
      </w:r>
      <w:r w:rsidRPr="00A677EA">
        <w:rPr>
          <w:rFonts w:ascii="GHEA Grapalat" w:hAnsi="GHEA Grapalat"/>
          <w:i/>
          <w:sz w:val="28"/>
          <w:vertAlign w:val="subscript"/>
          <w:lang w:val="en-US"/>
        </w:rPr>
        <w:t xml:space="preserve">p </w:t>
      </w:r>
      <w:r w:rsidRPr="00A677EA">
        <w:rPr>
          <w:rFonts w:ascii="GHEA Grapalat" w:hAnsi="GHEA Grapalat"/>
          <w:lang w:val="en-US"/>
        </w:rPr>
        <w:t>·</w:t>
      </w:r>
      <w:r w:rsidRPr="00A677EA">
        <w:rPr>
          <w:rFonts w:ascii="GHEA Grapalat" w:hAnsi="GHEA Grapalat"/>
          <w:i/>
          <w:sz w:val="26"/>
          <w:szCs w:val="26"/>
          <w:lang w:val="hy-AM"/>
        </w:rPr>
        <w:t>e</w:t>
      </w:r>
      <w:r w:rsidRPr="00A677EA">
        <w:rPr>
          <w:rFonts w:ascii="GHEA Grapalat" w:hAnsi="GHEA Grapalat"/>
          <w:i/>
          <w:sz w:val="28"/>
          <w:vertAlign w:val="subscript"/>
          <w:lang w:val="hy-AM"/>
        </w:rPr>
        <w:t>p</w:t>
      </w:r>
      <w:r w:rsidRPr="00A677EA">
        <w:rPr>
          <w:rFonts w:ascii="GHEA Grapalat" w:hAnsi="GHEA Grapalat"/>
          <w:lang w:val="en-US"/>
        </w:rPr>
        <w:t xml:space="preserve"> ≤ </w:t>
      </w:r>
      <w:r w:rsidRPr="00A677EA">
        <w:rPr>
          <w:rFonts w:ascii="GHEA Grapalat" w:hAnsi="GHEA Grapalat"/>
          <w:i/>
          <w:sz w:val="24"/>
          <w:lang w:val="en-US"/>
        </w:rPr>
        <w:t>R</w:t>
      </w:r>
      <w:r w:rsidRPr="00A677EA">
        <w:rPr>
          <w:rFonts w:ascii="GHEA Grapalat" w:hAnsi="GHEA Grapalat"/>
          <w:i/>
          <w:sz w:val="28"/>
          <w:vertAlign w:val="subscript"/>
          <w:lang w:val="en-US"/>
        </w:rPr>
        <w:t>b</w:t>
      </w:r>
      <w:r w:rsidRPr="00A677EA">
        <w:rPr>
          <w:rFonts w:ascii="Calibri" w:hAnsi="Calibri"/>
          <w:i/>
          <w:sz w:val="28"/>
          <w:vertAlign w:val="subscript"/>
          <w:lang w:val="en-US"/>
        </w:rPr>
        <w:t> </w:t>
      </w:r>
      <w:r w:rsidRPr="00A677EA">
        <w:rPr>
          <w:rFonts w:ascii="GHEA Grapalat" w:hAnsi="GHEA Grapalat"/>
          <w:lang w:val="en-US"/>
        </w:rPr>
        <w:t>·</w:t>
      </w:r>
      <w:r w:rsidRPr="00A677EA">
        <w:rPr>
          <w:rFonts w:ascii="GHEA Grapalat" w:hAnsi="GHEA Grapalat"/>
          <w:i/>
          <w:sz w:val="24"/>
          <w:szCs w:val="24"/>
          <w:lang w:val="en-US"/>
        </w:rPr>
        <w:t>b</w:t>
      </w:r>
      <w:r w:rsidRPr="00A677EA">
        <w:rPr>
          <w:rFonts w:ascii="Calibri" w:hAnsi="Calibri"/>
          <w:i/>
          <w:sz w:val="26"/>
          <w:szCs w:val="26"/>
          <w:lang w:val="en-US"/>
        </w:rPr>
        <w:t> </w:t>
      </w:r>
      <w:r w:rsidRPr="00A677EA">
        <w:rPr>
          <w:rFonts w:ascii="GHEA Grapalat" w:hAnsi="GHEA Grapalat"/>
          <w:lang w:val="en-US"/>
        </w:rPr>
        <w:t>·</w:t>
      </w:r>
      <w:r w:rsidRPr="00A677EA">
        <w:rPr>
          <w:rFonts w:ascii="GHEA Grapalat" w:hAnsi="GHEA Grapalat"/>
          <w:i/>
          <w:sz w:val="26"/>
          <w:szCs w:val="26"/>
          <w:lang w:val="en-US"/>
        </w:rPr>
        <w:t>x</w:t>
      </w:r>
      <w:r w:rsidRPr="00A677EA">
        <w:rPr>
          <w:rFonts w:ascii="Calibri" w:hAnsi="Calibri"/>
          <w:i/>
          <w:sz w:val="26"/>
          <w:szCs w:val="26"/>
          <w:lang w:val="en-US"/>
        </w:rPr>
        <w:t> </w:t>
      </w:r>
      <w:r w:rsidRPr="00A677EA">
        <w:rPr>
          <w:rFonts w:ascii="GHEA Grapalat" w:hAnsi="GHEA Grapalat"/>
          <w:lang w:val="en-US"/>
        </w:rPr>
        <w:t>·(</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lang w:val="en-US"/>
        </w:rPr>
        <w:t>0,5·</w:t>
      </w:r>
      <w:r w:rsidRPr="00A677EA">
        <w:rPr>
          <w:rFonts w:ascii="GHEA Grapalat" w:hAnsi="GHEA Grapalat"/>
          <w:i/>
          <w:sz w:val="26"/>
          <w:szCs w:val="26"/>
          <w:lang w:val="en-US"/>
        </w:rPr>
        <w:t>x</w:t>
      </w:r>
      <w:r w:rsidRPr="00A677EA">
        <w:rPr>
          <w:rFonts w:ascii="Calibri" w:hAnsi="Calibri"/>
          <w:i/>
          <w:sz w:val="26"/>
          <w:szCs w:val="26"/>
          <w:vertAlign w:val="subscript"/>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i/>
          <w:sz w:val="24"/>
          <w:lang w:val="en-US"/>
        </w:rPr>
        <w:t>R</w:t>
      </w:r>
      <w:r w:rsidRPr="00A677EA">
        <w:rPr>
          <w:rFonts w:ascii="GHEA Grapalat" w:hAnsi="GHEA Grapalat"/>
          <w:i/>
          <w:sz w:val="28"/>
          <w:vertAlign w:val="subscript"/>
          <w:lang w:val="en-US"/>
        </w:rPr>
        <w:t>sc</w:t>
      </w:r>
      <w:r w:rsidRPr="00A677EA">
        <w:rPr>
          <w:rFonts w:ascii="Calibri" w:hAnsi="Calibri"/>
          <w:i/>
          <w:sz w:val="28"/>
          <w:vertAlign w:val="subscript"/>
          <w:lang w:val="en-US"/>
        </w:rPr>
        <w:t> </w:t>
      </w:r>
      <w:r w:rsidRPr="00A677EA">
        <w:rPr>
          <w:rFonts w:ascii="GHEA Grapalat" w:hAnsi="GHEA Grapalat"/>
          <w:lang w:val="en-US"/>
        </w:rPr>
        <w:t>·</w:t>
      </w:r>
      <m:oMath>
        <m:sSubSup>
          <m:sSubSupPr>
            <m:ctrlPr>
              <w:rPr>
                <w:rFonts w:ascii="Cambria Math" w:hAnsi="Cambria Math" w:cs="Sylfaen"/>
                <w:i/>
                <w:sz w:val="26"/>
                <w:szCs w:val="26"/>
              </w:rPr>
            </m:ctrlPr>
          </m:sSubSupPr>
          <m:e>
            <m:r>
              <w:rPr>
                <w:rFonts w:ascii="Cambria Math" w:hAnsi="Cambria Math" w:cs="Sylfaen"/>
                <w:sz w:val="26"/>
                <w:szCs w:val="26"/>
                <w:lang w:val="en-US"/>
              </w:rPr>
              <m:t>A</m:t>
            </m:r>
          </m:e>
          <m:sub>
            <m:r>
              <w:rPr>
                <w:rFonts w:ascii="Cambria Math" w:hAnsi="Cambria Math" w:cs="Sylfaen"/>
                <w:sz w:val="26"/>
                <w:szCs w:val="26"/>
              </w:rPr>
              <m:t>s</m:t>
            </m:r>
          </m:sub>
          <m:sup>
            <m:r>
              <w:rPr>
                <w:rFonts w:ascii="Cambria Math" w:hAnsi="Cambria Math" w:cs="Sylfaen"/>
                <w:sz w:val="26"/>
                <w:szCs w:val="26"/>
                <w:lang w:val="en-US"/>
              </w:rPr>
              <m:t>'</m:t>
            </m:r>
          </m:sup>
        </m:sSubSup>
      </m:oMath>
      <w:r w:rsidRPr="00A677EA">
        <w:rPr>
          <w:rFonts w:ascii="GHEA Grapalat" w:hAnsi="GHEA Grapalat"/>
          <w:lang w:val="en-US"/>
        </w:rPr>
        <w:t>·(</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i/>
          <w:sz w:val="24"/>
          <w:szCs w:val="24"/>
          <w:lang w:val="en-US"/>
        </w:rPr>
        <w:t>a</w:t>
      </w:r>
      <w:r w:rsidRPr="00A677EA">
        <w:rPr>
          <w:rFonts w:ascii="GHEA Grapalat" w:hAnsi="GHEA Grapalat"/>
          <w:i/>
          <w:sz w:val="24"/>
          <w:szCs w:val="26"/>
          <w:lang w:val="en-US"/>
        </w:rPr>
        <w:t>΄</w:t>
      </w:r>
      <w:r w:rsidRPr="00A677EA">
        <w:rPr>
          <w:rFonts w:ascii="Calibri" w:hAnsi="Calibri"/>
          <w:i/>
          <w:sz w:val="24"/>
          <w:szCs w:val="26"/>
          <w:vertAlign w:val="subscript"/>
          <w:lang w:val="en-US"/>
        </w:rPr>
        <w:t> </w:t>
      </w:r>
      <w:r w:rsidRPr="00A677EA">
        <w:rPr>
          <w:rFonts w:ascii="GHEA Grapalat" w:hAnsi="GHEA Grapalat"/>
          <w:lang w:val="en-US"/>
        </w:rPr>
        <w:t>),</w:t>
      </w:r>
      <w:r w:rsidRPr="00A677EA">
        <w:rPr>
          <w:rFonts w:ascii="GHEA Grapalat" w:hAnsi="GHEA Grapalat"/>
          <w:lang w:val="en-US"/>
        </w:rPr>
        <w:tab/>
        <w:t>(233)</w:t>
      </w:r>
    </w:p>
    <w:p w14:paraId="49C56EFD" w14:textId="77777777" w:rsidR="006747C8" w:rsidRPr="00A677EA" w:rsidRDefault="006747C8" w:rsidP="009D2202">
      <w:pPr>
        <w:shd w:val="clear" w:color="auto" w:fill="FFFFFF"/>
        <w:spacing w:after="60"/>
        <w:ind w:left="567" w:hanging="567"/>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6"/>
          <w:szCs w:val="26"/>
          <w:lang w:val="hy-AM"/>
        </w:rPr>
        <w:t>e</w:t>
      </w:r>
      <w:r w:rsidRPr="00A677EA">
        <w:rPr>
          <w:rFonts w:ascii="GHEA Grapalat" w:hAnsi="GHEA Grapalat"/>
          <w:i/>
          <w:sz w:val="28"/>
          <w:vertAlign w:val="subscript"/>
          <w:lang w:val="hy-AM"/>
        </w:rPr>
        <w:t>p</w:t>
      </w:r>
      <w:r w:rsidRPr="00A677EA">
        <w:rPr>
          <w:rFonts w:ascii="Calibri" w:hAnsi="Calibri"/>
          <w:lang w:val="hy-AM"/>
        </w:rPr>
        <w:t> </w:t>
      </w:r>
      <w:r w:rsidRPr="00A677EA">
        <w:rPr>
          <w:rFonts w:ascii="GHEA Grapalat" w:hAnsi="GHEA Grapalat"/>
          <w:lang w:val="en-US"/>
        </w:rPr>
        <w:t>–</w:t>
      </w:r>
      <w:r w:rsidR="001F4814" w:rsidRPr="00A677EA">
        <w:rPr>
          <w:rFonts w:ascii="GHEA Grapalat" w:hAnsi="GHEA Grapalat"/>
          <w:lang w:val="en-US"/>
        </w:rPr>
        <w:t xml:space="preserve"> </w:t>
      </w:r>
      <w:r w:rsidRPr="00A677EA">
        <w:rPr>
          <w:rFonts w:ascii="GHEA Grapalat" w:hAnsi="GHEA Grapalat"/>
          <w:lang w:val="en-US"/>
        </w:rPr>
        <w:t xml:space="preserve">երկայնական </w:t>
      </w:r>
      <w:r w:rsidR="001F4814" w:rsidRPr="00A677EA">
        <w:rPr>
          <w:rFonts w:ascii="GHEA Grapalat" w:hAnsi="GHEA Grapalat"/>
          <w:i/>
          <w:sz w:val="24"/>
          <w:lang w:val="hy-AM"/>
        </w:rPr>
        <w:t>N</w:t>
      </w:r>
      <w:r w:rsidR="001F4814" w:rsidRPr="00A677EA">
        <w:rPr>
          <w:rFonts w:ascii="GHEA Grapalat" w:hAnsi="GHEA Grapalat"/>
          <w:i/>
          <w:sz w:val="28"/>
          <w:vertAlign w:val="subscript"/>
          <w:lang w:val="hy-AM"/>
        </w:rPr>
        <w:t>p</w:t>
      </w:r>
      <w:r w:rsidR="001F4814" w:rsidRPr="00A677EA">
        <w:rPr>
          <w:rFonts w:ascii="GHEA Grapalat" w:hAnsi="GHEA Grapalat"/>
          <w:lang w:val="en-US"/>
        </w:rPr>
        <w:t xml:space="preserve"> </w:t>
      </w:r>
      <w:r w:rsidRPr="00A677EA">
        <w:rPr>
          <w:rFonts w:ascii="GHEA Grapalat" w:hAnsi="GHEA Grapalat"/>
          <w:lang w:val="en-US"/>
        </w:rPr>
        <w:t xml:space="preserve">ուժի կիրառման կետից՝ հաշվի առնելով պատրաստման փուլում ազդող արտաքին բեռնվածքից (տարրի սեփական քաշից) առաջացող </w:t>
      </w:r>
      <w:r w:rsidRPr="00A677EA">
        <w:rPr>
          <w:rFonts w:ascii="GHEA Grapalat" w:hAnsi="GHEA Grapalat"/>
          <w:i/>
          <w:sz w:val="24"/>
          <w:lang w:val="hy-AM"/>
        </w:rPr>
        <w:t>M</w:t>
      </w:r>
      <w:r w:rsidRPr="00A677EA">
        <w:rPr>
          <w:rFonts w:ascii="GHEA Grapalat" w:hAnsi="GHEA Grapalat"/>
          <w:position w:val="-4"/>
          <w:lang w:val="en-US"/>
        </w:rPr>
        <w:t xml:space="preserve"> </w:t>
      </w:r>
      <w:r w:rsidRPr="00A677EA">
        <w:rPr>
          <w:rFonts w:ascii="GHEA Grapalat" w:hAnsi="GHEA Grapalat"/>
          <w:lang w:val="en-US"/>
        </w:rPr>
        <w:t>ծռող մոմենտի ազդեցությունը, մինչև չ</w:t>
      </w:r>
      <w:r w:rsidR="00E0419F" w:rsidRPr="00A677EA">
        <w:rPr>
          <w:rFonts w:ascii="GHEA Grapalat" w:hAnsi="GHEA Grapalat"/>
          <w:lang w:val="en-US"/>
        </w:rPr>
        <w:t>նախա</w:t>
      </w:r>
      <w:r w:rsidRPr="00A677EA">
        <w:rPr>
          <w:rFonts w:ascii="GHEA Grapalat" w:hAnsi="GHEA Grapalat"/>
          <w:lang w:val="en-US"/>
        </w:rPr>
        <w:t>լարվ</w:t>
      </w:r>
      <w:r w:rsidR="00570B82" w:rsidRPr="00A677EA">
        <w:rPr>
          <w:rFonts w:ascii="GHEA Grapalat" w:hAnsi="GHEA Grapalat"/>
          <w:lang w:val="en-US"/>
        </w:rPr>
        <w:t>ող</w:t>
      </w:r>
      <w:r w:rsidRPr="00A677EA">
        <w:rPr>
          <w:rFonts w:ascii="GHEA Grapalat" w:hAnsi="GHEA Grapalat"/>
          <w:lang w:val="en-US"/>
        </w:rPr>
        <w:t xml:space="preserve">, այդ ճիգերից (նկար </w:t>
      </w:r>
      <w:r w:rsidRPr="00A677EA">
        <w:rPr>
          <w:rFonts w:ascii="GHEA Grapalat" w:hAnsi="GHEA Grapalat"/>
          <w:lang w:val="hy-AM"/>
        </w:rPr>
        <w:t>24</w:t>
      </w:r>
      <w:r w:rsidRPr="00A677EA">
        <w:rPr>
          <w:rFonts w:ascii="GHEA Grapalat" w:hAnsi="GHEA Grapalat"/>
          <w:lang w:val="en-US"/>
        </w:rPr>
        <w:t xml:space="preserve">) ձգված կամ առավել քիչ սեղմված (տարրի ամբողջությամբ սեղմված հատվածքի դեպքում) ամրանի հատվածքի ծանրության կենտրոնն եղած հեռավորությունն է, որը որոշվում է հետևյալ բանաձևով՝ </w:t>
      </w:r>
    </w:p>
    <w:p w14:paraId="363FAF2F" w14:textId="77777777" w:rsidR="006747C8" w:rsidRPr="00A677EA" w:rsidRDefault="006747C8" w:rsidP="009D2202">
      <w:pPr>
        <w:shd w:val="clear" w:color="auto" w:fill="FFFFFF"/>
        <w:tabs>
          <w:tab w:val="left" w:pos="3544"/>
          <w:tab w:val="left" w:pos="8647"/>
        </w:tabs>
        <w:spacing w:after="0"/>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6"/>
        </w:rPr>
        <w:object w:dxaOrig="2780" w:dyaOrig="760" w14:anchorId="60E3170B">
          <v:shape id="_x0000_i1121" type="#_x0000_t75" style="width:143.25pt;height:37.5pt" o:ole="" o:preferrelative="f">
            <v:imagedata r:id="rId246" o:title=""/>
          </v:shape>
          <o:OLEObject Type="Embed" ProgID="Equation.DSMT4" ShapeID="_x0000_i1121" DrawAspect="Content" ObjectID="_1672484861" r:id="rId247"/>
        </w:object>
      </w:r>
      <w:r w:rsidRPr="00A677EA">
        <w:rPr>
          <w:rFonts w:ascii="GHEA Grapalat" w:hAnsi="GHEA Grapalat"/>
          <w:lang w:val="en-US"/>
        </w:rPr>
        <w:t>,</w:t>
      </w:r>
      <w:r w:rsidRPr="00A677EA">
        <w:rPr>
          <w:rFonts w:ascii="GHEA Grapalat" w:hAnsi="GHEA Grapalat"/>
          <w:lang w:val="en-US"/>
        </w:rPr>
        <w:tab/>
        <w:t>(234)</w:t>
      </w:r>
    </w:p>
    <w:p w14:paraId="44307EA8" w14:textId="77777777" w:rsidR="006747C8" w:rsidRPr="00A677EA" w:rsidRDefault="006747C8" w:rsidP="006747C8">
      <w:pPr>
        <w:shd w:val="clear" w:color="auto" w:fill="FFFFFF"/>
        <w:spacing w:after="0"/>
        <w:ind w:left="567"/>
        <w:jc w:val="both"/>
        <w:rPr>
          <w:rFonts w:ascii="GHEA Grapalat" w:hAnsi="GHEA Grapalat"/>
          <w:lang w:val="en-US"/>
        </w:rPr>
      </w:pPr>
      <w:r w:rsidRPr="00A677EA">
        <w:rPr>
          <w:rFonts w:ascii="GHEA Grapalat" w:hAnsi="GHEA Grapalat"/>
          <w:i/>
          <w:sz w:val="26"/>
          <w:szCs w:val="26"/>
          <w:lang w:val="hy-AM"/>
        </w:rPr>
        <w:t>e</w:t>
      </w:r>
      <w:r w:rsidRPr="00A677EA">
        <w:rPr>
          <w:rFonts w:ascii="GHEA Grapalat" w:hAnsi="GHEA Grapalat"/>
          <w:sz w:val="24"/>
          <w:szCs w:val="26"/>
          <w:vertAlign w:val="subscript"/>
          <w:lang w:val="hy-AM"/>
        </w:rPr>
        <w:t>0</w:t>
      </w:r>
      <w:r w:rsidRPr="00A677EA">
        <w:rPr>
          <w:rFonts w:ascii="GHEA Grapalat" w:hAnsi="GHEA Grapalat"/>
          <w:i/>
          <w:sz w:val="28"/>
          <w:vertAlign w:val="subscript"/>
          <w:lang w:val="hy-AM"/>
        </w:rPr>
        <w:t>p</w:t>
      </w:r>
      <w:r w:rsidRPr="00A677EA">
        <w:rPr>
          <w:rFonts w:ascii="GHEA Grapalat" w:hAnsi="GHEA Grapalat"/>
          <w:lang w:val="en-US"/>
        </w:rPr>
        <w:t xml:space="preserve"> – </w:t>
      </w:r>
      <w:r w:rsidR="001F4814" w:rsidRPr="00A677EA">
        <w:rPr>
          <w:rFonts w:ascii="GHEA Grapalat" w:hAnsi="GHEA Grapalat"/>
          <w:lang w:val="en-US"/>
        </w:rPr>
        <w:t xml:space="preserve">երկայնական </w:t>
      </w:r>
      <w:r w:rsidRPr="00A677EA">
        <w:rPr>
          <w:rFonts w:ascii="GHEA Grapalat" w:hAnsi="GHEA Grapalat"/>
          <w:i/>
          <w:sz w:val="24"/>
          <w:lang w:val="hy-AM"/>
        </w:rPr>
        <w:t>N</w:t>
      </w:r>
      <w:r w:rsidRPr="00A677EA">
        <w:rPr>
          <w:rFonts w:ascii="GHEA Grapalat" w:hAnsi="GHEA Grapalat"/>
          <w:i/>
          <w:sz w:val="28"/>
          <w:vertAlign w:val="subscript"/>
          <w:lang w:val="hy-AM"/>
        </w:rPr>
        <w:t>p</w:t>
      </w:r>
      <w:r w:rsidRPr="00A677EA">
        <w:rPr>
          <w:rFonts w:ascii="GHEA Grapalat" w:hAnsi="GHEA Grapalat"/>
          <w:lang w:val="en-US"/>
        </w:rPr>
        <w:t xml:space="preserve"> ուժի կիրառման կետից մինչև տարրի հատվածքի ծանրության կենտրոնն եղած հեռավորությունն է,</w:t>
      </w:r>
    </w:p>
    <w:p w14:paraId="1377D20B" w14:textId="77777777" w:rsidR="006747C8" w:rsidRPr="00A677EA" w:rsidRDefault="006747C8" w:rsidP="006747C8">
      <w:pPr>
        <w:shd w:val="clear" w:color="auto" w:fill="FFFFFF"/>
        <w:spacing w:after="0"/>
        <w:ind w:left="567"/>
        <w:jc w:val="both"/>
        <w:rPr>
          <w:rFonts w:ascii="GHEA Grapalat" w:hAnsi="GHEA Grapalat"/>
          <w:lang w:val="en-US"/>
        </w:rPr>
      </w:pPr>
      <w:r w:rsidRPr="00A677EA">
        <w:rPr>
          <w:rFonts w:ascii="GHEA Grapalat" w:hAnsi="GHEA Grapalat"/>
          <w:i/>
          <w:sz w:val="24"/>
          <w:lang w:val="en-US"/>
        </w:rPr>
        <w:t>R</w:t>
      </w:r>
      <w:r w:rsidRPr="00A677EA">
        <w:rPr>
          <w:rFonts w:ascii="GHEA Grapalat" w:hAnsi="GHEA Grapalat"/>
          <w:i/>
          <w:sz w:val="28"/>
          <w:vertAlign w:val="subscript"/>
          <w:lang w:val="en-US"/>
        </w:rPr>
        <w:t>b</w:t>
      </w:r>
      <w:r w:rsidRPr="00A677EA">
        <w:rPr>
          <w:rFonts w:ascii="Calibri" w:hAnsi="Calibri"/>
          <w:lang w:val="en-US"/>
        </w:rPr>
        <w:t> </w:t>
      </w:r>
      <w:r w:rsidRPr="00A677EA">
        <w:rPr>
          <w:rFonts w:ascii="GHEA Grapalat" w:hAnsi="GHEA Grapalat"/>
          <w:lang w:val="en-US"/>
        </w:rPr>
        <w:t xml:space="preserve"> – բետոնի սեղմման հաշվարկային դիմադրությունն է, որն ընդունվում է գծային միջարկմամբ (աղյուսակ 8) ինչպես բետոնի դասի համար, ըստ սեղմման ամրության, և  թվային արժեքով հավասար է բետոնի </w:t>
      </w:r>
      <w:r w:rsidRPr="00A677EA">
        <w:rPr>
          <w:rFonts w:ascii="GHEA Grapalat" w:hAnsi="GHEA Grapalat"/>
          <w:i/>
          <w:sz w:val="24"/>
          <w:lang w:val="en-US"/>
        </w:rPr>
        <w:t>R</w:t>
      </w:r>
      <w:r w:rsidRPr="00A677EA">
        <w:rPr>
          <w:rFonts w:ascii="GHEA Grapalat" w:hAnsi="GHEA Grapalat"/>
          <w:i/>
          <w:sz w:val="28"/>
          <w:vertAlign w:val="subscript"/>
          <w:lang w:val="en-US"/>
        </w:rPr>
        <w:t>bp</w:t>
      </w:r>
      <w:r w:rsidRPr="00A677EA">
        <w:rPr>
          <w:rFonts w:ascii="GHEA Grapalat" w:hAnsi="GHEA Grapalat"/>
          <w:lang w:val="en-US"/>
        </w:rPr>
        <w:t xml:space="preserve">  փոխանցման ամրությանը,</w:t>
      </w:r>
    </w:p>
    <w:p w14:paraId="76C1AFC2" w14:textId="77777777" w:rsidR="006747C8" w:rsidRPr="00A677EA" w:rsidRDefault="006747C8" w:rsidP="006747C8">
      <w:pPr>
        <w:shd w:val="clear" w:color="auto" w:fill="FFFFFF"/>
        <w:spacing w:after="0"/>
        <w:ind w:left="567"/>
        <w:jc w:val="both"/>
        <w:rPr>
          <w:rFonts w:ascii="GHEA Grapalat" w:hAnsi="GHEA Grapalat"/>
          <w:lang w:val="en-US"/>
        </w:rPr>
      </w:pPr>
      <w:r w:rsidRPr="00A677EA">
        <w:rPr>
          <w:rFonts w:ascii="GHEA Grapalat" w:hAnsi="GHEA Grapalat"/>
          <w:i/>
          <w:sz w:val="24"/>
          <w:lang w:val="en-US"/>
        </w:rPr>
        <w:t>R</w:t>
      </w:r>
      <w:r w:rsidRPr="00A677EA">
        <w:rPr>
          <w:rFonts w:ascii="GHEA Grapalat" w:hAnsi="GHEA Grapalat"/>
          <w:i/>
          <w:sz w:val="28"/>
          <w:vertAlign w:val="subscript"/>
          <w:lang w:val="en-US"/>
        </w:rPr>
        <w:t>sc</w:t>
      </w:r>
      <w:r w:rsidRPr="00A677EA">
        <w:rPr>
          <w:rFonts w:ascii="GHEA Grapalat" w:hAnsi="GHEA Grapalat"/>
          <w:lang w:val="en-US"/>
        </w:rPr>
        <w:t xml:space="preserve"> – չ</w:t>
      </w:r>
      <w:r w:rsidR="009D2202" w:rsidRPr="00A677EA">
        <w:rPr>
          <w:rFonts w:ascii="GHEA Grapalat" w:hAnsi="GHEA Grapalat"/>
          <w:lang w:val="en-US"/>
        </w:rPr>
        <w:t>նախա</w:t>
      </w:r>
      <w:r w:rsidRPr="00A677EA">
        <w:rPr>
          <w:rFonts w:ascii="GHEA Grapalat" w:hAnsi="GHEA Grapalat"/>
          <w:lang w:val="en-US"/>
        </w:rPr>
        <w:t>լարվ</w:t>
      </w:r>
      <w:r w:rsidR="009B10C4" w:rsidRPr="00A677EA">
        <w:rPr>
          <w:rFonts w:ascii="GHEA Grapalat" w:hAnsi="GHEA Grapalat"/>
          <w:lang w:val="en-US"/>
        </w:rPr>
        <w:t>ող</w:t>
      </w:r>
      <w:r w:rsidRPr="00A677EA">
        <w:rPr>
          <w:rFonts w:ascii="GHEA Grapalat" w:hAnsi="GHEA Grapalat"/>
          <w:lang w:val="en-US"/>
        </w:rPr>
        <w:t xml:space="preserve"> ամրանի հաշվարկային դիմադրությունն է ըստ սեղմման, որն նախնական շրջասեղմման փուլում ընդունվում է ոչ ավել, քան 330 </w:t>
      </w:r>
      <w:r w:rsidRPr="00A677EA">
        <w:rPr>
          <w:rFonts w:ascii="GHEA Grapalat" w:hAnsi="GHEA Grapalat"/>
          <w:iCs/>
          <w:lang w:val="en-US"/>
        </w:rPr>
        <w:t>Ն/մմ</w:t>
      </w:r>
      <w:r w:rsidRPr="00A677EA">
        <w:rPr>
          <w:rFonts w:ascii="GHEA Grapalat" w:hAnsi="GHEA Grapalat"/>
          <w:iCs/>
          <w:sz w:val="28"/>
          <w:vertAlign w:val="superscript"/>
          <w:lang w:val="en-US"/>
        </w:rPr>
        <w:t>2</w:t>
      </w:r>
      <w:r w:rsidRPr="00A677EA">
        <w:rPr>
          <w:rFonts w:ascii="GHEA Grapalat" w:hAnsi="GHEA Grapalat"/>
          <w:lang w:val="en-US"/>
        </w:rPr>
        <w:t>,</w:t>
      </w:r>
    </w:p>
    <w:p w14:paraId="7F80956A" w14:textId="77777777" w:rsidR="006747C8" w:rsidRPr="00A677EA" w:rsidRDefault="00581135" w:rsidP="006747C8">
      <w:pPr>
        <w:shd w:val="clear" w:color="auto" w:fill="FFFFFF"/>
        <w:spacing w:after="120"/>
        <w:ind w:left="567"/>
        <w:jc w:val="both"/>
        <w:rPr>
          <w:rFonts w:ascii="GHEA Grapalat" w:hAnsi="GHEA Grapalat"/>
          <w:lang w:val="en-US"/>
        </w:rPr>
      </w:pPr>
      <m:oMath>
        <m:sSubSup>
          <m:sSubSupPr>
            <m:ctrlPr>
              <w:rPr>
                <w:rFonts w:ascii="Cambria Math" w:hAnsi="Cambria Math"/>
                <w:i/>
                <w:sz w:val="26"/>
                <w:szCs w:val="26"/>
                <w:lang w:val="en-US"/>
              </w:rPr>
            </m:ctrlPr>
          </m:sSubSupPr>
          <m:e>
            <m:r>
              <w:rPr>
                <w:rFonts w:ascii="Cambria Math" w:hAnsi="Cambria Math"/>
                <w:sz w:val="26"/>
                <w:szCs w:val="26"/>
                <w:lang w:val="en-US"/>
              </w:rPr>
              <m:t>A</m:t>
            </m:r>
          </m:e>
          <m:sub>
            <m:r>
              <w:rPr>
                <w:rFonts w:ascii="Cambria Math" w:hAnsi="Cambria Math"/>
                <w:sz w:val="26"/>
                <w:szCs w:val="26"/>
                <w:lang w:val="en-US"/>
              </w:rPr>
              <m:t>s</m:t>
            </m:r>
          </m:sub>
          <m:sup>
            <m:r>
              <w:rPr>
                <w:rFonts w:ascii="Cambria Math" w:hAnsi="Cambria Math"/>
                <w:sz w:val="26"/>
                <w:szCs w:val="26"/>
                <w:lang w:val="en-US"/>
              </w:rPr>
              <m:t>'</m:t>
            </m:r>
          </m:sup>
        </m:sSubSup>
      </m:oMath>
      <w:r w:rsidR="006747C8" w:rsidRPr="00A677EA">
        <w:rPr>
          <w:rFonts w:ascii="Calibri" w:eastAsiaTheme="minorEastAsia" w:hAnsi="Calibri"/>
          <w:i/>
          <w:sz w:val="26"/>
          <w:szCs w:val="26"/>
          <w:lang w:val="en-US"/>
        </w:rPr>
        <w:t xml:space="preserve"> </w:t>
      </w:r>
      <w:r w:rsidR="006747C8" w:rsidRPr="00A677EA">
        <w:rPr>
          <w:rFonts w:ascii="Calibri" w:hAnsi="Calibri"/>
          <w:i/>
          <w:iCs/>
          <w:lang w:val="en-US"/>
        </w:rPr>
        <w:t> </w:t>
      </w:r>
      <w:r w:rsidR="006747C8" w:rsidRPr="00A677EA">
        <w:rPr>
          <w:rFonts w:ascii="GHEA Grapalat" w:hAnsi="GHEA Grapalat"/>
          <w:lang w:val="en-US"/>
        </w:rPr>
        <w:t>– տարրի հատվածքի առավել սեղմված գոտում տեղադրված չ</w:t>
      </w:r>
      <w:r w:rsidR="009D2202" w:rsidRPr="00A677EA">
        <w:rPr>
          <w:rFonts w:ascii="GHEA Grapalat" w:hAnsi="GHEA Grapalat"/>
          <w:lang w:val="en-US"/>
        </w:rPr>
        <w:t>նախա</w:t>
      </w:r>
      <w:r w:rsidR="006747C8" w:rsidRPr="00A677EA">
        <w:rPr>
          <w:rFonts w:ascii="GHEA Grapalat" w:hAnsi="GHEA Grapalat"/>
          <w:lang w:val="en-US"/>
        </w:rPr>
        <w:t>լարվ</w:t>
      </w:r>
      <w:r w:rsidR="009B10C4" w:rsidRPr="00A677EA">
        <w:rPr>
          <w:rFonts w:ascii="GHEA Grapalat" w:hAnsi="GHEA Grapalat"/>
          <w:lang w:val="en-US"/>
        </w:rPr>
        <w:t>ող</w:t>
      </w:r>
      <w:r w:rsidR="006747C8" w:rsidRPr="00A677EA">
        <w:rPr>
          <w:rFonts w:ascii="GHEA Grapalat" w:hAnsi="GHEA Grapalat"/>
          <w:lang w:val="en-US"/>
        </w:rPr>
        <w:t xml:space="preserve"> ամրանի հատվածքի մակերեսն է:</w:t>
      </w:r>
    </w:p>
    <w:p w14:paraId="02F1121A" w14:textId="77777777" w:rsidR="006747C8" w:rsidRPr="00A677EA" w:rsidRDefault="006747C8" w:rsidP="006747C8">
      <w:pPr>
        <w:shd w:val="clear" w:color="auto" w:fill="FFFFFF"/>
        <w:spacing w:after="0"/>
        <w:ind w:firstLine="567"/>
        <w:jc w:val="both"/>
        <w:rPr>
          <w:rFonts w:ascii="GHEA Grapalat" w:hAnsi="GHEA Grapalat"/>
          <w:lang w:val="en-US"/>
        </w:rPr>
      </w:pPr>
      <w:r w:rsidRPr="00A677EA">
        <w:rPr>
          <w:rFonts w:ascii="GHEA Grapalat" w:hAnsi="GHEA Grapalat"/>
          <w:b/>
          <w:lang w:val="en-US"/>
        </w:rPr>
        <w:t>527.</w:t>
      </w:r>
      <w:r w:rsidRPr="00A677EA">
        <w:rPr>
          <w:rFonts w:ascii="GHEA Grapalat" w:hAnsi="GHEA Grapalat"/>
          <w:lang w:val="en-US"/>
        </w:rPr>
        <w:t xml:space="preserve"> Բետոնի սեղմված գոտու բարձրությունը որոշվում է </w:t>
      </w:r>
      <w:r w:rsidRPr="00A677EA">
        <w:rPr>
          <w:rFonts w:ascii="Times New Roman" w:hAnsi="Times New Roman" w:cs="Times New Roman"/>
          <w:sz w:val="26"/>
          <w:szCs w:val="26"/>
        </w:rPr>
        <w:t>ξ</w:t>
      </w:r>
      <w:r w:rsidRPr="00A677EA">
        <w:rPr>
          <w:rFonts w:ascii="GHEA Grapalat" w:hAnsi="GHEA Grapalat"/>
          <w:i/>
          <w:sz w:val="28"/>
          <w:vertAlign w:val="subscript"/>
          <w:lang w:val="en-US"/>
        </w:rPr>
        <w:t>R</w:t>
      </w:r>
      <w:r w:rsidRPr="00A677EA">
        <w:rPr>
          <w:rFonts w:ascii="GHEA Grapalat" w:hAnsi="GHEA Grapalat"/>
          <w:lang w:val="en-US"/>
        </w:rPr>
        <w:t xml:space="preserve"> մեծությունից կախված, </w:t>
      </w:r>
      <w:r w:rsidRPr="00A677EA">
        <w:rPr>
          <w:rFonts w:ascii="GHEA Grapalat" w:hAnsi="GHEA Grapalat"/>
          <w:lang w:val="hy-AM"/>
        </w:rPr>
        <w:t>(</w:t>
      </w:r>
      <w:r w:rsidRPr="00A677EA">
        <w:rPr>
          <w:rFonts w:ascii="Times New Roman" w:hAnsi="Times New Roman" w:cs="Times New Roman"/>
          <w:sz w:val="26"/>
          <w:szCs w:val="26"/>
        </w:rPr>
        <w:t>ξ</w:t>
      </w:r>
      <w:r w:rsidRPr="00A677EA">
        <w:rPr>
          <w:rFonts w:ascii="GHEA Grapalat" w:hAnsi="GHEA Grapalat"/>
          <w:i/>
          <w:sz w:val="28"/>
          <w:vertAlign w:val="subscript"/>
          <w:lang w:val="en-US"/>
        </w:rPr>
        <w:t>R</w:t>
      </w:r>
      <w:r w:rsidRPr="00A677EA">
        <w:rPr>
          <w:rFonts w:ascii="GHEA Grapalat" w:hAnsi="GHEA Grapalat"/>
          <w:lang w:val="en-US"/>
        </w:rPr>
        <w:t xml:space="preserve"> -ն որոշվում է </w:t>
      </w:r>
      <w:r w:rsidRPr="00A677EA">
        <w:rPr>
          <w:rFonts w:ascii="GHEA Grapalat" w:hAnsi="GHEA Grapalat"/>
          <w:lang w:val="hy-AM"/>
        </w:rPr>
        <w:t>համաձայն VIII բաժնի 235</w:t>
      </w:r>
      <w:r w:rsidR="001F4814" w:rsidRPr="00A677EA">
        <w:rPr>
          <w:rFonts w:ascii="GHEA Grapalat" w:hAnsi="GHEA Grapalat"/>
          <w:lang w:val="en-US"/>
        </w:rPr>
        <w:t>-</w:t>
      </w:r>
      <w:r w:rsidR="001F4814" w:rsidRPr="00A677EA">
        <w:rPr>
          <w:rFonts w:ascii="GHEA Grapalat" w:hAnsi="GHEA Grapalat"/>
        </w:rPr>
        <w:t>րդ</w:t>
      </w:r>
      <w:r w:rsidRPr="00A677EA">
        <w:rPr>
          <w:rFonts w:ascii="GHEA Grapalat" w:hAnsi="GHEA Grapalat"/>
          <w:lang w:val="hy-AM"/>
        </w:rPr>
        <w:t xml:space="preserve"> և 236</w:t>
      </w:r>
      <w:r w:rsidR="001F4814" w:rsidRPr="00A677EA">
        <w:rPr>
          <w:rFonts w:ascii="GHEA Grapalat" w:hAnsi="GHEA Grapalat"/>
          <w:lang w:val="en-US"/>
        </w:rPr>
        <w:t>-</w:t>
      </w:r>
      <w:r w:rsidR="001F4814" w:rsidRPr="00A677EA">
        <w:rPr>
          <w:rFonts w:ascii="GHEA Grapalat" w:hAnsi="GHEA Grapalat"/>
        </w:rPr>
        <w:t>րդ</w:t>
      </w:r>
      <w:r w:rsidRPr="00A677EA">
        <w:rPr>
          <w:rFonts w:ascii="GHEA Grapalat" w:hAnsi="GHEA Grapalat"/>
          <w:lang w:val="hy-AM"/>
        </w:rPr>
        <w:t xml:space="preserve"> կետեր</w:t>
      </w:r>
      <w:r w:rsidR="001F4814" w:rsidRPr="00A677EA">
        <w:rPr>
          <w:rFonts w:ascii="GHEA Grapalat" w:hAnsi="GHEA Grapalat"/>
        </w:rPr>
        <w:t>ի</w:t>
      </w:r>
      <w:r w:rsidRPr="00A677EA">
        <w:rPr>
          <w:rFonts w:ascii="GHEA Grapalat" w:hAnsi="GHEA Grapalat"/>
          <w:lang w:val="en-US"/>
        </w:rPr>
        <w:t xml:space="preserve"> դրույթներ</w:t>
      </w:r>
      <w:r w:rsidRPr="00A677EA">
        <w:rPr>
          <w:rFonts w:ascii="GHEA Grapalat" w:hAnsi="GHEA Grapalat"/>
          <w:lang w:val="hy-AM"/>
        </w:rPr>
        <w:t>ի</w:t>
      </w:r>
      <w:r w:rsidRPr="00A677EA">
        <w:rPr>
          <w:rFonts w:ascii="GHEA Grapalat" w:hAnsi="GHEA Grapalat"/>
          <w:lang w:val="en-US"/>
        </w:rPr>
        <w:t xml:space="preserve">՝ </w:t>
      </w:r>
      <w:r w:rsidRPr="00A677EA">
        <w:rPr>
          <w:rFonts w:ascii="GHEA Grapalat" w:hAnsi="GHEA Grapalat"/>
          <w:lang w:val="hy-AM"/>
        </w:rPr>
        <w:t>ընդունելով</w:t>
      </w:r>
      <w:r w:rsidRPr="00A677EA">
        <w:rPr>
          <w:rFonts w:ascii="GHEA Grapalat" w:hAnsi="GHEA Grapalat"/>
          <w:lang w:val="en-US"/>
        </w:rPr>
        <w:t xml:space="preserve"> </w:t>
      </w:r>
      <w:r w:rsidRPr="00A677EA">
        <w:rPr>
          <w:rFonts w:ascii="GHEA Grapalat" w:hAnsi="GHEA Grapalat"/>
          <w:sz w:val="26"/>
          <w:szCs w:val="26"/>
        </w:rPr>
        <w:t>ε</w:t>
      </w:r>
      <w:r w:rsidRPr="00A677EA">
        <w:rPr>
          <w:rFonts w:ascii="GHEA Grapalat" w:hAnsi="GHEA Grapalat"/>
          <w:i/>
          <w:sz w:val="28"/>
          <w:vertAlign w:val="subscript"/>
          <w:lang w:val="en-US"/>
        </w:rPr>
        <w:t>s,el</w:t>
      </w:r>
      <w:r w:rsidRPr="00A677EA">
        <w:rPr>
          <w:rFonts w:ascii="GHEA Grapalat" w:hAnsi="GHEA Grapalat"/>
          <w:vertAlign w:val="subscript"/>
          <w:lang w:val="en-US"/>
        </w:rPr>
        <w:t xml:space="preserve"> </w:t>
      </w:r>
      <w:r w:rsidRPr="00A677EA">
        <w:rPr>
          <w:rFonts w:ascii="GHEA Grapalat" w:hAnsi="GHEA Grapalat"/>
          <w:lang w:val="en-US"/>
        </w:rPr>
        <w:t>=</w:t>
      </w:r>
      <w:r w:rsidRPr="00A677EA">
        <w:rPr>
          <w:rFonts w:ascii="GHEA Grapalat" w:hAnsi="GHEA Grapalat"/>
          <w:sz w:val="20"/>
          <w:vertAlign w:val="subscript"/>
          <w:lang w:val="en-US"/>
        </w:rPr>
        <w:t xml:space="preserve"> </w:t>
      </w:r>
      <w:r w:rsidRPr="00A677EA">
        <w:rPr>
          <w:rFonts w:ascii="GHEA Grapalat" w:hAnsi="GHEA Grapalat"/>
          <w:i/>
          <w:sz w:val="24"/>
          <w:lang w:val="en-US"/>
        </w:rPr>
        <w:t>R</w:t>
      </w:r>
      <w:r w:rsidRPr="00A677EA">
        <w:rPr>
          <w:rFonts w:ascii="GHEA Grapalat" w:hAnsi="GHEA Grapalat"/>
          <w:i/>
          <w:sz w:val="28"/>
          <w:vertAlign w:val="subscript"/>
          <w:lang w:val="en-US"/>
        </w:rPr>
        <w:t>s</w:t>
      </w:r>
      <w:r w:rsidRPr="00A677EA">
        <w:rPr>
          <w:rFonts w:ascii="Calibri" w:hAnsi="Calibri"/>
          <w:sz w:val="20"/>
          <w:vertAlign w:val="subscript"/>
          <w:lang w:val="en-US"/>
        </w:rPr>
        <w:t> </w:t>
      </w:r>
      <w:r w:rsidRPr="00A677EA">
        <w:rPr>
          <w:rFonts w:ascii="GHEA Grapalat" w:hAnsi="GHEA Grapalat"/>
          <w:lang w:val="en-US"/>
        </w:rPr>
        <w:t>/</w:t>
      </w:r>
      <w:r w:rsidRPr="00A677EA">
        <w:rPr>
          <w:rFonts w:ascii="GHEA Grapalat" w:hAnsi="GHEA Grapalat"/>
          <w:i/>
          <w:sz w:val="24"/>
          <w:lang w:val="en-US"/>
        </w:rPr>
        <w:t>E</w:t>
      </w:r>
      <w:r w:rsidRPr="00A677EA">
        <w:rPr>
          <w:rFonts w:ascii="GHEA Grapalat" w:hAnsi="GHEA Grapalat"/>
          <w:i/>
          <w:sz w:val="28"/>
          <w:vertAlign w:val="subscript"/>
          <w:lang w:val="en-US"/>
        </w:rPr>
        <w:t>s</w:t>
      </w:r>
      <w:r w:rsidRPr="00A677EA">
        <w:rPr>
          <w:rFonts w:ascii="GHEA Grapalat" w:hAnsi="GHEA Grapalat"/>
          <w:lang w:val="en-US"/>
        </w:rPr>
        <w:t xml:space="preserve">, որտեղ՝ </w:t>
      </w:r>
      <w:r w:rsidRPr="00A677EA">
        <w:rPr>
          <w:rFonts w:ascii="GHEA Grapalat" w:hAnsi="GHEA Grapalat"/>
          <w:i/>
          <w:sz w:val="24"/>
          <w:lang w:val="en-US"/>
        </w:rPr>
        <w:t>R</w:t>
      </w:r>
      <w:r w:rsidRPr="00A677EA">
        <w:rPr>
          <w:rFonts w:ascii="GHEA Grapalat" w:hAnsi="GHEA Grapalat"/>
          <w:i/>
          <w:sz w:val="28"/>
          <w:vertAlign w:val="subscript"/>
          <w:lang w:val="en-US"/>
        </w:rPr>
        <w:t>s</w:t>
      </w:r>
      <w:r w:rsidRPr="00A677EA">
        <w:rPr>
          <w:rFonts w:ascii="Calibri" w:hAnsi="Calibri"/>
          <w:lang w:val="en-US"/>
        </w:rPr>
        <w:t> </w:t>
      </w:r>
      <w:r w:rsidRPr="00A677EA">
        <w:rPr>
          <w:rFonts w:ascii="GHEA Grapalat" w:hAnsi="GHEA Grapalat"/>
          <w:lang w:val="en-US"/>
        </w:rPr>
        <w:t xml:space="preserve">-ը </w:t>
      </w:r>
      <w:r w:rsidRPr="00A677EA">
        <w:rPr>
          <w:rFonts w:ascii="GHEA Grapalat" w:hAnsi="GHEA Grapalat"/>
          <w:i/>
          <w:sz w:val="24"/>
          <w:lang w:val="en-US"/>
        </w:rPr>
        <w:t>A</w:t>
      </w:r>
      <w:r w:rsidRPr="00A677EA">
        <w:rPr>
          <w:rFonts w:ascii="GHEA Grapalat" w:hAnsi="GHEA Grapalat"/>
          <w:i/>
          <w:sz w:val="28"/>
          <w:vertAlign w:val="subscript"/>
          <w:lang w:val="en-US"/>
        </w:rPr>
        <w:t>s</w:t>
      </w:r>
      <w:r w:rsidRPr="00A677EA">
        <w:rPr>
          <w:rFonts w:ascii="GHEA Grapalat" w:hAnsi="GHEA Grapalat"/>
          <w:lang w:val="en-US"/>
        </w:rPr>
        <w:t xml:space="preserve"> ձգված չ</w:t>
      </w:r>
      <w:r w:rsidR="009D2202" w:rsidRPr="00A677EA">
        <w:rPr>
          <w:rFonts w:ascii="GHEA Grapalat" w:hAnsi="GHEA Grapalat"/>
          <w:lang w:val="en-US"/>
        </w:rPr>
        <w:t>նախա</w:t>
      </w:r>
      <w:r w:rsidRPr="00A677EA">
        <w:rPr>
          <w:rFonts w:ascii="GHEA Grapalat" w:hAnsi="GHEA Grapalat"/>
          <w:lang w:val="en-US"/>
        </w:rPr>
        <w:t>լարվ</w:t>
      </w:r>
      <w:r w:rsidR="009B10C4" w:rsidRPr="00A677EA">
        <w:rPr>
          <w:rFonts w:ascii="GHEA Grapalat" w:hAnsi="GHEA Grapalat"/>
          <w:lang w:val="en-US"/>
        </w:rPr>
        <w:t>ող</w:t>
      </w:r>
      <w:r w:rsidRPr="00A677EA">
        <w:rPr>
          <w:rFonts w:ascii="GHEA Grapalat" w:hAnsi="GHEA Grapalat"/>
          <w:lang w:val="en-US"/>
        </w:rPr>
        <w:t xml:space="preserve"> ամրանի հաշվարկային դիմադրությունն է, և </w:t>
      </w:r>
      <w:r w:rsidRPr="00A677EA">
        <w:rPr>
          <w:rFonts w:ascii="GHEA Grapalat" w:hAnsi="GHEA Grapalat"/>
          <w:sz w:val="26"/>
          <w:szCs w:val="26"/>
        </w:rPr>
        <w:t>ε</w:t>
      </w:r>
      <w:r w:rsidRPr="00A677EA">
        <w:rPr>
          <w:rFonts w:ascii="GHEA Grapalat" w:hAnsi="GHEA Grapalat"/>
          <w:i/>
          <w:sz w:val="28"/>
          <w:vertAlign w:val="subscript"/>
          <w:lang w:val="en-US"/>
        </w:rPr>
        <w:t>b,ult</w:t>
      </w:r>
      <w:r w:rsidRPr="00A677EA">
        <w:rPr>
          <w:rFonts w:ascii="GHEA Grapalat" w:hAnsi="GHEA Grapalat"/>
          <w:i/>
          <w:sz w:val="20"/>
          <w:vertAlign w:val="subscript"/>
          <w:lang w:val="en-US"/>
        </w:rPr>
        <w:t> </w:t>
      </w:r>
      <w:r w:rsidRPr="00A677EA">
        <w:rPr>
          <w:rFonts w:ascii="GHEA Grapalat" w:hAnsi="GHEA Grapalat"/>
          <w:lang w:val="en-US"/>
        </w:rPr>
        <w:t>=</w:t>
      </w:r>
      <w:r w:rsidR="009D2202" w:rsidRPr="00A677EA">
        <w:rPr>
          <w:rFonts w:ascii="Calibri" w:hAnsi="Calibri"/>
          <w:sz w:val="20"/>
          <w:vertAlign w:val="subscript"/>
          <w:lang w:val="en-US"/>
        </w:rPr>
        <w:t> </w:t>
      </w:r>
      <w:r w:rsidRPr="00A677EA">
        <w:rPr>
          <w:rFonts w:ascii="GHEA Grapalat" w:hAnsi="GHEA Grapalat"/>
          <w:lang w:val="en-US"/>
        </w:rPr>
        <w:t>0,003</w:t>
      </w:r>
      <w:r w:rsidRPr="00A677EA">
        <w:rPr>
          <w:rFonts w:ascii="GHEA Grapalat" w:hAnsi="GHEA Grapalat"/>
          <w:lang w:val="hy-AM"/>
        </w:rPr>
        <w:t>)</w:t>
      </w:r>
      <w:r w:rsidRPr="00A677EA">
        <w:rPr>
          <w:rFonts w:ascii="GHEA Grapalat" w:hAnsi="GHEA Grapalat"/>
          <w:lang w:val="en-US"/>
        </w:rPr>
        <w:t>՝</w:t>
      </w:r>
    </w:p>
    <w:p w14:paraId="75501608" w14:textId="77777777" w:rsidR="006747C8" w:rsidRPr="00A677EA" w:rsidRDefault="006747C8" w:rsidP="009D2202">
      <w:pPr>
        <w:shd w:val="clear" w:color="auto" w:fill="FFFFFF"/>
        <w:spacing w:after="60"/>
        <w:ind w:firstLine="567"/>
        <w:jc w:val="both"/>
        <w:rPr>
          <w:rFonts w:ascii="GHEA Grapalat" w:hAnsi="GHEA Grapalat"/>
          <w:lang w:val="en-US"/>
        </w:rPr>
      </w:pPr>
      <w:r w:rsidRPr="00A677EA">
        <w:rPr>
          <w:rFonts w:ascii="GHEA Grapalat" w:hAnsi="GHEA Grapalat"/>
          <w:lang w:val="en-US"/>
        </w:rPr>
        <w:t xml:space="preserve">ա) երբ </w:t>
      </w:r>
      <w:r w:rsidRPr="00A677EA">
        <w:rPr>
          <w:rFonts w:ascii="Times New Roman" w:hAnsi="Times New Roman" w:cs="Times New Roman"/>
          <w:sz w:val="26"/>
          <w:szCs w:val="26"/>
        </w:rPr>
        <w:t>ξ</w:t>
      </w:r>
      <w:r w:rsidRPr="00A677EA">
        <w:rPr>
          <w:rFonts w:ascii="GHEA Grapalat" w:hAnsi="GHEA Grapalat"/>
          <w:lang w:val="en-US"/>
        </w:rPr>
        <w:t xml:space="preserve"> = </w:t>
      </w:r>
      <w:r w:rsidRPr="00A677EA">
        <w:rPr>
          <w:rFonts w:ascii="GHEA Grapalat" w:hAnsi="GHEA Grapalat"/>
          <w:i/>
          <w:sz w:val="26"/>
          <w:szCs w:val="26"/>
          <w:lang w:val="en-US"/>
        </w:rPr>
        <w:t>x</w:t>
      </w:r>
      <w:r w:rsidRPr="00A677EA">
        <w:rPr>
          <w:rFonts w:ascii="Calibri" w:hAnsi="Calibri"/>
          <w:i/>
          <w:sz w:val="20"/>
          <w:szCs w:val="26"/>
          <w:vertAlign w:val="subscript"/>
          <w:lang w:val="en-US"/>
        </w:rPr>
        <w:t> </w:t>
      </w:r>
      <w:r w:rsidRPr="00A677EA">
        <w:rPr>
          <w:rFonts w:ascii="GHEA Grapalat" w:hAnsi="GHEA Grapalat"/>
          <w:lang w:val="en-US"/>
        </w:rPr>
        <w:t>/</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GHEA Grapalat" w:hAnsi="GHEA Grapalat"/>
          <w:lang w:val="en-US"/>
        </w:rPr>
        <w:t xml:space="preserve"> ≤ </w:t>
      </w:r>
      <w:r w:rsidRPr="00A677EA">
        <w:rPr>
          <w:rFonts w:ascii="Times New Roman" w:hAnsi="Times New Roman" w:cs="Times New Roman"/>
          <w:sz w:val="26"/>
          <w:szCs w:val="26"/>
        </w:rPr>
        <w:t>ξ</w:t>
      </w:r>
      <w:r w:rsidRPr="00A677EA">
        <w:rPr>
          <w:rFonts w:ascii="GHEA Grapalat" w:hAnsi="GHEA Grapalat"/>
          <w:i/>
          <w:sz w:val="28"/>
          <w:vertAlign w:val="subscript"/>
          <w:lang w:val="en-US"/>
        </w:rPr>
        <w:t>R</w:t>
      </w:r>
      <w:r w:rsidRPr="00A677EA">
        <w:rPr>
          <w:rFonts w:ascii="GHEA Grapalat" w:hAnsi="GHEA Grapalat"/>
          <w:i/>
          <w:iCs/>
          <w:lang w:val="en-US"/>
        </w:rPr>
        <w:t xml:space="preserve"> </w:t>
      </w:r>
      <w:r w:rsidRPr="00A677EA">
        <w:rPr>
          <w:rFonts w:ascii="GHEA Grapalat" w:hAnsi="GHEA Grapalat"/>
          <w:lang w:val="en-US"/>
        </w:rPr>
        <w:t xml:space="preserve">(նկար </w:t>
      </w:r>
      <w:r w:rsidRPr="00A677EA">
        <w:rPr>
          <w:rFonts w:ascii="GHEA Grapalat" w:hAnsi="GHEA Grapalat"/>
          <w:lang w:val="hy-AM"/>
        </w:rPr>
        <w:t>24</w:t>
      </w:r>
      <w:r w:rsidRPr="00A677EA">
        <w:rPr>
          <w:rFonts w:ascii="GHEA Grapalat" w:hAnsi="GHEA Grapalat"/>
          <w:lang w:val="en-US"/>
        </w:rPr>
        <w:t>) հետևյալ բանաձևով՝</w:t>
      </w:r>
    </w:p>
    <w:p w14:paraId="1C6A1FA8" w14:textId="77777777" w:rsidR="006747C8" w:rsidRPr="00A677EA" w:rsidRDefault="006747C8" w:rsidP="006747C8">
      <w:pPr>
        <w:shd w:val="clear" w:color="auto" w:fill="FFFFFF"/>
        <w:tabs>
          <w:tab w:val="left" w:pos="3686"/>
          <w:tab w:val="left" w:pos="8647"/>
        </w:tabs>
        <w:spacing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2"/>
        </w:rPr>
        <w:object w:dxaOrig="2760" w:dyaOrig="800" w14:anchorId="02F7FA4F">
          <v:shape id="_x0000_i1122" type="#_x0000_t75" style="width:131.25pt;height:37.5pt" o:ole="" o:preferrelative="f">
            <v:imagedata r:id="rId248" o:title=""/>
          </v:shape>
          <o:OLEObject Type="Embed" ProgID="Equation.DSMT4" ShapeID="_x0000_i1122" DrawAspect="Content" ObjectID="_1672484862" r:id="rId249"/>
        </w:object>
      </w:r>
      <w:r w:rsidRPr="00A677EA">
        <w:rPr>
          <w:rFonts w:ascii="GHEA Grapalat" w:hAnsi="GHEA Grapalat"/>
          <w:lang w:val="en-US"/>
        </w:rPr>
        <w:t>,</w:t>
      </w:r>
      <w:r w:rsidRPr="00A677EA">
        <w:rPr>
          <w:rFonts w:ascii="GHEA Grapalat" w:hAnsi="GHEA Grapalat"/>
          <w:lang w:val="en-US"/>
        </w:rPr>
        <w:tab/>
        <w:t>(235)</w:t>
      </w:r>
      <w:r w:rsidRPr="00A677EA">
        <w:rPr>
          <w:rFonts w:ascii="GHEA Grapalat" w:hAnsi="GHEA Grapalat"/>
          <w:lang w:val="en-US"/>
        </w:rPr>
        <w:br w:type="page"/>
      </w:r>
    </w:p>
    <w:p w14:paraId="2E4D260E" w14:textId="77777777" w:rsidR="006747C8" w:rsidRPr="00A677EA" w:rsidRDefault="006747C8" w:rsidP="00347C38">
      <w:pPr>
        <w:shd w:val="clear" w:color="auto" w:fill="FFFFFF"/>
        <w:tabs>
          <w:tab w:val="left" w:pos="3686"/>
          <w:tab w:val="left" w:pos="8647"/>
        </w:tabs>
        <w:spacing w:after="120" w:line="120" w:lineRule="auto"/>
        <w:ind w:firstLine="567"/>
        <w:rPr>
          <w:rFonts w:ascii="GHEA Grapalat" w:hAnsi="GHEA Grapalat"/>
          <w:lang w:val="en-US"/>
        </w:rPr>
      </w:pPr>
    </w:p>
    <w:p w14:paraId="60B9BF80"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lang w:val="en-US"/>
        </w:rPr>
        <w:t xml:space="preserve">բ) երբ </w:t>
      </w:r>
      <w:r w:rsidRPr="00A677EA">
        <w:rPr>
          <w:rFonts w:ascii="Times New Roman" w:hAnsi="Times New Roman" w:cs="Times New Roman"/>
          <w:sz w:val="26"/>
          <w:szCs w:val="26"/>
        </w:rPr>
        <w:t>ξ</w:t>
      </w:r>
      <w:r w:rsidRPr="00A677EA">
        <w:rPr>
          <w:rFonts w:ascii="GHEA Grapalat" w:hAnsi="GHEA Grapalat"/>
          <w:lang w:val="en-US"/>
        </w:rPr>
        <w:t xml:space="preserve"> = </w:t>
      </w:r>
      <w:r w:rsidRPr="00A677EA">
        <w:rPr>
          <w:rFonts w:ascii="GHEA Grapalat" w:hAnsi="GHEA Grapalat"/>
          <w:i/>
          <w:sz w:val="26"/>
          <w:szCs w:val="26"/>
          <w:lang w:val="en-US"/>
        </w:rPr>
        <w:t>x</w:t>
      </w:r>
      <w:r w:rsidRPr="00A677EA">
        <w:rPr>
          <w:rFonts w:ascii="Calibri" w:hAnsi="Calibri"/>
          <w:i/>
          <w:sz w:val="20"/>
          <w:szCs w:val="26"/>
          <w:vertAlign w:val="subscript"/>
          <w:lang w:val="en-US"/>
        </w:rPr>
        <w:t> </w:t>
      </w:r>
      <w:r w:rsidRPr="00A677EA">
        <w:rPr>
          <w:rFonts w:ascii="GHEA Grapalat" w:hAnsi="GHEA Grapalat"/>
          <w:lang w:val="en-US"/>
        </w:rPr>
        <w:t>/</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GHEA Grapalat" w:hAnsi="GHEA Grapalat"/>
          <w:lang w:val="en-US"/>
        </w:rPr>
        <w:t xml:space="preserve"> &gt; </w:t>
      </w:r>
      <w:r w:rsidRPr="00A677EA">
        <w:rPr>
          <w:rFonts w:ascii="Times New Roman" w:hAnsi="Times New Roman" w:cs="Times New Roman"/>
          <w:sz w:val="26"/>
          <w:szCs w:val="26"/>
        </w:rPr>
        <w:t>ξ</w:t>
      </w:r>
      <w:r w:rsidRPr="00A677EA">
        <w:rPr>
          <w:rFonts w:ascii="GHEA Grapalat" w:hAnsi="GHEA Grapalat"/>
          <w:i/>
          <w:sz w:val="24"/>
          <w:vertAlign w:val="subscript"/>
          <w:lang w:val="en-US"/>
        </w:rPr>
        <w:t>R</w:t>
      </w:r>
      <w:r w:rsidRPr="00A677EA">
        <w:rPr>
          <w:rFonts w:ascii="GHEA Grapalat" w:hAnsi="GHEA Grapalat"/>
          <w:lang w:val="en-US"/>
        </w:rPr>
        <w:t xml:space="preserve">  հետևյալ բանաձևով՝</w:t>
      </w:r>
    </w:p>
    <w:p w14:paraId="50F4783A" w14:textId="77777777" w:rsidR="006747C8" w:rsidRPr="00A677EA" w:rsidRDefault="006747C8" w:rsidP="006747C8">
      <w:pPr>
        <w:shd w:val="clear" w:color="auto" w:fill="FFFFFF"/>
        <w:tabs>
          <w:tab w:val="left" w:pos="3402"/>
          <w:tab w:val="left" w:pos="8647"/>
        </w:tabs>
        <w:spacing w:after="300"/>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68"/>
        </w:rPr>
        <w:object w:dxaOrig="3519" w:dyaOrig="1460" w14:anchorId="7E4A5F18">
          <v:shape id="_x0000_i1123" type="#_x0000_t75" style="width:171.75pt;height:66.75pt" o:ole="" o:preferrelative="f">
            <v:imagedata r:id="rId250" o:title=""/>
          </v:shape>
          <o:OLEObject Type="Embed" ProgID="Equation.DSMT4" ShapeID="_x0000_i1123" DrawAspect="Content" ObjectID="_1672484863" r:id="rId251"/>
        </w:object>
      </w:r>
      <w:r w:rsidRPr="00A677EA">
        <w:rPr>
          <w:rFonts w:ascii="GHEA Grapalat" w:hAnsi="GHEA Grapalat"/>
        </w:rPr>
        <w:t>,</w:t>
      </w:r>
      <w:r w:rsidRPr="00A677EA">
        <w:rPr>
          <w:rFonts w:ascii="GHEA Grapalat" w:hAnsi="GHEA Grapalat"/>
        </w:rPr>
        <w:tab/>
        <w:t>(23</w:t>
      </w:r>
      <w:r w:rsidRPr="00A677EA">
        <w:rPr>
          <w:rFonts w:ascii="GHEA Grapalat" w:hAnsi="GHEA Grapalat"/>
          <w:lang w:val="en-US"/>
        </w:rPr>
        <w:t>6</w:t>
      </w:r>
      <w:r w:rsidRPr="00A677EA">
        <w:rPr>
          <w:rFonts w:ascii="GHEA Grapalat" w:hAnsi="GHEA Grapalat"/>
        </w:rPr>
        <w:t>)</w:t>
      </w:r>
    </w:p>
    <w:p w14:paraId="4DB52408" w14:textId="77777777" w:rsidR="006747C8" w:rsidRPr="00A677EA" w:rsidRDefault="006747C8" w:rsidP="006747C8">
      <w:pPr>
        <w:spacing w:after="120"/>
        <w:jc w:val="center"/>
        <w:rPr>
          <w:rFonts w:ascii="GHEA Grapalat" w:hAnsi="GHEA Grapalat"/>
        </w:rPr>
      </w:pPr>
      <w:bookmarkStart w:id="70" w:name="SO0000024"/>
      <w:r w:rsidRPr="00A677EA">
        <w:rPr>
          <w:rFonts w:ascii="GHEA Grapalat" w:hAnsi="GHEA Grapalat"/>
          <w:noProof/>
          <w:lang w:val="en-US"/>
        </w:rPr>
        <w:drawing>
          <wp:inline distT="0" distB="0" distL="0" distR="0" wp14:anchorId="062F16FB" wp14:editId="57915DF2">
            <wp:extent cx="4914900" cy="2404027"/>
            <wp:effectExtent l="0" t="0" r="0" b="0"/>
            <wp:docPr id="15" name="Рисунок 160" descr="C:\Users\POSTRO~1\AppData\Local\Temp\ns\6755.files\image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 descr="C:\Users\POSTRO~1\AppData\Local\Temp\ns\6755.files\image157.jpg"/>
                    <pic:cNvPicPr>
                      <a:picLocks noChangeAspect="1" noChangeArrowheads="1"/>
                    </pic:cNvPicPr>
                  </pic:nvPicPr>
                  <pic:blipFill>
                    <a:blip r:embed="rId252" r:link="rId253">
                      <a:extLst>
                        <a:ext uri="{28A0092B-C50C-407E-A947-70E740481C1C}">
                          <a14:useLocalDpi xmlns:a14="http://schemas.microsoft.com/office/drawing/2010/main" val="0"/>
                        </a:ext>
                      </a:extLst>
                    </a:blip>
                    <a:srcRect/>
                    <a:stretch>
                      <a:fillRect/>
                    </a:stretch>
                  </pic:blipFill>
                  <pic:spPr bwMode="auto">
                    <a:xfrm>
                      <a:off x="0" y="0"/>
                      <a:ext cx="4914900" cy="2404027"/>
                    </a:xfrm>
                    <a:prstGeom prst="rect">
                      <a:avLst/>
                    </a:prstGeom>
                    <a:noFill/>
                    <a:ln>
                      <a:noFill/>
                    </a:ln>
                  </pic:spPr>
                </pic:pic>
              </a:graphicData>
            </a:graphic>
          </wp:inline>
        </w:drawing>
      </w:r>
      <w:bookmarkEnd w:id="70"/>
    </w:p>
    <w:p w14:paraId="39343461" w14:textId="77777777" w:rsidR="006747C8" w:rsidRPr="00A677EA" w:rsidRDefault="006747C8" w:rsidP="006747C8">
      <w:pPr>
        <w:shd w:val="clear" w:color="auto" w:fill="FFFFFF"/>
        <w:spacing w:after="360"/>
        <w:ind w:left="567" w:right="565"/>
        <w:jc w:val="center"/>
        <w:rPr>
          <w:rFonts w:ascii="GHEA Grapalat" w:hAnsi="GHEA Grapalat"/>
          <w:iCs/>
        </w:rPr>
      </w:pPr>
      <w:r w:rsidRPr="00A677EA">
        <w:rPr>
          <w:rFonts w:ascii="GHEA Grapalat" w:hAnsi="GHEA Grapalat"/>
          <w:b/>
          <w:bCs/>
          <w:iCs/>
        </w:rPr>
        <w:t xml:space="preserve">Նկար 24 </w:t>
      </w:r>
      <w:r w:rsidRPr="00A677EA">
        <w:rPr>
          <w:rFonts w:ascii="GHEA Grapalat" w:hAnsi="GHEA Grapalat"/>
          <w:b/>
          <w:bCs/>
        </w:rPr>
        <w:t>–</w:t>
      </w:r>
      <w:r w:rsidRPr="00A677EA">
        <w:rPr>
          <w:rFonts w:ascii="GHEA Grapalat" w:hAnsi="GHEA Grapalat"/>
          <w:iCs/>
        </w:rPr>
        <w:t xml:space="preserve"> </w:t>
      </w:r>
      <w:r w:rsidRPr="00A677EA">
        <w:rPr>
          <w:rFonts w:ascii="GHEA Grapalat" w:hAnsi="GHEA Grapalat"/>
          <w:b/>
          <w:bCs/>
          <w:iCs/>
          <w:lang w:val="en-US"/>
        </w:rPr>
        <w:t>Շրջասեղմման</w:t>
      </w:r>
      <w:r w:rsidRPr="00A677EA">
        <w:rPr>
          <w:rFonts w:ascii="GHEA Grapalat" w:hAnsi="GHEA Grapalat"/>
          <w:b/>
          <w:bCs/>
          <w:iCs/>
        </w:rPr>
        <w:t xml:space="preserve"> </w:t>
      </w:r>
      <w:r w:rsidRPr="00A677EA">
        <w:rPr>
          <w:rFonts w:ascii="GHEA Grapalat" w:hAnsi="GHEA Grapalat"/>
          <w:b/>
          <w:bCs/>
          <w:iCs/>
          <w:lang w:val="en-US"/>
        </w:rPr>
        <w:t>փուլում</w:t>
      </w:r>
      <w:r w:rsidRPr="00A677EA">
        <w:rPr>
          <w:rFonts w:ascii="GHEA Grapalat" w:hAnsi="GHEA Grapalat"/>
          <w:b/>
          <w:bCs/>
          <w:iCs/>
        </w:rPr>
        <w:t xml:space="preserve"> </w:t>
      </w:r>
      <w:r w:rsidRPr="00A677EA">
        <w:rPr>
          <w:rFonts w:ascii="GHEA Grapalat" w:hAnsi="GHEA Grapalat"/>
          <w:b/>
          <w:bCs/>
          <w:iCs/>
          <w:lang w:val="en-US"/>
        </w:rPr>
        <w:t>ամրության</w:t>
      </w:r>
      <w:r w:rsidRPr="00A677EA">
        <w:rPr>
          <w:rFonts w:ascii="GHEA Grapalat" w:hAnsi="GHEA Grapalat"/>
          <w:b/>
          <w:bCs/>
          <w:iCs/>
        </w:rPr>
        <w:t xml:space="preserve"> </w:t>
      </w:r>
      <w:r w:rsidRPr="00A677EA">
        <w:rPr>
          <w:rFonts w:ascii="GHEA Grapalat" w:hAnsi="GHEA Grapalat"/>
          <w:b/>
          <w:bCs/>
          <w:iCs/>
          <w:lang w:val="en-US"/>
        </w:rPr>
        <w:t>հաշվարկի</w:t>
      </w:r>
      <w:r w:rsidRPr="00A677EA">
        <w:rPr>
          <w:rFonts w:ascii="GHEA Grapalat" w:hAnsi="GHEA Grapalat"/>
          <w:b/>
          <w:bCs/>
          <w:iCs/>
        </w:rPr>
        <w:t xml:space="preserve"> </w:t>
      </w:r>
      <w:r w:rsidRPr="00A677EA">
        <w:rPr>
          <w:rFonts w:ascii="GHEA Grapalat" w:hAnsi="GHEA Grapalat"/>
          <w:b/>
          <w:bCs/>
          <w:iCs/>
          <w:lang w:val="en-US"/>
        </w:rPr>
        <w:t>համար</w:t>
      </w:r>
      <w:r w:rsidRPr="00A677EA">
        <w:rPr>
          <w:rFonts w:ascii="GHEA Grapalat" w:hAnsi="GHEA Grapalat"/>
          <w:b/>
          <w:bCs/>
          <w:iCs/>
        </w:rPr>
        <w:t xml:space="preserve"> </w:t>
      </w:r>
      <w:r w:rsidRPr="00A677EA">
        <w:rPr>
          <w:rFonts w:ascii="GHEA Grapalat" w:hAnsi="GHEA Grapalat"/>
          <w:b/>
          <w:bCs/>
          <w:iCs/>
          <w:lang w:val="en-US"/>
        </w:rPr>
        <w:t>ծռված</w:t>
      </w:r>
      <w:r w:rsidRPr="00A677EA">
        <w:rPr>
          <w:rFonts w:ascii="GHEA Grapalat" w:hAnsi="GHEA Grapalat"/>
          <w:b/>
          <w:bCs/>
          <w:iCs/>
        </w:rPr>
        <w:t xml:space="preserve"> </w:t>
      </w:r>
      <w:r w:rsidRPr="00A677EA">
        <w:rPr>
          <w:rFonts w:ascii="GHEA Grapalat" w:hAnsi="GHEA Grapalat"/>
          <w:b/>
          <w:bCs/>
          <w:iCs/>
          <w:lang w:val="en-US"/>
        </w:rPr>
        <w:t>նախալարված</w:t>
      </w:r>
      <w:r w:rsidRPr="00A677EA">
        <w:rPr>
          <w:rFonts w:ascii="GHEA Grapalat" w:hAnsi="GHEA Grapalat"/>
          <w:b/>
          <w:bCs/>
          <w:iCs/>
        </w:rPr>
        <w:t xml:space="preserve"> </w:t>
      </w:r>
      <w:r w:rsidRPr="00A677EA">
        <w:rPr>
          <w:rFonts w:ascii="GHEA Grapalat" w:hAnsi="GHEA Grapalat"/>
          <w:b/>
          <w:bCs/>
          <w:iCs/>
          <w:lang w:val="en-US"/>
        </w:rPr>
        <w:t>տարրի</w:t>
      </w:r>
      <w:r w:rsidRPr="00A677EA">
        <w:rPr>
          <w:rFonts w:ascii="GHEA Grapalat" w:hAnsi="GHEA Grapalat"/>
          <w:b/>
          <w:bCs/>
          <w:iCs/>
        </w:rPr>
        <w:t xml:space="preserve"> </w:t>
      </w:r>
      <w:r w:rsidRPr="00A677EA">
        <w:rPr>
          <w:rFonts w:ascii="GHEA Grapalat" w:hAnsi="GHEA Grapalat"/>
          <w:b/>
          <w:bCs/>
          <w:iCs/>
          <w:lang w:val="en-US"/>
        </w:rPr>
        <w:t>երկայնական</w:t>
      </w:r>
      <w:r w:rsidRPr="00A677EA">
        <w:rPr>
          <w:rFonts w:ascii="GHEA Grapalat" w:hAnsi="GHEA Grapalat"/>
          <w:b/>
          <w:bCs/>
          <w:iCs/>
        </w:rPr>
        <w:t xml:space="preserve"> </w:t>
      </w:r>
      <w:r w:rsidRPr="00A677EA">
        <w:rPr>
          <w:rFonts w:ascii="GHEA Grapalat" w:hAnsi="GHEA Grapalat"/>
          <w:b/>
          <w:bCs/>
          <w:iCs/>
          <w:lang w:val="en-US"/>
        </w:rPr>
        <w:t>առանցքին</w:t>
      </w:r>
      <w:r w:rsidRPr="00A677EA">
        <w:rPr>
          <w:rFonts w:ascii="GHEA Grapalat" w:hAnsi="GHEA Grapalat"/>
          <w:b/>
          <w:bCs/>
          <w:iCs/>
        </w:rPr>
        <w:t xml:space="preserve"> </w:t>
      </w:r>
      <w:r w:rsidRPr="00A677EA">
        <w:rPr>
          <w:rFonts w:ascii="GHEA Grapalat" w:hAnsi="GHEA Grapalat"/>
          <w:b/>
          <w:bCs/>
          <w:iCs/>
          <w:lang w:val="en-US"/>
        </w:rPr>
        <w:t>նորմալ</w:t>
      </w:r>
      <w:r w:rsidRPr="00A677EA">
        <w:rPr>
          <w:rFonts w:ascii="GHEA Grapalat" w:hAnsi="GHEA Grapalat"/>
          <w:b/>
          <w:bCs/>
          <w:iCs/>
        </w:rPr>
        <w:t xml:space="preserve"> </w:t>
      </w:r>
      <w:r w:rsidRPr="00A677EA">
        <w:rPr>
          <w:rFonts w:ascii="GHEA Grapalat" w:hAnsi="GHEA Grapalat"/>
          <w:b/>
          <w:bCs/>
          <w:iCs/>
          <w:lang w:val="en-US"/>
        </w:rPr>
        <w:t>հատվածքում</w:t>
      </w:r>
      <w:r w:rsidRPr="00A677EA">
        <w:rPr>
          <w:rFonts w:ascii="GHEA Grapalat" w:hAnsi="GHEA Grapalat"/>
          <w:b/>
          <w:bCs/>
          <w:iCs/>
        </w:rPr>
        <w:t xml:space="preserve"> </w:t>
      </w:r>
      <w:r w:rsidRPr="00A677EA">
        <w:rPr>
          <w:rFonts w:ascii="GHEA Grapalat" w:hAnsi="GHEA Grapalat"/>
          <w:b/>
          <w:bCs/>
          <w:iCs/>
          <w:lang w:val="en-US"/>
        </w:rPr>
        <w:t>ճիգերի</w:t>
      </w:r>
      <w:r w:rsidRPr="00A677EA">
        <w:rPr>
          <w:rFonts w:ascii="GHEA Grapalat" w:hAnsi="GHEA Grapalat"/>
          <w:b/>
          <w:bCs/>
          <w:iCs/>
        </w:rPr>
        <w:t xml:space="preserve"> </w:t>
      </w:r>
      <w:r w:rsidRPr="00A677EA">
        <w:rPr>
          <w:rFonts w:ascii="GHEA Grapalat" w:hAnsi="GHEA Grapalat"/>
          <w:b/>
          <w:bCs/>
          <w:iCs/>
          <w:lang w:val="en-US"/>
        </w:rPr>
        <w:t>սխեման</w:t>
      </w:r>
      <w:r w:rsidRPr="00A677EA">
        <w:rPr>
          <w:rFonts w:ascii="GHEA Grapalat" w:hAnsi="GHEA Grapalat"/>
          <w:b/>
          <w:bCs/>
          <w:iCs/>
        </w:rPr>
        <w:t xml:space="preserve"> </w:t>
      </w:r>
      <w:r w:rsidRPr="00A677EA">
        <w:rPr>
          <w:rFonts w:ascii="GHEA Grapalat" w:hAnsi="GHEA Grapalat"/>
          <w:b/>
          <w:bCs/>
          <w:iCs/>
          <w:lang w:val="en-US"/>
        </w:rPr>
        <w:t>և</w:t>
      </w:r>
      <w:r w:rsidRPr="00A677EA">
        <w:rPr>
          <w:rFonts w:ascii="GHEA Grapalat" w:hAnsi="GHEA Grapalat"/>
          <w:b/>
          <w:bCs/>
          <w:iCs/>
        </w:rPr>
        <w:t xml:space="preserve"> </w:t>
      </w:r>
      <w:r w:rsidRPr="00A677EA">
        <w:rPr>
          <w:rFonts w:ascii="GHEA Grapalat" w:hAnsi="GHEA Grapalat"/>
          <w:b/>
          <w:bCs/>
          <w:iCs/>
          <w:lang w:val="en-US"/>
        </w:rPr>
        <w:t>լարումների</w:t>
      </w:r>
      <w:r w:rsidRPr="00A677EA">
        <w:rPr>
          <w:rFonts w:ascii="GHEA Grapalat" w:hAnsi="GHEA Grapalat"/>
          <w:b/>
          <w:bCs/>
          <w:iCs/>
        </w:rPr>
        <w:t xml:space="preserve"> </w:t>
      </w:r>
      <w:r w:rsidRPr="00A677EA">
        <w:rPr>
          <w:rFonts w:ascii="GHEA Grapalat" w:hAnsi="GHEA Grapalat"/>
          <w:b/>
          <w:bCs/>
          <w:iCs/>
          <w:lang w:val="en-US"/>
        </w:rPr>
        <w:t>էպյուրը</w:t>
      </w:r>
    </w:p>
    <w:p w14:paraId="22CA2F2D" w14:textId="77777777" w:rsidR="006747C8" w:rsidRPr="00A677EA" w:rsidRDefault="006747C8" w:rsidP="006747C8">
      <w:pPr>
        <w:shd w:val="clear" w:color="auto" w:fill="FFFFFF"/>
        <w:spacing w:after="120" w:line="288" w:lineRule="auto"/>
        <w:ind w:firstLine="567"/>
        <w:jc w:val="both"/>
        <w:rPr>
          <w:rFonts w:ascii="GHEA Grapalat" w:hAnsi="GHEA Grapalat"/>
        </w:rPr>
      </w:pPr>
      <w:bookmarkStart w:id="71" w:name="PO0001154"/>
      <w:r w:rsidRPr="00A677EA">
        <w:rPr>
          <w:rFonts w:ascii="GHEA Grapalat" w:hAnsi="GHEA Grapalat"/>
          <w:b/>
        </w:rPr>
        <w:t>528.</w:t>
      </w:r>
      <w:r w:rsidRPr="00A677EA">
        <w:rPr>
          <w:rFonts w:ascii="Calibri" w:hAnsi="Calibri"/>
        </w:rPr>
        <w:t> </w:t>
      </w:r>
      <w:r w:rsidRPr="00A677EA">
        <w:rPr>
          <w:rFonts w:ascii="GHEA Grapalat" w:hAnsi="GHEA Grapalat"/>
          <w:lang w:val="en-US"/>
        </w:rPr>
        <w:t>Տավրային</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երկտավրային</w:t>
      </w:r>
      <w:r w:rsidRPr="00A677EA">
        <w:rPr>
          <w:rFonts w:ascii="GHEA Grapalat" w:hAnsi="GHEA Grapalat"/>
        </w:rPr>
        <w:t xml:space="preserve"> </w:t>
      </w:r>
      <w:r w:rsidRPr="00A677EA">
        <w:rPr>
          <w:rFonts w:ascii="GHEA Grapalat" w:hAnsi="GHEA Grapalat"/>
          <w:lang w:val="en-US"/>
        </w:rPr>
        <w:t>հատվածքներով</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հաշվարկը</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ամրության</w:t>
      </w:r>
      <w:r w:rsidRPr="00A677EA">
        <w:rPr>
          <w:rFonts w:ascii="GHEA Grapalat" w:hAnsi="GHEA Grapalat"/>
        </w:rPr>
        <w:t xml:space="preserve">, </w:t>
      </w:r>
      <w:r w:rsidRPr="00A677EA">
        <w:rPr>
          <w:rFonts w:ascii="GHEA Grapalat" w:hAnsi="GHEA Grapalat"/>
          <w:lang w:val="en-US"/>
        </w:rPr>
        <w:t>նախնական</w:t>
      </w:r>
      <w:r w:rsidRPr="00A677EA">
        <w:rPr>
          <w:rFonts w:ascii="GHEA Grapalat" w:hAnsi="GHEA Grapalat"/>
        </w:rPr>
        <w:t xml:space="preserve"> </w:t>
      </w:r>
      <w:r w:rsidRPr="00A677EA">
        <w:rPr>
          <w:rFonts w:ascii="GHEA Grapalat" w:hAnsi="GHEA Grapalat"/>
          <w:lang w:val="en-US"/>
        </w:rPr>
        <w:t>շրջասեղմման</w:t>
      </w:r>
      <w:r w:rsidRPr="00A677EA">
        <w:rPr>
          <w:rFonts w:ascii="GHEA Grapalat" w:hAnsi="GHEA Grapalat"/>
        </w:rPr>
        <w:t xml:space="preserve"> </w:t>
      </w:r>
      <w:r w:rsidRPr="00A677EA">
        <w:rPr>
          <w:rFonts w:ascii="GHEA Grapalat" w:hAnsi="GHEA Grapalat"/>
          <w:lang w:val="en-US"/>
        </w:rPr>
        <w:t>փուլում</w:t>
      </w:r>
      <w:r w:rsidRPr="00A677EA">
        <w:rPr>
          <w:rFonts w:ascii="GHEA Grapalat" w:hAnsi="GHEA Grapalat"/>
        </w:rPr>
        <w:t xml:space="preserve"> </w:t>
      </w:r>
      <w:r w:rsidRPr="00A677EA">
        <w:rPr>
          <w:rFonts w:ascii="GHEA Grapalat" w:hAnsi="GHEA Grapalat"/>
          <w:lang w:val="en-US"/>
        </w:rPr>
        <w:t>իրականացվում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սեղմված</w:t>
      </w:r>
      <w:r w:rsidRPr="00A677EA">
        <w:rPr>
          <w:rFonts w:ascii="GHEA Grapalat" w:hAnsi="GHEA Grapalat"/>
        </w:rPr>
        <w:t xml:space="preserve"> </w:t>
      </w:r>
      <w:r w:rsidRPr="00A677EA">
        <w:rPr>
          <w:rFonts w:ascii="GHEA Grapalat" w:hAnsi="GHEA Grapalat"/>
          <w:lang w:val="en-US"/>
        </w:rPr>
        <w:t>գոտու</w:t>
      </w:r>
      <w:r w:rsidRPr="00A677EA">
        <w:rPr>
          <w:rFonts w:ascii="GHEA Grapalat" w:hAnsi="GHEA Grapalat"/>
        </w:rPr>
        <w:t xml:space="preserve"> </w:t>
      </w:r>
      <w:r w:rsidRPr="00A677EA">
        <w:rPr>
          <w:rFonts w:ascii="GHEA Grapalat" w:hAnsi="GHEA Grapalat"/>
          <w:lang w:val="en-US"/>
        </w:rPr>
        <w:t>սահմանի</w:t>
      </w:r>
      <w:r w:rsidRPr="00A677EA">
        <w:rPr>
          <w:rFonts w:ascii="GHEA Grapalat" w:hAnsi="GHEA Grapalat"/>
        </w:rPr>
        <w:t xml:space="preserve"> </w:t>
      </w:r>
      <w:r w:rsidRPr="00A677EA">
        <w:rPr>
          <w:rFonts w:ascii="GHEA Grapalat" w:hAnsi="GHEA Grapalat"/>
          <w:lang w:val="en-US"/>
        </w:rPr>
        <w:t>դիրքից</w:t>
      </w:r>
      <w:r w:rsidRPr="00A677EA">
        <w:rPr>
          <w:rFonts w:ascii="GHEA Grapalat" w:hAnsi="GHEA Grapalat"/>
        </w:rPr>
        <w:t xml:space="preserve"> </w:t>
      </w:r>
      <w:r w:rsidRPr="00A677EA">
        <w:rPr>
          <w:rFonts w:ascii="GHEA Grapalat" w:hAnsi="GHEA Grapalat"/>
          <w:lang w:val="en-US"/>
        </w:rPr>
        <w:t>կախված՝</w:t>
      </w:r>
    </w:p>
    <w:p w14:paraId="4180A531" w14:textId="77777777" w:rsidR="006747C8" w:rsidRPr="00A677EA" w:rsidRDefault="006747C8" w:rsidP="006747C8">
      <w:pPr>
        <w:shd w:val="clear" w:color="auto" w:fill="FFFFFF"/>
        <w:tabs>
          <w:tab w:val="left" w:pos="993"/>
        </w:tabs>
        <w:spacing w:after="120" w:line="288" w:lineRule="auto"/>
        <w:ind w:left="851" w:hanging="284"/>
        <w:jc w:val="both"/>
        <w:rPr>
          <w:rFonts w:ascii="GHEA Grapalat" w:hAnsi="GHEA Grapalat"/>
        </w:rPr>
      </w:pPr>
      <w:r w:rsidRPr="00A677EA">
        <w:rPr>
          <w:rFonts w:ascii="GHEA Grapalat" w:hAnsi="GHEA Grapalat"/>
          <w:lang w:val="en-US"/>
        </w:rPr>
        <w:t>ա</w:t>
      </w:r>
      <w:r w:rsidRPr="00A677EA">
        <w:rPr>
          <w:rFonts w:ascii="GHEA Grapalat" w:hAnsi="GHEA Grapalat"/>
        </w:rPr>
        <w:t>)</w:t>
      </w:r>
      <w:r w:rsidRPr="00A677EA">
        <w:rPr>
          <w:rFonts w:ascii="GHEA Grapalat" w:hAnsi="GHEA Grapalat"/>
        </w:rPr>
        <w:tab/>
      </w:r>
      <w:r w:rsidRPr="00A677EA">
        <w:rPr>
          <w:rFonts w:ascii="GHEA Grapalat" w:hAnsi="GHEA Grapalat"/>
          <w:lang w:val="en-US"/>
        </w:rPr>
        <w:t>եթե</w:t>
      </w:r>
      <w:r w:rsidRPr="00A677EA">
        <w:rPr>
          <w:rFonts w:ascii="GHEA Grapalat" w:hAnsi="GHEA Grapalat"/>
        </w:rPr>
        <w:t xml:space="preserve"> </w:t>
      </w:r>
      <w:r w:rsidRPr="00A677EA">
        <w:rPr>
          <w:rFonts w:ascii="GHEA Grapalat" w:hAnsi="GHEA Grapalat"/>
          <w:lang w:val="en-US"/>
        </w:rPr>
        <w:t>սեղմված</w:t>
      </w:r>
      <w:r w:rsidRPr="00A677EA">
        <w:rPr>
          <w:rFonts w:ascii="GHEA Grapalat" w:hAnsi="GHEA Grapalat"/>
        </w:rPr>
        <w:t xml:space="preserve"> </w:t>
      </w:r>
      <w:r w:rsidRPr="00A677EA">
        <w:rPr>
          <w:rFonts w:ascii="GHEA Grapalat" w:hAnsi="GHEA Grapalat"/>
          <w:lang w:val="en-US"/>
        </w:rPr>
        <w:t>գոտու</w:t>
      </w:r>
      <w:r w:rsidRPr="00A677EA">
        <w:rPr>
          <w:rFonts w:ascii="GHEA Grapalat" w:hAnsi="GHEA Grapalat"/>
        </w:rPr>
        <w:t xml:space="preserve"> </w:t>
      </w:r>
      <w:r w:rsidRPr="00A677EA">
        <w:rPr>
          <w:rFonts w:ascii="GHEA Grapalat" w:hAnsi="GHEA Grapalat"/>
          <w:lang w:val="en-US"/>
        </w:rPr>
        <w:t>սահմանն</w:t>
      </w:r>
      <w:r w:rsidRPr="00A677EA">
        <w:rPr>
          <w:rFonts w:ascii="GHEA Grapalat" w:hAnsi="GHEA Grapalat"/>
        </w:rPr>
        <w:t xml:space="preserve"> </w:t>
      </w:r>
      <w:r w:rsidRPr="00A677EA">
        <w:rPr>
          <w:rFonts w:ascii="GHEA Grapalat" w:hAnsi="GHEA Grapalat"/>
          <w:lang w:val="en-US"/>
        </w:rPr>
        <w:t>անցնում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նիստով</w:t>
      </w:r>
      <w:r w:rsidRPr="00A677EA">
        <w:rPr>
          <w:rFonts w:ascii="GHEA Grapalat" w:hAnsi="GHEA Grapalat"/>
        </w:rPr>
        <w:t xml:space="preserve"> (</w:t>
      </w:r>
      <w:r w:rsidRPr="00A677EA">
        <w:rPr>
          <w:rFonts w:ascii="GHEA Grapalat" w:hAnsi="GHEA Grapalat"/>
          <w:lang w:val="en-US"/>
        </w:rPr>
        <w:t>նկ</w:t>
      </w:r>
      <w:r w:rsidRPr="00A677EA">
        <w:rPr>
          <w:rFonts w:ascii="GHEA Grapalat" w:hAnsi="GHEA Grapalat"/>
        </w:rPr>
        <w:t>ար</w:t>
      </w:r>
      <w:r w:rsidRPr="00A677EA">
        <w:rPr>
          <w:rFonts w:ascii="Calibri" w:hAnsi="Calibri" w:cs="Calibri"/>
        </w:rPr>
        <w:t> </w:t>
      </w:r>
      <w:r w:rsidRPr="00A677EA">
        <w:rPr>
          <w:rFonts w:ascii="GHEA Grapalat" w:hAnsi="GHEA Grapalat"/>
          <w:lang w:val="hy-AM"/>
        </w:rPr>
        <w:t>6</w:t>
      </w:r>
      <w:r w:rsidR="003A5E0B" w:rsidRPr="00A677EA">
        <w:rPr>
          <w:rFonts w:ascii="GHEA Grapalat" w:hAnsi="GHEA Grapalat"/>
        </w:rPr>
        <w:t>-ի</w:t>
      </w:r>
      <w:r w:rsidR="003A5E0B" w:rsidRPr="00A677EA">
        <w:rPr>
          <w:rFonts w:ascii="Calibri" w:hAnsi="Calibri"/>
        </w:rPr>
        <w:t xml:space="preserve"> </w:t>
      </w:r>
      <w:r w:rsidRPr="00A677EA">
        <w:rPr>
          <w:rFonts w:ascii="GHEA Grapalat" w:hAnsi="GHEA Grapalat"/>
          <w:i/>
          <w:lang w:val="en-US"/>
        </w:rPr>
        <w:t>ա</w:t>
      </w:r>
      <w:r w:rsidR="003A5E0B" w:rsidRPr="00A677EA">
        <w:rPr>
          <w:rFonts w:ascii="GHEA Grapalat" w:hAnsi="GHEA Grapalat"/>
        </w:rPr>
        <w:t xml:space="preserve"> </w:t>
      </w:r>
      <w:r w:rsidR="003A5E0B" w:rsidRPr="00A677EA">
        <w:rPr>
          <w:rFonts w:ascii="GHEA Grapalat" w:hAnsi="GHEA Grapalat"/>
          <w:lang w:val="en-US"/>
        </w:rPr>
        <w:t>դիրք</w:t>
      </w:r>
      <w:r w:rsidRPr="00A677EA">
        <w:rPr>
          <w:rFonts w:ascii="GHEA Grapalat" w:hAnsi="GHEA Grapalat"/>
        </w:rPr>
        <w:t xml:space="preserve">), </w:t>
      </w:r>
      <w:r w:rsidRPr="00A677EA">
        <w:rPr>
          <w:rFonts w:ascii="GHEA Grapalat" w:hAnsi="GHEA Grapalat"/>
          <w:lang w:val="en-US"/>
        </w:rPr>
        <w:t>այսինքն՝</w:t>
      </w:r>
      <w:r w:rsidRPr="00A677EA">
        <w:rPr>
          <w:rFonts w:ascii="GHEA Grapalat" w:hAnsi="GHEA Grapalat"/>
        </w:rPr>
        <w:t xml:space="preserve"> </w:t>
      </w:r>
      <w:r w:rsidRPr="00A677EA">
        <w:rPr>
          <w:rFonts w:ascii="GHEA Grapalat" w:hAnsi="GHEA Grapalat"/>
          <w:lang w:val="en-US"/>
        </w:rPr>
        <w:t>պահպանված</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հետևյալ</w:t>
      </w:r>
      <w:r w:rsidRPr="00A677EA">
        <w:rPr>
          <w:rFonts w:ascii="GHEA Grapalat" w:hAnsi="GHEA Grapalat"/>
        </w:rPr>
        <w:t xml:space="preserve"> </w:t>
      </w:r>
      <w:r w:rsidRPr="00A677EA">
        <w:rPr>
          <w:rFonts w:ascii="GHEA Grapalat" w:hAnsi="GHEA Grapalat"/>
          <w:lang w:val="en-US"/>
        </w:rPr>
        <w:t>պայմանը՝</w:t>
      </w:r>
    </w:p>
    <w:p w14:paraId="7F4E2C74" w14:textId="77777777" w:rsidR="006747C8" w:rsidRPr="00A677EA" w:rsidRDefault="006747C8" w:rsidP="006747C8">
      <w:pPr>
        <w:shd w:val="clear" w:color="auto" w:fill="FFFFFF"/>
        <w:tabs>
          <w:tab w:val="left" w:pos="3119"/>
          <w:tab w:val="left" w:pos="8647"/>
        </w:tabs>
        <w:spacing w:after="120" w:line="288" w:lineRule="auto"/>
        <w:ind w:firstLine="567"/>
        <w:rPr>
          <w:rFonts w:ascii="GHEA Grapalat" w:hAnsi="GHEA Grapalat"/>
          <w:lang w:val="en-US"/>
        </w:rPr>
      </w:pPr>
      <w:bookmarkStart w:id="72" w:name="PO0001155"/>
      <w:bookmarkEnd w:id="71"/>
      <w:r w:rsidRPr="00A677EA">
        <w:rPr>
          <w:rFonts w:ascii="GHEA Grapalat" w:hAnsi="GHEA Grapalat"/>
        </w:rPr>
        <w:tab/>
      </w:r>
      <w:r w:rsidRPr="00A677EA">
        <w:rPr>
          <w:rFonts w:ascii="GHEA Grapalat" w:hAnsi="GHEA Grapalat"/>
          <w:i/>
          <w:sz w:val="24"/>
          <w:lang w:val="en-US"/>
        </w:rPr>
        <w:t>N</w:t>
      </w:r>
      <w:r w:rsidRPr="00A677EA">
        <w:rPr>
          <w:rFonts w:ascii="GHEA Grapalat" w:hAnsi="GHEA Grapalat"/>
          <w:i/>
          <w:sz w:val="28"/>
          <w:vertAlign w:val="subscript"/>
          <w:lang w:val="en-US"/>
        </w:rPr>
        <w:t>p</w:t>
      </w:r>
      <w:r w:rsidRPr="00A677EA">
        <w:rPr>
          <w:rFonts w:ascii="GHEA Grapalat" w:hAnsi="GHEA Grapalat"/>
          <w:lang w:val="en-US"/>
        </w:rPr>
        <w:t xml:space="preserve">  ≤ </w:t>
      </w:r>
      <w:r w:rsidRPr="00A677EA">
        <w:rPr>
          <w:rFonts w:ascii="GHEA Grapalat" w:hAnsi="GHEA Grapalat"/>
          <w:i/>
          <w:sz w:val="24"/>
          <w:lang w:val="en-US"/>
        </w:rPr>
        <w:t>R</w:t>
      </w:r>
      <w:r w:rsidRPr="00A677EA">
        <w:rPr>
          <w:rFonts w:ascii="GHEA Grapalat" w:hAnsi="GHEA Grapalat"/>
          <w:i/>
          <w:sz w:val="28"/>
          <w:vertAlign w:val="subscript"/>
          <w:lang w:val="en-US"/>
        </w:rPr>
        <w:t>b</w:t>
      </w:r>
      <w:r w:rsidRPr="00A677EA">
        <w:rPr>
          <w:rFonts w:ascii="Calibri" w:hAnsi="Calibri"/>
          <w:i/>
          <w:sz w:val="28"/>
          <w:vertAlign w:val="subscript"/>
          <w:lang w:val="en-US"/>
        </w:rPr>
        <w:t> </w:t>
      </w:r>
      <w:r w:rsidRPr="00A677EA">
        <w:rPr>
          <w:rFonts w:ascii="GHEA Grapalat" w:hAnsi="GHEA Grapalat"/>
          <w:lang w:val="en-US"/>
        </w:rPr>
        <w:t>·</w:t>
      </w:r>
      <m:oMath>
        <m:sSubSup>
          <m:sSubSupPr>
            <m:ctrlPr>
              <w:rPr>
                <w:rFonts w:ascii="Cambria Math" w:hAnsi="Cambria Math" w:cs="Sylfaen"/>
                <w:i/>
                <w:sz w:val="26"/>
                <w:szCs w:val="26"/>
              </w:rPr>
            </m:ctrlPr>
          </m:sSubSupPr>
          <m:e>
            <m:r>
              <w:rPr>
                <w:rFonts w:ascii="Cambria Math" w:hAnsi="Cambria Math" w:cs="Sylfaen"/>
                <w:sz w:val="26"/>
                <w:szCs w:val="26"/>
              </w:rPr>
              <m:t>b</m:t>
            </m:r>
          </m:e>
          <m:sub>
            <m:r>
              <w:rPr>
                <w:rFonts w:ascii="Cambria Math" w:hAnsi="Cambria Math" w:cs="Sylfaen"/>
                <w:sz w:val="26"/>
                <w:szCs w:val="26"/>
              </w:rPr>
              <m:t>f</m:t>
            </m:r>
          </m:sub>
          <m:sup>
            <m:r>
              <w:rPr>
                <w:rFonts w:ascii="Cambria Math" w:hAnsi="Cambria Math" w:cs="Sylfaen"/>
                <w:sz w:val="26"/>
                <w:szCs w:val="26"/>
                <w:lang w:val="en-US"/>
              </w:rPr>
              <m:t>'</m:t>
            </m:r>
          </m:sup>
        </m:sSubSup>
      </m:oMath>
      <w:r w:rsidRPr="00A677EA">
        <w:rPr>
          <w:rFonts w:ascii="GHEA Grapalat" w:hAnsi="GHEA Grapalat"/>
          <w:lang w:val="en-US"/>
        </w:rPr>
        <w:t>·</w:t>
      </w:r>
      <w:r w:rsidRPr="00A677EA">
        <w:rPr>
          <w:rFonts w:ascii="Calibri" w:hAnsi="Calibri"/>
          <w:sz w:val="20"/>
          <w:vertAlign w:val="subscript"/>
          <w:lang w:val="en-US"/>
        </w:rPr>
        <w:t> </w:t>
      </w:r>
      <m:oMath>
        <m:sSubSup>
          <m:sSubSupPr>
            <m:ctrlPr>
              <w:rPr>
                <w:rFonts w:ascii="Cambria Math" w:hAnsi="Cambria Math" w:cs="Sylfaen"/>
                <w:i/>
                <w:sz w:val="26"/>
                <w:szCs w:val="26"/>
              </w:rPr>
            </m:ctrlPr>
          </m:sSubSupPr>
          <m:e>
            <m:r>
              <w:rPr>
                <w:rFonts w:ascii="Cambria Math" w:hAnsi="Cambria Math" w:cs="Sylfaen"/>
                <w:sz w:val="26"/>
                <w:szCs w:val="26"/>
                <w:lang w:val="en-US"/>
              </w:rPr>
              <m:t>h</m:t>
            </m:r>
          </m:e>
          <m:sub>
            <m:r>
              <w:rPr>
                <w:rFonts w:ascii="Cambria Math" w:hAnsi="Cambria Math" w:cs="Sylfaen"/>
                <w:sz w:val="26"/>
                <w:szCs w:val="26"/>
              </w:rPr>
              <m:t>f</m:t>
            </m:r>
          </m:sub>
          <m:sup>
            <m:r>
              <w:rPr>
                <w:rFonts w:ascii="Cambria Math" w:hAnsi="Cambria Math" w:cs="Sylfaen"/>
                <w:sz w:val="26"/>
                <w:szCs w:val="26"/>
                <w:lang w:val="en-US"/>
              </w:rPr>
              <m:t>'</m:t>
            </m:r>
          </m:sup>
        </m:sSubSup>
      </m:oMath>
      <w:r w:rsidRPr="00A677EA">
        <w:rPr>
          <w:rFonts w:ascii="Calibri" w:eastAsiaTheme="minorEastAsia" w:hAnsi="Calibri"/>
          <w:szCs w:val="26"/>
          <w:vertAlign w:val="subscript"/>
          <w:lang w:val="en-US"/>
        </w:rPr>
        <w:t xml:space="preserve"> </w:t>
      </w:r>
      <w:r w:rsidRPr="00A677EA">
        <w:rPr>
          <w:rFonts w:ascii="GHEA Grapalat" w:hAnsi="GHEA Grapalat"/>
          <w:lang w:val="en-US"/>
        </w:rPr>
        <w:t>–</w:t>
      </w:r>
      <w:r w:rsidRPr="00A677EA">
        <w:rPr>
          <w:rFonts w:ascii="Calibri" w:hAnsi="Calibri"/>
          <w:vertAlign w:val="subscript"/>
          <w:lang w:val="en-US"/>
        </w:rPr>
        <w:t> </w:t>
      </w:r>
      <w:r w:rsidRPr="00A677EA">
        <w:rPr>
          <w:rFonts w:ascii="GHEA Grapalat" w:hAnsi="GHEA Grapalat"/>
          <w:i/>
          <w:sz w:val="24"/>
          <w:lang w:val="en-US"/>
        </w:rPr>
        <w:t>R</w:t>
      </w:r>
      <w:r w:rsidRPr="00A677EA">
        <w:rPr>
          <w:rFonts w:ascii="GHEA Grapalat" w:hAnsi="GHEA Grapalat"/>
          <w:i/>
          <w:sz w:val="28"/>
          <w:vertAlign w:val="subscript"/>
          <w:lang w:val="en-US"/>
        </w:rPr>
        <w:t>s</w:t>
      </w:r>
      <w:r w:rsidRPr="00A677EA">
        <w:rPr>
          <w:rFonts w:ascii="Calibri" w:hAnsi="Calibri" w:cs="Calibri"/>
          <w:lang w:val="en-US"/>
        </w:rPr>
        <w:t> </w:t>
      </w:r>
      <w:r w:rsidRPr="00A677EA">
        <w:rPr>
          <w:rFonts w:ascii="GHEA Grapalat" w:hAnsi="GHEA Grapalat" w:cs="GHEA Grapalat"/>
          <w:lang w:val="en-US"/>
        </w:rPr>
        <w:t>·</w:t>
      </w:r>
      <w:r w:rsidRPr="00A677EA">
        <w:rPr>
          <w:rFonts w:ascii="GHEA Grapalat" w:hAnsi="GHEA Grapalat"/>
          <w:i/>
          <w:sz w:val="24"/>
          <w:lang w:val="en-US"/>
        </w:rPr>
        <w:t>A</w:t>
      </w:r>
      <w:r w:rsidRPr="00A677EA">
        <w:rPr>
          <w:rFonts w:ascii="GHEA Grapalat" w:hAnsi="GHEA Grapalat"/>
          <w:i/>
          <w:sz w:val="28"/>
          <w:vertAlign w:val="subscript"/>
          <w:lang w:val="en-US"/>
        </w:rPr>
        <w:t>s</w:t>
      </w:r>
      <w:r w:rsidRPr="00A677EA">
        <w:rPr>
          <w:rFonts w:ascii="Calibri" w:hAnsi="Calibri" w:cs="Calibri"/>
          <w:vertAlign w:val="subscript"/>
          <w:lang w:val="en-US"/>
        </w:rPr>
        <w:t> </w:t>
      </w:r>
      <w:r w:rsidRPr="00A677EA">
        <w:rPr>
          <w:rFonts w:ascii="GHEA Grapalat" w:hAnsi="GHEA Grapalat"/>
          <w:lang w:val="en-US"/>
        </w:rPr>
        <w:t>+</w:t>
      </w:r>
      <w:r w:rsidRPr="00A677EA">
        <w:rPr>
          <w:rFonts w:ascii="Calibri" w:hAnsi="Calibri"/>
          <w:vertAlign w:val="subscript"/>
          <w:lang w:val="en-US"/>
        </w:rPr>
        <w:t> </w:t>
      </w:r>
      <w:r w:rsidRPr="00A677EA">
        <w:rPr>
          <w:rFonts w:ascii="GHEA Grapalat" w:hAnsi="GHEA Grapalat"/>
          <w:i/>
          <w:sz w:val="24"/>
          <w:lang w:val="en-US"/>
        </w:rPr>
        <w:t>R</w:t>
      </w:r>
      <w:r w:rsidRPr="00A677EA">
        <w:rPr>
          <w:rFonts w:ascii="GHEA Grapalat" w:hAnsi="GHEA Grapalat"/>
          <w:i/>
          <w:sz w:val="28"/>
          <w:vertAlign w:val="subscript"/>
          <w:lang w:val="en-US"/>
        </w:rPr>
        <w:t>sc</w:t>
      </w:r>
      <w:r w:rsidRPr="00A677EA">
        <w:rPr>
          <w:rFonts w:ascii="Calibri" w:hAnsi="Calibri"/>
          <w:i/>
          <w:sz w:val="28"/>
          <w:vertAlign w:val="subscript"/>
          <w:lang w:val="en-US"/>
        </w:rPr>
        <w:t> </w:t>
      </w:r>
      <w:r w:rsidRPr="00A677EA">
        <w:rPr>
          <w:rFonts w:ascii="GHEA Grapalat" w:hAnsi="GHEA Grapalat"/>
          <w:lang w:val="en-US"/>
        </w:rPr>
        <w:t>·</w:t>
      </w:r>
      <m:oMath>
        <m:sSubSup>
          <m:sSubSupPr>
            <m:ctrlPr>
              <w:rPr>
                <w:rFonts w:ascii="Cambria Math" w:hAnsi="Cambria Math" w:cs="Sylfaen"/>
                <w:i/>
                <w:sz w:val="26"/>
                <w:szCs w:val="26"/>
              </w:rPr>
            </m:ctrlPr>
          </m:sSubSupPr>
          <m:e>
            <m:r>
              <w:rPr>
                <w:rFonts w:ascii="Cambria Math" w:hAnsi="Cambria Math" w:cs="Sylfaen"/>
                <w:sz w:val="26"/>
                <w:szCs w:val="26"/>
                <w:lang w:val="en-US"/>
              </w:rPr>
              <m:t>A</m:t>
            </m:r>
          </m:e>
          <m:sub>
            <m:r>
              <w:rPr>
                <w:rFonts w:ascii="Cambria Math" w:hAnsi="Cambria Math" w:cs="Sylfaen"/>
                <w:sz w:val="26"/>
                <w:szCs w:val="26"/>
              </w:rPr>
              <m:t>s</m:t>
            </m:r>
          </m:sub>
          <m:sup>
            <m:r>
              <w:rPr>
                <w:rFonts w:ascii="Cambria Math" w:hAnsi="Cambria Math" w:cs="Sylfaen"/>
                <w:sz w:val="26"/>
                <w:szCs w:val="26"/>
                <w:lang w:val="en-US"/>
              </w:rPr>
              <m:t>'</m:t>
            </m:r>
          </m:sup>
        </m:sSubSup>
      </m:oMath>
      <w:r w:rsidRPr="00A677EA">
        <w:rPr>
          <w:rFonts w:ascii="GHEA Grapalat" w:hAnsi="GHEA Grapalat"/>
          <w:lang w:val="en-US"/>
        </w:rPr>
        <w:t>,</w:t>
      </w:r>
      <w:r w:rsidRPr="00A677EA">
        <w:rPr>
          <w:rFonts w:ascii="GHEA Grapalat" w:hAnsi="GHEA Grapalat"/>
          <w:lang w:val="en-US"/>
        </w:rPr>
        <w:tab/>
        <w:t>(237)</w:t>
      </w:r>
    </w:p>
    <w:bookmarkEnd w:id="72"/>
    <w:p w14:paraId="750C4E4E" w14:textId="77777777" w:rsidR="006747C8" w:rsidRPr="00A677EA" w:rsidRDefault="006747C8" w:rsidP="006747C8">
      <w:pPr>
        <w:shd w:val="clear" w:color="auto" w:fill="FFFFFF"/>
        <w:spacing w:after="120" w:line="288" w:lineRule="auto"/>
        <w:ind w:left="851"/>
        <w:jc w:val="both"/>
        <w:rPr>
          <w:rFonts w:ascii="GHEA Grapalat" w:hAnsi="GHEA Grapalat"/>
          <w:lang w:val="en-US"/>
        </w:rPr>
      </w:pPr>
      <w:r w:rsidRPr="00A677EA">
        <w:rPr>
          <w:rFonts w:ascii="GHEA Grapalat" w:hAnsi="GHEA Grapalat"/>
          <w:lang w:val="en-US"/>
        </w:rPr>
        <w:t xml:space="preserve">ապա հաշվարկը կատարվում է ինչպես </w:t>
      </w:r>
      <m:oMath>
        <m:sSubSup>
          <m:sSubSupPr>
            <m:ctrlPr>
              <w:rPr>
                <w:rFonts w:ascii="Cambria Math" w:hAnsi="Cambria Math"/>
                <w:i/>
                <w:sz w:val="26"/>
                <w:szCs w:val="26"/>
                <w:lang w:val="en-US"/>
              </w:rPr>
            </m:ctrlPr>
          </m:sSubSupPr>
          <m:e>
            <m:r>
              <w:rPr>
                <w:rFonts w:ascii="Cambria Math" w:hAnsi="Cambria Math"/>
                <w:sz w:val="26"/>
                <w:szCs w:val="26"/>
                <w:lang w:val="en-US"/>
              </w:rPr>
              <m:t>b</m:t>
            </m:r>
          </m:e>
          <m:sub>
            <m:r>
              <w:rPr>
                <w:rFonts w:ascii="Cambria Math" w:hAnsi="Cambria Math"/>
                <w:sz w:val="26"/>
                <w:szCs w:val="26"/>
                <w:lang w:val="en-US"/>
              </w:rPr>
              <m:t>f</m:t>
            </m:r>
          </m:sub>
          <m:sup>
            <m:r>
              <w:rPr>
                <w:rFonts w:ascii="Cambria Math" w:hAnsi="Cambria Math"/>
                <w:sz w:val="26"/>
                <w:szCs w:val="26"/>
                <w:lang w:val="en-US"/>
              </w:rPr>
              <m:t>'</m:t>
            </m:r>
          </m:sup>
        </m:sSubSup>
      </m:oMath>
      <w:r w:rsidRPr="00A677EA">
        <w:rPr>
          <w:rFonts w:ascii="GHEA Grapalat" w:hAnsi="GHEA Grapalat"/>
          <w:lang w:val="en-US"/>
        </w:rPr>
        <w:t xml:space="preserve"> լայնությամբ ուղղանկյուն հատվածքի համար՝ համաձայն </w:t>
      </w:r>
      <w:r w:rsidRPr="00A677EA">
        <w:rPr>
          <w:rFonts w:ascii="GHEA Grapalat" w:hAnsi="GHEA Grapalat"/>
        </w:rPr>
        <w:t>սույն</w:t>
      </w:r>
      <w:r w:rsidRPr="00A677EA">
        <w:rPr>
          <w:rFonts w:ascii="GHEA Grapalat" w:hAnsi="GHEA Grapalat"/>
          <w:lang w:val="en-US"/>
        </w:rPr>
        <w:t xml:space="preserve"> </w:t>
      </w:r>
      <w:r w:rsidRPr="00A677EA">
        <w:rPr>
          <w:rFonts w:ascii="GHEA Grapalat" w:hAnsi="GHEA Grapalat"/>
        </w:rPr>
        <w:t>բաժնի</w:t>
      </w:r>
      <w:r w:rsidRPr="00A677EA">
        <w:rPr>
          <w:rFonts w:ascii="GHEA Grapalat" w:hAnsi="GHEA Grapalat"/>
          <w:lang w:val="en-US"/>
        </w:rPr>
        <w:t xml:space="preserve"> </w:t>
      </w:r>
      <w:r w:rsidRPr="00A677EA">
        <w:rPr>
          <w:rFonts w:ascii="GHEA Grapalat" w:hAnsi="GHEA Grapalat"/>
          <w:lang w:val="hy-AM"/>
        </w:rPr>
        <w:t>526</w:t>
      </w:r>
      <w:r w:rsidR="00A870E4" w:rsidRPr="00A677EA">
        <w:rPr>
          <w:rFonts w:ascii="GHEA Grapalat" w:hAnsi="GHEA Grapalat"/>
          <w:lang w:val="en-US"/>
        </w:rPr>
        <w:t>-</w:t>
      </w:r>
      <w:r w:rsidR="00A870E4" w:rsidRPr="00A677EA">
        <w:rPr>
          <w:rFonts w:ascii="GHEA Grapalat" w:hAnsi="GHEA Grapalat"/>
        </w:rPr>
        <w:t>րդ</w:t>
      </w:r>
      <w:r w:rsidRPr="00A677EA">
        <w:rPr>
          <w:rFonts w:ascii="GHEA Grapalat" w:hAnsi="GHEA Grapalat"/>
          <w:lang w:val="hy-AM"/>
        </w:rPr>
        <w:t xml:space="preserve"> և 527</w:t>
      </w:r>
      <w:r w:rsidR="00A870E4" w:rsidRPr="00A677EA">
        <w:rPr>
          <w:rFonts w:ascii="GHEA Grapalat" w:hAnsi="GHEA Grapalat"/>
          <w:lang w:val="en-US"/>
        </w:rPr>
        <w:t>-</w:t>
      </w:r>
      <w:r w:rsidR="00A870E4" w:rsidRPr="00A677EA">
        <w:rPr>
          <w:rFonts w:ascii="GHEA Grapalat" w:hAnsi="GHEA Grapalat"/>
        </w:rPr>
        <w:t>րդ</w:t>
      </w:r>
      <w:r w:rsidRPr="00A677EA">
        <w:rPr>
          <w:rFonts w:ascii="GHEA Grapalat" w:hAnsi="GHEA Grapalat"/>
          <w:lang w:val="en-US"/>
        </w:rPr>
        <w:t xml:space="preserve"> կետ</w:t>
      </w:r>
      <w:r w:rsidRPr="00A677EA">
        <w:rPr>
          <w:rFonts w:ascii="GHEA Grapalat" w:hAnsi="GHEA Grapalat"/>
          <w:lang w:val="hy-AM"/>
        </w:rPr>
        <w:t>եր</w:t>
      </w:r>
      <w:r w:rsidRPr="00A677EA">
        <w:rPr>
          <w:rFonts w:ascii="GHEA Grapalat" w:hAnsi="GHEA Grapalat"/>
          <w:lang w:val="en-US"/>
        </w:rPr>
        <w:t>ի դրույթների,</w:t>
      </w:r>
    </w:p>
    <w:p w14:paraId="74250363" w14:textId="77777777" w:rsidR="006747C8" w:rsidRPr="00A677EA" w:rsidRDefault="006747C8" w:rsidP="006747C8">
      <w:pPr>
        <w:shd w:val="clear" w:color="auto" w:fill="FFFFFF"/>
        <w:tabs>
          <w:tab w:val="left" w:pos="993"/>
        </w:tabs>
        <w:spacing w:after="240" w:line="288" w:lineRule="auto"/>
        <w:ind w:left="851" w:hanging="284"/>
        <w:jc w:val="both"/>
        <w:rPr>
          <w:rFonts w:ascii="GHEA Grapalat" w:hAnsi="GHEA Grapalat"/>
          <w:lang w:val="en-US"/>
        </w:rPr>
      </w:pPr>
      <w:r w:rsidRPr="00A677EA">
        <w:rPr>
          <w:rFonts w:ascii="GHEA Grapalat" w:hAnsi="GHEA Grapalat"/>
          <w:lang w:val="en-US"/>
        </w:rPr>
        <w:t xml:space="preserve">բ) </w:t>
      </w:r>
      <w:r w:rsidRPr="00A677EA">
        <w:rPr>
          <w:rFonts w:ascii="GHEA Grapalat" w:hAnsi="GHEA Grapalat"/>
          <w:lang w:val="en-US"/>
        </w:rPr>
        <w:tab/>
        <w:t>եթե սեղմված գոտու սահմանն անցնում է կողով (նկ</w:t>
      </w:r>
      <w:r w:rsidRPr="00A677EA">
        <w:rPr>
          <w:rFonts w:ascii="GHEA Grapalat" w:hAnsi="GHEA Grapalat"/>
        </w:rPr>
        <w:t>ար</w:t>
      </w:r>
      <w:r w:rsidRPr="00A677EA">
        <w:rPr>
          <w:rFonts w:ascii="GHEA Grapalat" w:hAnsi="GHEA Grapalat"/>
          <w:lang w:val="en-US"/>
        </w:rPr>
        <w:t xml:space="preserve"> </w:t>
      </w:r>
      <w:r w:rsidRPr="00A677EA">
        <w:rPr>
          <w:rFonts w:ascii="GHEA Grapalat" w:hAnsi="GHEA Grapalat"/>
          <w:lang w:val="hy-AM"/>
        </w:rPr>
        <w:t>6</w:t>
      </w:r>
      <w:r w:rsidR="00A870E4" w:rsidRPr="00A677EA">
        <w:rPr>
          <w:rFonts w:ascii="GHEA Grapalat" w:hAnsi="GHEA Grapalat"/>
          <w:lang w:val="en-US"/>
        </w:rPr>
        <w:t>-ի</w:t>
      </w:r>
      <w:r w:rsidRPr="00A677EA">
        <w:rPr>
          <w:rFonts w:ascii="GHEA Grapalat" w:hAnsi="GHEA Grapalat"/>
          <w:lang w:val="en-US"/>
        </w:rPr>
        <w:t xml:space="preserve"> </w:t>
      </w:r>
      <w:r w:rsidRPr="00A677EA">
        <w:rPr>
          <w:rFonts w:ascii="GHEA Grapalat" w:hAnsi="GHEA Grapalat"/>
          <w:i/>
          <w:lang w:val="en-US"/>
        </w:rPr>
        <w:t>բ</w:t>
      </w:r>
      <w:r w:rsidR="00A870E4" w:rsidRPr="00A677EA">
        <w:rPr>
          <w:rFonts w:ascii="GHEA Grapalat" w:hAnsi="GHEA Grapalat"/>
          <w:lang w:val="en-US"/>
        </w:rPr>
        <w:t xml:space="preserve"> </w:t>
      </w:r>
      <w:r w:rsidR="00A870E4" w:rsidRPr="00A677EA">
        <w:rPr>
          <w:rFonts w:ascii="GHEA Grapalat" w:hAnsi="GHEA Grapalat"/>
        </w:rPr>
        <w:t>դիրք</w:t>
      </w:r>
      <w:r w:rsidRPr="00A677EA">
        <w:rPr>
          <w:rFonts w:ascii="GHEA Grapalat" w:hAnsi="GHEA Grapalat"/>
          <w:lang w:val="en-US"/>
        </w:rPr>
        <w:t>), այսինքն՝ (</w:t>
      </w:r>
      <w:r w:rsidRPr="00A677EA">
        <w:rPr>
          <w:rFonts w:ascii="GHEA Grapalat" w:hAnsi="GHEA Grapalat"/>
          <w:lang w:val="hy-AM"/>
        </w:rPr>
        <w:t>23</w:t>
      </w:r>
      <w:r w:rsidRPr="00A677EA">
        <w:rPr>
          <w:rFonts w:ascii="GHEA Grapalat" w:hAnsi="GHEA Grapalat"/>
          <w:lang w:val="en-US"/>
        </w:rPr>
        <w:t>7) պայմանը պահպանված չէ, ապա հաշվարկը կատարվում է հետևյալ պայմանից՝</w:t>
      </w:r>
    </w:p>
    <w:p w14:paraId="4AFFF350" w14:textId="77777777" w:rsidR="006747C8" w:rsidRPr="00A677EA" w:rsidRDefault="006747C8" w:rsidP="006747C8">
      <w:pPr>
        <w:shd w:val="clear" w:color="auto" w:fill="FFFFFF"/>
        <w:tabs>
          <w:tab w:val="left" w:pos="426"/>
          <w:tab w:val="left" w:pos="8647"/>
        </w:tabs>
        <w:spacing w:after="240" w:line="288" w:lineRule="auto"/>
        <w:ind w:firstLine="567"/>
        <w:rPr>
          <w:rFonts w:ascii="GHEA Grapalat" w:hAnsi="GHEA Grapalat"/>
          <w:lang w:val="en-US"/>
        </w:rPr>
      </w:pPr>
      <w:r w:rsidRPr="00A677EA">
        <w:rPr>
          <w:rFonts w:ascii="GHEA Grapalat" w:hAnsi="GHEA Grapalat"/>
          <w:i/>
          <w:sz w:val="24"/>
          <w:lang w:val="en-US"/>
        </w:rPr>
        <w:t>N</w:t>
      </w:r>
      <w:r w:rsidRPr="00A677EA">
        <w:rPr>
          <w:rFonts w:ascii="GHEA Grapalat" w:hAnsi="GHEA Grapalat"/>
          <w:i/>
          <w:sz w:val="28"/>
          <w:vertAlign w:val="subscript"/>
          <w:lang w:val="en-US"/>
        </w:rPr>
        <w:t xml:space="preserve">p </w:t>
      </w:r>
      <w:r w:rsidRPr="00A677EA">
        <w:rPr>
          <w:rFonts w:ascii="GHEA Grapalat" w:hAnsi="GHEA Grapalat"/>
          <w:lang w:val="en-US"/>
        </w:rPr>
        <w:t>·</w:t>
      </w:r>
      <w:r w:rsidRPr="00A677EA">
        <w:rPr>
          <w:rFonts w:ascii="GHEA Grapalat" w:hAnsi="GHEA Grapalat"/>
          <w:i/>
          <w:sz w:val="26"/>
          <w:szCs w:val="26"/>
          <w:lang w:val="hy-AM"/>
        </w:rPr>
        <w:t>e</w:t>
      </w:r>
      <w:r w:rsidRPr="00A677EA">
        <w:rPr>
          <w:rFonts w:ascii="GHEA Grapalat" w:hAnsi="GHEA Grapalat"/>
          <w:i/>
          <w:sz w:val="28"/>
          <w:vertAlign w:val="subscript"/>
          <w:lang w:val="hy-AM"/>
        </w:rPr>
        <w:t>p</w:t>
      </w:r>
      <w:r w:rsidRPr="00A677EA">
        <w:rPr>
          <w:rFonts w:ascii="GHEA Grapalat" w:hAnsi="GHEA Grapalat"/>
          <w:lang w:val="en-US"/>
        </w:rPr>
        <w:t xml:space="preserve"> = </w:t>
      </w:r>
      <w:r w:rsidRPr="00A677EA">
        <w:rPr>
          <w:rFonts w:ascii="GHEA Grapalat" w:hAnsi="GHEA Grapalat"/>
          <w:i/>
          <w:sz w:val="24"/>
          <w:lang w:val="en-US"/>
        </w:rPr>
        <w:t>R</w:t>
      </w:r>
      <w:r w:rsidRPr="00A677EA">
        <w:rPr>
          <w:rFonts w:ascii="GHEA Grapalat" w:hAnsi="GHEA Grapalat"/>
          <w:i/>
          <w:sz w:val="28"/>
          <w:vertAlign w:val="subscript"/>
          <w:lang w:val="en-US"/>
        </w:rPr>
        <w:t>b</w:t>
      </w:r>
      <w:r w:rsidRPr="00A677EA">
        <w:rPr>
          <w:rFonts w:ascii="Calibri" w:hAnsi="Calibri"/>
          <w:i/>
          <w:sz w:val="28"/>
          <w:vertAlign w:val="subscript"/>
          <w:lang w:val="en-US"/>
        </w:rPr>
        <w:t> </w:t>
      </w:r>
      <w:r w:rsidRPr="00A677EA">
        <w:rPr>
          <w:rFonts w:ascii="GHEA Grapalat" w:hAnsi="GHEA Grapalat"/>
          <w:lang w:val="en-US"/>
        </w:rPr>
        <w:t>·</w:t>
      </w:r>
      <w:r w:rsidRPr="00A677EA">
        <w:rPr>
          <w:rFonts w:ascii="GHEA Grapalat" w:hAnsi="GHEA Grapalat"/>
          <w:i/>
          <w:sz w:val="24"/>
          <w:szCs w:val="24"/>
          <w:lang w:val="en-US"/>
        </w:rPr>
        <w:t>b</w:t>
      </w:r>
      <w:r w:rsidRPr="00A677EA">
        <w:rPr>
          <w:rFonts w:ascii="Calibri" w:hAnsi="Calibri"/>
          <w:i/>
          <w:sz w:val="26"/>
          <w:szCs w:val="26"/>
          <w:lang w:val="en-US"/>
        </w:rPr>
        <w:t> </w:t>
      </w:r>
      <w:r w:rsidRPr="00A677EA">
        <w:rPr>
          <w:rFonts w:ascii="GHEA Grapalat" w:hAnsi="GHEA Grapalat"/>
          <w:lang w:val="en-US"/>
        </w:rPr>
        <w:t>·</w:t>
      </w:r>
      <w:r w:rsidRPr="00A677EA">
        <w:rPr>
          <w:rFonts w:ascii="GHEA Grapalat" w:hAnsi="GHEA Grapalat"/>
          <w:i/>
          <w:sz w:val="26"/>
          <w:szCs w:val="26"/>
          <w:lang w:val="en-US"/>
        </w:rPr>
        <w:t>x</w:t>
      </w:r>
      <w:r w:rsidRPr="00A677EA">
        <w:rPr>
          <w:rFonts w:ascii="Calibri" w:hAnsi="Calibri"/>
          <w:i/>
          <w:sz w:val="26"/>
          <w:szCs w:val="26"/>
          <w:lang w:val="en-US"/>
        </w:rPr>
        <w:t> </w:t>
      </w:r>
      <w:r w:rsidRPr="00A677EA">
        <w:rPr>
          <w:rFonts w:ascii="GHEA Grapalat" w:hAnsi="GHEA Grapalat"/>
          <w:lang w:val="en-US"/>
        </w:rPr>
        <w:t>·(</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lang w:val="en-US"/>
        </w:rPr>
        <w:t>0,5·</w:t>
      </w:r>
      <w:r w:rsidRPr="00A677EA">
        <w:rPr>
          <w:rFonts w:ascii="GHEA Grapalat" w:hAnsi="GHEA Grapalat"/>
          <w:i/>
          <w:sz w:val="26"/>
          <w:szCs w:val="26"/>
          <w:lang w:val="en-US"/>
        </w:rPr>
        <w:t>x</w:t>
      </w:r>
      <w:r w:rsidRPr="00A677EA">
        <w:rPr>
          <w:rFonts w:ascii="Calibri" w:hAnsi="Calibri"/>
          <w:i/>
          <w:sz w:val="26"/>
          <w:szCs w:val="26"/>
          <w:vertAlign w:val="subscript"/>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i/>
          <w:sz w:val="24"/>
          <w:lang w:val="en-US"/>
        </w:rPr>
        <w:t>R</w:t>
      </w:r>
      <w:r w:rsidRPr="00A677EA">
        <w:rPr>
          <w:rFonts w:ascii="GHEA Grapalat" w:hAnsi="GHEA Grapalat"/>
          <w:i/>
          <w:sz w:val="28"/>
          <w:vertAlign w:val="subscript"/>
          <w:lang w:val="en-US"/>
        </w:rPr>
        <w:t>b</w:t>
      </w:r>
      <w:r w:rsidRPr="00A677EA">
        <w:rPr>
          <w:rFonts w:ascii="Calibri" w:hAnsi="Calibri"/>
          <w:i/>
          <w:sz w:val="28"/>
          <w:vertAlign w:val="subscript"/>
          <w:lang w:val="en-US"/>
        </w:rPr>
        <w:t> </w:t>
      </w:r>
      <w:r w:rsidRPr="00A677EA">
        <w:rPr>
          <w:rFonts w:ascii="GHEA Grapalat" w:hAnsi="GHEA Grapalat"/>
          <w:lang w:val="en-US"/>
        </w:rPr>
        <w:t>·(</w:t>
      </w:r>
      <m:oMath>
        <m:sSubSup>
          <m:sSubSupPr>
            <m:ctrlPr>
              <w:rPr>
                <w:rFonts w:ascii="Cambria Math" w:hAnsi="Cambria Math" w:cs="Sylfaen"/>
                <w:i/>
                <w:sz w:val="26"/>
                <w:szCs w:val="26"/>
              </w:rPr>
            </m:ctrlPr>
          </m:sSubSupPr>
          <m:e>
            <m:r>
              <w:rPr>
                <w:rFonts w:ascii="Cambria Math" w:hAnsi="Cambria Math" w:cs="Sylfaen"/>
                <w:sz w:val="26"/>
                <w:szCs w:val="26"/>
              </w:rPr>
              <m:t>b</m:t>
            </m:r>
          </m:e>
          <m:sub>
            <m:r>
              <w:rPr>
                <w:rFonts w:ascii="Cambria Math" w:hAnsi="Cambria Math" w:cs="Sylfaen"/>
                <w:sz w:val="26"/>
                <w:szCs w:val="26"/>
              </w:rPr>
              <m:t>f</m:t>
            </m:r>
          </m:sub>
          <m:sup>
            <m:r>
              <w:rPr>
                <w:rFonts w:ascii="Cambria Math" w:hAnsi="Cambria Math" w:cs="Sylfaen"/>
                <w:sz w:val="26"/>
                <w:szCs w:val="26"/>
                <w:lang w:val="en-US"/>
              </w:rPr>
              <m:t>'</m:t>
            </m:r>
          </m:sup>
        </m:sSubSup>
      </m:oMath>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i/>
          <w:sz w:val="24"/>
          <w:szCs w:val="24"/>
          <w:lang w:val="en-US"/>
        </w:rPr>
        <w:t>b</w:t>
      </w:r>
      <w:r w:rsidRPr="00A677EA">
        <w:rPr>
          <w:rFonts w:ascii="Calibri" w:hAnsi="Calibri"/>
          <w:i/>
          <w:sz w:val="26"/>
          <w:szCs w:val="26"/>
          <w:vertAlign w:val="subscript"/>
          <w:lang w:val="en-US"/>
        </w:rPr>
        <w:t> </w:t>
      </w:r>
      <w:r w:rsidRPr="00A677EA">
        <w:rPr>
          <w:rFonts w:ascii="GHEA Grapalat" w:hAnsi="GHEA Grapalat"/>
          <w:lang w:val="en-US"/>
        </w:rPr>
        <w:t>)·</w:t>
      </w:r>
      <w:r w:rsidRPr="00A677EA">
        <w:rPr>
          <w:rFonts w:ascii="Calibri" w:hAnsi="Calibri"/>
          <w:sz w:val="20"/>
          <w:vertAlign w:val="subscript"/>
          <w:lang w:val="en-US"/>
        </w:rPr>
        <w:t> </w:t>
      </w:r>
      <m:oMath>
        <m:sSubSup>
          <m:sSubSupPr>
            <m:ctrlPr>
              <w:rPr>
                <w:rFonts w:ascii="Cambria Math" w:hAnsi="Cambria Math" w:cs="Sylfaen"/>
                <w:i/>
                <w:sz w:val="26"/>
                <w:szCs w:val="26"/>
              </w:rPr>
            </m:ctrlPr>
          </m:sSubSupPr>
          <m:e>
            <m:r>
              <w:rPr>
                <w:rFonts w:ascii="Cambria Math" w:hAnsi="Cambria Math" w:cs="Sylfaen"/>
                <w:sz w:val="26"/>
                <w:szCs w:val="26"/>
                <w:lang w:val="en-US"/>
              </w:rPr>
              <m:t>h</m:t>
            </m:r>
          </m:e>
          <m:sub>
            <m:r>
              <w:rPr>
                <w:rFonts w:ascii="Cambria Math" w:hAnsi="Cambria Math" w:cs="Sylfaen"/>
                <w:sz w:val="26"/>
                <w:szCs w:val="26"/>
              </w:rPr>
              <m:t>f</m:t>
            </m:r>
          </m:sub>
          <m:sup>
            <m:r>
              <w:rPr>
                <w:rFonts w:ascii="Cambria Math" w:hAnsi="Cambria Math" w:cs="Sylfaen"/>
                <w:sz w:val="26"/>
                <w:szCs w:val="26"/>
                <w:lang w:val="en-US"/>
              </w:rPr>
              <m:t>'</m:t>
            </m:r>
          </m:sup>
        </m:sSubSup>
      </m:oMath>
      <w:r w:rsidRPr="00A677EA">
        <w:rPr>
          <w:rFonts w:ascii="GHEA Grapalat" w:hAnsi="GHEA Grapalat"/>
          <w:lang w:val="en-US"/>
        </w:rPr>
        <w:t>·(</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lang w:val="en-US"/>
        </w:rPr>
        <w:t>0,5·</w:t>
      </w:r>
      <m:oMath>
        <m:sSubSup>
          <m:sSubSupPr>
            <m:ctrlPr>
              <w:rPr>
                <w:rFonts w:ascii="Cambria Math" w:hAnsi="Cambria Math" w:cs="Sylfaen"/>
                <w:i/>
                <w:sz w:val="26"/>
                <w:szCs w:val="26"/>
              </w:rPr>
            </m:ctrlPr>
          </m:sSubSupPr>
          <m:e>
            <m:r>
              <w:rPr>
                <w:rFonts w:ascii="Cambria Math" w:hAnsi="Cambria Math" w:cs="Sylfaen"/>
                <w:sz w:val="26"/>
                <w:szCs w:val="26"/>
                <w:lang w:val="en-US"/>
              </w:rPr>
              <m:t>h</m:t>
            </m:r>
          </m:e>
          <m:sub>
            <m:r>
              <w:rPr>
                <w:rFonts w:ascii="Cambria Math" w:hAnsi="Cambria Math" w:cs="Sylfaen"/>
                <w:sz w:val="26"/>
                <w:szCs w:val="26"/>
              </w:rPr>
              <m:t>f</m:t>
            </m:r>
          </m:sub>
          <m:sup>
            <m:r>
              <w:rPr>
                <w:rFonts w:ascii="Cambria Math" w:hAnsi="Cambria Math" w:cs="Sylfaen"/>
                <w:sz w:val="26"/>
                <w:szCs w:val="26"/>
                <w:lang w:val="en-US"/>
              </w:rPr>
              <m:t>'</m:t>
            </m:r>
          </m:sup>
        </m:sSubSup>
      </m:oMath>
      <w:r w:rsidRPr="00A677EA">
        <w:rPr>
          <w:rFonts w:ascii="GHEA Grapalat" w:hAnsi="GHEA Grapalat"/>
          <w:lang w:val="en-US"/>
        </w:rPr>
        <w:t>)</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i/>
          <w:sz w:val="24"/>
          <w:lang w:val="en-US"/>
        </w:rPr>
        <w:t>R</w:t>
      </w:r>
      <w:r w:rsidRPr="00A677EA">
        <w:rPr>
          <w:rFonts w:ascii="GHEA Grapalat" w:hAnsi="GHEA Grapalat"/>
          <w:i/>
          <w:sz w:val="28"/>
          <w:vertAlign w:val="subscript"/>
          <w:lang w:val="en-US"/>
        </w:rPr>
        <w:t>sc</w:t>
      </w:r>
      <w:r w:rsidRPr="00A677EA">
        <w:rPr>
          <w:rFonts w:ascii="Calibri" w:hAnsi="Calibri"/>
          <w:i/>
          <w:sz w:val="28"/>
          <w:vertAlign w:val="subscript"/>
          <w:lang w:val="en-US"/>
        </w:rPr>
        <w:t> </w:t>
      </w:r>
      <w:r w:rsidRPr="00A677EA">
        <w:rPr>
          <w:rFonts w:ascii="GHEA Grapalat" w:hAnsi="GHEA Grapalat"/>
          <w:lang w:val="en-US"/>
        </w:rPr>
        <w:t>·</w:t>
      </w:r>
      <m:oMath>
        <m:sSubSup>
          <m:sSubSupPr>
            <m:ctrlPr>
              <w:rPr>
                <w:rFonts w:ascii="Cambria Math" w:hAnsi="Cambria Math" w:cs="Sylfaen"/>
                <w:i/>
                <w:sz w:val="26"/>
                <w:szCs w:val="26"/>
              </w:rPr>
            </m:ctrlPr>
          </m:sSubSupPr>
          <m:e>
            <m:r>
              <w:rPr>
                <w:rFonts w:ascii="Cambria Math" w:hAnsi="Cambria Math" w:cs="Sylfaen"/>
                <w:sz w:val="26"/>
                <w:szCs w:val="26"/>
                <w:lang w:val="en-US"/>
              </w:rPr>
              <m:t>A</m:t>
            </m:r>
          </m:e>
          <m:sub>
            <m:r>
              <w:rPr>
                <w:rFonts w:ascii="Cambria Math" w:hAnsi="Cambria Math" w:cs="Sylfaen"/>
                <w:sz w:val="26"/>
                <w:szCs w:val="26"/>
              </w:rPr>
              <m:t>s</m:t>
            </m:r>
          </m:sub>
          <m:sup>
            <m:r>
              <w:rPr>
                <w:rFonts w:ascii="Cambria Math" w:hAnsi="Cambria Math" w:cs="Sylfaen"/>
                <w:sz w:val="26"/>
                <w:szCs w:val="26"/>
                <w:lang w:val="en-US"/>
              </w:rPr>
              <m:t>'</m:t>
            </m:r>
          </m:sup>
        </m:sSubSup>
      </m:oMath>
      <w:r w:rsidRPr="00A677EA">
        <w:rPr>
          <w:rFonts w:ascii="GHEA Grapalat" w:hAnsi="GHEA Grapalat"/>
          <w:lang w:val="en-US"/>
        </w:rPr>
        <w:t>·(</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i/>
          <w:sz w:val="24"/>
          <w:szCs w:val="24"/>
          <w:lang w:val="en-US"/>
        </w:rPr>
        <w:t>a</w:t>
      </w:r>
      <w:r w:rsidRPr="00A677EA">
        <w:rPr>
          <w:rFonts w:ascii="GHEA Grapalat" w:hAnsi="GHEA Grapalat"/>
          <w:i/>
          <w:sz w:val="24"/>
          <w:szCs w:val="26"/>
          <w:lang w:val="en-US"/>
        </w:rPr>
        <w:t>΄</w:t>
      </w:r>
      <w:r w:rsidRPr="00A677EA">
        <w:rPr>
          <w:rFonts w:ascii="Calibri" w:hAnsi="Calibri"/>
          <w:i/>
          <w:sz w:val="24"/>
          <w:szCs w:val="26"/>
          <w:vertAlign w:val="subscript"/>
          <w:lang w:val="en-US"/>
        </w:rPr>
        <w:t> </w:t>
      </w:r>
      <w:r w:rsidRPr="00A677EA">
        <w:rPr>
          <w:rFonts w:ascii="GHEA Grapalat" w:hAnsi="GHEA Grapalat"/>
          <w:lang w:val="en-US"/>
        </w:rPr>
        <w:t>),</w:t>
      </w:r>
      <w:r w:rsidRPr="00A677EA">
        <w:rPr>
          <w:rFonts w:ascii="GHEA Grapalat" w:hAnsi="GHEA Grapalat"/>
          <w:lang w:val="en-US"/>
        </w:rPr>
        <w:tab/>
        <w:t>(238)</w:t>
      </w:r>
    </w:p>
    <w:p w14:paraId="582611C3" w14:textId="77777777" w:rsidR="00A870E4" w:rsidRPr="00A677EA" w:rsidRDefault="006747C8" w:rsidP="00A870E4">
      <w:pPr>
        <w:shd w:val="clear" w:color="auto" w:fill="FFFFFF"/>
        <w:spacing w:after="0" w:line="288" w:lineRule="auto"/>
        <w:ind w:left="851"/>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6"/>
          <w:szCs w:val="26"/>
          <w:lang w:val="hy-AM"/>
        </w:rPr>
        <w:t>e</w:t>
      </w:r>
      <w:r w:rsidRPr="00A677EA">
        <w:rPr>
          <w:rFonts w:ascii="GHEA Grapalat" w:hAnsi="GHEA Grapalat"/>
          <w:i/>
          <w:sz w:val="28"/>
          <w:vertAlign w:val="subscript"/>
          <w:lang w:val="hy-AM"/>
        </w:rPr>
        <w:t>p</w:t>
      </w:r>
      <w:r w:rsidRPr="00A677EA">
        <w:rPr>
          <w:rFonts w:ascii="GHEA Grapalat" w:hAnsi="GHEA Grapalat"/>
          <w:sz w:val="20"/>
          <w:vertAlign w:val="subscript"/>
          <w:lang w:val="en-US"/>
        </w:rPr>
        <w:t xml:space="preserve"> </w:t>
      </w:r>
      <w:r w:rsidRPr="00A677EA">
        <w:rPr>
          <w:rFonts w:ascii="GHEA Grapalat" w:hAnsi="GHEA Grapalat"/>
          <w:lang w:val="en-US"/>
        </w:rPr>
        <w:t>=</w:t>
      </w:r>
      <w:r w:rsidRPr="00A677EA">
        <w:rPr>
          <w:rFonts w:ascii="GHEA Grapalat" w:hAnsi="GHEA Grapalat"/>
          <w:sz w:val="20"/>
          <w:vertAlign w:val="subscript"/>
          <w:lang w:val="en-US"/>
        </w:rPr>
        <w:t xml:space="preserve"> </w:t>
      </w:r>
      <w:r w:rsidRPr="00A677EA">
        <w:rPr>
          <w:rFonts w:ascii="GHEA Grapalat" w:hAnsi="GHEA Grapalat"/>
          <w:i/>
          <w:sz w:val="26"/>
          <w:szCs w:val="26"/>
          <w:lang w:val="hy-AM"/>
        </w:rPr>
        <w:t>e</w:t>
      </w:r>
      <w:r w:rsidRPr="00A677EA">
        <w:rPr>
          <w:rFonts w:ascii="GHEA Grapalat" w:hAnsi="GHEA Grapalat"/>
          <w:sz w:val="24"/>
          <w:szCs w:val="26"/>
          <w:vertAlign w:val="subscript"/>
          <w:lang w:val="hy-AM"/>
        </w:rPr>
        <w:t>0</w:t>
      </w:r>
      <w:r w:rsidRPr="00A677EA">
        <w:rPr>
          <w:rFonts w:ascii="GHEA Grapalat" w:hAnsi="GHEA Grapalat"/>
          <w:i/>
          <w:sz w:val="28"/>
          <w:vertAlign w:val="subscript"/>
          <w:lang w:val="hy-AM"/>
        </w:rPr>
        <w:t>p</w:t>
      </w:r>
      <w:r w:rsidRPr="00A677EA">
        <w:rPr>
          <w:rFonts w:ascii="Calibri" w:hAnsi="Calibri" w:cs="Calibri"/>
          <w:sz w:val="20"/>
          <w:vertAlign w:val="subscript"/>
          <w:lang w:val="en-US"/>
        </w:rPr>
        <w:t> </w:t>
      </w:r>
      <w:r w:rsidRPr="00A677EA">
        <w:rPr>
          <w:rFonts w:ascii="GHEA Grapalat" w:hAnsi="GHEA Grapalat"/>
          <w:lang w:val="en-US"/>
        </w:rPr>
        <w:t>+</w:t>
      </w:r>
      <w:r w:rsidRPr="00A677EA">
        <w:rPr>
          <w:rFonts w:ascii="GHEA Grapalat" w:hAnsi="GHEA Grapalat"/>
          <w:sz w:val="20"/>
          <w:vertAlign w:val="subscript"/>
          <w:lang w:val="en-US"/>
        </w:rPr>
        <w:t xml:space="preserve"> </w:t>
      </w:r>
      <w:r w:rsidRPr="00A677EA">
        <w:rPr>
          <w:rFonts w:ascii="GHEA Grapalat" w:hAnsi="GHEA Grapalat"/>
          <w:i/>
          <w:sz w:val="26"/>
          <w:szCs w:val="26"/>
          <w:lang w:val="en-US"/>
        </w:rPr>
        <w:t>z</w:t>
      </w:r>
      <w:r w:rsidRPr="00A677EA">
        <w:rPr>
          <w:rFonts w:ascii="GHEA Grapalat" w:hAnsi="GHEA Grapalat"/>
          <w:i/>
          <w:sz w:val="28"/>
          <w:vertAlign w:val="subscript"/>
          <w:lang w:val="en-US"/>
        </w:rPr>
        <w:t>s</w:t>
      </w:r>
      <w:r w:rsidRPr="00A677EA">
        <w:rPr>
          <w:rFonts w:ascii="Calibri" w:hAnsi="Calibri" w:cs="Calibri"/>
          <w:lang w:val="en-US"/>
        </w:rPr>
        <w:t> </w:t>
      </w:r>
      <w:r w:rsidRPr="00A677EA">
        <w:rPr>
          <w:rFonts w:ascii="GHEA Grapalat" w:hAnsi="GHEA Grapalat"/>
          <w:sz w:val="20"/>
          <w:vertAlign w:val="subscript"/>
          <w:lang w:val="en-US"/>
        </w:rPr>
        <w:t xml:space="preserve"> </w:t>
      </w:r>
      <w:r w:rsidRPr="00A677EA">
        <w:rPr>
          <w:rFonts w:ascii="GHEA Grapalat" w:hAnsi="GHEA Grapalat"/>
          <w:lang w:val="en-US"/>
        </w:rPr>
        <w:t>±</w:t>
      </w:r>
      <w:r w:rsidRPr="00A677EA">
        <w:rPr>
          <w:rFonts w:ascii="GHEA Grapalat" w:hAnsi="GHEA Grapalat"/>
          <w:sz w:val="20"/>
          <w:vertAlign w:val="subscript"/>
          <w:lang w:val="en-US"/>
        </w:rPr>
        <w:t xml:space="preserve"> </w:t>
      </w:r>
      <w:r w:rsidRPr="00A677EA">
        <w:rPr>
          <w:rFonts w:ascii="GHEA Grapalat" w:hAnsi="GHEA Grapalat"/>
          <w:sz w:val="24"/>
          <w:lang w:val="en-US"/>
        </w:rPr>
        <w:t>(</w:t>
      </w:r>
      <w:r w:rsidRPr="00A677EA">
        <w:rPr>
          <w:rFonts w:ascii="GHEA Grapalat" w:hAnsi="GHEA Grapalat"/>
          <w:i/>
          <w:sz w:val="24"/>
          <w:lang w:val="en-US"/>
        </w:rPr>
        <w:t>M</w:t>
      </w:r>
      <w:r w:rsidRPr="00A677EA">
        <w:rPr>
          <w:rFonts w:ascii="Calibri" w:hAnsi="Calibri"/>
          <w:vertAlign w:val="subscript"/>
          <w:lang w:val="en-US"/>
        </w:rPr>
        <w:t> </w:t>
      </w:r>
      <w:r w:rsidRPr="00A677EA">
        <w:rPr>
          <w:rFonts w:ascii="GHEA Grapalat" w:hAnsi="GHEA Grapalat"/>
          <w:lang w:val="en-US"/>
        </w:rPr>
        <w:t>/</w:t>
      </w:r>
      <w:r w:rsidRPr="00A677EA">
        <w:rPr>
          <w:rFonts w:ascii="GHEA Grapalat" w:hAnsi="GHEA Grapalat"/>
          <w:i/>
          <w:sz w:val="24"/>
          <w:lang w:val="hy-AM"/>
        </w:rPr>
        <w:t>N</w:t>
      </w:r>
      <w:r w:rsidRPr="00A677EA">
        <w:rPr>
          <w:rFonts w:ascii="GHEA Grapalat" w:hAnsi="GHEA Grapalat"/>
          <w:i/>
          <w:sz w:val="28"/>
          <w:vertAlign w:val="subscript"/>
          <w:lang w:val="hy-AM"/>
        </w:rPr>
        <w:t>p</w:t>
      </w:r>
      <w:r w:rsidRPr="00A677EA">
        <w:rPr>
          <w:rFonts w:ascii="GHEA Grapalat" w:hAnsi="GHEA Grapalat"/>
          <w:sz w:val="20"/>
          <w:vertAlign w:val="subscript"/>
          <w:lang w:val="en-US"/>
        </w:rPr>
        <w:t xml:space="preserve"> </w:t>
      </w:r>
      <w:r w:rsidRPr="00A677EA">
        <w:rPr>
          <w:rFonts w:ascii="GHEA Grapalat" w:hAnsi="GHEA Grapalat"/>
          <w:sz w:val="24"/>
          <w:lang w:val="en-US"/>
        </w:rPr>
        <w:t>)</w:t>
      </w:r>
      <w:r w:rsidR="00A870E4" w:rsidRPr="00A677EA">
        <w:rPr>
          <w:rFonts w:ascii="GHEA Grapalat" w:hAnsi="GHEA Grapalat"/>
          <w:lang w:val="en-US"/>
        </w:rPr>
        <w:t>,</w:t>
      </w:r>
    </w:p>
    <w:p w14:paraId="47844D8A" w14:textId="77777777" w:rsidR="006747C8" w:rsidRPr="00A677EA" w:rsidRDefault="006747C8" w:rsidP="00A870E4">
      <w:pPr>
        <w:shd w:val="clear" w:color="auto" w:fill="FFFFFF"/>
        <w:spacing w:after="0" w:line="288" w:lineRule="auto"/>
        <w:ind w:left="851" w:firstLine="567"/>
        <w:jc w:val="both"/>
        <w:rPr>
          <w:rFonts w:ascii="GHEA Grapalat" w:hAnsi="GHEA Grapalat"/>
          <w:lang w:val="en-US"/>
        </w:rPr>
      </w:pPr>
      <w:r w:rsidRPr="00A677EA">
        <w:rPr>
          <w:rFonts w:ascii="GHEA Grapalat" w:hAnsi="GHEA Grapalat"/>
          <w:i/>
          <w:sz w:val="26"/>
          <w:szCs w:val="26"/>
          <w:lang w:val="en-US"/>
        </w:rPr>
        <w:t>e</w:t>
      </w:r>
      <w:r w:rsidRPr="00A677EA">
        <w:rPr>
          <w:rFonts w:ascii="GHEA Grapalat" w:hAnsi="GHEA Grapalat"/>
          <w:i/>
          <w:sz w:val="24"/>
          <w:vertAlign w:val="subscript"/>
          <w:lang w:val="en-US"/>
        </w:rPr>
        <w:t>0</w:t>
      </w:r>
      <w:r w:rsidRPr="00A677EA">
        <w:rPr>
          <w:rFonts w:ascii="GHEA Grapalat" w:hAnsi="GHEA Grapalat"/>
          <w:i/>
          <w:sz w:val="28"/>
          <w:vertAlign w:val="subscript"/>
          <w:lang w:val="en-US"/>
        </w:rPr>
        <w:t>p</w:t>
      </w:r>
      <w:r w:rsidRPr="00A677EA">
        <w:rPr>
          <w:rFonts w:ascii="GHEA Grapalat" w:hAnsi="GHEA Grapalat"/>
          <w:lang w:val="en-US"/>
        </w:rPr>
        <w:t xml:space="preserve"> -ն տե՛ս </w:t>
      </w:r>
      <w:r w:rsidRPr="00A677EA">
        <w:rPr>
          <w:rFonts w:ascii="GHEA Grapalat" w:hAnsi="GHEA Grapalat"/>
        </w:rPr>
        <w:t>սույն</w:t>
      </w:r>
      <w:r w:rsidRPr="00A677EA">
        <w:rPr>
          <w:rFonts w:ascii="GHEA Grapalat" w:hAnsi="GHEA Grapalat"/>
          <w:lang w:val="en-US"/>
        </w:rPr>
        <w:t xml:space="preserve"> </w:t>
      </w:r>
      <w:r w:rsidRPr="00A677EA">
        <w:rPr>
          <w:rFonts w:ascii="GHEA Grapalat" w:hAnsi="GHEA Grapalat"/>
        </w:rPr>
        <w:t>բաժնի</w:t>
      </w:r>
      <w:r w:rsidRPr="00A677EA">
        <w:rPr>
          <w:rFonts w:ascii="GHEA Grapalat" w:hAnsi="GHEA Grapalat"/>
          <w:lang w:val="en-US"/>
        </w:rPr>
        <w:t xml:space="preserve"> </w:t>
      </w:r>
      <w:r w:rsidRPr="00A677EA">
        <w:rPr>
          <w:rFonts w:ascii="GHEA Grapalat" w:hAnsi="GHEA Grapalat"/>
          <w:lang w:val="hy-AM"/>
        </w:rPr>
        <w:t>526</w:t>
      </w:r>
      <w:r w:rsidR="00A870E4" w:rsidRPr="00A677EA">
        <w:rPr>
          <w:rFonts w:ascii="GHEA Grapalat" w:hAnsi="GHEA Grapalat"/>
          <w:lang w:val="en-US"/>
        </w:rPr>
        <w:t>-</w:t>
      </w:r>
      <w:r w:rsidR="00A870E4" w:rsidRPr="00A677EA">
        <w:rPr>
          <w:rFonts w:ascii="GHEA Grapalat" w:hAnsi="GHEA Grapalat"/>
        </w:rPr>
        <w:t>րդ</w:t>
      </w:r>
      <w:r w:rsidRPr="00A677EA">
        <w:rPr>
          <w:rFonts w:ascii="GHEA Grapalat" w:hAnsi="GHEA Grapalat"/>
          <w:lang w:val="en-US"/>
        </w:rPr>
        <w:t xml:space="preserve"> կետ</w:t>
      </w:r>
      <w:r w:rsidRPr="00A677EA">
        <w:rPr>
          <w:rFonts w:ascii="GHEA Grapalat" w:hAnsi="GHEA Grapalat"/>
        </w:rPr>
        <w:t>ը</w:t>
      </w:r>
      <w:r w:rsidRPr="00A677EA">
        <w:rPr>
          <w:rFonts w:ascii="GHEA Grapalat" w:hAnsi="GHEA Grapalat"/>
          <w:lang w:val="en-US"/>
        </w:rPr>
        <w:t>,</w:t>
      </w:r>
    </w:p>
    <w:p w14:paraId="399F8FF5" w14:textId="77777777" w:rsidR="006747C8" w:rsidRPr="00A677EA" w:rsidRDefault="006747C8" w:rsidP="00A870E4">
      <w:pPr>
        <w:shd w:val="clear" w:color="auto" w:fill="FFFFFF"/>
        <w:spacing w:after="0" w:line="288" w:lineRule="auto"/>
        <w:ind w:left="851"/>
        <w:jc w:val="both"/>
        <w:rPr>
          <w:rFonts w:ascii="GHEA Grapalat" w:hAnsi="GHEA Grapalat"/>
          <w:lang w:val="en-US"/>
        </w:rPr>
      </w:pPr>
      <w:r w:rsidRPr="00A677EA">
        <w:rPr>
          <w:rFonts w:ascii="GHEA Grapalat" w:hAnsi="GHEA Grapalat"/>
          <w:i/>
          <w:sz w:val="26"/>
          <w:szCs w:val="26"/>
          <w:lang w:val="en-US"/>
        </w:rPr>
        <w:t>z</w:t>
      </w:r>
      <w:r w:rsidRPr="00A677EA">
        <w:rPr>
          <w:rFonts w:ascii="GHEA Grapalat" w:hAnsi="GHEA Grapalat"/>
          <w:i/>
          <w:sz w:val="28"/>
          <w:vertAlign w:val="subscript"/>
          <w:lang w:val="en-US"/>
        </w:rPr>
        <w:t>s</w:t>
      </w:r>
      <w:r w:rsidRPr="00A677EA">
        <w:rPr>
          <w:rFonts w:ascii="Calibri" w:hAnsi="Calibri" w:cs="Calibri"/>
          <w:lang w:val="en-US"/>
        </w:rPr>
        <w:t xml:space="preserve"> </w:t>
      </w:r>
      <w:r w:rsidRPr="00A677EA">
        <w:rPr>
          <w:rFonts w:ascii="GHEA Grapalat" w:hAnsi="GHEA Grapalat"/>
          <w:lang w:val="en-US"/>
        </w:rPr>
        <w:t>– տարրի հատվածքի ծանրության կենտրոնից մինչև ձգված (առավել քիչ սեղմված) չ</w:t>
      </w:r>
      <w:r w:rsidR="009D2202" w:rsidRPr="00A677EA">
        <w:rPr>
          <w:rFonts w:ascii="GHEA Grapalat" w:hAnsi="GHEA Grapalat"/>
          <w:lang w:val="en-US"/>
        </w:rPr>
        <w:t>նախա</w:t>
      </w:r>
      <w:r w:rsidRPr="00A677EA">
        <w:rPr>
          <w:rFonts w:ascii="GHEA Grapalat" w:hAnsi="GHEA Grapalat"/>
          <w:lang w:val="en-US"/>
        </w:rPr>
        <w:t>լարվ</w:t>
      </w:r>
      <w:r w:rsidR="009B10C4" w:rsidRPr="00A677EA">
        <w:rPr>
          <w:rFonts w:ascii="GHEA Grapalat" w:hAnsi="GHEA Grapalat"/>
          <w:lang w:val="en-US"/>
        </w:rPr>
        <w:t>ող</w:t>
      </w:r>
      <w:r w:rsidRPr="00A677EA">
        <w:rPr>
          <w:rFonts w:ascii="GHEA Grapalat" w:hAnsi="GHEA Grapalat"/>
          <w:lang w:val="en-US"/>
        </w:rPr>
        <w:t xml:space="preserve"> ամրան</w:t>
      </w:r>
      <w:r w:rsidR="009D2202" w:rsidRPr="00A677EA">
        <w:rPr>
          <w:rFonts w:ascii="GHEA Grapalat" w:hAnsi="GHEA Grapalat"/>
          <w:lang w:val="en-US"/>
        </w:rPr>
        <w:t>ն</w:t>
      </w:r>
      <w:r w:rsidRPr="00A677EA">
        <w:rPr>
          <w:rFonts w:ascii="GHEA Grapalat" w:hAnsi="GHEA Grapalat"/>
          <w:lang w:val="en-US"/>
        </w:rPr>
        <w:t xml:space="preserve"> եղած հեռավորությունն է:</w:t>
      </w:r>
      <w:r w:rsidRPr="00A677EA">
        <w:rPr>
          <w:rFonts w:ascii="GHEA Grapalat" w:hAnsi="GHEA Grapalat"/>
          <w:lang w:val="en-US"/>
        </w:rPr>
        <w:br w:type="page"/>
      </w:r>
    </w:p>
    <w:p w14:paraId="39628844" w14:textId="77777777" w:rsidR="006747C8" w:rsidRPr="00A677EA" w:rsidRDefault="006747C8" w:rsidP="006747C8">
      <w:pPr>
        <w:shd w:val="clear" w:color="auto" w:fill="FFFFFF"/>
        <w:spacing w:after="0"/>
        <w:ind w:firstLine="567"/>
        <w:jc w:val="both"/>
        <w:rPr>
          <w:rFonts w:ascii="GHEA Grapalat" w:hAnsi="GHEA Grapalat"/>
          <w:lang w:val="en-US"/>
        </w:rPr>
      </w:pPr>
      <w:r w:rsidRPr="00A677EA">
        <w:rPr>
          <w:rFonts w:ascii="GHEA Grapalat" w:hAnsi="GHEA Grapalat"/>
          <w:b/>
          <w:lang w:val="en-US"/>
        </w:rPr>
        <w:lastRenderedPageBreak/>
        <w:t>529.</w:t>
      </w:r>
      <w:r w:rsidRPr="00A677EA">
        <w:rPr>
          <w:rFonts w:ascii="GHEA Grapalat" w:hAnsi="GHEA Grapalat"/>
          <w:lang w:val="en-US"/>
        </w:rPr>
        <w:t> Սեղմված գոտու բարձրությունը որոշվում է հետևյալ բանաձևերով՝</w:t>
      </w:r>
    </w:p>
    <w:p w14:paraId="14125F83" w14:textId="77777777" w:rsidR="006747C8" w:rsidRPr="00A677EA" w:rsidRDefault="006747C8" w:rsidP="006747C8">
      <w:pPr>
        <w:shd w:val="clear" w:color="auto" w:fill="FFFFFF"/>
        <w:spacing w:after="0"/>
        <w:ind w:firstLine="567"/>
        <w:jc w:val="both"/>
        <w:rPr>
          <w:rFonts w:ascii="GHEA Grapalat" w:hAnsi="GHEA Grapalat"/>
          <w:lang w:val="en-US"/>
        </w:rPr>
      </w:pPr>
      <w:r w:rsidRPr="00A677EA">
        <w:rPr>
          <w:rFonts w:ascii="GHEA Grapalat" w:hAnsi="GHEA Grapalat"/>
          <w:lang w:val="en-US"/>
        </w:rPr>
        <w:t xml:space="preserve">ա) երբ </w:t>
      </w:r>
      <w:r w:rsidRPr="00A677EA">
        <w:rPr>
          <w:rFonts w:ascii="Times New Roman" w:hAnsi="Times New Roman" w:cs="Times New Roman"/>
          <w:sz w:val="26"/>
          <w:szCs w:val="26"/>
        </w:rPr>
        <w:t>ξ</w:t>
      </w:r>
      <w:r w:rsidRPr="00A677EA">
        <w:rPr>
          <w:rFonts w:ascii="GHEA Grapalat" w:hAnsi="GHEA Grapalat"/>
          <w:lang w:val="en-US"/>
        </w:rPr>
        <w:t xml:space="preserve"> = </w:t>
      </w:r>
      <w:r w:rsidRPr="00A677EA">
        <w:rPr>
          <w:rFonts w:ascii="GHEA Grapalat" w:hAnsi="GHEA Grapalat"/>
          <w:i/>
          <w:sz w:val="26"/>
          <w:szCs w:val="26"/>
          <w:lang w:val="en-US"/>
        </w:rPr>
        <w:t>x</w:t>
      </w:r>
      <w:r w:rsidRPr="00A677EA">
        <w:rPr>
          <w:rFonts w:ascii="Calibri" w:hAnsi="Calibri"/>
          <w:i/>
          <w:sz w:val="20"/>
          <w:szCs w:val="26"/>
          <w:vertAlign w:val="subscript"/>
          <w:lang w:val="en-US"/>
        </w:rPr>
        <w:t> </w:t>
      </w:r>
      <w:r w:rsidRPr="00A677EA">
        <w:rPr>
          <w:rFonts w:ascii="GHEA Grapalat" w:hAnsi="GHEA Grapalat"/>
          <w:lang w:val="en-US"/>
        </w:rPr>
        <w:t>/</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GHEA Grapalat" w:hAnsi="GHEA Grapalat"/>
          <w:lang w:val="en-US"/>
        </w:rPr>
        <w:t xml:space="preserve"> ≤ </w:t>
      </w:r>
      <w:r w:rsidRPr="00A677EA">
        <w:rPr>
          <w:rFonts w:ascii="Times New Roman" w:hAnsi="Times New Roman" w:cs="Times New Roman"/>
          <w:sz w:val="26"/>
          <w:szCs w:val="26"/>
        </w:rPr>
        <w:t>ξ</w:t>
      </w:r>
      <w:r w:rsidRPr="00A677EA">
        <w:rPr>
          <w:rFonts w:ascii="GHEA Grapalat" w:hAnsi="GHEA Grapalat"/>
          <w:i/>
          <w:sz w:val="28"/>
          <w:vertAlign w:val="subscript"/>
          <w:lang w:val="en-US"/>
        </w:rPr>
        <w:t>R</w:t>
      </w:r>
      <w:r w:rsidRPr="00A677EA">
        <w:rPr>
          <w:rFonts w:ascii="GHEA Grapalat" w:hAnsi="GHEA Grapalat"/>
          <w:i/>
          <w:iCs/>
          <w:lang w:val="en-US"/>
        </w:rPr>
        <w:t xml:space="preserve"> </w:t>
      </w:r>
      <w:r w:rsidR="00A870E4" w:rsidRPr="00A677EA">
        <w:rPr>
          <w:rFonts w:ascii="GHEA Grapalat" w:hAnsi="GHEA Grapalat"/>
          <w:i/>
          <w:iCs/>
          <w:lang w:val="en-US"/>
        </w:rPr>
        <w:t xml:space="preserve"> </w:t>
      </w:r>
      <w:r w:rsidRPr="00A677EA">
        <w:rPr>
          <w:rFonts w:ascii="GHEA Grapalat" w:hAnsi="GHEA Grapalat"/>
          <w:lang w:val="en-US"/>
        </w:rPr>
        <w:t>(</w:t>
      </w:r>
      <w:r w:rsidRPr="00A677EA">
        <w:rPr>
          <w:rFonts w:ascii="Times New Roman" w:hAnsi="Times New Roman" w:cs="Times New Roman"/>
          <w:sz w:val="26"/>
          <w:szCs w:val="26"/>
        </w:rPr>
        <w:t>ξ</w:t>
      </w:r>
      <w:r w:rsidRPr="00A677EA">
        <w:rPr>
          <w:rFonts w:ascii="GHEA Grapalat" w:hAnsi="GHEA Grapalat"/>
          <w:i/>
          <w:sz w:val="28"/>
          <w:vertAlign w:val="subscript"/>
          <w:lang w:val="en-US"/>
        </w:rPr>
        <w:t>R</w:t>
      </w:r>
      <w:r w:rsidRPr="00A677EA">
        <w:rPr>
          <w:rFonts w:ascii="Calibri" w:hAnsi="Calibri"/>
          <w:lang w:val="en-US"/>
        </w:rPr>
        <w:t> </w:t>
      </w:r>
      <w:r w:rsidRPr="00A677EA">
        <w:rPr>
          <w:rFonts w:ascii="GHEA Grapalat" w:hAnsi="GHEA Grapalat"/>
          <w:lang w:val="en-US"/>
        </w:rPr>
        <w:t>-ը տե՛ս</w:t>
      </w:r>
      <w:r w:rsidRPr="00A677EA">
        <w:rPr>
          <w:rFonts w:ascii="GHEA Grapalat" w:hAnsi="GHEA Grapalat"/>
          <w:lang w:val="hy-AM"/>
        </w:rPr>
        <w:t xml:space="preserve"> սույն բաժնի</w:t>
      </w:r>
      <w:r w:rsidRPr="00A677EA">
        <w:rPr>
          <w:rFonts w:ascii="GHEA Grapalat" w:hAnsi="GHEA Grapalat"/>
          <w:lang w:val="en-US"/>
        </w:rPr>
        <w:t xml:space="preserve"> </w:t>
      </w:r>
      <w:r w:rsidRPr="00A677EA">
        <w:rPr>
          <w:rFonts w:ascii="GHEA Grapalat" w:hAnsi="GHEA Grapalat"/>
          <w:lang w:val="hy-AM"/>
        </w:rPr>
        <w:t>527</w:t>
      </w:r>
      <w:r w:rsidR="00A870E4" w:rsidRPr="00A677EA">
        <w:rPr>
          <w:rFonts w:ascii="GHEA Grapalat" w:hAnsi="GHEA Grapalat"/>
          <w:lang w:val="en-US"/>
        </w:rPr>
        <w:t>-</w:t>
      </w:r>
      <w:r w:rsidR="00A870E4" w:rsidRPr="00A677EA">
        <w:rPr>
          <w:rFonts w:ascii="GHEA Grapalat" w:hAnsi="GHEA Grapalat"/>
        </w:rPr>
        <w:t>րդ</w:t>
      </w:r>
      <w:r w:rsidRPr="00A677EA">
        <w:rPr>
          <w:rFonts w:ascii="GHEA Grapalat" w:hAnsi="GHEA Grapalat"/>
          <w:lang w:val="hy-AM"/>
        </w:rPr>
        <w:t xml:space="preserve"> կետը</w:t>
      </w:r>
      <w:r w:rsidRPr="00A677EA">
        <w:rPr>
          <w:rFonts w:ascii="GHEA Grapalat" w:hAnsi="GHEA Grapalat"/>
          <w:lang w:val="en-US"/>
        </w:rPr>
        <w:t>)</w:t>
      </w:r>
    </w:p>
    <w:p w14:paraId="1FE6F105" w14:textId="77777777" w:rsidR="006747C8" w:rsidRPr="00A677EA" w:rsidRDefault="006747C8" w:rsidP="006747C8">
      <w:pPr>
        <w:shd w:val="clear" w:color="auto" w:fill="FFFFFF"/>
        <w:tabs>
          <w:tab w:val="left" w:pos="2552"/>
          <w:tab w:val="left" w:pos="8647"/>
        </w:tabs>
        <w:spacing w:after="0"/>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2"/>
        </w:rPr>
        <w:object w:dxaOrig="4599" w:dyaOrig="820" w14:anchorId="7ECDE0AE">
          <v:shape id="_x0000_i1124" type="#_x0000_t75" style="width:222pt;height:40.5pt" o:ole="" o:preferrelative="f">
            <v:imagedata r:id="rId254" o:title=""/>
          </v:shape>
          <o:OLEObject Type="Embed" ProgID="Equation.DSMT4" ShapeID="_x0000_i1124" DrawAspect="Content" ObjectID="_1672484864" r:id="rId255"/>
        </w:object>
      </w:r>
      <w:r w:rsidRPr="00A677EA">
        <w:rPr>
          <w:rFonts w:ascii="GHEA Grapalat" w:hAnsi="GHEA Grapalat"/>
          <w:lang w:val="en-US"/>
        </w:rPr>
        <w:t>,</w:t>
      </w:r>
      <w:r w:rsidRPr="00A677EA">
        <w:rPr>
          <w:rFonts w:ascii="GHEA Grapalat" w:hAnsi="GHEA Grapalat"/>
          <w:lang w:val="en-US"/>
        </w:rPr>
        <w:tab/>
        <w:t>(239)</w:t>
      </w:r>
    </w:p>
    <w:p w14:paraId="79B90AC7" w14:textId="77777777" w:rsidR="006747C8" w:rsidRPr="00A677EA" w:rsidRDefault="006747C8" w:rsidP="006747C8">
      <w:pPr>
        <w:shd w:val="clear" w:color="auto" w:fill="FFFFFF"/>
        <w:spacing w:after="0"/>
        <w:ind w:firstLine="567"/>
        <w:jc w:val="both"/>
        <w:rPr>
          <w:rFonts w:ascii="GHEA Grapalat" w:hAnsi="GHEA Grapalat"/>
          <w:lang w:val="en-US"/>
        </w:rPr>
      </w:pPr>
      <w:r w:rsidRPr="00A677EA">
        <w:rPr>
          <w:rFonts w:ascii="GHEA Grapalat" w:hAnsi="GHEA Grapalat"/>
          <w:lang w:val="en-US"/>
        </w:rPr>
        <w:t xml:space="preserve">բ) երբ </w:t>
      </w:r>
      <w:r w:rsidRPr="00A677EA">
        <w:rPr>
          <w:rFonts w:ascii="Times New Roman" w:hAnsi="Times New Roman" w:cs="Times New Roman"/>
          <w:sz w:val="26"/>
          <w:szCs w:val="26"/>
        </w:rPr>
        <w:t>ξ</w:t>
      </w:r>
      <w:r w:rsidRPr="00A677EA">
        <w:rPr>
          <w:rFonts w:ascii="GHEA Grapalat" w:hAnsi="GHEA Grapalat"/>
          <w:lang w:val="en-US"/>
        </w:rPr>
        <w:t xml:space="preserve"> = </w:t>
      </w:r>
      <w:r w:rsidRPr="00A677EA">
        <w:rPr>
          <w:rFonts w:ascii="GHEA Grapalat" w:hAnsi="GHEA Grapalat"/>
          <w:i/>
          <w:sz w:val="26"/>
          <w:szCs w:val="26"/>
          <w:lang w:val="en-US"/>
        </w:rPr>
        <w:t>x</w:t>
      </w:r>
      <w:r w:rsidRPr="00A677EA">
        <w:rPr>
          <w:rFonts w:ascii="Calibri" w:hAnsi="Calibri"/>
          <w:i/>
          <w:sz w:val="20"/>
          <w:szCs w:val="26"/>
          <w:vertAlign w:val="subscript"/>
          <w:lang w:val="en-US"/>
        </w:rPr>
        <w:t> </w:t>
      </w:r>
      <w:r w:rsidRPr="00A677EA">
        <w:rPr>
          <w:rFonts w:ascii="GHEA Grapalat" w:hAnsi="GHEA Grapalat"/>
          <w:lang w:val="en-US"/>
        </w:rPr>
        <w:t>/</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GHEA Grapalat" w:hAnsi="GHEA Grapalat"/>
          <w:lang w:val="en-US"/>
        </w:rPr>
        <w:t xml:space="preserve"> &gt; </w:t>
      </w:r>
      <w:r w:rsidRPr="00A677EA">
        <w:rPr>
          <w:rFonts w:ascii="Times New Roman" w:hAnsi="Times New Roman" w:cs="Times New Roman"/>
          <w:sz w:val="26"/>
          <w:szCs w:val="26"/>
        </w:rPr>
        <w:t>ξ</w:t>
      </w:r>
      <w:r w:rsidRPr="00A677EA">
        <w:rPr>
          <w:rFonts w:ascii="GHEA Grapalat" w:hAnsi="GHEA Grapalat"/>
          <w:i/>
          <w:sz w:val="24"/>
          <w:vertAlign w:val="subscript"/>
          <w:lang w:val="en-US"/>
        </w:rPr>
        <w:t>R</w:t>
      </w:r>
    </w:p>
    <w:p w14:paraId="4ADF7CD0" w14:textId="77777777" w:rsidR="006747C8" w:rsidRPr="00A677EA" w:rsidRDefault="006747C8" w:rsidP="006747C8">
      <w:pPr>
        <w:shd w:val="clear" w:color="auto" w:fill="FFFFFF"/>
        <w:tabs>
          <w:tab w:val="left" w:pos="2268"/>
          <w:tab w:val="left" w:pos="8647"/>
        </w:tabs>
        <w:spacing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68"/>
        </w:rPr>
        <w:object w:dxaOrig="5380" w:dyaOrig="1460" w14:anchorId="3B317643">
          <v:shape id="_x0000_i1125" type="#_x0000_t75" style="width:265.5pt;height:66.75pt" o:ole="" o:preferrelative="f">
            <v:imagedata r:id="rId256" o:title=""/>
          </v:shape>
          <o:OLEObject Type="Embed" ProgID="Equation.DSMT4" ShapeID="_x0000_i1125" DrawAspect="Content" ObjectID="_1672484865" r:id="rId257"/>
        </w:object>
      </w:r>
      <w:r w:rsidRPr="00A677EA">
        <w:rPr>
          <w:rFonts w:ascii="GHEA Grapalat" w:hAnsi="GHEA Grapalat"/>
          <w:lang w:val="en-US"/>
        </w:rPr>
        <w:t>:</w:t>
      </w:r>
      <w:r w:rsidRPr="00A677EA">
        <w:rPr>
          <w:rFonts w:ascii="GHEA Grapalat" w:hAnsi="GHEA Grapalat"/>
          <w:lang w:val="en-US"/>
        </w:rPr>
        <w:tab/>
        <w:t>(240)</w:t>
      </w:r>
    </w:p>
    <w:p w14:paraId="7AC40F9A" w14:textId="77777777" w:rsidR="006747C8" w:rsidRPr="00A677EA" w:rsidRDefault="006747C8" w:rsidP="006747C8">
      <w:pPr>
        <w:shd w:val="clear" w:color="auto" w:fill="FFFFFF"/>
        <w:spacing w:after="120"/>
        <w:ind w:left="567" w:right="565"/>
        <w:jc w:val="center"/>
        <w:rPr>
          <w:rFonts w:ascii="GHEA Grapalat" w:eastAsia="Times New Roman" w:hAnsi="GHEA Grapalat"/>
          <w:b/>
          <w:lang w:val="en-US"/>
        </w:rPr>
      </w:pPr>
      <w:r w:rsidRPr="00A677EA">
        <w:rPr>
          <w:rFonts w:ascii="GHEA Grapalat" w:eastAsia="Times New Roman" w:hAnsi="GHEA Grapalat"/>
          <w:b/>
        </w:rPr>
        <w:t>դ</w:t>
      </w:r>
      <w:r w:rsidRPr="00A677EA">
        <w:rPr>
          <w:rFonts w:ascii="GHEA Grapalat" w:eastAsia="Times New Roman" w:hAnsi="GHEA Grapalat"/>
          <w:b/>
          <w:lang w:val="en-US"/>
        </w:rPr>
        <w:t xml:space="preserve">. Նորմալ հատվածքների ամրության հաշվարկը ոչ գծային դեֆորմատիվ </w:t>
      </w:r>
      <w:r w:rsidR="00FC625F" w:rsidRPr="00A677EA">
        <w:rPr>
          <w:rFonts w:ascii="GHEA Grapalat" w:eastAsia="Times New Roman" w:hAnsi="GHEA Grapalat"/>
          <w:b/>
          <w:lang w:val="en-US"/>
        </w:rPr>
        <w:t>մոդելով</w:t>
      </w:r>
    </w:p>
    <w:p w14:paraId="4E977131"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530.</w:t>
      </w:r>
      <w:r w:rsidRPr="00A677EA">
        <w:rPr>
          <w:rFonts w:ascii="Calibri" w:hAnsi="Calibri"/>
          <w:lang w:val="en-US"/>
        </w:rPr>
        <w:t> </w:t>
      </w:r>
      <w:r w:rsidRPr="00A677EA">
        <w:rPr>
          <w:rFonts w:ascii="GHEA Grapalat" w:hAnsi="GHEA Grapalat"/>
          <w:lang w:val="en-US"/>
        </w:rPr>
        <w:t>Ոչ գծային դեֆորմատիվ մոդել</w:t>
      </w:r>
      <w:r w:rsidR="00FC625F" w:rsidRPr="00A677EA">
        <w:rPr>
          <w:rFonts w:ascii="GHEA Grapalat" w:hAnsi="GHEA Grapalat"/>
          <w:lang w:val="en-US"/>
        </w:rPr>
        <w:t>ով</w:t>
      </w:r>
      <w:r w:rsidRPr="00A677EA">
        <w:rPr>
          <w:rFonts w:ascii="GHEA Grapalat" w:hAnsi="GHEA Grapalat"/>
          <w:lang w:val="en-US"/>
        </w:rPr>
        <w:t xml:space="preserve"> ամրության հաշվարկի </w:t>
      </w:r>
      <w:r w:rsidR="000C0121" w:rsidRPr="00A677EA">
        <w:rPr>
          <w:rFonts w:ascii="GHEA Grapalat" w:hAnsi="GHEA Grapalat"/>
          <w:lang w:val="en-US"/>
        </w:rPr>
        <w:t>դեպքում</w:t>
      </w:r>
      <w:r w:rsidRPr="00A677EA">
        <w:rPr>
          <w:rFonts w:ascii="GHEA Grapalat" w:hAnsi="GHEA Grapalat"/>
          <w:lang w:val="en-US"/>
        </w:rPr>
        <w:t xml:space="preserve"> տարրի երկայնական առանցքին նորմալ հատվածքում ճիգերն և դեֆորմացիաները որոշվում են </w:t>
      </w:r>
      <w:r w:rsidRPr="00A677EA">
        <w:rPr>
          <w:rFonts w:ascii="GHEA Grapalat" w:hAnsi="GHEA Grapalat"/>
          <w:lang w:val="hy-AM"/>
        </w:rPr>
        <w:t>VIII բաժնի 257</w:t>
      </w:r>
      <w:r w:rsidR="00A870E4" w:rsidRPr="00A677EA">
        <w:rPr>
          <w:rFonts w:ascii="GHEA Grapalat" w:hAnsi="GHEA Grapalat"/>
          <w:lang w:val="en-US"/>
        </w:rPr>
        <w:t>-</w:t>
      </w:r>
      <w:r w:rsidR="00A870E4" w:rsidRPr="00A677EA">
        <w:rPr>
          <w:rFonts w:ascii="GHEA Grapalat" w:hAnsi="GHEA Grapalat"/>
        </w:rPr>
        <w:t>ից</w:t>
      </w:r>
      <w:r w:rsidR="00A870E4" w:rsidRPr="00A677EA">
        <w:rPr>
          <w:rFonts w:ascii="GHEA Grapalat" w:hAnsi="GHEA Grapalat"/>
          <w:lang w:val="en-US"/>
        </w:rPr>
        <w:t xml:space="preserve"> </w:t>
      </w:r>
      <w:r w:rsidR="00A870E4" w:rsidRPr="00A677EA">
        <w:rPr>
          <w:rFonts w:ascii="GHEA Grapalat" w:hAnsi="GHEA Grapalat"/>
        </w:rPr>
        <w:t>մինչև</w:t>
      </w:r>
      <w:r w:rsidR="00A870E4" w:rsidRPr="00A677EA">
        <w:rPr>
          <w:rFonts w:ascii="GHEA Grapalat" w:hAnsi="GHEA Grapalat"/>
          <w:lang w:val="en-US"/>
        </w:rPr>
        <w:t xml:space="preserve"> </w:t>
      </w:r>
      <w:r w:rsidRPr="00A677EA">
        <w:rPr>
          <w:rFonts w:ascii="GHEA Grapalat" w:hAnsi="GHEA Grapalat"/>
          <w:lang w:val="hy-AM"/>
        </w:rPr>
        <w:t>259</w:t>
      </w:r>
      <w:r w:rsidR="00A870E4" w:rsidRPr="00A677EA">
        <w:rPr>
          <w:rFonts w:ascii="GHEA Grapalat" w:hAnsi="GHEA Grapalat"/>
          <w:lang w:val="en-US"/>
        </w:rPr>
        <w:t>-</w:t>
      </w:r>
      <w:r w:rsidR="00A870E4" w:rsidRPr="00A677EA">
        <w:rPr>
          <w:rFonts w:ascii="GHEA Grapalat" w:hAnsi="GHEA Grapalat"/>
        </w:rPr>
        <w:t>րդ</w:t>
      </w:r>
      <w:r w:rsidRPr="00A677EA">
        <w:rPr>
          <w:rFonts w:ascii="GHEA Grapalat" w:hAnsi="GHEA Grapalat"/>
          <w:lang w:val="en-US"/>
        </w:rPr>
        <w:t xml:space="preserve"> կետերում նշված հիմնական դրույթների կիրառմամբ:</w:t>
      </w:r>
    </w:p>
    <w:p w14:paraId="22DE5485"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531.</w:t>
      </w:r>
      <w:r w:rsidRPr="00A677EA">
        <w:rPr>
          <w:rFonts w:ascii="Calibri" w:hAnsi="Calibri"/>
          <w:lang w:val="en-US"/>
        </w:rPr>
        <w:t> </w:t>
      </w:r>
      <w:r w:rsidRPr="00A677EA">
        <w:rPr>
          <w:rFonts w:ascii="GHEA Grapalat" w:hAnsi="GHEA Grapalat"/>
          <w:lang w:val="en-US"/>
        </w:rPr>
        <w:t xml:space="preserve">Ընդհանուր դեպքում նորմալ հատվածքների ամրության հաշվարկի </w:t>
      </w:r>
      <w:r w:rsidR="000C0121" w:rsidRPr="00A677EA">
        <w:rPr>
          <w:rFonts w:ascii="GHEA Grapalat" w:hAnsi="GHEA Grapalat"/>
          <w:lang w:val="en-US"/>
        </w:rPr>
        <w:t>դեպքում</w:t>
      </w:r>
      <w:r w:rsidRPr="00A677EA">
        <w:rPr>
          <w:rFonts w:ascii="GHEA Grapalat" w:hAnsi="GHEA Grapalat"/>
          <w:lang w:val="en-US"/>
        </w:rPr>
        <w:t xml:space="preserve"> (նկար</w:t>
      </w:r>
      <w:r w:rsidRPr="00A677EA">
        <w:rPr>
          <w:rFonts w:ascii="Calibri" w:hAnsi="Calibri"/>
          <w:lang w:val="en-US"/>
        </w:rPr>
        <w:t> </w:t>
      </w:r>
      <w:r w:rsidRPr="00A677EA">
        <w:rPr>
          <w:rFonts w:ascii="GHEA Grapalat" w:hAnsi="GHEA Grapalat"/>
          <w:lang w:val="en-US"/>
        </w:rPr>
        <w:t>25) կիրառվում են՝</w:t>
      </w:r>
    </w:p>
    <w:p w14:paraId="465D457D" w14:textId="77777777" w:rsidR="006747C8" w:rsidRPr="00A677EA" w:rsidRDefault="006747C8" w:rsidP="00A870E4">
      <w:pPr>
        <w:shd w:val="clear" w:color="auto" w:fill="FFFFFF"/>
        <w:tabs>
          <w:tab w:val="left" w:pos="993"/>
        </w:tabs>
        <w:spacing w:after="120"/>
        <w:ind w:left="851" w:hanging="284"/>
        <w:jc w:val="both"/>
        <w:rPr>
          <w:rFonts w:ascii="GHEA Grapalat" w:hAnsi="GHEA Grapalat"/>
          <w:lang w:val="en-US"/>
        </w:rPr>
      </w:pPr>
      <w:r w:rsidRPr="00A677EA">
        <w:rPr>
          <w:rFonts w:ascii="GHEA Grapalat" w:hAnsi="GHEA Grapalat"/>
          <w:lang w:val="en-US"/>
        </w:rPr>
        <w:t xml:space="preserve">1) </w:t>
      </w:r>
      <w:r w:rsidRPr="00A677EA">
        <w:rPr>
          <w:rFonts w:ascii="GHEA Grapalat" w:hAnsi="GHEA Grapalat"/>
          <w:lang w:val="en-US"/>
        </w:rPr>
        <w:tab/>
        <w:t>արտաքին ուժերի և տարրի նորմալ հատվածքում ներքին ճիգերի հավասարակշռության հավասարումները՝</w:t>
      </w:r>
    </w:p>
    <w:p w14:paraId="033F97B8" w14:textId="77777777" w:rsidR="006747C8" w:rsidRPr="00A677EA" w:rsidRDefault="006747C8" w:rsidP="006747C8">
      <w:pPr>
        <w:shd w:val="clear" w:color="auto" w:fill="FFFFFF"/>
        <w:tabs>
          <w:tab w:val="left" w:pos="1701"/>
          <w:tab w:val="left" w:pos="8647"/>
        </w:tabs>
        <w:spacing w:after="60"/>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6"/>
        </w:rPr>
        <w:object w:dxaOrig="5940" w:dyaOrig="620" w14:anchorId="7392B656">
          <v:shape id="_x0000_i1126" type="#_x0000_t75" style="width:289.5pt;height:31.5pt" o:ole="" o:preferrelative="f">
            <v:imagedata r:id="rId258" o:title=""/>
          </v:shape>
          <o:OLEObject Type="Embed" ProgID="Equation.DSMT4" ShapeID="_x0000_i1126" DrawAspect="Content" ObjectID="_1672484866" r:id="rId259"/>
        </w:object>
      </w:r>
      <w:r w:rsidRPr="00A677EA">
        <w:rPr>
          <w:rFonts w:ascii="GHEA Grapalat" w:hAnsi="GHEA Grapalat"/>
          <w:lang w:val="en-US"/>
        </w:rPr>
        <w:t>,</w:t>
      </w:r>
      <w:r w:rsidRPr="00A677EA">
        <w:rPr>
          <w:rFonts w:ascii="GHEA Grapalat" w:hAnsi="GHEA Grapalat"/>
          <w:lang w:val="en-US"/>
        </w:rPr>
        <w:tab/>
        <w:t>(241)</w:t>
      </w:r>
    </w:p>
    <w:p w14:paraId="39AC1003" w14:textId="77777777" w:rsidR="006747C8" w:rsidRPr="00A677EA" w:rsidRDefault="006747C8" w:rsidP="006747C8">
      <w:pPr>
        <w:shd w:val="clear" w:color="auto" w:fill="FFFFFF"/>
        <w:tabs>
          <w:tab w:val="left" w:pos="1701"/>
          <w:tab w:val="left" w:pos="8647"/>
        </w:tabs>
        <w:spacing w:after="60"/>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6"/>
        </w:rPr>
        <w:object w:dxaOrig="5940" w:dyaOrig="620" w14:anchorId="5E6A04D1">
          <v:shape id="_x0000_i1127" type="#_x0000_t75" style="width:289.5pt;height:31.5pt" o:ole="" o:preferrelative="f">
            <v:imagedata r:id="rId260" o:title=""/>
          </v:shape>
          <o:OLEObject Type="Embed" ProgID="Equation.DSMT4" ShapeID="_x0000_i1127" DrawAspect="Content" ObjectID="_1672484867" r:id="rId261"/>
        </w:object>
      </w:r>
      <w:r w:rsidRPr="00A677EA">
        <w:rPr>
          <w:rFonts w:ascii="GHEA Grapalat" w:hAnsi="GHEA Grapalat"/>
          <w:lang w:val="en-US"/>
        </w:rPr>
        <w:t>,</w:t>
      </w:r>
      <w:r w:rsidRPr="00A677EA">
        <w:rPr>
          <w:rFonts w:ascii="GHEA Grapalat" w:hAnsi="GHEA Grapalat"/>
          <w:lang w:val="en-US"/>
        </w:rPr>
        <w:tab/>
        <w:t>(242)</w:t>
      </w:r>
    </w:p>
    <w:p w14:paraId="18EF1657" w14:textId="77777777" w:rsidR="006747C8" w:rsidRPr="00A677EA" w:rsidRDefault="006747C8" w:rsidP="00A870E4">
      <w:pPr>
        <w:shd w:val="clear" w:color="auto" w:fill="FFFFFF"/>
        <w:tabs>
          <w:tab w:val="left" w:pos="2552"/>
          <w:tab w:val="left" w:pos="8647"/>
        </w:tabs>
        <w:spacing w:after="60"/>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6"/>
        </w:rPr>
        <w:object w:dxaOrig="4080" w:dyaOrig="620" w14:anchorId="24479E45">
          <v:shape id="_x0000_i1128" type="#_x0000_t75" style="width:198pt;height:31.5pt" o:ole="" o:preferrelative="f">
            <v:imagedata r:id="rId262" o:title=""/>
          </v:shape>
          <o:OLEObject Type="Embed" ProgID="Equation.DSMT4" ShapeID="_x0000_i1128" DrawAspect="Content" ObjectID="_1672484868" r:id="rId263"/>
        </w:object>
      </w:r>
      <w:r w:rsidRPr="00A677EA">
        <w:rPr>
          <w:rFonts w:ascii="GHEA Grapalat" w:hAnsi="GHEA Grapalat"/>
          <w:lang w:val="en-US"/>
        </w:rPr>
        <w:t>,</w:t>
      </w:r>
      <w:r w:rsidRPr="00A677EA">
        <w:rPr>
          <w:rFonts w:ascii="GHEA Grapalat" w:hAnsi="GHEA Grapalat"/>
          <w:lang w:val="en-US"/>
        </w:rPr>
        <w:tab/>
        <w:t>(243)</w:t>
      </w:r>
    </w:p>
    <w:p w14:paraId="2738CA85" w14:textId="77777777" w:rsidR="006747C8" w:rsidRPr="00A677EA" w:rsidRDefault="006747C8" w:rsidP="006747C8">
      <w:pPr>
        <w:shd w:val="clear" w:color="auto" w:fill="FFFFFF"/>
        <w:tabs>
          <w:tab w:val="left" w:pos="993"/>
        </w:tabs>
        <w:spacing w:after="60"/>
        <w:ind w:left="851" w:hanging="284"/>
        <w:jc w:val="both"/>
        <w:rPr>
          <w:rFonts w:ascii="GHEA Grapalat" w:hAnsi="GHEA Grapalat"/>
          <w:lang w:val="en-US"/>
        </w:rPr>
      </w:pPr>
      <w:r w:rsidRPr="00A677EA">
        <w:rPr>
          <w:rFonts w:ascii="GHEA Grapalat" w:hAnsi="GHEA Grapalat"/>
          <w:lang w:val="en-US"/>
        </w:rPr>
        <w:t>2)</w:t>
      </w:r>
      <w:r w:rsidRPr="00A677EA">
        <w:rPr>
          <w:rFonts w:ascii="GHEA Grapalat" w:hAnsi="GHEA Grapalat"/>
          <w:lang w:val="en-US"/>
        </w:rPr>
        <w:tab/>
        <w:t>հավասարումները, որոնք որոշում են արտաքին բեռնվածքի ազդեցությունից տարրի հատվածքով դեֆորմացիաների բաշխումը՝</w:t>
      </w:r>
    </w:p>
    <w:p w14:paraId="48BE0BA9" w14:textId="77777777" w:rsidR="006747C8" w:rsidRPr="00A677EA" w:rsidRDefault="006747C8" w:rsidP="006747C8">
      <w:pPr>
        <w:shd w:val="clear" w:color="auto" w:fill="FFFFFF"/>
        <w:tabs>
          <w:tab w:val="left" w:pos="3119"/>
          <w:tab w:val="left" w:pos="8647"/>
        </w:tabs>
        <w:spacing w:after="60"/>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6"/>
        </w:rPr>
        <w:object w:dxaOrig="3040" w:dyaOrig="760" w14:anchorId="6A8F7676">
          <v:shape id="_x0000_i1129" type="#_x0000_t75" style="width:146.25pt;height:34.5pt" o:ole="" o:preferrelative="f">
            <v:imagedata r:id="rId75" o:title=""/>
          </v:shape>
          <o:OLEObject Type="Embed" ProgID="Equation.DSMT4" ShapeID="_x0000_i1129" DrawAspect="Content" ObjectID="_1672484869" r:id="rId264"/>
        </w:object>
      </w:r>
      <w:r w:rsidRPr="00A677EA">
        <w:rPr>
          <w:rFonts w:ascii="GHEA Grapalat" w:hAnsi="GHEA Grapalat"/>
          <w:lang w:val="en-US"/>
        </w:rPr>
        <w:t>,</w:t>
      </w:r>
      <w:r w:rsidRPr="00A677EA">
        <w:rPr>
          <w:rFonts w:ascii="GHEA Grapalat" w:hAnsi="GHEA Grapalat"/>
          <w:lang w:val="en-US"/>
        </w:rPr>
        <w:tab/>
        <w:t>(244)</w:t>
      </w:r>
    </w:p>
    <w:p w14:paraId="3DD226D7" w14:textId="77777777" w:rsidR="006747C8" w:rsidRPr="00A677EA" w:rsidRDefault="006747C8" w:rsidP="006747C8">
      <w:pPr>
        <w:shd w:val="clear" w:color="auto" w:fill="FFFFFF"/>
        <w:tabs>
          <w:tab w:val="left" w:pos="3119"/>
          <w:tab w:val="left" w:pos="8647"/>
        </w:tabs>
        <w:spacing w:after="60"/>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6"/>
        </w:rPr>
        <w:object w:dxaOrig="2980" w:dyaOrig="760" w14:anchorId="1CC06BF4">
          <v:shape id="_x0000_i1130" type="#_x0000_t75" style="width:2in;height:34.5pt" o:ole="" o:preferrelative="f">
            <v:imagedata r:id="rId265" o:title=""/>
          </v:shape>
          <o:OLEObject Type="Embed" ProgID="Equation.DSMT4" ShapeID="_x0000_i1130" DrawAspect="Content" ObjectID="_1672484870" r:id="rId266"/>
        </w:object>
      </w:r>
      <w:r w:rsidRPr="00A677EA">
        <w:rPr>
          <w:rFonts w:ascii="GHEA Grapalat" w:hAnsi="GHEA Grapalat"/>
          <w:lang w:val="en-US"/>
        </w:rPr>
        <w:t>,</w:t>
      </w:r>
      <w:r w:rsidRPr="00A677EA">
        <w:rPr>
          <w:rFonts w:ascii="GHEA Grapalat" w:hAnsi="GHEA Grapalat"/>
          <w:lang w:val="en-US"/>
        </w:rPr>
        <w:tab/>
        <w:t>(245)</w:t>
      </w:r>
    </w:p>
    <w:p w14:paraId="4228D4C8" w14:textId="77777777" w:rsidR="006747C8" w:rsidRPr="00A677EA" w:rsidRDefault="006747C8" w:rsidP="00A870E4">
      <w:pPr>
        <w:shd w:val="clear" w:color="auto" w:fill="FFFFFF"/>
        <w:tabs>
          <w:tab w:val="left" w:pos="3119"/>
          <w:tab w:val="left" w:pos="8647"/>
        </w:tabs>
        <w:spacing w:after="60"/>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6"/>
        </w:rPr>
        <w:object w:dxaOrig="2980" w:dyaOrig="760" w14:anchorId="1CFA3660">
          <v:shape id="_x0000_i1131" type="#_x0000_t75" style="width:2in;height:34.5pt" o:ole="" o:preferrelative="f">
            <v:imagedata r:id="rId267" o:title=""/>
          </v:shape>
          <o:OLEObject Type="Embed" ProgID="Equation.DSMT4" ShapeID="_x0000_i1131" DrawAspect="Content" ObjectID="_1672484871" r:id="rId268"/>
        </w:object>
      </w:r>
      <w:r w:rsidRPr="00A677EA">
        <w:rPr>
          <w:rFonts w:ascii="GHEA Grapalat" w:hAnsi="GHEA Grapalat"/>
          <w:lang w:val="en-US"/>
        </w:rPr>
        <w:t>,</w:t>
      </w:r>
      <w:r w:rsidRPr="00A677EA">
        <w:rPr>
          <w:rFonts w:ascii="GHEA Grapalat" w:hAnsi="GHEA Grapalat"/>
          <w:lang w:val="en-US"/>
        </w:rPr>
        <w:tab/>
        <w:t>(246)</w:t>
      </w:r>
    </w:p>
    <w:p w14:paraId="3377CBDB" w14:textId="77777777" w:rsidR="006747C8" w:rsidRPr="00A677EA" w:rsidRDefault="006747C8" w:rsidP="006747C8">
      <w:pPr>
        <w:shd w:val="clear" w:color="auto" w:fill="FFFFFF"/>
        <w:tabs>
          <w:tab w:val="left" w:pos="993"/>
        </w:tabs>
        <w:spacing w:after="60"/>
        <w:ind w:left="851" w:hanging="284"/>
        <w:jc w:val="both"/>
        <w:rPr>
          <w:rFonts w:ascii="GHEA Grapalat" w:hAnsi="GHEA Grapalat"/>
          <w:lang w:val="en-US"/>
        </w:rPr>
      </w:pPr>
      <w:r w:rsidRPr="00A677EA">
        <w:rPr>
          <w:rFonts w:ascii="GHEA Grapalat" w:hAnsi="GHEA Grapalat"/>
          <w:lang w:val="en-US"/>
        </w:rPr>
        <w:t>3)</w:t>
      </w:r>
      <w:r w:rsidRPr="00A677EA">
        <w:rPr>
          <w:rFonts w:ascii="GHEA Grapalat" w:hAnsi="GHEA Grapalat"/>
          <w:lang w:val="en-US"/>
        </w:rPr>
        <w:tab/>
        <w:t>կախվածությունները, որոնք կապ են հաստատում բետոնի և ամրանի լարումների և հարաբերական դեֆորմացիաների միջև՝</w:t>
      </w:r>
    </w:p>
    <w:p w14:paraId="15D46A2D" w14:textId="77777777" w:rsidR="006747C8" w:rsidRPr="00A677EA" w:rsidRDefault="006747C8" w:rsidP="006747C8">
      <w:pPr>
        <w:shd w:val="clear" w:color="auto" w:fill="FFFFFF"/>
        <w:tabs>
          <w:tab w:val="left" w:pos="5103"/>
          <w:tab w:val="left" w:pos="8647"/>
        </w:tabs>
        <w:spacing w:after="60"/>
        <w:ind w:left="1134" w:hanging="283"/>
        <w:jc w:val="both"/>
        <w:rPr>
          <w:rFonts w:ascii="GHEA Grapalat" w:hAnsi="GHEA Grapalat"/>
          <w:lang w:val="en-US"/>
        </w:rPr>
      </w:pPr>
      <w:r w:rsidRPr="00A677EA">
        <w:rPr>
          <w:rFonts w:ascii="GHEA Grapalat" w:hAnsi="GHEA Grapalat"/>
        </w:rPr>
        <w:t>ա</w:t>
      </w:r>
      <w:r w:rsidRPr="00A677EA">
        <w:rPr>
          <w:rFonts w:ascii="GHEA Grapalat" w:hAnsi="GHEA Grapalat"/>
          <w:lang w:val="en-US"/>
        </w:rPr>
        <w:t>) բետոնի համար`</w:t>
      </w:r>
      <w:r w:rsidRPr="00A677EA">
        <w:rPr>
          <w:rFonts w:ascii="GHEA Grapalat" w:hAnsi="GHEA Grapalat"/>
          <w:lang w:val="en-US"/>
        </w:rPr>
        <w:tab/>
      </w:r>
      <w:r w:rsidRPr="00A677EA">
        <w:rPr>
          <w:rFonts w:ascii="GHEA Grapalat" w:hAnsi="GHEA Grapalat"/>
          <w:sz w:val="26"/>
          <w:szCs w:val="26"/>
          <w:lang w:val="en-US"/>
        </w:rPr>
        <w:t>σ</w:t>
      </w:r>
      <w:r w:rsidRPr="00A677EA">
        <w:rPr>
          <w:rFonts w:ascii="GHEA Grapalat" w:hAnsi="GHEA Grapalat"/>
          <w:i/>
          <w:sz w:val="28"/>
          <w:szCs w:val="26"/>
          <w:vertAlign w:val="subscript"/>
          <w:lang w:val="en-US"/>
        </w:rPr>
        <w:t>bi</w:t>
      </w:r>
      <w:r w:rsidRPr="00A677EA">
        <w:rPr>
          <w:rFonts w:ascii="GHEA Grapalat" w:hAnsi="GHEA Grapalat"/>
          <w:lang w:val="en-US"/>
        </w:rPr>
        <w:t xml:space="preserve"> = </w:t>
      </w:r>
      <w:r w:rsidRPr="00A677EA">
        <w:rPr>
          <w:rFonts w:ascii="GHEA Grapalat" w:hAnsi="GHEA Grapalat"/>
          <w:i/>
          <w:iCs/>
          <w:sz w:val="24"/>
          <w:lang w:val="en-US"/>
        </w:rPr>
        <w:t>E</w:t>
      </w:r>
      <w:r w:rsidRPr="00A677EA">
        <w:rPr>
          <w:rFonts w:ascii="GHEA Grapalat" w:hAnsi="GHEA Grapalat"/>
          <w:i/>
          <w:iCs/>
          <w:sz w:val="28"/>
          <w:vertAlign w:val="subscript"/>
          <w:lang w:val="en-US"/>
        </w:rPr>
        <w:t>b</w:t>
      </w:r>
      <w:r w:rsidRPr="00A677EA">
        <w:rPr>
          <w:rFonts w:ascii="GHEA Grapalat" w:hAnsi="GHEA Grapalat"/>
          <w:lang w:val="en-US"/>
        </w:rPr>
        <w:t xml:space="preserve"> ·</w:t>
      </w:r>
      <w:r w:rsidRPr="00A677EA">
        <w:rPr>
          <w:rFonts w:ascii="GHEA Grapalat" w:hAnsi="GHEA Grapalat"/>
          <w:sz w:val="26"/>
          <w:szCs w:val="26"/>
        </w:rPr>
        <w:t>ν</w:t>
      </w:r>
      <w:r w:rsidRPr="00A677EA">
        <w:rPr>
          <w:rFonts w:ascii="GHEA Grapalat" w:hAnsi="GHEA Grapalat"/>
          <w:i/>
          <w:sz w:val="28"/>
          <w:vertAlign w:val="subscript"/>
          <w:lang w:val="en-US"/>
        </w:rPr>
        <w:t>bi</w:t>
      </w:r>
      <w:r w:rsidRPr="00A677EA">
        <w:rPr>
          <w:rFonts w:ascii="GHEA Grapalat" w:hAnsi="GHEA Grapalat"/>
          <w:iCs/>
          <w:lang w:val="en-US"/>
        </w:rPr>
        <w:t xml:space="preserve"> </w:t>
      </w:r>
      <w:r w:rsidRPr="00A677EA">
        <w:rPr>
          <w:rFonts w:ascii="GHEA Grapalat" w:hAnsi="GHEA Grapalat"/>
          <w:lang w:val="en-US"/>
        </w:rPr>
        <w:t>·</w:t>
      </w:r>
      <w:r w:rsidRPr="00A677EA">
        <w:rPr>
          <w:rFonts w:ascii="GHEA Grapalat" w:hAnsi="GHEA Grapalat"/>
          <w:sz w:val="26"/>
          <w:szCs w:val="26"/>
        </w:rPr>
        <w:t>ε</w:t>
      </w:r>
      <w:r w:rsidRPr="00A677EA">
        <w:rPr>
          <w:rFonts w:ascii="GHEA Grapalat" w:hAnsi="GHEA Grapalat"/>
          <w:i/>
          <w:sz w:val="28"/>
          <w:vertAlign w:val="subscript"/>
          <w:lang w:val="en-US"/>
        </w:rPr>
        <w:t>bi</w:t>
      </w:r>
      <w:r w:rsidRPr="00A677EA">
        <w:rPr>
          <w:rFonts w:ascii="Calibri" w:hAnsi="Calibri"/>
          <w:lang w:val="en-US"/>
        </w:rPr>
        <w:t> </w:t>
      </w:r>
      <w:r w:rsidRPr="00A677EA">
        <w:rPr>
          <w:rFonts w:ascii="GHEA Grapalat" w:hAnsi="GHEA Grapalat"/>
          <w:lang w:val="en-US"/>
        </w:rPr>
        <w:t>,</w:t>
      </w:r>
      <w:r w:rsidRPr="00A677EA">
        <w:rPr>
          <w:rFonts w:ascii="GHEA Grapalat" w:hAnsi="GHEA Grapalat"/>
          <w:lang w:val="en-US"/>
        </w:rPr>
        <w:tab/>
        <w:t>(247)</w:t>
      </w:r>
    </w:p>
    <w:p w14:paraId="10F9FD1E" w14:textId="77777777" w:rsidR="006747C8" w:rsidRPr="00A677EA" w:rsidRDefault="006747C8" w:rsidP="006747C8">
      <w:pPr>
        <w:shd w:val="clear" w:color="auto" w:fill="FFFFFF"/>
        <w:tabs>
          <w:tab w:val="left" w:pos="5103"/>
          <w:tab w:val="left" w:pos="8647"/>
        </w:tabs>
        <w:spacing w:after="60"/>
        <w:ind w:left="1134" w:hanging="283"/>
        <w:jc w:val="both"/>
        <w:rPr>
          <w:rFonts w:ascii="GHEA Grapalat" w:hAnsi="GHEA Grapalat"/>
          <w:lang w:val="en-US"/>
        </w:rPr>
      </w:pPr>
      <w:r w:rsidRPr="00A677EA">
        <w:rPr>
          <w:rFonts w:ascii="GHEA Grapalat" w:hAnsi="GHEA Grapalat"/>
        </w:rPr>
        <w:t>բ</w:t>
      </w:r>
      <w:r w:rsidRPr="00A677EA">
        <w:rPr>
          <w:rFonts w:ascii="GHEA Grapalat" w:hAnsi="GHEA Grapalat"/>
          <w:lang w:val="en-US"/>
        </w:rPr>
        <w:t>) չ</w:t>
      </w:r>
      <w:r w:rsidR="009D2202" w:rsidRPr="00A677EA">
        <w:rPr>
          <w:rFonts w:ascii="GHEA Grapalat" w:hAnsi="GHEA Grapalat"/>
          <w:lang w:val="en-US"/>
        </w:rPr>
        <w:t>նախա</w:t>
      </w:r>
      <w:r w:rsidRPr="00A677EA">
        <w:rPr>
          <w:rFonts w:ascii="GHEA Grapalat" w:hAnsi="GHEA Grapalat"/>
          <w:lang w:val="en-US"/>
        </w:rPr>
        <w:t>լարվ</w:t>
      </w:r>
      <w:r w:rsidR="009B10C4" w:rsidRPr="00A677EA">
        <w:rPr>
          <w:rFonts w:ascii="GHEA Grapalat" w:hAnsi="GHEA Grapalat"/>
          <w:lang w:val="en-US"/>
        </w:rPr>
        <w:t>ող</w:t>
      </w:r>
      <w:r w:rsidRPr="00A677EA">
        <w:rPr>
          <w:rFonts w:ascii="GHEA Grapalat" w:hAnsi="GHEA Grapalat"/>
          <w:lang w:val="en-US"/>
        </w:rPr>
        <w:t xml:space="preserve"> ամրանի համար</w:t>
      </w:r>
      <w:r w:rsidRPr="00A677EA">
        <w:rPr>
          <w:rFonts w:ascii="GHEA Grapalat" w:hAnsi="GHEA Grapalat"/>
          <w:lang w:val="hy-AM"/>
        </w:rPr>
        <w:t>`</w:t>
      </w:r>
      <w:r w:rsidRPr="00A677EA">
        <w:rPr>
          <w:rFonts w:ascii="GHEA Grapalat" w:hAnsi="GHEA Grapalat"/>
          <w:lang w:val="en-US"/>
        </w:rPr>
        <w:tab/>
      </w:r>
      <w:r w:rsidRPr="00A677EA">
        <w:rPr>
          <w:rFonts w:ascii="GHEA Grapalat" w:hAnsi="GHEA Grapalat"/>
          <w:sz w:val="26"/>
          <w:szCs w:val="26"/>
          <w:lang w:val="en-US"/>
        </w:rPr>
        <w:t>σ</w:t>
      </w:r>
      <w:r w:rsidRPr="00A677EA">
        <w:rPr>
          <w:rFonts w:ascii="GHEA Grapalat" w:hAnsi="GHEA Grapalat"/>
          <w:i/>
          <w:sz w:val="28"/>
          <w:szCs w:val="26"/>
          <w:vertAlign w:val="subscript"/>
          <w:lang w:val="en-US"/>
        </w:rPr>
        <w:t>sj</w:t>
      </w:r>
      <w:r w:rsidRPr="00A677EA">
        <w:rPr>
          <w:rFonts w:ascii="GHEA Grapalat" w:hAnsi="GHEA Grapalat"/>
          <w:lang w:val="en-US"/>
        </w:rPr>
        <w:t xml:space="preserve"> = </w:t>
      </w:r>
      <w:r w:rsidRPr="00A677EA">
        <w:rPr>
          <w:rFonts w:ascii="GHEA Grapalat" w:hAnsi="GHEA Grapalat"/>
          <w:i/>
          <w:iCs/>
          <w:sz w:val="24"/>
          <w:lang w:val="en-US"/>
        </w:rPr>
        <w:t>E</w:t>
      </w:r>
      <w:r w:rsidRPr="00A677EA">
        <w:rPr>
          <w:rFonts w:ascii="GHEA Grapalat" w:hAnsi="GHEA Grapalat"/>
          <w:i/>
          <w:iCs/>
          <w:sz w:val="28"/>
          <w:vertAlign w:val="subscript"/>
          <w:lang w:val="en-US"/>
        </w:rPr>
        <w:t>sj</w:t>
      </w:r>
      <w:r w:rsidRPr="00A677EA">
        <w:rPr>
          <w:rFonts w:ascii="GHEA Grapalat" w:hAnsi="GHEA Grapalat"/>
          <w:lang w:val="en-US"/>
        </w:rPr>
        <w:t xml:space="preserve"> ·</w:t>
      </w:r>
      <w:r w:rsidRPr="00A677EA">
        <w:rPr>
          <w:rFonts w:ascii="GHEA Grapalat" w:hAnsi="GHEA Grapalat"/>
          <w:sz w:val="26"/>
          <w:szCs w:val="26"/>
        </w:rPr>
        <w:t>ν</w:t>
      </w:r>
      <w:r w:rsidRPr="00A677EA">
        <w:rPr>
          <w:rFonts w:ascii="GHEA Grapalat" w:hAnsi="GHEA Grapalat"/>
          <w:i/>
          <w:sz w:val="28"/>
          <w:vertAlign w:val="subscript"/>
          <w:lang w:val="en-US"/>
        </w:rPr>
        <w:t>sj</w:t>
      </w:r>
      <w:r w:rsidRPr="00A677EA">
        <w:rPr>
          <w:rFonts w:ascii="GHEA Grapalat" w:hAnsi="GHEA Grapalat"/>
          <w:iCs/>
          <w:lang w:val="en-US"/>
        </w:rPr>
        <w:t xml:space="preserve"> </w:t>
      </w:r>
      <w:r w:rsidRPr="00A677EA">
        <w:rPr>
          <w:rFonts w:ascii="GHEA Grapalat" w:hAnsi="GHEA Grapalat"/>
          <w:lang w:val="en-US"/>
        </w:rPr>
        <w:t>·</w:t>
      </w:r>
      <w:r w:rsidRPr="00A677EA">
        <w:rPr>
          <w:rFonts w:ascii="GHEA Grapalat" w:hAnsi="GHEA Grapalat"/>
          <w:sz w:val="26"/>
          <w:szCs w:val="26"/>
        </w:rPr>
        <w:t>ε</w:t>
      </w:r>
      <w:r w:rsidRPr="00A677EA">
        <w:rPr>
          <w:rFonts w:ascii="GHEA Grapalat" w:hAnsi="GHEA Grapalat"/>
          <w:i/>
          <w:sz w:val="28"/>
          <w:vertAlign w:val="subscript"/>
          <w:lang w:val="en-US"/>
        </w:rPr>
        <w:t>sj</w:t>
      </w:r>
      <w:r w:rsidRPr="00A677EA">
        <w:rPr>
          <w:rFonts w:ascii="Calibri" w:hAnsi="Calibri"/>
          <w:lang w:val="en-US"/>
        </w:rPr>
        <w:t> </w:t>
      </w:r>
      <w:r w:rsidRPr="00A677EA">
        <w:rPr>
          <w:rFonts w:ascii="GHEA Grapalat" w:hAnsi="GHEA Grapalat"/>
          <w:lang w:val="en-US"/>
        </w:rPr>
        <w:t>,</w:t>
      </w:r>
      <w:r w:rsidRPr="00A677EA">
        <w:rPr>
          <w:rFonts w:ascii="GHEA Grapalat" w:hAnsi="GHEA Grapalat"/>
          <w:lang w:val="en-US"/>
        </w:rPr>
        <w:tab/>
        <w:t>(248)</w:t>
      </w:r>
    </w:p>
    <w:p w14:paraId="61702749" w14:textId="77777777" w:rsidR="006747C8" w:rsidRPr="00A677EA" w:rsidRDefault="006747C8" w:rsidP="006747C8">
      <w:pPr>
        <w:shd w:val="clear" w:color="auto" w:fill="FFFFFF"/>
        <w:tabs>
          <w:tab w:val="left" w:pos="5103"/>
          <w:tab w:val="left" w:pos="8647"/>
        </w:tabs>
        <w:spacing w:after="120"/>
        <w:ind w:left="1134" w:hanging="283"/>
        <w:jc w:val="both"/>
        <w:rPr>
          <w:rFonts w:ascii="GHEA Grapalat" w:hAnsi="GHEA Grapalat"/>
          <w:lang w:val="en-US"/>
        </w:rPr>
      </w:pPr>
      <w:r w:rsidRPr="00A677EA">
        <w:rPr>
          <w:rFonts w:ascii="GHEA Grapalat" w:hAnsi="GHEA Grapalat"/>
        </w:rPr>
        <w:t>գ</w:t>
      </w:r>
      <w:r w:rsidRPr="00A677EA">
        <w:rPr>
          <w:rFonts w:ascii="GHEA Grapalat" w:hAnsi="GHEA Grapalat"/>
          <w:lang w:val="en-US"/>
        </w:rPr>
        <w:t>)</w:t>
      </w:r>
      <w:r w:rsidRPr="00A677EA">
        <w:rPr>
          <w:rFonts w:ascii="GHEA Grapalat" w:hAnsi="GHEA Grapalat"/>
          <w:lang w:val="hy-AM"/>
        </w:rPr>
        <w:t> </w:t>
      </w:r>
      <w:r w:rsidRPr="00A677EA">
        <w:rPr>
          <w:rFonts w:ascii="GHEA Grapalat" w:hAnsi="GHEA Grapalat"/>
        </w:rPr>
        <w:t>ն</w:t>
      </w:r>
      <w:r w:rsidRPr="00A677EA">
        <w:rPr>
          <w:rFonts w:ascii="GHEA Grapalat" w:hAnsi="GHEA Grapalat"/>
          <w:lang w:val="en-US"/>
        </w:rPr>
        <w:t>ախալարվ</w:t>
      </w:r>
      <w:r w:rsidR="009B10C4" w:rsidRPr="00A677EA">
        <w:rPr>
          <w:rFonts w:ascii="GHEA Grapalat" w:hAnsi="GHEA Grapalat"/>
          <w:lang w:val="en-US"/>
        </w:rPr>
        <w:t>ող</w:t>
      </w:r>
      <w:r w:rsidRPr="00A677EA">
        <w:rPr>
          <w:rFonts w:ascii="GHEA Grapalat" w:hAnsi="GHEA Grapalat"/>
          <w:lang w:val="en-US"/>
        </w:rPr>
        <w:t xml:space="preserve"> ամրանի համար</w:t>
      </w:r>
      <w:r w:rsidRPr="00A677EA">
        <w:rPr>
          <w:rFonts w:ascii="GHEA Grapalat" w:hAnsi="GHEA Grapalat"/>
          <w:lang w:val="hy-AM"/>
        </w:rPr>
        <w:t>`</w:t>
      </w:r>
      <w:r w:rsidRPr="00A677EA">
        <w:rPr>
          <w:rFonts w:ascii="GHEA Grapalat" w:hAnsi="GHEA Grapalat"/>
          <w:lang w:val="en-US"/>
        </w:rPr>
        <w:tab/>
      </w:r>
      <w:r w:rsidRPr="00A677EA">
        <w:rPr>
          <w:rFonts w:ascii="GHEA Grapalat" w:hAnsi="GHEA Grapalat"/>
          <w:sz w:val="26"/>
          <w:szCs w:val="26"/>
          <w:lang w:val="en-US"/>
        </w:rPr>
        <w:t>σ</w:t>
      </w:r>
      <w:r w:rsidRPr="00A677EA">
        <w:rPr>
          <w:rFonts w:ascii="GHEA Grapalat" w:hAnsi="GHEA Grapalat"/>
          <w:i/>
          <w:sz w:val="28"/>
          <w:szCs w:val="26"/>
          <w:vertAlign w:val="subscript"/>
          <w:lang w:val="en-US"/>
        </w:rPr>
        <w:t>si</w:t>
      </w:r>
      <w:r w:rsidRPr="00A677EA">
        <w:rPr>
          <w:rFonts w:ascii="GHEA Grapalat" w:hAnsi="GHEA Grapalat"/>
          <w:lang w:val="en-US"/>
        </w:rPr>
        <w:t xml:space="preserve"> = </w:t>
      </w:r>
      <w:r w:rsidRPr="00A677EA">
        <w:rPr>
          <w:rFonts w:ascii="GHEA Grapalat" w:hAnsi="GHEA Grapalat"/>
          <w:i/>
          <w:iCs/>
          <w:sz w:val="24"/>
          <w:lang w:val="en-US"/>
        </w:rPr>
        <w:t>E</w:t>
      </w:r>
      <w:r w:rsidRPr="00A677EA">
        <w:rPr>
          <w:rFonts w:ascii="GHEA Grapalat" w:hAnsi="GHEA Grapalat"/>
          <w:i/>
          <w:iCs/>
          <w:sz w:val="28"/>
          <w:vertAlign w:val="subscript"/>
          <w:lang w:val="en-US"/>
        </w:rPr>
        <w:t>si</w:t>
      </w:r>
      <w:r w:rsidRPr="00A677EA">
        <w:rPr>
          <w:rFonts w:ascii="GHEA Grapalat" w:hAnsi="GHEA Grapalat"/>
          <w:lang w:val="en-US"/>
        </w:rPr>
        <w:t xml:space="preserve"> ·</w:t>
      </w:r>
      <w:r w:rsidRPr="00A677EA">
        <w:rPr>
          <w:rFonts w:ascii="GHEA Grapalat" w:hAnsi="GHEA Grapalat"/>
          <w:sz w:val="26"/>
          <w:szCs w:val="26"/>
        </w:rPr>
        <w:t>ν</w:t>
      </w:r>
      <w:r w:rsidRPr="00A677EA">
        <w:rPr>
          <w:rFonts w:ascii="GHEA Grapalat" w:hAnsi="GHEA Grapalat"/>
          <w:i/>
          <w:sz w:val="28"/>
          <w:vertAlign w:val="subscript"/>
          <w:lang w:val="en-US"/>
        </w:rPr>
        <w:t>si</w:t>
      </w:r>
      <w:r w:rsidRPr="00A677EA">
        <w:rPr>
          <w:rFonts w:ascii="GHEA Grapalat" w:hAnsi="GHEA Grapalat"/>
          <w:iCs/>
          <w:lang w:val="en-US"/>
        </w:rPr>
        <w:t xml:space="preserve"> </w:t>
      </w:r>
      <w:r w:rsidRPr="00A677EA">
        <w:rPr>
          <w:rFonts w:ascii="GHEA Grapalat" w:hAnsi="GHEA Grapalat"/>
          <w:lang w:val="en-US"/>
        </w:rPr>
        <w:t>·</w:t>
      </w:r>
      <w:r w:rsidRPr="00A677EA">
        <w:rPr>
          <w:rFonts w:ascii="GHEA Grapalat" w:hAnsi="GHEA Grapalat"/>
          <w:sz w:val="20"/>
          <w:vertAlign w:val="subscript"/>
          <w:lang w:val="en-US"/>
        </w:rPr>
        <w:t xml:space="preserve"> </w:t>
      </w:r>
      <w:r w:rsidRPr="00A677EA">
        <w:rPr>
          <w:rFonts w:ascii="GHEA Grapalat" w:hAnsi="GHEA Grapalat"/>
          <w:lang w:val="en-US"/>
        </w:rPr>
        <w:t>(</w:t>
      </w:r>
      <w:r w:rsidRPr="00A677EA">
        <w:rPr>
          <w:rFonts w:ascii="GHEA Grapalat" w:hAnsi="GHEA Grapalat"/>
          <w:sz w:val="26"/>
          <w:szCs w:val="26"/>
        </w:rPr>
        <w:t>ε</w:t>
      </w:r>
      <w:r w:rsidRPr="00A677EA">
        <w:rPr>
          <w:rFonts w:ascii="GHEA Grapalat" w:hAnsi="GHEA Grapalat"/>
          <w:i/>
          <w:sz w:val="28"/>
          <w:vertAlign w:val="subscript"/>
          <w:lang w:val="en-US"/>
        </w:rPr>
        <w:t>si</w:t>
      </w:r>
      <w:r w:rsidRPr="00A677EA">
        <w:rPr>
          <w:rFonts w:ascii="Calibri" w:hAnsi="Calibri" w:cs="Calibri"/>
          <w:lang w:val="en-US"/>
        </w:rPr>
        <w:t> </w:t>
      </w:r>
      <w:r w:rsidRPr="00A677EA">
        <w:rPr>
          <w:rFonts w:ascii="GHEA Grapalat" w:hAnsi="GHEA Grapalat"/>
          <w:lang w:val="en-US"/>
        </w:rPr>
        <w:t>+</w:t>
      </w:r>
      <w:r w:rsidRPr="00A677EA">
        <w:rPr>
          <w:rFonts w:ascii="GHEA Grapalat" w:hAnsi="GHEA Grapalat"/>
          <w:sz w:val="20"/>
          <w:vertAlign w:val="subscript"/>
          <w:lang w:val="en-US"/>
        </w:rPr>
        <w:t xml:space="preserve"> </w:t>
      </w:r>
      <w:r w:rsidRPr="00A677EA">
        <w:rPr>
          <w:rFonts w:ascii="GHEA Grapalat" w:hAnsi="GHEA Grapalat"/>
          <w:sz w:val="26"/>
          <w:szCs w:val="26"/>
        </w:rPr>
        <w:t>ε</w:t>
      </w:r>
      <w:r w:rsidRPr="00A677EA">
        <w:rPr>
          <w:rFonts w:ascii="GHEA Grapalat" w:hAnsi="GHEA Grapalat"/>
          <w:i/>
          <w:sz w:val="28"/>
          <w:vertAlign w:val="subscript"/>
          <w:lang w:val="en-US"/>
        </w:rPr>
        <w:t>spi</w:t>
      </w:r>
      <w:r w:rsidRPr="00A677EA">
        <w:rPr>
          <w:rFonts w:ascii="Calibri" w:hAnsi="Calibri" w:cs="Calibri"/>
          <w:lang w:val="en-US"/>
        </w:rPr>
        <w:t> </w:t>
      </w:r>
      <w:r w:rsidRPr="00A677EA">
        <w:rPr>
          <w:rFonts w:ascii="GHEA Grapalat" w:hAnsi="GHEA Grapalat"/>
          <w:lang w:val="en-US"/>
        </w:rPr>
        <w:t>),</w:t>
      </w:r>
      <w:r w:rsidRPr="00A677EA">
        <w:rPr>
          <w:rFonts w:ascii="GHEA Grapalat" w:hAnsi="GHEA Grapalat"/>
          <w:lang w:val="en-US"/>
        </w:rPr>
        <w:tab/>
        <w:t>(249)</w:t>
      </w:r>
      <w:r w:rsidRPr="00A677EA">
        <w:rPr>
          <w:rFonts w:ascii="GHEA Grapalat" w:hAnsi="GHEA Grapalat"/>
          <w:lang w:val="en-US"/>
        </w:rPr>
        <w:br w:type="page"/>
      </w:r>
    </w:p>
    <w:p w14:paraId="26A00EFC" w14:textId="77777777" w:rsidR="006747C8" w:rsidRPr="00A677EA" w:rsidRDefault="006747C8" w:rsidP="006747C8">
      <w:pPr>
        <w:spacing w:after="240"/>
        <w:jc w:val="center"/>
        <w:rPr>
          <w:rFonts w:ascii="GHEA Grapalat" w:hAnsi="GHEA Grapalat"/>
          <w:lang w:val="en-US"/>
        </w:rPr>
      </w:pPr>
      <w:bookmarkStart w:id="73" w:name="SO0000025"/>
      <w:r w:rsidRPr="00A677EA">
        <w:rPr>
          <w:rFonts w:ascii="GHEA Grapalat" w:hAnsi="GHEA Grapalat"/>
          <w:noProof/>
          <w:lang w:val="en-US"/>
        </w:rPr>
        <w:lastRenderedPageBreak/>
        <w:drawing>
          <wp:inline distT="0" distB="0" distL="0" distR="0" wp14:anchorId="4604C655" wp14:editId="40399354">
            <wp:extent cx="3036559" cy="3800475"/>
            <wp:effectExtent l="0" t="0" r="0" b="0"/>
            <wp:docPr id="21" name="Рисунок 169" descr="C:\Users\POSTRO~1\AppData\Local\Temp\ns\6755.files\image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9" descr="C:\Users\POSTRO~1\AppData\Local\Temp\ns\6755.files\image167.jpg"/>
                    <pic:cNvPicPr>
                      <a:picLocks noChangeAspect="1" noChangeArrowheads="1"/>
                    </pic:cNvPicPr>
                  </pic:nvPicPr>
                  <pic:blipFill>
                    <a:blip r:embed="rId269" r:link="rId270" cstate="print">
                      <a:extLst>
                        <a:ext uri="{28A0092B-C50C-407E-A947-70E740481C1C}">
                          <a14:useLocalDpi xmlns:a14="http://schemas.microsoft.com/office/drawing/2010/main" val="0"/>
                        </a:ext>
                      </a:extLst>
                    </a:blip>
                    <a:srcRect/>
                    <a:stretch>
                      <a:fillRect/>
                    </a:stretch>
                  </pic:blipFill>
                  <pic:spPr bwMode="auto">
                    <a:xfrm>
                      <a:off x="0" y="0"/>
                      <a:ext cx="3037501" cy="3801654"/>
                    </a:xfrm>
                    <a:prstGeom prst="rect">
                      <a:avLst/>
                    </a:prstGeom>
                    <a:noFill/>
                    <a:ln>
                      <a:noFill/>
                    </a:ln>
                  </pic:spPr>
                </pic:pic>
              </a:graphicData>
            </a:graphic>
          </wp:inline>
        </w:drawing>
      </w:r>
      <w:bookmarkEnd w:id="73"/>
    </w:p>
    <w:p w14:paraId="656BAFDD" w14:textId="77777777" w:rsidR="006747C8" w:rsidRPr="00A677EA" w:rsidRDefault="006747C8" w:rsidP="006747C8">
      <w:pPr>
        <w:shd w:val="clear" w:color="auto" w:fill="FFFFFF"/>
        <w:spacing w:after="480"/>
        <w:ind w:left="567" w:right="567"/>
        <w:jc w:val="center"/>
        <w:rPr>
          <w:rFonts w:ascii="GHEA Grapalat" w:hAnsi="GHEA Grapalat"/>
          <w:bCs/>
          <w:iCs/>
          <w:lang w:val="en-US"/>
        </w:rPr>
      </w:pPr>
      <w:r w:rsidRPr="00A677EA">
        <w:rPr>
          <w:rFonts w:ascii="GHEA Grapalat" w:hAnsi="GHEA Grapalat"/>
          <w:b/>
          <w:bCs/>
          <w:iCs/>
        </w:rPr>
        <w:t>Նկար</w:t>
      </w:r>
      <w:r w:rsidRPr="00A677EA">
        <w:rPr>
          <w:rFonts w:ascii="GHEA Grapalat" w:hAnsi="GHEA Grapalat"/>
          <w:b/>
          <w:bCs/>
          <w:iCs/>
          <w:lang w:val="en-US"/>
        </w:rPr>
        <w:t xml:space="preserve"> 25 </w:t>
      </w:r>
      <w:r w:rsidRPr="00A677EA">
        <w:rPr>
          <w:rFonts w:ascii="GHEA Grapalat" w:hAnsi="GHEA Grapalat"/>
          <w:b/>
          <w:bCs/>
          <w:lang w:val="en-US"/>
        </w:rPr>
        <w:t>–</w:t>
      </w:r>
      <w:r w:rsidRPr="00A677EA">
        <w:rPr>
          <w:rFonts w:ascii="GHEA Grapalat" w:hAnsi="GHEA Grapalat"/>
          <w:iCs/>
          <w:lang w:val="en-US"/>
        </w:rPr>
        <w:t xml:space="preserve"> </w:t>
      </w:r>
      <w:r w:rsidRPr="00A677EA">
        <w:rPr>
          <w:rFonts w:ascii="GHEA Grapalat" w:hAnsi="GHEA Grapalat"/>
          <w:b/>
          <w:bCs/>
          <w:iCs/>
          <w:lang w:val="en-US"/>
        </w:rPr>
        <w:t>Նախալարված երկաթբետոնե տարրի նորմալ հատվածքի հաշվարկային սխեման</w:t>
      </w:r>
    </w:p>
    <w:p w14:paraId="6F4694B6" w14:textId="77777777" w:rsidR="006747C8" w:rsidRPr="00A677EA" w:rsidRDefault="006747C8" w:rsidP="006747C8">
      <w:pPr>
        <w:shd w:val="clear" w:color="auto" w:fill="FFFFFF"/>
        <w:spacing w:after="0"/>
        <w:ind w:firstLine="567"/>
        <w:jc w:val="both"/>
        <w:rPr>
          <w:rFonts w:ascii="GHEA Grapalat" w:hAnsi="GHEA Grapalat"/>
          <w:lang w:val="en-US"/>
        </w:rPr>
      </w:pPr>
      <w:r w:rsidRPr="00A677EA">
        <w:rPr>
          <w:rFonts w:ascii="GHEA Grapalat" w:hAnsi="GHEA Grapalat"/>
          <w:lang w:val="en-US"/>
        </w:rPr>
        <w:t>(241)</w:t>
      </w:r>
      <w:r w:rsidR="00B11960" w:rsidRPr="00A677EA">
        <w:rPr>
          <w:rFonts w:ascii="GHEA Grapalat" w:hAnsi="GHEA Grapalat"/>
          <w:lang w:val="en-US"/>
        </w:rPr>
        <w:t>-</w:t>
      </w:r>
      <w:r w:rsidR="00B11960" w:rsidRPr="00A677EA">
        <w:rPr>
          <w:rFonts w:ascii="GHEA Grapalat" w:hAnsi="GHEA Grapalat"/>
        </w:rPr>
        <w:t>ից</w:t>
      </w:r>
      <w:r w:rsidR="00B11960" w:rsidRPr="00A677EA">
        <w:rPr>
          <w:rFonts w:ascii="GHEA Grapalat" w:hAnsi="GHEA Grapalat"/>
          <w:lang w:val="en-US"/>
        </w:rPr>
        <w:t xml:space="preserve"> </w:t>
      </w:r>
      <w:r w:rsidR="00B11960" w:rsidRPr="00A677EA">
        <w:rPr>
          <w:rFonts w:ascii="GHEA Grapalat" w:hAnsi="GHEA Grapalat"/>
        </w:rPr>
        <w:t>մինչև</w:t>
      </w:r>
      <w:r w:rsidR="00A870E4" w:rsidRPr="00A677EA">
        <w:rPr>
          <w:rFonts w:ascii="GHEA Grapalat" w:hAnsi="GHEA Grapalat"/>
          <w:lang w:val="en-US"/>
        </w:rPr>
        <w:t xml:space="preserve"> </w:t>
      </w:r>
      <w:r w:rsidRPr="00A677EA">
        <w:rPr>
          <w:rFonts w:ascii="GHEA Grapalat" w:hAnsi="GHEA Grapalat"/>
          <w:lang w:val="en-US"/>
        </w:rPr>
        <w:t>(249) բանաձևերում՝</w:t>
      </w:r>
    </w:p>
    <w:p w14:paraId="01C40BBF" w14:textId="77777777" w:rsidR="006747C8" w:rsidRPr="00A677EA" w:rsidRDefault="006747C8" w:rsidP="006747C8">
      <w:pPr>
        <w:shd w:val="clear" w:color="auto" w:fill="FFFFFF"/>
        <w:spacing w:after="0"/>
        <w:ind w:left="567"/>
        <w:jc w:val="both"/>
        <w:rPr>
          <w:rFonts w:ascii="GHEA Grapalat" w:hAnsi="GHEA Grapalat"/>
          <w:lang w:val="en-US"/>
        </w:rPr>
      </w:pPr>
      <w:r w:rsidRPr="00A677EA">
        <w:rPr>
          <w:rFonts w:ascii="GHEA Grapalat" w:hAnsi="GHEA Grapalat"/>
          <w:i/>
          <w:sz w:val="24"/>
          <w:lang w:val="en-US"/>
        </w:rPr>
        <w:t>A</w:t>
      </w:r>
      <w:r w:rsidRPr="00A677EA">
        <w:rPr>
          <w:rFonts w:ascii="GHEA Grapalat" w:hAnsi="GHEA Grapalat"/>
          <w:i/>
          <w:sz w:val="28"/>
          <w:vertAlign w:val="subscript"/>
          <w:lang w:val="en-US"/>
        </w:rPr>
        <w:t>si</w:t>
      </w:r>
      <w:r w:rsidRPr="00A677EA">
        <w:rPr>
          <w:rFonts w:ascii="GHEA Grapalat" w:hAnsi="GHEA Grapalat"/>
          <w:lang w:val="en-US"/>
        </w:rPr>
        <w:t>,</w:t>
      </w:r>
      <w:r w:rsidRPr="00A677EA">
        <w:rPr>
          <w:rFonts w:ascii="GHEA Grapalat" w:hAnsi="GHEA Grapalat"/>
          <w:i/>
          <w:iCs/>
          <w:lang w:val="en-US"/>
        </w:rPr>
        <w:t xml:space="preserve"> </w:t>
      </w:r>
      <w:r w:rsidRPr="00A677EA">
        <w:rPr>
          <w:rFonts w:ascii="GHEA Grapalat" w:hAnsi="GHEA Grapalat"/>
          <w:i/>
          <w:sz w:val="24"/>
          <w:lang w:val="en-US"/>
        </w:rPr>
        <w:t>Z</w:t>
      </w:r>
      <w:r w:rsidRPr="00A677EA">
        <w:rPr>
          <w:rFonts w:ascii="GHEA Grapalat" w:hAnsi="GHEA Grapalat"/>
          <w:i/>
          <w:sz w:val="28"/>
          <w:vertAlign w:val="subscript"/>
          <w:lang w:val="en-US"/>
        </w:rPr>
        <w:t>sxi</w:t>
      </w:r>
      <w:r w:rsidRPr="00A677EA">
        <w:rPr>
          <w:rFonts w:ascii="GHEA Grapalat" w:hAnsi="GHEA Grapalat"/>
          <w:i/>
          <w:iCs/>
          <w:lang w:val="en-US"/>
        </w:rPr>
        <w:t>,</w:t>
      </w:r>
      <w:r w:rsidRPr="00A677EA">
        <w:rPr>
          <w:rFonts w:ascii="GHEA Grapalat" w:hAnsi="GHEA Grapalat"/>
          <w:lang w:val="en-US"/>
        </w:rPr>
        <w:t xml:space="preserve"> </w:t>
      </w:r>
      <w:r w:rsidRPr="00A677EA">
        <w:rPr>
          <w:rFonts w:ascii="GHEA Grapalat" w:hAnsi="GHEA Grapalat"/>
          <w:i/>
          <w:sz w:val="24"/>
          <w:lang w:val="en-US"/>
        </w:rPr>
        <w:t>Z</w:t>
      </w:r>
      <w:r w:rsidRPr="00A677EA">
        <w:rPr>
          <w:rFonts w:ascii="GHEA Grapalat" w:hAnsi="GHEA Grapalat"/>
          <w:i/>
          <w:sz w:val="28"/>
          <w:vertAlign w:val="subscript"/>
          <w:lang w:val="en-US"/>
        </w:rPr>
        <w:t>syi</w:t>
      </w:r>
      <w:r w:rsidRPr="00A677EA">
        <w:rPr>
          <w:rFonts w:ascii="GHEA Grapalat" w:hAnsi="GHEA Grapalat"/>
          <w:lang w:val="en-US"/>
        </w:rPr>
        <w:t>,</w:t>
      </w:r>
      <w:r w:rsidRPr="00A677EA">
        <w:rPr>
          <w:rFonts w:ascii="GHEA Grapalat" w:hAnsi="GHEA Grapalat"/>
          <w:i/>
          <w:sz w:val="24"/>
          <w:lang w:val="en-US"/>
        </w:rPr>
        <w:t xml:space="preserve"> </w:t>
      </w:r>
      <w:r w:rsidRPr="00A677EA">
        <w:rPr>
          <w:rFonts w:ascii="GHEA Grapalat" w:hAnsi="GHEA Grapalat"/>
          <w:sz w:val="26"/>
          <w:szCs w:val="26"/>
          <w:lang w:val="en-US"/>
        </w:rPr>
        <w:t>σ</w:t>
      </w:r>
      <w:r w:rsidRPr="00A677EA">
        <w:rPr>
          <w:rFonts w:ascii="GHEA Grapalat" w:hAnsi="GHEA Grapalat"/>
          <w:i/>
          <w:sz w:val="28"/>
          <w:vertAlign w:val="subscript"/>
          <w:lang w:val="en-US"/>
        </w:rPr>
        <w:t>si</w:t>
      </w:r>
      <w:r w:rsidRPr="00A677EA">
        <w:rPr>
          <w:rFonts w:ascii="GHEA Grapalat" w:hAnsi="GHEA Grapalat"/>
          <w:lang w:val="en-US"/>
        </w:rPr>
        <w:t xml:space="preserve"> – նախալարվ</w:t>
      </w:r>
      <w:r w:rsidR="00E0419F" w:rsidRPr="00A677EA">
        <w:rPr>
          <w:rFonts w:ascii="GHEA Grapalat" w:hAnsi="GHEA Grapalat"/>
          <w:lang w:val="en-US"/>
        </w:rPr>
        <w:t>ող</w:t>
      </w:r>
      <w:r w:rsidRPr="00A677EA">
        <w:rPr>
          <w:rFonts w:ascii="GHEA Grapalat" w:hAnsi="GHEA Grapalat"/>
          <w:lang w:val="en-US"/>
        </w:rPr>
        <w:t xml:space="preserve"> ամրանի </w:t>
      </w:r>
      <w:r w:rsidRPr="00A677EA">
        <w:rPr>
          <w:rFonts w:ascii="GHEA Grapalat" w:hAnsi="GHEA Grapalat"/>
          <w:i/>
          <w:sz w:val="26"/>
          <w:szCs w:val="26"/>
          <w:lang w:val="en-US"/>
        </w:rPr>
        <w:t>i</w:t>
      </w:r>
      <w:r w:rsidRPr="00A677EA">
        <w:rPr>
          <w:rFonts w:ascii="Calibri" w:hAnsi="Calibri"/>
          <w:i/>
          <w:sz w:val="20"/>
          <w:szCs w:val="26"/>
          <w:vertAlign w:val="subscript"/>
          <w:lang w:val="en-US"/>
        </w:rPr>
        <w:t> </w:t>
      </w:r>
      <w:r w:rsidRPr="00A677EA">
        <w:rPr>
          <w:rFonts w:ascii="GHEA Grapalat" w:hAnsi="GHEA Grapalat"/>
          <w:lang w:val="en-US"/>
        </w:rPr>
        <w:t>-րդ ձողի մակերեսը, ծանրության կետրոնի կոորդինատներն են  և լարումներն են դրանցում,</w:t>
      </w:r>
    </w:p>
    <w:p w14:paraId="59035B27" w14:textId="77777777" w:rsidR="006747C8" w:rsidRPr="00A677EA" w:rsidRDefault="006747C8" w:rsidP="006747C8">
      <w:pPr>
        <w:shd w:val="clear" w:color="auto" w:fill="FFFFFF"/>
        <w:spacing w:after="0"/>
        <w:ind w:left="567"/>
        <w:jc w:val="both"/>
        <w:rPr>
          <w:rFonts w:ascii="GHEA Grapalat" w:hAnsi="GHEA Grapalat"/>
          <w:lang w:val="en-US"/>
        </w:rPr>
      </w:pPr>
      <w:r w:rsidRPr="00A677EA">
        <w:rPr>
          <w:rFonts w:ascii="GHEA Grapalat" w:hAnsi="GHEA Grapalat"/>
          <w:sz w:val="26"/>
          <w:szCs w:val="26"/>
          <w:lang w:val="en-US"/>
        </w:rPr>
        <w:t>ε</w:t>
      </w:r>
      <w:r w:rsidRPr="00A677EA">
        <w:rPr>
          <w:rFonts w:ascii="GHEA Grapalat" w:hAnsi="GHEA Grapalat"/>
          <w:i/>
          <w:sz w:val="28"/>
          <w:vertAlign w:val="subscript"/>
          <w:lang w:val="en-US"/>
        </w:rPr>
        <w:t>si</w:t>
      </w:r>
      <w:r w:rsidRPr="00A677EA">
        <w:rPr>
          <w:rFonts w:ascii="GHEA Grapalat" w:hAnsi="GHEA Grapalat"/>
          <w:lang w:val="en-US"/>
        </w:rPr>
        <w:t xml:space="preserve"> – արտաքին բեռնվածքի ազդեցությունից նախալարվ</w:t>
      </w:r>
      <w:r w:rsidR="00E0419F" w:rsidRPr="00A677EA">
        <w:rPr>
          <w:rFonts w:ascii="GHEA Grapalat" w:hAnsi="GHEA Grapalat"/>
          <w:lang w:val="en-US"/>
        </w:rPr>
        <w:t>ող</w:t>
      </w:r>
      <w:r w:rsidRPr="00A677EA">
        <w:rPr>
          <w:rFonts w:ascii="GHEA Grapalat" w:hAnsi="GHEA Grapalat"/>
          <w:lang w:val="en-US"/>
        </w:rPr>
        <w:t xml:space="preserve"> ամրանի </w:t>
      </w:r>
      <w:r w:rsidRPr="00A677EA">
        <w:rPr>
          <w:rFonts w:ascii="GHEA Grapalat" w:hAnsi="GHEA Grapalat"/>
          <w:i/>
          <w:sz w:val="26"/>
          <w:szCs w:val="26"/>
          <w:lang w:val="en-US"/>
        </w:rPr>
        <w:t>i</w:t>
      </w:r>
      <w:r w:rsidRPr="00A677EA">
        <w:rPr>
          <w:rFonts w:ascii="Calibri" w:hAnsi="Calibri"/>
          <w:i/>
          <w:sz w:val="20"/>
          <w:szCs w:val="26"/>
          <w:vertAlign w:val="subscript"/>
          <w:lang w:val="en-US"/>
        </w:rPr>
        <w:t> </w:t>
      </w:r>
      <w:r w:rsidRPr="00A677EA">
        <w:rPr>
          <w:rFonts w:ascii="GHEA Grapalat" w:hAnsi="GHEA Grapalat"/>
          <w:lang w:val="en-US"/>
        </w:rPr>
        <w:t>-րդ ձողի հարաբերական դեֆորմացիան է,</w:t>
      </w:r>
    </w:p>
    <w:p w14:paraId="70CCCCEC" w14:textId="77777777" w:rsidR="006747C8" w:rsidRPr="00A677EA" w:rsidRDefault="006747C8" w:rsidP="006747C8">
      <w:pPr>
        <w:shd w:val="clear" w:color="auto" w:fill="FFFFFF"/>
        <w:spacing w:after="0"/>
        <w:ind w:left="567"/>
        <w:jc w:val="both"/>
        <w:rPr>
          <w:rFonts w:ascii="GHEA Grapalat" w:hAnsi="GHEA Grapalat"/>
          <w:lang w:val="en-US"/>
        </w:rPr>
      </w:pPr>
      <w:r w:rsidRPr="00A677EA">
        <w:rPr>
          <w:rFonts w:ascii="GHEA Grapalat" w:hAnsi="GHEA Grapalat"/>
          <w:sz w:val="26"/>
          <w:szCs w:val="26"/>
          <w:lang w:val="en-US"/>
        </w:rPr>
        <w:t>ε</w:t>
      </w:r>
      <w:r w:rsidRPr="00A677EA">
        <w:rPr>
          <w:rFonts w:ascii="GHEA Grapalat" w:hAnsi="GHEA Grapalat"/>
          <w:i/>
          <w:sz w:val="28"/>
          <w:vertAlign w:val="subscript"/>
          <w:lang w:val="en-US"/>
        </w:rPr>
        <w:t>spi</w:t>
      </w:r>
      <w:r w:rsidRPr="00A677EA">
        <w:rPr>
          <w:rFonts w:ascii="GHEA Grapalat" w:hAnsi="GHEA Grapalat"/>
          <w:lang w:val="en-US"/>
        </w:rPr>
        <w:t xml:space="preserve"> – նախալարվ</w:t>
      </w:r>
      <w:r w:rsidR="00E0419F" w:rsidRPr="00A677EA">
        <w:rPr>
          <w:rFonts w:ascii="GHEA Grapalat" w:hAnsi="GHEA Grapalat"/>
          <w:lang w:val="en-US"/>
        </w:rPr>
        <w:t>ող</w:t>
      </w:r>
      <w:r w:rsidRPr="00A677EA">
        <w:rPr>
          <w:rFonts w:ascii="GHEA Grapalat" w:hAnsi="GHEA Grapalat"/>
          <w:lang w:val="en-US"/>
        </w:rPr>
        <w:t xml:space="preserve"> ամրանի հարաբերական դեֆորմացիան է, որն որոշվում է՝ հաշվի առնելով դիտարկվող հաշվարկային փուլին համապատասխանող նախալարման կորուստները,</w:t>
      </w:r>
    </w:p>
    <w:p w14:paraId="7BDE5DD6" w14:textId="77777777" w:rsidR="006747C8" w:rsidRPr="00A677EA" w:rsidRDefault="006747C8" w:rsidP="006747C8">
      <w:pPr>
        <w:shd w:val="clear" w:color="auto" w:fill="FFFFFF"/>
        <w:spacing w:after="0"/>
        <w:ind w:left="567"/>
        <w:jc w:val="both"/>
        <w:rPr>
          <w:rFonts w:ascii="GHEA Grapalat" w:hAnsi="GHEA Grapalat"/>
          <w:lang w:val="en-US"/>
        </w:rPr>
      </w:pPr>
      <w:r w:rsidRPr="00A677EA">
        <w:rPr>
          <w:rFonts w:ascii="GHEA Grapalat" w:hAnsi="GHEA Grapalat"/>
          <w:i/>
          <w:sz w:val="24"/>
          <w:lang w:val="en-US"/>
        </w:rPr>
        <w:t>E</w:t>
      </w:r>
      <w:r w:rsidRPr="00A677EA">
        <w:rPr>
          <w:rFonts w:ascii="GHEA Grapalat" w:hAnsi="GHEA Grapalat"/>
          <w:i/>
          <w:sz w:val="28"/>
          <w:vertAlign w:val="subscript"/>
          <w:lang w:val="en-US"/>
        </w:rPr>
        <w:t>si</w:t>
      </w:r>
      <w:r w:rsidRPr="00A677EA">
        <w:rPr>
          <w:rFonts w:ascii="GHEA Grapalat" w:hAnsi="GHEA Grapalat"/>
          <w:lang w:val="en-US"/>
        </w:rPr>
        <w:t xml:space="preserve"> – նախալարվ</w:t>
      </w:r>
      <w:r w:rsidR="00E0419F" w:rsidRPr="00A677EA">
        <w:rPr>
          <w:rFonts w:ascii="GHEA Grapalat" w:hAnsi="GHEA Grapalat"/>
          <w:lang w:val="en-US"/>
        </w:rPr>
        <w:t>ող</w:t>
      </w:r>
      <w:r w:rsidRPr="00A677EA">
        <w:rPr>
          <w:rFonts w:ascii="GHEA Grapalat" w:hAnsi="GHEA Grapalat"/>
          <w:lang w:val="en-US"/>
        </w:rPr>
        <w:t xml:space="preserve"> ամրանի </w:t>
      </w:r>
      <w:r w:rsidRPr="00A677EA">
        <w:rPr>
          <w:rFonts w:ascii="GHEA Grapalat" w:hAnsi="GHEA Grapalat"/>
          <w:i/>
          <w:sz w:val="26"/>
          <w:szCs w:val="26"/>
          <w:lang w:val="en-US"/>
        </w:rPr>
        <w:t>i</w:t>
      </w:r>
      <w:r w:rsidRPr="00A677EA">
        <w:rPr>
          <w:rFonts w:ascii="Calibri" w:hAnsi="Calibri"/>
          <w:i/>
          <w:sz w:val="20"/>
          <w:szCs w:val="26"/>
          <w:vertAlign w:val="subscript"/>
          <w:lang w:val="en-US"/>
        </w:rPr>
        <w:t> </w:t>
      </w:r>
      <w:r w:rsidRPr="00A677EA">
        <w:rPr>
          <w:rFonts w:ascii="GHEA Grapalat" w:hAnsi="GHEA Grapalat"/>
          <w:lang w:val="en-US"/>
        </w:rPr>
        <w:t>-րդ ձողի առաձգականության մոդուլն է,</w:t>
      </w:r>
    </w:p>
    <w:p w14:paraId="1CC2CE5C" w14:textId="77777777" w:rsidR="006747C8" w:rsidRPr="00A677EA" w:rsidRDefault="006747C8" w:rsidP="006747C8">
      <w:pPr>
        <w:shd w:val="clear" w:color="auto" w:fill="FFFFFF"/>
        <w:spacing w:after="0"/>
        <w:ind w:left="567"/>
        <w:jc w:val="both"/>
        <w:rPr>
          <w:rFonts w:ascii="GHEA Grapalat" w:hAnsi="GHEA Grapalat"/>
          <w:lang w:val="en-US"/>
        </w:rPr>
      </w:pPr>
      <w:r w:rsidRPr="00A677EA">
        <w:rPr>
          <w:rFonts w:ascii="GHEA Grapalat" w:hAnsi="GHEA Grapalat"/>
          <w:sz w:val="26"/>
          <w:szCs w:val="26"/>
          <w:lang w:val="en-US"/>
        </w:rPr>
        <w:t>ν</w:t>
      </w:r>
      <w:r w:rsidRPr="00A677EA">
        <w:rPr>
          <w:rFonts w:ascii="GHEA Grapalat" w:hAnsi="GHEA Grapalat"/>
          <w:i/>
          <w:sz w:val="28"/>
          <w:vertAlign w:val="subscript"/>
          <w:lang w:val="en-US"/>
        </w:rPr>
        <w:t>si</w:t>
      </w:r>
      <w:r w:rsidRPr="00A677EA">
        <w:rPr>
          <w:rFonts w:ascii="GHEA Grapalat" w:hAnsi="GHEA Grapalat"/>
          <w:lang w:val="en-US"/>
        </w:rPr>
        <w:t xml:space="preserve"> – նախալարվ</w:t>
      </w:r>
      <w:r w:rsidR="00E0419F" w:rsidRPr="00A677EA">
        <w:rPr>
          <w:rFonts w:ascii="GHEA Grapalat" w:hAnsi="GHEA Grapalat"/>
          <w:lang w:val="en-US"/>
        </w:rPr>
        <w:t>ող</w:t>
      </w:r>
      <w:r w:rsidRPr="00A677EA">
        <w:rPr>
          <w:rFonts w:ascii="GHEA Grapalat" w:hAnsi="GHEA Grapalat"/>
          <w:lang w:val="en-US"/>
        </w:rPr>
        <w:t xml:space="preserve"> ամրանի </w:t>
      </w:r>
      <w:r w:rsidRPr="00A677EA">
        <w:rPr>
          <w:rFonts w:ascii="GHEA Grapalat" w:hAnsi="GHEA Grapalat"/>
          <w:i/>
          <w:sz w:val="26"/>
          <w:szCs w:val="26"/>
          <w:lang w:val="en-US"/>
        </w:rPr>
        <w:t>i</w:t>
      </w:r>
      <w:r w:rsidRPr="00A677EA">
        <w:rPr>
          <w:rFonts w:ascii="Calibri" w:hAnsi="Calibri"/>
          <w:i/>
          <w:sz w:val="20"/>
          <w:szCs w:val="26"/>
          <w:vertAlign w:val="subscript"/>
          <w:lang w:val="en-US"/>
        </w:rPr>
        <w:t> </w:t>
      </w:r>
      <w:r w:rsidRPr="00A677EA">
        <w:rPr>
          <w:rFonts w:ascii="GHEA Grapalat" w:hAnsi="GHEA Grapalat"/>
          <w:lang w:val="en-US"/>
        </w:rPr>
        <w:t>-րդ ձողի առաձգականության գործակիցն է,</w:t>
      </w:r>
    </w:p>
    <w:p w14:paraId="78735D62" w14:textId="77777777" w:rsidR="006747C8" w:rsidRPr="00A677EA" w:rsidRDefault="006747C8" w:rsidP="006747C8">
      <w:pPr>
        <w:shd w:val="clear" w:color="auto" w:fill="FFFFFF"/>
        <w:spacing w:after="120"/>
        <w:ind w:left="567"/>
        <w:jc w:val="both"/>
        <w:rPr>
          <w:rFonts w:ascii="GHEA Grapalat" w:hAnsi="GHEA Grapalat"/>
          <w:lang w:val="en-US"/>
        </w:rPr>
      </w:pPr>
      <w:r w:rsidRPr="00A677EA">
        <w:rPr>
          <w:rFonts w:ascii="GHEA Grapalat" w:hAnsi="GHEA Grapalat"/>
          <w:lang w:val="en-US"/>
        </w:rPr>
        <w:t xml:space="preserve">մնացած պարամետրերը տե՛ս </w:t>
      </w:r>
      <w:r w:rsidRPr="00A677EA">
        <w:rPr>
          <w:rFonts w:ascii="GHEA Grapalat" w:hAnsi="GHEA Grapalat"/>
          <w:lang w:val="hy-AM"/>
        </w:rPr>
        <w:t>VIII բաժնի</w:t>
      </w:r>
      <w:r w:rsidRPr="00A677EA">
        <w:rPr>
          <w:rFonts w:ascii="GHEA Grapalat" w:hAnsi="GHEA Grapalat"/>
          <w:lang w:val="en-US"/>
        </w:rPr>
        <w:t xml:space="preserve"> </w:t>
      </w:r>
      <w:r w:rsidRPr="00A677EA">
        <w:rPr>
          <w:rFonts w:ascii="GHEA Grapalat" w:hAnsi="GHEA Grapalat"/>
          <w:lang w:val="hy-AM"/>
        </w:rPr>
        <w:t>260</w:t>
      </w:r>
      <w:r w:rsidR="00A870E4" w:rsidRPr="00A677EA">
        <w:rPr>
          <w:rFonts w:ascii="GHEA Grapalat" w:hAnsi="GHEA Grapalat"/>
          <w:lang w:val="en-US"/>
        </w:rPr>
        <w:t>-</w:t>
      </w:r>
      <w:r w:rsidR="00A870E4" w:rsidRPr="00A677EA">
        <w:rPr>
          <w:rFonts w:ascii="GHEA Grapalat" w:hAnsi="GHEA Grapalat"/>
        </w:rPr>
        <w:t>ից</w:t>
      </w:r>
      <w:r w:rsidR="00A870E4" w:rsidRPr="00A677EA">
        <w:rPr>
          <w:rFonts w:ascii="GHEA Grapalat" w:hAnsi="GHEA Grapalat"/>
          <w:lang w:val="en-US"/>
        </w:rPr>
        <w:t xml:space="preserve"> </w:t>
      </w:r>
      <w:r w:rsidR="00A870E4" w:rsidRPr="00A677EA">
        <w:rPr>
          <w:rFonts w:ascii="GHEA Grapalat" w:hAnsi="GHEA Grapalat"/>
        </w:rPr>
        <w:t>մինչև</w:t>
      </w:r>
      <w:r w:rsidR="00A870E4" w:rsidRPr="00A677EA">
        <w:rPr>
          <w:rFonts w:ascii="GHEA Grapalat" w:hAnsi="GHEA Grapalat"/>
          <w:lang w:val="en-US"/>
        </w:rPr>
        <w:t xml:space="preserve"> </w:t>
      </w:r>
      <w:r w:rsidRPr="00A677EA">
        <w:rPr>
          <w:rFonts w:ascii="GHEA Grapalat" w:hAnsi="GHEA Grapalat"/>
          <w:lang w:val="hy-AM"/>
        </w:rPr>
        <w:t>262</w:t>
      </w:r>
      <w:r w:rsidR="00A870E4" w:rsidRPr="00A677EA">
        <w:rPr>
          <w:rFonts w:ascii="GHEA Grapalat" w:hAnsi="GHEA Grapalat"/>
          <w:lang w:val="en-US"/>
        </w:rPr>
        <w:t>-</w:t>
      </w:r>
      <w:r w:rsidR="00A870E4" w:rsidRPr="00A677EA">
        <w:rPr>
          <w:rFonts w:ascii="GHEA Grapalat" w:hAnsi="GHEA Grapalat"/>
        </w:rPr>
        <w:t>րդ</w:t>
      </w:r>
      <w:r w:rsidRPr="00A677EA">
        <w:rPr>
          <w:rFonts w:ascii="GHEA Grapalat" w:hAnsi="GHEA Grapalat"/>
          <w:lang w:val="hy-AM"/>
        </w:rPr>
        <w:t xml:space="preserve"> </w:t>
      </w:r>
      <w:r w:rsidRPr="00A677EA">
        <w:rPr>
          <w:rFonts w:ascii="GHEA Grapalat" w:hAnsi="GHEA Grapalat"/>
          <w:lang w:val="en-US"/>
        </w:rPr>
        <w:t>կետ</w:t>
      </w:r>
      <w:r w:rsidRPr="00A677EA">
        <w:rPr>
          <w:rFonts w:ascii="GHEA Grapalat" w:hAnsi="GHEA Grapalat"/>
          <w:lang w:val="hy-AM"/>
        </w:rPr>
        <w:t>եր</w:t>
      </w:r>
      <w:r w:rsidRPr="00A677EA">
        <w:rPr>
          <w:rFonts w:ascii="GHEA Grapalat" w:hAnsi="GHEA Grapalat"/>
          <w:lang w:val="en-US"/>
        </w:rPr>
        <w:t>ում:</w:t>
      </w:r>
    </w:p>
    <w:p w14:paraId="7CD2811E" w14:textId="77777777" w:rsidR="006747C8" w:rsidRPr="00A677EA" w:rsidRDefault="006747C8" w:rsidP="00A870E4">
      <w:pPr>
        <w:shd w:val="clear" w:color="auto" w:fill="FFFFFF"/>
        <w:spacing w:after="60" w:line="264" w:lineRule="auto"/>
        <w:ind w:firstLine="567"/>
        <w:jc w:val="both"/>
        <w:rPr>
          <w:rFonts w:ascii="GHEA Grapalat" w:hAnsi="GHEA Grapalat"/>
          <w:lang w:val="en-US"/>
        </w:rPr>
      </w:pPr>
      <w:r w:rsidRPr="00A677EA">
        <w:rPr>
          <w:rFonts w:ascii="GHEA Grapalat" w:hAnsi="GHEA Grapalat"/>
          <w:b/>
          <w:lang w:val="en-US"/>
        </w:rPr>
        <w:t>53</w:t>
      </w:r>
      <w:r w:rsidRPr="00A677EA">
        <w:rPr>
          <w:rFonts w:ascii="GHEA Grapalat" w:hAnsi="GHEA Grapalat"/>
          <w:b/>
          <w:lang w:val="hy-AM"/>
        </w:rPr>
        <w:t>2</w:t>
      </w:r>
      <w:r w:rsidRPr="00A677EA">
        <w:rPr>
          <w:rFonts w:ascii="GHEA Grapalat" w:hAnsi="GHEA Grapalat"/>
          <w:b/>
          <w:lang w:val="en-US"/>
        </w:rPr>
        <w:t>.</w:t>
      </w:r>
      <w:r w:rsidRPr="00A677EA">
        <w:rPr>
          <w:rFonts w:ascii="Calibri" w:hAnsi="Calibri"/>
          <w:lang w:val="en-US"/>
        </w:rPr>
        <w:t> </w:t>
      </w:r>
      <w:r w:rsidRPr="00A677EA">
        <w:rPr>
          <w:rFonts w:ascii="GHEA Grapalat" w:hAnsi="GHEA Grapalat"/>
          <w:sz w:val="26"/>
          <w:szCs w:val="26"/>
          <w:lang w:val="en-US"/>
        </w:rPr>
        <w:t>ν</w:t>
      </w:r>
      <w:r w:rsidRPr="00A677EA">
        <w:rPr>
          <w:rFonts w:ascii="GHEA Grapalat" w:hAnsi="GHEA Grapalat"/>
          <w:i/>
          <w:sz w:val="28"/>
          <w:vertAlign w:val="subscript"/>
          <w:lang w:val="en-US"/>
        </w:rPr>
        <w:t>bi</w:t>
      </w:r>
      <w:r w:rsidRPr="00A677EA">
        <w:rPr>
          <w:rFonts w:ascii="GHEA Grapalat" w:hAnsi="GHEA Grapalat"/>
          <w:lang w:val="en-US"/>
        </w:rPr>
        <w:t xml:space="preserve"> և</w:t>
      </w:r>
      <w:r w:rsidRPr="00A677EA">
        <w:rPr>
          <w:rFonts w:ascii="GHEA Grapalat" w:hAnsi="GHEA Grapalat"/>
          <w:sz w:val="26"/>
          <w:szCs w:val="26"/>
          <w:lang w:val="en-US"/>
        </w:rPr>
        <w:t xml:space="preserve"> ν</w:t>
      </w:r>
      <w:r w:rsidRPr="00A677EA">
        <w:rPr>
          <w:rFonts w:ascii="GHEA Grapalat" w:hAnsi="GHEA Grapalat"/>
          <w:i/>
          <w:sz w:val="28"/>
          <w:vertAlign w:val="subscript"/>
          <w:lang w:val="en-US"/>
        </w:rPr>
        <w:t>si</w:t>
      </w:r>
      <w:r w:rsidRPr="00A677EA">
        <w:rPr>
          <w:rFonts w:ascii="GHEA Grapalat" w:hAnsi="GHEA Grapalat"/>
          <w:lang w:val="en-US"/>
        </w:rPr>
        <w:t xml:space="preserve"> – գործակիցների արժեքները որոշվում են ըստ </w:t>
      </w:r>
      <w:r w:rsidRPr="00A677EA">
        <w:rPr>
          <w:rFonts w:ascii="GHEA Grapalat" w:hAnsi="GHEA Grapalat"/>
          <w:lang w:val="hy-AM"/>
        </w:rPr>
        <w:t>VIII բաժնի</w:t>
      </w:r>
      <w:r w:rsidRPr="00A677EA">
        <w:rPr>
          <w:rFonts w:ascii="GHEA Grapalat" w:hAnsi="GHEA Grapalat"/>
          <w:lang w:val="en-US"/>
        </w:rPr>
        <w:t xml:space="preserve"> </w:t>
      </w:r>
      <w:r w:rsidR="00A870E4" w:rsidRPr="00A677EA">
        <w:rPr>
          <w:rFonts w:ascii="GHEA Grapalat" w:hAnsi="GHEA Grapalat"/>
          <w:lang w:val="hy-AM"/>
        </w:rPr>
        <w:t>260</w:t>
      </w:r>
      <w:r w:rsidR="00A870E4" w:rsidRPr="00A677EA">
        <w:rPr>
          <w:rFonts w:ascii="GHEA Grapalat" w:hAnsi="GHEA Grapalat"/>
          <w:lang w:val="en-US"/>
        </w:rPr>
        <w:t>-</w:t>
      </w:r>
      <w:r w:rsidR="00A870E4" w:rsidRPr="00A677EA">
        <w:rPr>
          <w:rFonts w:ascii="GHEA Grapalat" w:hAnsi="GHEA Grapalat"/>
        </w:rPr>
        <w:t>ից</w:t>
      </w:r>
      <w:r w:rsidR="00A870E4" w:rsidRPr="00A677EA">
        <w:rPr>
          <w:rFonts w:ascii="GHEA Grapalat" w:hAnsi="GHEA Grapalat"/>
          <w:lang w:val="en-US"/>
        </w:rPr>
        <w:t xml:space="preserve"> </w:t>
      </w:r>
      <w:r w:rsidR="00A870E4" w:rsidRPr="00A677EA">
        <w:rPr>
          <w:rFonts w:ascii="GHEA Grapalat" w:hAnsi="GHEA Grapalat"/>
        </w:rPr>
        <w:t>մինչև</w:t>
      </w:r>
      <w:r w:rsidR="00A870E4" w:rsidRPr="00A677EA">
        <w:rPr>
          <w:rFonts w:ascii="GHEA Grapalat" w:hAnsi="GHEA Grapalat"/>
          <w:lang w:val="en-US"/>
        </w:rPr>
        <w:t xml:space="preserve"> </w:t>
      </w:r>
      <w:r w:rsidR="00A870E4" w:rsidRPr="00A677EA">
        <w:rPr>
          <w:rFonts w:ascii="GHEA Grapalat" w:hAnsi="GHEA Grapalat"/>
          <w:lang w:val="hy-AM"/>
        </w:rPr>
        <w:t>262</w:t>
      </w:r>
      <w:r w:rsidR="00A870E4" w:rsidRPr="00A677EA">
        <w:rPr>
          <w:rFonts w:ascii="GHEA Grapalat" w:hAnsi="GHEA Grapalat"/>
          <w:lang w:val="en-US"/>
        </w:rPr>
        <w:t>-</w:t>
      </w:r>
      <w:r w:rsidR="00A870E4" w:rsidRPr="00A677EA">
        <w:rPr>
          <w:rFonts w:ascii="GHEA Grapalat" w:hAnsi="GHEA Grapalat"/>
        </w:rPr>
        <w:t>րդ</w:t>
      </w:r>
      <w:r w:rsidRPr="00A677EA">
        <w:rPr>
          <w:rFonts w:ascii="GHEA Grapalat" w:hAnsi="GHEA Grapalat"/>
          <w:lang w:val="hy-AM"/>
        </w:rPr>
        <w:t xml:space="preserve"> </w:t>
      </w:r>
      <w:r w:rsidRPr="00A677EA">
        <w:rPr>
          <w:rFonts w:ascii="GHEA Grapalat" w:hAnsi="GHEA Grapalat"/>
          <w:lang w:val="en-US"/>
        </w:rPr>
        <w:t>կետ</w:t>
      </w:r>
      <w:r w:rsidRPr="00A677EA">
        <w:rPr>
          <w:rFonts w:ascii="GHEA Grapalat" w:hAnsi="GHEA Grapalat"/>
          <w:lang w:val="hy-AM"/>
        </w:rPr>
        <w:t>եր</w:t>
      </w:r>
      <w:r w:rsidRPr="00A677EA">
        <w:rPr>
          <w:rFonts w:ascii="GHEA Grapalat" w:hAnsi="GHEA Grapalat"/>
          <w:lang w:val="en-US"/>
        </w:rPr>
        <w:t xml:space="preserve">ի ցուցումների, իսկ </w:t>
      </w:r>
      <w:r w:rsidRPr="00A677EA">
        <w:rPr>
          <w:rFonts w:ascii="GHEA Grapalat" w:hAnsi="GHEA Grapalat"/>
          <w:sz w:val="26"/>
          <w:szCs w:val="26"/>
          <w:lang w:val="en-US"/>
        </w:rPr>
        <w:t>ν</w:t>
      </w:r>
      <w:r w:rsidRPr="00A677EA">
        <w:rPr>
          <w:rFonts w:ascii="GHEA Grapalat" w:hAnsi="GHEA Grapalat"/>
          <w:i/>
          <w:sz w:val="28"/>
          <w:vertAlign w:val="subscript"/>
          <w:lang w:val="en-US"/>
        </w:rPr>
        <w:t>si</w:t>
      </w:r>
      <w:r w:rsidRPr="00A677EA">
        <w:rPr>
          <w:rFonts w:ascii="GHEA Grapalat" w:hAnsi="GHEA Grapalat"/>
          <w:lang w:val="en-US"/>
        </w:rPr>
        <w:t xml:space="preserve"> գործակցի արժեքներն հետևյալ բանաձև</w:t>
      </w:r>
      <w:r w:rsidR="001014D6" w:rsidRPr="00A677EA">
        <w:rPr>
          <w:rFonts w:ascii="GHEA Grapalat" w:hAnsi="GHEA Grapalat"/>
          <w:lang w:val="hy-AM"/>
        </w:rPr>
        <w:t>ով</w:t>
      </w:r>
      <w:r w:rsidRPr="00A677EA">
        <w:rPr>
          <w:rFonts w:ascii="GHEA Grapalat" w:hAnsi="GHEA Grapalat"/>
          <w:lang w:val="en-US"/>
        </w:rPr>
        <w:t>՝</w:t>
      </w:r>
    </w:p>
    <w:p w14:paraId="32B05A4E" w14:textId="77777777" w:rsidR="006747C8" w:rsidRPr="00A677EA" w:rsidRDefault="006747C8" w:rsidP="00A870E4">
      <w:pPr>
        <w:shd w:val="clear" w:color="auto" w:fill="FFFFFF"/>
        <w:tabs>
          <w:tab w:val="left" w:pos="3686"/>
          <w:tab w:val="left" w:pos="8647"/>
        </w:tabs>
        <w:spacing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6"/>
        </w:rPr>
        <w:object w:dxaOrig="2180" w:dyaOrig="780" w14:anchorId="7BD5DF4B">
          <v:shape id="_x0000_i1132" type="#_x0000_t75" style="width:108.75pt;height:38.25pt" o:ole="" o:preferrelative="f">
            <v:imagedata r:id="rId271" o:title=""/>
          </v:shape>
          <o:OLEObject Type="Embed" ProgID="Equation.DSMT4" ShapeID="_x0000_i1132" DrawAspect="Content" ObjectID="_1672484872" r:id="rId272"/>
        </w:object>
      </w:r>
      <w:r w:rsidRPr="00A677EA">
        <w:rPr>
          <w:rFonts w:ascii="GHEA Grapalat" w:hAnsi="GHEA Grapalat"/>
          <w:lang w:val="en-US"/>
        </w:rPr>
        <w:t>:</w:t>
      </w:r>
      <w:r w:rsidRPr="00A677EA">
        <w:rPr>
          <w:rFonts w:ascii="GHEA Grapalat" w:hAnsi="GHEA Grapalat"/>
          <w:lang w:val="en-US"/>
        </w:rPr>
        <w:tab/>
        <w:t>(250)</w:t>
      </w:r>
    </w:p>
    <w:p w14:paraId="3285264C" w14:textId="77777777" w:rsidR="006747C8" w:rsidRPr="00A677EA" w:rsidRDefault="006747C8" w:rsidP="006747C8">
      <w:pPr>
        <w:shd w:val="clear" w:color="auto" w:fill="FFFFFF"/>
        <w:spacing w:after="120"/>
        <w:ind w:firstLine="567"/>
        <w:jc w:val="both"/>
        <w:rPr>
          <w:rFonts w:ascii="GHEA Grapalat" w:hAnsi="GHEA Grapalat"/>
          <w:lang w:val="en-US"/>
        </w:rPr>
      </w:pPr>
      <w:bookmarkStart w:id="74" w:name="PO0001178"/>
      <w:r w:rsidRPr="00A677EA">
        <w:rPr>
          <w:rFonts w:ascii="GHEA Grapalat" w:hAnsi="GHEA Grapalat"/>
          <w:b/>
          <w:lang w:val="en-US"/>
        </w:rPr>
        <w:t>53</w:t>
      </w:r>
      <w:r w:rsidRPr="00A677EA">
        <w:rPr>
          <w:rFonts w:ascii="GHEA Grapalat" w:hAnsi="GHEA Grapalat"/>
          <w:b/>
          <w:lang w:val="hy-AM"/>
        </w:rPr>
        <w:t>3</w:t>
      </w:r>
      <w:r w:rsidRPr="00A677EA">
        <w:rPr>
          <w:rFonts w:ascii="GHEA Grapalat" w:hAnsi="GHEA Grapalat"/>
          <w:b/>
          <w:lang w:val="en-US"/>
        </w:rPr>
        <w:t>.</w:t>
      </w:r>
      <w:r w:rsidRPr="00A677EA">
        <w:rPr>
          <w:rFonts w:ascii="Calibri" w:hAnsi="Calibri"/>
          <w:lang w:val="en-US"/>
        </w:rPr>
        <w:t> </w:t>
      </w:r>
      <w:r w:rsidRPr="00A677EA">
        <w:rPr>
          <w:rFonts w:ascii="GHEA Grapalat" w:hAnsi="GHEA Grapalat"/>
          <w:lang w:val="en-US"/>
        </w:rPr>
        <w:t>Երկաթբետոնե տարրերի նորմալ հատվածքների ամրության հաշվարկն իրականացվում է՝ ելնելով</w:t>
      </w:r>
      <w:r w:rsidRPr="00A677EA">
        <w:rPr>
          <w:rFonts w:ascii="GHEA Grapalat" w:hAnsi="GHEA Grapalat"/>
          <w:lang w:val="hy-AM"/>
        </w:rPr>
        <w:t xml:space="preserve"> VIII բաժնի</w:t>
      </w:r>
      <w:r w:rsidRPr="00A677EA">
        <w:rPr>
          <w:rFonts w:ascii="GHEA Grapalat" w:hAnsi="GHEA Grapalat"/>
          <w:lang w:val="en-US"/>
        </w:rPr>
        <w:t xml:space="preserve"> </w:t>
      </w:r>
      <w:r w:rsidRPr="00A677EA">
        <w:rPr>
          <w:rFonts w:ascii="GHEA Grapalat" w:hAnsi="GHEA Grapalat"/>
          <w:lang w:val="hy-AM"/>
        </w:rPr>
        <w:t>263</w:t>
      </w:r>
      <w:r w:rsidR="00A01E02" w:rsidRPr="00A677EA">
        <w:rPr>
          <w:rFonts w:ascii="GHEA Grapalat" w:hAnsi="GHEA Grapalat"/>
          <w:lang w:val="en-US"/>
        </w:rPr>
        <w:t>-</w:t>
      </w:r>
      <w:r w:rsidR="00A01E02" w:rsidRPr="00A677EA">
        <w:rPr>
          <w:rFonts w:ascii="GHEA Grapalat" w:hAnsi="GHEA Grapalat"/>
        </w:rPr>
        <w:t>րդ</w:t>
      </w:r>
      <w:r w:rsidRPr="00A677EA">
        <w:rPr>
          <w:rFonts w:ascii="GHEA Grapalat" w:hAnsi="GHEA Grapalat"/>
          <w:lang w:val="hy-AM"/>
        </w:rPr>
        <w:t xml:space="preserve"> կետ</w:t>
      </w:r>
      <w:r w:rsidRPr="00A677EA">
        <w:rPr>
          <w:rFonts w:ascii="GHEA Grapalat" w:hAnsi="GHEA Grapalat"/>
          <w:lang w:val="en-US"/>
        </w:rPr>
        <w:t>ում ներկայացված պայմաններից:</w:t>
      </w:r>
      <w:bookmarkStart w:id="75" w:name="_Toc353396553"/>
      <w:bookmarkEnd w:id="74"/>
      <w:r w:rsidRPr="00A677EA">
        <w:rPr>
          <w:rFonts w:ascii="GHEA Grapalat" w:eastAsia="Times New Roman" w:hAnsi="GHEA Grapalat" w:cs="Times New Roman"/>
          <w:b/>
          <w:bCs/>
          <w:lang w:val="en-US" w:eastAsia="ru-RU"/>
        </w:rPr>
        <w:br w:type="page"/>
      </w:r>
    </w:p>
    <w:p w14:paraId="391B01C9" w14:textId="77777777" w:rsidR="006747C8" w:rsidRPr="00A677EA" w:rsidRDefault="006747C8" w:rsidP="00644B62">
      <w:pPr>
        <w:autoSpaceDE w:val="0"/>
        <w:autoSpaceDN w:val="0"/>
        <w:spacing w:after="120"/>
        <w:ind w:left="567" w:right="565"/>
        <w:jc w:val="center"/>
        <w:outlineLvl w:val="1"/>
        <w:rPr>
          <w:rFonts w:ascii="GHEA Grapalat" w:eastAsia="Times New Roman" w:hAnsi="GHEA Grapalat" w:cs="Times New Roman"/>
          <w:b/>
          <w:bCs/>
          <w:lang w:val="en-US" w:eastAsia="ru-RU"/>
        </w:rPr>
      </w:pPr>
      <w:r w:rsidRPr="00A677EA">
        <w:rPr>
          <w:rFonts w:ascii="GHEA Grapalat" w:eastAsia="Times New Roman" w:hAnsi="GHEA Grapalat" w:cs="Times New Roman"/>
          <w:b/>
          <w:bCs/>
          <w:lang w:val="en-US" w:eastAsia="ru-RU"/>
        </w:rPr>
        <w:lastRenderedPageBreak/>
        <w:t>3. Երկաթբետոնե կոնստրուկցիաների նախալարված տարրերի հաշվարկն ըստ երկրորդ խումբ սահմանային վիճակների</w:t>
      </w:r>
    </w:p>
    <w:p w14:paraId="5C203D21" w14:textId="77777777" w:rsidR="006747C8" w:rsidRPr="00A677EA" w:rsidRDefault="006747C8" w:rsidP="00644B62">
      <w:pPr>
        <w:autoSpaceDE w:val="0"/>
        <w:autoSpaceDN w:val="0"/>
        <w:spacing w:after="120"/>
        <w:jc w:val="center"/>
        <w:outlineLvl w:val="1"/>
        <w:rPr>
          <w:rFonts w:ascii="GHEA Grapalat" w:eastAsia="Times New Roman" w:hAnsi="GHEA Grapalat" w:cs="Times New Roman"/>
          <w:b/>
          <w:bCs/>
          <w:lang w:val="en-US" w:eastAsia="ru-RU"/>
        </w:rPr>
      </w:pPr>
      <w:r w:rsidRPr="00A677EA">
        <w:rPr>
          <w:rFonts w:ascii="GHEA Grapalat" w:eastAsia="Times New Roman" w:hAnsi="GHEA Grapalat" w:cs="Times New Roman"/>
          <w:b/>
          <w:bCs/>
          <w:lang w:val="hy-AM" w:eastAsia="ru-RU"/>
        </w:rPr>
        <w:t xml:space="preserve">ա. </w:t>
      </w:r>
      <w:r w:rsidRPr="00A677EA">
        <w:rPr>
          <w:rFonts w:ascii="GHEA Grapalat" w:eastAsia="Times New Roman" w:hAnsi="GHEA Grapalat" w:cs="Times New Roman"/>
          <w:b/>
          <w:bCs/>
          <w:lang w:val="en-US" w:eastAsia="ru-RU"/>
        </w:rPr>
        <w:t>Ընդհանուր դրույթներ</w:t>
      </w:r>
    </w:p>
    <w:p w14:paraId="5BD61545" w14:textId="77777777" w:rsidR="006747C8" w:rsidRPr="00A677EA" w:rsidRDefault="006747C8" w:rsidP="00644B62">
      <w:pPr>
        <w:autoSpaceDE w:val="0"/>
        <w:autoSpaceDN w:val="0"/>
        <w:spacing w:after="0"/>
        <w:ind w:firstLine="567"/>
        <w:jc w:val="both"/>
        <w:outlineLvl w:val="1"/>
        <w:rPr>
          <w:rFonts w:ascii="GHEA Grapalat" w:eastAsia="Times New Roman" w:hAnsi="GHEA Grapalat" w:cs="Times New Roman"/>
          <w:b/>
          <w:bCs/>
          <w:lang w:val="en-US" w:eastAsia="ru-RU"/>
        </w:rPr>
      </w:pPr>
      <w:r w:rsidRPr="00A677EA">
        <w:rPr>
          <w:rFonts w:ascii="GHEA Grapalat" w:eastAsiaTheme="minorEastAsia" w:hAnsi="GHEA Grapalat" w:cs="Times New Roman"/>
          <w:b/>
          <w:bCs/>
          <w:lang w:val="hy-AM" w:eastAsia="ru-RU"/>
        </w:rPr>
        <w:t>534.</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en-US" w:eastAsia="ru-RU"/>
        </w:rPr>
        <w:t>Հաշվարկները, ըստ երկրորդ խումբ սահմանային վիճակների, ներառում են՝</w:t>
      </w:r>
    </w:p>
    <w:p w14:paraId="3EFAE2B1" w14:textId="77777777" w:rsidR="006747C8" w:rsidRPr="00A677EA" w:rsidRDefault="006747C8" w:rsidP="00644B62">
      <w:pPr>
        <w:autoSpaceDE w:val="0"/>
        <w:autoSpaceDN w:val="0"/>
        <w:spacing w:after="0"/>
        <w:ind w:firstLine="567"/>
        <w:jc w:val="both"/>
        <w:outlineLvl w:val="1"/>
        <w:rPr>
          <w:rFonts w:ascii="GHEA Grapalat" w:eastAsia="Times New Roman" w:hAnsi="GHEA Grapalat" w:cs="Times New Roman"/>
          <w:b/>
          <w:bCs/>
          <w:lang w:val="en-US" w:eastAsia="ru-RU"/>
        </w:rPr>
      </w:pPr>
      <w:r w:rsidRPr="00A677EA">
        <w:rPr>
          <w:rFonts w:ascii="GHEA Grapalat" w:eastAsiaTheme="minorEastAsia" w:hAnsi="GHEA Grapalat" w:cs="Times New Roman"/>
          <w:bCs/>
          <w:lang w:val="hy-AM" w:eastAsia="ru-RU"/>
        </w:rPr>
        <w:t xml:space="preserve">1) </w:t>
      </w:r>
      <w:r w:rsidR="004D6C61" w:rsidRPr="00A677EA">
        <w:rPr>
          <w:rFonts w:ascii="GHEA Grapalat" w:eastAsiaTheme="minorEastAsia" w:hAnsi="GHEA Grapalat" w:cs="Times New Roman"/>
          <w:bCs/>
          <w:lang w:val="en-US" w:eastAsia="ru-RU"/>
        </w:rPr>
        <w:t xml:space="preserve">ճաքերի առաջացման </w:t>
      </w:r>
      <w:r w:rsidRPr="00A677EA">
        <w:rPr>
          <w:rFonts w:ascii="GHEA Grapalat" w:eastAsiaTheme="minorEastAsia" w:hAnsi="GHEA Grapalat" w:cs="Times New Roman"/>
          <w:bCs/>
          <w:lang w:val="en-US" w:eastAsia="ru-RU"/>
        </w:rPr>
        <w:t>հաշվարկ,</w:t>
      </w:r>
    </w:p>
    <w:p w14:paraId="39D765FC" w14:textId="77777777" w:rsidR="006747C8" w:rsidRPr="00A677EA" w:rsidRDefault="006747C8" w:rsidP="00644B62">
      <w:pPr>
        <w:autoSpaceDE w:val="0"/>
        <w:autoSpaceDN w:val="0"/>
        <w:spacing w:after="0"/>
        <w:ind w:firstLine="567"/>
        <w:jc w:val="both"/>
        <w:outlineLvl w:val="1"/>
        <w:rPr>
          <w:rFonts w:ascii="GHEA Grapalat" w:eastAsia="Times New Roman" w:hAnsi="GHEA Grapalat" w:cs="Times New Roman"/>
          <w:b/>
          <w:bCs/>
          <w:lang w:val="en-US" w:eastAsia="ru-RU"/>
        </w:rPr>
      </w:pPr>
      <w:r w:rsidRPr="00A677EA">
        <w:rPr>
          <w:rFonts w:ascii="GHEA Grapalat" w:eastAsiaTheme="minorEastAsia" w:hAnsi="GHEA Grapalat" w:cs="Times New Roman"/>
          <w:bCs/>
          <w:lang w:val="hy-AM" w:eastAsia="ru-RU"/>
        </w:rPr>
        <w:t xml:space="preserve">2) </w:t>
      </w:r>
      <w:r w:rsidR="004D6C61" w:rsidRPr="00A677EA">
        <w:rPr>
          <w:rFonts w:ascii="GHEA Grapalat" w:eastAsiaTheme="minorEastAsia" w:hAnsi="GHEA Grapalat" w:cs="Times New Roman"/>
          <w:bCs/>
          <w:lang w:val="en-US" w:eastAsia="ru-RU"/>
        </w:rPr>
        <w:t>ճաքերի</w:t>
      </w:r>
      <w:r w:rsidR="004D6C61" w:rsidRPr="00A677EA">
        <w:rPr>
          <w:rFonts w:ascii="GHEA Grapalat" w:eastAsia="Times New Roman" w:hAnsi="GHEA Grapalat" w:cs="Times New Roman"/>
          <w:bCs/>
          <w:lang w:val="en-US" w:eastAsia="ru-RU"/>
        </w:rPr>
        <w:t xml:space="preserve"> բաց</w:t>
      </w:r>
      <w:r w:rsidR="00E73F89" w:rsidRPr="00A677EA">
        <w:rPr>
          <w:rFonts w:ascii="GHEA Grapalat" w:eastAsia="Times New Roman" w:hAnsi="GHEA Grapalat" w:cs="Times New Roman"/>
          <w:bCs/>
          <w:lang w:val="en-US" w:eastAsia="ru-RU"/>
        </w:rPr>
        <w:t>ման</w:t>
      </w:r>
      <w:r w:rsidR="004D6C61" w:rsidRPr="00A677EA">
        <w:rPr>
          <w:rFonts w:ascii="GHEA Grapalat" w:eastAsiaTheme="minorEastAsia" w:hAnsi="GHEA Grapalat" w:cs="Times New Roman"/>
          <w:bCs/>
          <w:lang w:val="en-US" w:eastAsia="ru-RU"/>
        </w:rPr>
        <w:t xml:space="preserve"> </w:t>
      </w:r>
      <w:r w:rsidRPr="00A677EA">
        <w:rPr>
          <w:rFonts w:ascii="GHEA Grapalat" w:eastAsiaTheme="minorEastAsia" w:hAnsi="GHEA Grapalat" w:cs="Times New Roman"/>
          <w:bCs/>
          <w:lang w:val="en-US" w:eastAsia="ru-RU"/>
        </w:rPr>
        <w:t>հաշվարկ</w:t>
      </w:r>
      <w:r w:rsidRPr="00A677EA">
        <w:rPr>
          <w:rFonts w:ascii="GHEA Grapalat" w:eastAsia="Times New Roman" w:hAnsi="GHEA Grapalat" w:cs="Times New Roman"/>
          <w:bCs/>
          <w:lang w:val="en-US" w:eastAsia="ru-RU"/>
        </w:rPr>
        <w:t>,</w:t>
      </w:r>
    </w:p>
    <w:p w14:paraId="17704B8B" w14:textId="77777777" w:rsidR="006747C8" w:rsidRPr="00A677EA" w:rsidRDefault="006747C8" w:rsidP="00644B62">
      <w:pPr>
        <w:autoSpaceDE w:val="0"/>
        <w:autoSpaceDN w:val="0"/>
        <w:spacing w:after="120"/>
        <w:ind w:firstLine="567"/>
        <w:jc w:val="both"/>
        <w:outlineLvl w:val="1"/>
        <w:rPr>
          <w:rFonts w:ascii="GHEA Grapalat" w:eastAsia="Times New Roman" w:hAnsi="GHEA Grapalat" w:cs="Times New Roman"/>
          <w:b/>
          <w:bCs/>
          <w:lang w:val="en-US" w:eastAsia="ru-RU"/>
        </w:rPr>
      </w:pPr>
      <w:r w:rsidRPr="00A677EA">
        <w:rPr>
          <w:rFonts w:ascii="GHEA Grapalat" w:eastAsia="Times New Roman" w:hAnsi="GHEA Grapalat" w:cs="Times New Roman"/>
          <w:bCs/>
          <w:lang w:val="hy-AM" w:eastAsia="ru-RU"/>
        </w:rPr>
        <w:t xml:space="preserve">3) </w:t>
      </w:r>
      <w:r w:rsidR="004D6C61" w:rsidRPr="00A677EA">
        <w:rPr>
          <w:rFonts w:ascii="GHEA Grapalat" w:eastAsia="Times New Roman" w:hAnsi="GHEA Grapalat" w:cs="Times New Roman"/>
          <w:bCs/>
          <w:lang w:val="en-US" w:eastAsia="ru-RU"/>
        </w:rPr>
        <w:t xml:space="preserve">դեֆորմացիաների </w:t>
      </w:r>
      <w:r w:rsidRPr="00A677EA">
        <w:rPr>
          <w:rFonts w:ascii="GHEA Grapalat" w:eastAsia="Times New Roman" w:hAnsi="GHEA Grapalat" w:cs="Times New Roman"/>
          <w:bCs/>
          <w:lang w:val="en-US" w:eastAsia="ru-RU"/>
        </w:rPr>
        <w:t>հաշվարկ:</w:t>
      </w:r>
    </w:p>
    <w:p w14:paraId="4A0EC28D" w14:textId="77777777" w:rsidR="006747C8" w:rsidRPr="00A677EA" w:rsidRDefault="006747C8" w:rsidP="00644B62">
      <w:pPr>
        <w:autoSpaceDE w:val="0"/>
        <w:autoSpaceDN w:val="0"/>
        <w:spacing w:after="120"/>
        <w:ind w:firstLine="567"/>
        <w:jc w:val="both"/>
        <w:outlineLvl w:val="1"/>
        <w:rPr>
          <w:rFonts w:ascii="GHEA Grapalat" w:eastAsia="Times New Roman" w:hAnsi="GHEA Grapalat" w:cs="Times New Roman"/>
          <w:b/>
          <w:bCs/>
          <w:lang w:val="en-US" w:eastAsia="ru-RU"/>
        </w:rPr>
      </w:pPr>
      <w:r w:rsidRPr="00A677EA">
        <w:rPr>
          <w:rFonts w:ascii="GHEA Grapalat" w:eastAsiaTheme="minorEastAsia" w:hAnsi="GHEA Grapalat" w:cs="Times New Roman"/>
          <w:b/>
          <w:bCs/>
          <w:lang w:val="hy-AM" w:eastAsia="ru-RU"/>
        </w:rPr>
        <w:t>535.</w:t>
      </w:r>
      <w:r w:rsidRPr="00A677EA">
        <w:rPr>
          <w:rFonts w:ascii="Calibri" w:eastAsiaTheme="minorEastAsia" w:hAnsi="Calibri" w:cs="Times New Roman"/>
          <w:bCs/>
          <w:lang w:val="hy-AM" w:eastAsia="ru-RU"/>
        </w:rPr>
        <w:t> </w:t>
      </w:r>
      <w:r w:rsidR="00AF74F3" w:rsidRPr="00A677EA">
        <w:rPr>
          <w:rFonts w:ascii="GHEA Grapalat" w:eastAsiaTheme="minorEastAsia" w:hAnsi="GHEA Grapalat" w:cs="Times New Roman"/>
          <w:bCs/>
          <w:lang w:val="en-US" w:eastAsia="ru-RU"/>
        </w:rPr>
        <w:t>Ճ</w:t>
      </w:r>
      <w:r w:rsidRPr="00A677EA">
        <w:rPr>
          <w:rFonts w:ascii="GHEA Grapalat" w:eastAsiaTheme="minorEastAsia" w:hAnsi="GHEA Grapalat" w:cs="Times New Roman"/>
          <w:bCs/>
          <w:lang w:val="en-US" w:eastAsia="ru-RU"/>
        </w:rPr>
        <w:t>աքերի առաջացման</w:t>
      </w:r>
      <w:r w:rsidR="00AF74F3" w:rsidRPr="00A677EA">
        <w:rPr>
          <w:rFonts w:ascii="GHEA Grapalat" w:eastAsiaTheme="minorEastAsia" w:hAnsi="GHEA Grapalat" w:cs="Times New Roman"/>
          <w:bCs/>
          <w:lang w:val="en-US" w:eastAsia="ru-RU"/>
        </w:rPr>
        <w:t xml:space="preserve"> հաշվարկը</w:t>
      </w:r>
      <w:r w:rsidRPr="00A677EA">
        <w:rPr>
          <w:rFonts w:ascii="GHEA Grapalat" w:eastAsiaTheme="minorEastAsia" w:hAnsi="GHEA Grapalat" w:cs="Times New Roman"/>
          <w:bCs/>
          <w:lang w:val="en-US" w:eastAsia="ru-RU"/>
        </w:rPr>
        <w:t xml:space="preserve"> </w:t>
      </w:r>
      <w:r w:rsidRPr="00A677EA">
        <w:rPr>
          <w:rFonts w:ascii="GHEA Grapalat" w:eastAsiaTheme="minorEastAsia" w:hAnsi="GHEA Grapalat" w:cs="Times New Roman"/>
          <w:bCs/>
          <w:lang w:eastAsia="ru-RU"/>
        </w:rPr>
        <w:t>կատարվում</w:t>
      </w:r>
      <w:r w:rsidRPr="00A677EA">
        <w:rPr>
          <w:rFonts w:ascii="GHEA Grapalat" w:eastAsiaTheme="minorEastAsia" w:hAnsi="GHEA Grapalat" w:cs="Times New Roman"/>
          <w:bCs/>
          <w:lang w:val="en-US" w:eastAsia="ru-RU"/>
        </w:rPr>
        <w:t xml:space="preserve"> </w:t>
      </w:r>
      <w:r w:rsidRPr="00A677EA">
        <w:rPr>
          <w:rFonts w:ascii="GHEA Grapalat" w:eastAsiaTheme="minorEastAsia" w:hAnsi="GHEA Grapalat" w:cs="Times New Roman"/>
          <w:bCs/>
          <w:lang w:eastAsia="ru-RU"/>
        </w:rPr>
        <w:t>է</w:t>
      </w:r>
      <w:r w:rsidR="00AF74F3" w:rsidRPr="00A677EA">
        <w:rPr>
          <w:rFonts w:ascii="GHEA Grapalat" w:eastAsiaTheme="minorEastAsia" w:hAnsi="GHEA Grapalat" w:cs="Times New Roman"/>
          <w:bCs/>
          <w:lang w:val="en-US" w:eastAsia="ru-RU"/>
        </w:rPr>
        <w:t xml:space="preserve"> այն դեպքում</w:t>
      </w:r>
      <w:r w:rsidRPr="00A677EA">
        <w:rPr>
          <w:rFonts w:ascii="GHEA Grapalat" w:eastAsiaTheme="minorEastAsia" w:hAnsi="GHEA Grapalat" w:cs="Times New Roman"/>
          <w:bCs/>
          <w:lang w:val="en-US" w:eastAsia="ru-RU"/>
        </w:rPr>
        <w:t xml:space="preserve">, </w:t>
      </w:r>
      <w:r w:rsidRPr="00A677EA">
        <w:rPr>
          <w:rFonts w:ascii="GHEA Grapalat" w:eastAsiaTheme="minorEastAsia" w:hAnsi="GHEA Grapalat" w:cs="Times New Roman"/>
          <w:bCs/>
          <w:lang w:eastAsia="ru-RU"/>
        </w:rPr>
        <w:t>երբ</w:t>
      </w:r>
      <w:r w:rsidRPr="00A677EA">
        <w:rPr>
          <w:rFonts w:ascii="GHEA Grapalat" w:eastAsiaTheme="minorEastAsia" w:hAnsi="GHEA Grapalat" w:cs="Times New Roman"/>
          <w:bCs/>
          <w:lang w:val="en-US" w:eastAsia="ru-RU"/>
        </w:rPr>
        <w:t xml:space="preserve"> </w:t>
      </w:r>
      <w:r w:rsidRPr="00A677EA">
        <w:rPr>
          <w:rFonts w:ascii="GHEA Grapalat" w:eastAsiaTheme="minorEastAsia" w:hAnsi="GHEA Grapalat" w:cs="Times New Roman"/>
          <w:bCs/>
          <w:lang w:eastAsia="ru-RU"/>
        </w:rPr>
        <w:t>անհրաժեշտ</w:t>
      </w:r>
      <w:r w:rsidRPr="00A677EA">
        <w:rPr>
          <w:rFonts w:ascii="GHEA Grapalat" w:eastAsiaTheme="minorEastAsia" w:hAnsi="GHEA Grapalat" w:cs="Times New Roman"/>
          <w:bCs/>
          <w:lang w:val="en-US" w:eastAsia="ru-RU"/>
        </w:rPr>
        <w:t xml:space="preserve"> </w:t>
      </w:r>
      <w:r w:rsidRPr="00A677EA">
        <w:rPr>
          <w:rFonts w:ascii="GHEA Grapalat" w:eastAsiaTheme="minorEastAsia" w:hAnsi="GHEA Grapalat" w:cs="Times New Roman"/>
          <w:bCs/>
          <w:lang w:eastAsia="ru-RU"/>
        </w:rPr>
        <w:t>է</w:t>
      </w:r>
      <w:r w:rsidRPr="00A677EA">
        <w:rPr>
          <w:rFonts w:ascii="GHEA Grapalat" w:eastAsiaTheme="minorEastAsia" w:hAnsi="GHEA Grapalat" w:cs="Times New Roman"/>
          <w:bCs/>
          <w:lang w:val="en-US" w:eastAsia="ru-RU"/>
        </w:rPr>
        <w:t xml:space="preserve"> </w:t>
      </w:r>
      <w:r w:rsidRPr="00A677EA">
        <w:rPr>
          <w:rFonts w:ascii="GHEA Grapalat" w:eastAsiaTheme="minorEastAsia" w:hAnsi="GHEA Grapalat" w:cs="Times New Roman"/>
          <w:bCs/>
          <w:lang w:eastAsia="ru-RU"/>
        </w:rPr>
        <w:t>ապահովել</w:t>
      </w:r>
      <w:r w:rsidRPr="00A677EA">
        <w:rPr>
          <w:rFonts w:ascii="GHEA Grapalat" w:eastAsiaTheme="minorEastAsia" w:hAnsi="GHEA Grapalat" w:cs="Times New Roman"/>
          <w:bCs/>
          <w:lang w:val="en-US" w:eastAsia="ru-RU"/>
        </w:rPr>
        <w:t xml:space="preserve"> </w:t>
      </w:r>
      <w:r w:rsidRPr="00A677EA">
        <w:rPr>
          <w:rFonts w:ascii="GHEA Grapalat" w:eastAsiaTheme="minorEastAsia" w:hAnsi="GHEA Grapalat" w:cs="Times New Roman"/>
          <w:bCs/>
          <w:lang w:eastAsia="ru-RU"/>
        </w:rPr>
        <w:t>ճաքերի</w:t>
      </w:r>
      <w:r w:rsidRPr="00A677EA">
        <w:rPr>
          <w:rFonts w:ascii="GHEA Grapalat" w:eastAsiaTheme="minorEastAsia" w:hAnsi="GHEA Grapalat" w:cs="Times New Roman"/>
          <w:bCs/>
          <w:lang w:val="en-US" w:eastAsia="ru-RU"/>
        </w:rPr>
        <w:t xml:space="preserve"> </w:t>
      </w:r>
      <w:r w:rsidRPr="00A677EA">
        <w:rPr>
          <w:rFonts w:ascii="GHEA Grapalat" w:eastAsiaTheme="minorEastAsia" w:hAnsi="GHEA Grapalat" w:cs="Times New Roman"/>
          <w:bCs/>
          <w:lang w:eastAsia="ru-RU"/>
        </w:rPr>
        <w:t>բացակայություն</w:t>
      </w:r>
      <w:r w:rsidRPr="00A677EA">
        <w:rPr>
          <w:rFonts w:ascii="GHEA Grapalat" w:eastAsiaTheme="minorEastAsia" w:hAnsi="GHEA Grapalat" w:cs="Times New Roman"/>
          <w:bCs/>
          <w:lang w:val="en-US" w:eastAsia="ru-RU"/>
        </w:rPr>
        <w:t xml:space="preserve">ը, </w:t>
      </w:r>
      <w:r w:rsidRPr="00A677EA">
        <w:rPr>
          <w:rFonts w:ascii="GHEA Grapalat" w:eastAsiaTheme="minorEastAsia" w:hAnsi="GHEA Grapalat" w:cs="Times New Roman"/>
          <w:bCs/>
          <w:lang w:eastAsia="ru-RU"/>
        </w:rPr>
        <w:t>ինչպես</w:t>
      </w:r>
      <w:r w:rsidRPr="00A677EA">
        <w:rPr>
          <w:rFonts w:ascii="GHEA Grapalat" w:eastAsiaTheme="minorEastAsia" w:hAnsi="GHEA Grapalat" w:cs="Times New Roman"/>
          <w:bCs/>
          <w:lang w:val="en-US" w:eastAsia="ru-RU"/>
        </w:rPr>
        <w:t xml:space="preserve"> </w:t>
      </w:r>
      <w:r w:rsidRPr="00A677EA">
        <w:rPr>
          <w:rFonts w:ascii="GHEA Grapalat" w:eastAsiaTheme="minorEastAsia" w:hAnsi="GHEA Grapalat" w:cs="Times New Roman"/>
          <w:bCs/>
          <w:lang w:eastAsia="ru-RU"/>
        </w:rPr>
        <w:t>նաև</w:t>
      </w:r>
      <w:r w:rsidRPr="00A677EA">
        <w:rPr>
          <w:rFonts w:ascii="GHEA Grapalat" w:eastAsiaTheme="minorEastAsia" w:hAnsi="GHEA Grapalat" w:cs="Times New Roman"/>
          <w:bCs/>
          <w:lang w:val="en-US" w:eastAsia="ru-RU"/>
        </w:rPr>
        <w:t>, ճաքերի</w:t>
      </w:r>
      <w:r w:rsidRPr="00A677EA">
        <w:rPr>
          <w:rFonts w:ascii="GHEA Grapalat" w:eastAsia="Times New Roman" w:hAnsi="GHEA Grapalat" w:cs="Times New Roman"/>
          <w:bCs/>
          <w:lang w:val="en-US" w:eastAsia="ru-RU"/>
        </w:rPr>
        <w:t xml:space="preserve"> բաց</w:t>
      </w:r>
      <w:r w:rsidR="00E73F89" w:rsidRPr="00A677EA">
        <w:rPr>
          <w:rFonts w:ascii="GHEA Grapalat" w:eastAsia="Times New Roman" w:hAnsi="GHEA Grapalat" w:cs="Times New Roman"/>
          <w:bCs/>
          <w:lang w:val="en-US" w:eastAsia="ru-RU"/>
        </w:rPr>
        <w:t>ման</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և</w:t>
      </w:r>
      <w:r w:rsidRPr="00A677EA">
        <w:rPr>
          <w:rFonts w:ascii="GHEA Grapalat" w:eastAsia="Times New Roman" w:hAnsi="GHEA Grapalat" w:cs="Times New Roman"/>
          <w:bCs/>
          <w:lang w:val="en-US" w:eastAsia="ru-RU"/>
        </w:rPr>
        <w:t xml:space="preserve"> դեֆորմացիաների </w:t>
      </w:r>
      <w:r w:rsidRPr="00A677EA">
        <w:rPr>
          <w:rFonts w:ascii="GHEA Grapalat" w:eastAsia="Times New Roman" w:hAnsi="GHEA Grapalat" w:cs="Times New Roman"/>
          <w:bCs/>
          <w:lang w:eastAsia="ru-RU"/>
        </w:rPr>
        <w:t>հաշվարկների</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դեպքում</w:t>
      </w:r>
      <w:r w:rsidRPr="00A677EA">
        <w:rPr>
          <w:rFonts w:ascii="GHEA Grapalat" w:eastAsia="Times New Roman" w:hAnsi="GHEA Grapalat" w:cs="Times New Roman"/>
          <w:bCs/>
          <w:lang w:val="en-US" w:eastAsia="ru-RU"/>
        </w:rPr>
        <w:t>՝</w:t>
      </w:r>
      <w:r w:rsidRPr="00A677EA">
        <w:rPr>
          <w:rFonts w:ascii="GHEA Grapalat" w:eastAsiaTheme="minorEastAsia" w:hAnsi="GHEA Grapalat" w:cs="Times New Roman"/>
          <w:bCs/>
          <w:lang w:val="en-US" w:eastAsia="ru-RU"/>
        </w:rPr>
        <w:t xml:space="preserve"> </w:t>
      </w:r>
      <w:r w:rsidRPr="00A677EA">
        <w:rPr>
          <w:rFonts w:ascii="GHEA Grapalat" w:eastAsiaTheme="minorEastAsia" w:hAnsi="GHEA Grapalat" w:cs="Times New Roman"/>
          <w:bCs/>
          <w:lang w:eastAsia="ru-RU"/>
        </w:rPr>
        <w:t>որպես</w:t>
      </w:r>
      <w:r w:rsidRPr="00A677EA">
        <w:rPr>
          <w:rFonts w:ascii="GHEA Grapalat" w:eastAsiaTheme="minorEastAsia" w:hAnsi="GHEA Grapalat" w:cs="Times New Roman"/>
          <w:bCs/>
          <w:lang w:val="en-US" w:eastAsia="ru-RU"/>
        </w:rPr>
        <w:t xml:space="preserve"> </w:t>
      </w:r>
      <w:r w:rsidRPr="00A677EA">
        <w:rPr>
          <w:rFonts w:ascii="GHEA Grapalat" w:eastAsiaTheme="minorEastAsia" w:hAnsi="GHEA Grapalat" w:cs="Times New Roman"/>
          <w:bCs/>
          <w:lang w:eastAsia="ru-RU"/>
        </w:rPr>
        <w:t>օժանդակ</w:t>
      </w:r>
      <w:r w:rsidRPr="00A677EA">
        <w:rPr>
          <w:rFonts w:ascii="GHEA Grapalat" w:eastAsiaTheme="minorEastAsia" w:hAnsi="GHEA Grapalat" w:cs="Times New Roman"/>
          <w:bCs/>
          <w:lang w:val="en-US" w:eastAsia="ru-RU"/>
        </w:rPr>
        <w:t xml:space="preserve"> հաշվարկ:</w:t>
      </w:r>
    </w:p>
    <w:p w14:paraId="334A77C3" w14:textId="77777777" w:rsidR="006747C8" w:rsidRPr="00A677EA" w:rsidRDefault="006747C8" w:rsidP="00644B62">
      <w:pPr>
        <w:autoSpaceDE w:val="0"/>
        <w:autoSpaceDN w:val="0"/>
        <w:spacing w:after="120"/>
        <w:ind w:firstLine="567"/>
        <w:jc w:val="both"/>
        <w:outlineLvl w:val="1"/>
        <w:rPr>
          <w:rFonts w:ascii="GHEA Grapalat" w:eastAsia="Times New Roman" w:hAnsi="GHEA Grapalat" w:cs="Times New Roman"/>
          <w:b/>
          <w:bCs/>
          <w:lang w:val="en-US" w:eastAsia="ru-RU"/>
        </w:rPr>
      </w:pPr>
      <w:r w:rsidRPr="00A677EA">
        <w:rPr>
          <w:rFonts w:ascii="GHEA Grapalat" w:eastAsia="Times New Roman" w:hAnsi="GHEA Grapalat" w:cs="Times New Roman"/>
          <w:b/>
          <w:bCs/>
          <w:lang w:val="hy-AM" w:eastAsia="ru-RU"/>
        </w:rPr>
        <w:t>536.</w:t>
      </w:r>
      <w:r w:rsidRPr="00A677EA">
        <w:rPr>
          <w:rFonts w:ascii="GHEA Grapalat" w:eastAsia="Times New Roman" w:hAnsi="GHEA Grapalat" w:cs="Times New Roman"/>
          <w:bCs/>
          <w:lang w:val="hy-AM" w:eastAsia="ru-RU"/>
        </w:rPr>
        <w:t> </w:t>
      </w:r>
      <w:r w:rsidRPr="00A677EA">
        <w:rPr>
          <w:rFonts w:ascii="GHEA Grapalat" w:eastAsia="Times New Roman" w:hAnsi="GHEA Grapalat" w:cs="Times New Roman"/>
          <w:bCs/>
          <w:lang w:eastAsia="ru-RU"/>
        </w:rPr>
        <w:t>Ճաքերի</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բացակայության</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պահանջները</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ներկայացվում</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են</w:t>
      </w:r>
      <w:r w:rsidRPr="00A677EA">
        <w:rPr>
          <w:rFonts w:ascii="GHEA Grapalat" w:eastAsia="Times New Roman" w:hAnsi="GHEA Grapalat" w:cs="Times New Roman"/>
          <w:bCs/>
          <w:lang w:val="en-US" w:eastAsia="ru-RU"/>
        </w:rPr>
        <w:t xml:space="preserve"> համապատասխան </w:t>
      </w:r>
      <w:r w:rsidRPr="00A677EA">
        <w:rPr>
          <w:rFonts w:ascii="GHEA Grapalat" w:eastAsia="Times New Roman" w:hAnsi="GHEA Grapalat" w:cs="Times New Roman"/>
          <w:bCs/>
          <w:lang w:eastAsia="ru-RU"/>
        </w:rPr>
        <w:t>նախալարված</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կոնստրուկցիաներին</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որոնց</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համար</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հատվածքի</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ամբողջությամբ</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ձգված</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լինելու</w:t>
      </w:r>
      <w:r w:rsidRPr="00A677EA">
        <w:rPr>
          <w:rFonts w:ascii="GHEA Grapalat" w:eastAsia="Times New Roman" w:hAnsi="GHEA Grapalat" w:cs="Times New Roman"/>
          <w:bCs/>
          <w:lang w:val="en-US" w:eastAsia="ru-RU"/>
        </w:rPr>
        <w:t xml:space="preserve"> պարագայում </w:t>
      </w:r>
      <w:r w:rsidRPr="00A677EA">
        <w:rPr>
          <w:rFonts w:ascii="GHEA Grapalat" w:eastAsia="Times New Roman" w:hAnsi="GHEA Grapalat" w:cs="Times New Roman"/>
          <w:bCs/>
          <w:lang w:eastAsia="ru-RU"/>
        </w:rPr>
        <w:t>պետք</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է</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ապահովվի</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անթափանցելիությունը</w:t>
      </w:r>
      <w:r w:rsidRPr="00A677EA">
        <w:rPr>
          <w:rFonts w:ascii="GHEA Grapalat" w:eastAsia="Times New Roman" w:hAnsi="GHEA Grapalat" w:cs="Times New Roman"/>
          <w:bCs/>
          <w:lang w:val="en-US" w:eastAsia="ru-RU"/>
        </w:rPr>
        <w:t xml:space="preserve"> (գտնվելով հեղուկների կամ գազերի ճնշման տակ, ենթարկվելով ճառագայթման ազդեցությանը և այլն), բացառիկ կոնստրուկցիաների, ինչպես նաև ուժեղ ագրեսիվ միջավայրերի ազդեցությանը ենթարկվող կոնստրուկցիաների նկատմամբ:</w:t>
      </w:r>
    </w:p>
    <w:p w14:paraId="4AE133D4" w14:textId="77777777" w:rsidR="006747C8" w:rsidRPr="00A677EA" w:rsidRDefault="006747C8" w:rsidP="00644B62">
      <w:pPr>
        <w:autoSpaceDE w:val="0"/>
        <w:autoSpaceDN w:val="0"/>
        <w:spacing w:after="120"/>
        <w:ind w:firstLine="567"/>
        <w:jc w:val="both"/>
        <w:outlineLvl w:val="1"/>
        <w:rPr>
          <w:rFonts w:ascii="GHEA Grapalat" w:eastAsia="Times New Roman" w:hAnsi="GHEA Grapalat" w:cs="Times New Roman"/>
          <w:b/>
          <w:bCs/>
          <w:lang w:val="en-US" w:eastAsia="ru-RU"/>
        </w:rPr>
      </w:pPr>
      <w:r w:rsidRPr="00A677EA">
        <w:rPr>
          <w:rFonts w:ascii="GHEA Grapalat" w:eastAsiaTheme="minorEastAsia" w:hAnsi="GHEA Grapalat" w:cs="Times New Roman"/>
          <w:b/>
          <w:bCs/>
          <w:lang w:val="hy-AM" w:eastAsia="ru-RU"/>
        </w:rPr>
        <w:t>537.</w:t>
      </w:r>
      <w:r w:rsidRPr="00A677EA">
        <w:rPr>
          <w:rFonts w:ascii="Calibri" w:eastAsiaTheme="minorEastAsia" w:hAnsi="Calibri" w:cs="Times New Roman"/>
          <w:bCs/>
          <w:lang w:val="en-US" w:eastAsia="ru-RU"/>
        </w:rPr>
        <w:t> </w:t>
      </w:r>
      <w:r w:rsidRPr="00A677EA">
        <w:rPr>
          <w:rFonts w:ascii="GHEA Grapalat" w:eastAsiaTheme="minorEastAsia" w:hAnsi="GHEA Grapalat" w:cs="Times New Roman"/>
          <w:bCs/>
          <w:lang w:val="en-US" w:eastAsia="ru-RU"/>
        </w:rPr>
        <w:t xml:space="preserve">Ճաքերի առաջացման հաշվարկի </w:t>
      </w:r>
      <w:r w:rsidR="000C0121" w:rsidRPr="00A677EA">
        <w:rPr>
          <w:rFonts w:ascii="GHEA Grapalat" w:eastAsiaTheme="minorEastAsia" w:hAnsi="GHEA Grapalat" w:cs="Times New Roman"/>
          <w:bCs/>
          <w:lang w:val="en-US" w:eastAsia="ru-RU"/>
        </w:rPr>
        <w:t>դեպքում</w:t>
      </w:r>
      <w:r w:rsidRPr="00A677EA">
        <w:rPr>
          <w:rFonts w:ascii="GHEA Grapalat" w:eastAsiaTheme="minorEastAsia" w:hAnsi="GHEA Grapalat" w:cs="Times New Roman"/>
          <w:bCs/>
          <w:lang w:val="en-US" w:eastAsia="ru-RU"/>
        </w:rPr>
        <w:t xml:space="preserve"> դրանց առաջացումը չթույլատրելու նպատակով </w:t>
      </w:r>
      <w:r w:rsidR="00AF74F3" w:rsidRPr="00A677EA">
        <w:rPr>
          <w:rFonts w:ascii="GHEA Grapalat" w:eastAsiaTheme="minorEastAsia" w:hAnsi="GHEA Grapalat" w:cs="Times New Roman"/>
          <w:bCs/>
          <w:lang w:val="en-US" w:eastAsia="ru-RU"/>
        </w:rPr>
        <w:t xml:space="preserve">բեռնվածքի </w:t>
      </w:r>
      <w:r w:rsidRPr="00A677EA">
        <w:rPr>
          <w:rFonts w:ascii="GHEA Grapalat" w:eastAsiaTheme="minorEastAsia" w:hAnsi="GHEA Grapalat" w:cs="Times New Roman"/>
          <w:bCs/>
          <w:lang w:val="en-US" w:eastAsia="ru-RU"/>
        </w:rPr>
        <w:t xml:space="preserve">հուսալիության </w:t>
      </w:r>
      <w:r w:rsidR="00AF74F3" w:rsidRPr="00A677EA">
        <w:rPr>
          <w:rFonts w:ascii="GHEA Grapalat" w:eastAsiaTheme="minorEastAsia" w:hAnsi="GHEA Grapalat" w:cs="Times New Roman"/>
          <w:bCs/>
          <w:i/>
          <w:sz w:val="28"/>
          <w:lang w:val="en-US" w:eastAsia="ru-RU"/>
        </w:rPr>
        <w:t>γ</w:t>
      </w:r>
      <w:r w:rsidR="00AF74F3" w:rsidRPr="00A677EA">
        <w:rPr>
          <w:rFonts w:ascii="GHEA Grapalat" w:eastAsiaTheme="minorEastAsia" w:hAnsi="GHEA Grapalat" w:cs="Times New Roman"/>
          <w:bCs/>
          <w:i/>
          <w:sz w:val="28"/>
          <w:vertAlign w:val="subscript"/>
          <w:lang w:val="en-US" w:eastAsia="ru-RU"/>
        </w:rPr>
        <w:t>f</w:t>
      </w:r>
      <w:r w:rsidR="00AF74F3" w:rsidRPr="00A677EA">
        <w:rPr>
          <w:rFonts w:ascii="Calibri" w:eastAsiaTheme="minorEastAsia" w:hAnsi="Calibri" w:cs="Times New Roman"/>
          <w:bCs/>
          <w:sz w:val="24"/>
          <w:lang w:val="en-US" w:eastAsia="ru-RU"/>
        </w:rPr>
        <w:t> </w:t>
      </w:r>
      <w:r w:rsidR="00AF74F3" w:rsidRPr="00A677EA">
        <w:rPr>
          <w:rFonts w:ascii="GHEA Grapalat" w:eastAsiaTheme="minorEastAsia" w:hAnsi="GHEA Grapalat" w:cs="Times New Roman"/>
          <w:bCs/>
          <w:lang w:val="en-US" w:eastAsia="ru-RU"/>
        </w:rPr>
        <w:t xml:space="preserve"> </w:t>
      </w:r>
      <w:r w:rsidRPr="00A677EA">
        <w:rPr>
          <w:rFonts w:ascii="GHEA Grapalat" w:eastAsiaTheme="minorEastAsia" w:hAnsi="GHEA Grapalat" w:cs="Times New Roman"/>
          <w:bCs/>
          <w:lang w:val="en-US" w:eastAsia="ru-RU"/>
        </w:rPr>
        <w:t>գործակիցը ընդունվում է 1,0</w:t>
      </w:r>
      <w:r w:rsidR="00AF74F3" w:rsidRPr="00A677EA">
        <w:rPr>
          <w:rFonts w:ascii="GHEA Grapalat" w:eastAsiaTheme="minorEastAsia" w:hAnsi="GHEA Grapalat" w:cs="Times New Roman"/>
          <w:bCs/>
          <w:lang w:val="en-US" w:eastAsia="ru-RU"/>
        </w:rPr>
        <w:t>-ից մեծ</w:t>
      </w:r>
      <w:r w:rsidRPr="00A677EA">
        <w:rPr>
          <w:rFonts w:ascii="GHEA Grapalat" w:eastAsiaTheme="minorEastAsia" w:hAnsi="GHEA Grapalat" w:cs="Times New Roman"/>
          <w:bCs/>
          <w:lang w:val="en-US" w:eastAsia="ru-RU"/>
        </w:rPr>
        <w:t xml:space="preserve"> (ինչպես ամրության հաշվարկի դեպքում): Ճաքերի բաց</w:t>
      </w:r>
      <w:r w:rsidR="00E73F89" w:rsidRPr="00A677EA">
        <w:rPr>
          <w:rFonts w:ascii="GHEA Grapalat" w:eastAsiaTheme="minorEastAsia" w:hAnsi="GHEA Grapalat" w:cs="Times New Roman"/>
          <w:bCs/>
          <w:lang w:val="en-US" w:eastAsia="ru-RU"/>
        </w:rPr>
        <w:t>ման</w:t>
      </w:r>
      <w:r w:rsidRPr="00A677EA">
        <w:rPr>
          <w:rFonts w:ascii="GHEA Grapalat" w:eastAsiaTheme="minorEastAsia" w:hAnsi="GHEA Grapalat" w:cs="Times New Roman"/>
          <w:bCs/>
          <w:lang w:val="en-US" w:eastAsia="ru-RU"/>
        </w:rPr>
        <w:t xml:space="preserve"> և դեֆորմացիաների հաշվարկի </w:t>
      </w:r>
      <w:r w:rsidR="000C0121" w:rsidRPr="00A677EA">
        <w:rPr>
          <w:rFonts w:ascii="GHEA Grapalat" w:eastAsiaTheme="minorEastAsia" w:hAnsi="GHEA Grapalat" w:cs="Times New Roman"/>
          <w:bCs/>
          <w:lang w:val="en-US" w:eastAsia="ru-RU"/>
        </w:rPr>
        <w:t>դեպքում</w:t>
      </w:r>
      <w:r w:rsidRPr="00A677EA">
        <w:rPr>
          <w:rFonts w:ascii="GHEA Grapalat" w:eastAsiaTheme="minorEastAsia" w:hAnsi="GHEA Grapalat" w:cs="Times New Roman"/>
          <w:bCs/>
          <w:lang w:val="en-US" w:eastAsia="ru-RU"/>
        </w:rPr>
        <w:t xml:space="preserve"> (ներառյալ </w:t>
      </w:r>
      <w:r w:rsidR="00091DFE" w:rsidRPr="00A677EA">
        <w:rPr>
          <w:rFonts w:ascii="GHEA Grapalat" w:eastAsiaTheme="minorEastAsia" w:hAnsi="GHEA Grapalat" w:cs="Times New Roman"/>
          <w:bCs/>
          <w:lang w:val="en-US" w:eastAsia="ru-RU"/>
        </w:rPr>
        <w:t>ճաքա</w:t>
      </w:r>
      <w:r w:rsidRPr="00A677EA">
        <w:rPr>
          <w:rFonts w:ascii="GHEA Grapalat" w:eastAsiaTheme="minorEastAsia" w:hAnsi="GHEA Grapalat" w:cs="Times New Roman"/>
          <w:bCs/>
          <w:lang w:val="en-US" w:eastAsia="ru-RU"/>
        </w:rPr>
        <w:t xml:space="preserve">ռաջացման օժանդակ հաշվարկը) </w:t>
      </w:r>
      <w:r w:rsidR="00AF74F3" w:rsidRPr="00A677EA">
        <w:rPr>
          <w:rFonts w:ascii="GHEA Grapalat" w:eastAsiaTheme="minorEastAsia" w:hAnsi="GHEA Grapalat" w:cs="Times New Roman"/>
          <w:bCs/>
          <w:lang w:val="en-US" w:eastAsia="ru-RU"/>
        </w:rPr>
        <w:t xml:space="preserve">բեռնվածքի </w:t>
      </w:r>
      <w:r w:rsidRPr="00A677EA">
        <w:rPr>
          <w:rFonts w:ascii="GHEA Grapalat" w:eastAsiaTheme="minorEastAsia" w:hAnsi="GHEA Grapalat" w:cs="Times New Roman"/>
          <w:bCs/>
          <w:lang w:val="en-US" w:eastAsia="ru-RU"/>
        </w:rPr>
        <w:t xml:space="preserve">հուսալիության </w:t>
      </w:r>
      <w:r w:rsidR="00AF74F3" w:rsidRPr="00A677EA">
        <w:rPr>
          <w:rFonts w:ascii="GHEA Grapalat" w:eastAsiaTheme="minorEastAsia" w:hAnsi="GHEA Grapalat" w:cs="Times New Roman"/>
          <w:bCs/>
          <w:i/>
          <w:sz w:val="28"/>
          <w:lang w:val="en-US" w:eastAsia="ru-RU"/>
        </w:rPr>
        <w:t>γ</w:t>
      </w:r>
      <w:r w:rsidR="00AF74F3" w:rsidRPr="00A677EA">
        <w:rPr>
          <w:rFonts w:ascii="GHEA Grapalat" w:eastAsiaTheme="minorEastAsia" w:hAnsi="GHEA Grapalat" w:cs="Times New Roman"/>
          <w:bCs/>
          <w:i/>
          <w:sz w:val="28"/>
          <w:vertAlign w:val="subscript"/>
          <w:lang w:val="en-US" w:eastAsia="ru-RU"/>
        </w:rPr>
        <w:t>f</w:t>
      </w:r>
      <w:r w:rsidR="00AF74F3" w:rsidRPr="00A677EA">
        <w:rPr>
          <w:rFonts w:ascii="Calibri" w:eastAsiaTheme="minorEastAsia" w:hAnsi="Calibri" w:cs="Times New Roman"/>
          <w:bCs/>
          <w:sz w:val="24"/>
          <w:lang w:val="en-US" w:eastAsia="ru-RU"/>
        </w:rPr>
        <w:t> </w:t>
      </w:r>
      <w:r w:rsidR="00AF74F3" w:rsidRPr="00A677EA">
        <w:rPr>
          <w:rFonts w:ascii="GHEA Grapalat" w:eastAsiaTheme="minorEastAsia" w:hAnsi="GHEA Grapalat" w:cs="Times New Roman"/>
          <w:bCs/>
          <w:lang w:val="en-US" w:eastAsia="ru-RU"/>
        </w:rPr>
        <w:t xml:space="preserve"> </w:t>
      </w:r>
      <w:r w:rsidRPr="00A677EA">
        <w:rPr>
          <w:rFonts w:ascii="GHEA Grapalat" w:eastAsiaTheme="minorEastAsia" w:hAnsi="GHEA Grapalat" w:cs="Times New Roman"/>
          <w:bCs/>
          <w:lang w:val="en-US" w:eastAsia="ru-RU"/>
        </w:rPr>
        <w:t>գործակիցը ընդունվում է</w:t>
      </w:r>
      <w:r w:rsidR="00AF74F3" w:rsidRPr="00A677EA">
        <w:rPr>
          <w:rFonts w:ascii="GHEA Grapalat" w:eastAsiaTheme="minorEastAsia" w:hAnsi="GHEA Grapalat" w:cs="Times New Roman"/>
          <w:bCs/>
          <w:lang w:val="en-US" w:eastAsia="ru-RU"/>
        </w:rPr>
        <w:t xml:space="preserve"> հավասար</w:t>
      </w:r>
      <w:r w:rsidRPr="00A677EA">
        <w:rPr>
          <w:rFonts w:ascii="GHEA Grapalat" w:eastAsiaTheme="minorEastAsia" w:hAnsi="GHEA Grapalat" w:cs="Times New Roman"/>
          <w:bCs/>
          <w:lang w:val="en-US" w:eastAsia="ru-RU"/>
        </w:rPr>
        <w:t xml:space="preserve"> 1,0</w:t>
      </w:r>
      <w:r w:rsidR="00AF74F3" w:rsidRPr="00A677EA">
        <w:rPr>
          <w:rFonts w:ascii="GHEA Grapalat" w:eastAsiaTheme="minorEastAsia" w:hAnsi="GHEA Grapalat" w:cs="Times New Roman"/>
          <w:bCs/>
          <w:lang w:val="en-US" w:eastAsia="ru-RU"/>
        </w:rPr>
        <w:t>-ի</w:t>
      </w:r>
      <w:r w:rsidRPr="00A677EA">
        <w:rPr>
          <w:rFonts w:ascii="GHEA Grapalat" w:eastAsiaTheme="minorEastAsia" w:hAnsi="GHEA Grapalat" w:cs="Times New Roman"/>
          <w:bCs/>
          <w:lang w:val="en-US" w:eastAsia="ru-RU"/>
        </w:rPr>
        <w:t>:</w:t>
      </w:r>
    </w:p>
    <w:p w14:paraId="3C8E2A80" w14:textId="77777777" w:rsidR="006747C8" w:rsidRPr="00A677EA" w:rsidRDefault="006747C8" w:rsidP="00644B62">
      <w:pPr>
        <w:autoSpaceDE w:val="0"/>
        <w:autoSpaceDN w:val="0"/>
        <w:spacing w:after="120"/>
        <w:ind w:firstLine="567"/>
        <w:jc w:val="both"/>
        <w:outlineLvl w:val="1"/>
        <w:rPr>
          <w:rFonts w:ascii="GHEA Grapalat" w:eastAsia="Times New Roman" w:hAnsi="GHEA Grapalat" w:cs="Times New Roman"/>
          <w:b/>
          <w:bCs/>
          <w:lang w:val="en-US" w:eastAsia="ru-RU"/>
        </w:rPr>
      </w:pPr>
      <w:r w:rsidRPr="00A677EA">
        <w:rPr>
          <w:rFonts w:ascii="GHEA Grapalat" w:eastAsiaTheme="minorEastAsia" w:hAnsi="GHEA Grapalat" w:cs="Times New Roman"/>
          <w:b/>
          <w:bCs/>
          <w:lang w:val="en-US" w:eastAsia="ru-RU"/>
        </w:rPr>
        <w:t>538.</w:t>
      </w:r>
      <w:r w:rsidRPr="00A677EA">
        <w:rPr>
          <w:rFonts w:ascii="GHEA Grapalat" w:eastAsiaTheme="minorEastAsia" w:hAnsi="GHEA Grapalat" w:cs="Times New Roman"/>
          <w:bCs/>
          <w:lang w:val="en-US" w:eastAsia="ru-RU"/>
        </w:rPr>
        <w:t xml:space="preserve"> Նախալարված ծռվող տարրերի հաշվարկը, ըստ երկրորդ խումբ սահմանային վիճակների, կատարվում է ինչպես արտակենտրոն սեղմման դեպքում՝ </w:t>
      </w:r>
      <w:r w:rsidRPr="00A677EA">
        <w:rPr>
          <w:rFonts w:ascii="GHEA Grapalat" w:eastAsiaTheme="minorEastAsia" w:hAnsi="GHEA Grapalat" w:cs="Times New Roman"/>
          <w:bCs/>
          <w:i/>
          <w:sz w:val="24"/>
          <w:lang w:val="en-US" w:eastAsia="ru-RU"/>
        </w:rPr>
        <w:t>P</w:t>
      </w:r>
      <w:r w:rsidRPr="00A677EA">
        <w:rPr>
          <w:rFonts w:ascii="GHEA Grapalat" w:eastAsiaTheme="minorEastAsia" w:hAnsi="GHEA Grapalat" w:cs="Times New Roman"/>
          <w:bCs/>
          <w:lang w:val="en-US" w:eastAsia="ru-RU"/>
        </w:rPr>
        <w:t xml:space="preserve"> նախնական շրջասեղմման ճիգին հավասար, արտաքին </w:t>
      </w:r>
      <w:r w:rsidRPr="00A677EA">
        <w:rPr>
          <w:rFonts w:ascii="GHEA Grapalat" w:eastAsiaTheme="minorEastAsia" w:hAnsi="GHEA Grapalat" w:cs="Times New Roman"/>
          <w:bCs/>
          <w:i/>
          <w:sz w:val="24"/>
          <w:lang w:val="en-US" w:eastAsia="ru-RU"/>
        </w:rPr>
        <w:t>M</w:t>
      </w:r>
      <w:r w:rsidRPr="00A677EA">
        <w:rPr>
          <w:rFonts w:ascii="GHEA Grapalat" w:eastAsiaTheme="minorEastAsia" w:hAnsi="GHEA Grapalat" w:cs="Times New Roman"/>
          <w:bCs/>
          <w:lang w:val="en-US" w:eastAsia="ru-RU"/>
        </w:rPr>
        <w:t xml:space="preserve"> բեռնվածքից և </w:t>
      </w:r>
      <w:r w:rsidRPr="00A677EA">
        <w:rPr>
          <w:rFonts w:ascii="GHEA Grapalat" w:eastAsiaTheme="minorEastAsia" w:hAnsi="GHEA Grapalat" w:cs="Times New Roman"/>
          <w:bCs/>
          <w:i/>
          <w:sz w:val="24"/>
          <w:lang w:val="en-US" w:eastAsia="ru-RU"/>
        </w:rPr>
        <w:t>N</w:t>
      </w:r>
      <w:r w:rsidRPr="00A677EA">
        <w:rPr>
          <w:rFonts w:ascii="GHEA Grapalat" w:eastAsiaTheme="minorEastAsia" w:hAnsi="GHEA Grapalat" w:cs="Times New Roman"/>
          <w:bCs/>
          <w:i/>
          <w:sz w:val="28"/>
          <w:vertAlign w:val="subscript"/>
          <w:lang w:val="en-US" w:eastAsia="ru-RU"/>
        </w:rPr>
        <w:t>p</w:t>
      </w:r>
      <w:r w:rsidRPr="00A677EA">
        <w:rPr>
          <w:rFonts w:ascii="GHEA Grapalat" w:eastAsiaTheme="minorEastAsia" w:hAnsi="GHEA Grapalat" w:cs="Times New Roman"/>
          <w:bCs/>
          <w:lang w:val="en-US" w:eastAsia="ru-RU"/>
        </w:rPr>
        <w:t xml:space="preserve"> երկայնական ուժից առաջացող ճիգերի համատեղ ազդեցությունից:</w:t>
      </w:r>
    </w:p>
    <w:p w14:paraId="35014C37" w14:textId="77777777" w:rsidR="006747C8" w:rsidRPr="00A677EA" w:rsidRDefault="006747C8" w:rsidP="00644B62">
      <w:pPr>
        <w:autoSpaceDE w:val="0"/>
        <w:autoSpaceDN w:val="0"/>
        <w:spacing w:after="120"/>
        <w:ind w:left="567" w:right="565"/>
        <w:jc w:val="center"/>
        <w:outlineLvl w:val="1"/>
        <w:rPr>
          <w:rFonts w:ascii="GHEA Grapalat" w:eastAsia="Times New Roman" w:hAnsi="GHEA Grapalat" w:cs="Times New Roman"/>
          <w:b/>
          <w:bCs/>
          <w:lang w:val="en-US" w:eastAsia="ru-RU"/>
        </w:rPr>
      </w:pPr>
      <w:r w:rsidRPr="00A677EA">
        <w:rPr>
          <w:rFonts w:ascii="GHEA Grapalat" w:eastAsia="Times New Roman" w:hAnsi="GHEA Grapalat" w:cs="Times New Roman"/>
          <w:b/>
          <w:bCs/>
          <w:lang w:val="hy-AM" w:eastAsia="ru-RU"/>
        </w:rPr>
        <w:t xml:space="preserve">բ. </w:t>
      </w:r>
      <w:r w:rsidRPr="00A677EA">
        <w:rPr>
          <w:rFonts w:ascii="GHEA Grapalat" w:eastAsia="Times New Roman" w:hAnsi="GHEA Grapalat" w:cs="Times New Roman"/>
          <w:b/>
          <w:bCs/>
          <w:lang w:val="en-US" w:eastAsia="ru-RU"/>
        </w:rPr>
        <w:t xml:space="preserve">Նախալարված երկաթբետոնե տարրերի </w:t>
      </w:r>
      <w:r w:rsidR="00091DFE" w:rsidRPr="00A677EA">
        <w:rPr>
          <w:rFonts w:ascii="GHEA Grapalat" w:eastAsia="Times New Roman" w:hAnsi="GHEA Grapalat" w:cs="Times New Roman"/>
          <w:b/>
          <w:bCs/>
          <w:lang w:val="en-US" w:eastAsia="ru-RU"/>
        </w:rPr>
        <w:t>ճաքերի առաջացման և բաց</w:t>
      </w:r>
      <w:r w:rsidR="00E73F89" w:rsidRPr="00A677EA">
        <w:rPr>
          <w:rFonts w:ascii="GHEA Grapalat" w:eastAsia="Times New Roman" w:hAnsi="GHEA Grapalat" w:cs="Times New Roman"/>
          <w:b/>
          <w:bCs/>
          <w:lang w:val="en-US" w:eastAsia="ru-RU"/>
        </w:rPr>
        <w:t>ման</w:t>
      </w:r>
      <w:r w:rsidR="00091DFE" w:rsidRPr="00A677EA">
        <w:rPr>
          <w:rFonts w:ascii="GHEA Grapalat" w:eastAsia="Times New Roman" w:hAnsi="GHEA Grapalat" w:cs="Times New Roman"/>
          <w:b/>
          <w:bCs/>
          <w:lang w:val="en-US" w:eastAsia="ru-RU"/>
        </w:rPr>
        <w:t xml:space="preserve"> </w:t>
      </w:r>
      <w:r w:rsidRPr="00A677EA">
        <w:rPr>
          <w:rFonts w:ascii="GHEA Grapalat" w:eastAsia="Times New Roman" w:hAnsi="GHEA Grapalat" w:cs="Times New Roman"/>
          <w:b/>
          <w:bCs/>
          <w:lang w:val="en-US" w:eastAsia="ru-RU"/>
        </w:rPr>
        <w:t>հաշվարկ</w:t>
      </w:r>
      <w:r w:rsidR="00091DFE" w:rsidRPr="00A677EA">
        <w:rPr>
          <w:rFonts w:ascii="GHEA Grapalat" w:eastAsia="Times New Roman" w:hAnsi="GHEA Grapalat" w:cs="Times New Roman"/>
          <w:b/>
          <w:bCs/>
          <w:lang w:val="en-US" w:eastAsia="ru-RU"/>
        </w:rPr>
        <w:t>ը</w:t>
      </w:r>
    </w:p>
    <w:p w14:paraId="0DD59A0C" w14:textId="77777777" w:rsidR="006747C8" w:rsidRPr="00A677EA" w:rsidRDefault="006747C8" w:rsidP="00644B62">
      <w:pPr>
        <w:autoSpaceDE w:val="0"/>
        <w:autoSpaceDN w:val="0"/>
        <w:spacing w:after="120"/>
        <w:ind w:firstLine="567"/>
        <w:jc w:val="both"/>
        <w:outlineLvl w:val="1"/>
        <w:rPr>
          <w:rFonts w:ascii="GHEA Grapalat" w:eastAsia="Times New Roman" w:hAnsi="GHEA Grapalat" w:cs="Times New Roman"/>
          <w:b/>
          <w:bCs/>
          <w:lang w:val="en-US" w:eastAsia="ru-RU"/>
        </w:rPr>
      </w:pPr>
      <w:r w:rsidRPr="00A677EA">
        <w:rPr>
          <w:rFonts w:ascii="GHEA Grapalat" w:eastAsiaTheme="minorEastAsia" w:hAnsi="GHEA Grapalat" w:cs="Times New Roman"/>
          <w:b/>
          <w:bCs/>
          <w:lang w:val="en-US" w:eastAsia="ru-RU"/>
        </w:rPr>
        <w:t>539.</w:t>
      </w:r>
      <w:r w:rsidRPr="00A677EA">
        <w:rPr>
          <w:rFonts w:ascii="Calibri" w:eastAsiaTheme="minorEastAsia" w:hAnsi="Calibri" w:cs="Times New Roman"/>
          <w:bCs/>
          <w:lang w:val="en-US" w:eastAsia="ru-RU"/>
        </w:rPr>
        <w:t> </w:t>
      </w:r>
      <w:r w:rsidRPr="00A677EA">
        <w:rPr>
          <w:rFonts w:ascii="GHEA Grapalat" w:eastAsiaTheme="minorEastAsia" w:hAnsi="GHEA Grapalat" w:cs="Times New Roman"/>
          <w:bCs/>
          <w:lang w:val="en-US" w:eastAsia="ru-RU"/>
        </w:rPr>
        <w:t xml:space="preserve">Նախալարված ծռված տարրերի </w:t>
      </w:r>
      <w:r w:rsidR="00091DFE" w:rsidRPr="00A677EA">
        <w:rPr>
          <w:rFonts w:ascii="GHEA Grapalat" w:eastAsiaTheme="minorEastAsia" w:hAnsi="GHEA Grapalat" w:cs="Times New Roman"/>
          <w:bCs/>
          <w:lang w:val="en-US" w:eastAsia="ru-RU"/>
        </w:rPr>
        <w:t>ճաքերի բաց</w:t>
      </w:r>
      <w:r w:rsidR="00E73F89" w:rsidRPr="00A677EA">
        <w:rPr>
          <w:rFonts w:ascii="GHEA Grapalat" w:eastAsiaTheme="minorEastAsia" w:hAnsi="GHEA Grapalat" w:cs="Times New Roman"/>
          <w:bCs/>
          <w:lang w:val="en-US" w:eastAsia="ru-RU"/>
        </w:rPr>
        <w:t>ման</w:t>
      </w:r>
      <w:r w:rsidR="00091DFE" w:rsidRPr="00A677EA">
        <w:rPr>
          <w:rFonts w:ascii="GHEA Grapalat" w:eastAsiaTheme="minorEastAsia" w:hAnsi="GHEA Grapalat" w:cs="Times New Roman"/>
          <w:bCs/>
          <w:lang w:val="en-US" w:eastAsia="ru-RU"/>
        </w:rPr>
        <w:t xml:space="preserve"> </w:t>
      </w:r>
      <w:r w:rsidRPr="00A677EA">
        <w:rPr>
          <w:rFonts w:ascii="GHEA Grapalat" w:eastAsiaTheme="minorEastAsia" w:hAnsi="GHEA Grapalat" w:cs="Times New Roman"/>
          <w:bCs/>
          <w:lang w:val="en-US" w:eastAsia="ru-RU"/>
        </w:rPr>
        <w:t>հաշվարկը կատարվում է՝ ելնելով</w:t>
      </w:r>
      <w:r w:rsidRPr="00A677EA">
        <w:rPr>
          <w:rFonts w:ascii="GHEA Grapalat" w:hAnsi="GHEA Grapalat"/>
          <w:lang w:val="en-US"/>
        </w:rPr>
        <w:t xml:space="preserve"> VIII բաժնի </w:t>
      </w:r>
      <w:r w:rsidRPr="00A677EA">
        <w:rPr>
          <w:rFonts w:ascii="GHEA Grapalat" w:eastAsiaTheme="minorEastAsia" w:hAnsi="GHEA Grapalat" w:cs="Times New Roman"/>
          <w:bCs/>
          <w:lang w:val="en-US" w:eastAsia="ru-RU"/>
        </w:rPr>
        <w:t>2</w:t>
      </w:r>
      <w:r w:rsidRPr="00A677EA">
        <w:rPr>
          <w:rFonts w:ascii="GHEA Grapalat" w:eastAsiaTheme="minorEastAsia" w:hAnsi="GHEA Grapalat" w:cs="Times New Roman"/>
          <w:bCs/>
          <w:lang w:val="hy-AM" w:eastAsia="ru-RU"/>
        </w:rPr>
        <w:t>-</w:t>
      </w:r>
      <w:r w:rsidRPr="00A677EA">
        <w:rPr>
          <w:rFonts w:ascii="GHEA Grapalat" w:eastAsiaTheme="minorEastAsia" w:hAnsi="GHEA Grapalat" w:cs="Times New Roman"/>
          <w:bCs/>
          <w:lang w:val="en-US" w:eastAsia="ru-RU"/>
        </w:rPr>
        <w:t>րդ</w:t>
      </w:r>
      <w:r w:rsidRPr="00A677EA">
        <w:rPr>
          <w:rFonts w:ascii="GHEA Grapalat" w:eastAsiaTheme="minorEastAsia" w:hAnsi="GHEA Grapalat" w:cs="Times New Roman"/>
          <w:bCs/>
          <w:lang w:val="hy-AM" w:eastAsia="ru-RU"/>
        </w:rPr>
        <w:t xml:space="preserve"> ենթա</w:t>
      </w:r>
      <w:r w:rsidRPr="00A677EA">
        <w:rPr>
          <w:rFonts w:ascii="GHEA Grapalat" w:eastAsiaTheme="minorEastAsia" w:hAnsi="GHEA Grapalat" w:cs="Times New Roman"/>
          <w:bCs/>
          <w:lang w:val="en-US" w:eastAsia="ru-RU"/>
        </w:rPr>
        <w:t>բաժնում նշված ընդհանուր դրույթներից՝ հաշվի առնելով սույն բաժնի 540</w:t>
      </w:r>
      <w:r w:rsidR="00A01E02" w:rsidRPr="00A677EA">
        <w:rPr>
          <w:rFonts w:ascii="GHEA Grapalat" w:eastAsiaTheme="minorEastAsia" w:hAnsi="GHEA Grapalat" w:cs="Times New Roman"/>
          <w:bCs/>
          <w:lang w:val="en-US" w:eastAsia="ru-RU"/>
        </w:rPr>
        <w:t>-</w:t>
      </w:r>
      <w:r w:rsidR="00A01E02" w:rsidRPr="00A677EA">
        <w:rPr>
          <w:rFonts w:ascii="GHEA Grapalat" w:eastAsiaTheme="minorEastAsia" w:hAnsi="GHEA Grapalat" w:cs="Times New Roman"/>
          <w:bCs/>
          <w:lang w:eastAsia="ru-RU"/>
        </w:rPr>
        <w:t>ից</w:t>
      </w:r>
      <w:r w:rsidR="00A01E02" w:rsidRPr="00A677EA">
        <w:rPr>
          <w:rFonts w:ascii="GHEA Grapalat" w:eastAsiaTheme="minorEastAsia" w:hAnsi="GHEA Grapalat" w:cs="Times New Roman"/>
          <w:bCs/>
          <w:lang w:val="en-US" w:eastAsia="ru-RU"/>
        </w:rPr>
        <w:t xml:space="preserve"> </w:t>
      </w:r>
      <w:r w:rsidR="00A01E02" w:rsidRPr="00A677EA">
        <w:rPr>
          <w:rFonts w:ascii="GHEA Grapalat" w:eastAsiaTheme="minorEastAsia" w:hAnsi="GHEA Grapalat" w:cs="Times New Roman"/>
          <w:bCs/>
          <w:lang w:eastAsia="ru-RU"/>
        </w:rPr>
        <w:t>մինչև</w:t>
      </w:r>
      <w:r w:rsidR="00A01E02" w:rsidRPr="00A677EA">
        <w:rPr>
          <w:rFonts w:ascii="GHEA Grapalat" w:eastAsiaTheme="minorEastAsia" w:hAnsi="GHEA Grapalat" w:cs="Times New Roman"/>
          <w:bCs/>
          <w:lang w:val="en-US" w:eastAsia="ru-RU"/>
        </w:rPr>
        <w:t xml:space="preserve"> </w:t>
      </w:r>
      <w:r w:rsidRPr="00A677EA">
        <w:rPr>
          <w:rFonts w:ascii="GHEA Grapalat" w:eastAsiaTheme="minorEastAsia" w:hAnsi="GHEA Grapalat" w:cs="Times New Roman"/>
          <w:bCs/>
          <w:lang w:val="en-US" w:eastAsia="ru-RU"/>
        </w:rPr>
        <w:t>550</w:t>
      </w:r>
      <w:r w:rsidR="00A01E02" w:rsidRPr="00A677EA">
        <w:rPr>
          <w:rFonts w:ascii="GHEA Grapalat" w:eastAsiaTheme="minorEastAsia" w:hAnsi="GHEA Grapalat" w:cs="Times New Roman"/>
          <w:bCs/>
          <w:lang w:val="en-US" w:eastAsia="ru-RU"/>
        </w:rPr>
        <w:t>-</w:t>
      </w:r>
      <w:r w:rsidR="00A01E02" w:rsidRPr="00A677EA">
        <w:rPr>
          <w:rFonts w:ascii="GHEA Grapalat" w:eastAsiaTheme="minorEastAsia" w:hAnsi="GHEA Grapalat" w:cs="Times New Roman"/>
          <w:bCs/>
          <w:lang w:eastAsia="ru-RU"/>
        </w:rPr>
        <w:t>րդ</w:t>
      </w:r>
      <w:r w:rsidRPr="00A677EA">
        <w:rPr>
          <w:rFonts w:ascii="GHEA Grapalat" w:eastAsiaTheme="minorEastAsia" w:hAnsi="GHEA Grapalat" w:cs="Times New Roman"/>
          <w:bCs/>
          <w:lang w:val="en-US" w:eastAsia="ru-RU"/>
        </w:rPr>
        <w:t xml:space="preserve"> կետերի ցուցումները:</w:t>
      </w:r>
    </w:p>
    <w:bookmarkEnd w:id="75"/>
    <w:p w14:paraId="56837D73" w14:textId="77777777" w:rsidR="006747C8" w:rsidRPr="00A677EA" w:rsidRDefault="006747C8" w:rsidP="00644B62">
      <w:pPr>
        <w:autoSpaceDE w:val="0"/>
        <w:autoSpaceDN w:val="0"/>
        <w:spacing w:after="120"/>
        <w:ind w:left="1134" w:right="1132"/>
        <w:jc w:val="center"/>
        <w:outlineLvl w:val="1"/>
        <w:rPr>
          <w:rFonts w:ascii="GHEA Grapalat" w:eastAsia="Times New Roman" w:hAnsi="GHEA Grapalat" w:cs="Times New Roman"/>
          <w:b/>
          <w:bCs/>
          <w:lang w:val="en-US" w:eastAsia="ru-RU"/>
        </w:rPr>
      </w:pPr>
      <w:r w:rsidRPr="00A677EA">
        <w:rPr>
          <w:rFonts w:ascii="GHEA Grapalat" w:eastAsia="Times New Roman" w:hAnsi="GHEA Grapalat" w:cs="Times New Roman"/>
          <w:b/>
          <w:bCs/>
          <w:lang w:val="hy-AM" w:eastAsia="ru-RU"/>
        </w:rPr>
        <w:t xml:space="preserve">գ. </w:t>
      </w:r>
      <w:r w:rsidRPr="00A677EA">
        <w:rPr>
          <w:rFonts w:ascii="GHEA Grapalat" w:eastAsia="Times New Roman" w:hAnsi="GHEA Grapalat" w:cs="Times New Roman"/>
          <w:b/>
          <w:bCs/>
          <w:lang w:val="en-US" w:eastAsia="ru-RU"/>
        </w:rPr>
        <w:t>Տարրի երկայնական առանցքին նորմալ ճաքերի առաջացման մոմենտի որոշումը</w:t>
      </w:r>
    </w:p>
    <w:p w14:paraId="0D707C5F" w14:textId="77777777" w:rsidR="006747C8" w:rsidRPr="00A677EA" w:rsidRDefault="006747C8" w:rsidP="00644B62">
      <w:pPr>
        <w:shd w:val="clear" w:color="auto" w:fill="FFFFFF"/>
        <w:spacing w:after="120"/>
        <w:ind w:firstLine="567"/>
        <w:jc w:val="both"/>
        <w:rPr>
          <w:rFonts w:ascii="GHEA Grapalat" w:hAnsi="GHEA Grapalat"/>
          <w:lang w:val="en-US"/>
        </w:rPr>
      </w:pPr>
      <w:r w:rsidRPr="00A677EA">
        <w:rPr>
          <w:rFonts w:ascii="GHEA Grapalat" w:hAnsi="GHEA Grapalat"/>
          <w:b/>
          <w:lang w:val="en-US"/>
        </w:rPr>
        <w:t>540.</w:t>
      </w:r>
      <w:r w:rsidRPr="00A677EA">
        <w:rPr>
          <w:rFonts w:ascii="GHEA Grapalat" w:hAnsi="GHEA Grapalat"/>
          <w:lang w:val="en-US"/>
        </w:rPr>
        <w:t> </w:t>
      </w:r>
      <w:r w:rsidRPr="00A677EA">
        <w:rPr>
          <w:rFonts w:ascii="GHEA Grapalat" w:eastAsiaTheme="minorEastAsia" w:hAnsi="GHEA Grapalat" w:cs="Times New Roman"/>
          <w:bCs/>
          <w:i/>
          <w:sz w:val="24"/>
          <w:lang w:val="en-US" w:eastAsia="ru-RU"/>
        </w:rPr>
        <w:t>M</w:t>
      </w:r>
      <w:r w:rsidRPr="00A677EA">
        <w:rPr>
          <w:rFonts w:ascii="GHEA Grapalat" w:eastAsiaTheme="minorEastAsia" w:hAnsi="GHEA Grapalat" w:cs="Times New Roman"/>
          <w:bCs/>
          <w:i/>
          <w:sz w:val="28"/>
          <w:vertAlign w:val="subscript"/>
          <w:lang w:val="en-US" w:eastAsia="ru-RU"/>
        </w:rPr>
        <w:t>crc</w:t>
      </w:r>
      <w:r w:rsidRPr="00A677EA">
        <w:rPr>
          <w:rFonts w:ascii="GHEA Grapalat" w:hAnsi="GHEA Grapalat"/>
          <w:lang w:val="en-US"/>
        </w:rPr>
        <w:t xml:space="preserve"> ծռող մոմենտը ճաքերի առաջացման ժամանակ ընդհանուր դեպքում որոշվում է դեֆորմատիվ մոդելով՝ համաձայն սույն բաժնի 549</w:t>
      </w:r>
      <w:r w:rsidR="00A01E02" w:rsidRPr="00A677EA">
        <w:rPr>
          <w:rFonts w:ascii="GHEA Grapalat" w:hAnsi="GHEA Grapalat"/>
          <w:lang w:val="en-US"/>
        </w:rPr>
        <w:t>-</w:t>
      </w:r>
      <w:r w:rsidR="00A01E02" w:rsidRPr="00A677EA">
        <w:rPr>
          <w:rFonts w:ascii="GHEA Grapalat" w:hAnsi="GHEA Grapalat"/>
        </w:rPr>
        <w:t>րդ</w:t>
      </w:r>
      <w:r w:rsidRPr="00A677EA">
        <w:rPr>
          <w:rFonts w:ascii="GHEA Grapalat" w:hAnsi="GHEA Grapalat"/>
          <w:lang w:val="en-US"/>
        </w:rPr>
        <w:t xml:space="preserve"> և 550</w:t>
      </w:r>
      <w:r w:rsidR="00A01E02" w:rsidRPr="00A677EA">
        <w:rPr>
          <w:rFonts w:ascii="GHEA Grapalat" w:hAnsi="GHEA Grapalat"/>
          <w:lang w:val="en-US"/>
        </w:rPr>
        <w:t>-</w:t>
      </w:r>
      <w:r w:rsidR="00A01E02" w:rsidRPr="00A677EA">
        <w:rPr>
          <w:rFonts w:ascii="GHEA Grapalat" w:hAnsi="GHEA Grapalat"/>
        </w:rPr>
        <w:t>րդ</w:t>
      </w:r>
      <w:r w:rsidRPr="00A677EA">
        <w:rPr>
          <w:rFonts w:ascii="GHEA Grapalat" w:hAnsi="GHEA Grapalat"/>
          <w:lang w:val="en-US"/>
        </w:rPr>
        <w:t xml:space="preserve"> կետերի: Պարզ  հատվածքների (ուղղանկյուն և տավրային հատվածքների, որոնց ամրանները տեղաբաշխված են վերին ու ստորին եզրերում, իսկ նիստը գտնվում է սեղմված գոտում) համար թույլատրվում է </w:t>
      </w:r>
      <w:r w:rsidR="00E73F89" w:rsidRPr="00A677EA">
        <w:rPr>
          <w:rFonts w:ascii="GHEA Grapalat" w:hAnsi="GHEA Grapalat"/>
          <w:lang w:val="en-US"/>
        </w:rPr>
        <w:t>ճաքա</w:t>
      </w:r>
      <w:r w:rsidR="00EA6005" w:rsidRPr="00A677EA">
        <w:rPr>
          <w:rFonts w:ascii="GHEA Grapalat" w:hAnsi="GHEA Grapalat"/>
          <w:lang w:val="en-US"/>
        </w:rPr>
        <w:t>ռաջացման</w:t>
      </w:r>
      <w:r w:rsidRPr="00A677EA">
        <w:rPr>
          <w:rFonts w:ascii="GHEA Grapalat" w:hAnsi="GHEA Grapalat"/>
          <w:lang w:val="en-US"/>
        </w:rPr>
        <w:t xml:space="preserve"> մոմենտը որոշել ըստ սույն բաժնի 541</w:t>
      </w:r>
      <w:r w:rsidR="00A01E02" w:rsidRPr="00A677EA">
        <w:rPr>
          <w:rFonts w:ascii="GHEA Grapalat" w:hAnsi="GHEA Grapalat"/>
          <w:lang w:val="en-US"/>
        </w:rPr>
        <w:t>-</w:t>
      </w:r>
      <w:r w:rsidR="00A01E02" w:rsidRPr="00A677EA">
        <w:rPr>
          <w:rFonts w:ascii="GHEA Grapalat" w:hAnsi="GHEA Grapalat"/>
        </w:rPr>
        <w:t>րդ</w:t>
      </w:r>
      <w:r w:rsidRPr="00A677EA">
        <w:rPr>
          <w:rFonts w:ascii="GHEA Grapalat" w:hAnsi="GHEA Grapalat"/>
          <w:lang w:val="en-US"/>
        </w:rPr>
        <w:t xml:space="preserve"> և 542</w:t>
      </w:r>
      <w:r w:rsidR="00A01E02" w:rsidRPr="00A677EA">
        <w:rPr>
          <w:rFonts w:ascii="GHEA Grapalat" w:hAnsi="GHEA Grapalat"/>
          <w:lang w:val="en-US"/>
        </w:rPr>
        <w:t>-</w:t>
      </w:r>
      <w:r w:rsidR="00A01E02" w:rsidRPr="00A677EA">
        <w:rPr>
          <w:rFonts w:ascii="GHEA Grapalat" w:hAnsi="GHEA Grapalat"/>
        </w:rPr>
        <w:t>րդ</w:t>
      </w:r>
      <w:r w:rsidRPr="00A677EA">
        <w:rPr>
          <w:rFonts w:ascii="GHEA Grapalat" w:hAnsi="GHEA Grapalat"/>
          <w:lang w:val="en-US"/>
        </w:rPr>
        <w:t xml:space="preserve"> կետերի դրույթների:</w:t>
      </w:r>
      <w:r w:rsidRPr="00A677EA">
        <w:rPr>
          <w:rFonts w:ascii="GHEA Grapalat" w:hAnsi="GHEA Grapalat"/>
          <w:lang w:val="en-US"/>
        </w:rPr>
        <w:br w:type="page"/>
      </w:r>
    </w:p>
    <w:p w14:paraId="2F6008F4" w14:textId="77777777" w:rsidR="006747C8" w:rsidRPr="00A677EA" w:rsidRDefault="006747C8" w:rsidP="00644B62">
      <w:pPr>
        <w:shd w:val="clear" w:color="auto" w:fill="FFFFFF"/>
        <w:spacing w:after="120" w:line="266" w:lineRule="auto"/>
        <w:ind w:firstLine="567"/>
        <w:jc w:val="both"/>
        <w:rPr>
          <w:rFonts w:ascii="GHEA Grapalat" w:hAnsi="GHEA Grapalat"/>
          <w:lang w:val="en-US"/>
        </w:rPr>
      </w:pPr>
      <w:r w:rsidRPr="00A677EA">
        <w:rPr>
          <w:rFonts w:ascii="GHEA Grapalat" w:hAnsi="GHEA Grapalat"/>
          <w:b/>
          <w:lang w:val="en-US"/>
        </w:rPr>
        <w:lastRenderedPageBreak/>
        <w:t>541.</w:t>
      </w:r>
      <w:r w:rsidRPr="00A677EA">
        <w:rPr>
          <w:rFonts w:ascii="Calibri" w:hAnsi="Calibri"/>
          <w:lang w:val="en-US"/>
        </w:rPr>
        <w:t> </w:t>
      </w:r>
      <w:r w:rsidRPr="00A677EA">
        <w:rPr>
          <w:rFonts w:ascii="GHEA Grapalat" w:hAnsi="GHEA Grapalat"/>
          <w:lang w:val="en-US"/>
        </w:rPr>
        <w:t>Ճաքերի առաջացման մոմենտի որոշումն իրականացվում է՝ հաշվի առնելով ձգված բետոնի ոչ առաձգական դեֆորմացիաները, համաձայն սույն բաժնի 543</w:t>
      </w:r>
      <w:r w:rsidR="00A01E02" w:rsidRPr="00A677EA">
        <w:rPr>
          <w:rFonts w:ascii="GHEA Grapalat" w:hAnsi="GHEA Grapalat"/>
          <w:lang w:val="en-US"/>
        </w:rPr>
        <w:t>-</w:t>
      </w:r>
      <w:r w:rsidR="00A01E02" w:rsidRPr="00A677EA">
        <w:rPr>
          <w:rFonts w:ascii="GHEA Grapalat" w:hAnsi="GHEA Grapalat"/>
        </w:rPr>
        <w:t>ից</w:t>
      </w:r>
      <w:r w:rsidR="00A01E02" w:rsidRPr="00A677EA">
        <w:rPr>
          <w:rFonts w:ascii="GHEA Grapalat" w:hAnsi="GHEA Grapalat"/>
          <w:lang w:val="en-US"/>
        </w:rPr>
        <w:t xml:space="preserve"> </w:t>
      </w:r>
      <w:r w:rsidR="00A01E02" w:rsidRPr="00A677EA">
        <w:rPr>
          <w:rFonts w:ascii="GHEA Grapalat" w:hAnsi="GHEA Grapalat"/>
        </w:rPr>
        <w:t>մինչև</w:t>
      </w:r>
      <w:r w:rsidRPr="00A677EA">
        <w:rPr>
          <w:rFonts w:ascii="GHEA Grapalat" w:hAnsi="GHEA Grapalat"/>
          <w:lang w:val="en-US"/>
        </w:rPr>
        <w:t xml:space="preserve"> 547</w:t>
      </w:r>
      <w:r w:rsidR="00A01E02" w:rsidRPr="00A677EA">
        <w:rPr>
          <w:rFonts w:ascii="GHEA Grapalat" w:hAnsi="GHEA Grapalat"/>
          <w:lang w:val="en-US"/>
        </w:rPr>
        <w:t>-</w:t>
      </w:r>
      <w:r w:rsidR="00A01E02" w:rsidRPr="00A677EA">
        <w:rPr>
          <w:rFonts w:ascii="GHEA Grapalat" w:hAnsi="GHEA Grapalat"/>
        </w:rPr>
        <w:t>րդ</w:t>
      </w:r>
      <w:r w:rsidRPr="00A677EA">
        <w:rPr>
          <w:rFonts w:ascii="GHEA Grapalat" w:hAnsi="GHEA Grapalat"/>
          <w:lang w:val="en-US"/>
        </w:rPr>
        <w:t xml:space="preserve"> կետերի դրույթները:</w:t>
      </w:r>
    </w:p>
    <w:p w14:paraId="12443436" w14:textId="77777777" w:rsidR="006747C8" w:rsidRPr="00A677EA" w:rsidRDefault="006747C8" w:rsidP="00644B62">
      <w:pPr>
        <w:shd w:val="clear" w:color="auto" w:fill="FFFFFF"/>
        <w:spacing w:after="120" w:line="266" w:lineRule="auto"/>
        <w:ind w:firstLine="567"/>
        <w:jc w:val="both"/>
        <w:rPr>
          <w:rFonts w:ascii="GHEA Grapalat" w:hAnsi="GHEA Grapalat"/>
          <w:lang w:val="en-US"/>
        </w:rPr>
      </w:pPr>
      <w:r w:rsidRPr="00A677EA">
        <w:rPr>
          <w:rFonts w:ascii="GHEA Grapalat" w:hAnsi="GHEA Grapalat"/>
          <w:b/>
          <w:lang w:val="en-US"/>
        </w:rPr>
        <w:t>542.</w:t>
      </w:r>
      <w:r w:rsidRPr="00A677EA">
        <w:rPr>
          <w:rFonts w:ascii="GHEA Grapalat" w:hAnsi="GHEA Grapalat"/>
          <w:lang w:val="en-US"/>
        </w:rPr>
        <w:t xml:space="preserve"> Թույլատրվում է ճաքերի առաջացման մոմենտի որոշումն իրականացնել՝ առանց հաշվի առնելու ձգված բետոնի ոչ առաձգական դեֆորմացիաները, (251) բանաձևում ընդունելով </w:t>
      </w:r>
      <w:r w:rsidRPr="00A677EA">
        <w:rPr>
          <w:rFonts w:ascii="GHEA Grapalat" w:hAnsi="GHEA Grapalat"/>
          <w:i/>
          <w:sz w:val="24"/>
          <w:lang w:val="en-US"/>
        </w:rPr>
        <w:t>W</w:t>
      </w:r>
      <w:r w:rsidRPr="00A677EA">
        <w:rPr>
          <w:rFonts w:ascii="GHEA Grapalat" w:hAnsi="GHEA Grapalat"/>
          <w:i/>
          <w:sz w:val="28"/>
          <w:vertAlign w:val="subscript"/>
          <w:lang w:val="en-US"/>
        </w:rPr>
        <w:t>pl</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i/>
          <w:sz w:val="24"/>
          <w:lang w:val="en-US"/>
        </w:rPr>
        <w:t>W</w:t>
      </w:r>
      <w:r w:rsidRPr="00A677EA">
        <w:rPr>
          <w:rFonts w:ascii="GHEA Grapalat" w:hAnsi="GHEA Grapalat"/>
          <w:i/>
          <w:sz w:val="28"/>
          <w:vertAlign w:val="subscript"/>
          <w:lang w:val="en-US"/>
        </w:rPr>
        <w:t>red</w:t>
      </w:r>
      <w:r w:rsidRPr="00A677EA">
        <w:rPr>
          <w:rFonts w:ascii="Calibri" w:hAnsi="Calibri"/>
          <w:sz w:val="20"/>
          <w:vertAlign w:val="subscript"/>
          <w:lang w:val="en-US"/>
        </w:rPr>
        <w:t> </w:t>
      </w:r>
      <w:r w:rsidRPr="00A677EA">
        <w:rPr>
          <w:rFonts w:ascii="GHEA Grapalat" w:hAnsi="GHEA Grapalat"/>
          <w:lang w:val="en-US"/>
        </w:rPr>
        <w:t>: Եթե այդ դեպքում (153) և (179) պայմանները չեն բավարարվում, ապա ճաքերի առաջացման մոմենտն անհրաժեշտ է որոշել ձգված բետոնի ոչ առաձգական դեֆորմացիաները հաշվի առնելով:</w:t>
      </w:r>
    </w:p>
    <w:p w14:paraId="5D93BE9A" w14:textId="77777777" w:rsidR="006747C8" w:rsidRPr="00A677EA" w:rsidRDefault="006747C8" w:rsidP="00644B62">
      <w:pPr>
        <w:shd w:val="clear" w:color="auto" w:fill="FFFFFF"/>
        <w:spacing w:after="120" w:line="266" w:lineRule="auto"/>
        <w:ind w:firstLine="567"/>
        <w:jc w:val="both"/>
        <w:rPr>
          <w:rFonts w:ascii="GHEA Grapalat" w:hAnsi="GHEA Grapalat"/>
          <w:lang w:val="en-US"/>
        </w:rPr>
      </w:pPr>
      <w:r w:rsidRPr="00A677EA">
        <w:rPr>
          <w:rFonts w:ascii="GHEA Grapalat" w:hAnsi="GHEA Grapalat"/>
          <w:b/>
          <w:lang w:val="en-US"/>
        </w:rPr>
        <w:t>543.</w:t>
      </w:r>
      <w:r w:rsidRPr="00A677EA">
        <w:rPr>
          <w:rFonts w:ascii="Calibri" w:hAnsi="Calibri"/>
          <w:lang w:val="en-US"/>
        </w:rPr>
        <w:t> </w:t>
      </w:r>
      <w:r w:rsidRPr="00A677EA">
        <w:rPr>
          <w:rFonts w:ascii="GHEA Grapalat" w:hAnsi="GHEA Grapalat"/>
          <w:lang w:val="en-US"/>
        </w:rPr>
        <w:t xml:space="preserve">Նախալարված ծռվող տարրերի ճաքերի առաջացման մոմենտը, հաշվի առնելով ձգված բետոնի ոչ առաձգական դեֆորմացիաները, որոշվում է հետևյալ բանաձևով՝ </w:t>
      </w:r>
    </w:p>
    <w:p w14:paraId="080402A0" w14:textId="77777777" w:rsidR="006747C8" w:rsidRPr="00A677EA" w:rsidRDefault="006747C8" w:rsidP="00644B62">
      <w:pPr>
        <w:shd w:val="clear" w:color="auto" w:fill="FFFFFF"/>
        <w:tabs>
          <w:tab w:val="left" w:pos="3119"/>
          <w:tab w:val="left" w:pos="8647"/>
        </w:tabs>
        <w:spacing w:after="120" w:line="266"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6"/>
          <w:szCs w:val="26"/>
          <w:lang w:val="en-US"/>
        </w:rPr>
        <w:t>M</w:t>
      </w:r>
      <w:r w:rsidRPr="00A677EA">
        <w:rPr>
          <w:rFonts w:ascii="GHEA Grapalat" w:hAnsi="GHEA Grapalat"/>
          <w:i/>
          <w:sz w:val="28"/>
          <w:vertAlign w:val="subscript"/>
          <w:lang w:val="en-US"/>
        </w:rPr>
        <w:t>crc</w:t>
      </w:r>
      <w:r w:rsidRPr="00A677EA">
        <w:rPr>
          <w:rFonts w:ascii="GHEA Grapalat" w:hAnsi="GHEA Grapalat"/>
          <w:lang w:val="en-US"/>
        </w:rPr>
        <w:t xml:space="preserve"> = </w:t>
      </w:r>
      <w:r w:rsidRPr="00A677EA">
        <w:rPr>
          <w:rFonts w:ascii="GHEA Grapalat" w:hAnsi="GHEA Grapalat"/>
          <w:i/>
          <w:sz w:val="24"/>
          <w:lang w:val="en-US"/>
        </w:rPr>
        <w:t>R</w:t>
      </w:r>
      <w:r w:rsidRPr="00A677EA">
        <w:rPr>
          <w:rFonts w:ascii="GHEA Grapalat" w:hAnsi="GHEA Grapalat"/>
          <w:i/>
          <w:sz w:val="28"/>
          <w:vertAlign w:val="subscript"/>
          <w:lang w:val="en-US"/>
        </w:rPr>
        <w:t>bt,ser</w:t>
      </w:r>
      <w:r w:rsidRPr="00A677EA">
        <w:rPr>
          <w:rFonts w:ascii="Calibri" w:hAnsi="Calibri"/>
          <w:i/>
          <w:sz w:val="20"/>
          <w:vertAlign w:val="subscript"/>
          <w:lang w:val="en-US"/>
        </w:rPr>
        <w:t> </w:t>
      </w:r>
      <w:r w:rsidRPr="00A677EA">
        <w:rPr>
          <w:rFonts w:ascii="GHEA Grapalat" w:hAnsi="GHEA Grapalat"/>
          <w:lang w:val="en-US"/>
        </w:rPr>
        <w:t>·</w:t>
      </w:r>
      <w:r w:rsidRPr="00A677EA">
        <w:rPr>
          <w:rFonts w:ascii="GHEA Grapalat" w:hAnsi="GHEA Grapalat"/>
          <w:i/>
          <w:sz w:val="24"/>
          <w:lang w:val="en-US"/>
        </w:rPr>
        <w:t>W</w:t>
      </w:r>
      <w:r w:rsidRPr="00A677EA">
        <w:rPr>
          <w:rFonts w:ascii="GHEA Grapalat" w:hAnsi="GHEA Grapalat"/>
          <w:i/>
          <w:sz w:val="28"/>
          <w:vertAlign w:val="subscript"/>
          <w:lang w:val="en-US"/>
        </w:rPr>
        <w:t>pl</w:t>
      </w:r>
      <w:r w:rsidRPr="00A677EA">
        <w:rPr>
          <w:rFonts w:ascii="GHEA Grapalat" w:hAnsi="GHEA Grapalat"/>
          <w:lang w:val="en-US"/>
        </w:rPr>
        <w:t xml:space="preserve"> ± </w:t>
      </w:r>
      <w:r w:rsidRPr="00A677EA">
        <w:rPr>
          <w:rFonts w:ascii="GHEA Grapalat" w:hAnsi="GHEA Grapalat"/>
          <w:i/>
          <w:sz w:val="24"/>
          <w:lang w:val="en-US"/>
        </w:rPr>
        <w:t>P</w:t>
      </w:r>
      <w:r w:rsidRPr="00A677EA">
        <w:rPr>
          <w:rFonts w:ascii="Calibri" w:hAnsi="Calibri"/>
          <w:lang w:val="en-US"/>
        </w:rPr>
        <w:t> </w:t>
      </w:r>
      <w:r w:rsidRPr="00A677EA">
        <w:rPr>
          <w:rFonts w:ascii="GHEA Grapalat" w:hAnsi="GHEA Grapalat"/>
          <w:lang w:val="en-US"/>
        </w:rPr>
        <w:t>·</w:t>
      </w:r>
      <w:r w:rsidRPr="00A677EA">
        <w:rPr>
          <w:rFonts w:ascii="GHEA Grapalat" w:hAnsi="GHEA Grapalat"/>
          <w:i/>
          <w:sz w:val="26"/>
          <w:szCs w:val="26"/>
          <w:lang w:val="en-US"/>
        </w:rPr>
        <w:t>e</w:t>
      </w:r>
      <w:r w:rsidRPr="00A677EA">
        <w:rPr>
          <w:rFonts w:ascii="GHEA Grapalat" w:hAnsi="GHEA Grapalat"/>
          <w:i/>
          <w:sz w:val="28"/>
          <w:szCs w:val="26"/>
          <w:vertAlign w:val="subscript"/>
          <w:lang w:val="en-US"/>
        </w:rPr>
        <w:t>rp</w:t>
      </w:r>
      <w:r w:rsidRPr="00A677EA">
        <w:rPr>
          <w:rFonts w:ascii="GHEA Grapalat" w:hAnsi="GHEA Grapalat"/>
          <w:lang w:val="en-US"/>
        </w:rPr>
        <w:t xml:space="preserve"> – </w:t>
      </w:r>
      <w:r w:rsidRPr="00A677EA">
        <w:rPr>
          <w:rFonts w:ascii="GHEA Grapalat" w:hAnsi="GHEA Grapalat"/>
          <w:i/>
          <w:sz w:val="24"/>
          <w:lang w:val="en-US"/>
        </w:rPr>
        <w:t>M</w:t>
      </w:r>
      <w:r w:rsidRPr="00A677EA">
        <w:rPr>
          <w:rFonts w:ascii="GHEA Grapalat" w:hAnsi="GHEA Grapalat"/>
          <w:i/>
          <w:sz w:val="28"/>
          <w:vertAlign w:val="subscript"/>
          <w:lang w:val="hy-AM"/>
        </w:rPr>
        <w:t>shr</w:t>
      </w:r>
      <w:r w:rsidRPr="00A677EA">
        <w:rPr>
          <w:rFonts w:ascii="Calibri" w:hAnsi="Calibri"/>
          <w:lang w:val="en-US"/>
        </w:rPr>
        <w:t> </w:t>
      </w:r>
      <w:r w:rsidRPr="00A677EA">
        <w:rPr>
          <w:rFonts w:ascii="GHEA Grapalat" w:hAnsi="GHEA Grapalat"/>
          <w:lang w:val="en-US"/>
        </w:rPr>
        <w:t>,</w:t>
      </w:r>
      <w:r w:rsidRPr="00A677EA">
        <w:rPr>
          <w:rFonts w:ascii="GHEA Grapalat" w:hAnsi="GHEA Grapalat"/>
          <w:lang w:val="en-US"/>
        </w:rPr>
        <w:tab/>
        <w:t>(251)</w:t>
      </w:r>
    </w:p>
    <w:p w14:paraId="1CE55E16" w14:textId="77777777" w:rsidR="006747C8" w:rsidRPr="00A677EA" w:rsidRDefault="006747C8" w:rsidP="00644B62">
      <w:pPr>
        <w:shd w:val="clear" w:color="auto" w:fill="FFFFFF"/>
        <w:spacing w:after="0" w:line="266" w:lineRule="auto"/>
        <w:ind w:left="567" w:hanging="567"/>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4"/>
          <w:lang w:val="en-US"/>
        </w:rPr>
        <w:t>W</w:t>
      </w:r>
      <w:r w:rsidRPr="00A677EA">
        <w:rPr>
          <w:rFonts w:ascii="GHEA Grapalat" w:hAnsi="GHEA Grapalat"/>
          <w:i/>
          <w:sz w:val="28"/>
          <w:vertAlign w:val="subscript"/>
          <w:lang w:val="en-US"/>
        </w:rPr>
        <w:t>pl</w:t>
      </w:r>
      <w:r w:rsidRPr="00A677EA">
        <w:rPr>
          <w:rFonts w:ascii="Calibri" w:hAnsi="Calibri"/>
          <w:lang w:val="en-US"/>
        </w:rPr>
        <w:t> </w:t>
      </w:r>
      <w:r w:rsidRPr="00A677EA">
        <w:rPr>
          <w:rFonts w:ascii="GHEA Grapalat" w:hAnsi="GHEA Grapalat"/>
          <w:lang w:val="en-US"/>
        </w:rPr>
        <w:t>– բերված հատվածքի դիմադրության մոմենտն է եզրային ձգված թելիկի համար՝ հաշվի առնելով VIII բաժնի 409</w:t>
      </w:r>
      <w:r w:rsidR="00A01E02" w:rsidRPr="00A677EA">
        <w:rPr>
          <w:rFonts w:ascii="GHEA Grapalat" w:hAnsi="GHEA Grapalat"/>
          <w:lang w:val="en-US"/>
        </w:rPr>
        <w:t>-</w:t>
      </w:r>
      <w:r w:rsidR="00A01E02" w:rsidRPr="00A677EA">
        <w:rPr>
          <w:rFonts w:ascii="GHEA Grapalat" w:hAnsi="GHEA Grapalat"/>
        </w:rPr>
        <w:t>րդ</w:t>
      </w:r>
      <w:r w:rsidRPr="00A677EA">
        <w:rPr>
          <w:rFonts w:ascii="GHEA Grapalat" w:hAnsi="GHEA Grapalat"/>
          <w:lang w:val="en-US"/>
        </w:rPr>
        <w:t xml:space="preserve"> կետի դրույթները:</w:t>
      </w:r>
    </w:p>
    <w:p w14:paraId="2657410B" w14:textId="77777777" w:rsidR="006747C8" w:rsidRPr="00A677EA" w:rsidRDefault="006747C8" w:rsidP="00644B62">
      <w:pPr>
        <w:shd w:val="clear" w:color="auto" w:fill="FFFFFF"/>
        <w:spacing w:after="0" w:line="266" w:lineRule="auto"/>
        <w:ind w:left="567"/>
        <w:jc w:val="both"/>
        <w:rPr>
          <w:rFonts w:ascii="GHEA Grapalat" w:hAnsi="GHEA Grapalat"/>
          <w:lang w:val="en-US"/>
        </w:rPr>
      </w:pPr>
      <w:r w:rsidRPr="00A677EA">
        <w:rPr>
          <w:rFonts w:ascii="GHEA Grapalat" w:hAnsi="GHEA Grapalat"/>
          <w:i/>
          <w:sz w:val="26"/>
          <w:szCs w:val="26"/>
          <w:lang w:val="en-US"/>
        </w:rPr>
        <w:t>e</w:t>
      </w:r>
      <w:r w:rsidRPr="00A677EA">
        <w:rPr>
          <w:rFonts w:ascii="GHEA Grapalat" w:hAnsi="GHEA Grapalat"/>
          <w:i/>
          <w:sz w:val="28"/>
          <w:vertAlign w:val="subscript"/>
          <w:lang w:val="en-US"/>
        </w:rPr>
        <w:t>rp</w:t>
      </w:r>
      <w:r w:rsidRPr="00A677EA">
        <w:rPr>
          <w:rFonts w:ascii="GHEA Grapalat" w:hAnsi="GHEA Grapalat"/>
          <w:sz w:val="20"/>
          <w:vertAlign w:val="subscript"/>
          <w:lang w:val="en-US"/>
        </w:rPr>
        <w:t> </w:t>
      </w:r>
      <w:r w:rsidRPr="00A677EA">
        <w:rPr>
          <w:rFonts w:ascii="Calibri" w:hAnsi="Calibri"/>
          <w:sz w:val="18"/>
          <w:vertAlign w:val="subscript"/>
          <w:lang w:val="en-US"/>
        </w:rPr>
        <w:t> </w:t>
      </w:r>
      <w:r w:rsidRPr="00A677EA">
        <w:rPr>
          <w:rFonts w:ascii="GHEA Grapalat" w:hAnsi="GHEA Grapalat"/>
          <w:lang w:val="en-US"/>
        </w:rPr>
        <w:t>=</w:t>
      </w:r>
      <w:r w:rsidRPr="00A677EA">
        <w:rPr>
          <w:rFonts w:ascii="Calibri" w:hAnsi="Calibri"/>
          <w:sz w:val="20"/>
          <w:vertAlign w:val="subscript"/>
          <w:lang w:val="en-US"/>
        </w:rPr>
        <w:t> </w:t>
      </w:r>
      <w:r w:rsidRPr="00A677EA">
        <w:rPr>
          <w:rFonts w:ascii="GHEA Grapalat" w:hAnsi="GHEA Grapalat"/>
          <w:i/>
          <w:sz w:val="26"/>
          <w:szCs w:val="26"/>
          <w:lang w:val="en-US"/>
        </w:rPr>
        <w:t>e</w:t>
      </w:r>
      <w:r w:rsidRPr="00A677EA">
        <w:rPr>
          <w:rFonts w:ascii="GHEA Grapalat" w:hAnsi="GHEA Grapalat"/>
          <w:i/>
          <w:sz w:val="24"/>
          <w:vertAlign w:val="subscript"/>
          <w:lang w:val="en-US"/>
        </w:rPr>
        <w:t>0</w:t>
      </w:r>
      <w:r w:rsidRPr="00A677EA">
        <w:rPr>
          <w:rFonts w:ascii="GHEA Grapalat" w:hAnsi="GHEA Grapalat"/>
          <w:i/>
          <w:sz w:val="28"/>
          <w:vertAlign w:val="subscript"/>
          <w:lang w:val="en-US"/>
        </w:rPr>
        <w:t>p</w:t>
      </w:r>
      <w:r w:rsidRPr="00A677EA">
        <w:rPr>
          <w:rFonts w:ascii="Calibri" w:hAnsi="Calibri"/>
          <w:sz w:val="20"/>
          <w:vertAlign w:val="subscript"/>
          <w:lang w:val="en-US"/>
        </w:rPr>
        <w:t> </w:t>
      </w:r>
      <w:r w:rsidRPr="00A677EA">
        <w:rPr>
          <w:rFonts w:ascii="GHEA Grapalat" w:hAnsi="GHEA Grapalat"/>
          <w:lang w:val="en-US"/>
        </w:rPr>
        <w:t>+</w:t>
      </w:r>
      <w:r w:rsidRPr="00A677EA">
        <w:rPr>
          <w:rFonts w:ascii="Calibri" w:hAnsi="Calibri"/>
          <w:i/>
          <w:sz w:val="24"/>
          <w:szCs w:val="26"/>
          <w:vertAlign w:val="subscript"/>
          <w:lang w:val="en-US"/>
        </w:rPr>
        <w:t> </w:t>
      </w:r>
      <w:r w:rsidRPr="00A677EA">
        <w:rPr>
          <w:rFonts w:ascii="GHEA Grapalat" w:hAnsi="GHEA Grapalat"/>
          <w:i/>
          <w:sz w:val="26"/>
          <w:szCs w:val="26"/>
          <w:lang w:val="en-US"/>
        </w:rPr>
        <w:t>r</w:t>
      </w:r>
      <w:r w:rsidRPr="00A677EA">
        <w:rPr>
          <w:rFonts w:ascii="Calibri" w:hAnsi="Calibri"/>
          <w:lang w:val="en-US"/>
        </w:rPr>
        <w:t> </w:t>
      </w:r>
      <w:r w:rsidRPr="00A677EA">
        <w:rPr>
          <w:rFonts w:ascii="GHEA Grapalat" w:hAnsi="GHEA Grapalat"/>
          <w:lang w:val="en-US"/>
        </w:rPr>
        <w:t xml:space="preserve">– նախնական շրջասեղմման </w:t>
      </w:r>
      <w:r w:rsidRPr="00A677EA">
        <w:rPr>
          <w:rFonts w:ascii="GHEA Grapalat" w:hAnsi="GHEA Grapalat"/>
          <w:i/>
          <w:sz w:val="24"/>
          <w:lang w:val="en-US"/>
        </w:rPr>
        <w:t>P</w:t>
      </w:r>
      <w:r w:rsidRPr="00A677EA">
        <w:rPr>
          <w:rFonts w:ascii="GHEA Grapalat" w:hAnsi="GHEA Grapalat"/>
          <w:lang w:val="en-US"/>
        </w:rPr>
        <w:t xml:space="preserve"> </w:t>
      </w:r>
      <w:r w:rsidR="00A01E02" w:rsidRPr="00A677EA">
        <w:rPr>
          <w:rFonts w:ascii="GHEA Grapalat" w:hAnsi="GHEA Grapalat"/>
          <w:lang w:val="en-US"/>
        </w:rPr>
        <w:t xml:space="preserve"> </w:t>
      </w:r>
      <w:r w:rsidRPr="00A677EA">
        <w:rPr>
          <w:rFonts w:ascii="GHEA Grapalat" w:hAnsi="GHEA Grapalat"/>
          <w:lang w:val="en-US"/>
        </w:rPr>
        <w:t xml:space="preserve">ճիգի կիրառման կետից մինչև ձգված գոտուց առավել հեռու գտնվող միջուկային կետը, որի համար ստուգվում է </w:t>
      </w:r>
      <w:r w:rsidR="00E73F89" w:rsidRPr="00A677EA">
        <w:rPr>
          <w:rFonts w:ascii="GHEA Grapalat" w:hAnsi="GHEA Grapalat"/>
          <w:lang w:val="en-US"/>
        </w:rPr>
        <w:t>ճաքա</w:t>
      </w:r>
      <w:r w:rsidR="00EA6005" w:rsidRPr="00A677EA">
        <w:rPr>
          <w:rFonts w:ascii="GHEA Grapalat" w:hAnsi="GHEA Grapalat"/>
          <w:lang w:val="en-US"/>
        </w:rPr>
        <w:t>ռաջացման</w:t>
      </w:r>
      <w:r w:rsidRPr="00A677EA">
        <w:rPr>
          <w:rFonts w:ascii="GHEA Grapalat" w:hAnsi="GHEA Grapalat"/>
          <w:lang w:val="en-US"/>
        </w:rPr>
        <w:t xml:space="preserve"> պայմանը, եղած հեռավորությունն է,</w:t>
      </w:r>
    </w:p>
    <w:p w14:paraId="7C670EAC" w14:textId="77777777" w:rsidR="006747C8" w:rsidRPr="00A677EA" w:rsidRDefault="006747C8" w:rsidP="00644B62">
      <w:pPr>
        <w:shd w:val="clear" w:color="auto" w:fill="FFFFFF"/>
        <w:spacing w:after="0" w:line="266" w:lineRule="auto"/>
        <w:ind w:firstLine="567"/>
        <w:jc w:val="both"/>
        <w:rPr>
          <w:rFonts w:ascii="GHEA Grapalat" w:hAnsi="GHEA Grapalat"/>
          <w:position w:val="-4"/>
          <w:lang w:val="en-US"/>
        </w:rPr>
      </w:pPr>
      <w:r w:rsidRPr="00A677EA">
        <w:rPr>
          <w:rFonts w:ascii="GHEA Grapalat" w:hAnsi="GHEA Grapalat"/>
          <w:i/>
          <w:sz w:val="26"/>
          <w:szCs w:val="26"/>
          <w:lang w:val="en-US"/>
        </w:rPr>
        <w:t>e</w:t>
      </w:r>
      <w:r w:rsidRPr="00A677EA">
        <w:rPr>
          <w:rFonts w:ascii="GHEA Grapalat" w:hAnsi="GHEA Grapalat"/>
          <w:i/>
          <w:sz w:val="24"/>
          <w:vertAlign w:val="subscript"/>
          <w:lang w:val="en-US"/>
        </w:rPr>
        <w:t>0</w:t>
      </w:r>
      <w:r w:rsidRPr="00A677EA">
        <w:rPr>
          <w:rFonts w:ascii="GHEA Grapalat" w:hAnsi="GHEA Grapalat"/>
          <w:i/>
          <w:sz w:val="28"/>
          <w:vertAlign w:val="subscript"/>
          <w:lang w:val="en-US"/>
        </w:rPr>
        <w:t>p</w:t>
      </w:r>
      <w:r w:rsidRPr="00A677EA">
        <w:rPr>
          <w:rFonts w:ascii="Calibri" w:hAnsi="Calibri"/>
          <w:i/>
          <w:sz w:val="28"/>
          <w:vertAlign w:val="subscript"/>
          <w:lang w:val="en-US"/>
        </w:rPr>
        <w:t> </w:t>
      </w:r>
      <w:r w:rsidRPr="00A677EA">
        <w:rPr>
          <w:rFonts w:ascii="GHEA Grapalat" w:hAnsi="GHEA Grapalat"/>
          <w:lang w:val="en-US"/>
        </w:rPr>
        <w:t>– նույնը՝ մինչև բերված հատվածքի ծանրության կենտրոնը,</w:t>
      </w:r>
    </w:p>
    <w:p w14:paraId="18AAC7DC" w14:textId="77777777" w:rsidR="006747C8" w:rsidRPr="00A677EA" w:rsidRDefault="006747C8" w:rsidP="00644B62">
      <w:pPr>
        <w:shd w:val="clear" w:color="auto" w:fill="FFFFFF"/>
        <w:spacing w:after="0" w:line="266" w:lineRule="auto"/>
        <w:ind w:left="567"/>
        <w:jc w:val="both"/>
        <w:rPr>
          <w:rFonts w:ascii="GHEA Grapalat" w:hAnsi="GHEA Grapalat"/>
          <w:lang w:val="en-US"/>
        </w:rPr>
      </w:pPr>
      <w:r w:rsidRPr="00A677EA">
        <w:rPr>
          <w:rFonts w:ascii="GHEA Grapalat" w:hAnsi="GHEA Grapalat"/>
          <w:i/>
          <w:sz w:val="26"/>
          <w:szCs w:val="26"/>
          <w:lang w:val="en-US"/>
        </w:rPr>
        <w:t>r</w:t>
      </w:r>
      <w:r w:rsidRPr="00A677EA">
        <w:rPr>
          <w:rFonts w:ascii="Calibri" w:hAnsi="Calibri"/>
          <w:lang w:val="en-US"/>
        </w:rPr>
        <w:t> </w:t>
      </w:r>
      <w:r w:rsidRPr="00A677EA">
        <w:rPr>
          <w:rFonts w:ascii="GHEA Grapalat" w:hAnsi="GHEA Grapalat"/>
          <w:lang w:val="en-US"/>
        </w:rPr>
        <w:t>– բերված հատվածքի ծանրության կենտրոնից մինչև միջուկային կետն եղած հեռավորությունն է,</w:t>
      </w:r>
    </w:p>
    <w:p w14:paraId="6AC201A2" w14:textId="77777777" w:rsidR="006747C8" w:rsidRPr="00A677EA" w:rsidRDefault="006747C8" w:rsidP="00644B62">
      <w:pPr>
        <w:shd w:val="clear" w:color="auto" w:fill="FFFFFF"/>
        <w:tabs>
          <w:tab w:val="left" w:pos="3969"/>
          <w:tab w:val="left" w:pos="8647"/>
        </w:tabs>
        <w:spacing w:after="120" w:line="266"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6"/>
          <w:szCs w:val="26"/>
          <w:lang w:val="en-US"/>
        </w:rPr>
        <w:t>r</w:t>
      </w:r>
      <w:r w:rsidRPr="00A677EA">
        <w:rPr>
          <w:rFonts w:ascii="GHEA Grapalat" w:hAnsi="GHEA Grapalat"/>
          <w:sz w:val="10"/>
          <w:vertAlign w:val="subscript"/>
          <w:lang w:val="en-US"/>
        </w:rPr>
        <w:t xml:space="preserve"> </w:t>
      </w:r>
      <w:r w:rsidRPr="00A677EA">
        <w:rPr>
          <w:rFonts w:ascii="GHEA Grapalat" w:hAnsi="GHEA Grapalat"/>
          <w:lang w:val="en-US"/>
        </w:rPr>
        <w:t>=</w:t>
      </w:r>
      <w:r w:rsidRPr="00A677EA">
        <w:rPr>
          <w:rFonts w:ascii="GHEA Grapalat" w:hAnsi="GHEA Grapalat"/>
          <w:sz w:val="10"/>
          <w:vertAlign w:val="subscript"/>
          <w:lang w:val="en-US"/>
        </w:rPr>
        <w:t xml:space="preserve"> </w:t>
      </w:r>
      <w:r w:rsidRPr="00A677EA">
        <w:rPr>
          <w:rFonts w:ascii="GHEA Grapalat" w:hAnsi="GHEA Grapalat"/>
          <w:i/>
          <w:sz w:val="24"/>
          <w:lang w:val="en-US"/>
        </w:rPr>
        <w:t>W</w:t>
      </w:r>
      <w:r w:rsidRPr="00A677EA">
        <w:rPr>
          <w:rFonts w:ascii="GHEA Grapalat" w:hAnsi="GHEA Grapalat"/>
          <w:i/>
          <w:sz w:val="28"/>
          <w:vertAlign w:val="subscript"/>
          <w:lang w:val="en-US"/>
        </w:rPr>
        <w:t>red</w:t>
      </w:r>
      <w:r w:rsidRPr="00A677EA">
        <w:rPr>
          <w:rFonts w:ascii="GHEA Grapalat" w:hAnsi="GHEA Grapalat"/>
          <w:sz w:val="20"/>
          <w:vertAlign w:val="subscript"/>
          <w:lang w:val="en-US"/>
        </w:rPr>
        <w:t xml:space="preserve"> </w:t>
      </w:r>
      <w:r w:rsidRPr="00A677EA">
        <w:rPr>
          <w:rFonts w:ascii="GHEA Grapalat" w:hAnsi="GHEA Grapalat"/>
          <w:sz w:val="24"/>
          <w:lang w:val="en-US"/>
        </w:rPr>
        <w:t>/</w:t>
      </w:r>
      <w:r w:rsidRPr="00A677EA">
        <w:rPr>
          <w:rFonts w:ascii="GHEA Grapalat" w:hAnsi="GHEA Grapalat"/>
          <w:i/>
          <w:sz w:val="24"/>
          <w:lang w:val="en-US"/>
        </w:rPr>
        <w:t>A</w:t>
      </w:r>
      <w:r w:rsidRPr="00A677EA">
        <w:rPr>
          <w:rFonts w:ascii="GHEA Grapalat" w:hAnsi="GHEA Grapalat"/>
          <w:i/>
          <w:sz w:val="28"/>
          <w:vertAlign w:val="subscript"/>
          <w:lang w:val="en-US"/>
        </w:rPr>
        <w:t>red</w:t>
      </w:r>
      <w:r w:rsidRPr="00A677EA">
        <w:rPr>
          <w:rFonts w:ascii="Calibri" w:hAnsi="Calibri"/>
          <w:lang w:val="en-US"/>
        </w:rPr>
        <w:t> </w:t>
      </w:r>
      <w:r w:rsidRPr="00A677EA">
        <w:rPr>
          <w:rFonts w:ascii="GHEA Grapalat" w:hAnsi="GHEA Grapalat"/>
          <w:lang w:val="en-US"/>
        </w:rPr>
        <w:t>:</w:t>
      </w:r>
      <w:r w:rsidRPr="00A677EA">
        <w:rPr>
          <w:rFonts w:ascii="GHEA Grapalat" w:hAnsi="GHEA Grapalat"/>
          <w:lang w:val="en-US"/>
        </w:rPr>
        <w:tab/>
        <w:t>(252)</w:t>
      </w:r>
    </w:p>
    <w:p w14:paraId="2FC5A554" w14:textId="77777777" w:rsidR="006747C8" w:rsidRPr="00A677EA" w:rsidRDefault="006747C8" w:rsidP="00644B62">
      <w:pPr>
        <w:shd w:val="clear" w:color="auto" w:fill="FFFFFF"/>
        <w:spacing w:after="120" w:line="266" w:lineRule="auto"/>
        <w:ind w:firstLine="567"/>
        <w:jc w:val="both"/>
        <w:rPr>
          <w:rFonts w:ascii="GHEA Grapalat" w:hAnsi="GHEA Grapalat"/>
          <w:lang w:val="en-US"/>
        </w:rPr>
      </w:pPr>
      <w:r w:rsidRPr="00A677EA">
        <w:rPr>
          <w:rFonts w:ascii="GHEA Grapalat" w:hAnsi="GHEA Grapalat"/>
          <w:b/>
          <w:lang w:val="en-US"/>
        </w:rPr>
        <w:t>544.</w:t>
      </w:r>
      <w:r w:rsidRPr="00A677EA">
        <w:rPr>
          <w:rFonts w:ascii="Calibri" w:hAnsi="Calibri"/>
          <w:lang w:val="en-US"/>
        </w:rPr>
        <w:t> </w:t>
      </w:r>
      <w:r w:rsidRPr="00A677EA">
        <w:rPr>
          <w:rFonts w:ascii="GHEA Grapalat" w:hAnsi="GHEA Grapalat"/>
          <w:lang w:val="en-US"/>
        </w:rPr>
        <w:t xml:space="preserve">(251) բանաձևում «պլյուս» նշանն ընդունվում է, երբ </w:t>
      </w:r>
      <w:r w:rsidRPr="00A677EA">
        <w:rPr>
          <w:rFonts w:ascii="GHEA Grapalat" w:hAnsi="GHEA Grapalat"/>
          <w:i/>
          <w:sz w:val="24"/>
          <w:lang w:val="en-US"/>
        </w:rPr>
        <w:t>P</w:t>
      </w:r>
      <w:r w:rsidRPr="00A677EA">
        <w:rPr>
          <w:rFonts w:ascii="GHEA Grapalat" w:hAnsi="GHEA Grapalat"/>
          <w:lang w:val="en-US"/>
        </w:rPr>
        <w:t>·</w:t>
      </w:r>
      <w:r w:rsidRPr="00A677EA">
        <w:rPr>
          <w:rFonts w:ascii="GHEA Grapalat" w:hAnsi="GHEA Grapalat"/>
          <w:i/>
          <w:sz w:val="26"/>
          <w:szCs w:val="26"/>
          <w:lang w:val="en-US"/>
        </w:rPr>
        <w:t>e</w:t>
      </w:r>
      <w:r w:rsidRPr="00A677EA">
        <w:rPr>
          <w:rFonts w:ascii="GHEA Grapalat" w:hAnsi="GHEA Grapalat"/>
          <w:i/>
          <w:sz w:val="28"/>
          <w:vertAlign w:val="subscript"/>
          <w:lang w:val="en-US"/>
        </w:rPr>
        <w:t>rp</w:t>
      </w:r>
      <w:r w:rsidRPr="00A677EA">
        <w:rPr>
          <w:rFonts w:ascii="GHEA Grapalat" w:hAnsi="GHEA Grapalat"/>
          <w:lang w:val="en-US"/>
        </w:rPr>
        <w:t xml:space="preserve"> մոմենտների և </w:t>
      </w:r>
      <w:r w:rsidRPr="00A677EA">
        <w:rPr>
          <w:rFonts w:ascii="GHEA Grapalat" w:hAnsi="GHEA Grapalat"/>
          <w:i/>
          <w:sz w:val="24"/>
          <w:lang w:val="en-US"/>
        </w:rPr>
        <w:t>M</w:t>
      </w:r>
      <w:r w:rsidRPr="00A677EA">
        <w:rPr>
          <w:rFonts w:ascii="GHEA Grapalat" w:hAnsi="GHEA Grapalat"/>
          <w:lang w:val="en-US"/>
        </w:rPr>
        <w:t xml:space="preserve"> արտաքին ծռող մոմենտի պտտման ուղղությունները հակադիր են, «մինուս»՝ երբ ուղղությունները համընկնում են:</w:t>
      </w:r>
    </w:p>
    <w:p w14:paraId="4C645C8F" w14:textId="77777777" w:rsidR="006747C8" w:rsidRPr="00A677EA" w:rsidRDefault="006747C8" w:rsidP="00644B62">
      <w:pPr>
        <w:shd w:val="clear" w:color="auto" w:fill="FFFFFF"/>
        <w:spacing w:after="120" w:line="266" w:lineRule="auto"/>
        <w:ind w:firstLine="567"/>
        <w:jc w:val="both"/>
        <w:rPr>
          <w:rFonts w:ascii="GHEA Grapalat" w:hAnsi="GHEA Grapalat"/>
          <w:lang w:val="en-US"/>
        </w:rPr>
      </w:pPr>
      <w:r w:rsidRPr="00A677EA">
        <w:rPr>
          <w:rFonts w:ascii="GHEA Grapalat" w:hAnsi="GHEA Grapalat"/>
          <w:b/>
          <w:lang w:val="en-US"/>
        </w:rPr>
        <w:t>545.</w:t>
      </w:r>
      <w:r w:rsidRPr="00A677EA">
        <w:rPr>
          <w:rFonts w:ascii="Calibri" w:hAnsi="Calibri"/>
          <w:lang w:val="en-US"/>
        </w:rPr>
        <w:t> </w:t>
      </w:r>
      <w:r w:rsidRPr="00A677EA">
        <w:rPr>
          <w:rFonts w:ascii="GHEA Grapalat" w:hAnsi="GHEA Grapalat"/>
          <w:i/>
          <w:sz w:val="24"/>
          <w:lang w:val="en-US"/>
        </w:rPr>
        <w:t>W</w:t>
      </w:r>
      <w:r w:rsidRPr="00A677EA">
        <w:rPr>
          <w:rFonts w:ascii="GHEA Grapalat" w:hAnsi="GHEA Grapalat"/>
          <w:i/>
          <w:sz w:val="28"/>
          <w:vertAlign w:val="subscript"/>
          <w:lang w:val="en-US"/>
        </w:rPr>
        <w:t>red</w:t>
      </w:r>
      <w:r w:rsidRPr="00A677EA">
        <w:rPr>
          <w:rFonts w:ascii="GHEA Grapalat" w:hAnsi="GHEA Grapalat"/>
          <w:i/>
          <w:iCs/>
          <w:lang w:val="en-US"/>
        </w:rPr>
        <w:t xml:space="preserve"> </w:t>
      </w:r>
      <w:r w:rsidRPr="00A677EA">
        <w:rPr>
          <w:rFonts w:ascii="GHEA Grapalat" w:hAnsi="GHEA Grapalat"/>
          <w:lang w:val="en-US"/>
        </w:rPr>
        <w:t xml:space="preserve">և </w:t>
      </w:r>
      <w:r w:rsidRPr="00A677EA">
        <w:rPr>
          <w:rFonts w:ascii="GHEA Grapalat" w:hAnsi="GHEA Grapalat"/>
          <w:i/>
          <w:sz w:val="24"/>
          <w:lang w:val="en-US"/>
        </w:rPr>
        <w:t>A</w:t>
      </w:r>
      <w:r w:rsidRPr="00A677EA">
        <w:rPr>
          <w:rFonts w:ascii="GHEA Grapalat" w:hAnsi="GHEA Grapalat"/>
          <w:i/>
          <w:sz w:val="28"/>
          <w:vertAlign w:val="subscript"/>
          <w:lang w:val="en-US"/>
        </w:rPr>
        <w:t>red</w:t>
      </w:r>
      <w:r w:rsidRPr="00A677EA">
        <w:rPr>
          <w:rFonts w:ascii="GHEA Grapalat" w:hAnsi="GHEA Grapalat"/>
          <w:lang w:val="en-US"/>
        </w:rPr>
        <w:t xml:space="preserve"> -ի արժեքները որոշվում են համաձայն VIII բաժնի </w:t>
      </w:r>
      <w:r w:rsidRPr="00A677EA">
        <w:rPr>
          <w:rFonts w:ascii="GHEA Grapalat" w:eastAsiaTheme="minorEastAsia" w:hAnsi="GHEA Grapalat" w:cs="Times New Roman"/>
          <w:bCs/>
          <w:lang w:val="en-US" w:eastAsia="ru-RU"/>
        </w:rPr>
        <w:t>2</w:t>
      </w:r>
      <w:r w:rsidRPr="00A677EA">
        <w:rPr>
          <w:rFonts w:ascii="GHEA Grapalat" w:eastAsiaTheme="minorEastAsia" w:hAnsi="GHEA Grapalat" w:cs="Times New Roman"/>
          <w:bCs/>
          <w:lang w:val="hy-AM" w:eastAsia="ru-RU"/>
        </w:rPr>
        <w:t>-</w:t>
      </w:r>
      <w:r w:rsidRPr="00A677EA">
        <w:rPr>
          <w:rFonts w:ascii="GHEA Grapalat" w:eastAsiaTheme="minorEastAsia" w:hAnsi="GHEA Grapalat" w:cs="Times New Roman"/>
          <w:bCs/>
          <w:lang w:val="en-US" w:eastAsia="ru-RU"/>
        </w:rPr>
        <w:t>րդ</w:t>
      </w:r>
      <w:r w:rsidRPr="00A677EA">
        <w:rPr>
          <w:rFonts w:ascii="GHEA Grapalat" w:eastAsiaTheme="minorEastAsia" w:hAnsi="GHEA Grapalat" w:cs="Times New Roman"/>
          <w:bCs/>
          <w:lang w:val="hy-AM" w:eastAsia="ru-RU"/>
        </w:rPr>
        <w:t xml:space="preserve"> ենթա</w:t>
      </w:r>
      <w:r w:rsidRPr="00A677EA">
        <w:rPr>
          <w:rFonts w:ascii="GHEA Grapalat" w:eastAsiaTheme="minorEastAsia" w:hAnsi="GHEA Grapalat" w:cs="Times New Roman"/>
          <w:bCs/>
          <w:lang w:val="en-US" w:eastAsia="ru-RU"/>
        </w:rPr>
        <w:t>բաժնի</w:t>
      </w:r>
      <w:r w:rsidRPr="00A677EA">
        <w:rPr>
          <w:rFonts w:ascii="GHEA Grapalat" w:hAnsi="GHEA Grapalat"/>
          <w:lang w:val="en-US"/>
        </w:rPr>
        <w:t xml:space="preserve"> կետերի ցուցումների,</w:t>
      </w:r>
    </w:p>
    <w:p w14:paraId="413FBA02" w14:textId="77777777" w:rsidR="006747C8" w:rsidRPr="00A677EA" w:rsidRDefault="006747C8" w:rsidP="00644B62">
      <w:pPr>
        <w:shd w:val="clear" w:color="auto" w:fill="FFFFFF"/>
        <w:spacing w:after="120" w:line="266" w:lineRule="auto"/>
        <w:ind w:firstLine="567"/>
        <w:jc w:val="both"/>
        <w:rPr>
          <w:rFonts w:ascii="GHEA Grapalat" w:hAnsi="GHEA Grapalat"/>
          <w:lang w:val="en-US"/>
        </w:rPr>
      </w:pPr>
      <w:r w:rsidRPr="00A677EA">
        <w:rPr>
          <w:rFonts w:ascii="GHEA Grapalat" w:hAnsi="GHEA Grapalat"/>
          <w:b/>
          <w:lang w:val="en-US"/>
        </w:rPr>
        <w:t>546.</w:t>
      </w:r>
      <w:r w:rsidRPr="00A677EA">
        <w:rPr>
          <w:rFonts w:ascii="Calibri" w:hAnsi="Calibri"/>
          <w:lang w:val="en-US"/>
        </w:rPr>
        <w:t> </w:t>
      </w:r>
      <w:r w:rsidRPr="00A677EA">
        <w:rPr>
          <w:rFonts w:ascii="GHEA Grapalat" w:hAnsi="GHEA Grapalat"/>
          <w:i/>
          <w:sz w:val="24"/>
          <w:lang w:val="en-US"/>
        </w:rPr>
        <w:t>M</w:t>
      </w:r>
      <w:r w:rsidRPr="00A677EA">
        <w:rPr>
          <w:rFonts w:ascii="GHEA Grapalat" w:hAnsi="GHEA Grapalat"/>
          <w:i/>
          <w:sz w:val="28"/>
          <w:vertAlign w:val="subscript"/>
          <w:lang w:val="en-US"/>
        </w:rPr>
        <w:t>shr</w:t>
      </w:r>
      <w:r w:rsidRPr="00A677EA">
        <w:rPr>
          <w:rFonts w:ascii="Calibri" w:hAnsi="Calibri"/>
          <w:lang w:val="en-US"/>
        </w:rPr>
        <w:t> </w:t>
      </w:r>
      <w:r w:rsidRPr="00A677EA">
        <w:rPr>
          <w:rFonts w:ascii="GHEA Grapalat" w:hAnsi="GHEA Grapalat"/>
          <w:lang w:val="en-US"/>
        </w:rPr>
        <w:t xml:space="preserve">-ի արժեքը </w:t>
      </w:r>
      <w:r w:rsidRPr="00A677EA">
        <w:rPr>
          <w:rFonts w:ascii="GHEA Grapalat" w:hAnsi="GHEA Grapalat"/>
        </w:rPr>
        <w:t>որոշվում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VIII բաժնի 410</w:t>
      </w:r>
      <w:r w:rsidR="00A01E02" w:rsidRPr="00A677EA">
        <w:rPr>
          <w:rFonts w:ascii="GHEA Grapalat" w:hAnsi="GHEA Grapalat"/>
          <w:lang w:val="en-US"/>
        </w:rPr>
        <w:t>-</w:t>
      </w:r>
      <w:r w:rsidR="00A01E02" w:rsidRPr="00A677EA">
        <w:rPr>
          <w:rFonts w:ascii="GHEA Grapalat" w:hAnsi="GHEA Grapalat"/>
        </w:rPr>
        <w:t>րդ</w:t>
      </w:r>
      <w:r w:rsidRPr="00A677EA">
        <w:rPr>
          <w:rFonts w:ascii="GHEA Grapalat" w:hAnsi="GHEA Grapalat"/>
          <w:lang w:val="en-US"/>
        </w:rPr>
        <w:t xml:space="preserve"> կետի (157) բանաձևով:</w:t>
      </w:r>
    </w:p>
    <w:p w14:paraId="44CFB352" w14:textId="77777777" w:rsidR="006747C8" w:rsidRPr="00A677EA" w:rsidRDefault="006747C8" w:rsidP="00644B62">
      <w:pPr>
        <w:shd w:val="clear" w:color="auto" w:fill="FFFFFF"/>
        <w:spacing w:after="120" w:line="266" w:lineRule="auto"/>
        <w:ind w:firstLine="567"/>
        <w:jc w:val="both"/>
        <w:rPr>
          <w:rFonts w:ascii="GHEA Grapalat" w:hAnsi="GHEA Grapalat"/>
          <w:lang w:val="en-US"/>
        </w:rPr>
      </w:pPr>
      <w:r w:rsidRPr="00A677EA">
        <w:rPr>
          <w:rFonts w:ascii="GHEA Grapalat" w:hAnsi="GHEA Grapalat"/>
          <w:b/>
          <w:lang w:val="en-US"/>
        </w:rPr>
        <w:t>547.</w:t>
      </w:r>
      <w:r w:rsidRPr="00A677EA">
        <w:rPr>
          <w:rFonts w:ascii="Calibri" w:hAnsi="Calibri"/>
          <w:lang w:val="en-US"/>
        </w:rPr>
        <w:t> </w:t>
      </w:r>
      <w:r w:rsidRPr="00A677EA">
        <w:rPr>
          <w:rFonts w:ascii="GHEA Grapalat" w:hAnsi="GHEA Grapalat"/>
          <w:lang w:val="en-US"/>
        </w:rPr>
        <w:t xml:space="preserve">Ուղղանկյուն հատվածքների և սեղմված գոտում տեղաբաշխված նիստով տավրային հատվածքների համար </w:t>
      </w:r>
      <w:r w:rsidRPr="00A677EA">
        <w:rPr>
          <w:rFonts w:ascii="GHEA Grapalat" w:hAnsi="GHEA Grapalat"/>
          <w:i/>
          <w:sz w:val="24"/>
          <w:lang w:val="en-US"/>
        </w:rPr>
        <w:t>W</w:t>
      </w:r>
      <w:r w:rsidRPr="00A677EA">
        <w:rPr>
          <w:rFonts w:ascii="GHEA Grapalat" w:hAnsi="GHEA Grapalat"/>
          <w:i/>
          <w:sz w:val="28"/>
          <w:vertAlign w:val="subscript"/>
          <w:lang w:val="en-US"/>
        </w:rPr>
        <w:t>pl</w:t>
      </w:r>
      <w:r w:rsidRPr="00A677EA">
        <w:rPr>
          <w:rFonts w:ascii="GHEA Grapalat" w:hAnsi="GHEA Grapalat"/>
          <w:lang w:val="en-US"/>
        </w:rPr>
        <w:t xml:space="preserve"> բնութագրի արժեքը համաչափության առանցքի հարթությունում մոմենտի ազդման դեպքում թույլատրվում է որոշել (160) բանաձևով:</w:t>
      </w:r>
    </w:p>
    <w:p w14:paraId="6F1F2D66" w14:textId="77777777" w:rsidR="006747C8" w:rsidRPr="00A677EA" w:rsidRDefault="006747C8" w:rsidP="00644B62">
      <w:pPr>
        <w:shd w:val="clear" w:color="auto" w:fill="FFFFFF"/>
        <w:spacing w:after="120" w:line="266" w:lineRule="auto"/>
        <w:ind w:firstLine="567"/>
        <w:jc w:val="both"/>
        <w:rPr>
          <w:rFonts w:ascii="GHEA Grapalat" w:hAnsi="GHEA Grapalat"/>
          <w:lang w:val="en-US"/>
        </w:rPr>
      </w:pPr>
      <w:r w:rsidRPr="00A677EA">
        <w:rPr>
          <w:rFonts w:ascii="GHEA Grapalat" w:hAnsi="GHEA Grapalat"/>
          <w:b/>
          <w:lang w:val="en-US"/>
        </w:rPr>
        <w:t>548.</w:t>
      </w:r>
      <w:r w:rsidRPr="00A677EA">
        <w:rPr>
          <w:rFonts w:ascii="GHEA Grapalat" w:hAnsi="GHEA Grapalat"/>
          <w:lang w:val="en-US"/>
        </w:rPr>
        <w:t xml:space="preserve"> Կենտրոնական ձգված տարրերում ճաքերի առաջացման ժամանակ </w:t>
      </w:r>
      <w:r w:rsidRPr="00A677EA">
        <w:rPr>
          <w:rFonts w:ascii="GHEA Grapalat" w:hAnsi="GHEA Grapalat"/>
          <w:i/>
          <w:sz w:val="24"/>
          <w:lang w:val="en-US"/>
        </w:rPr>
        <w:t>N</w:t>
      </w:r>
      <w:r w:rsidRPr="00A677EA">
        <w:rPr>
          <w:rFonts w:ascii="GHEA Grapalat" w:hAnsi="GHEA Grapalat"/>
          <w:i/>
          <w:sz w:val="28"/>
          <w:vertAlign w:val="subscript"/>
          <w:lang w:val="en-US"/>
        </w:rPr>
        <w:t>crc</w:t>
      </w:r>
      <w:r w:rsidRPr="00A677EA">
        <w:rPr>
          <w:rFonts w:ascii="GHEA Grapalat" w:hAnsi="GHEA Grapalat"/>
          <w:lang w:val="en-US"/>
        </w:rPr>
        <w:t xml:space="preserve"> ճիգը որոշվում է VIII բաժնի </w:t>
      </w:r>
      <w:r w:rsidRPr="00A677EA">
        <w:rPr>
          <w:rFonts w:ascii="GHEA Grapalat" w:eastAsiaTheme="minorEastAsia" w:hAnsi="GHEA Grapalat" w:cs="Times New Roman"/>
          <w:bCs/>
          <w:lang w:val="en-US" w:eastAsia="ru-RU"/>
        </w:rPr>
        <w:t>2</w:t>
      </w:r>
      <w:r w:rsidRPr="00A677EA">
        <w:rPr>
          <w:rFonts w:ascii="GHEA Grapalat" w:eastAsiaTheme="minorEastAsia" w:hAnsi="GHEA Grapalat" w:cs="Times New Roman"/>
          <w:bCs/>
          <w:lang w:val="hy-AM" w:eastAsia="ru-RU"/>
        </w:rPr>
        <w:t>-</w:t>
      </w:r>
      <w:r w:rsidRPr="00A677EA">
        <w:rPr>
          <w:rFonts w:ascii="GHEA Grapalat" w:eastAsiaTheme="minorEastAsia" w:hAnsi="GHEA Grapalat" w:cs="Times New Roman"/>
          <w:bCs/>
          <w:lang w:val="en-US" w:eastAsia="ru-RU"/>
        </w:rPr>
        <w:t>րդ</w:t>
      </w:r>
      <w:r w:rsidRPr="00A677EA">
        <w:rPr>
          <w:rFonts w:ascii="GHEA Grapalat" w:eastAsiaTheme="minorEastAsia" w:hAnsi="GHEA Grapalat" w:cs="Times New Roman"/>
          <w:bCs/>
          <w:lang w:val="hy-AM" w:eastAsia="ru-RU"/>
        </w:rPr>
        <w:t xml:space="preserve"> ենթա</w:t>
      </w:r>
      <w:r w:rsidRPr="00A677EA">
        <w:rPr>
          <w:rFonts w:ascii="GHEA Grapalat" w:eastAsiaTheme="minorEastAsia" w:hAnsi="GHEA Grapalat" w:cs="Times New Roman"/>
          <w:bCs/>
          <w:lang w:val="en-US" w:eastAsia="ru-RU"/>
        </w:rPr>
        <w:t>բաժնի</w:t>
      </w:r>
      <w:r w:rsidRPr="00A677EA">
        <w:rPr>
          <w:rFonts w:ascii="GHEA Grapalat" w:hAnsi="GHEA Grapalat"/>
          <w:lang w:val="en-US"/>
        </w:rPr>
        <w:t xml:space="preserve"> (167) բանաձևով:</w:t>
      </w:r>
    </w:p>
    <w:p w14:paraId="1A1D8F61" w14:textId="77777777" w:rsidR="006747C8" w:rsidRPr="00A677EA" w:rsidRDefault="006747C8" w:rsidP="00644B62">
      <w:pPr>
        <w:shd w:val="clear" w:color="auto" w:fill="FFFFFF"/>
        <w:spacing w:after="120" w:line="266" w:lineRule="auto"/>
        <w:ind w:firstLine="567"/>
        <w:jc w:val="both"/>
        <w:rPr>
          <w:rFonts w:ascii="GHEA Grapalat" w:hAnsi="GHEA Grapalat"/>
          <w:lang w:val="en-US"/>
        </w:rPr>
      </w:pPr>
      <w:r w:rsidRPr="00A677EA">
        <w:rPr>
          <w:rFonts w:ascii="GHEA Grapalat" w:hAnsi="GHEA Grapalat"/>
          <w:b/>
          <w:lang w:val="en-US"/>
        </w:rPr>
        <w:t>549.</w:t>
      </w:r>
      <w:r w:rsidRPr="00A677EA">
        <w:rPr>
          <w:rFonts w:ascii="Calibri" w:hAnsi="Calibri"/>
          <w:lang w:val="en-US"/>
        </w:rPr>
        <w:t> </w:t>
      </w:r>
      <w:r w:rsidRPr="00A677EA">
        <w:rPr>
          <w:rFonts w:ascii="GHEA Grapalat" w:hAnsi="GHEA Grapalat"/>
          <w:lang w:val="en-US"/>
        </w:rPr>
        <w:t>Ճաքերի առաջացման մոմենտի որոշումն ոչ գծային դեֆորմատիվ մոդել</w:t>
      </w:r>
      <w:r w:rsidR="00D151A1" w:rsidRPr="00A677EA">
        <w:rPr>
          <w:rFonts w:ascii="GHEA Grapalat" w:hAnsi="GHEA Grapalat"/>
          <w:lang w:val="en-US"/>
        </w:rPr>
        <w:t>ով</w:t>
      </w:r>
      <w:r w:rsidRPr="00A677EA">
        <w:rPr>
          <w:rFonts w:ascii="GHEA Grapalat" w:hAnsi="GHEA Grapalat"/>
          <w:lang w:val="en-US"/>
        </w:rPr>
        <w:t xml:space="preserve"> կատարվում է՝ ելնելով VI բաժնի 153</w:t>
      </w:r>
      <w:r w:rsidR="00A01E02" w:rsidRPr="00A677EA">
        <w:rPr>
          <w:rFonts w:ascii="GHEA Grapalat" w:hAnsi="GHEA Grapalat"/>
          <w:lang w:val="en-US"/>
        </w:rPr>
        <w:t>-</w:t>
      </w:r>
      <w:r w:rsidR="00A01E02" w:rsidRPr="00A677EA">
        <w:rPr>
          <w:rFonts w:ascii="GHEA Grapalat" w:hAnsi="GHEA Grapalat"/>
        </w:rPr>
        <w:t>րդ</w:t>
      </w:r>
      <w:r w:rsidRPr="00A677EA">
        <w:rPr>
          <w:rFonts w:ascii="GHEA Grapalat" w:hAnsi="GHEA Grapalat"/>
          <w:lang w:val="en-US"/>
        </w:rPr>
        <w:t xml:space="preserve"> կետում և սույն բաժնի 530</w:t>
      </w:r>
      <w:r w:rsidR="00A01E02" w:rsidRPr="00A677EA">
        <w:rPr>
          <w:rFonts w:ascii="GHEA Grapalat" w:hAnsi="GHEA Grapalat"/>
          <w:lang w:val="en-US"/>
        </w:rPr>
        <w:t>-</w:t>
      </w:r>
      <w:r w:rsidR="00A01E02" w:rsidRPr="00A677EA">
        <w:rPr>
          <w:rFonts w:ascii="GHEA Grapalat" w:hAnsi="GHEA Grapalat"/>
        </w:rPr>
        <w:t>ից</w:t>
      </w:r>
      <w:r w:rsidR="00A01E02" w:rsidRPr="00A677EA">
        <w:rPr>
          <w:rFonts w:ascii="GHEA Grapalat" w:hAnsi="GHEA Grapalat"/>
          <w:lang w:val="en-US"/>
        </w:rPr>
        <w:t xml:space="preserve"> </w:t>
      </w:r>
      <w:r w:rsidR="00A01E02" w:rsidRPr="00A677EA">
        <w:rPr>
          <w:rFonts w:ascii="GHEA Grapalat" w:hAnsi="GHEA Grapalat"/>
        </w:rPr>
        <w:t>մինչև</w:t>
      </w:r>
      <w:r w:rsidR="00A01E02" w:rsidRPr="00A677EA">
        <w:rPr>
          <w:rFonts w:ascii="GHEA Grapalat" w:hAnsi="GHEA Grapalat"/>
          <w:lang w:val="en-US"/>
        </w:rPr>
        <w:t xml:space="preserve"> </w:t>
      </w:r>
      <w:r w:rsidRPr="00A677EA">
        <w:rPr>
          <w:rFonts w:ascii="GHEA Grapalat" w:hAnsi="GHEA Grapalat"/>
          <w:lang w:val="en-US"/>
        </w:rPr>
        <w:t>533</w:t>
      </w:r>
      <w:r w:rsidR="00A01E02" w:rsidRPr="00A677EA">
        <w:rPr>
          <w:rFonts w:ascii="GHEA Grapalat" w:hAnsi="GHEA Grapalat"/>
          <w:lang w:val="en-US"/>
        </w:rPr>
        <w:t>-</w:t>
      </w:r>
      <w:r w:rsidR="00A01E02" w:rsidRPr="00A677EA">
        <w:rPr>
          <w:rFonts w:ascii="GHEA Grapalat" w:hAnsi="GHEA Grapalat"/>
        </w:rPr>
        <w:t>րդ</w:t>
      </w:r>
      <w:r w:rsidRPr="00A677EA">
        <w:rPr>
          <w:rFonts w:ascii="GHEA Grapalat" w:hAnsi="GHEA Grapalat"/>
          <w:lang w:val="en-US"/>
        </w:rPr>
        <w:t xml:space="preserve"> կետերում բերված ընդհանուր դրույթներից, սակայն հաշվի առնելով նորմալ հատվածքի ձգված գոտում բետոնի աշխատանքը, որն որոշվում է համաձայն VI բաժնի 150</w:t>
      </w:r>
      <w:r w:rsidR="00A01E02" w:rsidRPr="00A677EA">
        <w:rPr>
          <w:rFonts w:ascii="GHEA Grapalat" w:hAnsi="GHEA Grapalat"/>
          <w:lang w:val="en-US"/>
        </w:rPr>
        <w:t>-</w:t>
      </w:r>
      <w:r w:rsidR="00A01E02" w:rsidRPr="00A677EA">
        <w:rPr>
          <w:rFonts w:ascii="GHEA Grapalat" w:hAnsi="GHEA Grapalat"/>
        </w:rPr>
        <w:t>րդ</w:t>
      </w:r>
      <w:r w:rsidRPr="00A677EA">
        <w:rPr>
          <w:rFonts w:ascii="GHEA Grapalat" w:hAnsi="GHEA Grapalat"/>
          <w:lang w:val="en-US"/>
        </w:rPr>
        <w:t xml:space="preserve"> և 151</w:t>
      </w:r>
      <w:r w:rsidR="00A01E02" w:rsidRPr="00A677EA">
        <w:rPr>
          <w:rFonts w:ascii="GHEA Grapalat" w:hAnsi="GHEA Grapalat"/>
          <w:lang w:val="en-US"/>
        </w:rPr>
        <w:t>-</w:t>
      </w:r>
      <w:r w:rsidR="00A01E02" w:rsidRPr="00A677EA">
        <w:rPr>
          <w:rFonts w:ascii="GHEA Grapalat" w:hAnsi="GHEA Grapalat"/>
        </w:rPr>
        <w:t>րդ</w:t>
      </w:r>
      <w:r w:rsidRPr="00A677EA">
        <w:rPr>
          <w:rFonts w:ascii="GHEA Grapalat" w:hAnsi="GHEA Grapalat"/>
          <w:lang w:val="en-US"/>
        </w:rPr>
        <w:t xml:space="preserve"> կետերի՝ ձգված բետոնի վիճակի տրամագրով: Նյութերի հաշվարկային բնութագրերն ընդունվում են ինչպես, որ երկրորդ խումբ սահմանային վիճակների համար:</w:t>
      </w:r>
      <w:r w:rsidRPr="00A677EA">
        <w:rPr>
          <w:rFonts w:ascii="GHEA Grapalat" w:hAnsi="GHEA Grapalat"/>
          <w:lang w:val="en-US"/>
        </w:rPr>
        <w:br w:type="page"/>
      </w:r>
    </w:p>
    <w:p w14:paraId="7B12304F" w14:textId="77777777" w:rsidR="006747C8" w:rsidRPr="00A677EA" w:rsidRDefault="006747C8" w:rsidP="00A01E02">
      <w:pPr>
        <w:shd w:val="clear" w:color="auto" w:fill="FFFFFF"/>
        <w:spacing w:after="120"/>
        <w:ind w:firstLine="567"/>
        <w:jc w:val="both"/>
        <w:rPr>
          <w:rFonts w:ascii="GHEA Grapalat" w:hAnsi="GHEA Grapalat"/>
          <w:lang w:val="en-US"/>
        </w:rPr>
      </w:pPr>
      <w:r w:rsidRPr="00A677EA">
        <w:rPr>
          <w:rFonts w:ascii="GHEA Grapalat" w:hAnsi="GHEA Grapalat"/>
          <w:b/>
          <w:lang w:val="en-US"/>
        </w:rPr>
        <w:lastRenderedPageBreak/>
        <w:t>550.</w:t>
      </w:r>
      <w:r w:rsidRPr="00A677EA">
        <w:rPr>
          <w:rFonts w:ascii="Calibri" w:hAnsi="Calibri"/>
          <w:lang w:val="en-US"/>
        </w:rPr>
        <w:t> </w:t>
      </w:r>
      <w:r w:rsidRPr="00A677EA">
        <w:rPr>
          <w:rFonts w:ascii="GHEA Grapalat" w:hAnsi="GHEA Grapalat"/>
          <w:i/>
          <w:sz w:val="24"/>
          <w:lang w:val="en-US"/>
        </w:rPr>
        <w:t>M</w:t>
      </w:r>
      <w:r w:rsidRPr="00A677EA">
        <w:rPr>
          <w:rFonts w:ascii="GHEA Grapalat" w:hAnsi="GHEA Grapalat"/>
          <w:i/>
          <w:sz w:val="28"/>
          <w:vertAlign w:val="subscript"/>
          <w:lang w:val="en-US"/>
        </w:rPr>
        <w:t>crc</w:t>
      </w:r>
      <w:r w:rsidRPr="00A677EA">
        <w:rPr>
          <w:rFonts w:ascii="Calibri" w:hAnsi="Calibri"/>
          <w:lang w:val="en-US"/>
        </w:rPr>
        <w:t> </w:t>
      </w:r>
      <w:r w:rsidRPr="00A677EA">
        <w:rPr>
          <w:rFonts w:ascii="GHEA Grapalat" w:hAnsi="GHEA Grapalat"/>
          <w:lang w:val="en-US"/>
        </w:rPr>
        <w:t>-ի մեծությունը որոշվում է՝ ելնելով սույն բաժնի 530</w:t>
      </w:r>
      <w:r w:rsidR="00A01E02" w:rsidRPr="00A677EA">
        <w:rPr>
          <w:rFonts w:ascii="GHEA Grapalat" w:hAnsi="GHEA Grapalat"/>
          <w:lang w:val="en-US"/>
        </w:rPr>
        <w:t>-</w:t>
      </w:r>
      <w:r w:rsidR="00A01E02" w:rsidRPr="00A677EA">
        <w:rPr>
          <w:rFonts w:ascii="GHEA Grapalat" w:hAnsi="GHEA Grapalat"/>
        </w:rPr>
        <w:t>ից</w:t>
      </w:r>
      <w:r w:rsidR="00A01E02" w:rsidRPr="00A677EA">
        <w:rPr>
          <w:rFonts w:ascii="GHEA Grapalat" w:hAnsi="GHEA Grapalat"/>
          <w:lang w:val="en-US"/>
        </w:rPr>
        <w:t xml:space="preserve"> </w:t>
      </w:r>
      <w:r w:rsidR="00A01E02" w:rsidRPr="00A677EA">
        <w:rPr>
          <w:rFonts w:ascii="GHEA Grapalat" w:hAnsi="GHEA Grapalat"/>
        </w:rPr>
        <w:t>մինչև</w:t>
      </w:r>
      <w:r w:rsidR="00A01E02" w:rsidRPr="00A677EA">
        <w:rPr>
          <w:rFonts w:ascii="GHEA Grapalat" w:hAnsi="GHEA Grapalat"/>
          <w:lang w:val="en-US"/>
        </w:rPr>
        <w:t xml:space="preserve"> </w:t>
      </w:r>
      <w:r w:rsidRPr="00A677EA">
        <w:rPr>
          <w:rFonts w:ascii="GHEA Grapalat" w:hAnsi="GHEA Grapalat"/>
          <w:lang w:val="en-US"/>
        </w:rPr>
        <w:t>533</w:t>
      </w:r>
      <w:r w:rsidR="00A01E02" w:rsidRPr="00A677EA">
        <w:rPr>
          <w:rFonts w:ascii="GHEA Grapalat" w:hAnsi="GHEA Grapalat"/>
          <w:lang w:val="en-US"/>
        </w:rPr>
        <w:t>-</w:t>
      </w:r>
      <w:r w:rsidR="00A01E02" w:rsidRPr="00A677EA">
        <w:rPr>
          <w:rFonts w:ascii="GHEA Grapalat" w:hAnsi="GHEA Grapalat"/>
        </w:rPr>
        <w:t>րդ</w:t>
      </w:r>
      <w:r w:rsidRPr="00A677EA">
        <w:rPr>
          <w:rFonts w:ascii="GHEA Grapalat" w:hAnsi="GHEA Grapalat"/>
          <w:lang w:val="en-US"/>
        </w:rPr>
        <w:t xml:space="preserve"> կետերում ներկայացված հավասարումների համակարգի լուծումից, ընդունելով արտաքին բեռնվածքի ազդեցությունից տարրի ձգված եզրին մոտ </w:t>
      </w:r>
      <w:r w:rsidRPr="00A677EA">
        <w:rPr>
          <w:rFonts w:ascii="GHEA Grapalat" w:hAnsi="GHEA Grapalat"/>
          <w:sz w:val="26"/>
          <w:szCs w:val="26"/>
          <w:lang w:val="en-US"/>
        </w:rPr>
        <w:t>ε</w:t>
      </w:r>
      <w:r w:rsidRPr="00A677EA">
        <w:rPr>
          <w:rFonts w:ascii="GHEA Grapalat" w:hAnsi="GHEA Grapalat"/>
          <w:i/>
          <w:sz w:val="28"/>
          <w:vertAlign w:val="subscript"/>
          <w:lang w:val="hy-AM"/>
        </w:rPr>
        <w:t>bt,max</w:t>
      </w:r>
      <w:r w:rsidRPr="00A677EA">
        <w:rPr>
          <w:rFonts w:ascii="GHEA Grapalat" w:hAnsi="GHEA Grapalat"/>
          <w:lang w:val="en-US"/>
        </w:rPr>
        <w:t xml:space="preserve"> բետոնի հարաբերական դեֆորմացիայի մեծությունը </w:t>
      </w:r>
      <w:r w:rsidRPr="00A677EA">
        <w:rPr>
          <w:rFonts w:ascii="GHEA Grapalat" w:hAnsi="GHEA Grapalat"/>
          <w:sz w:val="26"/>
          <w:szCs w:val="26"/>
          <w:lang w:val="en-US"/>
        </w:rPr>
        <w:t>ε</w:t>
      </w:r>
      <w:r w:rsidRPr="00A677EA">
        <w:rPr>
          <w:rFonts w:ascii="GHEA Grapalat" w:hAnsi="GHEA Grapalat"/>
          <w:i/>
          <w:sz w:val="28"/>
          <w:vertAlign w:val="subscript"/>
          <w:lang w:val="hy-AM"/>
        </w:rPr>
        <w:t>bt,ult</w:t>
      </w:r>
      <w:r w:rsidRPr="00A677EA">
        <w:rPr>
          <w:rFonts w:ascii="GHEA Grapalat" w:hAnsi="GHEA Grapalat"/>
          <w:lang w:val="en-US"/>
        </w:rPr>
        <w:t xml:space="preserve"> ձգման դեպքում բետոնի հարաբերական դեֆորմացիայի սահմանային արժեքին հավասար, որն որոշվում է համաձայն VIII բաժնի 270</w:t>
      </w:r>
      <w:r w:rsidR="00A01E02" w:rsidRPr="00A677EA">
        <w:rPr>
          <w:rFonts w:ascii="GHEA Grapalat" w:hAnsi="GHEA Grapalat"/>
          <w:lang w:val="en-US"/>
        </w:rPr>
        <w:t>-</w:t>
      </w:r>
      <w:r w:rsidR="00A01E02" w:rsidRPr="00A677EA">
        <w:rPr>
          <w:rFonts w:ascii="GHEA Grapalat" w:hAnsi="GHEA Grapalat"/>
        </w:rPr>
        <w:t>ից</w:t>
      </w:r>
      <w:r w:rsidR="00A01E02" w:rsidRPr="00A677EA">
        <w:rPr>
          <w:rFonts w:ascii="GHEA Grapalat" w:hAnsi="GHEA Grapalat"/>
          <w:lang w:val="en-US"/>
        </w:rPr>
        <w:t xml:space="preserve"> </w:t>
      </w:r>
      <w:r w:rsidR="00A01E02" w:rsidRPr="00A677EA">
        <w:rPr>
          <w:rFonts w:ascii="GHEA Grapalat" w:hAnsi="GHEA Grapalat"/>
        </w:rPr>
        <w:t>մինչև</w:t>
      </w:r>
      <w:r w:rsidRPr="00A677EA">
        <w:rPr>
          <w:rFonts w:ascii="GHEA Grapalat" w:hAnsi="GHEA Grapalat"/>
          <w:lang w:val="en-US"/>
        </w:rPr>
        <w:t xml:space="preserve"> 272</w:t>
      </w:r>
      <w:r w:rsidR="00A01E02" w:rsidRPr="00A677EA">
        <w:rPr>
          <w:rFonts w:ascii="GHEA Grapalat" w:hAnsi="GHEA Grapalat"/>
          <w:lang w:val="en-US"/>
        </w:rPr>
        <w:t>-</w:t>
      </w:r>
      <w:r w:rsidR="00A01E02" w:rsidRPr="00A677EA">
        <w:rPr>
          <w:rFonts w:ascii="GHEA Grapalat" w:hAnsi="GHEA Grapalat"/>
        </w:rPr>
        <w:t>րդ</w:t>
      </w:r>
      <w:r w:rsidRPr="00A677EA">
        <w:rPr>
          <w:rFonts w:ascii="GHEA Grapalat" w:hAnsi="GHEA Grapalat"/>
          <w:lang w:val="en-US"/>
        </w:rPr>
        <w:t xml:space="preserve"> կետերի ցուցումների:</w:t>
      </w:r>
    </w:p>
    <w:p w14:paraId="03D4501F" w14:textId="77777777" w:rsidR="006747C8" w:rsidRPr="00A677EA" w:rsidRDefault="006747C8" w:rsidP="00A01E02">
      <w:pPr>
        <w:autoSpaceDE w:val="0"/>
        <w:autoSpaceDN w:val="0"/>
        <w:spacing w:after="120"/>
        <w:ind w:left="851" w:right="848"/>
        <w:jc w:val="center"/>
        <w:outlineLvl w:val="1"/>
        <w:rPr>
          <w:rFonts w:ascii="GHEA Grapalat" w:eastAsia="Times New Roman" w:hAnsi="GHEA Grapalat" w:cs="Times New Roman"/>
          <w:b/>
          <w:bCs/>
          <w:lang w:val="en-US" w:eastAsia="ru-RU"/>
        </w:rPr>
      </w:pPr>
      <w:r w:rsidRPr="00A677EA">
        <w:rPr>
          <w:rFonts w:ascii="GHEA Grapalat" w:eastAsia="Times New Roman" w:hAnsi="GHEA Grapalat" w:cs="Times New Roman"/>
          <w:b/>
          <w:bCs/>
          <w:lang w:val="hy-AM" w:eastAsia="ru-RU"/>
        </w:rPr>
        <w:t xml:space="preserve">դ. </w:t>
      </w:r>
      <w:r w:rsidRPr="00A677EA">
        <w:rPr>
          <w:rFonts w:ascii="GHEA Grapalat" w:eastAsia="Times New Roman" w:hAnsi="GHEA Grapalat" w:cs="Times New Roman"/>
          <w:b/>
          <w:bCs/>
          <w:lang w:val="en-US" w:eastAsia="ru-RU"/>
        </w:rPr>
        <w:t>Տարրի երկայնական առանցքին նորմալ ճաքերի բաց</w:t>
      </w:r>
      <w:r w:rsidR="001F3A33" w:rsidRPr="00A677EA">
        <w:rPr>
          <w:rFonts w:ascii="GHEA Grapalat" w:eastAsia="Times New Roman" w:hAnsi="GHEA Grapalat" w:cs="Times New Roman"/>
          <w:b/>
          <w:bCs/>
          <w:lang w:val="en-US" w:eastAsia="ru-RU"/>
        </w:rPr>
        <w:t>վածքների</w:t>
      </w:r>
      <w:r w:rsidRPr="00A677EA">
        <w:rPr>
          <w:rFonts w:ascii="GHEA Grapalat" w:eastAsia="Times New Roman" w:hAnsi="GHEA Grapalat" w:cs="Times New Roman"/>
          <w:b/>
          <w:bCs/>
          <w:lang w:val="en-US" w:eastAsia="ru-RU"/>
        </w:rPr>
        <w:t xml:space="preserve"> լայնության հաշվարկը</w:t>
      </w:r>
    </w:p>
    <w:p w14:paraId="03126DD6" w14:textId="77777777" w:rsidR="006747C8" w:rsidRPr="00A677EA" w:rsidRDefault="006747C8" w:rsidP="00A01E02">
      <w:pPr>
        <w:shd w:val="clear" w:color="auto" w:fill="FFFFFF"/>
        <w:spacing w:after="120"/>
        <w:ind w:firstLine="567"/>
        <w:jc w:val="both"/>
        <w:rPr>
          <w:rFonts w:ascii="GHEA Grapalat" w:hAnsi="GHEA Grapalat"/>
          <w:lang w:val="en-US"/>
        </w:rPr>
      </w:pPr>
      <w:r w:rsidRPr="00A677EA">
        <w:rPr>
          <w:rFonts w:ascii="GHEA Grapalat" w:hAnsi="GHEA Grapalat"/>
          <w:b/>
          <w:lang w:val="en-US"/>
        </w:rPr>
        <w:t>551.</w:t>
      </w:r>
      <w:r w:rsidRPr="00A677EA">
        <w:rPr>
          <w:rFonts w:ascii="Calibri" w:hAnsi="Calibri"/>
          <w:lang w:val="en-US"/>
        </w:rPr>
        <w:t> </w:t>
      </w:r>
      <w:r w:rsidRPr="00A677EA">
        <w:rPr>
          <w:rFonts w:ascii="GHEA Grapalat" w:hAnsi="GHEA Grapalat"/>
          <w:lang w:val="en-US"/>
        </w:rPr>
        <w:t>Նորմալ ճաքերի բաց</w:t>
      </w:r>
      <w:r w:rsidR="00025755" w:rsidRPr="00A677EA">
        <w:rPr>
          <w:rFonts w:ascii="GHEA Grapalat" w:hAnsi="GHEA Grapalat"/>
          <w:lang w:val="en-US"/>
        </w:rPr>
        <w:t>վածքների</w:t>
      </w:r>
      <w:r w:rsidRPr="00A677EA">
        <w:rPr>
          <w:rFonts w:ascii="GHEA Grapalat" w:hAnsi="GHEA Grapalat"/>
          <w:lang w:val="en-US"/>
        </w:rPr>
        <w:t xml:space="preserve"> լայնությունը որոշվում է (168) բանաձևով, որում արտաքին բեռնվածքից ծռվող նախալարված տարրերի ձգված ամրանում </w:t>
      </w:r>
      <w:r w:rsidRPr="00A677EA">
        <w:rPr>
          <w:rFonts w:ascii="GHEA Grapalat" w:hAnsi="GHEA Grapalat"/>
          <w:sz w:val="26"/>
          <w:szCs w:val="26"/>
        </w:rPr>
        <w:t>σ</w:t>
      </w:r>
      <w:r w:rsidRPr="00A677EA">
        <w:rPr>
          <w:rFonts w:ascii="GHEA Grapalat" w:hAnsi="GHEA Grapalat"/>
          <w:i/>
          <w:sz w:val="28"/>
          <w:vertAlign w:val="subscript"/>
          <w:lang w:val="en-US"/>
        </w:rPr>
        <w:t>s</w:t>
      </w:r>
      <w:r w:rsidRPr="00A677EA">
        <w:rPr>
          <w:rFonts w:ascii="GHEA Grapalat" w:hAnsi="GHEA Grapalat"/>
          <w:lang w:val="en-US"/>
        </w:rPr>
        <w:t xml:space="preserve"> լարումների մեծությունը որոշվում է հետևյալ բանաձևով՝</w:t>
      </w:r>
    </w:p>
    <w:p w14:paraId="750C6389" w14:textId="77777777" w:rsidR="006747C8" w:rsidRPr="00A677EA" w:rsidRDefault="006747C8" w:rsidP="00A01E02">
      <w:pPr>
        <w:shd w:val="clear" w:color="auto" w:fill="FFFFFF"/>
        <w:tabs>
          <w:tab w:val="left" w:pos="2977"/>
          <w:tab w:val="left" w:pos="8647"/>
        </w:tabs>
        <w:spacing w:after="120"/>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8"/>
        </w:rPr>
        <w:object w:dxaOrig="3519" w:dyaOrig="880" w14:anchorId="56E44205">
          <v:shape id="_x0000_i1133" type="#_x0000_t75" style="width:177.75pt;height:48pt" o:ole="" o:preferrelative="f">
            <v:imagedata r:id="rId273" o:title=""/>
          </v:shape>
          <o:OLEObject Type="Embed" ProgID="Equation.DSMT4" ShapeID="_x0000_i1133" DrawAspect="Content" ObjectID="_1672484873" r:id="rId274"/>
        </w:object>
      </w:r>
      <w:r w:rsidRPr="00A677EA">
        <w:rPr>
          <w:rFonts w:ascii="GHEA Grapalat" w:hAnsi="GHEA Grapalat"/>
          <w:lang w:val="en-US"/>
        </w:rPr>
        <w:t>,</w:t>
      </w:r>
      <w:r w:rsidRPr="00A677EA">
        <w:rPr>
          <w:rFonts w:ascii="GHEA Grapalat" w:hAnsi="GHEA Grapalat"/>
          <w:lang w:val="en-US"/>
        </w:rPr>
        <w:tab/>
        <w:t>(253)</w:t>
      </w:r>
    </w:p>
    <w:p w14:paraId="775372D5" w14:textId="77777777" w:rsidR="006747C8" w:rsidRPr="00A677EA" w:rsidRDefault="006747C8" w:rsidP="00A01E02">
      <w:pPr>
        <w:spacing w:after="0"/>
        <w:ind w:left="567" w:hanging="567"/>
        <w:jc w:val="both"/>
        <w:rPr>
          <w:rFonts w:ascii="GHEA Grapalat" w:hAnsi="GHEA Grapalat"/>
          <w:lang w:val="en-US"/>
        </w:rPr>
      </w:pPr>
      <w:r w:rsidRPr="00A677EA">
        <w:rPr>
          <w:rFonts w:ascii="GHEA Grapalat" w:hAnsi="GHEA Grapalat"/>
          <w:lang w:val="en-US"/>
        </w:rPr>
        <w:t xml:space="preserve">որտեղ` </w:t>
      </w:r>
      <w:r w:rsidRPr="00A677EA">
        <w:rPr>
          <w:rFonts w:ascii="Times New Roman" w:hAnsi="Times New Roman" w:cs="Times New Roman"/>
          <w:i/>
          <w:sz w:val="28"/>
          <w:lang w:val="hy-AM"/>
        </w:rPr>
        <w:t>I</w:t>
      </w:r>
      <w:r w:rsidRPr="00A677EA">
        <w:rPr>
          <w:rFonts w:ascii="GHEA Grapalat" w:hAnsi="GHEA Grapalat"/>
          <w:i/>
          <w:sz w:val="28"/>
          <w:vertAlign w:val="subscript"/>
          <w:lang w:val="hy-AM"/>
        </w:rPr>
        <w:t>red</w:t>
      </w:r>
      <w:r w:rsidRPr="00A677EA">
        <w:rPr>
          <w:rFonts w:ascii="Calibri" w:hAnsi="Calibri"/>
          <w:vertAlign w:val="subscript"/>
          <w:lang w:val="hy-AM"/>
        </w:rPr>
        <w:t> </w:t>
      </w:r>
      <w:r w:rsidRPr="00A677EA">
        <w:rPr>
          <w:rFonts w:ascii="GHEA Grapalat" w:hAnsi="GHEA Grapalat"/>
          <w:lang w:val="en-US"/>
        </w:rPr>
        <w:t xml:space="preserve">, </w:t>
      </w:r>
      <w:r w:rsidRPr="00A677EA">
        <w:rPr>
          <w:rFonts w:ascii="GHEA Grapalat" w:hAnsi="GHEA Grapalat"/>
          <w:i/>
          <w:sz w:val="24"/>
          <w:lang w:val="hy-AM"/>
        </w:rPr>
        <w:t>A</w:t>
      </w:r>
      <w:r w:rsidRPr="00A677EA">
        <w:rPr>
          <w:rFonts w:ascii="GHEA Grapalat" w:hAnsi="GHEA Grapalat"/>
          <w:i/>
          <w:sz w:val="28"/>
          <w:vertAlign w:val="subscript"/>
          <w:lang w:val="hy-AM"/>
        </w:rPr>
        <w:t>red</w:t>
      </w:r>
      <w:r w:rsidRPr="00A677EA">
        <w:rPr>
          <w:rFonts w:ascii="Calibri" w:hAnsi="Calibri"/>
          <w:vertAlign w:val="subscript"/>
          <w:lang w:val="hy-AM"/>
        </w:rPr>
        <w:t> </w:t>
      </w:r>
      <w:r w:rsidRPr="00A677EA">
        <w:rPr>
          <w:rFonts w:ascii="GHEA Grapalat" w:hAnsi="GHEA Grapalat"/>
          <w:lang w:val="en-US"/>
        </w:rPr>
        <w:t xml:space="preserve">, </w:t>
      </w:r>
      <w:r w:rsidRPr="00A677EA">
        <w:rPr>
          <w:rFonts w:ascii="GHEA Grapalat" w:hAnsi="GHEA Grapalat"/>
          <w:i/>
          <w:sz w:val="26"/>
          <w:szCs w:val="26"/>
          <w:lang w:val="hy-AM"/>
        </w:rPr>
        <w:t>y</w:t>
      </w:r>
      <w:r w:rsidRPr="00A677EA">
        <w:rPr>
          <w:rFonts w:ascii="GHEA Grapalat" w:hAnsi="GHEA Grapalat"/>
          <w:i/>
          <w:sz w:val="28"/>
          <w:vertAlign w:val="subscript"/>
          <w:lang w:val="hy-AM"/>
        </w:rPr>
        <w:t>c</w:t>
      </w:r>
      <w:r w:rsidRPr="00A677EA">
        <w:rPr>
          <w:rFonts w:ascii="Calibri" w:hAnsi="Calibri"/>
          <w:lang w:val="hy-AM"/>
        </w:rPr>
        <w:t> </w:t>
      </w:r>
      <w:r w:rsidRPr="00A677EA">
        <w:rPr>
          <w:rFonts w:ascii="GHEA Grapalat" w:hAnsi="GHEA Grapalat"/>
          <w:lang w:val="en-US"/>
        </w:rPr>
        <w:t>– տարրի բերված լայնական հատվածքի իներցիայի մոնենտը, մակերեսն են և առավել սեղմված թելիկից մինչև բերված հատվածքի ծանրության կենտրոնն եղած հեռավորությունն է, որն որոշվում է՝ հաշվի առնելով միայն բետոնի հատվածքի սեղմված գոտու մակերեսը և ձգված ու սեղմված ամրանի հատվածքի մակերեսները, համաձայն VIII բաժնի 455</w:t>
      </w:r>
      <w:r w:rsidR="00A01E02" w:rsidRPr="00A677EA">
        <w:rPr>
          <w:rFonts w:ascii="GHEA Grapalat" w:hAnsi="GHEA Grapalat"/>
          <w:lang w:val="en-US"/>
        </w:rPr>
        <w:t>-</w:t>
      </w:r>
      <w:r w:rsidR="00A01E02" w:rsidRPr="00A677EA">
        <w:rPr>
          <w:rFonts w:ascii="GHEA Grapalat" w:hAnsi="GHEA Grapalat"/>
        </w:rPr>
        <w:t>ից</w:t>
      </w:r>
      <w:r w:rsidR="00A01E02" w:rsidRPr="00A677EA">
        <w:rPr>
          <w:rFonts w:ascii="GHEA Grapalat" w:hAnsi="GHEA Grapalat"/>
          <w:lang w:val="en-US"/>
        </w:rPr>
        <w:t xml:space="preserve"> </w:t>
      </w:r>
      <w:r w:rsidR="00A01E02" w:rsidRPr="00A677EA">
        <w:rPr>
          <w:rFonts w:ascii="GHEA Grapalat" w:hAnsi="GHEA Grapalat"/>
        </w:rPr>
        <w:t>մինչև</w:t>
      </w:r>
      <w:r w:rsidR="00A01E02" w:rsidRPr="00A677EA">
        <w:rPr>
          <w:rFonts w:ascii="GHEA Grapalat" w:hAnsi="GHEA Grapalat"/>
          <w:lang w:val="en-US"/>
        </w:rPr>
        <w:t xml:space="preserve"> </w:t>
      </w:r>
      <w:r w:rsidRPr="00A677EA">
        <w:rPr>
          <w:rFonts w:ascii="GHEA Grapalat" w:hAnsi="GHEA Grapalat"/>
          <w:lang w:val="en-US"/>
        </w:rPr>
        <w:t>461</w:t>
      </w:r>
      <w:r w:rsidR="00A01E02" w:rsidRPr="00A677EA">
        <w:rPr>
          <w:rFonts w:ascii="GHEA Grapalat" w:hAnsi="GHEA Grapalat"/>
          <w:lang w:val="en-US"/>
        </w:rPr>
        <w:t>-</w:t>
      </w:r>
      <w:r w:rsidR="00A01E02" w:rsidRPr="00A677EA">
        <w:rPr>
          <w:rFonts w:ascii="GHEA Grapalat" w:hAnsi="GHEA Grapalat"/>
        </w:rPr>
        <w:t>րդ</w:t>
      </w:r>
      <w:r w:rsidRPr="00A677EA">
        <w:rPr>
          <w:rFonts w:ascii="GHEA Grapalat" w:hAnsi="GHEA Grapalat"/>
          <w:lang w:val="en-US"/>
        </w:rPr>
        <w:t xml:space="preserve"> կետերի, համապատասխան բանաձևերում ընդունելով բետոնին ամրանի բերման գործակիցը </w:t>
      </w:r>
      <w:r w:rsidRPr="00A677EA">
        <w:rPr>
          <w:rFonts w:ascii="GHEA Grapalat" w:hAnsi="GHEA Grapalat"/>
          <w:sz w:val="26"/>
          <w:szCs w:val="26"/>
        </w:rPr>
        <w:t>α</w:t>
      </w:r>
      <w:r w:rsidRPr="00A677EA">
        <w:rPr>
          <w:rFonts w:ascii="GHEA Grapalat" w:hAnsi="GHEA Grapalat"/>
          <w:i/>
          <w:sz w:val="28"/>
          <w:szCs w:val="26"/>
          <w:vertAlign w:val="subscript"/>
          <w:lang w:val="en-US"/>
        </w:rPr>
        <w:t>s</w:t>
      </w:r>
      <w:r w:rsidRPr="00A677EA">
        <w:rPr>
          <w:rFonts w:ascii="Calibri" w:hAnsi="Calibri"/>
          <w:i/>
          <w:sz w:val="10"/>
          <w:szCs w:val="26"/>
          <w:vertAlign w:val="subscript"/>
          <w:lang w:val="en-US"/>
        </w:rPr>
        <w:t> </w:t>
      </w:r>
      <w:r w:rsidRPr="00A677EA">
        <w:rPr>
          <w:rFonts w:ascii="GHEA Grapalat" w:hAnsi="GHEA Grapalat"/>
          <w:sz w:val="28"/>
          <w:szCs w:val="26"/>
          <w:vertAlign w:val="subscript"/>
          <w:lang w:val="en-US"/>
        </w:rPr>
        <w:t>2</w:t>
      </w:r>
      <w:r w:rsidRPr="00A677EA">
        <w:rPr>
          <w:rFonts w:ascii="GHEA Grapalat" w:hAnsi="GHEA Grapalat"/>
          <w:sz w:val="20"/>
          <w:szCs w:val="26"/>
          <w:vertAlign w:val="subscript"/>
          <w:lang w:val="en-US"/>
        </w:rPr>
        <w:t xml:space="preserve"> </w:t>
      </w:r>
      <w:r w:rsidRPr="00A677EA">
        <w:rPr>
          <w:rFonts w:ascii="GHEA Grapalat" w:hAnsi="GHEA Grapalat"/>
          <w:sz w:val="26"/>
          <w:szCs w:val="26"/>
          <w:lang w:val="en-US"/>
        </w:rPr>
        <w:t>=</w:t>
      </w:r>
      <w:r w:rsidRPr="00A677EA">
        <w:rPr>
          <w:rFonts w:ascii="GHEA Grapalat" w:hAnsi="GHEA Grapalat"/>
          <w:sz w:val="20"/>
          <w:szCs w:val="26"/>
          <w:vertAlign w:val="subscript"/>
          <w:lang w:val="en-US"/>
        </w:rPr>
        <w:t xml:space="preserve"> </w:t>
      </w:r>
      <w:r w:rsidRPr="00A677EA">
        <w:rPr>
          <w:rFonts w:ascii="GHEA Grapalat" w:hAnsi="GHEA Grapalat"/>
          <w:sz w:val="26"/>
          <w:szCs w:val="26"/>
        </w:rPr>
        <w:t>α</w:t>
      </w:r>
      <w:r w:rsidRPr="00A677EA">
        <w:rPr>
          <w:rFonts w:ascii="GHEA Grapalat" w:hAnsi="GHEA Grapalat"/>
          <w:i/>
          <w:sz w:val="28"/>
          <w:szCs w:val="26"/>
          <w:vertAlign w:val="subscript"/>
          <w:lang w:val="en-US"/>
        </w:rPr>
        <w:t>s</w:t>
      </w:r>
      <w:r w:rsidRPr="00A677EA">
        <w:rPr>
          <w:rFonts w:ascii="Calibri" w:hAnsi="Calibri"/>
          <w:i/>
          <w:sz w:val="10"/>
          <w:szCs w:val="26"/>
          <w:vertAlign w:val="subscript"/>
          <w:lang w:val="en-US"/>
        </w:rPr>
        <w:t> </w:t>
      </w:r>
      <w:r w:rsidRPr="00A677EA">
        <w:rPr>
          <w:rFonts w:ascii="GHEA Grapalat" w:hAnsi="GHEA Grapalat"/>
          <w:sz w:val="28"/>
          <w:szCs w:val="26"/>
          <w:vertAlign w:val="subscript"/>
          <w:lang w:val="en-US"/>
        </w:rPr>
        <w:t>1</w:t>
      </w:r>
      <w:r w:rsidRPr="00A677EA">
        <w:rPr>
          <w:rFonts w:ascii="GHEA Grapalat" w:hAnsi="GHEA Grapalat"/>
          <w:lang w:val="en-US"/>
        </w:rPr>
        <w:t>:</w:t>
      </w:r>
    </w:p>
    <w:p w14:paraId="57695415" w14:textId="77777777" w:rsidR="006747C8" w:rsidRPr="00A677EA" w:rsidRDefault="006747C8" w:rsidP="00A01E02">
      <w:pPr>
        <w:shd w:val="clear" w:color="auto" w:fill="FFFFFF"/>
        <w:spacing w:after="0"/>
        <w:ind w:firstLine="567"/>
        <w:jc w:val="both"/>
        <w:rPr>
          <w:rFonts w:ascii="GHEA Grapalat" w:hAnsi="GHEA Grapalat"/>
          <w:lang w:val="en-US"/>
        </w:rPr>
      </w:pPr>
      <w:r w:rsidRPr="00A677EA">
        <w:rPr>
          <w:rFonts w:ascii="GHEA Grapalat" w:hAnsi="GHEA Grapalat"/>
          <w:i/>
          <w:sz w:val="24"/>
          <w:lang w:val="en-US"/>
        </w:rPr>
        <w:t>N</w:t>
      </w:r>
      <w:r w:rsidRPr="00A677EA">
        <w:rPr>
          <w:rFonts w:ascii="GHEA Grapalat" w:hAnsi="GHEA Grapalat"/>
          <w:i/>
          <w:sz w:val="28"/>
          <w:vertAlign w:val="subscript"/>
          <w:lang w:val="en-US"/>
        </w:rPr>
        <w:t>p</w:t>
      </w:r>
      <w:r w:rsidRPr="00A677EA">
        <w:rPr>
          <w:rFonts w:ascii="GHEA Grapalat" w:hAnsi="GHEA Grapalat"/>
          <w:lang w:val="en-US"/>
        </w:rPr>
        <w:t xml:space="preserve"> – նախնական շրջասեղմման ճիգն է (սույն բաժնի 538</w:t>
      </w:r>
      <w:r w:rsidR="00A01E02" w:rsidRPr="00A677EA">
        <w:rPr>
          <w:rFonts w:ascii="GHEA Grapalat" w:hAnsi="GHEA Grapalat"/>
          <w:lang w:val="en-US"/>
        </w:rPr>
        <w:t>-</w:t>
      </w:r>
      <w:r w:rsidR="00A01E02" w:rsidRPr="00A677EA">
        <w:rPr>
          <w:rFonts w:ascii="GHEA Grapalat" w:hAnsi="GHEA Grapalat"/>
        </w:rPr>
        <w:t>րդ</w:t>
      </w:r>
      <w:r w:rsidRPr="00A677EA">
        <w:rPr>
          <w:rFonts w:ascii="GHEA Grapalat" w:hAnsi="GHEA Grapalat"/>
          <w:lang w:val="en-US"/>
        </w:rPr>
        <w:t xml:space="preserve"> կետը),</w:t>
      </w:r>
    </w:p>
    <w:p w14:paraId="7ECB8975" w14:textId="77777777" w:rsidR="006747C8" w:rsidRPr="00A677EA" w:rsidRDefault="006747C8" w:rsidP="00A01E02">
      <w:pPr>
        <w:shd w:val="clear" w:color="auto" w:fill="FFFFFF"/>
        <w:spacing w:after="120"/>
        <w:ind w:left="567"/>
        <w:jc w:val="both"/>
        <w:rPr>
          <w:rFonts w:ascii="GHEA Grapalat" w:hAnsi="GHEA Grapalat"/>
          <w:lang w:val="en-US"/>
        </w:rPr>
      </w:pPr>
      <w:r w:rsidRPr="00A677EA">
        <w:rPr>
          <w:rFonts w:ascii="GHEA Grapalat" w:hAnsi="GHEA Grapalat"/>
          <w:i/>
          <w:sz w:val="24"/>
          <w:lang w:val="en-US"/>
        </w:rPr>
        <w:t>M</w:t>
      </w:r>
      <w:r w:rsidRPr="00A677EA">
        <w:rPr>
          <w:rFonts w:ascii="GHEA Grapalat" w:hAnsi="GHEA Grapalat"/>
          <w:i/>
          <w:sz w:val="28"/>
          <w:vertAlign w:val="subscript"/>
          <w:lang w:val="en-US"/>
        </w:rPr>
        <w:t>p</w:t>
      </w:r>
      <w:r w:rsidRPr="00A677EA">
        <w:rPr>
          <w:rFonts w:ascii="GHEA Grapalat" w:hAnsi="GHEA Grapalat"/>
          <w:lang w:val="en-US"/>
        </w:rPr>
        <w:t xml:space="preserve"> – արտաքին բեռնվածքից և նախնական շրջասեղմման ճիգից ծռող մոմենտն է, որը որոշվում է հետևյալ բանաձևով՝ </w:t>
      </w:r>
    </w:p>
    <w:p w14:paraId="616559EB" w14:textId="77777777" w:rsidR="006747C8" w:rsidRPr="00A677EA" w:rsidRDefault="006747C8" w:rsidP="006747C8">
      <w:pPr>
        <w:shd w:val="clear" w:color="auto" w:fill="FFFFFF"/>
        <w:tabs>
          <w:tab w:val="left" w:pos="3969"/>
          <w:tab w:val="left" w:pos="8647"/>
        </w:tabs>
        <w:spacing w:after="120" w:line="283"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4"/>
          <w:lang w:val="en-US"/>
        </w:rPr>
        <w:t>M</w:t>
      </w:r>
      <w:r w:rsidRPr="00A677EA">
        <w:rPr>
          <w:rFonts w:ascii="GHEA Grapalat" w:hAnsi="GHEA Grapalat"/>
          <w:i/>
          <w:sz w:val="28"/>
          <w:vertAlign w:val="subscript"/>
          <w:lang w:val="en-US"/>
        </w:rPr>
        <w:t>p</w:t>
      </w:r>
      <w:r w:rsidRPr="00A677EA">
        <w:rPr>
          <w:rFonts w:ascii="GHEA Grapalat" w:hAnsi="GHEA Grapalat"/>
          <w:vertAlign w:val="subscript"/>
          <w:lang w:val="hy-AM"/>
        </w:rPr>
        <w:t xml:space="preserve"> </w:t>
      </w:r>
      <w:r w:rsidRPr="00A677EA">
        <w:rPr>
          <w:rFonts w:ascii="GHEA Grapalat" w:hAnsi="GHEA Grapalat"/>
          <w:lang w:val="hy-AM"/>
        </w:rPr>
        <w:t>=</w:t>
      </w:r>
      <w:r w:rsidRPr="00A677EA">
        <w:rPr>
          <w:rFonts w:ascii="GHEA Grapalat" w:hAnsi="GHEA Grapalat"/>
          <w:vertAlign w:val="subscript"/>
          <w:lang w:val="hy-AM"/>
        </w:rPr>
        <w:t xml:space="preserve"> </w:t>
      </w:r>
      <w:r w:rsidRPr="00A677EA">
        <w:rPr>
          <w:rFonts w:ascii="GHEA Grapalat" w:hAnsi="GHEA Grapalat"/>
          <w:i/>
          <w:sz w:val="24"/>
          <w:lang w:val="hy-AM"/>
        </w:rPr>
        <w:t>M</w:t>
      </w:r>
      <w:r w:rsidRPr="00A677EA">
        <w:rPr>
          <w:rFonts w:ascii="GHEA Grapalat" w:hAnsi="GHEA Grapalat"/>
          <w:vertAlign w:val="subscript"/>
          <w:lang w:val="hy-AM"/>
        </w:rPr>
        <w:t xml:space="preserve"> </w:t>
      </w:r>
      <w:r w:rsidRPr="00A677EA">
        <w:rPr>
          <w:rFonts w:ascii="GHEA Grapalat" w:hAnsi="GHEA Grapalat"/>
          <w:lang w:val="hy-AM"/>
        </w:rPr>
        <w:t>±</w:t>
      </w:r>
      <w:r w:rsidRPr="00A677EA">
        <w:rPr>
          <w:rFonts w:ascii="GHEA Grapalat" w:hAnsi="GHEA Grapalat"/>
          <w:vertAlign w:val="subscript"/>
          <w:lang w:val="hy-AM"/>
        </w:rPr>
        <w:t xml:space="preserve"> </w:t>
      </w:r>
      <w:r w:rsidRPr="00A677EA">
        <w:rPr>
          <w:rFonts w:ascii="GHEA Grapalat" w:hAnsi="GHEA Grapalat"/>
          <w:i/>
          <w:sz w:val="24"/>
          <w:lang w:val="en-US"/>
        </w:rPr>
        <w:t>N</w:t>
      </w:r>
      <w:r w:rsidRPr="00A677EA">
        <w:rPr>
          <w:rFonts w:ascii="GHEA Grapalat" w:hAnsi="GHEA Grapalat"/>
          <w:i/>
          <w:sz w:val="28"/>
          <w:vertAlign w:val="subscript"/>
          <w:lang w:val="en-US"/>
        </w:rPr>
        <w:t>p</w:t>
      </w:r>
      <w:r w:rsidRPr="00A677EA">
        <w:rPr>
          <w:rFonts w:ascii="Calibri" w:hAnsi="Calibri"/>
          <w:i/>
          <w:sz w:val="20"/>
          <w:vertAlign w:val="subscript"/>
          <w:lang w:val="hy-AM"/>
        </w:rPr>
        <w:t> </w:t>
      </w:r>
      <w:r w:rsidRPr="00A677EA">
        <w:rPr>
          <w:rFonts w:ascii="GHEA Grapalat" w:hAnsi="GHEA Grapalat"/>
          <w:lang w:val="en-US"/>
        </w:rPr>
        <w:t>·</w:t>
      </w:r>
      <w:r w:rsidRPr="00A677EA">
        <w:rPr>
          <w:rFonts w:ascii="GHEA Grapalat" w:hAnsi="GHEA Grapalat"/>
          <w:i/>
          <w:sz w:val="20"/>
          <w:szCs w:val="26"/>
          <w:vertAlign w:val="subscript"/>
          <w:lang w:val="en-US"/>
        </w:rPr>
        <w:t xml:space="preserve"> </w:t>
      </w:r>
      <w:r w:rsidRPr="00A677EA">
        <w:rPr>
          <w:rFonts w:ascii="GHEA Grapalat" w:hAnsi="GHEA Grapalat"/>
          <w:i/>
          <w:sz w:val="26"/>
          <w:szCs w:val="26"/>
          <w:lang w:val="en-US"/>
        </w:rPr>
        <w:t>e</w:t>
      </w:r>
      <w:r w:rsidRPr="00A677EA">
        <w:rPr>
          <w:rFonts w:ascii="GHEA Grapalat" w:hAnsi="GHEA Grapalat"/>
          <w:i/>
          <w:sz w:val="24"/>
          <w:vertAlign w:val="subscript"/>
          <w:lang w:val="en-US"/>
        </w:rPr>
        <w:t>0</w:t>
      </w:r>
      <w:r w:rsidRPr="00A677EA">
        <w:rPr>
          <w:rFonts w:ascii="GHEA Grapalat" w:hAnsi="GHEA Grapalat"/>
          <w:i/>
          <w:sz w:val="28"/>
          <w:vertAlign w:val="subscript"/>
          <w:lang w:val="en-US"/>
        </w:rPr>
        <w:t>p</w:t>
      </w:r>
      <w:r w:rsidRPr="00A677EA">
        <w:rPr>
          <w:rFonts w:ascii="Calibri" w:hAnsi="Calibri"/>
          <w:sz w:val="20"/>
          <w:vertAlign w:val="subscript"/>
          <w:lang w:val="hy-AM"/>
        </w:rPr>
        <w:t> </w:t>
      </w:r>
      <w:r w:rsidRPr="00A677EA">
        <w:rPr>
          <w:rFonts w:ascii="GHEA Grapalat" w:hAnsi="GHEA Grapalat"/>
          <w:lang w:val="en-US"/>
        </w:rPr>
        <w:t>,</w:t>
      </w:r>
      <w:r w:rsidRPr="00A677EA">
        <w:rPr>
          <w:rFonts w:ascii="GHEA Grapalat" w:hAnsi="GHEA Grapalat"/>
          <w:lang w:val="en-US"/>
        </w:rPr>
        <w:tab/>
        <w:t>(254)</w:t>
      </w:r>
    </w:p>
    <w:p w14:paraId="08377580" w14:textId="77777777" w:rsidR="006747C8" w:rsidRPr="00A677EA" w:rsidRDefault="006747C8" w:rsidP="00A01E02">
      <w:pPr>
        <w:shd w:val="clear" w:color="auto" w:fill="FFFFFF"/>
        <w:spacing w:after="0"/>
        <w:ind w:left="567"/>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6"/>
          <w:szCs w:val="26"/>
          <w:lang w:val="en-US"/>
        </w:rPr>
        <w:t>e</w:t>
      </w:r>
      <w:r w:rsidRPr="00A677EA">
        <w:rPr>
          <w:rFonts w:ascii="GHEA Grapalat" w:hAnsi="GHEA Grapalat"/>
          <w:i/>
          <w:sz w:val="24"/>
          <w:vertAlign w:val="subscript"/>
          <w:lang w:val="en-US"/>
        </w:rPr>
        <w:t>0</w:t>
      </w:r>
      <w:r w:rsidRPr="00A677EA">
        <w:rPr>
          <w:rFonts w:ascii="GHEA Grapalat" w:hAnsi="GHEA Grapalat"/>
          <w:i/>
          <w:sz w:val="28"/>
          <w:vertAlign w:val="subscript"/>
          <w:lang w:val="en-US"/>
        </w:rPr>
        <w:t>p</w:t>
      </w:r>
      <w:r w:rsidRPr="00A677EA">
        <w:rPr>
          <w:rFonts w:ascii="GHEA Grapalat" w:hAnsi="GHEA Grapalat"/>
          <w:lang w:val="en-US"/>
        </w:rPr>
        <w:t xml:space="preserve"> – </w:t>
      </w:r>
      <w:r w:rsidRPr="00A677EA">
        <w:rPr>
          <w:rFonts w:ascii="GHEA Grapalat" w:hAnsi="GHEA Grapalat"/>
          <w:i/>
          <w:sz w:val="24"/>
          <w:lang w:val="en-US"/>
        </w:rPr>
        <w:t>N</w:t>
      </w:r>
      <w:r w:rsidRPr="00A677EA">
        <w:rPr>
          <w:rFonts w:ascii="GHEA Grapalat" w:hAnsi="GHEA Grapalat"/>
          <w:i/>
          <w:sz w:val="28"/>
          <w:vertAlign w:val="subscript"/>
          <w:lang w:val="en-US"/>
        </w:rPr>
        <w:t>p</w:t>
      </w:r>
      <w:r w:rsidRPr="00A677EA">
        <w:rPr>
          <w:rFonts w:ascii="GHEA Grapalat" w:hAnsi="GHEA Grapalat"/>
          <w:lang w:val="en-US"/>
        </w:rPr>
        <w:t xml:space="preserve"> նախնական շրջասեղմման ճիգի կիրառման կետից մինչև բերված հատվածքի ծանրության կենտրոնն եղած հեռավորությունն է:</w:t>
      </w:r>
    </w:p>
    <w:p w14:paraId="52A35CE8" w14:textId="77777777" w:rsidR="006747C8" w:rsidRPr="00A677EA" w:rsidRDefault="006747C8" w:rsidP="00A01E02">
      <w:pPr>
        <w:shd w:val="clear" w:color="auto" w:fill="FFFFFF"/>
        <w:spacing w:after="120"/>
        <w:ind w:left="567"/>
        <w:jc w:val="both"/>
        <w:rPr>
          <w:rFonts w:ascii="GHEA Grapalat" w:hAnsi="GHEA Grapalat"/>
          <w:lang w:val="en-US"/>
        </w:rPr>
      </w:pPr>
      <w:r w:rsidRPr="00A677EA">
        <w:rPr>
          <w:rFonts w:ascii="GHEA Grapalat" w:hAnsi="GHEA Grapalat"/>
          <w:lang w:val="en-US"/>
        </w:rPr>
        <w:t xml:space="preserve">(254) բանաձևում «մինուս» նշանն ընդունվում է, երբ </w:t>
      </w:r>
      <w:r w:rsidRPr="00A677EA">
        <w:rPr>
          <w:rFonts w:ascii="GHEA Grapalat" w:hAnsi="GHEA Grapalat"/>
          <w:i/>
          <w:sz w:val="24"/>
          <w:lang w:val="en-US"/>
        </w:rPr>
        <w:t>M</w:t>
      </w:r>
      <w:r w:rsidRPr="00A677EA">
        <w:rPr>
          <w:rFonts w:ascii="GHEA Grapalat" w:hAnsi="GHEA Grapalat"/>
          <w:lang w:val="en-US"/>
        </w:rPr>
        <w:t xml:space="preserve"> և </w:t>
      </w:r>
      <w:r w:rsidRPr="00A677EA">
        <w:rPr>
          <w:rFonts w:ascii="GHEA Grapalat" w:hAnsi="GHEA Grapalat"/>
          <w:i/>
          <w:sz w:val="24"/>
          <w:lang w:val="en-US"/>
        </w:rPr>
        <w:t>N</w:t>
      </w:r>
      <w:r w:rsidRPr="00A677EA">
        <w:rPr>
          <w:rFonts w:ascii="GHEA Grapalat" w:hAnsi="GHEA Grapalat"/>
          <w:i/>
          <w:sz w:val="28"/>
          <w:vertAlign w:val="subscript"/>
          <w:lang w:val="en-US"/>
        </w:rPr>
        <w:t>p</w:t>
      </w:r>
      <w:r w:rsidRPr="00A677EA">
        <w:rPr>
          <w:rFonts w:ascii="Calibri" w:hAnsi="Calibri"/>
          <w:i/>
          <w:sz w:val="28"/>
          <w:vertAlign w:val="subscript"/>
          <w:lang w:val="en-US"/>
        </w:rPr>
        <w:t> </w:t>
      </w:r>
      <w:r w:rsidRPr="00A677EA">
        <w:rPr>
          <w:rFonts w:ascii="GHEA Grapalat" w:hAnsi="GHEA Grapalat"/>
          <w:lang w:val="en-US"/>
        </w:rPr>
        <w:t>·</w:t>
      </w:r>
      <w:r w:rsidRPr="00A677EA">
        <w:rPr>
          <w:rFonts w:ascii="GHEA Grapalat" w:hAnsi="GHEA Grapalat"/>
          <w:i/>
          <w:sz w:val="26"/>
          <w:szCs w:val="26"/>
          <w:lang w:val="en-US"/>
        </w:rPr>
        <w:t>e</w:t>
      </w:r>
      <w:r w:rsidRPr="00A677EA">
        <w:rPr>
          <w:rFonts w:ascii="GHEA Grapalat" w:hAnsi="GHEA Grapalat"/>
          <w:i/>
          <w:sz w:val="24"/>
          <w:vertAlign w:val="subscript"/>
          <w:lang w:val="en-US"/>
        </w:rPr>
        <w:t>0</w:t>
      </w:r>
      <w:r w:rsidRPr="00A677EA">
        <w:rPr>
          <w:rFonts w:ascii="GHEA Grapalat" w:hAnsi="GHEA Grapalat"/>
          <w:i/>
          <w:sz w:val="28"/>
          <w:vertAlign w:val="subscript"/>
          <w:lang w:val="en-US"/>
        </w:rPr>
        <w:t>p</w:t>
      </w:r>
      <w:r w:rsidRPr="00A677EA">
        <w:rPr>
          <w:rFonts w:ascii="GHEA Grapalat" w:hAnsi="GHEA Grapalat"/>
          <w:lang w:val="en-US"/>
        </w:rPr>
        <w:t xml:space="preserve"> մոմենտների պտտման ուղղությունները չեն համընկնում, և «պլյուս» նշանը՝ երբ համընկնում են:</w:t>
      </w:r>
    </w:p>
    <w:p w14:paraId="60300CF7" w14:textId="77777777" w:rsidR="006747C8" w:rsidRPr="00A677EA" w:rsidRDefault="006747C8" w:rsidP="00A01E02">
      <w:pPr>
        <w:shd w:val="clear" w:color="auto" w:fill="FFFFFF"/>
        <w:spacing w:after="120"/>
        <w:ind w:firstLine="567"/>
        <w:jc w:val="both"/>
        <w:rPr>
          <w:rFonts w:ascii="GHEA Grapalat" w:hAnsi="GHEA Grapalat"/>
          <w:lang w:val="en-US"/>
        </w:rPr>
      </w:pPr>
      <w:r w:rsidRPr="00A677EA">
        <w:rPr>
          <w:rFonts w:ascii="GHEA Grapalat" w:hAnsi="GHEA Grapalat"/>
          <w:b/>
          <w:lang w:val="en-US"/>
        </w:rPr>
        <w:t>552.</w:t>
      </w:r>
      <w:r w:rsidRPr="00A677EA">
        <w:rPr>
          <w:rFonts w:ascii="Calibri" w:hAnsi="Calibri"/>
          <w:lang w:val="en-US"/>
        </w:rPr>
        <w:t> </w:t>
      </w:r>
      <w:r w:rsidRPr="00A677EA">
        <w:rPr>
          <w:rFonts w:ascii="GHEA Grapalat" w:hAnsi="GHEA Grapalat"/>
          <w:sz w:val="26"/>
          <w:szCs w:val="26"/>
        </w:rPr>
        <w:t>σ</w:t>
      </w:r>
      <w:r w:rsidRPr="00A677EA">
        <w:rPr>
          <w:rFonts w:ascii="GHEA Grapalat" w:hAnsi="GHEA Grapalat"/>
          <w:sz w:val="28"/>
          <w:vertAlign w:val="subscript"/>
          <w:lang w:val="hy-AM"/>
        </w:rPr>
        <w:t>s</w:t>
      </w:r>
      <w:r w:rsidRPr="00A677EA">
        <w:rPr>
          <w:rFonts w:ascii="GHEA Grapalat" w:hAnsi="GHEA Grapalat"/>
          <w:lang w:val="en-US"/>
        </w:rPr>
        <w:t xml:space="preserve">  լարումն թույլատրվում է որոշել հետևյալ բանաձևով՝</w:t>
      </w:r>
    </w:p>
    <w:p w14:paraId="2E6E5405" w14:textId="77777777" w:rsidR="006747C8" w:rsidRPr="00A677EA" w:rsidRDefault="006747C8" w:rsidP="006747C8">
      <w:pPr>
        <w:shd w:val="clear" w:color="auto" w:fill="FFFFFF"/>
        <w:tabs>
          <w:tab w:val="left" w:pos="3544"/>
          <w:tab w:val="left" w:pos="8647"/>
        </w:tabs>
        <w:spacing w:after="120" w:line="283"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position w:val="-32"/>
        </w:rPr>
        <w:object w:dxaOrig="2439" w:dyaOrig="880" w14:anchorId="0DC5AABD">
          <v:shape id="_x0000_i1134" type="#_x0000_t75" style="width:124.5pt;height:48pt" o:ole="" o:preferrelative="f">
            <v:imagedata r:id="rId275" o:title=""/>
          </v:shape>
          <o:OLEObject Type="Embed" ProgID="Equation.DSMT4" ShapeID="_x0000_i1134" DrawAspect="Content" ObjectID="_1672484874" r:id="rId276"/>
        </w:object>
      </w:r>
      <w:r w:rsidRPr="00A677EA">
        <w:rPr>
          <w:rFonts w:ascii="GHEA Grapalat" w:hAnsi="GHEA Grapalat"/>
          <w:lang w:val="en-US"/>
        </w:rPr>
        <w:t>,</w:t>
      </w:r>
      <w:r w:rsidRPr="00A677EA">
        <w:rPr>
          <w:rFonts w:ascii="GHEA Grapalat" w:hAnsi="GHEA Grapalat"/>
          <w:lang w:val="en-US"/>
        </w:rPr>
        <w:tab/>
        <w:t>(255)</w:t>
      </w:r>
    </w:p>
    <w:p w14:paraId="599A1A0F" w14:textId="77777777" w:rsidR="006747C8" w:rsidRPr="00A677EA" w:rsidRDefault="006747C8" w:rsidP="00A01E02">
      <w:pPr>
        <w:shd w:val="clear" w:color="auto" w:fill="FFFFFF"/>
        <w:spacing w:after="0"/>
        <w:ind w:left="567" w:hanging="567"/>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6"/>
          <w:szCs w:val="26"/>
          <w:lang w:val="hy-AM"/>
        </w:rPr>
        <w:t>z</w:t>
      </w:r>
      <w:r w:rsidRPr="00A677EA">
        <w:rPr>
          <w:rFonts w:ascii="GHEA Grapalat" w:hAnsi="GHEA Grapalat"/>
          <w:lang w:val="en-US"/>
        </w:rPr>
        <w:t> – հատվածքի ձգված գոտում տեղադրված ամրանի ծանրության կենտրոնից մինչև տարրի սեղմված գոտում ճիգերի համազորի կիրառման կետն եղած հեռավորությունն է,</w:t>
      </w:r>
    </w:p>
    <w:p w14:paraId="07E68DEA" w14:textId="77777777" w:rsidR="006747C8" w:rsidRPr="00A677EA" w:rsidRDefault="006747C8" w:rsidP="00A01E02">
      <w:pPr>
        <w:shd w:val="clear" w:color="auto" w:fill="FFFFFF"/>
        <w:spacing w:after="240"/>
        <w:ind w:left="567"/>
        <w:jc w:val="both"/>
        <w:rPr>
          <w:rFonts w:ascii="GHEA Grapalat" w:hAnsi="GHEA Grapalat"/>
          <w:lang w:val="en-US"/>
        </w:rPr>
      </w:pPr>
      <w:r w:rsidRPr="00A677EA">
        <w:rPr>
          <w:rFonts w:ascii="GHEA Grapalat" w:hAnsi="GHEA Grapalat"/>
          <w:i/>
          <w:sz w:val="26"/>
          <w:szCs w:val="26"/>
          <w:lang w:val="en-US"/>
        </w:rPr>
        <w:t>e</w:t>
      </w:r>
      <w:r w:rsidRPr="00A677EA">
        <w:rPr>
          <w:rFonts w:ascii="GHEA Grapalat" w:hAnsi="GHEA Grapalat"/>
          <w:i/>
          <w:sz w:val="28"/>
          <w:szCs w:val="26"/>
          <w:vertAlign w:val="subscript"/>
          <w:lang w:val="en-US"/>
        </w:rPr>
        <w:t>sp</w:t>
      </w:r>
      <w:r w:rsidRPr="00A677EA">
        <w:rPr>
          <w:rFonts w:ascii="GHEA Grapalat" w:hAnsi="GHEA Grapalat"/>
          <w:lang w:val="en-US"/>
        </w:rPr>
        <w:t xml:space="preserve"> – նույն ամրանի ծանրության կենտրոնից մինչև </w:t>
      </w:r>
      <w:r w:rsidRPr="00A677EA">
        <w:rPr>
          <w:rFonts w:ascii="GHEA Grapalat" w:hAnsi="GHEA Grapalat"/>
          <w:i/>
          <w:sz w:val="24"/>
          <w:lang w:val="en-US"/>
        </w:rPr>
        <w:t>N</w:t>
      </w:r>
      <w:r w:rsidRPr="00A677EA">
        <w:rPr>
          <w:rFonts w:ascii="GHEA Grapalat" w:hAnsi="GHEA Grapalat"/>
          <w:i/>
          <w:sz w:val="28"/>
          <w:vertAlign w:val="subscript"/>
          <w:lang w:val="en-US"/>
        </w:rPr>
        <w:t>p</w:t>
      </w:r>
      <w:r w:rsidRPr="00A677EA">
        <w:rPr>
          <w:rFonts w:ascii="GHEA Grapalat" w:hAnsi="GHEA Grapalat"/>
          <w:lang w:val="en-US"/>
        </w:rPr>
        <w:t xml:space="preserve"> ճիգի կիրառման կետն եղած հեռավորությունն է:</w:t>
      </w:r>
      <w:r w:rsidRPr="00A677EA">
        <w:rPr>
          <w:rFonts w:ascii="GHEA Grapalat" w:hAnsi="GHEA Grapalat"/>
          <w:lang w:val="en-US"/>
        </w:rPr>
        <w:br w:type="page"/>
      </w:r>
    </w:p>
    <w:p w14:paraId="32DF0308" w14:textId="77777777" w:rsidR="006747C8" w:rsidRPr="00A677EA" w:rsidRDefault="006747C8" w:rsidP="006747C8">
      <w:pPr>
        <w:shd w:val="clear" w:color="auto" w:fill="FFFFFF"/>
        <w:spacing w:after="120" w:line="286" w:lineRule="auto"/>
        <w:ind w:firstLine="567"/>
        <w:jc w:val="both"/>
        <w:rPr>
          <w:rFonts w:ascii="GHEA Grapalat" w:hAnsi="GHEA Grapalat"/>
          <w:lang w:val="en-US"/>
        </w:rPr>
      </w:pPr>
      <w:r w:rsidRPr="00A677EA">
        <w:rPr>
          <w:rFonts w:ascii="GHEA Grapalat" w:hAnsi="GHEA Grapalat"/>
          <w:b/>
          <w:lang w:val="en-US"/>
        </w:rPr>
        <w:lastRenderedPageBreak/>
        <w:t>553.</w:t>
      </w:r>
      <w:r w:rsidRPr="00A677EA">
        <w:rPr>
          <w:rFonts w:ascii="GHEA Grapalat" w:hAnsi="GHEA Grapalat"/>
          <w:lang w:val="en-US"/>
        </w:rPr>
        <w:t xml:space="preserve"> Ուղղանկյուն լայնական հատվածքով տարրերի համար սեղմված ամրանի բացակայության (կամ հաշվի չառնելու) դեպքում </w:t>
      </w:r>
      <w:r w:rsidRPr="00A677EA">
        <w:rPr>
          <w:rFonts w:ascii="GHEA Grapalat" w:hAnsi="GHEA Grapalat"/>
          <w:i/>
          <w:sz w:val="26"/>
          <w:szCs w:val="26"/>
          <w:lang w:val="hy-AM"/>
        </w:rPr>
        <w:t>z</w:t>
      </w:r>
      <w:r w:rsidRPr="00A677EA">
        <w:rPr>
          <w:rFonts w:ascii="GHEA Grapalat" w:hAnsi="GHEA Grapalat"/>
          <w:lang w:val="en-US"/>
        </w:rPr>
        <w:t> -ի մեծությունն որոշվում է հետևյալ բանաձևով՝</w:t>
      </w:r>
    </w:p>
    <w:p w14:paraId="30840626" w14:textId="77777777" w:rsidR="006747C8" w:rsidRPr="00A677EA" w:rsidRDefault="006747C8" w:rsidP="006747C8">
      <w:pPr>
        <w:shd w:val="clear" w:color="auto" w:fill="FFFFFF"/>
        <w:tabs>
          <w:tab w:val="left" w:pos="3969"/>
          <w:tab w:val="left" w:pos="8647"/>
        </w:tabs>
        <w:spacing w:after="120" w:line="286" w:lineRule="auto"/>
        <w:ind w:firstLine="567"/>
        <w:rPr>
          <w:rFonts w:ascii="GHEA Grapalat" w:hAnsi="GHEA Grapalat"/>
          <w:lang w:val="en-US"/>
        </w:rPr>
      </w:pPr>
      <w:r w:rsidRPr="00A677EA">
        <w:rPr>
          <w:rFonts w:ascii="GHEA Grapalat" w:hAnsi="GHEA Grapalat"/>
          <w:lang w:val="en-US"/>
        </w:rPr>
        <w:tab/>
      </w:r>
      <w:r w:rsidRPr="00A677EA">
        <w:rPr>
          <w:rFonts w:ascii="GHEA Grapalat" w:hAnsi="GHEA Grapalat"/>
          <w:i/>
          <w:sz w:val="26"/>
          <w:szCs w:val="26"/>
          <w:lang w:val="en-US"/>
        </w:rPr>
        <w:t>z</w:t>
      </w:r>
      <w:r w:rsidRPr="00A677EA">
        <w:rPr>
          <w:rFonts w:ascii="GHEA Grapalat" w:hAnsi="GHEA Grapalat"/>
          <w:lang w:val="en-US"/>
        </w:rPr>
        <w:t xml:space="preserve"> = </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Calibri" w:hAnsi="Calibri"/>
          <w:sz w:val="24"/>
          <w:vertAlign w:val="subscript"/>
          <w:lang w:val="en-US"/>
        </w:rPr>
        <w:t> </w:t>
      </w:r>
      <w:r w:rsidRPr="00A677EA">
        <w:rPr>
          <w:rFonts w:ascii="GHEA Grapalat" w:hAnsi="GHEA Grapalat"/>
          <w:lang w:val="en-US"/>
        </w:rPr>
        <w:t>–</w:t>
      </w:r>
      <w:r w:rsidRPr="00A677EA">
        <w:rPr>
          <w:rFonts w:ascii="GHEA Grapalat" w:hAnsi="GHEA Grapalat"/>
          <w:vertAlign w:val="subscript"/>
          <w:lang w:val="en-US"/>
        </w:rPr>
        <w:t xml:space="preserve"> </w:t>
      </w:r>
      <w:r w:rsidRPr="00A677EA">
        <w:rPr>
          <w:rFonts w:ascii="GHEA Grapalat" w:hAnsi="GHEA Grapalat"/>
          <w:i/>
          <w:sz w:val="26"/>
          <w:szCs w:val="26"/>
          <w:lang w:val="en-US"/>
        </w:rPr>
        <w:t>x</w:t>
      </w:r>
      <w:r w:rsidRPr="00A677EA">
        <w:rPr>
          <w:rFonts w:ascii="GHEA Grapalat" w:hAnsi="GHEA Grapalat"/>
          <w:i/>
          <w:sz w:val="28"/>
          <w:szCs w:val="26"/>
          <w:vertAlign w:val="subscript"/>
          <w:lang w:val="en-US"/>
        </w:rPr>
        <w:t>N</w:t>
      </w:r>
      <w:r w:rsidRPr="00A677EA">
        <w:rPr>
          <w:rFonts w:ascii="Calibri" w:hAnsi="Calibri"/>
          <w:sz w:val="20"/>
          <w:vertAlign w:val="subscript"/>
          <w:lang w:val="en-US"/>
        </w:rPr>
        <w:t> </w:t>
      </w:r>
      <w:r w:rsidRPr="00A677EA">
        <w:rPr>
          <w:rFonts w:ascii="GHEA Grapalat" w:hAnsi="GHEA Grapalat"/>
          <w:lang w:val="en-US"/>
        </w:rPr>
        <w:t>/</w:t>
      </w:r>
      <w:r w:rsidRPr="00A677EA">
        <w:rPr>
          <w:rFonts w:ascii="Calibri" w:hAnsi="Calibri"/>
          <w:sz w:val="20"/>
          <w:vertAlign w:val="subscript"/>
          <w:lang w:val="en-US"/>
        </w:rPr>
        <w:t> </w:t>
      </w:r>
      <w:r w:rsidRPr="00A677EA">
        <w:rPr>
          <w:rFonts w:ascii="GHEA Grapalat" w:hAnsi="GHEA Grapalat"/>
          <w:lang w:val="en-US"/>
        </w:rPr>
        <w:t>3,</w:t>
      </w:r>
      <w:r w:rsidRPr="00A677EA">
        <w:rPr>
          <w:rFonts w:ascii="GHEA Grapalat" w:hAnsi="GHEA Grapalat"/>
          <w:lang w:val="en-US"/>
        </w:rPr>
        <w:tab/>
        <w:t>(256)</w:t>
      </w:r>
    </w:p>
    <w:p w14:paraId="53ECBB24" w14:textId="77777777" w:rsidR="006747C8" w:rsidRPr="00A677EA" w:rsidRDefault="006747C8" w:rsidP="006747C8">
      <w:pPr>
        <w:shd w:val="clear" w:color="auto" w:fill="FFFFFF"/>
        <w:spacing w:after="120" w:line="286" w:lineRule="auto"/>
        <w:ind w:left="567" w:hanging="567"/>
        <w:jc w:val="both"/>
        <w:rPr>
          <w:rFonts w:ascii="GHEA Grapalat" w:hAnsi="GHEA Grapalat"/>
          <w:lang w:val="en-US"/>
        </w:rPr>
      </w:pPr>
      <w:r w:rsidRPr="00A677EA">
        <w:rPr>
          <w:rFonts w:ascii="GHEA Grapalat" w:hAnsi="GHEA Grapalat"/>
          <w:lang w:val="en-US"/>
        </w:rPr>
        <w:t xml:space="preserve">որտեղ` </w:t>
      </w:r>
      <w:r w:rsidRPr="00A677EA">
        <w:rPr>
          <w:rFonts w:ascii="GHEA Grapalat" w:hAnsi="GHEA Grapalat"/>
          <w:i/>
          <w:sz w:val="26"/>
          <w:szCs w:val="26"/>
          <w:lang w:val="en-US"/>
        </w:rPr>
        <w:t>x</w:t>
      </w:r>
      <w:r w:rsidRPr="00A677EA">
        <w:rPr>
          <w:rFonts w:ascii="GHEA Grapalat" w:hAnsi="GHEA Grapalat"/>
          <w:i/>
          <w:sz w:val="28"/>
          <w:szCs w:val="26"/>
          <w:vertAlign w:val="subscript"/>
          <w:lang w:val="en-US"/>
        </w:rPr>
        <w:t>N</w:t>
      </w:r>
      <w:r w:rsidRPr="00A677EA">
        <w:rPr>
          <w:rFonts w:ascii="GHEA Grapalat" w:hAnsi="GHEA Grapalat"/>
          <w:lang w:val="en-US"/>
        </w:rPr>
        <w:t xml:space="preserve"> – սեղմված գոտու բարձրությունն է, որն որոշվում է՝ համաձայն VIII բաժնի 462</w:t>
      </w:r>
      <w:r w:rsidR="00A01E02" w:rsidRPr="00A677EA">
        <w:rPr>
          <w:rFonts w:ascii="GHEA Grapalat" w:hAnsi="GHEA Grapalat"/>
          <w:lang w:val="en-US"/>
        </w:rPr>
        <w:t>-</w:t>
      </w:r>
      <w:r w:rsidR="00A01E02" w:rsidRPr="00A677EA">
        <w:rPr>
          <w:rFonts w:ascii="GHEA Grapalat" w:hAnsi="GHEA Grapalat"/>
        </w:rPr>
        <w:t>ից</w:t>
      </w:r>
      <w:r w:rsidR="00A01E02" w:rsidRPr="00A677EA">
        <w:rPr>
          <w:rFonts w:ascii="GHEA Grapalat" w:hAnsi="GHEA Grapalat"/>
          <w:lang w:val="en-US"/>
        </w:rPr>
        <w:t xml:space="preserve"> </w:t>
      </w:r>
      <w:r w:rsidR="00A01E02" w:rsidRPr="00A677EA">
        <w:rPr>
          <w:rFonts w:ascii="GHEA Grapalat" w:hAnsi="GHEA Grapalat"/>
        </w:rPr>
        <w:t>մինչև</w:t>
      </w:r>
      <w:r w:rsidR="00A01E02" w:rsidRPr="00A677EA">
        <w:rPr>
          <w:rFonts w:ascii="GHEA Grapalat" w:hAnsi="GHEA Grapalat"/>
          <w:vertAlign w:val="subscript"/>
          <w:lang w:val="en-US"/>
        </w:rPr>
        <w:t xml:space="preserve"> </w:t>
      </w:r>
      <w:r w:rsidRPr="00A677EA">
        <w:rPr>
          <w:rFonts w:ascii="GHEA Grapalat" w:hAnsi="GHEA Grapalat"/>
          <w:lang w:val="en-US"/>
        </w:rPr>
        <w:t>467</w:t>
      </w:r>
      <w:r w:rsidR="00A01E02" w:rsidRPr="00A677EA">
        <w:rPr>
          <w:rFonts w:ascii="GHEA Grapalat" w:hAnsi="GHEA Grapalat"/>
          <w:lang w:val="en-US"/>
        </w:rPr>
        <w:t>-</w:t>
      </w:r>
      <w:r w:rsidR="00A01E02" w:rsidRPr="00A677EA">
        <w:rPr>
          <w:rFonts w:ascii="GHEA Grapalat" w:hAnsi="GHEA Grapalat"/>
        </w:rPr>
        <w:t>րդ</w:t>
      </w:r>
      <w:r w:rsidRPr="00A677EA">
        <w:rPr>
          <w:rFonts w:ascii="GHEA Grapalat" w:hAnsi="GHEA Grapalat"/>
          <w:vertAlign w:val="subscript"/>
          <w:lang w:val="en-US"/>
        </w:rPr>
        <w:t xml:space="preserve"> </w:t>
      </w:r>
      <w:r w:rsidRPr="00A677EA">
        <w:rPr>
          <w:rFonts w:ascii="GHEA Grapalat" w:hAnsi="GHEA Grapalat"/>
          <w:lang w:val="en-US"/>
        </w:rPr>
        <w:t>կետ</w:t>
      </w:r>
      <w:r w:rsidRPr="00A677EA">
        <w:rPr>
          <w:rFonts w:ascii="GHEA Grapalat" w:hAnsi="GHEA Grapalat"/>
        </w:rPr>
        <w:t>եր</w:t>
      </w:r>
      <w:r w:rsidRPr="00A677EA">
        <w:rPr>
          <w:rFonts w:ascii="GHEA Grapalat" w:hAnsi="GHEA Grapalat"/>
          <w:lang w:val="en-US"/>
        </w:rPr>
        <w:t>ի,</w:t>
      </w:r>
      <w:r w:rsidRPr="00A677EA">
        <w:rPr>
          <w:rFonts w:ascii="GHEA Grapalat" w:hAnsi="GHEA Grapalat"/>
          <w:vertAlign w:val="subscript"/>
          <w:lang w:val="en-US"/>
        </w:rPr>
        <w:t xml:space="preserve"> </w:t>
      </w:r>
      <w:r w:rsidRPr="00A677EA">
        <w:rPr>
          <w:rFonts w:ascii="GHEA Grapalat" w:hAnsi="GHEA Grapalat"/>
          <w:lang w:val="en-US"/>
        </w:rPr>
        <w:t>հաշվի</w:t>
      </w:r>
      <w:r w:rsidRPr="00A677EA">
        <w:rPr>
          <w:rFonts w:ascii="GHEA Grapalat" w:hAnsi="GHEA Grapalat"/>
          <w:vertAlign w:val="subscript"/>
          <w:lang w:val="en-US"/>
        </w:rPr>
        <w:t xml:space="preserve"> </w:t>
      </w:r>
      <w:r w:rsidRPr="00A677EA">
        <w:rPr>
          <w:rFonts w:ascii="GHEA Grapalat" w:hAnsi="GHEA Grapalat"/>
          <w:lang w:val="en-US"/>
        </w:rPr>
        <w:t>առնելով</w:t>
      </w:r>
      <w:r w:rsidRPr="00A677EA">
        <w:rPr>
          <w:rFonts w:ascii="GHEA Grapalat" w:hAnsi="GHEA Grapalat"/>
          <w:vertAlign w:val="subscript"/>
          <w:lang w:val="en-US"/>
        </w:rPr>
        <w:t xml:space="preserve"> </w:t>
      </w:r>
      <w:r w:rsidRPr="00A677EA">
        <w:rPr>
          <w:rFonts w:ascii="GHEA Grapalat" w:hAnsi="GHEA Grapalat"/>
          <w:i/>
          <w:sz w:val="24"/>
          <w:lang w:val="en-US"/>
        </w:rPr>
        <w:t>N</w:t>
      </w:r>
      <w:r w:rsidRPr="00A677EA">
        <w:rPr>
          <w:rFonts w:ascii="GHEA Grapalat" w:hAnsi="GHEA Grapalat"/>
          <w:i/>
          <w:sz w:val="28"/>
          <w:vertAlign w:val="subscript"/>
          <w:lang w:val="en-US"/>
        </w:rPr>
        <w:t>p</w:t>
      </w:r>
      <w:r w:rsidRPr="00A677EA">
        <w:rPr>
          <w:rFonts w:ascii="GHEA Grapalat" w:hAnsi="GHEA Grapalat"/>
          <w:lang w:val="en-US"/>
        </w:rPr>
        <w:t xml:space="preserve"> նախնական</w:t>
      </w:r>
      <w:r w:rsidRPr="00A677EA">
        <w:rPr>
          <w:rFonts w:ascii="GHEA Grapalat" w:hAnsi="GHEA Grapalat"/>
          <w:vertAlign w:val="subscript"/>
          <w:lang w:val="en-US"/>
        </w:rPr>
        <w:t xml:space="preserve"> </w:t>
      </w:r>
      <w:r w:rsidRPr="00A677EA">
        <w:rPr>
          <w:rFonts w:ascii="GHEA Grapalat" w:hAnsi="GHEA Grapalat"/>
          <w:lang w:val="en-US"/>
        </w:rPr>
        <w:t>շրջասեղմման</w:t>
      </w:r>
      <w:r w:rsidRPr="00A677EA">
        <w:rPr>
          <w:rFonts w:ascii="GHEA Grapalat" w:hAnsi="GHEA Grapalat"/>
          <w:vertAlign w:val="subscript"/>
          <w:lang w:val="en-US"/>
        </w:rPr>
        <w:t xml:space="preserve"> </w:t>
      </w:r>
      <w:r w:rsidRPr="00A677EA">
        <w:rPr>
          <w:rFonts w:ascii="GHEA Grapalat" w:hAnsi="GHEA Grapalat"/>
          <w:lang w:val="en-US"/>
        </w:rPr>
        <w:t>ճիգի</w:t>
      </w:r>
      <w:r w:rsidRPr="00A677EA">
        <w:rPr>
          <w:rFonts w:ascii="GHEA Grapalat" w:hAnsi="GHEA Grapalat"/>
          <w:vertAlign w:val="subscript"/>
          <w:lang w:val="en-US"/>
        </w:rPr>
        <w:t xml:space="preserve"> </w:t>
      </w:r>
      <w:r w:rsidRPr="00A677EA">
        <w:rPr>
          <w:rFonts w:ascii="GHEA Grapalat" w:hAnsi="GHEA Grapalat"/>
          <w:lang w:val="en-US"/>
        </w:rPr>
        <w:t>ազդեցությունը:</w:t>
      </w:r>
    </w:p>
    <w:p w14:paraId="3BD43E07" w14:textId="77777777" w:rsidR="006747C8" w:rsidRPr="00A677EA" w:rsidRDefault="006747C8" w:rsidP="006747C8">
      <w:pPr>
        <w:shd w:val="clear" w:color="auto" w:fill="FFFFFF"/>
        <w:spacing w:after="120" w:line="286" w:lineRule="auto"/>
        <w:ind w:firstLine="567"/>
        <w:jc w:val="both"/>
        <w:rPr>
          <w:rFonts w:ascii="GHEA Grapalat" w:hAnsi="GHEA Grapalat"/>
          <w:lang w:val="en-US"/>
        </w:rPr>
      </w:pPr>
      <w:r w:rsidRPr="00A677EA">
        <w:rPr>
          <w:rFonts w:ascii="GHEA Grapalat" w:hAnsi="GHEA Grapalat"/>
          <w:b/>
          <w:lang w:val="en-US"/>
        </w:rPr>
        <w:t>554.</w:t>
      </w:r>
      <w:r w:rsidRPr="00A677EA">
        <w:rPr>
          <w:rFonts w:ascii="GHEA Grapalat" w:hAnsi="GHEA Grapalat"/>
          <w:lang w:val="en-US"/>
        </w:rPr>
        <w:t xml:space="preserve"> Ուղղանկյուն, տավրային (սեղմված գոտում գտնվող նիստով) և երկտավրային լայնական հատվածքով տարրերի համար թույլատրվում է  </w:t>
      </w:r>
      <w:r w:rsidRPr="00A677EA">
        <w:rPr>
          <w:rFonts w:ascii="GHEA Grapalat" w:hAnsi="GHEA Grapalat"/>
          <w:i/>
          <w:sz w:val="26"/>
          <w:szCs w:val="26"/>
          <w:lang w:val="hy-AM"/>
        </w:rPr>
        <w:t>z</w:t>
      </w:r>
      <w:r w:rsidRPr="00A677EA">
        <w:rPr>
          <w:rFonts w:ascii="Calibri" w:hAnsi="Calibri"/>
          <w:i/>
          <w:sz w:val="26"/>
          <w:szCs w:val="26"/>
          <w:lang w:val="en-US"/>
        </w:rPr>
        <w:t> </w:t>
      </w:r>
      <w:r w:rsidRPr="00A677EA">
        <w:rPr>
          <w:rFonts w:ascii="GHEA Grapalat" w:hAnsi="GHEA Grapalat"/>
          <w:lang w:val="en-US"/>
        </w:rPr>
        <w:t>-ի մեծությունն ընդունել 0,7·</w:t>
      </w:r>
      <w:r w:rsidRPr="00A677EA">
        <w:rPr>
          <w:rFonts w:ascii="GHEA Grapalat" w:hAnsi="GHEA Grapalat"/>
          <w:i/>
          <w:sz w:val="26"/>
          <w:szCs w:val="26"/>
          <w:lang w:val="en-US"/>
        </w:rPr>
        <w:t>h</w:t>
      </w:r>
      <w:r w:rsidRPr="00A677EA">
        <w:rPr>
          <w:rFonts w:ascii="GHEA Grapalat" w:hAnsi="GHEA Grapalat"/>
          <w:sz w:val="24"/>
          <w:vertAlign w:val="subscript"/>
          <w:lang w:val="en-US"/>
        </w:rPr>
        <w:t>0</w:t>
      </w:r>
      <w:r w:rsidRPr="00A677EA">
        <w:rPr>
          <w:rFonts w:ascii="GHEA Grapalat" w:hAnsi="GHEA Grapalat"/>
          <w:sz w:val="20"/>
          <w:vertAlign w:val="subscript"/>
          <w:lang w:val="hy-AM"/>
        </w:rPr>
        <w:t xml:space="preserve"> </w:t>
      </w:r>
      <w:r w:rsidRPr="00A677EA">
        <w:rPr>
          <w:rFonts w:ascii="GHEA Grapalat" w:hAnsi="GHEA Grapalat"/>
          <w:lang w:val="en-US"/>
        </w:rPr>
        <w:t xml:space="preserve">:   </w:t>
      </w:r>
    </w:p>
    <w:p w14:paraId="585C663D" w14:textId="77777777" w:rsidR="006747C8" w:rsidRPr="00A677EA" w:rsidRDefault="006747C8" w:rsidP="006747C8">
      <w:pPr>
        <w:shd w:val="clear" w:color="auto" w:fill="FFFFFF"/>
        <w:spacing w:after="120" w:line="286" w:lineRule="auto"/>
        <w:ind w:firstLine="567"/>
        <w:jc w:val="both"/>
        <w:rPr>
          <w:rFonts w:ascii="GHEA Grapalat" w:hAnsi="GHEA Grapalat"/>
          <w:lang w:val="en-US"/>
        </w:rPr>
      </w:pPr>
      <w:r w:rsidRPr="00A677EA">
        <w:rPr>
          <w:rFonts w:ascii="GHEA Grapalat" w:hAnsi="GHEA Grapalat"/>
          <w:b/>
          <w:lang w:val="en-US"/>
        </w:rPr>
        <w:t>555.</w:t>
      </w:r>
      <w:r w:rsidRPr="00A677EA">
        <w:rPr>
          <w:rFonts w:ascii="Calibri" w:hAnsi="Calibri"/>
          <w:lang w:val="en-US"/>
        </w:rPr>
        <w:t xml:space="preserve"> </w:t>
      </w:r>
      <w:r w:rsidRPr="00A677EA">
        <w:rPr>
          <w:rFonts w:ascii="GHEA Grapalat" w:hAnsi="GHEA Grapalat"/>
          <w:lang w:val="en-US"/>
        </w:rPr>
        <w:t xml:space="preserve">(253) </w:t>
      </w:r>
      <w:r w:rsidRPr="00A677EA">
        <w:rPr>
          <w:rFonts w:ascii="GHEA Grapalat" w:hAnsi="GHEA Grapalat"/>
        </w:rPr>
        <w:t>և</w:t>
      </w:r>
      <w:r w:rsidRPr="00A677EA">
        <w:rPr>
          <w:rFonts w:ascii="GHEA Grapalat" w:hAnsi="GHEA Grapalat"/>
          <w:lang w:val="en-US"/>
        </w:rPr>
        <w:t xml:space="preserve"> (255) բանաձևերով որոշվող </w:t>
      </w:r>
      <w:r w:rsidRPr="00A677EA">
        <w:rPr>
          <w:rFonts w:ascii="GHEA Grapalat" w:hAnsi="GHEA Grapalat"/>
          <w:sz w:val="26"/>
          <w:szCs w:val="26"/>
        </w:rPr>
        <w:t>σ</w:t>
      </w:r>
      <w:r w:rsidRPr="00A677EA">
        <w:rPr>
          <w:rFonts w:ascii="GHEA Grapalat" w:hAnsi="GHEA Grapalat"/>
          <w:i/>
          <w:sz w:val="28"/>
          <w:vertAlign w:val="subscript"/>
          <w:lang w:val="hy-AM"/>
        </w:rPr>
        <w:t>s</w:t>
      </w:r>
      <w:r w:rsidRPr="00A677EA">
        <w:rPr>
          <w:rFonts w:ascii="GHEA Grapalat" w:hAnsi="GHEA Grapalat"/>
          <w:lang w:val="en-US"/>
        </w:rPr>
        <w:t xml:space="preserve"> լարումները չպետք է գերազանցեն</w:t>
      </w:r>
      <w:r w:rsidRPr="00A677EA">
        <w:rPr>
          <w:rFonts w:ascii="GHEA Grapalat" w:hAnsi="GHEA Grapalat"/>
          <w:lang w:val="hy-AM"/>
        </w:rPr>
        <w:t xml:space="preserve"> </w:t>
      </w:r>
      <w:r w:rsidRPr="00A677EA">
        <w:rPr>
          <w:rFonts w:ascii="GHEA Grapalat" w:hAnsi="GHEA Grapalat"/>
        </w:rPr>
        <w:t>առավելագույն</w:t>
      </w:r>
      <w:r w:rsidRPr="00A677EA">
        <w:rPr>
          <w:rFonts w:ascii="GHEA Grapalat" w:hAnsi="GHEA Grapalat"/>
          <w:lang w:val="en-US"/>
        </w:rPr>
        <w:t xml:space="preserve"> </w:t>
      </w:r>
      <w:r w:rsidRPr="00A677EA">
        <w:rPr>
          <w:rFonts w:ascii="GHEA Grapalat" w:hAnsi="GHEA Grapalat"/>
        </w:rPr>
        <w:t>արժեքը</w:t>
      </w:r>
      <w:r w:rsidRPr="00A677EA">
        <w:rPr>
          <w:rFonts w:ascii="GHEA Grapalat" w:hAnsi="GHEA Grapalat"/>
          <w:lang w:val="en-US"/>
        </w:rPr>
        <w:t xml:space="preserve">, </w:t>
      </w:r>
      <w:r w:rsidRPr="00A677EA">
        <w:rPr>
          <w:rFonts w:ascii="GHEA Grapalat" w:hAnsi="GHEA Grapalat"/>
        </w:rPr>
        <w:t>որը</w:t>
      </w:r>
      <w:r w:rsidRPr="00A677EA">
        <w:rPr>
          <w:rFonts w:ascii="GHEA Grapalat" w:hAnsi="GHEA Grapalat"/>
          <w:lang w:val="en-US"/>
        </w:rPr>
        <w:t xml:space="preserve"> </w:t>
      </w:r>
      <w:r w:rsidRPr="00A677EA">
        <w:rPr>
          <w:rFonts w:ascii="GHEA Grapalat" w:hAnsi="GHEA Grapalat"/>
        </w:rPr>
        <w:t>հավասար</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lang w:val="hy-AM"/>
        </w:rPr>
        <w:t>(</w:t>
      </w:r>
      <w:r w:rsidRPr="00A677EA">
        <w:rPr>
          <w:rFonts w:ascii="GHEA Grapalat" w:hAnsi="GHEA Grapalat"/>
          <w:i/>
          <w:sz w:val="24"/>
          <w:lang w:val="hy-AM"/>
        </w:rPr>
        <w:t>R</w:t>
      </w:r>
      <w:r w:rsidRPr="00A677EA">
        <w:rPr>
          <w:rFonts w:ascii="GHEA Grapalat" w:hAnsi="GHEA Grapalat"/>
          <w:i/>
          <w:sz w:val="28"/>
          <w:vertAlign w:val="subscript"/>
          <w:lang w:val="hy-AM"/>
        </w:rPr>
        <w:t>s,ser</w:t>
      </w:r>
      <w:r w:rsidRPr="00A677EA">
        <w:rPr>
          <w:rFonts w:ascii="Calibri" w:hAnsi="Calibri"/>
          <w:sz w:val="20"/>
          <w:vertAlign w:val="subscript"/>
          <w:lang w:val="en-US"/>
        </w:rPr>
        <w:t> </w:t>
      </w:r>
      <w:r w:rsidRPr="00A677EA">
        <w:rPr>
          <w:rFonts w:ascii="GHEA Grapalat" w:hAnsi="GHEA Grapalat"/>
          <w:lang w:val="hy-AM"/>
        </w:rPr>
        <w:t>–</w:t>
      </w:r>
      <w:r w:rsidRPr="00A677EA">
        <w:rPr>
          <w:rFonts w:ascii="Calibri" w:hAnsi="Calibri"/>
          <w:sz w:val="20"/>
          <w:vertAlign w:val="subscript"/>
          <w:lang w:val="en-US"/>
        </w:rPr>
        <w:t> </w:t>
      </w:r>
      <w:r w:rsidRPr="00A677EA">
        <w:rPr>
          <w:rFonts w:ascii="GHEA Grapalat" w:hAnsi="GHEA Grapalat"/>
          <w:sz w:val="26"/>
          <w:szCs w:val="26"/>
        </w:rPr>
        <w:t>σ</w:t>
      </w:r>
      <w:r w:rsidRPr="00A677EA">
        <w:rPr>
          <w:rFonts w:ascii="GHEA Grapalat" w:hAnsi="GHEA Grapalat"/>
          <w:i/>
          <w:sz w:val="28"/>
          <w:vertAlign w:val="subscript"/>
          <w:lang w:val="hy-AM"/>
        </w:rPr>
        <w:t>sp</w:t>
      </w:r>
      <w:r w:rsidRPr="00A677EA">
        <w:rPr>
          <w:rFonts w:ascii="GHEA Grapalat" w:hAnsi="GHEA Grapalat"/>
          <w:lang w:val="hy-AM"/>
        </w:rPr>
        <w:t>)</w:t>
      </w:r>
      <w:r w:rsidRPr="00A677EA">
        <w:rPr>
          <w:rFonts w:ascii="GHEA Grapalat" w:hAnsi="GHEA Grapalat"/>
          <w:lang w:val="en-US"/>
        </w:rPr>
        <w:t>:</w:t>
      </w:r>
    </w:p>
    <w:p w14:paraId="6BCB07E0" w14:textId="77777777" w:rsidR="006747C8" w:rsidRPr="00A677EA" w:rsidRDefault="006747C8" w:rsidP="006747C8">
      <w:pPr>
        <w:autoSpaceDE w:val="0"/>
        <w:autoSpaceDN w:val="0"/>
        <w:spacing w:after="120" w:line="286" w:lineRule="auto"/>
        <w:ind w:left="851" w:right="848"/>
        <w:jc w:val="center"/>
        <w:outlineLvl w:val="1"/>
        <w:rPr>
          <w:rFonts w:ascii="GHEA Grapalat" w:eastAsia="Times New Roman" w:hAnsi="GHEA Grapalat" w:cs="Times New Roman"/>
          <w:b/>
          <w:bCs/>
          <w:lang w:val="hy-AM" w:eastAsia="ru-RU"/>
        </w:rPr>
      </w:pPr>
      <w:r w:rsidRPr="00A677EA">
        <w:rPr>
          <w:rFonts w:ascii="GHEA Grapalat" w:eastAsia="Times New Roman" w:hAnsi="GHEA Grapalat" w:cs="Times New Roman"/>
          <w:b/>
          <w:bCs/>
          <w:lang w:val="hy-AM" w:eastAsia="ru-RU"/>
        </w:rPr>
        <w:t xml:space="preserve">ե. </w:t>
      </w:r>
      <w:r w:rsidRPr="00A677EA">
        <w:rPr>
          <w:rFonts w:ascii="GHEA Grapalat" w:eastAsia="Times New Roman" w:hAnsi="GHEA Grapalat" w:cs="Times New Roman"/>
          <w:b/>
          <w:bCs/>
          <w:lang w:val="en-US" w:eastAsia="ru-RU"/>
        </w:rPr>
        <w:t>Նախալարված երկաթբետոնե տարրերի հաշվարկ</w:t>
      </w:r>
      <w:r w:rsidR="00E0419F" w:rsidRPr="00A677EA">
        <w:rPr>
          <w:rFonts w:ascii="GHEA Grapalat" w:eastAsia="Times New Roman" w:hAnsi="GHEA Grapalat" w:cs="Times New Roman"/>
          <w:b/>
          <w:bCs/>
          <w:lang w:val="en-US" w:eastAsia="ru-RU"/>
        </w:rPr>
        <w:t>ն</w:t>
      </w:r>
      <w:r w:rsidRPr="00A677EA">
        <w:rPr>
          <w:rFonts w:ascii="GHEA Grapalat" w:eastAsia="Times New Roman" w:hAnsi="GHEA Grapalat" w:cs="Times New Roman"/>
          <w:b/>
          <w:bCs/>
          <w:lang w:val="en-US" w:eastAsia="ru-RU"/>
        </w:rPr>
        <w:t xml:space="preserve"> ըստ դեֆորմացիաների</w:t>
      </w:r>
    </w:p>
    <w:p w14:paraId="66FA14C8" w14:textId="77777777" w:rsidR="006747C8" w:rsidRPr="00A677EA" w:rsidRDefault="006747C8" w:rsidP="006747C8">
      <w:pPr>
        <w:shd w:val="clear" w:color="auto" w:fill="FFFFFF"/>
        <w:spacing w:after="120" w:line="286" w:lineRule="auto"/>
        <w:ind w:firstLine="567"/>
        <w:jc w:val="both"/>
        <w:rPr>
          <w:rFonts w:ascii="GHEA Grapalat" w:hAnsi="GHEA Grapalat"/>
          <w:lang w:val="hy-AM"/>
        </w:rPr>
      </w:pPr>
      <w:r w:rsidRPr="00A677EA">
        <w:rPr>
          <w:rFonts w:ascii="GHEA Grapalat" w:hAnsi="GHEA Grapalat"/>
          <w:b/>
          <w:lang w:val="hy-AM"/>
        </w:rPr>
        <w:t>556.</w:t>
      </w:r>
      <w:r w:rsidRPr="00A677EA">
        <w:rPr>
          <w:rFonts w:ascii="Calibri" w:hAnsi="Calibri"/>
          <w:lang w:val="hy-AM"/>
        </w:rPr>
        <w:t> </w:t>
      </w:r>
      <w:r w:rsidRPr="00A677EA">
        <w:rPr>
          <w:rFonts w:ascii="GHEA Grapalat" w:hAnsi="GHEA Grapalat"/>
          <w:lang w:val="hy-AM"/>
        </w:rPr>
        <w:t>Նախալարված տարրերի հաշվարկը, ըստ դեֆորմացիաների, կատարվում է՝ համաձայն VIII բաժնի 436</w:t>
      </w:r>
      <w:r w:rsidR="00A01E02" w:rsidRPr="00A677EA">
        <w:rPr>
          <w:rFonts w:ascii="GHEA Grapalat" w:hAnsi="GHEA Grapalat"/>
          <w:lang w:val="hy-AM"/>
        </w:rPr>
        <w:t xml:space="preserve">-ից մինչև </w:t>
      </w:r>
      <w:r w:rsidRPr="00A677EA">
        <w:rPr>
          <w:rFonts w:ascii="GHEA Grapalat" w:hAnsi="GHEA Grapalat"/>
          <w:lang w:val="hy-AM"/>
        </w:rPr>
        <w:t>479</w:t>
      </w:r>
      <w:r w:rsidR="00A01E02" w:rsidRPr="00A677EA">
        <w:rPr>
          <w:rFonts w:ascii="GHEA Grapalat" w:hAnsi="GHEA Grapalat"/>
          <w:lang w:val="hy-AM"/>
        </w:rPr>
        <w:t>-րդ</w:t>
      </w:r>
      <w:r w:rsidRPr="00A677EA">
        <w:rPr>
          <w:rFonts w:ascii="GHEA Grapalat" w:hAnsi="GHEA Grapalat"/>
          <w:lang w:val="hy-AM"/>
        </w:rPr>
        <w:t xml:space="preserve"> կետերի ցուցումների, հաշվի առնելով սույն բաժնի 557</w:t>
      </w:r>
      <w:r w:rsidR="00A01E02" w:rsidRPr="00A677EA">
        <w:rPr>
          <w:rFonts w:ascii="GHEA Grapalat" w:hAnsi="GHEA Grapalat"/>
          <w:lang w:val="hy-AM"/>
        </w:rPr>
        <w:t xml:space="preserve">-ից մինչև </w:t>
      </w:r>
      <w:r w:rsidRPr="00A677EA">
        <w:rPr>
          <w:rFonts w:ascii="GHEA Grapalat" w:hAnsi="GHEA Grapalat"/>
          <w:lang w:val="hy-AM"/>
        </w:rPr>
        <w:t>565</w:t>
      </w:r>
      <w:r w:rsidR="00A01E02" w:rsidRPr="00A677EA">
        <w:rPr>
          <w:rFonts w:ascii="GHEA Grapalat" w:hAnsi="GHEA Grapalat"/>
          <w:lang w:val="hy-AM"/>
        </w:rPr>
        <w:t>-րդ</w:t>
      </w:r>
      <w:r w:rsidRPr="00A677EA">
        <w:rPr>
          <w:rFonts w:ascii="GHEA Grapalat" w:hAnsi="GHEA Grapalat"/>
          <w:lang w:val="hy-AM"/>
        </w:rPr>
        <w:t xml:space="preserve"> կետերի լրացուցիչ ցուցումները:</w:t>
      </w:r>
    </w:p>
    <w:p w14:paraId="22FC38F7" w14:textId="77777777" w:rsidR="006747C8" w:rsidRPr="00A677EA" w:rsidRDefault="006747C8" w:rsidP="006747C8">
      <w:pPr>
        <w:shd w:val="clear" w:color="auto" w:fill="FFFFFF"/>
        <w:spacing w:after="120" w:line="286" w:lineRule="auto"/>
        <w:ind w:firstLine="567"/>
        <w:jc w:val="both"/>
        <w:rPr>
          <w:rFonts w:ascii="GHEA Grapalat" w:hAnsi="GHEA Grapalat"/>
          <w:lang w:val="hy-AM"/>
        </w:rPr>
      </w:pPr>
      <w:r w:rsidRPr="00A677EA">
        <w:rPr>
          <w:rFonts w:ascii="GHEA Grapalat" w:hAnsi="GHEA Grapalat"/>
          <w:b/>
          <w:lang w:val="hy-AM"/>
        </w:rPr>
        <w:t>557.</w:t>
      </w:r>
      <w:r w:rsidRPr="00A677EA">
        <w:rPr>
          <w:rFonts w:ascii="GHEA Grapalat" w:hAnsi="GHEA Grapalat"/>
          <w:lang w:val="hy-AM"/>
        </w:rPr>
        <w:t> Թույլատրվում է կորության որոշման ժամանակ հաշվի առնել նախնական շրջասեղմման փուլում բետոնի կծկման և սողքի դեֆորմացիաների ազդեցությունը:</w:t>
      </w:r>
    </w:p>
    <w:p w14:paraId="41221C52" w14:textId="77777777" w:rsidR="006747C8" w:rsidRPr="00A677EA" w:rsidRDefault="006747C8" w:rsidP="006747C8">
      <w:pPr>
        <w:shd w:val="clear" w:color="auto" w:fill="FFFFFF"/>
        <w:spacing w:after="120" w:line="286" w:lineRule="auto"/>
        <w:ind w:firstLine="567"/>
        <w:jc w:val="both"/>
        <w:rPr>
          <w:rFonts w:ascii="GHEA Grapalat" w:hAnsi="GHEA Grapalat"/>
          <w:color w:val="FF0000"/>
          <w:lang w:val="hy-AM"/>
        </w:rPr>
      </w:pPr>
      <w:r w:rsidRPr="00A677EA">
        <w:rPr>
          <w:rFonts w:ascii="GHEA Grapalat" w:hAnsi="GHEA Grapalat"/>
          <w:b/>
          <w:lang w:val="hy-AM"/>
        </w:rPr>
        <w:t>558.</w:t>
      </w:r>
      <w:r w:rsidRPr="00A677EA">
        <w:rPr>
          <w:rFonts w:ascii="GHEA Grapalat" w:hAnsi="GHEA Grapalat"/>
          <w:lang w:val="hy-AM"/>
        </w:rPr>
        <w:t> Նախալարված տարրերի ամբողջական կորությունը, դրանց ճկվածքներն որոշելու համար, որոշվում է ըստ VIII բաժնի 449</w:t>
      </w:r>
      <w:r w:rsidR="00A01E02" w:rsidRPr="00A677EA">
        <w:rPr>
          <w:rFonts w:ascii="GHEA Grapalat" w:hAnsi="GHEA Grapalat"/>
          <w:lang w:val="hy-AM"/>
        </w:rPr>
        <w:t>-րդ</w:t>
      </w:r>
      <w:r w:rsidRPr="00A677EA">
        <w:rPr>
          <w:rFonts w:ascii="GHEA Grapalat" w:hAnsi="GHEA Grapalat"/>
          <w:lang w:val="hy-AM"/>
        </w:rPr>
        <w:t xml:space="preserve"> կետի ցուցումների, ընդ որում (184), (185) բանաձևերում (1/</w:t>
      </w:r>
      <w:r w:rsidRPr="00A677EA">
        <w:rPr>
          <w:rFonts w:ascii="GHEA Grapalat" w:hAnsi="GHEA Grapalat"/>
          <w:i/>
          <w:sz w:val="26"/>
          <w:szCs w:val="26"/>
          <w:lang w:val="hy-AM"/>
        </w:rPr>
        <w:t>r</w:t>
      </w:r>
      <w:r w:rsidRPr="00A677EA">
        <w:rPr>
          <w:rFonts w:ascii="Calibri" w:hAnsi="Calibri"/>
          <w:i/>
          <w:sz w:val="20"/>
          <w:szCs w:val="26"/>
          <w:vertAlign w:val="subscript"/>
          <w:lang w:val="hy-AM"/>
        </w:rPr>
        <w:t> </w:t>
      </w:r>
      <w:r w:rsidRPr="00A677EA">
        <w:rPr>
          <w:rFonts w:ascii="GHEA Grapalat" w:hAnsi="GHEA Grapalat"/>
          <w:lang w:val="hy-AM"/>
        </w:rPr>
        <w:t>)</w:t>
      </w:r>
      <w:r w:rsidRPr="00A677EA">
        <w:rPr>
          <w:rFonts w:ascii="GHEA Grapalat" w:hAnsi="GHEA Grapalat"/>
          <w:sz w:val="28"/>
          <w:szCs w:val="28"/>
          <w:vertAlign w:val="subscript"/>
          <w:lang w:val="hy-AM"/>
        </w:rPr>
        <w:t>1</w:t>
      </w:r>
      <w:r w:rsidRPr="00A677EA">
        <w:rPr>
          <w:rFonts w:ascii="GHEA Grapalat" w:hAnsi="GHEA Grapalat"/>
          <w:sz w:val="12"/>
          <w:vertAlign w:val="subscript"/>
          <w:lang w:val="hy-AM"/>
        </w:rPr>
        <w:t xml:space="preserve"> </w:t>
      </w:r>
      <w:r w:rsidRPr="00A677EA">
        <w:rPr>
          <w:rFonts w:ascii="GHEA Grapalat" w:hAnsi="GHEA Grapalat"/>
          <w:lang w:val="hy-AM"/>
        </w:rPr>
        <w:t>, (1/</w:t>
      </w:r>
      <w:r w:rsidRPr="00A677EA">
        <w:rPr>
          <w:rFonts w:ascii="GHEA Grapalat" w:hAnsi="GHEA Grapalat"/>
          <w:i/>
          <w:sz w:val="26"/>
          <w:szCs w:val="26"/>
          <w:lang w:val="hy-AM"/>
        </w:rPr>
        <w:t>r</w:t>
      </w:r>
      <w:r w:rsidRPr="00A677EA">
        <w:rPr>
          <w:rFonts w:ascii="Calibri" w:hAnsi="Calibri"/>
          <w:i/>
          <w:sz w:val="20"/>
          <w:szCs w:val="26"/>
          <w:vertAlign w:val="subscript"/>
          <w:lang w:val="hy-AM"/>
        </w:rPr>
        <w:t> </w:t>
      </w:r>
      <w:r w:rsidRPr="00A677EA">
        <w:rPr>
          <w:rFonts w:ascii="GHEA Grapalat" w:hAnsi="GHEA Grapalat"/>
          <w:lang w:val="hy-AM"/>
        </w:rPr>
        <w:t>)</w:t>
      </w:r>
      <w:r w:rsidRPr="00A677EA">
        <w:rPr>
          <w:rFonts w:ascii="GHEA Grapalat" w:hAnsi="GHEA Grapalat"/>
          <w:sz w:val="28"/>
          <w:szCs w:val="28"/>
          <w:vertAlign w:val="subscript"/>
          <w:lang w:val="hy-AM"/>
        </w:rPr>
        <w:t>2</w:t>
      </w:r>
      <w:r w:rsidRPr="00A677EA">
        <w:rPr>
          <w:rFonts w:ascii="GHEA Grapalat" w:hAnsi="GHEA Grapalat"/>
          <w:lang w:val="hy-AM"/>
        </w:rPr>
        <w:t xml:space="preserve"> և (1/</w:t>
      </w:r>
      <w:r w:rsidRPr="00A677EA">
        <w:rPr>
          <w:rFonts w:ascii="GHEA Grapalat" w:hAnsi="GHEA Grapalat"/>
          <w:i/>
          <w:sz w:val="26"/>
          <w:szCs w:val="26"/>
          <w:lang w:val="hy-AM"/>
        </w:rPr>
        <w:t>r</w:t>
      </w:r>
      <w:r w:rsidRPr="00A677EA">
        <w:rPr>
          <w:rFonts w:ascii="Calibri" w:hAnsi="Calibri"/>
          <w:i/>
          <w:sz w:val="20"/>
          <w:szCs w:val="26"/>
          <w:vertAlign w:val="subscript"/>
          <w:lang w:val="hy-AM"/>
        </w:rPr>
        <w:t> </w:t>
      </w:r>
      <w:r w:rsidRPr="00A677EA">
        <w:rPr>
          <w:rFonts w:ascii="GHEA Grapalat" w:hAnsi="GHEA Grapalat"/>
          <w:lang w:val="hy-AM"/>
        </w:rPr>
        <w:t>)</w:t>
      </w:r>
      <w:r w:rsidRPr="00A677EA">
        <w:rPr>
          <w:rFonts w:ascii="GHEA Grapalat" w:hAnsi="GHEA Grapalat"/>
          <w:sz w:val="28"/>
          <w:szCs w:val="28"/>
          <w:vertAlign w:val="subscript"/>
          <w:lang w:val="hy-AM"/>
        </w:rPr>
        <w:t>3</w:t>
      </w:r>
      <w:r w:rsidRPr="00A677EA">
        <w:rPr>
          <w:rFonts w:ascii="GHEA Grapalat" w:hAnsi="GHEA Grapalat"/>
          <w:lang w:val="hy-AM"/>
        </w:rPr>
        <w:t xml:space="preserve"> կորությունների մեծություններն որոշվում են՝ համաձայն սույն բաժնի 559</w:t>
      </w:r>
      <w:r w:rsidR="00A01E02" w:rsidRPr="00A677EA">
        <w:rPr>
          <w:rFonts w:ascii="GHEA Grapalat" w:hAnsi="GHEA Grapalat"/>
          <w:lang w:val="hy-AM"/>
        </w:rPr>
        <w:t>-րդ</w:t>
      </w:r>
      <w:r w:rsidRPr="00A677EA">
        <w:rPr>
          <w:rFonts w:ascii="GHEA Grapalat" w:hAnsi="GHEA Grapalat"/>
          <w:lang w:val="hy-AM"/>
        </w:rPr>
        <w:t xml:space="preserve"> կետի ցուցումների, հաշվի առնելով նախնական շրջասեղմման ճիգը, իսկ (1/</w:t>
      </w:r>
      <w:r w:rsidRPr="00A677EA">
        <w:rPr>
          <w:rFonts w:ascii="GHEA Grapalat" w:hAnsi="GHEA Grapalat"/>
          <w:i/>
          <w:sz w:val="26"/>
          <w:szCs w:val="26"/>
          <w:lang w:val="hy-AM"/>
        </w:rPr>
        <w:t>r</w:t>
      </w:r>
      <w:r w:rsidRPr="00A677EA">
        <w:rPr>
          <w:rFonts w:ascii="GHEA Grapalat" w:hAnsi="GHEA Grapalat"/>
          <w:lang w:val="hy-AM"/>
        </w:rPr>
        <w:t>)</w:t>
      </w:r>
      <w:r w:rsidRPr="00A677EA">
        <w:rPr>
          <w:rFonts w:ascii="GHEA Grapalat" w:hAnsi="GHEA Grapalat"/>
          <w:sz w:val="28"/>
          <w:szCs w:val="28"/>
          <w:vertAlign w:val="subscript"/>
          <w:lang w:val="hy-AM"/>
        </w:rPr>
        <w:t>shr</w:t>
      </w:r>
      <w:r w:rsidRPr="00A677EA">
        <w:rPr>
          <w:rFonts w:ascii="GHEA Grapalat" w:hAnsi="GHEA Grapalat"/>
          <w:color w:val="FF0000"/>
          <w:lang w:val="hy-AM"/>
        </w:rPr>
        <w:t xml:space="preserve"> </w:t>
      </w:r>
      <w:r w:rsidRPr="00A677EA">
        <w:rPr>
          <w:rFonts w:ascii="GHEA Grapalat" w:hAnsi="GHEA Grapalat"/>
          <w:lang w:val="hy-AM"/>
        </w:rPr>
        <w:t>կորությունը՝ համաձայն սույն բաժնի 563</w:t>
      </w:r>
      <w:r w:rsidR="00A01E02" w:rsidRPr="00A677EA">
        <w:rPr>
          <w:rFonts w:ascii="GHEA Grapalat" w:hAnsi="GHEA Grapalat"/>
          <w:lang w:val="hy-AM"/>
        </w:rPr>
        <w:t>-րդ</w:t>
      </w:r>
      <w:r w:rsidRPr="00A677EA">
        <w:rPr>
          <w:rFonts w:ascii="GHEA Grapalat" w:hAnsi="GHEA Grapalat"/>
          <w:lang w:val="hy-AM"/>
        </w:rPr>
        <w:t xml:space="preserve"> կետի ցուցումների:</w:t>
      </w:r>
    </w:p>
    <w:p w14:paraId="54A53F4B" w14:textId="77777777" w:rsidR="006747C8" w:rsidRPr="00A677EA" w:rsidRDefault="006747C8" w:rsidP="006747C8">
      <w:pPr>
        <w:shd w:val="clear" w:color="auto" w:fill="FFFFFF"/>
        <w:spacing w:after="240" w:line="286" w:lineRule="auto"/>
        <w:ind w:firstLine="567"/>
        <w:jc w:val="both"/>
        <w:rPr>
          <w:rFonts w:ascii="GHEA Grapalat" w:hAnsi="GHEA Grapalat"/>
          <w:lang w:val="hy-AM"/>
        </w:rPr>
      </w:pPr>
      <w:r w:rsidRPr="00A677EA">
        <w:rPr>
          <w:rFonts w:ascii="GHEA Grapalat" w:hAnsi="GHEA Grapalat"/>
          <w:b/>
          <w:lang w:val="hy-AM"/>
        </w:rPr>
        <w:t>559.</w:t>
      </w:r>
      <w:r w:rsidRPr="00A677EA">
        <w:rPr>
          <w:rFonts w:ascii="Calibri" w:hAnsi="Calibri"/>
          <w:lang w:val="hy-AM"/>
        </w:rPr>
        <w:t> </w:t>
      </w:r>
      <w:r w:rsidRPr="00A677EA">
        <w:rPr>
          <w:rFonts w:ascii="GHEA Grapalat" w:hAnsi="GHEA Grapalat"/>
          <w:lang w:val="hy-AM"/>
        </w:rPr>
        <w:t>Ծռված նախալարված տարրերի 1/</w:t>
      </w:r>
      <w:r w:rsidRPr="00A677EA">
        <w:rPr>
          <w:rFonts w:ascii="GHEA Grapalat" w:hAnsi="GHEA Grapalat"/>
          <w:i/>
          <w:sz w:val="26"/>
          <w:szCs w:val="26"/>
          <w:lang w:val="hy-AM"/>
        </w:rPr>
        <w:t>r</w:t>
      </w:r>
      <w:r w:rsidRPr="00A677EA">
        <w:rPr>
          <w:rFonts w:ascii="GHEA Grapalat" w:hAnsi="GHEA Grapalat"/>
          <w:lang w:val="hy-AM"/>
        </w:rPr>
        <w:t xml:space="preserve"> կորությունը համապատասխան բեռնվածքների ազդեցությունից որոշվում է հետևյալ բանաձևով՝</w:t>
      </w:r>
    </w:p>
    <w:p w14:paraId="627A015A" w14:textId="77777777" w:rsidR="006747C8" w:rsidRPr="00A677EA" w:rsidRDefault="006747C8" w:rsidP="006747C8">
      <w:pPr>
        <w:shd w:val="clear" w:color="auto" w:fill="FFFFFF"/>
        <w:tabs>
          <w:tab w:val="left" w:pos="3828"/>
          <w:tab w:val="left" w:pos="8647"/>
        </w:tabs>
        <w:spacing w:after="240" w:line="286" w:lineRule="auto"/>
        <w:ind w:firstLine="567"/>
        <w:rPr>
          <w:rFonts w:ascii="GHEA Grapalat" w:hAnsi="GHEA Grapalat"/>
          <w:lang w:val="hy-AM"/>
        </w:rPr>
      </w:pPr>
      <w:r w:rsidRPr="00A677EA">
        <w:rPr>
          <w:rFonts w:ascii="GHEA Grapalat" w:hAnsi="GHEA Grapalat"/>
          <w:lang w:val="hy-AM"/>
        </w:rPr>
        <w:tab/>
      </w:r>
      <w:r w:rsidRPr="00A677EA">
        <w:rPr>
          <w:rFonts w:ascii="GHEA Grapalat" w:hAnsi="GHEA Grapalat"/>
          <w:position w:val="-24"/>
        </w:rPr>
        <w:object w:dxaOrig="1820" w:dyaOrig="720" w14:anchorId="7333BDDE">
          <v:shape id="_x0000_i1135" type="#_x0000_t75" style="width:91.5pt;height:38.25pt" o:ole="" o:preferrelative="f">
            <v:imagedata r:id="rId277" o:title=""/>
          </v:shape>
          <o:OLEObject Type="Embed" ProgID="Equation.DSMT4" ShapeID="_x0000_i1135" DrawAspect="Content" ObjectID="_1672484875" r:id="rId278"/>
        </w:object>
      </w:r>
      <w:r w:rsidRPr="00A677EA">
        <w:rPr>
          <w:rFonts w:ascii="GHEA Grapalat" w:hAnsi="GHEA Grapalat"/>
          <w:lang w:val="hy-AM"/>
        </w:rPr>
        <w:t>,</w:t>
      </w:r>
      <w:r w:rsidRPr="00A677EA">
        <w:rPr>
          <w:rFonts w:ascii="GHEA Grapalat" w:hAnsi="GHEA Grapalat"/>
          <w:lang w:val="hy-AM"/>
        </w:rPr>
        <w:tab/>
        <w:t>(257)</w:t>
      </w:r>
    </w:p>
    <w:p w14:paraId="7D92C31E" w14:textId="77777777" w:rsidR="006747C8" w:rsidRPr="00A677EA" w:rsidRDefault="006747C8" w:rsidP="006747C8">
      <w:pPr>
        <w:shd w:val="clear" w:color="auto" w:fill="FFFFFF"/>
        <w:spacing w:after="0" w:line="286" w:lineRule="auto"/>
        <w:ind w:firstLine="567"/>
        <w:jc w:val="both"/>
        <w:rPr>
          <w:rFonts w:ascii="GHEA Grapalat" w:hAnsi="GHEA Grapalat"/>
          <w:lang w:val="hy-AM"/>
        </w:rPr>
      </w:pPr>
      <w:r w:rsidRPr="00A677EA">
        <w:rPr>
          <w:rFonts w:ascii="GHEA Grapalat" w:hAnsi="GHEA Grapalat"/>
          <w:lang w:val="hy-AM"/>
        </w:rPr>
        <w:t xml:space="preserve">որտեղ՝ </w:t>
      </w:r>
      <w:r w:rsidRPr="00A677EA">
        <w:rPr>
          <w:rFonts w:ascii="GHEA Grapalat" w:hAnsi="GHEA Grapalat"/>
          <w:i/>
          <w:sz w:val="24"/>
          <w:lang w:val="hy-AM"/>
        </w:rPr>
        <w:t>M</w:t>
      </w:r>
      <w:r w:rsidRPr="00A677EA">
        <w:rPr>
          <w:rFonts w:ascii="Calibri" w:hAnsi="Calibri"/>
          <w:lang w:val="hy-AM"/>
        </w:rPr>
        <w:t> </w:t>
      </w:r>
      <w:r w:rsidRPr="00A677EA">
        <w:rPr>
          <w:rFonts w:ascii="GHEA Grapalat" w:hAnsi="GHEA Grapalat"/>
          <w:lang w:val="hy-AM"/>
        </w:rPr>
        <w:t>– արտաքին բեռնվածքից ծռող մոմենտն է,</w:t>
      </w:r>
    </w:p>
    <w:p w14:paraId="0254458C" w14:textId="77777777" w:rsidR="006747C8" w:rsidRPr="00A677EA" w:rsidRDefault="006747C8" w:rsidP="006747C8">
      <w:pPr>
        <w:shd w:val="clear" w:color="auto" w:fill="FFFFFF"/>
        <w:spacing w:after="0" w:line="286" w:lineRule="auto"/>
        <w:ind w:left="567"/>
        <w:jc w:val="both"/>
        <w:rPr>
          <w:rFonts w:ascii="GHEA Grapalat" w:hAnsi="GHEA Grapalat"/>
          <w:lang w:val="hy-AM"/>
        </w:rPr>
      </w:pPr>
      <w:r w:rsidRPr="00A677EA">
        <w:rPr>
          <w:rFonts w:ascii="GHEA Grapalat" w:hAnsi="GHEA Grapalat"/>
          <w:i/>
          <w:sz w:val="24"/>
          <w:lang w:val="hy-AM"/>
        </w:rPr>
        <w:t>N</w:t>
      </w:r>
      <w:r w:rsidRPr="00A677EA">
        <w:rPr>
          <w:rFonts w:ascii="GHEA Grapalat" w:hAnsi="GHEA Grapalat"/>
          <w:i/>
          <w:sz w:val="28"/>
          <w:vertAlign w:val="subscript"/>
          <w:lang w:val="hy-AM"/>
        </w:rPr>
        <w:t>p</w:t>
      </w:r>
      <w:r w:rsidRPr="00A677EA">
        <w:rPr>
          <w:rFonts w:ascii="GHEA Grapalat" w:hAnsi="GHEA Grapalat"/>
          <w:i/>
          <w:iCs/>
          <w:lang w:val="hy-AM"/>
        </w:rPr>
        <w:t xml:space="preserve"> </w:t>
      </w:r>
      <w:r w:rsidRPr="00A677EA">
        <w:rPr>
          <w:rFonts w:ascii="GHEA Grapalat" w:hAnsi="GHEA Grapalat"/>
          <w:lang w:val="hy-AM"/>
        </w:rPr>
        <w:t xml:space="preserve">և </w:t>
      </w:r>
      <w:r w:rsidRPr="00A677EA">
        <w:rPr>
          <w:rFonts w:ascii="GHEA Grapalat" w:hAnsi="GHEA Grapalat"/>
          <w:i/>
          <w:sz w:val="26"/>
          <w:szCs w:val="26"/>
          <w:lang w:val="hy-AM"/>
        </w:rPr>
        <w:t>e</w:t>
      </w:r>
      <w:r w:rsidRPr="00A677EA">
        <w:rPr>
          <w:rFonts w:ascii="GHEA Grapalat" w:hAnsi="GHEA Grapalat"/>
          <w:sz w:val="24"/>
          <w:vertAlign w:val="subscript"/>
          <w:lang w:val="hy-AM"/>
        </w:rPr>
        <w:t>0</w:t>
      </w:r>
      <w:r w:rsidRPr="00A677EA">
        <w:rPr>
          <w:rFonts w:ascii="GHEA Grapalat" w:hAnsi="GHEA Grapalat"/>
          <w:i/>
          <w:sz w:val="28"/>
          <w:vertAlign w:val="subscript"/>
          <w:lang w:val="hy-AM"/>
        </w:rPr>
        <w:t>p</w:t>
      </w:r>
      <w:r w:rsidRPr="00A677EA">
        <w:rPr>
          <w:rFonts w:ascii="GHEA Grapalat" w:hAnsi="GHEA Grapalat"/>
          <w:lang w:val="hy-AM"/>
        </w:rPr>
        <w:t xml:space="preserve"> – նախնական շրջասեղմման ճիգն ու դրա արտակենտրոնությունն են տարրի բերված լայնական հատվածքի ծանրության կենտրոնի նկատմամբ,</w:t>
      </w:r>
    </w:p>
    <w:p w14:paraId="75FCB1D8" w14:textId="77777777" w:rsidR="006747C8" w:rsidRPr="00A677EA" w:rsidRDefault="006747C8" w:rsidP="006747C8">
      <w:pPr>
        <w:shd w:val="clear" w:color="auto" w:fill="FFFFFF"/>
        <w:spacing w:after="360" w:line="286" w:lineRule="auto"/>
        <w:ind w:left="567"/>
        <w:jc w:val="both"/>
        <w:rPr>
          <w:rFonts w:ascii="GHEA Grapalat" w:hAnsi="GHEA Grapalat"/>
          <w:lang w:val="hy-AM"/>
        </w:rPr>
      </w:pPr>
      <w:r w:rsidRPr="00A677EA">
        <w:rPr>
          <w:rFonts w:ascii="GHEA Grapalat" w:hAnsi="GHEA Grapalat"/>
          <w:i/>
          <w:sz w:val="24"/>
          <w:lang w:val="hy-AM"/>
        </w:rPr>
        <w:t>D</w:t>
      </w:r>
      <w:r w:rsidRPr="00A677EA">
        <w:rPr>
          <w:rFonts w:ascii="GHEA Grapalat" w:hAnsi="GHEA Grapalat"/>
          <w:lang w:val="hy-AM"/>
        </w:rPr>
        <w:t xml:space="preserve"> – տարրի բերված լայնական հատվածքի ծռման կոշտությունն է, որն որոշվում է VIII բաժնի </w:t>
      </w:r>
      <w:r w:rsidRPr="00A677EA">
        <w:rPr>
          <w:rFonts w:ascii="GHEA Grapalat" w:eastAsiaTheme="minorEastAsia" w:hAnsi="GHEA Grapalat" w:cs="Times New Roman"/>
          <w:bCs/>
          <w:lang w:val="hy-AM" w:eastAsia="ru-RU"/>
        </w:rPr>
        <w:t>2-րդ ենթաբաժնի դրույթների</w:t>
      </w:r>
      <w:r w:rsidRPr="00A677EA">
        <w:rPr>
          <w:rFonts w:ascii="GHEA Grapalat" w:hAnsi="GHEA Grapalat"/>
          <w:color w:val="FF0000"/>
          <w:lang w:val="hy-AM"/>
        </w:rPr>
        <w:t xml:space="preserve"> </w:t>
      </w:r>
      <w:r w:rsidRPr="00A677EA">
        <w:rPr>
          <w:rFonts w:ascii="GHEA Grapalat" w:hAnsi="GHEA Grapalat"/>
          <w:lang w:val="hy-AM"/>
        </w:rPr>
        <w:t>ցուցումներով՝ ինչպես նախնական շրջասեղմման ճիգով արտակենտրոն սեղմված տարրի համար՝ հաշվի առնելով արտաքին բեռնվածքից առաջացող ծռող մոմենտը (նկար 26):</w:t>
      </w:r>
      <w:bookmarkStart w:id="76" w:name="PO0001224"/>
      <w:r w:rsidRPr="00A677EA">
        <w:rPr>
          <w:rFonts w:ascii="GHEA Grapalat" w:hAnsi="GHEA Grapalat"/>
          <w:color w:val="FF0000"/>
          <w:lang w:val="hy-AM"/>
        </w:rPr>
        <w:br w:type="page"/>
      </w:r>
    </w:p>
    <w:p w14:paraId="7A3FAF31" w14:textId="77777777" w:rsidR="006747C8" w:rsidRPr="00A677EA" w:rsidRDefault="006747C8" w:rsidP="006747C8">
      <w:pPr>
        <w:shd w:val="clear" w:color="auto" w:fill="FFFFFF"/>
        <w:spacing w:after="120" w:line="288" w:lineRule="auto"/>
        <w:ind w:firstLine="567"/>
        <w:jc w:val="both"/>
        <w:rPr>
          <w:rFonts w:ascii="GHEA Grapalat" w:hAnsi="GHEA Grapalat"/>
          <w:lang w:val="hy-AM"/>
        </w:rPr>
      </w:pPr>
      <w:r w:rsidRPr="00A677EA">
        <w:rPr>
          <w:rFonts w:ascii="GHEA Grapalat" w:hAnsi="GHEA Grapalat"/>
          <w:b/>
          <w:lang w:val="hy-AM"/>
        </w:rPr>
        <w:lastRenderedPageBreak/>
        <w:t>560.</w:t>
      </w:r>
      <w:r w:rsidRPr="00A677EA">
        <w:rPr>
          <w:rFonts w:ascii="GHEA Grapalat" w:hAnsi="GHEA Grapalat"/>
          <w:lang w:val="hy-AM"/>
        </w:rPr>
        <w:t> Նախալարված ծռված տարրերի կորությունը թույլատրվում է որոշել հետևյալ բանաձևով՝</w:t>
      </w:r>
    </w:p>
    <w:bookmarkEnd w:id="76"/>
    <w:p w14:paraId="7830E827" w14:textId="77777777" w:rsidR="006747C8" w:rsidRPr="00A677EA" w:rsidRDefault="006747C8" w:rsidP="006747C8">
      <w:pPr>
        <w:shd w:val="clear" w:color="auto" w:fill="FFFFFF"/>
        <w:tabs>
          <w:tab w:val="left" w:pos="3119"/>
          <w:tab w:val="left" w:pos="8647"/>
        </w:tabs>
        <w:spacing w:after="240" w:line="288" w:lineRule="auto"/>
        <w:ind w:firstLine="567"/>
        <w:rPr>
          <w:rFonts w:ascii="GHEA Grapalat" w:hAnsi="GHEA Grapalat"/>
          <w:lang w:val="hy-AM"/>
        </w:rPr>
      </w:pPr>
      <w:r w:rsidRPr="00A677EA">
        <w:rPr>
          <w:rFonts w:ascii="GHEA Grapalat" w:hAnsi="GHEA Grapalat"/>
          <w:lang w:val="hy-AM"/>
        </w:rPr>
        <w:tab/>
      </w:r>
      <w:r w:rsidRPr="00A677EA">
        <w:rPr>
          <w:rFonts w:ascii="GHEA Grapalat" w:hAnsi="GHEA Grapalat"/>
          <w:position w:val="-36"/>
        </w:rPr>
        <w:object w:dxaOrig="2920" w:dyaOrig="840" w14:anchorId="2307EA1B">
          <v:shape id="_x0000_i1136" type="#_x0000_t75" style="width:144.75pt;height:38.25pt" o:ole="" o:preferrelative="f">
            <v:imagedata r:id="rId279" o:title=""/>
          </v:shape>
          <o:OLEObject Type="Embed" ProgID="Equation.DSMT4" ShapeID="_x0000_i1136" DrawAspect="Content" ObjectID="_1672484876" r:id="rId280"/>
        </w:object>
      </w:r>
      <w:r w:rsidRPr="00A677EA">
        <w:rPr>
          <w:rFonts w:ascii="GHEA Grapalat" w:hAnsi="GHEA Grapalat"/>
          <w:lang w:val="hy-AM"/>
        </w:rPr>
        <w:t>,</w:t>
      </w:r>
      <w:r w:rsidRPr="00A677EA">
        <w:rPr>
          <w:rFonts w:ascii="GHEA Grapalat" w:hAnsi="GHEA Grapalat"/>
          <w:lang w:val="hy-AM"/>
        </w:rPr>
        <w:tab/>
        <w:t>(258)</w:t>
      </w:r>
    </w:p>
    <w:p w14:paraId="07471C07" w14:textId="77777777" w:rsidR="006747C8" w:rsidRPr="00A677EA" w:rsidRDefault="006747C8" w:rsidP="006747C8">
      <w:pPr>
        <w:shd w:val="clear" w:color="auto" w:fill="FFFFFF"/>
        <w:spacing w:after="0" w:line="288" w:lineRule="auto"/>
        <w:ind w:left="567" w:hanging="567"/>
        <w:jc w:val="both"/>
        <w:rPr>
          <w:rFonts w:ascii="GHEA Grapalat" w:hAnsi="GHEA Grapalat"/>
          <w:lang w:val="hy-AM"/>
        </w:rPr>
      </w:pPr>
      <w:r w:rsidRPr="00A677EA">
        <w:rPr>
          <w:rFonts w:ascii="GHEA Grapalat" w:hAnsi="GHEA Grapalat"/>
          <w:lang w:val="hy-AM"/>
        </w:rPr>
        <w:t xml:space="preserve">որտեղ` </w:t>
      </w:r>
      <w:r w:rsidRPr="00A677EA">
        <w:rPr>
          <w:rFonts w:ascii="GHEA Grapalat" w:hAnsi="GHEA Grapalat"/>
          <w:i/>
          <w:sz w:val="26"/>
          <w:szCs w:val="26"/>
          <w:lang w:val="hy-AM"/>
        </w:rPr>
        <w:t>z</w:t>
      </w:r>
      <w:r w:rsidRPr="00A677EA">
        <w:rPr>
          <w:rFonts w:ascii="GHEA Grapalat" w:hAnsi="GHEA Grapalat"/>
          <w:i/>
          <w:sz w:val="28"/>
          <w:szCs w:val="26"/>
          <w:vertAlign w:val="subscript"/>
          <w:lang w:val="hy-AM"/>
        </w:rPr>
        <w:t>p</w:t>
      </w:r>
      <w:r w:rsidRPr="00A677EA">
        <w:rPr>
          <w:rFonts w:ascii="GHEA Grapalat" w:hAnsi="GHEA Grapalat"/>
          <w:lang w:val="hy-AM"/>
        </w:rPr>
        <w:t> – նախնական շրջասեղմման ճիգի կիրառման կետից մինչև սեղմված գոտում ճիգերի համազորի կիրառման կետն եղած հեռավորությունն է,</w:t>
      </w:r>
    </w:p>
    <w:p w14:paraId="4E0AF5C2" w14:textId="77777777" w:rsidR="006747C8" w:rsidRPr="00A677EA" w:rsidRDefault="006747C8" w:rsidP="006747C8">
      <w:pPr>
        <w:shd w:val="clear" w:color="auto" w:fill="FFFFFF"/>
        <w:spacing w:after="0" w:line="288" w:lineRule="auto"/>
        <w:ind w:left="567"/>
        <w:jc w:val="both"/>
        <w:rPr>
          <w:rFonts w:ascii="GHEA Grapalat" w:hAnsi="GHEA Grapalat"/>
          <w:i/>
          <w:iCs/>
          <w:lang w:val="hy-AM"/>
        </w:rPr>
      </w:pPr>
      <w:r w:rsidRPr="00A677EA">
        <w:rPr>
          <w:rFonts w:ascii="GHEA Grapalat" w:hAnsi="GHEA Grapalat"/>
          <w:i/>
          <w:sz w:val="26"/>
          <w:szCs w:val="26"/>
          <w:lang w:val="hy-AM"/>
        </w:rPr>
        <w:t>z</w:t>
      </w:r>
      <w:r w:rsidRPr="00A677EA">
        <w:rPr>
          <w:rFonts w:ascii="GHEA Grapalat" w:hAnsi="GHEA Grapalat"/>
          <w:lang w:val="hy-AM"/>
        </w:rPr>
        <w:t xml:space="preserve"> – հատվածքի ձգված գոտում տեղադրված ամրանի ծանրության կենտրոնից մինչև տարրի սեղմված գոտում ճիգերի համազորի կիրառման կետն եղած հեռավորությունն է,</w:t>
      </w:r>
    </w:p>
    <w:p w14:paraId="1582FCAE" w14:textId="77777777" w:rsidR="006747C8" w:rsidRPr="00A677EA" w:rsidRDefault="006747C8" w:rsidP="006747C8">
      <w:pPr>
        <w:shd w:val="clear" w:color="auto" w:fill="FFFFFF"/>
        <w:spacing w:after="120" w:line="288" w:lineRule="auto"/>
        <w:ind w:left="567"/>
        <w:jc w:val="both"/>
        <w:rPr>
          <w:rFonts w:ascii="GHEA Grapalat" w:hAnsi="GHEA Grapalat"/>
          <w:lang w:val="hy-AM"/>
        </w:rPr>
      </w:pPr>
      <w:r w:rsidRPr="00A677EA">
        <w:rPr>
          <w:rFonts w:ascii="GHEA Grapalat" w:hAnsi="GHEA Grapalat"/>
          <w:i/>
          <w:sz w:val="26"/>
          <w:szCs w:val="26"/>
          <w:lang w:val="hy-AM"/>
        </w:rPr>
        <w:t>x</w:t>
      </w:r>
      <w:r w:rsidRPr="00A677EA">
        <w:rPr>
          <w:rFonts w:ascii="GHEA Grapalat" w:hAnsi="GHEA Grapalat"/>
          <w:i/>
          <w:sz w:val="28"/>
          <w:vertAlign w:val="subscript"/>
          <w:lang w:val="hy-AM"/>
        </w:rPr>
        <w:t>N</w:t>
      </w:r>
      <w:r w:rsidRPr="00A677EA">
        <w:rPr>
          <w:rFonts w:ascii="GHEA Grapalat" w:hAnsi="GHEA Grapalat"/>
          <w:lang w:val="hy-AM"/>
        </w:rPr>
        <w:t xml:space="preserve"> – սեղմված գոտու բարձրությունն է՝ հաշվի առնելով նախնական շրջասեղմման ազդեցությունը:</w:t>
      </w:r>
    </w:p>
    <w:p w14:paraId="5D245396" w14:textId="77777777" w:rsidR="006747C8" w:rsidRPr="00A677EA" w:rsidRDefault="006747C8" w:rsidP="006747C8">
      <w:pPr>
        <w:shd w:val="clear" w:color="auto" w:fill="FFFFFF"/>
        <w:spacing w:after="120" w:line="288" w:lineRule="auto"/>
        <w:ind w:firstLine="567"/>
        <w:jc w:val="both"/>
        <w:rPr>
          <w:rFonts w:ascii="GHEA Grapalat" w:hAnsi="GHEA Grapalat"/>
          <w:lang w:val="hy-AM"/>
        </w:rPr>
      </w:pPr>
      <w:r w:rsidRPr="00A677EA">
        <w:rPr>
          <w:rFonts w:ascii="GHEA Grapalat" w:hAnsi="GHEA Grapalat"/>
          <w:b/>
          <w:lang w:val="hy-AM"/>
        </w:rPr>
        <w:t>561.</w:t>
      </w:r>
      <w:r w:rsidRPr="00A677EA">
        <w:rPr>
          <w:rFonts w:ascii="GHEA Grapalat" w:hAnsi="GHEA Grapalat"/>
          <w:lang w:val="hy-AM"/>
        </w:rPr>
        <w:t> Սեղմված գոտու բարձրությունը որոշվում է ինչպես առանց նախալարման ծռվող տարրերի համար՝ համաձայն VIII բաժնի 462</w:t>
      </w:r>
      <w:r w:rsidR="00A01E02" w:rsidRPr="00A677EA">
        <w:rPr>
          <w:rFonts w:ascii="GHEA Grapalat" w:hAnsi="GHEA Grapalat"/>
          <w:lang w:val="hy-AM"/>
        </w:rPr>
        <w:t xml:space="preserve">-ից մինչև </w:t>
      </w:r>
      <w:r w:rsidRPr="00A677EA">
        <w:rPr>
          <w:rFonts w:ascii="GHEA Grapalat" w:hAnsi="GHEA Grapalat"/>
          <w:lang w:val="hy-AM"/>
        </w:rPr>
        <w:t>467</w:t>
      </w:r>
      <w:r w:rsidR="00A01E02" w:rsidRPr="00A677EA">
        <w:rPr>
          <w:rFonts w:ascii="GHEA Grapalat" w:hAnsi="GHEA Grapalat"/>
          <w:lang w:val="hy-AM"/>
        </w:rPr>
        <w:t>-րդ</w:t>
      </w:r>
      <w:r w:rsidRPr="00A677EA">
        <w:rPr>
          <w:rFonts w:ascii="GHEA Grapalat" w:hAnsi="GHEA Grapalat"/>
          <w:lang w:val="hy-AM"/>
        </w:rPr>
        <w:t xml:space="preserve"> կետերի, բազմապատկելով </w:t>
      </w:r>
      <w:r w:rsidRPr="00A677EA">
        <w:rPr>
          <w:rFonts w:ascii="GHEA Grapalat" w:hAnsi="GHEA Grapalat"/>
          <w:sz w:val="26"/>
          <w:szCs w:val="26"/>
          <w:lang w:val="en-US"/>
        </w:rPr>
        <w:t>μ</w:t>
      </w:r>
      <w:r w:rsidRPr="00A677EA">
        <w:rPr>
          <w:rFonts w:ascii="GHEA Grapalat" w:hAnsi="GHEA Grapalat"/>
          <w:i/>
          <w:sz w:val="28"/>
          <w:vertAlign w:val="subscript"/>
          <w:lang w:val="hy-AM"/>
        </w:rPr>
        <w:t>s</w:t>
      </w:r>
      <w:r w:rsidRPr="00A677EA">
        <w:rPr>
          <w:rFonts w:ascii="Calibri" w:hAnsi="Calibri"/>
          <w:lang w:val="hy-AM"/>
        </w:rPr>
        <w:t> </w:t>
      </w:r>
      <w:r w:rsidRPr="00A677EA">
        <w:rPr>
          <w:rFonts w:ascii="GHEA Grapalat" w:hAnsi="GHEA Grapalat"/>
          <w:lang w:val="hy-AM"/>
        </w:rPr>
        <w:t>-ի արժեքը 1</w:t>
      </w:r>
      <w:r w:rsidRPr="00A677EA">
        <w:rPr>
          <w:rFonts w:ascii="Calibri" w:hAnsi="Calibri"/>
          <w:vertAlign w:val="subscript"/>
          <w:lang w:val="hy-AM"/>
        </w:rPr>
        <w:t> </w:t>
      </w:r>
      <w:r w:rsidRPr="00A677EA">
        <w:rPr>
          <w:rFonts w:ascii="GHEA Grapalat" w:hAnsi="GHEA Grapalat"/>
          <w:lang w:val="hy-AM"/>
        </w:rPr>
        <w:t>+</w:t>
      </w:r>
      <w:r w:rsidRPr="00A677EA">
        <w:rPr>
          <w:rFonts w:ascii="Calibri" w:hAnsi="Calibri"/>
          <w:vertAlign w:val="subscript"/>
          <w:lang w:val="hy-AM"/>
        </w:rPr>
        <w:t> </w:t>
      </w:r>
      <w:r w:rsidRPr="00A677EA">
        <w:rPr>
          <w:rFonts w:ascii="GHEA Grapalat" w:hAnsi="GHEA Grapalat"/>
          <w:lang w:val="hy-AM"/>
        </w:rPr>
        <w:t>(</w:t>
      </w:r>
      <w:r w:rsidRPr="00A677EA">
        <w:rPr>
          <w:rFonts w:ascii="GHEA Grapalat" w:hAnsi="GHEA Grapalat"/>
          <w:i/>
          <w:sz w:val="24"/>
          <w:lang w:val="hy-AM"/>
        </w:rPr>
        <w:t>N</w:t>
      </w:r>
      <w:r w:rsidRPr="00A677EA">
        <w:rPr>
          <w:rFonts w:ascii="GHEA Grapalat" w:hAnsi="GHEA Grapalat"/>
          <w:i/>
          <w:sz w:val="28"/>
          <w:vertAlign w:val="subscript"/>
          <w:lang w:val="hy-AM"/>
        </w:rPr>
        <w:t>p</w:t>
      </w:r>
      <w:r w:rsidRPr="00A677EA">
        <w:rPr>
          <w:rFonts w:ascii="Calibri" w:hAnsi="Calibri"/>
          <w:vertAlign w:val="subscript"/>
          <w:lang w:val="hy-AM"/>
        </w:rPr>
        <w:t> </w:t>
      </w:r>
      <w:r w:rsidRPr="00A677EA">
        <w:rPr>
          <w:rFonts w:ascii="GHEA Grapalat" w:hAnsi="GHEA Grapalat"/>
          <w:lang w:val="hy-AM"/>
        </w:rPr>
        <w:t>·</w:t>
      </w:r>
      <w:r w:rsidRPr="00A677EA">
        <w:rPr>
          <w:rFonts w:ascii="Calibri" w:hAnsi="Calibri"/>
          <w:i/>
          <w:sz w:val="26"/>
          <w:szCs w:val="26"/>
          <w:vertAlign w:val="subscript"/>
          <w:lang w:val="hy-AM"/>
        </w:rPr>
        <w:t> </w:t>
      </w:r>
      <w:r w:rsidRPr="00A677EA">
        <w:rPr>
          <w:rFonts w:ascii="GHEA Grapalat" w:hAnsi="GHEA Grapalat"/>
          <w:i/>
          <w:sz w:val="26"/>
          <w:szCs w:val="26"/>
          <w:lang w:val="hy-AM"/>
        </w:rPr>
        <w:t>z</w:t>
      </w:r>
      <w:r w:rsidRPr="00A677EA">
        <w:rPr>
          <w:rFonts w:ascii="Calibri" w:hAnsi="Calibri"/>
          <w:sz w:val="20"/>
          <w:vertAlign w:val="subscript"/>
          <w:lang w:val="hy-AM"/>
        </w:rPr>
        <w:t> </w:t>
      </w:r>
      <w:r w:rsidRPr="00A677EA">
        <w:rPr>
          <w:rFonts w:ascii="GHEA Grapalat" w:hAnsi="GHEA Grapalat"/>
          <w:sz w:val="24"/>
          <w:lang w:val="hy-AM"/>
        </w:rPr>
        <w:t>/</w:t>
      </w:r>
      <w:r w:rsidRPr="00A677EA">
        <w:rPr>
          <w:rFonts w:ascii="Calibri" w:hAnsi="Calibri"/>
          <w:sz w:val="20"/>
          <w:vertAlign w:val="subscript"/>
          <w:lang w:val="hy-AM"/>
        </w:rPr>
        <w:t> </w:t>
      </w:r>
      <w:r w:rsidRPr="00A677EA">
        <w:rPr>
          <w:rFonts w:ascii="GHEA Grapalat" w:hAnsi="GHEA Grapalat"/>
          <w:i/>
          <w:sz w:val="24"/>
          <w:lang w:val="hy-AM"/>
        </w:rPr>
        <w:t>M</w:t>
      </w:r>
      <w:r w:rsidRPr="00A677EA">
        <w:rPr>
          <w:rFonts w:ascii="GHEA Grapalat" w:hAnsi="GHEA Grapalat"/>
          <w:i/>
          <w:sz w:val="28"/>
          <w:vertAlign w:val="subscript"/>
          <w:lang w:val="hy-AM"/>
        </w:rPr>
        <w:t>p</w:t>
      </w:r>
      <w:r w:rsidRPr="00A677EA">
        <w:rPr>
          <w:rFonts w:ascii="GHEA Grapalat" w:hAnsi="GHEA Grapalat"/>
          <w:lang w:val="hy-AM"/>
        </w:rPr>
        <w:t>)</w:t>
      </w:r>
      <w:r w:rsidRPr="00A677EA">
        <w:rPr>
          <w:rFonts w:ascii="Calibri" w:hAnsi="Calibri"/>
          <w:lang w:val="hy-AM"/>
        </w:rPr>
        <w:t> </w:t>
      </w:r>
      <w:r w:rsidRPr="00A677EA">
        <w:rPr>
          <w:rFonts w:ascii="GHEA Grapalat" w:hAnsi="GHEA Grapalat"/>
          <w:lang w:val="hy-AM"/>
        </w:rPr>
        <w:t>-ով:</w:t>
      </w:r>
    </w:p>
    <w:p w14:paraId="55A77A0E" w14:textId="77777777" w:rsidR="006747C8" w:rsidRPr="00A677EA" w:rsidRDefault="006747C8" w:rsidP="006747C8">
      <w:pPr>
        <w:shd w:val="clear" w:color="auto" w:fill="FFFFFF"/>
        <w:spacing w:after="240" w:line="288" w:lineRule="auto"/>
        <w:ind w:firstLine="567"/>
        <w:jc w:val="both"/>
        <w:rPr>
          <w:rFonts w:ascii="GHEA Grapalat" w:hAnsi="GHEA Grapalat"/>
          <w:lang w:val="hy-AM"/>
        </w:rPr>
      </w:pPr>
      <w:r w:rsidRPr="00A677EA">
        <w:rPr>
          <w:rFonts w:ascii="GHEA Grapalat" w:hAnsi="GHEA Grapalat"/>
          <w:b/>
          <w:lang w:val="hy-AM"/>
        </w:rPr>
        <w:t>562.</w:t>
      </w:r>
      <w:r w:rsidRPr="00A677EA">
        <w:rPr>
          <w:rFonts w:ascii="Calibri" w:hAnsi="Calibri"/>
          <w:lang w:val="hy-AM"/>
        </w:rPr>
        <w:t> </w:t>
      </w:r>
      <w:r w:rsidRPr="00A677EA">
        <w:rPr>
          <w:rFonts w:ascii="GHEA Grapalat" w:hAnsi="GHEA Grapalat"/>
          <w:i/>
          <w:sz w:val="26"/>
          <w:szCs w:val="26"/>
          <w:lang w:val="hy-AM"/>
        </w:rPr>
        <w:t>z</w:t>
      </w:r>
      <w:r w:rsidRPr="00A677EA">
        <w:rPr>
          <w:rFonts w:ascii="GHEA Grapalat" w:hAnsi="GHEA Grapalat"/>
          <w:i/>
          <w:sz w:val="28"/>
          <w:szCs w:val="26"/>
          <w:vertAlign w:val="subscript"/>
          <w:lang w:val="hy-AM"/>
        </w:rPr>
        <w:t>p</w:t>
      </w:r>
      <w:r w:rsidRPr="00A677EA">
        <w:rPr>
          <w:rFonts w:ascii="GHEA Grapalat" w:hAnsi="GHEA Grapalat"/>
          <w:i/>
          <w:iCs/>
          <w:lang w:val="hy-AM"/>
        </w:rPr>
        <w:t xml:space="preserve"> </w:t>
      </w:r>
      <w:r w:rsidRPr="00A677EA">
        <w:rPr>
          <w:rFonts w:ascii="GHEA Grapalat" w:hAnsi="GHEA Grapalat"/>
          <w:lang w:val="hy-AM"/>
        </w:rPr>
        <w:t xml:space="preserve">և </w:t>
      </w:r>
      <w:r w:rsidRPr="00A677EA">
        <w:rPr>
          <w:rFonts w:ascii="GHEA Grapalat" w:hAnsi="GHEA Grapalat"/>
          <w:i/>
          <w:sz w:val="26"/>
          <w:szCs w:val="26"/>
          <w:lang w:val="hy-AM"/>
        </w:rPr>
        <w:t>z</w:t>
      </w:r>
      <w:r w:rsidRPr="00A677EA">
        <w:rPr>
          <w:rFonts w:ascii="Calibri" w:hAnsi="Calibri"/>
          <w:lang w:val="hy-AM"/>
        </w:rPr>
        <w:t> </w:t>
      </w:r>
      <w:r w:rsidRPr="00A677EA">
        <w:rPr>
          <w:rFonts w:ascii="GHEA Grapalat" w:hAnsi="GHEA Grapalat"/>
          <w:iCs/>
          <w:lang w:val="hy-AM"/>
        </w:rPr>
        <w:t>-ի</w:t>
      </w:r>
      <w:r w:rsidRPr="00A677EA">
        <w:rPr>
          <w:rFonts w:ascii="GHEA Grapalat" w:hAnsi="GHEA Grapalat"/>
          <w:lang w:val="hy-AM"/>
        </w:rPr>
        <w:t xml:space="preserve"> արժեքները թույլատրվում է որոշել՝ ընդունելով սեղմված գոտում ճիգերի համազորի կիրառման կետի հեռավորությունը մինչև հատվածքի առավել սեղմված թելիկը հավասար 0,3·</w:t>
      </w:r>
      <w:r w:rsidRPr="00A677EA">
        <w:rPr>
          <w:rFonts w:ascii="GHEA Grapalat" w:hAnsi="GHEA Grapalat"/>
          <w:i/>
          <w:sz w:val="26"/>
          <w:szCs w:val="26"/>
          <w:lang w:val="hy-AM"/>
        </w:rPr>
        <w:t>h</w:t>
      </w:r>
      <w:r w:rsidRPr="00A677EA">
        <w:rPr>
          <w:rFonts w:ascii="GHEA Grapalat" w:hAnsi="GHEA Grapalat"/>
          <w:sz w:val="24"/>
          <w:vertAlign w:val="subscript"/>
          <w:lang w:val="hy-AM"/>
        </w:rPr>
        <w:t>0</w:t>
      </w:r>
      <w:r w:rsidRPr="00A677EA">
        <w:rPr>
          <w:rFonts w:ascii="Calibri" w:hAnsi="Calibri"/>
          <w:vertAlign w:val="subscript"/>
          <w:lang w:val="hy-AM"/>
        </w:rPr>
        <w:t> </w:t>
      </w:r>
      <w:r w:rsidRPr="00A677EA">
        <w:rPr>
          <w:rFonts w:ascii="GHEA Grapalat" w:hAnsi="GHEA Grapalat"/>
          <w:lang w:val="hy-AM"/>
        </w:rPr>
        <w:t>-ի:</w:t>
      </w:r>
    </w:p>
    <w:p w14:paraId="15025FC1" w14:textId="77777777" w:rsidR="006747C8" w:rsidRPr="00A677EA" w:rsidRDefault="006747C8" w:rsidP="006747C8">
      <w:pPr>
        <w:shd w:val="clear" w:color="auto" w:fill="FFFFFF"/>
        <w:spacing w:after="480" w:line="288" w:lineRule="auto"/>
        <w:jc w:val="center"/>
        <w:rPr>
          <w:rFonts w:ascii="GHEA Grapalat" w:hAnsi="GHEA Grapalat"/>
          <w:lang w:val="hy-AM"/>
        </w:rPr>
      </w:pPr>
      <w:r w:rsidRPr="00A677EA">
        <w:rPr>
          <w:rFonts w:ascii="GHEA Grapalat" w:hAnsi="GHEA Grapalat"/>
          <w:noProof/>
          <w:lang w:val="en-US"/>
        </w:rPr>
        <w:drawing>
          <wp:inline distT="0" distB="0" distL="0" distR="0" wp14:anchorId="01ACDC6A" wp14:editId="5F907060">
            <wp:extent cx="4227862" cy="2655735"/>
            <wp:effectExtent l="0" t="0" r="1270" b="0"/>
            <wp:docPr id="54" name="Рисунок 54" descr="C:\Users\User\Desktop\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C:\Users\User\Desktop\26.png"/>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4243498" cy="2665557"/>
                    </a:xfrm>
                    <a:prstGeom prst="rect">
                      <a:avLst/>
                    </a:prstGeom>
                    <a:noFill/>
                    <a:ln>
                      <a:noFill/>
                    </a:ln>
                  </pic:spPr>
                </pic:pic>
              </a:graphicData>
            </a:graphic>
          </wp:inline>
        </w:drawing>
      </w:r>
    </w:p>
    <w:p w14:paraId="17201B79" w14:textId="77777777" w:rsidR="006747C8" w:rsidRPr="00A677EA" w:rsidRDefault="006747C8" w:rsidP="006747C8">
      <w:pPr>
        <w:spacing w:after="120"/>
        <w:ind w:left="1134" w:right="1134"/>
        <w:jc w:val="center"/>
        <w:rPr>
          <w:rFonts w:ascii="GHEA Grapalat" w:hAnsi="GHEA Grapalat"/>
          <w:b/>
          <w:bCs/>
          <w:iCs/>
          <w:lang w:val="hy-AM"/>
        </w:rPr>
      </w:pPr>
      <w:r w:rsidRPr="00A677EA">
        <w:rPr>
          <w:rFonts w:ascii="GHEA Grapalat" w:hAnsi="GHEA Grapalat"/>
          <w:b/>
          <w:bCs/>
          <w:iCs/>
          <w:lang w:val="hy-AM"/>
        </w:rPr>
        <w:t>Նկար 26 – Նախալարված ծռված տարրի սխեմաներ դեֆորմացիաների հաշվարկի համար</w:t>
      </w:r>
    </w:p>
    <w:p w14:paraId="45CAB8D0" w14:textId="77777777" w:rsidR="006747C8" w:rsidRPr="00A677EA" w:rsidRDefault="006747C8" w:rsidP="006747C8">
      <w:pPr>
        <w:shd w:val="clear" w:color="auto" w:fill="FFFFFF"/>
        <w:spacing w:after="0"/>
        <w:ind w:left="567" w:right="567"/>
        <w:jc w:val="center"/>
        <w:rPr>
          <w:rFonts w:ascii="GHEA Grapalat" w:hAnsi="GHEA Grapalat"/>
          <w:i/>
          <w:iCs/>
          <w:lang w:val="hy-AM"/>
        </w:rPr>
      </w:pPr>
      <w:r w:rsidRPr="00A677EA">
        <w:rPr>
          <w:rFonts w:ascii="GHEA Grapalat" w:hAnsi="GHEA Grapalat"/>
          <w:bCs/>
          <w:iCs/>
          <w:lang w:val="hy-AM"/>
        </w:rPr>
        <w:t>ա – բերված լայնական հատվածք, բ – ճաքերով տարրի լարվածադեֆորմատիվ վիճակի սխեմա</w:t>
      </w:r>
    </w:p>
    <w:p w14:paraId="0D20E4D3" w14:textId="77777777" w:rsidR="006747C8" w:rsidRPr="00A677EA" w:rsidRDefault="006747C8" w:rsidP="006747C8">
      <w:pPr>
        <w:spacing w:after="480"/>
        <w:ind w:left="1134" w:right="1132"/>
        <w:jc w:val="center"/>
        <w:rPr>
          <w:rFonts w:ascii="GHEA Grapalat" w:hAnsi="GHEA Grapalat"/>
          <w:lang w:val="hy-AM"/>
        </w:rPr>
      </w:pPr>
      <w:r w:rsidRPr="00A677EA">
        <w:rPr>
          <w:rFonts w:ascii="GHEA Grapalat" w:hAnsi="GHEA Grapalat"/>
          <w:i/>
          <w:iCs/>
          <w:lang w:val="hy-AM"/>
        </w:rPr>
        <w:t>1 –</w:t>
      </w:r>
      <w:r w:rsidRPr="00A677EA">
        <w:rPr>
          <w:rFonts w:ascii="GHEA Grapalat" w:hAnsi="GHEA Grapalat"/>
          <w:i/>
          <w:lang w:val="hy-AM"/>
        </w:rPr>
        <w:t xml:space="preserve"> </w:t>
      </w:r>
      <w:r w:rsidRPr="00A677EA">
        <w:rPr>
          <w:rFonts w:ascii="GHEA Grapalat" w:hAnsi="GHEA Grapalat"/>
          <w:i/>
          <w:iCs/>
          <w:lang w:val="hy-AM"/>
        </w:rPr>
        <w:t>բերված՝ առանց հաշվի առնելու բետոնի ձգված գոտին, լայնական հատվածքի ծանրության կենտրոնի մակարդակը</w:t>
      </w:r>
      <w:r w:rsidRPr="00A677EA">
        <w:rPr>
          <w:rFonts w:ascii="GHEA Grapalat" w:hAnsi="GHEA Grapalat"/>
          <w:i/>
          <w:lang w:val="hy-AM"/>
        </w:rPr>
        <w:t>:</w:t>
      </w:r>
      <w:r w:rsidRPr="00A677EA">
        <w:rPr>
          <w:rFonts w:ascii="GHEA Grapalat" w:hAnsi="GHEA Grapalat"/>
          <w:color w:val="FF0000"/>
          <w:lang w:val="hy-AM"/>
        </w:rPr>
        <w:br w:type="page"/>
      </w:r>
    </w:p>
    <w:p w14:paraId="41F71D49" w14:textId="77777777" w:rsidR="006747C8" w:rsidRPr="00A677EA" w:rsidRDefault="006747C8" w:rsidP="006747C8">
      <w:pPr>
        <w:shd w:val="clear" w:color="auto" w:fill="FFFFFF"/>
        <w:spacing w:after="0"/>
        <w:ind w:firstLine="567"/>
        <w:jc w:val="both"/>
        <w:rPr>
          <w:rFonts w:ascii="GHEA Grapalat" w:hAnsi="GHEA Grapalat"/>
          <w:lang w:val="hy-AM"/>
        </w:rPr>
      </w:pPr>
      <w:r w:rsidRPr="00A677EA">
        <w:rPr>
          <w:rFonts w:ascii="GHEA Grapalat" w:hAnsi="GHEA Grapalat"/>
          <w:b/>
          <w:lang w:val="hy-AM"/>
        </w:rPr>
        <w:lastRenderedPageBreak/>
        <w:t>563.</w:t>
      </w:r>
      <w:r w:rsidRPr="00A677EA">
        <w:rPr>
          <w:rFonts w:ascii="Calibri" w:hAnsi="Calibri"/>
          <w:lang w:val="hy-AM"/>
        </w:rPr>
        <w:t> </w:t>
      </w:r>
      <w:r w:rsidRPr="00A677EA">
        <w:rPr>
          <w:rFonts w:ascii="GHEA Grapalat" w:hAnsi="GHEA Grapalat"/>
          <w:lang w:val="hy-AM"/>
        </w:rPr>
        <w:t>(1/</w:t>
      </w:r>
      <w:r w:rsidRPr="00A677EA">
        <w:rPr>
          <w:rFonts w:ascii="GHEA Grapalat" w:hAnsi="GHEA Grapalat"/>
          <w:i/>
          <w:sz w:val="26"/>
          <w:szCs w:val="26"/>
          <w:lang w:val="hy-AM"/>
        </w:rPr>
        <w:t>r</w:t>
      </w:r>
      <w:r w:rsidRPr="00A677EA">
        <w:rPr>
          <w:rFonts w:ascii="Calibri" w:hAnsi="Calibri"/>
          <w:i/>
          <w:sz w:val="20"/>
          <w:szCs w:val="26"/>
          <w:vertAlign w:val="subscript"/>
          <w:lang w:val="hy-AM"/>
        </w:rPr>
        <w:t> </w:t>
      </w:r>
      <w:r w:rsidRPr="00A677EA">
        <w:rPr>
          <w:rFonts w:ascii="GHEA Grapalat" w:hAnsi="GHEA Grapalat"/>
          <w:lang w:val="hy-AM"/>
        </w:rPr>
        <w:t>)</w:t>
      </w:r>
      <w:r w:rsidRPr="00A677EA">
        <w:rPr>
          <w:rFonts w:ascii="GHEA Grapalat" w:hAnsi="GHEA Grapalat"/>
          <w:i/>
          <w:sz w:val="28"/>
          <w:szCs w:val="28"/>
          <w:vertAlign w:val="subscript"/>
          <w:lang w:val="hy-AM"/>
        </w:rPr>
        <w:t>shr</w:t>
      </w:r>
      <w:r w:rsidRPr="00A677EA">
        <w:rPr>
          <w:rFonts w:ascii="Calibri" w:hAnsi="Calibri"/>
          <w:i/>
          <w:sz w:val="28"/>
          <w:szCs w:val="28"/>
          <w:vertAlign w:val="subscript"/>
          <w:lang w:val="hy-AM"/>
        </w:rPr>
        <w:t xml:space="preserve"> </w:t>
      </w:r>
      <w:r w:rsidRPr="00A677EA">
        <w:rPr>
          <w:rFonts w:ascii="GHEA Grapalat" w:hAnsi="GHEA Grapalat"/>
          <w:lang w:val="hy-AM"/>
        </w:rPr>
        <w:t xml:space="preserve">կորությունը, որը պայմանավորված է բետոնի կծկման ու նախապես սեղմող </w:t>
      </w:r>
      <w:r w:rsidRPr="00A677EA">
        <w:rPr>
          <w:rFonts w:ascii="GHEA Grapalat" w:hAnsi="GHEA Grapalat"/>
          <w:i/>
          <w:sz w:val="24"/>
          <w:szCs w:val="24"/>
          <w:lang w:val="hy-AM"/>
        </w:rPr>
        <w:t>P</w:t>
      </w:r>
      <w:r w:rsidRPr="00A677EA">
        <w:rPr>
          <w:rFonts w:ascii="GHEA Grapalat" w:hAnsi="GHEA Grapalat"/>
          <w:lang w:val="hy-AM"/>
        </w:rPr>
        <w:t xml:space="preserve"> ճիգից բետոնի սողքի դեֆորմացիաների հետևանքով առաջ եկող կքվածքով, որոշվում է հետևյալ բանաձևով՝</w:t>
      </w:r>
    </w:p>
    <w:p w14:paraId="402B60EC" w14:textId="77777777" w:rsidR="006747C8" w:rsidRPr="00A677EA" w:rsidRDefault="006747C8" w:rsidP="006747C8">
      <w:pPr>
        <w:shd w:val="clear" w:color="auto" w:fill="FFFFFF"/>
        <w:tabs>
          <w:tab w:val="left" w:pos="3686"/>
          <w:tab w:val="left" w:pos="8647"/>
        </w:tabs>
        <w:spacing w:after="120"/>
        <w:ind w:firstLine="567"/>
        <w:rPr>
          <w:rFonts w:ascii="GHEA Grapalat" w:hAnsi="GHEA Grapalat"/>
          <w:lang w:val="hy-AM"/>
        </w:rPr>
      </w:pPr>
      <w:r w:rsidRPr="00A677EA">
        <w:rPr>
          <w:rFonts w:ascii="GHEA Grapalat" w:hAnsi="GHEA Grapalat"/>
          <w:lang w:val="hy-AM"/>
        </w:rPr>
        <w:tab/>
      </w:r>
      <w:r w:rsidRPr="00A677EA">
        <w:rPr>
          <w:rFonts w:ascii="GHEA Grapalat" w:hAnsi="GHEA Grapalat"/>
          <w:position w:val="-34"/>
        </w:rPr>
        <w:object w:dxaOrig="1840" w:dyaOrig="760" w14:anchorId="4333F09D">
          <v:shape id="_x0000_i1137" type="#_x0000_t75" style="width:91.5pt;height:38.25pt" o:ole="" o:preferrelative="f">
            <v:imagedata r:id="rId282" o:title=""/>
          </v:shape>
          <o:OLEObject Type="Embed" ProgID="Equation.DSMT4" ShapeID="_x0000_i1137" DrawAspect="Content" ObjectID="_1672484877" r:id="rId283"/>
        </w:object>
      </w:r>
      <w:r w:rsidRPr="00A677EA">
        <w:rPr>
          <w:rFonts w:ascii="GHEA Grapalat" w:hAnsi="GHEA Grapalat"/>
          <w:noProof/>
          <w:lang w:val="hy-AM" w:eastAsia="ru-RU"/>
        </w:rPr>
        <w:t>,</w:t>
      </w:r>
      <w:r w:rsidRPr="00A677EA">
        <w:rPr>
          <w:rFonts w:ascii="GHEA Grapalat" w:hAnsi="GHEA Grapalat"/>
          <w:noProof/>
          <w:lang w:val="hy-AM" w:eastAsia="ru-RU"/>
        </w:rPr>
        <w:tab/>
      </w:r>
      <w:r w:rsidRPr="00A677EA">
        <w:rPr>
          <w:rFonts w:ascii="GHEA Grapalat" w:hAnsi="GHEA Grapalat"/>
          <w:lang w:val="hy-AM"/>
        </w:rPr>
        <w:t>(259)</w:t>
      </w:r>
    </w:p>
    <w:p w14:paraId="5B320AAF" w14:textId="77777777" w:rsidR="006747C8" w:rsidRPr="00A677EA" w:rsidRDefault="006747C8" w:rsidP="006747C8">
      <w:pPr>
        <w:shd w:val="clear" w:color="auto" w:fill="FFFFFF"/>
        <w:spacing w:after="120"/>
        <w:ind w:left="567" w:hanging="567"/>
        <w:jc w:val="both"/>
        <w:rPr>
          <w:rFonts w:ascii="GHEA Grapalat" w:hAnsi="GHEA Grapalat"/>
          <w:lang w:val="hy-AM"/>
        </w:rPr>
      </w:pPr>
      <w:r w:rsidRPr="00A677EA">
        <w:rPr>
          <w:rFonts w:ascii="GHEA Grapalat" w:hAnsi="GHEA Grapalat"/>
          <w:lang w:val="hy-AM"/>
        </w:rPr>
        <w:t xml:space="preserve">որտեղ` </w:t>
      </w:r>
      <m:oMath>
        <m:sSub>
          <m:sSubPr>
            <m:ctrlPr>
              <w:rPr>
                <w:rFonts w:ascii="Cambria Math" w:hAnsi="Cambria Math"/>
                <w:i/>
                <w:sz w:val="26"/>
                <w:szCs w:val="26"/>
                <w:lang w:val="en-US"/>
              </w:rPr>
            </m:ctrlPr>
          </m:sSubPr>
          <m:e>
            <m:r>
              <m:rPr>
                <m:sty m:val="p"/>
              </m:rPr>
              <w:rPr>
                <w:rFonts w:ascii="Cambria Math" w:hAnsi="Cambria Math"/>
                <w:sz w:val="26"/>
                <w:szCs w:val="26"/>
                <w:lang w:val="en-US"/>
              </w:rPr>
              <m:t>ε</m:t>
            </m:r>
          </m:e>
          <m:sub>
            <m:r>
              <w:rPr>
                <w:rFonts w:ascii="Cambria Math" w:hAnsi="Cambria Math"/>
                <w:sz w:val="26"/>
                <w:szCs w:val="26"/>
                <w:lang w:val="hy-AM"/>
              </w:rPr>
              <m:t>b</m:t>
            </m:r>
          </m:sub>
        </m:sSub>
      </m:oMath>
      <w:r w:rsidRPr="00A677EA">
        <w:rPr>
          <w:rFonts w:ascii="GHEA Grapalat" w:hAnsi="GHEA Grapalat"/>
          <w:lang w:val="hy-AM"/>
        </w:rPr>
        <w:t xml:space="preserve"> և</w:t>
      </w:r>
      <m:oMath>
        <m:r>
          <w:rPr>
            <w:rFonts w:ascii="Cambria Math" w:hAnsi="Cambria Math"/>
            <w:sz w:val="26"/>
            <w:szCs w:val="26"/>
            <w:lang w:val="hy-AM"/>
          </w:rPr>
          <m:t xml:space="preserve"> </m:t>
        </m:r>
        <m:sSubSup>
          <m:sSubSupPr>
            <m:ctrlPr>
              <w:rPr>
                <w:rFonts w:ascii="Cambria Math" w:hAnsi="Cambria Math"/>
                <w:i/>
                <w:sz w:val="26"/>
                <w:szCs w:val="26"/>
                <w:lang w:val="en-US"/>
              </w:rPr>
            </m:ctrlPr>
          </m:sSubSupPr>
          <m:e>
            <m:r>
              <m:rPr>
                <m:sty m:val="p"/>
              </m:rPr>
              <w:rPr>
                <w:rFonts w:ascii="Cambria Math" w:hAnsi="Cambria Math"/>
                <w:sz w:val="26"/>
                <w:szCs w:val="26"/>
                <w:lang w:val="en-US"/>
              </w:rPr>
              <m:t>ε</m:t>
            </m:r>
          </m:e>
          <m:sub>
            <m:r>
              <w:rPr>
                <w:rFonts w:ascii="Cambria Math" w:hAnsi="Cambria Math"/>
                <w:sz w:val="26"/>
                <w:szCs w:val="26"/>
                <w:lang w:val="hy-AM"/>
              </w:rPr>
              <m:t>b</m:t>
            </m:r>
          </m:sub>
          <m:sup>
            <m:r>
              <w:rPr>
                <w:rFonts w:ascii="Cambria Math" w:hAnsi="Cambria Math"/>
                <w:sz w:val="26"/>
                <w:szCs w:val="26"/>
                <w:lang w:val="hy-AM"/>
              </w:rPr>
              <m:t>'</m:t>
            </m:r>
          </m:sup>
        </m:sSubSup>
      </m:oMath>
      <w:r w:rsidRPr="00A677EA">
        <w:rPr>
          <w:rFonts w:ascii="GHEA Grapalat" w:eastAsiaTheme="minorEastAsia" w:hAnsi="GHEA Grapalat"/>
          <w:sz w:val="26"/>
          <w:szCs w:val="26"/>
          <w:lang w:val="hy-AM"/>
        </w:rPr>
        <w:t xml:space="preserve"> </w:t>
      </w:r>
      <w:r w:rsidRPr="00A677EA">
        <w:rPr>
          <w:rFonts w:ascii="GHEA Grapalat" w:hAnsi="GHEA Grapalat"/>
          <w:lang w:val="hy-AM"/>
        </w:rPr>
        <w:t>– բետոնի հարաբերական դեֆորմացիաներն են կծկումից և սողքից, որոշվում են համապատասխանաբար ձգված ամրանի ծանրության կենտրոնի և սեղմված գոտու եզրային շերտի մակարդակում հետևյալ բանաձևերով՝</w:t>
      </w:r>
    </w:p>
    <w:p w14:paraId="29D0CA52" w14:textId="77777777" w:rsidR="006747C8" w:rsidRPr="00A677EA" w:rsidRDefault="006747C8" w:rsidP="006747C8">
      <w:pPr>
        <w:shd w:val="clear" w:color="auto" w:fill="FFFFFF"/>
        <w:tabs>
          <w:tab w:val="left" w:pos="2977"/>
          <w:tab w:val="left" w:pos="4395"/>
          <w:tab w:val="left" w:pos="4820"/>
          <w:tab w:val="left" w:pos="8647"/>
        </w:tabs>
        <w:spacing w:after="120" w:line="288" w:lineRule="auto"/>
        <w:ind w:firstLine="567"/>
        <w:rPr>
          <w:rFonts w:ascii="GHEA Grapalat" w:hAnsi="GHEA Grapalat"/>
          <w:lang w:val="en-US"/>
        </w:rPr>
      </w:pPr>
      <w:r w:rsidRPr="00A677EA">
        <w:rPr>
          <w:rFonts w:ascii="GHEA Grapalat" w:hAnsi="GHEA Grapalat"/>
          <w:lang w:val="hy-AM"/>
        </w:rPr>
        <w:tab/>
      </w:r>
      <m:oMath>
        <m:sSub>
          <m:sSubPr>
            <m:ctrlPr>
              <w:rPr>
                <w:rFonts w:ascii="Cambria Math" w:hAnsi="Cambria Math"/>
                <w:sz w:val="26"/>
                <w:szCs w:val="26"/>
                <w:lang w:val="en-US"/>
              </w:rPr>
            </m:ctrlPr>
          </m:sSubPr>
          <m:e>
            <m:r>
              <m:rPr>
                <m:sty m:val="p"/>
              </m:rPr>
              <w:rPr>
                <w:rFonts w:ascii="Cambria Math" w:hAnsi="Cambria Math"/>
                <w:sz w:val="26"/>
                <w:szCs w:val="26"/>
                <w:lang w:val="en-US"/>
              </w:rPr>
              <m:t>ε</m:t>
            </m:r>
          </m:e>
          <m:sub>
            <m:r>
              <w:rPr>
                <w:rFonts w:ascii="Cambria Math" w:hAnsi="Cambria Math"/>
                <w:sz w:val="26"/>
                <w:szCs w:val="26"/>
                <w:lang w:val="en-US"/>
              </w:rPr>
              <m:t>b</m:t>
            </m:r>
          </m:sub>
        </m:sSub>
      </m:oMath>
      <w:r w:rsidRPr="00A677EA">
        <w:rPr>
          <w:rFonts w:ascii="GHEA Grapalat" w:hAnsi="GHEA Grapalat"/>
          <w:lang w:val="en-US"/>
        </w:rPr>
        <w:t xml:space="preserve"> = </w:t>
      </w:r>
      <m:oMath>
        <m:sSub>
          <m:sSubPr>
            <m:ctrlPr>
              <w:rPr>
                <w:rFonts w:ascii="Cambria Math" w:hAnsi="Cambria Math"/>
                <w:i/>
                <w:sz w:val="26"/>
                <w:szCs w:val="26"/>
                <w:lang w:val="en-US"/>
              </w:rPr>
            </m:ctrlPr>
          </m:sSubPr>
          <m:e>
            <m:r>
              <m:rPr>
                <m:sty m:val="p"/>
              </m:rPr>
              <w:rPr>
                <w:rFonts w:ascii="Cambria Math" w:hAnsi="Cambria Math"/>
                <w:sz w:val="26"/>
                <w:szCs w:val="26"/>
                <w:lang w:val="en-US"/>
              </w:rPr>
              <m:t>σ</m:t>
            </m:r>
          </m:e>
          <m:sub>
            <m:r>
              <w:rPr>
                <w:rFonts w:ascii="Cambria Math" w:hAnsi="Cambria Math"/>
                <w:sz w:val="26"/>
                <w:szCs w:val="26"/>
                <w:lang w:val="en-US"/>
              </w:rPr>
              <m:t>sb</m:t>
            </m:r>
          </m:sub>
        </m:sSub>
      </m:oMath>
      <w:r w:rsidRPr="00A677EA">
        <w:rPr>
          <w:rFonts w:ascii="GHEA Grapalat" w:hAnsi="GHEA Grapalat"/>
          <w:lang w:val="en-US"/>
        </w:rPr>
        <w:t>/</w:t>
      </w:r>
      <w:r w:rsidRPr="00A677EA">
        <w:rPr>
          <w:rFonts w:ascii="Calibri" w:hAnsi="Calibri"/>
          <w:sz w:val="16"/>
          <w:vertAlign w:val="subscript"/>
          <w:lang w:val="en-US"/>
        </w:rPr>
        <w:t> </w:t>
      </w:r>
      <w:r w:rsidRPr="00A677EA">
        <w:rPr>
          <w:rFonts w:ascii="GHEA Grapalat" w:hAnsi="GHEA Grapalat"/>
          <w:i/>
          <w:sz w:val="24"/>
          <w:lang w:val="en-US"/>
        </w:rPr>
        <w:t>E</w:t>
      </w:r>
      <w:r w:rsidRPr="00A677EA">
        <w:rPr>
          <w:rFonts w:ascii="GHEA Grapalat" w:hAnsi="GHEA Grapalat"/>
          <w:i/>
          <w:sz w:val="28"/>
          <w:vertAlign w:val="subscript"/>
          <w:lang w:val="en-US"/>
        </w:rPr>
        <w:t>s</w:t>
      </w:r>
      <w:r w:rsidRPr="00A677EA">
        <w:rPr>
          <w:rFonts w:ascii="GHEA Grapalat" w:hAnsi="GHEA Grapalat"/>
          <w:lang w:val="en-US"/>
        </w:rPr>
        <w:tab/>
        <w:t xml:space="preserve">և </w:t>
      </w:r>
      <w:r w:rsidRPr="00A677EA">
        <w:rPr>
          <w:rFonts w:ascii="GHEA Grapalat" w:hAnsi="GHEA Grapalat"/>
          <w:lang w:val="en-US"/>
        </w:rPr>
        <w:tab/>
      </w:r>
      <m:oMath>
        <m:sSubSup>
          <m:sSubSupPr>
            <m:ctrlPr>
              <w:rPr>
                <w:rFonts w:ascii="Cambria Math" w:hAnsi="Cambria Math"/>
                <w:sz w:val="26"/>
                <w:szCs w:val="26"/>
              </w:rPr>
            </m:ctrlPr>
          </m:sSubSupPr>
          <m:e>
            <m:r>
              <m:rPr>
                <m:sty m:val="p"/>
              </m:rPr>
              <w:rPr>
                <w:rFonts w:ascii="Cambria Math" w:hAnsi="Cambria Math"/>
                <w:sz w:val="26"/>
                <w:szCs w:val="26"/>
              </w:rPr>
              <m:t>ε</m:t>
            </m:r>
          </m:e>
          <m:sub>
            <m:r>
              <w:rPr>
                <w:rFonts w:ascii="Cambria Math" w:hAnsi="Cambria Math"/>
                <w:sz w:val="26"/>
                <w:szCs w:val="26"/>
                <w:lang w:val="en-US"/>
              </w:rPr>
              <m:t>b</m:t>
            </m:r>
          </m:sub>
          <m:sup>
            <m:r>
              <m:rPr>
                <m:sty m:val="p"/>
              </m:rPr>
              <w:rPr>
                <w:rFonts w:ascii="Cambria Math" w:hAnsi="Cambria Math"/>
                <w:sz w:val="26"/>
                <w:szCs w:val="26"/>
                <w:lang w:val="en-US"/>
              </w:rPr>
              <m:t>'</m:t>
            </m:r>
          </m:sup>
        </m:sSubSup>
      </m:oMath>
      <w:r w:rsidRPr="00A677EA">
        <w:rPr>
          <w:rFonts w:ascii="GHEA Grapalat" w:hAnsi="GHEA Grapalat"/>
          <w:lang w:val="en-US"/>
        </w:rPr>
        <w:t xml:space="preserve"> = </w:t>
      </w:r>
      <m:oMath>
        <m:sSubSup>
          <m:sSubSupPr>
            <m:ctrlPr>
              <w:rPr>
                <w:rFonts w:ascii="Cambria Math" w:hAnsi="Cambria Math"/>
                <w:i/>
                <w:sz w:val="26"/>
                <w:szCs w:val="26"/>
                <w:lang w:val="en-US"/>
              </w:rPr>
            </m:ctrlPr>
          </m:sSubSupPr>
          <m:e>
            <m:r>
              <m:rPr>
                <m:sty m:val="p"/>
              </m:rPr>
              <w:rPr>
                <w:rFonts w:ascii="Cambria Math" w:hAnsi="Cambria Math"/>
                <w:sz w:val="26"/>
                <w:szCs w:val="26"/>
                <w:lang w:val="en-US"/>
              </w:rPr>
              <m:t>σ</m:t>
            </m:r>
          </m:e>
          <m:sub>
            <m:r>
              <w:rPr>
                <w:rFonts w:ascii="Cambria Math" w:hAnsi="Cambria Math"/>
                <w:sz w:val="26"/>
                <w:szCs w:val="26"/>
                <w:lang w:val="en-US"/>
              </w:rPr>
              <m:t>sb</m:t>
            </m:r>
          </m:sub>
          <m:sup>
            <m:r>
              <w:rPr>
                <w:rFonts w:ascii="Cambria Math" w:hAnsi="Cambria Math"/>
                <w:sz w:val="26"/>
                <w:szCs w:val="26"/>
                <w:lang w:val="en-US"/>
              </w:rPr>
              <m:t>'</m:t>
            </m:r>
          </m:sup>
        </m:sSubSup>
      </m:oMath>
      <w:r w:rsidRPr="00A677EA">
        <w:rPr>
          <w:rFonts w:ascii="GHEA Grapalat" w:hAnsi="GHEA Grapalat"/>
          <w:lang w:val="en-US"/>
        </w:rPr>
        <w:t>/</w:t>
      </w:r>
      <w:r w:rsidRPr="00A677EA">
        <w:rPr>
          <w:rFonts w:ascii="Calibri" w:hAnsi="Calibri"/>
          <w:sz w:val="16"/>
          <w:vertAlign w:val="subscript"/>
          <w:lang w:val="en-US"/>
        </w:rPr>
        <w:t> </w:t>
      </w:r>
      <w:r w:rsidRPr="00A677EA">
        <w:rPr>
          <w:rFonts w:ascii="GHEA Grapalat" w:hAnsi="GHEA Grapalat"/>
          <w:i/>
          <w:sz w:val="24"/>
          <w:lang w:val="en-US"/>
        </w:rPr>
        <w:t>E</w:t>
      </w:r>
      <w:r w:rsidRPr="00A677EA">
        <w:rPr>
          <w:rFonts w:ascii="GHEA Grapalat" w:hAnsi="GHEA Grapalat"/>
          <w:i/>
          <w:sz w:val="28"/>
          <w:vertAlign w:val="subscript"/>
          <w:lang w:val="en-US"/>
        </w:rPr>
        <w:t>s</w:t>
      </w:r>
      <w:r w:rsidRPr="00A677EA">
        <w:rPr>
          <w:rFonts w:ascii="Calibri" w:hAnsi="Calibri"/>
          <w:lang w:val="en-US"/>
        </w:rPr>
        <w:t> </w:t>
      </w:r>
      <w:r w:rsidRPr="00A677EA">
        <w:rPr>
          <w:rFonts w:ascii="GHEA Grapalat" w:hAnsi="GHEA Grapalat"/>
          <w:lang w:val="en-US"/>
        </w:rPr>
        <w:t>,</w:t>
      </w:r>
      <w:r w:rsidRPr="00A677EA">
        <w:rPr>
          <w:rFonts w:ascii="GHEA Grapalat" w:hAnsi="GHEA Grapalat"/>
          <w:lang w:val="en-US"/>
        </w:rPr>
        <w:tab/>
        <w:t>(260)</w:t>
      </w:r>
    </w:p>
    <w:p w14:paraId="49EE7119" w14:textId="77777777" w:rsidR="006747C8" w:rsidRPr="00A677EA" w:rsidRDefault="006747C8" w:rsidP="006747C8">
      <w:pPr>
        <w:shd w:val="clear" w:color="auto" w:fill="FFFFFF"/>
        <w:spacing w:after="120"/>
        <w:ind w:left="567"/>
        <w:jc w:val="both"/>
        <w:rPr>
          <w:rFonts w:ascii="GHEA Grapalat" w:hAnsi="GHEA Grapalat"/>
          <w:lang w:val="en-US"/>
        </w:rPr>
      </w:pPr>
      <w:r w:rsidRPr="00A677EA">
        <w:rPr>
          <w:rFonts w:ascii="GHEA Grapalat" w:hAnsi="GHEA Grapalat"/>
          <w:lang w:val="en-US"/>
        </w:rPr>
        <w:t xml:space="preserve">այստեղ </w:t>
      </w:r>
      <w:r w:rsidRPr="00A677EA">
        <w:rPr>
          <w:rFonts w:ascii="GHEA Grapalat" w:hAnsi="GHEA Grapalat"/>
          <w:sz w:val="26"/>
          <w:szCs w:val="26"/>
        </w:rPr>
        <w:t>σ</w:t>
      </w:r>
      <w:r w:rsidRPr="00A677EA">
        <w:rPr>
          <w:rFonts w:ascii="GHEA Grapalat" w:hAnsi="GHEA Grapalat"/>
          <w:i/>
          <w:sz w:val="28"/>
          <w:szCs w:val="28"/>
          <w:vertAlign w:val="subscript"/>
          <w:lang w:val="en-US"/>
        </w:rPr>
        <w:t>sb</w:t>
      </w:r>
      <w:r w:rsidRPr="00A677EA">
        <w:rPr>
          <w:rFonts w:ascii="GHEA Grapalat" w:hAnsi="GHEA Grapalat"/>
          <w:lang w:val="en-US"/>
        </w:rPr>
        <w:t xml:space="preserve"> լարումը ձգված գոտու ամրանի համար ընդունվում է հավասար կծկման և սողքի կորուստներից առաջացած գումարային լարմանը, </w:t>
      </w:r>
      <m:oMath>
        <m:sSubSup>
          <m:sSubSupPr>
            <m:ctrlPr>
              <w:rPr>
                <w:rFonts w:ascii="Cambria Math" w:hAnsi="Cambria Math"/>
                <w:i/>
                <w:sz w:val="26"/>
                <w:szCs w:val="26"/>
                <w:lang w:val="en-US"/>
              </w:rPr>
            </m:ctrlPr>
          </m:sSubSupPr>
          <m:e>
            <m:r>
              <w:rPr>
                <w:rFonts w:ascii="Cambria Math" w:hAnsi="Cambria Math"/>
                <w:sz w:val="26"/>
                <w:szCs w:val="26"/>
                <w:lang w:val="en-US"/>
              </w:rPr>
              <m:t>σ</m:t>
            </m:r>
          </m:e>
          <m:sub>
            <m:r>
              <w:rPr>
                <w:rFonts w:ascii="Cambria Math" w:hAnsi="Cambria Math"/>
                <w:sz w:val="26"/>
                <w:szCs w:val="26"/>
                <w:lang w:val="en-US"/>
              </w:rPr>
              <m:t>sb</m:t>
            </m:r>
          </m:sub>
          <m:sup>
            <m:r>
              <w:rPr>
                <w:rFonts w:ascii="Cambria Math" w:hAnsi="Cambria Math"/>
                <w:sz w:val="26"/>
                <w:szCs w:val="26"/>
                <w:lang w:val="en-US"/>
              </w:rPr>
              <m:t>'</m:t>
            </m:r>
          </m:sup>
        </m:sSubSup>
      </m:oMath>
      <w:r w:rsidRPr="00A677EA">
        <w:rPr>
          <w:rFonts w:ascii="GHEA Grapalat" w:hAnsi="GHEA Grapalat"/>
          <w:i/>
          <w:sz w:val="28"/>
          <w:szCs w:val="28"/>
          <w:vertAlign w:val="subscript"/>
          <w:lang w:val="en-US"/>
        </w:rPr>
        <w:t xml:space="preserve"> </w:t>
      </w:r>
      <w:r w:rsidRPr="00A677EA">
        <w:rPr>
          <w:rFonts w:ascii="GHEA Grapalat" w:hAnsi="GHEA Grapalat"/>
          <w:lang w:val="en-US"/>
        </w:rPr>
        <w:t>-</w:t>
      </w:r>
      <w:r w:rsidRPr="00A677EA">
        <w:rPr>
          <w:rFonts w:ascii="GHEA Grapalat" w:hAnsi="GHEA Grapalat"/>
        </w:rPr>
        <w:t>ն</w:t>
      </w:r>
      <w:r w:rsidRPr="00A677EA">
        <w:rPr>
          <w:rFonts w:ascii="GHEA Grapalat" w:hAnsi="GHEA Grapalat"/>
          <w:lang w:val="en-US"/>
        </w:rPr>
        <w:t xml:space="preserve"> հավասար </w:t>
      </w:r>
      <w:r w:rsidRPr="00A677EA">
        <w:rPr>
          <w:rFonts w:ascii="GHEA Grapalat" w:hAnsi="GHEA Grapalat"/>
        </w:rPr>
        <w:t>է</w:t>
      </w:r>
      <w:r w:rsidRPr="00A677EA">
        <w:rPr>
          <w:rFonts w:ascii="GHEA Grapalat" w:hAnsi="GHEA Grapalat"/>
          <w:lang w:val="en-US"/>
        </w:rPr>
        <w:t xml:space="preserve"> կծկման և սողքի կորուստներից առաջացած գումարային լարմանը (</w:t>
      </w:r>
      <w:r w:rsidRPr="00A677EA">
        <w:rPr>
          <w:rFonts w:ascii="GHEA Grapalat" w:hAnsi="GHEA Grapalat"/>
        </w:rPr>
        <w:t>սեղմված</w:t>
      </w:r>
      <w:r w:rsidRPr="00A677EA">
        <w:rPr>
          <w:rFonts w:ascii="GHEA Grapalat" w:hAnsi="GHEA Grapalat"/>
          <w:lang w:val="en-US"/>
        </w:rPr>
        <w:t xml:space="preserve"> </w:t>
      </w:r>
      <w:r w:rsidRPr="00A677EA">
        <w:rPr>
          <w:rFonts w:ascii="GHEA Grapalat" w:hAnsi="GHEA Grapalat"/>
        </w:rPr>
        <w:t>գոտում</w:t>
      </w:r>
      <w:r w:rsidRPr="00A677EA">
        <w:rPr>
          <w:rFonts w:ascii="GHEA Grapalat" w:hAnsi="GHEA Grapalat"/>
          <w:lang w:val="en-US"/>
        </w:rPr>
        <w:t xml:space="preserve"> </w:t>
      </w:r>
      <w:r w:rsidRPr="00A677EA">
        <w:rPr>
          <w:rFonts w:ascii="GHEA Grapalat" w:hAnsi="GHEA Grapalat"/>
        </w:rPr>
        <w:t>տեղադրված</w:t>
      </w:r>
      <w:r w:rsidRPr="00A677EA">
        <w:rPr>
          <w:rFonts w:ascii="GHEA Grapalat" w:hAnsi="GHEA Grapalat"/>
          <w:lang w:val="en-US"/>
        </w:rPr>
        <w:t xml:space="preserve"> </w:t>
      </w:r>
      <w:r w:rsidRPr="00A677EA">
        <w:rPr>
          <w:rFonts w:ascii="GHEA Grapalat" w:hAnsi="GHEA Grapalat"/>
        </w:rPr>
        <w:t>պայմանական</w:t>
      </w:r>
      <w:r w:rsidRPr="00A677EA">
        <w:rPr>
          <w:rFonts w:ascii="GHEA Grapalat" w:hAnsi="GHEA Grapalat"/>
          <w:lang w:val="en-US"/>
        </w:rPr>
        <w:t xml:space="preserve"> </w:t>
      </w:r>
      <w:r w:rsidRPr="00A677EA">
        <w:rPr>
          <w:rFonts w:ascii="GHEA Grapalat" w:hAnsi="GHEA Grapalat"/>
        </w:rPr>
        <w:t>նախալարված</w:t>
      </w:r>
      <w:r w:rsidRPr="00A677EA">
        <w:rPr>
          <w:rFonts w:ascii="GHEA Grapalat" w:hAnsi="GHEA Grapalat"/>
          <w:lang w:val="en-US"/>
        </w:rPr>
        <w:t xml:space="preserve"> </w:t>
      </w:r>
      <w:r w:rsidRPr="00A677EA">
        <w:rPr>
          <w:rFonts w:ascii="GHEA Grapalat" w:hAnsi="GHEA Grapalat"/>
        </w:rPr>
        <w:t>ամրանի</w:t>
      </w:r>
      <w:r w:rsidRPr="00A677EA">
        <w:rPr>
          <w:rFonts w:ascii="GHEA Grapalat" w:hAnsi="GHEA Grapalat"/>
          <w:lang w:val="en-US"/>
        </w:rPr>
        <w:t xml:space="preserve"> </w:t>
      </w:r>
      <w:r w:rsidRPr="00A677EA">
        <w:rPr>
          <w:rFonts w:ascii="GHEA Grapalat" w:hAnsi="GHEA Grapalat"/>
        </w:rPr>
        <w:t>համար</w:t>
      </w:r>
      <w:r w:rsidRPr="00A677EA">
        <w:rPr>
          <w:rFonts w:ascii="GHEA Grapalat" w:hAnsi="GHEA Grapalat"/>
          <w:lang w:val="en-US"/>
        </w:rPr>
        <w:t xml:space="preserve">, </w:t>
      </w:r>
      <w:r w:rsidRPr="00A677EA">
        <w:rPr>
          <w:rFonts w:ascii="GHEA Grapalat" w:hAnsi="GHEA Grapalat"/>
        </w:rPr>
        <w:t>նույնիսկ</w:t>
      </w:r>
      <w:r w:rsidRPr="00A677EA">
        <w:rPr>
          <w:rFonts w:ascii="GHEA Grapalat" w:hAnsi="GHEA Grapalat"/>
          <w:lang w:val="en-US"/>
        </w:rPr>
        <w:t xml:space="preserve"> </w:t>
      </w:r>
      <w:r w:rsidRPr="00A677EA">
        <w:rPr>
          <w:rFonts w:ascii="GHEA Grapalat" w:hAnsi="GHEA Grapalat"/>
        </w:rPr>
        <w:t>դրա</w:t>
      </w:r>
      <w:r w:rsidRPr="00A677EA">
        <w:rPr>
          <w:rFonts w:ascii="GHEA Grapalat" w:hAnsi="GHEA Grapalat"/>
          <w:lang w:val="en-US"/>
        </w:rPr>
        <w:t xml:space="preserve"> </w:t>
      </w:r>
      <w:r w:rsidRPr="00A677EA">
        <w:rPr>
          <w:rFonts w:ascii="GHEA Grapalat" w:hAnsi="GHEA Grapalat"/>
        </w:rPr>
        <w:t>բացակայության</w:t>
      </w:r>
      <w:r w:rsidRPr="00A677EA">
        <w:rPr>
          <w:rFonts w:ascii="GHEA Grapalat" w:hAnsi="GHEA Grapalat"/>
          <w:lang w:val="en-US"/>
        </w:rPr>
        <w:t xml:space="preserve"> </w:t>
      </w:r>
      <w:r w:rsidRPr="00A677EA">
        <w:rPr>
          <w:rFonts w:ascii="GHEA Grapalat" w:hAnsi="GHEA Grapalat"/>
        </w:rPr>
        <w:t>դեպքում</w:t>
      </w:r>
      <w:r w:rsidRPr="00A677EA">
        <w:rPr>
          <w:rFonts w:ascii="GHEA Grapalat" w:hAnsi="GHEA Grapalat"/>
          <w:lang w:val="en-US"/>
        </w:rPr>
        <w:t xml:space="preserve">) </w:t>
      </w:r>
      <w:r w:rsidRPr="00A677EA">
        <w:rPr>
          <w:rFonts w:ascii="GHEA Grapalat" w:hAnsi="GHEA Grapalat"/>
        </w:rPr>
        <w:t>բետոնի</w:t>
      </w:r>
      <w:r w:rsidRPr="00A677EA">
        <w:rPr>
          <w:rFonts w:ascii="GHEA Grapalat" w:hAnsi="GHEA Grapalat"/>
          <w:lang w:val="en-US"/>
        </w:rPr>
        <w:t xml:space="preserve"> </w:t>
      </w:r>
      <w:r w:rsidRPr="00A677EA">
        <w:rPr>
          <w:rFonts w:ascii="GHEA Grapalat" w:hAnsi="GHEA Grapalat"/>
        </w:rPr>
        <w:t>եզրային</w:t>
      </w:r>
      <w:r w:rsidRPr="00A677EA">
        <w:rPr>
          <w:rFonts w:ascii="GHEA Grapalat" w:hAnsi="GHEA Grapalat"/>
          <w:lang w:val="en-US"/>
        </w:rPr>
        <w:t xml:space="preserve"> </w:t>
      </w:r>
      <w:r w:rsidRPr="00A677EA">
        <w:rPr>
          <w:rFonts w:ascii="GHEA Grapalat" w:hAnsi="GHEA Grapalat"/>
        </w:rPr>
        <w:t>սեղմված</w:t>
      </w:r>
      <w:r w:rsidRPr="00A677EA">
        <w:rPr>
          <w:rFonts w:ascii="GHEA Grapalat" w:hAnsi="GHEA Grapalat"/>
          <w:lang w:val="en-US"/>
        </w:rPr>
        <w:t xml:space="preserve"> </w:t>
      </w:r>
      <w:r w:rsidRPr="00A677EA">
        <w:rPr>
          <w:rFonts w:ascii="GHEA Grapalat" w:hAnsi="GHEA Grapalat"/>
        </w:rPr>
        <w:t>թելիկի</w:t>
      </w:r>
      <w:r w:rsidRPr="00A677EA">
        <w:rPr>
          <w:rFonts w:ascii="GHEA Grapalat" w:hAnsi="GHEA Grapalat"/>
          <w:lang w:val="en-US"/>
        </w:rPr>
        <w:t xml:space="preserve"> </w:t>
      </w:r>
      <w:r w:rsidRPr="00A677EA">
        <w:rPr>
          <w:rFonts w:ascii="GHEA Grapalat" w:hAnsi="GHEA Grapalat"/>
        </w:rPr>
        <w:t>մակարդա</w:t>
      </w:r>
      <w:r w:rsidRPr="00A677EA">
        <w:rPr>
          <w:rFonts w:ascii="GHEA Grapalat" w:hAnsi="GHEA Grapalat"/>
          <w:lang w:val="en-US"/>
        </w:rPr>
        <w:t>կ</w:t>
      </w:r>
      <w:r w:rsidRPr="00A677EA">
        <w:rPr>
          <w:rFonts w:ascii="GHEA Grapalat" w:hAnsi="GHEA Grapalat"/>
        </w:rPr>
        <w:t>ում</w:t>
      </w:r>
      <w:r w:rsidRPr="00A677EA">
        <w:rPr>
          <w:rFonts w:ascii="GHEA Grapalat" w:hAnsi="GHEA Grapalat"/>
          <w:lang w:val="en-US"/>
        </w:rPr>
        <w:t xml:space="preserve">: </w:t>
      </w:r>
      <w:r w:rsidRPr="00A677EA">
        <w:rPr>
          <w:rFonts w:ascii="GHEA Grapalat" w:hAnsi="GHEA Grapalat"/>
        </w:rPr>
        <w:t>Եթե</w:t>
      </w:r>
      <w:r w:rsidRPr="00A677EA">
        <w:rPr>
          <w:rFonts w:ascii="GHEA Grapalat" w:hAnsi="GHEA Grapalat"/>
          <w:lang w:val="en-US"/>
        </w:rPr>
        <w:t xml:space="preserve"> </w:t>
      </w:r>
      <w:r w:rsidRPr="00A677EA">
        <w:rPr>
          <w:rFonts w:ascii="GHEA Grapalat" w:hAnsi="GHEA Grapalat"/>
        </w:rPr>
        <w:t>պատրաստման</w:t>
      </w:r>
      <w:r w:rsidRPr="00A677EA">
        <w:rPr>
          <w:rFonts w:ascii="GHEA Grapalat" w:hAnsi="GHEA Grapalat"/>
          <w:lang w:val="en-US"/>
        </w:rPr>
        <w:t xml:space="preserve"> </w:t>
      </w:r>
      <w:r w:rsidRPr="00A677EA">
        <w:rPr>
          <w:rFonts w:ascii="GHEA Grapalat" w:hAnsi="GHEA Grapalat"/>
        </w:rPr>
        <w:t>փուլում</w:t>
      </w:r>
      <w:r w:rsidRPr="00A677EA">
        <w:rPr>
          <w:rFonts w:ascii="GHEA Grapalat" w:hAnsi="GHEA Grapalat"/>
          <w:lang w:val="en-US"/>
        </w:rPr>
        <w:t xml:space="preserve"> </w:t>
      </w:r>
      <w:r w:rsidRPr="00A677EA">
        <w:rPr>
          <w:rFonts w:ascii="GHEA Grapalat" w:hAnsi="GHEA Grapalat"/>
        </w:rPr>
        <w:t>նախապես</w:t>
      </w:r>
      <w:r w:rsidRPr="00A677EA">
        <w:rPr>
          <w:rFonts w:ascii="GHEA Grapalat" w:hAnsi="GHEA Grapalat"/>
          <w:lang w:val="en-US"/>
        </w:rPr>
        <w:t xml:space="preserve"> </w:t>
      </w:r>
      <w:r w:rsidRPr="00A677EA">
        <w:rPr>
          <w:rFonts w:ascii="GHEA Grapalat" w:hAnsi="GHEA Grapalat"/>
        </w:rPr>
        <w:t>սեղմող</w:t>
      </w:r>
      <w:r w:rsidRPr="00A677EA">
        <w:rPr>
          <w:rFonts w:ascii="GHEA Grapalat" w:hAnsi="GHEA Grapalat"/>
          <w:lang w:val="en-US"/>
        </w:rPr>
        <w:t xml:space="preserve"> </w:t>
      </w:r>
      <w:r w:rsidRPr="00A677EA">
        <w:rPr>
          <w:rFonts w:ascii="GHEA Grapalat" w:hAnsi="GHEA Grapalat"/>
          <w:i/>
          <w:sz w:val="24"/>
          <w:szCs w:val="24"/>
          <w:lang w:val="en-US"/>
        </w:rPr>
        <w:t>P</w:t>
      </w:r>
      <w:r w:rsidRPr="00A677EA">
        <w:rPr>
          <w:rFonts w:ascii="GHEA Grapalat" w:hAnsi="GHEA Grapalat"/>
          <w:lang w:val="en-US"/>
        </w:rPr>
        <w:t xml:space="preserve"> </w:t>
      </w:r>
      <w:r w:rsidRPr="00A677EA">
        <w:rPr>
          <w:rFonts w:ascii="GHEA Grapalat" w:hAnsi="GHEA Grapalat"/>
        </w:rPr>
        <w:t>ճիգի</w:t>
      </w:r>
      <w:r w:rsidRPr="00A677EA">
        <w:rPr>
          <w:rFonts w:ascii="GHEA Grapalat" w:hAnsi="GHEA Grapalat"/>
          <w:lang w:val="en-US"/>
        </w:rPr>
        <w:t xml:space="preserve"> </w:t>
      </w:r>
      <w:r w:rsidRPr="00A677EA">
        <w:rPr>
          <w:rFonts w:ascii="GHEA Grapalat" w:hAnsi="GHEA Grapalat"/>
        </w:rPr>
        <w:t>ազդեցությունից</w:t>
      </w:r>
      <w:r w:rsidRPr="00A677EA">
        <w:rPr>
          <w:rFonts w:ascii="GHEA Grapalat" w:hAnsi="GHEA Grapalat"/>
          <w:lang w:val="en-US"/>
        </w:rPr>
        <w:t xml:space="preserve"> </w:t>
      </w:r>
      <w:r w:rsidRPr="00A677EA">
        <w:rPr>
          <w:rFonts w:ascii="GHEA Grapalat" w:hAnsi="GHEA Grapalat"/>
        </w:rPr>
        <w:t>ձգված</w:t>
      </w:r>
      <w:r w:rsidRPr="00A677EA">
        <w:rPr>
          <w:rFonts w:ascii="GHEA Grapalat" w:hAnsi="GHEA Grapalat"/>
          <w:lang w:val="en-US"/>
        </w:rPr>
        <w:t xml:space="preserve"> </w:t>
      </w:r>
      <w:r w:rsidRPr="00A677EA">
        <w:rPr>
          <w:rFonts w:ascii="GHEA Grapalat" w:hAnsi="GHEA Grapalat"/>
        </w:rPr>
        <w:t>գոտում</w:t>
      </w:r>
      <w:r w:rsidRPr="00A677EA">
        <w:rPr>
          <w:rFonts w:ascii="GHEA Grapalat" w:hAnsi="GHEA Grapalat"/>
          <w:lang w:val="en-US"/>
        </w:rPr>
        <w:t xml:space="preserve"> </w:t>
      </w:r>
      <w:r w:rsidRPr="00A677EA">
        <w:rPr>
          <w:rFonts w:ascii="GHEA Grapalat" w:hAnsi="GHEA Grapalat"/>
        </w:rPr>
        <w:t>առաջանում</w:t>
      </w:r>
      <w:r w:rsidRPr="00A677EA">
        <w:rPr>
          <w:rFonts w:ascii="GHEA Grapalat" w:hAnsi="GHEA Grapalat"/>
          <w:lang w:val="en-US"/>
        </w:rPr>
        <w:t xml:space="preserve"> </w:t>
      </w:r>
      <w:r w:rsidRPr="00A677EA">
        <w:rPr>
          <w:rFonts w:ascii="GHEA Grapalat" w:hAnsi="GHEA Grapalat"/>
        </w:rPr>
        <w:t>են</w:t>
      </w:r>
      <w:r w:rsidRPr="00A677EA">
        <w:rPr>
          <w:rFonts w:ascii="GHEA Grapalat" w:hAnsi="GHEA Grapalat"/>
          <w:lang w:val="en-US"/>
        </w:rPr>
        <w:t xml:space="preserve"> </w:t>
      </w:r>
      <w:r w:rsidRPr="00A677EA">
        <w:rPr>
          <w:rFonts w:ascii="GHEA Grapalat" w:hAnsi="GHEA Grapalat"/>
        </w:rPr>
        <w:t>ճաքեր</w:t>
      </w:r>
      <w:r w:rsidRPr="00A677EA">
        <w:rPr>
          <w:rFonts w:ascii="GHEA Grapalat" w:hAnsi="GHEA Grapalat"/>
          <w:lang w:val="en-US"/>
        </w:rPr>
        <w:t xml:space="preserve">, </w:t>
      </w:r>
      <w:r w:rsidRPr="00A677EA">
        <w:rPr>
          <w:rFonts w:ascii="GHEA Grapalat" w:hAnsi="GHEA Grapalat"/>
        </w:rPr>
        <w:t>ապա</w:t>
      </w:r>
      <w:r w:rsidRPr="00A677EA">
        <w:rPr>
          <w:rFonts w:ascii="GHEA Grapalat" w:hAnsi="GHEA Grapalat"/>
          <w:lang w:val="en-US"/>
        </w:rPr>
        <w:t xml:space="preserve"> ընդունվում է </w:t>
      </w:r>
      <m:oMath>
        <m:sSubSup>
          <m:sSubSupPr>
            <m:ctrlPr>
              <w:rPr>
                <w:rFonts w:ascii="Cambria Math" w:hAnsi="Cambria Math"/>
                <w:i/>
                <w:sz w:val="26"/>
                <w:szCs w:val="26"/>
                <w:lang w:val="en-US"/>
              </w:rPr>
            </m:ctrlPr>
          </m:sSubSupPr>
          <m:e>
            <m:r>
              <m:rPr>
                <m:sty m:val="p"/>
              </m:rPr>
              <w:rPr>
                <w:rFonts w:ascii="Cambria Math" w:hAnsi="Cambria Math"/>
                <w:sz w:val="26"/>
                <w:szCs w:val="26"/>
                <w:lang w:val="en-US"/>
              </w:rPr>
              <m:t>σ</m:t>
            </m:r>
          </m:e>
          <m:sub>
            <m:r>
              <w:rPr>
                <w:rFonts w:ascii="Cambria Math" w:hAnsi="Cambria Math"/>
                <w:sz w:val="26"/>
                <w:szCs w:val="26"/>
                <w:lang w:val="en-US"/>
              </w:rPr>
              <m:t>sb</m:t>
            </m:r>
          </m:sub>
          <m:sup>
            <m:r>
              <w:rPr>
                <w:rFonts w:ascii="Cambria Math" w:hAnsi="Cambria Math"/>
                <w:sz w:val="26"/>
                <w:szCs w:val="26"/>
                <w:lang w:val="en-US"/>
              </w:rPr>
              <m:t>'</m:t>
            </m:r>
          </m:sup>
        </m:sSubSup>
      </m:oMath>
      <w:r w:rsidRPr="00A677EA">
        <w:rPr>
          <w:rFonts w:ascii="Courier New" w:hAnsi="Courier New" w:cs="Courier New"/>
          <w:sz w:val="10"/>
          <w:vertAlign w:val="subscript"/>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lang w:val="en-US"/>
        </w:rPr>
        <w:t>0:</w:t>
      </w:r>
    </w:p>
    <w:p w14:paraId="5B75A698"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564.</w:t>
      </w:r>
      <w:r w:rsidRPr="00A677EA">
        <w:rPr>
          <w:rFonts w:ascii="GHEA Grapalat" w:hAnsi="GHEA Grapalat"/>
          <w:lang w:val="en-US"/>
        </w:rPr>
        <w:t> Տարրի սեղմված գոտում սկզբնական ճաքերով հատվածքների կորությունը որոշելիս (1/</w:t>
      </w:r>
      <w:r w:rsidRPr="00A677EA">
        <w:rPr>
          <w:rFonts w:ascii="GHEA Grapalat" w:hAnsi="GHEA Grapalat"/>
          <w:i/>
          <w:sz w:val="26"/>
          <w:szCs w:val="26"/>
          <w:lang w:val="en-US"/>
        </w:rPr>
        <w:t>r</w:t>
      </w:r>
      <w:r w:rsidRPr="00A677EA">
        <w:rPr>
          <w:rFonts w:ascii="GHEA Grapalat" w:hAnsi="GHEA Grapalat"/>
          <w:lang w:val="en-US"/>
        </w:rPr>
        <w:t>)</w:t>
      </w:r>
      <w:r w:rsidRPr="00A677EA">
        <w:rPr>
          <w:rFonts w:ascii="GHEA Grapalat" w:hAnsi="GHEA Grapalat"/>
          <w:sz w:val="28"/>
          <w:szCs w:val="28"/>
          <w:vertAlign w:val="subscript"/>
          <w:lang w:val="en-US"/>
        </w:rPr>
        <w:t>1</w:t>
      </w:r>
      <w:r w:rsidRPr="00A677EA">
        <w:rPr>
          <w:rFonts w:ascii="GHEA Grapalat" w:hAnsi="GHEA Grapalat"/>
          <w:sz w:val="12"/>
          <w:lang w:val="en-US"/>
        </w:rPr>
        <w:t xml:space="preserve"> </w:t>
      </w:r>
      <w:r w:rsidRPr="00A677EA">
        <w:rPr>
          <w:rFonts w:ascii="GHEA Grapalat" w:hAnsi="GHEA Grapalat"/>
          <w:lang w:val="en-US"/>
        </w:rPr>
        <w:t>, (1/</w:t>
      </w:r>
      <w:r w:rsidRPr="00A677EA">
        <w:rPr>
          <w:rFonts w:ascii="GHEA Grapalat" w:hAnsi="GHEA Grapalat"/>
          <w:i/>
          <w:sz w:val="26"/>
          <w:szCs w:val="26"/>
          <w:lang w:val="en-US"/>
        </w:rPr>
        <w:t>r</w:t>
      </w:r>
      <w:r w:rsidRPr="00A677EA">
        <w:rPr>
          <w:rFonts w:ascii="GHEA Grapalat" w:hAnsi="GHEA Grapalat"/>
          <w:lang w:val="en-US"/>
        </w:rPr>
        <w:t>)</w:t>
      </w:r>
      <w:r w:rsidRPr="00A677EA">
        <w:rPr>
          <w:rFonts w:ascii="GHEA Grapalat" w:hAnsi="GHEA Grapalat"/>
          <w:sz w:val="28"/>
          <w:szCs w:val="28"/>
          <w:vertAlign w:val="subscript"/>
          <w:lang w:val="en-US"/>
        </w:rPr>
        <w:t>2</w:t>
      </w:r>
      <w:r w:rsidRPr="00A677EA">
        <w:rPr>
          <w:rFonts w:ascii="GHEA Grapalat" w:hAnsi="GHEA Grapalat"/>
          <w:sz w:val="12"/>
          <w:lang w:val="en-US"/>
        </w:rPr>
        <w:t xml:space="preserve"> </w:t>
      </w:r>
      <w:r w:rsidRPr="00A677EA">
        <w:rPr>
          <w:rFonts w:ascii="GHEA Grapalat" w:hAnsi="GHEA Grapalat"/>
          <w:lang w:val="en-US"/>
        </w:rPr>
        <w:t>, (1/</w:t>
      </w:r>
      <w:r w:rsidRPr="00A677EA">
        <w:rPr>
          <w:rFonts w:ascii="GHEA Grapalat" w:hAnsi="GHEA Grapalat"/>
          <w:i/>
          <w:sz w:val="26"/>
          <w:szCs w:val="26"/>
          <w:lang w:val="en-US"/>
        </w:rPr>
        <w:t>r</w:t>
      </w:r>
      <w:r w:rsidRPr="00A677EA">
        <w:rPr>
          <w:rFonts w:ascii="GHEA Grapalat" w:hAnsi="GHEA Grapalat"/>
          <w:lang w:val="en-US"/>
        </w:rPr>
        <w:t>)</w:t>
      </w:r>
      <w:r w:rsidRPr="00A677EA">
        <w:rPr>
          <w:rFonts w:ascii="GHEA Grapalat" w:hAnsi="GHEA Grapalat"/>
          <w:sz w:val="28"/>
          <w:szCs w:val="28"/>
          <w:vertAlign w:val="subscript"/>
          <w:lang w:val="en-US"/>
        </w:rPr>
        <w:t>3</w:t>
      </w:r>
      <w:r w:rsidRPr="00A677EA">
        <w:rPr>
          <w:rFonts w:ascii="GHEA Grapalat" w:hAnsi="GHEA Grapalat"/>
          <w:lang w:val="en-US"/>
        </w:rPr>
        <w:t xml:space="preserve"> կորությունների արժեքները պետք է մեծացնել 15%-ով, իսկ (1/</w:t>
      </w:r>
      <w:r w:rsidRPr="00A677EA">
        <w:rPr>
          <w:rFonts w:ascii="GHEA Grapalat" w:hAnsi="GHEA Grapalat"/>
          <w:i/>
          <w:sz w:val="26"/>
          <w:szCs w:val="26"/>
          <w:lang w:val="en-US"/>
        </w:rPr>
        <w:t>r</w:t>
      </w:r>
      <w:r w:rsidRPr="00A677EA">
        <w:rPr>
          <w:rFonts w:ascii="GHEA Grapalat" w:hAnsi="GHEA Grapalat"/>
          <w:lang w:val="en-US"/>
        </w:rPr>
        <w:t>)</w:t>
      </w:r>
      <w:r w:rsidRPr="00A677EA">
        <w:rPr>
          <w:rFonts w:ascii="GHEA Grapalat" w:hAnsi="GHEA Grapalat"/>
          <w:sz w:val="28"/>
          <w:szCs w:val="28"/>
          <w:vertAlign w:val="subscript"/>
          <w:lang w:val="en-US"/>
        </w:rPr>
        <w:t>shr</w:t>
      </w:r>
      <w:r w:rsidRPr="00A677EA">
        <w:rPr>
          <w:rFonts w:ascii="GHEA Grapalat" w:hAnsi="GHEA Grapalat"/>
          <w:lang w:val="en-US"/>
        </w:rPr>
        <w:t xml:space="preserve"> կորության արժեքը՝ 25%-ով:</w:t>
      </w:r>
    </w:p>
    <w:p w14:paraId="4B84FF3E"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en-US"/>
        </w:rPr>
        <w:t>565.</w:t>
      </w:r>
      <w:r w:rsidRPr="00A677EA">
        <w:rPr>
          <w:rFonts w:ascii="GHEA Grapalat" w:hAnsi="GHEA Grapalat"/>
          <w:lang w:val="hy-AM"/>
        </w:rPr>
        <w:t> </w:t>
      </w:r>
      <w:r w:rsidRPr="00A677EA">
        <w:rPr>
          <w:rFonts w:ascii="GHEA Grapalat" w:hAnsi="GHEA Grapalat"/>
          <w:lang w:val="en-US"/>
        </w:rPr>
        <w:t>Այն հատվածքներում, որոնց ձգված գոտում առաջանում են նորմալ ճաքեր, սակայն դիտարկվող բեռնվածքի ազդեցության դեպքում ապահովված է դրանց փակվելը, ապա (1/</w:t>
      </w:r>
      <w:r w:rsidRPr="00A677EA">
        <w:rPr>
          <w:rFonts w:ascii="GHEA Grapalat" w:hAnsi="GHEA Grapalat"/>
          <w:i/>
          <w:sz w:val="26"/>
          <w:szCs w:val="26"/>
          <w:lang w:val="en-US"/>
        </w:rPr>
        <w:t>r</w:t>
      </w:r>
      <w:r w:rsidRPr="00A677EA">
        <w:rPr>
          <w:rFonts w:ascii="Calibri" w:hAnsi="Calibri"/>
          <w:i/>
          <w:sz w:val="20"/>
          <w:szCs w:val="26"/>
          <w:vertAlign w:val="subscript"/>
          <w:lang w:val="en-US"/>
        </w:rPr>
        <w:t> </w:t>
      </w:r>
      <w:r w:rsidRPr="00A677EA">
        <w:rPr>
          <w:rFonts w:ascii="GHEA Grapalat" w:hAnsi="GHEA Grapalat"/>
          <w:lang w:val="en-US"/>
        </w:rPr>
        <w:t>)</w:t>
      </w:r>
      <w:r w:rsidRPr="00A677EA">
        <w:rPr>
          <w:rFonts w:ascii="GHEA Grapalat" w:hAnsi="GHEA Grapalat"/>
          <w:sz w:val="28"/>
          <w:szCs w:val="28"/>
          <w:vertAlign w:val="subscript"/>
          <w:lang w:val="en-US"/>
        </w:rPr>
        <w:t>1</w:t>
      </w:r>
      <w:r w:rsidRPr="00A677EA">
        <w:rPr>
          <w:rFonts w:ascii="GHEA Grapalat" w:hAnsi="GHEA Grapalat"/>
          <w:sz w:val="12"/>
          <w:lang w:val="en-US"/>
        </w:rPr>
        <w:t xml:space="preserve"> </w:t>
      </w:r>
      <w:r w:rsidRPr="00A677EA">
        <w:rPr>
          <w:rFonts w:ascii="GHEA Grapalat" w:hAnsi="GHEA Grapalat"/>
          <w:lang w:val="en-US"/>
        </w:rPr>
        <w:t>, (1/</w:t>
      </w:r>
      <w:r w:rsidRPr="00A677EA">
        <w:rPr>
          <w:rFonts w:ascii="GHEA Grapalat" w:hAnsi="GHEA Grapalat"/>
          <w:i/>
          <w:sz w:val="26"/>
          <w:szCs w:val="26"/>
          <w:lang w:val="en-US"/>
        </w:rPr>
        <w:t>r</w:t>
      </w:r>
      <w:r w:rsidRPr="00A677EA">
        <w:rPr>
          <w:rFonts w:ascii="Calibri" w:hAnsi="Calibri"/>
          <w:i/>
          <w:sz w:val="20"/>
          <w:szCs w:val="26"/>
          <w:vertAlign w:val="subscript"/>
          <w:lang w:val="en-US"/>
        </w:rPr>
        <w:t> </w:t>
      </w:r>
      <w:r w:rsidRPr="00A677EA">
        <w:rPr>
          <w:rFonts w:ascii="GHEA Grapalat" w:hAnsi="GHEA Grapalat"/>
          <w:lang w:val="en-US"/>
        </w:rPr>
        <w:t>)</w:t>
      </w:r>
      <w:r w:rsidRPr="00A677EA">
        <w:rPr>
          <w:rFonts w:ascii="GHEA Grapalat" w:hAnsi="GHEA Grapalat"/>
          <w:sz w:val="28"/>
          <w:szCs w:val="28"/>
          <w:vertAlign w:val="subscript"/>
          <w:lang w:val="en-US"/>
        </w:rPr>
        <w:t>2</w:t>
      </w:r>
      <w:r w:rsidRPr="00A677EA">
        <w:rPr>
          <w:rFonts w:ascii="GHEA Grapalat" w:hAnsi="GHEA Grapalat"/>
          <w:sz w:val="12"/>
          <w:lang w:val="en-US"/>
        </w:rPr>
        <w:t xml:space="preserve"> </w:t>
      </w:r>
      <w:r w:rsidRPr="00A677EA">
        <w:rPr>
          <w:rFonts w:ascii="GHEA Grapalat" w:hAnsi="GHEA Grapalat"/>
          <w:lang w:val="en-US"/>
        </w:rPr>
        <w:t>, (1/</w:t>
      </w:r>
      <w:r w:rsidRPr="00A677EA">
        <w:rPr>
          <w:rFonts w:ascii="GHEA Grapalat" w:hAnsi="GHEA Grapalat"/>
          <w:i/>
          <w:sz w:val="26"/>
          <w:szCs w:val="26"/>
          <w:lang w:val="en-US"/>
        </w:rPr>
        <w:t>r</w:t>
      </w:r>
      <w:r w:rsidRPr="00A677EA">
        <w:rPr>
          <w:rFonts w:ascii="Calibri" w:hAnsi="Calibri"/>
          <w:i/>
          <w:sz w:val="20"/>
          <w:szCs w:val="26"/>
          <w:vertAlign w:val="subscript"/>
          <w:lang w:val="en-US"/>
        </w:rPr>
        <w:t> </w:t>
      </w:r>
      <w:r w:rsidRPr="00A677EA">
        <w:rPr>
          <w:rFonts w:ascii="GHEA Grapalat" w:hAnsi="GHEA Grapalat"/>
          <w:lang w:val="en-US"/>
        </w:rPr>
        <w:t>)</w:t>
      </w:r>
      <w:r w:rsidRPr="00A677EA">
        <w:rPr>
          <w:rFonts w:ascii="GHEA Grapalat" w:hAnsi="GHEA Grapalat"/>
          <w:sz w:val="28"/>
          <w:szCs w:val="28"/>
          <w:vertAlign w:val="subscript"/>
          <w:lang w:val="en-US"/>
        </w:rPr>
        <w:t>3</w:t>
      </w:r>
      <w:r w:rsidRPr="00A677EA">
        <w:rPr>
          <w:rFonts w:ascii="GHEA Grapalat" w:hAnsi="GHEA Grapalat"/>
          <w:lang w:val="en-US"/>
        </w:rPr>
        <w:t xml:space="preserve"> կորությունների արժեքները պետք է մեծացվեն 20%-ով:</w:t>
      </w:r>
    </w:p>
    <w:p w14:paraId="4840C830" w14:textId="77777777" w:rsidR="006747C8" w:rsidRPr="00A677EA" w:rsidRDefault="006747C8" w:rsidP="006747C8">
      <w:pPr>
        <w:shd w:val="clear" w:color="auto" w:fill="FFFFFF"/>
        <w:spacing w:after="120"/>
        <w:ind w:left="851" w:right="848"/>
        <w:jc w:val="center"/>
        <w:rPr>
          <w:rFonts w:ascii="GHEA Grapalat" w:eastAsia="Times New Roman" w:hAnsi="GHEA Grapalat"/>
          <w:b/>
          <w:lang w:val="hy-AM"/>
        </w:rPr>
      </w:pPr>
      <w:r w:rsidRPr="00A677EA">
        <w:rPr>
          <w:rFonts w:ascii="GHEA Grapalat" w:eastAsia="Times New Roman" w:hAnsi="GHEA Grapalat"/>
          <w:b/>
          <w:lang w:val="hy-AM"/>
        </w:rPr>
        <w:t>զ. Նախալարված տարրերի կորությունների որոշում</w:t>
      </w:r>
      <w:r w:rsidRPr="00A677EA">
        <w:rPr>
          <w:rFonts w:ascii="GHEA Grapalat" w:eastAsia="Times New Roman" w:hAnsi="GHEA Grapalat"/>
          <w:b/>
          <w:lang w:val="en-US"/>
        </w:rPr>
        <w:t>ը</w:t>
      </w:r>
      <w:r w:rsidRPr="00A677EA">
        <w:rPr>
          <w:rFonts w:ascii="GHEA Grapalat" w:eastAsia="Times New Roman" w:hAnsi="GHEA Grapalat"/>
          <w:b/>
          <w:lang w:val="hy-AM"/>
        </w:rPr>
        <w:t xml:space="preserve"> ոչ գծային դեֆորմա</w:t>
      </w:r>
      <w:r w:rsidRPr="00A677EA">
        <w:rPr>
          <w:rFonts w:ascii="GHEA Grapalat" w:eastAsia="Times New Roman" w:hAnsi="GHEA Grapalat"/>
          <w:b/>
          <w:lang w:val="en-US"/>
        </w:rPr>
        <w:t>տիվ</w:t>
      </w:r>
      <w:r w:rsidRPr="00A677EA">
        <w:rPr>
          <w:rFonts w:ascii="GHEA Grapalat" w:eastAsia="Times New Roman" w:hAnsi="GHEA Grapalat"/>
          <w:b/>
          <w:lang w:val="hy-AM"/>
        </w:rPr>
        <w:t xml:space="preserve"> մոդել</w:t>
      </w:r>
      <w:r w:rsidR="00E0419F" w:rsidRPr="00A677EA">
        <w:rPr>
          <w:rFonts w:ascii="GHEA Grapalat" w:eastAsia="Times New Roman" w:hAnsi="GHEA Grapalat"/>
          <w:b/>
          <w:lang w:val="en-US"/>
        </w:rPr>
        <w:t>ով</w:t>
      </w:r>
    </w:p>
    <w:p w14:paraId="784CAB08" w14:textId="77777777" w:rsidR="006747C8" w:rsidRPr="00A677EA" w:rsidRDefault="006747C8" w:rsidP="006747C8">
      <w:pPr>
        <w:shd w:val="clear" w:color="auto" w:fill="FFFFFF"/>
        <w:spacing w:after="120"/>
        <w:ind w:firstLine="567"/>
        <w:jc w:val="both"/>
        <w:rPr>
          <w:rFonts w:ascii="GHEA Grapalat" w:hAnsi="GHEA Grapalat"/>
          <w:lang w:val="hy-AM"/>
        </w:rPr>
      </w:pPr>
      <w:r w:rsidRPr="00A677EA">
        <w:rPr>
          <w:rFonts w:ascii="GHEA Grapalat" w:hAnsi="GHEA Grapalat"/>
          <w:b/>
          <w:lang w:val="hy-AM"/>
        </w:rPr>
        <w:t>566.</w:t>
      </w:r>
      <w:r w:rsidRPr="00A677EA">
        <w:rPr>
          <w:rFonts w:ascii="Calibri" w:hAnsi="Calibri"/>
          <w:lang w:val="hy-AM"/>
        </w:rPr>
        <w:t> </w:t>
      </w:r>
      <w:r w:rsidRPr="00A677EA">
        <w:rPr>
          <w:rFonts w:ascii="GHEA Grapalat" w:hAnsi="GHEA Grapalat"/>
          <w:lang w:val="hy-AM"/>
        </w:rPr>
        <w:t>Նախալարված ծռվող տարրերի ամբողջական կորությունը հատվածքի ձգված գոտում առանց ճաքերով հատվածամասերում որոշվում է (184) բանաձևով, իսկ հատվածքի ձգված գոտում ճաքերով հատվածամասերում՝ (185) բանաձևով:</w:t>
      </w:r>
    </w:p>
    <w:p w14:paraId="304A4AB1" w14:textId="77777777" w:rsidR="006747C8" w:rsidRPr="00A677EA" w:rsidRDefault="006747C8" w:rsidP="006747C8">
      <w:pPr>
        <w:shd w:val="clear" w:color="auto" w:fill="FFFFFF"/>
        <w:spacing w:after="120"/>
        <w:ind w:firstLine="567"/>
        <w:jc w:val="both"/>
        <w:rPr>
          <w:rFonts w:ascii="GHEA Grapalat" w:hAnsi="GHEA Grapalat"/>
          <w:lang w:val="hy-AM"/>
        </w:rPr>
      </w:pPr>
      <w:r w:rsidRPr="00A677EA">
        <w:rPr>
          <w:rFonts w:ascii="GHEA Grapalat" w:hAnsi="GHEA Grapalat"/>
          <w:b/>
          <w:lang w:val="hy-AM"/>
        </w:rPr>
        <w:t>567.</w:t>
      </w:r>
      <w:r w:rsidRPr="00A677EA">
        <w:rPr>
          <w:rFonts w:ascii="Calibri" w:hAnsi="Calibri"/>
          <w:lang w:val="hy-AM"/>
        </w:rPr>
        <w:t> </w:t>
      </w:r>
      <w:r w:rsidRPr="00A677EA">
        <w:rPr>
          <w:rFonts w:ascii="GHEA Grapalat" w:hAnsi="GHEA Grapalat"/>
          <w:lang w:val="hy-AM"/>
        </w:rPr>
        <w:t>(184) և (185) բանաձևերում առկա կորությունների արժեքները որոշվում են (241)</w:t>
      </w:r>
      <w:r w:rsidR="00B216FF" w:rsidRPr="00B216FF">
        <w:rPr>
          <w:rFonts w:ascii="GHEA Grapalat" w:hAnsi="GHEA Grapalat"/>
          <w:lang w:val="hy-AM"/>
        </w:rPr>
        <w:t>-ից մինչև</w:t>
      </w:r>
      <w:r w:rsidRPr="00A677EA">
        <w:rPr>
          <w:rFonts w:ascii="GHEA Grapalat" w:hAnsi="GHEA Grapalat"/>
          <w:lang w:val="hy-AM"/>
        </w:rPr>
        <w:t xml:space="preserve"> (249) հավասարումների համակարգի լուծումից՝ հաշվի առնելով սույն բաժնի 530</w:t>
      </w:r>
      <w:r w:rsidR="00A01E02" w:rsidRPr="00A677EA">
        <w:rPr>
          <w:rFonts w:ascii="GHEA Grapalat" w:hAnsi="GHEA Grapalat"/>
          <w:lang w:val="hy-AM"/>
        </w:rPr>
        <w:t>-րդ</w:t>
      </w:r>
      <w:r w:rsidRPr="00A677EA">
        <w:rPr>
          <w:rFonts w:ascii="GHEA Grapalat" w:hAnsi="GHEA Grapalat"/>
          <w:lang w:val="hy-AM"/>
        </w:rPr>
        <w:t xml:space="preserve"> կետի ցուցումները: Ընդ որում, ձգված գոտում նորմալ ճաքերով տարրերի համար ճաքերը հատող նախալարվ</w:t>
      </w:r>
      <w:r w:rsidR="00E0419F" w:rsidRPr="00A677EA">
        <w:rPr>
          <w:rFonts w:ascii="GHEA Grapalat" w:hAnsi="GHEA Grapalat"/>
          <w:lang w:val="hy-AM"/>
        </w:rPr>
        <w:t>ող</w:t>
      </w:r>
      <w:r w:rsidRPr="00A677EA">
        <w:rPr>
          <w:rFonts w:ascii="GHEA Grapalat" w:hAnsi="GHEA Grapalat"/>
          <w:lang w:val="hy-AM"/>
        </w:rPr>
        <w:t xml:space="preserve"> ամրանում լարումն որոշվում է հետևյալ բանաձևով՝</w:t>
      </w:r>
    </w:p>
    <w:p w14:paraId="2D203AA6" w14:textId="77777777" w:rsidR="006747C8" w:rsidRPr="00A677EA" w:rsidRDefault="006747C8" w:rsidP="006747C8">
      <w:pPr>
        <w:shd w:val="clear" w:color="auto" w:fill="FFFFFF"/>
        <w:tabs>
          <w:tab w:val="left" w:pos="2977"/>
          <w:tab w:val="left" w:pos="8647"/>
        </w:tabs>
        <w:spacing w:after="0"/>
        <w:ind w:firstLine="567"/>
        <w:rPr>
          <w:rFonts w:ascii="GHEA Grapalat" w:hAnsi="GHEA Grapalat"/>
          <w:lang w:val="hy-AM"/>
        </w:rPr>
      </w:pPr>
      <w:r w:rsidRPr="00A677EA">
        <w:rPr>
          <w:rFonts w:ascii="GHEA Grapalat" w:hAnsi="GHEA Grapalat"/>
          <w:lang w:val="hy-AM"/>
        </w:rPr>
        <w:tab/>
      </w:r>
      <w:r w:rsidRPr="00A677EA">
        <w:rPr>
          <w:rFonts w:ascii="GHEA Grapalat" w:hAnsi="GHEA Grapalat"/>
          <w:position w:val="-34"/>
        </w:rPr>
        <w:object w:dxaOrig="3180" w:dyaOrig="800" w14:anchorId="3AA28A6E">
          <v:shape id="_x0000_i1138" type="#_x0000_t75" style="width:162pt;height:40.5pt" o:ole="" o:preferrelative="f">
            <v:imagedata r:id="rId284" o:title=""/>
          </v:shape>
          <o:OLEObject Type="Embed" ProgID="Equation.DSMT4" ShapeID="_x0000_i1138" DrawAspect="Content" ObjectID="_1672484878" r:id="rId285"/>
        </w:object>
      </w:r>
      <w:r w:rsidRPr="00A677EA">
        <w:rPr>
          <w:rFonts w:ascii="GHEA Grapalat" w:hAnsi="GHEA Grapalat"/>
          <w:lang w:val="hy-AM"/>
        </w:rPr>
        <w:t>,</w:t>
      </w:r>
      <w:r w:rsidRPr="00A677EA">
        <w:rPr>
          <w:rFonts w:ascii="GHEA Grapalat" w:hAnsi="GHEA Grapalat"/>
          <w:lang w:val="hy-AM"/>
        </w:rPr>
        <w:tab/>
        <w:t>(261)</w:t>
      </w:r>
    </w:p>
    <w:p w14:paraId="4876BDAF" w14:textId="77777777" w:rsidR="006747C8" w:rsidRPr="00A677EA" w:rsidRDefault="006747C8" w:rsidP="006747C8">
      <w:pPr>
        <w:shd w:val="clear" w:color="auto" w:fill="FFFFFF"/>
        <w:spacing w:after="0"/>
        <w:ind w:firstLine="567"/>
        <w:jc w:val="both"/>
        <w:rPr>
          <w:rFonts w:ascii="GHEA Grapalat" w:hAnsi="GHEA Grapalat"/>
          <w:lang w:val="hy-AM"/>
        </w:rPr>
      </w:pPr>
      <w:r w:rsidRPr="00A677EA">
        <w:rPr>
          <w:rFonts w:ascii="GHEA Grapalat" w:hAnsi="GHEA Grapalat"/>
          <w:lang w:val="hy-AM"/>
        </w:rPr>
        <w:t>իսկ չ</w:t>
      </w:r>
      <w:r w:rsidR="009D2202" w:rsidRPr="00A677EA">
        <w:rPr>
          <w:rFonts w:ascii="GHEA Grapalat" w:hAnsi="GHEA Grapalat"/>
          <w:lang w:val="hy-AM"/>
        </w:rPr>
        <w:t>նախա</w:t>
      </w:r>
      <w:r w:rsidRPr="00A677EA">
        <w:rPr>
          <w:rFonts w:ascii="GHEA Grapalat" w:hAnsi="GHEA Grapalat"/>
          <w:lang w:val="hy-AM"/>
        </w:rPr>
        <w:t>լարվ</w:t>
      </w:r>
      <w:r w:rsidR="009B10C4" w:rsidRPr="00A677EA">
        <w:rPr>
          <w:rFonts w:ascii="GHEA Grapalat" w:hAnsi="GHEA Grapalat"/>
          <w:lang w:val="hy-AM"/>
        </w:rPr>
        <w:t>ող</w:t>
      </w:r>
      <w:r w:rsidRPr="00A677EA">
        <w:rPr>
          <w:rFonts w:ascii="GHEA Grapalat" w:hAnsi="GHEA Grapalat"/>
          <w:lang w:val="hy-AM"/>
        </w:rPr>
        <w:t xml:space="preserve"> ամրանում՝</w:t>
      </w:r>
    </w:p>
    <w:p w14:paraId="0E57B214" w14:textId="77777777" w:rsidR="006747C8" w:rsidRPr="00A677EA" w:rsidRDefault="006747C8" w:rsidP="006747C8">
      <w:pPr>
        <w:shd w:val="clear" w:color="auto" w:fill="FFFFFF"/>
        <w:tabs>
          <w:tab w:val="left" w:pos="3969"/>
          <w:tab w:val="left" w:pos="8647"/>
        </w:tabs>
        <w:spacing w:after="0"/>
        <w:ind w:firstLine="567"/>
        <w:rPr>
          <w:rFonts w:ascii="GHEA Grapalat" w:hAnsi="GHEA Grapalat"/>
          <w:lang w:val="hy-AM"/>
        </w:rPr>
      </w:pPr>
      <w:r w:rsidRPr="00A677EA">
        <w:rPr>
          <w:rFonts w:ascii="GHEA Grapalat" w:hAnsi="GHEA Grapalat"/>
          <w:lang w:val="hy-AM"/>
        </w:rPr>
        <w:tab/>
      </w:r>
      <w:r w:rsidRPr="00A677EA">
        <w:rPr>
          <w:rFonts w:ascii="GHEA Grapalat" w:hAnsi="GHEA Grapalat"/>
          <w:position w:val="-36"/>
        </w:rPr>
        <w:object w:dxaOrig="1440" w:dyaOrig="840" w14:anchorId="08A57E2C">
          <v:shape id="_x0000_i1139" type="#_x0000_t75" style="width:72.75pt;height:38.25pt" o:ole="" o:preferrelative="f">
            <v:imagedata r:id="rId286" o:title=""/>
          </v:shape>
          <o:OLEObject Type="Embed" ProgID="Equation.DSMT4" ShapeID="_x0000_i1139" DrawAspect="Content" ObjectID="_1672484879" r:id="rId287"/>
        </w:object>
      </w:r>
      <w:r w:rsidRPr="00A677EA">
        <w:rPr>
          <w:rFonts w:ascii="GHEA Grapalat" w:hAnsi="GHEA Grapalat"/>
          <w:lang w:val="hy-AM"/>
        </w:rPr>
        <w:t>,</w:t>
      </w:r>
      <w:r w:rsidRPr="00A677EA">
        <w:rPr>
          <w:rFonts w:ascii="GHEA Grapalat" w:hAnsi="GHEA Grapalat"/>
          <w:lang w:val="hy-AM"/>
        </w:rPr>
        <w:tab/>
        <w:t>(262)</w:t>
      </w:r>
      <w:r w:rsidRPr="00A677EA">
        <w:rPr>
          <w:rFonts w:ascii="GHEA Grapalat" w:hAnsi="GHEA Grapalat"/>
          <w:lang w:val="hy-AM"/>
        </w:rPr>
        <w:br w:type="page"/>
      </w:r>
    </w:p>
    <w:p w14:paraId="55575207" w14:textId="77777777" w:rsidR="006747C8" w:rsidRPr="00A677EA" w:rsidRDefault="006747C8" w:rsidP="006747C8">
      <w:pPr>
        <w:shd w:val="clear" w:color="auto" w:fill="FFFFFF"/>
        <w:tabs>
          <w:tab w:val="left" w:pos="3119"/>
          <w:tab w:val="left" w:pos="8647"/>
        </w:tabs>
        <w:spacing w:after="120" w:line="288" w:lineRule="auto"/>
        <w:rPr>
          <w:rFonts w:ascii="GHEA Grapalat" w:hAnsi="GHEA Grapalat"/>
          <w:lang w:val="hy-AM"/>
        </w:rPr>
      </w:pPr>
      <w:r w:rsidRPr="00A677EA">
        <w:rPr>
          <w:rFonts w:ascii="GHEA Grapalat" w:hAnsi="GHEA Grapalat"/>
          <w:lang w:val="hy-AM"/>
        </w:rPr>
        <w:lastRenderedPageBreak/>
        <w:t>որտեղ`</w:t>
      </w:r>
      <w:r w:rsidRPr="00A677EA">
        <w:rPr>
          <w:rFonts w:ascii="GHEA Grapalat" w:hAnsi="GHEA Grapalat"/>
          <w:lang w:val="hy-AM"/>
        </w:rPr>
        <w:tab/>
      </w:r>
      <w:r w:rsidRPr="00A677EA">
        <w:rPr>
          <w:rFonts w:ascii="GHEA Grapalat" w:hAnsi="GHEA Grapalat"/>
          <w:position w:val="-76"/>
        </w:rPr>
        <w:object w:dxaOrig="2580" w:dyaOrig="1160" w14:anchorId="4FE61A27">
          <v:shape id="_x0000_i1140" type="#_x0000_t75" style="width:132pt;height:59.25pt" o:ole="" o:preferrelative="f">
            <v:imagedata r:id="rId288" o:title=""/>
          </v:shape>
          <o:OLEObject Type="Embed" ProgID="Equation.DSMT4" ShapeID="_x0000_i1140" DrawAspect="Content" ObjectID="_1672484880" r:id="rId289"/>
        </w:object>
      </w:r>
      <w:r w:rsidRPr="00A677EA">
        <w:rPr>
          <w:rFonts w:ascii="GHEA Grapalat" w:hAnsi="GHEA Grapalat"/>
          <w:lang w:val="hy-AM"/>
        </w:rPr>
        <w:t>,</w:t>
      </w:r>
      <w:r w:rsidRPr="00A677EA">
        <w:rPr>
          <w:rFonts w:ascii="GHEA Grapalat" w:hAnsi="GHEA Grapalat"/>
          <w:lang w:val="hy-AM"/>
        </w:rPr>
        <w:tab/>
        <w:t>(263)</w:t>
      </w:r>
    </w:p>
    <w:p w14:paraId="11F2A931" w14:textId="77777777" w:rsidR="006747C8" w:rsidRPr="00A677EA" w:rsidRDefault="006747C8" w:rsidP="006747C8">
      <w:pPr>
        <w:shd w:val="clear" w:color="auto" w:fill="FFFFFF"/>
        <w:spacing w:after="0" w:line="288" w:lineRule="auto"/>
        <w:ind w:left="567"/>
        <w:jc w:val="both"/>
        <w:rPr>
          <w:rFonts w:ascii="GHEA Grapalat" w:hAnsi="GHEA Grapalat"/>
          <w:lang w:val="hy-AM"/>
        </w:rPr>
      </w:pPr>
      <w:r w:rsidRPr="00A677EA">
        <w:rPr>
          <w:rFonts w:ascii="GHEA Grapalat" w:hAnsi="GHEA Grapalat"/>
          <w:lang w:val="hy-AM"/>
        </w:rPr>
        <w:t xml:space="preserve">այստեղ` </w:t>
      </w:r>
      <w:r w:rsidRPr="00A677EA">
        <w:rPr>
          <w:rFonts w:ascii="GHEA Grapalat" w:hAnsi="GHEA Grapalat"/>
          <w:sz w:val="26"/>
          <w:szCs w:val="26"/>
        </w:rPr>
        <w:t>ε</w:t>
      </w:r>
      <w:r w:rsidRPr="00A677EA">
        <w:rPr>
          <w:rFonts w:ascii="GHEA Grapalat" w:hAnsi="GHEA Grapalat"/>
          <w:i/>
          <w:sz w:val="28"/>
          <w:vertAlign w:val="subscript"/>
          <w:lang w:val="hy-AM"/>
        </w:rPr>
        <w:t>si</w:t>
      </w:r>
      <w:r w:rsidRPr="00A677EA">
        <w:rPr>
          <w:rFonts w:ascii="Calibri" w:hAnsi="Calibri"/>
          <w:i/>
          <w:sz w:val="10"/>
          <w:vertAlign w:val="subscript"/>
          <w:lang w:val="hy-AM"/>
        </w:rPr>
        <w:t> </w:t>
      </w:r>
      <w:r w:rsidRPr="00A677EA">
        <w:rPr>
          <w:rFonts w:ascii="GHEA Grapalat" w:hAnsi="GHEA Grapalat"/>
          <w:sz w:val="28"/>
          <w:vertAlign w:val="subscript"/>
          <w:lang w:val="hy-AM"/>
        </w:rPr>
        <w:t>(</w:t>
      </w:r>
      <w:r w:rsidRPr="00A677EA">
        <w:rPr>
          <w:rFonts w:ascii="Calibri" w:hAnsi="Calibri"/>
          <w:i/>
          <w:sz w:val="10"/>
          <w:vertAlign w:val="subscript"/>
          <w:lang w:val="hy-AM"/>
        </w:rPr>
        <w:t> </w:t>
      </w:r>
      <w:r w:rsidRPr="00A677EA">
        <w:rPr>
          <w:rFonts w:ascii="GHEA Grapalat" w:hAnsi="GHEA Grapalat"/>
          <w:i/>
          <w:sz w:val="28"/>
          <w:vertAlign w:val="subscript"/>
          <w:lang w:val="hy-AM"/>
        </w:rPr>
        <w:t>j</w:t>
      </w:r>
      <w:r w:rsidRPr="00A677EA">
        <w:rPr>
          <w:rFonts w:ascii="Calibri" w:hAnsi="Calibri"/>
          <w:i/>
          <w:sz w:val="10"/>
          <w:vertAlign w:val="subscript"/>
          <w:lang w:val="hy-AM"/>
        </w:rPr>
        <w:t> </w:t>
      </w:r>
      <w:r w:rsidRPr="00A677EA">
        <w:rPr>
          <w:rFonts w:ascii="GHEA Grapalat" w:hAnsi="GHEA Grapalat"/>
          <w:sz w:val="28"/>
          <w:vertAlign w:val="subscript"/>
          <w:lang w:val="hy-AM"/>
        </w:rPr>
        <w:t>),</w:t>
      </w:r>
      <w:r w:rsidRPr="00A677EA">
        <w:rPr>
          <w:rFonts w:ascii="GHEA Grapalat" w:hAnsi="GHEA Grapalat"/>
          <w:i/>
          <w:sz w:val="28"/>
          <w:vertAlign w:val="subscript"/>
          <w:lang w:val="hy-AM"/>
        </w:rPr>
        <w:t>crc</w:t>
      </w:r>
      <w:r w:rsidRPr="00A677EA">
        <w:rPr>
          <w:rFonts w:ascii="Calibri" w:hAnsi="Calibri"/>
          <w:lang w:val="hy-AM"/>
        </w:rPr>
        <w:t xml:space="preserve"> </w:t>
      </w:r>
      <w:r w:rsidRPr="00A677EA">
        <w:rPr>
          <w:rFonts w:ascii="GHEA Grapalat" w:hAnsi="GHEA Grapalat"/>
          <w:lang w:val="hy-AM"/>
        </w:rPr>
        <w:t>– արտաքին բեռնվածքի ազդեցությունից ճաքով հատվածքում ձգված ամրանի հարաբերական դեֆորմացիան է ճաքեր առաջանալուց անմիջապես հետո,</w:t>
      </w:r>
    </w:p>
    <w:p w14:paraId="25517DB1" w14:textId="77777777" w:rsidR="006747C8" w:rsidRPr="00A677EA" w:rsidRDefault="006747C8" w:rsidP="006747C8">
      <w:pPr>
        <w:shd w:val="clear" w:color="auto" w:fill="FFFFFF"/>
        <w:spacing w:after="0" w:line="288" w:lineRule="auto"/>
        <w:ind w:left="567"/>
        <w:jc w:val="both"/>
        <w:rPr>
          <w:rFonts w:ascii="GHEA Grapalat" w:hAnsi="GHEA Grapalat"/>
          <w:lang w:val="hy-AM"/>
        </w:rPr>
      </w:pPr>
      <w:r w:rsidRPr="00A677EA">
        <w:rPr>
          <w:rFonts w:ascii="GHEA Grapalat" w:hAnsi="GHEA Grapalat"/>
          <w:sz w:val="26"/>
          <w:szCs w:val="26"/>
        </w:rPr>
        <w:t>ε</w:t>
      </w:r>
      <w:r w:rsidRPr="00A677EA">
        <w:rPr>
          <w:rFonts w:ascii="GHEA Grapalat" w:hAnsi="GHEA Grapalat"/>
          <w:i/>
          <w:sz w:val="28"/>
          <w:vertAlign w:val="subscript"/>
          <w:lang w:val="hy-AM"/>
        </w:rPr>
        <w:t>si</w:t>
      </w:r>
      <w:r w:rsidRPr="00A677EA">
        <w:rPr>
          <w:rFonts w:ascii="Calibri" w:hAnsi="Calibri"/>
          <w:i/>
          <w:sz w:val="10"/>
          <w:vertAlign w:val="subscript"/>
          <w:lang w:val="hy-AM"/>
        </w:rPr>
        <w:t> </w:t>
      </w:r>
      <w:r w:rsidRPr="00A677EA">
        <w:rPr>
          <w:rFonts w:ascii="GHEA Grapalat" w:hAnsi="GHEA Grapalat"/>
          <w:sz w:val="28"/>
          <w:vertAlign w:val="subscript"/>
          <w:lang w:val="hy-AM"/>
        </w:rPr>
        <w:t>(</w:t>
      </w:r>
      <w:r w:rsidRPr="00A677EA">
        <w:rPr>
          <w:rFonts w:ascii="Calibri" w:hAnsi="Calibri"/>
          <w:i/>
          <w:sz w:val="10"/>
          <w:vertAlign w:val="subscript"/>
          <w:lang w:val="hy-AM"/>
        </w:rPr>
        <w:t> </w:t>
      </w:r>
      <w:r w:rsidRPr="00A677EA">
        <w:rPr>
          <w:rFonts w:ascii="GHEA Grapalat" w:hAnsi="GHEA Grapalat"/>
          <w:i/>
          <w:sz w:val="28"/>
          <w:vertAlign w:val="subscript"/>
          <w:lang w:val="hy-AM"/>
        </w:rPr>
        <w:t>j</w:t>
      </w:r>
      <w:r w:rsidRPr="00A677EA">
        <w:rPr>
          <w:rFonts w:ascii="Calibri" w:hAnsi="Calibri"/>
          <w:i/>
          <w:sz w:val="10"/>
          <w:vertAlign w:val="subscript"/>
          <w:lang w:val="hy-AM"/>
        </w:rPr>
        <w:t> </w:t>
      </w:r>
      <w:r w:rsidRPr="00A677EA">
        <w:rPr>
          <w:rFonts w:ascii="GHEA Grapalat" w:hAnsi="GHEA Grapalat"/>
          <w:sz w:val="28"/>
          <w:vertAlign w:val="subscript"/>
          <w:lang w:val="hy-AM"/>
        </w:rPr>
        <w:t>)</w:t>
      </w:r>
      <w:r w:rsidRPr="00A677EA">
        <w:rPr>
          <w:rFonts w:ascii="Calibri" w:hAnsi="Calibri"/>
          <w:lang w:val="hy-AM"/>
        </w:rPr>
        <w:t xml:space="preserve"> </w:t>
      </w:r>
      <w:r w:rsidRPr="00A677EA">
        <w:rPr>
          <w:rFonts w:ascii="GHEA Grapalat" w:hAnsi="GHEA Grapalat"/>
          <w:lang w:val="hy-AM"/>
        </w:rPr>
        <w:t>– դիտարկվող փուլում ճաքերը հատող ձգված ամրանի միջինացված հարաբերական դեֆորմացիաներն են,</w:t>
      </w:r>
    </w:p>
    <w:p w14:paraId="424FAE51" w14:textId="77777777" w:rsidR="006747C8" w:rsidRPr="00A677EA" w:rsidRDefault="006747C8" w:rsidP="006747C8">
      <w:pPr>
        <w:shd w:val="clear" w:color="auto" w:fill="FFFFFF"/>
        <w:spacing w:after="120" w:line="288" w:lineRule="auto"/>
        <w:ind w:left="567"/>
        <w:jc w:val="both"/>
        <w:rPr>
          <w:rFonts w:ascii="GHEA Grapalat" w:hAnsi="GHEA Grapalat"/>
          <w:lang w:val="hy-AM"/>
        </w:rPr>
      </w:pPr>
      <w:r w:rsidRPr="00A677EA">
        <w:rPr>
          <w:rFonts w:ascii="GHEA Grapalat" w:hAnsi="GHEA Grapalat"/>
          <w:sz w:val="26"/>
          <w:szCs w:val="26"/>
        </w:rPr>
        <w:t>ε</w:t>
      </w:r>
      <w:r w:rsidRPr="00A677EA">
        <w:rPr>
          <w:rFonts w:ascii="GHEA Grapalat" w:hAnsi="GHEA Grapalat"/>
          <w:i/>
          <w:sz w:val="28"/>
          <w:vertAlign w:val="subscript"/>
          <w:lang w:val="hy-AM"/>
        </w:rPr>
        <w:t>spi</w:t>
      </w:r>
      <w:r w:rsidRPr="00A677EA">
        <w:rPr>
          <w:rFonts w:ascii="GHEA Grapalat" w:hAnsi="GHEA Grapalat"/>
          <w:lang w:val="hy-AM"/>
        </w:rPr>
        <w:t xml:space="preserve"> – նախալարվ</w:t>
      </w:r>
      <w:r w:rsidR="00E0419F" w:rsidRPr="00A677EA">
        <w:rPr>
          <w:rFonts w:ascii="GHEA Grapalat" w:hAnsi="GHEA Grapalat"/>
          <w:lang w:val="hy-AM"/>
        </w:rPr>
        <w:t>ող</w:t>
      </w:r>
      <w:r w:rsidRPr="00A677EA">
        <w:rPr>
          <w:rFonts w:ascii="GHEA Grapalat" w:hAnsi="GHEA Grapalat"/>
          <w:lang w:val="hy-AM"/>
        </w:rPr>
        <w:t xml:space="preserve"> ամրանի հարաբերական դեֆորմացիան է:</w:t>
      </w:r>
    </w:p>
    <w:p w14:paraId="05DF2A0D" w14:textId="77777777" w:rsidR="006747C8" w:rsidRPr="00A677EA" w:rsidRDefault="006747C8" w:rsidP="006747C8">
      <w:pPr>
        <w:shd w:val="clear" w:color="auto" w:fill="FFFFFF"/>
        <w:spacing w:after="120" w:line="288" w:lineRule="auto"/>
        <w:ind w:firstLine="567"/>
        <w:jc w:val="both"/>
        <w:rPr>
          <w:rFonts w:ascii="GHEA Grapalat" w:hAnsi="GHEA Grapalat"/>
          <w:lang w:val="hy-AM"/>
        </w:rPr>
      </w:pPr>
      <w:r w:rsidRPr="00A677EA">
        <w:rPr>
          <w:rFonts w:ascii="GHEA Grapalat" w:hAnsi="GHEA Grapalat"/>
          <w:b/>
          <w:lang w:val="hy-AM"/>
        </w:rPr>
        <w:t>568.</w:t>
      </w:r>
      <w:r w:rsidRPr="00A677EA">
        <w:rPr>
          <w:rFonts w:ascii="GHEA Grapalat" w:hAnsi="GHEA Grapalat"/>
          <w:lang w:val="hy-AM"/>
        </w:rPr>
        <w:t xml:space="preserve"> Բեռնվածքի ոչ </w:t>
      </w:r>
      <w:r w:rsidR="00140405" w:rsidRPr="00A677EA">
        <w:rPr>
          <w:rFonts w:ascii="GHEA Grapalat" w:hAnsi="GHEA Grapalat"/>
          <w:lang w:val="hy-AM"/>
        </w:rPr>
        <w:t>տևողական</w:t>
      </w:r>
      <w:r w:rsidRPr="00A677EA">
        <w:rPr>
          <w:rFonts w:ascii="GHEA Grapalat" w:hAnsi="GHEA Grapalat"/>
          <w:lang w:val="hy-AM"/>
        </w:rPr>
        <w:t xml:space="preserve"> ազդեցությունից կորության որոշման ժամանակ հաշվարկում օգտագործվում են սեղմված և ձգված բետոնի կարճատև դեֆորմացման տրամագրերը, իսկ բեռնվածքի </w:t>
      </w:r>
      <w:r w:rsidR="00140405" w:rsidRPr="00A677EA">
        <w:rPr>
          <w:rFonts w:ascii="GHEA Grapalat" w:hAnsi="GHEA Grapalat"/>
          <w:lang w:val="hy-AM"/>
        </w:rPr>
        <w:t xml:space="preserve">տևողական </w:t>
      </w:r>
      <w:r w:rsidRPr="00A677EA">
        <w:rPr>
          <w:rFonts w:ascii="GHEA Grapalat" w:hAnsi="GHEA Grapalat"/>
          <w:lang w:val="hy-AM"/>
        </w:rPr>
        <w:t>ազդեցությունից կորության որոշման ժամանակ՝ բետոնի երկարատև դեֆորմացման տրամագրերը՝ երկրորդ խումբ սահմանային վիճակների համար նախատեսված հաշվարկային բնութագրերով:</w:t>
      </w:r>
    </w:p>
    <w:p w14:paraId="5D5CF948" w14:textId="77777777" w:rsidR="006747C8" w:rsidRPr="00A677EA" w:rsidRDefault="006747C8" w:rsidP="006747C8">
      <w:pPr>
        <w:shd w:val="clear" w:color="auto" w:fill="FFFFFF"/>
        <w:spacing w:before="360" w:after="120" w:line="288" w:lineRule="auto"/>
        <w:jc w:val="center"/>
        <w:rPr>
          <w:rFonts w:ascii="GHEA Grapalat" w:hAnsi="GHEA Grapalat"/>
          <w:b/>
          <w:lang w:val="hy-AM"/>
        </w:rPr>
      </w:pPr>
      <w:bookmarkStart w:id="77" w:name="_Toc353396554"/>
      <w:r w:rsidRPr="00A677EA">
        <w:rPr>
          <w:rFonts w:ascii="GHEA Grapalat" w:eastAsia="Times New Roman" w:hAnsi="GHEA Grapalat"/>
          <w:b/>
          <w:sz w:val="26"/>
          <w:szCs w:val="26"/>
          <w:lang w:val="hy-AM"/>
        </w:rPr>
        <w:t>X. ԿՈՆՍՏՐՈՒԿՏԻՎ ՊԱՀԱՆՋՆԵՐԸ</w:t>
      </w:r>
    </w:p>
    <w:p w14:paraId="52D420B6" w14:textId="77777777" w:rsidR="006747C8" w:rsidRPr="00A677EA" w:rsidRDefault="006747C8" w:rsidP="006747C8">
      <w:pPr>
        <w:autoSpaceDE w:val="0"/>
        <w:autoSpaceDN w:val="0"/>
        <w:spacing w:after="120" w:line="288" w:lineRule="auto"/>
        <w:jc w:val="center"/>
        <w:outlineLvl w:val="1"/>
        <w:rPr>
          <w:rFonts w:ascii="GHEA Grapalat" w:eastAsia="Times New Roman" w:hAnsi="GHEA Grapalat" w:cs="Times New Roman"/>
          <w:b/>
          <w:bCs/>
          <w:lang w:val="hy-AM" w:eastAsia="ru-RU"/>
        </w:rPr>
      </w:pPr>
      <w:r w:rsidRPr="00A677EA">
        <w:rPr>
          <w:rFonts w:ascii="GHEA Grapalat" w:eastAsia="Times New Roman" w:hAnsi="GHEA Grapalat" w:cs="Times New Roman"/>
          <w:b/>
          <w:bCs/>
          <w:lang w:val="hy-AM" w:eastAsia="ru-RU"/>
        </w:rPr>
        <w:t>1. Ընդհանուր դրույթներ</w:t>
      </w:r>
    </w:p>
    <w:p w14:paraId="2EF7D2FD" w14:textId="77777777" w:rsidR="006747C8" w:rsidRPr="00A677EA" w:rsidRDefault="006747C8" w:rsidP="006747C8">
      <w:pPr>
        <w:autoSpaceDE w:val="0"/>
        <w:autoSpaceDN w:val="0"/>
        <w:spacing w:after="120" w:line="288" w:lineRule="auto"/>
        <w:ind w:firstLine="567"/>
        <w:jc w:val="both"/>
        <w:outlineLvl w:val="1"/>
        <w:rPr>
          <w:rFonts w:ascii="GHEA Grapalat" w:eastAsia="Times New Roman" w:hAnsi="GHEA Grapalat" w:cs="Times New Roman"/>
          <w:b/>
          <w:bCs/>
          <w:lang w:val="hy-AM" w:eastAsia="ru-RU"/>
        </w:rPr>
      </w:pPr>
      <w:r w:rsidRPr="00A677EA">
        <w:rPr>
          <w:rFonts w:ascii="GHEA Grapalat" w:eastAsiaTheme="minorEastAsia" w:hAnsi="GHEA Grapalat" w:cs="Times New Roman"/>
          <w:b/>
          <w:bCs/>
          <w:kern w:val="36"/>
          <w:lang w:val="hy-AM" w:eastAsia="ru-RU"/>
        </w:rPr>
        <w:t>569.</w:t>
      </w:r>
      <w:r w:rsidRPr="00A677EA">
        <w:rPr>
          <w:rFonts w:ascii="GHEA Grapalat" w:eastAsiaTheme="minorEastAsia" w:hAnsi="GHEA Grapalat" w:cs="Times New Roman"/>
          <w:bCs/>
          <w:kern w:val="36"/>
          <w:lang w:val="hy-AM" w:eastAsia="ru-RU"/>
        </w:rPr>
        <w:t> </w:t>
      </w:r>
      <w:r w:rsidRPr="00A677EA">
        <w:rPr>
          <w:rFonts w:ascii="GHEA Grapalat" w:eastAsiaTheme="minorEastAsia" w:hAnsi="GHEA Grapalat" w:cs="Sylfaen"/>
          <w:bCs/>
          <w:kern w:val="36"/>
          <w:lang w:val="hy-AM" w:eastAsia="ru-RU"/>
        </w:rPr>
        <w:t>Բետոնե և երկաթբետոնե կոնստրուկցիաների անվտանգության և շահագործման պիտանիության ապահովման համար, բացի հաշվարկին ներկայացվող պահանջներից, անհրաժեշտ է կատարել նաև երկրաչափական չափերին և ամրանավորմանը վերաբերող կոնստրուկտիվ պահանջները:</w:t>
      </w:r>
    </w:p>
    <w:bookmarkEnd w:id="77"/>
    <w:p w14:paraId="74660AD3" w14:textId="77777777" w:rsidR="006747C8" w:rsidRPr="00A677EA" w:rsidRDefault="006747C8" w:rsidP="006747C8">
      <w:pPr>
        <w:shd w:val="clear" w:color="auto" w:fill="FFFFFF"/>
        <w:spacing w:after="0" w:line="288" w:lineRule="auto"/>
        <w:ind w:firstLine="567"/>
        <w:jc w:val="both"/>
        <w:rPr>
          <w:rFonts w:ascii="GHEA Grapalat" w:hAnsi="GHEA Grapalat"/>
          <w:lang w:val="hy-AM"/>
        </w:rPr>
      </w:pPr>
      <w:r w:rsidRPr="00A677EA">
        <w:rPr>
          <w:rFonts w:ascii="GHEA Grapalat" w:hAnsi="GHEA Grapalat"/>
          <w:b/>
          <w:lang w:val="hy-AM"/>
        </w:rPr>
        <w:t>570.</w:t>
      </w:r>
      <w:r w:rsidRPr="00A677EA">
        <w:rPr>
          <w:rFonts w:ascii="GHEA Grapalat" w:hAnsi="GHEA Grapalat"/>
          <w:lang w:val="hy-AM"/>
        </w:rPr>
        <w:t xml:space="preserve"> Կոնստրուկտիվ պահանջները սահմանվում են այն դեպքերի համար, երբ. </w:t>
      </w:r>
    </w:p>
    <w:p w14:paraId="09BA3578" w14:textId="77777777" w:rsidR="006747C8" w:rsidRPr="00A677EA" w:rsidRDefault="006747C8" w:rsidP="006747C8">
      <w:pPr>
        <w:shd w:val="clear" w:color="auto" w:fill="FFFFFF"/>
        <w:tabs>
          <w:tab w:val="left" w:pos="993"/>
        </w:tabs>
        <w:spacing w:after="0" w:line="288" w:lineRule="auto"/>
        <w:ind w:left="851" w:hanging="284"/>
        <w:jc w:val="both"/>
        <w:rPr>
          <w:rFonts w:ascii="GHEA Grapalat" w:hAnsi="GHEA Grapalat"/>
          <w:lang w:val="hy-AM"/>
        </w:rPr>
      </w:pPr>
      <w:r w:rsidRPr="00A677EA">
        <w:rPr>
          <w:rFonts w:ascii="GHEA Grapalat" w:hAnsi="GHEA Grapalat"/>
          <w:lang w:val="hy-AM"/>
        </w:rPr>
        <w:t>1)</w:t>
      </w:r>
      <w:r w:rsidRPr="00A677EA">
        <w:rPr>
          <w:rFonts w:ascii="GHEA Grapalat" w:hAnsi="GHEA Grapalat"/>
          <w:lang w:val="hy-AM"/>
        </w:rPr>
        <w:tab/>
        <w:t>հաշվարկով հնարավոր չի լինում բավականաչափ ճշգրիտ և որոշակիորեն ամբողջությամբ երաշխավորել կոնստրուկցիայի դիմադրությունն արտաքին բեռնվածքներին և ազդեցություններին,</w:t>
      </w:r>
    </w:p>
    <w:p w14:paraId="47A1F6F6" w14:textId="77777777" w:rsidR="006747C8" w:rsidRPr="00A677EA" w:rsidRDefault="006747C8" w:rsidP="006747C8">
      <w:pPr>
        <w:shd w:val="clear" w:color="auto" w:fill="FFFFFF"/>
        <w:tabs>
          <w:tab w:val="left" w:pos="993"/>
        </w:tabs>
        <w:spacing w:after="0" w:line="288" w:lineRule="auto"/>
        <w:ind w:left="851" w:hanging="284"/>
        <w:jc w:val="both"/>
        <w:rPr>
          <w:rFonts w:ascii="GHEA Grapalat" w:hAnsi="GHEA Grapalat"/>
          <w:lang w:val="hy-AM"/>
        </w:rPr>
      </w:pPr>
      <w:r w:rsidRPr="00A677EA">
        <w:rPr>
          <w:rFonts w:ascii="GHEA Grapalat" w:hAnsi="GHEA Grapalat"/>
          <w:lang w:val="hy-AM"/>
        </w:rPr>
        <w:t xml:space="preserve">2) </w:t>
      </w:r>
      <w:r w:rsidRPr="00A677EA">
        <w:rPr>
          <w:rFonts w:ascii="GHEA Grapalat" w:hAnsi="GHEA Grapalat"/>
          <w:lang w:val="hy-AM"/>
        </w:rPr>
        <w:tab/>
        <w:t>կոնստրուկտիվ պահանջները որոշում են սահմանային պայմանները, որոնց շրջանակներում կարող են օգտագործվել ընդունված հաշվարկային դրույթները,</w:t>
      </w:r>
    </w:p>
    <w:p w14:paraId="2B8C2851" w14:textId="77777777" w:rsidR="006747C8" w:rsidRPr="00A677EA" w:rsidRDefault="006747C8" w:rsidP="006747C8">
      <w:pPr>
        <w:shd w:val="clear" w:color="auto" w:fill="FFFFFF"/>
        <w:tabs>
          <w:tab w:val="left" w:pos="993"/>
        </w:tabs>
        <w:spacing w:after="120" w:line="288" w:lineRule="auto"/>
        <w:ind w:left="851" w:hanging="284"/>
        <w:jc w:val="both"/>
        <w:rPr>
          <w:rFonts w:ascii="GHEA Grapalat" w:hAnsi="GHEA Grapalat"/>
          <w:lang w:val="hy-AM"/>
        </w:rPr>
      </w:pPr>
      <w:r w:rsidRPr="00A677EA">
        <w:rPr>
          <w:rFonts w:ascii="GHEA Grapalat" w:hAnsi="GHEA Grapalat"/>
          <w:lang w:val="hy-AM"/>
        </w:rPr>
        <w:t>3) </w:t>
      </w:r>
      <w:r w:rsidRPr="00A677EA">
        <w:rPr>
          <w:rFonts w:ascii="GHEA Grapalat" w:hAnsi="GHEA Grapalat"/>
          <w:lang w:val="hy-AM"/>
        </w:rPr>
        <w:tab/>
        <w:t>կոնստրուկտիվ պահանջներն ապահովում են բետոնե և երկաթբետոնե կոնստրուկցիաների պատրաստման տեխնոլոգիայի կատարումը:</w:t>
      </w:r>
    </w:p>
    <w:p w14:paraId="3AF362F3" w14:textId="77777777" w:rsidR="006747C8" w:rsidRPr="00A677EA" w:rsidRDefault="006747C8" w:rsidP="006747C8">
      <w:pPr>
        <w:autoSpaceDE w:val="0"/>
        <w:autoSpaceDN w:val="0"/>
        <w:spacing w:after="120" w:line="288" w:lineRule="auto"/>
        <w:jc w:val="center"/>
        <w:outlineLvl w:val="1"/>
        <w:rPr>
          <w:rFonts w:ascii="GHEA Grapalat" w:eastAsia="Times New Roman" w:hAnsi="GHEA Grapalat" w:cs="Times New Roman"/>
          <w:b/>
          <w:bCs/>
          <w:lang w:val="hy-AM" w:eastAsia="ru-RU"/>
        </w:rPr>
      </w:pPr>
      <w:r w:rsidRPr="00A677EA">
        <w:rPr>
          <w:rFonts w:ascii="GHEA Grapalat" w:eastAsia="Times New Roman" w:hAnsi="GHEA Grapalat" w:cs="Times New Roman"/>
          <w:b/>
          <w:bCs/>
          <w:lang w:val="hy-AM" w:eastAsia="ru-RU"/>
        </w:rPr>
        <w:t xml:space="preserve">2. </w:t>
      </w:r>
      <w:r w:rsidR="0087788D" w:rsidRPr="00A677EA">
        <w:rPr>
          <w:rFonts w:ascii="GHEA Grapalat" w:eastAsia="Times New Roman" w:hAnsi="GHEA Grapalat" w:cs="Times New Roman"/>
          <w:b/>
          <w:bCs/>
          <w:lang w:val="hy-AM" w:eastAsia="ru-RU"/>
        </w:rPr>
        <w:t>Երկրաչափական չափերի նկատմամբ պահանջները</w:t>
      </w:r>
    </w:p>
    <w:p w14:paraId="2627CE9C" w14:textId="77777777" w:rsidR="006747C8" w:rsidRPr="00A677EA" w:rsidRDefault="006747C8" w:rsidP="006747C8">
      <w:pPr>
        <w:shd w:val="clear" w:color="auto" w:fill="FFFFFF"/>
        <w:spacing w:after="0" w:line="288" w:lineRule="auto"/>
        <w:ind w:firstLine="567"/>
        <w:jc w:val="both"/>
        <w:rPr>
          <w:rFonts w:ascii="GHEA Grapalat" w:hAnsi="GHEA Grapalat" w:cs="Sylfaen"/>
          <w:lang w:val="hy-AM"/>
        </w:rPr>
      </w:pPr>
      <w:r w:rsidRPr="00A677EA">
        <w:rPr>
          <w:rFonts w:ascii="GHEA Grapalat" w:hAnsi="GHEA Grapalat"/>
          <w:b/>
          <w:lang w:val="hy-AM"/>
        </w:rPr>
        <w:t>571.</w:t>
      </w:r>
      <w:r w:rsidRPr="00A677EA">
        <w:rPr>
          <w:rFonts w:ascii="GHEA Grapalat" w:hAnsi="GHEA Grapalat"/>
          <w:lang w:val="hy-AM"/>
        </w:rPr>
        <w:t> </w:t>
      </w:r>
      <w:r w:rsidRPr="00A677EA">
        <w:rPr>
          <w:rFonts w:ascii="GHEA Grapalat" w:hAnsi="GHEA Grapalat" w:cs="Sylfaen"/>
          <w:lang w:val="hy-AM"/>
        </w:rPr>
        <w:t>Բետոնե և երկաթբետոնե կոնստրուկցիաների երկրաչափական չափերը պետք է լինեն ոչ պակաս, քան մեծություններն են, որոնք ապահովում են՝</w:t>
      </w:r>
    </w:p>
    <w:p w14:paraId="602DF157" w14:textId="77777777" w:rsidR="006747C8" w:rsidRPr="00A677EA" w:rsidRDefault="006747C8" w:rsidP="006747C8">
      <w:pPr>
        <w:shd w:val="clear" w:color="auto" w:fill="FFFFFF"/>
        <w:tabs>
          <w:tab w:val="left" w:pos="993"/>
        </w:tabs>
        <w:spacing w:after="0" w:line="288" w:lineRule="auto"/>
        <w:ind w:left="851" w:hanging="284"/>
        <w:jc w:val="both"/>
        <w:rPr>
          <w:rFonts w:ascii="GHEA Grapalat" w:hAnsi="GHEA Grapalat" w:cs="Sylfaen"/>
          <w:lang w:val="hy-AM"/>
        </w:rPr>
      </w:pPr>
      <w:r w:rsidRPr="00A677EA">
        <w:rPr>
          <w:rFonts w:ascii="GHEA Grapalat" w:hAnsi="GHEA Grapalat" w:cs="Sylfaen"/>
          <w:lang w:val="hy-AM"/>
        </w:rPr>
        <w:t xml:space="preserve">1) </w:t>
      </w:r>
      <w:r w:rsidRPr="00A677EA">
        <w:rPr>
          <w:rFonts w:ascii="GHEA Grapalat" w:hAnsi="GHEA Grapalat" w:cs="Sylfaen"/>
          <w:lang w:val="hy-AM"/>
        </w:rPr>
        <w:tab/>
        <w:t>ամրանի տեղաբաշխման, խարսխման և բետոնի հետ համատեղ աշխատանքի հնարավորությունը՝ հաշվի առնելով սույն բաժնի 3-րդ ենթաբաժնի դրույթների պահանջները,</w:t>
      </w:r>
    </w:p>
    <w:p w14:paraId="5D90790F" w14:textId="77777777" w:rsidR="006747C8" w:rsidRPr="00A677EA" w:rsidRDefault="006747C8" w:rsidP="006747C8">
      <w:pPr>
        <w:shd w:val="clear" w:color="auto" w:fill="FFFFFF"/>
        <w:tabs>
          <w:tab w:val="left" w:pos="993"/>
        </w:tabs>
        <w:spacing w:after="0" w:line="288" w:lineRule="auto"/>
        <w:ind w:left="851" w:hanging="284"/>
        <w:jc w:val="both"/>
        <w:rPr>
          <w:rFonts w:ascii="GHEA Grapalat" w:hAnsi="GHEA Grapalat" w:cs="Sylfaen"/>
          <w:lang w:val="hy-AM"/>
        </w:rPr>
      </w:pPr>
      <w:r w:rsidRPr="00A677EA">
        <w:rPr>
          <w:rFonts w:ascii="GHEA Grapalat" w:hAnsi="GHEA Grapalat" w:cs="Sylfaen"/>
          <w:lang w:val="hy-AM"/>
        </w:rPr>
        <w:t xml:space="preserve">2) </w:t>
      </w:r>
      <w:r w:rsidRPr="00A677EA">
        <w:rPr>
          <w:rFonts w:ascii="GHEA Grapalat" w:hAnsi="GHEA Grapalat" w:cs="Sylfaen"/>
          <w:lang w:val="hy-AM"/>
        </w:rPr>
        <w:tab/>
        <w:t>սեղմված տարրերի ճկունության սահմանափակումը,</w:t>
      </w:r>
    </w:p>
    <w:p w14:paraId="0A812838" w14:textId="77777777" w:rsidR="006747C8" w:rsidRPr="00A677EA" w:rsidRDefault="006747C8" w:rsidP="006747C8">
      <w:pPr>
        <w:shd w:val="clear" w:color="auto" w:fill="FFFFFF"/>
        <w:tabs>
          <w:tab w:val="left" w:pos="993"/>
        </w:tabs>
        <w:spacing w:after="240" w:line="288" w:lineRule="auto"/>
        <w:ind w:left="851" w:hanging="284"/>
        <w:jc w:val="both"/>
        <w:rPr>
          <w:rFonts w:ascii="GHEA Grapalat" w:hAnsi="GHEA Grapalat" w:cs="Sylfaen"/>
          <w:lang w:val="hy-AM"/>
        </w:rPr>
      </w:pPr>
      <w:r w:rsidRPr="00A677EA">
        <w:rPr>
          <w:rFonts w:ascii="GHEA Grapalat" w:hAnsi="GHEA Grapalat" w:cs="Sylfaen"/>
          <w:lang w:val="hy-AM"/>
        </w:rPr>
        <w:t xml:space="preserve">3) </w:t>
      </w:r>
      <w:r w:rsidRPr="00A677EA">
        <w:rPr>
          <w:rFonts w:ascii="GHEA Grapalat" w:hAnsi="GHEA Grapalat" w:cs="Sylfaen"/>
          <w:lang w:val="hy-AM"/>
        </w:rPr>
        <w:tab/>
        <w:t>կոնստրուկցիայում բետոնի որակի պահանջվող ցուցանիշները (ԳՕՍՏ 13015):</w:t>
      </w:r>
      <w:r w:rsidRPr="00A677EA">
        <w:rPr>
          <w:rFonts w:ascii="GHEA Grapalat" w:hAnsi="GHEA Grapalat"/>
          <w:color w:val="FF0000"/>
          <w:lang w:val="hy-AM"/>
        </w:rPr>
        <w:br w:type="page"/>
      </w:r>
    </w:p>
    <w:p w14:paraId="17F091D0" w14:textId="77777777" w:rsidR="006747C8" w:rsidRPr="00A677EA" w:rsidRDefault="006747C8" w:rsidP="006747C8">
      <w:pPr>
        <w:shd w:val="clear" w:color="auto" w:fill="FFFFFF"/>
        <w:spacing w:after="0"/>
        <w:ind w:firstLine="567"/>
        <w:jc w:val="both"/>
        <w:rPr>
          <w:rFonts w:ascii="GHEA Grapalat" w:hAnsi="GHEA Grapalat" w:cs="Sylfaen"/>
          <w:lang w:val="hy-AM"/>
        </w:rPr>
      </w:pPr>
      <w:r w:rsidRPr="00A677EA">
        <w:rPr>
          <w:rFonts w:ascii="GHEA Grapalat" w:hAnsi="GHEA Grapalat"/>
          <w:b/>
          <w:lang w:val="hy-AM"/>
        </w:rPr>
        <w:lastRenderedPageBreak/>
        <w:t>572.</w:t>
      </w:r>
      <w:r w:rsidRPr="00A677EA">
        <w:rPr>
          <w:rFonts w:ascii="Calibri" w:hAnsi="Calibri"/>
          <w:lang w:val="hy-AM"/>
        </w:rPr>
        <w:t> </w:t>
      </w:r>
      <w:r w:rsidRPr="00A677EA">
        <w:rPr>
          <w:rFonts w:ascii="GHEA Grapalat" w:hAnsi="GHEA Grapalat" w:cs="Sylfaen"/>
          <w:lang w:val="hy-AM"/>
        </w:rPr>
        <w:t xml:space="preserve">Արտակենտրոն սեղմված տարրերի հատվածքների չափերն՝ դրանց կոշտության ապահովման համար, հարկավոր է ընդունել այնպիսին, որ դրանց ճկունությունը՝ </w:t>
      </w:r>
      <w:r w:rsidRPr="00A677EA">
        <w:rPr>
          <w:rFonts w:ascii="GHEA Grapalat" w:hAnsi="GHEA Grapalat" w:cs="Sylfaen"/>
          <w:i/>
          <w:sz w:val="28"/>
          <w:lang w:val="hy-AM"/>
        </w:rPr>
        <w:t>l</w:t>
      </w:r>
      <w:r w:rsidRPr="00A677EA">
        <w:rPr>
          <w:rFonts w:ascii="GHEA Grapalat" w:hAnsi="GHEA Grapalat" w:cs="Sylfaen"/>
          <w:sz w:val="26"/>
          <w:szCs w:val="26"/>
          <w:vertAlign w:val="subscript"/>
          <w:lang w:val="hy-AM"/>
        </w:rPr>
        <w:t>0</w:t>
      </w:r>
      <w:r w:rsidRPr="00A677EA">
        <w:rPr>
          <w:rFonts w:ascii="GHEA Grapalat" w:hAnsi="GHEA Grapalat" w:cs="Sylfaen"/>
          <w:sz w:val="24"/>
          <w:lang w:val="hy-AM"/>
        </w:rPr>
        <w:t>/</w:t>
      </w:r>
      <w:r w:rsidRPr="00A677EA">
        <w:rPr>
          <w:rFonts w:ascii="GHEA Grapalat" w:hAnsi="GHEA Grapalat" w:cs="Sylfaen"/>
          <w:i/>
          <w:sz w:val="26"/>
          <w:szCs w:val="26"/>
          <w:lang w:val="hy-AM"/>
        </w:rPr>
        <w:t>i</w:t>
      </w:r>
      <w:r w:rsidRPr="00A677EA">
        <w:rPr>
          <w:rFonts w:ascii="Calibri" w:hAnsi="Calibri" w:cs="Calibri"/>
          <w:lang w:val="hy-AM"/>
        </w:rPr>
        <w:t> </w:t>
      </w:r>
      <w:r w:rsidRPr="00A677EA">
        <w:rPr>
          <w:rFonts w:ascii="GHEA Grapalat" w:hAnsi="GHEA Grapalat" w:cs="Sylfaen"/>
          <w:lang w:val="hy-AM"/>
        </w:rPr>
        <w:t>, ցանկացած ուղղությամբ չգերազանցի՝</w:t>
      </w:r>
    </w:p>
    <w:p w14:paraId="03168526" w14:textId="77777777" w:rsidR="006747C8" w:rsidRPr="00A677EA" w:rsidRDefault="00070C65" w:rsidP="006747C8">
      <w:pPr>
        <w:shd w:val="clear" w:color="auto" w:fill="FFFFFF"/>
        <w:spacing w:after="0"/>
        <w:ind w:firstLine="567"/>
        <w:jc w:val="both"/>
        <w:rPr>
          <w:rFonts w:ascii="GHEA Grapalat" w:hAnsi="GHEA Grapalat" w:cs="Sylfaen"/>
          <w:lang w:val="hy-AM"/>
        </w:rPr>
      </w:pPr>
      <w:r w:rsidRPr="00A677EA">
        <w:rPr>
          <w:rFonts w:ascii="GHEA Grapalat" w:hAnsi="GHEA Grapalat" w:cs="Sylfaen"/>
          <w:lang w:val="hy-AM"/>
        </w:rPr>
        <w:t>1) 200 –</w:t>
      </w:r>
      <w:r w:rsidR="006747C8" w:rsidRPr="00A677EA">
        <w:rPr>
          <w:rFonts w:ascii="GHEA Grapalat" w:hAnsi="GHEA Grapalat" w:cs="Sylfaen"/>
          <w:lang w:val="hy-AM"/>
        </w:rPr>
        <w:t xml:space="preserve"> երկաթբետոնե տարրերի համար,</w:t>
      </w:r>
    </w:p>
    <w:p w14:paraId="11FEB935" w14:textId="77777777" w:rsidR="006747C8" w:rsidRPr="00A677EA" w:rsidRDefault="006747C8" w:rsidP="006747C8">
      <w:pPr>
        <w:shd w:val="clear" w:color="auto" w:fill="FFFFFF"/>
        <w:spacing w:after="0"/>
        <w:ind w:firstLine="567"/>
        <w:jc w:val="both"/>
        <w:rPr>
          <w:rFonts w:ascii="GHEA Grapalat" w:hAnsi="GHEA Grapalat" w:cs="Sylfaen"/>
          <w:lang w:val="hy-AM"/>
        </w:rPr>
      </w:pPr>
      <w:r w:rsidRPr="00A677EA">
        <w:rPr>
          <w:rFonts w:ascii="GHEA Grapalat" w:hAnsi="GHEA Grapalat" w:cs="Sylfaen"/>
          <w:lang w:val="hy-AM"/>
        </w:rPr>
        <w:t>2) 120</w:t>
      </w:r>
      <w:r w:rsidR="00070C65" w:rsidRPr="00A677EA">
        <w:rPr>
          <w:rFonts w:ascii="GHEA Grapalat" w:hAnsi="GHEA Grapalat" w:cs="Sylfaen"/>
          <w:lang w:val="hy-AM"/>
        </w:rPr>
        <w:t xml:space="preserve"> –</w:t>
      </w:r>
      <w:r w:rsidRPr="00A677EA">
        <w:rPr>
          <w:rFonts w:ascii="GHEA Grapalat" w:hAnsi="GHEA Grapalat" w:cs="Sylfaen"/>
          <w:lang w:val="hy-AM"/>
        </w:rPr>
        <w:t xml:space="preserve"> շենքերի տարրեր հանդիսացող սյուների համար,</w:t>
      </w:r>
    </w:p>
    <w:p w14:paraId="7413D4C9" w14:textId="77777777" w:rsidR="006747C8" w:rsidRPr="00A677EA" w:rsidRDefault="00070C65" w:rsidP="006747C8">
      <w:pPr>
        <w:shd w:val="clear" w:color="auto" w:fill="FFFFFF"/>
        <w:spacing w:after="120"/>
        <w:ind w:firstLine="567"/>
        <w:jc w:val="both"/>
        <w:rPr>
          <w:rFonts w:ascii="GHEA Grapalat" w:hAnsi="GHEA Grapalat" w:cs="Sylfaen"/>
          <w:lang w:val="hy-AM"/>
        </w:rPr>
      </w:pPr>
      <w:r w:rsidRPr="00A677EA">
        <w:rPr>
          <w:rFonts w:ascii="GHEA Grapalat" w:hAnsi="GHEA Grapalat" w:cs="Sylfaen"/>
          <w:lang w:val="hy-AM"/>
        </w:rPr>
        <w:t>3) 90  –</w:t>
      </w:r>
      <w:r w:rsidR="006747C8" w:rsidRPr="00A677EA">
        <w:rPr>
          <w:rFonts w:ascii="GHEA Grapalat" w:hAnsi="GHEA Grapalat" w:cs="Sylfaen"/>
          <w:lang w:val="hy-AM"/>
        </w:rPr>
        <w:t xml:space="preserve"> բետոնե տարրերի համար:</w:t>
      </w:r>
    </w:p>
    <w:p w14:paraId="37D70C25" w14:textId="77777777" w:rsidR="006747C8" w:rsidRPr="00A677EA" w:rsidRDefault="006747C8" w:rsidP="006747C8">
      <w:pPr>
        <w:shd w:val="clear" w:color="auto" w:fill="FFFFFF"/>
        <w:spacing w:after="120"/>
        <w:ind w:firstLine="567"/>
        <w:jc w:val="both"/>
        <w:rPr>
          <w:rFonts w:ascii="GHEA Grapalat" w:hAnsi="GHEA Grapalat" w:cs="Sylfaen"/>
          <w:lang w:val="hy-AM"/>
        </w:rPr>
      </w:pPr>
      <w:r w:rsidRPr="00A677EA">
        <w:rPr>
          <w:rFonts w:ascii="GHEA Grapalat" w:hAnsi="GHEA Grapalat"/>
          <w:b/>
          <w:lang w:val="hy-AM"/>
        </w:rPr>
        <w:t>573.</w:t>
      </w:r>
      <w:r w:rsidRPr="00A677EA">
        <w:rPr>
          <w:rFonts w:ascii="Calibri" w:hAnsi="Calibri"/>
          <w:lang w:val="hy-AM"/>
        </w:rPr>
        <w:t> </w:t>
      </w:r>
      <w:r w:rsidRPr="00A677EA">
        <w:rPr>
          <w:rFonts w:ascii="GHEA Grapalat" w:hAnsi="GHEA Grapalat" w:cs="Sylfaen"/>
          <w:lang w:val="hy-AM"/>
        </w:rPr>
        <w:t>Շենքերի և կառույցների կոնստրուկցիաներում անհրաժեշտ է նախատեսել դրանց բաժանումը մշտական և ժամանակավոր ջերմակծկումային կարաններով, որոնց միջև ընկած հեռավորությունն նշանակվում է կլիմայական պայմաններից, կառույցի կոնստրուկտիվ առանձնահատկություններից, աշխատանքների կատարման հերթականությունից և այլնից կախված:</w:t>
      </w:r>
    </w:p>
    <w:p w14:paraId="4FF9BB49" w14:textId="77777777" w:rsidR="006747C8" w:rsidRPr="00A677EA" w:rsidRDefault="006747C8" w:rsidP="006747C8">
      <w:pPr>
        <w:shd w:val="clear" w:color="auto" w:fill="FFFFFF"/>
        <w:spacing w:after="120"/>
        <w:ind w:firstLine="567"/>
        <w:jc w:val="both"/>
        <w:rPr>
          <w:rFonts w:ascii="GHEA Grapalat" w:hAnsi="GHEA Grapalat" w:cs="Sylfaen"/>
          <w:lang w:val="hy-AM"/>
        </w:rPr>
      </w:pPr>
      <w:r w:rsidRPr="00A677EA">
        <w:rPr>
          <w:rFonts w:ascii="GHEA Grapalat" w:hAnsi="GHEA Grapalat" w:cs="Sylfaen"/>
          <w:b/>
          <w:lang w:val="hy-AM"/>
        </w:rPr>
        <w:t>574.</w:t>
      </w:r>
      <w:r w:rsidRPr="00A677EA">
        <w:rPr>
          <w:rFonts w:ascii="GHEA Grapalat" w:hAnsi="GHEA Grapalat" w:cs="Sylfaen"/>
          <w:lang w:val="hy-AM"/>
        </w:rPr>
        <w:t> </w:t>
      </w:r>
      <w:r w:rsidRPr="00A677EA">
        <w:rPr>
          <w:rFonts w:ascii="GHEA Grapalat" w:hAnsi="GHEA Grapalat"/>
          <w:lang w:val="hy-AM"/>
        </w:rPr>
        <w:t>Շենքերի և կառույցների երկաթբետոնե հիմնակմախքների ջ</w:t>
      </w:r>
      <w:r w:rsidRPr="00A677EA">
        <w:rPr>
          <w:rFonts w:ascii="GHEA Grapalat" w:hAnsi="GHEA Grapalat"/>
          <w:bCs/>
          <w:lang w:val="hy-AM"/>
        </w:rPr>
        <w:t xml:space="preserve">երմաստիճանային կարաններն ընդունվում են համատեղված սեյսմիկ կարրանների հետ, որոնց առավելագույն չափերը պետք է ընդունել կախված գրունտների կարգից՝ </w:t>
      </w:r>
      <w:r w:rsidRPr="00A677EA">
        <w:rPr>
          <w:rFonts w:ascii="GHEA Grapalat" w:hAnsi="GHEA Grapalat"/>
          <w:lang w:val="hy-AM"/>
        </w:rPr>
        <w:t>համաձայն ՀՀՇՆ</w:t>
      </w:r>
      <w:r w:rsidRPr="00A677EA">
        <w:rPr>
          <w:rFonts w:ascii="Calibri" w:hAnsi="Calibri"/>
          <w:lang w:val="hy-AM"/>
        </w:rPr>
        <w:t> </w:t>
      </w:r>
      <w:r w:rsidRPr="00A677EA">
        <w:rPr>
          <w:rFonts w:ascii="GHEA Grapalat" w:hAnsi="GHEA Grapalat"/>
          <w:lang w:val="hy-AM"/>
        </w:rPr>
        <w:t>II</w:t>
      </w:r>
      <w:r w:rsidRPr="00A677EA">
        <w:rPr>
          <w:rFonts w:ascii="GHEA Grapalat" w:hAnsi="GHEA Grapalat"/>
          <w:lang w:val="hy-AM"/>
        </w:rPr>
        <w:noBreakHyphen/>
        <w:t>6.02 շինարարական նորմերի: Շենքերի և կառույցների երկաթբետոնե հիմնակմախքների հատվածամասերի առավելագույն երկարությունը (լայնությունը) կարող է լինել. I</w:t>
      </w:r>
      <w:r w:rsidRPr="00A677EA">
        <w:rPr>
          <w:rFonts w:ascii="Calibri" w:hAnsi="Calibri"/>
          <w:lang w:val="hy-AM"/>
        </w:rPr>
        <w:t xml:space="preserve"> </w:t>
      </w:r>
      <w:r w:rsidRPr="00A677EA">
        <w:rPr>
          <w:rFonts w:ascii="GHEA Grapalat" w:hAnsi="GHEA Grapalat"/>
          <w:lang w:val="hy-AM"/>
        </w:rPr>
        <w:t>և II կարգերի գրունտների դեպքում՝ 60</w:t>
      </w:r>
      <w:r w:rsidRPr="00A677EA">
        <w:rPr>
          <w:rFonts w:ascii="Calibri" w:hAnsi="Calibri"/>
          <w:lang w:val="hy-AM"/>
        </w:rPr>
        <w:t> </w:t>
      </w:r>
      <w:r w:rsidRPr="00A677EA">
        <w:rPr>
          <w:rFonts w:ascii="GHEA Grapalat" w:hAnsi="GHEA Grapalat"/>
          <w:lang w:val="hy-AM"/>
        </w:rPr>
        <w:t>մ, III</w:t>
      </w:r>
      <w:r w:rsidRPr="00A677EA">
        <w:rPr>
          <w:rFonts w:ascii="Calibri" w:hAnsi="Calibri"/>
          <w:lang w:val="hy-AM"/>
        </w:rPr>
        <w:t> </w:t>
      </w:r>
      <w:r w:rsidRPr="00A677EA">
        <w:rPr>
          <w:rFonts w:ascii="GHEA Grapalat" w:hAnsi="GHEA Grapalat"/>
          <w:lang w:val="hy-AM"/>
        </w:rPr>
        <w:t>կարգի գրունտների դեպքում՝ 50</w:t>
      </w:r>
      <w:r w:rsidRPr="00A677EA">
        <w:rPr>
          <w:rFonts w:ascii="Calibri" w:hAnsi="Calibri"/>
          <w:lang w:val="hy-AM"/>
        </w:rPr>
        <w:t> </w:t>
      </w:r>
      <w:r w:rsidRPr="00A677EA">
        <w:rPr>
          <w:rFonts w:ascii="GHEA Grapalat" w:hAnsi="GHEA Grapalat"/>
          <w:lang w:val="hy-AM"/>
        </w:rPr>
        <w:t>մ, IV</w:t>
      </w:r>
      <w:r w:rsidRPr="00A677EA">
        <w:rPr>
          <w:rFonts w:ascii="Calibri" w:hAnsi="Calibri"/>
          <w:lang w:val="hy-AM"/>
        </w:rPr>
        <w:t> </w:t>
      </w:r>
      <w:r w:rsidRPr="00A677EA">
        <w:rPr>
          <w:rFonts w:ascii="GHEA Grapalat" w:hAnsi="GHEA Grapalat"/>
          <w:lang w:val="hy-AM"/>
        </w:rPr>
        <w:t>կարգի գրունտների դեպքում՝ 40 մ:</w:t>
      </w:r>
      <w:r w:rsidRPr="00A677EA">
        <w:rPr>
          <w:rFonts w:ascii="GHEA Grapalat" w:hAnsi="GHEA Grapalat" w:cs="Sylfaen"/>
          <w:lang w:val="hy-AM"/>
        </w:rPr>
        <w:t xml:space="preserve"> Հիմքերի անհավասարաչափ նստվածքի դեպքում անհրաժեշտ է նախատեսել նաստվածքային կարաններ, որոնք շենքերի և կառույցների հիմնակմախքները բաժանում են առանձին հատվածամասերի՝ սկսած հիմքից մինչև տանիքը ներառյալ:</w:t>
      </w:r>
    </w:p>
    <w:p w14:paraId="3A92C32D" w14:textId="77777777" w:rsidR="006747C8" w:rsidRPr="00A677EA" w:rsidRDefault="006747C8" w:rsidP="006747C8">
      <w:pPr>
        <w:autoSpaceDE w:val="0"/>
        <w:autoSpaceDN w:val="0"/>
        <w:spacing w:after="120"/>
        <w:ind w:firstLine="567"/>
        <w:jc w:val="center"/>
        <w:outlineLvl w:val="1"/>
        <w:rPr>
          <w:rFonts w:ascii="GHEA Grapalat" w:eastAsia="Times New Roman" w:hAnsi="GHEA Grapalat" w:cs="Times New Roman"/>
          <w:b/>
          <w:bCs/>
          <w:lang w:val="hy-AM" w:eastAsia="ru-RU"/>
        </w:rPr>
      </w:pPr>
      <w:r w:rsidRPr="00A677EA">
        <w:rPr>
          <w:rFonts w:ascii="GHEA Grapalat" w:eastAsia="Times New Roman" w:hAnsi="GHEA Grapalat" w:cs="Times New Roman"/>
          <w:b/>
          <w:bCs/>
          <w:lang w:val="hy-AM" w:eastAsia="ru-RU"/>
        </w:rPr>
        <w:t xml:space="preserve">3. </w:t>
      </w:r>
      <w:r w:rsidR="0087788D" w:rsidRPr="00A677EA">
        <w:rPr>
          <w:rFonts w:ascii="GHEA Grapalat" w:eastAsia="Times New Roman" w:hAnsi="GHEA Grapalat" w:cs="Times New Roman"/>
          <w:b/>
          <w:bCs/>
          <w:lang w:val="hy-AM" w:eastAsia="ru-RU"/>
        </w:rPr>
        <w:t>Ա</w:t>
      </w:r>
      <w:r w:rsidRPr="00A677EA">
        <w:rPr>
          <w:rFonts w:ascii="GHEA Grapalat" w:eastAsia="Times New Roman" w:hAnsi="GHEA Grapalat" w:cs="Times New Roman"/>
          <w:b/>
          <w:bCs/>
          <w:lang w:val="hy-AM" w:eastAsia="ru-RU"/>
        </w:rPr>
        <w:t>մրանավորման նկատմամբ</w:t>
      </w:r>
      <w:r w:rsidR="0087788D" w:rsidRPr="00A677EA">
        <w:rPr>
          <w:rFonts w:ascii="GHEA Grapalat" w:eastAsia="Times New Roman" w:hAnsi="GHEA Grapalat" w:cs="Times New Roman"/>
          <w:b/>
          <w:bCs/>
          <w:lang w:val="hy-AM" w:eastAsia="ru-RU"/>
        </w:rPr>
        <w:t xml:space="preserve"> պահանջները</w:t>
      </w:r>
    </w:p>
    <w:p w14:paraId="2B565F27" w14:textId="77777777" w:rsidR="006747C8" w:rsidRPr="00A677EA" w:rsidRDefault="006747C8" w:rsidP="006747C8">
      <w:pPr>
        <w:autoSpaceDE w:val="0"/>
        <w:autoSpaceDN w:val="0"/>
        <w:spacing w:after="120"/>
        <w:jc w:val="center"/>
        <w:outlineLvl w:val="1"/>
        <w:rPr>
          <w:rFonts w:ascii="GHEA Grapalat" w:eastAsia="Times New Roman" w:hAnsi="GHEA Grapalat" w:cs="Times New Roman"/>
          <w:b/>
          <w:bCs/>
          <w:lang w:val="hy-AM" w:eastAsia="ru-RU"/>
        </w:rPr>
      </w:pPr>
      <w:r w:rsidRPr="00A677EA">
        <w:rPr>
          <w:rFonts w:ascii="GHEA Grapalat" w:eastAsia="Times New Roman" w:hAnsi="GHEA Grapalat" w:cs="Times New Roman"/>
          <w:b/>
          <w:bCs/>
          <w:lang w:val="hy-AM" w:eastAsia="ru-RU"/>
        </w:rPr>
        <w:t xml:space="preserve">▪ </w:t>
      </w:r>
      <w:r w:rsidRPr="00A677EA">
        <w:rPr>
          <w:rFonts w:ascii="GHEA Grapalat" w:eastAsia="Times New Roman" w:hAnsi="GHEA Grapalat" w:cs="Times New Roman"/>
          <w:b/>
          <w:bCs/>
          <w:i/>
          <w:lang w:val="hy-AM" w:eastAsia="ru-RU"/>
        </w:rPr>
        <w:t>Բետոնե պաշտպանիչ շերտ</w:t>
      </w:r>
    </w:p>
    <w:p w14:paraId="2B8D31C9" w14:textId="77777777" w:rsidR="006747C8" w:rsidRPr="00A677EA" w:rsidRDefault="006747C8" w:rsidP="006747C8">
      <w:pPr>
        <w:shd w:val="clear" w:color="auto" w:fill="FFFFFF"/>
        <w:spacing w:after="0"/>
        <w:ind w:firstLine="567"/>
        <w:jc w:val="both"/>
        <w:rPr>
          <w:rFonts w:ascii="GHEA Grapalat" w:hAnsi="GHEA Grapalat" w:cs="Sylfaen"/>
          <w:lang w:val="hy-AM"/>
        </w:rPr>
      </w:pPr>
      <w:r w:rsidRPr="00A677EA">
        <w:rPr>
          <w:rFonts w:ascii="GHEA Grapalat" w:hAnsi="GHEA Grapalat"/>
          <w:b/>
          <w:lang w:val="hy-AM"/>
        </w:rPr>
        <w:t>575.</w:t>
      </w:r>
      <w:r w:rsidRPr="00A677EA">
        <w:rPr>
          <w:rFonts w:ascii="Calibri" w:hAnsi="Calibri"/>
          <w:lang w:val="hy-AM"/>
        </w:rPr>
        <w:t>  </w:t>
      </w:r>
      <w:r w:rsidRPr="00A677EA">
        <w:rPr>
          <w:rFonts w:ascii="GHEA Grapalat" w:hAnsi="GHEA Grapalat" w:cs="Sylfaen"/>
          <w:lang w:val="hy-AM"/>
        </w:rPr>
        <w:t>Բետոնե պաշտպանիչ շերտը պետք է ապահովի՝</w:t>
      </w:r>
    </w:p>
    <w:p w14:paraId="62BBC4F5" w14:textId="77777777" w:rsidR="006747C8" w:rsidRPr="00A677EA" w:rsidRDefault="006747C8" w:rsidP="006747C8">
      <w:pPr>
        <w:shd w:val="clear" w:color="auto" w:fill="FFFFFF"/>
        <w:spacing w:after="0"/>
        <w:ind w:left="851" w:hanging="284"/>
        <w:jc w:val="both"/>
        <w:rPr>
          <w:rFonts w:ascii="GHEA Grapalat" w:hAnsi="GHEA Grapalat"/>
          <w:lang w:val="hy-AM"/>
        </w:rPr>
      </w:pPr>
      <w:r w:rsidRPr="00A677EA">
        <w:rPr>
          <w:rFonts w:ascii="GHEA Grapalat" w:hAnsi="GHEA Grapalat"/>
          <w:lang w:val="hy-AM"/>
        </w:rPr>
        <w:t>1) բետոնի հետ ամրանի համատեղ աշխատանքը,</w:t>
      </w:r>
    </w:p>
    <w:p w14:paraId="587FDC25" w14:textId="77777777" w:rsidR="006747C8" w:rsidRPr="00A677EA" w:rsidRDefault="006747C8" w:rsidP="006747C8">
      <w:pPr>
        <w:shd w:val="clear" w:color="auto" w:fill="FFFFFF"/>
        <w:spacing w:after="0"/>
        <w:ind w:left="851" w:hanging="284"/>
        <w:jc w:val="both"/>
        <w:rPr>
          <w:rFonts w:ascii="GHEA Grapalat" w:hAnsi="GHEA Grapalat"/>
          <w:lang w:val="hy-AM"/>
        </w:rPr>
      </w:pPr>
      <w:r w:rsidRPr="00A677EA">
        <w:rPr>
          <w:rFonts w:ascii="GHEA Grapalat" w:hAnsi="GHEA Grapalat"/>
          <w:lang w:val="hy-AM"/>
        </w:rPr>
        <w:t>2) բետոնում ամրանի խարսխումը և ամրանային տարրերի կցվանքների իրականացման հնարավորությունը,</w:t>
      </w:r>
    </w:p>
    <w:p w14:paraId="3C2D5BEC" w14:textId="77777777" w:rsidR="006747C8" w:rsidRPr="00A677EA" w:rsidRDefault="006747C8" w:rsidP="006747C8">
      <w:pPr>
        <w:shd w:val="clear" w:color="auto" w:fill="FFFFFF"/>
        <w:spacing w:after="0"/>
        <w:ind w:left="851" w:hanging="284"/>
        <w:jc w:val="both"/>
        <w:rPr>
          <w:rFonts w:ascii="GHEA Grapalat" w:hAnsi="GHEA Grapalat"/>
          <w:lang w:val="hy-AM"/>
        </w:rPr>
      </w:pPr>
      <w:r w:rsidRPr="00A677EA">
        <w:rPr>
          <w:rFonts w:ascii="GHEA Grapalat" w:hAnsi="GHEA Grapalat"/>
          <w:lang w:val="hy-AM"/>
        </w:rPr>
        <w:t>3) արտաքին միջավայրի ազդեցությունից (այդ թվում նաև ագրեսիվ ազդեցությունների առկայության դեպքում) ամրանի պահպանվածությունը,</w:t>
      </w:r>
    </w:p>
    <w:p w14:paraId="332C3677" w14:textId="77777777" w:rsidR="006747C8" w:rsidRPr="00A677EA" w:rsidRDefault="006747C8" w:rsidP="006747C8">
      <w:pPr>
        <w:shd w:val="clear" w:color="auto" w:fill="FFFFFF"/>
        <w:spacing w:after="120"/>
        <w:ind w:left="851" w:hanging="284"/>
        <w:jc w:val="both"/>
        <w:rPr>
          <w:rFonts w:ascii="GHEA Grapalat" w:hAnsi="GHEA Grapalat"/>
          <w:lang w:val="hy-AM"/>
        </w:rPr>
      </w:pPr>
      <w:r w:rsidRPr="00A677EA">
        <w:rPr>
          <w:rFonts w:ascii="GHEA Grapalat" w:hAnsi="GHEA Grapalat"/>
          <w:lang w:val="hy-AM"/>
        </w:rPr>
        <w:t>4) կոնստրուկցիաների հրակայունությունը:</w:t>
      </w:r>
    </w:p>
    <w:p w14:paraId="423242E1" w14:textId="77777777" w:rsidR="006747C8" w:rsidRPr="00A677EA" w:rsidRDefault="006747C8" w:rsidP="006747C8">
      <w:pPr>
        <w:shd w:val="clear" w:color="auto" w:fill="FFFFFF"/>
        <w:spacing w:after="120"/>
        <w:ind w:firstLine="567"/>
        <w:jc w:val="both"/>
        <w:rPr>
          <w:rFonts w:ascii="GHEA Grapalat" w:hAnsi="GHEA Grapalat"/>
          <w:lang w:val="hy-AM"/>
        </w:rPr>
      </w:pPr>
      <w:r w:rsidRPr="00A677EA">
        <w:rPr>
          <w:rFonts w:ascii="GHEA Grapalat" w:hAnsi="GHEA Grapalat"/>
          <w:b/>
          <w:lang w:val="hy-AM"/>
        </w:rPr>
        <w:t>576.</w:t>
      </w:r>
      <w:r w:rsidRPr="00A677EA">
        <w:rPr>
          <w:rFonts w:ascii="Calibri" w:hAnsi="Calibri"/>
          <w:lang w:val="hy-AM"/>
        </w:rPr>
        <w:t> </w:t>
      </w:r>
      <w:r w:rsidRPr="00A677EA">
        <w:rPr>
          <w:rFonts w:ascii="GHEA Grapalat" w:hAnsi="GHEA Grapalat" w:cs="Sylfaen"/>
          <w:lang w:val="hy-AM"/>
        </w:rPr>
        <w:t xml:space="preserve">Բետոնի պաշտպանիչ շերտի հաստությունն անհրաժեշտ է ընդունել՝ ելնելով </w:t>
      </w:r>
      <w:r w:rsidR="008E762A" w:rsidRPr="00A677EA">
        <w:rPr>
          <w:rFonts w:ascii="GHEA Grapalat" w:hAnsi="GHEA Grapalat" w:cs="Sylfaen"/>
          <w:lang w:val="hy-AM"/>
        </w:rPr>
        <w:t>սույն</w:t>
      </w:r>
      <w:r w:rsidRPr="00A677EA">
        <w:rPr>
          <w:rFonts w:ascii="GHEA Grapalat" w:hAnsi="GHEA Grapalat" w:cs="Sylfaen"/>
          <w:lang w:val="hy-AM"/>
        </w:rPr>
        <w:t xml:space="preserve"> բաժնի պահանջներից, հաշվի առնելով կոնստրուկցիաներում ամրանի դերը (աշխատող կամ կոնստրուկտիվ), կոնստրուկցիաների տեսակը (սյուներ, սալեր, հեծաններ, հիմքի տարրեր, պատեր և այլն), ամրանի տրամագիծը և տեսքը:</w:t>
      </w:r>
    </w:p>
    <w:p w14:paraId="1D3C8ECD" w14:textId="77777777" w:rsidR="006747C8" w:rsidRPr="00A677EA" w:rsidRDefault="006747C8" w:rsidP="006747C8">
      <w:pPr>
        <w:shd w:val="clear" w:color="auto" w:fill="FFFFFF"/>
        <w:spacing w:after="120"/>
        <w:ind w:firstLine="567"/>
        <w:jc w:val="both"/>
        <w:rPr>
          <w:rFonts w:ascii="GHEA Grapalat" w:hAnsi="GHEA Grapalat"/>
          <w:lang w:val="hy-AM"/>
        </w:rPr>
      </w:pPr>
      <w:r w:rsidRPr="00A677EA">
        <w:rPr>
          <w:rFonts w:ascii="GHEA Grapalat" w:hAnsi="GHEA Grapalat"/>
          <w:b/>
          <w:lang w:val="hy-AM"/>
        </w:rPr>
        <w:t>577.</w:t>
      </w:r>
      <w:r w:rsidRPr="00A677EA">
        <w:rPr>
          <w:rFonts w:ascii="GHEA Grapalat" w:hAnsi="GHEA Grapalat"/>
          <w:lang w:val="hy-AM"/>
        </w:rPr>
        <w:t> Աշխատող ամրանի (այդ թվում նաև օղակային կամ տուփային հատվածքով սնամեջ տարրերի ներքին եզրերին մոտ տեղադրված ամրանի) բետոնի շերտի հաստության նվազագույն արժեքներն անհրաժեշտ է ընդունել ըստ աղյուսակ 23</w:t>
      </w:r>
      <w:r w:rsidRPr="00A677EA">
        <w:rPr>
          <w:rFonts w:ascii="Calibri" w:hAnsi="Calibri"/>
          <w:lang w:val="hy-AM"/>
        </w:rPr>
        <w:t> </w:t>
      </w:r>
      <w:r w:rsidRPr="00A677EA">
        <w:rPr>
          <w:rFonts w:ascii="GHEA Grapalat" w:hAnsi="GHEA Grapalat"/>
          <w:lang w:val="hy-AM"/>
        </w:rPr>
        <w:t>-ի:</w:t>
      </w:r>
    </w:p>
    <w:p w14:paraId="373F18E1" w14:textId="77777777" w:rsidR="00B225E8" w:rsidRPr="00A677EA" w:rsidRDefault="006747C8" w:rsidP="00D8020D">
      <w:pPr>
        <w:shd w:val="clear" w:color="auto" w:fill="FFFFFF"/>
        <w:spacing w:after="120"/>
        <w:ind w:firstLine="567"/>
        <w:jc w:val="both"/>
        <w:rPr>
          <w:rFonts w:ascii="GHEA Grapalat" w:hAnsi="GHEA Grapalat"/>
          <w:lang w:val="hy-AM"/>
        </w:rPr>
      </w:pPr>
      <w:r w:rsidRPr="00A677EA">
        <w:rPr>
          <w:rFonts w:ascii="GHEA Grapalat" w:hAnsi="GHEA Grapalat"/>
          <w:b/>
          <w:lang w:val="hy-AM"/>
        </w:rPr>
        <w:t>578.</w:t>
      </w:r>
      <w:r w:rsidRPr="00A677EA">
        <w:rPr>
          <w:rFonts w:ascii="GHEA Grapalat" w:hAnsi="GHEA Grapalat"/>
          <w:lang w:val="hy-AM"/>
        </w:rPr>
        <w:t> Թեթև բետոնների համար պաշտպանիչ շերտի հաստությունն ընդունվում է 5 մմ-ով ավելի մեծ, քան միևնույն պայմաններում ծանր բետոնների համար է:</w:t>
      </w:r>
    </w:p>
    <w:p w14:paraId="0AAA3161" w14:textId="77777777" w:rsidR="00D8020D" w:rsidRPr="00A677EA" w:rsidRDefault="00D8020D" w:rsidP="00D8020D">
      <w:pPr>
        <w:shd w:val="clear" w:color="auto" w:fill="FFFFFF"/>
        <w:spacing w:after="120"/>
        <w:ind w:firstLine="567"/>
        <w:jc w:val="both"/>
        <w:rPr>
          <w:rFonts w:ascii="GHEA Grapalat" w:hAnsi="GHEA Grapalat"/>
          <w:lang w:val="hy-AM"/>
        </w:rPr>
      </w:pPr>
      <w:r w:rsidRPr="00A677EA">
        <w:rPr>
          <w:rFonts w:ascii="GHEA Grapalat" w:hAnsi="GHEA Grapalat"/>
          <w:lang w:val="hy-AM"/>
        </w:rPr>
        <w:br w:type="page"/>
      </w:r>
    </w:p>
    <w:p w14:paraId="3E350E36" w14:textId="77777777" w:rsidR="006747C8" w:rsidRPr="00A677EA" w:rsidRDefault="006747C8" w:rsidP="00D8020D">
      <w:pPr>
        <w:shd w:val="clear" w:color="auto" w:fill="FFFFFF"/>
        <w:spacing w:after="120" w:line="269" w:lineRule="auto"/>
        <w:ind w:firstLine="567"/>
        <w:jc w:val="both"/>
        <w:rPr>
          <w:rFonts w:ascii="GHEA Grapalat" w:hAnsi="GHEA Grapalat"/>
          <w:lang w:val="hy-AM"/>
        </w:rPr>
      </w:pPr>
      <w:r w:rsidRPr="00A677EA">
        <w:rPr>
          <w:rFonts w:ascii="GHEA Grapalat" w:hAnsi="GHEA Grapalat"/>
          <w:b/>
          <w:lang w:val="hy-AM"/>
        </w:rPr>
        <w:lastRenderedPageBreak/>
        <w:t>579.</w:t>
      </w:r>
      <w:r w:rsidRPr="00A677EA">
        <w:rPr>
          <w:rFonts w:ascii="GHEA Grapalat" w:hAnsi="GHEA Grapalat"/>
          <w:lang w:val="hy-AM"/>
        </w:rPr>
        <w:t> Հավաքովի տարրերի համար աշխատող ամրանի բետոնե պաշտպանիչ շերտի հաստության նվազագույն արժեքները, որոնք նշված են աղյուսակ 23</w:t>
      </w:r>
      <w:r w:rsidRPr="00A677EA">
        <w:rPr>
          <w:rFonts w:ascii="Calibri" w:hAnsi="Calibri"/>
          <w:lang w:val="hy-AM"/>
        </w:rPr>
        <w:t> </w:t>
      </w:r>
      <w:r w:rsidRPr="00A677EA">
        <w:rPr>
          <w:rFonts w:ascii="GHEA Grapalat" w:hAnsi="GHEA Grapalat"/>
          <w:lang w:val="hy-AM"/>
        </w:rPr>
        <w:t>-ում, նվազեցվում են 5</w:t>
      </w:r>
      <w:r w:rsidRPr="00A677EA">
        <w:rPr>
          <w:rFonts w:ascii="Calibri" w:hAnsi="Calibri"/>
          <w:lang w:val="hy-AM"/>
        </w:rPr>
        <w:t> </w:t>
      </w:r>
      <w:r w:rsidRPr="00A677EA">
        <w:rPr>
          <w:rFonts w:ascii="GHEA Grapalat" w:hAnsi="GHEA Grapalat"/>
          <w:lang w:val="hy-AM"/>
        </w:rPr>
        <w:t>մմ</w:t>
      </w:r>
      <w:r w:rsidRPr="00A677EA">
        <w:rPr>
          <w:rFonts w:ascii="Calibri" w:hAnsi="Calibri"/>
          <w:lang w:val="hy-AM"/>
        </w:rPr>
        <w:t> </w:t>
      </w:r>
      <w:r w:rsidRPr="00A677EA">
        <w:rPr>
          <w:rFonts w:ascii="GHEA Grapalat" w:hAnsi="GHEA Grapalat"/>
          <w:lang w:val="hy-AM"/>
        </w:rPr>
        <w:noBreakHyphen/>
        <w:t>ով:</w:t>
      </w:r>
    </w:p>
    <w:p w14:paraId="146EFB65" w14:textId="77777777" w:rsidR="006747C8" w:rsidRPr="00A677EA" w:rsidRDefault="006747C8" w:rsidP="00D8020D">
      <w:pPr>
        <w:shd w:val="clear" w:color="auto" w:fill="FFFFFF"/>
        <w:spacing w:after="120" w:line="269" w:lineRule="auto"/>
        <w:ind w:firstLine="567"/>
        <w:jc w:val="both"/>
        <w:rPr>
          <w:rFonts w:ascii="GHEA Grapalat" w:hAnsi="GHEA Grapalat"/>
          <w:lang w:val="hy-AM"/>
        </w:rPr>
      </w:pPr>
      <w:r w:rsidRPr="00A677EA">
        <w:rPr>
          <w:rFonts w:ascii="GHEA Grapalat" w:hAnsi="GHEA Grapalat"/>
          <w:b/>
          <w:lang w:val="hy-AM"/>
        </w:rPr>
        <w:t>580.</w:t>
      </w:r>
      <w:r w:rsidRPr="00A677EA">
        <w:rPr>
          <w:rFonts w:ascii="GHEA Grapalat" w:hAnsi="GHEA Grapalat"/>
          <w:lang w:val="hy-AM"/>
        </w:rPr>
        <w:t> Կոնստրուկտիվ ամրանի համար բետոնի պաշտպանիչ շերտի հաստության նվազագույն արժեքներն ընդունվում են 5 մմ-ով ավելի պակաս՝ ի համեմատ աշխատող ամրանի համար պահանջվողի:</w:t>
      </w:r>
    </w:p>
    <w:p w14:paraId="00AF1A00" w14:textId="77777777" w:rsidR="006747C8" w:rsidRPr="00A677EA" w:rsidRDefault="006747C8" w:rsidP="00D8020D">
      <w:pPr>
        <w:shd w:val="clear" w:color="auto" w:fill="FFFFFF"/>
        <w:spacing w:after="120" w:line="269" w:lineRule="auto"/>
        <w:ind w:firstLine="567"/>
        <w:jc w:val="both"/>
        <w:rPr>
          <w:rFonts w:ascii="GHEA Grapalat" w:hAnsi="GHEA Grapalat"/>
          <w:lang w:val="hy-AM"/>
        </w:rPr>
      </w:pPr>
      <w:r w:rsidRPr="00A677EA">
        <w:rPr>
          <w:rFonts w:ascii="GHEA Grapalat" w:hAnsi="GHEA Grapalat"/>
          <w:b/>
          <w:lang w:val="hy-AM"/>
        </w:rPr>
        <w:t>581.</w:t>
      </w:r>
      <w:r w:rsidRPr="00A677EA">
        <w:rPr>
          <w:rFonts w:ascii="GHEA Grapalat" w:hAnsi="GHEA Grapalat"/>
          <w:lang w:val="hy-AM"/>
        </w:rPr>
        <w:t> Բոլոր դեպքերում բետոնի պաշտպանիչ շերտի հաստությունն անհրաժեշտ է նաև ընդունել ամրանի ձողի տրամագծից ոչ պակաս և ոչ պակաս, քան 10 մմ:</w:t>
      </w:r>
    </w:p>
    <w:p w14:paraId="58853057" w14:textId="77777777" w:rsidR="006747C8" w:rsidRPr="00A677EA" w:rsidRDefault="006747C8" w:rsidP="00D8020D">
      <w:pPr>
        <w:shd w:val="clear" w:color="auto" w:fill="FFFFFF"/>
        <w:spacing w:after="120" w:line="269" w:lineRule="auto"/>
        <w:ind w:firstLine="567"/>
        <w:jc w:val="both"/>
        <w:rPr>
          <w:rFonts w:ascii="GHEA Grapalat" w:hAnsi="GHEA Grapalat"/>
          <w:lang w:val="hy-AM"/>
        </w:rPr>
      </w:pPr>
      <w:bookmarkStart w:id="78" w:name="PO0001240"/>
      <w:bookmarkStart w:id="79" w:name="PO0001248"/>
      <w:bookmarkEnd w:id="78"/>
      <w:bookmarkEnd w:id="79"/>
      <w:r w:rsidRPr="00A677EA">
        <w:rPr>
          <w:rFonts w:ascii="GHEA Grapalat" w:hAnsi="GHEA Grapalat"/>
          <w:b/>
          <w:lang w:val="hy-AM"/>
        </w:rPr>
        <w:t>582.</w:t>
      </w:r>
      <w:r w:rsidRPr="00A677EA">
        <w:rPr>
          <w:rFonts w:ascii="GHEA Grapalat" w:hAnsi="GHEA Grapalat"/>
          <w:lang w:val="hy-AM"/>
        </w:rPr>
        <w:t> B7,5 և ցածր դասերի թեթև և ծակոտկենացված բետոններով միաշերտ կոնստրուկցիաներում պաշտպանիչ շերտի հաստությունը պետք է կազմի ոչ պակաս, քան 20 մմ, իսկ արտաքին պատային պանելների համար (առանց մակատեսքային շերտի)` ոչ պակաս քան 25 մմ: Բջջավոր բետոնից միաշերտ կոնստրուկցիաներում պաշտպանիչ շերտի հաստությունը բոլոր դեպքերում ընդունվում է ոչ պակաս, քան 25 մմ:</w:t>
      </w:r>
    </w:p>
    <w:p w14:paraId="089C583F" w14:textId="77777777" w:rsidR="006747C8" w:rsidRPr="00A677EA" w:rsidRDefault="006747C8" w:rsidP="006747C8">
      <w:pPr>
        <w:shd w:val="clear" w:color="auto" w:fill="FFFFFF"/>
        <w:spacing w:before="240" w:after="120"/>
        <w:jc w:val="both"/>
        <w:rPr>
          <w:rFonts w:ascii="GHEA Grapalat" w:hAnsi="GHEA Grapalat"/>
          <w:lang w:val="en-US"/>
        </w:rPr>
      </w:pPr>
      <w:r w:rsidRPr="00A677EA">
        <w:rPr>
          <w:rFonts w:ascii="GHEA Grapalat" w:hAnsi="GHEA Grapalat"/>
          <w:b/>
          <w:spacing w:val="20"/>
          <w:lang w:val="en-US"/>
        </w:rPr>
        <w:t>Աղյուսակ</w:t>
      </w:r>
      <w:r w:rsidRPr="00A677EA">
        <w:rPr>
          <w:rFonts w:ascii="GHEA Grapalat" w:hAnsi="GHEA Grapalat"/>
          <w:b/>
          <w:lang w:val="en-US"/>
        </w:rPr>
        <w:t xml:space="preserve"> 23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10"/>
        <w:gridCol w:w="6451"/>
        <w:gridCol w:w="2540"/>
      </w:tblGrid>
      <w:tr w:rsidR="006747C8" w:rsidRPr="00BF2474" w14:paraId="059ED327" w14:textId="77777777" w:rsidTr="00347C38">
        <w:trPr>
          <w:tblHeader/>
          <w:jc w:val="center"/>
        </w:trPr>
        <w:tc>
          <w:tcPr>
            <w:tcW w:w="366" w:type="pct"/>
            <w:shd w:val="clear" w:color="auto" w:fill="FFFFFF"/>
            <w:tcMar>
              <w:top w:w="0" w:type="dxa"/>
              <w:left w:w="28" w:type="dxa"/>
              <w:bottom w:w="0" w:type="dxa"/>
              <w:right w:w="28" w:type="dxa"/>
            </w:tcMar>
            <w:vAlign w:val="center"/>
            <w:hideMark/>
          </w:tcPr>
          <w:p w14:paraId="70F21145"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lang w:val="en-US"/>
              </w:rPr>
            </w:pPr>
            <w:r w:rsidRPr="00A677EA">
              <w:rPr>
                <w:rFonts w:ascii="GHEA Grapalat" w:hAnsi="GHEA Grapalat"/>
                <w:lang w:val="en-US"/>
              </w:rPr>
              <w:t>Հ/Հ</w:t>
            </w:r>
          </w:p>
        </w:tc>
        <w:tc>
          <w:tcPr>
            <w:tcW w:w="3325" w:type="pct"/>
            <w:shd w:val="clear" w:color="auto" w:fill="FFFFFF"/>
            <w:tcMar>
              <w:top w:w="0" w:type="dxa"/>
              <w:left w:w="28" w:type="dxa"/>
              <w:bottom w:w="0" w:type="dxa"/>
              <w:right w:w="28" w:type="dxa"/>
            </w:tcMar>
            <w:vAlign w:val="center"/>
            <w:hideMark/>
          </w:tcPr>
          <w:p w14:paraId="118D809A" w14:textId="77777777" w:rsidR="006747C8" w:rsidRPr="00A677EA" w:rsidRDefault="006747C8" w:rsidP="00347C38">
            <w:pPr>
              <w:shd w:val="clear" w:color="auto" w:fill="FFFFFF"/>
              <w:autoSpaceDE w:val="0"/>
              <w:autoSpaceDN w:val="0"/>
              <w:spacing w:before="60" w:after="60"/>
              <w:jc w:val="center"/>
              <w:rPr>
                <w:rFonts w:ascii="GHEA Grapalat" w:eastAsiaTheme="minorEastAsia" w:hAnsi="GHEA Grapalat"/>
                <w:lang w:val="en-US"/>
              </w:rPr>
            </w:pPr>
            <w:r w:rsidRPr="00A677EA">
              <w:rPr>
                <w:rFonts w:ascii="GHEA Grapalat" w:hAnsi="GHEA Grapalat"/>
                <w:lang w:val="en-US"/>
              </w:rPr>
              <w:t>Շենքերի կոնստրուկցիաների շահագործման պայմանները</w:t>
            </w:r>
          </w:p>
        </w:tc>
        <w:tc>
          <w:tcPr>
            <w:tcW w:w="1309" w:type="pct"/>
            <w:shd w:val="clear" w:color="auto" w:fill="FFFFFF"/>
            <w:tcMar>
              <w:top w:w="0" w:type="dxa"/>
              <w:left w:w="28" w:type="dxa"/>
              <w:bottom w:w="0" w:type="dxa"/>
              <w:right w:w="28" w:type="dxa"/>
            </w:tcMar>
            <w:vAlign w:val="center"/>
            <w:hideMark/>
          </w:tcPr>
          <w:p w14:paraId="7C8B4339" w14:textId="77777777" w:rsidR="006747C8" w:rsidRPr="00A677EA" w:rsidRDefault="006747C8" w:rsidP="00A01E02">
            <w:pPr>
              <w:shd w:val="clear" w:color="auto" w:fill="FFFFFF"/>
              <w:autoSpaceDE w:val="0"/>
              <w:autoSpaceDN w:val="0"/>
              <w:spacing w:after="0" w:line="269" w:lineRule="auto"/>
              <w:jc w:val="center"/>
              <w:rPr>
                <w:rFonts w:ascii="GHEA Grapalat" w:eastAsiaTheme="minorEastAsia" w:hAnsi="GHEA Grapalat"/>
                <w:lang w:val="en-US"/>
              </w:rPr>
            </w:pPr>
            <w:r w:rsidRPr="00A677EA">
              <w:rPr>
                <w:rFonts w:ascii="GHEA Grapalat" w:hAnsi="GHEA Grapalat"/>
                <w:lang w:val="en-US"/>
              </w:rPr>
              <w:t>Բետոնի պաշտպանիչ շերտի հաստությունը, մմ, ոչ պակաս, քան</w:t>
            </w:r>
          </w:p>
        </w:tc>
      </w:tr>
      <w:tr w:rsidR="006747C8" w:rsidRPr="00A677EA" w14:paraId="1A6261A3" w14:textId="77777777" w:rsidTr="00347C38">
        <w:trPr>
          <w:jc w:val="center"/>
        </w:trPr>
        <w:tc>
          <w:tcPr>
            <w:tcW w:w="366" w:type="pct"/>
            <w:shd w:val="clear" w:color="auto" w:fill="FFFFFF"/>
            <w:tcMar>
              <w:top w:w="0" w:type="dxa"/>
              <w:left w:w="28" w:type="dxa"/>
              <w:bottom w:w="0" w:type="dxa"/>
              <w:right w:w="28" w:type="dxa"/>
            </w:tcMar>
            <w:hideMark/>
          </w:tcPr>
          <w:p w14:paraId="391732F2" w14:textId="77777777" w:rsidR="006747C8" w:rsidRPr="00A677EA" w:rsidRDefault="006747C8" w:rsidP="00A01E02">
            <w:pPr>
              <w:shd w:val="clear" w:color="auto" w:fill="FFFFFF"/>
              <w:autoSpaceDE w:val="0"/>
              <w:autoSpaceDN w:val="0"/>
              <w:spacing w:before="20" w:after="20"/>
              <w:jc w:val="center"/>
              <w:rPr>
                <w:rFonts w:ascii="GHEA Grapalat" w:eastAsiaTheme="minorEastAsia" w:hAnsi="GHEA Grapalat"/>
                <w:lang w:val="en-US"/>
              </w:rPr>
            </w:pPr>
            <w:r w:rsidRPr="00A677EA">
              <w:rPr>
                <w:rFonts w:ascii="GHEA Grapalat" w:hAnsi="GHEA Grapalat"/>
                <w:lang w:val="en-US"/>
              </w:rPr>
              <w:t>1</w:t>
            </w:r>
          </w:p>
        </w:tc>
        <w:tc>
          <w:tcPr>
            <w:tcW w:w="3325" w:type="pct"/>
            <w:shd w:val="clear" w:color="auto" w:fill="FFFFFF"/>
            <w:tcMar>
              <w:top w:w="0" w:type="dxa"/>
              <w:left w:w="28" w:type="dxa"/>
              <w:bottom w:w="0" w:type="dxa"/>
              <w:right w:w="28" w:type="dxa"/>
            </w:tcMar>
            <w:hideMark/>
          </w:tcPr>
          <w:p w14:paraId="4A0A3518" w14:textId="77777777" w:rsidR="006747C8" w:rsidRPr="00A677EA" w:rsidRDefault="006747C8" w:rsidP="00A01E02">
            <w:pPr>
              <w:shd w:val="clear" w:color="auto" w:fill="FFFFFF"/>
              <w:autoSpaceDE w:val="0"/>
              <w:autoSpaceDN w:val="0"/>
              <w:spacing w:before="20" w:after="20" w:line="271" w:lineRule="auto"/>
              <w:jc w:val="both"/>
              <w:rPr>
                <w:rFonts w:ascii="GHEA Grapalat" w:hAnsi="GHEA Grapalat"/>
                <w:lang w:val="en-US"/>
              </w:rPr>
            </w:pPr>
            <w:r w:rsidRPr="00A677EA">
              <w:rPr>
                <w:rFonts w:ascii="GHEA Grapalat" w:hAnsi="GHEA Grapalat"/>
                <w:lang w:val="en-US"/>
              </w:rPr>
              <w:t>Փակ տարածքներում նորմալ և ցածր խոնավության դեպքում</w:t>
            </w:r>
          </w:p>
        </w:tc>
        <w:tc>
          <w:tcPr>
            <w:tcW w:w="1309" w:type="pct"/>
            <w:shd w:val="clear" w:color="auto" w:fill="FFFFFF"/>
            <w:tcMar>
              <w:top w:w="0" w:type="dxa"/>
              <w:left w:w="28" w:type="dxa"/>
              <w:bottom w:w="0" w:type="dxa"/>
              <w:right w:w="28" w:type="dxa"/>
            </w:tcMar>
            <w:vAlign w:val="bottom"/>
            <w:hideMark/>
          </w:tcPr>
          <w:p w14:paraId="04A3C8FE" w14:textId="77777777" w:rsidR="006747C8" w:rsidRPr="00A677EA" w:rsidRDefault="006747C8" w:rsidP="00A01E02">
            <w:pPr>
              <w:shd w:val="clear" w:color="auto" w:fill="FFFFFF"/>
              <w:autoSpaceDE w:val="0"/>
              <w:autoSpaceDN w:val="0"/>
              <w:spacing w:before="20" w:after="20"/>
              <w:jc w:val="center"/>
              <w:rPr>
                <w:rFonts w:ascii="GHEA Grapalat" w:eastAsiaTheme="minorEastAsia" w:hAnsi="GHEA Grapalat"/>
              </w:rPr>
            </w:pPr>
            <w:r w:rsidRPr="00A677EA">
              <w:rPr>
                <w:rFonts w:ascii="GHEA Grapalat" w:hAnsi="GHEA Grapalat"/>
              </w:rPr>
              <w:t>20</w:t>
            </w:r>
          </w:p>
        </w:tc>
      </w:tr>
      <w:tr w:rsidR="006747C8" w:rsidRPr="00A677EA" w14:paraId="1D36F3A3" w14:textId="77777777" w:rsidTr="00347C38">
        <w:trPr>
          <w:jc w:val="center"/>
        </w:trPr>
        <w:tc>
          <w:tcPr>
            <w:tcW w:w="366" w:type="pct"/>
            <w:shd w:val="clear" w:color="auto" w:fill="FFFFFF"/>
            <w:tcMar>
              <w:top w:w="0" w:type="dxa"/>
              <w:left w:w="28" w:type="dxa"/>
              <w:bottom w:w="0" w:type="dxa"/>
              <w:right w:w="28" w:type="dxa"/>
            </w:tcMar>
            <w:hideMark/>
          </w:tcPr>
          <w:p w14:paraId="4B4867E1" w14:textId="77777777" w:rsidR="006747C8" w:rsidRPr="00A677EA" w:rsidRDefault="006747C8" w:rsidP="00A01E02">
            <w:pPr>
              <w:shd w:val="clear" w:color="auto" w:fill="FFFFFF"/>
              <w:autoSpaceDE w:val="0"/>
              <w:autoSpaceDN w:val="0"/>
              <w:spacing w:before="20" w:after="20"/>
              <w:jc w:val="center"/>
              <w:rPr>
                <w:rFonts w:ascii="GHEA Grapalat" w:eastAsiaTheme="minorEastAsia" w:hAnsi="GHEA Grapalat"/>
              </w:rPr>
            </w:pPr>
            <w:r w:rsidRPr="00A677EA">
              <w:rPr>
                <w:rFonts w:ascii="GHEA Grapalat" w:hAnsi="GHEA Grapalat"/>
              </w:rPr>
              <w:t>2</w:t>
            </w:r>
          </w:p>
        </w:tc>
        <w:tc>
          <w:tcPr>
            <w:tcW w:w="3325" w:type="pct"/>
            <w:shd w:val="clear" w:color="auto" w:fill="FFFFFF"/>
            <w:tcMar>
              <w:top w:w="0" w:type="dxa"/>
              <w:left w:w="28" w:type="dxa"/>
              <w:bottom w:w="0" w:type="dxa"/>
              <w:right w:w="28" w:type="dxa"/>
            </w:tcMar>
            <w:hideMark/>
          </w:tcPr>
          <w:p w14:paraId="33C60F63" w14:textId="77777777" w:rsidR="006747C8" w:rsidRPr="00A677EA" w:rsidRDefault="006747C8" w:rsidP="00A01E02">
            <w:pPr>
              <w:shd w:val="clear" w:color="auto" w:fill="FFFFFF"/>
              <w:autoSpaceDE w:val="0"/>
              <w:autoSpaceDN w:val="0"/>
              <w:spacing w:before="20" w:after="20" w:line="271" w:lineRule="auto"/>
              <w:jc w:val="both"/>
              <w:rPr>
                <w:rFonts w:ascii="GHEA Grapalat" w:hAnsi="GHEA Grapalat"/>
              </w:rPr>
            </w:pPr>
            <w:r w:rsidRPr="00A677EA">
              <w:rPr>
                <w:rFonts w:ascii="GHEA Grapalat" w:hAnsi="GHEA Grapalat"/>
                <w:lang w:val="en-US"/>
              </w:rPr>
              <w:t>Փակ</w:t>
            </w:r>
            <w:r w:rsidRPr="00A677EA">
              <w:rPr>
                <w:rFonts w:ascii="GHEA Grapalat" w:hAnsi="GHEA Grapalat"/>
              </w:rPr>
              <w:t xml:space="preserve"> </w:t>
            </w:r>
            <w:r w:rsidRPr="00A677EA">
              <w:rPr>
                <w:rFonts w:ascii="GHEA Grapalat" w:hAnsi="GHEA Grapalat"/>
                <w:lang w:val="en-US"/>
              </w:rPr>
              <w:t>տարածքներում</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բարձր</w:t>
            </w:r>
            <w:r w:rsidRPr="00A677EA">
              <w:rPr>
                <w:rFonts w:ascii="GHEA Grapalat" w:hAnsi="GHEA Grapalat"/>
              </w:rPr>
              <w:t xml:space="preserve"> </w:t>
            </w:r>
            <w:r w:rsidRPr="00A677EA">
              <w:rPr>
                <w:rFonts w:ascii="GHEA Grapalat" w:hAnsi="GHEA Grapalat"/>
                <w:lang w:val="en-US"/>
              </w:rPr>
              <w:t>խոնավության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լրացուցիչ</w:t>
            </w:r>
            <w:r w:rsidRPr="00A677EA">
              <w:rPr>
                <w:rFonts w:ascii="GHEA Grapalat" w:hAnsi="GHEA Grapalat"/>
              </w:rPr>
              <w:t xml:space="preserve"> </w:t>
            </w:r>
            <w:r w:rsidRPr="00A677EA">
              <w:rPr>
                <w:rFonts w:ascii="GHEA Grapalat" w:hAnsi="GHEA Grapalat"/>
                <w:lang w:val="en-US"/>
              </w:rPr>
              <w:t>պաշտպանիչ</w:t>
            </w:r>
            <w:r w:rsidRPr="00A677EA">
              <w:rPr>
                <w:rFonts w:ascii="GHEA Grapalat" w:hAnsi="GHEA Grapalat"/>
              </w:rPr>
              <w:t xml:space="preserve"> </w:t>
            </w:r>
            <w:r w:rsidRPr="00A677EA">
              <w:rPr>
                <w:rFonts w:ascii="GHEA Grapalat" w:hAnsi="GHEA Grapalat"/>
                <w:lang w:val="en-US"/>
              </w:rPr>
              <w:t>միջոցառումների</w:t>
            </w:r>
            <w:r w:rsidRPr="00A677EA">
              <w:rPr>
                <w:rFonts w:ascii="GHEA Grapalat" w:hAnsi="GHEA Grapalat"/>
              </w:rPr>
              <w:t xml:space="preserve"> </w:t>
            </w:r>
            <w:r w:rsidRPr="00A677EA">
              <w:rPr>
                <w:rFonts w:ascii="GHEA Grapalat" w:hAnsi="GHEA Grapalat"/>
                <w:lang w:val="en-US"/>
              </w:rPr>
              <w:t>բացակայության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w:t>
            </w:r>
          </w:p>
        </w:tc>
        <w:tc>
          <w:tcPr>
            <w:tcW w:w="1309" w:type="pct"/>
            <w:shd w:val="clear" w:color="auto" w:fill="FFFFFF"/>
            <w:tcMar>
              <w:top w:w="0" w:type="dxa"/>
              <w:left w:w="28" w:type="dxa"/>
              <w:bottom w:w="0" w:type="dxa"/>
              <w:right w:w="28" w:type="dxa"/>
            </w:tcMar>
            <w:vAlign w:val="bottom"/>
            <w:hideMark/>
          </w:tcPr>
          <w:p w14:paraId="50490AFA" w14:textId="77777777" w:rsidR="006747C8" w:rsidRPr="00A677EA" w:rsidRDefault="006747C8" w:rsidP="00A01E02">
            <w:pPr>
              <w:shd w:val="clear" w:color="auto" w:fill="FFFFFF"/>
              <w:autoSpaceDE w:val="0"/>
              <w:autoSpaceDN w:val="0"/>
              <w:spacing w:before="20" w:after="20"/>
              <w:jc w:val="center"/>
              <w:rPr>
                <w:rFonts w:ascii="GHEA Grapalat" w:eastAsiaTheme="minorEastAsia" w:hAnsi="GHEA Grapalat"/>
              </w:rPr>
            </w:pPr>
            <w:r w:rsidRPr="00A677EA">
              <w:rPr>
                <w:rFonts w:ascii="GHEA Grapalat" w:hAnsi="GHEA Grapalat"/>
              </w:rPr>
              <w:t>25</w:t>
            </w:r>
          </w:p>
        </w:tc>
      </w:tr>
      <w:tr w:rsidR="006747C8" w:rsidRPr="00A677EA" w14:paraId="6D9D5977" w14:textId="77777777" w:rsidTr="00347C38">
        <w:trPr>
          <w:jc w:val="center"/>
        </w:trPr>
        <w:tc>
          <w:tcPr>
            <w:tcW w:w="366" w:type="pct"/>
            <w:shd w:val="clear" w:color="auto" w:fill="FFFFFF"/>
            <w:tcMar>
              <w:top w:w="0" w:type="dxa"/>
              <w:left w:w="28" w:type="dxa"/>
              <w:bottom w:w="0" w:type="dxa"/>
              <w:right w:w="28" w:type="dxa"/>
            </w:tcMar>
            <w:hideMark/>
          </w:tcPr>
          <w:p w14:paraId="602D6D62" w14:textId="77777777" w:rsidR="006747C8" w:rsidRPr="00A677EA" w:rsidRDefault="006747C8" w:rsidP="00A01E02">
            <w:pPr>
              <w:shd w:val="clear" w:color="auto" w:fill="FFFFFF"/>
              <w:autoSpaceDE w:val="0"/>
              <w:autoSpaceDN w:val="0"/>
              <w:spacing w:before="20" w:after="20"/>
              <w:jc w:val="center"/>
              <w:rPr>
                <w:rFonts w:ascii="GHEA Grapalat" w:eastAsiaTheme="minorEastAsia" w:hAnsi="GHEA Grapalat"/>
              </w:rPr>
            </w:pPr>
            <w:r w:rsidRPr="00A677EA">
              <w:rPr>
                <w:rFonts w:ascii="GHEA Grapalat" w:hAnsi="GHEA Grapalat"/>
              </w:rPr>
              <w:t>3</w:t>
            </w:r>
          </w:p>
        </w:tc>
        <w:tc>
          <w:tcPr>
            <w:tcW w:w="3325" w:type="pct"/>
            <w:shd w:val="clear" w:color="auto" w:fill="FFFFFF"/>
            <w:tcMar>
              <w:top w:w="0" w:type="dxa"/>
              <w:left w:w="28" w:type="dxa"/>
              <w:bottom w:w="0" w:type="dxa"/>
              <w:right w:w="28" w:type="dxa"/>
            </w:tcMar>
            <w:hideMark/>
          </w:tcPr>
          <w:p w14:paraId="49CA3925" w14:textId="77777777" w:rsidR="006747C8" w:rsidRPr="00A677EA" w:rsidRDefault="006747C8" w:rsidP="00A01E02">
            <w:pPr>
              <w:shd w:val="clear" w:color="auto" w:fill="FFFFFF"/>
              <w:autoSpaceDE w:val="0"/>
              <w:autoSpaceDN w:val="0"/>
              <w:spacing w:before="20" w:after="20" w:line="271" w:lineRule="auto"/>
              <w:jc w:val="both"/>
              <w:rPr>
                <w:rFonts w:ascii="GHEA Grapalat" w:hAnsi="GHEA Grapalat"/>
              </w:rPr>
            </w:pPr>
            <w:r w:rsidRPr="00A677EA">
              <w:rPr>
                <w:rFonts w:ascii="GHEA Grapalat" w:hAnsi="GHEA Grapalat"/>
                <w:lang w:val="en-US"/>
              </w:rPr>
              <w:t>Բաց</w:t>
            </w:r>
            <w:r w:rsidRPr="00A677EA">
              <w:rPr>
                <w:rFonts w:ascii="GHEA Grapalat" w:hAnsi="GHEA Grapalat"/>
              </w:rPr>
              <w:t xml:space="preserve"> </w:t>
            </w:r>
            <w:r w:rsidRPr="00A677EA">
              <w:rPr>
                <w:rFonts w:ascii="GHEA Grapalat" w:hAnsi="GHEA Grapalat"/>
                <w:lang w:val="en-US"/>
              </w:rPr>
              <w:t>երկնքի</w:t>
            </w:r>
            <w:r w:rsidRPr="00A677EA">
              <w:rPr>
                <w:rFonts w:ascii="GHEA Grapalat" w:hAnsi="GHEA Grapalat"/>
              </w:rPr>
              <w:t xml:space="preserve"> </w:t>
            </w:r>
            <w:r w:rsidRPr="00A677EA">
              <w:rPr>
                <w:rFonts w:ascii="GHEA Grapalat" w:hAnsi="GHEA Grapalat"/>
                <w:lang w:val="en-US"/>
              </w:rPr>
              <w:t>տակ</w:t>
            </w:r>
            <w:r w:rsidRPr="00A677EA">
              <w:rPr>
                <w:rFonts w:ascii="GHEA Grapalat" w:hAnsi="GHEA Grapalat"/>
              </w:rPr>
              <w:t xml:space="preserve"> (</w:t>
            </w:r>
            <w:r w:rsidRPr="00A677EA">
              <w:rPr>
                <w:rFonts w:ascii="GHEA Grapalat" w:hAnsi="GHEA Grapalat"/>
                <w:lang w:val="en-US"/>
              </w:rPr>
              <w:t>լրացուցիչ</w:t>
            </w:r>
            <w:r w:rsidRPr="00A677EA">
              <w:rPr>
                <w:rFonts w:ascii="GHEA Grapalat" w:hAnsi="GHEA Grapalat"/>
              </w:rPr>
              <w:t xml:space="preserve"> </w:t>
            </w:r>
            <w:r w:rsidRPr="00A677EA">
              <w:rPr>
                <w:rFonts w:ascii="GHEA Grapalat" w:hAnsi="GHEA Grapalat"/>
                <w:lang w:val="en-US"/>
              </w:rPr>
              <w:t>պաշտպանիչ</w:t>
            </w:r>
            <w:r w:rsidRPr="00A677EA">
              <w:rPr>
                <w:rFonts w:ascii="GHEA Grapalat" w:hAnsi="GHEA Grapalat"/>
              </w:rPr>
              <w:t xml:space="preserve"> </w:t>
            </w:r>
            <w:r w:rsidRPr="00A677EA">
              <w:rPr>
                <w:rFonts w:ascii="GHEA Grapalat" w:hAnsi="GHEA Grapalat"/>
                <w:lang w:val="en-US"/>
              </w:rPr>
              <w:t>միջոցառումների</w:t>
            </w:r>
            <w:r w:rsidRPr="00A677EA">
              <w:rPr>
                <w:rFonts w:ascii="GHEA Grapalat" w:hAnsi="GHEA Grapalat"/>
              </w:rPr>
              <w:t xml:space="preserve"> </w:t>
            </w:r>
            <w:r w:rsidRPr="00A677EA">
              <w:rPr>
                <w:rFonts w:ascii="GHEA Grapalat" w:hAnsi="GHEA Grapalat"/>
                <w:lang w:val="en-US"/>
              </w:rPr>
              <w:t>բացակայության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w:t>
            </w:r>
          </w:p>
        </w:tc>
        <w:tc>
          <w:tcPr>
            <w:tcW w:w="1309" w:type="pct"/>
            <w:shd w:val="clear" w:color="auto" w:fill="FFFFFF"/>
            <w:tcMar>
              <w:top w:w="0" w:type="dxa"/>
              <w:left w:w="28" w:type="dxa"/>
              <w:bottom w:w="0" w:type="dxa"/>
              <w:right w:w="28" w:type="dxa"/>
            </w:tcMar>
            <w:vAlign w:val="bottom"/>
            <w:hideMark/>
          </w:tcPr>
          <w:p w14:paraId="6DFF1389" w14:textId="77777777" w:rsidR="006747C8" w:rsidRPr="00A677EA" w:rsidRDefault="006747C8" w:rsidP="00A01E02">
            <w:pPr>
              <w:shd w:val="clear" w:color="auto" w:fill="FFFFFF"/>
              <w:autoSpaceDE w:val="0"/>
              <w:autoSpaceDN w:val="0"/>
              <w:spacing w:before="20" w:after="20"/>
              <w:jc w:val="center"/>
              <w:rPr>
                <w:rFonts w:ascii="GHEA Grapalat" w:eastAsiaTheme="minorEastAsia" w:hAnsi="GHEA Grapalat"/>
              </w:rPr>
            </w:pPr>
            <w:r w:rsidRPr="00A677EA">
              <w:rPr>
                <w:rFonts w:ascii="GHEA Grapalat" w:hAnsi="GHEA Grapalat"/>
              </w:rPr>
              <w:t>30</w:t>
            </w:r>
          </w:p>
        </w:tc>
      </w:tr>
      <w:tr w:rsidR="006747C8" w:rsidRPr="00A677EA" w14:paraId="29170DF9" w14:textId="77777777" w:rsidTr="00347C38">
        <w:trPr>
          <w:jc w:val="center"/>
        </w:trPr>
        <w:tc>
          <w:tcPr>
            <w:tcW w:w="366" w:type="pct"/>
            <w:tcBorders>
              <w:bottom w:val="single" w:sz="4" w:space="0" w:color="auto"/>
            </w:tcBorders>
            <w:shd w:val="clear" w:color="auto" w:fill="FFFFFF"/>
            <w:tcMar>
              <w:top w:w="0" w:type="dxa"/>
              <w:left w:w="28" w:type="dxa"/>
              <w:bottom w:w="0" w:type="dxa"/>
              <w:right w:w="28" w:type="dxa"/>
            </w:tcMar>
            <w:hideMark/>
          </w:tcPr>
          <w:p w14:paraId="487E1D3F" w14:textId="77777777" w:rsidR="006747C8" w:rsidRPr="00A677EA" w:rsidRDefault="006747C8" w:rsidP="00A01E02">
            <w:pPr>
              <w:shd w:val="clear" w:color="auto" w:fill="FFFFFF"/>
              <w:autoSpaceDE w:val="0"/>
              <w:autoSpaceDN w:val="0"/>
              <w:spacing w:before="20" w:after="20"/>
              <w:jc w:val="center"/>
              <w:rPr>
                <w:rFonts w:ascii="GHEA Grapalat" w:eastAsiaTheme="minorEastAsia" w:hAnsi="GHEA Grapalat"/>
              </w:rPr>
            </w:pPr>
            <w:r w:rsidRPr="00A677EA">
              <w:rPr>
                <w:rFonts w:ascii="GHEA Grapalat" w:hAnsi="GHEA Grapalat"/>
              </w:rPr>
              <w:t>4</w:t>
            </w:r>
          </w:p>
        </w:tc>
        <w:tc>
          <w:tcPr>
            <w:tcW w:w="3325" w:type="pct"/>
            <w:tcBorders>
              <w:bottom w:val="single" w:sz="4" w:space="0" w:color="auto"/>
            </w:tcBorders>
            <w:shd w:val="clear" w:color="auto" w:fill="FFFFFF"/>
            <w:tcMar>
              <w:top w:w="0" w:type="dxa"/>
              <w:left w:w="28" w:type="dxa"/>
              <w:bottom w:w="0" w:type="dxa"/>
              <w:right w:w="28" w:type="dxa"/>
            </w:tcMar>
            <w:hideMark/>
          </w:tcPr>
          <w:p w14:paraId="2934CCD6" w14:textId="77777777" w:rsidR="006747C8" w:rsidRPr="00A677EA" w:rsidRDefault="006747C8" w:rsidP="00A01E02">
            <w:pPr>
              <w:shd w:val="clear" w:color="auto" w:fill="FFFFFF"/>
              <w:autoSpaceDE w:val="0"/>
              <w:autoSpaceDN w:val="0"/>
              <w:spacing w:before="20" w:after="20" w:line="271" w:lineRule="auto"/>
              <w:jc w:val="both"/>
              <w:rPr>
                <w:rFonts w:ascii="GHEA Grapalat" w:hAnsi="GHEA Grapalat"/>
              </w:rPr>
            </w:pPr>
            <w:r w:rsidRPr="00A677EA">
              <w:rPr>
                <w:rFonts w:ascii="GHEA Grapalat" w:hAnsi="GHEA Grapalat"/>
                <w:lang w:val="en-US"/>
              </w:rPr>
              <w:t>Բնահողի</w:t>
            </w:r>
            <w:r w:rsidRPr="00A677EA">
              <w:rPr>
                <w:rFonts w:ascii="GHEA Grapalat" w:hAnsi="GHEA Grapalat"/>
              </w:rPr>
              <w:t xml:space="preserve"> </w:t>
            </w:r>
            <w:r w:rsidRPr="00A677EA">
              <w:rPr>
                <w:rFonts w:ascii="GHEA Grapalat" w:hAnsi="GHEA Grapalat"/>
                <w:lang w:val="en-US"/>
              </w:rPr>
              <w:t>մեջ</w:t>
            </w:r>
            <w:r w:rsidRPr="00A677EA">
              <w:rPr>
                <w:rFonts w:ascii="GHEA Grapalat" w:hAnsi="GHEA Grapalat"/>
              </w:rPr>
              <w:t xml:space="preserve"> (</w:t>
            </w:r>
            <w:r w:rsidRPr="00A677EA">
              <w:rPr>
                <w:rFonts w:ascii="GHEA Grapalat" w:hAnsi="GHEA Grapalat"/>
                <w:lang w:val="en-US"/>
              </w:rPr>
              <w:t>լրացուցիչ</w:t>
            </w:r>
            <w:r w:rsidRPr="00A677EA">
              <w:rPr>
                <w:rFonts w:ascii="GHEA Grapalat" w:hAnsi="GHEA Grapalat"/>
              </w:rPr>
              <w:t xml:space="preserve"> </w:t>
            </w:r>
            <w:r w:rsidRPr="00A677EA">
              <w:rPr>
                <w:rFonts w:ascii="GHEA Grapalat" w:hAnsi="GHEA Grapalat"/>
                <w:lang w:val="en-US"/>
              </w:rPr>
              <w:t>պաշտպանիչ</w:t>
            </w:r>
            <w:r w:rsidRPr="00A677EA">
              <w:rPr>
                <w:rFonts w:ascii="GHEA Grapalat" w:hAnsi="GHEA Grapalat"/>
              </w:rPr>
              <w:t xml:space="preserve"> </w:t>
            </w:r>
            <w:r w:rsidRPr="00A677EA">
              <w:rPr>
                <w:rFonts w:ascii="GHEA Grapalat" w:hAnsi="GHEA Grapalat"/>
                <w:lang w:val="en-US"/>
              </w:rPr>
              <w:t>միջոցառումների</w:t>
            </w:r>
            <w:r w:rsidRPr="00A677EA">
              <w:rPr>
                <w:rFonts w:ascii="GHEA Grapalat" w:hAnsi="GHEA Grapalat"/>
              </w:rPr>
              <w:t xml:space="preserve"> </w:t>
            </w:r>
            <w:r w:rsidRPr="00A677EA">
              <w:rPr>
                <w:rFonts w:ascii="GHEA Grapalat" w:hAnsi="GHEA Grapalat"/>
                <w:lang w:val="en-US"/>
              </w:rPr>
              <w:t>բացակայության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հիմքերում</w:t>
            </w:r>
            <w:r w:rsidRPr="00A677EA">
              <w:rPr>
                <w:rFonts w:ascii="GHEA Grapalat" w:hAnsi="GHEA Grapalat"/>
              </w:rPr>
              <w:t xml:space="preserve"> </w:t>
            </w:r>
            <w:r w:rsidRPr="00A677EA">
              <w:rPr>
                <w:rFonts w:ascii="GHEA Grapalat" w:hAnsi="GHEA Grapalat"/>
                <w:lang w:val="en-US"/>
              </w:rPr>
              <w:t>բետոնե</w:t>
            </w:r>
            <w:r w:rsidRPr="00A677EA">
              <w:rPr>
                <w:rFonts w:ascii="GHEA Grapalat" w:hAnsi="GHEA Grapalat"/>
              </w:rPr>
              <w:t xml:space="preserve"> </w:t>
            </w:r>
            <w:r w:rsidRPr="00A677EA">
              <w:rPr>
                <w:rFonts w:ascii="GHEA Grapalat" w:hAnsi="GHEA Grapalat"/>
                <w:lang w:val="en-US"/>
              </w:rPr>
              <w:t>նախապատրաստական</w:t>
            </w:r>
            <w:r w:rsidRPr="00A677EA">
              <w:rPr>
                <w:rFonts w:ascii="GHEA Grapalat" w:hAnsi="GHEA Grapalat"/>
              </w:rPr>
              <w:t xml:space="preserve"> </w:t>
            </w:r>
            <w:r w:rsidRPr="00A677EA">
              <w:rPr>
                <w:rFonts w:ascii="GHEA Grapalat" w:hAnsi="GHEA Grapalat"/>
                <w:lang w:val="en-US"/>
              </w:rPr>
              <w:t>շերտի</w:t>
            </w:r>
            <w:r w:rsidRPr="00A677EA">
              <w:rPr>
                <w:rFonts w:ascii="GHEA Grapalat" w:hAnsi="GHEA Grapalat"/>
              </w:rPr>
              <w:t xml:space="preserve"> </w:t>
            </w:r>
            <w:r w:rsidRPr="00A677EA">
              <w:rPr>
                <w:rFonts w:ascii="GHEA Grapalat" w:hAnsi="GHEA Grapalat"/>
                <w:lang w:val="en-US"/>
              </w:rPr>
              <w:t>առկայության</w:t>
            </w:r>
            <w:r w:rsidRPr="00A677EA">
              <w:rPr>
                <w:rFonts w:ascii="GHEA Grapalat" w:hAnsi="GHEA Grapalat"/>
              </w:rPr>
              <w:t xml:space="preserve"> </w:t>
            </w:r>
            <w:r w:rsidRPr="00A677EA">
              <w:rPr>
                <w:rFonts w:ascii="GHEA Grapalat" w:hAnsi="GHEA Grapalat"/>
                <w:lang w:val="en-US"/>
              </w:rPr>
              <w:t>դեպքում</w:t>
            </w:r>
          </w:p>
        </w:tc>
        <w:tc>
          <w:tcPr>
            <w:tcW w:w="1309" w:type="pct"/>
            <w:tcBorders>
              <w:bottom w:val="single" w:sz="4" w:space="0" w:color="auto"/>
            </w:tcBorders>
            <w:shd w:val="clear" w:color="auto" w:fill="FFFFFF"/>
            <w:tcMar>
              <w:top w:w="0" w:type="dxa"/>
              <w:left w:w="28" w:type="dxa"/>
              <w:bottom w:w="0" w:type="dxa"/>
              <w:right w:w="28" w:type="dxa"/>
            </w:tcMar>
            <w:vAlign w:val="bottom"/>
            <w:hideMark/>
          </w:tcPr>
          <w:p w14:paraId="69A2E423" w14:textId="77777777" w:rsidR="006747C8" w:rsidRPr="00A677EA" w:rsidRDefault="006747C8" w:rsidP="00A01E02">
            <w:pPr>
              <w:shd w:val="clear" w:color="auto" w:fill="FFFFFF"/>
              <w:autoSpaceDE w:val="0"/>
              <w:autoSpaceDN w:val="0"/>
              <w:spacing w:before="20" w:after="20"/>
              <w:jc w:val="center"/>
              <w:rPr>
                <w:rFonts w:ascii="GHEA Grapalat" w:eastAsiaTheme="minorEastAsia" w:hAnsi="GHEA Grapalat"/>
              </w:rPr>
            </w:pPr>
            <w:r w:rsidRPr="00A677EA">
              <w:rPr>
                <w:rFonts w:ascii="GHEA Grapalat" w:hAnsi="GHEA Grapalat"/>
              </w:rPr>
              <w:t>40</w:t>
            </w:r>
          </w:p>
        </w:tc>
      </w:tr>
      <w:tr w:rsidR="006747C8" w:rsidRPr="00A677EA" w14:paraId="1A32A713" w14:textId="77777777" w:rsidTr="00347C38">
        <w:trPr>
          <w:jc w:val="center"/>
        </w:trPr>
        <w:tc>
          <w:tcPr>
            <w:tcW w:w="366" w:type="pct"/>
            <w:tcBorders>
              <w:bottom w:val="single" w:sz="4" w:space="0" w:color="auto"/>
            </w:tcBorders>
            <w:shd w:val="clear" w:color="auto" w:fill="FFFFFF"/>
            <w:tcMar>
              <w:top w:w="0" w:type="dxa"/>
              <w:left w:w="28" w:type="dxa"/>
              <w:bottom w:w="0" w:type="dxa"/>
              <w:right w:w="28" w:type="dxa"/>
            </w:tcMar>
          </w:tcPr>
          <w:p w14:paraId="747FDB93" w14:textId="77777777" w:rsidR="006747C8" w:rsidRPr="00A677EA" w:rsidRDefault="006747C8" w:rsidP="00A01E02">
            <w:pPr>
              <w:shd w:val="clear" w:color="auto" w:fill="FFFFFF"/>
              <w:autoSpaceDE w:val="0"/>
              <w:autoSpaceDN w:val="0"/>
              <w:spacing w:before="20" w:after="20"/>
              <w:jc w:val="center"/>
              <w:rPr>
                <w:rFonts w:ascii="GHEA Grapalat" w:hAnsi="GHEA Grapalat"/>
                <w:lang w:val="en-US"/>
              </w:rPr>
            </w:pPr>
            <w:r w:rsidRPr="00A677EA">
              <w:rPr>
                <w:rFonts w:ascii="GHEA Grapalat" w:hAnsi="GHEA Grapalat"/>
              </w:rPr>
              <w:t>5</w:t>
            </w:r>
          </w:p>
        </w:tc>
        <w:tc>
          <w:tcPr>
            <w:tcW w:w="3325" w:type="pct"/>
            <w:tcBorders>
              <w:bottom w:val="single" w:sz="4" w:space="0" w:color="auto"/>
            </w:tcBorders>
            <w:shd w:val="clear" w:color="auto" w:fill="FFFFFF"/>
            <w:tcMar>
              <w:top w:w="0" w:type="dxa"/>
              <w:left w:w="28" w:type="dxa"/>
              <w:bottom w:w="0" w:type="dxa"/>
              <w:right w:w="28" w:type="dxa"/>
            </w:tcMar>
          </w:tcPr>
          <w:p w14:paraId="6817999A" w14:textId="77777777" w:rsidR="006747C8" w:rsidRPr="00A677EA" w:rsidRDefault="006747C8" w:rsidP="00A01E02">
            <w:pPr>
              <w:shd w:val="clear" w:color="auto" w:fill="FFFFFF"/>
              <w:autoSpaceDE w:val="0"/>
              <w:autoSpaceDN w:val="0"/>
              <w:spacing w:before="20" w:after="20" w:line="271" w:lineRule="auto"/>
              <w:jc w:val="both"/>
              <w:rPr>
                <w:rFonts w:ascii="GHEA Grapalat" w:hAnsi="GHEA Grapalat"/>
                <w:lang w:val="en-US"/>
              </w:rPr>
            </w:pPr>
            <w:r w:rsidRPr="00A677EA">
              <w:rPr>
                <w:rFonts w:ascii="GHEA Grapalat" w:hAnsi="GHEA Grapalat"/>
                <w:lang w:val="en-US"/>
              </w:rPr>
              <w:t>Բնահողի մեջ հիմքերում բետոնե նախապատրաստական շերտի բացակայության դեպքում</w:t>
            </w:r>
          </w:p>
        </w:tc>
        <w:tc>
          <w:tcPr>
            <w:tcW w:w="1309" w:type="pct"/>
            <w:tcBorders>
              <w:bottom w:val="single" w:sz="4" w:space="0" w:color="auto"/>
            </w:tcBorders>
            <w:shd w:val="clear" w:color="auto" w:fill="FFFFFF"/>
            <w:tcMar>
              <w:top w:w="0" w:type="dxa"/>
              <w:left w:w="28" w:type="dxa"/>
              <w:bottom w:w="0" w:type="dxa"/>
              <w:right w:w="28" w:type="dxa"/>
            </w:tcMar>
            <w:vAlign w:val="bottom"/>
          </w:tcPr>
          <w:p w14:paraId="6C6C84E1" w14:textId="77777777" w:rsidR="006747C8" w:rsidRPr="00A677EA" w:rsidRDefault="006747C8" w:rsidP="00A01E02">
            <w:pPr>
              <w:shd w:val="clear" w:color="auto" w:fill="FFFFFF"/>
              <w:autoSpaceDE w:val="0"/>
              <w:autoSpaceDN w:val="0"/>
              <w:spacing w:before="20" w:after="20"/>
              <w:jc w:val="center"/>
              <w:rPr>
                <w:rFonts w:ascii="GHEA Grapalat" w:hAnsi="GHEA Grapalat"/>
              </w:rPr>
            </w:pPr>
            <w:r w:rsidRPr="00A677EA">
              <w:rPr>
                <w:rFonts w:ascii="GHEA Grapalat" w:hAnsi="GHEA Grapalat"/>
              </w:rPr>
              <w:t>70</w:t>
            </w:r>
          </w:p>
        </w:tc>
      </w:tr>
      <w:tr w:rsidR="006747C8" w:rsidRPr="00A677EA" w14:paraId="4E8256F2" w14:textId="77777777" w:rsidTr="00347C38">
        <w:trPr>
          <w:jc w:val="center"/>
        </w:trPr>
        <w:tc>
          <w:tcPr>
            <w:tcW w:w="5000" w:type="pct"/>
            <w:gridSpan w:val="3"/>
            <w:tcBorders>
              <w:left w:val="nil"/>
              <w:bottom w:val="nil"/>
              <w:right w:val="nil"/>
            </w:tcBorders>
            <w:shd w:val="clear" w:color="auto" w:fill="FFFFFF"/>
            <w:tcMar>
              <w:top w:w="0" w:type="dxa"/>
              <w:left w:w="28" w:type="dxa"/>
              <w:bottom w:w="0" w:type="dxa"/>
              <w:right w:w="28" w:type="dxa"/>
            </w:tcMar>
          </w:tcPr>
          <w:p w14:paraId="244036C8" w14:textId="77777777" w:rsidR="006747C8" w:rsidRPr="00A677EA" w:rsidRDefault="006747C8" w:rsidP="00347C38">
            <w:pPr>
              <w:shd w:val="clear" w:color="auto" w:fill="FFFFFF"/>
              <w:autoSpaceDE w:val="0"/>
              <w:autoSpaceDN w:val="0"/>
              <w:spacing w:after="0"/>
              <w:jc w:val="center"/>
              <w:rPr>
                <w:rFonts w:ascii="GHEA Grapalat" w:hAnsi="GHEA Grapalat"/>
                <w:sz w:val="6"/>
              </w:rPr>
            </w:pPr>
          </w:p>
        </w:tc>
      </w:tr>
    </w:tbl>
    <w:p w14:paraId="794E55E8" w14:textId="77777777" w:rsidR="006747C8" w:rsidRPr="00A677EA" w:rsidRDefault="006747C8" w:rsidP="006747C8">
      <w:pPr>
        <w:spacing w:after="0" w:line="240" w:lineRule="auto"/>
        <w:ind w:firstLine="567"/>
        <w:jc w:val="both"/>
        <w:rPr>
          <w:rFonts w:ascii="GHEA Grapalat" w:hAnsi="GHEA Grapalat"/>
          <w:color w:val="FF0000"/>
        </w:rPr>
      </w:pPr>
    </w:p>
    <w:p w14:paraId="4D4296DF" w14:textId="77777777" w:rsidR="006747C8" w:rsidRPr="00A677EA" w:rsidRDefault="006747C8" w:rsidP="00D8020D">
      <w:pPr>
        <w:spacing w:after="120" w:line="269" w:lineRule="auto"/>
        <w:ind w:firstLine="567"/>
        <w:jc w:val="both"/>
        <w:rPr>
          <w:rFonts w:ascii="GHEA Grapalat" w:hAnsi="GHEA Grapalat" w:cs="Sylfaen"/>
        </w:rPr>
      </w:pPr>
      <w:r w:rsidRPr="00A677EA">
        <w:rPr>
          <w:rFonts w:ascii="GHEA Grapalat" w:hAnsi="GHEA Grapalat"/>
          <w:b/>
        </w:rPr>
        <w:t>583.</w:t>
      </w:r>
      <w:r w:rsidRPr="00A677EA">
        <w:rPr>
          <w:rFonts w:ascii="GHEA Grapalat" w:hAnsi="GHEA Grapalat"/>
          <w:lang w:val="en-US"/>
        </w:rPr>
        <w:t> </w:t>
      </w:r>
      <w:r w:rsidRPr="00A677EA">
        <w:rPr>
          <w:rFonts w:ascii="GHEA Grapalat" w:hAnsi="GHEA Grapalat" w:cs="Sylfaen"/>
          <w:lang w:val="en-US"/>
        </w:rPr>
        <w:t>Բետ</w:t>
      </w:r>
      <w:r w:rsidRPr="00A677EA">
        <w:rPr>
          <w:rFonts w:ascii="GHEA Grapalat" w:hAnsi="GHEA Grapalat" w:cs="Sylfaen"/>
        </w:rPr>
        <w:t xml:space="preserve">ոնի </w:t>
      </w:r>
      <w:r w:rsidRPr="00A677EA">
        <w:rPr>
          <w:rFonts w:ascii="GHEA Grapalat" w:hAnsi="GHEA Grapalat" w:cs="Sylfaen"/>
          <w:lang w:val="en-US"/>
        </w:rPr>
        <w:t>պաշտպանիչ</w:t>
      </w:r>
      <w:r w:rsidRPr="00A677EA">
        <w:rPr>
          <w:rFonts w:ascii="GHEA Grapalat" w:hAnsi="GHEA Grapalat" w:cs="Sylfaen"/>
        </w:rPr>
        <w:t xml:space="preserve"> </w:t>
      </w:r>
      <w:r w:rsidRPr="00A677EA">
        <w:rPr>
          <w:rFonts w:ascii="GHEA Grapalat" w:hAnsi="GHEA Grapalat" w:cs="Sylfaen"/>
          <w:lang w:val="en-US"/>
        </w:rPr>
        <w:t>շերտի</w:t>
      </w:r>
      <w:r w:rsidRPr="00A677EA">
        <w:rPr>
          <w:rFonts w:ascii="GHEA Grapalat" w:hAnsi="GHEA Grapalat" w:cs="Sylfaen"/>
        </w:rPr>
        <w:t xml:space="preserve"> </w:t>
      </w:r>
      <w:r w:rsidRPr="00A677EA">
        <w:rPr>
          <w:rFonts w:ascii="GHEA Grapalat" w:hAnsi="GHEA Grapalat" w:cs="Sylfaen"/>
          <w:lang w:val="en-US"/>
        </w:rPr>
        <w:t>հաստությունը</w:t>
      </w:r>
      <w:r w:rsidRPr="00A677EA">
        <w:rPr>
          <w:rFonts w:ascii="GHEA Grapalat" w:hAnsi="GHEA Grapalat" w:cs="Sylfaen"/>
        </w:rPr>
        <w:t xml:space="preserve"> </w:t>
      </w:r>
      <w:r w:rsidRPr="00A677EA">
        <w:rPr>
          <w:rFonts w:ascii="GHEA Grapalat" w:hAnsi="GHEA Grapalat" w:cs="Sylfaen"/>
          <w:lang w:val="en-US"/>
        </w:rPr>
        <w:t>նախալարված</w:t>
      </w:r>
      <w:r w:rsidRPr="00A677EA">
        <w:rPr>
          <w:rFonts w:ascii="GHEA Grapalat" w:hAnsi="GHEA Grapalat" w:cs="Sylfaen"/>
        </w:rPr>
        <w:t xml:space="preserve"> </w:t>
      </w:r>
      <w:r w:rsidRPr="00A677EA">
        <w:rPr>
          <w:rFonts w:ascii="GHEA Grapalat" w:hAnsi="GHEA Grapalat" w:cs="Sylfaen"/>
          <w:lang w:val="en-US"/>
        </w:rPr>
        <w:t>տարրերի</w:t>
      </w:r>
      <w:r w:rsidRPr="00A677EA">
        <w:rPr>
          <w:rFonts w:ascii="GHEA Grapalat" w:hAnsi="GHEA Grapalat" w:cs="Sylfaen"/>
        </w:rPr>
        <w:t xml:space="preserve"> </w:t>
      </w:r>
      <w:r w:rsidRPr="00A677EA">
        <w:rPr>
          <w:rFonts w:ascii="GHEA Grapalat" w:hAnsi="GHEA Grapalat" w:cs="Sylfaen"/>
          <w:lang w:val="en-US"/>
        </w:rPr>
        <w:t>եզրերում՝</w:t>
      </w:r>
      <w:r w:rsidRPr="00A677EA">
        <w:rPr>
          <w:rFonts w:ascii="GHEA Grapalat" w:hAnsi="GHEA Grapalat" w:cs="Sylfaen"/>
        </w:rPr>
        <w:t xml:space="preserve"> </w:t>
      </w:r>
      <w:r w:rsidRPr="00A677EA">
        <w:rPr>
          <w:rFonts w:ascii="GHEA Grapalat" w:hAnsi="GHEA Grapalat" w:cs="Sylfaen"/>
          <w:lang w:val="en-US"/>
        </w:rPr>
        <w:t>լարումների</w:t>
      </w:r>
      <w:r w:rsidRPr="00A677EA">
        <w:rPr>
          <w:rFonts w:ascii="GHEA Grapalat" w:hAnsi="GHEA Grapalat" w:cs="Sylfaen"/>
        </w:rPr>
        <w:t xml:space="preserve"> </w:t>
      </w:r>
      <w:r w:rsidRPr="00A677EA">
        <w:rPr>
          <w:rFonts w:ascii="GHEA Grapalat" w:hAnsi="GHEA Grapalat" w:cs="Sylfaen"/>
          <w:lang w:val="en-US"/>
        </w:rPr>
        <w:t>փոխանցման</w:t>
      </w:r>
      <w:r w:rsidRPr="00A677EA">
        <w:rPr>
          <w:rFonts w:ascii="GHEA Grapalat" w:hAnsi="GHEA Grapalat" w:cs="Sylfaen"/>
        </w:rPr>
        <w:t xml:space="preserve"> </w:t>
      </w:r>
      <w:r w:rsidRPr="00A677EA">
        <w:rPr>
          <w:rFonts w:ascii="GHEA Grapalat" w:hAnsi="GHEA Grapalat" w:cs="Sylfaen"/>
          <w:lang w:val="en-US"/>
        </w:rPr>
        <w:t>երկարության</w:t>
      </w:r>
      <w:r w:rsidRPr="00A677EA">
        <w:rPr>
          <w:rFonts w:ascii="GHEA Grapalat" w:hAnsi="GHEA Grapalat" w:cs="Sylfaen"/>
        </w:rPr>
        <w:t xml:space="preserve"> </w:t>
      </w:r>
      <w:r w:rsidRPr="00A677EA">
        <w:rPr>
          <w:rFonts w:ascii="GHEA Grapalat" w:hAnsi="GHEA Grapalat" w:cs="Sylfaen"/>
          <w:lang w:val="en-US"/>
        </w:rPr>
        <w:t>վրա</w:t>
      </w:r>
      <w:r w:rsidRPr="00A677EA">
        <w:rPr>
          <w:rFonts w:ascii="GHEA Grapalat" w:hAnsi="GHEA Grapalat" w:cs="Sylfaen"/>
        </w:rPr>
        <w:t xml:space="preserve"> (</w:t>
      </w:r>
      <w:r w:rsidRPr="00A677EA">
        <w:rPr>
          <w:rFonts w:ascii="GHEA Grapalat" w:hAnsi="GHEA Grapalat" w:cs="Sylfaen"/>
          <w:lang w:val="en-US"/>
        </w:rPr>
        <w:t>տե՛ս</w:t>
      </w:r>
      <w:r w:rsidRPr="00A677EA">
        <w:rPr>
          <w:rFonts w:ascii="GHEA Grapalat" w:hAnsi="GHEA Grapalat" w:cs="Sylfaen"/>
        </w:rPr>
        <w:t xml:space="preserve"> </w:t>
      </w:r>
      <w:r w:rsidRPr="00A677EA">
        <w:rPr>
          <w:rFonts w:ascii="GHEA Grapalat" w:hAnsi="GHEA Grapalat" w:cs="Sylfaen"/>
          <w:lang w:val="en-US"/>
        </w:rPr>
        <w:t>IX</w:t>
      </w:r>
      <w:r w:rsidRPr="00A677EA">
        <w:rPr>
          <w:rFonts w:ascii="GHEA Grapalat" w:hAnsi="GHEA Grapalat" w:cs="Sylfaen"/>
        </w:rPr>
        <w:t xml:space="preserve"> </w:t>
      </w:r>
      <w:r w:rsidRPr="00A677EA">
        <w:rPr>
          <w:rFonts w:ascii="GHEA Grapalat" w:hAnsi="GHEA Grapalat" w:cs="Sylfaen"/>
          <w:lang w:val="en-US"/>
        </w:rPr>
        <w:t>բաժնի</w:t>
      </w:r>
      <w:r w:rsidRPr="00A677EA">
        <w:rPr>
          <w:rFonts w:ascii="GHEA Grapalat" w:hAnsi="GHEA Grapalat" w:cs="Sylfaen"/>
        </w:rPr>
        <w:t xml:space="preserve"> 511</w:t>
      </w:r>
      <w:r w:rsidR="00A01E02" w:rsidRPr="00A677EA">
        <w:rPr>
          <w:rFonts w:ascii="GHEA Grapalat" w:hAnsi="GHEA Grapalat" w:cs="Sylfaen"/>
        </w:rPr>
        <w:t>-րդ</w:t>
      </w:r>
      <w:r w:rsidRPr="00A677EA">
        <w:rPr>
          <w:rFonts w:ascii="GHEA Grapalat" w:hAnsi="GHEA Grapalat" w:cs="Sylfaen"/>
        </w:rPr>
        <w:t xml:space="preserve"> </w:t>
      </w:r>
      <w:r w:rsidRPr="00A677EA">
        <w:rPr>
          <w:rFonts w:ascii="GHEA Grapalat" w:hAnsi="GHEA Grapalat" w:cs="Sylfaen"/>
          <w:lang w:val="en-US"/>
        </w:rPr>
        <w:t>և</w:t>
      </w:r>
      <w:r w:rsidRPr="00A677EA">
        <w:rPr>
          <w:rFonts w:ascii="GHEA Grapalat" w:hAnsi="GHEA Grapalat" w:cs="Sylfaen"/>
        </w:rPr>
        <w:t xml:space="preserve"> 512</w:t>
      </w:r>
      <w:r w:rsidR="00A01E02" w:rsidRPr="00A677EA">
        <w:rPr>
          <w:rFonts w:ascii="GHEA Grapalat" w:hAnsi="GHEA Grapalat" w:cs="Sylfaen"/>
        </w:rPr>
        <w:t>-րդ</w:t>
      </w:r>
      <w:r w:rsidRPr="00A677EA">
        <w:rPr>
          <w:rFonts w:ascii="GHEA Grapalat" w:hAnsi="GHEA Grapalat" w:cs="Sylfaen"/>
        </w:rPr>
        <w:t xml:space="preserve"> </w:t>
      </w:r>
      <w:r w:rsidRPr="00A677EA">
        <w:rPr>
          <w:rFonts w:ascii="GHEA Grapalat" w:hAnsi="GHEA Grapalat" w:cs="Sylfaen"/>
          <w:lang w:val="en-US"/>
        </w:rPr>
        <w:t>կետերը</w:t>
      </w:r>
      <w:r w:rsidRPr="00A677EA">
        <w:rPr>
          <w:rFonts w:ascii="GHEA Grapalat" w:hAnsi="GHEA Grapalat" w:cs="Sylfaen"/>
        </w:rPr>
        <w:t xml:space="preserve">), </w:t>
      </w:r>
      <w:r w:rsidRPr="00A677EA">
        <w:rPr>
          <w:rFonts w:ascii="GHEA Grapalat" w:hAnsi="GHEA Grapalat" w:cs="Sylfaen"/>
          <w:lang w:val="en-US"/>
        </w:rPr>
        <w:t>պետք</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կազմի</w:t>
      </w:r>
      <w:r w:rsidRPr="00A677EA">
        <w:rPr>
          <w:rFonts w:ascii="GHEA Grapalat" w:hAnsi="GHEA Grapalat" w:cs="Sylfaen"/>
        </w:rPr>
        <w:t xml:space="preserve"> </w:t>
      </w:r>
      <w:r w:rsidRPr="00A677EA">
        <w:rPr>
          <w:rFonts w:ascii="GHEA Grapalat" w:hAnsi="GHEA Grapalat" w:cs="Sylfaen"/>
          <w:lang w:val="en-US"/>
        </w:rPr>
        <w:t>ոչ</w:t>
      </w:r>
      <w:r w:rsidRPr="00A677EA">
        <w:rPr>
          <w:rFonts w:ascii="GHEA Grapalat" w:hAnsi="GHEA Grapalat" w:cs="Sylfaen"/>
        </w:rPr>
        <w:t xml:space="preserve"> </w:t>
      </w:r>
      <w:r w:rsidRPr="00A677EA">
        <w:rPr>
          <w:rFonts w:ascii="GHEA Grapalat" w:hAnsi="GHEA Grapalat" w:cs="Sylfaen"/>
          <w:lang w:val="en-US"/>
        </w:rPr>
        <w:t>պակաս</w:t>
      </w:r>
      <w:r w:rsidRPr="00A677EA">
        <w:rPr>
          <w:rFonts w:ascii="GHEA Grapalat" w:hAnsi="GHEA Grapalat" w:cs="Sylfaen"/>
        </w:rPr>
        <w:t xml:space="preserve">, </w:t>
      </w:r>
      <w:r w:rsidRPr="00A677EA">
        <w:rPr>
          <w:rFonts w:ascii="GHEA Grapalat" w:hAnsi="GHEA Grapalat" w:cs="Sylfaen"/>
          <w:lang w:val="en-US"/>
        </w:rPr>
        <w:t>քան</w:t>
      </w:r>
      <w:r w:rsidRPr="00A677EA">
        <w:rPr>
          <w:rFonts w:ascii="GHEA Grapalat" w:hAnsi="GHEA Grapalat" w:cs="Sylfaen"/>
        </w:rPr>
        <w:t xml:space="preserve"> 3·</w:t>
      </w:r>
      <w:r w:rsidRPr="00A677EA">
        <w:rPr>
          <w:rFonts w:ascii="GHEA Grapalat" w:hAnsi="GHEA Grapalat" w:cs="Sylfaen"/>
          <w:i/>
          <w:sz w:val="26"/>
          <w:szCs w:val="26"/>
          <w:lang w:val="en-US"/>
        </w:rPr>
        <w:t>d</w:t>
      </w:r>
      <w:r w:rsidRPr="00A677EA">
        <w:rPr>
          <w:rFonts w:ascii="GHEA Grapalat" w:hAnsi="GHEA Grapalat" w:cs="Sylfaen"/>
        </w:rPr>
        <w:t xml:space="preserve"> և ոչ պակաս, քան 40 մմ ամրանային ձողերի համար և ոչ պակաս, քան 20 մմ՝ ամրանային ճոպանների համար:</w:t>
      </w:r>
    </w:p>
    <w:p w14:paraId="0EA2D0F1" w14:textId="77777777" w:rsidR="003151DA" w:rsidRPr="00A677EA" w:rsidRDefault="006747C8" w:rsidP="00A01E02">
      <w:pPr>
        <w:spacing w:after="0" w:line="269" w:lineRule="auto"/>
        <w:ind w:firstLine="567"/>
        <w:jc w:val="both"/>
        <w:rPr>
          <w:rFonts w:ascii="GHEA Grapalat" w:hAnsi="GHEA Grapalat" w:cs="Sylfaen"/>
        </w:rPr>
      </w:pPr>
      <w:r w:rsidRPr="00A677EA">
        <w:rPr>
          <w:rFonts w:ascii="GHEA Grapalat" w:hAnsi="GHEA Grapalat" w:cs="Sylfaen"/>
          <w:b/>
        </w:rPr>
        <w:t>584.</w:t>
      </w:r>
      <w:r w:rsidRPr="00A677EA">
        <w:rPr>
          <w:rFonts w:ascii="GHEA Grapalat" w:hAnsi="GHEA Grapalat" w:cs="Sylfaen"/>
          <w:lang w:val="en-US"/>
        </w:rPr>
        <w:t> </w:t>
      </w:r>
      <w:r w:rsidRPr="00A677EA">
        <w:rPr>
          <w:rFonts w:ascii="GHEA Grapalat" w:hAnsi="GHEA Grapalat" w:cs="Sylfaen"/>
        </w:rPr>
        <w:t xml:space="preserve">Թույլատրվում է հենարանին մոտ </w:t>
      </w:r>
      <w:r w:rsidRPr="00A677EA">
        <w:rPr>
          <w:rFonts w:ascii="GHEA Grapalat" w:hAnsi="GHEA Grapalat" w:cs="Sylfaen"/>
          <w:lang w:val="en-US"/>
        </w:rPr>
        <w:t>գտնվող</w:t>
      </w:r>
      <w:r w:rsidRPr="00A677EA">
        <w:rPr>
          <w:rFonts w:ascii="GHEA Grapalat" w:hAnsi="GHEA Grapalat" w:cs="Sylfaen"/>
        </w:rPr>
        <w:t xml:space="preserve"> հատվածքում բետոնի պաշտպանիչ շերտը խարիսխներով և առանց դրանց նախալարվ</w:t>
      </w:r>
      <w:r w:rsidR="00E0419F" w:rsidRPr="00A677EA">
        <w:rPr>
          <w:rFonts w:ascii="GHEA Grapalat" w:hAnsi="GHEA Grapalat" w:cs="Sylfaen"/>
          <w:lang w:val="en-US"/>
        </w:rPr>
        <w:t>ող</w:t>
      </w:r>
      <w:r w:rsidRPr="00A677EA">
        <w:rPr>
          <w:rFonts w:ascii="GHEA Grapalat" w:hAnsi="GHEA Grapalat" w:cs="Sylfaen"/>
        </w:rPr>
        <w:t xml:space="preserve"> ամրան</w:t>
      </w:r>
      <w:r w:rsidRPr="00A677EA">
        <w:rPr>
          <w:rFonts w:ascii="GHEA Grapalat" w:hAnsi="GHEA Grapalat" w:cs="Sylfaen"/>
          <w:lang w:val="en-US"/>
        </w:rPr>
        <w:t>ներ</w:t>
      </w:r>
      <w:r w:rsidRPr="00A677EA">
        <w:rPr>
          <w:rFonts w:ascii="GHEA Grapalat" w:hAnsi="GHEA Grapalat" w:cs="Sylfaen"/>
        </w:rPr>
        <w:t>ի համար ընդունել այնպես, ինչպես հենարանային ճիգերի կենտրոնացված փոխանց</w:t>
      </w:r>
      <w:r w:rsidRPr="00A677EA">
        <w:rPr>
          <w:rFonts w:ascii="GHEA Grapalat" w:hAnsi="GHEA Grapalat" w:cs="Sylfaen"/>
          <w:lang w:val="en-US"/>
        </w:rPr>
        <w:t>մամբ</w:t>
      </w:r>
      <w:r w:rsidRPr="00A677EA">
        <w:rPr>
          <w:rFonts w:ascii="GHEA Grapalat" w:hAnsi="GHEA Grapalat" w:cs="Sylfaen"/>
        </w:rPr>
        <w:t xml:space="preserve">, </w:t>
      </w:r>
      <w:r w:rsidRPr="00A677EA">
        <w:rPr>
          <w:rFonts w:ascii="GHEA Grapalat" w:hAnsi="GHEA Grapalat" w:cs="Sylfaen"/>
          <w:lang w:val="en-US"/>
        </w:rPr>
        <w:t>պողպատե</w:t>
      </w:r>
      <w:r w:rsidRPr="00A677EA">
        <w:rPr>
          <w:rFonts w:ascii="GHEA Grapalat" w:hAnsi="GHEA Grapalat" w:cs="Sylfaen"/>
        </w:rPr>
        <w:t xml:space="preserve"> </w:t>
      </w:r>
      <w:r w:rsidRPr="00A677EA">
        <w:rPr>
          <w:rFonts w:ascii="GHEA Grapalat" w:hAnsi="GHEA Grapalat" w:cs="Sylfaen"/>
          <w:lang w:val="en-US"/>
        </w:rPr>
        <w:t>հենարանային</w:t>
      </w:r>
      <w:r w:rsidRPr="00A677EA">
        <w:rPr>
          <w:rFonts w:ascii="GHEA Grapalat" w:hAnsi="GHEA Grapalat" w:cs="Sylfaen"/>
        </w:rPr>
        <w:t xml:space="preserve"> </w:t>
      </w:r>
      <w:r w:rsidRPr="00A677EA">
        <w:rPr>
          <w:rFonts w:ascii="GHEA Grapalat" w:hAnsi="GHEA Grapalat" w:cs="Sylfaen"/>
          <w:lang w:val="en-US"/>
        </w:rPr>
        <w:t>դետալի</w:t>
      </w:r>
      <w:r w:rsidRPr="00A677EA">
        <w:rPr>
          <w:rFonts w:ascii="GHEA Grapalat" w:hAnsi="GHEA Grapalat" w:cs="Sylfaen"/>
        </w:rPr>
        <w:t xml:space="preserve"> </w:t>
      </w:r>
      <w:r w:rsidRPr="00A677EA">
        <w:rPr>
          <w:rFonts w:ascii="GHEA Grapalat" w:hAnsi="GHEA Grapalat" w:cs="Sylfaen"/>
          <w:lang w:val="en-US"/>
        </w:rPr>
        <w:t>և</w:t>
      </w:r>
      <w:r w:rsidRPr="00A677EA">
        <w:rPr>
          <w:rFonts w:ascii="GHEA Grapalat" w:hAnsi="GHEA Grapalat" w:cs="Sylfaen"/>
        </w:rPr>
        <w:t xml:space="preserve"> </w:t>
      </w:r>
      <w:r w:rsidRPr="00A677EA">
        <w:rPr>
          <w:rFonts w:ascii="GHEA Grapalat" w:hAnsi="GHEA Grapalat" w:cs="Sylfaen"/>
          <w:lang w:val="en-US"/>
        </w:rPr>
        <w:t>անուղղակի</w:t>
      </w:r>
      <w:r w:rsidRPr="00A677EA">
        <w:rPr>
          <w:rFonts w:ascii="GHEA Grapalat" w:hAnsi="GHEA Grapalat" w:cs="Sylfaen"/>
        </w:rPr>
        <w:t xml:space="preserve"> </w:t>
      </w:r>
      <w:r w:rsidRPr="00A677EA">
        <w:rPr>
          <w:rFonts w:ascii="GHEA Grapalat" w:hAnsi="GHEA Grapalat" w:cs="Sylfaen"/>
          <w:lang w:val="en-US"/>
        </w:rPr>
        <w:t>ամրանների</w:t>
      </w:r>
      <w:r w:rsidRPr="00A677EA">
        <w:rPr>
          <w:rFonts w:ascii="GHEA Grapalat" w:hAnsi="GHEA Grapalat" w:cs="Sylfaen"/>
        </w:rPr>
        <w:t xml:space="preserve"> (</w:t>
      </w:r>
      <w:r w:rsidRPr="00A677EA">
        <w:rPr>
          <w:rFonts w:ascii="GHEA Grapalat" w:hAnsi="GHEA Grapalat" w:cs="Sylfaen"/>
          <w:lang w:val="en-US"/>
        </w:rPr>
        <w:t>եռակցված</w:t>
      </w:r>
      <w:r w:rsidRPr="00A677EA">
        <w:rPr>
          <w:rFonts w:ascii="GHEA Grapalat" w:hAnsi="GHEA Grapalat" w:cs="Sylfaen"/>
        </w:rPr>
        <w:t xml:space="preserve"> </w:t>
      </w:r>
      <w:r w:rsidRPr="00A677EA">
        <w:rPr>
          <w:rFonts w:ascii="GHEA Grapalat" w:hAnsi="GHEA Grapalat" w:cs="Sylfaen"/>
          <w:lang w:val="en-US"/>
        </w:rPr>
        <w:t>լայնական</w:t>
      </w:r>
      <w:r w:rsidRPr="00A677EA">
        <w:rPr>
          <w:rFonts w:ascii="GHEA Grapalat" w:hAnsi="GHEA Grapalat" w:cs="Sylfaen"/>
        </w:rPr>
        <w:t xml:space="preserve"> </w:t>
      </w:r>
      <w:r w:rsidRPr="00A677EA">
        <w:rPr>
          <w:rFonts w:ascii="GHEA Grapalat" w:hAnsi="GHEA Grapalat" w:cs="Sylfaen"/>
          <w:lang w:val="en-US"/>
        </w:rPr>
        <w:t>ցանցերի</w:t>
      </w:r>
      <w:r w:rsidRPr="00A677EA">
        <w:rPr>
          <w:rFonts w:ascii="GHEA Grapalat" w:hAnsi="GHEA Grapalat" w:cs="Sylfaen"/>
        </w:rPr>
        <w:t xml:space="preserve"> </w:t>
      </w:r>
      <w:r w:rsidRPr="00A677EA">
        <w:rPr>
          <w:rFonts w:ascii="GHEA Grapalat" w:hAnsi="GHEA Grapalat" w:cs="Sylfaen"/>
          <w:lang w:val="en-US"/>
        </w:rPr>
        <w:t>կամ</w:t>
      </w:r>
      <w:r w:rsidRPr="00A677EA">
        <w:rPr>
          <w:rFonts w:ascii="GHEA Grapalat" w:hAnsi="GHEA Grapalat" w:cs="Sylfaen"/>
        </w:rPr>
        <w:t xml:space="preserve"> </w:t>
      </w:r>
      <w:r w:rsidRPr="00A677EA">
        <w:rPr>
          <w:rFonts w:ascii="GHEA Grapalat" w:hAnsi="GHEA Grapalat" w:cs="Sylfaen"/>
          <w:lang w:val="en-US"/>
        </w:rPr>
        <w:t>երկայնական</w:t>
      </w:r>
      <w:r w:rsidRPr="00A677EA">
        <w:rPr>
          <w:rFonts w:ascii="GHEA Grapalat" w:hAnsi="GHEA Grapalat" w:cs="Sylfaen"/>
        </w:rPr>
        <w:t xml:space="preserve"> </w:t>
      </w:r>
      <w:r w:rsidRPr="00A677EA">
        <w:rPr>
          <w:rFonts w:ascii="GHEA Grapalat" w:hAnsi="GHEA Grapalat" w:cs="Sylfaen"/>
          <w:lang w:val="en-US"/>
        </w:rPr>
        <w:t>ամրաններն</w:t>
      </w:r>
      <w:r w:rsidRPr="00A677EA">
        <w:rPr>
          <w:rFonts w:ascii="GHEA Grapalat" w:hAnsi="GHEA Grapalat" w:cs="Sylfaen"/>
        </w:rPr>
        <w:t xml:space="preserve"> </w:t>
      </w:r>
      <w:r w:rsidRPr="00A677EA">
        <w:rPr>
          <w:rFonts w:ascii="GHEA Grapalat" w:hAnsi="GHEA Grapalat" w:cs="Sylfaen"/>
          <w:lang w:val="en-US"/>
        </w:rPr>
        <w:t>պարփակող</w:t>
      </w:r>
      <w:r w:rsidRPr="00A677EA">
        <w:rPr>
          <w:rFonts w:ascii="GHEA Grapalat" w:hAnsi="GHEA Grapalat" w:cs="Sylfaen"/>
        </w:rPr>
        <w:t xml:space="preserve"> </w:t>
      </w:r>
      <w:r w:rsidRPr="00A677EA">
        <w:rPr>
          <w:rFonts w:ascii="GHEA Grapalat" w:hAnsi="GHEA Grapalat" w:cs="Sylfaen"/>
          <w:lang w:val="en-US"/>
        </w:rPr>
        <w:t>անուրների</w:t>
      </w:r>
      <w:r w:rsidRPr="00A677EA">
        <w:rPr>
          <w:rFonts w:ascii="GHEA Grapalat" w:hAnsi="GHEA Grapalat" w:cs="Sylfaen"/>
        </w:rPr>
        <w:t xml:space="preserve">), </w:t>
      </w:r>
      <w:r w:rsidRPr="00A677EA">
        <w:rPr>
          <w:rFonts w:ascii="GHEA Grapalat" w:hAnsi="GHEA Grapalat" w:cs="Sylfaen"/>
          <w:lang w:val="en-US"/>
        </w:rPr>
        <w:t>որոնք</w:t>
      </w:r>
      <w:r w:rsidRPr="00A677EA">
        <w:rPr>
          <w:rFonts w:ascii="GHEA Grapalat" w:hAnsi="GHEA Grapalat" w:cs="Sylfaen"/>
        </w:rPr>
        <w:t xml:space="preserve"> </w:t>
      </w:r>
      <w:r w:rsidRPr="00A677EA">
        <w:rPr>
          <w:rFonts w:ascii="GHEA Grapalat" w:hAnsi="GHEA Grapalat" w:cs="Sylfaen"/>
          <w:lang w:val="en-US"/>
        </w:rPr>
        <w:t>տեղադրված</w:t>
      </w:r>
      <w:r w:rsidRPr="00A677EA">
        <w:rPr>
          <w:rFonts w:ascii="GHEA Grapalat" w:hAnsi="GHEA Grapalat" w:cs="Sylfaen"/>
        </w:rPr>
        <w:t xml:space="preserve"> </w:t>
      </w:r>
      <w:r w:rsidRPr="00A677EA">
        <w:rPr>
          <w:rFonts w:ascii="GHEA Grapalat" w:hAnsi="GHEA Grapalat" w:cs="Sylfaen"/>
          <w:lang w:val="en-US"/>
        </w:rPr>
        <w:t>են</w:t>
      </w:r>
      <w:r w:rsidRPr="00A677EA">
        <w:rPr>
          <w:rFonts w:ascii="GHEA Grapalat" w:hAnsi="GHEA Grapalat" w:cs="Sylfaen"/>
        </w:rPr>
        <w:t xml:space="preserve"> </w:t>
      </w:r>
      <w:r w:rsidRPr="00A677EA">
        <w:rPr>
          <w:rFonts w:ascii="GHEA Grapalat" w:hAnsi="GHEA Grapalat" w:cs="Sylfaen"/>
          <w:lang w:val="en-US"/>
        </w:rPr>
        <w:t>համաձայն</w:t>
      </w:r>
      <w:r w:rsidRPr="00A677EA">
        <w:rPr>
          <w:rFonts w:ascii="GHEA Grapalat" w:hAnsi="GHEA Grapalat" w:cs="Sylfaen"/>
        </w:rPr>
        <w:t xml:space="preserve"> </w:t>
      </w:r>
      <w:r w:rsidRPr="00A677EA">
        <w:rPr>
          <w:rFonts w:ascii="GHEA Grapalat" w:hAnsi="GHEA Grapalat" w:cs="Sylfaen"/>
          <w:lang w:val="en-US"/>
        </w:rPr>
        <w:t>սույն</w:t>
      </w:r>
      <w:r w:rsidRPr="00A677EA">
        <w:rPr>
          <w:rFonts w:ascii="GHEA Grapalat" w:hAnsi="GHEA Grapalat" w:cs="Sylfaen"/>
        </w:rPr>
        <w:t xml:space="preserve"> </w:t>
      </w:r>
      <w:r w:rsidRPr="00A677EA">
        <w:rPr>
          <w:rFonts w:ascii="GHEA Grapalat" w:hAnsi="GHEA Grapalat" w:cs="Sylfaen"/>
          <w:lang w:val="en-US"/>
        </w:rPr>
        <w:t>բաժնի</w:t>
      </w:r>
      <w:r w:rsidRPr="00A677EA">
        <w:rPr>
          <w:rFonts w:ascii="GHEA Grapalat" w:hAnsi="GHEA Grapalat" w:cs="Sylfaen"/>
        </w:rPr>
        <w:t xml:space="preserve"> 614</w:t>
      </w:r>
      <w:r w:rsidR="00A01E02" w:rsidRPr="00A677EA">
        <w:rPr>
          <w:rFonts w:ascii="GHEA Grapalat" w:hAnsi="GHEA Grapalat" w:cs="Sylfaen"/>
        </w:rPr>
        <w:t>-րդ</w:t>
      </w:r>
      <w:r w:rsidRPr="00A677EA">
        <w:rPr>
          <w:rFonts w:ascii="GHEA Grapalat" w:hAnsi="GHEA Grapalat" w:cs="Sylfaen"/>
        </w:rPr>
        <w:t xml:space="preserve"> և 615</w:t>
      </w:r>
      <w:r w:rsidR="00A01E02" w:rsidRPr="00A677EA">
        <w:rPr>
          <w:rFonts w:ascii="GHEA Grapalat" w:hAnsi="GHEA Grapalat" w:cs="Sylfaen"/>
        </w:rPr>
        <w:t>-րդ</w:t>
      </w:r>
      <w:r w:rsidRPr="00A677EA">
        <w:rPr>
          <w:rFonts w:ascii="GHEA Grapalat" w:hAnsi="GHEA Grapalat" w:cs="Sylfaen"/>
          <w:color w:val="FF0000"/>
        </w:rPr>
        <w:t xml:space="preserve"> </w:t>
      </w:r>
      <w:r w:rsidRPr="00A677EA">
        <w:rPr>
          <w:rFonts w:ascii="GHEA Grapalat" w:hAnsi="GHEA Grapalat" w:cs="Sylfaen"/>
          <w:lang w:val="en-US"/>
        </w:rPr>
        <w:t>կետ</w:t>
      </w:r>
      <w:r w:rsidRPr="00A677EA">
        <w:rPr>
          <w:rFonts w:ascii="GHEA Grapalat" w:hAnsi="GHEA Grapalat" w:cs="Sylfaen"/>
        </w:rPr>
        <w:t>եր</w:t>
      </w:r>
      <w:r w:rsidRPr="00A677EA">
        <w:rPr>
          <w:rFonts w:ascii="GHEA Grapalat" w:hAnsi="GHEA Grapalat" w:cs="Sylfaen"/>
          <w:lang w:val="en-US"/>
        </w:rPr>
        <w:t>ի</w:t>
      </w:r>
      <w:r w:rsidRPr="00A677EA">
        <w:rPr>
          <w:rFonts w:ascii="GHEA Grapalat" w:hAnsi="GHEA Grapalat" w:cs="Sylfaen"/>
        </w:rPr>
        <w:t xml:space="preserve"> </w:t>
      </w:r>
      <w:r w:rsidRPr="00A677EA">
        <w:rPr>
          <w:rFonts w:ascii="GHEA Grapalat" w:hAnsi="GHEA Grapalat" w:cs="Sylfaen"/>
          <w:lang w:val="en-US"/>
        </w:rPr>
        <w:t>ցուցումների</w:t>
      </w:r>
      <w:r w:rsidRPr="00A677EA">
        <w:rPr>
          <w:rFonts w:ascii="GHEA Grapalat" w:hAnsi="GHEA Grapalat" w:cs="Sylfaen"/>
        </w:rPr>
        <w:t xml:space="preserve">, </w:t>
      </w:r>
      <w:r w:rsidRPr="00A677EA">
        <w:rPr>
          <w:rFonts w:ascii="GHEA Grapalat" w:hAnsi="GHEA Grapalat" w:cs="Sylfaen"/>
          <w:lang w:val="en-US"/>
        </w:rPr>
        <w:t>առկայությամբ</w:t>
      </w:r>
      <w:r w:rsidRPr="00A677EA">
        <w:rPr>
          <w:rFonts w:ascii="GHEA Grapalat" w:hAnsi="GHEA Grapalat" w:cs="Sylfaen"/>
        </w:rPr>
        <w:t xml:space="preserve"> նախալարվա</w:t>
      </w:r>
      <w:r w:rsidRPr="00A677EA">
        <w:rPr>
          <w:rFonts w:ascii="GHEA Grapalat" w:hAnsi="GHEA Grapalat" w:cs="Sylfaen"/>
          <w:lang w:val="en-US"/>
        </w:rPr>
        <w:t>ծ</w:t>
      </w:r>
      <w:r w:rsidRPr="00A677EA">
        <w:rPr>
          <w:rFonts w:ascii="GHEA Grapalat" w:hAnsi="GHEA Grapalat" w:cs="Sylfaen"/>
        </w:rPr>
        <w:t xml:space="preserve"> տարրերի թռիչքում հատվածքի համար է:</w:t>
      </w:r>
      <w:r w:rsidR="003151DA" w:rsidRPr="00A677EA">
        <w:rPr>
          <w:rFonts w:ascii="GHEA Grapalat" w:hAnsi="GHEA Grapalat" w:cs="Sylfaen"/>
        </w:rPr>
        <w:br w:type="page"/>
      </w:r>
    </w:p>
    <w:p w14:paraId="17365E8F" w14:textId="77777777" w:rsidR="006747C8" w:rsidRPr="00A677EA" w:rsidRDefault="006747C8" w:rsidP="00D8020D">
      <w:pPr>
        <w:spacing w:after="120" w:line="283" w:lineRule="auto"/>
        <w:ind w:firstLine="567"/>
        <w:jc w:val="both"/>
        <w:rPr>
          <w:rFonts w:ascii="GHEA Grapalat" w:hAnsi="GHEA Grapalat"/>
        </w:rPr>
      </w:pPr>
      <w:r w:rsidRPr="00A677EA">
        <w:rPr>
          <w:rFonts w:ascii="GHEA Grapalat" w:hAnsi="GHEA Grapalat" w:cs="Sylfaen"/>
          <w:b/>
        </w:rPr>
        <w:lastRenderedPageBreak/>
        <w:t>585.</w:t>
      </w:r>
      <w:r w:rsidRPr="00A677EA">
        <w:rPr>
          <w:rFonts w:ascii="Calibri" w:hAnsi="Calibri" w:cs="Sylfaen"/>
          <w:lang w:val="en-US"/>
        </w:rPr>
        <w:t>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վրա</w:t>
      </w:r>
      <w:r w:rsidRPr="00A677EA">
        <w:rPr>
          <w:rFonts w:ascii="GHEA Grapalat" w:hAnsi="GHEA Grapalat"/>
        </w:rPr>
        <w:t xml:space="preserve"> </w:t>
      </w:r>
      <w:r w:rsidRPr="00A677EA">
        <w:rPr>
          <w:rFonts w:ascii="GHEA Grapalat" w:hAnsi="GHEA Grapalat"/>
          <w:lang w:val="en-US"/>
        </w:rPr>
        <w:t>ձգվող</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խուղակներում</w:t>
      </w:r>
      <w:r w:rsidRPr="00A677EA">
        <w:rPr>
          <w:rFonts w:ascii="GHEA Grapalat" w:hAnsi="GHEA Grapalat"/>
        </w:rPr>
        <w:t xml:space="preserve"> </w:t>
      </w:r>
      <w:r w:rsidRPr="00A677EA">
        <w:rPr>
          <w:rFonts w:ascii="GHEA Grapalat" w:hAnsi="GHEA Grapalat"/>
          <w:lang w:val="en-US"/>
        </w:rPr>
        <w:t>տեղադրված</w:t>
      </w:r>
      <w:r w:rsidRPr="00A677EA">
        <w:rPr>
          <w:rFonts w:ascii="GHEA Grapalat" w:hAnsi="GHEA Grapalat"/>
        </w:rPr>
        <w:t xml:space="preserve"> </w:t>
      </w:r>
      <w:r w:rsidRPr="00A677EA">
        <w:rPr>
          <w:rFonts w:ascii="GHEA Grapalat" w:hAnsi="GHEA Grapalat"/>
          <w:lang w:val="en-US"/>
        </w:rPr>
        <w:t>նախալարվ</w:t>
      </w:r>
      <w:r w:rsidR="00572C18" w:rsidRPr="00A677EA">
        <w:rPr>
          <w:rFonts w:ascii="GHEA Grapalat" w:hAnsi="GHEA Grapalat"/>
          <w:lang w:val="en-US"/>
        </w:rPr>
        <w:t>ող</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ամրաններով</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մակերևույթից</w:t>
      </w:r>
      <w:r w:rsidRPr="00A677EA">
        <w:rPr>
          <w:rFonts w:ascii="GHEA Grapalat" w:hAnsi="GHEA Grapalat"/>
        </w:rPr>
        <w:t xml:space="preserve"> </w:t>
      </w:r>
      <w:r w:rsidRPr="00A677EA">
        <w:rPr>
          <w:rFonts w:ascii="GHEA Grapalat" w:hAnsi="GHEA Grapalat"/>
          <w:lang w:val="en-US"/>
        </w:rPr>
        <w:t>մինչև</w:t>
      </w:r>
      <w:r w:rsidRPr="00A677EA">
        <w:rPr>
          <w:rFonts w:ascii="GHEA Grapalat" w:hAnsi="GHEA Grapalat"/>
        </w:rPr>
        <w:t xml:space="preserve"> </w:t>
      </w:r>
      <w:r w:rsidRPr="00A677EA">
        <w:rPr>
          <w:rFonts w:ascii="GHEA Grapalat" w:hAnsi="GHEA Grapalat"/>
          <w:lang w:val="en-US"/>
        </w:rPr>
        <w:t>խուղակի</w:t>
      </w:r>
      <w:r w:rsidRPr="00A677EA">
        <w:rPr>
          <w:rFonts w:ascii="GHEA Grapalat" w:hAnsi="GHEA Grapalat"/>
        </w:rPr>
        <w:t xml:space="preserve"> </w:t>
      </w:r>
      <w:r w:rsidRPr="00A677EA">
        <w:rPr>
          <w:rFonts w:ascii="GHEA Grapalat" w:hAnsi="GHEA Grapalat"/>
          <w:lang w:val="en-US"/>
        </w:rPr>
        <w:t>մակերևույթն</w:t>
      </w:r>
      <w:r w:rsidRPr="00A677EA">
        <w:rPr>
          <w:rFonts w:ascii="GHEA Grapalat" w:hAnsi="GHEA Grapalat"/>
        </w:rPr>
        <w:t xml:space="preserve"> </w:t>
      </w:r>
      <w:r w:rsidRPr="00A677EA">
        <w:rPr>
          <w:rFonts w:ascii="GHEA Grapalat" w:hAnsi="GHEA Grapalat"/>
          <w:lang w:val="en-US"/>
        </w:rPr>
        <w:t>եղած</w:t>
      </w:r>
      <w:r w:rsidRPr="00A677EA">
        <w:rPr>
          <w:rFonts w:ascii="GHEA Grapalat" w:hAnsi="GHEA Grapalat"/>
        </w:rPr>
        <w:t xml:space="preserve"> </w:t>
      </w:r>
      <w:r w:rsidRPr="00A677EA">
        <w:rPr>
          <w:rFonts w:ascii="GHEA Grapalat" w:hAnsi="GHEA Grapalat"/>
          <w:lang w:val="en-US"/>
        </w:rPr>
        <w:t>հեռավորությունն</w:t>
      </w:r>
      <w:r w:rsidRPr="00A677EA">
        <w:rPr>
          <w:rFonts w:ascii="GHEA Grapalat" w:hAnsi="GHEA Grapalat"/>
        </w:rPr>
        <w:t xml:space="preserve"> </w:t>
      </w:r>
      <w:r w:rsidRPr="00A677EA">
        <w:rPr>
          <w:rFonts w:ascii="GHEA Grapalat" w:hAnsi="GHEA Grapalat"/>
          <w:lang w:val="en-US"/>
        </w:rPr>
        <w:t>անհրաժեշտ</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ընդունել</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պակաս</w:t>
      </w:r>
      <w:r w:rsidRPr="00A677EA">
        <w:rPr>
          <w:rFonts w:ascii="GHEA Grapalat" w:hAnsi="GHEA Grapalat"/>
        </w:rPr>
        <w:t xml:space="preserve">, </w:t>
      </w:r>
      <w:r w:rsidRPr="00A677EA">
        <w:rPr>
          <w:rFonts w:ascii="GHEA Grapalat" w:hAnsi="GHEA Grapalat"/>
          <w:lang w:val="en-US"/>
        </w:rPr>
        <w:t>քան</w:t>
      </w:r>
      <w:r w:rsidRPr="00A677EA">
        <w:rPr>
          <w:rFonts w:ascii="GHEA Grapalat" w:hAnsi="GHEA Grapalat"/>
        </w:rPr>
        <w:t xml:space="preserve"> 40 </w:t>
      </w:r>
      <w:r w:rsidRPr="00A677EA">
        <w:rPr>
          <w:rFonts w:ascii="GHEA Grapalat" w:hAnsi="GHEA Grapalat"/>
          <w:lang w:val="en-US"/>
        </w:rPr>
        <w:t>մմ</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պակաս</w:t>
      </w:r>
      <w:r w:rsidRPr="00A677EA">
        <w:rPr>
          <w:rFonts w:ascii="GHEA Grapalat" w:hAnsi="GHEA Grapalat"/>
        </w:rPr>
        <w:t xml:space="preserve"> </w:t>
      </w:r>
      <w:r w:rsidRPr="00A677EA">
        <w:rPr>
          <w:rFonts w:ascii="GHEA Grapalat" w:hAnsi="GHEA Grapalat"/>
          <w:lang w:val="en-US"/>
        </w:rPr>
        <w:t>խուղակի</w:t>
      </w:r>
      <w:r w:rsidRPr="00A677EA">
        <w:rPr>
          <w:rFonts w:ascii="GHEA Grapalat" w:hAnsi="GHEA Grapalat"/>
        </w:rPr>
        <w:t xml:space="preserve"> </w:t>
      </w:r>
      <w:r w:rsidRPr="00A677EA">
        <w:rPr>
          <w:rFonts w:ascii="GHEA Grapalat" w:hAnsi="GHEA Grapalat"/>
          <w:lang w:val="en-US"/>
        </w:rPr>
        <w:t>լայնությունից</w:t>
      </w:r>
      <w:r w:rsidRPr="00A677EA">
        <w:rPr>
          <w:rFonts w:ascii="GHEA Grapalat" w:hAnsi="GHEA Grapalat"/>
        </w:rPr>
        <w:t xml:space="preserve"> (</w:t>
      </w:r>
      <w:r w:rsidRPr="00A677EA">
        <w:rPr>
          <w:rFonts w:ascii="GHEA Grapalat" w:hAnsi="GHEA Grapalat"/>
          <w:lang w:val="en-US"/>
        </w:rPr>
        <w:t>տրամագծից</w:t>
      </w:r>
      <w:r w:rsidRPr="00A677EA">
        <w:rPr>
          <w:rFonts w:ascii="GHEA Grapalat" w:hAnsi="GHEA Grapalat"/>
        </w:rPr>
        <w:t xml:space="preserve">), </w:t>
      </w:r>
      <w:r w:rsidRPr="00A677EA">
        <w:rPr>
          <w:rFonts w:ascii="GHEA Grapalat" w:hAnsi="GHEA Grapalat"/>
          <w:lang w:val="en-US"/>
        </w:rPr>
        <w:t>իսկ</w:t>
      </w:r>
      <w:r w:rsidRPr="00A677EA">
        <w:rPr>
          <w:rFonts w:ascii="GHEA Grapalat" w:hAnsi="GHEA Grapalat"/>
        </w:rPr>
        <w:t xml:space="preserve"> </w:t>
      </w:r>
      <w:r w:rsidRPr="00A677EA">
        <w:rPr>
          <w:rFonts w:ascii="GHEA Grapalat" w:hAnsi="GHEA Grapalat"/>
          <w:lang w:val="en-US"/>
        </w:rPr>
        <w:t>մինչև</w:t>
      </w:r>
      <w:r w:rsidRPr="00A677EA">
        <w:rPr>
          <w:rFonts w:ascii="GHEA Grapalat" w:hAnsi="GHEA Grapalat"/>
        </w:rPr>
        <w:t xml:space="preserve"> </w:t>
      </w:r>
      <w:r w:rsidRPr="00A677EA">
        <w:rPr>
          <w:rFonts w:ascii="GHEA Grapalat" w:hAnsi="GHEA Grapalat"/>
          <w:lang w:val="en-US"/>
        </w:rPr>
        <w:t>կողային</w:t>
      </w:r>
      <w:r w:rsidRPr="00A677EA">
        <w:rPr>
          <w:rFonts w:ascii="GHEA Grapalat" w:hAnsi="GHEA Grapalat"/>
        </w:rPr>
        <w:t xml:space="preserve"> </w:t>
      </w:r>
      <w:r w:rsidRPr="00A677EA">
        <w:rPr>
          <w:rFonts w:ascii="GHEA Grapalat" w:hAnsi="GHEA Grapalat"/>
          <w:lang w:val="en-US"/>
        </w:rPr>
        <w:t>եզրերը՝</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պակաս</w:t>
      </w:r>
      <w:r w:rsidRPr="00A677EA">
        <w:rPr>
          <w:rFonts w:ascii="GHEA Grapalat" w:hAnsi="GHEA Grapalat"/>
        </w:rPr>
        <w:t xml:space="preserve"> </w:t>
      </w:r>
      <w:r w:rsidRPr="00A677EA">
        <w:rPr>
          <w:rFonts w:ascii="GHEA Grapalat" w:hAnsi="GHEA Grapalat"/>
          <w:lang w:val="en-US"/>
        </w:rPr>
        <w:t>խուղակի</w:t>
      </w:r>
      <w:r w:rsidRPr="00A677EA">
        <w:rPr>
          <w:rFonts w:ascii="GHEA Grapalat" w:hAnsi="GHEA Grapalat"/>
        </w:rPr>
        <w:t xml:space="preserve"> </w:t>
      </w:r>
      <w:r w:rsidRPr="00A677EA">
        <w:rPr>
          <w:rFonts w:ascii="GHEA Grapalat" w:hAnsi="GHEA Grapalat"/>
          <w:lang w:val="en-US"/>
        </w:rPr>
        <w:t>բարձրության</w:t>
      </w:r>
      <w:r w:rsidRPr="00A677EA">
        <w:rPr>
          <w:rFonts w:ascii="GHEA Grapalat" w:hAnsi="GHEA Grapalat"/>
        </w:rPr>
        <w:t xml:space="preserve"> (</w:t>
      </w:r>
      <w:r w:rsidRPr="00A677EA">
        <w:rPr>
          <w:rFonts w:ascii="GHEA Grapalat" w:hAnsi="GHEA Grapalat"/>
          <w:lang w:val="en-US"/>
        </w:rPr>
        <w:t>տրամագծի</w:t>
      </w:r>
      <w:r w:rsidRPr="00A677EA">
        <w:rPr>
          <w:rFonts w:ascii="GHEA Grapalat" w:hAnsi="GHEA Grapalat"/>
        </w:rPr>
        <w:t xml:space="preserve">) </w:t>
      </w:r>
      <w:r w:rsidRPr="00A677EA">
        <w:rPr>
          <w:rFonts w:ascii="GHEA Grapalat" w:hAnsi="GHEA Grapalat"/>
          <w:lang w:val="en-US"/>
        </w:rPr>
        <w:t>կեսից</w:t>
      </w:r>
      <w:r w:rsidRPr="00A677EA">
        <w:rPr>
          <w:rFonts w:ascii="GHEA Grapalat" w:hAnsi="GHEA Grapalat"/>
        </w:rPr>
        <w:t xml:space="preserve">: </w:t>
      </w:r>
      <w:r w:rsidRPr="00A677EA">
        <w:rPr>
          <w:rFonts w:ascii="GHEA Grapalat" w:hAnsi="GHEA Grapalat"/>
          <w:lang w:val="en-US"/>
        </w:rPr>
        <w:t>Փորակներում</w:t>
      </w:r>
      <w:r w:rsidRPr="00A677EA">
        <w:rPr>
          <w:rFonts w:ascii="GHEA Grapalat" w:hAnsi="GHEA Grapalat"/>
        </w:rPr>
        <w:t xml:space="preserve"> </w:t>
      </w:r>
      <w:r w:rsidRPr="00A677EA">
        <w:rPr>
          <w:rFonts w:ascii="GHEA Grapalat" w:hAnsi="GHEA Grapalat"/>
          <w:lang w:val="en-US"/>
        </w:rPr>
        <w:t>կամ</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արտաքինից</w:t>
      </w:r>
      <w:r w:rsidRPr="00A677EA">
        <w:rPr>
          <w:rFonts w:ascii="GHEA Grapalat" w:hAnsi="GHEA Grapalat"/>
        </w:rPr>
        <w:t xml:space="preserve"> </w:t>
      </w:r>
      <w:r w:rsidRPr="00A677EA">
        <w:rPr>
          <w:rFonts w:ascii="GHEA Grapalat" w:hAnsi="GHEA Grapalat"/>
          <w:lang w:val="en-US"/>
        </w:rPr>
        <w:t>նախալարվ</w:t>
      </w:r>
      <w:r w:rsidR="00572C18" w:rsidRPr="00A677EA">
        <w:rPr>
          <w:rFonts w:ascii="GHEA Grapalat" w:hAnsi="GHEA Grapalat"/>
          <w:lang w:val="en-US"/>
        </w:rPr>
        <w:t>ող</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տեղադրման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պաշտպանիչ</w:t>
      </w:r>
      <w:r w:rsidRPr="00A677EA">
        <w:rPr>
          <w:rFonts w:ascii="GHEA Grapalat" w:hAnsi="GHEA Grapalat"/>
        </w:rPr>
        <w:t xml:space="preserve"> </w:t>
      </w:r>
      <w:r w:rsidRPr="00A677EA">
        <w:rPr>
          <w:rFonts w:ascii="GHEA Grapalat" w:hAnsi="GHEA Grapalat"/>
          <w:lang w:val="en-US"/>
        </w:rPr>
        <w:t>շերտի</w:t>
      </w:r>
      <w:r w:rsidRPr="00A677EA">
        <w:rPr>
          <w:rFonts w:ascii="GHEA Grapalat" w:hAnsi="GHEA Grapalat"/>
        </w:rPr>
        <w:t xml:space="preserve"> </w:t>
      </w:r>
      <w:r w:rsidRPr="00A677EA">
        <w:rPr>
          <w:rFonts w:ascii="GHEA Grapalat" w:hAnsi="GHEA Grapalat"/>
          <w:lang w:val="en-US"/>
        </w:rPr>
        <w:t>հաստությունը</w:t>
      </w:r>
      <w:r w:rsidRPr="00A677EA">
        <w:rPr>
          <w:rFonts w:ascii="GHEA Grapalat" w:hAnsi="GHEA Grapalat"/>
        </w:rPr>
        <w:t xml:space="preserve">, </w:t>
      </w:r>
      <w:r w:rsidRPr="00A677EA">
        <w:rPr>
          <w:rFonts w:ascii="GHEA Grapalat" w:hAnsi="GHEA Grapalat"/>
          <w:lang w:val="en-US"/>
        </w:rPr>
        <w:t>որն</w:t>
      </w:r>
      <w:r w:rsidRPr="00A677EA">
        <w:rPr>
          <w:rFonts w:ascii="GHEA Grapalat" w:hAnsi="GHEA Grapalat"/>
        </w:rPr>
        <w:t xml:space="preserve"> </w:t>
      </w:r>
      <w:r w:rsidRPr="00A677EA">
        <w:rPr>
          <w:rFonts w:ascii="GHEA Grapalat" w:hAnsi="GHEA Grapalat"/>
          <w:lang w:val="en-US"/>
        </w:rPr>
        <w:t>առաջանում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հետագա</w:t>
      </w:r>
      <w:r w:rsidRPr="00A677EA">
        <w:rPr>
          <w:rFonts w:ascii="GHEA Grapalat" w:hAnsi="GHEA Grapalat"/>
        </w:rPr>
        <w:t xml:space="preserve"> </w:t>
      </w:r>
      <w:r w:rsidRPr="00A677EA">
        <w:rPr>
          <w:rFonts w:ascii="GHEA Grapalat" w:hAnsi="GHEA Grapalat"/>
          <w:lang w:val="en-US"/>
        </w:rPr>
        <w:t>տորկրետացմամբ</w:t>
      </w:r>
      <w:r w:rsidRPr="00A677EA">
        <w:rPr>
          <w:rFonts w:ascii="GHEA Grapalat" w:hAnsi="GHEA Grapalat"/>
        </w:rPr>
        <w:t xml:space="preserve"> </w:t>
      </w:r>
      <w:r w:rsidRPr="00A677EA">
        <w:rPr>
          <w:rFonts w:ascii="GHEA Grapalat" w:hAnsi="GHEA Grapalat"/>
          <w:lang w:val="en-US"/>
        </w:rPr>
        <w:t>կամ</w:t>
      </w:r>
      <w:r w:rsidRPr="00A677EA">
        <w:rPr>
          <w:rFonts w:ascii="GHEA Grapalat" w:hAnsi="GHEA Grapalat"/>
        </w:rPr>
        <w:t xml:space="preserve"> </w:t>
      </w:r>
      <w:r w:rsidRPr="00A677EA">
        <w:rPr>
          <w:rFonts w:ascii="GHEA Grapalat" w:hAnsi="GHEA Grapalat"/>
          <w:lang w:val="en-US"/>
        </w:rPr>
        <w:t>այլ</w:t>
      </w:r>
      <w:r w:rsidRPr="00A677EA">
        <w:rPr>
          <w:rFonts w:ascii="GHEA Grapalat" w:hAnsi="GHEA Grapalat"/>
        </w:rPr>
        <w:t xml:space="preserve"> </w:t>
      </w:r>
      <w:r w:rsidRPr="00A677EA">
        <w:rPr>
          <w:rFonts w:ascii="GHEA Grapalat" w:hAnsi="GHEA Grapalat"/>
          <w:lang w:val="en-US"/>
        </w:rPr>
        <w:t>եղանակով</w:t>
      </w:r>
      <w:r w:rsidRPr="00A677EA">
        <w:rPr>
          <w:rFonts w:ascii="GHEA Grapalat" w:hAnsi="GHEA Grapalat"/>
        </w:rPr>
        <w:t xml:space="preserve">, </w:t>
      </w:r>
      <w:r w:rsidRPr="00A677EA">
        <w:rPr>
          <w:rFonts w:ascii="GHEA Grapalat" w:hAnsi="GHEA Grapalat"/>
          <w:lang w:val="en-US"/>
        </w:rPr>
        <w:t>անհրաժեշտ</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ընդունել</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պակաս</w:t>
      </w:r>
      <w:r w:rsidRPr="00A677EA">
        <w:rPr>
          <w:rFonts w:ascii="GHEA Grapalat" w:hAnsi="GHEA Grapalat"/>
        </w:rPr>
        <w:t xml:space="preserve"> 20 </w:t>
      </w:r>
      <w:r w:rsidRPr="00A677EA">
        <w:rPr>
          <w:rFonts w:ascii="GHEA Grapalat" w:hAnsi="GHEA Grapalat"/>
          <w:lang w:val="en-US"/>
        </w:rPr>
        <w:t>մմ</w:t>
      </w:r>
      <w:r w:rsidRPr="00A677EA">
        <w:rPr>
          <w:rFonts w:ascii="GHEA Grapalat" w:hAnsi="GHEA Grapalat"/>
        </w:rPr>
        <w:t>-</w:t>
      </w:r>
      <w:r w:rsidRPr="00A677EA">
        <w:rPr>
          <w:rFonts w:ascii="GHEA Grapalat" w:hAnsi="GHEA Grapalat"/>
          <w:lang w:val="en-US"/>
        </w:rPr>
        <w:t>ից</w:t>
      </w:r>
      <w:r w:rsidRPr="00A677EA">
        <w:rPr>
          <w:rFonts w:ascii="GHEA Grapalat" w:hAnsi="GHEA Grapalat"/>
        </w:rPr>
        <w:t>:</w:t>
      </w:r>
    </w:p>
    <w:p w14:paraId="1BD63F7C" w14:textId="77777777" w:rsidR="006747C8" w:rsidRPr="00A677EA" w:rsidRDefault="006747C8" w:rsidP="00D8020D">
      <w:pPr>
        <w:spacing w:after="120" w:line="283" w:lineRule="auto"/>
        <w:ind w:firstLine="567"/>
        <w:jc w:val="both"/>
        <w:rPr>
          <w:rFonts w:ascii="GHEA Grapalat" w:hAnsi="GHEA Grapalat"/>
        </w:rPr>
      </w:pPr>
      <w:r w:rsidRPr="00A677EA">
        <w:rPr>
          <w:rFonts w:ascii="GHEA Grapalat" w:hAnsi="GHEA Grapalat" w:cs="Sylfaen"/>
          <w:b/>
        </w:rPr>
        <w:t>586.</w:t>
      </w:r>
      <w:r w:rsidRPr="00A677EA">
        <w:rPr>
          <w:rFonts w:ascii="Calibri" w:hAnsi="Calibri" w:cs="Sylfaen"/>
          <w:lang w:val="en-US"/>
        </w:rPr>
        <w:t> </w:t>
      </w:r>
      <w:r w:rsidRPr="00A677EA">
        <w:rPr>
          <w:rFonts w:ascii="GHEA Grapalat" w:hAnsi="GHEA Grapalat"/>
          <w:lang w:val="en-US"/>
        </w:rPr>
        <w:t>Ագրեսիվ</w:t>
      </w:r>
      <w:r w:rsidRPr="00A677EA">
        <w:rPr>
          <w:rFonts w:ascii="GHEA Grapalat" w:hAnsi="GHEA Grapalat"/>
        </w:rPr>
        <w:t xml:space="preserve"> </w:t>
      </w:r>
      <w:r w:rsidRPr="00A677EA">
        <w:rPr>
          <w:rFonts w:ascii="GHEA Grapalat" w:hAnsi="GHEA Grapalat"/>
          <w:lang w:val="en-US"/>
        </w:rPr>
        <w:t>միջավայրերում</w:t>
      </w:r>
      <w:r w:rsidRPr="00A677EA">
        <w:rPr>
          <w:rFonts w:ascii="GHEA Grapalat" w:hAnsi="GHEA Grapalat"/>
        </w:rPr>
        <w:t xml:space="preserve"> </w:t>
      </w:r>
      <w:r w:rsidRPr="00A677EA">
        <w:rPr>
          <w:rFonts w:ascii="GHEA Grapalat" w:hAnsi="GHEA Grapalat"/>
          <w:lang w:val="en-US"/>
        </w:rPr>
        <w:t>շահագործվող</w:t>
      </w:r>
      <w:r w:rsidRPr="00A677EA">
        <w:rPr>
          <w:rFonts w:ascii="GHEA Grapalat" w:hAnsi="GHEA Grapalat"/>
        </w:rPr>
        <w:t xml:space="preserve"> </w:t>
      </w:r>
      <w:r w:rsidRPr="00A677EA">
        <w:rPr>
          <w:rFonts w:ascii="GHEA Grapalat" w:hAnsi="GHEA Grapalat"/>
          <w:lang w:val="en-US"/>
        </w:rPr>
        <w:t>կոնստրուկցիաների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պաշտպանիչ</w:t>
      </w:r>
      <w:r w:rsidRPr="00A677EA">
        <w:rPr>
          <w:rFonts w:ascii="GHEA Grapalat" w:hAnsi="GHEA Grapalat"/>
        </w:rPr>
        <w:t xml:space="preserve"> </w:t>
      </w:r>
      <w:r w:rsidRPr="00A677EA">
        <w:rPr>
          <w:rFonts w:ascii="GHEA Grapalat" w:hAnsi="GHEA Grapalat"/>
          <w:lang w:val="en-US"/>
        </w:rPr>
        <w:t>շերտի</w:t>
      </w:r>
      <w:r w:rsidRPr="00A677EA">
        <w:rPr>
          <w:rFonts w:ascii="GHEA Grapalat" w:hAnsi="GHEA Grapalat"/>
        </w:rPr>
        <w:t xml:space="preserve"> </w:t>
      </w:r>
      <w:r w:rsidRPr="00A677EA">
        <w:rPr>
          <w:rFonts w:ascii="GHEA Grapalat" w:hAnsi="GHEA Grapalat"/>
          <w:lang w:val="en-US"/>
        </w:rPr>
        <w:t>հաստությունն</w:t>
      </w:r>
      <w:r w:rsidRPr="00A677EA">
        <w:rPr>
          <w:rFonts w:ascii="GHEA Grapalat" w:hAnsi="GHEA Grapalat"/>
        </w:rPr>
        <w:t xml:space="preserve"> </w:t>
      </w:r>
      <w:r w:rsidRPr="00A677EA">
        <w:rPr>
          <w:rFonts w:ascii="GHEA Grapalat" w:hAnsi="GHEA Grapalat"/>
          <w:lang w:val="en-US"/>
        </w:rPr>
        <w:t>անհրաժեշտ</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նշանակել՝</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առնելով</w:t>
      </w:r>
      <w:r w:rsidRPr="00A677EA">
        <w:rPr>
          <w:rFonts w:ascii="GHEA Grapalat" w:hAnsi="GHEA Grapalat"/>
        </w:rPr>
        <w:t xml:space="preserve"> </w:t>
      </w:r>
      <w:r w:rsidRPr="00A677EA">
        <w:rPr>
          <w:rStyle w:val="Hyperlink"/>
          <w:rFonts w:ascii="GHEA Grapalat" w:hAnsi="GHEA Grapalat"/>
          <w:color w:val="auto"/>
          <w:u w:val="none"/>
        </w:rPr>
        <w:t>ՍՆիՊ</w:t>
      </w:r>
      <w:r w:rsidRPr="00A677EA">
        <w:rPr>
          <w:rStyle w:val="Hyperlink"/>
          <w:rFonts w:ascii="GHEA Grapalat" w:hAnsi="GHEA Grapalat"/>
          <w:color w:val="auto"/>
          <w:u w:val="none"/>
          <w:lang w:val="en-US"/>
        </w:rPr>
        <w:t> </w:t>
      </w:r>
      <w:r w:rsidRPr="00A677EA">
        <w:rPr>
          <w:rStyle w:val="Hyperlink"/>
          <w:rFonts w:ascii="GHEA Grapalat" w:hAnsi="GHEA Grapalat"/>
          <w:color w:val="auto"/>
          <w:u w:val="none"/>
        </w:rPr>
        <w:t xml:space="preserve">2.03.11 </w:t>
      </w:r>
      <w:r w:rsidRPr="00A677EA">
        <w:rPr>
          <w:rFonts w:ascii="GHEA Grapalat" w:hAnsi="GHEA Grapalat"/>
          <w:lang w:val="en-US"/>
        </w:rPr>
        <w:t>շինարարական</w:t>
      </w:r>
      <w:r w:rsidRPr="00A677EA">
        <w:rPr>
          <w:rFonts w:ascii="GHEA Grapalat" w:hAnsi="GHEA Grapalat"/>
        </w:rPr>
        <w:t xml:space="preserve"> </w:t>
      </w:r>
      <w:r w:rsidRPr="00A677EA">
        <w:rPr>
          <w:rFonts w:ascii="GHEA Grapalat" w:hAnsi="GHEA Grapalat"/>
          <w:lang w:val="en-US"/>
        </w:rPr>
        <w:t>նորմերի</w:t>
      </w:r>
      <w:r w:rsidRPr="00A677EA">
        <w:rPr>
          <w:rFonts w:ascii="GHEA Grapalat" w:hAnsi="GHEA Grapalat"/>
        </w:rPr>
        <w:t xml:space="preserve"> </w:t>
      </w:r>
      <w:r w:rsidRPr="00A677EA">
        <w:rPr>
          <w:rFonts w:ascii="GHEA Grapalat" w:hAnsi="GHEA Grapalat"/>
          <w:lang w:val="en-US"/>
        </w:rPr>
        <w:t>պահանջները</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պաշտպանիչ</w:t>
      </w:r>
      <w:r w:rsidRPr="00A677EA">
        <w:rPr>
          <w:rFonts w:ascii="GHEA Grapalat" w:hAnsi="GHEA Grapalat"/>
        </w:rPr>
        <w:t xml:space="preserve"> </w:t>
      </w:r>
      <w:r w:rsidRPr="00A677EA">
        <w:rPr>
          <w:rFonts w:ascii="GHEA Grapalat" w:hAnsi="GHEA Grapalat"/>
          <w:lang w:val="en-US"/>
        </w:rPr>
        <w:t>շերտի</w:t>
      </w:r>
      <w:r w:rsidRPr="00A677EA">
        <w:rPr>
          <w:rFonts w:ascii="GHEA Grapalat" w:hAnsi="GHEA Grapalat"/>
        </w:rPr>
        <w:t xml:space="preserve"> </w:t>
      </w:r>
      <w:r w:rsidRPr="00A677EA">
        <w:rPr>
          <w:rFonts w:ascii="GHEA Grapalat" w:hAnsi="GHEA Grapalat"/>
          <w:lang w:val="en-US"/>
        </w:rPr>
        <w:t>հաստությունը</w:t>
      </w:r>
      <w:r w:rsidRPr="00A677EA">
        <w:rPr>
          <w:rFonts w:ascii="GHEA Grapalat" w:hAnsi="GHEA Grapalat"/>
        </w:rPr>
        <w:t xml:space="preserve"> </w:t>
      </w:r>
      <w:r w:rsidRPr="00A677EA">
        <w:rPr>
          <w:rFonts w:ascii="GHEA Grapalat" w:hAnsi="GHEA Grapalat"/>
          <w:lang w:val="en-US"/>
        </w:rPr>
        <w:t>նշանակելիս՝</w:t>
      </w:r>
      <w:r w:rsidRPr="00A677EA">
        <w:rPr>
          <w:rFonts w:ascii="GHEA Grapalat" w:hAnsi="GHEA Grapalat"/>
        </w:rPr>
        <w:t xml:space="preserve"> </w:t>
      </w:r>
      <w:r w:rsidRPr="00A677EA">
        <w:rPr>
          <w:rFonts w:ascii="GHEA Grapalat" w:hAnsi="GHEA Grapalat"/>
          <w:lang w:val="en-US"/>
        </w:rPr>
        <w:t>հարկավոր</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նաև</w:t>
      </w:r>
      <w:r w:rsidRPr="00A677EA">
        <w:rPr>
          <w:rFonts w:ascii="GHEA Grapalat" w:hAnsi="GHEA Grapalat"/>
        </w:rPr>
        <w:t xml:space="preserve">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w:t>
      </w:r>
      <w:r w:rsidRPr="00A677EA">
        <w:rPr>
          <w:rFonts w:ascii="GHEA Grapalat" w:hAnsi="GHEA Grapalat"/>
        </w:rPr>
        <w:t xml:space="preserve"> </w:t>
      </w:r>
      <w:r w:rsidRPr="00A677EA">
        <w:rPr>
          <w:rStyle w:val="Hyperlink"/>
          <w:rFonts w:ascii="GHEA Grapalat" w:hAnsi="GHEA Grapalat"/>
          <w:color w:val="auto"/>
          <w:u w:val="none"/>
          <w:lang w:val="en-US"/>
        </w:rPr>
        <w:t>ՀՀՇՆ</w:t>
      </w:r>
      <w:r w:rsidR="001A2C42" w:rsidRPr="00A677EA">
        <w:rPr>
          <w:rStyle w:val="Hyperlink"/>
          <w:rFonts w:ascii="Calibri" w:hAnsi="Calibri"/>
          <w:color w:val="auto"/>
          <w:u w:val="none"/>
          <w:lang w:val="en-US"/>
        </w:rPr>
        <w:t> </w:t>
      </w:r>
      <w:r w:rsidRPr="00A677EA">
        <w:rPr>
          <w:rStyle w:val="Hyperlink"/>
          <w:rFonts w:ascii="GHEA Grapalat" w:hAnsi="GHEA Grapalat"/>
          <w:color w:val="auto"/>
          <w:u w:val="none"/>
        </w:rPr>
        <w:t xml:space="preserve">21-01 </w:t>
      </w:r>
      <w:r w:rsidRPr="00A677EA">
        <w:rPr>
          <w:rFonts w:ascii="GHEA Grapalat" w:hAnsi="GHEA Grapalat"/>
          <w:lang w:val="en-US"/>
        </w:rPr>
        <w:t>շինարարական</w:t>
      </w:r>
      <w:r w:rsidRPr="00A677EA">
        <w:rPr>
          <w:rFonts w:ascii="GHEA Grapalat" w:hAnsi="GHEA Grapalat"/>
        </w:rPr>
        <w:t xml:space="preserve"> </w:t>
      </w:r>
      <w:r w:rsidRPr="00A677EA">
        <w:rPr>
          <w:rFonts w:ascii="GHEA Grapalat" w:hAnsi="GHEA Grapalat"/>
          <w:lang w:val="en-US"/>
        </w:rPr>
        <w:t>նորմերի</w:t>
      </w:r>
      <w:r w:rsidRPr="00A677EA">
        <w:rPr>
          <w:rFonts w:ascii="GHEA Grapalat" w:hAnsi="GHEA Grapalat"/>
        </w:rPr>
        <w:t xml:space="preserve"> </w:t>
      </w:r>
      <w:r w:rsidRPr="00A677EA">
        <w:rPr>
          <w:rFonts w:ascii="GHEA Grapalat" w:hAnsi="GHEA Grapalat"/>
          <w:lang w:val="en-US"/>
        </w:rPr>
        <w:t>պահանջները</w:t>
      </w:r>
      <w:r w:rsidRPr="00A677EA">
        <w:rPr>
          <w:rFonts w:ascii="GHEA Grapalat" w:hAnsi="GHEA Grapalat"/>
        </w:rPr>
        <w:t xml:space="preserve">: </w:t>
      </w:r>
    </w:p>
    <w:p w14:paraId="054E3FFB" w14:textId="77777777" w:rsidR="006747C8" w:rsidRPr="00A677EA" w:rsidRDefault="006747C8" w:rsidP="00D8020D">
      <w:pPr>
        <w:spacing w:after="120" w:line="283" w:lineRule="auto"/>
        <w:ind w:firstLine="567"/>
        <w:jc w:val="center"/>
        <w:rPr>
          <w:rFonts w:ascii="GHEA Grapalat" w:hAnsi="GHEA Grapalat"/>
        </w:rPr>
      </w:pPr>
      <w:r w:rsidRPr="00A677EA">
        <w:rPr>
          <w:rFonts w:ascii="GHEA Grapalat" w:eastAsia="Times New Roman" w:hAnsi="GHEA Grapalat" w:cs="Times New Roman"/>
          <w:b/>
          <w:bCs/>
          <w:i/>
          <w:lang w:eastAsia="ru-RU"/>
        </w:rPr>
        <w:t xml:space="preserve">▪ </w:t>
      </w:r>
      <w:r w:rsidRPr="00A677EA">
        <w:rPr>
          <w:rFonts w:ascii="GHEA Grapalat" w:eastAsia="Times New Roman" w:hAnsi="GHEA Grapalat" w:cs="Times New Roman"/>
          <w:b/>
          <w:bCs/>
          <w:i/>
          <w:lang w:val="en-US" w:eastAsia="ru-RU"/>
        </w:rPr>
        <w:t>Նվազագույն</w:t>
      </w:r>
      <w:r w:rsidRPr="00A677EA">
        <w:rPr>
          <w:rFonts w:ascii="GHEA Grapalat" w:eastAsia="Times New Roman" w:hAnsi="GHEA Grapalat" w:cs="Times New Roman"/>
          <w:b/>
          <w:bCs/>
          <w:i/>
          <w:lang w:eastAsia="ru-RU"/>
        </w:rPr>
        <w:t xml:space="preserve"> </w:t>
      </w:r>
      <w:r w:rsidRPr="00A677EA">
        <w:rPr>
          <w:rFonts w:ascii="GHEA Grapalat" w:eastAsia="Times New Roman" w:hAnsi="GHEA Grapalat" w:cs="Times New Roman"/>
          <w:b/>
          <w:bCs/>
          <w:i/>
          <w:lang w:val="en-US" w:eastAsia="ru-RU"/>
        </w:rPr>
        <w:t>հեռավորություններն</w:t>
      </w:r>
      <w:r w:rsidRPr="00A677EA">
        <w:rPr>
          <w:rFonts w:ascii="GHEA Grapalat" w:eastAsia="Times New Roman" w:hAnsi="GHEA Grapalat" w:cs="Times New Roman"/>
          <w:b/>
          <w:bCs/>
          <w:i/>
          <w:lang w:eastAsia="ru-RU"/>
        </w:rPr>
        <w:t xml:space="preserve"> </w:t>
      </w:r>
      <w:r w:rsidRPr="00A677EA">
        <w:rPr>
          <w:rFonts w:ascii="GHEA Grapalat" w:eastAsia="Times New Roman" w:hAnsi="GHEA Grapalat" w:cs="Times New Roman"/>
          <w:b/>
          <w:bCs/>
          <w:i/>
          <w:lang w:val="en-US" w:eastAsia="ru-RU"/>
        </w:rPr>
        <w:t>ամրանային</w:t>
      </w:r>
      <w:r w:rsidRPr="00A677EA">
        <w:rPr>
          <w:rFonts w:ascii="GHEA Grapalat" w:eastAsia="Times New Roman" w:hAnsi="GHEA Grapalat" w:cs="Times New Roman"/>
          <w:b/>
          <w:bCs/>
          <w:i/>
          <w:lang w:eastAsia="ru-RU"/>
        </w:rPr>
        <w:t xml:space="preserve"> </w:t>
      </w:r>
      <w:r w:rsidRPr="00A677EA">
        <w:rPr>
          <w:rFonts w:ascii="GHEA Grapalat" w:eastAsia="Times New Roman" w:hAnsi="GHEA Grapalat" w:cs="Times New Roman"/>
          <w:b/>
          <w:bCs/>
          <w:i/>
          <w:lang w:val="en-US" w:eastAsia="ru-RU"/>
        </w:rPr>
        <w:t>ձողերի</w:t>
      </w:r>
      <w:r w:rsidRPr="00A677EA">
        <w:rPr>
          <w:rFonts w:ascii="GHEA Grapalat" w:eastAsia="Times New Roman" w:hAnsi="GHEA Grapalat" w:cs="Times New Roman"/>
          <w:b/>
          <w:bCs/>
          <w:i/>
          <w:lang w:eastAsia="ru-RU"/>
        </w:rPr>
        <w:t xml:space="preserve"> </w:t>
      </w:r>
      <w:r w:rsidRPr="00A677EA">
        <w:rPr>
          <w:rFonts w:ascii="GHEA Grapalat" w:eastAsia="Times New Roman" w:hAnsi="GHEA Grapalat" w:cs="Times New Roman"/>
          <w:b/>
          <w:bCs/>
          <w:i/>
          <w:lang w:val="en-US" w:eastAsia="ru-RU"/>
        </w:rPr>
        <w:t>միջև</w:t>
      </w:r>
    </w:p>
    <w:p w14:paraId="25F9420C" w14:textId="77777777" w:rsidR="006747C8" w:rsidRPr="00A677EA" w:rsidRDefault="006747C8" w:rsidP="00D8020D">
      <w:pPr>
        <w:spacing w:after="0" w:line="283" w:lineRule="auto"/>
        <w:ind w:firstLine="567"/>
        <w:jc w:val="both"/>
        <w:rPr>
          <w:rFonts w:ascii="GHEA Grapalat" w:hAnsi="GHEA Grapalat" w:cs="Sylfaen"/>
        </w:rPr>
      </w:pPr>
      <w:r w:rsidRPr="00A677EA">
        <w:rPr>
          <w:rFonts w:ascii="GHEA Grapalat" w:hAnsi="GHEA Grapalat"/>
          <w:b/>
        </w:rPr>
        <w:t>587.</w:t>
      </w:r>
      <w:r w:rsidRPr="00A677EA">
        <w:rPr>
          <w:rFonts w:ascii="GHEA Grapalat" w:hAnsi="GHEA Grapalat"/>
          <w:lang w:val="en-US"/>
        </w:rPr>
        <w:t> </w:t>
      </w:r>
      <w:r w:rsidRPr="00A677EA">
        <w:rPr>
          <w:rFonts w:ascii="GHEA Grapalat" w:hAnsi="GHEA Grapalat" w:cs="Sylfaen"/>
          <w:lang w:val="en-US"/>
        </w:rPr>
        <w:t>Ամրանային</w:t>
      </w:r>
      <w:r w:rsidRPr="00A677EA">
        <w:rPr>
          <w:rFonts w:ascii="GHEA Grapalat" w:hAnsi="GHEA Grapalat" w:cs="Sylfaen"/>
        </w:rPr>
        <w:t xml:space="preserve"> </w:t>
      </w:r>
      <w:r w:rsidRPr="00A677EA">
        <w:rPr>
          <w:rFonts w:ascii="GHEA Grapalat" w:hAnsi="GHEA Grapalat" w:cs="Sylfaen"/>
          <w:lang w:val="en-US"/>
        </w:rPr>
        <w:t>ձողերի</w:t>
      </w:r>
      <w:r w:rsidRPr="00A677EA">
        <w:rPr>
          <w:rFonts w:ascii="GHEA Grapalat" w:hAnsi="GHEA Grapalat" w:cs="Sylfaen"/>
        </w:rPr>
        <w:t xml:space="preserve"> </w:t>
      </w:r>
      <w:r w:rsidRPr="00A677EA">
        <w:rPr>
          <w:rFonts w:ascii="GHEA Grapalat" w:hAnsi="GHEA Grapalat" w:cs="Sylfaen"/>
          <w:lang w:val="en-US"/>
        </w:rPr>
        <w:t>միջև</w:t>
      </w:r>
      <w:r w:rsidRPr="00A677EA">
        <w:rPr>
          <w:rFonts w:ascii="GHEA Grapalat" w:hAnsi="GHEA Grapalat" w:cs="Sylfaen"/>
        </w:rPr>
        <w:t xml:space="preserve"> </w:t>
      </w:r>
      <w:r w:rsidRPr="00A677EA">
        <w:rPr>
          <w:rFonts w:ascii="GHEA Grapalat" w:hAnsi="GHEA Grapalat" w:cs="Sylfaen"/>
          <w:lang w:val="en-US"/>
        </w:rPr>
        <w:t>լուսային</w:t>
      </w:r>
      <w:r w:rsidRPr="00A677EA">
        <w:rPr>
          <w:rFonts w:ascii="GHEA Grapalat" w:hAnsi="GHEA Grapalat" w:cs="Sylfaen"/>
        </w:rPr>
        <w:t xml:space="preserve"> </w:t>
      </w:r>
      <w:r w:rsidRPr="00A677EA">
        <w:rPr>
          <w:rFonts w:ascii="GHEA Grapalat" w:hAnsi="GHEA Grapalat" w:cs="Sylfaen"/>
          <w:lang w:val="en-US"/>
        </w:rPr>
        <w:t>նվազագույն</w:t>
      </w:r>
      <w:r w:rsidRPr="00A677EA">
        <w:rPr>
          <w:rFonts w:ascii="GHEA Grapalat" w:hAnsi="GHEA Grapalat" w:cs="Sylfaen"/>
        </w:rPr>
        <w:t xml:space="preserve"> </w:t>
      </w:r>
      <w:r w:rsidRPr="00A677EA">
        <w:rPr>
          <w:rFonts w:ascii="GHEA Grapalat" w:hAnsi="GHEA Grapalat" w:cs="Sylfaen"/>
          <w:lang w:val="en-US"/>
        </w:rPr>
        <w:t>հեռավորություններն</w:t>
      </w:r>
      <w:r w:rsidRPr="00A677EA">
        <w:rPr>
          <w:rFonts w:ascii="GHEA Grapalat" w:hAnsi="GHEA Grapalat" w:cs="Sylfaen"/>
        </w:rPr>
        <w:t xml:space="preserve"> </w:t>
      </w:r>
      <w:r w:rsidRPr="00A677EA">
        <w:rPr>
          <w:rFonts w:ascii="GHEA Grapalat" w:hAnsi="GHEA Grapalat" w:cs="Sylfaen"/>
          <w:lang w:val="en-US"/>
        </w:rPr>
        <w:t>անհրաժեշտ</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ընդունել</w:t>
      </w:r>
      <w:r w:rsidRPr="00A677EA">
        <w:rPr>
          <w:rFonts w:ascii="GHEA Grapalat" w:hAnsi="GHEA Grapalat" w:cs="Sylfaen"/>
        </w:rPr>
        <w:t xml:space="preserve"> </w:t>
      </w:r>
      <w:r w:rsidRPr="00A677EA">
        <w:rPr>
          <w:rFonts w:ascii="GHEA Grapalat" w:hAnsi="GHEA Grapalat" w:cs="Sylfaen"/>
          <w:lang w:val="en-US"/>
        </w:rPr>
        <w:t>այնպիսին</w:t>
      </w:r>
      <w:r w:rsidRPr="00A677EA">
        <w:rPr>
          <w:rFonts w:ascii="GHEA Grapalat" w:hAnsi="GHEA Grapalat" w:cs="Sylfaen"/>
        </w:rPr>
        <w:t xml:space="preserve">, </w:t>
      </w:r>
      <w:r w:rsidRPr="00A677EA">
        <w:rPr>
          <w:rFonts w:ascii="GHEA Grapalat" w:hAnsi="GHEA Grapalat" w:cs="Sylfaen"/>
          <w:lang w:val="en-US"/>
        </w:rPr>
        <w:t>որ</w:t>
      </w:r>
      <w:r w:rsidRPr="00A677EA">
        <w:rPr>
          <w:rFonts w:ascii="GHEA Grapalat" w:hAnsi="GHEA Grapalat" w:cs="Sylfaen"/>
        </w:rPr>
        <w:t xml:space="preserve"> </w:t>
      </w:r>
      <w:r w:rsidRPr="00A677EA">
        <w:rPr>
          <w:rFonts w:ascii="GHEA Grapalat" w:hAnsi="GHEA Grapalat" w:cs="Sylfaen"/>
          <w:lang w:val="en-US"/>
        </w:rPr>
        <w:t>ապահովվի</w:t>
      </w:r>
      <w:r w:rsidRPr="00A677EA">
        <w:rPr>
          <w:rFonts w:ascii="GHEA Grapalat" w:hAnsi="GHEA Grapalat" w:cs="Sylfaen"/>
        </w:rPr>
        <w:t xml:space="preserve"> </w:t>
      </w:r>
      <w:r w:rsidRPr="00A677EA">
        <w:rPr>
          <w:rFonts w:ascii="GHEA Grapalat" w:hAnsi="GHEA Grapalat" w:cs="Sylfaen"/>
          <w:lang w:val="en-US"/>
        </w:rPr>
        <w:t>բետոնի</w:t>
      </w:r>
      <w:r w:rsidRPr="00A677EA">
        <w:rPr>
          <w:rFonts w:ascii="GHEA Grapalat" w:hAnsi="GHEA Grapalat" w:cs="Sylfaen"/>
        </w:rPr>
        <w:t xml:space="preserve"> </w:t>
      </w:r>
      <w:r w:rsidRPr="00A677EA">
        <w:rPr>
          <w:rFonts w:ascii="GHEA Grapalat" w:hAnsi="GHEA Grapalat" w:cs="Sylfaen"/>
          <w:lang w:val="en-US"/>
        </w:rPr>
        <w:t>հետ</w:t>
      </w:r>
      <w:r w:rsidRPr="00A677EA">
        <w:rPr>
          <w:rFonts w:ascii="GHEA Grapalat" w:hAnsi="GHEA Grapalat" w:cs="Sylfaen"/>
        </w:rPr>
        <w:t xml:space="preserve"> </w:t>
      </w:r>
      <w:r w:rsidRPr="00A677EA">
        <w:rPr>
          <w:rFonts w:ascii="GHEA Grapalat" w:hAnsi="GHEA Grapalat" w:cs="Sylfaen"/>
          <w:lang w:val="en-US"/>
        </w:rPr>
        <w:t>ամրանի</w:t>
      </w:r>
      <w:r w:rsidRPr="00A677EA">
        <w:rPr>
          <w:rFonts w:ascii="GHEA Grapalat" w:hAnsi="GHEA Grapalat" w:cs="Sylfaen"/>
        </w:rPr>
        <w:t xml:space="preserve"> </w:t>
      </w:r>
      <w:r w:rsidRPr="00A677EA">
        <w:rPr>
          <w:rFonts w:ascii="GHEA Grapalat" w:hAnsi="GHEA Grapalat" w:cs="Sylfaen"/>
          <w:lang w:val="en-US"/>
        </w:rPr>
        <w:t>համատեղ</w:t>
      </w:r>
      <w:r w:rsidRPr="00A677EA">
        <w:rPr>
          <w:rFonts w:ascii="GHEA Grapalat" w:hAnsi="GHEA Grapalat" w:cs="Sylfaen"/>
        </w:rPr>
        <w:t xml:space="preserve"> </w:t>
      </w:r>
      <w:r w:rsidRPr="00A677EA">
        <w:rPr>
          <w:rFonts w:ascii="GHEA Grapalat" w:hAnsi="GHEA Grapalat" w:cs="Sylfaen"/>
          <w:lang w:val="en-US"/>
        </w:rPr>
        <w:t>աշխատանքը</w:t>
      </w:r>
      <w:r w:rsidRPr="00A677EA">
        <w:rPr>
          <w:rFonts w:ascii="GHEA Grapalat" w:hAnsi="GHEA Grapalat" w:cs="Sylfaen"/>
        </w:rPr>
        <w:t xml:space="preserve"> </w:t>
      </w:r>
      <w:r w:rsidRPr="00A677EA">
        <w:rPr>
          <w:rFonts w:ascii="GHEA Grapalat" w:hAnsi="GHEA Grapalat" w:cs="Sylfaen"/>
          <w:lang w:val="en-US"/>
        </w:rPr>
        <w:t>և</w:t>
      </w:r>
      <w:r w:rsidRPr="00A677EA">
        <w:rPr>
          <w:rFonts w:ascii="GHEA Grapalat" w:hAnsi="GHEA Grapalat" w:cs="Sylfaen"/>
        </w:rPr>
        <w:t xml:space="preserve"> </w:t>
      </w:r>
      <w:r w:rsidRPr="00A677EA">
        <w:rPr>
          <w:rFonts w:ascii="GHEA Grapalat" w:hAnsi="GHEA Grapalat" w:cs="Sylfaen"/>
          <w:lang w:val="en-US"/>
        </w:rPr>
        <w:t>կոնստրուկցիաների</w:t>
      </w:r>
      <w:r w:rsidRPr="00A677EA">
        <w:rPr>
          <w:rFonts w:ascii="GHEA Grapalat" w:hAnsi="GHEA Grapalat" w:cs="Sylfaen"/>
        </w:rPr>
        <w:t xml:space="preserve"> </w:t>
      </w:r>
      <w:r w:rsidRPr="00A677EA">
        <w:rPr>
          <w:rFonts w:ascii="GHEA Grapalat" w:hAnsi="GHEA Grapalat" w:cs="Sylfaen"/>
          <w:lang w:val="en-US"/>
        </w:rPr>
        <w:t>որակով</w:t>
      </w:r>
      <w:r w:rsidRPr="00A677EA">
        <w:rPr>
          <w:rFonts w:ascii="GHEA Grapalat" w:hAnsi="GHEA Grapalat" w:cs="Sylfaen"/>
        </w:rPr>
        <w:t xml:space="preserve"> </w:t>
      </w:r>
      <w:r w:rsidRPr="00A677EA">
        <w:rPr>
          <w:rFonts w:ascii="GHEA Grapalat" w:hAnsi="GHEA Grapalat" w:cs="Sylfaen"/>
          <w:lang w:val="en-US"/>
        </w:rPr>
        <w:t>պատրաստումը</w:t>
      </w:r>
      <w:r w:rsidRPr="00A677EA">
        <w:rPr>
          <w:rFonts w:ascii="GHEA Grapalat" w:hAnsi="GHEA Grapalat" w:cs="Sylfaen"/>
        </w:rPr>
        <w:t xml:space="preserve">, </w:t>
      </w:r>
      <w:r w:rsidRPr="00A677EA">
        <w:rPr>
          <w:rFonts w:ascii="GHEA Grapalat" w:hAnsi="GHEA Grapalat" w:cs="Sylfaen"/>
          <w:lang w:val="en-US"/>
        </w:rPr>
        <w:t>որը</w:t>
      </w:r>
      <w:r w:rsidRPr="00A677EA">
        <w:rPr>
          <w:rFonts w:ascii="GHEA Grapalat" w:hAnsi="GHEA Grapalat" w:cs="Sylfaen"/>
        </w:rPr>
        <w:t xml:space="preserve"> </w:t>
      </w:r>
      <w:r w:rsidRPr="00A677EA">
        <w:rPr>
          <w:rFonts w:ascii="GHEA Grapalat" w:hAnsi="GHEA Grapalat" w:cs="Sylfaen"/>
          <w:lang w:val="en-US"/>
        </w:rPr>
        <w:t>կապված</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բետոնային</w:t>
      </w:r>
      <w:r w:rsidRPr="00A677EA">
        <w:rPr>
          <w:rFonts w:ascii="GHEA Grapalat" w:hAnsi="GHEA Grapalat" w:cs="Sylfaen"/>
        </w:rPr>
        <w:t xml:space="preserve"> </w:t>
      </w:r>
      <w:r w:rsidRPr="00A677EA">
        <w:rPr>
          <w:rFonts w:ascii="GHEA Grapalat" w:hAnsi="GHEA Grapalat" w:cs="Sylfaen"/>
          <w:lang w:val="en-US"/>
        </w:rPr>
        <w:t>խառնուրդի</w:t>
      </w:r>
      <w:r w:rsidRPr="00A677EA">
        <w:rPr>
          <w:rFonts w:ascii="GHEA Grapalat" w:hAnsi="GHEA Grapalat" w:cs="Sylfaen"/>
        </w:rPr>
        <w:t xml:space="preserve"> </w:t>
      </w:r>
      <w:r w:rsidRPr="00A677EA">
        <w:rPr>
          <w:rFonts w:ascii="GHEA Grapalat" w:hAnsi="GHEA Grapalat" w:cs="Sylfaen"/>
          <w:lang w:val="en-US"/>
        </w:rPr>
        <w:t>տեղադրման</w:t>
      </w:r>
      <w:r w:rsidRPr="00A677EA">
        <w:rPr>
          <w:rFonts w:ascii="GHEA Grapalat" w:hAnsi="GHEA Grapalat" w:cs="Sylfaen"/>
        </w:rPr>
        <w:t xml:space="preserve"> </w:t>
      </w:r>
      <w:r w:rsidRPr="00A677EA">
        <w:rPr>
          <w:rFonts w:ascii="GHEA Grapalat" w:hAnsi="GHEA Grapalat" w:cs="Sylfaen"/>
          <w:lang w:val="en-US"/>
        </w:rPr>
        <w:t>և</w:t>
      </w:r>
      <w:r w:rsidRPr="00A677EA">
        <w:rPr>
          <w:rFonts w:ascii="GHEA Grapalat" w:hAnsi="GHEA Grapalat" w:cs="Sylfaen"/>
        </w:rPr>
        <w:t xml:space="preserve"> </w:t>
      </w:r>
      <w:r w:rsidRPr="00A677EA">
        <w:rPr>
          <w:rFonts w:ascii="GHEA Grapalat" w:hAnsi="GHEA Grapalat" w:cs="Sylfaen"/>
          <w:lang w:val="en-US"/>
        </w:rPr>
        <w:t>խտացման</w:t>
      </w:r>
      <w:r w:rsidRPr="00A677EA">
        <w:rPr>
          <w:rFonts w:ascii="GHEA Grapalat" w:hAnsi="GHEA Grapalat" w:cs="Sylfaen"/>
        </w:rPr>
        <w:t xml:space="preserve"> </w:t>
      </w:r>
      <w:r w:rsidRPr="00A677EA">
        <w:rPr>
          <w:rFonts w:ascii="GHEA Grapalat" w:hAnsi="GHEA Grapalat" w:cs="Sylfaen"/>
          <w:lang w:val="en-US"/>
        </w:rPr>
        <w:t>հետ</w:t>
      </w:r>
      <w:r w:rsidRPr="00A677EA">
        <w:rPr>
          <w:rFonts w:ascii="GHEA Grapalat" w:hAnsi="GHEA Grapalat" w:cs="Sylfaen"/>
        </w:rPr>
        <w:t xml:space="preserve">, </w:t>
      </w:r>
      <w:r w:rsidRPr="00A677EA">
        <w:rPr>
          <w:rFonts w:ascii="GHEA Grapalat" w:hAnsi="GHEA Grapalat" w:cs="Sylfaen"/>
          <w:lang w:val="en-US"/>
        </w:rPr>
        <w:t>սակայն</w:t>
      </w:r>
      <w:r w:rsidRPr="00A677EA">
        <w:rPr>
          <w:rFonts w:ascii="GHEA Grapalat" w:hAnsi="GHEA Grapalat" w:cs="Sylfaen"/>
        </w:rPr>
        <w:t xml:space="preserve"> </w:t>
      </w:r>
      <w:r w:rsidRPr="00A677EA">
        <w:rPr>
          <w:rFonts w:ascii="GHEA Grapalat" w:hAnsi="GHEA Grapalat" w:cs="Sylfaen"/>
          <w:lang w:val="en-US"/>
        </w:rPr>
        <w:t>ոչ</w:t>
      </w:r>
      <w:r w:rsidRPr="00A677EA">
        <w:rPr>
          <w:rFonts w:ascii="GHEA Grapalat" w:hAnsi="GHEA Grapalat" w:cs="Sylfaen"/>
        </w:rPr>
        <w:t xml:space="preserve"> </w:t>
      </w:r>
      <w:r w:rsidRPr="00A677EA">
        <w:rPr>
          <w:rFonts w:ascii="GHEA Grapalat" w:hAnsi="GHEA Grapalat" w:cs="Sylfaen"/>
          <w:lang w:val="en-US"/>
        </w:rPr>
        <w:t>պակաս</w:t>
      </w:r>
      <w:r w:rsidRPr="00A677EA">
        <w:rPr>
          <w:rFonts w:ascii="GHEA Grapalat" w:hAnsi="GHEA Grapalat" w:cs="Sylfaen"/>
        </w:rPr>
        <w:t xml:space="preserve">, </w:t>
      </w:r>
      <w:r w:rsidRPr="00A677EA">
        <w:rPr>
          <w:rFonts w:ascii="GHEA Grapalat" w:hAnsi="GHEA Grapalat" w:cs="Sylfaen"/>
          <w:lang w:val="en-US"/>
        </w:rPr>
        <w:t>քան</w:t>
      </w:r>
      <w:r w:rsidRPr="00A677EA">
        <w:rPr>
          <w:rFonts w:ascii="GHEA Grapalat" w:hAnsi="GHEA Grapalat" w:cs="Sylfaen"/>
        </w:rPr>
        <w:t xml:space="preserve"> </w:t>
      </w:r>
      <w:r w:rsidRPr="00A677EA">
        <w:rPr>
          <w:rFonts w:ascii="GHEA Grapalat" w:hAnsi="GHEA Grapalat" w:cs="Sylfaen"/>
          <w:lang w:val="en-US"/>
        </w:rPr>
        <w:t>ձողերի</w:t>
      </w:r>
      <w:r w:rsidRPr="00A677EA">
        <w:rPr>
          <w:rFonts w:ascii="GHEA Grapalat" w:hAnsi="GHEA Grapalat" w:cs="Sylfaen"/>
        </w:rPr>
        <w:t xml:space="preserve"> </w:t>
      </w:r>
      <w:r w:rsidRPr="00A677EA">
        <w:rPr>
          <w:rFonts w:ascii="GHEA Grapalat" w:hAnsi="GHEA Grapalat" w:cs="Sylfaen"/>
          <w:lang w:val="en-US"/>
        </w:rPr>
        <w:t>առավելագույն</w:t>
      </w:r>
      <w:r w:rsidRPr="00A677EA">
        <w:rPr>
          <w:rFonts w:ascii="GHEA Grapalat" w:hAnsi="GHEA Grapalat" w:cs="Sylfaen"/>
        </w:rPr>
        <w:t xml:space="preserve"> </w:t>
      </w:r>
      <w:r w:rsidRPr="00A677EA">
        <w:rPr>
          <w:rFonts w:ascii="GHEA Grapalat" w:hAnsi="GHEA Grapalat" w:cs="Sylfaen"/>
          <w:lang w:val="en-US"/>
        </w:rPr>
        <w:t>տրամագիծն</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ինչպես</w:t>
      </w:r>
      <w:r w:rsidRPr="00A677EA">
        <w:rPr>
          <w:rFonts w:ascii="GHEA Grapalat" w:hAnsi="GHEA Grapalat" w:cs="Sylfaen"/>
        </w:rPr>
        <w:t xml:space="preserve"> </w:t>
      </w:r>
      <w:r w:rsidRPr="00A677EA">
        <w:rPr>
          <w:rFonts w:ascii="GHEA Grapalat" w:hAnsi="GHEA Grapalat" w:cs="Sylfaen"/>
          <w:lang w:val="en-US"/>
        </w:rPr>
        <w:t>նաև</w:t>
      </w:r>
      <w:r w:rsidRPr="00A677EA">
        <w:rPr>
          <w:rFonts w:ascii="GHEA Grapalat" w:hAnsi="GHEA Grapalat" w:cs="Sylfaen"/>
        </w:rPr>
        <w:t xml:space="preserve"> </w:t>
      </w:r>
      <w:r w:rsidRPr="00A677EA">
        <w:rPr>
          <w:rFonts w:ascii="GHEA Grapalat" w:hAnsi="GHEA Grapalat" w:cs="Sylfaen"/>
          <w:lang w:val="en-US"/>
        </w:rPr>
        <w:t>ոչ</w:t>
      </w:r>
      <w:r w:rsidRPr="00A677EA">
        <w:rPr>
          <w:rFonts w:ascii="GHEA Grapalat" w:hAnsi="GHEA Grapalat" w:cs="Sylfaen"/>
        </w:rPr>
        <w:t xml:space="preserve"> </w:t>
      </w:r>
      <w:r w:rsidRPr="00A677EA">
        <w:rPr>
          <w:rFonts w:ascii="GHEA Grapalat" w:hAnsi="GHEA Grapalat" w:cs="Sylfaen"/>
          <w:lang w:val="en-US"/>
        </w:rPr>
        <w:t>պակաս</w:t>
      </w:r>
      <w:r w:rsidRPr="00A677EA">
        <w:rPr>
          <w:rFonts w:ascii="GHEA Grapalat" w:hAnsi="GHEA Grapalat" w:cs="Sylfaen"/>
        </w:rPr>
        <w:t xml:space="preserve">, </w:t>
      </w:r>
      <w:r w:rsidRPr="00A677EA">
        <w:rPr>
          <w:rFonts w:ascii="GHEA Grapalat" w:hAnsi="GHEA Grapalat" w:cs="Sylfaen"/>
          <w:lang w:val="en-US"/>
        </w:rPr>
        <w:t>քան՝</w:t>
      </w:r>
    </w:p>
    <w:p w14:paraId="6667933C" w14:textId="77777777" w:rsidR="006747C8" w:rsidRPr="00A677EA" w:rsidRDefault="006747C8" w:rsidP="00D8020D">
      <w:pPr>
        <w:tabs>
          <w:tab w:val="left" w:pos="993"/>
        </w:tabs>
        <w:spacing w:after="0" w:line="283" w:lineRule="auto"/>
        <w:ind w:left="851" w:hanging="284"/>
        <w:jc w:val="both"/>
        <w:rPr>
          <w:rFonts w:ascii="GHEA Grapalat" w:hAnsi="GHEA Grapalat" w:cs="Sylfaen"/>
        </w:rPr>
      </w:pPr>
      <w:r w:rsidRPr="00A677EA">
        <w:rPr>
          <w:rFonts w:ascii="GHEA Grapalat" w:hAnsi="GHEA Grapalat" w:cs="Sylfaen"/>
        </w:rPr>
        <w:t>1)</w:t>
      </w:r>
      <w:r w:rsidRPr="00A677EA">
        <w:rPr>
          <w:rFonts w:ascii="GHEA Grapalat" w:hAnsi="GHEA Grapalat" w:cs="Sylfaen"/>
        </w:rPr>
        <w:tab/>
        <w:t>25</w:t>
      </w:r>
      <w:r w:rsidRPr="00A677EA">
        <w:rPr>
          <w:rFonts w:ascii="GHEA Grapalat" w:hAnsi="GHEA Grapalat" w:cs="Sylfaen"/>
          <w:lang w:val="en-US"/>
        </w:rPr>
        <w:t>մմ</w:t>
      </w:r>
      <w:r w:rsidR="002D08DC" w:rsidRPr="00A677EA">
        <w:rPr>
          <w:rFonts w:ascii="GHEA Grapalat" w:hAnsi="GHEA Grapalat" w:cs="Sylfaen"/>
        </w:rPr>
        <w:t xml:space="preserve"> –</w:t>
      </w:r>
      <w:r w:rsidRPr="00A677EA">
        <w:rPr>
          <w:rFonts w:ascii="GHEA Grapalat" w:hAnsi="GHEA Grapalat" w:cs="Sylfaen"/>
        </w:rPr>
        <w:t xml:space="preserve"> </w:t>
      </w:r>
      <w:r w:rsidRPr="00A677EA">
        <w:rPr>
          <w:rFonts w:ascii="GHEA Grapalat" w:hAnsi="GHEA Grapalat" w:cs="Sylfaen"/>
          <w:lang w:val="en-US"/>
        </w:rPr>
        <w:t>ձողերի</w:t>
      </w:r>
      <w:r w:rsidRPr="00A677EA">
        <w:rPr>
          <w:rFonts w:ascii="GHEA Grapalat" w:hAnsi="GHEA Grapalat" w:cs="Sylfaen"/>
        </w:rPr>
        <w:t xml:space="preserve"> </w:t>
      </w:r>
      <w:r w:rsidRPr="00A677EA">
        <w:rPr>
          <w:rFonts w:ascii="GHEA Grapalat" w:hAnsi="GHEA Grapalat" w:cs="Sylfaen"/>
          <w:lang w:val="en-US"/>
        </w:rPr>
        <w:t>հորիզոնական</w:t>
      </w:r>
      <w:r w:rsidRPr="00A677EA">
        <w:rPr>
          <w:rFonts w:ascii="GHEA Grapalat" w:hAnsi="GHEA Grapalat" w:cs="Sylfaen"/>
        </w:rPr>
        <w:t xml:space="preserve"> </w:t>
      </w:r>
      <w:r w:rsidRPr="00A677EA">
        <w:rPr>
          <w:rFonts w:ascii="GHEA Grapalat" w:hAnsi="GHEA Grapalat" w:cs="Sylfaen"/>
          <w:lang w:val="en-US"/>
        </w:rPr>
        <w:t>կամ</w:t>
      </w:r>
      <w:r w:rsidRPr="00A677EA">
        <w:rPr>
          <w:rFonts w:ascii="GHEA Grapalat" w:hAnsi="GHEA Grapalat" w:cs="Sylfaen"/>
        </w:rPr>
        <w:t xml:space="preserve"> </w:t>
      </w:r>
      <w:r w:rsidRPr="00A677EA">
        <w:rPr>
          <w:rFonts w:ascii="GHEA Grapalat" w:hAnsi="GHEA Grapalat" w:cs="Sylfaen"/>
          <w:lang w:val="en-US"/>
        </w:rPr>
        <w:t>թեք</w:t>
      </w:r>
      <w:r w:rsidRPr="00A677EA">
        <w:rPr>
          <w:rFonts w:ascii="GHEA Grapalat" w:hAnsi="GHEA Grapalat" w:cs="Sylfaen"/>
        </w:rPr>
        <w:t xml:space="preserve"> </w:t>
      </w:r>
      <w:r w:rsidRPr="00A677EA">
        <w:rPr>
          <w:rFonts w:ascii="GHEA Grapalat" w:hAnsi="GHEA Grapalat" w:cs="Sylfaen"/>
          <w:lang w:val="en-US"/>
        </w:rPr>
        <w:t>դիրքով</w:t>
      </w:r>
      <w:r w:rsidRPr="00A677EA">
        <w:rPr>
          <w:rFonts w:ascii="GHEA Grapalat" w:hAnsi="GHEA Grapalat" w:cs="Sylfaen"/>
        </w:rPr>
        <w:t xml:space="preserve"> </w:t>
      </w:r>
      <w:r w:rsidRPr="00A677EA">
        <w:rPr>
          <w:rFonts w:ascii="GHEA Grapalat" w:hAnsi="GHEA Grapalat" w:cs="Sylfaen"/>
          <w:lang w:val="en-US"/>
        </w:rPr>
        <w:t>տեղադրման</w:t>
      </w:r>
      <w:r w:rsidRPr="00A677EA">
        <w:rPr>
          <w:rFonts w:ascii="GHEA Grapalat" w:hAnsi="GHEA Grapalat" w:cs="Sylfaen"/>
        </w:rPr>
        <w:t xml:space="preserve"> </w:t>
      </w:r>
      <w:r w:rsidRPr="00A677EA">
        <w:rPr>
          <w:rFonts w:ascii="GHEA Grapalat" w:hAnsi="GHEA Grapalat" w:cs="Sylfaen"/>
          <w:lang w:val="en-US"/>
        </w:rPr>
        <w:t>դեպքում</w:t>
      </w:r>
      <w:r w:rsidRPr="00A677EA">
        <w:rPr>
          <w:rFonts w:ascii="GHEA Grapalat" w:hAnsi="GHEA Grapalat" w:cs="Sylfaen"/>
        </w:rPr>
        <w:t xml:space="preserve"> </w:t>
      </w:r>
      <w:r w:rsidRPr="00A677EA">
        <w:rPr>
          <w:rFonts w:ascii="GHEA Grapalat" w:hAnsi="GHEA Grapalat" w:cs="Sylfaen"/>
          <w:lang w:val="en-US"/>
        </w:rPr>
        <w:t>բետոնացման</w:t>
      </w:r>
      <w:r w:rsidRPr="00A677EA">
        <w:rPr>
          <w:rFonts w:ascii="GHEA Grapalat" w:hAnsi="GHEA Grapalat" w:cs="Sylfaen"/>
        </w:rPr>
        <w:t xml:space="preserve"> </w:t>
      </w:r>
      <w:r w:rsidRPr="00A677EA">
        <w:rPr>
          <w:rFonts w:ascii="GHEA Grapalat" w:hAnsi="GHEA Grapalat" w:cs="Sylfaen"/>
          <w:lang w:val="en-US"/>
        </w:rPr>
        <w:t>ժամանակ</w:t>
      </w:r>
      <w:r w:rsidRPr="00A677EA">
        <w:rPr>
          <w:rFonts w:ascii="GHEA Grapalat" w:hAnsi="GHEA Grapalat" w:cs="Sylfaen"/>
        </w:rPr>
        <w:t xml:space="preserve"> -  </w:t>
      </w:r>
      <w:r w:rsidRPr="00A677EA">
        <w:rPr>
          <w:rFonts w:ascii="GHEA Grapalat" w:hAnsi="GHEA Grapalat" w:cs="Sylfaen"/>
          <w:lang w:val="en-US"/>
        </w:rPr>
        <w:t>մեկ</w:t>
      </w:r>
      <w:r w:rsidRPr="00A677EA">
        <w:rPr>
          <w:rFonts w:ascii="GHEA Grapalat" w:hAnsi="GHEA Grapalat" w:cs="Sylfaen"/>
        </w:rPr>
        <w:t xml:space="preserve"> </w:t>
      </w:r>
      <w:r w:rsidRPr="00A677EA">
        <w:rPr>
          <w:rFonts w:ascii="GHEA Grapalat" w:hAnsi="GHEA Grapalat" w:cs="Sylfaen"/>
          <w:lang w:val="en-US"/>
        </w:rPr>
        <w:t>կամ</w:t>
      </w:r>
      <w:r w:rsidRPr="00A677EA">
        <w:rPr>
          <w:rFonts w:ascii="GHEA Grapalat" w:hAnsi="GHEA Grapalat" w:cs="Sylfaen"/>
        </w:rPr>
        <w:t xml:space="preserve"> </w:t>
      </w:r>
      <w:r w:rsidRPr="00A677EA">
        <w:rPr>
          <w:rFonts w:ascii="GHEA Grapalat" w:hAnsi="GHEA Grapalat" w:cs="Sylfaen"/>
          <w:lang w:val="en-US"/>
        </w:rPr>
        <w:t>երկու</w:t>
      </w:r>
      <w:r w:rsidRPr="00A677EA">
        <w:rPr>
          <w:rFonts w:ascii="GHEA Grapalat" w:hAnsi="GHEA Grapalat" w:cs="Sylfaen"/>
        </w:rPr>
        <w:t xml:space="preserve"> </w:t>
      </w:r>
      <w:r w:rsidRPr="00A677EA">
        <w:rPr>
          <w:rFonts w:ascii="GHEA Grapalat" w:hAnsi="GHEA Grapalat" w:cs="Sylfaen"/>
          <w:lang w:val="en-US"/>
        </w:rPr>
        <w:t>շարքով</w:t>
      </w:r>
      <w:r w:rsidRPr="00A677EA">
        <w:rPr>
          <w:rFonts w:ascii="GHEA Grapalat" w:hAnsi="GHEA Grapalat" w:cs="Sylfaen"/>
        </w:rPr>
        <w:t xml:space="preserve"> </w:t>
      </w:r>
      <w:r w:rsidRPr="00A677EA">
        <w:rPr>
          <w:rFonts w:ascii="GHEA Grapalat" w:hAnsi="GHEA Grapalat" w:cs="Sylfaen"/>
          <w:lang w:val="en-US"/>
        </w:rPr>
        <w:t>տեղադրված</w:t>
      </w:r>
      <w:r w:rsidRPr="00A677EA">
        <w:rPr>
          <w:rFonts w:ascii="GHEA Grapalat" w:hAnsi="GHEA Grapalat" w:cs="Sylfaen"/>
        </w:rPr>
        <w:t xml:space="preserve"> </w:t>
      </w:r>
      <w:r w:rsidRPr="00A677EA">
        <w:rPr>
          <w:rFonts w:ascii="GHEA Grapalat" w:hAnsi="GHEA Grapalat" w:cs="Sylfaen"/>
          <w:lang w:val="en-US"/>
        </w:rPr>
        <w:t>ստորին</w:t>
      </w:r>
      <w:r w:rsidRPr="00A677EA">
        <w:rPr>
          <w:rFonts w:ascii="GHEA Grapalat" w:hAnsi="GHEA Grapalat" w:cs="Sylfaen"/>
        </w:rPr>
        <w:t xml:space="preserve"> </w:t>
      </w:r>
      <w:r w:rsidRPr="00A677EA">
        <w:rPr>
          <w:rFonts w:ascii="GHEA Grapalat" w:hAnsi="GHEA Grapalat" w:cs="Sylfaen"/>
          <w:lang w:val="en-US"/>
        </w:rPr>
        <w:t>ամրանների</w:t>
      </w:r>
      <w:r w:rsidRPr="00A677EA">
        <w:rPr>
          <w:rFonts w:ascii="GHEA Grapalat" w:hAnsi="GHEA Grapalat" w:cs="Sylfaen"/>
        </w:rPr>
        <w:t xml:space="preserve"> </w:t>
      </w:r>
      <w:r w:rsidRPr="00A677EA">
        <w:rPr>
          <w:rFonts w:ascii="GHEA Grapalat" w:hAnsi="GHEA Grapalat" w:cs="Sylfaen"/>
          <w:lang w:val="en-US"/>
        </w:rPr>
        <w:t>համար</w:t>
      </w:r>
      <w:r w:rsidRPr="00A677EA">
        <w:rPr>
          <w:rFonts w:ascii="GHEA Grapalat" w:hAnsi="GHEA Grapalat" w:cs="Sylfaen"/>
        </w:rPr>
        <w:t>,</w:t>
      </w:r>
    </w:p>
    <w:p w14:paraId="2E884C93" w14:textId="77777777" w:rsidR="006747C8" w:rsidRPr="00A677EA" w:rsidRDefault="006747C8" w:rsidP="00D8020D">
      <w:pPr>
        <w:tabs>
          <w:tab w:val="left" w:pos="993"/>
        </w:tabs>
        <w:spacing w:after="0" w:line="283" w:lineRule="auto"/>
        <w:ind w:left="851" w:hanging="284"/>
        <w:jc w:val="both"/>
        <w:rPr>
          <w:rFonts w:ascii="GHEA Grapalat" w:hAnsi="GHEA Grapalat" w:cs="Sylfaen"/>
        </w:rPr>
      </w:pPr>
      <w:r w:rsidRPr="00A677EA">
        <w:rPr>
          <w:rFonts w:ascii="GHEA Grapalat" w:hAnsi="GHEA Grapalat" w:cs="Sylfaen"/>
        </w:rPr>
        <w:t>2)</w:t>
      </w:r>
      <w:r w:rsidRPr="00A677EA">
        <w:rPr>
          <w:rFonts w:ascii="GHEA Grapalat" w:hAnsi="GHEA Grapalat" w:cs="Sylfaen"/>
        </w:rPr>
        <w:tab/>
        <w:t>30</w:t>
      </w:r>
      <w:r w:rsidRPr="00A677EA">
        <w:rPr>
          <w:rFonts w:ascii="GHEA Grapalat" w:hAnsi="GHEA Grapalat" w:cs="Sylfaen"/>
          <w:lang w:val="en-US"/>
        </w:rPr>
        <w:t>մմ</w:t>
      </w:r>
      <w:r w:rsidR="002D08DC" w:rsidRPr="00A677EA">
        <w:rPr>
          <w:rFonts w:ascii="GHEA Grapalat" w:hAnsi="GHEA Grapalat" w:cs="Sylfaen"/>
        </w:rPr>
        <w:t xml:space="preserve"> –</w:t>
      </w:r>
      <w:r w:rsidRPr="00A677EA">
        <w:rPr>
          <w:rFonts w:ascii="GHEA Grapalat" w:hAnsi="GHEA Grapalat" w:cs="Sylfaen"/>
        </w:rPr>
        <w:t xml:space="preserve"> </w:t>
      </w:r>
      <w:r w:rsidRPr="00A677EA">
        <w:rPr>
          <w:rFonts w:ascii="GHEA Grapalat" w:hAnsi="GHEA Grapalat" w:cs="Sylfaen"/>
          <w:lang w:val="en-US"/>
        </w:rPr>
        <w:t>նույնը</w:t>
      </w:r>
      <w:r w:rsidRPr="00A677EA">
        <w:rPr>
          <w:rFonts w:ascii="GHEA Grapalat" w:hAnsi="GHEA Grapalat" w:cs="Sylfaen"/>
        </w:rPr>
        <w:t xml:space="preserve"> </w:t>
      </w:r>
      <w:r w:rsidRPr="00A677EA">
        <w:rPr>
          <w:rFonts w:ascii="GHEA Grapalat" w:hAnsi="GHEA Grapalat" w:cs="Sylfaen"/>
          <w:lang w:val="en-US"/>
        </w:rPr>
        <w:t>վերին</w:t>
      </w:r>
      <w:r w:rsidRPr="00A677EA">
        <w:rPr>
          <w:rFonts w:ascii="GHEA Grapalat" w:hAnsi="GHEA Grapalat" w:cs="Sylfaen"/>
        </w:rPr>
        <w:t xml:space="preserve"> </w:t>
      </w:r>
      <w:r w:rsidRPr="00A677EA">
        <w:rPr>
          <w:rFonts w:ascii="GHEA Grapalat" w:hAnsi="GHEA Grapalat" w:cs="Sylfaen"/>
          <w:lang w:val="en-US"/>
        </w:rPr>
        <w:t>ամրանների</w:t>
      </w:r>
      <w:r w:rsidRPr="00A677EA">
        <w:rPr>
          <w:rFonts w:ascii="GHEA Grapalat" w:hAnsi="GHEA Grapalat" w:cs="Sylfaen"/>
        </w:rPr>
        <w:t xml:space="preserve"> </w:t>
      </w:r>
      <w:r w:rsidRPr="00A677EA">
        <w:rPr>
          <w:rFonts w:ascii="GHEA Grapalat" w:hAnsi="GHEA Grapalat" w:cs="Sylfaen"/>
          <w:lang w:val="en-US"/>
        </w:rPr>
        <w:t>համար</w:t>
      </w:r>
      <w:r w:rsidRPr="00A677EA">
        <w:rPr>
          <w:rFonts w:ascii="GHEA Grapalat" w:hAnsi="GHEA Grapalat" w:cs="Sylfaen"/>
        </w:rPr>
        <w:t>,</w:t>
      </w:r>
    </w:p>
    <w:p w14:paraId="3DEE6CD5" w14:textId="77777777" w:rsidR="006747C8" w:rsidRPr="00A677EA" w:rsidRDefault="006747C8" w:rsidP="00D8020D">
      <w:pPr>
        <w:tabs>
          <w:tab w:val="left" w:pos="993"/>
        </w:tabs>
        <w:spacing w:after="120" w:line="283" w:lineRule="auto"/>
        <w:ind w:left="851" w:hanging="284"/>
        <w:jc w:val="both"/>
        <w:rPr>
          <w:rFonts w:ascii="GHEA Grapalat" w:hAnsi="GHEA Grapalat" w:cs="Sylfaen"/>
        </w:rPr>
      </w:pPr>
      <w:r w:rsidRPr="00A677EA">
        <w:rPr>
          <w:rFonts w:ascii="GHEA Grapalat" w:hAnsi="GHEA Grapalat" w:cs="Sylfaen"/>
        </w:rPr>
        <w:t>3)</w:t>
      </w:r>
      <w:r w:rsidRPr="00A677EA">
        <w:rPr>
          <w:rFonts w:ascii="GHEA Grapalat" w:hAnsi="GHEA Grapalat" w:cs="Sylfaen"/>
        </w:rPr>
        <w:tab/>
        <w:t>50</w:t>
      </w:r>
      <w:r w:rsidRPr="00A677EA">
        <w:rPr>
          <w:rFonts w:ascii="GHEA Grapalat" w:hAnsi="GHEA Grapalat" w:cs="Sylfaen"/>
          <w:lang w:val="en-US"/>
        </w:rPr>
        <w:t>մմ</w:t>
      </w:r>
      <w:r w:rsidR="002D08DC" w:rsidRPr="00A677EA">
        <w:rPr>
          <w:rFonts w:ascii="GHEA Grapalat" w:hAnsi="GHEA Grapalat" w:cs="Sylfaen"/>
        </w:rPr>
        <w:t xml:space="preserve"> –</w:t>
      </w:r>
      <w:r w:rsidRPr="00A677EA">
        <w:rPr>
          <w:rFonts w:ascii="GHEA Grapalat" w:hAnsi="GHEA Grapalat" w:cs="Sylfaen"/>
        </w:rPr>
        <w:t xml:space="preserve"> </w:t>
      </w:r>
      <w:r w:rsidRPr="00A677EA">
        <w:rPr>
          <w:rFonts w:ascii="GHEA Grapalat" w:hAnsi="GHEA Grapalat" w:cs="Sylfaen"/>
          <w:lang w:val="en-US"/>
        </w:rPr>
        <w:t>նույնը</w:t>
      </w:r>
      <w:r w:rsidRPr="00A677EA">
        <w:rPr>
          <w:rFonts w:ascii="GHEA Grapalat" w:hAnsi="GHEA Grapalat" w:cs="Sylfaen"/>
        </w:rPr>
        <w:t xml:space="preserve"> </w:t>
      </w:r>
      <w:r w:rsidRPr="00A677EA">
        <w:rPr>
          <w:rFonts w:ascii="GHEA Grapalat" w:hAnsi="GHEA Grapalat" w:cs="Sylfaen"/>
          <w:lang w:val="en-US"/>
        </w:rPr>
        <w:t>ստորին</w:t>
      </w:r>
      <w:r w:rsidRPr="00A677EA">
        <w:rPr>
          <w:rFonts w:ascii="GHEA Grapalat" w:hAnsi="GHEA Grapalat" w:cs="Sylfaen"/>
        </w:rPr>
        <w:t xml:space="preserve"> </w:t>
      </w:r>
      <w:r w:rsidRPr="00A677EA">
        <w:rPr>
          <w:rFonts w:ascii="GHEA Grapalat" w:hAnsi="GHEA Grapalat" w:cs="Sylfaen"/>
          <w:lang w:val="en-US"/>
        </w:rPr>
        <w:t>ամրանների</w:t>
      </w:r>
      <w:r w:rsidRPr="00A677EA">
        <w:rPr>
          <w:rFonts w:ascii="GHEA Grapalat" w:hAnsi="GHEA Grapalat" w:cs="Sylfaen"/>
        </w:rPr>
        <w:t xml:space="preserve"> </w:t>
      </w:r>
      <w:r w:rsidRPr="00A677EA">
        <w:rPr>
          <w:rFonts w:ascii="GHEA Grapalat" w:hAnsi="GHEA Grapalat" w:cs="Sylfaen"/>
          <w:lang w:val="en-US"/>
        </w:rPr>
        <w:t>երկու</w:t>
      </w:r>
      <w:r w:rsidRPr="00A677EA">
        <w:rPr>
          <w:rFonts w:ascii="GHEA Grapalat" w:hAnsi="GHEA Grapalat" w:cs="Sylfaen"/>
        </w:rPr>
        <w:t xml:space="preserve"> </w:t>
      </w:r>
      <w:r w:rsidRPr="00A677EA">
        <w:rPr>
          <w:rFonts w:ascii="GHEA Grapalat" w:hAnsi="GHEA Grapalat" w:cs="Sylfaen"/>
          <w:lang w:val="en-US"/>
        </w:rPr>
        <w:t>շարքից</w:t>
      </w:r>
      <w:r w:rsidRPr="00A677EA">
        <w:rPr>
          <w:rFonts w:ascii="GHEA Grapalat" w:hAnsi="GHEA Grapalat" w:cs="Sylfaen"/>
        </w:rPr>
        <w:t xml:space="preserve"> </w:t>
      </w:r>
      <w:r w:rsidRPr="00A677EA">
        <w:rPr>
          <w:rFonts w:ascii="GHEA Grapalat" w:hAnsi="GHEA Grapalat" w:cs="Sylfaen"/>
          <w:lang w:val="en-US"/>
        </w:rPr>
        <w:t>ավել</w:t>
      </w:r>
      <w:r w:rsidRPr="00A677EA">
        <w:rPr>
          <w:rFonts w:ascii="GHEA Grapalat" w:hAnsi="GHEA Grapalat" w:cs="Sylfaen"/>
        </w:rPr>
        <w:t xml:space="preserve"> </w:t>
      </w:r>
      <w:r w:rsidRPr="00A677EA">
        <w:rPr>
          <w:rFonts w:ascii="GHEA Grapalat" w:hAnsi="GHEA Grapalat" w:cs="Sylfaen"/>
          <w:lang w:val="en-US"/>
        </w:rPr>
        <w:t>տեղադրման</w:t>
      </w:r>
      <w:r w:rsidRPr="00A677EA">
        <w:rPr>
          <w:rFonts w:ascii="GHEA Grapalat" w:hAnsi="GHEA Grapalat" w:cs="Sylfaen"/>
        </w:rPr>
        <w:t xml:space="preserve"> </w:t>
      </w:r>
      <w:r w:rsidRPr="00A677EA">
        <w:rPr>
          <w:rFonts w:ascii="GHEA Grapalat" w:hAnsi="GHEA Grapalat" w:cs="Sylfaen"/>
          <w:lang w:val="en-US"/>
        </w:rPr>
        <w:t>դեպքում</w:t>
      </w:r>
      <w:r w:rsidRPr="00A677EA">
        <w:rPr>
          <w:rFonts w:ascii="GHEA Grapalat" w:hAnsi="GHEA Grapalat" w:cs="Sylfaen"/>
        </w:rPr>
        <w:t xml:space="preserve"> (</w:t>
      </w:r>
      <w:r w:rsidRPr="00A677EA">
        <w:rPr>
          <w:rFonts w:ascii="GHEA Grapalat" w:hAnsi="GHEA Grapalat" w:cs="Sylfaen"/>
          <w:lang w:val="en-US"/>
        </w:rPr>
        <w:t>բացի</w:t>
      </w:r>
      <w:r w:rsidRPr="00A677EA">
        <w:rPr>
          <w:rFonts w:ascii="GHEA Grapalat" w:hAnsi="GHEA Grapalat" w:cs="Sylfaen"/>
        </w:rPr>
        <w:t xml:space="preserve"> </w:t>
      </w:r>
      <w:r w:rsidRPr="00A677EA">
        <w:rPr>
          <w:rFonts w:ascii="GHEA Grapalat" w:hAnsi="GHEA Grapalat" w:cs="Sylfaen"/>
          <w:lang w:val="en-US"/>
        </w:rPr>
        <w:t>ստորին</w:t>
      </w:r>
      <w:r w:rsidRPr="00A677EA">
        <w:rPr>
          <w:rFonts w:ascii="GHEA Grapalat" w:hAnsi="GHEA Grapalat" w:cs="Sylfaen"/>
        </w:rPr>
        <w:t xml:space="preserve"> </w:t>
      </w:r>
      <w:r w:rsidRPr="00A677EA">
        <w:rPr>
          <w:rFonts w:ascii="GHEA Grapalat" w:hAnsi="GHEA Grapalat" w:cs="Sylfaen"/>
          <w:lang w:val="en-US"/>
        </w:rPr>
        <w:t>երկու</w:t>
      </w:r>
      <w:r w:rsidRPr="00A677EA">
        <w:rPr>
          <w:rFonts w:ascii="GHEA Grapalat" w:hAnsi="GHEA Grapalat" w:cs="Sylfaen"/>
        </w:rPr>
        <w:t xml:space="preserve"> </w:t>
      </w:r>
      <w:r w:rsidRPr="00A677EA">
        <w:rPr>
          <w:rFonts w:ascii="GHEA Grapalat" w:hAnsi="GHEA Grapalat" w:cs="Sylfaen"/>
          <w:lang w:val="en-US"/>
        </w:rPr>
        <w:t>շարքի</w:t>
      </w:r>
      <w:r w:rsidRPr="00A677EA">
        <w:rPr>
          <w:rFonts w:ascii="GHEA Grapalat" w:hAnsi="GHEA Grapalat" w:cs="Sylfaen"/>
        </w:rPr>
        <w:t xml:space="preserve"> </w:t>
      </w:r>
      <w:r w:rsidRPr="00A677EA">
        <w:rPr>
          <w:rFonts w:ascii="GHEA Grapalat" w:hAnsi="GHEA Grapalat" w:cs="Sylfaen"/>
          <w:lang w:val="en-US"/>
        </w:rPr>
        <w:t>ձողերից</w:t>
      </w:r>
      <w:r w:rsidRPr="00A677EA">
        <w:rPr>
          <w:rFonts w:ascii="GHEA Grapalat" w:hAnsi="GHEA Grapalat" w:cs="Sylfaen"/>
        </w:rPr>
        <w:t xml:space="preserve">), </w:t>
      </w:r>
      <w:r w:rsidRPr="00A677EA">
        <w:rPr>
          <w:rFonts w:ascii="GHEA Grapalat" w:hAnsi="GHEA Grapalat" w:cs="Sylfaen"/>
          <w:lang w:val="en-US"/>
        </w:rPr>
        <w:t>ինչպես</w:t>
      </w:r>
      <w:r w:rsidRPr="00A677EA">
        <w:rPr>
          <w:rFonts w:ascii="GHEA Grapalat" w:hAnsi="GHEA Grapalat" w:cs="Sylfaen"/>
        </w:rPr>
        <w:t xml:space="preserve"> </w:t>
      </w:r>
      <w:r w:rsidRPr="00A677EA">
        <w:rPr>
          <w:rFonts w:ascii="GHEA Grapalat" w:hAnsi="GHEA Grapalat" w:cs="Sylfaen"/>
          <w:lang w:val="en-US"/>
        </w:rPr>
        <w:t>նաև</w:t>
      </w:r>
      <w:r w:rsidRPr="00A677EA">
        <w:rPr>
          <w:rFonts w:ascii="GHEA Grapalat" w:hAnsi="GHEA Grapalat" w:cs="Sylfaen"/>
        </w:rPr>
        <w:t xml:space="preserve"> </w:t>
      </w:r>
      <w:r w:rsidRPr="00A677EA">
        <w:rPr>
          <w:rFonts w:ascii="GHEA Grapalat" w:hAnsi="GHEA Grapalat" w:cs="Sylfaen"/>
          <w:lang w:val="en-US"/>
        </w:rPr>
        <w:t>բետոնացման</w:t>
      </w:r>
      <w:r w:rsidRPr="00A677EA">
        <w:rPr>
          <w:rFonts w:ascii="GHEA Grapalat" w:hAnsi="GHEA Grapalat" w:cs="Sylfaen"/>
        </w:rPr>
        <w:t xml:space="preserve"> </w:t>
      </w:r>
      <w:r w:rsidRPr="00A677EA">
        <w:rPr>
          <w:rFonts w:ascii="GHEA Grapalat" w:hAnsi="GHEA Grapalat" w:cs="Sylfaen"/>
          <w:lang w:val="en-US"/>
        </w:rPr>
        <w:t>ժամանակ</w:t>
      </w:r>
      <w:r w:rsidRPr="00A677EA">
        <w:rPr>
          <w:rFonts w:ascii="GHEA Grapalat" w:hAnsi="GHEA Grapalat" w:cs="Sylfaen"/>
        </w:rPr>
        <w:t xml:space="preserve"> </w:t>
      </w:r>
      <w:r w:rsidRPr="00A677EA">
        <w:rPr>
          <w:rFonts w:ascii="GHEA Grapalat" w:hAnsi="GHEA Grapalat" w:cs="Sylfaen"/>
          <w:lang w:val="en-US"/>
        </w:rPr>
        <w:t>ձողերի</w:t>
      </w:r>
      <w:r w:rsidRPr="00A677EA">
        <w:rPr>
          <w:rFonts w:ascii="GHEA Grapalat" w:hAnsi="GHEA Grapalat" w:cs="Sylfaen"/>
        </w:rPr>
        <w:t xml:space="preserve"> </w:t>
      </w:r>
      <w:r w:rsidRPr="00A677EA">
        <w:rPr>
          <w:rFonts w:ascii="GHEA Grapalat" w:hAnsi="GHEA Grapalat" w:cs="Sylfaen"/>
          <w:lang w:val="en-US"/>
        </w:rPr>
        <w:t>ուղղահայաց</w:t>
      </w:r>
      <w:r w:rsidRPr="00A677EA">
        <w:rPr>
          <w:rFonts w:ascii="GHEA Grapalat" w:hAnsi="GHEA Grapalat" w:cs="Sylfaen"/>
        </w:rPr>
        <w:t xml:space="preserve"> </w:t>
      </w:r>
      <w:r w:rsidRPr="00A677EA">
        <w:rPr>
          <w:rFonts w:ascii="GHEA Grapalat" w:hAnsi="GHEA Grapalat" w:cs="Sylfaen"/>
          <w:lang w:val="en-US"/>
        </w:rPr>
        <w:t>դիրքով</w:t>
      </w:r>
      <w:r w:rsidRPr="00A677EA">
        <w:rPr>
          <w:rFonts w:ascii="GHEA Grapalat" w:hAnsi="GHEA Grapalat" w:cs="Sylfaen"/>
        </w:rPr>
        <w:t xml:space="preserve"> </w:t>
      </w:r>
      <w:r w:rsidRPr="00A677EA">
        <w:rPr>
          <w:rFonts w:ascii="GHEA Grapalat" w:hAnsi="GHEA Grapalat" w:cs="Sylfaen"/>
          <w:lang w:val="en-US"/>
        </w:rPr>
        <w:t>տեղադրման</w:t>
      </w:r>
      <w:r w:rsidRPr="00A677EA">
        <w:rPr>
          <w:rFonts w:ascii="GHEA Grapalat" w:hAnsi="GHEA Grapalat" w:cs="Sylfaen"/>
        </w:rPr>
        <w:t xml:space="preserve"> </w:t>
      </w:r>
      <w:r w:rsidRPr="00A677EA">
        <w:rPr>
          <w:rFonts w:ascii="GHEA Grapalat" w:hAnsi="GHEA Grapalat" w:cs="Sylfaen"/>
          <w:lang w:val="en-US"/>
        </w:rPr>
        <w:t>դեպքում</w:t>
      </w:r>
      <w:r w:rsidRPr="00A677EA">
        <w:rPr>
          <w:rFonts w:ascii="GHEA Grapalat" w:hAnsi="GHEA Grapalat" w:cs="Sylfaen"/>
        </w:rPr>
        <w:t>:</w:t>
      </w:r>
    </w:p>
    <w:p w14:paraId="7ED20184" w14:textId="77777777" w:rsidR="006747C8" w:rsidRPr="00A677EA" w:rsidRDefault="006747C8" w:rsidP="00D8020D">
      <w:pPr>
        <w:spacing w:after="120" w:line="283" w:lineRule="auto"/>
        <w:ind w:firstLine="567"/>
        <w:jc w:val="both"/>
        <w:rPr>
          <w:rFonts w:ascii="GHEA Grapalat" w:eastAsiaTheme="minorEastAsia" w:hAnsi="GHEA Grapalat"/>
        </w:rPr>
      </w:pPr>
      <w:r w:rsidRPr="00A677EA">
        <w:rPr>
          <w:rFonts w:ascii="GHEA Grapalat" w:hAnsi="GHEA Grapalat" w:cs="Sylfaen"/>
          <w:b/>
        </w:rPr>
        <w:t>588.</w:t>
      </w:r>
      <w:r w:rsidRPr="00A677EA">
        <w:rPr>
          <w:rFonts w:ascii="GHEA Grapalat" w:hAnsi="GHEA Grapalat" w:cs="Sylfaen"/>
          <w:lang w:val="en-US"/>
        </w:rPr>
        <w:t> Ճնշված</w:t>
      </w:r>
      <w:r w:rsidRPr="00A677EA">
        <w:rPr>
          <w:rFonts w:ascii="GHEA Grapalat" w:hAnsi="GHEA Grapalat" w:cs="Sylfaen"/>
        </w:rPr>
        <w:t xml:space="preserve"> </w:t>
      </w:r>
      <w:r w:rsidRPr="00A677EA">
        <w:rPr>
          <w:rFonts w:ascii="GHEA Grapalat" w:hAnsi="GHEA Grapalat" w:cs="Sylfaen"/>
          <w:lang w:val="en-US"/>
        </w:rPr>
        <w:t>պայմանների</w:t>
      </w:r>
      <w:r w:rsidRPr="00A677EA">
        <w:rPr>
          <w:rFonts w:ascii="GHEA Grapalat" w:hAnsi="GHEA Grapalat" w:cs="Sylfaen"/>
        </w:rPr>
        <w:t xml:space="preserve"> </w:t>
      </w:r>
      <w:r w:rsidRPr="00A677EA">
        <w:rPr>
          <w:rFonts w:ascii="GHEA Grapalat" w:hAnsi="GHEA Grapalat" w:cs="Sylfaen"/>
          <w:lang w:val="en-US"/>
        </w:rPr>
        <w:t>դեպքում</w:t>
      </w:r>
      <w:r w:rsidRPr="00A677EA">
        <w:rPr>
          <w:rFonts w:ascii="GHEA Grapalat" w:hAnsi="GHEA Grapalat" w:cs="Sylfaen"/>
        </w:rPr>
        <w:t xml:space="preserve"> </w:t>
      </w:r>
      <w:r w:rsidRPr="00A677EA">
        <w:rPr>
          <w:rFonts w:ascii="GHEA Grapalat" w:hAnsi="GHEA Grapalat" w:cs="Sylfaen"/>
          <w:lang w:val="en-US"/>
        </w:rPr>
        <w:t>թույլատրվում</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ձողերը</w:t>
      </w:r>
      <w:r w:rsidRPr="00A677EA">
        <w:rPr>
          <w:rFonts w:ascii="GHEA Grapalat" w:hAnsi="GHEA Grapalat" w:cs="Sylfaen"/>
        </w:rPr>
        <w:t xml:space="preserve"> </w:t>
      </w:r>
      <w:r w:rsidRPr="00A677EA">
        <w:rPr>
          <w:rFonts w:ascii="GHEA Grapalat" w:hAnsi="GHEA Grapalat" w:cs="Sylfaen"/>
          <w:lang w:val="en-US"/>
        </w:rPr>
        <w:t>տեղադրել</w:t>
      </w:r>
      <w:r w:rsidRPr="00A677EA">
        <w:rPr>
          <w:rFonts w:ascii="GHEA Grapalat" w:hAnsi="GHEA Grapalat" w:cs="Sylfaen"/>
        </w:rPr>
        <w:t xml:space="preserve"> </w:t>
      </w:r>
      <w:r w:rsidRPr="00A677EA">
        <w:rPr>
          <w:rFonts w:ascii="GHEA Grapalat" w:hAnsi="GHEA Grapalat" w:cs="Sylfaen"/>
          <w:lang w:val="en-US"/>
        </w:rPr>
        <w:t>խմբերով՝</w:t>
      </w:r>
      <w:r w:rsidRPr="00A677EA">
        <w:rPr>
          <w:rFonts w:ascii="GHEA Grapalat" w:hAnsi="GHEA Grapalat" w:cs="Sylfaen"/>
        </w:rPr>
        <w:t xml:space="preserve"> </w:t>
      </w:r>
      <w:r w:rsidRPr="00A677EA">
        <w:rPr>
          <w:rFonts w:ascii="GHEA Grapalat" w:hAnsi="GHEA Grapalat" w:cs="Sylfaen"/>
          <w:lang w:val="en-US"/>
        </w:rPr>
        <w:t>փնջերով</w:t>
      </w:r>
      <w:r w:rsidRPr="00A677EA">
        <w:rPr>
          <w:rFonts w:ascii="GHEA Grapalat" w:hAnsi="GHEA Grapalat" w:cs="Sylfaen"/>
        </w:rPr>
        <w:t xml:space="preserve"> (</w:t>
      </w:r>
      <w:r w:rsidRPr="00A677EA">
        <w:rPr>
          <w:rFonts w:ascii="GHEA Grapalat" w:hAnsi="GHEA Grapalat" w:cs="Sylfaen"/>
          <w:lang w:val="en-US"/>
        </w:rPr>
        <w:t>դրանց</w:t>
      </w:r>
      <w:r w:rsidRPr="00A677EA">
        <w:rPr>
          <w:rFonts w:ascii="GHEA Grapalat" w:hAnsi="GHEA Grapalat" w:cs="Sylfaen"/>
        </w:rPr>
        <w:t xml:space="preserve"> </w:t>
      </w:r>
      <w:r w:rsidRPr="00A677EA">
        <w:rPr>
          <w:rFonts w:ascii="GHEA Grapalat" w:hAnsi="GHEA Grapalat" w:cs="Sylfaen"/>
          <w:lang w:val="en-US"/>
        </w:rPr>
        <w:t>միջև</w:t>
      </w:r>
      <w:r w:rsidRPr="00A677EA">
        <w:rPr>
          <w:rFonts w:ascii="GHEA Grapalat" w:hAnsi="GHEA Grapalat" w:cs="Sylfaen"/>
        </w:rPr>
        <w:t xml:space="preserve"> </w:t>
      </w:r>
      <w:r w:rsidRPr="00A677EA">
        <w:rPr>
          <w:rFonts w:ascii="GHEA Grapalat" w:hAnsi="GHEA Grapalat" w:cs="Sylfaen"/>
          <w:lang w:val="en-US"/>
        </w:rPr>
        <w:t>առանց</w:t>
      </w:r>
      <w:r w:rsidRPr="00A677EA">
        <w:rPr>
          <w:rFonts w:ascii="GHEA Grapalat" w:hAnsi="GHEA Grapalat" w:cs="Sylfaen"/>
        </w:rPr>
        <w:t xml:space="preserve"> </w:t>
      </w:r>
      <w:r w:rsidRPr="00A677EA">
        <w:rPr>
          <w:rFonts w:ascii="GHEA Grapalat" w:hAnsi="GHEA Grapalat" w:cs="Sylfaen"/>
          <w:lang w:val="en-US"/>
        </w:rPr>
        <w:t>բացակների</w:t>
      </w:r>
      <w:r w:rsidRPr="00A677EA">
        <w:rPr>
          <w:rFonts w:ascii="GHEA Grapalat" w:hAnsi="GHEA Grapalat" w:cs="Sylfaen"/>
        </w:rPr>
        <w:t xml:space="preserve">): </w:t>
      </w:r>
      <w:r w:rsidRPr="00A677EA">
        <w:rPr>
          <w:rFonts w:ascii="GHEA Grapalat" w:hAnsi="GHEA Grapalat" w:cs="Sylfaen"/>
          <w:lang w:val="en-US"/>
        </w:rPr>
        <w:t>Ընդ</w:t>
      </w:r>
      <w:r w:rsidRPr="00A677EA">
        <w:rPr>
          <w:rFonts w:ascii="GHEA Grapalat" w:hAnsi="GHEA Grapalat" w:cs="Sylfaen"/>
        </w:rPr>
        <w:t xml:space="preserve"> </w:t>
      </w:r>
      <w:r w:rsidRPr="00A677EA">
        <w:rPr>
          <w:rFonts w:ascii="GHEA Grapalat" w:hAnsi="GHEA Grapalat" w:cs="Sylfaen"/>
          <w:lang w:val="en-US"/>
        </w:rPr>
        <w:t>որում</w:t>
      </w:r>
      <w:r w:rsidRPr="00A677EA">
        <w:rPr>
          <w:rFonts w:ascii="GHEA Grapalat" w:hAnsi="GHEA Grapalat" w:cs="Sylfaen"/>
        </w:rPr>
        <w:t xml:space="preserve">, </w:t>
      </w:r>
      <w:r w:rsidRPr="00A677EA">
        <w:rPr>
          <w:rFonts w:ascii="GHEA Grapalat" w:hAnsi="GHEA Grapalat" w:cs="Sylfaen"/>
          <w:lang w:val="en-US"/>
        </w:rPr>
        <w:t>փնջերի</w:t>
      </w:r>
      <w:r w:rsidRPr="00A677EA">
        <w:rPr>
          <w:rFonts w:ascii="GHEA Grapalat" w:hAnsi="GHEA Grapalat" w:cs="Sylfaen"/>
        </w:rPr>
        <w:t xml:space="preserve"> </w:t>
      </w:r>
      <w:r w:rsidRPr="00A677EA">
        <w:rPr>
          <w:rFonts w:ascii="GHEA Grapalat" w:hAnsi="GHEA Grapalat" w:cs="Sylfaen"/>
          <w:lang w:val="en-US"/>
        </w:rPr>
        <w:t>միջև</w:t>
      </w:r>
      <w:r w:rsidRPr="00A677EA">
        <w:rPr>
          <w:rFonts w:ascii="GHEA Grapalat" w:hAnsi="GHEA Grapalat" w:cs="Sylfaen"/>
        </w:rPr>
        <w:t xml:space="preserve"> </w:t>
      </w:r>
      <w:r w:rsidRPr="00A677EA">
        <w:rPr>
          <w:rFonts w:ascii="GHEA Grapalat" w:hAnsi="GHEA Grapalat" w:cs="Sylfaen"/>
          <w:lang w:val="en-US"/>
        </w:rPr>
        <w:t>լուսային</w:t>
      </w:r>
      <w:r w:rsidRPr="00A677EA">
        <w:rPr>
          <w:rFonts w:ascii="GHEA Grapalat" w:hAnsi="GHEA Grapalat" w:cs="Sylfaen"/>
        </w:rPr>
        <w:t xml:space="preserve"> </w:t>
      </w:r>
      <w:r w:rsidRPr="00A677EA">
        <w:rPr>
          <w:rFonts w:ascii="GHEA Grapalat" w:hAnsi="GHEA Grapalat" w:cs="Sylfaen"/>
          <w:lang w:val="en-US"/>
        </w:rPr>
        <w:t>հեռավորությունները</w:t>
      </w:r>
      <w:r w:rsidRPr="00A677EA">
        <w:rPr>
          <w:rFonts w:ascii="GHEA Grapalat" w:hAnsi="GHEA Grapalat" w:cs="Sylfaen"/>
        </w:rPr>
        <w:t xml:space="preserve"> </w:t>
      </w:r>
      <w:r w:rsidRPr="00A677EA">
        <w:rPr>
          <w:rFonts w:ascii="GHEA Grapalat" w:hAnsi="GHEA Grapalat" w:cs="Sylfaen"/>
          <w:lang w:val="en-US"/>
        </w:rPr>
        <w:t>պետք</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լինեն</w:t>
      </w:r>
      <w:r w:rsidRPr="00A677EA">
        <w:rPr>
          <w:rFonts w:ascii="GHEA Grapalat" w:hAnsi="GHEA Grapalat" w:cs="Sylfaen"/>
        </w:rPr>
        <w:t xml:space="preserve"> </w:t>
      </w:r>
      <w:r w:rsidRPr="00A677EA">
        <w:rPr>
          <w:rFonts w:ascii="GHEA Grapalat" w:hAnsi="GHEA Grapalat" w:cs="Sylfaen"/>
          <w:lang w:val="en-US"/>
        </w:rPr>
        <w:t>նաև</w:t>
      </w:r>
      <w:r w:rsidRPr="00A677EA">
        <w:rPr>
          <w:rFonts w:ascii="GHEA Grapalat" w:hAnsi="GHEA Grapalat" w:cs="Sylfaen"/>
        </w:rPr>
        <w:t xml:space="preserve"> </w:t>
      </w:r>
      <w:r w:rsidRPr="00A677EA">
        <w:rPr>
          <w:rFonts w:ascii="GHEA Grapalat" w:hAnsi="GHEA Grapalat" w:cs="Sylfaen"/>
          <w:lang w:val="en-US"/>
        </w:rPr>
        <w:t>ոչ</w:t>
      </w:r>
      <w:r w:rsidRPr="00A677EA">
        <w:rPr>
          <w:rFonts w:ascii="GHEA Grapalat" w:hAnsi="GHEA Grapalat" w:cs="Sylfaen"/>
        </w:rPr>
        <w:t xml:space="preserve"> </w:t>
      </w:r>
      <w:r w:rsidRPr="00A677EA">
        <w:rPr>
          <w:rFonts w:ascii="GHEA Grapalat" w:hAnsi="GHEA Grapalat" w:cs="Sylfaen"/>
          <w:lang w:val="en-US"/>
        </w:rPr>
        <w:t>պակաս</w:t>
      </w:r>
      <w:r w:rsidRPr="00A677EA">
        <w:rPr>
          <w:rFonts w:ascii="GHEA Grapalat" w:hAnsi="GHEA Grapalat" w:cs="Sylfaen"/>
        </w:rPr>
        <w:t xml:space="preserve"> </w:t>
      </w:r>
      <w:r w:rsidRPr="00A677EA">
        <w:rPr>
          <w:rFonts w:ascii="GHEA Grapalat" w:hAnsi="GHEA Grapalat" w:cs="Sylfaen"/>
          <w:lang w:val="en-US"/>
        </w:rPr>
        <w:t>ձողի</w:t>
      </w:r>
      <w:r w:rsidRPr="00A677EA">
        <w:rPr>
          <w:rFonts w:ascii="GHEA Grapalat" w:hAnsi="GHEA Grapalat" w:cs="Sylfaen"/>
        </w:rPr>
        <w:t xml:space="preserve"> </w:t>
      </w:r>
      <w:r w:rsidRPr="00A677EA">
        <w:rPr>
          <w:rFonts w:ascii="GHEA Grapalat" w:hAnsi="GHEA Grapalat" w:cs="Sylfaen"/>
          <w:lang w:val="en-US"/>
        </w:rPr>
        <w:t>բերված</w:t>
      </w:r>
      <w:r w:rsidRPr="00A677EA">
        <w:rPr>
          <w:rFonts w:ascii="GHEA Grapalat" w:hAnsi="GHEA Grapalat" w:cs="Sylfaen"/>
        </w:rPr>
        <w:t xml:space="preserve"> </w:t>
      </w:r>
      <w:r w:rsidRPr="00A677EA">
        <w:rPr>
          <w:rFonts w:ascii="GHEA Grapalat" w:hAnsi="GHEA Grapalat" w:cs="Sylfaen"/>
          <w:lang w:val="en-US"/>
        </w:rPr>
        <w:t>տրամագծից</w:t>
      </w:r>
      <w:r w:rsidRPr="00A677EA">
        <w:rPr>
          <w:rFonts w:ascii="GHEA Grapalat" w:hAnsi="GHEA Grapalat" w:cs="Sylfaen"/>
        </w:rPr>
        <w:t xml:space="preserve">, </w:t>
      </w:r>
      <w:r w:rsidRPr="00A677EA">
        <w:rPr>
          <w:rFonts w:ascii="GHEA Grapalat" w:hAnsi="GHEA Grapalat" w:cs="Sylfaen"/>
          <w:lang w:val="en-US"/>
        </w:rPr>
        <w:t>որտեղ</w:t>
      </w:r>
      <w:r w:rsidRPr="00A677EA">
        <w:rPr>
          <w:rFonts w:ascii="GHEA Grapalat" w:hAnsi="GHEA Grapalat" w:cs="Sylfaen"/>
        </w:rPr>
        <w:t xml:space="preserve"> </w:t>
      </w:r>
      <w:r w:rsidRPr="00A677EA">
        <w:rPr>
          <w:rFonts w:ascii="GHEA Grapalat" w:hAnsi="GHEA Grapalat" w:cs="Sylfaen"/>
          <w:lang w:val="en-US"/>
        </w:rPr>
        <w:t>ձողի</w:t>
      </w:r>
      <w:r w:rsidRPr="00A677EA">
        <w:rPr>
          <w:rFonts w:ascii="GHEA Grapalat" w:hAnsi="GHEA Grapalat" w:cs="Sylfaen"/>
        </w:rPr>
        <w:t xml:space="preserve"> </w:t>
      </w:r>
      <w:r w:rsidRPr="00A677EA">
        <w:rPr>
          <w:rFonts w:ascii="GHEA Grapalat" w:hAnsi="GHEA Grapalat" w:cs="Sylfaen"/>
          <w:lang w:val="en-US"/>
        </w:rPr>
        <w:t>բերված</w:t>
      </w:r>
      <w:r w:rsidRPr="00A677EA">
        <w:rPr>
          <w:rFonts w:ascii="GHEA Grapalat" w:hAnsi="GHEA Grapalat" w:cs="Sylfaen"/>
        </w:rPr>
        <w:t xml:space="preserve"> </w:t>
      </w:r>
      <w:r w:rsidRPr="00A677EA">
        <w:rPr>
          <w:rFonts w:ascii="GHEA Grapalat" w:hAnsi="GHEA Grapalat" w:cs="Sylfaen"/>
          <w:lang w:val="en-US"/>
        </w:rPr>
        <w:t>տրամագիծը</w:t>
      </w:r>
      <w:r w:rsidRPr="00A677EA">
        <w:rPr>
          <w:rFonts w:ascii="GHEA Grapalat" w:hAnsi="GHEA Grapalat" w:cs="Sylfaen"/>
        </w:rPr>
        <w:t xml:space="preserve"> </w:t>
      </w:r>
      <w:r w:rsidRPr="00A677EA">
        <w:rPr>
          <w:rFonts w:ascii="GHEA Grapalat" w:hAnsi="GHEA Grapalat" w:cs="Sylfaen"/>
          <w:lang w:val="en-US"/>
        </w:rPr>
        <w:t>համարժեք</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ամրանային</w:t>
      </w:r>
      <w:r w:rsidRPr="00A677EA">
        <w:rPr>
          <w:rFonts w:ascii="GHEA Grapalat" w:hAnsi="GHEA Grapalat" w:cs="Sylfaen"/>
        </w:rPr>
        <w:t xml:space="preserve"> </w:t>
      </w:r>
      <w:r w:rsidRPr="00A677EA">
        <w:rPr>
          <w:rFonts w:ascii="GHEA Grapalat" w:hAnsi="GHEA Grapalat" w:cs="Sylfaen"/>
          <w:lang w:val="en-US"/>
        </w:rPr>
        <w:t>փնջի</w:t>
      </w:r>
      <w:r w:rsidRPr="00A677EA">
        <w:rPr>
          <w:rFonts w:ascii="GHEA Grapalat" w:hAnsi="GHEA Grapalat" w:cs="Sylfaen"/>
        </w:rPr>
        <w:t xml:space="preserve"> </w:t>
      </w:r>
      <w:r w:rsidRPr="00A677EA">
        <w:rPr>
          <w:rFonts w:ascii="GHEA Grapalat" w:hAnsi="GHEA Grapalat" w:cs="Sylfaen"/>
          <w:lang w:val="en-US"/>
        </w:rPr>
        <w:t>հատվածքի</w:t>
      </w:r>
      <w:r w:rsidRPr="00A677EA">
        <w:rPr>
          <w:rFonts w:ascii="GHEA Grapalat" w:hAnsi="GHEA Grapalat" w:cs="Sylfaen"/>
        </w:rPr>
        <w:t xml:space="preserve"> </w:t>
      </w:r>
      <w:r w:rsidRPr="00A677EA">
        <w:rPr>
          <w:rFonts w:ascii="GHEA Grapalat" w:hAnsi="GHEA Grapalat" w:cs="Sylfaen"/>
          <w:lang w:val="en-US"/>
        </w:rPr>
        <w:t>մակերեսին</w:t>
      </w:r>
      <w:r w:rsidRPr="00A677EA">
        <w:rPr>
          <w:rFonts w:ascii="GHEA Grapalat" w:hAnsi="GHEA Grapalat" w:cs="Sylfaen"/>
        </w:rPr>
        <w:t xml:space="preserve"> </w:t>
      </w:r>
      <w:r w:rsidRPr="00A677EA">
        <w:rPr>
          <w:rFonts w:ascii="GHEA Grapalat" w:hAnsi="GHEA Grapalat" w:cs="Sylfaen"/>
          <w:lang w:val="en-US"/>
        </w:rPr>
        <w:t>և</w:t>
      </w:r>
      <w:r w:rsidRPr="00A677EA">
        <w:rPr>
          <w:rFonts w:ascii="GHEA Grapalat" w:hAnsi="GHEA Grapalat" w:cs="Sylfaen"/>
        </w:rPr>
        <w:t xml:space="preserve"> </w:t>
      </w:r>
      <w:r w:rsidRPr="00A677EA">
        <w:rPr>
          <w:rFonts w:ascii="GHEA Grapalat" w:hAnsi="GHEA Grapalat" w:cs="Sylfaen"/>
          <w:lang w:val="en-US"/>
        </w:rPr>
        <w:t>ընդունվում</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հավասար</w:t>
      </w:r>
      <w:r w:rsidRPr="00A677EA">
        <w:rPr>
          <w:rFonts w:ascii="GHEA Grapalat" w:hAnsi="GHEA Grapalat" w:cs="Sylfaen"/>
        </w:rPr>
        <w:t xml:space="preserve"> </w:t>
      </w:r>
      <w:r w:rsidRPr="00A677EA">
        <w:rPr>
          <w:rFonts w:ascii="GHEA Grapalat" w:hAnsi="GHEA Grapalat"/>
          <w:position w:val="-32"/>
        </w:rPr>
        <w:object w:dxaOrig="1719" w:dyaOrig="820" w14:anchorId="49861E89">
          <v:shape id="_x0000_i1141" type="#_x0000_t75" style="width:84.75pt;height:42pt" o:ole="" o:preferrelative="f">
            <v:imagedata r:id="rId290" o:title=""/>
          </v:shape>
          <o:OLEObject Type="Embed" ProgID="Equation.DSMT4" ShapeID="_x0000_i1141" DrawAspect="Content" ObjectID="_1672484881" r:id="rId291"/>
        </w:object>
      </w:r>
      <w:r w:rsidRPr="00A677EA">
        <w:rPr>
          <w:rFonts w:ascii="GHEA Grapalat" w:hAnsi="GHEA Grapalat" w:cs="Sylfaen"/>
        </w:rPr>
        <w:t xml:space="preserve"> (որտեղ`  </w:t>
      </w:r>
      <w:r w:rsidRPr="00A677EA">
        <w:rPr>
          <w:rFonts w:ascii="GHEA Grapalat" w:hAnsi="GHEA Grapalat" w:cs="Sylfaen"/>
          <w:i/>
          <w:sz w:val="26"/>
          <w:szCs w:val="26"/>
          <w:lang w:val="en-US"/>
        </w:rPr>
        <w:t>d</w:t>
      </w:r>
      <w:r w:rsidRPr="00A677EA">
        <w:rPr>
          <w:rFonts w:ascii="GHEA Grapalat" w:hAnsi="GHEA Grapalat" w:cs="Sylfaen"/>
          <w:i/>
          <w:sz w:val="28"/>
          <w:szCs w:val="26"/>
          <w:vertAlign w:val="subscript"/>
          <w:lang w:val="en-US"/>
        </w:rPr>
        <w:t>si</w:t>
      </w:r>
      <w:r w:rsidRPr="00A677EA">
        <w:rPr>
          <w:rFonts w:ascii="GHEA Grapalat" w:hAnsi="GHEA Grapalat"/>
        </w:rPr>
        <w:t xml:space="preserve"> </w:t>
      </w:r>
      <w:r w:rsidRPr="00A677EA">
        <w:rPr>
          <w:rFonts w:ascii="GHEA Grapalat" w:hAnsi="GHEA Grapalat"/>
          <w:lang w:val="hy-AM"/>
        </w:rPr>
        <w:t>–</w:t>
      </w:r>
      <w:r w:rsidRPr="00A677EA">
        <w:rPr>
          <w:rFonts w:ascii="GHEA Grapalat" w:hAnsi="GHEA Grapalat"/>
        </w:rPr>
        <w:t xml:space="preserve"> </w:t>
      </w:r>
      <w:r w:rsidRPr="00A677EA">
        <w:rPr>
          <w:rFonts w:ascii="GHEA Grapalat" w:hAnsi="GHEA Grapalat"/>
          <w:lang w:val="en-US"/>
        </w:rPr>
        <w:t>փնջում</w:t>
      </w:r>
      <w:r w:rsidRPr="00A677EA">
        <w:rPr>
          <w:rFonts w:ascii="GHEA Grapalat" w:hAnsi="GHEA Grapalat"/>
        </w:rPr>
        <w:t xml:space="preserve"> </w:t>
      </w:r>
      <w:r w:rsidRPr="00A677EA">
        <w:rPr>
          <w:rFonts w:ascii="GHEA Grapalat" w:hAnsi="GHEA Grapalat"/>
          <w:lang w:val="en-US"/>
        </w:rPr>
        <w:t>մեկ</w:t>
      </w:r>
      <w:r w:rsidRPr="00A677EA">
        <w:rPr>
          <w:rFonts w:ascii="GHEA Grapalat" w:hAnsi="GHEA Grapalat"/>
        </w:rPr>
        <w:t xml:space="preserve"> </w:t>
      </w:r>
      <w:r w:rsidRPr="00A677EA">
        <w:rPr>
          <w:rFonts w:ascii="GHEA Grapalat" w:hAnsi="GHEA Grapalat"/>
          <w:lang w:val="en-US"/>
        </w:rPr>
        <w:t>ձողի</w:t>
      </w:r>
      <w:r w:rsidRPr="00A677EA">
        <w:rPr>
          <w:rFonts w:ascii="GHEA Grapalat" w:hAnsi="GHEA Grapalat"/>
        </w:rPr>
        <w:t xml:space="preserve"> </w:t>
      </w:r>
      <w:r w:rsidRPr="00A677EA">
        <w:rPr>
          <w:rFonts w:ascii="GHEA Grapalat" w:hAnsi="GHEA Grapalat"/>
          <w:lang w:val="en-US"/>
        </w:rPr>
        <w:t>տրամագիծն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i/>
          <w:sz w:val="26"/>
          <w:szCs w:val="26"/>
          <w:lang w:val="en-US"/>
        </w:rPr>
        <w:t>n</w:t>
      </w:r>
      <w:r w:rsidRPr="00A677EA">
        <w:rPr>
          <w:rFonts w:ascii="Calibri" w:hAnsi="Calibri"/>
          <w:i/>
          <w:sz w:val="26"/>
          <w:szCs w:val="26"/>
          <w:vertAlign w:val="subscript"/>
          <w:lang w:val="en-US"/>
        </w:rPr>
        <w:t> </w:t>
      </w:r>
      <w:r w:rsidRPr="00A677EA">
        <w:rPr>
          <w:rFonts w:ascii="GHEA Grapalat" w:hAnsi="GHEA Grapalat"/>
        </w:rPr>
        <w:t xml:space="preserve"> </w:t>
      </w:r>
      <w:r w:rsidRPr="00A677EA">
        <w:rPr>
          <w:rFonts w:ascii="GHEA Grapalat" w:hAnsi="GHEA Grapalat"/>
          <w:lang w:val="hy-AM"/>
        </w:rPr>
        <w:t>–</w:t>
      </w:r>
      <w:r w:rsidRPr="00A677EA">
        <w:rPr>
          <w:rFonts w:ascii="GHEA Grapalat" w:hAnsi="GHEA Grapalat"/>
        </w:rPr>
        <w:t xml:space="preserve"> </w:t>
      </w:r>
      <w:r w:rsidRPr="00A677EA">
        <w:rPr>
          <w:rFonts w:ascii="GHEA Grapalat" w:hAnsi="GHEA Grapalat"/>
          <w:lang w:val="en-US"/>
        </w:rPr>
        <w:t>փնջում</w:t>
      </w:r>
      <w:r w:rsidRPr="00A677EA">
        <w:rPr>
          <w:rFonts w:ascii="GHEA Grapalat" w:hAnsi="GHEA Grapalat"/>
        </w:rPr>
        <w:t xml:space="preserve"> </w:t>
      </w:r>
      <w:r w:rsidRPr="00A677EA">
        <w:rPr>
          <w:rFonts w:ascii="GHEA Grapalat" w:hAnsi="GHEA Grapalat"/>
          <w:lang w:val="en-US"/>
        </w:rPr>
        <w:t>ձողերի</w:t>
      </w:r>
      <w:r w:rsidRPr="00A677EA">
        <w:rPr>
          <w:rFonts w:ascii="GHEA Grapalat" w:hAnsi="GHEA Grapalat"/>
        </w:rPr>
        <w:t xml:space="preserve"> </w:t>
      </w:r>
      <w:r w:rsidRPr="00A677EA">
        <w:rPr>
          <w:rFonts w:ascii="GHEA Grapalat" w:hAnsi="GHEA Grapalat"/>
          <w:lang w:val="en-US"/>
        </w:rPr>
        <w:t>քանակն</w:t>
      </w:r>
      <w:r w:rsidRPr="00A677EA">
        <w:rPr>
          <w:rFonts w:ascii="Calibri" w:hAnsi="Calibri"/>
          <w:lang w:val="en-US"/>
        </w:rPr>
        <w:t> </w:t>
      </w:r>
      <w:r w:rsidRPr="00A677EA">
        <w:rPr>
          <w:rFonts w:ascii="GHEA Grapalat" w:hAnsi="GHEA Grapalat"/>
          <w:lang w:val="en-US"/>
        </w:rPr>
        <w:t>է</w:t>
      </w:r>
      <w:r w:rsidRPr="00A677EA">
        <w:rPr>
          <w:rFonts w:ascii="GHEA Grapalat" w:hAnsi="GHEA Grapalat"/>
        </w:rPr>
        <w:t>):</w:t>
      </w:r>
    </w:p>
    <w:p w14:paraId="5991127F" w14:textId="77777777" w:rsidR="006747C8" w:rsidRPr="00A677EA" w:rsidRDefault="006747C8" w:rsidP="00D8020D">
      <w:pPr>
        <w:autoSpaceDE w:val="0"/>
        <w:autoSpaceDN w:val="0"/>
        <w:spacing w:after="120" w:line="283" w:lineRule="auto"/>
        <w:jc w:val="center"/>
        <w:outlineLvl w:val="1"/>
        <w:rPr>
          <w:rFonts w:ascii="GHEA Grapalat" w:eastAsia="Times New Roman" w:hAnsi="GHEA Grapalat" w:cs="Times New Roman"/>
          <w:b/>
          <w:bCs/>
          <w:i/>
          <w:lang w:eastAsia="ru-RU"/>
        </w:rPr>
      </w:pPr>
      <w:r w:rsidRPr="00A677EA">
        <w:rPr>
          <w:rFonts w:ascii="GHEA Grapalat" w:eastAsia="Times New Roman" w:hAnsi="GHEA Grapalat" w:cs="Times New Roman"/>
          <w:b/>
          <w:bCs/>
          <w:i/>
          <w:lang w:eastAsia="ru-RU"/>
        </w:rPr>
        <w:t xml:space="preserve">▪ </w:t>
      </w:r>
      <w:r w:rsidRPr="00A677EA">
        <w:rPr>
          <w:rFonts w:ascii="GHEA Grapalat" w:eastAsia="Times New Roman" w:hAnsi="GHEA Grapalat" w:cs="Times New Roman"/>
          <w:b/>
          <w:bCs/>
          <w:i/>
          <w:lang w:val="en-US" w:eastAsia="ru-RU"/>
        </w:rPr>
        <w:t>Երկայնական</w:t>
      </w:r>
      <w:r w:rsidRPr="00A677EA">
        <w:rPr>
          <w:rFonts w:ascii="GHEA Grapalat" w:eastAsia="Times New Roman" w:hAnsi="GHEA Grapalat" w:cs="Times New Roman"/>
          <w:b/>
          <w:bCs/>
          <w:i/>
          <w:lang w:eastAsia="ru-RU"/>
        </w:rPr>
        <w:t xml:space="preserve"> </w:t>
      </w:r>
      <w:r w:rsidRPr="00A677EA">
        <w:rPr>
          <w:rFonts w:ascii="GHEA Grapalat" w:eastAsia="Times New Roman" w:hAnsi="GHEA Grapalat" w:cs="Times New Roman"/>
          <w:b/>
          <w:bCs/>
          <w:i/>
          <w:lang w:val="en-US" w:eastAsia="ru-RU"/>
        </w:rPr>
        <w:t>ամրանավորում</w:t>
      </w:r>
    </w:p>
    <w:p w14:paraId="2D7F818E" w14:textId="77777777" w:rsidR="00D8020D" w:rsidRPr="00A677EA" w:rsidRDefault="006747C8" w:rsidP="00D8020D">
      <w:pPr>
        <w:shd w:val="clear" w:color="auto" w:fill="FFFFFF"/>
        <w:spacing w:after="0" w:line="283" w:lineRule="auto"/>
        <w:ind w:firstLine="567"/>
        <w:jc w:val="both"/>
        <w:rPr>
          <w:rFonts w:ascii="GHEA Grapalat" w:hAnsi="GHEA Grapalat" w:cs="Sylfaen"/>
        </w:rPr>
      </w:pPr>
      <w:r w:rsidRPr="00A677EA">
        <w:rPr>
          <w:rFonts w:ascii="GHEA Grapalat" w:hAnsi="GHEA Grapalat"/>
          <w:b/>
        </w:rPr>
        <w:t xml:space="preserve">589. </w:t>
      </w:r>
      <w:r w:rsidRPr="00A677EA">
        <w:rPr>
          <w:rFonts w:ascii="GHEA Grapalat" w:hAnsi="GHEA Grapalat" w:cs="Sylfaen"/>
          <w:lang w:val="en-US"/>
        </w:rPr>
        <w:t>Երկաթբետոնե</w:t>
      </w:r>
      <w:r w:rsidRPr="00A677EA">
        <w:rPr>
          <w:rFonts w:ascii="GHEA Grapalat" w:hAnsi="GHEA Grapalat" w:cs="Sylfaen"/>
        </w:rPr>
        <w:t xml:space="preserve"> </w:t>
      </w:r>
      <w:r w:rsidRPr="00A677EA">
        <w:rPr>
          <w:rFonts w:ascii="GHEA Grapalat" w:hAnsi="GHEA Grapalat" w:cs="Sylfaen"/>
          <w:lang w:val="en-US"/>
        </w:rPr>
        <w:t>տարրերում</w:t>
      </w:r>
      <w:r w:rsidRPr="00A677EA">
        <w:rPr>
          <w:rFonts w:ascii="GHEA Grapalat" w:hAnsi="GHEA Grapalat" w:cs="Sylfaen"/>
        </w:rPr>
        <w:t xml:space="preserve"> </w:t>
      </w:r>
      <w:r w:rsidRPr="00A677EA">
        <w:rPr>
          <w:rFonts w:ascii="GHEA Grapalat" w:hAnsi="GHEA Grapalat" w:cs="Sylfaen"/>
          <w:lang w:val="en-US"/>
        </w:rPr>
        <w:t>երկայնական</w:t>
      </w:r>
      <w:r w:rsidRPr="00A677EA">
        <w:rPr>
          <w:rFonts w:ascii="GHEA Grapalat" w:hAnsi="GHEA Grapalat" w:cs="Sylfaen"/>
        </w:rPr>
        <w:t xml:space="preserve"> </w:t>
      </w:r>
      <w:r w:rsidRPr="00A677EA">
        <w:rPr>
          <w:rFonts w:ascii="GHEA Grapalat" w:hAnsi="GHEA Grapalat" w:cs="Sylfaen"/>
          <w:lang w:val="en-US"/>
        </w:rPr>
        <w:t>ձգված</w:t>
      </w:r>
      <w:r w:rsidRPr="00A677EA">
        <w:rPr>
          <w:rFonts w:ascii="GHEA Grapalat" w:hAnsi="GHEA Grapalat" w:cs="Sylfaen"/>
        </w:rPr>
        <w:t xml:space="preserve">, </w:t>
      </w:r>
      <w:r w:rsidRPr="00A677EA">
        <w:rPr>
          <w:rFonts w:ascii="GHEA Grapalat" w:hAnsi="GHEA Grapalat" w:cs="Sylfaen"/>
          <w:lang w:val="en-US"/>
        </w:rPr>
        <w:t>ինչպես</w:t>
      </w:r>
      <w:r w:rsidRPr="00A677EA">
        <w:rPr>
          <w:rFonts w:ascii="GHEA Grapalat" w:hAnsi="GHEA Grapalat" w:cs="Sylfaen"/>
        </w:rPr>
        <w:t xml:space="preserve"> </w:t>
      </w:r>
      <w:r w:rsidRPr="00A677EA">
        <w:rPr>
          <w:rFonts w:ascii="GHEA Grapalat" w:hAnsi="GHEA Grapalat" w:cs="Sylfaen"/>
          <w:lang w:val="en-US"/>
        </w:rPr>
        <w:t>նաև</w:t>
      </w:r>
      <w:r w:rsidRPr="00A677EA">
        <w:rPr>
          <w:rFonts w:ascii="GHEA Grapalat" w:hAnsi="GHEA Grapalat" w:cs="Sylfaen"/>
        </w:rPr>
        <w:t xml:space="preserve"> </w:t>
      </w:r>
      <w:r w:rsidRPr="00A677EA">
        <w:rPr>
          <w:rFonts w:ascii="GHEA Grapalat" w:hAnsi="GHEA Grapalat" w:cs="Sylfaen"/>
          <w:lang w:val="en-US"/>
        </w:rPr>
        <w:t>սեղմված</w:t>
      </w:r>
      <w:r w:rsidRPr="00A677EA">
        <w:rPr>
          <w:rFonts w:ascii="GHEA Grapalat" w:hAnsi="GHEA Grapalat" w:cs="Sylfaen"/>
        </w:rPr>
        <w:t xml:space="preserve">, </w:t>
      </w:r>
      <w:r w:rsidRPr="00A677EA">
        <w:rPr>
          <w:rFonts w:ascii="GHEA Grapalat" w:hAnsi="GHEA Grapalat" w:cs="Sylfaen"/>
          <w:lang w:val="en-US"/>
        </w:rPr>
        <w:t>եթե</w:t>
      </w:r>
      <w:r w:rsidRPr="00A677EA">
        <w:rPr>
          <w:rFonts w:ascii="GHEA Grapalat" w:hAnsi="GHEA Grapalat" w:cs="Sylfaen"/>
        </w:rPr>
        <w:t xml:space="preserve"> </w:t>
      </w:r>
      <w:r w:rsidRPr="00A677EA">
        <w:rPr>
          <w:rFonts w:ascii="GHEA Grapalat" w:hAnsi="GHEA Grapalat" w:cs="Sylfaen"/>
          <w:lang w:val="en-US"/>
        </w:rPr>
        <w:t>այն</w:t>
      </w:r>
      <w:r w:rsidRPr="00A677EA">
        <w:rPr>
          <w:rFonts w:ascii="GHEA Grapalat" w:hAnsi="GHEA Grapalat" w:cs="Sylfaen"/>
        </w:rPr>
        <w:t xml:space="preserve"> </w:t>
      </w:r>
      <w:r w:rsidRPr="00A677EA">
        <w:rPr>
          <w:rFonts w:ascii="GHEA Grapalat" w:hAnsi="GHEA Grapalat" w:cs="Sylfaen"/>
          <w:lang w:val="en-US"/>
        </w:rPr>
        <w:t>պահանջվում</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հաշվարկով</w:t>
      </w:r>
      <w:r w:rsidRPr="00A677EA">
        <w:rPr>
          <w:rFonts w:ascii="GHEA Grapalat" w:hAnsi="GHEA Grapalat" w:cs="Sylfaen"/>
        </w:rPr>
        <w:t xml:space="preserve">, </w:t>
      </w:r>
      <w:r w:rsidRPr="00A677EA">
        <w:rPr>
          <w:rFonts w:ascii="GHEA Grapalat" w:hAnsi="GHEA Grapalat" w:cs="Sylfaen"/>
          <w:lang w:val="en-US"/>
        </w:rPr>
        <w:t>ամրանի</w:t>
      </w:r>
      <w:r w:rsidRPr="00A677EA">
        <w:rPr>
          <w:rFonts w:ascii="GHEA Grapalat" w:hAnsi="GHEA Grapalat" w:cs="Sylfaen"/>
        </w:rPr>
        <w:t xml:space="preserve"> </w:t>
      </w:r>
      <w:r w:rsidRPr="00A677EA">
        <w:rPr>
          <w:rFonts w:ascii="GHEA Grapalat" w:hAnsi="GHEA Grapalat" w:cs="Sylfaen"/>
          <w:lang w:val="en-US"/>
        </w:rPr>
        <w:t>հատվածքի</w:t>
      </w:r>
      <w:r w:rsidRPr="00A677EA">
        <w:rPr>
          <w:rFonts w:ascii="GHEA Grapalat" w:hAnsi="GHEA Grapalat" w:cs="Sylfaen"/>
        </w:rPr>
        <w:t xml:space="preserve"> </w:t>
      </w:r>
      <w:r w:rsidRPr="00A677EA">
        <w:rPr>
          <w:rFonts w:ascii="GHEA Grapalat" w:hAnsi="GHEA Grapalat" w:cs="Sylfaen"/>
          <w:lang w:val="en-US"/>
        </w:rPr>
        <w:t>մակերեսը</w:t>
      </w:r>
      <w:r w:rsidRPr="00A677EA">
        <w:rPr>
          <w:rFonts w:ascii="GHEA Grapalat" w:hAnsi="GHEA Grapalat" w:cs="Sylfaen"/>
        </w:rPr>
        <w:t xml:space="preserve"> </w:t>
      </w:r>
      <w:r w:rsidRPr="00A677EA">
        <w:rPr>
          <w:rFonts w:ascii="GHEA Grapalat" w:hAnsi="GHEA Grapalat" w:cs="Sylfaen"/>
          <w:lang w:val="en-US"/>
        </w:rPr>
        <w:t>բետոնի</w:t>
      </w:r>
      <w:r w:rsidRPr="00A677EA">
        <w:rPr>
          <w:rFonts w:ascii="GHEA Grapalat" w:hAnsi="GHEA Grapalat" w:cs="Sylfaen"/>
        </w:rPr>
        <w:t xml:space="preserve"> </w:t>
      </w:r>
      <w:r w:rsidRPr="00A677EA">
        <w:rPr>
          <w:rFonts w:ascii="GHEA Grapalat" w:hAnsi="GHEA Grapalat" w:cs="Sylfaen"/>
          <w:lang w:val="en-US"/>
        </w:rPr>
        <w:t>հատվածքի</w:t>
      </w:r>
      <w:r w:rsidRPr="00A677EA">
        <w:rPr>
          <w:rFonts w:ascii="GHEA Grapalat" w:hAnsi="GHEA Grapalat" w:cs="Sylfaen"/>
        </w:rPr>
        <w:t xml:space="preserve"> </w:t>
      </w:r>
      <w:r w:rsidRPr="00A677EA">
        <w:rPr>
          <w:rFonts w:ascii="GHEA Grapalat" w:hAnsi="GHEA Grapalat" w:cs="Sylfaen"/>
          <w:lang w:val="en-US"/>
        </w:rPr>
        <w:t>մակերեսից</w:t>
      </w:r>
      <w:r w:rsidRPr="00A677EA">
        <w:rPr>
          <w:rFonts w:ascii="GHEA Grapalat" w:hAnsi="GHEA Grapalat" w:cs="Sylfaen"/>
        </w:rPr>
        <w:t xml:space="preserve">, </w:t>
      </w:r>
      <w:r w:rsidRPr="00A677EA">
        <w:rPr>
          <w:rFonts w:ascii="GHEA Grapalat" w:hAnsi="GHEA Grapalat" w:cs="Sylfaen"/>
          <w:lang w:val="en-US"/>
        </w:rPr>
        <w:t>որը</w:t>
      </w:r>
      <w:r w:rsidRPr="00A677EA">
        <w:rPr>
          <w:rFonts w:ascii="GHEA Grapalat" w:hAnsi="GHEA Grapalat" w:cs="Sylfaen"/>
        </w:rPr>
        <w:t xml:space="preserve"> </w:t>
      </w:r>
      <w:r w:rsidRPr="00A677EA">
        <w:rPr>
          <w:rFonts w:ascii="GHEA Grapalat" w:hAnsi="GHEA Grapalat" w:cs="Sylfaen"/>
          <w:lang w:val="en-US"/>
        </w:rPr>
        <w:t>հավասար</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ուղղանկյուն</w:t>
      </w:r>
      <w:r w:rsidRPr="00A677EA">
        <w:rPr>
          <w:rFonts w:ascii="GHEA Grapalat" w:hAnsi="GHEA Grapalat" w:cs="Sylfaen"/>
        </w:rPr>
        <w:t xml:space="preserve"> </w:t>
      </w:r>
      <w:r w:rsidRPr="00A677EA">
        <w:rPr>
          <w:rFonts w:ascii="GHEA Grapalat" w:hAnsi="GHEA Grapalat" w:cs="Sylfaen"/>
          <w:lang w:val="en-US"/>
        </w:rPr>
        <w:t>հատվածքի</w:t>
      </w:r>
      <w:r w:rsidRPr="00A677EA">
        <w:rPr>
          <w:rFonts w:ascii="GHEA Grapalat" w:hAnsi="GHEA Grapalat" w:cs="Sylfaen"/>
        </w:rPr>
        <w:t xml:space="preserve"> </w:t>
      </w:r>
      <w:r w:rsidRPr="00A677EA">
        <w:rPr>
          <w:rFonts w:ascii="GHEA Grapalat" w:hAnsi="GHEA Grapalat" w:cs="Sylfaen"/>
          <w:lang w:val="en-US"/>
        </w:rPr>
        <w:t>լայնության</w:t>
      </w:r>
      <w:r w:rsidRPr="00A677EA">
        <w:rPr>
          <w:rFonts w:ascii="GHEA Grapalat" w:hAnsi="GHEA Grapalat" w:cs="Sylfaen"/>
        </w:rPr>
        <w:t xml:space="preserve"> </w:t>
      </w:r>
      <w:r w:rsidRPr="00A677EA">
        <w:rPr>
          <w:rFonts w:ascii="GHEA Grapalat" w:hAnsi="GHEA Grapalat" w:cs="Sylfaen"/>
          <w:lang w:val="en-US"/>
        </w:rPr>
        <w:t>կամ</w:t>
      </w:r>
      <w:r w:rsidRPr="00A677EA">
        <w:rPr>
          <w:rFonts w:ascii="GHEA Grapalat" w:hAnsi="GHEA Grapalat" w:cs="Sylfaen"/>
        </w:rPr>
        <w:t xml:space="preserve"> </w:t>
      </w:r>
      <w:r w:rsidRPr="00A677EA">
        <w:rPr>
          <w:rFonts w:ascii="GHEA Grapalat" w:hAnsi="GHEA Grapalat" w:cs="Sylfaen"/>
          <w:lang w:val="en-US"/>
        </w:rPr>
        <w:t>տավրային</w:t>
      </w:r>
      <w:r w:rsidRPr="00A677EA">
        <w:rPr>
          <w:rFonts w:ascii="GHEA Grapalat" w:hAnsi="GHEA Grapalat" w:cs="Sylfaen"/>
        </w:rPr>
        <w:t xml:space="preserve"> (</w:t>
      </w:r>
      <w:r w:rsidRPr="00A677EA">
        <w:rPr>
          <w:rFonts w:ascii="GHEA Grapalat" w:hAnsi="GHEA Grapalat" w:cs="Sylfaen"/>
          <w:lang w:val="en-US"/>
        </w:rPr>
        <w:t>երկտավրային</w:t>
      </w:r>
      <w:r w:rsidRPr="00A677EA">
        <w:rPr>
          <w:rFonts w:ascii="GHEA Grapalat" w:hAnsi="GHEA Grapalat" w:cs="Sylfaen"/>
        </w:rPr>
        <w:t xml:space="preserve">) </w:t>
      </w:r>
      <w:r w:rsidRPr="00A677EA">
        <w:rPr>
          <w:rFonts w:ascii="GHEA Grapalat" w:hAnsi="GHEA Grapalat" w:cs="Sylfaen"/>
          <w:lang w:val="en-US"/>
        </w:rPr>
        <w:t>հատվածքի</w:t>
      </w:r>
      <w:r w:rsidRPr="00A677EA">
        <w:rPr>
          <w:rFonts w:ascii="GHEA Grapalat" w:hAnsi="GHEA Grapalat" w:cs="Sylfaen"/>
        </w:rPr>
        <w:t xml:space="preserve"> </w:t>
      </w:r>
      <w:r w:rsidRPr="00A677EA">
        <w:rPr>
          <w:rFonts w:ascii="GHEA Grapalat" w:hAnsi="GHEA Grapalat" w:cs="Sylfaen"/>
          <w:lang w:val="en-US"/>
        </w:rPr>
        <w:t>կողի</w:t>
      </w:r>
      <w:r w:rsidRPr="00A677EA">
        <w:rPr>
          <w:rFonts w:ascii="GHEA Grapalat" w:hAnsi="GHEA Grapalat" w:cs="Sylfaen"/>
        </w:rPr>
        <w:t xml:space="preserve"> </w:t>
      </w:r>
      <w:r w:rsidRPr="00A677EA">
        <w:rPr>
          <w:rFonts w:ascii="GHEA Grapalat" w:hAnsi="GHEA Grapalat" w:cs="Sylfaen"/>
          <w:lang w:val="en-US"/>
        </w:rPr>
        <w:t>լայնության</w:t>
      </w:r>
      <w:r w:rsidRPr="00A677EA">
        <w:rPr>
          <w:rFonts w:ascii="GHEA Grapalat" w:hAnsi="GHEA Grapalat" w:cs="Sylfaen"/>
        </w:rPr>
        <w:t xml:space="preserve"> </w:t>
      </w:r>
      <w:r w:rsidRPr="00A677EA">
        <w:rPr>
          <w:rFonts w:ascii="GHEA Grapalat" w:hAnsi="GHEA Grapalat" w:cs="Sylfaen"/>
          <w:lang w:val="en-US"/>
        </w:rPr>
        <w:t>և</w:t>
      </w:r>
      <w:r w:rsidRPr="00A677EA">
        <w:rPr>
          <w:rFonts w:ascii="GHEA Grapalat" w:hAnsi="GHEA Grapalat" w:cs="Sylfaen"/>
        </w:rPr>
        <w:t xml:space="preserve"> </w:t>
      </w:r>
      <w:r w:rsidRPr="00A677EA">
        <w:rPr>
          <w:rFonts w:ascii="GHEA Grapalat" w:hAnsi="GHEA Grapalat" w:cs="Sylfaen"/>
          <w:lang w:val="en-US"/>
        </w:rPr>
        <w:t>հատվածքի</w:t>
      </w:r>
      <w:r w:rsidRPr="00A677EA">
        <w:rPr>
          <w:rFonts w:ascii="GHEA Grapalat" w:hAnsi="GHEA Grapalat" w:cs="Sylfaen"/>
        </w:rPr>
        <w:t xml:space="preserve"> </w:t>
      </w:r>
      <w:r w:rsidRPr="00A677EA">
        <w:rPr>
          <w:rFonts w:ascii="GHEA Grapalat" w:hAnsi="GHEA Grapalat" w:cs="Sylfaen"/>
          <w:lang w:val="en-US"/>
        </w:rPr>
        <w:t>աշխատանքային</w:t>
      </w:r>
      <w:r w:rsidRPr="00A677EA">
        <w:rPr>
          <w:rFonts w:ascii="GHEA Grapalat" w:hAnsi="GHEA Grapalat" w:cs="Sylfaen"/>
        </w:rPr>
        <w:t xml:space="preserve"> </w:t>
      </w:r>
      <w:r w:rsidRPr="00A677EA">
        <w:rPr>
          <w:rFonts w:ascii="GHEA Grapalat" w:hAnsi="GHEA Grapalat" w:cs="Sylfaen"/>
          <w:lang w:val="en-US"/>
        </w:rPr>
        <w:t>բարձրության</w:t>
      </w:r>
      <w:r w:rsidRPr="00A677EA">
        <w:rPr>
          <w:rFonts w:ascii="GHEA Grapalat" w:hAnsi="GHEA Grapalat" w:cs="Sylfaen"/>
        </w:rPr>
        <w:t xml:space="preserve"> </w:t>
      </w:r>
      <w:r w:rsidRPr="00A677EA">
        <w:rPr>
          <w:rFonts w:ascii="GHEA Grapalat" w:hAnsi="GHEA Grapalat" w:cs="Sylfaen"/>
          <w:lang w:val="en-US"/>
        </w:rPr>
        <w:t>արտադրյալին</w:t>
      </w:r>
      <w:r w:rsidRPr="00A677EA">
        <w:rPr>
          <w:rFonts w:ascii="GHEA Grapalat" w:hAnsi="GHEA Grapalat" w:cs="Sylfaen"/>
        </w:rPr>
        <w:t xml:space="preserve">, </w:t>
      </w:r>
      <w:r w:rsidRPr="00A677EA">
        <w:rPr>
          <w:rFonts w:ascii="GHEA Grapalat" w:hAnsi="GHEA Grapalat" w:cs="Sylfaen"/>
          <w:lang w:val="en-US"/>
        </w:rPr>
        <w:t>տոկոսներով՝</w:t>
      </w:r>
      <w:r w:rsidRPr="00A677EA">
        <w:rPr>
          <w:rFonts w:ascii="GHEA Grapalat" w:hAnsi="GHEA Grapalat" w:cs="Sylfaen"/>
        </w:rPr>
        <w:t xml:space="preserve"> </w:t>
      </w:r>
      <w:r w:rsidRPr="00A677EA">
        <w:rPr>
          <w:rFonts w:ascii="GHEA Grapalat" w:hAnsi="GHEA Grapalat" w:cs="Sylfaen"/>
          <w:sz w:val="26"/>
          <w:szCs w:val="26"/>
          <w:lang w:val="en-US"/>
        </w:rPr>
        <w:t>μ</w:t>
      </w:r>
      <w:r w:rsidRPr="00A677EA">
        <w:rPr>
          <w:rFonts w:ascii="GHEA Grapalat" w:hAnsi="GHEA Grapalat" w:cs="Sylfaen"/>
          <w:i/>
          <w:sz w:val="28"/>
          <w:szCs w:val="26"/>
          <w:vertAlign w:val="subscript"/>
          <w:lang w:val="en-US"/>
        </w:rPr>
        <w:t>s</w:t>
      </w:r>
      <w:r w:rsidRPr="00A677EA">
        <w:rPr>
          <w:rFonts w:ascii="Calibri" w:hAnsi="Calibri" w:cs="Sylfaen"/>
          <w:sz w:val="20"/>
          <w:szCs w:val="26"/>
          <w:vertAlign w:val="subscript"/>
          <w:lang w:val="en-US"/>
        </w:rPr>
        <w:t> </w:t>
      </w:r>
      <w:r w:rsidRPr="00A677EA">
        <w:rPr>
          <w:rFonts w:ascii="Calibri" w:hAnsi="Calibri" w:cs="Sylfaen"/>
          <w:i/>
          <w:sz w:val="28"/>
          <w:szCs w:val="26"/>
          <w:vertAlign w:val="subscript"/>
          <w:lang w:val="en-US"/>
        </w:rPr>
        <w:t> </w:t>
      </w:r>
      <w:r w:rsidRPr="00A677EA">
        <w:rPr>
          <w:rFonts w:ascii="GHEA Grapalat" w:hAnsi="GHEA Grapalat"/>
        </w:rPr>
        <w:t>=</w:t>
      </w:r>
      <w:r w:rsidRPr="00A677EA">
        <w:rPr>
          <w:rFonts w:ascii="Calibri" w:hAnsi="Calibri"/>
          <w:sz w:val="20"/>
          <w:vertAlign w:val="subscript"/>
          <w:lang w:val="en-US"/>
        </w:rPr>
        <w:t> </w:t>
      </w:r>
      <w:r w:rsidRPr="00A677EA">
        <w:rPr>
          <w:rFonts w:ascii="GHEA Grapalat" w:hAnsi="GHEA Grapalat"/>
          <w:position w:val="-16"/>
        </w:rPr>
        <w:object w:dxaOrig="1400" w:dyaOrig="440" w14:anchorId="394E5BD7">
          <v:shape id="_x0000_i1142" type="#_x0000_t75" style="width:71.25pt;height:24pt" o:ole="" o:preferrelative="f">
            <v:imagedata r:id="rId292" o:title=""/>
          </v:shape>
          <o:OLEObject Type="Embed" ProgID="Equation.DSMT4" ShapeID="_x0000_i1142" DrawAspect="Content" ObjectID="_1672484882" r:id="rId293"/>
        </w:object>
      </w:r>
      <w:r w:rsidRPr="00A677EA">
        <w:rPr>
          <w:rFonts w:ascii="GHEA Grapalat" w:hAnsi="GHEA Grapalat"/>
        </w:rPr>
        <w:t>·100%</w:t>
      </w:r>
      <w:r w:rsidRPr="00A677EA">
        <w:rPr>
          <w:rFonts w:ascii="GHEA Grapalat" w:hAnsi="GHEA Grapalat" w:cs="Sylfaen"/>
        </w:rPr>
        <w:t xml:space="preserve">, </w:t>
      </w:r>
      <w:r w:rsidRPr="00A677EA">
        <w:rPr>
          <w:rFonts w:ascii="GHEA Grapalat" w:hAnsi="GHEA Grapalat" w:cs="Sylfaen"/>
          <w:lang w:val="en-US"/>
        </w:rPr>
        <w:t>անհրաժեշտ</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ընդունել</w:t>
      </w:r>
      <w:r w:rsidRPr="00A677EA">
        <w:rPr>
          <w:rFonts w:ascii="GHEA Grapalat" w:hAnsi="GHEA Grapalat" w:cs="Sylfaen"/>
        </w:rPr>
        <w:t xml:space="preserve"> </w:t>
      </w:r>
      <w:r w:rsidRPr="00A677EA">
        <w:rPr>
          <w:rFonts w:ascii="GHEA Grapalat" w:hAnsi="GHEA Grapalat" w:cs="Sylfaen"/>
          <w:lang w:val="en-US"/>
        </w:rPr>
        <w:t>ոչ</w:t>
      </w:r>
      <w:r w:rsidRPr="00A677EA">
        <w:rPr>
          <w:rFonts w:ascii="GHEA Grapalat" w:hAnsi="GHEA Grapalat" w:cs="Sylfaen"/>
        </w:rPr>
        <w:t xml:space="preserve"> </w:t>
      </w:r>
      <w:r w:rsidRPr="00A677EA">
        <w:rPr>
          <w:rFonts w:ascii="GHEA Grapalat" w:hAnsi="GHEA Grapalat" w:cs="Sylfaen"/>
          <w:lang w:val="en-US"/>
        </w:rPr>
        <w:t>պակաս</w:t>
      </w:r>
      <w:r w:rsidRPr="00A677EA">
        <w:rPr>
          <w:rFonts w:ascii="GHEA Grapalat" w:hAnsi="GHEA Grapalat" w:cs="Sylfaen"/>
        </w:rPr>
        <w:t xml:space="preserve"> </w:t>
      </w:r>
      <w:r w:rsidRPr="00A677EA">
        <w:rPr>
          <w:rFonts w:ascii="GHEA Grapalat" w:hAnsi="GHEA Grapalat" w:cs="Sylfaen"/>
          <w:lang w:val="en-US"/>
        </w:rPr>
        <w:t>քան՝</w:t>
      </w:r>
    </w:p>
    <w:p w14:paraId="0F9A0240" w14:textId="77777777" w:rsidR="00D8020D" w:rsidRPr="00A677EA" w:rsidRDefault="00D8020D" w:rsidP="00D8020D">
      <w:pPr>
        <w:spacing w:line="240" w:lineRule="auto"/>
        <w:rPr>
          <w:rFonts w:ascii="GHEA Grapalat" w:hAnsi="GHEA Grapalat" w:cs="Sylfaen"/>
          <w:sz w:val="12"/>
        </w:rPr>
      </w:pPr>
      <w:r w:rsidRPr="00A677EA">
        <w:rPr>
          <w:rFonts w:ascii="GHEA Grapalat" w:hAnsi="GHEA Grapalat" w:cs="Sylfaen"/>
          <w:sz w:val="12"/>
        </w:rPr>
        <w:br w:type="page"/>
      </w:r>
    </w:p>
    <w:p w14:paraId="225506AD" w14:textId="77777777" w:rsidR="006747C8" w:rsidRPr="00A677EA" w:rsidRDefault="002D08DC" w:rsidP="00082726">
      <w:pPr>
        <w:shd w:val="clear" w:color="auto" w:fill="FFFFFF"/>
        <w:tabs>
          <w:tab w:val="left" w:pos="993"/>
        </w:tabs>
        <w:spacing w:after="0" w:line="240" w:lineRule="auto"/>
        <w:ind w:left="851" w:hanging="284"/>
        <w:jc w:val="both"/>
        <w:rPr>
          <w:rFonts w:ascii="GHEA Grapalat" w:hAnsi="GHEA Grapalat"/>
        </w:rPr>
      </w:pPr>
      <w:r w:rsidRPr="00A677EA">
        <w:rPr>
          <w:rFonts w:ascii="GHEA Grapalat" w:hAnsi="GHEA Grapalat" w:cs="Sylfaen"/>
        </w:rPr>
        <w:lastRenderedPageBreak/>
        <w:t>1)</w:t>
      </w:r>
      <w:r w:rsidRPr="00A677EA">
        <w:rPr>
          <w:rFonts w:ascii="GHEA Grapalat" w:hAnsi="GHEA Grapalat" w:cs="Sylfaen"/>
        </w:rPr>
        <w:tab/>
        <w:t>0,1% –</w:t>
      </w:r>
      <w:r w:rsidR="006747C8" w:rsidRPr="00A677EA">
        <w:rPr>
          <w:rFonts w:ascii="GHEA Grapalat" w:hAnsi="GHEA Grapalat" w:cs="Sylfaen"/>
        </w:rPr>
        <w:t xml:space="preserve"> </w:t>
      </w:r>
      <w:r w:rsidR="006747C8" w:rsidRPr="00A677EA">
        <w:rPr>
          <w:rFonts w:ascii="GHEA Grapalat" w:hAnsi="GHEA Grapalat" w:cs="Sylfaen"/>
          <w:lang w:val="en-US"/>
        </w:rPr>
        <w:t>ծռվող</w:t>
      </w:r>
      <w:r w:rsidR="006747C8" w:rsidRPr="00A677EA">
        <w:rPr>
          <w:rFonts w:ascii="GHEA Grapalat" w:hAnsi="GHEA Grapalat" w:cs="Sylfaen"/>
        </w:rPr>
        <w:t xml:space="preserve">, </w:t>
      </w:r>
      <w:r w:rsidR="006747C8" w:rsidRPr="00A677EA">
        <w:rPr>
          <w:rFonts w:ascii="GHEA Grapalat" w:hAnsi="GHEA Grapalat" w:cs="Sylfaen"/>
          <w:lang w:val="en-US"/>
        </w:rPr>
        <w:t>արտակենտրոն</w:t>
      </w:r>
      <w:r w:rsidR="006747C8" w:rsidRPr="00A677EA">
        <w:rPr>
          <w:rFonts w:ascii="GHEA Grapalat" w:hAnsi="GHEA Grapalat" w:cs="Sylfaen"/>
        </w:rPr>
        <w:t xml:space="preserve"> </w:t>
      </w:r>
      <w:r w:rsidR="006747C8" w:rsidRPr="00A677EA">
        <w:rPr>
          <w:rFonts w:ascii="GHEA Grapalat" w:hAnsi="GHEA Grapalat" w:cs="Sylfaen"/>
          <w:lang w:val="en-US"/>
        </w:rPr>
        <w:t>ձգվող</w:t>
      </w:r>
      <w:r w:rsidR="006747C8" w:rsidRPr="00A677EA">
        <w:rPr>
          <w:rFonts w:ascii="GHEA Grapalat" w:hAnsi="GHEA Grapalat" w:cs="Sylfaen"/>
        </w:rPr>
        <w:t xml:space="preserve"> </w:t>
      </w:r>
      <w:r w:rsidR="006747C8" w:rsidRPr="00A677EA">
        <w:rPr>
          <w:rFonts w:ascii="GHEA Grapalat" w:hAnsi="GHEA Grapalat" w:cs="Sylfaen"/>
          <w:lang w:val="en-US"/>
        </w:rPr>
        <w:t>և</w:t>
      </w:r>
      <w:r w:rsidR="006747C8" w:rsidRPr="00A677EA">
        <w:rPr>
          <w:rFonts w:ascii="GHEA Grapalat" w:hAnsi="GHEA Grapalat" w:cs="Sylfaen"/>
        </w:rPr>
        <w:t xml:space="preserve"> </w:t>
      </w:r>
      <w:r w:rsidR="006747C8" w:rsidRPr="00A677EA">
        <w:rPr>
          <w:rFonts w:ascii="GHEA Grapalat" w:hAnsi="GHEA Grapalat" w:cs="Sylfaen"/>
          <w:i/>
          <w:sz w:val="28"/>
          <w:lang w:val="en-US"/>
        </w:rPr>
        <w:t>l</w:t>
      </w:r>
      <w:r w:rsidR="006747C8" w:rsidRPr="00A677EA">
        <w:rPr>
          <w:rFonts w:ascii="GHEA Grapalat" w:hAnsi="GHEA Grapalat" w:cs="Sylfaen"/>
          <w:sz w:val="26"/>
          <w:szCs w:val="26"/>
          <w:vertAlign w:val="subscript"/>
        </w:rPr>
        <w:t>0</w:t>
      </w:r>
      <w:r w:rsidR="006747C8" w:rsidRPr="00A677EA">
        <w:rPr>
          <w:rFonts w:ascii="GHEA Grapalat" w:hAnsi="GHEA Grapalat" w:cs="Sylfaen"/>
          <w:sz w:val="24"/>
        </w:rPr>
        <w:t>/</w:t>
      </w:r>
      <w:r w:rsidR="006747C8" w:rsidRPr="00A677EA">
        <w:rPr>
          <w:rFonts w:ascii="GHEA Grapalat" w:hAnsi="GHEA Grapalat" w:cs="Sylfaen"/>
          <w:i/>
          <w:sz w:val="26"/>
          <w:szCs w:val="26"/>
          <w:lang w:val="en-US"/>
        </w:rPr>
        <w:t>i</w:t>
      </w:r>
      <w:r w:rsidR="006747C8" w:rsidRPr="00A677EA">
        <w:rPr>
          <w:rFonts w:ascii="Calibri" w:hAnsi="Calibri" w:cs="Calibri"/>
          <w:i/>
          <w:sz w:val="26"/>
          <w:szCs w:val="26"/>
          <w:lang w:val="en-US"/>
        </w:rPr>
        <w:t> </w:t>
      </w:r>
      <w:r w:rsidR="006747C8" w:rsidRPr="00A677EA">
        <w:rPr>
          <w:rFonts w:ascii="GHEA Grapalat" w:hAnsi="GHEA Grapalat" w:cs="Sylfaen"/>
        </w:rPr>
        <w:t>≤</w:t>
      </w:r>
      <w:r w:rsidR="006747C8" w:rsidRPr="00A677EA">
        <w:rPr>
          <w:rFonts w:ascii="Calibri" w:hAnsi="Calibri" w:cs="Calibri"/>
          <w:lang w:val="en-US"/>
        </w:rPr>
        <w:t> </w:t>
      </w:r>
      <w:r w:rsidR="006747C8" w:rsidRPr="00A677EA">
        <w:rPr>
          <w:rFonts w:ascii="GHEA Grapalat" w:hAnsi="GHEA Grapalat" w:cs="Sylfaen"/>
        </w:rPr>
        <w:t>17 (</w:t>
      </w:r>
      <w:r w:rsidR="006747C8" w:rsidRPr="00A677EA">
        <w:rPr>
          <w:rFonts w:ascii="GHEA Grapalat" w:hAnsi="GHEA Grapalat" w:cs="Sylfaen"/>
          <w:lang w:val="en-US"/>
        </w:rPr>
        <w:t>ուղղանկյուն</w:t>
      </w:r>
      <w:r w:rsidR="006747C8" w:rsidRPr="00A677EA">
        <w:rPr>
          <w:rFonts w:ascii="GHEA Grapalat" w:hAnsi="GHEA Grapalat" w:cs="Sylfaen"/>
        </w:rPr>
        <w:t xml:space="preserve"> </w:t>
      </w:r>
      <w:r w:rsidR="006747C8" w:rsidRPr="00A677EA">
        <w:rPr>
          <w:rFonts w:ascii="GHEA Grapalat" w:hAnsi="GHEA Grapalat" w:cs="Sylfaen"/>
          <w:lang w:val="en-US"/>
        </w:rPr>
        <w:t>հատվածքների</w:t>
      </w:r>
      <w:r w:rsidR="006747C8" w:rsidRPr="00A677EA">
        <w:rPr>
          <w:rFonts w:ascii="GHEA Grapalat" w:hAnsi="GHEA Grapalat" w:cs="Sylfaen"/>
        </w:rPr>
        <w:t xml:space="preserve"> </w:t>
      </w:r>
      <w:r w:rsidR="006747C8" w:rsidRPr="00A677EA">
        <w:rPr>
          <w:rFonts w:ascii="GHEA Grapalat" w:hAnsi="GHEA Grapalat" w:cs="Sylfaen"/>
          <w:lang w:val="en-US"/>
        </w:rPr>
        <w:t>համար</w:t>
      </w:r>
      <w:r w:rsidR="006747C8" w:rsidRPr="00A677EA">
        <w:rPr>
          <w:rFonts w:ascii="GHEA Grapalat" w:hAnsi="GHEA Grapalat" w:cs="Sylfaen"/>
        </w:rPr>
        <w:t xml:space="preserve"> </w:t>
      </w:r>
      <w:r w:rsidR="006747C8" w:rsidRPr="00A677EA">
        <w:rPr>
          <w:rFonts w:ascii="GHEA Grapalat" w:hAnsi="GHEA Grapalat" w:cs="Sylfaen"/>
          <w:i/>
          <w:sz w:val="28"/>
          <w:lang w:val="en-US"/>
        </w:rPr>
        <w:t>l</w:t>
      </w:r>
      <w:r w:rsidR="006747C8" w:rsidRPr="00A677EA">
        <w:rPr>
          <w:rFonts w:ascii="GHEA Grapalat" w:hAnsi="GHEA Grapalat" w:cs="Sylfaen"/>
          <w:sz w:val="26"/>
          <w:szCs w:val="26"/>
          <w:vertAlign w:val="subscript"/>
        </w:rPr>
        <w:t>0</w:t>
      </w:r>
      <w:r w:rsidR="006747C8" w:rsidRPr="00A677EA">
        <w:rPr>
          <w:rFonts w:ascii="GHEA Grapalat" w:hAnsi="GHEA Grapalat" w:cs="Sylfaen"/>
          <w:sz w:val="24"/>
        </w:rPr>
        <w:t>/</w:t>
      </w:r>
      <w:r w:rsidR="006747C8" w:rsidRPr="00A677EA">
        <w:rPr>
          <w:rFonts w:ascii="GHEA Grapalat" w:hAnsi="GHEA Grapalat" w:cs="Sylfaen"/>
          <w:i/>
          <w:sz w:val="26"/>
          <w:szCs w:val="26"/>
          <w:lang w:val="en-US"/>
        </w:rPr>
        <w:t>h</w:t>
      </w:r>
      <w:r w:rsidR="006747C8" w:rsidRPr="00A677EA">
        <w:rPr>
          <w:rFonts w:ascii="Calibri" w:hAnsi="Calibri" w:cs="Calibri"/>
          <w:lang w:val="en-US"/>
        </w:rPr>
        <w:t> </w:t>
      </w:r>
      <w:r w:rsidR="006747C8" w:rsidRPr="00A677EA">
        <w:rPr>
          <w:rFonts w:ascii="GHEA Grapalat" w:hAnsi="GHEA Grapalat" w:cs="Sylfaen"/>
        </w:rPr>
        <w:t>≤</w:t>
      </w:r>
      <w:r w:rsidR="006747C8" w:rsidRPr="00A677EA">
        <w:rPr>
          <w:rFonts w:ascii="Calibri" w:hAnsi="Calibri" w:cs="Calibri"/>
          <w:lang w:val="en-US"/>
        </w:rPr>
        <w:t> </w:t>
      </w:r>
      <w:r w:rsidR="006747C8" w:rsidRPr="00A677EA">
        <w:rPr>
          <w:rFonts w:ascii="GHEA Grapalat" w:hAnsi="GHEA Grapalat" w:cs="Sylfaen"/>
        </w:rPr>
        <w:t xml:space="preserve">5) </w:t>
      </w:r>
      <w:r w:rsidR="006747C8" w:rsidRPr="00A677EA">
        <w:rPr>
          <w:rFonts w:ascii="GHEA Grapalat" w:hAnsi="GHEA Grapalat" w:cs="Sylfaen"/>
          <w:lang w:val="en-US"/>
        </w:rPr>
        <w:t>ճկունությ</w:t>
      </w:r>
      <w:r w:rsidR="006747C8" w:rsidRPr="00A677EA">
        <w:rPr>
          <w:rFonts w:ascii="GHEA Grapalat" w:hAnsi="GHEA Grapalat" w:cs="Sylfaen"/>
        </w:rPr>
        <w:t xml:space="preserve">ամբ </w:t>
      </w:r>
      <w:r w:rsidR="006747C8" w:rsidRPr="00A677EA">
        <w:rPr>
          <w:rFonts w:ascii="GHEA Grapalat" w:hAnsi="GHEA Grapalat" w:cs="Sylfaen"/>
          <w:lang w:val="en-US"/>
        </w:rPr>
        <w:t>արտակենտրոն</w:t>
      </w:r>
      <w:r w:rsidR="006747C8" w:rsidRPr="00A677EA">
        <w:rPr>
          <w:rFonts w:ascii="GHEA Grapalat" w:hAnsi="GHEA Grapalat" w:cs="Sylfaen"/>
        </w:rPr>
        <w:t xml:space="preserve"> </w:t>
      </w:r>
      <w:r w:rsidR="006747C8" w:rsidRPr="00A677EA">
        <w:rPr>
          <w:rFonts w:ascii="GHEA Grapalat" w:hAnsi="GHEA Grapalat" w:cs="Sylfaen"/>
          <w:lang w:val="en-US"/>
        </w:rPr>
        <w:t>սեղմվող</w:t>
      </w:r>
      <w:r w:rsidR="006747C8" w:rsidRPr="00A677EA">
        <w:rPr>
          <w:rFonts w:ascii="GHEA Grapalat" w:hAnsi="GHEA Grapalat" w:cs="Sylfaen"/>
        </w:rPr>
        <w:t xml:space="preserve"> </w:t>
      </w:r>
      <w:r w:rsidR="006747C8" w:rsidRPr="00A677EA">
        <w:rPr>
          <w:rFonts w:ascii="GHEA Grapalat" w:hAnsi="GHEA Grapalat" w:cs="Sylfaen"/>
          <w:lang w:val="en-US"/>
        </w:rPr>
        <w:t>տարրերում</w:t>
      </w:r>
      <w:r w:rsidR="006747C8" w:rsidRPr="00A677EA">
        <w:rPr>
          <w:rFonts w:ascii="GHEA Grapalat" w:hAnsi="GHEA Grapalat" w:cs="Sylfaen"/>
        </w:rPr>
        <w:t>,</w:t>
      </w:r>
    </w:p>
    <w:p w14:paraId="32EDE1E1" w14:textId="77777777" w:rsidR="006747C8" w:rsidRPr="00A677EA" w:rsidRDefault="002D08DC" w:rsidP="00082726">
      <w:pPr>
        <w:tabs>
          <w:tab w:val="left" w:pos="993"/>
        </w:tabs>
        <w:spacing w:after="0" w:line="240" w:lineRule="auto"/>
        <w:ind w:left="851" w:hanging="284"/>
        <w:jc w:val="both"/>
        <w:rPr>
          <w:rFonts w:ascii="GHEA Grapalat" w:hAnsi="GHEA Grapalat"/>
        </w:rPr>
      </w:pPr>
      <w:r w:rsidRPr="00A677EA">
        <w:rPr>
          <w:rFonts w:ascii="GHEA Grapalat" w:hAnsi="GHEA Grapalat" w:cs="Sylfaen"/>
        </w:rPr>
        <w:t>2)</w:t>
      </w:r>
      <w:r w:rsidRPr="00A677EA">
        <w:rPr>
          <w:rFonts w:ascii="GHEA Grapalat" w:hAnsi="GHEA Grapalat" w:cs="Sylfaen"/>
        </w:rPr>
        <w:tab/>
        <w:t>0,25% –</w:t>
      </w:r>
      <w:r w:rsidR="006747C8" w:rsidRPr="00A677EA">
        <w:rPr>
          <w:rFonts w:ascii="GHEA Grapalat" w:hAnsi="GHEA Grapalat" w:cs="Sylfaen"/>
        </w:rPr>
        <w:t xml:space="preserve"> </w:t>
      </w:r>
      <w:r w:rsidR="006747C8" w:rsidRPr="00A677EA">
        <w:rPr>
          <w:rFonts w:ascii="GHEA Grapalat" w:hAnsi="GHEA Grapalat" w:cs="Sylfaen"/>
          <w:i/>
          <w:sz w:val="28"/>
          <w:lang w:val="en-US"/>
        </w:rPr>
        <w:t>l</w:t>
      </w:r>
      <w:r w:rsidR="006747C8" w:rsidRPr="00A677EA">
        <w:rPr>
          <w:rFonts w:ascii="GHEA Grapalat" w:hAnsi="GHEA Grapalat" w:cs="Sylfaen"/>
          <w:sz w:val="26"/>
          <w:szCs w:val="26"/>
          <w:vertAlign w:val="subscript"/>
        </w:rPr>
        <w:t>0</w:t>
      </w:r>
      <w:r w:rsidR="006747C8" w:rsidRPr="00A677EA">
        <w:rPr>
          <w:rFonts w:ascii="GHEA Grapalat" w:hAnsi="GHEA Grapalat" w:cs="Sylfaen"/>
          <w:sz w:val="24"/>
        </w:rPr>
        <w:t>/</w:t>
      </w:r>
      <w:r w:rsidR="006747C8" w:rsidRPr="00A677EA">
        <w:rPr>
          <w:rFonts w:ascii="GHEA Grapalat" w:hAnsi="GHEA Grapalat" w:cs="Sylfaen"/>
          <w:i/>
          <w:sz w:val="26"/>
          <w:szCs w:val="26"/>
          <w:lang w:val="en-US"/>
        </w:rPr>
        <w:t>i</w:t>
      </w:r>
      <w:r w:rsidR="006747C8" w:rsidRPr="00A677EA">
        <w:rPr>
          <w:rFonts w:ascii="Calibri" w:hAnsi="Calibri" w:cs="Calibri"/>
          <w:lang w:val="en-US"/>
        </w:rPr>
        <w:t> </w:t>
      </w:r>
      <w:r w:rsidR="006747C8" w:rsidRPr="00A677EA">
        <w:rPr>
          <w:rFonts w:ascii="GHEA Grapalat" w:hAnsi="GHEA Grapalat" w:cs="Sylfaen"/>
        </w:rPr>
        <w:t>≥</w:t>
      </w:r>
      <w:r w:rsidR="006747C8" w:rsidRPr="00A677EA">
        <w:rPr>
          <w:rFonts w:ascii="Calibri" w:hAnsi="Calibri" w:cs="Calibri"/>
          <w:lang w:val="en-US"/>
        </w:rPr>
        <w:t> </w:t>
      </w:r>
      <w:r w:rsidR="006747C8" w:rsidRPr="00A677EA">
        <w:rPr>
          <w:rFonts w:ascii="GHEA Grapalat" w:hAnsi="GHEA Grapalat" w:cs="Sylfaen"/>
        </w:rPr>
        <w:t>87 (</w:t>
      </w:r>
      <w:r w:rsidR="006747C8" w:rsidRPr="00A677EA">
        <w:rPr>
          <w:rFonts w:ascii="GHEA Grapalat" w:hAnsi="GHEA Grapalat" w:cs="Sylfaen"/>
          <w:lang w:val="en-US"/>
        </w:rPr>
        <w:t>ուղղանկյուն</w:t>
      </w:r>
      <w:r w:rsidR="006747C8" w:rsidRPr="00A677EA">
        <w:rPr>
          <w:rFonts w:ascii="GHEA Grapalat" w:hAnsi="GHEA Grapalat" w:cs="Sylfaen"/>
        </w:rPr>
        <w:t xml:space="preserve"> </w:t>
      </w:r>
      <w:r w:rsidR="006747C8" w:rsidRPr="00A677EA">
        <w:rPr>
          <w:rFonts w:ascii="GHEA Grapalat" w:hAnsi="GHEA Grapalat" w:cs="Sylfaen"/>
          <w:lang w:val="en-US"/>
        </w:rPr>
        <w:t>հատվածքների</w:t>
      </w:r>
      <w:r w:rsidR="006747C8" w:rsidRPr="00A677EA">
        <w:rPr>
          <w:rFonts w:ascii="GHEA Grapalat" w:hAnsi="GHEA Grapalat" w:cs="Sylfaen"/>
        </w:rPr>
        <w:t xml:space="preserve"> </w:t>
      </w:r>
      <w:r w:rsidR="006747C8" w:rsidRPr="00A677EA">
        <w:rPr>
          <w:rFonts w:ascii="GHEA Grapalat" w:hAnsi="GHEA Grapalat" w:cs="Sylfaen"/>
          <w:lang w:val="en-US"/>
        </w:rPr>
        <w:t>համար</w:t>
      </w:r>
      <w:r w:rsidR="006747C8" w:rsidRPr="00A677EA">
        <w:rPr>
          <w:rFonts w:ascii="GHEA Grapalat" w:hAnsi="GHEA Grapalat" w:cs="Sylfaen"/>
        </w:rPr>
        <w:t xml:space="preserve"> </w:t>
      </w:r>
      <w:r w:rsidR="006747C8" w:rsidRPr="00A677EA">
        <w:rPr>
          <w:rFonts w:ascii="GHEA Grapalat" w:hAnsi="GHEA Grapalat" w:cs="Sylfaen"/>
          <w:i/>
          <w:sz w:val="28"/>
          <w:lang w:val="en-US"/>
        </w:rPr>
        <w:t>l</w:t>
      </w:r>
      <w:r w:rsidR="006747C8" w:rsidRPr="00A677EA">
        <w:rPr>
          <w:rFonts w:ascii="GHEA Grapalat" w:hAnsi="GHEA Grapalat" w:cs="Sylfaen"/>
          <w:sz w:val="26"/>
          <w:szCs w:val="26"/>
          <w:vertAlign w:val="subscript"/>
        </w:rPr>
        <w:t>0</w:t>
      </w:r>
      <w:r w:rsidR="006747C8" w:rsidRPr="00A677EA">
        <w:rPr>
          <w:rFonts w:ascii="GHEA Grapalat" w:hAnsi="GHEA Grapalat" w:cs="Sylfaen"/>
          <w:sz w:val="24"/>
        </w:rPr>
        <w:t>/</w:t>
      </w:r>
      <w:r w:rsidR="006747C8" w:rsidRPr="00A677EA">
        <w:rPr>
          <w:rFonts w:ascii="GHEA Grapalat" w:hAnsi="GHEA Grapalat" w:cs="Sylfaen"/>
          <w:i/>
          <w:sz w:val="26"/>
          <w:szCs w:val="26"/>
          <w:lang w:val="en-US"/>
        </w:rPr>
        <w:t>h</w:t>
      </w:r>
      <w:r w:rsidR="006747C8" w:rsidRPr="00A677EA">
        <w:rPr>
          <w:rFonts w:ascii="Calibri" w:hAnsi="Calibri" w:cs="Calibri"/>
          <w:lang w:val="en-US"/>
        </w:rPr>
        <w:t> </w:t>
      </w:r>
      <w:r w:rsidR="006747C8" w:rsidRPr="00A677EA">
        <w:rPr>
          <w:rFonts w:ascii="GHEA Grapalat" w:hAnsi="GHEA Grapalat" w:cs="Sylfaen"/>
        </w:rPr>
        <w:t>≥</w:t>
      </w:r>
      <w:r w:rsidR="006747C8" w:rsidRPr="00A677EA">
        <w:rPr>
          <w:rFonts w:ascii="Calibri" w:hAnsi="Calibri" w:cs="Calibri"/>
          <w:lang w:val="en-US"/>
        </w:rPr>
        <w:t> </w:t>
      </w:r>
      <w:r w:rsidR="006747C8" w:rsidRPr="00A677EA">
        <w:rPr>
          <w:rFonts w:ascii="GHEA Grapalat" w:hAnsi="GHEA Grapalat" w:cs="Sylfaen"/>
        </w:rPr>
        <w:t xml:space="preserve">25) </w:t>
      </w:r>
      <w:r w:rsidR="006747C8" w:rsidRPr="00A677EA">
        <w:rPr>
          <w:rFonts w:ascii="GHEA Grapalat" w:hAnsi="GHEA Grapalat" w:cs="Sylfaen"/>
          <w:lang w:val="en-US"/>
        </w:rPr>
        <w:t>ճկունությ</w:t>
      </w:r>
      <w:r w:rsidR="006747C8" w:rsidRPr="00A677EA">
        <w:rPr>
          <w:rFonts w:ascii="GHEA Grapalat" w:hAnsi="GHEA Grapalat" w:cs="Sylfaen"/>
        </w:rPr>
        <w:t xml:space="preserve">ամբ </w:t>
      </w:r>
      <w:r w:rsidR="006747C8" w:rsidRPr="00A677EA">
        <w:rPr>
          <w:rFonts w:ascii="GHEA Grapalat" w:hAnsi="GHEA Grapalat" w:cs="Sylfaen"/>
          <w:lang w:val="en-US"/>
        </w:rPr>
        <w:t>արտակենտրոն</w:t>
      </w:r>
      <w:r w:rsidR="006747C8" w:rsidRPr="00A677EA">
        <w:rPr>
          <w:rFonts w:ascii="GHEA Grapalat" w:hAnsi="GHEA Grapalat" w:cs="Sylfaen"/>
        </w:rPr>
        <w:t xml:space="preserve"> </w:t>
      </w:r>
      <w:r w:rsidR="006747C8" w:rsidRPr="00A677EA">
        <w:rPr>
          <w:rFonts w:ascii="GHEA Grapalat" w:hAnsi="GHEA Grapalat" w:cs="Sylfaen"/>
          <w:lang w:val="en-US"/>
        </w:rPr>
        <w:t>սեղմվող</w:t>
      </w:r>
      <w:r w:rsidR="006747C8" w:rsidRPr="00A677EA">
        <w:rPr>
          <w:rFonts w:ascii="GHEA Grapalat" w:hAnsi="GHEA Grapalat" w:cs="Sylfaen"/>
        </w:rPr>
        <w:t xml:space="preserve"> </w:t>
      </w:r>
      <w:r w:rsidR="006747C8" w:rsidRPr="00A677EA">
        <w:rPr>
          <w:rFonts w:ascii="GHEA Grapalat" w:hAnsi="GHEA Grapalat" w:cs="Sylfaen"/>
          <w:lang w:val="en-US"/>
        </w:rPr>
        <w:t>տարրերում</w:t>
      </w:r>
      <w:r w:rsidR="006747C8" w:rsidRPr="00A677EA">
        <w:rPr>
          <w:rFonts w:ascii="GHEA Grapalat" w:hAnsi="GHEA Grapalat" w:cs="Sylfaen"/>
        </w:rPr>
        <w:t>,</w:t>
      </w:r>
    </w:p>
    <w:p w14:paraId="6AFF5611" w14:textId="77777777" w:rsidR="006747C8" w:rsidRPr="00A677EA" w:rsidRDefault="006747C8" w:rsidP="00D8020D">
      <w:pPr>
        <w:shd w:val="clear" w:color="auto" w:fill="FFFFFF"/>
        <w:tabs>
          <w:tab w:val="left" w:pos="993"/>
        </w:tabs>
        <w:spacing w:after="240" w:line="266" w:lineRule="auto"/>
        <w:ind w:left="851" w:hanging="284"/>
        <w:jc w:val="both"/>
        <w:rPr>
          <w:rFonts w:ascii="GHEA Grapalat" w:hAnsi="GHEA Grapalat"/>
        </w:rPr>
      </w:pPr>
      <w:r w:rsidRPr="00A677EA">
        <w:rPr>
          <w:rFonts w:ascii="GHEA Grapalat" w:hAnsi="GHEA Grapalat"/>
        </w:rPr>
        <w:t>3)</w:t>
      </w:r>
      <w:r w:rsidRPr="00A677EA">
        <w:rPr>
          <w:rFonts w:ascii="GHEA Grapalat" w:hAnsi="GHEA Grapalat"/>
        </w:rPr>
        <w:tab/>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ճկունության</w:t>
      </w:r>
      <w:r w:rsidRPr="00A677EA">
        <w:rPr>
          <w:rFonts w:ascii="GHEA Grapalat" w:hAnsi="GHEA Grapalat"/>
        </w:rPr>
        <w:t xml:space="preserve"> </w:t>
      </w:r>
      <w:r w:rsidRPr="00A677EA">
        <w:rPr>
          <w:rFonts w:ascii="GHEA Grapalat" w:hAnsi="GHEA Grapalat"/>
          <w:lang w:val="en-US"/>
        </w:rPr>
        <w:t>միջանկյալ</w:t>
      </w:r>
      <w:r w:rsidRPr="00A677EA">
        <w:rPr>
          <w:rFonts w:ascii="GHEA Grapalat" w:hAnsi="GHEA Grapalat"/>
        </w:rPr>
        <w:t xml:space="preserve"> </w:t>
      </w:r>
      <w:r w:rsidRPr="00A677EA">
        <w:rPr>
          <w:rFonts w:ascii="GHEA Grapalat" w:hAnsi="GHEA Grapalat"/>
          <w:lang w:val="en-US"/>
        </w:rPr>
        <w:t>արժեքների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cs="Sylfaen"/>
          <w:sz w:val="26"/>
          <w:szCs w:val="26"/>
          <w:lang w:val="en-US"/>
        </w:rPr>
        <w:t>μ</w:t>
      </w:r>
      <w:r w:rsidRPr="00A677EA">
        <w:rPr>
          <w:rFonts w:ascii="GHEA Grapalat" w:hAnsi="GHEA Grapalat" w:cs="Sylfaen"/>
          <w:i/>
          <w:sz w:val="28"/>
          <w:szCs w:val="26"/>
          <w:vertAlign w:val="subscript"/>
          <w:lang w:val="en-US"/>
        </w:rPr>
        <w:t>s</w:t>
      </w:r>
      <w:r w:rsidRPr="00A677EA">
        <w:rPr>
          <w:rFonts w:ascii="GHEA Grapalat" w:hAnsi="GHEA Grapalat"/>
        </w:rPr>
        <w:t xml:space="preserve"> </w:t>
      </w:r>
      <w:r w:rsidRPr="00A677EA">
        <w:rPr>
          <w:rFonts w:ascii="GHEA Grapalat" w:hAnsi="GHEA Grapalat"/>
          <w:lang w:val="en-US"/>
        </w:rPr>
        <w:t>մեծությունը</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միջարկմամբ</w:t>
      </w:r>
      <w:r w:rsidRPr="00A677EA">
        <w:rPr>
          <w:rFonts w:ascii="GHEA Grapalat" w:hAnsi="GHEA Grapalat"/>
        </w:rPr>
        <w:t>:</w:t>
      </w:r>
    </w:p>
    <w:p w14:paraId="6095C881" w14:textId="77777777" w:rsidR="006747C8" w:rsidRPr="00A677EA" w:rsidRDefault="006747C8" w:rsidP="00D8020D">
      <w:pPr>
        <w:shd w:val="clear" w:color="auto" w:fill="FFFFFF"/>
        <w:spacing w:after="240" w:line="266" w:lineRule="auto"/>
        <w:ind w:firstLine="567"/>
        <w:jc w:val="both"/>
        <w:rPr>
          <w:rFonts w:ascii="GHEA Grapalat" w:hAnsi="GHEA Grapalat"/>
        </w:rPr>
      </w:pPr>
      <w:r w:rsidRPr="00A677EA">
        <w:rPr>
          <w:rFonts w:ascii="GHEA Grapalat" w:hAnsi="GHEA Grapalat"/>
          <w:b/>
        </w:rPr>
        <w:t>590.</w:t>
      </w:r>
      <w:r w:rsidRPr="00A677EA">
        <w:rPr>
          <w:rFonts w:ascii="GHEA Grapalat" w:hAnsi="GHEA Grapalat"/>
          <w:lang w:val="en-US"/>
        </w:rPr>
        <w:t> Հատվածքի</w:t>
      </w:r>
      <w:r w:rsidRPr="00A677EA">
        <w:rPr>
          <w:rFonts w:ascii="GHEA Grapalat" w:hAnsi="GHEA Grapalat"/>
        </w:rPr>
        <w:t xml:space="preserve"> </w:t>
      </w:r>
      <w:r w:rsidRPr="00A677EA">
        <w:rPr>
          <w:rFonts w:ascii="GHEA Grapalat" w:hAnsi="GHEA Grapalat"/>
          <w:lang w:val="en-US"/>
        </w:rPr>
        <w:t>ուրվագծով</w:t>
      </w:r>
      <w:r w:rsidRPr="00A677EA">
        <w:rPr>
          <w:rFonts w:ascii="GHEA Grapalat" w:hAnsi="GHEA Grapalat"/>
        </w:rPr>
        <w:t xml:space="preserve"> </w:t>
      </w:r>
      <w:r w:rsidRPr="00A677EA">
        <w:rPr>
          <w:rFonts w:ascii="GHEA Grapalat" w:hAnsi="GHEA Grapalat"/>
          <w:lang w:val="en-US"/>
        </w:rPr>
        <w:t>հավասարաչափ</w:t>
      </w:r>
      <w:r w:rsidRPr="00A677EA">
        <w:rPr>
          <w:rFonts w:ascii="GHEA Grapalat" w:hAnsi="GHEA Grapalat"/>
        </w:rPr>
        <w:t xml:space="preserve"> </w:t>
      </w:r>
      <w:r w:rsidRPr="00A677EA">
        <w:rPr>
          <w:rFonts w:ascii="GHEA Grapalat" w:hAnsi="GHEA Grapalat"/>
          <w:lang w:val="en-US"/>
        </w:rPr>
        <w:t>տեղաբաշխված</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ամրանով</w:t>
      </w:r>
      <w:r w:rsidRPr="00A677EA">
        <w:rPr>
          <w:rFonts w:ascii="GHEA Grapalat" w:hAnsi="GHEA Grapalat"/>
        </w:rPr>
        <w:t xml:space="preserve"> </w:t>
      </w:r>
      <w:r w:rsidRPr="00A677EA">
        <w:rPr>
          <w:rFonts w:ascii="GHEA Grapalat" w:hAnsi="GHEA Grapalat"/>
          <w:lang w:val="en-US"/>
        </w:rPr>
        <w:t>տարրերում</w:t>
      </w:r>
      <w:r w:rsidRPr="00A677EA">
        <w:rPr>
          <w:rFonts w:ascii="GHEA Grapalat" w:hAnsi="GHEA Grapalat"/>
        </w:rPr>
        <w:t xml:space="preserve">, </w:t>
      </w:r>
      <w:r w:rsidRPr="00A677EA">
        <w:rPr>
          <w:rFonts w:ascii="GHEA Grapalat" w:hAnsi="GHEA Grapalat"/>
          <w:lang w:val="en-US"/>
        </w:rPr>
        <w:t>ինչպես</w:t>
      </w:r>
      <w:r w:rsidRPr="00A677EA">
        <w:rPr>
          <w:rFonts w:ascii="GHEA Grapalat" w:hAnsi="GHEA Grapalat"/>
        </w:rPr>
        <w:t xml:space="preserve"> </w:t>
      </w:r>
      <w:r w:rsidRPr="00A677EA">
        <w:rPr>
          <w:rFonts w:ascii="GHEA Grapalat" w:hAnsi="GHEA Grapalat"/>
          <w:lang w:val="en-US"/>
        </w:rPr>
        <w:t>նաև</w:t>
      </w:r>
      <w:r w:rsidRPr="00A677EA">
        <w:rPr>
          <w:rFonts w:ascii="GHEA Grapalat" w:hAnsi="GHEA Grapalat"/>
        </w:rPr>
        <w:t xml:space="preserve"> </w:t>
      </w:r>
      <w:r w:rsidRPr="00A677EA">
        <w:rPr>
          <w:rFonts w:ascii="GHEA Grapalat" w:hAnsi="GHEA Grapalat"/>
          <w:lang w:val="en-US"/>
        </w:rPr>
        <w:t>կենտրոնական</w:t>
      </w:r>
      <w:r w:rsidRPr="00A677EA">
        <w:rPr>
          <w:rFonts w:ascii="GHEA Grapalat" w:hAnsi="GHEA Grapalat"/>
        </w:rPr>
        <w:t xml:space="preserve"> </w:t>
      </w:r>
      <w:r w:rsidRPr="00A677EA">
        <w:rPr>
          <w:rFonts w:ascii="GHEA Grapalat" w:hAnsi="GHEA Grapalat"/>
          <w:lang w:val="en-US"/>
        </w:rPr>
        <w:t>ձգված</w:t>
      </w:r>
      <w:r w:rsidRPr="00A677EA">
        <w:rPr>
          <w:rFonts w:ascii="GHEA Grapalat" w:hAnsi="GHEA Grapalat"/>
        </w:rPr>
        <w:t xml:space="preserve"> </w:t>
      </w:r>
      <w:r w:rsidRPr="00A677EA">
        <w:rPr>
          <w:rFonts w:ascii="GHEA Grapalat" w:hAnsi="GHEA Grapalat"/>
          <w:lang w:val="en-US"/>
        </w:rPr>
        <w:t>տարրերում</w:t>
      </w:r>
      <w:r w:rsidRPr="00A677EA">
        <w:rPr>
          <w:rFonts w:ascii="GHEA Grapalat" w:hAnsi="GHEA Grapalat"/>
        </w:rPr>
        <w:t xml:space="preserve"> </w:t>
      </w:r>
      <w:r w:rsidRPr="00A677EA">
        <w:rPr>
          <w:rFonts w:ascii="GHEA Grapalat" w:hAnsi="GHEA Grapalat"/>
          <w:lang w:val="en-US"/>
        </w:rPr>
        <w:t>ողջ</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նվազագույն</w:t>
      </w:r>
      <w:r w:rsidRPr="00A677EA">
        <w:rPr>
          <w:rFonts w:ascii="GHEA Grapalat" w:hAnsi="GHEA Grapalat"/>
        </w:rPr>
        <w:t xml:space="preserve"> </w:t>
      </w:r>
      <w:r w:rsidRPr="00A677EA">
        <w:rPr>
          <w:rFonts w:ascii="GHEA Grapalat" w:hAnsi="GHEA Grapalat"/>
          <w:lang w:val="en-US"/>
        </w:rPr>
        <w:t>մակերեսն</w:t>
      </w:r>
      <w:r w:rsidRPr="00A677EA">
        <w:rPr>
          <w:rFonts w:ascii="GHEA Grapalat" w:hAnsi="GHEA Grapalat"/>
        </w:rPr>
        <w:t xml:space="preserve"> </w:t>
      </w:r>
      <w:r w:rsidRPr="00A677EA">
        <w:rPr>
          <w:rFonts w:ascii="GHEA Grapalat" w:hAnsi="GHEA Grapalat"/>
          <w:lang w:val="en-US"/>
        </w:rPr>
        <w:t>անհրաժեշտ</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ընդունել</w:t>
      </w:r>
      <w:r w:rsidRPr="00A677EA">
        <w:rPr>
          <w:rFonts w:ascii="GHEA Grapalat" w:hAnsi="GHEA Grapalat"/>
        </w:rPr>
        <w:t xml:space="preserve"> </w:t>
      </w:r>
      <w:r w:rsidRPr="00A677EA">
        <w:rPr>
          <w:rFonts w:ascii="GHEA Grapalat" w:hAnsi="GHEA Grapalat"/>
          <w:lang w:val="en-US"/>
        </w:rPr>
        <w:t>վերը</w:t>
      </w:r>
      <w:r w:rsidRPr="00A677EA">
        <w:rPr>
          <w:rFonts w:ascii="GHEA Grapalat" w:hAnsi="GHEA Grapalat"/>
        </w:rPr>
        <w:t xml:space="preserve"> </w:t>
      </w:r>
      <w:r w:rsidRPr="00A677EA">
        <w:rPr>
          <w:rFonts w:ascii="GHEA Grapalat" w:hAnsi="GHEA Grapalat"/>
          <w:lang w:val="en-US"/>
        </w:rPr>
        <w:t>նշված</w:t>
      </w:r>
      <w:r w:rsidRPr="00A677EA">
        <w:rPr>
          <w:rFonts w:ascii="GHEA Grapalat" w:hAnsi="GHEA Grapalat"/>
        </w:rPr>
        <w:t xml:space="preserve"> </w:t>
      </w:r>
      <w:r w:rsidRPr="00A677EA">
        <w:rPr>
          <w:rFonts w:ascii="GHEA Grapalat" w:hAnsi="GHEA Grapalat"/>
          <w:lang w:val="en-US"/>
        </w:rPr>
        <w:t>արժեքներից</w:t>
      </w:r>
      <w:r w:rsidRPr="00A677EA">
        <w:rPr>
          <w:rFonts w:ascii="GHEA Grapalat" w:hAnsi="GHEA Grapalat"/>
        </w:rPr>
        <w:t xml:space="preserve"> </w:t>
      </w:r>
      <w:r w:rsidRPr="00A677EA">
        <w:rPr>
          <w:rFonts w:ascii="GHEA Grapalat" w:hAnsi="GHEA Grapalat"/>
          <w:lang w:val="en-US"/>
        </w:rPr>
        <w:t>երկու</w:t>
      </w:r>
      <w:r w:rsidRPr="00A677EA">
        <w:rPr>
          <w:rFonts w:ascii="GHEA Grapalat" w:hAnsi="GHEA Grapalat"/>
        </w:rPr>
        <w:t xml:space="preserve"> </w:t>
      </w:r>
      <w:r w:rsidRPr="00A677EA">
        <w:rPr>
          <w:rFonts w:ascii="GHEA Grapalat" w:hAnsi="GHEA Grapalat"/>
          <w:lang w:val="en-US"/>
        </w:rPr>
        <w:t>անգամ</w:t>
      </w:r>
      <w:r w:rsidRPr="00A677EA">
        <w:rPr>
          <w:rFonts w:ascii="GHEA Grapalat" w:hAnsi="GHEA Grapalat"/>
        </w:rPr>
        <w:t xml:space="preserve"> </w:t>
      </w:r>
      <w:r w:rsidRPr="00A677EA">
        <w:rPr>
          <w:rFonts w:ascii="GHEA Grapalat" w:hAnsi="GHEA Grapalat"/>
          <w:lang w:val="en-US"/>
        </w:rPr>
        <w:t>ավելի</w:t>
      </w:r>
      <w:r w:rsidRPr="00A677EA">
        <w:rPr>
          <w:rFonts w:ascii="GHEA Grapalat" w:hAnsi="GHEA Grapalat"/>
        </w:rPr>
        <w:t xml:space="preserve"> </w:t>
      </w:r>
      <w:r w:rsidRPr="00A677EA">
        <w:rPr>
          <w:rFonts w:ascii="GHEA Grapalat" w:hAnsi="GHEA Grapalat"/>
          <w:lang w:val="en-US"/>
        </w:rPr>
        <w:t>մեծ</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հարաբերել</w:t>
      </w:r>
      <w:r w:rsidRPr="00A677EA">
        <w:rPr>
          <w:rFonts w:ascii="GHEA Grapalat" w:hAnsi="GHEA Grapalat"/>
        </w:rPr>
        <w:t xml:space="preserve"> </w:t>
      </w:r>
      <w:r w:rsidRPr="00A677EA">
        <w:rPr>
          <w:rFonts w:ascii="GHEA Grapalat" w:hAnsi="GHEA Grapalat"/>
          <w:lang w:val="en-US"/>
        </w:rPr>
        <w:t>դրան</w:t>
      </w:r>
      <w:r w:rsidRPr="00A677EA">
        <w:rPr>
          <w:rFonts w:ascii="GHEA Grapalat" w:hAnsi="GHEA Grapalat"/>
        </w:rPr>
        <w:t xml:space="preserve"> </w:t>
      </w:r>
      <w:r w:rsidRPr="00A677EA">
        <w:rPr>
          <w:rFonts w:ascii="GHEA Grapalat" w:hAnsi="GHEA Grapalat"/>
          <w:lang w:val="en-US"/>
        </w:rPr>
        <w:t>բետոնե</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ամբողջ</w:t>
      </w:r>
      <w:r w:rsidRPr="00A677EA">
        <w:rPr>
          <w:rFonts w:ascii="GHEA Grapalat" w:hAnsi="GHEA Grapalat"/>
        </w:rPr>
        <w:t xml:space="preserve"> </w:t>
      </w:r>
      <w:r w:rsidRPr="00A677EA">
        <w:rPr>
          <w:rFonts w:ascii="GHEA Grapalat" w:hAnsi="GHEA Grapalat"/>
          <w:lang w:val="en-US"/>
        </w:rPr>
        <w:t>մակերեսը</w:t>
      </w:r>
      <w:r w:rsidRPr="00A677EA">
        <w:rPr>
          <w:rFonts w:ascii="GHEA Grapalat" w:hAnsi="GHEA Grapalat"/>
        </w:rPr>
        <w:t>:</w:t>
      </w:r>
    </w:p>
    <w:p w14:paraId="6D39E04A" w14:textId="77777777" w:rsidR="006747C8" w:rsidRPr="00A677EA" w:rsidRDefault="006747C8" w:rsidP="00D8020D">
      <w:pPr>
        <w:shd w:val="clear" w:color="auto" w:fill="FFFFFF"/>
        <w:spacing w:after="240" w:line="266" w:lineRule="auto"/>
        <w:ind w:firstLine="567"/>
        <w:jc w:val="both"/>
        <w:rPr>
          <w:rFonts w:ascii="GHEA Grapalat" w:hAnsi="GHEA Grapalat"/>
        </w:rPr>
      </w:pPr>
      <w:r w:rsidRPr="00A677EA">
        <w:rPr>
          <w:rFonts w:ascii="GHEA Grapalat" w:hAnsi="GHEA Grapalat"/>
          <w:b/>
        </w:rPr>
        <w:t>591.</w:t>
      </w:r>
      <w:r w:rsidRPr="00A677EA">
        <w:rPr>
          <w:rFonts w:ascii="GHEA Grapalat" w:hAnsi="GHEA Grapalat"/>
          <w:lang w:val="en-US"/>
        </w:rPr>
        <w:t> Սեյսմիկ</w:t>
      </w:r>
      <w:r w:rsidRPr="00A677EA">
        <w:rPr>
          <w:rFonts w:ascii="GHEA Grapalat" w:hAnsi="GHEA Grapalat"/>
        </w:rPr>
        <w:t xml:space="preserve"> </w:t>
      </w:r>
      <w:r w:rsidRPr="00A677EA">
        <w:rPr>
          <w:rFonts w:ascii="GHEA Grapalat" w:hAnsi="GHEA Grapalat"/>
          <w:lang w:val="en-US"/>
        </w:rPr>
        <w:t>ազդեցությանը</w:t>
      </w:r>
      <w:r w:rsidRPr="00A677EA">
        <w:rPr>
          <w:rFonts w:ascii="GHEA Grapalat" w:hAnsi="GHEA Grapalat"/>
        </w:rPr>
        <w:t xml:space="preserve"> </w:t>
      </w:r>
      <w:r w:rsidRPr="00A677EA">
        <w:rPr>
          <w:rFonts w:ascii="GHEA Grapalat" w:hAnsi="GHEA Grapalat"/>
          <w:lang w:val="en-US"/>
        </w:rPr>
        <w:t>հակազդող</w:t>
      </w:r>
      <w:r w:rsidRPr="00A677EA">
        <w:rPr>
          <w:rFonts w:ascii="GHEA Grapalat" w:hAnsi="GHEA Grapalat"/>
        </w:rPr>
        <w:t xml:space="preserve"> </w:t>
      </w:r>
      <w:r w:rsidRPr="00A677EA">
        <w:rPr>
          <w:rFonts w:ascii="GHEA Grapalat" w:hAnsi="GHEA Grapalat"/>
          <w:lang w:val="en-US"/>
        </w:rPr>
        <w:t>արտակենտրոն</w:t>
      </w:r>
      <w:r w:rsidRPr="00A677EA">
        <w:rPr>
          <w:rFonts w:ascii="GHEA Grapalat" w:hAnsi="GHEA Grapalat"/>
        </w:rPr>
        <w:t xml:space="preserve"> </w:t>
      </w:r>
      <w:r w:rsidRPr="00A677EA">
        <w:rPr>
          <w:rFonts w:ascii="GHEA Grapalat" w:hAnsi="GHEA Grapalat"/>
          <w:lang w:val="en-US"/>
        </w:rPr>
        <w:t>սեղմված</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երկայնական</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հագեցվածությունը</w:t>
      </w:r>
      <w:r w:rsidRPr="00A677EA">
        <w:rPr>
          <w:rFonts w:ascii="GHEA Grapalat" w:hAnsi="GHEA Grapalat"/>
        </w:rPr>
        <w:t xml:space="preserve"> (</w:t>
      </w:r>
      <w:r w:rsidRPr="00A677EA">
        <w:rPr>
          <w:rFonts w:ascii="Calibri" w:hAnsi="Calibri"/>
          <w:lang w:val="en-US"/>
        </w:rPr>
        <w:t> </w:t>
      </w:r>
      <w:r w:rsidRPr="00A677EA">
        <w:rPr>
          <w:rFonts w:ascii="GHEA Grapalat" w:hAnsi="GHEA Grapalat" w:cs="Sylfaen"/>
          <w:sz w:val="26"/>
          <w:szCs w:val="26"/>
          <w:lang w:val="en-US"/>
        </w:rPr>
        <w:t>μ</w:t>
      </w:r>
      <w:r w:rsidRPr="00A677EA">
        <w:rPr>
          <w:rFonts w:ascii="GHEA Grapalat" w:hAnsi="GHEA Grapalat" w:cs="Sylfaen"/>
          <w:i/>
          <w:sz w:val="28"/>
          <w:szCs w:val="26"/>
          <w:vertAlign w:val="subscript"/>
          <w:lang w:val="en-US"/>
        </w:rPr>
        <w:t>s</w:t>
      </w:r>
      <w:r w:rsidRPr="00A677EA">
        <w:rPr>
          <w:rFonts w:ascii="Calibri" w:hAnsi="Calibri" w:cs="Sylfaen"/>
          <w:sz w:val="20"/>
          <w:szCs w:val="26"/>
          <w:vertAlign w:val="subscript"/>
          <w:lang w:val="en-US"/>
        </w:rPr>
        <w:t> </w:t>
      </w:r>
      <w:r w:rsidRPr="00A677EA">
        <w:rPr>
          <w:rFonts w:ascii="Calibri" w:hAnsi="Calibri" w:cs="Sylfaen"/>
          <w:i/>
          <w:sz w:val="28"/>
          <w:szCs w:val="26"/>
          <w:vertAlign w:val="subscript"/>
          <w:lang w:val="en-US"/>
        </w:rPr>
        <w:t> </w:t>
      </w:r>
      <w:r w:rsidRPr="00A677EA">
        <w:rPr>
          <w:rFonts w:ascii="GHEA Grapalat" w:hAnsi="GHEA Grapalat"/>
        </w:rPr>
        <w:t>=</w:t>
      </w:r>
      <w:r w:rsidRPr="00A677EA">
        <w:rPr>
          <w:rFonts w:ascii="Calibri" w:hAnsi="Calibri"/>
          <w:sz w:val="20"/>
          <w:vertAlign w:val="subscript"/>
          <w:lang w:val="en-US"/>
        </w:rPr>
        <w:t> </w:t>
      </w:r>
      <w:r w:rsidRPr="00A677EA">
        <w:rPr>
          <w:rFonts w:ascii="GHEA Grapalat" w:hAnsi="GHEA Grapalat"/>
          <w:position w:val="-18"/>
        </w:rPr>
        <w:object w:dxaOrig="2220" w:dyaOrig="480" w14:anchorId="0E261A6E">
          <v:shape id="_x0000_i1143" type="#_x0000_t75" style="width:114pt;height:24pt" o:ole="" o:preferrelative="f">
            <v:imagedata r:id="rId294" o:title=""/>
          </v:shape>
          <o:OLEObject Type="Embed" ProgID="Equation.DSMT4" ShapeID="_x0000_i1143" DrawAspect="Content" ObjectID="_1672484883" r:id="rId295"/>
        </w:object>
      </w:r>
      <w:r w:rsidRPr="00A677EA">
        <w:rPr>
          <w:rFonts w:ascii="GHEA Grapalat" w:hAnsi="GHEA Grapalat"/>
        </w:rPr>
        <w:t xml:space="preserve">·100% </w:t>
      </w:r>
      <w:r w:rsidRPr="00A677EA">
        <w:rPr>
          <w:rFonts w:ascii="GHEA Grapalat" w:hAnsi="GHEA Grapalat"/>
          <w:lang w:val="hy-AM"/>
        </w:rPr>
        <w:t>–</w:t>
      </w:r>
      <w:r w:rsidRPr="00A677EA">
        <w:rPr>
          <w:rFonts w:ascii="GHEA Grapalat" w:hAnsi="GHEA Grapalat"/>
        </w:rPr>
        <w:t xml:space="preserve"> </w:t>
      </w:r>
      <w:r w:rsidRPr="00A677EA">
        <w:rPr>
          <w:rFonts w:ascii="GHEA Grapalat" w:hAnsi="GHEA Grapalat"/>
          <w:lang w:val="en-US"/>
        </w:rPr>
        <w:t>ընդհանուր</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ամրանավորման</w:t>
      </w:r>
      <w:r w:rsidRPr="00A677EA">
        <w:rPr>
          <w:rFonts w:ascii="GHEA Grapalat" w:hAnsi="GHEA Grapalat"/>
        </w:rPr>
        <w:t xml:space="preserve"> </w:t>
      </w:r>
      <w:r w:rsidRPr="00A677EA">
        <w:rPr>
          <w:rFonts w:ascii="GHEA Grapalat" w:hAnsi="GHEA Grapalat"/>
          <w:lang w:val="en-US"/>
        </w:rPr>
        <w:t>տոկոսը</w:t>
      </w:r>
      <w:r w:rsidRPr="00A677EA">
        <w:rPr>
          <w:rFonts w:ascii="GHEA Grapalat" w:hAnsi="GHEA Grapalat"/>
        </w:rPr>
        <w:t xml:space="preserve">) </w:t>
      </w:r>
      <w:r w:rsidRPr="00A677EA">
        <w:rPr>
          <w:rFonts w:ascii="GHEA Grapalat" w:hAnsi="GHEA Grapalat"/>
          <w:lang w:val="en-US"/>
        </w:rPr>
        <w:t>չպետք</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գերազանցի</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մակերեսի</w:t>
      </w:r>
      <w:r w:rsidRPr="00A677EA">
        <w:rPr>
          <w:rFonts w:ascii="GHEA Grapalat" w:hAnsi="GHEA Grapalat"/>
        </w:rPr>
        <w:t xml:space="preserve"> 4%</w:t>
      </w:r>
      <w:r w:rsidRPr="00A677EA">
        <w:rPr>
          <w:rFonts w:ascii="GHEA Grapalat" w:hAnsi="GHEA Grapalat"/>
        </w:rPr>
        <w:noBreakHyphen/>
      </w:r>
      <w:r w:rsidRPr="00A677EA">
        <w:rPr>
          <w:rFonts w:ascii="GHEA Grapalat" w:hAnsi="GHEA Grapalat"/>
          <w:lang w:val="en-US"/>
        </w:rPr>
        <w:t>ից</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պետք</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լինի</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մակերեսի</w:t>
      </w:r>
      <w:r w:rsidRPr="00A677EA">
        <w:rPr>
          <w:rFonts w:ascii="GHEA Grapalat" w:hAnsi="GHEA Grapalat"/>
        </w:rPr>
        <w:t xml:space="preserve"> 0,5%-</w:t>
      </w:r>
      <w:r w:rsidRPr="00A677EA">
        <w:rPr>
          <w:rFonts w:ascii="GHEA Grapalat" w:hAnsi="GHEA Grapalat"/>
          <w:lang w:val="en-US"/>
        </w:rPr>
        <w:t>ից</w:t>
      </w:r>
      <w:r w:rsidRPr="00A677EA">
        <w:rPr>
          <w:rFonts w:ascii="GHEA Grapalat" w:hAnsi="GHEA Grapalat"/>
          <w:lang w:val="hy-AM"/>
        </w:rPr>
        <w:t xml:space="preserve"> ոչ պակաս:</w:t>
      </w:r>
    </w:p>
    <w:p w14:paraId="605E7882" w14:textId="77777777" w:rsidR="006747C8" w:rsidRPr="00A677EA" w:rsidRDefault="006747C8" w:rsidP="00D8020D">
      <w:pPr>
        <w:shd w:val="clear" w:color="auto" w:fill="FFFFFF"/>
        <w:spacing w:after="0" w:line="266" w:lineRule="auto"/>
        <w:ind w:firstLine="567"/>
        <w:jc w:val="both"/>
        <w:rPr>
          <w:rFonts w:ascii="GHEA Grapalat" w:hAnsi="GHEA Grapalat" w:cs="Sylfaen"/>
          <w:lang w:val="hy-AM"/>
        </w:rPr>
      </w:pPr>
      <w:r w:rsidRPr="00A677EA">
        <w:rPr>
          <w:rFonts w:ascii="GHEA Grapalat" w:hAnsi="GHEA Grapalat"/>
          <w:b/>
          <w:lang w:val="hy-AM"/>
        </w:rPr>
        <w:t>59</w:t>
      </w:r>
      <w:r w:rsidRPr="00A677EA">
        <w:rPr>
          <w:rFonts w:ascii="GHEA Grapalat" w:hAnsi="GHEA Grapalat"/>
          <w:b/>
        </w:rPr>
        <w:t>2</w:t>
      </w:r>
      <w:r w:rsidRPr="00A677EA">
        <w:rPr>
          <w:rFonts w:ascii="GHEA Grapalat" w:hAnsi="GHEA Grapalat"/>
          <w:b/>
          <w:lang w:val="hy-AM"/>
        </w:rPr>
        <w:t>.</w:t>
      </w:r>
      <w:r w:rsidRPr="00A677EA">
        <w:rPr>
          <w:rFonts w:ascii="Calibri" w:hAnsi="Calibri"/>
          <w:lang w:val="hy-AM"/>
        </w:rPr>
        <w:t> </w:t>
      </w:r>
      <w:r w:rsidRPr="00A677EA">
        <w:rPr>
          <w:rFonts w:ascii="GHEA Grapalat" w:hAnsi="GHEA Grapalat" w:cs="Sylfaen"/>
          <w:lang w:val="hy-AM"/>
        </w:rPr>
        <w:t>Բետոնե կոնստրուկցիաներում անհրաժեշտ է նախատեսել կոնստրուկտիվ ամրանավորում՝</w:t>
      </w:r>
    </w:p>
    <w:p w14:paraId="2341F65C" w14:textId="77777777" w:rsidR="006747C8" w:rsidRPr="00A677EA" w:rsidRDefault="006747C8" w:rsidP="00D8020D">
      <w:pPr>
        <w:shd w:val="clear" w:color="auto" w:fill="FFFFFF"/>
        <w:spacing w:after="0" w:line="266" w:lineRule="auto"/>
        <w:ind w:left="851" w:hanging="284"/>
        <w:jc w:val="both"/>
        <w:rPr>
          <w:rFonts w:ascii="GHEA Grapalat" w:hAnsi="GHEA Grapalat" w:cs="Sylfaen"/>
          <w:lang w:val="hy-AM"/>
        </w:rPr>
      </w:pPr>
      <w:r w:rsidRPr="00A677EA">
        <w:rPr>
          <w:rFonts w:ascii="GHEA Grapalat" w:hAnsi="GHEA Grapalat" w:cs="Sylfaen"/>
          <w:lang w:val="hy-AM"/>
        </w:rPr>
        <w:t>1) տարրերի հատվածքի չափերի կտրուկ փոփոխման վայրերում,</w:t>
      </w:r>
    </w:p>
    <w:p w14:paraId="3494E6D0" w14:textId="77777777" w:rsidR="006747C8" w:rsidRPr="00A677EA" w:rsidRDefault="006747C8" w:rsidP="00D8020D">
      <w:pPr>
        <w:shd w:val="clear" w:color="auto" w:fill="FFFFFF"/>
        <w:spacing w:after="0" w:line="266" w:lineRule="auto"/>
        <w:ind w:left="851" w:hanging="284"/>
        <w:jc w:val="both"/>
        <w:rPr>
          <w:rFonts w:ascii="GHEA Grapalat" w:hAnsi="GHEA Grapalat" w:cs="Sylfaen"/>
          <w:lang w:val="hy-AM"/>
        </w:rPr>
      </w:pPr>
      <w:r w:rsidRPr="00A677EA">
        <w:rPr>
          <w:rFonts w:ascii="GHEA Grapalat" w:hAnsi="GHEA Grapalat" w:cs="Sylfaen"/>
          <w:lang w:val="hy-AM"/>
        </w:rPr>
        <w:t>2) բետոնե պատերում՝ բացվածքների տակ և վրան,</w:t>
      </w:r>
    </w:p>
    <w:p w14:paraId="4F6786AA" w14:textId="77777777" w:rsidR="006747C8" w:rsidRPr="00A677EA" w:rsidRDefault="006747C8" w:rsidP="00D8020D">
      <w:pPr>
        <w:shd w:val="clear" w:color="auto" w:fill="FFFFFF"/>
        <w:spacing w:after="120" w:line="266" w:lineRule="auto"/>
        <w:ind w:left="851" w:hanging="284"/>
        <w:jc w:val="both"/>
        <w:rPr>
          <w:rFonts w:ascii="GHEA Grapalat" w:hAnsi="GHEA Grapalat" w:cs="Sylfaen"/>
          <w:lang w:val="hy-AM"/>
        </w:rPr>
      </w:pPr>
      <w:r w:rsidRPr="00A677EA">
        <w:rPr>
          <w:rFonts w:ascii="GHEA Grapalat" w:hAnsi="GHEA Grapalat" w:cs="Sylfaen"/>
          <w:lang w:val="hy-AM"/>
        </w:rPr>
        <w:t>3)</w:t>
      </w:r>
      <w:r w:rsidR="00800D23" w:rsidRPr="00A677EA">
        <w:rPr>
          <w:rFonts w:ascii="Calibri" w:hAnsi="Calibri" w:cs="Sylfaen"/>
          <w:lang w:val="hy-AM"/>
        </w:rPr>
        <w:t> </w:t>
      </w:r>
      <w:r w:rsidRPr="00A677EA">
        <w:rPr>
          <w:rFonts w:ascii="GHEA Grapalat" w:hAnsi="GHEA Grapalat" w:cs="Sylfaen"/>
          <w:lang w:val="hy-AM"/>
        </w:rPr>
        <w:t>արտակենտրոն սեղմված տարրերում, որոն</w:t>
      </w:r>
      <w:r w:rsidR="00800D23" w:rsidRPr="00A677EA">
        <w:rPr>
          <w:rFonts w:ascii="GHEA Grapalat" w:hAnsi="GHEA Grapalat" w:cs="Sylfaen"/>
          <w:lang w:val="hy-AM"/>
        </w:rPr>
        <w:t>ց</w:t>
      </w:r>
      <w:r w:rsidRPr="00A677EA">
        <w:rPr>
          <w:rFonts w:ascii="GHEA Grapalat" w:hAnsi="GHEA Grapalat" w:cs="Sylfaen"/>
          <w:lang w:val="hy-AM"/>
        </w:rPr>
        <w:t xml:space="preserve"> </w:t>
      </w:r>
      <w:r w:rsidR="00800D23" w:rsidRPr="00A677EA">
        <w:rPr>
          <w:rFonts w:ascii="GHEA Grapalat" w:hAnsi="GHEA Grapalat" w:cs="Sylfaen"/>
          <w:lang w:val="hy-AM"/>
        </w:rPr>
        <w:t>ամրության հաշվարկի դեպքում անտեսվում է</w:t>
      </w:r>
      <w:r w:rsidRPr="00A677EA">
        <w:rPr>
          <w:rFonts w:ascii="GHEA Grapalat" w:hAnsi="GHEA Grapalat" w:cs="Sylfaen"/>
          <w:lang w:val="hy-AM"/>
        </w:rPr>
        <w:t xml:space="preserve"> ձգված բետոնի աշխատանքը այն եզրերին մոտ, որտեղ առաջանում են ձգող լարումներ, ընդ որում </w:t>
      </w:r>
      <w:r w:rsidRPr="00A677EA">
        <w:rPr>
          <w:rFonts w:ascii="GHEA Grapalat" w:hAnsi="GHEA Grapalat" w:cs="Sylfaen"/>
          <w:sz w:val="26"/>
          <w:szCs w:val="26"/>
          <w:lang w:val="en-US"/>
        </w:rPr>
        <w:t>μ</w:t>
      </w:r>
      <w:r w:rsidRPr="00A677EA">
        <w:rPr>
          <w:rFonts w:ascii="GHEA Grapalat" w:hAnsi="GHEA Grapalat" w:cs="Sylfaen"/>
          <w:i/>
          <w:sz w:val="28"/>
          <w:szCs w:val="28"/>
          <w:vertAlign w:val="subscript"/>
          <w:lang w:val="hy-AM"/>
        </w:rPr>
        <w:t>s</w:t>
      </w:r>
      <w:r w:rsidRPr="00A677EA">
        <w:rPr>
          <w:rFonts w:ascii="GHEA Grapalat" w:hAnsi="GHEA Grapalat" w:cs="Sylfaen"/>
          <w:lang w:val="hy-AM"/>
        </w:rPr>
        <w:t xml:space="preserve"> ամրանավորման գործակիցն ընդունվում է ոչ պակաս, քան 0,025%:</w:t>
      </w:r>
    </w:p>
    <w:p w14:paraId="51A5FE13" w14:textId="77777777" w:rsidR="006747C8" w:rsidRPr="00A677EA" w:rsidRDefault="006747C8" w:rsidP="00D8020D">
      <w:pPr>
        <w:shd w:val="clear" w:color="auto" w:fill="FFFFFF"/>
        <w:spacing w:after="0" w:line="266" w:lineRule="auto"/>
        <w:ind w:firstLine="567"/>
        <w:jc w:val="both"/>
        <w:rPr>
          <w:rFonts w:ascii="GHEA Grapalat" w:hAnsi="GHEA Grapalat" w:cs="Sylfaen"/>
          <w:lang w:val="hy-AM"/>
        </w:rPr>
      </w:pPr>
      <w:r w:rsidRPr="00A677EA">
        <w:rPr>
          <w:rFonts w:ascii="GHEA Grapalat" w:hAnsi="GHEA Grapalat"/>
          <w:b/>
          <w:lang w:val="hy-AM"/>
        </w:rPr>
        <w:t>593.</w:t>
      </w:r>
      <w:r w:rsidRPr="00A677EA">
        <w:rPr>
          <w:rFonts w:ascii="Calibri" w:hAnsi="Calibri"/>
          <w:lang w:val="hy-AM"/>
        </w:rPr>
        <w:t> </w:t>
      </w:r>
      <w:r w:rsidRPr="00A677EA">
        <w:rPr>
          <w:rFonts w:ascii="GHEA Grapalat" w:hAnsi="GHEA Grapalat" w:cs="Sylfaen"/>
          <w:lang w:val="hy-AM"/>
        </w:rPr>
        <w:t>Երկաթբետոնե գծային կոնստրուկցիաներում և սալերում երկայնական ամրանի ձողերի առանցքների միջև առավելագույն հեռավորությունները, որոնք ապահովում են դրանց արդյունավետ ներգրավումը բետոնի աշխատանքում, լարումների և դեֆորմացիաների հավասարաչափ բաշխումը, ինչպես նաև ամրանի ձողերի միջև ճաքերի բաց</w:t>
      </w:r>
      <w:r w:rsidR="00CA1A0D" w:rsidRPr="00A677EA">
        <w:rPr>
          <w:rFonts w:ascii="GHEA Grapalat" w:hAnsi="GHEA Grapalat" w:cs="Sylfaen"/>
          <w:lang w:val="hy-AM"/>
        </w:rPr>
        <w:t>վածքների</w:t>
      </w:r>
      <w:r w:rsidRPr="00A677EA">
        <w:rPr>
          <w:rFonts w:ascii="GHEA Grapalat" w:hAnsi="GHEA Grapalat" w:cs="Sylfaen"/>
          <w:lang w:val="hy-AM"/>
        </w:rPr>
        <w:t xml:space="preserve"> լայնության սահմանափակումը պետք է լինի ոչ ավել, քան՝</w:t>
      </w:r>
    </w:p>
    <w:p w14:paraId="68110254" w14:textId="77777777" w:rsidR="006747C8" w:rsidRPr="00A677EA" w:rsidRDefault="006747C8" w:rsidP="00D8020D">
      <w:pPr>
        <w:shd w:val="clear" w:color="auto" w:fill="FFFFFF"/>
        <w:spacing w:after="0" w:line="266" w:lineRule="auto"/>
        <w:ind w:firstLine="567"/>
        <w:jc w:val="both"/>
        <w:rPr>
          <w:rFonts w:ascii="GHEA Grapalat" w:hAnsi="GHEA Grapalat" w:cs="Sylfaen"/>
          <w:lang w:val="hy-AM"/>
        </w:rPr>
      </w:pPr>
      <w:r w:rsidRPr="00A677EA">
        <w:rPr>
          <w:rFonts w:ascii="GHEA Grapalat" w:hAnsi="GHEA Grapalat" w:cs="Sylfaen"/>
          <w:lang w:val="hy-AM"/>
        </w:rPr>
        <w:t>1) երկաթբետոնե սալերում՝</w:t>
      </w:r>
    </w:p>
    <w:p w14:paraId="6F935224" w14:textId="77777777" w:rsidR="006747C8" w:rsidRPr="00A677EA" w:rsidRDefault="006747C8" w:rsidP="00D8020D">
      <w:pPr>
        <w:shd w:val="clear" w:color="auto" w:fill="FFFFFF"/>
        <w:spacing w:after="0" w:line="266" w:lineRule="auto"/>
        <w:ind w:firstLine="1134"/>
        <w:jc w:val="both"/>
        <w:rPr>
          <w:rFonts w:ascii="GHEA Grapalat" w:hAnsi="GHEA Grapalat" w:cs="Sylfaen"/>
          <w:lang w:val="hy-AM"/>
        </w:rPr>
      </w:pPr>
      <w:r w:rsidRPr="00A677EA">
        <w:rPr>
          <w:rFonts w:ascii="GHEA Grapalat" w:hAnsi="GHEA Grapalat" w:cs="Sylfaen"/>
          <w:lang w:val="hy-AM"/>
        </w:rPr>
        <w:t xml:space="preserve">▪ 200 մմ –  լայնական հատվածքի </w:t>
      </w:r>
      <w:r w:rsidRPr="00A677EA">
        <w:rPr>
          <w:rFonts w:ascii="GHEA Grapalat" w:hAnsi="GHEA Grapalat" w:cs="Sylfaen"/>
          <w:i/>
          <w:sz w:val="26"/>
          <w:szCs w:val="26"/>
          <w:lang w:val="hy-AM"/>
        </w:rPr>
        <w:t xml:space="preserve">h </w:t>
      </w:r>
      <w:r w:rsidRPr="00A677EA">
        <w:rPr>
          <w:rFonts w:ascii="GHEA Grapalat" w:hAnsi="GHEA Grapalat" w:cs="Sylfaen"/>
          <w:lang w:val="hy-AM"/>
        </w:rPr>
        <w:t>≤ 200 մմ բարձրության դեպքում,</w:t>
      </w:r>
    </w:p>
    <w:p w14:paraId="01C31210" w14:textId="77777777" w:rsidR="006747C8" w:rsidRPr="00A677EA" w:rsidRDefault="006747C8" w:rsidP="00D8020D">
      <w:pPr>
        <w:shd w:val="clear" w:color="auto" w:fill="FFFFFF"/>
        <w:spacing w:after="0" w:line="266" w:lineRule="auto"/>
        <w:ind w:firstLine="1134"/>
        <w:jc w:val="both"/>
        <w:rPr>
          <w:rFonts w:ascii="GHEA Grapalat" w:hAnsi="GHEA Grapalat" w:cs="Sylfaen"/>
          <w:lang w:val="hy-AM"/>
        </w:rPr>
      </w:pPr>
      <w:r w:rsidRPr="00A677EA">
        <w:rPr>
          <w:rFonts w:ascii="GHEA Grapalat" w:hAnsi="GHEA Grapalat" w:cs="Sylfaen"/>
          <w:lang w:val="hy-AM"/>
        </w:rPr>
        <w:t xml:space="preserve">▪ </w:t>
      </w:r>
      <w:r w:rsidRPr="00A677EA">
        <w:rPr>
          <w:rFonts w:ascii="GHEA Grapalat" w:hAnsi="GHEA Grapalat" w:cs="Sylfaen"/>
          <w:i/>
          <w:sz w:val="26"/>
          <w:szCs w:val="26"/>
          <w:lang w:val="hy-AM"/>
        </w:rPr>
        <w:t xml:space="preserve">հ </w:t>
      </w:r>
      <w:r w:rsidRPr="00A677EA">
        <w:rPr>
          <w:rFonts w:ascii="GHEA Grapalat" w:hAnsi="GHEA Grapalat" w:cs="Sylfaen"/>
          <w:lang w:val="hy-AM"/>
        </w:rPr>
        <w:t xml:space="preserve">և 300 մմ –  լայնական հատվածքի </w:t>
      </w:r>
      <w:r w:rsidRPr="00A677EA">
        <w:rPr>
          <w:rFonts w:ascii="GHEA Grapalat" w:hAnsi="GHEA Grapalat" w:cs="Sylfaen"/>
          <w:i/>
          <w:sz w:val="26"/>
          <w:szCs w:val="26"/>
          <w:lang w:val="hy-AM"/>
        </w:rPr>
        <w:t xml:space="preserve">h </w:t>
      </w:r>
      <w:r w:rsidRPr="00A677EA">
        <w:rPr>
          <w:rFonts w:ascii="GHEA Grapalat" w:hAnsi="GHEA Grapalat" w:cs="Sylfaen"/>
          <w:lang w:val="hy-AM"/>
        </w:rPr>
        <w:t>&gt; 200 մմ բարձրության դեպքում,</w:t>
      </w:r>
    </w:p>
    <w:p w14:paraId="3398A157" w14:textId="77777777" w:rsidR="006747C8" w:rsidRPr="00A677EA" w:rsidRDefault="006747C8" w:rsidP="00D8020D">
      <w:pPr>
        <w:shd w:val="clear" w:color="auto" w:fill="FFFFFF"/>
        <w:spacing w:after="0" w:line="266" w:lineRule="auto"/>
        <w:ind w:firstLine="567"/>
        <w:jc w:val="both"/>
        <w:rPr>
          <w:rFonts w:ascii="GHEA Grapalat" w:hAnsi="GHEA Grapalat" w:cs="Sylfaen"/>
          <w:lang w:val="hy-AM"/>
        </w:rPr>
      </w:pPr>
      <w:r w:rsidRPr="00A677EA">
        <w:rPr>
          <w:rFonts w:ascii="GHEA Grapalat" w:hAnsi="GHEA Grapalat" w:cs="Sylfaen"/>
          <w:lang w:val="hy-AM"/>
        </w:rPr>
        <w:t>2) երկաթբետոնե հեծաններում՝</w:t>
      </w:r>
    </w:p>
    <w:p w14:paraId="017262EC" w14:textId="77777777" w:rsidR="006747C8" w:rsidRPr="00A677EA" w:rsidRDefault="006747C8" w:rsidP="00D8020D">
      <w:pPr>
        <w:shd w:val="clear" w:color="auto" w:fill="FFFFFF"/>
        <w:spacing w:after="0" w:line="266" w:lineRule="auto"/>
        <w:ind w:firstLine="1134"/>
        <w:jc w:val="both"/>
        <w:rPr>
          <w:rFonts w:ascii="GHEA Grapalat" w:hAnsi="GHEA Grapalat" w:cs="Sylfaen"/>
          <w:lang w:val="hy-AM"/>
        </w:rPr>
      </w:pPr>
      <w:r w:rsidRPr="00A677EA">
        <w:rPr>
          <w:rFonts w:ascii="GHEA Grapalat" w:hAnsi="GHEA Grapalat" w:cs="Sylfaen"/>
          <w:lang w:val="hy-AM"/>
        </w:rPr>
        <w:t>ա</w:t>
      </w:r>
      <w:r w:rsidR="00CB6101" w:rsidRPr="00A533DC">
        <w:rPr>
          <w:rFonts w:ascii="GHEA Grapalat" w:hAnsi="GHEA Grapalat" w:cs="Sylfaen"/>
          <w:lang w:val="hy-AM"/>
        </w:rPr>
        <w:t>.</w:t>
      </w:r>
      <w:r w:rsidRPr="00A677EA">
        <w:rPr>
          <w:rFonts w:ascii="GHEA Grapalat" w:hAnsi="GHEA Grapalat" w:cs="Sylfaen"/>
          <w:lang w:val="hy-AM"/>
        </w:rPr>
        <w:t xml:space="preserve"> ըստ հեծանի բարձրության</w:t>
      </w:r>
    </w:p>
    <w:p w14:paraId="1C49B9D3" w14:textId="77777777" w:rsidR="006747C8" w:rsidRPr="00A677EA" w:rsidRDefault="006747C8" w:rsidP="00D8020D">
      <w:pPr>
        <w:shd w:val="clear" w:color="auto" w:fill="FFFFFF"/>
        <w:spacing w:after="0" w:line="266" w:lineRule="auto"/>
        <w:ind w:firstLine="1134"/>
        <w:jc w:val="both"/>
        <w:rPr>
          <w:rFonts w:ascii="GHEA Grapalat" w:hAnsi="GHEA Grapalat" w:cs="Sylfaen"/>
          <w:lang w:val="hy-AM"/>
        </w:rPr>
      </w:pPr>
      <w:r w:rsidRPr="00A677EA">
        <w:rPr>
          <w:rFonts w:ascii="GHEA Grapalat" w:hAnsi="GHEA Grapalat" w:cs="Sylfaen"/>
          <w:lang w:val="hy-AM"/>
        </w:rPr>
        <w:t xml:space="preserve">▪ 600 մմ –  լայնական հատվածքի </w:t>
      </w:r>
      <w:r w:rsidRPr="00A677EA">
        <w:rPr>
          <w:rFonts w:ascii="GHEA Grapalat" w:hAnsi="GHEA Grapalat" w:cs="Sylfaen"/>
          <w:i/>
          <w:sz w:val="26"/>
          <w:szCs w:val="26"/>
          <w:lang w:val="hy-AM"/>
        </w:rPr>
        <w:t xml:space="preserve">h </w:t>
      </w:r>
      <w:r w:rsidRPr="00A677EA">
        <w:rPr>
          <w:rFonts w:ascii="GHEA Grapalat" w:hAnsi="GHEA Grapalat" w:cs="Sylfaen"/>
          <w:lang w:val="hy-AM"/>
        </w:rPr>
        <w:t>≤ 650 մմ բարձրության դեպքում,</w:t>
      </w:r>
    </w:p>
    <w:p w14:paraId="536A8F12" w14:textId="77777777" w:rsidR="00D8020D" w:rsidRPr="00A677EA" w:rsidRDefault="006747C8" w:rsidP="00D8020D">
      <w:pPr>
        <w:shd w:val="clear" w:color="auto" w:fill="FFFFFF"/>
        <w:spacing w:after="0" w:line="266" w:lineRule="auto"/>
        <w:ind w:left="1276" w:hanging="142"/>
        <w:jc w:val="both"/>
        <w:rPr>
          <w:rFonts w:ascii="GHEA Grapalat" w:hAnsi="GHEA Grapalat" w:cs="Sylfaen"/>
          <w:lang w:val="hy-AM"/>
        </w:rPr>
      </w:pPr>
      <w:r w:rsidRPr="00A677EA">
        <w:rPr>
          <w:rFonts w:ascii="GHEA Grapalat" w:hAnsi="GHEA Grapalat" w:cs="Sylfaen"/>
          <w:lang w:val="hy-AM"/>
        </w:rPr>
        <w:t>▪</w:t>
      </w:r>
      <w:r w:rsidRPr="00A677EA">
        <w:rPr>
          <w:rFonts w:ascii="Calibri" w:hAnsi="Calibri" w:cs="Sylfaen"/>
          <w:lang w:val="hy-AM"/>
        </w:rPr>
        <w:t> </w:t>
      </w:r>
      <w:r w:rsidRPr="00A677EA">
        <w:rPr>
          <w:rFonts w:ascii="GHEA Grapalat" w:hAnsi="GHEA Grapalat" w:cs="Sylfaen"/>
          <w:lang w:val="hy-AM"/>
        </w:rPr>
        <w:t xml:space="preserve">400 մմ –  լայնական հատվածքի </w:t>
      </w:r>
      <w:r w:rsidRPr="00A677EA">
        <w:rPr>
          <w:rFonts w:ascii="GHEA Grapalat" w:hAnsi="GHEA Grapalat" w:cs="Sylfaen"/>
          <w:i/>
          <w:sz w:val="26"/>
          <w:szCs w:val="26"/>
          <w:lang w:val="hy-AM"/>
        </w:rPr>
        <w:t>h</w:t>
      </w:r>
      <w:r w:rsidRPr="00A677EA">
        <w:rPr>
          <w:rFonts w:ascii="Calibri" w:hAnsi="Calibri" w:cs="Sylfaen"/>
          <w:i/>
          <w:sz w:val="26"/>
          <w:szCs w:val="26"/>
          <w:lang w:val="hy-AM"/>
        </w:rPr>
        <w:t> </w:t>
      </w:r>
      <w:r w:rsidRPr="00A677EA">
        <w:rPr>
          <w:rFonts w:ascii="GHEA Grapalat" w:hAnsi="GHEA Grapalat" w:cs="Sylfaen"/>
          <w:lang w:val="hy-AM"/>
        </w:rPr>
        <w:t>&gt;</w:t>
      </w:r>
      <w:r w:rsidRPr="00A677EA">
        <w:rPr>
          <w:rFonts w:ascii="Calibri" w:hAnsi="Calibri" w:cs="Sylfaen"/>
          <w:lang w:val="hy-AM"/>
        </w:rPr>
        <w:t> </w:t>
      </w:r>
      <w:r w:rsidRPr="00A677EA">
        <w:rPr>
          <w:rFonts w:ascii="GHEA Grapalat" w:hAnsi="GHEA Grapalat" w:cs="Sylfaen"/>
          <w:lang w:val="hy-AM"/>
        </w:rPr>
        <w:t>650 մմ բարձրության դեպքում (կողային եզրերի մոտ տեղադրված ցանկացած միջանկյալ ձողի հատվածքի մակերեսը պետք է լինի բետոնի մակերեսի 0,1%-ից ոչ պակաս, որտեղ բետոնի մակերես</w:t>
      </w:r>
      <w:r w:rsidR="009050AE" w:rsidRPr="00A677EA">
        <w:rPr>
          <w:rFonts w:ascii="GHEA Grapalat" w:hAnsi="GHEA Grapalat" w:cs="Sylfaen"/>
          <w:lang w:val="hy-AM"/>
        </w:rPr>
        <w:t>ն</w:t>
      </w:r>
      <w:r w:rsidRPr="00A677EA">
        <w:rPr>
          <w:rFonts w:ascii="GHEA Grapalat" w:hAnsi="GHEA Grapalat" w:cs="Sylfaen"/>
          <w:lang w:val="hy-AM"/>
        </w:rPr>
        <w:t xml:space="preserve"> ընդունվում է ըստ բարձրության տեղադրված ձողերի միջև եղած հեռավորությանը և տարրի (կողի) լայնության կեսին հավասար, բայց 200 մմ-ից ոչ ավել լայնությամբ)</w:t>
      </w:r>
      <w:r w:rsidR="00D8020D" w:rsidRPr="00A677EA">
        <w:rPr>
          <w:rFonts w:ascii="GHEA Grapalat" w:hAnsi="GHEA Grapalat" w:cs="Sylfaen"/>
          <w:lang w:val="hy-AM"/>
        </w:rPr>
        <w:br w:type="page"/>
      </w:r>
    </w:p>
    <w:p w14:paraId="39FF8C74" w14:textId="77777777" w:rsidR="006747C8" w:rsidRPr="00A677EA" w:rsidRDefault="006747C8" w:rsidP="00D8020D">
      <w:pPr>
        <w:shd w:val="clear" w:color="auto" w:fill="FFFFFF"/>
        <w:spacing w:after="0" w:line="288" w:lineRule="auto"/>
        <w:ind w:firstLine="1134"/>
        <w:jc w:val="both"/>
        <w:rPr>
          <w:rFonts w:ascii="GHEA Grapalat" w:hAnsi="GHEA Grapalat" w:cs="Sylfaen"/>
          <w:lang w:val="hy-AM"/>
        </w:rPr>
      </w:pPr>
      <w:r w:rsidRPr="00A677EA">
        <w:rPr>
          <w:rFonts w:ascii="GHEA Grapalat" w:hAnsi="GHEA Grapalat" w:cs="Sylfaen"/>
          <w:lang w:val="hy-AM"/>
        </w:rPr>
        <w:lastRenderedPageBreak/>
        <w:t>բ</w:t>
      </w:r>
      <w:r w:rsidR="00CB6101" w:rsidRPr="00A533DC">
        <w:rPr>
          <w:rFonts w:ascii="GHEA Grapalat" w:hAnsi="GHEA Grapalat" w:cs="Sylfaen"/>
          <w:lang w:val="hy-AM"/>
        </w:rPr>
        <w:t>.</w:t>
      </w:r>
      <w:r w:rsidRPr="00A677EA">
        <w:rPr>
          <w:rFonts w:ascii="GHEA Grapalat" w:hAnsi="GHEA Grapalat" w:cs="Sylfaen"/>
          <w:lang w:val="hy-AM"/>
        </w:rPr>
        <w:t xml:space="preserve"> ըստ հեծանի լայնության</w:t>
      </w:r>
    </w:p>
    <w:p w14:paraId="1BBC174F" w14:textId="77777777" w:rsidR="006747C8" w:rsidRPr="00A677EA" w:rsidRDefault="006747C8" w:rsidP="00D8020D">
      <w:pPr>
        <w:shd w:val="clear" w:color="auto" w:fill="FFFFFF"/>
        <w:spacing w:after="0" w:line="288" w:lineRule="auto"/>
        <w:ind w:firstLine="1134"/>
        <w:jc w:val="both"/>
        <w:rPr>
          <w:rFonts w:ascii="GHEA Grapalat" w:hAnsi="GHEA Grapalat" w:cs="Sylfaen"/>
          <w:lang w:val="hy-AM"/>
        </w:rPr>
      </w:pPr>
      <w:r w:rsidRPr="00A677EA">
        <w:rPr>
          <w:rFonts w:ascii="GHEA Grapalat" w:hAnsi="GHEA Grapalat" w:cs="Sylfaen"/>
          <w:lang w:val="hy-AM"/>
        </w:rPr>
        <w:t>▪ 1,5·</w:t>
      </w:r>
      <w:r w:rsidRPr="00A677EA">
        <w:rPr>
          <w:rFonts w:ascii="GHEA Grapalat" w:hAnsi="GHEA Grapalat" w:cs="Sylfaen"/>
          <w:i/>
          <w:sz w:val="26"/>
          <w:szCs w:val="26"/>
          <w:lang w:val="hy-AM"/>
        </w:rPr>
        <w:t xml:space="preserve">h </w:t>
      </w:r>
      <w:r w:rsidRPr="00A677EA">
        <w:rPr>
          <w:rFonts w:ascii="GHEA Grapalat" w:hAnsi="GHEA Grapalat" w:cs="Sylfaen"/>
          <w:lang w:val="hy-AM"/>
        </w:rPr>
        <w:t xml:space="preserve">և 350 մմ –  լայնական հատվածքի </w:t>
      </w:r>
      <w:r w:rsidRPr="00A677EA">
        <w:rPr>
          <w:rFonts w:ascii="GHEA Grapalat" w:hAnsi="GHEA Grapalat" w:cs="Sylfaen"/>
          <w:i/>
          <w:sz w:val="26"/>
          <w:szCs w:val="26"/>
          <w:lang w:val="hy-AM"/>
        </w:rPr>
        <w:t>b</w:t>
      </w:r>
      <w:r w:rsidRPr="00A677EA">
        <w:rPr>
          <w:rFonts w:ascii="GHEA Grapalat" w:hAnsi="GHEA Grapalat" w:cs="Sylfaen"/>
          <w:lang w:val="hy-AM"/>
        </w:rPr>
        <w:t xml:space="preserve"> ≤ 400 մմ լայնության դեպքում</w:t>
      </w:r>
    </w:p>
    <w:p w14:paraId="19D6EB06" w14:textId="77777777" w:rsidR="006747C8" w:rsidRPr="00A677EA" w:rsidRDefault="006747C8" w:rsidP="00D8020D">
      <w:pPr>
        <w:shd w:val="clear" w:color="auto" w:fill="FFFFFF"/>
        <w:spacing w:after="0" w:line="288" w:lineRule="auto"/>
        <w:ind w:firstLine="1134"/>
        <w:jc w:val="both"/>
        <w:rPr>
          <w:rFonts w:ascii="GHEA Grapalat" w:hAnsi="GHEA Grapalat" w:cs="Sylfaen"/>
          <w:lang w:val="hy-AM"/>
        </w:rPr>
      </w:pPr>
      <w:r w:rsidRPr="00A677EA">
        <w:rPr>
          <w:rFonts w:ascii="GHEA Grapalat" w:hAnsi="GHEA Grapalat" w:cs="Sylfaen"/>
          <w:lang w:val="hy-AM"/>
        </w:rPr>
        <w:t>▪ 1,5·</w:t>
      </w:r>
      <w:r w:rsidRPr="00A677EA">
        <w:rPr>
          <w:rFonts w:ascii="GHEA Grapalat" w:hAnsi="GHEA Grapalat" w:cs="Sylfaen"/>
          <w:i/>
          <w:sz w:val="26"/>
          <w:szCs w:val="26"/>
          <w:lang w:val="hy-AM"/>
        </w:rPr>
        <w:t xml:space="preserve">h </w:t>
      </w:r>
      <w:r w:rsidRPr="00A677EA">
        <w:rPr>
          <w:rFonts w:ascii="GHEA Grapalat" w:hAnsi="GHEA Grapalat" w:cs="Sylfaen"/>
          <w:lang w:val="hy-AM"/>
        </w:rPr>
        <w:t xml:space="preserve">և 300 մմ – լայնական հատվածքի </w:t>
      </w:r>
      <w:r w:rsidRPr="00A677EA">
        <w:rPr>
          <w:rFonts w:ascii="GHEA Grapalat" w:hAnsi="GHEA Grapalat" w:cs="Sylfaen"/>
          <w:i/>
          <w:sz w:val="26"/>
          <w:szCs w:val="26"/>
          <w:lang w:val="hy-AM"/>
        </w:rPr>
        <w:t>b</w:t>
      </w:r>
      <w:r w:rsidRPr="00A677EA">
        <w:rPr>
          <w:rFonts w:ascii="GHEA Grapalat" w:hAnsi="GHEA Grapalat" w:cs="Sylfaen"/>
          <w:lang w:val="hy-AM"/>
        </w:rPr>
        <w:t xml:space="preserve"> &gt; 400 մմ լայնության դեպքում</w:t>
      </w:r>
    </w:p>
    <w:p w14:paraId="6502F6EE" w14:textId="77777777" w:rsidR="006747C8" w:rsidRPr="00A677EA" w:rsidRDefault="006747C8" w:rsidP="00D8020D">
      <w:pPr>
        <w:shd w:val="clear" w:color="auto" w:fill="FFFFFF"/>
        <w:spacing w:after="0" w:line="288" w:lineRule="auto"/>
        <w:ind w:firstLine="567"/>
        <w:jc w:val="both"/>
        <w:rPr>
          <w:rFonts w:ascii="GHEA Grapalat" w:hAnsi="GHEA Grapalat" w:cs="Sylfaen"/>
          <w:lang w:val="hy-AM"/>
        </w:rPr>
      </w:pPr>
      <w:r w:rsidRPr="00A677EA">
        <w:rPr>
          <w:rFonts w:ascii="GHEA Grapalat" w:hAnsi="GHEA Grapalat" w:cs="Sylfaen"/>
          <w:lang w:val="hy-AM"/>
        </w:rPr>
        <w:t>3) երկաթբետոնե սյուներում՝</w:t>
      </w:r>
    </w:p>
    <w:p w14:paraId="3DC7F9AE" w14:textId="77777777" w:rsidR="006747C8" w:rsidRPr="00A677EA" w:rsidRDefault="006747C8" w:rsidP="00D8020D">
      <w:pPr>
        <w:shd w:val="clear" w:color="auto" w:fill="FFFFFF"/>
        <w:spacing w:after="0" w:line="288" w:lineRule="auto"/>
        <w:ind w:left="1701" w:hanging="567"/>
        <w:jc w:val="both"/>
        <w:rPr>
          <w:rFonts w:ascii="GHEA Grapalat" w:hAnsi="GHEA Grapalat" w:cs="Sylfaen"/>
          <w:lang w:val="hy-AM"/>
        </w:rPr>
      </w:pPr>
      <w:r w:rsidRPr="00A677EA">
        <w:rPr>
          <w:rFonts w:ascii="GHEA Grapalat" w:hAnsi="GHEA Grapalat" w:cs="Sylfaen"/>
          <w:lang w:val="hy-AM"/>
        </w:rPr>
        <w:t xml:space="preserve">▪ 350 մմ –  լայնական հատվածքի </w:t>
      </w:r>
      <w:r w:rsidRPr="00A677EA">
        <w:rPr>
          <w:rFonts w:ascii="GHEA Grapalat" w:hAnsi="GHEA Grapalat" w:cs="Sylfaen"/>
          <w:i/>
          <w:sz w:val="26"/>
          <w:szCs w:val="26"/>
          <w:lang w:val="hy-AM"/>
        </w:rPr>
        <w:t>h</w:t>
      </w:r>
      <w:r w:rsidRPr="00A677EA">
        <w:rPr>
          <w:rFonts w:ascii="GHEA Grapalat" w:hAnsi="GHEA Grapalat" w:cs="Sylfaen"/>
          <w:lang w:val="hy-AM"/>
        </w:rPr>
        <w:t> (</w:t>
      </w:r>
      <w:r w:rsidRPr="00A677EA">
        <w:rPr>
          <w:rFonts w:ascii="GHEA Grapalat" w:hAnsi="GHEA Grapalat" w:cs="Sylfaen"/>
          <w:i/>
          <w:sz w:val="26"/>
          <w:szCs w:val="26"/>
          <w:lang w:val="hy-AM"/>
        </w:rPr>
        <w:t>b</w:t>
      </w:r>
      <w:r w:rsidRPr="00A677EA">
        <w:rPr>
          <w:rFonts w:ascii="GHEA Grapalat" w:hAnsi="GHEA Grapalat" w:cs="Sylfaen"/>
          <w:lang w:val="hy-AM"/>
        </w:rPr>
        <w:t>)</w:t>
      </w:r>
      <w:r w:rsidRPr="00A677EA">
        <w:rPr>
          <w:rFonts w:ascii="Calibri" w:hAnsi="Calibri" w:cs="Sylfaen"/>
          <w:lang w:val="hy-AM"/>
        </w:rPr>
        <w:t> </w:t>
      </w:r>
      <w:r w:rsidRPr="00A677EA">
        <w:rPr>
          <w:rFonts w:ascii="GHEA Grapalat" w:hAnsi="GHEA Grapalat" w:cs="Sylfaen"/>
          <w:lang w:val="hy-AM"/>
        </w:rPr>
        <w:t>≤</w:t>
      </w:r>
      <w:r w:rsidRPr="00A677EA">
        <w:rPr>
          <w:rFonts w:ascii="Calibri" w:hAnsi="Calibri" w:cs="Sylfaen"/>
          <w:lang w:val="hy-AM"/>
        </w:rPr>
        <w:t> </w:t>
      </w:r>
      <w:r w:rsidRPr="00A677EA">
        <w:rPr>
          <w:rFonts w:ascii="GHEA Grapalat" w:hAnsi="GHEA Grapalat" w:cs="Sylfaen"/>
          <w:lang w:val="hy-AM"/>
        </w:rPr>
        <w:t>400</w:t>
      </w:r>
      <w:r w:rsidRPr="00A677EA">
        <w:rPr>
          <w:rFonts w:ascii="Calibri" w:hAnsi="Calibri" w:cs="Sylfaen"/>
          <w:lang w:val="hy-AM"/>
        </w:rPr>
        <w:t> </w:t>
      </w:r>
      <w:r w:rsidRPr="00A677EA">
        <w:rPr>
          <w:rFonts w:ascii="GHEA Grapalat" w:hAnsi="GHEA Grapalat" w:cs="Sylfaen"/>
          <w:lang w:val="hy-AM"/>
        </w:rPr>
        <w:t>մմ լայնության դեպքում,</w:t>
      </w:r>
    </w:p>
    <w:p w14:paraId="3BC24D4C" w14:textId="77777777" w:rsidR="006747C8" w:rsidRPr="00A677EA" w:rsidRDefault="006747C8" w:rsidP="00D8020D">
      <w:pPr>
        <w:shd w:val="clear" w:color="auto" w:fill="FFFFFF"/>
        <w:spacing w:after="120" w:line="288" w:lineRule="auto"/>
        <w:ind w:firstLine="1134"/>
        <w:jc w:val="both"/>
        <w:rPr>
          <w:rFonts w:ascii="GHEA Grapalat" w:hAnsi="GHEA Grapalat" w:cs="Sylfaen"/>
          <w:lang w:val="hy-AM"/>
        </w:rPr>
      </w:pPr>
      <w:r w:rsidRPr="00A677EA">
        <w:rPr>
          <w:rFonts w:ascii="GHEA Grapalat" w:hAnsi="GHEA Grapalat" w:cs="Sylfaen"/>
          <w:lang w:val="hy-AM"/>
        </w:rPr>
        <w:t xml:space="preserve">▪ 300 մմ –  լայնական հատվածքի </w:t>
      </w:r>
      <w:r w:rsidRPr="00A677EA">
        <w:rPr>
          <w:rFonts w:ascii="GHEA Grapalat" w:hAnsi="GHEA Grapalat" w:cs="Sylfaen"/>
          <w:i/>
          <w:sz w:val="26"/>
          <w:szCs w:val="26"/>
          <w:lang w:val="hy-AM"/>
        </w:rPr>
        <w:t>h</w:t>
      </w:r>
      <w:r w:rsidRPr="00A677EA">
        <w:rPr>
          <w:rFonts w:ascii="GHEA Grapalat" w:hAnsi="GHEA Grapalat" w:cs="Sylfaen"/>
          <w:lang w:val="hy-AM"/>
        </w:rPr>
        <w:t> (</w:t>
      </w:r>
      <w:r w:rsidRPr="00A677EA">
        <w:rPr>
          <w:rFonts w:ascii="GHEA Grapalat" w:hAnsi="GHEA Grapalat" w:cs="Sylfaen"/>
          <w:i/>
          <w:sz w:val="26"/>
          <w:szCs w:val="26"/>
          <w:lang w:val="hy-AM"/>
        </w:rPr>
        <w:t>b</w:t>
      </w:r>
      <w:r w:rsidRPr="00A677EA">
        <w:rPr>
          <w:rFonts w:ascii="GHEA Grapalat" w:hAnsi="GHEA Grapalat" w:cs="Sylfaen"/>
          <w:lang w:val="hy-AM"/>
        </w:rPr>
        <w:t>)</w:t>
      </w:r>
      <w:r w:rsidRPr="00A677EA">
        <w:rPr>
          <w:rFonts w:ascii="Calibri" w:hAnsi="Calibri" w:cs="Sylfaen"/>
          <w:lang w:val="hy-AM"/>
        </w:rPr>
        <w:t> </w:t>
      </w:r>
      <w:r w:rsidRPr="00A677EA">
        <w:rPr>
          <w:rFonts w:ascii="GHEA Grapalat" w:hAnsi="GHEA Grapalat" w:cs="Sylfaen"/>
          <w:lang w:val="hy-AM"/>
        </w:rPr>
        <w:t>&gt;</w:t>
      </w:r>
      <w:r w:rsidRPr="00A677EA">
        <w:rPr>
          <w:rFonts w:ascii="Calibri" w:hAnsi="Calibri" w:cs="Sylfaen"/>
          <w:lang w:val="hy-AM"/>
        </w:rPr>
        <w:t> </w:t>
      </w:r>
      <w:r w:rsidRPr="00A677EA">
        <w:rPr>
          <w:rFonts w:ascii="GHEA Grapalat" w:hAnsi="GHEA Grapalat" w:cs="Sylfaen"/>
          <w:lang w:val="hy-AM"/>
        </w:rPr>
        <w:t>400 մմ լայնության դեպքում</w:t>
      </w:r>
      <w:r w:rsidR="00AE01A4" w:rsidRPr="00A677EA">
        <w:rPr>
          <w:rFonts w:ascii="GHEA Grapalat" w:hAnsi="GHEA Grapalat" w:cs="Sylfaen"/>
          <w:lang w:val="hy-AM"/>
        </w:rPr>
        <w:t>:</w:t>
      </w:r>
    </w:p>
    <w:p w14:paraId="281C2238" w14:textId="77777777" w:rsidR="006747C8" w:rsidRPr="00A677EA" w:rsidRDefault="006747C8" w:rsidP="00D8020D">
      <w:pPr>
        <w:shd w:val="clear" w:color="auto" w:fill="FFFFFF"/>
        <w:spacing w:after="120" w:line="288" w:lineRule="auto"/>
        <w:ind w:firstLine="567"/>
        <w:jc w:val="both"/>
        <w:rPr>
          <w:rFonts w:ascii="GHEA Grapalat" w:hAnsi="GHEA Grapalat" w:cs="Sylfaen"/>
          <w:lang w:val="hy-AM"/>
        </w:rPr>
      </w:pPr>
      <w:r w:rsidRPr="00A677EA">
        <w:rPr>
          <w:rFonts w:ascii="GHEA Grapalat" w:hAnsi="GHEA Grapalat" w:cs="Sylfaen"/>
          <w:b/>
          <w:lang w:val="hy-AM"/>
        </w:rPr>
        <w:t>594.</w:t>
      </w:r>
      <w:r w:rsidRPr="00A677EA">
        <w:rPr>
          <w:rFonts w:ascii="GHEA Grapalat" w:hAnsi="GHEA Grapalat" w:cs="Sylfaen"/>
          <w:lang w:val="hy-AM"/>
        </w:rPr>
        <w:t> Միաձույլ երկաթբետոնե պատերում և դիաֆրագմաներում ուղղաձիգ ամրանի ձողերի միջև հեռավորություններն ընդունվում են ոչ ավել, քան 1,5·</w:t>
      </w:r>
      <w:r w:rsidRPr="00A677EA">
        <w:rPr>
          <w:rFonts w:ascii="GHEA Grapalat" w:hAnsi="GHEA Grapalat" w:cs="Sylfaen"/>
          <w:i/>
          <w:sz w:val="26"/>
          <w:szCs w:val="26"/>
          <w:lang w:val="hy-AM"/>
        </w:rPr>
        <w:t>t</w:t>
      </w:r>
      <w:r w:rsidRPr="00A677EA">
        <w:rPr>
          <w:rFonts w:ascii="GHEA Grapalat" w:hAnsi="GHEA Grapalat" w:cs="Sylfaen"/>
          <w:lang w:val="hy-AM"/>
        </w:rPr>
        <w:t xml:space="preserve"> և 300</w:t>
      </w:r>
      <w:r w:rsidRPr="00A677EA">
        <w:rPr>
          <w:rFonts w:ascii="Calibri" w:hAnsi="Calibri" w:cs="Sylfaen"/>
          <w:lang w:val="hy-AM"/>
        </w:rPr>
        <w:t> </w:t>
      </w:r>
      <w:r w:rsidRPr="00A677EA">
        <w:rPr>
          <w:rFonts w:ascii="GHEA Grapalat" w:hAnsi="GHEA Grapalat" w:cs="Sylfaen"/>
          <w:lang w:val="hy-AM"/>
        </w:rPr>
        <w:t xml:space="preserve">մմ, որտեղ </w:t>
      </w:r>
      <w:r w:rsidRPr="00A677EA">
        <w:rPr>
          <w:rFonts w:ascii="GHEA Grapalat" w:hAnsi="GHEA Grapalat" w:cs="Sylfaen"/>
          <w:i/>
          <w:sz w:val="26"/>
          <w:szCs w:val="26"/>
          <w:lang w:val="hy-AM"/>
        </w:rPr>
        <w:t>t</w:t>
      </w:r>
      <w:r w:rsidRPr="00A677EA">
        <w:rPr>
          <w:rFonts w:ascii="Calibri" w:hAnsi="Calibri" w:cs="Sylfaen"/>
          <w:i/>
          <w:sz w:val="26"/>
          <w:szCs w:val="26"/>
          <w:lang w:val="hy-AM"/>
        </w:rPr>
        <w:t> </w:t>
      </w:r>
      <w:r w:rsidRPr="00A677EA">
        <w:rPr>
          <w:rFonts w:ascii="GHEA Grapalat" w:hAnsi="GHEA Grapalat" w:cs="Sylfaen"/>
          <w:lang w:val="hy-AM"/>
        </w:rPr>
        <w:t xml:space="preserve">-ն պատի կամ դիաֆրագմայի հաստությունն է, իսկ հորիզոնական ձողերի միջև՝ ոչ ավել, քան 300 մմ: Ընդ որում, սեյսմիկ ազդեցությանը հակազդող կրկնակի ցանցով ամրանավորված երկաթբետոնե պատերը և դիաֆրագմաներն, ըստ շենքի բարձրության, հիմքից մինչև վերնածածկ, պետք է լինեն անխզելի և դրանց նվազագույն հաստությունը պետք է լինի 200 մմ-ից և </w:t>
      </w:r>
      <w:r w:rsidRPr="00A677EA">
        <w:rPr>
          <w:rFonts w:ascii="GHEA Grapalat" w:hAnsi="GHEA Grapalat" w:cs="Sylfaen"/>
          <w:i/>
          <w:sz w:val="24"/>
          <w:szCs w:val="24"/>
          <w:lang w:val="hy-AM"/>
        </w:rPr>
        <w:t>H</w:t>
      </w:r>
      <w:r w:rsidRPr="00A677EA">
        <w:rPr>
          <w:rFonts w:ascii="GHEA Grapalat" w:hAnsi="GHEA Grapalat" w:cs="Sylfaen"/>
          <w:i/>
          <w:sz w:val="28"/>
          <w:szCs w:val="28"/>
          <w:vertAlign w:val="subscript"/>
          <w:lang w:val="hy-AM"/>
        </w:rPr>
        <w:t>w</w:t>
      </w:r>
      <w:r w:rsidRPr="00A677EA">
        <w:rPr>
          <w:rFonts w:ascii="GHEA Grapalat" w:hAnsi="GHEA Grapalat" w:cs="Sylfaen"/>
          <w:lang w:val="hy-AM"/>
        </w:rPr>
        <w:t xml:space="preserve">/16–ից ոչ պակաս, որտեղ </w:t>
      </w:r>
      <w:r w:rsidRPr="00A677EA">
        <w:rPr>
          <w:rFonts w:ascii="GHEA Grapalat" w:hAnsi="GHEA Grapalat" w:cs="Sylfaen"/>
          <w:i/>
          <w:sz w:val="24"/>
          <w:szCs w:val="24"/>
          <w:lang w:val="hy-AM"/>
        </w:rPr>
        <w:t>H</w:t>
      </w:r>
      <w:r w:rsidRPr="00A677EA">
        <w:rPr>
          <w:rFonts w:ascii="GHEA Grapalat" w:hAnsi="GHEA Grapalat" w:cs="Sylfaen"/>
          <w:i/>
          <w:sz w:val="28"/>
          <w:szCs w:val="28"/>
          <w:vertAlign w:val="subscript"/>
          <w:lang w:val="hy-AM"/>
        </w:rPr>
        <w:t>w</w:t>
      </w:r>
      <w:r w:rsidRPr="00A677EA">
        <w:rPr>
          <w:rFonts w:ascii="GHEA Grapalat" w:hAnsi="GHEA Grapalat" w:cs="Sylfaen"/>
          <w:lang w:val="hy-AM"/>
        </w:rPr>
        <w:t>-ն միաձույլ պատի կամ դիաֆրագմայի բարձրությունն է, որն ընդունվում է իր հարթությունից դուրս ուղղությամբ ամրակցումների միջև եղած հեռավորությանն հավասար (սովորաբար, ստորին ծածկի վերին մակերևույթից մինչև վերին ծածկի ստորին մակերևույթն եղած չափն է):</w:t>
      </w:r>
    </w:p>
    <w:p w14:paraId="5A598E5E" w14:textId="77777777" w:rsidR="006747C8" w:rsidRPr="00A677EA" w:rsidRDefault="006747C8" w:rsidP="00D8020D">
      <w:pPr>
        <w:shd w:val="clear" w:color="auto" w:fill="FFFFFF"/>
        <w:spacing w:after="120" w:line="288" w:lineRule="auto"/>
        <w:ind w:firstLine="567"/>
        <w:jc w:val="both"/>
        <w:rPr>
          <w:rFonts w:ascii="GHEA Grapalat" w:hAnsi="GHEA Grapalat" w:cs="Sylfaen"/>
          <w:lang w:val="hy-AM"/>
        </w:rPr>
      </w:pPr>
      <w:r w:rsidRPr="00A677EA">
        <w:rPr>
          <w:rFonts w:ascii="GHEA Grapalat" w:hAnsi="GHEA Grapalat"/>
          <w:b/>
          <w:lang w:val="hy-AM"/>
        </w:rPr>
        <w:t>595.</w:t>
      </w:r>
      <w:r w:rsidRPr="00A677EA">
        <w:rPr>
          <w:rFonts w:ascii="GHEA Grapalat" w:hAnsi="GHEA Grapalat"/>
          <w:lang w:val="hy-AM"/>
        </w:rPr>
        <w:t xml:space="preserve"> </w:t>
      </w:r>
      <w:r w:rsidRPr="00A677EA">
        <w:rPr>
          <w:rFonts w:ascii="GHEA Grapalat" w:hAnsi="GHEA Grapalat" w:cs="Sylfaen"/>
          <w:lang w:val="hy-AM"/>
        </w:rPr>
        <w:t>Միաձույլ կոնստրուկցիաների ծռված, արտակենտրոն սեղմված և արտակենտրոն ձգված տարրերի ճկուն երկայնական ամրանի աշխատող ձողերի տրամագիծը պետք է լինի ոչ պակաս, քան 12</w:t>
      </w:r>
      <w:r w:rsidRPr="00A677EA">
        <w:rPr>
          <w:rFonts w:ascii="Calibri" w:hAnsi="Calibri" w:cs="Sylfaen"/>
          <w:lang w:val="hy-AM"/>
        </w:rPr>
        <w:t> </w:t>
      </w:r>
      <w:r w:rsidRPr="00A677EA">
        <w:rPr>
          <w:rFonts w:ascii="GHEA Grapalat" w:hAnsi="GHEA Grapalat" w:cs="Sylfaen"/>
          <w:lang w:val="hy-AM"/>
        </w:rPr>
        <w:t>մմ:</w:t>
      </w:r>
    </w:p>
    <w:p w14:paraId="38B785B0" w14:textId="77777777" w:rsidR="006747C8" w:rsidRPr="00A677EA" w:rsidRDefault="006747C8" w:rsidP="00D8020D">
      <w:pPr>
        <w:shd w:val="clear" w:color="auto" w:fill="FFFFFF"/>
        <w:spacing w:after="120" w:line="288" w:lineRule="auto"/>
        <w:ind w:firstLine="567"/>
        <w:jc w:val="both"/>
        <w:rPr>
          <w:rFonts w:ascii="GHEA Grapalat" w:hAnsi="GHEA Grapalat"/>
          <w:lang w:val="hy-AM"/>
        </w:rPr>
      </w:pPr>
      <w:r w:rsidRPr="00A677EA">
        <w:rPr>
          <w:rFonts w:ascii="GHEA Grapalat" w:hAnsi="GHEA Grapalat"/>
          <w:b/>
          <w:lang w:val="hy-AM"/>
        </w:rPr>
        <w:t>596.</w:t>
      </w:r>
      <w:r w:rsidRPr="00A677EA">
        <w:rPr>
          <w:rFonts w:ascii="Calibri" w:hAnsi="Calibri" w:cs="Calibri"/>
          <w:lang w:val="hy-AM"/>
        </w:rPr>
        <w:t> </w:t>
      </w:r>
      <w:r w:rsidRPr="00A677EA">
        <w:rPr>
          <w:rFonts w:ascii="GHEA Grapalat" w:hAnsi="GHEA Grapalat"/>
          <w:lang w:val="hy-AM"/>
        </w:rPr>
        <w:t>Ավելի քան 150 մմ լայնությամբ հեծաններում և կողերում երկայնական աշխատող</w:t>
      </w:r>
      <w:r w:rsidRPr="00A677EA">
        <w:rPr>
          <w:rFonts w:ascii="GHEA Grapalat" w:hAnsi="GHEA Grapalat" w:cs="Sylfaen"/>
          <w:lang w:val="hy-AM"/>
        </w:rPr>
        <w:t xml:space="preserve"> ձգված ձողերի քանակը լայնական հատվածքում պետք է լինի ոչ պակաս երկուսից: </w:t>
      </w:r>
      <w:r w:rsidRPr="00A677EA">
        <w:rPr>
          <w:rFonts w:ascii="GHEA Grapalat" w:hAnsi="GHEA Grapalat"/>
          <w:lang w:val="hy-AM"/>
        </w:rPr>
        <w:t>150 մմ և պակաս լայնություն ունեցող տարրերի դեպքում թույլատրվում է լայնական հատվածքում տեղադրել մեկ երկայնական ձող:</w:t>
      </w:r>
    </w:p>
    <w:p w14:paraId="73908D19" w14:textId="77777777" w:rsidR="006747C8" w:rsidRPr="00A677EA" w:rsidRDefault="006747C8" w:rsidP="00D8020D">
      <w:pPr>
        <w:shd w:val="clear" w:color="auto" w:fill="FFFFFF"/>
        <w:spacing w:after="120" w:line="288" w:lineRule="auto"/>
        <w:ind w:firstLine="567"/>
        <w:jc w:val="both"/>
        <w:rPr>
          <w:rFonts w:ascii="GHEA Grapalat" w:hAnsi="GHEA Grapalat"/>
          <w:lang w:val="hy-AM"/>
        </w:rPr>
      </w:pPr>
      <w:r w:rsidRPr="00A677EA">
        <w:rPr>
          <w:rFonts w:ascii="GHEA Grapalat" w:hAnsi="GHEA Grapalat"/>
          <w:b/>
          <w:lang w:val="hy-AM"/>
        </w:rPr>
        <w:t>597.</w:t>
      </w:r>
      <w:r w:rsidRPr="00A677EA">
        <w:rPr>
          <w:rFonts w:ascii="GHEA Grapalat" w:hAnsi="GHEA Grapalat"/>
          <w:lang w:val="hy-AM"/>
        </w:rPr>
        <w:t> Հեծաններում մինչև հենարանն անհրաժեշտ է հասցնել թռիչքում ձողերի հատվածքի մակերեսի 1/2-ից ոչ պակաս երկայնական աշխատող ամրանի ձողերի հատվածքի մակերեսը և ոչ պակաս, քան երկու ձող: Սալերում մինչև հենարանն 1</w:t>
      </w:r>
      <w:r w:rsidRPr="00A677EA">
        <w:rPr>
          <w:rFonts w:ascii="Calibri" w:hAnsi="Calibri"/>
          <w:lang w:val="hy-AM"/>
        </w:rPr>
        <w:t> </w:t>
      </w:r>
      <w:r w:rsidRPr="00A677EA">
        <w:rPr>
          <w:rFonts w:ascii="GHEA Grapalat" w:hAnsi="GHEA Grapalat"/>
          <w:lang w:val="hy-AM"/>
        </w:rPr>
        <w:t>մ սալի լայնության համար անհրաժեշտ է հասցնել 1 մ սալի լայնության թռիչքում ձողերի հատվածքի մակերեսի 1/3-ից ոչ պակաս երկայնական աշխատող ամրանի ձողերը:</w:t>
      </w:r>
    </w:p>
    <w:p w14:paraId="0B81E1F6" w14:textId="77777777" w:rsidR="006747C8" w:rsidRPr="00A677EA" w:rsidRDefault="006747C8" w:rsidP="00D8020D">
      <w:pPr>
        <w:autoSpaceDE w:val="0"/>
        <w:autoSpaceDN w:val="0"/>
        <w:spacing w:after="120" w:line="288" w:lineRule="auto"/>
        <w:jc w:val="center"/>
        <w:outlineLvl w:val="1"/>
        <w:rPr>
          <w:rFonts w:ascii="GHEA Grapalat" w:eastAsia="Times New Roman" w:hAnsi="GHEA Grapalat" w:cs="Times New Roman"/>
          <w:b/>
          <w:bCs/>
          <w:i/>
          <w:lang w:val="hy-AM" w:eastAsia="ru-RU"/>
        </w:rPr>
      </w:pPr>
      <w:r w:rsidRPr="00A677EA">
        <w:rPr>
          <w:rFonts w:ascii="GHEA Grapalat" w:eastAsia="Times New Roman" w:hAnsi="GHEA Grapalat" w:cs="Times New Roman"/>
          <w:b/>
          <w:bCs/>
          <w:i/>
          <w:lang w:val="hy-AM" w:eastAsia="ru-RU"/>
        </w:rPr>
        <w:t>▪ Լայնական ամրանավորում</w:t>
      </w:r>
    </w:p>
    <w:p w14:paraId="10C640CF" w14:textId="77777777" w:rsidR="006747C8" w:rsidRPr="00A677EA" w:rsidRDefault="006747C8" w:rsidP="00D8020D">
      <w:pPr>
        <w:shd w:val="clear" w:color="auto" w:fill="FFFFFF"/>
        <w:spacing w:after="120" w:line="288" w:lineRule="auto"/>
        <w:ind w:firstLine="567"/>
        <w:jc w:val="both"/>
        <w:rPr>
          <w:rFonts w:ascii="GHEA Grapalat" w:hAnsi="GHEA Grapalat" w:cs="Sylfaen"/>
          <w:lang w:val="hy-AM"/>
        </w:rPr>
      </w:pPr>
      <w:r w:rsidRPr="00A677EA">
        <w:rPr>
          <w:rFonts w:ascii="GHEA Grapalat" w:hAnsi="GHEA Grapalat"/>
          <w:b/>
          <w:lang w:val="hy-AM"/>
        </w:rPr>
        <w:t>598.</w:t>
      </w:r>
      <w:r w:rsidRPr="00A677EA">
        <w:rPr>
          <w:rFonts w:ascii="Calibri" w:hAnsi="Calibri"/>
          <w:lang w:val="hy-AM"/>
        </w:rPr>
        <w:t> </w:t>
      </w:r>
      <w:r w:rsidRPr="00A677EA">
        <w:rPr>
          <w:rFonts w:ascii="GHEA Grapalat" w:hAnsi="GHEA Grapalat" w:cs="Sylfaen"/>
          <w:lang w:val="hy-AM"/>
        </w:rPr>
        <w:t>Լայնական ամրանն անհրաժեշտ է տեղադրել` ելնելով ճիգերի ընդունման հաշվարկից, ինպես նաև ճաքերի զարգացումը սահմանափակելու, երկայնական ամրանները նախագծային դիրքում պահելու և բոլոր ուղղություններով դրանց կողմնային կքումից ամրակցելու նպատակով:</w:t>
      </w:r>
    </w:p>
    <w:p w14:paraId="20B0FFA5" w14:textId="77777777" w:rsidR="00D8020D" w:rsidRPr="00A677EA" w:rsidRDefault="006747C8" w:rsidP="00D8020D">
      <w:pPr>
        <w:shd w:val="clear" w:color="auto" w:fill="FFFFFF"/>
        <w:spacing w:after="120" w:line="288" w:lineRule="auto"/>
        <w:ind w:firstLine="567"/>
        <w:jc w:val="both"/>
        <w:rPr>
          <w:rFonts w:ascii="GHEA Grapalat" w:hAnsi="GHEA Grapalat" w:cs="Sylfaen"/>
          <w:lang w:val="hy-AM"/>
        </w:rPr>
      </w:pPr>
      <w:r w:rsidRPr="00A677EA">
        <w:rPr>
          <w:rFonts w:ascii="GHEA Grapalat" w:hAnsi="GHEA Grapalat"/>
          <w:b/>
          <w:lang w:val="hy-AM"/>
        </w:rPr>
        <w:t>599.</w:t>
      </w:r>
      <w:r w:rsidRPr="00A677EA">
        <w:rPr>
          <w:rFonts w:ascii="Calibri" w:hAnsi="Calibri"/>
          <w:lang w:val="hy-AM"/>
        </w:rPr>
        <w:t> </w:t>
      </w:r>
      <w:r w:rsidRPr="00A677EA">
        <w:rPr>
          <w:rFonts w:ascii="GHEA Grapalat" w:hAnsi="GHEA Grapalat" w:cs="Sylfaen"/>
          <w:lang w:val="hy-AM"/>
        </w:rPr>
        <w:t>Լայնական ամրանի (անուրների) տրամագիծը արտակենտրոն սեղմված տարրերի գործված կարկասներում (ամրանային հիմնակմախքներում) ընդունվում է ոչ պակաս, քան երկայնական ամրանի առավելագույն տրամագծի 0,25-ը և ոչ պակաս, քան 6 մմ:</w:t>
      </w:r>
    </w:p>
    <w:p w14:paraId="414C2A7E" w14:textId="77777777" w:rsidR="00D8020D" w:rsidRPr="00A677EA" w:rsidRDefault="00D8020D" w:rsidP="00D8020D">
      <w:pPr>
        <w:shd w:val="clear" w:color="auto" w:fill="FFFFFF"/>
        <w:spacing w:after="120" w:line="288" w:lineRule="auto"/>
        <w:ind w:firstLine="567"/>
        <w:jc w:val="both"/>
        <w:rPr>
          <w:rFonts w:ascii="GHEA Grapalat" w:hAnsi="GHEA Grapalat" w:cs="Sylfaen"/>
          <w:lang w:val="hy-AM"/>
        </w:rPr>
      </w:pPr>
      <w:r w:rsidRPr="00A677EA">
        <w:rPr>
          <w:rFonts w:ascii="GHEA Grapalat" w:hAnsi="GHEA Grapalat" w:cs="Sylfaen"/>
          <w:lang w:val="hy-AM"/>
        </w:rPr>
        <w:br w:type="page"/>
      </w:r>
    </w:p>
    <w:p w14:paraId="2206FD8A" w14:textId="77777777" w:rsidR="006747C8" w:rsidRPr="00A677EA" w:rsidRDefault="006747C8" w:rsidP="00082726">
      <w:pPr>
        <w:shd w:val="clear" w:color="auto" w:fill="FFFFFF"/>
        <w:spacing w:after="120" w:line="283" w:lineRule="auto"/>
        <w:ind w:firstLine="567"/>
        <w:jc w:val="both"/>
        <w:rPr>
          <w:rFonts w:ascii="GHEA Grapalat" w:hAnsi="GHEA Grapalat" w:cs="Sylfaen"/>
          <w:lang w:val="hy-AM"/>
        </w:rPr>
      </w:pPr>
      <w:r w:rsidRPr="00A677EA">
        <w:rPr>
          <w:rFonts w:ascii="GHEA Grapalat" w:hAnsi="GHEA Grapalat" w:cs="Sylfaen"/>
          <w:b/>
          <w:lang w:val="hy-AM"/>
        </w:rPr>
        <w:lastRenderedPageBreak/>
        <w:t>600.</w:t>
      </w:r>
      <w:r w:rsidRPr="00A677EA">
        <w:rPr>
          <w:rFonts w:ascii="Calibri" w:hAnsi="Calibri" w:cs="Sylfaen"/>
          <w:lang w:val="hy-AM"/>
        </w:rPr>
        <w:t> </w:t>
      </w:r>
      <w:r w:rsidRPr="00A677EA">
        <w:rPr>
          <w:rFonts w:ascii="GHEA Grapalat" w:hAnsi="GHEA Grapalat" w:cs="Sylfaen"/>
          <w:lang w:val="hy-AM"/>
        </w:rPr>
        <w:t>Լայնական ամրանի տրամագիծը ծռված տարրերի գործված կարկասներում ընդունվում է ոչ պակաս, քան 6 մմ, իսկ h</w:t>
      </w:r>
      <w:r w:rsidRPr="00A677EA">
        <w:rPr>
          <w:rFonts w:ascii="Calibri" w:hAnsi="Calibri" w:cs="Sylfaen"/>
          <w:lang w:val="hy-AM"/>
        </w:rPr>
        <w:t> </w:t>
      </w:r>
      <w:r w:rsidRPr="00A677EA">
        <w:rPr>
          <w:rFonts w:ascii="GHEA Grapalat" w:hAnsi="GHEA Grapalat" w:cs="Sylfaen"/>
          <w:lang w:val="hy-AM"/>
        </w:rPr>
        <w:t>&gt;</w:t>
      </w:r>
      <w:r w:rsidRPr="00A677EA">
        <w:rPr>
          <w:rFonts w:ascii="Calibri" w:hAnsi="Calibri" w:cs="Sylfaen"/>
          <w:lang w:val="hy-AM"/>
        </w:rPr>
        <w:t> </w:t>
      </w:r>
      <w:r w:rsidRPr="00A677EA">
        <w:rPr>
          <w:rFonts w:ascii="GHEA Grapalat" w:hAnsi="GHEA Grapalat" w:cs="Sylfaen"/>
          <w:lang w:val="hy-AM"/>
        </w:rPr>
        <w:t>650</w:t>
      </w:r>
      <w:r w:rsidRPr="00A677EA">
        <w:rPr>
          <w:rFonts w:ascii="Calibri" w:hAnsi="Calibri" w:cs="Sylfaen"/>
          <w:lang w:val="hy-AM"/>
        </w:rPr>
        <w:t> </w:t>
      </w:r>
      <w:r w:rsidRPr="00A677EA">
        <w:rPr>
          <w:rFonts w:ascii="GHEA Grapalat" w:hAnsi="GHEA Grapalat" w:cs="Sylfaen"/>
          <w:lang w:val="hy-AM"/>
        </w:rPr>
        <w:t>մմ բարձրությամբ ծռվող տարրերի համար՝ ոչ պակաս, քան 8 մմ: Սեյսմիկ ազդեցությանը հակազդող երկաթբետոնե տարրերի համար պետք է կիրառել միայն գործված անուրներով հիմնակմախքներ, որտեղ լայնական ամրանի նվազագույն տրամագիծը պետք է լինի 8 մմ-ից ոչ պակաս:</w:t>
      </w:r>
    </w:p>
    <w:p w14:paraId="013961D7" w14:textId="77777777" w:rsidR="006747C8" w:rsidRPr="00A677EA" w:rsidRDefault="006747C8" w:rsidP="00082726">
      <w:pPr>
        <w:shd w:val="clear" w:color="auto" w:fill="FFFFFF"/>
        <w:spacing w:after="120" w:line="283" w:lineRule="auto"/>
        <w:ind w:firstLine="567"/>
        <w:jc w:val="both"/>
        <w:rPr>
          <w:rFonts w:ascii="GHEA Grapalat" w:hAnsi="GHEA Grapalat" w:cs="Sylfaen"/>
          <w:lang w:val="hy-AM"/>
        </w:rPr>
      </w:pPr>
      <w:r w:rsidRPr="00A677EA">
        <w:rPr>
          <w:rFonts w:ascii="GHEA Grapalat" w:hAnsi="GHEA Grapalat"/>
          <w:b/>
          <w:lang w:val="hy-AM"/>
        </w:rPr>
        <w:t>601.</w:t>
      </w:r>
      <w:r w:rsidRPr="00A677EA">
        <w:rPr>
          <w:rFonts w:ascii="GHEA Grapalat" w:hAnsi="GHEA Grapalat"/>
          <w:lang w:val="hy-AM"/>
        </w:rPr>
        <w:t> </w:t>
      </w:r>
      <w:r w:rsidRPr="00A677EA">
        <w:rPr>
          <w:rFonts w:ascii="GHEA Grapalat" w:hAnsi="GHEA Grapalat" w:cs="Sylfaen"/>
          <w:lang w:val="hy-AM"/>
        </w:rPr>
        <w:t>Երկաթբետոնե տարրերում, որտեղ հաշվարկային լայնական ուժին չի կարող հակազդել միայն բետոնը, անհրաժեշտ է նախատեսել լայնական ամրանի տեղադրում ոչ ավել, քան 0,5·</w:t>
      </w:r>
      <w:r w:rsidRPr="00A677EA">
        <w:rPr>
          <w:rFonts w:ascii="GHEA Grapalat" w:hAnsi="GHEA Grapalat" w:cs="Sylfaen"/>
          <w:i/>
          <w:sz w:val="26"/>
          <w:szCs w:val="26"/>
          <w:lang w:val="hy-AM"/>
        </w:rPr>
        <w:t>h</w:t>
      </w:r>
      <w:r w:rsidRPr="00A677EA">
        <w:rPr>
          <w:rFonts w:ascii="GHEA Grapalat" w:hAnsi="GHEA Grapalat" w:cs="Sylfaen"/>
          <w:sz w:val="26"/>
          <w:szCs w:val="26"/>
          <w:vertAlign w:val="subscript"/>
          <w:lang w:val="hy-AM"/>
        </w:rPr>
        <w:t>0</w:t>
      </w:r>
      <w:r w:rsidRPr="00A677EA">
        <w:rPr>
          <w:rFonts w:ascii="GHEA Grapalat" w:hAnsi="GHEA Grapalat" w:cs="Sylfaen"/>
          <w:lang w:val="hy-AM"/>
        </w:rPr>
        <w:t xml:space="preserve"> և ոչ ավել, քան 300 մմ քայլով:</w:t>
      </w:r>
    </w:p>
    <w:p w14:paraId="116B2C42" w14:textId="77777777" w:rsidR="006747C8" w:rsidRPr="00A677EA" w:rsidRDefault="006747C8" w:rsidP="00082726">
      <w:pPr>
        <w:shd w:val="clear" w:color="auto" w:fill="FFFFFF"/>
        <w:spacing w:after="120" w:line="283" w:lineRule="auto"/>
        <w:ind w:firstLine="567"/>
        <w:jc w:val="both"/>
        <w:rPr>
          <w:rFonts w:ascii="GHEA Grapalat" w:hAnsi="GHEA Grapalat"/>
          <w:lang w:val="hy-AM"/>
        </w:rPr>
      </w:pPr>
      <w:r w:rsidRPr="00A677EA">
        <w:rPr>
          <w:rFonts w:ascii="GHEA Grapalat" w:hAnsi="GHEA Grapalat"/>
          <w:b/>
          <w:lang w:val="hy-AM"/>
        </w:rPr>
        <w:t>602.</w:t>
      </w:r>
      <w:r w:rsidRPr="00A677EA">
        <w:rPr>
          <w:rFonts w:ascii="Calibri" w:hAnsi="Calibri"/>
          <w:lang w:val="hy-AM"/>
        </w:rPr>
        <w:t> </w:t>
      </w:r>
      <w:r w:rsidRPr="00A677EA">
        <w:rPr>
          <w:rFonts w:ascii="GHEA Grapalat" w:hAnsi="GHEA Grapalat"/>
          <w:lang w:val="hy-AM"/>
        </w:rPr>
        <w:t>300</w:t>
      </w:r>
      <w:r w:rsidRPr="00A677EA">
        <w:rPr>
          <w:rFonts w:ascii="Calibri" w:hAnsi="Calibri"/>
          <w:lang w:val="hy-AM"/>
        </w:rPr>
        <w:t> </w:t>
      </w:r>
      <w:r w:rsidRPr="00A677EA">
        <w:rPr>
          <w:rFonts w:ascii="GHEA Grapalat" w:hAnsi="GHEA Grapalat"/>
          <w:lang w:val="hy-AM"/>
        </w:rPr>
        <w:t>մմ-ից պակաս բարձրությամբ հոծ սալերում, ինչպես նաև հաճախակող սալերում և 150</w:t>
      </w:r>
      <w:r w:rsidR="001A2C42" w:rsidRPr="00A677EA">
        <w:rPr>
          <w:rFonts w:ascii="Calibri" w:hAnsi="Calibri"/>
          <w:lang w:val="hy-AM"/>
        </w:rPr>
        <w:t> </w:t>
      </w:r>
      <w:r w:rsidRPr="00A677EA">
        <w:rPr>
          <w:rFonts w:ascii="GHEA Grapalat" w:hAnsi="GHEA Grapalat"/>
          <w:lang w:val="hy-AM"/>
        </w:rPr>
        <w:t>մմ-ից պակաս բարձրությամբ հեծաններում (կողերում), տարրի այն հատվածամասերում, որտեղ, ըստ հաշվարկի, լայնական ուժն ընդունվում է միայն բետոնով, լայնական ամրան կարելի է չտեղադրել:</w:t>
      </w:r>
    </w:p>
    <w:p w14:paraId="578D8777" w14:textId="77777777" w:rsidR="006747C8" w:rsidRPr="00A677EA" w:rsidRDefault="006747C8" w:rsidP="00082726">
      <w:pPr>
        <w:shd w:val="clear" w:color="auto" w:fill="FFFFFF"/>
        <w:spacing w:after="120" w:line="283" w:lineRule="auto"/>
        <w:ind w:firstLine="567"/>
        <w:jc w:val="both"/>
        <w:rPr>
          <w:rFonts w:ascii="GHEA Grapalat" w:hAnsi="GHEA Grapalat" w:cs="Sylfaen"/>
          <w:lang w:val="hy-AM"/>
        </w:rPr>
      </w:pPr>
      <w:r w:rsidRPr="00A677EA">
        <w:rPr>
          <w:rFonts w:ascii="GHEA Grapalat" w:hAnsi="GHEA Grapalat"/>
          <w:b/>
          <w:lang w:val="hy-AM"/>
        </w:rPr>
        <w:t>603.</w:t>
      </w:r>
      <w:r w:rsidRPr="00A677EA">
        <w:rPr>
          <w:rFonts w:ascii="Calibri" w:hAnsi="Calibri"/>
          <w:lang w:val="hy-AM"/>
        </w:rPr>
        <w:t> </w:t>
      </w:r>
      <w:r w:rsidRPr="00A677EA">
        <w:rPr>
          <w:rFonts w:ascii="GHEA Grapalat" w:hAnsi="GHEA Grapalat"/>
          <w:lang w:val="hy-AM"/>
        </w:rPr>
        <w:t xml:space="preserve">150 մմ և ավել բարձրությամբ հեծաններում և կողերում, ինչպես նաև 300 մմ և ավել բարձրությամբ հաճախակող սալերում, տարրի այն հատվածամասերում, որտեղ ըստ հաշվարկի, լայնական ուժն ընդունվում է միայն բետոնով, անհրաժեշտ է նախատեսել </w:t>
      </w:r>
      <w:r w:rsidRPr="00A677EA">
        <w:rPr>
          <w:rFonts w:ascii="GHEA Grapalat" w:hAnsi="GHEA Grapalat" w:cs="Sylfaen"/>
          <w:lang w:val="hy-AM"/>
        </w:rPr>
        <w:t>լայնական ամրանի տեղադրում ոչ ավել, քան 0,75·</w:t>
      </w:r>
      <w:r w:rsidRPr="00A677EA">
        <w:rPr>
          <w:rFonts w:ascii="GHEA Grapalat" w:hAnsi="GHEA Grapalat" w:cs="Sylfaen"/>
          <w:i/>
          <w:sz w:val="26"/>
          <w:szCs w:val="26"/>
          <w:lang w:val="hy-AM"/>
        </w:rPr>
        <w:t>h</w:t>
      </w:r>
      <w:r w:rsidRPr="00A677EA">
        <w:rPr>
          <w:rFonts w:ascii="GHEA Grapalat" w:hAnsi="GHEA Grapalat" w:cs="Sylfaen"/>
          <w:sz w:val="24"/>
          <w:szCs w:val="26"/>
          <w:vertAlign w:val="subscript"/>
          <w:lang w:val="hy-AM"/>
        </w:rPr>
        <w:t>0</w:t>
      </w:r>
      <w:r w:rsidRPr="00A677EA">
        <w:rPr>
          <w:rFonts w:ascii="GHEA Grapalat" w:hAnsi="GHEA Grapalat" w:cs="Sylfaen"/>
          <w:lang w:val="hy-AM"/>
        </w:rPr>
        <w:t xml:space="preserve"> և ոչ ավել, քան 500 մմ քայլով:</w:t>
      </w:r>
    </w:p>
    <w:p w14:paraId="6B92BB01" w14:textId="77777777" w:rsidR="006747C8" w:rsidRPr="00A677EA" w:rsidRDefault="006747C8" w:rsidP="00082726">
      <w:pPr>
        <w:shd w:val="clear" w:color="auto" w:fill="FFFFFF"/>
        <w:spacing w:after="120" w:line="283" w:lineRule="auto"/>
        <w:ind w:firstLine="567"/>
        <w:jc w:val="both"/>
        <w:rPr>
          <w:rFonts w:ascii="GHEA Grapalat" w:hAnsi="GHEA Grapalat" w:cs="Sylfaen"/>
          <w:lang w:val="hy-AM"/>
        </w:rPr>
      </w:pPr>
      <w:r w:rsidRPr="00A677EA">
        <w:rPr>
          <w:rFonts w:ascii="GHEA Grapalat" w:hAnsi="GHEA Grapalat"/>
          <w:b/>
          <w:lang w:val="hy-AM"/>
        </w:rPr>
        <w:t>604.</w:t>
      </w:r>
      <w:r w:rsidRPr="00A677EA">
        <w:rPr>
          <w:rFonts w:ascii="Calibri" w:hAnsi="Calibri"/>
          <w:lang w:val="hy-AM"/>
        </w:rPr>
        <w:t> </w:t>
      </w:r>
      <w:r w:rsidRPr="00A677EA">
        <w:rPr>
          <w:rFonts w:ascii="GHEA Grapalat" w:hAnsi="GHEA Grapalat" w:cs="Sylfaen"/>
          <w:lang w:val="hy-AM"/>
        </w:rPr>
        <w:t>Արտակենտրոն սեղմված գծային տարրերում, ինչպես նաև ծռված տարրերում հաշվարկով անհրաժեշտ սեղմված երկայնական ամրանի առկայության դեպքում երկայնական ամրանի կքումը կանխարգելելու նպատակով անհրաժեշտ է տեղադրել լայնական ամրան ոչ ավել, քան 15·</w:t>
      </w:r>
      <w:r w:rsidRPr="00A677EA">
        <w:rPr>
          <w:rFonts w:ascii="GHEA Grapalat" w:hAnsi="GHEA Grapalat" w:cs="Sylfaen"/>
          <w:i/>
          <w:sz w:val="26"/>
          <w:szCs w:val="26"/>
          <w:lang w:val="hy-AM"/>
        </w:rPr>
        <w:t>d</w:t>
      </w:r>
      <w:r w:rsidRPr="00A677EA">
        <w:rPr>
          <w:rFonts w:ascii="GHEA Grapalat" w:hAnsi="GHEA Grapalat" w:cs="Sylfaen"/>
          <w:i/>
          <w:sz w:val="28"/>
          <w:szCs w:val="26"/>
          <w:vertAlign w:val="subscript"/>
          <w:lang w:val="hy-AM"/>
        </w:rPr>
        <w:t>sc</w:t>
      </w:r>
      <w:r w:rsidRPr="00A677EA">
        <w:rPr>
          <w:rFonts w:ascii="GHEA Grapalat" w:hAnsi="GHEA Grapalat" w:cs="Sylfaen"/>
          <w:lang w:val="hy-AM"/>
        </w:rPr>
        <w:t xml:space="preserve"> և ոչ ավել, քան 500 մմ քայլով (</w:t>
      </w:r>
      <w:r w:rsidRPr="00A677EA">
        <w:rPr>
          <w:rFonts w:ascii="GHEA Grapalat" w:hAnsi="GHEA Grapalat"/>
          <w:lang w:val="hy-AM"/>
        </w:rPr>
        <w:t xml:space="preserve">որտեղ` </w:t>
      </w:r>
      <w:r w:rsidRPr="00A677EA">
        <w:rPr>
          <w:rFonts w:ascii="GHEA Grapalat" w:hAnsi="GHEA Grapalat" w:cs="Sylfaen"/>
          <w:i/>
          <w:sz w:val="26"/>
          <w:szCs w:val="26"/>
          <w:lang w:val="hy-AM"/>
        </w:rPr>
        <w:t>d</w:t>
      </w:r>
      <w:r w:rsidRPr="00A677EA">
        <w:rPr>
          <w:rFonts w:ascii="GHEA Grapalat" w:hAnsi="GHEA Grapalat" w:cs="Sylfaen"/>
          <w:i/>
          <w:sz w:val="28"/>
          <w:szCs w:val="26"/>
          <w:vertAlign w:val="subscript"/>
          <w:lang w:val="hy-AM"/>
        </w:rPr>
        <w:t>sc</w:t>
      </w:r>
      <w:r w:rsidRPr="00A677EA">
        <w:rPr>
          <w:rFonts w:ascii="GHEA Grapalat" w:hAnsi="GHEA Grapalat" w:cs="Sylfaen"/>
          <w:lang w:val="hy-AM"/>
        </w:rPr>
        <w:t xml:space="preserve"> – սեղմված երկայնական ամրանի  նվազագույն տրամագիծն է):</w:t>
      </w:r>
    </w:p>
    <w:p w14:paraId="771D048E" w14:textId="77777777" w:rsidR="006747C8" w:rsidRPr="00A677EA" w:rsidRDefault="006747C8" w:rsidP="00082726">
      <w:pPr>
        <w:shd w:val="clear" w:color="auto" w:fill="FFFFFF"/>
        <w:spacing w:after="120" w:line="283" w:lineRule="auto"/>
        <w:ind w:firstLine="567"/>
        <w:jc w:val="both"/>
        <w:rPr>
          <w:rFonts w:ascii="GHEA Grapalat" w:hAnsi="GHEA Grapalat" w:cs="Sylfaen"/>
          <w:lang w:val="hy-AM"/>
        </w:rPr>
      </w:pPr>
      <w:r w:rsidRPr="00A677EA">
        <w:rPr>
          <w:rFonts w:ascii="GHEA Grapalat" w:hAnsi="GHEA Grapalat" w:cs="Sylfaen"/>
          <w:b/>
          <w:lang w:val="hy-AM"/>
        </w:rPr>
        <w:t>605.</w:t>
      </w:r>
      <w:r w:rsidRPr="00A677EA">
        <w:rPr>
          <w:rFonts w:ascii="GHEA Grapalat" w:hAnsi="GHEA Grapalat" w:cs="Sylfaen"/>
          <w:lang w:val="hy-AM"/>
        </w:rPr>
        <w:t> Եթե սեղմված երկայնական ամրանի հատվածքի մակերեսը, որն տեղադրված է տարրի եզրերից որևէ մեկին մոտ, ավել է, քան 1,5%-ը, ապա լայնական ամրանը պետք է տեղադրել ոչ ավել, քան 10·</w:t>
      </w:r>
      <w:r w:rsidRPr="00A677EA">
        <w:rPr>
          <w:rFonts w:ascii="GHEA Grapalat" w:hAnsi="GHEA Grapalat" w:cs="Sylfaen"/>
          <w:i/>
          <w:sz w:val="26"/>
          <w:szCs w:val="26"/>
          <w:lang w:val="hy-AM"/>
        </w:rPr>
        <w:t>d</w:t>
      </w:r>
      <w:r w:rsidRPr="00A677EA">
        <w:rPr>
          <w:rFonts w:ascii="GHEA Grapalat" w:hAnsi="GHEA Grapalat" w:cs="Sylfaen"/>
          <w:i/>
          <w:sz w:val="28"/>
          <w:szCs w:val="26"/>
          <w:vertAlign w:val="subscript"/>
          <w:lang w:val="hy-AM"/>
        </w:rPr>
        <w:t>sc</w:t>
      </w:r>
      <w:r w:rsidRPr="00A677EA">
        <w:rPr>
          <w:rFonts w:ascii="GHEA Grapalat" w:hAnsi="GHEA Grapalat" w:cs="Sylfaen"/>
          <w:lang w:val="hy-AM"/>
        </w:rPr>
        <w:t xml:space="preserve"> և ոչ ավել, քան 300 մմ քայլով:</w:t>
      </w:r>
    </w:p>
    <w:p w14:paraId="2F44AAB5" w14:textId="77777777" w:rsidR="006747C8" w:rsidRPr="00A677EA" w:rsidRDefault="006747C8" w:rsidP="00082726">
      <w:pPr>
        <w:shd w:val="clear" w:color="auto" w:fill="FFFFFF"/>
        <w:spacing w:after="120" w:line="283" w:lineRule="auto"/>
        <w:ind w:firstLine="567"/>
        <w:jc w:val="both"/>
        <w:rPr>
          <w:rFonts w:ascii="GHEA Grapalat" w:hAnsi="GHEA Grapalat" w:cs="Sylfaen"/>
          <w:lang w:val="hy-AM"/>
        </w:rPr>
      </w:pPr>
      <w:r w:rsidRPr="00A677EA">
        <w:rPr>
          <w:rFonts w:ascii="GHEA Grapalat" w:hAnsi="GHEA Grapalat" w:cs="Sylfaen"/>
          <w:b/>
          <w:lang w:val="hy-AM"/>
        </w:rPr>
        <w:t>606.</w:t>
      </w:r>
      <w:r w:rsidRPr="00A677EA">
        <w:rPr>
          <w:rFonts w:ascii="GHEA Grapalat" w:hAnsi="GHEA Grapalat" w:cs="Sylfaen"/>
          <w:lang w:val="hy-AM"/>
        </w:rPr>
        <w:t> </w:t>
      </w:r>
      <w:r w:rsidRPr="00A677EA">
        <w:rPr>
          <w:rFonts w:ascii="GHEA Grapalat" w:hAnsi="GHEA Grapalat"/>
          <w:lang w:val="hy-AM"/>
        </w:rPr>
        <w:t>Լայնական ամրաններով պետք է ցանկացած ուղղություններով ապահովված լինեն սեղմված ամրանային ձողերի ամրակցումը կքումից: Արտակենտրոն սեղմված տարրերում գործված անուրների կոնստրուկցիան պետք է լինի այնպիսին, որ երկայնական ձողերը (առնվազը մեկ ընդ մեջ) գտնվեն անուրների ծռման տեղերում, իսկ այդ ծռումների տեղերի միջև եղած հեռավորությունը, ըստ տարրի լայնության՝ ոչ մեծ 300 մմ-ից: 400</w:t>
      </w:r>
      <w:r w:rsidR="001A2C42" w:rsidRPr="00A677EA">
        <w:rPr>
          <w:rFonts w:ascii="GHEA Grapalat" w:hAnsi="GHEA Grapalat"/>
          <w:lang w:val="hy-AM"/>
        </w:rPr>
        <w:t xml:space="preserve"> մմ</w:t>
      </w:r>
      <w:r w:rsidRPr="00A677EA">
        <w:rPr>
          <w:rFonts w:ascii="GHEA Grapalat" w:hAnsi="GHEA Grapalat"/>
          <w:lang w:val="hy-AM"/>
        </w:rPr>
        <w:t xml:space="preserve">-ից ոչ մեծ լայնության նիստի և այդ նիստի մոտ 4-ից ոչ ավելի թվով երկայնական ձողերի դեպքում թույլատրվում է բոլոր երկայնական ձողերն ընդգրկել մեկ անուրով: Անկախ տարի նիստի լայնությունից և ձողերի թվից թույլատրվում է միջանկյալ ձողեր չտեղադրել անուրների ծռման տեղերում, եթե այդ ձողերը անկյունային ձողերից հեռու չեն, քան 15 </w:t>
      </w:r>
      <w:r w:rsidRPr="00A677EA">
        <w:rPr>
          <w:rFonts w:ascii="GHEA Grapalat" w:hAnsi="GHEA Grapalat"/>
          <w:i/>
          <w:sz w:val="26"/>
          <w:szCs w:val="26"/>
          <w:lang w:val="hy-AM"/>
        </w:rPr>
        <w:t>d</w:t>
      </w:r>
      <w:r w:rsidRPr="00A677EA">
        <w:rPr>
          <w:rFonts w:ascii="GHEA Grapalat" w:hAnsi="GHEA Grapalat"/>
          <w:i/>
          <w:sz w:val="28"/>
          <w:szCs w:val="28"/>
          <w:vertAlign w:val="subscript"/>
          <w:lang w:val="hy-AM"/>
        </w:rPr>
        <w:t>w</w:t>
      </w:r>
      <w:r w:rsidRPr="00A677EA">
        <w:rPr>
          <w:rFonts w:ascii="GHEA Grapalat" w:hAnsi="GHEA Grapalat"/>
          <w:lang w:val="hy-AM"/>
        </w:rPr>
        <w:t>:</w:t>
      </w:r>
      <w:r w:rsidRPr="00A677EA">
        <w:rPr>
          <w:rFonts w:ascii="GHEA Grapalat" w:hAnsi="GHEA Grapalat" w:cs="Sylfaen"/>
          <w:lang w:val="hy-AM"/>
        </w:rPr>
        <w:t xml:space="preserve">  </w:t>
      </w:r>
    </w:p>
    <w:p w14:paraId="7855A39D" w14:textId="77777777" w:rsidR="00082726" w:rsidRPr="00A677EA" w:rsidRDefault="006747C8" w:rsidP="00082726">
      <w:pPr>
        <w:autoSpaceDE w:val="0"/>
        <w:autoSpaceDN w:val="0"/>
        <w:spacing w:after="120" w:line="283" w:lineRule="auto"/>
        <w:ind w:firstLine="567"/>
        <w:jc w:val="both"/>
        <w:outlineLvl w:val="1"/>
        <w:rPr>
          <w:rFonts w:ascii="GHEA Grapalat" w:hAnsi="GHEA Grapalat"/>
          <w:lang w:val="hy-AM"/>
        </w:rPr>
      </w:pPr>
      <w:r w:rsidRPr="00A677EA">
        <w:rPr>
          <w:rFonts w:ascii="GHEA Grapalat" w:hAnsi="GHEA Grapalat"/>
          <w:b/>
          <w:lang w:val="hy-AM"/>
        </w:rPr>
        <w:t>607.</w:t>
      </w:r>
      <w:r w:rsidRPr="00A677EA">
        <w:rPr>
          <w:rFonts w:ascii="Calibri" w:hAnsi="Calibri"/>
          <w:lang w:val="hy-AM"/>
        </w:rPr>
        <w:t> </w:t>
      </w:r>
      <w:r w:rsidRPr="00A677EA">
        <w:rPr>
          <w:rFonts w:ascii="GHEA Grapalat" w:hAnsi="GHEA Grapalat"/>
          <w:lang w:val="hy-AM"/>
        </w:rPr>
        <w:t>Սեյսմիկ ազդեցությանը հակազդող արտակենտրոն սեղմված տարրերի երկայնական ամրանի հագեցվածությունը 3%-ից գերազանցելու դեպքում անուրները պետք է տեղադրվեն 8·</w:t>
      </w:r>
      <w:r w:rsidRPr="00A677EA">
        <w:rPr>
          <w:rFonts w:ascii="GHEA Grapalat" w:hAnsi="GHEA Grapalat"/>
          <w:i/>
          <w:sz w:val="26"/>
          <w:szCs w:val="26"/>
          <w:lang w:val="hy-AM"/>
        </w:rPr>
        <w:t>d</w:t>
      </w:r>
      <w:r w:rsidRPr="00A677EA">
        <w:rPr>
          <w:rFonts w:ascii="GHEA Grapalat" w:hAnsi="GHEA Grapalat"/>
          <w:i/>
          <w:sz w:val="28"/>
          <w:vertAlign w:val="subscript"/>
          <w:lang w:val="hy-AM"/>
        </w:rPr>
        <w:t>sc</w:t>
      </w:r>
      <w:r w:rsidRPr="00A677EA">
        <w:rPr>
          <w:rFonts w:ascii="Calibri" w:hAnsi="Calibri"/>
          <w:i/>
          <w:sz w:val="28"/>
          <w:vertAlign w:val="subscript"/>
          <w:lang w:val="hy-AM"/>
        </w:rPr>
        <w:t> </w:t>
      </w:r>
      <w:r w:rsidRPr="00A677EA">
        <w:rPr>
          <w:rFonts w:ascii="GHEA Grapalat" w:hAnsi="GHEA Grapalat"/>
          <w:lang w:val="hy-AM"/>
        </w:rPr>
        <w:t>-ից և 200 մմ-ից ոչ ավել քայլով:</w:t>
      </w:r>
    </w:p>
    <w:p w14:paraId="0872B147" w14:textId="77777777" w:rsidR="00D8020D" w:rsidRPr="00A677EA" w:rsidRDefault="00D8020D" w:rsidP="00082726">
      <w:pPr>
        <w:autoSpaceDE w:val="0"/>
        <w:autoSpaceDN w:val="0"/>
        <w:spacing w:after="120" w:line="283" w:lineRule="auto"/>
        <w:ind w:firstLine="567"/>
        <w:jc w:val="both"/>
        <w:outlineLvl w:val="1"/>
        <w:rPr>
          <w:rFonts w:ascii="GHEA Grapalat" w:hAnsi="GHEA Grapalat"/>
          <w:lang w:val="hy-AM"/>
        </w:rPr>
      </w:pPr>
      <w:r w:rsidRPr="00A677EA">
        <w:rPr>
          <w:rFonts w:ascii="GHEA Grapalat" w:hAnsi="GHEA Grapalat"/>
          <w:b/>
          <w:lang w:val="hy-AM"/>
        </w:rPr>
        <w:br w:type="page"/>
      </w:r>
    </w:p>
    <w:p w14:paraId="3307B25B" w14:textId="77777777" w:rsidR="006747C8" w:rsidRPr="00A677EA" w:rsidRDefault="006747C8" w:rsidP="00082726">
      <w:pPr>
        <w:autoSpaceDE w:val="0"/>
        <w:autoSpaceDN w:val="0"/>
        <w:spacing w:after="120" w:line="286" w:lineRule="auto"/>
        <w:ind w:firstLine="567"/>
        <w:jc w:val="both"/>
        <w:outlineLvl w:val="1"/>
        <w:rPr>
          <w:rFonts w:ascii="GHEA Grapalat" w:hAnsi="GHEA Grapalat"/>
          <w:color w:val="0070C0"/>
          <w:lang w:val="hy-AM"/>
        </w:rPr>
      </w:pPr>
      <w:r w:rsidRPr="00A677EA">
        <w:rPr>
          <w:rFonts w:ascii="GHEA Grapalat" w:hAnsi="GHEA Grapalat"/>
          <w:b/>
          <w:lang w:val="hy-AM"/>
        </w:rPr>
        <w:lastRenderedPageBreak/>
        <w:t>608.</w:t>
      </w:r>
      <w:r w:rsidRPr="00A677EA">
        <w:rPr>
          <w:rFonts w:ascii="GHEA Grapalat" w:hAnsi="GHEA Grapalat"/>
          <w:lang w:val="hy-AM"/>
        </w:rPr>
        <w:t> Սեյսմիկ ազդեցությանը հակազդող արտակենտրոն սեղմված և ծռված տարրերում լայնական ամրանը տեղադրվում է ըստ թեք հատվածքների ամրության, ըստ ՀՀՇՆ</w:t>
      </w:r>
      <w:r w:rsidRPr="00A677EA">
        <w:rPr>
          <w:rFonts w:ascii="Calibri" w:hAnsi="Calibri"/>
          <w:lang w:val="hy-AM"/>
        </w:rPr>
        <w:t> </w:t>
      </w:r>
      <w:r w:rsidRPr="00A677EA">
        <w:rPr>
          <w:rFonts w:ascii="GHEA Grapalat" w:hAnsi="GHEA Grapalat"/>
          <w:lang w:val="hy-AM"/>
        </w:rPr>
        <w:t>II-6.02 շինարարական նորմերի: Հիմնական կոնստրուկտիվ տարրերի համար այն պետք լինի 8</w:t>
      </w:r>
      <w:r w:rsidRPr="00A677EA">
        <w:rPr>
          <w:rFonts w:ascii="Calibri" w:hAnsi="Calibri" w:cs="Calibri"/>
          <w:lang w:val="hy-AM"/>
        </w:rPr>
        <w:t> </w:t>
      </w:r>
      <w:r w:rsidRPr="00A677EA">
        <w:rPr>
          <w:rFonts w:ascii="GHEA Grapalat" w:hAnsi="GHEA Grapalat"/>
          <w:lang w:val="hy-AM"/>
        </w:rPr>
        <w:t>մմ</w:t>
      </w:r>
      <w:r w:rsidRPr="00A677EA">
        <w:rPr>
          <w:rFonts w:ascii="Calibri" w:hAnsi="Calibri" w:cs="Calibri"/>
          <w:lang w:val="hy-AM"/>
        </w:rPr>
        <w:t> </w:t>
      </w:r>
      <w:r w:rsidRPr="00A677EA">
        <w:rPr>
          <w:rFonts w:ascii="GHEA Grapalat" w:hAnsi="GHEA Grapalat"/>
          <w:lang w:val="hy-AM"/>
        </w:rPr>
        <w:t>-ից ոչ պակաս տրամագծով և տեղադրվի 10·</w:t>
      </w:r>
      <w:r w:rsidRPr="00A677EA">
        <w:rPr>
          <w:rFonts w:ascii="GHEA Grapalat" w:hAnsi="GHEA Grapalat"/>
          <w:i/>
          <w:sz w:val="26"/>
          <w:szCs w:val="26"/>
          <w:lang w:val="hy-AM"/>
        </w:rPr>
        <w:t>d</w:t>
      </w:r>
      <w:r w:rsidRPr="00A677EA">
        <w:rPr>
          <w:rFonts w:ascii="GHEA Grapalat" w:hAnsi="GHEA Grapalat"/>
          <w:i/>
          <w:sz w:val="28"/>
          <w:vertAlign w:val="subscript"/>
          <w:lang w:val="hy-AM"/>
        </w:rPr>
        <w:t>sc</w:t>
      </w:r>
      <w:r w:rsidRPr="00A677EA">
        <w:rPr>
          <w:rFonts w:ascii="Calibri" w:hAnsi="Calibri"/>
          <w:i/>
          <w:sz w:val="28"/>
          <w:vertAlign w:val="subscript"/>
          <w:lang w:val="hy-AM"/>
        </w:rPr>
        <w:t> </w:t>
      </w:r>
      <w:r w:rsidRPr="00A677EA">
        <w:rPr>
          <w:rFonts w:ascii="GHEA Grapalat" w:hAnsi="GHEA Grapalat"/>
          <w:lang w:val="hy-AM"/>
        </w:rPr>
        <w:t>-ից ոչ ավել քայլով: Ընդ որում, լայնական ամրանով պետք է ապահովվի սեղմված ամրանային ձողերի ամրակցումը կքումից ցանկացած ուղղություններով: Լայնական ամրանը տեղադրվում է երկաթբետոնե տարրերի բոլոր մակերևույթներին կից, որտեղ տեղադրվում է երկայնական ամրան: Լայնական ամրանները պետք է լինեն գործված, որոնց ծայրերում պետք է նախատեսել կեռեր: Անուրների ծայրերը անհրաժեշտ է ծռել երկայնական ամրանի շուրջը 135°</w:t>
      </w:r>
      <w:r w:rsidRPr="00A677EA">
        <w:rPr>
          <w:rFonts w:ascii="GHEA Grapalat" w:hAnsi="GHEA Grapalat"/>
          <w:lang w:val="hy-AM"/>
        </w:rPr>
        <w:noBreakHyphen/>
        <w:t>ով՝ տանելով դեպի բետոնե միջուկի ներս նվազագույնը 6·</w:t>
      </w:r>
      <w:r w:rsidRPr="00A677EA">
        <w:rPr>
          <w:rFonts w:ascii="GHEA Grapalat" w:hAnsi="GHEA Grapalat"/>
          <w:i/>
          <w:sz w:val="26"/>
          <w:szCs w:val="26"/>
          <w:lang w:val="hy-AM"/>
        </w:rPr>
        <w:t>d</w:t>
      </w:r>
      <w:r w:rsidRPr="00A677EA">
        <w:rPr>
          <w:rFonts w:ascii="GHEA Grapalat" w:hAnsi="GHEA Grapalat"/>
          <w:i/>
          <w:sz w:val="28"/>
          <w:vertAlign w:val="subscript"/>
          <w:lang w:val="hy-AM"/>
        </w:rPr>
        <w:t xml:space="preserve">sw </w:t>
      </w:r>
      <w:r w:rsidRPr="00A677EA">
        <w:rPr>
          <w:rFonts w:ascii="GHEA Grapalat" w:hAnsi="GHEA Grapalat"/>
          <w:lang w:val="hy-AM"/>
        </w:rPr>
        <w:t>(բայց ոչ պակաս, քան 75</w:t>
      </w:r>
      <w:r w:rsidRPr="00A677EA">
        <w:rPr>
          <w:rFonts w:ascii="Calibri" w:hAnsi="Calibri"/>
          <w:lang w:val="hy-AM"/>
        </w:rPr>
        <w:t> </w:t>
      </w:r>
      <w:r w:rsidRPr="00A677EA">
        <w:rPr>
          <w:rFonts w:ascii="GHEA Grapalat" w:hAnsi="GHEA Grapalat"/>
          <w:lang w:val="hy-AM"/>
        </w:rPr>
        <w:t xml:space="preserve">մմ) երկարությամբ (որտեղ` </w:t>
      </w:r>
      <w:r w:rsidRPr="00A677EA">
        <w:rPr>
          <w:rFonts w:ascii="GHEA Grapalat" w:hAnsi="GHEA Grapalat"/>
          <w:i/>
          <w:sz w:val="26"/>
          <w:szCs w:val="26"/>
          <w:lang w:val="hy-AM"/>
        </w:rPr>
        <w:t>d</w:t>
      </w:r>
      <w:r w:rsidRPr="00A677EA">
        <w:rPr>
          <w:rFonts w:ascii="GHEA Grapalat" w:hAnsi="GHEA Grapalat"/>
          <w:i/>
          <w:sz w:val="28"/>
          <w:vertAlign w:val="subscript"/>
          <w:lang w:val="hy-AM"/>
        </w:rPr>
        <w:t>sw</w:t>
      </w:r>
      <w:r w:rsidRPr="00A677EA">
        <w:rPr>
          <w:rFonts w:ascii="GHEA Grapalat" w:hAnsi="GHEA Grapalat"/>
          <w:lang w:val="hy-AM"/>
        </w:rPr>
        <w:t xml:space="preserve"> – անուրների  տրամագիծն է): Անուրների կեռերը, ըստ ամրանային կարկասի երկարության, անհրաժեշտ է տեղադրել շեղումով նախորդների նկատմամբ: </w:t>
      </w:r>
    </w:p>
    <w:p w14:paraId="4952246D" w14:textId="77777777" w:rsidR="006747C8" w:rsidRPr="00A677EA" w:rsidRDefault="006747C8" w:rsidP="00082726">
      <w:pPr>
        <w:autoSpaceDE w:val="0"/>
        <w:autoSpaceDN w:val="0"/>
        <w:spacing w:after="120" w:line="286" w:lineRule="auto"/>
        <w:ind w:firstLine="567"/>
        <w:jc w:val="both"/>
        <w:outlineLvl w:val="1"/>
        <w:rPr>
          <w:rFonts w:ascii="GHEA Grapalat" w:hAnsi="GHEA Grapalat"/>
          <w:lang w:val="hy-AM"/>
        </w:rPr>
      </w:pPr>
      <w:r w:rsidRPr="00A677EA">
        <w:rPr>
          <w:rFonts w:ascii="GHEA Grapalat" w:hAnsi="GHEA Grapalat"/>
          <w:b/>
          <w:lang w:val="hy-AM"/>
        </w:rPr>
        <w:t>609.</w:t>
      </w:r>
      <w:r w:rsidRPr="00A677EA">
        <w:rPr>
          <w:rFonts w:ascii="Calibri" w:hAnsi="Calibri" w:cs="Calibri"/>
          <w:lang w:val="hy-AM"/>
        </w:rPr>
        <w:t> </w:t>
      </w:r>
      <w:r w:rsidRPr="00A677EA">
        <w:rPr>
          <w:rFonts w:ascii="GHEA Grapalat" w:hAnsi="GHEA Grapalat"/>
          <w:lang w:val="hy-AM"/>
        </w:rPr>
        <w:t>Գծային տարրերի երկայնական ձողերի մակադիր միացման հատվածներում լայնական ամրանի քայլը չպետք է գերազանցի 0,25·</w:t>
      </w:r>
      <w:r w:rsidRPr="00A677EA">
        <w:rPr>
          <w:rFonts w:ascii="GHEA Grapalat" w:hAnsi="GHEA Grapalat"/>
          <w:i/>
          <w:sz w:val="26"/>
          <w:szCs w:val="26"/>
          <w:lang w:val="hy-AM"/>
        </w:rPr>
        <w:t>h</w:t>
      </w:r>
      <w:r w:rsidRPr="00A677EA">
        <w:rPr>
          <w:rFonts w:ascii="GHEA Grapalat" w:hAnsi="GHEA Grapalat"/>
          <w:lang w:val="hy-AM"/>
        </w:rPr>
        <w:t xml:space="preserve"> և 100</w:t>
      </w:r>
      <w:r w:rsidRPr="00A677EA">
        <w:rPr>
          <w:rFonts w:ascii="Calibri" w:hAnsi="Calibri" w:cs="Calibri"/>
          <w:lang w:val="hy-AM"/>
        </w:rPr>
        <w:t> </w:t>
      </w:r>
      <w:r w:rsidRPr="00A677EA">
        <w:rPr>
          <w:rFonts w:ascii="GHEA Grapalat" w:hAnsi="GHEA Grapalat"/>
          <w:lang w:val="hy-AM"/>
        </w:rPr>
        <w:t xml:space="preserve">մմ (որտեղ` </w:t>
      </w:r>
      <w:r w:rsidRPr="00A677EA">
        <w:rPr>
          <w:rFonts w:ascii="GHEA Grapalat" w:hAnsi="GHEA Grapalat"/>
          <w:i/>
          <w:sz w:val="26"/>
          <w:szCs w:val="26"/>
          <w:lang w:val="hy-AM"/>
        </w:rPr>
        <w:t>h</w:t>
      </w:r>
      <w:r w:rsidRPr="00A677EA">
        <w:rPr>
          <w:rFonts w:ascii="GHEA Grapalat" w:hAnsi="GHEA Grapalat"/>
          <w:lang w:val="hy-AM"/>
        </w:rPr>
        <w:t xml:space="preserve"> – տարրի լայնական հատվածքի նվազագույն չափն է):</w:t>
      </w:r>
    </w:p>
    <w:p w14:paraId="6F4C3B7E" w14:textId="77777777" w:rsidR="006747C8" w:rsidRPr="00A677EA" w:rsidRDefault="006747C8" w:rsidP="00082726">
      <w:pPr>
        <w:shd w:val="clear" w:color="auto" w:fill="FFFFFF"/>
        <w:spacing w:after="120" w:line="286" w:lineRule="auto"/>
        <w:ind w:firstLine="567"/>
        <w:jc w:val="both"/>
        <w:rPr>
          <w:rFonts w:ascii="GHEA Grapalat" w:hAnsi="GHEA Grapalat" w:cs="Sylfaen"/>
          <w:lang w:val="hy-AM"/>
        </w:rPr>
      </w:pPr>
      <w:r w:rsidRPr="00A677EA">
        <w:rPr>
          <w:rFonts w:ascii="GHEA Grapalat" w:hAnsi="GHEA Grapalat"/>
          <w:b/>
          <w:lang w:val="hy-AM"/>
        </w:rPr>
        <w:t>610.</w:t>
      </w:r>
      <w:r w:rsidRPr="00A677EA">
        <w:rPr>
          <w:rFonts w:ascii="Calibri" w:hAnsi="Calibri"/>
          <w:lang w:val="hy-AM"/>
        </w:rPr>
        <w:t> </w:t>
      </w:r>
      <w:r w:rsidRPr="00A677EA">
        <w:rPr>
          <w:rFonts w:ascii="GHEA Grapalat" w:hAnsi="GHEA Grapalat" w:cs="Sylfaen"/>
          <w:lang w:val="hy-AM"/>
        </w:rPr>
        <w:t>Ոլորող մոմենտների ազդեցությանն ենթարկվող տարրերի լայնական ամրանները (անուրները) պետք է ունենան փակ ուրվագծեր:</w:t>
      </w:r>
    </w:p>
    <w:p w14:paraId="5A933F11" w14:textId="77777777" w:rsidR="006747C8" w:rsidRPr="00A677EA" w:rsidRDefault="006747C8" w:rsidP="00082726">
      <w:pPr>
        <w:shd w:val="clear" w:color="auto" w:fill="FFFFFF"/>
        <w:spacing w:after="120" w:line="286" w:lineRule="auto"/>
        <w:ind w:firstLine="567"/>
        <w:jc w:val="both"/>
        <w:rPr>
          <w:rFonts w:ascii="GHEA Grapalat" w:hAnsi="GHEA Grapalat" w:cs="Sylfaen"/>
          <w:lang w:val="hy-AM"/>
        </w:rPr>
      </w:pPr>
      <w:r w:rsidRPr="00A677EA">
        <w:rPr>
          <w:rFonts w:ascii="GHEA Grapalat" w:hAnsi="GHEA Grapalat"/>
          <w:b/>
          <w:lang w:val="hy-AM"/>
        </w:rPr>
        <w:t>611.</w:t>
      </w:r>
      <w:r w:rsidRPr="00A677EA">
        <w:rPr>
          <w:rFonts w:ascii="Calibri" w:hAnsi="Calibri"/>
          <w:lang w:val="hy-AM"/>
        </w:rPr>
        <w:t> </w:t>
      </w:r>
      <w:r w:rsidRPr="00A677EA">
        <w:rPr>
          <w:rFonts w:ascii="GHEA Grapalat" w:hAnsi="GHEA Grapalat" w:cs="Sylfaen"/>
          <w:lang w:val="hy-AM"/>
        </w:rPr>
        <w:t xml:space="preserve">Սալերում, հաշվարկային ուրվագծի կողմերին ուղղահայաց ուղղությամբ ճզմանցման գոտում լայնական ամրանը որոշվում է հաշվարկով և տեղադրվում է ոչ ավել, քան </w:t>
      </w:r>
      <w:r w:rsidRPr="00A677EA">
        <w:rPr>
          <w:rFonts w:ascii="GHEA Grapalat" w:hAnsi="GHEA Grapalat" w:cs="Sylfaen"/>
          <w:i/>
          <w:sz w:val="26"/>
          <w:szCs w:val="26"/>
          <w:lang w:val="hy-AM"/>
        </w:rPr>
        <w:t>h</w:t>
      </w:r>
      <w:r w:rsidRPr="00A677EA">
        <w:rPr>
          <w:rFonts w:ascii="GHEA Grapalat" w:hAnsi="GHEA Grapalat" w:cs="Sylfaen"/>
          <w:sz w:val="26"/>
          <w:szCs w:val="26"/>
          <w:vertAlign w:val="subscript"/>
          <w:lang w:val="hy-AM"/>
        </w:rPr>
        <w:t>0</w:t>
      </w:r>
      <w:r w:rsidRPr="00A677EA">
        <w:rPr>
          <w:rFonts w:ascii="Calibri" w:hAnsi="Calibri" w:cs="Sylfaen"/>
          <w:sz w:val="26"/>
          <w:szCs w:val="26"/>
          <w:vertAlign w:val="subscript"/>
          <w:lang w:val="hy-AM"/>
        </w:rPr>
        <w:t> </w:t>
      </w:r>
      <w:r w:rsidRPr="00A677EA">
        <w:rPr>
          <w:rFonts w:ascii="GHEA Grapalat" w:hAnsi="GHEA Grapalat" w:cs="Sylfaen"/>
          <w:lang w:val="hy-AM"/>
        </w:rPr>
        <w:t>/</w:t>
      </w:r>
      <w:r w:rsidRPr="00A677EA">
        <w:rPr>
          <w:rFonts w:ascii="Calibri" w:hAnsi="Calibri" w:cs="Sylfaen"/>
          <w:vertAlign w:val="subscript"/>
          <w:lang w:val="hy-AM"/>
        </w:rPr>
        <w:t> </w:t>
      </w:r>
      <w:r w:rsidRPr="00A677EA">
        <w:rPr>
          <w:rFonts w:ascii="GHEA Grapalat" w:hAnsi="GHEA Grapalat" w:cs="Sylfaen"/>
          <w:lang w:val="hy-AM"/>
        </w:rPr>
        <w:t xml:space="preserve">3 և ոչ ավել, քան 300 մմ քայլով: Բեռնավորման մակերեսի ուրվագծին մոտ ձողերը տեղադրվում են այդ ուրվագծից ոչ մոտ, քան </w:t>
      </w:r>
      <w:r w:rsidRPr="00A677EA">
        <w:rPr>
          <w:rFonts w:ascii="GHEA Grapalat" w:hAnsi="GHEA Grapalat" w:cs="Sylfaen"/>
          <w:i/>
          <w:sz w:val="26"/>
          <w:szCs w:val="26"/>
          <w:lang w:val="hy-AM"/>
        </w:rPr>
        <w:t>h</w:t>
      </w:r>
      <w:r w:rsidRPr="00A677EA">
        <w:rPr>
          <w:rFonts w:ascii="GHEA Grapalat" w:hAnsi="GHEA Grapalat" w:cs="Sylfaen"/>
          <w:sz w:val="26"/>
          <w:szCs w:val="26"/>
          <w:vertAlign w:val="subscript"/>
          <w:lang w:val="hy-AM"/>
        </w:rPr>
        <w:t>0</w:t>
      </w:r>
      <w:r w:rsidRPr="00A677EA">
        <w:rPr>
          <w:rFonts w:ascii="Calibri" w:hAnsi="Calibri" w:cs="Sylfaen"/>
          <w:sz w:val="26"/>
          <w:szCs w:val="26"/>
          <w:vertAlign w:val="subscript"/>
          <w:lang w:val="hy-AM"/>
        </w:rPr>
        <w:t> </w:t>
      </w:r>
      <w:r w:rsidRPr="00A677EA">
        <w:rPr>
          <w:rFonts w:ascii="GHEA Grapalat" w:hAnsi="GHEA Grapalat" w:cs="Sylfaen"/>
          <w:lang w:val="hy-AM"/>
        </w:rPr>
        <w:t>/</w:t>
      </w:r>
      <w:r w:rsidRPr="00A677EA">
        <w:rPr>
          <w:rFonts w:ascii="Calibri" w:hAnsi="Calibri" w:cs="Sylfaen"/>
          <w:vertAlign w:val="subscript"/>
          <w:lang w:val="hy-AM"/>
        </w:rPr>
        <w:t> </w:t>
      </w:r>
      <w:r w:rsidRPr="00A677EA">
        <w:rPr>
          <w:rFonts w:ascii="GHEA Grapalat" w:hAnsi="GHEA Grapalat" w:cs="Sylfaen"/>
          <w:lang w:val="hy-AM"/>
        </w:rPr>
        <w:t xml:space="preserve">3 և ոչ հեռու, քան </w:t>
      </w:r>
      <w:r w:rsidRPr="00A677EA">
        <w:rPr>
          <w:rFonts w:ascii="GHEA Grapalat" w:hAnsi="GHEA Grapalat" w:cs="Sylfaen"/>
          <w:i/>
          <w:sz w:val="26"/>
          <w:szCs w:val="26"/>
          <w:lang w:val="hy-AM"/>
        </w:rPr>
        <w:t>h</w:t>
      </w:r>
      <w:r w:rsidRPr="00A677EA">
        <w:rPr>
          <w:rFonts w:ascii="GHEA Grapalat" w:hAnsi="GHEA Grapalat" w:cs="Sylfaen"/>
          <w:sz w:val="26"/>
          <w:szCs w:val="26"/>
          <w:vertAlign w:val="subscript"/>
          <w:lang w:val="hy-AM"/>
        </w:rPr>
        <w:t>0</w:t>
      </w:r>
      <w:r w:rsidRPr="00A677EA">
        <w:rPr>
          <w:rFonts w:ascii="Calibri" w:hAnsi="Calibri" w:cs="Sylfaen"/>
          <w:sz w:val="26"/>
          <w:szCs w:val="26"/>
          <w:vertAlign w:val="subscript"/>
          <w:lang w:val="hy-AM"/>
        </w:rPr>
        <w:t> </w:t>
      </w:r>
      <w:r w:rsidRPr="00A677EA">
        <w:rPr>
          <w:rFonts w:ascii="GHEA Grapalat" w:hAnsi="GHEA Grapalat" w:cs="Sylfaen"/>
          <w:lang w:val="hy-AM"/>
        </w:rPr>
        <w:t>/</w:t>
      </w:r>
      <w:r w:rsidRPr="00A677EA">
        <w:rPr>
          <w:rFonts w:ascii="Calibri" w:hAnsi="Calibri" w:cs="Sylfaen"/>
          <w:vertAlign w:val="subscript"/>
          <w:lang w:val="hy-AM"/>
        </w:rPr>
        <w:t> </w:t>
      </w:r>
      <w:r w:rsidRPr="00A677EA">
        <w:rPr>
          <w:rFonts w:ascii="GHEA Grapalat" w:hAnsi="GHEA Grapalat" w:cs="Sylfaen"/>
          <w:lang w:val="hy-AM"/>
        </w:rPr>
        <w:t>2: Միաժամանակ լայնական ամրանի տեղադրման գոտու լայնությունը (բեռնավորման մակերեսի ուրվագծից) պետք է լինի ոչ պակաս, քան 2,0·</w:t>
      </w:r>
      <w:r w:rsidRPr="00A677EA">
        <w:rPr>
          <w:rFonts w:ascii="GHEA Grapalat" w:hAnsi="GHEA Grapalat" w:cs="Sylfaen"/>
          <w:i/>
          <w:sz w:val="26"/>
          <w:szCs w:val="26"/>
          <w:lang w:val="hy-AM"/>
        </w:rPr>
        <w:t>h</w:t>
      </w:r>
      <w:r w:rsidRPr="00A677EA">
        <w:rPr>
          <w:rFonts w:ascii="GHEA Grapalat" w:hAnsi="GHEA Grapalat" w:cs="Sylfaen"/>
          <w:sz w:val="26"/>
          <w:szCs w:val="26"/>
          <w:vertAlign w:val="subscript"/>
          <w:lang w:val="hy-AM"/>
        </w:rPr>
        <w:t>0</w:t>
      </w:r>
      <w:r w:rsidRPr="00A677EA">
        <w:rPr>
          <w:rFonts w:ascii="GHEA Grapalat" w:hAnsi="GHEA Grapalat" w:cs="Sylfaen"/>
          <w:lang w:val="hy-AM"/>
        </w:rPr>
        <w:t xml:space="preserve">: Թույլատրվում է լայնական ամրանի քայլի մեծացում մինչև </w:t>
      </w:r>
      <w:r w:rsidRPr="00A677EA">
        <w:rPr>
          <w:rFonts w:ascii="GHEA Grapalat" w:hAnsi="GHEA Grapalat" w:cs="Sylfaen"/>
          <w:i/>
          <w:sz w:val="26"/>
          <w:szCs w:val="26"/>
          <w:lang w:val="hy-AM"/>
        </w:rPr>
        <w:t>h</w:t>
      </w:r>
      <w:r w:rsidRPr="00A677EA">
        <w:rPr>
          <w:rFonts w:ascii="GHEA Grapalat" w:hAnsi="GHEA Grapalat" w:cs="Sylfaen"/>
          <w:sz w:val="26"/>
          <w:szCs w:val="26"/>
          <w:vertAlign w:val="subscript"/>
          <w:lang w:val="hy-AM"/>
        </w:rPr>
        <w:t>0</w:t>
      </w:r>
      <w:r w:rsidRPr="00A677EA">
        <w:rPr>
          <w:rFonts w:ascii="Calibri" w:hAnsi="Calibri" w:cs="Sylfaen"/>
          <w:sz w:val="26"/>
          <w:szCs w:val="26"/>
          <w:vertAlign w:val="subscript"/>
          <w:lang w:val="hy-AM"/>
        </w:rPr>
        <w:t> </w:t>
      </w:r>
      <w:r w:rsidRPr="00A677EA">
        <w:rPr>
          <w:rFonts w:ascii="GHEA Grapalat" w:hAnsi="GHEA Grapalat" w:cs="Sylfaen"/>
          <w:lang w:val="hy-AM"/>
        </w:rPr>
        <w:t>/</w:t>
      </w:r>
      <w:r w:rsidRPr="00A677EA">
        <w:rPr>
          <w:rFonts w:ascii="Calibri" w:hAnsi="Calibri" w:cs="Sylfaen"/>
          <w:vertAlign w:val="subscript"/>
          <w:lang w:val="hy-AM"/>
        </w:rPr>
        <w:t> </w:t>
      </w:r>
      <w:r w:rsidRPr="00A677EA">
        <w:rPr>
          <w:rFonts w:ascii="GHEA Grapalat" w:hAnsi="GHEA Grapalat" w:cs="Sylfaen"/>
          <w:lang w:val="hy-AM"/>
        </w:rPr>
        <w:t>2: Ընդ որում, անհրաժեշտ է դիտարկել ճզմանցման բուրգի առավել անբարենպաստ դիրքը և հաշվարկում հաշվի առնել միայն ամրանային ձողերը, որոնք հատում են ճզմանցման բուրգը: Լայնական ամրանի ձողերի միջև եղած հեռավորությունը հաշվարկային ուրվագծի կողմերին զուգահեռ ուղղությամբ ընդունվում է ոչ ավել, քան հաշվարկային ուրվագծի համապատասխան կողմի երկարության 1/4-ն է: Սալերի լայնական ամրանները պետք է լինեն պարբերական տրամատի ձողերից</w:t>
      </w:r>
      <w:r w:rsidRPr="00A677EA">
        <w:rPr>
          <w:rFonts w:ascii="GHEA Grapalat" w:hAnsi="GHEA Grapalat"/>
          <w:lang w:val="hy-AM"/>
        </w:rPr>
        <w:t xml:space="preserve"> 8</w:t>
      </w:r>
      <w:r w:rsidRPr="00A677EA">
        <w:rPr>
          <w:rFonts w:ascii="Calibri" w:hAnsi="Calibri" w:cs="Calibri"/>
          <w:lang w:val="hy-AM"/>
        </w:rPr>
        <w:t> </w:t>
      </w:r>
      <w:r w:rsidRPr="00A677EA">
        <w:rPr>
          <w:rFonts w:ascii="GHEA Grapalat" w:hAnsi="GHEA Grapalat"/>
          <w:lang w:val="hy-AM"/>
        </w:rPr>
        <w:t>մմ</w:t>
      </w:r>
      <w:r w:rsidRPr="00A677EA">
        <w:rPr>
          <w:rFonts w:ascii="Calibri" w:hAnsi="Calibri" w:cs="Calibri"/>
          <w:lang w:val="hy-AM"/>
        </w:rPr>
        <w:t> </w:t>
      </w:r>
      <w:r w:rsidRPr="00A677EA">
        <w:rPr>
          <w:rFonts w:ascii="GHEA Grapalat" w:hAnsi="GHEA Grapalat"/>
          <w:lang w:val="hy-AM"/>
        </w:rPr>
        <w:t>-ից ոչ պակաս տրամագծով, որոնք անհրաժեշտ է ամրակցել երկայնական աշխատող ձողերին եզրային ծռվածքների (կեռերի) միջոցով: Լայնական ամրանների քայլը որոշվում է հաշվարկով:</w:t>
      </w:r>
    </w:p>
    <w:p w14:paraId="5DE75766" w14:textId="77777777" w:rsidR="006747C8" w:rsidRPr="00A677EA" w:rsidRDefault="006747C8" w:rsidP="00082726">
      <w:pPr>
        <w:shd w:val="clear" w:color="auto" w:fill="FFFFFF"/>
        <w:spacing w:after="120" w:line="286" w:lineRule="auto"/>
        <w:ind w:firstLine="567"/>
        <w:jc w:val="both"/>
        <w:rPr>
          <w:rFonts w:ascii="GHEA Grapalat" w:hAnsi="GHEA Grapalat" w:cs="Sylfaen"/>
          <w:lang w:val="hy-AM"/>
        </w:rPr>
      </w:pPr>
      <w:r w:rsidRPr="00A677EA">
        <w:rPr>
          <w:rFonts w:ascii="GHEA Grapalat" w:hAnsi="GHEA Grapalat" w:cs="Sylfaen"/>
          <w:b/>
          <w:lang w:val="hy-AM"/>
        </w:rPr>
        <w:t>612.</w:t>
      </w:r>
      <w:r w:rsidRPr="00A677EA">
        <w:rPr>
          <w:rFonts w:ascii="Calibri" w:hAnsi="Calibri" w:cs="Sylfaen"/>
          <w:lang w:val="hy-AM"/>
        </w:rPr>
        <w:t> </w:t>
      </w:r>
      <w:r w:rsidRPr="00A677EA">
        <w:rPr>
          <w:rFonts w:ascii="GHEA Grapalat" w:hAnsi="GHEA Grapalat" w:cs="Sylfaen"/>
          <w:lang w:val="hy-AM"/>
        </w:rPr>
        <w:t>Տեղա</w:t>
      </w:r>
      <w:r w:rsidR="00DA2FE2" w:rsidRPr="00A677EA">
        <w:rPr>
          <w:rFonts w:ascii="GHEA Grapalat" w:hAnsi="GHEA Grapalat" w:cs="Sylfaen"/>
          <w:lang w:val="hy-AM"/>
        </w:rPr>
        <w:t>կան</w:t>
      </w:r>
      <w:r w:rsidRPr="00A677EA">
        <w:rPr>
          <w:rFonts w:ascii="GHEA Grapalat" w:hAnsi="GHEA Grapalat" w:cs="Sylfaen"/>
          <w:lang w:val="hy-AM"/>
        </w:rPr>
        <w:t xml:space="preserve"> սեղմման (տրորման) դեպքում ցանցերի տեսքով անուղղակի ամրանավորման հաշվարկային լայնական ամրանը տեղադրվում է </w:t>
      </w:r>
      <w:r w:rsidRPr="00A677EA">
        <w:rPr>
          <w:rFonts w:ascii="GHEA Grapalat" w:hAnsi="GHEA Grapalat" w:cs="Sylfaen"/>
          <w:i/>
          <w:sz w:val="24"/>
          <w:lang w:val="hy-AM"/>
        </w:rPr>
        <w:t>A</w:t>
      </w:r>
      <w:r w:rsidRPr="00A677EA">
        <w:rPr>
          <w:rFonts w:ascii="GHEA Grapalat" w:hAnsi="GHEA Grapalat" w:cs="Sylfaen"/>
          <w:i/>
          <w:sz w:val="28"/>
          <w:vertAlign w:val="subscript"/>
          <w:lang w:val="hy-AM"/>
        </w:rPr>
        <w:t>b,max</w:t>
      </w:r>
      <w:r w:rsidRPr="00A677EA">
        <w:rPr>
          <w:rFonts w:ascii="GHEA Grapalat" w:hAnsi="GHEA Grapalat" w:cs="Sylfaen"/>
          <w:lang w:val="hy-AM"/>
        </w:rPr>
        <w:t xml:space="preserve"> հաշվարկային մակերեսի սահմաններում (VIII բաժնի 332</w:t>
      </w:r>
      <w:r w:rsidR="00467078" w:rsidRPr="00A677EA">
        <w:rPr>
          <w:rFonts w:ascii="GHEA Grapalat" w:hAnsi="GHEA Grapalat" w:cs="Sylfaen"/>
          <w:lang w:val="hy-AM"/>
        </w:rPr>
        <w:t xml:space="preserve">-ից մինչև </w:t>
      </w:r>
      <w:r w:rsidRPr="00A677EA">
        <w:rPr>
          <w:rFonts w:ascii="GHEA Grapalat" w:hAnsi="GHEA Grapalat" w:cs="Sylfaen"/>
          <w:lang w:val="hy-AM"/>
        </w:rPr>
        <w:t>334</w:t>
      </w:r>
      <w:r w:rsidR="00467078" w:rsidRPr="00A677EA">
        <w:rPr>
          <w:rFonts w:ascii="GHEA Grapalat" w:hAnsi="GHEA Grapalat" w:cs="Sylfaen"/>
          <w:lang w:val="hy-AM"/>
        </w:rPr>
        <w:t>-րդ</w:t>
      </w:r>
      <w:r w:rsidRPr="00A677EA">
        <w:rPr>
          <w:rFonts w:ascii="GHEA Grapalat" w:hAnsi="GHEA Grapalat" w:cs="Sylfaen"/>
          <w:lang w:val="hy-AM"/>
        </w:rPr>
        <w:t xml:space="preserve"> կետեր): Տարրի եզրին մոտ բեռնավորման մակերեսի տեղաբաշխման դեպքում անուղղակի ամրանավորման ցանցերը տեղադրվում են այն մակերեսով, որի չափերն յուրաքանչյուր ուղղությամբ փոքր չեն բեռնավորման մակերեսի երկու փոխուղղահայաց կողմերի չափերի գումարից (նկար 13):</w:t>
      </w:r>
    </w:p>
    <w:p w14:paraId="0F10D74C" w14:textId="77777777" w:rsidR="00082726" w:rsidRPr="00A677EA" w:rsidRDefault="00082726">
      <w:pPr>
        <w:rPr>
          <w:rFonts w:ascii="GHEA Grapalat" w:hAnsi="GHEA Grapalat" w:cs="Sylfaen"/>
          <w:lang w:val="hy-AM"/>
        </w:rPr>
      </w:pPr>
      <w:r w:rsidRPr="00A677EA">
        <w:rPr>
          <w:rFonts w:ascii="GHEA Grapalat" w:hAnsi="GHEA Grapalat" w:cs="Sylfaen"/>
          <w:lang w:val="hy-AM"/>
        </w:rPr>
        <w:br w:type="page"/>
      </w:r>
    </w:p>
    <w:p w14:paraId="14204006" w14:textId="77777777" w:rsidR="006747C8" w:rsidRPr="00A677EA" w:rsidRDefault="006747C8" w:rsidP="00082726">
      <w:pPr>
        <w:shd w:val="clear" w:color="auto" w:fill="FFFFFF"/>
        <w:spacing w:after="0" w:line="293" w:lineRule="auto"/>
        <w:ind w:firstLine="567"/>
        <w:jc w:val="both"/>
        <w:rPr>
          <w:rFonts w:ascii="GHEA Grapalat" w:hAnsi="GHEA Grapalat" w:cs="Sylfaen"/>
          <w:lang w:val="hy-AM"/>
        </w:rPr>
      </w:pPr>
      <w:r w:rsidRPr="00A677EA">
        <w:rPr>
          <w:rFonts w:ascii="GHEA Grapalat" w:hAnsi="GHEA Grapalat" w:cs="Sylfaen"/>
          <w:lang w:val="hy-AM"/>
        </w:rPr>
        <w:lastRenderedPageBreak/>
        <w:t>Ընդ որում, ըստ խորության, ցանցերը տեղադրվում են՝</w:t>
      </w:r>
    </w:p>
    <w:p w14:paraId="3444EF9C" w14:textId="77777777" w:rsidR="006747C8" w:rsidRPr="00A677EA" w:rsidRDefault="006747C8" w:rsidP="00082726">
      <w:pPr>
        <w:shd w:val="clear" w:color="auto" w:fill="FFFFFF"/>
        <w:tabs>
          <w:tab w:val="left" w:pos="993"/>
        </w:tabs>
        <w:spacing w:after="0" w:line="293" w:lineRule="auto"/>
        <w:ind w:left="851" w:hanging="284"/>
        <w:jc w:val="both"/>
        <w:rPr>
          <w:rFonts w:ascii="GHEA Grapalat" w:hAnsi="GHEA Grapalat" w:cs="Sylfaen"/>
          <w:lang w:val="hy-AM"/>
        </w:rPr>
      </w:pPr>
      <w:r w:rsidRPr="00A677EA">
        <w:rPr>
          <w:rFonts w:ascii="GHEA Grapalat" w:hAnsi="GHEA Grapalat" w:cs="Sylfaen"/>
          <w:lang w:val="hy-AM"/>
        </w:rPr>
        <w:t>1) </w:t>
      </w:r>
      <w:r w:rsidRPr="00A677EA">
        <w:rPr>
          <w:rFonts w:ascii="GHEA Grapalat" w:hAnsi="GHEA Grapalat" w:cs="Sylfaen"/>
          <w:lang w:val="hy-AM"/>
        </w:rPr>
        <w:tab/>
        <w:t>բեռնավորման մակերեսի կրկնապատիկ չափի սահմաններում՝ բեռնավորման մակերեսի մեծ չափի կրկնապատիկից առավել տարրի հաստության դեպքում,</w:t>
      </w:r>
    </w:p>
    <w:p w14:paraId="53A90DCF" w14:textId="77777777" w:rsidR="006747C8" w:rsidRPr="00A677EA" w:rsidRDefault="006747C8" w:rsidP="00082726">
      <w:pPr>
        <w:shd w:val="clear" w:color="auto" w:fill="FFFFFF"/>
        <w:tabs>
          <w:tab w:val="left" w:pos="993"/>
        </w:tabs>
        <w:spacing w:after="120" w:line="293" w:lineRule="auto"/>
        <w:ind w:left="851" w:hanging="284"/>
        <w:jc w:val="both"/>
        <w:rPr>
          <w:rFonts w:ascii="GHEA Grapalat" w:hAnsi="GHEA Grapalat" w:cs="Sylfaen"/>
          <w:lang w:val="hy-AM"/>
        </w:rPr>
      </w:pPr>
      <w:r w:rsidRPr="00A677EA">
        <w:rPr>
          <w:rFonts w:ascii="GHEA Grapalat" w:hAnsi="GHEA Grapalat" w:cs="Sylfaen"/>
          <w:lang w:val="hy-AM"/>
        </w:rPr>
        <w:t>2) </w:t>
      </w:r>
      <w:r w:rsidRPr="00A677EA">
        <w:rPr>
          <w:rFonts w:ascii="GHEA Grapalat" w:hAnsi="GHEA Grapalat" w:cs="Sylfaen"/>
          <w:lang w:val="hy-AM"/>
        </w:rPr>
        <w:tab/>
        <w:t>տարրի հաստության սահմաններում բեռնավորման մակերեսի մեծ չափի կրկնապատիկից պակաս տարրի հաստության դեպքում:</w:t>
      </w:r>
    </w:p>
    <w:p w14:paraId="1783ABBF" w14:textId="77777777" w:rsidR="006747C8" w:rsidRPr="00A677EA" w:rsidRDefault="006747C8" w:rsidP="00082726">
      <w:pPr>
        <w:shd w:val="clear" w:color="auto" w:fill="FFFFFF"/>
        <w:spacing w:after="120" w:line="293" w:lineRule="auto"/>
        <w:ind w:firstLine="567"/>
        <w:jc w:val="both"/>
        <w:rPr>
          <w:rFonts w:ascii="GHEA Grapalat" w:hAnsi="GHEA Grapalat" w:cs="Sylfaen"/>
          <w:lang w:val="hy-AM"/>
        </w:rPr>
      </w:pPr>
      <w:r w:rsidRPr="00A677EA">
        <w:rPr>
          <w:rFonts w:ascii="GHEA Grapalat" w:hAnsi="GHEA Grapalat"/>
          <w:b/>
          <w:lang w:val="hy-AM"/>
        </w:rPr>
        <w:t>613.</w:t>
      </w:r>
      <w:r w:rsidRPr="00A677EA">
        <w:rPr>
          <w:rFonts w:ascii="Calibri" w:hAnsi="Calibri"/>
          <w:lang w:val="hy-AM"/>
        </w:rPr>
        <w:t> </w:t>
      </w:r>
      <w:r w:rsidRPr="00A677EA">
        <w:rPr>
          <w:rFonts w:ascii="GHEA Grapalat" w:hAnsi="GHEA Grapalat" w:cs="Sylfaen"/>
          <w:lang w:val="hy-AM"/>
        </w:rPr>
        <w:t>Լայնական ուժերի և ոլորող մոմենտների ընդունման համար նախատեսված լայնական ամրանն եզրերում պետք է ունենա հուսալի խարսխում՝ կցվանքների և լայնական ամրանի հավասարաամրությունը ապահովող երկայնական ամրանի եռակցմամբ կամ առանց եռակցման  պարփակման միջոցով:</w:t>
      </w:r>
    </w:p>
    <w:p w14:paraId="3160874B" w14:textId="77777777" w:rsidR="006747C8" w:rsidRPr="00A677EA" w:rsidRDefault="006747C8" w:rsidP="00082726">
      <w:pPr>
        <w:shd w:val="clear" w:color="auto" w:fill="FFFFFF"/>
        <w:spacing w:after="120" w:line="293" w:lineRule="auto"/>
        <w:ind w:firstLine="567"/>
        <w:jc w:val="both"/>
        <w:rPr>
          <w:rFonts w:ascii="GHEA Grapalat" w:hAnsi="GHEA Grapalat" w:cs="Sylfaen"/>
          <w:lang w:val="hy-AM"/>
        </w:rPr>
      </w:pPr>
      <w:r w:rsidRPr="00A677EA">
        <w:rPr>
          <w:rFonts w:ascii="GHEA Grapalat" w:hAnsi="GHEA Grapalat"/>
          <w:b/>
          <w:lang w:val="hy-AM"/>
        </w:rPr>
        <w:t>614.</w:t>
      </w:r>
      <w:r w:rsidRPr="00A677EA">
        <w:rPr>
          <w:rFonts w:ascii="Calibri" w:hAnsi="Calibri"/>
          <w:lang w:val="hy-AM"/>
        </w:rPr>
        <w:t> </w:t>
      </w:r>
      <w:r w:rsidRPr="00A677EA">
        <w:rPr>
          <w:rFonts w:ascii="GHEA Grapalat" w:hAnsi="GHEA Grapalat" w:cs="Sylfaen"/>
          <w:lang w:val="hy-AM"/>
        </w:rPr>
        <w:t xml:space="preserve">Նախալարված տարրերի եզրերում, </w:t>
      </w:r>
      <w:r w:rsidRPr="00A677EA">
        <w:rPr>
          <w:rFonts w:ascii="GHEA Grapalat" w:hAnsi="GHEA Grapalat" w:cs="Sylfaen"/>
          <w:i/>
          <w:sz w:val="28"/>
          <w:lang w:val="hy-AM"/>
        </w:rPr>
        <w:t>l</w:t>
      </w:r>
      <w:r w:rsidRPr="00A677EA">
        <w:rPr>
          <w:rFonts w:ascii="GHEA Grapalat" w:hAnsi="GHEA Grapalat" w:cs="Sylfaen"/>
          <w:i/>
          <w:sz w:val="28"/>
          <w:vertAlign w:val="subscript"/>
          <w:lang w:val="hy-AM"/>
        </w:rPr>
        <w:t>p</w:t>
      </w:r>
      <w:r w:rsidRPr="00A677EA">
        <w:rPr>
          <w:rFonts w:ascii="GHEA Grapalat" w:hAnsi="GHEA Grapalat" w:cs="Sylfaen"/>
          <w:lang w:val="hy-AM"/>
        </w:rPr>
        <w:t xml:space="preserve"> նախալարման փոխանցման գոտու ոչ պակաս, քան 0,6 երկարության հատվածամասում պետք է տեղադրել լրացուցիչ լայնական կամ անուղղակի ամրան (5</w:t>
      </w:r>
      <w:r w:rsidR="001A2C42" w:rsidRPr="00A677EA">
        <w:rPr>
          <w:rFonts w:ascii="Calibri" w:hAnsi="Calibri" w:cs="Sylfaen"/>
          <w:lang w:val="hy-AM"/>
        </w:rPr>
        <w:t> </w:t>
      </w:r>
      <w:r w:rsidR="001A2C42" w:rsidRPr="00A677EA">
        <w:rPr>
          <w:rFonts w:ascii="GHEA Grapalat" w:hAnsi="GHEA Grapalat" w:cs="Sylfaen"/>
          <w:lang w:val="hy-AM"/>
        </w:rPr>
        <w:t>սմ</w:t>
      </w:r>
      <w:r w:rsidR="00572C18" w:rsidRPr="00A677EA">
        <w:rPr>
          <w:rFonts w:ascii="GHEA Grapalat" w:hAnsi="GHEA Grapalat" w:cs="Sylfaen"/>
          <w:lang w:val="hy-AM"/>
        </w:rPr>
        <w:t>-ից մինչև</w:t>
      </w:r>
      <w:r w:rsidRPr="00A677EA">
        <w:rPr>
          <w:rFonts w:ascii="GHEA Grapalat" w:hAnsi="GHEA Grapalat" w:cs="Sylfaen"/>
          <w:lang w:val="hy-AM"/>
        </w:rPr>
        <w:t xml:space="preserve"> 10</w:t>
      </w:r>
      <w:r w:rsidR="001A2C42" w:rsidRPr="00A677EA">
        <w:rPr>
          <w:rFonts w:ascii="Calibri" w:hAnsi="Calibri" w:cs="Sylfaen"/>
          <w:lang w:val="hy-AM"/>
        </w:rPr>
        <w:t> </w:t>
      </w:r>
      <w:r w:rsidRPr="00A677EA">
        <w:rPr>
          <w:rFonts w:ascii="GHEA Grapalat" w:hAnsi="GHEA Grapalat" w:cs="Sylfaen"/>
          <w:lang w:val="hy-AM"/>
        </w:rPr>
        <w:t>սմ քայլով եռակցված ցանցեր, երկայնական ամրանի բոլոր ձողերը պարփակող անուրներ և այլն), իսկ B7,5</w:t>
      </w:r>
      <w:r w:rsidR="00572C18" w:rsidRPr="00A677EA">
        <w:rPr>
          <w:rFonts w:ascii="GHEA Grapalat" w:hAnsi="GHEA Grapalat" w:cs="Sylfaen"/>
          <w:lang w:val="hy-AM"/>
        </w:rPr>
        <w:t>-ից մինչև</w:t>
      </w:r>
      <w:r w:rsidRPr="00A677EA">
        <w:rPr>
          <w:rFonts w:ascii="GHEA Grapalat" w:hAnsi="GHEA Grapalat" w:cs="Sylfaen"/>
          <w:lang w:val="hy-AM"/>
        </w:rPr>
        <w:t xml:space="preserve"> B12,5 դասերի թեթև բետոնից տարրերում լրացուցիչ լայնական կամ անուղղակի ամրանը տեղադրվում է 5</w:t>
      </w:r>
      <w:r w:rsidR="001A2C42" w:rsidRPr="00A677EA">
        <w:rPr>
          <w:rFonts w:ascii="Calibri" w:hAnsi="Calibri" w:cs="Sylfaen"/>
          <w:lang w:val="hy-AM"/>
        </w:rPr>
        <w:t> </w:t>
      </w:r>
      <w:r w:rsidRPr="00A677EA">
        <w:rPr>
          <w:rFonts w:ascii="GHEA Grapalat" w:hAnsi="GHEA Grapalat" w:cs="Sylfaen"/>
          <w:lang w:val="hy-AM"/>
        </w:rPr>
        <w:t xml:space="preserve">սմ քայլով, </w:t>
      </w:r>
      <w:r w:rsidRPr="00A677EA">
        <w:rPr>
          <w:rFonts w:ascii="GHEA Grapalat" w:hAnsi="GHEA Grapalat" w:cs="Sylfaen"/>
          <w:i/>
          <w:sz w:val="28"/>
          <w:lang w:val="hy-AM"/>
        </w:rPr>
        <w:t>l</w:t>
      </w:r>
      <w:r w:rsidRPr="00A677EA">
        <w:rPr>
          <w:rFonts w:ascii="GHEA Grapalat" w:hAnsi="GHEA Grapalat" w:cs="Sylfaen"/>
          <w:i/>
          <w:sz w:val="28"/>
          <w:vertAlign w:val="subscript"/>
          <w:lang w:val="hy-AM"/>
        </w:rPr>
        <w:t>p</w:t>
      </w:r>
      <w:r w:rsidRPr="00A677EA">
        <w:rPr>
          <w:rFonts w:ascii="GHEA Grapalat" w:hAnsi="GHEA Grapalat"/>
          <w:lang w:val="hy-AM"/>
        </w:rPr>
        <w:t> </w:t>
      </w:r>
      <w:r w:rsidRPr="00A677EA">
        <w:rPr>
          <w:rFonts w:ascii="GHEA Grapalat" w:hAnsi="GHEA Grapalat" w:cs="Sylfaen"/>
          <w:lang w:val="hy-AM"/>
        </w:rPr>
        <w:t>-ից ոչ պակաս և 20</w:t>
      </w:r>
      <w:r w:rsidR="001A2C42" w:rsidRPr="00A677EA">
        <w:rPr>
          <w:rFonts w:ascii="Calibri" w:hAnsi="Calibri" w:cs="Sylfaen"/>
          <w:lang w:val="hy-AM"/>
        </w:rPr>
        <w:t> </w:t>
      </w:r>
      <w:r w:rsidRPr="00A677EA">
        <w:rPr>
          <w:rFonts w:ascii="GHEA Grapalat" w:hAnsi="GHEA Grapalat" w:cs="Sylfaen"/>
          <w:lang w:val="hy-AM"/>
        </w:rPr>
        <w:t>սմ-ից ոչ պակաս երկարությամբ հատվածամասում՝ այն տարրերի համար, որոնց ամրանները չունեն խարիսխներ, իսկ խարիսխային սարքվածքների առկայության դեպքում՝ այդ սարքվածքների երկու երկարությամբ հատվածամասում: Ամրանի ծայրերում խարիսխների տեղադրումը պարտադիր է բետոնի վրա ձգվող ամրանի համար, ինչպես նաև հենակների վրա ձգվող ամրանի համար, որի շաղկապումը բետոնի հետ անբավարար է (</w:t>
      </w:r>
      <w:r w:rsidRPr="00A677EA">
        <w:rPr>
          <w:rFonts w:ascii="GHEA Grapalat" w:hAnsi="GHEA Grapalat"/>
          <w:lang w:val="hy-AM"/>
        </w:rPr>
        <w:t>հարթ մակերևույթի</w:t>
      </w:r>
      <w:r w:rsidRPr="00A677EA">
        <w:rPr>
          <w:rFonts w:ascii="GHEA Grapalat" w:hAnsi="GHEA Grapalat" w:cs="Sylfaen"/>
          <w:lang w:val="hy-AM"/>
        </w:rPr>
        <w:t xml:space="preserve"> մետաղալարի, բազմահյուս ճոպանների դեպքում), ընդ որում խարսխային սարքվածքները պետք է ապահովեն բետոնում ամրանի հուսալի ամրակցումը դրա աշխատանքի բոլոր փուլերում:</w:t>
      </w:r>
    </w:p>
    <w:p w14:paraId="5F3317F8" w14:textId="77777777" w:rsidR="00082726" w:rsidRPr="00A677EA" w:rsidRDefault="006747C8" w:rsidP="00082726">
      <w:pPr>
        <w:spacing w:after="120" w:line="293" w:lineRule="auto"/>
        <w:ind w:firstLine="567"/>
        <w:jc w:val="both"/>
        <w:rPr>
          <w:rFonts w:ascii="GHEA Grapalat" w:hAnsi="GHEA Grapalat" w:cs="Sylfaen"/>
          <w:lang w:val="hy-AM"/>
        </w:rPr>
      </w:pPr>
      <w:r w:rsidRPr="00A677EA">
        <w:rPr>
          <w:rFonts w:ascii="GHEA Grapalat" w:hAnsi="GHEA Grapalat"/>
          <w:b/>
          <w:lang w:val="hy-AM"/>
        </w:rPr>
        <w:t>615.</w:t>
      </w:r>
      <w:r w:rsidRPr="00A677EA">
        <w:rPr>
          <w:rFonts w:ascii="GHEA Grapalat" w:hAnsi="GHEA Grapalat"/>
          <w:lang w:val="hy-AM"/>
        </w:rPr>
        <w:t> Որպես նախալարվ</w:t>
      </w:r>
      <w:r w:rsidR="00572C18" w:rsidRPr="00A677EA">
        <w:rPr>
          <w:rFonts w:ascii="GHEA Grapalat" w:hAnsi="GHEA Grapalat"/>
          <w:lang w:val="hy-AM"/>
        </w:rPr>
        <w:t>ող</w:t>
      </w:r>
      <w:r w:rsidRPr="00A677EA">
        <w:rPr>
          <w:rFonts w:ascii="GHEA Grapalat" w:hAnsi="GHEA Grapalat"/>
          <w:lang w:val="hy-AM"/>
        </w:rPr>
        <w:t xml:space="preserve"> </w:t>
      </w:r>
      <w:r w:rsidR="00935BDB" w:rsidRPr="00A677EA">
        <w:rPr>
          <w:rFonts w:ascii="GHEA Grapalat" w:hAnsi="GHEA Grapalat"/>
          <w:lang w:val="hy-AM"/>
        </w:rPr>
        <w:t xml:space="preserve">ամրան </w:t>
      </w:r>
      <w:r w:rsidRPr="00A677EA">
        <w:rPr>
          <w:rFonts w:ascii="GHEA Grapalat" w:hAnsi="GHEA Grapalat"/>
          <w:lang w:val="hy-AM"/>
        </w:rPr>
        <w:t xml:space="preserve">աշխատող պարբերական տրամատի բարձրամուր ամրանային մետաղալարի, միապատիկ հյուսվածքով ամրանային ճոպանների, պարբերական տրամատի շիկագլոցված կամ ջերմային մշակմամբ ամրացված ձողային ամրանների կիրառման դեպքում, որոնք ձգվում են հենակների վրա, նախալարվող ձողերի եզրերում խարիսխների տեղադրումն, որպես կանոն, չի պահանջվում: </w:t>
      </w:r>
      <w:r w:rsidRPr="00A677EA">
        <w:rPr>
          <w:rFonts w:ascii="GHEA Grapalat" w:hAnsi="GHEA Grapalat" w:cs="Sylfaen"/>
          <w:lang w:val="hy-AM"/>
        </w:rPr>
        <w:t xml:space="preserve">Բետոնի վրա ամրանի ձգմամբ կոնստրուկցիաներում </w:t>
      </w:r>
      <w:r w:rsidR="00350E66" w:rsidRPr="00A677EA">
        <w:rPr>
          <w:rFonts w:ascii="GHEA Grapalat" w:hAnsi="GHEA Grapalat" w:cs="Sylfaen"/>
          <w:lang w:val="hy-AM"/>
        </w:rPr>
        <w:t>նախա</w:t>
      </w:r>
      <w:r w:rsidRPr="00A677EA">
        <w:rPr>
          <w:rFonts w:ascii="GHEA Grapalat" w:hAnsi="GHEA Grapalat" w:cs="Sylfaen"/>
          <w:lang w:val="hy-AM"/>
        </w:rPr>
        <w:t>լարվող ամրանը պետք է դասավորել խուղակներում, որոնք հետագայում պետք է լցվեն կոնստրուկցիայի բետոնից ոչ ավելի ցածր ամրության բետոնով կամ շաղախով:</w:t>
      </w:r>
      <w:r w:rsidRPr="00A677EA">
        <w:rPr>
          <w:rFonts w:ascii="GHEA Grapalat" w:hAnsi="GHEA Grapalat" w:cs="Sylfaen"/>
          <w:color w:val="002060"/>
          <w:lang w:val="hy-AM"/>
        </w:rPr>
        <w:t xml:space="preserve"> </w:t>
      </w:r>
      <w:r w:rsidRPr="00A677EA">
        <w:rPr>
          <w:rFonts w:ascii="GHEA Grapalat" w:hAnsi="GHEA Grapalat"/>
          <w:lang w:val="hy-AM"/>
        </w:rPr>
        <w:t>Բոլոր դեպքերում ն</w:t>
      </w:r>
      <w:r w:rsidRPr="00A677EA">
        <w:rPr>
          <w:rFonts w:ascii="GHEA Grapalat" w:hAnsi="GHEA Grapalat" w:cs="Sylfaen"/>
          <w:lang w:val="hy-AM"/>
        </w:rPr>
        <w:t>ախապես լարված կոնստրուկցիաներում չի թույլատրվում կիրառել ամրան, որի հարաբերական երկարացումը խզման դեպքում ցածր է 2%-ից, ինչպես նաև ամրանային ճապաններ և պարբերական տրամատի 28</w:t>
      </w:r>
      <w:r w:rsidR="001A2C42" w:rsidRPr="00A677EA">
        <w:rPr>
          <w:rFonts w:ascii="Calibri" w:hAnsi="Calibri" w:cs="Sylfaen"/>
          <w:lang w:val="hy-AM"/>
        </w:rPr>
        <w:t> </w:t>
      </w:r>
      <w:r w:rsidRPr="00A677EA">
        <w:rPr>
          <w:rFonts w:ascii="GHEA Grapalat" w:hAnsi="GHEA Grapalat" w:cs="Sylfaen"/>
          <w:lang w:val="hy-AM"/>
        </w:rPr>
        <w:t>մմ-ից ավել տրամագծով ձողային ամրան՝ առանց հատուկ խարիսխների: Ընդ որում նախապես լարված կոնստրուկցիաների հատվածքներում ամրության պայմանից որոշված ճիգերը պետք է գերազանցեն ճաք առաջանալիս հատվածքի կողմից ընկալվող ճիգերին ոչ պակաս, քան 25%-ով:</w:t>
      </w:r>
    </w:p>
    <w:p w14:paraId="462B691F" w14:textId="77777777" w:rsidR="00082726" w:rsidRPr="00A677EA" w:rsidRDefault="00082726">
      <w:pPr>
        <w:rPr>
          <w:rFonts w:ascii="GHEA Grapalat" w:hAnsi="GHEA Grapalat" w:cs="Sylfaen"/>
          <w:lang w:val="hy-AM"/>
        </w:rPr>
      </w:pPr>
      <w:r w:rsidRPr="00A677EA">
        <w:rPr>
          <w:rFonts w:ascii="GHEA Grapalat" w:hAnsi="GHEA Grapalat" w:cs="Sylfaen"/>
          <w:lang w:val="hy-AM"/>
        </w:rPr>
        <w:br w:type="page"/>
      </w:r>
    </w:p>
    <w:p w14:paraId="0A6CB6E9" w14:textId="77777777" w:rsidR="006747C8" w:rsidRPr="00A677EA" w:rsidRDefault="006747C8" w:rsidP="006747C8">
      <w:pPr>
        <w:spacing w:after="120" w:line="269" w:lineRule="auto"/>
        <w:ind w:firstLine="567"/>
        <w:jc w:val="center"/>
        <w:rPr>
          <w:rFonts w:ascii="GHEA Grapalat" w:hAnsi="GHEA Grapalat" w:cs="Sylfaen"/>
          <w:lang w:val="hy-AM"/>
        </w:rPr>
      </w:pPr>
      <w:r w:rsidRPr="00A677EA">
        <w:rPr>
          <w:rFonts w:ascii="GHEA Grapalat" w:eastAsia="Times New Roman" w:hAnsi="GHEA Grapalat" w:cs="Times New Roman"/>
          <w:b/>
          <w:bCs/>
          <w:i/>
          <w:lang w:val="hy-AM" w:eastAsia="ru-RU"/>
        </w:rPr>
        <w:lastRenderedPageBreak/>
        <w:t>▪ Ամրանի խարսխումը</w:t>
      </w:r>
    </w:p>
    <w:p w14:paraId="07B1CAA9" w14:textId="77777777" w:rsidR="006747C8" w:rsidRPr="00A677EA" w:rsidRDefault="006747C8" w:rsidP="009D2202">
      <w:pPr>
        <w:shd w:val="clear" w:color="auto" w:fill="FFFFFF"/>
        <w:spacing w:after="0" w:line="264" w:lineRule="auto"/>
        <w:ind w:firstLine="567"/>
        <w:jc w:val="both"/>
        <w:rPr>
          <w:rFonts w:ascii="GHEA Grapalat" w:hAnsi="GHEA Grapalat" w:cs="Sylfaen"/>
          <w:lang w:val="hy-AM"/>
        </w:rPr>
      </w:pPr>
      <w:r w:rsidRPr="00A677EA">
        <w:rPr>
          <w:rFonts w:ascii="GHEA Grapalat" w:hAnsi="GHEA Grapalat"/>
          <w:b/>
          <w:lang w:val="hy-AM"/>
        </w:rPr>
        <w:t>616.</w:t>
      </w:r>
      <w:r w:rsidRPr="00A677EA">
        <w:rPr>
          <w:rFonts w:ascii="GHEA Grapalat" w:hAnsi="GHEA Grapalat"/>
          <w:lang w:val="hy-AM"/>
        </w:rPr>
        <w:t> </w:t>
      </w:r>
      <w:r w:rsidRPr="00A677EA">
        <w:rPr>
          <w:rFonts w:ascii="GHEA Grapalat" w:hAnsi="GHEA Grapalat" w:cs="Sylfaen"/>
          <w:lang w:val="hy-AM"/>
        </w:rPr>
        <w:t>Ամրանի խարսխումն իրականացվում է հետևյալ եղանակներից մեկի կամ դրանց զուգակցման միջոցով.</w:t>
      </w:r>
    </w:p>
    <w:p w14:paraId="4AB869D8" w14:textId="77777777" w:rsidR="006747C8" w:rsidRPr="00A677EA" w:rsidRDefault="006747C8" w:rsidP="009D2202">
      <w:pPr>
        <w:shd w:val="clear" w:color="auto" w:fill="FFFFFF"/>
        <w:tabs>
          <w:tab w:val="left" w:pos="993"/>
        </w:tabs>
        <w:spacing w:after="0" w:line="264" w:lineRule="auto"/>
        <w:ind w:left="851" w:hanging="284"/>
        <w:jc w:val="both"/>
        <w:rPr>
          <w:rFonts w:ascii="GHEA Grapalat" w:hAnsi="GHEA Grapalat" w:cs="Sylfaen"/>
          <w:lang w:val="hy-AM"/>
        </w:rPr>
      </w:pPr>
      <w:r w:rsidRPr="00A677EA">
        <w:rPr>
          <w:rFonts w:ascii="GHEA Grapalat" w:hAnsi="GHEA Grapalat" w:cs="Sylfaen"/>
          <w:lang w:val="hy-AM"/>
        </w:rPr>
        <w:t xml:space="preserve">1) </w:t>
      </w:r>
      <w:r w:rsidRPr="00A677EA">
        <w:rPr>
          <w:rFonts w:ascii="GHEA Grapalat" w:hAnsi="GHEA Grapalat" w:cs="Sylfaen"/>
          <w:lang w:val="hy-AM"/>
        </w:rPr>
        <w:tab/>
        <w:t>ձողի ուղիղ ավարտման ձևով (ուղիղ խարսխում),</w:t>
      </w:r>
    </w:p>
    <w:p w14:paraId="1FC16301" w14:textId="77777777" w:rsidR="006747C8" w:rsidRPr="00A677EA" w:rsidRDefault="006747C8" w:rsidP="009D2202">
      <w:pPr>
        <w:shd w:val="clear" w:color="auto" w:fill="FFFFFF"/>
        <w:tabs>
          <w:tab w:val="left" w:pos="993"/>
        </w:tabs>
        <w:spacing w:after="0" w:line="264" w:lineRule="auto"/>
        <w:ind w:left="851" w:hanging="284"/>
        <w:jc w:val="both"/>
        <w:rPr>
          <w:rFonts w:ascii="GHEA Grapalat" w:hAnsi="GHEA Grapalat"/>
          <w:iCs/>
          <w:lang w:val="hy-AM"/>
        </w:rPr>
      </w:pPr>
      <w:r w:rsidRPr="00A677EA">
        <w:rPr>
          <w:rFonts w:ascii="GHEA Grapalat" w:hAnsi="GHEA Grapalat"/>
          <w:iCs/>
          <w:lang w:val="hy-AM"/>
        </w:rPr>
        <w:t xml:space="preserve">2) </w:t>
      </w:r>
      <w:r w:rsidRPr="00A677EA">
        <w:rPr>
          <w:rFonts w:ascii="GHEA Grapalat" w:hAnsi="GHEA Grapalat"/>
          <w:iCs/>
          <w:lang w:val="hy-AM"/>
        </w:rPr>
        <w:tab/>
        <w:t>վերջավորության վրա կեռի, ծռվածքի կամ ծխնու (միայն չ</w:t>
      </w:r>
      <w:r w:rsidR="009D2202" w:rsidRPr="00A677EA">
        <w:rPr>
          <w:rFonts w:ascii="GHEA Grapalat" w:hAnsi="GHEA Grapalat"/>
          <w:iCs/>
          <w:lang w:val="hy-AM"/>
        </w:rPr>
        <w:t>նախա</w:t>
      </w:r>
      <w:r w:rsidRPr="00A677EA">
        <w:rPr>
          <w:rFonts w:ascii="GHEA Grapalat" w:hAnsi="GHEA Grapalat"/>
          <w:iCs/>
          <w:lang w:val="hy-AM"/>
        </w:rPr>
        <w:t>լարվ</w:t>
      </w:r>
      <w:r w:rsidR="009B10C4" w:rsidRPr="00A677EA">
        <w:rPr>
          <w:rFonts w:ascii="GHEA Grapalat" w:hAnsi="GHEA Grapalat"/>
          <w:iCs/>
          <w:lang w:val="hy-AM"/>
        </w:rPr>
        <w:t>ող</w:t>
      </w:r>
      <w:r w:rsidRPr="00A677EA">
        <w:rPr>
          <w:rFonts w:ascii="GHEA Grapalat" w:hAnsi="GHEA Grapalat"/>
          <w:iCs/>
          <w:lang w:val="hy-AM"/>
        </w:rPr>
        <w:t xml:space="preserve"> ամրանի համար) տեսքով կորվածքով,</w:t>
      </w:r>
    </w:p>
    <w:p w14:paraId="58FFE78B" w14:textId="77777777" w:rsidR="006747C8" w:rsidRPr="00A677EA" w:rsidRDefault="006747C8" w:rsidP="009D2202">
      <w:pPr>
        <w:shd w:val="clear" w:color="auto" w:fill="FFFFFF"/>
        <w:tabs>
          <w:tab w:val="left" w:pos="993"/>
        </w:tabs>
        <w:spacing w:after="0" w:line="264" w:lineRule="auto"/>
        <w:ind w:left="851" w:hanging="284"/>
        <w:jc w:val="both"/>
        <w:rPr>
          <w:rFonts w:ascii="GHEA Grapalat" w:hAnsi="GHEA Grapalat"/>
          <w:iCs/>
          <w:lang w:val="hy-AM"/>
        </w:rPr>
      </w:pPr>
      <w:r w:rsidRPr="00A677EA">
        <w:rPr>
          <w:rFonts w:ascii="GHEA Grapalat" w:hAnsi="GHEA Grapalat"/>
          <w:iCs/>
          <w:lang w:val="hy-AM"/>
        </w:rPr>
        <w:t xml:space="preserve">3) </w:t>
      </w:r>
      <w:r w:rsidRPr="00A677EA">
        <w:rPr>
          <w:rFonts w:ascii="GHEA Grapalat" w:hAnsi="GHEA Grapalat"/>
          <w:iCs/>
          <w:lang w:val="hy-AM"/>
        </w:rPr>
        <w:tab/>
        <w:t>լայնական ձողերի եռակցմամբ կամ տեղադրմամբ (միայն չ</w:t>
      </w:r>
      <w:r w:rsidR="009D2202" w:rsidRPr="00A677EA">
        <w:rPr>
          <w:rFonts w:ascii="GHEA Grapalat" w:hAnsi="GHEA Grapalat"/>
          <w:iCs/>
          <w:lang w:val="hy-AM"/>
        </w:rPr>
        <w:t>նախա</w:t>
      </w:r>
      <w:r w:rsidRPr="00A677EA">
        <w:rPr>
          <w:rFonts w:ascii="GHEA Grapalat" w:hAnsi="GHEA Grapalat"/>
          <w:iCs/>
          <w:lang w:val="hy-AM"/>
        </w:rPr>
        <w:t>լարվ</w:t>
      </w:r>
      <w:r w:rsidR="009B10C4" w:rsidRPr="00A677EA">
        <w:rPr>
          <w:rFonts w:ascii="GHEA Grapalat" w:hAnsi="GHEA Grapalat"/>
          <w:iCs/>
          <w:lang w:val="hy-AM"/>
        </w:rPr>
        <w:t>ող</w:t>
      </w:r>
      <w:r w:rsidRPr="00A677EA">
        <w:rPr>
          <w:rFonts w:ascii="GHEA Grapalat" w:hAnsi="GHEA Grapalat"/>
          <w:iCs/>
          <w:lang w:val="hy-AM"/>
        </w:rPr>
        <w:t xml:space="preserve"> ամրանի համար),</w:t>
      </w:r>
    </w:p>
    <w:p w14:paraId="6C629297" w14:textId="77777777" w:rsidR="006747C8" w:rsidRPr="00A677EA" w:rsidRDefault="006747C8" w:rsidP="009D2202">
      <w:pPr>
        <w:shd w:val="clear" w:color="auto" w:fill="FFFFFF"/>
        <w:tabs>
          <w:tab w:val="left" w:pos="993"/>
        </w:tabs>
        <w:spacing w:after="120" w:line="264" w:lineRule="auto"/>
        <w:ind w:left="851" w:hanging="284"/>
        <w:jc w:val="both"/>
        <w:rPr>
          <w:rFonts w:ascii="GHEA Grapalat" w:hAnsi="GHEA Grapalat"/>
          <w:iCs/>
          <w:lang w:val="hy-AM"/>
        </w:rPr>
      </w:pPr>
      <w:r w:rsidRPr="00A677EA">
        <w:rPr>
          <w:rFonts w:ascii="GHEA Grapalat" w:hAnsi="GHEA Grapalat"/>
          <w:iCs/>
          <w:lang w:val="hy-AM"/>
        </w:rPr>
        <w:t>4) </w:t>
      </w:r>
      <w:r w:rsidRPr="00A677EA">
        <w:rPr>
          <w:rFonts w:ascii="GHEA Grapalat" w:hAnsi="GHEA Grapalat"/>
          <w:iCs/>
          <w:lang w:val="hy-AM"/>
        </w:rPr>
        <w:tab/>
        <w:t>ձողերի վերջավորության վրա հատուկ խարսխային սարքվածքների կիրառմամբ:</w:t>
      </w:r>
    </w:p>
    <w:p w14:paraId="1C9E958E" w14:textId="77777777" w:rsidR="006747C8" w:rsidRPr="00A677EA" w:rsidRDefault="006747C8" w:rsidP="009D2202">
      <w:pPr>
        <w:shd w:val="clear" w:color="auto" w:fill="FFFFFF"/>
        <w:spacing w:after="120" w:line="264" w:lineRule="auto"/>
        <w:ind w:firstLine="567"/>
        <w:jc w:val="both"/>
        <w:rPr>
          <w:rFonts w:ascii="GHEA Grapalat" w:hAnsi="GHEA Grapalat" w:cs="Sylfaen"/>
          <w:lang w:val="hy-AM"/>
        </w:rPr>
      </w:pPr>
      <w:r w:rsidRPr="00A677EA">
        <w:rPr>
          <w:rFonts w:ascii="GHEA Grapalat" w:hAnsi="GHEA Grapalat"/>
          <w:b/>
          <w:lang w:val="hy-AM"/>
        </w:rPr>
        <w:t>617.</w:t>
      </w:r>
      <w:r w:rsidRPr="00A677EA">
        <w:rPr>
          <w:rFonts w:ascii="Calibri" w:hAnsi="Calibri"/>
          <w:lang w:val="hy-AM"/>
        </w:rPr>
        <w:t> </w:t>
      </w:r>
      <w:r w:rsidRPr="00A677EA">
        <w:rPr>
          <w:rFonts w:ascii="GHEA Grapalat" w:hAnsi="GHEA Grapalat" w:cs="Sylfaen"/>
          <w:lang w:val="hy-AM"/>
        </w:rPr>
        <w:t xml:space="preserve">Ուղիղ խարսխումը կամ </w:t>
      </w:r>
      <w:r w:rsidRPr="00A677EA">
        <w:rPr>
          <w:rFonts w:ascii="GHEA Grapalat" w:hAnsi="GHEA Grapalat"/>
          <w:iCs/>
          <w:lang w:val="hy-AM"/>
        </w:rPr>
        <w:t>ծռվածք</w:t>
      </w:r>
      <w:r w:rsidRPr="00A677EA">
        <w:rPr>
          <w:rFonts w:ascii="GHEA Grapalat" w:hAnsi="GHEA Grapalat" w:cs="Sylfaen"/>
          <w:lang w:val="hy-AM"/>
        </w:rPr>
        <w:t xml:space="preserve">ներով խարսխումը թույլատրվում է կիրառել միայն պարբերական </w:t>
      </w:r>
      <w:r w:rsidRPr="00A677EA">
        <w:rPr>
          <w:rFonts w:ascii="GHEA Grapalat" w:hAnsi="GHEA Grapalat"/>
          <w:lang w:val="hy-AM"/>
        </w:rPr>
        <w:t>տրամատ</w:t>
      </w:r>
      <w:r w:rsidRPr="00A677EA">
        <w:rPr>
          <w:rFonts w:ascii="GHEA Grapalat" w:hAnsi="GHEA Grapalat" w:cs="Sylfaen"/>
          <w:lang w:val="hy-AM"/>
        </w:rPr>
        <w:t xml:space="preserve">ով ամրանների համար: Ձգված </w:t>
      </w:r>
      <w:r w:rsidRPr="00A677EA">
        <w:rPr>
          <w:rFonts w:ascii="GHEA Grapalat" w:hAnsi="GHEA Grapalat"/>
          <w:lang w:val="hy-AM"/>
        </w:rPr>
        <w:t>հարթ մակերևույթի</w:t>
      </w:r>
      <w:r w:rsidRPr="00A677EA">
        <w:rPr>
          <w:rFonts w:ascii="GHEA Grapalat" w:hAnsi="GHEA Grapalat" w:cs="Sylfaen"/>
          <w:lang w:val="hy-AM"/>
        </w:rPr>
        <w:t xml:space="preserve"> ձողերի համար անհրաժեշտ է նախատեսել կեռեր, ծխնիներ, եռակցված լայնական ձողեր կամ հատուկ խարսխային սարքվածքներ:</w:t>
      </w:r>
    </w:p>
    <w:p w14:paraId="0ADC353E" w14:textId="77777777" w:rsidR="006747C8" w:rsidRPr="00A677EA" w:rsidRDefault="006747C8" w:rsidP="009D2202">
      <w:pPr>
        <w:shd w:val="clear" w:color="auto" w:fill="FFFFFF"/>
        <w:spacing w:after="120" w:line="264" w:lineRule="auto"/>
        <w:ind w:firstLine="567"/>
        <w:jc w:val="both"/>
        <w:rPr>
          <w:rFonts w:ascii="GHEA Grapalat" w:hAnsi="GHEA Grapalat" w:cs="Sylfaen"/>
          <w:lang w:val="hy-AM"/>
        </w:rPr>
      </w:pPr>
      <w:r w:rsidRPr="00A677EA">
        <w:rPr>
          <w:rFonts w:ascii="GHEA Grapalat" w:hAnsi="GHEA Grapalat"/>
          <w:b/>
          <w:iCs/>
          <w:lang w:val="hy-AM"/>
        </w:rPr>
        <w:t>618.</w:t>
      </w:r>
      <w:r w:rsidRPr="00A677EA">
        <w:rPr>
          <w:rFonts w:ascii="GHEA Grapalat" w:hAnsi="GHEA Grapalat"/>
          <w:iCs/>
          <w:lang w:val="hy-AM"/>
        </w:rPr>
        <w:t> Ծռվածք</w:t>
      </w:r>
      <w:r w:rsidRPr="00A677EA">
        <w:rPr>
          <w:rFonts w:ascii="GHEA Grapalat" w:hAnsi="GHEA Grapalat" w:cs="Sylfaen"/>
          <w:lang w:val="hy-AM"/>
        </w:rPr>
        <w:t xml:space="preserve">ները, կեռերը և ծխնիները </w:t>
      </w:r>
      <w:r w:rsidR="00630C0C" w:rsidRPr="00A677EA">
        <w:rPr>
          <w:rFonts w:ascii="GHEA Grapalat" w:hAnsi="GHEA Grapalat" w:cs="Sylfaen"/>
          <w:lang w:val="hy-AM"/>
        </w:rPr>
        <w:t>առաջարկվում է չ</w:t>
      </w:r>
      <w:r w:rsidRPr="00A677EA">
        <w:rPr>
          <w:rFonts w:ascii="GHEA Grapalat" w:hAnsi="GHEA Grapalat" w:cs="Sylfaen"/>
          <w:lang w:val="hy-AM"/>
        </w:rPr>
        <w:t xml:space="preserve">կիրառել սեղմված ամրանի խարսխման համար, բացառությամբ հարթ </w:t>
      </w:r>
      <w:r w:rsidRPr="00A677EA">
        <w:rPr>
          <w:rFonts w:ascii="GHEA Grapalat" w:hAnsi="GHEA Grapalat"/>
          <w:lang w:val="hy-AM"/>
        </w:rPr>
        <w:t>մակերևույթի</w:t>
      </w:r>
      <w:r w:rsidRPr="00A677EA">
        <w:rPr>
          <w:rFonts w:ascii="GHEA Grapalat" w:hAnsi="GHEA Grapalat" w:cs="Sylfaen"/>
          <w:lang w:val="hy-AM"/>
        </w:rPr>
        <w:t xml:space="preserve"> ամրանի, որը կարող է բեռնվածքների որոշ հնարավոր զուգակցումների դեպքում ենթարկվել ձգման:</w:t>
      </w:r>
    </w:p>
    <w:p w14:paraId="3CF33808" w14:textId="77777777" w:rsidR="006747C8" w:rsidRPr="00A677EA" w:rsidRDefault="006747C8" w:rsidP="009D2202">
      <w:pPr>
        <w:shd w:val="clear" w:color="auto" w:fill="FFFFFF"/>
        <w:spacing w:after="120" w:line="264" w:lineRule="auto"/>
        <w:ind w:firstLine="567"/>
        <w:jc w:val="both"/>
        <w:rPr>
          <w:rFonts w:ascii="GHEA Grapalat" w:hAnsi="GHEA Grapalat" w:cs="Sylfaen"/>
          <w:lang w:val="hy-AM"/>
        </w:rPr>
      </w:pPr>
      <w:r w:rsidRPr="00A677EA">
        <w:rPr>
          <w:rFonts w:ascii="GHEA Grapalat" w:hAnsi="GHEA Grapalat"/>
          <w:b/>
          <w:lang w:val="hy-AM"/>
        </w:rPr>
        <w:t>619.</w:t>
      </w:r>
      <w:r w:rsidRPr="00A677EA">
        <w:rPr>
          <w:rFonts w:ascii="Calibri" w:hAnsi="Calibri"/>
          <w:lang w:val="hy-AM"/>
        </w:rPr>
        <w:t> </w:t>
      </w:r>
      <w:r w:rsidRPr="00A677EA">
        <w:rPr>
          <w:rFonts w:ascii="GHEA Grapalat" w:hAnsi="GHEA Grapalat"/>
          <w:lang w:val="hy-AM"/>
        </w:rPr>
        <w:t xml:space="preserve">Ամրանի </w:t>
      </w:r>
      <w:r w:rsidRPr="00A677EA">
        <w:rPr>
          <w:rFonts w:ascii="GHEA Grapalat" w:hAnsi="GHEA Grapalat" w:cs="Sylfaen"/>
          <w:lang w:val="hy-AM"/>
        </w:rPr>
        <w:t xml:space="preserve">խարսխման երկարության հաշվարկի </w:t>
      </w:r>
      <w:r w:rsidR="000C0121" w:rsidRPr="00A677EA">
        <w:rPr>
          <w:rFonts w:ascii="GHEA Grapalat" w:hAnsi="GHEA Grapalat" w:cs="Sylfaen"/>
          <w:lang w:val="hy-AM"/>
        </w:rPr>
        <w:t>դեպքում</w:t>
      </w:r>
      <w:r w:rsidRPr="00A677EA">
        <w:rPr>
          <w:rFonts w:ascii="GHEA Grapalat" w:hAnsi="GHEA Grapalat" w:cs="Sylfaen"/>
          <w:lang w:val="hy-AM"/>
        </w:rPr>
        <w:t xml:space="preserve"> անհրաժեշտ է հաշվի առնել խարսխման ձևը, ամրանի դասը և դրա </w:t>
      </w:r>
      <w:r w:rsidRPr="00A677EA">
        <w:rPr>
          <w:rFonts w:ascii="GHEA Grapalat" w:hAnsi="GHEA Grapalat"/>
          <w:lang w:val="hy-AM"/>
        </w:rPr>
        <w:t>տրամատ</w:t>
      </w:r>
      <w:r w:rsidRPr="00A677EA">
        <w:rPr>
          <w:rFonts w:ascii="GHEA Grapalat" w:hAnsi="GHEA Grapalat" w:cs="Sylfaen"/>
          <w:lang w:val="hy-AM"/>
        </w:rPr>
        <w:t>ը, ամրանի տրամագիծը, բետոնի ամրությունը և խարսխման գոտում դրա լարվածային վիճակը, խարսխման գոտում տարրի կոնստրուկտիվ լուծումը (լայնական ամրանի առկայությունը, տարրի հատվածքում ձողերի դիրքը և այլն):</w:t>
      </w:r>
    </w:p>
    <w:p w14:paraId="59B960B3" w14:textId="77777777" w:rsidR="006747C8" w:rsidRPr="00A677EA" w:rsidRDefault="006747C8" w:rsidP="009D2202">
      <w:pPr>
        <w:shd w:val="clear" w:color="auto" w:fill="FFFFFF"/>
        <w:spacing w:after="0" w:line="264" w:lineRule="auto"/>
        <w:ind w:firstLine="567"/>
        <w:jc w:val="both"/>
        <w:rPr>
          <w:rFonts w:ascii="GHEA Grapalat" w:hAnsi="GHEA Grapalat"/>
          <w:lang w:val="hy-AM"/>
        </w:rPr>
      </w:pPr>
      <w:r w:rsidRPr="00A677EA">
        <w:rPr>
          <w:rFonts w:ascii="GHEA Grapalat" w:hAnsi="GHEA Grapalat"/>
          <w:b/>
          <w:lang w:val="hy-AM"/>
        </w:rPr>
        <w:t>620.</w:t>
      </w:r>
      <w:r w:rsidRPr="00A677EA">
        <w:rPr>
          <w:rFonts w:ascii="GHEA Grapalat" w:hAnsi="GHEA Grapalat"/>
          <w:lang w:val="hy-AM"/>
        </w:rPr>
        <w:t xml:space="preserve"> Խարսխման բազային (հիմնական) երկարությունը, որն անհրաժեշտ է ամրանում ամբողջ հաշվարկային արժեքով </w:t>
      </w:r>
      <w:r w:rsidRPr="00A677EA">
        <w:rPr>
          <w:rFonts w:ascii="GHEA Grapalat" w:hAnsi="GHEA Grapalat"/>
          <w:i/>
          <w:sz w:val="24"/>
          <w:lang w:val="hy-AM"/>
        </w:rPr>
        <w:t>R</w:t>
      </w:r>
      <w:r w:rsidRPr="00A677EA">
        <w:rPr>
          <w:rFonts w:ascii="GHEA Grapalat" w:hAnsi="GHEA Grapalat"/>
          <w:i/>
          <w:sz w:val="28"/>
          <w:vertAlign w:val="subscript"/>
          <w:lang w:val="hy-AM"/>
        </w:rPr>
        <w:t>s</w:t>
      </w:r>
      <w:r w:rsidRPr="00A677EA">
        <w:rPr>
          <w:rFonts w:ascii="GHEA Grapalat" w:hAnsi="GHEA Grapalat"/>
          <w:lang w:val="hy-AM"/>
        </w:rPr>
        <w:t xml:space="preserve"> դիմադրության ճիգի բետոնին փոխանցման համար, որոշվում է հետևյալ բանաձևով՝</w:t>
      </w:r>
    </w:p>
    <w:p w14:paraId="37BF8C0B" w14:textId="77777777" w:rsidR="006747C8" w:rsidRPr="00A677EA" w:rsidRDefault="006747C8" w:rsidP="006747C8">
      <w:pPr>
        <w:shd w:val="clear" w:color="auto" w:fill="FFFFFF"/>
        <w:tabs>
          <w:tab w:val="left" w:pos="3402"/>
          <w:tab w:val="left" w:pos="8647"/>
        </w:tabs>
        <w:spacing w:after="60" w:line="269" w:lineRule="auto"/>
        <w:ind w:firstLine="567"/>
        <w:rPr>
          <w:rFonts w:ascii="GHEA Grapalat" w:hAnsi="GHEA Grapalat"/>
          <w:lang w:val="en-US"/>
        </w:rPr>
      </w:pPr>
      <w:r w:rsidRPr="00A677EA">
        <w:rPr>
          <w:rFonts w:ascii="GHEA Grapalat" w:hAnsi="GHEA Grapalat"/>
          <w:position w:val="-14"/>
          <w:lang w:val="hy-AM"/>
        </w:rPr>
        <w:tab/>
      </w:r>
      <w:r w:rsidRPr="00A677EA">
        <w:rPr>
          <w:rFonts w:ascii="GHEA Grapalat" w:hAnsi="GHEA Grapalat"/>
          <w:i/>
          <w:sz w:val="28"/>
          <w:lang w:val="en-US"/>
        </w:rPr>
        <w:t>l</w:t>
      </w:r>
      <w:r w:rsidRPr="00A677EA">
        <w:rPr>
          <w:rFonts w:ascii="GHEA Grapalat" w:hAnsi="GHEA Grapalat"/>
          <w:sz w:val="24"/>
          <w:szCs w:val="26"/>
          <w:vertAlign w:val="subscript"/>
          <w:lang w:val="en-US"/>
        </w:rPr>
        <w:t>0</w:t>
      </w:r>
      <w:r w:rsidRPr="00A677EA">
        <w:rPr>
          <w:rFonts w:ascii="GHEA Grapalat" w:hAnsi="GHEA Grapalat"/>
          <w:sz w:val="28"/>
          <w:szCs w:val="28"/>
          <w:vertAlign w:val="subscript"/>
          <w:lang w:val="en-US"/>
        </w:rPr>
        <w:t>,</w:t>
      </w:r>
      <w:r w:rsidRPr="00A677EA">
        <w:rPr>
          <w:rFonts w:ascii="GHEA Grapalat" w:hAnsi="GHEA Grapalat"/>
          <w:i/>
          <w:sz w:val="28"/>
          <w:szCs w:val="28"/>
          <w:vertAlign w:val="subscript"/>
          <w:lang w:val="en-US"/>
        </w:rPr>
        <w:t>an</w:t>
      </w:r>
      <w:r w:rsidRPr="00A677EA">
        <w:rPr>
          <w:rFonts w:ascii="GHEA Grapalat" w:hAnsi="GHEA Grapalat"/>
          <w:lang w:val="en-US"/>
        </w:rPr>
        <w:t xml:space="preserve"> =1,3·(</w:t>
      </w:r>
      <w:r w:rsidRPr="00A677EA">
        <w:rPr>
          <w:rFonts w:ascii="GHEA Grapalat" w:hAnsi="GHEA Grapalat"/>
          <w:i/>
          <w:sz w:val="24"/>
          <w:lang w:val="en-US"/>
        </w:rPr>
        <w:t>R</w:t>
      </w:r>
      <w:r w:rsidRPr="00A677EA">
        <w:rPr>
          <w:rFonts w:ascii="GHEA Grapalat" w:hAnsi="GHEA Grapalat"/>
          <w:i/>
          <w:sz w:val="28"/>
          <w:vertAlign w:val="subscript"/>
          <w:lang w:val="en-US"/>
        </w:rPr>
        <w:t>s</w:t>
      </w:r>
      <w:r w:rsidRPr="00A677EA">
        <w:rPr>
          <w:rFonts w:ascii="Calibri" w:hAnsi="Calibri"/>
          <w:i/>
          <w:sz w:val="20"/>
          <w:vertAlign w:val="subscript"/>
          <w:lang w:val="en-US"/>
        </w:rPr>
        <w:t> </w:t>
      </w:r>
      <w:r w:rsidRPr="00A677EA">
        <w:rPr>
          <w:rFonts w:ascii="GHEA Grapalat" w:hAnsi="GHEA Grapalat"/>
          <w:lang w:val="en-US"/>
        </w:rPr>
        <w:t>/</w:t>
      </w:r>
      <w:r w:rsidRPr="00A677EA">
        <w:rPr>
          <w:rFonts w:ascii="GHEA Grapalat" w:hAnsi="GHEA Grapalat"/>
          <w:i/>
          <w:sz w:val="24"/>
          <w:szCs w:val="24"/>
          <w:lang w:val="en-US"/>
        </w:rPr>
        <w:t>R</w:t>
      </w:r>
      <w:r w:rsidRPr="00A677EA">
        <w:rPr>
          <w:rFonts w:ascii="GHEA Grapalat" w:hAnsi="GHEA Grapalat"/>
          <w:i/>
          <w:sz w:val="28"/>
          <w:vertAlign w:val="subscript"/>
          <w:lang w:val="en-US"/>
        </w:rPr>
        <w:t>bond</w:t>
      </w:r>
      <w:r w:rsidRPr="00A677EA">
        <w:rPr>
          <w:rFonts w:ascii="GHEA Grapalat" w:hAnsi="GHEA Grapalat"/>
          <w:lang w:val="en-US"/>
        </w:rPr>
        <w:t>)·(</w:t>
      </w:r>
      <w:r w:rsidRPr="00A677EA">
        <w:rPr>
          <w:rFonts w:ascii="GHEA Grapalat" w:hAnsi="GHEA Grapalat"/>
          <w:i/>
          <w:sz w:val="24"/>
          <w:lang w:val="en-US"/>
        </w:rPr>
        <w:t>A</w:t>
      </w:r>
      <w:r w:rsidRPr="00A677EA">
        <w:rPr>
          <w:rFonts w:ascii="GHEA Grapalat" w:hAnsi="GHEA Grapalat"/>
          <w:i/>
          <w:sz w:val="28"/>
          <w:vertAlign w:val="subscript"/>
          <w:lang w:val="en-US"/>
        </w:rPr>
        <w:t>s</w:t>
      </w:r>
      <w:r w:rsidRPr="00A677EA">
        <w:rPr>
          <w:rFonts w:ascii="Calibri" w:hAnsi="Calibri"/>
          <w:i/>
          <w:sz w:val="20"/>
          <w:vertAlign w:val="subscript"/>
          <w:lang w:val="en-US"/>
        </w:rPr>
        <w:t> </w:t>
      </w:r>
      <w:r w:rsidRPr="00A677EA">
        <w:rPr>
          <w:rFonts w:ascii="GHEA Grapalat" w:hAnsi="GHEA Grapalat"/>
          <w:lang w:val="en-US"/>
        </w:rPr>
        <w:t>/</w:t>
      </w:r>
      <w:r w:rsidRPr="00A677EA">
        <w:rPr>
          <w:rFonts w:ascii="GHEA Grapalat" w:hAnsi="GHEA Grapalat"/>
          <w:i/>
          <w:sz w:val="26"/>
          <w:szCs w:val="26"/>
          <w:lang w:val="en-US"/>
        </w:rPr>
        <w:t>u</w:t>
      </w:r>
      <w:r w:rsidRPr="00A677EA">
        <w:rPr>
          <w:rFonts w:ascii="GHEA Grapalat" w:hAnsi="GHEA Grapalat"/>
          <w:i/>
          <w:sz w:val="28"/>
          <w:vertAlign w:val="subscript"/>
          <w:lang w:val="en-US"/>
        </w:rPr>
        <w:t>s</w:t>
      </w:r>
      <w:r w:rsidRPr="00A677EA">
        <w:rPr>
          <w:rFonts w:ascii="GHEA Grapalat" w:hAnsi="GHEA Grapalat"/>
          <w:lang w:val="en-US"/>
        </w:rPr>
        <w:t>),</w:t>
      </w:r>
      <w:r w:rsidRPr="00A677EA">
        <w:rPr>
          <w:rFonts w:ascii="GHEA Grapalat" w:hAnsi="GHEA Grapalat"/>
          <w:lang w:val="en-US"/>
        </w:rPr>
        <w:tab/>
        <w:t>(264)</w:t>
      </w:r>
    </w:p>
    <w:p w14:paraId="4A6C53BE" w14:textId="77777777" w:rsidR="006747C8" w:rsidRPr="00A677EA" w:rsidRDefault="006747C8" w:rsidP="009D2202">
      <w:pPr>
        <w:shd w:val="clear" w:color="auto" w:fill="FFFFFF"/>
        <w:spacing w:after="0" w:line="264" w:lineRule="auto"/>
        <w:ind w:left="567" w:hanging="567"/>
        <w:jc w:val="both"/>
        <w:rPr>
          <w:rFonts w:ascii="GHEA Grapalat" w:hAnsi="GHEA Grapalat"/>
          <w:lang w:val="en-US"/>
        </w:rPr>
      </w:pPr>
      <w:r w:rsidRPr="00A677EA">
        <w:rPr>
          <w:rFonts w:ascii="GHEA Grapalat" w:hAnsi="GHEA Grapalat"/>
          <w:iCs/>
        </w:rPr>
        <w:t>որտեղ</w:t>
      </w:r>
      <w:r w:rsidRPr="00A677EA">
        <w:rPr>
          <w:rFonts w:ascii="GHEA Grapalat" w:hAnsi="GHEA Grapalat"/>
          <w:iCs/>
          <w:lang w:val="en-US"/>
        </w:rPr>
        <w:t xml:space="preserve">` </w:t>
      </w:r>
      <w:r w:rsidRPr="00A677EA">
        <w:rPr>
          <w:rFonts w:ascii="GHEA Grapalat" w:hAnsi="GHEA Grapalat"/>
          <w:i/>
          <w:sz w:val="24"/>
          <w:szCs w:val="26"/>
          <w:lang w:val="en-US"/>
        </w:rPr>
        <w:t>A</w:t>
      </w:r>
      <w:r w:rsidRPr="00A677EA">
        <w:rPr>
          <w:rFonts w:ascii="GHEA Grapalat" w:hAnsi="GHEA Grapalat"/>
          <w:i/>
          <w:sz w:val="28"/>
          <w:szCs w:val="26"/>
          <w:vertAlign w:val="subscript"/>
          <w:lang w:val="en-US"/>
        </w:rPr>
        <w:t>s</w:t>
      </w:r>
      <w:r w:rsidRPr="00A677EA">
        <w:rPr>
          <w:rFonts w:ascii="GHEA Grapalat" w:hAnsi="GHEA Grapalat"/>
          <w:i/>
          <w:iCs/>
          <w:lang w:val="en-US"/>
        </w:rPr>
        <w:t xml:space="preserve"> </w:t>
      </w:r>
      <w:r w:rsidRPr="00A677EA">
        <w:rPr>
          <w:rFonts w:ascii="GHEA Grapalat" w:hAnsi="GHEA Grapalat"/>
          <w:lang w:val="en-US"/>
        </w:rPr>
        <w:t xml:space="preserve">և </w:t>
      </w:r>
      <w:r w:rsidRPr="00A677EA">
        <w:rPr>
          <w:rFonts w:ascii="GHEA Grapalat" w:hAnsi="GHEA Grapalat"/>
          <w:i/>
          <w:sz w:val="26"/>
          <w:szCs w:val="26"/>
          <w:lang w:val="en-US"/>
        </w:rPr>
        <w:t>u</w:t>
      </w:r>
      <w:r w:rsidRPr="00A677EA">
        <w:rPr>
          <w:rFonts w:ascii="GHEA Grapalat" w:hAnsi="GHEA Grapalat"/>
          <w:i/>
          <w:sz w:val="28"/>
          <w:szCs w:val="26"/>
          <w:vertAlign w:val="subscript"/>
          <w:lang w:val="en-US"/>
        </w:rPr>
        <w:t>s</w:t>
      </w:r>
      <w:r w:rsidRPr="00A677EA">
        <w:rPr>
          <w:rFonts w:ascii="GHEA Grapalat" w:hAnsi="GHEA Grapalat"/>
          <w:lang w:val="en-US"/>
        </w:rPr>
        <w:t xml:space="preserve"> </w:t>
      </w:r>
      <w:r w:rsidRPr="00A677EA">
        <w:rPr>
          <w:rFonts w:ascii="GHEA Grapalat" w:hAnsi="GHEA Grapalat"/>
          <w:iCs/>
          <w:lang w:val="en-US"/>
        </w:rPr>
        <w:t>–</w:t>
      </w:r>
      <w:r w:rsidRPr="00A677EA">
        <w:rPr>
          <w:rFonts w:ascii="GHEA Grapalat" w:hAnsi="GHEA Grapalat"/>
          <w:lang w:val="en-US"/>
        </w:rPr>
        <w:t xml:space="preserve"> համապատասխանաբար ամրանի խարսխվող ձողի լայնական հատվածքի մակերեսն և դրա հատվածքի պարագիծն են, որոնք որոշվում են ձողի անվանական տրամագծով,</w:t>
      </w:r>
    </w:p>
    <w:p w14:paraId="38D58062" w14:textId="77777777" w:rsidR="006747C8" w:rsidRPr="00A677EA" w:rsidRDefault="006747C8" w:rsidP="009D2202">
      <w:pPr>
        <w:shd w:val="clear" w:color="auto" w:fill="FFFFFF"/>
        <w:spacing w:after="0" w:line="264" w:lineRule="auto"/>
        <w:ind w:left="567"/>
        <w:jc w:val="both"/>
        <w:rPr>
          <w:rFonts w:ascii="GHEA Grapalat" w:hAnsi="GHEA Grapalat"/>
          <w:lang w:val="en-US"/>
        </w:rPr>
      </w:pPr>
      <w:r w:rsidRPr="00A677EA">
        <w:rPr>
          <w:rFonts w:ascii="GHEA Grapalat" w:hAnsi="GHEA Grapalat"/>
          <w:i/>
          <w:sz w:val="24"/>
          <w:lang w:val="en-US"/>
        </w:rPr>
        <w:t>R</w:t>
      </w:r>
      <w:r w:rsidRPr="00A677EA">
        <w:rPr>
          <w:rFonts w:ascii="GHEA Grapalat" w:hAnsi="GHEA Grapalat"/>
          <w:i/>
          <w:sz w:val="28"/>
          <w:vertAlign w:val="subscript"/>
          <w:lang w:val="en-US"/>
        </w:rPr>
        <w:t>bond</w:t>
      </w:r>
      <w:r w:rsidRPr="00A677EA">
        <w:rPr>
          <w:rFonts w:ascii="GHEA Grapalat" w:hAnsi="GHEA Grapalat"/>
          <w:lang w:val="en-US"/>
        </w:rPr>
        <w:t xml:space="preserve"> </w:t>
      </w:r>
      <w:r w:rsidRPr="00A677EA">
        <w:rPr>
          <w:rFonts w:ascii="GHEA Grapalat" w:hAnsi="GHEA Grapalat"/>
          <w:iCs/>
          <w:lang w:val="en-US"/>
        </w:rPr>
        <w:t>–</w:t>
      </w:r>
      <w:r w:rsidRPr="00A677EA">
        <w:rPr>
          <w:rFonts w:ascii="GHEA Grapalat" w:hAnsi="GHEA Grapalat"/>
          <w:lang w:val="en-US"/>
        </w:rPr>
        <w:t xml:space="preserve"> </w:t>
      </w:r>
      <w:r w:rsidRPr="00A677EA">
        <w:rPr>
          <w:rFonts w:ascii="GHEA Grapalat" w:hAnsi="GHEA Grapalat"/>
        </w:rPr>
        <w:t>բետոնի</w:t>
      </w:r>
      <w:r w:rsidRPr="00A677EA">
        <w:rPr>
          <w:rFonts w:ascii="GHEA Grapalat" w:hAnsi="GHEA Grapalat"/>
          <w:lang w:val="en-US"/>
        </w:rPr>
        <w:t xml:space="preserve"> </w:t>
      </w:r>
      <w:r w:rsidRPr="00A677EA">
        <w:rPr>
          <w:rFonts w:ascii="GHEA Grapalat" w:hAnsi="GHEA Grapalat"/>
        </w:rPr>
        <w:t>հետ</w:t>
      </w:r>
      <w:r w:rsidRPr="00A677EA">
        <w:rPr>
          <w:rFonts w:ascii="GHEA Grapalat" w:hAnsi="GHEA Grapalat"/>
          <w:lang w:val="en-US"/>
        </w:rPr>
        <w:t xml:space="preserve"> </w:t>
      </w:r>
      <w:r w:rsidRPr="00A677EA">
        <w:rPr>
          <w:rFonts w:ascii="GHEA Grapalat" w:hAnsi="GHEA Grapalat"/>
        </w:rPr>
        <w:t>ամրանի</w:t>
      </w:r>
      <w:r w:rsidRPr="00A677EA">
        <w:rPr>
          <w:rFonts w:ascii="GHEA Grapalat" w:hAnsi="GHEA Grapalat"/>
          <w:lang w:val="en-US"/>
        </w:rPr>
        <w:t xml:space="preserve"> </w:t>
      </w:r>
      <w:r w:rsidRPr="00A677EA">
        <w:rPr>
          <w:rFonts w:ascii="GHEA Grapalat" w:hAnsi="GHEA Grapalat"/>
        </w:rPr>
        <w:t>շա</w:t>
      </w:r>
      <w:r w:rsidRPr="00A677EA">
        <w:rPr>
          <w:rFonts w:ascii="GHEA Grapalat" w:hAnsi="GHEA Grapalat"/>
          <w:lang w:val="en-US"/>
        </w:rPr>
        <w:t>ղ</w:t>
      </w:r>
      <w:r w:rsidRPr="00A677EA">
        <w:rPr>
          <w:rFonts w:ascii="GHEA Grapalat" w:hAnsi="GHEA Grapalat"/>
        </w:rPr>
        <w:t>կապման</w:t>
      </w:r>
      <w:r w:rsidRPr="00A677EA">
        <w:rPr>
          <w:rFonts w:ascii="GHEA Grapalat" w:hAnsi="GHEA Grapalat"/>
          <w:lang w:val="en-US"/>
        </w:rPr>
        <w:t xml:space="preserve"> </w:t>
      </w:r>
      <w:r w:rsidRPr="00A677EA">
        <w:rPr>
          <w:rFonts w:ascii="GHEA Grapalat" w:hAnsi="GHEA Grapalat"/>
        </w:rPr>
        <w:t>հաշվարկային</w:t>
      </w:r>
      <w:r w:rsidRPr="00A677EA">
        <w:rPr>
          <w:rFonts w:ascii="GHEA Grapalat" w:hAnsi="GHEA Grapalat"/>
          <w:lang w:val="en-US"/>
        </w:rPr>
        <w:t xml:space="preserve"> </w:t>
      </w:r>
      <w:r w:rsidRPr="00A677EA">
        <w:rPr>
          <w:rFonts w:ascii="GHEA Grapalat" w:hAnsi="GHEA Grapalat"/>
        </w:rPr>
        <w:t>դիմադրությունն</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որն</w:t>
      </w:r>
      <w:r w:rsidRPr="00A677EA">
        <w:rPr>
          <w:rFonts w:ascii="GHEA Grapalat" w:hAnsi="GHEA Grapalat"/>
          <w:lang w:val="en-US"/>
        </w:rPr>
        <w:t xml:space="preserve">, </w:t>
      </w:r>
      <w:r w:rsidRPr="00A677EA">
        <w:rPr>
          <w:rFonts w:ascii="GHEA Grapalat" w:hAnsi="GHEA Grapalat"/>
        </w:rPr>
        <w:t>ըստ</w:t>
      </w:r>
      <w:r w:rsidRPr="00A677EA">
        <w:rPr>
          <w:rFonts w:ascii="GHEA Grapalat" w:hAnsi="GHEA Grapalat"/>
          <w:lang w:val="en-US"/>
        </w:rPr>
        <w:t xml:space="preserve"> </w:t>
      </w:r>
      <w:r w:rsidRPr="00A677EA">
        <w:rPr>
          <w:rFonts w:ascii="GHEA Grapalat" w:hAnsi="GHEA Grapalat"/>
        </w:rPr>
        <w:t>խարսխման</w:t>
      </w:r>
      <w:r w:rsidRPr="00A677EA">
        <w:rPr>
          <w:rFonts w:ascii="GHEA Grapalat" w:hAnsi="GHEA Grapalat"/>
          <w:lang w:val="en-US"/>
        </w:rPr>
        <w:t xml:space="preserve"> </w:t>
      </w:r>
      <w:r w:rsidRPr="00A677EA">
        <w:rPr>
          <w:rFonts w:ascii="GHEA Grapalat" w:hAnsi="GHEA Grapalat"/>
        </w:rPr>
        <w:t>երկարության</w:t>
      </w:r>
      <w:r w:rsidRPr="00A677EA">
        <w:rPr>
          <w:rFonts w:ascii="GHEA Grapalat" w:hAnsi="GHEA Grapalat"/>
          <w:lang w:val="en-US"/>
        </w:rPr>
        <w:t xml:space="preserve">, </w:t>
      </w:r>
      <w:r w:rsidRPr="00A677EA">
        <w:rPr>
          <w:rFonts w:ascii="GHEA Grapalat" w:hAnsi="GHEA Grapalat"/>
        </w:rPr>
        <w:t>ընդունվում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հավասարաչափ</w:t>
      </w:r>
      <w:r w:rsidRPr="00A677EA">
        <w:rPr>
          <w:rFonts w:ascii="GHEA Grapalat" w:hAnsi="GHEA Grapalat"/>
          <w:lang w:val="en-US"/>
        </w:rPr>
        <w:t xml:space="preserve"> </w:t>
      </w:r>
      <w:r w:rsidRPr="00A677EA">
        <w:rPr>
          <w:rFonts w:ascii="GHEA Grapalat" w:hAnsi="GHEA Grapalat"/>
        </w:rPr>
        <w:t>բաշխված</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որոշվում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հետևյալ</w:t>
      </w:r>
      <w:r w:rsidRPr="00A677EA">
        <w:rPr>
          <w:rFonts w:ascii="GHEA Grapalat" w:hAnsi="GHEA Grapalat"/>
          <w:lang w:val="en-US"/>
        </w:rPr>
        <w:t xml:space="preserve"> </w:t>
      </w:r>
      <w:r w:rsidRPr="00A677EA">
        <w:rPr>
          <w:rFonts w:ascii="GHEA Grapalat" w:hAnsi="GHEA Grapalat"/>
        </w:rPr>
        <w:t>բանաձևով՝</w:t>
      </w:r>
    </w:p>
    <w:p w14:paraId="71AAF9B4" w14:textId="77777777" w:rsidR="006747C8" w:rsidRPr="00A677EA" w:rsidRDefault="006747C8" w:rsidP="006747C8">
      <w:pPr>
        <w:shd w:val="clear" w:color="auto" w:fill="FFFFFF"/>
        <w:tabs>
          <w:tab w:val="left" w:pos="3828"/>
          <w:tab w:val="left" w:pos="8647"/>
        </w:tabs>
        <w:spacing w:after="60" w:line="269" w:lineRule="auto"/>
        <w:ind w:firstLine="567"/>
        <w:rPr>
          <w:rFonts w:ascii="GHEA Grapalat" w:hAnsi="GHEA Grapalat"/>
          <w:lang w:val="en-US"/>
        </w:rPr>
      </w:pPr>
      <w:r w:rsidRPr="00A677EA">
        <w:rPr>
          <w:rFonts w:ascii="GHEA Grapalat" w:hAnsi="GHEA Grapalat"/>
          <w:position w:val="-14"/>
          <w:lang w:val="en-US"/>
        </w:rPr>
        <w:tab/>
      </w:r>
      <w:r w:rsidRPr="00A677EA">
        <w:rPr>
          <w:rFonts w:ascii="GHEA Grapalat" w:hAnsi="GHEA Grapalat"/>
          <w:i/>
          <w:sz w:val="24"/>
          <w:lang w:val="en-US"/>
        </w:rPr>
        <w:t>R</w:t>
      </w:r>
      <w:r w:rsidRPr="00A677EA">
        <w:rPr>
          <w:rFonts w:ascii="GHEA Grapalat" w:hAnsi="GHEA Grapalat"/>
          <w:i/>
          <w:sz w:val="28"/>
          <w:vertAlign w:val="subscript"/>
          <w:lang w:val="en-US"/>
        </w:rPr>
        <w:t>bond</w:t>
      </w:r>
      <w:r w:rsidRPr="00A677EA">
        <w:rPr>
          <w:rFonts w:ascii="GHEA Grapalat" w:hAnsi="GHEA Grapalat"/>
          <w:lang w:val="en-US"/>
        </w:rPr>
        <w:t xml:space="preserve"> = </w:t>
      </w:r>
      <w:r w:rsidRPr="00A677EA">
        <w:rPr>
          <w:rFonts w:ascii="GHEA Grapalat" w:hAnsi="GHEA Grapalat"/>
          <w:sz w:val="26"/>
          <w:szCs w:val="26"/>
        </w:rPr>
        <w:t>η</w:t>
      </w:r>
      <w:r w:rsidRPr="00A677EA">
        <w:rPr>
          <w:rFonts w:ascii="GHEA Grapalat" w:hAnsi="GHEA Grapalat"/>
          <w:sz w:val="28"/>
          <w:szCs w:val="26"/>
          <w:vertAlign w:val="subscript"/>
          <w:lang w:val="en-US"/>
        </w:rPr>
        <w:t>1</w:t>
      </w:r>
      <w:r w:rsidRPr="00A677EA">
        <w:rPr>
          <w:rFonts w:ascii="GHEA Grapalat" w:hAnsi="GHEA Grapalat"/>
          <w:szCs w:val="26"/>
          <w:lang w:val="en-US"/>
        </w:rPr>
        <w:t>·</w:t>
      </w:r>
      <w:r w:rsidRPr="00A677EA">
        <w:rPr>
          <w:rFonts w:ascii="Calibri" w:hAnsi="Calibri"/>
          <w:szCs w:val="26"/>
          <w:vertAlign w:val="subscript"/>
          <w:lang w:val="en-US"/>
        </w:rPr>
        <w:t> </w:t>
      </w:r>
      <w:r w:rsidRPr="00A677EA">
        <w:rPr>
          <w:rFonts w:ascii="GHEA Grapalat" w:hAnsi="GHEA Grapalat"/>
          <w:sz w:val="26"/>
          <w:szCs w:val="26"/>
        </w:rPr>
        <w:t>η</w:t>
      </w:r>
      <w:r w:rsidRPr="00A677EA">
        <w:rPr>
          <w:rFonts w:ascii="GHEA Grapalat" w:hAnsi="GHEA Grapalat"/>
          <w:sz w:val="28"/>
          <w:szCs w:val="26"/>
          <w:vertAlign w:val="subscript"/>
          <w:lang w:val="en-US"/>
        </w:rPr>
        <w:t>2</w:t>
      </w:r>
      <w:r w:rsidRPr="00A677EA">
        <w:rPr>
          <w:rFonts w:ascii="GHEA Grapalat" w:hAnsi="GHEA Grapalat"/>
          <w:lang w:val="en-US"/>
        </w:rPr>
        <w:t>·</w:t>
      </w:r>
      <w:r w:rsidRPr="00A677EA">
        <w:rPr>
          <w:rFonts w:ascii="GHEA Grapalat" w:hAnsi="GHEA Grapalat"/>
          <w:i/>
          <w:sz w:val="20"/>
          <w:vertAlign w:val="subscript"/>
          <w:lang w:val="en-US"/>
        </w:rPr>
        <w:t xml:space="preserve"> </w:t>
      </w:r>
      <w:r w:rsidRPr="00A677EA">
        <w:rPr>
          <w:rFonts w:ascii="GHEA Grapalat" w:hAnsi="GHEA Grapalat"/>
          <w:i/>
          <w:sz w:val="24"/>
          <w:lang w:val="en-US"/>
        </w:rPr>
        <w:t>R</w:t>
      </w:r>
      <w:r w:rsidRPr="00A677EA">
        <w:rPr>
          <w:rFonts w:ascii="GHEA Grapalat" w:hAnsi="GHEA Grapalat"/>
          <w:i/>
          <w:sz w:val="28"/>
          <w:vertAlign w:val="subscript"/>
          <w:lang w:val="en-US"/>
        </w:rPr>
        <w:t>bt</w:t>
      </w:r>
      <w:r w:rsidRPr="00A677EA">
        <w:rPr>
          <w:rFonts w:ascii="GHEA Grapalat" w:hAnsi="GHEA Grapalat"/>
          <w:lang w:val="en-US"/>
        </w:rPr>
        <w:t>,</w:t>
      </w:r>
      <w:r w:rsidRPr="00A677EA">
        <w:rPr>
          <w:rFonts w:ascii="GHEA Grapalat" w:hAnsi="GHEA Grapalat"/>
          <w:lang w:val="en-US"/>
        </w:rPr>
        <w:tab/>
        <w:t>(265)</w:t>
      </w:r>
    </w:p>
    <w:p w14:paraId="473A60E2" w14:textId="77777777" w:rsidR="006747C8" w:rsidRPr="00A677EA" w:rsidRDefault="006747C8" w:rsidP="009D2202">
      <w:pPr>
        <w:shd w:val="clear" w:color="auto" w:fill="FFFFFF"/>
        <w:spacing w:after="0" w:line="240" w:lineRule="auto"/>
        <w:ind w:left="567"/>
        <w:jc w:val="both"/>
        <w:rPr>
          <w:rFonts w:ascii="GHEA Grapalat" w:hAnsi="GHEA Grapalat"/>
          <w:lang w:val="en-US"/>
        </w:rPr>
      </w:pPr>
      <w:r w:rsidRPr="00A677EA">
        <w:rPr>
          <w:rFonts w:ascii="GHEA Grapalat" w:hAnsi="GHEA Grapalat"/>
          <w:iCs/>
          <w:lang w:val="en-US"/>
        </w:rPr>
        <w:t xml:space="preserve">Այստեղ՝ </w:t>
      </w:r>
      <w:r w:rsidRPr="00A677EA">
        <w:rPr>
          <w:rFonts w:ascii="GHEA Grapalat" w:hAnsi="GHEA Grapalat"/>
          <w:i/>
          <w:sz w:val="24"/>
          <w:lang w:val="en-US"/>
        </w:rPr>
        <w:t>R</w:t>
      </w:r>
      <w:r w:rsidRPr="00A677EA">
        <w:rPr>
          <w:rFonts w:ascii="GHEA Grapalat" w:hAnsi="GHEA Grapalat"/>
          <w:i/>
          <w:sz w:val="28"/>
          <w:vertAlign w:val="subscript"/>
          <w:lang w:val="en-US"/>
        </w:rPr>
        <w:t>bt</w:t>
      </w:r>
      <w:r w:rsidRPr="00A677EA">
        <w:rPr>
          <w:rFonts w:ascii="GHEA Grapalat" w:hAnsi="GHEA Grapalat"/>
          <w:lang w:val="en-US"/>
        </w:rPr>
        <w:t xml:space="preserve"> </w:t>
      </w:r>
      <w:r w:rsidRPr="00A677EA">
        <w:rPr>
          <w:rFonts w:ascii="GHEA Grapalat" w:hAnsi="GHEA Grapalat"/>
          <w:iCs/>
          <w:lang w:val="en-US"/>
        </w:rPr>
        <w:t>–</w:t>
      </w:r>
      <w:r w:rsidRPr="00A677EA">
        <w:rPr>
          <w:rFonts w:ascii="GHEA Grapalat" w:hAnsi="GHEA Grapalat"/>
          <w:lang w:val="en-US"/>
        </w:rPr>
        <w:t xml:space="preserve"> </w:t>
      </w:r>
      <w:r w:rsidRPr="00A677EA">
        <w:rPr>
          <w:rFonts w:ascii="GHEA Grapalat" w:hAnsi="GHEA Grapalat"/>
        </w:rPr>
        <w:t>բետոնի</w:t>
      </w:r>
      <w:r w:rsidRPr="00A677EA">
        <w:rPr>
          <w:rFonts w:ascii="GHEA Grapalat" w:hAnsi="GHEA Grapalat"/>
          <w:lang w:val="en-US"/>
        </w:rPr>
        <w:t xml:space="preserve"> </w:t>
      </w:r>
      <w:r w:rsidRPr="00A677EA">
        <w:rPr>
          <w:rFonts w:ascii="GHEA Grapalat" w:hAnsi="GHEA Grapalat"/>
        </w:rPr>
        <w:t>հաշվարկային</w:t>
      </w:r>
      <w:r w:rsidRPr="00A677EA">
        <w:rPr>
          <w:rFonts w:ascii="GHEA Grapalat" w:hAnsi="GHEA Grapalat"/>
          <w:lang w:val="en-US"/>
        </w:rPr>
        <w:t xml:space="preserve"> </w:t>
      </w:r>
      <w:r w:rsidRPr="00A677EA">
        <w:rPr>
          <w:rFonts w:ascii="GHEA Grapalat" w:hAnsi="GHEA Grapalat"/>
        </w:rPr>
        <w:t>դիմադրությունն</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ըստ</w:t>
      </w:r>
      <w:r w:rsidRPr="00A677EA">
        <w:rPr>
          <w:rFonts w:ascii="GHEA Grapalat" w:hAnsi="GHEA Grapalat"/>
          <w:lang w:val="en-US"/>
        </w:rPr>
        <w:t xml:space="preserve"> </w:t>
      </w:r>
      <w:r w:rsidRPr="00A677EA">
        <w:rPr>
          <w:rFonts w:ascii="GHEA Grapalat" w:hAnsi="GHEA Grapalat"/>
        </w:rPr>
        <w:t>առանցքային</w:t>
      </w:r>
      <w:r w:rsidRPr="00A677EA">
        <w:rPr>
          <w:rFonts w:ascii="GHEA Grapalat" w:hAnsi="GHEA Grapalat"/>
          <w:lang w:val="en-US"/>
        </w:rPr>
        <w:t xml:space="preserve"> </w:t>
      </w:r>
      <w:r w:rsidRPr="00A677EA">
        <w:rPr>
          <w:rFonts w:ascii="GHEA Grapalat" w:hAnsi="GHEA Grapalat"/>
        </w:rPr>
        <w:t>ձգման</w:t>
      </w:r>
      <w:r w:rsidRPr="00A677EA">
        <w:rPr>
          <w:rFonts w:ascii="GHEA Grapalat" w:hAnsi="GHEA Grapalat"/>
          <w:lang w:val="en-US"/>
        </w:rPr>
        <w:t>,</w:t>
      </w:r>
    </w:p>
    <w:p w14:paraId="25A3868F" w14:textId="77777777" w:rsidR="006747C8" w:rsidRPr="00A677EA" w:rsidRDefault="006747C8" w:rsidP="009D2202">
      <w:pPr>
        <w:shd w:val="clear" w:color="auto" w:fill="FFFFFF"/>
        <w:spacing w:after="0" w:line="264" w:lineRule="auto"/>
        <w:ind w:left="567"/>
        <w:jc w:val="both"/>
        <w:rPr>
          <w:rFonts w:ascii="GHEA Grapalat" w:hAnsi="GHEA Grapalat"/>
          <w:lang w:val="en-US"/>
        </w:rPr>
      </w:pPr>
      <w:r w:rsidRPr="00A677EA">
        <w:rPr>
          <w:rFonts w:ascii="GHEA Grapalat" w:hAnsi="GHEA Grapalat"/>
          <w:sz w:val="26"/>
          <w:szCs w:val="26"/>
        </w:rPr>
        <w:t>η</w:t>
      </w:r>
      <w:r w:rsidRPr="00A677EA">
        <w:rPr>
          <w:rFonts w:ascii="GHEA Grapalat" w:hAnsi="GHEA Grapalat"/>
          <w:sz w:val="26"/>
          <w:szCs w:val="26"/>
          <w:vertAlign w:val="subscript"/>
          <w:lang w:val="en-US"/>
        </w:rPr>
        <w:t>1</w:t>
      </w:r>
      <w:r w:rsidRPr="00A677EA">
        <w:rPr>
          <w:rFonts w:ascii="GHEA Grapalat" w:hAnsi="GHEA Grapalat"/>
          <w:lang w:val="en-US"/>
        </w:rPr>
        <w:t xml:space="preserve"> </w:t>
      </w:r>
      <w:r w:rsidRPr="00A677EA">
        <w:rPr>
          <w:rFonts w:ascii="GHEA Grapalat" w:hAnsi="GHEA Grapalat"/>
          <w:iCs/>
          <w:lang w:val="en-US"/>
        </w:rPr>
        <w:t xml:space="preserve">– </w:t>
      </w:r>
      <w:r w:rsidRPr="00A677EA">
        <w:rPr>
          <w:rFonts w:ascii="GHEA Grapalat" w:hAnsi="GHEA Grapalat"/>
        </w:rPr>
        <w:t>գործակից</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որը</w:t>
      </w:r>
      <w:r w:rsidRPr="00A677EA">
        <w:rPr>
          <w:rFonts w:ascii="GHEA Grapalat" w:hAnsi="GHEA Grapalat"/>
          <w:lang w:val="en-US"/>
        </w:rPr>
        <w:t xml:space="preserve"> </w:t>
      </w:r>
      <w:r w:rsidRPr="00A677EA">
        <w:rPr>
          <w:rFonts w:ascii="GHEA Grapalat" w:hAnsi="GHEA Grapalat"/>
        </w:rPr>
        <w:t>հաշվի</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առնում</w:t>
      </w:r>
      <w:r w:rsidRPr="00A677EA">
        <w:rPr>
          <w:rFonts w:ascii="GHEA Grapalat" w:hAnsi="GHEA Grapalat"/>
          <w:lang w:val="en-US"/>
        </w:rPr>
        <w:t xml:space="preserve"> </w:t>
      </w:r>
      <w:r w:rsidRPr="00A677EA">
        <w:rPr>
          <w:rFonts w:ascii="GHEA Grapalat" w:hAnsi="GHEA Grapalat"/>
        </w:rPr>
        <w:t>ամրանի</w:t>
      </w:r>
      <w:r w:rsidRPr="00A677EA">
        <w:rPr>
          <w:rFonts w:ascii="GHEA Grapalat" w:hAnsi="GHEA Grapalat"/>
          <w:lang w:val="en-US"/>
        </w:rPr>
        <w:t xml:space="preserve"> </w:t>
      </w:r>
      <w:r w:rsidRPr="00A677EA">
        <w:rPr>
          <w:rFonts w:ascii="GHEA Grapalat" w:hAnsi="GHEA Grapalat"/>
        </w:rPr>
        <w:t>մակերևույթի</w:t>
      </w:r>
      <w:r w:rsidRPr="00A677EA">
        <w:rPr>
          <w:rFonts w:ascii="GHEA Grapalat" w:hAnsi="GHEA Grapalat"/>
          <w:lang w:val="en-US"/>
        </w:rPr>
        <w:t xml:space="preserve"> </w:t>
      </w:r>
      <w:r w:rsidRPr="00A677EA">
        <w:rPr>
          <w:rFonts w:ascii="GHEA Grapalat" w:hAnsi="GHEA Grapalat"/>
        </w:rPr>
        <w:t>տեսքի</w:t>
      </w:r>
      <w:r w:rsidRPr="00A677EA">
        <w:rPr>
          <w:rFonts w:ascii="GHEA Grapalat" w:hAnsi="GHEA Grapalat"/>
          <w:lang w:val="en-US"/>
        </w:rPr>
        <w:t xml:space="preserve"> </w:t>
      </w:r>
      <w:r w:rsidRPr="00A677EA">
        <w:rPr>
          <w:rFonts w:ascii="GHEA Grapalat" w:hAnsi="GHEA Grapalat"/>
        </w:rPr>
        <w:t>ազդեցություն</w:t>
      </w:r>
      <w:r w:rsidRPr="00A677EA">
        <w:rPr>
          <w:rFonts w:ascii="GHEA Grapalat" w:hAnsi="GHEA Grapalat"/>
          <w:lang w:val="en-US"/>
        </w:rPr>
        <w:t xml:space="preserve">ը, </w:t>
      </w:r>
      <w:r w:rsidRPr="00A677EA">
        <w:rPr>
          <w:rFonts w:ascii="GHEA Grapalat" w:hAnsi="GHEA Grapalat"/>
        </w:rPr>
        <w:t>ընդունվում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հավասար՝</w:t>
      </w:r>
    </w:p>
    <w:p w14:paraId="0D6DE83B" w14:textId="77777777" w:rsidR="006747C8" w:rsidRPr="00A677EA" w:rsidRDefault="006747C8" w:rsidP="009D2202">
      <w:pPr>
        <w:shd w:val="clear" w:color="auto" w:fill="FFFFFF"/>
        <w:spacing w:after="0" w:line="264" w:lineRule="auto"/>
        <w:ind w:firstLine="567"/>
        <w:jc w:val="both"/>
        <w:rPr>
          <w:rFonts w:ascii="GHEA Grapalat" w:hAnsi="GHEA Grapalat"/>
          <w:lang w:val="en-US"/>
        </w:rPr>
      </w:pPr>
      <w:r w:rsidRPr="00A677EA">
        <w:rPr>
          <w:rFonts w:ascii="GHEA Grapalat" w:hAnsi="GHEA Grapalat"/>
          <w:szCs w:val="26"/>
          <w:lang w:val="en-US"/>
        </w:rPr>
        <w:t xml:space="preserve">1) </w:t>
      </w:r>
      <w:r w:rsidRPr="00A677EA">
        <w:rPr>
          <w:rFonts w:ascii="GHEA Grapalat" w:hAnsi="GHEA Grapalat"/>
        </w:rPr>
        <w:t>չ</w:t>
      </w:r>
      <w:r w:rsidR="009D2202" w:rsidRPr="00A677EA">
        <w:rPr>
          <w:rFonts w:ascii="GHEA Grapalat" w:hAnsi="GHEA Grapalat"/>
          <w:lang w:val="en-US"/>
        </w:rPr>
        <w:t>նախա</w:t>
      </w:r>
      <w:r w:rsidRPr="00A677EA">
        <w:rPr>
          <w:rFonts w:ascii="GHEA Grapalat" w:hAnsi="GHEA Grapalat"/>
        </w:rPr>
        <w:t>լարվ</w:t>
      </w:r>
      <w:r w:rsidR="009B10C4" w:rsidRPr="00A677EA">
        <w:rPr>
          <w:rFonts w:ascii="GHEA Grapalat" w:hAnsi="GHEA Grapalat"/>
          <w:lang w:val="en-US"/>
        </w:rPr>
        <w:t>ող</w:t>
      </w:r>
      <w:r w:rsidRPr="00A677EA">
        <w:rPr>
          <w:rFonts w:ascii="GHEA Grapalat" w:hAnsi="GHEA Grapalat"/>
          <w:lang w:val="en-US"/>
        </w:rPr>
        <w:t xml:space="preserve"> </w:t>
      </w:r>
      <w:r w:rsidRPr="00A677EA">
        <w:rPr>
          <w:rFonts w:ascii="GHEA Grapalat" w:hAnsi="GHEA Grapalat"/>
        </w:rPr>
        <w:t>ամրանի</w:t>
      </w:r>
      <w:r w:rsidRPr="00A677EA">
        <w:rPr>
          <w:rFonts w:ascii="GHEA Grapalat" w:hAnsi="GHEA Grapalat"/>
          <w:lang w:val="en-US"/>
        </w:rPr>
        <w:t xml:space="preserve"> </w:t>
      </w:r>
      <w:r w:rsidRPr="00A677EA">
        <w:rPr>
          <w:rFonts w:ascii="GHEA Grapalat" w:hAnsi="GHEA Grapalat"/>
        </w:rPr>
        <w:t>համար</w:t>
      </w:r>
      <w:r w:rsidRPr="00A677EA">
        <w:rPr>
          <w:rFonts w:ascii="GHEA Grapalat" w:hAnsi="GHEA Grapalat"/>
          <w:lang w:val="en-US"/>
        </w:rPr>
        <w:t>.</w:t>
      </w:r>
    </w:p>
    <w:p w14:paraId="4C72CF76" w14:textId="77777777" w:rsidR="006747C8" w:rsidRPr="00A677EA" w:rsidRDefault="006747C8" w:rsidP="00A17388">
      <w:pPr>
        <w:shd w:val="clear" w:color="auto" w:fill="FFFFFF"/>
        <w:tabs>
          <w:tab w:val="left" w:pos="1985"/>
        </w:tabs>
        <w:spacing w:after="0" w:line="240" w:lineRule="auto"/>
        <w:ind w:left="1134" w:hanging="284"/>
        <w:jc w:val="both"/>
        <w:rPr>
          <w:rFonts w:ascii="GHEA Grapalat" w:hAnsi="GHEA Grapalat"/>
          <w:iCs/>
          <w:lang w:val="en-US"/>
        </w:rPr>
      </w:pPr>
      <w:r w:rsidRPr="00A677EA">
        <w:rPr>
          <w:rFonts w:ascii="GHEA Grapalat" w:hAnsi="GHEA Grapalat"/>
          <w:szCs w:val="26"/>
        </w:rPr>
        <w:t>ա</w:t>
      </w:r>
      <w:r w:rsidR="003C0003">
        <w:rPr>
          <w:rFonts w:ascii="GHEA Grapalat" w:hAnsi="GHEA Grapalat"/>
          <w:szCs w:val="26"/>
          <w:lang w:val="en-US"/>
        </w:rPr>
        <w:t>.</w:t>
      </w:r>
      <w:r w:rsidRPr="00A677EA">
        <w:rPr>
          <w:rFonts w:ascii="GHEA Grapalat" w:hAnsi="GHEA Grapalat"/>
          <w:szCs w:val="26"/>
          <w:lang w:val="en-US"/>
        </w:rPr>
        <w:t xml:space="preserve"> </w:t>
      </w:r>
      <w:r w:rsidRPr="00A677EA">
        <w:rPr>
          <w:rFonts w:ascii="GHEA Grapalat" w:hAnsi="GHEA Grapalat"/>
          <w:sz w:val="26"/>
          <w:szCs w:val="26"/>
        </w:rPr>
        <w:t>η</w:t>
      </w:r>
      <w:r w:rsidRPr="00A677EA">
        <w:rPr>
          <w:rFonts w:ascii="GHEA Grapalat" w:hAnsi="GHEA Grapalat"/>
          <w:sz w:val="28"/>
          <w:szCs w:val="26"/>
          <w:vertAlign w:val="subscript"/>
          <w:lang w:val="en-US"/>
        </w:rPr>
        <w:t>1</w:t>
      </w:r>
      <w:r w:rsidRPr="00A677EA">
        <w:rPr>
          <w:rFonts w:ascii="GHEA Grapalat" w:hAnsi="GHEA Grapalat"/>
          <w:szCs w:val="26"/>
          <w:lang w:val="en-US"/>
        </w:rPr>
        <w:t xml:space="preserve"> = </w:t>
      </w:r>
      <w:r w:rsidRPr="00A677EA">
        <w:rPr>
          <w:rFonts w:ascii="GHEA Grapalat" w:hAnsi="GHEA Grapalat"/>
          <w:iCs/>
          <w:lang w:val="en-US"/>
        </w:rPr>
        <w:t>1,5</w:t>
      </w:r>
      <w:r w:rsidR="00A17388" w:rsidRPr="00A677EA">
        <w:rPr>
          <w:rFonts w:ascii="GHEA Grapalat" w:hAnsi="GHEA Grapalat"/>
          <w:iCs/>
          <w:lang w:val="en-US"/>
        </w:rPr>
        <w:tab/>
      </w:r>
      <w:r w:rsidR="00A17388" w:rsidRPr="00A677EA">
        <w:rPr>
          <w:rFonts w:ascii="GHEA Grapalat" w:hAnsi="GHEA Grapalat"/>
          <w:iCs/>
          <w:lang w:val="en-US"/>
        </w:rPr>
        <w:tab/>
        <w:t>–</w:t>
      </w:r>
      <w:r w:rsidR="00A17388" w:rsidRPr="00A677EA">
        <w:rPr>
          <w:rFonts w:ascii="Calibri" w:hAnsi="Calibri"/>
          <w:iCs/>
          <w:lang w:val="en-US"/>
        </w:rPr>
        <w:t> </w:t>
      </w:r>
      <w:r w:rsidRPr="00A677EA">
        <w:rPr>
          <w:rFonts w:ascii="GHEA Grapalat" w:hAnsi="GHEA Grapalat"/>
        </w:rPr>
        <w:t>հարթ</w:t>
      </w:r>
      <w:r w:rsidRPr="00A677EA">
        <w:rPr>
          <w:rFonts w:ascii="GHEA Grapalat" w:hAnsi="GHEA Grapalat"/>
          <w:lang w:val="en-US"/>
        </w:rPr>
        <w:t xml:space="preserve"> մակերևույթի</w:t>
      </w:r>
      <w:r w:rsidRPr="00A677EA">
        <w:rPr>
          <w:rFonts w:ascii="GHEA Grapalat" w:hAnsi="GHEA Grapalat"/>
          <w:iCs/>
          <w:lang w:val="en-US"/>
        </w:rPr>
        <w:t xml:space="preserve"> ամրանների համար,</w:t>
      </w:r>
    </w:p>
    <w:p w14:paraId="6B8DCC43" w14:textId="77777777" w:rsidR="006747C8" w:rsidRPr="00A677EA" w:rsidRDefault="006747C8" w:rsidP="00A17388">
      <w:pPr>
        <w:shd w:val="clear" w:color="auto" w:fill="FFFFFF"/>
        <w:tabs>
          <w:tab w:val="left" w:pos="1985"/>
        </w:tabs>
        <w:spacing w:after="0" w:line="240" w:lineRule="auto"/>
        <w:ind w:left="1134" w:hanging="284"/>
        <w:jc w:val="both"/>
        <w:rPr>
          <w:rFonts w:ascii="GHEA Grapalat" w:hAnsi="GHEA Grapalat"/>
          <w:iCs/>
          <w:lang w:val="en-US"/>
        </w:rPr>
      </w:pPr>
      <w:r w:rsidRPr="00A677EA">
        <w:rPr>
          <w:rFonts w:ascii="GHEA Grapalat" w:hAnsi="GHEA Grapalat"/>
          <w:szCs w:val="26"/>
        </w:rPr>
        <w:t>բ</w:t>
      </w:r>
      <w:r w:rsidR="003C0003">
        <w:rPr>
          <w:rFonts w:ascii="GHEA Grapalat" w:hAnsi="GHEA Grapalat"/>
          <w:szCs w:val="26"/>
          <w:lang w:val="en-US"/>
        </w:rPr>
        <w:t>.</w:t>
      </w:r>
      <w:r w:rsidRPr="00A677EA">
        <w:rPr>
          <w:rFonts w:ascii="GHEA Grapalat" w:hAnsi="GHEA Grapalat"/>
          <w:szCs w:val="26"/>
          <w:lang w:val="en-US"/>
        </w:rPr>
        <w:t xml:space="preserve"> </w:t>
      </w:r>
      <w:r w:rsidRPr="00A677EA">
        <w:rPr>
          <w:rFonts w:ascii="GHEA Grapalat" w:hAnsi="GHEA Grapalat"/>
          <w:sz w:val="26"/>
          <w:szCs w:val="26"/>
        </w:rPr>
        <w:t>η</w:t>
      </w:r>
      <w:r w:rsidRPr="00A677EA">
        <w:rPr>
          <w:rFonts w:ascii="GHEA Grapalat" w:hAnsi="GHEA Grapalat"/>
          <w:sz w:val="28"/>
          <w:szCs w:val="26"/>
          <w:vertAlign w:val="subscript"/>
          <w:lang w:val="en-US"/>
        </w:rPr>
        <w:t>1</w:t>
      </w:r>
      <w:r w:rsidRPr="00A677EA">
        <w:rPr>
          <w:rFonts w:ascii="GHEA Grapalat" w:hAnsi="GHEA Grapalat"/>
          <w:szCs w:val="26"/>
          <w:lang w:val="en-US"/>
        </w:rPr>
        <w:t xml:space="preserve"> = </w:t>
      </w:r>
      <w:r w:rsidRPr="00A677EA">
        <w:rPr>
          <w:rFonts w:ascii="GHEA Grapalat" w:hAnsi="GHEA Grapalat"/>
          <w:iCs/>
          <w:lang w:val="en-US"/>
        </w:rPr>
        <w:t>2,0</w:t>
      </w:r>
      <w:r w:rsidR="00A17388" w:rsidRPr="00A677EA">
        <w:rPr>
          <w:rFonts w:ascii="GHEA Grapalat" w:hAnsi="GHEA Grapalat"/>
          <w:iCs/>
          <w:lang w:val="en-US"/>
        </w:rPr>
        <w:tab/>
      </w:r>
      <w:r w:rsidR="00A17388" w:rsidRPr="00A677EA">
        <w:rPr>
          <w:rFonts w:ascii="GHEA Grapalat" w:hAnsi="GHEA Grapalat"/>
          <w:iCs/>
          <w:lang w:val="en-US"/>
        </w:rPr>
        <w:tab/>
        <w:t>– </w:t>
      </w:r>
      <w:r w:rsidRPr="00A677EA">
        <w:rPr>
          <w:rFonts w:ascii="GHEA Grapalat" w:hAnsi="GHEA Grapalat"/>
          <w:iCs/>
          <w:lang w:val="en-US"/>
        </w:rPr>
        <w:t xml:space="preserve">պարբերական </w:t>
      </w:r>
      <w:r w:rsidRPr="00A677EA">
        <w:rPr>
          <w:rFonts w:ascii="GHEA Grapalat" w:hAnsi="GHEA Grapalat"/>
        </w:rPr>
        <w:t>տրամատ</w:t>
      </w:r>
      <w:r w:rsidRPr="00A677EA">
        <w:rPr>
          <w:rFonts w:ascii="GHEA Grapalat" w:hAnsi="GHEA Grapalat"/>
          <w:iCs/>
          <w:lang w:val="en-US"/>
        </w:rPr>
        <w:t>ով սառնադեֆորմացված ամրանների համար,</w:t>
      </w:r>
    </w:p>
    <w:p w14:paraId="39E223D8" w14:textId="77777777" w:rsidR="00082726" w:rsidRPr="00A677EA" w:rsidRDefault="006747C8" w:rsidP="00A17388">
      <w:pPr>
        <w:shd w:val="clear" w:color="auto" w:fill="FFFFFF"/>
        <w:tabs>
          <w:tab w:val="left" w:pos="1985"/>
        </w:tabs>
        <w:spacing w:after="0" w:line="264" w:lineRule="auto"/>
        <w:ind w:left="1134" w:hanging="284"/>
        <w:jc w:val="both"/>
        <w:rPr>
          <w:rFonts w:ascii="GHEA Grapalat" w:hAnsi="GHEA Grapalat"/>
          <w:iCs/>
          <w:lang w:val="en-US"/>
        </w:rPr>
      </w:pPr>
      <w:r w:rsidRPr="00A677EA">
        <w:rPr>
          <w:rFonts w:ascii="GHEA Grapalat" w:hAnsi="GHEA Grapalat"/>
          <w:szCs w:val="26"/>
        </w:rPr>
        <w:t>գ</w:t>
      </w:r>
      <w:r w:rsidR="003C0003">
        <w:rPr>
          <w:rFonts w:ascii="GHEA Grapalat" w:hAnsi="GHEA Grapalat"/>
          <w:szCs w:val="26"/>
          <w:lang w:val="en-US"/>
        </w:rPr>
        <w:t>.</w:t>
      </w:r>
      <w:r w:rsidR="00467078" w:rsidRPr="00A677EA">
        <w:rPr>
          <w:rFonts w:ascii="Courier New" w:hAnsi="Courier New" w:cs="Courier New"/>
          <w:sz w:val="20"/>
          <w:szCs w:val="26"/>
          <w:vertAlign w:val="subscript"/>
          <w:lang w:val="en-US"/>
        </w:rPr>
        <w:t> </w:t>
      </w:r>
      <w:r w:rsidRPr="00A677EA">
        <w:rPr>
          <w:rFonts w:ascii="GHEA Grapalat" w:hAnsi="GHEA Grapalat"/>
          <w:sz w:val="26"/>
          <w:szCs w:val="26"/>
        </w:rPr>
        <w:t>η</w:t>
      </w:r>
      <w:r w:rsidRPr="00A677EA">
        <w:rPr>
          <w:rFonts w:ascii="GHEA Grapalat" w:hAnsi="GHEA Grapalat"/>
          <w:sz w:val="28"/>
          <w:szCs w:val="26"/>
          <w:vertAlign w:val="subscript"/>
          <w:lang w:val="en-US"/>
        </w:rPr>
        <w:t>1</w:t>
      </w:r>
      <w:r w:rsidR="00467078" w:rsidRPr="00A677EA">
        <w:rPr>
          <w:rFonts w:ascii="Courier New" w:hAnsi="Courier New" w:cs="Courier New"/>
          <w:sz w:val="20"/>
          <w:szCs w:val="26"/>
          <w:vertAlign w:val="subscript"/>
          <w:lang w:val="en-US"/>
        </w:rPr>
        <w:t> </w:t>
      </w:r>
      <w:r w:rsidRPr="00A677EA">
        <w:rPr>
          <w:rFonts w:ascii="GHEA Grapalat" w:hAnsi="GHEA Grapalat"/>
          <w:szCs w:val="26"/>
          <w:lang w:val="en-US"/>
        </w:rPr>
        <w:t>=</w:t>
      </w:r>
      <w:r w:rsidR="00467078" w:rsidRPr="00A677EA">
        <w:rPr>
          <w:rFonts w:ascii="Courier New" w:hAnsi="Courier New" w:cs="Courier New"/>
          <w:sz w:val="20"/>
          <w:szCs w:val="26"/>
          <w:vertAlign w:val="subscript"/>
          <w:lang w:val="en-US"/>
        </w:rPr>
        <w:t> </w:t>
      </w:r>
      <w:r w:rsidRPr="00A677EA">
        <w:rPr>
          <w:rFonts w:ascii="GHEA Grapalat" w:hAnsi="GHEA Grapalat"/>
          <w:iCs/>
          <w:lang w:val="en-US"/>
        </w:rPr>
        <w:t>2,5</w:t>
      </w:r>
      <w:r w:rsidR="00A17388" w:rsidRPr="00A677EA">
        <w:rPr>
          <w:rFonts w:ascii="GHEA Grapalat" w:hAnsi="GHEA Grapalat"/>
          <w:iCs/>
          <w:lang w:val="en-US"/>
        </w:rPr>
        <w:tab/>
      </w:r>
      <w:r w:rsidR="00A17388" w:rsidRPr="00A677EA">
        <w:rPr>
          <w:rFonts w:ascii="GHEA Grapalat" w:hAnsi="GHEA Grapalat"/>
          <w:iCs/>
          <w:lang w:val="en-US"/>
        </w:rPr>
        <w:tab/>
        <w:t>– </w:t>
      </w:r>
      <w:r w:rsidRPr="00A677EA">
        <w:rPr>
          <w:rFonts w:ascii="GHEA Grapalat" w:hAnsi="GHEA Grapalat"/>
          <w:iCs/>
          <w:lang w:val="en-US"/>
        </w:rPr>
        <w:t xml:space="preserve">պարբերական </w:t>
      </w:r>
      <w:r w:rsidRPr="00A677EA">
        <w:rPr>
          <w:rFonts w:ascii="GHEA Grapalat" w:hAnsi="GHEA Grapalat"/>
        </w:rPr>
        <w:t>տրամատ</w:t>
      </w:r>
      <w:r w:rsidRPr="00A677EA">
        <w:rPr>
          <w:rFonts w:ascii="GHEA Grapalat" w:hAnsi="GHEA Grapalat"/>
          <w:iCs/>
          <w:lang w:val="en-US"/>
        </w:rPr>
        <w:t>ով շիկագլոցված և ջերմամեխանիկական մշակված ամրանների համար,</w:t>
      </w:r>
      <w:r w:rsidR="00082726" w:rsidRPr="00A677EA">
        <w:rPr>
          <w:rFonts w:ascii="GHEA Grapalat" w:hAnsi="GHEA Grapalat"/>
          <w:iCs/>
          <w:lang w:val="en-US"/>
        </w:rPr>
        <w:br w:type="page"/>
      </w:r>
    </w:p>
    <w:p w14:paraId="3385F8E6" w14:textId="77777777" w:rsidR="006747C8" w:rsidRPr="00A677EA" w:rsidRDefault="006747C8" w:rsidP="00082726">
      <w:pPr>
        <w:shd w:val="clear" w:color="auto" w:fill="FFFFFF"/>
        <w:spacing w:after="0" w:line="269" w:lineRule="auto"/>
        <w:ind w:firstLine="567"/>
        <w:jc w:val="both"/>
        <w:rPr>
          <w:rFonts w:ascii="GHEA Grapalat" w:hAnsi="GHEA Grapalat"/>
          <w:iCs/>
          <w:lang w:val="en-US"/>
        </w:rPr>
      </w:pPr>
      <w:r w:rsidRPr="00A677EA">
        <w:rPr>
          <w:rFonts w:ascii="GHEA Grapalat" w:hAnsi="GHEA Grapalat"/>
          <w:szCs w:val="26"/>
          <w:lang w:val="en-US"/>
        </w:rPr>
        <w:lastRenderedPageBreak/>
        <w:t xml:space="preserve">2) </w:t>
      </w:r>
      <w:r w:rsidRPr="00A677EA">
        <w:rPr>
          <w:rFonts w:ascii="GHEA Grapalat" w:hAnsi="GHEA Grapalat"/>
          <w:lang w:val="en-US"/>
        </w:rPr>
        <w:t xml:space="preserve">նախալարված </w:t>
      </w:r>
      <w:r w:rsidRPr="00A677EA">
        <w:rPr>
          <w:rFonts w:ascii="GHEA Grapalat" w:hAnsi="GHEA Grapalat"/>
        </w:rPr>
        <w:t>ամրան</w:t>
      </w:r>
      <w:r w:rsidRPr="00A677EA">
        <w:rPr>
          <w:rFonts w:ascii="GHEA Grapalat" w:hAnsi="GHEA Grapalat"/>
          <w:lang w:val="en-US"/>
        </w:rPr>
        <w:t>ներ</w:t>
      </w:r>
      <w:r w:rsidRPr="00A677EA">
        <w:rPr>
          <w:rFonts w:ascii="GHEA Grapalat" w:hAnsi="GHEA Grapalat"/>
        </w:rPr>
        <w:t>ի</w:t>
      </w:r>
      <w:r w:rsidRPr="00A677EA">
        <w:rPr>
          <w:rFonts w:ascii="GHEA Grapalat" w:hAnsi="GHEA Grapalat"/>
          <w:lang w:val="en-US"/>
        </w:rPr>
        <w:t xml:space="preserve"> </w:t>
      </w:r>
      <w:r w:rsidRPr="00A677EA">
        <w:rPr>
          <w:rFonts w:ascii="GHEA Grapalat" w:hAnsi="GHEA Grapalat"/>
        </w:rPr>
        <w:t>համար</w:t>
      </w:r>
      <w:r w:rsidRPr="00A677EA">
        <w:rPr>
          <w:rFonts w:ascii="GHEA Grapalat" w:hAnsi="GHEA Grapalat"/>
          <w:lang w:val="en-US"/>
        </w:rPr>
        <w:t>.</w:t>
      </w:r>
    </w:p>
    <w:p w14:paraId="35AA6AD1" w14:textId="77777777" w:rsidR="006747C8" w:rsidRPr="00A677EA" w:rsidRDefault="006747C8" w:rsidP="00A17388">
      <w:pPr>
        <w:shd w:val="clear" w:color="auto" w:fill="FFFFFF"/>
        <w:tabs>
          <w:tab w:val="left" w:pos="1276"/>
          <w:tab w:val="left" w:pos="1985"/>
        </w:tabs>
        <w:spacing w:after="0" w:line="269" w:lineRule="auto"/>
        <w:ind w:left="1134" w:hanging="284"/>
        <w:jc w:val="both"/>
        <w:rPr>
          <w:rFonts w:ascii="GHEA Grapalat" w:hAnsi="GHEA Grapalat"/>
          <w:iCs/>
          <w:lang w:val="en-US"/>
        </w:rPr>
      </w:pPr>
      <w:r w:rsidRPr="00A677EA">
        <w:rPr>
          <w:rFonts w:ascii="GHEA Grapalat" w:hAnsi="GHEA Grapalat"/>
          <w:szCs w:val="26"/>
        </w:rPr>
        <w:t>ա</w:t>
      </w:r>
      <w:r w:rsidR="003C0003">
        <w:rPr>
          <w:rFonts w:ascii="GHEA Grapalat" w:hAnsi="GHEA Grapalat"/>
          <w:szCs w:val="26"/>
          <w:lang w:val="en-US"/>
        </w:rPr>
        <w:t>.</w:t>
      </w:r>
      <w:r w:rsidRPr="00A677EA">
        <w:rPr>
          <w:rFonts w:ascii="GHEA Grapalat" w:hAnsi="GHEA Grapalat"/>
          <w:szCs w:val="26"/>
          <w:lang w:val="en-US"/>
        </w:rPr>
        <w:tab/>
      </w:r>
      <w:r w:rsidRPr="00A677EA">
        <w:rPr>
          <w:rFonts w:ascii="GHEA Grapalat" w:hAnsi="GHEA Grapalat"/>
          <w:sz w:val="26"/>
          <w:szCs w:val="26"/>
        </w:rPr>
        <w:t>η</w:t>
      </w:r>
      <w:r w:rsidRPr="00A677EA">
        <w:rPr>
          <w:rFonts w:ascii="GHEA Grapalat" w:hAnsi="GHEA Grapalat"/>
          <w:sz w:val="28"/>
          <w:szCs w:val="26"/>
          <w:vertAlign w:val="subscript"/>
          <w:lang w:val="en-US"/>
        </w:rPr>
        <w:t>1</w:t>
      </w:r>
      <w:r w:rsidRPr="00A677EA">
        <w:rPr>
          <w:rFonts w:ascii="Calibri" w:hAnsi="Calibri"/>
          <w:szCs w:val="26"/>
          <w:lang w:val="en-US"/>
        </w:rPr>
        <w:t> </w:t>
      </w:r>
      <w:r w:rsidRPr="00A677EA">
        <w:rPr>
          <w:rFonts w:ascii="GHEA Grapalat" w:hAnsi="GHEA Grapalat"/>
          <w:szCs w:val="26"/>
          <w:lang w:val="en-US"/>
        </w:rPr>
        <w:t>=</w:t>
      </w:r>
      <w:r w:rsidRPr="00A677EA">
        <w:rPr>
          <w:rFonts w:ascii="Sylfaen" w:hAnsi="Sylfaen"/>
          <w:lang w:val="hy-AM"/>
        </w:rPr>
        <w:t> </w:t>
      </w:r>
      <w:r w:rsidRPr="00A677EA">
        <w:rPr>
          <w:rFonts w:ascii="GHEA Grapalat" w:hAnsi="GHEA Grapalat"/>
          <w:iCs/>
          <w:lang w:val="en-US"/>
        </w:rPr>
        <w:t>1,7</w:t>
      </w:r>
      <w:r w:rsidR="00467078" w:rsidRPr="00A677EA">
        <w:rPr>
          <w:rFonts w:ascii="GHEA Grapalat" w:hAnsi="GHEA Grapalat"/>
          <w:iCs/>
          <w:vertAlign w:val="subscript"/>
          <w:lang w:val="en-US"/>
        </w:rPr>
        <w:t> </w:t>
      </w:r>
      <w:r w:rsidR="00A17388" w:rsidRPr="00A677EA">
        <w:rPr>
          <w:rFonts w:ascii="GHEA Grapalat" w:hAnsi="GHEA Grapalat"/>
          <w:iCs/>
          <w:vertAlign w:val="subscript"/>
          <w:lang w:val="en-US"/>
        </w:rPr>
        <w:tab/>
      </w:r>
      <w:r w:rsidR="00A17388" w:rsidRPr="00A677EA">
        <w:rPr>
          <w:rFonts w:ascii="GHEA Grapalat" w:hAnsi="GHEA Grapalat"/>
          <w:iCs/>
          <w:lang w:val="en-US"/>
        </w:rPr>
        <w:t>–</w:t>
      </w:r>
      <w:r w:rsidR="00A17388" w:rsidRPr="00A677EA">
        <w:rPr>
          <w:rFonts w:ascii="Calibri" w:hAnsi="Calibri"/>
          <w:iCs/>
          <w:lang w:val="en-US"/>
        </w:rPr>
        <w:t> </w:t>
      </w:r>
      <w:r w:rsidR="00A17388" w:rsidRPr="00A677EA">
        <w:rPr>
          <w:rFonts w:ascii="GHEA Grapalat" w:hAnsi="GHEA Grapalat"/>
          <w:iCs/>
          <w:lang w:val="en-US"/>
        </w:rPr>
        <w:t>պարբերական տրամատով սառնադեֆորմացված</w:t>
      </w:r>
      <w:r w:rsidR="00A17388" w:rsidRPr="00A677EA">
        <w:rPr>
          <w:rFonts w:ascii="GHEA Grapalat" w:hAnsi="GHEA Grapalat"/>
          <w:lang w:val="en-US"/>
        </w:rPr>
        <w:t xml:space="preserve"> </w:t>
      </w:r>
      <w:r w:rsidR="00A17388" w:rsidRPr="00A677EA">
        <w:rPr>
          <w:rFonts w:ascii="GHEA Grapalat" w:hAnsi="GHEA Grapalat"/>
        </w:rPr>
        <w:t>В</w:t>
      </w:r>
      <w:r w:rsidR="00A17388" w:rsidRPr="00A677EA">
        <w:rPr>
          <w:rFonts w:ascii="GHEA Grapalat" w:hAnsi="GHEA Grapalat"/>
          <w:vertAlign w:val="subscript"/>
        </w:rPr>
        <w:t>р</w:t>
      </w:r>
      <w:r w:rsidR="00A17388" w:rsidRPr="00A677EA">
        <w:rPr>
          <w:rFonts w:ascii="Calibri" w:hAnsi="Calibri"/>
          <w:vertAlign w:val="subscript"/>
          <w:lang w:val="en-US"/>
        </w:rPr>
        <w:t> </w:t>
      </w:r>
      <w:r w:rsidR="00A17388" w:rsidRPr="00A677EA">
        <w:rPr>
          <w:rFonts w:ascii="GHEA Grapalat" w:hAnsi="GHEA Grapalat"/>
          <w:lang w:val="en-US"/>
        </w:rPr>
        <w:t>1500 դասի</w:t>
      </w:r>
      <w:r w:rsidR="00A17388" w:rsidRPr="00A677EA">
        <w:rPr>
          <w:rFonts w:ascii="GHEA Grapalat" w:hAnsi="GHEA Grapalat"/>
          <w:iCs/>
          <w:lang w:val="en-US"/>
        </w:rPr>
        <w:t xml:space="preserve"> </w:t>
      </w:r>
      <w:r w:rsidRPr="00A677EA">
        <w:rPr>
          <w:rFonts w:ascii="GHEA Grapalat" w:hAnsi="GHEA Grapalat"/>
          <w:iCs/>
          <w:lang w:val="en-US"/>
        </w:rPr>
        <w:t xml:space="preserve">3 մմ տրամագծով </w:t>
      </w:r>
      <w:r w:rsidRPr="00A677EA">
        <w:rPr>
          <w:rFonts w:ascii="GHEA Grapalat" w:hAnsi="GHEA Grapalat"/>
          <w:lang w:val="en-US"/>
        </w:rPr>
        <w:t xml:space="preserve">և </w:t>
      </w:r>
      <w:r w:rsidR="00A17388" w:rsidRPr="00A677EA">
        <w:rPr>
          <w:rFonts w:ascii="GHEA Grapalat" w:hAnsi="GHEA Grapalat"/>
          <w:lang w:val="en-US"/>
        </w:rPr>
        <w:t xml:space="preserve">K դասի յոթ լարանի ճոպանային ամրանների </w:t>
      </w:r>
      <w:r w:rsidR="00A17388" w:rsidRPr="00A677EA">
        <w:rPr>
          <w:rFonts w:ascii="GHEA Grapalat" w:hAnsi="GHEA Grapalat"/>
          <w:iCs/>
          <w:lang w:val="en-US"/>
        </w:rPr>
        <w:t xml:space="preserve">համար </w:t>
      </w:r>
      <w:r w:rsidRPr="00A677EA">
        <w:rPr>
          <w:rFonts w:ascii="GHEA Grapalat" w:hAnsi="GHEA Grapalat"/>
          <w:iCs/>
          <w:lang w:val="en-US"/>
        </w:rPr>
        <w:t>6 մմ տրամագծով,</w:t>
      </w:r>
    </w:p>
    <w:p w14:paraId="65D0B6E7" w14:textId="77777777" w:rsidR="006747C8" w:rsidRPr="00A677EA" w:rsidRDefault="006747C8" w:rsidP="00A17388">
      <w:pPr>
        <w:shd w:val="clear" w:color="auto" w:fill="FFFFFF"/>
        <w:tabs>
          <w:tab w:val="left" w:pos="1276"/>
          <w:tab w:val="left" w:pos="1985"/>
        </w:tabs>
        <w:spacing w:after="0" w:line="269" w:lineRule="auto"/>
        <w:ind w:left="1134" w:hanging="284"/>
        <w:jc w:val="both"/>
        <w:rPr>
          <w:rFonts w:ascii="GHEA Grapalat" w:hAnsi="GHEA Grapalat"/>
          <w:iCs/>
          <w:lang w:val="en-US"/>
        </w:rPr>
      </w:pPr>
      <w:r w:rsidRPr="00A677EA">
        <w:rPr>
          <w:rFonts w:ascii="GHEA Grapalat" w:hAnsi="GHEA Grapalat"/>
          <w:szCs w:val="26"/>
        </w:rPr>
        <w:t>բ</w:t>
      </w:r>
      <w:r w:rsidR="003C0003">
        <w:rPr>
          <w:rFonts w:ascii="GHEA Grapalat" w:hAnsi="GHEA Grapalat"/>
          <w:szCs w:val="26"/>
          <w:lang w:val="en-US"/>
        </w:rPr>
        <w:t>.</w:t>
      </w:r>
      <w:r w:rsidRPr="00A677EA">
        <w:rPr>
          <w:rFonts w:ascii="GHEA Grapalat" w:hAnsi="GHEA Grapalat"/>
          <w:szCs w:val="26"/>
          <w:lang w:val="en-US"/>
        </w:rPr>
        <w:t xml:space="preserve"> </w:t>
      </w:r>
      <w:r w:rsidRPr="00A677EA">
        <w:rPr>
          <w:rFonts w:ascii="GHEA Grapalat" w:hAnsi="GHEA Grapalat"/>
          <w:szCs w:val="26"/>
          <w:lang w:val="en-US"/>
        </w:rPr>
        <w:tab/>
      </w:r>
      <w:r w:rsidRPr="00A677EA">
        <w:rPr>
          <w:rFonts w:ascii="GHEA Grapalat" w:hAnsi="GHEA Grapalat"/>
          <w:sz w:val="26"/>
          <w:szCs w:val="26"/>
        </w:rPr>
        <w:t>η</w:t>
      </w:r>
      <w:r w:rsidRPr="00A677EA">
        <w:rPr>
          <w:rFonts w:ascii="GHEA Grapalat" w:hAnsi="GHEA Grapalat"/>
          <w:sz w:val="28"/>
          <w:szCs w:val="26"/>
          <w:vertAlign w:val="subscript"/>
          <w:lang w:val="en-US"/>
        </w:rPr>
        <w:t>1</w:t>
      </w:r>
      <w:r w:rsidRPr="00A677EA">
        <w:rPr>
          <w:rFonts w:ascii="Calibri" w:hAnsi="Calibri"/>
          <w:szCs w:val="26"/>
          <w:lang w:val="hy-AM"/>
        </w:rPr>
        <w:t> </w:t>
      </w:r>
      <w:r w:rsidRPr="00A677EA">
        <w:rPr>
          <w:rFonts w:ascii="GHEA Grapalat" w:hAnsi="GHEA Grapalat"/>
          <w:szCs w:val="26"/>
          <w:lang w:val="en-US"/>
        </w:rPr>
        <w:t>=</w:t>
      </w:r>
      <w:r w:rsidRPr="00A677EA">
        <w:rPr>
          <w:rFonts w:ascii="Calibri" w:hAnsi="Calibri"/>
          <w:szCs w:val="26"/>
          <w:lang w:val="hy-AM"/>
        </w:rPr>
        <w:t> </w:t>
      </w:r>
      <w:r w:rsidRPr="00A677EA">
        <w:rPr>
          <w:rFonts w:ascii="GHEA Grapalat" w:hAnsi="GHEA Grapalat"/>
          <w:iCs/>
          <w:lang w:val="en-US"/>
        </w:rPr>
        <w:t>1,8</w:t>
      </w:r>
      <w:r w:rsidRPr="00A677EA">
        <w:rPr>
          <w:rFonts w:ascii="GHEA Grapalat" w:hAnsi="GHEA Grapalat"/>
          <w:iCs/>
          <w:vertAlign w:val="subscript"/>
          <w:lang w:val="en-US"/>
        </w:rPr>
        <w:t xml:space="preserve"> </w:t>
      </w:r>
      <w:r w:rsidR="00A17388" w:rsidRPr="00A677EA">
        <w:rPr>
          <w:rFonts w:ascii="GHEA Grapalat" w:hAnsi="GHEA Grapalat"/>
          <w:iCs/>
          <w:vertAlign w:val="subscript"/>
          <w:lang w:val="en-US"/>
        </w:rPr>
        <w:tab/>
      </w:r>
      <w:r w:rsidR="00A17388" w:rsidRPr="00A677EA">
        <w:rPr>
          <w:rFonts w:ascii="GHEA Grapalat" w:hAnsi="GHEA Grapalat"/>
          <w:iCs/>
          <w:lang w:val="en-US"/>
        </w:rPr>
        <w:t>–</w:t>
      </w:r>
      <w:r w:rsidR="00A17388" w:rsidRPr="00A677EA">
        <w:rPr>
          <w:rFonts w:ascii="Calibri" w:hAnsi="Calibri"/>
          <w:iCs/>
          <w:lang w:val="en-US"/>
        </w:rPr>
        <w:t> </w:t>
      </w:r>
      <w:r w:rsidR="00A17388" w:rsidRPr="00A677EA">
        <w:rPr>
          <w:rFonts w:ascii="GHEA Grapalat" w:hAnsi="GHEA Grapalat"/>
          <w:iCs/>
          <w:lang w:val="en-US"/>
        </w:rPr>
        <w:t>սառնադեֆորմացված</w:t>
      </w:r>
      <w:r w:rsidR="00A17388" w:rsidRPr="00A677EA">
        <w:rPr>
          <w:rFonts w:ascii="GHEA Grapalat" w:hAnsi="GHEA Grapalat"/>
          <w:lang w:val="en-US"/>
        </w:rPr>
        <w:t xml:space="preserve"> </w:t>
      </w:r>
      <w:r w:rsidR="00A17388" w:rsidRPr="00A677EA">
        <w:rPr>
          <w:rFonts w:ascii="GHEA Grapalat" w:hAnsi="GHEA Grapalat"/>
        </w:rPr>
        <w:t>В</w:t>
      </w:r>
      <w:r w:rsidR="00A17388" w:rsidRPr="00A677EA">
        <w:rPr>
          <w:rFonts w:ascii="GHEA Grapalat" w:hAnsi="GHEA Grapalat"/>
          <w:vertAlign w:val="subscript"/>
        </w:rPr>
        <w:t>р</w:t>
      </w:r>
      <w:r w:rsidR="00A17388" w:rsidRPr="00A677EA">
        <w:rPr>
          <w:rFonts w:ascii="GHEA Grapalat" w:hAnsi="GHEA Grapalat"/>
          <w:lang w:val="en-US"/>
        </w:rPr>
        <w:t xml:space="preserve"> դասի ամրանների </w:t>
      </w:r>
      <w:r w:rsidR="00A17388" w:rsidRPr="00A677EA">
        <w:rPr>
          <w:rFonts w:ascii="GHEA Grapalat" w:hAnsi="GHEA Grapalat"/>
          <w:iCs/>
          <w:lang w:val="en-US"/>
        </w:rPr>
        <w:t xml:space="preserve">համար </w:t>
      </w:r>
      <w:r w:rsidRPr="00A677EA">
        <w:rPr>
          <w:rFonts w:ascii="GHEA Grapalat" w:hAnsi="GHEA Grapalat"/>
          <w:iCs/>
          <w:lang w:val="en-US"/>
        </w:rPr>
        <w:t>4 մմ և ավելի տրամագծով,</w:t>
      </w:r>
    </w:p>
    <w:p w14:paraId="1305BA1A" w14:textId="77777777" w:rsidR="006747C8" w:rsidRPr="00A677EA" w:rsidRDefault="006747C8" w:rsidP="00A17388">
      <w:pPr>
        <w:shd w:val="clear" w:color="auto" w:fill="FFFFFF"/>
        <w:tabs>
          <w:tab w:val="left" w:pos="1276"/>
          <w:tab w:val="left" w:pos="1985"/>
        </w:tabs>
        <w:spacing w:after="0" w:line="269" w:lineRule="auto"/>
        <w:ind w:left="1134" w:hanging="284"/>
        <w:jc w:val="both"/>
        <w:rPr>
          <w:rFonts w:ascii="GHEA Grapalat" w:hAnsi="GHEA Grapalat"/>
          <w:iCs/>
          <w:lang w:val="en-US"/>
        </w:rPr>
      </w:pPr>
      <w:r w:rsidRPr="00A677EA">
        <w:rPr>
          <w:rFonts w:ascii="GHEA Grapalat" w:hAnsi="GHEA Grapalat"/>
          <w:szCs w:val="26"/>
        </w:rPr>
        <w:t>գ</w:t>
      </w:r>
      <w:r w:rsidR="003C0003">
        <w:rPr>
          <w:rFonts w:ascii="GHEA Grapalat" w:hAnsi="GHEA Grapalat"/>
          <w:szCs w:val="26"/>
          <w:lang w:val="en-US"/>
        </w:rPr>
        <w:t xml:space="preserve">. </w:t>
      </w:r>
      <w:r w:rsidRPr="00A677EA">
        <w:rPr>
          <w:rFonts w:ascii="GHEA Grapalat" w:hAnsi="GHEA Grapalat"/>
          <w:sz w:val="26"/>
          <w:szCs w:val="26"/>
        </w:rPr>
        <w:t>η</w:t>
      </w:r>
      <w:r w:rsidRPr="00A677EA">
        <w:rPr>
          <w:rFonts w:ascii="GHEA Grapalat" w:hAnsi="GHEA Grapalat"/>
          <w:sz w:val="28"/>
          <w:szCs w:val="26"/>
          <w:vertAlign w:val="subscript"/>
          <w:lang w:val="en-US"/>
        </w:rPr>
        <w:t>1</w:t>
      </w:r>
      <w:r w:rsidRPr="00A677EA">
        <w:rPr>
          <w:rFonts w:ascii="Calibri" w:hAnsi="Calibri"/>
          <w:szCs w:val="26"/>
          <w:lang w:val="hy-AM"/>
        </w:rPr>
        <w:t> </w:t>
      </w:r>
      <w:r w:rsidRPr="00A677EA">
        <w:rPr>
          <w:rFonts w:ascii="GHEA Grapalat" w:hAnsi="GHEA Grapalat"/>
          <w:szCs w:val="26"/>
          <w:lang w:val="en-US"/>
        </w:rPr>
        <w:t>=</w:t>
      </w:r>
      <w:r w:rsidRPr="00A677EA">
        <w:rPr>
          <w:rFonts w:ascii="Calibri" w:hAnsi="Calibri"/>
          <w:szCs w:val="26"/>
          <w:lang w:val="hy-AM"/>
        </w:rPr>
        <w:t> </w:t>
      </w:r>
      <w:r w:rsidRPr="00A677EA">
        <w:rPr>
          <w:rFonts w:ascii="GHEA Grapalat" w:hAnsi="GHEA Grapalat"/>
          <w:iCs/>
          <w:lang w:val="en-US"/>
        </w:rPr>
        <w:t>2,2</w:t>
      </w:r>
      <w:r w:rsidRPr="00A677EA">
        <w:rPr>
          <w:rFonts w:ascii="GHEA Grapalat" w:hAnsi="GHEA Grapalat"/>
          <w:iCs/>
          <w:vertAlign w:val="subscript"/>
          <w:lang w:val="en-US"/>
        </w:rPr>
        <w:t xml:space="preserve"> </w:t>
      </w:r>
      <w:r w:rsidR="00A17388" w:rsidRPr="00A677EA">
        <w:rPr>
          <w:rFonts w:ascii="GHEA Grapalat" w:hAnsi="GHEA Grapalat"/>
          <w:iCs/>
          <w:vertAlign w:val="subscript"/>
          <w:lang w:val="en-US"/>
        </w:rPr>
        <w:tab/>
      </w:r>
      <w:r w:rsidR="00A17388" w:rsidRPr="00A677EA">
        <w:rPr>
          <w:rFonts w:ascii="GHEA Grapalat" w:hAnsi="GHEA Grapalat"/>
          <w:iCs/>
          <w:lang w:val="en-US"/>
        </w:rPr>
        <w:t>–</w:t>
      </w:r>
      <w:r w:rsidR="00A17388" w:rsidRPr="00A677EA">
        <w:rPr>
          <w:rFonts w:ascii="Calibri" w:hAnsi="Calibri"/>
          <w:iCs/>
          <w:lang w:val="en-US"/>
        </w:rPr>
        <w:t> </w:t>
      </w:r>
      <w:r w:rsidR="00A17388" w:rsidRPr="00A677EA">
        <w:rPr>
          <w:rFonts w:ascii="GHEA Grapalat" w:hAnsi="GHEA Grapalat"/>
          <w:iCs/>
          <w:lang w:val="en-US"/>
        </w:rPr>
        <w:t xml:space="preserve">կլոր </w:t>
      </w:r>
      <w:r w:rsidR="00A17388" w:rsidRPr="00A677EA">
        <w:rPr>
          <w:rFonts w:ascii="GHEA Grapalat" w:hAnsi="GHEA Grapalat"/>
        </w:rPr>
        <w:t>հարթ</w:t>
      </w:r>
      <w:r w:rsidR="00A17388" w:rsidRPr="00A677EA">
        <w:rPr>
          <w:rFonts w:ascii="GHEA Grapalat" w:hAnsi="GHEA Grapalat"/>
          <w:lang w:val="en-US"/>
        </w:rPr>
        <w:t xml:space="preserve"> մակերևույթի</w:t>
      </w:r>
      <w:r w:rsidR="00A17388" w:rsidRPr="00A677EA">
        <w:rPr>
          <w:rFonts w:ascii="GHEA Grapalat" w:hAnsi="GHEA Grapalat"/>
          <w:iCs/>
          <w:lang w:val="en-US"/>
        </w:rPr>
        <w:t xml:space="preserve"> մետաղալարերից</w:t>
      </w:r>
      <w:r w:rsidR="00A17388" w:rsidRPr="00A677EA">
        <w:rPr>
          <w:rFonts w:ascii="GHEA Grapalat" w:hAnsi="GHEA Grapalat"/>
          <w:lang w:val="en-US"/>
        </w:rPr>
        <w:t xml:space="preserve"> K դասի յոթ լարանի ճոպանային ամրանների </w:t>
      </w:r>
      <w:r w:rsidR="00A17388" w:rsidRPr="00A677EA">
        <w:rPr>
          <w:rFonts w:ascii="GHEA Grapalat" w:hAnsi="GHEA Grapalat"/>
          <w:iCs/>
          <w:lang w:val="en-US"/>
        </w:rPr>
        <w:t xml:space="preserve">համար </w:t>
      </w:r>
      <w:r w:rsidRPr="00A677EA">
        <w:rPr>
          <w:rFonts w:ascii="GHEA Grapalat" w:hAnsi="GHEA Grapalat"/>
          <w:iCs/>
          <w:lang w:val="en-US"/>
        </w:rPr>
        <w:t>9 մմ և ավելի տրամագծով,</w:t>
      </w:r>
    </w:p>
    <w:p w14:paraId="5DC1266D" w14:textId="77777777" w:rsidR="006747C8" w:rsidRPr="00A677EA" w:rsidRDefault="006747C8" w:rsidP="00A17388">
      <w:pPr>
        <w:shd w:val="clear" w:color="auto" w:fill="FFFFFF"/>
        <w:tabs>
          <w:tab w:val="left" w:pos="1276"/>
          <w:tab w:val="left" w:pos="1985"/>
        </w:tabs>
        <w:spacing w:after="0" w:line="269" w:lineRule="auto"/>
        <w:ind w:left="1134" w:hanging="284"/>
        <w:jc w:val="both"/>
        <w:rPr>
          <w:rFonts w:ascii="GHEA Grapalat" w:hAnsi="GHEA Grapalat"/>
          <w:iCs/>
          <w:lang w:val="en-US"/>
        </w:rPr>
      </w:pPr>
      <w:r w:rsidRPr="00A677EA">
        <w:rPr>
          <w:rFonts w:ascii="GHEA Grapalat" w:hAnsi="GHEA Grapalat"/>
          <w:szCs w:val="26"/>
        </w:rPr>
        <w:t>դ</w:t>
      </w:r>
      <w:r w:rsidR="003C0003">
        <w:rPr>
          <w:rFonts w:ascii="GHEA Grapalat" w:hAnsi="GHEA Grapalat"/>
          <w:szCs w:val="26"/>
          <w:lang w:val="en-US"/>
        </w:rPr>
        <w:t>.</w:t>
      </w:r>
      <w:r w:rsidRPr="00A677EA">
        <w:rPr>
          <w:rFonts w:ascii="GHEA Grapalat" w:hAnsi="GHEA Grapalat"/>
          <w:szCs w:val="26"/>
          <w:lang w:val="en-US"/>
        </w:rPr>
        <w:t xml:space="preserve"> </w:t>
      </w:r>
      <w:r w:rsidRPr="00A677EA">
        <w:rPr>
          <w:rFonts w:ascii="GHEA Grapalat" w:hAnsi="GHEA Grapalat"/>
          <w:szCs w:val="26"/>
          <w:lang w:val="en-US"/>
        </w:rPr>
        <w:tab/>
      </w:r>
      <w:r w:rsidRPr="00A677EA">
        <w:rPr>
          <w:rFonts w:ascii="GHEA Grapalat" w:hAnsi="GHEA Grapalat"/>
          <w:sz w:val="26"/>
          <w:szCs w:val="26"/>
        </w:rPr>
        <w:t>η</w:t>
      </w:r>
      <w:r w:rsidRPr="00A677EA">
        <w:rPr>
          <w:rFonts w:ascii="GHEA Grapalat" w:hAnsi="GHEA Grapalat"/>
          <w:sz w:val="28"/>
          <w:szCs w:val="26"/>
          <w:vertAlign w:val="subscript"/>
          <w:lang w:val="en-US"/>
        </w:rPr>
        <w:t>1</w:t>
      </w:r>
      <w:r w:rsidRPr="00A677EA">
        <w:rPr>
          <w:rFonts w:ascii="Calibri" w:hAnsi="Calibri"/>
          <w:szCs w:val="26"/>
          <w:lang w:val="hy-AM"/>
        </w:rPr>
        <w:t> </w:t>
      </w:r>
      <w:r w:rsidRPr="00A677EA">
        <w:rPr>
          <w:rFonts w:ascii="GHEA Grapalat" w:hAnsi="GHEA Grapalat"/>
          <w:szCs w:val="26"/>
          <w:lang w:val="en-US"/>
        </w:rPr>
        <w:t>=</w:t>
      </w:r>
      <w:r w:rsidRPr="00A677EA">
        <w:rPr>
          <w:rFonts w:ascii="Calibri" w:hAnsi="Calibri"/>
          <w:szCs w:val="26"/>
          <w:lang w:val="hy-AM"/>
        </w:rPr>
        <w:t> </w:t>
      </w:r>
      <w:r w:rsidRPr="00A677EA">
        <w:rPr>
          <w:rFonts w:ascii="GHEA Grapalat" w:hAnsi="GHEA Grapalat"/>
          <w:iCs/>
          <w:lang w:val="en-US"/>
        </w:rPr>
        <w:t>2,4</w:t>
      </w:r>
      <w:r w:rsidR="00A17388" w:rsidRPr="00A677EA">
        <w:rPr>
          <w:rFonts w:ascii="GHEA Grapalat" w:hAnsi="GHEA Grapalat"/>
          <w:iCs/>
          <w:lang w:val="en-US"/>
        </w:rPr>
        <w:tab/>
        <w:t>–</w:t>
      </w:r>
      <w:r w:rsidR="00A17388" w:rsidRPr="00A677EA">
        <w:rPr>
          <w:rFonts w:ascii="Sylfaen" w:hAnsi="Sylfaen"/>
          <w:lang w:val="hy-AM"/>
        </w:rPr>
        <w:t> </w:t>
      </w:r>
      <w:r w:rsidR="00A17388" w:rsidRPr="00A677EA">
        <w:rPr>
          <w:rFonts w:ascii="GHEA Grapalat" w:hAnsi="GHEA Grapalat"/>
          <w:iCs/>
          <w:lang w:val="en-US"/>
        </w:rPr>
        <w:t>պարբերական տրամատով մետաղալարերից</w:t>
      </w:r>
      <w:r w:rsidR="00A17388" w:rsidRPr="00A677EA">
        <w:rPr>
          <w:rFonts w:ascii="GHEA Grapalat" w:hAnsi="GHEA Grapalat"/>
          <w:lang w:val="en-US"/>
        </w:rPr>
        <w:t xml:space="preserve"> </w:t>
      </w:r>
      <w:r w:rsidR="00A17388" w:rsidRPr="00A677EA">
        <w:rPr>
          <w:rFonts w:ascii="GHEA Grapalat" w:hAnsi="GHEA Grapalat"/>
          <w:iCs/>
          <w:lang w:val="en-US"/>
        </w:rPr>
        <w:t>պատրաստված</w:t>
      </w:r>
      <w:r w:rsidR="00A17388" w:rsidRPr="00A677EA">
        <w:rPr>
          <w:rFonts w:ascii="GHEA Grapalat" w:hAnsi="GHEA Grapalat"/>
          <w:lang w:val="en-US"/>
        </w:rPr>
        <w:t xml:space="preserve"> </w:t>
      </w:r>
      <w:r w:rsidRPr="00A677EA">
        <w:rPr>
          <w:rFonts w:ascii="GHEA Grapalat" w:hAnsi="GHEA Grapalat"/>
          <w:lang w:val="en-US"/>
        </w:rPr>
        <w:t xml:space="preserve">K դասի յոթ լարանի ճոպանային ամրանների </w:t>
      </w:r>
      <w:r w:rsidRPr="00A677EA">
        <w:rPr>
          <w:rFonts w:ascii="GHEA Grapalat" w:hAnsi="GHEA Grapalat"/>
          <w:iCs/>
          <w:lang w:val="en-US"/>
        </w:rPr>
        <w:t>համար</w:t>
      </w:r>
      <w:r w:rsidR="00A17388" w:rsidRPr="00A677EA">
        <w:rPr>
          <w:rFonts w:ascii="GHEA Grapalat" w:hAnsi="GHEA Grapalat"/>
          <w:iCs/>
          <w:lang w:val="en-US"/>
        </w:rPr>
        <w:t xml:space="preserve"> 9 մմ և ավելի տրամագծով,</w:t>
      </w:r>
    </w:p>
    <w:p w14:paraId="55EBF92A" w14:textId="77777777" w:rsidR="006747C8" w:rsidRPr="00A677EA" w:rsidRDefault="006747C8" w:rsidP="00A17388">
      <w:pPr>
        <w:shd w:val="clear" w:color="auto" w:fill="FFFFFF"/>
        <w:tabs>
          <w:tab w:val="left" w:pos="1276"/>
          <w:tab w:val="left" w:pos="1985"/>
        </w:tabs>
        <w:spacing w:after="0" w:line="269" w:lineRule="auto"/>
        <w:ind w:left="1134" w:hanging="284"/>
        <w:jc w:val="both"/>
        <w:rPr>
          <w:rFonts w:ascii="GHEA Grapalat" w:hAnsi="GHEA Grapalat"/>
          <w:iCs/>
          <w:lang w:val="en-US"/>
        </w:rPr>
      </w:pPr>
      <w:r w:rsidRPr="00A677EA">
        <w:rPr>
          <w:rFonts w:ascii="GHEA Grapalat" w:hAnsi="GHEA Grapalat"/>
          <w:szCs w:val="26"/>
        </w:rPr>
        <w:t>ե</w:t>
      </w:r>
      <w:r w:rsidR="003C0003">
        <w:rPr>
          <w:rFonts w:ascii="GHEA Grapalat" w:hAnsi="GHEA Grapalat"/>
          <w:szCs w:val="26"/>
          <w:lang w:val="en-US"/>
        </w:rPr>
        <w:t>.</w:t>
      </w:r>
      <w:r w:rsidRPr="00A677EA">
        <w:rPr>
          <w:rFonts w:ascii="GHEA Grapalat" w:hAnsi="GHEA Grapalat"/>
          <w:szCs w:val="26"/>
          <w:lang w:val="en-US"/>
        </w:rPr>
        <w:t xml:space="preserve"> </w:t>
      </w:r>
      <w:r w:rsidRPr="00A677EA">
        <w:rPr>
          <w:rFonts w:ascii="GHEA Grapalat" w:hAnsi="GHEA Grapalat"/>
          <w:szCs w:val="26"/>
          <w:lang w:val="en-US"/>
        </w:rPr>
        <w:tab/>
      </w:r>
      <w:r w:rsidRPr="00A677EA">
        <w:rPr>
          <w:rFonts w:ascii="GHEA Grapalat" w:hAnsi="GHEA Grapalat"/>
          <w:sz w:val="26"/>
          <w:szCs w:val="26"/>
        </w:rPr>
        <w:t>η</w:t>
      </w:r>
      <w:r w:rsidRPr="00A677EA">
        <w:rPr>
          <w:rFonts w:ascii="GHEA Grapalat" w:hAnsi="GHEA Grapalat"/>
          <w:sz w:val="28"/>
          <w:szCs w:val="26"/>
          <w:vertAlign w:val="subscript"/>
          <w:lang w:val="en-US"/>
        </w:rPr>
        <w:t>1</w:t>
      </w:r>
      <w:r w:rsidRPr="00A677EA">
        <w:rPr>
          <w:rFonts w:ascii="Calibri" w:hAnsi="Calibri"/>
          <w:szCs w:val="26"/>
          <w:lang w:val="hy-AM"/>
        </w:rPr>
        <w:t> </w:t>
      </w:r>
      <w:r w:rsidRPr="00A677EA">
        <w:rPr>
          <w:rFonts w:ascii="GHEA Grapalat" w:hAnsi="GHEA Grapalat"/>
          <w:szCs w:val="26"/>
          <w:lang w:val="en-US"/>
        </w:rPr>
        <w:t>=</w:t>
      </w:r>
      <w:r w:rsidRPr="00A677EA">
        <w:rPr>
          <w:rFonts w:ascii="Calibri" w:hAnsi="Calibri"/>
          <w:szCs w:val="26"/>
          <w:lang w:val="hy-AM"/>
        </w:rPr>
        <w:t> </w:t>
      </w:r>
      <w:r w:rsidRPr="00A677EA">
        <w:rPr>
          <w:rFonts w:ascii="GHEA Grapalat" w:hAnsi="GHEA Grapalat"/>
          <w:iCs/>
          <w:lang w:val="en-US"/>
        </w:rPr>
        <w:t>2,5</w:t>
      </w:r>
      <w:r w:rsidR="00A17388" w:rsidRPr="00A677EA">
        <w:rPr>
          <w:rFonts w:ascii="GHEA Grapalat" w:hAnsi="GHEA Grapalat"/>
          <w:iCs/>
          <w:lang w:val="en-US"/>
        </w:rPr>
        <w:t> </w:t>
      </w:r>
      <w:r w:rsidR="00A17388" w:rsidRPr="00A677EA">
        <w:rPr>
          <w:rFonts w:ascii="GHEA Grapalat" w:hAnsi="GHEA Grapalat"/>
          <w:iCs/>
          <w:lang w:val="en-US"/>
        </w:rPr>
        <w:tab/>
        <w:t>–</w:t>
      </w:r>
      <w:r w:rsidR="00A17388" w:rsidRPr="00A677EA">
        <w:rPr>
          <w:rFonts w:ascii="Sylfaen" w:hAnsi="Sylfaen"/>
          <w:lang w:val="hy-AM"/>
        </w:rPr>
        <w:t> </w:t>
      </w:r>
      <w:r w:rsidRPr="00A677EA">
        <w:rPr>
          <w:rFonts w:ascii="GHEA Grapalat" w:hAnsi="GHEA Grapalat"/>
          <w:iCs/>
          <w:lang w:val="en-US"/>
        </w:rPr>
        <w:t>շիկագլոցված և ջերմամեխանիկական մշակված A դասի ամրանների համար,</w:t>
      </w:r>
    </w:p>
    <w:p w14:paraId="58C2AABB" w14:textId="77777777" w:rsidR="006747C8" w:rsidRPr="00A677EA" w:rsidRDefault="006747C8" w:rsidP="00082726">
      <w:pPr>
        <w:shd w:val="clear" w:color="auto" w:fill="FFFFFF"/>
        <w:spacing w:after="0" w:line="269" w:lineRule="auto"/>
        <w:ind w:left="567"/>
        <w:jc w:val="both"/>
        <w:rPr>
          <w:rFonts w:ascii="GHEA Grapalat" w:hAnsi="GHEA Grapalat"/>
          <w:lang w:val="en-US"/>
        </w:rPr>
      </w:pPr>
      <w:r w:rsidRPr="00A677EA">
        <w:rPr>
          <w:rFonts w:ascii="GHEA Grapalat" w:hAnsi="GHEA Grapalat"/>
          <w:sz w:val="26"/>
          <w:szCs w:val="26"/>
        </w:rPr>
        <w:t>η</w:t>
      </w:r>
      <w:r w:rsidRPr="00A677EA">
        <w:rPr>
          <w:rFonts w:ascii="GHEA Grapalat" w:hAnsi="GHEA Grapalat"/>
          <w:sz w:val="26"/>
          <w:szCs w:val="26"/>
          <w:vertAlign w:val="subscript"/>
          <w:lang w:val="en-US"/>
        </w:rPr>
        <w:t>2</w:t>
      </w:r>
      <w:r w:rsidRPr="00A677EA">
        <w:rPr>
          <w:rFonts w:ascii="Calibri" w:hAnsi="Calibri"/>
          <w:lang w:val="hy-AM"/>
        </w:rPr>
        <w:t> </w:t>
      </w:r>
      <w:r w:rsidRPr="00A677EA">
        <w:rPr>
          <w:rFonts w:ascii="GHEA Grapalat" w:hAnsi="GHEA Grapalat"/>
          <w:iCs/>
          <w:lang w:val="en-US"/>
        </w:rPr>
        <w:t>–</w:t>
      </w:r>
      <w:r w:rsidRPr="00A677EA">
        <w:rPr>
          <w:rFonts w:ascii="Calibri" w:hAnsi="Calibri"/>
          <w:iCs/>
          <w:lang w:val="hy-AM"/>
        </w:rPr>
        <w:t> </w:t>
      </w:r>
      <w:r w:rsidRPr="00A677EA">
        <w:rPr>
          <w:rFonts w:ascii="GHEA Grapalat" w:hAnsi="GHEA Grapalat"/>
        </w:rPr>
        <w:t>գործակից</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որը</w:t>
      </w:r>
      <w:r w:rsidRPr="00A677EA">
        <w:rPr>
          <w:rFonts w:ascii="GHEA Grapalat" w:hAnsi="GHEA Grapalat"/>
          <w:lang w:val="en-US"/>
        </w:rPr>
        <w:t xml:space="preserve"> </w:t>
      </w:r>
      <w:r w:rsidRPr="00A677EA">
        <w:rPr>
          <w:rFonts w:ascii="GHEA Grapalat" w:hAnsi="GHEA Grapalat"/>
        </w:rPr>
        <w:t>հաշվի</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առնում</w:t>
      </w:r>
      <w:r w:rsidRPr="00A677EA">
        <w:rPr>
          <w:rFonts w:ascii="GHEA Grapalat" w:hAnsi="GHEA Grapalat"/>
          <w:lang w:val="en-US"/>
        </w:rPr>
        <w:t xml:space="preserve"> </w:t>
      </w:r>
      <w:r w:rsidRPr="00A677EA">
        <w:rPr>
          <w:rFonts w:ascii="GHEA Grapalat" w:hAnsi="GHEA Grapalat"/>
        </w:rPr>
        <w:t>ամրանի</w:t>
      </w:r>
      <w:r w:rsidRPr="00A677EA">
        <w:rPr>
          <w:rFonts w:ascii="GHEA Grapalat" w:hAnsi="GHEA Grapalat"/>
          <w:lang w:val="en-US"/>
        </w:rPr>
        <w:t xml:space="preserve"> </w:t>
      </w:r>
      <w:r w:rsidRPr="00A677EA">
        <w:rPr>
          <w:rFonts w:ascii="GHEA Grapalat" w:hAnsi="GHEA Grapalat"/>
        </w:rPr>
        <w:t>տրամագծի</w:t>
      </w:r>
      <w:r w:rsidRPr="00A677EA">
        <w:rPr>
          <w:rFonts w:ascii="GHEA Grapalat" w:hAnsi="GHEA Grapalat"/>
          <w:lang w:val="en-US"/>
        </w:rPr>
        <w:t xml:space="preserve"> </w:t>
      </w:r>
      <w:r w:rsidRPr="00A677EA">
        <w:rPr>
          <w:rFonts w:ascii="GHEA Grapalat" w:hAnsi="GHEA Grapalat"/>
        </w:rPr>
        <w:t>չափի</w:t>
      </w:r>
      <w:r w:rsidRPr="00A677EA">
        <w:rPr>
          <w:rFonts w:ascii="GHEA Grapalat" w:hAnsi="GHEA Grapalat"/>
          <w:lang w:val="en-US"/>
        </w:rPr>
        <w:t xml:space="preserve"> </w:t>
      </w:r>
      <w:r w:rsidRPr="00A677EA">
        <w:rPr>
          <w:rFonts w:ascii="GHEA Grapalat" w:hAnsi="GHEA Grapalat"/>
        </w:rPr>
        <w:t>ազդեցություն</w:t>
      </w:r>
      <w:r w:rsidRPr="00A677EA">
        <w:rPr>
          <w:rFonts w:ascii="GHEA Grapalat" w:hAnsi="GHEA Grapalat"/>
          <w:lang w:val="en-US"/>
        </w:rPr>
        <w:t xml:space="preserve">ը, </w:t>
      </w:r>
      <w:r w:rsidRPr="00A677EA">
        <w:rPr>
          <w:rFonts w:ascii="GHEA Grapalat" w:hAnsi="GHEA Grapalat"/>
        </w:rPr>
        <w:t>ընդունվում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հավասար՝</w:t>
      </w:r>
    </w:p>
    <w:p w14:paraId="3F1CA60B" w14:textId="77777777" w:rsidR="006747C8" w:rsidRPr="00A677EA" w:rsidRDefault="006747C8" w:rsidP="00082726">
      <w:pPr>
        <w:shd w:val="clear" w:color="auto" w:fill="FFFFFF"/>
        <w:spacing w:after="0" w:line="269" w:lineRule="auto"/>
        <w:ind w:firstLine="567"/>
        <w:jc w:val="both"/>
        <w:rPr>
          <w:rFonts w:ascii="GHEA Grapalat" w:hAnsi="GHEA Grapalat"/>
          <w:lang w:val="en-US"/>
        </w:rPr>
      </w:pPr>
      <w:r w:rsidRPr="00A677EA">
        <w:rPr>
          <w:rFonts w:ascii="GHEA Grapalat" w:hAnsi="GHEA Grapalat"/>
          <w:szCs w:val="26"/>
          <w:lang w:val="en-US"/>
        </w:rPr>
        <w:t xml:space="preserve">1) </w:t>
      </w:r>
      <w:r w:rsidRPr="00A677EA">
        <w:rPr>
          <w:rFonts w:ascii="GHEA Grapalat" w:hAnsi="GHEA Grapalat"/>
        </w:rPr>
        <w:t>չ</w:t>
      </w:r>
      <w:r w:rsidR="009D2202" w:rsidRPr="00A677EA">
        <w:rPr>
          <w:rFonts w:ascii="GHEA Grapalat" w:hAnsi="GHEA Grapalat"/>
          <w:lang w:val="en-US"/>
        </w:rPr>
        <w:t>նախա</w:t>
      </w:r>
      <w:r w:rsidRPr="00A677EA">
        <w:rPr>
          <w:rFonts w:ascii="GHEA Grapalat" w:hAnsi="GHEA Grapalat"/>
        </w:rPr>
        <w:t>լարվ</w:t>
      </w:r>
      <w:r w:rsidR="009B10C4" w:rsidRPr="00A677EA">
        <w:rPr>
          <w:rFonts w:ascii="GHEA Grapalat" w:hAnsi="GHEA Grapalat"/>
          <w:lang w:val="en-US"/>
        </w:rPr>
        <w:t>ող</w:t>
      </w:r>
      <w:r w:rsidRPr="00A677EA">
        <w:rPr>
          <w:rFonts w:ascii="GHEA Grapalat" w:hAnsi="GHEA Grapalat"/>
          <w:lang w:val="en-US"/>
        </w:rPr>
        <w:t xml:space="preserve"> </w:t>
      </w:r>
      <w:r w:rsidRPr="00A677EA">
        <w:rPr>
          <w:rFonts w:ascii="GHEA Grapalat" w:hAnsi="GHEA Grapalat"/>
        </w:rPr>
        <w:t>ամրան</w:t>
      </w:r>
      <w:r w:rsidRPr="00A677EA">
        <w:rPr>
          <w:rFonts w:ascii="GHEA Grapalat" w:hAnsi="GHEA Grapalat"/>
          <w:lang w:val="en-US"/>
        </w:rPr>
        <w:t>ներ</w:t>
      </w:r>
      <w:r w:rsidRPr="00A677EA">
        <w:rPr>
          <w:rFonts w:ascii="GHEA Grapalat" w:hAnsi="GHEA Grapalat"/>
        </w:rPr>
        <w:t>ի</w:t>
      </w:r>
      <w:r w:rsidRPr="00A677EA">
        <w:rPr>
          <w:rFonts w:ascii="GHEA Grapalat" w:hAnsi="GHEA Grapalat"/>
          <w:lang w:val="en-US"/>
        </w:rPr>
        <w:t xml:space="preserve"> </w:t>
      </w:r>
      <w:r w:rsidRPr="00A677EA">
        <w:rPr>
          <w:rFonts w:ascii="GHEA Grapalat" w:hAnsi="GHEA Grapalat"/>
        </w:rPr>
        <w:t>համար</w:t>
      </w:r>
      <w:r w:rsidRPr="00A677EA">
        <w:rPr>
          <w:rFonts w:ascii="GHEA Grapalat" w:hAnsi="GHEA Grapalat"/>
          <w:lang w:val="en-US"/>
        </w:rPr>
        <w:t>.</w:t>
      </w:r>
    </w:p>
    <w:p w14:paraId="491AD33B" w14:textId="77777777" w:rsidR="006747C8" w:rsidRPr="00A677EA" w:rsidRDefault="006747C8" w:rsidP="00964684">
      <w:pPr>
        <w:shd w:val="clear" w:color="auto" w:fill="FFFFFF"/>
        <w:tabs>
          <w:tab w:val="left" w:pos="1985"/>
        </w:tabs>
        <w:spacing w:after="0" w:line="269" w:lineRule="auto"/>
        <w:ind w:left="1134" w:hanging="284"/>
        <w:jc w:val="both"/>
        <w:rPr>
          <w:rFonts w:ascii="GHEA Grapalat" w:hAnsi="GHEA Grapalat"/>
          <w:iCs/>
          <w:lang w:val="en-US"/>
        </w:rPr>
      </w:pPr>
      <w:r w:rsidRPr="00A677EA">
        <w:rPr>
          <w:rFonts w:ascii="GHEA Grapalat" w:hAnsi="GHEA Grapalat"/>
          <w:szCs w:val="26"/>
        </w:rPr>
        <w:t>ա</w:t>
      </w:r>
      <w:r w:rsidR="003C0003">
        <w:rPr>
          <w:rFonts w:ascii="GHEA Grapalat" w:hAnsi="GHEA Grapalat"/>
          <w:szCs w:val="26"/>
          <w:lang w:val="en-US"/>
        </w:rPr>
        <w:t>.</w:t>
      </w:r>
      <w:r w:rsidRPr="00A677EA">
        <w:rPr>
          <w:rFonts w:ascii="GHEA Grapalat" w:hAnsi="GHEA Grapalat"/>
          <w:szCs w:val="26"/>
          <w:lang w:val="en-US"/>
        </w:rPr>
        <w:t xml:space="preserve"> </w:t>
      </w:r>
      <w:r w:rsidRPr="00A677EA">
        <w:rPr>
          <w:rFonts w:ascii="GHEA Grapalat" w:hAnsi="GHEA Grapalat"/>
          <w:sz w:val="26"/>
          <w:szCs w:val="26"/>
        </w:rPr>
        <w:t>η</w:t>
      </w:r>
      <w:r w:rsidRPr="00A677EA">
        <w:rPr>
          <w:rFonts w:ascii="GHEA Grapalat" w:hAnsi="GHEA Grapalat"/>
          <w:sz w:val="26"/>
          <w:szCs w:val="26"/>
          <w:vertAlign w:val="subscript"/>
          <w:lang w:val="en-US"/>
        </w:rPr>
        <w:t>2</w:t>
      </w:r>
      <w:r w:rsidRPr="00A677EA">
        <w:rPr>
          <w:rFonts w:ascii="Calibri" w:hAnsi="Calibri"/>
          <w:sz w:val="26"/>
          <w:szCs w:val="26"/>
          <w:vertAlign w:val="subscript"/>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lang w:val="en-US"/>
        </w:rPr>
        <w:t xml:space="preserve">1,0 </w:t>
      </w:r>
      <w:r w:rsidR="00964684" w:rsidRPr="00A677EA">
        <w:rPr>
          <w:rFonts w:ascii="GHEA Grapalat" w:hAnsi="GHEA Grapalat"/>
          <w:lang w:val="en-US"/>
        </w:rPr>
        <w:tab/>
      </w:r>
      <w:r w:rsidR="00964684" w:rsidRPr="00A677EA">
        <w:rPr>
          <w:rFonts w:ascii="GHEA Grapalat" w:hAnsi="GHEA Grapalat"/>
          <w:lang w:val="en-US"/>
        </w:rPr>
        <w:tab/>
      </w:r>
      <w:r w:rsidR="00964684" w:rsidRPr="00A677EA">
        <w:rPr>
          <w:rFonts w:ascii="GHEA Grapalat" w:hAnsi="GHEA Grapalat"/>
          <w:iCs/>
          <w:lang w:val="en-US"/>
        </w:rPr>
        <w:t>–</w:t>
      </w:r>
      <w:r w:rsidR="00964684" w:rsidRPr="00A677EA">
        <w:rPr>
          <w:rFonts w:ascii="Sylfaen" w:hAnsi="Sylfaen"/>
          <w:lang w:val="hy-AM"/>
        </w:rPr>
        <w:t> </w:t>
      </w:r>
      <w:r w:rsidRPr="00A677EA">
        <w:rPr>
          <w:rFonts w:ascii="GHEA Grapalat" w:hAnsi="GHEA Grapalat"/>
          <w:iCs/>
          <w:lang w:val="en-US"/>
        </w:rPr>
        <w:t xml:space="preserve"> երբ ամրանի տրամագիծը </w:t>
      </w:r>
      <w:r w:rsidRPr="00A677EA">
        <w:rPr>
          <w:rFonts w:ascii="GHEA Grapalat" w:hAnsi="GHEA Grapalat"/>
          <w:i/>
          <w:iCs/>
          <w:sz w:val="26"/>
          <w:szCs w:val="26"/>
          <w:lang w:val="en-US"/>
        </w:rPr>
        <w:t>d</w:t>
      </w:r>
      <w:r w:rsidRPr="00A677EA">
        <w:rPr>
          <w:rFonts w:ascii="GHEA Grapalat" w:hAnsi="GHEA Grapalat"/>
          <w:i/>
          <w:iCs/>
          <w:sz w:val="28"/>
          <w:vertAlign w:val="subscript"/>
          <w:lang w:val="en-US"/>
        </w:rPr>
        <w:t>s</w:t>
      </w:r>
      <w:r w:rsidRPr="00A677EA">
        <w:rPr>
          <w:rFonts w:ascii="GHEA Grapalat" w:hAnsi="GHEA Grapalat"/>
          <w:iCs/>
          <w:lang w:val="en-US"/>
        </w:rPr>
        <w:t xml:space="preserve"> ≤ 32 </w:t>
      </w:r>
      <w:r w:rsidRPr="00A677EA">
        <w:rPr>
          <w:rFonts w:ascii="GHEA Grapalat" w:hAnsi="GHEA Grapalat"/>
          <w:iCs/>
        </w:rPr>
        <w:t>մմ</w:t>
      </w:r>
      <w:r w:rsidRPr="00A677EA">
        <w:rPr>
          <w:rFonts w:ascii="GHEA Grapalat" w:hAnsi="GHEA Grapalat"/>
          <w:iCs/>
          <w:lang w:val="en-US"/>
        </w:rPr>
        <w:t>,</w:t>
      </w:r>
    </w:p>
    <w:p w14:paraId="2526531B" w14:textId="77777777" w:rsidR="006747C8" w:rsidRPr="00A677EA" w:rsidRDefault="006747C8" w:rsidP="00964684">
      <w:pPr>
        <w:shd w:val="clear" w:color="auto" w:fill="FFFFFF"/>
        <w:tabs>
          <w:tab w:val="left" w:pos="1985"/>
        </w:tabs>
        <w:spacing w:after="0" w:line="269" w:lineRule="auto"/>
        <w:ind w:left="1134" w:hanging="284"/>
        <w:jc w:val="both"/>
        <w:rPr>
          <w:rFonts w:ascii="GHEA Grapalat" w:hAnsi="GHEA Grapalat"/>
          <w:iCs/>
          <w:lang w:val="en-US"/>
        </w:rPr>
      </w:pPr>
      <w:r w:rsidRPr="00A677EA">
        <w:rPr>
          <w:rFonts w:ascii="GHEA Grapalat" w:hAnsi="GHEA Grapalat"/>
          <w:szCs w:val="26"/>
        </w:rPr>
        <w:t>բ</w:t>
      </w:r>
      <w:r w:rsidR="003C0003">
        <w:rPr>
          <w:rFonts w:ascii="GHEA Grapalat" w:hAnsi="GHEA Grapalat"/>
          <w:szCs w:val="26"/>
          <w:lang w:val="en-US"/>
        </w:rPr>
        <w:t>.</w:t>
      </w:r>
      <w:r w:rsidRPr="00A677EA">
        <w:rPr>
          <w:rFonts w:ascii="GHEA Grapalat" w:hAnsi="GHEA Grapalat"/>
          <w:szCs w:val="26"/>
          <w:lang w:val="en-US"/>
        </w:rPr>
        <w:t xml:space="preserve"> </w:t>
      </w:r>
      <w:r w:rsidR="00964684" w:rsidRPr="00A677EA">
        <w:rPr>
          <w:rFonts w:ascii="Calibri" w:hAnsi="Calibri"/>
          <w:szCs w:val="26"/>
          <w:lang w:val="hy-AM"/>
        </w:rPr>
        <w:t> </w:t>
      </w:r>
      <w:r w:rsidRPr="00A677EA">
        <w:rPr>
          <w:rFonts w:ascii="GHEA Grapalat" w:hAnsi="GHEA Grapalat"/>
          <w:sz w:val="26"/>
          <w:szCs w:val="26"/>
        </w:rPr>
        <w:t>η</w:t>
      </w:r>
      <w:r w:rsidRPr="00A677EA">
        <w:rPr>
          <w:rFonts w:ascii="GHEA Grapalat" w:hAnsi="GHEA Grapalat"/>
          <w:sz w:val="26"/>
          <w:szCs w:val="26"/>
          <w:vertAlign w:val="subscript"/>
          <w:lang w:val="en-US"/>
        </w:rPr>
        <w:t>2</w:t>
      </w:r>
      <w:r w:rsidRPr="00A677EA">
        <w:rPr>
          <w:rFonts w:ascii="Calibri" w:hAnsi="Calibri"/>
          <w:sz w:val="26"/>
          <w:szCs w:val="26"/>
          <w:vertAlign w:val="subscript"/>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lang w:val="en-US"/>
        </w:rPr>
        <w:t xml:space="preserve">0,9 </w:t>
      </w:r>
      <w:r w:rsidR="00964684" w:rsidRPr="00A677EA">
        <w:rPr>
          <w:rFonts w:ascii="GHEA Grapalat" w:hAnsi="GHEA Grapalat"/>
          <w:lang w:val="en-US"/>
        </w:rPr>
        <w:tab/>
      </w:r>
      <w:r w:rsidR="00964684" w:rsidRPr="00A677EA">
        <w:rPr>
          <w:rFonts w:ascii="GHEA Grapalat" w:hAnsi="GHEA Grapalat"/>
          <w:iCs/>
          <w:lang w:val="en-US"/>
        </w:rPr>
        <w:t>–</w:t>
      </w:r>
      <w:r w:rsidR="00964684" w:rsidRPr="00A677EA">
        <w:rPr>
          <w:rFonts w:ascii="Sylfaen" w:hAnsi="Sylfaen"/>
          <w:lang w:val="hy-AM"/>
        </w:rPr>
        <w:t> </w:t>
      </w:r>
      <w:r w:rsidRPr="00A677EA">
        <w:rPr>
          <w:rFonts w:ascii="GHEA Grapalat" w:hAnsi="GHEA Grapalat"/>
          <w:iCs/>
          <w:lang w:val="en-US"/>
        </w:rPr>
        <w:t xml:space="preserve"> երբ ամրանի տրամագիծը 36 և 40 մ</w:t>
      </w:r>
      <w:r w:rsidRPr="00A677EA">
        <w:rPr>
          <w:rFonts w:ascii="GHEA Grapalat" w:hAnsi="GHEA Grapalat"/>
          <w:iCs/>
        </w:rPr>
        <w:t>մ</w:t>
      </w:r>
      <w:r w:rsidRPr="00A677EA">
        <w:rPr>
          <w:rFonts w:ascii="GHEA Grapalat" w:hAnsi="GHEA Grapalat"/>
          <w:iCs/>
          <w:lang w:val="en-US"/>
        </w:rPr>
        <w:t xml:space="preserve"> է,</w:t>
      </w:r>
    </w:p>
    <w:p w14:paraId="4A4EF006" w14:textId="77777777" w:rsidR="006747C8" w:rsidRPr="00A677EA" w:rsidRDefault="006747C8" w:rsidP="00082726">
      <w:pPr>
        <w:shd w:val="clear" w:color="auto" w:fill="FFFFFF"/>
        <w:spacing w:after="0" w:line="269" w:lineRule="auto"/>
        <w:ind w:firstLine="567"/>
        <w:jc w:val="both"/>
        <w:rPr>
          <w:rFonts w:ascii="GHEA Grapalat" w:hAnsi="GHEA Grapalat"/>
          <w:lang w:val="en-US"/>
        </w:rPr>
      </w:pPr>
      <w:r w:rsidRPr="00A677EA">
        <w:rPr>
          <w:rFonts w:ascii="GHEA Grapalat" w:hAnsi="GHEA Grapalat"/>
          <w:szCs w:val="26"/>
          <w:lang w:val="en-US"/>
        </w:rPr>
        <w:t xml:space="preserve">2) </w:t>
      </w:r>
      <w:r w:rsidR="00350E66" w:rsidRPr="00A677EA">
        <w:rPr>
          <w:rFonts w:ascii="GHEA Grapalat" w:hAnsi="GHEA Grapalat"/>
          <w:szCs w:val="26"/>
          <w:lang w:val="en-US"/>
        </w:rPr>
        <w:t>նախա</w:t>
      </w:r>
      <w:r w:rsidRPr="00A677EA">
        <w:rPr>
          <w:rFonts w:ascii="GHEA Grapalat" w:hAnsi="GHEA Grapalat"/>
          <w:lang w:val="en-US"/>
        </w:rPr>
        <w:t>լարվ</w:t>
      </w:r>
      <w:r w:rsidR="00BA5003" w:rsidRPr="00A677EA">
        <w:rPr>
          <w:rFonts w:ascii="GHEA Grapalat" w:hAnsi="GHEA Grapalat"/>
          <w:lang w:val="en-US"/>
        </w:rPr>
        <w:t>ող</w:t>
      </w:r>
      <w:r w:rsidRPr="00A677EA">
        <w:rPr>
          <w:rFonts w:ascii="GHEA Grapalat" w:hAnsi="GHEA Grapalat"/>
          <w:lang w:val="en-US"/>
        </w:rPr>
        <w:t xml:space="preserve"> </w:t>
      </w:r>
      <w:r w:rsidRPr="00A677EA">
        <w:rPr>
          <w:rFonts w:ascii="GHEA Grapalat" w:hAnsi="GHEA Grapalat"/>
        </w:rPr>
        <w:t>ամրան</w:t>
      </w:r>
      <w:r w:rsidRPr="00A677EA">
        <w:rPr>
          <w:rFonts w:ascii="GHEA Grapalat" w:hAnsi="GHEA Grapalat"/>
          <w:lang w:val="en-US"/>
        </w:rPr>
        <w:t>ներ</w:t>
      </w:r>
      <w:r w:rsidRPr="00A677EA">
        <w:rPr>
          <w:rFonts w:ascii="GHEA Grapalat" w:hAnsi="GHEA Grapalat"/>
        </w:rPr>
        <w:t>ի</w:t>
      </w:r>
      <w:r w:rsidRPr="00A677EA">
        <w:rPr>
          <w:rFonts w:ascii="GHEA Grapalat" w:hAnsi="GHEA Grapalat"/>
          <w:lang w:val="en-US"/>
        </w:rPr>
        <w:t xml:space="preserve"> </w:t>
      </w:r>
      <w:r w:rsidRPr="00A677EA">
        <w:rPr>
          <w:rFonts w:ascii="GHEA Grapalat" w:hAnsi="GHEA Grapalat"/>
        </w:rPr>
        <w:t>համար</w:t>
      </w:r>
      <w:r w:rsidRPr="00A677EA">
        <w:rPr>
          <w:rFonts w:ascii="GHEA Grapalat" w:hAnsi="GHEA Grapalat"/>
          <w:lang w:val="en-US"/>
        </w:rPr>
        <w:t>.</w:t>
      </w:r>
    </w:p>
    <w:p w14:paraId="515AFF61" w14:textId="77777777" w:rsidR="006747C8" w:rsidRPr="003C0003" w:rsidRDefault="006747C8" w:rsidP="00964684">
      <w:pPr>
        <w:shd w:val="clear" w:color="auto" w:fill="FFFFFF"/>
        <w:tabs>
          <w:tab w:val="left" w:pos="1985"/>
        </w:tabs>
        <w:spacing w:after="120" w:line="269" w:lineRule="auto"/>
        <w:ind w:left="1134" w:hanging="283"/>
        <w:jc w:val="both"/>
        <w:rPr>
          <w:rFonts w:ascii="GHEA Grapalat" w:hAnsi="GHEA Grapalat"/>
          <w:iCs/>
          <w:lang w:val="en-US"/>
        </w:rPr>
      </w:pPr>
      <w:r w:rsidRPr="00A677EA">
        <w:rPr>
          <w:rFonts w:ascii="GHEA Grapalat" w:hAnsi="GHEA Grapalat"/>
          <w:szCs w:val="26"/>
        </w:rPr>
        <w:t>ա</w:t>
      </w:r>
      <w:r w:rsidR="003C0003">
        <w:rPr>
          <w:rFonts w:ascii="GHEA Grapalat" w:hAnsi="GHEA Grapalat"/>
          <w:szCs w:val="26"/>
          <w:lang w:val="en-US"/>
        </w:rPr>
        <w:t>.</w:t>
      </w:r>
      <w:r w:rsidRPr="00A677EA">
        <w:rPr>
          <w:rFonts w:ascii="GHEA Grapalat" w:hAnsi="GHEA Grapalat"/>
          <w:szCs w:val="26"/>
          <w:lang w:val="en-US"/>
        </w:rPr>
        <w:t xml:space="preserve"> </w:t>
      </w:r>
      <w:r w:rsidRPr="00A677EA">
        <w:rPr>
          <w:rFonts w:ascii="GHEA Grapalat" w:hAnsi="GHEA Grapalat"/>
          <w:sz w:val="26"/>
          <w:szCs w:val="26"/>
        </w:rPr>
        <w:t>η</w:t>
      </w:r>
      <w:r w:rsidRPr="003C0003">
        <w:rPr>
          <w:rFonts w:ascii="GHEA Grapalat" w:hAnsi="GHEA Grapalat"/>
          <w:sz w:val="26"/>
          <w:szCs w:val="26"/>
          <w:vertAlign w:val="subscript"/>
          <w:lang w:val="en-US"/>
        </w:rPr>
        <w:t>2</w:t>
      </w:r>
      <w:r w:rsidRPr="00A677EA">
        <w:rPr>
          <w:rFonts w:ascii="Calibri" w:hAnsi="Calibri"/>
          <w:sz w:val="26"/>
          <w:szCs w:val="26"/>
          <w:vertAlign w:val="subscript"/>
          <w:lang w:val="en-US"/>
        </w:rPr>
        <w:t> </w:t>
      </w:r>
      <w:r w:rsidRPr="003C0003">
        <w:rPr>
          <w:rFonts w:ascii="GHEA Grapalat" w:hAnsi="GHEA Grapalat"/>
          <w:lang w:val="en-US"/>
        </w:rPr>
        <w:t>=</w:t>
      </w:r>
      <w:r w:rsidRPr="00A677EA">
        <w:rPr>
          <w:rFonts w:ascii="Calibri" w:hAnsi="Calibri"/>
          <w:lang w:val="en-US"/>
        </w:rPr>
        <w:t> </w:t>
      </w:r>
      <w:r w:rsidRPr="003C0003">
        <w:rPr>
          <w:rFonts w:ascii="GHEA Grapalat" w:hAnsi="GHEA Grapalat"/>
          <w:lang w:val="en-US"/>
        </w:rPr>
        <w:t>1,0</w:t>
      </w:r>
      <w:r w:rsidR="00964684" w:rsidRPr="003C0003">
        <w:rPr>
          <w:rFonts w:ascii="GHEA Grapalat" w:hAnsi="GHEA Grapalat"/>
          <w:lang w:val="en-US"/>
        </w:rPr>
        <w:tab/>
      </w:r>
      <w:r w:rsidR="00964684" w:rsidRPr="003C0003">
        <w:rPr>
          <w:rFonts w:ascii="GHEA Grapalat" w:hAnsi="GHEA Grapalat"/>
          <w:lang w:val="en-US"/>
        </w:rPr>
        <w:tab/>
      </w:r>
      <w:r w:rsidR="00964684" w:rsidRPr="003C0003">
        <w:rPr>
          <w:rFonts w:ascii="GHEA Grapalat" w:hAnsi="GHEA Grapalat"/>
          <w:iCs/>
          <w:lang w:val="en-US"/>
        </w:rPr>
        <w:t>–</w:t>
      </w:r>
      <w:r w:rsidR="00964684" w:rsidRPr="00A677EA">
        <w:rPr>
          <w:rFonts w:ascii="Sylfaen" w:hAnsi="Sylfaen"/>
          <w:lang w:val="hy-AM"/>
        </w:rPr>
        <w:t> </w:t>
      </w:r>
      <w:r w:rsidR="00964684" w:rsidRPr="00A677EA">
        <w:rPr>
          <w:rFonts w:ascii="GHEA Grapalat" w:hAnsi="GHEA Grapalat"/>
          <w:iCs/>
          <w:lang w:val="en-US"/>
        </w:rPr>
        <w:t> </w:t>
      </w:r>
      <w:r w:rsidRPr="00A677EA">
        <w:rPr>
          <w:rFonts w:ascii="GHEA Grapalat" w:hAnsi="GHEA Grapalat"/>
          <w:iCs/>
          <w:lang w:val="en-US"/>
        </w:rPr>
        <w:t>բոլոր</w:t>
      </w:r>
      <w:r w:rsidRPr="003C0003">
        <w:rPr>
          <w:rFonts w:ascii="GHEA Grapalat" w:hAnsi="GHEA Grapalat"/>
          <w:iCs/>
          <w:lang w:val="en-US"/>
        </w:rPr>
        <w:t xml:space="preserve"> </w:t>
      </w:r>
      <w:r w:rsidRPr="00A677EA">
        <w:rPr>
          <w:rFonts w:ascii="GHEA Grapalat" w:hAnsi="GHEA Grapalat"/>
          <w:iCs/>
          <w:lang w:val="en-US"/>
        </w:rPr>
        <w:t>տեսակի</w:t>
      </w:r>
      <w:r w:rsidRPr="003C0003">
        <w:rPr>
          <w:rFonts w:ascii="GHEA Grapalat" w:hAnsi="GHEA Grapalat"/>
          <w:iCs/>
          <w:lang w:val="en-US"/>
        </w:rPr>
        <w:t xml:space="preserve"> </w:t>
      </w:r>
      <w:r w:rsidR="00350E66" w:rsidRPr="00A677EA">
        <w:rPr>
          <w:rFonts w:ascii="GHEA Grapalat" w:hAnsi="GHEA Grapalat"/>
          <w:iCs/>
          <w:lang w:val="en-US"/>
        </w:rPr>
        <w:t>նախա</w:t>
      </w:r>
      <w:r w:rsidRPr="00A677EA">
        <w:rPr>
          <w:rFonts w:ascii="GHEA Grapalat" w:hAnsi="GHEA Grapalat"/>
          <w:iCs/>
          <w:lang w:val="en-US"/>
        </w:rPr>
        <w:t>լարվ</w:t>
      </w:r>
      <w:r w:rsidR="00BA5003" w:rsidRPr="00A677EA">
        <w:rPr>
          <w:rFonts w:ascii="GHEA Grapalat" w:hAnsi="GHEA Grapalat"/>
          <w:iCs/>
          <w:lang w:val="en-US"/>
        </w:rPr>
        <w:t>ող</w:t>
      </w:r>
      <w:r w:rsidRPr="003C0003">
        <w:rPr>
          <w:rFonts w:ascii="GHEA Grapalat" w:hAnsi="GHEA Grapalat"/>
          <w:iCs/>
          <w:lang w:val="en-US"/>
        </w:rPr>
        <w:t xml:space="preserve"> </w:t>
      </w:r>
      <w:r w:rsidRPr="00A677EA">
        <w:rPr>
          <w:rFonts w:ascii="GHEA Grapalat" w:hAnsi="GHEA Grapalat"/>
          <w:iCs/>
          <w:lang w:val="en-US"/>
        </w:rPr>
        <w:t>ամրանների</w:t>
      </w:r>
      <w:r w:rsidRPr="003C0003">
        <w:rPr>
          <w:rFonts w:ascii="GHEA Grapalat" w:hAnsi="GHEA Grapalat"/>
          <w:iCs/>
          <w:lang w:val="en-US"/>
        </w:rPr>
        <w:t xml:space="preserve"> </w:t>
      </w:r>
      <w:r w:rsidRPr="00A677EA">
        <w:rPr>
          <w:rFonts w:ascii="GHEA Grapalat" w:hAnsi="GHEA Grapalat"/>
          <w:iCs/>
          <w:lang w:val="en-US"/>
        </w:rPr>
        <w:t>համար</w:t>
      </w:r>
      <w:r w:rsidRPr="003C0003">
        <w:rPr>
          <w:rFonts w:ascii="GHEA Grapalat" w:hAnsi="GHEA Grapalat"/>
          <w:iCs/>
          <w:lang w:val="en-US"/>
        </w:rPr>
        <w:t>:</w:t>
      </w:r>
    </w:p>
    <w:p w14:paraId="2B0406FA" w14:textId="77777777" w:rsidR="006747C8" w:rsidRPr="00A677EA" w:rsidRDefault="006747C8" w:rsidP="00350E66">
      <w:pPr>
        <w:shd w:val="clear" w:color="auto" w:fill="FFFFFF"/>
        <w:spacing w:after="120"/>
        <w:ind w:firstLine="567"/>
        <w:jc w:val="both"/>
        <w:rPr>
          <w:rFonts w:ascii="GHEA Grapalat" w:hAnsi="GHEA Grapalat"/>
          <w:iCs/>
          <w:lang w:val="en-US"/>
        </w:rPr>
      </w:pPr>
      <w:r w:rsidRPr="00A677EA">
        <w:rPr>
          <w:rFonts w:ascii="GHEA Grapalat" w:hAnsi="GHEA Grapalat"/>
          <w:b/>
          <w:lang w:val="en-US"/>
        </w:rPr>
        <w:t>621.</w:t>
      </w:r>
      <w:r w:rsidRPr="00A677EA">
        <w:rPr>
          <w:rFonts w:ascii="GHEA Grapalat" w:hAnsi="GHEA Grapalat"/>
          <w:lang w:val="en-US"/>
        </w:rPr>
        <w:t> Ամրանի խարսխման պահանջվող հաշվարկային երկարությունը՝ հաշվի առնելով խարսխման գոտում տարրի կոնստրուկտիվ լուծումը, որոշվում է հետևյալ բանաձևով՝</w:t>
      </w:r>
    </w:p>
    <w:p w14:paraId="548C7D62" w14:textId="77777777" w:rsidR="006747C8" w:rsidRPr="00A677EA" w:rsidRDefault="006747C8" w:rsidP="00964684">
      <w:pPr>
        <w:shd w:val="clear" w:color="auto" w:fill="FFFFFF"/>
        <w:tabs>
          <w:tab w:val="left" w:pos="3402"/>
          <w:tab w:val="left" w:pos="8647"/>
        </w:tabs>
        <w:spacing w:after="0"/>
        <w:ind w:left="567"/>
        <w:jc w:val="both"/>
        <w:rPr>
          <w:rFonts w:ascii="GHEA Grapalat" w:hAnsi="GHEA Grapalat"/>
          <w:iCs/>
          <w:color w:val="FF0000"/>
          <w:lang w:val="en-US"/>
        </w:rPr>
      </w:pPr>
      <w:r w:rsidRPr="00A677EA">
        <w:rPr>
          <w:rFonts w:ascii="GHEA Grapalat" w:hAnsi="GHEA Grapalat"/>
          <w:position w:val="-14"/>
          <w:lang w:val="en-US"/>
        </w:rPr>
        <w:tab/>
      </w:r>
      <w:r w:rsidRPr="00A677EA">
        <w:rPr>
          <w:rFonts w:ascii="GHEA Grapalat" w:hAnsi="GHEA Grapalat"/>
          <w:i/>
          <w:sz w:val="28"/>
          <w:lang w:val="en-US"/>
        </w:rPr>
        <w:t>l</w:t>
      </w:r>
      <w:r w:rsidRPr="00A677EA">
        <w:rPr>
          <w:rFonts w:ascii="GHEA Grapalat" w:hAnsi="GHEA Grapalat"/>
          <w:i/>
          <w:sz w:val="28"/>
          <w:szCs w:val="28"/>
          <w:vertAlign w:val="subscript"/>
          <w:lang w:val="en-US"/>
        </w:rPr>
        <w:t>an</w:t>
      </w:r>
      <w:r w:rsidRPr="00A677EA">
        <w:rPr>
          <w:rFonts w:ascii="Calibri" w:hAnsi="Calibri"/>
          <w:i/>
          <w:sz w:val="28"/>
          <w:szCs w:val="28"/>
          <w:vertAlign w:val="subscript"/>
          <w:lang w:val="en-US"/>
        </w:rPr>
        <w:t> </w:t>
      </w:r>
      <w:r w:rsidRPr="00A677EA">
        <w:rPr>
          <w:rFonts w:ascii="GHEA Grapalat" w:hAnsi="GHEA Grapalat"/>
          <w:iCs/>
          <w:lang w:val="en-US"/>
        </w:rPr>
        <w:t>=</w:t>
      </w:r>
      <w:r w:rsidRPr="00A677EA">
        <w:rPr>
          <w:rFonts w:ascii="GHEA Grapalat" w:hAnsi="GHEA Grapalat"/>
          <w:iCs/>
          <w:sz w:val="26"/>
          <w:szCs w:val="26"/>
        </w:rPr>
        <w:t>α</w:t>
      </w:r>
      <w:r w:rsidRPr="00A677EA">
        <w:rPr>
          <w:rFonts w:ascii="GHEA Grapalat" w:hAnsi="GHEA Grapalat"/>
          <w:iCs/>
          <w:lang w:val="en-US"/>
        </w:rPr>
        <w:t>·</w:t>
      </w:r>
      <w:r w:rsidRPr="00A677EA">
        <w:rPr>
          <w:rFonts w:ascii="GHEA Grapalat" w:hAnsi="GHEA Grapalat"/>
          <w:i/>
          <w:sz w:val="28"/>
          <w:lang w:val="en-US"/>
        </w:rPr>
        <w:t>l</w:t>
      </w:r>
      <w:r w:rsidRPr="00A677EA">
        <w:rPr>
          <w:rFonts w:ascii="GHEA Grapalat" w:hAnsi="GHEA Grapalat"/>
          <w:sz w:val="24"/>
          <w:szCs w:val="26"/>
          <w:vertAlign w:val="subscript"/>
          <w:lang w:val="en-US"/>
        </w:rPr>
        <w:t>0</w:t>
      </w:r>
      <w:r w:rsidRPr="00A677EA">
        <w:rPr>
          <w:rFonts w:ascii="GHEA Grapalat" w:hAnsi="GHEA Grapalat"/>
          <w:sz w:val="28"/>
          <w:szCs w:val="28"/>
          <w:vertAlign w:val="subscript"/>
          <w:lang w:val="en-US"/>
        </w:rPr>
        <w:t>,</w:t>
      </w:r>
      <w:r w:rsidRPr="00A677EA">
        <w:rPr>
          <w:rFonts w:ascii="GHEA Grapalat" w:hAnsi="GHEA Grapalat"/>
          <w:i/>
          <w:sz w:val="28"/>
          <w:szCs w:val="28"/>
          <w:vertAlign w:val="subscript"/>
          <w:lang w:val="en-US"/>
        </w:rPr>
        <w:t>an</w:t>
      </w:r>
      <w:r w:rsidRPr="00A677EA">
        <w:rPr>
          <w:rFonts w:ascii="Calibri" w:hAnsi="Calibri"/>
          <w:i/>
          <w:sz w:val="28"/>
          <w:szCs w:val="28"/>
          <w:vertAlign w:val="subscript"/>
          <w:lang w:val="en-US"/>
        </w:rPr>
        <w:t> </w:t>
      </w:r>
      <w:r w:rsidRPr="00A677EA">
        <w:rPr>
          <w:rFonts w:ascii="GHEA Grapalat" w:hAnsi="GHEA Grapalat"/>
          <w:iCs/>
          <w:lang w:val="en-US"/>
        </w:rPr>
        <w:t>·</w:t>
      </w:r>
      <w:r w:rsidRPr="00A677EA">
        <w:rPr>
          <w:rFonts w:ascii="GHEA Grapalat" w:hAnsi="GHEA Grapalat"/>
          <w:iCs/>
          <w:lang w:val="hy-AM"/>
        </w:rPr>
        <w:t>(</w:t>
      </w:r>
      <w:r w:rsidRPr="00A677EA">
        <w:rPr>
          <w:rFonts w:ascii="GHEA Grapalat" w:hAnsi="GHEA Grapalat"/>
          <w:i/>
          <w:sz w:val="24"/>
          <w:lang w:val="en-US"/>
        </w:rPr>
        <w:t>A</w:t>
      </w:r>
      <w:r w:rsidRPr="00A677EA">
        <w:rPr>
          <w:rFonts w:ascii="GHEA Grapalat" w:hAnsi="GHEA Grapalat"/>
          <w:i/>
          <w:sz w:val="28"/>
          <w:vertAlign w:val="subscript"/>
          <w:lang w:val="en-US"/>
        </w:rPr>
        <w:t>s</w:t>
      </w:r>
      <w:r w:rsidRPr="00A677EA">
        <w:rPr>
          <w:rFonts w:ascii="GHEA Grapalat" w:hAnsi="GHEA Grapalat"/>
          <w:sz w:val="28"/>
          <w:vertAlign w:val="subscript"/>
          <w:lang w:val="en-US"/>
        </w:rPr>
        <w:t>,</w:t>
      </w:r>
      <w:r w:rsidRPr="00A677EA">
        <w:rPr>
          <w:rFonts w:ascii="GHEA Grapalat" w:hAnsi="GHEA Grapalat"/>
          <w:i/>
          <w:sz w:val="28"/>
          <w:vertAlign w:val="subscript"/>
          <w:lang w:val="en-US"/>
        </w:rPr>
        <w:t>cal</w:t>
      </w:r>
      <w:r w:rsidRPr="00A677EA">
        <w:rPr>
          <w:rFonts w:ascii="GHEA Grapalat" w:hAnsi="GHEA Grapalat"/>
          <w:iCs/>
          <w:sz w:val="18"/>
          <w:vertAlign w:val="subscript"/>
          <w:lang w:val="en-US"/>
        </w:rPr>
        <w:t xml:space="preserve"> </w:t>
      </w:r>
      <w:r w:rsidRPr="00A677EA">
        <w:rPr>
          <w:rFonts w:ascii="GHEA Grapalat" w:hAnsi="GHEA Grapalat"/>
          <w:iCs/>
          <w:lang w:val="en-US"/>
        </w:rPr>
        <w:t>/</w:t>
      </w:r>
      <w:r w:rsidRPr="00A677EA">
        <w:rPr>
          <w:rFonts w:ascii="GHEA Grapalat" w:hAnsi="GHEA Grapalat"/>
          <w:i/>
          <w:sz w:val="24"/>
          <w:lang w:val="en-US"/>
        </w:rPr>
        <w:t>A</w:t>
      </w:r>
      <w:r w:rsidRPr="00A677EA">
        <w:rPr>
          <w:rFonts w:ascii="GHEA Grapalat" w:hAnsi="GHEA Grapalat"/>
          <w:i/>
          <w:sz w:val="28"/>
          <w:vertAlign w:val="subscript"/>
          <w:lang w:val="en-US"/>
        </w:rPr>
        <w:t>s</w:t>
      </w:r>
      <w:r w:rsidRPr="00A677EA">
        <w:rPr>
          <w:rFonts w:ascii="GHEA Grapalat" w:hAnsi="GHEA Grapalat"/>
          <w:sz w:val="28"/>
          <w:vertAlign w:val="subscript"/>
          <w:lang w:val="en-US"/>
        </w:rPr>
        <w:t>,</w:t>
      </w:r>
      <w:r w:rsidRPr="00A677EA">
        <w:rPr>
          <w:rFonts w:ascii="GHEA Grapalat" w:hAnsi="GHEA Grapalat"/>
          <w:i/>
          <w:sz w:val="28"/>
          <w:vertAlign w:val="subscript"/>
          <w:lang w:val="en-US"/>
        </w:rPr>
        <w:t>ef</w:t>
      </w:r>
      <w:r w:rsidRPr="00A677EA">
        <w:rPr>
          <w:rFonts w:ascii="Calibri" w:hAnsi="Calibri"/>
          <w:i/>
          <w:sz w:val="28"/>
          <w:vertAlign w:val="subscript"/>
          <w:lang w:val="en-US"/>
        </w:rPr>
        <w:t> </w:t>
      </w:r>
      <w:r w:rsidRPr="00A677EA">
        <w:rPr>
          <w:rFonts w:ascii="GHEA Grapalat" w:hAnsi="GHEA Grapalat"/>
          <w:iCs/>
          <w:lang w:val="hy-AM"/>
        </w:rPr>
        <w:t>)</w:t>
      </w:r>
      <w:r w:rsidRPr="00A677EA">
        <w:rPr>
          <w:rFonts w:ascii="GHEA Grapalat" w:hAnsi="GHEA Grapalat"/>
          <w:lang w:val="en-US"/>
        </w:rPr>
        <w:t>,</w:t>
      </w:r>
      <w:r w:rsidRPr="00A677EA">
        <w:rPr>
          <w:rFonts w:ascii="GHEA Grapalat" w:hAnsi="GHEA Grapalat"/>
          <w:lang w:val="en-US"/>
        </w:rPr>
        <w:tab/>
        <w:t>(266)</w:t>
      </w:r>
    </w:p>
    <w:p w14:paraId="2CB30D44" w14:textId="77777777" w:rsidR="006747C8" w:rsidRPr="00A677EA" w:rsidRDefault="006747C8" w:rsidP="00BA5003">
      <w:pPr>
        <w:shd w:val="clear" w:color="auto" w:fill="FFFFFF"/>
        <w:spacing w:after="0"/>
        <w:jc w:val="both"/>
        <w:rPr>
          <w:rFonts w:ascii="GHEA Grapalat" w:hAnsi="GHEA Grapalat"/>
          <w:lang w:val="en-US"/>
        </w:rPr>
      </w:pPr>
      <w:r w:rsidRPr="00A677EA">
        <w:rPr>
          <w:rFonts w:ascii="GHEA Grapalat" w:hAnsi="GHEA Grapalat"/>
          <w:iCs/>
        </w:rPr>
        <w:t>որտեղ</w:t>
      </w:r>
      <w:r w:rsidRPr="00A677EA">
        <w:rPr>
          <w:rFonts w:ascii="GHEA Grapalat" w:hAnsi="GHEA Grapalat"/>
          <w:iCs/>
          <w:lang w:val="hy-AM"/>
        </w:rPr>
        <w:t>՝</w:t>
      </w:r>
      <w:r w:rsidRPr="00A677EA">
        <w:rPr>
          <w:rFonts w:ascii="GHEA Grapalat" w:hAnsi="GHEA Grapalat"/>
          <w:iCs/>
          <w:lang w:val="en-US"/>
        </w:rPr>
        <w:t xml:space="preserve"> </w:t>
      </w:r>
      <w:r w:rsidRPr="00A677EA">
        <w:rPr>
          <w:rFonts w:ascii="GHEA Grapalat" w:hAnsi="GHEA Grapalat"/>
          <w:i/>
          <w:sz w:val="28"/>
          <w:lang w:val="en-US"/>
        </w:rPr>
        <w:t>l</w:t>
      </w:r>
      <w:r w:rsidRPr="00A677EA">
        <w:rPr>
          <w:rFonts w:ascii="GHEA Grapalat" w:hAnsi="GHEA Grapalat"/>
          <w:sz w:val="24"/>
          <w:szCs w:val="26"/>
          <w:vertAlign w:val="subscript"/>
          <w:lang w:val="en-US"/>
        </w:rPr>
        <w:t>0</w:t>
      </w:r>
      <w:r w:rsidRPr="00A677EA">
        <w:rPr>
          <w:rFonts w:ascii="GHEA Grapalat" w:hAnsi="GHEA Grapalat"/>
          <w:sz w:val="28"/>
          <w:szCs w:val="28"/>
          <w:vertAlign w:val="subscript"/>
          <w:lang w:val="en-US"/>
        </w:rPr>
        <w:t>,</w:t>
      </w:r>
      <w:r w:rsidRPr="00A677EA">
        <w:rPr>
          <w:rFonts w:ascii="GHEA Grapalat" w:hAnsi="GHEA Grapalat"/>
          <w:i/>
          <w:sz w:val="28"/>
          <w:szCs w:val="28"/>
          <w:vertAlign w:val="subscript"/>
          <w:lang w:val="en-US"/>
        </w:rPr>
        <w:t>an</w:t>
      </w:r>
      <w:r w:rsidRPr="00A677EA">
        <w:rPr>
          <w:rFonts w:ascii="Calibri" w:hAnsi="Calibri"/>
          <w:i/>
          <w:sz w:val="28"/>
          <w:szCs w:val="28"/>
          <w:vertAlign w:val="subscript"/>
          <w:lang w:val="en-US"/>
        </w:rPr>
        <w:t> </w:t>
      </w:r>
      <w:r w:rsidRPr="00A677EA">
        <w:rPr>
          <w:rFonts w:ascii="GHEA Grapalat" w:hAnsi="GHEA Grapalat"/>
          <w:iCs/>
          <w:lang w:val="en-US"/>
        </w:rPr>
        <w:t>–</w:t>
      </w:r>
      <w:r w:rsidRPr="00A677EA">
        <w:rPr>
          <w:rFonts w:ascii="GHEA Grapalat" w:hAnsi="GHEA Grapalat"/>
          <w:lang w:val="en-US"/>
        </w:rPr>
        <w:t xml:space="preserve"> խարսխման բազային երկարությունն է, որը որոշվում է (264) բանաձևով,</w:t>
      </w:r>
    </w:p>
    <w:p w14:paraId="6C10BC6C" w14:textId="77777777" w:rsidR="006747C8" w:rsidRPr="00A677EA" w:rsidRDefault="006747C8" w:rsidP="00BA5003">
      <w:pPr>
        <w:shd w:val="clear" w:color="auto" w:fill="FFFFFF"/>
        <w:spacing w:after="0"/>
        <w:ind w:left="567"/>
        <w:jc w:val="both"/>
        <w:rPr>
          <w:rFonts w:ascii="GHEA Grapalat" w:hAnsi="GHEA Grapalat"/>
          <w:lang w:val="en-US"/>
        </w:rPr>
      </w:pPr>
      <w:r w:rsidRPr="00A677EA">
        <w:rPr>
          <w:rFonts w:ascii="GHEA Grapalat" w:hAnsi="GHEA Grapalat"/>
          <w:i/>
          <w:sz w:val="24"/>
          <w:lang w:val="en-US"/>
        </w:rPr>
        <w:t>A</w:t>
      </w:r>
      <w:r w:rsidRPr="00A677EA">
        <w:rPr>
          <w:rFonts w:ascii="GHEA Grapalat" w:hAnsi="GHEA Grapalat"/>
          <w:i/>
          <w:sz w:val="28"/>
          <w:vertAlign w:val="subscript"/>
          <w:lang w:val="en-US"/>
        </w:rPr>
        <w:t>s</w:t>
      </w:r>
      <w:r w:rsidRPr="00A677EA">
        <w:rPr>
          <w:rFonts w:ascii="GHEA Grapalat" w:hAnsi="GHEA Grapalat"/>
          <w:sz w:val="28"/>
          <w:vertAlign w:val="subscript"/>
          <w:lang w:val="en-US"/>
        </w:rPr>
        <w:t>,</w:t>
      </w:r>
      <w:r w:rsidRPr="00A677EA">
        <w:rPr>
          <w:rFonts w:ascii="GHEA Grapalat" w:hAnsi="GHEA Grapalat"/>
          <w:i/>
          <w:sz w:val="28"/>
          <w:vertAlign w:val="subscript"/>
          <w:lang w:val="en-US"/>
        </w:rPr>
        <w:t>cal</w:t>
      </w:r>
      <w:r w:rsidRPr="00A677EA">
        <w:rPr>
          <w:rFonts w:ascii="GHEA Grapalat" w:hAnsi="GHEA Grapalat"/>
          <w:i/>
          <w:iCs/>
          <w:lang w:val="en-US"/>
        </w:rPr>
        <w:t xml:space="preserve"> </w:t>
      </w:r>
      <w:r w:rsidRPr="00A677EA">
        <w:rPr>
          <w:rFonts w:ascii="GHEA Grapalat" w:hAnsi="GHEA Grapalat"/>
          <w:lang w:val="en-US"/>
        </w:rPr>
        <w:t xml:space="preserve">և </w:t>
      </w:r>
      <w:r w:rsidRPr="00A677EA">
        <w:rPr>
          <w:rFonts w:ascii="GHEA Grapalat" w:hAnsi="GHEA Grapalat"/>
          <w:i/>
          <w:sz w:val="24"/>
          <w:lang w:val="en-US"/>
        </w:rPr>
        <w:t>A</w:t>
      </w:r>
      <w:r w:rsidRPr="00A677EA">
        <w:rPr>
          <w:rFonts w:ascii="GHEA Grapalat" w:hAnsi="GHEA Grapalat"/>
          <w:i/>
          <w:sz w:val="28"/>
          <w:vertAlign w:val="subscript"/>
          <w:lang w:val="en-US"/>
        </w:rPr>
        <w:t>s</w:t>
      </w:r>
      <w:r w:rsidRPr="00A677EA">
        <w:rPr>
          <w:rFonts w:ascii="GHEA Grapalat" w:hAnsi="GHEA Grapalat"/>
          <w:sz w:val="28"/>
          <w:vertAlign w:val="subscript"/>
          <w:lang w:val="en-US"/>
        </w:rPr>
        <w:t>,</w:t>
      </w:r>
      <w:r w:rsidRPr="00A677EA">
        <w:rPr>
          <w:rFonts w:ascii="GHEA Grapalat" w:hAnsi="GHEA Grapalat"/>
          <w:i/>
          <w:sz w:val="28"/>
          <w:vertAlign w:val="subscript"/>
          <w:lang w:val="en-US"/>
        </w:rPr>
        <w:t>ef</w:t>
      </w:r>
      <w:r w:rsidRPr="00A677EA">
        <w:rPr>
          <w:rFonts w:ascii="GHEA Grapalat" w:hAnsi="GHEA Grapalat"/>
          <w:lang w:val="en-US"/>
        </w:rPr>
        <w:t xml:space="preserve"> </w:t>
      </w:r>
      <w:r w:rsidRPr="00A677EA">
        <w:rPr>
          <w:rFonts w:ascii="GHEA Grapalat" w:hAnsi="GHEA Grapalat"/>
          <w:iCs/>
          <w:lang w:val="en-US"/>
        </w:rPr>
        <w:t xml:space="preserve">– </w:t>
      </w:r>
      <w:r w:rsidRPr="00A677EA">
        <w:rPr>
          <w:rFonts w:ascii="GHEA Grapalat" w:hAnsi="GHEA Grapalat"/>
          <w:lang w:val="en-US"/>
        </w:rPr>
        <w:t>համապատասխանաբար հաշվարկով պահանջվող և փաստացի տեղադրված ամրանների լայնական հատվածքի մակերեսներն են,</w:t>
      </w:r>
    </w:p>
    <w:p w14:paraId="59196974" w14:textId="77777777" w:rsidR="006747C8" w:rsidRPr="00A677EA" w:rsidRDefault="006747C8" w:rsidP="00BA5003">
      <w:pPr>
        <w:shd w:val="clear" w:color="auto" w:fill="FFFFFF"/>
        <w:spacing w:after="120"/>
        <w:ind w:left="567"/>
        <w:jc w:val="both"/>
        <w:rPr>
          <w:rFonts w:ascii="GHEA Grapalat" w:hAnsi="GHEA Grapalat"/>
          <w:lang w:val="en-US"/>
        </w:rPr>
      </w:pPr>
      <w:r w:rsidRPr="00A677EA">
        <w:rPr>
          <w:rFonts w:ascii="GHEA Grapalat" w:hAnsi="GHEA Grapalat"/>
          <w:iCs/>
          <w:sz w:val="26"/>
          <w:szCs w:val="26"/>
          <w:lang w:val="en-US"/>
        </w:rPr>
        <w:t>α</w:t>
      </w:r>
      <w:r w:rsidRPr="00A677EA">
        <w:rPr>
          <w:rFonts w:ascii="GHEA Grapalat" w:hAnsi="GHEA Grapalat"/>
          <w:lang w:val="en-US"/>
        </w:rPr>
        <w:t xml:space="preserve"> </w:t>
      </w:r>
      <w:r w:rsidRPr="00A677EA">
        <w:rPr>
          <w:rFonts w:ascii="GHEA Grapalat" w:hAnsi="GHEA Grapalat"/>
          <w:iCs/>
          <w:lang w:val="en-US"/>
        </w:rPr>
        <w:t>–</w:t>
      </w:r>
      <w:r w:rsidRPr="00A677EA">
        <w:rPr>
          <w:rFonts w:ascii="GHEA Grapalat" w:hAnsi="GHEA Grapalat"/>
          <w:lang w:val="en-US"/>
        </w:rPr>
        <w:t xml:space="preserve"> գործակից է, որը հաշվի է առնում բետոնի և ամրանի լարվածային վիճակի, ինչպես նաև խարսխման գոտում տարրի կոնստրուկտիվ լուծման ազդեցությունը խարսխման երկարության վրա:</w:t>
      </w:r>
    </w:p>
    <w:p w14:paraId="3EEF6879" w14:textId="77777777" w:rsidR="006747C8" w:rsidRPr="00A677EA" w:rsidRDefault="006747C8" w:rsidP="00BA5003">
      <w:pPr>
        <w:shd w:val="clear" w:color="auto" w:fill="FFFFFF"/>
        <w:spacing w:after="120"/>
        <w:ind w:firstLine="567"/>
        <w:jc w:val="both"/>
        <w:rPr>
          <w:rFonts w:ascii="GHEA Grapalat" w:hAnsi="GHEA Grapalat"/>
          <w:iCs/>
          <w:lang w:val="hy-AM"/>
        </w:rPr>
      </w:pPr>
      <w:r w:rsidRPr="00A677EA">
        <w:rPr>
          <w:rFonts w:ascii="GHEA Grapalat" w:hAnsi="GHEA Grapalat"/>
          <w:b/>
          <w:iCs/>
          <w:lang w:val="en-US"/>
        </w:rPr>
        <w:t>622.</w:t>
      </w:r>
      <w:r w:rsidRPr="00A677EA">
        <w:rPr>
          <w:rFonts w:ascii="GHEA Grapalat" w:hAnsi="GHEA Grapalat"/>
          <w:iCs/>
          <w:lang w:val="en-US"/>
        </w:rPr>
        <w:t> </w:t>
      </w:r>
      <w:r w:rsidRPr="00A677EA">
        <w:rPr>
          <w:rFonts w:ascii="GHEA Grapalat" w:hAnsi="GHEA Grapalat"/>
          <w:iCs/>
          <w:lang w:val="hy-AM"/>
        </w:rPr>
        <w:t>Չ</w:t>
      </w:r>
      <w:r w:rsidR="009D2202" w:rsidRPr="00A677EA">
        <w:rPr>
          <w:rFonts w:ascii="GHEA Grapalat" w:hAnsi="GHEA Grapalat"/>
          <w:iCs/>
          <w:lang w:val="en-US"/>
        </w:rPr>
        <w:t>նախա</w:t>
      </w:r>
      <w:r w:rsidRPr="00A677EA">
        <w:rPr>
          <w:rFonts w:ascii="GHEA Grapalat" w:hAnsi="GHEA Grapalat"/>
          <w:iCs/>
          <w:lang w:val="hy-AM"/>
        </w:rPr>
        <w:t>լարվ</w:t>
      </w:r>
      <w:r w:rsidR="00BA5003" w:rsidRPr="00A677EA">
        <w:rPr>
          <w:rFonts w:ascii="GHEA Grapalat" w:hAnsi="GHEA Grapalat"/>
          <w:iCs/>
          <w:lang w:val="en-US"/>
        </w:rPr>
        <w:t>ող</w:t>
      </w:r>
      <w:r w:rsidRPr="00A677EA">
        <w:rPr>
          <w:rFonts w:ascii="GHEA Grapalat" w:hAnsi="GHEA Grapalat"/>
          <w:iCs/>
          <w:lang w:val="hy-AM"/>
        </w:rPr>
        <w:t xml:space="preserve"> ամրանի համար պարբերական </w:t>
      </w:r>
      <w:r w:rsidRPr="00A677EA">
        <w:rPr>
          <w:rFonts w:ascii="GHEA Grapalat" w:hAnsi="GHEA Grapalat"/>
        </w:rPr>
        <w:t>տրամատ</w:t>
      </w:r>
      <w:r w:rsidRPr="00A677EA">
        <w:rPr>
          <w:rFonts w:ascii="GHEA Grapalat" w:hAnsi="GHEA Grapalat"/>
          <w:iCs/>
          <w:lang w:val="hy-AM"/>
        </w:rPr>
        <w:t xml:space="preserve">ի ուղիղ եզրերով (ուղիղ խարսխում) ձողերի կամ առանց խարսխման լրացուցիչ սարքվածքների կեռերով կամ ծխնիներով </w:t>
      </w:r>
      <w:r w:rsidRPr="00A677EA">
        <w:rPr>
          <w:rFonts w:ascii="GHEA Grapalat" w:hAnsi="GHEA Grapalat"/>
          <w:lang w:val="hy-AM"/>
        </w:rPr>
        <w:t>հարթ մակերևույթի</w:t>
      </w:r>
      <w:r w:rsidRPr="00A677EA">
        <w:rPr>
          <w:rFonts w:ascii="GHEA Grapalat" w:hAnsi="GHEA Grapalat"/>
          <w:iCs/>
          <w:lang w:val="hy-AM"/>
        </w:rPr>
        <w:t xml:space="preserve"> ամրանի խարսխման ժամանակ ձգված ձողերի համար ընդունվում է </w:t>
      </w:r>
      <w:r w:rsidRPr="00A677EA">
        <w:rPr>
          <w:rFonts w:ascii="GHEA Grapalat" w:hAnsi="GHEA Grapalat"/>
          <w:iCs/>
          <w:sz w:val="26"/>
          <w:szCs w:val="26"/>
          <w:lang w:val="en-US"/>
        </w:rPr>
        <w:t>α</w:t>
      </w:r>
      <w:r w:rsidRPr="00A677EA">
        <w:rPr>
          <w:rFonts w:ascii="Calibri" w:hAnsi="Calibri"/>
          <w:iCs/>
          <w:lang w:val="hy-AM"/>
        </w:rPr>
        <w:t> </w:t>
      </w:r>
      <w:r w:rsidRPr="00A677EA">
        <w:rPr>
          <w:rFonts w:ascii="GHEA Grapalat" w:hAnsi="GHEA Grapalat"/>
          <w:iCs/>
          <w:lang w:val="hy-AM"/>
        </w:rPr>
        <w:t>=</w:t>
      </w:r>
      <w:r w:rsidRPr="00A677EA">
        <w:rPr>
          <w:rFonts w:ascii="Calibri" w:hAnsi="Calibri"/>
          <w:iCs/>
          <w:lang w:val="hy-AM"/>
        </w:rPr>
        <w:t> </w:t>
      </w:r>
      <w:r w:rsidRPr="00A677EA">
        <w:rPr>
          <w:rFonts w:ascii="GHEA Grapalat" w:hAnsi="GHEA Grapalat"/>
          <w:iCs/>
          <w:lang w:val="hy-AM"/>
        </w:rPr>
        <w:t xml:space="preserve">1,0, իսկ սեղմված ձողերի համար՝ </w:t>
      </w:r>
      <w:r w:rsidRPr="00A677EA">
        <w:rPr>
          <w:rFonts w:ascii="GHEA Grapalat" w:hAnsi="GHEA Grapalat"/>
          <w:iCs/>
          <w:sz w:val="26"/>
          <w:szCs w:val="26"/>
          <w:lang w:val="en-US"/>
        </w:rPr>
        <w:t>α</w:t>
      </w:r>
      <w:r w:rsidRPr="00A677EA">
        <w:rPr>
          <w:rFonts w:ascii="Calibri" w:hAnsi="Calibri"/>
          <w:iCs/>
          <w:lang w:val="hy-AM"/>
        </w:rPr>
        <w:t> </w:t>
      </w:r>
      <w:r w:rsidRPr="00A677EA">
        <w:rPr>
          <w:rFonts w:ascii="GHEA Grapalat" w:hAnsi="GHEA Grapalat"/>
          <w:iCs/>
          <w:lang w:val="hy-AM"/>
        </w:rPr>
        <w:t xml:space="preserve">=0,75, </w:t>
      </w:r>
      <w:r w:rsidR="00350E66" w:rsidRPr="00A677EA">
        <w:rPr>
          <w:rFonts w:ascii="GHEA Grapalat" w:hAnsi="GHEA Grapalat"/>
          <w:iCs/>
          <w:lang w:val="en-US"/>
        </w:rPr>
        <w:t>նախա</w:t>
      </w:r>
      <w:r w:rsidRPr="00A677EA">
        <w:rPr>
          <w:rFonts w:ascii="GHEA Grapalat" w:hAnsi="GHEA Grapalat"/>
          <w:iCs/>
          <w:lang w:val="hy-AM"/>
        </w:rPr>
        <w:t>լարվ</w:t>
      </w:r>
      <w:r w:rsidR="00BA5003" w:rsidRPr="00A677EA">
        <w:rPr>
          <w:rFonts w:ascii="GHEA Grapalat" w:hAnsi="GHEA Grapalat"/>
          <w:iCs/>
          <w:lang w:val="en-US"/>
        </w:rPr>
        <w:t>ող</w:t>
      </w:r>
      <w:r w:rsidRPr="00A677EA">
        <w:rPr>
          <w:rFonts w:ascii="GHEA Grapalat" w:hAnsi="GHEA Grapalat"/>
          <w:iCs/>
          <w:lang w:val="hy-AM"/>
        </w:rPr>
        <w:t xml:space="preserve"> ամրանի համար՝ </w:t>
      </w:r>
      <w:r w:rsidRPr="00A677EA">
        <w:rPr>
          <w:rFonts w:ascii="GHEA Grapalat" w:hAnsi="GHEA Grapalat"/>
          <w:iCs/>
          <w:sz w:val="26"/>
          <w:szCs w:val="26"/>
          <w:lang w:val="en-US"/>
        </w:rPr>
        <w:t>α</w:t>
      </w:r>
      <w:r w:rsidRPr="00A677EA">
        <w:rPr>
          <w:rFonts w:ascii="Calibri" w:hAnsi="Calibri"/>
          <w:iCs/>
          <w:lang w:val="hy-AM"/>
        </w:rPr>
        <w:t> </w:t>
      </w:r>
      <w:r w:rsidRPr="00A677EA">
        <w:rPr>
          <w:rFonts w:ascii="GHEA Grapalat" w:hAnsi="GHEA Grapalat"/>
          <w:iCs/>
          <w:lang w:val="hy-AM"/>
        </w:rPr>
        <w:t>=</w:t>
      </w:r>
      <w:r w:rsidRPr="00A677EA">
        <w:rPr>
          <w:rFonts w:ascii="Calibri" w:hAnsi="Calibri"/>
          <w:iCs/>
          <w:lang w:val="hy-AM"/>
        </w:rPr>
        <w:t> </w:t>
      </w:r>
      <w:r w:rsidRPr="00A677EA">
        <w:rPr>
          <w:rFonts w:ascii="GHEA Grapalat" w:hAnsi="GHEA Grapalat"/>
          <w:iCs/>
          <w:lang w:val="hy-AM"/>
        </w:rPr>
        <w:t>1,0:</w:t>
      </w:r>
    </w:p>
    <w:p w14:paraId="0187C1ED" w14:textId="77777777" w:rsidR="00082726" w:rsidRPr="00A677EA" w:rsidRDefault="006747C8" w:rsidP="00BA5003">
      <w:pPr>
        <w:shd w:val="clear" w:color="auto" w:fill="FFFFFF"/>
        <w:spacing w:after="120"/>
        <w:ind w:firstLine="567"/>
        <w:jc w:val="both"/>
        <w:rPr>
          <w:rFonts w:ascii="GHEA Grapalat" w:hAnsi="GHEA Grapalat"/>
          <w:lang w:val="hy-AM"/>
        </w:rPr>
      </w:pPr>
      <w:bookmarkStart w:id="80" w:name="PO0001319"/>
      <w:r w:rsidRPr="00A677EA">
        <w:rPr>
          <w:rFonts w:ascii="GHEA Grapalat" w:hAnsi="GHEA Grapalat"/>
          <w:b/>
          <w:lang w:val="hy-AM"/>
        </w:rPr>
        <w:t>623.</w:t>
      </w:r>
      <w:r w:rsidRPr="00A677EA">
        <w:rPr>
          <w:rFonts w:ascii="GHEA Grapalat" w:hAnsi="GHEA Grapalat"/>
          <w:lang w:val="hy-AM"/>
        </w:rPr>
        <w:t> Չ</w:t>
      </w:r>
      <w:r w:rsidR="009D2202" w:rsidRPr="00A677EA">
        <w:rPr>
          <w:rFonts w:ascii="GHEA Grapalat" w:hAnsi="GHEA Grapalat"/>
          <w:lang w:val="hy-AM"/>
        </w:rPr>
        <w:t>նախա</w:t>
      </w:r>
      <w:r w:rsidRPr="00A677EA">
        <w:rPr>
          <w:rFonts w:ascii="GHEA Grapalat" w:hAnsi="GHEA Grapalat"/>
          <w:lang w:val="hy-AM"/>
        </w:rPr>
        <w:t>լարվ</w:t>
      </w:r>
      <w:r w:rsidR="00BA5003" w:rsidRPr="00A677EA">
        <w:rPr>
          <w:rFonts w:ascii="GHEA Grapalat" w:hAnsi="GHEA Grapalat"/>
          <w:lang w:val="hy-AM"/>
        </w:rPr>
        <w:t>ող</w:t>
      </w:r>
      <w:r w:rsidRPr="00A677EA">
        <w:rPr>
          <w:rFonts w:ascii="GHEA Grapalat" w:hAnsi="GHEA Grapalat"/>
          <w:lang w:val="hy-AM"/>
        </w:rPr>
        <w:t xml:space="preserve"> ամրանի ձողերի խարսխման երկարությունը թույլատրվում է նվազեցնել լայնական ամրանի քանակից և տրամագծից, խարսխման սարքվածքների տեսակից (լայնական ամրանի եռակցվածք, պարբերական տրամատի ձողերի եզրերի կորվածք) և խարսխման գոտում բետոնի լայնական շրջասեղմումից (օրինակ՝ հենարանային ռեակցիայից) կախված, սակայն ոչ ավել, քան 30%:</w:t>
      </w:r>
      <w:r w:rsidR="00082726" w:rsidRPr="00A677EA">
        <w:rPr>
          <w:rFonts w:ascii="GHEA Grapalat" w:hAnsi="GHEA Grapalat"/>
          <w:lang w:val="hy-AM"/>
        </w:rPr>
        <w:br w:type="page"/>
      </w:r>
    </w:p>
    <w:p w14:paraId="50275E04" w14:textId="77777777" w:rsidR="006747C8" w:rsidRPr="00A677EA" w:rsidRDefault="006747C8" w:rsidP="00467078">
      <w:pPr>
        <w:shd w:val="clear" w:color="auto" w:fill="FFFFFF"/>
        <w:spacing w:after="120" w:line="240" w:lineRule="auto"/>
        <w:ind w:firstLine="567"/>
        <w:jc w:val="both"/>
        <w:rPr>
          <w:rFonts w:ascii="GHEA Grapalat" w:hAnsi="GHEA Grapalat"/>
          <w:lang w:val="hy-AM"/>
        </w:rPr>
      </w:pPr>
      <w:r w:rsidRPr="00A677EA">
        <w:rPr>
          <w:rFonts w:ascii="GHEA Grapalat" w:hAnsi="GHEA Grapalat"/>
          <w:b/>
          <w:lang w:val="hy-AM"/>
        </w:rPr>
        <w:lastRenderedPageBreak/>
        <w:t>624.</w:t>
      </w:r>
      <w:r w:rsidRPr="00A677EA">
        <w:rPr>
          <w:rFonts w:ascii="GHEA Grapalat" w:hAnsi="GHEA Grapalat"/>
          <w:lang w:val="hy-AM"/>
        </w:rPr>
        <w:t> Բոլոր դեպքերում խարսխման փաստացի երկարությունն ընդունվում է ոչ պակաս, քան 25·</w:t>
      </w:r>
      <w:r w:rsidRPr="00A677EA">
        <w:rPr>
          <w:rFonts w:ascii="GHEA Grapalat" w:hAnsi="GHEA Grapalat"/>
          <w:i/>
          <w:sz w:val="26"/>
          <w:szCs w:val="26"/>
          <w:lang w:val="hy-AM"/>
        </w:rPr>
        <w:t>d</w:t>
      </w:r>
      <w:r w:rsidRPr="00A677EA">
        <w:rPr>
          <w:rFonts w:ascii="GHEA Grapalat" w:hAnsi="GHEA Grapalat"/>
          <w:i/>
          <w:sz w:val="28"/>
          <w:vertAlign w:val="subscript"/>
          <w:lang w:val="hy-AM"/>
        </w:rPr>
        <w:t>s</w:t>
      </w:r>
      <w:r w:rsidRPr="00A677EA">
        <w:rPr>
          <w:rFonts w:ascii="GHEA Grapalat" w:hAnsi="GHEA Grapalat"/>
          <w:lang w:val="hy-AM"/>
        </w:rPr>
        <w:t xml:space="preserve"> և 300 մմ, իսկ չ</w:t>
      </w:r>
      <w:r w:rsidR="009D2202" w:rsidRPr="00A677EA">
        <w:rPr>
          <w:rFonts w:ascii="GHEA Grapalat" w:hAnsi="GHEA Grapalat"/>
          <w:lang w:val="hy-AM"/>
        </w:rPr>
        <w:t>նախա</w:t>
      </w:r>
      <w:r w:rsidRPr="00A677EA">
        <w:rPr>
          <w:rFonts w:ascii="GHEA Grapalat" w:hAnsi="GHEA Grapalat"/>
          <w:lang w:val="hy-AM"/>
        </w:rPr>
        <w:t>լարվ</w:t>
      </w:r>
      <w:r w:rsidR="00BA5003" w:rsidRPr="00A677EA">
        <w:rPr>
          <w:rFonts w:ascii="GHEA Grapalat" w:hAnsi="GHEA Grapalat"/>
          <w:lang w:val="hy-AM"/>
        </w:rPr>
        <w:t>ող</w:t>
      </w:r>
      <w:r w:rsidRPr="00A677EA">
        <w:rPr>
          <w:rFonts w:ascii="GHEA Grapalat" w:hAnsi="GHEA Grapalat"/>
          <w:lang w:val="hy-AM"/>
        </w:rPr>
        <w:t xml:space="preserve"> ձողերի համար նաև ոչ պակաս, քան 0,5·</w:t>
      </w:r>
      <w:r w:rsidRPr="00A677EA">
        <w:rPr>
          <w:rFonts w:ascii="GHEA Grapalat" w:hAnsi="GHEA Grapalat"/>
          <w:i/>
          <w:sz w:val="28"/>
          <w:lang w:val="hy-AM"/>
        </w:rPr>
        <w:t>l</w:t>
      </w:r>
      <w:r w:rsidRPr="00A677EA">
        <w:rPr>
          <w:rFonts w:ascii="GHEA Grapalat" w:hAnsi="GHEA Grapalat"/>
          <w:sz w:val="24"/>
          <w:szCs w:val="26"/>
          <w:vertAlign w:val="subscript"/>
          <w:lang w:val="hy-AM"/>
        </w:rPr>
        <w:t>0</w:t>
      </w:r>
      <w:r w:rsidRPr="00A677EA">
        <w:rPr>
          <w:rFonts w:ascii="GHEA Grapalat" w:hAnsi="GHEA Grapalat"/>
          <w:sz w:val="28"/>
          <w:szCs w:val="28"/>
          <w:vertAlign w:val="subscript"/>
          <w:lang w:val="hy-AM"/>
        </w:rPr>
        <w:t>,</w:t>
      </w:r>
      <w:r w:rsidRPr="00A677EA">
        <w:rPr>
          <w:rFonts w:ascii="GHEA Grapalat" w:hAnsi="GHEA Grapalat"/>
          <w:i/>
          <w:sz w:val="28"/>
          <w:szCs w:val="28"/>
          <w:vertAlign w:val="subscript"/>
          <w:lang w:val="hy-AM"/>
        </w:rPr>
        <w:t>an</w:t>
      </w:r>
      <w:r w:rsidRPr="00A677EA">
        <w:rPr>
          <w:rFonts w:ascii="GHEA Grapalat" w:hAnsi="GHEA Grapalat"/>
          <w:lang w:val="hy-AM"/>
        </w:rPr>
        <w:t>:</w:t>
      </w:r>
    </w:p>
    <w:p w14:paraId="114E8CC9" w14:textId="77777777" w:rsidR="006747C8" w:rsidRPr="00A677EA" w:rsidRDefault="006747C8" w:rsidP="00467078">
      <w:pPr>
        <w:shd w:val="clear" w:color="auto" w:fill="FFFFFF"/>
        <w:spacing w:after="120" w:line="240" w:lineRule="auto"/>
        <w:ind w:firstLine="567"/>
        <w:jc w:val="both"/>
        <w:rPr>
          <w:rFonts w:ascii="GHEA Grapalat" w:hAnsi="GHEA Grapalat"/>
          <w:lang w:val="hy-AM"/>
        </w:rPr>
      </w:pPr>
      <w:r w:rsidRPr="00A677EA">
        <w:rPr>
          <w:rFonts w:ascii="GHEA Grapalat" w:hAnsi="GHEA Grapalat"/>
          <w:b/>
          <w:lang w:val="hy-AM"/>
        </w:rPr>
        <w:t>625.</w:t>
      </w:r>
      <w:r w:rsidRPr="00A677EA">
        <w:rPr>
          <w:rFonts w:ascii="GHEA Grapalat" w:hAnsi="GHEA Grapalat"/>
          <w:lang w:val="hy-AM"/>
        </w:rPr>
        <w:t> Ա խմբի մանրահատիկ բետոնից պատրաստված տարրերի համար խարսխման երկարության պահանջվող հաշվարկային մեծությունը պետք է մեծացվի 10·</w:t>
      </w:r>
      <w:r w:rsidRPr="00A677EA">
        <w:rPr>
          <w:rFonts w:ascii="GHEA Grapalat" w:hAnsi="GHEA Grapalat"/>
          <w:i/>
          <w:sz w:val="26"/>
          <w:szCs w:val="26"/>
          <w:lang w:val="hy-AM"/>
        </w:rPr>
        <w:t>d</w:t>
      </w:r>
      <w:r w:rsidRPr="00A677EA">
        <w:rPr>
          <w:rFonts w:ascii="GHEA Grapalat" w:hAnsi="GHEA Grapalat"/>
          <w:i/>
          <w:sz w:val="28"/>
          <w:vertAlign w:val="subscript"/>
          <w:lang w:val="hy-AM"/>
        </w:rPr>
        <w:t>s</w:t>
      </w:r>
      <w:r w:rsidRPr="00A677EA">
        <w:rPr>
          <w:rFonts w:ascii="GHEA Grapalat" w:hAnsi="GHEA Grapalat"/>
          <w:lang w:val="hy-AM"/>
        </w:rPr>
        <w:t> –ով՝ ձգված բետոնի համար, և 5·</w:t>
      </w:r>
      <w:r w:rsidRPr="00A677EA">
        <w:rPr>
          <w:rFonts w:ascii="GHEA Grapalat" w:hAnsi="GHEA Grapalat"/>
          <w:i/>
          <w:sz w:val="26"/>
          <w:szCs w:val="26"/>
          <w:lang w:val="hy-AM"/>
        </w:rPr>
        <w:t>d</w:t>
      </w:r>
      <w:r w:rsidRPr="00A677EA">
        <w:rPr>
          <w:rFonts w:ascii="GHEA Grapalat" w:hAnsi="GHEA Grapalat"/>
          <w:i/>
          <w:sz w:val="28"/>
          <w:vertAlign w:val="subscript"/>
          <w:lang w:val="hy-AM"/>
        </w:rPr>
        <w:t>s</w:t>
      </w:r>
      <w:r w:rsidRPr="00A677EA">
        <w:rPr>
          <w:rFonts w:ascii="GHEA Grapalat" w:hAnsi="GHEA Grapalat"/>
          <w:lang w:val="hy-AM"/>
        </w:rPr>
        <w:t xml:space="preserve"> -ով՝ սեղմված բետոնի համար:</w:t>
      </w:r>
    </w:p>
    <w:p w14:paraId="0D7BA4FC" w14:textId="77777777" w:rsidR="006747C8" w:rsidRPr="00A677EA" w:rsidRDefault="006747C8" w:rsidP="006747C8">
      <w:pPr>
        <w:shd w:val="clear" w:color="auto" w:fill="FFFFFF"/>
        <w:spacing w:after="120" w:line="266" w:lineRule="auto"/>
        <w:ind w:firstLine="567"/>
        <w:jc w:val="both"/>
        <w:rPr>
          <w:rFonts w:ascii="GHEA Grapalat" w:hAnsi="GHEA Grapalat" w:cs="Sylfaen"/>
          <w:lang w:val="hy-AM"/>
        </w:rPr>
      </w:pPr>
      <w:r w:rsidRPr="00A677EA">
        <w:rPr>
          <w:rFonts w:ascii="GHEA Grapalat" w:hAnsi="GHEA Grapalat" w:cs="Sylfaen"/>
          <w:b/>
          <w:lang w:val="hy-AM"/>
        </w:rPr>
        <w:t>626.</w:t>
      </w:r>
      <w:r w:rsidRPr="00A677EA">
        <w:rPr>
          <w:rFonts w:ascii="GHEA Grapalat" w:hAnsi="GHEA Grapalat" w:cs="Sylfaen"/>
          <w:lang w:val="hy-AM"/>
        </w:rPr>
        <w:t> Եթե երկաթբետոնե տարրերում (սովորաբար, սյուների և հիմքերի միացման հանգույցներին մոտ) սեյսմիկ ազդեցությունից արտակենտրոն ուժն զուգակցումից ձգող է, ապա (264) բանաձևում 1,3 գործակցի փոխարեն անհրաժեշտ է ընդունել 1,5:</w:t>
      </w:r>
    </w:p>
    <w:p w14:paraId="5B75003B" w14:textId="77777777" w:rsidR="006747C8" w:rsidRPr="00A677EA" w:rsidRDefault="006747C8" w:rsidP="006747C8">
      <w:pPr>
        <w:shd w:val="clear" w:color="auto" w:fill="FFFFFF"/>
        <w:spacing w:after="60" w:line="266" w:lineRule="auto"/>
        <w:ind w:firstLine="567"/>
        <w:jc w:val="both"/>
        <w:rPr>
          <w:rFonts w:ascii="GHEA Grapalat" w:hAnsi="GHEA Grapalat"/>
          <w:lang w:val="hy-AM"/>
        </w:rPr>
      </w:pPr>
      <w:r w:rsidRPr="00A677EA">
        <w:rPr>
          <w:rFonts w:ascii="GHEA Grapalat" w:hAnsi="GHEA Grapalat"/>
          <w:b/>
          <w:lang w:val="hy-AM"/>
        </w:rPr>
        <w:t>627.</w:t>
      </w:r>
      <w:r w:rsidRPr="00A677EA">
        <w:rPr>
          <w:rFonts w:ascii="GHEA Grapalat" w:hAnsi="GHEA Grapalat"/>
          <w:lang w:val="hy-AM"/>
        </w:rPr>
        <w:t xml:space="preserve"> Ամրանի խարսխվող ձողով ընդունվող </w:t>
      </w:r>
      <w:r w:rsidRPr="00A677EA">
        <w:rPr>
          <w:rFonts w:ascii="GHEA Grapalat" w:hAnsi="GHEA Grapalat"/>
          <w:i/>
          <w:sz w:val="26"/>
          <w:szCs w:val="26"/>
          <w:lang w:val="hy-AM"/>
        </w:rPr>
        <w:t>N</w:t>
      </w:r>
      <w:r w:rsidRPr="00A677EA">
        <w:rPr>
          <w:rFonts w:ascii="GHEA Grapalat" w:hAnsi="GHEA Grapalat"/>
          <w:lang w:val="hy-AM"/>
        </w:rPr>
        <w:t xml:space="preserve"> </w:t>
      </w:r>
      <w:r w:rsidR="00467078" w:rsidRPr="00A677EA">
        <w:rPr>
          <w:rFonts w:ascii="GHEA Grapalat" w:hAnsi="GHEA Grapalat"/>
          <w:lang w:val="hy-AM"/>
        </w:rPr>
        <w:t xml:space="preserve"> </w:t>
      </w:r>
      <w:r w:rsidRPr="00A677EA">
        <w:rPr>
          <w:rFonts w:ascii="GHEA Grapalat" w:hAnsi="GHEA Grapalat"/>
          <w:lang w:val="hy-AM"/>
        </w:rPr>
        <w:t>ճիգն որոշվում է հետևյալ բանաձևով՝</w:t>
      </w:r>
    </w:p>
    <w:p w14:paraId="3296C97A" w14:textId="77777777" w:rsidR="006747C8" w:rsidRPr="00A677EA" w:rsidRDefault="006747C8" w:rsidP="006747C8">
      <w:pPr>
        <w:shd w:val="clear" w:color="auto" w:fill="FFFFFF"/>
        <w:tabs>
          <w:tab w:val="left" w:pos="3828"/>
          <w:tab w:val="left" w:pos="8647"/>
        </w:tabs>
        <w:spacing w:after="60" w:line="266" w:lineRule="auto"/>
        <w:ind w:firstLine="567"/>
        <w:rPr>
          <w:rFonts w:ascii="GHEA Grapalat" w:hAnsi="GHEA Grapalat"/>
          <w:lang w:val="en-US"/>
        </w:rPr>
      </w:pPr>
      <w:r w:rsidRPr="00A677EA">
        <w:rPr>
          <w:rFonts w:ascii="GHEA Grapalat" w:hAnsi="GHEA Grapalat"/>
          <w:lang w:val="hy-AM"/>
        </w:rPr>
        <w:tab/>
      </w:r>
      <w:r w:rsidRPr="00A677EA">
        <w:rPr>
          <w:rFonts w:ascii="GHEA Grapalat" w:hAnsi="GHEA Grapalat"/>
          <w:i/>
          <w:sz w:val="24"/>
          <w:lang w:val="hy-AM"/>
        </w:rPr>
        <w:t>N</w:t>
      </w:r>
      <w:r w:rsidRPr="00A677EA">
        <w:rPr>
          <w:rFonts w:ascii="GHEA Grapalat" w:hAnsi="GHEA Grapalat"/>
          <w:i/>
          <w:sz w:val="28"/>
          <w:vertAlign w:val="subscript"/>
          <w:lang w:val="hy-AM"/>
        </w:rPr>
        <w:t>s</w:t>
      </w:r>
      <w:r w:rsidRPr="00A677EA">
        <w:rPr>
          <w:rFonts w:ascii="GHEA Grapalat" w:hAnsi="GHEA Grapalat"/>
          <w:lang w:val="en-US"/>
        </w:rPr>
        <w:t xml:space="preserve"> </w:t>
      </w:r>
      <w:r w:rsidRPr="00A677EA">
        <w:rPr>
          <w:rFonts w:ascii="GHEA Grapalat" w:hAnsi="GHEA Grapalat"/>
          <w:lang w:val="hy-AM"/>
        </w:rPr>
        <w:t>=</w:t>
      </w:r>
      <w:r w:rsidRPr="00A677EA">
        <w:rPr>
          <w:rFonts w:ascii="Calibri" w:hAnsi="Calibri"/>
          <w:lang w:val="en-US"/>
        </w:rPr>
        <w:t> </w:t>
      </w:r>
      <w:r w:rsidRPr="00A677EA">
        <w:rPr>
          <w:rFonts w:ascii="GHEA Grapalat" w:hAnsi="GHEA Grapalat"/>
          <w:i/>
          <w:sz w:val="24"/>
          <w:lang w:val="hy-AM"/>
        </w:rPr>
        <w:t>R</w:t>
      </w:r>
      <w:r w:rsidRPr="00A677EA">
        <w:rPr>
          <w:rFonts w:ascii="GHEA Grapalat" w:hAnsi="GHEA Grapalat"/>
          <w:i/>
          <w:sz w:val="28"/>
          <w:vertAlign w:val="subscript"/>
          <w:lang w:val="hy-AM"/>
        </w:rPr>
        <w:t>s</w:t>
      </w:r>
      <w:r w:rsidRPr="00A677EA">
        <w:rPr>
          <w:rFonts w:ascii="Calibri" w:hAnsi="Calibri"/>
          <w:i/>
          <w:sz w:val="28"/>
          <w:vertAlign w:val="subscript"/>
          <w:lang w:val="en-US"/>
        </w:rPr>
        <w:t> </w:t>
      </w:r>
      <w:r w:rsidRPr="00A677EA">
        <w:rPr>
          <w:rFonts w:ascii="GHEA Grapalat" w:hAnsi="GHEA Grapalat"/>
          <w:lang w:val="hy-AM"/>
        </w:rPr>
        <w:t>·</w:t>
      </w:r>
      <w:r w:rsidRPr="00A677EA">
        <w:rPr>
          <w:rFonts w:ascii="GHEA Grapalat" w:hAnsi="GHEA Grapalat"/>
          <w:i/>
          <w:sz w:val="24"/>
          <w:lang w:val="hy-AM"/>
        </w:rPr>
        <w:t>A</w:t>
      </w:r>
      <w:r w:rsidRPr="00A677EA">
        <w:rPr>
          <w:rFonts w:ascii="GHEA Grapalat" w:hAnsi="GHEA Grapalat"/>
          <w:i/>
          <w:sz w:val="28"/>
          <w:vertAlign w:val="subscript"/>
          <w:lang w:val="hy-AM"/>
        </w:rPr>
        <w:t>s</w:t>
      </w:r>
      <w:r w:rsidRPr="00A677EA">
        <w:rPr>
          <w:rFonts w:ascii="Calibri" w:hAnsi="Calibri"/>
          <w:i/>
          <w:sz w:val="28"/>
          <w:vertAlign w:val="subscript"/>
          <w:lang w:val="en-US"/>
        </w:rPr>
        <w:t> </w:t>
      </w:r>
      <w:r w:rsidRPr="00A677EA">
        <w:rPr>
          <w:rFonts w:ascii="GHEA Grapalat" w:hAnsi="GHEA Grapalat"/>
          <w:lang w:val="hy-AM"/>
        </w:rPr>
        <w:t>·(</w:t>
      </w:r>
      <w:r w:rsidRPr="00A677EA">
        <w:rPr>
          <w:rFonts w:ascii="GHEA Grapalat" w:hAnsi="GHEA Grapalat"/>
          <w:i/>
          <w:sz w:val="28"/>
          <w:lang w:val="hy-AM"/>
        </w:rPr>
        <w:t>l</w:t>
      </w:r>
      <w:r w:rsidRPr="00A677EA">
        <w:rPr>
          <w:rFonts w:ascii="GHEA Grapalat" w:hAnsi="GHEA Grapalat"/>
          <w:i/>
          <w:sz w:val="28"/>
          <w:vertAlign w:val="subscript"/>
          <w:lang w:val="hy-AM"/>
        </w:rPr>
        <w:t>s</w:t>
      </w:r>
      <w:r w:rsidRPr="00A677EA">
        <w:rPr>
          <w:rFonts w:ascii="Calibri" w:hAnsi="Calibri"/>
          <w:i/>
          <w:sz w:val="20"/>
          <w:vertAlign w:val="subscript"/>
          <w:lang w:val="en-US"/>
        </w:rPr>
        <w:t> </w:t>
      </w:r>
      <w:r w:rsidRPr="00A677EA">
        <w:rPr>
          <w:rFonts w:ascii="GHEA Grapalat" w:hAnsi="GHEA Grapalat"/>
          <w:sz w:val="28"/>
          <w:lang w:val="hy-AM"/>
        </w:rPr>
        <w:t>/</w:t>
      </w:r>
      <w:r w:rsidRPr="00A677EA">
        <w:rPr>
          <w:rFonts w:ascii="GHEA Grapalat" w:hAnsi="GHEA Grapalat"/>
          <w:i/>
          <w:sz w:val="28"/>
          <w:lang w:val="hy-AM"/>
        </w:rPr>
        <w:t>l</w:t>
      </w:r>
      <w:r w:rsidRPr="00A677EA">
        <w:rPr>
          <w:rFonts w:ascii="GHEA Grapalat" w:hAnsi="GHEA Grapalat"/>
          <w:i/>
          <w:sz w:val="28"/>
          <w:vertAlign w:val="subscript"/>
          <w:lang w:val="hy-AM"/>
        </w:rPr>
        <w:t>an</w:t>
      </w:r>
      <w:r w:rsidRPr="00A677EA">
        <w:rPr>
          <w:rFonts w:ascii="GHEA Grapalat" w:hAnsi="GHEA Grapalat"/>
          <w:lang w:val="hy-AM"/>
        </w:rPr>
        <w:t>)</w:t>
      </w:r>
      <w:r w:rsidRPr="00A677EA">
        <w:rPr>
          <w:rFonts w:ascii="Calibri" w:hAnsi="Calibri"/>
          <w:lang w:val="hy-AM"/>
        </w:rPr>
        <w:t> </w:t>
      </w:r>
      <w:r w:rsidRPr="00A677EA">
        <w:rPr>
          <w:rFonts w:ascii="GHEA Grapalat" w:hAnsi="GHEA Grapalat"/>
          <w:lang w:val="hy-AM"/>
        </w:rPr>
        <w:t>≤</w:t>
      </w:r>
      <w:r w:rsidRPr="00A677EA">
        <w:rPr>
          <w:rFonts w:ascii="Calibri" w:hAnsi="Calibri"/>
          <w:lang w:val="en-US"/>
        </w:rPr>
        <w:t> </w:t>
      </w:r>
      <w:r w:rsidRPr="00A677EA">
        <w:rPr>
          <w:rFonts w:ascii="GHEA Grapalat" w:hAnsi="GHEA Grapalat"/>
          <w:i/>
          <w:sz w:val="24"/>
          <w:lang w:val="hy-AM"/>
        </w:rPr>
        <w:t>R</w:t>
      </w:r>
      <w:r w:rsidRPr="00A677EA">
        <w:rPr>
          <w:rFonts w:ascii="GHEA Grapalat" w:hAnsi="GHEA Grapalat"/>
          <w:i/>
          <w:sz w:val="28"/>
          <w:vertAlign w:val="subscript"/>
          <w:lang w:val="hy-AM"/>
        </w:rPr>
        <w:t>s</w:t>
      </w:r>
      <w:r w:rsidRPr="00A677EA">
        <w:rPr>
          <w:rFonts w:ascii="GHEA Grapalat" w:hAnsi="GHEA Grapalat"/>
          <w:lang w:val="hy-AM"/>
        </w:rPr>
        <w:t>·</w:t>
      </w:r>
      <w:r w:rsidRPr="00A677EA">
        <w:rPr>
          <w:rFonts w:ascii="GHEA Grapalat" w:hAnsi="GHEA Grapalat"/>
          <w:i/>
          <w:sz w:val="24"/>
          <w:lang w:val="hy-AM"/>
        </w:rPr>
        <w:t>A</w:t>
      </w:r>
      <w:r w:rsidRPr="00A677EA">
        <w:rPr>
          <w:rFonts w:ascii="GHEA Grapalat" w:hAnsi="GHEA Grapalat"/>
          <w:i/>
          <w:sz w:val="28"/>
          <w:vertAlign w:val="subscript"/>
          <w:lang w:val="hy-AM"/>
        </w:rPr>
        <w:t>s</w:t>
      </w:r>
      <w:r w:rsidRPr="00A677EA">
        <w:rPr>
          <w:rFonts w:ascii="Calibri" w:hAnsi="Calibri"/>
          <w:lang w:val="en-US"/>
        </w:rPr>
        <w:t> ,</w:t>
      </w:r>
      <w:r w:rsidRPr="00A677EA">
        <w:rPr>
          <w:rFonts w:ascii="GHEA Grapalat" w:hAnsi="GHEA Grapalat"/>
          <w:lang w:val="en-US"/>
        </w:rPr>
        <w:tab/>
        <w:t>(267)</w:t>
      </w:r>
    </w:p>
    <w:p w14:paraId="5DBC1254" w14:textId="77777777" w:rsidR="006747C8" w:rsidRPr="00A677EA" w:rsidRDefault="006747C8" w:rsidP="00467078">
      <w:pPr>
        <w:shd w:val="clear" w:color="auto" w:fill="FFFFFF"/>
        <w:spacing w:after="0" w:line="240" w:lineRule="auto"/>
        <w:ind w:left="567" w:hanging="567"/>
        <w:jc w:val="both"/>
        <w:rPr>
          <w:rFonts w:ascii="GHEA Grapalat" w:hAnsi="GHEA Grapalat"/>
          <w:lang w:val="en-US"/>
        </w:rPr>
      </w:pPr>
      <w:r w:rsidRPr="00A677EA">
        <w:rPr>
          <w:rFonts w:ascii="GHEA Grapalat" w:hAnsi="GHEA Grapalat"/>
          <w:iCs/>
        </w:rPr>
        <w:t>որտեղ</w:t>
      </w:r>
      <w:r w:rsidRPr="00A677EA">
        <w:rPr>
          <w:rFonts w:ascii="GHEA Grapalat" w:hAnsi="GHEA Grapalat"/>
          <w:iCs/>
          <w:lang w:val="en-US"/>
        </w:rPr>
        <w:t xml:space="preserve">՝ </w:t>
      </w:r>
      <w:r w:rsidRPr="00A677EA">
        <w:rPr>
          <w:rFonts w:ascii="GHEA Grapalat" w:hAnsi="GHEA Grapalat"/>
          <w:i/>
          <w:sz w:val="28"/>
          <w:lang w:val="en-US"/>
        </w:rPr>
        <w:t>l</w:t>
      </w:r>
      <w:r w:rsidRPr="00A677EA">
        <w:rPr>
          <w:rFonts w:ascii="GHEA Grapalat" w:hAnsi="GHEA Grapalat"/>
          <w:i/>
          <w:sz w:val="28"/>
          <w:szCs w:val="28"/>
          <w:vertAlign w:val="subscript"/>
          <w:lang w:val="en-US"/>
        </w:rPr>
        <w:t>an</w:t>
      </w:r>
      <w:r w:rsidRPr="00A677EA">
        <w:rPr>
          <w:rFonts w:ascii="Calibri" w:hAnsi="Calibri"/>
          <w:i/>
          <w:sz w:val="28"/>
          <w:szCs w:val="28"/>
          <w:vertAlign w:val="subscript"/>
          <w:lang w:val="en-US"/>
        </w:rPr>
        <w:t> </w:t>
      </w:r>
      <w:r w:rsidRPr="00A677EA">
        <w:rPr>
          <w:rFonts w:ascii="Calibri" w:hAnsi="Calibri"/>
          <w:lang w:val="en-US"/>
        </w:rPr>
        <w:t> </w:t>
      </w:r>
      <w:r w:rsidRPr="00A677EA">
        <w:rPr>
          <w:rFonts w:ascii="GHEA Grapalat" w:hAnsi="GHEA Grapalat"/>
          <w:iCs/>
          <w:lang w:val="en-US"/>
        </w:rPr>
        <w:t>–</w:t>
      </w:r>
      <w:r w:rsidRPr="00A677EA">
        <w:rPr>
          <w:rFonts w:ascii="Calibri" w:hAnsi="Calibri"/>
          <w:iCs/>
          <w:lang w:val="en-US"/>
        </w:rPr>
        <w:t> </w:t>
      </w:r>
      <w:r w:rsidRPr="00A677EA">
        <w:rPr>
          <w:rFonts w:ascii="GHEA Grapalat" w:hAnsi="GHEA Grapalat"/>
          <w:lang w:val="en-US"/>
        </w:rPr>
        <w:t>խարսխման երկարությունն է, որն որոշվում է` համաձայն սույն բաժնի 621</w:t>
      </w:r>
      <w:r w:rsidR="00467078" w:rsidRPr="00A677EA">
        <w:rPr>
          <w:rFonts w:ascii="GHEA Grapalat" w:hAnsi="GHEA Grapalat"/>
          <w:lang w:val="en-US"/>
        </w:rPr>
        <w:t>-</w:t>
      </w:r>
      <w:r w:rsidR="00467078" w:rsidRPr="00A677EA">
        <w:rPr>
          <w:rFonts w:ascii="GHEA Grapalat" w:hAnsi="GHEA Grapalat"/>
        </w:rPr>
        <w:t>ից</w:t>
      </w:r>
      <w:r w:rsidR="00467078" w:rsidRPr="00A677EA">
        <w:rPr>
          <w:rFonts w:ascii="GHEA Grapalat" w:hAnsi="GHEA Grapalat"/>
          <w:lang w:val="en-US"/>
        </w:rPr>
        <w:t xml:space="preserve"> </w:t>
      </w:r>
      <w:r w:rsidR="00467078" w:rsidRPr="00A677EA">
        <w:rPr>
          <w:rFonts w:ascii="GHEA Grapalat" w:hAnsi="GHEA Grapalat"/>
        </w:rPr>
        <w:t>մինչև</w:t>
      </w:r>
      <w:r w:rsidR="00467078" w:rsidRPr="00A677EA">
        <w:rPr>
          <w:rFonts w:ascii="GHEA Grapalat" w:hAnsi="GHEA Grapalat"/>
          <w:lang w:val="en-US"/>
        </w:rPr>
        <w:t xml:space="preserve"> </w:t>
      </w:r>
      <w:r w:rsidRPr="00A677EA">
        <w:rPr>
          <w:rFonts w:ascii="GHEA Grapalat" w:hAnsi="GHEA Grapalat"/>
          <w:lang w:val="en-US"/>
        </w:rPr>
        <w:t>626</w:t>
      </w:r>
      <w:r w:rsidR="00467078" w:rsidRPr="00A677EA">
        <w:rPr>
          <w:rFonts w:ascii="GHEA Grapalat" w:hAnsi="GHEA Grapalat"/>
          <w:lang w:val="en-US"/>
        </w:rPr>
        <w:t>-</w:t>
      </w:r>
      <w:r w:rsidR="00467078" w:rsidRPr="00A677EA">
        <w:rPr>
          <w:rFonts w:ascii="GHEA Grapalat" w:hAnsi="GHEA Grapalat"/>
        </w:rPr>
        <w:t>րդ</w:t>
      </w:r>
      <w:r w:rsidRPr="00A677EA">
        <w:rPr>
          <w:rFonts w:ascii="GHEA Grapalat" w:hAnsi="GHEA Grapalat"/>
          <w:lang w:val="en-US"/>
        </w:rPr>
        <w:t xml:space="preserve"> կետերի, ընդունելով </w:t>
      </w:r>
      <w:r w:rsidRPr="00A677EA">
        <w:rPr>
          <w:rFonts w:ascii="GHEA Grapalat" w:hAnsi="GHEA Grapalat"/>
          <w:i/>
          <w:sz w:val="24"/>
          <w:lang w:val="en-US"/>
        </w:rPr>
        <w:t>A</w:t>
      </w:r>
      <w:r w:rsidRPr="00A677EA">
        <w:rPr>
          <w:rFonts w:ascii="GHEA Grapalat" w:hAnsi="GHEA Grapalat"/>
          <w:i/>
          <w:sz w:val="28"/>
          <w:vertAlign w:val="subscript"/>
          <w:lang w:val="en-US"/>
        </w:rPr>
        <w:t>s</w:t>
      </w:r>
      <w:r w:rsidRPr="00A677EA">
        <w:rPr>
          <w:rFonts w:ascii="GHEA Grapalat" w:hAnsi="GHEA Grapalat"/>
          <w:sz w:val="28"/>
          <w:vertAlign w:val="subscript"/>
          <w:lang w:val="en-US"/>
        </w:rPr>
        <w:t>,</w:t>
      </w:r>
      <w:r w:rsidRPr="00A677EA">
        <w:rPr>
          <w:rFonts w:ascii="GHEA Grapalat" w:hAnsi="GHEA Grapalat"/>
          <w:i/>
          <w:sz w:val="28"/>
          <w:vertAlign w:val="subscript"/>
          <w:lang w:val="en-US"/>
        </w:rPr>
        <w:t>cal</w:t>
      </w:r>
      <w:r w:rsidRPr="00A677EA">
        <w:rPr>
          <w:rFonts w:ascii="GHEA Grapalat" w:hAnsi="GHEA Grapalat"/>
          <w:iCs/>
          <w:sz w:val="18"/>
          <w:vertAlign w:val="subscript"/>
          <w:lang w:val="en-US"/>
        </w:rPr>
        <w:t xml:space="preserve"> </w:t>
      </w:r>
      <w:r w:rsidRPr="00A677EA">
        <w:rPr>
          <w:rFonts w:ascii="GHEA Grapalat" w:hAnsi="GHEA Grapalat"/>
          <w:iCs/>
          <w:lang w:val="en-US"/>
        </w:rPr>
        <w:t>/</w:t>
      </w:r>
      <w:r w:rsidRPr="00A677EA">
        <w:rPr>
          <w:rFonts w:ascii="GHEA Grapalat" w:hAnsi="GHEA Grapalat"/>
          <w:i/>
          <w:sz w:val="24"/>
          <w:lang w:val="en-US"/>
        </w:rPr>
        <w:t>A</w:t>
      </w:r>
      <w:r w:rsidRPr="00A677EA">
        <w:rPr>
          <w:rFonts w:ascii="GHEA Grapalat" w:hAnsi="GHEA Grapalat"/>
          <w:i/>
          <w:sz w:val="28"/>
          <w:vertAlign w:val="subscript"/>
          <w:lang w:val="en-US"/>
        </w:rPr>
        <w:t>s</w:t>
      </w:r>
      <w:r w:rsidRPr="00A677EA">
        <w:rPr>
          <w:rFonts w:ascii="GHEA Grapalat" w:hAnsi="GHEA Grapalat"/>
          <w:sz w:val="28"/>
          <w:vertAlign w:val="subscript"/>
          <w:lang w:val="en-US"/>
        </w:rPr>
        <w:t>,</w:t>
      </w:r>
      <w:r w:rsidRPr="00A677EA">
        <w:rPr>
          <w:rFonts w:ascii="GHEA Grapalat" w:hAnsi="GHEA Grapalat"/>
          <w:i/>
          <w:sz w:val="28"/>
          <w:vertAlign w:val="subscript"/>
          <w:lang w:val="en-US"/>
        </w:rPr>
        <w:t>ef</w:t>
      </w:r>
      <w:r w:rsidRPr="00A677EA">
        <w:rPr>
          <w:rFonts w:ascii="Calibri" w:hAnsi="Calibri"/>
          <w:i/>
          <w:sz w:val="28"/>
          <w:vertAlign w:val="subscript"/>
          <w:lang w:val="en-US"/>
        </w:rPr>
        <w:t> </w:t>
      </w:r>
      <w:r w:rsidRPr="00A677EA">
        <w:rPr>
          <w:rFonts w:ascii="Sylfaen" w:hAnsi="Sylfaen"/>
          <w:i/>
          <w:sz w:val="28"/>
          <w:vertAlign w:val="subscript"/>
          <w:lang w:val="hy-AM"/>
        </w:rPr>
        <w:t> </w:t>
      </w:r>
      <w:r w:rsidRPr="00A677EA">
        <w:rPr>
          <w:rFonts w:ascii="GHEA Grapalat" w:hAnsi="GHEA Grapalat"/>
          <w:lang w:val="en-US"/>
        </w:rPr>
        <w:t>=</w:t>
      </w:r>
      <w:r w:rsidRPr="00A677EA">
        <w:rPr>
          <w:rFonts w:ascii="Calibri" w:hAnsi="Calibri"/>
          <w:lang w:val="hy-AM"/>
        </w:rPr>
        <w:t> </w:t>
      </w:r>
      <w:r w:rsidRPr="00A677EA">
        <w:rPr>
          <w:rFonts w:ascii="GHEA Grapalat" w:hAnsi="GHEA Grapalat"/>
          <w:lang w:val="en-US"/>
        </w:rPr>
        <w:t>1</w:t>
      </w:r>
      <w:r w:rsidR="001A2C42" w:rsidRPr="00A677EA">
        <w:rPr>
          <w:rFonts w:ascii="GHEA Grapalat" w:hAnsi="GHEA Grapalat"/>
          <w:lang w:val="en-US"/>
        </w:rPr>
        <w:t>,0</w:t>
      </w:r>
      <w:r w:rsidRPr="00A677EA">
        <w:rPr>
          <w:rFonts w:ascii="GHEA Grapalat" w:hAnsi="GHEA Grapalat"/>
          <w:lang w:val="en-US"/>
        </w:rPr>
        <w:t xml:space="preserve"> </w:t>
      </w:r>
      <w:r w:rsidRPr="00A677EA">
        <w:rPr>
          <w:rFonts w:ascii="GHEA Grapalat" w:hAnsi="GHEA Grapalat"/>
        </w:rPr>
        <w:t>հարաբերությունը</w:t>
      </w:r>
      <w:r w:rsidRPr="00A677EA">
        <w:rPr>
          <w:rFonts w:ascii="GHEA Grapalat" w:hAnsi="GHEA Grapalat"/>
          <w:lang w:val="en-US"/>
        </w:rPr>
        <w:t>,</w:t>
      </w:r>
    </w:p>
    <w:p w14:paraId="13180586" w14:textId="77777777" w:rsidR="006747C8" w:rsidRPr="00A677EA" w:rsidRDefault="006747C8" w:rsidP="00467078">
      <w:pPr>
        <w:shd w:val="clear" w:color="auto" w:fill="FFFFFF"/>
        <w:spacing w:after="120" w:line="240" w:lineRule="auto"/>
        <w:ind w:left="567"/>
        <w:jc w:val="both"/>
        <w:rPr>
          <w:rFonts w:ascii="GHEA Grapalat" w:hAnsi="GHEA Grapalat"/>
          <w:lang w:val="en-US"/>
        </w:rPr>
      </w:pPr>
      <w:r w:rsidRPr="00A677EA">
        <w:rPr>
          <w:rFonts w:ascii="GHEA Grapalat" w:hAnsi="GHEA Grapalat"/>
          <w:i/>
          <w:sz w:val="28"/>
          <w:lang w:val="en-US"/>
        </w:rPr>
        <w:t>l</w:t>
      </w:r>
      <w:r w:rsidRPr="00A677EA">
        <w:rPr>
          <w:rFonts w:ascii="GHEA Grapalat" w:hAnsi="GHEA Grapalat"/>
          <w:i/>
          <w:sz w:val="28"/>
          <w:szCs w:val="28"/>
          <w:vertAlign w:val="subscript"/>
          <w:lang w:val="hy-AM"/>
        </w:rPr>
        <w:t>s</w:t>
      </w:r>
      <w:r w:rsidRPr="00A677EA">
        <w:rPr>
          <w:rFonts w:ascii="Calibri" w:hAnsi="Calibri"/>
          <w:lang w:val="en-US"/>
        </w:rPr>
        <w:t xml:space="preserve"> </w:t>
      </w:r>
      <w:r w:rsidRPr="00A677EA">
        <w:rPr>
          <w:rFonts w:ascii="GHEA Grapalat" w:hAnsi="GHEA Grapalat"/>
          <w:iCs/>
          <w:lang w:val="en-US"/>
        </w:rPr>
        <w:t>–</w:t>
      </w:r>
      <w:r w:rsidRPr="00A677EA">
        <w:rPr>
          <w:rFonts w:ascii="Calibri" w:hAnsi="Calibri"/>
          <w:lang w:val="en-US"/>
        </w:rPr>
        <w:t> </w:t>
      </w:r>
      <w:r w:rsidRPr="00A677EA">
        <w:rPr>
          <w:rFonts w:ascii="GHEA Grapalat" w:hAnsi="GHEA Grapalat"/>
          <w:lang w:val="en-US"/>
        </w:rPr>
        <w:t>խարսխ</w:t>
      </w:r>
      <w:r w:rsidRPr="00A677EA">
        <w:rPr>
          <w:rFonts w:ascii="GHEA Grapalat" w:hAnsi="GHEA Grapalat"/>
        </w:rPr>
        <w:t>վող</w:t>
      </w:r>
      <w:r w:rsidRPr="00A677EA">
        <w:rPr>
          <w:rFonts w:ascii="GHEA Grapalat" w:hAnsi="GHEA Grapalat"/>
          <w:lang w:val="en-US"/>
        </w:rPr>
        <w:t xml:space="preserve"> </w:t>
      </w:r>
      <w:r w:rsidRPr="00A677EA">
        <w:rPr>
          <w:rFonts w:ascii="GHEA Grapalat" w:hAnsi="GHEA Grapalat"/>
        </w:rPr>
        <w:t>ձողի</w:t>
      </w:r>
      <w:r w:rsidRPr="00A677EA">
        <w:rPr>
          <w:rFonts w:ascii="GHEA Grapalat" w:hAnsi="GHEA Grapalat"/>
          <w:lang w:val="en-US"/>
        </w:rPr>
        <w:t xml:space="preserve"> </w:t>
      </w:r>
      <w:r w:rsidRPr="00A677EA">
        <w:rPr>
          <w:rFonts w:ascii="GHEA Grapalat" w:hAnsi="GHEA Grapalat"/>
        </w:rPr>
        <w:t>եզրից</w:t>
      </w:r>
      <w:r w:rsidRPr="00A677EA">
        <w:rPr>
          <w:rFonts w:ascii="GHEA Grapalat" w:hAnsi="GHEA Grapalat"/>
          <w:lang w:val="en-US"/>
        </w:rPr>
        <w:t xml:space="preserve"> </w:t>
      </w:r>
      <w:r w:rsidRPr="00A677EA">
        <w:rPr>
          <w:rFonts w:ascii="GHEA Grapalat" w:hAnsi="GHEA Grapalat"/>
        </w:rPr>
        <w:t>մինչև</w:t>
      </w:r>
      <w:r w:rsidRPr="00A677EA">
        <w:rPr>
          <w:rFonts w:ascii="GHEA Grapalat" w:hAnsi="GHEA Grapalat"/>
          <w:lang w:val="en-US"/>
        </w:rPr>
        <w:t xml:space="preserve"> </w:t>
      </w:r>
      <w:r w:rsidRPr="00A677EA">
        <w:rPr>
          <w:rFonts w:ascii="GHEA Grapalat" w:hAnsi="GHEA Grapalat"/>
        </w:rPr>
        <w:t>տարրի</w:t>
      </w:r>
      <w:r w:rsidRPr="00A677EA">
        <w:rPr>
          <w:rFonts w:ascii="GHEA Grapalat" w:hAnsi="GHEA Grapalat"/>
          <w:lang w:val="en-US"/>
        </w:rPr>
        <w:t xml:space="preserve"> </w:t>
      </w:r>
      <w:r w:rsidRPr="00A677EA">
        <w:rPr>
          <w:rFonts w:ascii="GHEA Grapalat" w:hAnsi="GHEA Grapalat"/>
        </w:rPr>
        <w:t>դիտարկվող</w:t>
      </w:r>
      <w:r w:rsidRPr="00A677EA">
        <w:rPr>
          <w:rFonts w:ascii="GHEA Grapalat" w:hAnsi="GHEA Grapalat"/>
          <w:lang w:val="en-US"/>
        </w:rPr>
        <w:t xml:space="preserve"> </w:t>
      </w:r>
      <w:r w:rsidRPr="00A677EA">
        <w:rPr>
          <w:rFonts w:ascii="GHEA Grapalat" w:hAnsi="GHEA Grapalat"/>
        </w:rPr>
        <w:t>լայնական</w:t>
      </w:r>
      <w:r w:rsidRPr="00A677EA">
        <w:rPr>
          <w:rFonts w:ascii="GHEA Grapalat" w:hAnsi="GHEA Grapalat"/>
          <w:lang w:val="en-US"/>
        </w:rPr>
        <w:t xml:space="preserve"> </w:t>
      </w:r>
      <w:r w:rsidRPr="00A677EA">
        <w:rPr>
          <w:rFonts w:ascii="GHEA Grapalat" w:hAnsi="GHEA Grapalat"/>
        </w:rPr>
        <w:t>հատվածքն</w:t>
      </w:r>
      <w:r w:rsidRPr="00A677EA">
        <w:rPr>
          <w:rFonts w:ascii="GHEA Grapalat" w:hAnsi="GHEA Grapalat"/>
          <w:lang w:val="en-US"/>
        </w:rPr>
        <w:t xml:space="preserve"> </w:t>
      </w:r>
      <w:r w:rsidRPr="00A677EA">
        <w:rPr>
          <w:rFonts w:ascii="GHEA Grapalat" w:hAnsi="GHEA Grapalat"/>
        </w:rPr>
        <w:t>եղած</w:t>
      </w:r>
      <w:r w:rsidRPr="00A677EA">
        <w:rPr>
          <w:rFonts w:ascii="GHEA Grapalat" w:hAnsi="GHEA Grapalat"/>
          <w:lang w:val="en-US"/>
        </w:rPr>
        <w:t xml:space="preserve"> </w:t>
      </w:r>
      <w:r w:rsidRPr="00A677EA">
        <w:rPr>
          <w:rFonts w:ascii="GHEA Grapalat" w:hAnsi="GHEA Grapalat"/>
        </w:rPr>
        <w:t>հեռավորությունն</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w:t>
      </w:r>
    </w:p>
    <w:p w14:paraId="1B989377" w14:textId="77777777" w:rsidR="006747C8" w:rsidRPr="00A677EA" w:rsidRDefault="006747C8" w:rsidP="006747C8">
      <w:pPr>
        <w:shd w:val="clear" w:color="auto" w:fill="FFFFFF"/>
        <w:spacing w:after="120" w:line="266" w:lineRule="auto"/>
        <w:ind w:firstLine="567"/>
        <w:jc w:val="both"/>
        <w:rPr>
          <w:rFonts w:ascii="GHEA Grapalat" w:hAnsi="GHEA Grapalat"/>
          <w:lang w:val="en-US"/>
        </w:rPr>
      </w:pPr>
      <w:r w:rsidRPr="00A677EA">
        <w:rPr>
          <w:rFonts w:ascii="GHEA Grapalat" w:hAnsi="GHEA Grapalat"/>
          <w:b/>
          <w:lang w:val="en-US"/>
        </w:rPr>
        <w:t>628.</w:t>
      </w:r>
      <w:r w:rsidRPr="00A677EA">
        <w:rPr>
          <w:rFonts w:ascii="Calibri" w:hAnsi="Calibri"/>
          <w:lang w:val="en-US"/>
        </w:rPr>
        <w:t> </w:t>
      </w:r>
      <w:r w:rsidRPr="00A677EA">
        <w:rPr>
          <w:rFonts w:ascii="GHEA Grapalat" w:hAnsi="GHEA Grapalat"/>
        </w:rPr>
        <w:t>Տ</w:t>
      </w:r>
      <w:r w:rsidRPr="00A677EA">
        <w:rPr>
          <w:rFonts w:ascii="GHEA Grapalat" w:hAnsi="GHEA Grapalat"/>
          <w:lang w:val="en-US"/>
        </w:rPr>
        <w:t>արրի եզրային ազատ հենարաններում չ</w:t>
      </w:r>
      <w:r w:rsidR="009D2202" w:rsidRPr="00A677EA">
        <w:rPr>
          <w:rFonts w:ascii="GHEA Grapalat" w:hAnsi="GHEA Grapalat"/>
          <w:lang w:val="en-US"/>
        </w:rPr>
        <w:t>նախա</w:t>
      </w:r>
      <w:r w:rsidRPr="00A677EA">
        <w:rPr>
          <w:rFonts w:ascii="GHEA Grapalat" w:hAnsi="GHEA Grapalat"/>
          <w:lang w:val="en-US"/>
        </w:rPr>
        <w:t>լարվ</w:t>
      </w:r>
      <w:r w:rsidR="00BA5003" w:rsidRPr="00A677EA">
        <w:rPr>
          <w:rFonts w:ascii="GHEA Grapalat" w:hAnsi="GHEA Grapalat"/>
          <w:lang w:val="en-US"/>
        </w:rPr>
        <w:t>ող</w:t>
      </w:r>
      <w:r w:rsidRPr="00A677EA">
        <w:rPr>
          <w:rFonts w:ascii="GHEA Grapalat" w:hAnsi="GHEA Grapalat"/>
          <w:lang w:val="en-US"/>
        </w:rPr>
        <w:t xml:space="preserve"> ամր</w:t>
      </w:r>
      <w:r w:rsidRPr="00A677EA">
        <w:rPr>
          <w:rFonts w:ascii="GHEA Grapalat" w:hAnsi="GHEA Grapalat"/>
        </w:rPr>
        <w:t>ա</w:t>
      </w:r>
      <w:r w:rsidRPr="00A677EA">
        <w:rPr>
          <w:rFonts w:ascii="GHEA Grapalat" w:hAnsi="GHEA Grapalat"/>
          <w:lang w:val="en-US"/>
        </w:rPr>
        <w:t xml:space="preserve">նի ձգված ձողերի արտաթողերի երկարությունը ազատ հենարանի արտաքին սահմանագծից </w:t>
      </w:r>
      <w:r w:rsidRPr="00A677EA">
        <w:rPr>
          <w:rFonts w:ascii="GHEA Grapalat" w:hAnsi="GHEA Grapalat"/>
          <w:i/>
          <w:sz w:val="24"/>
          <w:lang w:val="en-US"/>
        </w:rPr>
        <w:t>Q</w:t>
      </w:r>
      <w:r w:rsidRPr="00A677EA">
        <w:rPr>
          <w:rFonts w:ascii="Calibri" w:hAnsi="Calibri"/>
          <w:lang w:val="en-US"/>
        </w:rPr>
        <w:t> </w:t>
      </w:r>
      <w:r w:rsidRPr="00A677EA">
        <w:rPr>
          <w:rFonts w:ascii="GHEA Grapalat" w:hAnsi="GHEA Grapalat"/>
          <w:lang w:val="en-US"/>
        </w:rPr>
        <w:t>≤</w:t>
      </w:r>
      <w:r w:rsidRPr="00A677EA">
        <w:rPr>
          <w:rFonts w:ascii="Calibri" w:hAnsi="Calibri"/>
          <w:lang w:val="en-US"/>
        </w:rPr>
        <w:t> </w:t>
      </w:r>
      <w:r w:rsidRPr="00A677EA">
        <w:rPr>
          <w:rFonts w:ascii="GHEA Grapalat" w:hAnsi="GHEA Grapalat"/>
          <w:i/>
          <w:sz w:val="24"/>
          <w:szCs w:val="24"/>
          <w:lang w:val="en-US"/>
        </w:rPr>
        <w:t>Q</w:t>
      </w:r>
      <w:r w:rsidRPr="00A677EA">
        <w:rPr>
          <w:rFonts w:ascii="GHEA Grapalat" w:hAnsi="GHEA Grapalat"/>
          <w:i/>
          <w:sz w:val="28"/>
          <w:vertAlign w:val="subscript"/>
          <w:lang w:val="en-US"/>
        </w:rPr>
        <w:t>b1</w:t>
      </w:r>
      <w:r w:rsidRPr="00A677EA">
        <w:rPr>
          <w:rFonts w:ascii="GHEA Grapalat" w:hAnsi="GHEA Grapalat"/>
          <w:lang w:val="en-US"/>
        </w:rPr>
        <w:t xml:space="preserve">  պայմանի բավարարման դեպքում (տե՛ս VIII բաժնի 273</w:t>
      </w:r>
      <w:r w:rsidR="00467078" w:rsidRPr="00A677EA">
        <w:rPr>
          <w:rFonts w:ascii="GHEA Grapalat" w:hAnsi="GHEA Grapalat"/>
          <w:lang w:val="en-US"/>
        </w:rPr>
        <w:t>-</w:t>
      </w:r>
      <w:r w:rsidR="00467078" w:rsidRPr="00A677EA">
        <w:rPr>
          <w:rFonts w:ascii="GHEA Grapalat" w:hAnsi="GHEA Grapalat"/>
        </w:rPr>
        <w:t>ից</w:t>
      </w:r>
      <w:r w:rsidR="00467078" w:rsidRPr="00A677EA">
        <w:rPr>
          <w:rFonts w:ascii="GHEA Grapalat" w:hAnsi="GHEA Grapalat"/>
          <w:lang w:val="en-US"/>
        </w:rPr>
        <w:t xml:space="preserve"> </w:t>
      </w:r>
      <w:r w:rsidR="00467078" w:rsidRPr="00A677EA">
        <w:rPr>
          <w:rFonts w:ascii="GHEA Grapalat" w:hAnsi="GHEA Grapalat"/>
        </w:rPr>
        <w:t>մինչև</w:t>
      </w:r>
      <w:r w:rsidR="00467078" w:rsidRPr="00A677EA">
        <w:rPr>
          <w:rFonts w:ascii="GHEA Grapalat" w:hAnsi="GHEA Grapalat"/>
          <w:lang w:val="en-US"/>
        </w:rPr>
        <w:t xml:space="preserve"> </w:t>
      </w:r>
      <w:r w:rsidRPr="00A677EA">
        <w:rPr>
          <w:rFonts w:ascii="GHEA Grapalat" w:hAnsi="GHEA Grapalat"/>
          <w:lang w:val="en-US"/>
        </w:rPr>
        <w:t>298</w:t>
      </w:r>
      <w:r w:rsidR="00467078" w:rsidRPr="00A677EA">
        <w:rPr>
          <w:rFonts w:ascii="GHEA Grapalat" w:hAnsi="GHEA Grapalat"/>
          <w:lang w:val="en-US"/>
        </w:rPr>
        <w:t>-</w:t>
      </w:r>
      <w:r w:rsidR="00467078" w:rsidRPr="00A677EA">
        <w:rPr>
          <w:rFonts w:ascii="GHEA Grapalat" w:hAnsi="GHEA Grapalat"/>
        </w:rPr>
        <w:t>րդ</w:t>
      </w:r>
      <w:r w:rsidRPr="00A677EA">
        <w:rPr>
          <w:rFonts w:ascii="GHEA Grapalat" w:hAnsi="GHEA Grapalat"/>
          <w:color w:val="FF0000"/>
          <w:lang w:val="en-US"/>
        </w:rPr>
        <w:t xml:space="preserve"> </w:t>
      </w:r>
      <w:r w:rsidRPr="00A677EA">
        <w:rPr>
          <w:rFonts w:ascii="GHEA Grapalat" w:hAnsi="GHEA Grapalat"/>
          <w:lang w:val="en-US"/>
        </w:rPr>
        <w:t xml:space="preserve">կետերը) պետք է </w:t>
      </w:r>
      <w:r w:rsidRPr="00A677EA">
        <w:rPr>
          <w:rFonts w:ascii="GHEA Grapalat" w:hAnsi="GHEA Grapalat"/>
        </w:rPr>
        <w:t>լինի</w:t>
      </w:r>
      <w:r w:rsidRPr="00A677EA">
        <w:rPr>
          <w:rFonts w:ascii="GHEA Grapalat" w:hAnsi="GHEA Grapalat"/>
          <w:lang w:val="en-US"/>
        </w:rPr>
        <w:t xml:space="preserve"> 5·</w:t>
      </w:r>
      <w:r w:rsidRPr="00A677EA">
        <w:rPr>
          <w:rFonts w:ascii="GHEA Grapalat" w:hAnsi="GHEA Grapalat"/>
          <w:i/>
          <w:sz w:val="26"/>
          <w:szCs w:val="26"/>
          <w:lang w:val="en-US"/>
        </w:rPr>
        <w:t>d</w:t>
      </w:r>
      <w:r w:rsidRPr="00A677EA">
        <w:rPr>
          <w:rFonts w:ascii="GHEA Grapalat" w:hAnsi="GHEA Grapalat"/>
          <w:i/>
          <w:sz w:val="28"/>
          <w:vertAlign w:val="subscript"/>
          <w:lang w:val="en-US"/>
        </w:rPr>
        <w:t>s</w:t>
      </w:r>
      <w:r w:rsidRPr="00A677EA">
        <w:rPr>
          <w:rFonts w:ascii="Calibri" w:hAnsi="Calibri"/>
          <w:i/>
          <w:sz w:val="28"/>
          <w:vertAlign w:val="subscript"/>
          <w:lang w:val="hy-AM"/>
        </w:rPr>
        <w:t> </w:t>
      </w:r>
      <w:r w:rsidRPr="00A677EA">
        <w:rPr>
          <w:rFonts w:ascii="GHEA Grapalat" w:hAnsi="GHEA Grapalat"/>
          <w:lang w:val="en-US"/>
        </w:rPr>
        <w:t>-</w:t>
      </w:r>
      <w:r w:rsidRPr="00A677EA">
        <w:rPr>
          <w:rFonts w:ascii="GHEA Grapalat" w:hAnsi="GHEA Grapalat"/>
        </w:rPr>
        <w:t>ից</w:t>
      </w:r>
      <w:r w:rsidRPr="00A677EA">
        <w:rPr>
          <w:rFonts w:ascii="GHEA Grapalat" w:hAnsi="GHEA Grapalat"/>
          <w:lang w:val="en-US"/>
        </w:rPr>
        <w:t xml:space="preserve"> </w:t>
      </w:r>
      <w:r w:rsidRPr="00A677EA">
        <w:rPr>
          <w:rFonts w:ascii="GHEA Grapalat" w:hAnsi="GHEA Grapalat"/>
        </w:rPr>
        <w:t>ոչ</w:t>
      </w:r>
      <w:r w:rsidRPr="00A677EA">
        <w:rPr>
          <w:rFonts w:ascii="GHEA Grapalat" w:hAnsi="GHEA Grapalat"/>
          <w:lang w:val="en-US"/>
        </w:rPr>
        <w:t xml:space="preserve"> </w:t>
      </w:r>
      <w:r w:rsidRPr="00A677EA">
        <w:rPr>
          <w:rFonts w:ascii="GHEA Grapalat" w:hAnsi="GHEA Grapalat"/>
        </w:rPr>
        <w:t>պակաս</w:t>
      </w:r>
      <w:r w:rsidRPr="00A677EA">
        <w:rPr>
          <w:rFonts w:ascii="GHEA Grapalat" w:hAnsi="GHEA Grapalat"/>
          <w:lang w:val="en-US"/>
        </w:rPr>
        <w:t xml:space="preserve">: </w:t>
      </w:r>
      <w:r w:rsidRPr="00A677EA">
        <w:rPr>
          <w:rFonts w:ascii="GHEA Grapalat" w:hAnsi="GHEA Grapalat"/>
        </w:rPr>
        <w:t>Եթե</w:t>
      </w:r>
      <w:r w:rsidRPr="00A677EA">
        <w:rPr>
          <w:rFonts w:ascii="GHEA Grapalat" w:hAnsi="GHEA Grapalat"/>
          <w:lang w:val="en-US"/>
        </w:rPr>
        <w:t xml:space="preserve"> </w:t>
      </w:r>
      <w:r w:rsidRPr="00A677EA">
        <w:rPr>
          <w:rFonts w:ascii="GHEA Grapalat" w:hAnsi="GHEA Grapalat"/>
        </w:rPr>
        <w:t>նշված</w:t>
      </w:r>
      <w:r w:rsidRPr="00A677EA">
        <w:rPr>
          <w:rFonts w:ascii="GHEA Grapalat" w:hAnsi="GHEA Grapalat"/>
          <w:lang w:val="en-US"/>
        </w:rPr>
        <w:t xml:space="preserve"> </w:t>
      </w:r>
      <w:r w:rsidRPr="00A677EA">
        <w:rPr>
          <w:rFonts w:ascii="GHEA Grapalat" w:hAnsi="GHEA Grapalat"/>
        </w:rPr>
        <w:t>պայմանը</w:t>
      </w:r>
      <w:r w:rsidRPr="00A677EA">
        <w:rPr>
          <w:rFonts w:ascii="GHEA Grapalat" w:hAnsi="GHEA Grapalat"/>
          <w:lang w:val="en-US"/>
        </w:rPr>
        <w:t xml:space="preserve"> </w:t>
      </w:r>
      <w:r w:rsidRPr="00A677EA">
        <w:rPr>
          <w:rFonts w:ascii="GHEA Grapalat" w:hAnsi="GHEA Grapalat"/>
        </w:rPr>
        <w:t>չի</w:t>
      </w:r>
      <w:r w:rsidRPr="00A677EA">
        <w:rPr>
          <w:rFonts w:ascii="GHEA Grapalat" w:hAnsi="GHEA Grapalat"/>
          <w:lang w:val="en-US"/>
        </w:rPr>
        <w:t xml:space="preserve"> </w:t>
      </w:r>
      <w:r w:rsidRPr="00A677EA">
        <w:rPr>
          <w:rFonts w:ascii="GHEA Grapalat" w:hAnsi="GHEA Grapalat"/>
        </w:rPr>
        <w:t>բավարարվում</w:t>
      </w:r>
      <w:r w:rsidRPr="00A677EA">
        <w:rPr>
          <w:rFonts w:ascii="GHEA Grapalat" w:hAnsi="GHEA Grapalat"/>
          <w:lang w:val="en-US"/>
        </w:rPr>
        <w:t xml:space="preserve">, </w:t>
      </w:r>
      <w:r w:rsidRPr="00A677EA">
        <w:rPr>
          <w:rFonts w:ascii="GHEA Grapalat" w:hAnsi="GHEA Grapalat"/>
        </w:rPr>
        <w:t>ապա</w:t>
      </w:r>
      <w:r w:rsidRPr="00A677EA">
        <w:rPr>
          <w:rFonts w:ascii="GHEA Grapalat" w:hAnsi="GHEA Grapalat"/>
          <w:lang w:val="en-US"/>
        </w:rPr>
        <w:t xml:space="preserve"> ամր</w:t>
      </w:r>
      <w:r w:rsidRPr="00A677EA">
        <w:rPr>
          <w:rFonts w:ascii="GHEA Grapalat" w:hAnsi="GHEA Grapalat"/>
        </w:rPr>
        <w:t>ա</w:t>
      </w:r>
      <w:r w:rsidRPr="00A677EA">
        <w:rPr>
          <w:rFonts w:ascii="GHEA Grapalat" w:hAnsi="GHEA Grapalat"/>
          <w:lang w:val="en-US"/>
        </w:rPr>
        <w:t xml:space="preserve">նի արտաթողերի երկարությունը հենարանի սահմանագծից </w:t>
      </w:r>
      <w:r w:rsidRPr="00A677EA">
        <w:rPr>
          <w:rFonts w:ascii="GHEA Grapalat" w:hAnsi="GHEA Grapalat"/>
        </w:rPr>
        <w:t>դուրս</w:t>
      </w:r>
      <w:r w:rsidRPr="00A677EA">
        <w:rPr>
          <w:rFonts w:ascii="GHEA Grapalat" w:hAnsi="GHEA Grapalat"/>
          <w:lang w:val="en-US"/>
        </w:rPr>
        <w:t xml:space="preserve"> </w:t>
      </w:r>
      <w:r w:rsidRPr="00A677EA">
        <w:rPr>
          <w:rFonts w:ascii="GHEA Grapalat" w:hAnsi="GHEA Grapalat"/>
        </w:rPr>
        <w:t>որոշվում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համաձայն սույն բաժնի 621</w:t>
      </w:r>
      <w:r w:rsidR="00A5025D" w:rsidRPr="00A677EA">
        <w:rPr>
          <w:rFonts w:ascii="GHEA Grapalat" w:hAnsi="GHEA Grapalat"/>
          <w:lang w:val="hy-AM"/>
        </w:rPr>
        <w:t>-ից մինչև</w:t>
      </w:r>
      <w:r w:rsidRPr="00A677EA">
        <w:rPr>
          <w:rFonts w:ascii="GHEA Grapalat" w:hAnsi="GHEA Grapalat"/>
          <w:lang w:val="en-US"/>
        </w:rPr>
        <w:t xml:space="preserve"> 626</w:t>
      </w:r>
      <w:r w:rsidR="00A5025D" w:rsidRPr="00A677EA">
        <w:rPr>
          <w:rFonts w:ascii="GHEA Grapalat" w:hAnsi="GHEA Grapalat"/>
          <w:lang w:val="hy-AM"/>
        </w:rPr>
        <w:t>-րդ</w:t>
      </w:r>
      <w:r w:rsidRPr="00A677EA">
        <w:rPr>
          <w:rFonts w:ascii="GHEA Grapalat" w:hAnsi="GHEA Grapalat"/>
          <w:lang w:val="en-US"/>
        </w:rPr>
        <w:t xml:space="preserve"> կետերի:</w:t>
      </w:r>
    </w:p>
    <w:p w14:paraId="475DEF08" w14:textId="77777777" w:rsidR="006747C8" w:rsidRPr="00A677EA" w:rsidRDefault="006747C8" w:rsidP="006747C8">
      <w:pPr>
        <w:shd w:val="clear" w:color="auto" w:fill="FFFFFF"/>
        <w:spacing w:after="120" w:line="266" w:lineRule="auto"/>
        <w:ind w:firstLine="567"/>
        <w:jc w:val="both"/>
        <w:rPr>
          <w:rFonts w:ascii="GHEA Grapalat" w:hAnsi="GHEA Grapalat"/>
          <w:lang w:val="en-US"/>
        </w:rPr>
      </w:pPr>
      <w:r w:rsidRPr="00A677EA">
        <w:rPr>
          <w:rFonts w:ascii="GHEA Grapalat" w:hAnsi="GHEA Grapalat"/>
          <w:b/>
          <w:lang w:val="en-US"/>
        </w:rPr>
        <w:t>629.</w:t>
      </w:r>
      <w:r w:rsidRPr="00A677EA">
        <w:rPr>
          <w:rFonts w:ascii="GHEA Grapalat" w:hAnsi="GHEA Grapalat"/>
          <w:lang w:val="en-US"/>
        </w:rPr>
        <w:t> Ձողերի եզրերում թիթեղների, տափօղակների, խարսխամանեկների, անկյունակների, նստավորված գլխիկների և այլն տեսքով հատուկ խարիսխների տեղադրման դեպքում բետոնի հետ խարիսխի հպման մակերեսը պետք է բավարարի բետոնի ամրության պայմանին՝ ըստ տրորման: Բացի այդ, եռակցվող խարսխային դետալների նախագծման ժամանակ անհրաժեշտ է հաշվի առնել պողպատի բնութագրերը՝ ըստ եռակցելիության, ինչպես նաև եռակցման եղանակներն ու պայմանները:</w:t>
      </w:r>
    </w:p>
    <w:p w14:paraId="79A7E596" w14:textId="77777777" w:rsidR="006747C8" w:rsidRPr="00A677EA" w:rsidRDefault="006747C8" w:rsidP="006747C8">
      <w:pPr>
        <w:autoSpaceDE w:val="0"/>
        <w:autoSpaceDN w:val="0"/>
        <w:spacing w:after="120" w:line="266" w:lineRule="auto"/>
        <w:jc w:val="center"/>
        <w:outlineLvl w:val="1"/>
        <w:rPr>
          <w:rFonts w:ascii="GHEA Grapalat" w:eastAsia="Times New Roman" w:hAnsi="GHEA Grapalat" w:cs="Times New Roman"/>
          <w:b/>
          <w:bCs/>
          <w:i/>
          <w:lang w:val="en-US" w:eastAsia="ru-RU"/>
        </w:rPr>
      </w:pPr>
      <w:r w:rsidRPr="00A677EA">
        <w:rPr>
          <w:rFonts w:ascii="GHEA Grapalat" w:eastAsia="Times New Roman" w:hAnsi="GHEA Grapalat" w:cs="Times New Roman"/>
          <w:b/>
          <w:bCs/>
          <w:i/>
          <w:lang w:val="en-US" w:eastAsia="ru-RU"/>
        </w:rPr>
        <w:t>▪ Չ</w:t>
      </w:r>
      <w:r w:rsidR="009D2202" w:rsidRPr="00A677EA">
        <w:rPr>
          <w:rFonts w:ascii="GHEA Grapalat" w:eastAsia="Times New Roman" w:hAnsi="GHEA Grapalat" w:cs="Times New Roman"/>
          <w:b/>
          <w:bCs/>
          <w:i/>
          <w:lang w:val="en-US" w:eastAsia="ru-RU"/>
        </w:rPr>
        <w:t>նախա</w:t>
      </w:r>
      <w:r w:rsidRPr="00A677EA">
        <w:rPr>
          <w:rFonts w:ascii="GHEA Grapalat" w:eastAsia="Times New Roman" w:hAnsi="GHEA Grapalat" w:cs="Times New Roman"/>
          <w:b/>
          <w:bCs/>
          <w:i/>
          <w:lang w:val="en-US" w:eastAsia="ru-RU"/>
        </w:rPr>
        <w:t>լարվ</w:t>
      </w:r>
      <w:r w:rsidR="00BA5003" w:rsidRPr="00A677EA">
        <w:rPr>
          <w:rFonts w:ascii="GHEA Grapalat" w:eastAsia="Times New Roman" w:hAnsi="GHEA Grapalat" w:cs="Times New Roman"/>
          <w:b/>
          <w:bCs/>
          <w:i/>
          <w:lang w:val="en-US" w:eastAsia="ru-RU"/>
        </w:rPr>
        <w:t>ող</w:t>
      </w:r>
      <w:r w:rsidRPr="00A677EA">
        <w:rPr>
          <w:rFonts w:ascii="GHEA Grapalat" w:eastAsia="Times New Roman" w:hAnsi="GHEA Grapalat" w:cs="Times New Roman"/>
          <w:b/>
          <w:bCs/>
          <w:i/>
          <w:lang w:val="en-US" w:eastAsia="ru-RU"/>
        </w:rPr>
        <w:t xml:space="preserve"> ամրանի միացումները</w:t>
      </w:r>
    </w:p>
    <w:p w14:paraId="391FA9F9" w14:textId="77777777" w:rsidR="006747C8" w:rsidRPr="00A677EA" w:rsidRDefault="006747C8" w:rsidP="006747C8">
      <w:pPr>
        <w:shd w:val="clear" w:color="auto" w:fill="FFFFFF"/>
        <w:spacing w:after="0" w:line="266" w:lineRule="auto"/>
        <w:ind w:firstLine="567"/>
        <w:jc w:val="both"/>
        <w:rPr>
          <w:rFonts w:ascii="GHEA Grapalat" w:hAnsi="GHEA Grapalat"/>
          <w:lang w:val="en-US"/>
        </w:rPr>
      </w:pPr>
      <w:r w:rsidRPr="00A677EA">
        <w:rPr>
          <w:rFonts w:ascii="GHEA Grapalat" w:hAnsi="GHEA Grapalat"/>
          <w:b/>
          <w:lang w:val="en-US"/>
        </w:rPr>
        <w:t>630.</w:t>
      </w:r>
      <w:r w:rsidRPr="00A677EA">
        <w:rPr>
          <w:rFonts w:ascii="Calibri" w:hAnsi="Calibri"/>
          <w:lang w:val="en-US"/>
        </w:rPr>
        <w:t> </w:t>
      </w:r>
      <w:r w:rsidRPr="00A677EA">
        <w:rPr>
          <w:rFonts w:ascii="GHEA Grapalat" w:hAnsi="GHEA Grapalat" w:cs="Sylfaen"/>
          <w:lang w:val="en-US"/>
        </w:rPr>
        <w:t>Չ</w:t>
      </w:r>
      <w:r w:rsidR="009D2202" w:rsidRPr="00A677EA">
        <w:rPr>
          <w:rFonts w:ascii="GHEA Grapalat" w:hAnsi="GHEA Grapalat" w:cs="Sylfaen"/>
          <w:lang w:val="en-US"/>
        </w:rPr>
        <w:t>նախա</w:t>
      </w:r>
      <w:r w:rsidRPr="00A677EA">
        <w:rPr>
          <w:rFonts w:ascii="GHEA Grapalat" w:hAnsi="GHEA Grapalat" w:cs="Sylfaen"/>
          <w:lang w:val="en-US"/>
        </w:rPr>
        <w:t>լարվ</w:t>
      </w:r>
      <w:r w:rsidR="00BA5003" w:rsidRPr="00A677EA">
        <w:rPr>
          <w:rFonts w:ascii="GHEA Grapalat" w:hAnsi="GHEA Grapalat" w:cs="Sylfaen"/>
          <w:lang w:val="en-US"/>
        </w:rPr>
        <w:t>ող</w:t>
      </w:r>
      <w:r w:rsidRPr="00A677EA">
        <w:rPr>
          <w:rFonts w:ascii="GHEA Grapalat" w:hAnsi="GHEA Grapalat" w:cs="Sylfaen"/>
          <w:lang w:val="en-US"/>
        </w:rPr>
        <w:t xml:space="preserve"> ամրանի միացումների համար ընդունվում է հետևյալ կցվանքների տեսակներից որևէ մեկը՝</w:t>
      </w:r>
    </w:p>
    <w:p w14:paraId="0EC88050" w14:textId="77777777" w:rsidR="006747C8" w:rsidRPr="00A677EA" w:rsidRDefault="006747C8" w:rsidP="006747C8">
      <w:pPr>
        <w:shd w:val="clear" w:color="auto" w:fill="FFFFFF"/>
        <w:spacing w:after="0" w:line="266" w:lineRule="auto"/>
        <w:ind w:firstLine="567"/>
        <w:jc w:val="both"/>
        <w:rPr>
          <w:rFonts w:ascii="GHEA Grapalat" w:hAnsi="GHEA Grapalat"/>
          <w:lang w:val="en-US"/>
        </w:rPr>
      </w:pPr>
      <w:r w:rsidRPr="00A677EA">
        <w:rPr>
          <w:rFonts w:ascii="GHEA Grapalat" w:hAnsi="GHEA Grapalat"/>
          <w:lang w:val="en-US"/>
        </w:rPr>
        <w:t>ա) առանց եռակցման մակադիր կցվանքներ՝</w:t>
      </w:r>
    </w:p>
    <w:p w14:paraId="3CEF4226" w14:textId="77777777" w:rsidR="006747C8" w:rsidRPr="00A677EA" w:rsidRDefault="006747C8" w:rsidP="006747C8">
      <w:pPr>
        <w:shd w:val="clear" w:color="auto" w:fill="FFFFFF"/>
        <w:tabs>
          <w:tab w:val="left" w:pos="993"/>
        </w:tabs>
        <w:spacing w:after="0" w:line="266" w:lineRule="auto"/>
        <w:ind w:left="851" w:hanging="284"/>
        <w:jc w:val="both"/>
        <w:rPr>
          <w:rFonts w:ascii="GHEA Grapalat" w:hAnsi="GHEA Grapalat"/>
          <w:lang w:val="en-US"/>
        </w:rPr>
      </w:pPr>
      <w:r w:rsidRPr="00A677EA">
        <w:rPr>
          <w:rFonts w:ascii="GHEA Grapalat" w:hAnsi="GHEA Grapalat"/>
          <w:lang w:val="en-US"/>
        </w:rPr>
        <w:t xml:space="preserve">▪ </w:t>
      </w:r>
      <w:r w:rsidRPr="00A677EA">
        <w:rPr>
          <w:rFonts w:ascii="GHEA Grapalat" w:hAnsi="GHEA Grapalat"/>
          <w:lang w:val="en-US"/>
        </w:rPr>
        <w:tab/>
        <w:t xml:space="preserve">ուղիղ եզրերով պարբերական </w:t>
      </w:r>
      <w:r w:rsidRPr="00A677EA">
        <w:rPr>
          <w:rFonts w:ascii="GHEA Grapalat" w:hAnsi="GHEA Grapalat"/>
        </w:rPr>
        <w:t>տրամատ</w:t>
      </w:r>
      <w:r w:rsidRPr="00A677EA">
        <w:rPr>
          <w:rFonts w:ascii="GHEA Grapalat" w:hAnsi="GHEA Grapalat"/>
          <w:lang w:val="en-US"/>
        </w:rPr>
        <w:t>ի ձողերի,</w:t>
      </w:r>
    </w:p>
    <w:p w14:paraId="41C9716A" w14:textId="77777777" w:rsidR="006747C8" w:rsidRPr="00A677EA" w:rsidRDefault="006747C8" w:rsidP="006747C8">
      <w:pPr>
        <w:shd w:val="clear" w:color="auto" w:fill="FFFFFF"/>
        <w:tabs>
          <w:tab w:val="left" w:pos="993"/>
        </w:tabs>
        <w:spacing w:after="0" w:line="266" w:lineRule="auto"/>
        <w:ind w:left="851" w:hanging="284"/>
        <w:jc w:val="both"/>
        <w:rPr>
          <w:rFonts w:ascii="GHEA Grapalat" w:hAnsi="GHEA Grapalat"/>
          <w:lang w:val="en-US"/>
        </w:rPr>
      </w:pPr>
      <w:r w:rsidRPr="00A677EA">
        <w:rPr>
          <w:rFonts w:ascii="GHEA Grapalat" w:hAnsi="GHEA Grapalat"/>
          <w:lang w:val="en-US"/>
        </w:rPr>
        <w:t xml:space="preserve">▪ </w:t>
      </w:r>
      <w:r w:rsidRPr="00A677EA">
        <w:rPr>
          <w:rFonts w:ascii="GHEA Grapalat" w:hAnsi="GHEA Grapalat"/>
          <w:lang w:val="en-US"/>
        </w:rPr>
        <w:tab/>
        <w:t>ուղիղ եզրերով ձողերի՝ մակադրման երկարության վրա լայնական ձողերի եռակցմամբ կամ տեղադրմամբ,</w:t>
      </w:r>
    </w:p>
    <w:p w14:paraId="6810BF87" w14:textId="77777777" w:rsidR="006747C8" w:rsidRPr="00A677EA" w:rsidRDefault="006747C8" w:rsidP="006747C8">
      <w:pPr>
        <w:shd w:val="clear" w:color="auto" w:fill="FFFFFF"/>
        <w:tabs>
          <w:tab w:val="left" w:pos="993"/>
        </w:tabs>
        <w:spacing w:after="0" w:line="266" w:lineRule="auto"/>
        <w:ind w:left="851" w:hanging="284"/>
        <w:jc w:val="both"/>
        <w:rPr>
          <w:rFonts w:ascii="GHEA Grapalat" w:hAnsi="GHEA Grapalat"/>
          <w:lang w:val="hy-AM"/>
        </w:rPr>
      </w:pPr>
      <w:r w:rsidRPr="00A677EA">
        <w:rPr>
          <w:rFonts w:ascii="GHEA Grapalat" w:hAnsi="GHEA Grapalat"/>
          <w:lang w:val="en-US"/>
        </w:rPr>
        <w:t xml:space="preserve">▪ </w:t>
      </w:r>
      <w:r w:rsidRPr="00A677EA">
        <w:rPr>
          <w:rFonts w:ascii="GHEA Grapalat" w:hAnsi="GHEA Grapalat"/>
          <w:lang w:val="en-US"/>
        </w:rPr>
        <w:tab/>
        <w:t>եզրերում կորվածքներով (կեռեր, ծռվածք</w:t>
      </w:r>
      <w:r w:rsidRPr="00A677EA">
        <w:rPr>
          <w:rFonts w:ascii="GHEA Grapalat" w:hAnsi="GHEA Grapalat"/>
          <w:lang w:val="hy-AM"/>
        </w:rPr>
        <w:t>ներ, ծխնիներ), ընդ որում</w:t>
      </w:r>
      <w:r w:rsidRPr="00A677EA">
        <w:rPr>
          <w:rFonts w:ascii="GHEA Grapalat" w:hAnsi="GHEA Grapalat"/>
          <w:lang w:val="en-US"/>
        </w:rPr>
        <w:t>,</w:t>
      </w:r>
      <w:r w:rsidRPr="00A677EA">
        <w:rPr>
          <w:rFonts w:ascii="GHEA Grapalat" w:hAnsi="GHEA Grapalat"/>
          <w:lang w:val="hy-AM"/>
        </w:rPr>
        <w:t xml:space="preserve"> հարթ </w:t>
      </w:r>
      <w:r w:rsidRPr="00A677EA">
        <w:rPr>
          <w:rFonts w:ascii="GHEA Grapalat" w:hAnsi="GHEA Grapalat"/>
          <w:lang w:val="en-US"/>
        </w:rPr>
        <w:t>մակերևույթի</w:t>
      </w:r>
      <w:r w:rsidRPr="00A677EA">
        <w:rPr>
          <w:rFonts w:ascii="GHEA Grapalat" w:hAnsi="GHEA Grapalat"/>
          <w:lang w:val="hy-AM"/>
        </w:rPr>
        <w:t xml:space="preserve"> ձողերի համար կիրառում են միայն կեռեր և ծխնիներ:</w:t>
      </w:r>
    </w:p>
    <w:p w14:paraId="65909DF2" w14:textId="77777777" w:rsidR="006747C8" w:rsidRPr="00A677EA" w:rsidRDefault="006747C8" w:rsidP="006747C8">
      <w:pPr>
        <w:shd w:val="clear" w:color="auto" w:fill="FFFFFF"/>
        <w:spacing w:after="0" w:line="266" w:lineRule="auto"/>
        <w:ind w:firstLine="567"/>
        <w:jc w:val="both"/>
        <w:rPr>
          <w:rFonts w:ascii="GHEA Grapalat" w:hAnsi="GHEA Grapalat"/>
          <w:lang w:val="hy-AM"/>
        </w:rPr>
      </w:pPr>
      <w:r w:rsidRPr="00A677EA">
        <w:rPr>
          <w:rFonts w:ascii="GHEA Grapalat" w:hAnsi="GHEA Grapalat"/>
          <w:lang w:val="hy-AM"/>
        </w:rPr>
        <w:t>բ) եռակցովի և մեխանիկական կցվանքային միացումներ՝</w:t>
      </w:r>
    </w:p>
    <w:p w14:paraId="78082913" w14:textId="77777777" w:rsidR="006747C8" w:rsidRPr="00A677EA" w:rsidRDefault="006747C8" w:rsidP="006747C8">
      <w:pPr>
        <w:shd w:val="clear" w:color="auto" w:fill="FFFFFF"/>
        <w:tabs>
          <w:tab w:val="left" w:pos="993"/>
        </w:tabs>
        <w:spacing w:after="0" w:line="266" w:lineRule="auto"/>
        <w:ind w:left="851" w:hanging="284"/>
        <w:jc w:val="both"/>
        <w:rPr>
          <w:rFonts w:ascii="GHEA Grapalat" w:hAnsi="GHEA Grapalat"/>
          <w:lang w:val="hy-AM"/>
        </w:rPr>
      </w:pPr>
      <w:r w:rsidRPr="00A677EA">
        <w:rPr>
          <w:rFonts w:ascii="GHEA Grapalat" w:hAnsi="GHEA Grapalat"/>
          <w:lang w:val="hy-AM"/>
        </w:rPr>
        <w:t xml:space="preserve">▪ </w:t>
      </w:r>
      <w:r w:rsidRPr="00A677EA">
        <w:rPr>
          <w:rFonts w:ascii="GHEA Grapalat" w:hAnsi="GHEA Grapalat"/>
          <w:lang w:val="hy-AM"/>
        </w:rPr>
        <w:tab/>
        <w:t>ամրանի եռակցմամբ,</w:t>
      </w:r>
    </w:p>
    <w:p w14:paraId="6C1CA7C6" w14:textId="77777777" w:rsidR="00467078" w:rsidRPr="00A677EA" w:rsidRDefault="006747C8" w:rsidP="00467078">
      <w:pPr>
        <w:shd w:val="clear" w:color="auto" w:fill="FFFFFF"/>
        <w:spacing w:after="120" w:line="266" w:lineRule="auto"/>
        <w:ind w:firstLine="567"/>
        <w:jc w:val="both"/>
        <w:rPr>
          <w:rFonts w:ascii="GHEA Grapalat" w:hAnsi="GHEA Grapalat"/>
          <w:lang w:val="hy-AM"/>
        </w:rPr>
      </w:pPr>
      <w:r w:rsidRPr="00A677EA">
        <w:rPr>
          <w:rFonts w:ascii="GHEA Grapalat" w:hAnsi="GHEA Grapalat"/>
          <w:lang w:val="hy-AM"/>
        </w:rPr>
        <w:t>▪</w:t>
      </w:r>
      <w:r w:rsidRPr="00A677EA">
        <w:rPr>
          <w:rFonts w:ascii="GHEA Grapalat" w:hAnsi="GHEA Grapalat"/>
          <w:lang w:val="hy-AM"/>
        </w:rPr>
        <w:tab/>
        <w:t>հատուկ մեխանիկական սարքվածքների կիրառմամբ (մամլված ագույցներով, պարուրակայն ագույցներով և այլ կցվանքներ):</w:t>
      </w:r>
      <w:r w:rsidR="00467078" w:rsidRPr="00A677EA">
        <w:rPr>
          <w:rFonts w:ascii="GHEA Grapalat" w:hAnsi="GHEA Grapalat"/>
          <w:lang w:val="hy-AM"/>
        </w:rPr>
        <w:br w:type="page"/>
      </w:r>
    </w:p>
    <w:p w14:paraId="225D4A19" w14:textId="77777777" w:rsidR="006747C8" w:rsidRPr="00A677EA" w:rsidRDefault="006747C8" w:rsidP="006747C8">
      <w:pPr>
        <w:shd w:val="clear" w:color="auto" w:fill="FFFFFF"/>
        <w:tabs>
          <w:tab w:val="left" w:pos="851"/>
        </w:tabs>
        <w:spacing w:after="120" w:line="266" w:lineRule="auto"/>
        <w:ind w:firstLine="567"/>
        <w:jc w:val="both"/>
        <w:rPr>
          <w:rFonts w:ascii="GHEA Grapalat" w:hAnsi="GHEA Grapalat"/>
          <w:lang w:val="hy-AM"/>
        </w:rPr>
      </w:pPr>
      <w:r w:rsidRPr="00A677EA">
        <w:rPr>
          <w:rFonts w:ascii="GHEA Grapalat" w:hAnsi="GHEA Grapalat"/>
          <w:b/>
          <w:lang w:val="hy-AM"/>
        </w:rPr>
        <w:lastRenderedPageBreak/>
        <w:t>631.</w:t>
      </w:r>
      <w:r w:rsidRPr="00A677EA">
        <w:rPr>
          <w:rFonts w:ascii="Calibri" w:hAnsi="Calibri"/>
          <w:lang w:val="hy-AM"/>
        </w:rPr>
        <w:t> </w:t>
      </w:r>
      <w:r w:rsidRPr="00A677EA">
        <w:rPr>
          <w:rFonts w:ascii="GHEA Grapalat" w:hAnsi="GHEA Grapalat" w:cs="Sylfaen"/>
          <w:lang w:val="hy-AM"/>
        </w:rPr>
        <w:t>Ամրանի մակադիր կցվանքները (առանց եռակցման) կիրառվում են 40 մմ-ից ոչ ավել տրամագծով աշխատող ամրանի ձողերի կցորդման դեպքում: Մակադիր ձևով ամրանի միացումների վրա տարածվում են սույն բաժնի 617</w:t>
      </w:r>
      <w:r w:rsidR="00467078" w:rsidRPr="00A677EA">
        <w:rPr>
          <w:rFonts w:ascii="GHEA Grapalat" w:hAnsi="GHEA Grapalat" w:cs="Sylfaen"/>
          <w:lang w:val="hy-AM"/>
        </w:rPr>
        <w:t>-րդ</w:t>
      </w:r>
      <w:r w:rsidRPr="00A677EA">
        <w:rPr>
          <w:rFonts w:ascii="GHEA Grapalat" w:hAnsi="GHEA Grapalat" w:cs="Sylfaen"/>
          <w:lang w:val="hy-AM"/>
        </w:rPr>
        <w:t xml:space="preserve"> և 618</w:t>
      </w:r>
      <w:r w:rsidR="00467078" w:rsidRPr="00A677EA">
        <w:rPr>
          <w:rFonts w:ascii="GHEA Grapalat" w:hAnsi="GHEA Grapalat" w:cs="Sylfaen"/>
          <w:lang w:val="hy-AM"/>
        </w:rPr>
        <w:t>-րդ</w:t>
      </w:r>
      <w:r w:rsidRPr="00A677EA">
        <w:rPr>
          <w:rFonts w:ascii="GHEA Grapalat" w:hAnsi="GHEA Grapalat" w:cs="Sylfaen"/>
          <w:lang w:val="hy-AM"/>
        </w:rPr>
        <w:t xml:space="preserve"> կետերի ցուցումները:</w:t>
      </w:r>
    </w:p>
    <w:p w14:paraId="6FF05B99" w14:textId="77777777" w:rsidR="006747C8" w:rsidRPr="00A677EA" w:rsidRDefault="006747C8" w:rsidP="006747C8">
      <w:pPr>
        <w:shd w:val="clear" w:color="auto" w:fill="FFFFFF"/>
        <w:spacing w:after="120"/>
        <w:ind w:firstLine="567"/>
        <w:jc w:val="both"/>
        <w:rPr>
          <w:rFonts w:ascii="GHEA Grapalat" w:hAnsi="GHEA Grapalat" w:cs="Sylfaen"/>
          <w:lang w:val="hy-AM"/>
        </w:rPr>
      </w:pPr>
      <w:r w:rsidRPr="00A677EA">
        <w:rPr>
          <w:rFonts w:ascii="GHEA Grapalat" w:hAnsi="GHEA Grapalat" w:cs="Sylfaen"/>
          <w:b/>
          <w:lang w:val="hy-AM"/>
        </w:rPr>
        <w:t>632.</w:t>
      </w:r>
      <w:r w:rsidRPr="00A677EA">
        <w:rPr>
          <w:rFonts w:ascii="GHEA Grapalat" w:hAnsi="GHEA Grapalat" w:cs="Sylfaen"/>
          <w:lang w:val="hy-AM"/>
        </w:rPr>
        <w:t xml:space="preserve"> Ձգված կամ սեղմված ամրանի կցվանքները պետք է ունենան </w:t>
      </w:r>
      <w:r w:rsidRPr="00A677EA">
        <w:rPr>
          <w:rFonts w:ascii="GHEA Grapalat" w:hAnsi="GHEA Grapalat"/>
          <w:i/>
          <w:sz w:val="28"/>
          <w:lang w:val="hy-AM"/>
        </w:rPr>
        <w:t>l</w:t>
      </w:r>
      <w:r w:rsidRPr="00A677EA">
        <w:rPr>
          <w:rFonts w:ascii="GHEA Grapalat" w:hAnsi="GHEA Grapalat"/>
          <w:i/>
          <w:sz w:val="28"/>
          <w:szCs w:val="28"/>
          <w:vertAlign w:val="subscript"/>
          <w:lang w:val="hy-AM"/>
        </w:rPr>
        <w:t>l</w:t>
      </w:r>
      <w:r w:rsidRPr="00A677EA">
        <w:rPr>
          <w:rFonts w:ascii="GHEA Grapalat" w:hAnsi="GHEA Grapalat" w:cs="Sylfaen"/>
          <w:lang w:val="hy-AM"/>
        </w:rPr>
        <w:t xml:space="preserve"> երկարությունից ոչ պակաս տարաթողման (մակադրման) երկարություն, որը որոշվում է հետևյալ բանաձևով՝</w:t>
      </w:r>
    </w:p>
    <w:p w14:paraId="72F6F776" w14:textId="77777777" w:rsidR="006747C8" w:rsidRPr="00A677EA" w:rsidRDefault="006747C8" w:rsidP="006747C8">
      <w:pPr>
        <w:shd w:val="clear" w:color="auto" w:fill="FFFFFF"/>
        <w:tabs>
          <w:tab w:val="left" w:pos="3828"/>
          <w:tab w:val="left" w:pos="8647"/>
        </w:tabs>
        <w:spacing w:after="120"/>
        <w:ind w:firstLine="567"/>
        <w:rPr>
          <w:rFonts w:ascii="GHEA Grapalat" w:hAnsi="GHEA Grapalat"/>
          <w:lang w:val="en-US"/>
        </w:rPr>
      </w:pPr>
      <w:r w:rsidRPr="00A677EA">
        <w:rPr>
          <w:rFonts w:ascii="GHEA Grapalat" w:hAnsi="GHEA Grapalat"/>
          <w:position w:val="-14"/>
          <w:lang w:val="hy-AM"/>
        </w:rPr>
        <w:tab/>
      </w:r>
      <w:r w:rsidRPr="00A677EA">
        <w:rPr>
          <w:rFonts w:ascii="GHEA Grapalat" w:hAnsi="GHEA Grapalat"/>
          <w:i/>
          <w:sz w:val="28"/>
          <w:lang w:val="en-US"/>
        </w:rPr>
        <w:t>l</w:t>
      </w:r>
      <w:r w:rsidRPr="00A677EA">
        <w:rPr>
          <w:rFonts w:ascii="GHEA Grapalat" w:hAnsi="GHEA Grapalat"/>
          <w:i/>
          <w:sz w:val="28"/>
          <w:szCs w:val="28"/>
          <w:vertAlign w:val="subscript"/>
          <w:lang w:val="en-US"/>
        </w:rPr>
        <w:t>l</w:t>
      </w:r>
      <w:r w:rsidRPr="00A677EA">
        <w:rPr>
          <w:rFonts w:ascii="Calibri" w:hAnsi="Calibri"/>
          <w:i/>
          <w:sz w:val="28"/>
          <w:szCs w:val="28"/>
          <w:vertAlign w:val="subscript"/>
          <w:lang w:val="en-US"/>
        </w:rPr>
        <w:t> </w:t>
      </w:r>
      <w:r w:rsidRPr="00A677EA">
        <w:rPr>
          <w:rFonts w:ascii="GHEA Grapalat" w:hAnsi="GHEA Grapalat"/>
          <w:iCs/>
          <w:lang w:val="en-US"/>
        </w:rPr>
        <w:t>=</w:t>
      </w:r>
      <w:r w:rsidRPr="00A677EA">
        <w:rPr>
          <w:rFonts w:ascii="GHEA Grapalat" w:hAnsi="GHEA Grapalat"/>
          <w:iCs/>
          <w:sz w:val="26"/>
          <w:szCs w:val="26"/>
        </w:rPr>
        <w:t>α</w:t>
      </w:r>
      <w:r w:rsidRPr="00A677EA">
        <w:rPr>
          <w:rFonts w:ascii="GHEA Grapalat" w:hAnsi="GHEA Grapalat"/>
          <w:iCs/>
          <w:lang w:val="en-US"/>
        </w:rPr>
        <w:t>·</w:t>
      </w:r>
      <w:r w:rsidRPr="00A677EA">
        <w:rPr>
          <w:rFonts w:ascii="GHEA Grapalat" w:hAnsi="GHEA Grapalat"/>
          <w:i/>
          <w:sz w:val="28"/>
          <w:lang w:val="en-US"/>
        </w:rPr>
        <w:t>l</w:t>
      </w:r>
      <w:r w:rsidRPr="00A677EA">
        <w:rPr>
          <w:rFonts w:ascii="GHEA Grapalat" w:hAnsi="GHEA Grapalat"/>
          <w:sz w:val="24"/>
          <w:szCs w:val="26"/>
          <w:vertAlign w:val="subscript"/>
          <w:lang w:val="en-US"/>
        </w:rPr>
        <w:t>0</w:t>
      </w:r>
      <w:r w:rsidRPr="00A677EA">
        <w:rPr>
          <w:rFonts w:ascii="GHEA Grapalat" w:hAnsi="GHEA Grapalat"/>
          <w:sz w:val="28"/>
          <w:szCs w:val="28"/>
          <w:vertAlign w:val="subscript"/>
          <w:lang w:val="en-US"/>
        </w:rPr>
        <w:t>,</w:t>
      </w:r>
      <w:r w:rsidRPr="00A677EA">
        <w:rPr>
          <w:rFonts w:ascii="GHEA Grapalat" w:hAnsi="GHEA Grapalat"/>
          <w:i/>
          <w:sz w:val="28"/>
          <w:szCs w:val="28"/>
          <w:vertAlign w:val="subscript"/>
          <w:lang w:val="en-US"/>
        </w:rPr>
        <w:t>an</w:t>
      </w:r>
      <w:r w:rsidRPr="00A677EA">
        <w:rPr>
          <w:rFonts w:ascii="Calibri" w:hAnsi="Calibri"/>
          <w:i/>
          <w:sz w:val="28"/>
          <w:szCs w:val="28"/>
          <w:vertAlign w:val="subscript"/>
          <w:lang w:val="en-US"/>
        </w:rPr>
        <w:t> </w:t>
      </w:r>
      <w:r w:rsidRPr="00A677EA">
        <w:rPr>
          <w:rFonts w:ascii="GHEA Grapalat" w:hAnsi="GHEA Grapalat"/>
          <w:iCs/>
          <w:lang w:val="en-US"/>
        </w:rPr>
        <w:t>·</w:t>
      </w:r>
      <w:r w:rsidRPr="00A677EA">
        <w:rPr>
          <w:rFonts w:ascii="GHEA Grapalat" w:hAnsi="GHEA Grapalat"/>
          <w:iCs/>
          <w:lang w:val="hy-AM"/>
        </w:rPr>
        <w:t>(</w:t>
      </w:r>
      <w:r w:rsidRPr="00A677EA">
        <w:rPr>
          <w:rFonts w:ascii="GHEA Grapalat" w:hAnsi="GHEA Grapalat"/>
          <w:i/>
          <w:sz w:val="24"/>
          <w:lang w:val="en-US"/>
        </w:rPr>
        <w:t>A</w:t>
      </w:r>
      <w:r w:rsidRPr="00A677EA">
        <w:rPr>
          <w:rFonts w:ascii="GHEA Grapalat" w:hAnsi="GHEA Grapalat"/>
          <w:i/>
          <w:sz w:val="28"/>
          <w:vertAlign w:val="subscript"/>
          <w:lang w:val="en-US"/>
        </w:rPr>
        <w:t>s</w:t>
      </w:r>
      <w:r w:rsidRPr="00A677EA">
        <w:rPr>
          <w:rFonts w:ascii="GHEA Grapalat" w:hAnsi="GHEA Grapalat"/>
          <w:sz w:val="28"/>
          <w:vertAlign w:val="subscript"/>
          <w:lang w:val="en-US"/>
        </w:rPr>
        <w:t>,</w:t>
      </w:r>
      <w:r w:rsidRPr="00A677EA">
        <w:rPr>
          <w:rFonts w:ascii="GHEA Grapalat" w:hAnsi="GHEA Grapalat"/>
          <w:i/>
          <w:sz w:val="28"/>
          <w:vertAlign w:val="subscript"/>
          <w:lang w:val="en-US"/>
        </w:rPr>
        <w:t>cal</w:t>
      </w:r>
      <w:r w:rsidRPr="00A677EA">
        <w:rPr>
          <w:rFonts w:ascii="GHEA Grapalat" w:hAnsi="GHEA Grapalat"/>
          <w:iCs/>
          <w:sz w:val="18"/>
          <w:vertAlign w:val="subscript"/>
          <w:lang w:val="en-US"/>
        </w:rPr>
        <w:t xml:space="preserve"> </w:t>
      </w:r>
      <w:r w:rsidRPr="00A677EA">
        <w:rPr>
          <w:rFonts w:ascii="GHEA Grapalat" w:hAnsi="GHEA Grapalat"/>
          <w:iCs/>
          <w:lang w:val="en-US"/>
        </w:rPr>
        <w:t>/</w:t>
      </w:r>
      <w:r w:rsidRPr="00A677EA">
        <w:rPr>
          <w:rFonts w:ascii="GHEA Grapalat" w:hAnsi="GHEA Grapalat"/>
          <w:i/>
          <w:sz w:val="24"/>
          <w:lang w:val="en-US"/>
        </w:rPr>
        <w:t>A</w:t>
      </w:r>
      <w:r w:rsidRPr="00A677EA">
        <w:rPr>
          <w:rFonts w:ascii="GHEA Grapalat" w:hAnsi="GHEA Grapalat"/>
          <w:i/>
          <w:sz w:val="28"/>
          <w:vertAlign w:val="subscript"/>
          <w:lang w:val="en-US"/>
        </w:rPr>
        <w:t>s</w:t>
      </w:r>
      <w:r w:rsidRPr="00A677EA">
        <w:rPr>
          <w:rFonts w:ascii="GHEA Grapalat" w:hAnsi="GHEA Grapalat"/>
          <w:sz w:val="28"/>
          <w:vertAlign w:val="subscript"/>
          <w:lang w:val="en-US"/>
        </w:rPr>
        <w:t>,</w:t>
      </w:r>
      <w:r w:rsidRPr="00A677EA">
        <w:rPr>
          <w:rFonts w:ascii="GHEA Grapalat" w:hAnsi="GHEA Grapalat"/>
          <w:i/>
          <w:sz w:val="28"/>
          <w:vertAlign w:val="subscript"/>
          <w:lang w:val="en-US"/>
        </w:rPr>
        <w:t>ef</w:t>
      </w:r>
      <w:r w:rsidRPr="00A677EA">
        <w:rPr>
          <w:rFonts w:ascii="Calibri" w:hAnsi="Calibri"/>
          <w:i/>
          <w:sz w:val="28"/>
          <w:vertAlign w:val="subscript"/>
          <w:lang w:val="en-US"/>
        </w:rPr>
        <w:t> </w:t>
      </w:r>
      <w:r w:rsidRPr="00A677EA">
        <w:rPr>
          <w:rFonts w:ascii="GHEA Grapalat" w:hAnsi="GHEA Grapalat"/>
          <w:iCs/>
          <w:lang w:val="hy-AM"/>
        </w:rPr>
        <w:t>)</w:t>
      </w:r>
      <w:r w:rsidRPr="00A677EA">
        <w:rPr>
          <w:rFonts w:ascii="GHEA Grapalat" w:hAnsi="GHEA Grapalat"/>
          <w:lang w:val="en-US"/>
        </w:rPr>
        <w:t>,</w:t>
      </w:r>
      <w:r w:rsidRPr="00A677EA">
        <w:rPr>
          <w:rFonts w:ascii="GHEA Grapalat" w:hAnsi="GHEA Grapalat"/>
          <w:lang w:val="en-US"/>
        </w:rPr>
        <w:tab/>
        <w:t>(268)</w:t>
      </w:r>
    </w:p>
    <w:bookmarkEnd w:id="80"/>
    <w:p w14:paraId="078065E1" w14:textId="77777777" w:rsidR="006747C8" w:rsidRPr="00A677EA" w:rsidRDefault="006747C8" w:rsidP="006747C8">
      <w:pPr>
        <w:shd w:val="clear" w:color="auto" w:fill="FFFFFF"/>
        <w:spacing w:after="0"/>
        <w:jc w:val="both"/>
        <w:rPr>
          <w:rFonts w:ascii="GHEA Grapalat" w:hAnsi="GHEA Grapalat"/>
          <w:lang w:val="en-US"/>
        </w:rPr>
      </w:pPr>
      <w:r w:rsidRPr="00A677EA">
        <w:rPr>
          <w:rFonts w:ascii="GHEA Grapalat" w:hAnsi="GHEA Grapalat"/>
          <w:iCs/>
        </w:rPr>
        <w:t>որտեղ</w:t>
      </w:r>
      <w:r w:rsidRPr="00A677EA">
        <w:rPr>
          <w:rFonts w:ascii="GHEA Grapalat" w:hAnsi="GHEA Grapalat"/>
          <w:iCs/>
          <w:lang w:val="hy-AM"/>
        </w:rPr>
        <w:t>՝</w:t>
      </w:r>
      <w:r w:rsidRPr="00A677EA">
        <w:rPr>
          <w:rFonts w:ascii="GHEA Grapalat" w:hAnsi="GHEA Grapalat"/>
          <w:iCs/>
          <w:lang w:val="en-US"/>
        </w:rPr>
        <w:t xml:space="preserve"> </w:t>
      </w:r>
      <w:r w:rsidRPr="00A677EA">
        <w:rPr>
          <w:rFonts w:ascii="GHEA Grapalat" w:hAnsi="GHEA Grapalat"/>
          <w:i/>
          <w:sz w:val="28"/>
          <w:lang w:val="en-US"/>
        </w:rPr>
        <w:t>l</w:t>
      </w:r>
      <w:r w:rsidRPr="00A677EA">
        <w:rPr>
          <w:rFonts w:ascii="GHEA Grapalat" w:hAnsi="GHEA Grapalat"/>
          <w:sz w:val="24"/>
          <w:szCs w:val="26"/>
          <w:vertAlign w:val="subscript"/>
          <w:lang w:val="en-US"/>
        </w:rPr>
        <w:t>0</w:t>
      </w:r>
      <w:r w:rsidRPr="00A677EA">
        <w:rPr>
          <w:rFonts w:ascii="GHEA Grapalat" w:hAnsi="GHEA Grapalat"/>
          <w:sz w:val="28"/>
          <w:szCs w:val="28"/>
          <w:vertAlign w:val="subscript"/>
          <w:lang w:val="en-US"/>
        </w:rPr>
        <w:t>,</w:t>
      </w:r>
      <w:r w:rsidRPr="00A677EA">
        <w:rPr>
          <w:rFonts w:ascii="GHEA Grapalat" w:hAnsi="GHEA Grapalat"/>
          <w:i/>
          <w:sz w:val="28"/>
          <w:szCs w:val="28"/>
          <w:vertAlign w:val="subscript"/>
          <w:lang w:val="en-US"/>
        </w:rPr>
        <w:t>an</w:t>
      </w:r>
      <w:r w:rsidRPr="00A677EA">
        <w:rPr>
          <w:rFonts w:ascii="GHEA Grapalat" w:hAnsi="GHEA Grapalat"/>
          <w:lang w:val="hy-AM"/>
        </w:rPr>
        <w:t xml:space="preserve"> </w:t>
      </w:r>
      <w:r w:rsidRPr="00A677EA">
        <w:rPr>
          <w:rFonts w:ascii="GHEA Grapalat" w:hAnsi="GHEA Grapalat"/>
          <w:iCs/>
          <w:lang w:val="en-US"/>
        </w:rPr>
        <w:t>–</w:t>
      </w:r>
      <w:r w:rsidRPr="00A677EA">
        <w:rPr>
          <w:rFonts w:ascii="GHEA Grapalat" w:hAnsi="GHEA Grapalat"/>
          <w:lang w:val="en-US"/>
        </w:rPr>
        <w:t xml:space="preserve"> խարսխման բազային երկարությունն է, որը որոշվում է (264) բանաձևով,</w:t>
      </w:r>
    </w:p>
    <w:p w14:paraId="63D10D87" w14:textId="77777777" w:rsidR="006747C8" w:rsidRPr="00A677EA" w:rsidRDefault="006747C8" w:rsidP="006747C8">
      <w:pPr>
        <w:shd w:val="clear" w:color="auto" w:fill="FFFFFF"/>
        <w:spacing w:after="0"/>
        <w:ind w:firstLine="567"/>
        <w:jc w:val="both"/>
        <w:rPr>
          <w:rFonts w:ascii="GHEA Grapalat" w:hAnsi="GHEA Grapalat"/>
          <w:lang w:val="en-US"/>
        </w:rPr>
      </w:pPr>
      <w:r w:rsidRPr="00A677EA">
        <w:rPr>
          <w:rFonts w:ascii="GHEA Grapalat" w:hAnsi="GHEA Grapalat"/>
          <w:i/>
          <w:sz w:val="24"/>
          <w:lang w:val="en-US"/>
        </w:rPr>
        <w:t>A</w:t>
      </w:r>
      <w:r w:rsidRPr="00A677EA">
        <w:rPr>
          <w:rFonts w:ascii="GHEA Grapalat" w:hAnsi="GHEA Grapalat"/>
          <w:i/>
          <w:sz w:val="28"/>
          <w:vertAlign w:val="subscript"/>
          <w:lang w:val="en-US"/>
        </w:rPr>
        <w:t>s</w:t>
      </w:r>
      <w:r w:rsidRPr="00A677EA">
        <w:rPr>
          <w:rFonts w:ascii="GHEA Grapalat" w:hAnsi="GHEA Grapalat"/>
          <w:sz w:val="28"/>
          <w:vertAlign w:val="subscript"/>
          <w:lang w:val="en-US"/>
        </w:rPr>
        <w:t>,</w:t>
      </w:r>
      <w:r w:rsidRPr="00A677EA">
        <w:rPr>
          <w:rFonts w:ascii="GHEA Grapalat" w:hAnsi="GHEA Grapalat"/>
          <w:i/>
          <w:sz w:val="28"/>
          <w:vertAlign w:val="subscript"/>
          <w:lang w:val="en-US"/>
        </w:rPr>
        <w:t>cal</w:t>
      </w:r>
      <w:r w:rsidRPr="00A677EA">
        <w:rPr>
          <w:rFonts w:ascii="GHEA Grapalat" w:hAnsi="GHEA Grapalat"/>
          <w:i/>
          <w:iCs/>
          <w:lang w:val="en-US"/>
        </w:rPr>
        <w:t xml:space="preserve"> </w:t>
      </w:r>
      <w:r w:rsidRPr="00A677EA">
        <w:rPr>
          <w:rFonts w:ascii="GHEA Grapalat" w:hAnsi="GHEA Grapalat"/>
          <w:lang w:val="en-US"/>
        </w:rPr>
        <w:t xml:space="preserve">և </w:t>
      </w:r>
      <w:r w:rsidRPr="00A677EA">
        <w:rPr>
          <w:rFonts w:ascii="GHEA Grapalat" w:hAnsi="GHEA Grapalat"/>
          <w:i/>
          <w:sz w:val="24"/>
          <w:lang w:val="en-US"/>
        </w:rPr>
        <w:t>A</w:t>
      </w:r>
      <w:r w:rsidRPr="00A677EA">
        <w:rPr>
          <w:rFonts w:ascii="GHEA Grapalat" w:hAnsi="GHEA Grapalat"/>
          <w:i/>
          <w:sz w:val="28"/>
          <w:vertAlign w:val="subscript"/>
          <w:lang w:val="en-US"/>
        </w:rPr>
        <w:t>s</w:t>
      </w:r>
      <w:r w:rsidRPr="00A677EA">
        <w:rPr>
          <w:rFonts w:ascii="GHEA Grapalat" w:hAnsi="GHEA Grapalat"/>
          <w:sz w:val="28"/>
          <w:vertAlign w:val="subscript"/>
          <w:lang w:val="en-US"/>
        </w:rPr>
        <w:t>,</w:t>
      </w:r>
      <w:r w:rsidRPr="00A677EA">
        <w:rPr>
          <w:rFonts w:ascii="GHEA Grapalat" w:hAnsi="GHEA Grapalat"/>
          <w:i/>
          <w:sz w:val="28"/>
          <w:vertAlign w:val="subscript"/>
          <w:lang w:val="en-US"/>
        </w:rPr>
        <w:t>ef</w:t>
      </w:r>
      <w:r w:rsidRPr="00A677EA">
        <w:rPr>
          <w:rFonts w:ascii="GHEA Grapalat" w:hAnsi="GHEA Grapalat"/>
          <w:lang w:val="en-US"/>
        </w:rPr>
        <w:t xml:space="preserve"> </w:t>
      </w:r>
      <w:r w:rsidR="00467078" w:rsidRPr="00A677EA">
        <w:rPr>
          <w:rFonts w:ascii="GHEA Grapalat" w:hAnsi="GHEA Grapalat"/>
          <w:lang w:val="en-US"/>
        </w:rPr>
        <w:t xml:space="preserve"> </w:t>
      </w:r>
      <w:r w:rsidRPr="00A677EA">
        <w:rPr>
          <w:rFonts w:ascii="GHEA Grapalat" w:hAnsi="GHEA Grapalat"/>
          <w:iCs/>
          <w:lang w:val="en-US"/>
        </w:rPr>
        <w:t>–</w:t>
      </w:r>
      <w:r w:rsidRPr="00A677EA">
        <w:rPr>
          <w:rFonts w:ascii="GHEA Grapalat" w:hAnsi="GHEA Grapalat"/>
          <w:lang w:val="en-US"/>
        </w:rPr>
        <w:t xml:space="preserve"> տե՛ս սույն բաժնի 621</w:t>
      </w:r>
      <w:r w:rsidR="00467078" w:rsidRPr="00A677EA">
        <w:rPr>
          <w:rFonts w:ascii="GHEA Grapalat" w:hAnsi="GHEA Grapalat"/>
          <w:lang w:val="en-US"/>
        </w:rPr>
        <w:t>-</w:t>
      </w:r>
      <w:r w:rsidR="00467078" w:rsidRPr="00A677EA">
        <w:rPr>
          <w:rFonts w:ascii="GHEA Grapalat" w:hAnsi="GHEA Grapalat"/>
        </w:rPr>
        <w:t>ից</w:t>
      </w:r>
      <w:r w:rsidR="00467078" w:rsidRPr="00A677EA">
        <w:rPr>
          <w:rFonts w:ascii="GHEA Grapalat" w:hAnsi="GHEA Grapalat"/>
          <w:lang w:val="en-US"/>
        </w:rPr>
        <w:t xml:space="preserve"> </w:t>
      </w:r>
      <w:r w:rsidR="00467078" w:rsidRPr="00A677EA">
        <w:rPr>
          <w:rFonts w:ascii="GHEA Grapalat" w:hAnsi="GHEA Grapalat"/>
        </w:rPr>
        <w:t>մինչև</w:t>
      </w:r>
      <w:r w:rsidRPr="00A677EA">
        <w:rPr>
          <w:rFonts w:ascii="GHEA Grapalat" w:hAnsi="GHEA Grapalat"/>
          <w:lang w:val="en-US"/>
        </w:rPr>
        <w:t xml:space="preserve"> 626</w:t>
      </w:r>
      <w:r w:rsidR="00467078" w:rsidRPr="00A677EA">
        <w:rPr>
          <w:rFonts w:ascii="GHEA Grapalat" w:hAnsi="GHEA Grapalat"/>
          <w:lang w:val="en-US"/>
        </w:rPr>
        <w:t>-</w:t>
      </w:r>
      <w:r w:rsidR="00467078" w:rsidRPr="00A677EA">
        <w:rPr>
          <w:rFonts w:ascii="GHEA Grapalat" w:hAnsi="GHEA Grapalat"/>
        </w:rPr>
        <w:t>րդ</w:t>
      </w:r>
      <w:r w:rsidRPr="00A677EA">
        <w:rPr>
          <w:rFonts w:ascii="GHEA Grapalat" w:hAnsi="GHEA Grapalat"/>
          <w:lang w:val="en-US"/>
        </w:rPr>
        <w:t xml:space="preserve"> կետեր</w:t>
      </w:r>
      <w:r w:rsidRPr="00A677EA">
        <w:rPr>
          <w:rFonts w:ascii="GHEA Grapalat" w:hAnsi="GHEA Grapalat"/>
          <w:lang w:val="hy-AM"/>
        </w:rPr>
        <w:t>ը</w:t>
      </w:r>
      <w:r w:rsidRPr="00A677EA">
        <w:rPr>
          <w:rFonts w:ascii="GHEA Grapalat" w:hAnsi="GHEA Grapalat"/>
          <w:lang w:val="en-US"/>
        </w:rPr>
        <w:t>,</w:t>
      </w:r>
    </w:p>
    <w:p w14:paraId="6600D500" w14:textId="77777777" w:rsidR="006747C8" w:rsidRPr="00A677EA" w:rsidRDefault="006747C8" w:rsidP="006747C8">
      <w:pPr>
        <w:shd w:val="clear" w:color="auto" w:fill="FFFFFF"/>
        <w:spacing w:after="120"/>
        <w:ind w:left="567"/>
        <w:jc w:val="both"/>
        <w:rPr>
          <w:rFonts w:ascii="GHEA Grapalat" w:hAnsi="GHEA Grapalat"/>
          <w:lang w:val="en-US"/>
        </w:rPr>
      </w:pPr>
      <w:r w:rsidRPr="00A677EA">
        <w:rPr>
          <w:rFonts w:ascii="GHEA Grapalat" w:hAnsi="GHEA Grapalat"/>
          <w:sz w:val="26"/>
          <w:szCs w:val="26"/>
        </w:rPr>
        <w:t>α</w:t>
      </w:r>
      <w:r w:rsidRPr="00A677EA">
        <w:rPr>
          <w:rFonts w:ascii="GHEA Grapalat" w:hAnsi="GHEA Grapalat"/>
          <w:lang w:val="en-US"/>
        </w:rPr>
        <w:t xml:space="preserve"> </w:t>
      </w:r>
      <w:r w:rsidRPr="00A677EA">
        <w:rPr>
          <w:rFonts w:ascii="GHEA Grapalat" w:hAnsi="GHEA Grapalat"/>
          <w:iCs/>
          <w:lang w:val="en-US"/>
        </w:rPr>
        <w:t>–</w:t>
      </w:r>
      <w:r w:rsidRPr="00A677EA">
        <w:rPr>
          <w:rFonts w:ascii="GHEA Grapalat" w:hAnsi="GHEA Grapalat"/>
          <w:lang w:val="en-US"/>
        </w:rPr>
        <w:t xml:space="preserve"> գործակից է, որը հաշվի է առնում ամրանի լարվածային վիճակի, ձողերի միացման գոտում տարրի կոնստրուկտիվ լուծման, մեկ հատվածքում կցվող ամրանի քանակի հարաբերության՝ այդ հատվածքում ամրանի ընդհանուր քանակին և կցվող ձողերի միջև եղած հեռավորության ազդեցությունները:</w:t>
      </w:r>
    </w:p>
    <w:p w14:paraId="48F83C7D" w14:textId="77777777" w:rsidR="006747C8" w:rsidRPr="00A677EA" w:rsidRDefault="006747C8" w:rsidP="006747C8">
      <w:pPr>
        <w:shd w:val="clear" w:color="auto" w:fill="FFFFFF"/>
        <w:spacing w:after="0"/>
        <w:ind w:firstLine="567"/>
        <w:jc w:val="both"/>
        <w:rPr>
          <w:rFonts w:ascii="GHEA Grapalat" w:hAnsi="GHEA Grapalat"/>
          <w:lang w:val="en-US"/>
        </w:rPr>
      </w:pPr>
      <w:r w:rsidRPr="00A677EA">
        <w:rPr>
          <w:rFonts w:ascii="GHEA Grapalat" w:hAnsi="GHEA Grapalat"/>
          <w:b/>
          <w:lang w:val="en-US"/>
        </w:rPr>
        <w:t>633.</w:t>
      </w:r>
      <w:r w:rsidRPr="00A677EA">
        <w:rPr>
          <w:rFonts w:ascii="GHEA Grapalat" w:hAnsi="GHEA Grapalat"/>
          <w:lang w:val="en-US"/>
        </w:rPr>
        <w:t xml:space="preserve"> Ուղիղ վերջավորություններով պարբերական </w:t>
      </w:r>
      <w:r w:rsidRPr="00A677EA">
        <w:rPr>
          <w:rFonts w:ascii="GHEA Grapalat" w:hAnsi="GHEA Grapalat"/>
        </w:rPr>
        <w:t>տրամատ</w:t>
      </w:r>
      <w:r w:rsidRPr="00A677EA">
        <w:rPr>
          <w:rFonts w:ascii="GHEA Grapalat" w:hAnsi="GHEA Grapalat"/>
          <w:lang w:val="en-US"/>
        </w:rPr>
        <w:t xml:space="preserve">ի ամրանների միացման, ինչպես նաև, կեռերով և ծխնիներով, առանց խարսխող լրացուցիչ սարքվածքների, հարթ մակերևույթի ձողերի դեպքում </w:t>
      </w:r>
      <w:r w:rsidRPr="00A677EA">
        <w:rPr>
          <w:rFonts w:ascii="GHEA Grapalat" w:hAnsi="GHEA Grapalat"/>
          <w:sz w:val="26"/>
          <w:szCs w:val="26"/>
        </w:rPr>
        <w:t>α</w:t>
      </w:r>
      <w:r w:rsidRPr="00A677EA">
        <w:rPr>
          <w:rFonts w:ascii="GHEA Grapalat" w:hAnsi="GHEA Grapalat"/>
          <w:lang w:val="en-US"/>
        </w:rPr>
        <w:t xml:space="preserve"> գործակիցը ձգված ամրանի համար ընդունվում է հավասար 1,2, իսկ սեղմված ամրանի համար՝ 0,9: </w:t>
      </w:r>
      <w:r w:rsidRPr="00A677EA">
        <w:rPr>
          <w:rFonts w:ascii="GHEA Grapalat" w:hAnsi="GHEA Grapalat"/>
        </w:rPr>
        <w:t>Այս</w:t>
      </w:r>
      <w:r w:rsidRPr="00A677EA">
        <w:rPr>
          <w:rFonts w:ascii="GHEA Grapalat" w:hAnsi="GHEA Grapalat"/>
          <w:lang w:val="en-US"/>
        </w:rPr>
        <w:t xml:space="preserve"> </w:t>
      </w:r>
      <w:r w:rsidRPr="00A677EA">
        <w:rPr>
          <w:rFonts w:ascii="GHEA Grapalat" w:hAnsi="GHEA Grapalat"/>
        </w:rPr>
        <w:t>դեպքում</w:t>
      </w:r>
      <w:r w:rsidRPr="00A677EA">
        <w:rPr>
          <w:rFonts w:ascii="GHEA Grapalat" w:hAnsi="GHEA Grapalat"/>
          <w:lang w:val="en-US"/>
        </w:rPr>
        <w:t xml:space="preserve"> պետք է պահպանված լինեն հետևյալ պայմանները՝ </w:t>
      </w:r>
    </w:p>
    <w:p w14:paraId="763558EE" w14:textId="77777777" w:rsidR="006747C8" w:rsidRPr="00A677EA" w:rsidRDefault="006747C8" w:rsidP="006747C8">
      <w:pPr>
        <w:shd w:val="clear" w:color="auto" w:fill="FFFFFF"/>
        <w:tabs>
          <w:tab w:val="left" w:pos="993"/>
        </w:tabs>
        <w:spacing w:after="0"/>
        <w:ind w:left="851" w:hanging="284"/>
        <w:jc w:val="both"/>
        <w:rPr>
          <w:rFonts w:ascii="GHEA Grapalat" w:hAnsi="GHEA Grapalat"/>
          <w:lang w:val="en-US"/>
        </w:rPr>
      </w:pPr>
      <w:r w:rsidRPr="00A677EA">
        <w:rPr>
          <w:rFonts w:ascii="GHEA Grapalat" w:hAnsi="GHEA Grapalat"/>
          <w:lang w:val="en-US"/>
        </w:rPr>
        <w:t xml:space="preserve">1) </w:t>
      </w:r>
      <w:r w:rsidRPr="00A677EA">
        <w:rPr>
          <w:rFonts w:ascii="GHEA Grapalat" w:hAnsi="GHEA Grapalat"/>
          <w:lang w:val="en-US"/>
        </w:rPr>
        <w:tab/>
        <w:t>տ</w:t>
      </w:r>
      <w:r w:rsidRPr="00A677EA">
        <w:rPr>
          <w:rFonts w:ascii="GHEA Grapalat" w:hAnsi="GHEA Grapalat"/>
        </w:rPr>
        <w:t>արրի</w:t>
      </w:r>
      <w:r w:rsidRPr="00A677EA">
        <w:rPr>
          <w:rFonts w:ascii="GHEA Grapalat" w:hAnsi="GHEA Grapalat"/>
          <w:lang w:val="en-US"/>
        </w:rPr>
        <w:t xml:space="preserve"> </w:t>
      </w:r>
      <w:r w:rsidRPr="00A677EA">
        <w:rPr>
          <w:rFonts w:ascii="GHEA Grapalat" w:hAnsi="GHEA Grapalat"/>
        </w:rPr>
        <w:t>մեկ</w:t>
      </w:r>
      <w:r w:rsidRPr="00A677EA">
        <w:rPr>
          <w:rFonts w:ascii="GHEA Grapalat" w:hAnsi="GHEA Grapalat"/>
          <w:lang w:val="en-US"/>
        </w:rPr>
        <w:t xml:space="preserve"> </w:t>
      </w:r>
      <w:r w:rsidRPr="00A677EA">
        <w:rPr>
          <w:rFonts w:ascii="GHEA Grapalat" w:hAnsi="GHEA Grapalat"/>
        </w:rPr>
        <w:t>հաշվարկային</w:t>
      </w:r>
      <w:r w:rsidRPr="00A677EA">
        <w:rPr>
          <w:rFonts w:ascii="GHEA Grapalat" w:hAnsi="GHEA Grapalat"/>
          <w:lang w:val="en-US"/>
        </w:rPr>
        <w:t xml:space="preserve"> </w:t>
      </w:r>
      <w:r w:rsidR="006F351C" w:rsidRPr="00A677EA">
        <w:rPr>
          <w:rFonts w:ascii="GHEA Grapalat" w:hAnsi="GHEA Grapalat"/>
          <w:lang w:val="en-US"/>
        </w:rPr>
        <w:t>հատ</w:t>
      </w:r>
      <w:r w:rsidRPr="00A677EA">
        <w:rPr>
          <w:rFonts w:ascii="GHEA Grapalat" w:hAnsi="GHEA Grapalat"/>
        </w:rPr>
        <w:t>վածքում</w:t>
      </w:r>
      <w:r w:rsidRPr="00A677EA">
        <w:rPr>
          <w:rFonts w:ascii="GHEA Grapalat" w:hAnsi="GHEA Grapalat"/>
          <w:lang w:val="en-US"/>
        </w:rPr>
        <w:t xml:space="preserve"> </w:t>
      </w:r>
      <w:r w:rsidRPr="00A677EA">
        <w:rPr>
          <w:rFonts w:ascii="GHEA Grapalat" w:hAnsi="GHEA Grapalat"/>
        </w:rPr>
        <w:t>կցվող</w:t>
      </w:r>
      <w:r w:rsidRPr="00A677EA">
        <w:rPr>
          <w:rFonts w:ascii="GHEA Grapalat" w:hAnsi="GHEA Grapalat"/>
          <w:lang w:val="en-US"/>
        </w:rPr>
        <w:t xml:space="preserve"> </w:t>
      </w:r>
      <w:r w:rsidRPr="00A677EA">
        <w:rPr>
          <w:rFonts w:ascii="GHEA Grapalat" w:hAnsi="GHEA Grapalat"/>
        </w:rPr>
        <w:t>աշխատող</w:t>
      </w:r>
      <w:r w:rsidRPr="00A677EA">
        <w:rPr>
          <w:rFonts w:ascii="GHEA Grapalat" w:hAnsi="GHEA Grapalat"/>
          <w:lang w:val="en-US"/>
        </w:rPr>
        <w:t xml:space="preserve"> </w:t>
      </w:r>
      <w:r w:rsidRPr="00A677EA">
        <w:rPr>
          <w:rFonts w:ascii="GHEA Grapalat" w:hAnsi="GHEA Grapalat"/>
        </w:rPr>
        <w:t>ձգված</w:t>
      </w:r>
      <w:r w:rsidRPr="00A677EA">
        <w:rPr>
          <w:rFonts w:ascii="GHEA Grapalat" w:hAnsi="GHEA Grapalat"/>
          <w:lang w:val="en-US"/>
        </w:rPr>
        <w:t xml:space="preserve"> </w:t>
      </w:r>
      <w:r w:rsidRPr="00A677EA">
        <w:rPr>
          <w:rFonts w:ascii="GHEA Grapalat" w:hAnsi="GHEA Grapalat"/>
        </w:rPr>
        <w:t>ամրանի</w:t>
      </w:r>
      <w:r w:rsidRPr="00A677EA">
        <w:rPr>
          <w:rFonts w:ascii="GHEA Grapalat" w:hAnsi="GHEA Grapalat"/>
          <w:lang w:val="en-US"/>
        </w:rPr>
        <w:t xml:space="preserve"> </w:t>
      </w:r>
      <w:r w:rsidRPr="00A677EA">
        <w:rPr>
          <w:rFonts w:ascii="GHEA Grapalat" w:hAnsi="GHEA Grapalat"/>
        </w:rPr>
        <w:t>հարաբերական</w:t>
      </w:r>
      <w:r w:rsidRPr="00A677EA">
        <w:rPr>
          <w:rFonts w:ascii="GHEA Grapalat" w:hAnsi="GHEA Grapalat"/>
          <w:lang w:val="en-US"/>
        </w:rPr>
        <w:t xml:space="preserve"> </w:t>
      </w:r>
      <w:r w:rsidRPr="00A677EA">
        <w:rPr>
          <w:rFonts w:ascii="GHEA Grapalat" w:hAnsi="GHEA Grapalat"/>
        </w:rPr>
        <w:t>քանակը</w:t>
      </w:r>
      <w:r w:rsidRPr="00A677EA">
        <w:rPr>
          <w:rFonts w:ascii="GHEA Grapalat" w:hAnsi="GHEA Grapalat"/>
          <w:lang w:val="en-US"/>
        </w:rPr>
        <w:t xml:space="preserve"> </w:t>
      </w:r>
      <w:r w:rsidRPr="00A677EA">
        <w:rPr>
          <w:rFonts w:ascii="GHEA Grapalat" w:hAnsi="GHEA Grapalat"/>
        </w:rPr>
        <w:t>պարբերական</w:t>
      </w:r>
      <w:r w:rsidRPr="00A677EA">
        <w:rPr>
          <w:rFonts w:ascii="GHEA Grapalat" w:hAnsi="GHEA Grapalat"/>
          <w:lang w:val="en-US"/>
        </w:rPr>
        <w:t xml:space="preserve"> </w:t>
      </w:r>
      <w:r w:rsidRPr="00A677EA">
        <w:rPr>
          <w:rFonts w:ascii="GHEA Grapalat" w:hAnsi="GHEA Grapalat"/>
        </w:rPr>
        <w:t>տրամատի</w:t>
      </w:r>
      <w:r w:rsidRPr="00A677EA">
        <w:rPr>
          <w:rFonts w:ascii="GHEA Grapalat" w:hAnsi="GHEA Grapalat"/>
          <w:lang w:val="en-US"/>
        </w:rPr>
        <w:t xml:space="preserve"> ամրանների համար </w:t>
      </w:r>
      <w:r w:rsidRPr="00A677EA">
        <w:rPr>
          <w:rFonts w:ascii="GHEA Grapalat" w:hAnsi="GHEA Grapalat"/>
        </w:rPr>
        <w:t>պետք</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լինի</w:t>
      </w:r>
      <w:r w:rsidRPr="00A677EA">
        <w:rPr>
          <w:rFonts w:ascii="GHEA Grapalat" w:hAnsi="GHEA Grapalat"/>
          <w:lang w:val="en-US"/>
        </w:rPr>
        <w:t xml:space="preserve"> </w:t>
      </w:r>
      <w:r w:rsidRPr="00A677EA">
        <w:rPr>
          <w:rFonts w:ascii="GHEA Grapalat" w:hAnsi="GHEA Grapalat"/>
        </w:rPr>
        <w:t>ոչ</w:t>
      </w:r>
      <w:r w:rsidRPr="00A677EA">
        <w:rPr>
          <w:rFonts w:ascii="GHEA Grapalat" w:hAnsi="GHEA Grapalat"/>
          <w:lang w:val="en-US"/>
        </w:rPr>
        <w:t xml:space="preserve"> ավել, քան 50%, իսկ հարթ մակերևույթի ամրանի  (կեռերով կամ ծխնիներով) համար՝ </w:t>
      </w:r>
      <w:r w:rsidRPr="00A677EA">
        <w:rPr>
          <w:rFonts w:ascii="GHEA Grapalat" w:hAnsi="GHEA Grapalat"/>
        </w:rPr>
        <w:t>ոչ</w:t>
      </w:r>
      <w:r w:rsidRPr="00A677EA">
        <w:rPr>
          <w:rFonts w:ascii="GHEA Grapalat" w:hAnsi="GHEA Grapalat"/>
          <w:lang w:val="en-US"/>
        </w:rPr>
        <w:t xml:space="preserve"> ավել, քան 25%,</w:t>
      </w:r>
    </w:p>
    <w:p w14:paraId="77A19446" w14:textId="77777777" w:rsidR="006747C8" w:rsidRPr="00A677EA" w:rsidRDefault="006747C8" w:rsidP="006747C8">
      <w:pPr>
        <w:shd w:val="clear" w:color="auto" w:fill="FFFFFF"/>
        <w:tabs>
          <w:tab w:val="left" w:pos="993"/>
        </w:tabs>
        <w:spacing w:after="0"/>
        <w:ind w:left="851" w:hanging="284"/>
        <w:jc w:val="both"/>
        <w:rPr>
          <w:rFonts w:ascii="GHEA Grapalat" w:hAnsi="GHEA Grapalat"/>
          <w:lang w:val="en-US"/>
        </w:rPr>
      </w:pPr>
      <w:r w:rsidRPr="00A677EA">
        <w:rPr>
          <w:rFonts w:ascii="GHEA Grapalat" w:hAnsi="GHEA Grapalat"/>
          <w:lang w:val="en-US"/>
        </w:rPr>
        <w:t xml:space="preserve">2) </w:t>
      </w:r>
      <w:r w:rsidRPr="00A677EA">
        <w:rPr>
          <w:rFonts w:ascii="GHEA Grapalat" w:hAnsi="GHEA Grapalat"/>
          <w:lang w:val="en-US"/>
        </w:rPr>
        <w:tab/>
        <w:t>կցվանքի սահմաններում տեղադրված ողջ լայնական ամրանով ընդունվող ճիգը պետք է լինի ոչ պակաս, քան տարրի մեկ հաշվարկային հատվածքում կցվող ձգված աշխատող ամրանով ընդունվող ճիգի կեսը,</w:t>
      </w:r>
    </w:p>
    <w:p w14:paraId="0CC23E57" w14:textId="77777777" w:rsidR="006747C8" w:rsidRPr="00A677EA" w:rsidRDefault="006747C8" w:rsidP="006747C8">
      <w:pPr>
        <w:shd w:val="clear" w:color="auto" w:fill="FFFFFF"/>
        <w:tabs>
          <w:tab w:val="left" w:pos="993"/>
        </w:tabs>
        <w:spacing w:after="0"/>
        <w:ind w:left="851" w:hanging="284"/>
        <w:jc w:val="both"/>
        <w:rPr>
          <w:rFonts w:ascii="GHEA Grapalat" w:hAnsi="GHEA Grapalat"/>
          <w:lang w:val="en-US"/>
        </w:rPr>
      </w:pPr>
      <w:r w:rsidRPr="00A677EA">
        <w:rPr>
          <w:rFonts w:ascii="GHEA Grapalat" w:hAnsi="GHEA Grapalat"/>
          <w:lang w:val="en-US"/>
        </w:rPr>
        <w:t xml:space="preserve">3) </w:t>
      </w:r>
      <w:r w:rsidRPr="00A677EA">
        <w:rPr>
          <w:rFonts w:ascii="GHEA Grapalat" w:hAnsi="GHEA Grapalat"/>
          <w:lang w:val="en-US"/>
        </w:rPr>
        <w:tab/>
        <w:t xml:space="preserve">ամրանի կցվող աշխատող ձողերի միջև եղած հեռավորությունը չպետք է գերազանցի </w:t>
      </w:r>
      <w:r w:rsidRPr="00A677EA">
        <w:rPr>
          <w:rFonts w:ascii="GHEA Grapalat" w:hAnsi="GHEA Grapalat"/>
          <w:lang w:val="hy-AM"/>
        </w:rPr>
        <w:t>4·</w:t>
      </w:r>
      <w:r w:rsidRPr="00A677EA">
        <w:rPr>
          <w:rFonts w:ascii="GHEA Grapalat" w:hAnsi="GHEA Grapalat"/>
          <w:i/>
          <w:sz w:val="26"/>
          <w:szCs w:val="26"/>
          <w:lang w:val="hy-AM"/>
        </w:rPr>
        <w:t>d</w:t>
      </w:r>
      <w:r w:rsidRPr="00A677EA">
        <w:rPr>
          <w:rFonts w:ascii="GHEA Grapalat" w:hAnsi="GHEA Grapalat"/>
          <w:i/>
          <w:sz w:val="28"/>
          <w:szCs w:val="26"/>
          <w:vertAlign w:val="subscript"/>
          <w:lang w:val="hy-AM"/>
        </w:rPr>
        <w:t>s</w:t>
      </w:r>
      <w:r w:rsidRPr="00A677EA">
        <w:rPr>
          <w:rFonts w:ascii="Calibri" w:hAnsi="Calibri"/>
          <w:lang w:val="hy-AM"/>
        </w:rPr>
        <w:t> </w:t>
      </w:r>
      <w:r w:rsidRPr="00A677EA">
        <w:rPr>
          <w:rFonts w:ascii="GHEA Grapalat" w:hAnsi="GHEA Grapalat"/>
          <w:lang w:val="en-US"/>
        </w:rPr>
        <w:t>-ը,</w:t>
      </w:r>
    </w:p>
    <w:p w14:paraId="12DE3B4B" w14:textId="77777777" w:rsidR="006747C8" w:rsidRPr="00A677EA" w:rsidRDefault="006747C8" w:rsidP="006747C8">
      <w:pPr>
        <w:shd w:val="clear" w:color="auto" w:fill="FFFFFF"/>
        <w:tabs>
          <w:tab w:val="left" w:pos="993"/>
        </w:tabs>
        <w:spacing w:after="120"/>
        <w:ind w:left="851" w:hanging="284"/>
        <w:jc w:val="both"/>
        <w:rPr>
          <w:rFonts w:ascii="GHEA Grapalat" w:hAnsi="GHEA Grapalat"/>
          <w:lang w:val="en-US"/>
        </w:rPr>
      </w:pPr>
      <w:r w:rsidRPr="00A677EA">
        <w:rPr>
          <w:rFonts w:ascii="GHEA Grapalat" w:hAnsi="GHEA Grapalat"/>
          <w:lang w:val="en-US"/>
        </w:rPr>
        <w:t xml:space="preserve">4) </w:t>
      </w:r>
      <w:r w:rsidRPr="00A677EA">
        <w:rPr>
          <w:rFonts w:ascii="GHEA Grapalat" w:hAnsi="GHEA Grapalat"/>
          <w:lang w:val="en-US"/>
        </w:rPr>
        <w:tab/>
        <w:t xml:space="preserve">հարևան մակադիր կցվանքների միջև եղած հեռավորությունը (երկաթբետոնե տարրի լայնությամբ) պետք է լինի ոչ պակաս, քան </w:t>
      </w:r>
      <w:r w:rsidRPr="00A677EA">
        <w:rPr>
          <w:rFonts w:ascii="GHEA Grapalat" w:hAnsi="GHEA Grapalat"/>
          <w:lang w:val="hy-AM"/>
        </w:rPr>
        <w:t>2·</w:t>
      </w:r>
      <w:r w:rsidRPr="00A677EA">
        <w:rPr>
          <w:rFonts w:ascii="GHEA Grapalat" w:hAnsi="GHEA Grapalat"/>
          <w:i/>
          <w:sz w:val="26"/>
          <w:szCs w:val="26"/>
          <w:lang w:val="hy-AM"/>
        </w:rPr>
        <w:t>d</w:t>
      </w:r>
      <w:r w:rsidRPr="00A677EA">
        <w:rPr>
          <w:rFonts w:ascii="GHEA Grapalat" w:hAnsi="GHEA Grapalat"/>
          <w:i/>
          <w:sz w:val="28"/>
          <w:szCs w:val="26"/>
          <w:vertAlign w:val="subscript"/>
          <w:lang w:val="hy-AM"/>
        </w:rPr>
        <w:t>s</w:t>
      </w:r>
      <w:r w:rsidRPr="00A677EA">
        <w:rPr>
          <w:rFonts w:ascii="GHEA Grapalat" w:hAnsi="GHEA Grapalat"/>
          <w:lang w:val="en-US"/>
        </w:rPr>
        <w:t xml:space="preserve"> և ոչ պակաս, քան 30 մմ:</w:t>
      </w:r>
    </w:p>
    <w:p w14:paraId="72955BBF" w14:textId="77777777" w:rsidR="006747C8" w:rsidRPr="00A677EA" w:rsidRDefault="006747C8" w:rsidP="006747C8">
      <w:pPr>
        <w:shd w:val="clear" w:color="auto" w:fill="FFFFFF"/>
        <w:spacing w:after="120"/>
        <w:ind w:firstLine="567"/>
        <w:jc w:val="both"/>
        <w:rPr>
          <w:rFonts w:ascii="GHEA Grapalat" w:hAnsi="GHEA Grapalat"/>
          <w:lang w:val="en-US"/>
        </w:rPr>
      </w:pPr>
      <w:r w:rsidRPr="00A677EA">
        <w:rPr>
          <w:rFonts w:ascii="GHEA Grapalat" w:hAnsi="GHEA Grapalat"/>
          <w:b/>
          <w:lang w:val="hy-AM"/>
        </w:rPr>
        <w:t>63</w:t>
      </w:r>
      <w:r w:rsidRPr="00A677EA">
        <w:rPr>
          <w:rFonts w:ascii="GHEA Grapalat" w:hAnsi="GHEA Grapalat"/>
          <w:b/>
          <w:lang w:val="en-US"/>
        </w:rPr>
        <w:t>4</w:t>
      </w:r>
      <w:r w:rsidRPr="00A677EA">
        <w:rPr>
          <w:rFonts w:ascii="GHEA Grapalat" w:hAnsi="GHEA Grapalat"/>
          <w:b/>
          <w:lang w:val="hy-AM"/>
        </w:rPr>
        <w:t>.</w:t>
      </w:r>
      <w:r w:rsidRPr="00A677EA">
        <w:rPr>
          <w:rFonts w:ascii="Calibri" w:hAnsi="Calibri"/>
          <w:lang w:val="hy-AM"/>
        </w:rPr>
        <w:t> </w:t>
      </w:r>
      <w:r w:rsidRPr="00A677EA">
        <w:rPr>
          <w:rFonts w:ascii="GHEA Grapalat" w:hAnsi="GHEA Grapalat"/>
          <w:lang w:val="en-US"/>
        </w:rPr>
        <w:t xml:space="preserve">Որպես տարրի մեկ հաշվարկային հատվածք, որը դիտարկվում է մեկ հատվածքում կցվող ամրանի հարաբերական քանակը որոշելու համար, ընդունվում է կցվող ամրանի երկայնքով </w:t>
      </w:r>
      <w:r w:rsidRPr="00A677EA">
        <w:rPr>
          <w:rFonts w:ascii="GHEA Grapalat" w:hAnsi="GHEA Grapalat"/>
          <w:lang w:val="hy-AM"/>
        </w:rPr>
        <w:t>1,3·</w:t>
      </w:r>
      <w:r w:rsidRPr="00A677EA">
        <w:rPr>
          <w:rFonts w:ascii="GHEA Grapalat" w:hAnsi="GHEA Grapalat"/>
          <w:i/>
          <w:sz w:val="28"/>
          <w:lang w:val="en-US"/>
        </w:rPr>
        <w:t>l</w:t>
      </w:r>
      <w:r w:rsidRPr="00A677EA">
        <w:rPr>
          <w:rFonts w:ascii="GHEA Grapalat" w:hAnsi="GHEA Grapalat"/>
          <w:i/>
          <w:sz w:val="28"/>
          <w:szCs w:val="28"/>
          <w:vertAlign w:val="subscript"/>
          <w:lang w:val="en-US"/>
        </w:rPr>
        <w:t>l</w:t>
      </w:r>
      <w:r w:rsidRPr="00A677EA">
        <w:rPr>
          <w:rFonts w:ascii="Calibri" w:hAnsi="Calibri"/>
          <w:i/>
          <w:sz w:val="28"/>
          <w:szCs w:val="28"/>
          <w:vertAlign w:val="subscript"/>
          <w:lang w:val="en-US"/>
        </w:rPr>
        <w:t> </w:t>
      </w:r>
      <w:r w:rsidRPr="00A677EA">
        <w:rPr>
          <w:rFonts w:ascii="GHEA Grapalat" w:hAnsi="GHEA Grapalat"/>
          <w:lang w:val="en-US"/>
        </w:rPr>
        <w:t xml:space="preserve"> երկարությամբ տարրի հատվածամասը: Համարվում է, որ ամրանի կցվանքները տեղաբաշխված են մեկ հաշվարկային </w:t>
      </w:r>
      <w:r w:rsidRPr="00A677EA">
        <w:rPr>
          <w:rFonts w:ascii="GHEA Grapalat" w:hAnsi="GHEA Grapalat"/>
        </w:rPr>
        <w:t>հատված</w:t>
      </w:r>
      <w:r w:rsidRPr="00A677EA">
        <w:rPr>
          <w:rFonts w:ascii="GHEA Grapalat" w:hAnsi="GHEA Grapalat"/>
          <w:lang w:val="en-US"/>
        </w:rPr>
        <w:t>քում, եթե այդ կցվանքների կենտրոնները գտնվում են այդ հատվածամասի սահմաններում:</w:t>
      </w:r>
    </w:p>
    <w:p w14:paraId="66EDB4BB" w14:textId="77777777" w:rsidR="00082726" w:rsidRPr="00A677EA" w:rsidRDefault="006747C8" w:rsidP="00082726">
      <w:pPr>
        <w:shd w:val="clear" w:color="auto" w:fill="FFFFFF"/>
        <w:spacing w:after="120"/>
        <w:ind w:firstLine="567"/>
        <w:jc w:val="both"/>
        <w:rPr>
          <w:rFonts w:ascii="GHEA Grapalat" w:hAnsi="GHEA Grapalat"/>
          <w:lang w:val="en-US"/>
        </w:rPr>
      </w:pPr>
      <w:r w:rsidRPr="00A677EA">
        <w:rPr>
          <w:rFonts w:ascii="GHEA Grapalat" w:hAnsi="GHEA Grapalat"/>
          <w:b/>
          <w:lang w:val="hy-AM"/>
        </w:rPr>
        <w:t>63</w:t>
      </w:r>
      <w:r w:rsidRPr="00A677EA">
        <w:rPr>
          <w:rFonts w:ascii="GHEA Grapalat" w:hAnsi="GHEA Grapalat"/>
          <w:b/>
          <w:lang w:val="en-US"/>
        </w:rPr>
        <w:t>5.</w:t>
      </w:r>
      <w:r w:rsidRPr="00A677EA">
        <w:rPr>
          <w:rFonts w:ascii="GHEA Grapalat" w:hAnsi="GHEA Grapalat"/>
          <w:lang w:val="en-US"/>
        </w:rPr>
        <w:t xml:space="preserve"> Թույլատրվում է տարրի մեկ հաշվարկային հատվածքում ավելացնել կցվող աշխատող ձգված ամրանի հարաբերական քանակը մինչև 100%՝ ընդունելով </w:t>
      </w:r>
      <w:r w:rsidRPr="00A677EA">
        <w:rPr>
          <w:rFonts w:ascii="GHEA Grapalat" w:hAnsi="GHEA Grapalat"/>
          <w:sz w:val="26"/>
          <w:szCs w:val="26"/>
        </w:rPr>
        <w:t>α</w:t>
      </w:r>
      <w:r w:rsidRPr="00A677EA">
        <w:rPr>
          <w:rFonts w:ascii="GHEA Grapalat" w:hAnsi="GHEA Grapalat"/>
          <w:lang w:val="en-US"/>
        </w:rPr>
        <w:t xml:space="preserve"> գործակցի արժեքը հավասար 2,0-ի: Մեկ հաշվարկային հատվածքում կցվող պարբերական </w:t>
      </w:r>
      <w:r w:rsidRPr="00A677EA">
        <w:rPr>
          <w:rFonts w:ascii="GHEA Grapalat" w:hAnsi="GHEA Grapalat"/>
        </w:rPr>
        <w:t>տրամատ</w:t>
      </w:r>
      <w:r w:rsidRPr="00A677EA">
        <w:rPr>
          <w:rFonts w:ascii="GHEA Grapalat" w:hAnsi="GHEA Grapalat"/>
          <w:lang w:val="en-US"/>
        </w:rPr>
        <w:t xml:space="preserve">ի ամրանի հարաբերական քանակի 50%-ից, իսկ հարթ մակերևույթի ամրանի՝ 25%-ից ավել լինելու դեպքում </w:t>
      </w:r>
      <w:r w:rsidRPr="00A677EA">
        <w:rPr>
          <w:rFonts w:ascii="GHEA Grapalat" w:hAnsi="GHEA Grapalat"/>
          <w:sz w:val="26"/>
          <w:szCs w:val="26"/>
        </w:rPr>
        <w:t>α</w:t>
      </w:r>
      <w:r w:rsidRPr="00A677EA">
        <w:rPr>
          <w:rFonts w:ascii="GHEA Grapalat" w:hAnsi="GHEA Grapalat"/>
          <w:lang w:val="en-US"/>
        </w:rPr>
        <w:t xml:space="preserve"> գործակցի արժեքն որոշվում է գծային միջարկմ</w:t>
      </w:r>
      <w:r w:rsidRPr="00A677EA">
        <w:rPr>
          <w:rFonts w:ascii="GHEA Grapalat" w:hAnsi="GHEA Grapalat"/>
          <w:lang w:val="hy-AM"/>
        </w:rPr>
        <w:t>ամբ</w:t>
      </w:r>
      <w:r w:rsidRPr="00A677EA">
        <w:rPr>
          <w:rFonts w:ascii="GHEA Grapalat" w:hAnsi="GHEA Grapalat"/>
          <w:lang w:val="en-US"/>
        </w:rPr>
        <w:t>:</w:t>
      </w:r>
      <w:r w:rsidR="00082726" w:rsidRPr="00A677EA">
        <w:rPr>
          <w:rFonts w:ascii="GHEA Grapalat" w:hAnsi="GHEA Grapalat"/>
          <w:b/>
          <w:lang w:val="hy-AM"/>
        </w:rPr>
        <w:br w:type="page"/>
      </w:r>
    </w:p>
    <w:p w14:paraId="483B5DFF" w14:textId="77777777" w:rsidR="006747C8" w:rsidRPr="00A677EA" w:rsidRDefault="006747C8" w:rsidP="005F12BA">
      <w:pPr>
        <w:shd w:val="clear" w:color="auto" w:fill="FFFFFF"/>
        <w:spacing w:after="120" w:line="266" w:lineRule="auto"/>
        <w:ind w:firstLine="567"/>
        <w:jc w:val="both"/>
        <w:rPr>
          <w:rFonts w:ascii="GHEA Grapalat" w:hAnsi="GHEA Grapalat"/>
          <w:lang w:val="hy-AM"/>
        </w:rPr>
      </w:pPr>
      <w:r w:rsidRPr="00A677EA">
        <w:rPr>
          <w:rFonts w:ascii="GHEA Grapalat" w:hAnsi="GHEA Grapalat"/>
          <w:b/>
          <w:lang w:val="hy-AM"/>
        </w:rPr>
        <w:lastRenderedPageBreak/>
        <w:t>636.</w:t>
      </w:r>
      <w:r w:rsidRPr="00A677EA">
        <w:rPr>
          <w:rFonts w:ascii="Calibri" w:hAnsi="Calibri"/>
          <w:lang w:val="hy-AM"/>
        </w:rPr>
        <w:t> </w:t>
      </w:r>
      <w:r w:rsidRPr="00A677EA">
        <w:rPr>
          <w:rFonts w:ascii="GHEA Grapalat" w:hAnsi="GHEA Grapalat"/>
          <w:lang w:val="hy-AM"/>
        </w:rPr>
        <w:t>Կցվող ձողերի եզրերում խարսխող լրացուցիչ սարքվածքների առկայության դեպքում (լայնական ամրանի եռակցվածք, պարբերական տրամատի կցվող ձողերի եզրերի կորվածքներ և այլն) կցվող ձողերի տարաթողման երկարությունը կարելի է փոքրացնել, սակայն ոչ ավել, քան 30%:</w:t>
      </w:r>
    </w:p>
    <w:p w14:paraId="2891E757" w14:textId="77777777" w:rsidR="006747C8" w:rsidRPr="00A677EA" w:rsidRDefault="006747C8" w:rsidP="005F12BA">
      <w:pPr>
        <w:shd w:val="clear" w:color="auto" w:fill="FFFFFF"/>
        <w:spacing w:after="120" w:line="266" w:lineRule="auto"/>
        <w:ind w:firstLine="567"/>
        <w:jc w:val="both"/>
        <w:rPr>
          <w:rFonts w:ascii="GHEA Grapalat" w:hAnsi="GHEA Grapalat"/>
          <w:lang w:val="hy-AM"/>
        </w:rPr>
      </w:pPr>
      <w:r w:rsidRPr="00A677EA">
        <w:rPr>
          <w:rFonts w:ascii="GHEA Grapalat" w:hAnsi="GHEA Grapalat"/>
          <w:b/>
          <w:lang w:val="hy-AM"/>
        </w:rPr>
        <w:t>637.</w:t>
      </w:r>
      <w:r w:rsidRPr="00A677EA">
        <w:rPr>
          <w:rFonts w:ascii="Calibri" w:hAnsi="Calibri"/>
          <w:lang w:val="hy-AM"/>
        </w:rPr>
        <w:t> </w:t>
      </w:r>
      <w:r w:rsidRPr="00A677EA">
        <w:rPr>
          <w:rFonts w:ascii="GHEA Grapalat" w:hAnsi="GHEA Grapalat"/>
          <w:lang w:val="hy-AM"/>
        </w:rPr>
        <w:t>Բոլոր դեպքերում տարաթողման փաստացի երկարությունը պետք է լինի ոչ պակաս, քան 0,6·</w:t>
      </w:r>
      <w:r w:rsidRPr="00A677EA">
        <w:rPr>
          <w:rFonts w:ascii="GHEA Grapalat" w:hAnsi="GHEA Grapalat"/>
          <w:sz w:val="26"/>
          <w:szCs w:val="26"/>
          <w:lang w:val="en-US"/>
        </w:rPr>
        <w:t>α</w:t>
      </w:r>
      <w:r w:rsidRPr="00A677EA">
        <w:rPr>
          <w:rFonts w:ascii="GHEA Grapalat" w:hAnsi="GHEA Grapalat"/>
          <w:lang w:val="hy-AM"/>
        </w:rPr>
        <w:t>·</w:t>
      </w:r>
      <w:r w:rsidRPr="00A677EA">
        <w:rPr>
          <w:rFonts w:ascii="GHEA Grapalat" w:hAnsi="GHEA Grapalat"/>
          <w:i/>
          <w:sz w:val="28"/>
          <w:lang w:val="hy-AM"/>
        </w:rPr>
        <w:t>l</w:t>
      </w:r>
      <w:r w:rsidRPr="00A677EA">
        <w:rPr>
          <w:rFonts w:ascii="GHEA Grapalat" w:hAnsi="GHEA Grapalat"/>
          <w:sz w:val="24"/>
          <w:szCs w:val="26"/>
          <w:vertAlign w:val="subscript"/>
          <w:lang w:val="hy-AM"/>
        </w:rPr>
        <w:t>0</w:t>
      </w:r>
      <w:r w:rsidRPr="00A677EA">
        <w:rPr>
          <w:rFonts w:ascii="GHEA Grapalat" w:hAnsi="GHEA Grapalat"/>
          <w:sz w:val="28"/>
          <w:szCs w:val="28"/>
          <w:vertAlign w:val="subscript"/>
          <w:lang w:val="hy-AM"/>
        </w:rPr>
        <w:t>,</w:t>
      </w:r>
      <w:r w:rsidRPr="00A677EA">
        <w:rPr>
          <w:rFonts w:ascii="GHEA Grapalat" w:hAnsi="GHEA Grapalat"/>
          <w:i/>
          <w:sz w:val="28"/>
          <w:szCs w:val="28"/>
          <w:vertAlign w:val="subscript"/>
          <w:lang w:val="hy-AM"/>
        </w:rPr>
        <w:t>an</w:t>
      </w:r>
      <w:r w:rsidRPr="00A677EA">
        <w:rPr>
          <w:rFonts w:ascii="Calibri" w:hAnsi="Calibri"/>
          <w:lang w:val="hy-AM"/>
        </w:rPr>
        <w:t> </w:t>
      </w:r>
      <w:r w:rsidRPr="00A677EA">
        <w:rPr>
          <w:rFonts w:ascii="GHEA Grapalat" w:hAnsi="GHEA Grapalat"/>
          <w:lang w:val="hy-AM"/>
        </w:rPr>
        <w:t>, ոչ պակաս, քան</w:t>
      </w:r>
      <w:r w:rsidRPr="00A677EA">
        <w:rPr>
          <w:rFonts w:ascii="GHEA Grapalat" w:hAnsi="GHEA Grapalat"/>
          <w:position w:val="-12"/>
          <w:lang w:val="hy-AM"/>
        </w:rPr>
        <w:t xml:space="preserve"> </w:t>
      </w:r>
      <w:r w:rsidRPr="00A677EA">
        <w:rPr>
          <w:rFonts w:ascii="GHEA Grapalat" w:hAnsi="GHEA Grapalat"/>
          <w:lang w:val="hy-AM"/>
        </w:rPr>
        <w:t>30·</w:t>
      </w:r>
      <w:r w:rsidRPr="00A677EA">
        <w:rPr>
          <w:rFonts w:ascii="GHEA Grapalat" w:hAnsi="GHEA Grapalat"/>
          <w:i/>
          <w:sz w:val="26"/>
          <w:szCs w:val="26"/>
          <w:lang w:val="hy-AM"/>
        </w:rPr>
        <w:t>d</w:t>
      </w:r>
      <w:r w:rsidRPr="00A677EA">
        <w:rPr>
          <w:rFonts w:ascii="GHEA Grapalat" w:hAnsi="GHEA Grapalat"/>
          <w:i/>
          <w:sz w:val="28"/>
          <w:szCs w:val="26"/>
          <w:vertAlign w:val="subscript"/>
          <w:lang w:val="hy-AM"/>
        </w:rPr>
        <w:t>s</w:t>
      </w:r>
      <w:r w:rsidRPr="00A677EA">
        <w:rPr>
          <w:rFonts w:ascii="GHEA Grapalat" w:hAnsi="GHEA Grapalat"/>
          <w:lang w:val="hy-AM"/>
        </w:rPr>
        <w:t xml:space="preserve"> և ոչ պակաս, քան 350 մմ:</w:t>
      </w:r>
    </w:p>
    <w:p w14:paraId="0064B712" w14:textId="77777777" w:rsidR="006747C8" w:rsidRPr="00A677EA" w:rsidRDefault="006747C8" w:rsidP="005F12BA">
      <w:pPr>
        <w:shd w:val="clear" w:color="auto" w:fill="FFFFFF"/>
        <w:spacing w:after="0" w:line="266" w:lineRule="auto"/>
        <w:ind w:firstLine="567"/>
        <w:jc w:val="both"/>
        <w:rPr>
          <w:rFonts w:ascii="GHEA Grapalat" w:hAnsi="GHEA Grapalat" w:cs="Sylfaen"/>
          <w:lang w:val="hy-AM"/>
        </w:rPr>
      </w:pPr>
      <w:r w:rsidRPr="00A677EA">
        <w:rPr>
          <w:rFonts w:ascii="GHEA Grapalat" w:hAnsi="GHEA Grapalat"/>
          <w:b/>
          <w:lang w:val="hy-AM"/>
        </w:rPr>
        <w:t>638.</w:t>
      </w:r>
      <w:r w:rsidRPr="00A677EA">
        <w:rPr>
          <w:rFonts w:ascii="GHEA Grapalat" w:hAnsi="GHEA Grapalat"/>
          <w:lang w:val="hy-AM"/>
        </w:rPr>
        <w:t xml:space="preserve"> Եռակցման միջոցով </w:t>
      </w:r>
      <w:r w:rsidRPr="00A677EA">
        <w:rPr>
          <w:rFonts w:ascii="GHEA Grapalat" w:hAnsi="GHEA Grapalat" w:cs="Sylfaen"/>
          <w:lang w:val="hy-AM"/>
        </w:rPr>
        <w:t xml:space="preserve">ամրանների միացման դեպքում եռակցովի միացման տեսակի և եռակցման եղանակի ընտրությունը կատարվում է՝ հաշվի առնելով կոնստրուկցիայի շահագործման պայմանները, պողպատի </w:t>
      </w:r>
      <w:r w:rsidR="004D6C61" w:rsidRPr="00A677EA">
        <w:rPr>
          <w:rFonts w:ascii="GHEA Grapalat" w:hAnsi="GHEA Grapalat" w:cs="Sylfaen"/>
          <w:lang w:val="hy-AM"/>
        </w:rPr>
        <w:t>եռակց</w:t>
      </w:r>
      <w:r w:rsidRPr="00A677EA">
        <w:rPr>
          <w:rFonts w:ascii="GHEA Grapalat" w:hAnsi="GHEA Grapalat" w:cs="Sylfaen"/>
          <w:lang w:val="hy-AM"/>
        </w:rPr>
        <w:t xml:space="preserve">ելիությունը և պատրաստման տեխնոլոգիայի պահանջները՝ համաձայն </w:t>
      </w:r>
      <w:hyperlink r:id="rId296" w:tooltip="Соединения сварные арматуры и закладных изделий железобетонных конструкций. Типы, конструкции и размеры" w:history="1">
        <w:r w:rsidRPr="00A677EA">
          <w:rPr>
            <w:rFonts w:ascii="GHEA Grapalat" w:hAnsi="GHEA Grapalat"/>
            <w:lang w:val="hy-AM"/>
          </w:rPr>
          <w:t>ԳՕՍՏ</w:t>
        </w:r>
        <w:r w:rsidRPr="00A677EA">
          <w:rPr>
            <w:rFonts w:ascii="Calibri" w:hAnsi="Calibri"/>
            <w:lang w:val="hy-AM"/>
          </w:rPr>
          <w:t> </w:t>
        </w:r>
        <w:r w:rsidRPr="00A677EA">
          <w:rPr>
            <w:rFonts w:ascii="GHEA Grapalat" w:hAnsi="GHEA Grapalat"/>
            <w:lang w:val="hy-AM"/>
          </w:rPr>
          <w:t>14098</w:t>
        </w:r>
      </w:hyperlink>
      <w:r w:rsidRPr="00A677EA">
        <w:rPr>
          <w:rFonts w:ascii="GHEA Grapalat" w:hAnsi="GHEA Grapalat" w:cs="Sylfaen"/>
          <w:lang w:val="hy-AM"/>
        </w:rPr>
        <w:t xml:space="preserve"> ստանդարտի, ընդ որում եռքակարանների երկարությունները պետք է ընդունել 30% ավելի մեծ, քան ԳՕՍՏ</w:t>
      </w:r>
      <w:r w:rsidRPr="00A677EA">
        <w:rPr>
          <w:rFonts w:ascii="Calibri" w:hAnsi="Calibri" w:cs="Sylfaen"/>
          <w:lang w:val="hy-AM"/>
        </w:rPr>
        <w:t> </w:t>
      </w:r>
      <w:r w:rsidRPr="00A677EA">
        <w:rPr>
          <w:rFonts w:ascii="GHEA Grapalat" w:hAnsi="GHEA Grapalat" w:cs="Sylfaen"/>
          <w:lang w:val="hy-AM"/>
        </w:rPr>
        <w:t>14098 ստանդարտում սահմանված արծեքները: Սեյսմիկ ազդեցությանը հակազդող ծռվող, արտակենտրոն սեղմվող և արտակենտրոն ձգվող տարրերի երկայնական ամրանների միացումները պետք իրականացվեն.</w:t>
      </w:r>
    </w:p>
    <w:p w14:paraId="32CFE570" w14:textId="77777777" w:rsidR="006747C8" w:rsidRPr="00A677EA" w:rsidRDefault="006747C8" w:rsidP="005F12BA">
      <w:pPr>
        <w:shd w:val="clear" w:color="auto" w:fill="FFFFFF"/>
        <w:spacing w:after="0" w:line="266" w:lineRule="auto"/>
        <w:ind w:left="851" w:hanging="284"/>
        <w:jc w:val="both"/>
        <w:rPr>
          <w:rFonts w:ascii="GHEA Grapalat" w:hAnsi="GHEA Grapalat"/>
          <w:lang w:val="hy-AM"/>
        </w:rPr>
      </w:pPr>
      <w:r w:rsidRPr="00A677EA">
        <w:rPr>
          <w:rFonts w:ascii="GHEA Grapalat" w:hAnsi="GHEA Grapalat" w:cs="Sylfaen"/>
          <w:lang w:val="hy-AM"/>
        </w:rPr>
        <w:t xml:space="preserve">1) </w:t>
      </w:r>
      <w:r w:rsidRPr="00A677EA">
        <w:rPr>
          <w:rFonts w:ascii="GHEA Grapalat" w:hAnsi="GHEA Grapalat"/>
          <w:lang w:val="hy-AM"/>
        </w:rPr>
        <w:t>եռակցմամբ՝</w:t>
      </w:r>
      <w:r w:rsidRPr="00A677EA">
        <w:rPr>
          <w:rFonts w:ascii="GHEA Grapalat" w:hAnsi="GHEA Grapalat" w:cs="Sylfaen"/>
          <w:lang w:val="hy-AM"/>
        </w:rPr>
        <w:t xml:space="preserve"> ամրանների մակադիր միացմամբ, ամրանային երկկողմ մակադրակների միջոցով</w:t>
      </w:r>
      <w:r w:rsidRPr="00A677EA">
        <w:rPr>
          <w:rFonts w:ascii="GHEA Grapalat" w:hAnsi="GHEA Grapalat"/>
          <w:lang w:val="hy-AM"/>
        </w:rPr>
        <w:t xml:space="preserve">, </w:t>
      </w:r>
      <w:r w:rsidRPr="00A677EA">
        <w:rPr>
          <w:rFonts w:ascii="GHEA Grapalat" w:hAnsi="GHEA Grapalat" w:cs="Sylfaen"/>
          <w:lang w:val="hy-AM"/>
        </w:rPr>
        <w:t>պողպատե տաշտակաձև մակադրակների վրա,</w:t>
      </w:r>
    </w:p>
    <w:p w14:paraId="6CA1C07E" w14:textId="77777777" w:rsidR="006747C8" w:rsidRPr="00A677EA" w:rsidRDefault="006747C8" w:rsidP="005F12BA">
      <w:pPr>
        <w:shd w:val="clear" w:color="auto" w:fill="FFFFFF"/>
        <w:spacing w:after="120" w:line="266" w:lineRule="auto"/>
        <w:ind w:left="851" w:hanging="284"/>
        <w:jc w:val="both"/>
        <w:rPr>
          <w:rFonts w:ascii="GHEA Grapalat" w:hAnsi="GHEA Grapalat" w:cs="Sylfaen"/>
          <w:lang w:val="hy-AM"/>
        </w:rPr>
      </w:pPr>
      <w:r w:rsidRPr="00A677EA">
        <w:rPr>
          <w:rFonts w:ascii="GHEA Grapalat" w:hAnsi="GHEA Grapalat"/>
          <w:lang w:val="hy-AM"/>
        </w:rPr>
        <w:t>2) մեխանիկական կցվանքային միացումներով՝ հատուկ մեխանիկական սարքվածքների կիրառմամբ</w:t>
      </w:r>
      <w:r w:rsidRPr="00A677EA">
        <w:rPr>
          <w:rFonts w:ascii="GHEA Grapalat" w:hAnsi="GHEA Grapalat" w:cs="Sylfaen"/>
          <w:lang w:val="hy-AM"/>
        </w:rPr>
        <w:t>:</w:t>
      </w:r>
    </w:p>
    <w:p w14:paraId="1462A2F4" w14:textId="77777777" w:rsidR="006747C8" w:rsidRPr="00A677EA" w:rsidRDefault="006747C8" w:rsidP="005F12BA">
      <w:pPr>
        <w:shd w:val="clear" w:color="auto" w:fill="FFFFFF"/>
        <w:spacing w:after="120" w:line="266" w:lineRule="auto"/>
        <w:ind w:firstLine="567"/>
        <w:jc w:val="both"/>
        <w:rPr>
          <w:rFonts w:ascii="GHEA Grapalat" w:hAnsi="GHEA Grapalat" w:cs="Sylfaen"/>
          <w:lang w:val="hy-AM"/>
        </w:rPr>
      </w:pPr>
      <w:r w:rsidRPr="00A677EA">
        <w:rPr>
          <w:rFonts w:ascii="GHEA Grapalat" w:hAnsi="GHEA Grapalat" w:cs="Sylfaen"/>
          <w:b/>
          <w:lang w:val="hy-AM"/>
        </w:rPr>
        <w:t>639.</w:t>
      </w:r>
      <w:r w:rsidRPr="00A677EA">
        <w:rPr>
          <w:rFonts w:ascii="GHEA Grapalat" w:hAnsi="GHEA Grapalat" w:cs="Sylfaen"/>
          <w:lang w:val="hy-AM"/>
        </w:rPr>
        <w:t xml:space="preserve"> Սյուների երկայնական ամրանի ծայրակցումը պետք է կատարել ձողերի եռակցամամբ ամրանային երկկողմ մակադրակների միջոցով կամ մեքենայացված ձեռքի աղեղային եռակցմամբ՝ պողպատե տաշտակաձև մակադրակների վրա: Ամրանի 22 մմ և ավելի փոքր տրամագծերի դեպքում թույլատրվում է մակադիր միացումները իրականացնել եռակցման միջոցով այն հատվածքներում, որտեղ հաշվարկային ճիգերից որոշված ամրանավորումը բավարարում է տվյալ հատվածքին, երբ հաշվարկը կատարվում է </w:t>
      </w:r>
      <w:r w:rsidRPr="00A677EA">
        <w:rPr>
          <w:rFonts w:ascii="GHEA Grapalat" w:hAnsi="GHEA Grapalat" w:cs="Sylfaen"/>
          <w:sz w:val="26"/>
          <w:szCs w:val="26"/>
          <w:lang w:val="hy-AM"/>
        </w:rPr>
        <w:t>k</w:t>
      </w:r>
      <w:r w:rsidRPr="00A677EA">
        <w:rPr>
          <w:rFonts w:ascii="GHEA Grapalat" w:hAnsi="GHEA Grapalat" w:cs="Sylfaen"/>
          <w:sz w:val="28"/>
          <w:vertAlign w:val="subscript"/>
          <w:lang w:val="hy-AM"/>
        </w:rPr>
        <w:t>1</w:t>
      </w:r>
      <w:r w:rsidRPr="00A677EA">
        <w:rPr>
          <w:rFonts w:ascii="Calibri" w:hAnsi="Calibri" w:cs="Sylfaen"/>
          <w:sz w:val="28"/>
          <w:vertAlign w:val="subscript"/>
          <w:lang w:val="hy-AM"/>
        </w:rPr>
        <w:t> </w:t>
      </w:r>
      <w:r w:rsidRPr="00A677EA">
        <w:rPr>
          <w:rFonts w:ascii="GHEA Grapalat" w:hAnsi="GHEA Grapalat" w:cs="Sylfaen"/>
          <w:lang w:val="hy-AM"/>
        </w:rPr>
        <w:t>=</w:t>
      </w:r>
      <w:r w:rsidRPr="00A677EA">
        <w:rPr>
          <w:rFonts w:ascii="Calibri" w:hAnsi="Calibri" w:cs="Sylfaen"/>
          <w:lang w:val="hy-AM"/>
        </w:rPr>
        <w:t> </w:t>
      </w:r>
      <w:r w:rsidRPr="00A677EA">
        <w:rPr>
          <w:rFonts w:ascii="GHEA Grapalat" w:hAnsi="GHEA Grapalat" w:cs="Sylfaen"/>
          <w:lang w:val="hy-AM"/>
        </w:rPr>
        <w:t xml:space="preserve">1 պայմանով (որտեղ՝ </w:t>
      </w:r>
      <w:r w:rsidRPr="00A677EA">
        <w:rPr>
          <w:rFonts w:ascii="GHEA Grapalat" w:hAnsi="GHEA Grapalat" w:cs="Sylfaen"/>
          <w:sz w:val="26"/>
          <w:szCs w:val="26"/>
          <w:lang w:val="hy-AM"/>
        </w:rPr>
        <w:t>k</w:t>
      </w:r>
      <w:r w:rsidRPr="00A677EA">
        <w:rPr>
          <w:rFonts w:ascii="GHEA Grapalat" w:hAnsi="GHEA Grapalat" w:cs="Sylfaen"/>
          <w:sz w:val="28"/>
          <w:vertAlign w:val="subscript"/>
          <w:lang w:val="hy-AM"/>
        </w:rPr>
        <w:t>1</w:t>
      </w:r>
      <w:r w:rsidRPr="00A677EA">
        <w:rPr>
          <w:rFonts w:ascii="Calibri" w:hAnsi="Calibri" w:cs="Sylfaen"/>
          <w:sz w:val="28"/>
          <w:vertAlign w:val="subscript"/>
          <w:lang w:val="hy-AM"/>
        </w:rPr>
        <w:t> </w:t>
      </w:r>
      <w:r w:rsidRPr="00A677EA">
        <w:rPr>
          <w:rFonts w:ascii="GHEA Grapalat" w:hAnsi="GHEA Grapalat" w:cs="Sylfaen"/>
          <w:lang w:val="hy-AM"/>
        </w:rPr>
        <w:t>–</w:t>
      </w:r>
      <w:r w:rsidRPr="00A677EA">
        <w:rPr>
          <w:rFonts w:ascii="Courier New" w:hAnsi="Courier New" w:cs="Courier New"/>
          <w:lang w:val="hy-AM"/>
        </w:rPr>
        <w:t> </w:t>
      </w:r>
      <w:r w:rsidRPr="00A677EA">
        <w:rPr>
          <w:rFonts w:ascii="GHEA Grapalat" w:hAnsi="GHEA Grapalat" w:cs="Sylfaen"/>
          <w:lang w:val="hy-AM"/>
        </w:rPr>
        <w:t>թույլատրելի վնասվածքների գործակիցն է ըստ ՀՀՇՆ</w:t>
      </w:r>
      <w:r w:rsidRPr="00A677EA">
        <w:rPr>
          <w:rFonts w:ascii="Calibri" w:hAnsi="Calibri" w:cs="Sylfaen"/>
          <w:lang w:val="hy-AM"/>
        </w:rPr>
        <w:t> </w:t>
      </w:r>
      <w:r w:rsidRPr="00A677EA">
        <w:rPr>
          <w:rFonts w:ascii="GHEA Grapalat" w:hAnsi="GHEA Grapalat" w:cs="Sylfaen"/>
          <w:lang w:val="hy-AM"/>
        </w:rPr>
        <w:t>II-6.02 շինարարական նորմերի): Պատի տարրերում և դիաֆրագմաներում թույլատրվում է մինչև 16 մմ տրամագծով երկայնական ամրանի մակադիր միացում, առանց եռակցման՝ պահպանելով սույն բաժնի 631</w:t>
      </w:r>
      <w:r w:rsidR="00467078" w:rsidRPr="00A677EA">
        <w:rPr>
          <w:rFonts w:ascii="GHEA Grapalat" w:hAnsi="GHEA Grapalat" w:cs="Sylfaen"/>
          <w:lang w:val="hy-AM"/>
        </w:rPr>
        <w:t xml:space="preserve">-ից մինչև </w:t>
      </w:r>
      <w:r w:rsidRPr="00A677EA">
        <w:rPr>
          <w:rFonts w:ascii="GHEA Grapalat" w:hAnsi="GHEA Grapalat" w:cs="Sylfaen"/>
          <w:lang w:val="hy-AM"/>
        </w:rPr>
        <w:t>637</w:t>
      </w:r>
      <w:r w:rsidR="00467078" w:rsidRPr="00A677EA">
        <w:rPr>
          <w:rFonts w:ascii="GHEA Grapalat" w:hAnsi="GHEA Grapalat" w:cs="Sylfaen"/>
          <w:lang w:val="hy-AM"/>
        </w:rPr>
        <w:t>-րդ</w:t>
      </w:r>
      <w:r w:rsidRPr="00A677EA">
        <w:rPr>
          <w:rFonts w:ascii="GHEA Grapalat" w:hAnsi="GHEA Grapalat" w:cs="Sylfaen"/>
          <w:lang w:val="hy-AM"/>
        </w:rPr>
        <w:t xml:space="preserve"> կետերի պահանջները:</w:t>
      </w:r>
    </w:p>
    <w:p w14:paraId="271223D0" w14:textId="77777777" w:rsidR="006747C8" w:rsidRPr="00A677EA" w:rsidRDefault="006747C8" w:rsidP="005F12BA">
      <w:pPr>
        <w:shd w:val="clear" w:color="auto" w:fill="FFFFFF"/>
        <w:spacing w:after="120" w:line="266" w:lineRule="auto"/>
        <w:ind w:firstLine="567"/>
        <w:jc w:val="both"/>
        <w:rPr>
          <w:rFonts w:ascii="GHEA Grapalat" w:hAnsi="GHEA Grapalat"/>
          <w:lang w:val="hy-AM"/>
        </w:rPr>
      </w:pPr>
      <w:r w:rsidRPr="00A677EA">
        <w:rPr>
          <w:rFonts w:ascii="GHEA Grapalat" w:hAnsi="GHEA Grapalat"/>
          <w:b/>
          <w:lang w:val="hy-AM"/>
        </w:rPr>
        <w:t>640.</w:t>
      </w:r>
      <w:r w:rsidRPr="00A677EA">
        <w:rPr>
          <w:rFonts w:ascii="Calibri" w:hAnsi="Calibri"/>
          <w:lang w:val="hy-AM"/>
        </w:rPr>
        <w:t> </w:t>
      </w:r>
      <w:r w:rsidRPr="00A677EA">
        <w:rPr>
          <w:rFonts w:ascii="GHEA Grapalat" w:hAnsi="GHEA Grapalat"/>
          <w:lang w:val="hy-AM"/>
        </w:rPr>
        <w:t>Ամրանի կցվանքների համար ագույցների տեսքով մեխանիկական սարքվածքների (պարուրակային ագույցներ, մամլված ագույցներ և այլն) կիրառման ժամանակ ագույցային կցվանքի կրողունակությունը պետք է լինի կցվող ձողերի կրողունակությանը համարժեք (համապատասխանաբար ձգման կամ սեղմման դեպքում): Կցվող ձողերի վերջավորություններն անհրաժեշտ է պահանջվող երկարությամբ, որը որոշվում է հաշվարկով կամ փորձնական եղանակով, մտցնել ագույցի մեջ:</w:t>
      </w:r>
    </w:p>
    <w:p w14:paraId="7DF4ACBD" w14:textId="77777777" w:rsidR="006747C8" w:rsidRPr="00A677EA" w:rsidRDefault="006747C8" w:rsidP="005F12BA">
      <w:pPr>
        <w:shd w:val="clear" w:color="auto" w:fill="FFFFFF"/>
        <w:spacing w:after="120" w:line="266" w:lineRule="auto"/>
        <w:ind w:firstLine="567"/>
        <w:jc w:val="both"/>
        <w:rPr>
          <w:rFonts w:ascii="GHEA Grapalat" w:hAnsi="GHEA Grapalat"/>
          <w:lang w:val="hy-AM"/>
        </w:rPr>
      </w:pPr>
      <w:r w:rsidRPr="00A677EA">
        <w:rPr>
          <w:rFonts w:ascii="GHEA Grapalat" w:hAnsi="GHEA Grapalat"/>
          <w:b/>
          <w:lang w:val="hy-AM"/>
        </w:rPr>
        <w:t>641.</w:t>
      </w:r>
      <w:r w:rsidRPr="00A677EA">
        <w:rPr>
          <w:rFonts w:ascii="Calibri" w:hAnsi="Calibri"/>
          <w:lang w:val="hy-AM"/>
        </w:rPr>
        <w:t> </w:t>
      </w:r>
      <w:r w:rsidRPr="00A677EA">
        <w:rPr>
          <w:rFonts w:ascii="GHEA Grapalat" w:hAnsi="GHEA Grapalat"/>
          <w:lang w:val="hy-AM"/>
        </w:rPr>
        <w:t>Պարուրակային ագույցների կիրառման դեպքում պետք է ապահովված լինի ագույցի պահանջվող ձգվածքն, որն անհրաժեշտ է պարուրակում խաղանցքի վերացման համար:</w:t>
      </w:r>
    </w:p>
    <w:p w14:paraId="2E93C81F" w14:textId="77777777" w:rsidR="005F12BA" w:rsidRPr="00A677EA" w:rsidRDefault="006747C8" w:rsidP="005F12BA">
      <w:pPr>
        <w:spacing w:after="0" w:line="266" w:lineRule="auto"/>
        <w:ind w:firstLine="567"/>
        <w:jc w:val="both"/>
        <w:rPr>
          <w:rFonts w:ascii="GHEA Grapalat" w:hAnsi="GHEA Grapalat" w:cs="Sylfaen"/>
          <w:lang w:val="hy-AM"/>
        </w:rPr>
      </w:pPr>
      <w:r w:rsidRPr="00A677EA">
        <w:rPr>
          <w:rFonts w:ascii="GHEA Grapalat" w:hAnsi="GHEA Grapalat" w:cs="Sylfaen"/>
          <w:b/>
          <w:lang w:val="hy-AM"/>
        </w:rPr>
        <w:t>642.</w:t>
      </w:r>
      <w:r w:rsidRPr="00A677EA">
        <w:rPr>
          <w:rFonts w:ascii="GHEA Grapalat" w:hAnsi="GHEA Grapalat" w:cs="Sylfaen"/>
          <w:lang w:val="hy-AM"/>
        </w:rPr>
        <w:t xml:space="preserve"> Գործող ստանդարներին համապատասխանող </w:t>
      </w:r>
      <w:r w:rsidRPr="00A677EA">
        <w:rPr>
          <w:rFonts w:ascii="GHEA Grapalat" w:hAnsi="GHEA Grapalat"/>
          <w:lang w:val="hy-AM"/>
        </w:rPr>
        <w:t xml:space="preserve">հատուկ մեխանիկական սարքվածքների </w:t>
      </w:r>
      <w:r w:rsidRPr="00A677EA">
        <w:rPr>
          <w:rFonts w:ascii="GHEA Grapalat" w:hAnsi="GHEA Grapalat" w:cs="Sylfaen"/>
          <w:lang w:val="hy-AM"/>
        </w:rPr>
        <w:t>(մամլված կամ պարուրակային</w:t>
      </w:r>
      <w:r w:rsidRPr="00A677EA">
        <w:rPr>
          <w:rFonts w:ascii="GHEA Grapalat" w:hAnsi="GHEA Grapalat" w:cs="Sylfaen"/>
          <w:color w:val="FF0000"/>
          <w:lang w:val="hy-AM"/>
        </w:rPr>
        <w:t xml:space="preserve"> </w:t>
      </w:r>
      <w:r w:rsidRPr="00A677EA">
        <w:rPr>
          <w:rFonts w:ascii="GHEA Grapalat" w:hAnsi="GHEA Grapalat" w:cs="Sylfaen"/>
          <w:lang w:val="hy-AM"/>
        </w:rPr>
        <w:t xml:space="preserve">ագույցներ) </w:t>
      </w:r>
      <w:r w:rsidRPr="00A677EA">
        <w:rPr>
          <w:rFonts w:ascii="GHEA Grapalat" w:hAnsi="GHEA Grapalat"/>
          <w:lang w:val="hy-AM"/>
        </w:rPr>
        <w:t>կիրառումը</w:t>
      </w:r>
      <w:r w:rsidRPr="00A677EA">
        <w:rPr>
          <w:rFonts w:ascii="GHEA Grapalat" w:hAnsi="GHEA Grapalat" w:cs="Sylfaen"/>
          <w:lang w:val="hy-AM"/>
        </w:rPr>
        <w:t xml:space="preserve"> A դասի պարբերական տրամատի ամրանների համար, որպես միացումներ,</w:t>
      </w:r>
      <w:r w:rsidRPr="00A677EA">
        <w:rPr>
          <w:rFonts w:ascii="GHEA Grapalat" w:hAnsi="GHEA Grapalat" w:cs="Sylfaen"/>
          <w:color w:val="FF0000"/>
          <w:lang w:val="hy-AM"/>
        </w:rPr>
        <w:t xml:space="preserve"> </w:t>
      </w:r>
      <w:r w:rsidRPr="00A677EA">
        <w:rPr>
          <w:rFonts w:ascii="GHEA Grapalat" w:hAnsi="GHEA Grapalat"/>
          <w:lang w:val="hy-AM"/>
        </w:rPr>
        <w:t>թույլատրվում է կիրառել սեյսմիկ ազդեցությանը հակազդող տարրերում, եթե</w:t>
      </w:r>
      <w:r w:rsidRPr="00A677EA">
        <w:rPr>
          <w:rFonts w:ascii="GHEA Grapalat" w:hAnsi="GHEA Grapalat" w:cs="Sylfaen"/>
          <w:lang w:val="hy-AM"/>
        </w:rPr>
        <w:t xml:space="preserve"> բավարարվում են </w:t>
      </w:r>
      <w:r w:rsidR="00CE3504">
        <w:rPr>
          <w:rFonts w:ascii="GHEA Grapalat" w:hAnsi="GHEA Grapalat" w:cs="Sylfaen"/>
          <w:lang w:val="hy-AM"/>
        </w:rPr>
        <w:t>հ</w:t>
      </w:r>
      <w:r w:rsidRPr="00A677EA">
        <w:rPr>
          <w:rFonts w:ascii="GHEA Grapalat" w:hAnsi="GHEA Grapalat" w:cs="Sylfaen"/>
          <w:lang w:val="hy-AM"/>
        </w:rPr>
        <w:t>ավել</w:t>
      </w:r>
      <w:r w:rsidR="00CE3504">
        <w:rPr>
          <w:rFonts w:ascii="GHEA Grapalat" w:hAnsi="GHEA Grapalat" w:cs="Sylfaen"/>
          <w:lang w:val="hy-AM"/>
        </w:rPr>
        <w:t xml:space="preserve">ամասեր </w:t>
      </w:r>
      <w:r w:rsidRPr="00A677EA">
        <w:rPr>
          <w:rFonts w:ascii="GHEA Grapalat" w:hAnsi="GHEA Grapalat" w:cs="Sylfaen"/>
          <w:lang w:val="hy-AM"/>
        </w:rPr>
        <w:t xml:space="preserve"> 10 և 11-ի դրույթները և հետևյալ պայմանները.</w:t>
      </w:r>
      <w:r w:rsidR="005F12BA" w:rsidRPr="00A677EA">
        <w:rPr>
          <w:rFonts w:ascii="GHEA Grapalat" w:hAnsi="GHEA Grapalat" w:cs="Sylfaen"/>
          <w:lang w:val="hy-AM"/>
        </w:rPr>
        <w:br w:type="page"/>
      </w:r>
    </w:p>
    <w:p w14:paraId="767111AB" w14:textId="77777777" w:rsidR="006747C8" w:rsidRPr="00A677EA" w:rsidRDefault="006747C8" w:rsidP="006747C8">
      <w:pPr>
        <w:spacing w:after="0"/>
        <w:ind w:left="851" w:hanging="284"/>
        <w:jc w:val="both"/>
        <w:rPr>
          <w:rFonts w:ascii="GHEA Grapalat" w:hAnsi="GHEA Grapalat"/>
          <w:lang w:val="hy-AM"/>
        </w:rPr>
      </w:pPr>
      <w:r w:rsidRPr="00A677EA">
        <w:rPr>
          <w:rFonts w:ascii="GHEA Grapalat" w:hAnsi="GHEA Grapalat" w:cs="Sylfaen"/>
          <w:lang w:val="hy-AM"/>
        </w:rPr>
        <w:lastRenderedPageBreak/>
        <w:t xml:space="preserve">1) </w:t>
      </w:r>
      <w:r w:rsidRPr="00A677EA">
        <w:rPr>
          <w:rFonts w:ascii="GHEA Grapalat" w:hAnsi="GHEA Grapalat"/>
          <w:lang w:val="hy-AM"/>
        </w:rPr>
        <w:t>տարրի մեկ հաշվարկային հատվածքում՝</w:t>
      </w:r>
    </w:p>
    <w:p w14:paraId="6ABFC71A" w14:textId="77777777" w:rsidR="006747C8" w:rsidRPr="00A677EA" w:rsidRDefault="006747C8" w:rsidP="006747C8">
      <w:pPr>
        <w:spacing w:after="0"/>
        <w:ind w:left="1134" w:hanging="283"/>
        <w:jc w:val="both"/>
        <w:rPr>
          <w:rFonts w:ascii="GHEA Grapalat" w:hAnsi="GHEA Grapalat" w:cs="Sylfaen"/>
          <w:lang w:val="hy-AM"/>
        </w:rPr>
      </w:pPr>
      <w:r w:rsidRPr="00A677EA">
        <w:rPr>
          <w:rFonts w:ascii="GHEA Grapalat" w:hAnsi="GHEA Grapalat"/>
          <w:lang w:val="hy-AM"/>
        </w:rPr>
        <w:t>ա</w:t>
      </w:r>
      <w:r w:rsidR="003B52AA" w:rsidRPr="003B52AA">
        <w:rPr>
          <w:rFonts w:ascii="GHEA Grapalat" w:hAnsi="GHEA Grapalat"/>
          <w:lang w:val="hy-AM"/>
        </w:rPr>
        <w:t>.</w:t>
      </w:r>
      <w:r w:rsidRPr="00A677EA">
        <w:rPr>
          <w:rFonts w:ascii="GHEA Grapalat" w:hAnsi="GHEA Grapalat"/>
          <w:lang w:val="hy-AM"/>
        </w:rPr>
        <w:t xml:space="preserve"> ձգված միացումների հարաբերական քանակը պետք է լինի ոչ ավել, քան ձգված միացումների 50%, (</w:t>
      </w:r>
      <w:r w:rsidRPr="00A677EA">
        <w:rPr>
          <w:rFonts w:ascii="GHEA Grapalat" w:hAnsi="GHEA Grapalat" w:cs="Sylfaen"/>
          <w:lang w:val="hy-AM"/>
        </w:rPr>
        <w:t xml:space="preserve">տարրի </w:t>
      </w:r>
      <w:r w:rsidRPr="00A677EA">
        <w:rPr>
          <w:rFonts w:ascii="GHEA Grapalat" w:hAnsi="GHEA Grapalat"/>
          <w:lang w:val="hy-AM"/>
        </w:rPr>
        <w:t xml:space="preserve">միևնույն հաշվարկային հատվածք է համարվում </w:t>
      </w:r>
      <w:r w:rsidRPr="00A677EA">
        <w:rPr>
          <w:rFonts w:ascii="GHEA Grapalat" w:hAnsi="GHEA Grapalat"/>
          <w:i/>
          <w:sz w:val="28"/>
          <w:lang w:val="hy-AM"/>
        </w:rPr>
        <w:t>l</w:t>
      </w:r>
      <w:r w:rsidRPr="00A677EA">
        <w:rPr>
          <w:rFonts w:ascii="GHEA Grapalat" w:hAnsi="GHEA Grapalat"/>
          <w:i/>
          <w:sz w:val="28"/>
          <w:szCs w:val="28"/>
          <w:vertAlign w:val="subscript"/>
          <w:lang w:val="hy-AM"/>
        </w:rPr>
        <w:t>l</w:t>
      </w:r>
      <w:r w:rsidRPr="00A677EA">
        <w:rPr>
          <w:rFonts w:ascii="GHEA Grapalat" w:hAnsi="GHEA Grapalat" w:cs="Sylfaen"/>
          <w:lang w:val="hy-AM"/>
        </w:rPr>
        <w:t xml:space="preserve"> երկարությունից պակաս հեռավորության վրա</w:t>
      </w:r>
      <w:r w:rsidRPr="00A677EA">
        <w:rPr>
          <w:rFonts w:ascii="GHEA Grapalat" w:hAnsi="GHEA Grapalat"/>
          <w:lang w:val="hy-AM"/>
        </w:rPr>
        <w:t xml:space="preserve"> գտնվող հատվածքները</w:t>
      </w:r>
      <w:r w:rsidRPr="00A677EA">
        <w:rPr>
          <w:rFonts w:ascii="GHEA Grapalat" w:hAnsi="GHEA Grapalat" w:cs="Sylfaen"/>
          <w:lang w:val="hy-AM"/>
        </w:rPr>
        <w:t>),</w:t>
      </w:r>
    </w:p>
    <w:p w14:paraId="5A46258F" w14:textId="77777777" w:rsidR="006747C8" w:rsidRPr="00A677EA" w:rsidRDefault="006747C8" w:rsidP="006747C8">
      <w:pPr>
        <w:spacing w:after="0"/>
        <w:ind w:left="1134" w:hanging="283"/>
        <w:jc w:val="both"/>
        <w:rPr>
          <w:rFonts w:ascii="GHEA Grapalat" w:hAnsi="GHEA Grapalat" w:cs="Sylfaen"/>
          <w:lang w:val="hy-AM"/>
        </w:rPr>
      </w:pPr>
      <w:r w:rsidRPr="00A677EA">
        <w:rPr>
          <w:rFonts w:ascii="GHEA Grapalat" w:hAnsi="GHEA Grapalat"/>
          <w:lang w:val="hy-AM"/>
        </w:rPr>
        <w:t>բ</w:t>
      </w:r>
      <w:r w:rsidR="003B52AA" w:rsidRPr="003B52AA">
        <w:rPr>
          <w:rFonts w:ascii="GHEA Grapalat" w:hAnsi="GHEA Grapalat"/>
          <w:lang w:val="hy-AM"/>
        </w:rPr>
        <w:t>.</w:t>
      </w:r>
      <w:r w:rsidRPr="00A677EA">
        <w:rPr>
          <w:rFonts w:ascii="GHEA Grapalat" w:hAnsi="GHEA Grapalat"/>
          <w:lang w:val="hy-AM"/>
        </w:rPr>
        <w:t xml:space="preserve"> տարրի մեկ հաշվարկային հատվածքում առկա միացումների հարաբերական քանակը պետք է լինի ոչ ավել, քան ընդհանուր միացումների 50%,</w:t>
      </w:r>
    </w:p>
    <w:p w14:paraId="501BB51E" w14:textId="77777777" w:rsidR="006747C8" w:rsidRPr="00A677EA" w:rsidRDefault="006747C8" w:rsidP="006747C8">
      <w:pPr>
        <w:spacing w:after="0" w:line="264" w:lineRule="auto"/>
        <w:ind w:left="851" w:hanging="284"/>
        <w:jc w:val="both"/>
        <w:rPr>
          <w:rFonts w:ascii="GHEA Grapalat" w:hAnsi="GHEA Grapalat" w:cs="Sylfaen"/>
          <w:lang w:val="hy-AM"/>
        </w:rPr>
      </w:pPr>
      <w:r w:rsidRPr="00A677EA">
        <w:rPr>
          <w:rFonts w:ascii="GHEA Grapalat" w:hAnsi="GHEA Grapalat"/>
          <w:lang w:val="hy-AM"/>
        </w:rPr>
        <w:t>2) միացման հատվածներում լայնական ամրանի քայլը չպետք է գերազանցի 0,25·</w:t>
      </w:r>
      <w:r w:rsidRPr="00A677EA">
        <w:rPr>
          <w:rFonts w:ascii="GHEA Grapalat" w:hAnsi="GHEA Grapalat"/>
          <w:i/>
          <w:sz w:val="26"/>
          <w:szCs w:val="26"/>
          <w:lang w:val="hy-AM"/>
        </w:rPr>
        <w:t>հ</w:t>
      </w:r>
      <w:r w:rsidRPr="00A677EA">
        <w:rPr>
          <w:rFonts w:ascii="GHEA Grapalat" w:hAnsi="GHEA Grapalat"/>
          <w:lang w:val="hy-AM"/>
        </w:rPr>
        <w:t xml:space="preserve"> և 100</w:t>
      </w:r>
      <w:r w:rsidRPr="00A677EA">
        <w:rPr>
          <w:rFonts w:ascii="Calibri" w:hAnsi="Calibri" w:cs="Calibri"/>
          <w:lang w:val="hy-AM"/>
        </w:rPr>
        <w:t> </w:t>
      </w:r>
      <w:r w:rsidRPr="00A677EA">
        <w:rPr>
          <w:rFonts w:ascii="GHEA Grapalat" w:hAnsi="GHEA Grapalat"/>
          <w:lang w:val="hy-AM"/>
        </w:rPr>
        <w:t xml:space="preserve">մմ (որտեղ` </w:t>
      </w:r>
      <w:r w:rsidRPr="00A677EA">
        <w:rPr>
          <w:rFonts w:ascii="GHEA Grapalat" w:hAnsi="GHEA Grapalat"/>
          <w:i/>
          <w:sz w:val="26"/>
          <w:szCs w:val="26"/>
          <w:lang w:val="hy-AM"/>
        </w:rPr>
        <w:t>հ</w:t>
      </w:r>
      <w:r w:rsidRPr="00A677EA">
        <w:rPr>
          <w:rFonts w:ascii="GHEA Grapalat" w:hAnsi="GHEA Grapalat"/>
          <w:lang w:val="hy-AM"/>
        </w:rPr>
        <w:t xml:space="preserve"> – տարրի լայնական հատվածքի նվազագույն չափն է):</w:t>
      </w:r>
    </w:p>
    <w:p w14:paraId="52001564" w14:textId="77777777" w:rsidR="006747C8" w:rsidRPr="00A677EA" w:rsidRDefault="006747C8" w:rsidP="006747C8">
      <w:pPr>
        <w:spacing w:after="120" w:line="264" w:lineRule="auto"/>
        <w:ind w:left="851" w:hanging="284"/>
        <w:jc w:val="both"/>
        <w:rPr>
          <w:rFonts w:ascii="GHEA Grapalat" w:hAnsi="GHEA Grapalat" w:cs="Sylfaen"/>
          <w:lang w:val="hy-AM"/>
        </w:rPr>
      </w:pPr>
      <w:r w:rsidRPr="00A677EA">
        <w:rPr>
          <w:rFonts w:ascii="GHEA Grapalat" w:hAnsi="GHEA Grapalat" w:cs="Sylfaen"/>
          <w:lang w:val="hy-AM"/>
        </w:rPr>
        <w:t xml:space="preserve">3) միացումները անհրաժեշտ է տեղադրել առավելագույն ծռող մոմենտի արժեքի հատվածքից դուրս, որտեղ հաշվարկային ճիգերից որոշված ամրանավորումը բավարարում է տվյալ հատվածքին, երբ հաշվարկը կատարվում է </w:t>
      </w:r>
      <w:r w:rsidRPr="00A677EA">
        <w:rPr>
          <w:rFonts w:ascii="GHEA Grapalat" w:hAnsi="GHEA Grapalat" w:cs="Sylfaen"/>
          <w:sz w:val="26"/>
          <w:szCs w:val="26"/>
          <w:lang w:val="hy-AM"/>
        </w:rPr>
        <w:t>k</w:t>
      </w:r>
      <w:r w:rsidRPr="00A677EA">
        <w:rPr>
          <w:rFonts w:ascii="GHEA Grapalat" w:hAnsi="GHEA Grapalat" w:cs="Sylfaen"/>
          <w:sz w:val="28"/>
          <w:vertAlign w:val="subscript"/>
          <w:lang w:val="hy-AM"/>
        </w:rPr>
        <w:t>1</w:t>
      </w:r>
      <w:r w:rsidRPr="00A677EA">
        <w:rPr>
          <w:rFonts w:ascii="Calibri" w:hAnsi="Calibri" w:cs="Sylfaen"/>
          <w:sz w:val="28"/>
          <w:vertAlign w:val="subscript"/>
          <w:lang w:val="hy-AM"/>
        </w:rPr>
        <w:t> </w:t>
      </w:r>
      <w:r w:rsidRPr="00A677EA">
        <w:rPr>
          <w:rFonts w:ascii="GHEA Grapalat" w:hAnsi="GHEA Grapalat" w:cs="Sylfaen"/>
          <w:lang w:val="hy-AM"/>
        </w:rPr>
        <w:t>=</w:t>
      </w:r>
      <w:r w:rsidRPr="00A677EA">
        <w:rPr>
          <w:rFonts w:ascii="Calibri" w:hAnsi="Calibri" w:cs="Sylfaen"/>
          <w:lang w:val="hy-AM"/>
        </w:rPr>
        <w:t> </w:t>
      </w:r>
      <w:r w:rsidRPr="00A677EA">
        <w:rPr>
          <w:rFonts w:ascii="GHEA Grapalat" w:hAnsi="GHEA Grapalat" w:cs="Sylfaen"/>
          <w:lang w:val="hy-AM"/>
        </w:rPr>
        <w:t xml:space="preserve">1 պայմանով (որտեղ՝ </w:t>
      </w:r>
      <w:r w:rsidRPr="00A677EA">
        <w:rPr>
          <w:rFonts w:ascii="GHEA Grapalat" w:hAnsi="GHEA Grapalat" w:cs="Sylfaen"/>
          <w:sz w:val="26"/>
          <w:szCs w:val="26"/>
          <w:lang w:val="hy-AM"/>
        </w:rPr>
        <w:t>k</w:t>
      </w:r>
      <w:r w:rsidRPr="00A677EA">
        <w:rPr>
          <w:rFonts w:ascii="GHEA Grapalat" w:hAnsi="GHEA Grapalat" w:cs="Sylfaen"/>
          <w:sz w:val="28"/>
          <w:vertAlign w:val="subscript"/>
          <w:lang w:val="hy-AM"/>
        </w:rPr>
        <w:t>1</w:t>
      </w:r>
      <w:r w:rsidRPr="00A677EA">
        <w:rPr>
          <w:rFonts w:ascii="Calibri" w:hAnsi="Calibri" w:cs="Sylfaen"/>
          <w:sz w:val="28"/>
          <w:vertAlign w:val="subscript"/>
          <w:lang w:val="hy-AM"/>
        </w:rPr>
        <w:t> </w:t>
      </w:r>
      <w:r w:rsidRPr="00A677EA">
        <w:rPr>
          <w:rFonts w:ascii="GHEA Grapalat" w:hAnsi="GHEA Grapalat" w:cs="Sylfaen"/>
          <w:lang w:val="hy-AM"/>
        </w:rPr>
        <w:t>–</w:t>
      </w:r>
      <w:r w:rsidRPr="00A677EA">
        <w:rPr>
          <w:rFonts w:ascii="Courier New" w:hAnsi="Courier New" w:cs="Courier New"/>
          <w:lang w:val="hy-AM"/>
        </w:rPr>
        <w:t> </w:t>
      </w:r>
      <w:r w:rsidRPr="00A677EA">
        <w:rPr>
          <w:rFonts w:ascii="GHEA Grapalat" w:hAnsi="GHEA Grapalat" w:cs="Sylfaen"/>
          <w:lang w:val="hy-AM"/>
        </w:rPr>
        <w:t>թույլատրելի վնասվածքների գործակիցն է ըստ ՀՀՇՆ</w:t>
      </w:r>
      <w:r w:rsidRPr="00A677EA">
        <w:rPr>
          <w:rFonts w:ascii="Calibri" w:hAnsi="Calibri" w:cs="Sylfaen"/>
          <w:lang w:val="hy-AM"/>
        </w:rPr>
        <w:t> </w:t>
      </w:r>
      <w:r w:rsidRPr="00A677EA">
        <w:rPr>
          <w:rFonts w:ascii="GHEA Grapalat" w:hAnsi="GHEA Grapalat" w:cs="Sylfaen"/>
          <w:lang w:val="hy-AM"/>
        </w:rPr>
        <w:t>II-6.02 շինարարական նորմերի):</w:t>
      </w:r>
    </w:p>
    <w:p w14:paraId="684180D5" w14:textId="77777777" w:rsidR="006747C8" w:rsidRPr="00A677EA" w:rsidRDefault="006747C8" w:rsidP="006747C8">
      <w:pPr>
        <w:autoSpaceDE w:val="0"/>
        <w:autoSpaceDN w:val="0"/>
        <w:spacing w:after="120" w:line="264" w:lineRule="auto"/>
        <w:jc w:val="center"/>
        <w:outlineLvl w:val="1"/>
        <w:rPr>
          <w:rFonts w:ascii="GHEA Grapalat" w:eastAsia="Times New Roman" w:hAnsi="GHEA Grapalat" w:cs="Times New Roman"/>
          <w:b/>
          <w:bCs/>
          <w:lang w:val="hy-AM" w:eastAsia="ru-RU"/>
        </w:rPr>
      </w:pPr>
      <w:r w:rsidRPr="00A677EA">
        <w:rPr>
          <w:rFonts w:ascii="GHEA Grapalat" w:eastAsia="Times New Roman" w:hAnsi="GHEA Grapalat" w:cs="Times New Roman"/>
          <w:b/>
          <w:bCs/>
          <w:lang w:val="hy-AM" w:eastAsia="ru-RU"/>
        </w:rPr>
        <w:t xml:space="preserve">▪ </w:t>
      </w:r>
      <w:r w:rsidRPr="00A677EA">
        <w:rPr>
          <w:rFonts w:ascii="GHEA Grapalat" w:eastAsia="Times New Roman" w:hAnsi="GHEA Grapalat" w:cs="Times New Roman"/>
          <w:b/>
          <w:bCs/>
          <w:i/>
          <w:lang w:val="hy-AM" w:eastAsia="ru-RU"/>
        </w:rPr>
        <w:t>Ճկված</w:t>
      </w:r>
      <w:r w:rsidR="00843024" w:rsidRPr="00A677EA">
        <w:rPr>
          <w:rFonts w:ascii="GHEA Grapalat" w:eastAsia="Times New Roman" w:hAnsi="GHEA Grapalat" w:cs="Times New Roman"/>
          <w:b/>
          <w:bCs/>
          <w:i/>
          <w:lang w:val="hy-AM" w:eastAsia="ru-RU"/>
        </w:rPr>
        <w:t xml:space="preserve"> (</w:t>
      </w:r>
      <w:r w:rsidR="00137EE5" w:rsidRPr="00A677EA">
        <w:rPr>
          <w:rFonts w:ascii="GHEA Grapalat" w:eastAsia="Times New Roman" w:hAnsi="GHEA Grapalat" w:cs="Times New Roman"/>
          <w:b/>
          <w:bCs/>
          <w:i/>
          <w:lang w:val="hy-AM" w:eastAsia="ru-RU"/>
        </w:rPr>
        <w:t xml:space="preserve">կռված, </w:t>
      </w:r>
      <w:r w:rsidR="00843024" w:rsidRPr="00A677EA">
        <w:rPr>
          <w:rFonts w:ascii="GHEA Grapalat" w:eastAsia="Times New Roman" w:hAnsi="GHEA Grapalat" w:cs="Times New Roman"/>
          <w:b/>
          <w:bCs/>
          <w:i/>
          <w:lang w:val="hy-AM" w:eastAsia="ru-RU"/>
        </w:rPr>
        <w:t>կորացված)</w:t>
      </w:r>
      <w:r w:rsidRPr="00A677EA">
        <w:rPr>
          <w:rFonts w:ascii="GHEA Grapalat" w:eastAsia="Times New Roman" w:hAnsi="GHEA Grapalat" w:cs="Times New Roman"/>
          <w:b/>
          <w:bCs/>
          <w:i/>
          <w:lang w:val="hy-AM" w:eastAsia="ru-RU"/>
        </w:rPr>
        <w:t xml:space="preserve"> ձողեր</w:t>
      </w:r>
    </w:p>
    <w:p w14:paraId="33F84D9C" w14:textId="77777777" w:rsidR="006747C8" w:rsidRPr="00A677EA" w:rsidRDefault="006747C8" w:rsidP="006747C8">
      <w:pPr>
        <w:shd w:val="clear" w:color="auto" w:fill="FFFFFF"/>
        <w:spacing w:after="120" w:line="264" w:lineRule="auto"/>
        <w:ind w:firstLine="567"/>
        <w:jc w:val="both"/>
        <w:rPr>
          <w:rFonts w:ascii="GHEA Grapalat" w:hAnsi="GHEA Grapalat" w:cs="Sylfaen"/>
          <w:lang w:val="hy-AM"/>
        </w:rPr>
      </w:pPr>
      <w:r w:rsidRPr="00A677EA">
        <w:rPr>
          <w:rFonts w:ascii="GHEA Grapalat" w:hAnsi="GHEA Grapalat"/>
          <w:b/>
          <w:lang w:val="hy-AM"/>
        </w:rPr>
        <w:t>643.</w:t>
      </w:r>
      <w:r w:rsidRPr="00A677EA">
        <w:rPr>
          <w:rFonts w:ascii="Calibri" w:hAnsi="Calibri"/>
          <w:lang w:val="hy-AM"/>
        </w:rPr>
        <w:t> </w:t>
      </w:r>
      <w:r w:rsidRPr="00A677EA">
        <w:rPr>
          <w:rFonts w:ascii="GHEA Grapalat" w:hAnsi="GHEA Grapalat" w:cs="Sylfaen"/>
          <w:lang w:val="hy-AM"/>
        </w:rPr>
        <w:t>Ճկված ամրանի կիրառման դեպքում (ծռվածքներ, ձողերի եզրերի կորվածքներ) առանձին ձողի կորվածքի նվազագույն տրամագիծը պետք է լինի այնպիսին, որ ամրանային ձողի կորվածքի ներսում խուսափել բետոնի քայքայումից կամ ճեղքումից, ինչպես նաև կորվածքի վայրում՝ ամրանային ձողի քայքայումից:</w:t>
      </w:r>
    </w:p>
    <w:p w14:paraId="57C63888" w14:textId="77777777" w:rsidR="006747C8" w:rsidRPr="00A677EA" w:rsidRDefault="006747C8" w:rsidP="006747C8">
      <w:pPr>
        <w:shd w:val="clear" w:color="auto" w:fill="FFFFFF"/>
        <w:spacing w:after="0" w:line="264" w:lineRule="auto"/>
        <w:ind w:firstLine="567"/>
        <w:jc w:val="both"/>
        <w:rPr>
          <w:rFonts w:ascii="GHEA Grapalat" w:hAnsi="GHEA Grapalat"/>
          <w:lang w:val="hy-AM"/>
        </w:rPr>
      </w:pPr>
      <w:r w:rsidRPr="00A677EA">
        <w:rPr>
          <w:rFonts w:ascii="GHEA Grapalat" w:hAnsi="GHEA Grapalat"/>
          <w:b/>
          <w:lang w:val="hy-AM"/>
        </w:rPr>
        <w:t>644.</w:t>
      </w:r>
      <w:r w:rsidRPr="00A677EA">
        <w:rPr>
          <w:rFonts w:ascii="GHEA Grapalat" w:hAnsi="GHEA Grapalat"/>
          <w:lang w:val="hy-AM"/>
        </w:rPr>
        <w:t xml:space="preserve"> Ամրանի համար կորվածքի նվազագույն տրամագիծը՝ </w:t>
      </w:r>
      <w:r w:rsidRPr="00A677EA">
        <w:rPr>
          <w:rFonts w:ascii="GHEA Grapalat" w:hAnsi="GHEA Grapalat"/>
          <w:i/>
          <w:sz w:val="26"/>
          <w:szCs w:val="26"/>
          <w:lang w:val="hy-AM"/>
        </w:rPr>
        <w:t>d</w:t>
      </w:r>
      <w:r w:rsidRPr="00A677EA">
        <w:rPr>
          <w:rFonts w:ascii="GHEA Grapalat" w:hAnsi="GHEA Grapalat"/>
          <w:i/>
          <w:sz w:val="28"/>
          <w:szCs w:val="26"/>
          <w:vertAlign w:val="subscript"/>
          <w:lang w:val="hy-AM"/>
        </w:rPr>
        <w:t>mand</w:t>
      </w:r>
      <w:r w:rsidRPr="00A677EA">
        <w:rPr>
          <w:rFonts w:ascii="GHEA Grapalat" w:hAnsi="GHEA Grapalat"/>
          <w:lang w:val="hy-AM"/>
        </w:rPr>
        <w:t xml:space="preserve"> -ն, ընդունվում է </w:t>
      </w:r>
      <w:r w:rsidRPr="00A677EA">
        <w:rPr>
          <w:rFonts w:ascii="GHEA Grapalat" w:hAnsi="GHEA Grapalat"/>
          <w:i/>
          <w:sz w:val="26"/>
          <w:szCs w:val="26"/>
          <w:lang w:val="hy-AM"/>
        </w:rPr>
        <w:t>d</w:t>
      </w:r>
      <w:r w:rsidRPr="00A677EA">
        <w:rPr>
          <w:rFonts w:ascii="GHEA Grapalat" w:hAnsi="GHEA Grapalat"/>
          <w:i/>
          <w:sz w:val="28"/>
          <w:szCs w:val="26"/>
          <w:vertAlign w:val="subscript"/>
          <w:lang w:val="hy-AM"/>
        </w:rPr>
        <w:t>s</w:t>
      </w:r>
      <w:r w:rsidRPr="00A677EA">
        <w:rPr>
          <w:rFonts w:ascii="GHEA Grapalat" w:hAnsi="GHEA Grapalat"/>
          <w:lang w:val="hy-AM"/>
        </w:rPr>
        <w:t xml:space="preserve"> ձողի տրամագծից կախված ոչ պակաս, քան.</w:t>
      </w:r>
    </w:p>
    <w:p w14:paraId="6A739198" w14:textId="77777777" w:rsidR="006747C8" w:rsidRPr="00A677EA" w:rsidRDefault="006747C8" w:rsidP="006747C8">
      <w:pPr>
        <w:shd w:val="clear" w:color="auto" w:fill="FFFFFF"/>
        <w:spacing w:after="0" w:line="264" w:lineRule="auto"/>
        <w:ind w:firstLine="567"/>
        <w:jc w:val="both"/>
        <w:rPr>
          <w:rFonts w:ascii="GHEA Grapalat" w:hAnsi="GHEA Grapalat"/>
          <w:lang w:val="hy-AM"/>
        </w:rPr>
      </w:pPr>
      <w:r w:rsidRPr="00A677EA">
        <w:rPr>
          <w:rFonts w:ascii="GHEA Grapalat" w:hAnsi="GHEA Grapalat"/>
          <w:lang w:val="hy-AM"/>
        </w:rPr>
        <w:t>1) հարթ մակերևույթի ձողերի համար՝</w:t>
      </w:r>
    </w:p>
    <w:p w14:paraId="6EA56C67" w14:textId="77777777" w:rsidR="006747C8" w:rsidRPr="00A677EA" w:rsidRDefault="006747C8" w:rsidP="006747C8">
      <w:pPr>
        <w:shd w:val="clear" w:color="auto" w:fill="FFFFFF"/>
        <w:spacing w:after="0" w:line="264" w:lineRule="auto"/>
        <w:ind w:firstLine="851"/>
        <w:jc w:val="both"/>
        <w:rPr>
          <w:rFonts w:ascii="GHEA Grapalat" w:hAnsi="GHEA Grapalat"/>
          <w:lang w:val="hy-AM"/>
        </w:rPr>
      </w:pPr>
      <w:r w:rsidRPr="00A677EA">
        <w:rPr>
          <w:rFonts w:ascii="GHEA Grapalat" w:hAnsi="GHEA Grapalat"/>
          <w:i/>
          <w:sz w:val="26"/>
          <w:szCs w:val="26"/>
          <w:lang w:val="hy-AM"/>
        </w:rPr>
        <w:t>d</w:t>
      </w:r>
      <w:r w:rsidRPr="00A677EA">
        <w:rPr>
          <w:rFonts w:ascii="GHEA Grapalat" w:hAnsi="GHEA Grapalat"/>
          <w:i/>
          <w:sz w:val="28"/>
          <w:szCs w:val="26"/>
          <w:vertAlign w:val="subscript"/>
          <w:lang w:val="hy-AM"/>
        </w:rPr>
        <w:t>mand</w:t>
      </w:r>
      <w:r w:rsidRPr="00A677EA">
        <w:rPr>
          <w:rFonts w:ascii="GHEA Grapalat" w:hAnsi="GHEA Grapalat"/>
          <w:lang w:val="hy-AM"/>
        </w:rPr>
        <w:t xml:space="preserve"> = 2,5·</w:t>
      </w:r>
      <w:r w:rsidRPr="00A677EA">
        <w:rPr>
          <w:rFonts w:ascii="GHEA Grapalat" w:hAnsi="GHEA Grapalat"/>
          <w:i/>
          <w:sz w:val="26"/>
          <w:szCs w:val="26"/>
          <w:lang w:val="hy-AM"/>
        </w:rPr>
        <w:t>d</w:t>
      </w:r>
      <w:r w:rsidRPr="00A677EA">
        <w:rPr>
          <w:rFonts w:ascii="GHEA Grapalat" w:hAnsi="GHEA Grapalat"/>
          <w:i/>
          <w:sz w:val="28"/>
          <w:szCs w:val="26"/>
          <w:vertAlign w:val="subscript"/>
          <w:lang w:val="hy-AM"/>
        </w:rPr>
        <w:t>s</w:t>
      </w:r>
      <w:r w:rsidRPr="00A677EA">
        <w:rPr>
          <w:rFonts w:ascii="Calibri" w:hAnsi="Calibri"/>
          <w:i/>
          <w:sz w:val="28"/>
          <w:szCs w:val="26"/>
          <w:vertAlign w:val="subscript"/>
          <w:lang w:val="hy-AM"/>
        </w:rPr>
        <w:t> </w:t>
      </w:r>
      <w:r w:rsidRPr="00A677EA">
        <w:rPr>
          <w:rFonts w:ascii="GHEA Grapalat" w:hAnsi="GHEA Grapalat"/>
          <w:lang w:val="hy-AM"/>
        </w:rPr>
        <w:t>,</w:t>
      </w:r>
      <w:r w:rsidRPr="00A677EA">
        <w:rPr>
          <w:rFonts w:ascii="GHEA Grapalat" w:hAnsi="GHEA Grapalat"/>
          <w:lang w:val="hy-AM"/>
        </w:rPr>
        <w:tab/>
      </w:r>
      <w:r w:rsidRPr="00A677EA">
        <w:rPr>
          <w:rFonts w:ascii="GHEA Grapalat" w:hAnsi="GHEA Grapalat"/>
          <w:lang w:val="hy-AM"/>
        </w:rPr>
        <w:tab/>
        <w:t xml:space="preserve">երբ </w:t>
      </w:r>
      <w:r w:rsidRPr="00A677EA">
        <w:rPr>
          <w:rFonts w:ascii="GHEA Grapalat" w:hAnsi="GHEA Grapalat"/>
          <w:i/>
          <w:sz w:val="26"/>
          <w:szCs w:val="26"/>
          <w:lang w:val="hy-AM"/>
        </w:rPr>
        <w:t>d</w:t>
      </w:r>
      <w:r w:rsidRPr="00A677EA">
        <w:rPr>
          <w:rFonts w:ascii="GHEA Grapalat" w:hAnsi="GHEA Grapalat"/>
          <w:i/>
          <w:sz w:val="28"/>
          <w:szCs w:val="26"/>
          <w:vertAlign w:val="subscript"/>
          <w:lang w:val="hy-AM"/>
        </w:rPr>
        <w:t>s</w:t>
      </w:r>
      <w:r w:rsidRPr="00A677EA">
        <w:rPr>
          <w:rFonts w:ascii="GHEA Grapalat" w:hAnsi="GHEA Grapalat"/>
          <w:lang w:val="hy-AM"/>
        </w:rPr>
        <w:t xml:space="preserve"> &lt;</w:t>
      </w:r>
      <w:r w:rsidRPr="00A677EA">
        <w:rPr>
          <w:rFonts w:ascii="Calibri" w:hAnsi="Calibri"/>
          <w:lang w:val="hy-AM"/>
        </w:rPr>
        <w:t> </w:t>
      </w:r>
      <w:r w:rsidRPr="00A677EA">
        <w:rPr>
          <w:rFonts w:ascii="GHEA Grapalat" w:hAnsi="GHEA Grapalat"/>
          <w:lang w:val="hy-AM"/>
        </w:rPr>
        <w:t>20 մմ,</w:t>
      </w:r>
    </w:p>
    <w:p w14:paraId="5B3C92BE" w14:textId="77777777" w:rsidR="006747C8" w:rsidRPr="00A677EA" w:rsidRDefault="006747C8" w:rsidP="006747C8">
      <w:pPr>
        <w:shd w:val="clear" w:color="auto" w:fill="FFFFFF"/>
        <w:spacing w:after="0" w:line="264" w:lineRule="auto"/>
        <w:ind w:firstLine="851"/>
        <w:jc w:val="both"/>
        <w:rPr>
          <w:rFonts w:ascii="GHEA Grapalat" w:hAnsi="GHEA Grapalat"/>
          <w:lang w:val="hy-AM"/>
        </w:rPr>
      </w:pPr>
      <w:r w:rsidRPr="00A677EA">
        <w:rPr>
          <w:rFonts w:ascii="GHEA Grapalat" w:hAnsi="GHEA Grapalat"/>
          <w:i/>
          <w:sz w:val="26"/>
          <w:szCs w:val="26"/>
          <w:lang w:val="hy-AM"/>
        </w:rPr>
        <w:t>d</w:t>
      </w:r>
      <w:r w:rsidRPr="00A677EA">
        <w:rPr>
          <w:rFonts w:ascii="GHEA Grapalat" w:hAnsi="GHEA Grapalat"/>
          <w:i/>
          <w:sz w:val="28"/>
          <w:szCs w:val="26"/>
          <w:vertAlign w:val="subscript"/>
          <w:lang w:val="hy-AM"/>
        </w:rPr>
        <w:t>mand</w:t>
      </w:r>
      <w:r w:rsidRPr="00A677EA">
        <w:rPr>
          <w:rFonts w:ascii="GHEA Grapalat" w:hAnsi="GHEA Grapalat"/>
          <w:lang w:val="hy-AM"/>
        </w:rPr>
        <w:t xml:space="preserve"> = 4·</w:t>
      </w:r>
      <w:r w:rsidRPr="00A677EA">
        <w:rPr>
          <w:rFonts w:ascii="GHEA Grapalat" w:hAnsi="GHEA Grapalat"/>
          <w:i/>
          <w:sz w:val="26"/>
          <w:szCs w:val="26"/>
          <w:lang w:val="hy-AM"/>
        </w:rPr>
        <w:t>d</w:t>
      </w:r>
      <w:r w:rsidRPr="00A677EA">
        <w:rPr>
          <w:rFonts w:ascii="GHEA Grapalat" w:hAnsi="GHEA Grapalat"/>
          <w:i/>
          <w:sz w:val="28"/>
          <w:szCs w:val="26"/>
          <w:vertAlign w:val="subscript"/>
          <w:lang w:val="hy-AM"/>
        </w:rPr>
        <w:t>s</w:t>
      </w:r>
      <w:r w:rsidRPr="00A677EA">
        <w:rPr>
          <w:rFonts w:ascii="Calibri" w:hAnsi="Calibri"/>
          <w:i/>
          <w:sz w:val="28"/>
          <w:szCs w:val="26"/>
          <w:vertAlign w:val="subscript"/>
          <w:lang w:val="hy-AM"/>
        </w:rPr>
        <w:t> </w:t>
      </w:r>
      <w:r w:rsidRPr="00A677EA">
        <w:rPr>
          <w:rFonts w:ascii="GHEA Grapalat" w:hAnsi="GHEA Grapalat"/>
          <w:lang w:val="en-US"/>
        </w:rPr>
        <w:t>,</w:t>
      </w:r>
      <w:r w:rsidRPr="00A677EA">
        <w:rPr>
          <w:rFonts w:ascii="GHEA Grapalat" w:hAnsi="GHEA Grapalat"/>
          <w:lang w:val="hy-AM"/>
        </w:rPr>
        <w:tab/>
      </w:r>
      <w:r w:rsidRPr="00A677EA">
        <w:rPr>
          <w:rFonts w:ascii="GHEA Grapalat" w:hAnsi="GHEA Grapalat"/>
          <w:lang w:val="hy-AM"/>
        </w:rPr>
        <w:tab/>
        <w:t xml:space="preserve">երբ </w:t>
      </w:r>
      <w:r w:rsidRPr="00A677EA">
        <w:rPr>
          <w:rFonts w:ascii="GHEA Grapalat" w:hAnsi="GHEA Grapalat"/>
          <w:i/>
          <w:sz w:val="26"/>
          <w:szCs w:val="26"/>
          <w:lang w:val="hy-AM"/>
        </w:rPr>
        <w:t>d</w:t>
      </w:r>
      <w:r w:rsidRPr="00A677EA">
        <w:rPr>
          <w:rFonts w:ascii="GHEA Grapalat" w:hAnsi="GHEA Grapalat"/>
          <w:i/>
          <w:sz w:val="28"/>
          <w:szCs w:val="26"/>
          <w:vertAlign w:val="subscript"/>
          <w:lang w:val="hy-AM"/>
        </w:rPr>
        <w:t>s</w:t>
      </w:r>
      <w:r w:rsidRPr="00A677EA">
        <w:rPr>
          <w:rFonts w:ascii="GHEA Grapalat" w:hAnsi="GHEA Grapalat"/>
          <w:lang w:val="hy-AM"/>
        </w:rPr>
        <w:t xml:space="preserve"> ≥ 20 մմ,</w:t>
      </w:r>
    </w:p>
    <w:p w14:paraId="3DD66F72" w14:textId="77777777" w:rsidR="006747C8" w:rsidRPr="00A677EA" w:rsidRDefault="006747C8" w:rsidP="006747C8">
      <w:pPr>
        <w:shd w:val="clear" w:color="auto" w:fill="FFFFFF"/>
        <w:spacing w:after="0" w:line="264" w:lineRule="auto"/>
        <w:ind w:firstLine="567"/>
        <w:jc w:val="both"/>
        <w:rPr>
          <w:rFonts w:ascii="GHEA Grapalat" w:hAnsi="GHEA Grapalat"/>
          <w:lang w:val="hy-AM"/>
        </w:rPr>
      </w:pPr>
      <w:r w:rsidRPr="00A677EA">
        <w:rPr>
          <w:rFonts w:ascii="GHEA Grapalat" w:hAnsi="GHEA Grapalat"/>
          <w:lang w:val="hy-AM"/>
        </w:rPr>
        <w:t>2) պարբերական տրամատի ձողերի համար՝</w:t>
      </w:r>
    </w:p>
    <w:p w14:paraId="667E3BE2" w14:textId="77777777" w:rsidR="006747C8" w:rsidRPr="00A677EA" w:rsidRDefault="006747C8" w:rsidP="006747C8">
      <w:pPr>
        <w:shd w:val="clear" w:color="auto" w:fill="FFFFFF"/>
        <w:spacing w:after="0" w:line="264" w:lineRule="auto"/>
        <w:ind w:firstLine="851"/>
        <w:jc w:val="both"/>
        <w:rPr>
          <w:rFonts w:ascii="GHEA Grapalat" w:hAnsi="GHEA Grapalat"/>
          <w:lang w:val="hy-AM"/>
        </w:rPr>
      </w:pPr>
      <w:r w:rsidRPr="00A677EA">
        <w:rPr>
          <w:rFonts w:ascii="GHEA Grapalat" w:hAnsi="GHEA Grapalat"/>
          <w:i/>
          <w:sz w:val="26"/>
          <w:szCs w:val="26"/>
          <w:lang w:val="hy-AM"/>
        </w:rPr>
        <w:t>d</w:t>
      </w:r>
      <w:r w:rsidRPr="00A677EA">
        <w:rPr>
          <w:rFonts w:ascii="GHEA Grapalat" w:hAnsi="GHEA Grapalat"/>
          <w:i/>
          <w:sz w:val="28"/>
          <w:szCs w:val="26"/>
          <w:vertAlign w:val="subscript"/>
          <w:lang w:val="hy-AM"/>
        </w:rPr>
        <w:t>mand</w:t>
      </w:r>
      <w:r w:rsidRPr="00A677EA">
        <w:rPr>
          <w:rFonts w:ascii="GHEA Grapalat" w:hAnsi="GHEA Grapalat"/>
          <w:lang w:val="hy-AM"/>
        </w:rPr>
        <w:t xml:space="preserve"> = 5·</w:t>
      </w:r>
      <w:r w:rsidRPr="00A677EA">
        <w:rPr>
          <w:rFonts w:ascii="GHEA Grapalat" w:hAnsi="GHEA Grapalat"/>
          <w:i/>
          <w:sz w:val="26"/>
          <w:szCs w:val="26"/>
          <w:lang w:val="hy-AM"/>
        </w:rPr>
        <w:t>d</w:t>
      </w:r>
      <w:r w:rsidRPr="00A677EA">
        <w:rPr>
          <w:rFonts w:ascii="GHEA Grapalat" w:hAnsi="GHEA Grapalat"/>
          <w:i/>
          <w:sz w:val="28"/>
          <w:szCs w:val="26"/>
          <w:vertAlign w:val="subscript"/>
          <w:lang w:val="hy-AM"/>
        </w:rPr>
        <w:t>s</w:t>
      </w:r>
      <w:r w:rsidRPr="00A677EA">
        <w:rPr>
          <w:rFonts w:ascii="Calibri" w:hAnsi="Calibri"/>
          <w:i/>
          <w:sz w:val="28"/>
          <w:szCs w:val="26"/>
          <w:vertAlign w:val="subscript"/>
          <w:lang w:val="hy-AM"/>
        </w:rPr>
        <w:t> </w:t>
      </w:r>
      <w:r w:rsidRPr="00A677EA">
        <w:rPr>
          <w:rFonts w:ascii="GHEA Grapalat" w:hAnsi="GHEA Grapalat"/>
          <w:lang w:val="hy-AM"/>
        </w:rPr>
        <w:t>,</w:t>
      </w:r>
      <w:r w:rsidRPr="00A677EA">
        <w:rPr>
          <w:rFonts w:ascii="GHEA Grapalat" w:hAnsi="GHEA Grapalat"/>
          <w:lang w:val="hy-AM"/>
        </w:rPr>
        <w:tab/>
      </w:r>
      <w:r w:rsidRPr="00A677EA">
        <w:rPr>
          <w:rFonts w:ascii="GHEA Grapalat" w:hAnsi="GHEA Grapalat"/>
          <w:lang w:val="hy-AM"/>
        </w:rPr>
        <w:tab/>
        <w:t xml:space="preserve">երբ </w:t>
      </w:r>
      <w:r w:rsidRPr="00A677EA">
        <w:rPr>
          <w:rFonts w:ascii="GHEA Grapalat" w:hAnsi="GHEA Grapalat"/>
          <w:i/>
          <w:sz w:val="26"/>
          <w:szCs w:val="26"/>
          <w:lang w:val="hy-AM"/>
        </w:rPr>
        <w:t>d</w:t>
      </w:r>
      <w:r w:rsidRPr="00A677EA">
        <w:rPr>
          <w:rFonts w:ascii="GHEA Grapalat" w:hAnsi="GHEA Grapalat"/>
          <w:i/>
          <w:sz w:val="28"/>
          <w:szCs w:val="26"/>
          <w:vertAlign w:val="subscript"/>
          <w:lang w:val="hy-AM"/>
        </w:rPr>
        <w:t>s</w:t>
      </w:r>
      <w:r w:rsidRPr="00A677EA">
        <w:rPr>
          <w:rFonts w:ascii="GHEA Grapalat" w:hAnsi="GHEA Grapalat"/>
          <w:lang w:val="hy-AM"/>
        </w:rPr>
        <w:t xml:space="preserve"> &lt;</w:t>
      </w:r>
      <w:r w:rsidRPr="00A677EA">
        <w:rPr>
          <w:rFonts w:ascii="Calibri" w:hAnsi="Calibri"/>
          <w:lang w:val="hy-AM"/>
        </w:rPr>
        <w:t> </w:t>
      </w:r>
      <w:r w:rsidRPr="00A677EA">
        <w:rPr>
          <w:rFonts w:ascii="GHEA Grapalat" w:hAnsi="GHEA Grapalat"/>
          <w:lang w:val="hy-AM"/>
        </w:rPr>
        <w:t>20 մմ,</w:t>
      </w:r>
    </w:p>
    <w:p w14:paraId="13CC3448" w14:textId="77777777" w:rsidR="006747C8" w:rsidRPr="00A677EA" w:rsidRDefault="006747C8" w:rsidP="006747C8">
      <w:pPr>
        <w:shd w:val="clear" w:color="auto" w:fill="FFFFFF"/>
        <w:spacing w:after="120" w:line="264" w:lineRule="auto"/>
        <w:ind w:firstLine="851"/>
        <w:jc w:val="both"/>
        <w:rPr>
          <w:rFonts w:ascii="GHEA Grapalat" w:hAnsi="GHEA Grapalat"/>
          <w:lang w:val="hy-AM"/>
        </w:rPr>
      </w:pPr>
      <w:r w:rsidRPr="00A677EA">
        <w:rPr>
          <w:rFonts w:ascii="GHEA Grapalat" w:hAnsi="GHEA Grapalat"/>
          <w:i/>
          <w:sz w:val="26"/>
          <w:szCs w:val="26"/>
          <w:lang w:val="hy-AM"/>
        </w:rPr>
        <w:t>d</w:t>
      </w:r>
      <w:r w:rsidRPr="00A677EA">
        <w:rPr>
          <w:rFonts w:ascii="GHEA Grapalat" w:hAnsi="GHEA Grapalat"/>
          <w:i/>
          <w:sz w:val="28"/>
          <w:szCs w:val="26"/>
          <w:vertAlign w:val="subscript"/>
          <w:lang w:val="hy-AM"/>
        </w:rPr>
        <w:t>mand</w:t>
      </w:r>
      <w:r w:rsidRPr="00A677EA">
        <w:rPr>
          <w:rFonts w:ascii="GHEA Grapalat" w:hAnsi="GHEA Grapalat"/>
          <w:lang w:val="hy-AM"/>
        </w:rPr>
        <w:t xml:space="preserve"> = 8·</w:t>
      </w:r>
      <w:r w:rsidRPr="00A677EA">
        <w:rPr>
          <w:rFonts w:ascii="GHEA Grapalat" w:hAnsi="GHEA Grapalat"/>
          <w:i/>
          <w:sz w:val="26"/>
          <w:szCs w:val="26"/>
          <w:lang w:val="hy-AM"/>
        </w:rPr>
        <w:t>d</w:t>
      </w:r>
      <w:r w:rsidRPr="00A677EA">
        <w:rPr>
          <w:rFonts w:ascii="GHEA Grapalat" w:hAnsi="GHEA Grapalat"/>
          <w:i/>
          <w:sz w:val="28"/>
          <w:szCs w:val="26"/>
          <w:vertAlign w:val="subscript"/>
          <w:lang w:val="hy-AM"/>
        </w:rPr>
        <w:t>s</w:t>
      </w:r>
      <w:r w:rsidRPr="00A677EA">
        <w:rPr>
          <w:rFonts w:ascii="Calibri" w:hAnsi="Calibri"/>
          <w:i/>
          <w:sz w:val="28"/>
          <w:szCs w:val="26"/>
          <w:vertAlign w:val="subscript"/>
          <w:lang w:val="hy-AM"/>
        </w:rPr>
        <w:t> </w:t>
      </w:r>
      <w:r w:rsidRPr="00A677EA">
        <w:rPr>
          <w:rFonts w:ascii="GHEA Grapalat" w:hAnsi="GHEA Grapalat"/>
          <w:lang w:val="en-US"/>
        </w:rPr>
        <w:t>,</w:t>
      </w:r>
      <w:r w:rsidRPr="00A677EA">
        <w:rPr>
          <w:rFonts w:ascii="GHEA Grapalat" w:hAnsi="GHEA Grapalat"/>
          <w:lang w:val="hy-AM"/>
        </w:rPr>
        <w:tab/>
      </w:r>
      <w:r w:rsidRPr="00A677EA">
        <w:rPr>
          <w:rFonts w:ascii="GHEA Grapalat" w:hAnsi="GHEA Grapalat"/>
          <w:lang w:val="hy-AM"/>
        </w:rPr>
        <w:tab/>
        <w:t xml:space="preserve">երբ </w:t>
      </w:r>
      <w:r w:rsidRPr="00A677EA">
        <w:rPr>
          <w:rFonts w:ascii="GHEA Grapalat" w:hAnsi="GHEA Grapalat"/>
          <w:i/>
          <w:sz w:val="26"/>
          <w:szCs w:val="26"/>
          <w:lang w:val="hy-AM"/>
        </w:rPr>
        <w:t>d</w:t>
      </w:r>
      <w:r w:rsidRPr="00A677EA">
        <w:rPr>
          <w:rFonts w:ascii="GHEA Grapalat" w:hAnsi="GHEA Grapalat"/>
          <w:i/>
          <w:sz w:val="28"/>
          <w:szCs w:val="26"/>
          <w:vertAlign w:val="subscript"/>
          <w:lang w:val="hy-AM"/>
        </w:rPr>
        <w:t>s</w:t>
      </w:r>
      <w:r w:rsidRPr="00A677EA">
        <w:rPr>
          <w:rFonts w:ascii="GHEA Grapalat" w:hAnsi="GHEA Grapalat"/>
          <w:lang w:val="hy-AM"/>
        </w:rPr>
        <w:t xml:space="preserve"> ≥</w:t>
      </w:r>
      <w:r w:rsidRPr="00A677EA">
        <w:rPr>
          <w:rFonts w:ascii="Calibri" w:hAnsi="Calibri"/>
          <w:lang w:val="hy-AM"/>
        </w:rPr>
        <w:t> </w:t>
      </w:r>
      <w:r w:rsidRPr="00A677EA">
        <w:rPr>
          <w:rFonts w:ascii="GHEA Grapalat" w:hAnsi="GHEA Grapalat"/>
          <w:lang w:val="hy-AM"/>
        </w:rPr>
        <w:t>20 մմ:</w:t>
      </w:r>
    </w:p>
    <w:p w14:paraId="1BFE6635" w14:textId="77777777" w:rsidR="006747C8" w:rsidRPr="00A677EA" w:rsidRDefault="006747C8" w:rsidP="006747C8">
      <w:pPr>
        <w:shd w:val="clear" w:color="auto" w:fill="FFFFFF"/>
        <w:spacing w:after="120" w:line="264" w:lineRule="auto"/>
        <w:ind w:firstLine="567"/>
        <w:jc w:val="both"/>
        <w:rPr>
          <w:rFonts w:ascii="GHEA Grapalat" w:hAnsi="GHEA Grapalat"/>
          <w:lang w:val="hy-AM"/>
        </w:rPr>
      </w:pPr>
      <w:r w:rsidRPr="00A677EA">
        <w:rPr>
          <w:rFonts w:ascii="GHEA Grapalat" w:hAnsi="GHEA Grapalat"/>
          <w:b/>
          <w:lang w:val="hy-AM"/>
        </w:rPr>
        <w:t>645.</w:t>
      </w:r>
      <w:r w:rsidRPr="00A677EA">
        <w:rPr>
          <w:rFonts w:ascii="Calibri" w:hAnsi="Calibri"/>
          <w:lang w:val="hy-AM"/>
        </w:rPr>
        <w:t> </w:t>
      </w:r>
      <w:r w:rsidRPr="00A677EA">
        <w:rPr>
          <w:rFonts w:ascii="GHEA Grapalat" w:hAnsi="GHEA Grapalat"/>
          <w:lang w:val="hy-AM"/>
        </w:rPr>
        <w:t>Կորվածքի տրամագիծը կարող է սահմանվել նաև ամրանի կոնկրետ տեսակի տեխնիկական պայմաններին համապատասխան:</w:t>
      </w:r>
    </w:p>
    <w:p w14:paraId="09A3ADA3" w14:textId="77777777" w:rsidR="006747C8" w:rsidRPr="00A677EA" w:rsidRDefault="006747C8" w:rsidP="006747C8">
      <w:pPr>
        <w:autoSpaceDE w:val="0"/>
        <w:autoSpaceDN w:val="0"/>
        <w:spacing w:after="120" w:line="264" w:lineRule="auto"/>
        <w:ind w:left="1134" w:right="1132"/>
        <w:jc w:val="center"/>
        <w:outlineLvl w:val="1"/>
        <w:rPr>
          <w:rFonts w:ascii="GHEA Grapalat" w:eastAsia="Times New Roman" w:hAnsi="GHEA Grapalat" w:cs="Times New Roman"/>
          <w:b/>
          <w:bCs/>
          <w:lang w:val="hy-AM" w:eastAsia="ru-RU"/>
        </w:rPr>
      </w:pPr>
      <w:bookmarkStart w:id="81" w:name="_Toc353396558"/>
      <w:r w:rsidRPr="00A677EA">
        <w:rPr>
          <w:rFonts w:ascii="GHEA Grapalat" w:eastAsia="Times New Roman" w:hAnsi="GHEA Grapalat" w:cs="Times New Roman"/>
          <w:b/>
          <w:bCs/>
          <w:lang w:val="hy-AM" w:eastAsia="ru-RU"/>
        </w:rPr>
        <w:t>4. Հիմնական կրող երկաթբետոնե կոնստրուկցիաների կոնստրուկտավորումը</w:t>
      </w:r>
    </w:p>
    <w:p w14:paraId="67490A66" w14:textId="77777777" w:rsidR="006747C8" w:rsidRPr="00A677EA" w:rsidRDefault="006747C8" w:rsidP="006747C8">
      <w:pPr>
        <w:autoSpaceDE w:val="0"/>
        <w:autoSpaceDN w:val="0"/>
        <w:spacing w:after="120" w:line="264" w:lineRule="auto"/>
        <w:ind w:firstLine="567"/>
        <w:jc w:val="both"/>
        <w:outlineLvl w:val="1"/>
        <w:rPr>
          <w:rFonts w:ascii="GHEA Grapalat" w:eastAsia="Times New Roman" w:hAnsi="GHEA Grapalat" w:cs="Times New Roman"/>
          <w:b/>
          <w:bCs/>
          <w:lang w:val="hy-AM" w:eastAsia="ru-RU"/>
        </w:rPr>
      </w:pPr>
      <w:r w:rsidRPr="00A677EA">
        <w:rPr>
          <w:rFonts w:ascii="GHEA Grapalat" w:eastAsiaTheme="minorEastAsia" w:hAnsi="GHEA Grapalat" w:cs="Times New Roman"/>
          <w:b/>
          <w:bCs/>
          <w:lang w:val="hy-AM" w:eastAsia="ru-RU"/>
        </w:rPr>
        <w:t>646.</w:t>
      </w:r>
      <w:r w:rsidRPr="00A677EA">
        <w:rPr>
          <w:rFonts w:ascii="GHEA Grapalat" w:eastAsiaTheme="minorEastAsia" w:hAnsi="GHEA Grapalat" w:cs="Times New Roman"/>
          <w:bCs/>
          <w:lang w:val="hy-AM" w:eastAsia="ru-RU"/>
        </w:rPr>
        <w:t> </w:t>
      </w:r>
      <w:r w:rsidRPr="00A677EA">
        <w:rPr>
          <w:rFonts w:ascii="GHEA Grapalat" w:eastAsiaTheme="minorEastAsia" w:hAnsi="GHEA Grapalat" w:cs="Sylfaen"/>
          <w:bCs/>
          <w:lang w:val="hy-AM" w:eastAsia="ru-RU"/>
        </w:rPr>
        <w:t>Կոնստրուկտիվ համակարգի հիմնական կրող տարրերի (սյուների, պատերի, ծածկերի և վերնածածկերի սալերի, հիմնային սալերի) կոնստրուկտավորման ժամանակ անհրաժեշտ է պահպանել սույն բաժնի 2-րդ և 3-րդ ենթաբաժնի</w:t>
      </w:r>
      <w:r w:rsidRPr="00A677EA">
        <w:rPr>
          <w:rFonts w:ascii="GHEA Grapalat" w:eastAsiaTheme="minorEastAsia" w:hAnsi="GHEA Grapalat" w:cs="Sylfaen"/>
          <w:bCs/>
          <w:color w:val="FF0000"/>
          <w:lang w:val="hy-AM" w:eastAsia="ru-RU"/>
        </w:rPr>
        <w:t xml:space="preserve"> </w:t>
      </w:r>
      <w:r w:rsidRPr="00A677EA">
        <w:rPr>
          <w:rFonts w:ascii="GHEA Grapalat" w:eastAsiaTheme="minorEastAsia" w:hAnsi="GHEA Grapalat" w:cs="Sylfaen"/>
          <w:bCs/>
          <w:lang w:val="hy-AM" w:eastAsia="ru-RU"/>
        </w:rPr>
        <w:t>կետերի երկաթբետոնե կոնստրուկցիաների կոնստրուկտավորմանը վերաբերող ընդհանուր պահանջները, ինչպես նաև սույն ենթաբաժնի ցուցումները:</w:t>
      </w:r>
    </w:p>
    <w:p w14:paraId="7820D021" w14:textId="77777777" w:rsidR="005F12BA" w:rsidRPr="00A677EA" w:rsidRDefault="006747C8" w:rsidP="005F12BA">
      <w:pPr>
        <w:autoSpaceDE w:val="0"/>
        <w:autoSpaceDN w:val="0"/>
        <w:spacing w:after="120" w:line="264"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t>647.</w:t>
      </w:r>
      <w:r w:rsidRPr="00A677EA">
        <w:rPr>
          <w:rFonts w:ascii="Calibri" w:eastAsiaTheme="minorEastAsia" w:hAnsi="Calibri" w:cs="Times New Roman"/>
          <w:bCs/>
          <w:lang w:val="hy-AM" w:eastAsia="ru-RU"/>
        </w:rPr>
        <w:t> </w:t>
      </w:r>
      <w:r w:rsidRPr="00A677EA">
        <w:rPr>
          <w:rFonts w:ascii="GHEA Grapalat" w:eastAsiaTheme="minorEastAsia" w:hAnsi="GHEA Grapalat" w:cs="Sylfaen"/>
          <w:bCs/>
          <w:lang w:val="hy-AM" w:eastAsia="ru-RU"/>
        </w:rPr>
        <w:t>Սյուներն ամրանավորվում են երկայնական, որպես կանոն, համաչափ ամրանով, որը տեղադրված է լայնական հատվածքի եզրագծով և, անհրաժեշտ դեպքերում, լայնական հատվածքի ներսում և լայնական ամրանով՝ ըստ սյան բարձրության, որն ընդգրկում է բոլոր երկայնական ամրանները և տեղադրված է լայնական հատվածքի եզրագծով ու ներսում</w:t>
      </w:r>
      <w:r w:rsidR="005F12BA" w:rsidRPr="00A677EA">
        <w:rPr>
          <w:rFonts w:ascii="GHEA Grapalat" w:eastAsiaTheme="minorEastAsia" w:hAnsi="GHEA Grapalat" w:cs="Sylfaen"/>
          <w:bCs/>
          <w:lang w:val="hy-AM" w:eastAsia="ru-RU"/>
        </w:rPr>
        <w:t>:</w:t>
      </w:r>
      <w:r w:rsidR="005F12BA" w:rsidRPr="00A677EA">
        <w:rPr>
          <w:rFonts w:ascii="GHEA Grapalat" w:eastAsiaTheme="minorEastAsia" w:hAnsi="GHEA Grapalat" w:cs="Sylfaen"/>
          <w:bCs/>
          <w:lang w:val="hy-AM" w:eastAsia="ru-RU"/>
        </w:rPr>
        <w:br w:type="page"/>
      </w:r>
    </w:p>
    <w:p w14:paraId="1DDD8377" w14:textId="77777777" w:rsidR="006747C8" w:rsidRPr="00A677EA" w:rsidRDefault="006747C8" w:rsidP="005F12BA">
      <w:pPr>
        <w:autoSpaceDE w:val="0"/>
        <w:autoSpaceDN w:val="0"/>
        <w:spacing w:after="120" w:line="271" w:lineRule="auto"/>
        <w:ind w:firstLine="567"/>
        <w:jc w:val="both"/>
        <w:outlineLvl w:val="1"/>
        <w:rPr>
          <w:rFonts w:ascii="GHEA Grapalat" w:eastAsia="Times New Roman" w:hAnsi="GHEA Grapalat" w:cs="Times New Roman"/>
          <w:bCs/>
          <w:lang w:val="hy-AM" w:eastAsia="ru-RU"/>
        </w:rPr>
      </w:pPr>
      <w:r w:rsidRPr="00A677EA">
        <w:rPr>
          <w:rFonts w:ascii="GHEA Grapalat" w:eastAsia="Times New Roman" w:hAnsi="GHEA Grapalat" w:cs="Times New Roman"/>
          <w:b/>
          <w:bCs/>
          <w:lang w:val="hy-AM" w:eastAsia="ru-RU"/>
        </w:rPr>
        <w:lastRenderedPageBreak/>
        <w:t>648.</w:t>
      </w:r>
      <w:r w:rsidRPr="00A677EA">
        <w:rPr>
          <w:rFonts w:ascii="GHEA Grapalat" w:eastAsia="Times New Roman" w:hAnsi="GHEA Grapalat" w:cs="Times New Roman"/>
          <w:bCs/>
          <w:lang w:val="hy-AM" w:eastAsia="ru-RU"/>
        </w:rPr>
        <w:t> Լայնական հատվածքի սահմաններում լայնական ամրանի կոնստրուկցիան, ինչպես նաև անուրների ու կապերի միջև առավելագույն հեռավորություններն անհրաժեշտ է ընդունել այնպիսին, որ կանխել սեղմված երկայնական ձողերի կքումը, ինչպես նաև, ըստ սյան բարձրության, ապահովել լայնական ուժերի հավասարաչափ ընկալումը:</w:t>
      </w:r>
    </w:p>
    <w:p w14:paraId="56094146" w14:textId="77777777" w:rsidR="006747C8" w:rsidRPr="00A677EA" w:rsidRDefault="006747C8" w:rsidP="005F12BA">
      <w:pPr>
        <w:autoSpaceDE w:val="0"/>
        <w:autoSpaceDN w:val="0"/>
        <w:spacing w:after="120" w:line="271" w:lineRule="auto"/>
        <w:ind w:firstLine="567"/>
        <w:jc w:val="both"/>
        <w:outlineLvl w:val="1"/>
        <w:rPr>
          <w:rFonts w:ascii="GHEA Grapalat" w:eastAsia="Times New Roman" w:hAnsi="GHEA Grapalat" w:cs="Times New Roman"/>
          <w:bCs/>
          <w:lang w:val="hy-AM" w:eastAsia="ru-RU"/>
        </w:rPr>
      </w:pPr>
      <w:r w:rsidRPr="00A677EA">
        <w:rPr>
          <w:rFonts w:ascii="GHEA Grapalat" w:hAnsi="GHEA Grapalat"/>
          <w:b/>
          <w:lang w:val="hy-AM"/>
        </w:rPr>
        <w:t>649.</w:t>
      </w:r>
      <w:r w:rsidRPr="00A677EA">
        <w:rPr>
          <w:rFonts w:ascii="Calibri" w:hAnsi="Calibri"/>
          <w:lang w:val="hy-AM"/>
        </w:rPr>
        <w:t> </w:t>
      </w:r>
      <w:r w:rsidRPr="00A677EA">
        <w:rPr>
          <w:rFonts w:ascii="GHEA Grapalat" w:hAnsi="GHEA Grapalat"/>
          <w:lang w:val="hy-AM"/>
        </w:rPr>
        <w:t xml:space="preserve">Երկաթբետոնե կոնստրուկցիաներում ամրանների մակադիր կամ </w:t>
      </w:r>
      <w:r w:rsidR="00F75EF9" w:rsidRPr="00A677EA">
        <w:rPr>
          <w:rStyle w:val="Hyperlink"/>
          <w:rFonts w:ascii="GHEA Grapalat" w:hAnsi="GHEA Grapalat"/>
          <w:color w:val="auto"/>
          <w:u w:val="none"/>
          <w:lang w:val="hy-AM"/>
        </w:rPr>
        <w:t>եռակցովի</w:t>
      </w:r>
      <w:r w:rsidRPr="00A677EA">
        <w:rPr>
          <w:rFonts w:ascii="GHEA Grapalat" w:hAnsi="GHEA Grapalat"/>
          <w:lang w:val="hy-AM"/>
        </w:rPr>
        <w:t xml:space="preserve"> միացումներն անհրաժեշտ է տեղադրել կրող համակարգի տարրերում ճիգերի առավելագույն հաշվարկային արժեքների գոտիներից դուրս՝ հնարավորինս հեռու: Պատերում (դիաֆրագմաներում) և սալերում աշխատող երկայնական ամրանների կցվանքների  հարաբերական քանակը տարրի մեկ հաշվարկային </w:t>
      </w:r>
      <w:r w:rsidR="006F351C" w:rsidRPr="00A677EA">
        <w:rPr>
          <w:rFonts w:ascii="GHEA Grapalat" w:hAnsi="GHEA Grapalat"/>
          <w:lang w:val="hy-AM"/>
        </w:rPr>
        <w:t>հատ</w:t>
      </w:r>
      <w:r w:rsidRPr="00A677EA">
        <w:rPr>
          <w:rFonts w:ascii="GHEA Grapalat" w:hAnsi="GHEA Grapalat"/>
          <w:lang w:val="hy-AM"/>
        </w:rPr>
        <w:t xml:space="preserve">վածքում պետք է լինի ոչ ավել, քան այդ </w:t>
      </w:r>
      <w:r w:rsidR="006F351C" w:rsidRPr="00A677EA">
        <w:rPr>
          <w:rFonts w:ascii="GHEA Grapalat" w:hAnsi="GHEA Grapalat"/>
          <w:lang w:val="hy-AM"/>
        </w:rPr>
        <w:t>հատ</w:t>
      </w:r>
      <w:r w:rsidRPr="00A677EA">
        <w:rPr>
          <w:rFonts w:ascii="GHEA Grapalat" w:hAnsi="GHEA Grapalat"/>
          <w:lang w:val="hy-AM"/>
        </w:rPr>
        <w:t xml:space="preserve">վածքի ընդհանուր երկայնական ամրանների 50%-ը, միաժամանակ անհրաժեշտ է պահպանել </w:t>
      </w:r>
      <w:r w:rsidRPr="00A677EA">
        <w:rPr>
          <w:rFonts w:ascii="GHEA Grapalat" w:hAnsi="GHEA Grapalat" w:cs="Sylfaen"/>
          <w:lang w:val="hy-AM"/>
        </w:rPr>
        <w:t>սույն բաժնի 616</w:t>
      </w:r>
      <w:r w:rsidR="00467078" w:rsidRPr="00A677EA">
        <w:rPr>
          <w:rFonts w:ascii="GHEA Grapalat" w:hAnsi="GHEA Grapalat" w:cs="Sylfaen"/>
          <w:lang w:val="hy-AM"/>
        </w:rPr>
        <w:t xml:space="preserve">-ից մինչև </w:t>
      </w:r>
      <w:r w:rsidRPr="00A677EA">
        <w:rPr>
          <w:rFonts w:ascii="GHEA Grapalat" w:hAnsi="GHEA Grapalat" w:cs="Sylfaen"/>
          <w:lang w:val="hy-AM"/>
        </w:rPr>
        <w:t>642</w:t>
      </w:r>
      <w:r w:rsidR="00467078" w:rsidRPr="00A677EA">
        <w:rPr>
          <w:rFonts w:ascii="GHEA Grapalat" w:hAnsi="GHEA Grapalat" w:cs="Sylfaen"/>
          <w:lang w:val="hy-AM"/>
        </w:rPr>
        <w:t>-րդ</w:t>
      </w:r>
      <w:r w:rsidRPr="00A677EA">
        <w:rPr>
          <w:rFonts w:ascii="GHEA Grapalat" w:hAnsi="GHEA Grapalat" w:cs="Sylfaen"/>
          <w:lang w:val="hy-AM"/>
        </w:rPr>
        <w:t xml:space="preserve"> կետերի դրույթները:</w:t>
      </w:r>
    </w:p>
    <w:p w14:paraId="3C19FA7D" w14:textId="77777777" w:rsidR="006747C8" w:rsidRPr="00A677EA" w:rsidRDefault="006747C8" w:rsidP="005F12BA">
      <w:pPr>
        <w:autoSpaceDE w:val="0"/>
        <w:autoSpaceDN w:val="0"/>
        <w:spacing w:after="120" w:line="271" w:lineRule="auto"/>
        <w:ind w:firstLine="567"/>
        <w:jc w:val="both"/>
        <w:outlineLvl w:val="1"/>
        <w:rPr>
          <w:rFonts w:ascii="GHEA Grapalat" w:eastAsia="Times New Roman" w:hAnsi="GHEA Grapalat" w:cs="Times New Roman"/>
          <w:bCs/>
          <w:lang w:val="hy-AM" w:eastAsia="ru-RU"/>
        </w:rPr>
      </w:pPr>
      <w:r w:rsidRPr="00A677EA">
        <w:rPr>
          <w:rFonts w:ascii="GHEA Grapalat" w:eastAsiaTheme="minorEastAsia" w:hAnsi="GHEA Grapalat" w:cs="Times New Roman"/>
          <w:b/>
          <w:bCs/>
          <w:lang w:val="hy-AM" w:eastAsia="ru-RU"/>
        </w:rPr>
        <w:t>650.</w:t>
      </w:r>
      <w:r w:rsidRPr="00A677EA">
        <w:rPr>
          <w:rFonts w:ascii="Calibri" w:eastAsiaTheme="minorEastAsia" w:hAnsi="Calibri" w:cs="Times New Roman"/>
          <w:bCs/>
          <w:lang w:val="hy-AM" w:eastAsia="ru-RU"/>
        </w:rPr>
        <w:t> </w:t>
      </w:r>
      <w:r w:rsidRPr="00A677EA">
        <w:rPr>
          <w:rFonts w:ascii="GHEA Grapalat" w:eastAsiaTheme="minorEastAsia" w:hAnsi="GHEA Grapalat" w:cs="Sylfaen"/>
          <w:bCs/>
          <w:lang w:val="hy-AM" w:eastAsia="ru-RU"/>
        </w:rPr>
        <w:t>Պատերը հարկավոր է ամրանավորել ուղղաձիգ և հորիզոնական ամրաններով, որոնք, որպես կանոն, համաչափ տեղաբաշխված են պատի կողմնային կողերին մոտ, ինչպես նաև ուղղաձիգ ու հորիզոնական ամրանները միացնող լայնական կապերով, որոնք էլ տեղաբաշխված են պատի հակադիր կողմնային կողերին մոտ:</w:t>
      </w:r>
      <w:r w:rsidRPr="00A677EA">
        <w:rPr>
          <w:rFonts w:ascii="GHEA Grapalat" w:hAnsi="GHEA Grapalat"/>
          <w:color w:val="000000" w:themeColor="text1"/>
          <w:lang w:val="hy-AM"/>
        </w:rPr>
        <w:t xml:space="preserve"> Միաձույլ երկաթբետոնե դիաֆրագմաներում և պատերում տեղադրվող կրկնակի ցանցերն անհրաժեշտ է միմյանց կապել վարսոցների միջոցով, որոնց տրամագիծն ընդունվում է ուղղաձիգ ամրանի տրամագծի 0,25-ից և 6 մմ-ից ոչ պակաս: Ընդ որում, պատի 1 մ</w:t>
      </w:r>
      <w:r w:rsidRPr="00A677EA">
        <w:rPr>
          <w:rFonts w:ascii="GHEA Grapalat" w:hAnsi="GHEA Grapalat"/>
          <w:color w:val="000000" w:themeColor="text1"/>
          <w:sz w:val="28"/>
          <w:szCs w:val="28"/>
          <w:vertAlign w:val="superscript"/>
          <w:lang w:val="hy-AM"/>
        </w:rPr>
        <w:t>2</w:t>
      </w:r>
      <w:r w:rsidRPr="00A677EA">
        <w:rPr>
          <w:rFonts w:ascii="GHEA Grapalat" w:hAnsi="GHEA Grapalat"/>
          <w:color w:val="000000" w:themeColor="text1"/>
          <w:lang w:val="hy-AM"/>
        </w:rPr>
        <w:t xml:space="preserve"> մակերեսում պետք է տեղադրել առնվազն չորս վարսոց՝ շախմատաձև դասավորությամբ:</w:t>
      </w:r>
      <w:r w:rsidRPr="00A677EA">
        <w:rPr>
          <w:rFonts w:ascii="GHEA Grapalat" w:eastAsiaTheme="minorEastAsia" w:hAnsi="GHEA Grapalat" w:cs="Sylfaen"/>
          <w:bCs/>
          <w:lang w:val="hy-AM" w:eastAsia="ru-RU"/>
        </w:rPr>
        <w:t xml:space="preserve"> Ուղղաձիգ և հորիզոնական ձողերի, ինչպես նաև լայնական կապերի միջև առավելագույն հեռավորություններն անհրաժեշտ է ընդունել այնպիսին, որ կանխել ուղղաձիգ սեղմված ձողերի կքումը և ապահովել պատում ազդող ճիգերի հավասարաչափ ընկալումը:</w:t>
      </w:r>
    </w:p>
    <w:p w14:paraId="4BAB6201" w14:textId="77777777" w:rsidR="006747C8" w:rsidRPr="00A677EA" w:rsidRDefault="006747C8" w:rsidP="005F12BA">
      <w:pPr>
        <w:autoSpaceDE w:val="0"/>
        <w:autoSpaceDN w:val="0"/>
        <w:spacing w:after="120" w:line="271"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Sylfaen"/>
          <w:b/>
          <w:bCs/>
          <w:lang w:val="hy-AM" w:eastAsia="ru-RU"/>
        </w:rPr>
        <w:t>651.</w:t>
      </w:r>
      <w:r w:rsidRPr="00A677EA">
        <w:rPr>
          <w:rFonts w:ascii="GHEA Grapalat" w:eastAsiaTheme="minorEastAsia" w:hAnsi="GHEA Grapalat" w:cs="Sylfaen"/>
          <w:bCs/>
          <w:lang w:val="hy-AM" w:eastAsia="ru-RU"/>
        </w:rPr>
        <w:t> </w:t>
      </w:r>
      <w:r w:rsidRPr="00A677EA">
        <w:rPr>
          <w:rFonts w:ascii="GHEA Grapalat" w:hAnsi="GHEA Grapalat" w:cs="Sylfaen"/>
          <w:lang w:val="hy-AM"/>
        </w:rPr>
        <w:t xml:space="preserve">Սեյսմիկ ազդեցությանը դիմակայող պատերի կամ դիաֆրագմաների հորիզոնական կամ ուղղաձիգ յուրաքանչյուր </w:t>
      </w:r>
      <w:r w:rsidR="006F351C" w:rsidRPr="00A677EA">
        <w:rPr>
          <w:rFonts w:ascii="GHEA Grapalat" w:hAnsi="GHEA Grapalat" w:cs="Sylfaen"/>
          <w:lang w:val="hy-AM"/>
        </w:rPr>
        <w:t>հատ</w:t>
      </w:r>
      <w:r w:rsidRPr="00A677EA">
        <w:rPr>
          <w:rFonts w:ascii="GHEA Grapalat" w:hAnsi="GHEA Grapalat" w:cs="Sylfaen"/>
          <w:lang w:val="hy-AM"/>
        </w:rPr>
        <w:t>վածքի 1 գծային մետրի համար երկայնական ամրանների (կրկնակի ցանցերի) գումարային ամրանավորման տոկոսը պետք է լինի 0,25%-ից ոչ պակաս:</w:t>
      </w:r>
    </w:p>
    <w:p w14:paraId="08DB9CFA" w14:textId="77777777" w:rsidR="006747C8" w:rsidRPr="00A677EA" w:rsidRDefault="006747C8" w:rsidP="005F12BA">
      <w:pPr>
        <w:spacing w:after="0" w:line="271" w:lineRule="auto"/>
        <w:ind w:firstLine="567"/>
        <w:jc w:val="both"/>
        <w:rPr>
          <w:rFonts w:ascii="GHEA Grapalat" w:hAnsi="GHEA Grapalat" w:cs="Sylfaen"/>
          <w:lang w:val="hy-AM"/>
        </w:rPr>
      </w:pPr>
      <w:r w:rsidRPr="00A677EA">
        <w:rPr>
          <w:rFonts w:ascii="GHEA Grapalat" w:hAnsi="GHEA Grapalat" w:cs="Sylfaen"/>
          <w:b/>
          <w:lang w:val="hy-AM"/>
        </w:rPr>
        <w:t>652.</w:t>
      </w:r>
      <w:r w:rsidRPr="00A677EA">
        <w:rPr>
          <w:rFonts w:ascii="Calibri" w:hAnsi="Calibri" w:cs="Sylfaen"/>
          <w:lang w:val="hy-AM"/>
        </w:rPr>
        <w:t> </w:t>
      </w:r>
      <w:r w:rsidRPr="00A677EA">
        <w:rPr>
          <w:rFonts w:ascii="GHEA Grapalat" w:eastAsiaTheme="minorEastAsia" w:hAnsi="GHEA Grapalat" w:cs="Sylfaen"/>
          <w:bCs/>
          <w:color w:val="000000" w:themeColor="text1"/>
          <w:lang w:val="hy-AM" w:eastAsia="ru-RU"/>
        </w:rPr>
        <w:t xml:space="preserve">Պատերի կողաճակատային </w:t>
      </w:r>
      <w:r w:rsidRPr="00A677EA">
        <w:rPr>
          <w:rFonts w:ascii="GHEA Grapalat" w:eastAsiaTheme="minorEastAsia" w:hAnsi="GHEA Grapalat" w:cs="Sylfaen"/>
          <w:bCs/>
          <w:lang w:val="hy-AM" w:eastAsia="ru-RU"/>
        </w:rPr>
        <w:t xml:space="preserve">հատվածներում, ըստ իրենց բարձրության, անհրաժեշտ է տեղադրել </w:t>
      </w:r>
      <w:r w:rsidRPr="00A677EA">
        <w:rPr>
          <w:rFonts w:ascii="GHEA Grapalat" w:eastAsiaTheme="minorEastAsia" w:hAnsi="GHEA Grapalat" w:cs="Times New Roman"/>
          <w:bCs/>
          <w:lang w:val="hy-AM" w:eastAsia="ru-RU"/>
        </w:rPr>
        <w:t xml:space="preserve">П </w:t>
      </w:r>
      <w:r w:rsidRPr="00A677EA">
        <w:rPr>
          <w:rFonts w:ascii="GHEA Grapalat" w:eastAsiaTheme="minorEastAsia" w:hAnsi="GHEA Grapalat" w:cs="Times New Roman"/>
          <w:sz w:val="24"/>
          <w:szCs w:val="24"/>
          <w:lang w:val="hy-AM" w:eastAsia="ru-RU"/>
        </w:rPr>
        <w:t xml:space="preserve">– </w:t>
      </w:r>
      <w:r w:rsidRPr="00A677EA">
        <w:rPr>
          <w:rFonts w:ascii="GHEA Grapalat" w:eastAsiaTheme="minorEastAsia" w:hAnsi="GHEA Grapalat" w:cs="Times New Roman"/>
          <w:bCs/>
          <w:lang w:val="hy-AM" w:eastAsia="ru-RU"/>
        </w:rPr>
        <w:t>ձև կամ պարփակված անուրների տեսքով</w:t>
      </w:r>
      <w:r w:rsidRPr="00A677EA">
        <w:rPr>
          <w:rFonts w:ascii="GHEA Grapalat" w:eastAsiaTheme="minorEastAsia" w:hAnsi="GHEA Grapalat" w:cs="Sylfaen"/>
          <w:bCs/>
          <w:lang w:val="hy-AM" w:eastAsia="ru-RU"/>
        </w:rPr>
        <w:t xml:space="preserve"> լայնական ամրան</w:t>
      </w:r>
      <w:r w:rsidRPr="00A677EA">
        <w:rPr>
          <w:rFonts w:ascii="GHEA Grapalat" w:eastAsiaTheme="minorEastAsia" w:hAnsi="GHEA Grapalat" w:cs="Times New Roman"/>
          <w:bCs/>
          <w:lang w:val="hy-AM" w:eastAsia="ru-RU"/>
        </w:rPr>
        <w:t>, որն ապահովում է հորիզոնական ձողերի եզրային հատվածքների պահանջվող</w:t>
      </w:r>
      <w:r w:rsidRPr="00A677EA">
        <w:rPr>
          <w:rFonts w:ascii="GHEA Grapalat" w:eastAsiaTheme="minorEastAsia" w:hAnsi="GHEA Grapalat" w:cs="Sylfaen"/>
          <w:bCs/>
          <w:lang w:val="hy-AM" w:eastAsia="ru-RU"/>
        </w:rPr>
        <w:t xml:space="preserve"> </w:t>
      </w:r>
      <w:r w:rsidRPr="00A677EA">
        <w:rPr>
          <w:rFonts w:ascii="GHEA Grapalat" w:eastAsiaTheme="minorEastAsia" w:hAnsi="GHEA Grapalat" w:cs="Times New Roman"/>
          <w:bCs/>
          <w:lang w:val="hy-AM" w:eastAsia="ru-RU"/>
        </w:rPr>
        <w:t>խարսխումը և կանխում է պատերի կողաճակատային սեղմված ուղղաձիգ ձողերի կքումը:</w:t>
      </w:r>
    </w:p>
    <w:p w14:paraId="6C21E9C6" w14:textId="77777777" w:rsidR="005F12BA" w:rsidRPr="00A677EA" w:rsidRDefault="006747C8" w:rsidP="005F12BA">
      <w:pPr>
        <w:autoSpaceDE w:val="0"/>
        <w:autoSpaceDN w:val="0"/>
        <w:spacing w:after="120" w:line="271" w:lineRule="auto"/>
        <w:ind w:firstLine="567"/>
        <w:jc w:val="both"/>
        <w:outlineLvl w:val="1"/>
        <w:rPr>
          <w:rFonts w:ascii="GHEA Grapalat" w:eastAsiaTheme="minorEastAsia" w:hAnsi="GHEA Grapalat" w:cs="Times New Roman"/>
          <w:bCs/>
          <w:color w:val="000000" w:themeColor="text1"/>
          <w:lang w:val="hy-AM" w:eastAsia="ru-RU"/>
        </w:rPr>
      </w:pPr>
      <w:r w:rsidRPr="00A677EA">
        <w:rPr>
          <w:rFonts w:ascii="GHEA Grapalat" w:eastAsiaTheme="minorEastAsia" w:hAnsi="GHEA Grapalat" w:cs="Times New Roman"/>
          <w:b/>
          <w:bCs/>
          <w:color w:val="000000" w:themeColor="text1"/>
          <w:lang w:val="hy-AM" w:eastAsia="ru-RU"/>
        </w:rPr>
        <w:t>653.</w:t>
      </w:r>
      <w:r w:rsidRPr="00A677EA">
        <w:rPr>
          <w:rFonts w:ascii="Calibri" w:eastAsiaTheme="minorEastAsia" w:hAnsi="Calibri" w:cs="Times New Roman"/>
          <w:bCs/>
          <w:color w:val="000000" w:themeColor="text1"/>
          <w:lang w:val="hy-AM" w:eastAsia="ru-RU"/>
        </w:rPr>
        <w:t> </w:t>
      </w:r>
      <w:r w:rsidRPr="00A677EA">
        <w:rPr>
          <w:rFonts w:ascii="GHEA Grapalat" w:eastAsiaTheme="minorEastAsia" w:hAnsi="GHEA Grapalat" w:cs="Sylfaen"/>
          <w:bCs/>
          <w:color w:val="000000" w:themeColor="text1"/>
          <w:lang w:val="hy-AM" w:eastAsia="ru-RU"/>
        </w:rPr>
        <w:t xml:space="preserve">Պատերի հատման </w:t>
      </w:r>
      <w:r w:rsidRPr="00A677EA">
        <w:rPr>
          <w:rFonts w:ascii="GHEA Grapalat" w:eastAsiaTheme="minorEastAsia" w:hAnsi="GHEA Grapalat" w:cs="Sylfaen"/>
          <w:bCs/>
          <w:lang w:val="hy-AM" w:eastAsia="ru-RU"/>
        </w:rPr>
        <w:t xml:space="preserve">վայրերում հանգուցային կցորդումները, այդ կցվանքով պատերի հորիզոնական ամրանի միջանցիկ անցկացման անհնարինության պարագայում, անհրաժեշտ է պատի ողջ բարձրությամբ ամրանավորել փոխհատվող </w:t>
      </w:r>
      <w:r w:rsidRPr="00A677EA">
        <w:rPr>
          <w:rFonts w:ascii="GHEA Grapalat" w:eastAsiaTheme="minorEastAsia" w:hAnsi="GHEA Grapalat" w:cs="Times New Roman"/>
          <w:bCs/>
          <w:lang w:val="hy-AM" w:eastAsia="ru-RU"/>
        </w:rPr>
        <w:t>П-ձև անուրներով (նկար 27), որոնք ապահովում են պատերի հանգուցային կցորդումներում համակենտրոնացված հորիզոնական ճիգերի ընկալումը, ինչպես նաև հանգուցային կցորդումներում կանխարգելում են ուղղաձիգ սեղմված ձողերի կքումը և ապահովում են հորիզոնական ձողերի եզրային հատվածների խարսխումը: Սեյսմիկ ազդեցությանը դիմակայող տարրերի համար 16 մմ և ավելի մեծ տրամագծի ձողերի դեպքում П</w:t>
      </w:r>
      <w:r w:rsidRPr="00A677EA">
        <w:rPr>
          <w:rFonts w:ascii="GHEA Grapalat" w:eastAsiaTheme="minorEastAsia" w:hAnsi="GHEA Grapalat" w:cs="Times New Roman"/>
          <w:sz w:val="24"/>
          <w:szCs w:val="24"/>
          <w:lang w:val="hy-AM" w:eastAsia="ru-RU"/>
        </w:rPr>
        <w:t>-</w:t>
      </w:r>
      <w:r w:rsidRPr="00A677EA">
        <w:rPr>
          <w:rFonts w:ascii="GHEA Grapalat" w:eastAsiaTheme="minorEastAsia" w:hAnsi="GHEA Grapalat" w:cs="Times New Roman"/>
          <w:bCs/>
          <w:lang w:val="hy-AM" w:eastAsia="ru-RU"/>
        </w:rPr>
        <w:t xml:space="preserve">ձև անուրների միացումներն ամրանների հետ պետք է կատարվեն եռակցումով՝ պահպանելով սույն </w:t>
      </w:r>
      <w:r w:rsidRPr="00A677EA">
        <w:rPr>
          <w:rFonts w:ascii="GHEA Grapalat" w:eastAsiaTheme="minorEastAsia" w:hAnsi="GHEA Grapalat" w:cs="Times New Roman"/>
          <w:bCs/>
          <w:color w:val="000000" w:themeColor="text1"/>
          <w:lang w:val="hy-AM" w:eastAsia="ru-RU"/>
        </w:rPr>
        <w:t>բաժնի 638</w:t>
      </w:r>
      <w:r w:rsidR="00467078" w:rsidRPr="00A677EA">
        <w:rPr>
          <w:rFonts w:ascii="GHEA Grapalat" w:eastAsiaTheme="minorEastAsia" w:hAnsi="GHEA Grapalat" w:cs="Times New Roman"/>
          <w:bCs/>
          <w:color w:val="000000" w:themeColor="text1"/>
          <w:lang w:val="hy-AM" w:eastAsia="ru-RU"/>
        </w:rPr>
        <w:t>-րդ</w:t>
      </w:r>
      <w:r w:rsidRPr="00A677EA">
        <w:rPr>
          <w:rFonts w:ascii="GHEA Grapalat" w:eastAsiaTheme="minorEastAsia" w:hAnsi="GHEA Grapalat" w:cs="Times New Roman"/>
          <w:bCs/>
          <w:color w:val="000000" w:themeColor="text1"/>
          <w:lang w:val="hy-AM" w:eastAsia="ru-RU"/>
        </w:rPr>
        <w:t xml:space="preserve"> կետի </w:t>
      </w:r>
      <w:r w:rsidRPr="00A677EA">
        <w:rPr>
          <w:rFonts w:ascii="GHEA Grapalat" w:eastAsiaTheme="minorEastAsia" w:hAnsi="GHEA Grapalat" w:cs="Times New Roman"/>
          <w:bCs/>
          <w:lang w:val="hy-AM" w:eastAsia="ru-RU"/>
        </w:rPr>
        <w:t xml:space="preserve">դրույթները: </w:t>
      </w:r>
      <w:r w:rsidRPr="00A677EA">
        <w:rPr>
          <w:rFonts w:ascii="GHEA Grapalat" w:eastAsiaTheme="minorEastAsia" w:hAnsi="GHEA Grapalat" w:cs="Times New Roman"/>
          <w:bCs/>
          <w:color w:val="000000" w:themeColor="text1"/>
          <w:lang w:val="hy-AM" w:eastAsia="ru-RU"/>
        </w:rPr>
        <w:t>Չեռակցվող П</w:t>
      </w:r>
      <w:r w:rsidR="00467078" w:rsidRPr="00A677EA">
        <w:rPr>
          <w:rFonts w:ascii="GHEA Grapalat" w:eastAsiaTheme="minorEastAsia" w:hAnsi="GHEA Grapalat" w:cs="Times New Roman"/>
          <w:color w:val="000000" w:themeColor="text1"/>
          <w:sz w:val="24"/>
          <w:szCs w:val="24"/>
          <w:lang w:val="hy-AM" w:eastAsia="ru-RU"/>
        </w:rPr>
        <w:noBreakHyphen/>
      </w:r>
      <w:r w:rsidRPr="00A677EA">
        <w:rPr>
          <w:rFonts w:ascii="GHEA Grapalat" w:eastAsiaTheme="minorEastAsia" w:hAnsi="GHEA Grapalat" w:cs="Times New Roman"/>
          <w:bCs/>
          <w:color w:val="000000" w:themeColor="text1"/>
          <w:lang w:val="hy-AM" w:eastAsia="ru-RU"/>
        </w:rPr>
        <w:t xml:space="preserve">ձև անուրի փոխհատվող երկարությունը պետք է լինի աշխատող ամրանի </w:t>
      </w:r>
      <w:r w:rsidRPr="00A677EA">
        <w:rPr>
          <w:rFonts w:ascii="GHEA Grapalat" w:hAnsi="GHEA Grapalat"/>
          <w:i/>
          <w:sz w:val="28"/>
          <w:lang w:val="hy-AM"/>
        </w:rPr>
        <w:t>l</w:t>
      </w:r>
      <w:r w:rsidRPr="00A677EA">
        <w:rPr>
          <w:rFonts w:ascii="GHEA Grapalat" w:hAnsi="GHEA Grapalat"/>
          <w:i/>
          <w:sz w:val="28"/>
          <w:szCs w:val="28"/>
          <w:vertAlign w:val="subscript"/>
          <w:lang w:val="hy-AM"/>
        </w:rPr>
        <w:t>l</w:t>
      </w:r>
      <w:r w:rsidRPr="00A677EA">
        <w:rPr>
          <w:rFonts w:ascii="Calibri" w:hAnsi="Calibri"/>
          <w:i/>
          <w:sz w:val="28"/>
          <w:szCs w:val="28"/>
          <w:vertAlign w:val="subscript"/>
          <w:lang w:val="hy-AM"/>
        </w:rPr>
        <w:t> </w:t>
      </w:r>
      <w:r w:rsidRPr="00A677EA">
        <w:rPr>
          <w:rFonts w:ascii="GHEA Grapalat" w:eastAsiaTheme="minorEastAsia" w:hAnsi="GHEA Grapalat" w:cs="Times New Roman"/>
          <w:bCs/>
          <w:color w:val="FF0000"/>
          <w:lang w:val="hy-AM" w:eastAsia="ru-RU"/>
        </w:rPr>
        <w:t xml:space="preserve"> </w:t>
      </w:r>
      <w:r w:rsidRPr="00A677EA">
        <w:rPr>
          <w:rFonts w:ascii="GHEA Grapalat" w:eastAsiaTheme="minorEastAsia" w:hAnsi="GHEA Grapalat" w:cs="Times New Roman"/>
          <w:bCs/>
          <w:color w:val="000000" w:themeColor="text1"/>
          <w:lang w:val="hy-AM" w:eastAsia="ru-RU"/>
        </w:rPr>
        <w:t>երկարությունից ոչ պակաս: Բոլոր դեպքերում П</w:t>
      </w:r>
      <w:r w:rsidRPr="00A677EA">
        <w:rPr>
          <w:rFonts w:ascii="GHEA Grapalat" w:eastAsiaTheme="minorEastAsia" w:hAnsi="GHEA Grapalat" w:cs="Times New Roman"/>
          <w:color w:val="000000" w:themeColor="text1"/>
          <w:sz w:val="24"/>
          <w:szCs w:val="24"/>
          <w:lang w:val="hy-AM" w:eastAsia="ru-RU"/>
        </w:rPr>
        <w:t>-</w:t>
      </w:r>
      <w:r w:rsidRPr="00A677EA">
        <w:rPr>
          <w:rFonts w:ascii="GHEA Grapalat" w:eastAsiaTheme="minorEastAsia" w:hAnsi="GHEA Grapalat" w:cs="Times New Roman"/>
          <w:bCs/>
          <w:color w:val="000000" w:themeColor="text1"/>
          <w:lang w:val="hy-AM" w:eastAsia="ru-RU"/>
        </w:rPr>
        <w:t>ձև անուրի տրամագիծը և դասն ընդունվում է պատի աշխատող ամրանի դասից և տրամագծից ոչ պակաս:</w:t>
      </w:r>
      <w:r w:rsidR="005F12BA" w:rsidRPr="00A677EA">
        <w:rPr>
          <w:rFonts w:ascii="GHEA Grapalat" w:eastAsiaTheme="minorEastAsia" w:hAnsi="GHEA Grapalat" w:cs="Times New Roman"/>
          <w:bCs/>
          <w:color w:val="000000" w:themeColor="text1"/>
          <w:lang w:val="hy-AM" w:eastAsia="ru-RU"/>
        </w:rPr>
        <w:br w:type="page"/>
      </w:r>
    </w:p>
    <w:p w14:paraId="6C1251A7" w14:textId="77777777" w:rsidR="006747C8" w:rsidRPr="00A677EA" w:rsidRDefault="006747C8" w:rsidP="006747C8">
      <w:pPr>
        <w:autoSpaceDE w:val="0"/>
        <w:autoSpaceDN w:val="0"/>
        <w:spacing w:after="120" w:line="266" w:lineRule="auto"/>
        <w:ind w:firstLine="567"/>
        <w:jc w:val="both"/>
        <w:outlineLvl w:val="1"/>
        <w:rPr>
          <w:rFonts w:ascii="GHEA Grapalat" w:eastAsiaTheme="minorEastAsia" w:hAnsi="GHEA Grapalat" w:cs="Times New Roman"/>
          <w:bCs/>
          <w:color w:val="FF0000"/>
          <w:lang w:val="hy-AM" w:eastAsia="ru-RU"/>
        </w:rPr>
      </w:pPr>
      <w:r w:rsidRPr="00A677EA">
        <w:rPr>
          <w:rFonts w:ascii="GHEA Grapalat" w:eastAsiaTheme="minorEastAsia" w:hAnsi="GHEA Grapalat" w:cs="Times New Roman"/>
          <w:b/>
          <w:bCs/>
          <w:color w:val="000000" w:themeColor="text1"/>
          <w:lang w:val="hy-AM" w:eastAsia="ru-RU"/>
        </w:rPr>
        <w:lastRenderedPageBreak/>
        <w:t>654.</w:t>
      </w:r>
      <w:r w:rsidRPr="00A677EA">
        <w:rPr>
          <w:rFonts w:ascii="GHEA Grapalat" w:eastAsiaTheme="minorEastAsia" w:hAnsi="GHEA Grapalat" w:cs="Times New Roman"/>
          <w:bCs/>
          <w:color w:val="000000" w:themeColor="text1"/>
          <w:lang w:val="hy-AM" w:eastAsia="ru-RU"/>
        </w:rPr>
        <w:t> </w:t>
      </w:r>
      <w:bookmarkEnd w:id="81"/>
      <w:r w:rsidRPr="00A677EA">
        <w:rPr>
          <w:rFonts w:ascii="GHEA Grapalat" w:hAnsi="GHEA Grapalat" w:cs="Sylfaen"/>
          <w:color w:val="000000" w:themeColor="text1"/>
          <w:lang w:val="hy-AM"/>
        </w:rPr>
        <w:t xml:space="preserve">Իրենց </w:t>
      </w:r>
      <w:r w:rsidRPr="00A677EA">
        <w:rPr>
          <w:rFonts w:ascii="GHEA Grapalat" w:hAnsi="GHEA Grapalat" w:cs="Sylfaen"/>
          <w:lang w:val="hy-AM"/>
        </w:rPr>
        <w:t>երկրաչափական բնութագրերով պատերի և սյուների միջև միջանկյալ դիրք զբաղեցնող մույթերի (հենասյուների) ամրանավորումը, կախված մույթի լայնական հատվածքի երկարության և լայնության հարաբերությունից, իրականացվում է ինչպես սյուների կամ պատերի համար:</w:t>
      </w:r>
    </w:p>
    <w:p w14:paraId="15D37645" w14:textId="77777777" w:rsidR="006747C8" w:rsidRPr="00A677EA" w:rsidRDefault="006747C8" w:rsidP="005F12BA">
      <w:pPr>
        <w:shd w:val="clear" w:color="auto" w:fill="FFFFFF"/>
        <w:spacing w:after="240" w:line="266" w:lineRule="auto"/>
        <w:ind w:firstLine="567"/>
        <w:jc w:val="both"/>
        <w:rPr>
          <w:rFonts w:ascii="GHEA Grapalat" w:hAnsi="GHEA Grapalat" w:cs="Sylfaen"/>
          <w:lang w:val="hy-AM"/>
        </w:rPr>
      </w:pPr>
      <w:r w:rsidRPr="00A677EA">
        <w:rPr>
          <w:rFonts w:ascii="GHEA Grapalat" w:hAnsi="GHEA Grapalat"/>
          <w:b/>
          <w:color w:val="000000" w:themeColor="text1"/>
          <w:lang w:val="hy-AM"/>
        </w:rPr>
        <w:t>655.</w:t>
      </w:r>
      <w:r w:rsidRPr="00A677EA">
        <w:rPr>
          <w:rFonts w:ascii="Calibri" w:hAnsi="Calibri"/>
          <w:color w:val="000000" w:themeColor="text1"/>
          <w:lang w:val="hy-AM"/>
        </w:rPr>
        <w:t> </w:t>
      </w:r>
      <w:r w:rsidRPr="00A677EA">
        <w:rPr>
          <w:rFonts w:ascii="GHEA Grapalat" w:hAnsi="GHEA Grapalat"/>
          <w:color w:val="000000" w:themeColor="text1"/>
          <w:lang w:val="hy-AM"/>
        </w:rPr>
        <w:t xml:space="preserve">Պատի մեջ </w:t>
      </w:r>
      <w:r w:rsidRPr="00A677EA">
        <w:rPr>
          <w:rFonts w:ascii="GHEA Grapalat" w:hAnsi="GHEA Grapalat" w:cs="Sylfaen"/>
          <w:lang w:val="hy-AM"/>
        </w:rPr>
        <w:t xml:space="preserve">ուղղաձիգ և հորիզոնական ամրանի քանակն անհրաժեշտ է տեղադրել պատում ազդող ճիգերին համապատասխան: Այս դեպքում </w:t>
      </w:r>
      <w:r w:rsidR="00830732" w:rsidRPr="00A677EA">
        <w:rPr>
          <w:rFonts w:ascii="GHEA Grapalat" w:hAnsi="GHEA Grapalat" w:cs="Sylfaen"/>
          <w:lang w:val="hy-AM"/>
        </w:rPr>
        <w:t>առաջարկվում է</w:t>
      </w:r>
      <w:r w:rsidRPr="00A677EA">
        <w:rPr>
          <w:rFonts w:ascii="GHEA Grapalat" w:hAnsi="GHEA Grapalat" w:cs="Sylfaen"/>
          <w:lang w:val="hy-AM"/>
        </w:rPr>
        <w:t xml:space="preserve"> նախատեսել պատի մակերեսով հավասարաչափ ամրանավորում՝ պատի կողաճակատների և բացվածքների մոտ ամրանավորման ավելացմամբ:</w:t>
      </w:r>
    </w:p>
    <w:p w14:paraId="6C6CFF9E" w14:textId="77777777" w:rsidR="006747C8" w:rsidRPr="00A677EA" w:rsidRDefault="006747C8" w:rsidP="006747C8">
      <w:pPr>
        <w:shd w:val="clear" w:color="auto" w:fill="FFFFFF"/>
        <w:spacing w:before="120" w:after="0"/>
        <w:jc w:val="center"/>
        <w:rPr>
          <w:rFonts w:ascii="GHEA Grapalat" w:hAnsi="GHEA Grapalat"/>
          <w:b/>
          <w:bCs/>
          <w:i/>
          <w:iCs/>
          <w:lang w:val="en-US"/>
        </w:rPr>
      </w:pPr>
      <w:r w:rsidRPr="00A677EA">
        <w:rPr>
          <w:rFonts w:ascii="GHEA Grapalat" w:hAnsi="GHEA Grapalat"/>
          <w:b/>
          <w:bCs/>
          <w:i/>
          <w:iCs/>
          <w:noProof/>
          <w:lang w:val="en-US"/>
        </w:rPr>
        <w:drawing>
          <wp:inline distT="0" distB="0" distL="0" distR="0" wp14:anchorId="66D0A0D6" wp14:editId="6CB71864">
            <wp:extent cx="5788324" cy="2110466"/>
            <wp:effectExtent l="0" t="0" r="3175" b="4445"/>
            <wp:docPr id="42" name="Рисунок 42" descr="C:\Users\User\Desktop\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Users\User\Desktop\27.png"/>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5807367" cy="2117409"/>
                    </a:xfrm>
                    <a:prstGeom prst="rect">
                      <a:avLst/>
                    </a:prstGeom>
                    <a:noFill/>
                    <a:ln>
                      <a:noFill/>
                    </a:ln>
                  </pic:spPr>
                </pic:pic>
              </a:graphicData>
            </a:graphic>
          </wp:inline>
        </w:drawing>
      </w:r>
    </w:p>
    <w:p w14:paraId="2C974656" w14:textId="77777777" w:rsidR="006747C8" w:rsidRPr="00A677EA" w:rsidRDefault="006747C8" w:rsidP="006747C8">
      <w:pPr>
        <w:shd w:val="clear" w:color="auto" w:fill="FFFFFF"/>
        <w:spacing w:before="120" w:after="0"/>
        <w:jc w:val="center"/>
        <w:rPr>
          <w:rFonts w:ascii="GHEA Grapalat" w:hAnsi="GHEA Grapalat"/>
          <w:b/>
          <w:bCs/>
          <w:lang w:val="en-US"/>
        </w:rPr>
      </w:pPr>
      <w:r w:rsidRPr="00A677EA">
        <w:rPr>
          <w:rFonts w:ascii="GHEA Grapalat" w:hAnsi="GHEA Grapalat"/>
          <w:b/>
          <w:bCs/>
          <w:i/>
          <w:iCs/>
          <w:lang w:val="en-US"/>
        </w:rPr>
        <w:t>Նկար 27</w:t>
      </w:r>
      <w:r w:rsidRPr="00A677EA">
        <w:rPr>
          <w:rFonts w:ascii="GHEA Grapalat" w:hAnsi="GHEA Grapalat"/>
          <w:b/>
          <w:bCs/>
          <w:iCs/>
          <w:lang w:val="en-US"/>
        </w:rPr>
        <w:t xml:space="preserve"> – </w:t>
      </w:r>
      <w:r w:rsidRPr="00A677EA">
        <w:rPr>
          <w:rFonts w:ascii="GHEA Grapalat" w:hAnsi="GHEA Grapalat"/>
          <w:b/>
          <w:bCs/>
          <w:lang w:val="en-US"/>
        </w:rPr>
        <w:t xml:space="preserve">Խարսխում </w:t>
      </w:r>
      <w:r w:rsidRPr="00A677EA">
        <w:rPr>
          <w:rFonts w:ascii="GHEA Grapalat" w:hAnsi="GHEA Grapalat" w:cs="Arial"/>
          <w:b/>
          <w:bCs/>
        </w:rPr>
        <w:t>П</w:t>
      </w:r>
      <w:r w:rsidRPr="00A677EA">
        <w:rPr>
          <w:rFonts w:ascii="GHEA Grapalat" w:hAnsi="GHEA Grapalat"/>
          <w:b/>
          <w:bCs/>
          <w:lang w:val="en-US"/>
        </w:rPr>
        <w:t xml:space="preserve">-ձև </w:t>
      </w:r>
      <w:r w:rsidR="00487C19" w:rsidRPr="00A677EA">
        <w:rPr>
          <w:rFonts w:ascii="GHEA Grapalat" w:hAnsi="GHEA Grapalat"/>
          <w:b/>
          <w:bCs/>
          <w:lang w:val="en-US"/>
        </w:rPr>
        <w:t xml:space="preserve">ամրանային </w:t>
      </w:r>
      <w:r w:rsidRPr="00A677EA">
        <w:rPr>
          <w:rFonts w:ascii="GHEA Grapalat" w:hAnsi="GHEA Grapalat"/>
          <w:b/>
          <w:bCs/>
          <w:lang w:val="en-US"/>
        </w:rPr>
        <w:t>տարրեր</w:t>
      </w:r>
      <w:r w:rsidR="00487C19" w:rsidRPr="00A677EA">
        <w:rPr>
          <w:rFonts w:ascii="GHEA Grapalat" w:hAnsi="GHEA Grapalat"/>
          <w:b/>
          <w:bCs/>
          <w:lang w:val="en-US"/>
        </w:rPr>
        <w:t>ով</w:t>
      </w:r>
    </w:p>
    <w:p w14:paraId="4272277C" w14:textId="77777777" w:rsidR="006747C8" w:rsidRPr="00A677EA" w:rsidRDefault="006747C8" w:rsidP="006747C8">
      <w:pPr>
        <w:shd w:val="clear" w:color="auto" w:fill="FFFFFF"/>
        <w:spacing w:after="0"/>
        <w:jc w:val="center"/>
        <w:rPr>
          <w:rFonts w:ascii="GHEA Grapalat" w:hAnsi="GHEA Grapalat"/>
          <w:lang w:val="en-US"/>
        </w:rPr>
      </w:pPr>
      <w:r w:rsidRPr="00A677EA">
        <w:rPr>
          <w:rFonts w:ascii="GHEA Grapalat" w:hAnsi="GHEA Grapalat"/>
          <w:i/>
          <w:iCs/>
          <w:lang w:val="en-US"/>
        </w:rPr>
        <w:t>ա – սալի կողաճակատային հատված</w:t>
      </w:r>
      <w:r w:rsidRPr="00A677EA">
        <w:rPr>
          <w:rFonts w:ascii="GHEA Grapalat" w:hAnsi="GHEA Grapalat"/>
          <w:lang w:val="en-US"/>
        </w:rPr>
        <w:t xml:space="preserve">, </w:t>
      </w:r>
      <w:r w:rsidRPr="00A677EA">
        <w:rPr>
          <w:rFonts w:ascii="GHEA Grapalat" w:hAnsi="GHEA Grapalat"/>
          <w:i/>
          <w:iCs/>
          <w:lang w:val="en-US"/>
        </w:rPr>
        <w:t xml:space="preserve">բ </w:t>
      </w:r>
      <w:r w:rsidRPr="00A677EA">
        <w:rPr>
          <w:rFonts w:ascii="GHEA Grapalat" w:hAnsi="GHEA Grapalat"/>
          <w:lang w:val="en-US"/>
        </w:rPr>
        <w:t xml:space="preserve">– պատի </w:t>
      </w:r>
      <w:r w:rsidRPr="00A677EA">
        <w:rPr>
          <w:rFonts w:ascii="GHEA Grapalat" w:hAnsi="GHEA Grapalat"/>
          <w:i/>
          <w:iCs/>
          <w:lang w:val="en-US"/>
        </w:rPr>
        <w:t>կողաճակատային հատված</w:t>
      </w:r>
      <w:r w:rsidRPr="00A677EA">
        <w:rPr>
          <w:rFonts w:ascii="GHEA Grapalat" w:hAnsi="GHEA Grapalat"/>
          <w:lang w:val="en-US"/>
        </w:rPr>
        <w:t>,</w:t>
      </w:r>
    </w:p>
    <w:p w14:paraId="30619C82" w14:textId="77777777" w:rsidR="006747C8" w:rsidRPr="00A677EA" w:rsidRDefault="006747C8" w:rsidP="006747C8">
      <w:pPr>
        <w:shd w:val="clear" w:color="auto" w:fill="FFFFFF"/>
        <w:spacing w:after="240"/>
        <w:jc w:val="center"/>
        <w:rPr>
          <w:rFonts w:ascii="GHEA Grapalat" w:hAnsi="GHEA Grapalat"/>
          <w:lang w:val="en-US"/>
        </w:rPr>
      </w:pPr>
      <w:r w:rsidRPr="00A677EA">
        <w:rPr>
          <w:rFonts w:ascii="GHEA Grapalat" w:hAnsi="GHEA Grapalat"/>
          <w:i/>
          <w:iCs/>
          <w:lang w:val="en-US"/>
        </w:rPr>
        <w:t xml:space="preserve">գ </w:t>
      </w:r>
      <w:r w:rsidRPr="00A677EA">
        <w:rPr>
          <w:rFonts w:ascii="GHEA Grapalat" w:hAnsi="GHEA Grapalat"/>
          <w:lang w:val="en-US"/>
        </w:rPr>
        <w:t xml:space="preserve">– </w:t>
      </w:r>
      <w:r w:rsidRPr="00A677EA">
        <w:rPr>
          <w:rFonts w:ascii="GHEA Grapalat" w:hAnsi="GHEA Grapalat"/>
        </w:rPr>
        <w:t>Т</w:t>
      </w:r>
      <w:r w:rsidRPr="00A677EA">
        <w:rPr>
          <w:rFonts w:ascii="GHEA Grapalat" w:hAnsi="GHEA Grapalat"/>
          <w:lang w:val="en-US"/>
        </w:rPr>
        <w:t xml:space="preserve">-ձև հանգույց, </w:t>
      </w:r>
      <w:r w:rsidRPr="00A677EA">
        <w:rPr>
          <w:rFonts w:ascii="GHEA Grapalat" w:hAnsi="GHEA Grapalat"/>
          <w:i/>
          <w:iCs/>
        </w:rPr>
        <w:t>դ</w:t>
      </w:r>
      <w:r w:rsidRPr="00A677EA">
        <w:rPr>
          <w:rFonts w:ascii="GHEA Grapalat" w:hAnsi="GHEA Grapalat"/>
          <w:i/>
          <w:iCs/>
          <w:lang w:val="en-US"/>
        </w:rPr>
        <w:t xml:space="preserve"> – </w:t>
      </w:r>
      <w:r w:rsidRPr="00A677EA">
        <w:rPr>
          <w:rFonts w:ascii="GHEA Grapalat" w:hAnsi="GHEA Grapalat"/>
          <w:lang w:val="en-US"/>
        </w:rPr>
        <w:t>անկյունային հանգույց</w:t>
      </w:r>
    </w:p>
    <w:p w14:paraId="2BBE069D" w14:textId="77777777" w:rsidR="006747C8" w:rsidRPr="00A677EA" w:rsidRDefault="006747C8" w:rsidP="006747C8">
      <w:pPr>
        <w:shd w:val="clear" w:color="auto" w:fill="FFFFFF"/>
        <w:spacing w:after="120"/>
        <w:ind w:firstLine="567"/>
        <w:jc w:val="both"/>
        <w:rPr>
          <w:rFonts w:ascii="GHEA Grapalat" w:hAnsi="GHEA Grapalat" w:cs="Sylfaen"/>
          <w:lang w:val="en-US"/>
        </w:rPr>
      </w:pPr>
      <w:r w:rsidRPr="00A677EA">
        <w:rPr>
          <w:rFonts w:ascii="GHEA Grapalat" w:hAnsi="GHEA Grapalat"/>
          <w:b/>
          <w:color w:val="000000" w:themeColor="text1"/>
          <w:lang w:val="en-US"/>
        </w:rPr>
        <w:t>656.</w:t>
      </w:r>
      <w:r w:rsidRPr="00A677EA">
        <w:rPr>
          <w:rFonts w:ascii="Calibri" w:hAnsi="Calibri"/>
          <w:color w:val="000000" w:themeColor="text1"/>
          <w:lang w:val="en-US"/>
        </w:rPr>
        <w:t> </w:t>
      </w:r>
      <w:r w:rsidRPr="00A677EA">
        <w:rPr>
          <w:rFonts w:ascii="GHEA Grapalat" w:hAnsi="GHEA Grapalat"/>
          <w:color w:val="000000" w:themeColor="text1"/>
          <w:lang w:val="hy-AM"/>
        </w:rPr>
        <w:t>Հարթ սալերի ամրանավորումն անհրաժեշտ է իրականացնել երկու ուղղությամբ երկայնական ամրաններով</w:t>
      </w:r>
      <w:r w:rsidRPr="00A677EA">
        <w:rPr>
          <w:rFonts w:ascii="GHEA Grapalat" w:hAnsi="GHEA Grapalat"/>
          <w:lang w:val="hy-AM"/>
        </w:rPr>
        <w:t>, որոնք տեղադրվում են սալի ստորին և վերին նիստերին մոտ, իսկ անհրաժեշտ դեպքերում (</w:t>
      </w:r>
      <w:r w:rsidRPr="00A677EA">
        <w:rPr>
          <w:rFonts w:ascii="GHEA Grapalat" w:hAnsi="GHEA Grapalat"/>
          <w:lang w:val="en-US"/>
        </w:rPr>
        <w:t xml:space="preserve">ըստ </w:t>
      </w:r>
      <w:r w:rsidRPr="00A677EA">
        <w:rPr>
          <w:rFonts w:ascii="GHEA Grapalat" w:hAnsi="GHEA Grapalat"/>
          <w:lang w:val="hy-AM"/>
        </w:rPr>
        <w:t>հաշվարկի) նաև սյուներին, պատերին մոտ ու սալի մակերեսով տեղադրվող լայնական ամրանով:</w:t>
      </w:r>
    </w:p>
    <w:p w14:paraId="34107147" w14:textId="77777777" w:rsidR="006747C8" w:rsidRPr="00A677EA" w:rsidRDefault="006747C8" w:rsidP="006747C8">
      <w:pPr>
        <w:shd w:val="clear" w:color="auto" w:fill="FFFFFF"/>
        <w:spacing w:after="120"/>
        <w:ind w:firstLine="567"/>
        <w:jc w:val="both"/>
        <w:rPr>
          <w:rFonts w:ascii="GHEA Grapalat" w:hAnsi="GHEA Grapalat"/>
          <w:lang w:val="hy-AM"/>
        </w:rPr>
      </w:pPr>
      <w:r w:rsidRPr="00A677EA">
        <w:rPr>
          <w:rFonts w:ascii="GHEA Grapalat" w:hAnsi="GHEA Grapalat"/>
          <w:b/>
          <w:color w:val="000000" w:themeColor="text1"/>
          <w:lang w:val="hy-AM"/>
        </w:rPr>
        <w:t>65</w:t>
      </w:r>
      <w:r w:rsidRPr="00A677EA">
        <w:rPr>
          <w:rFonts w:ascii="GHEA Grapalat" w:hAnsi="GHEA Grapalat"/>
          <w:b/>
          <w:color w:val="000000" w:themeColor="text1"/>
          <w:lang w:val="en-US"/>
        </w:rPr>
        <w:t>7</w:t>
      </w:r>
      <w:r w:rsidRPr="00A677EA">
        <w:rPr>
          <w:rFonts w:ascii="GHEA Grapalat" w:hAnsi="GHEA Grapalat"/>
          <w:b/>
          <w:color w:val="000000" w:themeColor="text1"/>
          <w:lang w:val="hy-AM"/>
        </w:rPr>
        <w:t>.</w:t>
      </w:r>
      <w:r w:rsidRPr="00A677EA">
        <w:rPr>
          <w:rFonts w:ascii="Calibri" w:hAnsi="Calibri"/>
          <w:color w:val="000000" w:themeColor="text1"/>
          <w:lang w:val="hy-AM"/>
        </w:rPr>
        <w:t> </w:t>
      </w:r>
      <w:r w:rsidRPr="00A677EA">
        <w:rPr>
          <w:rFonts w:ascii="GHEA Grapalat" w:hAnsi="GHEA Grapalat"/>
          <w:color w:val="000000" w:themeColor="text1"/>
          <w:lang w:val="hy-AM"/>
        </w:rPr>
        <w:t xml:space="preserve">Հարթ սալերի եզրային հատվածներում անհրաժեշտ է տեղադրել </w:t>
      </w:r>
      <w:r w:rsidRPr="00A677EA">
        <w:rPr>
          <w:rFonts w:ascii="GHEA Grapalat" w:hAnsi="GHEA Grapalat" w:cs="Sylfaen"/>
          <w:color w:val="000000" w:themeColor="text1"/>
          <w:lang w:val="hy-AM"/>
        </w:rPr>
        <w:t>լայնական ամրաններ՝</w:t>
      </w:r>
      <w:r w:rsidRPr="00A677EA">
        <w:rPr>
          <w:rFonts w:ascii="GHEA Grapalat" w:hAnsi="GHEA Grapalat"/>
          <w:color w:val="000000" w:themeColor="text1"/>
          <w:lang w:val="hy-AM"/>
        </w:rPr>
        <w:t xml:space="preserve"> П</w:t>
      </w:r>
      <w:r w:rsidRPr="00A677EA">
        <w:rPr>
          <w:rFonts w:ascii="GHEA Grapalat" w:hAnsi="GHEA Grapalat"/>
          <w:bCs/>
          <w:color w:val="000000" w:themeColor="text1"/>
          <w:lang w:val="hy-AM"/>
        </w:rPr>
        <w:t>-</w:t>
      </w:r>
      <w:r w:rsidRPr="00A677EA">
        <w:rPr>
          <w:rFonts w:ascii="GHEA Grapalat" w:hAnsi="GHEA Grapalat"/>
          <w:color w:val="000000" w:themeColor="text1"/>
          <w:lang w:val="hy-AM"/>
        </w:rPr>
        <w:t>ձև անուրների տեսքով</w:t>
      </w:r>
      <w:r w:rsidRPr="00A677EA">
        <w:rPr>
          <w:rFonts w:ascii="GHEA Grapalat" w:hAnsi="GHEA Grapalat" w:cs="Sylfaen"/>
          <w:color w:val="000000" w:themeColor="text1"/>
          <w:lang w:val="hy-AM"/>
        </w:rPr>
        <w:t xml:space="preserve">, որոնք տեղաբաշխված են սալի եզրով և ապահովում են սալի եզրում ոլորող </w:t>
      </w:r>
      <w:r w:rsidRPr="00A677EA">
        <w:rPr>
          <w:rFonts w:ascii="GHEA Grapalat" w:hAnsi="GHEA Grapalat" w:cs="Sylfaen"/>
          <w:lang w:val="hy-AM"/>
        </w:rPr>
        <w:t>մոմենտների ընկալումն ու եզրային հատվածների երկայնական ամրանների</w:t>
      </w:r>
      <w:r w:rsidRPr="00A677EA">
        <w:rPr>
          <w:rFonts w:ascii="GHEA Grapalat" w:hAnsi="GHEA Grapalat"/>
          <w:lang w:val="hy-AM"/>
        </w:rPr>
        <w:t xml:space="preserve"> պահանջվող</w:t>
      </w:r>
      <w:r w:rsidRPr="00A677EA">
        <w:rPr>
          <w:rFonts w:ascii="GHEA Grapalat" w:hAnsi="GHEA Grapalat" w:cs="Sylfaen"/>
          <w:lang w:val="hy-AM"/>
        </w:rPr>
        <w:t xml:space="preserve"> </w:t>
      </w:r>
      <w:r w:rsidRPr="00A677EA">
        <w:rPr>
          <w:rFonts w:ascii="GHEA Grapalat" w:hAnsi="GHEA Grapalat"/>
          <w:lang w:val="hy-AM"/>
        </w:rPr>
        <w:t>խարսխումը:</w:t>
      </w:r>
    </w:p>
    <w:p w14:paraId="75D68C21" w14:textId="77777777" w:rsidR="005F12BA" w:rsidRPr="00A677EA" w:rsidRDefault="006747C8" w:rsidP="005F12BA">
      <w:pPr>
        <w:shd w:val="clear" w:color="auto" w:fill="FFFFFF"/>
        <w:spacing w:after="120"/>
        <w:ind w:firstLine="567"/>
        <w:jc w:val="both"/>
        <w:rPr>
          <w:rFonts w:ascii="GHEA Grapalat" w:hAnsi="GHEA Grapalat"/>
          <w:lang w:val="hy-AM"/>
        </w:rPr>
      </w:pPr>
      <w:r w:rsidRPr="00A677EA">
        <w:rPr>
          <w:rFonts w:ascii="GHEA Grapalat" w:hAnsi="GHEA Grapalat"/>
          <w:b/>
          <w:color w:val="000000" w:themeColor="text1"/>
          <w:lang w:val="hy-AM"/>
        </w:rPr>
        <w:t>658.</w:t>
      </w:r>
      <w:r w:rsidRPr="00A677EA">
        <w:rPr>
          <w:rFonts w:ascii="Calibri" w:hAnsi="Calibri"/>
          <w:color w:val="000000" w:themeColor="text1"/>
          <w:lang w:val="hy-AM"/>
        </w:rPr>
        <w:t> </w:t>
      </w:r>
      <w:r w:rsidRPr="00A677EA">
        <w:rPr>
          <w:rFonts w:ascii="GHEA Grapalat" w:hAnsi="GHEA Grapalat"/>
          <w:color w:val="000000" w:themeColor="text1"/>
          <w:lang w:val="hy-AM"/>
        </w:rPr>
        <w:t xml:space="preserve">Վերին </w:t>
      </w:r>
      <w:r w:rsidRPr="00A677EA">
        <w:rPr>
          <w:rFonts w:ascii="GHEA Grapalat" w:hAnsi="GHEA Grapalat"/>
          <w:lang w:val="hy-AM"/>
        </w:rPr>
        <w:t xml:space="preserve">և ստորին երկայնական ամրանի քանակը ծածկերի (վերնածածկերի) սալերում անհրաժեշտ է տեղադրել ազդող ճիգերին համապատասխան: Ընդ որում, ոչ կանոնավոր կոնստրուկտիվ համակարգերի համար ամրանավորման պարզեցման նպատակով </w:t>
      </w:r>
      <w:r w:rsidR="00830732" w:rsidRPr="00A677EA">
        <w:rPr>
          <w:rFonts w:ascii="GHEA Grapalat" w:hAnsi="GHEA Grapalat" w:cs="Sylfaen"/>
          <w:lang w:val="hy-AM"/>
        </w:rPr>
        <w:t>առաջարկվում է</w:t>
      </w:r>
      <w:r w:rsidRPr="00A677EA">
        <w:rPr>
          <w:rFonts w:ascii="GHEA Grapalat" w:hAnsi="GHEA Grapalat"/>
          <w:lang w:val="hy-AM"/>
        </w:rPr>
        <w:t xml:space="preserve"> ստորին ամրանը, դիտարկվող կոնստրուկցիայի ամբողջ մակերեսով, տեղադրել նույնը՝ սալի թռիչքում ճիգերի առավելագույն արժեքներին համապատասխան, իսկ հիմնական վերին ամրանը՝ ընդունել այնպիսին, ինչպիսին վերինն է, իսկ սյուների և պատերի մոտ տեղադրել լրացուցիչ վերին ամրան, որը հիմնականի հետ գումարայինով պետք է ընդունի հենարանային ճիգերը սալում: Կանոնավոր կոնստրուկտիվ համակարգերի համար երկայնական ամրանը </w:t>
      </w:r>
      <w:r w:rsidR="00830732" w:rsidRPr="00A677EA">
        <w:rPr>
          <w:rFonts w:ascii="GHEA Grapalat" w:hAnsi="GHEA Grapalat" w:cs="Sylfaen"/>
          <w:lang w:val="hy-AM"/>
        </w:rPr>
        <w:t>առաջարկվում է</w:t>
      </w:r>
      <w:r w:rsidRPr="00A677EA">
        <w:rPr>
          <w:rFonts w:ascii="GHEA Grapalat" w:hAnsi="GHEA Grapalat"/>
          <w:lang w:val="hy-AM"/>
        </w:rPr>
        <w:t xml:space="preserve"> տեղադրել երկու փոխուղղահայաց ուղղություններով վերսյունային և միջսյունային գոտիներով՝ այդ գոտիներում գործող ճիգերին համապատասխան:</w:t>
      </w:r>
      <w:r w:rsidR="005F12BA" w:rsidRPr="00A677EA">
        <w:rPr>
          <w:rFonts w:ascii="GHEA Grapalat" w:hAnsi="GHEA Grapalat"/>
          <w:lang w:val="hy-AM"/>
        </w:rPr>
        <w:br w:type="page"/>
      </w:r>
    </w:p>
    <w:p w14:paraId="42CAB7F0" w14:textId="77777777" w:rsidR="006747C8" w:rsidRPr="00A677EA" w:rsidRDefault="006747C8" w:rsidP="005A235D">
      <w:pPr>
        <w:shd w:val="clear" w:color="auto" w:fill="FFFFFF"/>
        <w:spacing w:after="120" w:line="286" w:lineRule="auto"/>
        <w:ind w:firstLine="567"/>
        <w:jc w:val="both"/>
        <w:rPr>
          <w:rFonts w:ascii="GHEA Grapalat" w:hAnsi="GHEA Grapalat"/>
          <w:lang w:val="hy-AM"/>
        </w:rPr>
      </w:pPr>
      <w:r w:rsidRPr="00A677EA">
        <w:rPr>
          <w:rFonts w:ascii="GHEA Grapalat" w:hAnsi="GHEA Grapalat"/>
          <w:b/>
          <w:color w:val="000000" w:themeColor="text1"/>
          <w:lang w:val="hy-AM"/>
        </w:rPr>
        <w:lastRenderedPageBreak/>
        <w:t>659.</w:t>
      </w:r>
      <w:r w:rsidRPr="00A677EA">
        <w:rPr>
          <w:rFonts w:ascii="GHEA Grapalat" w:hAnsi="GHEA Grapalat"/>
          <w:color w:val="000000" w:themeColor="text1"/>
          <w:lang w:val="hy-AM"/>
        </w:rPr>
        <w:t> </w:t>
      </w:r>
      <w:r w:rsidRPr="00A677EA">
        <w:rPr>
          <w:rFonts w:ascii="GHEA Grapalat" w:hAnsi="GHEA Grapalat"/>
          <w:lang w:val="hy-AM"/>
        </w:rPr>
        <w:t>Սալերի ամրանի մի մասը՝ եռակցված չխզվող ամրանային հիմնակմախքների տեսքով, թույլատրվում է տեղադրել սալերի վերսյունային գոտիներում երկու ուղղություններով (թաքնված հեծաններ), այս դեպքում ամրանային հիմնակմախքները պետք է անցնեն սյուների մարմնի միջով:</w:t>
      </w:r>
    </w:p>
    <w:p w14:paraId="75FF4607" w14:textId="77777777" w:rsidR="006747C8" w:rsidRPr="00A677EA" w:rsidRDefault="006747C8" w:rsidP="005A235D">
      <w:pPr>
        <w:shd w:val="clear" w:color="auto" w:fill="FFFFFF"/>
        <w:spacing w:after="120" w:line="286" w:lineRule="auto"/>
        <w:ind w:firstLine="567"/>
        <w:jc w:val="both"/>
        <w:rPr>
          <w:rFonts w:ascii="GHEA Grapalat" w:hAnsi="GHEA Grapalat"/>
          <w:lang w:val="hy-AM"/>
        </w:rPr>
      </w:pPr>
      <w:r w:rsidRPr="00A677EA">
        <w:rPr>
          <w:rFonts w:ascii="GHEA Grapalat" w:hAnsi="GHEA Grapalat"/>
          <w:b/>
          <w:lang w:val="hy-AM"/>
        </w:rPr>
        <w:t>660.</w:t>
      </w:r>
      <w:r w:rsidRPr="00A677EA">
        <w:rPr>
          <w:rFonts w:ascii="GHEA Grapalat" w:hAnsi="GHEA Grapalat"/>
          <w:lang w:val="hy-AM"/>
        </w:rPr>
        <w:t> Ամրանի ծախսի կրճատման համար կարելի է սալի ողջ մակերեսով տեղադրել ամրանավորման նվազագույն տոկոսին համապատասխանող ստորին և վերին ամրան, իսկ այն հատվածներում, որտեղ ազդող ճիգերը գերազանցում են այդ ամրանով ընկալվող ճիգերը, տեղադրել լրացուցիչ ամրան, որը վերը նշված ամրանի հետ գումարայինով կընդունի այդ հատվածներում ազդող ճիգերը: Նման մոտեցումը բերում է ծածկերի առավել բարդ ամրանավորմանը, ինչը պահանջում է ամրանային աշխատանքների առավել մանրակրկիտ վերահսկում:</w:t>
      </w:r>
    </w:p>
    <w:p w14:paraId="5D2E848F" w14:textId="77777777" w:rsidR="006747C8" w:rsidRPr="00A677EA" w:rsidRDefault="006747C8" w:rsidP="005A235D">
      <w:pPr>
        <w:shd w:val="clear" w:color="auto" w:fill="FFFFFF"/>
        <w:spacing w:after="120" w:line="286" w:lineRule="auto"/>
        <w:ind w:firstLine="567"/>
        <w:jc w:val="both"/>
        <w:rPr>
          <w:rFonts w:ascii="GHEA Grapalat" w:hAnsi="GHEA Grapalat"/>
          <w:lang w:val="hy-AM"/>
        </w:rPr>
      </w:pPr>
      <w:r w:rsidRPr="00A677EA">
        <w:rPr>
          <w:rFonts w:ascii="GHEA Grapalat" w:hAnsi="GHEA Grapalat"/>
          <w:b/>
          <w:lang w:val="hy-AM"/>
        </w:rPr>
        <w:t>661.</w:t>
      </w:r>
      <w:r w:rsidRPr="00A677EA">
        <w:rPr>
          <w:rFonts w:ascii="GHEA Grapalat" w:hAnsi="GHEA Grapalat"/>
          <w:lang w:val="hy-AM"/>
        </w:rPr>
        <w:t>  Հիմնային սալերի ամրանավորումը անհրաժեշտ է իրականացնել ծածկերի և վերնածածկերի ամրանավորման ընդհանուր կանոններով:</w:t>
      </w:r>
    </w:p>
    <w:p w14:paraId="5CA05244" w14:textId="77777777" w:rsidR="006747C8" w:rsidRPr="00A677EA" w:rsidRDefault="006747C8" w:rsidP="005A235D">
      <w:pPr>
        <w:shd w:val="clear" w:color="auto" w:fill="FFFFFF"/>
        <w:spacing w:after="240" w:line="286" w:lineRule="auto"/>
        <w:ind w:firstLine="567"/>
        <w:jc w:val="both"/>
        <w:rPr>
          <w:rFonts w:ascii="GHEA Grapalat" w:hAnsi="GHEA Grapalat"/>
          <w:lang w:val="hy-AM"/>
        </w:rPr>
      </w:pPr>
      <w:r w:rsidRPr="00A677EA">
        <w:rPr>
          <w:rFonts w:ascii="GHEA Grapalat" w:hAnsi="GHEA Grapalat"/>
          <w:b/>
          <w:lang w:val="hy-AM"/>
        </w:rPr>
        <w:t>662.</w:t>
      </w:r>
      <w:r w:rsidRPr="00A677EA">
        <w:rPr>
          <w:rFonts w:ascii="GHEA Grapalat" w:hAnsi="GHEA Grapalat"/>
          <w:lang w:val="hy-AM"/>
        </w:rPr>
        <w:t> </w:t>
      </w:r>
      <w:r w:rsidRPr="00A677EA">
        <w:rPr>
          <w:rFonts w:ascii="GHEA Grapalat" w:hAnsi="GHEA Grapalat"/>
          <w:color w:val="000000" w:themeColor="text1"/>
          <w:lang w:val="hy-AM"/>
        </w:rPr>
        <w:t xml:space="preserve">Հեծանների հատման հանգույցներում անհրաժեշտ է տեղադրել լրացուցիչ լայնական ամրաններ, որոնք հարկավոր են </w:t>
      </w:r>
      <w:r w:rsidRPr="00A677EA">
        <w:rPr>
          <w:rFonts w:ascii="GHEA Grapalat" w:hAnsi="GHEA Grapalat"/>
          <w:lang w:val="hy-AM"/>
        </w:rPr>
        <w:t xml:space="preserve">երկրորդական հեծաններից առաջացող հակազդումն ընդունելու համար: Գլխավոր հեծանում այդ ամրաններն անհրաժեշտ է տեղադրել </w:t>
      </w:r>
      <w:r w:rsidRPr="00A677EA">
        <w:rPr>
          <w:rFonts w:ascii="GHEA Grapalat" w:hAnsi="GHEA Grapalat"/>
          <w:i/>
          <w:sz w:val="26"/>
          <w:szCs w:val="26"/>
          <w:lang w:val="hy-AM"/>
        </w:rPr>
        <w:t>b</w:t>
      </w:r>
      <w:r w:rsidRPr="00A677EA">
        <w:rPr>
          <w:rFonts w:ascii="Calibri" w:hAnsi="Calibri"/>
          <w:i/>
          <w:szCs w:val="26"/>
          <w:vertAlign w:val="subscript"/>
          <w:lang w:val="hy-AM"/>
        </w:rPr>
        <w:t> </w:t>
      </w:r>
      <w:r w:rsidRPr="00A677EA">
        <w:rPr>
          <w:rFonts w:ascii="GHEA Grapalat" w:hAnsi="GHEA Grapalat"/>
          <w:lang w:val="hy-AM"/>
        </w:rPr>
        <w:t>+</w:t>
      </w:r>
      <w:r w:rsidRPr="00A677EA">
        <w:rPr>
          <w:rFonts w:ascii="Calibri" w:hAnsi="Calibri"/>
          <w:vertAlign w:val="subscript"/>
          <w:lang w:val="hy-AM"/>
        </w:rPr>
        <w:t> </w:t>
      </w:r>
      <w:r w:rsidRPr="00A677EA">
        <w:rPr>
          <w:rFonts w:ascii="GHEA Grapalat" w:hAnsi="GHEA Grapalat"/>
          <w:lang w:val="hy-AM"/>
        </w:rPr>
        <w:t>2·</w:t>
      </w:r>
      <w:r w:rsidRPr="00A677EA">
        <w:rPr>
          <w:rFonts w:ascii="GHEA Grapalat" w:hAnsi="GHEA Grapalat"/>
          <w:i/>
          <w:sz w:val="26"/>
          <w:szCs w:val="26"/>
          <w:lang w:val="hy-AM"/>
        </w:rPr>
        <w:t>h</w:t>
      </w:r>
      <w:r w:rsidRPr="00A677EA">
        <w:rPr>
          <w:rFonts w:ascii="GHEA Grapalat" w:hAnsi="GHEA Grapalat"/>
          <w:lang w:val="hy-AM"/>
        </w:rPr>
        <w:t xml:space="preserve"> հատվածում, որտեղ </w:t>
      </w:r>
      <w:r w:rsidRPr="00A677EA">
        <w:rPr>
          <w:rFonts w:ascii="GHEA Grapalat" w:hAnsi="GHEA Grapalat"/>
          <w:i/>
          <w:sz w:val="26"/>
          <w:szCs w:val="26"/>
          <w:lang w:val="hy-AM"/>
        </w:rPr>
        <w:t>b</w:t>
      </w:r>
      <w:r w:rsidRPr="00A677EA">
        <w:rPr>
          <w:rFonts w:ascii="GHEA Grapalat" w:hAnsi="GHEA Grapalat"/>
          <w:lang w:val="hy-AM"/>
        </w:rPr>
        <w:t xml:space="preserve"> և </w:t>
      </w:r>
      <w:r w:rsidRPr="00A677EA">
        <w:rPr>
          <w:rFonts w:ascii="GHEA Grapalat" w:hAnsi="GHEA Grapalat"/>
          <w:i/>
          <w:sz w:val="26"/>
          <w:szCs w:val="26"/>
          <w:lang w:val="hy-AM"/>
        </w:rPr>
        <w:t>h</w:t>
      </w:r>
      <w:r w:rsidRPr="00A677EA">
        <w:rPr>
          <w:rFonts w:ascii="GHEA Grapalat" w:hAnsi="GHEA Grapalat"/>
          <w:lang w:val="hy-AM"/>
        </w:rPr>
        <w:t xml:space="preserve">-ը՝ երկրորդական հեծանի լայնությունն ու բարձրությունն են, իսկ երկրորդական հեծանում՝ </w:t>
      </w:r>
      <w:r w:rsidRPr="00A677EA">
        <w:rPr>
          <w:rFonts w:ascii="GHEA Grapalat" w:hAnsi="GHEA Grapalat"/>
          <w:i/>
          <w:sz w:val="26"/>
          <w:szCs w:val="26"/>
          <w:lang w:val="hy-AM"/>
        </w:rPr>
        <w:t>h</w:t>
      </w:r>
      <w:r w:rsidRPr="00A677EA">
        <w:rPr>
          <w:rFonts w:ascii="Calibri" w:hAnsi="Calibri"/>
          <w:sz w:val="20"/>
          <w:vertAlign w:val="subscript"/>
          <w:lang w:val="hy-AM"/>
        </w:rPr>
        <w:t> </w:t>
      </w:r>
      <w:r w:rsidRPr="00A677EA">
        <w:rPr>
          <w:rFonts w:ascii="GHEA Grapalat" w:hAnsi="GHEA Grapalat"/>
          <w:lang w:val="hy-AM"/>
        </w:rPr>
        <w:t xml:space="preserve">/3 հատվածում: Այդ ամրաններն անհրաժեշտ է տեղադրել երկայնական ամրանները պարփակող անուրների տեսքով, որոնք կլինեն լրացուցիչ թեք կամ տարածական հատվածքների հաշվարկով պահանջվող ամրաններին: Լրացուցիչ անուրների քայլը որոշվում է թեք հատվածքների ամրության և որորման հաշվարկով, </w:t>
      </w:r>
      <w:r w:rsidRPr="00A677EA">
        <w:rPr>
          <w:rFonts w:ascii="GHEA Grapalat" w:hAnsi="GHEA Grapalat" w:cs="Sylfaen"/>
          <w:lang w:val="hy-AM"/>
        </w:rPr>
        <w:t xml:space="preserve">երբ </w:t>
      </w:r>
      <w:r w:rsidRPr="00A677EA">
        <w:rPr>
          <w:rFonts w:ascii="GHEA Grapalat" w:hAnsi="GHEA Grapalat" w:cs="Sylfaen"/>
          <w:sz w:val="26"/>
          <w:szCs w:val="26"/>
          <w:lang w:val="hy-AM"/>
        </w:rPr>
        <w:t>k</w:t>
      </w:r>
      <w:r w:rsidRPr="00A677EA">
        <w:rPr>
          <w:rFonts w:ascii="GHEA Grapalat" w:hAnsi="GHEA Grapalat" w:cs="Sylfaen"/>
          <w:sz w:val="28"/>
          <w:vertAlign w:val="subscript"/>
          <w:lang w:val="hy-AM"/>
        </w:rPr>
        <w:t>1</w:t>
      </w:r>
      <w:r w:rsidRPr="00A677EA">
        <w:rPr>
          <w:rFonts w:ascii="Calibri" w:hAnsi="Calibri" w:cs="Sylfaen"/>
          <w:sz w:val="28"/>
          <w:vertAlign w:val="subscript"/>
          <w:lang w:val="hy-AM"/>
        </w:rPr>
        <w:t> </w:t>
      </w:r>
      <w:r w:rsidRPr="00A677EA">
        <w:rPr>
          <w:rFonts w:ascii="GHEA Grapalat" w:hAnsi="GHEA Grapalat" w:cs="Sylfaen"/>
          <w:lang w:val="hy-AM"/>
        </w:rPr>
        <w:t>=</w:t>
      </w:r>
      <w:r w:rsidRPr="00A677EA">
        <w:rPr>
          <w:rFonts w:ascii="Calibri" w:hAnsi="Calibri" w:cs="Sylfaen"/>
          <w:lang w:val="hy-AM"/>
        </w:rPr>
        <w:t> </w:t>
      </w:r>
      <w:r w:rsidRPr="00A677EA">
        <w:rPr>
          <w:rFonts w:ascii="GHEA Grapalat" w:hAnsi="GHEA Grapalat" w:cs="Sylfaen"/>
          <w:lang w:val="hy-AM"/>
        </w:rPr>
        <w:t xml:space="preserve">0,7 (որտեղ՝ </w:t>
      </w:r>
      <w:r w:rsidRPr="00A677EA">
        <w:rPr>
          <w:rFonts w:ascii="GHEA Grapalat" w:hAnsi="GHEA Grapalat" w:cs="Sylfaen"/>
          <w:sz w:val="26"/>
          <w:szCs w:val="26"/>
          <w:lang w:val="hy-AM"/>
        </w:rPr>
        <w:t>k</w:t>
      </w:r>
      <w:r w:rsidRPr="00A677EA">
        <w:rPr>
          <w:rFonts w:ascii="GHEA Grapalat" w:hAnsi="GHEA Grapalat" w:cs="Sylfaen"/>
          <w:sz w:val="28"/>
          <w:vertAlign w:val="subscript"/>
          <w:lang w:val="hy-AM"/>
        </w:rPr>
        <w:t>1</w:t>
      </w:r>
      <w:r w:rsidRPr="00A677EA">
        <w:rPr>
          <w:rFonts w:ascii="Calibri" w:hAnsi="Calibri" w:cs="Sylfaen"/>
          <w:sz w:val="28"/>
          <w:vertAlign w:val="subscript"/>
          <w:lang w:val="hy-AM"/>
        </w:rPr>
        <w:t> </w:t>
      </w:r>
      <w:r w:rsidRPr="00A677EA">
        <w:rPr>
          <w:rFonts w:ascii="GHEA Grapalat" w:hAnsi="GHEA Grapalat" w:cs="Sylfaen"/>
          <w:lang w:val="hy-AM"/>
        </w:rPr>
        <w:t>–</w:t>
      </w:r>
      <w:r w:rsidRPr="00A677EA">
        <w:rPr>
          <w:rFonts w:ascii="Courier New" w:hAnsi="Courier New" w:cs="Courier New"/>
          <w:lang w:val="hy-AM"/>
        </w:rPr>
        <w:t> </w:t>
      </w:r>
      <w:r w:rsidRPr="00A677EA">
        <w:rPr>
          <w:rFonts w:ascii="GHEA Grapalat" w:hAnsi="GHEA Grapalat" w:cs="Sylfaen"/>
          <w:lang w:val="hy-AM"/>
        </w:rPr>
        <w:t>թույլատրելի վնասվածքների գործակիցն է ըստ ՀՀՇՆ</w:t>
      </w:r>
      <w:r w:rsidRPr="00A677EA">
        <w:rPr>
          <w:rFonts w:ascii="Calibri" w:hAnsi="Calibri" w:cs="Sylfaen"/>
          <w:lang w:val="hy-AM"/>
        </w:rPr>
        <w:t> </w:t>
      </w:r>
      <w:r w:rsidRPr="00A677EA">
        <w:rPr>
          <w:rFonts w:ascii="GHEA Grapalat" w:hAnsi="GHEA Grapalat" w:cs="Sylfaen"/>
          <w:lang w:val="hy-AM"/>
        </w:rPr>
        <w:t>II-6.02 շինարարական նորմերի), միաժամանակ</w:t>
      </w:r>
      <w:r w:rsidRPr="00A677EA">
        <w:rPr>
          <w:rFonts w:ascii="GHEA Grapalat" w:hAnsi="GHEA Grapalat"/>
          <w:lang w:val="hy-AM"/>
        </w:rPr>
        <w:t xml:space="preserve"> հարկավոր է հեծանների հատման հանգույցների համար կատարել ամրության </w:t>
      </w:r>
      <w:r w:rsidR="001E2B0B" w:rsidRPr="00A677EA">
        <w:rPr>
          <w:rFonts w:ascii="GHEA Grapalat" w:hAnsi="GHEA Grapalat"/>
          <w:lang w:val="hy-AM"/>
        </w:rPr>
        <w:t>հաշվարկ</w:t>
      </w:r>
      <w:r w:rsidRPr="00A677EA">
        <w:rPr>
          <w:rFonts w:ascii="GHEA Grapalat" w:hAnsi="GHEA Grapalat"/>
          <w:lang w:val="hy-AM"/>
        </w:rPr>
        <w:t xml:space="preserve"> ըստ պոկման:</w:t>
      </w:r>
    </w:p>
    <w:p w14:paraId="0D80DF43" w14:textId="77777777" w:rsidR="006747C8" w:rsidRPr="00A677EA" w:rsidRDefault="006747C8" w:rsidP="005F12BA">
      <w:pPr>
        <w:shd w:val="clear" w:color="auto" w:fill="FFFFFF"/>
        <w:spacing w:after="240"/>
        <w:jc w:val="center"/>
        <w:rPr>
          <w:rFonts w:ascii="GHEA Grapalat" w:hAnsi="GHEA Grapalat"/>
          <w:lang w:val="hy-AM"/>
        </w:rPr>
      </w:pPr>
      <w:r w:rsidRPr="00A677EA">
        <w:rPr>
          <w:rFonts w:ascii="GHEA Grapalat" w:hAnsi="GHEA Grapalat"/>
          <w:noProof/>
          <w:lang w:val="en-US"/>
        </w:rPr>
        <w:drawing>
          <wp:inline distT="0" distB="0" distL="0" distR="0" wp14:anchorId="472FAEB0" wp14:editId="0B4D613E">
            <wp:extent cx="5167222" cy="2320567"/>
            <wp:effectExtent l="0" t="0" r="0" b="3810"/>
            <wp:docPr id="40" name="Рисунок 40" descr="C:\Users\User\Desktop\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Users\User\Desktop\28.png"/>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5178056" cy="2325433"/>
                    </a:xfrm>
                    <a:prstGeom prst="rect">
                      <a:avLst/>
                    </a:prstGeom>
                    <a:noFill/>
                    <a:ln>
                      <a:noFill/>
                    </a:ln>
                  </pic:spPr>
                </pic:pic>
              </a:graphicData>
            </a:graphic>
          </wp:inline>
        </w:drawing>
      </w:r>
    </w:p>
    <w:p w14:paraId="2401B7AD" w14:textId="77777777" w:rsidR="006747C8" w:rsidRPr="00A677EA" w:rsidRDefault="006747C8" w:rsidP="006747C8">
      <w:pPr>
        <w:shd w:val="clear" w:color="auto" w:fill="FFFFFF"/>
        <w:spacing w:before="60" w:after="0"/>
        <w:ind w:left="1134" w:right="1134"/>
        <w:jc w:val="center"/>
        <w:rPr>
          <w:rFonts w:ascii="GHEA Grapalat" w:hAnsi="GHEA Grapalat"/>
          <w:b/>
          <w:bCs/>
          <w:lang w:val="hy-AM"/>
        </w:rPr>
      </w:pPr>
      <w:r w:rsidRPr="00A677EA">
        <w:rPr>
          <w:rFonts w:ascii="GHEA Grapalat" w:hAnsi="GHEA Grapalat"/>
          <w:b/>
          <w:bCs/>
          <w:iCs/>
          <w:lang w:val="hy-AM"/>
        </w:rPr>
        <w:t>Նկար</w:t>
      </w:r>
      <w:r w:rsidRPr="00A677EA">
        <w:rPr>
          <w:rFonts w:ascii="GHEA Grapalat" w:hAnsi="GHEA Grapalat"/>
          <w:b/>
          <w:bCs/>
          <w:i/>
          <w:iCs/>
          <w:lang w:val="hy-AM"/>
        </w:rPr>
        <w:t xml:space="preserve"> </w:t>
      </w:r>
      <w:r w:rsidRPr="00A677EA">
        <w:rPr>
          <w:rFonts w:ascii="GHEA Grapalat" w:hAnsi="GHEA Grapalat"/>
          <w:b/>
          <w:bCs/>
          <w:iCs/>
          <w:lang w:val="hy-AM"/>
        </w:rPr>
        <w:t xml:space="preserve">28 – </w:t>
      </w:r>
      <w:r w:rsidRPr="00A677EA">
        <w:rPr>
          <w:rFonts w:ascii="GHEA Grapalat" w:hAnsi="GHEA Grapalat"/>
          <w:b/>
          <w:bCs/>
          <w:lang w:val="hy-AM"/>
        </w:rPr>
        <w:t>Հենարանային ամրանի տեղաբաշխումն երկու հեծանների հատման գոտում</w:t>
      </w:r>
    </w:p>
    <w:p w14:paraId="70F0335F" w14:textId="77777777" w:rsidR="005F12BA" w:rsidRPr="00A677EA" w:rsidRDefault="005F12BA">
      <w:pPr>
        <w:rPr>
          <w:rFonts w:ascii="GHEA Grapalat" w:eastAsia="Times New Roman" w:hAnsi="GHEA Grapalat"/>
          <w:b/>
          <w:sz w:val="26"/>
          <w:szCs w:val="26"/>
          <w:lang w:val="hy-AM"/>
        </w:rPr>
      </w:pPr>
      <w:bookmarkStart w:id="82" w:name="_Toc353396559"/>
      <w:r w:rsidRPr="00A677EA">
        <w:rPr>
          <w:rFonts w:ascii="GHEA Grapalat" w:eastAsia="Times New Roman" w:hAnsi="GHEA Grapalat"/>
          <w:b/>
          <w:sz w:val="26"/>
          <w:szCs w:val="26"/>
          <w:lang w:val="hy-AM"/>
        </w:rPr>
        <w:br w:type="page"/>
      </w:r>
    </w:p>
    <w:p w14:paraId="49EFC74F" w14:textId="77777777" w:rsidR="005F12BA" w:rsidRPr="00A677EA" w:rsidRDefault="005F12BA" w:rsidP="005F12BA">
      <w:pPr>
        <w:shd w:val="clear" w:color="auto" w:fill="FFFFFF"/>
        <w:spacing w:after="0" w:line="120" w:lineRule="auto"/>
        <w:jc w:val="center"/>
        <w:rPr>
          <w:rFonts w:ascii="GHEA Grapalat" w:eastAsia="Times New Roman" w:hAnsi="GHEA Grapalat"/>
          <w:b/>
          <w:sz w:val="26"/>
          <w:szCs w:val="26"/>
          <w:lang w:val="hy-AM"/>
        </w:rPr>
      </w:pPr>
    </w:p>
    <w:p w14:paraId="0EBE0F06" w14:textId="77777777" w:rsidR="006747C8" w:rsidRPr="00A677EA" w:rsidRDefault="006747C8" w:rsidP="006747C8">
      <w:pPr>
        <w:shd w:val="clear" w:color="auto" w:fill="FFFFFF"/>
        <w:spacing w:after="120"/>
        <w:jc w:val="center"/>
        <w:rPr>
          <w:rFonts w:ascii="GHEA Grapalat" w:hAnsi="GHEA Grapalat"/>
          <w:b/>
          <w:lang w:val="hy-AM"/>
        </w:rPr>
      </w:pPr>
      <w:r w:rsidRPr="00A677EA">
        <w:rPr>
          <w:rFonts w:ascii="GHEA Grapalat" w:eastAsia="Times New Roman" w:hAnsi="GHEA Grapalat"/>
          <w:b/>
          <w:sz w:val="26"/>
          <w:szCs w:val="26"/>
          <w:lang w:val="hy-AM"/>
        </w:rPr>
        <w:t>XI. ԲԵՏՈՆԵ ԵՎ ԵՐԿԱԹԲԵՏՈՆԵ ԿՈՆՍՏՐՈՒԿՑԻԱՆԵՐԻ ՊԱՏՐԱՍՏՄԱՆԸ, ԻՐԱԿԱՆԱՑՄԱՆԸ ԵՎ ՇԱՀԱԳՈՐԾՄԱՆԸ ՆԵՐԿԱՅԱՑՎՈՂ ՊԱՀԱՆՋՆԵՐԸ</w:t>
      </w:r>
    </w:p>
    <w:p w14:paraId="2C530D2E" w14:textId="77777777" w:rsidR="006747C8" w:rsidRPr="00A677EA" w:rsidRDefault="006747C8" w:rsidP="005A235D">
      <w:pPr>
        <w:autoSpaceDE w:val="0"/>
        <w:autoSpaceDN w:val="0"/>
        <w:spacing w:after="120" w:line="286" w:lineRule="auto"/>
        <w:jc w:val="center"/>
        <w:outlineLvl w:val="1"/>
        <w:rPr>
          <w:rFonts w:ascii="GHEA Grapalat" w:eastAsia="Times New Roman" w:hAnsi="GHEA Grapalat" w:cs="Times New Roman"/>
          <w:b/>
          <w:bCs/>
          <w:color w:val="000000" w:themeColor="text1"/>
          <w:lang w:val="hy-AM" w:eastAsia="ru-RU"/>
        </w:rPr>
      </w:pPr>
      <w:r w:rsidRPr="00A677EA">
        <w:rPr>
          <w:rFonts w:ascii="GHEA Grapalat" w:eastAsia="Times New Roman" w:hAnsi="GHEA Grapalat" w:cs="Times New Roman"/>
          <w:b/>
          <w:bCs/>
          <w:color w:val="000000" w:themeColor="text1"/>
          <w:lang w:val="hy-AM" w:eastAsia="ru-RU"/>
        </w:rPr>
        <w:t>1. Բետոն</w:t>
      </w:r>
    </w:p>
    <w:p w14:paraId="092D79CD" w14:textId="77777777" w:rsidR="006747C8" w:rsidRPr="00A677EA" w:rsidRDefault="006747C8" w:rsidP="005A235D">
      <w:pPr>
        <w:autoSpaceDE w:val="0"/>
        <w:autoSpaceDN w:val="0"/>
        <w:spacing w:after="120" w:line="286"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color w:val="000000" w:themeColor="text1"/>
          <w:lang w:val="hy-AM" w:eastAsia="ru-RU"/>
        </w:rPr>
        <w:t>663.</w:t>
      </w:r>
      <w:r w:rsidRPr="00A677EA">
        <w:rPr>
          <w:rFonts w:ascii="GHEA Grapalat" w:eastAsiaTheme="minorEastAsia" w:hAnsi="GHEA Grapalat" w:cs="Times New Roman"/>
          <w:bCs/>
          <w:color w:val="000000" w:themeColor="text1"/>
          <w:lang w:val="hy-AM" w:eastAsia="ru-RU"/>
        </w:rPr>
        <w:t> </w:t>
      </w:r>
      <w:r w:rsidRPr="00A677EA">
        <w:rPr>
          <w:rFonts w:ascii="GHEA Grapalat" w:eastAsiaTheme="minorEastAsia" w:hAnsi="GHEA Grapalat" w:cs="Sylfaen"/>
          <w:bCs/>
          <w:color w:val="000000" w:themeColor="text1"/>
          <w:lang w:val="hy-AM" w:eastAsia="ru-RU"/>
        </w:rPr>
        <w:t>Բետոնային խառնուրդի կազմի ընտրությունն իրականացվում է կոնստրուկցիաներում, VI բաժնում սահմանված և նախագծում ընդունված տեխնիկական ցուցանիշներին համապատասխանող</w:t>
      </w:r>
      <w:r w:rsidRPr="00A677EA">
        <w:rPr>
          <w:rFonts w:ascii="GHEA Grapalat" w:eastAsiaTheme="minorEastAsia" w:hAnsi="GHEA Grapalat" w:cs="Sylfaen"/>
          <w:bCs/>
          <w:lang w:val="hy-AM" w:eastAsia="ru-RU"/>
        </w:rPr>
        <w:t>, բետոնի ստացման նպատակով:</w:t>
      </w:r>
    </w:p>
    <w:p w14:paraId="30A66A04" w14:textId="77777777" w:rsidR="006747C8" w:rsidRPr="00A677EA" w:rsidRDefault="006747C8" w:rsidP="005A235D">
      <w:pPr>
        <w:autoSpaceDE w:val="0"/>
        <w:autoSpaceDN w:val="0"/>
        <w:spacing w:after="120" w:line="286" w:lineRule="auto"/>
        <w:ind w:firstLine="567"/>
        <w:jc w:val="both"/>
        <w:outlineLvl w:val="1"/>
        <w:rPr>
          <w:rFonts w:ascii="GHEA Grapalat" w:eastAsia="Times New Roman" w:hAnsi="GHEA Grapalat" w:cs="Times New Roman"/>
          <w:bCs/>
          <w:lang w:val="hy-AM" w:eastAsia="ru-RU"/>
        </w:rPr>
      </w:pPr>
      <w:r w:rsidRPr="00A677EA">
        <w:rPr>
          <w:rFonts w:ascii="GHEA Grapalat" w:eastAsia="Times New Roman" w:hAnsi="GHEA Grapalat" w:cs="Times New Roman"/>
          <w:b/>
          <w:bCs/>
          <w:lang w:val="hy-AM" w:eastAsia="ru-RU"/>
        </w:rPr>
        <w:t>664.</w:t>
      </w:r>
      <w:r w:rsidRPr="00A677EA">
        <w:rPr>
          <w:rFonts w:ascii="GHEA Grapalat" w:eastAsia="Times New Roman" w:hAnsi="GHEA Grapalat" w:cs="Times New Roman"/>
          <w:bCs/>
          <w:lang w:val="hy-AM" w:eastAsia="ru-RU"/>
        </w:rPr>
        <w:t> Բետոնի կազմության ընտրության ժամանակ որպես հիմք անհրաժեշտ է ընդունել տվյալ տեսակի բետոնի և կոնստրուկցիայի նշանակության համար որոշիչ բետոնի ցուցանիշը: Ընդ որում, պետք է ապահովված լինեն նաև նախագծով սահմանված բետոնի որակի այլ ցուցանիշները:</w:t>
      </w:r>
    </w:p>
    <w:p w14:paraId="7B3DEC4C" w14:textId="77777777" w:rsidR="006747C8" w:rsidRPr="00A677EA" w:rsidRDefault="006747C8" w:rsidP="005A235D">
      <w:pPr>
        <w:autoSpaceDE w:val="0"/>
        <w:autoSpaceDN w:val="0"/>
        <w:spacing w:after="120" w:line="286" w:lineRule="auto"/>
        <w:ind w:firstLine="567"/>
        <w:jc w:val="both"/>
        <w:outlineLvl w:val="1"/>
        <w:rPr>
          <w:rFonts w:ascii="GHEA Grapalat" w:eastAsia="Times New Roman" w:hAnsi="GHEA Grapalat" w:cs="Times New Roman"/>
          <w:bCs/>
          <w:lang w:val="hy-AM" w:eastAsia="ru-RU"/>
        </w:rPr>
      </w:pPr>
      <w:r w:rsidRPr="00A677EA">
        <w:rPr>
          <w:rFonts w:ascii="GHEA Grapalat" w:eastAsia="Times New Roman" w:hAnsi="GHEA Grapalat" w:cs="Times New Roman"/>
          <w:b/>
          <w:bCs/>
          <w:lang w:val="hy-AM" w:eastAsia="ru-RU"/>
        </w:rPr>
        <w:t>665.</w:t>
      </w:r>
      <w:r w:rsidRPr="00A677EA">
        <w:rPr>
          <w:rFonts w:ascii="GHEA Grapalat" w:eastAsia="Times New Roman" w:hAnsi="GHEA Grapalat" w:cs="Times New Roman"/>
          <w:bCs/>
          <w:lang w:val="hy-AM" w:eastAsia="ru-RU"/>
        </w:rPr>
        <w:t> Բետոնային խառնուրդի կազմության նախագծումն ու ընտրությունy, ըստ բետոնի պահանջվող ամրության, անհրաժեշտ իրականացնել` առաջնորդվելով ԳՕՍՏ 27006</w:t>
      </w:r>
      <w:r w:rsidRPr="00A677EA">
        <w:rPr>
          <w:rFonts w:ascii="GHEA Grapalat" w:eastAsiaTheme="minorEastAsia" w:hAnsi="GHEA Grapalat" w:cs="Times New Roman"/>
          <w:bCs/>
          <w:lang w:val="hy-AM" w:eastAsia="ru-RU"/>
        </w:rPr>
        <w:t>, ԳՕՍՏ</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 xml:space="preserve"> 26633 </w:t>
      </w:r>
      <w:r w:rsidRPr="00A677EA">
        <w:rPr>
          <w:rFonts w:ascii="GHEA Grapalat" w:eastAsia="Times New Roman" w:hAnsi="GHEA Grapalat" w:cs="Times New Roman"/>
          <w:bCs/>
          <w:lang w:val="hy-AM" w:eastAsia="ru-RU"/>
        </w:rPr>
        <w:t>ստանդարտներով:</w:t>
      </w:r>
    </w:p>
    <w:p w14:paraId="119F1F71" w14:textId="77777777" w:rsidR="006747C8" w:rsidRPr="00A677EA" w:rsidRDefault="006747C8" w:rsidP="005A235D">
      <w:pPr>
        <w:autoSpaceDE w:val="0"/>
        <w:autoSpaceDN w:val="0"/>
        <w:spacing w:after="120" w:line="286" w:lineRule="auto"/>
        <w:ind w:firstLine="567"/>
        <w:jc w:val="both"/>
        <w:outlineLvl w:val="1"/>
        <w:rPr>
          <w:rFonts w:ascii="GHEA Grapalat" w:eastAsia="Times New Roman" w:hAnsi="GHEA Grapalat" w:cs="Times New Roman"/>
          <w:bCs/>
          <w:lang w:val="hy-AM" w:eastAsia="ru-RU"/>
        </w:rPr>
      </w:pPr>
      <w:r w:rsidRPr="00A677EA">
        <w:rPr>
          <w:rFonts w:ascii="GHEA Grapalat" w:eastAsia="Times New Roman" w:hAnsi="GHEA Grapalat" w:cs="Times New Roman"/>
          <w:b/>
          <w:bCs/>
          <w:lang w:val="hy-AM" w:eastAsia="ru-RU"/>
        </w:rPr>
        <w:t>666.</w:t>
      </w:r>
      <w:r w:rsidRPr="00A677EA">
        <w:rPr>
          <w:rFonts w:ascii="GHEA Grapalat" w:eastAsia="Times New Roman" w:hAnsi="GHEA Grapalat" w:cs="Times New Roman"/>
          <w:bCs/>
          <w:lang w:val="hy-AM" w:eastAsia="ru-RU"/>
        </w:rPr>
        <w:t> Բետոնային խառնուրդի կազմության ընտրության ժամանակ պետք է ապահովված լինեն որակի ցուցանիշները (դյուրատեղադրելիությունը, պահպանելիությունը, չշերտավորումը, օդապարունակությունը և այլ ցուցանիշներ):</w:t>
      </w:r>
    </w:p>
    <w:p w14:paraId="2085E108" w14:textId="77777777" w:rsidR="006747C8" w:rsidRPr="00A677EA" w:rsidRDefault="006747C8" w:rsidP="005A235D">
      <w:pPr>
        <w:autoSpaceDE w:val="0"/>
        <w:autoSpaceDN w:val="0"/>
        <w:spacing w:after="120" w:line="286" w:lineRule="auto"/>
        <w:ind w:firstLine="567"/>
        <w:jc w:val="both"/>
        <w:outlineLvl w:val="1"/>
        <w:rPr>
          <w:rFonts w:ascii="GHEA Grapalat" w:eastAsia="Times New Roman" w:hAnsi="GHEA Grapalat" w:cs="Times New Roman"/>
          <w:bCs/>
          <w:lang w:val="hy-AM" w:eastAsia="ru-RU"/>
        </w:rPr>
      </w:pPr>
      <w:r w:rsidRPr="00A677EA">
        <w:rPr>
          <w:rFonts w:ascii="GHEA Grapalat" w:eastAsia="Times New Roman" w:hAnsi="GHEA Grapalat" w:cs="Times New Roman"/>
          <w:b/>
          <w:bCs/>
          <w:lang w:val="hy-AM" w:eastAsia="ru-RU"/>
        </w:rPr>
        <w:t>667.</w:t>
      </w:r>
      <w:r w:rsidRPr="00A677EA">
        <w:rPr>
          <w:rFonts w:ascii="GHEA Grapalat" w:eastAsia="Times New Roman" w:hAnsi="GHEA Grapalat" w:cs="Times New Roman"/>
          <w:bCs/>
          <w:lang w:val="hy-AM" w:eastAsia="ru-RU"/>
        </w:rPr>
        <w:t> Ընտրված բետոնային խառնուրդի հատկությունները պետք է համապատասխանեն բետոնային աշխատանքների կատարման տեխնոլոգիային, որը ներառում է բետոնի պնդացման ժամկետները և պայմանները, բետոնային խառնուրդի պատրաստման և տեղափոխման եղանակները, ռեժիմները և տեխնոլոգիական գործընթացի այլ առանձնա</w:t>
      </w:r>
      <w:r w:rsidR="00A70DD5" w:rsidRPr="00A677EA">
        <w:rPr>
          <w:rFonts w:ascii="GHEA Grapalat" w:eastAsia="Times New Roman" w:hAnsi="GHEA Grapalat" w:cs="Times New Roman"/>
          <w:bCs/>
          <w:lang w:val="hy-AM" w:eastAsia="ru-RU"/>
        </w:rPr>
        <w:t>հատկություններ (ԳՕՍՏ 7473, ԳՕՍՏ </w:t>
      </w:r>
      <w:r w:rsidRPr="00A677EA">
        <w:rPr>
          <w:rFonts w:ascii="GHEA Grapalat" w:eastAsia="Times New Roman" w:hAnsi="GHEA Grapalat" w:cs="Times New Roman"/>
          <w:bCs/>
          <w:lang w:val="hy-AM" w:eastAsia="ru-RU"/>
        </w:rPr>
        <w:t>10181):</w:t>
      </w:r>
    </w:p>
    <w:p w14:paraId="4B16C579" w14:textId="77777777" w:rsidR="006747C8" w:rsidRPr="00A677EA" w:rsidRDefault="006747C8" w:rsidP="005A235D">
      <w:pPr>
        <w:autoSpaceDE w:val="0"/>
        <w:autoSpaceDN w:val="0"/>
        <w:spacing w:after="120" w:line="286" w:lineRule="auto"/>
        <w:ind w:firstLine="567"/>
        <w:jc w:val="both"/>
        <w:outlineLvl w:val="1"/>
        <w:rPr>
          <w:rFonts w:ascii="GHEA Grapalat" w:eastAsiaTheme="minorEastAsia" w:hAnsi="GHEA Grapalat" w:cs="Times New Roman"/>
          <w:bCs/>
          <w:lang w:val="hy-AM" w:eastAsia="ru-RU"/>
        </w:rPr>
      </w:pPr>
      <w:r w:rsidRPr="00A677EA">
        <w:rPr>
          <w:rFonts w:ascii="GHEA Grapalat" w:eastAsia="Times New Roman" w:hAnsi="GHEA Grapalat" w:cs="Times New Roman"/>
          <w:b/>
          <w:bCs/>
          <w:lang w:val="hy-AM" w:eastAsia="ru-RU"/>
        </w:rPr>
        <w:t>668.</w:t>
      </w:r>
      <w:r w:rsidRPr="00A677EA">
        <w:rPr>
          <w:rFonts w:ascii="GHEA Grapalat" w:eastAsia="Times New Roman" w:hAnsi="GHEA Grapalat" w:cs="Times New Roman"/>
          <w:bCs/>
          <w:lang w:val="hy-AM" w:eastAsia="ru-RU"/>
        </w:rPr>
        <w:t> Բետոնային խառնուրդի կազմության ընտրությունն անհրաժեշտ է իրականացնել դրա պատրաս</w:t>
      </w:r>
      <w:r w:rsidR="0032002F" w:rsidRPr="00A677EA">
        <w:rPr>
          <w:rFonts w:ascii="GHEA Grapalat" w:eastAsia="Times New Roman" w:hAnsi="GHEA Grapalat" w:cs="Times New Roman"/>
          <w:bCs/>
          <w:lang w:val="hy-AM" w:eastAsia="ru-RU"/>
        </w:rPr>
        <w:t>տման համար օգտագործվող նյութերի</w:t>
      </w:r>
      <w:r w:rsidRPr="00A677EA">
        <w:rPr>
          <w:rFonts w:ascii="GHEA Grapalat" w:eastAsia="Times New Roman" w:hAnsi="GHEA Grapalat" w:cs="Times New Roman"/>
          <w:bCs/>
          <w:lang w:val="hy-AM" w:eastAsia="ru-RU"/>
        </w:rPr>
        <w:t>՝ կապակցանյութեր</w:t>
      </w:r>
      <w:r w:rsidR="0032002F" w:rsidRPr="00A677EA">
        <w:rPr>
          <w:rFonts w:ascii="GHEA Grapalat" w:eastAsia="Times New Roman" w:hAnsi="GHEA Grapalat" w:cs="Times New Roman"/>
          <w:bCs/>
          <w:lang w:val="hy-AM" w:eastAsia="ru-RU"/>
        </w:rPr>
        <w:t>ի</w:t>
      </w:r>
      <w:r w:rsidRPr="00A677EA">
        <w:rPr>
          <w:rFonts w:ascii="GHEA Grapalat" w:eastAsia="Times New Roman" w:hAnsi="GHEA Grapalat" w:cs="Times New Roman"/>
          <w:bCs/>
          <w:lang w:val="hy-AM" w:eastAsia="ru-RU"/>
        </w:rPr>
        <w:t>, լցանյութեր</w:t>
      </w:r>
      <w:r w:rsidR="0032002F" w:rsidRPr="00A677EA">
        <w:rPr>
          <w:rFonts w:ascii="GHEA Grapalat" w:eastAsia="Times New Roman" w:hAnsi="GHEA Grapalat" w:cs="Times New Roman"/>
          <w:bCs/>
          <w:lang w:val="hy-AM" w:eastAsia="ru-RU"/>
        </w:rPr>
        <w:t>ի</w:t>
      </w:r>
      <w:r w:rsidRPr="00A677EA">
        <w:rPr>
          <w:rFonts w:ascii="GHEA Grapalat" w:eastAsia="Times New Roman" w:hAnsi="GHEA Grapalat" w:cs="Times New Roman"/>
          <w:bCs/>
          <w:lang w:val="hy-AM" w:eastAsia="ru-RU"/>
        </w:rPr>
        <w:t>, ջր</w:t>
      </w:r>
      <w:r w:rsidR="0032002F" w:rsidRPr="00A677EA">
        <w:rPr>
          <w:rFonts w:ascii="GHEA Grapalat" w:eastAsia="Times New Roman" w:hAnsi="GHEA Grapalat" w:cs="Times New Roman"/>
          <w:bCs/>
          <w:lang w:val="hy-AM" w:eastAsia="ru-RU"/>
        </w:rPr>
        <w:t>ի</w:t>
      </w:r>
      <w:r w:rsidRPr="00A677EA">
        <w:rPr>
          <w:rFonts w:ascii="GHEA Grapalat" w:eastAsia="Times New Roman" w:hAnsi="GHEA Grapalat" w:cs="Times New Roman"/>
          <w:bCs/>
          <w:lang w:val="hy-AM" w:eastAsia="ru-RU"/>
        </w:rPr>
        <w:t xml:space="preserve"> և արդյունավետ հավելանյութեր</w:t>
      </w:r>
      <w:r w:rsidR="0032002F" w:rsidRPr="00A677EA">
        <w:rPr>
          <w:rFonts w:ascii="GHEA Grapalat" w:eastAsia="Times New Roman" w:hAnsi="GHEA Grapalat" w:cs="Times New Roman"/>
          <w:bCs/>
          <w:lang w:val="hy-AM" w:eastAsia="ru-RU"/>
        </w:rPr>
        <w:t>ի</w:t>
      </w:r>
      <w:r w:rsidRPr="00A677EA">
        <w:rPr>
          <w:rFonts w:ascii="GHEA Grapalat" w:eastAsia="Times New Roman" w:hAnsi="GHEA Grapalat" w:cs="Times New Roman"/>
          <w:bCs/>
          <w:lang w:val="hy-AM" w:eastAsia="ru-RU"/>
        </w:rPr>
        <w:t xml:space="preserve"> (վերափոխիչներ</w:t>
      </w:r>
      <w:r w:rsidR="0032002F" w:rsidRPr="00A677EA">
        <w:rPr>
          <w:rFonts w:ascii="GHEA Grapalat" w:eastAsia="Times New Roman" w:hAnsi="GHEA Grapalat" w:cs="Times New Roman"/>
          <w:bCs/>
          <w:lang w:val="hy-AM" w:eastAsia="ru-RU"/>
        </w:rPr>
        <w:t>ի)</w:t>
      </w:r>
      <w:r w:rsidRPr="00A677EA">
        <w:rPr>
          <w:rFonts w:ascii="GHEA Grapalat" w:eastAsia="Times New Roman" w:hAnsi="GHEA Grapalat" w:cs="Times New Roman"/>
          <w:bCs/>
          <w:lang w:val="hy-AM" w:eastAsia="ru-RU"/>
        </w:rPr>
        <w:t xml:space="preserve"> բնութագրեր</w:t>
      </w:r>
      <w:r w:rsidR="0032002F" w:rsidRPr="00A677EA">
        <w:rPr>
          <w:rFonts w:ascii="GHEA Grapalat" w:eastAsia="Times New Roman" w:hAnsi="GHEA Grapalat" w:cs="Times New Roman"/>
          <w:bCs/>
          <w:lang w:val="hy-AM" w:eastAsia="ru-RU"/>
        </w:rPr>
        <w:t xml:space="preserve">ով </w:t>
      </w:r>
      <w:r w:rsidRPr="00A677EA">
        <w:rPr>
          <w:rFonts w:ascii="GHEA Grapalat" w:eastAsiaTheme="minorEastAsia" w:hAnsi="GHEA Grapalat" w:cs="Times New Roman"/>
          <w:bCs/>
          <w:lang w:val="hy-AM" w:eastAsia="ru-RU"/>
        </w:rPr>
        <w:t>(ԳՕՍՏ 31108, ԳՕՍՏ 23732, ԳՕՍՏ 8276, ԳՕՍՏ 8736, ԳՕՍՏ 24211):</w:t>
      </w:r>
    </w:p>
    <w:p w14:paraId="43A29D6E" w14:textId="77777777" w:rsidR="006747C8" w:rsidRPr="00A677EA" w:rsidRDefault="006747C8" w:rsidP="005A235D">
      <w:pPr>
        <w:autoSpaceDE w:val="0"/>
        <w:autoSpaceDN w:val="0"/>
        <w:spacing w:after="120" w:line="286" w:lineRule="auto"/>
        <w:ind w:firstLine="567"/>
        <w:jc w:val="both"/>
        <w:outlineLvl w:val="1"/>
        <w:rPr>
          <w:rFonts w:ascii="GHEA Grapalat" w:eastAsia="Times New Roman" w:hAnsi="GHEA Grapalat" w:cs="Times New Roman"/>
          <w:bCs/>
          <w:lang w:val="hy-AM" w:eastAsia="ru-RU"/>
        </w:rPr>
      </w:pPr>
      <w:r w:rsidRPr="00A677EA">
        <w:rPr>
          <w:rFonts w:ascii="GHEA Grapalat" w:eastAsia="Times New Roman" w:hAnsi="GHEA Grapalat" w:cs="Times New Roman"/>
          <w:b/>
          <w:bCs/>
          <w:lang w:val="hy-AM" w:eastAsia="ru-RU"/>
        </w:rPr>
        <w:t>669.</w:t>
      </w:r>
      <w:r w:rsidRPr="00A677EA">
        <w:rPr>
          <w:rFonts w:ascii="GHEA Grapalat" w:eastAsia="Times New Roman" w:hAnsi="GHEA Grapalat" w:cs="Times New Roman"/>
          <w:bCs/>
          <w:lang w:val="hy-AM" w:eastAsia="ru-RU"/>
        </w:rPr>
        <w:t> Բետոնային խառնուրդի կազմության ընտրության ժամանակ անհրաժեշտ է օգտագործել նյութեր՝ հաշվի առնելով դրանց էկոլոգիական մաքրությունը (սահմանափակումը՝ ըստ ճառագայթաակտիվ նուկլիդների, ռադոնի պարունակության, թունավորության և այլն):</w:t>
      </w:r>
    </w:p>
    <w:p w14:paraId="507E6312" w14:textId="77777777" w:rsidR="006747C8" w:rsidRPr="00A677EA" w:rsidRDefault="006747C8" w:rsidP="005A235D">
      <w:pPr>
        <w:autoSpaceDE w:val="0"/>
        <w:autoSpaceDN w:val="0"/>
        <w:spacing w:after="120" w:line="286" w:lineRule="auto"/>
        <w:ind w:firstLine="567"/>
        <w:jc w:val="both"/>
        <w:outlineLvl w:val="1"/>
        <w:rPr>
          <w:rFonts w:ascii="GHEA Grapalat" w:eastAsia="Times New Roman" w:hAnsi="GHEA Grapalat" w:cs="Times New Roman"/>
          <w:bCs/>
          <w:lang w:val="hy-AM" w:eastAsia="ru-RU"/>
        </w:rPr>
      </w:pPr>
      <w:r w:rsidRPr="00A677EA">
        <w:rPr>
          <w:rFonts w:ascii="GHEA Grapalat" w:eastAsia="Times New Roman" w:hAnsi="GHEA Grapalat" w:cs="Times New Roman"/>
          <w:b/>
          <w:bCs/>
          <w:lang w:val="hy-AM" w:eastAsia="ru-RU"/>
        </w:rPr>
        <w:t>670.</w:t>
      </w:r>
      <w:r w:rsidRPr="00A677EA">
        <w:rPr>
          <w:rFonts w:ascii="GHEA Grapalat" w:eastAsia="Times New Roman" w:hAnsi="GHEA Grapalat" w:cs="Times New Roman"/>
          <w:bCs/>
          <w:lang w:val="hy-AM" w:eastAsia="ru-RU"/>
        </w:rPr>
        <w:t> Բետոնային խառնուրդի կազմության հիմնական պարամետրերի հաշվարկն իրականացվում է փորձարարական եղանակով սահմանված կախվածությունների միջոցով:</w:t>
      </w:r>
    </w:p>
    <w:p w14:paraId="1BAB88C7" w14:textId="77777777" w:rsidR="006747C8" w:rsidRPr="00A677EA" w:rsidRDefault="006747C8" w:rsidP="005A235D">
      <w:pPr>
        <w:autoSpaceDE w:val="0"/>
        <w:autoSpaceDN w:val="0"/>
        <w:spacing w:after="120" w:line="286" w:lineRule="auto"/>
        <w:ind w:firstLine="567"/>
        <w:jc w:val="both"/>
        <w:outlineLvl w:val="1"/>
        <w:rPr>
          <w:rFonts w:ascii="GHEA Grapalat" w:eastAsia="Times New Roman" w:hAnsi="GHEA Grapalat" w:cs="Times New Roman"/>
          <w:bCs/>
          <w:lang w:val="hy-AM" w:eastAsia="ru-RU"/>
        </w:rPr>
      </w:pPr>
      <w:r w:rsidRPr="00A677EA">
        <w:rPr>
          <w:rFonts w:ascii="GHEA Grapalat" w:eastAsia="Times New Roman" w:hAnsi="GHEA Grapalat" w:cs="Times New Roman"/>
          <w:b/>
          <w:bCs/>
          <w:kern w:val="36"/>
          <w:lang w:val="hy-AM" w:eastAsia="ru-RU"/>
        </w:rPr>
        <w:t>671.</w:t>
      </w:r>
      <w:r w:rsidRPr="00A677EA">
        <w:rPr>
          <w:rFonts w:ascii="GHEA Grapalat" w:eastAsia="Times New Roman" w:hAnsi="GHEA Grapalat" w:cs="Times New Roman"/>
          <w:bCs/>
          <w:kern w:val="36"/>
          <w:lang w:val="hy-AM" w:eastAsia="ru-RU"/>
        </w:rPr>
        <w:t> Ֆիբրաբետոնի կազմության ընտրությունն անհրաժեշտ է իրականացնել՝ համաձայն վերը նշված պահանջների, հաշվի առնելով ամրանավորող ֆիբրերի տեսակը և հատկությունները:</w:t>
      </w:r>
    </w:p>
    <w:p w14:paraId="1EAAE89A" w14:textId="77777777" w:rsidR="005A235D" w:rsidRPr="00A677EA" w:rsidRDefault="006747C8" w:rsidP="005A235D">
      <w:pPr>
        <w:autoSpaceDE w:val="0"/>
        <w:autoSpaceDN w:val="0"/>
        <w:spacing w:after="120" w:line="286" w:lineRule="auto"/>
        <w:ind w:firstLine="567"/>
        <w:jc w:val="both"/>
        <w:outlineLvl w:val="1"/>
        <w:rPr>
          <w:rFonts w:ascii="GHEA Grapalat" w:eastAsiaTheme="minorEastAsia" w:hAnsi="GHEA Grapalat" w:cs="Sylfaen"/>
          <w:bCs/>
          <w:kern w:val="36"/>
          <w:lang w:val="hy-AM" w:eastAsia="ru-RU"/>
        </w:rPr>
      </w:pPr>
      <w:r w:rsidRPr="00A677EA">
        <w:rPr>
          <w:rFonts w:ascii="GHEA Grapalat" w:eastAsiaTheme="minorEastAsia" w:hAnsi="GHEA Grapalat" w:cs="Times New Roman"/>
          <w:b/>
          <w:bCs/>
          <w:kern w:val="36"/>
          <w:lang w:val="hy-AM" w:eastAsia="ru-RU"/>
        </w:rPr>
        <w:t>672.</w:t>
      </w:r>
      <w:r w:rsidRPr="00A677EA">
        <w:rPr>
          <w:rFonts w:ascii="Calibri" w:eastAsiaTheme="minorEastAsia" w:hAnsi="Calibri" w:cs="Times New Roman"/>
          <w:bCs/>
          <w:kern w:val="36"/>
          <w:lang w:val="hy-AM" w:eastAsia="ru-RU"/>
        </w:rPr>
        <w:t> </w:t>
      </w:r>
      <w:r w:rsidRPr="00A677EA">
        <w:rPr>
          <w:rFonts w:ascii="GHEA Grapalat" w:eastAsiaTheme="minorEastAsia" w:hAnsi="GHEA Grapalat" w:cs="Sylfaen"/>
          <w:bCs/>
          <w:kern w:val="36"/>
          <w:lang w:val="hy-AM" w:eastAsia="ru-RU"/>
        </w:rPr>
        <w:t>Բետոնային խառնուրդի պատրաստման ժամանակ պետք է ապահովված լինի բետոնային խառնուրդի մեջ մտնող նյութերի բաղադրաքանակի անհրաժեշտ ճշտությունը և դրանց լցման հերթականությունը (ՍՆիՊ 3.03.01</w:t>
      </w:r>
      <w:r w:rsidRPr="00A677EA">
        <w:rPr>
          <w:rFonts w:ascii="GHEA Grapalat" w:eastAsiaTheme="minorEastAsia" w:hAnsi="GHEA Grapalat" w:cs="Times New Roman"/>
          <w:bCs/>
          <w:kern w:val="36"/>
          <w:lang w:val="hy-AM" w:eastAsia="ru-RU"/>
        </w:rPr>
        <w:t>)</w:t>
      </w:r>
      <w:r w:rsidRPr="00A677EA">
        <w:rPr>
          <w:rFonts w:ascii="GHEA Grapalat" w:eastAsiaTheme="minorEastAsia" w:hAnsi="GHEA Grapalat" w:cs="Sylfaen"/>
          <w:bCs/>
          <w:kern w:val="36"/>
          <w:lang w:val="hy-AM" w:eastAsia="ru-RU"/>
        </w:rPr>
        <w:t>:</w:t>
      </w:r>
      <w:r w:rsidR="005A235D" w:rsidRPr="00A677EA">
        <w:rPr>
          <w:rFonts w:ascii="GHEA Grapalat" w:eastAsiaTheme="minorEastAsia" w:hAnsi="GHEA Grapalat" w:cs="Sylfaen"/>
          <w:bCs/>
          <w:kern w:val="36"/>
          <w:lang w:val="hy-AM" w:eastAsia="ru-RU"/>
        </w:rPr>
        <w:br w:type="page"/>
      </w:r>
    </w:p>
    <w:p w14:paraId="1DAA192A" w14:textId="77777777" w:rsidR="006747C8" w:rsidRPr="00A677EA" w:rsidRDefault="006747C8" w:rsidP="005A235D">
      <w:pPr>
        <w:autoSpaceDE w:val="0"/>
        <w:autoSpaceDN w:val="0"/>
        <w:spacing w:after="120" w:line="286" w:lineRule="auto"/>
        <w:ind w:firstLine="567"/>
        <w:jc w:val="both"/>
        <w:outlineLvl w:val="1"/>
        <w:rPr>
          <w:rFonts w:ascii="GHEA Grapalat" w:eastAsia="Times New Roman" w:hAnsi="GHEA Grapalat" w:cs="Times New Roman"/>
          <w:bCs/>
          <w:lang w:val="hy-AM" w:eastAsia="ru-RU"/>
        </w:rPr>
      </w:pPr>
      <w:r w:rsidRPr="00A677EA">
        <w:rPr>
          <w:rFonts w:ascii="GHEA Grapalat" w:eastAsia="Times New Roman" w:hAnsi="GHEA Grapalat" w:cs="Times New Roman"/>
          <w:b/>
          <w:bCs/>
          <w:kern w:val="36"/>
          <w:lang w:val="hy-AM" w:eastAsia="ru-RU"/>
        </w:rPr>
        <w:lastRenderedPageBreak/>
        <w:t>673.</w:t>
      </w:r>
      <w:r w:rsidRPr="00A677EA">
        <w:rPr>
          <w:rFonts w:ascii="GHEA Grapalat" w:eastAsia="Times New Roman" w:hAnsi="GHEA Grapalat" w:cs="Times New Roman"/>
          <w:bCs/>
          <w:kern w:val="36"/>
          <w:lang w:val="hy-AM" w:eastAsia="ru-RU"/>
        </w:rPr>
        <w:t> Բետոնային խառնուրդի խառնումն անհրաժեշտ է իրականացնել այնպես, որ ապահովվի խառնուրդի ողջ ծավալով բաղադրիչների հավասարաչափ բաշխումը: Խառնելու տևողությունն ընդունվում է ձեռնարկություն-պատրաստողի բետոնախառնիչ կայանքների (գործարանների) հրահանգներին համապատասխան կամ սահմանվում է փորձարարական եղանակով:</w:t>
      </w:r>
    </w:p>
    <w:p w14:paraId="21942319" w14:textId="77777777" w:rsidR="006747C8" w:rsidRPr="00A677EA" w:rsidRDefault="006747C8" w:rsidP="005A235D">
      <w:pPr>
        <w:autoSpaceDE w:val="0"/>
        <w:autoSpaceDN w:val="0"/>
        <w:spacing w:after="120" w:line="286" w:lineRule="auto"/>
        <w:ind w:firstLine="567"/>
        <w:jc w:val="both"/>
        <w:outlineLvl w:val="1"/>
        <w:rPr>
          <w:rFonts w:ascii="GHEA Grapalat" w:eastAsia="Times New Roman" w:hAnsi="GHEA Grapalat" w:cs="Times New Roman"/>
          <w:bCs/>
          <w:lang w:val="hy-AM" w:eastAsia="ru-RU"/>
        </w:rPr>
      </w:pPr>
      <w:r w:rsidRPr="00A677EA">
        <w:rPr>
          <w:rFonts w:ascii="GHEA Grapalat" w:eastAsiaTheme="minorEastAsia" w:hAnsi="GHEA Grapalat" w:cs="Times New Roman"/>
          <w:b/>
          <w:bCs/>
          <w:lang w:val="hy-AM" w:eastAsia="ru-RU"/>
        </w:rPr>
        <w:t>674.</w:t>
      </w:r>
      <w:r w:rsidRPr="00A677EA">
        <w:rPr>
          <w:rFonts w:ascii="GHEA Grapalat" w:eastAsiaTheme="minorEastAsia" w:hAnsi="GHEA Grapalat" w:cs="Times New Roman"/>
          <w:bCs/>
          <w:lang w:val="hy-AM" w:eastAsia="ru-RU"/>
        </w:rPr>
        <w:t> </w:t>
      </w:r>
      <w:r w:rsidRPr="00A677EA">
        <w:rPr>
          <w:rFonts w:ascii="GHEA Grapalat" w:eastAsiaTheme="minorEastAsia" w:hAnsi="GHEA Grapalat" w:cs="Sylfaen"/>
          <w:bCs/>
          <w:lang w:val="hy-AM" w:eastAsia="ru-RU"/>
        </w:rPr>
        <w:t xml:space="preserve">Բետոնային խառնուրդի տեղափոխումն անհրաժեշտ է իրականացնել այնպիսի եղանակներով և միջոցներով, որոնք ապահովում են դրա հատկությունները պահպանվածությունը և բացառում են դրա </w:t>
      </w:r>
      <w:r w:rsidRPr="00A677EA">
        <w:rPr>
          <w:rFonts w:ascii="GHEA Grapalat" w:eastAsia="Times New Roman" w:hAnsi="GHEA Grapalat" w:cs="Times New Roman"/>
          <w:bCs/>
          <w:lang w:val="hy-AM" w:eastAsia="ru-RU"/>
        </w:rPr>
        <w:t>շերտավորումը, ինչպես նաև օտար նյութերով աղտոտումը: Թույլատրվում է բետոնային խառնուրդի որակի առանձին ցուցանիշների վերականգնումը տեղադրման վայրում, քիմիական հավելանյութերի ավելացման կամ տեխնոլոգիական եղանակների կիրառման միջոցով, որակի բոլոր այլ պահանջվող ցուցանիշների ապահովման պայմանի դեպքում:</w:t>
      </w:r>
    </w:p>
    <w:p w14:paraId="4B132A75" w14:textId="77777777" w:rsidR="006747C8" w:rsidRPr="00A677EA" w:rsidRDefault="006747C8" w:rsidP="005A235D">
      <w:pPr>
        <w:autoSpaceDE w:val="0"/>
        <w:autoSpaceDN w:val="0"/>
        <w:spacing w:after="120" w:line="286"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t>675.</w:t>
      </w:r>
      <w:r w:rsidRPr="00A677EA">
        <w:rPr>
          <w:rFonts w:ascii="GHEA Grapalat" w:eastAsiaTheme="minorEastAsia" w:hAnsi="GHEA Grapalat" w:cs="Times New Roman"/>
          <w:bCs/>
          <w:lang w:val="hy-AM" w:eastAsia="ru-RU"/>
        </w:rPr>
        <w:t> </w:t>
      </w:r>
      <w:r w:rsidRPr="00A677EA">
        <w:rPr>
          <w:rFonts w:ascii="GHEA Grapalat" w:eastAsiaTheme="minorEastAsia" w:hAnsi="GHEA Grapalat" w:cs="Sylfaen"/>
          <w:bCs/>
          <w:lang w:val="hy-AM" w:eastAsia="ru-RU"/>
        </w:rPr>
        <w:t xml:space="preserve">Բետոնի տեղադրումը և խտացումն անհրաժեշտ է իրականացնել այնպես, որ հնարավոր լինի երաշխավորել կոնստրուկցիաներում բետոնի բավարար համասեռությունը և խտությունը, որոնք բավարարում են դիտարկվող շինարարական կոնստրուկցիայի համար նախատեսված պահանջներին </w:t>
      </w:r>
      <w:r w:rsidRPr="00A677EA">
        <w:rPr>
          <w:rFonts w:ascii="GHEA Grapalat" w:eastAsiaTheme="minorEastAsia" w:hAnsi="GHEA Grapalat" w:cs="Times New Roman"/>
          <w:bCs/>
          <w:lang w:val="hy-AM" w:eastAsia="ru-RU"/>
        </w:rPr>
        <w:t>(</w:t>
      </w:r>
      <w:r w:rsidRPr="00A677EA">
        <w:rPr>
          <w:rFonts w:ascii="GHEA Grapalat" w:eastAsiaTheme="minorEastAsia" w:hAnsi="GHEA Grapalat" w:cs="Sylfaen"/>
          <w:bCs/>
          <w:kern w:val="36"/>
          <w:lang w:val="hy-AM" w:eastAsia="ru-RU"/>
        </w:rPr>
        <w:t>ՍՆիՊ 3.03.01</w:t>
      </w:r>
      <w:r w:rsidRPr="00A677EA">
        <w:rPr>
          <w:rFonts w:ascii="GHEA Grapalat" w:eastAsiaTheme="minorEastAsia" w:hAnsi="GHEA Grapalat" w:cs="Times New Roman"/>
          <w:bCs/>
          <w:lang w:val="hy-AM" w:eastAsia="ru-RU"/>
        </w:rPr>
        <w:t>)</w:t>
      </w:r>
      <w:r w:rsidRPr="00A677EA">
        <w:rPr>
          <w:rFonts w:ascii="GHEA Grapalat" w:eastAsiaTheme="minorEastAsia" w:hAnsi="GHEA Grapalat" w:cs="Sylfaen"/>
          <w:bCs/>
          <w:lang w:val="hy-AM" w:eastAsia="ru-RU"/>
        </w:rPr>
        <w:t>:</w:t>
      </w:r>
    </w:p>
    <w:p w14:paraId="3950A312" w14:textId="77777777" w:rsidR="006747C8" w:rsidRPr="00A677EA" w:rsidRDefault="006747C8" w:rsidP="005A235D">
      <w:pPr>
        <w:autoSpaceDE w:val="0"/>
        <w:autoSpaceDN w:val="0"/>
        <w:spacing w:after="120" w:line="286" w:lineRule="auto"/>
        <w:ind w:firstLine="567"/>
        <w:jc w:val="both"/>
        <w:outlineLvl w:val="1"/>
        <w:rPr>
          <w:rFonts w:ascii="GHEA Grapalat" w:eastAsia="Times New Roman" w:hAnsi="GHEA Grapalat" w:cs="Times New Roman"/>
          <w:bCs/>
          <w:lang w:val="hy-AM" w:eastAsia="ru-RU"/>
        </w:rPr>
      </w:pPr>
      <w:r w:rsidRPr="00A677EA">
        <w:rPr>
          <w:rFonts w:ascii="GHEA Grapalat" w:eastAsiaTheme="minorEastAsia" w:hAnsi="GHEA Grapalat" w:cs="Sylfaen"/>
          <w:b/>
          <w:bCs/>
          <w:lang w:val="hy-AM" w:eastAsia="ru-RU"/>
        </w:rPr>
        <w:t>676.</w:t>
      </w:r>
      <w:r w:rsidRPr="00A677EA">
        <w:rPr>
          <w:rFonts w:ascii="GHEA Grapalat" w:eastAsiaTheme="minorEastAsia" w:hAnsi="GHEA Grapalat" w:cs="Sylfaen"/>
          <w:bCs/>
          <w:lang w:val="hy-AM" w:eastAsia="ru-RU"/>
        </w:rPr>
        <w:t xml:space="preserve"> Կաղապարման կիրառվող եղանակները և ռեժիմները </w:t>
      </w:r>
      <w:r w:rsidRPr="00A677EA">
        <w:rPr>
          <w:rFonts w:ascii="GHEA Grapalat" w:eastAsia="Times New Roman" w:hAnsi="GHEA Grapalat" w:cs="Times New Roman"/>
          <w:bCs/>
          <w:lang w:val="hy-AM" w:eastAsia="ru-RU"/>
        </w:rPr>
        <w:t>պետք է ապահովեն առաջադրված խտությունը ու համասեռությունը, դրանք սահմանվում են՝ հաշվի առնելով բետոնային խառնուրդի որակի ցուցանիշները, կոնստրուկցիայի և պատրաստվածքի տեսակը ու կոնկրետ ինժեներաերկրաբանական և արտադրական պայմանները:</w:t>
      </w:r>
    </w:p>
    <w:p w14:paraId="658CB7D6" w14:textId="77777777" w:rsidR="006747C8" w:rsidRPr="00A677EA" w:rsidRDefault="006747C8" w:rsidP="005A235D">
      <w:pPr>
        <w:autoSpaceDE w:val="0"/>
        <w:autoSpaceDN w:val="0"/>
        <w:spacing w:after="120" w:line="286" w:lineRule="auto"/>
        <w:ind w:firstLine="567"/>
        <w:jc w:val="both"/>
        <w:outlineLvl w:val="1"/>
        <w:rPr>
          <w:rFonts w:ascii="GHEA Grapalat" w:eastAsia="Times New Roman" w:hAnsi="GHEA Grapalat" w:cs="Times New Roman"/>
          <w:bCs/>
          <w:lang w:val="hy-AM" w:eastAsia="ru-RU"/>
        </w:rPr>
      </w:pPr>
      <w:r w:rsidRPr="00A677EA">
        <w:rPr>
          <w:rFonts w:ascii="GHEA Grapalat" w:eastAsia="Times New Roman" w:hAnsi="GHEA Grapalat" w:cs="Times New Roman"/>
          <w:b/>
          <w:bCs/>
          <w:lang w:val="hy-AM" w:eastAsia="ru-RU"/>
        </w:rPr>
        <w:t>677.</w:t>
      </w:r>
      <w:r w:rsidRPr="00A677EA">
        <w:rPr>
          <w:rFonts w:ascii="GHEA Grapalat" w:eastAsia="Times New Roman" w:hAnsi="GHEA Grapalat" w:cs="Times New Roman"/>
          <w:bCs/>
          <w:lang w:val="hy-AM" w:eastAsia="ru-RU"/>
        </w:rPr>
        <w:t> Բետոնացման հաջորդականությունն անհրաժեշտ է սահմանել՝ նախատեսելով բետոնացման կարանների դիրքը, հաշվի առնելով կառույցի իրականացման տեխնոլոգիան և դրա կոնստրուկտիվ առանձնահատկությունները: Ընդ որում, բետոնացվող կարանում պետք է բավարարված լինի բետոնի մակերևույթի հպման անհրաժեշտ ամրությունը, ինչպես նաև կոնստրուկցիայի ամրությունը՝ հաշվի առնելով բետոնացվող կարանների առկայությունը:</w:t>
      </w:r>
    </w:p>
    <w:p w14:paraId="627585D3" w14:textId="77777777" w:rsidR="006747C8" w:rsidRPr="00A677EA" w:rsidRDefault="006747C8" w:rsidP="005A235D">
      <w:pPr>
        <w:autoSpaceDE w:val="0"/>
        <w:autoSpaceDN w:val="0"/>
        <w:spacing w:after="120" w:line="286" w:lineRule="auto"/>
        <w:ind w:firstLine="567"/>
        <w:jc w:val="both"/>
        <w:outlineLvl w:val="1"/>
        <w:rPr>
          <w:rFonts w:ascii="GHEA Grapalat" w:eastAsia="Times New Roman" w:hAnsi="GHEA Grapalat" w:cs="Times New Roman"/>
          <w:bCs/>
          <w:lang w:val="hy-AM" w:eastAsia="ru-RU"/>
        </w:rPr>
      </w:pPr>
      <w:r w:rsidRPr="00A677EA">
        <w:rPr>
          <w:rFonts w:ascii="GHEA Grapalat" w:eastAsia="Times New Roman" w:hAnsi="GHEA Grapalat" w:cs="Times New Roman"/>
          <w:b/>
          <w:bCs/>
          <w:lang w:val="hy-AM" w:eastAsia="ru-RU"/>
        </w:rPr>
        <w:t>678.</w:t>
      </w:r>
      <w:r w:rsidRPr="00A677EA">
        <w:rPr>
          <w:rFonts w:ascii="GHEA Grapalat" w:eastAsia="Times New Roman" w:hAnsi="GHEA Grapalat" w:cs="Times New Roman"/>
          <w:bCs/>
          <w:lang w:val="hy-AM" w:eastAsia="ru-RU"/>
        </w:rPr>
        <w:t> Բետոնային խառնուրդի տեղադրման ժամանակ նվազեցված դրական և բացասական կամ բարձրացված դրական ջերմաստիճանների դեպքում պետք է նախատեսել հատուկ միջոցառումներ, որոնք կապահովեն բետոնի պահանջվող որակը:</w:t>
      </w:r>
    </w:p>
    <w:p w14:paraId="519BDDDF" w14:textId="77777777" w:rsidR="006747C8" w:rsidRPr="00A677EA" w:rsidRDefault="006747C8" w:rsidP="005A235D">
      <w:pPr>
        <w:autoSpaceDE w:val="0"/>
        <w:autoSpaceDN w:val="0"/>
        <w:spacing w:after="120" w:line="286"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t>679.</w:t>
      </w:r>
      <w:r w:rsidRPr="00A677EA">
        <w:rPr>
          <w:rFonts w:ascii="GHEA Grapalat" w:eastAsiaTheme="minorEastAsia" w:hAnsi="GHEA Grapalat" w:cs="Times New Roman"/>
          <w:bCs/>
          <w:lang w:val="hy-AM" w:eastAsia="ru-RU"/>
        </w:rPr>
        <w:t> </w:t>
      </w:r>
      <w:r w:rsidRPr="00A677EA">
        <w:rPr>
          <w:rFonts w:ascii="GHEA Grapalat" w:eastAsiaTheme="minorEastAsia" w:hAnsi="GHEA Grapalat" w:cs="Sylfaen"/>
          <w:bCs/>
          <w:lang w:val="hy-AM" w:eastAsia="ru-RU"/>
        </w:rPr>
        <w:t>Բետոնի պնդացումը անհրաժեշտ է ապահովել՝ կիրառելով արագացնող տեխնոլոգիական ազդեցություններ կամ առանց դրանց կիրառման (ջերմախոնավային մշակման միջոցով՝ նորմալ կամ բարձրացված ճնշման դեպքում):</w:t>
      </w:r>
    </w:p>
    <w:p w14:paraId="639B9544" w14:textId="77777777" w:rsidR="005A235D" w:rsidRPr="00A677EA" w:rsidRDefault="006747C8" w:rsidP="005A235D">
      <w:pPr>
        <w:autoSpaceDE w:val="0"/>
        <w:autoSpaceDN w:val="0"/>
        <w:spacing w:after="120" w:line="286"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Sylfaen"/>
          <w:b/>
          <w:bCs/>
          <w:lang w:val="hy-AM" w:eastAsia="ru-RU"/>
        </w:rPr>
        <w:t>680.</w:t>
      </w:r>
      <w:r w:rsidRPr="00A677EA">
        <w:rPr>
          <w:rFonts w:ascii="GHEA Grapalat" w:eastAsiaTheme="minorEastAsia" w:hAnsi="GHEA Grapalat" w:cs="Sylfaen"/>
          <w:bCs/>
          <w:lang w:val="hy-AM" w:eastAsia="ru-RU"/>
        </w:rPr>
        <w:t> Պնդացման ընթացքում բետոնում անհրաժեշտ է պահպանել հաշվարկային ջերմախոնավային ռեժիմը: Անհրաժեշտության դեպքում բետոնի ամրության աճը ապահովող պայմանների ստեղծման և նստվածքային երևույթների նվազեցման համար անհրաժեշտ է կիրառել հատուկ պաշտպանական միջոցառումներ: Պատրաստվածքի ջերմային մշակման տեխնոլոգիական գործընթացում պետք է միջոցներ ընդունվեն ջերմաստիճանային անկումների և կաղապարամածի ու բետոնի միջև փոխադարձ տեղափոխությունների նվազման համար:</w:t>
      </w:r>
      <w:r w:rsidR="005A235D" w:rsidRPr="00A677EA">
        <w:rPr>
          <w:rFonts w:ascii="GHEA Grapalat" w:eastAsiaTheme="minorEastAsia" w:hAnsi="GHEA Grapalat" w:cs="Sylfaen"/>
          <w:bCs/>
          <w:lang w:val="hy-AM" w:eastAsia="ru-RU"/>
        </w:rPr>
        <w:br w:type="page"/>
      </w:r>
    </w:p>
    <w:p w14:paraId="62BA4910" w14:textId="77777777" w:rsidR="006747C8" w:rsidRPr="00A677EA" w:rsidRDefault="006747C8" w:rsidP="006747C8">
      <w:pPr>
        <w:autoSpaceDE w:val="0"/>
        <w:autoSpaceDN w:val="0"/>
        <w:spacing w:after="120" w:line="283"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Sylfaen"/>
          <w:b/>
          <w:bCs/>
          <w:lang w:val="hy-AM" w:eastAsia="ru-RU"/>
        </w:rPr>
        <w:lastRenderedPageBreak/>
        <w:t>681.</w:t>
      </w:r>
      <w:r w:rsidRPr="00A677EA">
        <w:rPr>
          <w:rFonts w:ascii="GHEA Grapalat" w:eastAsiaTheme="minorEastAsia" w:hAnsi="GHEA Grapalat" w:cs="Sylfaen"/>
          <w:bCs/>
          <w:lang w:val="hy-AM" w:eastAsia="ru-RU"/>
        </w:rPr>
        <w:t> Զանգվածային միաձույլ կոնստրուկցիաներում անհրաժեշտ է նախատեսել միջոցառումներ ջերմախոնավային լարումների դաշտերի ազդեցությունը, որոնք կապված են բետոնի պնդացման ժամանակ ջերմանջատման (էկզոթերմիայի) հետ, կոնստրուկցիաների աշխատանքի վրա նվազեցնելու համար:</w:t>
      </w:r>
      <w:bookmarkStart w:id="83" w:name="PO0001390"/>
      <w:bookmarkStart w:id="84" w:name="_Toc353396561"/>
      <w:bookmarkEnd w:id="82"/>
      <w:bookmarkEnd w:id="83"/>
    </w:p>
    <w:p w14:paraId="1F91D237" w14:textId="77777777" w:rsidR="006747C8" w:rsidRPr="00A677EA" w:rsidRDefault="006747C8" w:rsidP="006747C8">
      <w:pPr>
        <w:autoSpaceDE w:val="0"/>
        <w:autoSpaceDN w:val="0"/>
        <w:spacing w:after="120" w:line="283" w:lineRule="auto"/>
        <w:jc w:val="center"/>
        <w:outlineLvl w:val="1"/>
        <w:rPr>
          <w:rFonts w:ascii="GHEA Grapalat" w:eastAsiaTheme="minorEastAsia" w:hAnsi="GHEA Grapalat" w:cs="Sylfaen"/>
          <w:bCs/>
          <w:lang w:val="hy-AM" w:eastAsia="ru-RU"/>
        </w:rPr>
      </w:pPr>
      <w:r w:rsidRPr="00A677EA">
        <w:rPr>
          <w:rFonts w:ascii="GHEA Grapalat" w:eastAsia="Times New Roman" w:hAnsi="GHEA Grapalat" w:cs="Times New Roman"/>
          <w:b/>
          <w:bCs/>
          <w:lang w:val="hy-AM" w:eastAsia="ru-RU"/>
        </w:rPr>
        <w:t xml:space="preserve">2. </w:t>
      </w:r>
      <w:bookmarkEnd w:id="84"/>
      <w:r w:rsidRPr="00A677EA">
        <w:rPr>
          <w:rFonts w:ascii="GHEA Grapalat" w:eastAsia="Times New Roman" w:hAnsi="GHEA Grapalat" w:cs="Times New Roman"/>
          <w:b/>
          <w:bCs/>
          <w:lang w:val="hy-AM" w:eastAsia="ru-RU"/>
        </w:rPr>
        <w:t>Ամրան</w:t>
      </w:r>
    </w:p>
    <w:p w14:paraId="383A54EF" w14:textId="77777777" w:rsidR="006747C8" w:rsidRPr="00A677EA" w:rsidRDefault="006747C8" w:rsidP="006747C8">
      <w:pPr>
        <w:autoSpaceDE w:val="0"/>
        <w:autoSpaceDN w:val="0"/>
        <w:spacing w:after="120" w:line="283"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t>682.</w:t>
      </w:r>
      <w:r w:rsidRPr="00A677EA">
        <w:rPr>
          <w:rFonts w:ascii="Calibri" w:eastAsiaTheme="minorEastAsia" w:hAnsi="Calibri" w:cs="Times New Roman"/>
          <w:bCs/>
          <w:lang w:val="hy-AM" w:eastAsia="ru-RU"/>
        </w:rPr>
        <w:t> </w:t>
      </w:r>
      <w:r w:rsidRPr="00A677EA">
        <w:rPr>
          <w:rFonts w:ascii="GHEA Grapalat" w:eastAsiaTheme="minorEastAsia" w:hAnsi="GHEA Grapalat" w:cs="Sylfaen"/>
          <w:bCs/>
          <w:lang w:val="hy-AM" w:eastAsia="ru-RU"/>
        </w:rPr>
        <w:t>Կոնստրուկցիաների ամրանավորման համար օգտագործվող ամրանը պետք է համապատասխանի նախագծին և համապատասխան ստանդարտների պահանջներին: Ամրանը պետք է ունենա մականշվածք և իր որակը հավաստող համապատասխան սերտիֆիկատներ:</w:t>
      </w:r>
    </w:p>
    <w:p w14:paraId="30D91D35" w14:textId="77777777" w:rsidR="006747C8" w:rsidRPr="00A677EA" w:rsidRDefault="006747C8" w:rsidP="006747C8">
      <w:pPr>
        <w:autoSpaceDE w:val="0"/>
        <w:autoSpaceDN w:val="0"/>
        <w:spacing w:after="120" w:line="283"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Sylfaen"/>
          <w:b/>
          <w:bCs/>
          <w:lang w:val="hy-AM" w:eastAsia="ru-RU"/>
        </w:rPr>
        <w:t>683.</w:t>
      </w:r>
      <w:r w:rsidRPr="00A677EA">
        <w:rPr>
          <w:rFonts w:ascii="GHEA Grapalat" w:eastAsiaTheme="minorEastAsia" w:hAnsi="GHEA Grapalat" w:cs="Sylfaen"/>
          <w:bCs/>
          <w:lang w:val="hy-AM" w:eastAsia="ru-RU"/>
        </w:rPr>
        <w:t> Ամրանի պահպանման և տեղափոխման պայմանները պետք է բացառեն աղտոտումները, կոռոզիական խոցումները, մեխանիկական վնասվածքները կամ ոչ առաձգական դեֆորմացիաները, որոնք վատթարացնում են բետոնի հետ շաղկապումը:</w:t>
      </w:r>
    </w:p>
    <w:p w14:paraId="14423F91" w14:textId="77777777" w:rsidR="006747C8" w:rsidRPr="00A677EA" w:rsidRDefault="006747C8" w:rsidP="006747C8">
      <w:pPr>
        <w:autoSpaceDE w:val="0"/>
        <w:autoSpaceDN w:val="0"/>
        <w:spacing w:after="120"/>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t>684.</w:t>
      </w:r>
      <w:r w:rsidRPr="00A677EA">
        <w:rPr>
          <w:rFonts w:ascii="Calibri" w:eastAsiaTheme="minorEastAsia" w:hAnsi="Calibri" w:cs="Times New Roman"/>
          <w:bCs/>
          <w:lang w:val="hy-AM" w:eastAsia="ru-RU"/>
        </w:rPr>
        <w:t> </w:t>
      </w:r>
      <w:r w:rsidRPr="00A677EA">
        <w:rPr>
          <w:rFonts w:ascii="GHEA Grapalat" w:eastAsiaTheme="minorEastAsia" w:hAnsi="GHEA Grapalat" w:cs="Sylfaen"/>
          <w:bCs/>
          <w:lang w:val="hy-AM" w:eastAsia="ru-RU"/>
        </w:rPr>
        <w:t>Կաղապարամածերում գործված ամրանի տեղադրումն անհրաժեշտ է իրականացնել նախագծին համապատասխան: Ընդ որում, պետք է հատուկ միջոցառումների միջոցով նախատեսել ամրանային ձողերի դիրքի հուսալի սևեռակում, որը ամրանային պատրաստվածքների տեղակայման և բետոնացման ընթացքում կապահովի դրանց շեղման անհնարինությունը:</w:t>
      </w:r>
    </w:p>
    <w:p w14:paraId="4C8D51D3" w14:textId="77777777" w:rsidR="006747C8" w:rsidRPr="00A677EA" w:rsidRDefault="006747C8" w:rsidP="006747C8">
      <w:pPr>
        <w:autoSpaceDE w:val="0"/>
        <w:autoSpaceDN w:val="0"/>
        <w:spacing w:after="120"/>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t>685.</w:t>
      </w:r>
      <w:r w:rsidRPr="00A677EA">
        <w:rPr>
          <w:rFonts w:ascii="Calibri" w:eastAsiaTheme="minorEastAsia" w:hAnsi="Calibri" w:cs="Times New Roman"/>
          <w:bCs/>
          <w:lang w:val="hy-AM" w:eastAsia="ru-RU"/>
        </w:rPr>
        <w:t> </w:t>
      </w:r>
      <w:r w:rsidRPr="00A677EA">
        <w:rPr>
          <w:rFonts w:ascii="GHEA Grapalat" w:eastAsiaTheme="minorEastAsia" w:hAnsi="GHEA Grapalat" w:cs="Sylfaen"/>
          <w:bCs/>
          <w:lang w:val="hy-AM" w:eastAsia="ru-RU"/>
        </w:rPr>
        <w:t xml:space="preserve">Տեղակայման ժամանակ նախագծային դիրքից ամրանի շեղումները չպետք է գերազանցեն թույլատրելի արժեքները, որոնք սահմանված են </w:t>
      </w:r>
      <w:r w:rsidRPr="00A677EA">
        <w:rPr>
          <w:rFonts w:ascii="GHEA Grapalat" w:eastAsiaTheme="minorEastAsia" w:hAnsi="GHEA Grapalat" w:cs="Sylfaen"/>
          <w:bCs/>
          <w:kern w:val="36"/>
          <w:lang w:val="hy-AM" w:eastAsia="ru-RU"/>
        </w:rPr>
        <w:t>ՍՆիՊ 3.03.01</w:t>
      </w:r>
      <w:r w:rsidRPr="00A677EA">
        <w:rPr>
          <w:rFonts w:ascii="GHEA Grapalat" w:eastAsiaTheme="minorEastAsia" w:hAnsi="GHEA Grapalat" w:cs="Sylfaen"/>
          <w:bCs/>
          <w:lang w:val="hy-AM" w:eastAsia="ru-RU"/>
        </w:rPr>
        <w:t xml:space="preserve"> շինարարական նորմերով:</w:t>
      </w:r>
    </w:p>
    <w:p w14:paraId="6488F5AD" w14:textId="77777777" w:rsidR="006747C8" w:rsidRPr="00A677EA" w:rsidRDefault="006747C8" w:rsidP="006747C8">
      <w:pPr>
        <w:autoSpaceDE w:val="0"/>
        <w:autoSpaceDN w:val="0"/>
        <w:spacing w:after="120"/>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t>686.</w:t>
      </w:r>
      <w:r w:rsidRPr="00A677EA">
        <w:rPr>
          <w:rFonts w:ascii="Calibri" w:eastAsiaTheme="minorEastAsia" w:hAnsi="Calibri" w:cs="Times New Roman"/>
          <w:bCs/>
          <w:lang w:val="hy-AM" w:eastAsia="ru-RU"/>
        </w:rPr>
        <w:t> </w:t>
      </w:r>
      <w:r w:rsidRPr="00A677EA">
        <w:rPr>
          <w:rFonts w:ascii="GHEA Grapalat" w:eastAsiaTheme="minorEastAsia" w:hAnsi="GHEA Grapalat" w:cs="Sylfaen"/>
          <w:bCs/>
          <w:lang w:val="hy-AM" w:eastAsia="ru-RU"/>
        </w:rPr>
        <w:t xml:space="preserve">Եռակցովի ամրանային պատրաստվածքները (ցանցեր, հիմնակմախքներ) անհրաժեշտ է պատրաստել հպումակետային եռակցման միջոցով կամ այլ եղանակներով, որոնք ապահովում են եռակցովի միացման պահանջվող ամրությունը և չեն բերում միացվող ամրանային տարրերի ամրության նվազեցմանը </w:t>
      </w:r>
      <w:r w:rsidRPr="00A677EA">
        <w:rPr>
          <w:rFonts w:ascii="GHEA Grapalat" w:eastAsiaTheme="minorEastAsia" w:hAnsi="GHEA Grapalat" w:cs="Times New Roman"/>
          <w:bCs/>
          <w:lang w:val="hy-AM" w:eastAsia="ru-RU"/>
        </w:rPr>
        <w:t>(</w:t>
      </w:r>
      <w:hyperlink r:id="rId299" w:tooltip="Соединения сварные арматуры и закладных изделий железобетонных конструкций. Типы, конструкции и размеры" w:history="1">
        <w:r w:rsidRPr="00A677EA">
          <w:rPr>
            <w:rFonts w:ascii="GHEA Grapalat" w:eastAsiaTheme="minorEastAsia" w:hAnsi="GHEA Grapalat" w:cs="Times New Roman"/>
            <w:bCs/>
            <w:lang w:val="hy-AM" w:eastAsia="ru-RU"/>
          </w:rPr>
          <w:t>ԳՕՍՏ 14098</w:t>
        </w:r>
      </w:hyperlink>
      <w:r w:rsidRPr="00A677EA">
        <w:rPr>
          <w:rFonts w:ascii="GHEA Grapalat" w:eastAsiaTheme="minorEastAsia" w:hAnsi="GHEA Grapalat" w:cs="Times New Roman"/>
          <w:bCs/>
          <w:lang w:val="hy-AM" w:eastAsia="ru-RU"/>
        </w:rPr>
        <w:t>, ԳՕՍՏ 10922)</w:t>
      </w:r>
      <w:r w:rsidRPr="00A677EA">
        <w:rPr>
          <w:rFonts w:ascii="GHEA Grapalat" w:eastAsiaTheme="minorEastAsia" w:hAnsi="GHEA Grapalat" w:cs="Sylfaen"/>
          <w:bCs/>
          <w:lang w:val="hy-AM" w:eastAsia="ru-RU"/>
        </w:rPr>
        <w:t>:</w:t>
      </w:r>
    </w:p>
    <w:p w14:paraId="7545C882" w14:textId="77777777" w:rsidR="006747C8" w:rsidRPr="00A677EA" w:rsidRDefault="006747C8" w:rsidP="006747C8">
      <w:pPr>
        <w:autoSpaceDE w:val="0"/>
        <w:autoSpaceDN w:val="0"/>
        <w:spacing w:after="120"/>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Sylfaen"/>
          <w:b/>
          <w:bCs/>
          <w:lang w:val="hy-AM" w:eastAsia="ru-RU"/>
        </w:rPr>
        <w:t>687.</w:t>
      </w:r>
      <w:r w:rsidRPr="00A677EA">
        <w:rPr>
          <w:rFonts w:ascii="GHEA Grapalat" w:eastAsiaTheme="minorEastAsia" w:hAnsi="GHEA Grapalat" w:cs="Sylfaen"/>
          <w:bCs/>
          <w:lang w:val="hy-AM" w:eastAsia="ru-RU"/>
        </w:rPr>
        <w:t> Եռակցովի ամրանային պատրաստվածքների տեղակայումը կաղապարամածերում անհրաժեշտ է իրականացնել նախագծին համապատասխան: Ընդ որում, պետք է հատուկ միջոցառումների միջոցով նախատեսել ամրանային ձողերի դիրքի հուսալի սևեռակում, որը ամրանային պատրաստվածքների տեղակայման և բետոնացման ընթացքում կապահովի դրանց շեղման անհնարինությունը:</w:t>
      </w:r>
    </w:p>
    <w:p w14:paraId="112A1B31" w14:textId="77777777" w:rsidR="006747C8" w:rsidRPr="00A677EA" w:rsidRDefault="006747C8" w:rsidP="006747C8">
      <w:pPr>
        <w:autoSpaceDE w:val="0"/>
        <w:autoSpaceDN w:val="0"/>
        <w:spacing w:after="120"/>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Sylfaen"/>
          <w:b/>
          <w:bCs/>
          <w:lang w:val="hy-AM" w:eastAsia="ru-RU"/>
        </w:rPr>
        <w:t>688.</w:t>
      </w:r>
      <w:r w:rsidRPr="00A677EA">
        <w:rPr>
          <w:rFonts w:ascii="GHEA Grapalat" w:eastAsiaTheme="minorEastAsia" w:hAnsi="GHEA Grapalat" w:cs="Sylfaen"/>
          <w:bCs/>
          <w:lang w:val="hy-AM" w:eastAsia="ru-RU"/>
        </w:rPr>
        <w:t xml:space="preserve"> Տեղակայման ժամանակ նախագծային դիրքից ամրանային պատրաստվածքների շեղումները չպետք է գերազանցեն թույլատրելի արժեքները, որոնք սահմանված են  </w:t>
      </w:r>
      <w:r w:rsidRPr="00A677EA">
        <w:rPr>
          <w:rFonts w:ascii="GHEA Grapalat" w:eastAsiaTheme="minorEastAsia" w:hAnsi="GHEA Grapalat" w:cs="Sylfaen"/>
          <w:bCs/>
          <w:kern w:val="36"/>
          <w:lang w:val="hy-AM" w:eastAsia="ru-RU"/>
        </w:rPr>
        <w:t>ՍՆիՊ</w:t>
      </w:r>
      <w:r w:rsidRPr="00A677EA">
        <w:rPr>
          <w:rFonts w:ascii="Calibri" w:eastAsiaTheme="minorEastAsia" w:hAnsi="Calibri" w:cs="Sylfaen"/>
          <w:bCs/>
          <w:kern w:val="36"/>
          <w:lang w:val="hy-AM" w:eastAsia="ru-RU"/>
        </w:rPr>
        <w:t> </w:t>
      </w:r>
      <w:r w:rsidRPr="00A677EA">
        <w:rPr>
          <w:rFonts w:ascii="GHEA Grapalat" w:eastAsiaTheme="minorEastAsia" w:hAnsi="GHEA Grapalat" w:cs="Sylfaen"/>
          <w:bCs/>
          <w:kern w:val="36"/>
          <w:lang w:val="hy-AM" w:eastAsia="ru-RU"/>
        </w:rPr>
        <w:t>3.03.01</w:t>
      </w:r>
      <w:r w:rsidRPr="00A677EA">
        <w:rPr>
          <w:rFonts w:ascii="GHEA Grapalat" w:eastAsiaTheme="minorEastAsia" w:hAnsi="GHEA Grapalat" w:cs="Sylfaen"/>
          <w:bCs/>
          <w:lang w:val="hy-AM" w:eastAsia="ru-RU"/>
        </w:rPr>
        <w:t xml:space="preserve"> շինարարական նորմերով:</w:t>
      </w:r>
    </w:p>
    <w:p w14:paraId="1761D2F0" w14:textId="77777777" w:rsidR="006747C8" w:rsidRPr="00A677EA" w:rsidRDefault="006747C8" w:rsidP="006747C8">
      <w:pPr>
        <w:autoSpaceDE w:val="0"/>
        <w:autoSpaceDN w:val="0"/>
        <w:spacing w:after="120"/>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t>689.</w:t>
      </w:r>
      <w:r w:rsidRPr="00A677EA">
        <w:rPr>
          <w:rFonts w:ascii="Calibri" w:eastAsiaTheme="minorEastAsia" w:hAnsi="Calibri" w:cs="Times New Roman"/>
          <w:bCs/>
          <w:lang w:val="hy-AM" w:eastAsia="ru-RU"/>
        </w:rPr>
        <w:t> </w:t>
      </w:r>
      <w:r w:rsidRPr="00A677EA">
        <w:rPr>
          <w:rFonts w:ascii="GHEA Grapalat" w:eastAsiaTheme="minorEastAsia" w:hAnsi="GHEA Grapalat" w:cs="Sylfaen"/>
          <w:bCs/>
          <w:lang w:val="hy-AM" w:eastAsia="ru-RU"/>
        </w:rPr>
        <w:t>Ամրանային ձողերի կորվածքներն անհրաժեշտ է իրականացնել հատուկ կալակների միջոցով, որոնք ապահովում են կորության շառավղի անհրաժեշտ մեծությունները:</w:t>
      </w:r>
    </w:p>
    <w:p w14:paraId="1EE5F424" w14:textId="77777777" w:rsidR="005254AB" w:rsidRPr="00A677EA" w:rsidRDefault="006747C8" w:rsidP="005254AB">
      <w:pPr>
        <w:autoSpaceDE w:val="0"/>
        <w:autoSpaceDN w:val="0"/>
        <w:spacing w:after="120"/>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t>690.</w:t>
      </w:r>
      <w:r w:rsidRPr="00A677EA">
        <w:rPr>
          <w:rFonts w:ascii="GHEA Grapalat" w:eastAsiaTheme="minorEastAsia" w:hAnsi="GHEA Grapalat" w:cs="Times New Roman"/>
          <w:bCs/>
          <w:lang w:val="hy-AM" w:eastAsia="ru-RU"/>
        </w:rPr>
        <w:t> </w:t>
      </w:r>
      <w:r w:rsidRPr="00A677EA">
        <w:rPr>
          <w:rFonts w:ascii="GHEA Grapalat" w:eastAsiaTheme="minorEastAsia" w:hAnsi="GHEA Grapalat" w:cs="Sylfaen"/>
          <w:bCs/>
          <w:lang w:val="hy-AM" w:eastAsia="ru-RU"/>
        </w:rPr>
        <w:t>Ամրանի եռակցովի կցվանքներն իրականացվում են հպումային, աղեղային կամ տաշտակային (վաննային) եռակցման միջոցով: Եռակցման կիրառվող եղանակը պետք է ապահովի եռակցովի միացման անհրաժեշտ ամրությունը, ինչպես նաև ամրանային ձողերի եռակցովի միացմանը հարող հատվածների ամրությունը և դեֆորմատիվությունը:</w:t>
      </w:r>
      <w:r w:rsidR="005254AB" w:rsidRPr="00A677EA">
        <w:rPr>
          <w:rFonts w:ascii="GHEA Grapalat" w:eastAsiaTheme="minorEastAsia" w:hAnsi="GHEA Grapalat" w:cs="Sylfaen"/>
          <w:bCs/>
          <w:lang w:val="hy-AM" w:eastAsia="ru-RU"/>
        </w:rPr>
        <w:br w:type="page"/>
      </w:r>
    </w:p>
    <w:p w14:paraId="76D3D055" w14:textId="77777777" w:rsidR="006747C8" w:rsidRPr="00A677EA" w:rsidRDefault="006747C8" w:rsidP="005254AB">
      <w:pPr>
        <w:autoSpaceDE w:val="0"/>
        <w:autoSpaceDN w:val="0"/>
        <w:spacing w:after="120" w:line="286"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lastRenderedPageBreak/>
        <w:t>691.</w:t>
      </w:r>
      <w:r w:rsidRPr="00A677EA">
        <w:rPr>
          <w:rFonts w:ascii="Calibri" w:eastAsiaTheme="minorEastAsia" w:hAnsi="Calibri" w:cs="Times New Roman"/>
          <w:bCs/>
          <w:lang w:val="hy-AM" w:eastAsia="ru-RU"/>
        </w:rPr>
        <w:t> </w:t>
      </w:r>
      <w:r w:rsidRPr="00A677EA">
        <w:rPr>
          <w:rFonts w:ascii="GHEA Grapalat" w:eastAsiaTheme="minorEastAsia" w:hAnsi="GHEA Grapalat" w:cs="Sylfaen"/>
          <w:bCs/>
          <w:lang w:val="hy-AM" w:eastAsia="ru-RU"/>
        </w:rPr>
        <w:t>Ամրանի մեխանիկական միացումներն (կցվանքներն) անհրաժեշտ է իրականացնել մամլված և պարուրակային ագույցների միջոցով: Ձգված ամրանի մեխանիկական միացման ամրությունը պետք է լինի այնպիսին, ինչպիսին ծայրակցվող ձողերինն է:</w:t>
      </w:r>
    </w:p>
    <w:p w14:paraId="36EC431E" w14:textId="77777777" w:rsidR="006747C8" w:rsidRPr="00A677EA" w:rsidRDefault="006747C8" w:rsidP="005254AB">
      <w:pPr>
        <w:autoSpaceDE w:val="0"/>
        <w:autoSpaceDN w:val="0"/>
        <w:spacing w:after="120" w:line="286"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t>692.</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Հենակների կամ պնդացած բետոնի վրա</w:t>
      </w:r>
      <w:r w:rsidRPr="00A677EA">
        <w:rPr>
          <w:rFonts w:ascii="GHEA Grapalat" w:eastAsiaTheme="minorEastAsia" w:hAnsi="GHEA Grapalat" w:cs="Sylfaen"/>
          <w:bCs/>
          <w:lang w:val="hy-AM" w:eastAsia="ru-RU"/>
        </w:rPr>
        <w:t xml:space="preserve"> ամրանի ձգման դեպքում նորմատիվ փաստաթղթերով կամ հատուկ պահանջներով սահմանված շեղումների թույլատրելի մեծությունների սահմաններում պետք է ապահովված լինեն նախագծում սահմանված նախալարման մեծությունների հսկվող արժեքները:</w:t>
      </w:r>
    </w:p>
    <w:p w14:paraId="20D7A1A7" w14:textId="77777777" w:rsidR="006747C8" w:rsidRPr="00A677EA" w:rsidRDefault="006747C8" w:rsidP="005254AB">
      <w:pPr>
        <w:autoSpaceDE w:val="0"/>
        <w:autoSpaceDN w:val="0"/>
        <w:spacing w:after="120" w:line="286"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Sylfaen"/>
          <w:b/>
          <w:bCs/>
          <w:lang w:val="hy-AM" w:eastAsia="ru-RU"/>
        </w:rPr>
        <w:t>693.</w:t>
      </w:r>
      <w:r w:rsidRPr="00A677EA">
        <w:rPr>
          <w:rFonts w:ascii="GHEA Grapalat" w:eastAsiaTheme="minorEastAsia" w:hAnsi="GHEA Grapalat" w:cs="Sylfaen"/>
          <w:bCs/>
          <w:lang w:val="hy-AM" w:eastAsia="ru-RU"/>
        </w:rPr>
        <w:t> Ամրանի ձգման բացթողման ժամանակ անհրաժեշտ է ապահովել բետոնի վրա նախալարման սահուն փոխանցումը:</w:t>
      </w:r>
    </w:p>
    <w:p w14:paraId="0B614FA6" w14:textId="77777777" w:rsidR="006747C8" w:rsidRPr="00A677EA" w:rsidRDefault="006747C8" w:rsidP="005254AB">
      <w:pPr>
        <w:autoSpaceDE w:val="0"/>
        <w:autoSpaceDN w:val="0"/>
        <w:spacing w:after="120" w:line="286" w:lineRule="auto"/>
        <w:ind w:firstLine="567"/>
        <w:jc w:val="both"/>
        <w:outlineLvl w:val="1"/>
        <w:rPr>
          <w:rFonts w:ascii="GHEA Grapalat" w:eastAsiaTheme="minorEastAsia" w:hAnsi="GHEA Grapalat" w:cs="Times New Roman"/>
          <w:bCs/>
          <w:lang w:val="hy-AM" w:eastAsia="ru-RU"/>
        </w:rPr>
      </w:pPr>
      <w:r w:rsidRPr="00A677EA">
        <w:rPr>
          <w:rFonts w:ascii="GHEA Grapalat" w:eastAsiaTheme="minorEastAsia" w:hAnsi="GHEA Grapalat" w:cs="Times New Roman"/>
          <w:b/>
          <w:bCs/>
          <w:lang w:val="hy-AM" w:eastAsia="ru-RU"/>
        </w:rPr>
        <w:t>694.</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Ամրանի մեխանիկական միացումների պատրաստումը և կոնստրուկտավորումը, ինչպես նաև ամրանի մեխանիկական միացումներով երկաթբետոնե կոնստրուկցիաների նախագծումը և կոնստրուկտավորումն անհրաժեշտ է իրականացնել հավել</w:t>
      </w:r>
      <w:r w:rsidR="00CE3504">
        <w:rPr>
          <w:rFonts w:ascii="GHEA Grapalat" w:eastAsiaTheme="minorEastAsia" w:hAnsi="GHEA Grapalat" w:cs="Times New Roman"/>
          <w:bCs/>
          <w:lang w:val="hy-AM" w:eastAsia="ru-RU"/>
        </w:rPr>
        <w:t>ամաս</w:t>
      </w:r>
      <w:r w:rsidRPr="00A677EA">
        <w:rPr>
          <w:rFonts w:ascii="Calibri" w:eastAsiaTheme="minorEastAsia" w:hAnsi="Calibri" w:cs="Calibri"/>
          <w:bCs/>
          <w:lang w:val="hy-AM" w:eastAsia="ru-RU"/>
        </w:rPr>
        <w:t> </w:t>
      </w:r>
      <w:r w:rsidRPr="00A677EA">
        <w:rPr>
          <w:rFonts w:ascii="GHEA Grapalat" w:eastAsiaTheme="minorEastAsia" w:hAnsi="GHEA Grapalat" w:cs="Times New Roman"/>
          <w:bCs/>
          <w:lang w:val="hy-AM" w:eastAsia="ru-RU"/>
        </w:rPr>
        <w:t>10-ի ցուցումներին համապատասխան:</w:t>
      </w:r>
    </w:p>
    <w:p w14:paraId="2F394DD3" w14:textId="77777777" w:rsidR="006747C8" w:rsidRPr="00A677EA" w:rsidRDefault="006747C8" w:rsidP="005254AB">
      <w:pPr>
        <w:autoSpaceDE w:val="0"/>
        <w:autoSpaceDN w:val="0"/>
        <w:spacing w:after="120" w:line="286" w:lineRule="auto"/>
        <w:jc w:val="center"/>
        <w:outlineLvl w:val="1"/>
        <w:rPr>
          <w:rFonts w:ascii="GHEA Grapalat" w:eastAsia="Times New Roman" w:hAnsi="GHEA Grapalat" w:cs="Times New Roman"/>
          <w:b/>
          <w:bCs/>
          <w:color w:val="000000" w:themeColor="text1"/>
          <w:lang w:val="hy-AM" w:eastAsia="ru-RU"/>
        </w:rPr>
      </w:pPr>
      <w:r w:rsidRPr="00A677EA">
        <w:rPr>
          <w:rFonts w:ascii="GHEA Grapalat" w:eastAsia="Times New Roman" w:hAnsi="GHEA Grapalat" w:cs="Times New Roman"/>
          <w:b/>
          <w:bCs/>
          <w:color w:val="000000" w:themeColor="text1"/>
          <w:lang w:val="hy-AM" w:eastAsia="ru-RU"/>
        </w:rPr>
        <w:t>3. Կաղապարամած</w:t>
      </w:r>
    </w:p>
    <w:p w14:paraId="446B6C2C" w14:textId="77777777" w:rsidR="006747C8" w:rsidRPr="00A677EA" w:rsidRDefault="006747C8" w:rsidP="005254AB">
      <w:pPr>
        <w:autoSpaceDE w:val="0"/>
        <w:autoSpaceDN w:val="0"/>
        <w:spacing w:after="120" w:line="286" w:lineRule="auto"/>
        <w:ind w:firstLine="567"/>
        <w:jc w:val="both"/>
        <w:outlineLvl w:val="1"/>
        <w:rPr>
          <w:rFonts w:ascii="GHEA Grapalat" w:eastAsiaTheme="minorEastAsia" w:hAnsi="GHEA Grapalat" w:cs="Times New Roman"/>
          <w:bCs/>
          <w:lang w:val="hy-AM" w:eastAsia="ru-RU"/>
        </w:rPr>
      </w:pPr>
      <w:r w:rsidRPr="00A677EA">
        <w:rPr>
          <w:rFonts w:ascii="GHEA Grapalat" w:eastAsiaTheme="minorEastAsia" w:hAnsi="GHEA Grapalat" w:cs="Times New Roman"/>
          <w:b/>
          <w:bCs/>
          <w:lang w:val="hy-AM" w:eastAsia="ru-RU"/>
        </w:rPr>
        <w:t>695.</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Կաղապարամածը պետք է իրականացնի հետևյալ հիմնական ֆունկցիաները՝ բետոնին հաղորդի նախագծային ձևը, ապահովի բետոնի մակերևույթի պահանջվող արտաքին տեսքը, պահի կոնստրուկցիան այնքան ժամանակ, մինչև որ այն կհավաքի կաղապարամածի քանդման ամրությունը և անհրաժեշտության դեպքում հենարան ծառայի ամրանի ձգման ժամանակ:</w:t>
      </w:r>
    </w:p>
    <w:p w14:paraId="6821A9A0" w14:textId="77777777" w:rsidR="006747C8" w:rsidRPr="00A677EA" w:rsidRDefault="006747C8" w:rsidP="005254AB">
      <w:pPr>
        <w:autoSpaceDE w:val="0"/>
        <w:autoSpaceDN w:val="0"/>
        <w:spacing w:after="120" w:line="286" w:lineRule="auto"/>
        <w:ind w:firstLine="567"/>
        <w:jc w:val="both"/>
        <w:outlineLvl w:val="1"/>
        <w:rPr>
          <w:rFonts w:ascii="GHEA Grapalat" w:eastAsiaTheme="minorEastAsia" w:hAnsi="GHEA Grapalat" w:cs="Times New Roman"/>
          <w:bCs/>
          <w:lang w:val="hy-AM" w:eastAsia="ru-RU"/>
        </w:rPr>
      </w:pPr>
      <w:r w:rsidRPr="00A677EA">
        <w:rPr>
          <w:rFonts w:ascii="GHEA Grapalat" w:eastAsiaTheme="minorEastAsia" w:hAnsi="GHEA Grapalat" w:cs="Times New Roman"/>
          <w:b/>
          <w:bCs/>
          <w:lang w:val="hy-AM" w:eastAsia="ru-RU"/>
        </w:rPr>
        <w:t>696.</w:t>
      </w:r>
      <w:r w:rsidRPr="00A677EA">
        <w:rPr>
          <w:rFonts w:ascii="GHEA Grapalat" w:eastAsiaTheme="minorEastAsia" w:hAnsi="GHEA Grapalat" w:cs="Times New Roman"/>
          <w:bCs/>
          <w:lang w:val="hy-AM" w:eastAsia="ru-RU"/>
        </w:rPr>
        <w:t> Կոնստրուկցիաների պատրաստման ժամանակ կիրառում են վահանային և հատուկ, տեղափոխվող և տեղաշարժվող կաղապարամածեր` գործող նորմատիվ փաստաթղթերի պահանջներին համապատասխան (ԳՕՍՏ 25781):</w:t>
      </w:r>
    </w:p>
    <w:p w14:paraId="6E755090" w14:textId="77777777" w:rsidR="006747C8" w:rsidRPr="00A677EA" w:rsidRDefault="006747C8" w:rsidP="005254AB">
      <w:pPr>
        <w:autoSpaceDE w:val="0"/>
        <w:autoSpaceDN w:val="0"/>
        <w:spacing w:after="120" w:line="286"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Sylfaen"/>
          <w:b/>
          <w:bCs/>
          <w:lang w:val="hy-AM" w:eastAsia="ru-RU"/>
        </w:rPr>
        <w:t>697.</w:t>
      </w:r>
      <w:r w:rsidRPr="00A677EA">
        <w:rPr>
          <w:rFonts w:ascii="GHEA Grapalat" w:eastAsiaTheme="minorEastAsia" w:hAnsi="GHEA Grapalat" w:cs="Sylfaen"/>
          <w:bCs/>
          <w:lang w:val="hy-AM" w:eastAsia="ru-RU"/>
        </w:rPr>
        <w:t> Կաղապարամածը և դրա ամրակապումն անհրաժեշտ է նախագծել և պատրաստել այնպես, որ դրանք կարողանան ընդունել աշխատանքների կատարման ընթացքում առաջացող բեռները, թույլատրեն կոնստրուկցիաներին ազատ դեֆորմացվել և տվյալ կոնստրուկցիայի կամ կառույցի համար հաստատված սահմաններում ապահովեն թույլտվածքների պահպանումը:</w:t>
      </w:r>
    </w:p>
    <w:p w14:paraId="25A0A4AB" w14:textId="77777777" w:rsidR="006747C8" w:rsidRPr="00A677EA" w:rsidRDefault="006747C8" w:rsidP="005254AB">
      <w:pPr>
        <w:autoSpaceDE w:val="0"/>
        <w:autoSpaceDN w:val="0"/>
        <w:spacing w:after="120" w:line="286"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Sylfaen"/>
          <w:b/>
          <w:bCs/>
          <w:lang w:val="hy-AM" w:eastAsia="ru-RU"/>
        </w:rPr>
        <w:t>698.</w:t>
      </w:r>
      <w:r w:rsidRPr="00A677EA">
        <w:rPr>
          <w:rFonts w:ascii="GHEA Grapalat" w:eastAsiaTheme="minorEastAsia" w:hAnsi="GHEA Grapalat" w:cs="Sylfaen"/>
          <w:bCs/>
          <w:lang w:val="hy-AM" w:eastAsia="ru-RU"/>
        </w:rPr>
        <w:t> Կաղապարամածը և ամրակապումները պետք է համապատասխանեն բետոնային խառնուրդի տեղադրման և խտացման ընդունված եղանակներին, նախալարման պայմաններին, բետոնի պնդացմանը և ջերմամշակմանը:</w:t>
      </w:r>
    </w:p>
    <w:p w14:paraId="1ED9ED72" w14:textId="77777777" w:rsidR="006747C8" w:rsidRPr="00A677EA" w:rsidRDefault="006747C8" w:rsidP="005254AB">
      <w:pPr>
        <w:autoSpaceDE w:val="0"/>
        <w:autoSpaceDN w:val="0"/>
        <w:spacing w:after="120" w:line="286"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Sylfaen"/>
          <w:b/>
          <w:bCs/>
          <w:lang w:val="hy-AM" w:eastAsia="ru-RU"/>
        </w:rPr>
        <w:t>699.</w:t>
      </w:r>
      <w:r w:rsidRPr="00A677EA">
        <w:rPr>
          <w:rFonts w:ascii="GHEA Grapalat" w:eastAsiaTheme="minorEastAsia" w:hAnsi="GHEA Grapalat" w:cs="Sylfaen"/>
          <w:bCs/>
          <w:lang w:val="hy-AM" w:eastAsia="ru-RU"/>
        </w:rPr>
        <w:t> Հանովի կաղապարամածն անհրաժեշտ է նախագծել և պատրաստել այնպես, որ ապահովված լինի կոնստրուկցիայի կաղապարամածի քանդումը՝ առանց բետոնի վնասման:</w:t>
      </w:r>
    </w:p>
    <w:p w14:paraId="2976E02B" w14:textId="77777777" w:rsidR="006747C8" w:rsidRPr="00A677EA" w:rsidRDefault="006747C8" w:rsidP="005254AB">
      <w:pPr>
        <w:autoSpaceDE w:val="0"/>
        <w:autoSpaceDN w:val="0"/>
        <w:spacing w:after="120" w:line="286"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Sylfaen"/>
          <w:b/>
          <w:bCs/>
          <w:lang w:val="hy-AM" w:eastAsia="ru-RU"/>
        </w:rPr>
        <w:t>700.</w:t>
      </w:r>
      <w:r w:rsidRPr="00A677EA">
        <w:rPr>
          <w:rFonts w:ascii="GHEA Grapalat" w:eastAsiaTheme="minorEastAsia" w:hAnsi="GHEA Grapalat" w:cs="Sylfaen"/>
          <w:bCs/>
          <w:lang w:val="hy-AM" w:eastAsia="ru-RU"/>
        </w:rPr>
        <w:t> Կոնստրուկցիաների կաղապարամածի քանդումն անհրաժեշտ է իրականացնել բետոնի կաղապարամածի քանդման ամրությունը ձեռք բերելուց հետո:</w:t>
      </w:r>
    </w:p>
    <w:p w14:paraId="50829C79" w14:textId="77777777" w:rsidR="005254AB" w:rsidRPr="00A677EA" w:rsidRDefault="006747C8" w:rsidP="005254AB">
      <w:pPr>
        <w:autoSpaceDE w:val="0"/>
        <w:autoSpaceDN w:val="0"/>
        <w:spacing w:after="120" w:line="286"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Sylfaen"/>
          <w:b/>
          <w:bCs/>
          <w:lang w:val="hy-AM" w:eastAsia="ru-RU"/>
        </w:rPr>
        <w:t>701.</w:t>
      </w:r>
      <w:r w:rsidRPr="00A677EA">
        <w:rPr>
          <w:rFonts w:ascii="GHEA Grapalat" w:eastAsiaTheme="minorEastAsia" w:hAnsi="GHEA Grapalat" w:cs="Sylfaen"/>
          <w:bCs/>
          <w:lang w:val="hy-AM" w:eastAsia="ru-RU"/>
        </w:rPr>
        <w:t> Չհանվող կաղապարամածն անհրաժեշտ է նախագծել ինչպես կոնստրուկցիայի բաղկացուցիչ մաս:</w:t>
      </w:r>
      <w:r w:rsidR="005254AB" w:rsidRPr="00A677EA">
        <w:rPr>
          <w:rFonts w:ascii="GHEA Grapalat" w:eastAsiaTheme="minorEastAsia" w:hAnsi="GHEA Grapalat" w:cs="Sylfaen"/>
          <w:bCs/>
          <w:lang w:val="hy-AM" w:eastAsia="ru-RU"/>
        </w:rPr>
        <w:br w:type="page"/>
      </w:r>
    </w:p>
    <w:p w14:paraId="3DB9B968" w14:textId="77777777" w:rsidR="006747C8" w:rsidRPr="00A677EA" w:rsidRDefault="006747C8" w:rsidP="007C2991">
      <w:pPr>
        <w:autoSpaceDE w:val="0"/>
        <w:autoSpaceDN w:val="0"/>
        <w:spacing w:after="120" w:line="259" w:lineRule="auto"/>
        <w:jc w:val="center"/>
        <w:outlineLvl w:val="1"/>
        <w:rPr>
          <w:rFonts w:ascii="GHEA Grapalat" w:eastAsia="Times New Roman" w:hAnsi="GHEA Grapalat" w:cs="Times New Roman"/>
          <w:b/>
          <w:bCs/>
          <w:color w:val="000000" w:themeColor="text1"/>
          <w:lang w:val="hy-AM" w:eastAsia="ru-RU"/>
        </w:rPr>
      </w:pPr>
      <w:r w:rsidRPr="00A677EA">
        <w:rPr>
          <w:rFonts w:ascii="GHEA Grapalat" w:eastAsia="Times New Roman" w:hAnsi="GHEA Grapalat" w:cs="Times New Roman"/>
          <w:b/>
          <w:bCs/>
          <w:color w:val="000000" w:themeColor="text1"/>
          <w:lang w:val="hy-AM" w:eastAsia="ru-RU"/>
        </w:rPr>
        <w:lastRenderedPageBreak/>
        <w:t>4. Բետոնե և երկաթբետոնե կոնստրուկցիաներ</w:t>
      </w:r>
    </w:p>
    <w:p w14:paraId="190A9064" w14:textId="77777777" w:rsidR="006747C8" w:rsidRPr="00A677EA" w:rsidRDefault="006747C8" w:rsidP="007C2991">
      <w:pPr>
        <w:autoSpaceDE w:val="0"/>
        <w:autoSpaceDN w:val="0"/>
        <w:spacing w:after="120" w:line="259" w:lineRule="auto"/>
        <w:ind w:firstLine="567"/>
        <w:jc w:val="both"/>
        <w:outlineLvl w:val="1"/>
        <w:rPr>
          <w:rFonts w:ascii="GHEA Grapalat" w:eastAsiaTheme="minorEastAsia" w:hAnsi="GHEA Grapalat" w:cs="Times New Roman"/>
          <w:bCs/>
          <w:lang w:val="hy-AM" w:eastAsia="ru-RU"/>
        </w:rPr>
      </w:pPr>
      <w:r w:rsidRPr="00A677EA">
        <w:rPr>
          <w:rFonts w:ascii="GHEA Grapalat" w:eastAsiaTheme="minorEastAsia" w:hAnsi="GHEA Grapalat" w:cs="Times New Roman"/>
          <w:b/>
          <w:bCs/>
          <w:lang w:val="hy-AM" w:eastAsia="ru-RU"/>
        </w:rPr>
        <w:t>702.</w:t>
      </w:r>
      <w:r w:rsidRPr="00A677EA">
        <w:rPr>
          <w:rFonts w:ascii="GHEA Grapalat" w:eastAsiaTheme="minorEastAsia" w:hAnsi="GHEA Grapalat" w:cs="Times New Roman"/>
          <w:bCs/>
          <w:lang w:val="hy-AM" w:eastAsia="ru-RU"/>
        </w:rPr>
        <w:t> Բետոնե և երկաթբետոնե կոնստրուկցիաների պատրաստումը ներառում է կաղապարամածային, ամրանային և բետոնային աշխատանքներ, որոնք իրականացվում են համապատասխան սույն բաժնի 1-ին, 2-րդ և 3-րդ ենթաբաժինների ցուցումների:</w:t>
      </w:r>
    </w:p>
    <w:p w14:paraId="45521C5A" w14:textId="77777777" w:rsidR="006747C8" w:rsidRPr="00A677EA" w:rsidRDefault="006747C8" w:rsidP="007C2991">
      <w:pPr>
        <w:autoSpaceDE w:val="0"/>
        <w:autoSpaceDN w:val="0"/>
        <w:spacing w:after="120" w:line="259" w:lineRule="auto"/>
        <w:ind w:firstLine="567"/>
        <w:jc w:val="both"/>
        <w:outlineLvl w:val="1"/>
        <w:rPr>
          <w:rFonts w:ascii="GHEA Grapalat" w:eastAsia="Times New Roman" w:hAnsi="GHEA Grapalat" w:cs="Times New Roman"/>
          <w:b/>
          <w:bCs/>
          <w:lang w:val="hy-AM" w:eastAsia="ru-RU"/>
        </w:rPr>
      </w:pPr>
      <w:r w:rsidRPr="00A677EA">
        <w:rPr>
          <w:rFonts w:ascii="GHEA Grapalat" w:eastAsiaTheme="minorEastAsia" w:hAnsi="GHEA Grapalat" w:cs="Times New Roman"/>
          <w:b/>
          <w:bCs/>
          <w:lang w:val="hy-AM" w:eastAsia="ru-RU"/>
        </w:rPr>
        <w:t>703.</w:t>
      </w:r>
      <w:r w:rsidRPr="00A677EA">
        <w:rPr>
          <w:rFonts w:ascii="GHEA Grapalat" w:eastAsiaTheme="minorEastAsia" w:hAnsi="GHEA Grapalat" w:cs="Times New Roman"/>
          <w:bCs/>
          <w:lang w:val="hy-AM" w:eastAsia="ru-RU"/>
        </w:rPr>
        <w:t> Պատրաստի կոնստրուկցիաները պետք է համապատասխանեն նախագծի և ԳՕՍՏ</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13015 ստանդարտի պահանջներին: Երկրաչափական չափերի շեղումները պետք է տեղավորվեն թույլտվածքների սահմաններում, որոնք սահմանված են տվյալ կոնստրուկցիայի համար:</w:t>
      </w:r>
    </w:p>
    <w:p w14:paraId="7A16823B" w14:textId="77777777" w:rsidR="006747C8" w:rsidRPr="00A677EA" w:rsidRDefault="006747C8" w:rsidP="007C2991">
      <w:pPr>
        <w:autoSpaceDE w:val="0"/>
        <w:autoSpaceDN w:val="0"/>
        <w:spacing w:after="120" w:line="259"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t>704.</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Բետոնե և երկաթբետոնե կոնստրուկցիաներում դրանց շահագործման սկզբին բետոնի փաստացի ամրությունը պետք է լինի ոչ պակաս, քան նախագծում հաստատված բետոնի պահանջվող ամրությունն է:</w:t>
      </w:r>
    </w:p>
    <w:p w14:paraId="4C8F13F5" w14:textId="77777777" w:rsidR="006747C8" w:rsidRPr="00A677EA" w:rsidRDefault="006747C8" w:rsidP="007C2991">
      <w:pPr>
        <w:autoSpaceDE w:val="0"/>
        <w:autoSpaceDN w:val="0"/>
        <w:spacing w:after="120" w:line="259" w:lineRule="auto"/>
        <w:ind w:firstLine="567"/>
        <w:jc w:val="both"/>
        <w:outlineLvl w:val="1"/>
        <w:rPr>
          <w:rFonts w:ascii="GHEA Grapalat" w:eastAsiaTheme="minorEastAsia" w:hAnsi="GHEA Grapalat" w:cs="Times New Roman"/>
          <w:bCs/>
          <w:lang w:val="hy-AM" w:eastAsia="ru-RU"/>
        </w:rPr>
      </w:pPr>
      <w:r w:rsidRPr="00A677EA">
        <w:rPr>
          <w:rFonts w:ascii="GHEA Grapalat" w:eastAsiaTheme="minorEastAsia" w:hAnsi="GHEA Grapalat" w:cs="Sylfaen"/>
          <w:b/>
          <w:bCs/>
          <w:lang w:val="hy-AM" w:eastAsia="ru-RU"/>
        </w:rPr>
        <w:t>705.</w:t>
      </w:r>
      <w:r w:rsidRPr="00A677EA">
        <w:rPr>
          <w:rFonts w:ascii="GHEA Grapalat" w:eastAsiaTheme="minorEastAsia" w:hAnsi="GHEA Grapalat" w:cs="Sylfaen"/>
          <w:bCs/>
          <w:lang w:val="hy-AM" w:eastAsia="ru-RU"/>
        </w:rPr>
        <w:t xml:space="preserve"> Հավաքովի </w:t>
      </w:r>
      <w:r w:rsidRPr="00A677EA">
        <w:rPr>
          <w:rFonts w:ascii="GHEA Grapalat" w:eastAsiaTheme="minorEastAsia" w:hAnsi="GHEA Grapalat" w:cs="Times New Roman"/>
          <w:bCs/>
          <w:lang w:val="hy-AM" w:eastAsia="ru-RU"/>
        </w:rPr>
        <w:t>բետոնե և երկաթբետոնե կոնստրուկցիաներում պետք է բավարարված լինի նախագծով սահմանված բետոնի բացթողնման ամրությունը (բետոնի ամրությունը սպառողին կոնստրուկցիայի ուղարկման ժամանակ), իսկ նախալարված կոնստրուկցիաների համար՝ նախագծով սահմանված փոխանցման ամրությունը (բետոնի ամրությունն ամրանի ձգման բացթողնման ժամանակ):</w:t>
      </w:r>
    </w:p>
    <w:p w14:paraId="27FD8807" w14:textId="77777777" w:rsidR="006747C8" w:rsidRPr="00A677EA" w:rsidRDefault="006747C8" w:rsidP="007C2991">
      <w:pPr>
        <w:autoSpaceDE w:val="0"/>
        <w:autoSpaceDN w:val="0"/>
        <w:spacing w:after="120" w:line="259"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t>706.</w:t>
      </w:r>
      <w:r w:rsidRPr="00A677EA">
        <w:rPr>
          <w:rFonts w:ascii="GHEA Grapalat" w:eastAsiaTheme="minorEastAsia" w:hAnsi="GHEA Grapalat" w:cs="Times New Roman"/>
          <w:bCs/>
          <w:lang w:val="hy-AM" w:eastAsia="ru-RU"/>
        </w:rPr>
        <w:t> Միաձույլ կոնստրուկցիաներում պետք է բավարարված լինի նախագծով սահմանված հասակում բետոնի կաղապարամածի քանդման ամրությունը (կրող կաղապարամածի քանդման դեպքում):</w:t>
      </w:r>
    </w:p>
    <w:p w14:paraId="44584F35" w14:textId="77777777" w:rsidR="006747C8" w:rsidRPr="00A677EA" w:rsidRDefault="006747C8" w:rsidP="007C2991">
      <w:pPr>
        <w:autoSpaceDE w:val="0"/>
        <w:autoSpaceDN w:val="0"/>
        <w:spacing w:after="120" w:line="259"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t>707.</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Կոնստրուկցիաների բարձրացումն անհրաժեշտ է իրականացնել հատուկ սարքվածքների օգնությամբ (մոնտաժային ծխնիների և այլ հարմարանքների), որոնք նախատեսված են նախագծով: Ընդ որում, պետք է ապահովված լինեն բարձրացման պայմանները, որոնք կբացառեն կոնստրուկցիայի քայքայումը, կայունության կորուստը, շրջումը, ճոճումը և պտույտը:</w:t>
      </w:r>
    </w:p>
    <w:p w14:paraId="0AE375DB" w14:textId="77777777" w:rsidR="006747C8" w:rsidRPr="00A677EA" w:rsidRDefault="006747C8" w:rsidP="007C2991">
      <w:pPr>
        <w:autoSpaceDE w:val="0"/>
        <w:autoSpaceDN w:val="0"/>
        <w:spacing w:after="120" w:line="259"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t>708.</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Կոնստրուկցիաների տեղափոխման, պահեստավորման և պահպանման պայմանները պետք է համապատասխանեն նախագծում բերված ցուցումներին: Ընդ որում, պետք է ապահովված լինի կոնստրուկցիայի, բետոնի մակերևույթի, ամրանի արտաթողերի և մոնտաժային ծխնիների պահպանվածությունը վնասվածքներից:</w:t>
      </w:r>
    </w:p>
    <w:p w14:paraId="532CFE9E" w14:textId="77777777" w:rsidR="006747C8" w:rsidRPr="00A677EA" w:rsidRDefault="006747C8" w:rsidP="007C2991">
      <w:pPr>
        <w:autoSpaceDE w:val="0"/>
        <w:autoSpaceDN w:val="0"/>
        <w:spacing w:after="120" w:line="259"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t>709.</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Հավաքովի տարրերից շենքերի և կառույցների կառուցումն անհրաժեշտ է իրականացնել աշխատանքների կատարման նախագծի համապատասխան, որում պետք է նախատեսված լինեն կոնստրուկցիաների տեղակայման հերթականությունը և տեղակայման պահանջվող ճշտությունը, կոնստրուկցիաների տարածական անփոփոխելիությունը՝ դրանց խոշորացված մոնտաժի և նախագծային դիրքում տեղակայման ժամանակ, կառուցման ընթացքում կոնստրուկցիաների և շենքի կամ կառույցի մասերի կայունությունը, աշխատանքի անվտանգ պայմաններն ապահովող միջոցառումները:</w:t>
      </w:r>
    </w:p>
    <w:p w14:paraId="0030C5C0" w14:textId="77777777" w:rsidR="007C2991" w:rsidRPr="00A677EA" w:rsidRDefault="006747C8" w:rsidP="007C2991">
      <w:pPr>
        <w:autoSpaceDE w:val="0"/>
        <w:autoSpaceDN w:val="0"/>
        <w:spacing w:after="120" w:line="259" w:lineRule="auto"/>
        <w:ind w:firstLine="567"/>
        <w:jc w:val="both"/>
        <w:outlineLvl w:val="1"/>
        <w:rPr>
          <w:rFonts w:ascii="GHEA Grapalat" w:eastAsiaTheme="minorEastAsia" w:hAnsi="GHEA Grapalat" w:cs="Times New Roman"/>
          <w:bCs/>
          <w:lang w:val="hy-AM" w:eastAsia="ru-RU"/>
        </w:rPr>
      </w:pPr>
      <w:r w:rsidRPr="00A677EA">
        <w:rPr>
          <w:rFonts w:ascii="GHEA Grapalat" w:eastAsiaTheme="minorEastAsia" w:hAnsi="GHEA Grapalat" w:cs="Times New Roman"/>
          <w:b/>
          <w:bCs/>
          <w:lang w:val="hy-AM" w:eastAsia="ru-RU"/>
        </w:rPr>
        <w:t>710.</w:t>
      </w:r>
      <w:r w:rsidRPr="00A677EA">
        <w:rPr>
          <w:rFonts w:ascii="GHEA Grapalat" w:eastAsiaTheme="minorEastAsia" w:hAnsi="GHEA Grapalat" w:cs="Times New Roman"/>
          <w:bCs/>
          <w:lang w:val="hy-AM" w:eastAsia="ru-RU"/>
        </w:rPr>
        <w:t> Միաձույլ բետոնից շենքերի և կառույցների իրականացման ժամանակ անհրաժեշտ է նախատեսել կոնստրուկցիաների բետոնացման հերթականությունները, կաղապարամածի քանդումը և տեղափոխումը, ինչը կառուցման ընթացքում ապահովում է կոնստրուկցիաների ամրությունը, ճաքակայունությունը և կոշտությունը: Բացի այդ, անհրաժեշտ է նախատեսել տեխնոլոգիական ճաքերի առաջացումը և զարգացումը սահմանափակող միջոցառումներ (կոնստրուկտիվ և տեխնոլոգիական, իսկ անհրաժեշտության դեպքում՝ իրականացնել հաշվարկներ):</w:t>
      </w:r>
      <w:r w:rsidR="007C2991" w:rsidRPr="00A677EA">
        <w:rPr>
          <w:rFonts w:ascii="GHEA Grapalat" w:eastAsiaTheme="minorEastAsia" w:hAnsi="GHEA Grapalat" w:cs="Times New Roman"/>
          <w:bCs/>
          <w:lang w:val="hy-AM" w:eastAsia="ru-RU"/>
        </w:rPr>
        <w:br w:type="page"/>
      </w:r>
    </w:p>
    <w:p w14:paraId="6A1EFBC3" w14:textId="77777777" w:rsidR="006747C8" w:rsidRPr="00A677EA" w:rsidRDefault="006747C8" w:rsidP="007C2991">
      <w:pPr>
        <w:autoSpaceDE w:val="0"/>
        <w:autoSpaceDN w:val="0"/>
        <w:spacing w:after="120" w:line="269"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lastRenderedPageBreak/>
        <w:t>711.</w:t>
      </w:r>
      <w:r w:rsidRPr="00A677EA">
        <w:rPr>
          <w:rFonts w:ascii="GHEA Grapalat" w:eastAsiaTheme="minorEastAsia" w:hAnsi="GHEA Grapalat" w:cs="Times New Roman"/>
          <w:bCs/>
          <w:lang w:val="hy-AM" w:eastAsia="ru-RU"/>
        </w:rPr>
        <w:t> Նախագծային դիրքից կոնստրուկցիաների շեղումները չպետք է գերազանցեն թույլատրելի մեծությունները, որոնք սահմանված են շենքերի և կառույցների համապատասխան կոնստրուկցիաների համար (սյուների, հեծանների, սալերի) (</w:t>
      </w:r>
      <w:r w:rsidRPr="00A677EA">
        <w:rPr>
          <w:rFonts w:ascii="GHEA Grapalat" w:eastAsiaTheme="minorEastAsia" w:hAnsi="GHEA Grapalat" w:cs="Sylfaen"/>
          <w:bCs/>
          <w:kern w:val="36"/>
          <w:lang w:val="hy-AM" w:eastAsia="ru-RU"/>
        </w:rPr>
        <w:t>ՍՆիՊ</w:t>
      </w:r>
      <w:r w:rsidRPr="00A677EA">
        <w:rPr>
          <w:rFonts w:ascii="Calibri" w:eastAsiaTheme="minorEastAsia" w:hAnsi="Calibri" w:cs="Sylfaen"/>
          <w:bCs/>
          <w:kern w:val="36"/>
          <w:lang w:val="hy-AM" w:eastAsia="ru-RU"/>
        </w:rPr>
        <w:t> </w:t>
      </w:r>
      <w:r w:rsidRPr="00A677EA">
        <w:rPr>
          <w:rFonts w:ascii="GHEA Grapalat" w:eastAsiaTheme="minorEastAsia" w:hAnsi="GHEA Grapalat" w:cs="Sylfaen"/>
          <w:bCs/>
          <w:kern w:val="36"/>
          <w:lang w:val="hy-AM" w:eastAsia="ru-RU"/>
        </w:rPr>
        <w:t>3.03.01</w:t>
      </w:r>
      <w:r w:rsidRPr="00A677EA">
        <w:rPr>
          <w:rFonts w:ascii="GHEA Grapalat" w:eastAsiaTheme="minorEastAsia" w:hAnsi="GHEA Grapalat" w:cs="Times New Roman"/>
          <w:bCs/>
          <w:lang w:val="hy-AM" w:eastAsia="ru-RU"/>
        </w:rPr>
        <w:t>):</w:t>
      </w:r>
    </w:p>
    <w:p w14:paraId="41AD5DB4" w14:textId="77777777" w:rsidR="006747C8" w:rsidRPr="00A677EA" w:rsidRDefault="006747C8" w:rsidP="007C2991">
      <w:pPr>
        <w:autoSpaceDE w:val="0"/>
        <w:autoSpaceDN w:val="0"/>
        <w:spacing w:after="120" w:line="269" w:lineRule="auto"/>
        <w:ind w:firstLine="567"/>
        <w:jc w:val="both"/>
        <w:outlineLvl w:val="1"/>
        <w:rPr>
          <w:rFonts w:ascii="GHEA Grapalat" w:eastAsiaTheme="minorEastAsia" w:hAnsi="GHEA Grapalat" w:cs="Times New Roman"/>
          <w:bCs/>
          <w:lang w:val="hy-AM" w:eastAsia="ru-RU"/>
        </w:rPr>
      </w:pPr>
      <w:r w:rsidRPr="00A677EA">
        <w:rPr>
          <w:rFonts w:ascii="GHEA Grapalat" w:eastAsiaTheme="minorEastAsia" w:hAnsi="GHEA Grapalat" w:cs="Times New Roman"/>
          <w:b/>
          <w:bCs/>
          <w:lang w:val="hy-AM" w:eastAsia="ru-RU"/>
        </w:rPr>
        <w:t>712.</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Կոնստրուկցիաներն անհրաժեշտ է պահպանել այնպես, որ շենքի կամ կառույցի համար սահմանված ամբողջ ժամանակահատվածում դրանք ծառայեն նախագծում նախատեսված նպատակին: Անհրաժեշտ է պահպանել շենքերի և կառույցների բետոնե և երկաթբետոնե կոնստրուկցիաների շահագործման ռեժիմը, որը բացառում է շահագործման նորմավորվող պայմանների կոպիտ խախտումների հետևանքով (կոնստրուկցիաների գերբեռնավորում, պլանային-նախազգուշական վերանորոգումների իրականացման ժամկետների խախտում, միջավայրի ագրեսիվության բարձրացում և այլն) դրանց կրողունակության նվազեցումը, շահագործման պիտանիությունը և երկարակեցությունը: Եթե շահագործման ընթացքում հայտնաբերվել են կոնստրուկցիաների վնասվածքներ, որոնք կարող են հանգեցնել դրա անվտանգության նվազմանը և խոչընդոտել դրա նորմալ գործառմանը, ապա անհրաժեշտ է իրականացնել XII բաժնում նախատեսված միջոցառումները:</w:t>
      </w:r>
      <w:bookmarkStart w:id="85" w:name="_Toc353396564"/>
    </w:p>
    <w:p w14:paraId="32F09FE7" w14:textId="77777777" w:rsidR="006747C8" w:rsidRPr="00A677EA" w:rsidRDefault="006747C8" w:rsidP="007C2991">
      <w:pPr>
        <w:autoSpaceDE w:val="0"/>
        <w:autoSpaceDN w:val="0"/>
        <w:spacing w:after="120" w:line="269" w:lineRule="auto"/>
        <w:jc w:val="center"/>
        <w:outlineLvl w:val="1"/>
        <w:rPr>
          <w:rFonts w:ascii="GHEA Grapalat" w:eastAsiaTheme="minorEastAsia" w:hAnsi="GHEA Grapalat" w:cs="Sylfaen"/>
          <w:bCs/>
          <w:color w:val="000000" w:themeColor="text1"/>
          <w:lang w:val="hy-AM" w:eastAsia="ru-RU"/>
        </w:rPr>
      </w:pPr>
      <w:r w:rsidRPr="00A677EA">
        <w:rPr>
          <w:rFonts w:ascii="GHEA Grapalat" w:eastAsia="Times New Roman" w:hAnsi="GHEA Grapalat" w:cs="Times New Roman"/>
          <w:b/>
          <w:bCs/>
          <w:color w:val="000000" w:themeColor="text1"/>
          <w:lang w:val="hy-AM" w:eastAsia="ru-RU"/>
        </w:rPr>
        <w:t xml:space="preserve">5. </w:t>
      </w:r>
      <w:bookmarkEnd w:id="85"/>
      <w:r w:rsidR="00CF3A17" w:rsidRPr="00A677EA">
        <w:rPr>
          <w:rFonts w:ascii="GHEA Grapalat" w:eastAsia="Times New Roman" w:hAnsi="GHEA Grapalat" w:cs="Times New Roman"/>
          <w:b/>
          <w:bCs/>
          <w:color w:val="000000" w:themeColor="text1"/>
          <w:lang w:val="hy-AM" w:eastAsia="ru-RU"/>
        </w:rPr>
        <w:t>Որակի հսկում</w:t>
      </w:r>
    </w:p>
    <w:p w14:paraId="54332EC4" w14:textId="77777777" w:rsidR="006747C8" w:rsidRPr="00A677EA" w:rsidRDefault="006747C8" w:rsidP="007C2991">
      <w:pPr>
        <w:autoSpaceDE w:val="0"/>
        <w:autoSpaceDN w:val="0"/>
        <w:spacing w:after="120" w:line="269"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t>713.</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Կոնստրուկցիաների որակի հսկումը պետք է սահմանի կոնստրուկցիաների տեխնիկական ցուցանիշների (երկրաչափական չափերի, բետոնի և ամրանի ամրության ցուցանիշների, կոնստրուկցիաների ամրության, ճաքակայունության և դեֆորմատիվության) համապատասխանությունը՝ դրանց պատրաստման, իրականացման և շահագործման ժամանակ, ինչպես նաև արտադրության տեխնոլոգիական ռեժիմների պարամետրերի համապատասխանությունը ցուցանիշներին, որոնք նշված են նախագծում, նորմատիվ փաստաթղթերում (ՀՀՇՆ I-3.01.01, ԳՕՍՏ 13015):</w:t>
      </w:r>
    </w:p>
    <w:p w14:paraId="4A960AD7" w14:textId="77777777" w:rsidR="006747C8" w:rsidRPr="00A677EA" w:rsidRDefault="006747C8" w:rsidP="007C2991">
      <w:pPr>
        <w:autoSpaceDE w:val="0"/>
        <w:autoSpaceDN w:val="0"/>
        <w:spacing w:after="120" w:line="269"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t>714.</w:t>
      </w:r>
      <w:r w:rsidRPr="00A677EA">
        <w:rPr>
          <w:rFonts w:ascii="GHEA Grapalat" w:eastAsiaTheme="minorEastAsia" w:hAnsi="GHEA Grapalat" w:cs="Times New Roman"/>
          <w:bCs/>
          <w:lang w:val="hy-AM" w:eastAsia="ru-RU"/>
        </w:rPr>
        <w:t> Որակի վերահսկման եղանակները (վերահսկման կանոնները, փորձարկումների մեթոդները) կանոնակարգվում են համապատասխան ստանդարտներով և տեխնիկական պայմաններով:</w:t>
      </w:r>
    </w:p>
    <w:p w14:paraId="792ABAAF" w14:textId="77777777" w:rsidR="006747C8" w:rsidRPr="00A677EA" w:rsidRDefault="006747C8" w:rsidP="007C2991">
      <w:pPr>
        <w:autoSpaceDE w:val="0"/>
        <w:autoSpaceDN w:val="0"/>
        <w:spacing w:after="120" w:line="269"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t>715.</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Բետոնե և երկաթբետոնե կոնստրուկցիաներին ներկայացվող պահանջների բավարարման համար անհրաժեշտ է կատարել արտադրանքի որակի վերահսկում, որն իր մեջ ներառում է մուտքային, գործույթային, ընդունման և շահագործական վերահսկողություն:</w:t>
      </w:r>
    </w:p>
    <w:p w14:paraId="7748D0F2" w14:textId="77777777" w:rsidR="006747C8" w:rsidRPr="00A677EA" w:rsidRDefault="006747C8" w:rsidP="007C2991">
      <w:pPr>
        <w:autoSpaceDE w:val="0"/>
        <w:autoSpaceDN w:val="0"/>
        <w:spacing w:after="120" w:line="269"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t>716.</w:t>
      </w:r>
      <w:r w:rsidRPr="00A677EA">
        <w:rPr>
          <w:rFonts w:ascii="GHEA Grapalat" w:eastAsiaTheme="minorEastAsia" w:hAnsi="GHEA Grapalat" w:cs="Times New Roman"/>
          <w:bCs/>
          <w:lang w:val="hy-AM" w:eastAsia="ru-RU"/>
        </w:rPr>
        <w:t> Բետոնի ամրության վերահսկումն անհրաժեշտ է իրականացնել կամ հատուկ պատրաստված, կամ կոնստրուկցիայից վերցրած վերահսկիչ նմուշների փորձարկումների արդյունքներով՝ համապատասխան ԳՕՍՏ</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10180, ԳՕՍՏ</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28570 ստանդարտների, կամ վերահսկման չքայքայող մեթոդներով՝ ըստ ԳՕՍՏ</w:t>
      </w:r>
      <w:r w:rsidRPr="00A677EA">
        <w:rPr>
          <w:rFonts w:ascii="Calibri" w:eastAsiaTheme="minorEastAsia" w:hAnsi="Calibri" w:cs="Calibri"/>
          <w:bCs/>
          <w:lang w:val="hy-AM" w:eastAsia="ru-RU"/>
        </w:rPr>
        <w:t> </w:t>
      </w:r>
      <w:r w:rsidRPr="00A677EA">
        <w:rPr>
          <w:rFonts w:ascii="GHEA Grapalat" w:eastAsiaTheme="minorEastAsia" w:hAnsi="GHEA Grapalat" w:cs="Times New Roman"/>
          <w:bCs/>
          <w:lang w:val="hy-AM" w:eastAsia="ru-RU"/>
        </w:rPr>
        <w:t>17624, ԳՕՍՏ</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22690</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ստանդարտների:</w:t>
      </w:r>
    </w:p>
    <w:p w14:paraId="3F84BA0B" w14:textId="77777777" w:rsidR="007C2991" w:rsidRPr="00A677EA" w:rsidRDefault="006747C8" w:rsidP="007C2991">
      <w:pPr>
        <w:autoSpaceDE w:val="0"/>
        <w:autoSpaceDN w:val="0"/>
        <w:spacing w:after="120" w:line="269" w:lineRule="auto"/>
        <w:ind w:firstLine="567"/>
        <w:jc w:val="both"/>
        <w:outlineLvl w:val="1"/>
        <w:rPr>
          <w:rFonts w:ascii="GHEA Grapalat" w:eastAsiaTheme="minorEastAsia" w:hAnsi="GHEA Grapalat" w:cs="Times New Roman"/>
          <w:bCs/>
          <w:lang w:val="hy-AM" w:eastAsia="ru-RU"/>
        </w:rPr>
      </w:pPr>
      <w:r w:rsidRPr="00A677EA">
        <w:rPr>
          <w:rFonts w:ascii="GHEA Grapalat" w:eastAsiaTheme="minorEastAsia" w:hAnsi="GHEA Grapalat" w:cs="Times New Roman"/>
          <w:b/>
          <w:bCs/>
          <w:lang w:val="hy-AM" w:eastAsia="ru-RU"/>
        </w:rPr>
        <w:t>717.</w:t>
      </w:r>
      <w:r w:rsidRPr="00A677EA">
        <w:rPr>
          <w:rFonts w:ascii="GHEA Grapalat" w:eastAsiaTheme="minorEastAsia" w:hAnsi="GHEA Grapalat" w:cs="Times New Roman"/>
          <w:bCs/>
          <w:lang w:val="hy-AM" w:eastAsia="ru-RU"/>
        </w:rPr>
        <w:t> Միաձույլ կոնստրուկցիաների համար անհրաժեշտ է իրականացնել բետոնի ամրության համատարած վերահսկում չքայքայող մեթոդներով՝ աստիճանավորման կախվածությունների պարտադիր կառուցմամբ: Բացառիկ դեպքերում (կոնստրուկցիաներին հասանելիության բացակայության դեպքում) միաձույլ կոնստրուկցիաների բետոնի ամրության վերահսկումը թույլատրվում է իրականացնել վերահսկիչ նմուշներով, որոնք պատրաստվել են բետոնային խառնուրդի տեղադրման վայրում և պահպանվել են կոնստրուկցիայում բետոնի պնդացման նույնական պայմաններում:</w:t>
      </w:r>
      <w:r w:rsidR="007C2991" w:rsidRPr="00A677EA">
        <w:rPr>
          <w:rFonts w:ascii="GHEA Grapalat" w:eastAsiaTheme="minorEastAsia" w:hAnsi="GHEA Grapalat" w:cs="Times New Roman"/>
          <w:bCs/>
          <w:lang w:val="hy-AM" w:eastAsia="ru-RU"/>
        </w:rPr>
        <w:br w:type="page"/>
      </w:r>
    </w:p>
    <w:p w14:paraId="61E201A6" w14:textId="77777777" w:rsidR="006747C8" w:rsidRPr="00A677EA" w:rsidRDefault="006747C8" w:rsidP="006747C8">
      <w:pPr>
        <w:autoSpaceDE w:val="0"/>
        <w:autoSpaceDN w:val="0"/>
        <w:spacing w:after="120" w:line="300"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lastRenderedPageBreak/>
        <w:t>718.</w:t>
      </w:r>
      <w:r w:rsidRPr="00A677EA">
        <w:rPr>
          <w:rFonts w:ascii="GHEA Grapalat" w:eastAsiaTheme="minorEastAsia" w:hAnsi="GHEA Grapalat" w:cs="Times New Roman"/>
          <w:bCs/>
          <w:lang w:val="hy-AM" w:eastAsia="ru-RU"/>
        </w:rPr>
        <w:t> Բետոնի ամրության գնահատումն անհրաժեշտ է իրականացնել ստատիստիկ եղանակներով՝ ըստ ԳՕՍՏ</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 xml:space="preserve">18105 ստանդարտի, հաշվի առնելով բետոնի փաստացի </w:t>
      </w:r>
      <w:r w:rsidR="001E2B0B" w:rsidRPr="00A677EA">
        <w:rPr>
          <w:rFonts w:ascii="GHEA Grapalat" w:eastAsiaTheme="minorEastAsia" w:hAnsi="GHEA Grapalat" w:cs="Times New Roman"/>
          <w:bCs/>
          <w:lang w:val="hy-AM" w:eastAsia="ru-RU"/>
        </w:rPr>
        <w:t>համասեռությունը</w:t>
      </w:r>
      <w:r w:rsidRPr="00A677EA">
        <w:rPr>
          <w:rFonts w:ascii="GHEA Grapalat" w:eastAsiaTheme="minorEastAsia" w:hAnsi="GHEA Grapalat" w:cs="Times New Roman"/>
          <w:bCs/>
          <w:lang w:val="hy-AM" w:eastAsia="ru-RU"/>
        </w:rPr>
        <w:t xml:space="preserve"> ըստ ամրության: Չքայքայող մեթոդներով բետոնի ամրության հսկման ժամանակ բետոնի ամրության համասեռությունը որոշվում է՝ հաշվի առնելով բետոնի ամրության որոշման համար կիրառվող չքայքայող մեթոդների սխալանքը:</w:t>
      </w:r>
    </w:p>
    <w:p w14:paraId="36662C59" w14:textId="77777777" w:rsidR="006747C8" w:rsidRPr="00A677EA" w:rsidRDefault="006747C8" w:rsidP="006747C8">
      <w:pPr>
        <w:autoSpaceDE w:val="0"/>
        <w:autoSpaceDN w:val="0"/>
        <w:spacing w:after="120" w:line="300" w:lineRule="auto"/>
        <w:ind w:firstLine="567"/>
        <w:jc w:val="both"/>
        <w:outlineLvl w:val="1"/>
        <w:rPr>
          <w:rFonts w:ascii="GHEA Grapalat" w:eastAsiaTheme="minorEastAsia" w:hAnsi="GHEA Grapalat" w:cs="Times New Roman"/>
          <w:bCs/>
          <w:lang w:val="hy-AM" w:eastAsia="ru-RU"/>
        </w:rPr>
      </w:pPr>
      <w:r w:rsidRPr="00A677EA">
        <w:rPr>
          <w:rFonts w:ascii="GHEA Grapalat" w:eastAsiaTheme="minorEastAsia" w:hAnsi="GHEA Grapalat" w:cs="Times New Roman"/>
          <w:b/>
          <w:bCs/>
          <w:lang w:val="hy-AM" w:eastAsia="ru-RU"/>
        </w:rPr>
        <w:t>719.</w:t>
      </w:r>
      <w:r w:rsidRPr="00A677EA">
        <w:rPr>
          <w:rFonts w:ascii="GHEA Grapalat" w:eastAsiaTheme="minorEastAsia" w:hAnsi="GHEA Grapalat" w:cs="Times New Roman"/>
          <w:bCs/>
          <w:lang w:val="hy-AM" w:eastAsia="ru-RU"/>
        </w:rPr>
        <w:t> Բետոնի ամրության հսկման ոչ ստատիստիկ եղանակների կիրառումը թույլատրվում է եզակի կոնստրուկցիաների համար կամ արտադրության սկզբնական փուլում, կամ բետոնի ամրության որոշման չքայքայող մեթոդների կիրառման դեպքում՝ օգտագործելով ունիվերսալ կախվածություններ՝ դրանց տեղակապելով բետոնի հսկվող խմբաքանակին, առանց աստիճանավորման կախվածությունների կառուցման, ինչպես նաև բացառիկ դեպքերում, ըստ ԳՕՍՏ 18105 ստանդարտի շինհրապարակում պատրաստված վերահսկիչ նմուշներով միաձույլ կոնստրուկցիաների բետոնի ամրության հսկման ժամանակ:</w:t>
      </w:r>
    </w:p>
    <w:p w14:paraId="08C03385" w14:textId="77777777" w:rsidR="006747C8" w:rsidRPr="00A677EA" w:rsidRDefault="006747C8" w:rsidP="006747C8">
      <w:pPr>
        <w:autoSpaceDE w:val="0"/>
        <w:autoSpaceDN w:val="0"/>
        <w:spacing w:after="120"/>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t>720.</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Բետոնի սառնակայունության, անջրանցիկության և խտության հսկումն անհրաժեշտ է իրականացնել ըստ ԳՕՍՏ</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10060, ԳՕՍՏ</w:t>
      </w:r>
      <w:r w:rsidR="00A70DD5"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12730.5, ԳՕՍՏ</w:t>
      </w:r>
      <w:r w:rsidR="00A70DD5"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12730.1, ԳՕՍՏ</w:t>
      </w:r>
      <w:r w:rsidR="00A70DD5"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12730.0, ԳՕՍՏ</w:t>
      </w:r>
      <w:r w:rsidR="00A70DD5" w:rsidRPr="00A677EA">
        <w:rPr>
          <w:rFonts w:ascii="GHEA Grapalat" w:eastAsiaTheme="minorEastAsia" w:hAnsi="GHEA Grapalat" w:cs="Times New Roman"/>
          <w:bCs/>
          <w:lang w:val="hy-AM" w:eastAsia="ru-RU"/>
        </w:rPr>
        <w:t> </w:t>
      </w:r>
      <w:r w:rsidRPr="00A677EA">
        <w:rPr>
          <w:rFonts w:ascii="GHEA Grapalat" w:eastAsiaTheme="minorEastAsia" w:hAnsi="GHEA Grapalat" w:cs="Times New Roman"/>
          <w:bCs/>
          <w:lang w:val="hy-AM" w:eastAsia="ru-RU"/>
        </w:rPr>
        <w:t>27005 ստանդարտների:</w:t>
      </w:r>
    </w:p>
    <w:p w14:paraId="508518FB" w14:textId="77777777" w:rsidR="006747C8" w:rsidRPr="00A677EA" w:rsidRDefault="006747C8" w:rsidP="006747C8">
      <w:pPr>
        <w:autoSpaceDE w:val="0"/>
        <w:autoSpaceDN w:val="0"/>
        <w:spacing w:after="120"/>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t>721.</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Ամրանի որակի ցուցանիշների հսկումն (մուտքային հսկում) անհրաժեշտ է իրականացնել ամրանների համար առկա ստանդարտների և երկաթբետոնե պատրաստվածքների որակի գնահատման ակտերի ձևակերպման նորմերի պահանջներին համապատասխան:</w:t>
      </w:r>
    </w:p>
    <w:p w14:paraId="1D1C40B5" w14:textId="77777777" w:rsidR="006747C8" w:rsidRPr="00A677EA" w:rsidRDefault="006747C8" w:rsidP="006747C8">
      <w:pPr>
        <w:autoSpaceDE w:val="0"/>
        <w:autoSpaceDN w:val="0"/>
        <w:spacing w:after="120"/>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t>722.</w:t>
      </w:r>
      <w:r w:rsidRPr="00A677EA">
        <w:rPr>
          <w:rFonts w:ascii="GHEA Grapalat" w:eastAsiaTheme="minorEastAsia" w:hAnsi="GHEA Grapalat" w:cs="Times New Roman"/>
          <w:bCs/>
          <w:lang w:val="hy-AM" w:eastAsia="ru-RU"/>
        </w:rPr>
        <w:t xml:space="preserve"> Եռակցման աշխատանքների որակի հսկումն իրականացվում է համաձայն </w:t>
      </w:r>
      <w:r w:rsidRPr="00A677EA">
        <w:rPr>
          <w:rFonts w:ascii="GHEA Grapalat" w:eastAsiaTheme="minorEastAsia" w:hAnsi="GHEA Grapalat" w:cs="Sylfaen"/>
          <w:bCs/>
          <w:kern w:val="36"/>
          <w:lang w:val="hy-AM" w:eastAsia="ru-RU"/>
        </w:rPr>
        <w:t>ՍՆիՊ</w:t>
      </w:r>
      <w:r w:rsidRPr="00A677EA">
        <w:rPr>
          <w:rFonts w:ascii="Calibri" w:eastAsiaTheme="minorEastAsia" w:hAnsi="Calibri" w:cs="Sylfaen"/>
          <w:bCs/>
          <w:kern w:val="36"/>
          <w:lang w:val="hy-AM" w:eastAsia="ru-RU"/>
        </w:rPr>
        <w:t> </w:t>
      </w:r>
      <w:r w:rsidRPr="00A677EA">
        <w:rPr>
          <w:rFonts w:ascii="GHEA Grapalat" w:eastAsiaTheme="minorEastAsia" w:hAnsi="GHEA Grapalat" w:cs="Sylfaen"/>
          <w:bCs/>
          <w:kern w:val="36"/>
          <w:lang w:val="hy-AM" w:eastAsia="ru-RU"/>
        </w:rPr>
        <w:t>3.03.01 շինարարական նորմերի</w:t>
      </w:r>
      <w:r w:rsidRPr="00A677EA">
        <w:rPr>
          <w:rFonts w:ascii="GHEA Grapalat" w:eastAsiaTheme="minorEastAsia" w:hAnsi="GHEA Grapalat" w:cs="Times New Roman"/>
          <w:bCs/>
          <w:lang w:val="hy-AM" w:eastAsia="ru-RU"/>
        </w:rPr>
        <w:t>, ԳՕՍՏ 10922, ԳՕՍՏ 23858 ստանդարտների:</w:t>
      </w:r>
    </w:p>
    <w:p w14:paraId="5FEB2C54" w14:textId="77777777" w:rsidR="006747C8" w:rsidRPr="00A677EA" w:rsidRDefault="006747C8" w:rsidP="006747C8">
      <w:pPr>
        <w:autoSpaceDE w:val="0"/>
        <w:autoSpaceDN w:val="0"/>
        <w:spacing w:after="120"/>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t>723.</w:t>
      </w:r>
      <w:r w:rsidRPr="00A677EA">
        <w:rPr>
          <w:rFonts w:ascii="GHEA Grapalat" w:eastAsiaTheme="minorEastAsia" w:hAnsi="GHEA Grapalat" w:cs="Times New Roman"/>
          <w:bCs/>
          <w:lang w:val="hy-AM" w:eastAsia="ru-RU"/>
        </w:rPr>
        <w:t xml:space="preserve"> Ամրանի մեխանիկական միացումների որակի հսկումն իրականացվում է համաձայն </w:t>
      </w:r>
      <w:r w:rsidRPr="00A677EA">
        <w:rPr>
          <w:rFonts w:ascii="GHEA Grapalat" w:eastAsiaTheme="minorEastAsia" w:hAnsi="GHEA Grapalat" w:cs="Sylfaen"/>
          <w:bCs/>
          <w:kern w:val="36"/>
          <w:lang w:val="hy-AM" w:eastAsia="ru-RU"/>
        </w:rPr>
        <w:t>ՍՆիՊ 3.03.01 շինարարական նորմեր</w:t>
      </w:r>
      <w:r w:rsidRPr="00A677EA">
        <w:rPr>
          <w:rFonts w:ascii="GHEA Grapalat" w:eastAsiaTheme="minorEastAsia" w:hAnsi="GHEA Grapalat" w:cs="Times New Roman"/>
          <w:bCs/>
          <w:lang w:val="hy-AM" w:eastAsia="ru-RU"/>
        </w:rPr>
        <w:t>ի և 724</w:t>
      </w:r>
      <w:r w:rsidR="00467078" w:rsidRPr="00A677EA">
        <w:rPr>
          <w:rFonts w:ascii="GHEA Grapalat" w:eastAsiaTheme="minorEastAsia" w:hAnsi="GHEA Grapalat" w:cs="Times New Roman"/>
          <w:bCs/>
          <w:lang w:val="hy-AM" w:eastAsia="ru-RU"/>
        </w:rPr>
        <w:t>-ից մինչև</w:t>
      </w:r>
      <w:r w:rsidRPr="00A677EA">
        <w:rPr>
          <w:rFonts w:ascii="GHEA Grapalat" w:eastAsiaTheme="minorEastAsia" w:hAnsi="GHEA Grapalat" w:cs="Times New Roman"/>
          <w:bCs/>
          <w:lang w:val="hy-AM" w:eastAsia="ru-RU"/>
        </w:rPr>
        <w:t xml:space="preserve"> 732</w:t>
      </w:r>
      <w:r w:rsidR="00467078" w:rsidRPr="00A677EA">
        <w:rPr>
          <w:rFonts w:ascii="GHEA Grapalat" w:eastAsiaTheme="minorEastAsia" w:hAnsi="GHEA Grapalat" w:cs="Times New Roman"/>
          <w:bCs/>
          <w:lang w:val="hy-AM" w:eastAsia="ru-RU"/>
        </w:rPr>
        <w:t>-րդ</w:t>
      </w:r>
      <w:r w:rsidRPr="00A677EA">
        <w:rPr>
          <w:rFonts w:ascii="GHEA Grapalat" w:eastAsiaTheme="minorEastAsia" w:hAnsi="GHEA Grapalat" w:cs="Times New Roman"/>
          <w:bCs/>
          <w:lang w:val="hy-AM" w:eastAsia="ru-RU"/>
        </w:rPr>
        <w:t xml:space="preserve"> կետերի ցուցումների:</w:t>
      </w:r>
    </w:p>
    <w:p w14:paraId="5C1084C8" w14:textId="77777777" w:rsidR="006747C8" w:rsidRPr="00A677EA" w:rsidRDefault="006747C8" w:rsidP="006747C8">
      <w:pPr>
        <w:autoSpaceDE w:val="0"/>
        <w:autoSpaceDN w:val="0"/>
        <w:spacing w:after="0"/>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t>724.</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Ամրանի մեխանիկական միացումներով աշխատանքների կատարման ժամանակ անհրաժեշտ է իրականացնել վերահսկողության հետևյալ տեսակները՝</w:t>
      </w:r>
    </w:p>
    <w:p w14:paraId="00C2C693" w14:textId="77777777" w:rsidR="006747C8" w:rsidRPr="00A677EA" w:rsidRDefault="006747C8" w:rsidP="006747C8">
      <w:pPr>
        <w:autoSpaceDE w:val="0"/>
        <w:autoSpaceDN w:val="0"/>
        <w:spacing w:after="0"/>
        <w:ind w:left="851" w:hanging="284"/>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Cs/>
          <w:lang w:val="hy-AM" w:eastAsia="ru-RU"/>
        </w:rPr>
        <w:t>1)</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միացնող ագույցների և սարքվածքների մուտքային վերահսկում,</w:t>
      </w:r>
    </w:p>
    <w:p w14:paraId="4B48A7AE" w14:textId="77777777" w:rsidR="006747C8" w:rsidRPr="00A677EA" w:rsidRDefault="006747C8" w:rsidP="006747C8">
      <w:pPr>
        <w:autoSpaceDE w:val="0"/>
        <w:autoSpaceDN w:val="0"/>
        <w:spacing w:after="0"/>
        <w:ind w:left="851" w:hanging="284"/>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Cs/>
          <w:lang w:val="hy-AM" w:eastAsia="ru-RU"/>
        </w:rPr>
        <w:t>2)</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միացումների իրականացման գործընթացի ընթացիկ վերահսկում (գործույթային և ընդունման),</w:t>
      </w:r>
    </w:p>
    <w:p w14:paraId="3D55937B" w14:textId="77777777" w:rsidR="006747C8" w:rsidRPr="00A677EA" w:rsidRDefault="006747C8" w:rsidP="006747C8">
      <w:pPr>
        <w:autoSpaceDE w:val="0"/>
        <w:autoSpaceDN w:val="0"/>
        <w:spacing w:after="120"/>
        <w:ind w:left="851" w:hanging="284"/>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Cs/>
          <w:lang w:val="hy-AM" w:eastAsia="ru-RU"/>
        </w:rPr>
        <w:t>3)</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հավաստագրային վերահսկում:</w:t>
      </w:r>
    </w:p>
    <w:p w14:paraId="1707AFC0" w14:textId="77777777" w:rsidR="006747C8" w:rsidRPr="00A677EA" w:rsidRDefault="006747C8" w:rsidP="006747C8">
      <w:pPr>
        <w:autoSpaceDE w:val="0"/>
        <w:autoSpaceDN w:val="0"/>
        <w:spacing w:after="120"/>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t>725.</w:t>
      </w:r>
      <w:r w:rsidRPr="00A677EA">
        <w:rPr>
          <w:rFonts w:ascii="GHEA Grapalat" w:eastAsiaTheme="minorEastAsia" w:hAnsi="GHEA Grapalat" w:cs="Times New Roman"/>
          <w:bCs/>
          <w:lang w:val="hy-AM" w:eastAsia="ru-RU"/>
        </w:rPr>
        <w:t> Յուրաքանչյուր ագույց և սևեռամանեկ պետք է ունենան գործարանային մակնշում, որտեղ պարտադիր կարգով պետք է նշված լինեն միացնող տարրի տեսակը (նշանակումը կամ հապավումը), միացվող ձողերի տրամագիծը և խմբաքանակի համարը կամ արտադրող ձեռնարկության նշանը:</w:t>
      </w:r>
    </w:p>
    <w:p w14:paraId="1CEE18F7" w14:textId="77777777" w:rsidR="007C2991" w:rsidRPr="00A677EA" w:rsidRDefault="006747C8" w:rsidP="007C2991">
      <w:pPr>
        <w:autoSpaceDE w:val="0"/>
        <w:autoSpaceDN w:val="0"/>
        <w:spacing w:after="120"/>
        <w:ind w:firstLine="567"/>
        <w:jc w:val="both"/>
        <w:outlineLvl w:val="1"/>
        <w:rPr>
          <w:rFonts w:ascii="GHEA Grapalat" w:eastAsiaTheme="minorEastAsia" w:hAnsi="GHEA Grapalat" w:cs="Times New Roman"/>
          <w:bCs/>
          <w:lang w:val="hy-AM" w:eastAsia="ru-RU"/>
        </w:rPr>
      </w:pPr>
      <w:r w:rsidRPr="00A677EA">
        <w:rPr>
          <w:rFonts w:ascii="GHEA Grapalat" w:eastAsiaTheme="minorEastAsia" w:hAnsi="GHEA Grapalat" w:cs="Times New Roman"/>
          <w:b/>
          <w:bCs/>
          <w:lang w:val="hy-AM" w:eastAsia="ru-RU"/>
        </w:rPr>
        <w:t>726.</w:t>
      </w:r>
      <w:r w:rsidRPr="00A677EA">
        <w:rPr>
          <w:rFonts w:ascii="GHEA Grapalat" w:eastAsiaTheme="minorEastAsia" w:hAnsi="GHEA Grapalat" w:cs="Times New Roman"/>
          <w:bCs/>
          <w:lang w:val="hy-AM" w:eastAsia="ru-RU"/>
        </w:rPr>
        <w:t> Յուրաքանչյուր միացնող ագույցի վրա նշված մակնշումն իրականացվում է այնպիսի եղանակներով, որ ապահովվի դրա պահպանումն մինչև ագույցի օգտագործումը: Թույլատրվում է մակնշումն իրականացնել չմաքրվող ներկով, էլեկտրամագնիսական հարվածակետային եղանակով, կարծրահամահալվածքային ասեղով՝ անընդհատ խազելով, կամ ԳՕՍՏ</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7566 ստանդարտին համապատասխան այլ եղանակներով:</w:t>
      </w:r>
      <w:r w:rsidR="007C2991" w:rsidRPr="00A677EA">
        <w:rPr>
          <w:rFonts w:ascii="GHEA Grapalat" w:eastAsiaTheme="minorEastAsia" w:hAnsi="GHEA Grapalat" w:cs="Times New Roman"/>
          <w:bCs/>
          <w:lang w:val="hy-AM" w:eastAsia="ru-RU"/>
        </w:rPr>
        <w:br w:type="page"/>
      </w:r>
    </w:p>
    <w:p w14:paraId="754088C1" w14:textId="77777777" w:rsidR="006747C8" w:rsidRPr="00A677EA" w:rsidRDefault="006747C8" w:rsidP="007C2991">
      <w:pPr>
        <w:autoSpaceDE w:val="0"/>
        <w:autoSpaceDN w:val="0"/>
        <w:spacing w:after="120" w:line="283"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lastRenderedPageBreak/>
        <w:t>727.</w:t>
      </w:r>
      <w:r w:rsidRPr="00A677EA">
        <w:rPr>
          <w:rFonts w:ascii="GHEA Grapalat" w:eastAsiaTheme="minorEastAsia" w:hAnsi="GHEA Grapalat" w:cs="Times New Roman"/>
          <w:bCs/>
          <w:lang w:val="hy-AM" w:eastAsia="ru-RU"/>
        </w:rPr>
        <w:t> Մեխանիկական միացումների ձգման վերահսկման համար անհրաժեշտ է կիրառել ուժաչափական դարձակներ՝ ըստ ԳՕՍՏ 33530 ստանդարտի, որոնք պետք է անցնեն ամենամյա տրամաչափարկում: Վերահսկվող խմբաքանակի միացումների ոչ պակաս, քան 10%-ի համար ագույցների և պարուրակային միացումների սևեռամանեկների ձգման ճիգը ստուգվում է վերահսկիչ ձգմամբ: Միացումների խմբաքանակը չպետք է գերազանցի 500 հատը:</w:t>
      </w:r>
    </w:p>
    <w:p w14:paraId="47CB49D3" w14:textId="77777777" w:rsidR="006747C8" w:rsidRPr="00A677EA" w:rsidRDefault="006747C8" w:rsidP="007C2991">
      <w:pPr>
        <w:autoSpaceDE w:val="0"/>
        <w:autoSpaceDN w:val="0"/>
        <w:spacing w:after="0" w:line="283"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
          <w:bCs/>
          <w:lang w:val="hy-AM" w:eastAsia="ru-RU"/>
        </w:rPr>
        <w:t>728.</w:t>
      </w:r>
      <w:r w:rsidRPr="00A677EA">
        <w:rPr>
          <w:rFonts w:ascii="GHEA Grapalat" w:eastAsiaTheme="minorEastAsia" w:hAnsi="GHEA Grapalat" w:cs="Times New Roman"/>
          <w:bCs/>
          <w:lang w:val="hy-AM" w:eastAsia="ru-RU"/>
        </w:rPr>
        <w:t> Մեխանիկական միացումների ձգման համար կիրառվող դարձակի երկարությունը պետք է լինի ոչ պակաս, քան՝</w:t>
      </w:r>
    </w:p>
    <w:p w14:paraId="5CDC0B47" w14:textId="77777777" w:rsidR="006747C8" w:rsidRPr="00A677EA" w:rsidRDefault="006747C8" w:rsidP="007C2991">
      <w:pPr>
        <w:autoSpaceDE w:val="0"/>
        <w:autoSpaceDN w:val="0"/>
        <w:spacing w:after="0" w:line="283"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Cs/>
          <w:lang w:val="hy-AM" w:eastAsia="ru-RU"/>
        </w:rPr>
        <w:t xml:space="preserve">1) 0,3 </w:t>
      </w:r>
      <w:r w:rsidR="00DD45BB" w:rsidRPr="00A677EA">
        <w:rPr>
          <w:rFonts w:ascii="GHEA Grapalat" w:eastAsiaTheme="minorEastAsia" w:hAnsi="GHEA Grapalat" w:cs="Times New Roman"/>
          <w:bCs/>
          <w:lang w:val="hy-AM" w:eastAsia="ru-RU"/>
        </w:rPr>
        <w:t>մ  –</w:t>
      </w:r>
      <w:r w:rsidRPr="00A677EA">
        <w:rPr>
          <w:rFonts w:ascii="GHEA Grapalat" w:eastAsiaTheme="minorEastAsia" w:hAnsi="GHEA Grapalat" w:cs="Times New Roman"/>
          <w:bCs/>
          <w:lang w:val="hy-AM" w:eastAsia="ru-RU"/>
        </w:rPr>
        <w:t xml:space="preserve"> </w:t>
      </w:r>
      <w:r w:rsidR="00DD45BB" w:rsidRPr="00A677EA">
        <w:rPr>
          <w:rFonts w:ascii="GHEA Grapalat" w:eastAsiaTheme="minorEastAsia" w:hAnsi="GHEA Grapalat" w:cs="Times New Roman"/>
          <w:bCs/>
          <w:lang w:val="hy-AM" w:eastAsia="ru-RU"/>
        </w:rPr>
        <w:t xml:space="preserve"> </w:t>
      </w:r>
      <w:r w:rsidRPr="00A677EA">
        <w:rPr>
          <w:rFonts w:ascii="GHEA Grapalat" w:eastAsiaTheme="minorEastAsia" w:hAnsi="GHEA Grapalat" w:cs="Times New Roman"/>
          <w:bCs/>
          <w:lang w:val="hy-AM" w:eastAsia="ru-RU"/>
        </w:rPr>
        <w:t>12</w:t>
      </w:r>
      <w:r w:rsidR="00DD45BB" w:rsidRPr="00A677EA">
        <w:rPr>
          <w:rFonts w:ascii="GHEA Grapalat" w:eastAsiaTheme="minorEastAsia" w:hAnsi="GHEA Grapalat" w:cs="Times New Roman"/>
          <w:bCs/>
          <w:lang w:val="hy-AM" w:eastAsia="ru-RU"/>
        </w:rPr>
        <w:t>-ից մինչև</w:t>
      </w:r>
      <w:r w:rsidRPr="00A677EA">
        <w:rPr>
          <w:rFonts w:ascii="GHEA Grapalat" w:eastAsiaTheme="minorEastAsia" w:hAnsi="GHEA Grapalat" w:cs="Times New Roman"/>
          <w:bCs/>
          <w:lang w:val="hy-AM" w:eastAsia="ru-RU"/>
        </w:rPr>
        <w:t xml:space="preserve"> 18 մմ տրամագծով ամրանների համար,</w:t>
      </w:r>
    </w:p>
    <w:p w14:paraId="00A984A7" w14:textId="77777777" w:rsidR="006747C8" w:rsidRPr="00A677EA" w:rsidRDefault="006747C8" w:rsidP="007C2991">
      <w:pPr>
        <w:autoSpaceDE w:val="0"/>
        <w:autoSpaceDN w:val="0"/>
        <w:spacing w:after="0" w:line="283"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Cs/>
          <w:lang w:val="hy-AM" w:eastAsia="ru-RU"/>
        </w:rPr>
        <w:t xml:space="preserve">2) 0,5 </w:t>
      </w:r>
      <w:r w:rsidR="00DD45BB" w:rsidRPr="00A677EA">
        <w:rPr>
          <w:rFonts w:ascii="GHEA Grapalat" w:eastAsiaTheme="minorEastAsia" w:hAnsi="GHEA Grapalat" w:cs="Times New Roman"/>
          <w:bCs/>
          <w:lang w:val="hy-AM" w:eastAsia="ru-RU"/>
        </w:rPr>
        <w:t>մ  –</w:t>
      </w:r>
      <w:r w:rsidRPr="00A677EA">
        <w:rPr>
          <w:rFonts w:ascii="GHEA Grapalat" w:eastAsiaTheme="minorEastAsia" w:hAnsi="GHEA Grapalat" w:cs="Times New Roman"/>
          <w:bCs/>
          <w:lang w:val="hy-AM" w:eastAsia="ru-RU"/>
        </w:rPr>
        <w:t xml:space="preserve"> </w:t>
      </w:r>
      <w:r w:rsidR="00DD45BB" w:rsidRPr="00A677EA">
        <w:rPr>
          <w:rFonts w:ascii="GHEA Grapalat" w:eastAsiaTheme="minorEastAsia" w:hAnsi="GHEA Grapalat" w:cs="Times New Roman"/>
          <w:bCs/>
          <w:lang w:val="hy-AM" w:eastAsia="ru-RU"/>
        </w:rPr>
        <w:t xml:space="preserve"> </w:t>
      </w:r>
      <w:r w:rsidRPr="00A677EA">
        <w:rPr>
          <w:rFonts w:ascii="GHEA Grapalat" w:eastAsiaTheme="minorEastAsia" w:hAnsi="GHEA Grapalat" w:cs="Times New Roman"/>
          <w:bCs/>
          <w:lang w:val="hy-AM" w:eastAsia="ru-RU"/>
        </w:rPr>
        <w:t>20</w:t>
      </w:r>
      <w:r w:rsidR="00DD45BB" w:rsidRPr="00A677EA">
        <w:rPr>
          <w:rFonts w:ascii="GHEA Grapalat" w:eastAsiaTheme="minorEastAsia" w:hAnsi="GHEA Grapalat" w:cs="Times New Roman"/>
          <w:bCs/>
          <w:lang w:val="hy-AM" w:eastAsia="ru-RU"/>
        </w:rPr>
        <w:t>-ից մինչև</w:t>
      </w:r>
      <w:r w:rsidRPr="00A677EA">
        <w:rPr>
          <w:rFonts w:ascii="GHEA Grapalat" w:eastAsiaTheme="minorEastAsia" w:hAnsi="GHEA Grapalat" w:cs="Times New Roman"/>
          <w:bCs/>
          <w:lang w:val="hy-AM" w:eastAsia="ru-RU"/>
        </w:rPr>
        <w:t xml:space="preserve"> 28 մմ տրամագծով ամրանների համար,</w:t>
      </w:r>
    </w:p>
    <w:p w14:paraId="0252B6B1" w14:textId="77777777" w:rsidR="006747C8" w:rsidRPr="00A677EA" w:rsidRDefault="006747C8" w:rsidP="007C2991">
      <w:pPr>
        <w:autoSpaceDE w:val="0"/>
        <w:autoSpaceDN w:val="0"/>
        <w:spacing w:after="120" w:line="283" w:lineRule="auto"/>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Times New Roman"/>
          <w:bCs/>
          <w:lang w:val="hy-AM" w:eastAsia="ru-RU"/>
        </w:rPr>
        <w:t xml:space="preserve">3) 0,7 </w:t>
      </w:r>
      <w:r w:rsidR="00DD45BB" w:rsidRPr="00A677EA">
        <w:rPr>
          <w:rFonts w:ascii="GHEA Grapalat" w:eastAsiaTheme="minorEastAsia" w:hAnsi="GHEA Grapalat" w:cs="Times New Roman"/>
          <w:bCs/>
          <w:lang w:val="hy-AM" w:eastAsia="ru-RU"/>
        </w:rPr>
        <w:t>մ  –</w:t>
      </w:r>
      <w:r w:rsidRPr="00A677EA">
        <w:rPr>
          <w:rFonts w:ascii="GHEA Grapalat" w:eastAsiaTheme="minorEastAsia" w:hAnsi="GHEA Grapalat" w:cs="Times New Roman"/>
          <w:bCs/>
          <w:lang w:val="hy-AM" w:eastAsia="ru-RU"/>
        </w:rPr>
        <w:t xml:space="preserve"> </w:t>
      </w:r>
      <w:r w:rsidR="00DD45BB" w:rsidRPr="00A677EA">
        <w:rPr>
          <w:rFonts w:ascii="GHEA Grapalat" w:eastAsiaTheme="minorEastAsia" w:hAnsi="GHEA Grapalat" w:cs="Times New Roman"/>
          <w:bCs/>
          <w:lang w:val="hy-AM" w:eastAsia="ru-RU"/>
        </w:rPr>
        <w:t xml:space="preserve"> </w:t>
      </w:r>
      <w:r w:rsidRPr="00A677EA">
        <w:rPr>
          <w:rFonts w:ascii="GHEA Grapalat" w:eastAsiaTheme="minorEastAsia" w:hAnsi="GHEA Grapalat" w:cs="Times New Roman"/>
          <w:bCs/>
          <w:lang w:val="hy-AM" w:eastAsia="ru-RU"/>
        </w:rPr>
        <w:t>32</w:t>
      </w:r>
      <w:r w:rsidR="00DD45BB" w:rsidRPr="00A677EA">
        <w:rPr>
          <w:rFonts w:ascii="GHEA Grapalat" w:eastAsiaTheme="minorEastAsia" w:hAnsi="GHEA Grapalat" w:cs="Times New Roman"/>
          <w:bCs/>
          <w:lang w:val="hy-AM" w:eastAsia="ru-RU"/>
        </w:rPr>
        <w:t>-ից մինչև</w:t>
      </w:r>
      <w:r w:rsidRPr="00A677EA">
        <w:rPr>
          <w:rFonts w:ascii="GHEA Grapalat" w:eastAsiaTheme="minorEastAsia" w:hAnsi="GHEA Grapalat" w:cs="Times New Roman"/>
          <w:bCs/>
          <w:lang w:val="hy-AM" w:eastAsia="ru-RU"/>
        </w:rPr>
        <w:t xml:space="preserve"> 40 մմ տրամագծով ամրանների համար:</w:t>
      </w:r>
    </w:p>
    <w:p w14:paraId="3A37445F" w14:textId="77777777" w:rsidR="006747C8" w:rsidRPr="00A677EA" w:rsidRDefault="006747C8" w:rsidP="007C2991">
      <w:pPr>
        <w:autoSpaceDE w:val="0"/>
        <w:autoSpaceDN w:val="0"/>
        <w:spacing w:after="120" w:line="283" w:lineRule="auto"/>
        <w:ind w:firstLine="567"/>
        <w:jc w:val="both"/>
        <w:outlineLvl w:val="1"/>
        <w:rPr>
          <w:rFonts w:ascii="GHEA Grapalat" w:eastAsiaTheme="minorEastAsia" w:hAnsi="GHEA Grapalat" w:cs="Times New Roman"/>
          <w:bCs/>
          <w:lang w:val="hy-AM" w:eastAsia="ru-RU"/>
        </w:rPr>
      </w:pPr>
      <w:r w:rsidRPr="00A677EA">
        <w:rPr>
          <w:rFonts w:ascii="GHEA Grapalat" w:eastAsiaTheme="minorEastAsia" w:hAnsi="GHEA Grapalat" w:cs="Times New Roman"/>
          <w:b/>
          <w:bCs/>
          <w:lang w:val="hy-AM" w:eastAsia="ru-RU"/>
        </w:rPr>
        <w:t>729.</w:t>
      </w:r>
      <w:r w:rsidRPr="00A677EA">
        <w:rPr>
          <w:rFonts w:ascii="GHEA Grapalat" w:eastAsiaTheme="minorEastAsia" w:hAnsi="GHEA Grapalat" w:cs="Times New Roman"/>
          <w:bCs/>
          <w:lang w:val="hy-AM" w:eastAsia="ru-RU"/>
        </w:rPr>
        <w:t> Պարուրակային միացումների ձգման արժեքը պետք է լինի աղյուսակ 24</w:t>
      </w:r>
      <w:r w:rsidRPr="00A677EA">
        <w:rPr>
          <w:rFonts w:ascii="Calibri" w:eastAsiaTheme="minorEastAsia" w:hAnsi="Calibri" w:cs="Times New Roman"/>
          <w:bCs/>
          <w:lang w:val="hy-AM" w:eastAsia="ru-RU"/>
        </w:rPr>
        <w:t> </w:t>
      </w:r>
      <w:r w:rsidRPr="00A677EA">
        <w:rPr>
          <w:rFonts w:ascii="GHEA Grapalat" w:eastAsiaTheme="minorEastAsia" w:hAnsi="GHEA Grapalat" w:cs="Times New Roman"/>
          <w:bCs/>
          <w:lang w:val="hy-AM" w:eastAsia="ru-RU"/>
        </w:rPr>
        <w:t>-ում ներկայացված արժեքներից ոչ պակաս:</w:t>
      </w:r>
    </w:p>
    <w:p w14:paraId="7546CBF5" w14:textId="77777777" w:rsidR="006747C8" w:rsidRPr="00A677EA" w:rsidRDefault="006747C8" w:rsidP="006747C8">
      <w:pPr>
        <w:shd w:val="clear" w:color="auto" w:fill="FFFFFF"/>
        <w:spacing w:after="120"/>
        <w:jc w:val="both"/>
        <w:rPr>
          <w:rFonts w:ascii="GHEA Grapalat" w:hAnsi="GHEA Grapalat"/>
          <w:b/>
          <w:lang w:val="en-US"/>
        </w:rPr>
      </w:pPr>
      <w:r w:rsidRPr="00A677EA">
        <w:rPr>
          <w:rFonts w:ascii="GHEA Grapalat" w:hAnsi="GHEA Grapalat"/>
          <w:b/>
          <w:spacing w:val="20"/>
          <w:lang w:val="en-US"/>
        </w:rPr>
        <w:t>Աղյուսակ 24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97"/>
        <w:gridCol w:w="680"/>
        <w:gridCol w:w="682"/>
        <w:gridCol w:w="679"/>
        <w:gridCol w:w="679"/>
        <w:gridCol w:w="679"/>
        <w:gridCol w:w="679"/>
        <w:gridCol w:w="679"/>
        <w:gridCol w:w="679"/>
        <w:gridCol w:w="676"/>
        <w:gridCol w:w="751"/>
        <w:gridCol w:w="718"/>
      </w:tblGrid>
      <w:tr w:rsidR="006747C8" w:rsidRPr="00A677EA" w14:paraId="6E715419" w14:textId="77777777" w:rsidTr="007C2991">
        <w:trPr>
          <w:trHeight w:val="880"/>
          <w:tblHeader/>
          <w:jc w:val="center"/>
        </w:trPr>
        <w:tc>
          <w:tcPr>
            <w:tcW w:w="1083" w:type="pct"/>
            <w:shd w:val="clear" w:color="auto" w:fill="FFFFFF"/>
            <w:tcMar>
              <w:top w:w="0" w:type="dxa"/>
              <w:left w:w="28" w:type="dxa"/>
              <w:bottom w:w="0" w:type="dxa"/>
              <w:right w:w="28" w:type="dxa"/>
            </w:tcMar>
            <w:vAlign w:val="center"/>
            <w:hideMark/>
          </w:tcPr>
          <w:p w14:paraId="380B669F" w14:textId="77777777" w:rsidR="006747C8" w:rsidRPr="00A677EA" w:rsidRDefault="006747C8" w:rsidP="007C2991">
            <w:pPr>
              <w:shd w:val="clear" w:color="auto" w:fill="FFFFFF"/>
              <w:autoSpaceDE w:val="0"/>
              <w:autoSpaceDN w:val="0"/>
              <w:spacing w:after="0" w:line="240" w:lineRule="auto"/>
              <w:jc w:val="center"/>
              <w:rPr>
                <w:rFonts w:ascii="GHEA Grapalat" w:eastAsiaTheme="minorEastAsia" w:hAnsi="GHEA Grapalat"/>
                <w:color w:val="FF0000"/>
                <w:lang w:val="en-US"/>
              </w:rPr>
            </w:pPr>
            <w:r w:rsidRPr="00A677EA">
              <w:rPr>
                <w:rFonts w:ascii="GHEA Grapalat" w:hAnsi="GHEA Grapalat"/>
                <w:lang w:val="en-US"/>
              </w:rPr>
              <w:t>Անվանումը</w:t>
            </w:r>
          </w:p>
        </w:tc>
        <w:tc>
          <w:tcPr>
            <w:tcW w:w="3917" w:type="pct"/>
            <w:gridSpan w:val="11"/>
            <w:shd w:val="clear" w:color="auto" w:fill="FFFFFF"/>
            <w:vAlign w:val="center"/>
          </w:tcPr>
          <w:p w14:paraId="286CBBE7" w14:textId="77777777" w:rsidR="006747C8" w:rsidRPr="00A677EA" w:rsidRDefault="006747C8" w:rsidP="00347C38">
            <w:pPr>
              <w:shd w:val="clear" w:color="auto" w:fill="FFFFFF"/>
              <w:autoSpaceDE w:val="0"/>
              <w:autoSpaceDN w:val="0"/>
              <w:spacing w:after="0" w:line="240" w:lineRule="auto"/>
              <w:ind w:hanging="32"/>
              <w:jc w:val="center"/>
              <w:rPr>
                <w:rFonts w:ascii="GHEA Grapalat" w:eastAsiaTheme="minorEastAsia" w:hAnsi="GHEA Grapalat"/>
                <w:color w:val="FF0000"/>
                <w:lang w:val="en-US"/>
              </w:rPr>
            </w:pPr>
            <w:r w:rsidRPr="00A677EA">
              <w:rPr>
                <w:rFonts w:ascii="GHEA Grapalat" w:hAnsi="GHEA Grapalat"/>
                <w:lang w:val="en-US"/>
              </w:rPr>
              <w:t>Արժեքի ցուցանիշը</w:t>
            </w:r>
          </w:p>
        </w:tc>
      </w:tr>
      <w:tr w:rsidR="006747C8" w:rsidRPr="00A677EA" w14:paraId="624AE14E" w14:textId="77777777" w:rsidTr="007C2991">
        <w:trPr>
          <w:trHeight w:val="1106"/>
          <w:jc w:val="center"/>
        </w:trPr>
        <w:tc>
          <w:tcPr>
            <w:tcW w:w="1083" w:type="pct"/>
            <w:shd w:val="clear" w:color="auto" w:fill="FFFFFF"/>
            <w:tcMar>
              <w:top w:w="0" w:type="dxa"/>
              <w:left w:w="28" w:type="dxa"/>
              <w:bottom w:w="0" w:type="dxa"/>
              <w:right w:w="28" w:type="dxa"/>
            </w:tcMar>
            <w:vAlign w:val="center"/>
            <w:hideMark/>
          </w:tcPr>
          <w:p w14:paraId="0CB4325B" w14:textId="77777777" w:rsidR="007C2991" w:rsidRPr="00A677EA" w:rsidRDefault="006747C8" w:rsidP="007C2991">
            <w:pPr>
              <w:shd w:val="clear" w:color="auto" w:fill="FFFFFF"/>
              <w:autoSpaceDE w:val="0"/>
              <w:autoSpaceDN w:val="0"/>
              <w:spacing w:after="0" w:line="240" w:lineRule="auto"/>
              <w:jc w:val="center"/>
              <w:rPr>
                <w:rFonts w:ascii="GHEA Grapalat" w:hAnsi="GHEA Grapalat" w:cs="Times New Roman"/>
                <w:lang w:val="en-US"/>
              </w:rPr>
            </w:pPr>
            <w:r w:rsidRPr="00A677EA">
              <w:rPr>
                <w:rFonts w:ascii="GHEA Grapalat" w:hAnsi="GHEA Grapalat" w:cs="Times New Roman"/>
                <w:lang w:val="en-US"/>
              </w:rPr>
              <w:t>Ամրանային</w:t>
            </w:r>
          </w:p>
          <w:p w14:paraId="77FC767E" w14:textId="77777777" w:rsidR="007C2991" w:rsidRPr="00A677EA" w:rsidRDefault="006747C8" w:rsidP="007C2991">
            <w:pPr>
              <w:shd w:val="clear" w:color="auto" w:fill="FFFFFF"/>
              <w:autoSpaceDE w:val="0"/>
              <w:autoSpaceDN w:val="0"/>
              <w:spacing w:after="0" w:line="240" w:lineRule="auto"/>
              <w:jc w:val="center"/>
              <w:rPr>
                <w:rFonts w:ascii="GHEA Grapalat" w:hAnsi="GHEA Grapalat" w:cs="Times New Roman"/>
                <w:lang w:val="en-US"/>
              </w:rPr>
            </w:pPr>
            <w:r w:rsidRPr="00A677EA">
              <w:rPr>
                <w:rFonts w:ascii="GHEA Grapalat" w:hAnsi="GHEA Grapalat" w:cs="Times New Roman"/>
                <w:lang w:val="en-US"/>
              </w:rPr>
              <w:t>ձողի</w:t>
            </w:r>
          </w:p>
          <w:p w14:paraId="2B5AAAC6" w14:textId="77777777" w:rsidR="006747C8" w:rsidRPr="00A677EA" w:rsidRDefault="006747C8" w:rsidP="007C2991">
            <w:pPr>
              <w:shd w:val="clear" w:color="auto" w:fill="FFFFFF"/>
              <w:autoSpaceDE w:val="0"/>
              <w:autoSpaceDN w:val="0"/>
              <w:spacing w:after="0" w:line="240" w:lineRule="auto"/>
              <w:jc w:val="center"/>
              <w:rPr>
                <w:rFonts w:ascii="GHEA Grapalat" w:eastAsiaTheme="minorEastAsia" w:hAnsi="GHEA Grapalat" w:cs="Times New Roman"/>
                <w:lang w:val="en-US"/>
              </w:rPr>
            </w:pPr>
            <w:r w:rsidRPr="00A677EA">
              <w:rPr>
                <w:rFonts w:ascii="GHEA Grapalat" w:hAnsi="GHEA Grapalat" w:cs="Times New Roman"/>
                <w:lang w:val="en-US"/>
              </w:rPr>
              <w:t>տրամագիծը, մմ</w:t>
            </w:r>
          </w:p>
        </w:tc>
        <w:tc>
          <w:tcPr>
            <w:tcW w:w="351" w:type="pct"/>
            <w:shd w:val="clear" w:color="auto" w:fill="FFFFFF"/>
            <w:tcMar>
              <w:top w:w="0" w:type="dxa"/>
              <w:left w:w="28" w:type="dxa"/>
              <w:bottom w:w="0" w:type="dxa"/>
              <w:right w:w="28" w:type="dxa"/>
            </w:tcMar>
            <w:vAlign w:val="center"/>
            <w:hideMark/>
          </w:tcPr>
          <w:p w14:paraId="50563017"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12</w:t>
            </w:r>
          </w:p>
        </w:tc>
        <w:tc>
          <w:tcPr>
            <w:tcW w:w="352" w:type="pct"/>
            <w:shd w:val="clear" w:color="auto" w:fill="FFFFFF"/>
            <w:vAlign w:val="center"/>
          </w:tcPr>
          <w:p w14:paraId="157FCB1C" w14:textId="77777777" w:rsidR="006747C8" w:rsidRPr="00A677EA" w:rsidRDefault="006747C8" w:rsidP="00347C38">
            <w:pPr>
              <w:shd w:val="clear" w:color="auto" w:fill="FFFFFF"/>
              <w:autoSpaceDE w:val="0"/>
              <w:autoSpaceDN w:val="0"/>
              <w:spacing w:after="0" w:line="240" w:lineRule="auto"/>
              <w:jc w:val="center"/>
              <w:rPr>
                <w:rFonts w:ascii="GHEA Grapalat" w:hAnsi="GHEA Grapalat"/>
              </w:rPr>
            </w:pPr>
            <w:r w:rsidRPr="00A677EA">
              <w:rPr>
                <w:rFonts w:ascii="GHEA Grapalat" w:hAnsi="GHEA Grapalat"/>
              </w:rPr>
              <w:t>14</w:t>
            </w:r>
          </w:p>
        </w:tc>
        <w:tc>
          <w:tcPr>
            <w:tcW w:w="351" w:type="pct"/>
            <w:shd w:val="clear" w:color="auto" w:fill="FFFFFF"/>
            <w:vAlign w:val="center"/>
          </w:tcPr>
          <w:p w14:paraId="629FA219" w14:textId="77777777" w:rsidR="006747C8" w:rsidRPr="00A677EA" w:rsidRDefault="006747C8" w:rsidP="00347C38">
            <w:pPr>
              <w:shd w:val="clear" w:color="auto" w:fill="FFFFFF"/>
              <w:autoSpaceDE w:val="0"/>
              <w:autoSpaceDN w:val="0"/>
              <w:spacing w:after="0" w:line="240" w:lineRule="auto"/>
              <w:jc w:val="center"/>
              <w:rPr>
                <w:rFonts w:ascii="GHEA Grapalat" w:hAnsi="GHEA Grapalat"/>
              </w:rPr>
            </w:pPr>
            <w:r w:rsidRPr="00A677EA">
              <w:rPr>
                <w:rFonts w:ascii="GHEA Grapalat" w:hAnsi="GHEA Grapalat"/>
              </w:rPr>
              <w:t>16</w:t>
            </w:r>
          </w:p>
        </w:tc>
        <w:tc>
          <w:tcPr>
            <w:tcW w:w="351" w:type="pct"/>
            <w:shd w:val="clear" w:color="auto" w:fill="FFFFFF"/>
            <w:vAlign w:val="center"/>
          </w:tcPr>
          <w:p w14:paraId="211A8A60" w14:textId="77777777" w:rsidR="006747C8" w:rsidRPr="00A677EA" w:rsidRDefault="006747C8" w:rsidP="00347C38">
            <w:pPr>
              <w:shd w:val="clear" w:color="auto" w:fill="FFFFFF"/>
              <w:autoSpaceDE w:val="0"/>
              <w:autoSpaceDN w:val="0"/>
              <w:spacing w:after="0" w:line="240" w:lineRule="auto"/>
              <w:jc w:val="center"/>
              <w:rPr>
                <w:rFonts w:ascii="GHEA Grapalat" w:hAnsi="GHEA Grapalat"/>
              </w:rPr>
            </w:pPr>
            <w:r w:rsidRPr="00A677EA">
              <w:rPr>
                <w:rFonts w:ascii="GHEA Grapalat" w:hAnsi="GHEA Grapalat"/>
              </w:rPr>
              <w:t>18</w:t>
            </w:r>
          </w:p>
        </w:tc>
        <w:tc>
          <w:tcPr>
            <w:tcW w:w="351" w:type="pct"/>
            <w:shd w:val="clear" w:color="auto" w:fill="FFFFFF"/>
            <w:vAlign w:val="center"/>
          </w:tcPr>
          <w:p w14:paraId="123B50EE" w14:textId="77777777" w:rsidR="006747C8" w:rsidRPr="00A677EA" w:rsidRDefault="006747C8" w:rsidP="00347C38">
            <w:pPr>
              <w:shd w:val="clear" w:color="auto" w:fill="FFFFFF"/>
              <w:autoSpaceDE w:val="0"/>
              <w:autoSpaceDN w:val="0"/>
              <w:spacing w:after="0" w:line="240" w:lineRule="auto"/>
              <w:jc w:val="center"/>
              <w:rPr>
                <w:rFonts w:ascii="GHEA Grapalat" w:hAnsi="GHEA Grapalat"/>
              </w:rPr>
            </w:pPr>
            <w:r w:rsidRPr="00A677EA">
              <w:rPr>
                <w:rFonts w:ascii="GHEA Grapalat" w:hAnsi="GHEA Grapalat"/>
              </w:rPr>
              <w:t>20</w:t>
            </w:r>
          </w:p>
        </w:tc>
        <w:tc>
          <w:tcPr>
            <w:tcW w:w="351" w:type="pct"/>
            <w:shd w:val="clear" w:color="auto" w:fill="FFFFFF"/>
            <w:vAlign w:val="center"/>
          </w:tcPr>
          <w:p w14:paraId="089C7BF4" w14:textId="77777777" w:rsidR="006747C8" w:rsidRPr="00A677EA" w:rsidRDefault="006747C8" w:rsidP="00347C38">
            <w:pPr>
              <w:shd w:val="clear" w:color="auto" w:fill="FFFFFF"/>
              <w:autoSpaceDE w:val="0"/>
              <w:autoSpaceDN w:val="0"/>
              <w:spacing w:after="0" w:line="240" w:lineRule="auto"/>
              <w:jc w:val="center"/>
              <w:rPr>
                <w:rFonts w:ascii="GHEA Grapalat" w:hAnsi="GHEA Grapalat"/>
              </w:rPr>
            </w:pPr>
            <w:r w:rsidRPr="00A677EA">
              <w:rPr>
                <w:rFonts w:ascii="GHEA Grapalat" w:hAnsi="GHEA Grapalat"/>
              </w:rPr>
              <w:t>22</w:t>
            </w:r>
          </w:p>
        </w:tc>
        <w:tc>
          <w:tcPr>
            <w:tcW w:w="351" w:type="pct"/>
            <w:shd w:val="clear" w:color="auto" w:fill="FFFFFF"/>
            <w:vAlign w:val="center"/>
          </w:tcPr>
          <w:p w14:paraId="764BE9AC" w14:textId="77777777" w:rsidR="006747C8" w:rsidRPr="00A677EA" w:rsidRDefault="006747C8" w:rsidP="00347C38">
            <w:pPr>
              <w:shd w:val="clear" w:color="auto" w:fill="FFFFFF"/>
              <w:autoSpaceDE w:val="0"/>
              <w:autoSpaceDN w:val="0"/>
              <w:spacing w:after="0" w:line="240" w:lineRule="auto"/>
              <w:jc w:val="center"/>
              <w:rPr>
                <w:rFonts w:ascii="GHEA Grapalat" w:hAnsi="GHEA Grapalat"/>
              </w:rPr>
            </w:pPr>
            <w:r w:rsidRPr="00A677EA">
              <w:rPr>
                <w:rFonts w:ascii="GHEA Grapalat" w:hAnsi="GHEA Grapalat"/>
              </w:rPr>
              <w:t>25</w:t>
            </w:r>
          </w:p>
        </w:tc>
        <w:tc>
          <w:tcPr>
            <w:tcW w:w="351" w:type="pct"/>
            <w:shd w:val="clear" w:color="auto" w:fill="FFFFFF"/>
            <w:tcMar>
              <w:top w:w="0" w:type="dxa"/>
              <w:left w:w="28" w:type="dxa"/>
              <w:bottom w:w="0" w:type="dxa"/>
              <w:right w:w="28" w:type="dxa"/>
            </w:tcMar>
            <w:vAlign w:val="center"/>
            <w:hideMark/>
          </w:tcPr>
          <w:p w14:paraId="595067DD"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28</w:t>
            </w:r>
          </w:p>
        </w:tc>
        <w:tc>
          <w:tcPr>
            <w:tcW w:w="349" w:type="pct"/>
            <w:shd w:val="clear" w:color="auto" w:fill="FFFFFF"/>
            <w:vAlign w:val="center"/>
          </w:tcPr>
          <w:p w14:paraId="7CAD7734" w14:textId="77777777" w:rsidR="006747C8" w:rsidRPr="00A677EA" w:rsidRDefault="006747C8" w:rsidP="00347C38">
            <w:pPr>
              <w:shd w:val="clear" w:color="auto" w:fill="FFFFFF"/>
              <w:autoSpaceDE w:val="0"/>
              <w:autoSpaceDN w:val="0"/>
              <w:spacing w:after="0" w:line="240" w:lineRule="auto"/>
              <w:jc w:val="center"/>
              <w:rPr>
                <w:rFonts w:ascii="GHEA Grapalat" w:hAnsi="GHEA Grapalat"/>
              </w:rPr>
            </w:pPr>
            <w:r w:rsidRPr="00A677EA">
              <w:rPr>
                <w:rFonts w:ascii="GHEA Grapalat" w:hAnsi="GHEA Grapalat"/>
              </w:rPr>
              <w:t>32</w:t>
            </w:r>
          </w:p>
        </w:tc>
        <w:tc>
          <w:tcPr>
            <w:tcW w:w="388" w:type="pct"/>
            <w:shd w:val="clear" w:color="auto" w:fill="FFFFFF"/>
            <w:tcMar>
              <w:top w:w="0" w:type="dxa"/>
              <w:left w:w="28" w:type="dxa"/>
              <w:bottom w:w="0" w:type="dxa"/>
              <w:right w:w="28" w:type="dxa"/>
            </w:tcMar>
            <w:vAlign w:val="center"/>
            <w:hideMark/>
          </w:tcPr>
          <w:p w14:paraId="25C2F1A4"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36</w:t>
            </w:r>
          </w:p>
        </w:tc>
        <w:tc>
          <w:tcPr>
            <w:tcW w:w="370" w:type="pct"/>
            <w:shd w:val="clear" w:color="auto" w:fill="FFFFFF"/>
            <w:tcMar>
              <w:top w:w="0" w:type="dxa"/>
              <w:left w:w="28" w:type="dxa"/>
              <w:bottom w:w="0" w:type="dxa"/>
              <w:right w:w="28" w:type="dxa"/>
            </w:tcMar>
            <w:vAlign w:val="center"/>
            <w:hideMark/>
          </w:tcPr>
          <w:p w14:paraId="42BCDBD9"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40</w:t>
            </w:r>
          </w:p>
        </w:tc>
      </w:tr>
      <w:tr w:rsidR="006747C8" w:rsidRPr="00A677EA" w14:paraId="515A5C7F" w14:textId="77777777" w:rsidTr="007C2991">
        <w:trPr>
          <w:trHeight w:val="1264"/>
          <w:jc w:val="center"/>
        </w:trPr>
        <w:tc>
          <w:tcPr>
            <w:tcW w:w="1083" w:type="pct"/>
            <w:tcBorders>
              <w:bottom w:val="single" w:sz="4" w:space="0" w:color="auto"/>
            </w:tcBorders>
            <w:shd w:val="clear" w:color="auto" w:fill="FFFFFF"/>
            <w:tcMar>
              <w:top w:w="0" w:type="dxa"/>
              <w:left w:w="28" w:type="dxa"/>
              <w:bottom w:w="0" w:type="dxa"/>
              <w:right w:w="28" w:type="dxa"/>
            </w:tcMar>
            <w:vAlign w:val="center"/>
            <w:hideMark/>
          </w:tcPr>
          <w:p w14:paraId="6DB2667E" w14:textId="77777777" w:rsidR="007C2991" w:rsidRPr="00A677EA" w:rsidRDefault="006747C8" w:rsidP="00347C38">
            <w:pPr>
              <w:shd w:val="clear" w:color="auto" w:fill="FFFFFF"/>
              <w:autoSpaceDE w:val="0"/>
              <w:autoSpaceDN w:val="0"/>
              <w:spacing w:after="0" w:line="240" w:lineRule="auto"/>
              <w:jc w:val="center"/>
              <w:rPr>
                <w:rFonts w:ascii="GHEA Grapalat" w:hAnsi="GHEA Grapalat" w:cs="Times New Roman"/>
              </w:rPr>
            </w:pPr>
            <w:r w:rsidRPr="00A677EA">
              <w:rPr>
                <w:rFonts w:ascii="GHEA Grapalat" w:hAnsi="GHEA Grapalat" w:cs="Times New Roman"/>
                <w:lang w:val="en-US"/>
              </w:rPr>
              <w:t>Ձգման</w:t>
            </w:r>
          </w:p>
          <w:p w14:paraId="7012E4F5"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cs="Times New Roman"/>
              </w:rPr>
            </w:pPr>
            <w:r w:rsidRPr="00A677EA">
              <w:rPr>
                <w:rFonts w:ascii="GHEA Grapalat" w:hAnsi="GHEA Grapalat" w:cs="Times New Roman"/>
                <w:lang w:val="en-US"/>
              </w:rPr>
              <w:t>նվազագույն</w:t>
            </w:r>
            <w:r w:rsidRPr="00A677EA">
              <w:rPr>
                <w:rFonts w:ascii="GHEA Grapalat" w:hAnsi="GHEA Grapalat" w:cs="Times New Roman"/>
              </w:rPr>
              <w:t xml:space="preserve"> </w:t>
            </w:r>
            <w:r w:rsidRPr="00A677EA">
              <w:rPr>
                <w:rFonts w:ascii="GHEA Grapalat" w:hAnsi="GHEA Grapalat" w:cs="Times New Roman"/>
                <w:lang w:val="en-US"/>
              </w:rPr>
              <w:t>մոմենտը</w:t>
            </w:r>
            <w:r w:rsidRPr="00A677EA">
              <w:rPr>
                <w:rFonts w:ascii="GHEA Grapalat" w:hAnsi="GHEA Grapalat" w:cs="Times New Roman"/>
              </w:rPr>
              <w:t xml:space="preserve">, </w:t>
            </w:r>
            <w:r w:rsidRPr="00A677EA">
              <w:rPr>
                <w:rFonts w:ascii="GHEA Grapalat" w:hAnsi="GHEA Grapalat" w:cs="Times New Roman"/>
                <w:lang w:val="en-US"/>
              </w:rPr>
              <w:t>Ն</w:t>
            </w:r>
            <w:r w:rsidRPr="00A677EA">
              <w:rPr>
                <w:rFonts w:ascii="GHEA Grapalat" w:hAnsi="GHEA Grapalat" w:cs="Times New Roman"/>
              </w:rPr>
              <w:t>·</w:t>
            </w:r>
            <w:r w:rsidRPr="00A677EA">
              <w:rPr>
                <w:rFonts w:ascii="GHEA Grapalat" w:hAnsi="GHEA Grapalat" w:cs="Times New Roman"/>
                <w:lang w:val="en-US"/>
              </w:rPr>
              <w:t>մ</w:t>
            </w:r>
          </w:p>
        </w:tc>
        <w:tc>
          <w:tcPr>
            <w:tcW w:w="351" w:type="pct"/>
            <w:tcBorders>
              <w:bottom w:val="single" w:sz="4" w:space="0" w:color="auto"/>
            </w:tcBorders>
            <w:shd w:val="clear" w:color="auto" w:fill="FFFFFF"/>
            <w:tcMar>
              <w:top w:w="0" w:type="dxa"/>
              <w:left w:w="28" w:type="dxa"/>
              <w:bottom w:w="0" w:type="dxa"/>
              <w:right w:w="28" w:type="dxa"/>
            </w:tcMar>
            <w:vAlign w:val="center"/>
            <w:hideMark/>
          </w:tcPr>
          <w:p w14:paraId="1FE68E81"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30</w:t>
            </w:r>
          </w:p>
        </w:tc>
        <w:tc>
          <w:tcPr>
            <w:tcW w:w="352" w:type="pct"/>
            <w:tcBorders>
              <w:bottom w:val="single" w:sz="4" w:space="0" w:color="auto"/>
            </w:tcBorders>
            <w:shd w:val="clear" w:color="auto" w:fill="FFFFFF"/>
            <w:vAlign w:val="center"/>
          </w:tcPr>
          <w:p w14:paraId="6AF5BC4F" w14:textId="77777777" w:rsidR="006747C8" w:rsidRPr="00A677EA" w:rsidRDefault="006747C8" w:rsidP="00347C38">
            <w:pPr>
              <w:shd w:val="clear" w:color="auto" w:fill="FFFFFF"/>
              <w:autoSpaceDE w:val="0"/>
              <w:autoSpaceDN w:val="0"/>
              <w:spacing w:after="0" w:line="240" w:lineRule="auto"/>
              <w:jc w:val="center"/>
              <w:rPr>
                <w:rFonts w:ascii="GHEA Grapalat" w:hAnsi="GHEA Grapalat"/>
              </w:rPr>
            </w:pPr>
            <w:r w:rsidRPr="00A677EA">
              <w:rPr>
                <w:rFonts w:ascii="GHEA Grapalat" w:hAnsi="GHEA Grapalat"/>
              </w:rPr>
              <w:t>65</w:t>
            </w:r>
          </w:p>
        </w:tc>
        <w:tc>
          <w:tcPr>
            <w:tcW w:w="351" w:type="pct"/>
            <w:tcBorders>
              <w:bottom w:val="single" w:sz="4" w:space="0" w:color="auto"/>
            </w:tcBorders>
            <w:shd w:val="clear" w:color="auto" w:fill="FFFFFF"/>
            <w:vAlign w:val="center"/>
          </w:tcPr>
          <w:p w14:paraId="70460D8B" w14:textId="77777777" w:rsidR="006747C8" w:rsidRPr="00A677EA" w:rsidRDefault="006747C8" w:rsidP="00347C38">
            <w:pPr>
              <w:shd w:val="clear" w:color="auto" w:fill="FFFFFF"/>
              <w:autoSpaceDE w:val="0"/>
              <w:autoSpaceDN w:val="0"/>
              <w:spacing w:after="0" w:line="240" w:lineRule="auto"/>
              <w:jc w:val="center"/>
              <w:rPr>
                <w:rFonts w:ascii="GHEA Grapalat" w:hAnsi="GHEA Grapalat"/>
              </w:rPr>
            </w:pPr>
            <w:r w:rsidRPr="00A677EA">
              <w:rPr>
                <w:rFonts w:ascii="GHEA Grapalat" w:hAnsi="GHEA Grapalat"/>
              </w:rPr>
              <w:t>95</w:t>
            </w:r>
          </w:p>
        </w:tc>
        <w:tc>
          <w:tcPr>
            <w:tcW w:w="351" w:type="pct"/>
            <w:tcBorders>
              <w:bottom w:val="single" w:sz="4" w:space="0" w:color="auto"/>
            </w:tcBorders>
            <w:shd w:val="clear" w:color="auto" w:fill="FFFFFF"/>
            <w:vAlign w:val="center"/>
          </w:tcPr>
          <w:p w14:paraId="4A828E99" w14:textId="77777777" w:rsidR="006747C8" w:rsidRPr="00A677EA" w:rsidRDefault="006747C8" w:rsidP="00347C38">
            <w:pPr>
              <w:shd w:val="clear" w:color="auto" w:fill="FFFFFF"/>
              <w:autoSpaceDE w:val="0"/>
              <w:autoSpaceDN w:val="0"/>
              <w:spacing w:after="0" w:line="240" w:lineRule="auto"/>
              <w:jc w:val="center"/>
              <w:rPr>
                <w:rFonts w:ascii="GHEA Grapalat" w:hAnsi="GHEA Grapalat"/>
              </w:rPr>
            </w:pPr>
            <w:r w:rsidRPr="00A677EA">
              <w:rPr>
                <w:rFonts w:ascii="GHEA Grapalat" w:hAnsi="GHEA Grapalat"/>
              </w:rPr>
              <w:t>120</w:t>
            </w:r>
          </w:p>
        </w:tc>
        <w:tc>
          <w:tcPr>
            <w:tcW w:w="351" w:type="pct"/>
            <w:tcBorders>
              <w:bottom w:val="single" w:sz="4" w:space="0" w:color="auto"/>
            </w:tcBorders>
            <w:shd w:val="clear" w:color="auto" w:fill="FFFFFF"/>
            <w:vAlign w:val="center"/>
          </w:tcPr>
          <w:p w14:paraId="0DA55C3A" w14:textId="77777777" w:rsidR="006747C8" w:rsidRPr="00A677EA" w:rsidRDefault="006747C8" w:rsidP="00347C38">
            <w:pPr>
              <w:shd w:val="clear" w:color="auto" w:fill="FFFFFF"/>
              <w:autoSpaceDE w:val="0"/>
              <w:autoSpaceDN w:val="0"/>
              <w:spacing w:after="0" w:line="240" w:lineRule="auto"/>
              <w:jc w:val="center"/>
              <w:rPr>
                <w:rFonts w:ascii="GHEA Grapalat" w:hAnsi="GHEA Grapalat"/>
              </w:rPr>
            </w:pPr>
            <w:r w:rsidRPr="00A677EA">
              <w:rPr>
                <w:rFonts w:ascii="GHEA Grapalat" w:hAnsi="GHEA Grapalat"/>
              </w:rPr>
              <w:t>145</w:t>
            </w:r>
          </w:p>
        </w:tc>
        <w:tc>
          <w:tcPr>
            <w:tcW w:w="351" w:type="pct"/>
            <w:tcBorders>
              <w:bottom w:val="single" w:sz="4" w:space="0" w:color="auto"/>
            </w:tcBorders>
            <w:shd w:val="clear" w:color="auto" w:fill="FFFFFF"/>
            <w:vAlign w:val="center"/>
          </w:tcPr>
          <w:p w14:paraId="1BCFCBFA" w14:textId="77777777" w:rsidR="006747C8" w:rsidRPr="00A677EA" w:rsidRDefault="006747C8" w:rsidP="00347C38">
            <w:pPr>
              <w:shd w:val="clear" w:color="auto" w:fill="FFFFFF"/>
              <w:autoSpaceDE w:val="0"/>
              <w:autoSpaceDN w:val="0"/>
              <w:spacing w:after="0" w:line="240" w:lineRule="auto"/>
              <w:jc w:val="center"/>
              <w:rPr>
                <w:rFonts w:ascii="GHEA Grapalat" w:hAnsi="GHEA Grapalat"/>
              </w:rPr>
            </w:pPr>
            <w:r w:rsidRPr="00A677EA">
              <w:rPr>
                <w:rFonts w:ascii="GHEA Grapalat" w:hAnsi="GHEA Grapalat"/>
              </w:rPr>
              <w:t>175</w:t>
            </w:r>
          </w:p>
        </w:tc>
        <w:tc>
          <w:tcPr>
            <w:tcW w:w="351" w:type="pct"/>
            <w:tcBorders>
              <w:bottom w:val="single" w:sz="4" w:space="0" w:color="auto"/>
            </w:tcBorders>
            <w:shd w:val="clear" w:color="auto" w:fill="FFFFFF"/>
            <w:vAlign w:val="center"/>
          </w:tcPr>
          <w:p w14:paraId="0DD1046C" w14:textId="77777777" w:rsidR="006747C8" w:rsidRPr="00A677EA" w:rsidRDefault="006747C8" w:rsidP="00347C38">
            <w:pPr>
              <w:shd w:val="clear" w:color="auto" w:fill="FFFFFF"/>
              <w:autoSpaceDE w:val="0"/>
              <w:autoSpaceDN w:val="0"/>
              <w:spacing w:after="0" w:line="240" w:lineRule="auto"/>
              <w:jc w:val="center"/>
              <w:rPr>
                <w:rFonts w:ascii="GHEA Grapalat" w:hAnsi="GHEA Grapalat"/>
              </w:rPr>
            </w:pPr>
            <w:r w:rsidRPr="00A677EA">
              <w:rPr>
                <w:rFonts w:ascii="GHEA Grapalat" w:hAnsi="GHEA Grapalat"/>
              </w:rPr>
              <w:t>200</w:t>
            </w:r>
          </w:p>
        </w:tc>
        <w:tc>
          <w:tcPr>
            <w:tcW w:w="351" w:type="pct"/>
            <w:tcBorders>
              <w:bottom w:val="single" w:sz="4" w:space="0" w:color="auto"/>
            </w:tcBorders>
            <w:shd w:val="clear" w:color="auto" w:fill="FFFFFF"/>
            <w:tcMar>
              <w:top w:w="0" w:type="dxa"/>
              <w:left w:w="28" w:type="dxa"/>
              <w:bottom w:w="0" w:type="dxa"/>
              <w:right w:w="28" w:type="dxa"/>
            </w:tcMar>
            <w:vAlign w:val="center"/>
            <w:hideMark/>
          </w:tcPr>
          <w:p w14:paraId="26A36B78"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215</w:t>
            </w:r>
          </w:p>
        </w:tc>
        <w:tc>
          <w:tcPr>
            <w:tcW w:w="349" w:type="pct"/>
            <w:tcBorders>
              <w:bottom w:val="single" w:sz="4" w:space="0" w:color="auto"/>
            </w:tcBorders>
            <w:shd w:val="clear" w:color="auto" w:fill="FFFFFF"/>
            <w:vAlign w:val="center"/>
          </w:tcPr>
          <w:p w14:paraId="665E91F7" w14:textId="77777777" w:rsidR="006747C8" w:rsidRPr="00A677EA" w:rsidRDefault="006747C8" w:rsidP="00347C38">
            <w:pPr>
              <w:shd w:val="clear" w:color="auto" w:fill="FFFFFF"/>
              <w:autoSpaceDE w:val="0"/>
              <w:autoSpaceDN w:val="0"/>
              <w:spacing w:after="0" w:line="240" w:lineRule="auto"/>
              <w:jc w:val="center"/>
              <w:rPr>
                <w:rFonts w:ascii="GHEA Grapalat" w:hAnsi="GHEA Grapalat"/>
              </w:rPr>
            </w:pPr>
            <w:r w:rsidRPr="00A677EA">
              <w:rPr>
                <w:rFonts w:ascii="GHEA Grapalat" w:hAnsi="GHEA Grapalat"/>
              </w:rPr>
              <w:t>240</w:t>
            </w:r>
          </w:p>
        </w:tc>
        <w:tc>
          <w:tcPr>
            <w:tcW w:w="388" w:type="pct"/>
            <w:tcBorders>
              <w:bottom w:val="single" w:sz="4" w:space="0" w:color="auto"/>
            </w:tcBorders>
            <w:shd w:val="clear" w:color="auto" w:fill="FFFFFF"/>
            <w:tcMar>
              <w:top w:w="0" w:type="dxa"/>
              <w:left w:w="28" w:type="dxa"/>
              <w:bottom w:w="0" w:type="dxa"/>
              <w:right w:w="28" w:type="dxa"/>
            </w:tcMar>
            <w:vAlign w:val="center"/>
            <w:hideMark/>
          </w:tcPr>
          <w:p w14:paraId="5512937C"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265</w:t>
            </w:r>
          </w:p>
        </w:tc>
        <w:tc>
          <w:tcPr>
            <w:tcW w:w="370" w:type="pct"/>
            <w:tcBorders>
              <w:bottom w:val="single" w:sz="4" w:space="0" w:color="auto"/>
            </w:tcBorders>
            <w:shd w:val="clear" w:color="auto" w:fill="FFFFFF"/>
            <w:tcMar>
              <w:top w:w="0" w:type="dxa"/>
              <w:left w:w="28" w:type="dxa"/>
              <w:bottom w:w="0" w:type="dxa"/>
              <w:right w:w="28" w:type="dxa"/>
            </w:tcMar>
            <w:vAlign w:val="center"/>
            <w:hideMark/>
          </w:tcPr>
          <w:p w14:paraId="44B0E552" w14:textId="77777777" w:rsidR="006747C8" w:rsidRPr="00A677EA" w:rsidRDefault="006747C8" w:rsidP="00347C38">
            <w:pPr>
              <w:shd w:val="clear" w:color="auto" w:fill="FFFFFF"/>
              <w:autoSpaceDE w:val="0"/>
              <w:autoSpaceDN w:val="0"/>
              <w:spacing w:after="0" w:line="240" w:lineRule="auto"/>
              <w:jc w:val="center"/>
              <w:rPr>
                <w:rFonts w:ascii="GHEA Grapalat" w:eastAsiaTheme="minorEastAsia" w:hAnsi="GHEA Grapalat"/>
              </w:rPr>
            </w:pPr>
            <w:r w:rsidRPr="00A677EA">
              <w:rPr>
                <w:rFonts w:ascii="GHEA Grapalat" w:hAnsi="GHEA Grapalat"/>
              </w:rPr>
              <w:t>280</w:t>
            </w:r>
          </w:p>
        </w:tc>
      </w:tr>
      <w:tr w:rsidR="006747C8" w:rsidRPr="00A677EA" w14:paraId="6A3C4ACD" w14:textId="77777777" w:rsidTr="00347C38">
        <w:trPr>
          <w:jc w:val="center"/>
        </w:trPr>
        <w:tc>
          <w:tcPr>
            <w:tcW w:w="5000" w:type="pct"/>
            <w:gridSpan w:val="12"/>
            <w:tcBorders>
              <w:left w:val="nil"/>
              <w:bottom w:val="nil"/>
              <w:right w:val="nil"/>
            </w:tcBorders>
            <w:shd w:val="clear" w:color="auto" w:fill="FFFFFF"/>
            <w:tcMar>
              <w:top w:w="0" w:type="dxa"/>
              <w:left w:w="28" w:type="dxa"/>
              <w:bottom w:w="0" w:type="dxa"/>
              <w:right w:w="28" w:type="dxa"/>
            </w:tcMar>
          </w:tcPr>
          <w:p w14:paraId="129B4896" w14:textId="77777777" w:rsidR="006747C8" w:rsidRPr="00A677EA" w:rsidRDefault="006747C8" w:rsidP="00347C38">
            <w:pPr>
              <w:shd w:val="clear" w:color="auto" w:fill="FFFFFF"/>
              <w:autoSpaceDE w:val="0"/>
              <w:autoSpaceDN w:val="0"/>
              <w:spacing w:after="0"/>
              <w:jc w:val="center"/>
              <w:rPr>
                <w:rFonts w:ascii="GHEA Grapalat" w:hAnsi="GHEA Grapalat"/>
                <w:sz w:val="10"/>
              </w:rPr>
            </w:pPr>
          </w:p>
        </w:tc>
      </w:tr>
    </w:tbl>
    <w:p w14:paraId="260E9009" w14:textId="77777777" w:rsidR="006747C8" w:rsidRPr="00A677EA" w:rsidRDefault="006747C8" w:rsidP="006747C8">
      <w:pPr>
        <w:shd w:val="clear" w:color="auto" w:fill="FFFFFF"/>
        <w:spacing w:after="0" w:line="120" w:lineRule="auto"/>
        <w:ind w:firstLine="567"/>
        <w:jc w:val="both"/>
        <w:rPr>
          <w:rFonts w:ascii="GHEA Grapalat" w:hAnsi="GHEA Grapalat"/>
          <w:color w:val="FF0000"/>
          <w:lang w:val="en-US"/>
        </w:rPr>
      </w:pPr>
    </w:p>
    <w:p w14:paraId="17B882E3" w14:textId="77777777" w:rsidR="006747C8" w:rsidRPr="00A677EA" w:rsidRDefault="006747C8" w:rsidP="007C2991">
      <w:pPr>
        <w:shd w:val="clear" w:color="auto" w:fill="FFFFFF"/>
        <w:spacing w:after="120" w:line="286" w:lineRule="auto"/>
        <w:ind w:firstLine="567"/>
        <w:jc w:val="both"/>
        <w:rPr>
          <w:rFonts w:ascii="GHEA Grapalat" w:hAnsi="GHEA Grapalat"/>
          <w:lang w:val="en-US"/>
        </w:rPr>
      </w:pPr>
      <w:r w:rsidRPr="00A677EA">
        <w:rPr>
          <w:rFonts w:ascii="GHEA Grapalat" w:hAnsi="GHEA Grapalat"/>
          <w:b/>
          <w:lang w:val="en-US"/>
        </w:rPr>
        <w:t>730.</w:t>
      </w:r>
      <w:r w:rsidRPr="00A677EA">
        <w:rPr>
          <w:rFonts w:ascii="GHEA Grapalat" w:hAnsi="GHEA Grapalat"/>
          <w:lang w:val="en-US"/>
        </w:rPr>
        <w:t xml:space="preserve"> Մամլված միացման ագույցի երկարացումը մամլումից հետո պետք է համապատասխանի միացումների համար առկա նորմատիվ փաստաթղթերի պահանջներին: </w:t>
      </w:r>
      <w:r w:rsidR="008E762A" w:rsidRPr="00A677EA">
        <w:rPr>
          <w:rFonts w:ascii="GHEA Grapalat" w:hAnsi="GHEA Grapalat"/>
          <w:lang w:val="en-US"/>
        </w:rPr>
        <w:t>Սույն</w:t>
      </w:r>
      <w:r w:rsidRPr="00A677EA">
        <w:rPr>
          <w:rFonts w:ascii="GHEA Grapalat" w:hAnsi="GHEA Grapalat"/>
          <w:lang w:val="en-US"/>
        </w:rPr>
        <w:t xml:space="preserve"> պահանջի բացակայության պարագայում վերահսկվող երկարացման արժեքը պետք է կազմի ագույցի սկզբնական երկարության 8%-ից ոչ պակաս:</w:t>
      </w:r>
    </w:p>
    <w:p w14:paraId="1C81FB3C" w14:textId="77777777" w:rsidR="006747C8" w:rsidRPr="00A677EA" w:rsidRDefault="006747C8" w:rsidP="007C2991">
      <w:pPr>
        <w:shd w:val="clear" w:color="auto" w:fill="FFFFFF"/>
        <w:spacing w:after="120" w:line="286" w:lineRule="auto"/>
        <w:ind w:firstLine="567"/>
        <w:jc w:val="both"/>
        <w:rPr>
          <w:rFonts w:ascii="GHEA Grapalat" w:hAnsi="GHEA Grapalat"/>
          <w:lang w:val="en-US"/>
        </w:rPr>
      </w:pPr>
      <w:r w:rsidRPr="00A677EA">
        <w:rPr>
          <w:rFonts w:ascii="GHEA Grapalat" w:hAnsi="GHEA Grapalat"/>
          <w:b/>
          <w:lang w:val="en-US"/>
        </w:rPr>
        <w:t>731.</w:t>
      </w:r>
      <w:r w:rsidRPr="00A677EA">
        <w:rPr>
          <w:rFonts w:ascii="GHEA Grapalat" w:hAnsi="GHEA Grapalat"/>
          <w:lang w:val="en-US"/>
        </w:rPr>
        <w:t> Մթնոլորտային տեղումներից, բետոնով կեղտոտումից և մեխանիկական վնասվածքներից ագույցների և ձողերի պարույրների պաշտպանման համար անհրաժեշտ է կիրառել հատուկ պաշտպանիչ խցափակիչներ և պլաստմասե կամ մետաղե թասակներ: Թասակները հագցնում են ձողի ճակատին անմիջապես պարուրակումից հետո: Ագույցներից խցափակիչները հեռացվում են դրանց մեջ ամրանային ձողերի պտուտակելուց անմիջապես առաջ: Նշված պաշտպանիչ միջոցները կիրառվում են տեղափոխվող և շինհրապարակ մատակարարվող նախապատրաստված ամրանների վրա, ինչպես նաև ամրանների արտաթողերի վրա:</w:t>
      </w:r>
    </w:p>
    <w:p w14:paraId="418FEC30" w14:textId="77777777" w:rsidR="007C2991" w:rsidRPr="00A677EA" w:rsidRDefault="006747C8" w:rsidP="007C2991">
      <w:pPr>
        <w:shd w:val="clear" w:color="auto" w:fill="FFFFFF"/>
        <w:spacing w:after="120" w:line="286" w:lineRule="auto"/>
        <w:ind w:firstLine="567"/>
        <w:jc w:val="both"/>
        <w:rPr>
          <w:rFonts w:ascii="GHEA Grapalat" w:hAnsi="GHEA Grapalat"/>
          <w:lang w:val="en-US"/>
        </w:rPr>
      </w:pPr>
      <w:r w:rsidRPr="00A677EA">
        <w:rPr>
          <w:rFonts w:ascii="GHEA Grapalat" w:hAnsi="GHEA Grapalat"/>
          <w:b/>
          <w:lang w:val="en-US"/>
        </w:rPr>
        <w:t>732.</w:t>
      </w:r>
      <w:r w:rsidRPr="00A677EA">
        <w:rPr>
          <w:rFonts w:ascii="GHEA Grapalat" w:hAnsi="GHEA Grapalat"/>
          <w:lang w:val="en-US"/>
        </w:rPr>
        <w:t> Ամրանների ծայրերի նախապատրաստումը և մեխանիկական միացումների միջոցով դրանց ծայրակցումը թույլատրվում է կատարել միայն այդ աշխատանքների համար ատեստավորված անձնակազմին</w:t>
      </w:r>
      <w:r w:rsidR="007C2991" w:rsidRPr="00A677EA">
        <w:rPr>
          <w:rFonts w:ascii="GHEA Grapalat" w:hAnsi="GHEA Grapalat"/>
          <w:lang w:val="en-US"/>
        </w:rPr>
        <w:t>:</w:t>
      </w:r>
      <w:r w:rsidR="007C2991" w:rsidRPr="00A677EA">
        <w:rPr>
          <w:rFonts w:ascii="GHEA Grapalat" w:hAnsi="GHEA Grapalat"/>
          <w:b/>
          <w:lang w:val="en-US"/>
        </w:rPr>
        <w:br w:type="page"/>
      </w:r>
    </w:p>
    <w:p w14:paraId="4964BA8A" w14:textId="77777777" w:rsidR="006747C8" w:rsidRPr="00A677EA" w:rsidRDefault="006747C8" w:rsidP="006747C8">
      <w:pPr>
        <w:shd w:val="clear" w:color="auto" w:fill="FFFFFF"/>
        <w:spacing w:after="120" w:line="266" w:lineRule="auto"/>
        <w:ind w:firstLine="567"/>
        <w:jc w:val="both"/>
        <w:rPr>
          <w:rFonts w:ascii="GHEA Grapalat" w:hAnsi="GHEA Grapalat"/>
          <w:lang w:val="en-US"/>
        </w:rPr>
      </w:pPr>
      <w:r w:rsidRPr="00A677EA">
        <w:rPr>
          <w:rFonts w:ascii="GHEA Grapalat" w:hAnsi="GHEA Grapalat"/>
          <w:b/>
          <w:lang w:val="en-US"/>
        </w:rPr>
        <w:lastRenderedPageBreak/>
        <w:t>733.</w:t>
      </w:r>
      <w:r w:rsidRPr="00A677EA">
        <w:rPr>
          <w:rFonts w:ascii="Calibri" w:hAnsi="Calibri"/>
          <w:lang w:val="en-US"/>
        </w:rPr>
        <w:t> </w:t>
      </w:r>
      <w:r w:rsidRPr="00A677EA">
        <w:rPr>
          <w:rFonts w:ascii="GHEA Grapalat" w:hAnsi="GHEA Grapalat"/>
          <w:lang w:val="en-US"/>
        </w:rPr>
        <w:t>Հավաքովի կոնստրուկցիաների պիտանիության գնահատումը, ըստ ամրության, ճաքակայունության և դեֆորմատիվության (շահագործման պիտանիության), անհրաժեշտ է իրականացնել համաձայն ԳՕՍՏ</w:t>
      </w:r>
      <w:r w:rsidRPr="00A677EA">
        <w:rPr>
          <w:rFonts w:ascii="Calibri" w:hAnsi="Calibri"/>
          <w:lang w:val="en-US"/>
        </w:rPr>
        <w:t> </w:t>
      </w:r>
      <w:r w:rsidRPr="00A677EA">
        <w:rPr>
          <w:rFonts w:ascii="GHEA Grapalat" w:hAnsi="GHEA Grapalat"/>
          <w:lang w:val="en-US"/>
        </w:rPr>
        <w:t xml:space="preserve">8829 </w:t>
      </w:r>
      <w:r w:rsidRPr="00A677EA">
        <w:rPr>
          <w:rFonts w:ascii="GHEA Grapalat" w:hAnsi="GHEA Grapalat"/>
          <w:lang w:val="hy-AM"/>
        </w:rPr>
        <w:t>ստանդարտ</w:t>
      </w:r>
      <w:r w:rsidRPr="00A677EA">
        <w:rPr>
          <w:rFonts w:ascii="GHEA Grapalat" w:hAnsi="GHEA Grapalat"/>
          <w:lang w:val="en-US"/>
        </w:rPr>
        <w:t>ի՝ միատեսակ կոնստրուկցիաների խմբաքանակից վերցված առանձին հավաքովի պատրաստվածքների վերահսկիչ բեռնվածքով կոնստրուկցիայի փորձնական բեռնավորման կամ ընտրովի փորձարկման միջոցով՝ բեռնավորելով մինչև քայքայումը: Կոնստրուկցիայի պիտանիության գնահատումը կարելի է նաև կատարել եզակի ցուցանիշների համալիր հսկման արդյունքներ</w:t>
      </w:r>
      <w:r w:rsidR="0032002F" w:rsidRPr="00A677EA">
        <w:rPr>
          <w:rFonts w:ascii="GHEA Grapalat" w:hAnsi="GHEA Grapalat"/>
          <w:lang w:val="en-US"/>
        </w:rPr>
        <w:t>ով</w:t>
      </w:r>
      <w:r w:rsidRPr="00A677EA">
        <w:rPr>
          <w:rFonts w:ascii="GHEA Grapalat" w:hAnsi="GHEA Grapalat"/>
          <w:lang w:val="en-US"/>
        </w:rPr>
        <w:t xml:space="preserve"> (հավաքովի և միաձույլ կոնստրուկցիաների համար), որոնք բնութագրում են բետոնի ամրությունը, պաշտպանիչ շերտի հաստությունը, հատվածքների և կոնստրուկցիաների երկրաչափական չափերը, ամրանների տեղաբաշխումը, եռակցովի միացումների ամրությունը, ամրանի տրամագիծը և մեխանիկական հատկությունները, ամրանային պատրաստվածքների հիմնական չափերը և ամրանի ձգման մեծությունը, որոնք ստացվում են մուտքային, գործառնական և ընդունման հսկման ժամանակ:</w:t>
      </w:r>
    </w:p>
    <w:p w14:paraId="38551673" w14:textId="77777777" w:rsidR="006747C8" w:rsidRPr="00A677EA" w:rsidRDefault="006747C8" w:rsidP="006747C8">
      <w:pPr>
        <w:shd w:val="clear" w:color="auto" w:fill="FFFFFF"/>
        <w:spacing w:after="120" w:line="266" w:lineRule="auto"/>
        <w:ind w:firstLine="567"/>
        <w:jc w:val="both"/>
        <w:rPr>
          <w:rFonts w:ascii="GHEA Grapalat" w:hAnsi="GHEA Grapalat"/>
          <w:lang w:val="en-US"/>
        </w:rPr>
      </w:pPr>
      <w:r w:rsidRPr="00A677EA">
        <w:rPr>
          <w:rFonts w:ascii="GHEA Grapalat" w:hAnsi="GHEA Grapalat"/>
          <w:b/>
          <w:lang w:val="en-US"/>
        </w:rPr>
        <w:t>734.</w:t>
      </w:r>
      <w:r w:rsidRPr="00A677EA">
        <w:rPr>
          <w:rFonts w:ascii="Calibri" w:hAnsi="Calibri"/>
          <w:lang w:val="en-US"/>
        </w:rPr>
        <w:t> </w:t>
      </w:r>
      <w:r w:rsidRPr="00A677EA">
        <w:rPr>
          <w:rFonts w:ascii="GHEA Grapalat" w:hAnsi="GHEA Grapalat"/>
          <w:lang w:val="en-US"/>
        </w:rPr>
        <w:t>Բետոնե և երկաթբետոնե կոնստրուկցիաների ընդունումը դրանց կառուցելուց հետո անհրաժեշտ է իրականացնել իրականացված կոնստրուկցիայի նախագծին համապատասխանության հաստատման միջոցով (</w:t>
      </w:r>
      <w:r w:rsidRPr="00A677EA">
        <w:rPr>
          <w:rFonts w:ascii="GHEA Grapalat" w:eastAsiaTheme="minorEastAsia" w:hAnsi="GHEA Grapalat" w:cs="Sylfaen"/>
          <w:bCs/>
          <w:kern w:val="36"/>
          <w:lang w:eastAsia="ru-RU"/>
        </w:rPr>
        <w:t>ՍՆիՊ</w:t>
      </w:r>
      <w:r w:rsidRPr="00A677EA">
        <w:rPr>
          <w:rFonts w:ascii="GHEA Grapalat" w:eastAsiaTheme="minorEastAsia" w:hAnsi="GHEA Grapalat" w:cs="Sylfaen"/>
          <w:bCs/>
          <w:kern w:val="36"/>
          <w:lang w:val="en-US" w:eastAsia="ru-RU"/>
        </w:rPr>
        <w:t xml:space="preserve"> 3.03.01</w:t>
      </w:r>
      <w:r w:rsidRPr="00A677EA">
        <w:rPr>
          <w:rFonts w:ascii="GHEA Grapalat" w:hAnsi="GHEA Grapalat"/>
          <w:lang w:val="en-US"/>
        </w:rPr>
        <w:t>):</w:t>
      </w:r>
    </w:p>
    <w:p w14:paraId="334B1D35" w14:textId="77777777" w:rsidR="006747C8" w:rsidRPr="00A677EA" w:rsidRDefault="006747C8" w:rsidP="006747C8">
      <w:pPr>
        <w:shd w:val="clear" w:color="auto" w:fill="FFFFFF"/>
        <w:spacing w:after="120" w:line="266" w:lineRule="auto"/>
        <w:ind w:firstLine="567"/>
        <w:jc w:val="both"/>
        <w:rPr>
          <w:rFonts w:ascii="GHEA Grapalat" w:hAnsi="GHEA Grapalat"/>
          <w:lang w:val="en-US"/>
        </w:rPr>
      </w:pPr>
      <w:r w:rsidRPr="00A677EA">
        <w:rPr>
          <w:rFonts w:ascii="GHEA Grapalat" w:hAnsi="GHEA Grapalat"/>
          <w:b/>
          <w:lang w:val="en-US"/>
        </w:rPr>
        <w:t>735.</w:t>
      </w:r>
      <w:r w:rsidRPr="00A677EA">
        <w:rPr>
          <w:rFonts w:ascii="GHEA Grapalat" w:hAnsi="GHEA Grapalat"/>
          <w:lang w:val="en-US"/>
        </w:rPr>
        <w:t xml:space="preserve"> Հավաքովի բետոնե և երկաթբետոնե պատրաստվածքների և կոնստրուկցիաների ընդունումն անհրաժեշտ է իրականացնել ըստ </w:t>
      </w:r>
      <w:r w:rsidRPr="00A677EA">
        <w:rPr>
          <w:rFonts w:ascii="GHEA Grapalat" w:eastAsiaTheme="minorEastAsia" w:hAnsi="GHEA Grapalat" w:cs="Sylfaen"/>
          <w:bCs/>
          <w:kern w:val="36"/>
          <w:lang w:eastAsia="ru-RU"/>
        </w:rPr>
        <w:t>ՍՆիՊ</w:t>
      </w:r>
      <w:r w:rsidRPr="00A677EA">
        <w:rPr>
          <w:rFonts w:ascii="GHEA Grapalat" w:hAnsi="GHEA Grapalat"/>
          <w:lang w:val="en-US"/>
        </w:rPr>
        <w:t xml:space="preserve"> 3.09.01-85 </w:t>
      </w:r>
      <w:r w:rsidRPr="00A677EA">
        <w:rPr>
          <w:rFonts w:ascii="GHEA Grapalat" w:hAnsi="GHEA Grapalat"/>
        </w:rPr>
        <w:t>շինարարական</w:t>
      </w:r>
      <w:r w:rsidRPr="00A677EA">
        <w:rPr>
          <w:rFonts w:ascii="GHEA Grapalat" w:hAnsi="GHEA Grapalat"/>
          <w:lang w:val="en-US"/>
        </w:rPr>
        <w:t xml:space="preserve"> </w:t>
      </w:r>
      <w:r w:rsidRPr="00A677EA">
        <w:rPr>
          <w:rFonts w:ascii="GHEA Grapalat" w:hAnsi="GHEA Grapalat"/>
        </w:rPr>
        <w:t>նորմ</w:t>
      </w:r>
      <w:r w:rsidRPr="00A677EA">
        <w:rPr>
          <w:rFonts w:ascii="GHEA Grapalat" w:hAnsi="GHEA Grapalat"/>
          <w:lang w:val="en-US"/>
        </w:rPr>
        <w:t>եր</w:t>
      </w:r>
      <w:r w:rsidRPr="00A677EA">
        <w:rPr>
          <w:rFonts w:ascii="GHEA Grapalat" w:hAnsi="GHEA Grapalat"/>
        </w:rPr>
        <w:t>ի</w:t>
      </w:r>
      <w:r w:rsidRPr="00A677EA">
        <w:rPr>
          <w:rFonts w:ascii="GHEA Grapalat" w:hAnsi="GHEA Grapalat"/>
          <w:lang w:val="en-US"/>
        </w:rPr>
        <w:t xml:space="preserve"> և </w:t>
      </w:r>
      <w:r w:rsidRPr="00A677EA">
        <w:rPr>
          <w:rFonts w:ascii="GHEA Grapalat" w:hAnsi="GHEA Grapalat"/>
          <w:lang w:val="hy-AM"/>
        </w:rPr>
        <w:t>ԳՕՍՏ</w:t>
      </w:r>
      <w:r w:rsidRPr="00A677EA">
        <w:rPr>
          <w:rFonts w:ascii="Calibri" w:hAnsi="Calibri"/>
          <w:lang w:val="hy-AM"/>
        </w:rPr>
        <w:t> </w:t>
      </w:r>
      <w:r w:rsidRPr="00A677EA">
        <w:rPr>
          <w:rFonts w:ascii="GHEA Grapalat" w:hAnsi="GHEA Grapalat"/>
          <w:lang w:val="hy-AM"/>
        </w:rPr>
        <w:t xml:space="preserve">13015 </w:t>
      </w:r>
      <w:r w:rsidRPr="00A677EA">
        <w:rPr>
          <w:rFonts w:ascii="GHEA Grapalat" w:hAnsi="GHEA Grapalat"/>
          <w:lang w:val="en-US"/>
        </w:rPr>
        <w:t>ստանդարտի:</w:t>
      </w:r>
    </w:p>
    <w:p w14:paraId="63AC5584" w14:textId="77777777" w:rsidR="006747C8" w:rsidRPr="00A677EA" w:rsidRDefault="006747C8" w:rsidP="00535DCC">
      <w:pPr>
        <w:shd w:val="clear" w:color="auto" w:fill="FFFFFF"/>
        <w:spacing w:before="240" w:after="160" w:line="288" w:lineRule="auto"/>
        <w:ind w:left="567" w:right="567"/>
        <w:jc w:val="center"/>
        <w:rPr>
          <w:rFonts w:ascii="GHEA Grapalat" w:hAnsi="GHEA Grapalat"/>
          <w:b/>
          <w:lang w:val="en-US"/>
        </w:rPr>
      </w:pPr>
      <w:bookmarkStart w:id="86" w:name="PO0001438"/>
      <w:bookmarkStart w:id="87" w:name="_Toc353396565"/>
      <w:bookmarkEnd w:id="86"/>
      <w:r w:rsidRPr="00A677EA">
        <w:rPr>
          <w:rFonts w:ascii="GHEA Grapalat" w:eastAsia="Times New Roman" w:hAnsi="GHEA Grapalat"/>
          <w:b/>
          <w:sz w:val="26"/>
          <w:szCs w:val="26"/>
          <w:lang w:val="en-US"/>
        </w:rPr>
        <w:t>XII. ԵՐԿԱԹԲԵՏՈՆԵ ԿՈՆՍՏՐՈՒԿՑԻԱՆԵՐԻ ՎԵՐԱԿԱՆԳՆՄԱՆԸ ԵՎ ՈՒԺԵՂԱՑՄԱՆԸ ՆԵՐԿԱՅԱՑՎՈՂ ՊԱՀԱՆՋՆԵՐԸ</w:t>
      </w:r>
    </w:p>
    <w:p w14:paraId="65598BEE" w14:textId="77777777" w:rsidR="006747C8" w:rsidRPr="00A677EA" w:rsidRDefault="006747C8" w:rsidP="006747C8">
      <w:pPr>
        <w:autoSpaceDE w:val="0"/>
        <w:autoSpaceDN w:val="0"/>
        <w:spacing w:after="160" w:line="288" w:lineRule="auto"/>
        <w:jc w:val="center"/>
        <w:outlineLvl w:val="1"/>
        <w:rPr>
          <w:rFonts w:ascii="GHEA Grapalat" w:eastAsia="Times New Roman" w:hAnsi="GHEA Grapalat" w:cs="Times New Roman"/>
          <w:b/>
          <w:bCs/>
          <w:lang w:val="en-US" w:eastAsia="ru-RU"/>
        </w:rPr>
      </w:pPr>
      <w:r w:rsidRPr="00A677EA">
        <w:rPr>
          <w:rFonts w:ascii="GHEA Grapalat" w:eastAsia="Times New Roman" w:hAnsi="GHEA Grapalat" w:cs="Times New Roman"/>
          <w:b/>
          <w:bCs/>
          <w:lang w:val="en-US" w:eastAsia="ru-RU"/>
        </w:rPr>
        <w:t>1</w:t>
      </w:r>
      <w:r w:rsidRPr="00A677EA">
        <w:rPr>
          <w:rFonts w:ascii="GHEA Grapalat" w:eastAsia="Times New Roman" w:hAnsi="GHEA Grapalat" w:cs="Times New Roman"/>
          <w:b/>
          <w:bCs/>
          <w:lang w:val="hy-AM" w:eastAsia="ru-RU"/>
        </w:rPr>
        <w:t>.</w:t>
      </w:r>
      <w:r w:rsidR="002474C6" w:rsidRPr="00A677EA">
        <w:rPr>
          <w:rFonts w:ascii="GHEA Grapalat" w:eastAsia="Times New Roman" w:hAnsi="GHEA Grapalat" w:cs="Times New Roman"/>
          <w:b/>
          <w:bCs/>
          <w:lang w:val="en-US" w:eastAsia="ru-RU"/>
        </w:rPr>
        <w:t xml:space="preserve"> Ընդհանուր դրույթներ</w:t>
      </w:r>
    </w:p>
    <w:p w14:paraId="375A27A4" w14:textId="77777777" w:rsidR="006747C8" w:rsidRPr="00A677EA" w:rsidRDefault="006747C8" w:rsidP="006747C8">
      <w:pPr>
        <w:autoSpaceDE w:val="0"/>
        <w:autoSpaceDN w:val="0"/>
        <w:spacing w:after="160" w:line="288" w:lineRule="auto"/>
        <w:ind w:firstLine="567"/>
        <w:jc w:val="both"/>
        <w:outlineLvl w:val="1"/>
        <w:rPr>
          <w:rFonts w:ascii="GHEA Grapalat" w:eastAsia="Times New Roman" w:hAnsi="GHEA Grapalat" w:cs="Times New Roman"/>
          <w:b/>
          <w:bCs/>
          <w:lang w:val="en-US" w:eastAsia="ru-RU"/>
        </w:rPr>
      </w:pPr>
      <w:r w:rsidRPr="00A677EA">
        <w:rPr>
          <w:rFonts w:ascii="GHEA Grapalat" w:eastAsiaTheme="minorEastAsia" w:hAnsi="GHEA Grapalat" w:cs="Sylfaen"/>
          <w:b/>
          <w:bCs/>
          <w:kern w:val="36"/>
          <w:lang w:val="en-US" w:eastAsia="ru-RU"/>
        </w:rPr>
        <w:t>736.</w:t>
      </w:r>
      <w:r w:rsidRPr="00A677EA">
        <w:rPr>
          <w:rFonts w:ascii="GHEA Grapalat" w:eastAsiaTheme="minorEastAsia" w:hAnsi="GHEA Grapalat" w:cs="Sylfaen"/>
          <w:bCs/>
          <w:kern w:val="36"/>
          <w:lang w:val="en-US" w:eastAsia="ru-RU"/>
        </w:rPr>
        <w:t> Երկաթբետոնե կոնստրուկցիաների վերականգնումը և ուժեղացումն անհրաժեշտ է իրականացնել դրանց բնա</w:t>
      </w:r>
      <w:r w:rsidR="0032002F" w:rsidRPr="00A677EA">
        <w:rPr>
          <w:rFonts w:ascii="GHEA Grapalat" w:eastAsiaTheme="minorEastAsia" w:hAnsi="GHEA Grapalat" w:cs="Sylfaen"/>
          <w:bCs/>
          <w:kern w:val="36"/>
          <w:lang w:val="en-US" w:eastAsia="ru-RU"/>
        </w:rPr>
        <w:t>կան պայմաններում</w:t>
      </w:r>
      <w:r w:rsidRPr="00A677EA">
        <w:rPr>
          <w:rFonts w:ascii="GHEA Grapalat" w:eastAsiaTheme="minorEastAsia" w:hAnsi="GHEA Grapalat" w:cs="Sylfaen"/>
          <w:bCs/>
          <w:kern w:val="36"/>
          <w:lang w:val="en-US" w:eastAsia="ru-RU"/>
        </w:rPr>
        <w:t xml:space="preserve"> զնն</w:t>
      </w:r>
      <w:r w:rsidR="0032002F" w:rsidRPr="00A677EA">
        <w:rPr>
          <w:rFonts w:ascii="GHEA Grapalat" w:eastAsiaTheme="minorEastAsia" w:hAnsi="GHEA Grapalat" w:cs="Sylfaen"/>
          <w:bCs/>
          <w:kern w:val="36"/>
          <w:lang w:val="en-US" w:eastAsia="ru-RU"/>
        </w:rPr>
        <w:t>ու</w:t>
      </w:r>
      <w:r w:rsidRPr="00A677EA">
        <w:rPr>
          <w:rFonts w:ascii="GHEA Grapalat" w:eastAsiaTheme="minorEastAsia" w:hAnsi="GHEA Grapalat" w:cs="Sylfaen"/>
          <w:bCs/>
          <w:kern w:val="36"/>
          <w:lang w:val="en-US" w:eastAsia="ru-RU"/>
        </w:rPr>
        <w:t>մ</w:t>
      </w:r>
      <w:r w:rsidR="0032002F" w:rsidRPr="00A677EA">
        <w:rPr>
          <w:rFonts w:ascii="GHEA Grapalat" w:eastAsiaTheme="minorEastAsia" w:hAnsi="GHEA Grapalat" w:cs="Sylfaen"/>
          <w:bCs/>
          <w:kern w:val="36"/>
          <w:lang w:val="en-US" w:eastAsia="ru-RU"/>
        </w:rPr>
        <w:t>ով</w:t>
      </w:r>
      <w:r w:rsidRPr="00A677EA">
        <w:rPr>
          <w:rFonts w:ascii="GHEA Grapalat" w:eastAsiaTheme="minorEastAsia" w:hAnsi="GHEA Grapalat" w:cs="Sylfaen"/>
          <w:bCs/>
          <w:kern w:val="36"/>
          <w:lang w:val="en-US" w:eastAsia="ru-RU"/>
        </w:rPr>
        <w:t>, ստուգիչ հաշվարկ</w:t>
      </w:r>
      <w:r w:rsidR="0032002F" w:rsidRPr="00A677EA">
        <w:rPr>
          <w:rFonts w:ascii="GHEA Grapalat" w:eastAsiaTheme="minorEastAsia" w:hAnsi="GHEA Grapalat" w:cs="Sylfaen"/>
          <w:bCs/>
          <w:kern w:val="36"/>
          <w:lang w:val="en-US" w:eastAsia="ru-RU"/>
        </w:rPr>
        <w:t>ով</w:t>
      </w:r>
      <w:r w:rsidRPr="00A677EA">
        <w:rPr>
          <w:rFonts w:ascii="GHEA Grapalat" w:eastAsiaTheme="minorEastAsia" w:hAnsi="GHEA Grapalat" w:cs="Sylfaen"/>
          <w:bCs/>
          <w:kern w:val="36"/>
          <w:lang w:val="en-US" w:eastAsia="ru-RU"/>
        </w:rPr>
        <w:t>, ուժեղացվող կոնստրուկցիաների հաշվարկ</w:t>
      </w:r>
      <w:r w:rsidR="0032002F" w:rsidRPr="00A677EA">
        <w:rPr>
          <w:rFonts w:ascii="GHEA Grapalat" w:eastAsiaTheme="minorEastAsia" w:hAnsi="GHEA Grapalat" w:cs="Sylfaen"/>
          <w:bCs/>
          <w:kern w:val="36"/>
          <w:lang w:val="en-US" w:eastAsia="ru-RU"/>
        </w:rPr>
        <w:t>ով</w:t>
      </w:r>
      <w:r w:rsidRPr="00A677EA">
        <w:rPr>
          <w:rFonts w:ascii="GHEA Grapalat" w:eastAsiaTheme="minorEastAsia" w:hAnsi="GHEA Grapalat" w:cs="Sylfaen"/>
          <w:bCs/>
          <w:kern w:val="36"/>
          <w:lang w:val="en-US" w:eastAsia="ru-RU"/>
        </w:rPr>
        <w:t xml:space="preserve"> և կոնստրուկտավորման արդյունքներ</w:t>
      </w:r>
      <w:r w:rsidR="0032002F" w:rsidRPr="00A677EA">
        <w:rPr>
          <w:rFonts w:ascii="GHEA Grapalat" w:eastAsiaTheme="minorEastAsia" w:hAnsi="GHEA Grapalat" w:cs="Sylfaen"/>
          <w:bCs/>
          <w:kern w:val="36"/>
          <w:lang w:val="en-US" w:eastAsia="ru-RU"/>
        </w:rPr>
        <w:t>ով</w:t>
      </w:r>
      <w:r w:rsidRPr="00A677EA">
        <w:rPr>
          <w:rFonts w:ascii="GHEA Grapalat" w:eastAsiaTheme="minorEastAsia" w:hAnsi="GHEA Grapalat" w:cs="Sylfaen"/>
          <w:bCs/>
          <w:kern w:val="36"/>
          <w:lang w:val="en-US" w:eastAsia="ru-RU"/>
        </w:rPr>
        <w:t>:</w:t>
      </w:r>
    </w:p>
    <w:p w14:paraId="18AF93ED" w14:textId="77777777" w:rsidR="006747C8" w:rsidRPr="00A677EA" w:rsidRDefault="006747C8" w:rsidP="006747C8">
      <w:pPr>
        <w:autoSpaceDE w:val="0"/>
        <w:autoSpaceDN w:val="0"/>
        <w:spacing w:after="160" w:line="288" w:lineRule="auto"/>
        <w:jc w:val="center"/>
        <w:outlineLvl w:val="1"/>
        <w:rPr>
          <w:rFonts w:ascii="GHEA Grapalat" w:eastAsia="Times New Roman" w:hAnsi="GHEA Grapalat" w:cs="Times New Roman"/>
          <w:b/>
          <w:bCs/>
          <w:lang w:val="en-US" w:eastAsia="ru-RU"/>
        </w:rPr>
      </w:pPr>
      <w:r w:rsidRPr="00A677EA">
        <w:rPr>
          <w:rFonts w:ascii="GHEA Grapalat" w:eastAsia="Times New Roman" w:hAnsi="GHEA Grapalat" w:cs="Times New Roman"/>
          <w:b/>
          <w:bCs/>
          <w:lang w:val="en-US" w:eastAsia="ru-RU"/>
        </w:rPr>
        <w:t>2</w:t>
      </w:r>
      <w:r w:rsidRPr="00A677EA">
        <w:rPr>
          <w:rFonts w:ascii="GHEA Grapalat" w:eastAsia="Times New Roman" w:hAnsi="GHEA Grapalat" w:cs="Times New Roman"/>
          <w:b/>
          <w:bCs/>
          <w:lang w:val="hy-AM" w:eastAsia="ru-RU"/>
        </w:rPr>
        <w:t>.</w:t>
      </w:r>
      <w:r w:rsidRPr="00A677EA">
        <w:rPr>
          <w:rFonts w:ascii="GHEA Grapalat" w:eastAsia="Times New Roman" w:hAnsi="GHEA Grapalat" w:cs="Times New Roman"/>
          <w:b/>
          <w:bCs/>
          <w:lang w:val="en-US" w:eastAsia="ru-RU"/>
        </w:rPr>
        <w:t xml:space="preserve"> Կոնստրուկցիաների </w:t>
      </w:r>
      <w:r w:rsidR="00CF3A17" w:rsidRPr="00A677EA">
        <w:rPr>
          <w:rFonts w:ascii="GHEA Grapalat" w:eastAsia="Times New Roman" w:hAnsi="GHEA Grapalat" w:cs="Times New Roman"/>
          <w:b/>
          <w:bCs/>
          <w:lang w:val="en-US" w:eastAsia="ru-RU"/>
        </w:rPr>
        <w:t>զննումը</w:t>
      </w:r>
      <w:r w:rsidRPr="00A677EA">
        <w:rPr>
          <w:rFonts w:ascii="GHEA Grapalat" w:eastAsia="Times New Roman" w:hAnsi="GHEA Grapalat" w:cs="Times New Roman"/>
          <w:b/>
          <w:bCs/>
          <w:lang w:val="en-US" w:eastAsia="ru-RU"/>
        </w:rPr>
        <w:t xml:space="preserve"> </w:t>
      </w:r>
      <w:r w:rsidR="00CF3A17" w:rsidRPr="00A677EA">
        <w:rPr>
          <w:rFonts w:ascii="GHEA Grapalat" w:eastAsia="Times New Roman" w:hAnsi="GHEA Grapalat" w:cs="Times New Roman"/>
          <w:b/>
          <w:bCs/>
          <w:lang w:val="en-US" w:eastAsia="ru-RU"/>
        </w:rPr>
        <w:t>բնական պայմաններում</w:t>
      </w:r>
    </w:p>
    <w:p w14:paraId="22CA9A4E" w14:textId="77777777" w:rsidR="006747C8" w:rsidRPr="00A677EA" w:rsidRDefault="006747C8" w:rsidP="006747C8">
      <w:pPr>
        <w:autoSpaceDE w:val="0"/>
        <w:autoSpaceDN w:val="0"/>
        <w:spacing w:after="160" w:line="288" w:lineRule="auto"/>
        <w:ind w:firstLine="567"/>
        <w:jc w:val="both"/>
        <w:outlineLvl w:val="1"/>
        <w:rPr>
          <w:rFonts w:ascii="GHEA Grapalat" w:eastAsia="Times New Roman" w:hAnsi="GHEA Grapalat" w:cs="Times New Roman"/>
          <w:b/>
          <w:bCs/>
          <w:lang w:val="en-US" w:eastAsia="ru-RU"/>
        </w:rPr>
      </w:pPr>
      <w:r w:rsidRPr="00A677EA">
        <w:rPr>
          <w:rFonts w:ascii="GHEA Grapalat" w:eastAsiaTheme="minorEastAsia" w:hAnsi="GHEA Grapalat" w:cs="Sylfaen"/>
          <w:b/>
          <w:bCs/>
          <w:kern w:val="36"/>
          <w:lang w:val="en-US" w:eastAsia="ru-RU"/>
        </w:rPr>
        <w:t>737.</w:t>
      </w:r>
      <w:r w:rsidRPr="00A677EA">
        <w:rPr>
          <w:rFonts w:ascii="GHEA Grapalat" w:eastAsiaTheme="minorEastAsia" w:hAnsi="GHEA Grapalat" w:cs="Sylfaen"/>
          <w:bCs/>
          <w:kern w:val="36"/>
          <w:lang w:val="en-US" w:eastAsia="ru-RU"/>
        </w:rPr>
        <w:t> Բնա</w:t>
      </w:r>
      <w:r w:rsidR="00CF3A17" w:rsidRPr="00A677EA">
        <w:rPr>
          <w:rFonts w:ascii="GHEA Grapalat" w:eastAsiaTheme="minorEastAsia" w:hAnsi="GHEA Grapalat" w:cs="Sylfaen"/>
          <w:bCs/>
          <w:kern w:val="36"/>
          <w:lang w:val="en-US" w:eastAsia="ru-RU"/>
        </w:rPr>
        <w:t>կան պայմաններում</w:t>
      </w:r>
      <w:r w:rsidRPr="00A677EA">
        <w:rPr>
          <w:rFonts w:ascii="GHEA Grapalat" w:eastAsiaTheme="minorEastAsia" w:hAnsi="GHEA Grapalat" w:cs="Sylfaen"/>
          <w:bCs/>
          <w:kern w:val="36"/>
          <w:lang w:val="en-US" w:eastAsia="ru-RU"/>
        </w:rPr>
        <w:t xml:space="preserve"> զննման միջոցով, կոնկրետ խնդրից կախված, պետք է սահմանվեն կոնստրուկցիայի վիճակը, կոնստրուցիաների երկրաչափական չափերը, կոնստրուցիաների ամրանավորումը, բետոնի ամրությունը, ամրանի տեսակը և դասը, ինչպես նաև դրա վիճակը, կոնստրուկցիաների ճկվածքները, ճաքերի բացվածքների լայնությունները, դրանց երկարությունը և դիրքը, արատների և վնասվածքների չափերը և բնույթը, բեռնվածքները, կոնստրուկցիաների ստատիկ սխեման:</w:t>
      </w:r>
    </w:p>
    <w:p w14:paraId="518E6672" w14:textId="77777777" w:rsidR="006747C8" w:rsidRPr="00A677EA" w:rsidRDefault="006747C8" w:rsidP="006747C8">
      <w:pPr>
        <w:autoSpaceDE w:val="0"/>
        <w:autoSpaceDN w:val="0"/>
        <w:spacing w:after="160" w:line="288" w:lineRule="auto"/>
        <w:jc w:val="center"/>
        <w:outlineLvl w:val="1"/>
        <w:rPr>
          <w:rFonts w:ascii="GHEA Grapalat" w:eastAsia="Times New Roman" w:hAnsi="GHEA Grapalat" w:cs="Times New Roman"/>
          <w:b/>
          <w:bCs/>
          <w:lang w:val="en-US" w:eastAsia="ru-RU"/>
        </w:rPr>
      </w:pPr>
      <w:r w:rsidRPr="00A677EA">
        <w:rPr>
          <w:rFonts w:ascii="GHEA Grapalat" w:eastAsia="Times New Roman" w:hAnsi="GHEA Grapalat" w:cs="Times New Roman"/>
          <w:b/>
          <w:bCs/>
          <w:lang w:val="en-US" w:eastAsia="ru-RU"/>
        </w:rPr>
        <w:t>3</w:t>
      </w:r>
      <w:r w:rsidRPr="00A677EA">
        <w:rPr>
          <w:rFonts w:ascii="GHEA Grapalat" w:eastAsia="Times New Roman" w:hAnsi="GHEA Grapalat" w:cs="Times New Roman"/>
          <w:b/>
          <w:bCs/>
          <w:lang w:val="hy-AM" w:eastAsia="ru-RU"/>
        </w:rPr>
        <w:t>.</w:t>
      </w:r>
      <w:r w:rsidRPr="00A677EA">
        <w:rPr>
          <w:rFonts w:ascii="GHEA Grapalat" w:eastAsia="Times New Roman" w:hAnsi="GHEA Grapalat" w:cs="Times New Roman"/>
          <w:b/>
          <w:bCs/>
          <w:lang w:val="en-US" w:eastAsia="ru-RU"/>
        </w:rPr>
        <w:t xml:space="preserve"> Կոնստրուկցիաների ստուգիչ հաշվարկները</w:t>
      </w:r>
    </w:p>
    <w:p w14:paraId="5EFD0186" w14:textId="77777777" w:rsidR="00535DCC" w:rsidRPr="00A677EA" w:rsidRDefault="006747C8" w:rsidP="00535DCC">
      <w:pPr>
        <w:autoSpaceDE w:val="0"/>
        <w:autoSpaceDN w:val="0"/>
        <w:spacing w:after="160" w:line="288" w:lineRule="auto"/>
        <w:ind w:firstLine="567"/>
        <w:jc w:val="both"/>
        <w:outlineLvl w:val="1"/>
        <w:rPr>
          <w:rFonts w:ascii="GHEA Grapalat" w:eastAsiaTheme="minorEastAsia" w:hAnsi="GHEA Grapalat" w:cs="Sylfaen"/>
          <w:bCs/>
          <w:lang w:val="en-US" w:eastAsia="ru-RU"/>
        </w:rPr>
      </w:pPr>
      <w:r w:rsidRPr="00A677EA">
        <w:rPr>
          <w:rFonts w:ascii="GHEA Grapalat" w:eastAsiaTheme="minorEastAsia" w:hAnsi="GHEA Grapalat" w:cs="Sylfaen"/>
          <w:b/>
          <w:bCs/>
          <w:lang w:val="en-US" w:eastAsia="ru-RU"/>
        </w:rPr>
        <w:t>738.</w:t>
      </w:r>
      <w:r w:rsidRPr="00A677EA">
        <w:rPr>
          <w:rFonts w:ascii="Calibri" w:eastAsiaTheme="minorEastAsia" w:hAnsi="Calibri" w:cs="Sylfaen"/>
          <w:bCs/>
          <w:lang w:val="en-US" w:eastAsia="ru-RU"/>
        </w:rPr>
        <w:t> </w:t>
      </w:r>
      <w:r w:rsidRPr="00A677EA">
        <w:rPr>
          <w:rFonts w:ascii="GHEA Grapalat" w:eastAsiaTheme="minorEastAsia" w:hAnsi="GHEA Grapalat" w:cs="Sylfaen"/>
          <w:bCs/>
          <w:lang w:val="en-US" w:eastAsia="ru-RU"/>
        </w:rPr>
        <w:t>Գոյություն ունեցող կոնստրուկցիաների ստուգիչ հաշվարկներն անհրաժեշտ է իրականացնել դրանց վրա ազդող բեռների, շահագործման պայմանների և ծավալա-տարածական լուծումների փոփոխման դեպքում, ինչպես նաև կոնստրուկցիաներում լուրջ արատների և վնասվածքների հայտնաբերման ժամանակ:</w:t>
      </w:r>
      <w:r w:rsidR="00535DCC" w:rsidRPr="00A677EA">
        <w:rPr>
          <w:rFonts w:ascii="GHEA Grapalat" w:eastAsiaTheme="minorEastAsia" w:hAnsi="GHEA Grapalat" w:cs="Sylfaen"/>
          <w:bCs/>
          <w:lang w:val="en-US" w:eastAsia="ru-RU"/>
        </w:rPr>
        <w:br w:type="page"/>
      </w:r>
    </w:p>
    <w:p w14:paraId="2B3050EA" w14:textId="77777777" w:rsidR="006747C8" w:rsidRPr="00A677EA" w:rsidRDefault="006747C8" w:rsidP="00535DCC">
      <w:pPr>
        <w:autoSpaceDE w:val="0"/>
        <w:autoSpaceDN w:val="0"/>
        <w:spacing w:after="160"/>
        <w:ind w:firstLine="567"/>
        <w:jc w:val="both"/>
        <w:outlineLvl w:val="1"/>
        <w:rPr>
          <w:rFonts w:ascii="GHEA Grapalat" w:eastAsiaTheme="minorEastAsia" w:hAnsi="GHEA Grapalat" w:cs="Sylfaen"/>
          <w:bCs/>
          <w:lang w:val="en-US" w:eastAsia="ru-RU"/>
        </w:rPr>
      </w:pPr>
      <w:r w:rsidRPr="00A677EA">
        <w:rPr>
          <w:rFonts w:ascii="GHEA Grapalat" w:eastAsiaTheme="minorEastAsia" w:hAnsi="GHEA Grapalat" w:cs="Sylfaen"/>
          <w:b/>
          <w:bCs/>
          <w:lang w:val="en-US" w:eastAsia="ru-RU"/>
        </w:rPr>
        <w:lastRenderedPageBreak/>
        <w:t>739.</w:t>
      </w:r>
      <w:r w:rsidRPr="00A677EA">
        <w:rPr>
          <w:rFonts w:ascii="GHEA Grapalat" w:eastAsiaTheme="minorEastAsia" w:hAnsi="GHEA Grapalat" w:cs="Sylfaen"/>
          <w:bCs/>
          <w:lang w:val="en-US" w:eastAsia="ru-RU"/>
        </w:rPr>
        <w:t> Ստուգիչ հաշվարկներ</w:t>
      </w:r>
      <w:r w:rsidR="00D151A1" w:rsidRPr="00A677EA">
        <w:rPr>
          <w:rFonts w:ascii="GHEA Grapalat" w:eastAsiaTheme="minorEastAsia" w:hAnsi="GHEA Grapalat" w:cs="Sylfaen"/>
          <w:bCs/>
          <w:lang w:val="en-US" w:eastAsia="ru-RU"/>
        </w:rPr>
        <w:t>ով</w:t>
      </w:r>
      <w:r w:rsidRPr="00A677EA">
        <w:rPr>
          <w:rFonts w:ascii="GHEA Grapalat" w:eastAsiaTheme="minorEastAsia" w:hAnsi="GHEA Grapalat" w:cs="Sylfaen"/>
          <w:bCs/>
          <w:lang w:val="en-US" w:eastAsia="ru-RU"/>
        </w:rPr>
        <w:t xml:space="preserve"> սահմանվում են կոնստրուկցիաների շահագործման պիտանիությունը, դրանց ուժեղացման անհրաժեշտությունը, շահագործման բեռնվածքի </w:t>
      </w:r>
      <w:r w:rsidRPr="00A677EA">
        <w:rPr>
          <w:rFonts w:ascii="GHEA Grapalat" w:eastAsiaTheme="minorEastAsia" w:hAnsi="GHEA Grapalat" w:cs="Sylfaen"/>
          <w:bCs/>
          <w:lang w:eastAsia="ru-RU"/>
        </w:rPr>
        <w:t>հնարավորությունը</w:t>
      </w:r>
      <w:r w:rsidRPr="00A677EA">
        <w:rPr>
          <w:rFonts w:ascii="GHEA Grapalat" w:eastAsiaTheme="minorEastAsia" w:hAnsi="GHEA Grapalat" w:cs="Sylfaen"/>
          <w:bCs/>
          <w:lang w:val="en-US" w:eastAsia="ru-RU"/>
        </w:rPr>
        <w:t xml:space="preserve"> կամ կոնստրուկցիաների ամբողջովին </w:t>
      </w:r>
      <w:r w:rsidR="00433238" w:rsidRPr="00A677EA">
        <w:rPr>
          <w:rFonts w:ascii="GHEA Grapalat" w:eastAsiaTheme="minorEastAsia" w:hAnsi="GHEA Grapalat" w:cs="Sylfaen"/>
          <w:bCs/>
          <w:lang w:val="en-US" w:eastAsia="ru-RU"/>
        </w:rPr>
        <w:t>ոչ պիտանի</w:t>
      </w:r>
      <w:r w:rsidR="00500AF1" w:rsidRPr="00A677EA">
        <w:rPr>
          <w:rFonts w:ascii="GHEA Grapalat" w:eastAsiaTheme="minorEastAsia" w:hAnsi="GHEA Grapalat" w:cs="Sylfaen"/>
          <w:bCs/>
          <w:lang w:val="en-US" w:eastAsia="ru-RU"/>
        </w:rPr>
        <w:t xml:space="preserve"> լինելը</w:t>
      </w:r>
      <w:r w:rsidRPr="00A677EA">
        <w:rPr>
          <w:rFonts w:ascii="GHEA Grapalat" w:eastAsiaTheme="minorEastAsia" w:hAnsi="GHEA Grapalat" w:cs="Sylfaen"/>
          <w:bCs/>
          <w:lang w:val="en-US" w:eastAsia="ru-RU"/>
        </w:rPr>
        <w:t>:</w:t>
      </w:r>
    </w:p>
    <w:p w14:paraId="779CF5AC" w14:textId="77777777" w:rsidR="006747C8" w:rsidRPr="00A677EA" w:rsidRDefault="006747C8" w:rsidP="00535DCC">
      <w:pPr>
        <w:autoSpaceDE w:val="0"/>
        <w:autoSpaceDN w:val="0"/>
        <w:spacing w:after="160"/>
        <w:ind w:firstLine="567"/>
        <w:jc w:val="both"/>
        <w:outlineLvl w:val="1"/>
        <w:rPr>
          <w:rFonts w:ascii="GHEA Grapalat" w:eastAsiaTheme="minorEastAsia" w:hAnsi="GHEA Grapalat" w:cs="Sylfaen"/>
          <w:bCs/>
          <w:lang w:val="en-US" w:eastAsia="ru-RU"/>
        </w:rPr>
      </w:pPr>
      <w:r w:rsidRPr="00A677EA">
        <w:rPr>
          <w:rFonts w:ascii="GHEA Grapalat" w:eastAsiaTheme="minorEastAsia" w:hAnsi="GHEA Grapalat" w:cs="Sylfaen"/>
          <w:b/>
          <w:bCs/>
          <w:lang w:val="en-US" w:eastAsia="ru-RU"/>
        </w:rPr>
        <w:t>740.</w:t>
      </w:r>
      <w:r w:rsidRPr="00A677EA">
        <w:rPr>
          <w:rFonts w:ascii="Calibri" w:eastAsiaTheme="minorEastAsia" w:hAnsi="Calibri" w:cs="Sylfaen"/>
          <w:bCs/>
          <w:lang w:val="en-US" w:eastAsia="ru-RU"/>
        </w:rPr>
        <w:t> </w:t>
      </w:r>
      <w:r w:rsidRPr="00A677EA">
        <w:rPr>
          <w:rFonts w:ascii="GHEA Grapalat" w:eastAsiaTheme="minorEastAsia" w:hAnsi="GHEA Grapalat" w:cs="Sylfaen"/>
          <w:bCs/>
          <w:lang w:val="en-US" w:eastAsia="ru-RU"/>
        </w:rPr>
        <w:t>Ստուգիչ հաշվարկներն անհրաժեշտ է կատարել նախագծային նյութերի, կոնստրուկցիաների պատրաստման և կառուցման տվյալներ</w:t>
      </w:r>
      <w:r w:rsidR="00D151A1" w:rsidRPr="00A677EA">
        <w:rPr>
          <w:rFonts w:ascii="GHEA Grapalat" w:eastAsiaTheme="minorEastAsia" w:hAnsi="GHEA Grapalat" w:cs="Sylfaen"/>
          <w:bCs/>
          <w:lang w:val="en-US" w:eastAsia="ru-RU"/>
        </w:rPr>
        <w:t>ով</w:t>
      </w:r>
      <w:r w:rsidRPr="00A677EA">
        <w:rPr>
          <w:rFonts w:ascii="GHEA Grapalat" w:eastAsiaTheme="minorEastAsia" w:hAnsi="GHEA Grapalat" w:cs="Sylfaen"/>
          <w:bCs/>
          <w:lang w:val="en-US" w:eastAsia="ru-RU"/>
        </w:rPr>
        <w:t>, ինչպես նաև բնապայման հետազննումների արդյունքներով:</w:t>
      </w:r>
    </w:p>
    <w:p w14:paraId="5B89D16D" w14:textId="77777777" w:rsidR="006747C8" w:rsidRPr="00A677EA" w:rsidRDefault="006747C8" w:rsidP="00535DCC">
      <w:pPr>
        <w:autoSpaceDE w:val="0"/>
        <w:autoSpaceDN w:val="0"/>
        <w:spacing w:after="160"/>
        <w:ind w:firstLine="567"/>
        <w:jc w:val="both"/>
        <w:outlineLvl w:val="1"/>
        <w:rPr>
          <w:rFonts w:ascii="GHEA Grapalat" w:eastAsia="Times New Roman" w:hAnsi="GHEA Grapalat" w:cs="Times New Roman"/>
          <w:b/>
          <w:bCs/>
          <w:lang w:val="en-US" w:eastAsia="ru-RU"/>
        </w:rPr>
      </w:pPr>
      <w:r w:rsidRPr="00A677EA">
        <w:rPr>
          <w:rFonts w:ascii="GHEA Grapalat" w:eastAsiaTheme="minorEastAsia" w:hAnsi="GHEA Grapalat" w:cs="Sylfaen"/>
          <w:b/>
          <w:bCs/>
          <w:lang w:val="hy-AM" w:eastAsia="ru-RU"/>
        </w:rPr>
        <w:t>741.</w:t>
      </w:r>
      <w:r w:rsidRPr="00A677EA">
        <w:rPr>
          <w:rFonts w:ascii="Calibri" w:eastAsiaTheme="minorEastAsia" w:hAnsi="Calibri" w:cs="Sylfaen"/>
          <w:bCs/>
          <w:lang w:val="en-US" w:eastAsia="ru-RU"/>
        </w:rPr>
        <w:t> </w:t>
      </w:r>
      <w:r w:rsidRPr="00A677EA">
        <w:rPr>
          <w:rFonts w:ascii="GHEA Grapalat" w:eastAsiaTheme="minorEastAsia" w:hAnsi="GHEA Grapalat" w:cs="Sylfaen"/>
          <w:bCs/>
          <w:lang w:val="en-US" w:eastAsia="ru-RU"/>
        </w:rPr>
        <w:t>Ստուգիչ հաշվարկների իրականացման ժամանակ հաշվարկային սխեմաներն անհրաժեշտ է ընդունել՝ հաշվի առնելով հաստատված փաստացի երկրաչափական չափերը, կոնստրուկցիաների և կոնստրուկցիաների տարրերի փաստացի միացումները և փոխազդեցությունները, մոնտաժի ժամանակ բացահայտված շեղումները:</w:t>
      </w:r>
    </w:p>
    <w:p w14:paraId="51342BDF" w14:textId="77777777" w:rsidR="006747C8" w:rsidRPr="00A677EA" w:rsidRDefault="006747C8" w:rsidP="00535DCC">
      <w:pPr>
        <w:autoSpaceDE w:val="0"/>
        <w:autoSpaceDN w:val="0"/>
        <w:spacing w:after="240"/>
        <w:ind w:firstLine="567"/>
        <w:jc w:val="both"/>
        <w:outlineLvl w:val="1"/>
        <w:rPr>
          <w:rFonts w:ascii="GHEA Grapalat" w:eastAsia="Times New Roman" w:hAnsi="GHEA Grapalat" w:cs="Times New Roman"/>
          <w:b/>
          <w:bCs/>
          <w:lang w:val="en-US" w:eastAsia="ru-RU"/>
        </w:rPr>
      </w:pPr>
      <w:r w:rsidRPr="00A677EA">
        <w:rPr>
          <w:rFonts w:ascii="GHEA Grapalat" w:eastAsiaTheme="minorEastAsia" w:hAnsi="GHEA Grapalat" w:cs="Sylfaen"/>
          <w:b/>
          <w:bCs/>
          <w:kern w:val="36"/>
          <w:lang w:val="en-US" w:eastAsia="ru-RU"/>
        </w:rPr>
        <w:t>742.</w:t>
      </w:r>
      <w:r w:rsidRPr="00A677EA">
        <w:rPr>
          <w:rFonts w:ascii="GHEA Grapalat" w:eastAsiaTheme="minorEastAsia" w:hAnsi="GHEA Grapalat" w:cs="Sylfaen"/>
          <w:bCs/>
          <w:kern w:val="36"/>
          <w:lang w:val="en-US" w:eastAsia="ru-RU"/>
        </w:rPr>
        <w:t> Ստուգիչ հաշվարկներն անհրաժեշտ է իրականացնել՝ ըստ կրողունակության, դեֆորմացիաների և ճաքակայունության: Ստուգիչ հաշվարկներ, ըստ շահագործման պիտանիության, թույլատրվում է չկատարել, եթե գոյություն ունեցող կոնստրուկցիաներում տեղափոխությունները և ճաքերի բացվածքների լայնությունները, առավելագույն փաստացի բեռնվածքների դեպքում չեն գերազանցում թույլատրելի մեծությունները, իսկ տարրերի հատվածքներում ճիգերը՝ հնարավոր բեռնվածքներից, չեն գերազանցում փաստացի գործող բեռնվածքներից առաջացող ճիգերի մեծությունները:</w:t>
      </w:r>
    </w:p>
    <w:p w14:paraId="5983EBB8" w14:textId="77777777" w:rsidR="006747C8" w:rsidRPr="00A677EA" w:rsidRDefault="006747C8" w:rsidP="00535DCC">
      <w:pPr>
        <w:autoSpaceDE w:val="0"/>
        <w:autoSpaceDN w:val="0"/>
        <w:spacing w:after="120"/>
        <w:ind w:firstLine="567"/>
        <w:jc w:val="both"/>
        <w:outlineLvl w:val="1"/>
        <w:rPr>
          <w:rFonts w:ascii="GHEA Grapalat" w:eastAsia="Times New Roman" w:hAnsi="GHEA Grapalat" w:cs="Times New Roman"/>
          <w:b/>
          <w:bCs/>
          <w:lang w:val="en-US" w:eastAsia="ru-RU"/>
        </w:rPr>
      </w:pPr>
      <w:r w:rsidRPr="00A677EA">
        <w:rPr>
          <w:rFonts w:ascii="GHEA Grapalat" w:eastAsiaTheme="minorEastAsia" w:hAnsi="GHEA Grapalat" w:cs="Sylfaen"/>
          <w:b/>
          <w:bCs/>
          <w:kern w:val="36"/>
          <w:lang w:val="en-US" w:eastAsia="ru-RU"/>
        </w:rPr>
        <w:t>743.</w:t>
      </w:r>
      <w:r w:rsidRPr="00A677EA">
        <w:rPr>
          <w:rFonts w:ascii="Calibri" w:eastAsiaTheme="minorEastAsia" w:hAnsi="Calibri" w:cs="Sylfaen"/>
          <w:bCs/>
          <w:kern w:val="36"/>
          <w:lang w:val="en-US" w:eastAsia="ru-RU"/>
        </w:rPr>
        <w:t> </w:t>
      </w:r>
      <w:r w:rsidRPr="00A677EA">
        <w:rPr>
          <w:rFonts w:ascii="GHEA Grapalat" w:eastAsiaTheme="minorEastAsia" w:hAnsi="GHEA Grapalat" w:cs="Sylfaen"/>
          <w:bCs/>
          <w:kern w:val="36"/>
          <w:lang w:val="en-US" w:eastAsia="ru-RU"/>
        </w:rPr>
        <w:t xml:space="preserve">Բետոնի բնութագրերի հաշվարկային մեծություններն ընդունվում են ըստ աղյուսակ 8-ի՝ նախագծում նշված բետոնի դասից կամ բետոնի պայմանական դասից կախված, որը ստացվում է փոխարկման գործակիցների միջոցով, որոնք ապահովում են համարժեք ամրությունը, ըստ բետոնի միջին ամրության փաստացի արժեքների, որոնք էլ ստացվել են չքայքայող հսկման մեթոդներով բետոնի փորձարկումների կամ կոնստրուկցիայից վերցրած նմուշների փորձարկումների տվյալներով: </w:t>
      </w:r>
    </w:p>
    <w:bookmarkEnd w:id="87"/>
    <w:p w14:paraId="34F6C64A" w14:textId="77777777" w:rsidR="006747C8" w:rsidRPr="00A677EA" w:rsidRDefault="006747C8" w:rsidP="00535DCC">
      <w:pPr>
        <w:shd w:val="clear" w:color="auto" w:fill="FFFFFF"/>
        <w:spacing w:after="120"/>
        <w:ind w:firstLine="567"/>
        <w:jc w:val="both"/>
        <w:rPr>
          <w:rFonts w:ascii="GHEA Grapalat" w:hAnsi="GHEA Grapalat" w:cs="Sylfaen"/>
          <w:lang w:val="en-US"/>
        </w:rPr>
      </w:pPr>
      <w:r w:rsidRPr="00A677EA">
        <w:rPr>
          <w:rFonts w:ascii="GHEA Grapalat" w:hAnsi="GHEA Grapalat" w:cs="Sylfaen"/>
          <w:b/>
          <w:lang w:val="en-US"/>
        </w:rPr>
        <w:t>744.</w:t>
      </w:r>
      <w:r w:rsidRPr="00A677EA">
        <w:rPr>
          <w:rFonts w:ascii="Calibri" w:hAnsi="Calibri" w:cs="Sylfaen"/>
          <w:lang w:val="en-US"/>
        </w:rPr>
        <w:t> </w:t>
      </w:r>
      <w:r w:rsidRPr="00A677EA">
        <w:rPr>
          <w:rFonts w:ascii="GHEA Grapalat" w:hAnsi="GHEA Grapalat" w:cs="Sylfaen"/>
          <w:lang w:val="en-US"/>
        </w:rPr>
        <w:t>Ամրանի բնութագրերի հաշվարկային մեծություններն</w:t>
      </w:r>
      <w:r w:rsidRPr="00A677EA">
        <w:rPr>
          <w:rFonts w:ascii="GHEA Grapalat" w:hAnsi="GHEA Grapalat" w:cs="Sylfaen"/>
          <w:b/>
          <w:lang w:val="en-US"/>
        </w:rPr>
        <w:t xml:space="preserve"> </w:t>
      </w:r>
      <w:r w:rsidRPr="00A677EA">
        <w:rPr>
          <w:rFonts w:ascii="GHEA Grapalat" w:hAnsi="GHEA Grapalat" w:cs="Sylfaen"/>
          <w:lang w:val="en-US"/>
        </w:rPr>
        <w:t>ընդունվում են ըստ աղյուսակ 8-ի՝ նախագծում նշված ամրանի դասից</w:t>
      </w:r>
      <w:r w:rsidRPr="00A677EA">
        <w:rPr>
          <w:rFonts w:ascii="GHEA Grapalat" w:hAnsi="GHEA Grapalat" w:cs="Sylfaen"/>
          <w:b/>
          <w:lang w:val="en-US"/>
        </w:rPr>
        <w:t xml:space="preserve"> </w:t>
      </w:r>
      <w:r w:rsidRPr="00A677EA">
        <w:rPr>
          <w:rFonts w:ascii="GHEA Grapalat" w:hAnsi="GHEA Grapalat" w:cs="Sylfaen"/>
          <w:lang w:val="en-US"/>
        </w:rPr>
        <w:t>կամ ամրանի պայմանական դասից կախված, որը ստացվում է փոխարկման գործակիցների միջոցով, որոնք ապահովում են համարժեք ամրությունը՝ ըստ ամրանի միջին ամրության փաստացի արժեքների, որոնք էլ ստացվել են հետազննվող կոնստրուկցիաներից վերցված ամրանի նմուշների փորձարկումների տվյալներով:</w:t>
      </w:r>
    </w:p>
    <w:p w14:paraId="7A21D38E" w14:textId="77777777" w:rsidR="006747C8" w:rsidRPr="00A677EA" w:rsidRDefault="006747C8" w:rsidP="00535DCC">
      <w:pPr>
        <w:shd w:val="clear" w:color="auto" w:fill="FFFFFF"/>
        <w:spacing w:after="120"/>
        <w:ind w:firstLine="567"/>
        <w:jc w:val="both"/>
        <w:rPr>
          <w:rFonts w:ascii="GHEA Grapalat" w:hAnsi="GHEA Grapalat"/>
          <w:lang w:val="en-US"/>
        </w:rPr>
      </w:pPr>
      <w:r w:rsidRPr="00A677EA">
        <w:rPr>
          <w:rFonts w:ascii="GHEA Grapalat" w:hAnsi="GHEA Grapalat" w:cs="Sylfaen"/>
          <w:b/>
          <w:lang w:val="en-US"/>
        </w:rPr>
        <w:t>745.</w:t>
      </w:r>
      <w:r w:rsidRPr="00A677EA">
        <w:rPr>
          <w:rFonts w:ascii="GHEA Grapalat" w:hAnsi="GHEA Grapalat" w:cs="Sylfaen"/>
          <w:lang w:val="en-US"/>
        </w:rPr>
        <w:t xml:space="preserve"> Նախագծային տվյալների բացակայության և փորձանմուշներ վերցնելու անհնարինության դեպքում թույլատրվում է ամրանի դասն ընդունել՝ ըստ ամրանի </w:t>
      </w:r>
      <w:r w:rsidRPr="00A677EA">
        <w:rPr>
          <w:rFonts w:ascii="GHEA Grapalat" w:hAnsi="GHEA Grapalat"/>
        </w:rPr>
        <w:t>տրամատ</w:t>
      </w:r>
      <w:r w:rsidRPr="00A677EA">
        <w:rPr>
          <w:rFonts w:ascii="GHEA Grapalat" w:hAnsi="GHEA Grapalat" w:cs="Sylfaen"/>
          <w:lang w:val="en-US"/>
        </w:rPr>
        <w:t>ի տեսքի, իսկ հաշվարկային դիմադրություններն ընդունել գործող նորմատիվ փաստաթղթերում տվյալ դասին համապատասխանող արժեքներից 20%-ով ավելի ցածր:</w:t>
      </w:r>
    </w:p>
    <w:p w14:paraId="7EBDE425" w14:textId="77777777" w:rsidR="00535DCC" w:rsidRPr="00A677EA" w:rsidRDefault="006747C8" w:rsidP="00535DCC">
      <w:pPr>
        <w:shd w:val="clear" w:color="auto" w:fill="FFFFFF"/>
        <w:spacing w:after="120"/>
        <w:ind w:firstLine="567"/>
        <w:jc w:val="both"/>
        <w:rPr>
          <w:rFonts w:ascii="GHEA Grapalat" w:hAnsi="GHEA Grapalat" w:cs="Sylfaen"/>
          <w:lang w:val="en-US"/>
        </w:rPr>
      </w:pPr>
      <w:r w:rsidRPr="00A677EA">
        <w:rPr>
          <w:rFonts w:ascii="GHEA Grapalat" w:hAnsi="GHEA Grapalat" w:cs="Sylfaen"/>
          <w:b/>
          <w:lang w:val="en-US"/>
        </w:rPr>
        <w:t>746.</w:t>
      </w:r>
      <w:r w:rsidRPr="00A677EA">
        <w:rPr>
          <w:rFonts w:ascii="GHEA Grapalat" w:hAnsi="GHEA Grapalat" w:cs="Sylfaen"/>
          <w:lang w:val="en-US"/>
        </w:rPr>
        <w:t> Ստուգիչ հաշվարկների կատարման ժամանակ պետք է հաշվի առնվեն կոնստրուկցիաների արատներն ու վնասվածքները, որոնք բացահայտվել են բնապայման հետազննումների ընթացքում. ամրության նվազումը, բետոնի տեղային վնասվածքները կամ քայքայումները, ամրանի խզվածքը, ամրանի կոռոզիան, բետոնի հետ ամրանի խարսխման և շաղկապման խախտումը, ճաքերի վտանգավոր գոյացումը և բացվածքը, կոնստրուկցիայի առանձին տարրերում և դրանց միացումներում նախագծից կոնստրուկտիվ շեղումները</w:t>
      </w:r>
      <w:r w:rsidR="00535DCC" w:rsidRPr="00A677EA">
        <w:rPr>
          <w:rFonts w:ascii="GHEA Grapalat" w:hAnsi="GHEA Grapalat" w:cs="Sylfaen"/>
          <w:lang w:val="en-US"/>
        </w:rPr>
        <w:t>:</w:t>
      </w:r>
      <w:r w:rsidR="00535DCC" w:rsidRPr="00A677EA">
        <w:rPr>
          <w:rFonts w:ascii="GHEA Grapalat" w:hAnsi="GHEA Grapalat" w:cs="Sylfaen"/>
          <w:lang w:val="en-US"/>
        </w:rPr>
        <w:br w:type="page"/>
      </w:r>
    </w:p>
    <w:p w14:paraId="55E65F7E" w14:textId="77777777" w:rsidR="006747C8" w:rsidRPr="00A677EA" w:rsidRDefault="006747C8" w:rsidP="001939AC">
      <w:pPr>
        <w:shd w:val="clear" w:color="auto" w:fill="FFFFFF"/>
        <w:spacing w:after="120" w:line="266" w:lineRule="auto"/>
        <w:ind w:firstLine="567"/>
        <w:jc w:val="both"/>
        <w:rPr>
          <w:rFonts w:ascii="GHEA Grapalat" w:hAnsi="GHEA Grapalat" w:cs="Sylfaen"/>
          <w:lang w:val="en-US"/>
        </w:rPr>
      </w:pPr>
      <w:r w:rsidRPr="00A677EA">
        <w:rPr>
          <w:rFonts w:ascii="GHEA Grapalat" w:hAnsi="GHEA Grapalat" w:cs="Sylfaen"/>
          <w:b/>
          <w:lang w:val="en-US"/>
        </w:rPr>
        <w:lastRenderedPageBreak/>
        <w:t>747.</w:t>
      </w:r>
      <w:r w:rsidRPr="00A677EA">
        <w:rPr>
          <w:rFonts w:ascii="GHEA Grapalat" w:hAnsi="GHEA Grapalat" w:cs="Sylfaen"/>
          <w:lang w:val="en-US"/>
        </w:rPr>
        <w:t> Ըստ ամրության և շահագործման պիտանիության՝ ստուգիչ հաշվարկների պահանջներին չբավարարող կոնստրուկցիաներն ենթակա են ուժեղացման կամ դրանց համար պետք է նվազեցնել շահագործման բեռնվածքը:</w:t>
      </w:r>
    </w:p>
    <w:p w14:paraId="01EA4EF3" w14:textId="77777777" w:rsidR="006747C8" w:rsidRPr="00A677EA" w:rsidRDefault="006747C8" w:rsidP="001939AC">
      <w:pPr>
        <w:shd w:val="clear" w:color="auto" w:fill="FFFFFF"/>
        <w:spacing w:after="120" w:line="266" w:lineRule="auto"/>
        <w:ind w:firstLine="567"/>
        <w:jc w:val="both"/>
        <w:rPr>
          <w:rFonts w:ascii="GHEA Grapalat" w:hAnsi="GHEA Grapalat" w:cs="Sylfaen"/>
          <w:lang w:val="en-US"/>
        </w:rPr>
      </w:pPr>
      <w:r w:rsidRPr="00A677EA">
        <w:rPr>
          <w:rFonts w:ascii="GHEA Grapalat" w:hAnsi="GHEA Grapalat" w:cs="Sylfaen"/>
          <w:b/>
          <w:lang w:val="en-US"/>
        </w:rPr>
        <w:t>748.</w:t>
      </w:r>
      <w:r w:rsidRPr="00A677EA">
        <w:rPr>
          <w:rFonts w:ascii="GHEA Grapalat" w:hAnsi="GHEA Grapalat" w:cs="Sylfaen"/>
          <w:lang w:val="hy-AM"/>
        </w:rPr>
        <w:t> </w:t>
      </w:r>
      <w:r w:rsidRPr="00A677EA">
        <w:rPr>
          <w:rFonts w:ascii="GHEA Grapalat" w:hAnsi="GHEA Grapalat" w:cs="Sylfaen"/>
          <w:lang w:val="en-US"/>
        </w:rPr>
        <w:t>Ըստ շահագործման պիտանիության՝ ստուգիչ հաշվարկների պահանջներին չբավարարող կոնստրուկցիաների համար թույլատրվում է չնախատեսել ուժեղացումներ կամ բեռնվածքի նվազում, եթե փաստացի ճկվածքները գերազանցում են թույլատրելի արժեքները, սակայն չեն խոչընդոտում նորմալ շահագործմանը, ինչպես նաև եթե ճաքերի փաստացի բացվածքները գերազանցում են թույլատրելի մեծությունները, սակայն չեն առաջացնում քայքայման վտանգ:</w:t>
      </w:r>
    </w:p>
    <w:p w14:paraId="14E38284" w14:textId="77777777" w:rsidR="006747C8" w:rsidRPr="00A677EA" w:rsidRDefault="006747C8" w:rsidP="001939AC">
      <w:pPr>
        <w:autoSpaceDE w:val="0"/>
        <w:autoSpaceDN w:val="0"/>
        <w:spacing w:after="120" w:line="266" w:lineRule="auto"/>
        <w:jc w:val="center"/>
        <w:outlineLvl w:val="1"/>
        <w:rPr>
          <w:rFonts w:ascii="GHEA Grapalat" w:eastAsia="Times New Roman" w:hAnsi="GHEA Grapalat" w:cs="Times New Roman"/>
          <w:b/>
          <w:bCs/>
          <w:lang w:val="en-US" w:eastAsia="ru-RU"/>
        </w:rPr>
      </w:pPr>
      <w:r w:rsidRPr="00A677EA">
        <w:rPr>
          <w:rFonts w:ascii="GHEA Grapalat" w:eastAsia="Times New Roman" w:hAnsi="GHEA Grapalat" w:cs="Times New Roman"/>
          <w:b/>
          <w:bCs/>
          <w:lang w:val="en-US" w:eastAsia="ru-RU"/>
        </w:rPr>
        <w:t>4</w:t>
      </w:r>
      <w:r w:rsidRPr="00A677EA">
        <w:rPr>
          <w:rFonts w:ascii="GHEA Grapalat" w:eastAsia="Times New Roman" w:hAnsi="GHEA Grapalat" w:cs="Times New Roman"/>
          <w:b/>
          <w:bCs/>
          <w:lang w:val="hy-AM" w:eastAsia="ru-RU"/>
        </w:rPr>
        <w:t>.</w:t>
      </w:r>
      <w:r w:rsidRPr="00A677EA">
        <w:rPr>
          <w:rFonts w:ascii="GHEA Grapalat" w:eastAsia="Times New Roman" w:hAnsi="GHEA Grapalat" w:cs="Times New Roman"/>
          <w:b/>
          <w:bCs/>
          <w:lang w:val="en-US" w:eastAsia="ru-RU"/>
        </w:rPr>
        <w:t xml:space="preserve"> Երկաթբետոնե կոնստրուկցիաների ուժեղացումը</w:t>
      </w:r>
    </w:p>
    <w:p w14:paraId="7712CB4F" w14:textId="77777777" w:rsidR="006747C8" w:rsidRPr="00A677EA" w:rsidRDefault="006747C8" w:rsidP="001939AC">
      <w:pPr>
        <w:shd w:val="clear" w:color="auto" w:fill="FFFFFF"/>
        <w:spacing w:after="120" w:line="266" w:lineRule="auto"/>
        <w:ind w:firstLine="567"/>
        <w:jc w:val="both"/>
        <w:rPr>
          <w:rFonts w:ascii="GHEA Grapalat" w:hAnsi="GHEA Grapalat" w:cs="Sylfaen"/>
          <w:lang w:val="en-US"/>
        </w:rPr>
      </w:pPr>
      <w:r w:rsidRPr="00A677EA">
        <w:rPr>
          <w:rFonts w:ascii="GHEA Grapalat" w:hAnsi="GHEA Grapalat" w:cs="Sylfaen"/>
          <w:b/>
          <w:lang w:val="hy-AM"/>
        </w:rPr>
        <w:t>749.</w:t>
      </w:r>
      <w:r w:rsidRPr="00A677EA">
        <w:rPr>
          <w:rFonts w:ascii="Calibri" w:hAnsi="Calibri" w:cs="Sylfaen"/>
          <w:lang w:val="hy-AM"/>
        </w:rPr>
        <w:t> </w:t>
      </w:r>
      <w:r w:rsidRPr="00A677EA">
        <w:rPr>
          <w:rFonts w:ascii="GHEA Grapalat" w:hAnsi="GHEA Grapalat" w:cs="Sylfaen"/>
          <w:lang w:val="en-US"/>
        </w:rPr>
        <w:t>Երկաթբետոնե կոնստրուկցիաների ուժեղացումն իրականացվում է պողպատե տարրերի, բետոնի և երկաթբետոնի, ամրանի և պոլիմերային նյութերի միջոցով:</w:t>
      </w:r>
    </w:p>
    <w:p w14:paraId="270E7FE0" w14:textId="77777777" w:rsidR="006747C8" w:rsidRPr="00A677EA" w:rsidRDefault="006747C8" w:rsidP="001939AC">
      <w:pPr>
        <w:shd w:val="clear" w:color="auto" w:fill="FFFFFF"/>
        <w:spacing w:after="120" w:line="266" w:lineRule="auto"/>
        <w:ind w:firstLine="567"/>
        <w:jc w:val="both"/>
        <w:rPr>
          <w:rFonts w:ascii="GHEA Grapalat" w:hAnsi="GHEA Grapalat" w:cs="Sylfaen"/>
          <w:lang w:val="en-US"/>
        </w:rPr>
      </w:pPr>
      <w:r w:rsidRPr="00A677EA">
        <w:rPr>
          <w:rFonts w:ascii="GHEA Grapalat" w:hAnsi="GHEA Grapalat" w:cs="Sylfaen"/>
          <w:b/>
          <w:lang w:val="hy-AM"/>
        </w:rPr>
        <w:t>750.</w:t>
      </w:r>
      <w:r w:rsidRPr="00A677EA">
        <w:rPr>
          <w:rFonts w:ascii="Calibri" w:hAnsi="Calibri" w:cs="Sylfaen"/>
          <w:lang w:val="hy-AM"/>
        </w:rPr>
        <w:t> </w:t>
      </w:r>
      <w:r w:rsidRPr="00A677EA">
        <w:rPr>
          <w:rFonts w:ascii="GHEA Grapalat" w:hAnsi="GHEA Grapalat" w:cs="Sylfaen"/>
          <w:lang w:val="en-US"/>
        </w:rPr>
        <w:t>Երկաթբետոնե կոնստրուկցիաների ուժեղացման ժամանակ անհրաժեշտ է հաշվի առնել ինչպես ուժեղացնող տարրերի, այնպես էլ ուժեղացվող կոնստրուկցիայի կրողունակությունը: Դրա համար պետք է ապահովված լինի ուժեղացնող տարրերի աշխատանքին ներգրավվումը և ուժեղացվող կոնստրուկցիայի հետ դրանց համատեղ աշխատանքը: Ուժեղ վնասված կոնստրուկցիաների համար (բետոնի հատվածքի 50% և ավել քայքայման կամ աշխատող ամրանի հատվածքի 50% և ավել քայքայման դեպքում) ուժեղացնող տարրերն անհրաժեշտ է հաշվարկել լրիվ ազդող բեռնվածքի տակ, ընդ որում, ուժեղացվող կոնստրուկցիայի կրողունակությունն այս դեպքում հաշվարկում հաշվի չի առնվում:</w:t>
      </w:r>
    </w:p>
    <w:p w14:paraId="724C76AF" w14:textId="77777777" w:rsidR="006747C8" w:rsidRPr="00A677EA" w:rsidRDefault="006747C8" w:rsidP="001939AC">
      <w:pPr>
        <w:shd w:val="clear" w:color="auto" w:fill="FFFFFF"/>
        <w:spacing w:after="120" w:line="266" w:lineRule="auto"/>
        <w:ind w:firstLine="567"/>
        <w:jc w:val="both"/>
        <w:rPr>
          <w:rFonts w:ascii="GHEA Grapalat" w:hAnsi="GHEA Grapalat" w:cs="Sylfaen"/>
          <w:lang w:val="en-US"/>
        </w:rPr>
      </w:pPr>
      <w:r w:rsidRPr="00A677EA">
        <w:rPr>
          <w:rFonts w:ascii="GHEA Grapalat" w:hAnsi="GHEA Grapalat" w:cs="Sylfaen"/>
          <w:b/>
          <w:lang w:val="hy-AM"/>
        </w:rPr>
        <w:t>751.</w:t>
      </w:r>
      <w:r w:rsidRPr="00A677EA">
        <w:rPr>
          <w:rFonts w:ascii="GHEA Grapalat" w:hAnsi="GHEA Grapalat" w:cs="Sylfaen"/>
          <w:lang w:val="hy-AM"/>
        </w:rPr>
        <w:t> </w:t>
      </w:r>
      <w:r w:rsidRPr="00A677EA">
        <w:rPr>
          <w:rFonts w:ascii="GHEA Grapalat" w:hAnsi="GHEA Grapalat" w:cs="Sylfaen"/>
          <w:lang w:val="en-US"/>
        </w:rPr>
        <w:t>Թույլատրելիից ավել բաց</w:t>
      </w:r>
      <w:r w:rsidR="00CA1A0D" w:rsidRPr="00A677EA">
        <w:rPr>
          <w:rFonts w:ascii="GHEA Grapalat" w:hAnsi="GHEA Grapalat" w:cs="Sylfaen"/>
          <w:lang w:val="en-US"/>
        </w:rPr>
        <w:t>վածքների</w:t>
      </w:r>
      <w:r w:rsidRPr="00A677EA">
        <w:rPr>
          <w:rFonts w:ascii="GHEA Grapalat" w:hAnsi="GHEA Grapalat" w:cs="Sylfaen"/>
          <w:lang w:val="en-US"/>
        </w:rPr>
        <w:t xml:space="preserve"> լայնությամբ ճաքերի և բետոնի այլ արատների լցափակման ժամանակ անհրաժեշտ է ապահովել վերականգնման ենթարկված կոնստրուկցիաների հատվածների հավասարաամրությունը հիմնական բետոնի հետ:</w:t>
      </w:r>
    </w:p>
    <w:p w14:paraId="7A720E42" w14:textId="77777777" w:rsidR="006747C8" w:rsidRPr="00A677EA" w:rsidRDefault="006747C8" w:rsidP="001939AC">
      <w:pPr>
        <w:shd w:val="clear" w:color="auto" w:fill="FFFFFF"/>
        <w:spacing w:after="120" w:line="266" w:lineRule="auto"/>
        <w:ind w:firstLine="567"/>
        <w:jc w:val="both"/>
        <w:rPr>
          <w:rFonts w:ascii="GHEA Grapalat" w:hAnsi="GHEA Grapalat" w:cs="Sylfaen"/>
          <w:lang w:val="en-US"/>
        </w:rPr>
      </w:pPr>
      <w:r w:rsidRPr="00A677EA">
        <w:rPr>
          <w:rFonts w:ascii="GHEA Grapalat" w:hAnsi="GHEA Grapalat" w:cs="Sylfaen"/>
          <w:b/>
          <w:lang w:val="hy-AM"/>
        </w:rPr>
        <w:t>752.</w:t>
      </w:r>
      <w:r w:rsidRPr="00A677EA">
        <w:rPr>
          <w:rFonts w:ascii="Calibri" w:hAnsi="Calibri" w:cs="Sylfaen"/>
          <w:lang w:val="hy-AM"/>
        </w:rPr>
        <w:t> </w:t>
      </w:r>
      <w:r w:rsidRPr="00A677EA">
        <w:rPr>
          <w:rFonts w:ascii="GHEA Grapalat" w:hAnsi="GHEA Grapalat" w:cs="Sylfaen"/>
          <w:lang w:val="en-US"/>
        </w:rPr>
        <w:t>Ուժեղացման նյութերի բնութագրերի հաշվարկային մեծություններն ընդունվում են ըստ գործող նորմատիվ փաստաթղթերի:</w:t>
      </w:r>
    </w:p>
    <w:p w14:paraId="0499EF65" w14:textId="77777777" w:rsidR="006747C8" w:rsidRPr="00A677EA" w:rsidRDefault="006747C8" w:rsidP="001939AC">
      <w:pPr>
        <w:shd w:val="clear" w:color="auto" w:fill="FFFFFF"/>
        <w:spacing w:after="120" w:line="266" w:lineRule="auto"/>
        <w:ind w:firstLine="567"/>
        <w:jc w:val="both"/>
        <w:rPr>
          <w:rFonts w:ascii="GHEA Grapalat" w:hAnsi="GHEA Grapalat"/>
          <w:color w:val="FF0000"/>
          <w:lang w:val="en-US"/>
        </w:rPr>
      </w:pPr>
      <w:r w:rsidRPr="00A677EA">
        <w:rPr>
          <w:rFonts w:ascii="GHEA Grapalat" w:hAnsi="GHEA Grapalat" w:cs="Sylfaen"/>
          <w:b/>
          <w:lang w:val="hy-AM"/>
        </w:rPr>
        <w:t>753.</w:t>
      </w:r>
      <w:r w:rsidRPr="00A677EA">
        <w:rPr>
          <w:rFonts w:ascii="GHEA Grapalat" w:hAnsi="GHEA Grapalat" w:cs="Sylfaen"/>
          <w:lang w:val="hy-AM"/>
        </w:rPr>
        <w:t> </w:t>
      </w:r>
      <w:r w:rsidRPr="00A677EA">
        <w:rPr>
          <w:rFonts w:ascii="GHEA Grapalat" w:hAnsi="GHEA Grapalat" w:cs="Sylfaen"/>
          <w:lang w:val="en-US"/>
        </w:rPr>
        <w:t>Ուժեղացվող կոնստրուկցիաների նյութերի բնութագրերի հաշվարկային մեծություններն ընդունվում են՝ ելնելով նախագծային տվյալներից, հաշվի առնելով հետազննման արդյունքներն, ստուգիչ հաշվարկների ժամանակ ընդունված կանոններին համաձայն:</w:t>
      </w:r>
    </w:p>
    <w:p w14:paraId="20819B15" w14:textId="77777777" w:rsidR="006747C8" w:rsidRPr="00A677EA" w:rsidRDefault="006747C8" w:rsidP="001939AC">
      <w:pPr>
        <w:shd w:val="clear" w:color="auto" w:fill="FFFFFF"/>
        <w:spacing w:after="120" w:line="266" w:lineRule="auto"/>
        <w:ind w:firstLine="567"/>
        <w:jc w:val="both"/>
        <w:rPr>
          <w:rFonts w:ascii="GHEA Grapalat" w:hAnsi="GHEA Grapalat"/>
          <w:lang w:val="en-US"/>
        </w:rPr>
      </w:pPr>
      <w:r w:rsidRPr="00A677EA">
        <w:rPr>
          <w:rFonts w:ascii="GHEA Grapalat" w:hAnsi="GHEA Grapalat" w:cs="Sylfaen"/>
          <w:b/>
          <w:lang w:val="hy-AM"/>
        </w:rPr>
        <w:t>754.</w:t>
      </w:r>
      <w:r w:rsidRPr="00A677EA">
        <w:rPr>
          <w:rFonts w:ascii="Calibri" w:hAnsi="Calibri" w:cs="Sylfaen"/>
          <w:lang w:val="hy-AM"/>
        </w:rPr>
        <w:t> </w:t>
      </w:r>
      <w:r w:rsidRPr="00A677EA">
        <w:rPr>
          <w:rFonts w:ascii="GHEA Grapalat" w:hAnsi="GHEA Grapalat" w:cs="Sylfaen"/>
          <w:lang w:val="en-US"/>
        </w:rPr>
        <w:t>Ուժեղացվող երկաթբետոնե կոնստրուկցիայի հաշվարկն անհրաժեշտ է իրականացնել երկաթբետոնե կոնստրուկցիաների հաշվարկի ընդհանուր կանոններով՝ հաշվի առնելով կոնստրուկցիայի լարվածադեֆորմատիվ վիճակը, որը ստեղծվել է նախքան դրա ուժեղացումը:</w:t>
      </w:r>
    </w:p>
    <w:p w14:paraId="2727409C" w14:textId="77777777" w:rsidR="006747C8" w:rsidRPr="00A677EA" w:rsidRDefault="006747C8" w:rsidP="001939AC">
      <w:pPr>
        <w:shd w:val="clear" w:color="auto" w:fill="FFFFFF"/>
        <w:spacing w:after="120" w:line="271" w:lineRule="auto"/>
        <w:jc w:val="center"/>
        <w:rPr>
          <w:rFonts w:ascii="GHEA Grapalat" w:hAnsi="GHEA Grapalat"/>
          <w:b/>
          <w:lang w:val="en-US"/>
        </w:rPr>
      </w:pPr>
      <w:r w:rsidRPr="00A677EA">
        <w:rPr>
          <w:rFonts w:ascii="GHEA Grapalat" w:eastAsia="Times New Roman" w:hAnsi="GHEA Grapalat"/>
          <w:b/>
          <w:sz w:val="26"/>
          <w:szCs w:val="26"/>
          <w:lang w:val="en-US"/>
        </w:rPr>
        <w:t>XIII</w:t>
      </w:r>
      <w:r w:rsidRPr="00A677EA">
        <w:rPr>
          <w:rFonts w:ascii="GHEA Grapalat" w:eastAsia="Times New Roman" w:hAnsi="GHEA Grapalat"/>
          <w:b/>
          <w:sz w:val="26"/>
          <w:szCs w:val="26"/>
          <w:lang w:val="hy-AM"/>
        </w:rPr>
        <w:t>.</w:t>
      </w:r>
      <w:r w:rsidRPr="00A677EA">
        <w:rPr>
          <w:rFonts w:ascii="GHEA Grapalat" w:eastAsia="Times New Roman" w:hAnsi="GHEA Grapalat"/>
          <w:b/>
          <w:sz w:val="26"/>
          <w:szCs w:val="26"/>
          <w:lang w:val="en-US"/>
        </w:rPr>
        <w:t xml:space="preserve"> ԵՐԿԱԹԲԵՏՈՆԵ ԿՈՆՍՏՐՈՒԿՑԻԱՆԵՐԻ </w:t>
      </w:r>
      <w:r w:rsidR="00CF3A17" w:rsidRPr="00A677EA">
        <w:rPr>
          <w:rFonts w:ascii="GHEA Grapalat" w:eastAsia="Times New Roman" w:hAnsi="GHEA Grapalat"/>
          <w:b/>
          <w:sz w:val="26"/>
          <w:szCs w:val="26"/>
          <w:lang w:val="en-US"/>
        </w:rPr>
        <w:t>ԴԻՄԱՑԿՈՒՆՈՒԹՅԱՆ ՀԱՇՎԱՐԿԸ</w:t>
      </w:r>
    </w:p>
    <w:p w14:paraId="27E65B31" w14:textId="77777777" w:rsidR="001939AC" w:rsidRPr="00A677EA" w:rsidRDefault="006747C8" w:rsidP="001939AC">
      <w:pPr>
        <w:autoSpaceDE w:val="0"/>
        <w:autoSpaceDN w:val="0"/>
        <w:spacing w:after="120" w:line="266" w:lineRule="auto"/>
        <w:ind w:firstLine="567"/>
        <w:jc w:val="both"/>
        <w:outlineLvl w:val="1"/>
        <w:rPr>
          <w:rFonts w:ascii="GHEA Grapalat" w:eastAsia="Times New Roman" w:hAnsi="GHEA Grapalat" w:cs="Times New Roman"/>
          <w:bCs/>
          <w:lang w:val="en-US" w:eastAsia="ru-RU"/>
        </w:rPr>
      </w:pPr>
      <w:r w:rsidRPr="00A677EA">
        <w:rPr>
          <w:rFonts w:ascii="GHEA Grapalat" w:eastAsia="Times New Roman" w:hAnsi="GHEA Grapalat" w:cs="Times New Roman"/>
          <w:b/>
          <w:bCs/>
          <w:lang w:val="hy-AM" w:eastAsia="ru-RU"/>
        </w:rPr>
        <w:t>755.</w:t>
      </w:r>
      <w:r w:rsidRPr="00A677EA">
        <w:rPr>
          <w:rFonts w:ascii="Calibri" w:eastAsia="Times New Roman" w:hAnsi="Calibri" w:cs="Times New Roman"/>
          <w:bCs/>
          <w:lang w:val="hy-AM" w:eastAsia="ru-RU"/>
        </w:rPr>
        <w:t> </w:t>
      </w:r>
      <w:r w:rsidRPr="00A677EA">
        <w:rPr>
          <w:rFonts w:ascii="GHEA Grapalat" w:eastAsia="Times New Roman" w:hAnsi="GHEA Grapalat" w:cs="Times New Roman"/>
          <w:bCs/>
          <w:lang w:val="en-US" w:eastAsia="ru-RU"/>
        </w:rPr>
        <w:t xml:space="preserve">Երկաթբետոնե կոնստրուկցիաների հաշվարկը, ըստ դիմացկունության, անհրաժեշտ է իրականացնել բազմակի անգամ կրկնվող (կանոնավոր) բեռնվածքի ազդեցության դեպքում: </w:t>
      </w:r>
      <w:r w:rsidR="000C0121" w:rsidRPr="00A677EA">
        <w:rPr>
          <w:rFonts w:ascii="GHEA Grapalat" w:eastAsia="Times New Roman" w:hAnsi="GHEA Grapalat" w:cs="Times New Roman"/>
          <w:bCs/>
          <w:lang w:val="en-US" w:eastAsia="ru-RU"/>
        </w:rPr>
        <w:t>Դ</w:t>
      </w:r>
      <w:r w:rsidRPr="00A677EA">
        <w:rPr>
          <w:rFonts w:ascii="GHEA Grapalat" w:eastAsia="Times New Roman" w:hAnsi="GHEA Grapalat" w:cs="Times New Roman"/>
          <w:bCs/>
          <w:lang w:val="en-US" w:eastAsia="ru-RU"/>
        </w:rPr>
        <w:t xml:space="preserve">իմացկունության հաշվարկի </w:t>
      </w:r>
      <w:r w:rsidR="000C0121" w:rsidRPr="00A677EA">
        <w:rPr>
          <w:rFonts w:ascii="GHEA Grapalat" w:eastAsia="Times New Roman" w:hAnsi="GHEA Grapalat" w:cs="Times New Roman"/>
          <w:bCs/>
          <w:lang w:val="en-US" w:eastAsia="ru-RU"/>
        </w:rPr>
        <w:t>դեպքում</w:t>
      </w:r>
      <w:r w:rsidRPr="00A677EA">
        <w:rPr>
          <w:rFonts w:ascii="GHEA Grapalat" w:eastAsia="Times New Roman" w:hAnsi="GHEA Grapalat" w:cs="Times New Roman"/>
          <w:bCs/>
          <w:lang w:val="en-US" w:eastAsia="ru-RU"/>
        </w:rPr>
        <w:t xml:space="preserve"> դիմադրության ստուգումն իրականացվում է բետոնի և ամրանի համար առանձին:</w:t>
      </w:r>
      <w:r w:rsidR="001939AC" w:rsidRPr="00A677EA">
        <w:rPr>
          <w:rFonts w:ascii="GHEA Grapalat" w:eastAsia="Times New Roman" w:hAnsi="GHEA Grapalat" w:cs="Times New Roman"/>
          <w:bCs/>
          <w:lang w:val="en-US" w:eastAsia="ru-RU"/>
        </w:rPr>
        <w:br w:type="page"/>
      </w:r>
    </w:p>
    <w:p w14:paraId="4B453B52" w14:textId="77777777" w:rsidR="006747C8" w:rsidRPr="00A677EA" w:rsidRDefault="006747C8" w:rsidP="001939AC">
      <w:pPr>
        <w:autoSpaceDE w:val="0"/>
        <w:autoSpaceDN w:val="0"/>
        <w:spacing w:after="120" w:line="266" w:lineRule="auto"/>
        <w:ind w:firstLine="567"/>
        <w:jc w:val="both"/>
        <w:outlineLvl w:val="1"/>
        <w:rPr>
          <w:rFonts w:ascii="GHEA Grapalat" w:eastAsia="Times New Roman" w:hAnsi="GHEA Grapalat" w:cs="Times New Roman"/>
          <w:bCs/>
          <w:lang w:val="en-US" w:eastAsia="ru-RU"/>
        </w:rPr>
      </w:pPr>
      <w:r w:rsidRPr="00A677EA">
        <w:rPr>
          <w:rFonts w:ascii="GHEA Grapalat" w:eastAsia="Times New Roman" w:hAnsi="GHEA Grapalat" w:cs="Times New Roman"/>
          <w:b/>
          <w:bCs/>
          <w:lang w:val="hy-AM" w:eastAsia="ru-RU"/>
        </w:rPr>
        <w:lastRenderedPageBreak/>
        <w:t>756.</w:t>
      </w:r>
      <w:r w:rsidRPr="00A677EA">
        <w:rPr>
          <w:rFonts w:ascii="GHEA Grapalat" w:eastAsia="Times New Roman" w:hAnsi="GHEA Grapalat" w:cs="Times New Roman"/>
          <w:bCs/>
          <w:lang w:val="hy-AM" w:eastAsia="ru-RU"/>
        </w:rPr>
        <w:t> </w:t>
      </w:r>
      <w:r w:rsidRPr="00A677EA">
        <w:rPr>
          <w:rFonts w:ascii="GHEA Grapalat" w:eastAsia="Times New Roman" w:hAnsi="GHEA Grapalat" w:cs="Times New Roman"/>
          <w:bCs/>
          <w:lang w:val="en-US" w:eastAsia="ru-RU"/>
        </w:rPr>
        <w:t>Ըստ դիմացկունության՝ հաշվարկն իրականացվում է առաձգական փուլով՝ հաշվի առնելով ճաքերը: Ձգված բետոնի և սեղմված ամրանի աշխատանքը հաշվի չի առնվում, և դրանց ամրությունը, ըստ դիմացկունության, չի հաշվարկվում:</w:t>
      </w:r>
    </w:p>
    <w:p w14:paraId="3A018E6F" w14:textId="77777777" w:rsidR="006747C8" w:rsidRPr="00A677EA" w:rsidRDefault="006747C8" w:rsidP="006747C8">
      <w:pPr>
        <w:autoSpaceDE w:val="0"/>
        <w:autoSpaceDN w:val="0"/>
        <w:spacing w:after="120" w:line="274" w:lineRule="auto"/>
        <w:ind w:firstLine="567"/>
        <w:jc w:val="both"/>
        <w:outlineLvl w:val="1"/>
        <w:rPr>
          <w:rFonts w:ascii="GHEA Grapalat" w:eastAsia="Times New Roman" w:hAnsi="GHEA Grapalat" w:cs="Times New Roman"/>
          <w:bCs/>
          <w:lang w:val="en-US" w:eastAsia="ru-RU"/>
        </w:rPr>
      </w:pPr>
      <w:r w:rsidRPr="00A677EA">
        <w:rPr>
          <w:rFonts w:ascii="GHEA Grapalat" w:eastAsia="Times New Roman" w:hAnsi="GHEA Grapalat" w:cs="Times New Roman"/>
          <w:b/>
          <w:bCs/>
          <w:lang w:val="hy-AM" w:eastAsia="ru-RU"/>
        </w:rPr>
        <w:t>757.</w:t>
      </w:r>
      <w:r w:rsidRPr="00A677EA">
        <w:rPr>
          <w:rFonts w:ascii="Calibri" w:eastAsia="Times New Roman" w:hAnsi="Calibri" w:cs="Times New Roman"/>
          <w:bCs/>
          <w:lang w:val="hy-AM" w:eastAsia="ru-RU"/>
        </w:rPr>
        <w:t> </w:t>
      </w:r>
      <w:r w:rsidRPr="00A677EA">
        <w:rPr>
          <w:rFonts w:ascii="GHEA Grapalat" w:eastAsia="Times New Roman" w:hAnsi="GHEA Grapalat" w:cs="Times New Roman"/>
          <w:bCs/>
          <w:lang w:val="en-US" w:eastAsia="ru-RU"/>
        </w:rPr>
        <w:t>Դիմացկունության հաշվարկն անհրաժեշտ է իրականացնել այն պայմաններով, որոնց դեպքում սեղմված բետոնում և ձգված ամրանում առավելագույն լարումները կրկնվող բեռնվածքից, ըստ դիմացկունության, չեն գերազանցում բետոնի և ամրանի հաշվարկային սեղմման և ձգման դիմադրություններն համապատասխանաբար:</w:t>
      </w:r>
    </w:p>
    <w:p w14:paraId="68C20366" w14:textId="77777777" w:rsidR="006747C8" w:rsidRPr="00A677EA" w:rsidRDefault="006747C8" w:rsidP="006747C8">
      <w:pPr>
        <w:autoSpaceDE w:val="0"/>
        <w:autoSpaceDN w:val="0"/>
        <w:spacing w:after="120" w:line="274" w:lineRule="auto"/>
        <w:ind w:firstLine="567"/>
        <w:jc w:val="both"/>
        <w:outlineLvl w:val="1"/>
        <w:rPr>
          <w:rFonts w:ascii="GHEA Grapalat" w:eastAsia="Times New Roman" w:hAnsi="GHEA Grapalat" w:cs="Times New Roman"/>
          <w:bCs/>
          <w:lang w:val="en-US" w:eastAsia="ru-RU"/>
        </w:rPr>
      </w:pPr>
      <w:r w:rsidRPr="00A677EA">
        <w:rPr>
          <w:rFonts w:ascii="GHEA Grapalat" w:eastAsia="Times New Roman" w:hAnsi="GHEA Grapalat" w:cs="Times New Roman"/>
          <w:b/>
          <w:bCs/>
          <w:lang w:val="hy-AM" w:eastAsia="ru-RU"/>
        </w:rPr>
        <w:t>758.</w:t>
      </w:r>
      <w:r w:rsidRPr="00A677EA">
        <w:rPr>
          <w:rFonts w:ascii="GHEA Grapalat" w:eastAsia="Times New Roman" w:hAnsi="GHEA Grapalat" w:cs="Times New Roman"/>
          <w:bCs/>
          <w:lang w:val="hy-AM" w:eastAsia="ru-RU"/>
        </w:rPr>
        <w:t> </w:t>
      </w:r>
      <w:r w:rsidRPr="00A677EA">
        <w:rPr>
          <w:rFonts w:ascii="GHEA Grapalat" w:eastAsia="Times New Roman" w:hAnsi="GHEA Grapalat" w:cs="Times New Roman"/>
          <w:bCs/>
          <w:lang w:eastAsia="ru-RU"/>
        </w:rPr>
        <w:t>Բ</w:t>
      </w:r>
      <w:r w:rsidRPr="00A677EA">
        <w:rPr>
          <w:rFonts w:ascii="GHEA Grapalat" w:eastAsia="Times New Roman" w:hAnsi="GHEA Grapalat" w:cs="Times New Roman"/>
          <w:bCs/>
          <w:lang w:val="en-US" w:eastAsia="ru-RU"/>
        </w:rPr>
        <w:t>ետոնի և ամրանի հաշվարկային դիմադրությունները, ըստ դիմացկունության, ընդհանուր դեպքում որոշվում են՝ հաշվի առնելով բեռնավորման ցիկլերի անհամաչափությունը, բետոնի և ամրանի դասերը (ըստ սեղմման և ձգ</w:t>
      </w:r>
      <w:r w:rsidR="00403781" w:rsidRPr="00A677EA">
        <w:rPr>
          <w:rFonts w:ascii="GHEA Grapalat" w:eastAsia="Times New Roman" w:hAnsi="GHEA Grapalat" w:cs="Times New Roman"/>
          <w:bCs/>
          <w:lang w:val="en-US" w:eastAsia="ru-RU"/>
        </w:rPr>
        <w:t>ման ամրության համապատասխանաբար)</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i/>
          <w:sz w:val="24"/>
          <w:lang w:val="hy-AM" w:eastAsia="ru-RU"/>
        </w:rPr>
        <w:t>N</w:t>
      </w:r>
      <w:r w:rsidRPr="00A677EA">
        <w:rPr>
          <w:rFonts w:ascii="GHEA Grapalat" w:eastAsia="Times New Roman" w:hAnsi="GHEA Grapalat" w:cs="Times New Roman"/>
          <w:bCs/>
          <w:lang w:val="hy-AM" w:eastAsia="ru-RU"/>
        </w:rPr>
        <w:t> =</w:t>
      </w:r>
      <w:r w:rsidRPr="00A677EA">
        <w:rPr>
          <w:rFonts w:ascii="Calibri" w:eastAsia="Times New Roman" w:hAnsi="Calibri" w:cs="Times New Roman"/>
          <w:bCs/>
          <w:lang w:val="hy-AM" w:eastAsia="ru-RU"/>
        </w:rPr>
        <w:t> </w:t>
      </w:r>
      <w:r w:rsidRPr="00A677EA">
        <w:rPr>
          <w:rFonts w:ascii="GHEA Grapalat" w:eastAsia="Times New Roman" w:hAnsi="GHEA Grapalat" w:cs="Times New Roman"/>
          <w:bCs/>
          <w:lang w:val="hy-AM" w:eastAsia="ru-RU"/>
        </w:rPr>
        <w:t>2·10</w:t>
      </w:r>
      <w:r w:rsidRPr="00A677EA">
        <w:rPr>
          <w:rFonts w:ascii="GHEA Grapalat" w:eastAsia="Times New Roman" w:hAnsi="GHEA Grapalat" w:cs="Times New Roman"/>
          <w:bCs/>
          <w:sz w:val="28"/>
          <w:vertAlign w:val="superscript"/>
          <w:lang w:val="hy-AM" w:eastAsia="ru-RU"/>
        </w:rPr>
        <w:t>6</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թվով</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ցիկլերի</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դեպքում՝</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կիրառելով</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վարընթացող</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կորագծային</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կախվածություն</w:t>
      </w:r>
      <w:r w:rsidRPr="00A677EA">
        <w:rPr>
          <w:rFonts w:ascii="GHEA Grapalat" w:eastAsia="Times New Roman" w:hAnsi="GHEA Grapalat" w:cs="Times New Roman"/>
          <w:bCs/>
          <w:lang w:val="en-US" w:eastAsia="ru-RU"/>
        </w:rPr>
        <w:t xml:space="preserve">ը, </w:t>
      </w:r>
      <w:r w:rsidRPr="00A677EA">
        <w:rPr>
          <w:rFonts w:ascii="GHEA Grapalat" w:eastAsia="Times New Roman" w:hAnsi="GHEA Grapalat" w:cs="Times New Roman"/>
          <w:bCs/>
          <w:lang w:eastAsia="ru-RU"/>
        </w:rPr>
        <w:t>որը</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ստացվել</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է</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փորձնական</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տվյալներ</w:t>
      </w:r>
      <w:r w:rsidR="00D151A1" w:rsidRPr="00A677EA">
        <w:rPr>
          <w:rFonts w:ascii="GHEA Grapalat" w:eastAsia="Times New Roman" w:hAnsi="GHEA Grapalat" w:cs="Times New Roman"/>
          <w:bCs/>
          <w:lang w:val="en-US" w:eastAsia="ru-RU"/>
        </w:rPr>
        <w:t>ով</w:t>
      </w:r>
      <w:r w:rsidRPr="00A677EA">
        <w:rPr>
          <w:rFonts w:ascii="GHEA Grapalat" w:eastAsia="Times New Roman" w:hAnsi="GHEA Grapalat" w:cs="Times New Roman"/>
          <w:bCs/>
          <w:lang w:val="en-US" w:eastAsia="ru-RU"/>
        </w:rPr>
        <w:t>:</w:t>
      </w:r>
    </w:p>
    <w:p w14:paraId="76096067" w14:textId="77777777" w:rsidR="006747C8" w:rsidRPr="00A677EA" w:rsidRDefault="006747C8" w:rsidP="006747C8">
      <w:pPr>
        <w:autoSpaceDE w:val="0"/>
        <w:autoSpaceDN w:val="0"/>
        <w:spacing w:after="120" w:line="274" w:lineRule="auto"/>
        <w:ind w:firstLine="567"/>
        <w:jc w:val="both"/>
        <w:outlineLvl w:val="1"/>
        <w:rPr>
          <w:rFonts w:ascii="GHEA Grapalat" w:eastAsia="Times New Roman" w:hAnsi="GHEA Grapalat" w:cs="Times New Roman"/>
          <w:bCs/>
          <w:lang w:val="en-US" w:eastAsia="ru-RU"/>
        </w:rPr>
      </w:pPr>
      <w:r w:rsidRPr="00A677EA">
        <w:rPr>
          <w:rFonts w:ascii="GHEA Grapalat" w:eastAsia="Times New Roman" w:hAnsi="GHEA Grapalat" w:cs="Times New Roman"/>
          <w:b/>
          <w:bCs/>
          <w:lang w:val="hy-AM" w:eastAsia="ru-RU"/>
        </w:rPr>
        <w:t>759.</w:t>
      </w:r>
      <w:r w:rsidRPr="00A677EA">
        <w:rPr>
          <w:rFonts w:ascii="GHEA Grapalat" w:eastAsia="Times New Roman" w:hAnsi="GHEA Grapalat" w:cs="Times New Roman"/>
          <w:bCs/>
          <w:lang w:val="hy-AM" w:eastAsia="ru-RU"/>
        </w:rPr>
        <w:t> </w:t>
      </w:r>
      <w:r w:rsidRPr="00A677EA">
        <w:rPr>
          <w:rFonts w:ascii="GHEA Grapalat" w:eastAsia="Times New Roman" w:hAnsi="GHEA Grapalat" w:cs="Times New Roman"/>
          <w:bCs/>
          <w:lang w:eastAsia="ru-RU"/>
        </w:rPr>
        <w:t>Ըստ</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դիմացկունության</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բետոնի</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հաշվարկային</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դիմադրություններ</w:t>
      </w:r>
      <w:r w:rsidRPr="00A677EA">
        <w:rPr>
          <w:rFonts w:ascii="GHEA Grapalat" w:eastAsia="Times New Roman" w:hAnsi="GHEA Grapalat" w:cs="Times New Roman"/>
          <w:bCs/>
          <w:lang w:val="en-US" w:eastAsia="ru-RU"/>
        </w:rPr>
        <w:t xml:space="preserve">ը </w:t>
      </w:r>
      <w:r w:rsidRPr="00A677EA">
        <w:rPr>
          <w:rFonts w:ascii="GHEA Grapalat" w:eastAsia="Times New Roman" w:hAnsi="GHEA Grapalat" w:cs="Times New Roman"/>
          <w:bCs/>
          <w:lang w:eastAsia="ru-RU"/>
        </w:rPr>
        <w:t>որոշելիս</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անհրաժեշտ</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է</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հաշվի</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առնել</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բետոնի</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տեսակը</w:t>
      </w:r>
      <w:r w:rsidRPr="00A677EA">
        <w:rPr>
          <w:rFonts w:ascii="GHEA Grapalat" w:eastAsia="Times New Roman" w:hAnsi="GHEA Grapalat" w:cs="Times New Roman"/>
          <w:bCs/>
          <w:lang w:val="en-US" w:eastAsia="ru-RU"/>
        </w:rPr>
        <w:t xml:space="preserve"> (ծանր կամ թեթև), ինչպես նաև, ըստ խոնավության, բետոնի վիճակը: </w:t>
      </w:r>
      <w:r w:rsidRPr="00A677EA">
        <w:rPr>
          <w:rFonts w:ascii="GHEA Grapalat" w:eastAsia="Times New Roman" w:hAnsi="GHEA Grapalat" w:cs="Times New Roman"/>
          <w:bCs/>
          <w:lang w:eastAsia="ru-RU"/>
        </w:rPr>
        <w:t>Ըստ</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դիմացկունության</w:t>
      </w:r>
      <w:r w:rsidRPr="00A677EA">
        <w:rPr>
          <w:rFonts w:ascii="GHEA Grapalat" w:eastAsia="Times New Roman" w:hAnsi="GHEA Grapalat" w:cs="Times New Roman"/>
          <w:bCs/>
          <w:lang w:val="en-US" w:eastAsia="ru-RU"/>
        </w:rPr>
        <w:t xml:space="preserve">՝ ամրանի </w:t>
      </w:r>
      <w:r w:rsidRPr="00A677EA">
        <w:rPr>
          <w:rFonts w:ascii="GHEA Grapalat" w:eastAsia="Times New Roman" w:hAnsi="GHEA Grapalat" w:cs="Times New Roman"/>
          <w:bCs/>
          <w:lang w:eastAsia="ru-RU"/>
        </w:rPr>
        <w:t>հաշվարկային</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դիմադրություններ</w:t>
      </w:r>
      <w:r w:rsidRPr="00A677EA">
        <w:rPr>
          <w:rFonts w:ascii="GHEA Grapalat" w:eastAsia="Times New Roman" w:hAnsi="GHEA Grapalat" w:cs="Times New Roman"/>
          <w:bCs/>
          <w:lang w:val="en-US" w:eastAsia="ru-RU"/>
        </w:rPr>
        <w:t xml:space="preserve">ը </w:t>
      </w:r>
      <w:r w:rsidRPr="00A677EA">
        <w:rPr>
          <w:rFonts w:ascii="GHEA Grapalat" w:eastAsia="Times New Roman" w:hAnsi="GHEA Grapalat" w:cs="Times New Roman"/>
          <w:bCs/>
          <w:lang w:eastAsia="ru-RU"/>
        </w:rPr>
        <w:t>որոշելիս</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անհրաժեշտ</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է</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հաշվի</w:t>
      </w:r>
      <w:r w:rsidRPr="00A677EA">
        <w:rPr>
          <w:rFonts w:ascii="GHEA Grapalat" w:eastAsia="Times New Roman" w:hAnsi="GHEA Grapalat" w:cs="Times New Roman"/>
          <w:bCs/>
          <w:lang w:val="en-US" w:eastAsia="ru-RU"/>
        </w:rPr>
        <w:t xml:space="preserve"> </w:t>
      </w:r>
      <w:r w:rsidRPr="00A677EA">
        <w:rPr>
          <w:rFonts w:ascii="GHEA Grapalat" w:eastAsia="Times New Roman" w:hAnsi="GHEA Grapalat" w:cs="Times New Roman"/>
          <w:bCs/>
          <w:lang w:eastAsia="ru-RU"/>
        </w:rPr>
        <w:t>առնել</w:t>
      </w:r>
      <w:r w:rsidRPr="00A677EA">
        <w:rPr>
          <w:rFonts w:ascii="GHEA Grapalat" w:eastAsia="Times New Roman" w:hAnsi="GHEA Grapalat" w:cs="Times New Roman"/>
          <w:bCs/>
          <w:lang w:val="en-US" w:eastAsia="ru-RU"/>
        </w:rPr>
        <w:t xml:space="preserve"> եռակցովի միացումների առկայությունը:</w:t>
      </w:r>
    </w:p>
    <w:p w14:paraId="60C45563" w14:textId="77777777" w:rsidR="006747C8" w:rsidRPr="00A677EA" w:rsidRDefault="006747C8" w:rsidP="006747C8">
      <w:pPr>
        <w:autoSpaceDE w:val="0"/>
        <w:autoSpaceDN w:val="0"/>
        <w:spacing w:after="120" w:line="274" w:lineRule="auto"/>
        <w:ind w:firstLine="567"/>
        <w:jc w:val="both"/>
        <w:outlineLvl w:val="1"/>
        <w:rPr>
          <w:rFonts w:ascii="GHEA Grapalat" w:eastAsia="Times New Roman" w:hAnsi="GHEA Grapalat" w:cs="Times New Roman"/>
          <w:bCs/>
          <w:lang w:val="en-US" w:eastAsia="ru-RU"/>
        </w:rPr>
      </w:pPr>
      <w:r w:rsidRPr="00A677EA">
        <w:rPr>
          <w:rFonts w:ascii="GHEA Grapalat" w:eastAsia="Times New Roman" w:hAnsi="GHEA Grapalat" w:cs="Times New Roman"/>
          <w:b/>
          <w:bCs/>
          <w:lang w:val="hy-AM" w:eastAsia="ru-RU"/>
        </w:rPr>
        <w:t>760.</w:t>
      </w:r>
      <w:r w:rsidRPr="00A677EA">
        <w:rPr>
          <w:rFonts w:ascii="GHEA Grapalat" w:eastAsia="Times New Roman" w:hAnsi="GHEA Grapalat" w:cs="Times New Roman"/>
          <w:bCs/>
          <w:lang w:val="hy-AM" w:eastAsia="ru-RU"/>
        </w:rPr>
        <w:t> </w:t>
      </w:r>
      <w:r w:rsidRPr="00A677EA">
        <w:rPr>
          <w:rFonts w:ascii="GHEA Grapalat" w:eastAsia="Times New Roman" w:hAnsi="GHEA Grapalat" w:cs="Times New Roman"/>
          <w:bCs/>
          <w:lang w:val="en-US" w:eastAsia="ru-RU"/>
        </w:rPr>
        <w:t>Բեռնավորման ցիկլերի անհամաչափությունը բնութագրվում է բետոնում և ամրանում բեռնվածքի փոփոխման ցիկլի սահմաններում նվազագույն և առավելագույն լարումների հարաբերությամբ:</w:t>
      </w:r>
    </w:p>
    <w:p w14:paraId="670CAE79" w14:textId="77777777" w:rsidR="006747C8" w:rsidRPr="00A677EA" w:rsidRDefault="006747C8" w:rsidP="00403781">
      <w:pPr>
        <w:shd w:val="clear" w:color="auto" w:fill="FFFFFF"/>
        <w:spacing w:before="240" w:after="120" w:line="269" w:lineRule="auto"/>
        <w:ind w:firstLine="567"/>
        <w:jc w:val="center"/>
        <w:rPr>
          <w:rFonts w:ascii="GHEA Grapalat" w:hAnsi="GHEA Grapalat"/>
          <w:b/>
          <w:lang w:val="en-US"/>
        </w:rPr>
      </w:pPr>
      <w:r w:rsidRPr="00A677EA">
        <w:rPr>
          <w:rFonts w:ascii="GHEA Grapalat" w:eastAsia="Times New Roman" w:hAnsi="GHEA Grapalat"/>
          <w:b/>
          <w:sz w:val="26"/>
          <w:szCs w:val="26"/>
          <w:lang w:val="en-US"/>
        </w:rPr>
        <w:t>XIV. ԿՈ</w:t>
      </w:r>
      <w:r w:rsidRPr="00A677EA">
        <w:rPr>
          <w:rFonts w:ascii="GHEA Grapalat" w:eastAsia="Times New Roman" w:hAnsi="GHEA Grapalat"/>
          <w:b/>
          <w:sz w:val="26"/>
          <w:szCs w:val="26"/>
        </w:rPr>
        <w:t>ՇՏ</w:t>
      </w:r>
      <w:r w:rsidRPr="00A677EA">
        <w:rPr>
          <w:rFonts w:ascii="GHEA Grapalat" w:eastAsia="Times New Roman" w:hAnsi="GHEA Grapalat"/>
          <w:b/>
          <w:sz w:val="26"/>
          <w:szCs w:val="26"/>
          <w:lang w:val="en-US"/>
        </w:rPr>
        <w:t xml:space="preserve"> </w:t>
      </w:r>
      <w:r w:rsidRPr="00A677EA">
        <w:rPr>
          <w:rFonts w:ascii="GHEA Grapalat" w:eastAsia="Times New Roman" w:hAnsi="GHEA Grapalat"/>
          <w:b/>
          <w:sz w:val="26"/>
          <w:szCs w:val="26"/>
        </w:rPr>
        <w:t>ԱՄՐԱՆՈՎ</w:t>
      </w:r>
      <w:r w:rsidRPr="00A677EA">
        <w:rPr>
          <w:rFonts w:ascii="GHEA Grapalat" w:eastAsia="Times New Roman" w:hAnsi="GHEA Grapalat"/>
          <w:b/>
          <w:sz w:val="26"/>
          <w:szCs w:val="26"/>
          <w:lang w:val="en-US"/>
        </w:rPr>
        <w:t xml:space="preserve"> ԵՐԿԱԹԲԵՏՈՆԵ </w:t>
      </w:r>
      <w:r w:rsidRPr="00A677EA">
        <w:rPr>
          <w:rFonts w:ascii="GHEA Grapalat" w:eastAsia="Times New Roman" w:hAnsi="GHEA Grapalat"/>
          <w:b/>
          <w:sz w:val="26"/>
          <w:szCs w:val="26"/>
        </w:rPr>
        <w:t>ԿՈՆՍՏՐՈՒԿՑԻԱՆԵՐ</w:t>
      </w:r>
    </w:p>
    <w:p w14:paraId="6C8E4D4B" w14:textId="77777777" w:rsidR="006747C8" w:rsidRPr="00A677EA" w:rsidRDefault="006747C8" w:rsidP="006747C8">
      <w:pPr>
        <w:autoSpaceDE w:val="0"/>
        <w:autoSpaceDN w:val="0"/>
        <w:spacing w:after="120" w:line="269" w:lineRule="auto"/>
        <w:ind w:firstLine="567"/>
        <w:jc w:val="center"/>
        <w:outlineLvl w:val="1"/>
        <w:rPr>
          <w:rFonts w:ascii="GHEA Grapalat" w:eastAsia="Times New Roman" w:hAnsi="GHEA Grapalat" w:cs="Times New Roman"/>
          <w:b/>
          <w:bCs/>
          <w:lang w:val="en-US" w:eastAsia="ru-RU"/>
        </w:rPr>
      </w:pPr>
      <w:r w:rsidRPr="00A677EA">
        <w:rPr>
          <w:rFonts w:ascii="GHEA Grapalat" w:eastAsia="Times New Roman" w:hAnsi="GHEA Grapalat" w:cs="Times New Roman"/>
          <w:b/>
          <w:bCs/>
          <w:lang w:val="en-US" w:eastAsia="ru-RU"/>
        </w:rPr>
        <w:t xml:space="preserve">1. </w:t>
      </w:r>
      <w:r w:rsidRPr="00A677EA">
        <w:rPr>
          <w:rFonts w:ascii="GHEA Grapalat" w:eastAsia="Times New Roman" w:hAnsi="GHEA Grapalat" w:cs="Times New Roman"/>
          <w:b/>
          <w:bCs/>
          <w:lang w:eastAsia="ru-RU"/>
        </w:rPr>
        <w:t>Հիմնական</w:t>
      </w:r>
      <w:r w:rsidRPr="00A677EA">
        <w:rPr>
          <w:rFonts w:ascii="GHEA Grapalat" w:eastAsia="Times New Roman" w:hAnsi="GHEA Grapalat" w:cs="Times New Roman"/>
          <w:b/>
          <w:bCs/>
          <w:lang w:val="en-US" w:eastAsia="ru-RU"/>
        </w:rPr>
        <w:t xml:space="preserve"> </w:t>
      </w:r>
      <w:r w:rsidRPr="00A677EA">
        <w:rPr>
          <w:rFonts w:ascii="GHEA Grapalat" w:eastAsia="Times New Roman" w:hAnsi="GHEA Grapalat" w:cs="Times New Roman"/>
          <w:b/>
          <w:bCs/>
          <w:lang w:eastAsia="ru-RU"/>
        </w:rPr>
        <w:t>պահանջները</w:t>
      </w:r>
    </w:p>
    <w:p w14:paraId="2A382152" w14:textId="77777777" w:rsidR="006747C8" w:rsidRPr="00A677EA" w:rsidRDefault="006747C8" w:rsidP="006747C8">
      <w:pPr>
        <w:autoSpaceDE w:val="0"/>
        <w:autoSpaceDN w:val="0"/>
        <w:spacing w:after="0" w:line="269" w:lineRule="auto"/>
        <w:ind w:firstLine="567"/>
        <w:jc w:val="both"/>
        <w:outlineLvl w:val="1"/>
        <w:rPr>
          <w:rFonts w:ascii="GHEA Grapalat" w:eastAsiaTheme="minorEastAsia" w:hAnsi="GHEA Grapalat" w:cs="Sylfaen"/>
          <w:bCs/>
          <w:lang w:val="en-US" w:eastAsia="ru-RU"/>
        </w:rPr>
      </w:pPr>
      <w:r w:rsidRPr="00A677EA">
        <w:rPr>
          <w:rFonts w:ascii="GHEA Grapalat" w:eastAsiaTheme="minorEastAsia" w:hAnsi="GHEA Grapalat" w:cs="Sylfaen"/>
          <w:b/>
          <w:bCs/>
          <w:lang w:val="hy-AM" w:eastAsia="ru-RU"/>
        </w:rPr>
        <w:t>761.</w:t>
      </w:r>
      <w:r w:rsidRPr="00A677EA">
        <w:rPr>
          <w:rFonts w:ascii="Calibri" w:eastAsiaTheme="minorEastAsia" w:hAnsi="Calibri" w:cs="Sylfaen"/>
          <w:bCs/>
          <w:lang w:val="hy-AM" w:eastAsia="ru-RU"/>
        </w:rPr>
        <w:t> </w:t>
      </w:r>
      <w:r w:rsidRPr="00A677EA">
        <w:rPr>
          <w:rFonts w:ascii="GHEA Grapalat" w:eastAsiaTheme="minorEastAsia" w:hAnsi="GHEA Grapalat" w:cs="Sylfaen"/>
          <w:bCs/>
          <w:lang w:val="en-US" w:eastAsia="ru-RU"/>
        </w:rPr>
        <w:t xml:space="preserve"> Կ</w:t>
      </w:r>
      <w:r w:rsidRPr="00A677EA">
        <w:rPr>
          <w:rFonts w:ascii="GHEA Grapalat" w:eastAsiaTheme="minorEastAsia" w:hAnsi="GHEA Grapalat" w:cs="Sylfaen"/>
          <w:bCs/>
          <w:lang w:eastAsia="ru-RU"/>
        </w:rPr>
        <w:t>ոշտ</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ամրանով</w:t>
      </w:r>
      <w:r w:rsidRPr="00A677EA">
        <w:rPr>
          <w:rFonts w:ascii="GHEA Grapalat" w:eastAsiaTheme="minorEastAsia" w:hAnsi="GHEA Grapalat" w:cs="Sylfaen"/>
          <w:bCs/>
          <w:lang w:val="en-US" w:eastAsia="ru-RU"/>
        </w:rPr>
        <w:t xml:space="preserve"> երկաթբետոնե </w:t>
      </w:r>
      <w:r w:rsidRPr="00A677EA">
        <w:rPr>
          <w:rFonts w:ascii="GHEA Grapalat" w:eastAsiaTheme="minorEastAsia" w:hAnsi="GHEA Grapalat" w:cs="Sylfaen"/>
          <w:bCs/>
          <w:lang w:eastAsia="ru-RU"/>
        </w:rPr>
        <w:t>բոլոր</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տեսակի</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կոնստրուկցիաները</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պետք</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է</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բավարարեն</w:t>
      </w:r>
      <w:r w:rsidRPr="00A677EA">
        <w:rPr>
          <w:rFonts w:ascii="GHEA Grapalat" w:eastAsiaTheme="minorEastAsia" w:hAnsi="GHEA Grapalat" w:cs="Sylfaen"/>
          <w:bCs/>
          <w:lang w:val="en-US" w:eastAsia="ru-RU"/>
        </w:rPr>
        <w:t xml:space="preserve"> </w:t>
      </w:r>
      <w:r w:rsidR="00B87B4E" w:rsidRPr="00A677EA">
        <w:rPr>
          <w:rFonts w:ascii="GHEA Grapalat" w:eastAsiaTheme="minorEastAsia" w:hAnsi="GHEA Grapalat" w:cs="Sylfaen"/>
          <w:bCs/>
          <w:lang w:val="en-US" w:eastAsia="ru-RU"/>
        </w:rPr>
        <w:t xml:space="preserve">հետևյալ </w:t>
      </w:r>
      <w:r w:rsidRPr="00A677EA">
        <w:rPr>
          <w:rFonts w:ascii="GHEA Grapalat" w:eastAsiaTheme="minorEastAsia" w:hAnsi="GHEA Grapalat" w:cs="Sylfaen"/>
          <w:bCs/>
          <w:lang w:eastAsia="ru-RU"/>
        </w:rPr>
        <w:t>պահանջներին՝</w:t>
      </w:r>
    </w:p>
    <w:p w14:paraId="46630FFE" w14:textId="77777777" w:rsidR="006747C8" w:rsidRPr="00A677EA" w:rsidRDefault="006747C8" w:rsidP="006747C8">
      <w:pPr>
        <w:autoSpaceDE w:val="0"/>
        <w:autoSpaceDN w:val="0"/>
        <w:spacing w:after="0" w:line="269" w:lineRule="auto"/>
        <w:ind w:firstLine="567"/>
        <w:jc w:val="both"/>
        <w:outlineLvl w:val="1"/>
        <w:rPr>
          <w:rFonts w:ascii="GHEA Grapalat" w:eastAsiaTheme="minorEastAsia" w:hAnsi="GHEA Grapalat" w:cs="Sylfaen"/>
          <w:bCs/>
          <w:lang w:val="en-US" w:eastAsia="ru-RU"/>
        </w:rPr>
      </w:pPr>
      <w:r w:rsidRPr="00A677EA">
        <w:rPr>
          <w:rFonts w:ascii="GHEA Grapalat" w:eastAsiaTheme="minorEastAsia" w:hAnsi="GHEA Grapalat" w:cs="Sylfaen"/>
          <w:bCs/>
          <w:lang w:val="en-US" w:eastAsia="ru-RU"/>
        </w:rPr>
        <w:t xml:space="preserve">1) </w:t>
      </w:r>
      <w:r w:rsidRPr="00A677EA">
        <w:rPr>
          <w:rFonts w:ascii="GHEA Grapalat" w:eastAsiaTheme="minorEastAsia" w:hAnsi="GHEA Grapalat" w:cs="Sylfaen"/>
          <w:bCs/>
          <w:lang w:eastAsia="ru-RU"/>
        </w:rPr>
        <w:t>ըստ</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անվտանգության</w:t>
      </w:r>
      <w:r w:rsidRPr="00A677EA">
        <w:rPr>
          <w:rFonts w:ascii="GHEA Grapalat" w:eastAsiaTheme="minorEastAsia" w:hAnsi="GHEA Grapalat" w:cs="Sylfaen"/>
          <w:bCs/>
          <w:lang w:val="en-US" w:eastAsia="ru-RU"/>
        </w:rPr>
        <w:t>,</w:t>
      </w:r>
    </w:p>
    <w:p w14:paraId="61696EDE" w14:textId="77777777" w:rsidR="006747C8" w:rsidRPr="00A677EA" w:rsidRDefault="006747C8" w:rsidP="006747C8">
      <w:pPr>
        <w:autoSpaceDE w:val="0"/>
        <w:autoSpaceDN w:val="0"/>
        <w:spacing w:after="0" w:line="269" w:lineRule="auto"/>
        <w:ind w:firstLine="567"/>
        <w:jc w:val="both"/>
        <w:outlineLvl w:val="1"/>
        <w:rPr>
          <w:rFonts w:ascii="GHEA Grapalat" w:eastAsiaTheme="minorEastAsia" w:hAnsi="GHEA Grapalat" w:cs="Sylfaen"/>
          <w:bCs/>
          <w:lang w:val="en-US" w:eastAsia="ru-RU"/>
        </w:rPr>
      </w:pPr>
      <w:r w:rsidRPr="00A677EA">
        <w:rPr>
          <w:rFonts w:ascii="GHEA Grapalat" w:eastAsiaTheme="minorEastAsia" w:hAnsi="GHEA Grapalat" w:cs="Sylfaen"/>
          <w:bCs/>
          <w:lang w:val="en-US" w:eastAsia="ru-RU"/>
        </w:rPr>
        <w:t xml:space="preserve">2) </w:t>
      </w:r>
      <w:r w:rsidRPr="00A677EA">
        <w:rPr>
          <w:rFonts w:ascii="GHEA Grapalat" w:eastAsiaTheme="minorEastAsia" w:hAnsi="GHEA Grapalat" w:cs="Sylfaen"/>
          <w:bCs/>
          <w:lang w:eastAsia="ru-RU"/>
        </w:rPr>
        <w:t>ըստ</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շահագործման</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պիտանիության</w:t>
      </w:r>
      <w:r w:rsidRPr="00A677EA">
        <w:rPr>
          <w:rFonts w:ascii="GHEA Grapalat" w:eastAsiaTheme="minorEastAsia" w:hAnsi="GHEA Grapalat" w:cs="Sylfaen"/>
          <w:bCs/>
          <w:lang w:val="en-US" w:eastAsia="ru-RU"/>
        </w:rPr>
        <w:t>,</w:t>
      </w:r>
    </w:p>
    <w:p w14:paraId="24CF348F" w14:textId="77777777" w:rsidR="006747C8" w:rsidRPr="00A677EA" w:rsidRDefault="006747C8" w:rsidP="006747C8">
      <w:pPr>
        <w:autoSpaceDE w:val="0"/>
        <w:autoSpaceDN w:val="0"/>
        <w:spacing w:after="0" w:line="269" w:lineRule="auto"/>
        <w:ind w:firstLine="567"/>
        <w:jc w:val="both"/>
        <w:outlineLvl w:val="1"/>
        <w:rPr>
          <w:rFonts w:ascii="GHEA Grapalat" w:eastAsiaTheme="minorEastAsia" w:hAnsi="GHEA Grapalat" w:cs="Sylfaen"/>
          <w:bCs/>
          <w:lang w:val="en-US" w:eastAsia="ru-RU"/>
        </w:rPr>
      </w:pPr>
      <w:r w:rsidRPr="00A677EA">
        <w:rPr>
          <w:rFonts w:ascii="GHEA Grapalat" w:eastAsiaTheme="minorEastAsia" w:hAnsi="GHEA Grapalat" w:cs="Sylfaen"/>
          <w:bCs/>
          <w:lang w:val="en-US" w:eastAsia="ru-RU"/>
        </w:rPr>
        <w:t xml:space="preserve">3) </w:t>
      </w:r>
      <w:r w:rsidRPr="00A677EA">
        <w:rPr>
          <w:rFonts w:ascii="GHEA Grapalat" w:eastAsiaTheme="minorEastAsia" w:hAnsi="GHEA Grapalat" w:cs="Sylfaen"/>
          <w:bCs/>
          <w:lang w:eastAsia="ru-RU"/>
        </w:rPr>
        <w:t>ըստ</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երկարակեցության</w:t>
      </w:r>
      <w:r w:rsidRPr="00A677EA">
        <w:rPr>
          <w:rFonts w:ascii="GHEA Grapalat" w:eastAsiaTheme="minorEastAsia" w:hAnsi="GHEA Grapalat" w:cs="Sylfaen"/>
          <w:bCs/>
          <w:lang w:val="en-US" w:eastAsia="ru-RU"/>
        </w:rPr>
        <w:t>,</w:t>
      </w:r>
    </w:p>
    <w:p w14:paraId="3C2019BB" w14:textId="77777777" w:rsidR="006747C8" w:rsidRPr="00A677EA" w:rsidRDefault="006747C8" w:rsidP="006747C8">
      <w:pPr>
        <w:autoSpaceDE w:val="0"/>
        <w:autoSpaceDN w:val="0"/>
        <w:spacing w:after="120" w:line="269" w:lineRule="auto"/>
        <w:ind w:firstLine="567"/>
        <w:jc w:val="both"/>
        <w:outlineLvl w:val="1"/>
        <w:rPr>
          <w:rFonts w:ascii="GHEA Grapalat" w:eastAsiaTheme="minorEastAsia" w:hAnsi="GHEA Grapalat" w:cs="Sylfaen"/>
          <w:bCs/>
          <w:lang w:val="en-US" w:eastAsia="ru-RU"/>
        </w:rPr>
      </w:pPr>
      <w:r w:rsidRPr="00A677EA">
        <w:rPr>
          <w:rFonts w:ascii="GHEA Grapalat" w:eastAsiaTheme="minorEastAsia" w:hAnsi="GHEA Grapalat" w:cs="Sylfaen"/>
          <w:bCs/>
          <w:lang w:val="en-US" w:eastAsia="ru-RU"/>
        </w:rPr>
        <w:t xml:space="preserve">4) </w:t>
      </w:r>
      <w:r w:rsidRPr="00A677EA">
        <w:rPr>
          <w:rFonts w:ascii="GHEA Grapalat" w:eastAsiaTheme="minorEastAsia" w:hAnsi="GHEA Grapalat" w:cs="Sylfaen"/>
          <w:bCs/>
          <w:lang w:eastAsia="ru-RU"/>
        </w:rPr>
        <w:t>նախագծման</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առաջադրանքում</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նշված</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լրացուցիչ</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պահանջներին</w:t>
      </w:r>
      <w:r w:rsidRPr="00A677EA">
        <w:rPr>
          <w:rFonts w:ascii="GHEA Grapalat" w:eastAsiaTheme="minorEastAsia" w:hAnsi="GHEA Grapalat" w:cs="Sylfaen"/>
          <w:bCs/>
          <w:lang w:val="en-US" w:eastAsia="ru-RU"/>
        </w:rPr>
        <w:t>:</w:t>
      </w:r>
    </w:p>
    <w:p w14:paraId="3687F539" w14:textId="77777777" w:rsidR="006747C8" w:rsidRPr="00A677EA" w:rsidRDefault="006747C8" w:rsidP="006747C8">
      <w:pPr>
        <w:autoSpaceDE w:val="0"/>
        <w:autoSpaceDN w:val="0"/>
        <w:spacing w:after="120" w:line="269" w:lineRule="auto"/>
        <w:ind w:firstLine="567"/>
        <w:jc w:val="both"/>
        <w:outlineLvl w:val="1"/>
        <w:rPr>
          <w:rFonts w:ascii="GHEA Grapalat" w:eastAsiaTheme="minorEastAsia" w:hAnsi="GHEA Grapalat" w:cs="Sylfaen"/>
          <w:bCs/>
          <w:lang w:val="en-US" w:eastAsia="ru-RU"/>
        </w:rPr>
      </w:pPr>
      <w:r w:rsidRPr="00A677EA">
        <w:rPr>
          <w:rFonts w:ascii="GHEA Grapalat" w:eastAsiaTheme="minorEastAsia" w:hAnsi="GHEA Grapalat" w:cs="Sylfaen"/>
          <w:b/>
          <w:bCs/>
          <w:lang w:val="hy-AM" w:eastAsia="ru-RU"/>
        </w:rPr>
        <w:t>762.</w:t>
      </w:r>
      <w:r w:rsidRPr="00A677EA">
        <w:rPr>
          <w:rFonts w:ascii="Calibri" w:eastAsiaTheme="minorEastAsia" w:hAnsi="Calibri" w:cs="Sylfaen"/>
          <w:bCs/>
          <w:lang w:val="hy-AM" w:eastAsia="ru-RU"/>
        </w:rPr>
        <w:t> </w:t>
      </w:r>
      <w:r w:rsidRPr="00A677EA">
        <w:rPr>
          <w:rFonts w:ascii="GHEA Grapalat" w:eastAsiaTheme="minorEastAsia" w:hAnsi="GHEA Grapalat" w:cs="Sylfaen"/>
          <w:bCs/>
          <w:lang w:eastAsia="ru-RU"/>
        </w:rPr>
        <w:t>Այն</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կոնստրուկցիաների</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նախագծման</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ժամանակ</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որոնք</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շահագործման</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փուլում</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թաքնված</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չեն</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բետոնում</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անհրաժեշտ</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է</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պահպանել</w:t>
      </w:r>
      <w:r w:rsidRPr="00A677EA">
        <w:rPr>
          <w:rFonts w:ascii="GHEA Grapalat" w:eastAsiaTheme="minorEastAsia" w:hAnsi="GHEA Grapalat" w:cs="Sylfaen"/>
          <w:bCs/>
          <w:lang w:val="en-US" w:eastAsia="ru-RU"/>
        </w:rPr>
        <w:t xml:space="preserve"> ՍՆիՊ</w:t>
      </w:r>
      <w:r w:rsidRPr="00A677EA">
        <w:rPr>
          <w:rFonts w:ascii="Calibri" w:eastAsiaTheme="minorEastAsia" w:hAnsi="Calibri" w:cs="Sylfaen"/>
          <w:bCs/>
          <w:lang w:val="en-US" w:eastAsia="ru-RU"/>
        </w:rPr>
        <w:t> </w:t>
      </w:r>
      <w:r w:rsidRPr="00A677EA">
        <w:rPr>
          <w:rFonts w:ascii="GHEA Grapalat" w:eastAsiaTheme="minorEastAsia" w:hAnsi="GHEA Grapalat" w:cs="Sylfaen"/>
          <w:bCs/>
          <w:lang w:val="en-US" w:eastAsia="ru-RU"/>
        </w:rPr>
        <w:t>2.03.11 շինարարական նորմեր</w:t>
      </w:r>
      <w:r w:rsidRPr="00A677EA">
        <w:rPr>
          <w:rFonts w:ascii="GHEA Grapalat" w:eastAsiaTheme="minorEastAsia" w:hAnsi="GHEA Grapalat" w:cs="Sylfaen"/>
          <w:bCs/>
          <w:lang w:eastAsia="ru-RU"/>
        </w:rPr>
        <w:t>ի</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պահանջները</w:t>
      </w:r>
      <w:r w:rsidRPr="00A677EA">
        <w:rPr>
          <w:rFonts w:ascii="GHEA Grapalat" w:eastAsiaTheme="minorEastAsia" w:hAnsi="GHEA Grapalat" w:cs="Sylfaen"/>
          <w:bCs/>
          <w:lang w:val="en-US" w:eastAsia="ru-RU"/>
        </w:rPr>
        <w:t>:</w:t>
      </w:r>
    </w:p>
    <w:p w14:paraId="18D760D4" w14:textId="77777777" w:rsidR="006747C8" w:rsidRPr="00A677EA" w:rsidRDefault="006747C8" w:rsidP="006747C8">
      <w:pPr>
        <w:autoSpaceDE w:val="0"/>
        <w:autoSpaceDN w:val="0"/>
        <w:spacing w:after="120" w:line="269" w:lineRule="auto"/>
        <w:ind w:firstLine="567"/>
        <w:jc w:val="both"/>
        <w:outlineLvl w:val="1"/>
        <w:rPr>
          <w:rFonts w:ascii="GHEA Grapalat" w:eastAsiaTheme="minorEastAsia" w:hAnsi="GHEA Grapalat" w:cs="Sylfaen"/>
          <w:bCs/>
          <w:lang w:val="en-US" w:eastAsia="ru-RU"/>
        </w:rPr>
      </w:pPr>
      <w:r w:rsidRPr="00A677EA">
        <w:rPr>
          <w:rFonts w:ascii="GHEA Grapalat" w:eastAsiaTheme="minorEastAsia" w:hAnsi="GHEA Grapalat" w:cs="Sylfaen"/>
          <w:b/>
          <w:bCs/>
          <w:lang w:val="hy-AM" w:eastAsia="ru-RU"/>
        </w:rPr>
        <w:t>763.</w:t>
      </w:r>
      <w:r w:rsidRPr="00A677EA">
        <w:rPr>
          <w:rFonts w:ascii="Calibri" w:eastAsiaTheme="minorEastAsia" w:hAnsi="Calibri" w:cs="Sylfaen"/>
          <w:bCs/>
          <w:lang w:val="en-US" w:eastAsia="ru-RU"/>
        </w:rPr>
        <w:t> </w:t>
      </w:r>
      <w:r w:rsidRPr="00A677EA">
        <w:rPr>
          <w:rFonts w:ascii="GHEA Grapalat" w:eastAsiaTheme="minorEastAsia" w:hAnsi="GHEA Grapalat" w:cs="Sylfaen"/>
          <w:bCs/>
          <w:lang w:eastAsia="ru-RU"/>
        </w:rPr>
        <w:t>Կոշտ</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ամրանով</w:t>
      </w:r>
      <w:r w:rsidRPr="00A677EA">
        <w:rPr>
          <w:rFonts w:ascii="GHEA Grapalat" w:eastAsiaTheme="minorEastAsia" w:hAnsi="GHEA Grapalat" w:cs="Sylfaen"/>
          <w:bCs/>
          <w:lang w:val="en-US" w:eastAsia="ru-RU"/>
        </w:rPr>
        <w:t xml:space="preserve"> երկաթբետոնե </w:t>
      </w:r>
      <w:r w:rsidRPr="00A677EA">
        <w:rPr>
          <w:rFonts w:ascii="GHEA Grapalat" w:eastAsiaTheme="minorEastAsia" w:hAnsi="GHEA Grapalat" w:cs="Sylfaen"/>
          <w:bCs/>
          <w:lang w:eastAsia="ru-RU"/>
        </w:rPr>
        <w:t>կոնստրուկցիաներում</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թույլատրվում</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է</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ճաքերի</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առաջացում</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և</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դրանց</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նկատմամբ</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ներկայացվում</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են</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բաց</w:t>
      </w:r>
      <w:r w:rsidR="00861DCC" w:rsidRPr="00A677EA">
        <w:rPr>
          <w:rFonts w:ascii="GHEA Grapalat" w:eastAsiaTheme="minorEastAsia" w:hAnsi="GHEA Grapalat" w:cs="Sylfaen"/>
          <w:bCs/>
          <w:lang w:val="en-US" w:eastAsia="ru-RU"/>
        </w:rPr>
        <w:t>վածքների</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լայնության</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սահմանափակման</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պահանջներ</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որոնք</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համապատասխանում</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են</w:t>
      </w:r>
      <w:r w:rsidRPr="00A677EA">
        <w:rPr>
          <w:rFonts w:ascii="GHEA Grapalat" w:eastAsiaTheme="minorEastAsia" w:hAnsi="GHEA Grapalat" w:cs="Sylfaen"/>
          <w:bCs/>
          <w:lang w:val="en-US" w:eastAsia="ru-RU"/>
        </w:rPr>
        <w:t xml:space="preserve"> սույն նորմեր</w:t>
      </w:r>
      <w:r w:rsidRPr="00A677EA">
        <w:rPr>
          <w:rFonts w:ascii="GHEA Grapalat" w:eastAsiaTheme="minorEastAsia" w:hAnsi="GHEA Grapalat" w:cs="Sylfaen"/>
          <w:bCs/>
          <w:lang w:eastAsia="ru-RU"/>
        </w:rPr>
        <w:t>ի</w:t>
      </w:r>
      <w:r w:rsidRPr="00A677EA">
        <w:rPr>
          <w:rFonts w:ascii="GHEA Grapalat" w:eastAsiaTheme="minorEastAsia" w:hAnsi="GHEA Grapalat" w:cs="Sylfaen"/>
          <w:bCs/>
          <w:lang w:val="en-US" w:eastAsia="ru-RU"/>
        </w:rPr>
        <w:t xml:space="preserve"> </w:t>
      </w:r>
      <w:r w:rsidRPr="00A677EA">
        <w:rPr>
          <w:rFonts w:ascii="GHEA Grapalat" w:eastAsiaTheme="minorEastAsia" w:hAnsi="GHEA Grapalat" w:cs="Sylfaen"/>
          <w:bCs/>
          <w:lang w:eastAsia="ru-RU"/>
        </w:rPr>
        <w:t>դրույթների</w:t>
      </w:r>
      <w:r w:rsidRPr="00A677EA">
        <w:rPr>
          <w:rFonts w:ascii="GHEA Grapalat" w:eastAsiaTheme="minorEastAsia" w:hAnsi="GHEA Grapalat" w:cs="Sylfaen"/>
          <w:bCs/>
          <w:lang w:val="en-US" w:eastAsia="ru-RU"/>
        </w:rPr>
        <w:t xml:space="preserve"> պահանջներին:</w:t>
      </w:r>
    </w:p>
    <w:p w14:paraId="19AA65AE" w14:textId="77777777" w:rsidR="00403781" w:rsidRPr="00A677EA" w:rsidRDefault="006747C8" w:rsidP="00403781">
      <w:pPr>
        <w:autoSpaceDE w:val="0"/>
        <w:autoSpaceDN w:val="0"/>
        <w:spacing w:after="120" w:line="269" w:lineRule="auto"/>
        <w:ind w:firstLine="567"/>
        <w:jc w:val="both"/>
        <w:outlineLvl w:val="1"/>
        <w:rPr>
          <w:rFonts w:ascii="GHEA Grapalat" w:eastAsia="Times New Roman" w:hAnsi="GHEA Grapalat" w:cs="Times New Roman"/>
          <w:kern w:val="36"/>
          <w:lang w:val="en-US" w:eastAsia="ru-RU"/>
        </w:rPr>
      </w:pPr>
      <w:r w:rsidRPr="00A677EA">
        <w:rPr>
          <w:rFonts w:ascii="GHEA Grapalat" w:eastAsiaTheme="minorEastAsia" w:hAnsi="GHEA Grapalat" w:cs="Sylfaen"/>
          <w:b/>
          <w:bCs/>
          <w:lang w:val="hy-AM" w:eastAsia="ru-RU"/>
        </w:rPr>
        <w:t>764.</w:t>
      </w:r>
      <w:r w:rsidRPr="00A677EA">
        <w:rPr>
          <w:rFonts w:ascii="Calibri" w:eastAsiaTheme="minorEastAsia" w:hAnsi="Calibri" w:cs="Sylfaen"/>
          <w:bCs/>
          <w:lang w:val="en-US" w:eastAsia="ru-RU"/>
        </w:rPr>
        <w:t> </w:t>
      </w:r>
      <w:r w:rsidRPr="00A677EA">
        <w:rPr>
          <w:rFonts w:ascii="GHEA Grapalat" w:eastAsiaTheme="minorEastAsia" w:hAnsi="GHEA Grapalat" w:cs="Sylfaen"/>
          <w:bCs/>
          <w:lang w:val="en-US" w:eastAsia="ru-RU"/>
        </w:rPr>
        <w:t xml:space="preserve">Կոշտ ամրանով երկաթբետոնե </w:t>
      </w:r>
      <w:r w:rsidRPr="00A677EA">
        <w:rPr>
          <w:rFonts w:ascii="GHEA Grapalat" w:eastAsia="Times New Roman" w:hAnsi="GHEA Grapalat" w:cs="Times New Roman"/>
          <w:kern w:val="36"/>
          <w:lang w:val="en-US" w:eastAsia="ru-RU"/>
        </w:rPr>
        <w:t>կոնստրուկցիաների անվտանգությունը, շահագործման պիտանիությունը, երկարակեցությունը և այլ պահանջներ, որոնք սահմանվում են նախագծման առաջադրանքով, պետք է ապահովվեն՝ կատարելով IV բաժնի 12</w:t>
      </w:r>
      <w:r w:rsidR="00467078" w:rsidRPr="00A677EA">
        <w:rPr>
          <w:rFonts w:ascii="GHEA Grapalat" w:eastAsia="Times New Roman" w:hAnsi="GHEA Grapalat" w:cs="Times New Roman"/>
          <w:kern w:val="36"/>
          <w:lang w:val="en-US" w:eastAsia="ru-RU"/>
        </w:rPr>
        <w:t>-</w:t>
      </w:r>
      <w:r w:rsidR="00467078" w:rsidRPr="00A677EA">
        <w:rPr>
          <w:rFonts w:ascii="GHEA Grapalat" w:eastAsia="Times New Roman" w:hAnsi="GHEA Grapalat" w:cs="Times New Roman"/>
          <w:kern w:val="36"/>
          <w:lang w:eastAsia="ru-RU"/>
        </w:rPr>
        <w:t>րդ</w:t>
      </w:r>
      <w:r w:rsidRPr="00A677EA">
        <w:rPr>
          <w:rFonts w:ascii="GHEA Grapalat" w:eastAsia="Times New Roman" w:hAnsi="GHEA Grapalat" w:cs="Times New Roman"/>
          <w:kern w:val="36"/>
          <w:lang w:val="en-US" w:eastAsia="ru-RU"/>
        </w:rPr>
        <w:t xml:space="preserve"> և 13</w:t>
      </w:r>
      <w:r w:rsidR="00467078" w:rsidRPr="00A677EA">
        <w:rPr>
          <w:rFonts w:ascii="GHEA Grapalat" w:eastAsia="Times New Roman" w:hAnsi="GHEA Grapalat" w:cs="Times New Roman"/>
          <w:kern w:val="36"/>
          <w:lang w:val="en-US" w:eastAsia="ru-RU"/>
        </w:rPr>
        <w:t>-</w:t>
      </w:r>
      <w:r w:rsidR="00467078" w:rsidRPr="00A677EA">
        <w:rPr>
          <w:rFonts w:ascii="GHEA Grapalat" w:eastAsia="Times New Roman" w:hAnsi="GHEA Grapalat" w:cs="Times New Roman"/>
          <w:kern w:val="36"/>
          <w:lang w:eastAsia="ru-RU"/>
        </w:rPr>
        <w:t>րդ</w:t>
      </w:r>
      <w:r w:rsidRPr="00A677EA">
        <w:rPr>
          <w:rFonts w:ascii="GHEA Grapalat" w:eastAsia="Times New Roman" w:hAnsi="GHEA Grapalat" w:cs="Times New Roman"/>
          <w:kern w:val="36"/>
          <w:lang w:val="en-US" w:eastAsia="ru-RU"/>
        </w:rPr>
        <w:t xml:space="preserve"> կետերի դրույթների և լրացուցիչ պողպատի նկատմամբ ներկայացված պահաջները:</w:t>
      </w:r>
      <w:r w:rsidR="00403781" w:rsidRPr="00A677EA">
        <w:rPr>
          <w:rFonts w:ascii="GHEA Grapalat" w:eastAsia="Times New Roman" w:hAnsi="GHEA Grapalat" w:cs="Times New Roman"/>
          <w:kern w:val="36"/>
          <w:lang w:val="en-US" w:eastAsia="ru-RU"/>
        </w:rPr>
        <w:br w:type="page"/>
      </w:r>
    </w:p>
    <w:p w14:paraId="390B94AF" w14:textId="77777777" w:rsidR="006747C8" w:rsidRPr="00A677EA" w:rsidRDefault="006747C8" w:rsidP="00403781">
      <w:pPr>
        <w:autoSpaceDE w:val="0"/>
        <w:autoSpaceDN w:val="0"/>
        <w:spacing w:after="0"/>
        <w:ind w:firstLine="567"/>
        <w:jc w:val="both"/>
        <w:outlineLvl w:val="1"/>
        <w:rPr>
          <w:rFonts w:ascii="GHEA Grapalat" w:eastAsiaTheme="minorEastAsia" w:hAnsi="GHEA Grapalat" w:cs="Sylfaen"/>
          <w:bCs/>
          <w:lang w:val="en-US" w:eastAsia="ru-RU"/>
        </w:rPr>
      </w:pPr>
      <w:r w:rsidRPr="00A677EA">
        <w:rPr>
          <w:rFonts w:ascii="GHEA Grapalat" w:eastAsiaTheme="minorEastAsia" w:hAnsi="GHEA Grapalat" w:cs="Sylfaen"/>
          <w:b/>
          <w:bCs/>
          <w:lang w:val="hy-AM" w:eastAsia="ru-RU"/>
        </w:rPr>
        <w:lastRenderedPageBreak/>
        <w:t>765.</w:t>
      </w:r>
      <w:r w:rsidRPr="00A677EA">
        <w:rPr>
          <w:rFonts w:ascii="Calibri" w:eastAsiaTheme="minorEastAsia" w:hAnsi="Calibri" w:cs="Sylfaen"/>
          <w:bCs/>
          <w:lang w:val="en-US" w:eastAsia="ru-RU"/>
        </w:rPr>
        <w:t> </w:t>
      </w:r>
      <w:r w:rsidRPr="00A677EA">
        <w:rPr>
          <w:rFonts w:ascii="GHEA Grapalat" w:eastAsiaTheme="minorEastAsia" w:hAnsi="GHEA Grapalat" w:cs="Sylfaen"/>
          <w:bCs/>
          <w:lang w:val="en-US" w:eastAsia="ru-RU"/>
        </w:rPr>
        <w:t>Կոշտ ամրանով երկաթբետոնե կոնստրուկցիաների նախագծման ժամանակ անհրաժեշտ է՝</w:t>
      </w:r>
    </w:p>
    <w:p w14:paraId="0C53DA90" w14:textId="77777777" w:rsidR="006747C8" w:rsidRPr="00A677EA" w:rsidRDefault="006747C8" w:rsidP="00403781">
      <w:pPr>
        <w:autoSpaceDE w:val="0"/>
        <w:autoSpaceDN w:val="0"/>
        <w:spacing w:after="0"/>
        <w:ind w:left="851" w:hanging="284"/>
        <w:jc w:val="both"/>
        <w:outlineLvl w:val="1"/>
        <w:rPr>
          <w:rFonts w:ascii="GHEA Grapalat" w:eastAsiaTheme="minorEastAsia" w:hAnsi="GHEA Grapalat" w:cs="Sylfaen"/>
          <w:bCs/>
          <w:lang w:val="en-US" w:eastAsia="ru-RU"/>
        </w:rPr>
      </w:pPr>
      <w:r w:rsidRPr="00A677EA">
        <w:rPr>
          <w:rFonts w:ascii="GHEA Grapalat" w:eastAsiaTheme="minorEastAsia" w:hAnsi="GHEA Grapalat" w:cs="Sylfaen"/>
          <w:bCs/>
          <w:lang w:val="en-US" w:eastAsia="ru-RU"/>
        </w:rPr>
        <w:t>1) ընդունել կոնստրուկտիվ սխեմաներ, որոնք ապահովվում են շենքերի և կառույցների ամբողջական, ինչպես նաև դրանց առանձին տարրերի ամրությունը, կայունությունը և տարածական անփոփոխելիությունը,</w:t>
      </w:r>
    </w:p>
    <w:p w14:paraId="07F489C0" w14:textId="77777777" w:rsidR="006747C8" w:rsidRPr="00A677EA" w:rsidRDefault="006747C8" w:rsidP="00403781">
      <w:pPr>
        <w:autoSpaceDE w:val="0"/>
        <w:autoSpaceDN w:val="0"/>
        <w:spacing w:after="0"/>
        <w:ind w:left="851" w:hanging="284"/>
        <w:jc w:val="both"/>
        <w:outlineLvl w:val="1"/>
        <w:rPr>
          <w:rFonts w:ascii="GHEA Grapalat" w:eastAsiaTheme="minorEastAsia" w:hAnsi="GHEA Grapalat" w:cs="Sylfaen"/>
          <w:bCs/>
          <w:lang w:val="en-US" w:eastAsia="ru-RU"/>
        </w:rPr>
      </w:pPr>
      <w:r w:rsidRPr="00A677EA">
        <w:rPr>
          <w:rFonts w:ascii="GHEA Grapalat" w:eastAsiaTheme="minorEastAsia" w:hAnsi="GHEA Grapalat" w:cs="Sylfaen"/>
          <w:bCs/>
          <w:lang w:val="en-US" w:eastAsia="ru-RU"/>
        </w:rPr>
        <w:t xml:space="preserve">2) կիրառել գլոցվածքի ռացիոնալ տրամատներ, արդյունավետ պողպատներ և միացումների առաջադիմական տեսակներ, կոնստրուկցիաների տարրերը պետք է ունենան նվազագույն հատվածքներ, որոնք կբավարարեն </w:t>
      </w:r>
      <w:r w:rsidR="008E762A" w:rsidRPr="00A677EA">
        <w:rPr>
          <w:rFonts w:ascii="GHEA Grapalat" w:eastAsiaTheme="minorEastAsia" w:hAnsi="GHEA Grapalat" w:cs="Sylfaen"/>
          <w:bCs/>
          <w:lang w:val="en-US" w:eastAsia="ru-RU"/>
        </w:rPr>
        <w:t>սույն</w:t>
      </w:r>
      <w:r w:rsidRPr="00A677EA">
        <w:rPr>
          <w:rFonts w:ascii="GHEA Grapalat" w:eastAsiaTheme="minorEastAsia" w:hAnsi="GHEA Grapalat" w:cs="Sylfaen"/>
          <w:bCs/>
          <w:lang w:val="en-US" w:eastAsia="ru-RU"/>
        </w:rPr>
        <w:t xml:space="preserve"> նորմերի պահանջներին՝ հաշվի առնելով գլոցվածքի տեսականին,</w:t>
      </w:r>
    </w:p>
    <w:p w14:paraId="4B555082" w14:textId="77777777" w:rsidR="006747C8" w:rsidRPr="00A677EA" w:rsidRDefault="006747C8" w:rsidP="00403781">
      <w:pPr>
        <w:autoSpaceDE w:val="0"/>
        <w:autoSpaceDN w:val="0"/>
        <w:spacing w:after="0"/>
        <w:ind w:left="851" w:hanging="284"/>
        <w:jc w:val="both"/>
        <w:outlineLvl w:val="1"/>
        <w:rPr>
          <w:rFonts w:ascii="GHEA Grapalat" w:eastAsiaTheme="minorEastAsia" w:hAnsi="GHEA Grapalat" w:cs="Sylfaen"/>
          <w:bCs/>
          <w:lang w:val="en-US" w:eastAsia="ru-RU"/>
        </w:rPr>
      </w:pPr>
      <w:r w:rsidRPr="00A677EA">
        <w:rPr>
          <w:rFonts w:ascii="GHEA Grapalat" w:eastAsiaTheme="minorEastAsia" w:hAnsi="GHEA Grapalat" w:cs="Sylfaen"/>
          <w:bCs/>
          <w:lang w:val="en-US" w:eastAsia="ru-RU"/>
        </w:rPr>
        <w:t>3) նախատեսել տեխնոլոգիամիտություն և պատրաստման, տեղափոխման ու մոնտաժի նվազագույն աշխատատարություն,</w:t>
      </w:r>
    </w:p>
    <w:p w14:paraId="22FE6930" w14:textId="77777777" w:rsidR="006747C8" w:rsidRPr="00A677EA" w:rsidRDefault="006747C8" w:rsidP="00403781">
      <w:pPr>
        <w:autoSpaceDE w:val="0"/>
        <w:autoSpaceDN w:val="0"/>
        <w:spacing w:after="0"/>
        <w:ind w:left="851" w:hanging="284"/>
        <w:jc w:val="both"/>
        <w:outlineLvl w:val="1"/>
        <w:rPr>
          <w:rFonts w:ascii="GHEA Grapalat" w:eastAsiaTheme="minorEastAsia" w:hAnsi="GHEA Grapalat" w:cs="Sylfaen"/>
          <w:bCs/>
          <w:lang w:val="en-US" w:eastAsia="ru-RU"/>
        </w:rPr>
      </w:pPr>
      <w:r w:rsidRPr="00A677EA">
        <w:rPr>
          <w:rFonts w:ascii="GHEA Grapalat" w:eastAsiaTheme="minorEastAsia" w:hAnsi="GHEA Grapalat" w:cs="Sylfaen"/>
          <w:bCs/>
          <w:lang w:val="en-US" w:eastAsia="ru-RU"/>
        </w:rPr>
        <w:t>4) հաշվի առնել կոնստրուկցիաները պատրաստող ձեռնարկությունների, մոնտաժող հիմնարկների արտադրական հնարավորությունները և տեխնոլոգիական և ամբարձիչային սարքավորանքի հզորությունը,</w:t>
      </w:r>
    </w:p>
    <w:p w14:paraId="151627BD" w14:textId="77777777" w:rsidR="006747C8" w:rsidRPr="00A677EA" w:rsidRDefault="006747C8" w:rsidP="00403781">
      <w:pPr>
        <w:autoSpaceDE w:val="0"/>
        <w:autoSpaceDN w:val="0"/>
        <w:spacing w:after="120"/>
        <w:ind w:left="851" w:hanging="284"/>
        <w:jc w:val="both"/>
        <w:outlineLvl w:val="1"/>
        <w:rPr>
          <w:rFonts w:ascii="GHEA Grapalat" w:eastAsiaTheme="minorEastAsia" w:hAnsi="GHEA Grapalat" w:cs="Sylfaen"/>
          <w:bCs/>
          <w:lang w:val="en-US" w:eastAsia="ru-RU"/>
        </w:rPr>
      </w:pPr>
      <w:r w:rsidRPr="00A677EA">
        <w:rPr>
          <w:rFonts w:ascii="GHEA Grapalat" w:eastAsiaTheme="minorEastAsia" w:hAnsi="GHEA Grapalat" w:cs="Sylfaen"/>
          <w:bCs/>
          <w:lang w:val="en-US" w:eastAsia="ru-RU"/>
        </w:rPr>
        <w:t>5) հաշվի առնել կոնստրուկցիաների տարրերի երկրաչափական ձևից և նախագծային չափերից թույլատրելի շեղումները, որոնք առաջանում են պատրաստման և մոնտաժման ժամանակ:</w:t>
      </w:r>
    </w:p>
    <w:p w14:paraId="0DFF3436" w14:textId="77777777" w:rsidR="006747C8" w:rsidRPr="00A677EA" w:rsidRDefault="006747C8" w:rsidP="00403781">
      <w:pPr>
        <w:spacing w:after="120"/>
        <w:ind w:firstLine="567"/>
        <w:jc w:val="both"/>
        <w:rPr>
          <w:rFonts w:ascii="GHEA Grapalat" w:hAnsi="GHEA Grapalat"/>
          <w:lang w:val="en-US"/>
        </w:rPr>
      </w:pPr>
      <w:r w:rsidRPr="00A677EA">
        <w:rPr>
          <w:rFonts w:ascii="GHEA Grapalat" w:hAnsi="GHEA Grapalat" w:cs="Sylfaen"/>
          <w:b/>
          <w:lang w:val="hy-AM"/>
        </w:rPr>
        <w:t>766.</w:t>
      </w:r>
      <w:r w:rsidRPr="00A677EA">
        <w:rPr>
          <w:rFonts w:ascii="Calibri" w:hAnsi="Calibri" w:cs="Sylfaen"/>
          <w:lang w:val="hy-AM"/>
        </w:rPr>
        <w:t> </w:t>
      </w:r>
      <w:r w:rsidRPr="00A677EA">
        <w:rPr>
          <w:rFonts w:ascii="GHEA Grapalat" w:hAnsi="GHEA Grapalat"/>
          <w:lang w:val="en-US"/>
        </w:rPr>
        <w:t>Կոշտ ամրանով երկաթբետոնե կոնստրուկցիաների նախագծման ժամանակ դրանց հուսալիությունն ապահովվում է հաշվարկներում բեռնվածքների և ազդեցությունների հաշվարկային մեծությունների կիրառման և բետոնի, ամրանի ու կոնստրուկ</w:t>
      </w:r>
      <w:r w:rsidR="000A1C59" w:rsidRPr="00A677EA">
        <w:rPr>
          <w:rFonts w:ascii="GHEA Grapalat" w:hAnsi="GHEA Grapalat"/>
          <w:lang w:val="en-US"/>
        </w:rPr>
        <w:t>տիվ</w:t>
      </w:r>
      <w:r w:rsidRPr="00A677EA">
        <w:rPr>
          <w:rFonts w:ascii="GHEA Grapalat" w:hAnsi="GHEA Grapalat"/>
          <w:lang w:val="en-US"/>
        </w:rPr>
        <w:t xml:space="preserve"> պողպատի հաշվարկային բնութագրերի օգտագործման միջոցով, որոնք, ըստ այդ բնութագրերի նորմատիվ արժեքների, որոշվում են համապատասխան հուսալիության գործակիցներով՝ հաշվի առնելով շենքերի և կառույցների պատասխանատվության մակարդակը:</w:t>
      </w:r>
    </w:p>
    <w:p w14:paraId="1282B816" w14:textId="77777777" w:rsidR="006747C8" w:rsidRPr="00A677EA" w:rsidRDefault="006747C8" w:rsidP="00403781">
      <w:pPr>
        <w:spacing w:after="120"/>
        <w:ind w:firstLine="567"/>
        <w:jc w:val="both"/>
        <w:rPr>
          <w:rFonts w:ascii="GHEA Grapalat" w:hAnsi="GHEA Grapalat"/>
          <w:b/>
          <w:lang w:val="hy-AM"/>
        </w:rPr>
      </w:pPr>
      <w:r w:rsidRPr="00A677EA">
        <w:rPr>
          <w:rFonts w:ascii="GHEA Grapalat" w:hAnsi="GHEA Grapalat"/>
          <w:b/>
          <w:lang w:val="hy-AM"/>
        </w:rPr>
        <w:t>767.</w:t>
      </w:r>
      <w:r w:rsidRPr="00A677EA">
        <w:rPr>
          <w:rFonts w:ascii="Calibri" w:hAnsi="Calibri"/>
          <w:lang w:val="hy-AM"/>
        </w:rPr>
        <w:t> </w:t>
      </w:r>
      <w:r w:rsidRPr="00A677EA">
        <w:rPr>
          <w:rFonts w:ascii="GHEA Grapalat" w:hAnsi="GHEA Grapalat"/>
          <w:lang w:val="hy-AM"/>
        </w:rPr>
        <w:t>Բեռների և ազդեցությունների նորմատիվ արժեքները, բեռնվածքի հուսալիության գործակիցների արժեքները սահմանվում են համապատասխան ՍՆիՊ</w:t>
      </w:r>
      <w:r w:rsidRPr="00A677EA">
        <w:rPr>
          <w:rFonts w:ascii="Courier New" w:hAnsi="Courier New" w:cs="Courier New"/>
          <w:lang w:val="hy-AM"/>
        </w:rPr>
        <w:t> </w:t>
      </w:r>
      <w:r w:rsidRPr="00A677EA">
        <w:rPr>
          <w:rFonts w:ascii="GHEA Grapalat" w:hAnsi="GHEA Grapalat"/>
          <w:lang w:val="hy-AM"/>
        </w:rPr>
        <w:t>2.01.07 շինարարական նորմ</w:t>
      </w:r>
      <w:r w:rsidRPr="00A677EA">
        <w:rPr>
          <w:rFonts w:ascii="GHEA Grapalat" w:hAnsi="GHEA Grapalat"/>
          <w:lang w:val="en-US"/>
        </w:rPr>
        <w:t>եր</w:t>
      </w:r>
      <w:r w:rsidRPr="00A677EA">
        <w:rPr>
          <w:rFonts w:ascii="GHEA Grapalat" w:hAnsi="GHEA Grapalat"/>
          <w:lang w:val="hy-AM"/>
        </w:rPr>
        <w:t>ի: Բեռների և ազդեցությունների հաշվարկային մեծություններն ընդունվում են կախված հաշվարկային սահմանային վիճակի տեսակից և հաշվարկային իրադրությունից:</w:t>
      </w:r>
    </w:p>
    <w:p w14:paraId="3BDCEDDF" w14:textId="77777777" w:rsidR="006747C8" w:rsidRPr="00A677EA" w:rsidRDefault="006747C8" w:rsidP="00403781">
      <w:pPr>
        <w:autoSpaceDE w:val="0"/>
        <w:autoSpaceDN w:val="0"/>
        <w:spacing w:after="120"/>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Sylfaen"/>
          <w:b/>
          <w:bCs/>
          <w:lang w:val="hy-AM" w:eastAsia="ru-RU"/>
        </w:rPr>
        <w:t>768.</w:t>
      </w:r>
      <w:r w:rsidRPr="00A677EA">
        <w:rPr>
          <w:rFonts w:ascii="Calibri" w:eastAsiaTheme="minorEastAsia" w:hAnsi="Calibri" w:cs="Sylfaen"/>
          <w:bCs/>
          <w:lang w:val="hy-AM" w:eastAsia="ru-RU"/>
        </w:rPr>
        <w:t> </w:t>
      </w:r>
      <w:r w:rsidRPr="00A677EA">
        <w:rPr>
          <w:rFonts w:ascii="GHEA Grapalat" w:eastAsiaTheme="minorEastAsia" w:hAnsi="GHEA Grapalat" w:cs="Times New Roman"/>
          <w:bCs/>
          <w:lang w:val="hy-AM" w:eastAsia="ru-RU"/>
        </w:rPr>
        <w:t>Կոշտ ամրանով երկաթբետոնե կոնստրուկցիաների բետոնե և երկաթբետոնե տարրերը պետք է բավարարեն սույն նորմերում առկա բետոնե և երկաթբետոնե կոնստրուկցիաներին ներկայացվող ընդհանուր պահանջներին՝ հաշվի առնելով ստորև ներկայացված լրացումները:</w:t>
      </w:r>
    </w:p>
    <w:p w14:paraId="259E6199" w14:textId="77777777" w:rsidR="006747C8" w:rsidRPr="00A677EA" w:rsidRDefault="006747C8" w:rsidP="00403781">
      <w:pPr>
        <w:autoSpaceDE w:val="0"/>
        <w:autoSpaceDN w:val="0"/>
        <w:spacing w:after="120"/>
        <w:ind w:firstLine="567"/>
        <w:jc w:val="both"/>
        <w:outlineLvl w:val="1"/>
        <w:rPr>
          <w:rFonts w:ascii="GHEA Grapalat" w:eastAsiaTheme="minorEastAsia" w:hAnsi="GHEA Grapalat" w:cs="Sylfaen"/>
          <w:bCs/>
          <w:lang w:val="hy-AM" w:eastAsia="ru-RU"/>
        </w:rPr>
      </w:pPr>
      <w:r w:rsidRPr="00A677EA">
        <w:rPr>
          <w:rFonts w:ascii="GHEA Grapalat" w:eastAsiaTheme="minorEastAsia" w:hAnsi="GHEA Grapalat" w:cs="Sylfaen"/>
          <w:b/>
          <w:bCs/>
          <w:lang w:val="hy-AM" w:eastAsia="ru-RU"/>
        </w:rPr>
        <w:t>769.</w:t>
      </w:r>
      <w:r w:rsidRPr="00A677EA">
        <w:rPr>
          <w:rFonts w:ascii="Calibri" w:eastAsiaTheme="minorEastAsia" w:hAnsi="Calibri" w:cs="Sylfaen"/>
          <w:bCs/>
          <w:lang w:val="hy-AM" w:eastAsia="ru-RU"/>
        </w:rPr>
        <w:t> </w:t>
      </w:r>
      <w:r w:rsidRPr="00A677EA">
        <w:rPr>
          <w:rFonts w:ascii="GHEA Grapalat" w:eastAsiaTheme="minorEastAsia" w:hAnsi="GHEA Grapalat" w:cs="Times New Roman"/>
          <w:bCs/>
          <w:lang w:val="hy-AM" w:eastAsia="ru-RU"/>
        </w:rPr>
        <w:t xml:space="preserve">Կոշտ ամրանով երկաթբետոնե կոնստրուկցիայի պողպատե տարրը պետք է բավարարի </w:t>
      </w:r>
      <w:r w:rsidRPr="00A677EA">
        <w:rPr>
          <w:rFonts w:ascii="GHEA Grapalat" w:eastAsiaTheme="minorEastAsia" w:hAnsi="GHEA Grapalat" w:cs="Sylfaen"/>
          <w:bCs/>
          <w:szCs w:val="24"/>
          <w:lang w:val="hy-AM" w:eastAsia="ru-RU"/>
        </w:rPr>
        <w:t>ՀՀՇՆ</w:t>
      </w:r>
      <w:r w:rsidRPr="00A677EA">
        <w:rPr>
          <w:rFonts w:ascii="Courier New" w:eastAsiaTheme="minorEastAsia" w:hAnsi="Courier New" w:cs="Courier New"/>
          <w:bCs/>
          <w:sz w:val="10"/>
          <w:szCs w:val="24"/>
          <w:vertAlign w:val="subscript"/>
          <w:lang w:val="hy-AM" w:eastAsia="ru-RU"/>
        </w:rPr>
        <w:t> </w:t>
      </w:r>
      <w:r w:rsidRPr="00A677EA">
        <w:rPr>
          <w:rFonts w:ascii="GHEA Grapalat" w:eastAsiaTheme="minorEastAsia" w:hAnsi="GHEA Grapalat" w:cs="Sylfaen"/>
          <w:bCs/>
          <w:szCs w:val="24"/>
          <w:lang w:val="hy-AM" w:eastAsia="ru-RU"/>
        </w:rPr>
        <w:t>53-01 շինարարական նորմերի</w:t>
      </w:r>
      <w:r w:rsidRPr="00A677EA">
        <w:rPr>
          <w:rFonts w:ascii="GHEA Grapalat" w:eastAsiaTheme="minorEastAsia" w:hAnsi="GHEA Grapalat" w:cs="Times New Roman"/>
          <w:bCs/>
          <w:lang w:val="hy-AM" w:eastAsia="ru-RU"/>
        </w:rPr>
        <w:t xml:space="preserve"> 4.1 ենթաբաժնի դրույթների պահանջներին:</w:t>
      </w:r>
    </w:p>
    <w:p w14:paraId="4812FF67" w14:textId="77777777" w:rsidR="006747C8" w:rsidRPr="00A677EA" w:rsidRDefault="006747C8" w:rsidP="00403781">
      <w:pPr>
        <w:spacing w:after="120"/>
        <w:ind w:firstLine="567"/>
        <w:jc w:val="both"/>
        <w:rPr>
          <w:rFonts w:ascii="GHEA Grapalat" w:hAnsi="GHEA Grapalat"/>
          <w:lang w:val="hy-AM"/>
        </w:rPr>
      </w:pPr>
      <w:r w:rsidRPr="00A677EA">
        <w:rPr>
          <w:rFonts w:ascii="GHEA Grapalat" w:hAnsi="GHEA Grapalat" w:cs="Sylfaen"/>
          <w:b/>
          <w:lang w:val="hy-AM"/>
        </w:rPr>
        <w:t>770.</w:t>
      </w:r>
      <w:r w:rsidRPr="00A677EA">
        <w:rPr>
          <w:rFonts w:ascii="Calibri" w:hAnsi="Calibri" w:cs="Sylfaen"/>
          <w:lang w:val="hy-AM"/>
        </w:rPr>
        <w:t> </w:t>
      </w:r>
      <w:r w:rsidRPr="00A677EA">
        <w:rPr>
          <w:rFonts w:ascii="GHEA Grapalat" w:hAnsi="GHEA Grapalat"/>
          <w:lang w:val="hy-AM"/>
        </w:rPr>
        <w:t>Հրակայունության պահանջվող սահմանները և կոշտ ամրանով երկաթբետոնե կոնստրուկցիաների հրակայունության սահմանների բարձրացման համար հրապաշտպանության կիրառման կարգերն անհրաժեշտ է իրականացնել համաձայն ՀՀՇՆ</w:t>
      </w:r>
      <w:r w:rsidRPr="00A677EA">
        <w:rPr>
          <w:rFonts w:ascii="Courier New" w:hAnsi="Courier New" w:cs="Courier New"/>
          <w:sz w:val="16"/>
          <w:vertAlign w:val="subscript"/>
          <w:lang w:val="hy-AM"/>
        </w:rPr>
        <w:t> </w:t>
      </w:r>
      <w:r w:rsidRPr="00A677EA">
        <w:rPr>
          <w:rFonts w:ascii="GHEA Grapalat" w:hAnsi="GHEA Grapalat"/>
          <w:lang w:val="hy-AM"/>
        </w:rPr>
        <w:t>21</w:t>
      </w:r>
      <w:r w:rsidRPr="00A677EA">
        <w:rPr>
          <w:rFonts w:ascii="GHEA Grapalat" w:hAnsi="GHEA Grapalat"/>
          <w:lang w:val="hy-AM"/>
        </w:rPr>
        <w:noBreakHyphen/>
        <w:t>01 շինարարական նորմերի:</w:t>
      </w:r>
    </w:p>
    <w:p w14:paraId="1BDCDD93" w14:textId="77777777" w:rsidR="00403781" w:rsidRPr="00A677EA" w:rsidRDefault="006747C8" w:rsidP="00403781">
      <w:pPr>
        <w:spacing w:after="120"/>
        <w:ind w:firstLine="567"/>
        <w:jc w:val="both"/>
        <w:rPr>
          <w:rFonts w:ascii="GHEA Grapalat" w:hAnsi="GHEA Grapalat"/>
          <w:lang w:val="hy-AM"/>
        </w:rPr>
      </w:pPr>
      <w:r w:rsidRPr="00A677EA">
        <w:rPr>
          <w:rFonts w:ascii="GHEA Grapalat" w:hAnsi="GHEA Grapalat" w:cs="Sylfaen"/>
          <w:b/>
          <w:lang w:val="hy-AM"/>
        </w:rPr>
        <w:t>771.</w:t>
      </w:r>
      <w:r w:rsidRPr="00A677EA">
        <w:rPr>
          <w:rFonts w:ascii="Calibri" w:hAnsi="Calibri" w:cs="Sylfaen"/>
          <w:lang w:val="hy-AM"/>
        </w:rPr>
        <w:t> </w:t>
      </w:r>
      <w:r w:rsidRPr="00A677EA">
        <w:rPr>
          <w:rFonts w:ascii="GHEA Grapalat" w:hAnsi="GHEA Grapalat" w:cs="Sylfaen"/>
          <w:lang w:val="hy-AM"/>
        </w:rPr>
        <w:t xml:space="preserve">Այն դեպքում, երբ </w:t>
      </w:r>
      <w:r w:rsidRPr="00A677EA">
        <w:rPr>
          <w:rFonts w:ascii="GHEA Grapalat" w:hAnsi="GHEA Grapalat"/>
          <w:lang w:val="hy-AM"/>
        </w:rPr>
        <w:t>կոշտ ամրանով երկաթբետոնե կոնստրուկցիաների հրակայունության սահմանը ցածր է նորմատիվ փաստաթղթերում պահանջվողից, ապա անհրաժեշտ է նախատեսել հրապաշտպանության միջոցառումներ:</w:t>
      </w:r>
      <w:r w:rsidR="00403781" w:rsidRPr="00A677EA">
        <w:rPr>
          <w:rFonts w:ascii="GHEA Grapalat" w:hAnsi="GHEA Grapalat"/>
          <w:lang w:val="hy-AM"/>
        </w:rPr>
        <w:br w:type="page"/>
      </w:r>
    </w:p>
    <w:p w14:paraId="032D0B00" w14:textId="77777777" w:rsidR="006747C8" w:rsidRPr="00A677EA" w:rsidRDefault="006747C8" w:rsidP="00403781">
      <w:pPr>
        <w:spacing w:after="120" w:line="274" w:lineRule="auto"/>
        <w:ind w:firstLine="567"/>
        <w:jc w:val="both"/>
        <w:rPr>
          <w:rFonts w:ascii="GHEA Grapalat" w:hAnsi="GHEA Grapalat"/>
          <w:lang w:val="hy-AM"/>
        </w:rPr>
      </w:pPr>
      <w:r w:rsidRPr="00A677EA">
        <w:rPr>
          <w:rFonts w:ascii="GHEA Grapalat" w:hAnsi="GHEA Grapalat" w:cs="Sylfaen"/>
          <w:b/>
          <w:lang w:val="hy-AM"/>
        </w:rPr>
        <w:lastRenderedPageBreak/>
        <w:t>772.</w:t>
      </w:r>
      <w:r w:rsidRPr="00A677EA">
        <w:rPr>
          <w:rFonts w:ascii="Calibri" w:hAnsi="Calibri" w:cs="Sylfaen"/>
          <w:lang w:val="hy-AM"/>
        </w:rPr>
        <w:t> </w:t>
      </w:r>
      <w:r w:rsidRPr="00A677EA">
        <w:rPr>
          <w:rFonts w:ascii="GHEA Grapalat" w:hAnsi="GHEA Grapalat" w:cs="Sylfaen"/>
          <w:lang w:val="hy-AM"/>
        </w:rPr>
        <w:t>Կոնստրուկտիվ համակարգի կամ դրա մասի,</w:t>
      </w:r>
      <w:r w:rsidRPr="00A677EA">
        <w:rPr>
          <w:rFonts w:ascii="GHEA Grapalat" w:hAnsi="GHEA Grapalat"/>
          <w:lang w:val="hy-AM"/>
        </w:rPr>
        <w:t xml:space="preserve"> ըստ հրակայունության, հաշվարկի </w:t>
      </w:r>
      <w:r w:rsidR="000C0121" w:rsidRPr="00A677EA">
        <w:rPr>
          <w:rFonts w:ascii="GHEA Grapalat" w:hAnsi="GHEA Grapalat"/>
          <w:lang w:val="hy-AM"/>
        </w:rPr>
        <w:t>դեպքում</w:t>
      </w:r>
      <w:r w:rsidRPr="00A677EA">
        <w:rPr>
          <w:rFonts w:ascii="GHEA Grapalat" w:hAnsi="GHEA Grapalat"/>
          <w:lang w:val="hy-AM"/>
        </w:rPr>
        <w:t xml:space="preserve"> անհրաժեշտ է հաշվի առնել համապատասխան քայքայման սխեմաները, ջերմաստիճանից փոփոխվող նյութերի բնութագրերը և տարրերի կոշտությունները, այդ թվում նաև ջերմային ընդարձակումը և ուժային դեֆորմացիաները (կրակի անուղղակի ազդեցությունները):</w:t>
      </w:r>
    </w:p>
    <w:p w14:paraId="720BB41F" w14:textId="77777777" w:rsidR="006747C8" w:rsidRPr="00A677EA" w:rsidRDefault="006747C8" w:rsidP="00403781">
      <w:pPr>
        <w:spacing w:after="120" w:line="274" w:lineRule="auto"/>
        <w:ind w:firstLine="567"/>
        <w:jc w:val="both"/>
        <w:rPr>
          <w:rFonts w:ascii="GHEA Grapalat" w:hAnsi="GHEA Grapalat"/>
          <w:lang w:val="hy-AM"/>
        </w:rPr>
      </w:pPr>
      <w:r w:rsidRPr="00A677EA">
        <w:rPr>
          <w:rFonts w:ascii="GHEA Grapalat" w:hAnsi="GHEA Grapalat"/>
          <w:b/>
          <w:lang w:val="hy-AM"/>
        </w:rPr>
        <w:t>773.</w:t>
      </w:r>
      <w:r w:rsidRPr="00A677EA">
        <w:rPr>
          <w:rFonts w:ascii="Calibri" w:hAnsi="Calibri"/>
          <w:lang w:val="hy-AM"/>
        </w:rPr>
        <w:t> </w:t>
      </w:r>
      <w:r w:rsidRPr="00A677EA">
        <w:rPr>
          <w:rFonts w:ascii="GHEA Grapalat" w:hAnsi="GHEA Grapalat"/>
          <w:lang w:val="hy-AM"/>
        </w:rPr>
        <w:t xml:space="preserve">Առանձին կոնստրուկցիայի հաշվարկի </w:t>
      </w:r>
      <w:r w:rsidR="000C0121" w:rsidRPr="00A677EA">
        <w:rPr>
          <w:rFonts w:ascii="GHEA Grapalat" w:hAnsi="GHEA Grapalat"/>
          <w:lang w:val="hy-AM"/>
        </w:rPr>
        <w:t>դեպքում</w:t>
      </w:r>
      <w:r w:rsidRPr="00A677EA">
        <w:rPr>
          <w:rFonts w:ascii="GHEA Grapalat" w:hAnsi="GHEA Grapalat"/>
          <w:lang w:val="hy-AM"/>
        </w:rPr>
        <w:t xml:space="preserve"> այն դիտարկվում է՝ առանց հաշվի առնելու հրդեհի ոչ անմիջական ազդեցությունները, բացառությամբ ջերմաստիճանային գրադիենտների արդյունքում առաջացողներից: Ջերմաստիճանային ազդեցությունն անհրաժեշտ է նախատեսել ըստ ԳՕՍՏ</w:t>
      </w:r>
      <w:r w:rsidRPr="00A677EA">
        <w:rPr>
          <w:rFonts w:ascii="Courier New" w:hAnsi="Courier New" w:cs="Courier New"/>
          <w:lang w:val="hy-AM"/>
        </w:rPr>
        <w:t> </w:t>
      </w:r>
      <w:r w:rsidRPr="00A677EA">
        <w:rPr>
          <w:rFonts w:ascii="GHEA Grapalat" w:hAnsi="GHEA Grapalat"/>
          <w:lang w:val="hy-AM"/>
        </w:rPr>
        <w:t>30247.0 ստանդարտի, եթե նորմատիվ փաստաթղթերով հակառակը չի սահմանված:</w:t>
      </w:r>
    </w:p>
    <w:p w14:paraId="460A0126" w14:textId="77777777" w:rsidR="006747C8" w:rsidRPr="00A677EA" w:rsidRDefault="006747C8" w:rsidP="00403781">
      <w:pPr>
        <w:spacing w:after="0" w:line="274" w:lineRule="auto"/>
        <w:ind w:firstLine="567"/>
        <w:jc w:val="both"/>
        <w:rPr>
          <w:rFonts w:ascii="GHEA Grapalat" w:hAnsi="GHEA Grapalat" w:cs="Sylfaen"/>
          <w:lang w:val="hy-AM"/>
        </w:rPr>
      </w:pPr>
      <w:r w:rsidRPr="00A677EA">
        <w:rPr>
          <w:rFonts w:ascii="GHEA Grapalat" w:hAnsi="GHEA Grapalat" w:cs="Sylfaen"/>
          <w:b/>
          <w:lang w:val="hy-AM"/>
        </w:rPr>
        <w:t>774.</w:t>
      </w:r>
      <w:r w:rsidRPr="00A677EA">
        <w:rPr>
          <w:rFonts w:ascii="Calibri" w:hAnsi="Calibri" w:cs="Sylfaen"/>
          <w:lang w:val="hy-AM"/>
        </w:rPr>
        <w:t> </w:t>
      </w:r>
      <w:r w:rsidRPr="00A677EA">
        <w:rPr>
          <w:rFonts w:ascii="GHEA Grapalat" w:hAnsi="GHEA Grapalat" w:cs="Sylfaen"/>
          <w:lang w:val="hy-AM"/>
        </w:rPr>
        <w:t xml:space="preserve">Ըստ հրակայունության՝ հաշվարկի </w:t>
      </w:r>
      <w:r w:rsidR="000C0121" w:rsidRPr="00A677EA">
        <w:rPr>
          <w:rFonts w:ascii="GHEA Grapalat" w:hAnsi="GHEA Grapalat" w:cs="Sylfaen"/>
          <w:lang w:val="hy-AM"/>
        </w:rPr>
        <w:t>դեպքում</w:t>
      </w:r>
      <w:r w:rsidRPr="00A677EA">
        <w:rPr>
          <w:rFonts w:ascii="GHEA Grapalat" w:hAnsi="GHEA Grapalat" w:cs="Sylfaen"/>
          <w:lang w:val="hy-AM"/>
        </w:rPr>
        <w:t xml:space="preserve"> հաշվարկային մոդելները ներառում են առանձին մոդելներ՝ որոշելու համար՝</w:t>
      </w:r>
    </w:p>
    <w:p w14:paraId="08DAF157" w14:textId="77777777" w:rsidR="006747C8" w:rsidRPr="00A677EA" w:rsidRDefault="006747C8" w:rsidP="00403781">
      <w:pPr>
        <w:spacing w:after="0" w:line="274" w:lineRule="auto"/>
        <w:ind w:left="851" w:hanging="284"/>
        <w:jc w:val="both"/>
        <w:rPr>
          <w:rFonts w:ascii="GHEA Grapalat" w:hAnsi="GHEA Grapalat" w:cs="Sylfaen"/>
          <w:lang w:val="hy-AM"/>
        </w:rPr>
      </w:pPr>
      <w:r w:rsidRPr="00A677EA">
        <w:rPr>
          <w:rFonts w:ascii="GHEA Grapalat" w:hAnsi="GHEA Grapalat" w:cs="Sylfaen"/>
          <w:lang w:val="hy-AM"/>
        </w:rPr>
        <w:t>1)</w:t>
      </w:r>
      <w:r w:rsidRPr="00A677EA">
        <w:rPr>
          <w:rFonts w:ascii="Courier New" w:hAnsi="Courier New" w:cs="Courier New"/>
          <w:lang w:val="hy-AM"/>
        </w:rPr>
        <w:t> </w:t>
      </w:r>
      <w:r w:rsidRPr="00A677EA">
        <w:rPr>
          <w:rFonts w:ascii="GHEA Grapalat" w:hAnsi="GHEA Grapalat" w:cs="Sylfaen"/>
          <w:lang w:val="hy-AM"/>
        </w:rPr>
        <w:t>կոնստրուկտիվ տարրերի ներսում ջերմաստիճանի զարգացումը և տարածումը (ջերմատեխնիկական մոդել),</w:t>
      </w:r>
    </w:p>
    <w:p w14:paraId="5269449C" w14:textId="77777777" w:rsidR="006747C8" w:rsidRPr="00A677EA" w:rsidRDefault="006747C8" w:rsidP="00403781">
      <w:pPr>
        <w:spacing w:after="120" w:line="274" w:lineRule="auto"/>
        <w:ind w:left="851" w:hanging="284"/>
        <w:jc w:val="both"/>
        <w:rPr>
          <w:rFonts w:ascii="GHEA Grapalat" w:hAnsi="GHEA Grapalat" w:cs="Sylfaen"/>
          <w:lang w:val="hy-AM"/>
        </w:rPr>
      </w:pPr>
      <w:r w:rsidRPr="00A677EA">
        <w:rPr>
          <w:rFonts w:ascii="GHEA Grapalat" w:hAnsi="GHEA Grapalat" w:cs="Sylfaen"/>
          <w:lang w:val="hy-AM"/>
        </w:rPr>
        <w:t>2) կոնստրուկցիայի կամ դրա ցանկացած մասի ստատիկ աշխատանքը (ստատիկ մոդել):</w:t>
      </w:r>
    </w:p>
    <w:p w14:paraId="2B7A02BE" w14:textId="77777777" w:rsidR="006747C8" w:rsidRPr="00A677EA" w:rsidRDefault="006747C8" w:rsidP="00403781">
      <w:pPr>
        <w:spacing w:after="120" w:line="274" w:lineRule="auto"/>
        <w:ind w:firstLine="567"/>
        <w:jc w:val="both"/>
        <w:rPr>
          <w:rFonts w:ascii="GHEA Grapalat" w:hAnsi="GHEA Grapalat" w:cs="Sylfaen"/>
          <w:lang w:val="hy-AM"/>
        </w:rPr>
      </w:pPr>
      <w:r w:rsidRPr="00A677EA">
        <w:rPr>
          <w:rFonts w:ascii="GHEA Grapalat" w:hAnsi="GHEA Grapalat" w:cs="Sylfaen"/>
          <w:b/>
          <w:lang w:val="hy-AM"/>
        </w:rPr>
        <w:t>775.</w:t>
      </w:r>
      <w:r w:rsidRPr="00A677EA">
        <w:rPr>
          <w:rFonts w:ascii="Calibri" w:hAnsi="Calibri" w:cs="Sylfaen"/>
          <w:lang w:val="hy-AM"/>
        </w:rPr>
        <w:t> </w:t>
      </w:r>
      <w:r w:rsidRPr="00A677EA">
        <w:rPr>
          <w:rFonts w:ascii="GHEA Grapalat" w:hAnsi="GHEA Grapalat" w:cs="Sylfaen"/>
          <w:lang w:val="hy-AM"/>
        </w:rPr>
        <w:t xml:space="preserve">Կոշտ ամրանով երկաթբետոնե կոնստրուկցիաներն անհրաժեշտ է մոնտաժել </w:t>
      </w:r>
      <w:r w:rsidRPr="00A677EA">
        <w:rPr>
          <w:rFonts w:ascii="GHEA Grapalat" w:hAnsi="GHEA Grapalat"/>
          <w:lang w:val="hy-AM"/>
        </w:rPr>
        <w:t>ՍՆիՊ</w:t>
      </w:r>
      <w:r w:rsidR="0078075A" w:rsidRPr="00A677EA">
        <w:rPr>
          <w:rFonts w:ascii="Courier New" w:hAnsi="Courier New" w:cs="Courier New"/>
          <w:lang w:val="hy-AM"/>
        </w:rPr>
        <w:t> </w:t>
      </w:r>
      <w:r w:rsidRPr="00A677EA">
        <w:rPr>
          <w:rFonts w:ascii="GHEA Grapalat" w:hAnsi="GHEA Grapalat"/>
          <w:lang w:val="hy-AM"/>
        </w:rPr>
        <w:t>3.03.01</w:t>
      </w:r>
      <w:r w:rsidRPr="00A677EA">
        <w:rPr>
          <w:rFonts w:ascii="GHEA Grapalat" w:hAnsi="GHEA Grapalat" w:cs="Sylfaen"/>
          <w:lang w:val="hy-AM"/>
        </w:rPr>
        <w:t xml:space="preserve"> շինարարական նորմերի պահանջներին համապատասխան: Կոշտ ամրանով երկաթբետոնե կոնստրուկցիաների կոնստրուկտիվ պողպատից տարրերն անհրաժեշտ է պատրաստել՝ հաշվի առնելով ԳՕՍՏ 23118 ստանդարտի, իսկ հավաքովի տարրերի դեպքում՝ </w:t>
      </w:r>
      <w:r w:rsidRPr="00A677EA">
        <w:rPr>
          <w:rFonts w:ascii="GHEA Grapalat" w:hAnsi="GHEA Grapalat"/>
          <w:lang w:val="hy-AM"/>
        </w:rPr>
        <w:t>ՍՆիՊ</w:t>
      </w:r>
      <w:r w:rsidRPr="00A677EA">
        <w:rPr>
          <w:rFonts w:ascii="Courier New" w:hAnsi="Courier New" w:cs="Courier New"/>
          <w:lang w:val="hy-AM"/>
        </w:rPr>
        <w:t> </w:t>
      </w:r>
      <w:r w:rsidRPr="00A677EA">
        <w:rPr>
          <w:rFonts w:ascii="GHEA Grapalat" w:hAnsi="GHEA Grapalat"/>
          <w:lang w:val="hy-AM"/>
        </w:rPr>
        <w:t>3.09.01 շինարարական նորմեր</w:t>
      </w:r>
      <w:r w:rsidRPr="00A677EA">
        <w:rPr>
          <w:rFonts w:ascii="GHEA Grapalat" w:hAnsi="GHEA Grapalat" w:cs="Sylfaen"/>
          <w:lang w:val="hy-AM"/>
        </w:rPr>
        <w:t>ի պահանջները:</w:t>
      </w:r>
    </w:p>
    <w:p w14:paraId="02C80659" w14:textId="77777777" w:rsidR="006747C8" w:rsidRPr="00A677EA" w:rsidRDefault="006747C8" w:rsidP="00403781">
      <w:pPr>
        <w:spacing w:after="120" w:line="274" w:lineRule="auto"/>
        <w:ind w:firstLine="567"/>
        <w:jc w:val="both"/>
        <w:rPr>
          <w:rFonts w:ascii="GHEA Grapalat" w:hAnsi="GHEA Grapalat" w:cs="Sylfaen"/>
          <w:lang w:val="hy-AM"/>
        </w:rPr>
      </w:pPr>
      <w:r w:rsidRPr="00A677EA">
        <w:rPr>
          <w:rFonts w:ascii="GHEA Grapalat" w:hAnsi="GHEA Grapalat" w:cs="Sylfaen"/>
          <w:b/>
          <w:lang w:val="hy-AM"/>
        </w:rPr>
        <w:t>776.</w:t>
      </w:r>
      <w:r w:rsidRPr="00A677EA">
        <w:rPr>
          <w:rFonts w:ascii="Calibri" w:hAnsi="Calibri" w:cs="Sylfaen"/>
          <w:lang w:val="hy-AM"/>
        </w:rPr>
        <w:t> </w:t>
      </w:r>
      <w:r w:rsidRPr="00A677EA">
        <w:rPr>
          <w:rFonts w:ascii="GHEA Grapalat" w:hAnsi="GHEA Grapalat" w:cs="Sylfaen"/>
          <w:lang w:val="hy-AM"/>
        </w:rPr>
        <w:t xml:space="preserve">Արդյունաբերական ձեռնարկությունների կառույցների համար կոշտ ամրանով երկաթբետոնե կոնստրուկցիաների նախագծման ժամանակ անհրաժեշտ է հաշվի առնել </w:t>
      </w:r>
      <w:r w:rsidRPr="00A677EA">
        <w:rPr>
          <w:rFonts w:ascii="GHEA Grapalat" w:hAnsi="GHEA Grapalat"/>
          <w:lang w:val="hy-AM"/>
        </w:rPr>
        <w:t>ՍՆիՊ</w:t>
      </w:r>
      <w:r w:rsidRPr="00A677EA">
        <w:rPr>
          <w:rFonts w:ascii="Calibri" w:hAnsi="Calibri"/>
          <w:lang w:val="hy-AM"/>
        </w:rPr>
        <w:t> </w:t>
      </w:r>
      <w:r w:rsidRPr="00A677EA">
        <w:rPr>
          <w:rFonts w:ascii="GHEA Grapalat" w:hAnsi="GHEA Grapalat"/>
          <w:lang w:val="hy-AM"/>
        </w:rPr>
        <w:t>2.09.03</w:t>
      </w:r>
      <w:r w:rsidRPr="00A677EA">
        <w:rPr>
          <w:rFonts w:ascii="GHEA Grapalat" w:hAnsi="GHEA Grapalat" w:cs="Sylfaen"/>
          <w:lang w:val="hy-AM"/>
        </w:rPr>
        <w:t xml:space="preserve"> շինարարական նորմերի դրույթները:</w:t>
      </w:r>
    </w:p>
    <w:p w14:paraId="4EA83735" w14:textId="77777777" w:rsidR="006747C8" w:rsidRPr="00A677EA" w:rsidRDefault="006747C8" w:rsidP="00403781">
      <w:pPr>
        <w:spacing w:after="120" w:line="274" w:lineRule="auto"/>
        <w:ind w:firstLine="567"/>
        <w:jc w:val="both"/>
        <w:rPr>
          <w:rFonts w:ascii="GHEA Grapalat" w:hAnsi="GHEA Grapalat" w:cs="Sylfaen"/>
          <w:lang w:val="hy-AM"/>
        </w:rPr>
      </w:pPr>
      <w:r w:rsidRPr="00A677EA">
        <w:rPr>
          <w:rFonts w:ascii="GHEA Grapalat" w:hAnsi="GHEA Grapalat" w:cs="Sylfaen"/>
          <w:b/>
          <w:lang w:val="hy-AM"/>
        </w:rPr>
        <w:t>777.</w:t>
      </w:r>
      <w:r w:rsidRPr="00A677EA">
        <w:rPr>
          <w:rFonts w:ascii="Calibri" w:hAnsi="Calibri" w:cs="Sylfaen"/>
          <w:lang w:val="hy-AM"/>
        </w:rPr>
        <w:t> </w:t>
      </w:r>
      <w:r w:rsidRPr="00A677EA">
        <w:rPr>
          <w:rFonts w:ascii="GHEA Grapalat" w:hAnsi="GHEA Grapalat" w:cs="Sylfaen"/>
          <w:lang w:val="hy-AM"/>
        </w:rPr>
        <w:t>Երկաթբետոնե կոնստրուկցիաների համար, որպես կոշտ ամրան, պետք է կիրառել գլոցվածքային տրամատներ կամ գործարանային պայմաներում, ըստ հաշվարկի, դրանցից եռակցմամբ պատրաստված կազմովի տրամատներ: Որպես կոշտ ամրան՝ երկաթբետոնե ծռվող կամ արտակենտրոն ձգվող տարրերի համար պետք է կիրառել միայն հոծ երկտավրային կամ կրկնակի շվելերային հատվածքի, իսկ ոլորմանն ենթարկվող տարրերի դեպքում՝ միայն հոծ երկտավրային հատվածքի գլոցվածքային տրամատներ:</w:t>
      </w:r>
    </w:p>
    <w:p w14:paraId="265AD2E9" w14:textId="77777777" w:rsidR="006747C8" w:rsidRPr="00A677EA" w:rsidRDefault="006747C8" w:rsidP="00403781">
      <w:pPr>
        <w:spacing w:after="120" w:line="274" w:lineRule="auto"/>
        <w:ind w:firstLine="567"/>
        <w:jc w:val="both"/>
        <w:rPr>
          <w:rFonts w:ascii="GHEA Grapalat" w:hAnsi="GHEA Grapalat" w:cs="Sylfaen"/>
          <w:lang w:val="hy-AM"/>
        </w:rPr>
      </w:pPr>
      <w:r w:rsidRPr="00A677EA">
        <w:rPr>
          <w:rFonts w:ascii="GHEA Grapalat" w:hAnsi="GHEA Grapalat" w:cs="Sylfaen"/>
          <w:b/>
          <w:lang w:val="hy-AM"/>
        </w:rPr>
        <w:t>778.</w:t>
      </w:r>
      <w:r w:rsidRPr="00A677EA">
        <w:rPr>
          <w:rFonts w:ascii="Calibri" w:hAnsi="Calibri" w:cs="Sylfaen"/>
          <w:lang w:val="hy-AM"/>
        </w:rPr>
        <w:t> </w:t>
      </w:r>
      <w:r w:rsidRPr="00A677EA">
        <w:rPr>
          <w:rFonts w:ascii="GHEA Grapalat" w:hAnsi="GHEA Grapalat" w:cs="Sylfaen"/>
          <w:lang w:val="hy-AM"/>
        </w:rPr>
        <w:t>Կոշտ ամրանների համար օգտագործվող տրամատները, դրանց պողպատները, ֆիզիկամեխանիկական բնութագրերը պետք է համապատասխանեն գործող նորմատիվ փասատաթղթերի պահանջներին:</w:t>
      </w:r>
    </w:p>
    <w:p w14:paraId="0559F948" w14:textId="77777777" w:rsidR="006747C8" w:rsidRPr="00A677EA" w:rsidRDefault="006747C8" w:rsidP="00403781">
      <w:pPr>
        <w:autoSpaceDE w:val="0"/>
        <w:autoSpaceDN w:val="0"/>
        <w:spacing w:after="120" w:line="274" w:lineRule="auto"/>
        <w:jc w:val="center"/>
        <w:outlineLvl w:val="1"/>
        <w:rPr>
          <w:rFonts w:ascii="GHEA Grapalat" w:eastAsia="Times New Roman" w:hAnsi="GHEA Grapalat" w:cs="Times New Roman"/>
          <w:b/>
          <w:bCs/>
          <w:lang w:val="hy-AM" w:eastAsia="ru-RU"/>
        </w:rPr>
      </w:pPr>
      <w:r w:rsidRPr="00A677EA">
        <w:rPr>
          <w:rFonts w:ascii="GHEA Grapalat" w:eastAsia="Times New Roman" w:hAnsi="GHEA Grapalat" w:cs="Times New Roman"/>
          <w:b/>
          <w:bCs/>
          <w:lang w:val="hy-AM" w:eastAsia="ru-RU"/>
        </w:rPr>
        <w:t>2. Հաշվարկի հիմնական դրույթները</w:t>
      </w:r>
    </w:p>
    <w:p w14:paraId="67BD0151" w14:textId="77777777" w:rsidR="00403781" w:rsidRPr="00A677EA" w:rsidRDefault="006747C8" w:rsidP="00403781">
      <w:pPr>
        <w:spacing w:after="120" w:line="274" w:lineRule="auto"/>
        <w:ind w:firstLine="567"/>
        <w:jc w:val="both"/>
        <w:rPr>
          <w:rFonts w:ascii="GHEA Grapalat" w:hAnsi="GHEA Grapalat" w:cs="Sylfaen"/>
          <w:lang w:val="hy-AM"/>
        </w:rPr>
      </w:pPr>
      <w:r w:rsidRPr="00A677EA">
        <w:rPr>
          <w:rFonts w:ascii="GHEA Grapalat" w:hAnsi="GHEA Grapalat" w:cs="Sylfaen"/>
          <w:b/>
          <w:lang w:val="hy-AM"/>
        </w:rPr>
        <w:t>779.</w:t>
      </w:r>
      <w:r w:rsidRPr="00A677EA">
        <w:rPr>
          <w:rFonts w:ascii="Calibri" w:hAnsi="Calibri" w:cs="Sylfaen"/>
          <w:lang w:val="hy-AM"/>
        </w:rPr>
        <w:t> </w:t>
      </w:r>
      <w:r w:rsidRPr="00A677EA">
        <w:rPr>
          <w:rFonts w:ascii="GHEA Grapalat" w:hAnsi="GHEA Grapalat" w:cs="Sylfaen"/>
          <w:lang w:val="hy-AM"/>
        </w:rPr>
        <w:t>Կոշտ ամրանով երկաթբետոնե կոնստրուկցիաների հաշվարկը, ըստ առաջին և երկրորդ խումբ սահմանային վիճակների, կատարվում է առաձգական փուլով կամ հաշվի առնելով նյութերի ֆիզիկական ոչ գծայնությունը, բետոնում ճաքերի հնարավոր առաջացումն, անիզոտրոպությունը, վնասվածքների կուտակումը, ինչպես նաև՝ հաշվի առնելով լայնական ծռումն ու երկրաչափական ոչ գծայնությունը: Հաշվարկներն անհրաժեշտ է իրականացնել ԳՕՍՏ 27751 ստանդարտի պահանջներին համապատասխան, այդ թվում նաև հատուկ սահմանային վիճակներով:</w:t>
      </w:r>
      <w:r w:rsidR="00403781" w:rsidRPr="00A677EA">
        <w:rPr>
          <w:rFonts w:ascii="GHEA Grapalat" w:hAnsi="GHEA Grapalat" w:cs="Sylfaen"/>
          <w:lang w:val="hy-AM"/>
        </w:rPr>
        <w:br w:type="page"/>
      </w:r>
    </w:p>
    <w:p w14:paraId="58E8692D" w14:textId="77777777" w:rsidR="006747C8" w:rsidRPr="00A677EA" w:rsidRDefault="006747C8" w:rsidP="006E0251">
      <w:pPr>
        <w:spacing w:after="120" w:line="283" w:lineRule="auto"/>
        <w:ind w:firstLine="567"/>
        <w:jc w:val="both"/>
        <w:rPr>
          <w:rFonts w:ascii="GHEA Grapalat" w:hAnsi="GHEA Grapalat" w:cs="Sylfaen"/>
          <w:lang w:val="hy-AM"/>
        </w:rPr>
      </w:pPr>
      <w:r w:rsidRPr="00A677EA">
        <w:rPr>
          <w:rFonts w:ascii="GHEA Grapalat" w:hAnsi="GHEA Grapalat" w:cs="Sylfaen"/>
          <w:b/>
          <w:lang w:val="hy-AM"/>
        </w:rPr>
        <w:lastRenderedPageBreak/>
        <w:t>780.</w:t>
      </w:r>
      <w:r w:rsidRPr="00A677EA">
        <w:rPr>
          <w:rFonts w:ascii="Calibri" w:hAnsi="Calibri" w:cs="Sylfaen"/>
          <w:lang w:val="hy-AM"/>
        </w:rPr>
        <w:t> </w:t>
      </w:r>
      <w:r w:rsidRPr="00A677EA">
        <w:rPr>
          <w:rFonts w:ascii="GHEA Grapalat" w:hAnsi="GHEA Grapalat" w:cs="Sylfaen"/>
          <w:lang w:val="hy-AM"/>
        </w:rPr>
        <w:t>Ստատիկորեն անորոշելի կոնստրուկցիաներում անհրաժեշտ է հաշվի առնել համակարգի տարրերում ճիգերի վերաբաշխումը, որը ստեղծվում է ճաքերի առաջացմամբ և ոչ գծային դեֆորմացիաների զարգացման հետևանքով բետոնում, պողպատում ու ամրանում, ընդհուպ մինչև տարրում սահմանային վիճակի առաջացումը:</w:t>
      </w:r>
    </w:p>
    <w:p w14:paraId="6717BAA3" w14:textId="77777777" w:rsidR="006747C8" w:rsidRPr="00A677EA" w:rsidRDefault="006747C8" w:rsidP="006E0251">
      <w:pPr>
        <w:spacing w:after="120" w:line="283" w:lineRule="auto"/>
        <w:ind w:firstLine="567"/>
        <w:jc w:val="both"/>
        <w:rPr>
          <w:rFonts w:ascii="GHEA Grapalat" w:hAnsi="GHEA Grapalat" w:cs="Sylfaen"/>
          <w:lang w:val="hy-AM"/>
        </w:rPr>
      </w:pPr>
      <w:r w:rsidRPr="00A677EA">
        <w:rPr>
          <w:rFonts w:ascii="GHEA Grapalat" w:hAnsi="GHEA Grapalat" w:cs="Sylfaen"/>
          <w:b/>
          <w:lang w:val="hy-AM"/>
        </w:rPr>
        <w:t>781.</w:t>
      </w:r>
      <w:r w:rsidRPr="00A677EA">
        <w:rPr>
          <w:rFonts w:ascii="Calibri" w:hAnsi="Calibri" w:cs="Sylfaen"/>
          <w:lang w:val="hy-AM"/>
        </w:rPr>
        <w:t> </w:t>
      </w:r>
      <w:r w:rsidRPr="00A677EA">
        <w:rPr>
          <w:rFonts w:ascii="GHEA Grapalat" w:hAnsi="GHEA Grapalat" w:cs="Sylfaen"/>
          <w:lang w:val="hy-AM"/>
        </w:rPr>
        <w:t xml:space="preserve">Վերջավոր տարրերի </w:t>
      </w:r>
      <w:r w:rsidR="00091DFE" w:rsidRPr="00A677EA">
        <w:rPr>
          <w:rFonts w:ascii="GHEA Grapalat" w:hAnsi="GHEA Grapalat" w:cs="Sylfaen"/>
          <w:lang w:val="hy-AM"/>
        </w:rPr>
        <w:t xml:space="preserve">մեթոդով </w:t>
      </w:r>
      <w:r w:rsidRPr="00A677EA">
        <w:rPr>
          <w:rFonts w:ascii="GHEA Grapalat" w:hAnsi="GHEA Grapalat" w:cs="Sylfaen"/>
          <w:lang w:val="hy-AM"/>
        </w:rPr>
        <w:t>կոնստրուկցիաների ամրության, դեֆորմացիաների, ճաքերի առաջացման և բաց</w:t>
      </w:r>
      <w:r w:rsidR="00E73F89" w:rsidRPr="00A677EA">
        <w:rPr>
          <w:rFonts w:ascii="GHEA Grapalat" w:hAnsi="GHEA Grapalat" w:cs="Sylfaen"/>
          <w:lang w:val="hy-AM"/>
        </w:rPr>
        <w:t>ման</w:t>
      </w:r>
      <w:r w:rsidRPr="00A677EA">
        <w:rPr>
          <w:rFonts w:ascii="GHEA Grapalat" w:hAnsi="GHEA Grapalat" w:cs="Sylfaen"/>
          <w:lang w:val="hy-AM"/>
        </w:rPr>
        <w:t xml:space="preserve"> հաշվարկ</w:t>
      </w:r>
      <w:r w:rsidR="00314211" w:rsidRPr="00A677EA">
        <w:rPr>
          <w:rFonts w:ascii="GHEA Grapalat" w:hAnsi="GHEA Grapalat" w:cs="Sylfaen"/>
          <w:lang w:val="hy-AM"/>
        </w:rPr>
        <w:t>ներ</w:t>
      </w:r>
      <w:r w:rsidRPr="00A677EA">
        <w:rPr>
          <w:rFonts w:ascii="GHEA Grapalat" w:hAnsi="GHEA Grapalat" w:cs="Sylfaen"/>
          <w:lang w:val="hy-AM"/>
        </w:rPr>
        <w:t>ի ժամանակ պետք է ստուգել ամրության և ճաքակայունության պայմանները, ինչպես նաև կոնստրուկցիայի չափից մեծ տեղափոխությունների առաջացման պայմանները:</w:t>
      </w:r>
    </w:p>
    <w:p w14:paraId="145FF082" w14:textId="77777777" w:rsidR="006747C8" w:rsidRPr="00A677EA" w:rsidRDefault="006747C8" w:rsidP="006E0251">
      <w:pPr>
        <w:spacing w:after="120" w:line="283" w:lineRule="auto"/>
        <w:ind w:firstLine="567"/>
        <w:jc w:val="both"/>
        <w:rPr>
          <w:rFonts w:ascii="GHEA Grapalat" w:hAnsi="GHEA Grapalat" w:cs="Sylfaen"/>
          <w:lang w:val="hy-AM"/>
        </w:rPr>
      </w:pPr>
      <w:r w:rsidRPr="00A677EA">
        <w:rPr>
          <w:rFonts w:ascii="GHEA Grapalat" w:hAnsi="GHEA Grapalat" w:cs="Sylfaen"/>
          <w:b/>
          <w:lang w:val="hy-AM"/>
        </w:rPr>
        <w:t>782.</w:t>
      </w:r>
      <w:r w:rsidRPr="00A677EA">
        <w:rPr>
          <w:rFonts w:ascii="Calibri" w:hAnsi="Calibri" w:cs="Sylfaen"/>
          <w:lang w:val="hy-AM"/>
        </w:rPr>
        <w:t> </w:t>
      </w:r>
      <w:r w:rsidRPr="00A677EA">
        <w:rPr>
          <w:rFonts w:ascii="GHEA Grapalat" w:hAnsi="GHEA Grapalat" w:cs="Sylfaen"/>
          <w:lang w:val="hy-AM"/>
        </w:rPr>
        <w:t>Հաշվարկները պետք է ապահովեն շենքերի և կառույցների հուսալիությունը դրանց շահագործման հաշվարկային ժամկետի ընթացքում, ինչպես նաև դրանց նկատմամբ ներկայացվող պահանջներին համապատասխան կատարվող աշխատանքների դեպքում:</w:t>
      </w:r>
    </w:p>
    <w:p w14:paraId="3F9A7747" w14:textId="77777777" w:rsidR="006747C8" w:rsidRPr="00A677EA" w:rsidRDefault="006747C8" w:rsidP="006E0251">
      <w:pPr>
        <w:spacing w:after="60" w:line="283" w:lineRule="auto"/>
        <w:ind w:left="709" w:hanging="142"/>
        <w:jc w:val="both"/>
        <w:rPr>
          <w:rFonts w:ascii="GHEA Grapalat" w:hAnsi="GHEA Grapalat" w:cs="Sylfaen"/>
          <w:lang w:val="hy-AM"/>
        </w:rPr>
      </w:pPr>
      <w:r w:rsidRPr="00A677EA">
        <w:rPr>
          <w:rFonts w:ascii="GHEA Grapalat" w:hAnsi="GHEA Grapalat" w:cs="Sylfaen"/>
          <w:lang w:val="hy-AM"/>
        </w:rPr>
        <w:t>1) Առաջին խումբ սահմանային վիճակներով հաշվարկները ներառում են ստուգումներն ըստ՝</w:t>
      </w:r>
    </w:p>
    <w:p w14:paraId="23DEC6A5" w14:textId="77777777" w:rsidR="006747C8" w:rsidRPr="00A677EA" w:rsidRDefault="006747C8" w:rsidP="006E0251">
      <w:pPr>
        <w:spacing w:after="60" w:line="283" w:lineRule="auto"/>
        <w:ind w:firstLine="851"/>
        <w:jc w:val="both"/>
        <w:rPr>
          <w:rFonts w:ascii="GHEA Grapalat" w:hAnsi="GHEA Grapalat" w:cs="Sylfaen"/>
          <w:lang w:val="hy-AM"/>
        </w:rPr>
      </w:pPr>
      <w:r w:rsidRPr="00A677EA">
        <w:rPr>
          <w:rFonts w:ascii="GHEA Grapalat" w:hAnsi="GHEA Grapalat" w:cs="Sylfaen"/>
          <w:lang w:val="hy-AM"/>
        </w:rPr>
        <w:t>ա</w:t>
      </w:r>
      <w:r w:rsidR="003B52AA" w:rsidRPr="003B52AA">
        <w:rPr>
          <w:rFonts w:ascii="GHEA Grapalat" w:hAnsi="GHEA Grapalat" w:cs="Sylfaen"/>
          <w:lang w:val="hy-AM"/>
        </w:rPr>
        <w:t>.</w:t>
      </w:r>
      <w:r w:rsidRPr="00A677EA">
        <w:rPr>
          <w:rFonts w:ascii="GHEA Grapalat" w:hAnsi="GHEA Grapalat" w:cs="Sylfaen"/>
          <w:lang w:val="hy-AM"/>
        </w:rPr>
        <w:t xml:space="preserve"> ամրության,</w:t>
      </w:r>
    </w:p>
    <w:p w14:paraId="34777857" w14:textId="77777777" w:rsidR="006747C8" w:rsidRPr="00A677EA" w:rsidRDefault="006747C8" w:rsidP="006E0251">
      <w:pPr>
        <w:spacing w:after="60" w:line="283" w:lineRule="auto"/>
        <w:ind w:firstLine="851"/>
        <w:jc w:val="both"/>
        <w:rPr>
          <w:rFonts w:ascii="GHEA Grapalat" w:hAnsi="GHEA Grapalat" w:cs="Sylfaen"/>
          <w:lang w:val="hy-AM"/>
        </w:rPr>
      </w:pPr>
      <w:r w:rsidRPr="00A677EA">
        <w:rPr>
          <w:rFonts w:ascii="GHEA Grapalat" w:hAnsi="GHEA Grapalat" w:cs="Sylfaen"/>
          <w:lang w:val="hy-AM"/>
        </w:rPr>
        <w:t>բ</w:t>
      </w:r>
      <w:r w:rsidR="003B52AA" w:rsidRPr="003B52AA">
        <w:rPr>
          <w:rFonts w:ascii="GHEA Grapalat" w:hAnsi="GHEA Grapalat" w:cs="Sylfaen"/>
          <w:lang w:val="hy-AM"/>
        </w:rPr>
        <w:t>.</w:t>
      </w:r>
      <w:r w:rsidRPr="00A677EA">
        <w:rPr>
          <w:rFonts w:ascii="GHEA Grapalat" w:hAnsi="GHEA Grapalat" w:cs="Sylfaen"/>
          <w:lang w:val="hy-AM"/>
        </w:rPr>
        <w:t xml:space="preserve"> ձևի կայունության (բարակապատ կոնստրուկցիաների համար),</w:t>
      </w:r>
    </w:p>
    <w:p w14:paraId="6650779F" w14:textId="77777777" w:rsidR="006747C8" w:rsidRPr="00A677EA" w:rsidRDefault="006747C8" w:rsidP="006E0251">
      <w:pPr>
        <w:spacing w:after="120" w:line="283" w:lineRule="auto"/>
        <w:ind w:firstLine="851"/>
        <w:jc w:val="both"/>
        <w:rPr>
          <w:rFonts w:ascii="GHEA Grapalat" w:hAnsi="GHEA Grapalat" w:cs="Sylfaen"/>
          <w:lang w:val="hy-AM"/>
        </w:rPr>
      </w:pPr>
      <w:r w:rsidRPr="00A677EA">
        <w:rPr>
          <w:rFonts w:ascii="GHEA Grapalat" w:hAnsi="GHEA Grapalat" w:cs="Sylfaen"/>
          <w:lang w:val="hy-AM"/>
        </w:rPr>
        <w:t>գ</w:t>
      </w:r>
      <w:r w:rsidR="003B52AA" w:rsidRPr="003B52AA">
        <w:rPr>
          <w:rFonts w:ascii="GHEA Grapalat" w:hAnsi="GHEA Grapalat" w:cs="Sylfaen"/>
          <w:lang w:val="hy-AM"/>
        </w:rPr>
        <w:t>.</w:t>
      </w:r>
      <w:r w:rsidRPr="00A677EA">
        <w:rPr>
          <w:rFonts w:ascii="GHEA Grapalat" w:hAnsi="GHEA Grapalat" w:cs="Sylfaen"/>
          <w:lang w:val="hy-AM"/>
        </w:rPr>
        <w:t xml:space="preserve"> դիրքի կայունության (շրջում, սահում):</w:t>
      </w:r>
    </w:p>
    <w:p w14:paraId="3809FCAF" w14:textId="77777777" w:rsidR="006747C8" w:rsidRPr="00A677EA" w:rsidRDefault="006747C8" w:rsidP="006E0251">
      <w:pPr>
        <w:spacing w:after="60" w:line="283" w:lineRule="auto"/>
        <w:ind w:left="709" w:hanging="142"/>
        <w:jc w:val="both"/>
        <w:rPr>
          <w:rFonts w:ascii="GHEA Grapalat" w:hAnsi="GHEA Grapalat" w:cs="Sylfaen"/>
          <w:lang w:val="hy-AM"/>
        </w:rPr>
      </w:pPr>
      <w:r w:rsidRPr="00A677EA">
        <w:rPr>
          <w:rFonts w:ascii="GHEA Grapalat" w:hAnsi="GHEA Grapalat" w:cs="Sylfaen"/>
          <w:lang w:val="hy-AM"/>
        </w:rPr>
        <w:t>2) Երկրորդ խումբ սահմանային վիճակներով հաշվարկները ներառում են ստուգումներն ըստ՝</w:t>
      </w:r>
    </w:p>
    <w:p w14:paraId="722F8AF5" w14:textId="77777777" w:rsidR="006747C8" w:rsidRPr="00A677EA" w:rsidRDefault="006747C8" w:rsidP="006E0251">
      <w:pPr>
        <w:spacing w:after="60" w:line="283" w:lineRule="auto"/>
        <w:ind w:firstLine="851"/>
        <w:jc w:val="both"/>
        <w:rPr>
          <w:rFonts w:ascii="GHEA Grapalat" w:hAnsi="GHEA Grapalat" w:cs="Sylfaen"/>
          <w:lang w:val="hy-AM"/>
        </w:rPr>
      </w:pPr>
      <w:r w:rsidRPr="00A677EA">
        <w:rPr>
          <w:rFonts w:ascii="GHEA Grapalat" w:hAnsi="GHEA Grapalat" w:cs="Sylfaen"/>
          <w:lang w:val="hy-AM"/>
        </w:rPr>
        <w:t>ա</w:t>
      </w:r>
      <w:r w:rsidR="003B52AA" w:rsidRPr="003B52AA">
        <w:rPr>
          <w:rFonts w:ascii="GHEA Grapalat" w:hAnsi="GHEA Grapalat" w:cs="Sylfaen"/>
          <w:lang w:val="hy-AM"/>
        </w:rPr>
        <w:t>.</w:t>
      </w:r>
      <w:r w:rsidRPr="00A677EA">
        <w:rPr>
          <w:rFonts w:ascii="GHEA Grapalat" w:hAnsi="GHEA Grapalat" w:cs="Sylfaen"/>
          <w:lang w:val="hy-AM"/>
        </w:rPr>
        <w:t xml:space="preserve"> ճաքերի առաջացման,</w:t>
      </w:r>
    </w:p>
    <w:p w14:paraId="24F2BA7D" w14:textId="77777777" w:rsidR="006747C8" w:rsidRPr="00A677EA" w:rsidRDefault="006747C8" w:rsidP="006E0251">
      <w:pPr>
        <w:spacing w:after="60" w:line="283" w:lineRule="auto"/>
        <w:ind w:firstLine="851"/>
        <w:jc w:val="both"/>
        <w:rPr>
          <w:rFonts w:ascii="GHEA Grapalat" w:hAnsi="GHEA Grapalat" w:cs="Sylfaen"/>
          <w:lang w:val="hy-AM"/>
        </w:rPr>
      </w:pPr>
      <w:r w:rsidRPr="00A677EA">
        <w:rPr>
          <w:rFonts w:ascii="GHEA Grapalat" w:hAnsi="GHEA Grapalat" w:cs="Sylfaen"/>
          <w:lang w:val="hy-AM"/>
        </w:rPr>
        <w:t>բ</w:t>
      </w:r>
      <w:r w:rsidR="003B52AA" w:rsidRPr="003B52AA">
        <w:rPr>
          <w:rFonts w:ascii="GHEA Grapalat" w:hAnsi="GHEA Grapalat" w:cs="Sylfaen"/>
          <w:lang w:val="hy-AM"/>
        </w:rPr>
        <w:t>.</w:t>
      </w:r>
      <w:r w:rsidRPr="00A677EA">
        <w:rPr>
          <w:rFonts w:ascii="GHEA Grapalat" w:hAnsi="GHEA Grapalat" w:cs="Sylfaen"/>
          <w:lang w:val="hy-AM"/>
        </w:rPr>
        <w:t xml:space="preserve"> ճաքերի բաց</w:t>
      </w:r>
      <w:r w:rsidR="00E73F89" w:rsidRPr="00A677EA">
        <w:rPr>
          <w:rFonts w:ascii="GHEA Grapalat" w:hAnsi="GHEA Grapalat" w:cs="Sylfaen"/>
          <w:lang w:val="hy-AM"/>
        </w:rPr>
        <w:t>ման</w:t>
      </w:r>
      <w:r w:rsidRPr="00A677EA">
        <w:rPr>
          <w:rFonts w:ascii="GHEA Grapalat" w:hAnsi="GHEA Grapalat" w:cs="Sylfaen"/>
          <w:lang w:val="hy-AM"/>
        </w:rPr>
        <w:t>,</w:t>
      </w:r>
    </w:p>
    <w:p w14:paraId="0EE90D07" w14:textId="77777777" w:rsidR="006747C8" w:rsidRPr="00A677EA" w:rsidRDefault="006747C8" w:rsidP="006E0251">
      <w:pPr>
        <w:spacing w:after="120" w:line="283" w:lineRule="auto"/>
        <w:ind w:firstLine="851"/>
        <w:jc w:val="both"/>
        <w:rPr>
          <w:rFonts w:ascii="GHEA Grapalat" w:hAnsi="GHEA Grapalat" w:cs="Sylfaen"/>
          <w:lang w:val="hy-AM"/>
        </w:rPr>
      </w:pPr>
      <w:r w:rsidRPr="00A677EA">
        <w:rPr>
          <w:rFonts w:ascii="GHEA Grapalat" w:hAnsi="GHEA Grapalat" w:cs="Sylfaen"/>
          <w:lang w:val="hy-AM"/>
        </w:rPr>
        <w:t>գ</w:t>
      </w:r>
      <w:r w:rsidR="003B52AA" w:rsidRPr="00A533DC">
        <w:rPr>
          <w:rFonts w:ascii="GHEA Grapalat" w:hAnsi="GHEA Grapalat" w:cs="Sylfaen"/>
          <w:lang w:val="hy-AM"/>
        </w:rPr>
        <w:t>.</w:t>
      </w:r>
      <w:r w:rsidRPr="00A677EA">
        <w:rPr>
          <w:rFonts w:ascii="GHEA Grapalat" w:hAnsi="GHEA Grapalat" w:cs="Sylfaen"/>
          <w:lang w:val="hy-AM"/>
        </w:rPr>
        <w:t xml:space="preserve"> </w:t>
      </w:r>
      <w:r w:rsidR="000C12E0" w:rsidRPr="00A677EA">
        <w:rPr>
          <w:rFonts w:ascii="GHEA Grapalat" w:hAnsi="GHEA Grapalat" w:cs="Sylfaen"/>
          <w:lang w:val="hy-AM"/>
        </w:rPr>
        <w:t>դեֆորմացիաների</w:t>
      </w:r>
      <w:r w:rsidRPr="00A677EA">
        <w:rPr>
          <w:rFonts w:ascii="GHEA Grapalat" w:hAnsi="GHEA Grapalat" w:cs="Sylfaen"/>
          <w:lang w:val="hy-AM"/>
        </w:rPr>
        <w:t>:</w:t>
      </w:r>
    </w:p>
    <w:p w14:paraId="1DA58130" w14:textId="77777777" w:rsidR="006747C8" w:rsidRPr="00A677EA" w:rsidRDefault="006747C8" w:rsidP="006E0251">
      <w:pPr>
        <w:spacing w:after="120" w:line="283" w:lineRule="auto"/>
        <w:ind w:firstLine="567"/>
        <w:jc w:val="both"/>
        <w:rPr>
          <w:rFonts w:ascii="GHEA Grapalat" w:hAnsi="GHEA Grapalat" w:cs="Sylfaen"/>
          <w:lang w:val="hy-AM"/>
        </w:rPr>
      </w:pPr>
      <w:r w:rsidRPr="00A677EA">
        <w:rPr>
          <w:rFonts w:ascii="GHEA Grapalat" w:hAnsi="GHEA Grapalat" w:cs="Sylfaen"/>
          <w:b/>
          <w:lang w:val="hy-AM"/>
        </w:rPr>
        <w:t>783.</w:t>
      </w:r>
      <w:r w:rsidRPr="00A677EA">
        <w:rPr>
          <w:rFonts w:ascii="Calibri" w:hAnsi="Calibri" w:cs="Sylfaen"/>
          <w:lang w:val="hy-AM"/>
        </w:rPr>
        <w:t> </w:t>
      </w:r>
      <w:r w:rsidRPr="00A677EA">
        <w:rPr>
          <w:rFonts w:ascii="GHEA Grapalat" w:hAnsi="GHEA Grapalat" w:cs="Sylfaen"/>
          <w:lang w:val="hy-AM"/>
        </w:rPr>
        <w:t>Կոշտ ամրանով երկաթբետոնե կոնստրուկցիաների հաշվարկն անհրաժեշտ է իրականացնել բոլոր տեսակի բեռնվածքների ազդեցությունից, որոնք համապատասխանում են շենքերի և կառույցների գործառական նշանակությանը՝ հաշվի առնելով շրջակա միջավայրի ազդեցությունը, տեխնոլոգիական, ջերմաստիճանային և խոնավային ազդեցությունները, տրանսպորտային միջոցներից առաջացող բեռնվածքները:</w:t>
      </w:r>
    </w:p>
    <w:p w14:paraId="7159D864" w14:textId="77777777" w:rsidR="006747C8" w:rsidRPr="00A677EA" w:rsidRDefault="006747C8" w:rsidP="006E0251">
      <w:pPr>
        <w:spacing w:after="120" w:line="283" w:lineRule="auto"/>
        <w:ind w:firstLine="567"/>
        <w:jc w:val="both"/>
        <w:rPr>
          <w:rFonts w:ascii="GHEA Grapalat" w:hAnsi="GHEA Grapalat" w:cs="Sylfaen"/>
          <w:lang w:val="hy-AM"/>
        </w:rPr>
      </w:pPr>
      <w:r w:rsidRPr="00A677EA">
        <w:rPr>
          <w:rFonts w:ascii="GHEA Grapalat" w:hAnsi="GHEA Grapalat"/>
          <w:b/>
          <w:lang w:val="hy-AM"/>
        </w:rPr>
        <w:t>784.</w:t>
      </w:r>
      <w:r w:rsidRPr="00A677EA">
        <w:rPr>
          <w:rFonts w:ascii="Calibri" w:hAnsi="Calibri"/>
          <w:lang w:val="hy-AM"/>
        </w:rPr>
        <w:t> </w:t>
      </w:r>
      <w:r w:rsidRPr="00A677EA">
        <w:rPr>
          <w:rFonts w:ascii="GHEA Grapalat" w:hAnsi="GHEA Grapalat"/>
          <w:lang w:val="hy-AM"/>
        </w:rPr>
        <w:t xml:space="preserve">Բեռնվածքների համատեղ ներգործությունը պահանջվում է կատարել </w:t>
      </w:r>
      <w:r w:rsidRPr="00A677EA">
        <w:rPr>
          <w:rFonts w:ascii="GHEA Grapalat" w:hAnsi="GHEA Grapalat" w:cs="Sylfaen"/>
          <w:lang w:val="hy-AM"/>
        </w:rPr>
        <w:t>ՍՆիՊ</w:t>
      </w:r>
      <w:r w:rsidRPr="00A677EA">
        <w:rPr>
          <w:rFonts w:ascii="Sylfaen" w:hAnsi="Sylfaen" w:cs="Courier New"/>
          <w:lang w:val="hy-AM"/>
        </w:rPr>
        <w:t> </w:t>
      </w:r>
      <w:r w:rsidRPr="00A677EA">
        <w:rPr>
          <w:rFonts w:ascii="GHEA Grapalat" w:hAnsi="GHEA Grapalat"/>
          <w:lang w:val="hy-AM"/>
        </w:rPr>
        <w:t>2.01.07 և ՀՀՇՆ</w:t>
      </w:r>
      <w:r w:rsidRPr="00A677EA">
        <w:rPr>
          <w:rFonts w:ascii="Sylfaen" w:hAnsi="Sylfaen" w:cs="Courier New"/>
          <w:lang w:val="hy-AM"/>
        </w:rPr>
        <w:t> </w:t>
      </w:r>
      <w:r w:rsidRPr="00A677EA">
        <w:rPr>
          <w:rFonts w:ascii="GHEA Grapalat" w:hAnsi="GHEA Grapalat"/>
          <w:lang w:val="hy-AM"/>
        </w:rPr>
        <w:t>II-6.02 նորմերի հետ համատեղ:</w:t>
      </w:r>
    </w:p>
    <w:p w14:paraId="1ECF58E2" w14:textId="77777777" w:rsidR="006747C8" w:rsidRPr="00A677EA" w:rsidRDefault="006747C8" w:rsidP="006E0251">
      <w:pPr>
        <w:spacing w:after="120" w:line="283" w:lineRule="auto"/>
        <w:ind w:firstLine="567"/>
        <w:jc w:val="both"/>
        <w:rPr>
          <w:rFonts w:ascii="GHEA Grapalat" w:hAnsi="GHEA Grapalat" w:cs="Sylfaen"/>
          <w:lang w:val="hy-AM"/>
        </w:rPr>
      </w:pPr>
      <w:r w:rsidRPr="00A677EA">
        <w:rPr>
          <w:rFonts w:ascii="GHEA Grapalat" w:hAnsi="GHEA Grapalat" w:cs="Sylfaen"/>
          <w:b/>
          <w:lang w:val="hy-AM"/>
        </w:rPr>
        <w:t>785.</w:t>
      </w:r>
      <w:r w:rsidRPr="00A677EA">
        <w:rPr>
          <w:rFonts w:ascii="Calibri" w:hAnsi="Calibri" w:cs="Sylfaen"/>
          <w:lang w:val="hy-AM"/>
        </w:rPr>
        <w:t> </w:t>
      </w:r>
      <w:r w:rsidRPr="00A677EA">
        <w:rPr>
          <w:rFonts w:ascii="GHEA Grapalat" w:hAnsi="GHEA Grapalat" w:cs="Sylfaen"/>
          <w:lang w:val="hy-AM"/>
        </w:rPr>
        <w:t>Կոշտ ամրանով երկաթբետոնե կոնստրուկցիաների ամրության ստուգումը և հատվածքների ընտրությունը կատարվում է սույն նորմերի 39</w:t>
      </w:r>
      <w:r w:rsidR="00467078" w:rsidRPr="00A677EA">
        <w:rPr>
          <w:rFonts w:ascii="GHEA Grapalat" w:hAnsi="GHEA Grapalat" w:cs="Sylfaen"/>
          <w:lang w:val="hy-AM"/>
        </w:rPr>
        <w:t>-րդ</w:t>
      </w:r>
      <w:r w:rsidRPr="00A677EA">
        <w:rPr>
          <w:rFonts w:ascii="GHEA Grapalat" w:hAnsi="GHEA Grapalat" w:cs="Sylfaen"/>
          <w:lang w:val="hy-AM"/>
        </w:rPr>
        <w:t xml:space="preserve"> կետի դրույթներին համապատասխան:</w:t>
      </w:r>
    </w:p>
    <w:p w14:paraId="1391A6F4" w14:textId="77777777" w:rsidR="006747C8" w:rsidRPr="00A677EA" w:rsidRDefault="006747C8" w:rsidP="006E0251">
      <w:pPr>
        <w:spacing w:after="60" w:line="283" w:lineRule="auto"/>
        <w:ind w:firstLine="567"/>
        <w:jc w:val="both"/>
        <w:rPr>
          <w:rFonts w:ascii="GHEA Grapalat" w:hAnsi="GHEA Grapalat" w:cs="Sylfaen"/>
          <w:lang w:val="hy-AM"/>
        </w:rPr>
      </w:pPr>
      <w:r w:rsidRPr="00A677EA">
        <w:rPr>
          <w:rFonts w:ascii="GHEA Grapalat" w:hAnsi="GHEA Grapalat" w:cs="Sylfaen"/>
          <w:b/>
          <w:lang w:val="hy-AM"/>
        </w:rPr>
        <w:t>786.</w:t>
      </w:r>
      <w:r w:rsidRPr="00A677EA">
        <w:rPr>
          <w:rFonts w:ascii="Calibri" w:hAnsi="Calibri" w:cs="Sylfaen"/>
          <w:lang w:val="hy-AM"/>
        </w:rPr>
        <w:t> </w:t>
      </w:r>
      <w:r w:rsidRPr="00A677EA">
        <w:rPr>
          <w:rFonts w:ascii="GHEA Grapalat" w:hAnsi="GHEA Grapalat" w:cs="Sylfaen"/>
          <w:lang w:val="hy-AM"/>
        </w:rPr>
        <w:t xml:space="preserve">Կոնստրուկցիաների և միացումների հաշվարկի </w:t>
      </w:r>
      <w:r w:rsidR="000C0121" w:rsidRPr="00A677EA">
        <w:rPr>
          <w:rFonts w:ascii="GHEA Grapalat" w:hAnsi="GHEA Grapalat" w:cs="Sylfaen"/>
          <w:lang w:val="hy-AM"/>
        </w:rPr>
        <w:t>դեպքում</w:t>
      </w:r>
      <w:r w:rsidRPr="00A677EA">
        <w:rPr>
          <w:rFonts w:ascii="GHEA Grapalat" w:hAnsi="GHEA Grapalat" w:cs="Sylfaen"/>
          <w:lang w:val="hy-AM"/>
        </w:rPr>
        <w:t xml:space="preserve"> անհրաժեշտ է հաշվի առնել՝</w:t>
      </w:r>
    </w:p>
    <w:p w14:paraId="55BE91BE" w14:textId="77777777" w:rsidR="006E0251" w:rsidRPr="00A677EA" w:rsidRDefault="006747C8" w:rsidP="006E0251">
      <w:pPr>
        <w:spacing w:after="0" w:line="283" w:lineRule="auto"/>
        <w:ind w:left="851" w:hanging="284"/>
        <w:jc w:val="both"/>
        <w:rPr>
          <w:rFonts w:ascii="GHEA Grapalat" w:hAnsi="GHEA Grapalat" w:cs="Sylfaen"/>
          <w:lang w:val="hy-AM"/>
        </w:rPr>
      </w:pPr>
      <w:r w:rsidRPr="00A677EA">
        <w:rPr>
          <w:rFonts w:ascii="GHEA Grapalat" w:hAnsi="GHEA Grapalat" w:cs="Sylfaen"/>
          <w:lang w:val="hy-AM"/>
        </w:rPr>
        <w:t xml:space="preserve">1) </w:t>
      </w:r>
      <w:r w:rsidRPr="00A677EA">
        <w:rPr>
          <w:rFonts w:ascii="GHEA Grapalat" w:hAnsi="GHEA Grapalat" w:cs="Times New Roman"/>
          <w:sz w:val="28"/>
          <w:szCs w:val="26"/>
          <w:lang w:val="en-US"/>
        </w:rPr>
        <w:t>γ</w:t>
      </w:r>
      <w:r w:rsidRPr="00A677EA">
        <w:rPr>
          <w:rFonts w:ascii="GHEA Grapalat" w:hAnsi="GHEA Grapalat" w:cs="Times New Roman"/>
          <w:i/>
          <w:sz w:val="28"/>
          <w:szCs w:val="26"/>
          <w:vertAlign w:val="subscript"/>
          <w:lang w:val="hy-AM"/>
        </w:rPr>
        <w:t>n</w:t>
      </w:r>
      <w:r w:rsidRPr="00A677EA">
        <w:rPr>
          <w:rFonts w:ascii="GHEA Grapalat" w:hAnsi="GHEA Grapalat"/>
          <w:lang w:val="hy-AM"/>
        </w:rPr>
        <w:t xml:space="preserve"> </w:t>
      </w:r>
      <w:r w:rsidRPr="00A677EA">
        <w:rPr>
          <w:rFonts w:ascii="GHEA Grapalat" w:hAnsi="GHEA Grapalat" w:cs="Sylfaen"/>
          <w:lang w:val="hy-AM"/>
        </w:rPr>
        <w:t>հուսալիության գործակիցները, ըստ պատասխանատվության, որոնք ընդունվում են համաձայն ԳՕՍՏ 27751-2014 ստանդարտի 10-րդ բաժնի,</w:t>
      </w:r>
    </w:p>
    <w:p w14:paraId="0AE9FB38" w14:textId="77777777" w:rsidR="006E0251" w:rsidRPr="00A677EA" w:rsidRDefault="006E0251">
      <w:pPr>
        <w:rPr>
          <w:rFonts w:ascii="GHEA Grapalat" w:hAnsi="GHEA Grapalat" w:cs="Sylfaen"/>
          <w:lang w:val="hy-AM"/>
        </w:rPr>
      </w:pPr>
      <w:r w:rsidRPr="00A677EA">
        <w:rPr>
          <w:rFonts w:ascii="GHEA Grapalat" w:hAnsi="GHEA Grapalat" w:cs="Sylfaen"/>
          <w:lang w:val="hy-AM"/>
        </w:rPr>
        <w:br w:type="page"/>
      </w:r>
    </w:p>
    <w:p w14:paraId="4D575AFA" w14:textId="77777777" w:rsidR="006E0251" w:rsidRPr="00A677EA" w:rsidRDefault="006747C8" w:rsidP="00403781">
      <w:pPr>
        <w:spacing w:after="0" w:line="266" w:lineRule="auto"/>
        <w:ind w:left="851" w:hanging="284"/>
        <w:jc w:val="both"/>
        <w:rPr>
          <w:rFonts w:ascii="GHEA Grapalat" w:hAnsi="GHEA Grapalat" w:cs="Sylfaen"/>
          <w:lang w:val="hy-AM"/>
        </w:rPr>
      </w:pPr>
      <w:r w:rsidRPr="00A677EA">
        <w:rPr>
          <w:rFonts w:ascii="GHEA Grapalat" w:hAnsi="GHEA Grapalat" w:cs="Sylfaen"/>
          <w:lang w:val="hy-AM"/>
        </w:rPr>
        <w:lastRenderedPageBreak/>
        <w:t xml:space="preserve">2) նյութի ապահովության գործակիցները </w:t>
      </w:r>
      <w:r w:rsidRPr="00A677EA">
        <w:rPr>
          <w:rFonts w:ascii="GHEA Grapalat" w:hAnsi="GHEA Grapalat" w:cs="Times New Roman"/>
          <w:sz w:val="28"/>
          <w:szCs w:val="26"/>
          <w:lang w:val="en-US"/>
        </w:rPr>
        <w:t>γ</w:t>
      </w:r>
      <w:r w:rsidRPr="00A677EA">
        <w:rPr>
          <w:rFonts w:ascii="GHEA Grapalat" w:hAnsi="GHEA Grapalat" w:cs="Times New Roman"/>
          <w:i/>
          <w:sz w:val="28"/>
          <w:szCs w:val="26"/>
          <w:vertAlign w:val="subscript"/>
          <w:lang w:val="hy-AM"/>
        </w:rPr>
        <w:t>b</w:t>
      </w:r>
      <w:r w:rsidRPr="00A677EA">
        <w:rPr>
          <w:rFonts w:ascii="GHEA Grapalat" w:hAnsi="GHEA Grapalat" w:cs="Sylfaen"/>
          <w:lang w:val="hy-AM"/>
        </w:rPr>
        <w:t xml:space="preserve"> բետոնի համար, որն ընդունվում է սույն նորմի VI բաժնի 124</w:t>
      </w:r>
      <w:r w:rsidR="00467078" w:rsidRPr="00A677EA">
        <w:rPr>
          <w:rFonts w:ascii="GHEA Grapalat" w:hAnsi="GHEA Grapalat" w:cs="Sylfaen"/>
          <w:lang w:val="hy-AM"/>
        </w:rPr>
        <w:t>-րդ</w:t>
      </w:r>
      <w:r w:rsidRPr="00A677EA">
        <w:rPr>
          <w:rFonts w:ascii="GHEA Grapalat" w:hAnsi="GHEA Grapalat" w:cs="Sylfaen"/>
          <w:lang w:val="hy-AM"/>
        </w:rPr>
        <w:t xml:space="preserve"> և 125</w:t>
      </w:r>
      <w:r w:rsidR="00467078" w:rsidRPr="00A677EA">
        <w:rPr>
          <w:rFonts w:ascii="GHEA Grapalat" w:hAnsi="GHEA Grapalat" w:cs="Sylfaen"/>
          <w:lang w:val="hy-AM"/>
        </w:rPr>
        <w:t>-րդ</w:t>
      </w:r>
      <w:r w:rsidRPr="00A677EA">
        <w:rPr>
          <w:rFonts w:ascii="GHEA Grapalat" w:hAnsi="GHEA Grapalat" w:cs="Sylfaen"/>
          <w:lang w:val="hy-AM"/>
        </w:rPr>
        <w:t xml:space="preserve"> կետերի դրույթների համաձայն, </w:t>
      </w:r>
      <w:r w:rsidRPr="00A677EA">
        <w:rPr>
          <w:rFonts w:ascii="GHEA Grapalat" w:hAnsi="GHEA Grapalat" w:cs="Times New Roman"/>
          <w:sz w:val="28"/>
          <w:szCs w:val="26"/>
          <w:lang w:val="en-US"/>
        </w:rPr>
        <w:t>γ</w:t>
      </w:r>
      <w:r w:rsidRPr="00A677EA">
        <w:rPr>
          <w:rFonts w:ascii="GHEA Grapalat" w:hAnsi="GHEA Grapalat" w:cs="Times New Roman"/>
          <w:i/>
          <w:sz w:val="28"/>
          <w:szCs w:val="26"/>
          <w:vertAlign w:val="subscript"/>
          <w:lang w:val="hy-AM"/>
        </w:rPr>
        <w:t>s</w:t>
      </w:r>
      <w:r w:rsidRPr="00A677EA">
        <w:rPr>
          <w:rFonts w:ascii="GHEA Grapalat" w:hAnsi="GHEA Grapalat" w:cs="Sylfaen"/>
          <w:lang w:val="hy-AM"/>
        </w:rPr>
        <w:t xml:space="preserve"> ամրանի համար, որն ընդունվում է սույն նորմի VI բաժնի 179</w:t>
      </w:r>
      <w:r w:rsidR="00467078" w:rsidRPr="00A677EA">
        <w:rPr>
          <w:rFonts w:ascii="GHEA Grapalat" w:hAnsi="GHEA Grapalat" w:cs="Sylfaen"/>
          <w:lang w:val="hy-AM"/>
        </w:rPr>
        <w:t>-րդ</w:t>
      </w:r>
      <w:r w:rsidRPr="00A677EA">
        <w:rPr>
          <w:rFonts w:ascii="GHEA Grapalat" w:hAnsi="GHEA Grapalat" w:cs="Sylfaen"/>
          <w:lang w:val="hy-AM"/>
        </w:rPr>
        <w:t xml:space="preserve"> կետի դրույթների համաձայն, </w:t>
      </w:r>
      <w:r w:rsidRPr="00A677EA">
        <w:rPr>
          <w:rFonts w:ascii="GHEA Grapalat" w:hAnsi="GHEA Grapalat" w:cs="Times New Roman"/>
          <w:sz w:val="28"/>
          <w:szCs w:val="26"/>
          <w:lang w:val="en-US"/>
        </w:rPr>
        <w:t>γ</w:t>
      </w:r>
      <w:r w:rsidRPr="00A677EA">
        <w:rPr>
          <w:rFonts w:ascii="GHEA Grapalat" w:hAnsi="GHEA Grapalat" w:cs="Times New Roman"/>
          <w:i/>
          <w:sz w:val="28"/>
          <w:szCs w:val="26"/>
          <w:vertAlign w:val="subscript"/>
          <w:lang w:val="hy-AM"/>
        </w:rPr>
        <w:t>m</w:t>
      </w:r>
      <w:r w:rsidRPr="00A677EA">
        <w:rPr>
          <w:rFonts w:ascii="GHEA Grapalat" w:hAnsi="GHEA Grapalat" w:cs="Sylfaen"/>
          <w:lang w:val="hy-AM"/>
        </w:rPr>
        <w:t xml:space="preserve"> պողպատի համար, որն ընդունվում է համաձայն ՀՀՇՆ</w:t>
      </w:r>
      <w:r w:rsidRPr="00A677EA">
        <w:rPr>
          <w:rFonts w:ascii="Courier New" w:hAnsi="Courier New" w:cs="Courier New"/>
          <w:sz w:val="10"/>
          <w:vertAlign w:val="subscript"/>
          <w:lang w:val="hy-AM"/>
        </w:rPr>
        <w:t> </w:t>
      </w:r>
      <w:r w:rsidRPr="00A677EA">
        <w:rPr>
          <w:rFonts w:ascii="GHEA Grapalat" w:hAnsi="GHEA Grapalat" w:cs="Sylfaen"/>
          <w:lang w:val="hy-AM"/>
        </w:rPr>
        <w:t>53</w:t>
      </w:r>
      <w:r w:rsidRPr="00A677EA">
        <w:rPr>
          <w:rFonts w:ascii="GHEA Grapalat" w:hAnsi="GHEA Grapalat" w:cs="Sylfaen"/>
          <w:lang w:val="hy-AM"/>
        </w:rPr>
        <w:noBreakHyphen/>
        <w:t>01 շինարարական նորմերի VI բաժնի 57</w:t>
      </w:r>
      <w:r w:rsidR="00467078" w:rsidRPr="00A677EA">
        <w:rPr>
          <w:rFonts w:ascii="GHEA Grapalat" w:hAnsi="GHEA Grapalat" w:cs="Sylfaen"/>
          <w:lang w:val="hy-AM"/>
        </w:rPr>
        <w:t>-րդ</w:t>
      </w:r>
      <w:r w:rsidRPr="00A677EA">
        <w:rPr>
          <w:rFonts w:ascii="GHEA Grapalat" w:hAnsi="GHEA Grapalat" w:cs="Sylfaen"/>
          <w:lang w:val="hy-AM"/>
        </w:rPr>
        <w:t xml:space="preserve"> կետի դրույթների համաձայն,</w:t>
      </w:r>
    </w:p>
    <w:p w14:paraId="2B49F52D" w14:textId="77777777" w:rsidR="006747C8" w:rsidRPr="00A677EA" w:rsidRDefault="006747C8" w:rsidP="006747C8">
      <w:pPr>
        <w:spacing w:after="120" w:line="271" w:lineRule="auto"/>
        <w:ind w:left="851" w:hanging="284"/>
        <w:jc w:val="both"/>
        <w:rPr>
          <w:rFonts w:ascii="GHEA Grapalat" w:hAnsi="GHEA Grapalat" w:cs="Sylfaen"/>
          <w:lang w:val="hy-AM"/>
        </w:rPr>
      </w:pPr>
      <w:r w:rsidRPr="00A677EA">
        <w:rPr>
          <w:rFonts w:ascii="GHEA Grapalat" w:hAnsi="GHEA Grapalat" w:cs="Sylfaen"/>
          <w:lang w:val="hy-AM"/>
        </w:rPr>
        <w:t xml:space="preserve">3) աշխատանքի պայմանի գործակիցները </w:t>
      </w:r>
      <w:r w:rsidRPr="00A677EA">
        <w:rPr>
          <w:rFonts w:ascii="GHEA Grapalat" w:hAnsi="GHEA Grapalat" w:cs="Times New Roman"/>
          <w:sz w:val="28"/>
          <w:szCs w:val="26"/>
          <w:lang w:val="en-US"/>
        </w:rPr>
        <w:t>γ</w:t>
      </w:r>
      <w:r w:rsidRPr="00A677EA">
        <w:rPr>
          <w:rFonts w:ascii="GHEA Grapalat" w:hAnsi="GHEA Grapalat" w:cs="Times New Roman"/>
          <w:i/>
          <w:sz w:val="28"/>
          <w:szCs w:val="26"/>
          <w:vertAlign w:val="subscript"/>
          <w:lang w:val="hy-AM"/>
        </w:rPr>
        <w:t>c</w:t>
      </w:r>
      <w:r w:rsidRPr="00A677EA">
        <w:rPr>
          <w:rFonts w:ascii="GHEA Grapalat" w:hAnsi="GHEA Grapalat" w:cs="Sylfaen"/>
          <w:lang w:val="hy-AM"/>
        </w:rPr>
        <w:t xml:space="preserve">, </w:t>
      </w:r>
      <w:r w:rsidRPr="00A677EA">
        <w:rPr>
          <w:rFonts w:ascii="GHEA Grapalat" w:hAnsi="GHEA Grapalat" w:cs="Times New Roman"/>
          <w:sz w:val="28"/>
          <w:szCs w:val="26"/>
          <w:lang w:val="en-US"/>
        </w:rPr>
        <w:t>γ</w:t>
      </w:r>
      <w:r w:rsidRPr="00A677EA">
        <w:rPr>
          <w:rFonts w:ascii="GHEA Grapalat" w:hAnsi="GHEA Grapalat" w:cs="Times New Roman"/>
          <w:i/>
          <w:sz w:val="28"/>
          <w:szCs w:val="26"/>
          <w:vertAlign w:val="subscript"/>
          <w:lang w:val="hy-AM"/>
        </w:rPr>
        <w:t>c</w:t>
      </w:r>
      <w:r w:rsidRPr="00A677EA">
        <w:rPr>
          <w:rFonts w:ascii="GHEA Grapalat" w:hAnsi="GHEA Grapalat" w:cs="Times New Roman"/>
          <w:sz w:val="28"/>
          <w:szCs w:val="26"/>
          <w:vertAlign w:val="subscript"/>
          <w:lang w:val="hy-AM"/>
        </w:rPr>
        <w:t>1</w:t>
      </w:r>
      <w:r w:rsidRPr="00A677EA">
        <w:rPr>
          <w:rFonts w:ascii="GHEA Grapalat" w:hAnsi="GHEA Grapalat" w:cs="Sylfaen"/>
          <w:lang w:val="hy-AM"/>
        </w:rPr>
        <w:t xml:space="preserve">, </w:t>
      </w:r>
      <w:r w:rsidRPr="00A677EA">
        <w:rPr>
          <w:rFonts w:ascii="GHEA Grapalat" w:hAnsi="GHEA Grapalat" w:cs="Times New Roman"/>
          <w:sz w:val="28"/>
          <w:szCs w:val="26"/>
          <w:lang w:val="en-US"/>
        </w:rPr>
        <w:t>γ</w:t>
      </w:r>
      <w:r w:rsidRPr="00A677EA">
        <w:rPr>
          <w:rFonts w:ascii="GHEA Grapalat" w:hAnsi="GHEA Grapalat" w:cs="Times New Roman"/>
          <w:i/>
          <w:sz w:val="28"/>
          <w:szCs w:val="26"/>
          <w:vertAlign w:val="subscript"/>
          <w:lang w:val="hy-AM"/>
        </w:rPr>
        <w:t>b</w:t>
      </w:r>
      <w:r w:rsidRPr="00A677EA">
        <w:rPr>
          <w:rFonts w:ascii="GHEA Grapalat" w:hAnsi="GHEA Grapalat" w:cs="Times New Roman"/>
          <w:sz w:val="28"/>
          <w:szCs w:val="26"/>
          <w:vertAlign w:val="subscript"/>
          <w:lang w:val="hy-AM"/>
        </w:rPr>
        <w:t xml:space="preserve"> </w:t>
      </w:r>
      <w:r w:rsidRPr="00A677EA">
        <w:rPr>
          <w:rFonts w:ascii="GHEA Grapalat" w:hAnsi="GHEA Grapalat" w:cs="Sylfaen"/>
          <w:lang w:val="hy-AM"/>
        </w:rPr>
        <w:t>պողպատե կոնստրուկցիաների տարրերի և միացումների համար, որոնք ընդունվում են համաձայն ՀՀՇՆ 53-01 շինարարական նորմերի աղյուսակ 1-ի, 75</w:t>
      </w:r>
      <w:r w:rsidR="00467078" w:rsidRPr="00A677EA">
        <w:rPr>
          <w:rFonts w:ascii="GHEA Grapalat" w:hAnsi="GHEA Grapalat" w:cs="Sylfaen"/>
          <w:lang w:val="hy-AM"/>
        </w:rPr>
        <w:t>-րդ</w:t>
      </w:r>
      <w:r w:rsidRPr="00A677EA">
        <w:rPr>
          <w:rFonts w:ascii="GHEA Grapalat" w:hAnsi="GHEA Grapalat" w:cs="Sylfaen"/>
          <w:lang w:val="hy-AM"/>
        </w:rPr>
        <w:t xml:space="preserve"> կետի, աղյուսակ 44-ի և XIV</w:t>
      </w:r>
      <w:r w:rsidRPr="00A677EA">
        <w:rPr>
          <w:rFonts w:ascii="Calibri" w:hAnsi="Calibri" w:cs="Sylfaen"/>
          <w:lang w:val="hy-AM"/>
        </w:rPr>
        <w:t> </w:t>
      </w:r>
      <w:r w:rsidRPr="00A677EA">
        <w:rPr>
          <w:rFonts w:ascii="GHEA Grapalat" w:hAnsi="GHEA Grapalat" w:cs="Sylfaen"/>
          <w:lang w:val="hy-AM"/>
        </w:rPr>
        <w:t>–</w:t>
      </w:r>
      <w:r w:rsidRPr="00A677EA">
        <w:rPr>
          <w:rFonts w:ascii="Calibri" w:hAnsi="Calibri" w:cs="Sylfaen"/>
          <w:lang w:val="hy-AM"/>
        </w:rPr>
        <w:t> </w:t>
      </w:r>
      <w:r w:rsidRPr="00A677EA">
        <w:rPr>
          <w:rFonts w:ascii="GHEA Grapalat" w:hAnsi="GHEA Grapalat" w:cs="Sylfaen"/>
          <w:lang w:val="hy-AM"/>
        </w:rPr>
        <w:t xml:space="preserve">XVIII բաժինների, </w:t>
      </w:r>
      <w:r w:rsidRPr="00A677EA">
        <w:rPr>
          <w:rFonts w:ascii="GHEA Grapalat" w:hAnsi="GHEA Grapalat" w:cs="Times New Roman"/>
          <w:sz w:val="28"/>
          <w:szCs w:val="26"/>
          <w:lang w:val="en-US"/>
        </w:rPr>
        <w:t>γ</w:t>
      </w:r>
      <w:r w:rsidRPr="00A677EA">
        <w:rPr>
          <w:rFonts w:ascii="GHEA Grapalat" w:hAnsi="GHEA Grapalat" w:cs="Times New Roman"/>
          <w:i/>
          <w:sz w:val="28"/>
          <w:szCs w:val="26"/>
          <w:vertAlign w:val="subscript"/>
          <w:lang w:val="hy-AM"/>
        </w:rPr>
        <w:t>bi</w:t>
      </w:r>
      <w:r w:rsidRPr="00A677EA">
        <w:rPr>
          <w:rFonts w:ascii="GHEA Grapalat" w:hAnsi="GHEA Grapalat"/>
          <w:lang w:val="hy-AM"/>
        </w:rPr>
        <w:t xml:space="preserve"> </w:t>
      </w:r>
      <w:r w:rsidRPr="00A677EA">
        <w:rPr>
          <w:rFonts w:ascii="GHEA Grapalat" w:hAnsi="GHEA Grapalat" w:cs="Sylfaen"/>
          <w:lang w:val="hy-AM"/>
        </w:rPr>
        <w:t xml:space="preserve"> բետոնի համար, որն ընդունվում է VI բաժնի 127</w:t>
      </w:r>
      <w:r w:rsidR="00467078" w:rsidRPr="00A677EA">
        <w:rPr>
          <w:rFonts w:ascii="GHEA Grapalat" w:hAnsi="GHEA Grapalat" w:cs="Sylfaen"/>
          <w:lang w:val="hy-AM"/>
        </w:rPr>
        <w:t>-րդ</w:t>
      </w:r>
      <w:r w:rsidRPr="00A677EA">
        <w:rPr>
          <w:rFonts w:ascii="GHEA Grapalat" w:hAnsi="GHEA Grapalat" w:cs="Sylfaen"/>
          <w:lang w:val="hy-AM"/>
        </w:rPr>
        <w:t xml:space="preserve"> կետի դրույթների համաձայն:</w:t>
      </w:r>
    </w:p>
    <w:p w14:paraId="4F4F7658" w14:textId="77777777" w:rsidR="006747C8" w:rsidRPr="00A677EA" w:rsidRDefault="006747C8" w:rsidP="006747C8">
      <w:pPr>
        <w:spacing w:after="0" w:line="271" w:lineRule="auto"/>
        <w:ind w:firstLine="567"/>
        <w:jc w:val="both"/>
        <w:rPr>
          <w:rFonts w:ascii="GHEA Grapalat" w:hAnsi="GHEA Grapalat" w:cs="Sylfaen"/>
          <w:lang w:val="hy-AM"/>
        </w:rPr>
      </w:pPr>
      <w:r w:rsidRPr="00A677EA">
        <w:rPr>
          <w:rFonts w:ascii="GHEA Grapalat" w:hAnsi="GHEA Grapalat" w:cs="Sylfaen"/>
          <w:b/>
          <w:lang w:val="hy-AM"/>
        </w:rPr>
        <w:t>787.</w:t>
      </w:r>
      <w:r w:rsidRPr="00A677EA">
        <w:rPr>
          <w:rFonts w:ascii="Calibri" w:hAnsi="Calibri" w:cs="Sylfaen"/>
          <w:lang w:val="hy-AM"/>
        </w:rPr>
        <w:t> </w:t>
      </w:r>
      <w:r w:rsidRPr="00A677EA">
        <w:rPr>
          <w:rFonts w:ascii="GHEA Grapalat" w:hAnsi="GHEA Grapalat" w:cs="Sylfaen"/>
          <w:lang w:val="hy-AM"/>
        </w:rPr>
        <w:t xml:space="preserve">Կրիտիկական բեռնվածքի հարաբերությունը հաշվարկայինին ձողային կոնստրուկցիաների համար, որոնք հաշվարկվում են ինչպես իդեալականացված առաձգական տարածական համակարգեր՝ կիրառելով սերտիֆիկացված հաշվարկային ծրագրեր, պետք է լինի </w:t>
      </w:r>
      <w:r w:rsidRPr="00A677EA">
        <w:rPr>
          <w:rFonts w:ascii="GHEA Grapalat" w:hAnsi="GHEA Grapalat" w:cs="Times New Roman"/>
          <w:sz w:val="28"/>
          <w:szCs w:val="26"/>
          <w:lang w:val="en-US"/>
        </w:rPr>
        <w:t>γ</w:t>
      </w:r>
      <w:r w:rsidRPr="00A677EA">
        <w:rPr>
          <w:rFonts w:ascii="GHEA Grapalat" w:hAnsi="GHEA Grapalat" w:cs="Times New Roman"/>
          <w:i/>
          <w:sz w:val="28"/>
          <w:szCs w:val="26"/>
          <w:vertAlign w:val="subscript"/>
          <w:lang w:val="hy-AM"/>
        </w:rPr>
        <w:t>stab</w:t>
      </w:r>
      <w:r w:rsidRPr="00A677EA">
        <w:rPr>
          <w:rFonts w:ascii="GHEA Grapalat" w:hAnsi="GHEA Grapalat" w:cs="Sylfaen"/>
          <w:lang w:val="hy-AM"/>
        </w:rPr>
        <w:t xml:space="preserve"> համակարգի կայունության հուսալիության գործակցից ոչ պակաս, որը հավասար է՝ </w:t>
      </w:r>
    </w:p>
    <w:p w14:paraId="367BF43F" w14:textId="77777777" w:rsidR="006747C8" w:rsidRPr="00A677EA" w:rsidRDefault="006747C8" w:rsidP="006747C8">
      <w:pPr>
        <w:tabs>
          <w:tab w:val="left" w:pos="993"/>
        </w:tabs>
        <w:spacing w:after="0" w:line="271" w:lineRule="auto"/>
        <w:ind w:left="851" w:hanging="284"/>
        <w:jc w:val="both"/>
        <w:rPr>
          <w:rFonts w:ascii="GHEA Grapalat" w:hAnsi="GHEA Grapalat" w:cs="Sylfaen"/>
          <w:lang w:val="hy-AM"/>
        </w:rPr>
      </w:pPr>
      <w:r w:rsidRPr="00A677EA">
        <w:rPr>
          <w:rFonts w:ascii="GHEA Grapalat" w:hAnsi="GHEA Grapalat" w:cs="Sylfaen"/>
          <w:lang w:val="hy-AM"/>
        </w:rPr>
        <w:t xml:space="preserve">1) </w:t>
      </w:r>
      <w:r w:rsidRPr="00A677EA">
        <w:rPr>
          <w:rFonts w:ascii="GHEA Grapalat" w:hAnsi="GHEA Grapalat" w:cs="Sylfaen"/>
          <w:lang w:val="hy-AM"/>
        </w:rPr>
        <w:tab/>
      </w:r>
      <w:r w:rsidRPr="00A677EA">
        <w:rPr>
          <w:rFonts w:ascii="GHEA Grapalat" w:hAnsi="GHEA Grapalat" w:cs="Times New Roman"/>
          <w:sz w:val="28"/>
          <w:szCs w:val="26"/>
          <w:lang w:val="en-US"/>
        </w:rPr>
        <w:t>γ</w:t>
      </w:r>
      <w:r w:rsidRPr="00A677EA">
        <w:rPr>
          <w:rFonts w:ascii="GHEA Grapalat" w:hAnsi="GHEA Grapalat" w:cs="Times New Roman"/>
          <w:i/>
          <w:sz w:val="28"/>
          <w:szCs w:val="26"/>
          <w:vertAlign w:val="subscript"/>
          <w:lang w:val="hy-AM"/>
        </w:rPr>
        <w:t>stab</w:t>
      </w:r>
      <w:r w:rsidRPr="00A677EA">
        <w:rPr>
          <w:rFonts w:ascii="GHEA Grapalat" w:hAnsi="GHEA Grapalat" w:cs="Times New Roman"/>
          <w:lang w:val="hy-AM"/>
        </w:rPr>
        <w:t xml:space="preserve"> =</w:t>
      </w:r>
      <w:r w:rsidRPr="00A677EA">
        <w:rPr>
          <w:rFonts w:ascii="Sylfaen" w:hAnsi="Sylfaen" w:cs="Courier New"/>
          <w:lang w:val="hy-AM"/>
        </w:rPr>
        <w:t> </w:t>
      </w:r>
      <w:r w:rsidRPr="00A677EA">
        <w:rPr>
          <w:rFonts w:ascii="GHEA Grapalat" w:hAnsi="GHEA Grapalat" w:cs="Sylfaen"/>
          <w:lang w:val="hy-AM"/>
        </w:rPr>
        <w:t>2՝ ոչ դեֆորմատիվ սխեմայով հաշվարկի դեպքում,</w:t>
      </w:r>
    </w:p>
    <w:p w14:paraId="4C55EC67" w14:textId="77777777" w:rsidR="006747C8" w:rsidRPr="00A677EA" w:rsidRDefault="006747C8" w:rsidP="006747C8">
      <w:pPr>
        <w:tabs>
          <w:tab w:val="left" w:pos="993"/>
        </w:tabs>
        <w:spacing w:after="120" w:line="271" w:lineRule="auto"/>
        <w:ind w:left="851" w:hanging="284"/>
        <w:jc w:val="both"/>
        <w:rPr>
          <w:rFonts w:ascii="GHEA Grapalat" w:hAnsi="GHEA Grapalat" w:cs="Sylfaen"/>
          <w:lang w:val="hy-AM"/>
        </w:rPr>
      </w:pPr>
      <w:r w:rsidRPr="00A677EA">
        <w:rPr>
          <w:rFonts w:ascii="GHEA Grapalat" w:hAnsi="GHEA Grapalat" w:cs="Sylfaen"/>
          <w:lang w:val="hy-AM"/>
        </w:rPr>
        <w:t>2)</w:t>
      </w:r>
      <w:r w:rsidRPr="00A677EA">
        <w:rPr>
          <w:rFonts w:ascii="GHEA Grapalat" w:hAnsi="GHEA Grapalat" w:cs="Sylfaen"/>
          <w:lang w:val="hy-AM"/>
        </w:rPr>
        <w:tab/>
      </w:r>
      <w:r w:rsidRPr="00A677EA">
        <w:rPr>
          <w:rFonts w:ascii="GHEA Grapalat" w:hAnsi="GHEA Grapalat" w:cs="Times New Roman"/>
          <w:sz w:val="28"/>
          <w:szCs w:val="26"/>
          <w:lang w:val="en-US"/>
        </w:rPr>
        <w:t>γ</w:t>
      </w:r>
      <w:r w:rsidRPr="00A677EA">
        <w:rPr>
          <w:rFonts w:ascii="GHEA Grapalat" w:hAnsi="GHEA Grapalat" w:cs="Times New Roman"/>
          <w:i/>
          <w:sz w:val="28"/>
          <w:szCs w:val="26"/>
          <w:vertAlign w:val="subscript"/>
          <w:lang w:val="hy-AM"/>
        </w:rPr>
        <w:t>stab</w:t>
      </w:r>
      <w:r w:rsidRPr="00A677EA">
        <w:rPr>
          <w:rFonts w:ascii="Sylfaen" w:hAnsi="Sylfaen" w:cs="Courier New"/>
          <w:lang w:val="hy-AM"/>
        </w:rPr>
        <w:t> </w:t>
      </w:r>
      <w:r w:rsidRPr="00A677EA">
        <w:rPr>
          <w:rFonts w:ascii="GHEA Grapalat" w:hAnsi="GHEA Grapalat" w:cs="Times New Roman"/>
          <w:lang w:val="hy-AM"/>
        </w:rPr>
        <w:t>=</w:t>
      </w:r>
      <w:r w:rsidRPr="00A677EA">
        <w:rPr>
          <w:rFonts w:ascii="Sylfaen" w:hAnsi="Sylfaen" w:cs="Courier New"/>
          <w:lang w:val="hy-AM"/>
        </w:rPr>
        <w:t> </w:t>
      </w:r>
      <w:r w:rsidRPr="00A677EA">
        <w:rPr>
          <w:rFonts w:ascii="GHEA Grapalat" w:hAnsi="GHEA Grapalat" w:cs="Sylfaen"/>
          <w:lang w:val="hy-AM"/>
        </w:rPr>
        <w:t>1,2՝ դեֆորմատիվ սխեմայով հաշվարկի դեպքում` ստուգելով պողպատի առաձգական աշխատանքի պայմանը և հաշվի առնելով բետոնի երկարատև դեֆորմացիաները, սույն նորմերի պահանջներին համապատասխան:</w:t>
      </w:r>
    </w:p>
    <w:p w14:paraId="175B0B41" w14:textId="77777777" w:rsidR="006747C8" w:rsidRPr="00A677EA" w:rsidRDefault="006747C8" w:rsidP="00CF3A17">
      <w:pPr>
        <w:autoSpaceDE w:val="0"/>
        <w:autoSpaceDN w:val="0"/>
        <w:spacing w:after="120" w:line="271" w:lineRule="auto"/>
        <w:jc w:val="center"/>
        <w:outlineLvl w:val="1"/>
        <w:rPr>
          <w:rFonts w:ascii="GHEA Grapalat" w:eastAsia="Times New Roman" w:hAnsi="GHEA Grapalat" w:cs="Times New Roman"/>
          <w:b/>
          <w:bCs/>
          <w:lang w:val="hy-AM" w:eastAsia="ru-RU"/>
        </w:rPr>
      </w:pPr>
      <w:r w:rsidRPr="00A677EA">
        <w:rPr>
          <w:rFonts w:ascii="GHEA Grapalat" w:eastAsia="Times New Roman" w:hAnsi="GHEA Grapalat" w:cs="Times New Roman"/>
          <w:b/>
          <w:bCs/>
          <w:lang w:val="hy-AM" w:eastAsia="ru-RU"/>
        </w:rPr>
        <w:t xml:space="preserve">3. </w:t>
      </w:r>
      <w:r w:rsidR="00CF3A17" w:rsidRPr="00A677EA">
        <w:rPr>
          <w:rFonts w:ascii="GHEA Grapalat" w:eastAsia="Times New Roman" w:hAnsi="GHEA Grapalat" w:cs="Times New Roman"/>
          <w:b/>
          <w:bCs/>
          <w:lang w:val="hy-AM" w:eastAsia="ru-RU"/>
        </w:rPr>
        <w:t>Հ</w:t>
      </w:r>
      <w:r w:rsidRPr="00A677EA">
        <w:rPr>
          <w:rFonts w:ascii="GHEA Grapalat" w:eastAsia="Times New Roman" w:hAnsi="GHEA Grapalat" w:cs="Times New Roman"/>
          <w:b/>
          <w:bCs/>
          <w:lang w:val="hy-AM" w:eastAsia="ru-RU"/>
        </w:rPr>
        <w:t>աշվարկների նկատմամբ</w:t>
      </w:r>
      <w:r w:rsidR="00CF3A17" w:rsidRPr="00A677EA">
        <w:rPr>
          <w:rFonts w:ascii="GHEA Grapalat" w:eastAsia="Times New Roman" w:hAnsi="GHEA Grapalat" w:cs="Times New Roman"/>
          <w:b/>
          <w:bCs/>
          <w:lang w:val="hy-AM" w:eastAsia="ru-RU"/>
        </w:rPr>
        <w:t xml:space="preserve"> պահանջները</w:t>
      </w:r>
    </w:p>
    <w:p w14:paraId="1ACB7C4E" w14:textId="77777777" w:rsidR="006747C8" w:rsidRPr="00A677EA" w:rsidRDefault="006747C8" w:rsidP="006747C8">
      <w:pPr>
        <w:autoSpaceDE w:val="0"/>
        <w:autoSpaceDN w:val="0"/>
        <w:spacing w:after="120" w:line="271" w:lineRule="auto"/>
        <w:jc w:val="center"/>
        <w:outlineLvl w:val="1"/>
        <w:rPr>
          <w:rFonts w:ascii="GHEA Grapalat" w:eastAsia="Times New Roman" w:hAnsi="GHEA Grapalat" w:cs="Times New Roman"/>
          <w:b/>
          <w:bCs/>
          <w:lang w:val="hy-AM" w:eastAsia="ru-RU"/>
        </w:rPr>
      </w:pPr>
      <w:r w:rsidRPr="00A677EA">
        <w:rPr>
          <w:rFonts w:ascii="GHEA Grapalat" w:eastAsia="Times New Roman" w:hAnsi="GHEA Grapalat" w:cs="Times New Roman"/>
          <w:b/>
          <w:bCs/>
          <w:lang w:val="hy-AM" w:eastAsia="ru-RU"/>
        </w:rPr>
        <w:t xml:space="preserve">ա. </w:t>
      </w:r>
      <w:r w:rsidR="00CF3A17" w:rsidRPr="00A677EA">
        <w:rPr>
          <w:rFonts w:ascii="GHEA Grapalat" w:eastAsia="Times New Roman" w:hAnsi="GHEA Grapalat" w:cs="Times New Roman"/>
          <w:b/>
          <w:bCs/>
          <w:lang w:val="hy-AM" w:eastAsia="ru-RU"/>
        </w:rPr>
        <w:t>Ամրության հ</w:t>
      </w:r>
      <w:r w:rsidRPr="00A677EA">
        <w:rPr>
          <w:rFonts w:ascii="GHEA Grapalat" w:eastAsia="Times New Roman" w:hAnsi="GHEA Grapalat" w:cs="Times New Roman"/>
          <w:b/>
          <w:bCs/>
          <w:lang w:val="hy-AM" w:eastAsia="ru-RU"/>
        </w:rPr>
        <w:t>աշվարկ</w:t>
      </w:r>
      <w:r w:rsidR="00CF3A17" w:rsidRPr="00A677EA">
        <w:rPr>
          <w:rFonts w:ascii="GHEA Grapalat" w:eastAsia="Times New Roman" w:hAnsi="GHEA Grapalat" w:cs="Times New Roman"/>
          <w:b/>
          <w:bCs/>
          <w:lang w:val="hy-AM" w:eastAsia="ru-RU"/>
        </w:rPr>
        <w:t>ը</w:t>
      </w:r>
    </w:p>
    <w:p w14:paraId="0B6C7EF3" w14:textId="77777777" w:rsidR="006747C8" w:rsidRPr="00A677EA" w:rsidRDefault="006747C8" w:rsidP="006747C8">
      <w:pPr>
        <w:spacing w:after="120" w:line="271" w:lineRule="auto"/>
        <w:ind w:firstLine="567"/>
        <w:jc w:val="both"/>
        <w:rPr>
          <w:rFonts w:ascii="GHEA Grapalat" w:hAnsi="GHEA Grapalat" w:cs="Sylfaen"/>
          <w:lang w:val="hy-AM"/>
        </w:rPr>
      </w:pPr>
      <w:r w:rsidRPr="00A677EA">
        <w:rPr>
          <w:rFonts w:ascii="GHEA Grapalat" w:hAnsi="GHEA Grapalat" w:cs="Sylfaen"/>
          <w:b/>
          <w:lang w:val="hy-AM"/>
        </w:rPr>
        <w:t>788.</w:t>
      </w:r>
      <w:r w:rsidRPr="00A677EA">
        <w:rPr>
          <w:rFonts w:ascii="Calibri" w:hAnsi="Calibri" w:cs="Sylfaen"/>
          <w:lang w:val="hy-AM"/>
        </w:rPr>
        <w:t> </w:t>
      </w:r>
      <w:r w:rsidRPr="00A677EA">
        <w:rPr>
          <w:rFonts w:ascii="GHEA Grapalat" w:hAnsi="GHEA Grapalat" w:cs="Sylfaen"/>
          <w:lang w:val="hy-AM"/>
        </w:rPr>
        <w:t>Կոշտ ամրանով երկաթբետոնե կոնստրուկցիաների բաղադրիչների (կոնստրուկտիվ պողպատե տարրեր և երկաթբետոնե տարրեր) ամրության հաշվարկները պետք է բավարարեն ՀՀՇՆ 53-01 և սույն շինարարական նորմերում ամրության հաշվարկների նկատմամբ ներկայացված հիմնական պահանջներին:</w:t>
      </w:r>
    </w:p>
    <w:p w14:paraId="5C4EF61C" w14:textId="77777777" w:rsidR="006747C8" w:rsidRPr="00A677EA" w:rsidRDefault="006747C8" w:rsidP="006747C8">
      <w:pPr>
        <w:spacing w:after="120" w:line="266" w:lineRule="auto"/>
        <w:ind w:firstLine="567"/>
        <w:jc w:val="both"/>
        <w:rPr>
          <w:rFonts w:ascii="GHEA Grapalat" w:hAnsi="GHEA Grapalat" w:cs="Sylfaen"/>
          <w:lang w:val="hy-AM"/>
        </w:rPr>
      </w:pPr>
      <w:r w:rsidRPr="00A677EA">
        <w:rPr>
          <w:rFonts w:ascii="GHEA Grapalat" w:hAnsi="GHEA Grapalat" w:cs="Sylfaen"/>
          <w:b/>
          <w:lang w:val="hy-AM"/>
        </w:rPr>
        <w:t>789.</w:t>
      </w:r>
      <w:r w:rsidRPr="00A677EA">
        <w:rPr>
          <w:rFonts w:ascii="GHEA Grapalat" w:hAnsi="GHEA Grapalat" w:cs="Sylfaen"/>
          <w:lang w:val="hy-AM"/>
        </w:rPr>
        <w:t xml:space="preserve"> B40 դասից ավելի բարձր դասի բետոնից կոշտ ամրանով երկաթբետոնե կոնստրուկցիաների ամրության հաշվարկի </w:t>
      </w:r>
      <w:r w:rsidR="000C0121" w:rsidRPr="00A677EA">
        <w:rPr>
          <w:rFonts w:ascii="GHEA Grapalat" w:hAnsi="GHEA Grapalat" w:cs="Sylfaen"/>
          <w:lang w:val="hy-AM"/>
        </w:rPr>
        <w:t>դեպքում</w:t>
      </w:r>
      <w:r w:rsidRPr="00A677EA">
        <w:rPr>
          <w:rFonts w:ascii="GHEA Grapalat" w:hAnsi="GHEA Grapalat" w:cs="Sylfaen"/>
          <w:lang w:val="hy-AM"/>
        </w:rPr>
        <w:t xml:space="preserve"> (բացառությամբ թեք հատվածքների) պետք է ընդունել B40 դասի բետոնի հաշվարկային բնութագրերը: Թեք հատվածքների ամրության հաշվարկի </w:t>
      </w:r>
      <w:r w:rsidR="000C0121" w:rsidRPr="00A677EA">
        <w:rPr>
          <w:rFonts w:ascii="GHEA Grapalat" w:hAnsi="GHEA Grapalat" w:cs="Sylfaen"/>
          <w:lang w:val="hy-AM"/>
        </w:rPr>
        <w:t>դեպքում</w:t>
      </w:r>
      <w:r w:rsidRPr="00A677EA">
        <w:rPr>
          <w:rFonts w:ascii="GHEA Grapalat" w:hAnsi="GHEA Grapalat" w:cs="Sylfaen"/>
          <w:lang w:val="hy-AM"/>
        </w:rPr>
        <w:t xml:space="preserve">, երբ ընդունվում են B25 դասից ավելի բարձր դասի բետոններ, կոնստրուկցիաների ամրության հաշվարկը պետք է կատարել՝ ընդունելով B25 դասի բետոնի հաշվարկային բնութագրերը: </w:t>
      </w:r>
      <w:r w:rsidRPr="00A677EA">
        <w:rPr>
          <w:rFonts w:ascii="GHEA Grapalat" w:hAnsi="GHEA Grapalat" w:cs="Times New Roman"/>
          <w:i/>
          <w:sz w:val="24"/>
          <w:szCs w:val="26"/>
          <w:lang w:val="hy-AM"/>
        </w:rPr>
        <w:t>R</w:t>
      </w:r>
      <w:r w:rsidRPr="00A677EA">
        <w:rPr>
          <w:rFonts w:ascii="GHEA Grapalat" w:hAnsi="GHEA Grapalat" w:cs="Times New Roman"/>
          <w:i/>
          <w:sz w:val="28"/>
          <w:vertAlign w:val="subscript"/>
          <w:lang w:val="hy-AM"/>
        </w:rPr>
        <w:t>yn</w:t>
      </w:r>
      <w:r w:rsidRPr="00A677EA">
        <w:rPr>
          <w:rFonts w:ascii="Courier New" w:hAnsi="Courier New" w:cs="Courier New"/>
          <w:vertAlign w:val="subscript"/>
          <w:lang w:val="hy-AM"/>
        </w:rPr>
        <w:t> </w:t>
      </w:r>
      <w:r w:rsidRPr="00A677EA">
        <w:rPr>
          <w:rFonts w:ascii="GHEA Grapalat" w:hAnsi="GHEA Grapalat" w:cs="Times New Roman"/>
          <w:lang w:val="hy-AM"/>
        </w:rPr>
        <w:t>≥</w:t>
      </w:r>
      <w:r w:rsidRPr="00A677EA">
        <w:rPr>
          <w:rFonts w:ascii="Courier New" w:hAnsi="Courier New" w:cs="Courier New"/>
          <w:vertAlign w:val="subscript"/>
          <w:lang w:val="hy-AM"/>
        </w:rPr>
        <w:t> </w:t>
      </w:r>
      <w:r w:rsidRPr="00A677EA">
        <w:rPr>
          <w:rFonts w:ascii="GHEA Grapalat" w:hAnsi="GHEA Grapalat" w:cs="Sylfaen"/>
          <w:lang w:val="hy-AM"/>
        </w:rPr>
        <w:t>390</w:t>
      </w:r>
      <w:r w:rsidRPr="00A677EA">
        <w:rPr>
          <w:rFonts w:ascii="Courier New" w:hAnsi="Courier New" w:cs="Courier New"/>
          <w:vertAlign w:val="subscript"/>
          <w:lang w:val="hy-AM"/>
        </w:rPr>
        <w:t> </w:t>
      </w:r>
      <w:r w:rsidRPr="00A677EA">
        <w:rPr>
          <w:rFonts w:ascii="GHEA Grapalat" w:hAnsi="GHEA Grapalat"/>
          <w:iCs/>
          <w:lang w:val="hy-AM"/>
        </w:rPr>
        <w:t>Ն/մմ</w:t>
      </w:r>
      <w:r w:rsidRPr="00A677EA">
        <w:rPr>
          <w:rFonts w:ascii="GHEA Grapalat" w:hAnsi="GHEA Grapalat"/>
          <w:iCs/>
          <w:sz w:val="28"/>
          <w:vertAlign w:val="superscript"/>
          <w:lang w:val="hy-AM"/>
        </w:rPr>
        <w:t>2</w:t>
      </w:r>
      <w:r w:rsidRPr="00A677EA">
        <w:rPr>
          <w:rFonts w:ascii="GHEA Grapalat" w:hAnsi="GHEA Grapalat" w:cs="Sylfaen"/>
          <w:lang w:val="hy-AM"/>
        </w:rPr>
        <w:t xml:space="preserve"> կոշտ ամրանի պողպատի նորմատիվ դիմադրության դեպքում ամրության հաշվարկի </w:t>
      </w:r>
      <w:r w:rsidR="000C0121" w:rsidRPr="00A677EA">
        <w:rPr>
          <w:rFonts w:ascii="GHEA Grapalat" w:hAnsi="GHEA Grapalat" w:cs="Sylfaen"/>
          <w:lang w:val="hy-AM"/>
        </w:rPr>
        <w:t>դեպքում</w:t>
      </w:r>
      <w:r w:rsidRPr="00A677EA">
        <w:rPr>
          <w:rFonts w:ascii="GHEA Grapalat" w:hAnsi="GHEA Grapalat" w:cs="Sylfaen"/>
          <w:lang w:val="hy-AM"/>
        </w:rPr>
        <w:t xml:space="preserve"> ընդունվում է </w:t>
      </w:r>
      <w:r w:rsidRPr="00A677EA">
        <w:rPr>
          <w:rFonts w:ascii="GHEA Grapalat" w:hAnsi="GHEA Grapalat" w:cs="Times New Roman"/>
          <w:i/>
          <w:sz w:val="24"/>
          <w:szCs w:val="26"/>
          <w:lang w:val="hy-AM"/>
        </w:rPr>
        <w:t>R</w:t>
      </w:r>
      <w:r w:rsidRPr="00A677EA">
        <w:rPr>
          <w:rFonts w:ascii="GHEA Grapalat" w:hAnsi="GHEA Grapalat" w:cs="Times New Roman"/>
          <w:i/>
          <w:sz w:val="28"/>
          <w:vertAlign w:val="subscript"/>
          <w:lang w:val="hy-AM"/>
        </w:rPr>
        <w:t>yn</w:t>
      </w:r>
      <w:r w:rsidRPr="00A677EA">
        <w:rPr>
          <w:rFonts w:ascii="Courier New" w:hAnsi="Courier New" w:cs="Courier New"/>
          <w:vertAlign w:val="subscript"/>
          <w:lang w:val="hy-AM"/>
        </w:rPr>
        <w:t> </w:t>
      </w:r>
      <w:r w:rsidRPr="00A677EA">
        <w:rPr>
          <w:rFonts w:ascii="GHEA Grapalat" w:hAnsi="GHEA Grapalat" w:cs="Times New Roman"/>
          <w:lang w:val="hy-AM"/>
        </w:rPr>
        <w:t>=</w:t>
      </w:r>
      <w:r w:rsidRPr="00A677EA">
        <w:rPr>
          <w:rFonts w:ascii="Courier New" w:hAnsi="Courier New" w:cs="Courier New"/>
          <w:vertAlign w:val="subscript"/>
          <w:lang w:val="hy-AM"/>
        </w:rPr>
        <w:t> </w:t>
      </w:r>
      <w:r w:rsidRPr="00A677EA">
        <w:rPr>
          <w:rFonts w:ascii="GHEA Grapalat" w:hAnsi="GHEA Grapalat" w:cs="Sylfaen"/>
          <w:lang w:val="hy-AM"/>
        </w:rPr>
        <w:t>390</w:t>
      </w:r>
      <w:r w:rsidRPr="00A677EA">
        <w:rPr>
          <w:rFonts w:ascii="Courier New" w:hAnsi="Courier New" w:cs="Courier New"/>
          <w:vertAlign w:val="subscript"/>
          <w:lang w:val="hy-AM"/>
        </w:rPr>
        <w:t> </w:t>
      </w:r>
      <w:r w:rsidRPr="00A677EA">
        <w:rPr>
          <w:rFonts w:ascii="GHEA Grapalat" w:hAnsi="GHEA Grapalat"/>
          <w:iCs/>
          <w:lang w:val="hy-AM"/>
        </w:rPr>
        <w:t>Ն/մմ</w:t>
      </w:r>
      <w:r w:rsidRPr="00A677EA">
        <w:rPr>
          <w:rFonts w:ascii="GHEA Grapalat" w:hAnsi="GHEA Grapalat"/>
          <w:iCs/>
          <w:sz w:val="28"/>
          <w:vertAlign w:val="superscript"/>
          <w:lang w:val="hy-AM"/>
        </w:rPr>
        <w:t>2</w:t>
      </w:r>
      <w:r w:rsidRPr="00A677EA">
        <w:rPr>
          <w:rFonts w:ascii="GHEA Grapalat" w:hAnsi="GHEA Grapalat" w:cs="Sylfaen"/>
          <w:lang w:val="hy-AM"/>
        </w:rPr>
        <w:t>: Սակավալեգիրված պողպատներից գլոցված տրամատների կիրառման դեպքում պողպատի հաշվարկային դիմադրությունը պետք է բազմատկել 0,9 աշխատանքի պայմանների գործակցով:</w:t>
      </w:r>
    </w:p>
    <w:p w14:paraId="5C447519" w14:textId="77777777" w:rsidR="006747C8" w:rsidRPr="00A677EA" w:rsidRDefault="006747C8" w:rsidP="006747C8">
      <w:pPr>
        <w:autoSpaceDE w:val="0"/>
        <w:autoSpaceDN w:val="0"/>
        <w:spacing w:after="120" w:line="266" w:lineRule="auto"/>
        <w:jc w:val="center"/>
        <w:outlineLvl w:val="1"/>
        <w:rPr>
          <w:rFonts w:ascii="GHEA Grapalat" w:eastAsia="Times New Roman" w:hAnsi="GHEA Grapalat" w:cs="Times New Roman"/>
          <w:b/>
          <w:bCs/>
          <w:lang w:val="hy-AM" w:eastAsia="ru-RU"/>
        </w:rPr>
      </w:pPr>
      <w:r w:rsidRPr="00A677EA">
        <w:rPr>
          <w:rFonts w:ascii="GHEA Grapalat" w:eastAsia="Times New Roman" w:hAnsi="GHEA Grapalat" w:cs="Times New Roman"/>
          <w:b/>
          <w:bCs/>
          <w:lang w:val="hy-AM" w:eastAsia="ru-RU"/>
        </w:rPr>
        <w:t xml:space="preserve">բ. </w:t>
      </w:r>
      <w:r w:rsidR="00091DFE" w:rsidRPr="00A677EA">
        <w:rPr>
          <w:rFonts w:ascii="GHEA Grapalat" w:eastAsia="Times New Roman" w:hAnsi="GHEA Grapalat" w:cs="Times New Roman"/>
          <w:b/>
          <w:bCs/>
          <w:lang w:val="hy-AM" w:eastAsia="ru-RU"/>
        </w:rPr>
        <w:t>Ճաքերի առաջացման և բաց</w:t>
      </w:r>
      <w:r w:rsidR="00E73F89" w:rsidRPr="00A677EA">
        <w:rPr>
          <w:rFonts w:ascii="GHEA Grapalat" w:eastAsia="Times New Roman" w:hAnsi="GHEA Grapalat" w:cs="Times New Roman"/>
          <w:b/>
          <w:bCs/>
          <w:lang w:val="hy-AM" w:eastAsia="ru-RU"/>
        </w:rPr>
        <w:t>ման</w:t>
      </w:r>
      <w:r w:rsidR="00091DFE" w:rsidRPr="00A677EA">
        <w:rPr>
          <w:rFonts w:ascii="GHEA Grapalat" w:eastAsia="Times New Roman" w:hAnsi="GHEA Grapalat" w:cs="Times New Roman"/>
          <w:b/>
          <w:bCs/>
          <w:lang w:val="hy-AM" w:eastAsia="ru-RU"/>
        </w:rPr>
        <w:t xml:space="preserve"> հ</w:t>
      </w:r>
      <w:r w:rsidRPr="00A677EA">
        <w:rPr>
          <w:rFonts w:ascii="GHEA Grapalat" w:eastAsia="Times New Roman" w:hAnsi="GHEA Grapalat" w:cs="Times New Roman"/>
          <w:b/>
          <w:bCs/>
          <w:lang w:val="hy-AM" w:eastAsia="ru-RU"/>
        </w:rPr>
        <w:t>աշվարկ</w:t>
      </w:r>
      <w:r w:rsidR="00500D09" w:rsidRPr="00A677EA">
        <w:rPr>
          <w:rFonts w:ascii="GHEA Grapalat" w:eastAsia="Times New Roman" w:hAnsi="GHEA Grapalat" w:cs="Times New Roman"/>
          <w:b/>
          <w:bCs/>
          <w:lang w:val="hy-AM" w:eastAsia="ru-RU"/>
        </w:rPr>
        <w:t>ը</w:t>
      </w:r>
    </w:p>
    <w:p w14:paraId="494D339F" w14:textId="77777777" w:rsidR="00403781" w:rsidRPr="00A677EA" w:rsidRDefault="006747C8" w:rsidP="006E0251">
      <w:pPr>
        <w:spacing w:after="120" w:line="266" w:lineRule="auto"/>
        <w:ind w:firstLine="567"/>
        <w:jc w:val="both"/>
        <w:rPr>
          <w:rFonts w:ascii="GHEA Grapalat" w:hAnsi="GHEA Grapalat" w:cs="Sylfaen"/>
          <w:lang w:val="hy-AM"/>
        </w:rPr>
      </w:pPr>
      <w:r w:rsidRPr="00A677EA">
        <w:rPr>
          <w:rFonts w:ascii="GHEA Grapalat" w:hAnsi="GHEA Grapalat" w:cs="Sylfaen"/>
          <w:b/>
          <w:lang w:val="hy-AM"/>
        </w:rPr>
        <w:t>790.</w:t>
      </w:r>
      <w:r w:rsidRPr="00A677EA">
        <w:rPr>
          <w:rFonts w:ascii="Calibri" w:hAnsi="Calibri" w:cs="Sylfaen"/>
          <w:lang w:val="hy-AM"/>
        </w:rPr>
        <w:t> </w:t>
      </w:r>
      <w:r w:rsidRPr="00A677EA">
        <w:rPr>
          <w:rFonts w:ascii="GHEA Grapalat" w:hAnsi="GHEA Grapalat" w:cs="Sylfaen"/>
          <w:lang w:val="hy-AM"/>
        </w:rPr>
        <w:t>Կոշտ ամրանով երկաթբետոնե կոնստրուկցիաների տարրերի ճաքերի առաջացման և բաց</w:t>
      </w:r>
      <w:r w:rsidR="00E73F89" w:rsidRPr="00A677EA">
        <w:rPr>
          <w:rFonts w:ascii="GHEA Grapalat" w:hAnsi="GHEA Grapalat" w:cs="Sylfaen"/>
          <w:lang w:val="hy-AM"/>
        </w:rPr>
        <w:t>ման</w:t>
      </w:r>
      <w:r w:rsidRPr="00A677EA">
        <w:rPr>
          <w:rFonts w:ascii="GHEA Grapalat" w:hAnsi="GHEA Grapalat" w:cs="Sylfaen"/>
          <w:lang w:val="hy-AM"/>
        </w:rPr>
        <w:t xml:space="preserve"> հաշվարկները պետք է բավարարեն սույն նորմերում՝ ըստ </w:t>
      </w:r>
      <w:r w:rsidR="00E73F89" w:rsidRPr="00A677EA">
        <w:rPr>
          <w:rFonts w:ascii="GHEA Grapalat" w:hAnsi="GHEA Grapalat" w:cs="Sylfaen"/>
          <w:lang w:val="hy-AM"/>
        </w:rPr>
        <w:t>ճաքա</w:t>
      </w:r>
      <w:r w:rsidR="001E2B0B" w:rsidRPr="00A677EA">
        <w:rPr>
          <w:rFonts w:ascii="GHEA Grapalat" w:hAnsi="GHEA Grapalat" w:cs="Sylfaen"/>
          <w:lang w:val="hy-AM"/>
        </w:rPr>
        <w:t>ռաջացման (</w:t>
      </w:r>
      <w:r w:rsidRPr="00A677EA">
        <w:rPr>
          <w:rFonts w:ascii="GHEA Grapalat" w:hAnsi="GHEA Grapalat" w:cs="Sylfaen"/>
          <w:lang w:val="hy-AM"/>
        </w:rPr>
        <w:t>ճաքակայունության</w:t>
      </w:r>
      <w:r w:rsidR="001E2B0B" w:rsidRPr="00A677EA">
        <w:rPr>
          <w:rFonts w:ascii="GHEA Grapalat" w:hAnsi="GHEA Grapalat" w:cs="Sylfaen"/>
          <w:lang w:val="hy-AM"/>
        </w:rPr>
        <w:t>)</w:t>
      </w:r>
      <w:r w:rsidRPr="00A677EA">
        <w:rPr>
          <w:rFonts w:ascii="GHEA Grapalat" w:hAnsi="GHEA Grapalat" w:cs="Sylfaen"/>
          <w:lang w:val="hy-AM"/>
        </w:rPr>
        <w:t xml:space="preserve"> հաշվարկների նկատմամբ ներկայացված հիմնական պահանջներին:</w:t>
      </w:r>
      <w:r w:rsidR="00403781" w:rsidRPr="00A677EA">
        <w:rPr>
          <w:rFonts w:ascii="GHEA Grapalat" w:hAnsi="GHEA Grapalat" w:cs="Sylfaen"/>
          <w:lang w:val="hy-AM"/>
        </w:rPr>
        <w:br w:type="page"/>
      </w:r>
    </w:p>
    <w:p w14:paraId="31C2380C" w14:textId="77777777" w:rsidR="006747C8" w:rsidRPr="00A677EA" w:rsidRDefault="006747C8" w:rsidP="006E0251">
      <w:pPr>
        <w:autoSpaceDE w:val="0"/>
        <w:autoSpaceDN w:val="0"/>
        <w:spacing w:after="120" w:line="283" w:lineRule="auto"/>
        <w:jc w:val="center"/>
        <w:outlineLvl w:val="1"/>
        <w:rPr>
          <w:rFonts w:ascii="GHEA Grapalat" w:eastAsia="Times New Roman" w:hAnsi="GHEA Grapalat" w:cs="Times New Roman"/>
          <w:b/>
          <w:bCs/>
          <w:lang w:val="hy-AM" w:eastAsia="ru-RU"/>
        </w:rPr>
      </w:pPr>
      <w:r w:rsidRPr="00A677EA">
        <w:rPr>
          <w:rFonts w:ascii="GHEA Grapalat" w:eastAsiaTheme="minorEastAsia" w:hAnsi="GHEA Grapalat" w:cs="Sylfaen"/>
          <w:b/>
          <w:bCs/>
          <w:sz w:val="24"/>
          <w:szCs w:val="24"/>
          <w:lang w:val="hy-AM" w:eastAsia="ru-RU"/>
        </w:rPr>
        <w:lastRenderedPageBreak/>
        <w:t xml:space="preserve">գ. </w:t>
      </w:r>
      <w:r w:rsidR="00CF3A17" w:rsidRPr="00A677EA">
        <w:rPr>
          <w:rFonts w:ascii="GHEA Grapalat" w:eastAsia="Times New Roman" w:hAnsi="GHEA Grapalat" w:cs="Times New Roman"/>
          <w:b/>
          <w:bCs/>
          <w:lang w:val="hy-AM" w:eastAsia="ru-RU"/>
        </w:rPr>
        <w:t>Դեֆորմացիաների հ</w:t>
      </w:r>
      <w:r w:rsidRPr="00A677EA">
        <w:rPr>
          <w:rFonts w:ascii="GHEA Grapalat" w:eastAsia="Times New Roman" w:hAnsi="GHEA Grapalat" w:cs="Times New Roman"/>
          <w:b/>
          <w:bCs/>
          <w:lang w:val="hy-AM" w:eastAsia="ru-RU"/>
        </w:rPr>
        <w:t>աշվարկ</w:t>
      </w:r>
      <w:r w:rsidR="00CF3A17" w:rsidRPr="00A677EA">
        <w:rPr>
          <w:rFonts w:ascii="GHEA Grapalat" w:eastAsia="Times New Roman" w:hAnsi="GHEA Grapalat" w:cs="Times New Roman"/>
          <w:b/>
          <w:bCs/>
          <w:lang w:val="hy-AM" w:eastAsia="ru-RU"/>
        </w:rPr>
        <w:t>ը</w:t>
      </w:r>
    </w:p>
    <w:p w14:paraId="02ED03AC" w14:textId="77777777" w:rsidR="006747C8" w:rsidRPr="00A677EA" w:rsidRDefault="006747C8" w:rsidP="006E0251">
      <w:pPr>
        <w:spacing w:after="120" w:line="283" w:lineRule="auto"/>
        <w:ind w:firstLine="567"/>
        <w:jc w:val="both"/>
        <w:rPr>
          <w:rFonts w:ascii="GHEA Grapalat" w:hAnsi="GHEA Grapalat" w:cs="Sylfaen"/>
          <w:lang w:val="hy-AM"/>
        </w:rPr>
      </w:pPr>
      <w:r w:rsidRPr="00A677EA">
        <w:rPr>
          <w:rFonts w:ascii="GHEA Grapalat" w:hAnsi="GHEA Grapalat" w:cs="Sylfaen"/>
          <w:b/>
          <w:lang w:val="hy-AM"/>
        </w:rPr>
        <w:t>791.</w:t>
      </w:r>
      <w:r w:rsidRPr="00A677EA">
        <w:rPr>
          <w:rFonts w:ascii="Calibri" w:hAnsi="Calibri" w:cs="Sylfaen"/>
          <w:lang w:val="hy-AM"/>
        </w:rPr>
        <w:t> </w:t>
      </w:r>
      <w:r w:rsidRPr="00A677EA">
        <w:rPr>
          <w:rFonts w:ascii="GHEA Grapalat" w:hAnsi="GHEA Grapalat" w:cs="Sylfaen"/>
          <w:lang w:val="hy-AM"/>
        </w:rPr>
        <w:t>Կոշտ ամրանով երկաթբետոնե տարրեր</w:t>
      </w:r>
      <w:r w:rsidR="000A56C0" w:rsidRPr="00A677EA">
        <w:rPr>
          <w:rFonts w:ascii="GHEA Grapalat" w:hAnsi="GHEA Grapalat" w:cs="Sylfaen"/>
          <w:lang w:val="hy-AM"/>
        </w:rPr>
        <w:t>ի</w:t>
      </w:r>
      <w:r w:rsidRPr="00A677EA">
        <w:rPr>
          <w:rFonts w:ascii="GHEA Grapalat" w:hAnsi="GHEA Grapalat" w:cs="Sylfaen"/>
          <w:lang w:val="hy-AM"/>
        </w:rPr>
        <w:t xml:space="preserve"> դեֆորմացիաների հաշվարկ</w:t>
      </w:r>
      <w:r w:rsidR="000A56C0" w:rsidRPr="00A677EA">
        <w:rPr>
          <w:rFonts w:ascii="GHEA Grapalat" w:hAnsi="GHEA Grapalat" w:cs="Sylfaen"/>
          <w:lang w:val="hy-AM"/>
        </w:rPr>
        <w:t>ը իրականացվում է</w:t>
      </w:r>
      <w:r w:rsidRPr="00A677EA">
        <w:rPr>
          <w:rFonts w:ascii="GHEA Grapalat" w:hAnsi="GHEA Grapalat" w:cs="Sylfaen"/>
          <w:lang w:val="hy-AM"/>
        </w:rPr>
        <w:t xml:space="preserve"> այն պայման</w:t>
      </w:r>
      <w:r w:rsidR="000A56C0" w:rsidRPr="00A677EA">
        <w:rPr>
          <w:rFonts w:ascii="GHEA Grapalat" w:hAnsi="GHEA Grapalat" w:cs="Sylfaen"/>
          <w:lang w:val="hy-AM"/>
        </w:rPr>
        <w:t>ից</w:t>
      </w:r>
      <w:r w:rsidRPr="00A677EA">
        <w:rPr>
          <w:rFonts w:ascii="GHEA Grapalat" w:hAnsi="GHEA Grapalat" w:cs="Sylfaen"/>
          <w:lang w:val="hy-AM"/>
        </w:rPr>
        <w:t xml:space="preserve">, </w:t>
      </w:r>
      <w:r w:rsidR="000A56C0" w:rsidRPr="00A677EA">
        <w:rPr>
          <w:rFonts w:ascii="GHEA Grapalat" w:hAnsi="GHEA Grapalat" w:cs="Sylfaen"/>
          <w:lang w:val="hy-AM"/>
        </w:rPr>
        <w:t>որ</w:t>
      </w:r>
      <w:r w:rsidRPr="00A677EA">
        <w:rPr>
          <w:rFonts w:ascii="GHEA Grapalat" w:hAnsi="GHEA Grapalat" w:cs="Sylfaen"/>
          <w:lang w:val="hy-AM"/>
        </w:rPr>
        <w:t xml:space="preserve"> արտաքին բեռնվածքի ազդեցությունից կոնստրուկցիաների </w:t>
      </w:r>
      <w:r w:rsidRPr="00A677EA">
        <w:rPr>
          <w:rFonts w:ascii="GHEA Grapalat" w:hAnsi="GHEA Grapalat" w:cs="Times New Roman"/>
          <w:i/>
          <w:sz w:val="28"/>
          <w:lang w:val="hy-AM"/>
        </w:rPr>
        <w:t>f</w:t>
      </w:r>
      <w:r w:rsidRPr="00A677EA">
        <w:rPr>
          <w:rFonts w:ascii="GHEA Grapalat" w:hAnsi="GHEA Grapalat" w:cs="Sylfaen"/>
          <w:lang w:val="hy-AM"/>
        </w:rPr>
        <w:t xml:space="preserve"> </w:t>
      </w:r>
      <w:r w:rsidR="000A56C0" w:rsidRPr="00A677EA">
        <w:rPr>
          <w:rFonts w:ascii="GHEA Grapalat" w:hAnsi="GHEA Grapalat" w:cs="Sylfaen"/>
          <w:lang w:val="hy-AM"/>
        </w:rPr>
        <w:t xml:space="preserve"> </w:t>
      </w:r>
      <w:r w:rsidRPr="00A677EA">
        <w:rPr>
          <w:rFonts w:ascii="GHEA Grapalat" w:hAnsi="GHEA Grapalat" w:cs="Sylfaen"/>
          <w:lang w:val="hy-AM"/>
        </w:rPr>
        <w:t xml:space="preserve">ճկվածքները կամ տեղափոխությունները չպետք է գերազանցեն </w:t>
      </w:r>
      <w:r w:rsidRPr="00A677EA">
        <w:rPr>
          <w:rFonts w:ascii="GHEA Grapalat" w:hAnsi="GHEA Grapalat" w:cs="Times New Roman"/>
          <w:i/>
          <w:sz w:val="28"/>
          <w:lang w:val="hy-AM"/>
        </w:rPr>
        <w:t>f</w:t>
      </w:r>
      <w:r w:rsidRPr="00A677EA">
        <w:rPr>
          <w:rFonts w:ascii="GHEA Grapalat" w:hAnsi="GHEA Grapalat" w:cs="Times New Roman"/>
          <w:i/>
          <w:sz w:val="28"/>
          <w:vertAlign w:val="subscript"/>
          <w:lang w:val="hy-AM"/>
        </w:rPr>
        <w:t>ult</w:t>
      </w:r>
      <w:r w:rsidRPr="00A677EA">
        <w:rPr>
          <w:rFonts w:ascii="GHEA Grapalat" w:hAnsi="GHEA Grapalat" w:cs="Sylfaen"/>
          <w:lang w:val="hy-AM"/>
        </w:rPr>
        <w:t xml:space="preserve"> ճկվածքների կամ տեղափոխությունների սահմանային թույլատրելի արժեքները՝</w:t>
      </w:r>
    </w:p>
    <w:p w14:paraId="59B292C2" w14:textId="77777777" w:rsidR="006747C8" w:rsidRPr="00A677EA" w:rsidRDefault="006747C8" w:rsidP="006E0251">
      <w:pPr>
        <w:shd w:val="clear" w:color="auto" w:fill="FFFFFF"/>
        <w:tabs>
          <w:tab w:val="left" w:pos="3969"/>
          <w:tab w:val="left" w:pos="8647"/>
        </w:tabs>
        <w:spacing w:after="120" w:line="283" w:lineRule="auto"/>
        <w:ind w:firstLine="567"/>
        <w:rPr>
          <w:rFonts w:ascii="GHEA Grapalat" w:hAnsi="GHEA Grapalat"/>
          <w:lang w:val="hy-AM"/>
        </w:rPr>
      </w:pPr>
      <w:r w:rsidRPr="00A677EA">
        <w:rPr>
          <w:rFonts w:ascii="GHEA Grapalat" w:hAnsi="GHEA Grapalat"/>
          <w:position w:val="-30"/>
          <w:lang w:val="hy-AM"/>
        </w:rPr>
        <w:tab/>
      </w:r>
      <w:r w:rsidRPr="00A677EA">
        <w:rPr>
          <w:rFonts w:ascii="GHEA Grapalat" w:hAnsi="GHEA Grapalat" w:cs="Times New Roman"/>
          <w:i/>
          <w:sz w:val="26"/>
          <w:szCs w:val="26"/>
          <w:lang w:val="hy-AM"/>
        </w:rPr>
        <w:t>f</w:t>
      </w:r>
      <w:r w:rsidRPr="00A677EA">
        <w:rPr>
          <w:rFonts w:ascii="GHEA Grapalat" w:hAnsi="GHEA Grapalat"/>
          <w:lang w:val="hy-AM"/>
        </w:rPr>
        <w:t xml:space="preserve"> </w:t>
      </w:r>
      <w:r w:rsidRPr="00A677EA">
        <w:rPr>
          <w:rFonts w:ascii="GHEA Grapalat" w:hAnsi="GHEA Grapalat" w:cs="Times New Roman"/>
          <w:lang w:val="hy-AM"/>
        </w:rPr>
        <w:t>≤</w:t>
      </w:r>
      <w:r w:rsidRPr="00A677EA">
        <w:rPr>
          <w:rFonts w:ascii="GHEA Grapalat" w:hAnsi="GHEA Grapalat"/>
          <w:lang w:val="hy-AM"/>
        </w:rPr>
        <w:t xml:space="preserve"> </w:t>
      </w:r>
      <w:r w:rsidRPr="00A677EA">
        <w:rPr>
          <w:rFonts w:ascii="GHEA Grapalat" w:hAnsi="GHEA Grapalat" w:cs="Times New Roman"/>
          <w:i/>
          <w:sz w:val="26"/>
          <w:szCs w:val="26"/>
          <w:lang w:val="hy-AM"/>
        </w:rPr>
        <w:t>f</w:t>
      </w:r>
      <w:r w:rsidRPr="00A677EA">
        <w:rPr>
          <w:rFonts w:ascii="GHEA Grapalat" w:hAnsi="GHEA Grapalat" w:cs="Times New Roman"/>
          <w:i/>
          <w:sz w:val="28"/>
          <w:vertAlign w:val="subscript"/>
          <w:lang w:val="hy-AM"/>
        </w:rPr>
        <w:t>ult</w:t>
      </w:r>
      <w:r w:rsidRPr="00A677EA">
        <w:rPr>
          <w:rFonts w:ascii="GHEA Grapalat" w:hAnsi="GHEA Grapalat"/>
          <w:lang w:val="hy-AM"/>
        </w:rPr>
        <w:t>,</w:t>
      </w:r>
      <w:r w:rsidRPr="00A677EA">
        <w:rPr>
          <w:rFonts w:ascii="GHEA Grapalat" w:hAnsi="GHEA Grapalat"/>
          <w:lang w:val="hy-AM"/>
        </w:rPr>
        <w:tab/>
        <w:t>(269)</w:t>
      </w:r>
    </w:p>
    <w:p w14:paraId="32B4FBF0" w14:textId="77777777" w:rsidR="006747C8" w:rsidRPr="00A677EA" w:rsidRDefault="006747C8" w:rsidP="006E0251">
      <w:pPr>
        <w:shd w:val="clear" w:color="auto" w:fill="FFFFFF"/>
        <w:tabs>
          <w:tab w:val="left" w:pos="3969"/>
          <w:tab w:val="left" w:pos="8647"/>
        </w:tabs>
        <w:spacing w:after="120" w:line="283" w:lineRule="auto"/>
        <w:ind w:firstLine="567"/>
        <w:jc w:val="both"/>
        <w:rPr>
          <w:rFonts w:ascii="GHEA Grapalat" w:hAnsi="GHEA Grapalat" w:cs="Sylfaen"/>
          <w:lang w:val="hy-AM"/>
        </w:rPr>
      </w:pPr>
      <w:r w:rsidRPr="00A677EA">
        <w:rPr>
          <w:rFonts w:ascii="GHEA Grapalat" w:hAnsi="GHEA Grapalat" w:cs="Sylfaen"/>
          <w:b/>
          <w:lang w:val="hy-AM"/>
        </w:rPr>
        <w:t>792.</w:t>
      </w:r>
      <w:r w:rsidRPr="00A677EA">
        <w:rPr>
          <w:rFonts w:ascii="Calibri" w:hAnsi="Calibri" w:cs="Sylfaen"/>
          <w:lang w:val="hy-AM"/>
        </w:rPr>
        <w:t> </w:t>
      </w:r>
      <w:r w:rsidRPr="00A677EA">
        <w:rPr>
          <w:rFonts w:ascii="GHEA Grapalat" w:hAnsi="GHEA Grapalat" w:cs="Sylfaen"/>
          <w:lang w:val="hy-AM"/>
        </w:rPr>
        <w:t>Կոշտ ամրանով երկաթբետոնե կոնստրուկցիաների ճկվածքները կամ տեղափոխությունները որոշվում են շինարարական մեխանիկայի ընդհանուր կանոններով՝ տարրի ծռման, սահքի և առանցքային կոշտությունների բնութագրերից կախված, ըստ իրենց երկարության տարբեր հատվածքներում:</w:t>
      </w:r>
    </w:p>
    <w:p w14:paraId="64320066" w14:textId="77777777" w:rsidR="006747C8" w:rsidRPr="00A677EA" w:rsidRDefault="006747C8" w:rsidP="006E0251">
      <w:pPr>
        <w:shd w:val="clear" w:color="auto" w:fill="FFFFFF"/>
        <w:tabs>
          <w:tab w:val="left" w:pos="3969"/>
          <w:tab w:val="left" w:pos="8647"/>
        </w:tabs>
        <w:spacing w:after="120" w:line="283" w:lineRule="auto"/>
        <w:ind w:firstLine="567"/>
        <w:jc w:val="both"/>
        <w:rPr>
          <w:rFonts w:ascii="GHEA Grapalat" w:hAnsi="GHEA Grapalat" w:cs="Sylfaen"/>
          <w:lang w:val="hy-AM"/>
        </w:rPr>
      </w:pPr>
      <w:r w:rsidRPr="00A677EA">
        <w:rPr>
          <w:rFonts w:ascii="GHEA Grapalat" w:hAnsi="GHEA Grapalat" w:cs="Sylfaen"/>
          <w:b/>
          <w:lang w:val="hy-AM"/>
        </w:rPr>
        <w:t>793.</w:t>
      </w:r>
      <w:r w:rsidRPr="00A677EA">
        <w:rPr>
          <w:rFonts w:ascii="GHEA Grapalat" w:hAnsi="GHEA Grapalat" w:cs="Sylfaen"/>
          <w:lang w:val="hy-AM"/>
        </w:rPr>
        <w:t> Կոշտ ամրանով երկաթբետոնե տարրի դիտարկվող հատվածքի կոշտությունը որոշվում է նյութերի դիմադրության ընդհանուր կանոններով, ինչպես պայմանական առաձգական հոծ տարրի համար: Բետոնի ձգված գոտում ճաքերի առկայության դեպքում կոշտությունը հաշվարկելիս ձգված բետոնը հաշվի չի առնվում, իսկ դրա ազդեցությունը կոնստուկցիայի աշխատանքի վրա հաշվի է առնվում ձգված ամրանի բերված դեֆորմացիային մոդուլի միջոցով՝ սույն նորմերին համապատասխան:</w:t>
      </w:r>
    </w:p>
    <w:p w14:paraId="6D463D91" w14:textId="77777777" w:rsidR="006747C8" w:rsidRPr="00A677EA" w:rsidRDefault="006747C8" w:rsidP="006E0251">
      <w:pPr>
        <w:shd w:val="clear" w:color="auto" w:fill="FFFFFF"/>
        <w:tabs>
          <w:tab w:val="left" w:pos="3969"/>
          <w:tab w:val="left" w:pos="8647"/>
        </w:tabs>
        <w:spacing w:after="120" w:line="283" w:lineRule="auto"/>
        <w:ind w:firstLine="567"/>
        <w:jc w:val="both"/>
        <w:rPr>
          <w:rFonts w:ascii="GHEA Grapalat" w:hAnsi="GHEA Grapalat" w:cs="Sylfaen"/>
          <w:lang w:val="hy-AM"/>
        </w:rPr>
      </w:pPr>
      <w:r w:rsidRPr="00A677EA">
        <w:rPr>
          <w:rFonts w:ascii="GHEA Grapalat" w:hAnsi="GHEA Grapalat" w:cs="Sylfaen"/>
          <w:b/>
          <w:lang w:val="hy-AM"/>
        </w:rPr>
        <w:t>794.</w:t>
      </w:r>
      <w:r w:rsidRPr="00A677EA">
        <w:rPr>
          <w:rFonts w:ascii="Calibri" w:hAnsi="Calibri" w:cs="Sylfaen"/>
          <w:lang w:val="hy-AM"/>
        </w:rPr>
        <w:t> </w:t>
      </w:r>
      <w:r w:rsidRPr="00A677EA">
        <w:rPr>
          <w:rFonts w:ascii="GHEA Grapalat" w:hAnsi="GHEA Grapalat" w:cs="Sylfaen"/>
          <w:lang w:val="hy-AM"/>
        </w:rPr>
        <w:t xml:space="preserve">Կոշտ ամրանով երկաթբետոնե տարրի կորությունը և երկայնական դեֆորմացիաները նույնպես որոշվում են ոչ գծային դեֆորմատիվ մոդելով՝ ելնելով հարթ հատվածքների </w:t>
      </w:r>
      <w:r w:rsidR="00A02826" w:rsidRPr="00A677EA">
        <w:rPr>
          <w:rFonts w:ascii="GHEA Grapalat" w:hAnsi="GHEA Grapalat" w:cs="Sylfaen"/>
          <w:lang w:val="hy-AM"/>
        </w:rPr>
        <w:t>վարկած</w:t>
      </w:r>
      <w:r w:rsidRPr="00A677EA">
        <w:rPr>
          <w:rFonts w:ascii="GHEA Grapalat" w:hAnsi="GHEA Grapalat" w:cs="Sylfaen"/>
          <w:lang w:val="hy-AM"/>
        </w:rPr>
        <w:t>ից, բետոնի, ամրանի և պողպատի դեֆորմացման տրամագրերից ու ճաքերի միջև ամրանի միջին դեֆորմացիաներից:</w:t>
      </w:r>
    </w:p>
    <w:p w14:paraId="3AB4CED3" w14:textId="77777777" w:rsidR="006747C8" w:rsidRPr="00A677EA" w:rsidRDefault="006747C8" w:rsidP="006E0251">
      <w:pPr>
        <w:shd w:val="clear" w:color="auto" w:fill="FFFFFF"/>
        <w:tabs>
          <w:tab w:val="left" w:pos="3969"/>
          <w:tab w:val="left" w:pos="8647"/>
        </w:tabs>
        <w:spacing w:after="120" w:line="283" w:lineRule="auto"/>
        <w:ind w:firstLine="567"/>
        <w:jc w:val="both"/>
        <w:rPr>
          <w:rFonts w:ascii="GHEA Grapalat" w:hAnsi="GHEA Grapalat" w:cs="Sylfaen"/>
          <w:lang w:val="hy-AM"/>
        </w:rPr>
      </w:pPr>
      <w:r w:rsidRPr="00A677EA">
        <w:rPr>
          <w:rFonts w:ascii="GHEA Grapalat" w:hAnsi="GHEA Grapalat" w:cs="Sylfaen"/>
          <w:b/>
          <w:lang w:val="hy-AM"/>
        </w:rPr>
        <w:t>795.</w:t>
      </w:r>
      <w:r w:rsidRPr="00A677EA">
        <w:rPr>
          <w:rFonts w:ascii="Calibri" w:hAnsi="Calibri" w:cs="Sylfaen"/>
          <w:lang w:val="hy-AM"/>
        </w:rPr>
        <w:t> </w:t>
      </w:r>
      <w:r w:rsidRPr="00A677EA">
        <w:rPr>
          <w:rFonts w:ascii="GHEA Grapalat" w:hAnsi="GHEA Grapalat" w:cs="Sylfaen"/>
          <w:lang w:val="hy-AM"/>
        </w:rPr>
        <w:t xml:space="preserve">Կոշտ ամրանով երկաթբետոնե տարրերի դեֆորմացիաներն անհրաժեշտ է հաշվարկել՝ հաշվի առնելով բեռնվածքի ազդեցության </w:t>
      </w:r>
      <w:r w:rsidR="00C60D11" w:rsidRPr="00A677EA">
        <w:rPr>
          <w:rFonts w:ascii="GHEA Grapalat" w:hAnsi="GHEA Grapalat"/>
          <w:lang w:val="hy-AM"/>
        </w:rPr>
        <w:t>տևող</w:t>
      </w:r>
      <w:r w:rsidRPr="00A677EA">
        <w:rPr>
          <w:rFonts w:ascii="GHEA Grapalat" w:hAnsi="GHEA Grapalat" w:cs="Sylfaen"/>
          <w:lang w:val="hy-AM"/>
        </w:rPr>
        <w:t>ությունը, որը սահմանվում է համապատասխան նորմատիվ փաստաթղթերով:</w:t>
      </w:r>
    </w:p>
    <w:p w14:paraId="456F44E7" w14:textId="77777777" w:rsidR="006747C8" w:rsidRPr="00A677EA" w:rsidRDefault="006747C8" w:rsidP="006E0251">
      <w:pPr>
        <w:shd w:val="clear" w:color="auto" w:fill="FFFFFF"/>
        <w:tabs>
          <w:tab w:val="left" w:pos="3969"/>
          <w:tab w:val="left" w:pos="8647"/>
        </w:tabs>
        <w:spacing w:after="120" w:line="283" w:lineRule="auto"/>
        <w:ind w:firstLine="567"/>
        <w:jc w:val="both"/>
        <w:rPr>
          <w:rFonts w:ascii="GHEA Grapalat" w:hAnsi="GHEA Grapalat" w:cs="Sylfaen"/>
          <w:lang w:val="hy-AM"/>
        </w:rPr>
      </w:pPr>
      <w:r w:rsidRPr="00A677EA">
        <w:rPr>
          <w:rFonts w:ascii="GHEA Grapalat" w:hAnsi="GHEA Grapalat" w:cs="Sylfaen"/>
          <w:b/>
          <w:lang w:val="hy-AM"/>
        </w:rPr>
        <w:t>796.</w:t>
      </w:r>
      <w:r w:rsidRPr="00A677EA">
        <w:rPr>
          <w:rFonts w:ascii="GHEA Grapalat" w:hAnsi="GHEA Grapalat" w:cs="Sylfaen"/>
          <w:lang w:val="hy-AM"/>
        </w:rPr>
        <w:t> Ճկվածքների հաշվարկման ժամանակ տարրի հատվածքների կոշտությունն անհրաժեշտ է որոշել՝ հաշվի առնելով հատվածքի ձգված գոտում երկայնական առանցքին նորմալ ճաքերի առկայությունը կամ բացակայությունը:</w:t>
      </w:r>
    </w:p>
    <w:p w14:paraId="58B319FF" w14:textId="77777777" w:rsidR="006747C8" w:rsidRPr="00A677EA" w:rsidRDefault="006747C8" w:rsidP="006E0251">
      <w:pPr>
        <w:shd w:val="clear" w:color="auto" w:fill="FFFFFF"/>
        <w:tabs>
          <w:tab w:val="left" w:pos="3969"/>
          <w:tab w:val="left" w:pos="8647"/>
        </w:tabs>
        <w:spacing w:after="120" w:line="283" w:lineRule="auto"/>
        <w:ind w:firstLine="567"/>
        <w:jc w:val="both"/>
        <w:rPr>
          <w:rFonts w:ascii="GHEA Grapalat" w:hAnsi="GHEA Grapalat" w:cs="Sylfaen"/>
          <w:lang w:val="hy-AM"/>
        </w:rPr>
      </w:pPr>
      <w:r w:rsidRPr="00A677EA">
        <w:rPr>
          <w:rFonts w:ascii="GHEA Grapalat" w:hAnsi="GHEA Grapalat" w:cs="Sylfaen"/>
          <w:b/>
          <w:lang w:val="hy-AM"/>
        </w:rPr>
        <w:t>797.</w:t>
      </w:r>
      <w:r w:rsidRPr="00A677EA">
        <w:rPr>
          <w:rFonts w:ascii="Calibri" w:hAnsi="Calibri" w:cs="Sylfaen"/>
          <w:lang w:val="hy-AM"/>
        </w:rPr>
        <w:t> </w:t>
      </w:r>
      <w:r w:rsidRPr="00A677EA">
        <w:rPr>
          <w:rFonts w:ascii="GHEA Grapalat" w:hAnsi="GHEA Grapalat" w:cs="Sylfaen"/>
          <w:lang w:val="hy-AM"/>
        </w:rPr>
        <w:t xml:space="preserve">Սահմանային թույլատրելի դեֆորմացիաների արժեքներն ընդունվում են </w:t>
      </w:r>
      <w:r w:rsidRPr="00A677EA">
        <w:rPr>
          <w:rFonts w:ascii="GHEA Grapalat" w:hAnsi="GHEA Grapalat"/>
          <w:lang w:val="hy-AM"/>
        </w:rPr>
        <w:t>ՍՆիՊ</w:t>
      </w:r>
      <w:r w:rsidRPr="00A677EA">
        <w:rPr>
          <w:rFonts w:ascii="Calibri" w:hAnsi="Calibri"/>
          <w:lang w:val="hy-AM"/>
        </w:rPr>
        <w:t> </w:t>
      </w:r>
      <w:r w:rsidRPr="00A677EA">
        <w:rPr>
          <w:rFonts w:ascii="GHEA Grapalat" w:hAnsi="GHEA Grapalat"/>
          <w:lang w:val="hy-AM"/>
        </w:rPr>
        <w:t>2.01.07</w:t>
      </w:r>
      <w:r w:rsidRPr="00A677EA">
        <w:rPr>
          <w:rFonts w:ascii="GHEA Grapalat" w:hAnsi="GHEA Grapalat" w:cs="Sylfaen"/>
          <w:lang w:val="hy-AM"/>
        </w:rPr>
        <w:t xml:space="preserve"> շինարարական նորմերին և նորմատիվ փաստաթղթերին համապատասխան առանձին տեսակի կոնստրուկցիաների համար: Մշտական և ժամանակավոր երկարատև ու կարճատև բեռնվածքների ազդեցության ժամանակ կոշտ ամրանով երկաթբետոնե տարրերի ճկվածքը բոլոր դեպքերում չպետք է գերազանցի թռիչքի 1/150, իսկ բարձակինը՝ 1/75:</w:t>
      </w:r>
    </w:p>
    <w:p w14:paraId="69F941CC" w14:textId="77777777" w:rsidR="006747C8" w:rsidRPr="00A677EA" w:rsidRDefault="006747C8" w:rsidP="006E0251">
      <w:pPr>
        <w:autoSpaceDE w:val="0"/>
        <w:autoSpaceDN w:val="0"/>
        <w:spacing w:after="120" w:line="283" w:lineRule="auto"/>
        <w:ind w:left="567" w:right="565"/>
        <w:jc w:val="center"/>
        <w:outlineLvl w:val="1"/>
        <w:rPr>
          <w:rFonts w:ascii="GHEA Grapalat" w:eastAsia="Times New Roman" w:hAnsi="GHEA Grapalat" w:cs="Times New Roman"/>
          <w:b/>
          <w:bCs/>
          <w:lang w:val="hy-AM" w:eastAsia="ru-RU"/>
        </w:rPr>
      </w:pPr>
      <w:r w:rsidRPr="00A677EA">
        <w:rPr>
          <w:rFonts w:ascii="GHEA Grapalat" w:eastAsia="Times New Roman" w:hAnsi="GHEA Grapalat" w:cs="Times New Roman"/>
          <w:b/>
          <w:bCs/>
          <w:lang w:val="hy-AM" w:eastAsia="ru-RU"/>
        </w:rPr>
        <w:t>4. Կոշտ ամրանով երկաթբետոն</w:t>
      </w:r>
      <w:r w:rsidR="00C02559" w:rsidRPr="00A677EA">
        <w:rPr>
          <w:rFonts w:ascii="GHEA Grapalat" w:eastAsia="Times New Roman" w:hAnsi="GHEA Grapalat" w:cs="Times New Roman"/>
          <w:b/>
          <w:bCs/>
          <w:lang w:val="hy-AM" w:eastAsia="ru-RU"/>
        </w:rPr>
        <w:t xml:space="preserve">ե կոնստրուկցիաների հաշվարկն </w:t>
      </w:r>
      <w:r w:rsidRPr="00A677EA">
        <w:rPr>
          <w:rFonts w:ascii="GHEA Grapalat" w:eastAsia="Times New Roman" w:hAnsi="GHEA Grapalat" w:cs="Times New Roman"/>
          <w:b/>
          <w:bCs/>
          <w:lang w:val="hy-AM" w:eastAsia="ru-RU"/>
        </w:rPr>
        <w:t>արտակենտրոն սեղմման և ձգման</w:t>
      </w:r>
      <w:r w:rsidR="00C02559" w:rsidRPr="00A677EA">
        <w:rPr>
          <w:rFonts w:ascii="GHEA Grapalat" w:eastAsia="Times New Roman" w:hAnsi="GHEA Grapalat" w:cs="Times New Roman"/>
          <w:b/>
          <w:bCs/>
          <w:lang w:val="hy-AM" w:eastAsia="ru-RU"/>
        </w:rPr>
        <w:t xml:space="preserve"> դեպքում</w:t>
      </w:r>
    </w:p>
    <w:p w14:paraId="1A5E1A1C" w14:textId="77777777" w:rsidR="006747C8" w:rsidRPr="00A677EA" w:rsidRDefault="006747C8" w:rsidP="006E0251">
      <w:pPr>
        <w:autoSpaceDE w:val="0"/>
        <w:autoSpaceDN w:val="0"/>
        <w:spacing w:after="120" w:line="283" w:lineRule="auto"/>
        <w:jc w:val="center"/>
        <w:outlineLvl w:val="1"/>
        <w:rPr>
          <w:rFonts w:ascii="GHEA Grapalat" w:eastAsia="Times New Roman" w:hAnsi="GHEA Grapalat" w:cs="Times New Roman"/>
          <w:b/>
          <w:bCs/>
          <w:lang w:val="hy-AM" w:eastAsia="ru-RU"/>
        </w:rPr>
      </w:pPr>
      <w:r w:rsidRPr="00A677EA">
        <w:rPr>
          <w:rFonts w:ascii="GHEA Grapalat" w:eastAsia="Times New Roman" w:hAnsi="GHEA Grapalat" w:cs="Times New Roman"/>
          <w:b/>
          <w:bCs/>
          <w:lang w:val="hy-AM" w:eastAsia="ru-RU"/>
        </w:rPr>
        <w:t>ա. Ընդհանուր դրույթներ</w:t>
      </w:r>
    </w:p>
    <w:p w14:paraId="271C6656" w14:textId="77777777" w:rsidR="006747C8" w:rsidRPr="00A677EA" w:rsidRDefault="006747C8" w:rsidP="006E0251">
      <w:pPr>
        <w:autoSpaceDE w:val="0"/>
        <w:autoSpaceDN w:val="0"/>
        <w:spacing w:after="240" w:line="283" w:lineRule="auto"/>
        <w:ind w:firstLine="567"/>
        <w:jc w:val="both"/>
        <w:outlineLvl w:val="1"/>
        <w:rPr>
          <w:rFonts w:ascii="GHEA Grapalat" w:eastAsia="Times New Roman" w:hAnsi="GHEA Grapalat" w:cs="Times New Roman"/>
          <w:bCs/>
          <w:lang w:val="hy-AM" w:eastAsia="ru-RU"/>
        </w:rPr>
      </w:pPr>
      <w:r w:rsidRPr="00A677EA">
        <w:rPr>
          <w:rFonts w:ascii="GHEA Grapalat" w:eastAsia="Times New Roman" w:hAnsi="GHEA Grapalat" w:cs="Times New Roman"/>
          <w:b/>
          <w:bCs/>
          <w:lang w:val="hy-AM" w:eastAsia="ru-RU"/>
        </w:rPr>
        <w:t>798.</w:t>
      </w:r>
      <w:r w:rsidRPr="00A677EA">
        <w:rPr>
          <w:rFonts w:ascii="Calibri" w:eastAsia="Times New Roman" w:hAnsi="Calibri" w:cs="Times New Roman"/>
          <w:bCs/>
          <w:lang w:val="hy-AM" w:eastAsia="ru-RU"/>
        </w:rPr>
        <w:t> </w:t>
      </w:r>
      <w:r w:rsidRPr="00A677EA">
        <w:rPr>
          <w:rFonts w:ascii="GHEA Grapalat" w:eastAsia="Times New Roman" w:hAnsi="GHEA Grapalat" w:cs="Times New Roman"/>
          <w:bCs/>
          <w:lang w:val="hy-AM" w:eastAsia="ru-RU"/>
        </w:rPr>
        <w:t>Կենտրոնական և արտակենտրոն սեղմմանը, ձգմմանն աշխատող կոշտ ամրանով երկաթբետոնե կոնստրուկցիաների տիպային հատվածքները ներկայացված են նկար 29-ում՝</w:t>
      </w:r>
    </w:p>
    <w:p w14:paraId="078EB3A2" w14:textId="77777777" w:rsidR="006747C8" w:rsidRPr="00A677EA" w:rsidRDefault="006747C8" w:rsidP="006E0251">
      <w:pPr>
        <w:autoSpaceDE w:val="0"/>
        <w:autoSpaceDN w:val="0"/>
        <w:spacing w:after="120" w:line="240" w:lineRule="auto"/>
        <w:jc w:val="center"/>
        <w:outlineLvl w:val="1"/>
        <w:rPr>
          <w:rFonts w:ascii="GHEA Grapalat" w:eastAsia="Times New Roman" w:hAnsi="GHEA Grapalat" w:cs="Times New Roman"/>
          <w:bCs/>
          <w:lang w:val="hy-AM" w:eastAsia="ru-RU"/>
        </w:rPr>
      </w:pPr>
      <w:r w:rsidRPr="00A677EA">
        <w:rPr>
          <w:rFonts w:ascii="GHEA Grapalat" w:eastAsia="Times New Roman" w:hAnsi="GHEA Grapalat" w:cs="Times New Roman"/>
          <w:bCs/>
          <w:noProof/>
          <w:lang w:val="en-US"/>
        </w:rPr>
        <w:lastRenderedPageBreak/>
        <w:drawing>
          <wp:inline distT="0" distB="0" distL="0" distR="0" wp14:anchorId="3298500E" wp14:editId="1843FC56">
            <wp:extent cx="4446000" cy="2934000"/>
            <wp:effectExtent l="0" t="0" r="0" b="0"/>
            <wp:docPr id="39" name="Рисунок 39" descr="C:\Users\User\Desktop\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Users\User\Desktop\29.png"/>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4446000" cy="2934000"/>
                    </a:xfrm>
                    <a:prstGeom prst="rect">
                      <a:avLst/>
                    </a:prstGeom>
                    <a:noFill/>
                    <a:ln>
                      <a:noFill/>
                    </a:ln>
                  </pic:spPr>
                </pic:pic>
              </a:graphicData>
            </a:graphic>
          </wp:inline>
        </w:drawing>
      </w:r>
    </w:p>
    <w:p w14:paraId="088DFEC9" w14:textId="77777777" w:rsidR="006747C8" w:rsidRPr="00A677EA" w:rsidRDefault="006747C8" w:rsidP="006747C8">
      <w:pPr>
        <w:autoSpaceDE w:val="0"/>
        <w:autoSpaceDN w:val="0"/>
        <w:spacing w:after="120"/>
        <w:ind w:left="567" w:right="567"/>
        <w:jc w:val="center"/>
        <w:outlineLvl w:val="1"/>
        <w:rPr>
          <w:rFonts w:ascii="GHEA Grapalat" w:eastAsiaTheme="minorEastAsia" w:hAnsi="GHEA Grapalat" w:cs="Times New Roman"/>
          <w:b/>
          <w:bCs/>
          <w:iCs/>
          <w:lang w:val="hy-AM" w:eastAsia="ru-RU"/>
        </w:rPr>
      </w:pPr>
      <w:r w:rsidRPr="00A677EA">
        <w:rPr>
          <w:rFonts w:ascii="GHEA Grapalat" w:eastAsiaTheme="minorEastAsia" w:hAnsi="GHEA Grapalat" w:cs="Times New Roman"/>
          <w:b/>
          <w:bCs/>
          <w:iCs/>
          <w:lang w:val="hy-AM" w:eastAsia="ru-RU"/>
        </w:rPr>
        <w:t>Նկար 29</w:t>
      </w:r>
      <w:r w:rsidRPr="00A677EA">
        <w:rPr>
          <w:rFonts w:ascii="GHEA Grapalat" w:hAnsi="GHEA Grapalat"/>
          <w:b/>
          <w:bCs/>
          <w:iCs/>
          <w:lang w:val="hy-AM"/>
        </w:rPr>
        <w:t xml:space="preserve"> – </w:t>
      </w:r>
      <w:r w:rsidRPr="00A677EA">
        <w:rPr>
          <w:rFonts w:ascii="GHEA Grapalat" w:eastAsiaTheme="minorEastAsia" w:hAnsi="GHEA Grapalat" w:cs="Times New Roman"/>
          <w:b/>
          <w:bCs/>
          <w:iCs/>
          <w:lang w:val="hy-AM" w:eastAsia="ru-RU"/>
        </w:rPr>
        <w:t>Կոշտ ամրանով երկաթբետոնե կոնստրուկցիաների տիպային լայնական հատվածքները</w:t>
      </w:r>
    </w:p>
    <w:p w14:paraId="4A740996" w14:textId="77777777" w:rsidR="006747C8" w:rsidRPr="00A677EA" w:rsidRDefault="006747C8" w:rsidP="006E0251">
      <w:pPr>
        <w:autoSpaceDE w:val="0"/>
        <w:autoSpaceDN w:val="0"/>
        <w:spacing w:after="0"/>
        <w:ind w:left="567" w:right="565"/>
        <w:jc w:val="center"/>
        <w:outlineLvl w:val="1"/>
        <w:rPr>
          <w:rFonts w:ascii="GHEA Grapalat" w:eastAsiaTheme="minorEastAsia" w:hAnsi="GHEA Grapalat" w:cs="Times New Roman"/>
          <w:bCs/>
          <w:i/>
          <w:iCs/>
          <w:lang w:val="hy-AM" w:eastAsia="ru-RU"/>
        </w:rPr>
      </w:pPr>
      <w:r w:rsidRPr="00A677EA">
        <w:rPr>
          <w:rFonts w:ascii="GHEA Grapalat" w:eastAsiaTheme="minorEastAsia" w:hAnsi="GHEA Grapalat" w:cs="Times New Roman"/>
          <w:bCs/>
          <w:i/>
          <w:iCs/>
          <w:lang w:val="hy-AM" w:eastAsia="ru-RU"/>
        </w:rPr>
        <w:t>ա – կոշտ ամրանը երկտավրի ձևով, բ – կոշտ ամրանը խաչաձև հատվածքի տեսքով, գ – կոշտ ամրանը տուփաձև հատվածքի ձևով՝ իրականացված զոլակներով միացված կրկնակի շվելերներից, դ – «միջուկի» տեսքով, «մետաղասալի» հոծ հատվածքով կոշտ ամրան, ե – մասնակի բետոնացված կոշտ ամրանով հատվածք</w:t>
      </w:r>
    </w:p>
    <w:p w14:paraId="60A08B8B" w14:textId="77777777" w:rsidR="006747C8" w:rsidRPr="00A677EA" w:rsidRDefault="006747C8" w:rsidP="006E0251">
      <w:pPr>
        <w:autoSpaceDE w:val="0"/>
        <w:autoSpaceDN w:val="0"/>
        <w:spacing w:after="240"/>
        <w:ind w:left="567" w:right="567"/>
        <w:jc w:val="center"/>
        <w:outlineLvl w:val="1"/>
        <w:rPr>
          <w:rFonts w:ascii="GHEA Grapalat" w:eastAsiaTheme="minorEastAsia" w:hAnsi="GHEA Grapalat" w:cs="Times New Roman"/>
          <w:bCs/>
          <w:i/>
          <w:iCs/>
          <w:lang w:val="hy-AM" w:eastAsia="ru-RU"/>
        </w:rPr>
      </w:pPr>
      <w:r w:rsidRPr="00A677EA">
        <w:rPr>
          <w:rFonts w:ascii="GHEA Grapalat" w:eastAsiaTheme="minorEastAsia" w:hAnsi="GHEA Grapalat" w:cs="Times New Roman"/>
          <w:bCs/>
          <w:i/>
          <w:iCs/>
          <w:lang w:val="hy-AM" w:eastAsia="ru-RU"/>
        </w:rPr>
        <w:t>1 – բետոն, 2 – կոշտ ամրան, 3 – ճկուն լայնական ամրան, 4 – ճկուն երկայնական  ամրան, 5 – խարսխային հենակ</w:t>
      </w:r>
    </w:p>
    <w:p w14:paraId="0A163B5A" w14:textId="77777777" w:rsidR="006747C8" w:rsidRPr="00A677EA" w:rsidRDefault="006747C8" w:rsidP="006E0251">
      <w:pPr>
        <w:shd w:val="clear" w:color="auto" w:fill="FFFFFF"/>
        <w:tabs>
          <w:tab w:val="left" w:pos="3969"/>
          <w:tab w:val="left" w:pos="8647"/>
        </w:tabs>
        <w:spacing w:after="120" w:line="259" w:lineRule="auto"/>
        <w:ind w:firstLine="567"/>
        <w:jc w:val="both"/>
        <w:rPr>
          <w:rFonts w:ascii="GHEA Grapalat" w:hAnsi="GHEA Grapalat" w:cs="Sylfaen"/>
          <w:lang w:val="hy-AM"/>
        </w:rPr>
      </w:pPr>
      <w:r w:rsidRPr="00A677EA">
        <w:rPr>
          <w:rFonts w:ascii="GHEA Grapalat" w:hAnsi="GHEA Grapalat" w:cs="Sylfaen"/>
          <w:b/>
          <w:lang w:val="hy-AM"/>
        </w:rPr>
        <w:t>799.</w:t>
      </w:r>
      <w:r w:rsidRPr="00A677EA">
        <w:rPr>
          <w:rFonts w:ascii="Calibri" w:hAnsi="Calibri" w:cs="Sylfaen"/>
          <w:lang w:val="hy-AM"/>
        </w:rPr>
        <w:t> </w:t>
      </w:r>
      <w:r w:rsidRPr="00A677EA">
        <w:rPr>
          <w:rFonts w:ascii="GHEA Grapalat" w:hAnsi="GHEA Grapalat" w:cs="Sylfaen"/>
          <w:lang w:val="hy-AM"/>
        </w:rPr>
        <w:t>Կոշտ ամրանով երկաթբետոնե կոնստրուկցիաները, ըստ ամրության, հաշվարկվում են ծռող մոմենտների, երկայնական ուժերի, լայնական ուժերի, ոլորող մոմենտների և տեղա</w:t>
      </w:r>
      <w:r w:rsidR="00DA2FE2" w:rsidRPr="00A677EA">
        <w:rPr>
          <w:rFonts w:ascii="GHEA Grapalat" w:hAnsi="GHEA Grapalat" w:cs="Sylfaen"/>
          <w:lang w:val="hy-AM"/>
        </w:rPr>
        <w:t>կան</w:t>
      </w:r>
      <w:r w:rsidRPr="00A677EA">
        <w:rPr>
          <w:rFonts w:ascii="GHEA Grapalat" w:hAnsi="GHEA Grapalat" w:cs="Sylfaen"/>
          <w:lang w:val="hy-AM"/>
        </w:rPr>
        <w:t xml:space="preserve"> ազդող բեռնվածքների (տեղա</w:t>
      </w:r>
      <w:r w:rsidR="00DA2FE2" w:rsidRPr="00A677EA">
        <w:rPr>
          <w:rFonts w:ascii="GHEA Grapalat" w:hAnsi="GHEA Grapalat" w:cs="Sylfaen"/>
          <w:lang w:val="hy-AM"/>
        </w:rPr>
        <w:t>կան</w:t>
      </w:r>
      <w:r w:rsidRPr="00A677EA">
        <w:rPr>
          <w:rFonts w:ascii="GHEA Grapalat" w:hAnsi="GHEA Grapalat" w:cs="Sylfaen"/>
          <w:lang w:val="hy-AM"/>
        </w:rPr>
        <w:t xml:space="preserve"> սեղմում, ճզմանցում) ազդեցության տակ:</w:t>
      </w:r>
    </w:p>
    <w:p w14:paraId="11EF95BC" w14:textId="77777777" w:rsidR="006747C8" w:rsidRPr="00A677EA" w:rsidRDefault="006747C8" w:rsidP="006E0251">
      <w:pPr>
        <w:shd w:val="clear" w:color="auto" w:fill="FFFFFF"/>
        <w:tabs>
          <w:tab w:val="left" w:pos="3969"/>
          <w:tab w:val="left" w:pos="8647"/>
        </w:tabs>
        <w:spacing w:after="120" w:line="259" w:lineRule="auto"/>
        <w:ind w:firstLine="567"/>
        <w:jc w:val="both"/>
        <w:rPr>
          <w:rFonts w:ascii="GHEA Grapalat" w:hAnsi="GHEA Grapalat" w:cs="Sylfaen"/>
          <w:lang w:val="hy-AM"/>
        </w:rPr>
      </w:pPr>
      <w:r w:rsidRPr="00A677EA">
        <w:rPr>
          <w:rFonts w:ascii="GHEA Grapalat" w:hAnsi="GHEA Grapalat" w:cs="Sylfaen"/>
          <w:b/>
          <w:lang w:val="hy-AM"/>
        </w:rPr>
        <w:t>800.</w:t>
      </w:r>
      <w:r w:rsidRPr="00A677EA">
        <w:rPr>
          <w:rFonts w:ascii="Calibri" w:hAnsi="Calibri" w:cs="Sylfaen"/>
          <w:lang w:val="hy-AM"/>
        </w:rPr>
        <w:t> </w:t>
      </w:r>
      <w:r w:rsidRPr="00A677EA">
        <w:rPr>
          <w:rFonts w:ascii="GHEA Grapalat" w:hAnsi="GHEA Grapalat" w:cs="Sylfaen"/>
          <w:lang w:val="hy-AM"/>
        </w:rPr>
        <w:t>Երկաթբետոնե տարրերի հաշվարկը, ըստ ամրության, ծռող մոմենտների և երկայնական ուժերի ազդեցությունից (արտակենտրոն սեղմում կամ ձգում) անհրաժեշտ է կատարել իրենց երկայնական առանցքին նորմալ հատվածքների համար:</w:t>
      </w:r>
    </w:p>
    <w:p w14:paraId="2F4FFCF4" w14:textId="77777777" w:rsidR="006747C8" w:rsidRPr="00A677EA" w:rsidRDefault="006747C8" w:rsidP="006E0251">
      <w:pPr>
        <w:shd w:val="clear" w:color="auto" w:fill="FFFFFF"/>
        <w:tabs>
          <w:tab w:val="left" w:pos="3969"/>
          <w:tab w:val="left" w:pos="8647"/>
        </w:tabs>
        <w:spacing w:after="120" w:line="259" w:lineRule="auto"/>
        <w:ind w:firstLine="567"/>
        <w:jc w:val="both"/>
        <w:rPr>
          <w:rFonts w:ascii="GHEA Grapalat" w:hAnsi="GHEA Grapalat" w:cs="Sylfaen"/>
          <w:lang w:val="hy-AM"/>
        </w:rPr>
      </w:pPr>
      <w:r w:rsidRPr="00A677EA">
        <w:rPr>
          <w:rFonts w:ascii="GHEA Grapalat" w:hAnsi="GHEA Grapalat" w:cs="Sylfaen"/>
          <w:b/>
          <w:lang w:val="hy-AM"/>
        </w:rPr>
        <w:t>801.</w:t>
      </w:r>
      <w:r w:rsidRPr="00A677EA">
        <w:rPr>
          <w:rFonts w:ascii="GHEA Grapalat" w:hAnsi="GHEA Grapalat" w:cs="Sylfaen"/>
          <w:lang w:val="hy-AM"/>
        </w:rPr>
        <w:t> Կոշտ ամրանով երկաթբետոնե տարրերի նորմալ հատվածքների ամրության հաշվարկն անհրաժեշտ է կատարել ոչ գծային դեֆորմատիվ մոդել</w:t>
      </w:r>
      <w:r w:rsidR="00D151A1" w:rsidRPr="00A677EA">
        <w:rPr>
          <w:rFonts w:ascii="GHEA Grapalat" w:hAnsi="GHEA Grapalat" w:cs="Sylfaen"/>
          <w:lang w:val="hy-AM"/>
        </w:rPr>
        <w:t xml:space="preserve">ով </w:t>
      </w:r>
      <w:r w:rsidRPr="00A677EA">
        <w:rPr>
          <w:rFonts w:ascii="GHEA Grapalat" w:hAnsi="GHEA Grapalat" w:cs="Sylfaen"/>
          <w:lang w:val="hy-AM"/>
        </w:rPr>
        <w:t>VIII բաժնի 257</w:t>
      </w:r>
      <w:r w:rsidR="00467078" w:rsidRPr="00A677EA">
        <w:rPr>
          <w:rFonts w:ascii="GHEA Grapalat" w:hAnsi="GHEA Grapalat" w:cs="Sylfaen"/>
          <w:lang w:val="hy-AM"/>
        </w:rPr>
        <w:t xml:space="preserve">-ից մինչև </w:t>
      </w:r>
      <w:r w:rsidRPr="00A677EA">
        <w:rPr>
          <w:rFonts w:ascii="GHEA Grapalat" w:hAnsi="GHEA Grapalat" w:cs="Sylfaen"/>
          <w:lang w:val="hy-AM"/>
        </w:rPr>
        <w:t>272</w:t>
      </w:r>
      <w:r w:rsidR="00467078" w:rsidRPr="00A677EA">
        <w:rPr>
          <w:rFonts w:ascii="GHEA Grapalat" w:hAnsi="GHEA Grapalat" w:cs="Sylfaen"/>
          <w:lang w:val="hy-AM"/>
        </w:rPr>
        <w:t>-րդ</w:t>
      </w:r>
      <w:r w:rsidRPr="00A677EA">
        <w:rPr>
          <w:rFonts w:ascii="GHEA Grapalat" w:hAnsi="GHEA Grapalat" w:cs="Sylfaen"/>
          <w:color w:val="FF0000"/>
          <w:lang w:val="hy-AM"/>
        </w:rPr>
        <w:t xml:space="preserve"> </w:t>
      </w:r>
      <w:r w:rsidRPr="00A677EA">
        <w:rPr>
          <w:rFonts w:ascii="GHEA Grapalat" w:hAnsi="GHEA Grapalat" w:cs="Sylfaen"/>
          <w:lang w:val="hy-AM"/>
        </w:rPr>
        <w:t>կետերի դրութներին համանմանորեն՝ հաշվի առնելով պողպատե տարրի աշխատանքը: Սեղմման կամ ձգման ժամանակ լարումները կոնստրուկտիվ պողպատում անհրաժեշտ է որոշել ըստ ՀՀՇՆ 53-01 շինարարական նորմերի:</w:t>
      </w:r>
    </w:p>
    <w:p w14:paraId="2AA7E433" w14:textId="77777777" w:rsidR="006747C8" w:rsidRPr="00A677EA" w:rsidRDefault="006747C8" w:rsidP="006E0251">
      <w:pPr>
        <w:shd w:val="clear" w:color="auto" w:fill="FFFFFF"/>
        <w:tabs>
          <w:tab w:val="left" w:pos="3969"/>
          <w:tab w:val="left" w:pos="8647"/>
        </w:tabs>
        <w:spacing w:after="0" w:line="259" w:lineRule="auto"/>
        <w:ind w:firstLine="567"/>
        <w:jc w:val="both"/>
        <w:rPr>
          <w:rFonts w:ascii="GHEA Grapalat" w:hAnsi="GHEA Grapalat" w:cs="Sylfaen"/>
          <w:lang w:val="hy-AM"/>
        </w:rPr>
      </w:pPr>
      <w:r w:rsidRPr="00A677EA">
        <w:rPr>
          <w:rFonts w:ascii="GHEA Grapalat" w:hAnsi="GHEA Grapalat" w:cs="Sylfaen"/>
          <w:b/>
          <w:lang w:val="hy-AM"/>
        </w:rPr>
        <w:t>802.</w:t>
      </w:r>
      <w:r w:rsidRPr="00A677EA">
        <w:rPr>
          <w:rFonts w:ascii="Calibri" w:hAnsi="Calibri" w:cs="Sylfaen"/>
          <w:lang w:val="hy-AM"/>
        </w:rPr>
        <w:t> </w:t>
      </w:r>
      <w:r w:rsidRPr="00A677EA">
        <w:rPr>
          <w:rFonts w:ascii="GHEA Grapalat" w:hAnsi="GHEA Grapalat" w:cs="Sylfaen"/>
          <w:lang w:val="hy-AM"/>
        </w:rPr>
        <w:t>Թույլատրվում է սահմանային ճիգեր</w:t>
      </w:r>
      <w:r w:rsidR="00D151A1" w:rsidRPr="00A677EA">
        <w:rPr>
          <w:rFonts w:ascii="GHEA Grapalat" w:hAnsi="GHEA Grapalat" w:cs="Sylfaen"/>
          <w:lang w:val="hy-AM"/>
        </w:rPr>
        <w:t>ով</w:t>
      </w:r>
      <w:r w:rsidRPr="00A677EA">
        <w:rPr>
          <w:rFonts w:ascii="GHEA Grapalat" w:hAnsi="GHEA Grapalat" w:cs="Sylfaen"/>
          <w:lang w:val="hy-AM"/>
        </w:rPr>
        <w:t xml:space="preserve"> հաշվարկ իրականացնել հետևյալ դեպքերում՝</w:t>
      </w:r>
    </w:p>
    <w:p w14:paraId="05EA3DEA" w14:textId="77777777" w:rsidR="006747C8" w:rsidRPr="00A677EA" w:rsidRDefault="006747C8" w:rsidP="006E0251">
      <w:pPr>
        <w:shd w:val="clear" w:color="auto" w:fill="FFFFFF"/>
        <w:tabs>
          <w:tab w:val="left" w:pos="3969"/>
          <w:tab w:val="left" w:pos="8647"/>
        </w:tabs>
        <w:spacing w:after="0" w:line="259" w:lineRule="auto"/>
        <w:ind w:left="851" w:hanging="284"/>
        <w:jc w:val="both"/>
        <w:rPr>
          <w:rFonts w:ascii="GHEA Grapalat" w:hAnsi="GHEA Grapalat" w:cs="Sylfaen"/>
          <w:lang w:val="hy-AM"/>
        </w:rPr>
      </w:pPr>
      <w:r w:rsidRPr="00A677EA">
        <w:rPr>
          <w:rFonts w:ascii="GHEA Grapalat" w:hAnsi="GHEA Grapalat" w:cs="Sylfaen"/>
          <w:lang w:val="hy-AM"/>
        </w:rPr>
        <w:t>1) ուղղանկյուն, տավրային և երկտավրային հատվածքներով կոշտ ամրանով երկաթբետոնե, տարրի ծռման հարթությանն ուղղահայաց եզրերին մոտ տեղադրված ամրանով, տարրերի նորմալ հատվածքների համաչափության հարթությունում արտաքին ճիգերի ազդեցության դեպքում, համաձայն սույն բաժնի 813</w:t>
      </w:r>
      <w:r w:rsidR="00467078" w:rsidRPr="00A677EA">
        <w:rPr>
          <w:rFonts w:ascii="GHEA Grapalat" w:hAnsi="GHEA Grapalat" w:cs="Sylfaen"/>
          <w:lang w:val="hy-AM"/>
        </w:rPr>
        <w:t xml:space="preserve">-ից մինչև </w:t>
      </w:r>
      <w:r w:rsidRPr="00A677EA">
        <w:rPr>
          <w:rFonts w:ascii="GHEA Grapalat" w:hAnsi="GHEA Grapalat" w:cs="Sylfaen"/>
          <w:lang w:val="hy-AM"/>
        </w:rPr>
        <w:t>822</w:t>
      </w:r>
      <w:r w:rsidR="00467078" w:rsidRPr="00A677EA">
        <w:rPr>
          <w:rFonts w:ascii="GHEA Grapalat" w:hAnsi="GHEA Grapalat" w:cs="Sylfaen"/>
          <w:lang w:val="hy-AM"/>
        </w:rPr>
        <w:noBreakHyphen/>
        <w:t>րդ</w:t>
      </w:r>
      <w:r w:rsidRPr="00A677EA">
        <w:rPr>
          <w:rFonts w:ascii="GHEA Grapalat" w:hAnsi="GHEA Grapalat" w:cs="Sylfaen"/>
          <w:lang w:val="hy-AM"/>
        </w:rPr>
        <w:t xml:space="preserve"> կետերի դրույթների,</w:t>
      </w:r>
    </w:p>
    <w:p w14:paraId="0655F521" w14:textId="77777777" w:rsidR="006E0251" w:rsidRPr="00A677EA" w:rsidRDefault="006747C8" w:rsidP="006E0251">
      <w:pPr>
        <w:shd w:val="clear" w:color="auto" w:fill="FFFFFF"/>
        <w:tabs>
          <w:tab w:val="left" w:pos="3969"/>
          <w:tab w:val="left" w:pos="8647"/>
        </w:tabs>
        <w:spacing w:after="120" w:line="259" w:lineRule="auto"/>
        <w:ind w:left="851" w:hanging="284"/>
        <w:jc w:val="both"/>
        <w:rPr>
          <w:rFonts w:ascii="GHEA Grapalat" w:hAnsi="GHEA Grapalat" w:cs="Sylfaen"/>
          <w:lang w:val="hy-AM"/>
        </w:rPr>
      </w:pPr>
      <w:r w:rsidRPr="00A677EA">
        <w:rPr>
          <w:rFonts w:ascii="GHEA Grapalat" w:hAnsi="GHEA Grapalat" w:cs="Sylfaen"/>
          <w:lang w:val="hy-AM"/>
        </w:rPr>
        <w:t>2) կլոր լայնական հատվածքով արտակենտրոն սեղմված տարրերի:</w:t>
      </w:r>
      <w:r w:rsidR="006E0251" w:rsidRPr="00A677EA">
        <w:rPr>
          <w:rFonts w:ascii="GHEA Grapalat" w:hAnsi="GHEA Grapalat" w:cs="Sylfaen"/>
          <w:lang w:val="hy-AM"/>
        </w:rPr>
        <w:br w:type="page"/>
      </w:r>
    </w:p>
    <w:p w14:paraId="2AA9B287" w14:textId="77777777" w:rsidR="006747C8" w:rsidRPr="00A677EA" w:rsidRDefault="006747C8" w:rsidP="006E0251">
      <w:pPr>
        <w:shd w:val="clear" w:color="auto" w:fill="FFFFFF"/>
        <w:tabs>
          <w:tab w:val="left" w:pos="3969"/>
          <w:tab w:val="left" w:pos="8647"/>
        </w:tabs>
        <w:spacing w:after="120"/>
        <w:ind w:firstLine="567"/>
        <w:jc w:val="both"/>
        <w:rPr>
          <w:rFonts w:ascii="GHEA Grapalat" w:hAnsi="GHEA Grapalat" w:cs="Sylfaen"/>
          <w:lang w:val="hy-AM"/>
        </w:rPr>
      </w:pPr>
      <w:r w:rsidRPr="00A677EA">
        <w:rPr>
          <w:rFonts w:ascii="GHEA Grapalat" w:hAnsi="GHEA Grapalat" w:cs="Sylfaen"/>
          <w:b/>
          <w:lang w:val="hy-AM"/>
        </w:rPr>
        <w:lastRenderedPageBreak/>
        <w:t>803.</w:t>
      </w:r>
      <w:r w:rsidRPr="00A677EA">
        <w:rPr>
          <w:rFonts w:ascii="Calibri" w:hAnsi="Calibri" w:cs="Sylfaen"/>
          <w:lang w:val="hy-AM"/>
        </w:rPr>
        <w:t> </w:t>
      </w:r>
      <w:r w:rsidRPr="00A677EA">
        <w:rPr>
          <w:rFonts w:ascii="GHEA Grapalat" w:hAnsi="GHEA Grapalat" w:cs="Sylfaen"/>
          <w:lang w:val="hy-AM"/>
        </w:rPr>
        <w:t xml:space="preserve">Արտակենտրոն սեղմված տարրերի հաշվարկի </w:t>
      </w:r>
      <w:r w:rsidR="000C0121" w:rsidRPr="00A677EA">
        <w:rPr>
          <w:rFonts w:ascii="GHEA Grapalat" w:hAnsi="GHEA Grapalat" w:cs="Sylfaen"/>
          <w:lang w:val="hy-AM"/>
        </w:rPr>
        <w:t>դեպքում</w:t>
      </w:r>
      <w:r w:rsidRPr="00A677EA">
        <w:rPr>
          <w:rFonts w:ascii="GHEA Grapalat" w:hAnsi="GHEA Grapalat" w:cs="Sylfaen"/>
          <w:lang w:val="hy-AM"/>
        </w:rPr>
        <w:t xml:space="preserve"> դեֆորմացվող սխեմայով կոնստրուկցիաների հաշվարկման միջոցով անհրաժեշտ է հաշվի առնել ճկվածքի ազդեցությունը դրանց կրողունակության վրա:</w:t>
      </w:r>
    </w:p>
    <w:p w14:paraId="4B32C015" w14:textId="77777777" w:rsidR="006747C8" w:rsidRPr="00A677EA" w:rsidRDefault="006747C8" w:rsidP="006E0251">
      <w:pPr>
        <w:shd w:val="clear" w:color="auto" w:fill="FFFFFF"/>
        <w:tabs>
          <w:tab w:val="left" w:pos="3969"/>
          <w:tab w:val="left" w:pos="8647"/>
        </w:tabs>
        <w:spacing w:after="120"/>
        <w:ind w:firstLine="567"/>
        <w:jc w:val="both"/>
        <w:rPr>
          <w:rFonts w:ascii="GHEA Grapalat" w:hAnsi="GHEA Grapalat" w:cs="Sylfaen"/>
          <w:lang w:val="hy-AM"/>
        </w:rPr>
      </w:pPr>
      <w:r w:rsidRPr="00A677EA">
        <w:rPr>
          <w:rFonts w:ascii="GHEA Grapalat" w:hAnsi="GHEA Grapalat" w:cs="Sylfaen"/>
          <w:b/>
          <w:lang w:val="hy-AM"/>
        </w:rPr>
        <w:t>804.</w:t>
      </w:r>
      <w:r w:rsidRPr="00A677EA">
        <w:rPr>
          <w:rFonts w:ascii="Calibri" w:hAnsi="Calibri" w:cs="Sylfaen"/>
          <w:lang w:val="hy-AM"/>
        </w:rPr>
        <w:t> </w:t>
      </w:r>
      <w:r w:rsidRPr="00A677EA">
        <w:rPr>
          <w:rFonts w:ascii="GHEA Grapalat" w:hAnsi="GHEA Grapalat" w:cs="Sylfaen"/>
          <w:lang w:val="hy-AM"/>
        </w:rPr>
        <w:t xml:space="preserve">Թույլատրվում է կոնստրուկցիաների հաշվարկն իրականացնել ըստ չդեֆորմացվող սխեմայի՝ հաշվի առնելով </w:t>
      </w:r>
      <w:r w:rsidRPr="00A677EA">
        <w:rPr>
          <w:rFonts w:ascii="GHEA Grapalat" w:hAnsi="GHEA Grapalat" w:cs="Times New Roman"/>
          <w:i/>
          <w:sz w:val="28"/>
          <w:lang w:val="hy-AM"/>
        </w:rPr>
        <w:t>l</w:t>
      </w:r>
      <w:r w:rsidRPr="00A677EA">
        <w:rPr>
          <w:rFonts w:ascii="GHEA Grapalat" w:hAnsi="GHEA Grapalat" w:cs="Times New Roman"/>
          <w:sz w:val="24"/>
          <w:vertAlign w:val="subscript"/>
          <w:lang w:val="hy-AM"/>
        </w:rPr>
        <w:t>0</w:t>
      </w:r>
      <w:r w:rsidRPr="00A677EA">
        <w:rPr>
          <w:rFonts w:ascii="Courier New" w:hAnsi="Courier New" w:cs="Courier New"/>
          <w:sz w:val="10"/>
          <w:vertAlign w:val="subscript"/>
          <w:lang w:val="hy-AM"/>
        </w:rPr>
        <w:t> </w:t>
      </w:r>
      <w:r w:rsidRPr="00A677EA">
        <w:rPr>
          <w:rFonts w:ascii="GHEA Grapalat" w:hAnsi="GHEA Grapalat" w:cs="Sylfaen"/>
          <w:lang w:val="hy-AM"/>
        </w:rPr>
        <w:t>/</w:t>
      </w:r>
      <w:r w:rsidRPr="00A677EA">
        <w:rPr>
          <w:rFonts w:ascii="GHEA Grapalat" w:hAnsi="GHEA Grapalat" w:cs="Times New Roman"/>
          <w:i/>
          <w:sz w:val="28"/>
          <w:lang w:val="hy-AM"/>
        </w:rPr>
        <w:t>i</w:t>
      </w:r>
      <w:r w:rsidRPr="00A677EA">
        <w:rPr>
          <w:rFonts w:ascii="GHEA Grapalat" w:hAnsi="GHEA Grapalat" w:cs="Times New Roman"/>
          <w:i/>
          <w:sz w:val="28"/>
          <w:vertAlign w:val="subscript"/>
          <w:lang w:val="hy-AM"/>
        </w:rPr>
        <w:t>red</w:t>
      </w:r>
      <w:r w:rsidRPr="00A677EA">
        <w:rPr>
          <w:rFonts w:ascii="GHEA Grapalat" w:hAnsi="GHEA Grapalat" w:cs="Times New Roman"/>
          <w:vertAlign w:val="subscript"/>
          <w:lang w:val="hy-AM"/>
        </w:rPr>
        <w:t xml:space="preserve"> </w:t>
      </w:r>
      <w:r w:rsidRPr="00A677EA">
        <w:rPr>
          <w:rFonts w:ascii="GHEA Grapalat" w:hAnsi="GHEA Grapalat" w:cs="Times New Roman"/>
          <w:lang w:val="hy-AM"/>
        </w:rPr>
        <w:t>&gt;</w:t>
      </w:r>
      <w:r w:rsidRPr="00A677EA">
        <w:rPr>
          <w:rFonts w:ascii="GHEA Grapalat" w:hAnsi="GHEA Grapalat" w:cs="Sylfaen"/>
          <w:vertAlign w:val="subscript"/>
          <w:lang w:val="hy-AM"/>
        </w:rPr>
        <w:t xml:space="preserve"> </w:t>
      </w:r>
      <w:r w:rsidRPr="00A677EA">
        <w:rPr>
          <w:rFonts w:ascii="GHEA Grapalat" w:hAnsi="GHEA Grapalat" w:cs="Sylfaen"/>
          <w:lang w:val="hy-AM"/>
        </w:rPr>
        <w:t xml:space="preserve">14 ճկունության դեպքում տարրի ճկվածքի ազդեցությունը ծռող մոմենտի արժեքի վրա սկզբնական </w:t>
      </w:r>
      <w:r w:rsidRPr="00A677EA">
        <w:rPr>
          <w:rFonts w:ascii="GHEA Grapalat" w:hAnsi="GHEA Grapalat" w:cs="Times New Roman"/>
          <w:i/>
          <w:sz w:val="26"/>
          <w:szCs w:val="26"/>
          <w:lang w:val="hy-AM"/>
        </w:rPr>
        <w:t>e</w:t>
      </w:r>
      <w:r w:rsidRPr="00A677EA">
        <w:rPr>
          <w:rFonts w:ascii="GHEA Grapalat" w:hAnsi="GHEA Grapalat" w:cs="Times New Roman"/>
          <w:sz w:val="24"/>
          <w:vertAlign w:val="subscript"/>
          <w:lang w:val="hy-AM"/>
        </w:rPr>
        <w:t>0</w:t>
      </w:r>
      <w:r w:rsidRPr="00A677EA">
        <w:rPr>
          <w:rFonts w:ascii="GHEA Grapalat" w:hAnsi="GHEA Grapalat" w:cs="Sylfaen"/>
          <w:lang w:val="hy-AM"/>
        </w:rPr>
        <w:t xml:space="preserve"> արտակենտրոնությունը </w:t>
      </w:r>
      <w:r w:rsidRPr="00A677EA">
        <w:rPr>
          <w:rFonts w:ascii="GHEA Grapalat" w:hAnsi="GHEA Grapalat" w:cs="Times New Roman"/>
          <w:sz w:val="26"/>
          <w:szCs w:val="26"/>
          <w:lang w:val="en-US"/>
        </w:rPr>
        <w:sym w:font="Symbol" w:char="F068"/>
      </w:r>
      <w:r w:rsidRPr="00A677EA">
        <w:rPr>
          <w:rFonts w:ascii="GHEA Grapalat" w:hAnsi="GHEA Grapalat" w:cs="Sylfaen"/>
          <w:lang w:val="hy-AM"/>
        </w:rPr>
        <w:t xml:space="preserve"> գործակցով բազմապատկելու միջոցով, որը որոշվում է համաձայն սույն բաժնի 819</w:t>
      </w:r>
      <w:r w:rsidR="00467078" w:rsidRPr="00A677EA">
        <w:rPr>
          <w:rFonts w:ascii="GHEA Grapalat" w:hAnsi="GHEA Grapalat" w:cs="Sylfaen"/>
          <w:lang w:val="hy-AM"/>
        </w:rPr>
        <w:t>-րդ</w:t>
      </w:r>
      <w:r w:rsidRPr="00A677EA">
        <w:rPr>
          <w:rFonts w:ascii="GHEA Grapalat" w:hAnsi="GHEA Grapalat" w:cs="Sylfaen"/>
          <w:lang w:val="hy-AM"/>
        </w:rPr>
        <w:t xml:space="preserve"> կետի:</w:t>
      </w:r>
    </w:p>
    <w:p w14:paraId="74FFB3B4" w14:textId="77777777" w:rsidR="006747C8" w:rsidRPr="00A677EA" w:rsidRDefault="006747C8" w:rsidP="006E0251">
      <w:pPr>
        <w:shd w:val="clear" w:color="auto" w:fill="FFFFFF"/>
        <w:tabs>
          <w:tab w:val="left" w:pos="3969"/>
          <w:tab w:val="left" w:pos="8647"/>
        </w:tabs>
        <w:spacing w:after="0"/>
        <w:ind w:firstLine="567"/>
        <w:jc w:val="both"/>
        <w:rPr>
          <w:rFonts w:ascii="GHEA Grapalat" w:hAnsi="GHEA Grapalat" w:cs="Sylfaen"/>
          <w:lang w:val="hy-AM"/>
        </w:rPr>
      </w:pPr>
      <w:r w:rsidRPr="00A677EA">
        <w:rPr>
          <w:rFonts w:ascii="GHEA Grapalat" w:hAnsi="GHEA Grapalat" w:cs="Sylfaen"/>
          <w:b/>
          <w:lang w:val="hy-AM"/>
        </w:rPr>
        <w:t>805.</w:t>
      </w:r>
      <w:r w:rsidRPr="00A677EA">
        <w:rPr>
          <w:rFonts w:ascii="Calibri" w:hAnsi="Calibri" w:cs="Sylfaen"/>
          <w:lang w:val="hy-AM"/>
        </w:rPr>
        <w:t> </w:t>
      </w:r>
      <w:r w:rsidRPr="00A677EA">
        <w:rPr>
          <w:rFonts w:ascii="GHEA Grapalat" w:hAnsi="GHEA Grapalat" w:cs="Sylfaen"/>
          <w:lang w:val="hy-AM"/>
        </w:rPr>
        <w:t xml:space="preserve">Տարրի երկայնական առանցքին նորմալ հատվածքում սահմանային ճիգերն անհրաժեշտ է որոշել՝ ելնելով հետևյալ </w:t>
      </w:r>
      <w:r w:rsidR="009D0FAC" w:rsidRPr="00A677EA">
        <w:rPr>
          <w:rFonts w:ascii="GHEA Grapalat" w:hAnsi="GHEA Grapalat"/>
          <w:bCs/>
          <w:lang w:val="hy-AM"/>
        </w:rPr>
        <w:t>ելակետային տվյալներ</w:t>
      </w:r>
      <w:r w:rsidRPr="00A677EA">
        <w:rPr>
          <w:rFonts w:ascii="GHEA Grapalat" w:hAnsi="GHEA Grapalat" w:cs="Sylfaen"/>
          <w:lang w:val="hy-AM"/>
        </w:rPr>
        <w:t>ից՝</w:t>
      </w:r>
    </w:p>
    <w:p w14:paraId="109DE493" w14:textId="77777777" w:rsidR="006747C8" w:rsidRPr="00A677EA" w:rsidRDefault="006747C8" w:rsidP="006E0251">
      <w:pPr>
        <w:shd w:val="clear" w:color="auto" w:fill="FFFFFF"/>
        <w:tabs>
          <w:tab w:val="left" w:pos="3969"/>
          <w:tab w:val="left" w:pos="8647"/>
        </w:tabs>
        <w:spacing w:after="0"/>
        <w:ind w:left="851" w:hanging="284"/>
        <w:jc w:val="both"/>
        <w:rPr>
          <w:rFonts w:ascii="GHEA Grapalat" w:hAnsi="GHEA Grapalat" w:cs="Sylfaen"/>
          <w:lang w:val="hy-AM"/>
        </w:rPr>
      </w:pPr>
      <w:r w:rsidRPr="00A677EA">
        <w:rPr>
          <w:rFonts w:ascii="GHEA Grapalat" w:hAnsi="GHEA Grapalat" w:cs="Sylfaen"/>
          <w:lang w:val="hy-AM"/>
        </w:rPr>
        <w:t>1) բետոնի դիմադրությունը, ըստ ձգման, ընդունվում է հավասար զրոյի,</w:t>
      </w:r>
    </w:p>
    <w:p w14:paraId="14568956" w14:textId="77777777" w:rsidR="006747C8" w:rsidRPr="00A677EA" w:rsidRDefault="006747C8" w:rsidP="006E0251">
      <w:pPr>
        <w:shd w:val="clear" w:color="auto" w:fill="FFFFFF"/>
        <w:tabs>
          <w:tab w:val="left" w:pos="3969"/>
          <w:tab w:val="left" w:pos="8647"/>
        </w:tabs>
        <w:spacing w:after="0"/>
        <w:ind w:left="851" w:hanging="284"/>
        <w:jc w:val="both"/>
        <w:rPr>
          <w:rFonts w:ascii="GHEA Grapalat" w:hAnsi="GHEA Grapalat" w:cs="Sylfaen"/>
          <w:lang w:val="hy-AM"/>
        </w:rPr>
      </w:pPr>
      <w:r w:rsidRPr="00A677EA">
        <w:rPr>
          <w:rFonts w:ascii="GHEA Grapalat" w:hAnsi="GHEA Grapalat" w:cs="Sylfaen"/>
          <w:lang w:val="hy-AM"/>
        </w:rPr>
        <w:t>2)</w:t>
      </w:r>
      <w:r w:rsidRPr="00A677EA">
        <w:rPr>
          <w:rFonts w:ascii="Courier New" w:hAnsi="Courier New" w:cs="Courier New"/>
          <w:lang w:val="hy-AM"/>
        </w:rPr>
        <w:t> </w:t>
      </w:r>
      <w:r w:rsidRPr="00A677EA">
        <w:rPr>
          <w:rFonts w:ascii="GHEA Grapalat" w:hAnsi="GHEA Grapalat" w:cs="Sylfaen"/>
          <w:lang w:val="hy-AM"/>
        </w:rPr>
        <w:t xml:space="preserve">բետոնի դիմադրությունը, ըստ սեղմման, ներկայացվում է </w:t>
      </w:r>
      <w:r w:rsidRPr="00A677EA">
        <w:rPr>
          <w:rFonts w:ascii="GHEA Grapalat" w:hAnsi="GHEA Grapalat" w:cs="Times New Roman"/>
          <w:i/>
          <w:sz w:val="24"/>
          <w:szCs w:val="26"/>
          <w:lang w:val="hy-AM"/>
        </w:rPr>
        <w:t>R</w:t>
      </w:r>
      <w:r w:rsidRPr="00A677EA">
        <w:rPr>
          <w:rFonts w:ascii="GHEA Grapalat" w:hAnsi="GHEA Grapalat" w:cs="Times New Roman"/>
          <w:i/>
          <w:sz w:val="28"/>
          <w:vertAlign w:val="subscript"/>
          <w:lang w:val="hy-AM"/>
        </w:rPr>
        <w:t>b</w:t>
      </w:r>
      <w:r w:rsidRPr="00A677EA">
        <w:rPr>
          <w:rFonts w:ascii="Calibri" w:hAnsi="Calibri" w:cs="Times New Roman"/>
          <w:i/>
          <w:sz w:val="28"/>
          <w:vertAlign w:val="subscript"/>
          <w:lang w:val="hy-AM"/>
        </w:rPr>
        <w:t> </w:t>
      </w:r>
      <w:r w:rsidRPr="00A677EA">
        <w:rPr>
          <w:rFonts w:ascii="GHEA Grapalat" w:hAnsi="GHEA Grapalat" w:cs="Sylfaen"/>
          <w:lang w:val="hy-AM"/>
        </w:rPr>
        <w:t>-ին հավասար և բետոնի սեղմված գոտում հավասարաչափ բաշխված լարումներով,</w:t>
      </w:r>
    </w:p>
    <w:p w14:paraId="56DF68FB" w14:textId="77777777" w:rsidR="006747C8" w:rsidRPr="00A677EA" w:rsidRDefault="006747C8" w:rsidP="006E0251">
      <w:pPr>
        <w:shd w:val="clear" w:color="auto" w:fill="FFFFFF"/>
        <w:tabs>
          <w:tab w:val="left" w:pos="3969"/>
          <w:tab w:val="left" w:pos="8647"/>
        </w:tabs>
        <w:spacing w:after="0"/>
        <w:ind w:left="851" w:hanging="284"/>
        <w:jc w:val="both"/>
        <w:rPr>
          <w:rFonts w:ascii="GHEA Grapalat" w:hAnsi="GHEA Grapalat" w:cs="Sylfaen"/>
          <w:lang w:val="hy-AM"/>
        </w:rPr>
      </w:pPr>
      <w:r w:rsidRPr="00A677EA">
        <w:rPr>
          <w:rFonts w:ascii="GHEA Grapalat" w:hAnsi="GHEA Grapalat" w:cs="Sylfaen"/>
          <w:lang w:val="hy-AM"/>
        </w:rPr>
        <w:t>3)</w:t>
      </w:r>
      <w:r w:rsidRPr="00A677EA">
        <w:rPr>
          <w:rFonts w:ascii="Courier New" w:hAnsi="Courier New" w:cs="Courier New"/>
          <w:lang w:val="hy-AM"/>
        </w:rPr>
        <w:t> </w:t>
      </w:r>
      <w:r w:rsidRPr="00A677EA">
        <w:rPr>
          <w:rFonts w:ascii="GHEA Grapalat" w:hAnsi="GHEA Grapalat" w:cs="Sylfaen"/>
          <w:lang w:val="hy-AM"/>
        </w:rPr>
        <w:t>ամրանում և պողպատում դեֆորմացիաները (լարումները) որոշվում են բետոնի սեղմված գոտու բարձրությունից կախված,</w:t>
      </w:r>
    </w:p>
    <w:p w14:paraId="53CB3CA0" w14:textId="77777777" w:rsidR="006747C8" w:rsidRPr="00A677EA" w:rsidRDefault="006747C8" w:rsidP="006E0251">
      <w:pPr>
        <w:shd w:val="clear" w:color="auto" w:fill="FFFFFF"/>
        <w:tabs>
          <w:tab w:val="left" w:pos="3969"/>
          <w:tab w:val="left" w:pos="8647"/>
        </w:tabs>
        <w:spacing w:after="0"/>
        <w:ind w:left="851" w:hanging="284"/>
        <w:jc w:val="both"/>
        <w:rPr>
          <w:rFonts w:ascii="GHEA Grapalat" w:hAnsi="GHEA Grapalat" w:cs="Sylfaen"/>
          <w:lang w:val="hy-AM"/>
        </w:rPr>
      </w:pPr>
      <w:r w:rsidRPr="00A677EA">
        <w:rPr>
          <w:rFonts w:ascii="GHEA Grapalat" w:hAnsi="GHEA Grapalat" w:cs="Sylfaen"/>
          <w:lang w:val="hy-AM"/>
        </w:rPr>
        <w:t>4)</w:t>
      </w:r>
      <w:r w:rsidRPr="00A677EA">
        <w:rPr>
          <w:rFonts w:ascii="Courier New" w:hAnsi="Courier New" w:cs="Courier New"/>
          <w:lang w:val="hy-AM"/>
        </w:rPr>
        <w:t> </w:t>
      </w:r>
      <w:r w:rsidRPr="00A677EA">
        <w:rPr>
          <w:rFonts w:ascii="GHEA Grapalat" w:hAnsi="GHEA Grapalat" w:cs="Sylfaen"/>
          <w:lang w:val="hy-AM"/>
        </w:rPr>
        <w:t xml:space="preserve">ամրանում ձգող լարումներն ընդունվում են ոչ ավել քան </w:t>
      </w:r>
      <w:r w:rsidRPr="00A677EA">
        <w:rPr>
          <w:rFonts w:ascii="GHEA Grapalat" w:hAnsi="GHEA Grapalat" w:cs="Times New Roman"/>
          <w:i/>
          <w:sz w:val="24"/>
          <w:szCs w:val="26"/>
          <w:lang w:val="hy-AM"/>
        </w:rPr>
        <w:t>R</w:t>
      </w:r>
      <w:r w:rsidRPr="00A677EA">
        <w:rPr>
          <w:rFonts w:ascii="GHEA Grapalat" w:hAnsi="GHEA Grapalat" w:cs="Times New Roman"/>
          <w:i/>
          <w:sz w:val="28"/>
          <w:vertAlign w:val="subscript"/>
          <w:lang w:val="hy-AM"/>
        </w:rPr>
        <w:t>s</w:t>
      </w:r>
      <w:r w:rsidRPr="00A677EA">
        <w:rPr>
          <w:rFonts w:ascii="GHEA Grapalat" w:hAnsi="GHEA Grapalat"/>
          <w:lang w:val="hy-AM"/>
        </w:rPr>
        <w:t xml:space="preserve"> </w:t>
      </w:r>
      <w:r w:rsidRPr="00A677EA">
        <w:rPr>
          <w:rFonts w:ascii="GHEA Grapalat" w:hAnsi="GHEA Grapalat" w:cs="Sylfaen"/>
          <w:lang w:val="hy-AM"/>
        </w:rPr>
        <w:t>հաշվարկային դիմադրությունն է ըստ ձգման,</w:t>
      </w:r>
    </w:p>
    <w:p w14:paraId="36E19EFE" w14:textId="77777777" w:rsidR="006747C8" w:rsidRPr="00A677EA" w:rsidRDefault="006747C8" w:rsidP="006E0251">
      <w:pPr>
        <w:shd w:val="clear" w:color="auto" w:fill="FFFFFF"/>
        <w:tabs>
          <w:tab w:val="left" w:pos="3969"/>
          <w:tab w:val="left" w:pos="8647"/>
        </w:tabs>
        <w:spacing w:after="0"/>
        <w:ind w:left="851" w:hanging="284"/>
        <w:jc w:val="both"/>
        <w:rPr>
          <w:rFonts w:ascii="GHEA Grapalat" w:hAnsi="GHEA Grapalat" w:cs="Sylfaen"/>
          <w:lang w:val="hy-AM"/>
        </w:rPr>
      </w:pPr>
      <w:r w:rsidRPr="00A677EA">
        <w:rPr>
          <w:rFonts w:ascii="GHEA Grapalat" w:hAnsi="GHEA Grapalat" w:cs="Sylfaen"/>
          <w:lang w:val="hy-AM"/>
        </w:rPr>
        <w:t>5)</w:t>
      </w:r>
      <w:r w:rsidRPr="00A677EA">
        <w:rPr>
          <w:rFonts w:ascii="Courier New" w:hAnsi="Courier New" w:cs="Courier New"/>
          <w:lang w:val="hy-AM"/>
        </w:rPr>
        <w:t> </w:t>
      </w:r>
      <w:r w:rsidRPr="00A677EA">
        <w:rPr>
          <w:rFonts w:ascii="GHEA Grapalat" w:hAnsi="GHEA Grapalat" w:cs="Sylfaen"/>
          <w:lang w:val="hy-AM"/>
        </w:rPr>
        <w:t xml:space="preserve">ամրանում սեղմող լարումներն ընդունվում են ոչ ավել, քան </w:t>
      </w:r>
      <w:r w:rsidRPr="00A677EA">
        <w:rPr>
          <w:rFonts w:ascii="GHEA Grapalat" w:hAnsi="GHEA Grapalat" w:cs="Times New Roman"/>
          <w:i/>
          <w:sz w:val="24"/>
          <w:szCs w:val="26"/>
          <w:lang w:val="hy-AM"/>
        </w:rPr>
        <w:t>R</w:t>
      </w:r>
      <w:r w:rsidRPr="00A677EA">
        <w:rPr>
          <w:rFonts w:ascii="GHEA Grapalat" w:hAnsi="GHEA Grapalat" w:cs="Times New Roman"/>
          <w:i/>
          <w:sz w:val="28"/>
          <w:vertAlign w:val="subscript"/>
          <w:lang w:val="hy-AM"/>
        </w:rPr>
        <w:t>sc</w:t>
      </w:r>
      <w:r w:rsidRPr="00A677EA">
        <w:rPr>
          <w:rFonts w:ascii="GHEA Grapalat" w:hAnsi="GHEA Grapalat"/>
          <w:lang w:val="hy-AM"/>
        </w:rPr>
        <w:t xml:space="preserve"> </w:t>
      </w:r>
      <w:r w:rsidRPr="00A677EA">
        <w:rPr>
          <w:rFonts w:ascii="GHEA Grapalat" w:hAnsi="GHEA Grapalat" w:cs="Sylfaen"/>
          <w:lang w:val="hy-AM"/>
        </w:rPr>
        <w:t>հաշվարկային դիմադրությունն է ըստ սեղմման,</w:t>
      </w:r>
    </w:p>
    <w:p w14:paraId="089D3A16" w14:textId="77777777" w:rsidR="006747C8" w:rsidRPr="00A677EA" w:rsidRDefault="006747C8" w:rsidP="006E0251">
      <w:pPr>
        <w:shd w:val="clear" w:color="auto" w:fill="FFFFFF"/>
        <w:tabs>
          <w:tab w:val="left" w:pos="3969"/>
          <w:tab w:val="left" w:pos="8647"/>
        </w:tabs>
        <w:spacing w:after="120"/>
        <w:ind w:left="851" w:hanging="284"/>
        <w:jc w:val="both"/>
        <w:rPr>
          <w:rFonts w:ascii="GHEA Grapalat" w:hAnsi="GHEA Grapalat" w:cs="Sylfaen"/>
          <w:lang w:val="hy-AM"/>
        </w:rPr>
      </w:pPr>
      <w:r w:rsidRPr="00A677EA">
        <w:rPr>
          <w:rFonts w:ascii="GHEA Grapalat" w:hAnsi="GHEA Grapalat" w:cs="Sylfaen"/>
          <w:lang w:val="hy-AM"/>
        </w:rPr>
        <w:t>6)</w:t>
      </w:r>
      <w:r w:rsidRPr="00A677EA">
        <w:rPr>
          <w:rFonts w:ascii="Courier New" w:hAnsi="Courier New" w:cs="Courier New"/>
          <w:lang w:val="hy-AM"/>
        </w:rPr>
        <w:t> </w:t>
      </w:r>
      <w:r w:rsidRPr="00A677EA">
        <w:rPr>
          <w:rFonts w:ascii="GHEA Grapalat" w:hAnsi="GHEA Grapalat" w:cs="Sylfaen"/>
          <w:lang w:val="hy-AM"/>
        </w:rPr>
        <w:t xml:space="preserve">պողպատում սեղմող և ձգող լարումներն ընդունվում են ոչ ավել, քան </w:t>
      </w:r>
      <w:r w:rsidRPr="00A677EA">
        <w:rPr>
          <w:rFonts w:ascii="GHEA Grapalat" w:hAnsi="GHEA Grapalat" w:cs="Times New Roman"/>
          <w:i/>
          <w:sz w:val="24"/>
          <w:szCs w:val="26"/>
          <w:lang w:val="hy-AM"/>
        </w:rPr>
        <w:t>R</w:t>
      </w:r>
      <w:r w:rsidRPr="00A677EA">
        <w:rPr>
          <w:rFonts w:ascii="GHEA Grapalat" w:hAnsi="GHEA Grapalat" w:cs="Times New Roman"/>
          <w:i/>
          <w:sz w:val="28"/>
          <w:vertAlign w:val="subscript"/>
          <w:lang w:val="hy-AM"/>
        </w:rPr>
        <w:t>y</w:t>
      </w:r>
      <w:r w:rsidRPr="00A677EA">
        <w:rPr>
          <w:rFonts w:ascii="GHEA Grapalat" w:hAnsi="GHEA Grapalat"/>
          <w:lang w:val="hy-AM"/>
        </w:rPr>
        <w:t xml:space="preserve"> </w:t>
      </w:r>
      <w:r w:rsidRPr="00A677EA">
        <w:rPr>
          <w:rFonts w:ascii="GHEA Grapalat" w:hAnsi="GHEA Grapalat" w:cs="Sylfaen"/>
          <w:lang w:val="hy-AM"/>
        </w:rPr>
        <w:t xml:space="preserve"> հաշվարկային դիմադրությունն է ըստ հոսունության սահմանի:</w:t>
      </w:r>
    </w:p>
    <w:p w14:paraId="12CA203B" w14:textId="77777777" w:rsidR="006747C8" w:rsidRPr="00A677EA" w:rsidRDefault="006747C8" w:rsidP="006E0251">
      <w:pPr>
        <w:shd w:val="clear" w:color="auto" w:fill="FFFFFF"/>
        <w:tabs>
          <w:tab w:val="left" w:pos="3969"/>
          <w:tab w:val="left" w:pos="8647"/>
        </w:tabs>
        <w:spacing w:after="0"/>
        <w:ind w:firstLine="567"/>
        <w:jc w:val="both"/>
        <w:rPr>
          <w:rFonts w:ascii="GHEA Grapalat" w:hAnsi="GHEA Grapalat" w:cs="Sylfaen"/>
          <w:lang w:val="hy-AM"/>
        </w:rPr>
      </w:pPr>
      <w:r w:rsidRPr="00A677EA">
        <w:rPr>
          <w:rFonts w:ascii="GHEA Grapalat" w:hAnsi="GHEA Grapalat" w:cs="Sylfaen"/>
          <w:b/>
          <w:lang w:val="hy-AM"/>
        </w:rPr>
        <w:t>806.</w:t>
      </w:r>
      <w:r w:rsidRPr="00A677EA">
        <w:rPr>
          <w:rFonts w:ascii="Calibri" w:hAnsi="Calibri" w:cs="Sylfaen"/>
          <w:lang w:val="hy-AM"/>
        </w:rPr>
        <w:t> </w:t>
      </w:r>
      <w:r w:rsidRPr="00A677EA">
        <w:rPr>
          <w:rFonts w:ascii="GHEA Grapalat" w:hAnsi="GHEA Grapalat" w:cs="Sylfaen"/>
          <w:lang w:val="hy-AM"/>
        </w:rPr>
        <w:t xml:space="preserve">Կոշտ ամրանով երկաթբետոնե սեղմվող տարրերի ամրության հաշվարկի </w:t>
      </w:r>
      <w:r w:rsidR="000C0121" w:rsidRPr="00A677EA">
        <w:rPr>
          <w:rFonts w:ascii="GHEA Grapalat" w:hAnsi="GHEA Grapalat" w:cs="Sylfaen"/>
          <w:lang w:val="hy-AM"/>
        </w:rPr>
        <w:t>դեպքում</w:t>
      </w:r>
      <w:r w:rsidRPr="00A677EA">
        <w:rPr>
          <w:rFonts w:ascii="GHEA Grapalat" w:hAnsi="GHEA Grapalat" w:cs="Sylfaen"/>
          <w:lang w:val="hy-AM"/>
        </w:rPr>
        <w:t xml:space="preserve"> պետք է հաշվի առնել երկայնական ճիգի երկու ուղղություններով</w:t>
      </w:r>
      <w:r w:rsidRPr="00A677EA">
        <w:rPr>
          <w:rFonts w:ascii="GHEA Grapalat" w:hAnsi="GHEA Grapalat"/>
          <w:position w:val="-12"/>
          <w:lang w:val="hy-AM"/>
        </w:rPr>
        <w:t xml:space="preserve"> </w:t>
      </w:r>
      <w:r w:rsidRPr="00A677EA">
        <w:rPr>
          <w:rFonts w:ascii="GHEA Grapalat" w:hAnsi="GHEA Grapalat" w:cs="Times New Roman"/>
          <w:i/>
          <w:sz w:val="26"/>
          <w:szCs w:val="26"/>
          <w:lang w:val="hy-AM"/>
        </w:rPr>
        <w:t>e</w:t>
      </w:r>
      <w:r w:rsidRPr="00A677EA">
        <w:rPr>
          <w:rFonts w:ascii="GHEA Grapalat" w:hAnsi="GHEA Grapalat" w:cs="Times New Roman"/>
          <w:i/>
          <w:sz w:val="28"/>
          <w:vertAlign w:val="subscript"/>
          <w:lang w:val="hy-AM"/>
        </w:rPr>
        <w:t>a</w:t>
      </w:r>
      <w:r w:rsidRPr="00A677EA">
        <w:rPr>
          <w:rFonts w:ascii="GHEA Grapalat" w:hAnsi="GHEA Grapalat"/>
          <w:lang w:val="hy-AM"/>
        </w:rPr>
        <w:t xml:space="preserve"> </w:t>
      </w:r>
      <w:r w:rsidRPr="00A677EA">
        <w:rPr>
          <w:rFonts w:ascii="GHEA Grapalat" w:hAnsi="GHEA Grapalat" w:cs="Sylfaen"/>
          <w:lang w:val="hy-AM"/>
        </w:rPr>
        <w:t xml:space="preserve"> պատահական արտակենտրոնությունը, որը պայմանավորված է հաշվարկում հաշվի չառնված գործոններով (տարրերի հատվածքներում բետոնի անհամասեռության հատկությամբ, հատվածքի երկաթբետոնե մասի նկատմամբ պողպատե տարրի կենտրոնադրման անճշտությամբ, կոնստրուկցիաների հենարանային մասերի ոչ կատարելիությամբ և այլն): Այդ արտակենտրոնության արժեքն անհրաժեշտ է ընդունել ոչ պակաս, քան՝</w:t>
      </w:r>
    </w:p>
    <w:p w14:paraId="6F4340C9" w14:textId="77777777" w:rsidR="006747C8" w:rsidRPr="00A677EA" w:rsidRDefault="006747C8" w:rsidP="006E0251">
      <w:pPr>
        <w:shd w:val="clear" w:color="auto" w:fill="FFFFFF"/>
        <w:tabs>
          <w:tab w:val="left" w:pos="3969"/>
          <w:tab w:val="left" w:pos="8647"/>
        </w:tabs>
        <w:spacing w:after="0"/>
        <w:ind w:left="851" w:hanging="284"/>
        <w:jc w:val="both"/>
        <w:rPr>
          <w:rFonts w:ascii="GHEA Grapalat" w:hAnsi="GHEA Grapalat" w:cs="Sylfaen"/>
          <w:lang w:val="hy-AM"/>
        </w:rPr>
      </w:pPr>
      <w:r w:rsidRPr="00A677EA">
        <w:rPr>
          <w:rFonts w:ascii="GHEA Grapalat" w:hAnsi="GHEA Grapalat" w:cs="Sylfaen"/>
          <w:lang w:val="hy-AM"/>
        </w:rPr>
        <w:t>1) տարրի երկարության կամ տեղաշարժումներից ամրակցված դրա հատվածքների միջև հեռավորության 1/600,</w:t>
      </w:r>
    </w:p>
    <w:p w14:paraId="0219588F" w14:textId="77777777" w:rsidR="006747C8" w:rsidRPr="00A677EA" w:rsidRDefault="006747C8" w:rsidP="006E0251">
      <w:pPr>
        <w:shd w:val="clear" w:color="auto" w:fill="FFFFFF"/>
        <w:tabs>
          <w:tab w:val="left" w:pos="3969"/>
          <w:tab w:val="left" w:pos="8647"/>
        </w:tabs>
        <w:spacing w:after="0"/>
        <w:ind w:left="851" w:hanging="284"/>
        <w:jc w:val="both"/>
        <w:rPr>
          <w:rFonts w:ascii="GHEA Grapalat" w:hAnsi="GHEA Grapalat" w:cs="Sylfaen"/>
          <w:lang w:val="hy-AM"/>
        </w:rPr>
      </w:pPr>
      <w:r w:rsidRPr="00A677EA">
        <w:rPr>
          <w:rFonts w:ascii="GHEA Grapalat" w:hAnsi="GHEA Grapalat" w:cs="Sylfaen"/>
          <w:lang w:val="hy-AM"/>
        </w:rPr>
        <w:t>2) հատվածքի բարձրության 1/30,</w:t>
      </w:r>
    </w:p>
    <w:p w14:paraId="21670B0A" w14:textId="77777777" w:rsidR="006747C8" w:rsidRPr="00A677EA" w:rsidRDefault="006747C8" w:rsidP="006E0251">
      <w:pPr>
        <w:shd w:val="clear" w:color="auto" w:fill="FFFFFF"/>
        <w:tabs>
          <w:tab w:val="left" w:pos="3969"/>
          <w:tab w:val="left" w:pos="8647"/>
        </w:tabs>
        <w:spacing w:after="120"/>
        <w:ind w:left="851" w:hanging="284"/>
        <w:jc w:val="both"/>
        <w:rPr>
          <w:rFonts w:ascii="GHEA Grapalat" w:hAnsi="GHEA Grapalat" w:cs="Sylfaen"/>
          <w:lang w:val="hy-AM"/>
        </w:rPr>
      </w:pPr>
      <w:r w:rsidRPr="00A677EA">
        <w:rPr>
          <w:rFonts w:ascii="GHEA Grapalat" w:hAnsi="GHEA Grapalat" w:cs="Sylfaen"/>
          <w:lang w:val="hy-AM"/>
        </w:rPr>
        <w:t>3) 10 մմ:</w:t>
      </w:r>
    </w:p>
    <w:p w14:paraId="091F551B" w14:textId="77777777" w:rsidR="006747C8" w:rsidRPr="00A677EA" w:rsidRDefault="006747C8" w:rsidP="006E0251">
      <w:pPr>
        <w:shd w:val="clear" w:color="auto" w:fill="FFFFFF"/>
        <w:tabs>
          <w:tab w:val="left" w:pos="3969"/>
          <w:tab w:val="left" w:pos="8647"/>
        </w:tabs>
        <w:spacing w:after="120"/>
        <w:ind w:firstLine="567"/>
        <w:jc w:val="both"/>
        <w:rPr>
          <w:rFonts w:ascii="GHEA Grapalat" w:hAnsi="GHEA Grapalat" w:cs="Sylfaen"/>
          <w:lang w:val="hy-AM"/>
        </w:rPr>
      </w:pPr>
      <w:r w:rsidRPr="00A677EA">
        <w:rPr>
          <w:rFonts w:ascii="GHEA Grapalat" w:hAnsi="GHEA Grapalat" w:cs="Sylfaen"/>
          <w:b/>
          <w:lang w:val="hy-AM"/>
        </w:rPr>
        <w:t>807.</w:t>
      </w:r>
      <w:r w:rsidRPr="00A677EA">
        <w:rPr>
          <w:rFonts w:ascii="GHEA Grapalat" w:hAnsi="GHEA Grapalat" w:cs="Sylfaen"/>
          <w:lang w:val="hy-AM"/>
        </w:rPr>
        <w:t xml:space="preserve"> Ստատիկորեն անորոշելի կոնստրուկցիաների տարրերի համար </w:t>
      </w:r>
      <w:r w:rsidRPr="00A677EA">
        <w:rPr>
          <w:rFonts w:ascii="GHEA Grapalat" w:hAnsi="GHEA Grapalat" w:cs="Times New Roman"/>
          <w:i/>
          <w:sz w:val="26"/>
          <w:szCs w:val="26"/>
          <w:lang w:val="hy-AM"/>
        </w:rPr>
        <w:t>e</w:t>
      </w:r>
      <w:r w:rsidRPr="00A677EA">
        <w:rPr>
          <w:rFonts w:ascii="GHEA Grapalat" w:hAnsi="GHEA Grapalat" w:cs="Times New Roman"/>
          <w:sz w:val="24"/>
          <w:vertAlign w:val="subscript"/>
          <w:lang w:val="hy-AM"/>
        </w:rPr>
        <w:t>0</w:t>
      </w:r>
      <w:r w:rsidRPr="00A677EA">
        <w:rPr>
          <w:rFonts w:ascii="GHEA Grapalat" w:hAnsi="GHEA Grapalat" w:cs="Sylfaen"/>
          <w:lang w:val="hy-AM"/>
        </w:rPr>
        <w:t xml:space="preserve"> երկայնական ուժի արտակենտրոնության արժեքը՝ բերված հատվածքի ծանրության կենտրոնի նկատմամբ, ընդունվում է հավասար ստատիկ հաշվարկից ստացված արտակենտրոնությանը հավասար, սակայն ոչ պակաս, քան </w:t>
      </w:r>
      <w:r w:rsidRPr="00A677EA">
        <w:rPr>
          <w:rFonts w:ascii="GHEA Grapalat" w:hAnsi="GHEA Grapalat" w:cs="Times New Roman"/>
          <w:i/>
          <w:sz w:val="26"/>
          <w:szCs w:val="26"/>
          <w:lang w:val="hy-AM"/>
        </w:rPr>
        <w:t>e</w:t>
      </w:r>
      <w:r w:rsidRPr="00A677EA">
        <w:rPr>
          <w:rFonts w:ascii="GHEA Grapalat" w:hAnsi="GHEA Grapalat" w:cs="Times New Roman"/>
          <w:i/>
          <w:sz w:val="28"/>
          <w:vertAlign w:val="subscript"/>
          <w:lang w:val="hy-AM"/>
        </w:rPr>
        <w:t>a</w:t>
      </w:r>
      <w:r w:rsidRPr="00A677EA">
        <w:rPr>
          <w:rFonts w:ascii="GHEA Grapalat" w:hAnsi="GHEA Grapalat" w:cs="Times New Roman"/>
          <w:lang w:val="hy-AM"/>
        </w:rPr>
        <w:t>-ի</w:t>
      </w:r>
      <w:r w:rsidRPr="00A677EA">
        <w:rPr>
          <w:rFonts w:ascii="GHEA Grapalat" w:hAnsi="GHEA Grapalat" w:cs="Times New Roman"/>
          <w:sz w:val="28"/>
          <w:lang w:val="hy-AM"/>
        </w:rPr>
        <w:t xml:space="preserve"> </w:t>
      </w:r>
      <w:r w:rsidRPr="00A677EA">
        <w:rPr>
          <w:rFonts w:ascii="GHEA Grapalat" w:hAnsi="GHEA Grapalat" w:cs="Times New Roman"/>
          <w:lang w:val="hy-AM"/>
        </w:rPr>
        <w:t>արժեքը</w:t>
      </w:r>
      <w:r w:rsidRPr="00A677EA">
        <w:rPr>
          <w:rFonts w:ascii="GHEA Grapalat" w:hAnsi="GHEA Grapalat" w:cs="Sylfaen"/>
          <w:lang w:val="hy-AM"/>
        </w:rPr>
        <w:t>:</w:t>
      </w:r>
    </w:p>
    <w:p w14:paraId="1210A874" w14:textId="77777777" w:rsidR="006E0251" w:rsidRPr="00A677EA" w:rsidRDefault="006747C8" w:rsidP="006E0251">
      <w:pPr>
        <w:shd w:val="clear" w:color="auto" w:fill="FFFFFF"/>
        <w:tabs>
          <w:tab w:val="left" w:pos="3969"/>
          <w:tab w:val="left" w:pos="8647"/>
        </w:tabs>
        <w:spacing w:after="120"/>
        <w:ind w:firstLine="567"/>
        <w:jc w:val="both"/>
        <w:rPr>
          <w:rFonts w:ascii="GHEA Grapalat" w:hAnsi="GHEA Grapalat" w:cs="Sylfaen"/>
          <w:lang w:val="hy-AM"/>
        </w:rPr>
      </w:pPr>
      <w:r w:rsidRPr="00A677EA">
        <w:rPr>
          <w:rFonts w:ascii="GHEA Grapalat" w:hAnsi="GHEA Grapalat" w:cs="Sylfaen"/>
          <w:b/>
          <w:lang w:val="hy-AM"/>
        </w:rPr>
        <w:t>808.</w:t>
      </w:r>
      <w:r w:rsidRPr="00A677EA">
        <w:rPr>
          <w:rFonts w:ascii="GHEA Grapalat" w:hAnsi="GHEA Grapalat" w:cs="Sylfaen"/>
          <w:lang w:val="hy-AM"/>
        </w:rPr>
        <w:t xml:space="preserve"> Ստատիկորեն որոշելի կոնստրուկցիաների տարրերի համար </w:t>
      </w:r>
      <w:r w:rsidRPr="00A677EA">
        <w:rPr>
          <w:rFonts w:ascii="GHEA Grapalat" w:hAnsi="GHEA Grapalat" w:cs="Times New Roman"/>
          <w:i/>
          <w:sz w:val="26"/>
          <w:szCs w:val="26"/>
          <w:lang w:val="hy-AM"/>
        </w:rPr>
        <w:t>e</w:t>
      </w:r>
      <w:r w:rsidRPr="00A677EA">
        <w:rPr>
          <w:rFonts w:ascii="GHEA Grapalat" w:hAnsi="GHEA Grapalat" w:cs="Times New Roman"/>
          <w:sz w:val="24"/>
          <w:vertAlign w:val="subscript"/>
          <w:lang w:val="hy-AM"/>
        </w:rPr>
        <w:t>0</w:t>
      </w:r>
      <w:r w:rsidRPr="00A677EA">
        <w:rPr>
          <w:rFonts w:ascii="GHEA Grapalat" w:hAnsi="GHEA Grapalat" w:cs="Sylfaen"/>
          <w:lang w:val="hy-AM"/>
        </w:rPr>
        <w:t xml:space="preserve"> արտակենտրոնությունն ընդունվում է կոնստրուկցիաների ստատիկ հաշվարկից ստացված և պատահական արտակենտրոնությունների գումարին հավասար:</w:t>
      </w:r>
      <w:r w:rsidR="006E0251" w:rsidRPr="00A677EA">
        <w:rPr>
          <w:rFonts w:ascii="GHEA Grapalat" w:hAnsi="GHEA Grapalat" w:cs="Sylfaen"/>
          <w:lang w:val="hy-AM"/>
        </w:rPr>
        <w:br w:type="page"/>
      </w:r>
    </w:p>
    <w:p w14:paraId="241B3419" w14:textId="77777777" w:rsidR="006747C8" w:rsidRPr="00A677EA" w:rsidRDefault="006747C8" w:rsidP="0076392B">
      <w:pPr>
        <w:shd w:val="clear" w:color="auto" w:fill="FFFFFF"/>
        <w:tabs>
          <w:tab w:val="left" w:pos="3969"/>
          <w:tab w:val="left" w:pos="8647"/>
        </w:tabs>
        <w:spacing w:after="120"/>
        <w:ind w:firstLine="567"/>
        <w:jc w:val="both"/>
        <w:rPr>
          <w:rFonts w:ascii="GHEA Grapalat" w:hAnsi="GHEA Grapalat" w:cs="Sylfaen"/>
          <w:lang w:val="hy-AM"/>
        </w:rPr>
      </w:pPr>
      <w:r w:rsidRPr="00A677EA">
        <w:rPr>
          <w:rFonts w:ascii="GHEA Grapalat" w:hAnsi="GHEA Grapalat" w:cs="Sylfaen"/>
          <w:b/>
          <w:lang w:val="hy-AM"/>
        </w:rPr>
        <w:lastRenderedPageBreak/>
        <w:t>809.</w:t>
      </w:r>
      <w:r w:rsidRPr="00A677EA">
        <w:rPr>
          <w:rFonts w:ascii="GHEA Grapalat" w:hAnsi="GHEA Grapalat" w:cs="Sylfaen"/>
          <w:lang w:val="hy-AM"/>
        </w:rPr>
        <w:t xml:space="preserve"> Կոշտ ամրանի համաչափ տեղաբաշխման դեպքում թույլատրվում է </w:t>
      </w:r>
      <w:r w:rsidRPr="00A677EA">
        <w:rPr>
          <w:rFonts w:ascii="GHEA Grapalat" w:hAnsi="GHEA Grapalat" w:cs="Times New Roman"/>
          <w:i/>
          <w:sz w:val="26"/>
          <w:szCs w:val="26"/>
          <w:lang w:val="hy-AM"/>
        </w:rPr>
        <w:t>e</w:t>
      </w:r>
      <w:r w:rsidRPr="00A677EA">
        <w:rPr>
          <w:rFonts w:ascii="GHEA Grapalat" w:hAnsi="GHEA Grapalat" w:cs="Times New Roman"/>
          <w:sz w:val="24"/>
          <w:vertAlign w:val="subscript"/>
          <w:lang w:val="hy-AM"/>
        </w:rPr>
        <w:t>0</w:t>
      </w:r>
      <w:r w:rsidRPr="00A677EA">
        <w:rPr>
          <w:rFonts w:ascii="GHEA Grapalat" w:hAnsi="GHEA Grapalat" w:cs="Sylfaen"/>
          <w:lang w:val="hy-AM"/>
        </w:rPr>
        <w:t xml:space="preserve"> արտակենտրոնությունը գտնել հատվածքի ծանրության կենտրոնի նկատմամբ:</w:t>
      </w:r>
    </w:p>
    <w:p w14:paraId="42AA6146" w14:textId="77777777" w:rsidR="006747C8" w:rsidRPr="00A677EA" w:rsidRDefault="006747C8" w:rsidP="0076392B">
      <w:pPr>
        <w:shd w:val="clear" w:color="auto" w:fill="FFFFFF"/>
        <w:tabs>
          <w:tab w:val="left" w:pos="3969"/>
          <w:tab w:val="left" w:pos="8647"/>
        </w:tabs>
        <w:spacing w:after="120"/>
        <w:ind w:firstLine="567"/>
        <w:jc w:val="both"/>
        <w:rPr>
          <w:rFonts w:ascii="GHEA Grapalat" w:hAnsi="GHEA Grapalat" w:cs="Sylfaen"/>
          <w:lang w:val="hy-AM"/>
        </w:rPr>
      </w:pPr>
      <w:r w:rsidRPr="00A677EA">
        <w:rPr>
          <w:rFonts w:ascii="GHEA Grapalat" w:hAnsi="GHEA Grapalat" w:cs="Sylfaen"/>
          <w:b/>
          <w:lang w:val="hy-AM"/>
        </w:rPr>
        <w:t>810.</w:t>
      </w:r>
      <w:r w:rsidRPr="00A677EA">
        <w:rPr>
          <w:rFonts w:ascii="GHEA Grapalat" w:hAnsi="GHEA Grapalat" w:cs="Sylfaen"/>
          <w:lang w:val="hy-AM"/>
        </w:rPr>
        <w:t> Սեղմվող տարրերի հաշվարկը կատարվում է ինչպես երկայնական ճիգի հաշվարկային արտակենտրոնության հարթության մեջ, այնպես էլ դրան նորմալ հարթությունում,</w:t>
      </w:r>
      <w:r w:rsidRPr="00A677EA">
        <w:rPr>
          <w:rFonts w:ascii="GHEA Grapalat" w:hAnsi="GHEA Grapalat" w:cs="Sylfaen"/>
          <w:color w:val="FF0000"/>
          <w:lang w:val="hy-AM"/>
        </w:rPr>
        <w:t xml:space="preserve"> </w:t>
      </w:r>
      <w:r w:rsidRPr="00A677EA">
        <w:rPr>
          <w:rFonts w:ascii="GHEA Grapalat" w:hAnsi="GHEA Grapalat" w:cs="Sylfaen"/>
          <w:lang w:val="hy-AM"/>
        </w:rPr>
        <w:t xml:space="preserve">որում </w:t>
      </w:r>
      <w:r w:rsidRPr="00A677EA">
        <w:rPr>
          <w:rFonts w:ascii="GHEA Grapalat" w:hAnsi="GHEA Grapalat" w:cs="Times New Roman"/>
          <w:i/>
          <w:sz w:val="26"/>
          <w:szCs w:val="26"/>
          <w:lang w:val="hy-AM"/>
        </w:rPr>
        <w:t>e</w:t>
      </w:r>
      <w:r w:rsidRPr="00A677EA">
        <w:rPr>
          <w:rFonts w:ascii="GHEA Grapalat" w:hAnsi="GHEA Grapalat" w:cs="Times New Roman"/>
          <w:sz w:val="24"/>
          <w:vertAlign w:val="subscript"/>
          <w:lang w:val="hy-AM"/>
        </w:rPr>
        <w:t>0</w:t>
      </w:r>
      <w:r w:rsidRPr="00A677EA">
        <w:rPr>
          <w:rFonts w:ascii="GHEA Grapalat" w:hAnsi="GHEA Grapalat" w:cs="Sylfaen"/>
          <w:lang w:val="hy-AM"/>
        </w:rPr>
        <w:t>-ն ընդունվում է պատահական արտակենտրոնության արժեքին հավասար:</w:t>
      </w:r>
      <w:r w:rsidRPr="00A677EA">
        <w:rPr>
          <w:rFonts w:ascii="GHEA Grapalat" w:hAnsi="GHEA Grapalat" w:cs="Sylfaen"/>
          <w:color w:val="FF0000"/>
          <w:lang w:val="hy-AM"/>
        </w:rPr>
        <w:t xml:space="preserve"> </w:t>
      </w:r>
      <w:r w:rsidRPr="00A677EA">
        <w:rPr>
          <w:rFonts w:ascii="GHEA Grapalat" w:hAnsi="GHEA Grapalat" w:cs="Sylfaen"/>
          <w:lang w:val="hy-AM"/>
        </w:rPr>
        <w:t>Ընդ որում, երկու դեպքերում էլ հաշվի է առնվում ճկվածքի ազդեցությունը:</w:t>
      </w:r>
    </w:p>
    <w:p w14:paraId="1D628B21" w14:textId="77777777" w:rsidR="006747C8" w:rsidRPr="00A677EA" w:rsidRDefault="006747C8" w:rsidP="0076392B">
      <w:pPr>
        <w:shd w:val="clear" w:color="auto" w:fill="FFFFFF"/>
        <w:tabs>
          <w:tab w:val="left" w:pos="3969"/>
          <w:tab w:val="left" w:pos="8647"/>
        </w:tabs>
        <w:spacing w:after="120"/>
        <w:ind w:firstLine="567"/>
        <w:jc w:val="both"/>
        <w:rPr>
          <w:rFonts w:ascii="GHEA Grapalat" w:hAnsi="GHEA Grapalat" w:cs="Sylfaen"/>
          <w:lang w:val="hy-AM"/>
        </w:rPr>
      </w:pPr>
      <w:r w:rsidRPr="00A677EA">
        <w:rPr>
          <w:rFonts w:ascii="GHEA Grapalat" w:hAnsi="GHEA Grapalat" w:cs="Sylfaen"/>
          <w:b/>
          <w:lang w:val="hy-AM"/>
        </w:rPr>
        <w:t>811.</w:t>
      </w:r>
      <w:r w:rsidRPr="00A677EA">
        <w:rPr>
          <w:rFonts w:ascii="GHEA Grapalat" w:hAnsi="GHEA Grapalat" w:cs="Sylfaen"/>
          <w:lang w:val="hy-AM"/>
        </w:rPr>
        <w:t xml:space="preserve"> Հաշվարկը շեղ արտակենտրոն սեղմման դեպքում կատարվում է երկայնական ուժի երկու ուղղություններով </w:t>
      </w:r>
      <w:r w:rsidRPr="00A677EA">
        <w:rPr>
          <w:rFonts w:ascii="GHEA Grapalat" w:hAnsi="GHEA Grapalat" w:cs="Times New Roman"/>
          <w:i/>
          <w:sz w:val="26"/>
          <w:szCs w:val="26"/>
          <w:lang w:val="hy-AM"/>
        </w:rPr>
        <w:t>e</w:t>
      </w:r>
      <w:r w:rsidRPr="00A677EA">
        <w:rPr>
          <w:rFonts w:ascii="GHEA Grapalat" w:hAnsi="GHEA Grapalat" w:cs="Times New Roman"/>
          <w:sz w:val="24"/>
          <w:vertAlign w:val="subscript"/>
          <w:lang w:val="hy-AM"/>
        </w:rPr>
        <w:t>0</w:t>
      </w:r>
      <w:r w:rsidRPr="00A677EA">
        <w:rPr>
          <w:rFonts w:ascii="GHEA Grapalat" w:hAnsi="GHEA Grapalat" w:cs="Times New Roman"/>
          <w:i/>
          <w:sz w:val="28"/>
          <w:vertAlign w:val="subscript"/>
          <w:lang w:val="hy-AM"/>
        </w:rPr>
        <w:t>x</w:t>
      </w:r>
      <w:r w:rsidRPr="00A677EA">
        <w:rPr>
          <w:rFonts w:ascii="GHEA Grapalat" w:hAnsi="GHEA Grapalat" w:cs="Times New Roman"/>
          <w:sz w:val="28"/>
          <w:vertAlign w:val="subscript"/>
          <w:lang w:val="hy-AM"/>
        </w:rPr>
        <w:t xml:space="preserve"> </w:t>
      </w:r>
      <w:r w:rsidRPr="00A677EA">
        <w:rPr>
          <w:rFonts w:ascii="GHEA Grapalat" w:hAnsi="GHEA Grapalat" w:cs="Sylfaen"/>
          <w:lang w:val="hy-AM"/>
        </w:rPr>
        <w:t xml:space="preserve">և </w:t>
      </w:r>
      <w:r w:rsidRPr="00A677EA">
        <w:rPr>
          <w:rFonts w:ascii="GHEA Grapalat" w:hAnsi="GHEA Grapalat" w:cs="Times New Roman"/>
          <w:i/>
          <w:sz w:val="26"/>
          <w:szCs w:val="26"/>
          <w:lang w:val="hy-AM"/>
        </w:rPr>
        <w:t>e</w:t>
      </w:r>
      <w:r w:rsidRPr="00A677EA">
        <w:rPr>
          <w:rFonts w:ascii="GHEA Grapalat" w:hAnsi="GHEA Grapalat" w:cs="Times New Roman"/>
          <w:sz w:val="24"/>
          <w:vertAlign w:val="subscript"/>
          <w:lang w:val="hy-AM"/>
        </w:rPr>
        <w:t>0</w:t>
      </w:r>
      <w:r w:rsidRPr="00A677EA">
        <w:rPr>
          <w:rFonts w:ascii="GHEA Grapalat" w:hAnsi="GHEA Grapalat" w:cs="Times New Roman"/>
          <w:i/>
          <w:sz w:val="28"/>
          <w:vertAlign w:val="subscript"/>
          <w:lang w:val="hy-AM"/>
        </w:rPr>
        <w:t>y</w:t>
      </w:r>
      <w:r w:rsidRPr="00A677EA">
        <w:rPr>
          <w:rFonts w:ascii="GHEA Grapalat" w:hAnsi="GHEA Grapalat" w:cs="Sylfaen"/>
          <w:lang w:val="hy-AM"/>
        </w:rPr>
        <w:t xml:space="preserve"> հաշվարկային արտակենտրոնությունների դեպքում:</w:t>
      </w:r>
    </w:p>
    <w:p w14:paraId="68803C84" w14:textId="77777777" w:rsidR="006747C8" w:rsidRPr="00A677EA" w:rsidRDefault="006747C8" w:rsidP="0076392B">
      <w:pPr>
        <w:shd w:val="clear" w:color="auto" w:fill="FFFFFF"/>
        <w:tabs>
          <w:tab w:val="left" w:pos="3969"/>
          <w:tab w:val="left" w:pos="8647"/>
        </w:tabs>
        <w:spacing w:after="120"/>
        <w:ind w:firstLine="567"/>
        <w:jc w:val="both"/>
        <w:rPr>
          <w:rFonts w:ascii="GHEA Grapalat" w:hAnsi="GHEA Grapalat" w:cs="Sylfaen"/>
          <w:color w:val="000000" w:themeColor="text1"/>
          <w:lang w:val="hy-AM"/>
        </w:rPr>
      </w:pPr>
      <w:r w:rsidRPr="00A677EA">
        <w:rPr>
          <w:rFonts w:ascii="GHEA Grapalat" w:hAnsi="GHEA Grapalat" w:cs="Sylfaen"/>
          <w:b/>
          <w:lang w:val="hy-AM"/>
        </w:rPr>
        <w:t>812.</w:t>
      </w:r>
      <w:r w:rsidRPr="00A677EA">
        <w:rPr>
          <w:rFonts w:ascii="GHEA Grapalat" w:hAnsi="GHEA Grapalat" w:cs="Sylfaen"/>
          <w:lang w:val="hy-AM"/>
        </w:rPr>
        <w:t> Սեյսմիկ ազդեցությանը հակազդող արտակենտրոն սեղմվող տարրերի ճիգերը և արտակենտրոնությունները</w:t>
      </w:r>
      <w:r w:rsidRPr="00A677EA">
        <w:rPr>
          <w:rFonts w:ascii="GHEA Grapalat" w:hAnsi="GHEA Grapalat"/>
          <w:lang w:val="hy-AM"/>
        </w:rPr>
        <w:t xml:space="preserve"> որոշվում են ՀՀՇՆ</w:t>
      </w:r>
      <w:r w:rsidRPr="00A677EA">
        <w:rPr>
          <w:rFonts w:ascii="Courier New" w:hAnsi="Courier New" w:cs="Courier New"/>
          <w:sz w:val="10"/>
          <w:vertAlign w:val="subscript"/>
          <w:lang w:val="hy-AM"/>
        </w:rPr>
        <w:t> </w:t>
      </w:r>
      <w:r w:rsidRPr="00A677EA">
        <w:rPr>
          <w:rFonts w:ascii="GHEA Grapalat" w:hAnsi="GHEA Grapalat"/>
          <w:lang w:val="hy-AM"/>
        </w:rPr>
        <w:t>II-6.02 նորմերի դրույթների համաձայն:</w:t>
      </w:r>
    </w:p>
    <w:p w14:paraId="1A9E7164" w14:textId="77777777" w:rsidR="006747C8" w:rsidRPr="00A677EA" w:rsidRDefault="006747C8" w:rsidP="0076392B">
      <w:pPr>
        <w:autoSpaceDE w:val="0"/>
        <w:autoSpaceDN w:val="0"/>
        <w:spacing w:after="120"/>
        <w:jc w:val="center"/>
        <w:outlineLvl w:val="1"/>
        <w:rPr>
          <w:rFonts w:ascii="GHEA Grapalat" w:eastAsia="Times New Roman" w:hAnsi="GHEA Grapalat" w:cs="Times New Roman"/>
          <w:b/>
          <w:bCs/>
          <w:lang w:val="hy-AM" w:eastAsia="ru-RU"/>
        </w:rPr>
      </w:pPr>
      <w:r w:rsidRPr="00A677EA">
        <w:rPr>
          <w:rFonts w:ascii="GHEA Grapalat" w:eastAsia="Times New Roman" w:hAnsi="GHEA Grapalat" w:cs="Times New Roman"/>
          <w:b/>
          <w:bCs/>
          <w:lang w:val="hy-AM" w:eastAsia="ru-RU"/>
        </w:rPr>
        <w:t>բ. Ամրության հաշվարկ</w:t>
      </w:r>
      <w:r w:rsidR="00F229D3" w:rsidRPr="00A677EA">
        <w:rPr>
          <w:rFonts w:ascii="GHEA Grapalat" w:eastAsia="Times New Roman" w:hAnsi="GHEA Grapalat" w:cs="Times New Roman"/>
          <w:b/>
          <w:bCs/>
          <w:lang w:val="hy-AM" w:eastAsia="ru-RU"/>
        </w:rPr>
        <w:t>ն</w:t>
      </w:r>
      <w:r w:rsidRPr="00A677EA">
        <w:rPr>
          <w:rFonts w:ascii="GHEA Grapalat" w:eastAsia="Times New Roman" w:hAnsi="GHEA Grapalat" w:cs="Times New Roman"/>
          <w:b/>
          <w:bCs/>
          <w:lang w:val="hy-AM" w:eastAsia="ru-RU"/>
        </w:rPr>
        <w:t xml:space="preserve"> արտակենտրոն սեղմման դեպքում</w:t>
      </w:r>
    </w:p>
    <w:p w14:paraId="4B70D036" w14:textId="77777777" w:rsidR="006747C8" w:rsidRPr="00A677EA" w:rsidRDefault="006747C8" w:rsidP="00E94D54">
      <w:pPr>
        <w:shd w:val="clear" w:color="auto" w:fill="FFFFFF"/>
        <w:tabs>
          <w:tab w:val="left" w:pos="3969"/>
          <w:tab w:val="left" w:pos="8647"/>
        </w:tabs>
        <w:spacing w:after="120"/>
        <w:ind w:firstLine="567"/>
        <w:jc w:val="both"/>
        <w:rPr>
          <w:rFonts w:ascii="GHEA Grapalat" w:hAnsi="GHEA Grapalat" w:cs="Sylfaen"/>
          <w:lang w:val="hy-AM"/>
        </w:rPr>
      </w:pPr>
      <w:r w:rsidRPr="00A677EA">
        <w:rPr>
          <w:rFonts w:ascii="GHEA Grapalat" w:hAnsi="GHEA Grapalat" w:cs="Sylfaen"/>
          <w:b/>
          <w:lang w:val="hy-AM"/>
        </w:rPr>
        <w:t>813.</w:t>
      </w:r>
      <w:r w:rsidRPr="00A677EA">
        <w:rPr>
          <w:rFonts w:ascii="GHEA Grapalat" w:hAnsi="GHEA Grapalat" w:cs="Sylfaen"/>
          <w:lang w:val="hy-AM"/>
        </w:rPr>
        <w:t> Կոշտ ամրանով սեղմվող երկաթբետոնե տարրերի նորմալ հատվածքների ամրության հաշվարկը, ըստ արտակենտրոն սեղմման (նկար 30), անհրաժեշտ է կատարել հավասարակշռության հետևյալ պայմանից՝</w:t>
      </w:r>
    </w:p>
    <w:p w14:paraId="41F07B03" w14:textId="77777777" w:rsidR="006747C8" w:rsidRPr="00A677EA" w:rsidRDefault="006747C8" w:rsidP="0076392B">
      <w:pPr>
        <w:shd w:val="clear" w:color="auto" w:fill="FFFFFF"/>
        <w:tabs>
          <w:tab w:val="left" w:pos="1134"/>
          <w:tab w:val="left" w:pos="8647"/>
        </w:tabs>
        <w:spacing w:after="120"/>
        <w:jc w:val="both"/>
        <w:rPr>
          <w:rFonts w:ascii="GHEA Grapalat" w:hAnsi="GHEA Grapalat" w:cs="Sylfaen"/>
          <w:lang w:val="hy-AM"/>
        </w:rPr>
      </w:pPr>
      <w:r w:rsidRPr="00A677EA">
        <w:rPr>
          <w:rFonts w:ascii="GHEA Grapalat" w:hAnsi="GHEA Grapalat"/>
          <w:position w:val="-30"/>
          <w:lang w:val="hy-AM"/>
        </w:rPr>
        <w:tab/>
      </w:r>
      <w:r w:rsidR="00071DCD" w:rsidRPr="00A677EA">
        <w:rPr>
          <w:rFonts w:ascii="GHEA Grapalat" w:hAnsi="GHEA Grapalat"/>
          <w:position w:val="-18"/>
        </w:rPr>
        <w:object w:dxaOrig="7020" w:dyaOrig="440" w14:anchorId="03341B27">
          <v:shape id="_x0000_i1144" type="#_x0000_t75" style="width:345.75pt;height:24pt" o:ole="" o:preferrelative="f">
            <v:imagedata r:id="rId301" o:title=""/>
          </v:shape>
          <o:OLEObject Type="Embed" ProgID="Equation.DSMT4" ShapeID="_x0000_i1144" DrawAspect="Content" ObjectID="_1672484884" r:id="rId302"/>
        </w:object>
      </w:r>
      <w:r w:rsidRPr="00A677EA">
        <w:rPr>
          <w:rFonts w:ascii="GHEA Grapalat" w:hAnsi="GHEA Grapalat"/>
          <w:lang w:val="hy-AM"/>
        </w:rPr>
        <w:t>,</w:t>
      </w:r>
      <w:r w:rsidRPr="00A677EA">
        <w:rPr>
          <w:rFonts w:ascii="GHEA Grapalat" w:hAnsi="GHEA Grapalat"/>
          <w:lang w:val="hy-AM"/>
        </w:rPr>
        <w:tab/>
        <w:t>(270)</w:t>
      </w:r>
    </w:p>
    <w:p w14:paraId="41AC024C" w14:textId="77777777" w:rsidR="006747C8" w:rsidRPr="00A677EA" w:rsidRDefault="006747C8" w:rsidP="006E0251">
      <w:pPr>
        <w:shd w:val="clear" w:color="auto" w:fill="FFFFFF"/>
        <w:tabs>
          <w:tab w:val="left" w:pos="3969"/>
          <w:tab w:val="left" w:pos="8647"/>
        </w:tabs>
        <w:spacing w:after="0" w:line="283" w:lineRule="auto"/>
        <w:ind w:left="567" w:hanging="567"/>
        <w:jc w:val="both"/>
        <w:rPr>
          <w:rFonts w:ascii="GHEA Grapalat" w:hAnsi="GHEA Grapalat" w:cs="Sylfaen"/>
          <w:lang w:val="hy-AM"/>
        </w:rPr>
      </w:pPr>
      <w:r w:rsidRPr="00A677EA">
        <w:rPr>
          <w:rFonts w:ascii="GHEA Grapalat" w:hAnsi="GHEA Grapalat" w:cs="Sylfaen"/>
          <w:lang w:val="hy-AM"/>
        </w:rPr>
        <w:t xml:space="preserve">որտեղ՝ </w:t>
      </w:r>
      <w:r w:rsidRPr="00A677EA">
        <w:rPr>
          <w:rFonts w:ascii="GHEA Grapalat" w:hAnsi="GHEA Grapalat" w:cs="Times New Roman"/>
          <w:i/>
          <w:sz w:val="24"/>
          <w:szCs w:val="26"/>
          <w:lang w:val="hy-AM"/>
        </w:rPr>
        <w:t>N</w:t>
      </w:r>
      <w:r w:rsidRPr="00A677EA">
        <w:rPr>
          <w:rFonts w:ascii="GHEA Grapalat" w:hAnsi="GHEA Grapalat" w:cs="Sylfaen"/>
          <w:lang w:val="hy-AM"/>
        </w:rPr>
        <w:t xml:space="preserve"> – երկայնական ուժն է արտաքին բեռնվածքից,</w:t>
      </w:r>
    </w:p>
    <w:p w14:paraId="7EE10023" w14:textId="77777777" w:rsidR="006747C8" w:rsidRPr="00A677EA" w:rsidRDefault="006747C8" w:rsidP="0076392B">
      <w:pPr>
        <w:shd w:val="clear" w:color="auto" w:fill="FFFFFF"/>
        <w:tabs>
          <w:tab w:val="left" w:pos="3969"/>
          <w:tab w:val="left" w:pos="8647"/>
        </w:tabs>
        <w:spacing w:after="0"/>
        <w:ind w:left="567"/>
        <w:jc w:val="both"/>
        <w:rPr>
          <w:rFonts w:ascii="GHEA Grapalat" w:hAnsi="GHEA Grapalat" w:cs="Sylfaen"/>
          <w:lang w:val="hy-AM"/>
        </w:rPr>
      </w:pPr>
      <w:r w:rsidRPr="00A677EA">
        <w:rPr>
          <w:rFonts w:ascii="GHEA Grapalat" w:hAnsi="GHEA Grapalat" w:cs="Times New Roman"/>
          <w:i/>
          <w:sz w:val="26"/>
          <w:szCs w:val="26"/>
          <w:lang w:val="hy-AM"/>
        </w:rPr>
        <w:t>e</w:t>
      </w:r>
      <w:r w:rsidRPr="00A677EA">
        <w:rPr>
          <w:rFonts w:ascii="Calibri" w:hAnsi="Calibri" w:cs="Times New Roman"/>
          <w:i/>
          <w:sz w:val="20"/>
          <w:szCs w:val="26"/>
          <w:vertAlign w:val="subscript"/>
          <w:lang w:val="hy-AM"/>
        </w:rPr>
        <w:t> </w:t>
      </w:r>
      <w:r w:rsidRPr="00A677EA">
        <w:rPr>
          <w:rFonts w:ascii="GHEA Grapalat" w:hAnsi="GHEA Grapalat" w:cs="Times New Roman"/>
          <w:sz w:val="28"/>
          <w:vertAlign w:val="subscript"/>
          <w:lang w:val="hy-AM"/>
        </w:rPr>
        <w:t>1</w:t>
      </w:r>
      <w:r w:rsidRPr="00A677EA">
        <w:rPr>
          <w:rFonts w:ascii="Courier New" w:hAnsi="Courier New" w:cs="Courier New"/>
          <w:sz w:val="28"/>
          <w:vertAlign w:val="subscript"/>
          <w:lang w:val="hy-AM"/>
        </w:rPr>
        <w:t> </w:t>
      </w:r>
      <w:r w:rsidRPr="00A677EA">
        <w:rPr>
          <w:rFonts w:ascii="GHEA Grapalat" w:hAnsi="GHEA Grapalat" w:cs="Sylfaen"/>
          <w:lang w:val="hy-AM"/>
        </w:rPr>
        <w:t>– երկայնական ուժի կիրառման արտակենտրոնությունն է ձգված կամ առավել քիչ սեղմված (ամբողջությամբ սեղմված հատվածքի դեպքում) ճկուն ամրանի ձողի հատվածքի ծանրության կենտրոնի նկատմամբ՝ հաշվի առնելով պատահական արտակենտրոնությունը և ըստ սույն բաժնի 818</w:t>
      </w:r>
      <w:r w:rsidR="00467078" w:rsidRPr="00A677EA">
        <w:rPr>
          <w:rFonts w:ascii="GHEA Grapalat" w:hAnsi="GHEA Grapalat" w:cs="Sylfaen"/>
          <w:lang w:val="hy-AM"/>
        </w:rPr>
        <w:t>-րդ</w:t>
      </w:r>
      <w:r w:rsidRPr="00A677EA">
        <w:rPr>
          <w:rFonts w:ascii="GHEA Grapalat" w:hAnsi="GHEA Grapalat" w:cs="Sylfaen"/>
          <w:lang w:val="hy-AM"/>
        </w:rPr>
        <w:t xml:space="preserve"> կետի հաշվարկված երկայնական ծռման ազդեցությունը,</w:t>
      </w:r>
    </w:p>
    <w:p w14:paraId="18CF3973" w14:textId="77777777" w:rsidR="006747C8" w:rsidRPr="00A677EA" w:rsidRDefault="006747C8" w:rsidP="0076392B">
      <w:pPr>
        <w:shd w:val="clear" w:color="auto" w:fill="FFFFFF"/>
        <w:tabs>
          <w:tab w:val="left" w:pos="3969"/>
          <w:tab w:val="left" w:pos="8647"/>
        </w:tabs>
        <w:spacing w:after="0"/>
        <w:ind w:left="567"/>
        <w:jc w:val="both"/>
        <w:rPr>
          <w:rFonts w:ascii="GHEA Grapalat" w:hAnsi="GHEA Grapalat" w:cs="Sylfaen"/>
          <w:lang w:val="hy-AM"/>
        </w:rPr>
      </w:pPr>
      <w:r w:rsidRPr="00A677EA">
        <w:rPr>
          <w:rFonts w:ascii="GHEA Grapalat" w:hAnsi="GHEA Grapalat" w:cs="Times New Roman"/>
          <w:i/>
          <w:sz w:val="24"/>
          <w:szCs w:val="26"/>
          <w:lang w:val="hy-AM"/>
        </w:rPr>
        <w:t>S</w:t>
      </w:r>
      <w:r w:rsidRPr="00A677EA">
        <w:rPr>
          <w:rFonts w:ascii="GHEA Grapalat" w:hAnsi="GHEA Grapalat" w:cs="Times New Roman"/>
          <w:i/>
          <w:sz w:val="28"/>
          <w:vertAlign w:val="subscript"/>
          <w:lang w:val="hy-AM"/>
        </w:rPr>
        <w:t>b</w:t>
      </w:r>
      <w:r w:rsidRPr="00A677EA">
        <w:rPr>
          <w:rFonts w:ascii="Courier New" w:hAnsi="Courier New" w:cs="Courier New"/>
          <w:lang w:val="hy-AM"/>
        </w:rPr>
        <w:t> </w:t>
      </w:r>
      <w:r w:rsidRPr="00A677EA">
        <w:rPr>
          <w:rFonts w:ascii="GHEA Grapalat" w:hAnsi="GHEA Grapalat" w:cs="Sylfaen"/>
          <w:lang w:val="hy-AM"/>
        </w:rPr>
        <w:t>– բետոնի սեղմված գոտու հատվածքի մակերեսի ստատիկ մոմենտն է ձգված կամ առավել քիչ սեղմված (ամբողջությամբ սեղմված հատվածքի դեպքում), սեղմված գոտին սահմանափակող գծին զուգահեռ, ճկուն ամրանի ձողի հատվածքի ծանրության կենտրոնով անցնող առանցքի նկատմամբ,</w:t>
      </w:r>
    </w:p>
    <w:p w14:paraId="60DBB8A2" w14:textId="77777777" w:rsidR="006747C8" w:rsidRPr="00A677EA" w:rsidRDefault="006747C8" w:rsidP="0076392B">
      <w:pPr>
        <w:shd w:val="clear" w:color="auto" w:fill="FFFFFF"/>
        <w:tabs>
          <w:tab w:val="left" w:pos="3969"/>
          <w:tab w:val="left" w:pos="8647"/>
        </w:tabs>
        <w:spacing w:after="0"/>
        <w:ind w:left="567"/>
        <w:jc w:val="both"/>
        <w:rPr>
          <w:rFonts w:ascii="GHEA Grapalat" w:hAnsi="GHEA Grapalat" w:cs="Sylfaen"/>
          <w:lang w:val="hy-AM"/>
        </w:rPr>
      </w:pPr>
      <w:r w:rsidRPr="00A677EA">
        <w:rPr>
          <w:rFonts w:ascii="GHEA Grapalat" w:hAnsi="GHEA Grapalat" w:cs="Times New Roman"/>
          <w:i/>
          <w:sz w:val="24"/>
          <w:szCs w:val="26"/>
          <w:lang w:val="hy-AM"/>
        </w:rPr>
        <w:t>R</w:t>
      </w:r>
      <w:r w:rsidRPr="00A677EA">
        <w:rPr>
          <w:rFonts w:ascii="GHEA Grapalat" w:hAnsi="GHEA Grapalat" w:cs="Times New Roman"/>
          <w:i/>
          <w:sz w:val="28"/>
          <w:vertAlign w:val="subscript"/>
          <w:lang w:val="hy-AM"/>
        </w:rPr>
        <w:t>y,i</w:t>
      </w:r>
      <w:r w:rsidRPr="00A677EA">
        <w:rPr>
          <w:rFonts w:ascii="Courier New" w:hAnsi="Courier New" w:cs="Courier New"/>
          <w:sz w:val="10"/>
          <w:lang w:val="hy-AM"/>
        </w:rPr>
        <w:t> </w:t>
      </w:r>
      <w:r w:rsidRPr="00A677EA">
        <w:rPr>
          <w:rFonts w:ascii="GHEA Grapalat" w:hAnsi="GHEA Grapalat" w:cs="Sylfaen"/>
          <w:lang w:val="hy-AM"/>
        </w:rPr>
        <w:t>,</w:t>
      </w:r>
      <w:r w:rsidRPr="00A677EA">
        <w:rPr>
          <w:rFonts w:ascii="Courier New" w:hAnsi="Courier New" w:cs="Courier New"/>
          <w:lang w:val="hy-AM"/>
        </w:rPr>
        <w:t> </w:t>
      </w:r>
      <w:r w:rsidRPr="00A677EA">
        <w:rPr>
          <w:rFonts w:ascii="GHEA Grapalat" w:hAnsi="GHEA Grapalat" w:cs="Times New Roman"/>
          <w:i/>
          <w:sz w:val="24"/>
          <w:szCs w:val="26"/>
          <w:lang w:val="hy-AM"/>
        </w:rPr>
        <w:t>A</w:t>
      </w:r>
      <w:r w:rsidRPr="00A677EA">
        <w:rPr>
          <w:rFonts w:ascii="GHEA Grapalat" w:hAnsi="GHEA Grapalat" w:cs="Times New Roman"/>
          <w:i/>
          <w:sz w:val="28"/>
          <w:vertAlign w:val="subscript"/>
          <w:lang w:val="hy-AM"/>
        </w:rPr>
        <w:t>st,i</w:t>
      </w:r>
      <w:r w:rsidRPr="00A677EA">
        <w:rPr>
          <w:rFonts w:ascii="GHEA Grapalat" w:hAnsi="GHEA Grapalat" w:cs="Times New Roman"/>
          <w:lang w:val="hy-AM"/>
        </w:rPr>
        <w:t xml:space="preserve"> </w:t>
      </w:r>
      <w:r w:rsidRPr="00A677EA">
        <w:rPr>
          <w:rFonts w:ascii="GHEA Grapalat" w:hAnsi="GHEA Grapalat" w:cs="Sylfaen"/>
          <w:lang w:val="hy-AM"/>
        </w:rPr>
        <w:t xml:space="preserve">– կոշտ ամրանի հաշվարկային դիմադրությունն և </w:t>
      </w:r>
      <w:r w:rsidRPr="00A677EA">
        <w:rPr>
          <w:rFonts w:ascii="GHEA Grapalat" w:hAnsi="GHEA Grapalat" w:cs="Times New Roman"/>
          <w:i/>
          <w:sz w:val="26"/>
          <w:szCs w:val="26"/>
          <w:lang w:val="hy-AM"/>
        </w:rPr>
        <w:t>i</w:t>
      </w:r>
      <w:r w:rsidRPr="00A677EA">
        <w:rPr>
          <w:rFonts w:ascii="Calibri" w:hAnsi="Calibri" w:cs="Times New Roman"/>
          <w:i/>
          <w:sz w:val="26"/>
          <w:szCs w:val="26"/>
          <w:lang w:val="hy-AM"/>
        </w:rPr>
        <w:t> </w:t>
      </w:r>
      <w:r w:rsidRPr="00A677EA">
        <w:rPr>
          <w:rFonts w:ascii="GHEA Grapalat" w:hAnsi="GHEA Grapalat" w:cs="Sylfaen"/>
          <w:lang w:val="hy-AM"/>
        </w:rPr>
        <w:t>-րդ հատվածամասի հատվածքի մակերեսն են,</w:t>
      </w:r>
    </w:p>
    <w:p w14:paraId="6847001B" w14:textId="77777777" w:rsidR="006747C8" w:rsidRPr="00A677EA" w:rsidRDefault="006747C8" w:rsidP="0076392B">
      <w:pPr>
        <w:shd w:val="clear" w:color="auto" w:fill="FFFFFF"/>
        <w:tabs>
          <w:tab w:val="left" w:pos="3969"/>
          <w:tab w:val="left" w:pos="8647"/>
        </w:tabs>
        <w:spacing w:after="0"/>
        <w:ind w:left="567"/>
        <w:jc w:val="both"/>
        <w:rPr>
          <w:rFonts w:ascii="GHEA Grapalat" w:hAnsi="GHEA Grapalat" w:cs="Sylfaen"/>
          <w:lang w:val="hy-AM"/>
        </w:rPr>
      </w:pPr>
      <w:r w:rsidRPr="00A677EA">
        <w:rPr>
          <w:rFonts w:ascii="GHEA Grapalat" w:hAnsi="GHEA Grapalat" w:cs="Times New Roman"/>
          <w:i/>
          <w:sz w:val="26"/>
          <w:szCs w:val="26"/>
          <w:lang w:val="hy-AM"/>
        </w:rPr>
        <w:t>y</w:t>
      </w:r>
      <w:r w:rsidRPr="00A677EA">
        <w:rPr>
          <w:rFonts w:ascii="GHEA Grapalat" w:hAnsi="GHEA Grapalat" w:cs="Times New Roman"/>
          <w:i/>
          <w:sz w:val="28"/>
          <w:vertAlign w:val="subscript"/>
          <w:lang w:val="hy-AM"/>
        </w:rPr>
        <w:t>st,i</w:t>
      </w:r>
      <w:r w:rsidRPr="00A677EA">
        <w:rPr>
          <w:rFonts w:ascii="GHEA Grapalat" w:hAnsi="GHEA Grapalat"/>
          <w:lang w:val="hy-AM"/>
        </w:rPr>
        <w:t xml:space="preserve"> </w:t>
      </w:r>
      <w:r w:rsidRPr="00A677EA">
        <w:rPr>
          <w:rFonts w:ascii="GHEA Grapalat" w:hAnsi="GHEA Grapalat" w:cs="Sylfaen"/>
          <w:lang w:val="hy-AM"/>
        </w:rPr>
        <w:t xml:space="preserve">– կոշտ ամրանի </w:t>
      </w:r>
      <w:r w:rsidRPr="00A677EA">
        <w:rPr>
          <w:rFonts w:ascii="GHEA Grapalat" w:hAnsi="GHEA Grapalat" w:cs="Times New Roman"/>
          <w:i/>
          <w:sz w:val="26"/>
          <w:szCs w:val="26"/>
          <w:lang w:val="hy-AM"/>
        </w:rPr>
        <w:t>i</w:t>
      </w:r>
      <w:r w:rsidRPr="00A677EA">
        <w:rPr>
          <w:rFonts w:ascii="Calibri" w:hAnsi="Calibri" w:cs="Times New Roman"/>
          <w:i/>
          <w:sz w:val="26"/>
          <w:szCs w:val="26"/>
          <w:lang w:val="hy-AM"/>
        </w:rPr>
        <w:t> </w:t>
      </w:r>
      <w:r w:rsidRPr="00A677EA">
        <w:rPr>
          <w:rFonts w:ascii="GHEA Grapalat" w:hAnsi="GHEA Grapalat" w:cs="Sylfaen"/>
          <w:lang w:val="hy-AM"/>
        </w:rPr>
        <w:t>-րդ հատվածամասի հատվածքի ծանրության կենտրոնից միչև դիտարկվող առանցքն եղած հեռավորությունն է,</w:t>
      </w:r>
    </w:p>
    <w:p w14:paraId="06DC032C" w14:textId="77777777" w:rsidR="006747C8" w:rsidRPr="00A677EA" w:rsidRDefault="006747C8" w:rsidP="0076392B">
      <w:pPr>
        <w:shd w:val="clear" w:color="auto" w:fill="FFFFFF"/>
        <w:tabs>
          <w:tab w:val="left" w:pos="3969"/>
          <w:tab w:val="left" w:pos="8647"/>
        </w:tabs>
        <w:spacing w:after="0"/>
        <w:ind w:left="567"/>
        <w:jc w:val="both"/>
        <w:rPr>
          <w:rFonts w:ascii="GHEA Grapalat" w:hAnsi="GHEA Grapalat" w:cs="Sylfaen"/>
          <w:lang w:val="hy-AM"/>
        </w:rPr>
      </w:pPr>
      <w:r w:rsidRPr="00A677EA">
        <w:rPr>
          <w:rFonts w:ascii="GHEA Grapalat" w:hAnsi="GHEA Grapalat" w:cs="Times New Roman"/>
          <w:i/>
          <w:sz w:val="24"/>
          <w:szCs w:val="26"/>
          <w:lang w:val="hy-AM"/>
        </w:rPr>
        <w:t>R</w:t>
      </w:r>
      <w:r w:rsidRPr="00A677EA">
        <w:rPr>
          <w:rFonts w:ascii="GHEA Grapalat" w:hAnsi="GHEA Grapalat" w:cs="Times New Roman"/>
          <w:i/>
          <w:sz w:val="28"/>
          <w:vertAlign w:val="subscript"/>
          <w:lang w:val="hy-AM"/>
        </w:rPr>
        <w:t>s,j</w:t>
      </w:r>
      <w:r w:rsidRPr="00A677EA">
        <w:rPr>
          <w:rFonts w:ascii="Courier New" w:hAnsi="Courier New" w:cs="Courier New"/>
          <w:sz w:val="10"/>
          <w:lang w:val="hy-AM"/>
        </w:rPr>
        <w:t> </w:t>
      </w:r>
      <w:r w:rsidRPr="00A677EA">
        <w:rPr>
          <w:rFonts w:ascii="GHEA Grapalat" w:hAnsi="GHEA Grapalat" w:cs="Sylfaen"/>
          <w:lang w:val="hy-AM"/>
        </w:rPr>
        <w:t>,</w:t>
      </w:r>
      <w:r w:rsidRPr="00A677EA">
        <w:rPr>
          <w:rFonts w:ascii="Courier New" w:hAnsi="Courier New" w:cs="Courier New"/>
          <w:lang w:val="hy-AM"/>
        </w:rPr>
        <w:t> </w:t>
      </w:r>
      <w:r w:rsidRPr="00A677EA">
        <w:rPr>
          <w:rFonts w:ascii="GHEA Grapalat" w:hAnsi="GHEA Grapalat" w:cs="Times New Roman"/>
          <w:i/>
          <w:sz w:val="24"/>
          <w:szCs w:val="26"/>
          <w:lang w:val="hy-AM"/>
        </w:rPr>
        <w:t>A</w:t>
      </w:r>
      <w:r w:rsidRPr="00A677EA">
        <w:rPr>
          <w:rFonts w:ascii="GHEA Grapalat" w:hAnsi="GHEA Grapalat" w:cs="Times New Roman"/>
          <w:i/>
          <w:sz w:val="28"/>
          <w:vertAlign w:val="subscript"/>
          <w:lang w:val="hy-AM"/>
        </w:rPr>
        <w:t>s,j</w:t>
      </w:r>
      <w:r w:rsidRPr="00A677EA">
        <w:rPr>
          <w:rFonts w:ascii="GHEA Grapalat" w:hAnsi="GHEA Grapalat" w:cs="Times New Roman"/>
          <w:lang w:val="hy-AM"/>
        </w:rPr>
        <w:t xml:space="preserve"> </w:t>
      </w:r>
      <w:r w:rsidRPr="00A677EA">
        <w:rPr>
          <w:rFonts w:ascii="GHEA Grapalat" w:hAnsi="GHEA Grapalat" w:cs="Sylfaen"/>
          <w:lang w:val="hy-AM"/>
        </w:rPr>
        <w:t xml:space="preserve">– ճկուն ամրանի հաշվարկային դիմադրությունն և </w:t>
      </w:r>
      <w:r w:rsidRPr="00A677EA">
        <w:rPr>
          <w:rFonts w:ascii="GHEA Grapalat" w:hAnsi="GHEA Grapalat" w:cs="Times New Roman"/>
          <w:i/>
          <w:sz w:val="26"/>
          <w:szCs w:val="26"/>
          <w:lang w:val="hy-AM"/>
        </w:rPr>
        <w:t>j</w:t>
      </w:r>
      <w:r w:rsidRPr="00A677EA">
        <w:rPr>
          <w:rFonts w:ascii="Calibri" w:hAnsi="Calibri" w:cs="Times New Roman"/>
          <w:i/>
          <w:sz w:val="26"/>
          <w:szCs w:val="26"/>
          <w:lang w:val="hy-AM"/>
        </w:rPr>
        <w:t> </w:t>
      </w:r>
      <w:r w:rsidRPr="00A677EA">
        <w:rPr>
          <w:rFonts w:ascii="GHEA Grapalat" w:hAnsi="GHEA Grapalat" w:cs="Sylfaen"/>
          <w:lang w:val="hy-AM"/>
        </w:rPr>
        <w:t>-րդ ձողի հատվածքի մակերեսն են,</w:t>
      </w:r>
    </w:p>
    <w:p w14:paraId="41727006" w14:textId="77777777" w:rsidR="006747C8" w:rsidRPr="00A677EA" w:rsidRDefault="006747C8" w:rsidP="0076392B">
      <w:pPr>
        <w:shd w:val="clear" w:color="auto" w:fill="FFFFFF"/>
        <w:tabs>
          <w:tab w:val="left" w:pos="3969"/>
          <w:tab w:val="left" w:pos="8647"/>
        </w:tabs>
        <w:spacing w:after="120"/>
        <w:ind w:left="567"/>
        <w:jc w:val="both"/>
        <w:rPr>
          <w:rFonts w:ascii="GHEA Grapalat" w:hAnsi="GHEA Grapalat" w:cs="Sylfaen"/>
          <w:lang w:val="hy-AM"/>
        </w:rPr>
      </w:pPr>
      <w:r w:rsidRPr="00A677EA">
        <w:rPr>
          <w:rFonts w:ascii="GHEA Grapalat" w:hAnsi="GHEA Grapalat" w:cs="Sylfaen"/>
          <w:lang w:val="hy-AM"/>
        </w:rPr>
        <w:t xml:space="preserve"> </w:t>
      </w:r>
      <w:r w:rsidRPr="00A677EA">
        <w:rPr>
          <w:rFonts w:ascii="GHEA Grapalat" w:hAnsi="GHEA Grapalat" w:cs="Times New Roman"/>
          <w:i/>
          <w:sz w:val="26"/>
          <w:szCs w:val="26"/>
          <w:lang w:val="hy-AM"/>
        </w:rPr>
        <w:t>y</w:t>
      </w:r>
      <w:r w:rsidRPr="00A677EA">
        <w:rPr>
          <w:rFonts w:ascii="GHEA Grapalat" w:hAnsi="GHEA Grapalat" w:cs="Times New Roman"/>
          <w:i/>
          <w:sz w:val="28"/>
          <w:vertAlign w:val="subscript"/>
          <w:lang w:val="hy-AM"/>
        </w:rPr>
        <w:t>s,j</w:t>
      </w:r>
      <w:r w:rsidRPr="00A677EA">
        <w:rPr>
          <w:rFonts w:ascii="GHEA Grapalat" w:hAnsi="GHEA Grapalat"/>
          <w:lang w:val="hy-AM"/>
        </w:rPr>
        <w:t xml:space="preserve"> </w:t>
      </w:r>
      <w:r w:rsidRPr="00A677EA">
        <w:rPr>
          <w:rFonts w:ascii="GHEA Grapalat" w:hAnsi="GHEA Grapalat" w:cs="Sylfaen"/>
          <w:lang w:val="hy-AM"/>
        </w:rPr>
        <w:t xml:space="preserve">– ճկուն ամրանի </w:t>
      </w:r>
      <w:r w:rsidRPr="00A677EA">
        <w:rPr>
          <w:rFonts w:ascii="GHEA Grapalat" w:hAnsi="GHEA Grapalat" w:cs="Times New Roman"/>
          <w:i/>
          <w:sz w:val="26"/>
          <w:szCs w:val="26"/>
          <w:lang w:val="hy-AM"/>
        </w:rPr>
        <w:t>j</w:t>
      </w:r>
      <w:r w:rsidRPr="00A677EA">
        <w:rPr>
          <w:rFonts w:ascii="Calibri" w:hAnsi="Calibri" w:cs="Times New Roman"/>
          <w:i/>
          <w:sz w:val="26"/>
          <w:szCs w:val="26"/>
          <w:lang w:val="hy-AM"/>
        </w:rPr>
        <w:t> </w:t>
      </w:r>
      <w:r w:rsidRPr="00A677EA">
        <w:rPr>
          <w:rFonts w:ascii="GHEA Grapalat" w:hAnsi="GHEA Grapalat" w:cs="Sylfaen"/>
          <w:lang w:val="hy-AM"/>
        </w:rPr>
        <w:t>-րդ ձողի հատվածքի ծանրության կենտրոնից միչև դիտարկվող առանցքն եղած հեռավորությունն է:</w:t>
      </w:r>
    </w:p>
    <w:p w14:paraId="5E406321" w14:textId="77777777" w:rsidR="006D6AB4" w:rsidRPr="00A677EA" w:rsidRDefault="0076392B" w:rsidP="006D6AB4">
      <w:pPr>
        <w:spacing w:after="120"/>
        <w:ind w:firstLine="567"/>
        <w:jc w:val="both"/>
        <w:rPr>
          <w:rFonts w:ascii="GHEA Grapalat" w:hAnsi="GHEA Grapalat"/>
          <w:lang w:val="hy-AM"/>
        </w:rPr>
      </w:pPr>
      <w:r w:rsidRPr="00A677EA">
        <w:rPr>
          <w:rFonts w:ascii="GHEA Grapalat" w:hAnsi="GHEA Grapalat" w:cs="Sylfaen"/>
          <w:b/>
          <w:lang w:val="hy-AM"/>
        </w:rPr>
        <w:t>814.</w:t>
      </w:r>
      <w:r w:rsidRPr="00A677EA">
        <w:rPr>
          <w:rFonts w:ascii="Sylfaen" w:hAnsi="Sylfaen" w:cs="Sylfaen"/>
          <w:lang w:val="hy-AM"/>
        </w:rPr>
        <w:t xml:space="preserve"> </w:t>
      </w:r>
      <w:r w:rsidRPr="00A677EA">
        <w:rPr>
          <w:rFonts w:ascii="GHEA Grapalat" w:hAnsi="GHEA Grapalat"/>
          <w:lang w:val="hy-AM"/>
        </w:rPr>
        <w:t xml:space="preserve">(270) բանաձևում պայմանի աջ մասի գումարելիները՝ </w:t>
      </w:r>
      <w:r w:rsidRPr="00A677EA">
        <w:rPr>
          <w:rFonts w:ascii="GHEA Grapalat" w:hAnsi="GHEA Grapalat" w:cs="Times New Roman"/>
          <w:sz w:val="28"/>
          <w:szCs w:val="26"/>
          <w:lang w:val="en-US"/>
        </w:rPr>
        <w:t>γ</w:t>
      </w:r>
      <w:r w:rsidRPr="00A677EA">
        <w:rPr>
          <w:rFonts w:ascii="GHEA Grapalat" w:hAnsi="GHEA Grapalat" w:cs="Times New Roman"/>
          <w:i/>
          <w:sz w:val="28"/>
          <w:szCs w:val="26"/>
          <w:vertAlign w:val="subscript"/>
          <w:lang w:val="hy-AM"/>
        </w:rPr>
        <w:t>c,i</w:t>
      </w:r>
      <w:r w:rsidRPr="00A677EA">
        <w:rPr>
          <w:rFonts w:ascii="Courier New" w:hAnsi="Courier New" w:cs="Courier New"/>
          <w:lang w:val="hy-AM"/>
        </w:rPr>
        <w:t>∙</w:t>
      </w:r>
      <w:r w:rsidRPr="00A677EA">
        <w:rPr>
          <w:rFonts w:ascii="GHEA Grapalat" w:hAnsi="GHEA Grapalat" w:cs="Times New Roman"/>
          <w:i/>
          <w:sz w:val="24"/>
          <w:szCs w:val="26"/>
          <w:lang w:val="hy-AM"/>
        </w:rPr>
        <w:t>R</w:t>
      </w:r>
      <w:r w:rsidRPr="00A677EA">
        <w:rPr>
          <w:rFonts w:ascii="GHEA Grapalat" w:hAnsi="GHEA Grapalat" w:cs="Times New Roman"/>
          <w:i/>
          <w:sz w:val="28"/>
          <w:vertAlign w:val="subscript"/>
          <w:lang w:val="hy-AM"/>
        </w:rPr>
        <w:t>y,i</w:t>
      </w:r>
      <w:r w:rsidRPr="00A677EA">
        <w:rPr>
          <w:rFonts w:ascii="Courier New" w:hAnsi="Courier New" w:cs="Courier New"/>
          <w:lang w:val="hy-AM"/>
        </w:rPr>
        <w:t>∙</w:t>
      </w:r>
      <w:r w:rsidRPr="00A677EA">
        <w:rPr>
          <w:rFonts w:ascii="GHEA Grapalat" w:hAnsi="GHEA Grapalat" w:cs="Times New Roman"/>
          <w:i/>
          <w:sz w:val="24"/>
          <w:szCs w:val="26"/>
          <w:lang w:val="hy-AM"/>
        </w:rPr>
        <w:t>A</w:t>
      </w:r>
      <w:r w:rsidRPr="00A677EA">
        <w:rPr>
          <w:rFonts w:ascii="GHEA Grapalat" w:hAnsi="GHEA Grapalat" w:cs="Times New Roman"/>
          <w:i/>
          <w:sz w:val="28"/>
          <w:vertAlign w:val="subscript"/>
          <w:lang w:val="hy-AM"/>
        </w:rPr>
        <w:t>st,i</w:t>
      </w:r>
      <w:r w:rsidRPr="00A677EA">
        <w:rPr>
          <w:rFonts w:ascii="Courier New" w:hAnsi="Courier New" w:cs="Courier New"/>
          <w:lang w:val="hy-AM"/>
        </w:rPr>
        <w:t>∙</w:t>
      </w:r>
      <w:r w:rsidRPr="00A677EA">
        <w:rPr>
          <w:rFonts w:ascii="GHEA Grapalat" w:hAnsi="GHEA Grapalat" w:cs="Times New Roman"/>
          <w:i/>
          <w:sz w:val="26"/>
          <w:szCs w:val="26"/>
          <w:lang w:val="hy-AM"/>
        </w:rPr>
        <w:t>y</w:t>
      </w:r>
      <w:r w:rsidRPr="00A677EA">
        <w:rPr>
          <w:rFonts w:ascii="GHEA Grapalat" w:hAnsi="GHEA Grapalat" w:cs="Times New Roman"/>
          <w:i/>
          <w:sz w:val="28"/>
          <w:vertAlign w:val="subscript"/>
          <w:lang w:val="hy-AM"/>
        </w:rPr>
        <w:t>st,i</w:t>
      </w:r>
      <w:r w:rsidRPr="00A677EA">
        <w:rPr>
          <w:rFonts w:ascii="GHEA Grapalat" w:hAnsi="GHEA Grapalat"/>
          <w:lang w:val="hy-AM"/>
        </w:rPr>
        <w:t xml:space="preserve"> կոշտ ամրանի ձգված մասի և </w:t>
      </w:r>
      <w:r w:rsidRPr="00A677EA">
        <w:rPr>
          <w:rFonts w:ascii="GHEA Grapalat" w:hAnsi="GHEA Grapalat" w:cs="Times New Roman"/>
          <w:sz w:val="28"/>
          <w:szCs w:val="26"/>
          <w:lang w:val="en-US"/>
        </w:rPr>
        <w:t>γ</w:t>
      </w:r>
      <w:r w:rsidRPr="00A677EA">
        <w:rPr>
          <w:rFonts w:ascii="GHEA Grapalat" w:hAnsi="GHEA Grapalat" w:cs="Times New Roman"/>
          <w:i/>
          <w:sz w:val="28"/>
          <w:szCs w:val="26"/>
          <w:vertAlign w:val="subscript"/>
          <w:lang w:val="hy-AM"/>
        </w:rPr>
        <w:t>s,j</w:t>
      </w:r>
      <w:r w:rsidRPr="00A677EA">
        <w:rPr>
          <w:rFonts w:ascii="Courier New" w:hAnsi="Courier New" w:cs="Courier New"/>
          <w:lang w:val="hy-AM"/>
        </w:rPr>
        <w:t>∙</w:t>
      </w:r>
      <w:r w:rsidRPr="00A677EA">
        <w:rPr>
          <w:rFonts w:ascii="GHEA Grapalat" w:hAnsi="GHEA Grapalat" w:cs="Times New Roman"/>
          <w:i/>
          <w:sz w:val="24"/>
          <w:szCs w:val="26"/>
          <w:lang w:val="hy-AM"/>
        </w:rPr>
        <w:t>R</w:t>
      </w:r>
      <w:r w:rsidRPr="00A677EA">
        <w:rPr>
          <w:rFonts w:ascii="GHEA Grapalat" w:hAnsi="GHEA Grapalat" w:cs="Times New Roman"/>
          <w:i/>
          <w:sz w:val="28"/>
          <w:vertAlign w:val="subscript"/>
          <w:lang w:val="hy-AM"/>
        </w:rPr>
        <w:t>s,j</w:t>
      </w:r>
      <w:r w:rsidRPr="00A677EA">
        <w:rPr>
          <w:rFonts w:ascii="Courier New" w:hAnsi="Courier New" w:cs="Courier New"/>
          <w:lang w:val="hy-AM"/>
        </w:rPr>
        <w:t>∙</w:t>
      </w:r>
      <w:r w:rsidRPr="00A677EA">
        <w:rPr>
          <w:rFonts w:ascii="GHEA Grapalat" w:hAnsi="GHEA Grapalat" w:cs="Times New Roman"/>
          <w:i/>
          <w:sz w:val="24"/>
          <w:szCs w:val="26"/>
          <w:lang w:val="hy-AM"/>
        </w:rPr>
        <w:t>A</w:t>
      </w:r>
      <w:r w:rsidRPr="00A677EA">
        <w:rPr>
          <w:rFonts w:ascii="GHEA Grapalat" w:hAnsi="GHEA Grapalat" w:cs="Times New Roman"/>
          <w:i/>
          <w:sz w:val="28"/>
          <w:vertAlign w:val="subscript"/>
          <w:lang w:val="hy-AM"/>
        </w:rPr>
        <w:t>s,j</w:t>
      </w:r>
      <w:r w:rsidRPr="00A677EA">
        <w:rPr>
          <w:rFonts w:ascii="Courier New" w:hAnsi="Courier New" w:cs="Courier New"/>
          <w:lang w:val="hy-AM"/>
        </w:rPr>
        <w:t>∙</w:t>
      </w:r>
      <w:r w:rsidRPr="00A677EA">
        <w:rPr>
          <w:rFonts w:ascii="GHEA Grapalat" w:hAnsi="GHEA Grapalat" w:cs="Times New Roman"/>
          <w:i/>
          <w:sz w:val="26"/>
          <w:szCs w:val="26"/>
          <w:lang w:val="hy-AM"/>
        </w:rPr>
        <w:t>y</w:t>
      </w:r>
      <w:r w:rsidRPr="00A677EA">
        <w:rPr>
          <w:rFonts w:ascii="GHEA Grapalat" w:hAnsi="GHEA Grapalat" w:cs="Times New Roman"/>
          <w:i/>
          <w:sz w:val="28"/>
          <w:vertAlign w:val="subscript"/>
          <w:lang w:val="hy-AM"/>
        </w:rPr>
        <w:t>s,j</w:t>
      </w:r>
      <w:r w:rsidRPr="00A677EA">
        <w:rPr>
          <w:rFonts w:ascii="GHEA Grapalat" w:hAnsi="GHEA Grapalat"/>
          <w:lang w:val="hy-AM"/>
        </w:rPr>
        <w:t xml:space="preserve"> ճկուն ամրանի ձգված ձողերի համար, ընդունվում են «մինուս» նշանով:</w:t>
      </w:r>
      <w:r w:rsidR="006D6AB4" w:rsidRPr="00A677EA">
        <w:rPr>
          <w:rFonts w:ascii="GHEA Grapalat" w:hAnsi="GHEA Grapalat"/>
          <w:lang w:val="hy-AM"/>
        </w:rPr>
        <w:br w:type="page"/>
      </w:r>
    </w:p>
    <w:p w14:paraId="6727D7BB" w14:textId="77777777" w:rsidR="006747C8" w:rsidRPr="00A677EA" w:rsidRDefault="006747C8" w:rsidP="006B0E20">
      <w:pPr>
        <w:shd w:val="clear" w:color="auto" w:fill="FFFFFF"/>
        <w:spacing w:after="0" w:line="240" w:lineRule="auto"/>
        <w:jc w:val="center"/>
        <w:rPr>
          <w:rFonts w:ascii="GHEA Grapalat" w:hAnsi="GHEA Grapalat" w:cs="Sylfaen"/>
          <w:lang w:val="hy-AM"/>
        </w:rPr>
      </w:pPr>
      <w:r w:rsidRPr="00A677EA">
        <w:rPr>
          <w:rFonts w:ascii="GHEA Grapalat" w:hAnsi="GHEA Grapalat"/>
          <w:noProof/>
          <w:lang w:val="en-US"/>
        </w:rPr>
        <w:lastRenderedPageBreak/>
        <w:drawing>
          <wp:inline distT="0" distB="0" distL="0" distR="0" wp14:anchorId="01026B95" wp14:editId="54E5E063">
            <wp:extent cx="5716800" cy="2268000"/>
            <wp:effectExtent l="0" t="0" r="0" b="0"/>
            <wp:docPr id="26" name="Рисунок 26" descr="ÐÐ°ÑÑÐ¸Ð½ÐºÐ¸ Ð¿Ð¾ Ð·Ð°Ð¿ÑÐ¾ÑÑ Ð²Ð½ÐµÑÐµÐ½ÑÑÐµÐ½Ð½Ð¾ ÑÐ¶Ð°ÑÐ¸Ðµ Ð¶ÐµÑÑÐºÐ°Ñ Ð°ÑÐ¼Ð°Ñ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ÐÐ°ÑÑÐ¸Ð½ÐºÐ¸ Ð¿Ð¾ Ð·Ð°Ð¿ÑÐ¾ÑÑ Ð²Ð½ÐµÑÐµÐ½ÑÑÐµÐ½Ð½Ð¾ ÑÐ¶Ð°ÑÐ¸Ðµ Ð¶ÐµÑÑÐºÐ°Ñ Ð°ÑÐ¼Ð°ÑÑÑÐ°"/>
                    <pic:cNvPicPr>
                      <a:picLocks noChangeAspect="1" noChangeArrowheads="1"/>
                    </pic:cNvPicPr>
                  </pic:nvPicPr>
                  <pic:blipFill rotWithShape="1">
                    <a:blip r:embed="rId303">
                      <a:extLst>
                        <a:ext uri="{BEBA8EAE-BF5A-486C-A8C5-ECC9F3942E4B}">
                          <a14:imgProps xmlns:a14="http://schemas.microsoft.com/office/drawing/2010/main">
                            <a14:imgLayer r:embed="rId304">
                              <a14:imgEffect>
                                <a14:sharpenSoften amount="50000"/>
                              </a14:imgEffect>
                            </a14:imgLayer>
                          </a14:imgProps>
                        </a:ext>
                        <a:ext uri="{28A0092B-C50C-407E-A947-70E740481C1C}">
                          <a14:useLocalDpi xmlns:a14="http://schemas.microsoft.com/office/drawing/2010/main" val="0"/>
                        </a:ext>
                      </a:extLst>
                    </a:blip>
                    <a:srcRect l="529"/>
                    <a:stretch/>
                  </pic:blipFill>
                  <pic:spPr bwMode="auto">
                    <a:xfrm>
                      <a:off x="0" y="0"/>
                      <a:ext cx="5716800" cy="2268000"/>
                    </a:xfrm>
                    <a:prstGeom prst="rect">
                      <a:avLst/>
                    </a:prstGeom>
                    <a:noFill/>
                    <a:ln>
                      <a:noFill/>
                    </a:ln>
                    <a:extLst>
                      <a:ext uri="{53640926-AAD7-44D8-BBD7-CCE9431645EC}">
                        <a14:shadowObscured xmlns:a14="http://schemas.microsoft.com/office/drawing/2010/main"/>
                      </a:ext>
                    </a:extLst>
                  </pic:spPr>
                </pic:pic>
              </a:graphicData>
            </a:graphic>
          </wp:inline>
        </w:drawing>
      </w:r>
    </w:p>
    <w:p w14:paraId="7E8C0C9A" w14:textId="77777777" w:rsidR="006747C8" w:rsidRPr="00A677EA" w:rsidRDefault="006747C8" w:rsidP="006747C8">
      <w:pPr>
        <w:shd w:val="clear" w:color="auto" w:fill="FFFFFF"/>
        <w:spacing w:after="120"/>
        <w:jc w:val="center"/>
        <w:rPr>
          <w:rFonts w:ascii="GHEA Grapalat" w:hAnsi="GHEA Grapalat"/>
          <w:b/>
          <w:bCs/>
          <w:iCs/>
          <w:lang w:val="hy-AM"/>
        </w:rPr>
      </w:pPr>
      <w:r w:rsidRPr="00A677EA">
        <w:rPr>
          <w:rFonts w:ascii="GHEA Grapalat" w:hAnsi="GHEA Grapalat"/>
          <w:b/>
          <w:bCs/>
          <w:iCs/>
          <w:lang w:val="hy-AM"/>
        </w:rPr>
        <w:t>Նկար 30 – Արտակենտրոն սեղմված կոշտ ամրանով երկաթբետոնե տարրի երկայնական առանցքին նորմալ հատվածքում ճիգերի սխեման և լարումների էպյուրն են դրա ամրության հաշվարկի դեպքում՝ սեղմված գոտու սահմանի երկտավրերի նիստերի միջև անցնելու դեպքի համար</w:t>
      </w:r>
    </w:p>
    <w:p w14:paraId="5DCC70D2" w14:textId="77777777" w:rsidR="006747C8" w:rsidRPr="00A677EA" w:rsidRDefault="006747C8" w:rsidP="006D5CCD">
      <w:pPr>
        <w:shd w:val="clear" w:color="auto" w:fill="FFFFFF"/>
        <w:spacing w:after="240"/>
        <w:jc w:val="center"/>
        <w:rPr>
          <w:rFonts w:ascii="GHEA Grapalat" w:hAnsi="GHEA Grapalat"/>
          <w:iCs/>
          <w:lang w:val="hy-AM"/>
        </w:rPr>
      </w:pPr>
      <w:r w:rsidRPr="00A677EA">
        <w:rPr>
          <w:rFonts w:ascii="GHEA Grapalat" w:hAnsi="GHEA Grapalat"/>
          <w:i/>
          <w:iCs/>
          <w:lang w:val="hy-AM"/>
        </w:rPr>
        <w:t>C, C' –</w:t>
      </w:r>
      <w:r w:rsidRPr="00A677EA">
        <w:rPr>
          <w:rFonts w:ascii="GHEA Grapalat" w:hAnsi="GHEA Grapalat"/>
          <w:i/>
          <w:lang w:val="hy-AM"/>
        </w:rPr>
        <w:t xml:space="preserve"> </w:t>
      </w:r>
      <w:r w:rsidRPr="00A677EA">
        <w:rPr>
          <w:rFonts w:ascii="GHEA Grapalat" w:hAnsi="GHEA Grapalat"/>
          <w:i/>
          <w:iCs/>
          <w:lang w:val="hy-AM"/>
        </w:rPr>
        <w:t>համապատասխանաբար ձգված և սեղմված ամրաններում ճիգերի կիրառման կենտրոններն են</w:t>
      </w:r>
      <w:r w:rsidRPr="00A677EA">
        <w:rPr>
          <w:rFonts w:ascii="GHEA Grapalat" w:hAnsi="GHEA Grapalat"/>
          <w:i/>
          <w:lang w:val="hy-AM"/>
        </w:rPr>
        <w:t>:</w:t>
      </w:r>
    </w:p>
    <w:p w14:paraId="07111251" w14:textId="77777777" w:rsidR="006747C8" w:rsidRPr="00A677EA" w:rsidRDefault="006747C8" w:rsidP="002A7B81">
      <w:pPr>
        <w:spacing w:after="0"/>
        <w:ind w:firstLine="567"/>
        <w:jc w:val="both"/>
        <w:rPr>
          <w:rFonts w:ascii="GHEA Grapalat" w:hAnsi="GHEA Grapalat" w:cs="Sylfaen"/>
          <w:lang w:val="hy-AM"/>
        </w:rPr>
      </w:pPr>
      <w:r w:rsidRPr="00A677EA">
        <w:rPr>
          <w:rFonts w:ascii="GHEA Grapalat" w:hAnsi="GHEA Grapalat" w:cs="Sylfaen"/>
          <w:b/>
          <w:lang w:val="hy-AM"/>
        </w:rPr>
        <w:t>815.</w:t>
      </w:r>
      <w:r w:rsidRPr="00A677EA">
        <w:rPr>
          <w:rFonts w:ascii="GHEA Grapalat" w:hAnsi="GHEA Grapalat" w:cs="Sylfaen"/>
          <w:lang w:val="hy-AM"/>
        </w:rPr>
        <w:t xml:space="preserve"> Լայնական հատվածքի սեղմված գոտու սահմանի դիրքը՝ </w:t>
      </w:r>
      <w:r w:rsidRPr="00A677EA">
        <w:rPr>
          <w:rFonts w:ascii="GHEA Grapalat" w:hAnsi="GHEA Grapalat" w:cs="Times New Roman"/>
          <w:i/>
          <w:sz w:val="26"/>
          <w:szCs w:val="26"/>
          <w:lang w:val="hy-AM"/>
        </w:rPr>
        <w:t>x</w:t>
      </w:r>
      <w:r w:rsidRPr="00A677EA">
        <w:rPr>
          <w:rFonts w:ascii="GHEA Grapalat" w:hAnsi="GHEA Grapalat" w:cs="Sylfaen"/>
          <w:lang w:val="hy-AM"/>
        </w:rPr>
        <w:t>-ը (նկար 30), որոշվում է հետևյալ պայմանից՝</w:t>
      </w:r>
    </w:p>
    <w:p w14:paraId="34F861BA" w14:textId="77777777" w:rsidR="006747C8" w:rsidRPr="00A677EA" w:rsidRDefault="006747C8" w:rsidP="0076392B">
      <w:pPr>
        <w:shd w:val="clear" w:color="auto" w:fill="FFFFFF"/>
        <w:tabs>
          <w:tab w:val="left" w:pos="2268"/>
          <w:tab w:val="left" w:pos="8647"/>
        </w:tabs>
        <w:spacing w:after="120"/>
        <w:jc w:val="both"/>
        <w:rPr>
          <w:rFonts w:ascii="GHEA Grapalat" w:hAnsi="GHEA Grapalat" w:cs="Sylfaen"/>
          <w:lang w:val="hy-AM"/>
        </w:rPr>
      </w:pPr>
      <w:r w:rsidRPr="00A677EA">
        <w:rPr>
          <w:rFonts w:ascii="GHEA Grapalat" w:hAnsi="GHEA Grapalat"/>
          <w:position w:val="-14"/>
          <w:lang w:val="hy-AM"/>
        </w:rPr>
        <w:tab/>
      </w:r>
      <w:r w:rsidRPr="00A677EA">
        <w:rPr>
          <w:rFonts w:ascii="GHEA Grapalat" w:hAnsi="GHEA Grapalat" w:cs="Times New Roman"/>
          <w:i/>
          <w:sz w:val="24"/>
          <w:szCs w:val="26"/>
          <w:lang w:val="hy-AM"/>
        </w:rPr>
        <w:t>N</w:t>
      </w:r>
      <w:r w:rsidRPr="00A677EA">
        <w:rPr>
          <w:rFonts w:ascii="GHEA Grapalat" w:hAnsi="GHEA Grapalat" w:cs="Times New Roman"/>
          <w:lang w:val="hy-AM"/>
        </w:rPr>
        <w:t xml:space="preserve"> = </w:t>
      </w:r>
      <m:oMath>
        <m:sSub>
          <m:sSubPr>
            <m:ctrlPr>
              <w:rPr>
                <w:rFonts w:ascii="Cambria Math" w:hAnsi="Cambria Math" w:cs="Sylfaen"/>
                <w:i/>
                <w:sz w:val="26"/>
                <w:szCs w:val="26"/>
              </w:rPr>
            </m:ctrlPr>
          </m:sSubPr>
          <m:e>
            <m:r>
              <w:rPr>
                <w:rFonts w:ascii="Cambria Math" w:hAnsi="Cambria Math" w:cs="Sylfaen"/>
                <w:sz w:val="26"/>
                <w:szCs w:val="26"/>
                <w:lang w:val="hy-AM"/>
              </w:rPr>
              <m:t>R</m:t>
            </m:r>
          </m:e>
          <m:sub>
            <m:r>
              <w:rPr>
                <w:rFonts w:ascii="Cambria Math" w:hAnsi="Cambria Math" w:cs="Sylfaen"/>
                <w:sz w:val="26"/>
                <w:szCs w:val="26"/>
                <w:lang w:val="hy-AM"/>
              </w:rPr>
              <m:t>b</m:t>
            </m:r>
          </m:sub>
        </m:sSub>
      </m:oMath>
      <w:r w:rsidRPr="00A677EA">
        <w:rPr>
          <w:rFonts w:ascii="Courier New" w:hAnsi="Courier New" w:cs="Courier New"/>
          <w:lang w:val="hy-AM"/>
        </w:rPr>
        <w:t>∙</w:t>
      </w:r>
      <m:oMath>
        <m:sSub>
          <m:sSubPr>
            <m:ctrlPr>
              <w:rPr>
                <w:rFonts w:ascii="Cambria Math" w:hAnsi="Cambria Math" w:cs="Sylfaen"/>
                <w:i/>
                <w:sz w:val="26"/>
                <w:szCs w:val="26"/>
              </w:rPr>
            </m:ctrlPr>
          </m:sSubPr>
          <m:e>
            <m:r>
              <w:rPr>
                <w:rFonts w:ascii="Cambria Math" w:hAnsi="Cambria Math" w:cs="Sylfaen"/>
                <w:sz w:val="26"/>
                <w:szCs w:val="26"/>
                <w:lang w:val="hy-AM"/>
              </w:rPr>
              <m:t>A</m:t>
            </m:r>
          </m:e>
          <m:sub>
            <m:r>
              <w:rPr>
                <w:rFonts w:ascii="Cambria Math" w:hAnsi="Cambria Math" w:cs="Sylfaen"/>
                <w:sz w:val="26"/>
                <w:szCs w:val="26"/>
                <w:lang w:val="hy-AM"/>
              </w:rPr>
              <m:t>b</m:t>
            </m:r>
          </m:sub>
        </m:sSub>
      </m:oMath>
      <w:r w:rsidRPr="00A677EA">
        <w:rPr>
          <w:rFonts w:ascii="GHEA Grapalat" w:hAnsi="GHEA Grapalat" w:cs="Sylfaen"/>
          <w:lang w:val="hy-AM"/>
        </w:rPr>
        <w:t xml:space="preserve"> + </w:t>
      </w:r>
      <m:oMath>
        <m:sSub>
          <m:sSubPr>
            <m:ctrlPr>
              <w:rPr>
                <w:rFonts w:ascii="Cambria Math" w:hAnsi="Cambria Math" w:cs="Sylfaen"/>
                <w:i/>
                <w:sz w:val="26"/>
                <w:szCs w:val="26"/>
              </w:rPr>
            </m:ctrlPr>
          </m:sSubPr>
          <m:e>
            <m:r>
              <w:rPr>
                <w:rFonts w:ascii="Cambria Math" w:hAnsi="Cambria Math" w:cs="Sylfaen"/>
                <w:sz w:val="26"/>
                <w:szCs w:val="26"/>
                <w:lang w:val="hy-AM"/>
              </w:rPr>
              <m:t>R</m:t>
            </m:r>
          </m:e>
          <m:sub>
            <m:r>
              <w:rPr>
                <w:rFonts w:ascii="Cambria Math" w:hAnsi="Cambria Math" w:cs="Sylfaen"/>
                <w:sz w:val="26"/>
                <w:szCs w:val="26"/>
                <w:lang w:val="hy-AM"/>
              </w:rPr>
              <m:t>y</m:t>
            </m:r>
          </m:sub>
        </m:sSub>
      </m:oMath>
      <w:r w:rsidRPr="00A677EA">
        <w:rPr>
          <w:rFonts w:ascii="Courier New" w:hAnsi="Courier New" w:cs="Courier New"/>
          <w:lang w:val="hy-AM"/>
        </w:rPr>
        <w:t>∙</w:t>
      </w:r>
      <w:r w:rsidRPr="00A677EA">
        <w:rPr>
          <w:rFonts w:ascii="GHEA Grapalat" w:hAnsi="GHEA Grapalat" w:cs="Sylfaen"/>
          <w:lang w:val="hy-AM"/>
        </w:rPr>
        <w:t xml:space="preserve">( </w:t>
      </w:r>
      <m:oMath>
        <m:sSubSup>
          <m:sSubSupPr>
            <m:ctrlPr>
              <w:rPr>
                <w:rFonts w:ascii="Cambria Math" w:hAnsi="Cambria Math" w:cs="Sylfaen"/>
                <w:i/>
                <w:sz w:val="26"/>
                <w:szCs w:val="26"/>
              </w:rPr>
            </m:ctrlPr>
          </m:sSubSupPr>
          <m:e>
            <m:r>
              <w:rPr>
                <w:rFonts w:ascii="Cambria Math" w:hAnsi="Cambria Math" w:cs="Sylfaen"/>
                <w:sz w:val="26"/>
                <w:szCs w:val="26"/>
                <w:lang w:val="hy-AM"/>
              </w:rPr>
              <m:t>A</m:t>
            </m:r>
          </m:e>
          <m:sub>
            <m:r>
              <w:rPr>
                <w:rFonts w:ascii="Cambria Math" w:hAnsi="Cambria Math" w:cs="Sylfaen"/>
                <w:sz w:val="26"/>
                <w:szCs w:val="26"/>
                <w:lang w:val="hy-AM"/>
              </w:rPr>
              <m:t>st</m:t>
            </m:r>
          </m:sub>
          <m:sup>
            <m:r>
              <w:rPr>
                <w:rFonts w:ascii="Cambria Math" w:hAnsi="Cambria Math" w:cs="Sylfaen"/>
                <w:sz w:val="26"/>
                <w:szCs w:val="26"/>
                <w:lang w:val="hy-AM"/>
              </w:rPr>
              <m:t>'</m:t>
            </m:r>
          </m:sup>
        </m:sSubSup>
      </m:oMath>
      <w:r w:rsidRPr="00A677EA">
        <w:rPr>
          <w:rFonts w:ascii="GHEA Grapalat" w:hAnsi="GHEA Grapalat" w:cs="Sylfaen"/>
          <w:lang w:val="hy-AM"/>
        </w:rPr>
        <w:t xml:space="preserve"> – </w:t>
      </w:r>
      <m:oMath>
        <m:sSubSup>
          <m:sSubSupPr>
            <m:ctrlPr>
              <w:rPr>
                <w:rFonts w:ascii="Cambria Math" w:hAnsi="Cambria Math" w:cs="Sylfaen"/>
                <w:i/>
                <w:sz w:val="26"/>
                <w:szCs w:val="26"/>
              </w:rPr>
            </m:ctrlPr>
          </m:sSubSupPr>
          <m:e>
            <m:r>
              <w:rPr>
                <w:rFonts w:ascii="Cambria Math" w:hAnsi="Cambria Math" w:cs="Sylfaen"/>
                <w:sz w:val="26"/>
                <w:szCs w:val="26"/>
                <w:lang w:val="hy-AM"/>
              </w:rPr>
              <m:t>A</m:t>
            </m:r>
          </m:e>
          <m:sub>
            <m:r>
              <w:rPr>
                <w:rFonts w:ascii="Cambria Math" w:hAnsi="Cambria Math" w:cs="Sylfaen"/>
                <w:sz w:val="26"/>
                <w:szCs w:val="26"/>
                <w:lang w:val="hy-AM"/>
              </w:rPr>
              <m:t>st</m:t>
            </m:r>
          </m:sub>
          <m:sup>
            <m:r>
              <w:rPr>
                <w:rFonts w:ascii="Cambria Math" w:hAnsi="Cambria Math" w:cs="Sylfaen"/>
                <w:sz w:val="26"/>
                <w:szCs w:val="26"/>
                <w:lang w:val="hy-AM"/>
              </w:rPr>
              <m:t>''</m:t>
            </m:r>
          </m:sup>
        </m:sSubSup>
      </m:oMath>
      <w:r w:rsidRPr="00A677EA">
        <w:rPr>
          <w:rFonts w:ascii="GHEA Grapalat" w:hAnsi="GHEA Grapalat" w:cs="Sylfaen"/>
          <w:lang w:val="hy-AM"/>
        </w:rPr>
        <w:t xml:space="preserve"> )</w:t>
      </w:r>
      <w:r w:rsidRPr="00A677EA">
        <w:rPr>
          <w:rFonts w:ascii="GHEA Grapalat" w:hAnsi="GHEA Grapalat" w:cs="Sylfaen"/>
          <w:vertAlign w:val="subscript"/>
          <w:lang w:val="hy-AM"/>
        </w:rPr>
        <w:t xml:space="preserve"> </w:t>
      </w:r>
      <w:r w:rsidRPr="00A677EA">
        <w:rPr>
          <w:rFonts w:ascii="GHEA Grapalat" w:hAnsi="GHEA Grapalat" w:cs="Sylfaen"/>
          <w:lang w:val="hy-AM"/>
        </w:rPr>
        <w:t>+</w:t>
      </w:r>
      <w:r w:rsidRPr="00A677EA">
        <w:rPr>
          <w:rFonts w:ascii="GHEA Grapalat" w:hAnsi="GHEA Grapalat" w:cs="Sylfaen"/>
          <w:vertAlign w:val="subscript"/>
          <w:lang w:val="hy-AM"/>
        </w:rPr>
        <w:t xml:space="preserve"> </w:t>
      </w:r>
      <m:oMath>
        <m:sSub>
          <m:sSubPr>
            <m:ctrlPr>
              <w:rPr>
                <w:rFonts w:ascii="Cambria Math" w:hAnsi="Cambria Math" w:cs="Sylfaen"/>
                <w:i/>
                <w:sz w:val="26"/>
                <w:szCs w:val="26"/>
              </w:rPr>
            </m:ctrlPr>
          </m:sSubPr>
          <m:e>
            <m:r>
              <w:rPr>
                <w:rFonts w:ascii="Cambria Math" w:hAnsi="Cambria Math" w:cs="Sylfaen"/>
                <w:sz w:val="26"/>
                <w:szCs w:val="26"/>
                <w:lang w:val="hy-AM"/>
              </w:rPr>
              <m:t>R</m:t>
            </m:r>
          </m:e>
          <m:sub>
            <m:r>
              <w:rPr>
                <w:rFonts w:ascii="Cambria Math" w:hAnsi="Cambria Math" w:cs="Sylfaen"/>
                <w:sz w:val="26"/>
                <w:szCs w:val="26"/>
                <w:lang w:val="hy-AM"/>
              </w:rPr>
              <m:t>sc</m:t>
            </m:r>
          </m:sub>
        </m:sSub>
      </m:oMath>
      <w:r w:rsidRPr="00A677EA">
        <w:rPr>
          <w:rFonts w:ascii="Courier New" w:hAnsi="Courier New" w:cs="Courier New"/>
          <w:lang w:val="hy-AM"/>
        </w:rPr>
        <w:t>∙</w:t>
      </w:r>
      <w:r w:rsidRPr="00A677EA">
        <w:rPr>
          <w:rFonts w:ascii="GHEA Grapalat" w:hAnsi="GHEA Grapalat" w:cs="Sylfaen"/>
          <w:vertAlign w:val="subscript"/>
          <w:lang w:val="hy-AM"/>
        </w:rPr>
        <w:t xml:space="preserve"> </w:t>
      </w:r>
      <m:oMath>
        <m:sSubSup>
          <m:sSubSupPr>
            <m:ctrlPr>
              <w:rPr>
                <w:rFonts w:ascii="Cambria Math" w:hAnsi="Cambria Math" w:cs="Sylfaen"/>
                <w:i/>
                <w:sz w:val="26"/>
                <w:szCs w:val="26"/>
              </w:rPr>
            </m:ctrlPr>
          </m:sSubSupPr>
          <m:e>
            <m:r>
              <w:rPr>
                <w:rFonts w:ascii="Cambria Math" w:hAnsi="Cambria Math" w:cs="Sylfaen"/>
                <w:sz w:val="26"/>
                <w:szCs w:val="26"/>
                <w:lang w:val="hy-AM"/>
              </w:rPr>
              <m:t>A</m:t>
            </m:r>
          </m:e>
          <m:sub>
            <m:r>
              <w:rPr>
                <w:rFonts w:ascii="Cambria Math" w:hAnsi="Cambria Math" w:cs="Sylfaen"/>
                <w:sz w:val="26"/>
                <w:szCs w:val="26"/>
                <w:lang w:val="hy-AM"/>
              </w:rPr>
              <m:t>s</m:t>
            </m:r>
          </m:sub>
          <m:sup>
            <m:r>
              <w:rPr>
                <w:rFonts w:ascii="Cambria Math" w:hAnsi="Cambria Math" w:cs="Sylfaen"/>
                <w:sz w:val="26"/>
                <w:szCs w:val="26"/>
                <w:lang w:val="hy-AM"/>
              </w:rPr>
              <m:t>'</m:t>
            </m:r>
          </m:sup>
        </m:sSubSup>
      </m:oMath>
      <w:r w:rsidRPr="00A677EA">
        <w:rPr>
          <w:rFonts w:ascii="GHEA Grapalat" w:hAnsi="GHEA Grapalat" w:cs="Sylfaen"/>
          <w:lang w:val="hy-AM"/>
        </w:rPr>
        <w:t xml:space="preserve"> – </w:t>
      </w:r>
      <m:oMath>
        <m:sSub>
          <m:sSubPr>
            <m:ctrlPr>
              <w:rPr>
                <w:rFonts w:ascii="Cambria Math" w:hAnsi="Cambria Math" w:cs="Sylfaen"/>
                <w:i/>
                <w:sz w:val="26"/>
                <w:szCs w:val="26"/>
              </w:rPr>
            </m:ctrlPr>
          </m:sSubPr>
          <m:e>
            <m:r>
              <w:rPr>
                <w:rFonts w:ascii="Cambria Math" w:hAnsi="Cambria Math" w:cs="Sylfaen"/>
                <w:sz w:val="26"/>
                <w:szCs w:val="26"/>
                <w:lang w:val="hy-AM"/>
              </w:rPr>
              <m:t>R</m:t>
            </m:r>
          </m:e>
          <m:sub>
            <m:r>
              <w:rPr>
                <w:rFonts w:ascii="Cambria Math" w:hAnsi="Cambria Math" w:cs="Sylfaen"/>
                <w:sz w:val="26"/>
                <w:szCs w:val="26"/>
                <w:lang w:val="hy-AM"/>
              </w:rPr>
              <m:t>s</m:t>
            </m:r>
          </m:sub>
        </m:sSub>
      </m:oMath>
      <w:r w:rsidRPr="00A677EA">
        <w:rPr>
          <w:rFonts w:ascii="Courier New" w:hAnsi="Courier New" w:cs="Courier New"/>
          <w:lang w:val="hy-AM"/>
        </w:rPr>
        <w:t>∙</w:t>
      </w:r>
      <m:oMath>
        <m:sSub>
          <m:sSubPr>
            <m:ctrlPr>
              <w:rPr>
                <w:rFonts w:ascii="Cambria Math" w:hAnsi="Cambria Math" w:cs="Sylfaen"/>
                <w:i/>
                <w:sz w:val="26"/>
                <w:szCs w:val="26"/>
              </w:rPr>
            </m:ctrlPr>
          </m:sSubPr>
          <m:e>
            <m:r>
              <w:rPr>
                <w:rFonts w:ascii="Cambria Math" w:hAnsi="Cambria Math" w:cs="Sylfaen"/>
                <w:sz w:val="26"/>
                <w:szCs w:val="26"/>
                <w:lang w:val="hy-AM"/>
              </w:rPr>
              <m:t>A</m:t>
            </m:r>
          </m:e>
          <m:sub>
            <m:r>
              <w:rPr>
                <w:rFonts w:ascii="Cambria Math" w:hAnsi="Cambria Math" w:cs="Sylfaen"/>
                <w:sz w:val="26"/>
                <w:szCs w:val="26"/>
                <w:lang w:val="hy-AM"/>
              </w:rPr>
              <m:t>s</m:t>
            </m:r>
          </m:sub>
        </m:sSub>
      </m:oMath>
      <w:r w:rsidRPr="00A677EA">
        <w:rPr>
          <w:rFonts w:ascii="GHEA Grapalat" w:eastAsiaTheme="minorEastAsia" w:hAnsi="GHEA Grapalat" w:cs="Sylfaen"/>
          <w:sz w:val="20"/>
          <w:szCs w:val="26"/>
          <w:lang w:val="hy-AM"/>
        </w:rPr>
        <w:t xml:space="preserve"> </w:t>
      </w:r>
      <w:r w:rsidRPr="00A677EA">
        <w:rPr>
          <w:rFonts w:ascii="GHEA Grapalat" w:hAnsi="GHEA Grapalat"/>
          <w:lang w:val="hy-AM"/>
        </w:rPr>
        <w:t>,</w:t>
      </w:r>
      <w:r w:rsidRPr="00A677EA">
        <w:rPr>
          <w:rFonts w:ascii="GHEA Grapalat" w:hAnsi="GHEA Grapalat"/>
          <w:lang w:val="hy-AM"/>
        </w:rPr>
        <w:tab/>
        <w:t>(271)</w:t>
      </w:r>
    </w:p>
    <w:p w14:paraId="37C9EE2B" w14:textId="77777777" w:rsidR="006747C8" w:rsidRPr="00A677EA" w:rsidRDefault="006747C8" w:rsidP="00DB6D2F">
      <w:pPr>
        <w:spacing w:after="0"/>
        <w:ind w:left="567" w:hanging="567"/>
        <w:jc w:val="both"/>
        <w:rPr>
          <w:rFonts w:ascii="GHEA Grapalat" w:hAnsi="GHEA Grapalat" w:cs="Sylfaen"/>
          <w:lang w:val="hy-AM"/>
        </w:rPr>
      </w:pPr>
      <w:r w:rsidRPr="00A677EA">
        <w:rPr>
          <w:rFonts w:ascii="GHEA Grapalat" w:hAnsi="GHEA Grapalat" w:cs="Sylfaen"/>
          <w:lang w:val="hy-AM"/>
        </w:rPr>
        <w:t xml:space="preserve">որտեղ՝ </w:t>
      </w:r>
      <m:oMath>
        <m:sSubSup>
          <m:sSubSupPr>
            <m:ctrlPr>
              <w:rPr>
                <w:rFonts w:ascii="Cambria Math" w:hAnsi="Cambria Math" w:cs="Sylfaen"/>
                <w:i/>
                <w:sz w:val="24"/>
              </w:rPr>
            </m:ctrlPr>
          </m:sSubSupPr>
          <m:e>
            <m:r>
              <w:rPr>
                <w:rFonts w:ascii="Cambria Math" w:hAnsi="Cambria Math" w:cs="Sylfaen"/>
                <w:sz w:val="24"/>
                <w:lang w:val="hy-AM"/>
              </w:rPr>
              <m:t>A</m:t>
            </m:r>
          </m:e>
          <m:sub>
            <m:r>
              <w:rPr>
                <w:rFonts w:ascii="Cambria Math" w:hAnsi="Cambria Math" w:cs="Sylfaen"/>
                <w:sz w:val="24"/>
                <w:lang w:val="hy-AM"/>
              </w:rPr>
              <m:t>st</m:t>
            </m:r>
          </m:sub>
          <m:sup>
            <m:r>
              <w:rPr>
                <w:rFonts w:ascii="Cambria Math" w:hAnsi="Cambria Math" w:cs="Sylfaen"/>
                <w:sz w:val="24"/>
                <w:lang w:val="hy-AM"/>
              </w:rPr>
              <m:t>'</m:t>
            </m:r>
          </m:sup>
        </m:sSubSup>
      </m:oMath>
      <w:r w:rsidRPr="00A677EA">
        <w:rPr>
          <w:rFonts w:ascii="GHEA Grapalat" w:hAnsi="GHEA Grapalat" w:cs="Sylfaen"/>
          <w:lang w:val="hy-AM"/>
        </w:rPr>
        <w:t xml:space="preserve">, </w:t>
      </w:r>
      <m:oMath>
        <m:sSubSup>
          <m:sSubSupPr>
            <m:ctrlPr>
              <w:rPr>
                <w:rFonts w:ascii="Cambria Math" w:hAnsi="Cambria Math" w:cs="Sylfaen"/>
                <w:i/>
                <w:sz w:val="24"/>
              </w:rPr>
            </m:ctrlPr>
          </m:sSubSupPr>
          <m:e>
            <m:r>
              <w:rPr>
                <w:rFonts w:ascii="Cambria Math" w:hAnsi="Cambria Math" w:cs="Sylfaen"/>
                <w:sz w:val="24"/>
                <w:lang w:val="hy-AM"/>
              </w:rPr>
              <m:t>A</m:t>
            </m:r>
          </m:e>
          <m:sub>
            <m:r>
              <w:rPr>
                <w:rFonts w:ascii="Cambria Math" w:hAnsi="Cambria Math" w:cs="Sylfaen"/>
                <w:sz w:val="24"/>
                <w:lang w:val="hy-AM"/>
              </w:rPr>
              <m:t>st</m:t>
            </m:r>
          </m:sub>
          <m:sup>
            <m:r>
              <w:rPr>
                <w:rFonts w:ascii="Cambria Math" w:hAnsi="Cambria Math" w:cs="Sylfaen"/>
                <w:sz w:val="24"/>
                <w:lang w:val="hy-AM"/>
              </w:rPr>
              <m:t>''</m:t>
            </m:r>
          </m:sup>
        </m:sSubSup>
      </m:oMath>
      <w:r w:rsidRPr="00A677EA">
        <w:rPr>
          <w:rFonts w:ascii="GHEA Grapalat" w:hAnsi="GHEA Grapalat" w:cs="Sylfaen"/>
          <w:lang w:val="hy-AM"/>
        </w:rPr>
        <w:t xml:space="preserve"> – կոշտ ամրանի համապատասխանաբար սեղմված և ձգված մասերի հատվածքի մակերեսներն են,</w:t>
      </w:r>
    </w:p>
    <w:p w14:paraId="58C2BA0B" w14:textId="77777777" w:rsidR="006747C8" w:rsidRPr="00A677EA" w:rsidRDefault="00581135" w:rsidP="00DB6D2F">
      <w:pPr>
        <w:spacing w:after="0"/>
        <w:ind w:left="567"/>
        <w:jc w:val="both"/>
        <w:rPr>
          <w:rFonts w:ascii="GHEA Grapalat" w:hAnsi="GHEA Grapalat" w:cs="Sylfaen"/>
          <w:lang w:val="hy-AM"/>
        </w:rPr>
      </w:pPr>
      <m:oMath>
        <m:sSub>
          <m:sSubPr>
            <m:ctrlPr>
              <w:rPr>
                <w:rFonts w:ascii="Cambria Math" w:hAnsi="Cambria Math" w:cs="Sylfaen"/>
                <w:i/>
                <w:sz w:val="24"/>
              </w:rPr>
            </m:ctrlPr>
          </m:sSubPr>
          <m:e>
            <m:r>
              <w:rPr>
                <w:rFonts w:ascii="Cambria Math" w:hAnsi="Cambria Math" w:cs="Sylfaen"/>
                <w:sz w:val="24"/>
                <w:lang w:val="hy-AM"/>
              </w:rPr>
              <m:t>A</m:t>
            </m:r>
          </m:e>
          <m:sub>
            <m:r>
              <w:rPr>
                <w:rFonts w:ascii="Cambria Math" w:hAnsi="Cambria Math" w:cs="Sylfaen"/>
                <w:sz w:val="24"/>
                <w:lang w:val="hy-AM"/>
              </w:rPr>
              <m:t>s</m:t>
            </m:r>
          </m:sub>
        </m:sSub>
      </m:oMath>
      <w:r w:rsidR="006747C8" w:rsidRPr="00A677EA">
        <w:rPr>
          <w:rFonts w:ascii="GHEA Grapalat" w:hAnsi="GHEA Grapalat" w:cs="Sylfaen"/>
          <w:lang w:val="hy-AM"/>
        </w:rPr>
        <w:t>,</w:t>
      </w:r>
      <w:r w:rsidR="006747C8" w:rsidRPr="00A677EA">
        <w:rPr>
          <w:rFonts w:ascii="Courier New" w:hAnsi="Courier New" w:cs="Courier New"/>
          <w:lang w:val="hy-AM"/>
        </w:rPr>
        <w:t> </w:t>
      </w:r>
      <m:oMath>
        <m:sSubSup>
          <m:sSubSupPr>
            <m:ctrlPr>
              <w:rPr>
                <w:rFonts w:ascii="Cambria Math" w:hAnsi="Cambria Math" w:cs="Sylfaen"/>
                <w:i/>
                <w:sz w:val="24"/>
              </w:rPr>
            </m:ctrlPr>
          </m:sSubSupPr>
          <m:e>
            <m:r>
              <w:rPr>
                <w:rFonts w:ascii="Cambria Math" w:hAnsi="Cambria Math" w:cs="Sylfaen"/>
                <w:sz w:val="24"/>
                <w:lang w:val="hy-AM"/>
              </w:rPr>
              <m:t>A</m:t>
            </m:r>
          </m:e>
          <m:sub>
            <m:r>
              <w:rPr>
                <w:rFonts w:ascii="Cambria Math" w:hAnsi="Cambria Math" w:cs="Sylfaen"/>
                <w:sz w:val="24"/>
                <w:lang w:val="hy-AM"/>
              </w:rPr>
              <m:t>s</m:t>
            </m:r>
          </m:sub>
          <m:sup>
            <m:r>
              <w:rPr>
                <w:rFonts w:ascii="Cambria Math" w:hAnsi="Cambria Math" w:cs="Sylfaen"/>
                <w:sz w:val="24"/>
                <w:lang w:val="hy-AM"/>
              </w:rPr>
              <m:t>'</m:t>
            </m:r>
          </m:sup>
        </m:sSubSup>
      </m:oMath>
      <w:r w:rsidR="006747C8" w:rsidRPr="00A677EA">
        <w:rPr>
          <w:rFonts w:ascii="GHEA Grapalat" w:hAnsi="GHEA Grapalat"/>
          <w:lang w:val="hy-AM"/>
        </w:rPr>
        <w:t xml:space="preserve"> </w:t>
      </w:r>
      <w:r w:rsidR="006747C8" w:rsidRPr="00A677EA">
        <w:rPr>
          <w:rFonts w:ascii="GHEA Grapalat" w:hAnsi="GHEA Grapalat" w:cs="Sylfaen"/>
          <w:lang w:val="hy-AM"/>
        </w:rPr>
        <w:t>– համապատասխանաբար ձգված և սեղմված ճկուն ամրանի հատվածքի մակերեսներն են,</w:t>
      </w:r>
    </w:p>
    <w:p w14:paraId="41680A58" w14:textId="77777777" w:rsidR="006747C8" w:rsidRPr="00A677EA" w:rsidRDefault="00581135" w:rsidP="00DB6D2F">
      <w:pPr>
        <w:spacing w:after="120"/>
        <w:ind w:left="567"/>
        <w:jc w:val="both"/>
        <w:rPr>
          <w:rFonts w:ascii="GHEA Grapalat" w:hAnsi="GHEA Grapalat" w:cs="Sylfaen"/>
          <w:lang w:val="hy-AM"/>
        </w:rPr>
      </w:pPr>
      <m:oMath>
        <m:sSub>
          <m:sSubPr>
            <m:ctrlPr>
              <w:rPr>
                <w:rFonts w:ascii="Cambria Math" w:hAnsi="Cambria Math" w:cs="Sylfaen"/>
                <w:i/>
                <w:sz w:val="24"/>
              </w:rPr>
            </m:ctrlPr>
          </m:sSubPr>
          <m:e>
            <m:r>
              <w:rPr>
                <w:rFonts w:ascii="Cambria Math" w:hAnsi="Cambria Math" w:cs="Sylfaen"/>
                <w:sz w:val="24"/>
                <w:lang w:val="hy-AM"/>
              </w:rPr>
              <m:t>A</m:t>
            </m:r>
          </m:e>
          <m:sub>
            <m:r>
              <w:rPr>
                <w:rFonts w:ascii="Cambria Math" w:hAnsi="Cambria Math" w:cs="Sylfaen"/>
                <w:sz w:val="24"/>
                <w:lang w:val="hy-AM"/>
              </w:rPr>
              <m:t>b</m:t>
            </m:r>
          </m:sub>
        </m:sSub>
      </m:oMath>
      <w:r w:rsidR="006747C8" w:rsidRPr="00A677EA">
        <w:rPr>
          <w:rFonts w:ascii="GHEA Grapalat" w:hAnsi="GHEA Grapalat" w:cs="Sylfaen"/>
          <w:lang w:val="hy-AM"/>
        </w:rPr>
        <w:t xml:space="preserve"> – սեղմված բետոնի հատվածքի մակերեսն է:</w:t>
      </w:r>
      <w:r w:rsidR="004B03AE" w:rsidRPr="00A677EA">
        <w:rPr>
          <w:rFonts w:ascii="GHEA Grapalat" w:hAnsi="GHEA Grapalat"/>
          <w:lang w:val="hy-AM"/>
        </w:rPr>
        <w:t xml:space="preserve"> </w:t>
      </w:r>
    </w:p>
    <w:p w14:paraId="4F619D59" w14:textId="77777777" w:rsidR="006747C8" w:rsidRPr="00A677EA" w:rsidRDefault="006747C8" w:rsidP="0011161D">
      <w:pPr>
        <w:spacing w:after="120" w:line="240" w:lineRule="auto"/>
        <w:ind w:firstLine="567"/>
        <w:jc w:val="both"/>
        <w:rPr>
          <w:rFonts w:ascii="GHEA Grapalat" w:hAnsi="GHEA Grapalat" w:cs="Sylfaen"/>
          <w:lang w:val="hy-AM"/>
        </w:rPr>
      </w:pPr>
      <w:r w:rsidRPr="00A677EA">
        <w:rPr>
          <w:rFonts w:ascii="GHEA Grapalat" w:hAnsi="GHEA Grapalat" w:cs="Sylfaen"/>
          <w:b/>
          <w:lang w:val="hy-AM"/>
        </w:rPr>
        <w:t>816.</w:t>
      </w:r>
      <w:r w:rsidRPr="00A677EA">
        <w:rPr>
          <w:rFonts w:ascii="Calibri" w:hAnsi="Calibri" w:cs="Sylfaen"/>
          <w:lang w:val="hy-AM"/>
        </w:rPr>
        <w:t> </w:t>
      </w:r>
      <w:r w:rsidRPr="00A677EA">
        <w:rPr>
          <w:rFonts w:ascii="GHEA Grapalat" w:hAnsi="GHEA Grapalat" w:cs="Sylfaen"/>
          <w:lang w:val="hy-AM"/>
        </w:rPr>
        <w:t xml:space="preserve">Կոշտ ամրանով երկաթբետոնե տարրի </w:t>
      </w:r>
      <w:r w:rsidRPr="00A677EA">
        <w:rPr>
          <w:rFonts w:ascii="GHEA Grapalat" w:hAnsi="GHEA Grapalat" w:cs="Times New Roman"/>
          <w:i/>
          <w:sz w:val="26"/>
          <w:szCs w:val="26"/>
          <w:lang w:val="hy-AM"/>
        </w:rPr>
        <w:t>A</w:t>
      </w:r>
      <w:r w:rsidRPr="00A677EA">
        <w:rPr>
          <w:rFonts w:ascii="GHEA Grapalat" w:hAnsi="GHEA Grapalat" w:cs="Times New Roman"/>
          <w:i/>
          <w:sz w:val="28"/>
          <w:vertAlign w:val="subscript"/>
          <w:lang w:val="hy-AM"/>
        </w:rPr>
        <w:t>i</w:t>
      </w:r>
      <w:r w:rsidRPr="00A677EA">
        <w:rPr>
          <w:rFonts w:ascii="GHEA Grapalat" w:hAnsi="GHEA Grapalat" w:cs="Sylfaen"/>
          <w:lang w:val="hy-AM"/>
        </w:rPr>
        <w:t xml:space="preserve"> մասերի հատվածքների մակերեսների արժեքները որոշվում են կախված </w:t>
      </w:r>
      <w:r w:rsidRPr="00A677EA">
        <w:rPr>
          <w:rFonts w:ascii="GHEA Grapalat" w:hAnsi="GHEA Grapalat" w:cs="Times New Roman"/>
          <w:i/>
          <w:sz w:val="28"/>
          <w:lang w:val="hy-AM"/>
        </w:rPr>
        <w:t>x</w:t>
      </w:r>
      <w:r w:rsidRPr="00A677EA">
        <w:rPr>
          <w:rFonts w:ascii="GHEA Grapalat" w:hAnsi="GHEA Grapalat" w:cs="Sylfaen"/>
          <w:lang w:val="hy-AM"/>
        </w:rPr>
        <w:t xml:space="preserve"> սեղմված գոտու սահմանի դիրքից:</w:t>
      </w:r>
    </w:p>
    <w:p w14:paraId="6EDE2ED4" w14:textId="77777777" w:rsidR="006747C8" w:rsidRPr="00A677EA" w:rsidRDefault="006747C8" w:rsidP="006B0E20">
      <w:pPr>
        <w:spacing w:after="0"/>
        <w:ind w:firstLine="567"/>
        <w:jc w:val="both"/>
        <w:rPr>
          <w:rFonts w:ascii="GHEA Grapalat" w:hAnsi="GHEA Grapalat" w:cs="Sylfaen"/>
          <w:lang w:val="hy-AM"/>
        </w:rPr>
      </w:pPr>
      <w:r w:rsidRPr="00A677EA">
        <w:rPr>
          <w:rFonts w:ascii="GHEA Grapalat" w:hAnsi="GHEA Grapalat" w:cs="Sylfaen"/>
          <w:b/>
          <w:lang w:val="hy-AM"/>
        </w:rPr>
        <w:t>817.</w:t>
      </w:r>
      <w:r w:rsidRPr="00A677EA">
        <w:rPr>
          <w:rFonts w:ascii="Calibri" w:hAnsi="Calibri" w:cs="Sylfaen"/>
          <w:lang w:val="hy-AM"/>
        </w:rPr>
        <w:t> </w:t>
      </w:r>
      <w:r w:rsidRPr="00A677EA">
        <w:rPr>
          <w:rFonts w:ascii="GHEA Grapalat" w:hAnsi="GHEA Grapalat" w:cs="Sylfaen"/>
          <w:lang w:val="hy-AM"/>
        </w:rPr>
        <w:t>Հատվածքների ամրության հաշվարկը շեղ ծռման դեպքում թույլատրվում է իրականացնել հետևյալ պայմանից՝</w:t>
      </w:r>
    </w:p>
    <w:p w14:paraId="5CB77080" w14:textId="77777777" w:rsidR="00DB6D2F" w:rsidRPr="00A677EA" w:rsidRDefault="006747C8" w:rsidP="004B03AE">
      <w:pPr>
        <w:shd w:val="clear" w:color="auto" w:fill="FFFFFF"/>
        <w:tabs>
          <w:tab w:val="left" w:pos="3119"/>
          <w:tab w:val="left" w:pos="8647"/>
        </w:tabs>
        <w:spacing w:after="0" w:line="240" w:lineRule="auto"/>
        <w:jc w:val="both"/>
        <w:rPr>
          <w:rFonts w:ascii="GHEA Grapalat" w:hAnsi="GHEA Grapalat"/>
          <w:lang w:val="hy-AM"/>
        </w:rPr>
      </w:pPr>
      <w:r w:rsidRPr="00A677EA">
        <w:rPr>
          <w:rFonts w:ascii="GHEA Grapalat" w:hAnsi="GHEA Grapalat"/>
          <w:position w:val="-14"/>
          <w:lang w:val="hy-AM"/>
        </w:rPr>
        <w:tab/>
      </w:r>
      <w:r w:rsidR="004B03AE" w:rsidRPr="00A677EA">
        <w:rPr>
          <w:rFonts w:ascii="GHEA Grapalat" w:hAnsi="GHEA Grapalat"/>
          <w:position w:val="-48"/>
        </w:rPr>
        <w:object w:dxaOrig="3620" w:dyaOrig="880" w14:anchorId="11DE1BB7">
          <v:shape id="_x0000_i1145" type="#_x0000_t75" style="width:182.25pt;height:45pt" o:ole="" o:preferrelative="f">
            <v:imagedata r:id="rId305" o:title=""/>
          </v:shape>
          <o:OLEObject Type="Embed" ProgID="Equation.DSMT4" ShapeID="_x0000_i1145" DrawAspect="Content" ObjectID="_1672484885" r:id="rId306"/>
        </w:object>
      </w:r>
      <w:r w:rsidRPr="00A677EA">
        <w:rPr>
          <w:rFonts w:ascii="GHEA Grapalat" w:hAnsi="GHEA Grapalat"/>
          <w:lang w:val="hy-AM"/>
        </w:rPr>
        <w:t>,</w:t>
      </w:r>
      <w:r w:rsidRPr="00A677EA">
        <w:rPr>
          <w:rFonts w:ascii="GHEA Grapalat" w:hAnsi="GHEA Grapalat"/>
          <w:lang w:val="hy-AM"/>
        </w:rPr>
        <w:tab/>
        <w:t>(272)</w:t>
      </w:r>
    </w:p>
    <w:p w14:paraId="0463D783" w14:textId="77777777" w:rsidR="00DB6D2F" w:rsidRPr="00A677EA" w:rsidRDefault="006747C8" w:rsidP="006D6AB4">
      <w:pPr>
        <w:spacing w:after="0"/>
        <w:ind w:left="567" w:hanging="567"/>
        <w:jc w:val="both"/>
        <w:rPr>
          <w:rFonts w:ascii="GHEA Grapalat" w:hAnsi="GHEA Grapalat" w:cs="Sylfaen"/>
          <w:lang w:val="hy-AM"/>
        </w:rPr>
      </w:pPr>
      <w:r w:rsidRPr="00A677EA">
        <w:rPr>
          <w:rFonts w:ascii="GHEA Grapalat" w:hAnsi="GHEA Grapalat" w:cs="Sylfaen"/>
          <w:lang w:val="hy-AM"/>
        </w:rPr>
        <w:t xml:space="preserve">որտեղ՝ </w:t>
      </w:r>
      <w:r w:rsidRPr="00A677EA">
        <w:rPr>
          <w:rFonts w:ascii="GHEA Grapalat" w:hAnsi="GHEA Grapalat" w:cs="Times New Roman"/>
          <w:i/>
          <w:sz w:val="26"/>
          <w:szCs w:val="26"/>
          <w:lang w:val="hy-AM"/>
        </w:rPr>
        <w:t>N</w:t>
      </w:r>
      <w:r w:rsidRPr="00A677EA">
        <w:rPr>
          <w:rFonts w:ascii="GHEA Grapalat" w:hAnsi="GHEA Grapalat" w:cs="Times New Roman"/>
          <w:i/>
          <w:sz w:val="28"/>
          <w:vertAlign w:val="subscript"/>
          <w:lang w:val="hy-AM"/>
        </w:rPr>
        <w:t>x</w:t>
      </w:r>
      <w:r w:rsidRPr="00A677EA">
        <w:rPr>
          <w:rFonts w:ascii="Courier New" w:hAnsi="Courier New" w:cs="Courier New"/>
          <w:position w:val="-12"/>
          <w:vertAlign w:val="subscript"/>
          <w:lang w:val="hy-AM"/>
        </w:rPr>
        <w:t> </w:t>
      </w:r>
      <w:r w:rsidRPr="00A677EA">
        <w:rPr>
          <w:rFonts w:ascii="GHEA Grapalat" w:hAnsi="GHEA Grapalat" w:cs="Sylfaen"/>
          <w:lang w:val="hy-AM"/>
        </w:rPr>
        <w:t>,</w:t>
      </w:r>
      <w:r w:rsidRPr="00A677EA">
        <w:rPr>
          <w:rFonts w:ascii="Courier New" w:hAnsi="Courier New" w:cs="Courier New"/>
          <w:lang w:val="hy-AM"/>
        </w:rPr>
        <w:t> </w:t>
      </w:r>
      <w:r w:rsidRPr="00A677EA">
        <w:rPr>
          <w:rFonts w:ascii="GHEA Grapalat" w:hAnsi="GHEA Grapalat" w:cs="Times New Roman"/>
          <w:i/>
          <w:sz w:val="26"/>
          <w:szCs w:val="26"/>
          <w:lang w:val="hy-AM"/>
        </w:rPr>
        <w:t>N</w:t>
      </w:r>
      <w:r w:rsidRPr="00A677EA">
        <w:rPr>
          <w:rFonts w:ascii="GHEA Grapalat" w:hAnsi="GHEA Grapalat" w:cs="Times New Roman"/>
          <w:i/>
          <w:sz w:val="28"/>
          <w:vertAlign w:val="subscript"/>
          <w:lang w:val="hy-AM"/>
        </w:rPr>
        <w:t xml:space="preserve">y </w:t>
      </w:r>
      <w:r w:rsidRPr="00A677EA">
        <w:rPr>
          <w:rFonts w:ascii="GHEA Grapalat" w:hAnsi="GHEA Grapalat" w:cs="Sylfaen"/>
          <w:lang w:val="hy-AM"/>
        </w:rPr>
        <w:t xml:space="preserve">– համապատասխան հարթություններում ազդող սահմանային երկայնական ուժերն են, որոնք </w:t>
      </w:r>
      <w:r w:rsidRPr="00A677EA">
        <w:rPr>
          <w:rFonts w:ascii="GHEA Grapalat" w:hAnsi="GHEA Grapalat"/>
          <w:lang w:val="hy-AM"/>
        </w:rPr>
        <w:t xml:space="preserve">(270) բանաձևով որոշվող </w:t>
      </w:r>
      <w:r w:rsidRPr="00A677EA">
        <w:rPr>
          <w:rFonts w:ascii="GHEA Grapalat" w:hAnsi="GHEA Grapalat" w:cs="Sylfaen"/>
          <w:lang w:val="hy-AM"/>
        </w:rPr>
        <w:t>առաջադրված համապատասխան արտակենտրոնությունների դեպքում ընդունվում են հատվածքով,</w:t>
      </w:r>
    </w:p>
    <w:p w14:paraId="054F7D7B" w14:textId="77777777" w:rsidR="006747C8" w:rsidRPr="00A677EA" w:rsidRDefault="006747C8" w:rsidP="006D5CCD">
      <w:pPr>
        <w:spacing w:after="0" w:line="240" w:lineRule="auto"/>
        <w:ind w:left="567"/>
        <w:jc w:val="both"/>
        <w:rPr>
          <w:rFonts w:ascii="GHEA Grapalat" w:hAnsi="GHEA Grapalat" w:cs="Sylfaen"/>
          <w:lang w:val="hy-AM"/>
        </w:rPr>
      </w:pPr>
      <w:r w:rsidRPr="00A677EA">
        <w:rPr>
          <w:rFonts w:ascii="GHEA Grapalat" w:hAnsi="GHEA Grapalat" w:cs="Times New Roman"/>
          <w:i/>
          <w:sz w:val="26"/>
          <w:szCs w:val="26"/>
          <w:lang w:val="hy-AM"/>
        </w:rPr>
        <w:t>N</w:t>
      </w:r>
      <w:r w:rsidRPr="00A677EA">
        <w:rPr>
          <w:rFonts w:ascii="GHEA Grapalat" w:hAnsi="GHEA Grapalat" w:cs="Times New Roman"/>
          <w:i/>
          <w:sz w:val="28"/>
          <w:vertAlign w:val="subscript"/>
          <w:lang w:val="hy-AM"/>
        </w:rPr>
        <w:t>ult</w:t>
      </w:r>
      <w:r w:rsidRPr="00A677EA">
        <w:rPr>
          <w:rFonts w:ascii="Courier New" w:hAnsi="Courier New" w:cs="Courier New"/>
          <w:position w:val="-12"/>
          <w:lang w:val="hy-AM"/>
        </w:rPr>
        <w:t> </w:t>
      </w:r>
      <w:r w:rsidRPr="00A677EA">
        <w:rPr>
          <w:rFonts w:ascii="GHEA Grapalat" w:hAnsi="GHEA Grapalat" w:cs="Sylfaen"/>
          <w:lang w:val="hy-AM"/>
        </w:rPr>
        <w:t>– երկայնական ուժի սահմանային արժեքն է, որն ընդունում է տարրը, որոշվում է հետևյալ բանաձևով՝</w:t>
      </w:r>
    </w:p>
    <w:p w14:paraId="558D96B3" w14:textId="77777777" w:rsidR="006B0E20" w:rsidRPr="00A677EA" w:rsidRDefault="006747C8" w:rsidP="004B03AE">
      <w:pPr>
        <w:shd w:val="clear" w:color="auto" w:fill="FFFFFF"/>
        <w:tabs>
          <w:tab w:val="left" w:pos="2977"/>
          <w:tab w:val="left" w:pos="8647"/>
        </w:tabs>
        <w:spacing w:before="120" w:after="120"/>
        <w:jc w:val="both"/>
        <w:rPr>
          <w:rFonts w:ascii="GHEA Grapalat" w:hAnsi="GHEA Grapalat"/>
          <w:lang w:val="hy-AM"/>
        </w:rPr>
      </w:pPr>
      <w:r w:rsidRPr="00A677EA">
        <w:rPr>
          <w:rFonts w:ascii="GHEA Grapalat" w:hAnsi="GHEA Grapalat"/>
          <w:position w:val="-14"/>
          <w:lang w:val="hy-AM"/>
        </w:rPr>
        <w:tab/>
      </w:r>
      <w:r w:rsidR="00BB4F86" w:rsidRPr="00A677EA">
        <w:rPr>
          <w:rFonts w:ascii="GHEA Grapalat" w:hAnsi="GHEA Grapalat" w:cs="Times New Roman"/>
          <w:i/>
          <w:sz w:val="26"/>
          <w:szCs w:val="26"/>
          <w:lang w:val="hy-AM"/>
        </w:rPr>
        <w:t>N</w:t>
      </w:r>
      <w:r w:rsidR="00BB4F86" w:rsidRPr="00A677EA">
        <w:rPr>
          <w:rFonts w:ascii="GHEA Grapalat" w:hAnsi="GHEA Grapalat" w:cs="Times New Roman"/>
          <w:i/>
          <w:sz w:val="28"/>
          <w:vertAlign w:val="subscript"/>
          <w:lang w:val="hy-AM"/>
        </w:rPr>
        <w:t>ult</w:t>
      </w:r>
      <w:r w:rsidR="00BB4F86" w:rsidRPr="00A677EA">
        <w:rPr>
          <w:rFonts w:ascii="GHEA Grapalat" w:hAnsi="GHEA Grapalat" w:cs="Times New Roman"/>
          <w:i/>
          <w:sz w:val="24"/>
          <w:szCs w:val="26"/>
          <w:lang w:val="hy-AM"/>
        </w:rPr>
        <w:t xml:space="preserve"> </w:t>
      </w:r>
      <w:r w:rsidR="00BB4F86" w:rsidRPr="00A677EA">
        <w:rPr>
          <w:rFonts w:ascii="GHEA Grapalat" w:hAnsi="GHEA Grapalat" w:cs="Times New Roman"/>
          <w:lang w:val="hy-AM"/>
        </w:rPr>
        <w:t xml:space="preserve">= </w:t>
      </w:r>
      <w:r w:rsidR="00BB4F86" w:rsidRPr="00A677EA">
        <w:rPr>
          <w:rFonts w:ascii="GHEA Grapalat" w:hAnsi="GHEA Grapalat" w:cs="Times New Roman"/>
          <w:sz w:val="24"/>
          <w:lang w:val="en-US"/>
        </w:rPr>
        <w:t>φ</w:t>
      </w:r>
      <w:r w:rsidR="00BB4F86" w:rsidRPr="00A677EA">
        <w:rPr>
          <w:rFonts w:ascii="Calibri" w:hAnsi="Calibri" w:cs="Times New Roman"/>
          <w:lang w:val="hy-AM"/>
        </w:rPr>
        <w:t> </w:t>
      </w:r>
      <w:r w:rsidR="00BB4F86" w:rsidRPr="00A677EA">
        <w:rPr>
          <w:rFonts w:ascii="Courier New" w:hAnsi="Courier New" w:cs="Courier New"/>
          <w:lang w:val="hy-AM"/>
        </w:rPr>
        <w:t>∙</w:t>
      </w:r>
      <w:r w:rsidR="00BB4F86" w:rsidRPr="00A677EA">
        <w:rPr>
          <w:rFonts w:ascii="GHEA Grapalat" w:hAnsi="GHEA Grapalat" w:cs="Sylfaen"/>
          <w:sz w:val="28"/>
          <w:lang w:val="hy-AM"/>
        </w:rPr>
        <w:t>(</w:t>
      </w:r>
      <w:r w:rsidR="00BB4F86" w:rsidRPr="00A677EA">
        <w:rPr>
          <w:rFonts w:ascii="GHEA Grapalat" w:hAnsi="GHEA Grapalat" w:cs="Times New Roman"/>
          <w:vertAlign w:val="subscript"/>
          <w:lang w:val="hy-AM"/>
        </w:rPr>
        <w:t> </w:t>
      </w:r>
      <w:r w:rsidR="00BB4F86" w:rsidRPr="00A677EA">
        <w:rPr>
          <w:rFonts w:ascii="GHEA Grapalat" w:hAnsi="GHEA Grapalat" w:cs="Times New Roman"/>
          <w:i/>
          <w:sz w:val="26"/>
          <w:szCs w:val="26"/>
          <w:lang w:val="hy-AM"/>
        </w:rPr>
        <w:t>R</w:t>
      </w:r>
      <w:r w:rsidR="00BB4F86" w:rsidRPr="00A677EA">
        <w:rPr>
          <w:rFonts w:ascii="GHEA Grapalat" w:hAnsi="GHEA Grapalat" w:cs="Times New Roman"/>
          <w:i/>
          <w:sz w:val="28"/>
          <w:vertAlign w:val="subscript"/>
          <w:lang w:val="hy-AM"/>
        </w:rPr>
        <w:t>b</w:t>
      </w:r>
      <w:r w:rsidR="00BB4F86" w:rsidRPr="00A677EA">
        <w:rPr>
          <w:rFonts w:ascii="Courier New" w:hAnsi="Courier New" w:cs="Courier New"/>
          <w:lang w:val="hy-AM"/>
        </w:rPr>
        <w:t>∙</w:t>
      </w:r>
      <w:r w:rsidR="00BB4F86" w:rsidRPr="00A677EA">
        <w:rPr>
          <w:rFonts w:ascii="GHEA Grapalat" w:hAnsi="GHEA Grapalat" w:cs="Times New Roman"/>
          <w:i/>
          <w:sz w:val="26"/>
          <w:szCs w:val="26"/>
          <w:lang w:val="hy-AM"/>
        </w:rPr>
        <w:t>A</w:t>
      </w:r>
      <w:r w:rsidR="00BB4F86" w:rsidRPr="00A677EA">
        <w:rPr>
          <w:rFonts w:ascii="GHEA Grapalat" w:hAnsi="GHEA Grapalat" w:cs="Sylfaen"/>
          <w:lang w:val="hy-AM"/>
        </w:rPr>
        <w:t xml:space="preserve"> + </w:t>
      </w:r>
      <w:r w:rsidR="00BB4F86" w:rsidRPr="00A677EA">
        <w:rPr>
          <w:rFonts w:ascii="GHEA Grapalat" w:hAnsi="GHEA Grapalat" w:cs="Times New Roman"/>
          <w:i/>
          <w:sz w:val="26"/>
          <w:szCs w:val="26"/>
          <w:lang w:val="hy-AM"/>
        </w:rPr>
        <w:t>R</w:t>
      </w:r>
      <w:r w:rsidR="00BB4F86" w:rsidRPr="00A677EA">
        <w:rPr>
          <w:rFonts w:ascii="GHEA Grapalat" w:hAnsi="GHEA Grapalat" w:cs="Times New Roman"/>
          <w:i/>
          <w:sz w:val="28"/>
          <w:vertAlign w:val="subscript"/>
          <w:lang w:val="hy-AM"/>
        </w:rPr>
        <w:t>sc</w:t>
      </w:r>
      <w:r w:rsidR="00BB4F86" w:rsidRPr="00A677EA">
        <w:rPr>
          <w:rFonts w:ascii="Courier New" w:hAnsi="Courier New" w:cs="Courier New"/>
          <w:lang w:val="hy-AM"/>
        </w:rPr>
        <w:t>∙</w:t>
      </w:r>
      <w:r w:rsidR="00BB4F86" w:rsidRPr="00A677EA">
        <w:rPr>
          <w:rFonts w:ascii="GHEA Grapalat" w:hAnsi="GHEA Grapalat" w:cs="Times New Roman"/>
          <w:i/>
          <w:sz w:val="26"/>
          <w:szCs w:val="26"/>
          <w:lang w:val="hy-AM"/>
        </w:rPr>
        <w:t>A</w:t>
      </w:r>
      <w:r w:rsidR="00BB4F86" w:rsidRPr="00A677EA">
        <w:rPr>
          <w:rFonts w:ascii="GHEA Grapalat" w:hAnsi="GHEA Grapalat" w:cs="Times New Roman"/>
          <w:i/>
          <w:sz w:val="28"/>
          <w:vertAlign w:val="subscript"/>
          <w:lang w:val="hy-AM"/>
        </w:rPr>
        <w:t>s,tot</w:t>
      </w:r>
      <w:r w:rsidR="00BB4F86" w:rsidRPr="00A677EA">
        <w:rPr>
          <w:rFonts w:ascii="GHEA Grapalat" w:hAnsi="GHEA Grapalat" w:cs="Sylfaen"/>
          <w:lang w:val="hy-AM"/>
        </w:rPr>
        <w:t xml:space="preserve"> +</w:t>
      </w:r>
      <w:r w:rsidR="00BB4F86" w:rsidRPr="00A677EA">
        <w:rPr>
          <w:rFonts w:ascii="GHEA Grapalat" w:hAnsi="GHEA Grapalat" w:cs="Times New Roman"/>
          <w:i/>
          <w:sz w:val="24"/>
          <w:szCs w:val="26"/>
          <w:lang w:val="hy-AM"/>
        </w:rPr>
        <w:t xml:space="preserve"> </w:t>
      </w:r>
      <w:r w:rsidR="00BB4F86" w:rsidRPr="00A677EA">
        <w:rPr>
          <w:rFonts w:ascii="GHEA Grapalat" w:hAnsi="GHEA Grapalat" w:cs="Times New Roman"/>
          <w:i/>
          <w:sz w:val="26"/>
          <w:szCs w:val="26"/>
          <w:lang w:val="hy-AM"/>
        </w:rPr>
        <w:t>R</w:t>
      </w:r>
      <w:r w:rsidR="00BB4F86" w:rsidRPr="00A677EA">
        <w:rPr>
          <w:rFonts w:ascii="GHEA Grapalat" w:hAnsi="GHEA Grapalat" w:cs="Times New Roman"/>
          <w:i/>
          <w:sz w:val="28"/>
          <w:vertAlign w:val="subscript"/>
          <w:lang w:val="hy-AM"/>
        </w:rPr>
        <w:t>y</w:t>
      </w:r>
      <w:r w:rsidR="00BB4F86" w:rsidRPr="00A677EA">
        <w:rPr>
          <w:rFonts w:ascii="Courier New" w:hAnsi="Courier New" w:cs="Courier New"/>
          <w:lang w:val="hy-AM"/>
        </w:rPr>
        <w:t>∙</w:t>
      </w:r>
      <w:r w:rsidR="00BB4F86" w:rsidRPr="00A677EA">
        <w:rPr>
          <w:rFonts w:ascii="GHEA Grapalat" w:hAnsi="GHEA Grapalat" w:cs="Times New Roman"/>
          <w:i/>
          <w:sz w:val="26"/>
          <w:szCs w:val="26"/>
          <w:lang w:val="hy-AM"/>
        </w:rPr>
        <w:t>A</w:t>
      </w:r>
      <w:r w:rsidR="00BB4F86" w:rsidRPr="00A677EA">
        <w:rPr>
          <w:rFonts w:ascii="GHEA Grapalat" w:hAnsi="GHEA Grapalat" w:cs="Times New Roman"/>
          <w:i/>
          <w:sz w:val="28"/>
          <w:vertAlign w:val="subscript"/>
          <w:lang w:val="hy-AM"/>
        </w:rPr>
        <w:t xml:space="preserve">st </w:t>
      </w:r>
      <w:r w:rsidR="00BB4F86" w:rsidRPr="00A677EA">
        <w:rPr>
          <w:rFonts w:ascii="GHEA Grapalat" w:hAnsi="GHEA Grapalat" w:cs="Sylfaen"/>
          <w:sz w:val="28"/>
          <w:lang w:val="hy-AM"/>
        </w:rPr>
        <w:t>)</w:t>
      </w:r>
      <w:r w:rsidRPr="00A677EA">
        <w:rPr>
          <w:rFonts w:ascii="GHEA Grapalat" w:hAnsi="GHEA Grapalat"/>
          <w:lang w:val="hy-AM"/>
        </w:rPr>
        <w:t>,</w:t>
      </w:r>
      <w:r w:rsidRPr="00A677EA">
        <w:rPr>
          <w:rFonts w:ascii="GHEA Grapalat" w:hAnsi="GHEA Grapalat"/>
          <w:lang w:val="hy-AM"/>
        </w:rPr>
        <w:tab/>
        <w:t>(273)</w:t>
      </w:r>
    </w:p>
    <w:p w14:paraId="33DB21A7" w14:textId="77777777" w:rsidR="00DC0FA8" w:rsidRPr="00A677EA" w:rsidRDefault="006B0E20" w:rsidP="006B0E20">
      <w:pPr>
        <w:shd w:val="clear" w:color="auto" w:fill="FFFFFF"/>
        <w:tabs>
          <w:tab w:val="left" w:pos="2977"/>
          <w:tab w:val="left" w:pos="8647"/>
        </w:tabs>
        <w:spacing w:before="120" w:after="120"/>
        <w:ind w:left="567"/>
        <w:jc w:val="both"/>
        <w:rPr>
          <w:rFonts w:ascii="GHEA Grapalat" w:hAnsi="GHEA Grapalat"/>
          <w:lang w:val="hy-AM"/>
        </w:rPr>
      </w:pPr>
      <w:r w:rsidRPr="00A677EA">
        <w:rPr>
          <w:rFonts w:ascii="GHEA Grapalat" w:hAnsi="GHEA Grapalat" w:cs="Sylfaen"/>
          <w:lang w:val="hy-AM"/>
        </w:rPr>
        <w:t xml:space="preserve">որտեղ` </w:t>
      </w:r>
      <w:r w:rsidRPr="00A677EA">
        <w:rPr>
          <w:rFonts w:ascii="GHEA Grapalat" w:hAnsi="GHEA Grapalat" w:cs="Times New Roman"/>
          <w:i/>
          <w:sz w:val="24"/>
          <w:szCs w:val="26"/>
          <w:lang w:val="hy-AM"/>
        </w:rPr>
        <w:t>A</w:t>
      </w:r>
      <w:r w:rsidRPr="00A677EA">
        <w:rPr>
          <w:rFonts w:ascii="GHEA Grapalat" w:hAnsi="GHEA Grapalat"/>
          <w:position w:val="-4"/>
          <w:lang w:val="hy-AM"/>
        </w:rPr>
        <w:t xml:space="preserve"> </w:t>
      </w:r>
      <w:r w:rsidRPr="00A677EA">
        <w:rPr>
          <w:rFonts w:ascii="GHEA Grapalat" w:hAnsi="GHEA Grapalat" w:cs="Sylfaen"/>
          <w:lang w:val="hy-AM"/>
        </w:rPr>
        <w:t xml:space="preserve">– </w:t>
      </w:r>
      <w:r w:rsidRPr="00A677EA">
        <w:rPr>
          <w:rFonts w:ascii="GHEA Grapalat" w:hAnsi="GHEA Grapalat"/>
          <w:lang w:val="hy-AM"/>
        </w:rPr>
        <w:t>բետոնե հատվածքի մակերեսն է</w:t>
      </w:r>
      <w:r w:rsidRPr="00A677EA">
        <w:rPr>
          <w:rFonts w:ascii="GHEA Grapalat" w:hAnsi="GHEA Grapalat" w:cs="Sylfaen"/>
          <w:lang w:val="hy-AM"/>
        </w:rPr>
        <w:t>,</w:t>
      </w:r>
      <w:r w:rsidR="00DC0FA8" w:rsidRPr="00A677EA">
        <w:rPr>
          <w:rFonts w:ascii="GHEA Grapalat" w:hAnsi="GHEA Grapalat"/>
          <w:lang w:val="hy-AM"/>
        </w:rPr>
        <w:br w:type="page"/>
      </w:r>
    </w:p>
    <w:p w14:paraId="78A6C839" w14:textId="77777777" w:rsidR="006747C8" w:rsidRPr="00A677EA" w:rsidRDefault="006747C8" w:rsidP="006D5CCD">
      <w:pPr>
        <w:spacing w:after="0"/>
        <w:ind w:left="567"/>
        <w:jc w:val="both"/>
        <w:rPr>
          <w:rFonts w:ascii="GHEA Grapalat" w:hAnsi="GHEA Grapalat" w:cs="Sylfaen"/>
          <w:lang w:val="hy-AM"/>
        </w:rPr>
      </w:pPr>
      <w:r w:rsidRPr="00A677EA">
        <w:rPr>
          <w:rFonts w:ascii="GHEA Grapalat" w:hAnsi="GHEA Grapalat" w:cs="Times New Roman"/>
          <w:i/>
          <w:sz w:val="24"/>
          <w:szCs w:val="26"/>
          <w:lang w:val="hy-AM"/>
        </w:rPr>
        <w:lastRenderedPageBreak/>
        <w:t>A</w:t>
      </w:r>
      <w:r w:rsidRPr="00A677EA">
        <w:rPr>
          <w:rFonts w:ascii="GHEA Grapalat" w:hAnsi="GHEA Grapalat" w:cs="Times New Roman"/>
          <w:i/>
          <w:sz w:val="28"/>
          <w:vertAlign w:val="subscript"/>
          <w:lang w:val="hy-AM"/>
        </w:rPr>
        <w:t>s,tot</w:t>
      </w:r>
      <w:r w:rsidRPr="00A677EA">
        <w:rPr>
          <w:rFonts w:ascii="GHEA Grapalat" w:hAnsi="GHEA Grapalat"/>
          <w:position w:val="-14"/>
          <w:lang w:val="hy-AM"/>
        </w:rPr>
        <w:t xml:space="preserve"> </w:t>
      </w:r>
      <w:r w:rsidRPr="00A677EA">
        <w:rPr>
          <w:rFonts w:ascii="GHEA Grapalat" w:hAnsi="GHEA Grapalat" w:cs="Sylfaen"/>
          <w:lang w:val="hy-AM"/>
        </w:rPr>
        <w:t>–</w:t>
      </w:r>
      <w:r w:rsidR="00BB4F86" w:rsidRPr="00A677EA">
        <w:rPr>
          <w:rFonts w:ascii="GHEA Grapalat" w:hAnsi="GHEA Grapalat" w:cs="Sylfaen"/>
          <w:lang w:val="hy-AM"/>
        </w:rPr>
        <w:t xml:space="preserve"> </w:t>
      </w:r>
      <w:r w:rsidR="00E94D54" w:rsidRPr="00A677EA">
        <w:rPr>
          <w:rFonts w:ascii="GHEA Grapalat" w:hAnsi="GHEA Grapalat" w:cs="Sylfaen"/>
          <w:lang w:val="hy-AM"/>
        </w:rPr>
        <w:t>ճկուն</w:t>
      </w:r>
      <w:r w:rsidRPr="00A677EA">
        <w:rPr>
          <w:rFonts w:ascii="GHEA Grapalat" w:hAnsi="GHEA Grapalat" w:cs="Sylfaen"/>
          <w:lang w:val="hy-AM"/>
        </w:rPr>
        <w:t xml:space="preserve"> երկայնական ամրանի </w:t>
      </w:r>
      <w:r w:rsidR="00BB4F86" w:rsidRPr="00A677EA">
        <w:rPr>
          <w:rFonts w:ascii="GHEA Grapalat" w:hAnsi="GHEA Grapalat" w:cs="Sylfaen"/>
          <w:lang w:val="hy-AM"/>
        </w:rPr>
        <w:t xml:space="preserve">հատվածքների գումարային </w:t>
      </w:r>
      <w:r w:rsidRPr="00A677EA">
        <w:rPr>
          <w:rFonts w:ascii="GHEA Grapalat" w:hAnsi="GHEA Grapalat" w:cs="Sylfaen"/>
          <w:lang w:val="hy-AM"/>
        </w:rPr>
        <w:t>մակերեսն է,</w:t>
      </w:r>
    </w:p>
    <w:p w14:paraId="315C3AA1" w14:textId="77777777" w:rsidR="00E94D54" w:rsidRPr="00A677EA" w:rsidRDefault="00E94D54" w:rsidP="006D5CCD">
      <w:pPr>
        <w:spacing w:after="0"/>
        <w:ind w:left="567"/>
        <w:jc w:val="both"/>
        <w:rPr>
          <w:rFonts w:ascii="GHEA Grapalat" w:hAnsi="GHEA Grapalat" w:cs="Sylfaen"/>
          <w:lang w:val="hy-AM"/>
        </w:rPr>
      </w:pPr>
      <w:r w:rsidRPr="00A677EA">
        <w:rPr>
          <w:rFonts w:ascii="GHEA Grapalat" w:hAnsi="GHEA Grapalat" w:cs="Times New Roman"/>
          <w:i/>
          <w:sz w:val="24"/>
          <w:szCs w:val="26"/>
          <w:lang w:val="hy-AM"/>
        </w:rPr>
        <w:t>A</w:t>
      </w:r>
      <w:r w:rsidR="00F91FB2" w:rsidRPr="00A677EA">
        <w:rPr>
          <w:rFonts w:ascii="GHEA Grapalat" w:hAnsi="GHEA Grapalat" w:cs="Times New Roman"/>
          <w:i/>
          <w:sz w:val="28"/>
          <w:vertAlign w:val="subscript"/>
          <w:lang w:val="hy-AM"/>
        </w:rPr>
        <w:t>s</w:t>
      </w:r>
      <w:r w:rsidRPr="00A677EA">
        <w:rPr>
          <w:rFonts w:ascii="GHEA Grapalat" w:hAnsi="GHEA Grapalat" w:cs="Times New Roman"/>
          <w:i/>
          <w:sz w:val="28"/>
          <w:vertAlign w:val="subscript"/>
          <w:lang w:val="hy-AM"/>
        </w:rPr>
        <w:t xml:space="preserve">t </w:t>
      </w:r>
      <w:r w:rsidRPr="00A677EA">
        <w:rPr>
          <w:rFonts w:ascii="GHEA Grapalat" w:hAnsi="GHEA Grapalat" w:cs="Sylfaen"/>
          <w:lang w:val="hy-AM"/>
        </w:rPr>
        <w:t>–</w:t>
      </w:r>
      <w:r w:rsidR="003C1FD3" w:rsidRPr="00A677EA">
        <w:rPr>
          <w:rFonts w:ascii="GHEA Grapalat" w:hAnsi="GHEA Grapalat" w:cs="Sylfaen"/>
          <w:lang w:val="hy-AM"/>
        </w:rPr>
        <w:t xml:space="preserve"> </w:t>
      </w:r>
      <w:r w:rsidRPr="00A677EA">
        <w:rPr>
          <w:rFonts w:ascii="GHEA Grapalat" w:hAnsi="GHEA Grapalat" w:cs="Sylfaen"/>
          <w:lang w:val="hy-AM"/>
        </w:rPr>
        <w:t xml:space="preserve">կոշտ </w:t>
      </w:r>
      <w:r w:rsidR="003C1FD3" w:rsidRPr="00A677EA">
        <w:rPr>
          <w:rFonts w:ascii="GHEA Grapalat" w:hAnsi="GHEA Grapalat" w:cs="Sylfaen"/>
          <w:lang w:val="hy-AM"/>
        </w:rPr>
        <w:t>ամրանի հատվածքի մակերեսն է,</w:t>
      </w:r>
    </w:p>
    <w:p w14:paraId="3A41F925" w14:textId="77777777" w:rsidR="00FC68D1" w:rsidRPr="00A677EA" w:rsidRDefault="006747C8" w:rsidP="006D5CCD">
      <w:pPr>
        <w:spacing w:after="120"/>
        <w:ind w:left="567"/>
        <w:jc w:val="both"/>
        <w:rPr>
          <w:rFonts w:ascii="GHEA Grapalat" w:hAnsi="GHEA Grapalat" w:cs="Sylfaen"/>
          <w:lang w:val="hy-AM"/>
        </w:rPr>
      </w:pPr>
      <w:r w:rsidRPr="00A677EA">
        <w:rPr>
          <w:rFonts w:ascii="GHEA Grapalat" w:hAnsi="GHEA Grapalat" w:cs="Times New Roman"/>
          <w:sz w:val="26"/>
          <w:szCs w:val="26"/>
        </w:rPr>
        <w:t>φ</w:t>
      </w:r>
      <w:r w:rsidRPr="00A677EA">
        <w:rPr>
          <w:rFonts w:ascii="GHEA Grapalat" w:hAnsi="GHEA Grapalat"/>
          <w:lang w:val="hy-AM"/>
        </w:rPr>
        <w:t xml:space="preserve"> </w:t>
      </w:r>
      <w:r w:rsidRPr="00A677EA">
        <w:rPr>
          <w:rFonts w:ascii="GHEA Grapalat" w:hAnsi="GHEA Grapalat" w:cs="Sylfaen"/>
          <w:lang w:val="hy-AM"/>
        </w:rPr>
        <w:t xml:space="preserve">– գործակից է, որն </w:t>
      </w:r>
      <w:r w:rsidR="00AD639A" w:rsidRPr="00A677EA">
        <w:rPr>
          <w:rFonts w:ascii="GHEA Grapalat" w:hAnsi="GHEA Grapalat"/>
          <w:lang w:val="hy-AM"/>
        </w:rPr>
        <w:t>երկարատև բեռնվածքի ազդեցության դեպքում</w:t>
      </w:r>
      <w:r w:rsidR="004966F8" w:rsidRPr="00A677EA">
        <w:rPr>
          <w:rFonts w:ascii="GHEA Grapalat" w:hAnsi="GHEA Grapalat"/>
          <w:lang w:val="hy-AM"/>
        </w:rPr>
        <w:t>՝</w:t>
      </w:r>
      <w:r w:rsidR="00AD639A" w:rsidRPr="00A677EA">
        <w:rPr>
          <w:rFonts w:ascii="GHEA Grapalat" w:hAnsi="GHEA Grapalat" w:cs="Sylfaen"/>
          <w:lang w:val="hy-AM"/>
        </w:rPr>
        <w:t xml:space="preserve"> </w:t>
      </w:r>
      <w:r w:rsidR="004966F8" w:rsidRPr="00A677EA">
        <w:rPr>
          <w:rFonts w:ascii="GHEA Grapalat" w:hAnsi="GHEA Grapalat" w:cs="Times New Roman"/>
          <w:i/>
          <w:sz w:val="28"/>
          <w:lang w:val="hy-AM"/>
        </w:rPr>
        <w:t>l</w:t>
      </w:r>
      <w:r w:rsidR="004966F8" w:rsidRPr="00A677EA">
        <w:rPr>
          <w:rFonts w:ascii="GHEA Grapalat" w:hAnsi="GHEA Grapalat" w:cs="Times New Roman"/>
          <w:sz w:val="24"/>
          <w:vertAlign w:val="subscript"/>
          <w:lang w:val="hy-AM"/>
        </w:rPr>
        <w:t>0</w:t>
      </w:r>
      <w:r w:rsidR="004966F8" w:rsidRPr="00A677EA">
        <w:rPr>
          <w:rFonts w:ascii="Courier New" w:hAnsi="Courier New" w:cs="Courier New"/>
          <w:sz w:val="10"/>
          <w:vertAlign w:val="subscript"/>
          <w:lang w:val="hy-AM"/>
        </w:rPr>
        <w:t> </w:t>
      </w:r>
      <w:r w:rsidR="004966F8" w:rsidRPr="00A677EA">
        <w:rPr>
          <w:rFonts w:ascii="GHEA Grapalat" w:hAnsi="GHEA Grapalat" w:cs="Sylfaen"/>
          <w:lang w:val="hy-AM"/>
        </w:rPr>
        <w:t>/</w:t>
      </w:r>
      <w:r w:rsidR="004966F8" w:rsidRPr="00A677EA">
        <w:rPr>
          <w:rFonts w:ascii="GHEA Grapalat" w:hAnsi="GHEA Grapalat" w:cs="Times New Roman"/>
          <w:i/>
          <w:sz w:val="28"/>
          <w:lang w:val="hy-AM"/>
        </w:rPr>
        <w:t>h</w:t>
      </w:r>
      <w:r w:rsidR="004966F8" w:rsidRPr="00A677EA">
        <w:rPr>
          <w:rFonts w:ascii="Courier New" w:hAnsi="Courier New" w:cs="Courier New"/>
          <w:vertAlign w:val="subscript"/>
          <w:lang w:val="hy-AM"/>
        </w:rPr>
        <w:t> </w:t>
      </w:r>
      <w:r w:rsidR="004966F8" w:rsidRPr="00A677EA">
        <w:rPr>
          <w:rFonts w:ascii="GHEA Grapalat" w:hAnsi="GHEA Grapalat" w:cs="Sylfaen"/>
          <w:lang w:val="hy-AM"/>
        </w:rPr>
        <w:t xml:space="preserve"> տարրի ճկունությունից կախված, </w:t>
      </w:r>
      <w:r w:rsidRPr="00A677EA">
        <w:rPr>
          <w:rFonts w:ascii="GHEA Grapalat" w:hAnsi="GHEA Grapalat" w:cs="Sylfaen"/>
          <w:lang w:val="hy-AM"/>
        </w:rPr>
        <w:t>ընդունվում է ըստ աղյուսակ</w:t>
      </w:r>
      <w:r w:rsidR="00604A9C" w:rsidRPr="00A677EA">
        <w:rPr>
          <w:rFonts w:ascii="Calibri" w:hAnsi="Calibri" w:cs="Sylfaen"/>
          <w:lang w:val="hy-AM"/>
        </w:rPr>
        <w:t> </w:t>
      </w:r>
      <w:r w:rsidR="00B438CF" w:rsidRPr="00A677EA">
        <w:rPr>
          <w:rFonts w:ascii="GHEA Grapalat" w:hAnsi="GHEA Grapalat" w:cs="Sylfaen"/>
          <w:lang w:val="hy-AM"/>
        </w:rPr>
        <w:t>18</w:t>
      </w:r>
      <w:r w:rsidRPr="00A677EA">
        <w:rPr>
          <w:rFonts w:ascii="Calibri" w:hAnsi="Calibri" w:cs="Calibri"/>
          <w:lang w:val="hy-AM"/>
        </w:rPr>
        <w:t> </w:t>
      </w:r>
      <w:r w:rsidRPr="00A677EA">
        <w:rPr>
          <w:rFonts w:ascii="GHEA Grapalat" w:hAnsi="GHEA Grapalat" w:cs="Sylfaen"/>
          <w:lang w:val="hy-AM"/>
        </w:rPr>
        <w:t xml:space="preserve">-ի, </w:t>
      </w:r>
      <w:r w:rsidR="002A736E" w:rsidRPr="00A677EA">
        <w:rPr>
          <w:rFonts w:ascii="GHEA Grapalat" w:hAnsi="GHEA Grapalat"/>
          <w:lang w:val="hy-AM"/>
        </w:rPr>
        <w:t xml:space="preserve">կարճատև բեռնվածքի </w:t>
      </w:r>
      <w:r w:rsidR="00AD639A" w:rsidRPr="00A677EA">
        <w:rPr>
          <w:rFonts w:ascii="GHEA Grapalat" w:hAnsi="GHEA Grapalat"/>
          <w:lang w:val="hy-AM"/>
        </w:rPr>
        <w:t xml:space="preserve">ազդեցության </w:t>
      </w:r>
      <w:r w:rsidR="002A736E" w:rsidRPr="00A677EA">
        <w:rPr>
          <w:rFonts w:ascii="GHEA Grapalat" w:hAnsi="GHEA Grapalat"/>
          <w:lang w:val="hy-AM"/>
        </w:rPr>
        <w:t>դեպքում</w:t>
      </w:r>
      <w:r w:rsidRPr="00A677EA">
        <w:rPr>
          <w:rFonts w:ascii="GHEA Grapalat" w:hAnsi="GHEA Grapalat" w:cs="Sylfaen"/>
          <w:lang w:val="hy-AM"/>
        </w:rPr>
        <w:t xml:space="preserve"> </w:t>
      </w:r>
      <w:r w:rsidRPr="00A677EA">
        <w:rPr>
          <w:rFonts w:ascii="GHEA Grapalat" w:hAnsi="GHEA Grapalat" w:cs="Times New Roman"/>
          <w:sz w:val="26"/>
          <w:szCs w:val="26"/>
        </w:rPr>
        <w:t>φ</w:t>
      </w:r>
      <w:r w:rsidRPr="00A677EA">
        <w:rPr>
          <w:rFonts w:ascii="Calibri" w:hAnsi="Calibri" w:cs="Times New Roman"/>
          <w:sz w:val="20"/>
          <w:szCs w:val="26"/>
          <w:vertAlign w:val="subscript"/>
          <w:lang w:val="hy-AM"/>
        </w:rPr>
        <w:t> </w:t>
      </w:r>
      <w:r w:rsidRPr="00A677EA">
        <w:rPr>
          <w:rFonts w:ascii="GHEA Grapalat" w:hAnsi="GHEA Grapalat" w:cs="Sylfaen"/>
          <w:lang w:val="hy-AM"/>
        </w:rPr>
        <w:t>-ի արժեք</w:t>
      </w:r>
      <w:r w:rsidR="0076246D" w:rsidRPr="00A677EA">
        <w:rPr>
          <w:rFonts w:ascii="GHEA Grapalat" w:hAnsi="GHEA Grapalat" w:cs="Sylfaen"/>
          <w:lang w:val="hy-AM"/>
        </w:rPr>
        <w:t>ը</w:t>
      </w:r>
      <w:r w:rsidRPr="00A677EA">
        <w:rPr>
          <w:rFonts w:ascii="GHEA Grapalat" w:hAnsi="GHEA Grapalat" w:cs="Sylfaen"/>
          <w:lang w:val="hy-AM"/>
        </w:rPr>
        <w:t xml:space="preserve"> որոշվում է գծային օրենքով՝ ընդունելով </w:t>
      </w:r>
      <w:r w:rsidRPr="00A677EA">
        <w:rPr>
          <w:rFonts w:ascii="GHEA Grapalat" w:hAnsi="GHEA Grapalat" w:cs="Times New Roman"/>
          <w:sz w:val="26"/>
          <w:szCs w:val="26"/>
        </w:rPr>
        <w:t>φ</w:t>
      </w:r>
      <w:r w:rsidRPr="00A677EA">
        <w:rPr>
          <w:rFonts w:ascii="Courier New" w:hAnsi="Courier New" w:cs="Courier New"/>
          <w:sz w:val="20"/>
          <w:vertAlign w:val="subscript"/>
          <w:lang w:val="hy-AM"/>
        </w:rPr>
        <w:t> </w:t>
      </w:r>
      <w:r w:rsidRPr="00A677EA">
        <w:rPr>
          <w:rFonts w:ascii="GHEA Grapalat" w:hAnsi="GHEA Grapalat" w:cs="Times New Roman"/>
          <w:lang w:val="hy-AM"/>
        </w:rPr>
        <w:t>=</w:t>
      </w:r>
      <w:r w:rsidRPr="00A677EA">
        <w:rPr>
          <w:rFonts w:ascii="Courier New" w:hAnsi="Courier New" w:cs="Courier New"/>
          <w:sz w:val="20"/>
          <w:vertAlign w:val="subscript"/>
          <w:lang w:val="hy-AM"/>
        </w:rPr>
        <w:t> </w:t>
      </w:r>
      <w:r w:rsidRPr="00A677EA">
        <w:rPr>
          <w:rFonts w:ascii="GHEA Grapalat" w:hAnsi="GHEA Grapalat" w:cs="Sylfaen"/>
          <w:lang w:val="hy-AM"/>
        </w:rPr>
        <w:t xml:space="preserve">0,9, երբ </w:t>
      </w:r>
      <w:r w:rsidRPr="00A677EA">
        <w:rPr>
          <w:rFonts w:ascii="GHEA Grapalat" w:hAnsi="GHEA Grapalat" w:cs="Times New Roman"/>
          <w:i/>
          <w:sz w:val="28"/>
          <w:lang w:val="hy-AM"/>
        </w:rPr>
        <w:t>l</w:t>
      </w:r>
      <w:r w:rsidRPr="00A677EA">
        <w:rPr>
          <w:rFonts w:ascii="GHEA Grapalat" w:hAnsi="GHEA Grapalat" w:cs="Times New Roman"/>
          <w:sz w:val="24"/>
          <w:vertAlign w:val="subscript"/>
          <w:lang w:val="hy-AM"/>
        </w:rPr>
        <w:t>0</w:t>
      </w:r>
      <w:r w:rsidRPr="00A677EA">
        <w:rPr>
          <w:rFonts w:ascii="Courier New" w:hAnsi="Courier New" w:cs="Courier New"/>
          <w:sz w:val="10"/>
          <w:vertAlign w:val="subscript"/>
          <w:lang w:val="hy-AM"/>
        </w:rPr>
        <w:t> </w:t>
      </w:r>
      <w:r w:rsidRPr="00A677EA">
        <w:rPr>
          <w:rFonts w:ascii="GHEA Grapalat" w:hAnsi="GHEA Grapalat" w:cs="Sylfaen"/>
          <w:lang w:val="hy-AM"/>
        </w:rPr>
        <w:t>/</w:t>
      </w:r>
      <w:r w:rsidRPr="00A677EA">
        <w:rPr>
          <w:rFonts w:ascii="GHEA Grapalat" w:hAnsi="GHEA Grapalat" w:cs="Times New Roman"/>
          <w:i/>
          <w:sz w:val="28"/>
          <w:lang w:val="hy-AM"/>
        </w:rPr>
        <w:t>h</w:t>
      </w:r>
      <w:r w:rsidRPr="00A677EA">
        <w:rPr>
          <w:rFonts w:ascii="Courier New" w:hAnsi="Courier New" w:cs="Courier New"/>
          <w:vertAlign w:val="subscript"/>
          <w:lang w:val="hy-AM"/>
        </w:rPr>
        <w:t> </w:t>
      </w:r>
      <w:r w:rsidRPr="00A677EA">
        <w:rPr>
          <w:rFonts w:ascii="GHEA Grapalat" w:hAnsi="GHEA Grapalat" w:cs="Times New Roman"/>
          <w:lang w:val="hy-AM"/>
        </w:rPr>
        <w:t>=</w:t>
      </w:r>
      <w:r w:rsidRPr="00A677EA">
        <w:rPr>
          <w:rFonts w:ascii="Courier New" w:hAnsi="Courier New" w:cs="Courier New"/>
          <w:vertAlign w:val="subscript"/>
          <w:lang w:val="hy-AM"/>
        </w:rPr>
        <w:t> </w:t>
      </w:r>
      <w:r w:rsidRPr="00A677EA">
        <w:rPr>
          <w:rFonts w:ascii="GHEA Grapalat" w:hAnsi="GHEA Grapalat" w:cs="Sylfaen"/>
          <w:lang w:val="hy-AM"/>
        </w:rPr>
        <w:t xml:space="preserve">10 և </w:t>
      </w:r>
      <w:r w:rsidRPr="00A677EA">
        <w:rPr>
          <w:rFonts w:ascii="GHEA Grapalat" w:hAnsi="GHEA Grapalat" w:cs="Times New Roman"/>
          <w:sz w:val="26"/>
          <w:szCs w:val="26"/>
        </w:rPr>
        <w:t>φ</w:t>
      </w:r>
      <w:r w:rsidRPr="00A677EA">
        <w:rPr>
          <w:rFonts w:ascii="Courier New" w:hAnsi="Courier New" w:cs="Courier New"/>
          <w:vertAlign w:val="subscript"/>
          <w:lang w:val="hy-AM"/>
        </w:rPr>
        <w:t> </w:t>
      </w:r>
      <w:r w:rsidRPr="00A677EA">
        <w:rPr>
          <w:rFonts w:ascii="GHEA Grapalat" w:hAnsi="GHEA Grapalat" w:cs="Times New Roman"/>
          <w:lang w:val="hy-AM"/>
        </w:rPr>
        <w:t>=</w:t>
      </w:r>
      <w:r w:rsidRPr="00A677EA">
        <w:rPr>
          <w:rFonts w:ascii="Courier New" w:hAnsi="Courier New" w:cs="Courier New"/>
          <w:vertAlign w:val="subscript"/>
          <w:lang w:val="hy-AM"/>
        </w:rPr>
        <w:t> </w:t>
      </w:r>
      <w:r w:rsidRPr="00A677EA">
        <w:rPr>
          <w:rFonts w:ascii="GHEA Grapalat" w:hAnsi="GHEA Grapalat" w:cs="Sylfaen"/>
          <w:lang w:val="hy-AM"/>
        </w:rPr>
        <w:t xml:space="preserve">0,85, երբ </w:t>
      </w:r>
      <w:r w:rsidRPr="00A677EA">
        <w:rPr>
          <w:rFonts w:ascii="GHEA Grapalat" w:hAnsi="GHEA Grapalat" w:cs="Times New Roman"/>
          <w:i/>
          <w:sz w:val="28"/>
          <w:lang w:val="hy-AM"/>
        </w:rPr>
        <w:t>l</w:t>
      </w:r>
      <w:r w:rsidRPr="00A677EA">
        <w:rPr>
          <w:rFonts w:ascii="GHEA Grapalat" w:hAnsi="GHEA Grapalat" w:cs="Times New Roman"/>
          <w:sz w:val="24"/>
          <w:vertAlign w:val="subscript"/>
          <w:lang w:val="hy-AM"/>
        </w:rPr>
        <w:t>0</w:t>
      </w:r>
      <w:r w:rsidRPr="00A677EA">
        <w:rPr>
          <w:rFonts w:ascii="Courier New" w:hAnsi="Courier New" w:cs="Courier New"/>
          <w:sz w:val="10"/>
          <w:vertAlign w:val="subscript"/>
          <w:lang w:val="hy-AM"/>
        </w:rPr>
        <w:t> </w:t>
      </w:r>
      <w:r w:rsidRPr="00A677EA">
        <w:rPr>
          <w:rFonts w:ascii="GHEA Grapalat" w:hAnsi="GHEA Grapalat" w:cs="Sylfaen"/>
          <w:lang w:val="hy-AM"/>
        </w:rPr>
        <w:t>/</w:t>
      </w:r>
      <w:r w:rsidRPr="00A677EA">
        <w:rPr>
          <w:rFonts w:ascii="GHEA Grapalat" w:hAnsi="GHEA Grapalat" w:cs="Times New Roman"/>
          <w:i/>
          <w:sz w:val="28"/>
          <w:lang w:val="hy-AM"/>
        </w:rPr>
        <w:t>h</w:t>
      </w:r>
      <w:r w:rsidRPr="00A677EA">
        <w:rPr>
          <w:rFonts w:ascii="Courier New" w:hAnsi="Courier New" w:cs="Courier New"/>
          <w:vertAlign w:val="subscript"/>
          <w:lang w:val="hy-AM"/>
        </w:rPr>
        <w:t> </w:t>
      </w:r>
      <w:r w:rsidRPr="00A677EA">
        <w:rPr>
          <w:rFonts w:ascii="GHEA Grapalat" w:hAnsi="GHEA Grapalat" w:cs="Times New Roman"/>
          <w:lang w:val="hy-AM"/>
        </w:rPr>
        <w:t>=</w:t>
      </w:r>
      <w:r w:rsidRPr="00A677EA">
        <w:rPr>
          <w:rFonts w:ascii="Courier New" w:hAnsi="Courier New" w:cs="Courier New"/>
          <w:vertAlign w:val="subscript"/>
          <w:lang w:val="hy-AM"/>
        </w:rPr>
        <w:t> </w:t>
      </w:r>
      <w:r w:rsidR="004F3120" w:rsidRPr="00A677EA">
        <w:rPr>
          <w:rFonts w:ascii="GHEA Grapalat" w:hAnsi="GHEA Grapalat" w:cs="Sylfaen"/>
          <w:lang w:val="hy-AM"/>
        </w:rPr>
        <w:t>20:</w:t>
      </w:r>
      <w:r w:rsidR="00BB4F86" w:rsidRPr="00A677EA">
        <w:rPr>
          <w:rFonts w:ascii="GHEA Grapalat" w:hAnsi="GHEA Grapalat" w:cs="Sylfaen"/>
          <w:lang w:val="hy-AM"/>
        </w:rPr>
        <w:t xml:space="preserve"> </w:t>
      </w:r>
      <w:r w:rsidR="006D5CCD" w:rsidRPr="00A677EA">
        <w:rPr>
          <w:rFonts w:ascii="GHEA Grapalat" w:hAnsi="GHEA Grapalat" w:cs="Sylfaen"/>
          <w:lang w:val="hy-AM"/>
        </w:rPr>
        <w:t>Երկարատև և կարճատև բեռնվածքների միաժամանակյա ազդեցության դեպքում φ գործակցի արժեք</w:t>
      </w:r>
      <w:r w:rsidR="009A44F6" w:rsidRPr="00A677EA">
        <w:rPr>
          <w:rFonts w:ascii="GHEA Grapalat" w:hAnsi="GHEA Grapalat" w:cs="Sylfaen"/>
          <w:lang w:val="hy-AM"/>
        </w:rPr>
        <w:t>ն</w:t>
      </w:r>
      <w:r w:rsidR="006D5CCD" w:rsidRPr="00A677EA">
        <w:rPr>
          <w:rFonts w:ascii="GHEA Grapalat" w:hAnsi="GHEA Grapalat" w:cs="Sylfaen"/>
          <w:lang w:val="hy-AM"/>
        </w:rPr>
        <w:t xml:space="preserve"> </w:t>
      </w:r>
      <w:r w:rsidR="00FC68D1" w:rsidRPr="00A677EA">
        <w:rPr>
          <w:rFonts w:ascii="GHEA Grapalat" w:hAnsi="GHEA Grapalat" w:cs="Sylfaen"/>
          <w:lang w:val="hy-AM"/>
        </w:rPr>
        <w:t>ընդունվում</w:t>
      </w:r>
      <w:r w:rsidR="006D5CCD" w:rsidRPr="00A677EA">
        <w:rPr>
          <w:rFonts w:ascii="GHEA Grapalat" w:hAnsi="GHEA Grapalat" w:cs="Sylfaen"/>
          <w:lang w:val="hy-AM"/>
        </w:rPr>
        <w:t xml:space="preserve"> է </w:t>
      </w:r>
      <w:r w:rsidR="00FC68D1" w:rsidRPr="00A677EA">
        <w:rPr>
          <w:rFonts w:ascii="GHEA Grapalat" w:hAnsi="GHEA Grapalat" w:cs="Sylfaen"/>
          <w:lang w:val="hy-AM"/>
        </w:rPr>
        <w:t>երկայնական ուժի մեջ երկարատև և կարճատև բեռնվածքներ</w:t>
      </w:r>
      <w:r w:rsidR="009A44F6" w:rsidRPr="00A677EA">
        <w:rPr>
          <w:rFonts w:ascii="GHEA Grapalat" w:hAnsi="GHEA Grapalat" w:cs="Sylfaen"/>
          <w:lang w:val="hy-AM"/>
        </w:rPr>
        <w:t>ից</w:t>
      </w:r>
      <w:r w:rsidR="00FC68D1" w:rsidRPr="00A677EA">
        <w:rPr>
          <w:rFonts w:ascii="GHEA Grapalat" w:hAnsi="GHEA Grapalat" w:cs="Sylfaen"/>
          <w:lang w:val="hy-AM"/>
        </w:rPr>
        <w:t xml:space="preserve"> </w:t>
      </w:r>
      <w:r w:rsidR="009A44F6" w:rsidRPr="00A677EA">
        <w:rPr>
          <w:rFonts w:ascii="GHEA Grapalat" w:hAnsi="GHEA Grapalat" w:cs="Sylfaen"/>
          <w:lang w:val="hy-AM"/>
        </w:rPr>
        <w:t xml:space="preserve">ստացված համամասնական φ գործակիցների </w:t>
      </w:r>
      <w:r w:rsidR="00FC68D1" w:rsidRPr="00A677EA">
        <w:rPr>
          <w:rFonts w:ascii="GHEA Grapalat" w:hAnsi="GHEA Grapalat" w:cs="Sylfaen"/>
          <w:lang w:val="hy-AM"/>
        </w:rPr>
        <w:t>մեծությունների գումարին</w:t>
      </w:r>
      <w:r w:rsidR="00DE5668" w:rsidRPr="00A677EA">
        <w:rPr>
          <w:rFonts w:ascii="GHEA Grapalat" w:hAnsi="GHEA Grapalat" w:cs="Sylfaen"/>
          <w:lang w:val="hy-AM"/>
        </w:rPr>
        <w:t xml:space="preserve"> հավասար</w:t>
      </w:r>
      <w:r w:rsidR="00FC68D1" w:rsidRPr="00A677EA">
        <w:rPr>
          <w:rFonts w:ascii="GHEA Grapalat" w:hAnsi="GHEA Grapalat" w:cs="Sylfaen"/>
          <w:lang w:val="hy-AM"/>
        </w:rPr>
        <w:t>:</w:t>
      </w:r>
    </w:p>
    <w:p w14:paraId="0FFFE54C" w14:textId="77777777" w:rsidR="006747C8" w:rsidRPr="00A677EA" w:rsidRDefault="006747C8" w:rsidP="006D5CCD">
      <w:pPr>
        <w:spacing w:after="120"/>
        <w:ind w:firstLine="567"/>
        <w:jc w:val="both"/>
        <w:rPr>
          <w:rFonts w:ascii="GHEA Grapalat" w:hAnsi="GHEA Grapalat" w:cs="Sylfaen"/>
          <w:lang w:val="hy-AM"/>
        </w:rPr>
      </w:pPr>
      <w:r w:rsidRPr="00A677EA">
        <w:rPr>
          <w:rFonts w:ascii="GHEA Grapalat" w:hAnsi="GHEA Grapalat" w:cs="Sylfaen"/>
          <w:b/>
          <w:lang w:val="hy-AM"/>
        </w:rPr>
        <w:t>818.</w:t>
      </w:r>
      <w:r w:rsidRPr="00A677EA">
        <w:rPr>
          <w:rFonts w:ascii="GHEA Grapalat" w:hAnsi="GHEA Grapalat" w:cs="Sylfaen"/>
          <w:lang w:val="hy-AM"/>
        </w:rPr>
        <w:t> </w:t>
      </w:r>
      <w:r w:rsidRPr="00A677EA">
        <w:rPr>
          <w:rFonts w:ascii="GHEA Grapalat" w:hAnsi="GHEA Grapalat" w:cs="Times New Roman"/>
          <w:i/>
          <w:sz w:val="28"/>
          <w:lang w:val="hy-AM"/>
        </w:rPr>
        <w:t>e</w:t>
      </w:r>
      <w:r w:rsidRPr="00A677EA">
        <w:rPr>
          <w:rFonts w:ascii="Calibri" w:hAnsi="Calibri" w:cs="Times New Roman"/>
          <w:i/>
          <w:sz w:val="20"/>
          <w:vertAlign w:val="subscript"/>
          <w:lang w:val="hy-AM"/>
        </w:rPr>
        <w:t> </w:t>
      </w:r>
      <w:r w:rsidRPr="00A677EA">
        <w:rPr>
          <w:rFonts w:ascii="GHEA Grapalat" w:hAnsi="GHEA Grapalat" w:cs="Times New Roman"/>
          <w:sz w:val="28"/>
          <w:vertAlign w:val="subscript"/>
          <w:lang w:val="hy-AM"/>
        </w:rPr>
        <w:t>1</w:t>
      </w:r>
      <w:r w:rsidRPr="00A677EA">
        <w:rPr>
          <w:rFonts w:ascii="GHEA Grapalat" w:hAnsi="GHEA Grapalat" w:cs="Sylfaen"/>
          <w:lang w:val="hy-AM"/>
        </w:rPr>
        <w:t xml:space="preserve"> արտակենտրոնությունն որոշվում է հետևյալ բանաձևով՝</w:t>
      </w:r>
    </w:p>
    <w:p w14:paraId="670C5AD1" w14:textId="77777777" w:rsidR="006747C8" w:rsidRPr="00A677EA" w:rsidRDefault="006747C8" w:rsidP="006D5CCD">
      <w:pPr>
        <w:shd w:val="clear" w:color="auto" w:fill="FFFFFF"/>
        <w:tabs>
          <w:tab w:val="left" w:pos="3544"/>
          <w:tab w:val="left" w:pos="3686"/>
          <w:tab w:val="left" w:pos="8647"/>
        </w:tabs>
        <w:spacing w:after="120"/>
        <w:jc w:val="both"/>
        <w:rPr>
          <w:rFonts w:ascii="GHEA Grapalat" w:hAnsi="GHEA Grapalat" w:cs="Sylfaen"/>
          <w:lang w:val="hy-AM"/>
        </w:rPr>
      </w:pPr>
      <w:r w:rsidRPr="00A677EA">
        <w:rPr>
          <w:rFonts w:ascii="GHEA Grapalat" w:hAnsi="GHEA Grapalat"/>
          <w:position w:val="-14"/>
          <w:lang w:val="hy-AM"/>
        </w:rPr>
        <w:tab/>
      </w:r>
      <w:r w:rsidRPr="00A677EA">
        <w:rPr>
          <w:rFonts w:ascii="GHEA Grapalat" w:hAnsi="GHEA Grapalat" w:cs="Times New Roman"/>
          <w:i/>
          <w:sz w:val="26"/>
          <w:szCs w:val="26"/>
          <w:lang w:val="hy-AM"/>
        </w:rPr>
        <w:t>e</w:t>
      </w:r>
      <w:r w:rsidRPr="00A677EA">
        <w:rPr>
          <w:rFonts w:ascii="Calibri" w:hAnsi="Calibri" w:cs="Times New Roman"/>
          <w:i/>
          <w:sz w:val="20"/>
          <w:vertAlign w:val="subscript"/>
          <w:lang w:val="hy-AM"/>
        </w:rPr>
        <w:t> </w:t>
      </w:r>
      <w:r w:rsidRPr="00A677EA">
        <w:rPr>
          <w:rFonts w:ascii="GHEA Grapalat" w:hAnsi="GHEA Grapalat" w:cs="Times New Roman"/>
          <w:sz w:val="28"/>
          <w:vertAlign w:val="subscript"/>
          <w:lang w:val="hy-AM"/>
        </w:rPr>
        <w:t xml:space="preserve">1 </w:t>
      </w:r>
      <w:r w:rsidRPr="00A677EA">
        <w:rPr>
          <w:rFonts w:ascii="GHEA Grapalat" w:hAnsi="GHEA Grapalat" w:cs="Times New Roman"/>
          <w:lang w:val="hy-AM"/>
        </w:rPr>
        <w:t xml:space="preserve">= </w:t>
      </w:r>
      <w:r w:rsidRPr="00A677EA">
        <w:rPr>
          <w:rFonts w:ascii="GHEA Grapalat" w:hAnsi="GHEA Grapalat" w:cs="Times New Roman"/>
          <w:i/>
          <w:sz w:val="26"/>
          <w:szCs w:val="26"/>
          <w:lang w:val="hy-AM"/>
        </w:rPr>
        <w:t>e</w:t>
      </w:r>
      <w:r w:rsidRPr="00A677EA">
        <w:rPr>
          <w:rFonts w:ascii="GHEA Grapalat" w:hAnsi="GHEA Grapalat" w:cs="Times New Roman"/>
          <w:sz w:val="24"/>
          <w:vertAlign w:val="subscript"/>
          <w:lang w:val="hy-AM"/>
        </w:rPr>
        <w:t>0</w:t>
      </w:r>
      <w:r w:rsidRPr="00A677EA">
        <w:rPr>
          <w:rFonts w:ascii="GHEA Grapalat" w:hAnsi="GHEA Grapalat" w:cs="Times New Roman"/>
          <w:sz w:val="10"/>
          <w:vertAlign w:val="subscript"/>
          <w:lang w:val="hy-AM"/>
        </w:rPr>
        <w:t xml:space="preserve"> </w:t>
      </w:r>
      <w:r w:rsidRPr="00A677EA">
        <w:rPr>
          <w:rFonts w:ascii="Courier New" w:hAnsi="Courier New" w:cs="Courier New"/>
          <w:lang w:val="hy-AM"/>
        </w:rPr>
        <w:t>∙</w:t>
      </w:r>
      <w:r w:rsidRPr="00A677EA">
        <w:rPr>
          <w:rFonts w:ascii="GHEA Grapalat" w:hAnsi="GHEA Grapalat"/>
          <w:sz w:val="10"/>
          <w:vertAlign w:val="subscript"/>
          <w:lang w:val="hy-AM"/>
        </w:rPr>
        <w:t xml:space="preserve"> </w:t>
      </w:r>
      <w:r w:rsidRPr="00A677EA">
        <w:rPr>
          <w:rFonts w:ascii="GHEA Grapalat" w:hAnsi="GHEA Grapalat" w:cs="Times New Roman"/>
          <w:sz w:val="26"/>
          <w:szCs w:val="26"/>
        </w:rPr>
        <w:sym w:font="Symbol" w:char="F068"/>
      </w:r>
      <w:r w:rsidRPr="00A677EA">
        <w:rPr>
          <w:rFonts w:ascii="GHEA Grapalat" w:hAnsi="GHEA Grapalat"/>
          <w:lang w:val="hy-AM"/>
        </w:rPr>
        <w:t xml:space="preserve"> </w:t>
      </w:r>
      <w:r w:rsidRPr="00A677EA">
        <w:rPr>
          <w:rFonts w:ascii="GHEA Grapalat" w:hAnsi="GHEA Grapalat" w:cs="Times New Roman"/>
          <w:lang w:val="hy-AM"/>
        </w:rPr>
        <w:t>+ 0,5</w:t>
      </w:r>
      <w:r w:rsidRPr="00A677EA">
        <w:rPr>
          <w:rFonts w:ascii="Courier New" w:hAnsi="Courier New" w:cs="Courier New"/>
          <w:sz w:val="10"/>
          <w:vertAlign w:val="subscript"/>
          <w:lang w:val="hy-AM"/>
        </w:rPr>
        <w:t> </w:t>
      </w:r>
      <w:r w:rsidRPr="00A677EA">
        <w:rPr>
          <w:rFonts w:ascii="Courier New" w:hAnsi="Courier New" w:cs="Courier New"/>
          <w:lang w:val="hy-AM"/>
        </w:rPr>
        <w:t>∙</w:t>
      </w:r>
      <w:r w:rsidRPr="00A677EA">
        <w:rPr>
          <w:rFonts w:ascii="GHEA Grapalat" w:hAnsi="GHEA Grapalat"/>
          <w:sz w:val="10"/>
          <w:vertAlign w:val="subscript"/>
          <w:lang w:val="hy-AM"/>
        </w:rPr>
        <w:t xml:space="preserve"> </w:t>
      </w:r>
      <w:r w:rsidRPr="00A677EA">
        <w:rPr>
          <w:rFonts w:ascii="GHEA Grapalat" w:hAnsi="GHEA Grapalat"/>
          <w:lang w:val="hy-AM"/>
        </w:rPr>
        <w:t>(</w:t>
      </w:r>
      <w:r w:rsidRPr="00A677EA">
        <w:rPr>
          <w:rFonts w:ascii="GHEA Grapalat" w:hAnsi="GHEA Grapalat" w:cs="Times New Roman"/>
          <w:i/>
          <w:sz w:val="26"/>
          <w:szCs w:val="26"/>
          <w:lang w:val="hy-AM"/>
        </w:rPr>
        <w:t>h</w:t>
      </w:r>
      <w:r w:rsidRPr="00A677EA">
        <w:rPr>
          <w:rFonts w:ascii="GHEA Grapalat" w:hAnsi="GHEA Grapalat" w:cs="Times New Roman"/>
          <w:i/>
          <w:sz w:val="28"/>
          <w:lang w:val="hy-AM"/>
        </w:rPr>
        <w:t>'</w:t>
      </w:r>
      <w:r w:rsidRPr="00A677EA">
        <w:rPr>
          <w:rFonts w:ascii="GHEA Grapalat" w:hAnsi="GHEA Grapalat"/>
          <w:lang w:val="hy-AM"/>
        </w:rPr>
        <w:t xml:space="preserve"> </w:t>
      </w:r>
      <w:r w:rsidRPr="00A677EA">
        <w:rPr>
          <w:rFonts w:ascii="GHEA Grapalat" w:hAnsi="GHEA Grapalat" w:cs="Sylfaen"/>
          <w:lang w:val="hy-AM"/>
        </w:rPr>
        <w:t xml:space="preserve">– </w:t>
      </w:r>
      <w:r w:rsidRPr="00A677EA">
        <w:rPr>
          <w:rFonts w:ascii="GHEA Grapalat" w:hAnsi="GHEA Grapalat" w:cs="Times New Roman"/>
          <w:i/>
          <w:sz w:val="26"/>
          <w:szCs w:val="26"/>
          <w:lang w:val="hy-AM"/>
        </w:rPr>
        <w:t>a</w:t>
      </w:r>
      <w:r w:rsidRPr="00A677EA">
        <w:rPr>
          <w:rFonts w:ascii="GHEA Grapalat" w:hAnsi="GHEA Grapalat" w:cs="Times New Roman"/>
          <w:i/>
          <w:sz w:val="28"/>
          <w:lang w:val="hy-AM"/>
        </w:rPr>
        <w:t>'</w:t>
      </w:r>
      <w:r w:rsidRPr="00A677EA">
        <w:rPr>
          <w:rFonts w:ascii="Calibri" w:hAnsi="Calibri" w:cs="Times New Roman"/>
          <w:i/>
          <w:sz w:val="20"/>
          <w:vertAlign w:val="subscript"/>
          <w:lang w:val="hy-AM"/>
        </w:rPr>
        <w:t> </w:t>
      </w:r>
      <w:r w:rsidRPr="00A677EA">
        <w:rPr>
          <w:rFonts w:ascii="GHEA Grapalat" w:hAnsi="GHEA Grapalat"/>
          <w:lang w:val="hy-AM"/>
        </w:rPr>
        <w:t>)</w:t>
      </w:r>
      <w:r w:rsidRPr="00A677EA">
        <w:rPr>
          <w:rFonts w:ascii="GHEA Grapalat" w:hAnsi="GHEA Grapalat"/>
          <w:sz w:val="10"/>
          <w:vertAlign w:val="subscript"/>
          <w:lang w:val="hy-AM"/>
        </w:rPr>
        <w:t xml:space="preserve"> </w:t>
      </w:r>
      <w:r w:rsidRPr="00A677EA">
        <w:rPr>
          <w:rFonts w:ascii="GHEA Grapalat" w:hAnsi="GHEA Grapalat"/>
          <w:lang w:val="hy-AM"/>
        </w:rPr>
        <w:t>,</w:t>
      </w:r>
      <w:r w:rsidRPr="00A677EA">
        <w:rPr>
          <w:rFonts w:ascii="GHEA Grapalat" w:hAnsi="GHEA Grapalat"/>
          <w:lang w:val="hy-AM"/>
        </w:rPr>
        <w:tab/>
        <w:t>(274)</w:t>
      </w:r>
    </w:p>
    <w:p w14:paraId="6004E555" w14:textId="77777777" w:rsidR="006747C8" w:rsidRPr="00A677EA" w:rsidRDefault="006747C8" w:rsidP="006D5CCD">
      <w:pPr>
        <w:spacing w:after="0"/>
        <w:ind w:left="567" w:hanging="567"/>
        <w:jc w:val="both"/>
        <w:rPr>
          <w:rFonts w:ascii="GHEA Grapalat" w:hAnsi="GHEA Grapalat"/>
          <w:lang w:val="hy-AM"/>
        </w:rPr>
      </w:pPr>
      <w:r w:rsidRPr="00A677EA">
        <w:rPr>
          <w:rFonts w:ascii="GHEA Grapalat" w:hAnsi="GHEA Grapalat" w:cs="Sylfaen"/>
          <w:lang w:val="hy-AM"/>
        </w:rPr>
        <w:t xml:space="preserve">որտեղ` </w:t>
      </w:r>
      <w:r w:rsidRPr="00A677EA">
        <w:rPr>
          <w:rFonts w:ascii="GHEA Grapalat" w:hAnsi="GHEA Grapalat" w:cs="Times New Roman"/>
          <w:sz w:val="26"/>
          <w:szCs w:val="26"/>
        </w:rPr>
        <w:sym w:font="Symbol" w:char="F068"/>
      </w:r>
      <w:r w:rsidRPr="00A677EA">
        <w:rPr>
          <w:rFonts w:ascii="GHEA Grapalat" w:hAnsi="GHEA Grapalat" w:cs="Times New Roman"/>
          <w:sz w:val="28"/>
          <w:lang w:val="hy-AM"/>
        </w:rPr>
        <w:t xml:space="preserve"> </w:t>
      </w:r>
      <w:r w:rsidRPr="00A677EA">
        <w:rPr>
          <w:rFonts w:ascii="GHEA Grapalat" w:hAnsi="GHEA Grapalat" w:cs="Sylfaen"/>
          <w:lang w:val="hy-AM"/>
        </w:rPr>
        <w:t xml:space="preserve">– գործակից է, որը հաշվի է առնում տարրի երկայնական ծռման (ճկվածքի) ազդեցությունն իր կրողունակության վրա և որոշվում է համաձայն </w:t>
      </w:r>
      <w:r w:rsidRPr="00A677EA">
        <w:rPr>
          <w:rFonts w:ascii="GHEA Grapalat" w:hAnsi="GHEA Grapalat"/>
          <w:lang w:val="hy-AM"/>
        </w:rPr>
        <w:t>(275) բանաձևի,</w:t>
      </w:r>
    </w:p>
    <w:p w14:paraId="36DECCD0" w14:textId="77777777" w:rsidR="006747C8" w:rsidRPr="00A677EA" w:rsidRDefault="006747C8" w:rsidP="006D5CCD">
      <w:pPr>
        <w:spacing w:after="0"/>
        <w:ind w:left="567"/>
        <w:jc w:val="both"/>
        <w:rPr>
          <w:rFonts w:ascii="GHEA Grapalat" w:hAnsi="GHEA Grapalat" w:cs="Sylfaen"/>
          <w:lang w:val="hy-AM"/>
        </w:rPr>
      </w:pPr>
      <w:r w:rsidRPr="00A677EA">
        <w:rPr>
          <w:rFonts w:ascii="GHEA Grapalat" w:hAnsi="GHEA Grapalat" w:cs="Times New Roman"/>
          <w:i/>
          <w:sz w:val="26"/>
          <w:szCs w:val="26"/>
          <w:lang w:val="hy-AM"/>
        </w:rPr>
        <w:t>e</w:t>
      </w:r>
      <w:r w:rsidRPr="00A677EA">
        <w:rPr>
          <w:rFonts w:ascii="GHEA Grapalat" w:hAnsi="GHEA Grapalat" w:cs="Times New Roman"/>
          <w:sz w:val="24"/>
          <w:vertAlign w:val="subscript"/>
          <w:lang w:val="hy-AM"/>
        </w:rPr>
        <w:t>0</w:t>
      </w:r>
      <w:r w:rsidRPr="00A677EA">
        <w:rPr>
          <w:rFonts w:ascii="GHEA Grapalat" w:hAnsi="GHEA Grapalat" w:cs="Sylfaen"/>
          <w:lang w:val="hy-AM"/>
        </w:rPr>
        <w:t xml:space="preserve"> – ըստ սույն բաժնի 806</w:t>
      </w:r>
      <w:r w:rsidR="00467078" w:rsidRPr="00A677EA">
        <w:rPr>
          <w:rFonts w:ascii="GHEA Grapalat" w:hAnsi="GHEA Grapalat" w:cs="Sylfaen"/>
          <w:lang w:val="hy-AM"/>
        </w:rPr>
        <w:t>-ից մինչև</w:t>
      </w:r>
      <w:r w:rsidRPr="00A677EA">
        <w:rPr>
          <w:rFonts w:ascii="GHEA Grapalat" w:hAnsi="GHEA Grapalat" w:cs="Sylfaen"/>
          <w:lang w:val="hy-AM"/>
        </w:rPr>
        <w:t xml:space="preserve"> 809</w:t>
      </w:r>
      <w:r w:rsidR="00467078" w:rsidRPr="00A677EA">
        <w:rPr>
          <w:rFonts w:ascii="GHEA Grapalat" w:hAnsi="GHEA Grapalat" w:cs="Sylfaen"/>
          <w:lang w:val="hy-AM"/>
        </w:rPr>
        <w:t>-րդ</w:t>
      </w:r>
      <w:r w:rsidRPr="00A677EA">
        <w:rPr>
          <w:rFonts w:ascii="GHEA Grapalat" w:hAnsi="GHEA Grapalat" w:cs="Sylfaen"/>
          <w:lang w:val="hy-AM"/>
        </w:rPr>
        <w:t xml:space="preserve"> կետերի,</w:t>
      </w:r>
    </w:p>
    <w:p w14:paraId="1C6426B9" w14:textId="77777777" w:rsidR="006747C8" w:rsidRPr="00A677EA" w:rsidRDefault="006747C8" w:rsidP="006D5CCD">
      <w:pPr>
        <w:spacing w:after="120"/>
        <w:ind w:left="567"/>
        <w:jc w:val="both"/>
        <w:rPr>
          <w:rFonts w:ascii="GHEA Grapalat" w:hAnsi="GHEA Grapalat" w:cs="Sylfaen"/>
          <w:lang w:val="hy-AM"/>
        </w:rPr>
      </w:pPr>
      <w:r w:rsidRPr="00A677EA">
        <w:rPr>
          <w:rFonts w:ascii="GHEA Grapalat" w:hAnsi="GHEA Grapalat" w:cs="Times New Roman"/>
          <w:i/>
          <w:sz w:val="26"/>
          <w:szCs w:val="26"/>
          <w:lang w:val="hy-AM"/>
        </w:rPr>
        <w:t>h</w:t>
      </w:r>
      <w:r w:rsidRPr="00A677EA">
        <w:rPr>
          <w:rFonts w:ascii="GHEA Grapalat" w:hAnsi="GHEA Grapalat" w:cs="Times New Roman"/>
          <w:i/>
          <w:sz w:val="28"/>
          <w:lang w:val="hy-AM"/>
        </w:rPr>
        <w:t>'</w:t>
      </w:r>
      <w:r w:rsidRPr="00A677EA">
        <w:rPr>
          <w:rFonts w:ascii="GHEA Grapalat" w:hAnsi="GHEA Grapalat" w:cs="Sylfaen"/>
          <w:lang w:val="hy-AM"/>
        </w:rPr>
        <w:t xml:space="preserve">, </w:t>
      </w:r>
      <w:r w:rsidRPr="00A677EA">
        <w:rPr>
          <w:rFonts w:ascii="GHEA Grapalat" w:hAnsi="GHEA Grapalat" w:cs="Times New Roman"/>
          <w:i/>
          <w:sz w:val="26"/>
          <w:szCs w:val="26"/>
          <w:lang w:val="hy-AM"/>
        </w:rPr>
        <w:t>a</w:t>
      </w:r>
      <w:r w:rsidRPr="00A677EA">
        <w:rPr>
          <w:rFonts w:ascii="GHEA Grapalat" w:hAnsi="GHEA Grapalat" w:cs="Times New Roman"/>
          <w:i/>
          <w:sz w:val="28"/>
          <w:lang w:val="hy-AM"/>
        </w:rPr>
        <w:t>'</w:t>
      </w:r>
      <w:r w:rsidRPr="00A677EA">
        <w:rPr>
          <w:rFonts w:ascii="GHEA Grapalat" w:hAnsi="GHEA Grapalat" w:cs="Sylfaen"/>
          <w:lang w:val="hy-AM"/>
        </w:rPr>
        <w:t xml:space="preserve"> – հեռավորություններն են ըստ նկար 30-ի:</w:t>
      </w:r>
    </w:p>
    <w:p w14:paraId="492E54E8" w14:textId="77777777" w:rsidR="006747C8" w:rsidRPr="00A677EA" w:rsidRDefault="006747C8" w:rsidP="006D5CCD">
      <w:pPr>
        <w:spacing w:after="120"/>
        <w:ind w:firstLine="567"/>
        <w:jc w:val="both"/>
        <w:rPr>
          <w:rFonts w:ascii="GHEA Grapalat" w:hAnsi="GHEA Grapalat" w:cs="Sylfaen"/>
          <w:lang w:val="hy-AM"/>
        </w:rPr>
      </w:pPr>
      <w:r w:rsidRPr="00A677EA">
        <w:rPr>
          <w:rFonts w:ascii="GHEA Grapalat" w:hAnsi="GHEA Grapalat" w:cs="Sylfaen"/>
          <w:b/>
          <w:lang w:val="hy-AM"/>
        </w:rPr>
        <w:t>819.</w:t>
      </w:r>
      <w:r w:rsidRPr="00A677EA">
        <w:rPr>
          <w:rFonts w:ascii="Calibri" w:hAnsi="Calibri" w:cs="Sylfaen"/>
          <w:color w:val="FF0000"/>
          <w:lang w:val="hy-AM"/>
        </w:rPr>
        <w:t> </w:t>
      </w:r>
      <w:r w:rsidRPr="00A677EA">
        <w:rPr>
          <w:rFonts w:ascii="GHEA Grapalat" w:hAnsi="GHEA Grapalat" w:cs="Times New Roman"/>
          <w:sz w:val="26"/>
          <w:szCs w:val="26"/>
        </w:rPr>
        <w:sym w:font="Symbol" w:char="F068"/>
      </w:r>
      <w:r w:rsidRPr="00A677EA">
        <w:rPr>
          <w:rFonts w:ascii="GHEA Grapalat" w:hAnsi="GHEA Grapalat" w:cs="Times New Roman"/>
          <w:lang w:val="hy-AM"/>
        </w:rPr>
        <w:t xml:space="preserve"> </w:t>
      </w:r>
      <w:r w:rsidRPr="00A677EA">
        <w:rPr>
          <w:rFonts w:ascii="GHEA Grapalat" w:hAnsi="GHEA Grapalat" w:cs="Sylfaen"/>
          <w:lang w:val="hy-AM"/>
        </w:rPr>
        <w:t xml:space="preserve">գործակցի արժեքը, ըստ չդեֆորմացվող սխեմայով, կոնստրուկցիաների հաշվարկի </w:t>
      </w:r>
      <w:r w:rsidR="000C0121" w:rsidRPr="00A677EA">
        <w:rPr>
          <w:rFonts w:ascii="GHEA Grapalat" w:hAnsi="GHEA Grapalat" w:cs="Sylfaen"/>
          <w:lang w:val="hy-AM"/>
        </w:rPr>
        <w:t>դեպքում</w:t>
      </w:r>
      <w:r w:rsidRPr="00A677EA">
        <w:rPr>
          <w:rFonts w:ascii="GHEA Grapalat" w:hAnsi="GHEA Grapalat" w:cs="Sylfaen"/>
          <w:lang w:val="hy-AM"/>
        </w:rPr>
        <w:t xml:space="preserve"> որոշվում է հետևյալ բանաձևով՝</w:t>
      </w:r>
    </w:p>
    <w:p w14:paraId="117C2FFC" w14:textId="77777777" w:rsidR="006747C8" w:rsidRPr="00A677EA" w:rsidRDefault="006747C8" w:rsidP="006D5CCD">
      <w:pPr>
        <w:shd w:val="clear" w:color="auto" w:fill="FFFFFF"/>
        <w:tabs>
          <w:tab w:val="left" w:pos="3969"/>
          <w:tab w:val="left" w:pos="8647"/>
        </w:tabs>
        <w:spacing w:after="120"/>
        <w:jc w:val="both"/>
        <w:rPr>
          <w:rFonts w:ascii="GHEA Grapalat" w:hAnsi="GHEA Grapalat" w:cs="Sylfaen"/>
          <w:lang w:val="hy-AM"/>
        </w:rPr>
      </w:pPr>
      <w:r w:rsidRPr="00A677EA">
        <w:rPr>
          <w:rFonts w:ascii="GHEA Grapalat" w:hAnsi="GHEA Grapalat"/>
          <w:position w:val="-14"/>
          <w:lang w:val="hy-AM"/>
        </w:rPr>
        <w:tab/>
      </w:r>
      <w:r w:rsidR="00FB6A4F" w:rsidRPr="00A677EA">
        <w:rPr>
          <w:rFonts w:ascii="GHEA Grapalat" w:hAnsi="GHEA Grapalat"/>
          <w:position w:val="-34"/>
        </w:rPr>
        <w:object w:dxaOrig="1680" w:dyaOrig="800" w14:anchorId="10D9F57A">
          <v:shape id="_x0000_i1146" type="#_x0000_t75" style="width:84pt;height:37.5pt" o:ole="" o:preferrelative="f">
            <v:imagedata r:id="rId36" o:title=""/>
          </v:shape>
          <o:OLEObject Type="Embed" ProgID="Equation.DSMT4" ShapeID="_x0000_i1146" DrawAspect="Content" ObjectID="_1672484886" r:id="rId307"/>
        </w:object>
      </w:r>
      <w:r w:rsidRPr="00A677EA">
        <w:rPr>
          <w:rFonts w:ascii="GHEA Grapalat" w:hAnsi="GHEA Grapalat"/>
          <w:lang w:val="hy-AM"/>
        </w:rPr>
        <w:t>,</w:t>
      </w:r>
      <w:r w:rsidRPr="00A677EA">
        <w:rPr>
          <w:rFonts w:ascii="GHEA Grapalat" w:hAnsi="GHEA Grapalat"/>
          <w:lang w:val="hy-AM"/>
        </w:rPr>
        <w:tab/>
        <w:t>(275)</w:t>
      </w:r>
    </w:p>
    <w:p w14:paraId="64499902" w14:textId="77777777" w:rsidR="006747C8" w:rsidRPr="00A677EA" w:rsidRDefault="006747C8" w:rsidP="006D5CCD">
      <w:pPr>
        <w:spacing w:after="120"/>
        <w:jc w:val="both"/>
        <w:rPr>
          <w:rFonts w:ascii="GHEA Grapalat" w:hAnsi="GHEA Grapalat" w:cs="Sylfaen"/>
          <w:lang w:val="hy-AM"/>
        </w:rPr>
      </w:pPr>
      <w:r w:rsidRPr="00A677EA">
        <w:rPr>
          <w:rFonts w:ascii="GHEA Grapalat" w:hAnsi="GHEA Grapalat" w:cs="Sylfaen"/>
          <w:lang w:val="hy-AM"/>
        </w:rPr>
        <w:t xml:space="preserve">որտեղ` </w:t>
      </w:r>
      <w:r w:rsidRPr="00A677EA">
        <w:rPr>
          <w:rFonts w:ascii="GHEA Grapalat" w:hAnsi="GHEA Grapalat" w:cs="Times New Roman"/>
          <w:i/>
          <w:sz w:val="24"/>
          <w:szCs w:val="26"/>
          <w:lang w:val="hy-AM"/>
        </w:rPr>
        <w:t>N</w:t>
      </w:r>
      <w:r w:rsidRPr="00A677EA">
        <w:rPr>
          <w:rFonts w:ascii="GHEA Grapalat" w:hAnsi="GHEA Grapalat" w:cs="Times New Roman"/>
          <w:i/>
          <w:sz w:val="28"/>
          <w:vertAlign w:val="subscript"/>
          <w:lang w:val="hy-AM"/>
        </w:rPr>
        <w:t>cr</w:t>
      </w:r>
      <w:r w:rsidRPr="00A677EA">
        <w:rPr>
          <w:rFonts w:ascii="GHEA Grapalat" w:hAnsi="GHEA Grapalat" w:cs="Sylfaen"/>
          <w:lang w:val="hy-AM"/>
        </w:rPr>
        <w:t xml:space="preserve"> – պայմանական կրիտիկական ուժն է, որն որոշվում է հետևյալ բանաձևով՝</w:t>
      </w:r>
    </w:p>
    <w:p w14:paraId="767FBFFC" w14:textId="77777777" w:rsidR="006747C8" w:rsidRPr="00A677EA" w:rsidRDefault="006747C8" w:rsidP="006D5CCD">
      <w:pPr>
        <w:shd w:val="clear" w:color="auto" w:fill="FFFFFF"/>
        <w:tabs>
          <w:tab w:val="left" w:pos="3969"/>
          <w:tab w:val="left" w:pos="8647"/>
        </w:tabs>
        <w:spacing w:after="60"/>
        <w:jc w:val="both"/>
        <w:rPr>
          <w:rFonts w:ascii="GHEA Grapalat" w:hAnsi="GHEA Grapalat" w:cs="Sylfaen"/>
          <w:lang w:val="hy-AM"/>
        </w:rPr>
      </w:pPr>
      <w:r w:rsidRPr="00A677EA">
        <w:rPr>
          <w:rFonts w:ascii="GHEA Grapalat" w:hAnsi="GHEA Grapalat"/>
          <w:position w:val="-14"/>
          <w:lang w:val="hy-AM"/>
        </w:rPr>
        <w:tab/>
      </w:r>
      <w:r w:rsidR="0011161D" w:rsidRPr="00A677EA">
        <w:rPr>
          <w:rFonts w:ascii="GHEA Grapalat" w:hAnsi="GHEA Grapalat"/>
          <w:position w:val="-38"/>
        </w:rPr>
        <w:object w:dxaOrig="1380" w:dyaOrig="859" w14:anchorId="14AB136D">
          <v:shape id="_x0000_i1147" type="#_x0000_t75" style="width:69pt;height:38.25pt" o:ole="" o:preferrelative="f">
            <v:imagedata r:id="rId59" o:title=""/>
          </v:shape>
          <o:OLEObject Type="Embed" ProgID="Equation.DSMT4" ShapeID="_x0000_i1147" DrawAspect="Content" ObjectID="_1672484887" r:id="rId308"/>
        </w:object>
      </w:r>
      <w:r w:rsidRPr="00A677EA">
        <w:rPr>
          <w:rFonts w:ascii="GHEA Grapalat" w:hAnsi="GHEA Grapalat"/>
          <w:lang w:val="hy-AM"/>
        </w:rPr>
        <w:t>,</w:t>
      </w:r>
      <w:r w:rsidRPr="00A677EA">
        <w:rPr>
          <w:rFonts w:ascii="GHEA Grapalat" w:hAnsi="GHEA Grapalat"/>
          <w:lang w:val="hy-AM"/>
        </w:rPr>
        <w:tab/>
        <w:t>(276)</w:t>
      </w:r>
    </w:p>
    <w:p w14:paraId="1DF513B8" w14:textId="77777777" w:rsidR="006747C8" w:rsidRPr="00A677EA" w:rsidRDefault="006747C8" w:rsidP="006D5CCD">
      <w:pPr>
        <w:spacing w:after="0"/>
        <w:ind w:left="567"/>
        <w:jc w:val="both"/>
        <w:rPr>
          <w:rFonts w:ascii="GHEA Grapalat" w:hAnsi="GHEA Grapalat" w:cs="Sylfaen"/>
          <w:lang w:val="hy-AM"/>
        </w:rPr>
      </w:pPr>
      <w:r w:rsidRPr="00A677EA">
        <w:rPr>
          <w:rFonts w:ascii="GHEA Grapalat" w:hAnsi="GHEA Grapalat" w:cs="Sylfaen"/>
          <w:lang w:val="hy-AM"/>
        </w:rPr>
        <w:t xml:space="preserve">որտեղ` </w:t>
      </w:r>
      <w:r w:rsidRPr="00A677EA">
        <w:rPr>
          <w:rFonts w:ascii="GHEA Grapalat" w:hAnsi="GHEA Grapalat" w:cs="Times New Roman"/>
          <w:i/>
          <w:sz w:val="24"/>
          <w:szCs w:val="26"/>
          <w:lang w:val="hy-AM"/>
        </w:rPr>
        <w:t>D</w:t>
      </w:r>
      <w:r w:rsidRPr="00A677EA">
        <w:rPr>
          <w:rFonts w:ascii="GHEA Grapalat" w:hAnsi="GHEA Grapalat" w:cs="Sylfaen"/>
          <w:lang w:val="hy-AM"/>
        </w:rPr>
        <w:t xml:space="preserve"> – ըստ ամրության սահմանային վիճակում կոշտ ամրանով երկաթբետոնե տարրի կոշտությունն է, որն որոշվում է ըստ դեֆորմացիաների հաշվարկի համաձայն,</w:t>
      </w:r>
    </w:p>
    <w:p w14:paraId="5E024658" w14:textId="77777777" w:rsidR="004F3120" w:rsidRPr="00A677EA" w:rsidRDefault="006747C8" w:rsidP="006D5CCD">
      <w:pPr>
        <w:spacing w:after="0"/>
        <w:ind w:left="567"/>
        <w:jc w:val="both"/>
        <w:rPr>
          <w:rFonts w:ascii="GHEA Grapalat" w:hAnsi="GHEA Grapalat" w:cs="Sylfaen"/>
          <w:lang w:val="hy-AM"/>
        </w:rPr>
      </w:pPr>
      <w:r w:rsidRPr="00A677EA">
        <w:rPr>
          <w:rFonts w:ascii="GHEA Grapalat" w:hAnsi="GHEA Grapalat" w:cs="Times New Roman"/>
          <w:i/>
          <w:sz w:val="28"/>
          <w:szCs w:val="26"/>
          <w:lang w:val="hy-AM"/>
        </w:rPr>
        <w:t>l</w:t>
      </w:r>
      <w:r w:rsidRPr="00A677EA">
        <w:rPr>
          <w:rFonts w:ascii="GHEA Grapalat" w:hAnsi="GHEA Grapalat" w:cs="Times New Roman"/>
          <w:sz w:val="28"/>
          <w:vertAlign w:val="subscript"/>
          <w:lang w:val="hy-AM"/>
        </w:rPr>
        <w:t xml:space="preserve">0 </w:t>
      </w:r>
      <w:r w:rsidRPr="00A677EA">
        <w:rPr>
          <w:rFonts w:ascii="GHEA Grapalat" w:hAnsi="GHEA Grapalat" w:cs="Sylfaen"/>
          <w:lang w:val="hy-AM"/>
        </w:rPr>
        <w:t>– տարրի հաշվարկային երկարությունն է, որն որոշվում է համաձայն VIII բաժնի 253</w:t>
      </w:r>
      <w:r w:rsidR="00467078" w:rsidRPr="00A677EA">
        <w:rPr>
          <w:rFonts w:ascii="GHEA Grapalat" w:hAnsi="GHEA Grapalat" w:cs="Sylfaen"/>
          <w:lang w:val="hy-AM"/>
        </w:rPr>
        <w:t xml:space="preserve">-րդ և </w:t>
      </w:r>
      <w:r w:rsidRPr="00A677EA">
        <w:rPr>
          <w:rFonts w:ascii="GHEA Grapalat" w:hAnsi="GHEA Grapalat" w:cs="Sylfaen"/>
          <w:lang w:val="hy-AM"/>
        </w:rPr>
        <w:t>254</w:t>
      </w:r>
      <w:r w:rsidR="00467078" w:rsidRPr="00A677EA">
        <w:rPr>
          <w:rFonts w:ascii="GHEA Grapalat" w:hAnsi="GHEA Grapalat" w:cs="Sylfaen"/>
          <w:lang w:val="hy-AM"/>
        </w:rPr>
        <w:t>-րդ</w:t>
      </w:r>
      <w:r w:rsidRPr="00A677EA">
        <w:rPr>
          <w:rFonts w:ascii="GHEA Grapalat" w:hAnsi="GHEA Grapalat" w:cs="Sylfaen"/>
          <w:lang w:val="hy-AM"/>
        </w:rPr>
        <w:t xml:space="preserve"> կետերի:</w:t>
      </w:r>
    </w:p>
    <w:p w14:paraId="18518945" w14:textId="77777777" w:rsidR="006747C8" w:rsidRPr="00A677EA" w:rsidRDefault="006747C8" w:rsidP="006D5CCD">
      <w:pPr>
        <w:autoSpaceDE w:val="0"/>
        <w:autoSpaceDN w:val="0"/>
        <w:spacing w:after="120"/>
        <w:jc w:val="center"/>
        <w:outlineLvl w:val="1"/>
        <w:rPr>
          <w:rFonts w:ascii="GHEA Grapalat" w:eastAsia="Times New Roman" w:hAnsi="GHEA Grapalat" w:cs="Times New Roman"/>
          <w:b/>
          <w:bCs/>
          <w:lang w:val="hy-AM" w:eastAsia="ru-RU"/>
        </w:rPr>
      </w:pPr>
      <w:r w:rsidRPr="00A677EA">
        <w:rPr>
          <w:rFonts w:ascii="GHEA Grapalat" w:eastAsia="Times New Roman" w:hAnsi="GHEA Grapalat" w:cs="Times New Roman"/>
          <w:b/>
          <w:bCs/>
          <w:lang w:val="hy-AM" w:eastAsia="ru-RU"/>
        </w:rPr>
        <w:t xml:space="preserve">գ. </w:t>
      </w:r>
      <w:r w:rsidR="00F229D3" w:rsidRPr="00A677EA">
        <w:rPr>
          <w:rFonts w:ascii="GHEA Grapalat" w:eastAsia="Times New Roman" w:hAnsi="GHEA Grapalat" w:cs="Times New Roman"/>
          <w:b/>
          <w:bCs/>
          <w:lang w:val="hy-AM" w:eastAsia="ru-RU"/>
        </w:rPr>
        <w:t>Հ</w:t>
      </w:r>
      <w:r w:rsidRPr="00A677EA">
        <w:rPr>
          <w:rFonts w:ascii="GHEA Grapalat" w:eastAsia="Times New Roman" w:hAnsi="GHEA Grapalat" w:cs="Times New Roman"/>
          <w:b/>
          <w:bCs/>
          <w:lang w:val="hy-AM" w:eastAsia="ru-RU"/>
        </w:rPr>
        <w:t>աշվարկ</w:t>
      </w:r>
      <w:r w:rsidR="00F229D3" w:rsidRPr="00A677EA">
        <w:rPr>
          <w:rFonts w:ascii="GHEA Grapalat" w:eastAsia="Times New Roman" w:hAnsi="GHEA Grapalat" w:cs="Times New Roman"/>
          <w:b/>
          <w:bCs/>
          <w:lang w:val="hy-AM" w:eastAsia="ru-RU"/>
        </w:rPr>
        <w:t>ը ձգման դեպքում</w:t>
      </w:r>
    </w:p>
    <w:p w14:paraId="0B0BD3BE" w14:textId="77777777" w:rsidR="00DD7C41" w:rsidRPr="00A677EA" w:rsidRDefault="006747C8" w:rsidP="006D5CCD">
      <w:pPr>
        <w:spacing w:after="120"/>
        <w:ind w:firstLine="567"/>
        <w:jc w:val="both"/>
        <w:rPr>
          <w:rFonts w:ascii="GHEA Grapalat" w:hAnsi="GHEA Grapalat" w:cs="Sylfaen"/>
          <w:lang w:val="hy-AM"/>
        </w:rPr>
      </w:pPr>
      <w:r w:rsidRPr="00A677EA">
        <w:rPr>
          <w:rFonts w:ascii="GHEA Grapalat" w:hAnsi="GHEA Grapalat" w:cs="Sylfaen"/>
          <w:b/>
          <w:lang w:val="hy-AM"/>
        </w:rPr>
        <w:t>820.</w:t>
      </w:r>
      <w:r w:rsidRPr="00A677EA">
        <w:rPr>
          <w:rFonts w:ascii="GHEA Grapalat" w:hAnsi="GHEA Grapalat" w:cs="Sylfaen"/>
          <w:lang w:val="hy-AM"/>
        </w:rPr>
        <w:t> Կոշտ ամրանով երկաթբետոնե ձգված տարրերի նորմալ հատվածքների ամրության հաշվարկն անհրաժեշտ է իրականացնել համաձայն VIII բաժնի 233</w:t>
      </w:r>
      <w:r w:rsidR="005D1656" w:rsidRPr="00A677EA">
        <w:rPr>
          <w:rFonts w:ascii="GHEA Grapalat" w:hAnsi="GHEA Grapalat" w:cs="Sylfaen"/>
          <w:lang w:val="hy-AM"/>
        </w:rPr>
        <w:t>-րդ</w:t>
      </w:r>
      <w:r w:rsidRPr="00A677EA">
        <w:rPr>
          <w:rFonts w:ascii="GHEA Grapalat" w:hAnsi="GHEA Grapalat" w:cs="Sylfaen"/>
          <w:color w:val="FF0000"/>
          <w:lang w:val="hy-AM"/>
        </w:rPr>
        <w:t xml:space="preserve"> </w:t>
      </w:r>
      <w:r w:rsidRPr="00A677EA">
        <w:rPr>
          <w:rFonts w:ascii="GHEA Grapalat" w:hAnsi="GHEA Grapalat" w:cs="Sylfaen"/>
          <w:lang w:val="hy-AM"/>
        </w:rPr>
        <w:t xml:space="preserve">կետի՝ հաշվի առնելով կոշտ ամրանի </w:t>
      </w:r>
      <w:r w:rsidR="001E2B0B" w:rsidRPr="00A677EA">
        <w:rPr>
          <w:rFonts w:ascii="GHEA Grapalat" w:hAnsi="GHEA Grapalat" w:cs="Sylfaen"/>
          <w:lang w:val="hy-AM"/>
        </w:rPr>
        <w:t xml:space="preserve">ձգման </w:t>
      </w:r>
      <w:r w:rsidRPr="00A677EA">
        <w:rPr>
          <w:rFonts w:ascii="GHEA Grapalat" w:hAnsi="GHEA Grapalat" w:cs="Sylfaen"/>
          <w:lang w:val="hy-AM"/>
        </w:rPr>
        <w:t>աշխատաքը:</w:t>
      </w:r>
    </w:p>
    <w:p w14:paraId="5FC6D1ED" w14:textId="77777777" w:rsidR="006747C8" w:rsidRPr="00A677EA" w:rsidRDefault="006747C8" w:rsidP="006D5CCD">
      <w:pPr>
        <w:spacing w:after="120"/>
        <w:ind w:firstLine="567"/>
        <w:jc w:val="both"/>
        <w:rPr>
          <w:rFonts w:ascii="GHEA Grapalat" w:hAnsi="GHEA Grapalat" w:cs="Sylfaen"/>
          <w:lang w:val="hy-AM"/>
        </w:rPr>
      </w:pPr>
      <w:r w:rsidRPr="00A677EA">
        <w:rPr>
          <w:rFonts w:ascii="GHEA Grapalat" w:hAnsi="GHEA Grapalat" w:cs="Sylfaen"/>
          <w:b/>
          <w:lang w:val="hy-AM"/>
        </w:rPr>
        <w:t>821.</w:t>
      </w:r>
      <w:r w:rsidRPr="00A677EA">
        <w:rPr>
          <w:rFonts w:ascii="GHEA Grapalat" w:hAnsi="GHEA Grapalat" w:cs="Sylfaen"/>
          <w:lang w:val="hy-AM"/>
        </w:rPr>
        <w:t> Ճիգերի բաշխումը կոշտ և ճկուն ամրանների միջև ընդունվում է հատվածքում տարրերի կոշտությանը համ</w:t>
      </w:r>
      <w:r w:rsidR="008F28A5" w:rsidRPr="00A677EA">
        <w:rPr>
          <w:rFonts w:ascii="GHEA Grapalat" w:hAnsi="GHEA Grapalat" w:cs="Sylfaen"/>
          <w:lang w:val="hy-AM"/>
        </w:rPr>
        <w:t>եմատական</w:t>
      </w:r>
      <w:r w:rsidRPr="00A677EA">
        <w:rPr>
          <w:rFonts w:ascii="GHEA Grapalat" w:hAnsi="GHEA Grapalat" w:cs="Sylfaen"/>
          <w:lang w:val="hy-AM"/>
        </w:rPr>
        <w:t>որեն:</w:t>
      </w:r>
    </w:p>
    <w:p w14:paraId="697049E3" w14:textId="77777777" w:rsidR="006D5CCD" w:rsidRPr="00A677EA" w:rsidRDefault="006747C8" w:rsidP="006D5CCD">
      <w:pPr>
        <w:spacing w:after="120"/>
        <w:ind w:firstLine="567"/>
        <w:jc w:val="both"/>
        <w:rPr>
          <w:rFonts w:ascii="GHEA Grapalat" w:hAnsi="GHEA Grapalat" w:cs="Sylfaen"/>
          <w:lang w:val="hy-AM"/>
        </w:rPr>
      </w:pPr>
      <w:r w:rsidRPr="00A677EA">
        <w:rPr>
          <w:rFonts w:ascii="GHEA Grapalat" w:hAnsi="GHEA Grapalat" w:cs="Sylfaen"/>
          <w:b/>
          <w:lang w:val="hy-AM"/>
        </w:rPr>
        <w:t>822.</w:t>
      </w:r>
      <w:r w:rsidRPr="00A677EA">
        <w:rPr>
          <w:rFonts w:ascii="Calibri" w:hAnsi="Calibri" w:cs="Sylfaen"/>
          <w:lang w:val="hy-AM"/>
        </w:rPr>
        <w:t> </w:t>
      </w:r>
      <w:r w:rsidRPr="00A677EA">
        <w:rPr>
          <w:rFonts w:ascii="GHEA Grapalat" w:hAnsi="GHEA Grapalat" w:cs="Sylfaen"/>
          <w:lang w:val="hy-AM"/>
        </w:rPr>
        <w:t>Կոշտ ամրանի ամրության հաշվարկն անհրաժեշտ է իրականացնել համաձայն ՀՀՇՆ 53-01 շինարարական նորմերի VII բաժնի 1-ին և 2-րդ ենթաբաժինների դրույթներով:</w:t>
      </w:r>
      <w:r w:rsidR="006D5CCD" w:rsidRPr="00A677EA">
        <w:rPr>
          <w:rFonts w:ascii="GHEA Grapalat" w:hAnsi="GHEA Grapalat" w:cs="Sylfaen"/>
          <w:lang w:val="hy-AM"/>
        </w:rPr>
        <w:br w:type="page"/>
      </w:r>
    </w:p>
    <w:p w14:paraId="13CF6CAC" w14:textId="77777777" w:rsidR="006747C8" w:rsidRPr="00A677EA" w:rsidRDefault="006747C8" w:rsidP="00DE5668">
      <w:pPr>
        <w:autoSpaceDE w:val="0"/>
        <w:autoSpaceDN w:val="0"/>
        <w:spacing w:after="120" w:line="271" w:lineRule="auto"/>
        <w:jc w:val="center"/>
        <w:outlineLvl w:val="1"/>
        <w:rPr>
          <w:rFonts w:ascii="GHEA Grapalat" w:eastAsia="Times New Roman" w:hAnsi="GHEA Grapalat" w:cs="Times New Roman"/>
          <w:b/>
          <w:bCs/>
          <w:lang w:val="hy-AM" w:eastAsia="ru-RU"/>
        </w:rPr>
      </w:pPr>
      <w:r w:rsidRPr="00A677EA">
        <w:rPr>
          <w:rFonts w:ascii="GHEA Grapalat" w:eastAsia="Times New Roman" w:hAnsi="GHEA Grapalat" w:cs="Times New Roman"/>
          <w:b/>
          <w:bCs/>
          <w:lang w:val="hy-AM" w:eastAsia="ru-RU"/>
        </w:rPr>
        <w:lastRenderedPageBreak/>
        <w:t>դ. Հաշվարկ</w:t>
      </w:r>
      <w:r w:rsidR="00F229D3" w:rsidRPr="00A677EA">
        <w:rPr>
          <w:rFonts w:ascii="GHEA Grapalat" w:eastAsia="Times New Roman" w:hAnsi="GHEA Grapalat" w:cs="Times New Roman"/>
          <w:b/>
          <w:bCs/>
          <w:lang w:val="hy-AM" w:eastAsia="ru-RU"/>
        </w:rPr>
        <w:t>ը</w:t>
      </w:r>
      <w:r w:rsidRPr="00A677EA">
        <w:rPr>
          <w:rFonts w:ascii="GHEA Grapalat" w:eastAsia="Times New Roman" w:hAnsi="GHEA Grapalat" w:cs="Times New Roman"/>
          <w:b/>
          <w:bCs/>
          <w:lang w:val="hy-AM" w:eastAsia="ru-RU"/>
        </w:rPr>
        <w:t xml:space="preserve"> ըստ երկրորդ խումբ սահմանային վիճակների</w:t>
      </w:r>
    </w:p>
    <w:p w14:paraId="1788C8D8" w14:textId="77777777" w:rsidR="006D5CCD" w:rsidRPr="00A677EA" w:rsidRDefault="006747C8" w:rsidP="00DE5668">
      <w:pPr>
        <w:spacing w:after="120" w:line="271" w:lineRule="auto"/>
        <w:ind w:firstLine="567"/>
        <w:jc w:val="both"/>
        <w:rPr>
          <w:rFonts w:ascii="GHEA Grapalat" w:hAnsi="GHEA Grapalat" w:cs="Sylfaen"/>
          <w:lang w:val="hy-AM"/>
        </w:rPr>
      </w:pPr>
      <w:r w:rsidRPr="00A677EA">
        <w:rPr>
          <w:rFonts w:ascii="GHEA Grapalat" w:hAnsi="GHEA Grapalat" w:cs="Sylfaen"/>
          <w:b/>
          <w:lang w:val="hy-AM"/>
        </w:rPr>
        <w:t>823.</w:t>
      </w:r>
      <w:r w:rsidRPr="00A677EA">
        <w:rPr>
          <w:rFonts w:ascii="Calibri" w:hAnsi="Calibri" w:cs="Sylfaen"/>
          <w:lang w:val="hy-AM"/>
        </w:rPr>
        <w:t> </w:t>
      </w:r>
      <w:r w:rsidRPr="00A677EA">
        <w:rPr>
          <w:rFonts w:ascii="GHEA Grapalat" w:hAnsi="GHEA Grapalat" w:cs="Sylfaen"/>
          <w:lang w:val="hy-AM"/>
        </w:rPr>
        <w:t xml:space="preserve"> Կոշտ ամրանով երկաթբետոնե կոնստրուկցիաների հաշվարկն ըստ երկրորդ խումբ սահմանային վիճակների անհրաժեշտ է իրականացնել համաձայն VIII բաժնի 2-րդ երնթաբաժնի՝ բերված հատվածքի բնութագրերն ընդունելով սույն բաժնի 791</w:t>
      </w:r>
      <w:r w:rsidR="005D1656" w:rsidRPr="00A677EA">
        <w:rPr>
          <w:rFonts w:ascii="GHEA Grapalat" w:hAnsi="GHEA Grapalat" w:cs="Sylfaen"/>
          <w:lang w:val="hy-AM"/>
        </w:rPr>
        <w:t>-ից մինչև</w:t>
      </w:r>
      <w:r w:rsidRPr="00A677EA">
        <w:rPr>
          <w:rFonts w:ascii="GHEA Grapalat" w:hAnsi="GHEA Grapalat" w:cs="Sylfaen"/>
          <w:lang w:val="hy-AM"/>
        </w:rPr>
        <w:t xml:space="preserve"> 797</w:t>
      </w:r>
      <w:r w:rsidR="005D1656" w:rsidRPr="00A677EA">
        <w:rPr>
          <w:rFonts w:ascii="GHEA Grapalat" w:hAnsi="GHEA Grapalat" w:cs="Sylfaen"/>
          <w:lang w:val="hy-AM"/>
        </w:rPr>
        <w:t>-րդ</w:t>
      </w:r>
      <w:r w:rsidRPr="00A677EA">
        <w:rPr>
          <w:rFonts w:ascii="GHEA Grapalat" w:hAnsi="GHEA Grapalat" w:cs="Sylfaen"/>
          <w:lang w:val="hy-AM"/>
        </w:rPr>
        <w:t xml:space="preserve"> կետերի դրույթներին համապատասխան:</w:t>
      </w:r>
    </w:p>
    <w:p w14:paraId="758DCF72" w14:textId="77777777" w:rsidR="006747C8" w:rsidRPr="00A677EA" w:rsidRDefault="006747C8" w:rsidP="00DE5668">
      <w:pPr>
        <w:autoSpaceDE w:val="0"/>
        <w:autoSpaceDN w:val="0"/>
        <w:spacing w:after="120" w:line="271" w:lineRule="auto"/>
        <w:jc w:val="center"/>
        <w:outlineLvl w:val="1"/>
        <w:rPr>
          <w:rFonts w:ascii="GHEA Grapalat" w:eastAsia="Times New Roman" w:hAnsi="GHEA Grapalat" w:cs="Times New Roman"/>
          <w:b/>
          <w:bCs/>
          <w:lang w:val="hy-AM" w:eastAsia="ru-RU"/>
        </w:rPr>
      </w:pPr>
      <w:r w:rsidRPr="00A677EA">
        <w:rPr>
          <w:rFonts w:ascii="GHEA Grapalat" w:eastAsia="Times New Roman" w:hAnsi="GHEA Grapalat" w:cs="Times New Roman"/>
          <w:b/>
          <w:bCs/>
          <w:lang w:val="hy-AM" w:eastAsia="ru-RU"/>
        </w:rPr>
        <w:t>5. Կոշտ ամրանով երկաթբետոնե կոնստրուկցիաների հաշվարկն ծռման</w:t>
      </w:r>
      <w:r w:rsidR="00F229D3" w:rsidRPr="00A677EA">
        <w:rPr>
          <w:rFonts w:ascii="GHEA Grapalat" w:eastAsia="Times New Roman" w:hAnsi="GHEA Grapalat" w:cs="Times New Roman"/>
          <w:b/>
          <w:bCs/>
          <w:lang w:val="hy-AM" w:eastAsia="ru-RU"/>
        </w:rPr>
        <w:t xml:space="preserve"> դեպքում</w:t>
      </w:r>
    </w:p>
    <w:p w14:paraId="5C5C4578" w14:textId="77777777" w:rsidR="006747C8" w:rsidRPr="00A677EA" w:rsidRDefault="006747C8" w:rsidP="00DE5668">
      <w:pPr>
        <w:spacing w:after="120" w:line="271" w:lineRule="auto"/>
        <w:ind w:left="1134" w:right="1132"/>
        <w:jc w:val="center"/>
        <w:rPr>
          <w:rFonts w:ascii="GHEA Grapalat" w:hAnsi="GHEA Grapalat"/>
          <w:b/>
          <w:bCs/>
          <w:lang w:val="hy-AM"/>
        </w:rPr>
      </w:pPr>
      <w:r w:rsidRPr="00A677EA">
        <w:rPr>
          <w:rFonts w:ascii="GHEA Grapalat" w:hAnsi="GHEA Grapalat"/>
          <w:b/>
          <w:bCs/>
          <w:lang w:val="hy-AM"/>
        </w:rPr>
        <w:t xml:space="preserve">ա. </w:t>
      </w:r>
      <w:r w:rsidR="00586AE1" w:rsidRPr="00A677EA">
        <w:rPr>
          <w:rFonts w:ascii="GHEA Grapalat" w:hAnsi="GHEA Grapalat"/>
          <w:b/>
          <w:bCs/>
          <w:lang w:val="hy-AM"/>
        </w:rPr>
        <w:t>Կ</w:t>
      </w:r>
      <w:r w:rsidRPr="00A677EA">
        <w:rPr>
          <w:rFonts w:ascii="GHEA Grapalat" w:hAnsi="GHEA Grapalat"/>
          <w:b/>
          <w:bCs/>
          <w:lang w:val="hy-AM"/>
        </w:rPr>
        <w:t>ոշտ ամրանով երկաթբետոնե ուղղանկյուն հատվածքով հեծանների հաշվարկը</w:t>
      </w:r>
    </w:p>
    <w:p w14:paraId="5AE1EC93" w14:textId="77777777" w:rsidR="006747C8" w:rsidRPr="00A677EA" w:rsidRDefault="006747C8" w:rsidP="00DE5668">
      <w:pPr>
        <w:spacing w:after="120" w:line="271" w:lineRule="auto"/>
        <w:ind w:firstLine="567"/>
        <w:jc w:val="both"/>
        <w:rPr>
          <w:rFonts w:ascii="GHEA Grapalat" w:hAnsi="GHEA Grapalat"/>
          <w:bCs/>
          <w:lang w:val="hy-AM"/>
        </w:rPr>
      </w:pPr>
      <w:r w:rsidRPr="00A677EA">
        <w:rPr>
          <w:rFonts w:ascii="GHEA Grapalat" w:hAnsi="GHEA Grapalat" w:cs="Sylfaen"/>
          <w:b/>
          <w:lang w:val="hy-AM"/>
        </w:rPr>
        <w:t>824.</w:t>
      </w:r>
      <w:r w:rsidRPr="00A677EA">
        <w:rPr>
          <w:rFonts w:ascii="GHEA Grapalat" w:hAnsi="GHEA Grapalat" w:cs="Sylfaen"/>
          <w:lang w:val="hy-AM"/>
        </w:rPr>
        <w:t> </w:t>
      </w:r>
      <w:r w:rsidRPr="00A677EA">
        <w:rPr>
          <w:rFonts w:ascii="GHEA Grapalat" w:hAnsi="GHEA Grapalat"/>
          <w:bCs/>
          <w:lang w:val="hy-AM"/>
        </w:rPr>
        <w:t>Բետոնի սեղմված գոտու բարձրությունը որոշվում է ձգված պողպատային մասի ճիգերի, սեղմված պողպատային մասի ճիգերի, սեղմված բետոնի ճիգերի և լայնական ուժերի հավասարակշռության պայմանից:</w:t>
      </w:r>
    </w:p>
    <w:p w14:paraId="283DB765" w14:textId="77777777" w:rsidR="006747C8" w:rsidRPr="00A677EA" w:rsidRDefault="006747C8" w:rsidP="00DE5668">
      <w:pPr>
        <w:spacing w:after="120" w:line="271" w:lineRule="auto"/>
        <w:ind w:firstLine="567"/>
        <w:jc w:val="both"/>
        <w:rPr>
          <w:rFonts w:ascii="GHEA Grapalat" w:hAnsi="GHEA Grapalat"/>
          <w:bCs/>
          <w:lang w:val="hy-AM"/>
        </w:rPr>
      </w:pPr>
      <w:r w:rsidRPr="00A677EA">
        <w:rPr>
          <w:rFonts w:ascii="GHEA Grapalat" w:hAnsi="GHEA Grapalat"/>
          <w:b/>
          <w:bCs/>
          <w:lang w:val="hy-AM"/>
        </w:rPr>
        <w:t>825.</w:t>
      </w:r>
      <w:r w:rsidRPr="00A677EA">
        <w:rPr>
          <w:rFonts w:ascii="Calibri" w:hAnsi="Calibri"/>
          <w:bCs/>
          <w:lang w:val="hy-AM"/>
        </w:rPr>
        <w:t> </w:t>
      </w:r>
      <w:r w:rsidRPr="00A677EA">
        <w:rPr>
          <w:rFonts w:ascii="GHEA Grapalat" w:hAnsi="GHEA Grapalat"/>
          <w:bCs/>
          <w:lang w:val="hy-AM"/>
        </w:rPr>
        <w:t>Ընդհանուր դեպքում բետոնի սեղմված գոտու բարձրությունը որոշվում է  հաջորդաբար մոտավորությունների մեթոդով: Ընդ որում, հաշվարկի յուրաքանչյուր քայլի ժամանակ նշանակվում է սեղմված գոտու սահմանի դիրքը, այնուհետև ստուգվում է հավասարակշռության պայմանների կատարված լինելը: Եթե հավասարակշռության պայմանի կատարման հարաբերական սխալը մեծ է, ապա կատարվում է սեղմված գոտու սահմանի դիրքի ճշգրտում և կրկնակի հաշվարկ:</w:t>
      </w:r>
    </w:p>
    <w:p w14:paraId="62B1580F" w14:textId="77777777" w:rsidR="006747C8" w:rsidRPr="00A677EA" w:rsidRDefault="006747C8" w:rsidP="00DE5668">
      <w:pPr>
        <w:spacing w:after="120" w:line="271" w:lineRule="auto"/>
        <w:ind w:firstLine="567"/>
        <w:jc w:val="both"/>
        <w:rPr>
          <w:rFonts w:ascii="GHEA Grapalat" w:hAnsi="GHEA Grapalat"/>
          <w:bCs/>
          <w:lang w:val="hy-AM"/>
        </w:rPr>
      </w:pPr>
      <w:r w:rsidRPr="00A677EA">
        <w:rPr>
          <w:rFonts w:ascii="GHEA Grapalat" w:hAnsi="GHEA Grapalat" w:cs="Sylfaen"/>
          <w:b/>
          <w:lang w:val="hy-AM"/>
        </w:rPr>
        <w:t>826.</w:t>
      </w:r>
      <w:r w:rsidRPr="00A677EA">
        <w:rPr>
          <w:rFonts w:ascii="Calibri" w:hAnsi="Calibri" w:cs="Sylfaen"/>
          <w:lang w:val="hy-AM"/>
        </w:rPr>
        <w:t> </w:t>
      </w:r>
      <w:r w:rsidRPr="00A677EA">
        <w:rPr>
          <w:rFonts w:ascii="GHEA Grapalat" w:hAnsi="GHEA Grapalat"/>
          <w:bCs/>
          <w:lang w:val="hy-AM"/>
        </w:rPr>
        <w:t xml:space="preserve">Ավելի ճշգրիտ արդյունքներ տալիս է բետոնի դեֆորմատիվության, պողպատային միջուկի և ձողային ամրանի տրամագրերի կիրառմամբ կատարվող հաշվարկը: Հաշվարկի իրականացման ժամանակ միջուկի պողպատում և ձողային ամրանի պողպատում թույլատրվում են ոչ առաձգական դեֆորմացիաներ, որոնք չեն գերազանցում սահմանային արժեքներն ըստ </w:t>
      </w:r>
      <w:r w:rsidRPr="00A677EA">
        <w:rPr>
          <w:rFonts w:ascii="GHEA Grapalat" w:hAnsi="GHEA Grapalat" w:cs="Sylfaen"/>
          <w:lang w:val="hy-AM"/>
        </w:rPr>
        <w:t>ՀՀՇՆ</w:t>
      </w:r>
      <w:r w:rsidRPr="00A677EA">
        <w:rPr>
          <w:rFonts w:ascii="Courier New" w:hAnsi="Courier New" w:cs="Courier New"/>
          <w:lang w:val="hy-AM"/>
        </w:rPr>
        <w:t> </w:t>
      </w:r>
      <w:r w:rsidRPr="00A677EA">
        <w:rPr>
          <w:rFonts w:ascii="GHEA Grapalat" w:hAnsi="GHEA Grapalat" w:cs="Sylfaen"/>
          <w:lang w:val="hy-AM"/>
        </w:rPr>
        <w:t>53-01 շինարարական նորմերի</w:t>
      </w:r>
      <w:r w:rsidRPr="00A677EA">
        <w:rPr>
          <w:rFonts w:ascii="GHEA Grapalat" w:hAnsi="GHEA Grapalat" w:cs="Times New Roman"/>
          <w:bCs/>
          <w:lang w:val="hy-AM"/>
        </w:rPr>
        <w:t xml:space="preserve"> և սույն նորմերի դրույթների պահանջները</w:t>
      </w:r>
      <w:r w:rsidRPr="00A677EA">
        <w:rPr>
          <w:rFonts w:ascii="GHEA Grapalat" w:hAnsi="GHEA Grapalat"/>
          <w:bCs/>
          <w:lang w:val="hy-AM"/>
        </w:rPr>
        <w:t>: Բոլոր դեպքերում ձգված բետոնի աշխատանքը հաշվի չի առնվում:</w:t>
      </w:r>
    </w:p>
    <w:p w14:paraId="488C2465" w14:textId="77777777" w:rsidR="006747C8" w:rsidRPr="00A677EA" w:rsidRDefault="006747C8" w:rsidP="00DE5668">
      <w:pPr>
        <w:spacing w:after="0" w:line="271" w:lineRule="auto"/>
        <w:ind w:firstLine="567"/>
        <w:jc w:val="both"/>
        <w:rPr>
          <w:rFonts w:ascii="GHEA Grapalat" w:hAnsi="GHEA Grapalat"/>
          <w:bCs/>
          <w:lang w:val="hy-AM"/>
        </w:rPr>
      </w:pPr>
      <w:r w:rsidRPr="00A677EA">
        <w:rPr>
          <w:rFonts w:ascii="GHEA Grapalat" w:hAnsi="GHEA Grapalat" w:cs="Sylfaen"/>
          <w:b/>
          <w:lang w:val="hy-AM"/>
        </w:rPr>
        <w:t>827.</w:t>
      </w:r>
      <w:r w:rsidRPr="00A677EA">
        <w:rPr>
          <w:rFonts w:ascii="Calibri" w:hAnsi="Calibri" w:cs="Sylfaen"/>
          <w:lang w:val="hy-AM"/>
        </w:rPr>
        <w:t> </w:t>
      </w:r>
      <w:r w:rsidRPr="00A677EA">
        <w:rPr>
          <w:rFonts w:ascii="GHEA Grapalat" w:hAnsi="GHEA Grapalat"/>
          <w:bCs/>
          <w:lang w:val="hy-AM"/>
        </w:rPr>
        <w:t>Սեղմված գոտու բարձրության որոշման համար ամրության հաշվարկներում հնարավոր է կիրառել հետևյալ պարզեցումները</w:t>
      </w:r>
    </w:p>
    <w:p w14:paraId="435D1494" w14:textId="77777777" w:rsidR="006747C8" w:rsidRPr="00A677EA" w:rsidRDefault="006747C8" w:rsidP="00DE5668">
      <w:pPr>
        <w:tabs>
          <w:tab w:val="left" w:pos="993"/>
        </w:tabs>
        <w:spacing w:after="0" w:line="271" w:lineRule="auto"/>
        <w:ind w:left="851" w:hanging="284"/>
        <w:jc w:val="both"/>
        <w:rPr>
          <w:rFonts w:ascii="GHEA Grapalat" w:hAnsi="GHEA Grapalat"/>
          <w:bCs/>
          <w:lang w:val="hy-AM"/>
        </w:rPr>
      </w:pPr>
      <w:r w:rsidRPr="00A677EA">
        <w:rPr>
          <w:rFonts w:ascii="GHEA Grapalat" w:hAnsi="GHEA Grapalat"/>
          <w:bCs/>
          <w:lang w:val="hy-AM"/>
        </w:rPr>
        <w:t xml:space="preserve">1) </w:t>
      </w:r>
      <w:r w:rsidRPr="00A677EA">
        <w:rPr>
          <w:rFonts w:ascii="GHEA Grapalat" w:hAnsi="GHEA Grapalat"/>
          <w:bCs/>
          <w:lang w:val="hy-AM"/>
        </w:rPr>
        <w:tab/>
        <w:t>բետոնի սեղմված գոտում լարումների էպյուրն ընդունվում է հաստատուն (ուղղանկյուն)՝ բետոնի հաշվարկային դիմադրությանը հավասար օրդինատով,</w:t>
      </w:r>
    </w:p>
    <w:p w14:paraId="64EB3C18" w14:textId="77777777" w:rsidR="004F3120" w:rsidRPr="00A677EA" w:rsidRDefault="006747C8" w:rsidP="00DE5668">
      <w:pPr>
        <w:tabs>
          <w:tab w:val="left" w:pos="993"/>
        </w:tabs>
        <w:spacing w:after="0" w:line="271" w:lineRule="auto"/>
        <w:ind w:left="851" w:hanging="284"/>
        <w:jc w:val="both"/>
        <w:rPr>
          <w:rFonts w:ascii="GHEA Grapalat" w:hAnsi="GHEA Grapalat"/>
          <w:bCs/>
          <w:lang w:val="hy-AM"/>
        </w:rPr>
      </w:pPr>
      <w:r w:rsidRPr="00A677EA">
        <w:rPr>
          <w:rFonts w:ascii="GHEA Grapalat" w:hAnsi="GHEA Grapalat"/>
          <w:bCs/>
          <w:lang w:val="hy-AM"/>
        </w:rPr>
        <w:t xml:space="preserve">2) </w:t>
      </w:r>
      <w:r w:rsidRPr="00A677EA">
        <w:rPr>
          <w:rFonts w:ascii="GHEA Grapalat" w:hAnsi="GHEA Grapalat"/>
          <w:bCs/>
          <w:lang w:val="hy-AM"/>
        </w:rPr>
        <w:tab/>
        <w:t>պողպատե միջուկում լարումների էպյուրը, դրա սեղմված և ձգված մասերում, ընդունվում է  հաստատուն (ուղղանկյուն)՝ համապատասխանաբար պողպատի սեղմման և ձգման հաշվարկային դիմադրությանը հավասար օրդինատներով,</w:t>
      </w:r>
    </w:p>
    <w:p w14:paraId="2F6D45C1" w14:textId="77777777" w:rsidR="004F3120" w:rsidRPr="00A677EA" w:rsidRDefault="006747C8" w:rsidP="00DE5668">
      <w:pPr>
        <w:tabs>
          <w:tab w:val="left" w:pos="993"/>
        </w:tabs>
        <w:spacing w:after="0" w:line="271" w:lineRule="auto"/>
        <w:ind w:left="851" w:hanging="284"/>
        <w:jc w:val="both"/>
        <w:rPr>
          <w:rFonts w:ascii="GHEA Grapalat" w:hAnsi="GHEA Grapalat"/>
          <w:bCs/>
          <w:lang w:val="hy-AM"/>
        </w:rPr>
      </w:pPr>
      <w:r w:rsidRPr="00A677EA">
        <w:rPr>
          <w:rFonts w:ascii="GHEA Grapalat" w:hAnsi="GHEA Grapalat"/>
          <w:bCs/>
          <w:lang w:val="hy-AM"/>
        </w:rPr>
        <w:t xml:space="preserve">3) </w:t>
      </w:r>
      <w:r w:rsidRPr="00A677EA">
        <w:rPr>
          <w:rFonts w:ascii="GHEA Grapalat" w:hAnsi="GHEA Grapalat"/>
          <w:bCs/>
          <w:lang w:val="hy-AM"/>
        </w:rPr>
        <w:tab/>
        <w:t>պողպատե միջուկի սեղմված մասի և սեղմված ձողային ամրանի լարումներն ընդունվում են ոչ ավել, քան պողպատի և բետոնի համատեղ աշխատանքի պայմաններին համապատասխանող արժեքները,</w:t>
      </w:r>
    </w:p>
    <w:p w14:paraId="0E19B936" w14:textId="77777777" w:rsidR="006747C8" w:rsidRPr="00A677EA" w:rsidRDefault="006747C8" w:rsidP="00DE5668">
      <w:pPr>
        <w:tabs>
          <w:tab w:val="left" w:pos="993"/>
        </w:tabs>
        <w:spacing w:after="0" w:line="271" w:lineRule="auto"/>
        <w:ind w:left="851" w:hanging="284"/>
        <w:jc w:val="both"/>
        <w:rPr>
          <w:rFonts w:ascii="GHEA Grapalat" w:hAnsi="GHEA Grapalat"/>
          <w:bCs/>
          <w:lang w:val="hy-AM"/>
        </w:rPr>
      </w:pPr>
      <w:r w:rsidRPr="00A677EA">
        <w:rPr>
          <w:rFonts w:ascii="GHEA Grapalat" w:hAnsi="GHEA Grapalat"/>
          <w:bCs/>
          <w:lang w:val="hy-AM"/>
        </w:rPr>
        <w:t xml:space="preserve">4) </w:t>
      </w:r>
      <w:r w:rsidRPr="00A677EA">
        <w:rPr>
          <w:rFonts w:ascii="GHEA Grapalat" w:hAnsi="GHEA Grapalat"/>
          <w:bCs/>
          <w:lang w:val="hy-AM"/>
        </w:rPr>
        <w:tab/>
        <w:t>թույլատրվում է պողպատե միջուկների (հեծանների) պատի աշխատանքն անտեսել ի հաշիվ ամրության պաշարի՝ հաշվարկում հաշվի առնելով  միայն նիստերը (այդ հնարավորություն է տալիս մեծամասամբ ձերբազատվել բազմաթիվ վերահաշվարկներից և որոշել սեղմված գոտու բարձրությունը հաշվարկի առաջին քայլի դեպքում),</w:t>
      </w:r>
    </w:p>
    <w:p w14:paraId="0BE2F3A9" w14:textId="77777777" w:rsidR="00DC0FA8" w:rsidRPr="00A677EA" w:rsidRDefault="006747C8" w:rsidP="00DE5668">
      <w:pPr>
        <w:tabs>
          <w:tab w:val="left" w:pos="993"/>
        </w:tabs>
        <w:spacing w:after="120" w:line="271" w:lineRule="auto"/>
        <w:ind w:left="851" w:hanging="284"/>
        <w:jc w:val="both"/>
        <w:rPr>
          <w:rFonts w:ascii="GHEA Grapalat" w:hAnsi="GHEA Grapalat"/>
          <w:bCs/>
          <w:lang w:val="hy-AM"/>
        </w:rPr>
      </w:pPr>
      <w:r w:rsidRPr="00A677EA">
        <w:rPr>
          <w:rFonts w:ascii="GHEA Grapalat" w:hAnsi="GHEA Grapalat"/>
          <w:bCs/>
          <w:lang w:val="hy-AM"/>
        </w:rPr>
        <w:t xml:space="preserve">5) </w:t>
      </w:r>
      <w:r w:rsidRPr="00A677EA">
        <w:rPr>
          <w:rFonts w:ascii="GHEA Grapalat" w:hAnsi="GHEA Grapalat"/>
          <w:bCs/>
          <w:lang w:val="hy-AM"/>
        </w:rPr>
        <w:tab/>
        <w:t>եթե հաշվարկների արդյունքներով սեղմված գոտու սահմանը տեղաբաշխված է պողպատե միջուկի նիստի սահմաններում (ծռման դեպքում մեկ հարթության մեջ), ապա այդ նիստի աշխատանքը հաշվի չի առնվում՝ ի հաշիվ ամրության պաշարի,</w:t>
      </w:r>
      <w:r w:rsidR="00DC0FA8" w:rsidRPr="00A677EA">
        <w:rPr>
          <w:rFonts w:ascii="GHEA Grapalat" w:hAnsi="GHEA Grapalat"/>
          <w:bCs/>
          <w:lang w:val="hy-AM"/>
        </w:rPr>
        <w:br w:type="page"/>
      </w:r>
    </w:p>
    <w:p w14:paraId="1CAA3FDC" w14:textId="77777777" w:rsidR="006747C8" w:rsidRPr="00A677EA" w:rsidRDefault="006747C8" w:rsidP="00DD7C41">
      <w:pPr>
        <w:tabs>
          <w:tab w:val="left" w:pos="993"/>
        </w:tabs>
        <w:autoSpaceDE w:val="0"/>
        <w:autoSpaceDN w:val="0"/>
        <w:spacing w:after="120"/>
        <w:ind w:left="851" w:hanging="284"/>
        <w:jc w:val="both"/>
        <w:outlineLvl w:val="1"/>
        <w:rPr>
          <w:rFonts w:ascii="GHEA Grapalat" w:eastAsiaTheme="minorEastAsia" w:hAnsi="GHEA Grapalat" w:cs="Times New Roman"/>
          <w:bCs/>
          <w:szCs w:val="24"/>
          <w:lang w:val="hy-AM" w:eastAsia="ru-RU"/>
        </w:rPr>
      </w:pPr>
      <w:r w:rsidRPr="00A677EA">
        <w:rPr>
          <w:rFonts w:ascii="GHEA Grapalat" w:eastAsiaTheme="minorEastAsia" w:hAnsi="GHEA Grapalat" w:cs="Times New Roman"/>
          <w:bCs/>
          <w:szCs w:val="24"/>
          <w:lang w:val="hy-AM" w:eastAsia="ru-RU"/>
        </w:rPr>
        <w:lastRenderedPageBreak/>
        <w:t>6</w:t>
      </w:r>
      <w:r w:rsidRPr="00A677EA">
        <w:rPr>
          <w:rFonts w:ascii="GHEA Grapalat" w:eastAsiaTheme="minorEastAsia" w:hAnsi="GHEA Grapalat" w:cs="Times New Roman"/>
          <w:bCs/>
          <w:sz w:val="24"/>
          <w:szCs w:val="24"/>
          <w:lang w:val="hy-AM" w:eastAsia="ru-RU"/>
        </w:rPr>
        <w:t xml:space="preserve">) </w:t>
      </w:r>
      <w:r w:rsidRPr="00A677EA">
        <w:rPr>
          <w:rFonts w:ascii="GHEA Grapalat" w:eastAsiaTheme="minorEastAsia" w:hAnsi="GHEA Grapalat" w:cs="Times New Roman"/>
          <w:bCs/>
          <w:sz w:val="24"/>
          <w:szCs w:val="24"/>
          <w:lang w:val="hy-AM" w:eastAsia="ru-RU"/>
        </w:rPr>
        <w:tab/>
      </w:r>
      <w:r w:rsidRPr="00A677EA">
        <w:rPr>
          <w:rFonts w:ascii="GHEA Grapalat" w:eastAsiaTheme="minorEastAsia" w:hAnsi="GHEA Grapalat" w:cs="Times New Roman"/>
          <w:bCs/>
          <w:szCs w:val="24"/>
          <w:lang w:val="hy-AM" w:eastAsia="ru-RU"/>
        </w:rPr>
        <w:t>եթե սեղմված կամ ձգված նիստը գտնվում է սեղմված գոտու սահմանին մոտ, ապա այն աշխատում է ոչ լրիվ հաշվարկային դիմադրությամբ և դրան, ի հաշիվ ամրության պաշարի, կարելի է հաշվի չառնել: Նույնը վերաբերվում է ձողային ամրանին: Նախնական (պաշարով) կարելի է ընդունել, որ պողպատն աշխատում է ոչ լրիվ հաշվարկային դիմադրությամբ մինչև սեղմված գոտու սահմանից 0,25</w:t>
      </w:r>
      <w:r w:rsidRPr="00A677EA">
        <w:rPr>
          <w:rFonts w:ascii="Courier New" w:eastAsiaTheme="minorEastAsia" w:hAnsi="Courier New" w:cs="Courier New"/>
          <w:bCs/>
          <w:szCs w:val="24"/>
          <w:lang w:val="hy-AM" w:eastAsia="ru-RU"/>
        </w:rPr>
        <w:t>∙</w:t>
      </w:r>
      <w:r w:rsidRPr="00A677EA">
        <w:rPr>
          <w:rFonts w:ascii="GHEA Grapalat" w:eastAsiaTheme="minorEastAsia" w:hAnsi="GHEA Grapalat" w:cs="Times New Roman"/>
          <w:bCs/>
          <w:i/>
          <w:sz w:val="26"/>
          <w:szCs w:val="26"/>
          <w:lang w:val="hy-AM" w:eastAsia="ru-RU"/>
        </w:rPr>
        <w:t>h</w:t>
      </w:r>
      <w:r w:rsidRPr="00A677EA">
        <w:rPr>
          <w:rFonts w:ascii="GHEA Grapalat" w:eastAsiaTheme="minorEastAsia" w:hAnsi="GHEA Grapalat" w:cs="Times New Roman"/>
          <w:bCs/>
          <w:sz w:val="24"/>
          <w:szCs w:val="24"/>
          <w:vertAlign w:val="subscript"/>
          <w:lang w:val="hy-AM" w:eastAsia="ru-RU"/>
        </w:rPr>
        <w:t>0</w:t>
      </w:r>
      <w:r w:rsidRPr="00A677EA">
        <w:rPr>
          <w:rFonts w:ascii="GHEA Grapalat" w:eastAsiaTheme="minorEastAsia" w:hAnsi="GHEA Grapalat" w:cs="ArTarumianBakhum"/>
          <w:bCs/>
          <w:szCs w:val="24"/>
          <w:lang w:val="hy-AM" w:eastAsia="ru-RU"/>
        </w:rPr>
        <w:t xml:space="preserve"> հեռավորության</w:t>
      </w:r>
      <w:r w:rsidRPr="00A677EA">
        <w:rPr>
          <w:rFonts w:ascii="GHEA Grapalat" w:eastAsiaTheme="minorEastAsia" w:hAnsi="GHEA Grapalat" w:cs="Times New Roman"/>
          <w:bCs/>
          <w:szCs w:val="24"/>
          <w:lang w:val="hy-AM" w:eastAsia="ru-RU"/>
        </w:rPr>
        <w:t xml:space="preserve"> վրա: Առավել ճշգրիտ այդ մեծությունը կարելի է սահմանել՝ կառուցելով տարրի </w:t>
      </w:r>
      <w:r w:rsidR="006F351C" w:rsidRPr="00A677EA">
        <w:rPr>
          <w:rFonts w:ascii="GHEA Grapalat" w:eastAsiaTheme="minorEastAsia" w:hAnsi="GHEA Grapalat" w:cs="Times New Roman"/>
          <w:bCs/>
          <w:szCs w:val="24"/>
          <w:lang w:val="hy-AM" w:eastAsia="ru-RU"/>
        </w:rPr>
        <w:t>հատ</w:t>
      </w:r>
      <w:r w:rsidRPr="00A677EA">
        <w:rPr>
          <w:rFonts w:ascii="GHEA Grapalat" w:eastAsiaTheme="minorEastAsia" w:hAnsi="GHEA Grapalat" w:cs="Times New Roman"/>
          <w:bCs/>
          <w:szCs w:val="24"/>
          <w:lang w:val="hy-AM" w:eastAsia="ru-RU"/>
        </w:rPr>
        <w:t>վածքում նյութերի դեֆորմատիվության տրամագրերը,  քանի որ այդ հեռավորությունը կախված է ինչպես սեղմված գոտու սահմանի դիրքից, այնպես էլ նյութերի հաշվարկային դիմադրություններից):</w:t>
      </w:r>
    </w:p>
    <w:p w14:paraId="4A60ADDE" w14:textId="77777777" w:rsidR="006747C8" w:rsidRPr="00A677EA" w:rsidRDefault="006747C8" w:rsidP="00DD7C41">
      <w:pPr>
        <w:autoSpaceDE w:val="0"/>
        <w:autoSpaceDN w:val="0"/>
        <w:spacing w:after="120"/>
        <w:ind w:left="851" w:right="848"/>
        <w:jc w:val="center"/>
        <w:outlineLvl w:val="1"/>
        <w:rPr>
          <w:rFonts w:ascii="GHEA Grapalat" w:eastAsia="Times New Roman" w:hAnsi="GHEA Grapalat" w:cs="Times New Roman"/>
          <w:b/>
          <w:bCs/>
          <w:lang w:val="hy-AM" w:eastAsia="ru-RU"/>
        </w:rPr>
      </w:pPr>
      <w:r w:rsidRPr="00A677EA">
        <w:rPr>
          <w:rFonts w:ascii="GHEA Grapalat" w:eastAsia="Times New Roman" w:hAnsi="GHEA Grapalat" w:cs="Times New Roman"/>
          <w:b/>
          <w:bCs/>
          <w:lang w:val="hy-AM" w:eastAsia="ru-RU"/>
        </w:rPr>
        <w:t>բ. Երկայնական առանցքին նորմալ հատվածքի ամրության հաշվարկ</w:t>
      </w:r>
      <w:r w:rsidR="00F229D3" w:rsidRPr="00A677EA">
        <w:rPr>
          <w:rFonts w:ascii="GHEA Grapalat" w:eastAsia="Times New Roman" w:hAnsi="GHEA Grapalat" w:cs="Times New Roman"/>
          <w:b/>
          <w:bCs/>
          <w:lang w:val="hy-AM" w:eastAsia="ru-RU"/>
        </w:rPr>
        <w:t>ը</w:t>
      </w:r>
      <w:r w:rsidRPr="00A677EA">
        <w:rPr>
          <w:rFonts w:ascii="GHEA Grapalat" w:eastAsia="Times New Roman" w:hAnsi="GHEA Grapalat" w:cs="Times New Roman"/>
          <w:b/>
          <w:bCs/>
          <w:lang w:val="hy-AM" w:eastAsia="ru-RU"/>
        </w:rPr>
        <w:t xml:space="preserve"> ծռման դեպքում</w:t>
      </w:r>
    </w:p>
    <w:p w14:paraId="79FAFA68" w14:textId="77777777" w:rsidR="006747C8" w:rsidRPr="00A677EA" w:rsidRDefault="006747C8" w:rsidP="00DC0FA8">
      <w:pPr>
        <w:spacing w:after="120"/>
        <w:ind w:firstLine="567"/>
        <w:jc w:val="both"/>
        <w:rPr>
          <w:rFonts w:ascii="GHEA Grapalat" w:hAnsi="GHEA Grapalat" w:cs="Sylfaen"/>
          <w:lang w:val="hy-AM"/>
        </w:rPr>
      </w:pPr>
      <w:r w:rsidRPr="00A677EA">
        <w:rPr>
          <w:rFonts w:ascii="GHEA Grapalat" w:hAnsi="GHEA Grapalat" w:cs="Sylfaen"/>
          <w:b/>
          <w:lang w:val="hy-AM"/>
        </w:rPr>
        <w:t>828.</w:t>
      </w:r>
      <w:r w:rsidRPr="00A677EA">
        <w:rPr>
          <w:rFonts w:ascii="GHEA Grapalat" w:hAnsi="GHEA Grapalat" w:cs="Sylfaen"/>
          <w:lang w:val="hy-AM"/>
        </w:rPr>
        <w:t xml:space="preserve"> Կոշտ ամրանով ծռվող տարրերի նորմալ հատվածքների ամրության հաշվարկ</w:t>
      </w:r>
      <w:r w:rsidR="001E2B0B" w:rsidRPr="00A677EA">
        <w:rPr>
          <w:rFonts w:ascii="GHEA Grapalat" w:hAnsi="GHEA Grapalat" w:cs="Sylfaen"/>
          <w:lang w:val="hy-AM"/>
        </w:rPr>
        <w:t>ը</w:t>
      </w:r>
      <w:r w:rsidRPr="00A677EA">
        <w:rPr>
          <w:rFonts w:ascii="GHEA Grapalat" w:hAnsi="GHEA Grapalat" w:cs="Sylfaen"/>
          <w:lang w:val="hy-AM"/>
        </w:rPr>
        <w:t xml:space="preserve"> ծռման</w:t>
      </w:r>
      <w:r w:rsidR="001E2B0B" w:rsidRPr="00A677EA">
        <w:rPr>
          <w:rFonts w:ascii="GHEA Grapalat" w:hAnsi="GHEA Grapalat" w:cs="Sylfaen"/>
          <w:lang w:val="hy-AM"/>
        </w:rPr>
        <w:t xml:space="preserve"> դեպքում</w:t>
      </w:r>
      <w:r w:rsidRPr="00A677EA">
        <w:rPr>
          <w:rFonts w:ascii="GHEA Grapalat" w:hAnsi="GHEA Grapalat" w:cs="Sylfaen"/>
          <w:lang w:val="hy-AM"/>
        </w:rPr>
        <w:t>, անհրաժեշտ է կատարել հավասարակշռության հետևյալ պայմանից՝</w:t>
      </w:r>
    </w:p>
    <w:p w14:paraId="2C65630A" w14:textId="77777777" w:rsidR="006747C8" w:rsidRPr="00A677EA" w:rsidRDefault="006747C8" w:rsidP="00DD7C41">
      <w:pPr>
        <w:shd w:val="clear" w:color="auto" w:fill="FFFFFF"/>
        <w:tabs>
          <w:tab w:val="left" w:pos="1134"/>
          <w:tab w:val="left" w:pos="8647"/>
        </w:tabs>
        <w:spacing w:after="120" w:line="264" w:lineRule="auto"/>
        <w:jc w:val="both"/>
        <w:rPr>
          <w:rFonts w:ascii="GHEA Grapalat" w:hAnsi="GHEA Grapalat" w:cs="Sylfaen"/>
          <w:lang w:val="hy-AM"/>
        </w:rPr>
      </w:pPr>
      <w:r w:rsidRPr="00A677EA">
        <w:rPr>
          <w:rFonts w:ascii="GHEA Grapalat" w:hAnsi="GHEA Grapalat"/>
          <w:position w:val="-30"/>
          <w:lang w:val="hy-AM"/>
        </w:rPr>
        <w:tab/>
      </w:r>
      <w:r w:rsidR="003F2BC9" w:rsidRPr="00A677EA">
        <w:rPr>
          <w:rFonts w:ascii="GHEA Grapalat" w:hAnsi="GHEA Grapalat"/>
          <w:position w:val="-18"/>
        </w:rPr>
        <w:object w:dxaOrig="6800" w:dyaOrig="440" w14:anchorId="021508BB">
          <v:shape id="_x0000_i1148" type="#_x0000_t75" style="width:326.25pt;height:22.5pt" o:ole="" o:preferrelative="f">
            <v:imagedata r:id="rId309" o:title=""/>
          </v:shape>
          <o:OLEObject Type="Embed" ProgID="Equation.DSMT4" ShapeID="_x0000_i1148" DrawAspect="Content" ObjectID="_1672484888" r:id="rId310"/>
        </w:object>
      </w:r>
      <w:r w:rsidRPr="00A677EA">
        <w:rPr>
          <w:rFonts w:ascii="GHEA Grapalat" w:hAnsi="GHEA Grapalat"/>
          <w:lang w:val="hy-AM"/>
        </w:rPr>
        <w:t>,</w:t>
      </w:r>
      <w:r w:rsidRPr="00A677EA">
        <w:rPr>
          <w:rFonts w:ascii="GHEA Grapalat" w:hAnsi="GHEA Grapalat"/>
          <w:lang w:val="hy-AM"/>
        </w:rPr>
        <w:tab/>
        <w:t>(277)</w:t>
      </w:r>
    </w:p>
    <w:p w14:paraId="489548D4" w14:textId="77777777" w:rsidR="006747C8" w:rsidRPr="00A677EA" w:rsidRDefault="006747C8" w:rsidP="00DD7C41">
      <w:pPr>
        <w:spacing w:after="0"/>
        <w:ind w:left="567" w:hanging="567"/>
        <w:jc w:val="both"/>
        <w:rPr>
          <w:rFonts w:ascii="GHEA Grapalat" w:hAnsi="GHEA Grapalat"/>
          <w:bCs/>
          <w:lang w:val="hy-AM"/>
        </w:rPr>
      </w:pPr>
      <w:r w:rsidRPr="00A677EA">
        <w:rPr>
          <w:rFonts w:ascii="GHEA Grapalat" w:hAnsi="GHEA Grapalat"/>
          <w:bCs/>
          <w:lang w:val="hy-AM"/>
        </w:rPr>
        <w:t xml:space="preserve">որտեղ` </w:t>
      </w:r>
      <w:r w:rsidRPr="00A677EA">
        <w:rPr>
          <w:rFonts w:ascii="GHEA Grapalat" w:hAnsi="GHEA Grapalat" w:cs="ArTarumianBakhum"/>
          <w:bCs/>
          <w:i/>
          <w:sz w:val="24"/>
          <w:lang w:val="hy-AM"/>
        </w:rPr>
        <w:t>M</w:t>
      </w:r>
      <w:r w:rsidRPr="00A677EA">
        <w:rPr>
          <w:rFonts w:ascii="GHEA Grapalat" w:hAnsi="GHEA Grapalat" w:cs="ArTarumianBakhum"/>
          <w:bCs/>
          <w:lang w:val="hy-AM"/>
        </w:rPr>
        <w:t xml:space="preserve"> </w:t>
      </w:r>
      <w:r w:rsidRPr="00A677EA">
        <w:rPr>
          <w:rFonts w:ascii="GHEA Grapalat" w:hAnsi="GHEA Grapalat" w:cs="Sylfaen"/>
          <w:lang w:val="hy-AM"/>
        </w:rPr>
        <w:t>–</w:t>
      </w:r>
      <w:r w:rsidRPr="00A677EA">
        <w:rPr>
          <w:rFonts w:ascii="GHEA Grapalat" w:hAnsi="GHEA Grapalat"/>
          <w:bCs/>
          <w:lang w:val="hy-AM"/>
        </w:rPr>
        <w:t xml:space="preserve"> արտաքին բեռնվածքից ծռող մոմենտն է մոմենտի ազդման հարթությանը նորմալ և տարրի բերված լայնական հատվածքի ծանրության կենտրոնով անցնող առանցքի նկատմամբ,</w:t>
      </w:r>
    </w:p>
    <w:p w14:paraId="2217D0D2" w14:textId="77777777" w:rsidR="006747C8" w:rsidRPr="00A677EA" w:rsidRDefault="006747C8" w:rsidP="00DD7C41">
      <w:pPr>
        <w:spacing w:after="240"/>
        <w:ind w:firstLine="567"/>
        <w:jc w:val="both"/>
        <w:rPr>
          <w:rFonts w:ascii="GHEA Grapalat" w:hAnsi="GHEA Grapalat" w:cs="Sylfaen"/>
          <w:lang w:val="hy-AM"/>
        </w:rPr>
      </w:pPr>
      <w:r w:rsidRPr="00A677EA">
        <w:rPr>
          <w:rFonts w:ascii="GHEA Grapalat" w:hAnsi="GHEA Grapalat" w:cs="Sylfaen"/>
          <w:lang w:val="hy-AM"/>
        </w:rPr>
        <w:t>մնացած բնութագրերը (277) բանաձևում՝ ըստ սույն բաժնի 813</w:t>
      </w:r>
      <w:r w:rsidR="005D1656" w:rsidRPr="00A677EA">
        <w:rPr>
          <w:rFonts w:ascii="GHEA Grapalat" w:hAnsi="GHEA Grapalat" w:cs="Sylfaen"/>
          <w:lang w:val="hy-AM"/>
        </w:rPr>
        <w:t>-րդ</w:t>
      </w:r>
      <w:r w:rsidRPr="00A677EA">
        <w:rPr>
          <w:rFonts w:ascii="GHEA Grapalat" w:hAnsi="GHEA Grapalat" w:cs="Sylfaen"/>
          <w:lang w:val="hy-AM"/>
        </w:rPr>
        <w:t xml:space="preserve"> կետի:</w:t>
      </w:r>
    </w:p>
    <w:p w14:paraId="06B2E009" w14:textId="77777777" w:rsidR="003F2BC9" w:rsidRPr="00A677EA" w:rsidRDefault="003F2BC9" w:rsidP="00DC0FA8">
      <w:pPr>
        <w:spacing w:after="0"/>
        <w:ind w:firstLine="567"/>
        <w:jc w:val="both"/>
        <w:rPr>
          <w:rFonts w:ascii="GHEA Grapalat" w:hAnsi="GHEA Grapalat" w:cs="Sylfaen"/>
          <w:lang w:val="hy-AM"/>
        </w:rPr>
      </w:pPr>
      <w:r w:rsidRPr="00A677EA">
        <w:rPr>
          <w:rFonts w:ascii="GHEA Grapalat" w:hAnsi="GHEA Grapalat" w:cs="Sylfaen"/>
          <w:b/>
          <w:lang w:val="hy-AM"/>
        </w:rPr>
        <w:t>829.</w:t>
      </w:r>
      <w:r w:rsidRPr="00A677EA">
        <w:rPr>
          <w:rFonts w:ascii="Calibri" w:hAnsi="Calibri" w:cs="Sylfaen"/>
          <w:lang w:val="hy-AM"/>
        </w:rPr>
        <w:t> </w:t>
      </w:r>
      <w:r w:rsidRPr="00A677EA">
        <w:rPr>
          <w:rFonts w:ascii="GHEA Grapalat" w:hAnsi="GHEA Grapalat" w:cs="Sylfaen"/>
          <w:lang w:val="hy-AM"/>
        </w:rPr>
        <w:t xml:space="preserve">Լայնական հատվածքի սեղմված գոտու սահմանի դիրքը՝ </w:t>
      </w:r>
      <w:r w:rsidRPr="00A677EA">
        <w:rPr>
          <w:rFonts w:ascii="GHEA Grapalat" w:hAnsi="GHEA Grapalat" w:cs="Times New Roman"/>
          <w:i/>
          <w:sz w:val="28"/>
          <w:lang w:val="hy-AM"/>
        </w:rPr>
        <w:t>x</w:t>
      </w:r>
      <w:r w:rsidRPr="00A677EA">
        <w:rPr>
          <w:rFonts w:ascii="Calibri" w:hAnsi="Calibri" w:cs="Times New Roman"/>
          <w:i/>
          <w:sz w:val="28"/>
          <w:vertAlign w:val="subscript"/>
          <w:lang w:val="hy-AM"/>
        </w:rPr>
        <w:t> </w:t>
      </w:r>
      <w:r w:rsidRPr="00A677EA">
        <w:rPr>
          <w:rFonts w:ascii="GHEA Grapalat" w:hAnsi="GHEA Grapalat" w:cs="Sylfaen"/>
          <w:lang w:val="hy-AM"/>
        </w:rPr>
        <w:t>-ը, որոշվում է հետևյալ պայմանից՝</w:t>
      </w:r>
    </w:p>
    <w:p w14:paraId="17496149" w14:textId="77777777" w:rsidR="003F2BC9" w:rsidRPr="00A677EA" w:rsidRDefault="003F2BC9" w:rsidP="00B97964">
      <w:pPr>
        <w:shd w:val="clear" w:color="auto" w:fill="FFFFFF"/>
        <w:tabs>
          <w:tab w:val="left" w:pos="2268"/>
          <w:tab w:val="left" w:pos="8647"/>
        </w:tabs>
        <w:spacing w:after="240" w:line="264" w:lineRule="auto"/>
        <w:jc w:val="both"/>
        <w:rPr>
          <w:rFonts w:ascii="GHEA Grapalat" w:hAnsi="GHEA Grapalat" w:cs="Sylfaen"/>
          <w:color w:val="FF0000"/>
          <w:lang w:val="hy-AM"/>
        </w:rPr>
      </w:pPr>
      <w:r w:rsidRPr="00A677EA">
        <w:rPr>
          <w:rFonts w:ascii="GHEA Grapalat" w:hAnsi="GHEA Grapalat"/>
          <w:position w:val="-14"/>
          <w:lang w:val="hy-AM"/>
        </w:rPr>
        <w:tab/>
      </w:r>
      <m:oMath>
        <m:sSub>
          <m:sSubPr>
            <m:ctrlPr>
              <w:rPr>
                <w:rFonts w:ascii="Cambria Math" w:hAnsi="Cambria Math" w:cs="Sylfaen"/>
                <w:i/>
                <w:sz w:val="26"/>
                <w:szCs w:val="26"/>
              </w:rPr>
            </m:ctrlPr>
          </m:sSubPr>
          <m:e>
            <m:r>
              <w:rPr>
                <w:rFonts w:ascii="Cambria Math" w:hAnsi="Cambria Math" w:cs="Sylfaen"/>
                <w:sz w:val="26"/>
                <w:szCs w:val="26"/>
                <w:lang w:val="hy-AM"/>
              </w:rPr>
              <m:t>R</m:t>
            </m:r>
          </m:e>
          <m:sub>
            <m:r>
              <w:rPr>
                <w:rFonts w:ascii="Cambria Math" w:hAnsi="Cambria Math" w:cs="Sylfaen"/>
                <w:sz w:val="26"/>
                <w:szCs w:val="26"/>
                <w:lang w:val="hy-AM"/>
              </w:rPr>
              <m:t>b</m:t>
            </m:r>
          </m:sub>
        </m:sSub>
      </m:oMath>
      <w:r w:rsidRPr="00A677EA">
        <w:rPr>
          <w:rFonts w:ascii="GHEA Grapalat" w:hAnsi="GHEA Grapalat" w:cs="Sylfaen"/>
          <w:sz w:val="10"/>
          <w:vertAlign w:val="subscript"/>
          <w:lang w:val="hy-AM"/>
        </w:rPr>
        <w:t xml:space="preserve"> </w:t>
      </w:r>
      <w:r w:rsidRPr="00A677EA">
        <w:rPr>
          <w:rFonts w:ascii="Courier New" w:hAnsi="Courier New" w:cs="Courier New"/>
          <w:lang w:val="hy-AM"/>
        </w:rPr>
        <w:t>∙</w:t>
      </w:r>
      <w:r w:rsidRPr="00A677EA">
        <w:rPr>
          <w:rFonts w:ascii="GHEA Grapalat" w:hAnsi="GHEA Grapalat" w:cs="Sylfaen"/>
          <w:sz w:val="10"/>
          <w:vertAlign w:val="subscript"/>
          <w:lang w:val="hy-AM"/>
        </w:rPr>
        <w:t xml:space="preserve"> </w:t>
      </w:r>
      <m:oMath>
        <m:sSub>
          <m:sSubPr>
            <m:ctrlPr>
              <w:rPr>
                <w:rFonts w:ascii="Cambria Math" w:hAnsi="Cambria Math" w:cs="Sylfaen"/>
                <w:i/>
                <w:sz w:val="26"/>
                <w:szCs w:val="26"/>
              </w:rPr>
            </m:ctrlPr>
          </m:sSubPr>
          <m:e>
            <m:r>
              <w:rPr>
                <w:rFonts w:ascii="Cambria Math" w:hAnsi="Cambria Math" w:cs="Sylfaen"/>
                <w:sz w:val="26"/>
                <w:szCs w:val="26"/>
                <w:lang w:val="hy-AM"/>
              </w:rPr>
              <m:t>A</m:t>
            </m:r>
          </m:e>
          <m:sub>
            <m:r>
              <w:rPr>
                <w:rFonts w:ascii="Cambria Math" w:hAnsi="Cambria Math" w:cs="Sylfaen"/>
                <w:sz w:val="26"/>
                <w:szCs w:val="26"/>
                <w:lang w:val="hy-AM"/>
              </w:rPr>
              <m:t>b</m:t>
            </m:r>
          </m:sub>
        </m:sSub>
      </m:oMath>
      <w:r w:rsidRPr="00A677EA">
        <w:rPr>
          <w:rFonts w:ascii="GHEA Grapalat" w:hAnsi="GHEA Grapalat" w:cs="Sylfaen"/>
          <w:sz w:val="10"/>
          <w:vertAlign w:val="subscript"/>
          <w:lang w:val="hy-AM"/>
        </w:rPr>
        <w:t xml:space="preserve"> </w:t>
      </w:r>
      <w:r w:rsidRPr="00A677EA">
        <w:rPr>
          <w:rFonts w:ascii="GHEA Grapalat" w:hAnsi="GHEA Grapalat" w:cs="Sylfaen"/>
          <w:lang w:val="hy-AM"/>
        </w:rPr>
        <w:t>+</w:t>
      </w:r>
      <w:r w:rsidRPr="00A677EA">
        <w:rPr>
          <w:rFonts w:ascii="GHEA Grapalat" w:hAnsi="GHEA Grapalat" w:cs="Sylfaen"/>
          <w:sz w:val="10"/>
          <w:vertAlign w:val="subscript"/>
          <w:lang w:val="hy-AM"/>
        </w:rPr>
        <w:t xml:space="preserve"> </w:t>
      </w:r>
      <m:oMath>
        <m:sSub>
          <m:sSubPr>
            <m:ctrlPr>
              <w:rPr>
                <w:rFonts w:ascii="Cambria Math" w:hAnsi="Cambria Math" w:cs="Sylfaen"/>
                <w:i/>
                <w:sz w:val="26"/>
                <w:szCs w:val="26"/>
              </w:rPr>
            </m:ctrlPr>
          </m:sSubPr>
          <m:e>
            <m:r>
              <w:rPr>
                <w:rFonts w:ascii="Cambria Math" w:hAnsi="Cambria Math" w:cs="Sylfaen"/>
                <w:sz w:val="26"/>
                <w:szCs w:val="26"/>
                <w:lang w:val="hy-AM"/>
              </w:rPr>
              <m:t>R</m:t>
            </m:r>
          </m:e>
          <m:sub>
            <m:r>
              <w:rPr>
                <w:rFonts w:ascii="Cambria Math" w:hAnsi="Cambria Math" w:cs="Sylfaen"/>
                <w:sz w:val="26"/>
                <w:szCs w:val="26"/>
                <w:lang w:val="hy-AM"/>
              </w:rPr>
              <m:t>y</m:t>
            </m:r>
          </m:sub>
        </m:sSub>
      </m:oMath>
      <w:r w:rsidRPr="00A677EA">
        <w:rPr>
          <w:rFonts w:ascii="GHEA Grapalat" w:hAnsi="GHEA Grapalat" w:cs="Sylfaen"/>
          <w:sz w:val="10"/>
          <w:vertAlign w:val="subscript"/>
          <w:lang w:val="hy-AM"/>
        </w:rPr>
        <w:t xml:space="preserve"> </w:t>
      </w:r>
      <w:r w:rsidRPr="00A677EA">
        <w:rPr>
          <w:rFonts w:ascii="Courier New" w:hAnsi="Courier New" w:cs="Courier New"/>
          <w:lang w:val="hy-AM"/>
        </w:rPr>
        <w:t>∙</w:t>
      </w:r>
      <w:r w:rsidRPr="00A677EA">
        <w:rPr>
          <w:rFonts w:ascii="GHEA Grapalat" w:hAnsi="GHEA Grapalat" w:cs="Sylfaen"/>
          <w:sz w:val="10"/>
          <w:vertAlign w:val="subscript"/>
          <w:lang w:val="hy-AM"/>
        </w:rPr>
        <w:t xml:space="preserve"> </w:t>
      </w:r>
      <w:r w:rsidRPr="00A677EA">
        <w:rPr>
          <w:rFonts w:ascii="GHEA Grapalat" w:hAnsi="GHEA Grapalat" w:cs="Sylfaen"/>
          <w:lang w:val="hy-AM"/>
        </w:rPr>
        <w:t>(</w:t>
      </w:r>
      <w:r w:rsidRPr="00A677EA">
        <w:rPr>
          <w:rFonts w:ascii="GHEA Grapalat" w:hAnsi="GHEA Grapalat" w:cs="Sylfaen"/>
          <w:sz w:val="10"/>
          <w:vertAlign w:val="subscript"/>
          <w:lang w:val="hy-AM"/>
        </w:rPr>
        <w:t xml:space="preserve"> </w:t>
      </w:r>
      <m:oMath>
        <m:sSubSup>
          <m:sSubSupPr>
            <m:ctrlPr>
              <w:rPr>
                <w:rFonts w:ascii="Cambria Math" w:hAnsi="Cambria Math" w:cs="Sylfaen"/>
                <w:i/>
                <w:sz w:val="26"/>
                <w:szCs w:val="26"/>
              </w:rPr>
            </m:ctrlPr>
          </m:sSubSupPr>
          <m:e>
            <m:r>
              <w:rPr>
                <w:rFonts w:ascii="Cambria Math" w:hAnsi="Cambria Math" w:cs="Sylfaen"/>
                <w:sz w:val="26"/>
                <w:szCs w:val="26"/>
                <w:lang w:val="hy-AM"/>
              </w:rPr>
              <m:t>A</m:t>
            </m:r>
          </m:e>
          <m:sub>
            <m:r>
              <w:rPr>
                <w:rFonts w:ascii="Cambria Math" w:hAnsi="Cambria Math" w:cs="Sylfaen"/>
                <w:sz w:val="26"/>
                <w:szCs w:val="26"/>
                <w:lang w:val="hy-AM"/>
              </w:rPr>
              <m:t>st</m:t>
            </m:r>
          </m:sub>
          <m:sup>
            <m:r>
              <w:rPr>
                <w:rFonts w:ascii="Cambria Math" w:hAnsi="Cambria Math" w:cs="Sylfaen"/>
                <w:sz w:val="26"/>
                <w:szCs w:val="26"/>
                <w:lang w:val="hy-AM"/>
              </w:rPr>
              <m:t>'</m:t>
            </m:r>
          </m:sup>
        </m:sSubSup>
      </m:oMath>
      <w:r w:rsidRPr="00A677EA">
        <w:rPr>
          <w:rFonts w:ascii="GHEA Grapalat" w:hAnsi="GHEA Grapalat" w:cs="Sylfaen"/>
          <w:lang w:val="hy-AM"/>
        </w:rPr>
        <w:t xml:space="preserve"> – </w:t>
      </w:r>
      <m:oMath>
        <m:sSubSup>
          <m:sSubSupPr>
            <m:ctrlPr>
              <w:rPr>
                <w:rFonts w:ascii="Cambria Math" w:hAnsi="Cambria Math" w:cs="Sylfaen"/>
                <w:i/>
                <w:sz w:val="26"/>
                <w:szCs w:val="26"/>
              </w:rPr>
            </m:ctrlPr>
          </m:sSubSupPr>
          <m:e>
            <m:r>
              <w:rPr>
                <w:rFonts w:ascii="Cambria Math" w:hAnsi="Cambria Math" w:cs="Sylfaen"/>
                <w:sz w:val="26"/>
                <w:szCs w:val="26"/>
                <w:lang w:val="hy-AM"/>
              </w:rPr>
              <m:t>A</m:t>
            </m:r>
          </m:e>
          <m:sub>
            <m:r>
              <w:rPr>
                <w:rFonts w:ascii="Cambria Math" w:hAnsi="Cambria Math" w:cs="Sylfaen"/>
                <w:sz w:val="26"/>
                <w:szCs w:val="26"/>
                <w:lang w:val="hy-AM"/>
              </w:rPr>
              <m:t>st</m:t>
            </m:r>
          </m:sub>
          <m:sup>
            <m:r>
              <w:rPr>
                <w:rFonts w:ascii="Cambria Math" w:hAnsi="Cambria Math" w:cs="Sylfaen"/>
                <w:sz w:val="26"/>
                <w:szCs w:val="26"/>
                <w:lang w:val="hy-AM"/>
              </w:rPr>
              <m:t>''</m:t>
            </m:r>
          </m:sup>
        </m:sSubSup>
      </m:oMath>
      <w:r w:rsidRPr="00A677EA">
        <w:rPr>
          <w:rFonts w:ascii="GHEA Grapalat" w:hAnsi="GHEA Grapalat" w:cs="Sylfaen"/>
          <w:sz w:val="10"/>
          <w:vertAlign w:val="subscript"/>
          <w:lang w:val="hy-AM"/>
        </w:rPr>
        <w:t xml:space="preserve"> </w:t>
      </w:r>
      <w:r w:rsidRPr="00A677EA">
        <w:rPr>
          <w:rFonts w:ascii="GHEA Grapalat" w:hAnsi="GHEA Grapalat" w:cs="Sylfaen"/>
          <w:lang w:val="hy-AM"/>
        </w:rPr>
        <w:t>)</w:t>
      </w:r>
      <w:r w:rsidRPr="00A677EA">
        <w:rPr>
          <w:rFonts w:ascii="GHEA Grapalat" w:hAnsi="GHEA Grapalat" w:cs="Sylfaen"/>
          <w:sz w:val="20"/>
          <w:vertAlign w:val="subscript"/>
          <w:lang w:val="hy-AM"/>
        </w:rPr>
        <w:t xml:space="preserve"> </w:t>
      </w:r>
      <w:r w:rsidRPr="00A677EA">
        <w:rPr>
          <w:rFonts w:ascii="GHEA Grapalat" w:hAnsi="GHEA Grapalat" w:cs="Sylfaen"/>
          <w:lang w:val="hy-AM"/>
        </w:rPr>
        <w:t>+</w:t>
      </w:r>
      <w:r w:rsidRPr="00A677EA">
        <w:rPr>
          <w:rFonts w:ascii="GHEA Grapalat" w:hAnsi="GHEA Grapalat" w:cs="Sylfaen"/>
          <w:sz w:val="20"/>
          <w:vertAlign w:val="subscript"/>
          <w:lang w:val="hy-AM"/>
        </w:rPr>
        <w:t xml:space="preserve"> </w:t>
      </w:r>
      <m:oMath>
        <m:sSub>
          <m:sSubPr>
            <m:ctrlPr>
              <w:rPr>
                <w:rFonts w:ascii="Cambria Math" w:hAnsi="Cambria Math" w:cs="Sylfaen"/>
                <w:i/>
                <w:sz w:val="26"/>
                <w:szCs w:val="26"/>
              </w:rPr>
            </m:ctrlPr>
          </m:sSubPr>
          <m:e>
            <m:r>
              <w:rPr>
                <w:rFonts w:ascii="Cambria Math" w:hAnsi="Cambria Math" w:cs="Sylfaen"/>
                <w:sz w:val="26"/>
                <w:szCs w:val="26"/>
                <w:lang w:val="hy-AM"/>
              </w:rPr>
              <m:t>R</m:t>
            </m:r>
          </m:e>
          <m:sub>
            <m:r>
              <w:rPr>
                <w:rFonts w:ascii="Cambria Math" w:hAnsi="Cambria Math" w:cs="Sylfaen"/>
                <w:sz w:val="26"/>
                <w:szCs w:val="26"/>
                <w:lang w:val="hy-AM"/>
              </w:rPr>
              <m:t>sc</m:t>
            </m:r>
          </m:sub>
        </m:sSub>
      </m:oMath>
      <w:r w:rsidRPr="00A677EA">
        <w:rPr>
          <w:rFonts w:ascii="GHEA Grapalat" w:hAnsi="GHEA Grapalat" w:cs="Sylfaen"/>
          <w:sz w:val="10"/>
          <w:vertAlign w:val="subscript"/>
          <w:lang w:val="hy-AM"/>
        </w:rPr>
        <w:t xml:space="preserve"> </w:t>
      </w:r>
      <w:r w:rsidRPr="00A677EA">
        <w:rPr>
          <w:rFonts w:ascii="Courier New" w:hAnsi="Courier New" w:cs="Courier New"/>
          <w:lang w:val="hy-AM"/>
        </w:rPr>
        <w:t>∙</w:t>
      </w:r>
      <m:oMath>
        <m:r>
          <w:rPr>
            <w:rFonts w:ascii="Cambria Math" w:hAnsi="Cambria Math" w:cs="Sylfaen"/>
            <w:sz w:val="26"/>
            <w:szCs w:val="26"/>
            <w:lang w:val="hy-AM"/>
          </w:rPr>
          <m:t xml:space="preserve"> </m:t>
        </m:r>
        <m:sSubSup>
          <m:sSubSupPr>
            <m:ctrlPr>
              <w:rPr>
                <w:rFonts w:ascii="Cambria Math" w:hAnsi="Cambria Math" w:cs="Sylfaen"/>
                <w:i/>
                <w:sz w:val="26"/>
                <w:szCs w:val="26"/>
              </w:rPr>
            </m:ctrlPr>
          </m:sSubSupPr>
          <m:e>
            <m:r>
              <w:rPr>
                <w:rFonts w:ascii="Cambria Math" w:hAnsi="Cambria Math" w:cs="Sylfaen"/>
                <w:sz w:val="26"/>
                <w:szCs w:val="26"/>
                <w:lang w:val="hy-AM"/>
              </w:rPr>
              <m:t>A</m:t>
            </m:r>
          </m:e>
          <m:sub>
            <m:r>
              <w:rPr>
                <w:rFonts w:ascii="Cambria Math" w:hAnsi="Cambria Math" w:cs="Sylfaen"/>
                <w:sz w:val="26"/>
                <w:szCs w:val="26"/>
                <w:lang w:val="hy-AM"/>
              </w:rPr>
              <m:t>s</m:t>
            </m:r>
          </m:sub>
          <m:sup>
            <m:r>
              <w:rPr>
                <w:rFonts w:ascii="Cambria Math" w:hAnsi="Cambria Math" w:cs="Sylfaen"/>
                <w:sz w:val="26"/>
                <w:szCs w:val="26"/>
                <w:lang w:val="hy-AM"/>
              </w:rPr>
              <m:t>'</m:t>
            </m:r>
          </m:sup>
        </m:sSubSup>
      </m:oMath>
      <w:r w:rsidRPr="00A677EA">
        <w:rPr>
          <w:rFonts w:ascii="GHEA Grapalat" w:hAnsi="GHEA Grapalat" w:cs="Sylfaen"/>
          <w:sz w:val="10"/>
          <w:vertAlign w:val="subscript"/>
          <w:lang w:val="hy-AM"/>
        </w:rPr>
        <w:t xml:space="preserve"> </w:t>
      </w:r>
      <w:r w:rsidRPr="00A677EA">
        <w:rPr>
          <w:rFonts w:ascii="GHEA Grapalat" w:hAnsi="GHEA Grapalat" w:cs="Sylfaen"/>
          <w:lang w:val="hy-AM"/>
        </w:rPr>
        <w:t>–</w:t>
      </w:r>
      <w:r w:rsidRPr="00A677EA">
        <w:rPr>
          <w:rFonts w:ascii="GHEA Grapalat" w:hAnsi="GHEA Grapalat" w:cs="Sylfaen"/>
          <w:sz w:val="10"/>
          <w:vertAlign w:val="subscript"/>
          <w:lang w:val="hy-AM"/>
        </w:rPr>
        <w:t xml:space="preserve"> </w:t>
      </w:r>
      <m:oMath>
        <m:sSub>
          <m:sSubPr>
            <m:ctrlPr>
              <w:rPr>
                <w:rFonts w:ascii="Cambria Math" w:hAnsi="Cambria Math" w:cs="Sylfaen"/>
                <w:i/>
                <w:sz w:val="26"/>
                <w:szCs w:val="26"/>
              </w:rPr>
            </m:ctrlPr>
          </m:sSubPr>
          <m:e>
            <m:r>
              <w:rPr>
                <w:rFonts w:ascii="Cambria Math" w:hAnsi="Cambria Math" w:cs="Sylfaen"/>
                <w:sz w:val="26"/>
                <w:szCs w:val="26"/>
                <w:lang w:val="hy-AM"/>
              </w:rPr>
              <m:t>R</m:t>
            </m:r>
          </m:e>
          <m:sub>
            <m:r>
              <w:rPr>
                <w:rFonts w:ascii="Cambria Math" w:hAnsi="Cambria Math" w:cs="Sylfaen"/>
                <w:sz w:val="26"/>
                <w:szCs w:val="26"/>
                <w:lang w:val="hy-AM"/>
              </w:rPr>
              <m:t>s</m:t>
            </m:r>
          </m:sub>
        </m:sSub>
      </m:oMath>
      <w:r w:rsidRPr="00A677EA">
        <w:rPr>
          <w:rFonts w:ascii="GHEA Grapalat" w:hAnsi="GHEA Grapalat" w:cs="Sylfaen"/>
          <w:sz w:val="10"/>
          <w:vertAlign w:val="subscript"/>
          <w:lang w:val="hy-AM"/>
        </w:rPr>
        <w:t xml:space="preserve"> </w:t>
      </w:r>
      <w:r w:rsidRPr="00A677EA">
        <w:rPr>
          <w:rFonts w:ascii="Courier New" w:hAnsi="Courier New" w:cs="Courier New"/>
          <w:lang w:val="hy-AM"/>
        </w:rPr>
        <w:t>∙</w:t>
      </w:r>
      <w:r w:rsidRPr="00A677EA">
        <w:rPr>
          <w:rFonts w:ascii="GHEA Grapalat" w:hAnsi="GHEA Grapalat" w:cs="Sylfaen"/>
          <w:sz w:val="10"/>
          <w:vertAlign w:val="subscript"/>
          <w:lang w:val="hy-AM"/>
        </w:rPr>
        <w:t xml:space="preserve"> </w:t>
      </w:r>
      <m:oMath>
        <m:sSub>
          <m:sSubPr>
            <m:ctrlPr>
              <w:rPr>
                <w:rFonts w:ascii="Cambria Math" w:hAnsi="Cambria Math" w:cs="Sylfaen"/>
                <w:i/>
                <w:sz w:val="26"/>
                <w:szCs w:val="26"/>
              </w:rPr>
            </m:ctrlPr>
          </m:sSubPr>
          <m:e>
            <m:r>
              <w:rPr>
                <w:rFonts w:ascii="Cambria Math" w:hAnsi="Cambria Math" w:cs="Sylfaen"/>
                <w:sz w:val="26"/>
                <w:szCs w:val="26"/>
                <w:lang w:val="hy-AM"/>
              </w:rPr>
              <m:t>A</m:t>
            </m:r>
          </m:e>
          <m:sub>
            <m:r>
              <w:rPr>
                <w:rFonts w:ascii="Cambria Math" w:hAnsi="Cambria Math" w:cs="Sylfaen"/>
                <w:sz w:val="26"/>
                <w:szCs w:val="26"/>
                <w:lang w:val="hy-AM"/>
              </w:rPr>
              <m:t>s</m:t>
            </m:r>
          </m:sub>
        </m:sSub>
      </m:oMath>
      <w:r w:rsidRPr="00A677EA">
        <w:rPr>
          <w:rFonts w:ascii="GHEA Grapalat" w:eastAsiaTheme="minorEastAsia" w:hAnsi="GHEA Grapalat" w:cs="Sylfaen"/>
          <w:sz w:val="10"/>
          <w:szCs w:val="26"/>
          <w:vertAlign w:val="subscript"/>
          <w:lang w:val="hy-AM"/>
        </w:rPr>
        <w:t xml:space="preserve"> </w:t>
      </w:r>
      <w:r w:rsidRPr="00A677EA">
        <w:rPr>
          <w:rFonts w:ascii="GHEA Grapalat" w:hAnsi="GHEA Grapalat" w:cs="Times New Roman"/>
          <w:lang w:val="hy-AM"/>
        </w:rPr>
        <w:t>=</w:t>
      </w:r>
      <w:r w:rsidRPr="00A677EA">
        <w:rPr>
          <w:rFonts w:ascii="GHEA Grapalat" w:hAnsi="GHEA Grapalat" w:cs="Times New Roman"/>
          <w:sz w:val="10"/>
          <w:vertAlign w:val="subscript"/>
          <w:lang w:val="hy-AM"/>
        </w:rPr>
        <w:t xml:space="preserve"> </w:t>
      </w:r>
      <w:r w:rsidRPr="00A677EA">
        <w:rPr>
          <w:rFonts w:ascii="GHEA Grapalat" w:hAnsi="GHEA Grapalat" w:cs="Times New Roman"/>
          <w:lang w:val="hy-AM"/>
        </w:rPr>
        <w:t>0</w:t>
      </w:r>
      <w:r w:rsidRPr="00A677EA">
        <w:rPr>
          <w:rFonts w:ascii="GHEA Grapalat" w:hAnsi="GHEA Grapalat"/>
          <w:lang w:val="hy-AM"/>
        </w:rPr>
        <w:t>,</w:t>
      </w:r>
      <w:r w:rsidRPr="00A677EA">
        <w:rPr>
          <w:rFonts w:ascii="GHEA Grapalat" w:hAnsi="GHEA Grapalat"/>
          <w:lang w:val="hy-AM"/>
        </w:rPr>
        <w:tab/>
        <w:t>(278)</w:t>
      </w:r>
    </w:p>
    <w:p w14:paraId="7525E0D8" w14:textId="77777777" w:rsidR="003F2BC9" w:rsidRPr="00A677EA" w:rsidRDefault="003F2BC9" w:rsidP="00DD7C41">
      <w:pPr>
        <w:spacing w:after="120"/>
        <w:jc w:val="both"/>
        <w:rPr>
          <w:rFonts w:ascii="GHEA Grapalat" w:hAnsi="GHEA Grapalat" w:cs="Sylfaen"/>
          <w:lang w:val="hy-AM"/>
        </w:rPr>
      </w:pPr>
      <w:r w:rsidRPr="00A677EA">
        <w:rPr>
          <w:rFonts w:ascii="GHEA Grapalat" w:hAnsi="GHEA Grapalat"/>
          <w:bCs/>
          <w:lang w:val="hy-AM"/>
        </w:rPr>
        <w:t xml:space="preserve">որտեղ՝ </w:t>
      </w:r>
      <m:oMath>
        <m:sSubSup>
          <m:sSubSupPr>
            <m:ctrlPr>
              <w:rPr>
                <w:rFonts w:ascii="Cambria Math" w:hAnsi="Cambria Math" w:cs="Sylfaen"/>
                <w:i/>
                <w:sz w:val="24"/>
              </w:rPr>
            </m:ctrlPr>
          </m:sSubSupPr>
          <m:e>
            <m:r>
              <w:rPr>
                <w:rFonts w:ascii="Cambria Math" w:hAnsi="Cambria Math" w:cs="Sylfaen"/>
                <w:sz w:val="24"/>
                <w:lang w:val="hy-AM"/>
              </w:rPr>
              <m:t>A</m:t>
            </m:r>
          </m:e>
          <m:sub>
            <m:r>
              <w:rPr>
                <w:rFonts w:ascii="Cambria Math" w:hAnsi="Cambria Math" w:cs="Sylfaen"/>
                <w:sz w:val="24"/>
                <w:lang w:val="hy-AM"/>
              </w:rPr>
              <m:t>st</m:t>
            </m:r>
          </m:sub>
          <m:sup>
            <m:r>
              <w:rPr>
                <w:rFonts w:ascii="Cambria Math" w:hAnsi="Cambria Math" w:cs="Sylfaen"/>
                <w:sz w:val="24"/>
                <w:lang w:val="hy-AM"/>
              </w:rPr>
              <m:t>'</m:t>
            </m:r>
          </m:sup>
        </m:sSubSup>
      </m:oMath>
      <w:r w:rsidRPr="00A677EA">
        <w:rPr>
          <w:rFonts w:ascii="GHEA Grapalat" w:hAnsi="GHEA Grapalat" w:cs="Sylfaen"/>
          <w:lang w:val="hy-AM"/>
        </w:rPr>
        <w:t xml:space="preserve">, </w:t>
      </w:r>
      <m:oMath>
        <m:sSubSup>
          <m:sSubSupPr>
            <m:ctrlPr>
              <w:rPr>
                <w:rFonts w:ascii="Cambria Math" w:hAnsi="Cambria Math" w:cs="Sylfaen"/>
                <w:i/>
                <w:sz w:val="24"/>
              </w:rPr>
            </m:ctrlPr>
          </m:sSubSupPr>
          <m:e>
            <m:r>
              <w:rPr>
                <w:rFonts w:ascii="Cambria Math" w:hAnsi="Cambria Math" w:cs="Sylfaen"/>
                <w:sz w:val="24"/>
                <w:lang w:val="hy-AM"/>
              </w:rPr>
              <m:t>A</m:t>
            </m:r>
          </m:e>
          <m:sub>
            <m:r>
              <w:rPr>
                <w:rFonts w:ascii="Cambria Math" w:hAnsi="Cambria Math" w:cs="Sylfaen"/>
                <w:sz w:val="24"/>
                <w:lang w:val="hy-AM"/>
              </w:rPr>
              <m:t>st</m:t>
            </m:r>
          </m:sub>
          <m:sup>
            <m:r>
              <w:rPr>
                <w:rFonts w:ascii="Cambria Math" w:hAnsi="Cambria Math" w:cs="Sylfaen"/>
                <w:sz w:val="24"/>
                <w:lang w:val="hy-AM"/>
              </w:rPr>
              <m:t>''</m:t>
            </m:r>
          </m:sup>
        </m:sSubSup>
      </m:oMath>
      <w:r w:rsidRPr="00A677EA">
        <w:rPr>
          <w:rFonts w:ascii="GHEA Grapalat" w:eastAsiaTheme="minorEastAsia" w:hAnsi="GHEA Grapalat" w:cs="Sylfaen"/>
          <w:sz w:val="24"/>
          <w:lang w:val="hy-AM"/>
        </w:rPr>
        <w:t>,</w:t>
      </w:r>
      <w:r w:rsidRPr="00A677EA">
        <w:rPr>
          <w:rFonts w:ascii="GHEA Grapalat" w:hAnsi="GHEA Grapalat" w:cs="Sylfaen"/>
          <w:lang w:val="hy-AM"/>
        </w:rPr>
        <w:t xml:space="preserve"> </w:t>
      </w:r>
      <m:oMath>
        <m:sSub>
          <m:sSubPr>
            <m:ctrlPr>
              <w:rPr>
                <w:rFonts w:ascii="Cambria Math" w:hAnsi="Cambria Math" w:cs="Sylfaen"/>
                <w:i/>
                <w:sz w:val="24"/>
              </w:rPr>
            </m:ctrlPr>
          </m:sSubPr>
          <m:e>
            <m:r>
              <w:rPr>
                <w:rFonts w:ascii="Cambria Math" w:hAnsi="Cambria Math" w:cs="Sylfaen"/>
                <w:sz w:val="24"/>
                <w:lang w:val="hy-AM"/>
              </w:rPr>
              <m:t>A</m:t>
            </m:r>
          </m:e>
          <m:sub>
            <m:r>
              <w:rPr>
                <w:rFonts w:ascii="Cambria Math" w:hAnsi="Cambria Math" w:cs="Sylfaen"/>
                <w:sz w:val="24"/>
                <w:lang w:val="hy-AM"/>
              </w:rPr>
              <m:t>s</m:t>
            </m:r>
          </m:sub>
        </m:sSub>
      </m:oMath>
      <w:r w:rsidRPr="00A677EA">
        <w:rPr>
          <w:rFonts w:ascii="GHEA Grapalat" w:hAnsi="GHEA Grapalat" w:cs="Sylfaen"/>
          <w:lang w:val="hy-AM"/>
        </w:rPr>
        <w:t xml:space="preserve">, </w:t>
      </w:r>
      <m:oMath>
        <m:sSubSup>
          <m:sSubSupPr>
            <m:ctrlPr>
              <w:rPr>
                <w:rFonts w:ascii="Cambria Math" w:hAnsi="Cambria Math" w:cs="Sylfaen"/>
                <w:i/>
                <w:sz w:val="24"/>
              </w:rPr>
            </m:ctrlPr>
          </m:sSubSupPr>
          <m:e>
            <m:r>
              <w:rPr>
                <w:rFonts w:ascii="Cambria Math" w:hAnsi="Cambria Math" w:cs="Sylfaen"/>
                <w:sz w:val="24"/>
                <w:lang w:val="hy-AM"/>
              </w:rPr>
              <m:t>A</m:t>
            </m:r>
          </m:e>
          <m:sub>
            <m:r>
              <w:rPr>
                <w:rFonts w:ascii="Cambria Math" w:hAnsi="Cambria Math" w:cs="Sylfaen"/>
                <w:sz w:val="24"/>
                <w:lang w:val="hy-AM"/>
              </w:rPr>
              <m:t>s</m:t>
            </m:r>
          </m:sub>
          <m:sup>
            <m:r>
              <w:rPr>
                <w:rFonts w:ascii="Cambria Math" w:hAnsi="Cambria Math" w:cs="Sylfaen"/>
                <w:sz w:val="24"/>
                <w:lang w:val="hy-AM"/>
              </w:rPr>
              <m:t>'</m:t>
            </m:r>
          </m:sup>
        </m:sSubSup>
      </m:oMath>
      <w:r w:rsidRPr="00A677EA">
        <w:rPr>
          <w:rFonts w:ascii="GHEA Grapalat" w:hAnsi="GHEA Grapalat"/>
          <w:lang w:val="hy-AM"/>
        </w:rPr>
        <w:t xml:space="preserve"> և </w:t>
      </w:r>
      <m:oMath>
        <m:sSub>
          <m:sSubPr>
            <m:ctrlPr>
              <w:rPr>
                <w:rFonts w:ascii="Cambria Math" w:hAnsi="Cambria Math" w:cs="Sylfaen"/>
                <w:i/>
                <w:sz w:val="24"/>
              </w:rPr>
            </m:ctrlPr>
          </m:sSubPr>
          <m:e>
            <m:r>
              <w:rPr>
                <w:rFonts w:ascii="Cambria Math" w:hAnsi="Cambria Math" w:cs="Sylfaen"/>
                <w:sz w:val="24"/>
                <w:lang w:val="hy-AM"/>
              </w:rPr>
              <m:t>A</m:t>
            </m:r>
          </m:e>
          <m:sub>
            <m:r>
              <w:rPr>
                <w:rFonts w:ascii="Cambria Math" w:hAnsi="Cambria Math" w:cs="Sylfaen"/>
                <w:sz w:val="24"/>
                <w:lang w:val="hy-AM"/>
              </w:rPr>
              <m:t>b</m:t>
            </m:r>
          </m:sub>
        </m:sSub>
      </m:oMath>
      <w:r w:rsidRPr="00A677EA">
        <w:rPr>
          <w:rFonts w:ascii="GHEA Grapalat" w:hAnsi="GHEA Grapalat" w:cs="Sylfaen"/>
          <w:lang w:val="hy-AM"/>
        </w:rPr>
        <w:t xml:space="preserve"> – ըստ սույն բաժնի 815</w:t>
      </w:r>
      <w:r w:rsidR="005D1656" w:rsidRPr="00A677EA">
        <w:rPr>
          <w:rFonts w:ascii="GHEA Grapalat" w:hAnsi="GHEA Grapalat" w:cs="Sylfaen"/>
          <w:lang w:val="hy-AM"/>
        </w:rPr>
        <w:t>-րդ</w:t>
      </w:r>
      <w:r w:rsidRPr="00A677EA">
        <w:rPr>
          <w:rFonts w:ascii="GHEA Grapalat" w:hAnsi="GHEA Grapalat" w:cs="Sylfaen"/>
          <w:lang w:val="hy-AM"/>
        </w:rPr>
        <w:t xml:space="preserve"> </w:t>
      </w:r>
      <w:r w:rsidRPr="00A677EA">
        <w:rPr>
          <w:rFonts w:ascii="GHEA Grapalat" w:hAnsi="GHEA Grapalat"/>
          <w:bCs/>
          <w:lang w:val="hy-AM"/>
        </w:rPr>
        <w:t>կետի դրույթների</w:t>
      </w:r>
      <w:r w:rsidRPr="00A677EA">
        <w:rPr>
          <w:rFonts w:ascii="GHEA Grapalat" w:hAnsi="GHEA Grapalat" w:cs="Sylfaen"/>
          <w:lang w:val="hy-AM"/>
        </w:rPr>
        <w:t>:</w:t>
      </w:r>
    </w:p>
    <w:p w14:paraId="492FA891" w14:textId="77777777" w:rsidR="00DC0FA8" w:rsidRPr="00A677EA" w:rsidRDefault="003F2BC9" w:rsidP="00B97964">
      <w:pPr>
        <w:tabs>
          <w:tab w:val="left" w:pos="2835"/>
          <w:tab w:val="left" w:pos="8647"/>
        </w:tabs>
        <w:spacing w:after="120"/>
        <w:ind w:firstLine="567"/>
        <w:jc w:val="both"/>
        <w:rPr>
          <w:rFonts w:ascii="GHEA Grapalat" w:hAnsi="GHEA Grapalat" w:cs="Sylfaen"/>
          <w:lang w:val="hy-AM"/>
        </w:rPr>
      </w:pPr>
      <w:r w:rsidRPr="00A677EA">
        <w:rPr>
          <w:rFonts w:ascii="GHEA Grapalat" w:hAnsi="GHEA Grapalat" w:cs="Sylfaen"/>
          <w:b/>
          <w:lang w:val="hy-AM"/>
        </w:rPr>
        <w:t>830.</w:t>
      </w:r>
      <w:r w:rsidRPr="00A677EA">
        <w:rPr>
          <w:rFonts w:ascii="GHEA Grapalat" w:hAnsi="GHEA Grapalat" w:cs="Sylfaen"/>
          <w:lang w:val="hy-AM"/>
        </w:rPr>
        <w:t xml:space="preserve"> Կոշտ ամրանով երկաթբետոնե տարրի </w:t>
      </w:r>
      <w:r w:rsidRPr="00A677EA">
        <w:rPr>
          <w:rFonts w:ascii="GHEA Grapalat" w:hAnsi="GHEA Grapalat" w:cs="Times New Roman"/>
          <w:i/>
          <w:sz w:val="26"/>
          <w:szCs w:val="26"/>
          <w:lang w:val="hy-AM"/>
        </w:rPr>
        <w:t>A</w:t>
      </w:r>
      <w:r w:rsidRPr="00A677EA">
        <w:rPr>
          <w:rFonts w:ascii="GHEA Grapalat" w:hAnsi="GHEA Grapalat" w:cs="Times New Roman"/>
          <w:i/>
          <w:sz w:val="28"/>
          <w:vertAlign w:val="subscript"/>
          <w:lang w:val="hy-AM"/>
        </w:rPr>
        <w:t>i</w:t>
      </w:r>
      <w:r w:rsidRPr="00A677EA">
        <w:rPr>
          <w:rFonts w:ascii="GHEA Grapalat" w:hAnsi="GHEA Grapalat" w:cs="Sylfaen"/>
          <w:lang w:val="hy-AM"/>
        </w:rPr>
        <w:t xml:space="preserve"> մասերի հատվածքների մակերեսների արժեքները որոշվում են կախված </w:t>
      </w:r>
      <w:r w:rsidRPr="00A677EA">
        <w:rPr>
          <w:rFonts w:ascii="GHEA Grapalat" w:hAnsi="GHEA Grapalat" w:cs="Times New Roman"/>
          <w:i/>
          <w:sz w:val="28"/>
          <w:lang w:val="hy-AM"/>
        </w:rPr>
        <w:t>x</w:t>
      </w:r>
      <w:r w:rsidRPr="00A677EA">
        <w:rPr>
          <w:rFonts w:ascii="GHEA Grapalat" w:hAnsi="GHEA Grapalat" w:cs="Sylfaen"/>
          <w:lang w:val="hy-AM"/>
        </w:rPr>
        <w:t xml:space="preserve"> սեղմված գոտու սահմանի դիրքից:</w:t>
      </w:r>
    </w:p>
    <w:p w14:paraId="4462A44F" w14:textId="77777777" w:rsidR="006747C8" w:rsidRPr="00A677EA" w:rsidRDefault="006747C8" w:rsidP="003F2BC9">
      <w:pPr>
        <w:shd w:val="clear" w:color="auto" w:fill="FFFFFF"/>
        <w:spacing w:after="240" w:line="264" w:lineRule="auto"/>
        <w:ind w:firstLine="567"/>
        <w:jc w:val="both"/>
        <w:rPr>
          <w:rFonts w:ascii="GHEA Grapalat" w:hAnsi="GHEA Grapalat"/>
          <w:lang w:val="hy-AM"/>
        </w:rPr>
      </w:pPr>
      <w:r w:rsidRPr="00A677EA">
        <w:rPr>
          <w:rFonts w:ascii="GHEA Grapalat" w:hAnsi="GHEA Grapalat"/>
          <w:b/>
          <w:bCs/>
          <w:lang w:val="hy-AM"/>
        </w:rPr>
        <w:t>831.</w:t>
      </w:r>
      <w:r w:rsidRPr="00A677EA">
        <w:rPr>
          <w:rFonts w:ascii="GHEA Grapalat" w:hAnsi="GHEA Grapalat"/>
          <w:bCs/>
          <w:lang w:val="hy-AM"/>
        </w:rPr>
        <w:t xml:space="preserve"> Կոշտ ամրանով երկաթբետոնե ծռվող տարրերի դեպքում </w:t>
      </w:r>
      <w:r w:rsidRPr="00A677EA">
        <w:rPr>
          <w:rFonts w:ascii="Times New Roman" w:hAnsi="Times New Roman" w:cs="Times New Roman"/>
          <w:bCs/>
          <w:sz w:val="26"/>
          <w:szCs w:val="26"/>
          <w:lang w:val="hy-AM"/>
        </w:rPr>
        <w:t>ξ</w:t>
      </w:r>
      <w:r w:rsidRPr="00A677EA">
        <w:rPr>
          <w:rFonts w:ascii="GHEA Grapalat" w:hAnsi="GHEA Grapalat" w:cs="Times New Roman"/>
          <w:bCs/>
          <w:i/>
          <w:sz w:val="28"/>
          <w:vertAlign w:val="subscript"/>
          <w:lang w:val="hy-AM"/>
        </w:rPr>
        <w:t>R</w:t>
      </w:r>
      <w:r w:rsidRPr="00A677EA">
        <w:rPr>
          <w:rFonts w:ascii="GHEA Grapalat" w:hAnsi="GHEA Grapalat" w:cs="Sylfaen"/>
          <w:lang w:val="hy-AM"/>
        </w:rPr>
        <w:t xml:space="preserve"> բետոնի սեղմված գոտու սահմանային հարաբերական բարձրության արժեքը որոշվում է </w:t>
      </w:r>
      <w:r w:rsidRPr="00A677EA">
        <w:rPr>
          <w:rFonts w:ascii="GHEA Grapalat" w:hAnsi="GHEA Grapalat"/>
          <w:lang w:val="hy-AM"/>
        </w:rPr>
        <w:t>հետևյալ</w:t>
      </w:r>
      <w:r w:rsidRPr="00A677EA">
        <w:rPr>
          <w:rFonts w:ascii="GHEA Grapalat" w:hAnsi="GHEA Grapalat" w:cs="Sylfaen"/>
          <w:lang w:val="hy-AM"/>
        </w:rPr>
        <w:t xml:space="preserve"> բանաձևով՝</w:t>
      </w:r>
    </w:p>
    <w:p w14:paraId="1746382E" w14:textId="77777777" w:rsidR="006747C8" w:rsidRPr="00A677EA" w:rsidRDefault="006747C8" w:rsidP="00DC0FA8">
      <w:pPr>
        <w:shd w:val="clear" w:color="auto" w:fill="FFFFFF"/>
        <w:tabs>
          <w:tab w:val="left" w:pos="3261"/>
          <w:tab w:val="left" w:pos="8647"/>
        </w:tabs>
        <w:spacing w:after="120" w:line="240" w:lineRule="auto"/>
        <w:rPr>
          <w:rFonts w:ascii="GHEA Grapalat" w:hAnsi="GHEA Grapalat"/>
          <w:lang w:val="hy-AM"/>
        </w:rPr>
      </w:pPr>
      <w:r w:rsidRPr="00A677EA">
        <w:rPr>
          <w:rFonts w:ascii="GHEA Grapalat" w:hAnsi="GHEA Grapalat"/>
          <w:lang w:val="hy-AM"/>
        </w:rPr>
        <w:tab/>
      </w:r>
      <w:r w:rsidRPr="00A677EA">
        <w:rPr>
          <w:rFonts w:ascii="GHEA Grapalat" w:hAnsi="GHEA Grapalat"/>
          <w:position w:val="-64"/>
        </w:rPr>
        <w:object w:dxaOrig="2340" w:dyaOrig="1040" w14:anchorId="7BFC9006">
          <v:shape id="_x0000_i1149" type="#_x0000_t75" style="width:121.5pt;height:55.5pt" o:ole="" o:preferrelative="f">
            <v:imagedata r:id="rId311" o:title=""/>
          </v:shape>
          <o:OLEObject Type="Embed" ProgID="Equation.DSMT4" ShapeID="_x0000_i1149" DrawAspect="Content" ObjectID="_1672484889" r:id="rId312"/>
        </w:object>
      </w:r>
      <w:r w:rsidRPr="00A677EA">
        <w:rPr>
          <w:rFonts w:ascii="GHEA Grapalat" w:hAnsi="GHEA Grapalat"/>
          <w:noProof/>
          <w:lang w:val="hy-AM" w:eastAsia="ru-RU"/>
        </w:rPr>
        <w:t>,</w:t>
      </w:r>
      <w:r w:rsidRPr="00A677EA">
        <w:rPr>
          <w:rFonts w:ascii="GHEA Grapalat" w:hAnsi="GHEA Grapalat"/>
          <w:lang w:val="hy-AM"/>
        </w:rPr>
        <w:tab/>
        <w:t>(279)</w:t>
      </w:r>
    </w:p>
    <w:p w14:paraId="7BE5E924" w14:textId="77777777" w:rsidR="006747C8" w:rsidRPr="00A677EA" w:rsidRDefault="006747C8" w:rsidP="006747C8">
      <w:pPr>
        <w:shd w:val="clear" w:color="auto" w:fill="FFFFFF"/>
        <w:tabs>
          <w:tab w:val="left" w:pos="3544"/>
          <w:tab w:val="left" w:pos="8789"/>
        </w:tabs>
        <w:spacing w:after="0"/>
        <w:jc w:val="both"/>
        <w:rPr>
          <w:rFonts w:ascii="GHEA Grapalat" w:hAnsi="GHEA Grapalat"/>
          <w:lang w:val="hy-AM"/>
        </w:rPr>
      </w:pPr>
      <w:r w:rsidRPr="00A677EA">
        <w:rPr>
          <w:rFonts w:ascii="GHEA Grapalat" w:hAnsi="GHEA Grapalat"/>
          <w:lang w:val="hy-AM"/>
        </w:rPr>
        <w:t xml:space="preserve">բայց ընդունվում է ոչ ավել, քան (32) բանաձևով որոշված արժեքի, որտեղ </w:t>
      </w:r>
      <w:r w:rsidRPr="00A677EA">
        <w:rPr>
          <w:rFonts w:ascii="Times New Roman" w:hAnsi="Times New Roman" w:cs="Times New Roman"/>
          <w:bCs/>
          <w:sz w:val="26"/>
          <w:szCs w:val="26"/>
          <w:lang w:val="hy-AM"/>
        </w:rPr>
        <w:t>ξ</w:t>
      </w:r>
      <w:r w:rsidRPr="00A677EA">
        <w:rPr>
          <w:rFonts w:ascii="GHEA Grapalat" w:hAnsi="GHEA Grapalat" w:cs="Times New Roman"/>
          <w:bCs/>
          <w:i/>
          <w:sz w:val="28"/>
          <w:vertAlign w:val="subscript"/>
          <w:lang w:val="hy-AM"/>
        </w:rPr>
        <w:t>R</w:t>
      </w:r>
      <w:r w:rsidRPr="00A677EA">
        <w:rPr>
          <w:rFonts w:ascii="Calibri" w:hAnsi="Calibri" w:cs="Times New Roman"/>
          <w:bCs/>
          <w:i/>
          <w:sz w:val="28"/>
          <w:vertAlign w:val="subscript"/>
          <w:lang w:val="hy-AM"/>
        </w:rPr>
        <w:t> </w:t>
      </w:r>
      <w:r w:rsidRPr="00A677EA">
        <w:rPr>
          <w:rFonts w:ascii="GHEA Grapalat" w:hAnsi="GHEA Grapalat" w:cs="Sylfaen"/>
          <w:lang w:val="hy-AM"/>
        </w:rPr>
        <w:noBreakHyphen/>
        <w:t>ը</w:t>
      </w:r>
      <w:r w:rsidRPr="00A677EA">
        <w:rPr>
          <w:rFonts w:ascii="GHEA Grapalat" w:hAnsi="GHEA Grapalat"/>
          <w:lang w:val="hy-AM"/>
        </w:rPr>
        <w:t xml:space="preserve"> որոշվում է ինչպես որ առանց կոշտ՝ միայն ճկուն, ամրանով տարրի համար,</w:t>
      </w:r>
    </w:p>
    <w:p w14:paraId="3E2DFF44" w14:textId="77777777" w:rsidR="006747C8" w:rsidRPr="00F15231" w:rsidRDefault="006747C8" w:rsidP="006747C8">
      <w:pPr>
        <w:shd w:val="clear" w:color="auto" w:fill="FFFFFF"/>
        <w:spacing w:after="0"/>
        <w:ind w:left="567" w:hanging="567"/>
        <w:jc w:val="both"/>
        <w:rPr>
          <w:rFonts w:ascii="GHEA Grapalat" w:hAnsi="GHEA Grapalat" w:cs="Sylfaen"/>
          <w:color w:val="0070C0"/>
          <w:lang w:val="hy-AM"/>
        </w:rPr>
      </w:pPr>
      <w:r w:rsidRPr="00A677EA">
        <w:rPr>
          <w:rFonts w:ascii="GHEA Grapalat" w:hAnsi="GHEA Grapalat"/>
          <w:lang w:val="hy-AM"/>
        </w:rPr>
        <w:t xml:space="preserve">որտեղ՝ </w:t>
      </w:r>
      <w:r w:rsidRPr="00A677EA">
        <w:rPr>
          <w:rFonts w:ascii="GHEA Grapalat" w:hAnsi="GHEA Grapalat" w:cs="Times New Roman"/>
          <w:sz w:val="26"/>
          <w:szCs w:val="26"/>
          <w:lang w:val="en-US"/>
        </w:rPr>
        <w:t>ω</w:t>
      </w:r>
      <w:r w:rsidRPr="00A677EA">
        <w:rPr>
          <w:rFonts w:ascii="Courier New" w:hAnsi="Courier New" w:cs="Courier New"/>
          <w:color w:val="0070C0"/>
          <w:lang w:val="hy-AM"/>
        </w:rPr>
        <w:t> </w:t>
      </w:r>
      <w:r w:rsidRPr="00A677EA">
        <w:rPr>
          <w:rFonts w:ascii="GHEA Grapalat" w:hAnsi="GHEA Grapalat" w:cs="Sylfaen"/>
          <w:lang w:val="hy-AM"/>
        </w:rPr>
        <w:t>–</w:t>
      </w:r>
      <w:r w:rsidRPr="00A677EA">
        <w:rPr>
          <w:rFonts w:ascii="Courier New" w:hAnsi="Courier New" w:cs="Courier New"/>
          <w:lang w:val="hy-AM"/>
        </w:rPr>
        <w:t> </w:t>
      </w:r>
      <w:r w:rsidRPr="00A677EA">
        <w:rPr>
          <w:rFonts w:ascii="GHEA Grapalat" w:hAnsi="GHEA Grapalat" w:cs="Sylfaen"/>
          <w:lang w:val="hy-AM"/>
        </w:rPr>
        <w:t xml:space="preserve">սեղմված գոտու բետոնի բնութագիրն է, </w:t>
      </w:r>
      <w:r w:rsidRPr="00A677EA">
        <w:rPr>
          <w:rFonts w:ascii="GHEA Grapalat" w:hAnsi="GHEA Grapalat"/>
          <w:lang w:val="hy-AM"/>
        </w:rPr>
        <w:t>ծանր բետոնի համար</w:t>
      </w:r>
      <w:r w:rsidRPr="00A677EA">
        <w:rPr>
          <w:rFonts w:ascii="GHEA Grapalat" w:hAnsi="GHEA Grapalat" w:cs="Sylfaen"/>
          <w:lang w:val="hy-AM"/>
        </w:rPr>
        <w:t xml:space="preserve"> որոշվում է հետևյալ բանաձևով՝ </w:t>
      </w:r>
      <w:r w:rsidRPr="00233EB9">
        <w:rPr>
          <w:rFonts w:ascii="GHEA Grapalat" w:hAnsi="GHEA Grapalat" w:cs="Times New Roman"/>
          <w:sz w:val="26"/>
          <w:szCs w:val="26"/>
          <w:lang w:val="en-US"/>
        </w:rPr>
        <w:t>ω</w:t>
      </w:r>
      <w:r w:rsidRPr="00233EB9">
        <w:rPr>
          <w:rFonts w:ascii="GHEA Grapalat" w:hAnsi="GHEA Grapalat" w:cs="Times New Roman"/>
          <w:lang w:val="hy-AM"/>
        </w:rPr>
        <w:t xml:space="preserve"> = 0,85 </w:t>
      </w:r>
      <w:r w:rsidRPr="00233EB9">
        <w:rPr>
          <w:rFonts w:ascii="GHEA Grapalat" w:hAnsi="GHEA Grapalat" w:cs="Sylfaen"/>
          <w:lang w:val="hy-AM"/>
        </w:rPr>
        <w:t>– 0,008</w:t>
      </w:r>
      <w:r w:rsidRPr="00233EB9">
        <w:rPr>
          <w:rFonts w:ascii="GHEA Grapalat" w:hAnsi="GHEA Grapalat" w:cs="Sylfaen"/>
          <w:sz w:val="10"/>
          <w:vertAlign w:val="subscript"/>
          <w:lang w:val="hy-AM"/>
        </w:rPr>
        <w:t xml:space="preserve"> </w:t>
      </w:r>
      <w:r w:rsidRPr="00233EB9">
        <w:rPr>
          <w:rFonts w:ascii="Courier New" w:hAnsi="Courier New" w:cs="Courier New"/>
          <w:lang w:val="hy-AM"/>
        </w:rPr>
        <w:t>∙</w:t>
      </w:r>
      <w:r w:rsidRPr="00233EB9">
        <w:rPr>
          <w:rFonts w:ascii="GHEA Grapalat" w:hAnsi="GHEA Grapalat" w:cs="Sylfaen"/>
          <w:sz w:val="10"/>
          <w:vertAlign w:val="subscript"/>
          <w:lang w:val="hy-AM"/>
        </w:rPr>
        <w:t xml:space="preserve"> </w:t>
      </w:r>
      <w:r w:rsidRPr="00233EB9">
        <w:rPr>
          <w:rFonts w:ascii="GHEA Grapalat" w:hAnsi="GHEA Grapalat" w:cs="Times New Roman"/>
          <w:i/>
          <w:sz w:val="24"/>
          <w:szCs w:val="26"/>
          <w:lang w:val="hy-AM"/>
        </w:rPr>
        <w:t>R</w:t>
      </w:r>
      <w:r w:rsidRPr="00233EB9">
        <w:rPr>
          <w:rFonts w:ascii="GHEA Grapalat" w:hAnsi="GHEA Grapalat" w:cs="Times New Roman"/>
          <w:i/>
          <w:sz w:val="28"/>
          <w:vertAlign w:val="subscript"/>
          <w:lang w:val="hy-AM"/>
        </w:rPr>
        <w:t>b</w:t>
      </w:r>
      <w:r w:rsidRPr="00233EB9">
        <w:rPr>
          <w:rFonts w:ascii="GHEA Grapalat" w:hAnsi="GHEA Grapalat" w:cs="Sylfaen"/>
          <w:lang w:val="hy-AM"/>
        </w:rPr>
        <w:t>,</w:t>
      </w:r>
      <w:r w:rsidR="00F15231" w:rsidRPr="00233EB9">
        <w:rPr>
          <w:rFonts w:ascii="GHEA Grapalat" w:hAnsi="GHEA Grapalat" w:cs="Sylfaen"/>
          <w:lang w:val="hy-AM"/>
        </w:rPr>
        <w:t xml:space="preserve"> </w:t>
      </w:r>
      <w:r w:rsidR="00233EB9" w:rsidRPr="00233EB9">
        <w:rPr>
          <w:rFonts w:ascii="GHEA Grapalat" w:hAnsi="GHEA Grapalat"/>
          <w:lang w:val="hy-AM"/>
        </w:rPr>
        <w:t>որտեղ</w:t>
      </w:r>
      <w:r w:rsidR="00F15231" w:rsidRPr="00233EB9">
        <w:rPr>
          <w:rFonts w:ascii="GHEA Grapalat" w:hAnsi="GHEA Grapalat"/>
          <w:lang w:val="hy-AM"/>
        </w:rPr>
        <w:t xml:space="preserve"> </w:t>
      </w:r>
      <w:r w:rsidR="00F15231" w:rsidRPr="00233EB9">
        <w:rPr>
          <w:rFonts w:ascii="GHEA Grapalat" w:hAnsi="GHEA Grapalat" w:cs="Times New Roman"/>
          <w:i/>
          <w:sz w:val="24"/>
          <w:szCs w:val="26"/>
          <w:lang w:val="hy-AM"/>
        </w:rPr>
        <w:t>R</w:t>
      </w:r>
      <w:r w:rsidR="00F15231" w:rsidRPr="00233EB9">
        <w:rPr>
          <w:rFonts w:ascii="GHEA Grapalat" w:hAnsi="GHEA Grapalat" w:cs="Times New Roman"/>
          <w:i/>
          <w:sz w:val="28"/>
          <w:vertAlign w:val="subscript"/>
          <w:lang w:val="hy-AM"/>
        </w:rPr>
        <w:t>b</w:t>
      </w:r>
      <w:r w:rsidR="00F15231" w:rsidRPr="00233EB9">
        <w:rPr>
          <w:rFonts w:ascii="GHEA Grapalat" w:hAnsi="GHEA Grapalat"/>
          <w:sz w:val="24"/>
          <w:lang w:val="hy-AM"/>
        </w:rPr>
        <w:t xml:space="preserve"> </w:t>
      </w:r>
      <w:r w:rsidR="00233EB9" w:rsidRPr="00233EB9">
        <w:rPr>
          <w:rFonts w:ascii="GHEA Grapalat" w:hAnsi="GHEA Grapalat"/>
          <w:lang w:val="hy-AM"/>
        </w:rPr>
        <w:t>-</w:t>
      </w:r>
      <w:r w:rsidR="00F15231" w:rsidRPr="00233EB9">
        <w:rPr>
          <w:rFonts w:ascii="GHEA Grapalat" w:hAnsi="GHEA Grapalat"/>
          <w:lang w:val="hy-AM"/>
        </w:rPr>
        <w:t xml:space="preserve">ն </w:t>
      </w:r>
      <w:r w:rsidR="00233EB9" w:rsidRPr="00233EB9">
        <w:rPr>
          <w:rFonts w:ascii="GHEA Grapalat" w:hAnsi="GHEA Grapalat"/>
          <w:lang w:val="hy-AM"/>
        </w:rPr>
        <w:t xml:space="preserve">ընդունվում է </w:t>
      </w:r>
      <w:r w:rsidR="00F15231" w:rsidRPr="00233EB9">
        <w:rPr>
          <w:rFonts w:ascii="GHEA Grapalat" w:hAnsi="GHEA Grapalat"/>
          <w:lang w:val="hy-AM"/>
        </w:rPr>
        <w:t>Ն/մմ</w:t>
      </w:r>
      <w:r w:rsidR="00F15231" w:rsidRPr="00233EB9">
        <w:rPr>
          <w:rFonts w:ascii="GHEA Grapalat" w:hAnsi="GHEA Grapalat"/>
          <w:sz w:val="28"/>
          <w:szCs w:val="28"/>
          <w:vertAlign w:val="superscript"/>
          <w:lang w:val="hy-AM"/>
        </w:rPr>
        <w:t>2</w:t>
      </w:r>
      <w:r w:rsidR="00F15231" w:rsidRPr="00233EB9">
        <w:rPr>
          <w:rFonts w:ascii="GHEA Grapalat" w:hAnsi="GHEA Grapalat"/>
          <w:szCs w:val="28"/>
          <w:lang w:val="hy-AM"/>
        </w:rPr>
        <w:t>-ով</w:t>
      </w:r>
      <w:r w:rsidR="00F15231" w:rsidRPr="00233EB9">
        <w:rPr>
          <w:rFonts w:ascii="GHEA Grapalat" w:hAnsi="GHEA Grapalat"/>
          <w:lang w:val="hy-AM"/>
        </w:rPr>
        <w:t>,</w:t>
      </w:r>
    </w:p>
    <w:p w14:paraId="05A6B0D8" w14:textId="77777777" w:rsidR="004702ED" w:rsidRPr="00A677EA" w:rsidRDefault="006747C8" w:rsidP="004702ED">
      <w:pPr>
        <w:shd w:val="clear" w:color="auto" w:fill="FFFFFF"/>
        <w:spacing w:after="120"/>
        <w:ind w:left="567"/>
        <w:jc w:val="both"/>
        <w:rPr>
          <w:rFonts w:ascii="GHEA Grapalat" w:hAnsi="GHEA Grapalat" w:cs="Sylfaen"/>
          <w:lang w:val="hy-AM"/>
        </w:rPr>
      </w:pPr>
      <w:r w:rsidRPr="00A677EA">
        <w:rPr>
          <w:rFonts w:ascii="GHEA Grapalat" w:hAnsi="GHEA Grapalat" w:cs="Times New Roman"/>
          <w:i/>
          <w:sz w:val="24"/>
          <w:szCs w:val="26"/>
          <w:lang w:val="hy-AM"/>
        </w:rPr>
        <w:t>R</w:t>
      </w:r>
      <w:r w:rsidRPr="00A677EA">
        <w:rPr>
          <w:rFonts w:ascii="GHEA Grapalat" w:hAnsi="GHEA Grapalat" w:cs="Times New Roman"/>
          <w:i/>
          <w:sz w:val="28"/>
          <w:vertAlign w:val="subscript"/>
          <w:lang w:val="hy-AM"/>
        </w:rPr>
        <w:t>s</w:t>
      </w:r>
      <w:r w:rsidRPr="00A677EA">
        <w:rPr>
          <w:rFonts w:ascii="GHEA Grapalat" w:hAnsi="GHEA Grapalat" w:cs="Times New Roman"/>
          <w:i/>
          <w:sz w:val="26"/>
          <w:szCs w:val="26"/>
          <w:vertAlign w:val="subscript"/>
          <w:lang w:val="hy-AM"/>
        </w:rPr>
        <w:t>R</w:t>
      </w:r>
      <w:r w:rsidRPr="00A677EA">
        <w:rPr>
          <w:rFonts w:ascii="Courier New" w:hAnsi="Courier New" w:cs="Courier New"/>
          <w:lang w:val="hy-AM"/>
        </w:rPr>
        <w:t> </w:t>
      </w:r>
      <w:r w:rsidRPr="00A677EA">
        <w:rPr>
          <w:rFonts w:ascii="GHEA Grapalat" w:hAnsi="GHEA Grapalat" w:cs="Sylfaen"/>
          <w:lang w:val="hy-AM"/>
        </w:rPr>
        <w:t>–</w:t>
      </w:r>
      <w:r w:rsidRPr="00A677EA">
        <w:rPr>
          <w:rFonts w:ascii="Courier New" w:hAnsi="Courier New" w:cs="Courier New"/>
          <w:lang w:val="hy-AM"/>
        </w:rPr>
        <w:t> </w:t>
      </w:r>
      <w:r w:rsidRPr="00A677EA">
        <w:rPr>
          <w:rFonts w:ascii="GHEA Grapalat" w:hAnsi="GHEA Grapalat" w:cs="Sylfaen"/>
          <w:lang w:val="hy-AM"/>
        </w:rPr>
        <w:t>ճկուն և կոշտ ամրանների հաշվարկային դիմադրությունների արժեքներից առավելագույնն է:</w:t>
      </w:r>
      <w:r w:rsidR="004702ED" w:rsidRPr="00A677EA">
        <w:rPr>
          <w:rFonts w:ascii="GHEA Grapalat" w:hAnsi="GHEA Grapalat" w:cs="Sylfaen"/>
          <w:lang w:val="hy-AM"/>
        </w:rPr>
        <w:br w:type="page"/>
      </w:r>
    </w:p>
    <w:p w14:paraId="66DAF97A" w14:textId="77777777" w:rsidR="006747C8" w:rsidRPr="00A677EA" w:rsidRDefault="006747C8" w:rsidP="002E7257">
      <w:pPr>
        <w:shd w:val="clear" w:color="auto" w:fill="FFFFFF"/>
        <w:spacing w:after="240" w:line="283" w:lineRule="auto"/>
        <w:ind w:firstLine="567"/>
        <w:jc w:val="both"/>
        <w:rPr>
          <w:rFonts w:ascii="GHEA Grapalat" w:hAnsi="GHEA Grapalat"/>
          <w:lang w:val="hy-AM"/>
        </w:rPr>
      </w:pPr>
      <w:r w:rsidRPr="00A677EA">
        <w:rPr>
          <w:rFonts w:ascii="GHEA Grapalat" w:hAnsi="GHEA Grapalat"/>
          <w:b/>
          <w:lang w:val="hy-AM"/>
        </w:rPr>
        <w:lastRenderedPageBreak/>
        <w:t>832.</w:t>
      </w:r>
      <w:r w:rsidRPr="00A677EA">
        <w:rPr>
          <w:rFonts w:ascii="Calibri" w:hAnsi="Calibri"/>
          <w:lang w:val="hy-AM"/>
        </w:rPr>
        <w:t> </w:t>
      </w:r>
      <w:r w:rsidRPr="00A677EA">
        <w:rPr>
          <w:rFonts w:ascii="GHEA Grapalat" w:hAnsi="GHEA Grapalat"/>
          <w:lang w:val="hy-AM"/>
        </w:rPr>
        <w:t>Ծռվող տարրերի բոլոր դեպքերի համար պետք է ապահովել հետևյալ պայմանը՝</w:t>
      </w:r>
    </w:p>
    <w:p w14:paraId="79A1A132" w14:textId="77777777" w:rsidR="006747C8" w:rsidRPr="00A677EA" w:rsidRDefault="006747C8" w:rsidP="002E7257">
      <w:pPr>
        <w:shd w:val="clear" w:color="auto" w:fill="FFFFFF"/>
        <w:tabs>
          <w:tab w:val="left" w:pos="3686"/>
          <w:tab w:val="left" w:pos="8647"/>
        </w:tabs>
        <w:spacing w:after="240" w:line="283" w:lineRule="auto"/>
        <w:rPr>
          <w:rFonts w:ascii="GHEA Grapalat" w:hAnsi="GHEA Grapalat"/>
          <w:lang w:val="hy-AM"/>
        </w:rPr>
      </w:pPr>
      <w:r w:rsidRPr="00A677EA">
        <w:rPr>
          <w:rFonts w:ascii="GHEA Grapalat" w:hAnsi="GHEA Grapalat"/>
          <w:lang w:val="hy-AM"/>
        </w:rPr>
        <w:tab/>
      </w:r>
      <w:r w:rsidRPr="00A677EA">
        <w:rPr>
          <w:rFonts w:ascii="Times New Roman" w:hAnsi="Times New Roman" w:cs="Times New Roman"/>
          <w:bCs/>
          <w:sz w:val="26"/>
          <w:szCs w:val="26"/>
          <w:lang w:val="hy-AM"/>
        </w:rPr>
        <w:t>ξ</w:t>
      </w:r>
      <w:r w:rsidRPr="00A677EA">
        <w:rPr>
          <w:rFonts w:ascii="GHEA Grapalat" w:hAnsi="GHEA Grapalat"/>
          <w:lang w:val="hy-AM"/>
        </w:rPr>
        <w:t xml:space="preserve"> </w:t>
      </w:r>
      <w:r w:rsidRPr="00A677EA">
        <w:rPr>
          <w:rFonts w:ascii="GHEA Grapalat" w:hAnsi="GHEA Grapalat" w:cs="Times New Roman"/>
          <w:lang w:val="hy-AM"/>
        </w:rPr>
        <w:t xml:space="preserve">= </w:t>
      </w:r>
      <w:r w:rsidRPr="00A677EA">
        <w:rPr>
          <w:rFonts w:ascii="GHEA Grapalat" w:hAnsi="GHEA Grapalat" w:cs="Times New Roman"/>
          <w:i/>
          <w:sz w:val="26"/>
          <w:szCs w:val="26"/>
          <w:lang w:val="hy-AM"/>
        </w:rPr>
        <w:t>x</w:t>
      </w:r>
      <w:r w:rsidRPr="00A677EA">
        <w:rPr>
          <w:rFonts w:ascii="Courier New" w:hAnsi="Courier New" w:cs="Courier New"/>
          <w:i/>
          <w:sz w:val="10"/>
          <w:szCs w:val="6"/>
          <w:lang w:val="hy-AM"/>
        </w:rPr>
        <w:t> </w:t>
      </w:r>
      <w:r w:rsidRPr="00A677EA">
        <w:rPr>
          <w:rFonts w:ascii="GHEA Grapalat" w:hAnsi="GHEA Grapalat" w:cs="Times New Roman"/>
          <w:lang w:val="hy-AM"/>
        </w:rPr>
        <w:t>/</w:t>
      </w:r>
      <w:r w:rsidRPr="00A677EA">
        <w:rPr>
          <w:rFonts w:ascii="Courier New" w:hAnsi="Courier New" w:cs="Courier New"/>
          <w:sz w:val="10"/>
          <w:szCs w:val="6"/>
          <w:lang w:val="hy-AM"/>
        </w:rPr>
        <w:t> </w:t>
      </w:r>
      <w:r w:rsidRPr="00A677EA">
        <w:rPr>
          <w:rFonts w:ascii="GHEA Grapalat" w:hAnsi="GHEA Grapalat" w:cs="Times New Roman"/>
          <w:i/>
          <w:sz w:val="26"/>
          <w:szCs w:val="26"/>
          <w:lang w:val="hy-AM"/>
        </w:rPr>
        <w:t>h</w:t>
      </w:r>
      <w:r w:rsidRPr="00A677EA">
        <w:rPr>
          <w:rFonts w:ascii="GHEA Grapalat" w:hAnsi="GHEA Grapalat" w:cs="Times New Roman"/>
          <w:sz w:val="24"/>
          <w:vertAlign w:val="subscript"/>
          <w:lang w:val="hy-AM"/>
        </w:rPr>
        <w:t>0</w:t>
      </w:r>
      <w:r w:rsidRPr="00A677EA">
        <w:rPr>
          <w:rFonts w:ascii="GHEA Grapalat" w:hAnsi="GHEA Grapalat" w:cs="Times New Roman"/>
          <w:lang w:val="hy-AM"/>
        </w:rPr>
        <w:t xml:space="preserve"> ≤</w:t>
      </w:r>
      <w:r w:rsidRPr="00A677EA">
        <w:rPr>
          <w:rFonts w:ascii="GHEA Grapalat" w:hAnsi="GHEA Grapalat" w:cs="Times New Roman"/>
          <w:bCs/>
          <w:sz w:val="26"/>
          <w:szCs w:val="26"/>
          <w:lang w:val="hy-AM"/>
        </w:rPr>
        <w:t xml:space="preserve"> </w:t>
      </w:r>
      <w:r w:rsidRPr="00A677EA">
        <w:rPr>
          <w:rFonts w:ascii="Times New Roman" w:hAnsi="Times New Roman" w:cs="Times New Roman"/>
          <w:bCs/>
          <w:sz w:val="26"/>
          <w:szCs w:val="26"/>
          <w:lang w:val="hy-AM"/>
        </w:rPr>
        <w:t>ξ</w:t>
      </w:r>
      <w:r w:rsidRPr="00A677EA">
        <w:rPr>
          <w:rFonts w:ascii="GHEA Grapalat" w:hAnsi="GHEA Grapalat" w:cs="Times New Roman"/>
          <w:bCs/>
          <w:i/>
          <w:sz w:val="26"/>
          <w:szCs w:val="26"/>
          <w:vertAlign w:val="subscript"/>
          <w:lang w:val="hy-AM"/>
        </w:rPr>
        <w:t>R</w:t>
      </w:r>
      <w:r w:rsidRPr="00A677EA">
        <w:rPr>
          <w:rFonts w:ascii="GHEA Grapalat" w:hAnsi="GHEA Grapalat"/>
          <w:noProof/>
          <w:lang w:val="hy-AM" w:eastAsia="ru-RU"/>
        </w:rPr>
        <w:t>,</w:t>
      </w:r>
      <w:r w:rsidRPr="00A677EA">
        <w:rPr>
          <w:rFonts w:ascii="GHEA Grapalat" w:hAnsi="GHEA Grapalat"/>
          <w:lang w:val="hy-AM"/>
        </w:rPr>
        <w:tab/>
        <w:t>(280)</w:t>
      </w:r>
    </w:p>
    <w:p w14:paraId="48B2003D" w14:textId="77777777" w:rsidR="004F3120" w:rsidRPr="00A677EA" w:rsidRDefault="006747C8" w:rsidP="002E7257">
      <w:pPr>
        <w:shd w:val="clear" w:color="auto" w:fill="FFFFFF"/>
        <w:spacing w:after="120" w:line="283" w:lineRule="auto"/>
        <w:ind w:left="567" w:hanging="567"/>
        <w:jc w:val="both"/>
        <w:rPr>
          <w:rFonts w:ascii="GHEA Grapalat" w:hAnsi="GHEA Grapalat"/>
          <w:lang w:val="hy-AM"/>
        </w:rPr>
      </w:pPr>
      <w:r w:rsidRPr="00A677EA">
        <w:rPr>
          <w:rFonts w:ascii="GHEA Grapalat" w:hAnsi="GHEA Grapalat"/>
          <w:lang w:val="hy-AM"/>
        </w:rPr>
        <w:t xml:space="preserve">որտեղ՝ </w:t>
      </w:r>
      <w:r w:rsidRPr="00A677EA">
        <w:rPr>
          <w:rFonts w:ascii="GHEA Grapalat" w:hAnsi="GHEA Grapalat" w:cs="Times New Roman"/>
          <w:i/>
          <w:sz w:val="26"/>
          <w:szCs w:val="26"/>
          <w:lang w:val="hy-AM"/>
        </w:rPr>
        <w:t>h</w:t>
      </w:r>
      <w:r w:rsidRPr="00A677EA">
        <w:rPr>
          <w:rFonts w:ascii="GHEA Grapalat" w:hAnsi="GHEA Grapalat" w:cs="Times New Roman"/>
          <w:sz w:val="24"/>
          <w:vertAlign w:val="subscript"/>
          <w:lang w:val="hy-AM"/>
        </w:rPr>
        <w:t>0</w:t>
      </w:r>
      <w:r w:rsidRPr="00A677EA">
        <w:rPr>
          <w:rFonts w:ascii="GHEA Grapalat" w:hAnsi="GHEA Grapalat"/>
          <w:color w:val="FF0000"/>
          <w:lang w:val="hy-AM"/>
        </w:rPr>
        <w:t xml:space="preserve"> </w:t>
      </w:r>
      <w:r w:rsidRPr="00A677EA">
        <w:rPr>
          <w:rFonts w:ascii="GHEA Grapalat" w:hAnsi="GHEA Grapalat" w:cs="Sylfaen"/>
          <w:lang w:val="hy-AM"/>
        </w:rPr>
        <w:t xml:space="preserve">– տարրի հատվածքի աշխատանքային բարձրությունն է, որի արժեքը հավասար է </w:t>
      </w:r>
      <w:r w:rsidRPr="00A677EA">
        <w:rPr>
          <w:rFonts w:ascii="GHEA Grapalat" w:hAnsi="GHEA Grapalat"/>
          <w:lang w:val="hy-AM"/>
        </w:rPr>
        <w:t>սեղմված գոտու եզրից մինչև կոշտ ու ճկուն ամրանների ձգված ճիգերի համազորն ընկած հեռավորությանը:</w:t>
      </w:r>
    </w:p>
    <w:p w14:paraId="6FBFEE69" w14:textId="77777777" w:rsidR="006747C8" w:rsidRPr="00A677EA" w:rsidRDefault="006747C8" w:rsidP="002E7257">
      <w:pPr>
        <w:spacing w:after="120" w:line="283" w:lineRule="auto"/>
        <w:ind w:left="851" w:right="848"/>
        <w:jc w:val="center"/>
        <w:rPr>
          <w:rFonts w:ascii="GHEA Grapalat" w:eastAsia="Times New Roman" w:hAnsi="GHEA Grapalat"/>
          <w:b/>
          <w:lang w:val="hy-AM"/>
        </w:rPr>
      </w:pPr>
      <w:r w:rsidRPr="00A677EA">
        <w:rPr>
          <w:rFonts w:ascii="GHEA Grapalat" w:eastAsia="Times New Roman" w:hAnsi="GHEA Grapalat"/>
          <w:b/>
          <w:lang w:val="hy-AM"/>
        </w:rPr>
        <w:t>գ. Երկայնական առանցքին թեք հատվածքների ամրության հաշվարկ</w:t>
      </w:r>
      <w:r w:rsidR="00F229D3" w:rsidRPr="00A677EA">
        <w:rPr>
          <w:rFonts w:ascii="GHEA Grapalat" w:eastAsia="Times New Roman" w:hAnsi="GHEA Grapalat"/>
          <w:b/>
          <w:lang w:val="hy-AM"/>
        </w:rPr>
        <w:t>ը</w:t>
      </w:r>
      <w:r w:rsidRPr="00A677EA">
        <w:rPr>
          <w:rFonts w:ascii="GHEA Grapalat" w:eastAsia="Times New Roman" w:hAnsi="GHEA Grapalat"/>
          <w:b/>
          <w:lang w:val="hy-AM"/>
        </w:rPr>
        <w:t xml:space="preserve"> ծռման դեպքում</w:t>
      </w:r>
    </w:p>
    <w:p w14:paraId="312A3293" w14:textId="77777777" w:rsidR="006747C8" w:rsidRPr="00A677EA" w:rsidRDefault="006747C8" w:rsidP="002E7257">
      <w:pPr>
        <w:spacing w:after="120" w:line="283" w:lineRule="auto"/>
        <w:ind w:firstLine="567"/>
        <w:jc w:val="both"/>
        <w:rPr>
          <w:rFonts w:ascii="GHEA Grapalat" w:hAnsi="GHEA Grapalat"/>
          <w:color w:val="FF0000"/>
          <w:lang w:val="hy-AM"/>
        </w:rPr>
      </w:pPr>
      <w:r w:rsidRPr="00A677EA">
        <w:rPr>
          <w:rFonts w:ascii="GHEA Grapalat" w:eastAsia="Times New Roman" w:hAnsi="GHEA Grapalat"/>
          <w:b/>
          <w:lang w:val="hy-AM"/>
        </w:rPr>
        <w:t>833.</w:t>
      </w:r>
      <w:r w:rsidRPr="00A677EA">
        <w:rPr>
          <w:rFonts w:ascii="GHEA Grapalat" w:eastAsia="Times New Roman" w:hAnsi="GHEA Grapalat"/>
          <w:lang w:val="hy-AM"/>
        </w:rPr>
        <w:t> Ծռվող տարրերի երկայնական առանցքին թեք հատվածքների ամրության հաշվարկը պետք է կատարել ըստ լայնական ուժի և ծռող մոմենտի: Ըստ լայնական ուժի և ծռող մոմենտի՝ թեք հատվածքների ամրության հաշվարկի դեպքում սահմանային ճիգերը որոշվում են սույն նորմերի դրույթներ</w:t>
      </w:r>
      <w:r w:rsidR="00D151A1" w:rsidRPr="00A677EA">
        <w:rPr>
          <w:rFonts w:ascii="GHEA Grapalat" w:eastAsia="Times New Roman" w:hAnsi="GHEA Grapalat"/>
          <w:lang w:val="hy-AM"/>
        </w:rPr>
        <w:t>ով</w:t>
      </w:r>
      <w:r w:rsidRPr="00A677EA">
        <w:rPr>
          <w:rFonts w:ascii="GHEA Grapalat" w:eastAsia="Times New Roman" w:hAnsi="GHEA Grapalat"/>
          <w:lang w:val="hy-AM"/>
        </w:rPr>
        <w:t>, որտեղ հաշվարկային թեք հատվածքն ընդունվում է ծռվող տարրի երկայնական առանցքին 45</w:t>
      </w:r>
      <w:r w:rsidRPr="00A677EA">
        <w:rPr>
          <w:rFonts w:ascii="GHEA Grapalat" w:hAnsi="GHEA Grapalat"/>
          <w:lang w:val="hy-AM"/>
        </w:rPr>
        <w:t>° անկյան տակ</w:t>
      </w:r>
      <w:r w:rsidRPr="00A677EA">
        <w:rPr>
          <w:rFonts w:ascii="GHEA Grapalat" w:eastAsia="Times New Roman" w:hAnsi="GHEA Grapalat"/>
          <w:lang w:val="hy-AM"/>
        </w:rPr>
        <w:t>:</w:t>
      </w:r>
    </w:p>
    <w:p w14:paraId="3AE2F1C4" w14:textId="77777777" w:rsidR="006747C8" w:rsidRPr="00A677EA" w:rsidRDefault="006747C8" w:rsidP="002E7257">
      <w:pPr>
        <w:spacing w:after="120" w:line="283" w:lineRule="auto"/>
        <w:ind w:firstLine="567"/>
        <w:jc w:val="both"/>
        <w:rPr>
          <w:rFonts w:ascii="GHEA Grapalat" w:hAnsi="GHEA Grapalat" w:cs="Sylfaen"/>
          <w:lang w:val="hy-AM"/>
        </w:rPr>
      </w:pPr>
      <w:r w:rsidRPr="00A677EA">
        <w:rPr>
          <w:rFonts w:ascii="GHEA Grapalat" w:hAnsi="GHEA Grapalat" w:cs="Sylfaen"/>
          <w:b/>
          <w:lang w:val="hy-AM"/>
        </w:rPr>
        <w:t>834.</w:t>
      </w:r>
      <w:r w:rsidRPr="00A677EA">
        <w:rPr>
          <w:rFonts w:ascii="GHEA Grapalat" w:hAnsi="GHEA Grapalat" w:cs="Sylfaen"/>
          <w:lang w:val="hy-AM"/>
        </w:rPr>
        <w:t> </w:t>
      </w:r>
      <w:r w:rsidRPr="00A677EA">
        <w:rPr>
          <w:rFonts w:ascii="GHEA Grapalat" w:hAnsi="GHEA Grapalat"/>
          <w:lang w:val="hy-AM"/>
        </w:rPr>
        <w:t>Թեք հատվածքների միջև գտնվող շերտի ամրության հաշվարկը լայնական ուժի</w:t>
      </w:r>
      <w:r w:rsidR="001E2B0B" w:rsidRPr="00A677EA">
        <w:rPr>
          <w:rFonts w:ascii="GHEA Grapalat" w:hAnsi="GHEA Grapalat"/>
          <w:lang w:val="hy-AM"/>
        </w:rPr>
        <w:t xml:space="preserve"> ազդեցությունից</w:t>
      </w:r>
      <w:r w:rsidRPr="00A677EA">
        <w:rPr>
          <w:rFonts w:ascii="GHEA Grapalat" w:hAnsi="GHEA Grapalat"/>
          <w:lang w:val="hy-AM"/>
        </w:rPr>
        <w:t>,</w:t>
      </w:r>
      <w:r w:rsidRPr="00A677EA">
        <w:rPr>
          <w:rFonts w:ascii="GHEA Grapalat" w:hAnsi="GHEA Grapalat" w:cs="Sylfaen"/>
          <w:color w:val="FF0000"/>
          <w:lang w:val="hy-AM"/>
        </w:rPr>
        <w:t xml:space="preserve"> </w:t>
      </w:r>
      <w:r w:rsidRPr="00A677EA">
        <w:rPr>
          <w:rFonts w:ascii="GHEA Grapalat" w:hAnsi="GHEA Grapalat" w:cs="Sylfaen"/>
          <w:lang w:val="hy-AM"/>
        </w:rPr>
        <w:t>պետք է կատարվի  հետևյալ բանաձևով՝</w:t>
      </w:r>
    </w:p>
    <w:p w14:paraId="2F61C72B" w14:textId="77777777" w:rsidR="006747C8" w:rsidRPr="00A677EA" w:rsidRDefault="006747C8" w:rsidP="002E7257">
      <w:pPr>
        <w:shd w:val="clear" w:color="auto" w:fill="FFFFFF"/>
        <w:tabs>
          <w:tab w:val="left" w:pos="3686"/>
          <w:tab w:val="left" w:pos="8647"/>
        </w:tabs>
        <w:spacing w:after="120" w:line="283" w:lineRule="auto"/>
        <w:rPr>
          <w:rFonts w:ascii="GHEA Grapalat" w:hAnsi="GHEA Grapalat"/>
          <w:lang w:val="hy-AM"/>
        </w:rPr>
      </w:pPr>
      <w:r w:rsidRPr="00A677EA">
        <w:rPr>
          <w:rFonts w:ascii="GHEA Grapalat" w:hAnsi="GHEA Grapalat"/>
          <w:lang w:val="hy-AM"/>
        </w:rPr>
        <w:tab/>
      </w:r>
      <w:r w:rsidRPr="00A677EA">
        <w:rPr>
          <w:rFonts w:ascii="GHEA Grapalat" w:hAnsi="GHEA Grapalat" w:cs="Times New Roman"/>
          <w:i/>
          <w:sz w:val="24"/>
          <w:szCs w:val="26"/>
          <w:lang w:val="hy-AM"/>
        </w:rPr>
        <w:t>Q</w:t>
      </w:r>
      <w:r w:rsidRPr="00A677EA">
        <w:rPr>
          <w:rFonts w:ascii="GHEA Grapalat" w:hAnsi="GHEA Grapalat" w:cs="Times New Roman"/>
          <w:lang w:val="hy-AM"/>
        </w:rPr>
        <w:t xml:space="preserve"> ≤</w:t>
      </w:r>
      <w:r w:rsidRPr="00A677EA">
        <w:rPr>
          <w:rFonts w:ascii="GHEA Grapalat" w:hAnsi="GHEA Grapalat" w:cs="Times New Roman"/>
          <w:bCs/>
          <w:sz w:val="26"/>
          <w:szCs w:val="26"/>
          <w:lang w:val="hy-AM"/>
        </w:rPr>
        <w:t xml:space="preserve"> </w:t>
      </w:r>
      <w:r w:rsidRPr="00A677EA">
        <w:rPr>
          <w:rFonts w:ascii="GHEA Grapalat" w:hAnsi="GHEA Grapalat"/>
          <w:noProof/>
          <w:lang w:val="hy-AM" w:eastAsia="ru-RU"/>
        </w:rPr>
        <w:t>0,3</w:t>
      </w:r>
      <w:r w:rsidRPr="00A677EA">
        <w:rPr>
          <w:rFonts w:ascii="Courier New" w:hAnsi="Courier New" w:cs="Courier New"/>
          <w:noProof/>
          <w:lang w:val="hy-AM" w:eastAsia="ru-RU"/>
        </w:rPr>
        <w:t>∙</w:t>
      </w:r>
      <w:r w:rsidRPr="00A677EA">
        <w:rPr>
          <w:rFonts w:ascii="GHEA Grapalat" w:hAnsi="GHEA Grapalat" w:cs="Times New Roman"/>
          <w:i/>
          <w:noProof/>
          <w:sz w:val="24"/>
          <w:szCs w:val="26"/>
          <w:lang w:val="hy-AM" w:eastAsia="ru-RU"/>
        </w:rPr>
        <w:t>R</w:t>
      </w:r>
      <w:r w:rsidRPr="00A677EA">
        <w:rPr>
          <w:rFonts w:ascii="GHEA Grapalat" w:hAnsi="GHEA Grapalat" w:cs="Times New Roman"/>
          <w:i/>
          <w:noProof/>
          <w:sz w:val="28"/>
          <w:szCs w:val="28"/>
          <w:vertAlign w:val="subscript"/>
          <w:lang w:val="hy-AM" w:eastAsia="ru-RU"/>
        </w:rPr>
        <w:t>b</w:t>
      </w:r>
      <w:r w:rsidRPr="00A677EA">
        <w:rPr>
          <w:rFonts w:ascii="GHEA Grapalat" w:hAnsi="GHEA Grapalat"/>
          <w:noProof/>
          <w:lang w:val="hy-AM" w:eastAsia="ru-RU"/>
        </w:rPr>
        <w:t xml:space="preserve"> </w:t>
      </w:r>
      <w:r w:rsidRPr="00A677EA">
        <w:rPr>
          <w:rFonts w:ascii="Courier New" w:hAnsi="Courier New" w:cs="Courier New"/>
          <w:noProof/>
          <w:lang w:val="hy-AM" w:eastAsia="ru-RU"/>
        </w:rPr>
        <w:t>∙</w:t>
      </w:r>
      <w:r w:rsidRPr="00A677EA">
        <w:rPr>
          <w:rFonts w:ascii="GHEA Grapalat" w:hAnsi="GHEA Grapalat"/>
          <w:noProof/>
          <w:sz w:val="16"/>
          <w:vertAlign w:val="subscript"/>
          <w:lang w:val="hy-AM" w:eastAsia="ru-RU"/>
        </w:rPr>
        <w:t xml:space="preserve"> </w:t>
      </w:r>
      <w:r w:rsidRPr="00A677EA">
        <w:rPr>
          <w:rFonts w:ascii="GHEA Grapalat" w:hAnsi="GHEA Grapalat" w:cs="Times New Roman"/>
          <w:i/>
          <w:noProof/>
          <w:sz w:val="26"/>
          <w:szCs w:val="26"/>
          <w:lang w:val="hy-AM" w:eastAsia="ru-RU"/>
        </w:rPr>
        <w:t>b</w:t>
      </w:r>
      <w:r w:rsidRPr="00A677EA">
        <w:rPr>
          <w:rFonts w:ascii="GHEA Grapalat" w:hAnsi="GHEA Grapalat"/>
          <w:noProof/>
          <w:lang w:val="hy-AM" w:eastAsia="ru-RU"/>
        </w:rPr>
        <w:t xml:space="preserve"> </w:t>
      </w:r>
      <w:r w:rsidRPr="00A677EA">
        <w:rPr>
          <w:rFonts w:ascii="Courier New" w:hAnsi="Courier New" w:cs="Courier New"/>
          <w:noProof/>
          <w:lang w:val="hy-AM" w:eastAsia="ru-RU"/>
        </w:rPr>
        <w:t>∙</w:t>
      </w:r>
      <w:r w:rsidRPr="00A677EA">
        <w:rPr>
          <w:rFonts w:ascii="GHEA Grapalat" w:hAnsi="GHEA Grapalat"/>
          <w:noProof/>
          <w:sz w:val="18"/>
          <w:vertAlign w:val="subscript"/>
          <w:lang w:val="hy-AM" w:eastAsia="ru-RU"/>
        </w:rPr>
        <w:t xml:space="preserve"> </w:t>
      </w:r>
      <w:r w:rsidRPr="00A677EA">
        <w:rPr>
          <w:rFonts w:ascii="GHEA Grapalat" w:hAnsi="GHEA Grapalat" w:cs="Times New Roman"/>
          <w:i/>
          <w:noProof/>
          <w:sz w:val="26"/>
          <w:szCs w:val="26"/>
          <w:lang w:val="hy-AM" w:eastAsia="ru-RU"/>
        </w:rPr>
        <w:t>h</w:t>
      </w:r>
      <w:r w:rsidRPr="00A677EA">
        <w:rPr>
          <w:rFonts w:ascii="GHEA Grapalat" w:hAnsi="GHEA Grapalat" w:cs="Times New Roman"/>
          <w:noProof/>
          <w:sz w:val="24"/>
          <w:vertAlign w:val="subscript"/>
          <w:lang w:val="hy-AM" w:eastAsia="ru-RU"/>
        </w:rPr>
        <w:t>0</w:t>
      </w:r>
      <w:r w:rsidRPr="00A677EA">
        <w:rPr>
          <w:rFonts w:ascii="GHEA Grapalat" w:hAnsi="GHEA Grapalat" w:cs="Times New Roman"/>
          <w:noProof/>
          <w:sz w:val="24"/>
          <w:lang w:val="hy-AM" w:eastAsia="ru-RU"/>
        </w:rPr>
        <w:t xml:space="preserve"> ,</w:t>
      </w:r>
      <w:r w:rsidRPr="00A677EA">
        <w:rPr>
          <w:rFonts w:ascii="GHEA Grapalat" w:hAnsi="GHEA Grapalat"/>
          <w:lang w:val="hy-AM"/>
        </w:rPr>
        <w:tab/>
        <w:t>(281)</w:t>
      </w:r>
    </w:p>
    <w:p w14:paraId="552283BA" w14:textId="77777777" w:rsidR="006747C8" w:rsidRPr="00A677EA" w:rsidRDefault="006747C8" w:rsidP="002E7257">
      <w:pPr>
        <w:spacing w:after="0" w:line="283" w:lineRule="auto"/>
        <w:ind w:left="567" w:hanging="567"/>
        <w:jc w:val="both"/>
        <w:rPr>
          <w:rFonts w:ascii="GHEA Grapalat" w:hAnsi="GHEA Grapalat" w:cs="Sylfaen"/>
          <w:lang w:val="hy-AM"/>
        </w:rPr>
      </w:pPr>
      <w:r w:rsidRPr="00A677EA">
        <w:rPr>
          <w:rFonts w:ascii="GHEA Grapalat" w:hAnsi="GHEA Grapalat"/>
          <w:lang w:val="hy-AM"/>
        </w:rPr>
        <w:t xml:space="preserve">որտեղ՝ </w:t>
      </w:r>
      <w:r w:rsidRPr="00A677EA">
        <w:rPr>
          <w:rFonts w:ascii="GHEA Grapalat" w:hAnsi="GHEA Grapalat" w:cs="Times New Roman"/>
          <w:i/>
          <w:noProof/>
          <w:sz w:val="24"/>
          <w:szCs w:val="26"/>
          <w:lang w:val="hy-AM" w:eastAsia="ru-RU"/>
        </w:rPr>
        <w:t>R</w:t>
      </w:r>
      <w:r w:rsidRPr="00A677EA">
        <w:rPr>
          <w:rFonts w:ascii="GHEA Grapalat" w:hAnsi="GHEA Grapalat" w:cs="Times New Roman"/>
          <w:i/>
          <w:noProof/>
          <w:sz w:val="28"/>
          <w:szCs w:val="28"/>
          <w:vertAlign w:val="subscript"/>
          <w:lang w:val="hy-AM" w:eastAsia="ru-RU"/>
        </w:rPr>
        <w:t>b</w:t>
      </w:r>
      <w:r w:rsidRPr="00A677EA">
        <w:rPr>
          <w:rFonts w:ascii="GHEA Grapalat" w:hAnsi="GHEA Grapalat" w:cs="Sylfaen"/>
          <w:lang w:val="hy-AM"/>
        </w:rPr>
        <w:t xml:space="preserve"> – բետոնի հաշվարկային դիմադրությունն է (B25-ից ավելի բարձր դասի բետոնի դեպքում ընդունվում է B25 դասի բետոնի </w:t>
      </w:r>
      <w:r w:rsidRPr="00A677EA">
        <w:rPr>
          <w:rFonts w:ascii="GHEA Grapalat" w:hAnsi="GHEA Grapalat" w:cs="Times New Roman"/>
          <w:i/>
          <w:noProof/>
          <w:sz w:val="24"/>
          <w:szCs w:val="26"/>
          <w:lang w:val="hy-AM" w:eastAsia="ru-RU"/>
        </w:rPr>
        <w:t>R</w:t>
      </w:r>
      <w:r w:rsidRPr="00A677EA">
        <w:rPr>
          <w:rFonts w:ascii="GHEA Grapalat" w:hAnsi="GHEA Grapalat" w:cs="Times New Roman"/>
          <w:i/>
          <w:noProof/>
          <w:sz w:val="28"/>
          <w:szCs w:val="28"/>
          <w:vertAlign w:val="subscript"/>
          <w:lang w:val="hy-AM" w:eastAsia="ru-RU"/>
        </w:rPr>
        <w:t>b</w:t>
      </w:r>
      <w:r w:rsidRPr="00A677EA">
        <w:rPr>
          <w:rFonts w:ascii="GHEA Grapalat" w:hAnsi="GHEA Grapalat" w:cs="Times New Roman"/>
          <w:noProof/>
          <w:szCs w:val="28"/>
          <w:lang w:val="hy-AM" w:eastAsia="ru-RU"/>
        </w:rPr>
        <w:t>-ի</w:t>
      </w:r>
      <w:r w:rsidRPr="00A677EA">
        <w:rPr>
          <w:rFonts w:ascii="GHEA Grapalat" w:hAnsi="GHEA Grapalat" w:cs="Sylfaen"/>
          <w:lang w:val="hy-AM"/>
        </w:rPr>
        <w:t xml:space="preserve"> արժեքը),</w:t>
      </w:r>
    </w:p>
    <w:p w14:paraId="28245EDF" w14:textId="77777777" w:rsidR="006747C8" w:rsidRPr="00A677EA" w:rsidRDefault="006747C8" w:rsidP="002E7257">
      <w:pPr>
        <w:spacing w:after="0" w:line="283" w:lineRule="auto"/>
        <w:ind w:left="567"/>
        <w:jc w:val="both"/>
        <w:rPr>
          <w:rFonts w:ascii="GHEA Grapalat" w:hAnsi="GHEA Grapalat" w:cs="Sylfaen"/>
          <w:lang w:val="hy-AM"/>
        </w:rPr>
      </w:pPr>
      <w:r w:rsidRPr="00A677EA">
        <w:rPr>
          <w:rFonts w:ascii="GHEA Grapalat" w:hAnsi="GHEA Grapalat" w:cs="Times New Roman"/>
          <w:i/>
          <w:noProof/>
          <w:sz w:val="26"/>
          <w:szCs w:val="26"/>
          <w:lang w:val="hy-AM" w:eastAsia="ru-RU"/>
        </w:rPr>
        <w:t>b</w:t>
      </w:r>
      <w:r w:rsidRPr="00A677EA">
        <w:rPr>
          <w:rFonts w:ascii="GHEA Grapalat" w:hAnsi="GHEA Grapalat" w:cs="Sylfaen"/>
          <w:lang w:val="hy-AM"/>
        </w:rPr>
        <w:t xml:space="preserve"> – հեծանի լայնությունն է,</w:t>
      </w:r>
    </w:p>
    <w:p w14:paraId="165864DC" w14:textId="77777777" w:rsidR="006747C8" w:rsidRPr="00A677EA" w:rsidRDefault="006747C8" w:rsidP="002E7257">
      <w:pPr>
        <w:spacing w:after="120" w:line="283" w:lineRule="auto"/>
        <w:ind w:left="567"/>
        <w:jc w:val="both"/>
        <w:rPr>
          <w:rFonts w:ascii="GHEA Grapalat" w:hAnsi="GHEA Grapalat"/>
          <w:lang w:val="hy-AM"/>
        </w:rPr>
      </w:pPr>
      <w:r w:rsidRPr="00A677EA">
        <w:rPr>
          <w:rFonts w:ascii="GHEA Grapalat" w:hAnsi="GHEA Grapalat" w:cs="Times New Roman"/>
          <w:i/>
          <w:sz w:val="26"/>
          <w:szCs w:val="26"/>
          <w:lang w:val="hy-AM"/>
        </w:rPr>
        <w:t>h</w:t>
      </w:r>
      <w:r w:rsidRPr="00A677EA">
        <w:rPr>
          <w:rFonts w:ascii="GHEA Grapalat" w:hAnsi="GHEA Grapalat" w:cs="Times New Roman"/>
          <w:sz w:val="24"/>
          <w:vertAlign w:val="subscript"/>
          <w:lang w:val="hy-AM"/>
        </w:rPr>
        <w:t>0</w:t>
      </w:r>
      <w:r w:rsidRPr="00A677EA">
        <w:rPr>
          <w:rFonts w:ascii="GHEA Grapalat" w:hAnsi="GHEA Grapalat"/>
          <w:color w:val="FF0000"/>
          <w:lang w:val="hy-AM"/>
        </w:rPr>
        <w:t xml:space="preserve"> </w:t>
      </w:r>
      <w:r w:rsidRPr="00A677EA">
        <w:rPr>
          <w:rFonts w:ascii="GHEA Grapalat" w:hAnsi="GHEA Grapalat" w:cs="Sylfaen"/>
          <w:lang w:val="hy-AM"/>
        </w:rPr>
        <w:t>– հատվածքի աշխատանքային բարձրությունն է (տե՛ս սույն բաժնի 832</w:t>
      </w:r>
      <w:r w:rsidR="005D1656" w:rsidRPr="00A677EA">
        <w:rPr>
          <w:rFonts w:ascii="GHEA Grapalat" w:hAnsi="GHEA Grapalat" w:cs="Sylfaen"/>
          <w:lang w:val="hy-AM"/>
        </w:rPr>
        <w:t>-րդ</w:t>
      </w:r>
      <w:r w:rsidRPr="00A677EA">
        <w:rPr>
          <w:rFonts w:ascii="GHEA Grapalat" w:hAnsi="GHEA Grapalat" w:cs="Sylfaen"/>
          <w:lang w:val="hy-AM"/>
        </w:rPr>
        <w:t xml:space="preserve"> կետը)</w:t>
      </w:r>
      <w:r w:rsidRPr="00A677EA">
        <w:rPr>
          <w:rFonts w:ascii="GHEA Grapalat" w:hAnsi="GHEA Grapalat"/>
          <w:lang w:val="hy-AM"/>
        </w:rPr>
        <w:t>:</w:t>
      </w:r>
    </w:p>
    <w:p w14:paraId="58220936" w14:textId="77777777" w:rsidR="006747C8" w:rsidRPr="00A677EA" w:rsidRDefault="006747C8" w:rsidP="002E7257">
      <w:pPr>
        <w:spacing w:after="120" w:line="283" w:lineRule="auto"/>
        <w:ind w:firstLine="567"/>
        <w:jc w:val="both"/>
        <w:rPr>
          <w:rFonts w:ascii="GHEA Grapalat" w:hAnsi="GHEA Grapalat" w:cs="Sylfaen"/>
          <w:lang w:val="hy-AM"/>
        </w:rPr>
      </w:pPr>
      <w:r w:rsidRPr="00A677EA">
        <w:rPr>
          <w:rFonts w:ascii="GHEA Grapalat" w:hAnsi="GHEA Grapalat" w:cs="Sylfaen"/>
          <w:b/>
          <w:lang w:val="hy-AM"/>
        </w:rPr>
        <w:t>835.</w:t>
      </w:r>
      <w:r w:rsidRPr="00A677EA">
        <w:rPr>
          <w:rFonts w:ascii="GHEA Grapalat" w:hAnsi="GHEA Grapalat" w:cs="Sylfaen"/>
          <w:lang w:val="hy-AM"/>
        </w:rPr>
        <w:t> Թեք հատվածքների ամրության հաշվարկը</w:t>
      </w:r>
      <w:r w:rsidR="001E2B0B" w:rsidRPr="00A677EA">
        <w:rPr>
          <w:rFonts w:ascii="GHEA Grapalat" w:hAnsi="GHEA Grapalat" w:cs="Sylfaen"/>
          <w:lang w:val="hy-AM"/>
        </w:rPr>
        <w:t xml:space="preserve"> </w:t>
      </w:r>
      <w:r w:rsidRPr="00A677EA">
        <w:rPr>
          <w:rFonts w:ascii="GHEA Grapalat" w:hAnsi="GHEA Grapalat" w:cs="Sylfaen"/>
          <w:lang w:val="hy-AM"/>
        </w:rPr>
        <w:t>լայնական ուժի</w:t>
      </w:r>
      <w:r w:rsidR="001E2B0B" w:rsidRPr="00A677EA">
        <w:rPr>
          <w:rFonts w:ascii="GHEA Grapalat" w:hAnsi="GHEA Grapalat" w:cs="Sylfaen"/>
          <w:lang w:val="hy-AM"/>
        </w:rPr>
        <w:t xml:space="preserve"> ազդեցությունից</w:t>
      </w:r>
      <w:r w:rsidRPr="00A677EA">
        <w:rPr>
          <w:rFonts w:ascii="GHEA Grapalat" w:hAnsi="GHEA Grapalat" w:cs="Sylfaen"/>
          <w:lang w:val="hy-AM"/>
        </w:rPr>
        <w:t>, պետք է կատարվի  հետևյալ բանաձևով՝</w:t>
      </w:r>
    </w:p>
    <w:p w14:paraId="2CC84CC9" w14:textId="77777777" w:rsidR="00DC0FA8" w:rsidRPr="00A677EA" w:rsidRDefault="006747C8" w:rsidP="002E7257">
      <w:pPr>
        <w:shd w:val="clear" w:color="auto" w:fill="FFFFFF"/>
        <w:tabs>
          <w:tab w:val="left" w:pos="3261"/>
          <w:tab w:val="left" w:pos="8647"/>
        </w:tabs>
        <w:spacing w:after="120" w:line="283" w:lineRule="auto"/>
        <w:rPr>
          <w:rFonts w:ascii="GHEA Grapalat" w:hAnsi="GHEA Grapalat"/>
          <w:lang w:val="hy-AM"/>
        </w:rPr>
      </w:pPr>
      <w:r w:rsidRPr="00A677EA">
        <w:rPr>
          <w:rFonts w:ascii="GHEA Grapalat" w:hAnsi="GHEA Grapalat"/>
          <w:lang w:val="hy-AM"/>
        </w:rPr>
        <w:tab/>
      </w:r>
      <w:r w:rsidRPr="00A677EA">
        <w:rPr>
          <w:rFonts w:ascii="GHEA Grapalat" w:hAnsi="GHEA Grapalat" w:cs="Times New Roman"/>
          <w:i/>
          <w:sz w:val="24"/>
          <w:szCs w:val="26"/>
          <w:lang w:val="hy-AM"/>
        </w:rPr>
        <w:t>Q</w:t>
      </w:r>
      <w:r w:rsidRPr="00A677EA">
        <w:rPr>
          <w:rFonts w:ascii="GHEA Grapalat" w:hAnsi="GHEA Grapalat" w:cs="Times New Roman"/>
          <w:lang w:val="hy-AM"/>
        </w:rPr>
        <w:t xml:space="preserve"> ≤</w:t>
      </w:r>
      <w:r w:rsidRPr="00A677EA">
        <w:rPr>
          <w:rFonts w:ascii="GHEA Grapalat" w:hAnsi="GHEA Grapalat" w:cs="Times New Roman"/>
          <w:bCs/>
          <w:sz w:val="20"/>
          <w:szCs w:val="26"/>
          <w:vertAlign w:val="subscript"/>
          <w:lang w:val="hy-AM"/>
        </w:rPr>
        <w:t xml:space="preserve"> </w:t>
      </w:r>
      <w:r w:rsidRPr="00A677EA">
        <w:rPr>
          <w:rFonts w:ascii="GHEA Grapalat" w:hAnsi="GHEA Grapalat"/>
          <w:noProof/>
          <w:lang w:val="hy-AM" w:eastAsia="ru-RU"/>
        </w:rPr>
        <w:t>0,8</w:t>
      </w:r>
      <w:r w:rsidRPr="00A677EA">
        <w:rPr>
          <w:rFonts w:ascii="Courier New" w:hAnsi="Courier New" w:cs="Courier New"/>
          <w:noProof/>
          <w:lang w:val="hy-AM" w:eastAsia="ru-RU"/>
        </w:rPr>
        <w:t>∙</w:t>
      </w:r>
      <w:r w:rsidRPr="00A677EA">
        <w:rPr>
          <w:rFonts w:ascii="GHEA Grapalat" w:hAnsi="GHEA Grapalat" w:cs="Times New Roman"/>
          <w:i/>
          <w:noProof/>
          <w:sz w:val="28"/>
          <w:lang w:val="hy-AM" w:eastAsia="ru-RU"/>
        </w:rPr>
        <w:t>h</w:t>
      </w:r>
      <w:r w:rsidRPr="00A677EA">
        <w:rPr>
          <w:rFonts w:ascii="GHEA Grapalat" w:hAnsi="GHEA Grapalat" w:cs="Times New Roman"/>
          <w:i/>
          <w:noProof/>
          <w:sz w:val="28"/>
          <w:vertAlign w:val="subscript"/>
          <w:lang w:val="hy-AM" w:eastAsia="ru-RU"/>
        </w:rPr>
        <w:t>w</w:t>
      </w:r>
      <w:r w:rsidRPr="00A677EA">
        <w:rPr>
          <w:rFonts w:ascii="GHEA Grapalat" w:hAnsi="GHEA Grapalat" w:cs="Times New Roman"/>
          <w:noProof/>
          <w:sz w:val="28"/>
          <w:vertAlign w:val="subscript"/>
          <w:lang w:val="hy-AM" w:eastAsia="ru-RU"/>
        </w:rPr>
        <w:t xml:space="preserve"> </w:t>
      </w:r>
      <w:r w:rsidRPr="00A677EA">
        <w:rPr>
          <w:rFonts w:ascii="Courier New" w:hAnsi="Courier New" w:cs="Courier New"/>
          <w:noProof/>
          <w:lang w:val="hy-AM" w:eastAsia="ru-RU"/>
        </w:rPr>
        <w:t>∙</w:t>
      </w:r>
      <w:r w:rsidRPr="00A677EA">
        <w:rPr>
          <w:rFonts w:ascii="GHEA Grapalat" w:hAnsi="GHEA Grapalat"/>
          <w:noProof/>
          <w:sz w:val="16"/>
          <w:vertAlign w:val="subscript"/>
          <w:lang w:val="hy-AM" w:eastAsia="ru-RU"/>
        </w:rPr>
        <w:t xml:space="preserve"> </w:t>
      </w:r>
      <w:r w:rsidRPr="00A677EA">
        <w:rPr>
          <w:rFonts w:ascii="GHEA Grapalat" w:hAnsi="GHEA Grapalat" w:cs="Times New Roman"/>
          <w:i/>
          <w:noProof/>
          <w:sz w:val="28"/>
          <w:lang w:val="hy-AM" w:eastAsia="ru-RU"/>
        </w:rPr>
        <w:t>t</w:t>
      </w:r>
      <w:r w:rsidRPr="00A677EA">
        <w:rPr>
          <w:rFonts w:ascii="GHEA Grapalat" w:hAnsi="GHEA Grapalat" w:cs="Times New Roman"/>
          <w:i/>
          <w:noProof/>
          <w:sz w:val="28"/>
          <w:vertAlign w:val="subscript"/>
          <w:lang w:val="hy-AM" w:eastAsia="ru-RU"/>
        </w:rPr>
        <w:t>w</w:t>
      </w:r>
      <w:r w:rsidRPr="00A677EA">
        <w:rPr>
          <w:rFonts w:ascii="Courier New" w:hAnsi="Courier New" w:cs="Courier New"/>
          <w:noProof/>
          <w:lang w:val="hy-AM" w:eastAsia="ru-RU"/>
        </w:rPr>
        <w:t>∙</w:t>
      </w:r>
      <w:r w:rsidRPr="00A677EA">
        <w:rPr>
          <w:rFonts w:ascii="GHEA Grapalat" w:hAnsi="GHEA Grapalat"/>
          <w:noProof/>
          <w:sz w:val="16"/>
          <w:vertAlign w:val="subscript"/>
          <w:lang w:val="hy-AM" w:eastAsia="ru-RU"/>
        </w:rPr>
        <w:t xml:space="preserve"> </w:t>
      </w:r>
      <w:r w:rsidRPr="00A677EA">
        <w:rPr>
          <w:rFonts w:ascii="GHEA Grapalat" w:hAnsi="GHEA Grapalat" w:cs="Times New Roman"/>
          <w:i/>
          <w:noProof/>
          <w:sz w:val="24"/>
          <w:szCs w:val="26"/>
          <w:lang w:val="hy-AM" w:eastAsia="ru-RU"/>
        </w:rPr>
        <w:t>R</w:t>
      </w:r>
      <w:r w:rsidRPr="00A677EA">
        <w:rPr>
          <w:rFonts w:ascii="GHEA Grapalat" w:hAnsi="GHEA Grapalat" w:cs="Times New Roman"/>
          <w:i/>
          <w:noProof/>
          <w:sz w:val="28"/>
          <w:szCs w:val="28"/>
          <w:vertAlign w:val="subscript"/>
          <w:lang w:val="hy-AM" w:eastAsia="ru-RU"/>
        </w:rPr>
        <w:t>y</w:t>
      </w:r>
      <w:r w:rsidRPr="00A677EA">
        <w:rPr>
          <w:rFonts w:ascii="GHEA Grapalat" w:hAnsi="GHEA Grapalat"/>
          <w:noProof/>
          <w:lang w:val="hy-AM" w:eastAsia="ru-RU"/>
        </w:rPr>
        <w:t xml:space="preserve"> </w:t>
      </w:r>
      <w:r w:rsidRPr="00A677EA">
        <w:rPr>
          <w:rFonts w:ascii="GHEA Grapalat" w:hAnsi="GHEA Grapalat" w:cs="Times New Roman"/>
          <w:lang w:val="hy-AM"/>
        </w:rPr>
        <w:t>+</w:t>
      </w:r>
      <w:r w:rsidRPr="00A677EA">
        <w:rPr>
          <w:rFonts w:ascii="GHEA Grapalat" w:hAnsi="GHEA Grapalat" w:cs="Times New Roman"/>
          <w:sz w:val="10"/>
          <w:vertAlign w:val="subscript"/>
          <w:lang w:val="hy-AM"/>
        </w:rPr>
        <w:t xml:space="preserve"> </w:t>
      </w:r>
      <w:r w:rsidRPr="00A677EA">
        <w:rPr>
          <w:rFonts w:ascii="GHEA Grapalat" w:hAnsi="GHEA Grapalat" w:cs="Times New Roman"/>
          <w:i/>
          <w:sz w:val="24"/>
          <w:szCs w:val="26"/>
          <w:lang w:val="hy-AM"/>
        </w:rPr>
        <w:t>Q</w:t>
      </w:r>
      <w:r w:rsidRPr="00A677EA">
        <w:rPr>
          <w:rFonts w:ascii="GHEA Grapalat" w:hAnsi="GHEA Grapalat" w:cs="Times New Roman"/>
          <w:i/>
          <w:sz w:val="28"/>
          <w:szCs w:val="26"/>
          <w:vertAlign w:val="subscript"/>
          <w:lang w:val="hy-AM"/>
        </w:rPr>
        <w:t>sw</w:t>
      </w:r>
      <w:r w:rsidRPr="00A677EA">
        <w:rPr>
          <w:rFonts w:ascii="GHEA Grapalat" w:hAnsi="GHEA Grapalat"/>
          <w:color w:val="FF0000"/>
          <w:lang w:val="hy-AM"/>
        </w:rPr>
        <w:t xml:space="preserve"> </w:t>
      </w:r>
      <w:r w:rsidRPr="00A677EA">
        <w:rPr>
          <w:rFonts w:ascii="GHEA Grapalat" w:hAnsi="GHEA Grapalat"/>
          <w:noProof/>
          <w:lang w:val="hy-AM" w:eastAsia="ru-RU"/>
        </w:rPr>
        <w:t>,</w:t>
      </w:r>
      <w:r w:rsidRPr="00A677EA">
        <w:rPr>
          <w:rFonts w:ascii="GHEA Grapalat" w:hAnsi="GHEA Grapalat"/>
          <w:lang w:val="hy-AM"/>
        </w:rPr>
        <w:tab/>
        <w:t>(282)</w:t>
      </w:r>
    </w:p>
    <w:p w14:paraId="1B3691A4" w14:textId="77777777" w:rsidR="006747C8" w:rsidRPr="00A677EA" w:rsidRDefault="006747C8" w:rsidP="002E7257">
      <w:pPr>
        <w:shd w:val="clear" w:color="auto" w:fill="FFFFFF"/>
        <w:tabs>
          <w:tab w:val="left" w:pos="3119"/>
          <w:tab w:val="left" w:pos="8647"/>
        </w:tabs>
        <w:spacing w:after="0" w:line="283" w:lineRule="auto"/>
        <w:ind w:left="567" w:hanging="567"/>
        <w:jc w:val="both"/>
        <w:rPr>
          <w:rFonts w:ascii="GHEA Grapalat" w:hAnsi="GHEA Grapalat" w:cs="Sylfaen"/>
          <w:lang w:val="hy-AM"/>
        </w:rPr>
      </w:pPr>
      <w:r w:rsidRPr="00A677EA">
        <w:rPr>
          <w:rFonts w:ascii="GHEA Grapalat" w:hAnsi="GHEA Grapalat"/>
          <w:lang w:val="hy-AM"/>
        </w:rPr>
        <w:t xml:space="preserve">որտեղ՝ </w:t>
      </w:r>
      <w:r w:rsidRPr="00A677EA">
        <w:rPr>
          <w:rFonts w:ascii="GHEA Grapalat" w:hAnsi="GHEA Grapalat" w:cs="Times New Roman"/>
          <w:i/>
          <w:noProof/>
          <w:sz w:val="26"/>
          <w:szCs w:val="26"/>
          <w:lang w:val="hy-AM" w:eastAsia="ru-RU"/>
        </w:rPr>
        <w:t>h</w:t>
      </w:r>
      <w:r w:rsidRPr="00A677EA">
        <w:rPr>
          <w:rFonts w:ascii="GHEA Grapalat" w:hAnsi="GHEA Grapalat" w:cs="Times New Roman"/>
          <w:i/>
          <w:noProof/>
          <w:sz w:val="28"/>
          <w:szCs w:val="28"/>
          <w:vertAlign w:val="subscript"/>
          <w:lang w:val="hy-AM" w:eastAsia="ru-RU"/>
        </w:rPr>
        <w:t>w</w:t>
      </w:r>
      <w:r w:rsidRPr="00A677EA">
        <w:rPr>
          <w:rFonts w:ascii="GHEA Grapalat" w:hAnsi="GHEA Grapalat" w:cs="Sylfaen"/>
          <w:lang w:val="hy-AM"/>
        </w:rPr>
        <w:t xml:space="preserve"> – կոշտ ամրանի պատի բարձրությունն է (նկար 31),</w:t>
      </w:r>
    </w:p>
    <w:p w14:paraId="177DF328" w14:textId="77777777" w:rsidR="006747C8" w:rsidRPr="00A677EA" w:rsidRDefault="006747C8" w:rsidP="002E7257">
      <w:pPr>
        <w:shd w:val="clear" w:color="auto" w:fill="FFFFFF"/>
        <w:tabs>
          <w:tab w:val="left" w:pos="3119"/>
          <w:tab w:val="left" w:pos="8647"/>
        </w:tabs>
        <w:spacing w:after="0" w:line="283" w:lineRule="auto"/>
        <w:ind w:left="567"/>
        <w:jc w:val="both"/>
        <w:rPr>
          <w:rFonts w:ascii="GHEA Grapalat" w:hAnsi="GHEA Grapalat" w:cs="Sylfaen"/>
          <w:lang w:val="hy-AM"/>
        </w:rPr>
      </w:pPr>
      <w:r w:rsidRPr="00A677EA">
        <w:rPr>
          <w:rFonts w:ascii="GHEA Grapalat" w:hAnsi="GHEA Grapalat" w:cs="Times New Roman"/>
          <w:i/>
          <w:noProof/>
          <w:sz w:val="26"/>
          <w:szCs w:val="26"/>
          <w:lang w:val="hy-AM" w:eastAsia="ru-RU"/>
        </w:rPr>
        <w:t>t</w:t>
      </w:r>
      <w:r w:rsidRPr="00A677EA">
        <w:rPr>
          <w:rFonts w:ascii="GHEA Grapalat" w:hAnsi="GHEA Grapalat" w:cs="Times New Roman"/>
          <w:i/>
          <w:noProof/>
          <w:sz w:val="28"/>
          <w:szCs w:val="28"/>
          <w:vertAlign w:val="subscript"/>
          <w:lang w:val="hy-AM" w:eastAsia="ru-RU"/>
        </w:rPr>
        <w:t>w</w:t>
      </w:r>
      <w:r w:rsidRPr="00A677EA">
        <w:rPr>
          <w:rFonts w:ascii="Courier New" w:hAnsi="Courier New" w:cs="Courier New"/>
          <w:lang w:val="hy-AM"/>
        </w:rPr>
        <w:t> </w:t>
      </w:r>
      <w:r w:rsidRPr="00A677EA">
        <w:rPr>
          <w:rFonts w:ascii="GHEA Grapalat" w:hAnsi="GHEA Grapalat" w:cs="GHEA Grapalat"/>
          <w:lang w:val="hy-AM"/>
        </w:rPr>
        <w:t>–</w:t>
      </w:r>
      <w:r w:rsidRPr="00A677EA">
        <w:rPr>
          <w:rFonts w:ascii="Courier New" w:hAnsi="Courier New" w:cs="Courier New"/>
          <w:lang w:val="hy-AM"/>
        </w:rPr>
        <w:t> </w:t>
      </w:r>
      <w:r w:rsidRPr="00A677EA">
        <w:rPr>
          <w:rFonts w:ascii="GHEA Grapalat" w:hAnsi="GHEA Grapalat" w:cs="Sylfaen"/>
          <w:lang w:val="hy-AM"/>
        </w:rPr>
        <w:t>կոշտ ամրանի պատի հաստությունն է (նկար 31), ըստ բարձրության փոփոխական հաստություն ունեցող կազմովի եռակցովի տրամատների դեպքում հաշվարկներում պետք է ընդունել նվազագույն պատի հաստությունը ըստ բարձրության,</w:t>
      </w:r>
    </w:p>
    <w:p w14:paraId="55E6104F" w14:textId="77777777" w:rsidR="006747C8" w:rsidRPr="00A677EA" w:rsidRDefault="006747C8" w:rsidP="002E7257">
      <w:pPr>
        <w:shd w:val="clear" w:color="auto" w:fill="FFFFFF"/>
        <w:tabs>
          <w:tab w:val="left" w:pos="3119"/>
          <w:tab w:val="left" w:pos="8647"/>
        </w:tabs>
        <w:spacing w:after="0" w:line="283" w:lineRule="auto"/>
        <w:ind w:left="567"/>
        <w:jc w:val="both"/>
        <w:rPr>
          <w:rFonts w:ascii="GHEA Grapalat" w:hAnsi="GHEA Grapalat" w:cs="Sylfaen"/>
          <w:lang w:val="hy-AM"/>
        </w:rPr>
      </w:pPr>
      <w:r w:rsidRPr="00A677EA">
        <w:rPr>
          <w:rFonts w:ascii="GHEA Grapalat" w:hAnsi="GHEA Grapalat" w:cs="Times New Roman"/>
          <w:i/>
          <w:sz w:val="24"/>
          <w:szCs w:val="26"/>
          <w:lang w:val="hy-AM"/>
        </w:rPr>
        <w:t>R</w:t>
      </w:r>
      <w:r w:rsidRPr="00A677EA">
        <w:rPr>
          <w:rFonts w:ascii="GHEA Grapalat" w:hAnsi="GHEA Grapalat" w:cs="Times New Roman"/>
          <w:i/>
          <w:sz w:val="28"/>
          <w:szCs w:val="26"/>
          <w:vertAlign w:val="subscript"/>
          <w:lang w:val="hy-AM"/>
        </w:rPr>
        <w:t>y</w:t>
      </w:r>
      <w:r w:rsidRPr="00A677EA">
        <w:rPr>
          <w:rFonts w:ascii="GHEA Grapalat" w:hAnsi="GHEA Grapalat"/>
          <w:color w:val="FF0000"/>
          <w:lang w:val="hy-AM"/>
        </w:rPr>
        <w:t xml:space="preserve"> </w:t>
      </w:r>
      <w:r w:rsidRPr="00A677EA">
        <w:rPr>
          <w:rFonts w:ascii="GHEA Grapalat" w:hAnsi="GHEA Grapalat" w:cs="Sylfaen"/>
          <w:lang w:val="hy-AM"/>
        </w:rPr>
        <w:t>– կոշտ ամրանի հաշվարկային դիմադրությունն է,</w:t>
      </w:r>
    </w:p>
    <w:p w14:paraId="760C8B2D" w14:textId="77777777" w:rsidR="006747C8" w:rsidRPr="00A677EA" w:rsidRDefault="006747C8" w:rsidP="002E7257">
      <w:pPr>
        <w:shd w:val="clear" w:color="auto" w:fill="FFFFFF"/>
        <w:tabs>
          <w:tab w:val="left" w:pos="3119"/>
          <w:tab w:val="left" w:pos="8647"/>
        </w:tabs>
        <w:spacing w:after="120" w:line="283" w:lineRule="auto"/>
        <w:ind w:left="567"/>
        <w:jc w:val="both"/>
        <w:rPr>
          <w:rFonts w:ascii="GHEA Grapalat" w:hAnsi="GHEA Grapalat"/>
          <w:lang w:val="hy-AM"/>
        </w:rPr>
      </w:pPr>
      <w:r w:rsidRPr="00A677EA">
        <w:rPr>
          <w:rFonts w:ascii="GHEA Grapalat" w:hAnsi="GHEA Grapalat" w:cs="Times New Roman"/>
          <w:i/>
          <w:sz w:val="24"/>
          <w:szCs w:val="26"/>
          <w:lang w:val="hy-AM"/>
        </w:rPr>
        <w:t>Q</w:t>
      </w:r>
      <w:r w:rsidRPr="00A677EA">
        <w:rPr>
          <w:rFonts w:ascii="GHEA Grapalat" w:hAnsi="GHEA Grapalat" w:cs="Times New Roman"/>
          <w:i/>
          <w:sz w:val="28"/>
          <w:szCs w:val="26"/>
          <w:vertAlign w:val="subscript"/>
          <w:lang w:val="hy-AM"/>
        </w:rPr>
        <w:t>sw</w:t>
      </w:r>
      <w:r w:rsidRPr="00A677EA">
        <w:rPr>
          <w:rFonts w:ascii="GHEA Grapalat" w:hAnsi="GHEA Grapalat"/>
          <w:color w:val="FF0000"/>
          <w:lang w:val="hy-AM"/>
        </w:rPr>
        <w:t xml:space="preserve"> </w:t>
      </w:r>
      <w:r w:rsidRPr="00A677EA">
        <w:rPr>
          <w:rFonts w:ascii="GHEA Grapalat" w:hAnsi="GHEA Grapalat" w:cs="Sylfaen"/>
          <w:lang w:val="hy-AM"/>
        </w:rPr>
        <w:t xml:space="preserve">– </w:t>
      </w:r>
      <w:r w:rsidRPr="00A677EA">
        <w:rPr>
          <w:rFonts w:ascii="GHEA Grapalat" w:hAnsi="GHEA Grapalat"/>
          <w:iCs/>
          <w:lang w:val="hy-AM"/>
        </w:rPr>
        <w:t>լայնական ուժն է, որը թեք հատվածքում իր վրա է վերցնում լայնական ամրանը,</w:t>
      </w:r>
      <w:r w:rsidRPr="00A677EA">
        <w:rPr>
          <w:rFonts w:ascii="GHEA Grapalat" w:hAnsi="GHEA Grapalat" w:cs="Sylfaen"/>
          <w:lang w:val="hy-AM"/>
        </w:rPr>
        <w:t xml:space="preserve"> որոշվում է (90) բանաձևով` ընդունելով </w:t>
      </w:r>
      <w:r w:rsidRPr="00A677EA">
        <w:rPr>
          <w:rFonts w:ascii="GHEA Grapalat" w:hAnsi="GHEA Grapalat" w:cs="Times New Roman"/>
          <w:i/>
          <w:sz w:val="24"/>
          <w:szCs w:val="26"/>
          <w:lang w:val="hy-AM"/>
        </w:rPr>
        <w:t>C</w:t>
      </w:r>
      <w:r w:rsidRPr="00A677EA">
        <w:rPr>
          <w:rFonts w:ascii="GHEA Grapalat" w:hAnsi="GHEA Grapalat" w:cs="Times New Roman"/>
          <w:lang w:val="hy-AM"/>
        </w:rPr>
        <w:t xml:space="preserve"> = </w:t>
      </w:r>
      <w:r w:rsidRPr="00A677EA">
        <w:rPr>
          <w:rFonts w:ascii="GHEA Grapalat" w:hAnsi="GHEA Grapalat" w:cs="Times New Roman"/>
          <w:i/>
          <w:sz w:val="26"/>
          <w:szCs w:val="26"/>
          <w:lang w:val="hy-AM"/>
        </w:rPr>
        <w:t>h</w:t>
      </w:r>
      <w:r w:rsidRPr="00A677EA">
        <w:rPr>
          <w:rFonts w:ascii="GHEA Grapalat" w:hAnsi="GHEA Grapalat" w:cs="Times New Roman"/>
          <w:sz w:val="24"/>
          <w:vertAlign w:val="subscript"/>
          <w:lang w:val="hy-AM"/>
        </w:rPr>
        <w:t>0</w:t>
      </w:r>
      <w:r w:rsidRPr="00A677EA">
        <w:rPr>
          <w:rFonts w:ascii="GHEA Grapalat" w:hAnsi="GHEA Grapalat"/>
          <w:noProof/>
          <w:lang w:val="hy-AM" w:eastAsia="ru-RU"/>
        </w:rPr>
        <w:t xml:space="preserve">, որտեղ </w:t>
      </w:r>
      <w:r w:rsidRPr="00A677EA">
        <w:rPr>
          <w:rFonts w:ascii="GHEA Grapalat" w:hAnsi="GHEA Grapalat" w:cs="Times New Roman"/>
          <w:i/>
          <w:sz w:val="26"/>
          <w:szCs w:val="26"/>
          <w:lang w:val="hy-AM"/>
        </w:rPr>
        <w:t>h</w:t>
      </w:r>
      <w:r w:rsidRPr="00A677EA">
        <w:rPr>
          <w:rFonts w:ascii="GHEA Grapalat" w:hAnsi="GHEA Grapalat" w:cs="Times New Roman"/>
          <w:sz w:val="24"/>
          <w:vertAlign w:val="subscript"/>
          <w:lang w:val="hy-AM"/>
        </w:rPr>
        <w:t>0</w:t>
      </w:r>
      <w:r w:rsidRPr="00A677EA">
        <w:rPr>
          <w:rFonts w:ascii="GHEA Grapalat" w:hAnsi="GHEA Grapalat" w:cs="Sylfaen"/>
          <w:lang w:val="hy-AM"/>
        </w:rPr>
        <w:t>-ն նույն է, ինչ որ սույն բաժնի 832</w:t>
      </w:r>
      <w:r w:rsidR="005D1656" w:rsidRPr="00A677EA">
        <w:rPr>
          <w:rFonts w:ascii="GHEA Grapalat" w:hAnsi="GHEA Grapalat" w:cs="Sylfaen"/>
          <w:lang w:val="hy-AM"/>
        </w:rPr>
        <w:t>-րդ</w:t>
      </w:r>
      <w:r w:rsidRPr="00A677EA">
        <w:rPr>
          <w:rFonts w:ascii="GHEA Grapalat" w:hAnsi="GHEA Grapalat"/>
          <w:lang w:val="hy-AM"/>
        </w:rPr>
        <w:t xml:space="preserve"> </w:t>
      </w:r>
      <w:r w:rsidRPr="00A677EA">
        <w:rPr>
          <w:rFonts w:ascii="GHEA Grapalat" w:hAnsi="GHEA Grapalat" w:cs="Sylfaen"/>
          <w:lang w:val="hy-AM"/>
        </w:rPr>
        <w:t>կետ</w:t>
      </w:r>
      <w:r w:rsidRPr="00A677EA">
        <w:rPr>
          <w:rFonts w:ascii="GHEA Grapalat" w:hAnsi="GHEA Grapalat"/>
          <w:lang w:val="hy-AM"/>
        </w:rPr>
        <w:t>ում:</w:t>
      </w:r>
    </w:p>
    <w:p w14:paraId="5A442D70" w14:textId="77777777" w:rsidR="00DC0FA8" w:rsidRPr="00A677EA" w:rsidRDefault="00DC0FA8" w:rsidP="002E7257">
      <w:pPr>
        <w:spacing w:after="120" w:line="283" w:lineRule="auto"/>
        <w:ind w:firstLine="567"/>
        <w:jc w:val="both"/>
        <w:rPr>
          <w:rFonts w:ascii="GHEA Grapalat" w:hAnsi="GHEA Grapalat"/>
          <w:lang w:val="hy-AM"/>
        </w:rPr>
      </w:pPr>
      <w:r w:rsidRPr="00A677EA">
        <w:rPr>
          <w:rFonts w:ascii="GHEA Grapalat" w:hAnsi="GHEA Grapalat" w:cs="Sylfaen"/>
          <w:b/>
          <w:lang w:val="hy-AM"/>
        </w:rPr>
        <w:t>836.</w:t>
      </w:r>
      <w:r w:rsidRPr="00A677EA">
        <w:rPr>
          <w:rFonts w:ascii="Calibri" w:hAnsi="Calibri" w:cs="Sylfaen"/>
          <w:lang w:val="hy-AM"/>
        </w:rPr>
        <w:t> </w:t>
      </w:r>
      <w:r w:rsidRPr="00A677EA">
        <w:rPr>
          <w:rFonts w:ascii="GHEA Grapalat" w:hAnsi="GHEA Grapalat" w:cs="Sylfaen"/>
          <w:lang w:val="hy-AM"/>
        </w:rPr>
        <w:t>Թեք հատվածքների ամրության հաշվարկը ծռող մոմենտի ազդեցությունից պետք է կատարվի հետևյալ բանաձևով՝</w:t>
      </w:r>
    </w:p>
    <w:p w14:paraId="049017B4" w14:textId="77777777" w:rsidR="004702ED" w:rsidRPr="00A677EA" w:rsidRDefault="00DC0FA8" w:rsidP="002E7257">
      <w:pPr>
        <w:shd w:val="clear" w:color="auto" w:fill="FFFFFF"/>
        <w:tabs>
          <w:tab w:val="left" w:pos="3402"/>
          <w:tab w:val="left" w:pos="8647"/>
        </w:tabs>
        <w:spacing w:after="240" w:line="283" w:lineRule="auto"/>
        <w:rPr>
          <w:rFonts w:ascii="GHEA Grapalat" w:hAnsi="GHEA Grapalat"/>
          <w:lang w:val="hy-AM"/>
        </w:rPr>
      </w:pPr>
      <w:r w:rsidRPr="00A677EA">
        <w:rPr>
          <w:rFonts w:ascii="GHEA Grapalat" w:hAnsi="GHEA Grapalat"/>
          <w:lang w:val="hy-AM"/>
        </w:rPr>
        <w:tab/>
      </w:r>
      <w:r w:rsidRPr="00A677EA">
        <w:rPr>
          <w:rFonts w:ascii="GHEA Grapalat" w:hAnsi="GHEA Grapalat" w:cs="Times New Roman"/>
          <w:i/>
          <w:sz w:val="24"/>
          <w:szCs w:val="26"/>
          <w:lang w:val="hy-AM"/>
        </w:rPr>
        <w:t>M</w:t>
      </w:r>
      <w:r w:rsidRPr="00A677EA">
        <w:rPr>
          <w:rFonts w:ascii="Calibri" w:hAnsi="Calibri" w:cs="Times New Roman"/>
          <w:i/>
          <w:sz w:val="24"/>
          <w:szCs w:val="26"/>
          <w:lang w:val="hy-AM"/>
        </w:rPr>
        <w:t> </w:t>
      </w:r>
      <w:r w:rsidRPr="00A677EA">
        <w:rPr>
          <w:rFonts w:ascii="GHEA Grapalat" w:hAnsi="GHEA Grapalat" w:cs="Times New Roman"/>
          <w:lang w:val="hy-AM"/>
        </w:rPr>
        <w:t>≤</w:t>
      </w:r>
      <w:r w:rsidRPr="00A677EA">
        <w:rPr>
          <w:rFonts w:ascii="GHEA Grapalat" w:hAnsi="GHEA Grapalat"/>
          <w:lang w:val="hy-AM"/>
        </w:rPr>
        <w:t xml:space="preserve"> </w:t>
      </w:r>
      <w:r w:rsidRPr="00A677EA">
        <w:rPr>
          <w:rFonts w:ascii="GHEA Grapalat" w:hAnsi="GHEA Grapalat" w:cs="Times New Roman"/>
          <w:i/>
          <w:sz w:val="24"/>
          <w:szCs w:val="26"/>
          <w:lang w:val="hy-AM"/>
        </w:rPr>
        <w:t>N</w:t>
      </w:r>
      <w:r w:rsidRPr="00A677EA">
        <w:rPr>
          <w:rFonts w:ascii="GHEA Grapalat" w:hAnsi="GHEA Grapalat" w:cs="Times New Roman"/>
          <w:i/>
          <w:sz w:val="28"/>
          <w:szCs w:val="26"/>
          <w:vertAlign w:val="subscript"/>
          <w:lang w:val="hy-AM"/>
        </w:rPr>
        <w:t>st</w:t>
      </w:r>
      <w:r w:rsidRPr="00A677EA">
        <w:rPr>
          <w:rFonts w:ascii="Courier New" w:hAnsi="Courier New" w:cs="Courier New"/>
          <w:lang w:val="hy-AM"/>
        </w:rPr>
        <w:t>∙</w:t>
      </w:r>
      <w:r w:rsidRPr="00A677EA">
        <w:rPr>
          <w:rFonts w:ascii="GHEA Grapalat" w:hAnsi="GHEA Grapalat" w:cs="Times New Roman"/>
          <w:i/>
          <w:sz w:val="28"/>
          <w:lang w:val="hy-AM"/>
        </w:rPr>
        <w:t>z</w:t>
      </w:r>
      <w:r w:rsidRPr="00A677EA">
        <w:rPr>
          <w:rFonts w:ascii="GHEA Grapalat" w:hAnsi="GHEA Grapalat" w:cs="Times New Roman"/>
          <w:sz w:val="28"/>
          <w:vertAlign w:val="subscript"/>
          <w:lang w:val="hy-AM"/>
        </w:rPr>
        <w:t>1</w:t>
      </w:r>
      <w:r w:rsidRPr="00A677EA">
        <w:rPr>
          <w:rFonts w:ascii="GHEA Grapalat" w:hAnsi="GHEA Grapalat" w:cs="Times New Roman"/>
          <w:sz w:val="20"/>
          <w:vertAlign w:val="subscript"/>
          <w:lang w:val="hy-AM"/>
        </w:rPr>
        <w:t xml:space="preserve"> </w:t>
      </w:r>
      <w:r w:rsidRPr="00A677EA">
        <w:rPr>
          <w:rFonts w:ascii="GHEA Grapalat" w:hAnsi="GHEA Grapalat" w:cs="Times New Roman"/>
          <w:sz w:val="28"/>
          <w:lang w:val="hy-AM"/>
        </w:rPr>
        <w:t>+</w:t>
      </w:r>
      <w:r w:rsidRPr="00A677EA">
        <w:rPr>
          <w:rFonts w:ascii="GHEA Grapalat" w:hAnsi="GHEA Grapalat" w:cs="Times New Roman"/>
          <w:sz w:val="20"/>
          <w:vertAlign w:val="subscript"/>
          <w:lang w:val="hy-AM"/>
        </w:rPr>
        <w:t xml:space="preserve"> </w:t>
      </w:r>
      <w:r w:rsidRPr="00A677EA">
        <w:rPr>
          <w:rFonts w:ascii="GHEA Grapalat" w:hAnsi="GHEA Grapalat" w:cs="Times New Roman"/>
          <w:i/>
          <w:sz w:val="24"/>
          <w:szCs w:val="26"/>
          <w:lang w:val="hy-AM"/>
        </w:rPr>
        <w:t>M</w:t>
      </w:r>
      <w:r w:rsidRPr="00A677EA">
        <w:rPr>
          <w:rFonts w:ascii="GHEA Grapalat" w:hAnsi="GHEA Grapalat" w:cs="Times New Roman"/>
          <w:i/>
          <w:sz w:val="28"/>
          <w:szCs w:val="26"/>
          <w:vertAlign w:val="subscript"/>
          <w:lang w:val="hy-AM"/>
        </w:rPr>
        <w:t>s</w:t>
      </w:r>
      <w:r w:rsidRPr="00A677EA">
        <w:rPr>
          <w:rFonts w:ascii="GHEA Grapalat" w:hAnsi="GHEA Grapalat"/>
          <w:lang w:val="hy-AM"/>
        </w:rPr>
        <w:t xml:space="preserve"> </w:t>
      </w:r>
      <w:r w:rsidRPr="00A677EA">
        <w:rPr>
          <w:rFonts w:ascii="GHEA Grapalat" w:hAnsi="GHEA Grapalat" w:cs="Times New Roman"/>
          <w:sz w:val="28"/>
          <w:lang w:val="hy-AM"/>
        </w:rPr>
        <w:t>+</w:t>
      </w:r>
      <w:r w:rsidRPr="00A677EA">
        <w:rPr>
          <w:rFonts w:ascii="GHEA Grapalat" w:hAnsi="GHEA Grapalat" w:cs="Times New Roman"/>
          <w:sz w:val="10"/>
          <w:vertAlign w:val="subscript"/>
          <w:lang w:val="hy-AM"/>
        </w:rPr>
        <w:t xml:space="preserve"> </w:t>
      </w:r>
      <w:r w:rsidRPr="00A677EA">
        <w:rPr>
          <w:rFonts w:ascii="GHEA Grapalat" w:hAnsi="GHEA Grapalat" w:cs="Times New Roman"/>
          <w:i/>
          <w:sz w:val="24"/>
          <w:szCs w:val="26"/>
          <w:lang w:val="hy-AM"/>
        </w:rPr>
        <w:t>M</w:t>
      </w:r>
      <w:r w:rsidRPr="00A677EA">
        <w:rPr>
          <w:rFonts w:ascii="GHEA Grapalat" w:hAnsi="GHEA Grapalat" w:cs="Times New Roman"/>
          <w:i/>
          <w:sz w:val="28"/>
          <w:szCs w:val="26"/>
          <w:vertAlign w:val="subscript"/>
          <w:lang w:val="hy-AM"/>
        </w:rPr>
        <w:t>sw</w:t>
      </w:r>
      <w:r w:rsidRPr="00A677EA">
        <w:rPr>
          <w:rFonts w:ascii="GHEA Grapalat" w:hAnsi="GHEA Grapalat" w:cs="Times New Roman"/>
          <w:bCs/>
          <w:szCs w:val="26"/>
          <w:vertAlign w:val="subscript"/>
          <w:lang w:val="hy-AM"/>
        </w:rPr>
        <w:t xml:space="preserve"> </w:t>
      </w:r>
      <w:r w:rsidRPr="00A677EA">
        <w:rPr>
          <w:rFonts w:ascii="GHEA Grapalat" w:hAnsi="GHEA Grapalat"/>
          <w:noProof/>
          <w:lang w:val="hy-AM" w:eastAsia="ru-RU"/>
        </w:rPr>
        <w:t>,</w:t>
      </w:r>
      <w:r w:rsidRPr="00A677EA">
        <w:rPr>
          <w:rFonts w:ascii="GHEA Grapalat" w:hAnsi="GHEA Grapalat"/>
          <w:lang w:val="hy-AM"/>
        </w:rPr>
        <w:tab/>
        <w:t>(</w:t>
      </w:r>
      <w:r w:rsidRPr="00A677EA">
        <w:rPr>
          <w:rFonts w:ascii="GHEA Grapalat" w:hAnsi="GHEA Grapalat"/>
          <w:lang w:val="en-US"/>
        </w:rPr>
        <w:t>283</w:t>
      </w:r>
      <w:r w:rsidRPr="00A677EA">
        <w:rPr>
          <w:rFonts w:ascii="GHEA Grapalat" w:hAnsi="GHEA Grapalat"/>
          <w:lang w:val="hy-AM"/>
        </w:rPr>
        <w:t>)</w:t>
      </w:r>
      <w:r w:rsidR="004702ED" w:rsidRPr="00A677EA">
        <w:rPr>
          <w:rFonts w:ascii="GHEA Grapalat" w:hAnsi="GHEA Grapalat"/>
          <w:lang w:val="hy-AM"/>
        </w:rPr>
        <w:br w:type="page"/>
      </w:r>
    </w:p>
    <w:p w14:paraId="26EA0B17" w14:textId="77777777" w:rsidR="00DC0FA8" w:rsidRPr="00A677EA" w:rsidRDefault="00DC0FA8" w:rsidP="004702ED">
      <w:pPr>
        <w:spacing w:after="0" w:line="271" w:lineRule="auto"/>
        <w:ind w:left="567" w:hanging="567"/>
        <w:jc w:val="both"/>
        <w:rPr>
          <w:rFonts w:ascii="GHEA Grapalat" w:hAnsi="GHEA Grapalat"/>
          <w:lang w:val="hy-AM"/>
        </w:rPr>
      </w:pPr>
      <w:r w:rsidRPr="00A677EA">
        <w:rPr>
          <w:rFonts w:ascii="GHEA Grapalat" w:hAnsi="GHEA Grapalat"/>
          <w:lang w:val="hy-AM"/>
        </w:rPr>
        <w:lastRenderedPageBreak/>
        <w:t xml:space="preserve">որտեղ՝ </w:t>
      </w:r>
      <w:r w:rsidRPr="00A677EA">
        <w:rPr>
          <w:rFonts w:ascii="GHEA Grapalat" w:hAnsi="GHEA Grapalat" w:cs="Times New Roman"/>
          <w:i/>
          <w:sz w:val="24"/>
          <w:szCs w:val="26"/>
          <w:lang w:val="hy-AM"/>
        </w:rPr>
        <w:t>M</w:t>
      </w:r>
      <w:r w:rsidRPr="00A677EA">
        <w:rPr>
          <w:rFonts w:ascii="Courier New" w:hAnsi="Courier New" w:cs="Courier New"/>
          <w:lang w:val="hy-AM"/>
        </w:rPr>
        <w:t> </w:t>
      </w:r>
      <w:r w:rsidRPr="00A677EA">
        <w:rPr>
          <w:rFonts w:ascii="GHEA Grapalat" w:hAnsi="GHEA Grapalat" w:cs="GHEA Grapalat"/>
          <w:lang w:val="hy-AM"/>
        </w:rPr>
        <w:t>–</w:t>
      </w:r>
      <w:r w:rsidRPr="00A677EA">
        <w:rPr>
          <w:rFonts w:ascii="Courier New" w:hAnsi="Courier New" w:cs="Courier New"/>
          <w:lang w:val="hy-AM"/>
        </w:rPr>
        <w:t> </w:t>
      </w:r>
      <w:r w:rsidRPr="00A677EA">
        <w:rPr>
          <w:rFonts w:ascii="GHEA Grapalat" w:hAnsi="GHEA Grapalat"/>
          <w:lang w:val="hy-AM"/>
        </w:rPr>
        <w:t xml:space="preserve">ծռող մոմենտն է արտաքին ուժերից, որոնք ազդում են դիտարկվող թեք հատվածքից մեկ կողմում, ազդող ծռող մոմենտի հարթությանն ուղղահայաց առանցքի նկատմամբ, որն անցնում է սեղմված գոտում կիրառված ճիգերի համազորի կետով (սեղմված գոտին և ուժերի կենտրոնը որոշելու համար </w:t>
      </w:r>
      <w:r w:rsidRPr="00A677EA">
        <w:rPr>
          <w:rFonts w:ascii="GHEA Grapalat" w:hAnsi="GHEA Grapalat" w:cs="Sylfaen"/>
          <w:lang w:val="hy-AM"/>
        </w:rPr>
        <w:t>B25-ից ավելի բարձր դասի բետոնի դեպքում ընդունվում են B25 դասի բետոնի արժեքները</w:t>
      </w:r>
      <w:r w:rsidRPr="00A677EA">
        <w:rPr>
          <w:rFonts w:ascii="GHEA Grapalat" w:hAnsi="GHEA Grapalat"/>
          <w:lang w:val="hy-AM"/>
        </w:rPr>
        <w:t>),</w:t>
      </w:r>
    </w:p>
    <w:p w14:paraId="7BB83BC2" w14:textId="77777777" w:rsidR="00DC0FA8" w:rsidRPr="00A677EA" w:rsidRDefault="00DC0FA8" w:rsidP="004702ED">
      <w:pPr>
        <w:spacing w:after="0" w:line="271" w:lineRule="auto"/>
        <w:ind w:left="567"/>
        <w:jc w:val="both"/>
        <w:rPr>
          <w:rFonts w:ascii="GHEA Grapalat" w:hAnsi="GHEA Grapalat"/>
          <w:lang w:val="hy-AM"/>
        </w:rPr>
      </w:pPr>
      <w:r w:rsidRPr="00A677EA">
        <w:rPr>
          <w:rFonts w:ascii="GHEA Grapalat" w:hAnsi="GHEA Grapalat" w:cs="Times New Roman"/>
          <w:i/>
          <w:sz w:val="24"/>
          <w:szCs w:val="26"/>
          <w:lang w:val="hy-AM"/>
        </w:rPr>
        <w:t>N</w:t>
      </w:r>
      <w:r w:rsidRPr="00A677EA">
        <w:rPr>
          <w:rFonts w:ascii="GHEA Grapalat" w:hAnsi="GHEA Grapalat" w:cs="Times New Roman"/>
          <w:i/>
          <w:sz w:val="28"/>
          <w:szCs w:val="26"/>
          <w:vertAlign w:val="subscript"/>
          <w:lang w:val="hy-AM"/>
        </w:rPr>
        <w:t>st</w:t>
      </w:r>
      <w:r w:rsidRPr="00A677EA">
        <w:rPr>
          <w:rFonts w:ascii="Courier New" w:hAnsi="Courier New" w:cs="Courier New"/>
          <w:sz w:val="10"/>
          <w:vertAlign w:val="subscript"/>
          <w:lang w:val="hy-AM"/>
        </w:rPr>
        <w:t> </w:t>
      </w:r>
      <w:r w:rsidRPr="00A677EA">
        <w:rPr>
          <w:rFonts w:ascii="Courier New" w:hAnsi="Courier New" w:cs="Courier New"/>
          <w:lang w:val="hy-AM"/>
        </w:rPr>
        <w:t>∙</w:t>
      </w:r>
      <w:r w:rsidRPr="00A677EA">
        <w:rPr>
          <w:rFonts w:ascii="Courier New" w:hAnsi="Courier New" w:cs="Courier New"/>
          <w:sz w:val="10"/>
          <w:vertAlign w:val="subscript"/>
          <w:lang w:val="hy-AM"/>
        </w:rPr>
        <w:t> </w:t>
      </w:r>
      <w:r w:rsidRPr="00A677EA">
        <w:rPr>
          <w:rFonts w:ascii="GHEA Grapalat" w:hAnsi="GHEA Grapalat" w:cs="Times New Roman"/>
          <w:i/>
          <w:sz w:val="28"/>
          <w:lang w:val="hy-AM"/>
        </w:rPr>
        <w:t>z</w:t>
      </w:r>
      <w:r w:rsidRPr="00A677EA">
        <w:rPr>
          <w:rFonts w:ascii="GHEA Grapalat" w:hAnsi="GHEA Grapalat" w:cs="Times New Roman"/>
          <w:sz w:val="28"/>
          <w:vertAlign w:val="subscript"/>
          <w:lang w:val="hy-AM"/>
        </w:rPr>
        <w:t xml:space="preserve">1 </w:t>
      </w:r>
      <w:r w:rsidRPr="00A677EA">
        <w:rPr>
          <w:rFonts w:ascii="GHEA Grapalat" w:hAnsi="GHEA Grapalat"/>
          <w:lang w:val="hy-AM"/>
        </w:rPr>
        <w:t>– դիտարկվող հատվածքի ձգված գոտին հատող կոշտ ամրանի ձգված մասի ճիգերից մոմենտն է միևնույն առանցքի նկատմամբ,</w:t>
      </w:r>
    </w:p>
    <w:p w14:paraId="65D9697A" w14:textId="77777777" w:rsidR="00DC0FA8" w:rsidRPr="00A677EA" w:rsidRDefault="00DC0FA8" w:rsidP="004702ED">
      <w:pPr>
        <w:spacing w:after="0" w:line="271" w:lineRule="auto"/>
        <w:ind w:left="567"/>
        <w:jc w:val="both"/>
        <w:rPr>
          <w:rFonts w:ascii="GHEA Grapalat" w:hAnsi="GHEA Grapalat" w:cs="Sylfaen"/>
          <w:lang w:val="hy-AM"/>
        </w:rPr>
      </w:pPr>
      <w:r w:rsidRPr="00A677EA">
        <w:rPr>
          <w:rFonts w:ascii="GHEA Grapalat" w:hAnsi="GHEA Grapalat" w:cs="Times New Roman"/>
          <w:i/>
          <w:sz w:val="24"/>
          <w:szCs w:val="26"/>
          <w:lang w:val="hy-AM"/>
        </w:rPr>
        <w:t>N</w:t>
      </w:r>
      <w:r w:rsidRPr="00A677EA">
        <w:rPr>
          <w:rFonts w:ascii="GHEA Grapalat" w:hAnsi="GHEA Grapalat" w:cs="Times New Roman"/>
          <w:i/>
          <w:sz w:val="28"/>
          <w:szCs w:val="26"/>
          <w:vertAlign w:val="subscript"/>
          <w:lang w:val="hy-AM"/>
        </w:rPr>
        <w:t xml:space="preserve">st </w:t>
      </w:r>
      <w:r w:rsidRPr="00A677EA">
        <w:rPr>
          <w:rFonts w:ascii="GHEA Grapalat" w:hAnsi="GHEA Grapalat" w:cs="Sylfaen"/>
          <w:lang w:val="hy-AM"/>
        </w:rPr>
        <w:t>– կոշտ ամրանի ձգվող մասի կենտրոնացված ուժն է, որի արժեքը որոշվում է՝ կախված հենարանային միացման տեսակից.</w:t>
      </w:r>
    </w:p>
    <w:p w14:paraId="60B04BA7" w14:textId="77777777" w:rsidR="00DC0FA8" w:rsidRPr="00A677EA" w:rsidRDefault="00DC0FA8" w:rsidP="004702ED">
      <w:pPr>
        <w:spacing w:after="0" w:line="271" w:lineRule="auto"/>
        <w:ind w:left="1134" w:hanging="283"/>
        <w:jc w:val="both"/>
        <w:rPr>
          <w:rFonts w:ascii="GHEA Grapalat" w:hAnsi="GHEA Grapalat" w:cs="Sylfaen"/>
          <w:lang w:val="hy-AM"/>
        </w:rPr>
      </w:pPr>
      <w:r w:rsidRPr="00A677EA">
        <w:rPr>
          <w:rFonts w:ascii="GHEA Grapalat" w:hAnsi="GHEA Grapalat" w:cs="Sylfaen"/>
          <w:lang w:val="hy-AM"/>
        </w:rPr>
        <w:t>ա</w:t>
      </w:r>
      <w:r w:rsidR="00754321" w:rsidRPr="00754321">
        <w:rPr>
          <w:rFonts w:ascii="GHEA Grapalat" w:hAnsi="GHEA Grapalat" w:cs="Sylfaen"/>
          <w:lang w:val="hy-AM"/>
        </w:rPr>
        <w:t>.</w:t>
      </w:r>
      <w:r w:rsidRPr="00A677EA">
        <w:rPr>
          <w:rFonts w:ascii="GHEA Grapalat" w:hAnsi="GHEA Grapalat" w:cs="Sylfaen"/>
          <w:lang w:val="hy-AM"/>
        </w:rPr>
        <w:t xml:space="preserve"> պարզունակի կոշտ ամրանի սյան կոշտ ամրանին հավասարաամուր </w:t>
      </w:r>
      <w:r w:rsidRPr="00A677EA">
        <w:rPr>
          <w:rStyle w:val="Hyperlink"/>
          <w:rFonts w:ascii="GHEA Grapalat" w:hAnsi="GHEA Grapalat"/>
          <w:color w:val="auto"/>
          <w:u w:val="none"/>
          <w:lang w:val="hy-AM"/>
        </w:rPr>
        <w:t>եռակցովի</w:t>
      </w:r>
      <w:r w:rsidRPr="00A677EA">
        <w:rPr>
          <w:rFonts w:ascii="GHEA Grapalat" w:hAnsi="GHEA Grapalat" w:cs="Sylfaen"/>
          <w:lang w:val="hy-AM"/>
        </w:rPr>
        <w:t xml:space="preserve"> կամ հեղույսային միացման ապահովման պայմանում կոշտ հանգույցների համար (բոլոր կոշտ ամրանով հիմնակմախքի կոնստրուկցիաները, որոնք հակազդում են սեյսմիկ ազդեցությանը պետք է ունենան հավասարաամուր հանգուցային միացումներ) </w:t>
      </w:r>
      <w:r w:rsidRPr="00A677EA">
        <w:rPr>
          <w:rFonts w:ascii="GHEA Grapalat" w:hAnsi="GHEA Grapalat" w:cs="Times New Roman"/>
          <w:i/>
          <w:sz w:val="24"/>
          <w:szCs w:val="26"/>
          <w:lang w:val="hy-AM"/>
        </w:rPr>
        <w:t>N</w:t>
      </w:r>
      <w:r w:rsidRPr="00A677EA">
        <w:rPr>
          <w:rFonts w:ascii="GHEA Grapalat" w:hAnsi="GHEA Grapalat" w:cs="Times New Roman"/>
          <w:i/>
          <w:sz w:val="28"/>
          <w:szCs w:val="26"/>
          <w:vertAlign w:val="subscript"/>
          <w:lang w:val="hy-AM"/>
        </w:rPr>
        <w:t>st</w:t>
      </w:r>
      <w:r w:rsidRPr="00A677EA">
        <w:rPr>
          <w:rFonts w:ascii="Courier New" w:hAnsi="Courier New" w:cs="Courier New"/>
          <w:i/>
          <w:sz w:val="28"/>
          <w:szCs w:val="26"/>
          <w:vertAlign w:val="subscript"/>
          <w:lang w:val="hy-AM"/>
        </w:rPr>
        <w:t> </w:t>
      </w:r>
      <w:r w:rsidRPr="00A677EA">
        <w:rPr>
          <w:rFonts w:ascii="GHEA Grapalat" w:hAnsi="GHEA Grapalat" w:cs="Times New Roman"/>
          <w:lang w:val="hy-AM"/>
        </w:rPr>
        <w:t>=</w:t>
      </w:r>
      <w:r w:rsidRPr="00A677EA">
        <w:rPr>
          <w:rFonts w:ascii="Courier New" w:hAnsi="Courier New" w:cs="Courier New"/>
          <w:lang w:val="hy-AM"/>
        </w:rPr>
        <w:t> </w:t>
      </w:r>
      <w:r w:rsidRPr="00A677EA">
        <w:rPr>
          <w:rFonts w:ascii="GHEA Grapalat" w:hAnsi="GHEA Grapalat" w:cs="Times New Roman"/>
          <w:i/>
          <w:sz w:val="24"/>
          <w:szCs w:val="26"/>
          <w:lang w:val="hy-AM"/>
        </w:rPr>
        <w:t>R</w:t>
      </w:r>
      <w:r w:rsidRPr="00A677EA">
        <w:rPr>
          <w:rFonts w:ascii="GHEA Grapalat" w:hAnsi="GHEA Grapalat" w:cs="Times New Roman"/>
          <w:i/>
          <w:sz w:val="28"/>
          <w:szCs w:val="26"/>
          <w:vertAlign w:val="subscript"/>
          <w:lang w:val="hy-AM"/>
        </w:rPr>
        <w:t>y</w:t>
      </w:r>
      <w:r w:rsidRPr="00A677EA">
        <w:rPr>
          <w:rFonts w:ascii="Courier New" w:hAnsi="Courier New" w:cs="Courier New"/>
          <w:lang w:val="hy-AM"/>
        </w:rPr>
        <w:t>∙</w:t>
      </w:r>
      <m:oMath>
        <m:sSubSup>
          <m:sSubSupPr>
            <m:ctrlPr>
              <w:rPr>
                <w:rFonts w:ascii="Cambria Math" w:hAnsi="Cambria Math" w:cs="Sylfaen"/>
                <w:i/>
                <w:sz w:val="26"/>
                <w:szCs w:val="26"/>
              </w:rPr>
            </m:ctrlPr>
          </m:sSubSupPr>
          <m:e>
            <m:r>
              <w:rPr>
                <w:rFonts w:ascii="Cambria Math" w:hAnsi="Cambria Math" w:cs="Sylfaen"/>
                <w:sz w:val="26"/>
                <w:szCs w:val="26"/>
                <w:lang w:val="hy-AM"/>
              </w:rPr>
              <m:t>A</m:t>
            </m:r>
          </m:e>
          <m:sub>
            <m:r>
              <w:rPr>
                <w:rFonts w:ascii="Cambria Math" w:hAnsi="Cambria Math" w:cs="Sylfaen"/>
                <w:sz w:val="26"/>
                <w:szCs w:val="26"/>
                <w:lang w:val="hy-AM"/>
              </w:rPr>
              <m:t>st</m:t>
            </m:r>
          </m:sub>
          <m:sup>
            <m:r>
              <w:rPr>
                <w:rFonts w:ascii="Cambria Math" w:hAnsi="Cambria Math" w:cs="Sylfaen"/>
                <w:sz w:val="26"/>
                <w:szCs w:val="26"/>
                <w:lang w:val="hy-AM"/>
              </w:rPr>
              <m:t>''</m:t>
            </m:r>
          </m:sup>
        </m:sSubSup>
      </m:oMath>
      <w:r w:rsidRPr="00A677EA">
        <w:rPr>
          <w:rFonts w:ascii="GHEA Grapalat" w:hAnsi="GHEA Grapalat" w:cs="Times New Roman"/>
          <w:sz w:val="28"/>
          <w:vertAlign w:val="subscript"/>
          <w:lang w:val="hy-AM"/>
        </w:rPr>
        <w:t xml:space="preserve"> </w:t>
      </w:r>
      <w:r w:rsidRPr="00A677EA">
        <w:rPr>
          <w:rFonts w:ascii="GHEA Grapalat" w:hAnsi="GHEA Grapalat" w:cs="Sylfaen"/>
          <w:lang w:val="hy-AM"/>
        </w:rPr>
        <w:t>(նկար</w:t>
      </w:r>
      <w:r w:rsidRPr="00A677EA">
        <w:rPr>
          <w:rFonts w:ascii="Courier New" w:hAnsi="Courier New" w:cs="Courier New"/>
          <w:lang w:val="hy-AM"/>
        </w:rPr>
        <w:t> </w:t>
      </w:r>
      <w:r w:rsidRPr="00A677EA">
        <w:rPr>
          <w:rFonts w:ascii="GHEA Grapalat" w:hAnsi="GHEA Grapalat" w:cs="Sylfaen"/>
          <w:lang w:val="hy-AM"/>
        </w:rPr>
        <w:t>31): Սակավալեգիրված պողպատներից գլոցված տրամատների կիրառման դեպքում պողպատի հաշվարկային դիմադրությունը պետք է բազմապատկել 0,9 աշխատանքի պայմանների գործակցով:</w:t>
      </w:r>
    </w:p>
    <w:p w14:paraId="665339CE" w14:textId="77777777" w:rsidR="00DC0FA8" w:rsidRPr="00A677EA" w:rsidRDefault="00DC0FA8" w:rsidP="004702ED">
      <w:pPr>
        <w:spacing w:after="0" w:line="271" w:lineRule="auto"/>
        <w:ind w:left="1134" w:hanging="283"/>
        <w:jc w:val="both"/>
        <w:rPr>
          <w:rFonts w:ascii="GHEA Grapalat" w:hAnsi="GHEA Grapalat" w:cs="Sylfaen"/>
          <w:lang w:val="hy-AM"/>
        </w:rPr>
      </w:pPr>
      <w:r w:rsidRPr="00A677EA">
        <w:rPr>
          <w:rFonts w:ascii="GHEA Grapalat" w:hAnsi="GHEA Grapalat" w:cs="Sylfaen"/>
          <w:lang w:val="hy-AM"/>
        </w:rPr>
        <w:t>բ</w:t>
      </w:r>
      <w:r w:rsidR="00754321" w:rsidRPr="00754321">
        <w:rPr>
          <w:rFonts w:ascii="GHEA Grapalat" w:hAnsi="GHEA Grapalat" w:cs="Sylfaen"/>
          <w:lang w:val="hy-AM"/>
        </w:rPr>
        <w:t>.</w:t>
      </w:r>
      <w:r w:rsidRPr="00A677EA">
        <w:rPr>
          <w:rFonts w:ascii="GHEA Grapalat" w:hAnsi="GHEA Grapalat" w:cs="Sylfaen"/>
          <w:lang w:val="hy-AM"/>
        </w:rPr>
        <w:t xml:space="preserve"> հոդակապային հանգույցների համար </w:t>
      </w:r>
      <w:r w:rsidRPr="00A677EA">
        <w:rPr>
          <w:rFonts w:ascii="GHEA Grapalat" w:hAnsi="GHEA Grapalat" w:cs="Times New Roman"/>
          <w:i/>
          <w:sz w:val="24"/>
          <w:szCs w:val="26"/>
          <w:lang w:val="hy-AM"/>
        </w:rPr>
        <w:t>N</w:t>
      </w:r>
      <w:r w:rsidRPr="00A677EA">
        <w:rPr>
          <w:rFonts w:ascii="GHEA Grapalat" w:hAnsi="GHEA Grapalat" w:cs="Times New Roman"/>
          <w:i/>
          <w:sz w:val="28"/>
          <w:szCs w:val="26"/>
          <w:vertAlign w:val="subscript"/>
          <w:lang w:val="hy-AM"/>
        </w:rPr>
        <w:t>st</w:t>
      </w:r>
      <w:r w:rsidRPr="00A677EA">
        <w:rPr>
          <w:rFonts w:ascii="GHEA Grapalat" w:hAnsi="GHEA Grapalat" w:cs="Sylfaen"/>
          <w:lang w:val="hy-AM"/>
        </w:rPr>
        <w:t xml:space="preserve"> ուժը պետք է որոշվի կախված հենարանային լուծման տեսակից (ամրանային խարիսխների միջոցով, հենակների օգնությամբ և այլն), ըստ </w:t>
      </w:r>
      <w:r w:rsidRPr="00A677EA">
        <w:rPr>
          <w:rFonts w:ascii="GHEA Grapalat" w:hAnsi="GHEA Grapalat" w:cs="Sylfaen"/>
          <w:color w:val="000000" w:themeColor="text1"/>
          <w:lang w:val="hy-AM"/>
        </w:rPr>
        <w:t>ՀՀՇՆ</w:t>
      </w:r>
      <w:r w:rsidRPr="00A677EA">
        <w:rPr>
          <w:rFonts w:ascii="Courier New" w:hAnsi="Courier New" w:cs="Courier New"/>
          <w:color w:val="000000" w:themeColor="text1"/>
          <w:sz w:val="10"/>
          <w:vertAlign w:val="subscript"/>
          <w:lang w:val="hy-AM"/>
        </w:rPr>
        <w:t> </w:t>
      </w:r>
      <w:r w:rsidRPr="00A677EA">
        <w:rPr>
          <w:rFonts w:ascii="GHEA Grapalat" w:hAnsi="GHEA Grapalat" w:cs="Sylfaen"/>
          <w:color w:val="000000" w:themeColor="text1"/>
          <w:lang w:val="hy-AM"/>
        </w:rPr>
        <w:t>53-01 շինարարական նորմերի</w:t>
      </w:r>
      <w:r w:rsidRPr="00A677EA">
        <w:rPr>
          <w:rFonts w:ascii="GHEA Grapalat" w:hAnsi="GHEA Grapalat" w:cs="Times New Roman"/>
          <w:bCs/>
          <w:lang w:val="hy-AM"/>
        </w:rPr>
        <w:t xml:space="preserve"> և սույն նորմերի դրույթների պահանջների,</w:t>
      </w:r>
      <w:r w:rsidRPr="00A677EA">
        <w:rPr>
          <w:rFonts w:ascii="GHEA Grapalat" w:hAnsi="GHEA Grapalat" w:cs="Sylfaen"/>
          <w:lang w:val="hy-AM"/>
        </w:rPr>
        <w:t xml:space="preserve"> բոլոր դեպքերում </w:t>
      </w:r>
      <w:r w:rsidRPr="00A677EA">
        <w:rPr>
          <w:rFonts w:ascii="GHEA Grapalat" w:hAnsi="GHEA Grapalat" w:cs="Times New Roman"/>
          <w:i/>
          <w:sz w:val="24"/>
          <w:szCs w:val="26"/>
          <w:lang w:val="hy-AM"/>
        </w:rPr>
        <w:t>N</w:t>
      </w:r>
      <w:r w:rsidRPr="00A677EA">
        <w:rPr>
          <w:rFonts w:ascii="GHEA Grapalat" w:hAnsi="GHEA Grapalat" w:cs="Times New Roman"/>
          <w:i/>
          <w:sz w:val="28"/>
          <w:szCs w:val="26"/>
          <w:vertAlign w:val="subscript"/>
          <w:lang w:val="hy-AM"/>
        </w:rPr>
        <w:t>st</w:t>
      </w:r>
      <w:r w:rsidRPr="00A677EA">
        <w:rPr>
          <w:rFonts w:ascii="Courier New" w:hAnsi="Courier New" w:cs="Courier New"/>
          <w:i/>
          <w:sz w:val="28"/>
          <w:szCs w:val="26"/>
          <w:vertAlign w:val="subscript"/>
          <w:lang w:val="hy-AM"/>
        </w:rPr>
        <w:t> </w:t>
      </w:r>
      <w:r w:rsidRPr="00A677EA">
        <w:rPr>
          <w:rFonts w:ascii="GHEA Grapalat" w:hAnsi="GHEA Grapalat" w:cs="Sylfaen"/>
          <w:lang w:val="hy-AM"/>
        </w:rPr>
        <w:t>-ի արժեքը չպետք է գերազանցի</w:t>
      </w:r>
      <w:r w:rsidRPr="00A677EA">
        <w:rPr>
          <w:rFonts w:ascii="GHEA Grapalat" w:hAnsi="GHEA Grapalat" w:cs="Times New Roman"/>
          <w:i/>
          <w:sz w:val="26"/>
          <w:szCs w:val="26"/>
          <w:lang w:val="hy-AM"/>
        </w:rPr>
        <w:t xml:space="preserve"> </w:t>
      </w:r>
      <w:r w:rsidRPr="00A677EA">
        <w:rPr>
          <w:rFonts w:ascii="GHEA Grapalat" w:hAnsi="GHEA Grapalat" w:cs="Times New Roman"/>
          <w:i/>
          <w:sz w:val="24"/>
          <w:szCs w:val="26"/>
          <w:lang w:val="hy-AM"/>
        </w:rPr>
        <w:t>R</w:t>
      </w:r>
      <w:r w:rsidRPr="00A677EA">
        <w:rPr>
          <w:rFonts w:ascii="GHEA Grapalat" w:hAnsi="GHEA Grapalat" w:cs="Times New Roman"/>
          <w:i/>
          <w:sz w:val="28"/>
          <w:szCs w:val="26"/>
          <w:vertAlign w:val="subscript"/>
          <w:lang w:val="hy-AM"/>
        </w:rPr>
        <w:t>y</w:t>
      </w:r>
      <w:r w:rsidRPr="00A677EA">
        <w:rPr>
          <w:rFonts w:ascii="Courier New" w:hAnsi="Courier New" w:cs="Courier New"/>
          <w:lang w:val="hy-AM"/>
        </w:rPr>
        <w:t>∙</w:t>
      </w:r>
      <m:oMath>
        <m:sSubSup>
          <m:sSubSupPr>
            <m:ctrlPr>
              <w:rPr>
                <w:rFonts w:ascii="Cambria Math" w:hAnsi="Cambria Math" w:cs="Sylfaen"/>
                <w:i/>
                <w:sz w:val="26"/>
                <w:szCs w:val="26"/>
              </w:rPr>
            </m:ctrlPr>
          </m:sSubSupPr>
          <m:e>
            <m:r>
              <w:rPr>
                <w:rFonts w:ascii="Cambria Math" w:hAnsi="Cambria Math" w:cs="Sylfaen"/>
                <w:sz w:val="26"/>
                <w:szCs w:val="26"/>
                <w:lang w:val="hy-AM"/>
              </w:rPr>
              <m:t>A</m:t>
            </m:r>
          </m:e>
          <m:sub>
            <m:r>
              <w:rPr>
                <w:rFonts w:ascii="Cambria Math" w:hAnsi="Cambria Math" w:cs="Sylfaen"/>
                <w:sz w:val="26"/>
                <w:szCs w:val="26"/>
                <w:lang w:val="hy-AM"/>
              </w:rPr>
              <m:t>st</m:t>
            </m:r>
          </m:sub>
          <m:sup>
            <m:r>
              <w:rPr>
                <w:rFonts w:ascii="Cambria Math" w:hAnsi="Cambria Math" w:cs="Sylfaen"/>
                <w:sz w:val="26"/>
                <w:szCs w:val="26"/>
                <w:lang w:val="hy-AM"/>
              </w:rPr>
              <m:t>''</m:t>
            </m:r>
          </m:sup>
        </m:sSubSup>
      </m:oMath>
      <w:r w:rsidRPr="00A677EA">
        <w:rPr>
          <w:rFonts w:ascii="GHEA Grapalat" w:eastAsiaTheme="minorEastAsia" w:hAnsi="GHEA Grapalat" w:cs="Times New Roman"/>
          <w:szCs w:val="26"/>
          <w:lang w:val="hy-AM"/>
        </w:rPr>
        <w:t>,</w:t>
      </w:r>
    </w:p>
    <w:p w14:paraId="21DD8282" w14:textId="77777777" w:rsidR="00DC0FA8" w:rsidRPr="00A677EA" w:rsidRDefault="00DC0FA8" w:rsidP="00885720">
      <w:pPr>
        <w:spacing w:after="0" w:line="240" w:lineRule="auto"/>
        <w:ind w:left="567"/>
        <w:jc w:val="both"/>
        <w:rPr>
          <w:rFonts w:ascii="GHEA Grapalat" w:hAnsi="GHEA Grapalat"/>
          <w:lang w:val="hy-AM"/>
        </w:rPr>
      </w:pPr>
      <w:r w:rsidRPr="00A677EA">
        <w:rPr>
          <w:rFonts w:ascii="GHEA Grapalat" w:hAnsi="GHEA Grapalat" w:cs="Times New Roman"/>
          <w:i/>
          <w:sz w:val="28"/>
          <w:lang w:val="hy-AM"/>
        </w:rPr>
        <w:t>z</w:t>
      </w:r>
      <w:r w:rsidRPr="00A677EA">
        <w:rPr>
          <w:rFonts w:ascii="GHEA Grapalat" w:hAnsi="GHEA Grapalat" w:cs="Times New Roman"/>
          <w:sz w:val="28"/>
          <w:vertAlign w:val="subscript"/>
          <w:lang w:val="hy-AM"/>
        </w:rPr>
        <w:t>1</w:t>
      </w:r>
      <w:r w:rsidRPr="00A677EA">
        <w:rPr>
          <w:rFonts w:ascii="Courier New" w:hAnsi="Courier New" w:cs="Courier New"/>
          <w:lang w:val="hy-AM"/>
        </w:rPr>
        <w:t> </w:t>
      </w:r>
      <w:r w:rsidRPr="00A677EA">
        <w:rPr>
          <w:rFonts w:ascii="GHEA Grapalat" w:hAnsi="GHEA Grapalat" w:cs="GHEA Grapalat"/>
          <w:lang w:val="hy-AM"/>
        </w:rPr>
        <w:t>–</w:t>
      </w:r>
      <w:r w:rsidRPr="00A677EA">
        <w:rPr>
          <w:rFonts w:ascii="Courier New" w:hAnsi="Courier New" w:cs="Courier New"/>
          <w:lang w:val="hy-AM"/>
        </w:rPr>
        <w:t> </w:t>
      </w:r>
      <w:r w:rsidRPr="00A677EA">
        <w:rPr>
          <w:rFonts w:ascii="GHEA Grapalat" w:hAnsi="GHEA Grapalat"/>
          <w:lang w:val="hy-AM"/>
        </w:rPr>
        <w:t>կոշտ ամրանի ձգված մասի համազոր ճիգից մինչև վերը նշված առանցքն ընկած հեռավորությունն է,</w:t>
      </w:r>
    </w:p>
    <w:p w14:paraId="49E47391" w14:textId="77777777" w:rsidR="00DC0FA8" w:rsidRPr="00A677EA" w:rsidRDefault="00DC0FA8" w:rsidP="00885720">
      <w:pPr>
        <w:spacing w:after="120" w:line="240" w:lineRule="auto"/>
        <w:ind w:left="567"/>
        <w:jc w:val="both"/>
        <w:rPr>
          <w:rFonts w:ascii="GHEA Grapalat" w:hAnsi="GHEA Grapalat" w:cs="Sylfaen"/>
          <w:lang w:val="hy-AM"/>
        </w:rPr>
      </w:pPr>
      <w:r w:rsidRPr="00A677EA">
        <w:rPr>
          <w:rFonts w:ascii="GHEA Grapalat" w:hAnsi="GHEA Grapalat" w:cs="Times New Roman"/>
          <w:i/>
          <w:sz w:val="24"/>
          <w:szCs w:val="26"/>
          <w:lang w:val="hy-AM"/>
        </w:rPr>
        <w:t>M</w:t>
      </w:r>
      <w:r w:rsidRPr="00A677EA">
        <w:rPr>
          <w:rFonts w:ascii="GHEA Grapalat" w:hAnsi="GHEA Grapalat" w:cs="Times New Roman"/>
          <w:i/>
          <w:sz w:val="28"/>
          <w:szCs w:val="26"/>
          <w:vertAlign w:val="subscript"/>
          <w:lang w:val="hy-AM"/>
        </w:rPr>
        <w:t>s</w:t>
      </w:r>
      <w:r w:rsidRPr="00A677EA">
        <w:rPr>
          <w:rFonts w:ascii="GHEA Grapalat" w:hAnsi="GHEA Grapalat"/>
          <w:lang w:val="hy-AM"/>
        </w:rPr>
        <w:t xml:space="preserve"> </w:t>
      </w:r>
      <w:r w:rsidRPr="00A677EA">
        <w:rPr>
          <w:rFonts w:ascii="GHEA Grapalat" w:hAnsi="GHEA Grapalat" w:cs="Times New Roman"/>
          <w:lang w:val="hy-AM"/>
        </w:rPr>
        <w:t>և</w:t>
      </w:r>
      <w:r w:rsidRPr="00A677EA">
        <w:rPr>
          <w:rFonts w:ascii="GHEA Grapalat" w:hAnsi="GHEA Grapalat" w:cs="Times New Roman"/>
          <w:sz w:val="28"/>
          <w:lang w:val="hy-AM"/>
        </w:rPr>
        <w:t xml:space="preserve"> </w:t>
      </w:r>
      <w:r w:rsidRPr="00A677EA">
        <w:rPr>
          <w:rFonts w:ascii="GHEA Grapalat" w:hAnsi="GHEA Grapalat" w:cs="Times New Roman"/>
          <w:i/>
          <w:sz w:val="24"/>
          <w:szCs w:val="26"/>
          <w:lang w:val="hy-AM"/>
        </w:rPr>
        <w:t>M</w:t>
      </w:r>
      <w:r w:rsidRPr="00A677EA">
        <w:rPr>
          <w:rFonts w:ascii="GHEA Grapalat" w:hAnsi="GHEA Grapalat" w:cs="Times New Roman"/>
          <w:i/>
          <w:sz w:val="28"/>
          <w:szCs w:val="26"/>
          <w:vertAlign w:val="subscript"/>
          <w:lang w:val="hy-AM"/>
        </w:rPr>
        <w:t>sw</w:t>
      </w:r>
      <w:r w:rsidRPr="00A677EA">
        <w:rPr>
          <w:rFonts w:ascii="GHEA Grapalat" w:hAnsi="GHEA Grapalat" w:cs="Times New Roman"/>
          <w:bCs/>
          <w:szCs w:val="26"/>
          <w:vertAlign w:val="subscript"/>
          <w:lang w:val="hy-AM"/>
        </w:rPr>
        <w:t xml:space="preserve"> </w:t>
      </w:r>
      <w:r w:rsidRPr="00A677EA">
        <w:rPr>
          <w:rFonts w:ascii="GHEA Grapalat" w:hAnsi="GHEA Grapalat"/>
          <w:noProof/>
          <w:lang w:val="hy-AM" w:eastAsia="ru-RU"/>
        </w:rPr>
        <w:t xml:space="preserve"> </w:t>
      </w:r>
      <w:r w:rsidRPr="00A677EA">
        <w:rPr>
          <w:rFonts w:ascii="GHEA Grapalat" w:hAnsi="GHEA Grapalat" w:cs="Sylfaen"/>
          <w:lang w:val="hy-AM"/>
        </w:rPr>
        <w:t xml:space="preserve">– մոմենտներ են, որոշվում նե (98) և (99) բանաձևերով` ընդունելով </w:t>
      </w:r>
      <w:r w:rsidRPr="00A677EA">
        <w:rPr>
          <w:rFonts w:ascii="GHEA Grapalat" w:hAnsi="GHEA Grapalat" w:cs="Times New Roman"/>
          <w:i/>
          <w:sz w:val="24"/>
          <w:szCs w:val="26"/>
          <w:lang w:val="hy-AM"/>
        </w:rPr>
        <w:t>C</w:t>
      </w:r>
      <w:r w:rsidRPr="00A677EA">
        <w:rPr>
          <w:rFonts w:ascii="GHEA Grapalat" w:hAnsi="GHEA Grapalat" w:cs="Times New Roman"/>
          <w:lang w:val="hy-AM"/>
        </w:rPr>
        <w:t xml:space="preserve"> = </w:t>
      </w:r>
      <w:r w:rsidRPr="00A677EA">
        <w:rPr>
          <w:rFonts w:ascii="GHEA Grapalat" w:hAnsi="GHEA Grapalat" w:cs="Times New Roman"/>
          <w:i/>
          <w:sz w:val="26"/>
          <w:szCs w:val="26"/>
          <w:lang w:val="hy-AM"/>
        </w:rPr>
        <w:t>h</w:t>
      </w:r>
      <w:r w:rsidRPr="00A677EA">
        <w:rPr>
          <w:rFonts w:ascii="GHEA Grapalat" w:hAnsi="GHEA Grapalat" w:cs="Times New Roman"/>
          <w:sz w:val="24"/>
          <w:vertAlign w:val="subscript"/>
          <w:lang w:val="hy-AM"/>
        </w:rPr>
        <w:t>0</w:t>
      </w:r>
      <w:r w:rsidRPr="00A677EA">
        <w:rPr>
          <w:rFonts w:ascii="GHEA Grapalat" w:hAnsi="GHEA Grapalat"/>
          <w:noProof/>
          <w:lang w:val="hy-AM" w:eastAsia="ru-RU"/>
        </w:rPr>
        <w:t xml:space="preserve">, որտեղ՝ </w:t>
      </w:r>
      <w:r w:rsidRPr="00A677EA">
        <w:rPr>
          <w:rFonts w:ascii="GHEA Grapalat" w:hAnsi="GHEA Grapalat" w:cs="Times New Roman"/>
          <w:i/>
          <w:sz w:val="26"/>
          <w:szCs w:val="26"/>
          <w:lang w:val="hy-AM"/>
        </w:rPr>
        <w:t>h</w:t>
      </w:r>
      <w:r w:rsidRPr="00A677EA">
        <w:rPr>
          <w:rFonts w:ascii="GHEA Grapalat" w:hAnsi="GHEA Grapalat" w:cs="Times New Roman"/>
          <w:sz w:val="24"/>
          <w:vertAlign w:val="subscript"/>
          <w:lang w:val="hy-AM"/>
        </w:rPr>
        <w:t>0</w:t>
      </w:r>
      <w:r w:rsidRPr="00A677EA">
        <w:rPr>
          <w:rFonts w:ascii="GHEA Grapalat" w:hAnsi="GHEA Grapalat" w:cs="Sylfaen"/>
          <w:lang w:val="hy-AM"/>
        </w:rPr>
        <w:t>-ն նույն է, ինչ որ սույն բաժնի 832-րդ</w:t>
      </w:r>
      <w:r w:rsidRPr="00A677EA">
        <w:rPr>
          <w:rFonts w:ascii="GHEA Grapalat" w:hAnsi="GHEA Grapalat"/>
          <w:lang w:val="hy-AM"/>
        </w:rPr>
        <w:t xml:space="preserve"> </w:t>
      </w:r>
      <w:r w:rsidRPr="00A677EA">
        <w:rPr>
          <w:rFonts w:ascii="GHEA Grapalat" w:hAnsi="GHEA Grapalat" w:cs="Sylfaen"/>
          <w:lang w:val="hy-AM"/>
        </w:rPr>
        <w:t>կետ</w:t>
      </w:r>
      <w:r w:rsidRPr="00A677EA">
        <w:rPr>
          <w:rFonts w:ascii="GHEA Grapalat" w:hAnsi="GHEA Grapalat"/>
          <w:lang w:val="hy-AM"/>
        </w:rPr>
        <w:t>ում,</w:t>
      </w:r>
    </w:p>
    <w:p w14:paraId="5C32604F" w14:textId="77777777" w:rsidR="00DC0FA8" w:rsidRPr="00A677EA" w:rsidRDefault="00DC0FA8" w:rsidP="00885720">
      <w:pPr>
        <w:spacing w:after="60" w:line="271" w:lineRule="auto"/>
        <w:ind w:firstLine="567"/>
        <w:jc w:val="both"/>
        <w:rPr>
          <w:rFonts w:ascii="GHEA Grapalat" w:hAnsi="GHEA Grapalat" w:cs="Sylfaen"/>
          <w:lang w:val="hy-AM"/>
        </w:rPr>
      </w:pPr>
      <w:r w:rsidRPr="00A677EA">
        <w:rPr>
          <w:rFonts w:ascii="GHEA Grapalat" w:hAnsi="GHEA Grapalat" w:cs="Sylfaen"/>
          <w:b/>
          <w:lang w:val="hy-AM"/>
        </w:rPr>
        <w:t>837.</w:t>
      </w:r>
      <w:r w:rsidRPr="00A677EA">
        <w:rPr>
          <w:rFonts w:ascii="GHEA Grapalat" w:hAnsi="GHEA Grapalat" w:cs="Sylfaen"/>
          <w:lang w:val="hy-AM"/>
        </w:rPr>
        <w:t> Սեյսմիկ ազդեցությանը դիմակայող կոշտ ամրանով երկաթբետոնե տարրերի համար արտաքին բեռնվածքներից առավելագույն լայնական ուժերի (գլխավորապես հենարանային) և կոշտ ամրանի չափերի փոփոխման հատվածքներում հարկավոր է ստուգել կոշտ ամրանի պատի հաստությունը (նկար 31) հետևյալ բանաձևով՝</w:t>
      </w:r>
    </w:p>
    <w:p w14:paraId="13A5A05A" w14:textId="77777777" w:rsidR="00DC0FA8" w:rsidRPr="00A677EA" w:rsidRDefault="00DC0FA8" w:rsidP="00885720">
      <w:pPr>
        <w:shd w:val="clear" w:color="auto" w:fill="FFFFFF"/>
        <w:tabs>
          <w:tab w:val="left" w:pos="3402"/>
          <w:tab w:val="left" w:pos="8647"/>
        </w:tabs>
        <w:spacing w:after="0" w:line="240" w:lineRule="auto"/>
        <w:ind w:firstLine="567"/>
        <w:rPr>
          <w:rFonts w:ascii="GHEA Grapalat" w:hAnsi="GHEA Grapalat"/>
          <w:lang w:val="hy-AM"/>
        </w:rPr>
      </w:pPr>
      <w:r w:rsidRPr="00A677EA">
        <w:rPr>
          <w:rFonts w:ascii="GHEA Grapalat" w:hAnsi="GHEA Grapalat"/>
          <w:color w:val="FF0000"/>
          <w:lang w:val="hy-AM"/>
        </w:rPr>
        <w:tab/>
      </w:r>
      <w:r w:rsidR="00885720" w:rsidRPr="00A677EA">
        <w:rPr>
          <w:rFonts w:ascii="GHEA Grapalat" w:hAnsi="GHEA Grapalat"/>
          <w:position w:val="-36"/>
        </w:rPr>
        <w:object w:dxaOrig="1800" w:dyaOrig="760" w14:anchorId="232E28D3">
          <v:shape id="_x0000_i1150" type="#_x0000_t75" style="width:87.75pt;height:37.5pt" o:ole="" o:preferrelative="f">
            <v:imagedata r:id="rId313" o:title=""/>
          </v:shape>
          <o:OLEObject Type="Embed" ProgID="Equation.DSMT4" ShapeID="_x0000_i1150" DrawAspect="Content" ObjectID="_1672484890" r:id="rId314"/>
        </w:object>
      </w:r>
      <w:r w:rsidRPr="00A677EA">
        <w:rPr>
          <w:rFonts w:ascii="GHEA Grapalat" w:hAnsi="GHEA Grapalat"/>
          <w:lang w:val="hy-AM"/>
        </w:rPr>
        <w:t>,</w:t>
      </w:r>
      <w:r w:rsidRPr="00A677EA">
        <w:rPr>
          <w:rFonts w:ascii="GHEA Grapalat" w:hAnsi="GHEA Grapalat"/>
          <w:color w:val="FF0000"/>
          <w:lang w:val="hy-AM"/>
        </w:rPr>
        <w:tab/>
      </w:r>
      <w:r w:rsidRPr="00A677EA">
        <w:rPr>
          <w:rFonts w:ascii="GHEA Grapalat" w:hAnsi="GHEA Grapalat"/>
          <w:lang w:val="hy-AM"/>
        </w:rPr>
        <w:t>(284)</w:t>
      </w:r>
    </w:p>
    <w:p w14:paraId="54055484" w14:textId="77777777" w:rsidR="00DC0FA8" w:rsidRPr="00A677EA" w:rsidRDefault="00DC0FA8" w:rsidP="004702ED">
      <w:pPr>
        <w:shd w:val="clear" w:color="auto" w:fill="FFFFFF"/>
        <w:spacing w:after="0" w:line="271" w:lineRule="auto"/>
        <w:ind w:left="567" w:hanging="567"/>
        <w:jc w:val="both"/>
        <w:rPr>
          <w:rFonts w:ascii="GHEA Grapalat" w:hAnsi="GHEA Grapalat"/>
          <w:lang w:val="hy-AM"/>
        </w:rPr>
      </w:pPr>
      <w:r w:rsidRPr="00A677EA">
        <w:rPr>
          <w:rFonts w:ascii="GHEA Grapalat" w:hAnsi="GHEA Grapalat"/>
          <w:lang w:val="hy-AM"/>
        </w:rPr>
        <w:t xml:space="preserve">որտեղ՝ </w:t>
      </w:r>
      <w:r w:rsidRPr="00A677EA">
        <w:rPr>
          <w:rFonts w:ascii="GHEA Grapalat" w:hAnsi="GHEA Grapalat" w:cs="Times New Roman"/>
          <w:i/>
          <w:sz w:val="24"/>
          <w:szCs w:val="26"/>
          <w:lang w:val="hy-AM"/>
        </w:rPr>
        <w:t>Q</w:t>
      </w:r>
      <w:r w:rsidRPr="00A677EA">
        <w:rPr>
          <w:rFonts w:ascii="GHEA Grapalat" w:hAnsi="GHEA Grapalat" w:cs="Times New Roman"/>
          <w:i/>
          <w:sz w:val="26"/>
          <w:szCs w:val="26"/>
          <w:lang w:val="hy-AM"/>
        </w:rPr>
        <w:t xml:space="preserve"> </w:t>
      </w:r>
      <w:r w:rsidRPr="00A677EA">
        <w:rPr>
          <w:rFonts w:ascii="GHEA Grapalat" w:hAnsi="GHEA Grapalat" w:cs="Sylfaen"/>
          <w:lang w:val="hy-AM"/>
        </w:rPr>
        <w:t xml:space="preserve">– հաշվարկային </w:t>
      </w:r>
      <w:r w:rsidRPr="00A677EA">
        <w:rPr>
          <w:rFonts w:ascii="GHEA Grapalat" w:hAnsi="GHEA Grapalat"/>
          <w:lang w:val="hy-AM"/>
        </w:rPr>
        <w:t>լայնական ուժն է դիտարկվող հատվածքում,</w:t>
      </w:r>
    </w:p>
    <w:p w14:paraId="6B883227" w14:textId="77777777" w:rsidR="00DC0FA8" w:rsidRPr="00A677EA" w:rsidRDefault="00DC0FA8" w:rsidP="004702ED">
      <w:pPr>
        <w:shd w:val="clear" w:color="auto" w:fill="FFFFFF"/>
        <w:spacing w:after="120" w:line="271" w:lineRule="auto"/>
        <w:ind w:left="567"/>
        <w:jc w:val="both"/>
        <w:rPr>
          <w:rFonts w:ascii="GHEA Grapalat" w:hAnsi="GHEA Grapalat"/>
          <w:lang w:val="hy-AM"/>
        </w:rPr>
      </w:pPr>
      <w:r w:rsidRPr="00A677EA">
        <w:rPr>
          <w:rFonts w:ascii="GHEA Grapalat" w:hAnsi="GHEA Grapalat" w:cs="Times New Roman"/>
          <w:i/>
          <w:sz w:val="24"/>
          <w:szCs w:val="26"/>
          <w:lang w:val="hy-AM"/>
        </w:rPr>
        <w:t>S</w:t>
      </w:r>
      <w:r w:rsidRPr="00A677EA">
        <w:rPr>
          <w:rFonts w:ascii="GHEA Grapalat" w:hAnsi="GHEA Grapalat"/>
          <w:color w:val="FF0000"/>
          <w:lang w:val="hy-AM"/>
        </w:rPr>
        <w:t xml:space="preserve"> </w:t>
      </w:r>
      <w:r w:rsidRPr="00A677EA">
        <w:rPr>
          <w:rFonts w:ascii="GHEA Grapalat" w:hAnsi="GHEA Grapalat"/>
          <w:color w:val="000000" w:themeColor="text1"/>
          <w:lang w:val="hy-AM"/>
        </w:rPr>
        <w:t xml:space="preserve">և </w:t>
      </w:r>
      <w:r w:rsidRPr="00A677EA">
        <w:rPr>
          <w:rFonts w:ascii="Times New Roman" w:hAnsi="Times New Roman" w:cs="Times New Roman"/>
          <w:i/>
          <w:sz w:val="26"/>
          <w:szCs w:val="26"/>
          <w:lang w:val="hy-AM"/>
        </w:rPr>
        <w:t>I</w:t>
      </w:r>
      <w:r w:rsidRPr="00A677EA">
        <w:rPr>
          <w:rFonts w:ascii="GHEA Grapalat" w:hAnsi="GHEA Grapalat" w:cs="Sylfaen"/>
          <w:lang w:val="hy-AM"/>
        </w:rPr>
        <w:t xml:space="preserve"> – </w:t>
      </w:r>
      <w:r w:rsidRPr="00A677EA">
        <w:rPr>
          <w:rFonts w:ascii="GHEA Grapalat" w:hAnsi="GHEA Grapalat"/>
          <w:lang w:val="hy-AM"/>
        </w:rPr>
        <w:t xml:space="preserve">համապատասխանաբար կոշտ ամրանի հատվածքի կեսի ստատիկ մոմենտն է իր չեզոք առանցքի նկատմամբ և կոշտ ամրանի </w:t>
      </w:r>
      <w:r w:rsidRPr="00A677EA">
        <w:rPr>
          <w:rFonts w:ascii="GHEA Grapalat" w:hAnsi="GHEA Grapalat" w:cs="Sylfaen"/>
          <w:lang w:val="hy-AM"/>
        </w:rPr>
        <w:t>հատվածքի իներցիայի մոմենտն է</w:t>
      </w:r>
      <w:r w:rsidRPr="00A677EA">
        <w:rPr>
          <w:rFonts w:ascii="GHEA Grapalat" w:hAnsi="GHEA Grapalat"/>
          <w:lang w:val="hy-AM"/>
        </w:rPr>
        <w:t>:</w:t>
      </w:r>
    </w:p>
    <w:p w14:paraId="62F8F914" w14:textId="77777777" w:rsidR="00DC0FA8" w:rsidRPr="00A677EA" w:rsidRDefault="00DC0FA8" w:rsidP="004702ED">
      <w:pPr>
        <w:autoSpaceDE w:val="0"/>
        <w:autoSpaceDN w:val="0"/>
        <w:spacing w:after="120" w:line="271" w:lineRule="auto"/>
        <w:jc w:val="center"/>
        <w:outlineLvl w:val="1"/>
        <w:rPr>
          <w:rFonts w:ascii="GHEA Grapalat" w:eastAsia="Times New Roman" w:hAnsi="GHEA Grapalat" w:cs="Times New Roman"/>
          <w:b/>
          <w:bCs/>
          <w:lang w:val="hy-AM" w:eastAsia="ru-RU"/>
        </w:rPr>
      </w:pPr>
      <w:r w:rsidRPr="00A677EA">
        <w:rPr>
          <w:rFonts w:ascii="GHEA Grapalat" w:eastAsia="Times New Roman" w:hAnsi="GHEA Grapalat" w:cs="Times New Roman"/>
          <w:b/>
          <w:bCs/>
          <w:lang w:val="hy-AM" w:eastAsia="ru-RU"/>
        </w:rPr>
        <w:t xml:space="preserve">դ. </w:t>
      </w:r>
      <w:r w:rsidRPr="00A677EA">
        <w:rPr>
          <w:rFonts w:ascii="GHEA Grapalat" w:eastAsiaTheme="minorEastAsia" w:hAnsi="GHEA Grapalat" w:cs="Times New Roman"/>
          <w:b/>
          <w:lang w:val="hy-AM" w:eastAsia="ru-RU"/>
        </w:rPr>
        <w:t>Ծռվող տարրերի</w:t>
      </w:r>
      <w:r w:rsidRPr="00A677EA">
        <w:rPr>
          <w:rFonts w:ascii="GHEA Grapalat" w:eastAsiaTheme="minorEastAsia" w:hAnsi="GHEA Grapalat" w:cs="Times New Roman"/>
          <w:lang w:val="hy-AM" w:eastAsia="ru-RU"/>
        </w:rPr>
        <w:t xml:space="preserve"> </w:t>
      </w:r>
      <w:r w:rsidRPr="00A677EA">
        <w:rPr>
          <w:rFonts w:ascii="GHEA Grapalat" w:eastAsia="Times New Roman" w:hAnsi="GHEA Grapalat" w:cs="Times New Roman"/>
          <w:b/>
          <w:bCs/>
          <w:lang w:val="hy-AM" w:eastAsia="ru-RU"/>
        </w:rPr>
        <w:t>հաշվարկն ըստ երկրորդ խումբ սահմանային վիճակների</w:t>
      </w:r>
    </w:p>
    <w:p w14:paraId="0478584D" w14:textId="77777777" w:rsidR="004702ED" w:rsidRPr="00A677EA" w:rsidRDefault="00DC0FA8" w:rsidP="004702ED">
      <w:pPr>
        <w:spacing w:after="120" w:line="271" w:lineRule="auto"/>
        <w:ind w:firstLine="567"/>
        <w:jc w:val="both"/>
        <w:rPr>
          <w:rFonts w:ascii="GHEA Grapalat" w:hAnsi="GHEA Grapalat" w:cs="Sylfaen"/>
          <w:lang w:val="hy-AM"/>
        </w:rPr>
      </w:pPr>
      <w:r w:rsidRPr="00A677EA">
        <w:rPr>
          <w:rFonts w:ascii="GHEA Grapalat" w:hAnsi="GHEA Grapalat" w:cs="Sylfaen"/>
          <w:b/>
          <w:lang w:val="hy-AM"/>
        </w:rPr>
        <w:t>838.</w:t>
      </w:r>
      <w:r w:rsidRPr="00A677EA">
        <w:rPr>
          <w:rFonts w:ascii="GHEA Grapalat" w:hAnsi="GHEA Grapalat" w:cs="Sylfaen"/>
          <w:lang w:val="hy-AM"/>
        </w:rPr>
        <w:t> Կոշտ ամրանով երկաթբետոնե կոնստրուկցիաների հաշվարկը, ըստ երկրորդ խումբ սահմանային վիճակների, անհրաժեշտ է իրականացնել համաձայն VIII բաժնի 2-րդ ենթաբաժնի՝ բերված հատվածքի բնութագրերն ընդունելով սույն բաժնի 791-ից մինչև 797-րդ կետերի դրույթներին համապատասխան:</w:t>
      </w:r>
      <w:r w:rsidR="004702ED" w:rsidRPr="00A677EA">
        <w:rPr>
          <w:rFonts w:ascii="GHEA Grapalat" w:hAnsi="GHEA Grapalat" w:cs="Sylfaen"/>
          <w:lang w:val="hy-AM"/>
        </w:rPr>
        <w:br w:type="page"/>
      </w:r>
    </w:p>
    <w:p w14:paraId="17E021E5" w14:textId="77777777" w:rsidR="004F3120" w:rsidRPr="00A677EA" w:rsidRDefault="004F3120" w:rsidP="004702ED">
      <w:pPr>
        <w:spacing w:after="120" w:line="264" w:lineRule="auto"/>
        <w:jc w:val="center"/>
        <w:rPr>
          <w:rFonts w:ascii="GHEA Grapalat" w:hAnsi="GHEA Grapalat" w:cs="Sylfaen"/>
          <w:lang w:val="hy-AM"/>
        </w:rPr>
      </w:pPr>
      <w:r w:rsidRPr="00A677EA">
        <w:rPr>
          <w:rFonts w:ascii="GHEA Grapalat" w:hAnsi="GHEA Grapalat" w:cs="Sylfaen"/>
          <w:noProof/>
          <w:lang w:val="en-US"/>
        </w:rPr>
        <w:lastRenderedPageBreak/>
        <w:drawing>
          <wp:inline distT="0" distB="0" distL="0" distR="0" wp14:anchorId="3CE0EDC3" wp14:editId="1C0E13C7">
            <wp:extent cx="4611600" cy="2984400"/>
            <wp:effectExtent l="0" t="0" r="0" b="6985"/>
            <wp:docPr id="195" name="Рисунок 195" descr="C:\Users\User\Desktop\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C:\Users\User\Desktop\31.png"/>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4611600" cy="2984400"/>
                    </a:xfrm>
                    <a:prstGeom prst="rect">
                      <a:avLst/>
                    </a:prstGeom>
                    <a:noFill/>
                    <a:ln>
                      <a:noFill/>
                    </a:ln>
                  </pic:spPr>
                </pic:pic>
              </a:graphicData>
            </a:graphic>
          </wp:inline>
        </w:drawing>
      </w:r>
    </w:p>
    <w:p w14:paraId="0C811035" w14:textId="77777777" w:rsidR="004F3120" w:rsidRPr="00A677EA" w:rsidRDefault="004F3120" w:rsidP="004702ED">
      <w:pPr>
        <w:spacing w:after="600" w:line="264" w:lineRule="auto"/>
        <w:ind w:firstLine="567"/>
        <w:jc w:val="center"/>
        <w:rPr>
          <w:rFonts w:ascii="GHEA Grapalat" w:hAnsi="GHEA Grapalat" w:cs="Sylfaen"/>
          <w:lang w:val="hy-AM"/>
        </w:rPr>
      </w:pPr>
      <w:r w:rsidRPr="00A677EA">
        <w:rPr>
          <w:rFonts w:ascii="GHEA Grapalat" w:hAnsi="GHEA Grapalat"/>
          <w:b/>
          <w:bCs/>
          <w:iCs/>
          <w:lang w:val="hy-AM"/>
        </w:rPr>
        <w:t>Նկար 31 – Ծռված կոշտ ամրանով երկաթբետոնե տարրի երկայնական առանցքին նորմալ հատվածքում ճիգերի սխեման և լարումների էպյուրն են դրա ամրության հաշվարկի դեպքում՝ սեղմված գոտու սահմանի երկտավրերի նիստերի միջև անցնելու դեպքի օրինակով</w:t>
      </w:r>
    </w:p>
    <w:p w14:paraId="4E5775B4" w14:textId="77777777" w:rsidR="006747C8" w:rsidRPr="00A677EA" w:rsidRDefault="006747C8" w:rsidP="002E7257">
      <w:pPr>
        <w:autoSpaceDE w:val="0"/>
        <w:autoSpaceDN w:val="0"/>
        <w:adjustRightInd w:val="0"/>
        <w:spacing w:after="120" w:line="283" w:lineRule="auto"/>
        <w:ind w:left="1134" w:right="1699"/>
        <w:jc w:val="center"/>
        <w:rPr>
          <w:rFonts w:ascii="GHEA Grapalat" w:hAnsi="GHEA Grapalat" w:cs="ArTarumianMatenagir"/>
          <w:b/>
          <w:bCs/>
          <w:lang w:val="hy-AM"/>
        </w:rPr>
      </w:pPr>
      <w:r w:rsidRPr="00A677EA">
        <w:rPr>
          <w:rFonts w:ascii="GHEA Grapalat" w:hAnsi="GHEA Grapalat" w:cs="ArTarumianMatenagir"/>
          <w:b/>
          <w:bCs/>
          <w:lang w:val="hy-AM"/>
        </w:rPr>
        <w:t xml:space="preserve">ե. Ծռվող տարրերի </w:t>
      </w:r>
      <w:r w:rsidR="00E73F89" w:rsidRPr="00A677EA">
        <w:rPr>
          <w:rFonts w:ascii="GHEA Grapalat" w:hAnsi="GHEA Grapalat" w:cs="ArTarumianMatenagir"/>
          <w:b/>
          <w:bCs/>
          <w:lang w:val="hy-AM"/>
        </w:rPr>
        <w:t>ճաքա</w:t>
      </w:r>
      <w:r w:rsidR="00500D09" w:rsidRPr="00A677EA">
        <w:rPr>
          <w:rFonts w:ascii="GHEA Grapalat" w:hAnsi="GHEA Grapalat" w:cs="ArTarumianMatenagir"/>
          <w:b/>
          <w:bCs/>
          <w:lang w:val="hy-AM"/>
        </w:rPr>
        <w:t>ռաջացման և ճաքերի բաց</w:t>
      </w:r>
      <w:r w:rsidR="00E73F89" w:rsidRPr="00A677EA">
        <w:rPr>
          <w:rFonts w:ascii="GHEA Grapalat" w:hAnsi="GHEA Grapalat" w:cs="ArTarumianMatenagir"/>
          <w:b/>
          <w:bCs/>
          <w:lang w:val="hy-AM"/>
        </w:rPr>
        <w:t>ման</w:t>
      </w:r>
      <w:r w:rsidR="00500D09" w:rsidRPr="00A677EA">
        <w:rPr>
          <w:rFonts w:ascii="GHEA Grapalat" w:hAnsi="GHEA Grapalat" w:cs="ArTarumianMatenagir"/>
          <w:b/>
          <w:bCs/>
          <w:lang w:val="hy-AM"/>
        </w:rPr>
        <w:t xml:space="preserve"> </w:t>
      </w:r>
      <w:r w:rsidRPr="00A677EA">
        <w:rPr>
          <w:rFonts w:ascii="GHEA Grapalat" w:hAnsi="GHEA Grapalat" w:cs="ArTarumianMatenagir"/>
          <w:b/>
          <w:bCs/>
          <w:lang w:val="hy-AM"/>
        </w:rPr>
        <w:t>հաշվարկ</w:t>
      </w:r>
      <w:r w:rsidR="00500D09" w:rsidRPr="00A677EA">
        <w:rPr>
          <w:rFonts w:ascii="GHEA Grapalat" w:hAnsi="GHEA Grapalat" w:cs="ArTarumianMatenagir"/>
          <w:b/>
          <w:bCs/>
          <w:lang w:val="hy-AM"/>
        </w:rPr>
        <w:t>ը</w:t>
      </w:r>
    </w:p>
    <w:p w14:paraId="0C4B59ED" w14:textId="77777777" w:rsidR="006747C8" w:rsidRPr="00A677EA" w:rsidRDefault="006747C8" w:rsidP="002E7257">
      <w:pPr>
        <w:autoSpaceDE w:val="0"/>
        <w:autoSpaceDN w:val="0"/>
        <w:adjustRightInd w:val="0"/>
        <w:spacing w:after="120" w:line="283" w:lineRule="auto"/>
        <w:ind w:firstLine="567"/>
        <w:jc w:val="both"/>
        <w:rPr>
          <w:rFonts w:ascii="GHEA Grapalat" w:hAnsi="GHEA Grapalat" w:cs="ArTarumianMatenagir"/>
          <w:b/>
          <w:bCs/>
          <w:lang w:val="hy-AM"/>
        </w:rPr>
      </w:pPr>
      <w:r w:rsidRPr="00A677EA">
        <w:rPr>
          <w:rFonts w:ascii="GHEA Grapalat" w:hAnsi="GHEA Grapalat" w:cs="Sylfaen"/>
          <w:b/>
          <w:lang w:val="hy-AM"/>
        </w:rPr>
        <w:t>839.</w:t>
      </w:r>
      <w:r w:rsidRPr="00A677EA">
        <w:rPr>
          <w:rFonts w:ascii="GHEA Grapalat" w:hAnsi="GHEA Grapalat" w:cs="Sylfaen"/>
          <w:lang w:val="hy-AM"/>
        </w:rPr>
        <w:t> </w:t>
      </w:r>
      <w:r w:rsidRPr="00A677EA">
        <w:rPr>
          <w:rFonts w:ascii="GHEA Grapalat" w:hAnsi="GHEA Grapalat" w:cs="ArTarumianMatenagir"/>
          <w:bCs/>
          <w:lang w:val="hy-AM"/>
        </w:rPr>
        <w:t>Կոշտ ամրանով երկաթբետոնե հեծանների հաշվարկը, ըստ ծռվող տարրի երկայնական առանցքին նորմալ ճաքերի առաջացման, կատարվում է հետևյալ պայմանից՝</w:t>
      </w:r>
    </w:p>
    <w:p w14:paraId="41C5A347" w14:textId="77777777" w:rsidR="00DC0FA8" w:rsidRPr="00A677EA" w:rsidRDefault="006747C8" w:rsidP="002E7257">
      <w:pPr>
        <w:tabs>
          <w:tab w:val="left" w:pos="3969"/>
          <w:tab w:val="left" w:pos="8647"/>
        </w:tabs>
        <w:autoSpaceDE w:val="0"/>
        <w:autoSpaceDN w:val="0"/>
        <w:adjustRightInd w:val="0"/>
        <w:spacing w:after="120" w:line="283" w:lineRule="auto"/>
        <w:jc w:val="both"/>
        <w:rPr>
          <w:rFonts w:ascii="GHEA Grapalat" w:hAnsi="GHEA Grapalat" w:cs="ArTarumianMatenagir"/>
          <w:bCs/>
          <w:lang w:val="hy-AM"/>
        </w:rPr>
      </w:pPr>
      <w:r w:rsidRPr="00A677EA">
        <w:rPr>
          <w:rFonts w:ascii="GHEA Grapalat" w:hAnsi="GHEA Grapalat" w:cs="ArTarumianMatenagir"/>
          <w:bCs/>
          <w:lang w:val="hy-AM"/>
        </w:rPr>
        <w:tab/>
      </w:r>
      <w:r w:rsidRPr="00A677EA">
        <w:rPr>
          <w:rFonts w:ascii="GHEA Grapalat" w:hAnsi="GHEA Grapalat" w:cs="Times New Roman"/>
          <w:bCs/>
          <w:i/>
          <w:sz w:val="24"/>
          <w:szCs w:val="26"/>
          <w:lang w:val="hy-AM"/>
        </w:rPr>
        <w:t>M</w:t>
      </w:r>
      <w:r w:rsidRPr="00A677EA">
        <w:rPr>
          <w:rFonts w:ascii="GHEA Grapalat" w:hAnsi="GHEA Grapalat" w:cs="ArTarumianBakhum"/>
          <w:bCs/>
          <w:lang w:val="hy-AM"/>
        </w:rPr>
        <w:t xml:space="preserve"> </w:t>
      </w:r>
      <w:r w:rsidRPr="00A677EA">
        <w:rPr>
          <w:rFonts w:ascii="GHEA Grapalat" w:hAnsi="GHEA Grapalat" w:cs="Times New Roman"/>
          <w:bCs/>
          <w:lang w:val="hy-AM"/>
        </w:rPr>
        <w:t>&gt;</w:t>
      </w:r>
      <w:r w:rsidRPr="00A677EA">
        <w:rPr>
          <w:rFonts w:ascii="GHEA Grapalat" w:hAnsi="GHEA Grapalat" w:cs="ArTarumianBakhum"/>
          <w:bCs/>
          <w:lang w:val="hy-AM"/>
        </w:rPr>
        <w:t xml:space="preserve"> </w:t>
      </w:r>
      <w:r w:rsidRPr="00A677EA">
        <w:rPr>
          <w:rFonts w:ascii="GHEA Grapalat" w:hAnsi="GHEA Grapalat" w:cs="Times New Roman"/>
          <w:bCs/>
          <w:i/>
          <w:sz w:val="24"/>
          <w:szCs w:val="26"/>
          <w:lang w:val="hy-AM"/>
        </w:rPr>
        <w:t>M</w:t>
      </w:r>
      <w:r w:rsidRPr="00A677EA">
        <w:rPr>
          <w:rFonts w:ascii="GHEA Grapalat" w:hAnsi="GHEA Grapalat" w:cs="Times New Roman"/>
          <w:bCs/>
          <w:i/>
          <w:sz w:val="28"/>
          <w:vertAlign w:val="subscript"/>
          <w:lang w:val="hy-AM"/>
        </w:rPr>
        <w:t>crc</w:t>
      </w:r>
      <w:r w:rsidRPr="00A677EA">
        <w:rPr>
          <w:rFonts w:ascii="GHEA Grapalat" w:hAnsi="GHEA Grapalat" w:cs="ArTarumianMatenagir"/>
          <w:bCs/>
          <w:lang w:val="hy-AM"/>
        </w:rPr>
        <w:t>,</w:t>
      </w:r>
      <w:r w:rsidRPr="00A677EA">
        <w:rPr>
          <w:rFonts w:ascii="GHEA Grapalat" w:hAnsi="GHEA Grapalat" w:cs="ArTarumianMatenagir"/>
          <w:bCs/>
          <w:lang w:val="hy-AM"/>
        </w:rPr>
        <w:tab/>
        <w:t>(285)</w:t>
      </w:r>
    </w:p>
    <w:p w14:paraId="5615ADE3" w14:textId="77777777" w:rsidR="006747C8" w:rsidRPr="00A677EA" w:rsidRDefault="006747C8" w:rsidP="002E7257">
      <w:pPr>
        <w:autoSpaceDE w:val="0"/>
        <w:autoSpaceDN w:val="0"/>
        <w:adjustRightInd w:val="0"/>
        <w:spacing w:after="0" w:line="283" w:lineRule="auto"/>
        <w:ind w:left="567" w:hanging="567"/>
        <w:jc w:val="both"/>
        <w:rPr>
          <w:rFonts w:ascii="GHEA Grapalat" w:hAnsi="GHEA Grapalat" w:cs="ArTarumianMatenagir"/>
          <w:bCs/>
          <w:lang w:val="hy-AM"/>
        </w:rPr>
      </w:pPr>
      <w:r w:rsidRPr="00A677EA">
        <w:rPr>
          <w:rFonts w:ascii="GHEA Grapalat" w:hAnsi="GHEA Grapalat" w:cs="ArTarumianMatenagir"/>
          <w:bCs/>
          <w:lang w:val="hy-AM"/>
        </w:rPr>
        <w:t xml:space="preserve">որտեղ` </w:t>
      </w:r>
      <w:r w:rsidRPr="00A677EA">
        <w:rPr>
          <w:rFonts w:ascii="GHEA Grapalat" w:hAnsi="GHEA Grapalat" w:cs="Times New Roman"/>
          <w:bCs/>
          <w:i/>
          <w:sz w:val="24"/>
          <w:szCs w:val="26"/>
          <w:lang w:val="hy-AM"/>
        </w:rPr>
        <w:t>M</w:t>
      </w:r>
      <w:r w:rsidRPr="00A677EA">
        <w:rPr>
          <w:rFonts w:ascii="GHEA Grapalat" w:hAnsi="GHEA Grapalat" w:cs="ArTarumianMatenagir"/>
          <w:bCs/>
          <w:lang w:val="hy-AM"/>
        </w:rPr>
        <w:t xml:space="preserve"> </w:t>
      </w:r>
      <w:r w:rsidRPr="00A677EA">
        <w:rPr>
          <w:rFonts w:ascii="GHEA Grapalat" w:hAnsi="GHEA Grapalat" w:cs="Sylfaen"/>
          <w:color w:val="000000"/>
          <w:sz w:val="24"/>
          <w:szCs w:val="24"/>
          <w:lang w:val="hy-AM"/>
        </w:rPr>
        <w:t>–</w:t>
      </w:r>
      <w:r w:rsidRPr="00A677EA">
        <w:rPr>
          <w:rFonts w:ascii="GHEA Grapalat" w:hAnsi="GHEA Grapalat" w:cs="ArTarumianMatenagir"/>
          <w:bCs/>
          <w:lang w:val="hy-AM"/>
        </w:rPr>
        <w:t xml:space="preserve"> արտաքին բեռնվածքից ծռող մոմենտն է մոմենտի ազդման հարթությանը նորմալ և տարրի բերված լայնական հատվածքի ծանրության կենտրոնով անցնող առանցքի նկատմամբ,</w:t>
      </w:r>
    </w:p>
    <w:p w14:paraId="18BCC82A" w14:textId="77777777" w:rsidR="006747C8" w:rsidRPr="00A677EA" w:rsidRDefault="006747C8" w:rsidP="002E7257">
      <w:pPr>
        <w:autoSpaceDE w:val="0"/>
        <w:autoSpaceDN w:val="0"/>
        <w:adjustRightInd w:val="0"/>
        <w:spacing w:after="120" w:line="283" w:lineRule="auto"/>
        <w:ind w:left="567"/>
        <w:jc w:val="both"/>
        <w:rPr>
          <w:rFonts w:ascii="GHEA Grapalat" w:hAnsi="GHEA Grapalat" w:cs="ArTarumianMatenagir"/>
          <w:bCs/>
          <w:lang w:val="hy-AM"/>
        </w:rPr>
      </w:pPr>
      <w:r w:rsidRPr="00A677EA">
        <w:rPr>
          <w:rFonts w:ascii="GHEA Grapalat" w:hAnsi="GHEA Grapalat" w:cs="Times New Roman"/>
          <w:bCs/>
          <w:i/>
          <w:sz w:val="24"/>
          <w:szCs w:val="26"/>
          <w:lang w:val="hy-AM"/>
        </w:rPr>
        <w:t>M</w:t>
      </w:r>
      <w:r w:rsidRPr="00A677EA">
        <w:rPr>
          <w:rFonts w:ascii="GHEA Grapalat" w:hAnsi="GHEA Grapalat" w:cs="Times New Roman"/>
          <w:bCs/>
          <w:i/>
          <w:sz w:val="28"/>
          <w:vertAlign w:val="subscript"/>
          <w:lang w:val="hy-AM"/>
        </w:rPr>
        <w:t>crc</w:t>
      </w:r>
      <w:r w:rsidRPr="00A677EA">
        <w:rPr>
          <w:rFonts w:ascii="Courier New" w:hAnsi="Courier New" w:cs="Courier New"/>
          <w:bCs/>
          <w:lang w:val="hy-AM"/>
        </w:rPr>
        <w:t> </w:t>
      </w:r>
      <w:r w:rsidRPr="00A677EA">
        <w:rPr>
          <w:rFonts w:ascii="GHEA Grapalat" w:hAnsi="GHEA Grapalat" w:cs="Sylfaen"/>
          <w:color w:val="000000"/>
          <w:sz w:val="24"/>
          <w:szCs w:val="24"/>
          <w:lang w:val="hy-AM"/>
        </w:rPr>
        <w:t>–</w:t>
      </w:r>
      <w:r w:rsidRPr="00A677EA">
        <w:rPr>
          <w:rFonts w:ascii="Courier New" w:hAnsi="Courier New" w:cs="Courier New"/>
          <w:bCs/>
          <w:lang w:val="hy-AM"/>
        </w:rPr>
        <w:t> </w:t>
      </w:r>
      <w:r w:rsidRPr="00A677EA">
        <w:rPr>
          <w:rFonts w:ascii="GHEA Grapalat" w:hAnsi="GHEA Grapalat" w:cs="ArTarumianMatenagir"/>
          <w:bCs/>
          <w:lang w:val="hy-AM"/>
        </w:rPr>
        <w:t xml:space="preserve">ծռող մոմենտն է, որն ընդունում է տարրի նորմալ հատվածքը ճաքերի առաջացման ժամանակ, որոշվում է համաձայն </w:t>
      </w:r>
      <w:r w:rsidRPr="00A677EA">
        <w:rPr>
          <w:rFonts w:ascii="GHEA Grapalat" w:hAnsi="GHEA Grapalat" w:cs="Sylfaen"/>
          <w:color w:val="000000"/>
          <w:szCs w:val="24"/>
          <w:lang w:val="hy-AM"/>
        </w:rPr>
        <w:t>VIII բաժնի 2-րդ ենթա</w:t>
      </w:r>
      <w:r w:rsidRPr="00A677EA">
        <w:rPr>
          <w:rFonts w:ascii="GHEA Grapalat" w:hAnsi="GHEA Grapalat" w:cs="ArTarumianMatenagir"/>
          <w:bCs/>
          <w:lang w:val="hy-AM"/>
        </w:rPr>
        <w:t>բաժնի ցուցումների:</w:t>
      </w:r>
    </w:p>
    <w:p w14:paraId="1D57BFE9" w14:textId="77777777" w:rsidR="006747C8" w:rsidRPr="00A677EA" w:rsidRDefault="006747C8" w:rsidP="002E7257">
      <w:pPr>
        <w:autoSpaceDE w:val="0"/>
        <w:autoSpaceDN w:val="0"/>
        <w:adjustRightInd w:val="0"/>
        <w:spacing w:after="120" w:line="283" w:lineRule="auto"/>
        <w:ind w:firstLine="567"/>
        <w:jc w:val="both"/>
        <w:rPr>
          <w:rFonts w:ascii="GHEA Grapalat" w:hAnsi="GHEA Grapalat" w:cs="ArTarumianBakhum"/>
          <w:bCs/>
          <w:lang w:val="hy-AM"/>
        </w:rPr>
      </w:pPr>
      <w:r w:rsidRPr="00A677EA">
        <w:rPr>
          <w:rFonts w:ascii="GHEA Grapalat" w:hAnsi="GHEA Grapalat" w:cs="Sylfaen"/>
          <w:b/>
          <w:lang w:val="hy-AM"/>
        </w:rPr>
        <w:t>840.</w:t>
      </w:r>
      <w:r w:rsidRPr="00A677EA">
        <w:rPr>
          <w:rFonts w:ascii="Calibri" w:hAnsi="Calibri" w:cs="Sylfaen"/>
          <w:lang w:val="hy-AM"/>
        </w:rPr>
        <w:t> </w:t>
      </w:r>
      <w:r w:rsidRPr="00A677EA">
        <w:rPr>
          <w:rFonts w:ascii="GHEA Grapalat" w:hAnsi="GHEA Grapalat" w:cs="ArTarumianMatenagir"/>
          <w:bCs/>
          <w:lang w:val="hy-AM"/>
        </w:rPr>
        <w:t xml:space="preserve">Այն դեպքերում, երբ բավարարվում է (285) պայմանը, իրականացվում է </w:t>
      </w:r>
      <w:r w:rsidR="00500D09" w:rsidRPr="00A677EA">
        <w:rPr>
          <w:rFonts w:ascii="GHEA Grapalat" w:hAnsi="GHEA Grapalat" w:cs="ArTarumianMatenagir"/>
          <w:bCs/>
          <w:lang w:val="hy-AM"/>
        </w:rPr>
        <w:t>ճաքերի բաց</w:t>
      </w:r>
      <w:r w:rsidR="00E73F89" w:rsidRPr="00A677EA">
        <w:rPr>
          <w:rFonts w:ascii="GHEA Grapalat" w:hAnsi="GHEA Grapalat" w:cs="ArTarumianMatenagir"/>
          <w:bCs/>
          <w:lang w:val="hy-AM"/>
        </w:rPr>
        <w:t>ման</w:t>
      </w:r>
      <w:r w:rsidR="00500D09" w:rsidRPr="00A677EA">
        <w:rPr>
          <w:rFonts w:ascii="GHEA Grapalat" w:hAnsi="GHEA Grapalat" w:cs="ArTarumianMatenagir"/>
          <w:bCs/>
          <w:lang w:val="hy-AM"/>
        </w:rPr>
        <w:t xml:space="preserve"> </w:t>
      </w:r>
      <w:r w:rsidRPr="00A677EA">
        <w:rPr>
          <w:rFonts w:ascii="GHEA Grapalat" w:hAnsi="GHEA Grapalat" w:cs="ArTarumianMatenagir"/>
          <w:bCs/>
          <w:lang w:val="hy-AM"/>
        </w:rPr>
        <w:t xml:space="preserve">հաշվարկ: Հաշվարկը կատարվում է ոչ </w:t>
      </w:r>
      <w:r w:rsidR="00B54512" w:rsidRPr="00A677EA">
        <w:rPr>
          <w:rFonts w:ascii="GHEA Grapalat" w:hAnsi="GHEA Grapalat"/>
          <w:lang w:val="hy-AM"/>
        </w:rPr>
        <w:t>տևողական</w:t>
      </w:r>
      <w:r w:rsidRPr="00A677EA">
        <w:rPr>
          <w:rFonts w:ascii="GHEA Grapalat" w:hAnsi="GHEA Grapalat" w:cs="ArTarumianMatenagir"/>
          <w:bCs/>
          <w:lang w:val="hy-AM"/>
        </w:rPr>
        <w:t xml:space="preserve"> և </w:t>
      </w:r>
      <w:r w:rsidR="00B54512" w:rsidRPr="00A677EA">
        <w:rPr>
          <w:rFonts w:ascii="GHEA Grapalat" w:hAnsi="GHEA Grapalat"/>
          <w:lang w:val="hy-AM"/>
        </w:rPr>
        <w:t>տևողական</w:t>
      </w:r>
      <w:r w:rsidRPr="00A677EA">
        <w:rPr>
          <w:rFonts w:ascii="GHEA Grapalat" w:hAnsi="GHEA Grapalat" w:cs="ArTarumianMatenagir"/>
          <w:bCs/>
          <w:lang w:val="hy-AM"/>
        </w:rPr>
        <w:t xml:space="preserve"> ճաքերի բա</w:t>
      </w:r>
      <w:r w:rsidR="00DC1DE7" w:rsidRPr="00A677EA">
        <w:rPr>
          <w:rFonts w:ascii="GHEA Grapalat" w:hAnsi="GHEA Grapalat" w:cs="ArTarumianMatenagir"/>
          <w:bCs/>
          <w:lang w:val="hy-AM"/>
        </w:rPr>
        <w:t>ց</w:t>
      </w:r>
      <w:r w:rsidR="00861DCC" w:rsidRPr="00A677EA">
        <w:rPr>
          <w:rFonts w:ascii="GHEA Grapalat" w:hAnsi="GHEA Grapalat" w:cs="ArTarumianMatenagir"/>
          <w:bCs/>
          <w:lang w:val="hy-AM"/>
        </w:rPr>
        <w:t>վածքների</w:t>
      </w:r>
      <w:r w:rsidRPr="00A677EA">
        <w:rPr>
          <w:rFonts w:ascii="GHEA Grapalat" w:hAnsi="GHEA Grapalat" w:cs="ArTarumianMatenagir"/>
          <w:bCs/>
          <w:lang w:val="hy-AM"/>
        </w:rPr>
        <w:t xml:space="preserve"> համար: </w:t>
      </w:r>
      <w:r w:rsidR="00DC1DE7" w:rsidRPr="00A677EA">
        <w:rPr>
          <w:rFonts w:ascii="GHEA Grapalat" w:hAnsi="GHEA Grapalat" w:cs="ArTarumianMatenagir"/>
          <w:bCs/>
          <w:lang w:val="hy-AM"/>
        </w:rPr>
        <w:t>Ճաքերի բաց</w:t>
      </w:r>
      <w:r w:rsidR="00E73F89" w:rsidRPr="00A677EA">
        <w:rPr>
          <w:rFonts w:ascii="GHEA Grapalat" w:hAnsi="GHEA Grapalat" w:cs="ArTarumianMatenagir"/>
          <w:bCs/>
          <w:lang w:val="hy-AM"/>
        </w:rPr>
        <w:t>ման</w:t>
      </w:r>
      <w:r w:rsidR="00DC1DE7" w:rsidRPr="00A677EA">
        <w:rPr>
          <w:rFonts w:ascii="GHEA Grapalat" w:hAnsi="GHEA Grapalat" w:cs="ArTarumianMatenagir"/>
          <w:bCs/>
          <w:lang w:val="hy-AM"/>
        </w:rPr>
        <w:t xml:space="preserve"> հ</w:t>
      </w:r>
      <w:r w:rsidRPr="00A677EA">
        <w:rPr>
          <w:rFonts w:ascii="GHEA Grapalat" w:hAnsi="GHEA Grapalat" w:cs="ArTarumianMatenagir"/>
          <w:bCs/>
          <w:lang w:val="hy-AM"/>
        </w:rPr>
        <w:t>աշվարկը</w:t>
      </w:r>
      <w:r w:rsidR="00DC1DE7" w:rsidRPr="00A677EA">
        <w:rPr>
          <w:rFonts w:ascii="GHEA Grapalat" w:hAnsi="GHEA Grapalat" w:cs="ArTarumianMatenagir"/>
          <w:bCs/>
          <w:lang w:val="hy-AM"/>
        </w:rPr>
        <w:t xml:space="preserve"> </w:t>
      </w:r>
      <w:r w:rsidRPr="00A677EA">
        <w:rPr>
          <w:rFonts w:ascii="GHEA Grapalat" w:hAnsi="GHEA Grapalat" w:cs="ArTarumianMatenagir"/>
          <w:bCs/>
          <w:lang w:val="hy-AM"/>
        </w:rPr>
        <w:t>կատարվում է հետևյալ պայմանից՝</w:t>
      </w:r>
    </w:p>
    <w:p w14:paraId="4A6A2084" w14:textId="77777777" w:rsidR="006747C8" w:rsidRPr="00A677EA" w:rsidRDefault="006747C8" w:rsidP="002E7257">
      <w:pPr>
        <w:tabs>
          <w:tab w:val="left" w:pos="3969"/>
          <w:tab w:val="left" w:pos="8647"/>
        </w:tabs>
        <w:autoSpaceDE w:val="0"/>
        <w:autoSpaceDN w:val="0"/>
        <w:adjustRightInd w:val="0"/>
        <w:spacing w:after="120" w:line="283" w:lineRule="auto"/>
        <w:jc w:val="both"/>
        <w:rPr>
          <w:rFonts w:ascii="GHEA Grapalat" w:hAnsi="GHEA Grapalat" w:cs="ArTarumianBakhum"/>
          <w:bCs/>
          <w:lang w:val="hy-AM"/>
        </w:rPr>
      </w:pPr>
      <w:r w:rsidRPr="00A677EA">
        <w:rPr>
          <w:rFonts w:ascii="GHEA Grapalat" w:hAnsi="GHEA Grapalat" w:cs="ArTarumianBakhum"/>
          <w:bCs/>
          <w:lang w:val="hy-AM"/>
        </w:rPr>
        <w:tab/>
      </w:r>
      <w:r w:rsidRPr="00A677EA">
        <w:rPr>
          <w:rFonts w:ascii="GHEA Grapalat" w:hAnsi="GHEA Grapalat" w:cs="Times New Roman"/>
          <w:bCs/>
          <w:i/>
          <w:sz w:val="26"/>
          <w:szCs w:val="26"/>
          <w:lang w:val="hy-AM"/>
        </w:rPr>
        <w:t>a</w:t>
      </w:r>
      <w:r w:rsidRPr="00A677EA">
        <w:rPr>
          <w:rFonts w:ascii="GHEA Grapalat" w:hAnsi="GHEA Grapalat" w:cs="Times New Roman"/>
          <w:bCs/>
          <w:i/>
          <w:sz w:val="28"/>
          <w:vertAlign w:val="subscript"/>
          <w:lang w:val="hy-AM"/>
        </w:rPr>
        <w:t>crc</w:t>
      </w:r>
      <w:r w:rsidRPr="00A677EA">
        <w:rPr>
          <w:rFonts w:ascii="GHEA Grapalat" w:hAnsi="GHEA Grapalat" w:cs="ArTarumianMatenagir"/>
          <w:bCs/>
          <w:lang w:val="hy-AM"/>
        </w:rPr>
        <w:t xml:space="preserve"> </w:t>
      </w:r>
      <w:r w:rsidRPr="00A677EA">
        <w:rPr>
          <w:rFonts w:ascii="GHEA Grapalat" w:hAnsi="GHEA Grapalat" w:cs="Times New Roman"/>
          <w:bCs/>
          <w:lang w:val="hy-AM"/>
        </w:rPr>
        <w:t>≤</w:t>
      </w:r>
      <w:r w:rsidRPr="00A677EA">
        <w:rPr>
          <w:rFonts w:ascii="GHEA Grapalat" w:hAnsi="GHEA Grapalat" w:cs="Times New Roman"/>
          <w:bCs/>
          <w:i/>
          <w:sz w:val="26"/>
          <w:szCs w:val="26"/>
          <w:lang w:val="hy-AM"/>
        </w:rPr>
        <w:t xml:space="preserve"> a</w:t>
      </w:r>
      <w:r w:rsidRPr="00A677EA">
        <w:rPr>
          <w:rFonts w:ascii="GHEA Grapalat" w:hAnsi="GHEA Grapalat" w:cs="Times New Roman"/>
          <w:bCs/>
          <w:i/>
          <w:sz w:val="28"/>
          <w:vertAlign w:val="subscript"/>
          <w:lang w:val="hy-AM"/>
        </w:rPr>
        <w:t xml:space="preserve">crc,ult </w:t>
      </w:r>
      <w:r w:rsidRPr="00A677EA">
        <w:rPr>
          <w:rFonts w:ascii="GHEA Grapalat" w:hAnsi="GHEA Grapalat" w:cs="ArTarumianMatenagir"/>
          <w:bCs/>
          <w:lang w:val="hy-AM"/>
        </w:rPr>
        <w:t>,</w:t>
      </w:r>
      <w:r w:rsidRPr="00A677EA">
        <w:rPr>
          <w:rFonts w:ascii="GHEA Grapalat" w:hAnsi="GHEA Grapalat" w:cs="ArTarumianMatenagir"/>
          <w:bCs/>
          <w:lang w:val="hy-AM"/>
        </w:rPr>
        <w:tab/>
        <w:t>(286)</w:t>
      </w:r>
    </w:p>
    <w:p w14:paraId="646E3DBE" w14:textId="77777777" w:rsidR="006747C8" w:rsidRPr="00A677EA" w:rsidRDefault="006747C8" w:rsidP="002E7257">
      <w:pPr>
        <w:tabs>
          <w:tab w:val="left" w:pos="8647"/>
        </w:tabs>
        <w:autoSpaceDE w:val="0"/>
        <w:autoSpaceDN w:val="0"/>
        <w:adjustRightInd w:val="0"/>
        <w:spacing w:after="0" w:line="283" w:lineRule="auto"/>
        <w:jc w:val="both"/>
        <w:rPr>
          <w:rFonts w:ascii="GHEA Grapalat" w:hAnsi="GHEA Grapalat" w:cs="ArTarumianMatenagir"/>
          <w:bCs/>
          <w:lang w:val="hy-AM"/>
        </w:rPr>
      </w:pPr>
      <w:r w:rsidRPr="00A677EA">
        <w:rPr>
          <w:rFonts w:ascii="GHEA Grapalat" w:hAnsi="GHEA Grapalat" w:cs="ArTarumianMatenagir"/>
          <w:bCs/>
          <w:lang w:val="hy-AM"/>
        </w:rPr>
        <w:t xml:space="preserve">որտեղ՝ </w:t>
      </w:r>
      <w:r w:rsidRPr="00A677EA">
        <w:rPr>
          <w:rFonts w:ascii="GHEA Grapalat" w:hAnsi="GHEA Grapalat" w:cs="Times New Roman"/>
          <w:bCs/>
          <w:i/>
          <w:sz w:val="26"/>
          <w:szCs w:val="26"/>
          <w:lang w:val="hy-AM"/>
        </w:rPr>
        <w:t>a</w:t>
      </w:r>
      <w:r w:rsidRPr="00A677EA">
        <w:rPr>
          <w:rFonts w:ascii="GHEA Grapalat" w:hAnsi="GHEA Grapalat" w:cs="Times New Roman"/>
          <w:bCs/>
          <w:i/>
          <w:sz w:val="28"/>
          <w:vertAlign w:val="subscript"/>
          <w:lang w:val="hy-AM"/>
        </w:rPr>
        <w:t>crc</w:t>
      </w:r>
      <w:r w:rsidRPr="00A677EA">
        <w:rPr>
          <w:rFonts w:ascii="GHEA Grapalat" w:hAnsi="GHEA Grapalat" w:cs="ArTarumianMatenagir"/>
          <w:bCs/>
          <w:lang w:val="hy-AM"/>
        </w:rPr>
        <w:t xml:space="preserve"> </w:t>
      </w:r>
      <w:r w:rsidRPr="00A677EA">
        <w:rPr>
          <w:rFonts w:ascii="GHEA Grapalat" w:hAnsi="GHEA Grapalat" w:cs="Sylfaen"/>
          <w:color w:val="000000"/>
          <w:sz w:val="24"/>
          <w:szCs w:val="24"/>
          <w:lang w:val="hy-AM"/>
        </w:rPr>
        <w:t>–</w:t>
      </w:r>
      <w:r w:rsidRPr="00A677EA">
        <w:rPr>
          <w:rFonts w:ascii="GHEA Grapalat" w:hAnsi="GHEA Grapalat" w:cs="ArTarumianMatenagir"/>
          <w:bCs/>
          <w:lang w:val="hy-AM"/>
        </w:rPr>
        <w:t xml:space="preserve"> արտաքին բեռնվածքի ազդեցությունից ճաքի բաց</w:t>
      </w:r>
      <w:r w:rsidR="00861DCC" w:rsidRPr="00A677EA">
        <w:rPr>
          <w:rFonts w:ascii="GHEA Grapalat" w:hAnsi="GHEA Grapalat" w:cs="ArTarumianMatenagir"/>
          <w:bCs/>
          <w:lang w:val="hy-AM"/>
        </w:rPr>
        <w:t>վածքի</w:t>
      </w:r>
      <w:r w:rsidRPr="00A677EA">
        <w:rPr>
          <w:rFonts w:ascii="GHEA Grapalat" w:hAnsi="GHEA Grapalat" w:cs="ArTarumianMatenagir"/>
          <w:bCs/>
          <w:lang w:val="hy-AM"/>
        </w:rPr>
        <w:t xml:space="preserve"> լայնությունն է,</w:t>
      </w:r>
    </w:p>
    <w:p w14:paraId="7443A166" w14:textId="77777777" w:rsidR="004702ED" w:rsidRPr="00A677EA" w:rsidRDefault="006747C8" w:rsidP="002E7257">
      <w:pPr>
        <w:tabs>
          <w:tab w:val="left" w:pos="8647"/>
        </w:tabs>
        <w:autoSpaceDE w:val="0"/>
        <w:autoSpaceDN w:val="0"/>
        <w:adjustRightInd w:val="0"/>
        <w:spacing w:after="120" w:line="283" w:lineRule="auto"/>
        <w:ind w:left="567"/>
        <w:jc w:val="both"/>
        <w:rPr>
          <w:rFonts w:ascii="GHEA Grapalat" w:hAnsi="GHEA Grapalat" w:cs="ArTarumianMatenagir"/>
          <w:bCs/>
          <w:lang w:val="hy-AM"/>
        </w:rPr>
      </w:pPr>
      <w:r w:rsidRPr="00A677EA">
        <w:rPr>
          <w:rFonts w:ascii="GHEA Grapalat" w:hAnsi="GHEA Grapalat" w:cs="Times New Roman"/>
          <w:bCs/>
          <w:i/>
          <w:sz w:val="26"/>
          <w:szCs w:val="26"/>
          <w:lang w:val="hy-AM"/>
        </w:rPr>
        <w:t>a</w:t>
      </w:r>
      <w:r w:rsidRPr="00A677EA">
        <w:rPr>
          <w:rFonts w:ascii="GHEA Grapalat" w:hAnsi="GHEA Grapalat" w:cs="Times New Roman"/>
          <w:bCs/>
          <w:i/>
          <w:sz w:val="28"/>
          <w:vertAlign w:val="subscript"/>
          <w:lang w:val="hy-AM"/>
        </w:rPr>
        <w:t>crc,ult</w:t>
      </w:r>
      <w:r w:rsidRPr="00A677EA">
        <w:rPr>
          <w:rFonts w:ascii="GHEA Grapalat" w:hAnsi="GHEA Grapalat" w:cs="ArTarumianMatenagir"/>
          <w:bCs/>
          <w:lang w:val="hy-AM"/>
        </w:rPr>
        <w:t xml:space="preserve"> </w:t>
      </w:r>
      <w:r w:rsidRPr="00A677EA">
        <w:rPr>
          <w:rFonts w:ascii="GHEA Grapalat" w:hAnsi="GHEA Grapalat" w:cs="Sylfaen"/>
          <w:color w:val="000000"/>
          <w:sz w:val="24"/>
          <w:szCs w:val="24"/>
          <w:lang w:val="hy-AM"/>
        </w:rPr>
        <w:t>–</w:t>
      </w:r>
      <w:r w:rsidRPr="00A677EA">
        <w:rPr>
          <w:rFonts w:ascii="GHEA Grapalat" w:hAnsi="GHEA Grapalat" w:cs="ArTarumianMatenagir"/>
          <w:bCs/>
          <w:lang w:val="hy-AM"/>
        </w:rPr>
        <w:t xml:space="preserve"> ճաքի բաց</w:t>
      </w:r>
      <w:r w:rsidR="00861DCC" w:rsidRPr="00A677EA">
        <w:rPr>
          <w:rFonts w:ascii="GHEA Grapalat" w:hAnsi="GHEA Grapalat" w:cs="ArTarumianMatenagir"/>
          <w:bCs/>
          <w:lang w:val="hy-AM"/>
        </w:rPr>
        <w:t>վածքի</w:t>
      </w:r>
      <w:r w:rsidRPr="00A677EA">
        <w:rPr>
          <w:rFonts w:ascii="GHEA Grapalat" w:hAnsi="GHEA Grapalat" w:cs="ArTarumianMatenagir"/>
          <w:bCs/>
          <w:lang w:val="hy-AM"/>
        </w:rPr>
        <w:t xml:space="preserve"> սահմանային թույլատրելի լայնությունն է, որը որոշվում է համաձայն </w:t>
      </w:r>
      <w:r w:rsidRPr="00A677EA">
        <w:rPr>
          <w:rFonts w:ascii="GHEA Grapalat" w:hAnsi="GHEA Grapalat" w:cs="Sylfaen"/>
          <w:color w:val="000000"/>
          <w:szCs w:val="24"/>
          <w:lang w:val="hy-AM"/>
        </w:rPr>
        <w:t>VIII բաժնի 2-րդ ենթա</w:t>
      </w:r>
      <w:r w:rsidRPr="00A677EA">
        <w:rPr>
          <w:rFonts w:ascii="GHEA Grapalat" w:hAnsi="GHEA Grapalat" w:cs="ArTarumianMatenagir"/>
          <w:bCs/>
          <w:lang w:val="hy-AM"/>
        </w:rPr>
        <w:t>բաժնի ցուցումների:</w:t>
      </w:r>
      <w:r w:rsidR="004702ED" w:rsidRPr="00A677EA">
        <w:rPr>
          <w:rFonts w:ascii="GHEA Grapalat" w:hAnsi="GHEA Grapalat" w:cs="ArTarumianMatenagir"/>
          <w:bCs/>
          <w:lang w:val="hy-AM"/>
        </w:rPr>
        <w:br w:type="page"/>
      </w:r>
    </w:p>
    <w:p w14:paraId="6193BE2A" w14:textId="77777777" w:rsidR="006747C8" w:rsidRPr="00A677EA" w:rsidRDefault="006747C8" w:rsidP="004702ED">
      <w:pPr>
        <w:autoSpaceDE w:val="0"/>
        <w:autoSpaceDN w:val="0"/>
        <w:adjustRightInd w:val="0"/>
        <w:spacing w:after="120"/>
        <w:ind w:firstLine="567"/>
        <w:jc w:val="both"/>
        <w:rPr>
          <w:rFonts w:ascii="GHEA Grapalat" w:hAnsi="GHEA Grapalat" w:cs="Sylfaen"/>
          <w:color w:val="000000"/>
          <w:szCs w:val="24"/>
          <w:lang w:val="hy-AM"/>
        </w:rPr>
      </w:pPr>
      <w:r w:rsidRPr="00A677EA">
        <w:rPr>
          <w:rFonts w:ascii="GHEA Grapalat" w:hAnsi="GHEA Grapalat" w:cs="Sylfaen"/>
          <w:b/>
          <w:szCs w:val="24"/>
          <w:lang w:val="hy-AM"/>
        </w:rPr>
        <w:lastRenderedPageBreak/>
        <w:t>841.</w:t>
      </w:r>
      <w:r w:rsidRPr="00A677EA">
        <w:rPr>
          <w:rFonts w:ascii="GHEA Grapalat" w:hAnsi="GHEA Grapalat" w:cs="Sylfaen"/>
          <w:szCs w:val="24"/>
          <w:lang w:val="hy-AM"/>
        </w:rPr>
        <w:t xml:space="preserve"> Կոշտ </w:t>
      </w:r>
      <w:r w:rsidRPr="00A677EA">
        <w:rPr>
          <w:rFonts w:ascii="GHEA Grapalat" w:hAnsi="GHEA Grapalat" w:cs="Sylfaen"/>
          <w:color w:val="000000"/>
          <w:szCs w:val="24"/>
          <w:lang w:val="hy-AM"/>
        </w:rPr>
        <w:t xml:space="preserve">ամրանով երկաթբետոնե ծռվող տարրերի </w:t>
      </w:r>
      <w:r w:rsidR="00E73F89" w:rsidRPr="00A677EA">
        <w:rPr>
          <w:rFonts w:ascii="GHEA Grapalat" w:hAnsi="GHEA Grapalat" w:cs="Sylfaen"/>
          <w:color w:val="000000"/>
          <w:szCs w:val="24"/>
          <w:lang w:val="hy-AM"/>
        </w:rPr>
        <w:t>ճաք</w:t>
      </w:r>
      <w:r w:rsidR="00DC1DE7" w:rsidRPr="00A677EA">
        <w:rPr>
          <w:rFonts w:ascii="GHEA Grapalat" w:hAnsi="GHEA Grapalat" w:cs="Sylfaen"/>
          <w:color w:val="000000"/>
          <w:szCs w:val="24"/>
          <w:lang w:val="hy-AM"/>
        </w:rPr>
        <w:t>առաջացման և ճաքերի բաց</w:t>
      </w:r>
      <w:r w:rsidR="00E73F89" w:rsidRPr="00A677EA">
        <w:rPr>
          <w:rFonts w:ascii="GHEA Grapalat" w:hAnsi="GHEA Grapalat" w:cs="Sylfaen"/>
          <w:color w:val="000000"/>
          <w:szCs w:val="24"/>
          <w:lang w:val="hy-AM"/>
        </w:rPr>
        <w:t>ման</w:t>
      </w:r>
      <w:r w:rsidR="00DC1DE7" w:rsidRPr="00A677EA">
        <w:rPr>
          <w:rFonts w:ascii="GHEA Grapalat" w:hAnsi="GHEA Grapalat" w:cs="Sylfaen"/>
          <w:color w:val="000000"/>
          <w:szCs w:val="24"/>
          <w:lang w:val="hy-AM"/>
        </w:rPr>
        <w:t xml:space="preserve"> </w:t>
      </w:r>
      <w:r w:rsidRPr="00A677EA">
        <w:rPr>
          <w:rFonts w:ascii="GHEA Grapalat" w:hAnsi="GHEA Grapalat" w:cs="Sylfaen"/>
          <w:color w:val="000000"/>
          <w:szCs w:val="24"/>
          <w:lang w:val="hy-AM"/>
        </w:rPr>
        <w:t>հաշվարկ</w:t>
      </w:r>
      <w:r w:rsidR="00DC1DE7" w:rsidRPr="00A677EA">
        <w:rPr>
          <w:rFonts w:ascii="GHEA Grapalat" w:hAnsi="GHEA Grapalat" w:cs="Sylfaen"/>
          <w:color w:val="000000"/>
          <w:szCs w:val="24"/>
          <w:lang w:val="hy-AM"/>
        </w:rPr>
        <w:t>ն</w:t>
      </w:r>
      <w:r w:rsidRPr="00A677EA">
        <w:rPr>
          <w:rFonts w:ascii="GHEA Grapalat" w:hAnsi="GHEA Grapalat" w:cs="Sylfaen"/>
          <w:color w:val="000000"/>
          <w:szCs w:val="24"/>
          <w:lang w:val="hy-AM"/>
        </w:rPr>
        <w:t xml:space="preserve"> անհրաժեշտ է կատարել ոչ գծային դեֆորմատիվ </w:t>
      </w:r>
      <w:r w:rsidR="00D151A1" w:rsidRPr="00A677EA">
        <w:rPr>
          <w:rFonts w:ascii="GHEA Grapalat" w:hAnsi="GHEA Grapalat" w:cs="Sylfaen"/>
          <w:color w:val="000000"/>
          <w:szCs w:val="24"/>
          <w:lang w:val="hy-AM"/>
        </w:rPr>
        <w:t>մոդելով</w:t>
      </w:r>
      <w:r w:rsidRPr="00A677EA">
        <w:rPr>
          <w:rFonts w:ascii="GHEA Grapalat" w:hAnsi="GHEA Grapalat" w:cs="Sylfaen"/>
          <w:color w:val="000000"/>
          <w:szCs w:val="24"/>
          <w:lang w:val="hy-AM"/>
        </w:rPr>
        <w:t xml:space="preserve"> VIII բաժնի 257</w:t>
      </w:r>
      <w:r w:rsidR="00E73F89" w:rsidRPr="00A677EA">
        <w:rPr>
          <w:rFonts w:ascii="GHEA Grapalat" w:hAnsi="GHEA Grapalat" w:cs="Sylfaen"/>
          <w:color w:val="000000"/>
          <w:szCs w:val="24"/>
          <w:lang w:val="hy-AM"/>
        </w:rPr>
        <w:noBreakHyphen/>
      </w:r>
      <w:r w:rsidR="005D1656" w:rsidRPr="00A677EA">
        <w:rPr>
          <w:rFonts w:ascii="GHEA Grapalat" w:hAnsi="GHEA Grapalat" w:cs="Sylfaen"/>
          <w:color w:val="000000"/>
          <w:szCs w:val="24"/>
          <w:lang w:val="hy-AM"/>
        </w:rPr>
        <w:t xml:space="preserve">ից մինչև </w:t>
      </w:r>
      <w:r w:rsidRPr="00A677EA">
        <w:rPr>
          <w:rFonts w:ascii="GHEA Grapalat" w:hAnsi="GHEA Grapalat" w:cs="Sylfaen"/>
          <w:color w:val="000000"/>
          <w:szCs w:val="24"/>
          <w:lang w:val="hy-AM"/>
        </w:rPr>
        <w:t>272</w:t>
      </w:r>
      <w:r w:rsidR="005D1656" w:rsidRPr="00A677EA">
        <w:rPr>
          <w:rFonts w:ascii="GHEA Grapalat" w:hAnsi="GHEA Grapalat" w:cs="Sylfaen"/>
          <w:color w:val="000000"/>
          <w:szCs w:val="24"/>
          <w:lang w:val="hy-AM"/>
        </w:rPr>
        <w:t>-րդ</w:t>
      </w:r>
      <w:r w:rsidRPr="00A677EA">
        <w:rPr>
          <w:rFonts w:ascii="GHEA Grapalat" w:hAnsi="GHEA Grapalat" w:cs="Sylfaen"/>
          <w:color w:val="000000"/>
          <w:szCs w:val="24"/>
          <w:lang w:val="hy-AM"/>
        </w:rPr>
        <w:t xml:space="preserve"> կետերի դրութներին համանմանորեն՝ հաշվի առնելով պողպատե տարրի աշխատանքը: Սեղմման կամ ձգման ժամանակ լարումները կոնստրուկտիվ պողպատում անհրաժեշտ է որոշել ըստ ՀՀՇՆ 53-01 շինարարական նորմերի:</w:t>
      </w:r>
    </w:p>
    <w:p w14:paraId="7BF331B0" w14:textId="77777777" w:rsidR="006747C8" w:rsidRPr="00A677EA" w:rsidRDefault="006747C8" w:rsidP="004702ED">
      <w:pPr>
        <w:autoSpaceDE w:val="0"/>
        <w:autoSpaceDN w:val="0"/>
        <w:adjustRightInd w:val="0"/>
        <w:spacing w:after="120"/>
        <w:ind w:firstLine="567"/>
        <w:jc w:val="both"/>
        <w:rPr>
          <w:rFonts w:ascii="GHEA Grapalat" w:hAnsi="GHEA Grapalat" w:cs="Sylfaen"/>
          <w:color w:val="000000"/>
          <w:szCs w:val="24"/>
          <w:lang w:val="hy-AM"/>
        </w:rPr>
      </w:pPr>
      <w:r w:rsidRPr="00A677EA">
        <w:rPr>
          <w:rFonts w:ascii="GHEA Grapalat" w:hAnsi="GHEA Grapalat" w:cs="Sylfaen"/>
          <w:b/>
          <w:szCs w:val="24"/>
          <w:lang w:val="hy-AM"/>
        </w:rPr>
        <w:t>842.</w:t>
      </w:r>
      <w:r w:rsidRPr="00A677EA">
        <w:rPr>
          <w:rFonts w:ascii="GHEA Grapalat" w:hAnsi="GHEA Grapalat" w:cs="Sylfaen"/>
          <w:szCs w:val="24"/>
          <w:lang w:val="hy-AM"/>
        </w:rPr>
        <w:t xml:space="preserve"> ՈՒղղանկյուն կամ մեկ համաչափության առանցքով տավրային հատվածքներով կոշտ ամրանով երկաթբետոնե </w:t>
      </w:r>
      <w:r w:rsidRPr="00A677EA">
        <w:rPr>
          <w:rFonts w:ascii="GHEA Grapalat" w:hAnsi="GHEA Grapalat" w:cs="Sylfaen"/>
          <w:color w:val="000000"/>
          <w:szCs w:val="24"/>
          <w:lang w:val="hy-AM"/>
        </w:rPr>
        <w:t>կոնստրուկցիաների համար, որտեղ կոշտ ամրանը (երկտավրային կամ կրկնակի շվելերային գլոցվածքային տրամատներից) տեղադրված է հեծանի բարձրությամբ՝ հատելով չեզոք առանցքը (նկար</w:t>
      </w:r>
      <w:r w:rsidRPr="00A677EA">
        <w:rPr>
          <w:rFonts w:ascii="Calibri" w:hAnsi="Calibri" w:cs="Calibri"/>
          <w:color w:val="000000"/>
          <w:szCs w:val="24"/>
          <w:lang w:val="hy-AM"/>
        </w:rPr>
        <w:t> </w:t>
      </w:r>
      <w:r w:rsidRPr="00A677EA">
        <w:rPr>
          <w:rFonts w:ascii="GHEA Grapalat" w:hAnsi="GHEA Grapalat" w:cs="Sylfaen"/>
          <w:color w:val="000000"/>
          <w:szCs w:val="24"/>
          <w:lang w:val="hy-AM"/>
        </w:rPr>
        <w:t xml:space="preserve">31), ապա </w:t>
      </w:r>
      <w:r w:rsidR="00E73F89" w:rsidRPr="00A677EA">
        <w:rPr>
          <w:rFonts w:ascii="GHEA Grapalat" w:hAnsi="GHEA Grapalat" w:cs="ArTarumianMatenagir"/>
          <w:bCs/>
          <w:lang w:val="hy-AM"/>
        </w:rPr>
        <w:t>ճաք</w:t>
      </w:r>
      <w:r w:rsidR="00EA6005" w:rsidRPr="00A677EA">
        <w:rPr>
          <w:rFonts w:ascii="GHEA Grapalat" w:hAnsi="GHEA Grapalat" w:cs="ArTarumianMatenagir"/>
          <w:bCs/>
          <w:lang w:val="hy-AM"/>
        </w:rPr>
        <w:t>առաջացման</w:t>
      </w:r>
      <w:r w:rsidRPr="00A677EA">
        <w:rPr>
          <w:rFonts w:ascii="GHEA Grapalat" w:hAnsi="GHEA Grapalat" w:cs="ArTarumianMatenagir"/>
          <w:bCs/>
          <w:lang w:val="hy-AM"/>
        </w:rPr>
        <w:t xml:space="preserve"> (</w:t>
      </w:r>
      <w:r w:rsidRPr="00A677EA">
        <w:rPr>
          <w:rFonts w:ascii="GHEA Grapalat" w:hAnsi="GHEA Grapalat" w:cs="ArTarumianMatenagir"/>
          <w:bCs/>
          <w:iCs/>
          <w:lang w:val="hy-AM"/>
        </w:rPr>
        <w:t>ճաքակայունության</w:t>
      </w:r>
      <w:r w:rsidRPr="00A677EA">
        <w:rPr>
          <w:rFonts w:ascii="GHEA Grapalat" w:hAnsi="GHEA Grapalat" w:cs="ArTarumianMatenagir"/>
          <w:bCs/>
          <w:lang w:val="hy-AM"/>
        </w:rPr>
        <w:t>) և ճաքերի բաց</w:t>
      </w:r>
      <w:r w:rsidR="00E73F89" w:rsidRPr="00A677EA">
        <w:rPr>
          <w:rFonts w:ascii="GHEA Grapalat" w:hAnsi="GHEA Grapalat" w:cs="ArTarumianMatenagir"/>
          <w:bCs/>
          <w:lang w:val="hy-AM"/>
        </w:rPr>
        <w:t>ման</w:t>
      </w:r>
      <w:r w:rsidRPr="00A677EA">
        <w:rPr>
          <w:rFonts w:ascii="GHEA Grapalat" w:hAnsi="GHEA Grapalat" w:cs="Sylfaen"/>
          <w:color w:val="000000"/>
          <w:szCs w:val="24"/>
          <w:lang w:val="hy-AM"/>
        </w:rPr>
        <w:t xml:space="preserve"> հաշվարկը կարելի է </w:t>
      </w:r>
      <w:r w:rsidR="00D55046" w:rsidRPr="00A677EA">
        <w:rPr>
          <w:rFonts w:ascii="GHEA Grapalat" w:hAnsi="GHEA Grapalat" w:cs="Sylfaen"/>
          <w:color w:val="000000"/>
          <w:szCs w:val="24"/>
          <w:lang w:val="hy-AM"/>
        </w:rPr>
        <w:t>կատար</w:t>
      </w:r>
      <w:r w:rsidRPr="00A677EA">
        <w:rPr>
          <w:rFonts w:ascii="GHEA Grapalat" w:hAnsi="GHEA Grapalat" w:cs="Sylfaen"/>
          <w:color w:val="000000"/>
          <w:szCs w:val="24"/>
          <w:lang w:val="hy-AM"/>
        </w:rPr>
        <w:t>ել համաձայն  սույն բաժնի 843</w:t>
      </w:r>
      <w:r w:rsidR="005D1656" w:rsidRPr="00A677EA">
        <w:rPr>
          <w:rFonts w:ascii="GHEA Grapalat" w:hAnsi="GHEA Grapalat" w:cs="Sylfaen"/>
          <w:color w:val="000000"/>
          <w:szCs w:val="24"/>
          <w:lang w:val="hy-AM"/>
        </w:rPr>
        <w:t xml:space="preserve">-ից մինչև </w:t>
      </w:r>
      <w:r w:rsidRPr="00A677EA">
        <w:rPr>
          <w:rFonts w:ascii="GHEA Grapalat" w:hAnsi="GHEA Grapalat" w:cs="ArTarumianMatenagir"/>
          <w:bCs/>
          <w:lang w:val="hy-AM"/>
        </w:rPr>
        <w:t>848</w:t>
      </w:r>
      <w:r w:rsidR="005D1656" w:rsidRPr="00A677EA">
        <w:rPr>
          <w:rFonts w:ascii="GHEA Grapalat" w:hAnsi="GHEA Grapalat" w:cs="ArTarumianMatenagir"/>
          <w:bCs/>
          <w:lang w:val="hy-AM"/>
        </w:rPr>
        <w:t>-րդ</w:t>
      </w:r>
      <w:r w:rsidRPr="00A677EA">
        <w:rPr>
          <w:rFonts w:ascii="GHEA Grapalat" w:hAnsi="GHEA Grapalat" w:cs="ArTarumianMatenagir"/>
          <w:bCs/>
          <w:lang w:val="hy-AM"/>
        </w:rPr>
        <w:t xml:space="preserve"> կետերի դրույթների:</w:t>
      </w:r>
    </w:p>
    <w:p w14:paraId="3BC62460" w14:textId="77777777" w:rsidR="006747C8" w:rsidRPr="00A677EA" w:rsidRDefault="006747C8" w:rsidP="004702ED">
      <w:pPr>
        <w:tabs>
          <w:tab w:val="left" w:pos="8647"/>
        </w:tabs>
        <w:autoSpaceDE w:val="0"/>
        <w:autoSpaceDN w:val="0"/>
        <w:adjustRightInd w:val="0"/>
        <w:spacing w:after="0"/>
        <w:ind w:firstLine="567"/>
        <w:jc w:val="both"/>
        <w:rPr>
          <w:rFonts w:ascii="GHEA Grapalat" w:hAnsi="GHEA Grapalat" w:cs="ArTarumianMatenagir"/>
          <w:bCs/>
          <w:lang w:val="hy-AM"/>
        </w:rPr>
      </w:pPr>
      <w:r w:rsidRPr="00A677EA">
        <w:rPr>
          <w:rFonts w:ascii="GHEA Grapalat" w:hAnsi="GHEA Grapalat" w:cs="Sylfaen"/>
          <w:b/>
          <w:lang w:val="hy-AM"/>
        </w:rPr>
        <w:t>843.</w:t>
      </w:r>
      <w:r w:rsidRPr="00A677EA">
        <w:rPr>
          <w:rFonts w:ascii="GHEA Grapalat" w:hAnsi="GHEA Grapalat" w:cs="Sylfaen"/>
          <w:lang w:val="hy-AM"/>
        </w:rPr>
        <w:t> </w:t>
      </w:r>
      <w:r w:rsidRPr="00A677EA">
        <w:rPr>
          <w:rFonts w:ascii="GHEA Grapalat" w:hAnsi="GHEA Grapalat" w:cs="ArTarumianMatenagir"/>
          <w:bCs/>
          <w:lang w:val="hy-AM"/>
        </w:rPr>
        <w:t>Ճկուն ամրանի առավել ձգված ձողերի մակարդակում</w:t>
      </w:r>
      <w:r w:rsidRPr="00A677EA">
        <w:rPr>
          <w:rFonts w:ascii="GHEA Grapalat" w:hAnsi="GHEA Grapalat" w:cs="ArTarumianMatenagir"/>
          <w:bCs/>
          <w:position w:val="-12"/>
          <w:lang w:val="hy-AM"/>
        </w:rPr>
        <w:t xml:space="preserve"> </w:t>
      </w:r>
      <w:r w:rsidRPr="00A677EA">
        <w:rPr>
          <w:rFonts w:ascii="GHEA Grapalat" w:hAnsi="GHEA Grapalat" w:cs="Times New Roman"/>
          <w:bCs/>
          <w:i/>
          <w:sz w:val="26"/>
          <w:szCs w:val="26"/>
          <w:lang w:val="hy-AM"/>
        </w:rPr>
        <w:t>a</w:t>
      </w:r>
      <w:r w:rsidRPr="00A677EA">
        <w:rPr>
          <w:rFonts w:ascii="GHEA Grapalat" w:hAnsi="GHEA Grapalat" w:cs="Times New Roman"/>
          <w:bCs/>
          <w:i/>
          <w:sz w:val="28"/>
          <w:vertAlign w:val="subscript"/>
          <w:lang w:val="hy-AM"/>
        </w:rPr>
        <w:t>crc</w:t>
      </w:r>
      <w:r w:rsidRPr="00A677EA">
        <w:rPr>
          <w:rFonts w:ascii="GHEA Grapalat" w:hAnsi="GHEA Grapalat" w:cs="ArTarumianMatenagir"/>
          <w:bCs/>
          <w:lang w:val="hy-AM"/>
        </w:rPr>
        <w:t xml:space="preserve"> ծռվող տարրի երկայնական առանցքին նորմալ ճաքի բաց</w:t>
      </w:r>
      <w:r w:rsidR="00861DCC" w:rsidRPr="00A677EA">
        <w:rPr>
          <w:rFonts w:ascii="GHEA Grapalat" w:hAnsi="GHEA Grapalat" w:cs="ArTarumianMatenagir"/>
          <w:bCs/>
          <w:lang w:val="hy-AM"/>
        </w:rPr>
        <w:t>վածքի</w:t>
      </w:r>
      <w:r w:rsidRPr="00A677EA">
        <w:rPr>
          <w:rFonts w:ascii="GHEA Grapalat" w:hAnsi="GHEA Grapalat" w:cs="ArTarumianMatenagir"/>
          <w:bCs/>
          <w:lang w:val="hy-AM"/>
        </w:rPr>
        <w:t xml:space="preserve"> լայնությունը, մմ, որոշվում է հետևյալ բանաձևով`</w:t>
      </w:r>
    </w:p>
    <w:p w14:paraId="3B6E3F08" w14:textId="77777777" w:rsidR="006747C8" w:rsidRPr="00A677EA" w:rsidRDefault="006747C8" w:rsidP="003F2BC9">
      <w:pPr>
        <w:tabs>
          <w:tab w:val="left" w:pos="2835"/>
          <w:tab w:val="left" w:pos="8647"/>
        </w:tabs>
        <w:spacing w:after="120" w:line="269" w:lineRule="auto"/>
        <w:jc w:val="both"/>
        <w:rPr>
          <w:rFonts w:ascii="GHEA Grapalat" w:hAnsi="GHEA Grapalat"/>
          <w:bCs/>
          <w:lang w:val="hy-AM"/>
        </w:rPr>
      </w:pPr>
      <w:r w:rsidRPr="00A677EA">
        <w:rPr>
          <w:rFonts w:ascii="GHEA Grapalat" w:hAnsi="GHEA Grapalat"/>
          <w:bCs/>
          <w:lang w:val="hy-AM"/>
        </w:rPr>
        <w:tab/>
      </w:r>
      <w:r w:rsidR="000872D2" w:rsidRPr="00A677EA">
        <w:rPr>
          <w:rFonts w:ascii="GHEA Grapalat" w:hAnsi="GHEA Grapalat"/>
          <w:position w:val="-32"/>
        </w:rPr>
        <w:object w:dxaOrig="4239" w:dyaOrig="740" w14:anchorId="63198D23">
          <v:shape id="_x0000_i1151" type="#_x0000_t75" style="width:196.5pt;height:37.5pt" o:ole="" o:preferrelative="f">
            <v:imagedata r:id="rId316" o:title=""/>
          </v:shape>
          <o:OLEObject Type="Embed" ProgID="Equation.DSMT4" ShapeID="_x0000_i1151" DrawAspect="Content" ObjectID="_1672484891" r:id="rId317"/>
        </w:object>
      </w:r>
      <w:r w:rsidRPr="00A677EA">
        <w:rPr>
          <w:rFonts w:ascii="GHEA Grapalat" w:hAnsi="GHEA Grapalat"/>
          <w:bCs/>
          <w:lang w:val="hy-AM"/>
        </w:rPr>
        <w:t>,</w:t>
      </w:r>
      <w:r w:rsidRPr="00A677EA">
        <w:rPr>
          <w:rFonts w:ascii="GHEA Grapalat" w:hAnsi="GHEA Grapalat"/>
          <w:bCs/>
          <w:lang w:val="hy-AM"/>
        </w:rPr>
        <w:tab/>
        <w:t>(287)</w:t>
      </w:r>
    </w:p>
    <w:p w14:paraId="0F74ECAD" w14:textId="77777777" w:rsidR="006747C8" w:rsidRPr="00A677EA" w:rsidRDefault="006747C8" w:rsidP="004702ED">
      <w:pPr>
        <w:spacing w:after="0"/>
        <w:ind w:left="567" w:hanging="567"/>
        <w:jc w:val="both"/>
        <w:rPr>
          <w:rFonts w:ascii="GHEA Grapalat" w:hAnsi="GHEA Grapalat"/>
          <w:bCs/>
          <w:lang w:val="hy-AM"/>
        </w:rPr>
      </w:pPr>
      <w:r w:rsidRPr="00A677EA">
        <w:rPr>
          <w:rFonts w:ascii="GHEA Grapalat" w:hAnsi="GHEA Grapalat"/>
          <w:bCs/>
          <w:lang w:val="hy-AM"/>
        </w:rPr>
        <w:t xml:space="preserve">որտեղ՝ </w:t>
      </w:r>
      <w:r w:rsidRPr="00A677EA">
        <w:rPr>
          <w:rFonts w:ascii="GHEA Grapalat" w:hAnsi="GHEA Grapalat" w:cs="Times New Roman"/>
          <w:bCs/>
          <w:sz w:val="26"/>
          <w:szCs w:val="26"/>
          <w:lang w:val="hy-AM"/>
        </w:rPr>
        <w:t>φ</w:t>
      </w:r>
      <w:r w:rsidRPr="00A677EA">
        <w:rPr>
          <w:rFonts w:ascii="Calibri" w:hAnsi="Calibri" w:cs="Times New Roman"/>
          <w:bCs/>
          <w:sz w:val="20"/>
          <w:szCs w:val="26"/>
          <w:vertAlign w:val="subscript"/>
          <w:lang w:val="hy-AM"/>
        </w:rPr>
        <w:t> </w:t>
      </w:r>
      <w:r w:rsidRPr="00A677EA">
        <w:rPr>
          <w:rFonts w:ascii="GHEA Grapalat" w:hAnsi="GHEA Grapalat" w:cs="Times New Roman"/>
          <w:bCs/>
          <w:sz w:val="28"/>
          <w:vertAlign w:val="subscript"/>
          <w:lang w:val="hy-AM"/>
        </w:rPr>
        <w:t>1</w:t>
      </w:r>
      <w:r w:rsidRPr="00A677EA">
        <w:rPr>
          <w:rFonts w:ascii="GHEA Grapalat" w:hAnsi="GHEA Grapalat"/>
          <w:bCs/>
          <w:lang w:val="hy-AM"/>
        </w:rPr>
        <w:t xml:space="preserve"> </w:t>
      </w:r>
      <w:r w:rsidRPr="00A677EA">
        <w:rPr>
          <w:rFonts w:ascii="GHEA Grapalat" w:hAnsi="GHEA Grapalat" w:cs="Sylfaen"/>
          <w:lang w:val="hy-AM"/>
        </w:rPr>
        <w:t>–</w:t>
      </w:r>
      <w:r w:rsidRPr="00A677EA">
        <w:rPr>
          <w:rFonts w:ascii="GHEA Grapalat" w:hAnsi="GHEA Grapalat"/>
          <w:bCs/>
          <w:lang w:val="hy-AM"/>
        </w:rPr>
        <w:t xml:space="preserve"> բեռնվածքի </w:t>
      </w:r>
      <w:r w:rsidR="00745F30" w:rsidRPr="00A677EA">
        <w:rPr>
          <w:rFonts w:ascii="GHEA Grapalat" w:hAnsi="GHEA Grapalat"/>
          <w:lang w:val="hy-AM"/>
        </w:rPr>
        <w:t>երկարատև</w:t>
      </w:r>
      <w:r w:rsidRPr="00A677EA">
        <w:rPr>
          <w:rFonts w:ascii="GHEA Grapalat" w:hAnsi="GHEA Grapalat"/>
          <w:bCs/>
          <w:lang w:val="hy-AM"/>
        </w:rPr>
        <w:t>ությունը հաշվի առնող գործակից է, որը որոշվում է ըստ  սույն բաժնի 844</w:t>
      </w:r>
      <w:r w:rsidR="005D1656" w:rsidRPr="00A677EA">
        <w:rPr>
          <w:rFonts w:ascii="GHEA Grapalat" w:hAnsi="GHEA Grapalat"/>
          <w:bCs/>
          <w:lang w:val="hy-AM"/>
        </w:rPr>
        <w:t>-րդ</w:t>
      </w:r>
      <w:r w:rsidRPr="00A677EA">
        <w:rPr>
          <w:rFonts w:ascii="GHEA Grapalat" w:hAnsi="GHEA Grapalat"/>
          <w:bCs/>
          <w:lang w:val="hy-AM"/>
        </w:rPr>
        <w:t xml:space="preserve"> կետ</w:t>
      </w:r>
      <w:r w:rsidRPr="00A677EA">
        <w:rPr>
          <w:rFonts w:ascii="GHEA Grapalat" w:hAnsi="GHEA Grapalat" w:cs="Sylfaen"/>
          <w:lang w:val="hy-AM"/>
        </w:rPr>
        <w:t>ի</w:t>
      </w:r>
      <w:r w:rsidRPr="00A677EA">
        <w:rPr>
          <w:rFonts w:ascii="GHEA Grapalat" w:hAnsi="GHEA Grapalat"/>
          <w:bCs/>
          <w:lang w:val="hy-AM"/>
        </w:rPr>
        <w:t xml:space="preserve"> ցուցումների,</w:t>
      </w:r>
    </w:p>
    <w:p w14:paraId="13A8695D" w14:textId="77777777" w:rsidR="006747C8" w:rsidRPr="00A677EA" w:rsidRDefault="006747C8" w:rsidP="004702ED">
      <w:pPr>
        <w:spacing w:after="0"/>
        <w:ind w:left="567"/>
        <w:jc w:val="both"/>
        <w:rPr>
          <w:rFonts w:ascii="GHEA Grapalat" w:hAnsi="GHEA Grapalat"/>
          <w:bCs/>
          <w:lang w:val="hy-AM"/>
        </w:rPr>
      </w:pPr>
      <w:r w:rsidRPr="00A677EA">
        <w:rPr>
          <w:rFonts w:ascii="GHEA Grapalat" w:hAnsi="GHEA Grapalat" w:cs="Times New Roman"/>
          <w:bCs/>
          <w:sz w:val="26"/>
          <w:szCs w:val="26"/>
          <w:lang w:val="hy-AM"/>
        </w:rPr>
        <w:t>σ</w:t>
      </w:r>
      <w:r w:rsidRPr="00A677EA">
        <w:rPr>
          <w:rFonts w:ascii="GHEA Grapalat" w:hAnsi="GHEA Grapalat" w:cs="Times New Roman"/>
          <w:bCs/>
          <w:i/>
          <w:sz w:val="28"/>
          <w:vertAlign w:val="subscript"/>
          <w:lang w:val="hy-AM"/>
        </w:rPr>
        <w:t>s</w:t>
      </w:r>
      <w:r w:rsidRPr="00A677EA">
        <w:rPr>
          <w:rFonts w:ascii="Courier New" w:hAnsi="Courier New" w:cs="Courier New"/>
          <w:bCs/>
          <w:lang w:val="hy-AM"/>
        </w:rPr>
        <w:t> </w:t>
      </w:r>
      <w:r w:rsidRPr="00A677EA">
        <w:rPr>
          <w:rFonts w:ascii="GHEA Grapalat" w:hAnsi="GHEA Grapalat" w:cs="Sylfaen"/>
          <w:lang w:val="hy-AM"/>
        </w:rPr>
        <w:t>–</w:t>
      </w:r>
      <w:r w:rsidRPr="00A677EA">
        <w:rPr>
          <w:rFonts w:ascii="Courier New" w:hAnsi="Courier New" w:cs="Courier New"/>
          <w:bCs/>
          <w:lang w:val="hy-AM"/>
        </w:rPr>
        <w:t> </w:t>
      </w:r>
      <w:r w:rsidRPr="00A677EA">
        <w:rPr>
          <w:rFonts w:ascii="GHEA Grapalat" w:hAnsi="GHEA Grapalat"/>
          <w:bCs/>
          <w:lang w:val="hy-AM"/>
        </w:rPr>
        <w:t>լարումն է ձգված ամրանի եզրային շարքի ձողերում, որը որոշվում է ըստ սույն բաժնի 845</w:t>
      </w:r>
      <w:r w:rsidR="005D1656" w:rsidRPr="00A677EA">
        <w:rPr>
          <w:rFonts w:ascii="GHEA Grapalat" w:hAnsi="GHEA Grapalat"/>
          <w:bCs/>
          <w:lang w:val="hy-AM"/>
        </w:rPr>
        <w:t>-րդ</w:t>
      </w:r>
      <w:r w:rsidRPr="00A677EA">
        <w:rPr>
          <w:rFonts w:ascii="GHEA Grapalat" w:hAnsi="GHEA Grapalat"/>
          <w:bCs/>
          <w:lang w:val="hy-AM"/>
        </w:rPr>
        <w:t xml:space="preserve"> կետ</w:t>
      </w:r>
      <w:r w:rsidRPr="00A677EA">
        <w:rPr>
          <w:rFonts w:ascii="GHEA Grapalat" w:hAnsi="GHEA Grapalat" w:cs="Sylfaen"/>
          <w:lang w:val="hy-AM"/>
        </w:rPr>
        <w:t xml:space="preserve">ի </w:t>
      </w:r>
      <w:r w:rsidRPr="00A677EA">
        <w:rPr>
          <w:rFonts w:ascii="GHEA Grapalat" w:hAnsi="GHEA Grapalat"/>
          <w:bCs/>
          <w:lang w:val="hy-AM"/>
        </w:rPr>
        <w:t>ցուցումների,</w:t>
      </w:r>
    </w:p>
    <w:p w14:paraId="3EDED752" w14:textId="77777777" w:rsidR="004702ED" w:rsidRPr="00A677EA" w:rsidRDefault="006747C8" w:rsidP="004702ED">
      <w:pPr>
        <w:spacing w:after="0"/>
        <w:ind w:left="567"/>
        <w:jc w:val="both"/>
        <w:rPr>
          <w:rFonts w:ascii="GHEA Grapalat" w:hAnsi="GHEA Grapalat"/>
          <w:bCs/>
          <w:lang w:val="hy-AM"/>
        </w:rPr>
      </w:pPr>
      <w:r w:rsidRPr="00A677EA">
        <w:rPr>
          <w:rFonts w:ascii="GHEA Grapalat" w:hAnsi="GHEA Grapalat" w:cs="Times New Roman"/>
          <w:bCs/>
          <w:i/>
          <w:sz w:val="24"/>
          <w:szCs w:val="26"/>
          <w:lang w:val="hy-AM"/>
        </w:rPr>
        <w:t>E</w:t>
      </w:r>
      <w:r w:rsidRPr="00A677EA">
        <w:rPr>
          <w:rFonts w:ascii="GHEA Grapalat" w:hAnsi="GHEA Grapalat" w:cs="Times New Roman"/>
          <w:bCs/>
          <w:i/>
          <w:sz w:val="28"/>
          <w:vertAlign w:val="subscript"/>
          <w:lang w:val="hy-AM"/>
        </w:rPr>
        <w:t>s</w:t>
      </w:r>
      <w:r w:rsidRPr="00A677EA">
        <w:rPr>
          <w:rFonts w:ascii="GHEA Grapalat" w:hAnsi="GHEA Grapalat"/>
          <w:bCs/>
          <w:lang w:val="hy-AM"/>
        </w:rPr>
        <w:t xml:space="preserve"> </w:t>
      </w:r>
      <w:r w:rsidRPr="00A677EA">
        <w:rPr>
          <w:rFonts w:ascii="GHEA Grapalat" w:hAnsi="GHEA Grapalat" w:cs="Sylfaen"/>
          <w:lang w:val="hy-AM"/>
        </w:rPr>
        <w:t>–</w:t>
      </w:r>
      <w:r w:rsidRPr="00A677EA">
        <w:rPr>
          <w:rFonts w:ascii="GHEA Grapalat" w:hAnsi="GHEA Grapalat"/>
          <w:bCs/>
          <w:lang w:val="hy-AM"/>
        </w:rPr>
        <w:t xml:space="preserve"> ամրանային պողպատի առաձգականության մոդուլն է,</w:t>
      </w:r>
    </w:p>
    <w:p w14:paraId="05F74A05" w14:textId="77777777" w:rsidR="006747C8" w:rsidRPr="00A677EA" w:rsidRDefault="006747C8" w:rsidP="004702ED">
      <w:pPr>
        <w:spacing w:after="0"/>
        <w:ind w:left="567"/>
        <w:jc w:val="both"/>
        <w:rPr>
          <w:rFonts w:ascii="GHEA Grapalat" w:hAnsi="GHEA Grapalat"/>
          <w:bCs/>
          <w:lang w:val="hy-AM"/>
        </w:rPr>
      </w:pPr>
      <w:r w:rsidRPr="00A677EA">
        <w:rPr>
          <w:rFonts w:ascii="GHEA Grapalat" w:hAnsi="GHEA Grapalat" w:cs="Times New Roman"/>
          <w:bCs/>
          <w:sz w:val="26"/>
          <w:szCs w:val="26"/>
          <w:lang w:val="hy-AM"/>
        </w:rPr>
        <w:t>μ</w:t>
      </w:r>
      <w:r w:rsidRPr="00A677EA">
        <w:rPr>
          <w:rFonts w:ascii="Calibri" w:hAnsi="Calibri" w:cs="Times New Roman"/>
          <w:bCs/>
          <w:sz w:val="10"/>
          <w:szCs w:val="26"/>
          <w:vertAlign w:val="subscript"/>
          <w:lang w:val="hy-AM"/>
        </w:rPr>
        <w:t> </w:t>
      </w:r>
      <w:r w:rsidRPr="00A677EA">
        <w:rPr>
          <w:rFonts w:ascii="GHEA Grapalat" w:hAnsi="GHEA Grapalat" w:cs="Times New Roman"/>
          <w:bCs/>
          <w:sz w:val="28"/>
          <w:vertAlign w:val="subscript"/>
          <w:lang w:val="hy-AM"/>
        </w:rPr>
        <w:t>1</w:t>
      </w:r>
      <w:r w:rsidRPr="00A677EA">
        <w:rPr>
          <w:rFonts w:ascii="Courier New" w:hAnsi="Courier New" w:cs="Courier New"/>
          <w:bCs/>
          <w:sz w:val="28"/>
          <w:vertAlign w:val="subscript"/>
          <w:lang w:val="hy-AM"/>
        </w:rPr>
        <w:t> </w:t>
      </w:r>
      <w:r w:rsidRPr="00A677EA">
        <w:rPr>
          <w:rFonts w:ascii="GHEA Grapalat" w:hAnsi="GHEA Grapalat" w:cs="Sylfaen"/>
          <w:lang w:val="hy-AM"/>
        </w:rPr>
        <w:t>–</w:t>
      </w:r>
      <w:r w:rsidRPr="00A677EA">
        <w:rPr>
          <w:rFonts w:ascii="Courier New" w:hAnsi="Courier New" w:cs="Courier New"/>
          <w:bCs/>
          <w:color w:val="0070C0"/>
          <w:lang w:val="hy-AM"/>
        </w:rPr>
        <w:t> </w:t>
      </w:r>
      <w:r w:rsidRPr="00A677EA">
        <w:rPr>
          <w:rFonts w:ascii="GHEA Grapalat" w:hAnsi="GHEA Grapalat"/>
          <w:bCs/>
          <w:lang w:val="hy-AM"/>
        </w:rPr>
        <w:t>հատվածքի ամրանավորման գործակիցն է, որը հավասար է ամբողջ ձգված ամրանի մակերեսի հարաբերությանը բետոնի մակերեսին՝ առանց հաշվի առնելու սեղմված նիստերի ցվիքները, սակայն ոչ ավել, քան 0,02,</w:t>
      </w:r>
    </w:p>
    <w:p w14:paraId="7ADF6480" w14:textId="77777777" w:rsidR="006747C8" w:rsidRPr="00A677EA" w:rsidRDefault="006747C8" w:rsidP="004702ED">
      <w:pPr>
        <w:spacing w:after="120"/>
        <w:ind w:left="567"/>
        <w:jc w:val="both"/>
        <w:rPr>
          <w:rFonts w:ascii="GHEA Grapalat" w:hAnsi="GHEA Grapalat"/>
          <w:bCs/>
          <w:lang w:val="hy-AM"/>
        </w:rPr>
      </w:pPr>
      <w:r w:rsidRPr="00A677EA">
        <w:rPr>
          <w:rFonts w:ascii="GHEA Grapalat" w:hAnsi="GHEA Grapalat" w:cs="Times New Roman"/>
          <w:bCs/>
          <w:i/>
          <w:sz w:val="26"/>
          <w:szCs w:val="26"/>
          <w:lang w:val="hy-AM"/>
        </w:rPr>
        <w:t>d</w:t>
      </w:r>
      <w:r w:rsidRPr="00A677EA">
        <w:rPr>
          <w:rFonts w:ascii="GHEA Grapalat" w:hAnsi="GHEA Grapalat" w:cs="Times New Roman"/>
          <w:bCs/>
          <w:i/>
          <w:sz w:val="28"/>
          <w:vertAlign w:val="subscript"/>
          <w:lang w:val="hy-AM"/>
        </w:rPr>
        <w:t>red</w:t>
      </w:r>
      <w:r w:rsidRPr="00A677EA">
        <w:rPr>
          <w:rFonts w:ascii="Courier New" w:hAnsi="Courier New" w:cs="Courier New"/>
          <w:bCs/>
          <w:color w:val="0070C0"/>
          <w:lang w:val="hy-AM"/>
        </w:rPr>
        <w:t> </w:t>
      </w:r>
      <w:r w:rsidRPr="00A677EA">
        <w:rPr>
          <w:rFonts w:ascii="GHEA Grapalat" w:hAnsi="GHEA Grapalat" w:cs="Sylfaen"/>
          <w:lang w:val="hy-AM"/>
        </w:rPr>
        <w:t>–</w:t>
      </w:r>
      <w:r w:rsidRPr="00A677EA">
        <w:rPr>
          <w:rFonts w:ascii="Courier New" w:hAnsi="Courier New" w:cs="Courier New"/>
          <w:lang w:val="hy-AM"/>
        </w:rPr>
        <w:t> </w:t>
      </w:r>
      <w:r w:rsidRPr="00A677EA">
        <w:rPr>
          <w:rFonts w:ascii="GHEA Grapalat" w:hAnsi="GHEA Grapalat"/>
          <w:bCs/>
          <w:lang w:val="hy-AM"/>
        </w:rPr>
        <w:t>հատվածքի ձգված գոտում տեղադրված կոշտ և ճկուն ամրանների բերված տրամագիծն է, որը որոշվում է ըստ սույն բաժնի 847</w:t>
      </w:r>
      <w:r w:rsidR="005D1656" w:rsidRPr="00A677EA">
        <w:rPr>
          <w:rFonts w:ascii="GHEA Grapalat" w:hAnsi="GHEA Grapalat"/>
          <w:bCs/>
          <w:lang w:val="hy-AM"/>
        </w:rPr>
        <w:t>-րդ</w:t>
      </w:r>
      <w:r w:rsidRPr="00A677EA">
        <w:rPr>
          <w:rFonts w:ascii="GHEA Grapalat" w:hAnsi="GHEA Grapalat" w:cs="Sylfaen"/>
          <w:color w:val="FF0000"/>
          <w:lang w:val="hy-AM"/>
        </w:rPr>
        <w:t xml:space="preserve"> </w:t>
      </w:r>
      <w:r w:rsidRPr="00A677EA">
        <w:rPr>
          <w:rFonts w:ascii="GHEA Grapalat" w:hAnsi="GHEA Grapalat" w:cs="Sylfaen"/>
          <w:lang w:val="hy-AM"/>
        </w:rPr>
        <w:t>կետի</w:t>
      </w:r>
      <w:r w:rsidRPr="00A677EA">
        <w:rPr>
          <w:rFonts w:ascii="GHEA Grapalat" w:hAnsi="GHEA Grapalat"/>
          <w:bCs/>
          <w:lang w:val="hy-AM"/>
        </w:rPr>
        <w:t xml:space="preserve"> ցուցումների, մմ:</w:t>
      </w:r>
    </w:p>
    <w:p w14:paraId="671F75AA" w14:textId="77777777" w:rsidR="006747C8" w:rsidRPr="00A677EA" w:rsidRDefault="006747C8" w:rsidP="004702ED">
      <w:pPr>
        <w:spacing w:after="0"/>
        <w:ind w:firstLine="567"/>
        <w:jc w:val="both"/>
        <w:rPr>
          <w:rFonts w:ascii="GHEA Grapalat" w:hAnsi="GHEA Grapalat"/>
          <w:bCs/>
          <w:lang w:val="hy-AM"/>
        </w:rPr>
      </w:pPr>
      <w:r w:rsidRPr="00A677EA">
        <w:rPr>
          <w:rFonts w:ascii="GHEA Grapalat" w:hAnsi="GHEA Grapalat" w:cs="Sylfaen"/>
          <w:b/>
          <w:lang w:val="hy-AM"/>
        </w:rPr>
        <w:t>844.</w:t>
      </w:r>
      <w:r w:rsidRPr="00A677EA">
        <w:rPr>
          <w:rFonts w:ascii="GHEA Grapalat" w:hAnsi="GHEA Grapalat" w:cs="Sylfaen"/>
          <w:lang w:val="hy-AM"/>
        </w:rPr>
        <w:t> </w:t>
      </w:r>
      <w:r w:rsidRPr="00A677EA">
        <w:rPr>
          <w:rFonts w:ascii="GHEA Grapalat" w:hAnsi="GHEA Grapalat"/>
          <w:bCs/>
          <w:lang w:val="hy-AM"/>
        </w:rPr>
        <w:t xml:space="preserve">Բեռնվածքի ազդման </w:t>
      </w:r>
      <w:r w:rsidR="00745F30" w:rsidRPr="00A677EA">
        <w:rPr>
          <w:rFonts w:ascii="GHEA Grapalat" w:hAnsi="GHEA Grapalat"/>
          <w:lang w:val="hy-AM"/>
        </w:rPr>
        <w:t>երկարատև</w:t>
      </w:r>
      <w:r w:rsidRPr="00A677EA">
        <w:rPr>
          <w:rFonts w:ascii="GHEA Grapalat" w:hAnsi="GHEA Grapalat"/>
          <w:bCs/>
          <w:lang w:val="hy-AM"/>
        </w:rPr>
        <w:t xml:space="preserve">ությունը հաշվի առնող </w:t>
      </w:r>
      <w:r w:rsidRPr="00A677EA">
        <w:rPr>
          <w:rFonts w:ascii="GHEA Grapalat" w:hAnsi="GHEA Grapalat" w:cs="Times New Roman"/>
          <w:bCs/>
          <w:sz w:val="26"/>
          <w:szCs w:val="26"/>
          <w:lang w:val="hy-AM"/>
        </w:rPr>
        <w:t>φ</w:t>
      </w:r>
      <w:r w:rsidRPr="00A677EA">
        <w:rPr>
          <w:rFonts w:ascii="Calibri" w:hAnsi="Calibri" w:cs="Times New Roman"/>
          <w:bCs/>
          <w:sz w:val="20"/>
          <w:szCs w:val="26"/>
          <w:vertAlign w:val="subscript"/>
          <w:lang w:val="hy-AM"/>
        </w:rPr>
        <w:t> </w:t>
      </w:r>
      <w:r w:rsidRPr="00A677EA">
        <w:rPr>
          <w:rFonts w:ascii="GHEA Grapalat" w:hAnsi="GHEA Grapalat" w:cs="Times New Roman"/>
          <w:bCs/>
          <w:sz w:val="28"/>
          <w:vertAlign w:val="subscript"/>
          <w:lang w:val="hy-AM"/>
        </w:rPr>
        <w:t>1</w:t>
      </w:r>
      <w:r w:rsidRPr="00A677EA">
        <w:rPr>
          <w:rFonts w:ascii="GHEA Grapalat" w:hAnsi="GHEA Grapalat"/>
          <w:bCs/>
          <w:lang w:val="hy-AM"/>
        </w:rPr>
        <w:t xml:space="preserve"> գործակիցն անհրաժեշտ  է ընդունել՝</w:t>
      </w:r>
    </w:p>
    <w:p w14:paraId="3CF1DBA4" w14:textId="77777777" w:rsidR="006747C8" w:rsidRPr="00A677EA" w:rsidRDefault="006747C8" w:rsidP="004702ED">
      <w:pPr>
        <w:spacing w:after="0"/>
        <w:ind w:firstLine="567"/>
        <w:jc w:val="both"/>
        <w:rPr>
          <w:rFonts w:ascii="GHEA Grapalat" w:hAnsi="GHEA Grapalat"/>
          <w:bCs/>
          <w:lang w:val="hy-AM"/>
        </w:rPr>
      </w:pPr>
      <w:r w:rsidRPr="00A677EA">
        <w:rPr>
          <w:rFonts w:ascii="GHEA Grapalat" w:hAnsi="GHEA Grapalat"/>
          <w:bCs/>
          <w:lang w:val="hy-AM"/>
        </w:rPr>
        <w:t xml:space="preserve">1) մշտական և երկարատև բեռնվածքների ազդեցության հաշվարկի </w:t>
      </w:r>
      <w:r w:rsidRPr="00A677EA">
        <w:rPr>
          <w:rFonts w:ascii="GHEA Grapalat" w:hAnsi="GHEA Grapalat" w:cs="Cambria Math"/>
          <w:bCs/>
          <w:lang w:val="hy-AM"/>
        </w:rPr>
        <w:t xml:space="preserve">դեպքում </w:t>
      </w:r>
      <w:r w:rsidRPr="00A677EA">
        <w:rPr>
          <w:rFonts w:ascii="GHEA Grapalat" w:hAnsi="GHEA Grapalat" w:cs="Times New Roman"/>
          <w:bCs/>
          <w:sz w:val="26"/>
          <w:szCs w:val="26"/>
          <w:lang w:val="hy-AM"/>
        </w:rPr>
        <w:t>φ</w:t>
      </w:r>
      <w:r w:rsidRPr="00A677EA">
        <w:rPr>
          <w:rFonts w:ascii="Calibri" w:hAnsi="Calibri" w:cs="Times New Roman"/>
          <w:bCs/>
          <w:sz w:val="20"/>
          <w:szCs w:val="26"/>
          <w:vertAlign w:val="subscript"/>
          <w:lang w:val="hy-AM"/>
        </w:rPr>
        <w:t> </w:t>
      </w:r>
      <w:r w:rsidRPr="00A677EA">
        <w:rPr>
          <w:rFonts w:ascii="GHEA Grapalat" w:hAnsi="GHEA Grapalat" w:cs="Times New Roman"/>
          <w:bCs/>
          <w:sz w:val="28"/>
          <w:vertAlign w:val="subscript"/>
          <w:lang w:val="hy-AM"/>
        </w:rPr>
        <w:t>1</w:t>
      </w:r>
      <w:r w:rsidRPr="00A677EA">
        <w:rPr>
          <w:rFonts w:ascii="GHEA Grapalat" w:hAnsi="GHEA Grapalat"/>
          <w:bCs/>
          <w:lang w:val="hy-AM"/>
        </w:rPr>
        <w:t xml:space="preserve"> </w:t>
      </w:r>
      <w:r w:rsidRPr="00A677EA">
        <w:rPr>
          <w:rFonts w:ascii="GHEA Grapalat" w:hAnsi="GHEA Grapalat" w:cs="Times New Roman"/>
          <w:bCs/>
          <w:lang w:val="hy-AM"/>
        </w:rPr>
        <w:t>=</w:t>
      </w:r>
      <w:r w:rsidRPr="00A677EA">
        <w:rPr>
          <w:rFonts w:ascii="GHEA Grapalat" w:hAnsi="GHEA Grapalat"/>
          <w:bCs/>
          <w:lang w:val="hy-AM"/>
        </w:rPr>
        <w:t xml:space="preserve"> 1,5,</w:t>
      </w:r>
    </w:p>
    <w:p w14:paraId="2583F719" w14:textId="77777777" w:rsidR="006747C8" w:rsidRPr="00A677EA" w:rsidRDefault="006747C8" w:rsidP="004702ED">
      <w:pPr>
        <w:spacing w:after="0"/>
        <w:ind w:firstLine="567"/>
        <w:jc w:val="both"/>
        <w:rPr>
          <w:rFonts w:ascii="GHEA Grapalat" w:hAnsi="GHEA Grapalat" w:cs="Cambria Math"/>
          <w:bCs/>
          <w:lang w:val="hy-AM"/>
        </w:rPr>
      </w:pPr>
      <w:r w:rsidRPr="00A677EA">
        <w:rPr>
          <w:rFonts w:ascii="GHEA Grapalat" w:hAnsi="GHEA Grapalat"/>
          <w:bCs/>
          <w:lang w:val="hy-AM"/>
        </w:rPr>
        <w:t xml:space="preserve">2) </w:t>
      </w:r>
      <w:r w:rsidRPr="00A677EA">
        <w:rPr>
          <w:rFonts w:ascii="GHEA Grapalat" w:hAnsi="GHEA Grapalat" w:cs="Cambria Math"/>
          <w:bCs/>
          <w:lang w:val="hy-AM"/>
        </w:rPr>
        <w:t xml:space="preserve">ամբողջ բեռնվածքի ազդեցության հաշվարկի դեպքում </w:t>
      </w:r>
      <w:r w:rsidRPr="00A677EA">
        <w:rPr>
          <w:rFonts w:ascii="GHEA Grapalat" w:hAnsi="GHEA Grapalat" w:cs="Times New Roman"/>
          <w:bCs/>
          <w:sz w:val="26"/>
          <w:szCs w:val="26"/>
          <w:lang w:val="hy-AM"/>
        </w:rPr>
        <w:t>φ</w:t>
      </w:r>
      <w:r w:rsidRPr="00A677EA">
        <w:rPr>
          <w:rFonts w:ascii="Calibri" w:hAnsi="Calibri" w:cs="Times New Roman"/>
          <w:bCs/>
          <w:sz w:val="20"/>
          <w:szCs w:val="26"/>
          <w:vertAlign w:val="subscript"/>
          <w:lang w:val="hy-AM"/>
        </w:rPr>
        <w:t> </w:t>
      </w:r>
      <w:r w:rsidRPr="00A677EA">
        <w:rPr>
          <w:rFonts w:ascii="GHEA Grapalat" w:hAnsi="GHEA Grapalat" w:cs="Times New Roman"/>
          <w:bCs/>
          <w:sz w:val="28"/>
          <w:vertAlign w:val="subscript"/>
          <w:lang w:val="hy-AM"/>
        </w:rPr>
        <w:t>1</w:t>
      </w:r>
      <w:r w:rsidRPr="00A677EA">
        <w:rPr>
          <w:rFonts w:ascii="GHEA Grapalat" w:hAnsi="GHEA Grapalat"/>
          <w:bCs/>
          <w:lang w:val="hy-AM"/>
        </w:rPr>
        <w:t xml:space="preserve"> </w:t>
      </w:r>
      <w:r w:rsidRPr="00A677EA">
        <w:rPr>
          <w:rFonts w:ascii="GHEA Grapalat" w:hAnsi="GHEA Grapalat" w:cs="Times New Roman"/>
          <w:bCs/>
          <w:lang w:val="hy-AM"/>
        </w:rPr>
        <w:t>=</w:t>
      </w:r>
      <w:r w:rsidRPr="00A677EA">
        <w:rPr>
          <w:rFonts w:ascii="GHEA Grapalat" w:hAnsi="GHEA Grapalat"/>
          <w:bCs/>
          <w:lang w:val="hy-AM"/>
        </w:rPr>
        <w:t xml:space="preserve"> 1</w:t>
      </w:r>
      <w:r w:rsidRPr="00A677EA">
        <w:rPr>
          <w:rFonts w:ascii="GHEA Grapalat" w:hAnsi="GHEA Grapalat"/>
          <w:bCs/>
          <w:vertAlign w:val="subscript"/>
          <w:lang w:val="hy-AM"/>
        </w:rPr>
        <w:t xml:space="preserve"> </w:t>
      </w:r>
      <w:r w:rsidRPr="00A677EA">
        <w:rPr>
          <w:rFonts w:ascii="GHEA Grapalat" w:hAnsi="GHEA Grapalat"/>
          <w:bCs/>
          <w:lang w:val="hy-AM"/>
        </w:rPr>
        <w:t>+</w:t>
      </w:r>
      <w:r w:rsidRPr="00A677EA">
        <w:rPr>
          <w:rFonts w:ascii="GHEA Grapalat" w:hAnsi="GHEA Grapalat"/>
          <w:bCs/>
          <w:vertAlign w:val="subscript"/>
          <w:lang w:val="hy-AM"/>
        </w:rPr>
        <w:t xml:space="preserve"> </w:t>
      </w:r>
      <w:r w:rsidRPr="00A677EA">
        <w:rPr>
          <w:rFonts w:ascii="GHEA Grapalat" w:hAnsi="GHEA Grapalat"/>
          <w:bCs/>
          <w:lang w:val="hy-AM"/>
        </w:rPr>
        <w:t>0,5</w:t>
      </w:r>
      <w:r w:rsidRPr="00A677EA">
        <w:rPr>
          <w:rFonts w:ascii="GHEA Grapalat" w:hAnsi="GHEA Grapalat"/>
          <w:bCs/>
          <w:sz w:val="10"/>
          <w:vertAlign w:val="subscript"/>
          <w:lang w:val="hy-AM"/>
        </w:rPr>
        <w:t xml:space="preserve"> </w:t>
      </w:r>
      <w:r w:rsidRPr="00A677EA">
        <w:rPr>
          <w:rFonts w:ascii="Courier New" w:hAnsi="Courier New" w:cs="Courier New"/>
          <w:bCs/>
          <w:lang w:val="hy-AM"/>
        </w:rPr>
        <w:t>∙</w:t>
      </w:r>
      <w:r w:rsidRPr="00A677EA">
        <w:rPr>
          <w:rFonts w:ascii="GHEA Grapalat" w:hAnsi="GHEA Grapalat"/>
          <w:bCs/>
          <w:sz w:val="10"/>
          <w:vertAlign w:val="subscript"/>
          <w:lang w:val="hy-AM"/>
        </w:rPr>
        <w:t xml:space="preserve"> </w:t>
      </w:r>
      <w:r w:rsidRPr="00A677EA">
        <w:rPr>
          <w:rFonts w:ascii="GHEA Grapalat" w:hAnsi="GHEA Grapalat" w:cs="Times New Roman"/>
          <w:bCs/>
          <w:i/>
          <w:sz w:val="24"/>
          <w:szCs w:val="26"/>
          <w:lang w:val="hy-AM"/>
        </w:rPr>
        <w:t>M</w:t>
      </w:r>
      <w:r w:rsidRPr="00A677EA">
        <w:rPr>
          <w:rFonts w:ascii="GHEA Grapalat" w:hAnsi="GHEA Grapalat" w:cs="Times New Roman"/>
          <w:bCs/>
          <w:i/>
          <w:sz w:val="28"/>
          <w:vertAlign w:val="subscript"/>
          <w:lang w:val="hy-AM"/>
        </w:rPr>
        <w:t>l</w:t>
      </w:r>
      <w:r w:rsidRPr="00A677EA">
        <w:rPr>
          <w:rFonts w:ascii="Courier New" w:hAnsi="Courier New" w:cs="Courier New"/>
          <w:bCs/>
          <w:i/>
          <w:sz w:val="10"/>
          <w:vertAlign w:val="subscript"/>
          <w:lang w:val="hy-AM"/>
        </w:rPr>
        <w:t> </w:t>
      </w:r>
      <w:r w:rsidRPr="00A677EA">
        <w:rPr>
          <w:rFonts w:ascii="GHEA Grapalat" w:hAnsi="GHEA Grapalat" w:cs="Times New Roman"/>
          <w:bCs/>
          <w:sz w:val="28"/>
          <w:lang w:val="hy-AM"/>
        </w:rPr>
        <w:t>/</w:t>
      </w:r>
      <w:r w:rsidRPr="00A677EA">
        <w:rPr>
          <w:rFonts w:ascii="GHEA Grapalat" w:hAnsi="GHEA Grapalat" w:cs="Times New Roman"/>
          <w:bCs/>
          <w:i/>
          <w:sz w:val="24"/>
          <w:szCs w:val="26"/>
          <w:lang w:val="hy-AM"/>
        </w:rPr>
        <w:t>M</w:t>
      </w:r>
      <w:r w:rsidRPr="00A677EA">
        <w:rPr>
          <w:rFonts w:ascii="GHEA Grapalat" w:hAnsi="GHEA Grapalat" w:cs="Times New Roman"/>
          <w:bCs/>
          <w:i/>
          <w:sz w:val="28"/>
          <w:vertAlign w:val="subscript"/>
          <w:lang w:val="hy-AM"/>
        </w:rPr>
        <w:t>d</w:t>
      </w:r>
      <w:r w:rsidRPr="00A677EA">
        <w:rPr>
          <w:rFonts w:ascii="Courier New" w:hAnsi="Courier New" w:cs="Courier New"/>
          <w:bCs/>
          <w:i/>
          <w:sz w:val="10"/>
          <w:vertAlign w:val="subscript"/>
          <w:lang w:val="hy-AM"/>
        </w:rPr>
        <w:t> </w:t>
      </w:r>
      <w:r w:rsidRPr="00A677EA">
        <w:rPr>
          <w:rFonts w:ascii="GHEA Grapalat" w:hAnsi="GHEA Grapalat" w:cs="Cambria Math"/>
          <w:bCs/>
          <w:lang w:val="hy-AM"/>
        </w:rPr>
        <w:t>,</w:t>
      </w:r>
    </w:p>
    <w:p w14:paraId="52AB4FB9" w14:textId="77777777" w:rsidR="006747C8" w:rsidRPr="00A677EA" w:rsidRDefault="006747C8" w:rsidP="004702ED">
      <w:pPr>
        <w:spacing w:after="120"/>
        <w:ind w:left="567" w:hanging="567"/>
        <w:jc w:val="both"/>
        <w:rPr>
          <w:rFonts w:ascii="GHEA Grapalat" w:hAnsi="GHEA Grapalat" w:cs="Cambria Math"/>
          <w:bCs/>
          <w:lang w:val="hy-AM"/>
        </w:rPr>
      </w:pPr>
      <w:r w:rsidRPr="00A677EA">
        <w:rPr>
          <w:rFonts w:ascii="GHEA Grapalat" w:hAnsi="GHEA Grapalat" w:cs="Cambria Math"/>
          <w:bCs/>
          <w:lang w:val="hy-AM"/>
        </w:rPr>
        <w:t xml:space="preserve">որտեղ՝ </w:t>
      </w:r>
      <w:r w:rsidRPr="00A677EA">
        <w:rPr>
          <w:rFonts w:ascii="GHEA Grapalat" w:hAnsi="GHEA Grapalat" w:cs="Times New Roman"/>
          <w:bCs/>
          <w:i/>
          <w:sz w:val="24"/>
          <w:szCs w:val="26"/>
          <w:lang w:val="hy-AM"/>
        </w:rPr>
        <w:t>M</w:t>
      </w:r>
      <w:r w:rsidRPr="00A677EA">
        <w:rPr>
          <w:rFonts w:ascii="GHEA Grapalat" w:hAnsi="GHEA Grapalat" w:cs="Times New Roman"/>
          <w:bCs/>
          <w:i/>
          <w:sz w:val="28"/>
          <w:vertAlign w:val="subscript"/>
          <w:lang w:val="hy-AM"/>
        </w:rPr>
        <w:t>d</w:t>
      </w:r>
      <w:r w:rsidRPr="00A677EA">
        <w:rPr>
          <w:rFonts w:ascii="Courier New" w:hAnsi="Courier New" w:cs="Courier New"/>
          <w:bCs/>
          <w:i/>
          <w:sz w:val="10"/>
          <w:vertAlign w:val="subscript"/>
          <w:lang w:val="hy-AM"/>
        </w:rPr>
        <w:t> </w:t>
      </w:r>
      <w:r w:rsidRPr="00A677EA">
        <w:rPr>
          <w:rFonts w:ascii="GHEA Grapalat" w:hAnsi="GHEA Grapalat"/>
          <w:bCs/>
          <w:lang w:val="hy-AM"/>
        </w:rPr>
        <w:t xml:space="preserve">, </w:t>
      </w:r>
      <w:r w:rsidRPr="00A677EA">
        <w:rPr>
          <w:rFonts w:ascii="GHEA Grapalat" w:hAnsi="GHEA Grapalat" w:cs="Times New Roman"/>
          <w:bCs/>
          <w:i/>
          <w:sz w:val="24"/>
          <w:szCs w:val="26"/>
          <w:lang w:val="hy-AM"/>
        </w:rPr>
        <w:t>M</w:t>
      </w:r>
      <w:r w:rsidRPr="00A677EA">
        <w:rPr>
          <w:rFonts w:ascii="GHEA Grapalat" w:hAnsi="GHEA Grapalat" w:cs="Times New Roman"/>
          <w:bCs/>
          <w:i/>
          <w:sz w:val="28"/>
          <w:vertAlign w:val="subscript"/>
          <w:lang w:val="hy-AM"/>
        </w:rPr>
        <w:t>l</w:t>
      </w:r>
      <w:r w:rsidRPr="00A677EA">
        <w:rPr>
          <w:rFonts w:ascii="GHEA Grapalat" w:hAnsi="GHEA Grapalat"/>
          <w:bCs/>
          <w:lang w:val="hy-AM"/>
        </w:rPr>
        <w:t xml:space="preserve"> </w:t>
      </w:r>
      <w:r w:rsidRPr="00A677EA">
        <w:rPr>
          <w:rFonts w:ascii="GHEA Grapalat" w:hAnsi="GHEA Grapalat" w:cs="Sylfaen"/>
          <w:lang w:val="hy-AM"/>
        </w:rPr>
        <w:t>–</w:t>
      </w:r>
      <w:r w:rsidRPr="00A677EA">
        <w:rPr>
          <w:rFonts w:ascii="GHEA Grapalat" w:hAnsi="GHEA Grapalat" w:cs="Cambria Math"/>
          <w:bCs/>
          <w:lang w:val="hy-AM"/>
        </w:rPr>
        <w:t xml:space="preserve"> ծռող մոմենտներն են հեծանում՝ համապատասխանաբար </w:t>
      </w:r>
      <w:r w:rsidR="00DB6ADE" w:rsidRPr="00A677EA">
        <w:rPr>
          <w:rFonts w:ascii="GHEA Grapalat" w:hAnsi="GHEA Grapalat"/>
          <w:lang w:val="hy-AM"/>
        </w:rPr>
        <w:t>տևողական</w:t>
      </w:r>
      <w:r w:rsidRPr="00A677EA">
        <w:rPr>
          <w:rFonts w:ascii="GHEA Grapalat" w:hAnsi="GHEA Grapalat" w:cs="Cambria Math"/>
          <w:bCs/>
          <w:lang w:val="hy-AM"/>
        </w:rPr>
        <w:t xml:space="preserve"> </w:t>
      </w:r>
      <w:r w:rsidR="00DB6ADE" w:rsidRPr="00A677EA">
        <w:rPr>
          <w:rFonts w:ascii="GHEA Grapalat" w:hAnsi="GHEA Grapalat" w:cs="Cambria Math"/>
          <w:bCs/>
          <w:lang w:val="hy-AM"/>
        </w:rPr>
        <w:t xml:space="preserve">ազդող </w:t>
      </w:r>
      <w:r w:rsidRPr="00A677EA">
        <w:rPr>
          <w:rFonts w:ascii="GHEA Grapalat" w:hAnsi="GHEA Grapalat" w:cs="Cambria Math"/>
          <w:bCs/>
          <w:lang w:val="hy-AM"/>
        </w:rPr>
        <w:t>բեռնվածքներից և ամբողջ բեռնվածքից:</w:t>
      </w:r>
    </w:p>
    <w:p w14:paraId="111E5DA7" w14:textId="77777777" w:rsidR="006747C8" w:rsidRPr="00A677EA" w:rsidRDefault="006747C8" w:rsidP="004702ED">
      <w:pPr>
        <w:spacing w:after="120"/>
        <w:ind w:firstLine="567"/>
        <w:jc w:val="both"/>
        <w:rPr>
          <w:rFonts w:ascii="GHEA Grapalat" w:hAnsi="GHEA Grapalat" w:cs="Cambria Math"/>
          <w:bCs/>
          <w:lang w:val="hy-AM"/>
        </w:rPr>
      </w:pPr>
      <w:r w:rsidRPr="00A677EA">
        <w:rPr>
          <w:rFonts w:ascii="GHEA Grapalat" w:hAnsi="GHEA Grapalat" w:cs="Sylfaen"/>
          <w:b/>
          <w:lang w:val="hy-AM"/>
        </w:rPr>
        <w:t>845.</w:t>
      </w:r>
      <w:r w:rsidRPr="00A677EA">
        <w:rPr>
          <w:rFonts w:ascii="Calibri" w:hAnsi="Calibri" w:cs="Sylfaen"/>
          <w:lang w:val="hy-AM"/>
        </w:rPr>
        <w:t> </w:t>
      </w:r>
      <w:r w:rsidRPr="00A677EA">
        <w:rPr>
          <w:rFonts w:ascii="GHEA Grapalat" w:hAnsi="GHEA Grapalat"/>
          <w:bCs/>
          <w:lang w:val="hy-AM"/>
        </w:rPr>
        <w:t xml:space="preserve">Եզրային շարքի ձգված ամրանի ձողերում </w:t>
      </w:r>
      <w:r w:rsidRPr="00A677EA">
        <w:rPr>
          <w:rFonts w:ascii="GHEA Grapalat" w:hAnsi="GHEA Grapalat" w:cs="Times New Roman"/>
          <w:bCs/>
          <w:sz w:val="26"/>
          <w:szCs w:val="26"/>
          <w:lang w:val="hy-AM"/>
        </w:rPr>
        <w:t>σ</w:t>
      </w:r>
      <w:r w:rsidRPr="00A677EA">
        <w:rPr>
          <w:rFonts w:ascii="GHEA Grapalat" w:hAnsi="GHEA Grapalat" w:cs="Times New Roman"/>
          <w:bCs/>
          <w:i/>
          <w:sz w:val="28"/>
          <w:vertAlign w:val="subscript"/>
          <w:lang w:val="hy-AM"/>
        </w:rPr>
        <w:t>s</w:t>
      </w:r>
      <w:r w:rsidRPr="00A677EA">
        <w:rPr>
          <w:rFonts w:ascii="GHEA Grapalat" w:hAnsi="GHEA Grapalat"/>
          <w:bCs/>
          <w:lang w:val="hy-AM"/>
        </w:rPr>
        <w:t xml:space="preserve"> լարումը որոշվում է հետևյալ բանաձևով՝</w:t>
      </w:r>
    </w:p>
    <w:p w14:paraId="54FB834B" w14:textId="77777777" w:rsidR="004702ED" w:rsidRPr="00A677EA" w:rsidRDefault="006747C8" w:rsidP="004702ED">
      <w:pPr>
        <w:tabs>
          <w:tab w:val="left" w:pos="3686"/>
          <w:tab w:val="left" w:pos="8647"/>
        </w:tabs>
        <w:spacing w:after="60" w:line="269" w:lineRule="auto"/>
        <w:rPr>
          <w:rFonts w:ascii="GHEA Grapalat" w:hAnsi="GHEA Grapalat"/>
          <w:bCs/>
          <w:lang w:val="hy-AM"/>
        </w:rPr>
      </w:pPr>
      <w:r w:rsidRPr="00A677EA">
        <w:rPr>
          <w:rFonts w:ascii="GHEA Grapalat" w:hAnsi="GHEA Grapalat"/>
          <w:bCs/>
          <w:position w:val="-12"/>
          <w:lang w:val="hy-AM"/>
        </w:rPr>
        <w:tab/>
      </w:r>
      <w:r w:rsidRPr="00A677EA">
        <w:rPr>
          <w:rFonts w:ascii="GHEA Grapalat" w:hAnsi="GHEA Grapalat" w:cs="Times New Roman"/>
          <w:bCs/>
          <w:sz w:val="26"/>
          <w:szCs w:val="26"/>
          <w:lang w:val="hy-AM"/>
        </w:rPr>
        <w:t>σ</w:t>
      </w:r>
      <w:r w:rsidRPr="00A677EA">
        <w:rPr>
          <w:rFonts w:ascii="GHEA Grapalat" w:hAnsi="GHEA Grapalat" w:cs="Times New Roman"/>
          <w:bCs/>
          <w:i/>
          <w:sz w:val="28"/>
          <w:vertAlign w:val="subscript"/>
          <w:lang w:val="hy-AM"/>
        </w:rPr>
        <w:t>s</w:t>
      </w:r>
      <w:r w:rsidRPr="00A677EA">
        <w:rPr>
          <w:rFonts w:ascii="GHEA Grapalat" w:hAnsi="GHEA Grapalat"/>
          <w:bCs/>
          <w:lang w:val="hy-AM"/>
        </w:rPr>
        <w:t xml:space="preserve"> </w:t>
      </w:r>
      <w:r w:rsidRPr="00A677EA">
        <w:rPr>
          <w:rFonts w:ascii="GHEA Grapalat" w:hAnsi="GHEA Grapalat" w:cs="Times New Roman"/>
          <w:bCs/>
          <w:lang w:val="hy-AM"/>
        </w:rPr>
        <w:t>=</w:t>
      </w:r>
      <w:r w:rsidRPr="00A677EA">
        <w:rPr>
          <w:rFonts w:ascii="GHEA Grapalat" w:hAnsi="GHEA Grapalat"/>
          <w:bCs/>
          <w:lang w:val="hy-AM"/>
        </w:rPr>
        <w:t xml:space="preserve"> </w:t>
      </w:r>
      <w:r w:rsidRPr="00A677EA">
        <w:rPr>
          <w:rFonts w:ascii="GHEA Grapalat" w:hAnsi="GHEA Grapalat" w:cs="Times New Roman"/>
          <w:bCs/>
          <w:sz w:val="26"/>
          <w:szCs w:val="26"/>
          <w:lang w:val="hy-AM"/>
        </w:rPr>
        <w:t>α</w:t>
      </w:r>
      <w:r w:rsidRPr="00A677EA">
        <w:rPr>
          <w:rFonts w:ascii="GHEA Grapalat" w:hAnsi="GHEA Grapalat" w:cs="Times New Roman"/>
          <w:bCs/>
          <w:i/>
          <w:sz w:val="28"/>
          <w:vertAlign w:val="subscript"/>
          <w:lang w:val="hy-AM"/>
        </w:rPr>
        <w:t>s</w:t>
      </w:r>
      <w:r w:rsidRPr="00A677EA">
        <w:rPr>
          <w:rFonts w:ascii="Calibri" w:hAnsi="Calibri" w:cs="Times New Roman"/>
          <w:bCs/>
          <w:i/>
          <w:sz w:val="10"/>
          <w:vertAlign w:val="subscript"/>
          <w:lang w:val="hy-AM"/>
        </w:rPr>
        <w:t> </w:t>
      </w:r>
      <w:r w:rsidRPr="00A677EA">
        <w:rPr>
          <w:rFonts w:ascii="GHEA Grapalat" w:hAnsi="GHEA Grapalat" w:cs="Times New Roman"/>
          <w:bCs/>
          <w:sz w:val="28"/>
          <w:vertAlign w:val="subscript"/>
          <w:lang w:val="hy-AM"/>
        </w:rPr>
        <w:t>1</w:t>
      </w:r>
      <w:r w:rsidRPr="00A677EA">
        <w:rPr>
          <w:rFonts w:ascii="Courier New" w:hAnsi="Courier New" w:cs="Courier New"/>
          <w:bCs/>
          <w:lang w:val="hy-AM"/>
        </w:rPr>
        <w:t>∙</w:t>
      </w:r>
      <w:r w:rsidRPr="00A677EA">
        <w:rPr>
          <w:rFonts w:ascii="GHEA Grapalat" w:hAnsi="GHEA Grapalat" w:cs="Times New Roman"/>
          <w:bCs/>
          <w:vertAlign w:val="subscript"/>
          <w:lang w:val="hy-AM"/>
        </w:rPr>
        <w:t xml:space="preserve"> </w:t>
      </w:r>
      <w:r w:rsidRPr="00A677EA">
        <w:rPr>
          <w:rFonts w:ascii="GHEA Grapalat" w:hAnsi="GHEA Grapalat" w:cs="Times New Roman"/>
          <w:bCs/>
          <w:i/>
          <w:sz w:val="24"/>
          <w:szCs w:val="26"/>
          <w:lang w:val="hy-AM"/>
        </w:rPr>
        <w:t>M</w:t>
      </w:r>
      <w:r w:rsidRPr="00A677EA">
        <w:rPr>
          <w:rFonts w:ascii="GHEA Grapalat" w:hAnsi="GHEA Grapalat" w:cs="Times New Roman"/>
          <w:bCs/>
          <w:sz w:val="20"/>
          <w:vertAlign w:val="subscript"/>
          <w:lang w:val="hy-AM"/>
        </w:rPr>
        <w:t xml:space="preserve"> </w:t>
      </w:r>
      <w:r w:rsidRPr="00A677EA">
        <w:rPr>
          <w:rFonts w:ascii="Courier New" w:hAnsi="Courier New" w:cs="Courier New"/>
          <w:bCs/>
          <w:lang w:val="hy-AM"/>
        </w:rPr>
        <w:t>∙</w:t>
      </w:r>
      <w:r w:rsidRPr="00A677EA">
        <w:rPr>
          <w:rFonts w:ascii="GHEA Grapalat" w:hAnsi="GHEA Grapalat" w:cs="Times New Roman"/>
          <w:bCs/>
          <w:sz w:val="20"/>
          <w:vertAlign w:val="subscript"/>
          <w:lang w:val="hy-AM"/>
        </w:rPr>
        <w:t xml:space="preserve"> </w:t>
      </w:r>
      <w:r w:rsidRPr="00A677EA">
        <w:rPr>
          <w:rFonts w:ascii="GHEA Grapalat" w:hAnsi="GHEA Grapalat" w:cs="Times New Roman"/>
          <w:bCs/>
          <w:i/>
          <w:sz w:val="26"/>
          <w:szCs w:val="26"/>
          <w:lang w:val="hy-AM"/>
        </w:rPr>
        <w:t>y</w:t>
      </w:r>
      <w:r w:rsidRPr="00A677EA">
        <w:rPr>
          <w:rFonts w:ascii="GHEA Grapalat" w:hAnsi="GHEA Grapalat" w:cs="Times New Roman"/>
          <w:bCs/>
          <w:i/>
          <w:sz w:val="28"/>
          <w:szCs w:val="28"/>
          <w:vertAlign w:val="subscript"/>
          <w:lang w:val="hy-AM"/>
        </w:rPr>
        <w:t>c</w:t>
      </w:r>
      <w:r w:rsidRPr="00A677EA">
        <w:rPr>
          <w:rFonts w:ascii="GHEA Grapalat" w:hAnsi="GHEA Grapalat" w:cs="Times New Roman"/>
          <w:bCs/>
          <w:sz w:val="24"/>
          <w:vertAlign w:val="subscript"/>
          <w:lang w:val="hy-AM"/>
        </w:rPr>
        <w:t xml:space="preserve"> </w:t>
      </w:r>
      <w:r w:rsidRPr="00A677EA">
        <w:rPr>
          <w:rFonts w:ascii="GHEA Grapalat" w:hAnsi="GHEA Grapalat" w:cs="Times New Roman"/>
          <w:bCs/>
          <w:sz w:val="28"/>
          <w:lang w:val="hy-AM"/>
        </w:rPr>
        <w:t>/</w:t>
      </w:r>
      <w:r w:rsidRPr="00A677EA">
        <w:rPr>
          <w:rFonts w:ascii="Times New Roman" w:hAnsi="Times New Roman" w:cs="Times New Roman"/>
          <w:bCs/>
          <w:i/>
          <w:sz w:val="26"/>
          <w:szCs w:val="26"/>
          <w:lang w:val="hy-AM"/>
        </w:rPr>
        <w:t>I</w:t>
      </w:r>
      <w:r w:rsidRPr="00A677EA">
        <w:rPr>
          <w:rFonts w:ascii="GHEA Grapalat" w:hAnsi="GHEA Grapalat" w:cs="Times New Roman"/>
          <w:bCs/>
          <w:i/>
          <w:sz w:val="28"/>
          <w:szCs w:val="26"/>
          <w:vertAlign w:val="subscript"/>
          <w:lang w:val="hy-AM"/>
        </w:rPr>
        <w:t>red</w:t>
      </w:r>
      <w:r w:rsidRPr="00A677EA">
        <w:rPr>
          <w:rFonts w:ascii="GHEA Grapalat" w:hAnsi="GHEA Grapalat"/>
          <w:bCs/>
          <w:lang w:val="hy-AM"/>
        </w:rPr>
        <w:t xml:space="preserve">, </w:t>
      </w:r>
      <w:r w:rsidRPr="00A677EA">
        <w:rPr>
          <w:rFonts w:ascii="GHEA Grapalat" w:hAnsi="GHEA Grapalat"/>
          <w:bCs/>
          <w:lang w:val="hy-AM"/>
        </w:rPr>
        <w:tab/>
        <w:t>(</w:t>
      </w:r>
      <w:r w:rsidRPr="00A677EA">
        <w:rPr>
          <w:rFonts w:ascii="GHEA Grapalat" w:hAnsi="GHEA Grapalat"/>
          <w:bCs/>
          <w:lang w:val="en-US"/>
        </w:rPr>
        <w:t>288</w:t>
      </w:r>
      <w:r w:rsidRPr="00A677EA">
        <w:rPr>
          <w:rFonts w:ascii="GHEA Grapalat" w:hAnsi="GHEA Grapalat"/>
          <w:bCs/>
          <w:lang w:val="hy-AM"/>
        </w:rPr>
        <w:t>)</w:t>
      </w:r>
      <w:r w:rsidR="004702ED" w:rsidRPr="00A677EA">
        <w:rPr>
          <w:rFonts w:ascii="GHEA Grapalat" w:hAnsi="GHEA Grapalat"/>
          <w:bCs/>
          <w:lang w:val="hy-AM"/>
        </w:rPr>
        <w:br w:type="page"/>
      </w:r>
    </w:p>
    <w:p w14:paraId="4FE8B3DB" w14:textId="77777777" w:rsidR="006747C8" w:rsidRPr="00A677EA" w:rsidRDefault="006747C8" w:rsidP="004702ED">
      <w:pPr>
        <w:spacing w:after="0"/>
        <w:ind w:left="567" w:hanging="567"/>
        <w:jc w:val="both"/>
        <w:rPr>
          <w:rFonts w:ascii="GHEA Grapalat" w:hAnsi="GHEA Grapalat"/>
          <w:bCs/>
          <w:lang w:val="hy-AM"/>
        </w:rPr>
      </w:pPr>
      <w:r w:rsidRPr="00A677EA">
        <w:rPr>
          <w:rFonts w:ascii="GHEA Grapalat" w:hAnsi="GHEA Grapalat" w:cs="Cambria Math"/>
          <w:bCs/>
          <w:lang w:val="hy-AM"/>
        </w:rPr>
        <w:lastRenderedPageBreak/>
        <w:t xml:space="preserve">որտեղ՝ </w:t>
      </w:r>
      <w:r w:rsidRPr="00A677EA">
        <w:rPr>
          <w:rFonts w:ascii="GHEA Grapalat" w:hAnsi="GHEA Grapalat" w:cs="Times New Roman"/>
          <w:bCs/>
          <w:i/>
          <w:sz w:val="26"/>
          <w:szCs w:val="26"/>
          <w:lang w:val="hy-AM"/>
        </w:rPr>
        <w:t>y</w:t>
      </w:r>
      <w:r w:rsidRPr="00A677EA">
        <w:rPr>
          <w:rFonts w:ascii="GHEA Grapalat" w:hAnsi="GHEA Grapalat" w:cs="Times New Roman"/>
          <w:bCs/>
          <w:i/>
          <w:sz w:val="28"/>
          <w:szCs w:val="28"/>
          <w:vertAlign w:val="subscript"/>
          <w:lang w:val="hy-AM"/>
        </w:rPr>
        <w:t>c</w:t>
      </w:r>
      <w:r w:rsidRPr="00A677EA">
        <w:rPr>
          <w:rFonts w:ascii="GHEA Grapalat" w:hAnsi="GHEA Grapalat" w:cs="Sylfaen"/>
          <w:lang w:val="hy-AM"/>
        </w:rPr>
        <w:t xml:space="preserve"> –</w:t>
      </w:r>
      <w:r w:rsidRPr="00A677EA">
        <w:rPr>
          <w:rFonts w:ascii="GHEA Grapalat" w:hAnsi="GHEA Grapalat" w:cs="Cambria Math"/>
          <w:bCs/>
          <w:lang w:val="hy-AM"/>
        </w:rPr>
        <w:t xml:space="preserve"> </w:t>
      </w:r>
      <w:r w:rsidRPr="00A677EA">
        <w:rPr>
          <w:rFonts w:ascii="GHEA Grapalat" w:hAnsi="GHEA Grapalat"/>
          <w:bCs/>
          <w:lang w:val="hy-AM"/>
        </w:rPr>
        <w:t>բերված հատվածքի ծանրության կենտրոնից մինչև ամրանի ձողերի առավել ձգված շարքի ծանրության կենտրոնն եղած հեռավորությունն է,</w:t>
      </w:r>
    </w:p>
    <w:p w14:paraId="2D48A9B5" w14:textId="77777777" w:rsidR="006747C8" w:rsidRPr="00A677EA" w:rsidRDefault="006747C8" w:rsidP="004702ED">
      <w:pPr>
        <w:spacing w:after="120"/>
        <w:ind w:left="567"/>
        <w:jc w:val="both"/>
        <w:rPr>
          <w:rFonts w:ascii="GHEA Grapalat" w:hAnsi="GHEA Grapalat"/>
          <w:bCs/>
          <w:lang w:val="hy-AM"/>
        </w:rPr>
      </w:pPr>
      <w:r w:rsidRPr="00A677EA">
        <w:rPr>
          <w:rFonts w:ascii="Times New Roman" w:hAnsi="Times New Roman" w:cs="Times New Roman"/>
          <w:bCs/>
          <w:i/>
          <w:sz w:val="26"/>
          <w:szCs w:val="26"/>
          <w:lang w:val="hy-AM"/>
        </w:rPr>
        <w:t>I</w:t>
      </w:r>
      <w:r w:rsidRPr="00A677EA">
        <w:rPr>
          <w:rFonts w:ascii="GHEA Grapalat" w:hAnsi="GHEA Grapalat" w:cs="Times New Roman"/>
          <w:bCs/>
          <w:i/>
          <w:sz w:val="28"/>
          <w:szCs w:val="26"/>
          <w:vertAlign w:val="subscript"/>
          <w:lang w:val="hy-AM"/>
        </w:rPr>
        <w:t>red</w:t>
      </w:r>
      <w:r w:rsidRPr="00A677EA">
        <w:rPr>
          <w:rFonts w:ascii="GHEA Grapalat" w:hAnsi="GHEA Grapalat"/>
          <w:bCs/>
          <w:color w:val="0070C0"/>
          <w:lang w:val="hy-AM"/>
        </w:rPr>
        <w:t xml:space="preserve"> </w:t>
      </w:r>
      <w:r w:rsidRPr="00A677EA">
        <w:rPr>
          <w:rFonts w:ascii="GHEA Grapalat" w:hAnsi="GHEA Grapalat" w:cs="Sylfaen"/>
          <w:lang w:val="hy-AM"/>
        </w:rPr>
        <w:t>–</w:t>
      </w:r>
      <w:r w:rsidRPr="00A677EA">
        <w:rPr>
          <w:rFonts w:ascii="GHEA Grapalat" w:hAnsi="GHEA Grapalat"/>
          <w:bCs/>
          <w:color w:val="0070C0"/>
          <w:lang w:val="hy-AM"/>
        </w:rPr>
        <w:t xml:space="preserve"> </w:t>
      </w:r>
      <w:r w:rsidRPr="00A677EA">
        <w:rPr>
          <w:rFonts w:ascii="GHEA Grapalat" w:hAnsi="GHEA Grapalat"/>
          <w:bCs/>
          <w:lang w:val="hy-AM"/>
        </w:rPr>
        <w:t xml:space="preserve">տարրի բերված լայնական հատվածքի իներցիայի մոմենտն է իր ծանրության կենտրոնի նկատմամբ, որոշվում է առաձգական տարրերի դիմադրության ընդհանուր կանոններով՝ հաշվի առնելով միայն սեղմված գոտու բետոնի հատվածքի մակերեսը, ամրանի բետոնի նկատմամբ </w:t>
      </w:r>
      <w:r w:rsidRPr="00A677EA">
        <w:rPr>
          <w:rFonts w:ascii="GHEA Grapalat" w:hAnsi="GHEA Grapalat" w:cs="Times New Roman"/>
          <w:bCs/>
          <w:sz w:val="26"/>
          <w:szCs w:val="26"/>
          <w:lang w:val="hy-AM"/>
        </w:rPr>
        <w:t>α</w:t>
      </w:r>
      <w:r w:rsidRPr="00A677EA">
        <w:rPr>
          <w:rFonts w:ascii="GHEA Grapalat" w:hAnsi="GHEA Grapalat" w:cs="Times New Roman"/>
          <w:bCs/>
          <w:i/>
          <w:sz w:val="28"/>
          <w:vertAlign w:val="subscript"/>
          <w:lang w:val="hy-AM"/>
        </w:rPr>
        <w:t>s</w:t>
      </w:r>
      <w:r w:rsidR="000439D7" w:rsidRPr="00A677EA">
        <w:rPr>
          <w:rFonts w:ascii="Calibri" w:hAnsi="Calibri" w:cs="Times New Roman"/>
          <w:bCs/>
          <w:i/>
          <w:sz w:val="10"/>
          <w:vertAlign w:val="subscript"/>
          <w:lang w:val="hy-AM"/>
        </w:rPr>
        <w:t> </w:t>
      </w:r>
      <w:r w:rsidRPr="00A677EA">
        <w:rPr>
          <w:rFonts w:ascii="GHEA Grapalat" w:hAnsi="GHEA Grapalat" w:cs="Times New Roman"/>
          <w:bCs/>
          <w:sz w:val="28"/>
          <w:vertAlign w:val="subscript"/>
          <w:lang w:val="hy-AM"/>
        </w:rPr>
        <w:t>1</w:t>
      </w:r>
      <w:r w:rsidRPr="00A677EA">
        <w:rPr>
          <w:rFonts w:ascii="GHEA Grapalat" w:hAnsi="GHEA Grapalat"/>
          <w:bCs/>
          <w:lang w:val="hy-AM"/>
        </w:rPr>
        <w:t xml:space="preserve"> բերման գործակիցներով ձգված և սեղմված ամրանի հատվածքի մակերեսները հետևյալ բանաձևով՝</w:t>
      </w:r>
    </w:p>
    <w:p w14:paraId="57A353BA" w14:textId="77777777" w:rsidR="006747C8" w:rsidRPr="00A677EA" w:rsidRDefault="006747C8" w:rsidP="00846F95">
      <w:pPr>
        <w:tabs>
          <w:tab w:val="left" w:pos="2977"/>
          <w:tab w:val="left" w:pos="8647"/>
        </w:tabs>
        <w:spacing w:after="60" w:line="283" w:lineRule="auto"/>
        <w:jc w:val="both"/>
        <w:rPr>
          <w:rFonts w:ascii="GHEA Grapalat" w:hAnsi="GHEA Grapalat" w:cs="Cambria Math"/>
          <w:bCs/>
          <w:lang w:val="hy-AM"/>
        </w:rPr>
      </w:pPr>
      <w:r w:rsidRPr="00A677EA">
        <w:rPr>
          <w:rFonts w:ascii="GHEA Grapalat" w:hAnsi="GHEA Grapalat"/>
          <w:bCs/>
          <w:position w:val="-12"/>
          <w:lang w:val="hy-AM"/>
        </w:rPr>
        <w:tab/>
      </w:r>
      <w:r w:rsidR="00403E9B" w:rsidRPr="00A677EA">
        <w:rPr>
          <w:rFonts w:ascii="GHEA Grapalat" w:hAnsi="GHEA Grapalat"/>
          <w:position w:val="-14"/>
        </w:rPr>
        <w:object w:dxaOrig="3940" w:dyaOrig="400" w14:anchorId="66485B5E">
          <v:shape id="_x0000_i1152" type="#_x0000_t75" style="width:180.75pt;height:19.5pt" o:ole="" o:preferrelative="f">
            <v:imagedata r:id="rId318" o:title=""/>
          </v:shape>
          <o:OLEObject Type="Embed" ProgID="Equation.DSMT4" ShapeID="_x0000_i1152" DrawAspect="Content" ObjectID="_1672484892" r:id="rId319"/>
        </w:object>
      </w:r>
      <w:r w:rsidRPr="00A677EA">
        <w:rPr>
          <w:rFonts w:ascii="GHEA Grapalat" w:hAnsi="GHEA Grapalat" w:cs="Times New Roman"/>
          <w:bCs/>
          <w:sz w:val="10"/>
          <w:vertAlign w:val="subscript"/>
          <w:lang w:val="hy-AM"/>
        </w:rPr>
        <w:t xml:space="preserve"> </w:t>
      </w:r>
      <w:r w:rsidRPr="00A677EA">
        <w:rPr>
          <w:rFonts w:ascii="GHEA Grapalat" w:hAnsi="GHEA Grapalat"/>
          <w:bCs/>
          <w:lang w:val="hy-AM"/>
        </w:rPr>
        <w:t>,</w:t>
      </w:r>
      <w:r w:rsidRPr="00A677EA">
        <w:rPr>
          <w:rFonts w:ascii="GHEA Grapalat" w:hAnsi="GHEA Grapalat"/>
          <w:bCs/>
          <w:lang w:val="hy-AM"/>
        </w:rPr>
        <w:tab/>
        <w:t>(289)</w:t>
      </w:r>
    </w:p>
    <w:p w14:paraId="2FCFF1A5" w14:textId="77777777" w:rsidR="006747C8" w:rsidRPr="00A677EA" w:rsidRDefault="006747C8" w:rsidP="004702ED">
      <w:pPr>
        <w:autoSpaceDE w:val="0"/>
        <w:autoSpaceDN w:val="0"/>
        <w:adjustRightInd w:val="0"/>
        <w:spacing w:after="120"/>
        <w:ind w:left="567"/>
        <w:jc w:val="both"/>
        <w:rPr>
          <w:rFonts w:ascii="GHEA Grapalat" w:hAnsi="GHEA Grapalat"/>
          <w:bCs/>
          <w:lang w:val="hy-AM"/>
        </w:rPr>
      </w:pPr>
      <w:r w:rsidRPr="00A677EA">
        <w:rPr>
          <w:rFonts w:ascii="GHEA Grapalat" w:hAnsi="GHEA Grapalat"/>
          <w:bCs/>
          <w:lang w:val="hy-AM"/>
        </w:rPr>
        <w:t xml:space="preserve">այստեղ՝ </w:t>
      </w:r>
      <m:oMath>
        <m:sSub>
          <m:sSubPr>
            <m:ctrlPr>
              <w:rPr>
                <w:rFonts w:ascii="Cambria Math" w:hAnsi="Cambria Math" w:cs="Sylfaen"/>
                <w:i/>
                <w:sz w:val="24"/>
              </w:rPr>
            </m:ctrlPr>
          </m:sSubPr>
          <m:e>
            <m:r>
              <w:rPr>
                <w:rFonts w:ascii="Cambria Math" w:hAnsi="Cambria Math" w:cs="Sylfaen"/>
                <w:sz w:val="24"/>
                <w:lang w:val="hy-AM"/>
              </w:rPr>
              <m:t>I</m:t>
            </m:r>
          </m:e>
          <m:sub>
            <m:r>
              <w:rPr>
                <w:rFonts w:ascii="Cambria Math" w:hAnsi="Cambria Math" w:cs="Sylfaen"/>
                <w:sz w:val="24"/>
                <w:lang w:val="hy-AM"/>
              </w:rPr>
              <m:t>b</m:t>
            </m:r>
          </m:sub>
        </m:sSub>
      </m:oMath>
      <w:r w:rsidRPr="00A677EA">
        <w:rPr>
          <w:rFonts w:ascii="GHEA Grapalat" w:hAnsi="GHEA Grapalat" w:cs="Sylfaen"/>
          <w:lang w:val="hy-AM"/>
        </w:rPr>
        <w:t xml:space="preserve">, </w:t>
      </w:r>
      <m:oMath>
        <m:sSub>
          <m:sSubPr>
            <m:ctrlPr>
              <w:rPr>
                <w:rFonts w:ascii="Cambria Math" w:hAnsi="Cambria Math" w:cs="Sylfaen"/>
                <w:i/>
                <w:sz w:val="24"/>
              </w:rPr>
            </m:ctrlPr>
          </m:sSubPr>
          <m:e>
            <m:r>
              <w:rPr>
                <w:rFonts w:ascii="Cambria Math" w:hAnsi="Cambria Math" w:cs="Sylfaen"/>
                <w:sz w:val="24"/>
                <w:lang w:val="hy-AM"/>
              </w:rPr>
              <m:t>I</m:t>
            </m:r>
          </m:e>
          <m:sub>
            <m:r>
              <w:rPr>
                <w:rFonts w:ascii="Cambria Math" w:hAnsi="Cambria Math" w:cs="Sylfaen"/>
                <w:sz w:val="24"/>
                <w:lang w:val="hy-AM"/>
              </w:rPr>
              <m:t>st</m:t>
            </m:r>
          </m:sub>
        </m:sSub>
      </m:oMath>
      <w:r w:rsidRPr="00A677EA">
        <w:rPr>
          <w:rFonts w:ascii="GHEA Grapalat" w:hAnsi="GHEA Grapalat" w:cs="Sylfaen"/>
          <w:lang w:val="hy-AM"/>
        </w:rPr>
        <w:t xml:space="preserve">, </w:t>
      </w:r>
      <m:oMath>
        <m:sSub>
          <m:sSubPr>
            <m:ctrlPr>
              <w:rPr>
                <w:rFonts w:ascii="Cambria Math" w:hAnsi="Cambria Math" w:cs="Sylfaen"/>
                <w:i/>
                <w:sz w:val="24"/>
              </w:rPr>
            </m:ctrlPr>
          </m:sSubPr>
          <m:e>
            <m:r>
              <w:rPr>
                <w:rFonts w:ascii="Cambria Math" w:hAnsi="Cambria Math" w:cs="Sylfaen"/>
                <w:sz w:val="24"/>
                <w:lang w:val="hy-AM"/>
              </w:rPr>
              <m:t>I</m:t>
            </m:r>
          </m:e>
          <m:sub>
            <m:r>
              <w:rPr>
                <w:rFonts w:ascii="Cambria Math" w:hAnsi="Cambria Math" w:cs="Sylfaen"/>
                <w:sz w:val="24"/>
                <w:lang w:val="hy-AM"/>
              </w:rPr>
              <m:t>s</m:t>
            </m:r>
          </m:sub>
        </m:sSub>
      </m:oMath>
      <w:r w:rsidRPr="00A677EA">
        <w:rPr>
          <w:rFonts w:ascii="GHEA Grapalat" w:hAnsi="GHEA Grapalat" w:cs="Sylfaen"/>
          <w:lang w:val="hy-AM"/>
        </w:rPr>
        <w:t xml:space="preserve">, </w:t>
      </w:r>
      <m:oMath>
        <m:sSubSup>
          <m:sSubSupPr>
            <m:ctrlPr>
              <w:rPr>
                <w:rFonts w:ascii="Cambria Math" w:hAnsi="Cambria Math" w:cs="Sylfaen"/>
                <w:i/>
                <w:sz w:val="24"/>
              </w:rPr>
            </m:ctrlPr>
          </m:sSubSupPr>
          <m:e>
            <m:r>
              <w:rPr>
                <w:rFonts w:ascii="Cambria Math" w:hAnsi="Cambria Math" w:cs="Sylfaen"/>
                <w:sz w:val="24"/>
                <w:lang w:val="hy-AM"/>
              </w:rPr>
              <m:t>I</m:t>
            </m:r>
          </m:e>
          <m:sub>
            <m:r>
              <w:rPr>
                <w:rFonts w:ascii="Cambria Math" w:hAnsi="Cambria Math" w:cs="Sylfaen"/>
                <w:sz w:val="24"/>
                <w:lang w:val="hy-AM"/>
              </w:rPr>
              <m:t>s</m:t>
            </m:r>
          </m:sub>
          <m:sup>
            <m:r>
              <w:rPr>
                <w:rFonts w:ascii="Cambria Math" w:hAnsi="Cambria Math" w:cs="Sylfaen"/>
                <w:sz w:val="24"/>
                <w:lang w:val="hy-AM"/>
              </w:rPr>
              <m:t>'</m:t>
            </m:r>
          </m:sup>
        </m:sSubSup>
      </m:oMath>
      <w:r w:rsidRPr="00A677EA">
        <w:rPr>
          <w:rFonts w:ascii="GHEA Grapalat" w:hAnsi="GHEA Grapalat"/>
          <w:lang w:val="hy-AM"/>
        </w:rPr>
        <w:t xml:space="preserve"> </w:t>
      </w:r>
      <w:r w:rsidRPr="00A677EA">
        <w:rPr>
          <w:rFonts w:ascii="GHEA Grapalat" w:hAnsi="GHEA Grapalat" w:cs="Sylfaen"/>
          <w:lang w:val="hy-AM"/>
        </w:rPr>
        <w:t>–</w:t>
      </w:r>
      <w:r w:rsidRPr="00A677EA">
        <w:rPr>
          <w:rFonts w:ascii="GHEA Grapalat" w:hAnsi="GHEA Grapalat"/>
          <w:bCs/>
          <w:lang w:val="hy-AM"/>
        </w:rPr>
        <w:softHyphen/>
        <w:t xml:space="preserve"> համապատասխանաբար սեղմված գոտու բետոնի, կոշտ ամրանի, ձգված և սեղմված ճկուն ամրանների հատվածքների մակերեսների իներցիայի մոմենտներն են, բերված լայնական հատվածքի ծանրության կենտրոնի նկատմամբ առանց հաշվի առնելու ձգված գոտու բետոնը, որոշվում է՝ հաշվի առնելով սույն բաժնի 848</w:t>
      </w:r>
      <w:r w:rsidR="005D1656" w:rsidRPr="00A677EA">
        <w:rPr>
          <w:rFonts w:ascii="GHEA Grapalat" w:hAnsi="GHEA Grapalat"/>
          <w:bCs/>
          <w:lang w:val="hy-AM"/>
        </w:rPr>
        <w:t>-րդ</w:t>
      </w:r>
      <w:r w:rsidRPr="00A677EA">
        <w:rPr>
          <w:rFonts w:ascii="GHEA Grapalat" w:hAnsi="GHEA Grapalat"/>
          <w:bCs/>
          <w:lang w:val="hy-AM"/>
        </w:rPr>
        <w:t xml:space="preserve"> կետ</w:t>
      </w:r>
      <w:r w:rsidRPr="00A677EA">
        <w:rPr>
          <w:rFonts w:ascii="GHEA Grapalat" w:hAnsi="GHEA Grapalat" w:cs="Sylfaen"/>
          <w:lang w:val="hy-AM"/>
        </w:rPr>
        <w:t>ի</w:t>
      </w:r>
      <w:r w:rsidRPr="00A677EA">
        <w:rPr>
          <w:rFonts w:ascii="GHEA Grapalat" w:hAnsi="GHEA Grapalat"/>
          <w:bCs/>
          <w:lang w:val="hy-AM"/>
        </w:rPr>
        <w:t xml:space="preserve"> ցուցումները:</w:t>
      </w:r>
    </w:p>
    <w:p w14:paraId="57761012" w14:textId="77777777" w:rsidR="006747C8" w:rsidRPr="00A677EA" w:rsidRDefault="006747C8" w:rsidP="004702ED">
      <w:pPr>
        <w:autoSpaceDE w:val="0"/>
        <w:autoSpaceDN w:val="0"/>
        <w:adjustRightInd w:val="0"/>
        <w:spacing w:after="0"/>
        <w:ind w:firstLine="567"/>
        <w:jc w:val="both"/>
        <w:rPr>
          <w:rFonts w:ascii="GHEA Grapalat" w:hAnsi="GHEA Grapalat"/>
          <w:bCs/>
          <w:lang w:val="hy-AM"/>
        </w:rPr>
      </w:pPr>
      <w:r w:rsidRPr="00A677EA">
        <w:rPr>
          <w:rFonts w:ascii="GHEA Grapalat" w:hAnsi="GHEA Grapalat"/>
          <w:b/>
          <w:bCs/>
          <w:lang w:val="hy-AM"/>
        </w:rPr>
        <w:t>846.</w:t>
      </w:r>
      <w:r w:rsidRPr="00A677EA">
        <w:rPr>
          <w:rFonts w:ascii="GHEA Grapalat" w:hAnsi="GHEA Grapalat"/>
          <w:bCs/>
          <w:lang w:val="hy-AM"/>
        </w:rPr>
        <w:t xml:space="preserve"> Ամրանից բետոնին </w:t>
      </w:r>
      <w:r w:rsidRPr="00A677EA">
        <w:rPr>
          <w:rFonts w:ascii="GHEA Grapalat" w:hAnsi="GHEA Grapalat" w:cs="Times New Roman"/>
          <w:bCs/>
          <w:sz w:val="26"/>
          <w:szCs w:val="26"/>
          <w:lang w:val="hy-AM"/>
        </w:rPr>
        <w:t>α</w:t>
      </w:r>
      <w:r w:rsidRPr="00A677EA">
        <w:rPr>
          <w:rFonts w:ascii="GHEA Grapalat" w:hAnsi="GHEA Grapalat" w:cs="Times New Roman"/>
          <w:bCs/>
          <w:i/>
          <w:sz w:val="28"/>
          <w:vertAlign w:val="subscript"/>
          <w:lang w:val="hy-AM"/>
        </w:rPr>
        <w:t>s</w:t>
      </w:r>
      <w:r w:rsidR="000439D7" w:rsidRPr="00A677EA">
        <w:rPr>
          <w:rFonts w:ascii="Calibri" w:hAnsi="Calibri" w:cs="Times New Roman"/>
          <w:bCs/>
          <w:i/>
          <w:sz w:val="20"/>
          <w:vertAlign w:val="subscript"/>
          <w:lang w:val="hy-AM"/>
        </w:rPr>
        <w:t> </w:t>
      </w:r>
      <w:r w:rsidRPr="00A677EA">
        <w:rPr>
          <w:rFonts w:ascii="GHEA Grapalat" w:hAnsi="GHEA Grapalat" w:cs="Times New Roman"/>
          <w:bCs/>
          <w:sz w:val="28"/>
          <w:vertAlign w:val="subscript"/>
          <w:lang w:val="hy-AM"/>
        </w:rPr>
        <w:t>1</w:t>
      </w:r>
      <w:r w:rsidRPr="00A677EA">
        <w:rPr>
          <w:rFonts w:ascii="GHEA Grapalat" w:hAnsi="GHEA Grapalat"/>
          <w:bCs/>
          <w:lang w:val="hy-AM"/>
        </w:rPr>
        <w:t xml:space="preserve"> և </w:t>
      </w:r>
      <w:r w:rsidRPr="00A677EA">
        <w:rPr>
          <w:rFonts w:ascii="GHEA Grapalat" w:hAnsi="GHEA Grapalat" w:cs="Times New Roman"/>
          <w:bCs/>
          <w:sz w:val="26"/>
          <w:szCs w:val="26"/>
          <w:lang w:val="hy-AM"/>
        </w:rPr>
        <w:t>α</w:t>
      </w:r>
      <w:r w:rsidRPr="00A677EA">
        <w:rPr>
          <w:rFonts w:ascii="GHEA Grapalat" w:hAnsi="GHEA Grapalat" w:cs="Times New Roman"/>
          <w:bCs/>
          <w:i/>
          <w:sz w:val="28"/>
          <w:vertAlign w:val="subscript"/>
          <w:lang w:val="hy-AM"/>
        </w:rPr>
        <w:t>st</w:t>
      </w:r>
      <w:r w:rsidR="000439D7" w:rsidRPr="00A677EA">
        <w:rPr>
          <w:rFonts w:ascii="Calibri" w:hAnsi="Calibri" w:cs="Times New Roman"/>
          <w:bCs/>
          <w:i/>
          <w:sz w:val="20"/>
          <w:vertAlign w:val="subscript"/>
          <w:lang w:val="hy-AM"/>
        </w:rPr>
        <w:t> </w:t>
      </w:r>
      <w:r w:rsidRPr="00A677EA">
        <w:rPr>
          <w:rFonts w:ascii="GHEA Grapalat" w:hAnsi="GHEA Grapalat" w:cs="Times New Roman"/>
          <w:bCs/>
          <w:sz w:val="28"/>
          <w:vertAlign w:val="subscript"/>
          <w:lang w:val="hy-AM"/>
        </w:rPr>
        <w:t xml:space="preserve">1 </w:t>
      </w:r>
      <w:r w:rsidRPr="00A677EA">
        <w:rPr>
          <w:rFonts w:ascii="GHEA Grapalat" w:hAnsi="GHEA Grapalat"/>
          <w:bCs/>
          <w:lang w:val="hy-AM"/>
        </w:rPr>
        <w:t>բերման գործակիցների արժեքները որոշվում են հետևյալ բանաձևերով՝</w:t>
      </w:r>
    </w:p>
    <w:p w14:paraId="6753672A" w14:textId="77777777" w:rsidR="006747C8" w:rsidRPr="00A677EA" w:rsidRDefault="006747C8" w:rsidP="004702ED">
      <w:pPr>
        <w:tabs>
          <w:tab w:val="left" w:pos="2835"/>
          <w:tab w:val="left" w:pos="4536"/>
          <w:tab w:val="left" w:pos="5103"/>
          <w:tab w:val="left" w:pos="8647"/>
        </w:tabs>
        <w:autoSpaceDE w:val="0"/>
        <w:autoSpaceDN w:val="0"/>
        <w:adjustRightInd w:val="0"/>
        <w:spacing w:after="120"/>
        <w:jc w:val="both"/>
        <w:rPr>
          <w:rFonts w:ascii="GHEA Grapalat" w:hAnsi="GHEA Grapalat"/>
          <w:bCs/>
          <w:lang w:val="hy-AM"/>
        </w:rPr>
      </w:pPr>
      <w:r w:rsidRPr="00A677EA">
        <w:rPr>
          <w:rFonts w:ascii="GHEA Grapalat" w:hAnsi="GHEA Grapalat"/>
          <w:bCs/>
          <w:position w:val="-12"/>
          <w:lang w:val="hy-AM"/>
        </w:rPr>
        <w:tab/>
      </w:r>
      <w:r w:rsidRPr="00A677EA">
        <w:rPr>
          <w:rFonts w:ascii="GHEA Grapalat" w:hAnsi="GHEA Grapalat" w:cs="Times New Roman"/>
          <w:bCs/>
          <w:sz w:val="26"/>
          <w:szCs w:val="26"/>
          <w:lang w:val="hy-AM"/>
        </w:rPr>
        <w:t>α</w:t>
      </w:r>
      <w:r w:rsidRPr="00A677EA">
        <w:rPr>
          <w:rFonts w:ascii="GHEA Grapalat" w:hAnsi="GHEA Grapalat" w:cs="Times New Roman"/>
          <w:bCs/>
          <w:i/>
          <w:sz w:val="28"/>
          <w:vertAlign w:val="subscript"/>
          <w:lang w:val="hy-AM"/>
        </w:rPr>
        <w:t>s</w:t>
      </w:r>
      <w:r w:rsidR="00A70DD5" w:rsidRPr="00A677EA">
        <w:rPr>
          <w:rFonts w:ascii="Calibri" w:hAnsi="Calibri" w:cs="Times New Roman"/>
          <w:bCs/>
          <w:i/>
          <w:sz w:val="20"/>
          <w:vertAlign w:val="subscript"/>
          <w:lang w:val="en-US"/>
        </w:rPr>
        <w:t> </w:t>
      </w:r>
      <w:r w:rsidRPr="00A677EA">
        <w:rPr>
          <w:rFonts w:ascii="GHEA Grapalat" w:hAnsi="GHEA Grapalat" w:cs="Times New Roman"/>
          <w:bCs/>
          <w:sz w:val="28"/>
          <w:vertAlign w:val="subscript"/>
          <w:lang w:val="hy-AM"/>
        </w:rPr>
        <w:t>1</w:t>
      </w:r>
      <w:r w:rsidRPr="00A677EA">
        <w:rPr>
          <w:rFonts w:ascii="GHEA Grapalat" w:hAnsi="GHEA Grapalat" w:cs="Times New Roman"/>
          <w:bCs/>
          <w:sz w:val="28"/>
          <w:lang w:val="hy-AM"/>
        </w:rPr>
        <w:t xml:space="preserve"> </w:t>
      </w:r>
      <w:r w:rsidRPr="00A677EA">
        <w:rPr>
          <w:rFonts w:ascii="GHEA Grapalat" w:hAnsi="GHEA Grapalat" w:cs="Times New Roman"/>
          <w:bCs/>
          <w:lang w:val="hy-AM"/>
        </w:rPr>
        <w:t xml:space="preserve">= </w:t>
      </w:r>
      <w:r w:rsidRPr="00A677EA">
        <w:rPr>
          <w:rFonts w:ascii="GHEA Grapalat" w:hAnsi="GHEA Grapalat" w:cs="Times New Roman"/>
          <w:bCs/>
          <w:i/>
          <w:sz w:val="24"/>
          <w:szCs w:val="26"/>
          <w:lang w:val="hy-AM"/>
        </w:rPr>
        <w:t>E</w:t>
      </w:r>
      <w:r w:rsidRPr="00A677EA">
        <w:rPr>
          <w:rFonts w:ascii="GHEA Grapalat" w:hAnsi="GHEA Grapalat" w:cs="Times New Roman"/>
          <w:bCs/>
          <w:i/>
          <w:sz w:val="28"/>
          <w:vertAlign w:val="subscript"/>
          <w:lang w:val="hy-AM"/>
        </w:rPr>
        <w:t>s</w:t>
      </w:r>
      <w:r w:rsidRPr="00A677EA">
        <w:rPr>
          <w:rFonts w:ascii="Courier New" w:hAnsi="Courier New" w:cs="Courier New"/>
          <w:bCs/>
          <w:i/>
          <w:sz w:val="16"/>
          <w:vertAlign w:val="subscript"/>
          <w:lang w:val="hy-AM"/>
        </w:rPr>
        <w:t> </w:t>
      </w:r>
      <w:r w:rsidRPr="00A677EA">
        <w:rPr>
          <w:rFonts w:ascii="GHEA Grapalat" w:hAnsi="GHEA Grapalat" w:cs="Times New Roman"/>
          <w:bCs/>
          <w:sz w:val="28"/>
          <w:lang w:val="hy-AM"/>
        </w:rPr>
        <w:t>/</w:t>
      </w:r>
      <w:r w:rsidRPr="00A677EA">
        <w:rPr>
          <w:rFonts w:ascii="GHEA Grapalat" w:hAnsi="GHEA Grapalat" w:cs="Times New Roman"/>
          <w:bCs/>
          <w:i/>
          <w:sz w:val="24"/>
          <w:szCs w:val="26"/>
          <w:lang w:val="hy-AM"/>
        </w:rPr>
        <w:t>E</w:t>
      </w:r>
      <w:r w:rsidRPr="00A677EA">
        <w:rPr>
          <w:rFonts w:ascii="GHEA Grapalat" w:hAnsi="GHEA Grapalat" w:cs="Times New Roman"/>
          <w:bCs/>
          <w:i/>
          <w:sz w:val="28"/>
          <w:vertAlign w:val="subscript"/>
          <w:lang w:val="hy-AM"/>
        </w:rPr>
        <w:t>b</w:t>
      </w:r>
      <w:r w:rsidR="000872D2" w:rsidRPr="00A677EA">
        <w:rPr>
          <w:rFonts w:ascii="Calibri" w:hAnsi="Calibri" w:cs="Times New Roman"/>
          <w:bCs/>
          <w:i/>
          <w:sz w:val="20"/>
          <w:vertAlign w:val="subscript"/>
          <w:lang w:val="en-US"/>
        </w:rPr>
        <w:t> </w:t>
      </w:r>
      <w:r w:rsidRPr="00A677EA">
        <w:rPr>
          <w:rFonts w:ascii="GHEA Grapalat" w:hAnsi="GHEA Grapalat" w:cs="Times New Roman"/>
          <w:bCs/>
          <w:sz w:val="28"/>
          <w:vertAlign w:val="subscript"/>
          <w:lang w:val="hy-AM"/>
        </w:rPr>
        <w:t>1</w:t>
      </w:r>
      <w:r w:rsidRPr="00A677EA">
        <w:rPr>
          <w:rFonts w:ascii="GHEA Grapalat" w:hAnsi="GHEA Grapalat"/>
          <w:bCs/>
          <w:lang w:val="hy-AM"/>
        </w:rPr>
        <w:tab/>
        <w:t xml:space="preserve">և </w:t>
      </w:r>
      <w:r w:rsidRPr="00A677EA">
        <w:rPr>
          <w:rFonts w:ascii="GHEA Grapalat" w:hAnsi="GHEA Grapalat"/>
          <w:bCs/>
          <w:lang w:val="hy-AM"/>
        </w:rPr>
        <w:tab/>
      </w:r>
      <w:r w:rsidRPr="00A677EA">
        <w:rPr>
          <w:rFonts w:ascii="GHEA Grapalat" w:hAnsi="GHEA Grapalat" w:cs="Times New Roman"/>
          <w:bCs/>
          <w:sz w:val="26"/>
          <w:szCs w:val="26"/>
          <w:lang w:val="hy-AM"/>
        </w:rPr>
        <w:t>α</w:t>
      </w:r>
      <w:r w:rsidRPr="00A677EA">
        <w:rPr>
          <w:rFonts w:ascii="GHEA Grapalat" w:hAnsi="GHEA Grapalat" w:cs="Times New Roman"/>
          <w:bCs/>
          <w:i/>
          <w:sz w:val="28"/>
          <w:vertAlign w:val="subscript"/>
          <w:lang w:val="hy-AM"/>
        </w:rPr>
        <w:t>s</w:t>
      </w:r>
      <w:r w:rsidRPr="00A677EA">
        <w:rPr>
          <w:rFonts w:ascii="GHEA Grapalat" w:hAnsi="GHEA Grapalat" w:cs="Times New Roman"/>
          <w:bCs/>
          <w:i/>
          <w:sz w:val="28"/>
          <w:vertAlign w:val="subscript"/>
          <w:lang w:val="en-US"/>
        </w:rPr>
        <w:t>t</w:t>
      </w:r>
      <w:r w:rsidR="00A70DD5" w:rsidRPr="00A677EA">
        <w:rPr>
          <w:rFonts w:ascii="Calibri" w:hAnsi="Calibri" w:cs="Times New Roman"/>
          <w:bCs/>
          <w:i/>
          <w:sz w:val="20"/>
          <w:vertAlign w:val="subscript"/>
          <w:lang w:val="en-US"/>
        </w:rPr>
        <w:t> </w:t>
      </w:r>
      <w:r w:rsidRPr="00A677EA">
        <w:rPr>
          <w:rFonts w:ascii="GHEA Grapalat" w:hAnsi="GHEA Grapalat" w:cs="Times New Roman"/>
          <w:bCs/>
          <w:sz w:val="28"/>
          <w:vertAlign w:val="subscript"/>
          <w:lang w:val="en-US"/>
        </w:rPr>
        <w:t>1</w:t>
      </w:r>
      <w:r w:rsidRPr="00A677EA">
        <w:rPr>
          <w:rFonts w:ascii="GHEA Grapalat" w:hAnsi="GHEA Grapalat" w:cs="Times New Roman"/>
          <w:bCs/>
          <w:sz w:val="28"/>
          <w:lang w:val="hy-AM"/>
        </w:rPr>
        <w:t xml:space="preserve"> </w:t>
      </w:r>
      <w:r w:rsidRPr="00A677EA">
        <w:rPr>
          <w:rFonts w:ascii="GHEA Grapalat" w:hAnsi="GHEA Grapalat" w:cs="Times New Roman"/>
          <w:bCs/>
          <w:lang w:val="hy-AM"/>
        </w:rPr>
        <w:t xml:space="preserve">= </w:t>
      </w:r>
      <w:r w:rsidRPr="00A677EA">
        <w:rPr>
          <w:rFonts w:ascii="GHEA Grapalat" w:hAnsi="GHEA Grapalat" w:cs="Times New Roman"/>
          <w:bCs/>
          <w:i/>
          <w:sz w:val="24"/>
          <w:szCs w:val="26"/>
          <w:lang w:val="hy-AM"/>
        </w:rPr>
        <w:t>E</w:t>
      </w:r>
      <w:r w:rsidRPr="00A677EA">
        <w:rPr>
          <w:rFonts w:ascii="GHEA Grapalat" w:hAnsi="GHEA Grapalat" w:cs="Times New Roman"/>
          <w:bCs/>
          <w:i/>
          <w:sz w:val="28"/>
          <w:vertAlign w:val="subscript"/>
          <w:lang w:val="hy-AM"/>
        </w:rPr>
        <w:t>s</w:t>
      </w:r>
      <w:r w:rsidRPr="00A677EA">
        <w:rPr>
          <w:rFonts w:ascii="GHEA Grapalat" w:hAnsi="GHEA Grapalat" w:cs="Times New Roman"/>
          <w:bCs/>
          <w:i/>
          <w:sz w:val="28"/>
          <w:vertAlign w:val="subscript"/>
          <w:lang w:val="en-US"/>
        </w:rPr>
        <w:t>t</w:t>
      </w:r>
      <w:r w:rsidRPr="00A677EA">
        <w:rPr>
          <w:rFonts w:ascii="Courier New" w:hAnsi="Courier New" w:cs="Courier New"/>
          <w:bCs/>
          <w:i/>
          <w:sz w:val="16"/>
          <w:vertAlign w:val="subscript"/>
          <w:lang w:val="hy-AM"/>
        </w:rPr>
        <w:t> </w:t>
      </w:r>
      <w:r w:rsidRPr="00A677EA">
        <w:rPr>
          <w:rFonts w:ascii="GHEA Grapalat" w:hAnsi="GHEA Grapalat" w:cs="Times New Roman"/>
          <w:bCs/>
          <w:sz w:val="28"/>
          <w:lang w:val="hy-AM"/>
        </w:rPr>
        <w:t>/</w:t>
      </w:r>
      <w:r w:rsidRPr="00A677EA">
        <w:rPr>
          <w:rFonts w:ascii="GHEA Grapalat" w:hAnsi="GHEA Grapalat" w:cs="Times New Roman"/>
          <w:bCs/>
          <w:i/>
          <w:sz w:val="24"/>
          <w:szCs w:val="26"/>
          <w:lang w:val="hy-AM"/>
        </w:rPr>
        <w:t>E</w:t>
      </w:r>
      <w:r w:rsidRPr="00A677EA">
        <w:rPr>
          <w:rFonts w:ascii="GHEA Grapalat" w:hAnsi="GHEA Grapalat" w:cs="Times New Roman"/>
          <w:bCs/>
          <w:i/>
          <w:sz w:val="28"/>
          <w:vertAlign w:val="subscript"/>
          <w:lang w:val="hy-AM"/>
        </w:rPr>
        <w:t>b</w:t>
      </w:r>
      <w:r w:rsidR="000872D2" w:rsidRPr="00A677EA">
        <w:rPr>
          <w:rFonts w:ascii="Calibri" w:hAnsi="Calibri" w:cs="Times New Roman"/>
          <w:bCs/>
          <w:i/>
          <w:sz w:val="20"/>
          <w:vertAlign w:val="subscript"/>
          <w:lang w:val="en-US"/>
        </w:rPr>
        <w:t> </w:t>
      </w:r>
      <w:r w:rsidRPr="00A677EA">
        <w:rPr>
          <w:rFonts w:ascii="GHEA Grapalat" w:hAnsi="GHEA Grapalat" w:cs="Times New Roman"/>
          <w:bCs/>
          <w:sz w:val="28"/>
          <w:vertAlign w:val="subscript"/>
          <w:lang w:val="hy-AM"/>
        </w:rPr>
        <w:t>1</w:t>
      </w:r>
      <w:r w:rsidRPr="00A677EA">
        <w:rPr>
          <w:rFonts w:ascii="GHEA Grapalat" w:hAnsi="GHEA Grapalat"/>
          <w:bCs/>
          <w:lang w:val="hy-AM"/>
        </w:rPr>
        <w:t xml:space="preserve"> </w:t>
      </w:r>
      <w:r w:rsidRPr="00A677EA">
        <w:rPr>
          <w:rFonts w:ascii="GHEA Grapalat" w:hAnsi="GHEA Grapalat"/>
          <w:bCs/>
          <w:lang w:val="en-US"/>
        </w:rPr>
        <w:t>,</w:t>
      </w:r>
      <w:r w:rsidRPr="00A677EA">
        <w:rPr>
          <w:rFonts w:ascii="GHEA Grapalat" w:hAnsi="GHEA Grapalat"/>
          <w:bCs/>
          <w:lang w:val="hy-AM"/>
        </w:rPr>
        <w:tab/>
        <w:t>(2</w:t>
      </w:r>
      <w:r w:rsidRPr="00A677EA">
        <w:rPr>
          <w:rFonts w:ascii="GHEA Grapalat" w:hAnsi="GHEA Grapalat"/>
          <w:bCs/>
          <w:lang w:val="en-US"/>
        </w:rPr>
        <w:t>90</w:t>
      </w:r>
      <w:r w:rsidRPr="00A677EA">
        <w:rPr>
          <w:rFonts w:ascii="GHEA Grapalat" w:hAnsi="GHEA Grapalat"/>
          <w:bCs/>
          <w:lang w:val="hy-AM"/>
        </w:rPr>
        <w:t>)</w:t>
      </w:r>
    </w:p>
    <w:p w14:paraId="05A9B44B" w14:textId="77777777" w:rsidR="006747C8" w:rsidRPr="00A677EA" w:rsidRDefault="006747C8" w:rsidP="004702ED">
      <w:pPr>
        <w:tabs>
          <w:tab w:val="left" w:pos="3969"/>
          <w:tab w:val="left" w:pos="8647"/>
        </w:tabs>
        <w:autoSpaceDE w:val="0"/>
        <w:autoSpaceDN w:val="0"/>
        <w:adjustRightInd w:val="0"/>
        <w:spacing w:after="0"/>
        <w:ind w:left="567" w:hanging="567"/>
        <w:jc w:val="both"/>
        <w:rPr>
          <w:rFonts w:ascii="GHEA Grapalat" w:hAnsi="GHEA Grapalat"/>
          <w:bCs/>
          <w:lang w:val="hy-AM"/>
        </w:rPr>
      </w:pPr>
      <w:r w:rsidRPr="00A677EA">
        <w:rPr>
          <w:rFonts w:ascii="GHEA Grapalat" w:hAnsi="GHEA Grapalat"/>
          <w:bCs/>
          <w:lang w:val="hy-AM"/>
        </w:rPr>
        <w:t xml:space="preserve">որտեղ` </w:t>
      </w:r>
      <w:r w:rsidRPr="00A677EA">
        <w:rPr>
          <w:rFonts w:ascii="GHEA Grapalat" w:hAnsi="GHEA Grapalat" w:cs="Times New Roman"/>
          <w:bCs/>
          <w:i/>
          <w:sz w:val="24"/>
          <w:szCs w:val="26"/>
          <w:lang w:val="hy-AM"/>
        </w:rPr>
        <w:t>E</w:t>
      </w:r>
      <w:r w:rsidRPr="00A677EA">
        <w:rPr>
          <w:rFonts w:ascii="GHEA Grapalat" w:hAnsi="GHEA Grapalat" w:cs="Times New Roman"/>
          <w:bCs/>
          <w:i/>
          <w:sz w:val="28"/>
          <w:vertAlign w:val="subscript"/>
          <w:lang w:val="hy-AM"/>
        </w:rPr>
        <w:t>s</w:t>
      </w:r>
      <w:r w:rsidRPr="00A677EA">
        <w:rPr>
          <w:rFonts w:ascii="GHEA Grapalat" w:hAnsi="GHEA Grapalat"/>
          <w:bCs/>
          <w:lang w:val="hy-AM"/>
        </w:rPr>
        <w:t xml:space="preserve"> և</w:t>
      </w:r>
      <w:r w:rsidRPr="00A677EA">
        <w:rPr>
          <w:rFonts w:ascii="GHEA Grapalat" w:hAnsi="GHEA Grapalat" w:cs="Times New Roman"/>
          <w:bCs/>
          <w:i/>
          <w:sz w:val="24"/>
          <w:szCs w:val="26"/>
          <w:lang w:val="hy-AM"/>
        </w:rPr>
        <w:t xml:space="preserve"> E</w:t>
      </w:r>
      <w:r w:rsidRPr="00A677EA">
        <w:rPr>
          <w:rFonts w:ascii="GHEA Grapalat" w:hAnsi="GHEA Grapalat" w:cs="Times New Roman"/>
          <w:bCs/>
          <w:i/>
          <w:sz w:val="28"/>
          <w:vertAlign w:val="subscript"/>
          <w:lang w:val="hy-AM"/>
        </w:rPr>
        <w:t xml:space="preserve">st </w:t>
      </w:r>
      <w:r w:rsidRPr="00A677EA">
        <w:rPr>
          <w:rFonts w:ascii="GHEA Grapalat" w:hAnsi="GHEA Grapalat" w:cs="Sylfaen"/>
          <w:lang w:val="hy-AM"/>
        </w:rPr>
        <w:t xml:space="preserve">– համապատասխանաբար ճկուն և կոշտ ամրանների </w:t>
      </w:r>
      <w:r w:rsidRPr="00A677EA">
        <w:rPr>
          <w:rFonts w:ascii="GHEA Grapalat" w:hAnsi="GHEA Grapalat"/>
          <w:bCs/>
          <w:lang w:val="hy-AM"/>
        </w:rPr>
        <w:t>առաձգականության մոդուլի արժեքներն են,</w:t>
      </w:r>
    </w:p>
    <w:p w14:paraId="5A76424A" w14:textId="77777777" w:rsidR="006747C8" w:rsidRPr="00A677EA" w:rsidRDefault="006747C8" w:rsidP="004702ED">
      <w:pPr>
        <w:tabs>
          <w:tab w:val="left" w:pos="3969"/>
          <w:tab w:val="left" w:pos="8647"/>
        </w:tabs>
        <w:autoSpaceDE w:val="0"/>
        <w:autoSpaceDN w:val="0"/>
        <w:adjustRightInd w:val="0"/>
        <w:spacing w:after="0"/>
        <w:ind w:firstLine="567"/>
        <w:jc w:val="both"/>
        <w:rPr>
          <w:rFonts w:ascii="GHEA Grapalat" w:hAnsi="GHEA Grapalat"/>
          <w:bCs/>
          <w:lang w:val="hy-AM"/>
        </w:rPr>
      </w:pPr>
      <w:r w:rsidRPr="00A677EA">
        <w:rPr>
          <w:rFonts w:ascii="GHEA Grapalat" w:hAnsi="GHEA Grapalat"/>
          <w:bCs/>
          <w:lang w:val="hy-AM"/>
        </w:rPr>
        <w:t xml:space="preserve"> բետոնի առաձգականության մոդուլի արժեքն ընդունվում է հավասար`</w:t>
      </w:r>
    </w:p>
    <w:p w14:paraId="05D9EEB2" w14:textId="77777777" w:rsidR="006747C8" w:rsidRPr="00A677EA" w:rsidRDefault="006747C8" w:rsidP="004702ED">
      <w:pPr>
        <w:autoSpaceDE w:val="0"/>
        <w:autoSpaceDN w:val="0"/>
        <w:adjustRightInd w:val="0"/>
        <w:spacing w:after="0"/>
        <w:ind w:left="1134" w:hanging="141"/>
        <w:contextualSpacing/>
        <w:jc w:val="both"/>
        <w:rPr>
          <w:rFonts w:ascii="GHEA Grapalat" w:hAnsi="GHEA Grapalat"/>
          <w:bCs/>
          <w:lang w:val="hy-AM"/>
        </w:rPr>
      </w:pPr>
      <w:r w:rsidRPr="00A677EA">
        <w:rPr>
          <w:rFonts w:ascii="GHEA Grapalat" w:hAnsi="GHEA Grapalat"/>
          <w:bCs/>
          <w:lang w:val="hy-AM"/>
        </w:rPr>
        <w:t>ա</w:t>
      </w:r>
      <w:r w:rsidR="00920D7C" w:rsidRPr="00920D7C">
        <w:rPr>
          <w:rFonts w:ascii="GHEA Grapalat" w:hAnsi="GHEA Grapalat"/>
          <w:bCs/>
          <w:lang w:val="hy-AM"/>
        </w:rPr>
        <w:t>.</w:t>
      </w:r>
      <w:r w:rsidRPr="00A677EA">
        <w:rPr>
          <w:rFonts w:ascii="GHEA Grapalat" w:hAnsi="GHEA Grapalat"/>
          <w:bCs/>
          <w:lang w:val="hy-AM"/>
        </w:rPr>
        <w:t xml:space="preserve"> բեռնվածքի ոչ </w:t>
      </w:r>
      <w:r w:rsidR="00FC5CD2" w:rsidRPr="00A677EA">
        <w:rPr>
          <w:rFonts w:ascii="GHEA Grapalat" w:hAnsi="GHEA Grapalat"/>
          <w:lang w:val="hy-AM"/>
        </w:rPr>
        <w:t>տևողական</w:t>
      </w:r>
      <w:r w:rsidRPr="00A677EA">
        <w:rPr>
          <w:rFonts w:ascii="GHEA Grapalat" w:hAnsi="GHEA Grapalat"/>
          <w:bCs/>
          <w:lang w:val="hy-AM"/>
        </w:rPr>
        <w:t xml:space="preserve"> ազդեցության դեպքում՝ </w:t>
      </w:r>
      <w:r w:rsidRPr="00A677EA">
        <w:rPr>
          <w:rFonts w:ascii="GHEA Grapalat" w:hAnsi="GHEA Grapalat" w:cs="Times New Roman"/>
          <w:bCs/>
          <w:i/>
          <w:sz w:val="24"/>
          <w:szCs w:val="26"/>
          <w:lang w:val="hy-AM"/>
        </w:rPr>
        <w:t>E</w:t>
      </w:r>
      <w:r w:rsidRPr="00A677EA">
        <w:rPr>
          <w:rFonts w:ascii="GHEA Grapalat" w:hAnsi="GHEA Grapalat" w:cs="Times New Roman"/>
          <w:bCs/>
          <w:i/>
          <w:sz w:val="28"/>
          <w:vertAlign w:val="subscript"/>
          <w:lang w:val="hy-AM"/>
        </w:rPr>
        <w:t>b</w:t>
      </w:r>
      <w:r w:rsidR="000439D7" w:rsidRPr="00A677EA">
        <w:rPr>
          <w:rFonts w:ascii="Calibri" w:hAnsi="Calibri" w:cs="Times New Roman"/>
          <w:bCs/>
          <w:i/>
          <w:sz w:val="20"/>
          <w:vertAlign w:val="subscript"/>
          <w:lang w:val="hy-AM"/>
        </w:rPr>
        <w:t> </w:t>
      </w:r>
      <w:r w:rsidRPr="00A677EA">
        <w:rPr>
          <w:rFonts w:ascii="GHEA Grapalat" w:hAnsi="GHEA Grapalat" w:cs="Times New Roman"/>
          <w:bCs/>
          <w:sz w:val="28"/>
          <w:vertAlign w:val="subscript"/>
          <w:lang w:val="hy-AM"/>
        </w:rPr>
        <w:t>1</w:t>
      </w:r>
      <w:r w:rsidRPr="00A677EA">
        <w:rPr>
          <w:rFonts w:ascii="Courier New" w:hAnsi="Courier New" w:cs="Courier New"/>
          <w:bCs/>
          <w:vertAlign w:val="subscript"/>
          <w:lang w:val="hy-AM"/>
        </w:rPr>
        <w:t> </w:t>
      </w:r>
      <w:r w:rsidRPr="00A677EA">
        <w:rPr>
          <w:rFonts w:ascii="GHEA Grapalat" w:hAnsi="GHEA Grapalat" w:cs="Times New Roman"/>
          <w:bCs/>
          <w:lang w:val="hy-AM"/>
        </w:rPr>
        <w:t>= 0,85</w:t>
      </w:r>
      <w:r w:rsidRPr="00A677EA">
        <w:rPr>
          <w:rFonts w:ascii="Courier New" w:hAnsi="Courier New" w:cs="Courier New"/>
          <w:bCs/>
          <w:lang w:val="hy-AM"/>
        </w:rPr>
        <w:t>∙</w:t>
      </w:r>
      <w:r w:rsidRPr="00A677EA">
        <w:rPr>
          <w:rFonts w:ascii="GHEA Grapalat" w:hAnsi="GHEA Grapalat" w:cs="Times New Roman"/>
          <w:bCs/>
          <w:i/>
          <w:sz w:val="24"/>
          <w:szCs w:val="26"/>
          <w:lang w:val="hy-AM"/>
        </w:rPr>
        <w:t>E</w:t>
      </w:r>
      <w:r w:rsidRPr="00A677EA">
        <w:rPr>
          <w:rFonts w:ascii="GHEA Grapalat" w:hAnsi="GHEA Grapalat" w:cs="Times New Roman"/>
          <w:bCs/>
          <w:i/>
          <w:sz w:val="28"/>
          <w:vertAlign w:val="subscript"/>
          <w:lang w:val="hy-AM"/>
        </w:rPr>
        <w:t>b</w:t>
      </w:r>
      <w:r w:rsidR="000872D2" w:rsidRPr="00A677EA">
        <w:rPr>
          <w:rFonts w:ascii="Calibri" w:hAnsi="Calibri" w:cs="Times New Roman"/>
          <w:bCs/>
          <w:i/>
          <w:sz w:val="20"/>
          <w:vertAlign w:val="subscript"/>
          <w:lang w:val="hy-AM"/>
        </w:rPr>
        <w:t> </w:t>
      </w:r>
      <w:r w:rsidRPr="00A677EA">
        <w:rPr>
          <w:rFonts w:ascii="GHEA Grapalat" w:hAnsi="GHEA Grapalat"/>
          <w:bCs/>
          <w:lang w:val="hy-AM"/>
        </w:rPr>
        <w:t>,</w:t>
      </w:r>
    </w:p>
    <w:p w14:paraId="14A6E607" w14:textId="77777777" w:rsidR="004702ED" w:rsidRPr="00A677EA" w:rsidRDefault="006747C8" w:rsidP="004702ED">
      <w:pPr>
        <w:autoSpaceDE w:val="0"/>
        <w:autoSpaceDN w:val="0"/>
        <w:adjustRightInd w:val="0"/>
        <w:spacing w:after="360"/>
        <w:ind w:left="1134" w:hanging="142"/>
        <w:contextualSpacing/>
        <w:jc w:val="both"/>
        <w:rPr>
          <w:rFonts w:ascii="GHEA Grapalat" w:hAnsi="GHEA Grapalat"/>
          <w:bCs/>
          <w:lang w:val="hy-AM"/>
        </w:rPr>
      </w:pPr>
      <w:r w:rsidRPr="00A677EA">
        <w:rPr>
          <w:rFonts w:ascii="GHEA Grapalat" w:hAnsi="GHEA Grapalat"/>
          <w:bCs/>
          <w:lang w:val="hy-AM"/>
        </w:rPr>
        <w:t>բ</w:t>
      </w:r>
      <w:r w:rsidR="00920D7C" w:rsidRPr="00920D7C">
        <w:rPr>
          <w:rFonts w:ascii="GHEA Grapalat" w:hAnsi="GHEA Grapalat"/>
          <w:bCs/>
          <w:lang w:val="hy-AM"/>
        </w:rPr>
        <w:t>.</w:t>
      </w:r>
      <w:r w:rsidRPr="00A677EA">
        <w:rPr>
          <w:rFonts w:ascii="GHEA Grapalat" w:hAnsi="GHEA Grapalat"/>
          <w:bCs/>
          <w:lang w:val="hy-AM"/>
        </w:rPr>
        <w:t xml:space="preserve"> բեռնվածքի </w:t>
      </w:r>
      <w:r w:rsidR="00FC5CD2" w:rsidRPr="00A677EA">
        <w:rPr>
          <w:rFonts w:ascii="GHEA Grapalat" w:hAnsi="GHEA Grapalat"/>
          <w:lang w:val="hy-AM"/>
        </w:rPr>
        <w:t>տևողական</w:t>
      </w:r>
      <w:r w:rsidRPr="00A677EA">
        <w:rPr>
          <w:rFonts w:ascii="GHEA Grapalat" w:hAnsi="GHEA Grapalat"/>
          <w:bCs/>
          <w:lang w:val="hy-AM"/>
        </w:rPr>
        <w:t xml:space="preserve"> ազդեցության դեպքում՝ </w:t>
      </w:r>
      <w:r w:rsidRPr="00A677EA">
        <w:rPr>
          <w:rFonts w:ascii="GHEA Grapalat" w:hAnsi="GHEA Grapalat" w:cs="Times New Roman"/>
          <w:bCs/>
          <w:i/>
          <w:sz w:val="24"/>
          <w:szCs w:val="26"/>
          <w:lang w:val="hy-AM"/>
        </w:rPr>
        <w:t>E</w:t>
      </w:r>
      <w:r w:rsidRPr="00A677EA">
        <w:rPr>
          <w:rFonts w:ascii="GHEA Grapalat" w:hAnsi="GHEA Grapalat" w:cs="Times New Roman"/>
          <w:bCs/>
          <w:i/>
          <w:sz w:val="28"/>
          <w:vertAlign w:val="subscript"/>
          <w:lang w:val="hy-AM"/>
        </w:rPr>
        <w:t>b</w:t>
      </w:r>
      <w:r w:rsidR="000439D7" w:rsidRPr="00A677EA">
        <w:rPr>
          <w:rFonts w:ascii="Calibri" w:hAnsi="Calibri" w:cs="Times New Roman"/>
          <w:bCs/>
          <w:i/>
          <w:sz w:val="20"/>
          <w:vertAlign w:val="subscript"/>
          <w:lang w:val="hy-AM"/>
        </w:rPr>
        <w:t> </w:t>
      </w:r>
      <w:r w:rsidRPr="00A677EA">
        <w:rPr>
          <w:rFonts w:ascii="GHEA Grapalat" w:hAnsi="GHEA Grapalat" w:cs="Times New Roman"/>
          <w:bCs/>
          <w:sz w:val="28"/>
          <w:vertAlign w:val="subscript"/>
          <w:lang w:val="hy-AM"/>
        </w:rPr>
        <w:t>1</w:t>
      </w:r>
      <w:r w:rsidRPr="00A677EA">
        <w:rPr>
          <w:rFonts w:ascii="Courier New" w:hAnsi="Courier New" w:cs="Courier New"/>
          <w:bCs/>
          <w:vertAlign w:val="subscript"/>
          <w:lang w:val="hy-AM"/>
        </w:rPr>
        <w:t> </w:t>
      </w:r>
      <w:r w:rsidRPr="00A677EA">
        <w:rPr>
          <w:rFonts w:ascii="GHEA Grapalat" w:hAnsi="GHEA Grapalat" w:cs="Times New Roman"/>
          <w:bCs/>
          <w:lang w:val="hy-AM"/>
        </w:rPr>
        <w:t>= 0,4</w:t>
      </w:r>
      <w:r w:rsidRPr="00A677EA">
        <w:rPr>
          <w:rFonts w:ascii="Courier New" w:hAnsi="Courier New" w:cs="Courier New"/>
          <w:bCs/>
          <w:lang w:val="hy-AM"/>
        </w:rPr>
        <w:t>∙</w:t>
      </w:r>
      <w:r w:rsidRPr="00A677EA">
        <w:rPr>
          <w:rFonts w:ascii="GHEA Grapalat" w:hAnsi="GHEA Grapalat" w:cs="Times New Roman"/>
          <w:bCs/>
          <w:i/>
          <w:sz w:val="24"/>
          <w:szCs w:val="26"/>
          <w:lang w:val="hy-AM"/>
        </w:rPr>
        <w:t>E</w:t>
      </w:r>
      <w:r w:rsidRPr="00A677EA">
        <w:rPr>
          <w:rFonts w:ascii="GHEA Grapalat" w:hAnsi="GHEA Grapalat" w:cs="Times New Roman"/>
          <w:bCs/>
          <w:i/>
          <w:sz w:val="28"/>
          <w:vertAlign w:val="subscript"/>
          <w:lang w:val="hy-AM"/>
        </w:rPr>
        <w:t>b</w:t>
      </w:r>
      <w:r w:rsidR="000872D2" w:rsidRPr="00A677EA">
        <w:rPr>
          <w:rFonts w:ascii="Calibri" w:hAnsi="Calibri" w:cs="Times New Roman"/>
          <w:bCs/>
          <w:i/>
          <w:sz w:val="20"/>
          <w:vertAlign w:val="subscript"/>
          <w:lang w:val="hy-AM"/>
        </w:rPr>
        <w:t> </w:t>
      </w:r>
      <w:r w:rsidRPr="00A677EA">
        <w:rPr>
          <w:rFonts w:ascii="GHEA Grapalat" w:hAnsi="GHEA Grapalat"/>
          <w:bCs/>
          <w:lang w:val="hy-AM"/>
        </w:rPr>
        <w:t>:</w:t>
      </w:r>
    </w:p>
    <w:p w14:paraId="61D35955" w14:textId="77777777" w:rsidR="006747C8" w:rsidRPr="00A677EA" w:rsidRDefault="006747C8" w:rsidP="004702ED">
      <w:pPr>
        <w:autoSpaceDE w:val="0"/>
        <w:autoSpaceDN w:val="0"/>
        <w:adjustRightInd w:val="0"/>
        <w:spacing w:after="0"/>
        <w:ind w:firstLine="567"/>
        <w:jc w:val="both"/>
        <w:rPr>
          <w:rFonts w:ascii="GHEA Grapalat" w:hAnsi="GHEA Grapalat"/>
          <w:bCs/>
          <w:lang w:val="hy-AM"/>
        </w:rPr>
      </w:pPr>
      <w:r w:rsidRPr="00A677EA">
        <w:rPr>
          <w:rFonts w:ascii="GHEA Grapalat" w:hAnsi="GHEA Grapalat" w:cs="Sylfaen"/>
          <w:b/>
          <w:lang w:val="hy-AM"/>
        </w:rPr>
        <w:t>847.</w:t>
      </w:r>
      <w:r w:rsidRPr="00A677EA">
        <w:rPr>
          <w:rFonts w:ascii="GHEA Grapalat" w:hAnsi="GHEA Grapalat" w:cs="Sylfaen"/>
          <w:lang w:val="hy-AM"/>
        </w:rPr>
        <w:t> </w:t>
      </w:r>
      <w:r w:rsidRPr="00A677EA">
        <w:rPr>
          <w:rFonts w:ascii="GHEA Grapalat" w:hAnsi="GHEA Grapalat"/>
          <w:bCs/>
          <w:lang w:val="hy-AM"/>
        </w:rPr>
        <w:t>Ձգված գոտում  տեղաբաշխված կոշտ և ճկուն ամրանների բերված տրամագիծը որոշվում է հետևյալ բանաձևով՝</w:t>
      </w:r>
    </w:p>
    <w:p w14:paraId="0416F3F7" w14:textId="77777777" w:rsidR="006747C8" w:rsidRPr="00A677EA" w:rsidRDefault="006747C8" w:rsidP="004702ED">
      <w:pPr>
        <w:tabs>
          <w:tab w:val="left" w:pos="3686"/>
          <w:tab w:val="left" w:pos="8647"/>
        </w:tabs>
        <w:autoSpaceDE w:val="0"/>
        <w:autoSpaceDN w:val="0"/>
        <w:adjustRightInd w:val="0"/>
        <w:spacing w:after="120"/>
        <w:jc w:val="both"/>
        <w:rPr>
          <w:rFonts w:ascii="GHEA Grapalat" w:hAnsi="GHEA Grapalat"/>
          <w:bCs/>
          <w:lang w:val="hy-AM"/>
        </w:rPr>
      </w:pPr>
      <w:r w:rsidRPr="00A677EA">
        <w:rPr>
          <w:rFonts w:ascii="GHEA Grapalat" w:hAnsi="GHEA Grapalat"/>
          <w:bCs/>
          <w:position w:val="-12"/>
          <w:lang w:val="hy-AM"/>
        </w:rPr>
        <w:tab/>
      </w:r>
      <w:r w:rsidRPr="00A677EA">
        <w:rPr>
          <w:rFonts w:ascii="GHEA Grapalat" w:hAnsi="GHEA Grapalat" w:cs="Times New Roman"/>
          <w:bCs/>
          <w:i/>
          <w:sz w:val="26"/>
          <w:szCs w:val="26"/>
          <w:lang w:val="hy-AM"/>
        </w:rPr>
        <w:t>d</w:t>
      </w:r>
      <w:r w:rsidRPr="00A677EA">
        <w:rPr>
          <w:rFonts w:ascii="GHEA Grapalat" w:hAnsi="GHEA Grapalat" w:cs="Times New Roman"/>
          <w:bCs/>
          <w:i/>
          <w:sz w:val="28"/>
          <w:vertAlign w:val="subscript"/>
          <w:lang w:val="hy-AM"/>
        </w:rPr>
        <w:t>red</w:t>
      </w:r>
      <w:r w:rsidRPr="00A677EA">
        <w:rPr>
          <w:rFonts w:ascii="GHEA Grapalat" w:hAnsi="GHEA Grapalat"/>
          <w:bCs/>
          <w:lang w:val="hy-AM"/>
        </w:rPr>
        <w:t xml:space="preserve"> </w:t>
      </w:r>
      <w:r w:rsidRPr="00A677EA">
        <w:rPr>
          <w:rFonts w:ascii="GHEA Grapalat" w:hAnsi="GHEA Grapalat" w:cs="Times New Roman"/>
          <w:bCs/>
          <w:lang w:val="hy-AM"/>
        </w:rPr>
        <w:t>=</w:t>
      </w:r>
      <w:r w:rsidRPr="00A677EA">
        <w:rPr>
          <w:rFonts w:ascii="GHEA Grapalat" w:hAnsi="GHEA Grapalat"/>
          <w:bCs/>
          <w:lang w:val="hy-AM"/>
        </w:rPr>
        <w:t xml:space="preserve"> 4</w:t>
      </w:r>
      <w:r w:rsidRPr="00A677EA">
        <w:rPr>
          <w:rFonts w:ascii="Courier New" w:hAnsi="Courier New" w:cs="Courier New"/>
          <w:bCs/>
          <w:lang w:val="hy-AM"/>
        </w:rPr>
        <w:t>∙</w:t>
      </w:r>
      <w:r w:rsidRPr="00A677EA">
        <w:rPr>
          <w:rFonts w:ascii="GHEA Grapalat" w:hAnsi="GHEA Grapalat"/>
          <w:bCs/>
          <w:lang w:val="hy-AM"/>
        </w:rPr>
        <w:t>(</w:t>
      </w:r>
      <m:oMath>
        <m:sSubSup>
          <m:sSubSupPr>
            <m:ctrlPr>
              <w:rPr>
                <w:rFonts w:ascii="Cambria Math" w:hAnsi="Cambria Math" w:cs="Sylfaen"/>
                <w:i/>
                <w:sz w:val="26"/>
                <w:szCs w:val="26"/>
              </w:rPr>
            </m:ctrlPr>
          </m:sSubSupPr>
          <m:e>
            <m:r>
              <w:rPr>
                <w:rFonts w:ascii="Cambria Math" w:hAnsi="Cambria Math" w:cs="Sylfaen"/>
                <w:sz w:val="26"/>
                <w:szCs w:val="26"/>
                <w:lang w:val="hy-AM"/>
              </w:rPr>
              <m:t>A</m:t>
            </m:r>
          </m:e>
          <m:sub>
            <m:r>
              <w:rPr>
                <w:rFonts w:ascii="Cambria Math" w:hAnsi="Cambria Math" w:cs="Sylfaen"/>
                <w:sz w:val="26"/>
                <w:szCs w:val="26"/>
                <w:lang w:val="hy-AM"/>
              </w:rPr>
              <m:t>st</m:t>
            </m:r>
          </m:sub>
          <m:sup>
            <m:r>
              <w:rPr>
                <w:rFonts w:ascii="Cambria Math" w:hAnsi="Cambria Math" w:cs="Sylfaen"/>
                <w:sz w:val="26"/>
                <w:szCs w:val="26"/>
                <w:lang w:val="hy-AM"/>
              </w:rPr>
              <m:t>''</m:t>
            </m:r>
          </m:sup>
        </m:sSubSup>
      </m:oMath>
      <w:r w:rsidRPr="00A677EA">
        <w:rPr>
          <w:rFonts w:ascii="GHEA Grapalat" w:hAnsi="GHEA Grapalat"/>
          <w:bCs/>
          <w:lang w:val="hy-AM"/>
        </w:rPr>
        <w:t xml:space="preserve"> + </w:t>
      </w:r>
      <m:oMath>
        <m:sSub>
          <m:sSubPr>
            <m:ctrlPr>
              <w:rPr>
                <w:rFonts w:ascii="Cambria Math" w:hAnsi="Cambria Math"/>
                <w:bCs/>
                <w:i/>
                <w:sz w:val="26"/>
                <w:szCs w:val="26"/>
                <w:lang w:val="en-US"/>
              </w:rPr>
            </m:ctrlPr>
          </m:sSubPr>
          <m:e>
            <m:r>
              <w:rPr>
                <w:rFonts w:ascii="Cambria Math" w:hAnsi="Cambria Math"/>
                <w:sz w:val="26"/>
                <w:szCs w:val="26"/>
                <w:lang w:val="hy-AM"/>
              </w:rPr>
              <m:t>A</m:t>
            </m:r>
          </m:e>
          <m:sub>
            <m:r>
              <w:rPr>
                <w:rFonts w:ascii="Cambria Math" w:hAnsi="Cambria Math"/>
                <w:sz w:val="26"/>
                <w:szCs w:val="26"/>
                <w:lang w:val="hy-AM"/>
              </w:rPr>
              <m:t>s</m:t>
            </m:r>
          </m:sub>
        </m:sSub>
      </m:oMath>
      <w:r w:rsidRPr="00A677EA">
        <w:rPr>
          <w:rFonts w:ascii="GHEA Grapalat" w:hAnsi="GHEA Grapalat"/>
          <w:bCs/>
          <w:lang w:val="hy-AM"/>
        </w:rPr>
        <w:t>)</w:t>
      </w:r>
      <w:r w:rsidRPr="00A677EA">
        <w:rPr>
          <w:rFonts w:ascii="GHEA Grapalat" w:hAnsi="GHEA Grapalat" w:cs="Times New Roman"/>
          <w:bCs/>
          <w:sz w:val="28"/>
          <w:lang w:val="en-US"/>
        </w:rPr>
        <w:t>/</w:t>
      </w:r>
      <w:r w:rsidRPr="00A677EA">
        <w:rPr>
          <w:rFonts w:ascii="GHEA Grapalat" w:hAnsi="GHEA Grapalat" w:cs="Times New Roman"/>
          <w:bCs/>
          <w:i/>
          <w:sz w:val="24"/>
          <w:szCs w:val="26"/>
          <w:lang w:val="hy-AM"/>
        </w:rPr>
        <w:t>P</w:t>
      </w:r>
      <w:r w:rsidRPr="00A677EA">
        <w:rPr>
          <w:rFonts w:ascii="GHEA Grapalat" w:hAnsi="GHEA Grapalat" w:cs="Times New Roman"/>
          <w:bCs/>
          <w:i/>
          <w:sz w:val="28"/>
          <w:vertAlign w:val="subscript"/>
          <w:lang w:val="hy-AM"/>
        </w:rPr>
        <w:t>s</w:t>
      </w:r>
      <w:r w:rsidRPr="00A677EA">
        <w:rPr>
          <w:rFonts w:ascii="Courier New" w:hAnsi="Courier New" w:cs="Courier New"/>
          <w:bCs/>
          <w:sz w:val="10"/>
          <w:vertAlign w:val="subscript"/>
          <w:lang w:val="en-US"/>
        </w:rPr>
        <w:t> </w:t>
      </w:r>
      <w:r w:rsidRPr="00A677EA">
        <w:rPr>
          <w:rFonts w:ascii="GHEA Grapalat" w:hAnsi="GHEA Grapalat"/>
          <w:bCs/>
          <w:lang w:val="hy-AM"/>
        </w:rPr>
        <w:t>, մմ</w:t>
      </w:r>
      <w:r w:rsidRPr="00A677EA">
        <w:rPr>
          <w:rFonts w:ascii="GHEA Grapalat" w:hAnsi="GHEA Grapalat"/>
          <w:bCs/>
          <w:lang w:val="en-US"/>
        </w:rPr>
        <w:t>,</w:t>
      </w:r>
      <w:r w:rsidRPr="00A677EA">
        <w:rPr>
          <w:rFonts w:ascii="GHEA Grapalat" w:hAnsi="GHEA Grapalat"/>
          <w:bCs/>
          <w:lang w:val="hy-AM"/>
        </w:rPr>
        <w:tab/>
        <w:t>(</w:t>
      </w:r>
      <w:r w:rsidRPr="00A677EA">
        <w:rPr>
          <w:rFonts w:ascii="GHEA Grapalat" w:hAnsi="GHEA Grapalat"/>
          <w:bCs/>
          <w:lang w:val="en-US"/>
        </w:rPr>
        <w:t>291</w:t>
      </w:r>
      <w:r w:rsidRPr="00A677EA">
        <w:rPr>
          <w:rFonts w:ascii="GHEA Grapalat" w:hAnsi="GHEA Grapalat"/>
          <w:bCs/>
          <w:lang w:val="hy-AM"/>
        </w:rPr>
        <w:t>)</w:t>
      </w:r>
    </w:p>
    <w:p w14:paraId="7F99F549" w14:textId="77777777" w:rsidR="006747C8" w:rsidRPr="00A677EA" w:rsidRDefault="006747C8" w:rsidP="004702ED">
      <w:pPr>
        <w:tabs>
          <w:tab w:val="left" w:pos="3686"/>
          <w:tab w:val="left" w:pos="8647"/>
        </w:tabs>
        <w:autoSpaceDE w:val="0"/>
        <w:autoSpaceDN w:val="0"/>
        <w:adjustRightInd w:val="0"/>
        <w:spacing w:after="120"/>
        <w:jc w:val="both"/>
        <w:rPr>
          <w:rFonts w:ascii="GHEA Grapalat" w:hAnsi="GHEA Grapalat"/>
          <w:bCs/>
          <w:lang w:val="hy-AM"/>
        </w:rPr>
      </w:pPr>
      <w:r w:rsidRPr="00A677EA">
        <w:rPr>
          <w:rFonts w:ascii="GHEA Grapalat" w:hAnsi="GHEA Grapalat"/>
          <w:bCs/>
          <w:lang w:val="hy-AM"/>
        </w:rPr>
        <w:t xml:space="preserve">որտեղ՝ </w:t>
      </w:r>
      <w:r w:rsidRPr="00A677EA">
        <w:rPr>
          <w:rFonts w:ascii="GHEA Grapalat" w:hAnsi="GHEA Grapalat" w:cs="Times New Roman"/>
          <w:bCs/>
          <w:i/>
          <w:sz w:val="24"/>
          <w:szCs w:val="26"/>
          <w:lang w:val="hy-AM"/>
        </w:rPr>
        <w:t>P</w:t>
      </w:r>
      <w:r w:rsidRPr="00A677EA">
        <w:rPr>
          <w:rFonts w:ascii="GHEA Grapalat" w:hAnsi="GHEA Grapalat" w:cs="Times New Roman"/>
          <w:bCs/>
          <w:i/>
          <w:sz w:val="28"/>
          <w:vertAlign w:val="subscript"/>
          <w:lang w:val="hy-AM"/>
        </w:rPr>
        <w:t>s</w:t>
      </w:r>
      <w:r w:rsidRPr="00A677EA">
        <w:rPr>
          <w:rFonts w:ascii="GHEA Grapalat" w:hAnsi="GHEA Grapalat"/>
          <w:bCs/>
          <w:lang w:val="hy-AM"/>
        </w:rPr>
        <w:t xml:space="preserve"> </w:t>
      </w:r>
      <w:r w:rsidRPr="00A677EA">
        <w:rPr>
          <w:rFonts w:ascii="GHEA Grapalat" w:hAnsi="GHEA Grapalat" w:cs="Sylfaen"/>
          <w:lang w:val="hy-AM"/>
        </w:rPr>
        <w:t>–</w:t>
      </w:r>
      <w:r w:rsidRPr="00A677EA">
        <w:rPr>
          <w:rFonts w:ascii="Courier New" w:hAnsi="Courier New" w:cs="Courier New"/>
          <w:bCs/>
          <w:lang w:val="hy-AM"/>
        </w:rPr>
        <w:t> </w:t>
      </w:r>
      <w:r w:rsidRPr="00A677EA">
        <w:rPr>
          <w:rFonts w:ascii="GHEA Grapalat" w:hAnsi="GHEA Grapalat"/>
          <w:bCs/>
          <w:lang w:val="hy-AM"/>
        </w:rPr>
        <w:t>ձգված գոտում տեղադրված կոշտ և ճկուն ամրանի պարագիծն է:</w:t>
      </w:r>
    </w:p>
    <w:p w14:paraId="5063F851" w14:textId="77777777" w:rsidR="006747C8" w:rsidRPr="00A677EA" w:rsidRDefault="006747C8" w:rsidP="004702ED">
      <w:pPr>
        <w:spacing w:after="0"/>
        <w:ind w:firstLine="567"/>
        <w:jc w:val="both"/>
        <w:rPr>
          <w:rFonts w:ascii="GHEA Grapalat" w:hAnsi="GHEA Grapalat"/>
          <w:bCs/>
          <w:lang w:val="hy-AM"/>
        </w:rPr>
      </w:pPr>
      <w:r w:rsidRPr="00A677EA">
        <w:rPr>
          <w:rFonts w:ascii="GHEA Grapalat" w:hAnsi="GHEA Grapalat"/>
          <w:b/>
          <w:bCs/>
          <w:lang w:val="hy-AM"/>
        </w:rPr>
        <w:t xml:space="preserve"> 848.</w:t>
      </w:r>
      <w:r w:rsidRPr="00A677EA">
        <w:rPr>
          <w:rFonts w:ascii="Calibri" w:hAnsi="Calibri"/>
          <w:bCs/>
          <w:lang w:val="hy-AM"/>
        </w:rPr>
        <w:t> </w:t>
      </w:r>
      <w:r w:rsidRPr="00A677EA">
        <w:rPr>
          <w:rFonts w:ascii="GHEA Grapalat" w:hAnsi="GHEA Grapalat"/>
          <w:bCs/>
          <w:lang w:val="hy-AM"/>
        </w:rPr>
        <w:t xml:space="preserve">Հատվածքի չեզոք գծից </w:t>
      </w:r>
      <w:r w:rsidRPr="00A677EA">
        <w:rPr>
          <w:rFonts w:ascii="GHEA Grapalat" w:hAnsi="GHEA Grapalat" w:cs="Times New Roman"/>
          <w:bCs/>
          <w:i/>
          <w:sz w:val="28"/>
          <w:lang w:val="hy-AM"/>
        </w:rPr>
        <w:t>x</w:t>
      </w:r>
      <w:r w:rsidRPr="00A677EA">
        <w:rPr>
          <w:rFonts w:ascii="GHEA Grapalat" w:hAnsi="GHEA Grapalat"/>
          <w:bCs/>
          <w:lang w:val="hy-AM"/>
        </w:rPr>
        <w:t xml:space="preserve"> հեռավորությունը (բերված հատվածքի ծանրության կենտրոնը) մինչև սեղմված եզրը ձգված գոտում ճաքերով տարրերի համար որոշվում է հետևյալ բանաձևով՝</w:t>
      </w:r>
    </w:p>
    <w:p w14:paraId="263A0C93" w14:textId="77777777" w:rsidR="006747C8" w:rsidRPr="00A677EA" w:rsidRDefault="006747C8" w:rsidP="004702ED">
      <w:pPr>
        <w:tabs>
          <w:tab w:val="left" w:pos="3119"/>
          <w:tab w:val="left" w:pos="8647"/>
        </w:tabs>
        <w:autoSpaceDE w:val="0"/>
        <w:autoSpaceDN w:val="0"/>
        <w:adjustRightInd w:val="0"/>
        <w:spacing w:after="120"/>
        <w:jc w:val="both"/>
        <w:rPr>
          <w:rFonts w:ascii="GHEA Grapalat" w:hAnsi="GHEA Grapalat"/>
          <w:bCs/>
          <w:lang w:val="hy-AM"/>
        </w:rPr>
      </w:pPr>
      <w:r w:rsidRPr="00A677EA">
        <w:rPr>
          <w:rFonts w:ascii="GHEA Grapalat" w:hAnsi="GHEA Grapalat"/>
          <w:bCs/>
          <w:position w:val="-12"/>
          <w:lang w:val="hy-AM"/>
        </w:rPr>
        <w:tab/>
      </w:r>
      <w:r w:rsidRPr="00A677EA">
        <w:rPr>
          <w:rFonts w:ascii="GHEA Grapalat" w:hAnsi="GHEA Grapalat"/>
          <w:position w:val="-36"/>
        </w:rPr>
        <w:object w:dxaOrig="3600" w:dyaOrig="960" w14:anchorId="00E61552">
          <v:shape id="_x0000_i1153" type="#_x0000_t75" style="width:185.25pt;height:52.5pt" o:ole="" o:preferrelative="f">
            <v:imagedata r:id="rId320" o:title=""/>
          </v:shape>
          <o:OLEObject Type="Embed" ProgID="Equation.DSMT4" ShapeID="_x0000_i1153" DrawAspect="Content" ObjectID="_1672484893" r:id="rId321"/>
        </w:object>
      </w:r>
      <w:r w:rsidRPr="00A677EA">
        <w:rPr>
          <w:rFonts w:ascii="GHEA Grapalat" w:hAnsi="GHEA Grapalat"/>
          <w:bCs/>
          <w:lang w:val="hy-AM"/>
        </w:rPr>
        <w:t>,</w:t>
      </w:r>
      <w:r w:rsidRPr="00A677EA">
        <w:rPr>
          <w:rFonts w:ascii="GHEA Grapalat" w:hAnsi="GHEA Grapalat"/>
          <w:bCs/>
          <w:lang w:val="hy-AM"/>
        </w:rPr>
        <w:tab/>
        <w:t>(292)</w:t>
      </w:r>
    </w:p>
    <w:p w14:paraId="1C013261" w14:textId="77777777" w:rsidR="006747C8" w:rsidRPr="00A677EA" w:rsidRDefault="006747C8" w:rsidP="004702ED">
      <w:pPr>
        <w:spacing w:after="0"/>
        <w:ind w:left="709" w:hanging="709"/>
        <w:jc w:val="both"/>
        <w:rPr>
          <w:rFonts w:ascii="GHEA Grapalat" w:hAnsi="GHEA Grapalat"/>
          <w:bCs/>
          <w:lang w:val="hy-AM"/>
        </w:rPr>
      </w:pPr>
      <w:r w:rsidRPr="00A677EA">
        <w:rPr>
          <w:rFonts w:ascii="GHEA Grapalat" w:hAnsi="GHEA Grapalat"/>
          <w:bCs/>
          <w:lang w:val="hy-AM"/>
        </w:rPr>
        <w:t xml:space="preserve">որտեղ՝ </w:t>
      </w:r>
      <w:r w:rsidRPr="00A677EA">
        <w:rPr>
          <w:rFonts w:ascii="GHEA Grapalat" w:hAnsi="GHEA Grapalat"/>
          <w:position w:val="-14"/>
        </w:rPr>
        <w:object w:dxaOrig="480" w:dyaOrig="420" w14:anchorId="15CC9B0C">
          <v:shape id="_x0000_i1154" type="#_x0000_t75" style="width:24pt;height:23.25pt" o:ole="" o:preferrelative="f">
            <v:imagedata r:id="rId322" o:title=""/>
          </v:shape>
          <o:OLEObject Type="Embed" ProgID="Equation.DSMT4" ShapeID="_x0000_i1154" DrawAspect="Content" ObjectID="_1672484894" r:id="rId323"/>
        </w:object>
      </w:r>
      <w:r w:rsidRPr="00A677EA">
        <w:rPr>
          <w:rFonts w:ascii="Courier New" w:hAnsi="Courier New" w:cs="Courier New"/>
          <w:bCs/>
          <w:lang w:val="hy-AM"/>
        </w:rPr>
        <w:t> </w:t>
      </w:r>
      <w:r w:rsidRPr="00A677EA">
        <w:rPr>
          <w:rFonts w:ascii="GHEA Grapalat" w:hAnsi="GHEA Grapalat" w:cs="Sylfaen"/>
          <w:lang w:val="hy-AM"/>
        </w:rPr>
        <w:t>–</w:t>
      </w:r>
      <w:r w:rsidRPr="00A677EA">
        <w:rPr>
          <w:rFonts w:ascii="GHEA Grapalat" w:hAnsi="GHEA Grapalat" w:cs="Cambria Math"/>
          <w:bCs/>
          <w:lang w:val="hy-AM"/>
        </w:rPr>
        <w:t xml:space="preserve"> </w:t>
      </w:r>
      <w:r w:rsidRPr="00A677EA">
        <w:rPr>
          <w:rFonts w:ascii="GHEA Grapalat" w:hAnsi="GHEA Grapalat"/>
          <w:bCs/>
          <w:lang w:val="hy-AM"/>
        </w:rPr>
        <w:t>կոշտ և ճկուն ամրանների բերված մակերեսների և սեղմված ցվիքների բետոնի մակերեսի գումարն է,</w:t>
      </w:r>
    </w:p>
    <w:p w14:paraId="74F677F2" w14:textId="77777777" w:rsidR="006747C8" w:rsidRPr="00A677EA" w:rsidRDefault="006747C8" w:rsidP="004702ED">
      <w:pPr>
        <w:spacing w:after="120"/>
        <w:ind w:left="709" w:hanging="142"/>
        <w:jc w:val="both"/>
        <w:rPr>
          <w:rFonts w:ascii="GHEA Grapalat" w:hAnsi="GHEA Grapalat"/>
          <w:bCs/>
          <w:lang w:val="hy-AM"/>
        </w:rPr>
      </w:pPr>
      <w:r w:rsidRPr="00A677EA">
        <w:rPr>
          <w:rFonts w:ascii="GHEA Grapalat" w:hAnsi="GHEA Grapalat"/>
          <w:position w:val="-14"/>
        </w:rPr>
        <w:object w:dxaOrig="520" w:dyaOrig="420" w14:anchorId="6564CDEF">
          <v:shape id="_x0000_i1155" type="#_x0000_t75" style="width:24pt;height:23.25pt" o:ole="" o:preferrelative="f">
            <v:imagedata r:id="rId324" o:title=""/>
          </v:shape>
          <o:OLEObject Type="Embed" ProgID="Equation.DSMT4" ShapeID="_x0000_i1155" DrawAspect="Content" ObjectID="_1672484895" r:id="rId325"/>
        </w:object>
      </w:r>
      <w:r w:rsidRPr="00A677EA">
        <w:rPr>
          <w:rFonts w:ascii="Courier New" w:hAnsi="Courier New" w:cs="Courier New"/>
          <w:bCs/>
          <w:lang w:val="hy-AM"/>
        </w:rPr>
        <w:t> </w:t>
      </w:r>
      <w:r w:rsidRPr="00A677EA">
        <w:rPr>
          <w:rFonts w:ascii="GHEA Grapalat" w:hAnsi="GHEA Grapalat" w:cs="Sylfaen"/>
          <w:lang w:val="hy-AM"/>
        </w:rPr>
        <w:t>–</w:t>
      </w:r>
      <w:r w:rsidRPr="00A677EA">
        <w:rPr>
          <w:rFonts w:ascii="Courier New" w:hAnsi="Courier New" w:cs="Courier New"/>
          <w:lang w:val="hy-AM"/>
        </w:rPr>
        <w:t> </w:t>
      </w:r>
      <w:r w:rsidRPr="00A677EA">
        <w:rPr>
          <w:rFonts w:ascii="GHEA Grapalat" w:hAnsi="GHEA Grapalat"/>
          <w:position w:val="-14"/>
        </w:rPr>
        <w:object w:dxaOrig="480" w:dyaOrig="420" w14:anchorId="673D4677">
          <v:shape id="_x0000_i1156" type="#_x0000_t75" style="width:24pt;height:23.25pt" o:ole="" o:preferrelative="f">
            <v:imagedata r:id="rId326" o:title=""/>
          </v:shape>
          <o:OLEObject Type="Embed" ProgID="Equation.DSMT4" ShapeID="_x0000_i1156" DrawAspect="Content" ObjectID="_1672484896" r:id="rId327"/>
        </w:object>
      </w:r>
      <w:r w:rsidRPr="00A677EA">
        <w:rPr>
          <w:rFonts w:ascii="GHEA Grapalat" w:hAnsi="GHEA Grapalat"/>
          <w:bCs/>
          <w:lang w:val="hy-AM"/>
        </w:rPr>
        <w:t xml:space="preserve"> մակերեսի ստատիկ մոմենտն է, հատվածքի սեղմված եզրի նկատմամբ:</w:t>
      </w:r>
      <w:r w:rsidR="004702ED" w:rsidRPr="00A677EA">
        <w:rPr>
          <w:rFonts w:ascii="GHEA Grapalat" w:hAnsi="GHEA Grapalat"/>
          <w:bCs/>
          <w:lang w:val="hy-AM"/>
        </w:rPr>
        <w:br w:type="page"/>
      </w:r>
    </w:p>
    <w:p w14:paraId="2E646E69" w14:textId="77777777" w:rsidR="006747C8" w:rsidRPr="00A677EA" w:rsidRDefault="006747C8" w:rsidP="004702ED">
      <w:pPr>
        <w:autoSpaceDE w:val="0"/>
        <w:autoSpaceDN w:val="0"/>
        <w:spacing w:after="120" w:line="271" w:lineRule="auto"/>
        <w:ind w:left="567" w:right="565"/>
        <w:jc w:val="center"/>
        <w:outlineLvl w:val="1"/>
        <w:rPr>
          <w:rFonts w:ascii="GHEA Grapalat" w:eastAsia="Times New Roman" w:hAnsi="GHEA Grapalat" w:cs="Times New Roman"/>
          <w:b/>
          <w:bCs/>
          <w:lang w:val="hy-AM" w:eastAsia="ru-RU"/>
        </w:rPr>
      </w:pPr>
      <w:r w:rsidRPr="00A677EA">
        <w:rPr>
          <w:rFonts w:ascii="GHEA Grapalat" w:eastAsia="Times New Roman" w:hAnsi="GHEA Grapalat" w:cs="Times New Roman"/>
          <w:b/>
          <w:bCs/>
          <w:lang w:val="hy-AM" w:eastAsia="ru-RU"/>
        </w:rPr>
        <w:lastRenderedPageBreak/>
        <w:t>6. Կոնստրուկտիվ պահանջները կոշտ ամրանով երկաթբետոնե կոնստրուկցիաների նկատմամբ</w:t>
      </w:r>
    </w:p>
    <w:p w14:paraId="5DEC7069" w14:textId="77777777" w:rsidR="006747C8" w:rsidRPr="00A677EA" w:rsidRDefault="006747C8" w:rsidP="004702ED">
      <w:pPr>
        <w:autoSpaceDE w:val="0"/>
        <w:autoSpaceDN w:val="0"/>
        <w:spacing w:after="120" w:line="271" w:lineRule="auto"/>
        <w:jc w:val="center"/>
        <w:outlineLvl w:val="1"/>
        <w:rPr>
          <w:rFonts w:ascii="GHEA Grapalat" w:eastAsia="Times New Roman" w:hAnsi="GHEA Grapalat" w:cs="Times New Roman"/>
          <w:b/>
          <w:bCs/>
          <w:lang w:val="hy-AM" w:eastAsia="ru-RU"/>
        </w:rPr>
      </w:pPr>
      <w:r w:rsidRPr="00A677EA">
        <w:rPr>
          <w:rFonts w:ascii="GHEA Grapalat" w:eastAsia="Times New Roman" w:hAnsi="GHEA Grapalat" w:cs="Times New Roman"/>
          <w:b/>
          <w:bCs/>
          <w:lang w:val="hy-AM" w:eastAsia="ru-RU"/>
        </w:rPr>
        <w:t>ա. Ընդհանուր դրույթներ</w:t>
      </w:r>
    </w:p>
    <w:p w14:paraId="52A143CF" w14:textId="77777777" w:rsidR="006747C8" w:rsidRPr="00A677EA" w:rsidRDefault="006747C8" w:rsidP="004702ED">
      <w:pPr>
        <w:spacing w:after="120" w:line="271" w:lineRule="auto"/>
        <w:ind w:firstLine="567"/>
        <w:jc w:val="both"/>
        <w:rPr>
          <w:rFonts w:ascii="GHEA Grapalat" w:hAnsi="GHEA Grapalat" w:cs="Sylfaen"/>
          <w:lang w:val="hy-AM"/>
        </w:rPr>
      </w:pPr>
      <w:r w:rsidRPr="00A677EA">
        <w:rPr>
          <w:rFonts w:ascii="GHEA Grapalat" w:hAnsi="GHEA Grapalat" w:cs="Sylfaen"/>
          <w:b/>
          <w:lang w:val="hy-AM"/>
        </w:rPr>
        <w:t>849</w:t>
      </w:r>
      <w:r w:rsidRPr="00A677EA">
        <w:rPr>
          <w:rFonts w:ascii="GHEA Grapalat" w:hAnsi="GHEA Grapalat"/>
          <w:b/>
          <w:bCs/>
          <w:lang w:val="hy-AM"/>
        </w:rPr>
        <w:t>.</w:t>
      </w:r>
      <w:r w:rsidRPr="00A677EA">
        <w:rPr>
          <w:rFonts w:ascii="GHEA Grapalat" w:hAnsi="GHEA Grapalat" w:cs="Sylfaen"/>
          <w:lang w:val="hy-AM"/>
        </w:rPr>
        <w:t xml:space="preserve"> Կոշտ ամրանով երկաթբետոնե կոնստրուկցիաների նկատմամբ ներկայացվող կոնստրուկտիվ պահանջները պետք է բավարարեն X բաժնի և </w:t>
      </w:r>
      <w:r w:rsidR="008E762A" w:rsidRPr="00A677EA">
        <w:rPr>
          <w:rFonts w:ascii="GHEA Grapalat" w:hAnsi="GHEA Grapalat" w:cs="Sylfaen"/>
          <w:lang w:val="hy-AM"/>
        </w:rPr>
        <w:t>սույն</w:t>
      </w:r>
      <w:r w:rsidRPr="00A677EA">
        <w:rPr>
          <w:rFonts w:ascii="GHEA Grapalat" w:hAnsi="GHEA Grapalat" w:cs="Sylfaen"/>
          <w:lang w:val="hy-AM"/>
        </w:rPr>
        <w:t xml:space="preserve"> ենթաբաժնի պահանջները:</w:t>
      </w:r>
    </w:p>
    <w:p w14:paraId="0FB349F9" w14:textId="77777777" w:rsidR="006747C8" w:rsidRPr="00A677EA" w:rsidRDefault="006747C8" w:rsidP="004702ED">
      <w:pPr>
        <w:autoSpaceDE w:val="0"/>
        <w:autoSpaceDN w:val="0"/>
        <w:spacing w:after="120" w:line="271" w:lineRule="auto"/>
        <w:jc w:val="center"/>
        <w:outlineLvl w:val="1"/>
        <w:rPr>
          <w:rFonts w:ascii="GHEA Grapalat" w:eastAsia="Times New Roman" w:hAnsi="GHEA Grapalat" w:cs="Times New Roman"/>
          <w:b/>
          <w:bCs/>
          <w:lang w:val="hy-AM" w:eastAsia="ru-RU"/>
        </w:rPr>
      </w:pPr>
      <w:r w:rsidRPr="00A677EA">
        <w:rPr>
          <w:rFonts w:ascii="GHEA Grapalat" w:eastAsiaTheme="minorEastAsia" w:hAnsi="GHEA Grapalat" w:cs="Times New Roman"/>
          <w:b/>
          <w:lang w:val="hy-AM" w:eastAsia="ru-RU"/>
        </w:rPr>
        <w:t>բ. Պահանջները տարրերի հատվածքների չափերի նկատմամբ</w:t>
      </w:r>
    </w:p>
    <w:p w14:paraId="6C298CE7" w14:textId="77777777" w:rsidR="006747C8" w:rsidRPr="00A677EA" w:rsidRDefault="006747C8" w:rsidP="004702ED">
      <w:pPr>
        <w:spacing w:after="120" w:line="271" w:lineRule="auto"/>
        <w:ind w:firstLine="567"/>
        <w:jc w:val="both"/>
        <w:rPr>
          <w:rFonts w:ascii="GHEA Grapalat" w:hAnsi="GHEA Grapalat" w:cs="Sylfaen"/>
          <w:lang w:val="hy-AM"/>
        </w:rPr>
      </w:pPr>
      <w:r w:rsidRPr="00A677EA">
        <w:rPr>
          <w:rFonts w:ascii="GHEA Grapalat" w:hAnsi="GHEA Grapalat" w:cs="Sylfaen"/>
          <w:b/>
          <w:lang w:val="hy-AM"/>
        </w:rPr>
        <w:t>850.</w:t>
      </w:r>
      <w:r w:rsidRPr="00A677EA">
        <w:rPr>
          <w:rFonts w:ascii="GHEA Grapalat" w:hAnsi="GHEA Grapalat" w:cs="Sylfaen"/>
          <w:lang w:val="hy-AM"/>
        </w:rPr>
        <w:t xml:space="preserve"> Կոշտ ամրանով երկաթբետոնե տարրերի հատվածքի նվազագույն չափերը, որոնք որոշվում են գործող ճիգերով և համապատասխան սահմանային վիճակներով իրականացվող հաշվարկից, </w:t>
      </w:r>
      <w:r w:rsidR="0055165E" w:rsidRPr="00A677EA">
        <w:rPr>
          <w:rFonts w:ascii="GHEA Grapalat" w:hAnsi="GHEA Grapalat" w:cs="Sylfaen"/>
          <w:lang w:val="hy-AM"/>
        </w:rPr>
        <w:t>առաջարկվում է</w:t>
      </w:r>
      <w:r w:rsidRPr="00A677EA">
        <w:rPr>
          <w:rFonts w:ascii="GHEA Grapalat" w:hAnsi="GHEA Grapalat" w:cs="Sylfaen"/>
          <w:lang w:val="hy-AM"/>
        </w:rPr>
        <w:t xml:space="preserve"> նշանակել՝ հաշվի առնելով տնտեսապես շահավետության պահանջները, կաղապարամածի և ամրանավորման միօրինակացումը, ինչպես նաև կոնստրուկցիաների պատրաստման տեխնոլոգիան:</w:t>
      </w:r>
    </w:p>
    <w:p w14:paraId="110F63A5" w14:textId="77777777" w:rsidR="006747C8" w:rsidRPr="00A677EA" w:rsidRDefault="006747C8" w:rsidP="004702ED">
      <w:pPr>
        <w:spacing w:after="120" w:line="271" w:lineRule="auto"/>
        <w:ind w:firstLine="567"/>
        <w:jc w:val="both"/>
        <w:rPr>
          <w:rFonts w:ascii="GHEA Grapalat" w:hAnsi="GHEA Grapalat" w:cs="Sylfaen"/>
          <w:lang w:val="hy-AM"/>
        </w:rPr>
      </w:pPr>
      <w:r w:rsidRPr="00A677EA">
        <w:rPr>
          <w:rFonts w:ascii="GHEA Grapalat" w:hAnsi="GHEA Grapalat" w:cs="Sylfaen"/>
          <w:b/>
          <w:lang w:val="hy-AM"/>
        </w:rPr>
        <w:t>851.</w:t>
      </w:r>
      <w:r w:rsidRPr="00A677EA">
        <w:rPr>
          <w:rFonts w:ascii="GHEA Grapalat" w:hAnsi="GHEA Grapalat" w:cs="Sylfaen"/>
          <w:lang w:val="hy-AM"/>
        </w:rPr>
        <w:t> Հատվածքի ընդունված չափերը պետք է ապահովեն հատվածքում ամրանի տեղաբաշխման (պաշտպանիչ շերտի, ձողերի քայլի և այլնի մասով) և ամրանի խարսխման պահանջների պահպանումը:</w:t>
      </w:r>
    </w:p>
    <w:p w14:paraId="166E6FCF" w14:textId="77777777" w:rsidR="006747C8" w:rsidRPr="00A677EA" w:rsidRDefault="006747C8" w:rsidP="004702ED">
      <w:pPr>
        <w:spacing w:after="120" w:line="271" w:lineRule="auto"/>
        <w:ind w:firstLine="567"/>
        <w:jc w:val="both"/>
        <w:rPr>
          <w:rFonts w:ascii="GHEA Grapalat" w:hAnsi="GHEA Grapalat" w:cs="Sylfaen"/>
          <w:lang w:val="hy-AM"/>
        </w:rPr>
      </w:pPr>
      <w:r w:rsidRPr="00A677EA">
        <w:rPr>
          <w:rFonts w:ascii="GHEA Grapalat" w:hAnsi="GHEA Grapalat" w:cs="Sylfaen"/>
          <w:b/>
          <w:lang w:val="hy-AM"/>
        </w:rPr>
        <w:t>852.</w:t>
      </w:r>
      <w:r w:rsidRPr="00A677EA">
        <w:rPr>
          <w:rFonts w:ascii="Calibri" w:hAnsi="Calibri" w:cs="Sylfaen"/>
          <w:lang w:val="hy-AM"/>
        </w:rPr>
        <w:t> </w:t>
      </w:r>
      <w:r w:rsidRPr="00A677EA">
        <w:rPr>
          <w:rFonts w:ascii="GHEA Grapalat" w:hAnsi="GHEA Grapalat" w:cs="Sylfaen"/>
          <w:lang w:val="hy-AM"/>
        </w:rPr>
        <w:t>Կոշտ ամրանով երկաթբետոնե տարրերի հատվածքների չափերն անհրաժեշտ է ընդունել այնպես, որ տարրերի ճկունությունը՝ (</w:t>
      </w:r>
      <w:r w:rsidRPr="00A677EA">
        <w:rPr>
          <w:rFonts w:ascii="GHEA Grapalat" w:hAnsi="GHEA Grapalat" w:cs="Times New Roman"/>
          <w:i/>
          <w:sz w:val="28"/>
          <w:lang w:val="hy-AM"/>
        </w:rPr>
        <w:t>l</w:t>
      </w:r>
      <w:r w:rsidRPr="00A677EA">
        <w:rPr>
          <w:rFonts w:ascii="GHEA Grapalat" w:hAnsi="GHEA Grapalat" w:cs="Times New Roman"/>
          <w:sz w:val="24"/>
          <w:vertAlign w:val="subscript"/>
          <w:lang w:val="hy-AM"/>
        </w:rPr>
        <w:t>0</w:t>
      </w:r>
      <w:r w:rsidRPr="00A677EA">
        <w:rPr>
          <w:rFonts w:ascii="Courier New" w:hAnsi="Courier New" w:cs="Courier New"/>
          <w:sz w:val="10"/>
          <w:vertAlign w:val="subscript"/>
          <w:lang w:val="hy-AM"/>
        </w:rPr>
        <w:t> </w:t>
      </w:r>
      <w:r w:rsidRPr="00A677EA">
        <w:rPr>
          <w:rFonts w:ascii="GHEA Grapalat" w:hAnsi="GHEA Grapalat" w:cs="Sylfaen"/>
          <w:lang w:val="hy-AM"/>
        </w:rPr>
        <w:t>/</w:t>
      </w:r>
      <w:r w:rsidRPr="00A677EA">
        <w:rPr>
          <w:rFonts w:ascii="GHEA Grapalat" w:hAnsi="GHEA Grapalat" w:cs="Times New Roman"/>
          <w:i/>
          <w:sz w:val="28"/>
          <w:lang w:val="hy-AM"/>
        </w:rPr>
        <w:t>i</w:t>
      </w:r>
      <w:r w:rsidRPr="00A677EA">
        <w:rPr>
          <w:rFonts w:ascii="GHEA Grapalat" w:hAnsi="GHEA Grapalat" w:cs="Times New Roman"/>
          <w:i/>
          <w:sz w:val="28"/>
          <w:vertAlign w:val="subscript"/>
          <w:lang w:val="hy-AM"/>
        </w:rPr>
        <w:t>red</w:t>
      </w:r>
      <w:r w:rsidRPr="00A677EA">
        <w:rPr>
          <w:rFonts w:ascii="Courier New" w:hAnsi="Courier New" w:cs="Courier New"/>
          <w:sz w:val="10"/>
          <w:vertAlign w:val="subscript"/>
          <w:lang w:val="hy-AM"/>
        </w:rPr>
        <w:t> </w:t>
      </w:r>
      <w:r w:rsidRPr="00A677EA">
        <w:rPr>
          <w:rFonts w:ascii="GHEA Grapalat" w:hAnsi="GHEA Grapalat" w:cs="Sylfaen"/>
          <w:lang w:val="hy-AM"/>
        </w:rPr>
        <w:t>), ցանկացած ուղղությամբ չգերազանցի 80-ը:</w:t>
      </w:r>
    </w:p>
    <w:p w14:paraId="25C41AE3" w14:textId="77777777" w:rsidR="006747C8" w:rsidRPr="00A677EA" w:rsidRDefault="006747C8" w:rsidP="004702ED">
      <w:pPr>
        <w:spacing w:after="120" w:line="271" w:lineRule="auto"/>
        <w:ind w:firstLine="567"/>
        <w:jc w:val="both"/>
        <w:rPr>
          <w:rFonts w:ascii="GHEA Grapalat" w:hAnsi="GHEA Grapalat" w:cs="Sylfaen"/>
          <w:lang w:val="hy-AM"/>
        </w:rPr>
      </w:pPr>
      <w:r w:rsidRPr="00A677EA">
        <w:rPr>
          <w:rFonts w:ascii="GHEA Grapalat" w:hAnsi="GHEA Grapalat" w:cs="Sylfaen"/>
          <w:b/>
          <w:lang w:val="hy-AM"/>
        </w:rPr>
        <w:t>853.</w:t>
      </w:r>
      <w:r w:rsidRPr="00A677EA">
        <w:rPr>
          <w:rFonts w:ascii="GHEA Grapalat" w:hAnsi="GHEA Grapalat" w:cs="Sylfaen"/>
          <w:lang w:val="hy-AM"/>
        </w:rPr>
        <w:t> Կոշտ ամրանով երկաթբետոնե ծռվող տարրերի կոշտ ամրանի (երկտավրի կամ կրկանակի շվելերի) բարձրությունը պետք է լինի երկաթբետոնե տարրի հատվածքի ամբողջ բարձրության 2/3-ից ոչ պակաս:</w:t>
      </w:r>
    </w:p>
    <w:p w14:paraId="6F484344" w14:textId="77777777" w:rsidR="006747C8" w:rsidRPr="00A677EA" w:rsidRDefault="006747C8" w:rsidP="004702ED">
      <w:pPr>
        <w:autoSpaceDE w:val="0"/>
        <w:autoSpaceDN w:val="0"/>
        <w:spacing w:after="120" w:line="271" w:lineRule="auto"/>
        <w:jc w:val="center"/>
        <w:outlineLvl w:val="1"/>
        <w:rPr>
          <w:rFonts w:ascii="GHEA Grapalat" w:eastAsia="Times New Roman" w:hAnsi="GHEA Grapalat" w:cs="Times New Roman"/>
          <w:b/>
          <w:bCs/>
          <w:lang w:val="hy-AM" w:eastAsia="ru-RU"/>
        </w:rPr>
      </w:pPr>
      <w:r w:rsidRPr="00A677EA">
        <w:rPr>
          <w:rFonts w:ascii="GHEA Grapalat" w:eastAsia="Times New Roman" w:hAnsi="GHEA Grapalat" w:cs="Times New Roman"/>
          <w:b/>
          <w:bCs/>
          <w:lang w:val="hy-AM" w:eastAsia="ru-RU"/>
        </w:rPr>
        <w:t>գ. Բետոնի պաշտպանիչ շերտ</w:t>
      </w:r>
    </w:p>
    <w:p w14:paraId="42496883" w14:textId="77777777" w:rsidR="006747C8" w:rsidRPr="00A677EA" w:rsidRDefault="006747C8" w:rsidP="004702ED">
      <w:pPr>
        <w:spacing w:after="120" w:line="271" w:lineRule="auto"/>
        <w:ind w:firstLine="567"/>
        <w:jc w:val="both"/>
        <w:rPr>
          <w:rFonts w:ascii="GHEA Grapalat" w:hAnsi="GHEA Grapalat" w:cs="Sylfaen"/>
          <w:lang w:val="hy-AM"/>
        </w:rPr>
      </w:pPr>
      <w:r w:rsidRPr="00A677EA">
        <w:rPr>
          <w:rFonts w:ascii="GHEA Grapalat" w:hAnsi="GHEA Grapalat" w:cs="Sylfaen"/>
          <w:b/>
          <w:lang w:val="hy-AM"/>
        </w:rPr>
        <w:t>854.</w:t>
      </w:r>
      <w:r w:rsidRPr="00A677EA">
        <w:rPr>
          <w:rFonts w:ascii="GHEA Grapalat" w:hAnsi="GHEA Grapalat" w:cs="Sylfaen"/>
          <w:lang w:val="hy-AM"/>
        </w:rPr>
        <w:t xml:space="preserve"> Կոշտ ամրանի համար պաշտպանիչ շերտի հաստությունը պետք է լինի 50 մմ-ից ոչ պակաս:</w:t>
      </w:r>
    </w:p>
    <w:p w14:paraId="153B3725" w14:textId="77777777" w:rsidR="006747C8" w:rsidRPr="00A677EA" w:rsidRDefault="006747C8" w:rsidP="004702ED">
      <w:pPr>
        <w:spacing w:after="120" w:line="271" w:lineRule="auto"/>
        <w:ind w:firstLine="567"/>
        <w:jc w:val="both"/>
        <w:rPr>
          <w:rFonts w:ascii="GHEA Grapalat" w:hAnsi="GHEA Grapalat" w:cs="Sylfaen"/>
          <w:lang w:val="hy-AM"/>
        </w:rPr>
      </w:pPr>
      <w:r w:rsidRPr="00A677EA">
        <w:rPr>
          <w:rFonts w:ascii="GHEA Grapalat" w:hAnsi="GHEA Grapalat" w:cs="Sylfaen"/>
          <w:b/>
          <w:lang w:val="hy-AM"/>
        </w:rPr>
        <w:t>855.</w:t>
      </w:r>
      <w:r w:rsidRPr="00A677EA">
        <w:rPr>
          <w:rFonts w:ascii="Calibri" w:hAnsi="Calibri" w:cs="Sylfaen"/>
          <w:lang w:val="hy-AM"/>
        </w:rPr>
        <w:t> </w:t>
      </w:r>
      <w:r w:rsidRPr="00A677EA">
        <w:rPr>
          <w:rFonts w:ascii="GHEA Grapalat" w:hAnsi="GHEA Grapalat" w:cs="Sylfaen"/>
          <w:lang w:val="hy-AM"/>
        </w:rPr>
        <w:t>Ագրեսիվ միջավայրերում աշխատող կոնստրուկցիաների համար պաշտպանիչ շերտի հաստությունն անհրաժեշտ է նշանակել՝ հաշվի առնելով ՍՆիՊ</w:t>
      </w:r>
      <w:r w:rsidRPr="00A677EA">
        <w:rPr>
          <w:rFonts w:ascii="Courier New" w:hAnsi="Courier New" w:cs="Courier New"/>
          <w:vertAlign w:val="subscript"/>
          <w:lang w:val="hy-AM"/>
        </w:rPr>
        <w:t> </w:t>
      </w:r>
      <w:r w:rsidRPr="00A677EA">
        <w:rPr>
          <w:rFonts w:ascii="GHEA Grapalat" w:hAnsi="GHEA Grapalat" w:cs="Sylfaen"/>
          <w:lang w:val="hy-AM"/>
        </w:rPr>
        <w:t>2.03.11 շինարարական նորմերի պահանջները:</w:t>
      </w:r>
    </w:p>
    <w:p w14:paraId="1BBF39D8" w14:textId="77777777" w:rsidR="006747C8" w:rsidRPr="00A677EA" w:rsidRDefault="006747C8" w:rsidP="004702ED">
      <w:pPr>
        <w:spacing w:after="120" w:line="271" w:lineRule="auto"/>
        <w:ind w:firstLine="567"/>
        <w:jc w:val="both"/>
        <w:rPr>
          <w:rFonts w:ascii="GHEA Grapalat" w:hAnsi="GHEA Grapalat" w:cs="Sylfaen"/>
          <w:lang w:val="hy-AM"/>
        </w:rPr>
      </w:pPr>
      <w:r w:rsidRPr="00A677EA">
        <w:rPr>
          <w:rFonts w:ascii="GHEA Grapalat" w:hAnsi="GHEA Grapalat" w:cs="Sylfaen"/>
          <w:b/>
          <w:lang w:val="hy-AM"/>
        </w:rPr>
        <w:t>856.</w:t>
      </w:r>
      <w:r w:rsidRPr="00A677EA">
        <w:rPr>
          <w:rFonts w:ascii="GHEA Grapalat" w:hAnsi="GHEA Grapalat" w:cs="Sylfaen"/>
          <w:lang w:val="hy-AM"/>
        </w:rPr>
        <w:t> Բետոնի պաշտպանիչ շերտի հաստության նշանակման ժամանակ անհրաժեշտ է նաև հաշվի առնել կոնստրուկցիաների հրակայունության պահանջները:</w:t>
      </w:r>
    </w:p>
    <w:p w14:paraId="121ADE2D" w14:textId="77777777" w:rsidR="006747C8" w:rsidRPr="00A677EA" w:rsidRDefault="006747C8" w:rsidP="004702ED">
      <w:pPr>
        <w:autoSpaceDE w:val="0"/>
        <w:autoSpaceDN w:val="0"/>
        <w:spacing w:after="120" w:line="271" w:lineRule="auto"/>
        <w:ind w:left="567" w:right="565"/>
        <w:jc w:val="center"/>
        <w:outlineLvl w:val="1"/>
        <w:rPr>
          <w:rFonts w:ascii="GHEA Grapalat" w:eastAsia="Times New Roman" w:hAnsi="GHEA Grapalat" w:cs="Times New Roman"/>
          <w:b/>
          <w:bCs/>
          <w:lang w:val="hy-AM" w:eastAsia="ru-RU"/>
        </w:rPr>
      </w:pPr>
      <w:r w:rsidRPr="00A677EA">
        <w:rPr>
          <w:rFonts w:ascii="GHEA Grapalat" w:eastAsia="Times New Roman" w:hAnsi="GHEA Grapalat" w:cs="Times New Roman"/>
          <w:b/>
          <w:bCs/>
          <w:lang w:val="hy-AM" w:eastAsia="ru-RU"/>
        </w:rPr>
        <w:t>դ. Կոշտ ամրանի առանձին ճյուղերի և ճկուն ամրանի առանձին ձողերի միջև եղած հեռավորությունները</w:t>
      </w:r>
    </w:p>
    <w:p w14:paraId="2BCA1B7F" w14:textId="77777777" w:rsidR="006747C8" w:rsidRPr="00A677EA" w:rsidRDefault="006747C8" w:rsidP="004702ED">
      <w:pPr>
        <w:spacing w:after="120" w:line="271" w:lineRule="auto"/>
        <w:ind w:firstLine="567"/>
        <w:jc w:val="both"/>
        <w:rPr>
          <w:rFonts w:ascii="GHEA Grapalat" w:hAnsi="GHEA Grapalat" w:cs="Sylfaen"/>
          <w:lang w:val="hy-AM"/>
        </w:rPr>
      </w:pPr>
      <w:r w:rsidRPr="00A677EA">
        <w:rPr>
          <w:rFonts w:ascii="GHEA Grapalat" w:hAnsi="GHEA Grapalat" w:cs="Sylfaen"/>
          <w:b/>
          <w:lang w:val="hy-AM"/>
        </w:rPr>
        <w:t>857.</w:t>
      </w:r>
      <w:r w:rsidRPr="00A677EA">
        <w:rPr>
          <w:rFonts w:ascii="GHEA Grapalat" w:hAnsi="GHEA Grapalat" w:cs="Sylfaen"/>
          <w:lang w:val="hy-AM"/>
        </w:rPr>
        <w:t> Կոշտ ամրանի առանձին ճյուղերի և ճկուն ամրանի առանձին ձողերի միջև լուսային հեռավորությունը նշանակվում է՝ հաշվի առնելով բետոնային խառնուրդի տեղադրումը և խտացումը:</w:t>
      </w:r>
    </w:p>
    <w:p w14:paraId="038DA4FE" w14:textId="77777777" w:rsidR="004702ED" w:rsidRPr="00A677EA" w:rsidRDefault="006747C8" w:rsidP="004702ED">
      <w:pPr>
        <w:spacing w:after="120" w:line="271" w:lineRule="auto"/>
        <w:ind w:firstLine="567"/>
        <w:jc w:val="both"/>
        <w:rPr>
          <w:rFonts w:ascii="GHEA Grapalat" w:hAnsi="GHEA Grapalat" w:cs="Sylfaen"/>
          <w:lang w:val="hy-AM"/>
        </w:rPr>
      </w:pPr>
      <w:r w:rsidRPr="00A677EA">
        <w:rPr>
          <w:rFonts w:ascii="GHEA Grapalat" w:hAnsi="GHEA Grapalat" w:cs="Sylfaen"/>
          <w:b/>
          <w:lang w:val="hy-AM"/>
        </w:rPr>
        <w:t>858.</w:t>
      </w:r>
      <w:r w:rsidRPr="00A677EA">
        <w:rPr>
          <w:rFonts w:ascii="GHEA Grapalat" w:hAnsi="GHEA Grapalat" w:cs="Sylfaen"/>
          <w:lang w:val="hy-AM"/>
        </w:rPr>
        <w:t> Պատերով միմյանց հարող երկու շվելերներով ամրանավորման դեպքում դրանց միջև եղած հեռավորությունն անհրաժեշտ է ընդունել 80 մմ-ից ոչ պակաս: Նիստերով միմյանց հարող երկու երկտավրերով կամ երկու շվելերներով ամրանավորման դեպքում նիստերի միջև եղած բացակն անհրաժեշտ է ընդունել 50 մմ-ից ոչ պակաս:</w:t>
      </w:r>
      <w:r w:rsidR="004702ED" w:rsidRPr="00A677EA">
        <w:rPr>
          <w:rFonts w:ascii="GHEA Grapalat" w:hAnsi="GHEA Grapalat" w:cs="Sylfaen"/>
          <w:lang w:val="hy-AM"/>
        </w:rPr>
        <w:br w:type="page"/>
      </w:r>
    </w:p>
    <w:p w14:paraId="6BFF4D2F" w14:textId="77777777" w:rsidR="006747C8" w:rsidRPr="00A677EA" w:rsidRDefault="006747C8" w:rsidP="004702ED">
      <w:pPr>
        <w:spacing w:after="120" w:line="274" w:lineRule="auto"/>
        <w:ind w:firstLine="567"/>
        <w:jc w:val="both"/>
        <w:rPr>
          <w:rFonts w:ascii="GHEA Grapalat" w:hAnsi="GHEA Grapalat" w:cs="Sylfaen"/>
          <w:lang w:val="hy-AM"/>
        </w:rPr>
      </w:pPr>
      <w:r w:rsidRPr="00A677EA">
        <w:rPr>
          <w:rFonts w:ascii="GHEA Grapalat" w:hAnsi="GHEA Grapalat" w:cs="Sylfaen"/>
          <w:b/>
          <w:lang w:val="hy-AM"/>
        </w:rPr>
        <w:lastRenderedPageBreak/>
        <w:t>859.</w:t>
      </w:r>
      <w:r w:rsidRPr="00A677EA">
        <w:rPr>
          <w:rFonts w:ascii="GHEA Grapalat" w:hAnsi="GHEA Grapalat" w:cs="Sylfaen"/>
          <w:lang w:val="hy-AM"/>
        </w:rPr>
        <w:t> Եթե ճկուն ամրանը չի եռակցվում կոշտին, ապա դրանց միջև եղած հեռավորությունն ընդունվում է ինչպես ճկուն ձողերի միջև հեռավորությունն է՝ համաձայն սույն նորմերի X բաժնի 3-րդ ենթաբաժնի կետերի:</w:t>
      </w:r>
    </w:p>
    <w:p w14:paraId="3C40E4A8" w14:textId="77777777" w:rsidR="006747C8" w:rsidRPr="00A677EA" w:rsidRDefault="006747C8" w:rsidP="004702ED">
      <w:pPr>
        <w:autoSpaceDE w:val="0"/>
        <w:autoSpaceDN w:val="0"/>
        <w:spacing w:after="120" w:line="274" w:lineRule="auto"/>
        <w:jc w:val="center"/>
        <w:outlineLvl w:val="1"/>
        <w:rPr>
          <w:rFonts w:ascii="GHEA Grapalat" w:eastAsia="Times New Roman" w:hAnsi="GHEA Grapalat" w:cs="Times New Roman"/>
          <w:b/>
          <w:bCs/>
          <w:lang w:val="hy-AM" w:eastAsia="ru-RU"/>
        </w:rPr>
      </w:pPr>
      <w:r w:rsidRPr="00A677EA">
        <w:rPr>
          <w:rFonts w:ascii="GHEA Grapalat" w:eastAsia="Times New Roman" w:hAnsi="GHEA Grapalat" w:cs="Times New Roman"/>
          <w:b/>
          <w:bCs/>
          <w:lang w:val="hy-AM" w:eastAsia="ru-RU"/>
        </w:rPr>
        <w:t>ե. Տարրերի երկայնական ամրանավորումը</w:t>
      </w:r>
    </w:p>
    <w:p w14:paraId="2090E01E" w14:textId="77777777" w:rsidR="006747C8" w:rsidRPr="00A677EA" w:rsidRDefault="006747C8" w:rsidP="004702ED">
      <w:pPr>
        <w:spacing w:after="120" w:line="274" w:lineRule="auto"/>
        <w:ind w:firstLine="567"/>
        <w:jc w:val="both"/>
        <w:rPr>
          <w:rFonts w:ascii="GHEA Grapalat" w:hAnsi="GHEA Grapalat" w:cs="Sylfaen"/>
          <w:lang w:val="hy-AM"/>
        </w:rPr>
      </w:pPr>
      <w:r w:rsidRPr="00A677EA">
        <w:rPr>
          <w:rFonts w:ascii="GHEA Grapalat" w:hAnsi="GHEA Grapalat" w:cs="Sylfaen"/>
          <w:b/>
          <w:lang w:val="hy-AM"/>
        </w:rPr>
        <w:t>860.</w:t>
      </w:r>
      <w:r w:rsidRPr="00A677EA">
        <w:rPr>
          <w:rFonts w:ascii="Calibri" w:hAnsi="Calibri" w:cs="Sylfaen"/>
          <w:lang w:val="hy-AM"/>
        </w:rPr>
        <w:t> </w:t>
      </w:r>
      <w:r w:rsidRPr="00A677EA">
        <w:rPr>
          <w:rFonts w:ascii="GHEA Grapalat" w:hAnsi="GHEA Grapalat" w:cs="Sylfaen"/>
          <w:lang w:val="hy-AM"/>
        </w:rPr>
        <w:t xml:space="preserve">Երկայնական կոշտ և ճկուն ամրանով սյուների ամրանավորման առավելագույն տոկոսն ընդունվում է ոչ ավել, քան 15%: Եթե կոնստրուկցիայի հաշվարկի </w:t>
      </w:r>
      <w:r w:rsidR="000C0121" w:rsidRPr="00A677EA">
        <w:rPr>
          <w:rFonts w:ascii="GHEA Grapalat" w:hAnsi="GHEA Grapalat" w:cs="Sylfaen"/>
          <w:lang w:val="hy-AM"/>
        </w:rPr>
        <w:t>դեպքում</w:t>
      </w:r>
      <w:r w:rsidRPr="00A677EA">
        <w:rPr>
          <w:rFonts w:ascii="GHEA Grapalat" w:hAnsi="GHEA Grapalat" w:cs="Sylfaen"/>
          <w:lang w:val="hy-AM"/>
        </w:rPr>
        <w:t xml:space="preserve"> սյուներում առաջանում են ծռող մոմենտներ միայն պատահական արտակենտրոնությունից, ապա ամրանավորման տոկոսն ընդունվում է ոչ ավել, քան 25%:</w:t>
      </w:r>
    </w:p>
    <w:p w14:paraId="70F2A5A1" w14:textId="77777777" w:rsidR="006747C8" w:rsidRPr="00A677EA" w:rsidRDefault="006747C8" w:rsidP="004702ED">
      <w:pPr>
        <w:spacing w:after="120" w:line="274" w:lineRule="auto"/>
        <w:ind w:firstLine="567"/>
        <w:jc w:val="both"/>
        <w:rPr>
          <w:rFonts w:ascii="GHEA Grapalat" w:hAnsi="GHEA Grapalat" w:cs="Sylfaen"/>
          <w:lang w:val="hy-AM"/>
        </w:rPr>
      </w:pPr>
      <w:r w:rsidRPr="00A677EA">
        <w:rPr>
          <w:rFonts w:ascii="GHEA Grapalat" w:hAnsi="GHEA Grapalat" w:cs="Sylfaen"/>
          <w:b/>
          <w:lang w:val="hy-AM"/>
        </w:rPr>
        <w:t>861.</w:t>
      </w:r>
      <w:r w:rsidRPr="00A677EA">
        <w:rPr>
          <w:rFonts w:ascii="Calibri" w:hAnsi="Calibri" w:cs="Sylfaen"/>
          <w:lang w:val="hy-AM"/>
        </w:rPr>
        <w:t> </w:t>
      </w:r>
      <w:r w:rsidRPr="00A677EA">
        <w:rPr>
          <w:rFonts w:ascii="GHEA Grapalat" w:hAnsi="GHEA Grapalat" w:cs="Sylfaen"/>
          <w:lang w:val="hy-AM"/>
        </w:rPr>
        <w:t>«Միջուկի» ձևով, խաչաձև, խաչաանկյունագծային ձևով և տուփաձև հատվածքի տեսքով կոշտ ամրանն անհրաժեշտ է կիրառել փոքր արտակենտրոնությունների դեպքում:</w:t>
      </w:r>
    </w:p>
    <w:p w14:paraId="27C8FD50" w14:textId="77777777" w:rsidR="006747C8" w:rsidRPr="00A677EA" w:rsidRDefault="006747C8" w:rsidP="004702ED">
      <w:pPr>
        <w:spacing w:after="120" w:line="274" w:lineRule="auto"/>
        <w:ind w:firstLine="567"/>
        <w:jc w:val="both"/>
        <w:rPr>
          <w:rFonts w:ascii="GHEA Grapalat" w:hAnsi="GHEA Grapalat" w:cs="Sylfaen"/>
          <w:lang w:val="hy-AM"/>
        </w:rPr>
      </w:pPr>
      <w:r w:rsidRPr="00A677EA">
        <w:rPr>
          <w:rFonts w:ascii="GHEA Grapalat" w:hAnsi="GHEA Grapalat" w:cs="Sylfaen"/>
          <w:b/>
          <w:lang w:val="hy-AM"/>
        </w:rPr>
        <w:t>862.</w:t>
      </w:r>
      <w:r w:rsidRPr="00A677EA">
        <w:rPr>
          <w:rFonts w:ascii="GHEA Grapalat" w:hAnsi="GHEA Grapalat" w:cs="Sylfaen"/>
          <w:lang w:val="hy-AM"/>
        </w:rPr>
        <w:t> Ճկուն երկայնական ամրան անհրաժեշտ է տեղադրել բոլոր դեպքերում: Միաձույլ կոնստրուկցիաների սեղմված տարրերի ճկուն երկայնական ամրանի աշխատող ձողերի տրամագիծը պետք է լինի ոչ պակաս, քան 12 մմ:</w:t>
      </w:r>
    </w:p>
    <w:p w14:paraId="64AAA839" w14:textId="77777777" w:rsidR="006747C8" w:rsidRPr="00A677EA" w:rsidRDefault="006747C8" w:rsidP="004702ED">
      <w:pPr>
        <w:autoSpaceDE w:val="0"/>
        <w:autoSpaceDN w:val="0"/>
        <w:spacing w:after="120" w:line="274" w:lineRule="auto"/>
        <w:jc w:val="center"/>
        <w:outlineLvl w:val="1"/>
        <w:rPr>
          <w:rFonts w:ascii="GHEA Grapalat" w:eastAsia="Times New Roman" w:hAnsi="GHEA Grapalat" w:cs="Times New Roman"/>
          <w:b/>
          <w:bCs/>
          <w:lang w:val="hy-AM" w:eastAsia="ru-RU"/>
        </w:rPr>
      </w:pPr>
      <w:r w:rsidRPr="00A677EA">
        <w:rPr>
          <w:rFonts w:ascii="GHEA Grapalat" w:eastAsia="Times New Roman" w:hAnsi="GHEA Grapalat" w:cs="Times New Roman"/>
          <w:b/>
          <w:bCs/>
          <w:lang w:val="hy-AM" w:eastAsia="ru-RU"/>
        </w:rPr>
        <w:t>զ.</w:t>
      </w:r>
      <w:r w:rsidRPr="00A677EA">
        <w:rPr>
          <w:rFonts w:ascii="Calibri" w:eastAsia="Times New Roman" w:hAnsi="Calibri" w:cs="Times New Roman"/>
          <w:b/>
          <w:bCs/>
          <w:lang w:val="hy-AM" w:eastAsia="ru-RU"/>
        </w:rPr>
        <w:t> </w:t>
      </w:r>
      <w:r w:rsidRPr="00A677EA">
        <w:rPr>
          <w:rFonts w:ascii="GHEA Grapalat" w:eastAsia="Times New Roman" w:hAnsi="GHEA Grapalat" w:cs="Times New Roman"/>
          <w:b/>
          <w:bCs/>
          <w:lang w:val="hy-AM" w:eastAsia="ru-RU"/>
        </w:rPr>
        <w:t>Տարրերի լայնական ամրանավորումը</w:t>
      </w:r>
    </w:p>
    <w:p w14:paraId="02047B76" w14:textId="77777777" w:rsidR="004702ED" w:rsidRPr="00A677EA" w:rsidRDefault="006747C8" w:rsidP="004702ED">
      <w:pPr>
        <w:spacing w:after="120" w:line="274" w:lineRule="auto"/>
        <w:ind w:firstLine="567"/>
        <w:jc w:val="both"/>
        <w:rPr>
          <w:rFonts w:ascii="GHEA Grapalat" w:hAnsi="GHEA Grapalat" w:cs="Sylfaen"/>
          <w:lang w:val="hy-AM"/>
        </w:rPr>
      </w:pPr>
      <w:r w:rsidRPr="00A677EA">
        <w:rPr>
          <w:rFonts w:ascii="GHEA Grapalat" w:hAnsi="GHEA Grapalat" w:cs="Sylfaen"/>
          <w:b/>
          <w:lang w:val="hy-AM"/>
        </w:rPr>
        <w:t>863.</w:t>
      </w:r>
      <w:r w:rsidRPr="00A677EA">
        <w:rPr>
          <w:rFonts w:ascii="Calibri" w:hAnsi="Calibri" w:cs="Sylfaen"/>
          <w:lang w:val="hy-AM"/>
        </w:rPr>
        <w:t> </w:t>
      </w:r>
      <w:r w:rsidRPr="00A677EA">
        <w:rPr>
          <w:rFonts w:ascii="GHEA Grapalat" w:hAnsi="GHEA Grapalat" w:cs="Sylfaen"/>
          <w:lang w:val="hy-AM"/>
        </w:rPr>
        <w:t>Լայնական ճկուն ամրանը պետք է տեղադրել հաշվարկով, սույն բաժնի 833</w:t>
      </w:r>
      <w:r w:rsidR="005D1656" w:rsidRPr="00A677EA">
        <w:rPr>
          <w:rFonts w:ascii="GHEA Grapalat" w:hAnsi="GHEA Grapalat" w:cs="Sylfaen"/>
          <w:lang w:val="hy-AM"/>
        </w:rPr>
        <w:t xml:space="preserve">-ից մինչև </w:t>
      </w:r>
      <w:r w:rsidRPr="00A677EA">
        <w:rPr>
          <w:rFonts w:ascii="GHEA Grapalat" w:hAnsi="GHEA Grapalat" w:cs="Sylfaen"/>
          <w:lang w:val="hy-AM"/>
        </w:rPr>
        <w:t>837</w:t>
      </w:r>
      <w:r w:rsidR="005D1656" w:rsidRPr="00A677EA">
        <w:rPr>
          <w:rFonts w:ascii="GHEA Grapalat" w:hAnsi="GHEA Grapalat" w:cs="Sylfaen"/>
          <w:lang w:val="hy-AM"/>
        </w:rPr>
        <w:t>-րդ</w:t>
      </w:r>
      <w:r w:rsidRPr="00A677EA">
        <w:rPr>
          <w:rFonts w:ascii="GHEA Grapalat" w:hAnsi="GHEA Grapalat" w:cs="Sylfaen"/>
          <w:lang w:val="hy-AM"/>
        </w:rPr>
        <w:t xml:space="preserve"> կետերին համապատասխան և ըստ սույն նորմերի X բաժնի 3-րդ ենթաբաժնի դրույթների պահանջների համաձայն: Լայնական ամրանները պետք է լինեն 8 մմ տրամագծից ոչ պակաս և գործված երկայնական ամրանների հետ: Լայնական ամրանների քայլը չպետք է գերազանցի տարրի հատվածքի նվազագույն չափը և լինի ոչ ավել, քան 200 մմ:</w:t>
      </w:r>
    </w:p>
    <w:p w14:paraId="01010ECD" w14:textId="77777777" w:rsidR="006747C8" w:rsidRPr="00A677EA" w:rsidRDefault="006747C8" w:rsidP="004702ED">
      <w:pPr>
        <w:autoSpaceDE w:val="0"/>
        <w:autoSpaceDN w:val="0"/>
        <w:spacing w:after="120" w:line="274" w:lineRule="auto"/>
        <w:jc w:val="center"/>
        <w:outlineLvl w:val="1"/>
        <w:rPr>
          <w:rFonts w:ascii="GHEA Grapalat" w:eastAsia="Times New Roman" w:hAnsi="GHEA Grapalat" w:cs="Times New Roman"/>
          <w:b/>
          <w:bCs/>
          <w:lang w:val="hy-AM" w:eastAsia="ru-RU"/>
        </w:rPr>
      </w:pPr>
      <w:r w:rsidRPr="00A677EA">
        <w:rPr>
          <w:rFonts w:ascii="GHEA Grapalat" w:eastAsia="Times New Roman" w:hAnsi="GHEA Grapalat" w:cs="Times New Roman"/>
          <w:b/>
          <w:bCs/>
          <w:lang w:val="hy-AM" w:eastAsia="ru-RU"/>
        </w:rPr>
        <w:t>է. Ամրանի խարսխումը</w:t>
      </w:r>
    </w:p>
    <w:p w14:paraId="20A1730B" w14:textId="77777777" w:rsidR="006747C8" w:rsidRPr="00A677EA" w:rsidRDefault="006747C8" w:rsidP="004702ED">
      <w:pPr>
        <w:spacing w:after="120" w:line="274" w:lineRule="auto"/>
        <w:ind w:firstLine="567"/>
        <w:jc w:val="both"/>
        <w:rPr>
          <w:rFonts w:ascii="GHEA Grapalat" w:hAnsi="GHEA Grapalat" w:cs="Sylfaen"/>
          <w:lang w:val="hy-AM"/>
        </w:rPr>
      </w:pPr>
      <w:r w:rsidRPr="00A677EA">
        <w:rPr>
          <w:rFonts w:ascii="GHEA Grapalat" w:hAnsi="GHEA Grapalat" w:cs="Sylfaen"/>
          <w:b/>
          <w:lang w:val="hy-AM"/>
        </w:rPr>
        <w:t>864.</w:t>
      </w:r>
      <w:r w:rsidRPr="00A677EA">
        <w:rPr>
          <w:rFonts w:ascii="GHEA Grapalat" w:hAnsi="GHEA Grapalat" w:cs="Sylfaen"/>
          <w:lang w:val="hy-AM"/>
        </w:rPr>
        <w:t> Կոշտ ամրանով երկաթբետոնե տարրերը և երկաթբետոնե կամ պողպատե տարրերը միմյանց կոշտ կցորդման դեպքում (հեծանները սյուներին և այլն) անհրաժեշտ է ապահովել ծռող մոմենտների ճիգերի փոխանցումը կոշտ ամրանի տարրերին՝ ըստ</w:t>
      </w:r>
      <w:r w:rsidRPr="00A677EA">
        <w:rPr>
          <w:rFonts w:ascii="GHEA Grapalat" w:hAnsi="GHEA Grapalat" w:cs="Times New Roman"/>
          <w:bCs/>
          <w:lang w:val="hy-AM"/>
        </w:rPr>
        <w:t xml:space="preserve"> սույն նորմերի</w:t>
      </w:r>
      <w:r w:rsidRPr="00A677EA">
        <w:rPr>
          <w:rFonts w:ascii="GHEA Grapalat" w:hAnsi="GHEA Grapalat" w:cs="Sylfaen"/>
          <w:lang w:val="hy-AM"/>
        </w:rPr>
        <w:t xml:space="preserve"> </w:t>
      </w:r>
      <w:r w:rsidRPr="00A677EA">
        <w:rPr>
          <w:rFonts w:ascii="GHEA Grapalat" w:hAnsi="GHEA Grapalat" w:cs="Times New Roman"/>
          <w:bCs/>
          <w:lang w:val="hy-AM"/>
        </w:rPr>
        <w:t xml:space="preserve">և </w:t>
      </w:r>
      <w:r w:rsidRPr="00A677EA">
        <w:rPr>
          <w:rFonts w:ascii="GHEA Grapalat" w:hAnsi="GHEA Grapalat" w:cs="Sylfaen"/>
          <w:color w:val="000000" w:themeColor="text1"/>
          <w:lang w:val="hy-AM"/>
        </w:rPr>
        <w:t>ՀՀՇՆ</w:t>
      </w:r>
      <w:r w:rsidR="00A70DD5" w:rsidRPr="00A677EA">
        <w:rPr>
          <w:rFonts w:ascii="Courier New" w:hAnsi="Courier New" w:cs="Courier New"/>
          <w:color w:val="000000" w:themeColor="text1"/>
          <w:vertAlign w:val="subscript"/>
          <w:lang w:val="hy-AM"/>
        </w:rPr>
        <w:t> </w:t>
      </w:r>
      <w:r w:rsidRPr="00A677EA">
        <w:rPr>
          <w:rFonts w:ascii="GHEA Grapalat" w:hAnsi="GHEA Grapalat" w:cs="Sylfaen"/>
          <w:color w:val="000000" w:themeColor="text1"/>
          <w:lang w:val="hy-AM"/>
        </w:rPr>
        <w:t>53-01 շինարարական նորմերի</w:t>
      </w:r>
      <w:r w:rsidRPr="00A677EA">
        <w:rPr>
          <w:rFonts w:ascii="GHEA Grapalat" w:hAnsi="GHEA Grapalat" w:cs="Times New Roman"/>
          <w:bCs/>
          <w:lang w:val="hy-AM"/>
        </w:rPr>
        <w:t xml:space="preserve"> դրույթների պահանջներին համաձայն: Սեյսմիկ ազդեցությանը հակազդող կոշտ ամրաններով </w:t>
      </w:r>
      <w:r w:rsidRPr="00A677EA">
        <w:rPr>
          <w:rFonts w:ascii="GHEA Grapalat" w:hAnsi="GHEA Grapalat" w:cs="Sylfaen"/>
          <w:lang w:val="hy-AM"/>
        </w:rPr>
        <w:t>տարրերի կցորդումները միմյանց պետք է իրականացվի միայն կոշտ տարբերակով՝ ապահովելով վերջինիս ամրությունը սեյսմիկ ազդեցությունից հանգույցում պլաստիկ հոդի առաջացման պարագայում:</w:t>
      </w:r>
    </w:p>
    <w:p w14:paraId="6CC729AE" w14:textId="77777777" w:rsidR="006747C8" w:rsidRPr="00A677EA" w:rsidRDefault="006747C8" w:rsidP="004702ED">
      <w:pPr>
        <w:spacing w:after="0" w:line="274" w:lineRule="auto"/>
        <w:ind w:firstLine="567"/>
        <w:jc w:val="both"/>
        <w:rPr>
          <w:rFonts w:ascii="GHEA Grapalat" w:hAnsi="GHEA Grapalat" w:cs="Sylfaen"/>
          <w:color w:val="0070C0"/>
          <w:lang w:val="hy-AM"/>
        </w:rPr>
      </w:pPr>
      <w:r w:rsidRPr="00A677EA">
        <w:rPr>
          <w:rFonts w:ascii="GHEA Grapalat" w:hAnsi="GHEA Grapalat"/>
          <w:b/>
          <w:lang w:val="hy-AM"/>
        </w:rPr>
        <w:t>865.</w:t>
      </w:r>
      <w:r w:rsidRPr="00A677EA">
        <w:rPr>
          <w:rFonts w:ascii="GHEA Grapalat" w:hAnsi="GHEA Grapalat"/>
          <w:lang w:val="hy-AM"/>
        </w:rPr>
        <w:t> Ծռվող տարրերի կոշտ ամրանը տարրի եզրերում պետք է ունենա հուսալի խարսխում, ինչի պայմաններում չի կարող տեղի ունենալ կոշտ ամրանի վերին կամ ստորին եզրերով (կախված բետոնի սեղմված գոտու դիրքից) հորիզոնական հարթությունում բետոնի կտրում:</w:t>
      </w:r>
      <w:r w:rsidRPr="00A677EA">
        <w:rPr>
          <w:rFonts w:ascii="GHEA Grapalat" w:hAnsi="GHEA Grapalat"/>
          <w:color w:val="0070C0"/>
          <w:lang w:val="hy-AM"/>
        </w:rPr>
        <w:t xml:space="preserve"> </w:t>
      </w:r>
      <w:r w:rsidRPr="00A677EA">
        <w:rPr>
          <w:rFonts w:ascii="GHEA Grapalat" w:hAnsi="GHEA Grapalat"/>
          <w:lang w:val="hy-AM"/>
        </w:rPr>
        <w:t>Իսկ ազատ հենարանների դեպքում պահանջվում է տեղադրել հատուկ խարիսխներ՝ սույն նորմերի և համապատասխան նորմատիվ փաստաթղթերի դրույթների պահանջներին համաձայն:</w:t>
      </w:r>
    </w:p>
    <w:p w14:paraId="2F96EA37" w14:textId="77777777" w:rsidR="006747C8" w:rsidRPr="00A677EA" w:rsidRDefault="006747C8" w:rsidP="004702ED">
      <w:pPr>
        <w:autoSpaceDE w:val="0"/>
        <w:autoSpaceDN w:val="0"/>
        <w:spacing w:after="120" w:line="274" w:lineRule="auto"/>
        <w:jc w:val="center"/>
        <w:outlineLvl w:val="1"/>
        <w:rPr>
          <w:rFonts w:ascii="GHEA Grapalat" w:eastAsia="Times New Roman" w:hAnsi="GHEA Grapalat" w:cs="Times New Roman"/>
          <w:b/>
          <w:bCs/>
          <w:lang w:val="hy-AM" w:eastAsia="ru-RU"/>
        </w:rPr>
      </w:pPr>
      <w:r w:rsidRPr="00A677EA">
        <w:rPr>
          <w:rFonts w:ascii="GHEA Grapalat" w:eastAsia="Times New Roman" w:hAnsi="GHEA Grapalat" w:cs="Times New Roman"/>
          <w:b/>
          <w:bCs/>
          <w:lang w:val="hy-AM" w:eastAsia="ru-RU"/>
        </w:rPr>
        <w:t>ը.</w:t>
      </w:r>
      <w:r w:rsidRPr="00A677EA">
        <w:rPr>
          <w:rFonts w:ascii="Calibri" w:eastAsia="Times New Roman" w:hAnsi="Calibri" w:cs="Times New Roman"/>
          <w:b/>
          <w:bCs/>
          <w:lang w:val="hy-AM" w:eastAsia="ru-RU"/>
        </w:rPr>
        <w:t> </w:t>
      </w:r>
      <w:r w:rsidRPr="00A677EA">
        <w:rPr>
          <w:rFonts w:ascii="GHEA Grapalat" w:eastAsia="Times New Roman" w:hAnsi="GHEA Grapalat" w:cs="Times New Roman"/>
          <w:b/>
          <w:bCs/>
          <w:lang w:val="hy-AM" w:eastAsia="ru-RU"/>
        </w:rPr>
        <w:t>Տարրերի կցվանքները</w:t>
      </w:r>
    </w:p>
    <w:p w14:paraId="4BA414B9" w14:textId="77777777" w:rsidR="006747C8" w:rsidRPr="00A677EA" w:rsidRDefault="006747C8" w:rsidP="004702ED">
      <w:pPr>
        <w:spacing w:after="120" w:line="274" w:lineRule="auto"/>
        <w:ind w:firstLine="567"/>
        <w:jc w:val="both"/>
        <w:rPr>
          <w:rFonts w:ascii="GHEA Grapalat" w:hAnsi="GHEA Grapalat" w:cs="Sylfaen"/>
          <w:lang w:val="hy-AM"/>
        </w:rPr>
      </w:pPr>
      <w:r w:rsidRPr="00A677EA">
        <w:rPr>
          <w:rFonts w:ascii="GHEA Grapalat" w:hAnsi="GHEA Grapalat" w:cs="Sylfaen"/>
          <w:b/>
          <w:lang w:val="hy-AM"/>
        </w:rPr>
        <w:t>866.</w:t>
      </w:r>
      <w:r w:rsidRPr="00A677EA">
        <w:rPr>
          <w:rFonts w:ascii="GHEA Grapalat" w:hAnsi="GHEA Grapalat" w:cs="Sylfaen"/>
          <w:lang w:val="hy-AM"/>
        </w:rPr>
        <w:t> Կոշտ ամրանի տարրերի կցվանքները պետք է ապահովեն հաշվարկային ճիգերի փոխանցումը տարրերի միացման տեղերում:</w:t>
      </w:r>
    </w:p>
    <w:p w14:paraId="70BBE7C1" w14:textId="77777777" w:rsidR="004702ED" w:rsidRPr="00A677EA" w:rsidRDefault="006747C8" w:rsidP="004702ED">
      <w:pPr>
        <w:spacing w:after="120" w:line="274" w:lineRule="auto"/>
        <w:ind w:firstLine="567"/>
        <w:jc w:val="both"/>
        <w:rPr>
          <w:rFonts w:ascii="GHEA Grapalat" w:hAnsi="GHEA Grapalat" w:cs="Sylfaen"/>
          <w:lang w:val="hy-AM"/>
        </w:rPr>
      </w:pPr>
      <w:r w:rsidRPr="00A677EA">
        <w:rPr>
          <w:rFonts w:ascii="GHEA Grapalat" w:hAnsi="GHEA Grapalat" w:cs="Sylfaen"/>
          <w:b/>
          <w:lang w:val="hy-AM"/>
        </w:rPr>
        <w:t>867.</w:t>
      </w:r>
      <w:r w:rsidRPr="00A677EA">
        <w:rPr>
          <w:rFonts w:ascii="GHEA Grapalat" w:hAnsi="GHEA Grapalat" w:cs="Sylfaen"/>
          <w:lang w:val="hy-AM"/>
        </w:rPr>
        <w:t xml:space="preserve"> Կոշտ ամրանի տարրերի </w:t>
      </w:r>
      <w:r w:rsidR="00073536" w:rsidRPr="00BF4FA7">
        <w:rPr>
          <w:rFonts w:ascii="GHEA Grapalat" w:hAnsi="GHEA Grapalat" w:cs="Sylfaen"/>
          <w:lang w:val="hy-AM"/>
        </w:rPr>
        <w:t>միմյանց</w:t>
      </w:r>
      <w:r w:rsidR="00073536" w:rsidRPr="00CE61FF">
        <w:rPr>
          <w:rFonts w:ascii="GHEA Grapalat" w:hAnsi="GHEA Grapalat" w:cs="Sylfaen"/>
          <w:lang w:val="hy-AM"/>
        </w:rPr>
        <w:t xml:space="preserve"> </w:t>
      </w:r>
      <w:r w:rsidRPr="00A677EA">
        <w:rPr>
          <w:rFonts w:ascii="GHEA Grapalat" w:hAnsi="GHEA Grapalat" w:cs="Sylfaen"/>
          <w:lang w:val="hy-AM"/>
        </w:rPr>
        <w:t>միացման կոնստրուկցիան իրականացվում է՝ պողպատե կոնստրուկցիաների միացումներին ներկայացվող պահանջներին համապատասխան, հաշվի առնելով բետոնացման տեխնոլոգիան:</w:t>
      </w:r>
      <w:r w:rsidR="004702ED" w:rsidRPr="00A677EA">
        <w:rPr>
          <w:rFonts w:ascii="GHEA Grapalat" w:hAnsi="GHEA Grapalat" w:cs="Sylfaen"/>
          <w:lang w:val="hy-AM"/>
        </w:rPr>
        <w:br w:type="page"/>
      </w:r>
    </w:p>
    <w:p w14:paraId="73B6BC30" w14:textId="77777777" w:rsidR="006747C8" w:rsidRPr="00A677EA" w:rsidRDefault="006747C8" w:rsidP="00297396">
      <w:pPr>
        <w:spacing w:after="120" w:line="283" w:lineRule="auto"/>
        <w:ind w:firstLine="567"/>
        <w:jc w:val="both"/>
        <w:rPr>
          <w:rFonts w:ascii="GHEA Grapalat" w:hAnsi="GHEA Grapalat" w:cs="Sylfaen"/>
          <w:lang w:val="hy-AM"/>
        </w:rPr>
      </w:pPr>
      <w:r w:rsidRPr="00A677EA">
        <w:rPr>
          <w:rFonts w:ascii="GHEA Grapalat" w:hAnsi="GHEA Grapalat" w:cs="Sylfaen"/>
          <w:b/>
          <w:lang w:val="hy-AM"/>
        </w:rPr>
        <w:lastRenderedPageBreak/>
        <w:t>868.</w:t>
      </w:r>
      <w:r w:rsidRPr="00A677EA">
        <w:rPr>
          <w:rFonts w:ascii="Calibri" w:hAnsi="Calibri" w:cs="Sylfaen"/>
          <w:lang w:val="hy-AM"/>
        </w:rPr>
        <w:t> </w:t>
      </w:r>
      <w:r w:rsidRPr="00A677EA">
        <w:rPr>
          <w:rFonts w:ascii="GHEA Grapalat" w:hAnsi="GHEA Grapalat" w:cs="Sylfaen"/>
          <w:lang w:val="hy-AM"/>
        </w:rPr>
        <w:t>Ճկուն ամրանի կցվանքները պետք է ընդունվեն համաձայն X բաժնի 3-րդ ենթաբաժնի դրույթների պահանջներին համապատասխան:</w:t>
      </w:r>
    </w:p>
    <w:p w14:paraId="445E7EFD" w14:textId="77777777" w:rsidR="006747C8" w:rsidRPr="00A677EA" w:rsidRDefault="006747C8" w:rsidP="00297396">
      <w:pPr>
        <w:spacing w:after="120" w:line="283" w:lineRule="auto"/>
        <w:ind w:firstLine="567"/>
        <w:jc w:val="both"/>
        <w:rPr>
          <w:rFonts w:ascii="GHEA Grapalat" w:hAnsi="GHEA Grapalat" w:cs="Sylfaen"/>
          <w:lang w:val="hy-AM"/>
        </w:rPr>
      </w:pPr>
      <w:r w:rsidRPr="00A677EA">
        <w:rPr>
          <w:rFonts w:ascii="GHEA Grapalat" w:hAnsi="GHEA Grapalat" w:cs="Sylfaen"/>
          <w:b/>
          <w:lang w:val="hy-AM"/>
        </w:rPr>
        <w:t>869.</w:t>
      </w:r>
      <w:r w:rsidRPr="00A677EA">
        <w:rPr>
          <w:rFonts w:ascii="GHEA Grapalat" w:hAnsi="GHEA Grapalat" w:cs="Sylfaen"/>
          <w:lang w:val="hy-AM"/>
        </w:rPr>
        <w:t> Կոշտ ամրանի կցվանքները պետք է բավարարեն ՀՀՇՆ</w:t>
      </w:r>
      <w:r w:rsidRPr="00A677EA">
        <w:rPr>
          <w:rFonts w:ascii="Courier New" w:hAnsi="Courier New" w:cs="Courier New"/>
          <w:sz w:val="10"/>
          <w:vertAlign w:val="subscript"/>
          <w:lang w:val="hy-AM"/>
        </w:rPr>
        <w:t> </w:t>
      </w:r>
      <w:r w:rsidRPr="00A677EA">
        <w:rPr>
          <w:rFonts w:ascii="GHEA Grapalat" w:hAnsi="GHEA Grapalat" w:cs="Sylfaen"/>
          <w:lang w:val="hy-AM"/>
        </w:rPr>
        <w:t>53-01 շինարարական նորմերի XIV բաժնի պահանջներին:</w:t>
      </w:r>
    </w:p>
    <w:p w14:paraId="783A8BFE" w14:textId="77777777" w:rsidR="006747C8" w:rsidRPr="00A677EA" w:rsidRDefault="006747C8" w:rsidP="00297396">
      <w:pPr>
        <w:autoSpaceDE w:val="0"/>
        <w:autoSpaceDN w:val="0"/>
        <w:spacing w:after="120" w:line="283" w:lineRule="auto"/>
        <w:jc w:val="center"/>
        <w:outlineLvl w:val="1"/>
        <w:rPr>
          <w:rFonts w:ascii="GHEA Grapalat" w:eastAsia="Times New Roman" w:hAnsi="GHEA Grapalat" w:cs="Times New Roman"/>
          <w:b/>
          <w:bCs/>
          <w:lang w:val="hy-AM" w:eastAsia="ru-RU"/>
        </w:rPr>
      </w:pPr>
      <w:r w:rsidRPr="00A677EA">
        <w:rPr>
          <w:rFonts w:ascii="GHEA Grapalat" w:eastAsia="Times New Roman" w:hAnsi="GHEA Grapalat" w:cs="Times New Roman"/>
          <w:b/>
          <w:bCs/>
          <w:lang w:val="hy-AM" w:eastAsia="ru-RU"/>
        </w:rPr>
        <w:t>թ. Խարիսխային հենակների տեղաբաշխումը</w:t>
      </w:r>
    </w:p>
    <w:p w14:paraId="7919988A" w14:textId="77777777" w:rsidR="006747C8" w:rsidRPr="00A677EA" w:rsidRDefault="006747C8" w:rsidP="00297396">
      <w:pPr>
        <w:spacing w:after="120" w:line="283" w:lineRule="auto"/>
        <w:ind w:firstLine="567"/>
        <w:jc w:val="both"/>
        <w:rPr>
          <w:rFonts w:ascii="GHEA Grapalat" w:hAnsi="GHEA Grapalat" w:cs="Sylfaen"/>
          <w:lang w:val="hy-AM"/>
        </w:rPr>
      </w:pPr>
      <w:r w:rsidRPr="00A677EA">
        <w:rPr>
          <w:rFonts w:ascii="GHEA Grapalat" w:hAnsi="GHEA Grapalat" w:cs="Sylfaen"/>
          <w:b/>
          <w:lang w:val="hy-AM"/>
        </w:rPr>
        <w:t>870.</w:t>
      </w:r>
      <w:r w:rsidRPr="00A677EA">
        <w:rPr>
          <w:rFonts w:ascii="GHEA Grapalat" w:hAnsi="GHEA Grapalat" w:cs="Sylfaen"/>
          <w:lang w:val="hy-AM"/>
        </w:rPr>
        <w:t> Ճկուն հենակների միջև լուսային հեռավորությունը պետք է լինի ոչ պակաս, քան 3</w:t>
      </w:r>
      <w:r w:rsidRPr="00A677EA">
        <w:rPr>
          <w:rFonts w:ascii="Courier New" w:hAnsi="Courier New" w:cs="Courier New"/>
          <w:lang w:val="hy-AM"/>
        </w:rPr>
        <w:t>∙</w:t>
      </w:r>
      <w:r w:rsidRPr="00A677EA">
        <w:rPr>
          <w:rFonts w:ascii="GHEA Grapalat" w:hAnsi="GHEA Grapalat" w:cs="Times New Roman"/>
          <w:i/>
          <w:sz w:val="26"/>
          <w:szCs w:val="26"/>
          <w:lang w:val="hy-AM"/>
        </w:rPr>
        <w:t>d</w:t>
      </w:r>
      <w:r w:rsidRPr="00A677EA">
        <w:rPr>
          <w:rFonts w:ascii="GHEA Grapalat" w:hAnsi="GHEA Grapalat" w:cs="Times New Roman"/>
          <w:i/>
          <w:sz w:val="28"/>
          <w:vertAlign w:val="subscript"/>
          <w:lang w:val="hy-AM"/>
        </w:rPr>
        <w:t>an</w:t>
      </w:r>
      <w:r w:rsidRPr="00A677EA">
        <w:rPr>
          <w:rFonts w:ascii="Courier New" w:hAnsi="Courier New" w:cs="Courier New"/>
          <w:lang w:val="hy-AM"/>
        </w:rPr>
        <w:t> </w:t>
      </w:r>
      <w:r w:rsidRPr="00A677EA">
        <w:rPr>
          <w:rFonts w:ascii="GHEA Grapalat" w:hAnsi="GHEA Grapalat" w:cs="Sylfaen"/>
          <w:lang w:val="hy-AM"/>
        </w:rPr>
        <w:t xml:space="preserve">, որտեղ </w:t>
      </w:r>
      <w:r w:rsidRPr="00A677EA">
        <w:rPr>
          <w:rFonts w:ascii="GHEA Grapalat" w:hAnsi="GHEA Grapalat" w:cs="Times New Roman"/>
          <w:i/>
          <w:sz w:val="26"/>
          <w:szCs w:val="26"/>
          <w:lang w:val="hy-AM"/>
        </w:rPr>
        <w:t>d</w:t>
      </w:r>
      <w:r w:rsidRPr="00A677EA">
        <w:rPr>
          <w:rFonts w:ascii="GHEA Grapalat" w:hAnsi="GHEA Grapalat" w:cs="Times New Roman"/>
          <w:i/>
          <w:sz w:val="28"/>
          <w:vertAlign w:val="subscript"/>
          <w:lang w:val="hy-AM"/>
        </w:rPr>
        <w:t>an</w:t>
      </w:r>
      <w:r w:rsidRPr="00A677EA">
        <w:rPr>
          <w:rFonts w:ascii="Courier New" w:hAnsi="Courier New" w:cs="Courier New"/>
          <w:lang w:val="hy-AM"/>
        </w:rPr>
        <w:t> </w:t>
      </w:r>
      <w:r w:rsidRPr="00A677EA">
        <w:rPr>
          <w:rFonts w:ascii="GHEA Grapalat" w:hAnsi="GHEA Grapalat" w:cs="Sylfaen"/>
          <w:lang w:val="hy-AM"/>
        </w:rPr>
        <w:t>-ն՝ հենակի ձողի տրամագիծն է: Հենակի վերին եզրից մինչև բետոնի մակերևույթն եղած հեռավորությունը պետք է լինի ոչ պակաս, քան 20</w:t>
      </w:r>
      <w:r w:rsidR="00A70DD5" w:rsidRPr="00A677EA">
        <w:rPr>
          <w:rFonts w:ascii="Calibri" w:hAnsi="Calibri" w:cs="Sylfaen"/>
          <w:lang w:val="hy-AM"/>
        </w:rPr>
        <w:t> </w:t>
      </w:r>
      <w:r w:rsidRPr="00A677EA">
        <w:rPr>
          <w:rFonts w:ascii="GHEA Grapalat" w:hAnsi="GHEA Grapalat" w:cs="Sylfaen"/>
          <w:lang w:val="hy-AM"/>
        </w:rPr>
        <w:t>մմ կամ ձողային խարիսխի տրամագծի 1,5-ը: Կոշտ ամրանի մակերևույթի և խարիսխի, առանց հաշվի առնելու գլխիկը, միջև (կոշտ ամրանի նիստերի միջև խարիսխների տեղադրման դեպքում) եղած լուսային հեռավորությունը պետք է լինի ոչ պակաս, քան 5</w:t>
      </w:r>
      <w:r w:rsidRPr="00A677EA">
        <w:rPr>
          <w:rFonts w:ascii="Courier New" w:hAnsi="Courier New" w:cs="Courier New"/>
          <w:lang w:val="hy-AM"/>
        </w:rPr>
        <w:t>∙</w:t>
      </w:r>
      <w:r w:rsidRPr="00A677EA">
        <w:rPr>
          <w:rFonts w:ascii="GHEA Grapalat" w:hAnsi="GHEA Grapalat" w:cs="Times New Roman"/>
          <w:i/>
          <w:sz w:val="26"/>
          <w:szCs w:val="26"/>
          <w:lang w:val="hy-AM"/>
        </w:rPr>
        <w:t>d</w:t>
      </w:r>
      <w:r w:rsidRPr="00A677EA">
        <w:rPr>
          <w:rFonts w:ascii="GHEA Grapalat" w:hAnsi="GHEA Grapalat" w:cs="Times New Roman"/>
          <w:i/>
          <w:sz w:val="28"/>
          <w:vertAlign w:val="subscript"/>
          <w:lang w:val="hy-AM"/>
        </w:rPr>
        <w:t xml:space="preserve">an </w:t>
      </w:r>
      <w:r w:rsidRPr="00A677EA">
        <w:rPr>
          <w:rFonts w:ascii="GHEA Grapalat" w:hAnsi="GHEA Grapalat" w:cs="Sylfaen"/>
          <w:lang w:val="hy-AM"/>
        </w:rPr>
        <w:t>:</w:t>
      </w:r>
    </w:p>
    <w:p w14:paraId="65FDDD57" w14:textId="77777777" w:rsidR="006747C8" w:rsidRPr="00A677EA" w:rsidRDefault="006747C8" w:rsidP="00297396">
      <w:pPr>
        <w:spacing w:after="120" w:line="283" w:lineRule="auto"/>
        <w:ind w:left="851" w:right="848"/>
        <w:jc w:val="center"/>
        <w:rPr>
          <w:rFonts w:ascii="GHEA Grapalat" w:eastAsia="Times New Roman" w:hAnsi="GHEA Grapalat"/>
          <w:b/>
          <w:lang w:val="hy-AM"/>
        </w:rPr>
      </w:pPr>
      <w:r w:rsidRPr="00A677EA">
        <w:rPr>
          <w:rFonts w:ascii="GHEA Grapalat" w:eastAsia="Times New Roman" w:hAnsi="GHEA Grapalat"/>
          <w:b/>
          <w:lang w:val="hy-AM"/>
        </w:rPr>
        <w:t xml:space="preserve">7. Կոշտ ամրանով </w:t>
      </w:r>
      <w:r w:rsidRPr="00A677EA">
        <w:rPr>
          <w:rFonts w:ascii="GHEA Grapalat" w:eastAsia="Times New Roman" w:hAnsi="GHEA Grapalat" w:cs="Times New Roman"/>
          <w:b/>
          <w:bCs/>
          <w:lang w:val="hy-AM" w:eastAsia="ru-RU"/>
        </w:rPr>
        <w:t>երկաթբետոնե կոնստրուկցիաների</w:t>
      </w:r>
      <w:r w:rsidRPr="00A677EA">
        <w:rPr>
          <w:rFonts w:ascii="GHEA Grapalat" w:eastAsia="Times New Roman" w:hAnsi="GHEA Grapalat"/>
          <w:b/>
          <w:lang w:val="hy-AM"/>
        </w:rPr>
        <w:t xml:space="preserve"> միացումների նախագծումը</w:t>
      </w:r>
    </w:p>
    <w:p w14:paraId="57215282" w14:textId="77777777" w:rsidR="006747C8" w:rsidRPr="00A677EA" w:rsidRDefault="006747C8" w:rsidP="00297396">
      <w:pPr>
        <w:spacing w:after="120" w:line="283" w:lineRule="auto"/>
        <w:jc w:val="center"/>
        <w:rPr>
          <w:rFonts w:ascii="GHEA Grapalat" w:eastAsia="Times New Roman" w:hAnsi="GHEA Grapalat"/>
          <w:b/>
          <w:lang w:val="hy-AM"/>
        </w:rPr>
      </w:pPr>
      <w:r w:rsidRPr="00A677EA">
        <w:rPr>
          <w:rFonts w:ascii="GHEA Grapalat" w:eastAsia="Times New Roman" w:hAnsi="GHEA Grapalat"/>
          <w:b/>
          <w:lang w:val="hy-AM"/>
        </w:rPr>
        <w:t>ա. Կոշտ ամրանի տարրերի միացումների նախագծումը</w:t>
      </w:r>
    </w:p>
    <w:p w14:paraId="34672164" w14:textId="77777777" w:rsidR="004702ED" w:rsidRPr="00A677EA" w:rsidRDefault="006747C8" w:rsidP="00297396">
      <w:pPr>
        <w:spacing w:after="120" w:line="283" w:lineRule="auto"/>
        <w:ind w:firstLine="567"/>
        <w:jc w:val="both"/>
        <w:rPr>
          <w:rFonts w:ascii="GHEA Grapalat" w:hAnsi="GHEA Grapalat" w:cs="Sylfaen"/>
          <w:lang w:val="hy-AM"/>
        </w:rPr>
      </w:pPr>
      <w:r w:rsidRPr="00A677EA">
        <w:rPr>
          <w:rFonts w:ascii="GHEA Grapalat" w:hAnsi="GHEA Grapalat" w:cs="Sylfaen"/>
          <w:b/>
          <w:lang w:val="hy-AM"/>
        </w:rPr>
        <w:t>871.</w:t>
      </w:r>
      <w:r w:rsidRPr="00A677EA">
        <w:rPr>
          <w:rFonts w:ascii="GHEA Grapalat" w:hAnsi="GHEA Grapalat" w:cs="Sylfaen"/>
          <w:lang w:val="hy-AM"/>
        </w:rPr>
        <w:t> Կոշտ ամրանի միացնող տարրերի նախագծումը պետք է իրականացվի համաձայն ՀՀՇՆ 53-01 շինարարական նորմերի XIV բաժնի:</w:t>
      </w:r>
    </w:p>
    <w:p w14:paraId="7378BCD6" w14:textId="77777777" w:rsidR="006747C8" w:rsidRPr="00A677EA" w:rsidRDefault="006747C8" w:rsidP="00297396">
      <w:pPr>
        <w:spacing w:after="120" w:line="283" w:lineRule="auto"/>
        <w:jc w:val="center"/>
        <w:rPr>
          <w:rFonts w:ascii="GHEA Grapalat" w:eastAsia="Times New Roman" w:hAnsi="GHEA Grapalat"/>
          <w:b/>
          <w:lang w:val="hy-AM"/>
        </w:rPr>
      </w:pPr>
      <w:r w:rsidRPr="00A677EA">
        <w:rPr>
          <w:rFonts w:ascii="GHEA Grapalat" w:eastAsia="Times New Roman" w:hAnsi="GHEA Grapalat"/>
          <w:b/>
          <w:lang w:val="hy-AM"/>
        </w:rPr>
        <w:t>բ. Ճկուն հենակների և խարիսխների նախագծումը</w:t>
      </w:r>
    </w:p>
    <w:p w14:paraId="79F150D4" w14:textId="77777777" w:rsidR="006747C8" w:rsidRPr="00A677EA" w:rsidRDefault="006747C8" w:rsidP="00297396">
      <w:pPr>
        <w:spacing w:after="120" w:line="283" w:lineRule="auto"/>
        <w:ind w:firstLine="567"/>
        <w:jc w:val="both"/>
        <w:rPr>
          <w:rFonts w:ascii="GHEA Grapalat" w:hAnsi="GHEA Grapalat" w:cs="Sylfaen"/>
          <w:lang w:val="hy-AM"/>
        </w:rPr>
      </w:pPr>
      <w:r w:rsidRPr="00A677EA">
        <w:rPr>
          <w:rFonts w:ascii="GHEA Grapalat" w:hAnsi="GHEA Grapalat" w:cs="Sylfaen"/>
          <w:b/>
          <w:lang w:val="hy-AM"/>
        </w:rPr>
        <w:t>872.</w:t>
      </w:r>
      <w:r w:rsidRPr="00A677EA">
        <w:rPr>
          <w:rFonts w:ascii="GHEA Grapalat" w:hAnsi="GHEA Grapalat" w:cs="Sylfaen"/>
          <w:lang w:val="hy-AM"/>
        </w:rPr>
        <w:t> Պողպատի և բետոնի միջև բեռնվածքի կիրառման տեղերում եզրագծով սահքին դիմադրության դիտարկման ժամանակ անհրաժեշտ է հաշվի առնել ներքին ուժերը, մոմենտները, որոնք առաջանում են ծայրերում ամրակցված տարրերից, և տարրի երկարությամբ ազդող բեռնվածքները, որոնք բաշխվում են պողպատի և բետոնի միջև:</w:t>
      </w:r>
    </w:p>
    <w:p w14:paraId="39B6D538" w14:textId="77777777" w:rsidR="006747C8" w:rsidRPr="00A677EA" w:rsidRDefault="006747C8" w:rsidP="00297396">
      <w:pPr>
        <w:spacing w:after="120" w:line="283" w:lineRule="auto"/>
        <w:ind w:firstLine="567"/>
        <w:jc w:val="both"/>
        <w:rPr>
          <w:rFonts w:ascii="GHEA Grapalat" w:hAnsi="GHEA Grapalat" w:cs="Sylfaen"/>
          <w:lang w:val="hy-AM"/>
        </w:rPr>
      </w:pPr>
      <w:r w:rsidRPr="00A677EA">
        <w:rPr>
          <w:rFonts w:ascii="GHEA Grapalat" w:hAnsi="GHEA Grapalat" w:cs="Sylfaen"/>
          <w:b/>
          <w:lang w:val="hy-AM"/>
        </w:rPr>
        <w:t>873.</w:t>
      </w:r>
      <w:r w:rsidRPr="00A677EA">
        <w:rPr>
          <w:rFonts w:ascii="GHEA Grapalat" w:hAnsi="GHEA Grapalat" w:cs="Sylfaen"/>
          <w:lang w:val="hy-AM"/>
        </w:rPr>
        <w:t> Եթե կոշտ ամրանով երկաթբետոնե սեղմված տարրերն ենթարկվում են զգալի լայնական սահքի (օրինակ՝ տեղա</w:t>
      </w:r>
      <w:r w:rsidR="00DA2FE2" w:rsidRPr="00A677EA">
        <w:rPr>
          <w:rFonts w:ascii="GHEA Grapalat" w:hAnsi="GHEA Grapalat" w:cs="Sylfaen"/>
          <w:lang w:val="hy-AM"/>
        </w:rPr>
        <w:t>կան</w:t>
      </w:r>
      <w:r w:rsidRPr="00A677EA">
        <w:rPr>
          <w:rFonts w:ascii="GHEA Grapalat" w:hAnsi="GHEA Grapalat" w:cs="Sylfaen"/>
          <w:lang w:val="hy-AM"/>
        </w:rPr>
        <w:t xml:space="preserve"> լայնական բեռնվածքների և եզրային մոմենտների ազդեցության դեպքում), ապա պողպատի և բետոնի միջև անհրաժեշտ է ապահովել համապատասխան երկայնական շոշափող լարումների փոխանցումը:</w:t>
      </w:r>
    </w:p>
    <w:p w14:paraId="361E9717" w14:textId="77777777" w:rsidR="006747C8" w:rsidRPr="00A677EA" w:rsidRDefault="006747C8" w:rsidP="00297396">
      <w:pPr>
        <w:spacing w:after="120" w:line="283" w:lineRule="auto"/>
        <w:ind w:firstLine="567"/>
        <w:jc w:val="both"/>
        <w:rPr>
          <w:rFonts w:ascii="GHEA Grapalat" w:hAnsi="GHEA Grapalat" w:cs="Sylfaen"/>
          <w:lang w:val="hy-AM"/>
        </w:rPr>
      </w:pPr>
      <w:r w:rsidRPr="00A677EA">
        <w:rPr>
          <w:rFonts w:ascii="GHEA Grapalat" w:hAnsi="GHEA Grapalat" w:cs="Sylfaen"/>
          <w:b/>
          <w:lang w:val="hy-AM"/>
        </w:rPr>
        <w:t>874.</w:t>
      </w:r>
      <w:r w:rsidRPr="00A677EA">
        <w:rPr>
          <w:rFonts w:ascii="GHEA Grapalat" w:hAnsi="GHEA Grapalat" w:cs="Sylfaen"/>
          <w:lang w:val="hy-AM"/>
        </w:rPr>
        <w:t xml:space="preserve"> Եթե բեռնվածքի կիրառման կամ լայնական հատվածքի փոփոխման տեղերում գերազանցված է </w:t>
      </w:r>
      <w:r w:rsidRPr="00A677EA">
        <w:rPr>
          <w:rFonts w:ascii="GHEA Grapalat" w:hAnsi="GHEA Grapalat" w:cs="Times New Roman"/>
          <w:sz w:val="28"/>
          <w:lang w:val="hy-AM"/>
        </w:rPr>
        <w:t>τ</w:t>
      </w:r>
      <w:r w:rsidRPr="00A677EA">
        <w:rPr>
          <w:rFonts w:ascii="GHEA Grapalat" w:hAnsi="GHEA Grapalat" w:cs="Times New Roman"/>
          <w:i/>
          <w:sz w:val="28"/>
          <w:vertAlign w:val="subscript"/>
          <w:lang w:val="hy-AM"/>
        </w:rPr>
        <w:t>Rd</w:t>
      </w:r>
      <w:r w:rsidRPr="00A677EA">
        <w:rPr>
          <w:rFonts w:ascii="GHEA Grapalat" w:hAnsi="GHEA Grapalat" w:cs="Sylfaen"/>
          <w:lang w:val="hy-AM"/>
        </w:rPr>
        <w:t xml:space="preserve"> սահքի դիմադրության հաշվարկային արժեքը, ապա այդ տեղերում անհրաժեշտ է նախատեսել հենակների տեղադրում:</w:t>
      </w:r>
    </w:p>
    <w:p w14:paraId="4E972DB6" w14:textId="77777777" w:rsidR="006747C8" w:rsidRPr="00A677EA" w:rsidRDefault="006747C8" w:rsidP="00297396">
      <w:pPr>
        <w:spacing w:after="120" w:line="283" w:lineRule="auto"/>
        <w:ind w:firstLine="567"/>
        <w:jc w:val="both"/>
        <w:rPr>
          <w:rFonts w:ascii="GHEA Grapalat" w:hAnsi="GHEA Grapalat" w:cs="Sylfaen"/>
          <w:lang w:val="hy-AM"/>
        </w:rPr>
      </w:pPr>
      <w:r w:rsidRPr="00A677EA">
        <w:rPr>
          <w:rFonts w:ascii="GHEA Grapalat" w:hAnsi="GHEA Grapalat" w:cs="Sylfaen"/>
          <w:b/>
          <w:lang w:val="hy-AM"/>
        </w:rPr>
        <w:t>875.</w:t>
      </w:r>
      <w:r w:rsidRPr="00A677EA">
        <w:rPr>
          <w:rFonts w:ascii="GHEA Grapalat" w:hAnsi="GHEA Grapalat" w:cs="Sylfaen"/>
          <w:lang w:val="hy-AM"/>
        </w:rPr>
        <w:t xml:space="preserve"> Եթե բետոնի հետ հպվող պողպատե հատվածքի մակերևույթը ներկված չէ, յուղազերծված է, առանց հրաթեփի (օքսիդաթաղանթի) կամ ժանգի, ապա որպես </w:t>
      </w:r>
      <w:r w:rsidRPr="00A677EA">
        <w:rPr>
          <w:rFonts w:ascii="GHEA Grapalat" w:hAnsi="GHEA Grapalat" w:cs="Times New Roman"/>
          <w:sz w:val="28"/>
          <w:lang w:val="hy-AM"/>
        </w:rPr>
        <w:t>τ</w:t>
      </w:r>
      <w:r w:rsidRPr="00A677EA">
        <w:rPr>
          <w:rFonts w:ascii="GHEA Grapalat" w:hAnsi="GHEA Grapalat" w:cs="Times New Roman"/>
          <w:i/>
          <w:sz w:val="28"/>
          <w:vertAlign w:val="subscript"/>
          <w:lang w:val="hy-AM"/>
        </w:rPr>
        <w:t>Rd</w:t>
      </w:r>
      <w:r w:rsidRPr="00A677EA">
        <w:rPr>
          <w:rFonts w:ascii="GHEA Grapalat" w:hAnsi="GHEA Grapalat" w:cs="Sylfaen"/>
          <w:lang w:val="hy-AM"/>
        </w:rPr>
        <w:t xml:space="preserve"> կարելի է ընդունել աղյուսակ 2</w:t>
      </w:r>
      <w:r w:rsidR="00B438CF" w:rsidRPr="00A677EA">
        <w:rPr>
          <w:rFonts w:ascii="GHEA Grapalat" w:hAnsi="GHEA Grapalat" w:cs="Sylfaen"/>
          <w:lang w:val="hy-AM"/>
        </w:rPr>
        <w:t>5</w:t>
      </w:r>
      <w:r w:rsidRPr="00A677EA">
        <w:rPr>
          <w:rFonts w:ascii="GHEA Grapalat" w:hAnsi="GHEA Grapalat" w:cs="Sylfaen"/>
          <w:lang w:val="hy-AM"/>
        </w:rPr>
        <w:t>-ում բերված արժեքները:</w:t>
      </w:r>
    </w:p>
    <w:p w14:paraId="18C18F96" w14:textId="77777777" w:rsidR="00297396" w:rsidRPr="00A677EA" w:rsidRDefault="004702ED" w:rsidP="00297396">
      <w:pPr>
        <w:spacing w:after="120" w:line="283" w:lineRule="auto"/>
        <w:ind w:firstLine="567"/>
        <w:jc w:val="both"/>
        <w:rPr>
          <w:rFonts w:ascii="GHEA Grapalat" w:hAnsi="GHEA Grapalat" w:cs="Sylfaen"/>
          <w:lang w:val="hy-AM"/>
        </w:rPr>
      </w:pPr>
      <w:r w:rsidRPr="00A677EA">
        <w:rPr>
          <w:rFonts w:ascii="GHEA Grapalat" w:hAnsi="GHEA Grapalat" w:cs="Sylfaen"/>
          <w:b/>
          <w:lang w:val="hy-AM"/>
        </w:rPr>
        <w:t>876.</w:t>
      </w:r>
      <w:r w:rsidRPr="00A677EA">
        <w:rPr>
          <w:rFonts w:ascii="GHEA Grapalat" w:hAnsi="GHEA Grapalat" w:cs="Sylfaen"/>
          <w:lang w:val="hy-AM"/>
        </w:rPr>
        <w:t> Լրիվ բետոնացումով լայնական հատվածքների համար աղյուսակ</w:t>
      </w:r>
      <w:r w:rsidRPr="00A677EA">
        <w:rPr>
          <w:rFonts w:ascii="Sylfaen" w:hAnsi="Sylfaen" w:cs="Courier New"/>
          <w:lang w:val="hy-AM"/>
        </w:rPr>
        <w:t> </w:t>
      </w:r>
      <w:r w:rsidRPr="00A677EA">
        <w:rPr>
          <w:rFonts w:ascii="GHEA Grapalat" w:hAnsi="GHEA Grapalat" w:cs="Sylfaen"/>
          <w:lang w:val="hy-AM"/>
        </w:rPr>
        <w:t>25-ում բերված</w:t>
      </w:r>
      <w:r w:rsidRPr="00A677EA">
        <w:rPr>
          <w:rFonts w:ascii="GHEA Grapalat" w:hAnsi="GHEA Grapalat"/>
          <w:position w:val="-32"/>
          <w:lang w:val="hy-AM"/>
        </w:rPr>
        <w:t xml:space="preserve"> </w:t>
      </w:r>
      <w:r w:rsidRPr="00A677EA">
        <w:rPr>
          <w:rFonts w:ascii="GHEA Grapalat" w:hAnsi="GHEA Grapalat" w:cs="Times New Roman"/>
          <w:sz w:val="28"/>
          <w:lang w:val="hy-AM"/>
        </w:rPr>
        <w:t>τ</w:t>
      </w:r>
      <w:r w:rsidRPr="00A677EA">
        <w:rPr>
          <w:rFonts w:ascii="GHEA Grapalat" w:hAnsi="GHEA Grapalat" w:cs="Times New Roman"/>
          <w:i/>
          <w:sz w:val="28"/>
          <w:vertAlign w:val="subscript"/>
          <w:lang w:val="hy-AM"/>
        </w:rPr>
        <w:t>Rd</w:t>
      </w:r>
      <w:r w:rsidRPr="00A677EA">
        <w:rPr>
          <w:rFonts w:ascii="GHEA Grapalat" w:hAnsi="GHEA Grapalat" w:cs="Sylfaen"/>
          <w:lang w:val="hy-AM"/>
        </w:rPr>
        <w:t xml:space="preserve"> արժեքները կիրառում են 40</w:t>
      </w:r>
      <w:r w:rsidRPr="00A677EA">
        <w:rPr>
          <w:rFonts w:ascii="Calibri" w:hAnsi="Calibri" w:cs="Sylfaen"/>
          <w:lang w:val="hy-AM"/>
        </w:rPr>
        <w:t> </w:t>
      </w:r>
      <w:r w:rsidRPr="00A677EA">
        <w:rPr>
          <w:rFonts w:ascii="GHEA Grapalat" w:hAnsi="GHEA Grapalat" w:cs="Sylfaen"/>
          <w:lang w:val="hy-AM"/>
        </w:rPr>
        <w:t>մմ-ից ոչ պակաս՝ հաստությամբ պաշտպանիչ շերտով հատվածքներում, և 860-ից մինչև 863-րդ կետերին համապատասխան՝ երկայնական և լայնական ամրանավորման առկայության դեպքում:</w:t>
      </w:r>
      <w:r w:rsidR="00297396" w:rsidRPr="00A677EA">
        <w:rPr>
          <w:rFonts w:ascii="GHEA Grapalat" w:hAnsi="GHEA Grapalat"/>
          <w:b/>
          <w:spacing w:val="20"/>
          <w:lang w:val="hy-AM"/>
        </w:rPr>
        <w:br w:type="page"/>
      </w:r>
    </w:p>
    <w:p w14:paraId="54AE399E" w14:textId="77777777" w:rsidR="006747C8" w:rsidRPr="00A677EA" w:rsidRDefault="006747C8" w:rsidP="006747C8">
      <w:pPr>
        <w:shd w:val="clear" w:color="auto" w:fill="FFFFFF"/>
        <w:spacing w:before="360" w:after="120"/>
        <w:jc w:val="both"/>
        <w:rPr>
          <w:rFonts w:ascii="GHEA Grapalat" w:hAnsi="GHEA Grapalat"/>
          <w:b/>
          <w:lang w:val="en-US"/>
        </w:rPr>
      </w:pPr>
      <w:r w:rsidRPr="00A677EA">
        <w:rPr>
          <w:rFonts w:ascii="GHEA Grapalat" w:hAnsi="GHEA Grapalat"/>
          <w:b/>
          <w:spacing w:val="20"/>
          <w:lang w:val="en-US"/>
        </w:rPr>
        <w:lastRenderedPageBreak/>
        <w:t xml:space="preserve">Աղյուսակ </w:t>
      </w:r>
      <w:r w:rsidRPr="00A677EA">
        <w:rPr>
          <w:rFonts w:ascii="GHEA Grapalat" w:hAnsi="GHEA Grapalat"/>
          <w:b/>
          <w:spacing w:val="20"/>
          <w:lang w:val="hy-AM"/>
        </w:rPr>
        <w:t>2</w:t>
      </w:r>
      <w:r w:rsidR="00B438CF" w:rsidRPr="00A677EA">
        <w:rPr>
          <w:rFonts w:ascii="GHEA Grapalat" w:hAnsi="GHEA Grapalat"/>
          <w:b/>
          <w:spacing w:val="20"/>
          <w:lang w:val="en-US"/>
        </w:rPr>
        <w:t>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604"/>
        <w:gridCol w:w="3097"/>
      </w:tblGrid>
      <w:tr w:rsidR="006747C8" w:rsidRPr="00A677EA" w14:paraId="10D0B328" w14:textId="77777777" w:rsidTr="00B96DFF">
        <w:trPr>
          <w:trHeight w:val="342"/>
          <w:jc w:val="center"/>
        </w:trPr>
        <w:tc>
          <w:tcPr>
            <w:tcW w:w="3404" w:type="pct"/>
            <w:shd w:val="clear" w:color="auto" w:fill="FFFFFF"/>
            <w:tcMar>
              <w:top w:w="0" w:type="dxa"/>
              <w:left w:w="28" w:type="dxa"/>
              <w:bottom w:w="0" w:type="dxa"/>
              <w:right w:w="28" w:type="dxa"/>
            </w:tcMar>
            <w:vAlign w:val="center"/>
          </w:tcPr>
          <w:p w14:paraId="3AE55138" w14:textId="77777777" w:rsidR="006747C8" w:rsidRPr="00A677EA" w:rsidRDefault="006747C8" w:rsidP="00347C38">
            <w:pPr>
              <w:shd w:val="clear" w:color="auto" w:fill="FFFFFF"/>
              <w:autoSpaceDE w:val="0"/>
              <w:autoSpaceDN w:val="0"/>
              <w:spacing w:before="120" w:after="120" w:line="240" w:lineRule="auto"/>
              <w:jc w:val="center"/>
              <w:rPr>
                <w:rFonts w:ascii="GHEA Grapalat" w:eastAsiaTheme="minorEastAsia" w:hAnsi="GHEA Grapalat"/>
                <w:lang w:val="en-US"/>
              </w:rPr>
            </w:pPr>
            <w:r w:rsidRPr="00A677EA">
              <w:rPr>
                <w:rFonts w:ascii="GHEA Grapalat" w:eastAsiaTheme="minorEastAsia" w:hAnsi="GHEA Grapalat"/>
              </w:rPr>
              <w:t>Լայնական</w:t>
            </w:r>
            <w:r w:rsidRPr="00A677EA">
              <w:rPr>
                <w:rFonts w:ascii="GHEA Grapalat" w:eastAsiaTheme="minorEastAsia" w:hAnsi="GHEA Grapalat"/>
                <w:lang w:val="en-US"/>
              </w:rPr>
              <w:t xml:space="preserve"> </w:t>
            </w:r>
            <w:r w:rsidRPr="00A677EA">
              <w:rPr>
                <w:rFonts w:ascii="GHEA Grapalat" w:eastAsiaTheme="minorEastAsia" w:hAnsi="GHEA Grapalat"/>
              </w:rPr>
              <w:t>հատվածքի</w:t>
            </w:r>
            <w:r w:rsidRPr="00A677EA">
              <w:rPr>
                <w:rFonts w:ascii="GHEA Grapalat" w:eastAsiaTheme="minorEastAsia" w:hAnsi="GHEA Grapalat"/>
                <w:lang w:val="en-US"/>
              </w:rPr>
              <w:t xml:space="preserve"> </w:t>
            </w:r>
            <w:r w:rsidRPr="00A677EA">
              <w:rPr>
                <w:rFonts w:ascii="GHEA Grapalat" w:eastAsiaTheme="minorEastAsia" w:hAnsi="GHEA Grapalat"/>
              </w:rPr>
              <w:t>տեսակը</w:t>
            </w:r>
          </w:p>
        </w:tc>
        <w:tc>
          <w:tcPr>
            <w:tcW w:w="1596" w:type="pct"/>
            <w:shd w:val="clear" w:color="auto" w:fill="FFFFFF"/>
            <w:tcMar>
              <w:top w:w="0" w:type="dxa"/>
              <w:left w:w="28" w:type="dxa"/>
              <w:bottom w:w="0" w:type="dxa"/>
              <w:right w:w="28" w:type="dxa"/>
            </w:tcMar>
            <w:vAlign w:val="center"/>
          </w:tcPr>
          <w:p w14:paraId="0A699DA0" w14:textId="77777777" w:rsidR="006747C8" w:rsidRPr="00A677EA" w:rsidRDefault="006747C8" w:rsidP="00347C38">
            <w:pPr>
              <w:shd w:val="clear" w:color="auto" w:fill="FFFFFF"/>
              <w:autoSpaceDE w:val="0"/>
              <w:autoSpaceDN w:val="0"/>
              <w:spacing w:before="120" w:after="120" w:line="240" w:lineRule="auto"/>
              <w:jc w:val="center"/>
              <w:rPr>
                <w:rFonts w:ascii="GHEA Grapalat" w:eastAsiaTheme="minorEastAsia" w:hAnsi="GHEA Grapalat"/>
                <w:lang w:val="en-US"/>
              </w:rPr>
            </w:pPr>
            <w:r w:rsidRPr="00A677EA">
              <w:rPr>
                <w:rFonts w:ascii="GHEA Grapalat" w:hAnsi="GHEA Grapalat" w:cs="Times New Roman"/>
                <w:sz w:val="26"/>
                <w:szCs w:val="26"/>
                <w:lang w:val="hy-AM"/>
              </w:rPr>
              <w:t>τ</w:t>
            </w:r>
            <w:r w:rsidRPr="00A677EA">
              <w:rPr>
                <w:rFonts w:ascii="GHEA Grapalat" w:hAnsi="GHEA Grapalat" w:cs="Times New Roman"/>
                <w:i/>
                <w:sz w:val="28"/>
                <w:vertAlign w:val="subscript"/>
                <w:lang w:val="hy-AM"/>
              </w:rPr>
              <w:t>Rd</w:t>
            </w:r>
            <w:r w:rsidRPr="00A677EA">
              <w:rPr>
                <w:rFonts w:ascii="Courier New" w:hAnsi="Courier New" w:cs="Courier New"/>
                <w:i/>
                <w:sz w:val="28"/>
                <w:vertAlign w:val="subscript"/>
                <w:lang w:val="en-US"/>
              </w:rPr>
              <w:t> </w:t>
            </w:r>
            <w:r w:rsidRPr="00A677EA">
              <w:rPr>
                <w:rFonts w:ascii="GHEA Grapalat" w:eastAsiaTheme="minorEastAsia" w:hAnsi="GHEA Grapalat"/>
                <w:lang w:val="en-US"/>
              </w:rPr>
              <w:t xml:space="preserve">, </w:t>
            </w:r>
            <w:r w:rsidRPr="00A677EA">
              <w:rPr>
                <w:rFonts w:ascii="GHEA Grapalat" w:hAnsi="GHEA Grapalat"/>
                <w:iCs/>
                <w:lang w:val="en-US"/>
              </w:rPr>
              <w:t>Ն</w:t>
            </w:r>
            <w:r w:rsidRPr="00A677EA">
              <w:rPr>
                <w:rFonts w:ascii="GHEA Grapalat" w:hAnsi="GHEA Grapalat"/>
                <w:iCs/>
              </w:rPr>
              <w:t>/</w:t>
            </w:r>
            <w:r w:rsidRPr="00A677EA">
              <w:rPr>
                <w:rFonts w:ascii="GHEA Grapalat" w:hAnsi="GHEA Grapalat"/>
                <w:iCs/>
                <w:lang w:val="en-US"/>
              </w:rPr>
              <w:t>մմ</w:t>
            </w:r>
            <w:r w:rsidRPr="00A677EA">
              <w:rPr>
                <w:rFonts w:ascii="GHEA Grapalat" w:hAnsi="GHEA Grapalat"/>
                <w:iCs/>
                <w:sz w:val="28"/>
                <w:vertAlign w:val="superscript"/>
              </w:rPr>
              <w:t>2</w:t>
            </w:r>
          </w:p>
        </w:tc>
      </w:tr>
      <w:tr w:rsidR="006747C8" w:rsidRPr="00A677EA" w14:paraId="1D979B94" w14:textId="77777777" w:rsidTr="004702ED">
        <w:trPr>
          <w:trHeight w:val="886"/>
          <w:jc w:val="center"/>
        </w:trPr>
        <w:tc>
          <w:tcPr>
            <w:tcW w:w="3404" w:type="pct"/>
            <w:tcBorders>
              <w:bottom w:val="single" w:sz="4" w:space="0" w:color="auto"/>
            </w:tcBorders>
            <w:shd w:val="clear" w:color="auto" w:fill="FFFFFF"/>
            <w:tcMar>
              <w:top w:w="0" w:type="dxa"/>
              <w:left w:w="28" w:type="dxa"/>
              <w:bottom w:w="0" w:type="dxa"/>
              <w:right w:w="28" w:type="dxa"/>
            </w:tcMar>
            <w:vAlign w:val="center"/>
          </w:tcPr>
          <w:p w14:paraId="3175C991" w14:textId="77777777" w:rsidR="006747C8" w:rsidRPr="00A677EA" w:rsidRDefault="006747C8" w:rsidP="00B96DFF">
            <w:pPr>
              <w:shd w:val="clear" w:color="auto" w:fill="FFFFFF"/>
              <w:autoSpaceDE w:val="0"/>
              <w:autoSpaceDN w:val="0"/>
              <w:spacing w:before="60" w:after="60" w:line="240" w:lineRule="auto"/>
              <w:ind w:left="142"/>
              <w:rPr>
                <w:rFonts w:ascii="GHEA Grapalat" w:eastAsiaTheme="minorEastAsia" w:hAnsi="GHEA Grapalat"/>
              </w:rPr>
            </w:pPr>
            <w:r w:rsidRPr="00A677EA">
              <w:rPr>
                <w:rFonts w:ascii="GHEA Grapalat" w:eastAsiaTheme="minorEastAsia" w:hAnsi="GHEA Grapalat"/>
                <w:lang w:val="en-US"/>
              </w:rPr>
              <w:t>Ամբողջությամբ</w:t>
            </w:r>
            <w:r w:rsidRPr="00A677EA">
              <w:rPr>
                <w:rFonts w:ascii="GHEA Grapalat" w:eastAsiaTheme="minorEastAsia" w:hAnsi="GHEA Grapalat"/>
              </w:rPr>
              <w:t xml:space="preserve"> </w:t>
            </w:r>
            <w:r w:rsidRPr="00A677EA">
              <w:rPr>
                <w:rFonts w:ascii="GHEA Grapalat" w:eastAsiaTheme="minorEastAsia" w:hAnsi="GHEA Grapalat"/>
                <w:lang w:val="en-US"/>
              </w:rPr>
              <w:t>բետոնացված</w:t>
            </w:r>
            <w:r w:rsidRPr="00A677EA">
              <w:rPr>
                <w:rFonts w:ascii="GHEA Grapalat" w:eastAsiaTheme="minorEastAsia" w:hAnsi="GHEA Grapalat"/>
              </w:rPr>
              <w:t xml:space="preserve"> </w:t>
            </w:r>
            <w:r w:rsidRPr="00A677EA">
              <w:rPr>
                <w:rFonts w:ascii="GHEA Grapalat" w:eastAsiaTheme="minorEastAsia" w:hAnsi="GHEA Grapalat"/>
                <w:lang w:val="en-US"/>
              </w:rPr>
              <w:t>պողպատե</w:t>
            </w:r>
            <w:r w:rsidRPr="00A677EA">
              <w:rPr>
                <w:rFonts w:ascii="GHEA Grapalat" w:eastAsiaTheme="minorEastAsia" w:hAnsi="GHEA Grapalat"/>
              </w:rPr>
              <w:t xml:space="preserve"> </w:t>
            </w:r>
            <w:r w:rsidRPr="00A677EA">
              <w:rPr>
                <w:rFonts w:ascii="GHEA Grapalat" w:eastAsiaTheme="minorEastAsia" w:hAnsi="GHEA Grapalat"/>
                <w:lang w:val="en-US"/>
              </w:rPr>
              <w:t>տրամատներ</w:t>
            </w:r>
          </w:p>
          <w:p w14:paraId="0EC296D2" w14:textId="77777777" w:rsidR="006747C8" w:rsidRPr="00A677EA" w:rsidRDefault="006747C8" w:rsidP="00B96DFF">
            <w:pPr>
              <w:shd w:val="clear" w:color="auto" w:fill="FFFFFF"/>
              <w:autoSpaceDE w:val="0"/>
              <w:autoSpaceDN w:val="0"/>
              <w:spacing w:before="60" w:after="60" w:line="240" w:lineRule="auto"/>
              <w:ind w:left="142"/>
              <w:rPr>
                <w:rFonts w:ascii="GHEA Grapalat" w:eastAsiaTheme="minorEastAsia" w:hAnsi="GHEA Grapalat"/>
              </w:rPr>
            </w:pPr>
            <w:r w:rsidRPr="00A677EA">
              <w:rPr>
                <w:rFonts w:ascii="GHEA Grapalat" w:eastAsiaTheme="minorEastAsia" w:hAnsi="GHEA Grapalat"/>
                <w:lang w:val="en-US"/>
              </w:rPr>
              <w:t>Մասնակի</w:t>
            </w:r>
            <w:r w:rsidRPr="00A677EA">
              <w:rPr>
                <w:rFonts w:ascii="GHEA Grapalat" w:eastAsiaTheme="minorEastAsia" w:hAnsi="GHEA Grapalat"/>
              </w:rPr>
              <w:t xml:space="preserve"> </w:t>
            </w:r>
            <w:r w:rsidRPr="00A677EA">
              <w:rPr>
                <w:rFonts w:ascii="GHEA Grapalat" w:eastAsiaTheme="minorEastAsia" w:hAnsi="GHEA Grapalat"/>
                <w:lang w:val="en-US"/>
              </w:rPr>
              <w:t>բետոնացված</w:t>
            </w:r>
            <w:r w:rsidRPr="00A677EA">
              <w:rPr>
                <w:rFonts w:ascii="GHEA Grapalat" w:eastAsiaTheme="minorEastAsia" w:hAnsi="GHEA Grapalat"/>
              </w:rPr>
              <w:t xml:space="preserve"> </w:t>
            </w:r>
            <w:r w:rsidRPr="00A677EA">
              <w:rPr>
                <w:rFonts w:ascii="GHEA Grapalat" w:eastAsiaTheme="minorEastAsia" w:hAnsi="GHEA Grapalat"/>
                <w:lang w:val="en-US"/>
              </w:rPr>
              <w:t>հատվածքների</w:t>
            </w:r>
            <w:r w:rsidRPr="00A677EA">
              <w:rPr>
                <w:rFonts w:ascii="GHEA Grapalat" w:eastAsiaTheme="minorEastAsia" w:hAnsi="GHEA Grapalat"/>
              </w:rPr>
              <w:t xml:space="preserve"> </w:t>
            </w:r>
            <w:r w:rsidRPr="00A677EA">
              <w:rPr>
                <w:rFonts w:ascii="GHEA Grapalat" w:eastAsiaTheme="minorEastAsia" w:hAnsi="GHEA Grapalat"/>
                <w:lang w:val="en-US"/>
              </w:rPr>
              <w:t>նիստեր</w:t>
            </w:r>
          </w:p>
          <w:p w14:paraId="5A20B348" w14:textId="77777777" w:rsidR="006747C8" w:rsidRPr="00A677EA" w:rsidRDefault="006747C8" w:rsidP="00B96DFF">
            <w:pPr>
              <w:shd w:val="clear" w:color="auto" w:fill="FFFFFF"/>
              <w:autoSpaceDE w:val="0"/>
              <w:autoSpaceDN w:val="0"/>
              <w:spacing w:before="60" w:after="60" w:line="240" w:lineRule="auto"/>
              <w:ind w:left="142"/>
              <w:rPr>
                <w:rFonts w:ascii="GHEA Grapalat" w:eastAsiaTheme="minorEastAsia" w:hAnsi="GHEA Grapalat"/>
                <w:lang w:val="en-US"/>
              </w:rPr>
            </w:pPr>
            <w:r w:rsidRPr="00A677EA">
              <w:rPr>
                <w:rFonts w:ascii="GHEA Grapalat" w:eastAsiaTheme="minorEastAsia" w:hAnsi="GHEA Grapalat"/>
                <w:lang w:val="en-US"/>
              </w:rPr>
              <w:t>Մասնակի բետոնացված հատվածքների պատեր</w:t>
            </w:r>
          </w:p>
        </w:tc>
        <w:tc>
          <w:tcPr>
            <w:tcW w:w="1596" w:type="pct"/>
            <w:tcBorders>
              <w:bottom w:val="single" w:sz="4" w:space="0" w:color="auto"/>
            </w:tcBorders>
            <w:shd w:val="clear" w:color="auto" w:fill="FFFFFF"/>
            <w:tcMar>
              <w:top w:w="0" w:type="dxa"/>
              <w:left w:w="28" w:type="dxa"/>
              <w:bottom w:w="0" w:type="dxa"/>
              <w:right w:w="28" w:type="dxa"/>
            </w:tcMar>
            <w:vAlign w:val="center"/>
          </w:tcPr>
          <w:p w14:paraId="338AA574" w14:textId="77777777" w:rsidR="006747C8" w:rsidRPr="00A677EA" w:rsidRDefault="00DD6725" w:rsidP="00B96DFF">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eastAsiaTheme="minorEastAsia" w:hAnsi="GHEA Grapalat"/>
              </w:rPr>
              <w:t>0,3</w:t>
            </w:r>
          </w:p>
          <w:p w14:paraId="68FA13E0" w14:textId="77777777" w:rsidR="006747C8" w:rsidRPr="00A677EA" w:rsidRDefault="00DD6725" w:rsidP="00B96DFF">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eastAsiaTheme="minorEastAsia" w:hAnsi="GHEA Grapalat"/>
              </w:rPr>
              <w:t>0,2</w:t>
            </w:r>
          </w:p>
          <w:p w14:paraId="5CD9762E" w14:textId="77777777" w:rsidR="006747C8" w:rsidRPr="00A677EA" w:rsidRDefault="00DD6725" w:rsidP="00B96DFF">
            <w:pPr>
              <w:shd w:val="clear" w:color="auto" w:fill="FFFFFF"/>
              <w:autoSpaceDE w:val="0"/>
              <w:autoSpaceDN w:val="0"/>
              <w:spacing w:before="60" w:after="60" w:line="240" w:lineRule="auto"/>
              <w:jc w:val="center"/>
              <w:rPr>
                <w:rFonts w:ascii="GHEA Grapalat" w:eastAsiaTheme="minorEastAsia" w:hAnsi="GHEA Grapalat"/>
              </w:rPr>
            </w:pPr>
            <w:r w:rsidRPr="00A677EA">
              <w:rPr>
                <w:rFonts w:ascii="GHEA Grapalat" w:eastAsiaTheme="minorEastAsia" w:hAnsi="GHEA Grapalat"/>
              </w:rPr>
              <w:t>0,0</w:t>
            </w:r>
          </w:p>
        </w:tc>
      </w:tr>
      <w:tr w:rsidR="006747C8" w:rsidRPr="00A677EA" w14:paraId="55C85FB8" w14:textId="77777777" w:rsidTr="00347C38">
        <w:trPr>
          <w:trHeight w:val="96"/>
          <w:jc w:val="center"/>
        </w:trPr>
        <w:tc>
          <w:tcPr>
            <w:tcW w:w="3404" w:type="pct"/>
            <w:tcBorders>
              <w:left w:val="nil"/>
              <w:bottom w:val="nil"/>
              <w:right w:val="nil"/>
            </w:tcBorders>
            <w:shd w:val="clear" w:color="auto" w:fill="FFFFFF"/>
            <w:tcMar>
              <w:top w:w="0" w:type="dxa"/>
              <w:left w:w="28" w:type="dxa"/>
              <w:bottom w:w="0" w:type="dxa"/>
              <w:right w:w="28" w:type="dxa"/>
            </w:tcMar>
          </w:tcPr>
          <w:p w14:paraId="5C384093" w14:textId="77777777" w:rsidR="006747C8" w:rsidRPr="00A677EA" w:rsidRDefault="006747C8" w:rsidP="00347C38">
            <w:pPr>
              <w:shd w:val="clear" w:color="auto" w:fill="FFFFFF"/>
              <w:autoSpaceDE w:val="0"/>
              <w:autoSpaceDN w:val="0"/>
              <w:spacing w:before="60" w:after="60" w:line="240" w:lineRule="auto"/>
              <w:ind w:left="142"/>
              <w:rPr>
                <w:rFonts w:ascii="GHEA Grapalat" w:eastAsiaTheme="minorEastAsia" w:hAnsi="GHEA Grapalat"/>
                <w:sz w:val="6"/>
                <w:lang w:val="en-US"/>
              </w:rPr>
            </w:pPr>
          </w:p>
        </w:tc>
        <w:tc>
          <w:tcPr>
            <w:tcW w:w="1596" w:type="pct"/>
            <w:tcBorders>
              <w:left w:val="nil"/>
              <w:bottom w:val="nil"/>
              <w:right w:val="nil"/>
            </w:tcBorders>
            <w:shd w:val="clear" w:color="auto" w:fill="FFFFFF"/>
            <w:tcMar>
              <w:top w:w="0" w:type="dxa"/>
              <w:left w:w="28" w:type="dxa"/>
              <w:bottom w:w="0" w:type="dxa"/>
              <w:right w:w="28" w:type="dxa"/>
            </w:tcMar>
          </w:tcPr>
          <w:p w14:paraId="75123000" w14:textId="77777777" w:rsidR="006747C8" w:rsidRPr="00A677EA" w:rsidRDefault="006747C8" w:rsidP="00347C38">
            <w:pPr>
              <w:shd w:val="clear" w:color="auto" w:fill="FFFFFF"/>
              <w:autoSpaceDE w:val="0"/>
              <w:autoSpaceDN w:val="0"/>
              <w:spacing w:before="60" w:after="60" w:line="240" w:lineRule="auto"/>
              <w:jc w:val="center"/>
              <w:rPr>
                <w:rFonts w:ascii="GHEA Grapalat" w:eastAsiaTheme="minorEastAsia" w:hAnsi="GHEA Grapalat"/>
                <w:sz w:val="6"/>
              </w:rPr>
            </w:pPr>
          </w:p>
        </w:tc>
      </w:tr>
    </w:tbl>
    <w:p w14:paraId="030CE918" w14:textId="77777777" w:rsidR="006747C8" w:rsidRPr="00A677EA" w:rsidRDefault="006747C8" w:rsidP="00B96DFF">
      <w:pPr>
        <w:spacing w:after="0" w:line="240" w:lineRule="auto"/>
        <w:ind w:firstLine="567"/>
        <w:jc w:val="both"/>
        <w:rPr>
          <w:rFonts w:ascii="GHEA Grapalat" w:hAnsi="GHEA Grapalat" w:cs="Sylfaen"/>
          <w:lang w:val="en-US"/>
        </w:rPr>
      </w:pPr>
    </w:p>
    <w:p w14:paraId="2156E9A1" w14:textId="77777777" w:rsidR="006747C8" w:rsidRPr="00A677EA" w:rsidRDefault="006747C8" w:rsidP="00B96DFF">
      <w:pPr>
        <w:spacing w:after="120" w:line="283" w:lineRule="auto"/>
        <w:ind w:firstLine="567"/>
        <w:jc w:val="both"/>
        <w:rPr>
          <w:rFonts w:ascii="GHEA Grapalat" w:hAnsi="GHEA Grapalat" w:cs="Sylfaen"/>
          <w:lang w:val="en-US"/>
        </w:rPr>
      </w:pPr>
      <w:r w:rsidRPr="00A677EA">
        <w:rPr>
          <w:rFonts w:ascii="GHEA Grapalat" w:hAnsi="GHEA Grapalat" w:cs="Sylfaen"/>
          <w:b/>
          <w:lang w:val="en-US"/>
        </w:rPr>
        <w:t>877.</w:t>
      </w:r>
      <w:r w:rsidRPr="00A677EA">
        <w:rPr>
          <w:rFonts w:ascii="GHEA Grapalat" w:hAnsi="GHEA Grapalat" w:cs="Sylfaen"/>
          <w:lang w:val="hy-AM"/>
        </w:rPr>
        <w:t> </w:t>
      </w:r>
      <w:r w:rsidRPr="00A677EA">
        <w:rPr>
          <w:rFonts w:ascii="GHEA Grapalat" w:hAnsi="GHEA Grapalat" w:cs="Sylfaen"/>
          <w:lang w:val="en-US"/>
        </w:rPr>
        <w:t>Առավել ճշգրիտ մեթոդի բացակայության դեպքում բեռնվածքի կիրառման երկարությունը չպետք է գերազանցի 2</w:t>
      </w:r>
      <w:r w:rsidRPr="00A677EA">
        <w:rPr>
          <w:rFonts w:ascii="Courier New" w:hAnsi="Courier New" w:cs="Courier New"/>
          <w:lang w:val="en-US"/>
        </w:rPr>
        <w:t>∙</w:t>
      </w:r>
      <w:r w:rsidRPr="00A677EA">
        <w:rPr>
          <w:rFonts w:ascii="GHEA Grapalat" w:hAnsi="GHEA Grapalat" w:cs="Times New Roman"/>
          <w:i/>
          <w:sz w:val="26"/>
          <w:szCs w:val="26"/>
          <w:lang w:val="en-US"/>
        </w:rPr>
        <w:t>b</w:t>
      </w:r>
      <w:r w:rsidRPr="00A677EA">
        <w:rPr>
          <w:rFonts w:ascii="GHEA Grapalat" w:hAnsi="GHEA Grapalat" w:cs="Sylfaen"/>
          <w:lang w:val="en-US"/>
        </w:rPr>
        <w:t xml:space="preserve"> </w:t>
      </w:r>
      <w:r w:rsidRPr="00A677EA">
        <w:rPr>
          <w:rFonts w:ascii="GHEA Grapalat" w:hAnsi="GHEA Grapalat" w:cs="Sylfaen"/>
        </w:rPr>
        <w:t>կամ</w:t>
      </w:r>
      <w:r w:rsidRPr="00A677EA">
        <w:rPr>
          <w:rFonts w:ascii="GHEA Grapalat" w:hAnsi="GHEA Grapalat" w:cs="Sylfaen"/>
          <w:lang w:val="en-US"/>
        </w:rPr>
        <w:t xml:space="preserve"> </w:t>
      </w:r>
      <w:r w:rsidRPr="00A677EA">
        <w:rPr>
          <w:rFonts w:ascii="GHEA Grapalat" w:hAnsi="GHEA Grapalat" w:cs="Times New Roman"/>
          <w:i/>
          <w:sz w:val="24"/>
          <w:szCs w:val="26"/>
          <w:lang w:val="en-US"/>
        </w:rPr>
        <w:t>L</w:t>
      </w:r>
      <w:r w:rsidRPr="00A677EA">
        <w:rPr>
          <w:rFonts w:ascii="Courier New" w:hAnsi="Courier New" w:cs="Courier New"/>
          <w:sz w:val="16"/>
          <w:vertAlign w:val="subscript"/>
          <w:lang w:val="en-US"/>
        </w:rPr>
        <w:t> </w:t>
      </w:r>
      <w:r w:rsidRPr="00A677EA">
        <w:rPr>
          <w:rFonts w:ascii="GHEA Grapalat" w:hAnsi="GHEA Grapalat" w:cs="Sylfaen"/>
          <w:lang w:val="en-US"/>
        </w:rPr>
        <w:t>/3 (</w:t>
      </w:r>
      <w:r w:rsidRPr="00A677EA">
        <w:rPr>
          <w:rFonts w:ascii="GHEA Grapalat" w:hAnsi="GHEA Grapalat" w:cs="Sylfaen"/>
        </w:rPr>
        <w:t>որտեղ</w:t>
      </w:r>
      <w:r w:rsidRPr="00A677EA">
        <w:rPr>
          <w:rFonts w:ascii="GHEA Grapalat" w:hAnsi="GHEA Grapalat" w:cs="Sylfaen"/>
          <w:lang w:val="hy-AM"/>
        </w:rPr>
        <w:t>`</w:t>
      </w:r>
      <w:r w:rsidRPr="00A677EA">
        <w:rPr>
          <w:rFonts w:ascii="GHEA Grapalat" w:hAnsi="GHEA Grapalat" w:cs="Sylfaen"/>
          <w:lang w:val="en-US"/>
        </w:rPr>
        <w:t xml:space="preserve"> </w:t>
      </w:r>
      <w:r w:rsidRPr="00A677EA">
        <w:rPr>
          <w:rFonts w:ascii="GHEA Grapalat" w:hAnsi="GHEA Grapalat" w:cs="Times New Roman"/>
          <w:i/>
          <w:sz w:val="26"/>
          <w:szCs w:val="26"/>
          <w:lang w:val="en-US"/>
        </w:rPr>
        <w:t>b</w:t>
      </w:r>
      <w:r w:rsidRPr="00A677EA">
        <w:rPr>
          <w:rFonts w:ascii="Calibri" w:hAnsi="Calibri" w:cs="Times New Roman"/>
          <w:i/>
          <w:sz w:val="26"/>
          <w:szCs w:val="26"/>
          <w:lang w:val="en-US"/>
        </w:rPr>
        <w:t> </w:t>
      </w:r>
      <w:r w:rsidRPr="00A677EA">
        <w:rPr>
          <w:rFonts w:ascii="GHEA Grapalat" w:hAnsi="GHEA Grapalat" w:cs="Sylfaen"/>
          <w:lang w:val="en-US"/>
        </w:rPr>
        <w:t xml:space="preserve">– </w:t>
      </w:r>
      <w:r w:rsidRPr="00A677EA">
        <w:rPr>
          <w:rFonts w:ascii="GHEA Grapalat" w:hAnsi="GHEA Grapalat" w:cs="Sylfaen"/>
        </w:rPr>
        <w:t>սյուների</w:t>
      </w:r>
      <w:r w:rsidRPr="00A677EA">
        <w:rPr>
          <w:rFonts w:ascii="GHEA Grapalat" w:hAnsi="GHEA Grapalat" w:cs="Sylfaen"/>
          <w:lang w:val="en-US"/>
        </w:rPr>
        <w:t xml:space="preserve"> </w:t>
      </w:r>
      <w:r w:rsidRPr="00A677EA">
        <w:rPr>
          <w:rFonts w:ascii="GHEA Grapalat" w:hAnsi="GHEA Grapalat" w:cs="Sylfaen"/>
        </w:rPr>
        <w:t>նվազագույն</w:t>
      </w:r>
      <w:r w:rsidRPr="00A677EA">
        <w:rPr>
          <w:rFonts w:ascii="GHEA Grapalat" w:hAnsi="GHEA Grapalat" w:cs="Sylfaen"/>
          <w:lang w:val="en-US"/>
        </w:rPr>
        <w:t xml:space="preserve"> </w:t>
      </w:r>
      <w:r w:rsidRPr="00A677EA">
        <w:rPr>
          <w:rFonts w:ascii="GHEA Grapalat" w:hAnsi="GHEA Grapalat" w:cs="Sylfaen"/>
        </w:rPr>
        <w:t>լայնական</w:t>
      </w:r>
      <w:r w:rsidRPr="00A677EA">
        <w:rPr>
          <w:rFonts w:ascii="GHEA Grapalat" w:hAnsi="GHEA Grapalat" w:cs="Sylfaen"/>
          <w:lang w:val="en-US"/>
        </w:rPr>
        <w:t xml:space="preserve"> </w:t>
      </w:r>
      <w:r w:rsidRPr="00A677EA">
        <w:rPr>
          <w:rFonts w:ascii="GHEA Grapalat" w:hAnsi="GHEA Grapalat" w:cs="Sylfaen"/>
        </w:rPr>
        <w:t>չափն</w:t>
      </w:r>
      <w:r w:rsidRPr="00A677EA">
        <w:rPr>
          <w:rFonts w:ascii="GHEA Grapalat" w:hAnsi="GHEA Grapalat" w:cs="Sylfaen"/>
          <w:lang w:val="en-US"/>
        </w:rPr>
        <w:t xml:space="preserve"> </w:t>
      </w:r>
      <w:r w:rsidRPr="00A677EA">
        <w:rPr>
          <w:rFonts w:ascii="GHEA Grapalat" w:hAnsi="GHEA Grapalat" w:cs="Sylfaen"/>
        </w:rPr>
        <w:t>է</w:t>
      </w:r>
      <w:r w:rsidRPr="00A677EA">
        <w:rPr>
          <w:rFonts w:ascii="GHEA Grapalat" w:hAnsi="GHEA Grapalat" w:cs="Sylfaen"/>
          <w:lang w:val="en-US"/>
        </w:rPr>
        <w:t xml:space="preserve">, </w:t>
      </w:r>
      <w:r w:rsidRPr="00A677EA">
        <w:rPr>
          <w:rFonts w:ascii="GHEA Grapalat" w:hAnsi="GHEA Grapalat" w:cs="Sylfaen"/>
        </w:rPr>
        <w:t>իսկ</w:t>
      </w:r>
      <w:r w:rsidRPr="00A677EA">
        <w:rPr>
          <w:rFonts w:ascii="GHEA Grapalat" w:hAnsi="GHEA Grapalat" w:cs="Sylfaen"/>
          <w:lang w:val="en-US"/>
        </w:rPr>
        <w:t xml:space="preserve"> </w:t>
      </w:r>
      <w:r w:rsidRPr="00A677EA">
        <w:rPr>
          <w:rFonts w:ascii="GHEA Grapalat" w:hAnsi="GHEA Grapalat" w:cs="Times New Roman"/>
          <w:i/>
          <w:sz w:val="24"/>
          <w:szCs w:val="26"/>
          <w:lang w:val="en-US"/>
        </w:rPr>
        <w:t>L</w:t>
      </w:r>
      <w:r w:rsidRPr="00A677EA">
        <w:rPr>
          <w:rFonts w:ascii="GHEA Grapalat" w:hAnsi="GHEA Grapalat" w:cs="Sylfaen"/>
          <w:lang w:val="en-US"/>
        </w:rPr>
        <w:t xml:space="preserve"> – </w:t>
      </w:r>
      <w:r w:rsidRPr="00A677EA">
        <w:rPr>
          <w:rFonts w:ascii="GHEA Grapalat" w:hAnsi="GHEA Grapalat" w:cs="Sylfaen"/>
        </w:rPr>
        <w:t>սյ</w:t>
      </w:r>
      <w:r w:rsidRPr="00A677EA">
        <w:rPr>
          <w:rFonts w:ascii="GHEA Grapalat" w:hAnsi="GHEA Grapalat" w:cs="Sylfaen"/>
          <w:lang w:val="en-US"/>
        </w:rPr>
        <w:t>ան երկարությունն է</w:t>
      </w:r>
      <w:r w:rsidRPr="00A677EA">
        <w:rPr>
          <w:rFonts w:ascii="GHEA Grapalat" w:hAnsi="GHEA Grapalat" w:cs="Sylfaen"/>
          <w:lang w:val="hy-AM"/>
        </w:rPr>
        <w:t>)</w:t>
      </w:r>
      <w:r w:rsidRPr="00A677EA">
        <w:rPr>
          <w:rFonts w:ascii="GHEA Grapalat" w:hAnsi="GHEA Grapalat" w:cs="Sylfaen"/>
          <w:lang w:val="en-US"/>
        </w:rPr>
        <w:t>:</w:t>
      </w:r>
    </w:p>
    <w:p w14:paraId="1E4D89E7" w14:textId="77777777" w:rsidR="006747C8" w:rsidRPr="00A677EA" w:rsidRDefault="006747C8" w:rsidP="00846F95">
      <w:pPr>
        <w:spacing w:after="120" w:line="360" w:lineRule="auto"/>
        <w:jc w:val="center"/>
        <w:rPr>
          <w:rFonts w:ascii="GHEA Grapalat" w:hAnsi="GHEA Grapalat" w:cs="Sylfaen"/>
        </w:rPr>
      </w:pPr>
      <w:r w:rsidRPr="00A677EA">
        <w:rPr>
          <w:rFonts w:ascii="GHEA Grapalat" w:hAnsi="GHEA Grapalat"/>
          <w:noProof/>
          <w:sz w:val="20"/>
          <w:szCs w:val="20"/>
          <w:lang w:val="en-US"/>
        </w:rPr>
        <w:drawing>
          <wp:inline distT="0" distB="0" distL="0" distR="0" wp14:anchorId="34C53652" wp14:editId="0CC1C1A2">
            <wp:extent cx="5200513" cy="2657475"/>
            <wp:effectExtent l="0" t="0" r="635"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
                    <pic:cNvPicPr>
                      <a:picLocks noChangeAspect="1" noChangeArrowheads="1"/>
                    </pic:cNvPicPr>
                  </pic:nvPicPr>
                  <pic:blipFill>
                    <a:blip r:embed="rId328" cstate="print">
                      <a:extLst>
                        <a:ext uri="{28A0092B-C50C-407E-A947-70E740481C1C}">
                          <a14:useLocalDpi xmlns:a14="http://schemas.microsoft.com/office/drawing/2010/main" val="0"/>
                        </a:ext>
                      </a:extLst>
                    </a:blip>
                    <a:srcRect l="10608" t="7378" r="6747" b="62700"/>
                    <a:stretch>
                      <a:fillRect/>
                    </a:stretch>
                  </pic:blipFill>
                  <pic:spPr bwMode="auto">
                    <a:xfrm>
                      <a:off x="0" y="0"/>
                      <a:ext cx="5200513" cy="2657475"/>
                    </a:xfrm>
                    <a:prstGeom prst="rect">
                      <a:avLst/>
                    </a:prstGeom>
                    <a:noFill/>
                    <a:ln>
                      <a:noFill/>
                    </a:ln>
                  </pic:spPr>
                </pic:pic>
              </a:graphicData>
            </a:graphic>
          </wp:inline>
        </w:drawing>
      </w:r>
    </w:p>
    <w:p w14:paraId="1FB0272E" w14:textId="77777777" w:rsidR="006747C8" w:rsidRPr="00A677EA" w:rsidRDefault="006747C8" w:rsidP="006747C8">
      <w:pPr>
        <w:spacing w:after="360"/>
        <w:jc w:val="center"/>
        <w:rPr>
          <w:rFonts w:ascii="GHEA Grapalat" w:hAnsi="GHEA Grapalat"/>
          <w:b/>
          <w:bCs/>
          <w:color w:val="31849B" w:themeColor="accent5" w:themeShade="BF"/>
        </w:rPr>
      </w:pPr>
      <w:r w:rsidRPr="00A677EA">
        <w:rPr>
          <w:rFonts w:ascii="GHEA Grapalat" w:hAnsi="GHEA Grapalat"/>
          <w:b/>
          <w:bCs/>
          <w:iCs/>
        </w:rPr>
        <w:t>Նկար 3</w:t>
      </w:r>
      <w:r w:rsidRPr="00A677EA">
        <w:rPr>
          <w:rFonts w:ascii="GHEA Grapalat" w:hAnsi="GHEA Grapalat"/>
          <w:b/>
          <w:bCs/>
          <w:iCs/>
          <w:lang w:val="hy-AM"/>
        </w:rPr>
        <w:t>2</w:t>
      </w:r>
      <w:r w:rsidRPr="00A677EA">
        <w:rPr>
          <w:rFonts w:ascii="GHEA Grapalat" w:hAnsi="GHEA Grapalat"/>
          <w:b/>
          <w:bCs/>
          <w:iCs/>
        </w:rPr>
        <w:t xml:space="preserve"> – </w:t>
      </w:r>
      <w:r w:rsidRPr="00A677EA">
        <w:rPr>
          <w:rFonts w:ascii="GHEA Grapalat" w:hAnsi="GHEA Grapalat"/>
          <w:b/>
          <w:bCs/>
          <w:iCs/>
          <w:lang w:val="en-US"/>
        </w:rPr>
        <w:t>Կոշտ</w:t>
      </w:r>
      <w:r w:rsidRPr="00A677EA">
        <w:rPr>
          <w:rFonts w:ascii="GHEA Grapalat" w:hAnsi="GHEA Grapalat"/>
          <w:b/>
          <w:bCs/>
          <w:iCs/>
        </w:rPr>
        <w:t xml:space="preserve"> </w:t>
      </w:r>
      <w:r w:rsidRPr="00A677EA">
        <w:rPr>
          <w:rFonts w:ascii="GHEA Grapalat" w:hAnsi="GHEA Grapalat"/>
          <w:b/>
          <w:bCs/>
          <w:iCs/>
          <w:lang w:val="en-US"/>
        </w:rPr>
        <w:t>ամրանով</w:t>
      </w:r>
      <w:r w:rsidRPr="00A677EA">
        <w:rPr>
          <w:rFonts w:ascii="GHEA Grapalat" w:hAnsi="GHEA Grapalat"/>
          <w:b/>
          <w:bCs/>
          <w:iCs/>
        </w:rPr>
        <w:t xml:space="preserve"> </w:t>
      </w:r>
      <w:r w:rsidRPr="00A677EA">
        <w:rPr>
          <w:rFonts w:ascii="GHEA Grapalat" w:hAnsi="GHEA Grapalat"/>
          <w:b/>
          <w:bCs/>
          <w:iCs/>
          <w:lang w:val="en-US"/>
        </w:rPr>
        <w:t>երկաթբետոնե</w:t>
      </w:r>
      <w:r w:rsidRPr="00A677EA">
        <w:rPr>
          <w:rFonts w:ascii="GHEA Grapalat" w:hAnsi="GHEA Grapalat"/>
          <w:b/>
          <w:bCs/>
          <w:iCs/>
        </w:rPr>
        <w:t xml:space="preserve"> </w:t>
      </w:r>
      <w:r w:rsidRPr="00A677EA">
        <w:rPr>
          <w:rFonts w:ascii="GHEA Grapalat" w:hAnsi="GHEA Grapalat"/>
          <w:b/>
          <w:bCs/>
          <w:iCs/>
          <w:lang w:val="en-US"/>
        </w:rPr>
        <w:t>տարրում</w:t>
      </w:r>
      <w:r w:rsidRPr="00A677EA">
        <w:rPr>
          <w:rFonts w:ascii="GHEA Grapalat" w:hAnsi="GHEA Grapalat"/>
          <w:b/>
          <w:bCs/>
          <w:iCs/>
        </w:rPr>
        <w:t xml:space="preserve"> </w:t>
      </w:r>
      <w:r w:rsidRPr="00A677EA">
        <w:rPr>
          <w:rFonts w:ascii="GHEA Grapalat" w:hAnsi="GHEA Grapalat"/>
          <w:b/>
          <w:bCs/>
          <w:iCs/>
          <w:lang w:val="en-US"/>
        </w:rPr>
        <w:t>ճկուն</w:t>
      </w:r>
      <w:r w:rsidRPr="00A677EA">
        <w:rPr>
          <w:rFonts w:ascii="GHEA Grapalat" w:hAnsi="GHEA Grapalat"/>
          <w:b/>
          <w:bCs/>
          <w:iCs/>
        </w:rPr>
        <w:t xml:space="preserve"> </w:t>
      </w:r>
      <w:r w:rsidRPr="00A677EA">
        <w:rPr>
          <w:rFonts w:ascii="GHEA Grapalat" w:hAnsi="GHEA Grapalat"/>
          <w:b/>
          <w:bCs/>
          <w:iCs/>
          <w:lang w:val="en-US"/>
        </w:rPr>
        <w:t>հենակների</w:t>
      </w:r>
      <w:r w:rsidRPr="00A677EA">
        <w:rPr>
          <w:rFonts w:ascii="GHEA Grapalat" w:hAnsi="GHEA Grapalat"/>
          <w:b/>
          <w:bCs/>
          <w:iCs/>
        </w:rPr>
        <w:t xml:space="preserve"> </w:t>
      </w:r>
      <w:r w:rsidRPr="00A677EA">
        <w:rPr>
          <w:rFonts w:ascii="GHEA Grapalat" w:hAnsi="GHEA Grapalat"/>
          <w:b/>
          <w:bCs/>
          <w:iCs/>
          <w:lang w:val="en-US"/>
        </w:rPr>
        <w:t>տեղադրման</w:t>
      </w:r>
      <w:r w:rsidRPr="00A677EA">
        <w:rPr>
          <w:rFonts w:ascii="GHEA Grapalat" w:hAnsi="GHEA Grapalat"/>
          <w:b/>
          <w:bCs/>
          <w:iCs/>
        </w:rPr>
        <w:t xml:space="preserve"> </w:t>
      </w:r>
      <w:r w:rsidRPr="00A677EA">
        <w:rPr>
          <w:rFonts w:ascii="GHEA Grapalat" w:hAnsi="GHEA Grapalat"/>
          <w:b/>
          <w:bCs/>
          <w:iCs/>
          <w:lang w:val="en-US"/>
        </w:rPr>
        <w:t>սխեմաները՝</w:t>
      </w:r>
      <w:r w:rsidRPr="00A677EA">
        <w:rPr>
          <w:rFonts w:ascii="GHEA Grapalat" w:hAnsi="GHEA Grapalat"/>
          <w:b/>
          <w:bCs/>
          <w:iCs/>
        </w:rPr>
        <w:t xml:space="preserve"> </w:t>
      </w:r>
      <w:r w:rsidRPr="00A677EA">
        <w:rPr>
          <w:rFonts w:ascii="GHEA Grapalat" w:hAnsi="GHEA Grapalat"/>
          <w:b/>
          <w:bCs/>
          <w:iCs/>
          <w:lang w:val="en-US"/>
        </w:rPr>
        <w:t>երկտավրային</w:t>
      </w:r>
      <w:r w:rsidRPr="00A677EA">
        <w:rPr>
          <w:rFonts w:ascii="GHEA Grapalat" w:hAnsi="GHEA Grapalat"/>
          <w:b/>
          <w:bCs/>
          <w:iCs/>
        </w:rPr>
        <w:t xml:space="preserve"> </w:t>
      </w:r>
      <w:r w:rsidRPr="00A677EA">
        <w:rPr>
          <w:rFonts w:ascii="GHEA Grapalat" w:hAnsi="GHEA Grapalat"/>
          <w:b/>
          <w:bCs/>
          <w:iCs/>
          <w:lang w:val="en-US"/>
        </w:rPr>
        <w:t>ուրվագծով</w:t>
      </w:r>
      <w:r w:rsidRPr="00A677EA">
        <w:rPr>
          <w:rFonts w:ascii="GHEA Grapalat" w:hAnsi="GHEA Grapalat"/>
          <w:b/>
          <w:bCs/>
          <w:iCs/>
        </w:rPr>
        <w:t xml:space="preserve"> </w:t>
      </w:r>
      <w:r w:rsidRPr="00A677EA">
        <w:rPr>
          <w:rFonts w:ascii="GHEA Grapalat" w:hAnsi="GHEA Grapalat"/>
          <w:b/>
          <w:bCs/>
          <w:iCs/>
          <w:lang w:val="en-US"/>
        </w:rPr>
        <w:t>կոշտ</w:t>
      </w:r>
      <w:r w:rsidRPr="00A677EA">
        <w:rPr>
          <w:rFonts w:ascii="GHEA Grapalat" w:hAnsi="GHEA Grapalat"/>
          <w:b/>
          <w:bCs/>
          <w:iCs/>
        </w:rPr>
        <w:t xml:space="preserve"> </w:t>
      </w:r>
      <w:r w:rsidRPr="00A677EA">
        <w:rPr>
          <w:rFonts w:ascii="GHEA Grapalat" w:hAnsi="GHEA Grapalat"/>
          <w:b/>
          <w:bCs/>
          <w:iCs/>
          <w:lang w:val="en-US"/>
        </w:rPr>
        <w:t>ամրանով</w:t>
      </w:r>
      <w:r w:rsidRPr="00A677EA">
        <w:rPr>
          <w:rFonts w:ascii="GHEA Grapalat" w:hAnsi="GHEA Grapalat"/>
          <w:b/>
          <w:bCs/>
          <w:iCs/>
        </w:rPr>
        <w:t xml:space="preserve"> </w:t>
      </w:r>
      <w:r w:rsidRPr="00A677EA">
        <w:rPr>
          <w:rFonts w:ascii="GHEA Grapalat" w:hAnsi="GHEA Grapalat"/>
          <w:b/>
          <w:bCs/>
          <w:iCs/>
          <w:lang w:val="en-US"/>
        </w:rPr>
        <w:t>հատվածքի</w:t>
      </w:r>
      <w:r w:rsidRPr="00A677EA">
        <w:rPr>
          <w:rFonts w:ascii="GHEA Grapalat" w:hAnsi="GHEA Grapalat"/>
          <w:b/>
          <w:bCs/>
          <w:iCs/>
        </w:rPr>
        <w:t xml:space="preserve"> </w:t>
      </w:r>
      <w:r w:rsidRPr="00A677EA">
        <w:rPr>
          <w:rFonts w:ascii="GHEA Grapalat" w:hAnsi="GHEA Grapalat"/>
          <w:b/>
          <w:bCs/>
          <w:iCs/>
          <w:lang w:val="en-US"/>
        </w:rPr>
        <w:t>օրինակով</w:t>
      </w:r>
    </w:p>
    <w:p w14:paraId="43DBD565" w14:textId="77777777" w:rsidR="00B96DFF" w:rsidRPr="00A677EA" w:rsidRDefault="006747C8" w:rsidP="00297396">
      <w:pPr>
        <w:spacing w:after="120"/>
        <w:ind w:firstLine="567"/>
        <w:jc w:val="both"/>
        <w:rPr>
          <w:rFonts w:ascii="GHEA Grapalat" w:hAnsi="GHEA Grapalat" w:cs="Sylfaen"/>
        </w:rPr>
      </w:pPr>
      <w:r w:rsidRPr="00A677EA">
        <w:rPr>
          <w:rFonts w:ascii="GHEA Grapalat" w:hAnsi="GHEA Grapalat" w:cs="Sylfaen"/>
          <w:b/>
          <w:lang w:val="hy-AM"/>
        </w:rPr>
        <w:t>878.</w:t>
      </w:r>
      <w:r w:rsidRPr="00A677EA">
        <w:rPr>
          <w:rFonts w:ascii="GHEA Grapalat" w:hAnsi="GHEA Grapalat" w:cs="Sylfaen"/>
          <w:lang w:val="hy-AM"/>
        </w:rPr>
        <w:t> </w:t>
      </w:r>
      <w:r w:rsidRPr="00A677EA">
        <w:rPr>
          <w:rFonts w:ascii="GHEA Grapalat" w:hAnsi="GHEA Grapalat" w:cs="Sylfaen"/>
          <w:lang w:val="en-US"/>
        </w:rPr>
        <w:t>Եթե</w:t>
      </w:r>
      <w:r w:rsidRPr="00A677EA">
        <w:rPr>
          <w:rFonts w:ascii="GHEA Grapalat" w:hAnsi="GHEA Grapalat" w:cs="Sylfaen"/>
        </w:rPr>
        <w:t xml:space="preserve"> </w:t>
      </w:r>
      <w:r w:rsidRPr="00A677EA">
        <w:rPr>
          <w:rFonts w:ascii="GHEA Grapalat" w:hAnsi="GHEA Grapalat" w:cs="Sylfaen"/>
          <w:lang w:val="en-US"/>
        </w:rPr>
        <w:t>ճկուն</w:t>
      </w:r>
      <w:r w:rsidRPr="00A677EA">
        <w:rPr>
          <w:rFonts w:ascii="GHEA Grapalat" w:hAnsi="GHEA Grapalat" w:cs="Sylfaen"/>
        </w:rPr>
        <w:t xml:space="preserve"> </w:t>
      </w:r>
      <w:r w:rsidRPr="00A677EA">
        <w:rPr>
          <w:rFonts w:ascii="GHEA Grapalat" w:hAnsi="GHEA Grapalat" w:cs="Sylfaen"/>
          <w:lang w:val="en-US"/>
        </w:rPr>
        <w:t>հենակներն</w:t>
      </w:r>
      <w:r w:rsidRPr="00A677EA">
        <w:rPr>
          <w:rFonts w:ascii="GHEA Grapalat" w:hAnsi="GHEA Grapalat" w:cs="Sylfaen"/>
        </w:rPr>
        <w:t xml:space="preserve"> </w:t>
      </w:r>
      <w:r w:rsidRPr="00A677EA">
        <w:rPr>
          <w:rFonts w:ascii="GHEA Grapalat" w:hAnsi="GHEA Grapalat" w:cs="Sylfaen"/>
          <w:lang w:val="en-US"/>
        </w:rPr>
        <w:t>ամրակցված</w:t>
      </w:r>
      <w:r w:rsidRPr="00A677EA">
        <w:rPr>
          <w:rFonts w:ascii="GHEA Grapalat" w:hAnsi="GHEA Grapalat" w:cs="Sylfaen"/>
        </w:rPr>
        <w:t xml:space="preserve"> </w:t>
      </w:r>
      <w:r w:rsidRPr="00A677EA">
        <w:rPr>
          <w:rFonts w:ascii="GHEA Grapalat" w:hAnsi="GHEA Grapalat" w:cs="Sylfaen"/>
          <w:lang w:val="en-US"/>
        </w:rPr>
        <w:t>են</w:t>
      </w:r>
      <w:r w:rsidRPr="00A677EA">
        <w:rPr>
          <w:rFonts w:ascii="GHEA Grapalat" w:hAnsi="GHEA Grapalat" w:cs="Sylfaen"/>
        </w:rPr>
        <w:t xml:space="preserve"> </w:t>
      </w:r>
      <w:r w:rsidRPr="00A677EA">
        <w:rPr>
          <w:rFonts w:ascii="GHEA Grapalat" w:hAnsi="GHEA Grapalat" w:cs="Sylfaen"/>
          <w:lang w:val="en-US"/>
        </w:rPr>
        <w:t>ամբողջությամբ</w:t>
      </w:r>
      <w:r w:rsidRPr="00A677EA">
        <w:rPr>
          <w:rFonts w:ascii="GHEA Grapalat" w:hAnsi="GHEA Grapalat" w:cs="Sylfaen"/>
        </w:rPr>
        <w:t xml:space="preserve"> </w:t>
      </w:r>
      <w:r w:rsidRPr="00A677EA">
        <w:rPr>
          <w:rFonts w:ascii="GHEA Grapalat" w:hAnsi="GHEA Grapalat" w:cs="Sylfaen"/>
          <w:lang w:val="en-US"/>
        </w:rPr>
        <w:t>կամ</w:t>
      </w:r>
      <w:r w:rsidRPr="00A677EA">
        <w:rPr>
          <w:rFonts w:ascii="GHEA Grapalat" w:hAnsi="GHEA Grapalat" w:cs="Sylfaen"/>
        </w:rPr>
        <w:t xml:space="preserve"> </w:t>
      </w:r>
      <w:r w:rsidRPr="00A677EA">
        <w:rPr>
          <w:rFonts w:ascii="GHEA Grapalat" w:hAnsi="GHEA Grapalat" w:cs="Sylfaen"/>
          <w:lang w:val="en-US"/>
        </w:rPr>
        <w:t>մասնակի</w:t>
      </w:r>
      <w:r w:rsidRPr="00A677EA">
        <w:rPr>
          <w:rFonts w:ascii="GHEA Grapalat" w:hAnsi="GHEA Grapalat" w:cs="Sylfaen"/>
        </w:rPr>
        <w:t xml:space="preserve"> </w:t>
      </w:r>
      <w:r w:rsidRPr="00A677EA">
        <w:rPr>
          <w:rFonts w:ascii="GHEA Grapalat" w:hAnsi="GHEA Grapalat" w:cs="Sylfaen"/>
          <w:lang w:val="en-US"/>
        </w:rPr>
        <w:t>բետոնացված</w:t>
      </w:r>
      <w:r w:rsidRPr="00A677EA">
        <w:rPr>
          <w:rFonts w:ascii="GHEA Grapalat" w:hAnsi="GHEA Grapalat" w:cs="Sylfaen"/>
        </w:rPr>
        <w:t xml:space="preserve"> </w:t>
      </w:r>
      <w:r w:rsidRPr="00A677EA">
        <w:rPr>
          <w:rFonts w:ascii="GHEA Grapalat" w:hAnsi="GHEA Grapalat" w:cs="Sylfaen"/>
          <w:lang w:val="en-US"/>
        </w:rPr>
        <w:t>պողպատե</w:t>
      </w:r>
      <w:r w:rsidRPr="00A677EA">
        <w:rPr>
          <w:rFonts w:ascii="GHEA Grapalat" w:hAnsi="GHEA Grapalat" w:cs="Sylfaen"/>
        </w:rPr>
        <w:t xml:space="preserve"> </w:t>
      </w:r>
      <w:r w:rsidRPr="00A677EA">
        <w:rPr>
          <w:rFonts w:ascii="GHEA Grapalat" w:hAnsi="GHEA Grapalat" w:cs="Sylfaen"/>
          <w:lang w:val="en-US"/>
        </w:rPr>
        <w:t>երկտավրային</w:t>
      </w:r>
      <w:r w:rsidRPr="00A677EA">
        <w:rPr>
          <w:rFonts w:ascii="GHEA Grapalat" w:hAnsi="GHEA Grapalat" w:cs="Sylfaen"/>
        </w:rPr>
        <w:t xml:space="preserve"> </w:t>
      </w:r>
      <w:r w:rsidRPr="00A677EA">
        <w:rPr>
          <w:rFonts w:ascii="GHEA Grapalat" w:hAnsi="GHEA Grapalat" w:cs="Sylfaen"/>
          <w:lang w:val="en-US"/>
        </w:rPr>
        <w:t>կամ</w:t>
      </w:r>
      <w:r w:rsidRPr="00A677EA">
        <w:rPr>
          <w:rFonts w:ascii="GHEA Grapalat" w:hAnsi="GHEA Grapalat" w:cs="Sylfaen"/>
        </w:rPr>
        <w:t xml:space="preserve"> </w:t>
      </w:r>
      <w:r w:rsidRPr="00A677EA">
        <w:rPr>
          <w:rFonts w:ascii="GHEA Grapalat" w:hAnsi="GHEA Grapalat" w:cs="Sylfaen"/>
          <w:lang w:val="en-US"/>
        </w:rPr>
        <w:t>դրան</w:t>
      </w:r>
      <w:r w:rsidRPr="00A677EA">
        <w:rPr>
          <w:rFonts w:ascii="GHEA Grapalat" w:hAnsi="GHEA Grapalat" w:cs="Sylfaen"/>
        </w:rPr>
        <w:t xml:space="preserve"> </w:t>
      </w:r>
      <w:r w:rsidRPr="00A677EA">
        <w:rPr>
          <w:rFonts w:ascii="GHEA Grapalat" w:hAnsi="GHEA Grapalat" w:cs="Sylfaen"/>
          <w:lang w:val="en-US"/>
        </w:rPr>
        <w:t>նման</w:t>
      </w:r>
      <w:r w:rsidRPr="00A677EA">
        <w:rPr>
          <w:rFonts w:ascii="GHEA Grapalat" w:hAnsi="GHEA Grapalat" w:cs="Sylfaen"/>
        </w:rPr>
        <w:t xml:space="preserve"> </w:t>
      </w:r>
      <w:r w:rsidRPr="00A677EA">
        <w:rPr>
          <w:rFonts w:ascii="GHEA Grapalat" w:hAnsi="GHEA Grapalat" w:cs="Sylfaen"/>
          <w:lang w:val="en-US"/>
        </w:rPr>
        <w:t>հատվածքի</w:t>
      </w:r>
      <w:r w:rsidRPr="00A677EA">
        <w:rPr>
          <w:rFonts w:ascii="GHEA Grapalat" w:hAnsi="GHEA Grapalat" w:cs="Sylfaen"/>
        </w:rPr>
        <w:t xml:space="preserve"> </w:t>
      </w:r>
      <w:r w:rsidRPr="00A677EA">
        <w:rPr>
          <w:rFonts w:ascii="GHEA Grapalat" w:hAnsi="GHEA Grapalat" w:cs="Sylfaen"/>
          <w:lang w:val="en-US"/>
        </w:rPr>
        <w:t>պատին</w:t>
      </w:r>
      <w:r w:rsidRPr="00A677EA">
        <w:rPr>
          <w:rFonts w:ascii="GHEA Grapalat" w:hAnsi="GHEA Grapalat" w:cs="Sylfaen"/>
        </w:rPr>
        <w:t xml:space="preserve">, </w:t>
      </w:r>
      <w:r w:rsidRPr="00A677EA">
        <w:rPr>
          <w:rFonts w:ascii="GHEA Grapalat" w:hAnsi="GHEA Grapalat" w:cs="Sylfaen"/>
          <w:lang w:val="en-US"/>
        </w:rPr>
        <w:t>ապա</w:t>
      </w:r>
      <w:r w:rsidRPr="00A677EA">
        <w:rPr>
          <w:rFonts w:ascii="GHEA Grapalat" w:hAnsi="GHEA Grapalat" w:cs="Sylfaen"/>
        </w:rPr>
        <w:t xml:space="preserve"> </w:t>
      </w:r>
      <w:r w:rsidRPr="00A677EA">
        <w:rPr>
          <w:rFonts w:ascii="GHEA Grapalat" w:hAnsi="GHEA Grapalat" w:cs="Sylfaen"/>
          <w:lang w:val="en-US"/>
        </w:rPr>
        <w:t>անհրաժեշտ</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հաշվի</w:t>
      </w:r>
      <w:r w:rsidRPr="00A677EA">
        <w:rPr>
          <w:rFonts w:ascii="GHEA Grapalat" w:hAnsi="GHEA Grapalat" w:cs="Sylfaen"/>
        </w:rPr>
        <w:t xml:space="preserve"> </w:t>
      </w:r>
      <w:r w:rsidRPr="00A677EA">
        <w:rPr>
          <w:rFonts w:ascii="GHEA Grapalat" w:hAnsi="GHEA Grapalat" w:cs="Sylfaen"/>
          <w:lang w:val="en-US"/>
        </w:rPr>
        <w:t>առնել</w:t>
      </w:r>
      <w:r w:rsidRPr="00A677EA">
        <w:rPr>
          <w:rFonts w:ascii="GHEA Grapalat" w:hAnsi="GHEA Grapalat" w:cs="Sylfaen"/>
        </w:rPr>
        <w:t xml:space="preserve"> </w:t>
      </w:r>
      <w:r w:rsidRPr="00A677EA">
        <w:rPr>
          <w:rFonts w:ascii="GHEA Grapalat" w:hAnsi="GHEA Grapalat" w:cs="Sylfaen"/>
          <w:lang w:val="en-US"/>
        </w:rPr>
        <w:t>հարակից</w:t>
      </w:r>
      <w:r w:rsidRPr="00A677EA">
        <w:rPr>
          <w:rFonts w:ascii="GHEA Grapalat" w:hAnsi="GHEA Grapalat" w:cs="Sylfaen"/>
        </w:rPr>
        <w:t xml:space="preserve"> </w:t>
      </w:r>
      <w:r w:rsidRPr="00A677EA">
        <w:rPr>
          <w:rFonts w:ascii="GHEA Grapalat" w:hAnsi="GHEA Grapalat" w:cs="Sylfaen"/>
          <w:lang w:val="en-US"/>
        </w:rPr>
        <w:t>պողպատե</w:t>
      </w:r>
      <w:r w:rsidRPr="00A677EA">
        <w:rPr>
          <w:rFonts w:ascii="GHEA Grapalat" w:hAnsi="GHEA Grapalat" w:cs="Sylfaen"/>
        </w:rPr>
        <w:t xml:space="preserve"> </w:t>
      </w:r>
      <w:r w:rsidRPr="00A677EA">
        <w:rPr>
          <w:rFonts w:ascii="GHEA Grapalat" w:hAnsi="GHEA Grapalat" w:cs="Sylfaen"/>
          <w:lang w:val="en-US"/>
        </w:rPr>
        <w:t>նիստերով</w:t>
      </w:r>
      <w:r w:rsidRPr="00A677EA">
        <w:rPr>
          <w:rFonts w:ascii="GHEA Grapalat" w:hAnsi="GHEA Grapalat" w:cs="Sylfaen"/>
        </w:rPr>
        <w:t xml:space="preserve">, </w:t>
      </w:r>
      <w:r w:rsidRPr="00A677EA">
        <w:rPr>
          <w:rFonts w:ascii="GHEA Grapalat" w:hAnsi="GHEA Grapalat" w:cs="Sylfaen"/>
          <w:lang w:val="en-US"/>
        </w:rPr>
        <w:t>բետոնի</w:t>
      </w:r>
      <w:r w:rsidRPr="00A677EA">
        <w:rPr>
          <w:rFonts w:ascii="GHEA Grapalat" w:hAnsi="GHEA Grapalat" w:cs="Sylfaen"/>
        </w:rPr>
        <w:t xml:space="preserve"> </w:t>
      </w:r>
      <w:r w:rsidRPr="00A677EA">
        <w:rPr>
          <w:rFonts w:ascii="GHEA Grapalat" w:hAnsi="GHEA Grapalat" w:cs="Sylfaen"/>
          <w:lang w:val="en-US"/>
        </w:rPr>
        <w:t>լայնական</w:t>
      </w:r>
      <w:r w:rsidRPr="00A677EA">
        <w:rPr>
          <w:rFonts w:ascii="GHEA Grapalat" w:hAnsi="GHEA Grapalat" w:cs="Sylfaen"/>
        </w:rPr>
        <w:t xml:space="preserve"> </w:t>
      </w:r>
      <w:r w:rsidRPr="00A677EA">
        <w:rPr>
          <w:rFonts w:ascii="GHEA Grapalat" w:hAnsi="GHEA Grapalat" w:cs="Sylfaen"/>
          <w:lang w:val="en-US"/>
        </w:rPr>
        <w:t>ընդարձակման</w:t>
      </w:r>
      <w:r w:rsidRPr="00A677EA">
        <w:rPr>
          <w:rFonts w:ascii="GHEA Grapalat" w:hAnsi="GHEA Grapalat" w:cs="Sylfaen"/>
        </w:rPr>
        <w:t xml:space="preserve"> </w:t>
      </w:r>
      <w:r w:rsidRPr="00A677EA">
        <w:rPr>
          <w:rFonts w:ascii="GHEA Grapalat" w:hAnsi="GHEA Grapalat" w:cs="Sylfaen"/>
          <w:lang w:val="en-US"/>
        </w:rPr>
        <w:t>սահմանափակումից</w:t>
      </w:r>
      <w:r w:rsidRPr="00A677EA">
        <w:rPr>
          <w:rFonts w:ascii="GHEA Grapalat" w:hAnsi="GHEA Grapalat" w:cs="Sylfaen"/>
        </w:rPr>
        <w:t xml:space="preserve"> </w:t>
      </w:r>
      <w:r w:rsidRPr="00A677EA">
        <w:rPr>
          <w:rFonts w:ascii="GHEA Grapalat" w:hAnsi="GHEA Grapalat" w:cs="Sylfaen"/>
          <w:lang w:val="en-US"/>
        </w:rPr>
        <w:t>առաջացած</w:t>
      </w:r>
      <w:r w:rsidRPr="00A677EA">
        <w:rPr>
          <w:rFonts w:ascii="GHEA Grapalat" w:hAnsi="GHEA Grapalat" w:cs="Sylfaen"/>
        </w:rPr>
        <w:t xml:space="preserve"> </w:t>
      </w:r>
      <w:r w:rsidRPr="00A677EA">
        <w:rPr>
          <w:rFonts w:ascii="GHEA Grapalat" w:hAnsi="GHEA Grapalat" w:cs="Sylfaen"/>
          <w:lang w:val="en-US"/>
        </w:rPr>
        <w:t>տրորման</w:t>
      </w:r>
      <w:r w:rsidRPr="00A677EA">
        <w:rPr>
          <w:rFonts w:ascii="GHEA Grapalat" w:hAnsi="GHEA Grapalat" w:cs="Sylfaen"/>
        </w:rPr>
        <w:t xml:space="preserve"> </w:t>
      </w:r>
      <w:r w:rsidRPr="00A677EA">
        <w:rPr>
          <w:rFonts w:ascii="GHEA Grapalat" w:hAnsi="GHEA Grapalat" w:cs="Sylfaen"/>
          <w:lang w:val="en-US"/>
        </w:rPr>
        <w:t>ուժի</w:t>
      </w:r>
      <w:r w:rsidRPr="00A677EA">
        <w:rPr>
          <w:rFonts w:ascii="GHEA Grapalat" w:hAnsi="GHEA Grapalat" w:cs="Sylfaen"/>
        </w:rPr>
        <w:t xml:space="preserve"> </w:t>
      </w:r>
      <w:r w:rsidRPr="00A677EA">
        <w:rPr>
          <w:rFonts w:ascii="GHEA Grapalat" w:hAnsi="GHEA Grapalat" w:cs="Sylfaen"/>
          <w:lang w:val="en-US"/>
        </w:rPr>
        <w:t>արժեքները</w:t>
      </w:r>
      <w:r w:rsidRPr="00A677EA">
        <w:rPr>
          <w:rFonts w:ascii="GHEA Grapalat" w:hAnsi="GHEA Grapalat" w:cs="Sylfaen"/>
        </w:rPr>
        <w:t xml:space="preserve">, </w:t>
      </w:r>
      <w:r w:rsidRPr="00A677EA">
        <w:rPr>
          <w:rFonts w:ascii="GHEA Grapalat" w:hAnsi="GHEA Grapalat" w:cs="Sylfaen"/>
          <w:lang w:val="en-US"/>
        </w:rPr>
        <w:t>որոնք</w:t>
      </w:r>
      <w:r w:rsidRPr="00A677EA">
        <w:rPr>
          <w:rFonts w:ascii="GHEA Grapalat" w:hAnsi="GHEA Grapalat" w:cs="Sylfaen"/>
        </w:rPr>
        <w:t xml:space="preserve"> </w:t>
      </w:r>
      <w:r w:rsidRPr="00A677EA">
        <w:rPr>
          <w:rFonts w:ascii="GHEA Grapalat" w:hAnsi="GHEA Grapalat" w:cs="Sylfaen"/>
          <w:lang w:val="en-US"/>
        </w:rPr>
        <w:t>ավելացվում</w:t>
      </w:r>
      <w:r w:rsidRPr="00A677EA">
        <w:rPr>
          <w:rFonts w:ascii="GHEA Grapalat" w:hAnsi="GHEA Grapalat" w:cs="Sylfaen"/>
        </w:rPr>
        <w:t xml:space="preserve"> </w:t>
      </w:r>
      <w:r w:rsidRPr="00A677EA">
        <w:rPr>
          <w:rFonts w:ascii="GHEA Grapalat" w:hAnsi="GHEA Grapalat" w:cs="Sylfaen"/>
          <w:lang w:val="en-US"/>
        </w:rPr>
        <w:t>են</w:t>
      </w:r>
      <w:r w:rsidRPr="00A677EA">
        <w:rPr>
          <w:rFonts w:ascii="GHEA Grapalat" w:hAnsi="GHEA Grapalat" w:cs="Sylfaen"/>
        </w:rPr>
        <w:t xml:space="preserve"> </w:t>
      </w:r>
      <w:r w:rsidRPr="00A677EA">
        <w:rPr>
          <w:rFonts w:ascii="GHEA Grapalat" w:hAnsi="GHEA Grapalat" w:cs="Sylfaen"/>
          <w:lang w:val="en-US"/>
        </w:rPr>
        <w:t>միացնող</w:t>
      </w:r>
      <w:r w:rsidRPr="00A677EA">
        <w:rPr>
          <w:rFonts w:ascii="GHEA Grapalat" w:hAnsi="GHEA Grapalat" w:cs="Sylfaen"/>
        </w:rPr>
        <w:t xml:space="preserve"> </w:t>
      </w:r>
      <w:r w:rsidRPr="00A677EA">
        <w:rPr>
          <w:rFonts w:ascii="GHEA Grapalat" w:hAnsi="GHEA Grapalat" w:cs="Sylfaen"/>
          <w:lang w:val="en-US"/>
        </w:rPr>
        <w:t>դետալների</w:t>
      </w:r>
      <w:r w:rsidRPr="00A677EA">
        <w:rPr>
          <w:rFonts w:ascii="GHEA Grapalat" w:hAnsi="GHEA Grapalat" w:cs="Sylfaen"/>
        </w:rPr>
        <w:t xml:space="preserve"> </w:t>
      </w:r>
      <w:r w:rsidRPr="00A677EA">
        <w:rPr>
          <w:rFonts w:ascii="GHEA Grapalat" w:hAnsi="GHEA Grapalat" w:cs="Sylfaen"/>
          <w:lang w:val="en-US"/>
        </w:rPr>
        <w:t>հաշվարկային</w:t>
      </w:r>
      <w:r w:rsidRPr="00A677EA">
        <w:rPr>
          <w:rFonts w:ascii="GHEA Grapalat" w:hAnsi="GHEA Grapalat" w:cs="Sylfaen"/>
        </w:rPr>
        <w:t xml:space="preserve"> </w:t>
      </w:r>
      <w:r w:rsidRPr="00A677EA">
        <w:rPr>
          <w:rFonts w:ascii="GHEA Grapalat" w:hAnsi="GHEA Grapalat" w:cs="Sylfaen"/>
          <w:lang w:val="en-US"/>
        </w:rPr>
        <w:t>դիմադրությանը</w:t>
      </w:r>
      <w:r w:rsidRPr="00A677EA">
        <w:rPr>
          <w:rFonts w:ascii="GHEA Grapalat" w:hAnsi="GHEA Grapalat" w:cs="Sylfaen"/>
        </w:rPr>
        <w:t xml:space="preserve">: </w:t>
      </w:r>
      <w:r w:rsidRPr="00A677EA">
        <w:rPr>
          <w:rFonts w:ascii="GHEA Grapalat" w:hAnsi="GHEA Grapalat" w:cs="Sylfaen"/>
          <w:lang w:val="en-US"/>
        </w:rPr>
        <w:t>Լրացուցիչ</w:t>
      </w:r>
      <w:r w:rsidRPr="00A677EA">
        <w:rPr>
          <w:rFonts w:ascii="GHEA Grapalat" w:hAnsi="GHEA Grapalat" w:cs="Sylfaen"/>
        </w:rPr>
        <w:t xml:space="preserve"> </w:t>
      </w:r>
      <w:r w:rsidRPr="00A677EA">
        <w:rPr>
          <w:rFonts w:ascii="GHEA Grapalat" w:hAnsi="GHEA Grapalat" w:cs="Sylfaen"/>
          <w:lang w:val="en-US"/>
        </w:rPr>
        <w:t>կրողունակությունը</w:t>
      </w:r>
      <w:r w:rsidRPr="00A677EA">
        <w:rPr>
          <w:rFonts w:ascii="GHEA Grapalat" w:hAnsi="GHEA Grapalat" w:cs="Sylfaen"/>
        </w:rPr>
        <w:t xml:space="preserve"> </w:t>
      </w:r>
      <w:r w:rsidRPr="00A677EA">
        <w:rPr>
          <w:rFonts w:ascii="GHEA Grapalat" w:hAnsi="GHEA Grapalat" w:cs="Sylfaen"/>
          <w:lang w:val="en-US"/>
        </w:rPr>
        <w:t>կարելի</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ընդունել</w:t>
      </w:r>
      <w:r w:rsidRPr="00A677EA">
        <w:rPr>
          <w:rFonts w:ascii="GHEA Grapalat" w:hAnsi="GHEA Grapalat" w:cs="Sylfaen"/>
        </w:rPr>
        <w:t xml:space="preserve"> </w:t>
      </w:r>
      <w:r w:rsidRPr="00A677EA">
        <w:rPr>
          <w:rFonts w:ascii="GHEA Grapalat" w:hAnsi="GHEA Grapalat" w:cs="Times New Roman"/>
          <w:sz w:val="26"/>
          <w:szCs w:val="26"/>
        </w:rPr>
        <w:t>μ</w:t>
      </w:r>
      <w:r w:rsidRPr="00A677EA">
        <w:rPr>
          <w:rFonts w:ascii="Courier New" w:hAnsi="Courier New" w:cs="Courier New"/>
        </w:rPr>
        <w:t>∙</w:t>
      </w:r>
      <w:r w:rsidRPr="00A677EA">
        <w:rPr>
          <w:rFonts w:ascii="GHEA Grapalat" w:hAnsi="GHEA Grapalat" w:cs="Times New Roman"/>
          <w:i/>
          <w:sz w:val="26"/>
          <w:szCs w:val="26"/>
          <w:lang w:val="en-US"/>
        </w:rPr>
        <w:t>P</w:t>
      </w:r>
      <w:r w:rsidRPr="00A677EA">
        <w:rPr>
          <w:rFonts w:ascii="GHEA Grapalat" w:hAnsi="GHEA Grapalat" w:cs="Times New Roman"/>
          <w:i/>
          <w:sz w:val="28"/>
          <w:szCs w:val="28"/>
          <w:vertAlign w:val="subscript"/>
          <w:lang w:val="en-US"/>
        </w:rPr>
        <w:t>rd</w:t>
      </w:r>
      <w:r w:rsidRPr="00A677EA">
        <w:rPr>
          <w:rFonts w:ascii="Courier New" w:hAnsi="Courier New" w:cs="Courier New"/>
          <w:sz w:val="16"/>
          <w:vertAlign w:val="subscript"/>
          <w:lang w:val="en-US"/>
        </w:rPr>
        <w:t> </w:t>
      </w:r>
      <w:r w:rsidRPr="00A677EA">
        <w:rPr>
          <w:rFonts w:ascii="GHEA Grapalat" w:hAnsi="GHEA Grapalat"/>
        </w:rPr>
        <w:t>/2</w:t>
      </w:r>
      <w:r w:rsidRPr="00A677EA">
        <w:rPr>
          <w:rFonts w:ascii="Courier New" w:hAnsi="Courier New" w:cs="Courier New"/>
          <w:lang w:val="en-US"/>
        </w:rPr>
        <w:t> </w:t>
      </w:r>
      <w:r w:rsidRPr="00A677EA">
        <w:rPr>
          <w:rFonts w:ascii="GHEA Grapalat" w:hAnsi="GHEA Grapalat" w:cs="Sylfaen"/>
        </w:rPr>
        <w:t>-ին հավասար</w:t>
      </w:r>
      <w:r w:rsidRPr="00A677EA">
        <w:rPr>
          <w:rFonts w:ascii="GHEA Grapalat" w:hAnsi="GHEA Grapalat" w:cs="Sylfaen"/>
          <w:lang w:val="en-US"/>
        </w:rPr>
        <w:t>՝</w:t>
      </w:r>
      <w:r w:rsidRPr="00A677EA">
        <w:rPr>
          <w:rFonts w:ascii="GHEA Grapalat" w:hAnsi="GHEA Grapalat" w:cs="Sylfaen"/>
        </w:rPr>
        <w:t xml:space="preserve"> յուրաքանչյուր նիստի համար և հենակներով յուրաքանչյուր հորիզոնական շարքի համար, ինչպես ցույց է տրված նկար </w:t>
      </w:r>
      <w:r w:rsidRPr="00A677EA">
        <w:rPr>
          <w:rFonts w:ascii="GHEA Grapalat" w:hAnsi="GHEA Grapalat" w:cs="Sylfaen"/>
          <w:lang w:val="hy-AM"/>
        </w:rPr>
        <w:t>32</w:t>
      </w:r>
      <w:r w:rsidRPr="00A677EA">
        <w:rPr>
          <w:rFonts w:ascii="GHEA Grapalat" w:hAnsi="GHEA Grapalat" w:cs="Sylfaen"/>
        </w:rPr>
        <w:t>-</w:t>
      </w:r>
      <w:r w:rsidRPr="00A677EA">
        <w:rPr>
          <w:rFonts w:ascii="GHEA Grapalat" w:hAnsi="GHEA Grapalat" w:cs="Sylfaen"/>
          <w:lang w:val="en-US"/>
        </w:rPr>
        <w:t>ում</w:t>
      </w:r>
      <w:r w:rsidRPr="00A677EA">
        <w:rPr>
          <w:rFonts w:ascii="GHEA Grapalat" w:hAnsi="GHEA Grapalat" w:cs="Sylfaen"/>
        </w:rPr>
        <w:t xml:space="preserve">, </w:t>
      </w:r>
      <w:r w:rsidRPr="00A677EA">
        <w:rPr>
          <w:rFonts w:ascii="GHEA Grapalat" w:hAnsi="GHEA Grapalat" w:cs="Sylfaen"/>
          <w:lang w:val="en-US"/>
        </w:rPr>
        <w:t>որտեղ</w:t>
      </w:r>
      <w:r w:rsidRPr="00A677EA">
        <w:rPr>
          <w:rFonts w:ascii="GHEA Grapalat" w:hAnsi="GHEA Grapalat" w:cs="Sylfaen"/>
        </w:rPr>
        <w:t xml:space="preserve"> </w:t>
      </w:r>
      <w:r w:rsidRPr="00A677EA">
        <w:rPr>
          <w:rFonts w:ascii="GHEA Grapalat" w:hAnsi="GHEA Grapalat" w:cs="Times New Roman"/>
          <w:sz w:val="28"/>
        </w:rPr>
        <w:t>μ</w:t>
      </w:r>
      <w:r w:rsidRPr="00A677EA">
        <w:rPr>
          <w:rFonts w:ascii="GHEA Grapalat" w:hAnsi="GHEA Grapalat" w:cs="Sylfaen"/>
        </w:rPr>
        <w:t xml:space="preserve">-ն՝ </w:t>
      </w:r>
      <w:r w:rsidRPr="00A677EA">
        <w:rPr>
          <w:rFonts w:ascii="GHEA Grapalat" w:hAnsi="GHEA Grapalat" w:cs="Sylfaen"/>
          <w:lang w:val="en-US"/>
        </w:rPr>
        <w:t>տրորման</w:t>
      </w:r>
      <w:r w:rsidRPr="00A677EA">
        <w:rPr>
          <w:rFonts w:ascii="GHEA Grapalat" w:hAnsi="GHEA Grapalat" w:cs="Sylfaen"/>
        </w:rPr>
        <w:t xml:space="preserve"> </w:t>
      </w:r>
      <w:r w:rsidRPr="00A677EA">
        <w:rPr>
          <w:rFonts w:ascii="GHEA Grapalat" w:hAnsi="GHEA Grapalat" w:cs="Sylfaen"/>
          <w:lang w:val="en-US"/>
        </w:rPr>
        <w:t>համապատասխան</w:t>
      </w:r>
      <w:r w:rsidRPr="00A677EA">
        <w:rPr>
          <w:rFonts w:ascii="GHEA Grapalat" w:hAnsi="GHEA Grapalat" w:cs="Sylfaen"/>
        </w:rPr>
        <w:t xml:space="preserve"> </w:t>
      </w:r>
      <w:r w:rsidRPr="00A677EA">
        <w:rPr>
          <w:rFonts w:ascii="GHEA Grapalat" w:hAnsi="GHEA Grapalat" w:cs="Sylfaen"/>
          <w:lang w:val="en-US"/>
        </w:rPr>
        <w:t>գործակիցն</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իսկ</w:t>
      </w:r>
      <w:r w:rsidRPr="00A677EA">
        <w:rPr>
          <w:rFonts w:ascii="GHEA Grapalat" w:hAnsi="GHEA Grapalat" w:cs="Sylfaen"/>
        </w:rPr>
        <w:t xml:space="preserve"> </w:t>
      </w:r>
      <w:r w:rsidRPr="00A677EA">
        <w:rPr>
          <w:rFonts w:ascii="GHEA Grapalat" w:hAnsi="GHEA Grapalat" w:cs="Times New Roman"/>
          <w:i/>
          <w:sz w:val="26"/>
          <w:szCs w:val="26"/>
          <w:lang w:val="en-US"/>
        </w:rPr>
        <w:t>P</w:t>
      </w:r>
      <w:r w:rsidRPr="00A677EA">
        <w:rPr>
          <w:rFonts w:ascii="GHEA Grapalat" w:hAnsi="GHEA Grapalat" w:cs="Times New Roman"/>
          <w:i/>
          <w:sz w:val="28"/>
          <w:szCs w:val="28"/>
          <w:vertAlign w:val="subscript"/>
          <w:lang w:val="en-US"/>
        </w:rPr>
        <w:t>rd</w:t>
      </w:r>
      <w:r w:rsidRPr="00A677EA">
        <w:rPr>
          <w:rFonts w:ascii="Courier New" w:hAnsi="Courier New" w:cs="Courier New"/>
          <w:i/>
          <w:sz w:val="28"/>
          <w:szCs w:val="28"/>
          <w:vertAlign w:val="subscript"/>
          <w:lang w:val="en-US"/>
        </w:rPr>
        <w:t> </w:t>
      </w:r>
      <w:r w:rsidRPr="00A677EA">
        <w:rPr>
          <w:rFonts w:ascii="GHEA Grapalat" w:hAnsi="GHEA Grapalat" w:cs="Sylfaen"/>
        </w:rPr>
        <w:t>-ն</w:t>
      </w:r>
      <w:r w:rsidRPr="00A677EA">
        <w:rPr>
          <w:rFonts w:ascii="GHEA Grapalat" w:hAnsi="GHEA Grapalat" w:cs="Sylfaen"/>
          <w:lang w:val="en-US"/>
        </w:rPr>
        <w:t>՝</w:t>
      </w:r>
      <w:r w:rsidRPr="00A677EA">
        <w:rPr>
          <w:rFonts w:ascii="GHEA Grapalat" w:hAnsi="GHEA Grapalat" w:cs="Sylfaen"/>
        </w:rPr>
        <w:t xml:space="preserve"> </w:t>
      </w:r>
      <w:r w:rsidRPr="00A677EA">
        <w:rPr>
          <w:rFonts w:ascii="GHEA Grapalat" w:hAnsi="GHEA Grapalat" w:cs="Sylfaen"/>
          <w:lang w:val="en-US"/>
        </w:rPr>
        <w:t>առանձին</w:t>
      </w:r>
      <w:r w:rsidRPr="00A677EA">
        <w:rPr>
          <w:rFonts w:ascii="GHEA Grapalat" w:hAnsi="GHEA Grapalat" w:cs="Sylfaen"/>
        </w:rPr>
        <w:t xml:space="preserve"> </w:t>
      </w:r>
      <w:r w:rsidRPr="00A677EA">
        <w:rPr>
          <w:rFonts w:ascii="GHEA Grapalat" w:hAnsi="GHEA Grapalat" w:cs="Sylfaen"/>
          <w:lang w:val="en-US"/>
        </w:rPr>
        <w:t>ճկուն</w:t>
      </w:r>
      <w:r w:rsidRPr="00A677EA">
        <w:rPr>
          <w:rFonts w:ascii="GHEA Grapalat" w:hAnsi="GHEA Grapalat" w:cs="Sylfaen"/>
        </w:rPr>
        <w:t xml:space="preserve"> </w:t>
      </w:r>
      <w:r w:rsidRPr="00A677EA">
        <w:rPr>
          <w:rFonts w:ascii="GHEA Grapalat" w:hAnsi="GHEA Grapalat" w:cs="Sylfaen"/>
          <w:lang w:val="en-US"/>
        </w:rPr>
        <w:t>հենակի</w:t>
      </w:r>
      <w:r w:rsidRPr="00A677EA">
        <w:rPr>
          <w:rFonts w:ascii="GHEA Grapalat" w:hAnsi="GHEA Grapalat" w:cs="Sylfaen"/>
        </w:rPr>
        <w:t xml:space="preserve"> </w:t>
      </w:r>
      <w:r w:rsidRPr="00A677EA">
        <w:rPr>
          <w:rFonts w:ascii="GHEA Grapalat" w:hAnsi="GHEA Grapalat" w:cs="Sylfaen"/>
          <w:lang w:val="en-US"/>
        </w:rPr>
        <w:t>կրողունակությունն</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ընդունվում</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հենակի</w:t>
      </w:r>
      <w:r w:rsidRPr="00A677EA">
        <w:rPr>
          <w:rFonts w:ascii="GHEA Grapalat" w:hAnsi="GHEA Grapalat" w:cs="Sylfaen"/>
        </w:rPr>
        <w:t xml:space="preserve"> </w:t>
      </w:r>
      <w:r w:rsidRPr="00A677EA">
        <w:rPr>
          <w:rFonts w:ascii="GHEA Grapalat" w:hAnsi="GHEA Grapalat" w:cs="Sylfaen"/>
          <w:lang w:val="en-US"/>
        </w:rPr>
        <w:t>տեսակից</w:t>
      </w:r>
      <w:r w:rsidRPr="00A677EA">
        <w:rPr>
          <w:rFonts w:ascii="GHEA Grapalat" w:hAnsi="GHEA Grapalat" w:cs="Sylfaen"/>
        </w:rPr>
        <w:t xml:space="preserve"> </w:t>
      </w:r>
      <w:r w:rsidRPr="00A677EA">
        <w:rPr>
          <w:rFonts w:ascii="GHEA Grapalat" w:hAnsi="GHEA Grapalat" w:cs="Sylfaen"/>
          <w:lang w:val="en-US"/>
        </w:rPr>
        <w:t>կախված</w:t>
      </w:r>
      <w:r w:rsidRPr="00A677EA">
        <w:rPr>
          <w:rFonts w:ascii="GHEA Grapalat" w:hAnsi="GHEA Grapalat" w:cs="Sylfaen"/>
        </w:rPr>
        <w:t xml:space="preserve"> </w:t>
      </w:r>
      <w:r w:rsidRPr="00A677EA">
        <w:rPr>
          <w:rFonts w:ascii="GHEA Grapalat" w:hAnsi="GHEA Grapalat" w:cs="Sylfaen"/>
          <w:lang w:val="en-US"/>
        </w:rPr>
        <w:t>հետևյալ</w:t>
      </w:r>
      <w:r w:rsidRPr="00A677EA">
        <w:rPr>
          <w:rFonts w:ascii="GHEA Grapalat" w:hAnsi="GHEA Grapalat" w:cs="Sylfaen"/>
        </w:rPr>
        <w:t xml:space="preserve"> </w:t>
      </w:r>
      <w:r w:rsidRPr="00A677EA">
        <w:rPr>
          <w:rFonts w:ascii="GHEA Grapalat" w:hAnsi="GHEA Grapalat" w:cs="Sylfaen"/>
          <w:lang w:val="en-US"/>
        </w:rPr>
        <w:t>ձևով՝</w:t>
      </w:r>
    </w:p>
    <w:p w14:paraId="63965AAE" w14:textId="77777777" w:rsidR="006747C8" w:rsidRPr="00A677EA" w:rsidRDefault="006747C8" w:rsidP="006747C8">
      <w:pPr>
        <w:spacing w:after="120"/>
        <w:ind w:left="851" w:hanging="284"/>
        <w:jc w:val="both"/>
        <w:rPr>
          <w:rFonts w:ascii="GHEA Grapalat" w:hAnsi="GHEA Grapalat" w:cs="Sylfaen"/>
        </w:rPr>
      </w:pPr>
      <w:r w:rsidRPr="00A677EA">
        <w:rPr>
          <w:rFonts w:ascii="GHEA Grapalat" w:hAnsi="GHEA Grapalat" w:cs="Sylfaen"/>
        </w:rPr>
        <w:t xml:space="preserve">1) </w:t>
      </w:r>
      <w:r w:rsidRPr="00A677EA">
        <w:rPr>
          <w:rFonts w:ascii="GHEA Grapalat" w:hAnsi="GHEA Grapalat" w:cs="Sylfaen"/>
          <w:lang w:val="en-US"/>
        </w:rPr>
        <w:t>առանց</w:t>
      </w:r>
      <w:r w:rsidRPr="00A677EA">
        <w:rPr>
          <w:rFonts w:ascii="GHEA Grapalat" w:hAnsi="GHEA Grapalat" w:cs="Sylfaen"/>
        </w:rPr>
        <w:t xml:space="preserve"> </w:t>
      </w:r>
      <w:r w:rsidRPr="00A677EA">
        <w:rPr>
          <w:rFonts w:ascii="GHEA Grapalat" w:hAnsi="GHEA Grapalat" w:cs="Sylfaen"/>
          <w:lang w:val="en-US"/>
        </w:rPr>
        <w:t>ամրակցող</w:t>
      </w:r>
      <w:r w:rsidRPr="00A677EA">
        <w:rPr>
          <w:rFonts w:ascii="GHEA Grapalat" w:hAnsi="GHEA Grapalat" w:cs="Sylfaen"/>
        </w:rPr>
        <w:t xml:space="preserve"> </w:t>
      </w:r>
      <w:r w:rsidRPr="00A677EA">
        <w:rPr>
          <w:rFonts w:ascii="GHEA Grapalat" w:hAnsi="GHEA Grapalat" w:cs="Sylfaen"/>
          <w:lang w:val="en-US"/>
        </w:rPr>
        <w:t>կողերի</w:t>
      </w:r>
      <w:r w:rsidRPr="00A677EA">
        <w:rPr>
          <w:rFonts w:ascii="GHEA Grapalat" w:hAnsi="GHEA Grapalat" w:cs="Sylfaen"/>
        </w:rPr>
        <w:t xml:space="preserve"> </w:t>
      </w:r>
      <w:r w:rsidRPr="00A677EA">
        <w:rPr>
          <w:rFonts w:ascii="GHEA Grapalat" w:hAnsi="GHEA Grapalat" w:cs="Sylfaen"/>
          <w:lang w:val="en-US"/>
        </w:rPr>
        <w:t>գլոցված</w:t>
      </w:r>
      <w:r w:rsidRPr="00A677EA">
        <w:rPr>
          <w:rFonts w:ascii="GHEA Grapalat" w:hAnsi="GHEA Grapalat" w:cs="Sylfaen"/>
        </w:rPr>
        <w:t xml:space="preserve"> </w:t>
      </w:r>
      <w:r w:rsidRPr="00A677EA">
        <w:rPr>
          <w:rFonts w:ascii="GHEA Grapalat" w:hAnsi="GHEA Grapalat" w:cs="Sylfaen"/>
          <w:lang w:val="en-US"/>
        </w:rPr>
        <w:t>շվելերների</w:t>
      </w:r>
      <w:r w:rsidRPr="00A677EA">
        <w:rPr>
          <w:rFonts w:ascii="GHEA Grapalat" w:hAnsi="GHEA Grapalat" w:cs="Sylfaen"/>
        </w:rPr>
        <w:t xml:space="preserve">, </w:t>
      </w:r>
      <w:r w:rsidRPr="00A677EA">
        <w:rPr>
          <w:rFonts w:ascii="GHEA Grapalat" w:hAnsi="GHEA Grapalat" w:cs="Sylfaen"/>
          <w:lang w:val="en-US"/>
        </w:rPr>
        <w:t>երկտավրերի</w:t>
      </w:r>
      <w:r w:rsidRPr="00A677EA">
        <w:rPr>
          <w:rFonts w:ascii="GHEA Grapalat" w:hAnsi="GHEA Grapalat" w:cs="Sylfaen"/>
        </w:rPr>
        <w:t xml:space="preserve">, </w:t>
      </w:r>
      <w:r w:rsidRPr="00A677EA">
        <w:rPr>
          <w:rFonts w:ascii="GHEA Grapalat" w:hAnsi="GHEA Grapalat" w:cs="Sylfaen"/>
          <w:lang w:val="en-US"/>
        </w:rPr>
        <w:t>անկյունակների</w:t>
      </w:r>
      <w:r w:rsidRPr="00A677EA">
        <w:rPr>
          <w:rFonts w:ascii="GHEA Grapalat" w:hAnsi="GHEA Grapalat" w:cs="Sylfaen"/>
        </w:rPr>
        <w:t xml:space="preserve"> </w:t>
      </w:r>
      <w:r w:rsidRPr="00A677EA">
        <w:rPr>
          <w:rFonts w:ascii="GHEA Grapalat" w:hAnsi="GHEA Grapalat" w:cs="Sylfaen"/>
          <w:lang w:val="en-US"/>
        </w:rPr>
        <w:t>տեսքով</w:t>
      </w:r>
      <w:r w:rsidRPr="00A677EA">
        <w:rPr>
          <w:rFonts w:ascii="GHEA Grapalat" w:hAnsi="GHEA Grapalat" w:cs="Sylfaen"/>
        </w:rPr>
        <w:t xml:space="preserve"> </w:t>
      </w:r>
      <w:r w:rsidRPr="00A677EA">
        <w:rPr>
          <w:rFonts w:ascii="GHEA Grapalat" w:hAnsi="GHEA Grapalat" w:cs="Sylfaen"/>
          <w:lang w:val="en-US"/>
        </w:rPr>
        <w:t>հենակների</w:t>
      </w:r>
      <w:r w:rsidRPr="00A677EA">
        <w:rPr>
          <w:rFonts w:ascii="GHEA Grapalat" w:hAnsi="GHEA Grapalat" w:cs="Sylfaen"/>
        </w:rPr>
        <w:t xml:space="preserve"> </w:t>
      </w:r>
      <w:r w:rsidRPr="00A677EA">
        <w:rPr>
          <w:rFonts w:ascii="GHEA Grapalat" w:hAnsi="GHEA Grapalat" w:cs="Sylfaen"/>
          <w:lang w:val="en-US"/>
        </w:rPr>
        <w:t>համար</w:t>
      </w:r>
      <w:r w:rsidRPr="00A677EA">
        <w:rPr>
          <w:rFonts w:ascii="GHEA Grapalat" w:hAnsi="GHEA Grapalat" w:cs="Sylfaen"/>
        </w:rPr>
        <w:t>`</w:t>
      </w:r>
    </w:p>
    <w:p w14:paraId="1A21C0FF" w14:textId="77777777" w:rsidR="00B96DFF" w:rsidRPr="00A677EA" w:rsidRDefault="006747C8" w:rsidP="00B96DFF">
      <w:pPr>
        <w:shd w:val="clear" w:color="auto" w:fill="FFFFFF"/>
        <w:tabs>
          <w:tab w:val="left" w:pos="2552"/>
          <w:tab w:val="left" w:pos="8647"/>
        </w:tabs>
        <w:spacing w:after="120"/>
        <w:jc w:val="both"/>
        <w:rPr>
          <w:rFonts w:ascii="GHEA Grapalat" w:hAnsi="GHEA Grapalat"/>
        </w:rPr>
      </w:pPr>
      <w:r w:rsidRPr="00A677EA">
        <w:rPr>
          <w:rFonts w:ascii="GHEA Grapalat" w:hAnsi="GHEA Grapalat"/>
          <w:position w:val="-32"/>
        </w:rPr>
        <w:tab/>
      </w:r>
      <w:r w:rsidRPr="00A677EA">
        <w:rPr>
          <w:rFonts w:ascii="GHEA Grapalat" w:hAnsi="GHEA Grapalat"/>
          <w:position w:val="-16"/>
        </w:rPr>
        <w:object w:dxaOrig="4180" w:dyaOrig="460" w14:anchorId="002E0F2A">
          <v:shape id="_x0000_i1157" type="#_x0000_t75" style="width:213.75pt;height:24pt" o:ole="" o:preferrelative="f">
            <v:imagedata r:id="rId329" o:title=""/>
          </v:shape>
          <o:OLEObject Type="Embed" ProgID="Equation.DSMT4" ShapeID="_x0000_i1157" DrawAspect="Content" ObjectID="_1672484897" r:id="rId330"/>
        </w:object>
      </w:r>
      <w:r w:rsidRPr="00A677EA">
        <w:rPr>
          <w:rFonts w:ascii="GHEA Grapalat" w:hAnsi="GHEA Grapalat"/>
        </w:rPr>
        <w:t>,</w:t>
      </w:r>
      <w:r w:rsidRPr="00A677EA">
        <w:rPr>
          <w:rFonts w:ascii="GHEA Grapalat" w:hAnsi="GHEA Grapalat"/>
        </w:rPr>
        <w:tab/>
        <w:t>(293)</w:t>
      </w:r>
      <w:r w:rsidR="00B96DFF" w:rsidRPr="00A677EA">
        <w:rPr>
          <w:rFonts w:ascii="GHEA Grapalat" w:hAnsi="GHEA Grapalat"/>
        </w:rPr>
        <w:br w:type="page"/>
      </w:r>
    </w:p>
    <w:p w14:paraId="1BF5ACD0" w14:textId="77777777" w:rsidR="006747C8" w:rsidRPr="00A677EA" w:rsidRDefault="006747C8" w:rsidP="006747C8">
      <w:pPr>
        <w:spacing w:after="120"/>
        <w:ind w:firstLine="567"/>
        <w:jc w:val="both"/>
        <w:rPr>
          <w:rFonts w:ascii="GHEA Grapalat" w:hAnsi="GHEA Grapalat" w:cs="Sylfaen"/>
        </w:rPr>
      </w:pPr>
      <w:r w:rsidRPr="00A677EA">
        <w:rPr>
          <w:rFonts w:ascii="GHEA Grapalat" w:hAnsi="GHEA Grapalat" w:cs="Sylfaen"/>
        </w:rPr>
        <w:lastRenderedPageBreak/>
        <w:t xml:space="preserve">2) </w:t>
      </w:r>
      <w:r w:rsidRPr="00A677EA">
        <w:rPr>
          <w:rFonts w:ascii="GHEA Grapalat" w:hAnsi="GHEA Grapalat" w:cs="Sylfaen"/>
          <w:lang w:val="en-US"/>
        </w:rPr>
        <w:t>կլոր</w:t>
      </w:r>
      <w:r w:rsidRPr="00A677EA">
        <w:rPr>
          <w:rFonts w:ascii="GHEA Grapalat" w:hAnsi="GHEA Grapalat" w:cs="Sylfaen"/>
        </w:rPr>
        <w:t xml:space="preserve"> </w:t>
      </w:r>
      <w:r w:rsidRPr="00A677EA">
        <w:rPr>
          <w:rFonts w:ascii="GHEA Grapalat" w:hAnsi="GHEA Grapalat" w:cs="Sylfaen"/>
          <w:lang w:val="en-US"/>
        </w:rPr>
        <w:t>ձողերի</w:t>
      </w:r>
      <w:r w:rsidRPr="00A677EA">
        <w:rPr>
          <w:rFonts w:ascii="GHEA Grapalat" w:hAnsi="GHEA Grapalat" w:cs="Sylfaen"/>
        </w:rPr>
        <w:t xml:space="preserve"> </w:t>
      </w:r>
      <w:r w:rsidRPr="00A677EA">
        <w:rPr>
          <w:rFonts w:ascii="GHEA Grapalat" w:hAnsi="GHEA Grapalat" w:cs="Sylfaen"/>
          <w:lang w:val="en-US"/>
        </w:rPr>
        <w:t>տեսքով</w:t>
      </w:r>
      <w:r w:rsidRPr="00A677EA">
        <w:rPr>
          <w:rFonts w:ascii="GHEA Grapalat" w:hAnsi="GHEA Grapalat" w:cs="Sylfaen"/>
        </w:rPr>
        <w:t xml:space="preserve"> </w:t>
      </w:r>
      <w:r w:rsidRPr="00A677EA">
        <w:rPr>
          <w:rFonts w:ascii="GHEA Grapalat" w:hAnsi="GHEA Grapalat" w:cs="Sylfaen"/>
          <w:lang w:val="en-US"/>
        </w:rPr>
        <w:t>ճկուն</w:t>
      </w:r>
      <w:r w:rsidRPr="00A677EA">
        <w:rPr>
          <w:rFonts w:ascii="GHEA Grapalat" w:hAnsi="GHEA Grapalat" w:cs="Sylfaen"/>
        </w:rPr>
        <w:t xml:space="preserve"> </w:t>
      </w:r>
      <w:r w:rsidRPr="00A677EA">
        <w:rPr>
          <w:rFonts w:ascii="GHEA Grapalat" w:hAnsi="GHEA Grapalat" w:cs="Sylfaen"/>
          <w:lang w:val="en-US"/>
        </w:rPr>
        <w:t>հենակների</w:t>
      </w:r>
      <w:r w:rsidRPr="00A677EA">
        <w:rPr>
          <w:rFonts w:ascii="GHEA Grapalat" w:hAnsi="GHEA Grapalat" w:cs="Sylfaen"/>
        </w:rPr>
        <w:t xml:space="preserve"> </w:t>
      </w:r>
      <w:r w:rsidRPr="00A677EA">
        <w:rPr>
          <w:rFonts w:ascii="GHEA Grapalat" w:hAnsi="GHEA Grapalat" w:cs="Sylfaen"/>
          <w:lang w:val="en-US"/>
        </w:rPr>
        <w:t>համար</w:t>
      </w:r>
      <w:r w:rsidRPr="00A677EA">
        <w:rPr>
          <w:rFonts w:ascii="GHEA Grapalat" w:hAnsi="GHEA Grapalat" w:cs="Sylfaen"/>
        </w:rPr>
        <w:t xml:space="preserve">, </w:t>
      </w:r>
      <w:r w:rsidRPr="00A677EA">
        <w:rPr>
          <w:rFonts w:ascii="GHEA Grapalat" w:hAnsi="GHEA Grapalat" w:cs="Sylfaen"/>
          <w:lang w:val="en-US"/>
        </w:rPr>
        <w:t>երբ</w:t>
      </w:r>
      <w:r w:rsidRPr="00A677EA">
        <w:rPr>
          <w:rFonts w:ascii="GHEA Grapalat" w:hAnsi="GHEA Grapalat" w:cs="Sylfaen"/>
        </w:rPr>
        <w:t xml:space="preserve"> 2,5 </w:t>
      </w:r>
      <w:r w:rsidRPr="00A677EA">
        <w:rPr>
          <w:rFonts w:ascii="GHEA Grapalat" w:hAnsi="GHEA Grapalat" w:cs="Times New Roman"/>
        </w:rPr>
        <w:t>≤</w:t>
      </w:r>
      <w:r w:rsidRPr="00A677EA">
        <w:rPr>
          <w:rFonts w:ascii="GHEA Grapalat" w:hAnsi="GHEA Grapalat" w:cs="Sylfaen"/>
        </w:rPr>
        <w:t xml:space="preserve"> </w:t>
      </w:r>
      <w:r w:rsidRPr="00A677EA">
        <w:rPr>
          <w:rFonts w:ascii="GHEA Grapalat" w:hAnsi="GHEA Grapalat" w:cs="Times New Roman"/>
          <w:i/>
          <w:sz w:val="28"/>
          <w:szCs w:val="26"/>
          <w:lang w:val="en-US"/>
        </w:rPr>
        <w:t>l</w:t>
      </w:r>
      <w:r w:rsidRPr="00A677EA">
        <w:rPr>
          <w:rFonts w:ascii="Courier New" w:hAnsi="Courier New" w:cs="Courier New"/>
          <w:vertAlign w:val="subscript"/>
          <w:lang w:val="en-US"/>
        </w:rPr>
        <w:t> </w:t>
      </w:r>
      <w:r w:rsidRPr="00A677EA">
        <w:rPr>
          <w:rFonts w:ascii="GHEA Grapalat" w:hAnsi="GHEA Grapalat" w:cs="Sylfaen"/>
        </w:rPr>
        <w:t>/</w:t>
      </w:r>
      <w:r w:rsidRPr="00A677EA">
        <w:rPr>
          <w:rFonts w:ascii="Courier New" w:hAnsi="Courier New" w:cs="Courier New"/>
          <w:sz w:val="10"/>
          <w:vertAlign w:val="subscript"/>
          <w:lang w:val="en-US"/>
        </w:rPr>
        <w:t> </w:t>
      </w:r>
      <w:r w:rsidRPr="00A677EA">
        <w:rPr>
          <w:rFonts w:ascii="GHEA Grapalat" w:hAnsi="GHEA Grapalat" w:cs="Times New Roman"/>
          <w:i/>
          <w:sz w:val="28"/>
          <w:lang w:val="en-US"/>
        </w:rPr>
        <w:t>d</w:t>
      </w:r>
      <w:r w:rsidRPr="00A677EA">
        <w:rPr>
          <w:rFonts w:ascii="GHEA Grapalat" w:hAnsi="GHEA Grapalat" w:cs="Times New Roman"/>
          <w:i/>
          <w:sz w:val="28"/>
          <w:vertAlign w:val="subscript"/>
          <w:lang w:val="en-US"/>
        </w:rPr>
        <w:t>an</w:t>
      </w:r>
      <w:r w:rsidRPr="00A677EA">
        <w:rPr>
          <w:rFonts w:ascii="GHEA Grapalat" w:hAnsi="GHEA Grapalat" w:cs="Sylfaen"/>
        </w:rPr>
        <w:t xml:space="preserve"> </w:t>
      </w:r>
      <w:r w:rsidRPr="00A677EA">
        <w:rPr>
          <w:rFonts w:ascii="GHEA Grapalat" w:hAnsi="GHEA Grapalat" w:cs="Times New Roman"/>
        </w:rPr>
        <w:t>≤</w:t>
      </w:r>
      <w:r w:rsidRPr="00A677EA">
        <w:rPr>
          <w:rFonts w:ascii="GHEA Grapalat" w:hAnsi="GHEA Grapalat" w:cs="Sylfaen"/>
        </w:rPr>
        <w:t xml:space="preserve"> 4,2`</w:t>
      </w:r>
    </w:p>
    <w:p w14:paraId="3AF3678D" w14:textId="77777777" w:rsidR="006747C8" w:rsidRPr="00A677EA" w:rsidRDefault="006747C8" w:rsidP="006747C8">
      <w:pPr>
        <w:tabs>
          <w:tab w:val="left" w:pos="2977"/>
          <w:tab w:val="left" w:pos="8647"/>
        </w:tabs>
        <w:spacing w:after="120"/>
        <w:ind w:firstLine="567"/>
        <w:jc w:val="both"/>
        <w:rPr>
          <w:rFonts w:ascii="GHEA Grapalat" w:hAnsi="GHEA Grapalat" w:cs="Sylfaen"/>
        </w:rPr>
      </w:pPr>
      <w:r w:rsidRPr="00A677EA">
        <w:rPr>
          <w:rFonts w:ascii="GHEA Grapalat" w:hAnsi="GHEA Grapalat"/>
          <w:position w:val="-32"/>
        </w:rPr>
        <w:tab/>
      </w:r>
      <w:r w:rsidRPr="00A677EA">
        <w:rPr>
          <w:rFonts w:ascii="GHEA Grapalat" w:hAnsi="GHEA Grapalat"/>
          <w:position w:val="-14"/>
        </w:rPr>
        <w:object w:dxaOrig="2860" w:dyaOrig="440" w14:anchorId="0208714A">
          <v:shape id="_x0000_i1158" type="#_x0000_t75" style="width:144.75pt;height:24pt" o:ole="" o:preferrelative="f">
            <v:imagedata r:id="rId331" o:title=""/>
          </v:shape>
          <o:OLEObject Type="Embed" ProgID="Equation.DSMT4" ShapeID="_x0000_i1158" DrawAspect="Content" ObjectID="_1672484898" r:id="rId332"/>
        </w:object>
      </w:r>
      <w:r w:rsidRPr="00A677EA">
        <w:rPr>
          <w:rFonts w:ascii="GHEA Grapalat" w:hAnsi="GHEA Grapalat"/>
        </w:rPr>
        <w:t>,</w:t>
      </w:r>
      <w:r w:rsidRPr="00A677EA">
        <w:rPr>
          <w:rFonts w:ascii="GHEA Grapalat" w:hAnsi="GHEA Grapalat"/>
        </w:rPr>
        <w:tab/>
        <w:t>(294)</w:t>
      </w:r>
    </w:p>
    <w:p w14:paraId="26D86AB6" w14:textId="77777777" w:rsidR="006747C8" w:rsidRPr="00A677EA" w:rsidRDefault="006747C8" w:rsidP="006747C8">
      <w:pPr>
        <w:spacing w:after="120"/>
        <w:ind w:firstLine="567"/>
        <w:jc w:val="both"/>
        <w:rPr>
          <w:rFonts w:ascii="GHEA Grapalat" w:hAnsi="GHEA Grapalat" w:cs="Sylfaen"/>
        </w:rPr>
      </w:pPr>
      <w:r w:rsidRPr="00A677EA">
        <w:rPr>
          <w:rFonts w:ascii="GHEA Grapalat" w:hAnsi="GHEA Grapalat" w:cs="Sylfaen"/>
        </w:rPr>
        <w:t xml:space="preserve">3) </w:t>
      </w:r>
      <w:r w:rsidRPr="00A677EA">
        <w:rPr>
          <w:rFonts w:ascii="GHEA Grapalat" w:hAnsi="GHEA Grapalat" w:cs="Sylfaen"/>
          <w:lang w:val="en-US"/>
        </w:rPr>
        <w:t>կլոր</w:t>
      </w:r>
      <w:r w:rsidRPr="00A677EA">
        <w:rPr>
          <w:rFonts w:ascii="GHEA Grapalat" w:hAnsi="GHEA Grapalat" w:cs="Sylfaen"/>
        </w:rPr>
        <w:t xml:space="preserve"> </w:t>
      </w:r>
      <w:r w:rsidRPr="00A677EA">
        <w:rPr>
          <w:rFonts w:ascii="GHEA Grapalat" w:hAnsi="GHEA Grapalat" w:cs="Sylfaen"/>
          <w:lang w:val="en-US"/>
        </w:rPr>
        <w:t>ձողերի</w:t>
      </w:r>
      <w:r w:rsidRPr="00A677EA">
        <w:rPr>
          <w:rFonts w:ascii="GHEA Grapalat" w:hAnsi="GHEA Grapalat" w:cs="Sylfaen"/>
        </w:rPr>
        <w:t xml:space="preserve"> </w:t>
      </w:r>
      <w:r w:rsidRPr="00A677EA">
        <w:rPr>
          <w:rFonts w:ascii="GHEA Grapalat" w:hAnsi="GHEA Grapalat" w:cs="Sylfaen"/>
          <w:lang w:val="en-US"/>
        </w:rPr>
        <w:t>տեսքով</w:t>
      </w:r>
      <w:r w:rsidRPr="00A677EA">
        <w:rPr>
          <w:rFonts w:ascii="GHEA Grapalat" w:hAnsi="GHEA Grapalat" w:cs="Sylfaen"/>
        </w:rPr>
        <w:t xml:space="preserve"> </w:t>
      </w:r>
      <w:r w:rsidRPr="00A677EA">
        <w:rPr>
          <w:rFonts w:ascii="GHEA Grapalat" w:hAnsi="GHEA Grapalat" w:cs="Sylfaen"/>
          <w:lang w:val="en-US"/>
        </w:rPr>
        <w:t>ճկուն</w:t>
      </w:r>
      <w:r w:rsidRPr="00A677EA">
        <w:rPr>
          <w:rFonts w:ascii="GHEA Grapalat" w:hAnsi="GHEA Grapalat" w:cs="Sylfaen"/>
        </w:rPr>
        <w:t xml:space="preserve"> </w:t>
      </w:r>
      <w:r w:rsidRPr="00A677EA">
        <w:rPr>
          <w:rFonts w:ascii="GHEA Grapalat" w:hAnsi="GHEA Grapalat" w:cs="Sylfaen"/>
          <w:lang w:val="en-US"/>
        </w:rPr>
        <w:t>հենակների</w:t>
      </w:r>
      <w:r w:rsidRPr="00A677EA">
        <w:rPr>
          <w:rFonts w:ascii="GHEA Grapalat" w:hAnsi="GHEA Grapalat" w:cs="Sylfaen"/>
        </w:rPr>
        <w:t xml:space="preserve"> </w:t>
      </w:r>
      <w:r w:rsidRPr="00A677EA">
        <w:rPr>
          <w:rFonts w:ascii="GHEA Grapalat" w:hAnsi="GHEA Grapalat" w:cs="Sylfaen"/>
          <w:lang w:val="en-US"/>
        </w:rPr>
        <w:t>համար</w:t>
      </w:r>
      <w:r w:rsidRPr="00A677EA">
        <w:rPr>
          <w:rFonts w:ascii="GHEA Grapalat" w:hAnsi="GHEA Grapalat" w:cs="Sylfaen"/>
        </w:rPr>
        <w:t xml:space="preserve">, </w:t>
      </w:r>
      <w:r w:rsidRPr="00A677EA">
        <w:rPr>
          <w:rFonts w:ascii="GHEA Grapalat" w:hAnsi="GHEA Grapalat" w:cs="Sylfaen"/>
          <w:lang w:val="en-US"/>
        </w:rPr>
        <w:t>երբ</w:t>
      </w:r>
      <w:r w:rsidRPr="00A677EA">
        <w:rPr>
          <w:rFonts w:ascii="GHEA Grapalat" w:hAnsi="GHEA Grapalat" w:cs="Sylfaen"/>
        </w:rPr>
        <w:t xml:space="preserve"> </w:t>
      </w:r>
      <w:r w:rsidRPr="00A677EA">
        <w:rPr>
          <w:rFonts w:ascii="GHEA Grapalat" w:hAnsi="GHEA Grapalat" w:cs="Times New Roman"/>
          <w:i/>
          <w:sz w:val="28"/>
          <w:szCs w:val="26"/>
          <w:lang w:val="en-US"/>
        </w:rPr>
        <w:t>l</w:t>
      </w:r>
      <w:r w:rsidRPr="00A677EA">
        <w:rPr>
          <w:rFonts w:ascii="Courier New" w:hAnsi="Courier New" w:cs="Courier New"/>
          <w:vertAlign w:val="subscript"/>
          <w:lang w:val="en-US"/>
        </w:rPr>
        <w:t> </w:t>
      </w:r>
      <w:r w:rsidRPr="00A677EA">
        <w:rPr>
          <w:rFonts w:ascii="GHEA Grapalat" w:hAnsi="GHEA Grapalat" w:cs="Sylfaen"/>
        </w:rPr>
        <w:t>/</w:t>
      </w:r>
      <w:r w:rsidRPr="00A677EA">
        <w:rPr>
          <w:rFonts w:ascii="Courier New" w:hAnsi="Courier New" w:cs="Courier New"/>
          <w:sz w:val="10"/>
          <w:vertAlign w:val="subscript"/>
          <w:lang w:val="en-US"/>
        </w:rPr>
        <w:t> </w:t>
      </w:r>
      <w:r w:rsidRPr="00A677EA">
        <w:rPr>
          <w:rFonts w:ascii="GHEA Grapalat" w:hAnsi="GHEA Grapalat" w:cs="Times New Roman"/>
          <w:i/>
          <w:sz w:val="28"/>
          <w:lang w:val="en-US"/>
        </w:rPr>
        <w:t>d</w:t>
      </w:r>
      <w:r w:rsidRPr="00A677EA">
        <w:rPr>
          <w:rFonts w:ascii="GHEA Grapalat" w:hAnsi="GHEA Grapalat" w:cs="Times New Roman"/>
          <w:i/>
          <w:sz w:val="28"/>
          <w:vertAlign w:val="subscript"/>
          <w:lang w:val="en-US"/>
        </w:rPr>
        <w:t>an</w:t>
      </w:r>
      <w:r w:rsidRPr="00A677EA">
        <w:rPr>
          <w:rFonts w:ascii="GHEA Grapalat" w:hAnsi="GHEA Grapalat" w:cs="Sylfaen"/>
        </w:rPr>
        <w:t xml:space="preserve"> </w:t>
      </w:r>
      <w:r w:rsidRPr="00A677EA">
        <w:rPr>
          <w:rFonts w:ascii="GHEA Grapalat" w:hAnsi="GHEA Grapalat" w:cs="Times New Roman"/>
        </w:rPr>
        <w:t>&gt;</w:t>
      </w:r>
      <w:r w:rsidRPr="00A677EA">
        <w:rPr>
          <w:rFonts w:ascii="GHEA Grapalat" w:hAnsi="GHEA Grapalat" w:cs="Sylfaen"/>
        </w:rPr>
        <w:t xml:space="preserve"> 4,2`</w:t>
      </w:r>
    </w:p>
    <w:p w14:paraId="57827D77" w14:textId="77777777" w:rsidR="006747C8" w:rsidRPr="00A677EA" w:rsidRDefault="006747C8" w:rsidP="006747C8">
      <w:pPr>
        <w:tabs>
          <w:tab w:val="left" w:pos="3402"/>
          <w:tab w:val="left" w:pos="8647"/>
        </w:tabs>
        <w:spacing w:after="120"/>
        <w:ind w:firstLine="567"/>
        <w:jc w:val="both"/>
        <w:rPr>
          <w:rFonts w:ascii="GHEA Grapalat" w:hAnsi="GHEA Grapalat" w:cs="Sylfaen"/>
        </w:rPr>
      </w:pPr>
      <w:r w:rsidRPr="00A677EA">
        <w:rPr>
          <w:rFonts w:ascii="GHEA Grapalat" w:hAnsi="GHEA Grapalat"/>
          <w:position w:val="-32"/>
        </w:rPr>
        <w:tab/>
      </w:r>
      <w:r w:rsidRPr="00A677EA">
        <w:rPr>
          <w:rFonts w:ascii="GHEA Grapalat" w:hAnsi="GHEA Grapalat"/>
          <w:position w:val="-14"/>
        </w:rPr>
        <w:object w:dxaOrig="2040" w:dyaOrig="460" w14:anchorId="18EECBC0">
          <v:shape id="_x0000_i1159" type="#_x0000_t75" style="width:102pt;height:24pt" o:ole="" o:preferrelative="f">
            <v:imagedata r:id="rId333" o:title=""/>
          </v:shape>
          <o:OLEObject Type="Embed" ProgID="Equation.DSMT4" ShapeID="_x0000_i1159" DrawAspect="Content" ObjectID="_1672484899" r:id="rId334"/>
        </w:object>
      </w:r>
      <w:r w:rsidRPr="00A677EA">
        <w:rPr>
          <w:rFonts w:ascii="GHEA Grapalat" w:hAnsi="GHEA Grapalat"/>
        </w:rPr>
        <w:t>,</w:t>
      </w:r>
      <w:r w:rsidRPr="00A677EA">
        <w:rPr>
          <w:rFonts w:ascii="GHEA Grapalat" w:hAnsi="GHEA Grapalat"/>
        </w:rPr>
        <w:tab/>
        <w:t>(295)</w:t>
      </w:r>
    </w:p>
    <w:p w14:paraId="441424A8" w14:textId="77777777" w:rsidR="006747C8" w:rsidRPr="00A677EA" w:rsidRDefault="006747C8" w:rsidP="006747C8">
      <w:pPr>
        <w:spacing w:after="0"/>
        <w:ind w:left="567"/>
        <w:jc w:val="both"/>
        <w:rPr>
          <w:rFonts w:ascii="GHEA Grapalat" w:hAnsi="GHEA Grapalat" w:cs="Sylfaen"/>
        </w:rPr>
      </w:pPr>
      <w:r w:rsidRPr="00A677EA">
        <w:rPr>
          <w:rFonts w:ascii="GHEA Grapalat" w:hAnsi="GHEA Grapalat" w:cs="Sylfaen"/>
        </w:rPr>
        <w:t xml:space="preserve">որտեղ` </w:t>
      </w:r>
      <w:r w:rsidRPr="00A677EA">
        <w:rPr>
          <w:rFonts w:ascii="GHEA Grapalat" w:hAnsi="GHEA Grapalat" w:cs="Times New Roman"/>
          <w:i/>
          <w:sz w:val="26"/>
          <w:szCs w:val="26"/>
          <w:lang w:val="en-US"/>
        </w:rPr>
        <w:t>t</w:t>
      </w:r>
      <w:r w:rsidRPr="00A677EA">
        <w:rPr>
          <w:rFonts w:ascii="GHEA Grapalat" w:hAnsi="GHEA Grapalat" w:cs="Times New Roman"/>
          <w:i/>
          <w:sz w:val="28"/>
          <w:vertAlign w:val="subscript"/>
          <w:lang w:val="en-US"/>
        </w:rPr>
        <w:t>fr</w:t>
      </w:r>
      <w:r w:rsidRPr="00A677EA">
        <w:rPr>
          <w:rFonts w:ascii="Courier New" w:hAnsi="Courier New" w:cs="Courier New"/>
          <w:lang w:val="en-US"/>
        </w:rPr>
        <w:t> </w:t>
      </w:r>
      <w:r w:rsidRPr="00A677EA">
        <w:rPr>
          <w:rFonts w:ascii="GHEA Grapalat" w:hAnsi="GHEA Grapalat" w:cs="Sylfaen"/>
          <w:lang w:val="hy-AM"/>
        </w:rPr>
        <w:t>–</w:t>
      </w:r>
      <w:r w:rsidRPr="00A677EA">
        <w:rPr>
          <w:rFonts w:ascii="Courier New" w:hAnsi="Courier New" w:cs="Courier New"/>
          <w:lang w:val="en-US"/>
        </w:rPr>
        <w:t> </w:t>
      </w:r>
      <w:r w:rsidRPr="00A677EA">
        <w:rPr>
          <w:rFonts w:ascii="GHEA Grapalat" w:hAnsi="GHEA Grapalat" w:cs="Sylfaen"/>
        </w:rPr>
        <w:t xml:space="preserve">կորացման շառավղի և </w:t>
      </w:r>
      <w:r w:rsidRPr="00A677EA">
        <w:rPr>
          <w:rFonts w:ascii="GHEA Grapalat" w:hAnsi="GHEA Grapalat" w:cs="Sylfaen"/>
          <w:lang w:val="en-US"/>
        </w:rPr>
        <w:t>տրամատ</w:t>
      </w:r>
      <w:r w:rsidRPr="00A677EA">
        <w:rPr>
          <w:rFonts w:ascii="GHEA Grapalat" w:hAnsi="GHEA Grapalat" w:cs="Sylfaen"/>
        </w:rPr>
        <w:t>ի նիստի առավելագույն հաստության գումարն</w:t>
      </w:r>
      <w:r w:rsidRPr="00A677EA">
        <w:rPr>
          <w:rFonts w:ascii="Courier New" w:hAnsi="Courier New" w:cs="Courier New"/>
          <w:lang w:val="en-US"/>
        </w:rPr>
        <w:t> </w:t>
      </w:r>
      <w:r w:rsidRPr="00A677EA">
        <w:rPr>
          <w:rFonts w:ascii="GHEA Grapalat" w:hAnsi="GHEA Grapalat" w:cs="Sylfaen"/>
        </w:rPr>
        <w:t>է, սմ,</w:t>
      </w:r>
    </w:p>
    <w:p w14:paraId="53CF267C" w14:textId="77777777" w:rsidR="006747C8" w:rsidRPr="00A677EA" w:rsidRDefault="006747C8" w:rsidP="006747C8">
      <w:pPr>
        <w:spacing w:after="0"/>
        <w:ind w:left="567"/>
        <w:jc w:val="both"/>
        <w:rPr>
          <w:rFonts w:ascii="GHEA Grapalat" w:hAnsi="GHEA Grapalat" w:cs="Sylfaen"/>
        </w:rPr>
      </w:pPr>
      <w:r w:rsidRPr="00A677EA">
        <w:rPr>
          <w:rFonts w:ascii="GHEA Grapalat" w:hAnsi="GHEA Grapalat" w:cs="Times New Roman"/>
          <w:i/>
          <w:sz w:val="26"/>
          <w:szCs w:val="26"/>
          <w:lang w:val="en-US"/>
        </w:rPr>
        <w:t>t</w:t>
      </w:r>
      <w:r w:rsidRPr="00A677EA">
        <w:rPr>
          <w:rFonts w:ascii="GHEA Grapalat" w:hAnsi="GHEA Grapalat" w:cs="Times New Roman"/>
          <w:i/>
          <w:sz w:val="28"/>
          <w:vertAlign w:val="subscript"/>
          <w:lang w:val="en-US"/>
        </w:rPr>
        <w:t>w</w:t>
      </w:r>
      <w:r w:rsidRPr="00A677EA">
        <w:rPr>
          <w:rFonts w:ascii="GHEA Grapalat" w:hAnsi="GHEA Grapalat"/>
        </w:rPr>
        <w:t xml:space="preserve"> </w:t>
      </w:r>
      <w:r w:rsidRPr="00A677EA">
        <w:rPr>
          <w:rFonts w:ascii="GHEA Grapalat" w:hAnsi="GHEA Grapalat" w:cs="Sylfaen"/>
          <w:lang w:val="hy-AM"/>
        </w:rPr>
        <w:t>–</w:t>
      </w:r>
      <w:r w:rsidRPr="00A677EA">
        <w:rPr>
          <w:rFonts w:ascii="GHEA Grapalat" w:hAnsi="GHEA Grapalat" w:cs="Sylfaen"/>
        </w:rPr>
        <w:t xml:space="preserve"> </w:t>
      </w:r>
      <w:r w:rsidRPr="00A677EA">
        <w:rPr>
          <w:rFonts w:ascii="GHEA Grapalat" w:hAnsi="GHEA Grapalat" w:cs="Sylfaen"/>
          <w:lang w:val="en-US"/>
        </w:rPr>
        <w:t>տրամատի</w:t>
      </w:r>
      <w:r w:rsidRPr="00A677EA">
        <w:rPr>
          <w:rFonts w:ascii="GHEA Grapalat" w:hAnsi="GHEA Grapalat" w:cs="Sylfaen"/>
        </w:rPr>
        <w:t xml:space="preserve"> </w:t>
      </w:r>
      <w:r w:rsidRPr="00A677EA">
        <w:rPr>
          <w:rFonts w:ascii="GHEA Grapalat" w:hAnsi="GHEA Grapalat" w:cs="Sylfaen"/>
          <w:lang w:val="en-US"/>
        </w:rPr>
        <w:t>պատի</w:t>
      </w:r>
      <w:r w:rsidRPr="00A677EA">
        <w:rPr>
          <w:rFonts w:ascii="GHEA Grapalat" w:hAnsi="GHEA Grapalat" w:cs="Sylfaen"/>
        </w:rPr>
        <w:t xml:space="preserve"> </w:t>
      </w:r>
      <w:r w:rsidRPr="00A677EA">
        <w:rPr>
          <w:rFonts w:ascii="GHEA Grapalat" w:hAnsi="GHEA Grapalat" w:cs="Sylfaen"/>
          <w:lang w:val="en-US"/>
        </w:rPr>
        <w:t>հաստությունն</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սմ</w:t>
      </w:r>
      <w:r w:rsidRPr="00A677EA">
        <w:rPr>
          <w:rFonts w:ascii="GHEA Grapalat" w:hAnsi="GHEA Grapalat" w:cs="Sylfaen"/>
        </w:rPr>
        <w:t>,</w:t>
      </w:r>
    </w:p>
    <w:p w14:paraId="4D043AA3" w14:textId="77777777" w:rsidR="004702ED" w:rsidRPr="00A677EA" w:rsidRDefault="006747C8" w:rsidP="00846F95">
      <w:pPr>
        <w:spacing w:after="0"/>
        <w:ind w:left="567"/>
        <w:jc w:val="both"/>
        <w:rPr>
          <w:rFonts w:ascii="GHEA Grapalat" w:hAnsi="GHEA Grapalat" w:cs="Sylfaen"/>
        </w:rPr>
      </w:pPr>
      <w:r w:rsidRPr="00A677EA">
        <w:rPr>
          <w:rFonts w:ascii="GHEA Grapalat" w:hAnsi="GHEA Grapalat" w:cs="Times New Roman"/>
          <w:i/>
          <w:sz w:val="28"/>
          <w:szCs w:val="26"/>
          <w:lang w:val="en-US"/>
        </w:rPr>
        <w:t>l</w:t>
      </w:r>
      <w:r w:rsidRPr="00A677EA">
        <w:rPr>
          <w:rFonts w:ascii="GHEA Grapalat" w:hAnsi="GHEA Grapalat" w:cs="Times New Roman"/>
          <w:i/>
          <w:sz w:val="28"/>
          <w:szCs w:val="26"/>
        </w:rPr>
        <w:t xml:space="preserve"> </w:t>
      </w:r>
      <w:r w:rsidRPr="00A677EA">
        <w:rPr>
          <w:rFonts w:ascii="GHEA Grapalat" w:hAnsi="GHEA Grapalat" w:cs="Sylfaen"/>
          <w:lang w:val="hy-AM"/>
        </w:rPr>
        <w:t>–</w:t>
      </w:r>
      <w:r w:rsidRPr="00A677EA">
        <w:rPr>
          <w:rFonts w:ascii="GHEA Grapalat" w:hAnsi="GHEA Grapalat" w:cs="Sylfaen"/>
        </w:rPr>
        <w:t xml:space="preserve"> ճկուն հենակի կլոր ձողի երկարությունն է, </w:t>
      </w:r>
      <w:r w:rsidRPr="00A677EA">
        <w:rPr>
          <w:rFonts w:ascii="GHEA Grapalat" w:hAnsi="GHEA Grapalat" w:cs="Sylfaen"/>
          <w:lang w:val="en-US"/>
        </w:rPr>
        <w:t>սմ</w:t>
      </w:r>
      <w:r w:rsidRPr="00A677EA">
        <w:rPr>
          <w:rFonts w:ascii="GHEA Grapalat" w:hAnsi="GHEA Grapalat" w:cs="Sylfaen"/>
        </w:rPr>
        <w:t>,</w:t>
      </w:r>
    </w:p>
    <w:p w14:paraId="364A6604" w14:textId="77777777" w:rsidR="006747C8" w:rsidRPr="00A677EA" w:rsidRDefault="006747C8" w:rsidP="006747C8">
      <w:pPr>
        <w:spacing w:after="0" w:line="281" w:lineRule="auto"/>
        <w:ind w:left="567"/>
        <w:jc w:val="both"/>
        <w:rPr>
          <w:rFonts w:ascii="GHEA Grapalat" w:hAnsi="GHEA Grapalat" w:cs="Sylfaen"/>
        </w:rPr>
      </w:pPr>
      <w:r w:rsidRPr="00A677EA">
        <w:rPr>
          <w:rFonts w:ascii="GHEA Grapalat" w:hAnsi="GHEA Grapalat" w:cs="Times New Roman"/>
          <w:i/>
          <w:sz w:val="28"/>
          <w:lang w:val="en-US"/>
        </w:rPr>
        <w:t>d</w:t>
      </w:r>
      <w:r w:rsidRPr="00A677EA">
        <w:rPr>
          <w:rFonts w:ascii="GHEA Grapalat" w:hAnsi="GHEA Grapalat" w:cs="Times New Roman"/>
          <w:i/>
          <w:sz w:val="28"/>
          <w:vertAlign w:val="subscript"/>
          <w:lang w:val="en-US"/>
        </w:rPr>
        <w:t>an</w:t>
      </w:r>
      <w:r w:rsidRPr="00A677EA">
        <w:rPr>
          <w:rFonts w:ascii="GHEA Grapalat" w:hAnsi="GHEA Grapalat"/>
        </w:rPr>
        <w:t xml:space="preserve"> </w:t>
      </w:r>
      <w:r w:rsidRPr="00A677EA">
        <w:rPr>
          <w:rFonts w:ascii="GHEA Grapalat" w:hAnsi="GHEA Grapalat" w:cs="Sylfaen"/>
          <w:lang w:val="hy-AM"/>
        </w:rPr>
        <w:t>–</w:t>
      </w:r>
      <w:r w:rsidRPr="00A677EA">
        <w:rPr>
          <w:rFonts w:ascii="GHEA Grapalat" w:hAnsi="GHEA Grapalat" w:cs="Sylfaen"/>
        </w:rPr>
        <w:t xml:space="preserve"> ճկուն հենակի ձողի կամ խարիսխի տրամագիծն է, սմ, (</w:t>
      </w:r>
      <w:r w:rsidRPr="00A677EA">
        <w:rPr>
          <w:rFonts w:ascii="GHEA Grapalat" w:hAnsi="GHEA Grapalat" w:cs="Sylfaen"/>
          <w:lang w:val="en-US"/>
        </w:rPr>
        <w:t>պողպատե</w:t>
      </w:r>
      <w:r w:rsidRPr="00A677EA">
        <w:rPr>
          <w:rFonts w:ascii="GHEA Grapalat" w:hAnsi="GHEA Grapalat" w:cs="Sylfaen"/>
        </w:rPr>
        <w:t xml:space="preserve"> </w:t>
      </w:r>
      <w:r w:rsidRPr="00A677EA">
        <w:rPr>
          <w:rFonts w:ascii="GHEA Grapalat" w:hAnsi="GHEA Grapalat" w:cs="Sylfaen"/>
          <w:lang w:val="en-US"/>
        </w:rPr>
        <w:t>կոշտ</w:t>
      </w:r>
      <w:r w:rsidRPr="00A677EA">
        <w:rPr>
          <w:rFonts w:ascii="GHEA Grapalat" w:hAnsi="GHEA Grapalat" w:cs="Sylfaen"/>
        </w:rPr>
        <w:t xml:space="preserve"> </w:t>
      </w:r>
      <w:r w:rsidRPr="00A677EA">
        <w:rPr>
          <w:rFonts w:ascii="GHEA Grapalat" w:hAnsi="GHEA Grapalat" w:cs="Sylfaen"/>
          <w:lang w:val="en-US"/>
        </w:rPr>
        <w:t>ամրանին</w:t>
      </w:r>
      <w:r w:rsidRPr="00A677EA">
        <w:rPr>
          <w:rFonts w:ascii="GHEA Grapalat" w:hAnsi="GHEA Grapalat" w:cs="Sylfaen"/>
        </w:rPr>
        <w:t xml:space="preserve"> </w:t>
      </w:r>
      <w:r w:rsidRPr="00A677EA">
        <w:rPr>
          <w:rFonts w:ascii="GHEA Grapalat" w:hAnsi="GHEA Grapalat" w:cs="Sylfaen"/>
          <w:lang w:val="en-US"/>
        </w:rPr>
        <w:t>եռակցած</w:t>
      </w:r>
      <w:r w:rsidRPr="00A677EA">
        <w:rPr>
          <w:rFonts w:ascii="GHEA Grapalat" w:hAnsi="GHEA Grapalat" w:cs="Sylfaen"/>
        </w:rPr>
        <w:t xml:space="preserve"> 10</w:t>
      </w:r>
      <w:r w:rsidR="00A70DD5" w:rsidRPr="00A677EA">
        <w:rPr>
          <w:rFonts w:ascii="Courier New" w:hAnsi="Courier New" w:cs="Courier New"/>
          <w:sz w:val="10"/>
          <w:vertAlign w:val="subscript"/>
          <w:lang w:val="en-US"/>
        </w:rPr>
        <w:t> </w:t>
      </w:r>
      <w:r w:rsidR="00A70DD5" w:rsidRPr="00A677EA">
        <w:rPr>
          <w:rFonts w:ascii="GHEA Grapalat" w:hAnsi="GHEA Grapalat" w:cs="Sylfaen"/>
        </w:rPr>
        <w:t>-</w:t>
      </w:r>
      <w:r w:rsidR="00A70DD5" w:rsidRPr="00A677EA">
        <w:rPr>
          <w:rFonts w:ascii="GHEA Grapalat" w:hAnsi="GHEA Grapalat" w:cs="Sylfaen"/>
          <w:lang w:val="en-US"/>
        </w:rPr>
        <w:t>ից</w:t>
      </w:r>
      <w:r w:rsidR="00A70DD5" w:rsidRPr="00A677EA">
        <w:rPr>
          <w:rFonts w:ascii="GHEA Grapalat" w:hAnsi="GHEA Grapalat" w:cs="Sylfaen"/>
        </w:rPr>
        <w:t xml:space="preserve"> </w:t>
      </w:r>
      <w:r w:rsidR="00A70DD5" w:rsidRPr="00A677EA">
        <w:rPr>
          <w:rFonts w:ascii="GHEA Grapalat" w:hAnsi="GHEA Grapalat" w:cs="Sylfaen"/>
          <w:lang w:val="en-US"/>
        </w:rPr>
        <w:t>մինչև</w:t>
      </w:r>
      <w:r w:rsidRPr="00A677EA">
        <w:rPr>
          <w:rFonts w:ascii="Courier New" w:hAnsi="Courier New" w:cs="Courier New"/>
          <w:vertAlign w:val="subscript"/>
          <w:lang w:val="en-US"/>
        </w:rPr>
        <w:t> </w:t>
      </w:r>
      <w:r w:rsidRPr="00A677EA">
        <w:rPr>
          <w:rFonts w:ascii="GHEA Grapalat" w:hAnsi="GHEA Grapalat" w:cs="Sylfaen"/>
        </w:rPr>
        <w:t xml:space="preserve">25 </w:t>
      </w:r>
      <w:r w:rsidRPr="00A677EA">
        <w:rPr>
          <w:rFonts w:ascii="GHEA Grapalat" w:hAnsi="GHEA Grapalat" w:cs="Sylfaen"/>
          <w:lang w:val="en-US"/>
        </w:rPr>
        <w:t>մմ</w:t>
      </w:r>
      <w:r w:rsidRPr="00A677EA">
        <w:rPr>
          <w:rFonts w:ascii="GHEA Grapalat" w:hAnsi="GHEA Grapalat" w:cs="Sylfaen"/>
        </w:rPr>
        <w:t xml:space="preserve"> </w:t>
      </w:r>
      <w:r w:rsidRPr="00A677EA">
        <w:rPr>
          <w:rFonts w:ascii="GHEA Grapalat" w:hAnsi="GHEA Grapalat" w:cs="Sylfaen"/>
          <w:lang w:val="en-US"/>
        </w:rPr>
        <w:t>չափաբերված</w:t>
      </w:r>
      <w:r w:rsidRPr="00A677EA">
        <w:rPr>
          <w:rFonts w:ascii="GHEA Grapalat" w:hAnsi="GHEA Grapalat" w:cs="Sylfaen"/>
        </w:rPr>
        <w:t xml:space="preserve"> </w:t>
      </w:r>
      <w:r w:rsidRPr="00A677EA">
        <w:rPr>
          <w:rFonts w:ascii="GHEA Grapalat" w:hAnsi="GHEA Grapalat" w:cs="Sylfaen"/>
          <w:lang w:val="en-US"/>
        </w:rPr>
        <w:t>տրամագծի</w:t>
      </w:r>
      <w:r w:rsidRPr="00A677EA">
        <w:rPr>
          <w:rFonts w:ascii="GHEA Grapalat" w:hAnsi="GHEA Grapalat" w:cs="Sylfaen"/>
        </w:rPr>
        <w:t xml:space="preserve"> </w:t>
      </w:r>
      <w:r w:rsidRPr="00A677EA">
        <w:rPr>
          <w:rFonts w:ascii="GHEA Grapalat" w:hAnsi="GHEA Grapalat" w:cs="Times New Roman"/>
          <w:i/>
          <w:sz w:val="24"/>
          <w:szCs w:val="24"/>
          <w:lang w:val="hy-AM"/>
        </w:rPr>
        <w:t>R</w:t>
      </w:r>
      <w:r w:rsidRPr="00A677EA">
        <w:rPr>
          <w:rFonts w:ascii="GHEA Grapalat" w:hAnsi="GHEA Grapalat" w:cs="Times New Roman"/>
          <w:i/>
          <w:sz w:val="28"/>
          <w:vertAlign w:val="subscript"/>
          <w:lang w:val="hy-AM"/>
        </w:rPr>
        <w:t>yn</w:t>
      </w:r>
      <w:r w:rsidRPr="00A677EA">
        <w:rPr>
          <w:rFonts w:ascii="Courier New" w:hAnsi="Courier New" w:cs="Courier New"/>
          <w:vertAlign w:val="subscript"/>
          <w:lang w:val="hy-AM"/>
        </w:rPr>
        <w:t> </w:t>
      </w:r>
      <w:r w:rsidRPr="00A677EA">
        <w:rPr>
          <w:rFonts w:ascii="GHEA Grapalat" w:hAnsi="GHEA Grapalat" w:cs="Times New Roman"/>
          <w:lang w:val="hy-AM"/>
        </w:rPr>
        <w:t>≥</w:t>
      </w:r>
      <w:r w:rsidRPr="00A677EA">
        <w:rPr>
          <w:rFonts w:ascii="Courier New" w:hAnsi="Courier New" w:cs="Courier New"/>
          <w:vertAlign w:val="subscript"/>
          <w:lang w:val="hy-AM"/>
        </w:rPr>
        <w:t> </w:t>
      </w:r>
      <w:r w:rsidRPr="00A677EA">
        <w:rPr>
          <w:rFonts w:ascii="GHEA Grapalat" w:hAnsi="GHEA Grapalat" w:cs="Sylfaen"/>
          <w:lang w:val="hy-AM"/>
        </w:rPr>
        <w:t>3</w:t>
      </w:r>
      <w:r w:rsidRPr="00A677EA">
        <w:rPr>
          <w:rFonts w:ascii="GHEA Grapalat" w:hAnsi="GHEA Grapalat" w:cs="Sylfaen"/>
        </w:rPr>
        <w:t>5</w:t>
      </w:r>
      <w:r w:rsidRPr="00A677EA">
        <w:rPr>
          <w:rFonts w:ascii="GHEA Grapalat" w:hAnsi="GHEA Grapalat" w:cs="Sylfaen"/>
          <w:lang w:val="hy-AM"/>
        </w:rPr>
        <w:t>0</w:t>
      </w:r>
      <w:r w:rsidR="00871F17" w:rsidRPr="00A677EA">
        <w:rPr>
          <w:rFonts w:ascii="Courier New" w:hAnsi="Courier New" w:cs="Courier New"/>
          <w:vertAlign w:val="subscript"/>
          <w:lang w:val="en-US"/>
        </w:rPr>
        <w:t> </w:t>
      </w:r>
      <w:r w:rsidRPr="00A677EA">
        <w:rPr>
          <w:rFonts w:ascii="GHEA Grapalat" w:hAnsi="GHEA Grapalat"/>
          <w:iCs/>
          <w:lang w:val="en-US"/>
        </w:rPr>
        <w:t>Ն</w:t>
      </w:r>
      <w:r w:rsidRPr="00A677EA">
        <w:rPr>
          <w:rFonts w:ascii="GHEA Grapalat" w:hAnsi="GHEA Grapalat"/>
          <w:iCs/>
        </w:rPr>
        <w:t>/</w:t>
      </w:r>
      <w:r w:rsidRPr="00A677EA">
        <w:rPr>
          <w:rFonts w:ascii="GHEA Grapalat" w:hAnsi="GHEA Grapalat"/>
          <w:iCs/>
          <w:lang w:val="en-US"/>
        </w:rPr>
        <w:t>մմ</w:t>
      </w:r>
      <w:r w:rsidRPr="00A677EA">
        <w:rPr>
          <w:rFonts w:ascii="GHEA Grapalat" w:hAnsi="GHEA Grapalat"/>
          <w:iCs/>
          <w:sz w:val="28"/>
          <w:vertAlign w:val="superscript"/>
        </w:rPr>
        <w:t>2</w:t>
      </w:r>
      <w:r w:rsidRPr="00A677EA">
        <w:rPr>
          <w:rFonts w:ascii="GHEA Grapalat" w:hAnsi="GHEA Grapalat" w:cs="Sylfaen"/>
        </w:rPr>
        <w:t xml:space="preserve"> </w:t>
      </w:r>
      <w:r w:rsidRPr="00A677EA">
        <w:rPr>
          <w:rFonts w:ascii="GHEA Grapalat" w:hAnsi="GHEA Grapalat" w:cs="Sylfaen"/>
          <w:lang w:val="en-US"/>
        </w:rPr>
        <w:t>և</w:t>
      </w:r>
      <w:r w:rsidRPr="00A677EA">
        <w:rPr>
          <w:rFonts w:ascii="GHEA Grapalat" w:hAnsi="GHEA Grapalat" w:cs="Sylfaen"/>
        </w:rPr>
        <w:t xml:space="preserve"> 20%-</w:t>
      </w:r>
      <w:r w:rsidRPr="00A677EA">
        <w:rPr>
          <w:rFonts w:ascii="GHEA Grapalat" w:hAnsi="GHEA Grapalat" w:cs="Sylfaen"/>
          <w:lang w:val="en-US"/>
        </w:rPr>
        <w:t>ից</w:t>
      </w:r>
      <w:r w:rsidRPr="00A677EA">
        <w:rPr>
          <w:rFonts w:ascii="GHEA Grapalat" w:hAnsi="GHEA Grapalat" w:cs="Sylfaen"/>
        </w:rPr>
        <w:t xml:space="preserve"> </w:t>
      </w:r>
      <w:r w:rsidRPr="00A677EA">
        <w:rPr>
          <w:rFonts w:ascii="GHEA Grapalat" w:hAnsi="GHEA Grapalat" w:cs="Sylfaen"/>
          <w:lang w:val="en-US"/>
        </w:rPr>
        <w:t>ոչ</w:t>
      </w:r>
      <w:r w:rsidRPr="00A677EA">
        <w:rPr>
          <w:rFonts w:ascii="GHEA Grapalat" w:hAnsi="GHEA Grapalat" w:cs="Sylfaen"/>
        </w:rPr>
        <w:t xml:space="preserve"> </w:t>
      </w:r>
      <w:r w:rsidRPr="00A677EA">
        <w:rPr>
          <w:rFonts w:ascii="GHEA Grapalat" w:hAnsi="GHEA Grapalat" w:cs="Sylfaen"/>
          <w:lang w:val="en-US"/>
        </w:rPr>
        <w:t>պակաս</w:t>
      </w:r>
      <w:r w:rsidRPr="00A677EA">
        <w:rPr>
          <w:rFonts w:ascii="GHEA Grapalat" w:hAnsi="GHEA Grapalat" w:cs="Sylfaen"/>
        </w:rPr>
        <w:t xml:space="preserve"> </w:t>
      </w:r>
      <w:r w:rsidRPr="00A677EA">
        <w:rPr>
          <w:rFonts w:ascii="GHEA Grapalat" w:hAnsi="GHEA Grapalat" w:cs="Sylfaen"/>
          <w:lang w:val="en-US"/>
        </w:rPr>
        <w:t>հարաբերական</w:t>
      </w:r>
      <w:r w:rsidRPr="00A677EA">
        <w:rPr>
          <w:rFonts w:ascii="GHEA Grapalat" w:hAnsi="GHEA Grapalat" w:cs="Sylfaen"/>
        </w:rPr>
        <w:t xml:space="preserve"> </w:t>
      </w:r>
      <w:r w:rsidRPr="00A677EA">
        <w:rPr>
          <w:rFonts w:ascii="GHEA Grapalat" w:hAnsi="GHEA Grapalat" w:cs="Sylfaen"/>
          <w:lang w:val="en-US"/>
        </w:rPr>
        <w:t>երկարացմամբ</w:t>
      </w:r>
      <w:r w:rsidRPr="00A677EA">
        <w:rPr>
          <w:rFonts w:ascii="GHEA Grapalat" w:hAnsi="GHEA Grapalat" w:cs="Sylfaen"/>
        </w:rPr>
        <w:t xml:space="preserve"> </w:t>
      </w:r>
      <w:r w:rsidRPr="00A677EA">
        <w:rPr>
          <w:rFonts w:ascii="GHEA Grapalat" w:hAnsi="GHEA Grapalat" w:cs="Sylfaen"/>
          <w:lang w:val="en-US"/>
        </w:rPr>
        <w:t>խզման</w:t>
      </w:r>
      <w:r w:rsidRPr="00A677EA">
        <w:rPr>
          <w:rFonts w:ascii="GHEA Grapalat" w:hAnsi="GHEA Grapalat" w:cs="Sylfaen"/>
        </w:rPr>
        <w:t xml:space="preserve"> </w:t>
      </w:r>
      <w:r w:rsidRPr="00A677EA">
        <w:rPr>
          <w:rFonts w:ascii="GHEA Grapalat" w:hAnsi="GHEA Grapalat" w:cs="Sylfaen"/>
          <w:lang w:val="en-US"/>
        </w:rPr>
        <w:t>դեպքում</w:t>
      </w:r>
      <w:r w:rsidRPr="00A677EA">
        <w:rPr>
          <w:rFonts w:ascii="GHEA Grapalat" w:hAnsi="GHEA Grapalat" w:cs="Sylfaen"/>
        </w:rPr>
        <w:t xml:space="preserve"> </w:t>
      </w:r>
      <w:r w:rsidRPr="00A677EA">
        <w:rPr>
          <w:rFonts w:ascii="GHEA Grapalat" w:hAnsi="GHEA Grapalat" w:cs="Sylfaen"/>
          <w:lang w:val="en-US"/>
        </w:rPr>
        <w:t>պողպատից</w:t>
      </w:r>
      <w:r w:rsidRPr="00A677EA">
        <w:rPr>
          <w:rFonts w:ascii="GHEA Grapalat" w:hAnsi="GHEA Grapalat" w:cs="Sylfaen"/>
        </w:rPr>
        <w:t xml:space="preserve"> </w:t>
      </w:r>
      <w:r w:rsidRPr="00A677EA">
        <w:rPr>
          <w:rFonts w:ascii="GHEA Grapalat" w:hAnsi="GHEA Grapalat" w:cs="Sylfaen"/>
          <w:lang w:val="en-US"/>
        </w:rPr>
        <w:t>կլոր</w:t>
      </w:r>
      <w:r w:rsidRPr="00A677EA">
        <w:rPr>
          <w:rFonts w:ascii="GHEA Grapalat" w:hAnsi="GHEA Grapalat" w:cs="Sylfaen"/>
        </w:rPr>
        <w:t xml:space="preserve"> </w:t>
      </w:r>
      <w:r w:rsidRPr="00A677EA">
        <w:rPr>
          <w:rFonts w:ascii="GHEA Grapalat" w:hAnsi="GHEA Grapalat" w:cs="Sylfaen"/>
          <w:lang w:val="en-US"/>
        </w:rPr>
        <w:t>գլխիկով</w:t>
      </w:r>
      <w:r w:rsidRPr="00A677EA">
        <w:rPr>
          <w:rFonts w:ascii="GHEA Grapalat" w:hAnsi="GHEA Grapalat" w:cs="Sylfaen"/>
        </w:rPr>
        <w:t xml:space="preserve"> </w:t>
      </w:r>
      <w:r w:rsidRPr="00A677EA">
        <w:rPr>
          <w:rFonts w:ascii="GHEA Grapalat" w:hAnsi="GHEA Grapalat" w:cs="Sylfaen"/>
          <w:lang w:val="en-US"/>
        </w:rPr>
        <w:t>ձողեր</w:t>
      </w:r>
      <w:r w:rsidRPr="00A677EA">
        <w:rPr>
          <w:rFonts w:ascii="GHEA Grapalat" w:hAnsi="GHEA Grapalat" w:cs="Sylfaen"/>
        </w:rPr>
        <w:t xml:space="preserve"> </w:t>
      </w:r>
      <w:r w:rsidRPr="00A677EA">
        <w:rPr>
          <w:rFonts w:ascii="GHEA Grapalat" w:hAnsi="GHEA Grapalat" w:cs="Sylfaen"/>
          <w:lang w:val="en-US"/>
        </w:rPr>
        <w:t>են՝</w:t>
      </w:r>
      <w:r w:rsidRPr="00A677EA">
        <w:rPr>
          <w:rFonts w:ascii="GHEA Grapalat" w:hAnsi="GHEA Grapalat" w:cs="Sylfaen"/>
        </w:rPr>
        <w:t xml:space="preserve"> </w:t>
      </w:r>
      <w:r w:rsidRPr="00A677EA">
        <w:rPr>
          <w:rFonts w:ascii="GHEA Grapalat" w:hAnsi="GHEA Grapalat" w:cs="Sylfaen"/>
          <w:lang w:val="en-US"/>
        </w:rPr>
        <w:t>համապատասխանող</w:t>
      </w:r>
      <w:r w:rsidRPr="00A677EA">
        <w:rPr>
          <w:rFonts w:ascii="GHEA Grapalat" w:hAnsi="GHEA Grapalat" w:cs="Sylfaen"/>
        </w:rPr>
        <w:t xml:space="preserve"> </w:t>
      </w:r>
      <w:r w:rsidRPr="00A677EA">
        <w:rPr>
          <w:rFonts w:ascii="GHEA Grapalat" w:hAnsi="GHEA Grapalat" w:cs="Sylfaen"/>
          <w:lang w:val="en-US"/>
        </w:rPr>
        <w:t>գործող</w:t>
      </w:r>
      <w:r w:rsidRPr="00A677EA">
        <w:rPr>
          <w:rFonts w:ascii="GHEA Grapalat" w:hAnsi="GHEA Grapalat" w:cs="Sylfaen"/>
        </w:rPr>
        <w:t xml:space="preserve"> </w:t>
      </w:r>
      <w:r w:rsidRPr="00A677EA">
        <w:rPr>
          <w:rFonts w:ascii="GHEA Grapalat" w:hAnsi="GHEA Grapalat" w:cs="Sylfaen"/>
          <w:lang w:val="en-US"/>
        </w:rPr>
        <w:t>ստանդարտների</w:t>
      </w:r>
      <w:r w:rsidRPr="00A677EA">
        <w:rPr>
          <w:rFonts w:ascii="GHEA Grapalat" w:hAnsi="GHEA Grapalat" w:cs="Sylfaen"/>
        </w:rPr>
        <w:t xml:space="preserve"> </w:t>
      </w:r>
      <w:r w:rsidRPr="00A677EA">
        <w:rPr>
          <w:rFonts w:ascii="GHEA Grapalat" w:hAnsi="GHEA Grapalat" w:cs="Sylfaen"/>
          <w:lang w:val="en-US"/>
        </w:rPr>
        <w:t>պահանջներին</w:t>
      </w:r>
      <w:r w:rsidRPr="00A677EA">
        <w:rPr>
          <w:rFonts w:ascii="GHEA Grapalat" w:hAnsi="GHEA Grapalat" w:cs="Sylfaen"/>
        </w:rPr>
        <w:t>)</w:t>
      </w:r>
    </w:p>
    <w:p w14:paraId="5F388962" w14:textId="77777777" w:rsidR="006747C8" w:rsidRPr="00A677EA" w:rsidRDefault="006747C8" w:rsidP="006747C8">
      <w:pPr>
        <w:spacing w:after="0" w:line="281" w:lineRule="auto"/>
        <w:ind w:left="567"/>
        <w:jc w:val="both"/>
        <w:rPr>
          <w:rFonts w:ascii="GHEA Grapalat" w:hAnsi="GHEA Grapalat" w:cs="Sylfaen"/>
        </w:rPr>
      </w:pPr>
      <w:r w:rsidRPr="00A677EA">
        <w:rPr>
          <w:rFonts w:ascii="GHEA Grapalat" w:hAnsi="GHEA Grapalat" w:cs="Times New Roman"/>
          <w:i/>
          <w:sz w:val="26"/>
          <w:szCs w:val="26"/>
          <w:lang w:val="en-US"/>
        </w:rPr>
        <w:t>b</w:t>
      </w:r>
      <w:r w:rsidRPr="00A677EA">
        <w:rPr>
          <w:rFonts w:ascii="GHEA Grapalat" w:hAnsi="GHEA Grapalat" w:cs="Times New Roman"/>
          <w:i/>
          <w:sz w:val="28"/>
          <w:vertAlign w:val="subscript"/>
          <w:lang w:val="en-US"/>
        </w:rPr>
        <w:t>dr</w:t>
      </w:r>
      <w:r w:rsidRPr="00A677EA">
        <w:rPr>
          <w:rFonts w:ascii="GHEA Grapalat" w:hAnsi="GHEA Grapalat"/>
        </w:rPr>
        <w:t xml:space="preserve"> </w:t>
      </w:r>
      <w:r w:rsidRPr="00A677EA">
        <w:rPr>
          <w:rFonts w:ascii="GHEA Grapalat" w:hAnsi="GHEA Grapalat" w:cs="Sylfaen"/>
          <w:lang w:val="hy-AM"/>
        </w:rPr>
        <w:t>–</w:t>
      </w:r>
      <w:r w:rsidRPr="00A677EA">
        <w:rPr>
          <w:rFonts w:ascii="GHEA Grapalat" w:hAnsi="GHEA Grapalat" w:cs="Sylfaen"/>
        </w:rPr>
        <w:t xml:space="preserve"> </w:t>
      </w:r>
      <w:r w:rsidRPr="00A677EA">
        <w:rPr>
          <w:rFonts w:ascii="GHEA Grapalat" w:hAnsi="GHEA Grapalat" w:cs="Sylfaen"/>
          <w:lang w:val="en-US"/>
        </w:rPr>
        <w:t>հենակով</w:t>
      </w:r>
      <w:r w:rsidRPr="00A677EA">
        <w:rPr>
          <w:rFonts w:ascii="GHEA Grapalat" w:hAnsi="GHEA Grapalat" w:cs="Sylfaen"/>
        </w:rPr>
        <w:t xml:space="preserve"> </w:t>
      </w:r>
      <w:r w:rsidRPr="00A677EA">
        <w:rPr>
          <w:rFonts w:ascii="GHEA Grapalat" w:hAnsi="GHEA Grapalat" w:cs="Sylfaen"/>
          <w:lang w:val="en-US"/>
        </w:rPr>
        <w:t>բետոնի</w:t>
      </w:r>
      <w:r w:rsidRPr="00A677EA">
        <w:rPr>
          <w:rFonts w:ascii="GHEA Grapalat" w:hAnsi="GHEA Grapalat" w:cs="Sylfaen"/>
        </w:rPr>
        <w:t xml:space="preserve"> </w:t>
      </w:r>
      <w:r w:rsidRPr="00A677EA">
        <w:rPr>
          <w:rFonts w:ascii="GHEA Grapalat" w:hAnsi="GHEA Grapalat" w:cs="Sylfaen"/>
          <w:lang w:val="en-US"/>
        </w:rPr>
        <w:t>տրորման</w:t>
      </w:r>
      <w:r w:rsidRPr="00A677EA">
        <w:rPr>
          <w:rFonts w:ascii="GHEA Grapalat" w:hAnsi="GHEA Grapalat" w:cs="Sylfaen"/>
        </w:rPr>
        <w:t xml:space="preserve"> </w:t>
      </w:r>
      <w:r w:rsidRPr="00A677EA">
        <w:rPr>
          <w:rFonts w:ascii="GHEA Grapalat" w:hAnsi="GHEA Grapalat" w:cs="Sylfaen"/>
          <w:lang w:val="en-US"/>
        </w:rPr>
        <w:t>մակերեսի</w:t>
      </w:r>
      <w:r w:rsidRPr="00A677EA">
        <w:rPr>
          <w:rFonts w:ascii="GHEA Grapalat" w:hAnsi="GHEA Grapalat" w:cs="Sylfaen"/>
        </w:rPr>
        <w:t xml:space="preserve"> </w:t>
      </w:r>
      <w:r w:rsidRPr="00A677EA">
        <w:rPr>
          <w:rFonts w:ascii="GHEA Grapalat" w:hAnsi="GHEA Grapalat" w:cs="Sylfaen"/>
          <w:lang w:val="en-US"/>
        </w:rPr>
        <w:t>լայնությունն</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սմ</w:t>
      </w:r>
      <w:r w:rsidRPr="00A677EA">
        <w:rPr>
          <w:rFonts w:ascii="GHEA Grapalat" w:hAnsi="GHEA Grapalat" w:cs="Sylfaen"/>
        </w:rPr>
        <w:t>,</w:t>
      </w:r>
    </w:p>
    <w:p w14:paraId="16FB5DF4" w14:textId="77777777" w:rsidR="006747C8" w:rsidRPr="00A677EA" w:rsidRDefault="006747C8" w:rsidP="006747C8">
      <w:pPr>
        <w:spacing w:after="120" w:line="281" w:lineRule="auto"/>
        <w:ind w:left="567"/>
        <w:jc w:val="both"/>
        <w:rPr>
          <w:rFonts w:ascii="GHEA Grapalat" w:hAnsi="GHEA Grapalat" w:cs="Sylfaen"/>
        </w:rPr>
      </w:pPr>
      <w:r w:rsidRPr="00A677EA">
        <w:rPr>
          <w:rFonts w:ascii="GHEA Grapalat" w:hAnsi="GHEA Grapalat" w:cs="Times New Roman"/>
          <w:i/>
          <w:sz w:val="24"/>
          <w:szCs w:val="26"/>
        </w:rPr>
        <w:t>R</w:t>
      </w:r>
      <w:r w:rsidRPr="00A677EA">
        <w:rPr>
          <w:rFonts w:ascii="GHEA Grapalat" w:hAnsi="GHEA Grapalat" w:cs="Times New Roman"/>
          <w:i/>
          <w:sz w:val="28"/>
          <w:vertAlign w:val="subscript"/>
        </w:rPr>
        <w:t>b</w:t>
      </w:r>
      <w:r w:rsidRPr="00A677EA">
        <w:rPr>
          <w:rFonts w:ascii="GHEA Grapalat" w:hAnsi="GHEA Grapalat"/>
        </w:rPr>
        <w:t xml:space="preserve"> </w:t>
      </w:r>
      <w:r w:rsidRPr="00A677EA">
        <w:rPr>
          <w:rFonts w:ascii="GHEA Grapalat" w:hAnsi="GHEA Grapalat" w:cs="Sylfaen"/>
          <w:lang w:val="hy-AM"/>
        </w:rPr>
        <w:t>–</w:t>
      </w:r>
      <w:r w:rsidRPr="00A677EA">
        <w:rPr>
          <w:rFonts w:ascii="GHEA Grapalat" w:hAnsi="GHEA Grapalat" w:cs="Sylfaen"/>
        </w:rPr>
        <w:t xml:space="preserve"> բետոնի հաշվարկային դիմադրությունն է, </w:t>
      </w:r>
      <w:r w:rsidRPr="00A677EA">
        <w:rPr>
          <w:rFonts w:ascii="GHEA Grapalat" w:hAnsi="GHEA Grapalat"/>
          <w:iCs/>
          <w:lang w:val="en-US"/>
        </w:rPr>
        <w:t>Ն</w:t>
      </w:r>
      <w:r w:rsidRPr="00A677EA">
        <w:rPr>
          <w:rFonts w:ascii="GHEA Grapalat" w:hAnsi="GHEA Grapalat"/>
          <w:iCs/>
        </w:rPr>
        <w:t>/</w:t>
      </w:r>
      <w:r w:rsidRPr="00A677EA">
        <w:rPr>
          <w:rFonts w:ascii="GHEA Grapalat" w:hAnsi="GHEA Grapalat"/>
          <w:iCs/>
          <w:lang w:val="en-US"/>
        </w:rPr>
        <w:t>մմ</w:t>
      </w:r>
      <w:r w:rsidRPr="00A677EA">
        <w:rPr>
          <w:rFonts w:ascii="GHEA Grapalat" w:hAnsi="GHEA Grapalat"/>
          <w:iCs/>
          <w:sz w:val="28"/>
          <w:vertAlign w:val="superscript"/>
        </w:rPr>
        <w:t>2</w:t>
      </w:r>
      <w:r w:rsidRPr="00A677EA">
        <w:rPr>
          <w:rFonts w:ascii="GHEA Grapalat" w:hAnsi="GHEA Grapalat" w:cs="Sylfaen"/>
        </w:rPr>
        <w:t>, (</w:t>
      </w:r>
      <w:r w:rsidRPr="00A677EA">
        <w:rPr>
          <w:rFonts w:ascii="GHEA Grapalat" w:hAnsi="GHEA Grapalat" w:cs="Sylfaen"/>
          <w:lang w:val="hy-AM"/>
        </w:rPr>
        <w:t>B40 դասից ավելի բարձր դասի բետոնի</w:t>
      </w:r>
      <w:r w:rsidRPr="00A677EA">
        <w:rPr>
          <w:rFonts w:ascii="GHEA Grapalat" w:hAnsi="GHEA Grapalat" w:cs="Sylfaen"/>
        </w:rPr>
        <w:t xml:space="preserve"> </w:t>
      </w:r>
      <w:r w:rsidRPr="00A677EA">
        <w:rPr>
          <w:rFonts w:ascii="GHEA Grapalat" w:hAnsi="GHEA Grapalat" w:cs="Sylfaen"/>
          <w:lang w:val="en-US"/>
        </w:rPr>
        <w:t>դեպքում</w:t>
      </w:r>
      <w:r w:rsidRPr="00A677EA">
        <w:rPr>
          <w:rFonts w:ascii="GHEA Grapalat" w:hAnsi="GHEA Grapalat" w:cs="Sylfaen"/>
          <w:lang w:val="hy-AM"/>
        </w:rPr>
        <w:t xml:space="preserve"> </w:t>
      </w:r>
      <w:r w:rsidRPr="00A677EA">
        <w:rPr>
          <w:rFonts w:ascii="GHEA Grapalat" w:hAnsi="GHEA Grapalat" w:cs="Sylfaen"/>
          <w:lang w:val="en-US"/>
        </w:rPr>
        <w:t>հաշվարկներում</w:t>
      </w:r>
      <w:r w:rsidRPr="00A677EA">
        <w:rPr>
          <w:rFonts w:ascii="GHEA Grapalat" w:hAnsi="GHEA Grapalat" w:cs="Sylfaen"/>
        </w:rPr>
        <w:t xml:space="preserve"> </w:t>
      </w:r>
      <w:r w:rsidRPr="00A677EA">
        <w:rPr>
          <w:rFonts w:ascii="GHEA Grapalat" w:hAnsi="GHEA Grapalat" w:cs="Sylfaen"/>
          <w:lang w:val="en-US"/>
        </w:rPr>
        <w:t>պետք</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ընդունել</w:t>
      </w:r>
      <w:r w:rsidRPr="00A677EA">
        <w:rPr>
          <w:rFonts w:ascii="GHEA Grapalat" w:hAnsi="GHEA Grapalat" w:cs="Sylfaen"/>
          <w:lang w:val="hy-AM"/>
        </w:rPr>
        <w:t xml:space="preserve"> B40 դասի</w:t>
      </w:r>
      <w:r w:rsidRPr="00A677EA">
        <w:rPr>
          <w:rFonts w:ascii="GHEA Grapalat" w:hAnsi="GHEA Grapalat" w:cs="Sylfaen"/>
        </w:rPr>
        <w:t xml:space="preserve"> </w:t>
      </w:r>
      <w:r w:rsidRPr="00A677EA">
        <w:rPr>
          <w:rFonts w:ascii="GHEA Grapalat" w:hAnsi="GHEA Grapalat" w:cs="Sylfaen"/>
          <w:lang w:val="en-US"/>
        </w:rPr>
        <w:t>բետոնի</w:t>
      </w:r>
      <w:r w:rsidRPr="00A677EA">
        <w:rPr>
          <w:rFonts w:ascii="GHEA Grapalat" w:hAnsi="GHEA Grapalat" w:cs="Sylfaen"/>
          <w:lang w:val="hy-AM"/>
        </w:rPr>
        <w:t xml:space="preserve"> </w:t>
      </w:r>
      <w:r w:rsidRPr="00A677EA">
        <w:rPr>
          <w:rFonts w:ascii="GHEA Grapalat" w:hAnsi="GHEA Grapalat" w:cs="Times New Roman"/>
          <w:i/>
          <w:sz w:val="26"/>
          <w:szCs w:val="26"/>
        </w:rPr>
        <w:t>R</w:t>
      </w:r>
      <w:r w:rsidRPr="00A677EA">
        <w:rPr>
          <w:rFonts w:ascii="GHEA Grapalat" w:hAnsi="GHEA Grapalat" w:cs="Times New Roman"/>
          <w:i/>
          <w:sz w:val="28"/>
          <w:vertAlign w:val="subscript"/>
        </w:rPr>
        <w:t>b</w:t>
      </w:r>
      <w:r w:rsidR="00871F17" w:rsidRPr="00A677EA">
        <w:rPr>
          <w:rFonts w:ascii="Calibri" w:hAnsi="Calibri" w:cs="Times New Roman"/>
          <w:i/>
          <w:sz w:val="28"/>
          <w:vertAlign w:val="subscript"/>
          <w:lang w:val="en-US"/>
        </w:rPr>
        <w:t> </w:t>
      </w:r>
      <w:r w:rsidRPr="00A677EA">
        <w:rPr>
          <w:rFonts w:ascii="GHEA Grapalat" w:hAnsi="GHEA Grapalat" w:cs="Sylfaen"/>
        </w:rPr>
        <w:t>-</w:t>
      </w:r>
      <w:r w:rsidRPr="00A677EA">
        <w:rPr>
          <w:rFonts w:ascii="GHEA Grapalat" w:hAnsi="GHEA Grapalat" w:cs="Sylfaen"/>
          <w:lang w:val="en-US"/>
        </w:rPr>
        <w:t>ի</w:t>
      </w:r>
      <w:r w:rsidRPr="00A677EA">
        <w:rPr>
          <w:rFonts w:ascii="GHEA Grapalat" w:hAnsi="GHEA Grapalat" w:cs="Sylfaen"/>
        </w:rPr>
        <w:t xml:space="preserve"> </w:t>
      </w:r>
      <w:r w:rsidRPr="00A677EA">
        <w:rPr>
          <w:rFonts w:ascii="GHEA Grapalat" w:hAnsi="GHEA Grapalat" w:cs="Sylfaen"/>
          <w:lang w:val="en-US"/>
        </w:rPr>
        <w:t>արժեքը՝</w:t>
      </w:r>
      <w:r w:rsidRPr="00A677EA">
        <w:rPr>
          <w:rFonts w:ascii="GHEA Grapalat" w:hAnsi="GHEA Grapalat" w:cs="Sylfaen"/>
        </w:rPr>
        <w:t xml:space="preserve"> </w:t>
      </w:r>
      <w:r w:rsidRPr="00A677EA">
        <w:rPr>
          <w:rFonts w:ascii="GHEA Grapalat" w:hAnsi="GHEA Grapalat" w:cs="Sylfaen"/>
          <w:lang w:val="en-US"/>
        </w:rPr>
        <w:t>ընդունվում</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lang w:val="hy-AM"/>
        </w:rPr>
        <w:t xml:space="preserve"> </w:t>
      </w:r>
      <w:r w:rsidRPr="00A677EA">
        <w:rPr>
          <w:rFonts w:ascii="GHEA Grapalat" w:hAnsi="GHEA Grapalat" w:cs="Sylfaen"/>
          <w:lang w:val="en-US"/>
        </w:rPr>
        <w:t>ըստ</w:t>
      </w:r>
      <w:r w:rsidRPr="00A677EA">
        <w:rPr>
          <w:rFonts w:ascii="GHEA Grapalat" w:hAnsi="GHEA Grapalat" w:cs="Sylfaen"/>
        </w:rPr>
        <w:t xml:space="preserve"> </w:t>
      </w:r>
      <w:r w:rsidRPr="00A677EA">
        <w:rPr>
          <w:rFonts w:ascii="GHEA Grapalat" w:hAnsi="GHEA Grapalat" w:cs="Sylfaen"/>
          <w:lang w:val="en-US"/>
        </w:rPr>
        <w:t>աղյուսակ</w:t>
      </w:r>
      <w:r w:rsidRPr="00A677EA">
        <w:rPr>
          <w:rFonts w:ascii="GHEA Grapalat" w:hAnsi="GHEA Grapalat" w:cs="Sylfaen"/>
        </w:rPr>
        <w:t xml:space="preserve"> 8-</w:t>
      </w:r>
      <w:r w:rsidRPr="00A677EA">
        <w:rPr>
          <w:rFonts w:ascii="GHEA Grapalat" w:hAnsi="GHEA Grapalat" w:cs="Sylfaen"/>
          <w:lang w:val="en-US"/>
        </w:rPr>
        <w:t>ի</w:t>
      </w:r>
      <w:r w:rsidRPr="00A677EA">
        <w:rPr>
          <w:rFonts w:ascii="GHEA Grapalat" w:hAnsi="GHEA Grapalat" w:cs="Sylfaen"/>
        </w:rPr>
        <w:t>):</w:t>
      </w:r>
    </w:p>
    <w:p w14:paraId="44501BF4" w14:textId="77777777" w:rsidR="005D550F" w:rsidRPr="00A677EA" w:rsidRDefault="006747C8" w:rsidP="006747C8">
      <w:pPr>
        <w:shd w:val="clear" w:color="auto" w:fill="FFFFFF"/>
        <w:spacing w:after="120" w:line="281" w:lineRule="auto"/>
        <w:ind w:firstLine="567"/>
        <w:jc w:val="both"/>
        <w:rPr>
          <w:rFonts w:ascii="GHEA Grapalat" w:hAnsi="GHEA Grapalat" w:cs="Sylfaen"/>
        </w:rPr>
      </w:pPr>
      <w:r w:rsidRPr="00A677EA">
        <w:rPr>
          <w:rFonts w:ascii="GHEA Grapalat" w:hAnsi="GHEA Grapalat" w:cs="Sylfaen"/>
          <w:b/>
          <w:lang w:val="hy-AM"/>
        </w:rPr>
        <w:t>879.</w:t>
      </w:r>
      <w:r w:rsidRPr="00A677EA">
        <w:rPr>
          <w:rFonts w:ascii="Calibri" w:hAnsi="Calibri" w:cs="Sylfaen"/>
          <w:lang w:val="hy-AM"/>
        </w:rPr>
        <w:t> </w:t>
      </w:r>
      <w:r w:rsidRPr="00A677EA">
        <w:rPr>
          <w:rFonts w:ascii="GHEA Grapalat" w:hAnsi="GHEA Grapalat" w:cs="Sylfaen"/>
          <w:lang w:val="en-US"/>
        </w:rPr>
        <w:t>Չներկված</w:t>
      </w:r>
      <w:r w:rsidRPr="00A677EA">
        <w:rPr>
          <w:rFonts w:ascii="GHEA Grapalat" w:hAnsi="GHEA Grapalat" w:cs="Sylfaen"/>
        </w:rPr>
        <w:t xml:space="preserve"> </w:t>
      </w:r>
      <w:r w:rsidRPr="00A677EA">
        <w:rPr>
          <w:rFonts w:ascii="GHEA Grapalat" w:hAnsi="GHEA Grapalat" w:cs="Sylfaen"/>
          <w:lang w:val="en-US"/>
        </w:rPr>
        <w:t>պողպատե</w:t>
      </w:r>
      <w:r w:rsidRPr="00A677EA">
        <w:rPr>
          <w:rFonts w:ascii="GHEA Grapalat" w:hAnsi="GHEA Grapalat" w:cs="Sylfaen"/>
        </w:rPr>
        <w:t xml:space="preserve"> </w:t>
      </w:r>
      <w:r w:rsidRPr="00A677EA">
        <w:rPr>
          <w:rFonts w:ascii="GHEA Grapalat" w:hAnsi="GHEA Grapalat" w:cs="Sylfaen"/>
          <w:lang w:val="en-US"/>
        </w:rPr>
        <w:t>հատվածքների</w:t>
      </w:r>
      <w:r w:rsidRPr="00A677EA">
        <w:rPr>
          <w:rFonts w:ascii="GHEA Grapalat" w:hAnsi="GHEA Grapalat" w:cs="Sylfaen"/>
        </w:rPr>
        <w:t xml:space="preserve"> </w:t>
      </w:r>
      <w:r w:rsidRPr="00A677EA">
        <w:rPr>
          <w:rFonts w:ascii="GHEA Grapalat" w:hAnsi="GHEA Grapalat" w:cs="Sylfaen"/>
          <w:lang w:val="en-US"/>
        </w:rPr>
        <w:t>համար</w:t>
      </w:r>
      <w:r w:rsidRPr="00A677EA">
        <w:rPr>
          <w:rFonts w:ascii="GHEA Grapalat" w:hAnsi="GHEA Grapalat" w:cs="Sylfaen"/>
        </w:rPr>
        <w:t xml:space="preserve"> </w:t>
      </w:r>
      <w:r w:rsidRPr="00A677EA">
        <w:rPr>
          <w:rFonts w:ascii="GHEA Grapalat" w:hAnsi="GHEA Grapalat" w:cs="Times New Roman"/>
          <w:sz w:val="28"/>
        </w:rPr>
        <w:t>μ</w:t>
      </w:r>
      <w:r w:rsidRPr="00A677EA">
        <w:rPr>
          <w:rFonts w:ascii="GHEA Grapalat" w:hAnsi="GHEA Grapalat" w:cs="Sylfaen"/>
        </w:rPr>
        <w:t>-</w:t>
      </w:r>
      <w:r w:rsidRPr="00A677EA">
        <w:rPr>
          <w:rFonts w:ascii="GHEA Grapalat" w:hAnsi="GHEA Grapalat" w:cs="Sylfaen"/>
          <w:lang w:val="en-US"/>
        </w:rPr>
        <w:t>ի</w:t>
      </w:r>
      <w:r w:rsidRPr="00A677EA">
        <w:rPr>
          <w:rFonts w:ascii="GHEA Grapalat" w:hAnsi="GHEA Grapalat" w:cs="Sylfaen"/>
        </w:rPr>
        <w:t xml:space="preserve"> </w:t>
      </w:r>
      <w:r w:rsidRPr="00A677EA">
        <w:rPr>
          <w:rFonts w:ascii="GHEA Grapalat" w:hAnsi="GHEA Grapalat" w:cs="Sylfaen"/>
          <w:lang w:val="en-US"/>
        </w:rPr>
        <w:t>արժեքը</w:t>
      </w:r>
      <w:r w:rsidRPr="00A677EA">
        <w:rPr>
          <w:rFonts w:ascii="GHEA Grapalat" w:hAnsi="GHEA Grapalat" w:cs="Sylfaen"/>
        </w:rPr>
        <w:t xml:space="preserve"> </w:t>
      </w:r>
      <w:r w:rsidRPr="00A677EA">
        <w:rPr>
          <w:rFonts w:ascii="GHEA Grapalat" w:hAnsi="GHEA Grapalat" w:cs="Sylfaen"/>
          <w:lang w:val="en-US"/>
        </w:rPr>
        <w:t>թույլատրվում</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ընդունել</w:t>
      </w:r>
      <w:r w:rsidRPr="00A677EA">
        <w:rPr>
          <w:rFonts w:ascii="GHEA Grapalat" w:hAnsi="GHEA Grapalat" w:cs="Sylfaen"/>
        </w:rPr>
        <w:t xml:space="preserve"> </w:t>
      </w:r>
      <w:r w:rsidRPr="00A677EA">
        <w:rPr>
          <w:rFonts w:ascii="GHEA Grapalat" w:hAnsi="GHEA Grapalat" w:cs="Sylfaen"/>
          <w:lang w:val="en-US"/>
        </w:rPr>
        <w:t>հավասար</w:t>
      </w:r>
      <w:r w:rsidRPr="00A677EA">
        <w:rPr>
          <w:rFonts w:ascii="GHEA Grapalat" w:hAnsi="GHEA Grapalat" w:cs="Sylfaen"/>
        </w:rPr>
        <w:t xml:space="preserve"> 0,5-</w:t>
      </w:r>
      <w:r w:rsidRPr="00A677EA">
        <w:rPr>
          <w:rFonts w:ascii="GHEA Grapalat" w:hAnsi="GHEA Grapalat" w:cs="Sylfaen"/>
          <w:lang w:val="en-US"/>
        </w:rPr>
        <w:t>ի</w:t>
      </w:r>
      <w:r w:rsidRPr="00A677EA">
        <w:rPr>
          <w:rFonts w:ascii="GHEA Grapalat" w:hAnsi="GHEA Grapalat" w:cs="Sylfaen"/>
        </w:rPr>
        <w:t xml:space="preserve">: </w:t>
      </w:r>
      <w:r w:rsidRPr="00A677EA">
        <w:rPr>
          <w:rFonts w:ascii="GHEA Grapalat" w:hAnsi="GHEA Grapalat" w:cs="Sylfaen"/>
          <w:lang w:val="en-US"/>
        </w:rPr>
        <w:t>Հենակների</w:t>
      </w:r>
      <w:r w:rsidRPr="00A677EA">
        <w:rPr>
          <w:rFonts w:ascii="GHEA Grapalat" w:hAnsi="GHEA Grapalat" w:cs="Sylfaen"/>
        </w:rPr>
        <w:t xml:space="preserve"> </w:t>
      </w:r>
      <w:r w:rsidRPr="00A677EA">
        <w:rPr>
          <w:rFonts w:ascii="GHEA Grapalat" w:hAnsi="GHEA Grapalat" w:cs="Sylfaen"/>
          <w:lang w:val="en-US"/>
        </w:rPr>
        <w:t>տեղաբաշխումն</w:t>
      </w:r>
      <w:r w:rsidRPr="00A677EA">
        <w:rPr>
          <w:rFonts w:ascii="GHEA Grapalat" w:hAnsi="GHEA Grapalat" w:cs="Sylfaen"/>
        </w:rPr>
        <w:t xml:space="preserve"> </w:t>
      </w:r>
      <w:r w:rsidRPr="00A677EA">
        <w:rPr>
          <w:rFonts w:ascii="GHEA Grapalat" w:hAnsi="GHEA Grapalat" w:cs="Sylfaen"/>
          <w:lang w:val="en-US"/>
        </w:rPr>
        <w:t>ընդունվում</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նկ</w:t>
      </w:r>
      <w:r w:rsidRPr="00A677EA">
        <w:rPr>
          <w:rFonts w:ascii="GHEA Grapalat" w:hAnsi="GHEA Grapalat" w:cs="Sylfaen"/>
        </w:rPr>
        <w:t xml:space="preserve">ար </w:t>
      </w:r>
      <w:r w:rsidRPr="00A677EA">
        <w:rPr>
          <w:rFonts w:ascii="GHEA Grapalat" w:hAnsi="GHEA Grapalat" w:cs="Sylfaen"/>
          <w:lang w:val="hy-AM"/>
        </w:rPr>
        <w:t>32</w:t>
      </w:r>
      <w:r w:rsidRPr="00A677EA">
        <w:rPr>
          <w:rFonts w:ascii="GHEA Grapalat" w:hAnsi="GHEA Grapalat" w:cs="Sylfaen"/>
        </w:rPr>
        <w:t>-</w:t>
      </w:r>
      <w:r w:rsidRPr="00A677EA">
        <w:rPr>
          <w:rFonts w:ascii="GHEA Grapalat" w:hAnsi="GHEA Grapalat" w:cs="Sylfaen"/>
          <w:lang w:val="en-US"/>
        </w:rPr>
        <w:t>ին</w:t>
      </w:r>
      <w:r w:rsidRPr="00A677EA">
        <w:rPr>
          <w:rFonts w:ascii="GHEA Grapalat" w:hAnsi="GHEA Grapalat" w:cs="Sylfaen"/>
        </w:rPr>
        <w:t xml:space="preserve"> </w:t>
      </w:r>
      <w:r w:rsidRPr="00A677EA">
        <w:rPr>
          <w:rFonts w:ascii="GHEA Grapalat" w:hAnsi="GHEA Grapalat" w:cs="Sylfaen"/>
          <w:lang w:val="en-US"/>
        </w:rPr>
        <w:t>համապատասխան</w:t>
      </w:r>
      <w:r w:rsidRPr="00A677EA">
        <w:rPr>
          <w:rFonts w:ascii="GHEA Grapalat" w:hAnsi="GHEA Grapalat" w:cs="Sylfaen"/>
        </w:rPr>
        <w:t>:</w:t>
      </w:r>
    </w:p>
    <w:p w14:paraId="504D2FF7" w14:textId="77777777" w:rsidR="005D550F" w:rsidRPr="00A677EA" w:rsidRDefault="005D550F">
      <w:pPr>
        <w:rPr>
          <w:rFonts w:ascii="GHEA Grapalat" w:hAnsi="GHEA Grapalat" w:cs="Sylfaen"/>
        </w:rPr>
      </w:pPr>
      <w:r w:rsidRPr="00A677EA">
        <w:rPr>
          <w:rFonts w:ascii="GHEA Grapalat" w:hAnsi="GHEA Grapalat" w:cs="Sylfaen"/>
        </w:rPr>
        <w:br w:type="page"/>
      </w:r>
    </w:p>
    <w:p w14:paraId="3C35E5C8" w14:textId="77777777" w:rsidR="005D550F" w:rsidRPr="00A677EA" w:rsidRDefault="005D550F" w:rsidP="005D550F">
      <w:pPr>
        <w:shd w:val="clear" w:color="auto" w:fill="FFFFFF"/>
        <w:spacing w:after="120"/>
        <w:jc w:val="center"/>
        <w:rPr>
          <w:rFonts w:ascii="GHEA Grapalat" w:hAnsi="GHEA Grapalat"/>
          <w:b/>
          <w:bCs/>
          <w:sz w:val="26"/>
          <w:szCs w:val="26"/>
        </w:rPr>
      </w:pPr>
      <w:r w:rsidRPr="00A677EA">
        <w:rPr>
          <w:rFonts w:ascii="GHEA Grapalat" w:hAnsi="GHEA Grapalat"/>
          <w:b/>
          <w:bCs/>
          <w:sz w:val="26"/>
          <w:szCs w:val="26"/>
          <w:lang w:val="en-US"/>
        </w:rPr>
        <w:lastRenderedPageBreak/>
        <w:t>ՀԱՎԵԼ</w:t>
      </w:r>
      <w:r w:rsidR="00CE3504">
        <w:rPr>
          <w:rFonts w:ascii="GHEA Grapalat" w:hAnsi="GHEA Grapalat"/>
          <w:b/>
          <w:bCs/>
          <w:sz w:val="26"/>
          <w:szCs w:val="26"/>
          <w:lang w:val="hy-AM"/>
        </w:rPr>
        <w:t>ԱՄԱՍ</w:t>
      </w:r>
      <w:r w:rsidRPr="00A677EA">
        <w:rPr>
          <w:rFonts w:ascii="GHEA Grapalat" w:hAnsi="GHEA Grapalat"/>
          <w:b/>
          <w:bCs/>
          <w:sz w:val="26"/>
          <w:szCs w:val="26"/>
        </w:rPr>
        <w:t xml:space="preserve"> 1</w:t>
      </w:r>
    </w:p>
    <w:p w14:paraId="7ABCF555" w14:textId="77777777" w:rsidR="005D550F" w:rsidRPr="00A677EA" w:rsidRDefault="005D550F" w:rsidP="005D550F">
      <w:pPr>
        <w:keepNext/>
        <w:autoSpaceDE w:val="0"/>
        <w:autoSpaceDN w:val="0"/>
        <w:spacing w:after="120"/>
        <w:jc w:val="center"/>
        <w:outlineLvl w:val="0"/>
        <w:rPr>
          <w:rFonts w:ascii="GHEA Grapalat" w:eastAsiaTheme="minorEastAsia" w:hAnsi="GHEA Grapalat" w:cs="Times New Roman"/>
          <w:b/>
          <w:kern w:val="36"/>
          <w:lang w:eastAsia="ru-RU"/>
        </w:rPr>
      </w:pPr>
      <w:r w:rsidRPr="00A677EA">
        <w:rPr>
          <w:rFonts w:ascii="GHEA Grapalat" w:eastAsiaTheme="minorEastAsia" w:hAnsi="GHEA Grapalat" w:cs="Times New Roman"/>
          <w:b/>
          <w:kern w:val="36"/>
          <w:lang w:eastAsia="ru-RU"/>
        </w:rPr>
        <w:t>(</w:t>
      </w:r>
      <w:r w:rsidRPr="00A677EA">
        <w:rPr>
          <w:rFonts w:ascii="GHEA Grapalat" w:eastAsiaTheme="minorEastAsia" w:hAnsi="GHEA Grapalat" w:cs="Times New Roman"/>
          <w:b/>
          <w:kern w:val="36"/>
          <w:lang w:val="en-US" w:eastAsia="ru-RU"/>
        </w:rPr>
        <w:t>տեղեկատ</w:t>
      </w:r>
      <w:r w:rsidRPr="00A677EA">
        <w:rPr>
          <w:rFonts w:ascii="GHEA Grapalat" w:eastAsiaTheme="minorEastAsia" w:hAnsi="GHEA Grapalat" w:cs="Times New Roman"/>
          <w:b/>
          <w:kern w:val="36"/>
          <w:lang w:eastAsia="ru-RU"/>
        </w:rPr>
        <w:t>ու)</w:t>
      </w:r>
    </w:p>
    <w:p w14:paraId="3E1CA940" w14:textId="77777777" w:rsidR="005D550F" w:rsidRPr="00A677EA" w:rsidRDefault="00F229D3" w:rsidP="005D550F">
      <w:pPr>
        <w:autoSpaceDE w:val="0"/>
        <w:autoSpaceDN w:val="0"/>
        <w:spacing w:after="120"/>
        <w:jc w:val="center"/>
        <w:outlineLvl w:val="1"/>
        <w:rPr>
          <w:rFonts w:ascii="GHEA Grapalat" w:eastAsia="Times New Roman" w:hAnsi="GHEA Grapalat" w:cs="Times New Roman"/>
          <w:b/>
          <w:bCs/>
          <w:lang w:eastAsia="ru-RU"/>
        </w:rPr>
      </w:pPr>
      <w:r w:rsidRPr="00A677EA">
        <w:rPr>
          <w:rFonts w:ascii="GHEA Grapalat" w:eastAsiaTheme="minorEastAsia" w:hAnsi="GHEA Grapalat" w:cs="Times New Roman"/>
          <w:b/>
          <w:lang w:val="en-US" w:eastAsia="ru-RU"/>
        </w:rPr>
        <w:t>ՆՇԱԳՐԵՐ</w:t>
      </w:r>
      <w:r w:rsidRPr="00A677EA">
        <w:rPr>
          <w:rFonts w:ascii="GHEA Grapalat" w:eastAsiaTheme="minorEastAsia" w:hAnsi="GHEA Grapalat" w:cs="Times New Roman"/>
          <w:b/>
          <w:lang w:eastAsia="ru-RU"/>
        </w:rPr>
        <w:t xml:space="preserve"> </w:t>
      </w:r>
      <w:r w:rsidRPr="00A677EA">
        <w:rPr>
          <w:rFonts w:ascii="GHEA Grapalat" w:eastAsiaTheme="minorEastAsia" w:hAnsi="GHEA Grapalat" w:cs="Times New Roman"/>
          <w:b/>
          <w:lang w:val="en-US" w:eastAsia="ru-RU"/>
        </w:rPr>
        <w:t>և</w:t>
      </w:r>
      <w:r w:rsidRPr="00A677EA">
        <w:rPr>
          <w:rFonts w:ascii="GHEA Grapalat" w:eastAsiaTheme="minorEastAsia" w:hAnsi="GHEA Grapalat" w:cs="Times New Roman"/>
          <w:b/>
          <w:lang w:eastAsia="ru-RU"/>
        </w:rPr>
        <w:t xml:space="preserve"> </w:t>
      </w:r>
      <w:r w:rsidRPr="00A677EA">
        <w:rPr>
          <w:rFonts w:ascii="GHEA Grapalat" w:eastAsiaTheme="minorEastAsia" w:hAnsi="GHEA Grapalat" w:cs="Times New Roman"/>
          <w:b/>
          <w:lang w:val="en-US" w:eastAsia="ru-RU"/>
        </w:rPr>
        <w:t>ՀԱՄԱՌՈՏԱԳՐՈՒԹՅՈՒՆՆԵՐ</w:t>
      </w:r>
    </w:p>
    <w:p w14:paraId="6C95E153" w14:textId="77777777" w:rsidR="005D550F" w:rsidRPr="00A677EA" w:rsidRDefault="005D550F" w:rsidP="005D550F">
      <w:pPr>
        <w:shd w:val="clear" w:color="auto" w:fill="FFFFFF"/>
        <w:spacing w:before="240" w:after="240"/>
        <w:jc w:val="center"/>
        <w:rPr>
          <w:rFonts w:ascii="GHEA Grapalat" w:hAnsi="GHEA Grapalat"/>
          <w:b/>
          <w:i/>
          <w:lang w:val="hy-AM"/>
        </w:rPr>
      </w:pPr>
      <w:r w:rsidRPr="00A677EA">
        <w:rPr>
          <w:rFonts w:ascii="GHEA Grapalat" w:hAnsi="GHEA Grapalat"/>
          <w:b/>
          <w:i/>
          <w:lang w:val="hy-AM"/>
        </w:rPr>
        <w:t>Տարրի լայնական հատվածքում ճիգեր</w:t>
      </w:r>
      <w:r w:rsidRPr="00A677EA">
        <w:rPr>
          <w:rFonts w:ascii="GHEA Grapalat" w:hAnsi="GHEA Grapalat"/>
          <w:b/>
          <w:i/>
        </w:rPr>
        <w:t>ն</w:t>
      </w:r>
      <w:r w:rsidRPr="00A677EA">
        <w:rPr>
          <w:rFonts w:ascii="GHEA Grapalat" w:hAnsi="GHEA Grapalat"/>
          <w:b/>
          <w:i/>
          <w:lang w:val="hy-AM"/>
        </w:rPr>
        <w:t xml:space="preserve"> արտաքին բեռներից և ազդեցություններից.</w:t>
      </w:r>
    </w:p>
    <w:p w14:paraId="4CF22EA1" w14:textId="77777777" w:rsidR="005D550F" w:rsidRPr="00A677EA" w:rsidRDefault="005D550F" w:rsidP="005D550F">
      <w:pPr>
        <w:shd w:val="clear" w:color="auto" w:fill="FFFFFF"/>
        <w:tabs>
          <w:tab w:val="left" w:pos="1134"/>
          <w:tab w:val="left" w:pos="1701"/>
        </w:tabs>
        <w:spacing w:after="120" w:line="240" w:lineRule="auto"/>
        <w:ind w:left="567" w:hanging="567"/>
        <w:jc w:val="both"/>
        <w:rPr>
          <w:rFonts w:ascii="GHEA Grapalat" w:hAnsi="GHEA Grapalat"/>
          <w:lang w:val="hy-AM"/>
        </w:rPr>
      </w:pPr>
      <w:r w:rsidRPr="00A677EA">
        <w:rPr>
          <w:rFonts w:ascii="GHEA Grapalat" w:hAnsi="GHEA Grapalat"/>
          <w:i/>
          <w:sz w:val="24"/>
          <w:lang w:val="hy-AM"/>
        </w:rPr>
        <w:t>M</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
          <w:iCs/>
          <w:lang w:val="hy-AM"/>
        </w:rPr>
        <w:tab/>
      </w:r>
      <w:r w:rsidRPr="00A677EA">
        <w:rPr>
          <w:rFonts w:ascii="GHEA Grapalat" w:hAnsi="GHEA Grapalat"/>
          <w:bCs/>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ծռող մոմենտ,</w:t>
      </w:r>
    </w:p>
    <w:p w14:paraId="01F3AB89" w14:textId="77777777" w:rsidR="005D550F" w:rsidRPr="00A677EA" w:rsidRDefault="005D550F" w:rsidP="005D550F">
      <w:pPr>
        <w:shd w:val="clear" w:color="auto" w:fill="FFFFFF"/>
        <w:tabs>
          <w:tab w:val="left" w:pos="1134"/>
          <w:tab w:val="left" w:pos="1701"/>
        </w:tabs>
        <w:spacing w:after="120" w:line="240" w:lineRule="auto"/>
        <w:ind w:left="567" w:hanging="567"/>
        <w:jc w:val="both"/>
        <w:rPr>
          <w:rFonts w:ascii="GHEA Grapalat" w:hAnsi="GHEA Grapalat"/>
          <w:iCs/>
          <w:lang w:val="hy-AM"/>
        </w:rPr>
      </w:pPr>
      <w:r w:rsidRPr="00A677EA">
        <w:rPr>
          <w:rFonts w:ascii="GHEA Grapalat" w:hAnsi="GHEA Grapalat"/>
          <w:i/>
          <w:sz w:val="24"/>
          <w:lang w:val="hy-AM"/>
        </w:rPr>
        <w:t>M</w:t>
      </w:r>
      <w:r w:rsidRPr="00A677EA">
        <w:rPr>
          <w:rFonts w:ascii="GHEA Grapalat" w:hAnsi="GHEA Grapalat"/>
          <w:i/>
          <w:sz w:val="28"/>
          <w:szCs w:val="28"/>
          <w:vertAlign w:val="subscript"/>
          <w:lang w:val="hy-AM"/>
        </w:rPr>
        <w:t>p</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 xml:space="preserve">ծռող մոմենտ՝ հաշվի առնելով նախնական շրջասեղմման ճիգը՝ բերված </w:t>
      </w:r>
      <w:r w:rsidRPr="00A677EA">
        <w:rPr>
          <w:rFonts w:ascii="GHEA Grapalat" w:hAnsi="GHEA Grapalat"/>
          <w:iCs/>
          <w:lang w:val="hy-AM"/>
        </w:rPr>
        <w:tab/>
      </w:r>
      <w:r w:rsidRPr="00A677EA">
        <w:rPr>
          <w:rFonts w:ascii="GHEA Grapalat" w:hAnsi="GHEA Grapalat"/>
          <w:iCs/>
          <w:lang w:val="hy-AM"/>
        </w:rPr>
        <w:tab/>
      </w:r>
      <w:r w:rsidRPr="00A677EA">
        <w:rPr>
          <w:rFonts w:ascii="GHEA Grapalat" w:hAnsi="GHEA Grapalat"/>
          <w:iCs/>
          <w:lang w:val="hy-AM"/>
        </w:rPr>
        <w:tab/>
        <w:t>հատվածքի ծանրության կենտրոնի նկատմամբ,</w:t>
      </w:r>
    </w:p>
    <w:p w14:paraId="7C086076" w14:textId="77777777" w:rsidR="005D550F" w:rsidRPr="00A677EA" w:rsidRDefault="005D550F" w:rsidP="005D550F">
      <w:pPr>
        <w:shd w:val="clear" w:color="auto" w:fill="FFFFFF"/>
        <w:tabs>
          <w:tab w:val="left" w:pos="1134"/>
          <w:tab w:val="left" w:pos="1701"/>
        </w:tabs>
        <w:spacing w:after="120" w:line="240" w:lineRule="auto"/>
        <w:ind w:left="567" w:hanging="567"/>
        <w:jc w:val="both"/>
        <w:rPr>
          <w:rFonts w:ascii="GHEA Grapalat" w:hAnsi="GHEA Grapalat"/>
          <w:lang w:val="hy-AM"/>
        </w:rPr>
      </w:pPr>
      <w:r w:rsidRPr="00A677EA">
        <w:rPr>
          <w:rFonts w:ascii="GHEA Grapalat" w:hAnsi="GHEA Grapalat"/>
          <w:i/>
          <w:sz w:val="24"/>
          <w:lang w:val="hy-AM"/>
        </w:rPr>
        <w:t>N</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
          <w:iCs/>
          <w:lang w:val="hy-AM"/>
        </w:rPr>
        <w:tab/>
      </w:r>
      <w:r w:rsidRPr="00A677EA">
        <w:rPr>
          <w:rFonts w:ascii="GHEA Grapalat" w:hAnsi="GHEA Grapalat"/>
          <w:bCs/>
          <w:lang w:val="hy-AM"/>
        </w:rPr>
        <w:t>–</w:t>
      </w:r>
      <w:r w:rsidRPr="00A677EA">
        <w:rPr>
          <w:rFonts w:ascii="GHEA Grapalat" w:hAnsi="GHEA Grapalat"/>
          <w:lang w:val="hy-AM"/>
        </w:rPr>
        <w:t xml:space="preserve"> </w:t>
      </w:r>
      <w:r w:rsidRPr="00A677EA">
        <w:rPr>
          <w:rFonts w:ascii="GHEA Grapalat" w:hAnsi="GHEA Grapalat"/>
          <w:lang w:val="hy-AM"/>
        </w:rPr>
        <w:tab/>
        <w:t>երկայնական ուժ,</w:t>
      </w:r>
    </w:p>
    <w:p w14:paraId="686989D3" w14:textId="77777777" w:rsidR="005D550F" w:rsidRPr="00A677EA" w:rsidRDefault="005D550F" w:rsidP="005D550F">
      <w:pPr>
        <w:shd w:val="clear" w:color="auto" w:fill="FFFFFF"/>
        <w:tabs>
          <w:tab w:val="left" w:pos="1134"/>
          <w:tab w:val="left" w:pos="1701"/>
        </w:tabs>
        <w:spacing w:after="120" w:line="240" w:lineRule="auto"/>
        <w:ind w:left="567" w:hanging="567"/>
        <w:jc w:val="both"/>
        <w:rPr>
          <w:rFonts w:ascii="GHEA Grapalat" w:hAnsi="GHEA Grapalat"/>
          <w:lang w:val="hy-AM"/>
        </w:rPr>
      </w:pPr>
      <w:r w:rsidRPr="00A677EA">
        <w:rPr>
          <w:rFonts w:ascii="GHEA Grapalat" w:hAnsi="GHEA Grapalat"/>
          <w:i/>
          <w:sz w:val="24"/>
          <w:lang w:val="hy-AM"/>
        </w:rPr>
        <w:t>Q</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
          <w:iCs/>
          <w:lang w:val="hy-AM"/>
        </w:rPr>
        <w:tab/>
      </w:r>
      <w:r w:rsidRPr="00A677EA">
        <w:rPr>
          <w:rFonts w:ascii="GHEA Grapalat" w:hAnsi="GHEA Grapalat"/>
          <w:bCs/>
          <w:lang w:val="hy-AM"/>
        </w:rPr>
        <w:t>–</w:t>
      </w:r>
      <w:r w:rsidRPr="00A677EA">
        <w:rPr>
          <w:rFonts w:ascii="GHEA Grapalat" w:hAnsi="GHEA Grapalat"/>
          <w:lang w:val="hy-AM"/>
        </w:rPr>
        <w:t xml:space="preserve"> </w:t>
      </w:r>
      <w:r w:rsidRPr="00A677EA">
        <w:rPr>
          <w:rFonts w:ascii="GHEA Grapalat" w:hAnsi="GHEA Grapalat"/>
          <w:lang w:val="hy-AM"/>
        </w:rPr>
        <w:tab/>
        <w:t>լայնական ուժ,</w:t>
      </w:r>
    </w:p>
    <w:p w14:paraId="33D95745" w14:textId="77777777" w:rsidR="005D550F" w:rsidRPr="00A677EA" w:rsidRDefault="005D550F" w:rsidP="005D550F">
      <w:pPr>
        <w:shd w:val="clear" w:color="auto" w:fill="FFFFFF"/>
        <w:tabs>
          <w:tab w:val="left" w:pos="1134"/>
          <w:tab w:val="left" w:pos="1701"/>
        </w:tabs>
        <w:spacing w:after="120" w:line="240" w:lineRule="auto"/>
        <w:ind w:left="567" w:hanging="567"/>
        <w:jc w:val="both"/>
        <w:rPr>
          <w:rFonts w:ascii="GHEA Grapalat" w:hAnsi="GHEA Grapalat"/>
          <w:lang w:val="hy-AM"/>
        </w:rPr>
      </w:pPr>
      <w:r w:rsidRPr="00A677EA">
        <w:rPr>
          <w:rFonts w:ascii="GHEA Grapalat" w:hAnsi="GHEA Grapalat"/>
          <w:i/>
          <w:sz w:val="24"/>
          <w:lang w:val="hy-AM"/>
        </w:rPr>
        <w:t>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
          <w:iCs/>
          <w:lang w:val="hy-AM"/>
        </w:rPr>
        <w:tab/>
      </w:r>
      <w:r w:rsidRPr="00A677EA">
        <w:rPr>
          <w:rFonts w:ascii="GHEA Grapalat" w:hAnsi="GHEA Grapalat"/>
          <w:bCs/>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ոլորող մոմենտ:</w:t>
      </w:r>
    </w:p>
    <w:p w14:paraId="33F5AFF5" w14:textId="77777777" w:rsidR="005D550F" w:rsidRPr="00A677EA" w:rsidRDefault="005D550F" w:rsidP="005D550F">
      <w:pPr>
        <w:shd w:val="clear" w:color="auto" w:fill="FFFFFF"/>
        <w:spacing w:before="240" w:after="240"/>
        <w:jc w:val="center"/>
        <w:rPr>
          <w:rFonts w:ascii="GHEA Grapalat" w:hAnsi="GHEA Grapalat"/>
          <w:b/>
          <w:i/>
          <w:lang w:val="hy-AM"/>
        </w:rPr>
      </w:pPr>
      <w:r w:rsidRPr="00A677EA">
        <w:rPr>
          <w:rFonts w:ascii="GHEA Grapalat" w:hAnsi="GHEA Grapalat"/>
          <w:b/>
          <w:i/>
          <w:lang w:val="hy-AM"/>
        </w:rPr>
        <w:t>Նյութերի բնութագրերը.</w:t>
      </w:r>
    </w:p>
    <w:p w14:paraId="736C2530" w14:textId="77777777" w:rsidR="005D550F" w:rsidRPr="00A677EA" w:rsidRDefault="005D550F" w:rsidP="005D550F">
      <w:pPr>
        <w:shd w:val="clear" w:color="auto" w:fill="FFFFFF"/>
        <w:tabs>
          <w:tab w:val="left" w:pos="1134"/>
          <w:tab w:val="left" w:pos="1701"/>
        </w:tabs>
        <w:spacing w:after="120" w:line="240" w:lineRule="auto"/>
        <w:ind w:left="567" w:hanging="567"/>
        <w:jc w:val="both"/>
        <w:rPr>
          <w:rFonts w:ascii="GHEA Grapalat" w:hAnsi="GHEA Grapalat"/>
          <w:lang w:val="hy-AM"/>
        </w:rPr>
      </w:pPr>
      <w:r w:rsidRPr="00A677EA">
        <w:rPr>
          <w:rFonts w:ascii="GHEA Grapalat" w:hAnsi="GHEA Grapalat"/>
          <w:i/>
          <w:sz w:val="24"/>
          <w:lang w:val="hy-AM"/>
        </w:rPr>
        <w:t>R</w:t>
      </w:r>
      <w:r w:rsidRPr="00A677EA">
        <w:rPr>
          <w:rFonts w:ascii="GHEA Grapalat" w:hAnsi="GHEA Grapalat"/>
          <w:i/>
          <w:sz w:val="28"/>
          <w:szCs w:val="28"/>
          <w:vertAlign w:val="subscript"/>
          <w:lang w:val="hy-AM"/>
        </w:rPr>
        <w:t>b,n</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
          <w:iCs/>
          <w:lang w:val="hy-AM"/>
        </w:rPr>
        <w:tab/>
      </w:r>
      <w:r w:rsidRPr="00A677EA">
        <w:rPr>
          <w:rFonts w:ascii="GHEA Grapalat" w:hAnsi="GHEA Grapalat"/>
          <w:lang w:val="hy-AM"/>
        </w:rPr>
        <w:t xml:space="preserve">– </w:t>
      </w:r>
      <w:r w:rsidRPr="00A677EA">
        <w:rPr>
          <w:rFonts w:ascii="GHEA Grapalat" w:hAnsi="GHEA Grapalat"/>
          <w:lang w:val="hy-AM"/>
        </w:rPr>
        <w:tab/>
        <w:t>բետոնի առանցքային սեղմման նորմատիվ դիմադրություն,</w:t>
      </w:r>
    </w:p>
    <w:p w14:paraId="16DBA4D1" w14:textId="77777777" w:rsidR="005D550F" w:rsidRPr="00A677EA" w:rsidRDefault="005D550F" w:rsidP="005D550F">
      <w:pPr>
        <w:shd w:val="clear" w:color="auto" w:fill="FFFFFF"/>
        <w:tabs>
          <w:tab w:val="left" w:pos="1134"/>
          <w:tab w:val="left" w:pos="1701"/>
        </w:tabs>
        <w:spacing w:after="120" w:line="240" w:lineRule="auto"/>
        <w:ind w:left="567" w:hanging="567"/>
        <w:jc w:val="both"/>
        <w:rPr>
          <w:rFonts w:ascii="GHEA Grapalat" w:hAnsi="GHEA Grapalat"/>
          <w:iCs/>
          <w:lang w:val="hy-AM"/>
        </w:rPr>
      </w:pPr>
      <w:r w:rsidRPr="00A677EA">
        <w:rPr>
          <w:rFonts w:ascii="GHEA Grapalat" w:hAnsi="GHEA Grapalat"/>
          <w:i/>
          <w:sz w:val="24"/>
          <w:lang w:val="hy-AM"/>
        </w:rPr>
        <w:t>R</w:t>
      </w:r>
      <w:r w:rsidRPr="00A677EA">
        <w:rPr>
          <w:rFonts w:ascii="GHEA Grapalat" w:hAnsi="GHEA Grapalat"/>
          <w:i/>
          <w:sz w:val="28"/>
          <w:szCs w:val="28"/>
          <w:vertAlign w:val="subscript"/>
          <w:lang w:val="hy-AM"/>
        </w:rPr>
        <w:t>b</w:t>
      </w:r>
      <w:r w:rsidRPr="00A677EA">
        <w:rPr>
          <w:rFonts w:ascii="GHEA Grapalat" w:hAnsi="GHEA Grapalat"/>
          <w:i/>
          <w:iCs/>
          <w:lang w:val="hy-AM"/>
        </w:rPr>
        <w:t>, </w:t>
      </w:r>
      <w:r w:rsidRPr="00A677EA">
        <w:rPr>
          <w:rFonts w:ascii="GHEA Grapalat" w:hAnsi="GHEA Grapalat"/>
          <w:i/>
          <w:sz w:val="24"/>
          <w:lang w:val="hy-AM"/>
        </w:rPr>
        <w:t>R</w:t>
      </w:r>
      <w:r w:rsidRPr="00A677EA">
        <w:rPr>
          <w:rFonts w:ascii="GHEA Grapalat" w:hAnsi="GHEA Grapalat"/>
          <w:i/>
          <w:sz w:val="28"/>
          <w:szCs w:val="28"/>
          <w:vertAlign w:val="subscript"/>
          <w:lang w:val="hy-AM"/>
        </w:rPr>
        <w:t>b,ser</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lang w:val="hy-AM"/>
        </w:rPr>
        <w:tab/>
        <w:t xml:space="preserve">բետոնի առանցքային սեղմման հաշվարկային դիմադրություններ, </w:t>
      </w:r>
      <w:r w:rsidRPr="00A677EA">
        <w:rPr>
          <w:rFonts w:ascii="GHEA Grapalat" w:hAnsi="GHEA Grapalat"/>
          <w:lang w:val="hy-AM"/>
        </w:rPr>
        <w:tab/>
      </w:r>
      <w:r w:rsidRPr="00A677EA">
        <w:rPr>
          <w:rFonts w:ascii="GHEA Grapalat" w:hAnsi="GHEA Grapalat"/>
          <w:lang w:val="hy-AM"/>
        </w:rPr>
        <w:tab/>
      </w:r>
      <w:r w:rsidRPr="00A677EA">
        <w:rPr>
          <w:rFonts w:ascii="GHEA Grapalat" w:hAnsi="GHEA Grapalat"/>
          <w:lang w:val="hy-AM"/>
        </w:rPr>
        <w:tab/>
      </w:r>
      <w:r w:rsidRPr="00A677EA">
        <w:rPr>
          <w:rFonts w:ascii="GHEA Grapalat" w:hAnsi="GHEA Grapalat"/>
          <w:lang w:val="hy-AM"/>
        </w:rPr>
        <w:tab/>
        <w:t xml:space="preserve">համապատասխանաբար առաջին և երկրորդ խումբ սահմանային վիճակների </w:t>
      </w:r>
      <w:r w:rsidRPr="00A677EA">
        <w:rPr>
          <w:rFonts w:ascii="GHEA Grapalat" w:hAnsi="GHEA Grapalat"/>
          <w:lang w:val="hy-AM"/>
        </w:rPr>
        <w:tab/>
      </w:r>
      <w:r w:rsidRPr="00A677EA">
        <w:rPr>
          <w:rFonts w:ascii="GHEA Grapalat" w:hAnsi="GHEA Grapalat"/>
          <w:lang w:val="hy-AM"/>
        </w:rPr>
        <w:tab/>
        <w:t>համար,</w:t>
      </w:r>
    </w:p>
    <w:p w14:paraId="034E9B81" w14:textId="77777777" w:rsidR="005D550F" w:rsidRPr="00A677EA" w:rsidRDefault="005D550F" w:rsidP="005D550F">
      <w:pPr>
        <w:shd w:val="clear" w:color="auto" w:fill="FFFFFF"/>
        <w:tabs>
          <w:tab w:val="left" w:pos="1134"/>
          <w:tab w:val="left" w:pos="1701"/>
        </w:tabs>
        <w:spacing w:after="120" w:line="240" w:lineRule="auto"/>
        <w:ind w:left="567" w:hanging="567"/>
        <w:jc w:val="both"/>
        <w:rPr>
          <w:rFonts w:ascii="GHEA Grapalat" w:hAnsi="GHEA Grapalat"/>
          <w:lang w:val="hy-AM"/>
        </w:rPr>
      </w:pPr>
      <w:r w:rsidRPr="00A677EA">
        <w:rPr>
          <w:rFonts w:ascii="GHEA Grapalat" w:hAnsi="GHEA Grapalat"/>
          <w:i/>
          <w:sz w:val="24"/>
          <w:lang w:val="hy-AM"/>
        </w:rPr>
        <w:t>R</w:t>
      </w:r>
      <w:r w:rsidRPr="00A677EA">
        <w:rPr>
          <w:rFonts w:ascii="GHEA Grapalat" w:hAnsi="GHEA Grapalat"/>
          <w:i/>
          <w:sz w:val="28"/>
          <w:szCs w:val="28"/>
          <w:vertAlign w:val="subscript"/>
          <w:lang w:val="hy-AM"/>
        </w:rPr>
        <w:t>bt,n</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lang w:val="hy-AM"/>
        </w:rPr>
        <w:tab/>
        <w:t>բետոնի առանցքային ձգման նորմատիվ դիմադրություն,</w:t>
      </w:r>
    </w:p>
    <w:p w14:paraId="79B05277" w14:textId="77777777" w:rsidR="005D550F" w:rsidRPr="00A677EA" w:rsidRDefault="005D550F" w:rsidP="005D550F">
      <w:pPr>
        <w:shd w:val="clear" w:color="auto" w:fill="FFFFFF"/>
        <w:tabs>
          <w:tab w:val="left" w:pos="1134"/>
          <w:tab w:val="left" w:pos="1701"/>
        </w:tabs>
        <w:spacing w:after="120" w:line="240" w:lineRule="auto"/>
        <w:ind w:left="567" w:hanging="567"/>
        <w:jc w:val="both"/>
        <w:rPr>
          <w:rFonts w:ascii="GHEA Grapalat" w:hAnsi="GHEA Grapalat"/>
          <w:lang w:val="hy-AM"/>
        </w:rPr>
      </w:pPr>
      <w:r w:rsidRPr="00A677EA">
        <w:rPr>
          <w:rFonts w:ascii="GHEA Grapalat" w:hAnsi="GHEA Grapalat"/>
          <w:i/>
          <w:sz w:val="24"/>
          <w:lang w:val="hy-AM"/>
        </w:rPr>
        <w:t>R</w:t>
      </w:r>
      <w:r w:rsidRPr="00A677EA">
        <w:rPr>
          <w:rFonts w:ascii="GHEA Grapalat" w:hAnsi="GHEA Grapalat"/>
          <w:i/>
          <w:sz w:val="28"/>
          <w:szCs w:val="28"/>
          <w:vertAlign w:val="subscript"/>
          <w:lang w:val="hy-AM"/>
        </w:rPr>
        <w:t>bt</w:t>
      </w:r>
      <w:r w:rsidRPr="00A677EA">
        <w:rPr>
          <w:rFonts w:ascii="GHEA Grapalat" w:hAnsi="GHEA Grapalat"/>
          <w:i/>
          <w:iCs/>
          <w:lang w:val="hy-AM"/>
        </w:rPr>
        <w:t>, </w:t>
      </w:r>
      <w:r w:rsidRPr="00A677EA">
        <w:rPr>
          <w:rFonts w:ascii="GHEA Grapalat" w:hAnsi="GHEA Grapalat"/>
          <w:i/>
          <w:sz w:val="24"/>
          <w:lang w:val="hy-AM"/>
        </w:rPr>
        <w:t>R</w:t>
      </w:r>
      <w:r w:rsidRPr="00A677EA">
        <w:rPr>
          <w:rFonts w:ascii="GHEA Grapalat" w:hAnsi="GHEA Grapalat"/>
          <w:i/>
          <w:sz w:val="28"/>
          <w:szCs w:val="28"/>
          <w:vertAlign w:val="subscript"/>
          <w:lang w:val="hy-AM"/>
        </w:rPr>
        <w:t>bt,ser</w:t>
      </w:r>
      <w:r w:rsidRPr="00A677EA">
        <w:rPr>
          <w:rFonts w:ascii="Calibri" w:hAnsi="Calibri"/>
          <w:i/>
          <w:iCs/>
          <w:lang w:val="hy-AM"/>
        </w:rPr>
        <w:t> </w:t>
      </w:r>
      <w:r w:rsidRPr="00A677EA">
        <w:rPr>
          <w:rFonts w:ascii="Sylfaen" w:hAnsi="Sylfaen"/>
          <w:i/>
          <w:iCs/>
          <w:lang w:val="hy-AM"/>
        </w:rPr>
        <w:tab/>
      </w:r>
      <w:r w:rsidRPr="00A677EA">
        <w:rPr>
          <w:rFonts w:ascii="GHEA Grapalat" w:hAnsi="GHEA Grapalat"/>
          <w:lang w:val="hy-AM"/>
        </w:rPr>
        <w:t>–</w:t>
      </w:r>
      <w:r w:rsidRPr="00A677EA">
        <w:rPr>
          <w:rFonts w:ascii="GHEA Grapalat" w:hAnsi="GHEA Grapalat"/>
          <w:lang w:val="hy-AM"/>
        </w:rPr>
        <w:tab/>
        <w:t xml:space="preserve">բետոնի առանցքային ձգման հաշվարկային դիմադրություններ, </w:t>
      </w:r>
      <w:r w:rsidRPr="00A677EA">
        <w:rPr>
          <w:rFonts w:ascii="GHEA Grapalat" w:hAnsi="GHEA Grapalat"/>
          <w:lang w:val="hy-AM"/>
        </w:rPr>
        <w:tab/>
      </w:r>
      <w:r w:rsidRPr="00A677EA">
        <w:rPr>
          <w:rFonts w:ascii="GHEA Grapalat" w:hAnsi="GHEA Grapalat"/>
          <w:lang w:val="hy-AM"/>
        </w:rPr>
        <w:tab/>
      </w:r>
      <w:r w:rsidRPr="00A677EA">
        <w:rPr>
          <w:rFonts w:ascii="GHEA Grapalat" w:hAnsi="GHEA Grapalat"/>
          <w:lang w:val="hy-AM"/>
        </w:rPr>
        <w:tab/>
      </w:r>
      <w:r w:rsidRPr="00A677EA">
        <w:rPr>
          <w:rFonts w:ascii="GHEA Grapalat" w:hAnsi="GHEA Grapalat"/>
          <w:lang w:val="hy-AM"/>
        </w:rPr>
        <w:tab/>
        <w:t xml:space="preserve">համապատասխանաբար առաջին և երկրորդ խումբ սահմանային վիճակների </w:t>
      </w:r>
      <w:r w:rsidRPr="00A677EA">
        <w:rPr>
          <w:rFonts w:ascii="GHEA Grapalat" w:hAnsi="GHEA Grapalat"/>
          <w:lang w:val="hy-AM"/>
        </w:rPr>
        <w:tab/>
      </w:r>
      <w:r w:rsidRPr="00A677EA">
        <w:rPr>
          <w:rFonts w:ascii="GHEA Grapalat" w:hAnsi="GHEA Grapalat"/>
          <w:lang w:val="hy-AM"/>
        </w:rPr>
        <w:tab/>
        <w:t>համար,</w:t>
      </w:r>
    </w:p>
    <w:p w14:paraId="7C589EAF" w14:textId="77777777" w:rsidR="005D550F" w:rsidRPr="00A677EA" w:rsidRDefault="005D550F" w:rsidP="005D550F">
      <w:pPr>
        <w:shd w:val="clear" w:color="auto" w:fill="FFFFFF"/>
        <w:tabs>
          <w:tab w:val="left" w:pos="1134"/>
          <w:tab w:val="left" w:pos="1701"/>
        </w:tabs>
        <w:spacing w:after="120" w:line="240" w:lineRule="auto"/>
        <w:ind w:left="567" w:hanging="567"/>
        <w:jc w:val="both"/>
        <w:rPr>
          <w:rFonts w:ascii="GHEA Grapalat" w:hAnsi="GHEA Grapalat"/>
          <w:lang w:val="hy-AM"/>
        </w:rPr>
      </w:pPr>
      <w:r w:rsidRPr="00A677EA">
        <w:rPr>
          <w:rFonts w:ascii="GHEA Grapalat" w:hAnsi="GHEA Grapalat"/>
          <w:i/>
          <w:sz w:val="24"/>
          <w:lang w:val="hy-AM"/>
        </w:rPr>
        <w:t>R</w:t>
      </w:r>
      <w:r w:rsidRPr="00A677EA">
        <w:rPr>
          <w:rFonts w:ascii="GHEA Grapalat" w:hAnsi="GHEA Grapalat"/>
          <w:i/>
          <w:sz w:val="28"/>
          <w:szCs w:val="28"/>
          <w:vertAlign w:val="subscript"/>
          <w:lang w:val="hy-AM"/>
        </w:rPr>
        <w:t>b,loc</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բետոնի տրորման հաշվարկային դիմադրություն,</w:t>
      </w:r>
    </w:p>
    <w:p w14:paraId="6ECC8F4A" w14:textId="77777777" w:rsidR="005D550F" w:rsidRPr="00A677EA" w:rsidRDefault="005D550F" w:rsidP="005D550F">
      <w:pPr>
        <w:shd w:val="clear" w:color="auto" w:fill="FFFFFF"/>
        <w:tabs>
          <w:tab w:val="left" w:pos="1134"/>
          <w:tab w:val="left" w:pos="1701"/>
        </w:tabs>
        <w:spacing w:after="120" w:line="240" w:lineRule="auto"/>
        <w:ind w:left="567" w:hanging="567"/>
        <w:jc w:val="both"/>
        <w:rPr>
          <w:rFonts w:ascii="GHEA Grapalat" w:hAnsi="GHEA Grapalat"/>
          <w:lang w:val="hy-AM"/>
        </w:rPr>
      </w:pPr>
      <w:r w:rsidRPr="00A677EA">
        <w:rPr>
          <w:rFonts w:ascii="GHEA Grapalat" w:hAnsi="GHEA Grapalat"/>
          <w:i/>
          <w:sz w:val="24"/>
          <w:lang w:val="hy-AM"/>
        </w:rPr>
        <w:t>R</w:t>
      </w:r>
      <w:r w:rsidRPr="00A677EA">
        <w:rPr>
          <w:rFonts w:ascii="GHEA Grapalat" w:hAnsi="GHEA Grapalat"/>
          <w:i/>
          <w:sz w:val="28"/>
          <w:szCs w:val="28"/>
          <w:vertAlign w:val="subscript"/>
          <w:lang w:val="hy-AM"/>
        </w:rPr>
        <w:t>bp</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բետոնի փոխանցման ամրություն,</w:t>
      </w:r>
    </w:p>
    <w:p w14:paraId="38A2037E" w14:textId="77777777" w:rsidR="005D550F" w:rsidRPr="00A677EA" w:rsidRDefault="005D550F" w:rsidP="005D550F">
      <w:pPr>
        <w:shd w:val="clear" w:color="auto" w:fill="FFFFFF"/>
        <w:tabs>
          <w:tab w:val="left" w:pos="1134"/>
          <w:tab w:val="left" w:pos="1701"/>
        </w:tabs>
        <w:spacing w:after="120" w:line="240" w:lineRule="auto"/>
        <w:ind w:left="567" w:hanging="567"/>
        <w:jc w:val="both"/>
        <w:rPr>
          <w:rFonts w:ascii="GHEA Grapalat" w:hAnsi="GHEA Grapalat"/>
          <w:iCs/>
          <w:lang w:val="hy-AM"/>
        </w:rPr>
      </w:pPr>
      <w:r w:rsidRPr="00A677EA">
        <w:rPr>
          <w:rFonts w:ascii="GHEA Grapalat" w:hAnsi="GHEA Grapalat"/>
          <w:i/>
          <w:sz w:val="24"/>
          <w:lang w:val="hy-AM"/>
        </w:rPr>
        <w:t>R</w:t>
      </w:r>
      <w:r w:rsidRPr="00A677EA">
        <w:rPr>
          <w:rFonts w:ascii="GHEA Grapalat" w:hAnsi="GHEA Grapalat"/>
          <w:i/>
          <w:sz w:val="28"/>
          <w:szCs w:val="28"/>
          <w:vertAlign w:val="subscript"/>
          <w:lang w:val="hy-AM"/>
        </w:rPr>
        <w:t>bond</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Cs/>
          <w:lang w:val="hy-AM"/>
        </w:rPr>
        <w:t xml:space="preserve"> </w:t>
      </w:r>
      <w:r w:rsidRPr="00A677EA">
        <w:rPr>
          <w:rFonts w:ascii="GHEA Grapalat" w:hAnsi="GHEA Grapalat"/>
          <w:iCs/>
          <w:lang w:val="hy-AM"/>
        </w:rPr>
        <w:tab/>
        <w:t>բետոնի հետ ամրանի շաղկապման հաշվարկային դիմադրություն,</w:t>
      </w:r>
    </w:p>
    <w:p w14:paraId="3A6CCB1F" w14:textId="77777777" w:rsidR="005D550F" w:rsidRPr="00A677EA" w:rsidRDefault="005D550F" w:rsidP="005D550F">
      <w:pPr>
        <w:shd w:val="clear" w:color="auto" w:fill="FFFFFF"/>
        <w:tabs>
          <w:tab w:val="left" w:pos="1134"/>
          <w:tab w:val="left" w:pos="1701"/>
        </w:tabs>
        <w:spacing w:after="120" w:line="240" w:lineRule="auto"/>
        <w:ind w:left="567" w:hanging="567"/>
        <w:jc w:val="both"/>
        <w:rPr>
          <w:rFonts w:ascii="GHEA Grapalat" w:hAnsi="GHEA Grapalat"/>
          <w:iCs/>
          <w:lang w:val="hy-AM"/>
        </w:rPr>
      </w:pPr>
      <w:r w:rsidRPr="00A677EA">
        <w:rPr>
          <w:rFonts w:ascii="GHEA Grapalat" w:hAnsi="GHEA Grapalat"/>
          <w:i/>
          <w:sz w:val="24"/>
          <w:lang w:val="hy-AM"/>
        </w:rPr>
        <w:t>R</w:t>
      </w:r>
      <w:r w:rsidRPr="00A677EA">
        <w:rPr>
          <w:rFonts w:ascii="GHEA Grapalat" w:hAnsi="GHEA Grapalat"/>
          <w:i/>
          <w:sz w:val="28"/>
          <w:szCs w:val="28"/>
          <w:vertAlign w:val="subscript"/>
          <w:lang w:val="hy-AM"/>
        </w:rPr>
        <w:t>s</w:t>
      </w:r>
      <w:r w:rsidRPr="00A677EA">
        <w:rPr>
          <w:rFonts w:ascii="GHEA Grapalat" w:hAnsi="GHEA Grapalat"/>
          <w:i/>
          <w:iCs/>
          <w:lang w:val="hy-AM"/>
        </w:rPr>
        <w:t xml:space="preserve">, </w:t>
      </w:r>
      <w:r w:rsidRPr="00A677EA">
        <w:rPr>
          <w:rFonts w:ascii="GHEA Grapalat" w:hAnsi="GHEA Grapalat"/>
          <w:i/>
          <w:sz w:val="24"/>
          <w:lang w:val="hy-AM"/>
        </w:rPr>
        <w:t>R</w:t>
      </w:r>
      <w:r w:rsidRPr="00A677EA">
        <w:rPr>
          <w:rFonts w:ascii="GHEA Grapalat" w:hAnsi="GHEA Grapalat"/>
          <w:i/>
          <w:sz w:val="28"/>
          <w:szCs w:val="28"/>
          <w:vertAlign w:val="subscript"/>
          <w:lang w:val="hy-AM"/>
        </w:rPr>
        <w:t>s,ser</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 xml:space="preserve">ամրանի հաշվարկային դիմադրություններ ձգման, համապատասխանաբար </w:t>
      </w:r>
      <w:r w:rsidRPr="00A677EA">
        <w:rPr>
          <w:rFonts w:ascii="GHEA Grapalat" w:hAnsi="GHEA Grapalat"/>
          <w:lang w:val="hy-AM"/>
        </w:rPr>
        <w:tab/>
      </w:r>
      <w:r w:rsidRPr="00A677EA">
        <w:rPr>
          <w:rFonts w:ascii="GHEA Grapalat" w:hAnsi="GHEA Grapalat"/>
          <w:lang w:val="hy-AM"/>
        </w:rPr>
        <w:tab/>
        <w:t>առաջին և երկրորդ խումբ սահմանային վիճակների համար,</w:t>
      </w:r>
    </w:p>
    <w:p w14:paraId="7AB92FA3" w14:textId="77777777" w:rsidR="005D550F" w:rsidRPr="00A677EA" w:rsidRDefault="005D550F" w:rsidP="005D550F">
      <w:pPr>
        <w:shd w:val="clear" w:color="auto" w:fill="FFFFFF"/>
        <w:tabs>
          <w:tab w:val="left" w:pos="1134"/>
          <w:tab w:val="left" w:pos="1701"/>
        </w:tabs>
        <w:spacing w:after="120" w:line="240" w:lineRule="auto"/>
        <w:ind w:left="567" w:hanging="567"/>
        <w:jc w:val="both"/>
        <w:rPr>
          <w:rFonts w:ascii="GHEA Grapalat" w:hAnsi="GHEA Grapalat"/>
          <w:iCs/>
          <w:lang w:val="hy-AM"/>
        </w:rPr>
      </w:pPr>
      <w:r w:rsidRPr="00A677EA">
        <w:rPr>
          <w:rFonts w:ascii="GHEA Grapalat" w:hAnsi="GHEA Grapalat"/>
          <w:i/>
          <w:sz w:val="24"/>
          <w:lang w:val="hy-AM"/>
        </w:rPr>
        <w:t>R</w:t>
      </w:r>
      <w:r w:rsidRPr="00A677EA">
        <w:rPr>
          <w:rFonts w:ascii="GHEA Grapalat" w:hAnsi="GHEA Grapalat"/>
          <w:i/>
          <w:sz w:val="28"/>
          <w:szCs w:val="28"/>
          <w:vertAlign w:val="subscript"/>
          <w:lang w:val="hy-AM"/>
        </w:rPr>
        <w:t>sw</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լայնական ամրանի ձգման հաշվարկային դիմադրություն,</w:t>
      </w:r>
    </w:p>
    <w:p w14:paraId="2D657614" w14:textId="77777777" w:rsidR="005D550F" w:rsidRPr="00A677EA" w:rsidRDefault="005D550F" w:rsidP="005D550F">
      <w:pPr>
        <w:shd w:val="clear" w:color="auto" w:fill="FFFFFF"/>
        <w:tabs>
          <w:tab w:val="left" w:pos="1134"/>
          <w:tab w:val="left" w:pos="1701"/>
        </w:tabs>
        <w:spacing w:after="120" w:line="240" w:lineRule="auto"/>
        <w:ind w:left="567" w:hanging="567"/>
        <w:jc w:val="both"/>
        <w:rPr>
          <w:rFonts w:ascii="GHEA Grapalat" w:hAnsi="GHEA Grapalat"/>
          <w:iCs/>
          <w:lang w:val="hy-AM"/>
        </w:rPr>
      </w:pPr>
      <w:r w:rsidRPr="00A677EA">
        <w:rPr>
          <w:rFonts w:ascii="GHEA Grapalat" w:hAnsi="GHEA Grapalat"/>
          <w:i/>
          <w:sz w:val="24"/>
          <w:lang w:val="hy-AM"/>
        </w:rPr>
        <w:t>R</w:t>
      </w:r>
      <w:r w:rsidRPr="00A677EA">
        <w:rPr>
          <w:rFonts w:ascii="GHEA Grapalat" w:hAnsi="GHEA Grapalat"/>
          <w:i/>
          <w:sz w:val="28"/>
          <w:szCs w:val="28"/>
          <w:vertAlign w:val="subscript"/>
          <w:lang w:val="hy-AM"/>
        </w:rPr>
        <w:t>sc</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 xml:space="preserve">ամրանի սեղմման հաշվարկային դիմադրություն առաջին խումբ </w:t>
      </w:r>
      <w:r w:rsidRPr="00A677EA">
        <w:rPr>
          <w:rFonts w:ascii="GHEA Grapalat" w:hAnsi="GHEA Grapalat"/>
          <w:iCs/>
          <w:lang w:val="hy-AM"/>
        </w:rPr>
        <w:tab/>
      </w:r>
      <w:r w:rsidRPr="00A677EA">
        <w:rPr>
          <w:rFonts w:ascii="GHEA Grapalat" w:hAnsi="GHEA Grapalat"/>
          <w:iCs/>
          <w:lang w:val="hy-AM"/>
        </w:rPr>
        <w:tab/>
      </w:r>
      <w:r w:rsidRPr="00A677EA">
        <w:rPr>
          <w:rFonts w:ascii="GHEA Grapalat" w:hAnsi="GHEA Grapalat"/>
          <w:iCs/>
          <w:lang w:val="hy-AM"/>
        </w:rPr>
        <w:tab/>
      </w:r>
      <w:r w:rsidRPr="00A677EA">
        <w:rPr>
          <w:rFonts w:ascii="GHEA Grapalat" w:hAnsi="GHEA Grapalat"/>
          <w:iCs/>
          <w:lang w:val="hy-AM"/>
        </w:rPr>
        <w:tab/>
        <w:t>սահմանային վիճակների համար,</w:t>
      </w:r>
    </w:p>
    <w:p w14:paraId="286FAC77" w14:textId="77777777" w:rsidR="005D550F" w:rsidRPr="00A677EA" w:rsidRDefault="005D550F" w:rsidP="005D550F">
      <w:pPr>
        <w:shd w:val="clear" w:color="auto" w:fill="FFFFFF"/>
        <w:tabs>
          <w:tab w:val="left" w:pos="1134"/>
          <w:tab w:val="left" w:pos="1701"/>
        </w:tabs>
        <w:spacing w:after="120" w:line="240" w:lineRule="auto"/>
        <w:ind w:left="567" w:hanging="567"/>
        <w:jc w:val="both"/>
        <w:rPr>
          <w:rFonts w:ascii="GHEA Grapalat" w:hAnsi="GHEA Grapalat"/>
          <w:lang w:val="hy-AM"/>
        </w:rPr>
      </w:pPr>
      <w:r w:rsidRPr="00A677EA">
        <w:rPr>
          <w:rFonts w:ascii="GHEA Grapalat" w:hAnsi="GHEA Grapalat"/>
          <w:i/>
          <w:sz w:val="24"/>
          <w:lang w:val="hy-AM"/>
        </w:rPr>
        <w:t>E</w:t>
      </w:r>
      <w:r w:rsidRPr="00A677EA">
        <w:rPr>
          <w:rFonts w:ascii="GHEA Grapalat" w:hAnsi="GHEA Grapalat"/>
          <w:i/>
          <w:sz w:val="28"/>
          <w:szCs w:val="28"/>
          <w:vertAlign w:val="subscript"/>
          <w:lang w:val="hy-AM"/>
        </w:rPr>
        <w:t>b</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
          <w:iCs/>
          <w:lang w:val="hy-AM"/>
        </w:rPr>
        <w:tab/>
      </w:r>
      <w:r w:rsidRPr="00A677EA">
        <w:rPr>
          <w:rFonts w:ascii="GHEA Grapalat" w:hAnsi="GHEA Grapalat"/>
          <w:lang w:val="hy-AM"/>
        </w:rPr>
        <w:t xml:space="preserve">– </w:t>
      </w:r>
      <w:r w:rsidRPr="00A677EA">
        <w:rPr>
          <w:rFonts w:ascii="GHEA Grapalat" w:hAnsi="GHEA Grapalat"/>
          <w:lang w:val="hy-AM"/>
        </w:rPr>
        <w:tab/>
        <w:t xml:space="preserve">բետոնի սկզբնական առաձգականության մոդուլ սեղմման և ձգման դեպքում, </w:t>
      </w:r>
    </w:p>
    <w:p w14:paraId="5F382AD8" w14:textId="77777777" w:rsidR="005D550F" w:rsidRPr="00A677EA" w:rsidRDefault="005D550F" w:rsidP="005D550F">
      <w:pPr>
        <w:shd w:val="clear" w:color="auto" w:fill="FFFFFF"/>
        <w:tabs>
          <w:tab w:val="left" w:pos="1134"/>
          <w:tab w:val="left" w:pos="1701"/>
        </w:tabs>
        <w:spacing w:after="120" w:line="240" w:lineRule="auto"/>
        <w:ind w:left="567" w:hanging="567"/>
        <w:jc w:val="both"/>
        <w:rPr>
          <w:rFonts w:ascii="GHEA Grapalat" w:hAnsi="GHEA Grapalat"/>
          <w:iCs/>
          <w:lang w:val="hy-AM"/>
        </w:rPr>
      </w:pPr>
      <w:r w:rsidRPr="00A677EA">
        <w:rPr>
          <w:rFonts w:ascii="GHEA Grapalat" w:hAnsi="GHEA Grapalat"/>
          <w:i/>
          <w:sz w:val="24"/>
          <w:lang w:val="hy-AM"/>
        </w:rPr>
        <w:t>E</w:t>
      </w:r>
      <w:r w:rsidRPr="00A677EA">
        <w:rPr>
          <w:rFonts w:ascii="GHEA Grapalat" w:hAnsi="GHEA Grapalat"/>
          <w:i/>
          <w:sz w:val="28"/>
          <w:szCs w:val="28"/>
          <w:vertAlign w:val="subscript"/>
          <w:lang w:val="hy-AM"/>
        </w:rPr>
        <w:t>b,red</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սեղմված բետոնի դեֆորմացիայի բերված մոդուլ,</w:t>
      </w:r>
    </w:p>
    <w:p w14:paraId="08D0839A" w14:textId="77777777" w:rsidR="005D550F" w:rsidRPr="00A677EA" w:rsidRDefault="005D550F" w:rsidP="005D550F">
      <w:pPr>
        <w:shd w:val="clear" w:color="auto" w:fill="FFFFFF"/>
        <w:tabs>
          <w:tab w:val="left" w:pos="1134"/>
          <w:tab w:val="left" w:pos="1701"/>
        </w:tabs>
        <w:spacing w:after="120" w:line="240" w:lineRule="auto"/>
        <w:ind w:left="567" w:hanging="567"/>
        <w:jc w:val="both"/>
        <w:rPr>
          <w:rFonts w:ascii="GHEA Grapalat" w:hAnsi="GHEA Grapalat"/>
          <w:iCs/>
          <w:lang w:val="hy-AM"/>
        </w:rPr>
      </w:pPr>
      <w:r w:rsidRPr="00A677EA">
        <w:rPr>
          <w:rFonts w:ascii="GHEA Grapalat" w:hAnsi="GHEA Grapalat"/>
          <w:i/>
          <w:sz w:val="24"/>
          <w:lang w:val="hy-AM"/>
        </w:rPr>
        <w:t>E</w:t>
      </w:r>
      <w:r w:rsidRPr="00A677EA">
        <w:rPr>
          <w:rFonts w:ascii="GHEA Grapalat" w:hAnsi="GHEA Grapalat"/>
          <w:i/>
          <w:sz w:val="28"/>
          <w:szCs w:val="28"/>
          <w:vertAlign w:val="subscript"/>
          <w:lang w:val="hy-AM"/>
        </w:rPr>
        <w:t>s</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ամրանի առաձգականության մոդուլ,</w:t>
      </w:r>
    </w:p>
    <w:p w14:paraId="42556A56" w14:textId="77777777" w:rsidR="005D550F" w:rsidRPr="00A677EA" w:rsidRDefault="005D550F" w:rsidP="005D550F">
      <w:pPr>
        <w:shd w:val="clear" w:color="auto" w:fill="FFFFFF"/>
        <w:tabs>
          <w:tab w:val="left" w:pos="1134"/>
          <w:tab w:val="left" w:pos="1701"/>
        </w:tabs>
        <w:spacing w:after="120" w:line="240" w:lineRule="auto"/>
        <w:ind w:left="567" w:hanging="567"/>
        <w:jc w:val="both"/>
        <w:rPr>
          <w:rFonts w:ascii="GHEA Grapalat" w:hAnsi="GHEA Grapalat"/>
          <w:lang w:val="hy-AM"/>
        </w:rPr>
      </w:pPr>
      <w:r w:rsidRPr="00A677EA">
        <w:rPr>
          <w:rFonts w:ascii="GHEA Grapalat" w:hAnsi="GHEA Grapalat"/>
          <w:i/>
          <w:sz w:val="24"/>
          <w:lang w:val="hy-AM"/>
        </w:rPr>
        <w:t>E</w:t>
      </w:r>
      <w:r w:rsidRPr="00A677EA">
        <w:rPr>
          <w:rFonts w:ascii="GHEA Grapalat" w:hAnsi="GHEA Grapalat"/>
          <w:i/>
          <w:sz w:val="28"/>
          <w:szCs w:val="28"/>
          <w:vertAlign w:val="subscript"/>
          <w:lang w:val="hy-AM"/>
        </w:rPr>
        <w:t>s,red</w:t>
      </w:r>
      <w:r w:rsidRPr="00A677EA">
        <w:rPr>
          <w:rFonts w:ascii="GHEA Grapalat" w:hAnsi="GHEA Grapalat"/>
          <w:b/>
          <w:bCs/>
          <w:i/>
          <w:iCs/>
          <w:lang w:val="hy-AM"/>
        </w:rPr>
        <w:t xml:space="preserve"> </w:t>
      </w:r>
      <w:r w:rsidRPr="00A677EA">
        <w:rPr>
          <w:rFonts w:ascii="GHEA Grapalat" w:hAnsi="GHEA Grapalat"/>
          <w:b/>
          <w:bCs/>
          <w:i/>
          <w:iCs/>
          <w:lang w:val="hy-AM"/>
        </w:rPr>
        <w:tab/>
      </w:r>
      <w:r w:rsidRPr="00A677EA">
        <w:rPr>
          <w:rFonts w:ascii="GHEA Grapalat" w:hAnsi="GHEA Grapalat"/>
          <w:b/>
          <w:bCs/>
          <w:i/>
          <w:iCs/>
          <w:lang w:val="hy-AM"/>
        </w:rPr>
        <w:tab/>
      </w:r>
      <w:r w:rsidRPr="00A677EA">
        <w:rPr>
          <w:rFonts w:ascii="GHEA Grapalat" w:hAnsi="GHEA Grapalat"/>
          <w:lang w:val="hy-AM"/>
        </w:rPr>
        <w:t xml:space="preserve">– </w:t>
      </w:r>
      <w:r w:rsidRPr="00A677EA">
        <w:rPr>
          <w:rFonts w:ascii="GHEA Grapalat" w:hAnsi="GHEA Grapalat"/>
          <w:lang w:val="hy-AM"/>
        </w:rPr>
        <w:tab/>
        <w:t xml:space="preserve">ճաքերով տարրի ձգված գոտում տեղադրված ամրանի դեֆորմացիայի </w:t>
      </w:r>
      <w:r w:rsidRPr="00A677EA">
        <w:rPr>
          <w:rFonts w:ascii="GHEA Grapalat" w:hAnsi="GHEA Grapalat"/>
          <w:lang w:val="hy-AM"/>
        </w:rPr>
        <w:tab/>
      </w:r>
      <w:r w:rsidRPr="00A677EA">
        <w:rPr>
          <w:rFonts w:ascii="GHEA Grapalat" w:hAnsi="GHEA Grapalat"/>
          <w:lang w:val="hy-AM"/>
        </w:rPr>
        <w:tab/>
      </w:r>
      <w:r w:rsidRPr="00A677EA">
        <w:rPr>
          <w:rFonts w:ascii="GHEA Grapalat" w:hAnsi="GHEA Grapalat"/>
          <w:lang w:val="hy-AM"/>
        </w:rPr>
        <w:tab/>
        <w:t>բերված մոդուլ,</w:t>
      </w:r>
      <w:r w:rsidRPr="00A677EA">
        <w:rPr>
          <w:rFonts w:ascii="GHEA Grapalat" w:hAnsi="GHEA Grapalat"/>
          <w:lang w:val="hy-AM"/>
        </w:rPr>
        <w:br w:type="page"/>
      </w:r>
    </w:p>
    <w:p w14:paraId="61DD3257" w14:textId="77777777" w:rsidR="005D550F" w:rsidRPr="00A677EA" w:rsidRDefault="005D550F" w:rsidP="005D550F">
      <w:pPr>
        <w:shd w:val="clear" w:color="auto" w:fill="FFFFFF"/>
        <w:tabs>
          <w:tab w:val="left" w:pos="1134"/>
        </w:tabs>
        <w:spacing w:after="120" w:line="240" w:lineRule="auto"/>
        <w:ind w:left="1701" w:hanging="1701"/>
        <w:jc w:val="both"/>
        <w:rPr>
          <w:rFonts w:ascii="GHEA Grapalat" w:hAnsi="GHEA Grapalat"/>
          <w:lang w:val="hy-AM"/>
        </w:rPr>
      </w:pPr>
      <w:r w:rsidRPr="00A677EA">
        <w:rPr>
          <w:rFonts w:ascii="GHEA Grapalat" w:hAnsi="GHEA Grapalat" w:cs="Times New Roman"/>
          <w:sz w:val="26"/>
          <w:szCs w:val="26"/>
          <w:lang w:val="en-US"/>
        </w:rPr>
        <w:lastRenderedPageBreak/>
        <w:t>ε</w:t>
      </w:r>
      <w:r w:rsidRPr="00A677EA">
        <w:rPr>
          <w:rFonts w:ascii="GHEA Grapalat" w:hAnsi="GHEA Grapalat"/>
          <w:i/>
          <w:sz w:val="28"/>
          <w:szCs w:val="28"/>
          <w:vertAlign w:val="subscript"/>
          <w:lang w:val="hy-AM"/>
        </w:rPr>
        <w:t>b</w:t>
      </w:r>
      <w:r w:rsidRPr="00A677EA">
        <w:rPr>
          <w:rFonts w:ascii="GHEA Grapalat" w:hAnsi="GHEA Grapalat"/>
          <w:i/>
          <w:sz w:val="24"/>
          <w:szCs w:val="24"/>
          <w:vertAlign w:val="subscript"/>
          <w:lang w:val="hy-AM"/>
        </w:rPr>
        <w:t>0</w:t>
      </w:r>
      <w:r w:rsidRPr="00A677EA">
        <w:rPr>
          <w:rFonts w:ascii="GHEA Grapalat" w:hAnsi="GHEA Grapalat"/>
          <w:lang w:val="hy-AM"/>
        </w:rPr>
        <w:t>, </w:t>
      </w:r>
      <w:r w:rsidRPr="00A677EA">
        <w:rPr>
          <w:rFonts w:ascii="GHEA Grapalat" w:hAnsi="GHEA Grapalat" w:cs="Times New Roman"/>
          <w:sz w:val="26"/>
          <w:szCs w:val="26"/>
          <w:lang w:val="en-US"/>
        </w:rPr>
        <w:t>ε</w:t>
      </w:r>
      <w:r w:rsidRPr="00A677EA">
        <w:rPr>
          <w:rFonts w:ascii="GHEA Grapalat" w:hAnsi="GHEA Grapalat"/>
          <w:i/>
          <w:sz w:val="28"/>
          <w:szCs w:val="28"/>
          <w:vertAlign w:val="subscript"/>
          <w:lang w:val="hy-AM"/>
        </w:rPr>
        <w:t>bt</w:t>
      </w:r>
      <w:r w:rsidRPr="00A677EA">
        <w:rPr>
          <w:rFonts w:ascii="GHEA Grapalat" w:hAnsi="GHEA Grapalat"/>
          <w:i/>
          <w:sz w:val="24"/>
          <w:szCs w:val="24"/>
          <w:vertAlign w:val="subscript"/>
          <w:lang w:val="hy-AM"/>
        </w:rPr>
        <w:t>0</w:t>
      </w:r>
      <w:r w:rsidRPr="00A677EA">
        <w:rPr>
          <w:rFonts w:ascii="GHEA Grapalat" w:hAnsi="GHEA Grapalat"/>
          <w:lang w:val="hy-AM"/>
        </w:rPr>
        <w:t xml:space="preserve">  </w:t>
      </w:r>
      <w:r w:rsidRPr="00A677EA">
        <w:rPr>
          <w:rFonts w:ascii="GHEA Grapalat" w:hAnsi="GHEA Grapalat"/>
          <w:lang w:val="hy-AM"/>
        </w:rPr>
        <w:tab/>
        <w:t xml:space="preserve">– </w:t>
      </w:r>
      <w:r w:rsidRPr="00A677EA">
        <w:rPr>
          <w:rFonts w:ascii="GHEA Grapalat" w:hAnsi="GHEA Grapalat"/>
          <w:lang w:val="hy-AM"/>
        </w:rPr>
        <w:tab/>
        <w:t>բետոնի սահմանային հարաբերական դեֆորմացիաներ՝</w:t>
      </w:r>
      <w:r w:rsidRPr="00A677EA">
        <w:rPr>
          <w:rFonts w:ascii="GHEA Grapalat" w:hAnsi="GHEA Grapalat"/>
          <w:lang w:val="hy-AM"/>
        </w:rPr>
        <w:tab/>
        <w:t xml:space="preserve"> համապատասխանաբար հավասարաչափ առանցքային սեղմման և առանցքային ձգման դեպքում,</w:t>
      </w:r>
    </w:p>
    <w:p w14:paraId="7DE13048" w14:textId="77777777" w:rsidR="005D550F" w:rsidRPr="00A677EA" w:rsidRDefault="005D550F" w:rsidP="005D550F">
      <w:pPr>
        <w:shd w:val="clear" w:color="auto" w:fill="FFFFFF"/>
        <w:tabs>
          <w:tab w:val="left" w:pos="1134"/>
          <w:tab w:val="left" w:pos="1701"/>
        </w:tabs>
        <w:spacing w:after="120" w:line="240" w:lineRule="auto"/>
        <w:ind w:left="567" w:hanging="567"/>
        <w:jc w:val="both"/>
        <w:rPr>
          <w:rFonts w:ascii="GHEA Grapalat" w:hAnsi="GHEA Grapalat"/>
          <w:lang w:val="hy-AM"/>
        </w:rPr>
      </w:pPr>
      <w:r w:rsidRPr="00A677EA">
        <w:rPr>
          <w:rFonts w:ascii="GHEA Grapalat" w:hAnsi="GHEA Grapalat" w:cs="Times New Roman"/>
          <w:sz w:val="26"/>
          <w:szCs w:val="26"/>
          <w:lang w:val="en-US"/>
        </w:rPr>
        <w:t>ε</w:t>
      </w:r>
      <w:r w:rsidRPr="00A677EA">
        <w:rPr>
          <w:rFonts w:ascii="GHEA Grapalat" w:hAnsi="GHEA Grapalat"/>
          <w:i/>
          <w:sz w:val="28"/>
          <w:szCs w:val="28"/>
          <w:vertAlign w:val="subscript"/>
          <w:lang w:val="hy-AM"/>
        </w:rPr>
        <w:t>s</w:t>
      </w:r>
      <w:r w:rsidRPr="00A677EA">
        <w:rPr>
          <w:rFonts w:ascii="GHEA Grapalat" w:hAnsi="GHEA Grapalat"/>
          <w:i/>
          <w:sz w:val="24"/>
          <w:szCs w:val="24"/>
          <w:vertAlign w:val="subscript"/>
          <w:lang w:val="hy-AM"/>
        </w:rPr>
        <w:t>0</w:t>
      </w:r>
      <w:r w:rsidRPr="00A677EA">
        <w:rPr>
          <w:rFonts w:ascii="GHEA Grapalat" w:hAnsi="GHEA Grapalat"/>
          <w:lang w:val="hy-AM"/>
        </w:rPr>
        <w:t xml:space="preserve"> </w:t>
      </w:r>
      <w:r w:rsidRPr="00A677EA">
        <w:rPr>
          <w:rFonts w:ascii="GHEA Grapalat" w:hAnsi="GHEA Grapalat"/>
          <w:lang w:val="hy-AM"/>
        </w:rPr>
        <w:tab/>
      </w:r>
      <w:r w:rsidRPr="00A677EA">
        <w:rPr>
          <w:rFonts w:ascii="GHEA Grapalat" w:hAnsi="GHEA Grapalat"/>
          <w:lang w:val="hy-AM"/>
        </w:rPr>
        <w:tab/>
        <w:t xml:space="preserve">– </w:t>
      </w:r>
      <w:r w:rsidRPr="00A677EA">
        <w:rPr>
          <w:rFonts w:ascii="GHEA Grapalat" w:hAnsi="GHEA Grapalat"/>
          <w:lang w:val="hy-AM"/>
        </w:rPr>
        <w:tab/>
        <w:t>ամրանի</w:t>
      </w:r>
      <w:r w:rsidRPr="00A677EA">
        <w:rPr>
          <w:rFonts w:ascii="Calibri" w:hAnsi="Calibri"/>
          <w:lang w:val="hy-AM"/>
        </w:rPr>
        <w:t> </w:t>
      </w:r>
      <w:r w:rsidRPr="00A677EA">
        <w:rPr>
          <w:rFonts w:ascii="GHEA Grapalat" w:hAnsi="GHEA Grapalat"/>
          <w:lang w:val="hy-AM"/>
        </w:rPr>
        <w:t xml:space="preserve">հարաբերական դեֆորմացիաներ </w:t>
      </w:r>
      <w:r w:rsidRPr="00A677EA">
        <w:rPr>
          <w:rFonts w:ascii="GHEA Grapalat" w:hAnsi="GHEA Grapalat"/>
          <w:i/>
          <w:sz w:val="24"/>
          <w:lang w:val="hy-AM"/>
        </w:rPr>
        <w:t>R</w:t>
      </w:r>
      <w:r w:rsidRPr="00A677EA">
        <w:rPr>
          <w:rFonts w:ascii="GHEA Grapalat" w:hAnsi="GHEA Grapalat"/>
          <w:i/>
          <w:sz w:val="28"/>
          <w:szCs w:val="28"/>
          <w:vertAlign w:val="subscript"/>
          <w:lang w:val="hy-AM"/>
        </w:rPr>
        <w:t>s</w:t>
      </w:r>
      <w:r w:rsidRPr="00A677EA">
        <w:rPr>
          <w:rFonts w:ascii="GHEA Grapalat" w:hAnsi="GHEA Grapalat"/>
          <w:lang w:val="hy-AM"/>
        </w:rPr>
        <w:t xml:space="preserve"> -ին հավասար լարման դեպքում, </w:t>
      </w:r>
    </w:p>
    <w:p w14:paraId="430643F3" w14:textId="77777777" w:rsidR="005D550F" w:rsidRPr="00A677EA" w:rsidRDefault="005D550F" w:rsidP="005D550F">
      <w:pPr>
        <w:shd w:val="clear" w:color="auto" w:fill="FFFFFF"/>
        <w:tabs>
          <w:tab w:val="left" w:pos="1134"/>
          <w:tab w:val="left" w:pos="1701"/>
        </w:tabs>
        <w:spacing w:after="120" w:line="240" w:lineRule="auto"/>
        <w:ind w:left="567" w:hanging="567"/>
        <w:jc w:val="both"/>
        <w:rPr>
          <w:rFonts w:ascii="GHEA Grapalat" w:hAnsi="GHEA Grapalat"/>
          <w:lang w:val="hy-AM"/>
        </w:rPr>
      </w:pPr>
      <w:r w:rsidRPr="00A677EA">
        <w:rPr>
          <w:rFonts w:ascii="GHEA Grapalat" w:hAnsi="GHEA Grapalat"/>
          <w:sz w:val="26"/>
          <w:szCs w:val="26"/>
          <w:lang w:val="en-US"/>
        </w:rPr>
        <w:t>ε</w:t>
      </w:r>
      <w:r w:rsidRPr="00A677EA">
        <w:rPr>
          <w:rFonts w:ascii="GHEA Grapalat" w:hAnsi="GHEA Grapalat"/>
          <w:i/>
          <w:sz w:val="28"/>
          <w:szCs w:val="28"/>
          <w:vertAlign w:val="subscript"/>
          <w:lang w:val="hy-AM"/>
        </w:rPr>
        <w:t>b,sh</w:t>
      </w:r>
      <w:r w:rsidRPr="00A677EA">
        <w:rPr>
          <w:rFonts w:ascii="GHEA Grapalat" w:hAnsi="GHEA Grapalat"/>
          <w:lang w:val="hy-AM"/>
        </w:rPr>
        <w:t xml:space="preserve"> </w:t>
      </w:r>
      <w:r w:rsidRPr="00A677EA">
        <w:rPr>
          <w:rFonts w:ascii="GHEA Grapalat" w:hAnsi="GHEA Grapalat"/>
          <w:lang w:val="hy-AM"/>
        </w:rPr>
        <w:tab/>
      </w:r>
      <w:r w:rsidRPr="00A677EA">
        <w:rPr>
          <w:rFonts w:ascii="GHEA Grapalat" w:hAnsi="GHEA Grapalat"/>
          <w:lang w:val="hy-AM"/>
        </w:rPr>
        <w:tab/>
        <w:t xml:space="preserve">– </w:t>
      </w:r>
      <w:r w:rsidRPr="00A677EA">
        <w:rPr>
          <w:rFonts w:ascii="GHEA Grapalat" w:hAnsi="GHEA Grapalat"/>
          <w:lang w:val="hy-AM"/>
        </w:rPr>
        <w:tab/>
        <w:t>բետոնի կծկման հարաբերական դեֆորմացիաներ,</w:t>
      </w:r>
    </w:p>
    <w:p w14:paraId="62699C9D" w14:textId="77777777" w:rsidR="005D550F" w:rsidRPr="00A677EA" w:rsidRDefault="005D550F" w:rsidP="005D550F">
      <w:pPr>
        <w:shd w:val="clear" w:color="auto" w:fill="FFFFFF"/>
        <w:tabs>
          <w:tab w:val="left" w:pos="1134"/>
          <w:tab w:val="left" w:pos="1701"/>
        </w:tabs>
        <w:spacing w:after="120" w:line="240" w:lineRule="auto"/>
        <w:ind w:left="567" w:hanging="567"/>
        <w:jc w:val="both"/>
        <w:rPr>
          <w:rFonts w:ascii="GHEA Grapalat" w:hAnsi="GHEA Grapalat"/>
          <w:lang w:val="hy-AM"/>
        </w:rPr>
      </w:pPr>
      <w:r w:rsidRPr="00A677EA">
        <w:rPr>
          <w:rFonts w:ascii="GHEA Grapalat" w:hAnsi="GHEA Grapalat"/>
          <w:sz w:val="26"/>
          <w:szCs w:val="26"/>
        </w:rPr>
        <w:t>φ</w:t>
      </w:r>
      <w:r w:rsidRPr="00A677EA">
        <w:rPr>
          <w:rFonts w:ascii="GHEA Grapalat" w:hAnsi="GHEA Grapalat"/>
          <w:i/>
          <w:sz w:val="28"/>
          <w:vertAlign w:val="subscript"/>
          <w:lang w:val="hy-AM"/>
        </w:rPr>
        <w:t>b,cr</w:t>
      </w:r>
      <w:r w:rsidRPr="00A677EA">
        <w:rPr>
          <w:rFonts w:ascii="GHEA Grapalat" w:hAnsi="GHEA Grapalat"/>
          <w:lang w:val="hy-AM"/>
        </w:rPr>
        <w:t xml:space="preserve"> </w:t>
      </w:r>
      <w:r w:rsidRPr="00A677EA">
        <w:rPr>
          <w:rFonts w:ascii="GHEA Grapalat" w:hAnsi="GHEA Grapalat"/>
          <w:lang w:val="hy-AM"/>
        </w:rPr>
        <w:tab/>
      </w:r>
      <w:r w:rsidRPr="00A677EA">
        <w:rPr>
          <w:rFonts w:ascii="GHEA Grapalat" w:hAnsi="GHEA Grapalat"/>
          <w:lang w:val="hy-AM"/>
        </w:rPr>
        <w:tab/>
        <w:t xml:space="preserve">– </w:t>
      </w:r>
      <w:r w:rsidRPr="00A677EA">
        <w:rPr>
          <w:rFonts w:ascii="GHEA Grapalat" w:hAnsi="GHEA Grapalat"/>
          <w:lang w:val="hy-AM"/>
        </w:rPr>
        <w:tab/>
        <w:t>բետոնի սողքի գործակից,</w:t>
      </w:r>
    </w:p>
    <w:p w14:paraId="08AA1CFD" w14:textId="77777777" w:rsidR="005D550F" w:rsidRPr="00A677EA" w:rsidRDefault="005D550F" w:rsidP="005D550F">
      <w:pPr>
        <w:shd w:val="clear" w:color="auto" w:fill="FFFFFF"/>
        <w:tabs>
          <w:tab w:val="left" w:pos="1134"/>
          <w:tab w:val="left" w:pos="1701"/>
        </w:tabs>
        <w:spacing w:after="240" w:line="240" w:lineRule="auto"/>
        <w:ind w:left="703" w:hanging="703"/>
        <w:jc w:val="both"/>
        <w:rPr>
          <w:rFonts w:ascii="GHEA Grapalat" w:hAnsi="GHEA Grapalat"/>
          <w:lang w:val="hy-AM"/>
        </w:rPr>
      </w:pPr>
      <w:r w:rsidRPr="00A677EA">
        <w:rPr>
          <w:rFonts w:ascii="GHEA Grapalat" w:hAnsi="GHEA Grapalat"/>
          <w:sz w:val="26"/>
          <w:szCs w:val="26"/>
        </w:rPr>
        <w:t>α</w:t>
      </w:r>
      <w:r w:rsidRPr="00A677EA">
        <w:rPr>
          <w:rFonts w:ascii="GHEA Grapalat" w:hAnsi="GHEA Grapalat"/>
          <w:lang w:val="hy-AM"/>
        </w:rPr>
        <w:t xml:space="preserve"> </w:t>
      </w:r>
      <w:r w:rsidRPr="00A677EA">
        <w:rPr>
          <w:rFonts w:ascii="GHEA Grapalat" w:hAnsi="GHEA Grapalat"/>
          <w:lang w:val="hy-AM"/>
        </w:rPr>
        <w:tab/>
      </w:r>
      <w:r w:rsidRPr="00A677EA">
        <w:rPr>
          <w:rFonts w:ascii="GHEA Grapalat" w:hAnsi="GHEA Grapalat"/>
          <w:lang w:val="hy-AM"/>
        </w:rPr>
        <w:tab/>
        <w:t xml:space="preserve">– </w:t>
      </w:r>
      <w:r w:rsidRPr="00A677EA">
        <w:rPr>
          <w:rFonts w:ascii="GHEA Grapalat" w:hAnsi="GHEA Grapalat"/>
          <w:lang w:val="hy-AM"/>
        </w:rPr>
        <w:tab/>
        <w:t xml:space="preserve">ամրանի </w:t>
      </w:r>
      <w:r w:rsidRPr="00A677EA">
        <w:rPr>
          <w:rFonts w:ascii="GHEA Grapalat" w:hAnsi="GHEA Grapalat"/>
          <w:i/>
          <w:sz w:val="24"/>
          <w:lang w:val="hy-AM"/>
        </w:rPr>
        <w:t>E</w:t>
      </w:r>
      <w:r w:rsidRPr="00A677EA">
        <w:rPr>
          <w:rFonts w:ascii="GHEA Grapalat" w:hAnsi="GHEA Grapalat"/>
          <w:i/>
          <w:sz w:val="28"/>
          <w:szCs w:val="28"/>
          <w:vertAlign w:val="subscript"/>
          <w:lang w:val="hy-AM"/>
        </w:rPr>
        <w:t>s</w:t>
      </w:r>
      <w:r w:rsidRPr="00A677EA">
        <w:rPr>
          <w:rFonts w:ascii="GHEA Grapalat" w:hAnsi="GHEA Grapalat"/>
          <w:lang w:val="hy-AM"/>
        </w:rPr>
        <w:t xml:space="preserve"> և բետոնի </w:t>
      </w:r>
      <w:r w:rsidRPr="00A677EA">
        <w:rPr>
          <w:rFonts w:ascii="GHEA Grapalat" w:hAnsi="GHEA Grapalat"/>
          <w:i/>
          <w:sz w:val="24"/>
          <w:lang w:val="hy-AM"/>
        </w:rPr>
        <w:t>E</w:t>
      </w:r>
      <w:r w:rsidRPr="00A677EA">
        <w:rPr>
          <w:rFonts w:ascii="GHEA Grapalat" w:hAnsi="GHEA Grapalat"/>
          <w:i/>
          <w:sz w:val="28"/>
          <w:szCs w:val="28"/>
          <w:vertAlign w:val="subscript"/>
          <w:lang w:val="hy-AM"/>
        </w:rPr>
        <w:t>b</w:t>
      </w:r>
      <w:r w:rsidRPr="00A677EA">
        <w:rPr>
          <w:rFonts w:ascii="GHEA Grapalat" w:hAnsi="GHEA Grapalat"/>
          <w:lang w:val="hy-AM"/>
        </w:rPr>
        <w:t xml:space="preserve"> համապատասխան առաձգականության մոդուլների </w:t>
      </w:r>
      <w:r w:rsidRPr="00A677EA">
        <w:rPr>
          <w:rFonts w:ascii="GHEA Grapalat" w:hAnsi="GHEA Grapalat"/>
          <w:lang w:val="hy-AM"/>
        </w:rPr>
        <w:tab/>
      </w:r>
      <w:r w:rsidRPr="00A677EA">
        <w:rPr>
          <w:rFonts w:ascii="GHEA Grapalat" w:hAnsi="GHEA Grapalat"/>
          <w:lang w:val="hy-AM"/>
        </w:rPr>
        <w:tab/>
        <w:t>հարաբերություն:</w:t>
      </w:r>
    </w:p>
    <w:p w14:paraId="0126C33F" w14:textId="77777777" w:rsidR="005D550F" w:rsidRPr="00A677EA" w:rsidRDefault="005D550F" w:rsidP="005D550F">
      <w:pPr>
        <w:shd w:val="clear" w:color="auto" w:fill="FFFFFF"/>
        <w:spacing w:before="240" w:after="240"/>
        <w:jc w:val="center"/>
        <w:rPr>
          <w:rFonts w:ascii="GHEA Grapalat" w:hAnsi="GHEA Grapalat"/>
          <w:b/>
          <w:i/>
          <w:lang w:val="hy-AM"/>
        </w:rPr>
      </w:pPr>
      <w:r w:rsidRPr="00A677EA">
        <w:rPr>
          <w:rFonts w:ascii="GHEA Grapalat" w:hAnsi="GHEA Grapalat"/>
          <w:b/>
          <w:i/>
          <w:lang w:val="hy-AM"/>
        </w:rPr>
        <w:t>Տարրի լայնական հատվաքծում երկայնական ամրանի դիրքի բնութագրերը.</w:t>
      </w:r>
    </w:p>
    <w:p w14:paraId="471CF73E" w14:textId="77777777" w:rsidR="005D550F" w:rsidRPr="00A677EA" w:rsidRDefault="005D550F" w:rsidP="005D550F">
      <w:pPr>
        <w:shd w:val="clear" w:color="auto" w:fill="FFFFFF"/>
        <w:tabs>
          <w:tab w:val="left" w:pos="1134"/>
          <w:tab w:val="left" w:pos="1701"/>
        </w:tabs>
        <w:spacing w:after="60" w:line="240" w:lineRule="auto"/>
        <w:jc w:val="both"/>
        <w:rPr>
          <w:rFonts w:ascii="GHEA Grapalat" w:hAnsi="GHEA Grapalat"/>
          <w:lang w:val="hy-AM"/>
        </w:rPr>
      </w:pPr>
      <m:oMath>
        <m:r>
          <w:rPr>
            <w:rFonts w:ascii="Cambria Math" w:hAnsi="Cambria Math"/>
            <w:sz w:val="26"/>
            <w:szCs w:val="26"/>
            <w:lang w:val="hy-AM"/>
          </w:rPr>
          <m:t>S</m:t>
        </m:r>
      </m:oMath>
      <w:r w:rsidRPr="00A677EA">
        <w:rPr>
          <w:rFonts w:ascii="GHEA Grapalat" w:hAnsi="GHEA Grapalat"/>
          <w:b/>
          <w:bCs/>
          <w:i/>
          <w:iCs/>
          <w:lang w:val="hy-AM"/>
        </w:rPr>
        <w:tab/>
      </w:r>
      <w:r w:rsidRPr="00A677EA">
        <w:rPr>
          <w:rFonts w:ascii="GHEA Grapalat" w:hAnsi="GHEA Grapalat"/>
          <w:lang w:val="hy-AM"/>
        </w:rPr>
        <w:t xml:space="preserve">– </w:t>
      </w:r>
      <w:r w:rsidRPr="00A677EA">
        <w:rPr>
          <w:rFonts w:ascii="GHEA Grapalat" w:hAnsi="GHEA Grapalat"/>
          <w:lang w:val="hy-AM"/>
        </w:rPr>
        <w:tab/>
        <w:t>երկայնական ամրանի նշանակումը՝</w:t>
      </w:r>
    </w:p>
    <w:p w14:paraId="3D45D792" w14:textId="77777777" w:rsidR="005D550F" w:rsidRPr="00A677EA" w:rsidRDefault="005D550F" w:rsidP="005D550F">
      <w:pPr>
        <w:shd w:val="clear" w:color="auto" w:fill="FFFFFF"/>
        <w:tabs>
          <w:tab w:val="left" w:pos="993"/>
        </w:tabs>
        <w:spacing w:after="60" w:line="240" w:lineRule="auto"/>
        <w:ind w:left="851" w:hanging="284"/>
        <w:jc w:val="both"/>
        <w:rPr>
          <w:rFonts w:ascii="GHEA Grapalat" w:hAnsi="GHEA Grapalat"/>
          <w:lang w:val="hy-AM"/>
        </w:rPr>
      </w:pPr>
      <w:r w:rsidRPr="00A677EA">
        <w:rPr>
          <w:rFonts w:ascii="GHEA Grapalat" w:hAnsi="GHEA Grapalat"/>
          <w:lang w:val="hy-AM"/>
        </w:rPr>
        <w:t>ա)</w:t>
      </w:r>
      <w:r w:rsidRPr="00A677EA">
        <w:rPr>
          <w:rFonts w:ascii="Calibri" w:hAnsi="Calibri"/>
          <w:lang w:val="hy-AM"/>
        </w:rPr>
        <w:t> </w:t>
      </w:r>
      <w:r w:rsidRPr="00A677EA">
        <w:rPr>
          <w:rFonts w:ascii="GHEA Grapalat" w:hAnsi="GHEA Grapalat"/>
          <w:lang w:val="hy-AM"/>
        </w:rPr>
        <w:t>արտաքին ուժի ազդեցությունից հատվածքի սեղմված և ձգված գոտիների առկայության դեպքում՝ ձգված գոտում տեղադրված,</w:t>
      </w:r>
    </w:p>
    <w:p w14:paraId="3B6BDD5F" w14:textId="77777777" w:rsidR="005D550F" w:rsidRPr="00A677EA" w:rsidRDefault="005D550F" w:rsidP="005D550F">
      <w:pPr>
        <w:shd w:val="clear" w:color="auto" w:fill="FFFFFF"/>
        <w:tabs>
          <w:tab w:val="left" w:pos="993"/>
        </w:tabs>
        <w:spacing w:after="60" w:line="240" w:lineRule="auto"/>
        <w:ind w:left="851" w:hanging="284"/>
        <w:jc w:val="both"/>
        <w:rPr>
          <w:rFonts w:ascii="GHEA Grapalat" w:hAnsi="GHEA Grapalat"/>
          <w:lang w:val="hy-AM"/>
        </w:rPr>
      </w:pPr>
      <w:r w:rsidRPr="00A677EA">
        <w:rPr>
          <w:rFonts w:ascii="GHEA Grapalat" w:hAnsi="GHEA Grapalat"/>
          <w:lang w:val="hy-AM"/>
        </w:rPr>
        <w:t>բ)</w:t>
      </w:r>
      <w:r w:rsidRPr="00A677EA">
        <w:rPr>
          <w:rFonts w:ascii="Sylfaen" w:hAnsi="Sylfaen"/>
          <w:lang w:val="hy-AM"/>
        </w:rPr>
        <w:tab/>
      </w:r>
      <w:r w:rsidRPr="00A677EA">
        <w:rPr>
          <w:rFonts w:ascii="GHEA Grapalat" w:hAnsi="GHEA Grapalat"/>
          <w:lang w:val="hy-AM"/>
        </w:rPr>
        <w:t>արտաքին ուժի ազդեցությունից ամբողջությամբ սեղմված հատվածքի դեպքում՝ հատվածքի առավել քիչ սեղմված եզրին մոտ տեղադրված,</w:t>
      </w:r>
    </w:p>
    <w:p w14:paraId="34185D7B" w14:textId="77777777" w:rsidR="005D550F" w:rsidRPr="00A677EA" w:rsidRDefault="005D550F" w:rsidP="005D550F">
      <w:pPr>
        <w:shd w:val="clear" w:color="auto" w:fill="FFFFFF"/>
        <w:tabs>
          <w:tab w:val="left" w:pos="993"/>
        </w:tabs>
        <w:spacing w:after="60" w:line="240" w:lineRule="auto"/>
        <w:ind w:left="851" w:hanging="284"/>
        <w:jc w:val="both"/>
        <w:rPr>
          <w:rFonts w:ascii="GHEA Grapalat" w:hAnsi="GHEA Grapalat"/>
          <w:lang w:val="hy-AM"/>
        </w:rPr>
      </w:pPr>
      <w:r w:rsidRPr="00A677EA">
        <w:rPr>
          <w:rFonts w:ascii="GHEA Grapalat" w:hAnsi="GHEA Grapalat"/>
          <w:lang w:val="hy-AM"/>
        </w:rPr>
        <w:t xml:space="preserve">գ) </w:t>
      </w:r>
      <w:r w:rsidRPr="00A677EA">
        <w:rPr>
          <w:rFonts w:ascii="GHEA Grapalat" w:hAnsi="GHEA Grapalat"/>
          <w:lang w:val="hy-AM"/>
        </w:rPr>
        <w:tab/>
        <w:t>արտաքին ուժի ազդեցությունից ամբողջությամբ ձգված հատվածքի դեպքում՝</w:t>
      </w:r>
    </w:p>
    <w:p w14:paraId="25C6F49A" w14:textId="77777777" w:rsidR="005D550F" w:rsidRPr="00A677EA" w:rsidRDefault="005D550F" w:rsidP="005D550F">
      <w:pPr>
        <w:shd w:val="clear" w:color="auto" w:fill="FFFFFF"/>
        <w:spacing w:after="60" w:line="240" w:lineRule="auto"/>
        <w:ind w:left="1134" w:hanging="283"/>
        <w:jc w:val="both"/>
        <w:rPr>
          <w:rFonts w:ascii="GHEA Grapalat" w:hAnsi="GHEA Grapalat"/>
          <w:lang w:val="hy-AM"/>
        </w:rPr>
      </w:pPr>
      <w:r w:rsidRPr="00A677EA">
        <w:rPr>
          <w:rFonts w:ascii="GHEA Grapalat" w:hAnsi="GHEA Grapalat"/>
          <w:lang w:val="hy-AM"/>
        </w:rPr>
        <w:t>▪ արտակենտրոն ձգված տարրերի համար՝ հատվածքի առավել ձգված եզրին մոտ տեղադրված,</w:t>
      </w:r>
    </w:p>
    <w:p w14:paraId="5CA28545" w14:textId="77777777" w:rsidR="005D550F" w:rsidRPr="00A677EA" w:rsidRDefault="005D550F" w:rsidP="005D550F">
      <w:pPr>
        <w:shd w:val="clear" w:color="auto" w:fill="FFFFFF"/>
        <w:spacing w:after="120" w:line="240" w:lineRule="auto"/>
        <w:ind w:left="1134" w:hanging="283"/>
        <w:jc w:val="both"/>
        <w:rPr>
          <w:rFonts w:ascii="GHEA Grapalat" w:hAnsi="GHEA Grapalat"/>
          <w:lang w:val="hy-AM"/>
        </w:rPr>
      </w:pPr>
      <w:r w:rsidRPr="00A677EA">
        <w:rPr>
          <w:rFonts w:ascii="GHEA Grapalat" w:hAnsi="GHEA Grapalat"/>
          <w:lang w:val="hy-AM"/>
        </w:rPr>
        <w:t>▪ կենտրոնական ձգված տարրերի համար՝ ամբողջ տարրի լայնական հատվածքում,</w:t>
      </w:r>
    </w:p>
    <w:p w14:paraId="61DF9349" w14:textId="77777777" w:rsidR="005D550F" w:rsidRPr="00A677EA" w:rsidRDefault="00581135" w:rsidP="005D550F">
      <w:pPr>
        <w:shd w:val="clear" w:color="auto" w:fill="FFFFFF"/>
        <w:tabs>
          <w:tab w:val="left" w:pos="1134"/>
          <w:tab w:val="left" w:pos="1701"/>
        </w:tabs>
        <w:spacing w:after="60" w:line="240" w:lineRule="auto"/>
        <w:jc w:val="both"/>
        <w:rPr>
          <w:rFonts w:ascii="GHEA Grapalat" w:hAnsi="GHEA Grapalat"/>
          <w:lang w:val="hy-AM"/>
        </w:rPr>
      </w:pPr>
      <m:oMath>
        <m:sSup>
          <m:sSupPr>
            <m:ctrlPr>
              <w:rPr>
                <w:rFonts w:ascii="Cambria Math" w:hAnsi="Cambria Math"/>
                <w:i/>
                <w:sz w:val="26"/>
                <w:szCs w:val="26"/>
                <w:lang w:val="hy-AM"/>
              </w:rPr>
            </m:ctrlPr>
          </m:sSupPr>
          <m:e>
            <m:r>
              <w:rPr>
                <w:rFonts w:ascii="Cambria Math" w:hAnsi="Cambria Math"/>
                <w:sz w:val="26"/>
                <w:szCs w:val="26"/>
                <w:lang w:val="hy-AM"/>
              </w:rPr>
              <m:t>S</m:t>
            </m:r>
          </m:e>
          <m:sup>
            <m:r>
              <w:rPr>
                <w:rFonts w:ascii="Cambria Math" w:hAnsi="Cambria Math"/>
                <w:sz w:val="26"/>
                <w:szCs w:val="26"/>
                <w:lang w:val="hy-AM"/>
              </w:rPr>
              <m:t>'</m:t>
            </m:r>
          </m:sup>
        </m:sSup>
      </m:oMath>
      <w:r w:rsidR="005D550F" w:rsidRPr="00A677EA">
        <w:rPr>
          <w:rFonts w:ascii="GHEA Grapalat" w:hAnsi="GHEA Grapalat"/>
          <w:b/>
          <w:bCs/>
          <w:i/>
          <w:iCs/>
          <w:lang w:val="hy-AM"/>
        </w:rPr>
        <w:t xml:space="preserve"> </w:t>
      </w:r>
      <w:r w:rsidR="005D550F" w:rsidRPr="00A677EA">
        <w:rPr>
          <w:rFonts w:ascii="GHEA Grapalat" w:hAnsi="GHEA Grapalat"/>
          <w:b/>
          <w:bCs/>
          <w:i/>
          <w:iCs/>
          <w:lang w:val="hy-AM"/>
        </w:rPr>
        <w:tab/>
      </w:r>
      <w:r w:rsidR="005D550F" w:rsidRPr="00A677EA">
        <w:rPr>
          <w:rFonts w:ascii="GHEA Grapalat" w:hAnsi="GHEA Grapalat"/>
          <w:lang w:val="hy-AM"/>
        </w:rPr>
        <w:t xml:space="preserve">– </w:t>
      </w:r>
      <w:r w:rsidR="005D550F" w:rsidRPr="00A677EA">
        <w:rPr>
          <w:rFonts w:ascii="GHEA Grapalat" w:hAnsi="GHEA Grapalat"/>
          <w:lang w:val="hy-AM"/>
        </w:rPr>
        <w:tab/>
        <w:t>երկայնական ամրանի նշանակումը՝</w:t>
      </w:r>
    </w:p>
    <w:p w14:paraId="592254F3" w14:textId="77777777" w:rsidR="005D550F" w:rsidRPr="00A677EA" w:rsidRDefault="005D550F" w:rsidP="005D550F">
      <w:pPr>
        <w:shd w:val="clear" w:color="auto" w:fill="FFFFFF"/>
        <w:tabs>
          <w:tab w:val="left" w:pos="993"/>
        </w:tabs>
        <w:spacing w:after="60" w:line="240" w:lineRule="auto"/>
        <w:ind w:left="851" w:hanging="284"/>
        <w:jc w:val="both"/>
        <w:rPr>
          <w:rFonts w:ascii="GHEA Grapalat" w:hAnsi="GHEA Grapalat"/>
          <w:lang w:val="hy-AM"/>
        </w:rPr>
      </w:pPr>
      <w:r w:rsidRPr="00A677EA">
        <w:rPr>
          <w:rFonts w:ascii="GHEA Grapalat" w:hAnsi="GHEA Grapalat"/>
          <w:lang w:val="hy-AM"/>
        </w:rPr>
        <w:t>ա)</w:t>
      </w:r>
      <w:r w:rsidRPr="00A677EA">
        <w:rPr>
          <w:rFonts w:ascii="GHEA Grapalat" w:hAnsi="GHEA Grapalat"/>
          <w:lang w:val="hy-AM"/>
        </w:rPr>
        <w:tab/>
        <w:t>արտաքին ուժի ազդեցությունից հատվածքի սեղմված և ձգված գոտիների առկայության դեպքում՝ սեղմված գոտում տեղադրված,</w:t>
      </w:r>
    </w:p>
    <w:p w14:paraId="1521CAAB" w14:textId="77777777" w:rsidR="005D550F" w:rsidRPr="00A677EA" w:rsidRDefault="005D550F" w:rsidP="005D550F">
      <w:pPr>
        <w:shd w:val="clear" w:color="auto" w:fill="FFFFFF"/>
        <w:tabs>
          <w:tab w:val="left" w:pos="993"/>
        </w:tabs>
        <w:spacing w:after="60" w:line="240" w:lineRule="auto"/>
        <w:ind w:left="851" w:hanging="284"/>
        <w:jc w:val="both"/>
        <w:rPr>
          <w:rFonts w:ascii="GHEA Grapalat" w:hAnsi="GHEA Grapalat"/>
          <w:lang w:val="hy-AM"/>
        </w:rPr>
      </w:pPr>
      <w:r w:rsidRPr="00A677EA">
        <w:rPr>
          <w:rFonts w:ascii="GHEA Grapalat" w:hAnsi="GHEA Grapalat"/>
          <w:lang w:val="hy-AM"/>
        </w:rPr>
        <w:t>բ)</w:t>
      </w:r>
      <w:r w:rsidRPr="00A677EA">
        <w:rPr>
          <w:rFonts w:ascii="GHEA Grapalat" w:hAnsi="GHEA Grapalat"/>
          <w:lang w:val="hy-AM"/>
        </w:rPr>
        <w:tab/>
        <w:t>արտաքին ուժի ազդեցությունից ամբողջությամբ սեղմված հատվածքի դեպքում՝ հատվածքի առավել սեղմված եզրին մոտ տեղադրված,</w:t>
      </w:r>
    </w:p>
    <w:p w14:paraId="4C68B42C" w14:textId="77777777" w:rsidR="005D550F" w:rsidRPr="00A677EA" w:rsidRDefault="005D550F" w:rsidP="005D550F">
      <w:pPr>
        <w:shd w:val="clear" w:color="auto" w:fill="FFFFFF"/>
        <w:tabs>
          <w:tab w:val="left" w:pos="993"/>
        </w:tabs>
        <w:spacing w:after="60" w:line="240" w:lineRule="auto"/>
        <w:ind w:left="851" w:hanging="284"/>
        <w:jc w:val="both"/>
        <w:rPr>
          <w:rFonts w:ascii="GHEA Grapalat" w:hAnsi="GHEA Grapalat"/>
          <w:lang w:val="hy-AM"/>
        </w:rPr>
      </w:pPr>
      <w:r w:rsidRPr="00A677EA">
        <w:rPr>
          <w:rFonts w:ascii="GHEA Grapalat" w:hAnsi="GHEA Grapalat"/>
          <w:lang w:val="hy-AM"/>
        </w:rPr>
        <w:t>գ)</w:t>
      </w:r>
      <w:r w:rsidRPr="00A677EA">
        <w:rPr>
          <w:rFonts w:ascii="GHEA Grapalat" w:hAnsi="GHEA Grapalat"/>
          <w:lang w:val="hy-AM"/>
        </w:rPr>
        <w:tab/>
        <w:t>արտակենտրոն ձգված տարրերի արտաքին ուժի ազդեցությունից ամբողջությամբ ձգված հատվածքի դեպքում՝ հատվածքի առավել քիչ ձգված եզրին մոտ տեղադրված:</w:t>
      </w:r>
    </w:p>
    <w:p w14:paraId="67D4E2B5" w14:textId="77777777" w:rsidR="005D550F" w:rsidRPr="00A677EA" w:rsidRDefault="005D550F" w:rsidP="005D550F">
      <w:pPr>
        <w:shd w:val="clear" w:color="auto" w:fill="FFFFFF"/>
        <w:spacing w:before="240" w:after="240"/>
        <w:jc w:val="center"/>
        <w:rPr>
          <w:rFonts w:ascii="GHEA Grapalat" w:hAnsi="GHEA Grapalat"/>
          <w:b/>
          <w:i/>
          <w:lang w:val="hy-AM"/>
        </w:rPr>
      </w:pPr>
      <w:r w:rsidRPr="00A677EA">
        <w:rPr>
          <w:rFonts w:ascii="GHEA Grapalat" w:hAnsi="GHEA Grapalat"/>
          <w:b/>
          <w:i/>
          <w:lang w:val="hy-AM"/>
        </w:rPr>
        <w:t>Երկրաչափական բնութագրերը.</w:t>
      </w:r>
    </w:p>
    <w:p w14:paraId="6D0A3B14" w14:textId="77777777" w:rsidR="005D550F" w:rsidRPr="00A677EA" w:rsidRDefault="005D550F" w:rsidP="005D550F">
      <w:pPr>
        <w:shd w:val="clear" w:color="auto" w:fill="FFFFFF"/>
        <w:tabs>
          <w:tab w:val="left" w:pos="1134"/>
        </w:tabs>
        <w:spacing w:after="0" w:line="240" w:lineRule="auto"/>
        <w:ind w:left="1701" w:hanging="1701"/>
        <w:jc w:val="both"/>
        <w:rPr>
          <w:rFonts w:ascii="GHEA Grapalat" w:hAnsi="GHEA Grapalat"/>
          <w:iCs/>
          <w:lang w:val="hy-AM"/>
        </w:rPr>
      </w:pPr>
      <m:oMath>
        <m:r>
          <w:rPr>
            <w:rFonts w:ascii="Cambria Math" w:hAnsi="Cambria Math" w:cs="Sylfaen"/>
            <w:sz w:val="26"/>
            <w:szCs w:val="26"/>
            <w:lang w:val="hy-AM"/>
          </w:rPr>
          <m:t>b</m:t>
        </m:r>
      </m:oMath>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ուղղանկյուն հատվածքի լայնություն,</w:t>
      </w:r>
    </w:p>
    <w:p w14:paraId="3C895BBD" w14:textId="77777777" w:rsidR="005D550F" w:rsidRPr="00A677EA" w:rsidRDefault="005D550F" w:rsidP="005D550F">
      <w:pPr>
        <w:shd w:val="clear" w:color="auto" w:fill="FFFFFF"/>
        <w:tabs>
          <w:tab w:val="left" w:pos="993"/>
        </w:tabs>
        <w:spacing w:after="120" w:line="240" w:lineRule="auto"/>
        <w:ind w:left="1701" w:hanging="1701"/>
        <w:jc w:val="both"/>
        <w:rPr>
          <w:rFonts w:ascii="GHEA Grapalat" w:hAnsi="GHEA Grapalat"/>
          <w:iCs/>
          <w:lang w:val="hy-AM"/>
        </w:rPr>
      </w:pPr>
      <w:r w:rsidRPr="00A677EA">
        <w:rPr>
          <w:rFonts w:ascii="GHEA Grapalat" w:hAnsi="GHEA Grapalat"/>
          <w:iCs/>
          <w:lang w:val="hy-AM"/>
        </w:rPr>
        <w:tab/>
      </w:r>
      <w:r w:rsidRPr="00A677EA">
        <w:rPr>
          <w:rFonts w:ascii="GHEA Grapalat" w:hAnsi="GHEA Grapalat"/>
          <w:iCs/>
          <w:lang w:val="hy-AM"/>
        </w:rPr>
        <w:tab/>
        <w:t>տավրային և երկտավրային հատվածքների կողի լայնություն,</w:t>
      </w:r>
    </w:p>
    <w:p w14:paraId="7C9123AB" w14:textId="77777777" w:rsidR="005D550F" w:rsidRPr="00A677EA" w:rsidRDefault="00581135" w:rsidP="005D550F">
      <w:pPr>
        <w:shd w:val="clear" w:color="auto" w:fill="FFFFFF"/>
        <w:tabs>
          <w:tab w:val="left" w:pos="1134"/>
        </w:tabs>
        <w:spacing w:after="120" w:line="240" w:lineRule="auto"/>
        <w:ind w:left="1701" w:hanging="1701"/>
        <w:jc w:val="both"/>
        <w:rPr>
          <w:rFonts w:ascii="GHEA Grapalat" w:hAnsi="GHEA Grapalat"/>
          <w:lang w:val="hy-AM"/>
        </w:rPr>
      </w:pPr>
      <m:oMath>
        <m:sSub>
          <m:sSubPr>
            <m:ctrlPr>
              <w:rPr>
                <w:rFonts w:ascii="Cambria Math" w:hAnsi="Cambria Math" w:cs="Sylfaen"/>
                <w:i/>
                <w:sz w:val="26"/>
                <w:szCs w:val="26"/>
                <w:lang w:val="hy-AM"/>
              </w:rPr>
            </m:ctrlPr>
          </m:sSubPr>
          <m:e>
            <m:r>
              <w:rPr>
                <w:rFonts w:ascii="Cambria Math" w:hAnsi="Cambria Math" w:cs="Sylfaen"/>
                <w:sz w:val="26"/>
                <w:szCs w:val="26"/>
                <w:lang w:val="hy-AM"/>
              </w:rPr>
              <m:t>b</m:t>
            </m:r>
          </m:e>
          <m:sub>
            <m:r>
              <w:rPr>
                <w:rFonts w:ascii="Cambria Math" w:hAnsi="Cambria Math" w:cs="Sylfaen"/>
                <w:sz w:val="26"/>
                <w:szCs w:val="26"/>
                <w:lang w:val="hy-AM"/>
              </w:rPr>
              <m:t>f</m:t>
            </m:r>
          </m:sub>
        </m:sSub>
      </m:oMath>
      <w:r w:rsidR="005D550F" w:rsidRPr="00A677EA">
        <w:rPr>
          <w:rFonts w:ascii="GHEA Grapalat" w:hAnsi="GHEA Grapalat"/>
          <w:iCs/>
          <w:lang w:val="hy-AM"/>
        </w:rPr>
        <w:t>, </w:t>
      </w:r>
      <m:oMath>
        <m:sSubSup>
          <m:sSubSupPr>
            <m:ctrlPr>
              <w:rPr>
                <w:rFonts w:ascii="Cambria Math" w:hAnsi="Cambria Math" w:cs="Sylfaen"/>
                <w:i/>
                <w:sz w:val="26"/>
                <w:szCs w:val="26"/>
              </w:rPr>
            </m:ctrlPr>
          </m:sSubSupPr>
          <m:e>
            <m:r>
              <w:rPr>
                <w:rFonts w:ascii="Cambria Math" w:hAnsi="Cambria Math" w:cs="Sylfaen"/>
                <w:sz w:val="26"/>
                <w:szCs w:val="26"/>
                <w:lang w:val="hy-AM"/>
              </w:rPr>
              <m:t>b</m:t>
            </m:r>
          </m:e>
          <m:sub>
            <m:r>
              <w:rPr>
                <w:rFonts w:ascii="Cambria Math" w:hAnsi="Cambria Math" w:cs="Sylfaen"/>
                <w:sz w:val="26"/>
                <w:szCs w:val="26"/>
                <w:lang w:val="hy-AM"/>
              </w:rPr>
              <m:t>f</m:t>
            </m:r>
          </m:sub>
          <m:sup>
            <m:r>
              <w:rPr>
                <w:rFonts w:ascii="Cambria Math" w:hAnsi="Cambria Math" w:cs="Sylfaen"/>
                <w:sz w:val="26"/>
                <w:szCs w:val="26"/>
                <w:lang w:val="hy-AM"/>
              </w:rPr>
              <m:t>'</m:t>
            </m:r>
          </m:sup>
        </m:sSubSup>
      </m:oMath>
      <w:r w:rsidR="005D550F" w:rsidRPr="00A677EA">
        <w:rPr>
          <w:rFonts w:ascii="GHEA Grapalat" w:hAnsi="GHEA Grapalat"/>
          <w:i/>
          <w:iCs/>
          <w:lang w:val="hy-AM"/>
        </w:rPr>
        <w:t xml:space="preserve"> </w:t>
      </w:r>
      <w:r w:rsidR="005D550F" w:rsidRPr="00A677EA">
        <w:rPr>
          <w:rFonts w:ascii="GHEA Grapalat" w:hAnsi="GHEA Grapalat"/>
          <w:i/>
          <w:iCs/>
          <w:lang w:val="hy-AM"/>
        </w:rPr>
        <w:tab/>
      </w:r>
      <w:r w:rsidR="005D550F" w:rsidRPr="00A677EA">
        <w:rPr>
          <w:rFonts w:ascii="GHEA Grapalat" w:hAnsi="GHEA Grapalat"/>
          <w:lang w:val="hy-AM"/>
        </w:rPr>
        <w:t xml:space="preserve">– </w:t>
      </w:r>
      <w:r w:rsidR="005D550F" w:rsidRPr="00A677EA">
        <w:rPr>
          <w:rFonts w:ascii="GHEA Grapalat" w:hAnsi="GHEA Grapalat"/>
          <w:lang w:val="hy-AM"/>
        </w:rPr>
        <w:tab/>
      </w:r>
      <w:r w:rsidR="005D550F" w:rsidRPr="00A677EA">
        <w:rPr>
          <w:rFonts w:ascii="GHEA Grapalat" w:hAnsi="GHEA Grapalat"/>
          <w:iCs/>
          <w:lang w:val="hy-AM"/>
        </w:rPr>
        <w:t>տավրային և երկտավրային հատվածքների նիստի լայնություն՝ համապատասխանաբար ձգված և սեղմված գոտիներում,</w:t>
      </w:r>
    </w:p>
    <w:p w14:paraId="6712584C" w14:textId="77777777" w:rsidR="005D550F" w:rsidRPr="00A677EA" w:rsidRDefault="005D550F" w:rsidP="005D550F">
      <w:pPr>
        <w:shd w:val="clear" w:color="auto" w:fill="FFFFFF"/>
        <w:tabs>
          <w:tab w:val="left" w:pos="1134"/>
        </w:tabs>
        <w:spacing w:after="120" w:line="240" w:lineRule="auto"/>
        <w:ind w:left="1701" w:hanging="1701"/>
        <w:jc w:val="both"/>
        <w:rPr>
          <w:rFonts w:ascii="GHEA Grapalat" w:hAnsi="GHEA Grapalat"/>
          <w:iCs/>
          <w:lang w:val="hy-AM"/>
        </w:rPr>
      </w:pPr>
      <m:oMath>
        <m:r>
          <w:rPr>
            <w:rFonts w:ascii="Cambria Math" w:hAnsi="Cambria Math" w:cs="Sylfaen"/>
            <w:sz w:val="26"/>
            <w:szCs w:val="26"/>
            <w:lang w:val="hy-AM"/>
          </w:rPr>
          <m:t>h</m:t>
        </m:r>
      </m:oMath>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ուղղանկյուն, տավրային և երկտավրային հատվածքների բարձրություն,</w:t>
      </w:r>
    </w:p>
    <w:p w14:paraId="45D23B25" w14:textId="77777777" w:rsidR="005D550F" w:rsidRPr="00A677EA" w:rsidRDefault="00581135" w:rsidP="005D550F">
      <w:pPr>
        <w:shd w:val="clear" w:color="auto" w:fill="FFFFFF"/>
        <w:tabs>
          <w:tab w:val="left" w:pos="1134"/>
        </w:tabs>
        <w:spacing w:after="120" w:line="240" w:lineRule="auto"/>
        <w:ind w:left="1701" w:hanging="1701"/>
        <w:jc w:val="both"/>
        <w:rPr>
          <w:rFonts w:ascii="GHEA Grapalat" w:hAnsi="GHEA Grapalat"/>
          <w:iCs/>
          <w:lang w:val="hy-AM"/>
        </w:rPr>
      </w:pPr>
      <m:oMath>
        <m:sSub>
          <m:sSubPr>
            <m:ctrlPr>
              <w:rPr>
                <w:rFonts w:ascii="Cambria Math" w:hAnsi="Cambria Math" w:cs="Sylfaen"/>
                <w:i/>
                <w:sz w:val="26"/>
                <w:szCs w:val="26"/>
                <w:lang w:val="hy-AM"/>
              </w:rPr>
            </m:ctrlPr>
          </m:sSubPr>
          <m:e>
            <m:r>
              <w:rPr>
                <w:rFonts w:ascii="Cambria Math" w:hAnsi="Cambria Math" w:cs="Sylfaen"/>
                <w:sz w:val="26"/>
                <w:szCs w:val="26"/>
                <w:lang w:val="hy-AM"/>
              </w:rPr>
              <m:t>h</m:t>
            </m:r>
          </m:e>
          <m:sub>
            <m:r>
              <w:rPr>
                <w:rFonts w:ascii="Cambria Math" w:hAnsi="Cambria Math" w:cs="Sylfaen"/>
                <w:sz w:val="26"/>
                <w:szCs w:val="26"/>
                <w:lang w:val="hy-AM"/>
              </w:rPr>
              <m:t>f</m:t>
            </m:r>
          </m:sub>
        </m:sSub>
      </m:oMath>
      <w:r w:rsidR="005D550F" w:rsidRPr="00A677EA">
        <w:rPr>
          <w:rFonts w:ascii="GHEA Grapalat" w:hAnsi="GHEA Grapalat"/>
          <w:iCs/>
          <w:lang w:val="hy-AM"/>
        </w:rPr>
        <w:t>, </w:t>
      </w:r>
      <m:oMath>
        <m:sSubSup>
          <m:sSubSupPr>
            <m:ctrlPr>
              <w:rPr>
                <w:rFonts w:ascii="Cambria Math" w:hAnsi="Cambria Math" w:cs="Sylfaen"/>
                <w:i/>
                <w:sz w:val="26"/>
                <w:szCs w:val="26"/>
              </w:rPr>
            </m:ctrlPr>
          </m:sSubSupPr>
          <m:e>
            <m:r>
              <w:rPr>
                <w:rFonts w:ascii="Cambria Math" w:hAnsi="Cambria Math" w:cs="Sylfaen"/>
                <w:sz w:val="26"/>
                <w:szCs w:val="26"/>
                <w:lang w:val="hy-AM"/>
              </w:rPr>
              <m:t>h</m:t>
            </m:r>
          </m:e>
          <m:sub>
            <m:r>
              <w:rPr>
                <w:rFonts w:ascii="Cambria Math" w:hAnsi="Cambria Math" w:cs="Sylfaen"/>
                <w:sz w:val="26"/>
                <w:szCs w:val="26"/>
                <w:lang w:val="hy-AM"/>
              </w:rPr>
              <m:t>f</m:t>
            </m:r>
          </m:sub>
          <m:sup>
            <m:r>
              <w:rPr>
                <w:rFonts w:ascii="Cambria Math" w:hAnsi="Cambria Math" w:cs="Sylfaen"/>
                <w:sz w:val="26"/>
                <w:szCs w:val="26"/>
                <w:lang w:val="hy-AM"/>
              </w:rPr>
              <m:t>'</m:t>
            </m:r>
          </m:sup>
        </m:sSubSup>
      </m:oMath>
      <w:r w:rsidR="005D550F" w:rsidRPr="00A677EA">
        <w:rPr>
          <w:rFonts w:ascii="GHEA Grapalat" w:hAnsi="GHEA Grapalat"/>
          <w:i/>
          <w:iCs/>
          <w:lang w:val="hy-AM"/>
        </w:rPr>
        <w:t xml:space="preserve"> </w:t>
      </w:r>
      <w:r w:rsidR="005D550F" w:rsidRPr="00A677EA">
        <w:rPr>
          <w:rFonts w:ascii="GHEA Grapalat" w:hAnsi="GHEA Grapalat"/>
          <w:i/>
          <w:iCs/>
          <w:lang w:val="hy-AM"/>
        </w:rPr>
        <w:tab/>
      </w:r>
      <w:r w:rsidR="005D550F" w:rsidRPr="00A677EA">
        <w:rPr>
          <w:rFonts w:ascii="GHEA Grapalat" w:hAnsi="GHEA Grapalat"/>
          <w:lang w:val="hy-AM"/>
        </w:rPr>
        <w:t>–</w:t>
      </w:r>
      <w:r w:rsidR="005D550F" w:rsidRPr="00A677EA">
        <w:rPr>
          <w:rFonts w:ascii="GHEA Grapalat" w:hAnsi="GHEA Grapalat"/>
          <w:i/>
          <w:iCs/>
          <w:lang w:val="hy-AM"/>
        </w:rPr>
        <w:t xml:space="preserve"> </w:t>
      </w:r>
      <w:r w:rsidR="005D550F" w:rsidRPr="00A677EA">
        <w:rPr>
          <w:rFonts w:ascii="GHEA Grapalat" w:hAnsi="GHEA Grapalat"/>
          <w:i/>
          <w:iCs/>
          <w:lang w:val="hy-AM"/>
        </w:rPr>
        <w:tab/>
      </w:r>
      <w:r w:rsidR="005D550F" w:rsidRPr="00A677EA">
        <w:rPr>
          <w:rFonts w:ascii="GHEA Grapalat" w:hAnsi="GHEA Grapalat"/>
          <w:iCs/>
          <w:lang w:val="hy-AM"/>
        </w:rPr>
        <w:t>տավրային և երկտավրային հատվածքների նիստի բարձրություն՝ համապատասխանաբար ձգված և սեղմված գոտիներում,</w:t>
      </w:r>
    </w:p>
    <w:p w14:paraId="2D33C49F" w14:textId="77777777" w:rsidR="005D550F" w:rsidRPr="00A677EA" w:rsidRDefault="005D550F" w:rsidP="005D550F">
      <w:pPr>
        <w:shd w:val="clear" w:color="auto" w:fill="FFFFFF"/>
        <w:tabs>
          <w:tab w:val="left" w:pos="1134"/>
        </w:tabs>
        <w:spacing w:after="120" w:line="240" w:lineRule="auto"/>
        <w:ind w:left="1701" w:hanging="1701"/>
        <w:jc w:val="both"/>
        <w:rPr>
          <w:rFonts w:ascii="GHEA Grapalat" w:hAnsi="GHEA Grapalat"/>
          <w:iCs/>
          <w:lang w:val="hy-AM"/>
        </w:rPr>
      </w:pPr>
      <m:oMath>
        <m:r>
          <w:rPr>
            <w:rFonts w:ascii="Cambria Math" w:hAnsi="Cambria Math" w:cs="Sylfaen"/>
            <w:sz w:val="28"/>
            <w:szCs w:val="26"/>
            <w:lang w:val="hy-AM"/>
          </w:rPr>
          <m:t>a</m:t>
        </m:r>
      </m:oMath>
      <w:r w:rsidRPr="00A677EA">
        <w:rPr>
          <w:rFonts w:ascii="GHEA Grapalat" w:hAnsi="GHEA Grapalat"/>
          <w:iCs/>
          <w:lang w:val="hy-AM"/>
        </w:rPr>
        <w:t>, </w:t>
      </w:r>
      <m:oMath>
        <m:sSup>
          <m:sSupPr>
            <m:ctrlPr>
              <w:rPr>
                <w:rFonts w:ascii="Cambria Math" w:hAnsi="Cambria Math" w:cs="Sylfaen"/>
                <w:i/>
                <w:sz w:val="28"/>
                <w:szCs w:val="26"/>
              </w:rPr>
            </m:ctrlPr>
          </m:sSupPr>
          <m:e>
            <m:r>
              <w:rPr>
                <w:rFonts w:ascii="Cambria Math" w:hAnsi="Cambria Math" w:cs="Sylfaen"/>
                <w:sz w:val="28"/>
                <w:szCs w:val="26"/>
                <w:lang w:val="hy-AM"/>
              </w:rPr>
              <m:t>a</m:t>
            </m:r>
          </m:e>
          <m:sup>
            <m:r>
              <w:rPr>
                <w:rFonts w:ascii="Cambria Math" w:hAnsi="Cambria Math" w:cs="Sylfaen"/>
                <w:sz w:val="28"/>
                <w:szCs w:val="26"/>
                <w:lang w:val="hy-AM"/>
              </w:rPr>
              <m:t>'</m:t>
            </m:r>
          </m:sup>
        </m:sSup>
      </m:oMath>
      <w:r w:rsidRPr="00A677EA">
        <w:rPr>
          <w:rFonts w:ascii="GHEA Grapalat" w:hAnsi="GHEA Grapalat"/>
          <w:i/>
          <w:iCs/>
          <w:sz w:val="24"/>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համապատասխանաբար</w:t>
      </w:r>
      <w:r w:rsidRPr="00A677EA">
        <w:rPr>
          <w:rFonts w:ascii="GHEA Grapalat" w:hAnsi="GHEA Grapalat"/>
          <w:position w:val="-14"/>
          <w:lang w:val="hy-AM"/>
        </w:rPr>
        <w:t xml:space="preserve"> </w:t>
      </w:r>
      <m:oMath>
        <m:r>
          <w:rPr>
            <w:rFonts w:ascii="Cambria Math" w:hAnsi="Cambria Math"/>
            <w:sz w:val="26"/>
            <w:szCs w:val="26"/>
            <w:lang w:val="hy-AM"/>
          </w:rPr>
          <m:t>S</m:t>
        </m:r>
      </m:oMath>
      <w:r w:rsidRPr="00A677EA">
        <w:rPr>
          <w:rFonts w:ascii="GHEA Grapalat" w:hAnsi="GHEA Grapalat"/>
          <w:i/>
          <w:sz w:val="24"/>
          <w:lang w:val="hy-AM"/>
        </w:rPr>
        <w:t xml:space="preserve"> </w:t>
      </w:r>
      <w:r w:rsidRPr="00A677EA">
        <w:rPr>
          <w:rFonts w:ascii="GHEA Grapalat" w:hAnsi="GHEA Grapalat"/>
          <w:iCs/>
          <w:lang w:val="hy-AM"/>
        </w:rPr>
        <w:t xml:space="preserve">և </w:t>
      </w:r>
      <m:oMath>
        <m:sSup>
          <m:sSupPr>
            <m:ctrlPr>
              <w:rPr>
                <w:rFonts w:ascii="Cambria Math" w:hAnsi="Cambria Math"/>
                <w:i/>
                <w:sz w:val="26"/>
                <w:szCs w:val="26"/>
                <w:lang w:val="hy-AM"/>
              </w:rPr>
            </m:ctrlPr>
          </m:sSupPr>
          <m:e>
            <m:r>
              <w:rPr>
                <w:rFonts w:ascii="Cambria Math" w:hAnsi="Cambria Math"/>
                <w:sz w:val="26"/>
                <w:szCs w:val="26"/>
                <w:lang w:val="hy-AM"/>
              </w:rPr>
              <m:t>S</m:t>
            </m:r>
          </m:e>
          <m:sup>
            <m:r>
              <w:rPr>
                <w:rFonts w:ascii="Cambria Math" w:hAnsi="Cambria Math"/>
                <w:sz w:val="26"/>
                <w:szCs w:val="26"/>
                <w:lang w:val="hy-AM"/>
              </w:rPr>
              <m:t>'</m:t>
            </m:r>
          </m:sup>
        </m:sSup>
      </m:oMath>
      <w:r w:rsidRPr="00A677EA">
        <w:rPr>
          <w:rFonts w:ascii="GHEA Grapalat" w:eastAsiaTheme="minorEastAsia" w:hAnsi="GHEA Grapalat"/>
          <w:sz w:val="24"/>
          <w:lang w:val="hy-AM"/>
        </w:rPr>
        <w:t> </w:t>
      </w:r>
      <w:r w:rsidRPr="00A677EA">
        <w:rPr>
          <w:rFonts w:ascii="GHEA Grapalat" w:hAnsi="GHEA Grapalat"/>
          <w:iCs/>
          <w:lang w:val="hy-AM"/>
        </w:rPr>
        <w:t>ամրաններում ճիգերի հավասարազորներից մինչև հատվածքի մոտակա եզրն եղած հեռավորություններ,</w:t>
      </w:r>
    </w:p>
    <w:p w14:paraId="360ADADC" w14:textId="77777777" w:rsidR="005D550F" w:rsidRPr="00A677EA" w:rsidRDefault="00581135" w:rsidP="005D550F">
      <w:pPr>
        <w:shd w:val="clear" w:color="auto" w:fill="FFFFFF"/>
        <w:tabs>
          <w:tab w:val="left" w:pos="1134"/>
        </w:tabs>
        <w:spacing w:after="120" w:line="240" w:lineRule="auto"/>
        <w:ind w:left="1701" w:hanging="1701"/>
        <w:jc w:val="both"/>
        <w:rPr>
          <w:rFonts w:ascii="GHEA Grapalat" w:hAnsi="GHEA Grapalat"/>
          <w:lang w:val="hy-AM"/>
        </w:rPr>
      </w:pPr>
      <m:oMath>
        <m:sSub>
          <m:sSubPr>
            <m:ctrlPr>
              <w:rPr>
                <w:rFonts w:ascii="Cambria Math" w:hAnsi="Cambria Math" w:cs="Sylfaen"/>
                <w:i/>
                <w:sz w:val="26"/>
                <w:szCs w:val="26"/>
                <w:lang w:val="hy-AM"/>
              </w:rPr>
            </m:ctrlPr>
          </m:sSubPr>
          <m:e>
            <m:r>
              <w:rPr>
                <w:rFonts w:ascii="Cambria Math" w:hAnsi="Cambria Math" w:cs="Sylfaen"/>
                <w:sz w:val="26"/>
                <w:szCs w:val="26"/>
                <w:lang w:val="hy-AM"/>
              </w:rPr>
              <m:t>h</m:t>
            </m:r>
          </m:e>
          <m:sub>
            <m:r>
              <w:rPr>
                <w:rFonts w:ascii="Cambria Math" w:hAnsi="Cambria Math" w:cs="Sylfaen"/>
                <w:sz w:val="26"/>
                <w:szCs w:val="26"/>
                <w:lang w:val="hy-AM"/>
              </w:rPr>
              <m:t>0</m:t>
            </m:r>
          </m:sub>
        </m:sSub>
      </m:oMath>
      <w:r w:rsidR="005D550F" w:rsidRPr="00A677EA">
        <w:rPr>
          <w:rFonts w:ascii="GHEA Grapalat" w:hAnsi="GHEA Grapalat"/>
          <w:iCs/>
          <w:lang w:val="hy-AM"/>
        </w:rPr>
        <w:t>, </w:t>
      </w:r>
      <m:oMath>
        <m:sSubSup>
          <m:sSubSupPr>
            <m:ctrlPr>
              <w:rPr>
                <w:rFonts w:ascii="Cambria Math" w:hAnsi="Cambria Math" w:cs="Sylfaen"/>
                <w:i/>
                <w:sz w:val="26"/>
                <w:szCs w:val="26"/>
              </w:rPr>
            </m:ctrlPr>
          </m:sSubSupPr>
          <m:e>
            <m:r>
              <w:rPr>
                <w:rFonts w:ascii="Cambria Math" w:hAnsi="Cambria Math" w:cs="Sylfaen"/>
                <w:sz w:val="26"/>
                <w:szCs w:val="26"/>
                <w:lang w:val="hy-AM"/>
              </w:rPr>
              <m:t>h</m:t>
            </m:r>
          </m:e>
          <m:sub>
            <m:r>
              <w:rPr>
                <w:rFonts w:ascii="Cambria Math" w:hAnsi="Cambria Math" w:cs="Sylfaen"/>
                <w:sz w:val="26"/>
                <w:szCs w:val="26"/>
                <w:lang w:val="hy-AM"/>
              </w:rPr>
              <m:t>0</m:t>
            </m:r>
          </m:sub>
          <m:sup>
            <m:r>
              <w:rPr>
                <w:rFonts w:ascii="Cambria Math" w:hAnsi="Cambria Math" w:cs="Sylfaen"/>
                <w:sz w:val="26"/>
                <w:szCs w:val="26"/>
                <w:lang w:val="hy-AM"/>
              </w:rPr>
              <m:t>'</m:t>
            </m:r>
          </m:sup>
        </m:sSubSup>
      </m:oMath>
      <w:r w:rsidR="005D550F" w:rsidRPr="00A677EA">
        <w:rPr>
          <w:rFonts w:ascii="GHEA Grapalat" w:hAnsi="GHEA Grapalat"/>
          <w:i/>
          <w:iCs/>
          <w:lang w:val="hy-AM"/>
        </w:rPr>
        <w:tab/>
      </w:r>
      <w:r w:rsidR="005D550F" w:rsidRPr="00A677EA">
        <w:rPr>
          <w:rFonts w:ascii="GHEA Grapalat" w:hAnsi="GHEA Grapalat"/>
          <w:lang w:val="hy-AM"/>
        </w:rPr>
        <w:t xml:space="preserve">– </w:t>
      </w:r>
      <w:r w:rsidR="005D550F" w:rsidRPr="00A677EA">
        <w:rPr>
          <w:rFonts w:ascii="GHEA Grapalat" w:hAnsi="GHEA Grapalat"/>
          <w:lang w:val="hy-AM"/>
        </w:rPr>
        <w:tab/>
        <w:t xml:space="preserve">հատվածքի աշխատանքային բարձրություն, որը համապատասխանաբար հավասար է </w:t>
      </w:r>
      <m:oMath>
        <m:r>
          <w:rPr>
            <w:rFonts w:ascii="Cambria Math" w:hAnsi="Cambria Math" w:cs="Sylfaen"/>
            <w:sz w:val="26"/>
            <w:szCs w:val="26"/>
            <w:lang w:val="hy-AM"/>
          </w:rPr>
          <m:t>h</m:t>
        </m:r>
      </m:oMath>
      <w:r w:rsidR="005D550F" w:rsidRPr="00A677EA">
        <w:rPr>
          <w:rFonts w:ascii="GHEA Grapalat" w:hAnsi="GHEA Grapalat"/>
          <w:i/>
          <w:sz w:val="26"/>
          <w:szCs w:val="26"/>
          <w:lang w:val="hy-AM"/>
        </w:rPr>
        <w:t xml:space="preserve"> </w:t>
      </w:r>
      <w:r w:rsidR="005D550F" w:rsidRPr="00A677EA">
        <w:rPr>
          <w:rFonts w:ascii="GHEA Grapalat" w:hAnsi="GHEA Grapalat"/>
          <w:lang w:val="hy-AM"/>
        </w:rPr>
        <w:t>–</w:t>
      </w:r>
      <w:r w:rsidR="005D550F" w:rsidRPr="00A677EA">
        <w:rPr>
          <w:rFonts w:ascii="GHEA Grapalat" w:hAnsi="GHEA Grapalat"/>
          <w:i/>
          <w:sz w:val="26"/>
          <w:szCs w:val="26"/>
          <w:lang w:val="hy-AM"/>
        </w:rPr>
        <w:t xml:space="preserve"> </w:t>
      </w:r>
      <m:oMath>
        <m:r>
          <w:rPr>
            <w:rFonts w:ascii="Cambria Math" w:hAnsi="Cambria Math" w:cs="Sylfaen"/>
            <w:sz w:val="28"/>
            <w:szCs w:val="26"/>
            <w:lang w:val="hy-AM"/>
          </w:rPr>
          <m:t>a</m:t>
        </m:r>
      </m:oMath>
      <w:r w:rsidR="005D550F" w:rsidRPr="00A677EA">
        <w:rPr>
          <w:rFonts w:ascii="GHEA Grapalat" w:hAnsi="GHEA Grapalat"/>
          <w:lang w:val="hy-AM"/>
        </w:rPr>
        <w:t xml:space="preserve"> և </w:t>
      </w:r>
      <m:oMath>
        <m:r>
          <w:rPr>
            <w:rFonts w:ascii="Cambria Math" w:hAnsi="Cambria Math" w:cs="Sylfaen"/>
            <w:sz w:val="26"/>
            <w:szCs w:val="26"/>
            <w:lang w:val="hy-AM"/>
          </w:rPr>
          <m:t>h</m:t>
        </m:r>
      </m:oMath>
      <w:r w:rsidR="005D550F" w:rsidRPr="00A677EA">
        <w:rPr>
          <w:rFonts w:ascii="GHEA Grapalat" w:hAnsi="GHEA Grapalat"/>
          <w:i/>
          <w:sz w:val="26"/>
          <w:szCs w:val="26"/>
          <w:lang w:val="hy-AM"/>
        </w:rPr>
        <w:t xml:space="preserve"> </w:t>
      </w:r>
      <w:r w:rsidR="005D550F" w:rsidRPr="00A677EA">
        <w:rPr>
          <w:rFonts w:ascii="GHEA Grapalat" w:hAnsi="GHEA Grapalat"/>
          <w:lang w:val="hy-AM"/>
        </w:rPr>
        <w:t>–</w:t>
      </w:r>
      <w:r w:rsidR="005D550F" w:rsidRPr="00A677EA">
        <w:rPr>
          <w:rFonts w:ascii="GHEA Grapalat" w:hAnsi="GHEA Grapalat"/>
          <w:i/>
          <w:sz w:val="26"/>
          <w:szCs w:val="26"/>
          <w:lang w:val="hy-AM"/>
        </w:rPr>
        <w:t xml:space="preserve"> </w:t>
      </w:r>
      <m:oMath>
        <m:sSup>
          <m:sSupPr>
            <m:ctrlPr>
              <w:rPr>
                <w:rFonts w:ascii="Cambria Math" w:hAnsi="Cambria Math" w:cs="Sylfaen"/>
                <w:i/>
                <w:sz w:val="28"/>
                <w:szCs w:val="26"/>
              </w:rPr>
            </m:ctrlPr>
          </m:sSupPr>
          <m:e>
            <m:r>
              <w:rPr>
                <w:rFonts w:ascii="Cambria Math" w:hAnsi="Cambria Math" w:cs="Sylfaen"/>
                <w:sz w:val="28"/>
                <w:szCs w:val="26"/>
                <w:lang w:val="hy-AM"/>
              </w:rPr>
              <m:t>a</m:t>
            </m:r>
          </m:e>
          <m:sup>
            <m:r>
              <w:rPr>
                <w:rFonts w:ascii="Cambria Math" w:hAnsi="Cambria Math" w:cs="Sylfaen"/>
                <w:sz w:val="28"/>
                <w:szCs w:val="26"/>
                <w:lang w:val="hy-AM"/>
              </w:rPr>
              <m:t>'</m:t>
            </m:r>
          </m:sup>
        </m:sSup>
      </m:oMath>
      <w:r w:rsidR="005D550F" w:rsidRPr="00A677EA">
        <w:rPr>
          <w:rFonts w:ascii="GHEA Grapalat" w:hAnsi="GHEA Grapalat"/>
          <w:lang w:val="hy-AM"/>
        </w:rPr>
        <w:t>,</w:t>
      </w:r>
      <w:r w:rsidR="005D550F" w:rsidRPr="00A677EA">
        <w:rPr>
          <w:rFonts w:ascii="GHEA Grapalat" w:hAnsi="GHEA Grapalat"/>
          <w:lang w:val="hy-AM"/>
        </w:rPr>
        <w:br w:type="page"/>
      </w:r>
    </w:p>
    <w:p w14:paraId="597AEE41" w14:textId="77777777" w:rsidR="005D550F" w:rsidRPr="00A677EA" w:rsidRDefault="005D550F" w:rsidP="005D550F">
      <w:pPr>
        <w:shd w:val="clear" w:color="auto" w:fill="FFFFFF"/>
        <w:tabs>
          <w:tab w:val="left" w:pos="1134"/>
        </w:tabs>
        <w:spacing w:after="120" w:line="240" w:lineRule="auto"/>
        <w:ind w:left="1701" w:hanging="1701"/>
        <w:jc w:val="both"/>
        <w:rPr>
          <w:rFonts w:ascii="GHEA Grapalat" w:hAnsi="GHEA Grapalat"/>
          <w:iCs/>
          <w:lang w:val="hy-AM"/>
        </w:rPr>
      </w:pPr>
      <w:r w:rsidRPr="00A677EA">
        <w:rPr>
          <w:rFonts w:ascii="GHEA Grapalat" w:hAnsi="GHEA Grapalat"/>
          <w:i/>
          <w:sz w:val="26"/>
          <w:szCs w:val="26"/>
          <w:lang w:val="hy-AM"/>
        </w:rPr>
        <w:lastRenderedPageBreak/>
        <w:t>x</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բետոնի սեղմված գոտու բարձրություն,</w:t>
      </w:r>
    </w:p>
    <w:p w14:paraId="5C1326A0" w14:textId="77777777" w:rsidR="005D550F" w:rsidRPr="00A677EA" w:rsidRDefault="005D550F" w:rsidP="005D550F">
      <w:pPr>
        <w:shd w:val="clear" w:color="auto" w:fill="FFFFFF"/>
        <w:tabs>
          <w:tab w:val="left" w:pos="1134"/>
        </w:tabs>
        <w:spacing w:after="120" w:line="240" w:lineRule="auto"/>
        <w:ind w:left="1701" w:hanging="1701"/>
        <w:jc w:val="both"/>
        <w:rPr>
          <w:rFonts w:ascii="GHEA Grapalat" w:hAnsi="GHEA Grapalat"/>
          <w:iCs/>
          <w:lang w:val="hy-AM"/>
        </w:rPr>
      </w:pPr>
      <w:r w:rsidRPr="00A677EA">
        <w:rPr>
          <w:rFonts w:ascii="Times New Roman" w:hAnsi="Times New Roman" w:cs="Times New Roman"/>
          <w:sz w:val="26"/>
          <w:szCs w:val="26"/>
          <w:lang w:val="en-US"/>
        </w:rPr>
        <w:t>ξ</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 xml:space="preserve">բետոնի սեղմված գոտու հարաբերական բարձրություն, հավասար է՝ </w:t>
      </w:r>
      <w:r w:rsidRPr="00A677EA">
        <w:rPr>
          <w:rFonts w:ascii="GHEA Grapalat" w:hAnsi="GHEA Grapalat"/>
          <w:i/>
          <w:sz w:val="26"/>
          <w:szCs w:val="26"/>
          <w:lang w:val="hy-AM"/>
        </w:rPr>
        <w:t>x</w:t>
      </w:r>
      <w:r w:rsidRPr="00A677EA">
        <w:rPr>
          <w:rFonts w:ascii="GHEA Grapalat" w:hAnsi="GHEA Grapalat"/>
          <w:sz w:val="26"/>
          <w:szCs w:val="26"/>
          <w:lang w:val="hy-AM"/>
        </w:rPr>
        <w:t>/</w:t>
      </w:r>
      <w:r w:rsidRPr="00A677EA">
        <w:rPr>
          <w:rFonts w:ascii="GHEA Grapalat" w:hAnsi="GHEA Grapalat"/>
          <w:i/>
          <w:sz w:val="26"/>
          <w:szCs w:val="26"/>
          <w:lang w:val="hy-AM"/>
        </w:rPr>
        <w:t>h</w:t>
      </w:r>
      <w:r w:rsidRPr="00A677EA">
        <w:rPr>
          <w:rFonts w:ascii="GHEA Grapalat" w:hAnsi="GHEA Grapalat"/>
          <w:i/>
          <w:sz w:val="24"/>
          <w:szCs w:val="24"/>
          <w:vertAlign w:val="subscript"/>
          <w:lang w:val="hy-AM"/>
        </w:rPr>
        <w:t>0</w:t>
      </w:r>
      <w:r w:rsidRPr="00A677EA">
        <w:rPr>
          <w:rFonts w:ascii="GHEA Grapalat" w:hAnsi="GHEA Grapalat"/>
          <w:iCs/>
          <w:lang w:val="hy-AM"/>
        </w:rPr>
        <w:t>,</w:t>
      </w:r>
    </w:p>
    <w:p w14:paraId="65BDC15B" w14:textId="77777777" w:rsidR="005D550F" w:rsidRPr="00A677EA" w:rsidRDefault="005D550F" w:rsidP="005D550F">
      <w:pPr>
        <w:shd w:val="clear" w:color="auto" w:fill="FFFFFF"/>
        <w:tabs>
          <w:tab w:val="left" w:pos="1134"/>
        </w:tabs>
        <w:spacing w:after="120" w:line="240" w:lineRule="auto"/>
        <w:ind w:left="1701" w:hanging="1701"/>
        <w:jc w:val="both"/>
        <w:rPr>
          <w:rFonts w:ascii="GHEA Grapalat" w:hAnsi="GHEA Grapalat"/>
          <w:iCs/>
          <w:lang w:val="hy-AM"/>
        </w:rPr>
      </w:pPr>
      <w:r w:rsidRPr="00A677EA">
        <w:rPr>
          <w:rFonts w:ascii="GHEA Grapalat" w:hAnsi="GHEA Grapalat"/>
          <w:i/>
          <w:sz w:val="26"/>
          <w:szCs w:val="26"/>
          <w:lang w:val="hy-AM"/>
        </w:rPr>
        <w:t>s</w:t>
      </w:r>
      <w:r w:rsidRPr="00A677EA">
        <w:rPr>
          <w:rFonts w:ascii="GHEA Grapalat" w:hAnsi="GHEA Grapalat"/>
          <w:i/>
          <w:sz w:val="28"/>
          <w:szCs w:val="26"/>
          <w:vertAlign w:val="subscript"/>
          <w:lang w:val="hy-AM"/>
        </w:rPr>
        <w:t>w</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անուրների միջև եղած հեռավորություն, որը չափված է ըստ տարրի երկարության,</w:t>
      </w:r>
    </w:p>
    <w:p w14:paraId="3BAFBC37" w14:textId="77777777" w:rsidR="005D550F" w:rsidRPr="00A677EA" w:rsidRDefault="005D550F" w:rsidP="005D550F">
      <w:pPr>
        <w:shd w:val="clear" w:color="auto" w:fill="FFFFFF"/>
        <w:tabs>
          <w:tab w:val="left" w:pos="1134"/>
        </w:tabs>
        <w:spacing w:after="120" w:line="240" w:lineRule="auto"/>
        <w:ind w:left="1701" w:hanging="1701"/>
        <w:jc w:val="both"/>
        <w:rPr>
          <w:rFonts w:ascii="GHEA Grapalat" w:hAnsi="GHEA Grapalat"/>
          <w:iCs/>
          <w:lang w:val="hy-AM"/>
        </w:rPr>
      </w:pPr>
      <w:r w:rsidRPr="00A677EA">
        <w:rPr>
          <w:rFonts w:ascii="GHEA Grapalat" w:hAnsi="GHEA Grapalat"/>
          <w:i/>
          <w:sz w:val="26"/>
          <w:szCs w:val="26"/>
          <w:lang w:val="hy-AM"/>
        </w:rPr>
        <w:t>e</w:t>
      </w:r>
      <w:r w:rsidRPr="00A677EA">
        <w:rPr>
          <w:rFonts w:ascii="GHEA Grapalat" w:hAnsi="GHEA Grapalat"/>
          <w:sz w:val="24"/>
          <w:szCs w:val="24"/>
          <w:vertAlign w:val="subscript"/>
          <w:lang w:val="hy-AM"/>
        </w:rPr>
        <w:t>0</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
          <w:sz w:val="24"/>
          <w:lang w:val="hy-AM"/>
        </w:rPr>
        <w:t>N</w:t>
      </w:r>
      <w:r w:rsidRPr="00A677EA">
        <w:rPr>
          <w:rFonts w:ascii="GHEA Grapalat" w:hAnsi="GHEA Grapalat"/>
          <w:i/>
          <w:iCs/>
          <w:lang w:val="hy-AM"/>
        </w:rPr>
        <w:t xml:space="preserve"> </w:t>
      </w:r>
      <w:r w:rsidRPr="00A677EA">
        <w:rPr>
          <w:rFonts w:ascii="GHEA Grapalat" w:hAnsi="GHEA Grapalat"/>
          <w:iCs/>
          <w:lang w:val="hy-AM"/>
        </w:rPr>
        <w:t>երկայնական ուժի արտակենտրոնություն բերված հատվածքի ծանրության կենտրոնի նկատմամբ, որոշվում է՝ հաշվի առնելով VII բաժնի 212</w:t>
      </w:r>
      <w:r w:rsidR="005D1656" w:rsidRPr="00A677EA">
        <w:rPr>
          <w:rFonts w:ascii="GHEA Grapalat" w:hAnsi="GHEA Grapalat"/>
          <w:iCs/>
          <w:lang w:val="hy-AM"/>
        </w:rPr>
        <w:t>-ից մինչև</w:t>
      </w:r>
      <w:r w:rsidRPr="00A677EA">
        <w:rPr>
          <w:rFonts w:ascii="GHEA Grapalat" w:hAnsi="GHEA Grapalat"/>
          <w:iCs/>
          <w:lang w:val="hy-AM"/>
        </w:rPr>
        <w:t xml:space="preserve"> 214</w:t>
      </w:r>
      <w:r w:rsidR="005D1656" w:rsidRPr="00A677EA">
        <w:rPr>
          <w:rFonts w:ascii="GHEA Grapalat" w:hAnsi="GHEA Grapalat"/>
          <w:iCs/>
          <w:lang w:val="hy-AM"/>
        </w:rPr>
        <w:t>-րդ</w:t>
      </w:r>
      <w:r w:rsidRPr="00A677EA">
        <w:rPr>
          <w:rFonts w:ascii="GHEA Grapalat" w:hAnsi="GHEA Grapalat"/>
          <w:iCs/>
          <w:lang w:val="hy-AM"/>
        </w:rPr>
        <w:t>, VIII բաժնի 237</w:t>
      </w:r>
      <w:r w:rsidR="005D1656" w:rsidRPr="00A677EA">
        <w:rPr>
          <w:rFonts w:ascii="GHEA Grapalat" w:hAnsi="GHEA Grapalat"/>
          <w:iCs/>
          <w:lang w:val="hy-AM"/>
        </w:rPr>
        <w:t xml:space="preserve">-ից մինչև </w:t>
      </w:r>
      <w:r w:rsidRPr="00A677EA">
        <w:rPr>
          <w:rFonts w:ascii="GHEA Grapalat" w:hAnsi="GHEA Grapalat"/>
          <w:iCs/>
          <w:lang w:val="hy-AM"/>
        </w:rPr>
        <w:t>239</w:t>
      </w:r>
      <w:r w:rsidR="005D1656" w:rsidRPr="00A677EA">
        <w:rPr>
          <w:rFonts w:ascii="GHEA Grapalat" w:hAnsi="GHEA Grapalat"/>
          <w:iCs/>
          <w:lang w:val="hy-AM"/>
        </w:rPr>
        <w:t>-րդ</w:t>
      </w:r>
      <w:r w:rsidRPr="00A677EA">
        <w:rPr>
          <w:rFonts w:ascii="GHEA Grapalat" w:hAnsi="GHEA Grapalat"/>
          <w:iCs/>
          <w:lang w:val="hy-AM"/>
        </w:rPr>
        <w:t xml:space="preserve"> և XIV բաժնի 806</w:t>
      </w:r>
      <w:r w:rsidR="005D1656" w:rsidRPr="00A677EA">
        <w:rPr>
          <w:rFonts w:ascii="GHEA Grapalat" w:hAnsi="GHEA Grapalat"/>
          <w:iCs/>
          <w:lang w:val="hy-AM"/>
        </w:rPr>
        <w:t xml:space="preserve">-ից մինչև </w:t>
      </w:r>
      <w:r w:rsidRPr="00A677EA">
        <w:rPr>
          <w:rFonts w:ascii="GHEA Grapalat" w:hAnsi="GHEA Grapalat"/>
          <w:iCs/>
          <w:lang w:val="hy-AM"/>
        </w:rPr>
        <w:t>812</w:t>
      </w:r>
      <w:r w:rsidR="005D1656" w:rsidRPr="00A677EA">
        <w:rPr>
          <w:rFonts w:ascii="GHEA Grapalat" w:hAnsi="GHEA Grapalat"/>
          <w:iCs/>
          <w:lang w:val="hy-AM"/>
        </w:rPr>
        <w:t>-րդ</w:t>
      </w:r>
      <w:r w:rsidRPr="00A677EA">
        <w:rPr>
          <w:rFonts w:ascii="GHEA Grapalat" w:hAnsi="GHEA Grapalat"/>
          <w:iCs/>
          <w:lang w:val="hy-AM"/>
        </w:rPr>
        <w:t xml:space="preserve"> կետերի ցուցումները,</w:t>
      </w:r>
    </w:p>
    <w:p w14:paraId="5FD462FE" w14:textId="77777777" w:rsidR="005D550F" w:rsidRPr="00A677EA" w:rsidRDefault="005D550F" w:rsidP="005D550F">
      <w:pPr>
        <w:shd w:val="clear" w:color="auto" w:fill="FFFFFF"/>
        <w:tabs>
          <w:tab w:val="left" w:pos="1134"/>
        </w:tabs>
        <w:spacing w:after="120" w:line="240" w:lineRule="auto"/>
        <w:ind w:left="1701" w:hanging="1701"/>
        <w:jc w:val="both"/>
        <w:rPr>
          <w:rFonts w:ascii="GHEA Grapalat" w:hAnsi="GHEA Grapalat"/>
          <w:color w:val="FF0000"/>
          <w:lang w:val="hy-AM"/>
        </w:rPr>
      </w:pPr>
      <m:oMath>
        <m:r>
          <w:rPr>
            <w:rFonts w:ascii="Cambria Math" w:hAnsi="Cambria Math" w:cs="Sylfaen"/>
            <w:sz w:val="28"/>
            <w:szCs w:val="26"/>
            <w:lang w:val="hy-AM"/>
          </w:rPr>
          <m:t>e</m:t>
        </m:r>
      </m:oMath>
      <w:r w:rsidRPr="00A677EA">
        <w:rPr>
          <w:rFonts w:ascii="GHEA Grapalat" w:hAnsi="GHEA Grapalat"/>
          <w:iCs/>
          <w:lang w:val="hy-AM"/>
        </w:rPr>
        <w:t>, </w:t>
      </w:r>
      <m:oMath>
        <m:sSup>
          <m:sSupPr>
            <m:ctrlPr>
              <w:rPr>
                <w:rFonts w:ascii="Cambria Math" w:hAnsi="Cambria Math" w:cs="Sylfaen"/>
                <w:i/>
                <w:sz w:val="28"/>
                <w:szCs w:val="26"/>
              </w:rPr>
            </m:ctrlPr>
          </m:sSupPr>
          <m:e>
            <m:r>
              <w:rPr>
                <w:rFonts w:ascii="Cambria Math" w:hAnsi="Cambria Math" w:cs="Sylfaen"/>
                <w:sz w:val="28"/>
                <w:szCs w:val="26"/>
                <w:lang w:val="hy-AM"/>
              </w:rPr>
              <m:t>e</m:t>
            </m:r>
          </m:e>
          <m:sup>
            <m:r>
              <w:rPr>
                <w:rFonts w:ascii="Cambria Math" w:hAnsi="Cambria Math" w:cs="Sylfaen"/>
                <w:sz w:val="28"/>
                <w:szCs w:val="26"/>
                <w:lang w:val="hy-AM"/>
              </w:rPr>
              <m:t>'</m:t>
            </m:r>
          </m:sup>
        </m:sSup>
      </m:oMath>
      <w:r w:rsidRPr="00A677EA">
        <w:rPr>
          <w:rFonts w:ascii="GHEA Grapalat" w:hAnsi="GHEA Grapalat"/>
          <w:i/>
          <w:sz w:val="26"/>
          <w:szCs w:val="26"/>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
          <w:sz w:val="24"/>
          <w:lang w:val="hy-AM"/>
        </w:rPr>
        <w:t>N</w:t>
      </w:r>
      <w:r w:rsidRPr="00A677EA">
        <w:rPr>
          <w:rFonts w:ascii="GHEA Grapalat" w:hAnsi="GHEA Grapalat"/>
          <w:i/>
          <w:iCs/>
          <w:lang w:val="hy-AM"/>
        </w:rPr>
        <w:t xml:space="preserve"> </w:t>
      </w:r>
      <w:r w:rsidRPr="00A677EA">
        <w:rPr>
          <w:rFonts w:ascii="GHEA Grapalat" w:hAnsi="GHEA Grapalat"/>
          <w:iCs/>
          <w:lang w:val="hy-AM"/>
        </w:rPr>
        <w:t>երկայնական ուժի կիրառման կետից մինչև համապատասխանաբար</w:t>
      </w:r>
      <w:r w:rsidRPr="00A677EA">
        <w:rPr>
          <w:rFonts w:ascii="GHEA Grapalat" w:hAnsi="GHEA Grapalat"/>
          <w:position w:val="-14"/>
          <w:lang w:val="hy-AM"/>
        </w:rPr>
        <w:t xml:space="preserve"> </w:t>
      </w:r>
      <m:oMath>
        <m:r>
          <w:rPr>
            <w:rFonts w:ascii="Cambria Math" w:hAnsi="Cambria Math"/>
            <w:sz w:val="26"/>
            <w:szCs w:val="26"/>
            <w:lang w:val="hy-AM"/>
          </w:rPr>
          <m:t>S</m:t>
        </m:r>
      </m:oMath>
      <w:r w:rsidRPr="00A677EA">
        <w:rPr>
          <w:rFonts w:ascii="GHEA Grapalat" w:hAnsi="GHEA Grapalat"/>
          <w:i/>
          <w:sz w:val="24"/>
          <w:lang w:val="hy-AM"/>
        </w:rPr>
        <w:t xml:space="preserve"> </w:t>
      </w:r>
      <w:r w:rsidRPr="00A677EA">
        <w:rPr>
          <w:rFonts w:ascii="GHEA Grapalat" w:hAnsi="GHEA Grapalat"/>
          <w:iCs/>
          <w:lang w:val="hy-AM"/>
        </w:rPr>
        <w:t xml:space="preserve">և </w:t>
      </w:r>
      <m:oMath>
        <m:sSup>
          <m:sSupPr>
            <m:ctrlPr>
              <w:rPr>
                <w:rFonts w:ascii="Cambria Math" w:hAnsi="Cambria Math"/>
                <w:i/>
                <w:sz w:val="26"/>
                <w:szCs w:val="26"/>
                <w:lang w:val="hy-AM"/>
              </w:rPr>
            </m:ctrlPr>
          </m:sSupPr>
          <m:e>
            <m:r>
              <w:rPr>
                <w:rFonts w:ascii="Cambria Math" w:hAnsi="Cambria Math"/>
                <w:sz w:val="26"/>
                <w:szCs w:val="26"/>
                <w:lang w:val="hy-AM"/>
              </w:rPr>
              <m:t>S</m:t>
            </m:r>
          </m:e>
          <m:sup>
            <m:r>
              <w:rPr>
                <w:rFonts w:ascii="Cambria Math" w:hAnsi="Cambria Math"/>
                <w:sz w:val="26"/>
                <w:szCs w:val="26"/>
                <w:lang w:val="hy-AM"/>
              </w:rPr>
              <m:t>'</m:t>
            </m:r>
          </m:sup>
        </m:sSup>
      </m:oMath>
      <w:r w:rsidRPr="00A677EA">
        <w:rPr>
          <w:rFonts w:ascii="GHEA Grapalat" w:hAnsi="GHEA Grapalat"/>
          <w:i/>
          <w:iCs/>
          <w:lang w:val="hy-AM"/>
        </w:rPr>
        <w:t xml:space="preserve"> </w:t>
      </w:r>
      <w:r w:rsidRPr="00A677EA">
        <w:rPr>
          <w:rFonts w:ascii="GHEA Grapalat" w:hAnsi="GHEA Grapalat"/>
          <w:iCs/>
          <w:lang w:val="hy-AM"/>
        </w:rPr>
        <w:t>ամրաններում ճիգերի հավասարազորներն եղած հեռավորություն,</w:t>
      </w:r>
    </w:p>
    <w:p w14:paraId="71E6A261" w14:textId="77777777" w:rsidR="005D550F" w:rsidRPr="00A677EA" w:rsidRDefault="005D550F" w:rsidP="005D550F">
      <w:pPr>
        <w:shd w:val="clear" w:color="auto" w:fill="FFFFFF"/>
        <w:tabs>
          <w:tab w:val="left" w:pos="1134"/>
        </w:tabs>
        <w:spacing w:after="120" w:line="240" w:lineRule="auto"/>
        <w:ind w:left="1701" w:hanging="1701"/>
        <w:jc w:val="both"/>
        <w:rPr>
          <w:rFonts w:ascii="GHEA Grapalat" w:hAnsi="GHEA Grapalat"/>
          <w:iCs/>
          <w:lang w:val="hy-AM"/>
        </w:rPr>
      </w:pPr>
      <w:r w:rsidRPr="00A677EA">
        <w:rPr>
          <w:rFonts w:ascii="GHEA Grapalat" w:hAnsi="GHEA Grapalat"/>
          <w:i/>
          <w:sz w:val="26"/>
          <w:szCs w:val="26"/>
          <w:lang w:val="hy-AM"/>
        </w:rPr>
        <w:t>e</w:t>
      </w:r>
      <w:r w:rsidRPr="00A677EA">
        <w:rPr>
          <w:rFonts w:ascii="GHEA Grapalat" w:hAnsi="GHEA Grapalat"/>
          <w:sz w:val="24"/>
          <w:szCs w:val="24"/>
          <w:vertAlign w:val="subscript"/>
          <w:lang w:val="hy-AM"/>
        </w:rPr>
        <w:t>0</w:t>
      </w:r>
      <w:r w:rsidRPr="00A677EA">
        <w:rPr>
          <w:rFonts w:ascii="GHEA Grapalat" w:hAnsi="GHEA Grapalat"/>
          <w:i/>
          <w:sz w:val="28"/>
          <w:szCs w:val="26"/>
          <w:vertAlign w:val="subscript"/>
          <w:lang w:val="hy-AM"/>
        </w:rPr>
        <w:t>p</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նախնական շրջասեղմման ճիգի արտակենտրոնություն բերված հատվածքի ծանրության կենտրոնի նկատմամբ,</w:t>
      </w:r>
    </w:p>
    <w:p w14:paraId="37F069F6" w14:textId="77777777" w:rsidR="005D550F" w:rsidRPr="00A677EA" w:rsidRDefault="005D550F" w:rsidP="005D550F">
      <w:pPr>
        <w:shd w:val="clear" w:color="auto" w:fill="FFFFFF"/>
        <w:tabs>
          <w:tab w:val="left" w:pos="1134"/>
        </w:tabs>
        <w:spacing w:after="120" w:line="240" w:lineRule="auto"/>
        <w:ind w:left="1701" w:hanging="1701"/>
        <w:jc w:val="both"/>
        <w:rPr>
          <w:rFonts w:ascii="GHEA Grapalat" w:hAnsi="GHEA Grapalat"/>
          <w:iCs/>
          <w:lang w:val="hy-AM"/>
        </w:rPr>
      </w:pPr>
      <w:r w:rsidRPr="00A677EA">
        <w:rPr>
          <w:rFonts w:ascii="GHEA Grapalat" w:hAnsi="GHEA Grapalat"/>
          <w:i/>
          <w:sz w:val="26"/>
          <w:szCs w:val="26"/>
          <w:lang w:val="hy-AM"/>
        </w:rPr>
        <w:t>y</w:t>
      </w:r>
      <w:r w:rsidRPr="00A677EA">
        <w:rPr>
          <w:rFonts w:ascii="GHEA Grapalat" w:hAnsi="GHEA Grapalat"/>
          <w:i/>
          <w:sz w:val="28"/>
          <w:szCs w:val="26"/>
          <w:vertAlign w:val="subscript"/>
          <w:lang w:val="hy-AM"/>
        </w:rPr>
        <w:t>n</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չեզոք առանցքից մինչև նախնական շրջասեղմման ճիգի կիրառման կետն եղած հեռավորություն՝ հաշվի առնելով արտաքին բեռնվածքից առաջացող ծռող մոմենտը,</w:t>
      </w:r>
    </w:p>
    <w:p w14:paraId="1D1DCCA0" w14:textId="77777777" w:rsidR="005D550F" w:rsidRPr="00A677EA" w:rsidRDefault="005D550F" w:rsidP="005D550F">
      <w:pPr>
        <w:shd w:val="clear" w:color="auto" w:fill="FFFFFF"/>
        <w:tabs>
          <w:tab w:val="left" w:pos="1134"/>
        </w:tabs>
        <w:spacing w:after="120" w:line="240" w:lineRule="auto"/>
        <w:ind w:left="1701" w:hanging="1701"/>
        <w:jc w:val="both"/>
        <w:rPr>
          <w:rFonts w:ascii="GHEA Grapalat" w:hAnsi="GHEA Grapalat"/>
          <w:iCs/>
          <w:lang w:val="hy-AM"/>
        </w:rPr>
      </w:pPr>
      <w:r w:rsidRPr="00A677EA">
        <w:rPr>
          <w:rFonts w:ascii="GHEA Grapalat" w:hAnsi="GHEA Grapalat"/>
          <w:i/>
          <w:sz w:val="26"/>
          <w:szCs w:val="26"/>
          <w:lang w:val="hy-AM"/>
        </w:rPr>
        <w:t>e</w:t>
      </w:r>
      <w:r w:rsidRPr="00A677EA">
        <w:rPr>
          <w:rFonts w:ascii="GHEA Grapalat" w:hAnsi="GHEA Grapalat"/>
          <w:i/>
          <w:sz w:val="28"/>
          <w:szCs w:val="26"/>
          <w:vertAlign w:val="subscript"/>
          <w:lang w:val="hy-AM"/>
        </w:rPr>
        <w:t>p</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 xml:space="preserve">նախնական շրջասեղմման </w:t>
      </w:r>
      <w:r w:rsidRPr="00A677EA">
        <w:rPr>
          <w:rFonts w:ascii="GHEA Grapalat" w:hAnsi="GHEA Grapalat"/>
          <w:i/>
          <w:sz w:val="24"/>
          <w:lang w:val="hy-AM"/>
        </w:rPr>
        <w:t>N</w:t>
      </w:r>
      <w:r w:rsidRPr="00A677EA">
        <w:rPr>
          <w:rFonts w:ascii="GHEA Grapalat" w:hAnsi="GHEA Grapalat"/>
          <w:i/>
          <w:sz w:val="28"/>
          <w:szCs w:val="28"/>
          <w:vertAlign w:val="subscript"/>
          <w:lang w:val="hy-AM"/>
        </w:rPr>
        <w:t>p,</w:t>
      </w:r>
      <w:r w:rsidRPr="00A677EA">
        <w:rPr>
          <w:rFonts w:ascii="GHEA Grapalat" w:hAnsi="GHEA Grapalat"/>
          <w:iCs/>
          <w:lang w:val="hy-AM"/>
        </w:rPr>
        <w:t xml:space="preserve"> ճիգի կիրառման կետից՝ հաշվի առնելով արտաքին բեռնվածքից առաջացող ծռող մոմենտը, մինչև ձգված կամ նվազագույն սեղմված ամրանի ծանրության կենտրոնն եղած հեռավորություն,</w:t>
      </w:r>
    </w:p>
    <w:p w14:paraId="1B3FC9D4" w14:textId="77777777" w:rsidR="005D550F" w:rsidRPr="00A677EA" w:rsidRDefault="005D550F" w:rsidP="005D550F">
      <w:pPr>
        <w:shd w:val="clear" w:color="auto" w:fill="FFFFFF"/>
        <w:tabs>
          <w:tab w:val="left" w:pos="1134"/>
        </w:tabs>
        <w:spacing w:after="120" w:line="240" w:lineRule="auto"/>
        <w:ind w:left="1701" w:hanging="1701"/>
        <w:jc w:val="both"/>
        <w:rPr>
          <w:rFonts w:ascii="GHEA Grapalat" w:hAnsi="GHEA Grapalat"/>
          <w:iCs/>
          <w:lang w:val="hy-AM"/>
        </w:rPr>
      </w:pPr>
      <w:r w:rsidRPr="00A677EA">
        <w:rPr>
          <w:rFonts w:ascii="GHEA Grapalat" w:hAnsi="GHEA Grapalat"/>
          <w:i/>
          <w:sz w:val="28"/>
          <w:szCs w:val="26"/>
          <w:lang w:val="hy-AM"/>
        </w:rPr>
        <w:t>l</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տարրի թռիչք,</w:t>
      </w:r>
    </w:p>
    <w:p w14:paraId="792E8A3A" w14:textId="77777777" w:rsidR="005D550F" w:rsidRPr="00A677EA" w:rsidRDefault="005D550F" w:rsidP="005D550F">
      <w:pPr>
        <w:shd w:val="clear" w:color="auto" w:fill="FFFFFF"/>
        <w:tabs>
          <w:tab w:val="left" w:pos="1134"/>
        </w:tabs>
        <w:spacing w:after="120" w:line="240" w:lineRule="auto"/>
        <w:ind w:left="1701" w:hanging="1701"/>
        <w:jc w:val="both"/>
        <w:rPr>
          <w:rFonts w:ascii="GHEA Grapalat" w:hAnsi="GHEA Grapalat"/>
          <w:iCs/>
          <w:lang w:val="hy-AM"/>
        </w:rPr>
      </w:pPr>
      <w:r w:rsidRPr="00A677EA">
        <w:rPr>
          <w:rFonts w:ascii="GHEA Grapalat" w:hAnsi="GHEA Grapalat"/>
          <w:i/>
          <w:sz w:val="28"/>
          <w:szCs w:val="26"/>
          <w:lang w:val="hy-AM"/>
        </w:rPr>
        <w:t>l</w:t>
      </w:r>
      <w:r w:rsidRPr="00A677EA">
        <w:rPr>
          <w:rFonts w:ascii="GHEA Grapalat" w:hAnsi="GHEA Grapalat"/>
          <w:i/>
          <w:sz w:val="28"/>
          <w:vertAlign w:val="subscript"/>
          <w:lang w:val="hy-AM"/>
        </w:rPr>
        <w:t>an</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t xml:space="preserve"> </w:t>
      </w:r>
      <w:r w:rsidRPr="00A677EA">
        <w:rPr>
          <w:rFonts w:ascii="GHEA Grapalat" w:hAnsi="GHEA Grapalat"/>
          <w:iCs/>
          <w:lang w:val="hy-AM"/>
        </w:rPr>
        <w:t>խարսխման գոտու երկարություն,</w:t>
      </w:r>
    </w:p>
    <w:p w14:paraId="0979C677" w14:textId="77777777" w:rsidR="005D550F" w:rsidRPr="00A677EA" w:rsidRDefault="005D550F" w:rsidP="005D550F">
      <w:pPr>
        <w:shd w:val="clear" w:color="auto" w:fill="FFFFFF"/>
        <w:tabs>
          <w:tab w:val="left" w:pos="1134"/>
        </w:tabs>
        <w:spacing w:after="120" w:line="240" w:lineRule="auto"/>
        <w:ind w:left="1701" w:hanging="1701"/>
        <w:jc w:val="both"/>
        <w:rPr>
          <w:rFonts w:ascii="GHEA Grapalat" w:hAnsi="GHEA Grapalat"/>
          <w:iCs/>
          <w:lang w:val="hy-AM"/>
        </w:rPr>
      </w:pPr>
      <w:r w:rsidRPr="00A677EA">
        <w:rPr>
          <w:rFonts w:ascii="GHEA Grapalat" w:hAnsi="GHEA Grapalat"/>
          <w:i/>
          <w:sz w:val="28"/>
          <w:szCs w:val="26"/>
          <w:lang w:val="hy-AM"/>
        </w:rPr>
        <w:t>l</w:t>
      </w:r>
      <w:r w:rsidRPr="00A677EA">
        <w:rPr>
          <w:rFonts w:ascii="GHEA Grapalat" w:hAnsi="GHEA Grapalat"/>
          <w:i/>
          <w:sz w:val="28"/>
          <w:vertAlign w:val="subscript"/>
          <w:lang w:val="hy-AM"/>
        </w:rPr>
        <w:t>p</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բետոնին ամրանի նախալարման փոխանցման գոտու երկարություն,</w:t>
      </w:r>
    </w:p>
    <w:p w14:paraId="1FBF6C38" w14:textId="77777777" w:rsidR="005D550F" w:rsidRPr="00A677EA" w:rsidRDefault="005D550F" w:rsidP="005D550F">
      <w:pPr>
        <w:shd w:val="clear" w:color="auto" w:fill="FFFFFF"/>
        <w:tabs>
          <w:tab w:val="left" w:pos="1134"/>
        </w:tabs>
        <w:spacing w:after="120" w:line="240" w:lineRule="auto"/>
        <w:ind w:left="1701" w:hanging="1701"/>
        <w:jc w:val="both"/>
        <w:rPr>
          <w:rFonts w:ascii="GHEA Grapalat" w:hAnsi="GHEA Grapalat"/>
          <w:iCs/>
          <w:lang w:val="hy-AM"/>
        </w:rPr>
      </w:pPr>
      <w:r w:rsidRPr="00A677EA">
        <w:rPr>
          <w:rFonts w:ascii="GHEA Grapalat" w:hAnsi="GHEA Grapalat"/>
          <w:i/>
          <w:sz w:val="28"/>
          <w:szCs w:val="26"/>
          <w:lang w:val="hy-AM"/>
        </w:rPr>
        <w:t>l</w:t>
      </w:r>
      <w:r w:rsidRPr="00A677EA">
        <w:rPr>
          <w:rFonts w:ascii="GHEA Grapalat" w:hAnsi="GHEA Grapalat"/>
          <w:sz w:val="24"/>
          <w:szCs w:val="24"/>
          <w:vertAlign w:val="subscript"/>
          <w:lang w:val="hy-AM"/>
        </w:rPr>
        <w:t>0</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սեղմող երկայնական ուժի ազդեցությանն ենթարկվող տարրի հաշվարկային երկարություն,</w:t>
      </w:r>
    </w:p>
    <w:p w14:paraId="0DA76189" w14:textId="77777777" w:rsidR="005D550F" w:rsidRPr="00A677EA" w:rsidRDefault="005D550F" w:rsidP="005D550F">
      <w:pPr>
        <w:shd w:val="clear" w:color="auto" w:fill="FFFFFF"/>
        <w:tabs>
          <w:tab w:val="left" w:pos="1134"/>
        </w:tabs>
        <w:spacing w:after="120" w:line="240" w:lineRule="auto"/>
        <w:ind w:left="1701" w:hanging="1701"/>
        <w:jc w:val="both"/>
        <w:rPr>
          <w:rFonts w:ascii="GHEA Grapalat" w:hAnsi="GHEA Grapalat"/>
          <w:color w:val="FF0000"/>
          <w:lang w:val="hy-AM"/>
        </w:rPr>
      </w:pPr>
      <w:r w:rsidRPr="00A677EA">
        <w:rPr>
          <w:rFonts w:ascii="GHEA Grapalat" w:hAnsi="GHEA Grapalat"/>
          <w:i/>
          <w:sz w:val="26"/>
          <w:szCs w:val="26"/>
          <w:lang w:val="hy-AM"/>
        </w:rPr>
        <w:t>i</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տարրի լայնական հատվածքի իներցիայի շառավիղ հատվածքի ծանրության կենտրոնի նկատմամբ,</w:t>
      </w:r>
    </w:p>
    <w:p w14:paraId="6955794B" w14:textId="77777777" w:rsidR="005D550F" w:rsidRPr="00A677EA" w:rsidRDefault="005D550F" w:rsidP="005D550F">
      <w:pPr>
        <w:shd w:val="clear" w:color="auto" w:fill="FFFFFF"/>
        <w:tabs>
          <w:tab w:val="left" w:pos="1134"/>
        </w:tabs>
        <w:spacing w:after="120" w:line="240" w:lineRule="auto"/>
        <w:ind w:left="1701" w:hanging="1701"/>
        <w:jc w:val="both"/>
        <w:rPr>
          <w:rFonts w:ascii="GHEA Grapalat" w:hAnsi="GHEA Grapalat"/>
          <w:iCs/>
          <w:lang w:val="hy-AM"/>
        </w:rPr>
      </w:pPr>
      <w:r w:rsidRPr="00A677EA">
        <w:rPr>
          <w:rFonts w:ascii="GHEA Grapalat" w:hAnsi="GHEA Grapalat"/>
          <w:i/>
          <w:sz w:val="26"/>
          <w:szCs w:val="26"/>
          <w:lang w:val="hy-AM"/>
        </w:rPr>
        <w:t>d</w:t>
      </w:r>
      <w:r w:rsidRPr="00A677EA">
        <w:rPr>
          <w:rFonts w:ascii="GHEA Grapalat" w:hAnsi="GHEA Grapalat"/>
          <w:i/>
          <w:sz w:val="24"/>
          <w:szCs w:val="24"/>
          <w:vertAlign w:val="subscript"/>
          <w:lang w:val="hy-AM"/>
        </w:rPr>
        <w:t>s</w:t>
      </w:r>
      <w:r w:rsidRPr="00A677EA">
        <w:rPr>
          <w:rFonts w:ascii="GHEA Grapalat" w:hAnsi="GHEA Grapalat"/>
          <w:iCs/>
          <w:lang w:val="hy-AM"/>
        </w:rPr>
        <w:t>,</w:t>
      </w:r>
      <w:r w:rsidRPr="00A677EA">
        <w:rPr>
          <w:rFonts w:ascii="Calibri" w:hAnsi="Calibri"/>
          <w:iCs/>
          <w:lang w:val="hy-AM"/>
        </w:rPr>
        <w:t> </w:t>
      </w:r>
      <w:r w:rsidRPr="00A677EA">
        <w:rPr>
          <w:rFonts w:ascii="GHEA Grapalat" w:hAnsi="GHEA Grapalat"/>
          <w:i/>
          <w:sz w:val="26"/>
          <w:szCs w:val="26"/>
          <w:lang w:val="hy-AM"/>
        </w:rPr>
        <w:t>d</w:t>
      </w:r>
      <w:r w:rsidRPr="00A677EA">
        <w:rPr>
          <w:rFonts w:ascii="GHEA Grapalat" w:hAnsi="GHEA Grapalat"/>
          <w:i/>
          <w:sz w:val="24"/>
          <w:szCs w:val="24"/>
          <w:vertAlign w:val="subscript"/>
          <w:lang w:val="hy-AM"/>
        </w:rPr>
        <w:t>sw</w:t>
      </w:r>
      <w:r w:rsidRPr="00A677EA">
        <w:rPr>
          <w:rFonts w:ascii="GHEA Grapalat" w:hAnsi="GHEA Grapalat"/>
          <w:sz w:val="24"/>
          <w:szCs w:val="24"/>
          <w:lang w:val="hy-AM"/>
        </w:rPr>
        <w:t xml:space="preserve"> </w:t>
      </w:r>
      <w:r w:rsidRPr="00A677EA">
        <w:rPr>
          <w:rFonts w:ascii="GHEA Grapalat" w:hAnsi="GHEA Grapalat"/>
          <w:sz w:val="24"/>
          <w:szCs w:val="24"/>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համապատասխանաբար երկայնական և լայնական ամրանների ձողերի անվանական տրամագծեր,</w:t>
      </w:r>
    </w:p>
    <w:p w14:paraId="0F1B18C0" w14:textId="77777777" w:rsidR="005D550F" w:rsidRPr="00A677EA" w:rsidRDefault="00581135" w:rsidP="005D550F">
      <w:pPr>
        <w:shd w:val="clear" w:color="auto" w:fill="FFFFFF"/>
        <w:tabs>
          <w:tab w:val="left" w:pos="1134"/>
        </w:tabs>
        <w:spacing w:after="120" w:line="240" w:lineRule="auto"/>
        <w:ind w:left="1701" w:hanging="1701"/>
        <w:jc w:val="both"/>
        <w:rPr>
          <w:rFonts w:ascii="GHEA Grapalat" w:hAnsi="GHEA Grapalat"/>
          <w:iCs/>
          <w:lang w:val="hy-AM"/>
        </w:rPr>
      </w:pPr>
      <m:oMath>
        <m:sSub>
          <m:sSubPr>
            <m:ctrlPr>
              <w:rPr>
                <w:rFonts w:ascii="Cambria Math" w:hAnsi="Cambria Math" w:cs="Sylfaen"/>
                <w:i/>
                <w:sz w:val="26"/>
                <w:szCs w:val="26"/>
                <w:lang w:val="hy-AM"/>
              </w:rPr>
            </m:ctrlPr>
          </m:sSubPr>
          <m:e>
            <m:r>
              <w:rPr>
                <w:rFonts w:ascii="Cambria Math" w:hAnsi="Cambria Math" w:cs="Sylfaen"/>
                <w:sz w:val="26"/>
                <w:szCs w:val="26"/>
                <w:lang w:val="hy-AM"/>
              </w:rPr>
              <m:t>A</m:t>
            </m:r>
          </m:e>
          <m:sub>
            <m:r>
              <w:rPr>
                <w:rFonts w:ascii="Cambria Math" w:hAnsi="Cambria Math" w:cs="Sylfaen"/>
                <w:sz w:val="26"/>
                <w:szCs w:val="26"/>
                <w:lang w:val="hy-AM"/>
              </w:rPr>
              <m:t>s</m:t>
            </m:r>
          </m:sub>
        </m:sSub>
      </m:oMath>
      <w:r w:rsidR="005D550F" w:rsidRPr="00A677EA">
        <w:rPr>
          <w:rFonts w:ascii="GHEA Grapalat" w:hAnsi="GHEA Grapalat"/>
          <w:iCs/>
          <w:lang w:val="hy-AM"/>
        </w:rPr>
        <w:t>, </w:t>
      </w:r>
      <m:oMath>
        <m:sSubSup>
          <m:sSubSupPr>
            <m:ctrlPr>
              <w:rPr>
                <w:rFonts w:ascii="Cambria Math" w:hAnsi="Cambria Math" w:cs="Sylfaen"/>
                <w:i/>
                <w:sz w:val="26"/>
                <w:szCs w:val="26"/>
              </w:rPr>
            </m:ctrlPr>
          </m:sSubSupPr>
          <m:e>
            <m:r>
              <w:rPr>
                <w:rFonts w:ascii="Cambria Math" w:hAnsi="Cambria Math" w:cs="Sylfaen"/>
                <w:sz w:val="26"/>
                <w:szCs w:val="26"/>
                <w:lang w:val="hy-AM"/>
              </w:rPr>
              <m:t>A</m:t>
            </m:r>
          </m:e>
          <m:sub>
            <m:r>
              <w:rPr>
                <w:rFonts w:ascii="Cambria Math" w:hAnsi="Cambria Math" w:cs="Sylfaen"/>
                <w:sz w:val="26"/>
                <w:szCs w:val="26"/>
                <w:lang w:val="hy-AM"/>
              </w:rPr>
              <m:t>s</m:t>
            </m:r>
          </m:sub>
          <m:sup>
            <m:r>
              <w:rPr>
                <w:rFonts w:ascii="Cambria Math" w:hAnsi="Cambria Math" w:cs="Sylfaen"/>
                <w:sz w:val="26"/>
                <w:szCs w:val="26"/>
                <w:lang w:val="hy-AM"/>
              </w:rPr>
              <m:t>'</m:t>
            </m:r>
          </m:sup>
        </m:sSubSup>
      </m:oMath>
      <w:r w:rsidR="005D550F" w:rsidRPr="00A677EA">
        <w:rPr>
          <w:rFonts w:ascii="GHEA Grapalat" w:hAnsi="GHEA Grapalat"/>
          <w:i/>
          <w:sz w:val="28"/>
          <w:szCs w:val="26"/>
          <w:lang w:val="hy-AM"/>
        </w:rPr>
        <w:t xml:space="preserve"> </w:t>
      </w:r>
      <w:r w:rsidR="005D550F" w:rsidRPr="00A677EA">
        <w:rPr>
          <w:rFonts w:ascii="GHEA Grapalat" w:hAnsi="GHEA Grapalat"/>
          <w:i/>
          <w:sz w:val="28"/>
          <w:szCs w:val="26"/>
          <w:lang w:val="hy-AM"/>
        </w:rPr>
        <w:tab/>
      </w:r>
      <w:r w:rsidR="005D550F" w:rsidRPr="00A677EA">
        <w:rPr>
          <w:rFonts w:ascii="GHEA Grapalat" w:hAnsi="GHEA Grapalat"/>
          <w:lang w:val="hy-AM"/>
        </w:rPr>
        <w:t>–</w:t>
      </w:r>
      <w:r w:rsidR="005D550F" w:rsidRPr="00A677EA">
        <w:rPr>
          <w:rFonts w:ascii="GHEA Grapalat" w:hAnsi="GHEA Grapalat"/>
          <w:i/>
          <w:iCs/>
          <w:lang w:val="hy-AM"/>
        </w:rPr>
        <w:t xml:space="preserve"> </w:t>
      </w:r>
      <w:r w:rsidR="005D550F" w:rsidRPr="00A677EA">
        <w:rPr>
          <w:rFonts w:ascii="GHEA Grapalat" w:hAnsi="GHEA Grapalat"/>
          <w:i/>
          <w:iCs/>
          <w:lang w:val="hy-AM"/>
        </w:rPr>
        <w:tab/>
      </w:r>
      <w:r w:rsidR="005D550F" w:rsidRPr="00A677EA">
        <w:rPr>
          <w:rFonts w:ascii="GHEA Grapalat" w:hAnsi="GHEA Grapalat"/>
          <w:iCs/>
          <w:lang w:val="hy-AM"/>
        </w:rPr>
        <w:t>համապատասխանաբար</w:t>
      </w:r>
      <w:r w:rsidR="005D550F" w:rsidRPr="00A677EA">
        <w:rPr>
          <w:rFonts w:ascii="GHEA Grapalat" w:hAnsi="GHEA Grapalat"/>
          <w:position w:val="-14"/>
          <w:lang w:val="hy-AM"/>
        </w:rPr>
        <w:t xml:space="preserve"> </w:t>
      </w:r>
      <m:oMath>
        <m:r>
          <w:rPr>
            <w:rFonts w:ascii="Cambria Math" w:hAnsi="Cambria Math"/>
            <w:sz w:val="26"/>
            <w:szCs w:val="26"/>
            <w:lang w:val="hy-AM"/>
          </w:rPr>
          <m:t>S</m:t>
        </m:r>
      </m:oMath>
      <w:r w:rsidR="005D550F" w:rsidRPr="00A677EA">
        <w:rPr>
          <w:rFonts w:ascii="GHEA Grapalat" w:hAnsi="GHEA Grapalat"/>
          <w:i/>
          <w:sz w:val="24"/>
          <w:lang w:val="hy-AM"/>
        </w:rPr>
        <w:t xml:space="preserve"> </w:t>
      </w:r>
      <w:r w:rsidR="005D550F" w:rsidRPr="00A677EA">
        <w:rPr>
          <w:rFonts w:ascii="GHEA Grapalat" w:hAnsi="GHEA Grapalat"/>
          <w:iCs/>
          <w:lang w:val="hy-AM"/>
        </w:rPr>
        <w:t xml:space="preserve">և </w:t>
      </w:r>
      <m:oMath>
        <m:sSup>
          <m:sSupPr>
            <m:ctrlPr>
              <w:rPr>
                <w:rFonts w:ascii="Cambria Math" w:hAnsi="Cambria Math"/>
                <w:i/>
                <w:sz w:val="26"/>
                <w:szCs w:val="26"/>
                <w:lang w:val="hy-AM"/>
              </w:rPr>
            </m:ctrlPr>
          </m:sSupPr>
          <m:e>
            <m:r>
              <w:rPr>
                <w:rFonts w:ascii="Cambria Math" w:hAnsi="Cambria Math"/>
                <w:sz w:val="26"/>
                <w:szCs w:val="26"/>
                <w:lang w:val="hy-AM"/>
              </w:rPr>
              <m:t>S</m:t>
            </m:r>
          </m:e>
          <m:sup>
            <m:r>
              <w:rPr>
                <w:rFonts w:ascii="Cambria Math" w:hAnsi="Cambria Math"/>
                <w:sz w:val="26"/>
                <w:szCs w:val="26"/>
                <w:lang w:val="hy-AM"/>
              </w:rPr>
              <m:t>'</m:t>
            </m:r>
          </m:sup>
        </m:sSup>
      </m:oMath>
      <w:r w:rsidR="005D550F" w:rsidRPr="00A677EA">
        <w:rPr>
          <w:rFonts w:ascii="GHEA Grapalat" w:hAnsi="GHEA Grapalat"/>
          <w:i/>
          <w:iCs/>
          <w:lang w:val="hy-AM"/>
        </w:rPr>
        <w:t xml:space="preserve"> </w:t>
      </w:r>
      <w:r w:rsidR="005D550F" w:rsidRPr="00A677EA">
        <w:rPr>
          <w:rFonts w:ascii="GHEA Grapalat" w:hAnsi="GHEA Grapalat"/>
          <w:iCs/>
          <w:lang w:val="hy-AM"/>
        </w:rPr>
        <w:t>ամրանների հատվածքների մակերեսներ,</w:t>
      </w:r>
    </w:p>
    <w:p w14:paraId="1D9143CF" w14:textId="77777777" w:rsidR="005D550F" w:rsidRPr="00A677EA" w:rsidRDefault="00581135" w:rsidP="005D550F">
      <w:pPr>
        <w:shd w:val="clear" w:color="auto" w:fill="FFFFFF"/>
        <w:tabs>
          <w:tab w:val="left" w:pos="1134"/>
        </w:tabs>
        <w:spacing w:after="120" w:line="240" w:lineRule="auto"/>
        <w:ind w:left="1701" w:hanging="1701"/>
        <w:jc w:val="both"/>
        <w:rPr>
          <w:rFonts w:ascii="GHEA Grapalat" w:hAnsi="GHEA Grapalat"/>
          <w:iCs/>
          <w:lang w:val="hy-AM"/>
        </w:rPr>
      </w:pPr>
      <m:oMath>
        <m:sSub>
          <m:sSubPr>
            <m:ctrlPr>
              <w:rPr>
                <w:rFonts w:ascii="Cambria Math" w:hAnsi="Cambria Math" w:cs="Sylfaen"/>
                <w:i/>
                <w:sz w:val="26"/>
                <w:szCs w:val="26"/>
                <w:lang w:val="hy-AM"/>
              </w:rPr>
            </m:ctrlPr>
          </m:sSubPr>
          <m:e>
            <m:r>
              <w:rPr>
                <w:rFonts w:ascii="Cambria Math" w:hAnsi="Cambria Math" w:cs="Sylfaen"/>
                <w:sz w:val="26"/>
                <w:szCs w:val="26"/>
                <w:lang w:val="hy-AM"/>
              </w:rPr>
              <m:t>A</m:t>
            </m:r>
          </m:e>
          <m:sub>
            <m:r>
              <w:rPr>
                <w:rFonts w:ascii="Cambria Math" w:hAnsi="Cambria Math" w:cs="Sylfaen"/>
                <w:sz w:val="26"/>
                <w:szCs w:val="26"/>
                <w:lang w:val="hy-AM"/>
              </w:rPr>
              <m:t>sw</m:t>
            </m:r>
          </m:sub>
        </m:sSub>
      </m:oMath>
      <w:r w:rsidR="005D550F" w:rsidRPr="00A677EA">
        <w:rPr>
          <w:rFonts w:ascii="GHEA Grapalat" w:hAnsi="GHEA Grapalat"/>
          <w:i/>
          <w:iCs/>
          <w:lang w:val="hy-AM"/>
        </w:rPr>
        <w:t xml:space="preserve"> </w:t>
      </w:r>
      <w:r w:rsidR="005D550F" w:rsidRPr="00A677EA">
        <w:rPr>
          <w:rFonts w:ascii="GHEA Grapalat" w:hAnsi="GHEA Grapalat"/>
          <w:i/>
          <w:iCs/>
          <w:lang w:val="hy-AM"/>
        </w:rPr>
        <w:tab/>
      </w:r>
      <w:r w:rsidR="005D550F" w:rsidRPr="00A677EA">
        <w:rPr>
          <w:rFonts w:ascii="GHEA Grapalat" w:hAnsi="GHEA Grapalat"/>
          <w:lang w:val="hy-AM"/>
        </w:rPr>
        <w:t>–</w:t>
      </w:r>
      <w:r w:rsidR="005D550F" w:rsidRPr="00A677EA">
        <w:rPr>
          <w:rFonts w:ascii="GHEA Grapalat" w:hAnsi="GHEA Grapalat"/>
          <w:i/>
          <w:iCs/>
          <w:lang w:val="hy-AM"/>
        </w:rPr>
        <w:t xml:space="preserve"> </w:t>
      </w:r>
      <w:r w:rsidR="005D550F" w:rsidRPr="00A677EA">
        <w:rPr>
          <w:rFonts w:ascii="GHEA Grapalat" w:hAnsi="GHEA Grapalat"/>
          <w:i/>
          <w:iCs/>
          <w:lang w:val="hy-AM"/>
        </w:rPr>
        <w:tab/>
      </w:r>
      <w:r w:rsidR="005D550F" w:rsidRPr="00A677EA">
        <w:rPr>
          <w:rFonts w:ascii="GHEA Grapalat" w:hAnsi="GHEA Grapalat"/>
          <w:iCs/>
          <w:lang w:val="hy-AM"/>
        </w:rPr>
        <w:t>անուրների հատվածքի մակերես, որոնք տեղադրված են թեք հատվածքը հատող տարրի երկայնական առանցքին նորմալ մեկ հարթությունում,</w:t>
      </w:r>
    </w:p>
    <w:p w14:paraId="68E32FAB" w14:textId="77777777" w:rsidR="005D550F" w:rsidRPr="00A677EA" w:rsidRDefault="005D550F" w:rsidP="005D550F">
      <w:pPr>
        <w:shd w:val="clear" w:color="auto" w:fill="FFFFFF"/>
        <w:tabs>
          <w:tab w:val="left" w:pos="1134"/>
        </w:tabs>
        <w:spacing w:after="120" w:line="240" w:lineRule="auto"/>
        <w:ind w:left="1701" w:hanging="1701"/>
        <w:jc w:val="both"/>
        <w:rPr>
          <w:rFonts w:ascii="GHEA Grapalat" w:hAnsi="GHEA Grapalat"/>
          <w:iCs/>
          <w:lang w:val="hy-AM"/>
        </w:rPr>
      </w:pPr>
      <w:r w:rsidRPr="00A677EA">
        <w:rPr>
          <w:rFonts w:ascii="GHEA Grapalat" w:hAnsi="GHEA Grapalat" w:cs="Times New Roman"/>
          <w:sz w:val="26"/>
          <w:szCs w:val="26"/>
          <w:lang w:val="en-US"/>
        </w:rPr>
        <w:t>μ</w:t>
      </w:r>
      <w:r w:rsidRPr="00A677EA">
        <w:rPr>
          <w:rFonts w:ascii="GHEA Grapalat" w:hAnsi="GHEA Grapalat"/>
          <w:i/>
          <w:sz w:val="28"/>
          <w:szCs w:val="28"/>
          <w:vertAlign w:val="subscript"/>
          <w:lang w:val="hy-AM"/>
        </w:rPr>
        <w:t>s</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 xml:space="preserve">ամրանավորման գործակից, որոշվում է ինչպես </w:t>
      </w:r>
      <m:oMath>
        <m:r>
          <w:rPr>
            <w:rFonts w:ascii="Cambria Math" w:hAnsi="Cambria Math"/>
            <w:sz w:val="26"/>
            <w:szCs w:val="26"/>
            <w:lang w:val="hy-AM"/>
          </w:rPr>
          <m:t>S</m:t>
        </m:r>
      </m:oMath>
      <w:r w:rsidRPr="00A677EA">
        <w:rPr>
          <w:rFonts w:ascii="GHEA Grapalat" w:hAnsi="GHEA Grapalat"/>
          <w:i/>
          <w:sz w:val="24"/>
          <w:lang w:val="hy-AM"/>
        </w:rPr>
        <w:t xml:space="preserve"> </w:t>
      </w:r>
      <w:r w:rsidRPr="00A677EA">
        <w:rPr>
          <w:rFonts w:ascii="GHEA Grapalat" w:hAnsi="GHEA Grapalat"/>
          <w:iCs/>
          <w:lang w:val="hy-AM"/>
        </w:rPr>
        <w:t xml:space="preserve">ամրանի հատվածքի մակերեսի հարաբերություն </w:t>
      </w:r>
      <w:r w:rsidRPr="00A677EA">
        <w:rPr>
          <w:rFonts w:ascii="GHEA Grapalat" w:hAnsi="GHEA Grapalat"/>
          <w:i/>
          <w:sz w:val="26"/>
          <w:szCs w:val="26"/>
          <w:lang w:val="hy-AM"/>
        </w:rPr>
        <w:t>b·h</w:t>
      </w:r>
      <w:r w:rsidRPr="00A677EA">
        <w:rPr>
          <w:rFonts w:ascii="GHEA Grapalat" w:hAnsi="GHEA Grapalat"/>
          <w:i/>
          <w:sz w:val="24"/>
          <w:szCs w:val="24"/>
          <w:vertAlign w:val="subscript"/>
          <w:lang w:val="hy-AM"/>
        </w:rPr>
        <w:t>0</w:t>
      </w:r>
      <w:r w:rsidRPr="00A677EA">
        <w:rPr>
          <w:rFonts w:ascii="GHEA Grapalat" w:hAnsi="GHEA Grapalat"/>
          <w:iCs/>
          <w:lang w:val="hy-AM"/>
        </w:rPr>
        <w:t xml:space="preserve"> տարրի լայնական հատվածքի մակերեսին՝ առանց հաշվի առնելու սեղմված և ձգված նիստերի ցվիքները,</w:t>
      </w:r>
    </w:p>
    <w:p w14:paraId="6EA89A4B" w14:textId="77777777" w:rsidR="005D550F" w:rsidRPr="00A677EA" w:rsidRDefault="005D550F" w:rsidP="005D550F">
      <w:pPr>
        <w:shd w:val="clear" w:color="auto" w:fill="FFFFFF"/>
        <w:tabs>
          <w:tab w:val="left" w:pos="1134"/>
        </w:tabs>
        <w:spacing w:after="120" w:line="240" w:lineRule="auto"/>
        <w:ind w:left="1701" w:hanging="1701"/>
        <w:jc w:val="both"/>
        <w:rPr>
          <w:rFonts w:ascii="GHEA Grapalat" w:hAnsi="GHEA Grapalat"/>
          <w:iCs/>
          <w:lang w:val="hy-AM"/>
        </w:rPr>
      </w:pPr>
      <w:r w:rsidRPr="00A677EA">
        <w:rPr>
          <w:rFonts w:ascii="GHEA Grapalat" w:hAnsi="GHEA Grapalat"/>
          <w:i/>
          <w:sz w:val="24"/>
          <w:szCs w:val="24"/>
          <w:lang w:val="hy-AM"/>
        </w:rPr>
        <w:t>A</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լայնական հատվածքում ողջ բետոնի մակերես,</w:t>
      </w:r>
    </w:p>
    <w:p w14:paraId="55343405" w14:textId="77777777" w:rsidR="005D550F" w:rsidRPr="00A677EA" w:rsidRDefault="005D550F" w:rsidP="005D550F">
      <w:pPr>
        <w:shd w:val="clear" w:color="auto" w:fill="FFFFFF"/>
        <w:tabs>
          <w:tab w:val="left" w:pos="1134"/>
        </w:tabs>
        <w:spacing w:after="120" w:line="240" w:lineRule="auto"/>
        <w:ind w:left="1701" w:hanging="1701"/>
        <w:jc w:val="both"/>
        <w:rPr>
          <w:rFonts w:ascii="GHEA Grapalat" w:hAnsi="GHEA Grapalat"/>
          <w:iCs/>
          <w:lang w:val="hy-AM"/>
        </w:rPr>
      </w:pPr>
      <w:r w:rsidRPr="00A677EA">
        <w:rPr>
          <w:rFonts w:ascii="GHEA Grapalat" w:hAnsi="GHEA Grapalat"/>
          <w:i/>
          <w:sz w:val="24"/>
          <w:szCs w:val="24"/>
          <w:lang w:val="hy-AM"/>
        </w:rPr>
        <w:t>A</w:t>
      </w:r>
      <w:r w:rsidRPr="00A677EA">
        <w:rPr>
          <w:rFonts w:ascii="GHEA Grapalat" w:hAnsi="GHEA Grapalat"/>
          <w:i/>
          <w:sz w:val="28"/>
          <w:szCs w:val="26"/>
          <w:vertAlign w:val="subscript"/>
          <w:lang w:val="hy-AM"/>
        </w:rPr>
        <w:t>b</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սեղմված գոտու բետոնի հատվածքի մակերես,</w:t>
      </w:r>
    </w:p>
    <w:p w14:paraId="4EBC788F" w14:textId="77777777" w:rsidR="005D1656" w:rsidRPr="00A677EA" w:rsidRDefault="005D550F" w:rsidP="005D1656">
      <w:pPr>
        <w:shd w:val="clear" w:color="auto" w:fill="FFFFFF"/>
        <w:tabs>
          <w:tab w:val="left" w:pos="1134"/>
        </w:tabs>
        <w:spacing w:after="120" w:line="240" w:lineRule="auto"/>
        <w:ind w:left="1701" w:hanging="1701"/>
        <w:jc w:val="both"/>
        <w:rPr>
          <w:rFonts w:ascii="GHEA Grapalat" w:hAnsi="GHEA Grapalat"/>
          <w:iCs/>
          <w:lang w:val="hy-AM"/>
        </w:rPr>
      </w:pPr>
      <w:r w:rsidRPr="00A677EA">
        <w:rPr>
          <w:rFonts w:ascii="GHEA Grapalat" w:hAnsi="GHEA Grapalat"/>
          <w:i/>
          <w:sz w:val="24"/>
          <w:szCs w:val="24"/>
          <w:lang w:val="hy-AM"/>
        </w:rPr>
        <w:t>A</w:t>
      </w:r>
      <w:r w:rsidRPr="00A677EA">
        <w:rPr>
          <w:rFonts w:ascii="GHEA Grapalat" w:hAnsi="GHEA Grapalat"/>
          <w:i/>
          <w:sz w:val="28"/>
          <w:szCs w:val="26"/>
          <w:vertAlign w:val="subscript"/>
          <w:lang w:val="hy-AM"/>
        </w:rPr>
        <w:t>bt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ձգված գոտու բետոնի հատվածքի մակերես,</w:t>
      </w:r>
      <w:r w:rsidR="005D1656" w:rsidRPr="00A677EA">
        <w:rPr>
          <w:rFonts w:ascii="GHEA Grapalat" w:hAnsi="GHEA Grapalat"/>
          <w:iCs/>
          <w:lang w:val="hy-AM"/>
        </w:rPr>
        <w:br w:type="page"/>
      </w:r>
    </w:p>
    <w:p w14:paraId="2F69F080" w14:textId="77777777" w:rsidR="005D1656" w:rsidRPr="00A677EA" w:rsidRDefault="005D550F" w:rsidP="005D550F">
      <w:pPr>
        <w:shd w:val="clear" w:color="auto" w:fill="FFFFFF"/>
        <w:tabs>
          <w:tab w:val="left" w:pos="1134"/>
        </w:tabs>
        <w:spacing w:after="120" w:line="240" w:lineRule="auto"/>
        <w:ind w:left="1701" w:hanging="1701"/>
        <w:jc w:val="both"/>
        <w:rPr>
          <w:rFonts w:ascii="GHEA Grapalat" w:hAnsi="GHEA Grapalat"/>
          <w:iCs/>
          <w:lang w:val="hy-AM"/>
        </w:rPr>
      </w:pPr>
      <w:r w:rsidRPr="00A677EA">
        <w:rPr>
          <w:rFonts w:ascii="GHEA Grapalat" w:hAnsi="GHEA Grapalat"/>
          <w:i/>
          <w:sz w:val="24"/>
          <w:szCs w:val="24"/>
          <w:lang w:val="hy-AM"/>
        </w:rPr>
        <w:lastRenderedPageBreak/>
        <w:t>A</w:t>
      </w:r>
      <w:r w:rsidRPr="00A677EA">
        <w:rPr>
          <w:rFonts w:ascii="GHEA Grapalat" w:hAnsi="GHEA Grapalat"/>
          <w:i/>
          <w:sz w:val="28"/>
          <w:szCs w:val="26"/>
          <w:vertAlign w:val="subscript"/>
          <w:lang w:val="hy-AM"/>
        </w:rPr>
        <w:t>red</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տարրի բերված հատվածքի մակերես,</w:t>
      </w:r>
    </w:p>
    <w:p w14:paraId="0E3C1D38" w14:textId="77777777" w:rsidR="005D550F" w:rsidRPr="00A677EA" w:rsidRDefault="005D550F" w:rsidP="005D550F">
      <w:pPr>
        <w:shd w:val="clear" w:color="auto" w:fill="FFFFFF"/>
        <w:tabs>
          <w:tab w:val="left" w:pos="1134"/>
        </w:tabs>
        <w:spacing w:after="120" w:line="240" w:lineRule="auto"/>
        <w:ind w:left="1701" w:hanging="1701"/>
        <w:jc w:val="both"/>
        <w:rPr>
          <w:rFonts w:ascii="GHEA Grapalat" w:hAnsi="GHEA Grapalat"/>
          <w:iCs/>
          <w:lang w:val="hy-AM"/>
        </w:rPr>
      </w:pPr>
      <w:r w:rsidRPr="00A677EA">
        <w:rPr>
          <w:rFonts w:ascii="GHEA Grapalat" w:hAnsi="GHEA Grapalat"/>
          <w:i/>
          <w:sz w:val="24"/>
          <w:szCs w:val="24"/>
          <w:lang w:val="hy-AM"/>
        </w:rPr>
        <w:t>A</w:t>
      </w:r>
      <w:r w:rsidRPr="00A677EA">
        <w:rPr>
          <w:rFonts w:ascii="GHEA Grapalat" w:hAnsi="GHEA Grapalat"/>
          <w:i/>
          <w:sz w:val="28"/>
          <w:szCs w:val="26"/>
          <w:vertAlign w:val="subscript"/>
          <w:lang w:val="hy-AM"/>
        </w:rPr>
        <w:t>loc</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բետոնի տրորման մակերես,</w:t>
      </w:r>
    </w:p>
    <w:p w14:paraId="3339A218" w14:textId="77777777" w:rsidR="005D550F" w:rsidRPr="00A677EA" w:rsidRDefault="005D550F" w:rsidP="005D550F">
      <w:pPr>
        <w:shd w:val="clear" w:color="auto" w:fill="FFFFFF"/>
        <w:tabs>
          <w:tab w:val="left" w:pos="1134"/>
        </w:tabs>
        <w:spacing w:after="120" w:line="240" w:lineRule="auto"/>
        <w:ind w:left="1701" w:hanging="1701"/>
        <w:jc w:val="both"/>
        <w:rPr>
          <w:rFonts w:ascii="GHEA Grapalat" w:hAnsi="GHEA Grapalat"/>
          <w:iCs/>
          <w:lang w:val="hy-AM"/>
        </w:rPr>
      </w:pPr>
      <w:r w:rsidRPr="00A677EA">
        <w:rPr>
          <w:rFonts w:ascii="Times New Roman" w:hAnsi="Times New Roman" w:cs="Times New Roman"/>
          <w:i/>
          <w:sz w:val="26"/>
          <w:szCs w:val="26"/>
          <w:lang w:val="hy-AM"/>
        </w:rPr>
        <w:t>I</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ողջ բետոնի հատվածքի իներցիայի մոմենտ տարրի հատվածքի ծանրության կենտրոնի նկատմամբ,</w:t>
      </w:r>
    </w:p>
    <w:p w14:paraId="450C47C3" w14:textId="77777777" w:rsidR="005D550F" w:rsidRPr="00A677EA" w:rsidRDefault="005D550F" w:rsidP="005D550F">
      <w:pPr>
        <w:shd w:val="clear" w:color="auto" w:fill="FFFFFF"/>
        <w:tabs>
          <w:tab w:val="left" w:pos="1134"/>
        </w:tabs>
        <w:spacing w:after="120" w:line="240" w:lineRule="auto"/>
        <w:ind w:left="1701" w:hanging="1701"/>
        <w:jc w:val="both"/>
        <w:rPr>
          <w:rFonts w:ascii="GHEA Grapalat" w:hAnsi="GHEA Grapalat"/>
          <w:iCs/>
          <w:lang w:val="hy-AM"/>
        </w:rPr>
      </w:pPr>
      <w:r w:rsidRPr="00A677EA">
        <w:rPr>
          <w:rFonts w:ascii="Times New Roman" w:hAnsi="Times New Roman" w:cs="Times New Roman"/>
          <w:i/>
          <w:sz w:val="26"/>
          <w:szCs w:val="26"/>
          <w:lang w:val="hy-AM"/>
        </w:rPr>
        <w:t>I</w:t>
      </w:r>
      <w:r w:rsidRPr="00A677EA">
        <w:rPr>
          <w:rFonts w:ascii="GHEA Grapalat" w:hAnsi="GHEA Grapalat"/>
          <w:i/>
          <w:sz w:val="28"/>
          <w:vertAlign w:val="subscript"/>
          <w:lang w:val="hy-AM"/>
        </w:rPr>
        <w:t>red</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տարրի բերված հատվածքի իներցիայի մոմենտ իր ծանրության կենտրոնի նկատմամբ,</w:t>
      </w:r>
    </w:p>
    <w:p w14:paraId="0329E3E7" w14:textId="77777777" w:rsidR="005D550F" w:rsidRPr="00A677EA" w:rsidRDefault="005D550F" w:rsidP="005D550F">
      <w:pPr>
        <w:shd w:val="clear" w:color="auto" w:fill="FFFFFF"/>
        <w:tabs>
          <w:tab w:val="left" w:pos="1134"/>
        </w:tabs>
        <w:spacing w:after="360" w:line="240" w:lineRule="auto"/>
        <w:ind w:left="1701" w:hanging="1701"/>
        <w:jc w:val="both"/>
        <w:rPr>
          <w:rFonts w:ascii="GHEA Grapalat" w:hAnsi="GHEA Grapalat"/>
          <w:iCs/>
          <w:lang w:val="hy-AM"/>
        </w:rPr>
      </w:pPr>
      <w:r w:rsidRPr="00A677EA">
        <w:rPr>
          <w:rFonts w:ascii="GHEA Grapalat" w:hAnsi="GHEA Grapalat"/>
          <w:i/>
          <w:sz w:val="24"/>
          <w:szCs w:val="24"/>
          <w:lang w:val="hy-AM"/>
        </w:rPr>
        <w:t>W</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տարրի հատվածքի դիմադրության մոմենտ եզրային ձգված թելիկի համար:</w:t>
      </w:r>
    </w:p>
    <w:p w14:paraId="7918C325" w14:textId="77777777" w:rsidR="005D550F" w:rsidRPr="00A677EA" w:rsidRDefault="005D550F" w:rsidP="005D550F">
      <w:pPr>
        <w:shd w:val="clear" w:color="auto" w:fill="FFFFFF"/>
        <w:spacing w:before="240" w:after="240"/>
        <w:jc w:val="center"/>
        <w:rPr>
          <w:rFonts w:ascii="GHEA Grapalat" w:hAnsi="GHEA Grapalat"/>
          <w:b/>
          <w:i/>
          <w:lang w:val="hy-AM"/>
        </w:rPr>
      </w:pPr>
      <w:r w:rsidRPr="00A677EA">
        <w:rPr>
          <w:rFonts w:ascii="GHEA Grapalat" w:hAnsi="GHEA Grapalat"/>
          <w:b/>
          <w:i/>
          <w:lang w:val="hy-AM"/>
        </w:rPr>
        <w:t>Նախալարված տարրի բնութագրերը.</w:t>
      </w:r>
    </w:p>
    <w:p w14:paraId="4603656B" w14:textId="77777777" w:rsidR="005D550F" w:rsidRPr="00A677EA" w:rsidRDefault="005D550F" w:rsidP="005D550F">
      <w:pPr>
        <w:shd w:val="clear" w:color="auto" w:fill="FFFFFF"/>
        <w:tabs>
          <w:tab w:val="left" w:pos="1134"/>
        </w:tabs>
        <w:spacing w:after="120" w:line="240" w:lineRule="auto"/>
        <w:ind w:left="1701" w:hanging="1701"/>
        <w:jc w:val="both"/>
        <w:rPr>
          <w:rFonts w:ascii="GHEA Grapalat" w:hAnsi="GHEA Grapalat"/>
          <w:iCs/>
          <w:lang w:val="hy-AM"/>
        </w:rPr>
      </w:pPr>
      <w:r w:rsidRPr="00A677EA">
        <w:rPr>
          <w:rFonts w:ascii="GHEA Grapalat" w:hAnsi="GHEA Grapalat"/>
          <w:i/>
          <w:sz w:val="24"/>
          <w:szCs w:val="24"/>
          <w:lang w:val="hy-AM"/>
        </w:rPr>
        <w:t>P</w:t>
      </w:r>
      <w:r w:rsidRPr="00A677EA">
        <w:rPr>
          <w:rFonts w:ascii="GHEA Grapalat" w:hAnsi="GHEA Grapalat"/>
          <w:i/>
          <w:iCs/>
          <w:lang w:val="hy-AM"/>
        </w:rPr>
        <w:t>,</w:t>
      </w:r>
      <w:r w:rsidRPr="00A677EA">
        <w:rPr>
          <w:rFonts w:ascii="Calibri" w:hAnsi="Calibri"/>
          <w:i/>
          <w:iCs/>
          <w:lang w:val="hy-AM"/>
        </w:rPr>
        <w:t xml:space="preserve">  </w:t>
      </w:r>
      <w:r w:rsidRPr="00A677EA">
        <w:rPr>
          <w:rFonts w:ascii="GHEA Grapalat" w:hAnsi="GHEA Grapalat"/>
          <w:i/>
          <w:sz w:val="24"/>
          <w:szCs w:val="24"/>
          <w:lang w:val="hy-AM"/>
        </w:rPr>
        <w:t>N</w:t>
      </w:r>
      <w:r w:rsidRPr="00A677EA">
        <w:rPr>
          <w:rFonts w:ascii="GHEA Grapalat" w:hAnsi="GHEA Grapalat"/>
          <w:i/>
          <w:sz w:val="28"/>
          <w:szCs w:val="26"/>
          <w:vertAlign w:val="subscript"/>
          <w:lang w:val="hy-AM"/>
        </w:rPr>
        <w:t>p</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նախնական շրջասեղմման ճիգ՝ հաշվի առնելով ամրանում նախալարման կորուստները, որոնք համապատասխանում են տարրի աշխատանքի դիտարկվող փուլին,</w:t>
      </w:r>
    </w:p>
    <w:p w14:paraId="0B5697E9" w14:textId="77777777" w:rsidR="005D550F" w:rsidRPr="00A677EA" w:rsidRDefault="005D550F" w:rsidP="005D550F">
      <w:pPr>
        <w:shd w:val="clear" w:color="auto" w:fill="FFFFFF"/>
        <w:tabs>
          <w:tab w:val="left" w:pos="1134"/>
        </w:tabs>
        <w:spacing w:after="120" w:line="240" w:lineRule="auto"/>
        <w:ind w:left="1701" w:hanging="1701"/>
        <w:jc w:val="both"/>
        <w:rPr>
          <w:rFonts w:ascii="GHEA Grapalat" w:hAnsi="GHEA Grapalat"/>
          <w:iCs/>
          <w:lang w:val="hy-AM"/>
        </w:rPr>
      </w:pPr>
      <w:r w:rsidRPr="00A677EA">
        <w:rPr>
          <w:rFonts w:ascii="GHEA Grapalat" w:hAnsi="GHEA Grapalat"/>
          <w:i/>
          <w:sz w:val="24"/>
          <w:szCs w:val="24"/>
          <w:lang w:val="hy-AM"/>
        </w:rPr>
        <w:t>P</w:t>
      </w:r>
      <w:r w:rsidRPr="00A677EA">
        <w:rPr>
          <w:rFonts w:ascii="GHEA Grapalat" w:hAnsi="GHEA Grapalat"/>
          <w:sz w:val="28"/>
          <w:szCs w:val="26"/>
          <w:vertAlign w:val="subscript"/>
          <w:lang w:val="hy-AM"/>
        </w:rPr>
        <w:t>(1)</w:t>
      </w:r>
      <w:r w:rsidRPr="00A677EA">
        <w:rPr>
          <w:rFonts w:ascii="GHEA Grapalat" w:hAnsi="GHEA Grapalat"/>
          <w:i/>
          <w:iCs/>
          <w:lang w:val="hy-AM"/>
        </w:rPr>
        <w:t>,</w:t>
      </w:r>
      <w:r w:rsidRPr="00A677EA">
        <w:rPr>
          <w:rFonts w:ascii="Calibri" w:hAnsi="Calibri"/>
          <w:i/>
          <w:iCs/>
          <w:lang w:val="hy-AM"/>
        </w:rPr>
        <w:t> </w:t>
      </w:r>
      <w:r w:rsidRPr="00A677EA">
        <w:rPr>
          <w:rFonts w:ascii="GHEA Grapalat" w:hAnsi="GHEA Grapalat"/>
          <w:i/>
          <w:sz w:val="24"/>
          <w:szCs w:val="24"/>
          <w:lang w:val="hy-AM"/>
        </w:rPr>
        <w:t>P</w:t>
      </w:r>
      <w:r w:rsidRPr="00A677EA">
        <w:rPr>
          <w:rFonts w:ascii="GHEA Grapalat" w:hAnsi="GHEA Grapalat"/>
          <w:sz w:val="28"/>
          <w:szCs w:val="26"/>
          <w:vertAlign w:val="subscript"/>
          <w:lang w:val="hy-AM"/>
        </w:rPr>
        <w:t>(2)</w:t>
      </w:r>
      <w:r w:rsidRPr="00A677EA">
        <w:rPr>
          <w:rFonts w:ascii="GHEA Grapalat" w:hAnsi="GHEA Grapalat"/>
          <w:sz w:val="28"/>
          <w:szCs w:val="26"/>
          <w:lang w:val="hy-AM"/>
        </w:rPr>
        <w:t xml:space="preserve"> </w:t>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Cs/>
          <w:lang w:val="hy-AM"/>
        </w:rPr>
        <w:t>ճիգեր նախալարվ</w:t>
      </w:r>
      <w:r w:rsidR="00570B82" w:rsidRPr="00A677EA">
        <w:rPr>
          <w:rFonts w:ascii="GHEA Grapalat" w:hAnsi="GHEA Grapalat"/>
          <w:iCs/>
          <w:lang w:val="hy-AM"/>
        </w:rPr>
        <w:t>ող</w:t>
      </w:r>
      <w:r w:rsidRPr="00A677EA">
        <w:rPr>
          <w:rFonts w:ascii="GHEA Grapalat" w:hAnsi="GHEA Grapalat"/>
          <w:iCs/>
          <w:lang w:val="hy-AM"/>
        </w:rPr>
        <w:t xml:space="preserve"> ամրանում՝ հաշվի առնելով նախալարման համապատասխանաբար առաջին և բոլոր կորուստները,</w:t>
      </w:r>
    </w:p>
    <w:p w14:paraId="140E778D" w14:textId="77777777" w:rsidR="005D550F" w:rsidRPr="00A677EA" w:rsidRDefault="005D550F" w:rsidP="005D550F">
      <w:pPr>
        <w:shd w:val="clear" w:color="auto" w:fill="FFFFFF"/>
        <w:tabs>
          <w:tab w:val="left" w:pos="1134"/>
        </w:tabs>
        <w:spacing w:after="120" w:line="240" w:lineRule="auto"/>
        <w:ind w:left="1701" w:hanging="1701"/>
        <w:jc w:val="both"/>
        <w:rPr>
          <w:rFonts w:ascii="GHEA Grapalat" w:hAnsi="GHEA Grapalat"/>
          <w:iCs/>
          <w:lang w:val="hy-AM"/>
        </w:rPr>
      </w:pPr>
      <w:r w:rsidRPr="00A677EA">
        <w:rPr>
          <w:rFonts w:ascii="GHEA Grapalat" w:hAnsi="GHEA Grapalat" w:cs="Times New Roman"/>
          <w:sz w:val="26"/>
          <w:szCs w:val="26"/>
          <w:lang w:val="en-US"/>
        </w:rPr>
        <w:t>σ</w:t>
      </w:r>
      <w:r w:rsidRPr="00A677EA">
        <w:rPr>
          <w:rFonts w:ascii="GHEA Grapalat" w:hAnsi="GHEA Grapalat" w:cs="Times New Roman"/>
          <w:i/>
          <w:sz w:val="28"/>
          <w:szCs w:val="26"/>
          <w:vertAlign w:val="subscript"/>
          <w:lang w:val="hy-AM"/>
        </w:rPr>
        <w:t>sp</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նախալարվ</w:t>
      </w:r>
      <w:r w:rsidR="00570B82" w:rsidRPr="00A677EA">
        <w:rPr>
          <w:rFonts w:ascii="GHEA Grapalat" w:hAnsi="GHEA Grapalat"/>
          <w:iCs/>
          <w:lang w:val="hy-AM"/>
        </w:rPr>
        <w:t>ող</w:t>
      </w:r>
      <w:r w:rsidRPr="00A677EA">
        <w:rPr>
          <w:rFonts w:ascii="GHEA Grapalat" w:hAnsi="GHEA Grapalat"/>
          <w:iCs/>
          <w:lang w:val="hy-AM"/>
        </w:rPr>
        <w:t xml:space="preserve"> ամրանի նախնական լարում՝ հաշվի առնելով ամրանում նախալարման կորուստները, որոնք համապատասխանում են տարրի աշխատանքի դիտարկվող փուլին,</w:t>
      </w:r>
    </w:p>
    <w:p w14:paraId="0A0D0EA7" w14:textId="77777777" w:rsidR="005D550F" w:rsidRPr="00A677EA" w:rsidRDefault="005D550F" w:rsidP="005D550F">
      <w:pPr>
        <w:shd w:val="clear" w:color="auto" w:fill="FFFFFF"/>
        <w:tabs>
          <w:tab w:val="left" w:pos="1134"/>
        </w:tabs>
        <w:spacing w:after="120" w:line="240" w:lineRule="auto"/>
        <w:ind w:left="1701" w:hanging="1701"/>
        <w:jc w:val="both"/>
        <w:rPr>
          <w:rFonts w:ascii="GHEA Grapalat" w:hAnsi="GHEA Grapalat"/>
          <w:iCs/>
          <w:lang w:val="hy-AM"/>
        </w:rPr>
      </w:pPr>
      <w:r w:rsidRPr="00A677EA">
        <w:rPr>
          <w:rFonts w:ascii="GHEA Grapalat" w:hAnsi="GHEA Grapalat"/>
          <w:iCs/>
          <w:lang w:val="hy-AM"/>
        </w:rPr>
        <w:t>∆</w:t>
      </w:r>
      <w:r w:rsidRPr="00A677EA">
        <w:rPr>
          <w:rFonts w:ascii="GHEA Grapalat" w:hAnsi="GHEA Grapalat" w:cs="Times New Roman"/>
          <w:sz w:val="26"/>
          <w:szCs w:val="26"/>
          <w:lang w:val="en-US"/>
        </w:rPr>
        <w:t>σ</w:t>
      </w:r>
      <w:r w:rsidRPr="00A677EA">
        <w:rPr>
          <w:rFonts w:ascii="GHEA Grapalat" w:hAnsi="GHEA Grapalat" w:cs="Times New Roman"/>
          <w:i/>
          <w:sz w:val="28"/>
          <w:szCs w:val="26"/>
          <w:vertAlign w:val="subscript"/>
          <w:lang w:val="hy-AM"/>
        </w:rPr>
        <w:t>sp</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ամրանում նախալարման կորուստներ,</w:t>
      </w:r>
    </w:p>
    <w:p w14:paraId="31F7D983" w14:textId="77777777" w:rsidR="005D550F" w:rsidRPr="00A677EA" w:rsidRDefault="005D550F" w:rsidP="005D550F">
      <w:pPr>
        <w:shd w:val="clear" w:color="auto" w:fill="FFFFFF"/>
        <w:tabs>
          <w:tab w:val="left" w:pos="1134"/>
        </w:tabs>
        <w:spacing w:after="120" w:line="240" w:lineRule="auto"/>
        <w:ind w:left="1701" w:hanging="1701"/>
        <w:jc w:val="both"/>
        <w:rPr>
          <w:rFonts w:ascii="GHEA Grapalat" w:hAnsi="GHEA Grapalat"/>
          <w:iCs/>
          <w:lang w:val="hy-AM"/>
        </w:rPr>
      </w:pPr>
      <w:r w:rsidRPr="00A677EA">
        <w:rPr>
          <w:rFonts w:ascii="GHEA Grapalat" w:hAnsi="GHEA Grapalat" w:cs="Times New Roman"/>
          <w:sz w:val="26"/>
          <w:szCs w:val="26"/>
          <w:lang w:val="en-US"/>
        </w:rPr>
        <w:t>σ</w:t>
      </w:r>
      <w:r w:rsidRPr="00A677EA">
        <w:rPr>
          <w:rFonts w:ascii="GHEA Grapalat" w:hAnsi="GHEA Grapalat" w:cs="Times New Roman"/>
          <w:i/>
          <w:sz w:val="28"/>
          <w:szCs w:val="26"/>
          <w:vertAlign w:val="subscript"/>
          <w:lang w:val="hy-AM"/>
        </w:rPr>
        <w:t>bp</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lang w:val="hy-AM"/>
        </w:rPr>
        <w:t>–</w:t>
      </w:r>
      <w:r w:rsidRPr="00A677EA">
        <w:rPr>
          <w:rFonts w:ascii="GHEA Grapalat" w:hAnsi="GHEA Grapalat"/>
          <w:i/>
          <w:iCs/>
          <w:lang w:val="hy-AM"/>
        </w:rPr>
        <w:t xml:space="preserve"> </w:t>
      </w:r>
      <w:r w:rsidRPr="00A677EA">
        <w:rPr>
          <w:rFonts w:ascii="GHEA Grapalat" w:hAnsi="GHEA Grapalat"/>
          <w:i/>
          <w:iCs/>
          <w:lang w:val="hy-AM"/>
        </w:rPr>
        <w:tab/>
      </w:r>
      <w:r w:rsidRPr="00A677EA">
        <w:rPr>
          <w:rFonts w:ascii="GHEA Grapalat" w:hAnsi="GHEA Grapalat"/>
          <w:iCs/>
          <w:lang w:val="hy-AM"/>
        </w:rPr>
        <w:t>նախնական շրջասեղմման փուլում բետոնում սեղմող լարումներ՝ հաշվի առնելով ամրանում նախալարման կորուստները:</w:t>
      </w:r>
    </w:p>
    <w:p w14:paraId="0C603CF3" w14:textId="77777777" w:rsidR="005D550F" w:rsidRPr="00A677EA" w:rsidRDefault="005D550F" w:rsidP="005D550F">
      <w:pPr>
        <w:rPr>
          <w:rFonts w:ascii="GHEA Grapalat" w:hAnsi="GHEA Grapalat"/>
          <w:b/>
          <w:bCs/>
          <w:sz w:val="28"/>
          <w:szCs w:val="28"/>
          <w:lang w:val="hy-AM"/>
        </w:rPr>
      </w:pPr>
      <w:bookmarkStart w:id="88" w:name="_Toc353396573"/>
      <w:r w:rsidRPr="00A677EA">
        <w:rPr>
          <w:rFonts w:ascii="GHEA Grapalat" w:hAnsi="GHEA Grapalat"/>
          <w:b/>
          <w:bCs/>
          <w:sz w:val="28"/>
          <w:szCs w:val="28"/>
          <w:lang w:val="hy-AM"/>
        </w:rPr>
        <w:br w:type="page"/>
      </w:r>
    </w:p>
    <w:p w14:paraId="630EFF41" w14:textId="77777777" w:rsidR="005D550F" w:rsidRPr="00A677EA" w:rsidRDefault="005D550F" w:rsidP="005D550F">
      <w:pPr>
        <w:shd w:val="clear" w:color="auto" w:fill="FFFFFF"/>
        <w:tabs>
          <w:tab w:val="center" w:pos="4677"/>
          <w:tab w:val="right" w:pos="9354"/>
        </w:tabs>
        <w:spacing w:after="120"/>
        <w:jc w:val="center"/>
        <w:rPr>
          <w:rFonts w:ascii="GHEA Grapalat" w:hAnsi="GHEA Grapalat"/>
          <w:b/>
          <w:bCs/>
          <w:sz w:val="26"/>
          <w:szCs w:val="26"/>
          <w:lang w:val="hy-AM"/>
        </w:rPr>
      </w:pPr>
      <w:r w:rsidRPr="00A677EA">
        <w:rPr>
          <w:rFonts w:ascii="GHEA Grapalat" w:hAnsi="GHEA Grapalat"/>
          <w:b/>
          <w:bCs/>
          <w:sz w:val="26"/>
          <w:szCs w:val="26"/>
          <w:lang w:val="hy-AM"/>
        </w:rPr>
        <w:lastRenderedPageBreak/>
        <w:t>ՀԱՎԵԼ</w:t>
      </w:r>
      <w:r w:rsidR="00CE3504">
        <w:rPr>
          <w:rFonts w:ascii="GHEA Grapalat" w:hAnsi="GHEA Grapalat"/>
          <w:b/>
          <w:bCs/>
          <w:sz w:val="26"/>
          <w:szCs w:val="26"/>
          <w:lang w:val="hy-AM"/>
        </w:rPr>
        <w:t>ԱՄԱՍ</w:t>
      </w:r>
      <w:r w:rsidRPr="00A677EA">
        <w:rPr>
          <w:rFonts w:ascii="GHEA Grapalat" w:hAnsi="GHEA Grapalat"/>
          <w:b/>
          <w:bCs/>
          <w:sz w:val="26"/>
          <w:szCs w:val="26"/>
          <w:lang w:val="hy-AM"/>
        </w:rPr>
        <w:t xml:space="preserve"> 2</w:t>
      </w:r>
    </w:p>
    <w:p w14:paraId="51635DAB" w14:textId="77777777" w:rsidR="005D550F" w:rsidRPr="00A677EA" w:rsidRDefault="005D550F" w:rsidP="005D550F">
      <w:pPr>
        <w:keepNext/>
        <w:autoSpaceDE w:val="0"/>
        <w:autoSpaceDN w:val="0"/>
        <w:spacing w:after="120"/>
        <w:jc w:val="center"/>
        <w:outlineLvl w:val="0"/>
        <w:rPr>
          <w:rFonts w:ascii="GHEA Grapalat" w:eastAsiaTheme="minorEastAsia" w:hAnsi="GHEA Grapalat" w:cs="Times New Roman"/>
          <w:b/>
          <w:kern w:val="36"/>
          <w:lang w:val="hy-AM" w:eastAsia="ru-RU"/>
        </w:rPr>
      </w:pPr>
      <w:r w:rsidRPr="00A677EA">
        <w:rPr>
          <w:rFonts w:ascii="GHEA Grapalat" w:eastAsiaTheme="minorEastAsia" w:hAnsi="GHEA Grapalat" w:cs="Times New Roman"/>
          <w:b/>
          <w:kern w:val="36"/>
          <w:lang w:val="hy-AM" w:eastAsia="ru-RU"/>
        </w:rPr>
        <w:t>(տեղեկատու)</w:t>
      </w:r>
    </w:p>
    <w:p w14:paraId="6C0D4907" w14:textId="77777777" w:rsidR="005D550F" w:rsidRPr="00A677EA" w:rsidRDefault="00F229D3" w:rsidP="005D550F">
      <w:pPr>
        <w:autoSpaceDE w:val="0"/>
        <w:autoSpaceDN w:val="0"/>
        <w:spacing w:after="120"/>
        <w:jc w:val="center"/>
        <w:outlineLvl w:val="1"/>
        <w:rPr>
          <w:rFonts w:ascii="GHEA Grapalat" w:eastAsia="Times New Roman" w:hAnsi="GHEA Grapalat" w:cs="Times New Roman"/>
          <w:b/>
          <w:bCs/>
          <w:lang w:val="hy-AM" w:eastAsia="ru-RU"/>
        </w:rPr>
      </w:pPr>
      <w:r w:rsidRPr="00A677EA">
        <w:rPr>
          <w:rFonts w:ascii="GHEA Grapalat" w:eastAsiaTheme="minorEastAsia" w:hAnsi="GHEA Grapalat" w:cs="Times New Roman"/>
          <w:b/>
          <w:lang w:val="hy-AM" w:eastAsia="ru-RU"/>
        </w:rPr>
        <w:t>ՆԵՐԴԻՐ ԴԵՏԱԼՆԵՐԻ ՀԱՇՎԱՐԿԸ</w:t>
      </w:r>
    </w:p>
    <w:p w14:paraId="54B77E90" w14:textId="77777777" w:rsidR="005D550F" w:rsidRPr="00A677EA" w:rsidRDefault="005D550F" w:rsidP="005D550F">
      <w:pPr>
        <w:keepNext/>
        <w:autoSpaceDE w:val="0"/>
        <w:autoSpaceDN w:val="0"/>
        <w:spacing w:after="0"/>
        <w:ind w:firstLine="567"/>
        <w:jc w:val="both"/>
        <w:outlineLvl w:val="0"/>
        <w:rPr>
          <w:rFonts w:ascii="GHEA Grapalat" w:eastAsiaTheme="minorEastAsia" w:hAnsi="GHEA Grapalat" w:cs="Sylfaen"/>
          <w:bCs/>
          <w:kern w:val="36"/>
          <w:lang w:val="hy-AM" w:eastAsia="ru-RU"/>
        </w:rPr>
      </w:pPr>
      <w:r w:rsidRPr="00A677EA">
        <w:rPr>
          <w:rFonts w:ascii="GHEA Grapalat" w:eastAsiaTheme="minorEastAsia" w:hAnsi="GHEA Grapalat" w:cs="Sylfaen"/>
          <w:b/>
          <w:bCs/>
          <w:kern w:val="36"/>
          <w:lang w:val="hy-AM" w:eastAsia="ru-RU"/>
        </w:rPr>
        <w:t>1.</w:t>
      </w:r>
      <w:r w:rsidRPr="00A677EA">
        <w:rPr>
          <w:rFonts w:ascii="Calibri" w:eastAsiaTheme="minorEastAsia" w:hAnsi="Calibri" w:cs="Sylfaen"/>
          <w:bCs/>
          <w:kern w:val="36"/>
          <w:lang w:val="hy-AM" w:eastAsia="ru-RU"/>
        </w:rPr>
        <w:t> </w:t>
      </w:r>
      <w:r w:rsidRPr="00A677EA">
        <w:rPr>
          <w:rFonts w:ascii="GHEA Grapalat" w:eastAsiaTheme="minorEastAsia" w:hAnsi="GHEA Grapalat" w:cs="Sylfaen"/>
          <w:bCs/>
          <w:kern w:val="36"/>
          <w:lang w:val="hy-AM" w:eastAsia="ru-RU"/>
        </w:rPr>
        <w:t>Պողպատե միջադիր դետալների հարթ տարրերին տավրաձև եռակցված նորմալ խարիսխների, որոնք տեղադրված են միջադիր դետալի համաչափության մեկ հարթության մեջ, հաշվարկը ծռող մոմոնետների, նորմալ և սահքի ուժերի, ստատիկ բեռնվածքի ազդեցությունից իրականացվում է հետևյալ պայմանից՝</w:t>
      </w:r>
    </w:p>
    <w:p w14:paraId="1E7F3F3E" w14:textId="77777777" w:rsidR="005D550F" w:rsidRPr="00A677EA" w:rsidRDefault="005D550F" w:rsidP="002466BD">
      <w:pPr>
        <w:shd w:val="clear" w:color="auto" w:fill="FFFFFF"/>
        <w:tabs>
          <w:tab w:val="left" w:pos="3402"/>
          <w:tab w:val="left" w:pos="8789"/>
        </w:tabs>
        <w:spacing w:after="0"/>
        <w:ind w:firstLine="567"/>
        <w:rPr>
          <w:rFonts w:ascii="GHEA Grapalat" w:hAnsi="GHEA Grapalat"/>
          <w:lang w:val="hy-AM"/>
        </w:rPr>
      </w:pPr>
      <w:r w:rsidRPr="00A677EA">
        <w:rPr>
          <w:rFonts w:ascii="GHEA Grapalat" w:hAnsi="GHEA Grapalat"/>
          <w:position w:val="-32"/>
          <w:lang w:val="hy-AM"/>
        </w:rPr>
        <w:tab/>
      </w:r>
      <w:r w:rsidRPr="00A677EA">
        <w:rPr>
          <w:rFonts w:ascii="GHEA Grapalat" w:hAnsi="GHEA Grapalat"/>
          <w:position w:val="-36"/>
        </w:rPr>
        <w:object w:dxaOrig="2100" w:dyaOrig="840" w14:anchorId="1C0B3884">
          <v:shape id="_x0000_i1160" type="#_x0000_t75" style="width:102pt;height:38.25pt" o:ole="" o:preferrelative="f">
            <v:imagedata r:id="rId335" o:title=""/>
          </v:shape>
          <o:OLEObject Type="Embed" ProgID="Equation.DSMT4" ShapeID="_x0000_i1160" DrawAspect="Content" ObjectID="_1672484900" r:id="rId336"/>
        </w:object>
      </w:r>
      <w:r w:rsidRPr="00A677EA">
        <w:rPr>
          <w:rFonts w:ascii="GHEA Grapalat" w:hAnsi="GHEA Grapalat"/>
          <w:lang w:val="hy-AM"/>
        </w:rPr>
        <w:t>,</w:t>
      </w:r>
      <w:r w:rsidRPr="00A677EA">
        <w:rPr>
          <w:rFonts w:ascii="GHEA Grapalat" w:hAnsi="GHEA Grapalat"/>
          <w:lang w:val="hy-AM"/>
        </w:rPr>
        <w:tab/>
        <w:t>(1)</w:t>
      </w:r>
    </w:p>
    <w:p w14:paraId="12A9FAB4" w14:textId="77777777" w:rsidR="005D550F" w:rsidRPr="00A677EA" w:rsidRDefault="005D550F" w:rsidP="005D550F">
      <w:pPr>
        <w:keepNext/>
        <w:autoSpaceDE w:val="0"/>
        <w:autoSpaceDN w:val="0"/>
        <w:spacing w:after="0"/>
        <w:jc w:val="both"/>
        <w:outlineLvl w:val="0"/>
        <w:rPr>
          <w:rFonts w:ascii="GHEA Grapalat" w:eastAsiaTheme="minorEastAsia" w:hAnsi="GHEA Grapalat" w:cs="Times New Roman"/>
          <w:bCs/>
          <w:kern w:val="36"/>
          <w:lang w:val="hy-AM" w:eastAsia="ru-RU"/>
        </w:rPr>
      </w:pPr>
      <w:r w:rsidRPr="00A677EA">
        <w:rPr>
          <w:rFonts w:ascii="GHEA Grapalat" w:eastAsiaTheme="minorEastAsia" w:hAnsi="GHEA Grapalat" w:cs="Sylfaen"/>
          <w:bCs/>
          <w:kern w:val="36"/>
          <w:lang w:val="hy-AM" w:eastAsia="ru-RU"/>
        </w:rPr>
        <w:t xml:space="preserve">որտեղ` </w:t>
      </w:r>
      <w:r w:rsidRPr="00A677EA">
        <w:rPr>
          <w:rFonts w:ascii="GHEA Grapalat" w:hAnsi="GHEA Grapalat"/>
          <w:i/>
          <w:sz w:val="24"/>
          <w:szCs w:val="24"/>
          <w:lang w:val="hy-AM"/>
        </w:rPr>
        <w:t>N</w:t>
      </w:r>
      <w:r w:rsidRPr="00A677EA">
        <w:rPr>
          <w:rFonts w:ascii="GHEA Grapalat" w:hAnsi="GHEA Grapalat"/>
          <w:i/>
          <w:sz w:val="28"/>
          <w:szCs w:val="26"/>
          <w:vertAlign w:val="subscript"/>
          <w:lang w:val="hy-AM"/>
        </w:rPr>
        <w:t>an,j</w:t>
      </w:r>
      <w:r w:rsidRPr="00A677EA">
        <w:rPr>
          <w:rFonts w:ascii="GHEA Grapalat" w:eastAsiaTheme="minorEastAsia" w:hAnsi="GHEA Grapalat" w:cs="Sylfaen"/>
          <w:bCs/>
          <w:kern w:val="36"/>
          <w:lang w:val="hy-AM" w:eastAsia="ru-RU"/>
        </w:rPr>
        <w:t xml:space="preserve"> </w:t>
      </w:r>
      <w:r w:rsidRPr="00A677EA">
        <w:rPr>
          <w:rFonts w:ascii="GHEA Grapalat" w:hAnsi="GHEA Grapalat"/>
          <w:lang w:val="hy-AM"/>
        </w:rPr>
        <w:t xml:space="preserve">– </w:t>
      </w:r>
      <w:r w:rsidRPr="00A677EA">
        <w:rPr>
          <w:rFonts w:ascii="GHEA Grapalat" w:eastAsiaTheme="minorEastAsia" w:hAnsi="GHEA Grapalat" w:cs="Times New Roman"/>
          <w:bCs/>
          <w:kern w:val="36"/>
          <w:lang w:val="hy-AM" w:eastAsia="ru-RU"/>
        </w:rPr>
        <w:t>խարիսխների մեկ շարքում առավելագույն ձգող ճիգն է, հավասար է՝</w:t>
      </w:r>
    </w:p>
    <w:p w14:paraId="1E038251" w14:textId="77777777" w:rsidR="005D550F" w:rsidRPr="00A677EA" w:rsidRDefault="005D550F" w:rsidP="002466BD">
      <w:pPr>
        <w:shd w:val="clear" w:color="auto" w:fill="FFFFFF"/>
        <w:tabs>
          <w:tab w:val="left" w:pos="3686"/>
          <w:tab w:val="left" w:pos="8789"/>
        </w:tabs>
        <w:spacing w:after="0"/>
        <w:ind w:firstLine="567"/>
        <w:rPr>
          <w:rFonts w:ascii="GHEA Grapalat" w:hAnsi="GHEA Grapalat"/>
          <w:lang w:val="hy-AM"/>
        </w:rPr>
      </w:pPr>
      <w:r w:rsidRPr="00A677EA">
        <w:rPr>
          <w:rFonts w:ascii="GHEA Grapalat" w:hAnsi="GHEA Grapalat"/>
          <w:position w:val="-32"/>
          <w:lang w:val="hy-AM"/>
        </w:rPr>
        <w:tab/>
      </w:r>
      <w:r w:rsidRPr="00A677EA">
        <w:rPr>
          <w:rFonts w:ascii="GHEA Grapalat" w:hAnsi="GHEA Grapalat"/>
          <w:position w:val="-32"/>
        </w:rPr>
        <w:object w:dxaOrig="1800" w:dyaOrig="720" w14:anchorId="7583E73F">
          <v:shape id="_x0000_i1161" type="#_x0000_t75" style="width:88.5pt;height:33.75pt" o:ole="" o:preferrelative="f">
            <v:imagedata r:id="rId337" o:title=""/>
          </v:shape>
          <o:OLEObject Type="Embed" ProgID="Equation.DSMT4" ShapeID="_x0000_i1161" DrawAspect="Content" ObjectID="_1672484901" r:id="rId338"/>
        </w:object>
      </w:r>
      <w:r w:rsidRPr="00A677EA">
        <w:rPr>
          <w:rFonts w:ascii="GHEA Grapalat" w:hAnsi="GHEA Grapalat"/>
          <w:lang w:val="hy-AM"/>
        </w:rPr>
        <w:t>,</w:t>
      </w:r>
      <w:r w:rsidRPr="00A677EA">
        <w:rPr>
          <w:rFonts w:ascii="GHEA Grapalat" w:hAnsi="GHEA Grapalat"/>
          <w:lang w:val="hy-AM"/>
        </w:rPr>
        <w:tab/>
        <w:t>(2)</w:t>
      </w:r>
    </w:p>
    <w:p w14:paraId="07AB1660" w14:textId="77777777" w:rsidR="005D550F" w:rsidRPr="00A677EA" w:rsidRDefault="005D550F" w:rsidP="005D550F">
      <w:pPr>
        <w:keepNext/>
        <w:autoSpaceDE w:val="0"/>
        <w:autoSpaceDN w:val="0"/>
        <w:spacing w:after="0"/>
        <w:ind w:firstLine="567"/>
        <w:jc w:val="both"/>
        <w:outlineLvl w:val="0"/>
        <w:rPr>
          <w:rFonts w:ascii="GHEA Grapalat" w:eastAsiaTheme="minorEastAsia" w:hAnsi="GHEA Grapalat" w:cs="Times New Roman"/>
          <w:bCs/>
          <w:kern w:val="36"/>
          <w:lang w:val="hy-AM" w:eastAsia="ru-RU"/>
        </w:rPr>
      </w:pPr>
      <w:r w:rsidRPr="00A677EA">
        <w:rPr>
          <w:rFonts w:ascii="GHEA Grapalat" w:hAnsi="GHEA Grapalat"/>
          <w:i/>
          <w:sz w:val="24"/>
          <w:szCs w:val="24"/>
          <w:lang w:val="hy-AM"/>
        </w:rPr>
        <w:t>Q</w:t>
      </w:r>
      <w:r w:rsidRPr="00A677EA">
        <w:rPr>
          <w:rFonts w:ascii="GHEA Grapalat" w:hAnsi="GHEA Grapalat"/>
          <w:i/>
          <w:sz w:val="28"/>
          <w:szCs w:val="26"/>
          <w:vertAlign w:val="subscript"/>
          <w:lang w:val="hy-AM"/>
        </w:rPr>
        <w:t>an,j</w:t>
      </w:r>
      <w:r w:rsidRPr="00A677EA">
        <w:rPr>
          <w:rFonts w:ascii="GHEA Grapalat" w:eastAsiaTheme="minorEastAsia" w:hAnsi="GHEA Grapalat" w:cs="Sylfaen"/>
          <w:bCs/>
          <w:kern w:val="36"/>
          <w:lang w:val="hy-AM" w:eastAsia="ru-RU"/>
        </w:rPr>
        <w:t xml:space="preserve"> </w:t>
      </w:r>
      <w:r w:rsidRPr="00A677EA">
        <w:rPr>
          <w:rFonts w:ascii="GHEA Grapalat" w:hAnsi="GHEA Grapalat"/>
          <w:lang w:val="hy-AM"/>
        </w:rPr>
        <w:t>–</w:t>
      </w:r>
      <w:r w:rsidRPr="00A677EA">
        <w:rPr>
          <w:rFonts w:ascii="GHEA Grapalat" w:eastAsiaTheme="minorEastAsia" w:hAnsi="GHEA Grapalat" w:cs="Times New Roman"/>
          <w:bCs/>
          <w:kern w:val="36"/>
          <w:lang w:val="hy-AM" w:eastAsia="ru-RU"/>
        </w:rPr>
        <w:t xml:space="preserve"> խարիսխների մեկ շարքի վրա ընկնող սահքի ճիգն է, հավասար է՝</w:t>
      </w:r>
    </w:p>
    <w:p w14:paraId="49861626" w14:textId="77777777" w:rsidR="005D550F" w:rsidRPr="00A677EA" w:rsidRDefault="005D550F" w:rsidP="002466BD">
      <w:pPr>
        <w:shd w:val="clear" w:color="auto" w:fill="FFFFFF"/>
        <w:tabs>
          <w:tab w:val="left" w:pos="3402"/>
          <w:tab w:val="left" w:pos="8789"/>
        </w:tabs>
        <w:spacing w:after="0"/>
        <w:ind w:firstLine="567"/>
        <w:rPr>
          <w:rFonts w:ascii="GHEA Grapalat" w:hAnsi="GHEA Grapalat"/>
          <w:lang w:val="hy-AM"/>
        </w:rPr>
      </w:pPr>
      <w:r w:rsidRPr="00A677EA">
        <w:rPr>
          <w:rFonts w:ascii="GHEA Grapalat" w:hAnsi="GHEA Grapalat"/>
          <w:position w:val="-32"/>
          <w:lang w:val="hy-AM"/>
        </w:rPr>
        <w:tab/>
      </w:r>
      <w:r w:rsidRPr="00A677EA">
        <w:rPr>
          <w:rFonts w:ascii="GHEA Grapalat" w:hAnsi="GHEA Grapalat"/>
          <w:position w:val="-32"/>
        </w:rPr>
        <w:object w:dxaOrig="2200" w:dyaOrig="740" w14:anchorId="604B426D">
          <v:shape id="_x0000_i1162" type="#_x0000_t75" style="width:108.75pt;height:34.5pt" o:ole="" o:preferrelative="f">
            <v:imagedata r:id="rId339" o:title=""/>
          </v:shape>
          <o:OLEObject Type="Embed" ProgID="Equation.DSMT4" ShapeID="_x0000_i1162" DrawAspect="Content" ObjectID="_1672484902" r:id="rId340"/>
        </w:object>
      </w:r>
      <w:r w:rsidRPr="00A677EA">
        <w:rPr>
          <w:rFonts w:ascii="GHEA Grapalat" w:hAnsi="GHEA Grapalat"/>
          <w:lang w:val="hy-AM"/>
        </w:rPr>
        <w:t>,</w:t>
      </w:r>
      <w:r w:rsidRPr="00A677EA">
        <w:rPr>
          <w:rFonts w:ascii="GHEA Grapalat" w:hAnsi="GHEA Grapalat"/>
          <w:lang w:val="hy-AM"/>
        </w:rPr>
        <w:tab/>
        <w:t>(3)</w:t>
      </w:r>
    </w:p>
    <w:p w14:paraId="380C8F44" w14:textId="77777777" w:rsidR="005D550F" w:rsidRPr="00A677EA" w:rsidRDefault="005D550F" w:rsidP="005D550F">
      <w:pPr>
        <w:keepNext/>
        <w:autoSpaceDE w:val="0"/>
        <w:autoSpaceDN w:val="0"/>
        <w:spacing w:after="0"/>
        <w:ind w:left="567"/>
        <w:jc w:val="both"/>
        <w:outlineLvl w:val="0"/>
        <w:rPr>
          <w:rFonts w:ascii="GHEA Grapalat" w:eastAsiaTheme="minorEastAsia" w:hAnsi="GHEA Grapalat" w:cs="Times New Roman"/>
          <w:bCs/>
          <w:kern w:val="36"/>
          <w:lang w:val="hy-AM" w:eastAsia="ru-RU"/>
        </w:rPr>
      </w:pPr>
      <w:r w:rsidRPr="00A677EA">
        <w:rPr>
          <w:rFonts w:ascii="GHEA Grapalat" w:hAnsi="GHEA Grapalat"/>
          <w:position w:val="-14"/>
        </w:rPr>
        <w:object w:dxaOrig="460" w:dyaOrig="400" w14:anchorId="42402C6F">
          <v:shape id="_x0000_i1163" type="#_x0000_t75" style="width:22.5pt;height:19.5pt" o:ole="" o:preferrelative="f">
            <v:imagedata r:id="rId341" o:title=""/>
          </v:shape>
          <o:OLEObject Type="Embed" ProgID="Equation.DSMT4" ShapeID="_x0000_i1163" DrawAspect="Content" ObjectID="_1672484903" r:id="rId342"/>
        </w:object>
      </w:r>
      <w:r w:rsidRPr="00A677EA">
        <w:rPr>
          <w:rFonts w:ascii="GHEA Grapalat" w:eastAsiaTheme="minorEastAsia" w:hAnsi="GHEA Grapalat" w:cs="Sylfaen"/>
          <w:bCs/>
          <w:kern w:val="36"/>
          <w:lang w:val="hy-AM" w:eastAsia="ru-RU"/>
        </w:rPr>
        <w:t xml:space="preserve"> </w:t>
      </w:r>
      <w:r w:rsidRPr="00A677EA">
        <w:rPr>
          <w:rFonts w:ascii="GHEA Grapalat" w:hAnsi="GHEA Grapalat"/>
          <w:lang w:val="hy-AM"/>
        </w:rPr>
        <w:t>–</w:t>
      </w:r>
      <w:r w:rsidRPr="00A677EA">
        <w:rPr>
          <w:rFonts w:ascii="GHEA Grapalat" w:eastAsiaTheme="minorEastAsia" w:hAnsi="GHEA Grapalat" w:cs="Times New Roman"/>
          <w:bCs/>
          <w:kern w:val="36"/>
          <w:lang w:val="hy-AM" w:eastAsia="ru-RU"/>
        </w:rPr>
        <w:t xml:space="preserve"> խարիսխների մեկ շարքում առավելագույն սեղմող ճիգն է, որոշվում է հետևյալ բանաձևով՝</w:t>
      </w:r>
    </w:p>
    <w:p w14:paraId="54E0E6EA" w14:textId="77777777" w:rsidR="005D550F" w:rsidRPr="00A677EA" w:rsidRDefault="005D550F" w:rsidP="002466BD">
      <w:pPr>
        <w:shd w:val="clear" w:color="auto" w:fill="FFFFFF"/>
        <w:tabs>
          <w:tab w:val="left" w:pos="3686"/>
          <w:tab w:val="left" w:pos="8789"/>
        </w:tabs>
        <w:spacing w:after="0"/>
        <w:ind w:firstLine="567"/>
        <w:rPr>
          <w:rFonts w:ascii="GHEA Grapalat" w:hAnsi="GHEA Grapalat"/>
          <w:lang w:val="hy-AM"/>
        </w:rPr>
      </w:pPr>
      <w:r w:rsidRPr="00A677EA">
        <w:rPr>
          <w:rFonts w:ascii="GHEA Grapalat" w:hAnsi="GHEA Grapalat"/>
          <w:position w:val="-32"/>
          <w:lang w:val="hy-AM"/>
        </w:rPr>
        <w:tab/>
      </w:r>
      <w:r w:rsidRPr="00A677EA">
        <w:rPr>
          <w:rFonts w:ascii="GHEA Grapalat" w:hAnsi="GHEA Grapalat"/>
          <w:position w:val="-32"/>
        </w:rPr>
        <w:object w:dxaOrig="1640" w:dyaOrig="720" w14:anchorId="32F57A30">
          <v:shape id="_x0000_i1164" type="#_x0000_t75" style="width:81pt;height:33.75pt" o:ole="" o:preferrelative="f">
            <v:imagedata r:id="rId343" o:title=""/>
          </v:shape>
          <o:OLEObject Type="Embed" ProgID="Equation.DSMT4" ShapeID="_x0000_i1164" DrawAspect="Content" ObjectID="_1672484904" r:id="rId344"/>
        </w:object>
      </w:r>
      <w:r w:rsidRPr="00A677EA">
        <w:rPr>
          <w:rFonts w:ascii="GHEA Grapalat" w:hAnsi="GHEA Grapalat"/>
          <w:lang w:val="hy-AM"/>
        </w:rPr>
        <w:t>,</w:t>
      </w:r>
      <w:r w:rsidRPr="00A677EA">
        <w:rPr>
          <w:rFonts w:ascii="GHEA Grapalat" w:hAnsi="GHEA Grapalat"/>
          <w:lang w:val="hy-AM"/>
        </w:rPr>
        <w:tab/>
        <w:t>(4)</w:t>
      </w:r>
    </w:p>
    <w:bookmarkEnd w:id="88"/>
    <w:p w14:paraId="53077639" w14:textId="77777777" w:rsidR="005D550F" w:rsidRPr="00A677EA" w:rsidRDefault="005D550F" w:rsidP="005D550F">
      <w:pPr>
        <w:shd w:val="clear" w:color="auto" w:fill="FFFFFF"/>
        <w:spacing w:after="120"/>
        <w:ind w:firstLine="567"/>
        <w:rPr>
          <w:rFonts w:ascii="GHEA Grapalat" w:hAnsi="GHEA Grapalat"/>
          <w:lang w:val="hy-AM"/>
        </w:rPr>
      </w:pPr>
      <w:r w:rsidRPr="00A677EA">
        <w:rPr>
          <w:rFonts w:ascii="GHEA Grapalat" w:hAnsi="GHEA Grapalat"/>
          <w:i/>
          <w:sz w:val="24"/>
          <w:szCs w:val="24"/>
          <w:lang w:val="hy-AM"/>
        </w:rPr>
        <w:t>Q</w:t>
      </w:r>
      <w:r w:rsidRPr="00A677EA">
        <w:rPr>
          <w:rFonts w:ascii="GHEA Grapalat" w:hAnsi="GHEA Grapalat"/>
          <w:i/>
          <w:sz w:val="28"/>
          <w:szCs w:val="26"/>
          <w:vertAlign w:val="subscript"/>
          <w:lang w:val="hy-AM"/>
        </w:rPr>
        <w:t>an,j,</w:t>
      </w:r>
      <w:r w:rsidRPr="00A677EA">
        <w:rPr>
          <w:rFonts w:ascii="GHEA Grapalat" w:hAnsi="GHEA Grapalat"/>
          <w:sz w:val="24"/>
          <w:szCs w:val="24"/>
          <w:vertAlign w:val="subscript"/>
          <w:lang w:val="hy-AM"/>
        </w:rPr>
        <w:t>0</w:t>
      </w:r>
      <w:r w:rsidRPr="00A677EA">
        <w:rPr>
          <w:rFonts w:ascii="GHEA Grapalat" w:eastAsiaTheme="minorEastAsia" w:hAnsi="GHEA Grapalat" w:cs="Sylfaen"/>
          <w:bCs/>
          <w:kern w:val="36"/>
          <w:lang w:val="hy-AM" w:eastAsia="ru-RU"/>
        </w:rPr>
        <w:t xml:space="preserve"> </w:t>
      </w:r>
      <w:r w:rsidRPr="00A677EA">
        <w:rPr>
          <w:rFonts w:ascii="GHEA Grapalat" w:hAnsi="GHEA Grapalat"/>
          <w:lang w:val="hy-AM"/>
        </w:rPr>
        <w:t>– խարիսխներով ընդունվող սահքի ուժն է, որոշվում է հետևյալ բանաձևով՝</w:t>
      </w:r>
    </w:p>
    <w:p w14:paraId="604F5307" w14:textId="77777777" w:rsidR="005D550F" w:rsidRPr="00A677EA" w:rsidRDefault="005D550F" w:rsidP="002466BD">
      <w:pPr>
        <w:shd w:val="clear" w:color="auto" w:fill="FFFFFF"/>
        <w:tabs>
          <w:tab w:val="left" w:pos="3402"/>
          <w:tab w:val="left" w:pos="8789"/>
        </w:tabs>
        <w:spacing w:after="0"/>
        <w:ind w:firstLine="567"/>
        <w:rPr>
          <w:rFonts w:ascii="GHEA Grapalat" w:hAnsi="GHEA Grapalat"/>
          <w:lang w:val="hy-AM"/>
        </w:rPr>
      </w:pPr>
      <w:r w:rsidRPr="00A677EA">
        <w:rPr>
          <w:rFonts w:ascii="GHEA Grapalat" w:hAnsi="GHEA Grapalat"/>
          <w:position w:val="-32"/>
          <w:lang w:val="hy-AM"/>
        </w:rPr>
        <w:tab/>
      </w:r>
      <w:r w:rsidRPr="00A677EA">
        <w:rPr>
          <w:rFonts w:ascii="GHEA Grapalat" w:hAnsi="GHEA Grapalat"/>
          <w:position w:val="-18"/>
        </w:rPr>
        <w:object w:dxaOrig="3200" w:dyaOrig="480" w14:anchorId="0E5D5171">
          <v:shape id="_x0000_i1165" type="#_x0000_t75" style="width:156.75pt;height:24pt" o:ole="" o:preferrelative="f">
            <v:imagedata r:id="rId345" o:title=""/>
          </v:shape>
          <o:OLEObject Type="Embed" ProgID="Equation.DSMT4" ShapeID="_x0000_i1165" DrawAspect="Content" ObjectID="_1672484905" r:id="rId346"/>
        </w:object>
      </w:r>
      <w:r w:rsidRPr="00A677EA">
        <w:rPr>
          <w:rFonts w:ascii="GHEA Grapalat" w:hAnsi="GHEA Grapalat"/>
          <w:lang w:val="hy-AM"/>
        </w:rPr>
        <w:t>,</w:t>
      </w:r>
      <w:r w:rsidRPr="00A677EA">
        <w:rPr>
          <w:rFonts w:ascii="GHEA Grapalat" w:hAnsi="GHEA Grapalat"/>
          <w:lang w:val="hy-AM"/>
        </w:rPr>
        <w:tab/>
        <w:t>(5)</w:t>
      </w:r>
    </w:p>
    <w:p w14:paraId="5E312A14" w14:textId="77777777" w:rsidR="005D550F" w:rsidRPr="00A677EA" w:rsidRDefault="005D550F" w:rsidP="005D550F">
      <w:pPr>
        <w:shd w:val="clear" w:color="auto" w:fill="FFFFFF"/>
        <w:spacing w:after="120"/>
        <w:ind w:firstLine="567"/>
        <w:rPr>
          <w:rFonts w:ascii="GHEA Grapalat" w:hAnsi="GHEA Grapalat"/>
          <w:lang w:val="hy-AM"/>
        </w:rPr>
      </w:pPr>
      <w:r w:rsidRPr="00A677EA">
        <w:rPr>
          <w:rFonts w:ascii="GHEA Grapalat" w:hAnsi="GHEA Grapalat" w:cs="Sylfaen"/>
          <w:lang w:val="hy-AM"/>
        </w:rPr>
        <w:t xml:space="preserve">որտեղ` </w:t>
      </w:r>
      <w:r w:rsidRPr="00A677EA">
        <w:rPr>
          <w:rFonts w:ascii="GHEA Grapalat" w:hAnsi="GHEA Grapalat"/>
          <w:sz w:val="28"/>
          <w:szCs w:val="28"/>
          <w:lang w:val="en-US"/>
        </w:rPr>
        <w:t>γ</w:t>
      </w:r>
      <w:r w:rsidRPr="00A677EA">
        <w:rPr>
          <w:rFonts w:ascii="GHEA Grapalat" w:hAnsi="GHEA Grapalat"/>
          <w:i/>
          <w:sz w:val="28"/>
          <w:szCs w:val="26"/>
          <w:vertAlign w:val="subscript"/>
          <w:lang w:val="hy-AM"/>
        </w:rPr>
        <w:t>s,sh</w:t>
      </w:r>
      <w:r w:rsidRPr="00A677EA">
        <w:rPr>
          <w:rFonts w:ascii="GHEA Grapalat" w:eastAsiaTheme="minorEastAsia" w:hAnsi="GHEA Grapalat" w:cs="Sylfaen"/>
          <w:bCs/>
          <w:kern w:val="36"/>
          <w:lang w:val="hy-AM" w:eastAsia="ru-RU"/>
        </w:rPr>
        <w:t xml:space="preserve"> </w:t>
      </w:r>
      <w:r w:rsidRPr="00A677EA">
        <w:rPr>
          <w:rFonts w:ascii="GHEA Grapalat" w:hAnsi="GHEA Grapalat"/>
          <w:lang w:val="hy-AM"/>
        </w:rPr>
        <w:t>– գործակից է, որն ընդունվում է հավասար 1,65,</w:t>
      </w:r>
    </w:p>
    <w:p w14:paraId="1F2828BE" w14:textId="77777777" w:rsidR="005D550F" w:rsidRPr="00A677EA" w:rsidRDefault="005D550F" w:rsidP="005D550F">
      <w:pPr>
        <w:shd w:val="clear" w:color="auto" w:fill="FFFFFF"/>
        <w:spacing w:after="0"/>
        <w:ind w:left="567"/>
        <w:rPr>
          <w:rFonts w:ascii="GHEA Grapalat" w:hAnsi="GHEA Grapalat"/>
          <w:lang w:val="hy-AM"/>
        </w:rPr>
      </w:pPr>
      <w:r w:rsidRPr="00A677EA">
        <w:rPr>
          <w:rFonts w:ascii="GHEA Grapalat" w:hAnsi="GHEA Grapalat"/>
          <w:i/>
          <w:sz w:val="24"/>
          <w:szCs w:val="24"/>
          <w:lang w:val="hy-AM"/>
        </w:rPr>
        <w:t>N</w:t>
      </w:r>
      <w:r w:rsidRPr="00A677EA">
        <w:rPr>
          <w:rFonts w:ascii="GHEA Grapalat" w:hAnsi="GHEA Grapalat"/>
          <w:i/>
          <w:sz w:val="28"/>
          <w:szCs w:val="26"/>
          <w:vertAlign w:val="subscript"/>
          <w:lang w:val="hy-AM"/>
        </w:rPr>
        <w:t>an,j,</w:t>
      </w:r>
      <w:r w:rsidRPr="00A677EA">
        <w:rPr>
          <w:rFonts w:ascii="GHEA Grapalat" w:hAnsi="GHEA Grapalat"/>
          <w:sz w:val="24"/>
          <w:szCs w:val="24"/>
          <w:vertAlign w:val="subscript"/>
          <w:lang w:val="hy-AM"/>
        </w:rPr>
        <w:t>0</w:t>
      </w:r>
      <w:r w:rsidRPr="00A677EA">
        <w:rPr>
          <w:rFonts w:ascii="GHEA Grapalat" w:eastAsiaTheme="minorEastAsia" w:hAnsi="GHEA Grapalat" w:cs="Sylfaen"/>
          <w:bCs/>
          <w:kern w:val="36"/>
          <w:lang w:val="hy-AM" w:eastAsia="ru-RU"/>
        </w:rPr>
        <w:t xml:space="preserve"> </w:t>
      </w:r>
      <w:r w:rsidRPr="00A677EA">
        <w:rPr>
          <w:rFonts w:ascii="GHEA Grapalat" w:hAnsi="GHEA Grapalat"/>
          <w:lang w:val="hy-AM"/>
        </w:rPr>
        <w:t>– սահմանային ձգող ուժն է, որն ընդունվում է խարիսխների մեկ շարքով, որոշվում է հետևյալ բանաձևով՝</w:t>
      </w:r>
    </w:p>
    <w:p w14:paraId="62AFD4F1" w14:textId="77777777" w:rsidR="005D550F" w:rsidRPr="00A677EA" w:rsidRDefault="005D550F" w:rsidP="002466BD">
      <w:pPr>
        <w:shd w:val="clear" w:color="auto" w:fill="FFFFFF"/>
        <w:tabs>
          <w:tab w:val="left" w:pos="3686"/>
          <w:tab w:val="left" w:pos="8789"/>
        </w:tabs>
        <w:spacing w:after="120"/>
        <w:ind w:firstLine="567"/>
        <w:rPr>
          <w:rFonts w:ascii="GHEA Grapalat" w:hAnsi="GHEA Grapalat"/>
          <w:lang w:val="en-US"/>
        </w:rPr>
      </w:pPr>
      <w:r w:rsidRPr="00A677EA">
        <w:rPr>
          <w:rFonts w:ascii="GHEA Grapalat" w:hAnsi="GHEA Grapalat"/>
          <w:position w:val="-32"/>
          <w:lang w:val="hy-AM"/>
        </w:rPr>
        <w:tab/>
      </w:r>
      <w:r w:rsidRPr="00A677EA">
        <w:rPr>
          <w:rFonts w:ascii="GHEA Grapalat" w:hAnsi="GHEA Grapalat"/>
          <w:i/>
          <w:sz w:val="24"/>
          <w:szCs w:val="24"/>
          <w:lang w:val="en-US"/>
        </w:rPr>
        <w:t>N</w:t>
      </w:r>
      <w:r w:rsidRPr="00A677EA">
        <w:rPr>
          <w:rFonts w:ascii="GHEA Grapalat" w:hAnsi="GHEA Grapalat"/>
          <w:i/>
          <w:sz w:val="28"/>
          <w:szCs w:val="26"/>
          <w:vertAlign w:val="subscript"/>
          <w:lang w:val="en-US"/>
        </w:rPr>
        <w:t>an,j,</w:t>
      </w:r>
      <w:r w:rsidRPr="00A677EA">
        <w:rPr>
          <w:rFonts w:ascii="GHEA Grapalat" w:hAnsi="GHEA Grapalat"/>
          <w:i/>
          <w:sz w:val="24"/>
          <w:szCs w:val="24"/>
          <w:vertAlign w:val="subscript"/>
          <w:lang w:val="en-US"/>
        </w:rPr>
        <w:t>0</w:t>
      </w:r>
      <w:r w:rsidRPr="00A677EA">
        <w:rPr>
          <w:rFonts w:ascii="GHEA Grapalat" w:hAnsi="GHEA Grapalat"/>
          <w:lang w:val="en-US"/>
        </w:rPr>
        <w:t xml:space="preserve"> = </w:t>
      </w:r>
      <w:r w:rsidRPr="00A677EA">
        <w:rPr>
          <w:rFonts w:ascii="GHEA Grapalat" w:hAnsi="GHEA Grapalat"/>
          <w:i/>
          <w:sz w:val="24"/>
          <w:szCs w:val="24"/>
          <w:lang w:val="en-US"/>
        </w:rPr>
        <w:t>R</w:t>
      </w:r>
      <w:r w:rsidRPr="00A677EA">
        <w:rPr>
          <w:rFonts w:ascii="GHEA Grapalat" w:hAnsi="GHEA Grapalat"/>
          <w:i/>
          <w:sz w:val="28"/>
          <w:szCs w:val="26"/>
          <w:vertAlign w:val="subscript"/>
          <w:lang w:val="en-US"/>
        </w:rPr>
        <w:t>s</w:t>
      </w:r>
      <w:r w:rsidRPr="00A677EA">
        <w:rPr>
          <w:rFonts w:ascii="GHEA Grapalat" w:hAnsi="GHEA Grapalat"/>
          <w:lang w:val="en-US"/>
        </w:rPr>
        <w:t xml:space="preserve"> · </w:t>
      </w:r>
      <w:r w:rsidRPr="00A677EA">
        <w:rPr>
          <w:rFonts w:ascii="GHEA Grapalat" w:hAnsi="GHEA Grapalat"/>
          <w:i/>
          <w:sz w:val="24"/>
          <w:szCs w:val="24"/>
          <w:lang w:val="en-US"/>
        </w:rPr>
        <w:t>A</w:t>
      </w:r>
      <w:r w:rsidRPr="00A677EA">
        <w:rPr>
          <w:rFonts w:ascii="GHEA Grapalat" w:hAnsi="GHEA Grapalat"/>
          <w:i/>
          <w:sz w:val="28"/>
          <w:szCs w:val="26"/>
          <w:vertAlign w:val="subscript"/>
          <w:lang w:val="en-US"/>
        </w:rPr>
        <w:t>an,j</w:t>
      </w:r>
      <w:r w:rsidRPr="00A677EA">
        <w:rPr>
          <w:rFonts w:ascii="GHEA Grapalat" w:hAnsi="GHEA Grapalat"/>
          <w:lang w:val="en-US"/>
        </w:rPr>
        <w:t xml:space="preserve"> :</w:t>
      </w:r>
      <w:r w:rsidRPr="00A677EA">
        <w:rPr>
          <w:rFonts w:ascii="GHEA Grapalat" w:hAnsi="GHEA Grapalat"/>
          <w:lang w:val="en-US"/>
        </w:rPr>
        <w:tab/>
        <w:t>(6)</w:t>
      </w:r>
    </w:p>
    <w:p w14:paraId="0E890C2D" w14:textId="77777777" w:rsidR="005D550F" w:rsidRPr="00A677EA" w:rsidRDefault="005D550F" w:rsidP="005D550F">
      <w:pPr>
        <w:shd w:val="clear" w:color="auto" w:fill="FFFFFF"/>
        <w:tabs>
          <w:tab w:val="left" w:pos="3686"/>
          <w:tab w:val="left" w:pos="8647"/>
        </w:tabs>
        <w:spacing w:after="0"/>
        <w:ind w:firstLine="567"/>
        <w:rPr>
          <w:rFonts w:ascii="GHEA Grapalat" w:hAnsi="GHEA Grapalat"/>
          <w:lang w:val="en-US"/>
        </w:rPr>
      </w:pPr>
    </w:p>
    <w:p w14:paraId="3AA4E008" w14:textId="77777777" w:rsidR="005D550F" w:rsidRPr="00A677EA" w:rsidRDefault="005D550F" w:rsidP="005D550F">
      <w:pPr>
        <w:spacing w:after="120"/>
        <w:jc w:val="center"/>
        <w:rPr>
          <w:rFonts w:ascii="GHEA Grapalat" w:hAnsi="GHEA Grapalat"/>
          <w:color w:val="FF0000"/>
        </w:rPr>
      </w:pPr>
      <w:r w:rsidRPr="00A677EA">
        <w:rPr>
          <w:rFonts w:ascii="GHEA Grapalat" w:hAnsi="GHEA Grapalat"/>
          <w:noProof/>
          <w:color w:val="FF0000"/>
          <w:lang w:val="en-US"/>
        </w:rPr>
        <w:drawing>
          <wp:inline distT="0" distB="0" distL="0" distR="0" wp14:anchorId="2D0A12E6" wp14:editId="7683D9E4">
            <wp:extent cx="3040281" cy="1781175"/>
            <wp:effectExtent l="0" t="0" r="8255" b="0"/>
            <wp:docPr id="197" name="Рисунок 196" descr="C:\Users\POSTRO~1\AppData\Local\Temp\ns\6755.files\image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6" descr="C:\Users\POSTRO~1\AppData\Local\Temp\ns\6755.files\image193.jpg"/>
                    <pic:cNvPicPr>
                      <a:picLocks noChangeAspect="1" noChangeArrowheads="1"/>
                    </pic:cNvPicPr>
                  </pic:nvPicPr>
                  <pic:blipFill>
                    <a:blip r:embed="rId347" r:link="rId348" cstate="print">
                      <a:extLst>
                        <a:ext uri="{28A0092B-C50C-407E-A947-70E740481C1C}">
                          <a14:useLocalDpi xmlns:a14="http://schemas.microsoft.com/office/drawing/2010/main" val="0"/>
                        </a:ext>
                      </a:extLst>
                    </a:blip>
                    <a:srcRect/>
                    <a:stretch>
                      <a:fillRect/>
                    </a:stretch>
                  </pic:blipFill>
                  <pic:spPr bwMode="auto">
                    <a:xfrm>
                      <a:off x="0" y="0"/>
                      <a:ext cx="3040281" cy="1781175"/>
                    </a:xfrm>
                    <a:prstGeom prst="rect">
                      <a:avLst/>
                    </a:prstGeom>
                    <a:noFill/>
                    <a:ln>
                      <a:noFill/>
                    </a:ln>
                  </pic:spPr>
                </pic:pic>
              </a:graphicData>
            </a:graphic>
          </wp:inline>
        </w:drawing>
      </w:r>
    </w:p>
    <w:p w14:paraId="623369E5" w14:textId="77777777" w:rsidR="005D550F" w:rsidRPr="00A677EA" w:rsidRDefault="005D550F" w:rsidP="005D550F">
      <w:pPr>
        <w:shd w:val="clear" w:color="auto" w:fill="FFFFFF"/>
        <w:spacing w:after="0"/>
        <w:jc w:val="center"/>
        <w:rPr>
          <w:rFonts w:ascii="GHEA Grapalat" w:hAnsi="GHEA Grapalat"/>
          <w:b/>
          <w:bCs/>
        </w:rPr>
      </w:pPr>
      <w:r w:rsidRPr="00A677EA">
        <w:rPr>
          <w:rFonts w:ascii="GHEA Grapalat" w:hAnsi="GHEA Grapalat"/>
          <w:b/>
          <w:bCs/>
          <w:iCs/>
          <w:lang w:val="en-US"/>
        </w:rPr>
        <w:t>Նկար</w:t>
      </w:r>
      <w:r w:rsidRPr="00A677EA">
        <w:rPr>
          <w:rFonts w:ascii="GHEA Grapalat" w:hAnsi="GHEA Grapalat"/>
          <w:b/>
          <w:bCs/>
          <w:iCs/>
        </w:rPr>
        <w:t xml:space="preserve"> 1 –</w:t>
      </w:r>
      <w:r w:rsidRPr="00A677EA">
        <w:rPr>
          <w:rFonts w:ascii="GHEA Grapalat" w:hAnsi="GHEA Grapalat"/>
          <w:b/>
          <w:bCs/>
        </w:rPr>
        <w:t xml:space="preserve"> Միջադիր դետալի վրա ազդող ճիգերի սխեման</w:t>
      </w:r>
    </w:p>
    <w:p w14:paraId="697271F9" w14:textId="77777777" w:rsidR="005D550F" w:rsidRPr="00A677EA" w:rsidRDefault="005D550F" w:rsidP="005D550F">
      <w:pPr>
        <w:rPr>
          <w:rFonts w:ascii="GHEA Grapalat" w:hAnsi="GHEA Grapalat"/>
          <w:b/>
          <w:bCs/>
        </w:rPr>
      </w:pPr>
      <w:r w:rsidRPr="00A677EA">
        <w:rPr>
          <w:rFonts w:ascii="GHEA Grapalat" w:hAnsi="GHEA Grapalat"/>
          <w:b/>
          <w:bCs/>
        </w:rPr>
        <w:br w:type="page"/>
      </w:r>
    </w:p>
    <w:p w14:paraId="668B39FE" w14:textId="77777777" w:rsidR="005D550F" w:rsidRPr="00A677EA" w:rsidRDefault="00064F27" w:rsidP="005D550F">
      <w:pPr>
        <w:shd w:val="clear" w:color="auto" w:fill="FFFFFF"/>
        <w:spacing w:after="0"/>
        <w:ind w:firstLine="567"/>
        <w:rPr>
          <w:rFonts w:ascii="GHEA Grapalat" w:hAnsi="GHEA Grapalat"/>
        </w:rPr>
      </w:pPr>
      <w:r>
        <w:rPr>
          <w:rFonts w:ascii="GHEA Grapalat" w:hAnsi="GHEA Grapalat"/>
          <w:lang w:val="hy-AM"/>
        </w:rPr>
        <w:lastRenderedPageBreak/>
        <w:t>սույն հավելամասի</w:t>
      </w:r>
      <w:r w:rsidRPr="00A677EA">
        <w:rPr>
          <w:rFonts w:ascii="GHEA Grapalat" w:hAnsi="GHEA Grapalat"/>
        </w:rPr>
        <w:t xml:space="preserve"> </w:t>
      </w:r>
      <w:r w:rsidR="005D550F" w:rsidRPr="00A677EA">
        <w:rPr>
          <w:rFonts w:ascii="GHEA Grapalat" w:hAnsi="GHEA Grapalat"/>
        </w:rPr>
        <w:t>(1</w:t>
      </w:r>
      <w:r w:rsidR="00B11960" w:rsidRPr="00A677EA">
        <w:rPr>
          <w:rFonts w:ascii="GHEA Grapalat" w:hAnsi="GHEA Grapalat"/>
        </w:rPr>
        <w:t>)-ից մինչև</w:t>
      </w:r>
      <w:r w:rsidR="005D550F" w:rsidRPr="00A677EA">
        <w:rPr>
          <w:rFonts w:ascii="GHEA Grapalat" w:hAnsi="GHEA Grapalat"/>
        </w:rPr>
        <w:t xml:space="preserve"> (6) </w:t>
      </w:r>
      <w:r w:rsidR="005D550F" w:rsidRPr="00A677EA">
        <w:rPr>
          <w:rFonts w:ascii="GHEA Grapalat" w:hAnsi="GHEA Grapalat"/>
          <w:lang w:val="en-US"/>
        </w:rPr>
        <w:t>բանաձևերում՝</w:t>
      </w:r>
    </w:p>
    <w:p w14:paraId="063CABA1" w14:textId="77777777" w:rsidR="005D550F" w:rsidRPr="00A677EA" w:rsidRDefault="005D550F" w:rsidP="005D550F">
      <w:pPr>
        <w:shd w:val="clear" w:color="auto" w:fill="FFFFFF"/>
        <w:spacing w:after="0"/>
        <w:ind w:left="567"/>
        <w:jc w:val="both"/>
        <w:rPr>
          <w:rFonts w:ascii="GHEA Grapalat" w:hAnsi="GHEA Grapalat"/>
        </w:rPr>
      </w:pPr>
      <w:r w:rsidRPr="00A677EA">
        <w:rPr>
          <w:rFonts w:ascii="GHEA Grapalat" w:hAnsi="GHEA Grapalat"/>
          <w:i/>
          <w:sz w:val="24"/>
          <w:szCs w:val="24"/>
          <w:lang w:val="en-US"/>
        </w:rPr>
        <w:t>M</w:t>
      </w:r>
      <w:r w:rsidRPr="00A677EA">
        <w:rPr>
          <w:rFonts w:ascii="GHEA Grapalat" w:hAnsi="GHEA Grapalat"/>
        </w:rPr>
        <w:t xml:space="preserve">, </w:t>
      </w:r>
      <w:r w:rsidRPr="00A677EA">
        <w:rPr>
          <w:rFonts w:ascii="GHEA Grapalat" w:hAnsi="GHEA Grapalat"/>
          <w:i/>
          <w:sz w:val="24"/>
          <w:szCs w:val="24"/>
          <w:lang w:val="en-US"/>
        </w:rPr>
        <w:t>N</w:t>
      </w:r>
      <w:r w:rsidRPr="00A677EA">
        <w:rPr>
          <w:rFonts w:ascii="GHEA Grapalat" w:hAnsi="GHEA Grapalat"/>
        </w:rPr>
        <w:t xml:space="preserve">, </w:t>
      </w:r>
      <w:r w:rsidRPr="00A677EA">
        <w:rPr>
          <w:rFonts w:ascii="GHEA Grapalat" w:hAnsi="GHEA Grapalat"/>
          <w:i/>
          <w:sz w:val="24"/>
          <w:szCs w:val="24"/>
          <w:lang w:val="en-US"/>
        </w:rPr>
        <w:t>Q</w:t>
      </w:r>
      <w:r w:rsidRPr="00A677EA">
        <w:rPr>
          <w:rFonts w:ascii="GHEA Grapalat" w:hAnsi="GHEA Grapalat"/>
        </w:rPr>
        <w:t xml:space="preserve"> – միջադիր դետալի վրա ազդող համապատասխանաբար մոմենտը, նորմալ և սահքի ուժերն են, մոմենտը որոշվում է թիթեղի արտաքին եզրի հարթությունում տեղակայված և բոլոր խարիսխների ծանրության կենտրոնով անցնող առանցքի նկատմամբ,</w:t>
      </w:r>
    </w:p>
    <w:p w14:paraId="6090F79C" w14:textId="77777777" w:rsidR="005D550F" w:rsidRPr="00A677EA" w:rsidRDefault="005D550F" w:rsidP="005D550F">
      <w:pPr>
        <w:shd w:val="clear" w:color="auto" w:fill="FFFFFF"/>
        <w:spacing w:after="0"/>
        <w:ind w:left="567"/>
        <w:jc w:val="both"/>
        <w:rPr>
          <w:rFonts w:ascii="GHEA Grapalat" w:hAnsi="GHEA Grapalat"/>
          <w:color w:val="FF0000"/>
        </w:rPr>
      </w:pPr>
      <w:r w:rsidRPr="00A677EA">
        <w:rPr>
          <w:rFonts w:ascii="GHEA Grapalat" w:hAnsi="GHEA Grapalat"/>
          <w:i/>
          <w:sz w:val="26"/>
          <w:szCs w:val="26"/>
          <w:lang w:val="en-US"/>
        </w:rPr>
        <w:t>n</w:t>
      </w:r>
      <w:r w:rsidRPr="00A677EA">
        <w:rPr>
          <w:rFonts w:ascii="GHEA Grapalat" w:hAnsi="GHEA Grapalat"/>
          <w:i/>
          <w:sz w:val="28"/>
          <w:szCs w:val="26"/>
          <w:vertAlign w:val="subscript"/>
          <w:lang w:val="en-US"/>
        </w:rPr>
        <w:t>an</w:t>
      </w:r>
      <w:r w:rsidRPr="00A677EA">
        <w:rPr>
          <w:rFonts w:ascii="GHEA Grapalat" w:eastAsiaTheme="minorEastAsia" w:hAnsi="GHEA Grapalat" w:cs="Sylfaen"/>
          <w:bCs/>
          <w:kern w:val="36"/>
          <w:lang w:eastAsia="ru-RU"/>
        </w:rPr>
        <w:t xml:space="preserve"> </w:t>
      </w:r>
      <w:r w:rsidRPr="00A677EA">
        <w:rPr>
          <w:rFonts w:ascii="GHEA Grapalat" w:hAnsi="GHEA Grapalat"/>
        </w:rPr>
        <w:t xml:space="preserve">– </w:t>
      </w:r>
      <w:r w:rsidRPr="00A677EA">
        <w:rPr>
          <w:rFonts w:ascii="GHEA Grapalat" w:hAnsi="GHEA Grapalat"/>
          <w:lang w:val="en-US"/>
        </w:rPr>
        <w:t>խարիսխների</w:t>
      </w:r>
      <w:r w:rsidRPr="00A677EA">
        <w:rPr>
          <w:rFonts w:ascii="GHEA Grapalat" w:hAnsi="GHEA Grapalat"/>
        </w:rPr>
        <w:t xml:space="preserve"> </w:t>
      </w:r>
      <w:r w:rsidRPr="00A677EA">
        <w:rPr>
          <w:rFonts w:ascii="GHEA Grapalat" w:hAnsi="GHEA Grapalat"/>
          <w:lang w:val="en-US"/>
        </w:rPr>
        <w:t>շարքերի</w:t>
      </w:r>
      <w:r w:rsidRPr="00A677EA">
        <w:rPr>
          <w:rFonts w:ascii="GHEA Grapalat" w:hAnsi="GHEA Grapalat"/>
        </w:rPr>
        <w:t xml:space="preserve"> </w:t>
      </w:r>
      <w:r w:rsidRPr="00A677EA">
        <w:rPr>
          <w:rFonts w:ascii="GHEA Grapalat" w:hAnsi="GHEA Grapalat"/>
          <w:lang w:val="en-US"/>
        </w:rPr>
        <w:t>քանակն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սահքի</w:t>
      </w:r>
      <w:r w:rsidRPr="00A677EA">
        <w:rPr>
          <w:rFonts w:ascii="GHEA Grapalat" w:hAnsi="GHEA Grapalat"/>
        </w:rPr>
        <w:t xml:space="preserve"> </w:t>
      </w:r>
      <w:r w:rsidRPr="00A677EA">
        <w:rPr>
          <w:rFonts w:ascii="GHEA Grapalat" w:hAnsi="GHEA Grapalat"/>
          <w:lang w:val="en-US"/>
        </w:rPr>
        <w:t>ուժի</w:t>
      </w:r>
      <w:r w:rsidRPr="00A677EA">
        <w:rPr>
          <w:rFonts w:ascii="GHEA Grapalat" w:hAnsi="GHEA Grapalat"/>
        </w:rPr>
        <w:t xml:space="preserve"> </w:t>
      </w:r>
      <w:r w:rsidRPr="00A677EA">
        <w:rPr>
          <w:rFonts w:ascii="GHEA Grapalat" w:hAnsi="GHEA Grapalat"/>
          <w:lang w:val="en-US"/>
        </w:rPr>
        <w:t>ուղղության</w:t>
      </w:r>
      <w:r w:rsidRPr="00A677EA">
        <w:rPr>
          <w:rFonts w:ascii="GHEA Grapalat" w:hAnsi="GHEA Grapalat"/>
        </w:rPr>
        <w:t xml:space="preserve"> </w:t>
      </w:r>
      <w:r w:rsidRPr="00A677EA">
        <w:rPr>
          <w:rFonts w:ascii="GHEA Grapalat" w:hAnsi="GHEA Grapalat"/>
          <w:lang w:val="en-US"/>
        </w:rPr>
        <w:t>երկայնքով</w:t>
      </w:r>
      <w:r w:rsidRPr="00A677EA">
        <w:rPr>
          <w:rFonts w:ascii="GHEA Grapalat" w:hAnsi="GHEA Grapalat"/>
        </w:rPr>
        <w:t xml:space="preserve">, </w:t>
      </w:r>
      <w:r w:rsidRPr="00A677EA">
        <w:rPr>
          <w:rFonts w:ascii="GHEA Grapalat" w:hAnsi="GHEA Grapalat"/>
          <w:lang w:val="en-US"/>
        </w:rPr>
        <w:t>եթե</w:t>
      </w:r>
      <w:r w:rsidRPr="00A677EA">
        <w:rPr>
          <w:rFonts w:ascii="GHEA Grapalat" w:hAnsi="GHEA Grapalat"/>
        </w:rPr>
        <w:t xml:space="preserve"> </w:t>
      </w:r>
      <w:r w:rsidRPr="00A677EA">
        <w:rPr>
          <w:rFonts w:ascii="GHEA Grapalat" w:hAnsi="GHEA Grapalat"/>
          <w:lang w:val="en-US"/>
        </w:rPr>
        <w:t>ապահովվ</w:t>
      </w:r>
      <w:r w:rsidRPr="00A677EA">
        <w:rPr>
          <w:rFonts w:ascii="GHEA Grapalat" w:hAnsi="GHEA Grapalat"/>
        </w:rPr>
        <w:t xml:space="preserve">ած չէ </w:t>
      </w:r>
      <w:r w:rsidRPr="00A677EA">
        <w:rPr>
          <w:rFonts w:ascii="GHEA Grapalat" w:hAnsi="GHEA Grapalat"/>
          <w:i/>
          <w:sz w:val="24"/>
          <w:szCs w:val="24"/>
          <w:lang w:val="en-US"/>
        </w:rPr>
        <w:t>Q</w:t>
      </w:r>
      <w:r w:rsidRPr="00A677EA">
        <w:rPr>
          <w:rFonts w:ascii="GHEA Grapalat" w:hAnsi="GHEA Grapalat"/>
        </w:rPr>
        <w:t xml:space="preserve"> </w:t>
      </w:r>
      <w:r w:rsidRPr="00A677EA">
        <w:rPr>
          <w:rFonts w:ascii="GHEA Grapalat" w:hAnsi="GHEA Grapalat"/>
          <w:lang w:val="en-US"/>
        </w:rPr>
        <w:t>սահքի</w:t>
      </w:r>
      <w:r w:rsidRPr="00A677EA">
        <w:rPr>
          <w:rFonts w:ascii="GHEA Grapalat" w:hAnsi="GHEA Grapalat"/>
        </w:rPr>
        <w:t xml:space="preserve"> </w:t>
      </w:r>
      <w:r w:rsidRPr="00A677EA">
        <w:rPr>
          <w:rFonts w:ascii="GHEA Grapalat" w:hAnsi="GHEA Grapalat"/>
          <w:lang w:val="en-US"/>
        </w:rPr>
        <w:t>ուժի</w:t>
      </w:r>
      <w:r w:rsidRPr="00A677EA">
        <w:rPr>
          <w:rFonts w:ascii="GHEA Grapalat" w:hAnsi="GHEA Grapalat"/>
        </w:rPr>
        <w:t xml:space="preserve"> </w:t>
      </w:r>
      <w:r w:rsidRPr="00A677EA">
        <w:rPr>
          <w:rFonts w:ascii="GHEA Grapalat" w:hAnsi="GHEA Grapalat"/>
          <w:lang w:val="en-US"/>
        </w:rPr>
        <w:t>հավասարաչափ</w:t>
      </w:r>
      <w:r w:rsidRPr="00A677EA">
        <w:rPr>
          <w:rFonts w:ascii="GHEA Grapalat" w:hAnsi="GHEA Grapalat"/>
        </w:rPr>
        <w:t xml:space="preserve"> </w:t>
      </w:r>
      <w:r w:rsidRPr="00A677EA">
        <w:rPr>
          <w:rFonts w:ascii="GHEA Grapalat" w:hAnsi="GHEA Grapalat"/>
          <w:lang w:val="en-US"/>
        </w:rPr>
        <w:t>փոխանցումը</w:t>
      </w:r>
      <w:r w:rsidRPr="00A677EA">
        <w:rPr>
          <w:rFonts w:ascii="GHEA Grapalat" w:hAnsi="GHEA Grapalat"/>
        </w:rPr>
        <w:t xml:space="preserve"> </w:t>
      </w:r>
      <w:r w:rsidRPr="00A677EA">
        <w:rPr>
          <w:rFonts w:ascii="GHEA Grapalat" w:hAnsi="GHEA Grapalat"/>
          <w:lang w:val="en-US"/>
        </w:rPr>
        <w:t>խարիսխների</w:t>
      </w:r>
      <w:r w:rsidRPr="00A677EA">
        <w:rPr>
          <w:rFonts w:ascii="GHEA Grapalat" w:hAnsi="GHEA Grapalat"/>
        </w:rPr>
        <w:t xml:space="preserve"> </w:t>
      </w:r>
      <w:r w:rsidRPr="00A677EA">
        <w:rPr>
          <w:rFonts w:ascii="GHEA Grapalat" w:hAnsi="GHEA Grapalat"/>
          <w:lang w:val="en-US"/>
        </w:rPr>
        <w:t>բոլոր</w:t>
      </w:r>
      <w:r w:rsidRPr="00A677EA">
        <w:rPr>
          <w:rFonts w:ascii="GHEA Grapalat" w:hAnsi="GHEA Grapalat"/>
        </w:rPr>
        <w:t xml:space="preserve"> </w:t>
      </w:r>
      <w:r w:rsidRPr="00A677EA">
        <w:rPr>
          <w:rFonts w:ascii="GHEA Grapalat" w:hAnsi="GHEA Grapalat"/>
          <w:lang w:val="en-US"/>
        </w:rPr>
        <w:t>շարքերի</w:t>
      </w:r>
      <w:r w:rsidRPr="00A677EA">
        <w:rPr>
          <w:rFonts w:ascii="GHEA Grapalat" w:hAnsi="GHEA Grapalat"/>
        </w:rPr>
        <w:t xml:space="preserve"> </w:t>
      </w:r>
      <w:r w:rsidRPr="00A677EA">
        <w:rPr>
          <w:rFonts w:ascii="GHEA Grapalat" w:hAnsi="GHEA Grapalat"/>
          <w:lang w:val="en-US"/>
        </w:rPr>
        <w:t>վրա</w:t>
      </w:r>
      <w:r w:rsidRPr="00A677EA">
        <w:rPr>
          <w:rFonts w:ascii="GHEA Grapalat" w:hAnsi="GHEA Grapalat"/>
        </w:rPr>
        <w:t xml:space="preserve">, </w:t>
      </w:r>
      <w:r w:rsidRPr="00A677EA">
        <w:rPr>
          <w:rFonts w:ascii="GHEA Grapalat" w:hAnsi="GHEA Grapalat"/>
          <w:lang w:val="en-US"/>
        </w:rPr>
        <w:t>ապա</w:t>
      </w:r>
      <w:r w:rsidRPr="00A677EA">
        <w:rPr>
          <w:rFonts w:ascii="GHEA Grapalat" w:hAnsi="GHEA Grapalat"/>
        </w:rPr>
        <w:t xml:space="preserve"> </w:t>
      </w:r>
      <w:r w:rsidRPr="00A677EA">
        <w:rPr>
          <w:rFonts w:ascii="GHEA Grapalat" w:hAnsi="GHEA Grapalat"/>
          <w:i/>
          <w:sz w:val="24"/>
          <w:szCs w:val="24"/>
          <w:lang w:val="en-US"/>
        </w:rPr>
        <w:t>Q</w:t>
      </w:r>
      <w:r w:rsidRPr="00A677EA">
        <w:rPr>
          <w:rFonts w:ascii="GHEA Grapalat" w:hAnsi="GHEA Grapalat"/>
          <w:i/>
          <w:sz w:val="28"/>
          <w:szCs w:val="26"/>
          <w:vertAlign w:val="subscript"/>
          <w:lang w:val="en-US"/>
        </w:rPr>
        <w:t>an</w:t>
      </w:r>
      <w:r w:rsidRPr="00A677EA">
        <w:rPr>
          <w:rFonts w:ascii="GHEA Grapalat" w:hAnsi="GHEA Grapalat"/>
        </w:rPr>
        <w:t xml:space="preserve"> սահքի ճիգի որոշման ժամանակ հաշվի է առնվում ոչ ավել, քան չորս շարք,  </w:t>
      </w:r>
    </w:p>
    <w:p w14:paraId="3477F763" w14:textId="77777777" w:rsidR="005D550F" w:rsidRPr="00A677EA" w:rsidRDefault="005D550F" w:rsidP="005D550F">
      <w:pPr>
        <w:shd w:val="clear" w:color="auto" w:fill="FFFFFF"/>
        <w:spacing w:after="0"/>
        <w:ind w:left="567"/>
        <w:rPr>
          <w:rFonts w:ascii="GHEA Grapalat" w:hAnsi="GHEA Grapalat"/>
        </w:rPr>
      </w:pPr>
      <w:r w:rsidRPr="00A677EA">
        <w:rPr>
          <w:rFonts w:ascii="GHEA Grapalat" w:hAnsi="GHEA Grapalat"/>
          <w:i/>
          <w:sz w:val="26"/>
          <w:szCs w:val="26"/>
          <w:lang w:val="en-US"/>
        </w:rPr>
        <w:t>z</w:t>
      </w:r>
      <w:r w:rsidRPr="00A677EA">
        <w:rPr>
          <w:rFonts w:ascii="GHEA Grapalat" w:eastAsiaTheme="minorEastAsia" w:hAnsi="GHEA Grapalat" w:cs="Sylfaen"/>
          <w:bCs/>
          <w:kern w:val="36"/>
          <w:lang w:eastAsia="ru-RU"/>
        </w:rPr>
        <w:t xml:space="preserve"> </w:t>
      </w:r>
      <w:r w:rsidRPr="00A677EA">
        <w:rPr>
          <w:rFonts w:ascii="GHEA Grapalat" w:hAnsi="GHEA Grapalat"/>
        </w:rPr>
        <w:t xml:space="preserve">– </w:t>
      </w:r>
      <w:r w:rsidRPr="00A677EA">
        <w:rPr>
          <w:rFonts w:ascii="GHEA Grapalat" w:hAnsi="GHEA Grapalat"/>
          <w:lang w:val="en-US"/>
        </w:rPr>
        <w:t>խարիսխների</w:t>
      </w:r>
      <w:r w:rsidRPr="00A677EA">
        <w:rPr>
          <w:rFonts w:ascii="GHEA Grapalat" w:hAnsi="GHEA Grapalat"/>
        </w:rPr>
        <w:t xml:space="preserve"> </w:t>
      </w:r>
      <w:r w:rsidRPr="00A677EA">
        <w:rPr>
          <w:rFonts w:ascii="GHEA Grapalat" w:hAnsi="GHEA Grapalat"/>
          <w:lang w:val="en-US"/>
        </w:rPr>
        <w:t>եզրային</w:t>
      </w:r>
      <w:r w:rsidRPr="00A677EA">
        <w:rPr>
          <w:rFonts w:ascii="GHEA Grapalat" w:hAnsi="GHEA Grapalat"/>
        </w:rPr>
        <w:t xml:space="preserve"> </w:t>
      </w:r>
      <w:r w:rsidRPr="00A677EA">
        <w:rPr>
          <w:rFonts w:ascii="GHEA Grapalat" w:hAnsi="GHEA Grapalat"/>
          <w:lang w:val="en-US"/>
        </w:rPr>
        <w:t>շարքերի</w:t>
      </w:r>
      <w:r w:rsidRPr="00A677EA">
        <w:rPr>
          <w:rFonts w:ascii="GHEA Grapalat" w:hAnsi="GHEA Grapalat"/>
        </w:rPr>
        <w:t xml:space="preserve"> </w:t>
      </w:r>
      <w:r w:rsidRPr="00A677EA">
        <w:rPr>
          <w:rFonts w:ascii="GHEA Grapalat" w:hAnsi="GHEA Grapalat"/>
          <w:lang w:val="en-US"/>
        </w:rPr>
        <w:t>միջև</w:t>
      </w:r>
      <w:r w:rsidRPr="00A677EA">
        <w:rPr>
          <w:rFonts w:ascii="GHEA Grapalat" w:hAnsi="GHEA Grapalat"/>
        </w:rPr>
        <w:t xml:space="preserve"> </w:t>
      </w:r>
      <w:r w:rsidRPr="00A677EA">
        <w:rPr>
          <w:rFonts w:ascii="GHEA Grapalat" w:hAnsi="GHEA Grapalat"/>
          <w:lang w:val="en-US"/>
        </w:rPr>
        <w:t>եղած</w:t>
      </w:r>
      <w:r w:rsidRPr="00A677EA">
        <w:rPr>
          <w:rFonts w:ascii="GHEA Grapalat" w:hAnsi="GHEA Grapalat"/>
        </w:rPr>
        <w:t xml:space="preserve"> </w:t>
      </w:r>
      <w:r w:rsidRPr="00A677EA">
        <w:rPr>
          <w:rFonts w:ascii="GHEA Grapalat" w:hAnsi="GHEA Grapalat"/>
          <w:lang w:val="en-US"/>
        </w:rPr>
        <w:t>հեռավորությունն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795A5106" w14:textId="77777777" w:rsidR="005D550F" w:rsidRPr="00A677EA" w:rsidRDefault="005D550F" w:rsidP="005D550F">
      <w:pPr>
        <w:shd w:val="clear" w:color="auto" w:fill="FFFFFF"/>
        <w:spacing w:after="120"/>
        <w:ind w:left="567"/>
        <w:jc w:val="both"/>
        <w:rPr>
          <w:rFonts w:ascii="GHEA Grapalat" w:hAnsi="GHEA Grapalat"/>
        </w:rPr>
      </w:pPr>
      <w:r w:rsidRPr="00A677EA">
        <w:rPr>
          <w:rFonts w:ascii="GHEA Grapalat" w:hAnsi="GHEA Grapalat"/>
          <w:i/>
          <w:sz w:val="24"/>
          <w:szCs w:val="24"/>
          <w:lang w:val="en-US"/>
        </w:rPr>
        <w:t>A</w:t>
      </w:r>
      <w:r w:rsidRPr="00A677EA">
        <w:rPr>
          <w:rFonts w:ascii="GHEA Grapalat" w:hAnsi="GHEA Grapalat"/>
          <w:i/>
          <w:sz w:val="28"/>
          <w:szCs w:val="26"/>
          <w:vertAlign w:val="subscript"/>
          <w:lang w:val="en-US"/>
        </w:rPr>
        <w:t>an</w:t>
      </w:r>
      <w:r w:rsidRPr="00A677EA">
        <w:rPr>
          <w:rFonts w:ascii="GHEA Grapalat" w:hAnsi="GHEA Grapalat"/>
          <w:i/>
          <w:sz w:val="28"/>
          <w:szCs w:val="26"/>
          <w:vertAlign w:val="subscript"/>
        </w:rPr>
        <w:t>,</w:t>
      </w:r>
      <w:r w:rsidRPr="00A677EA">
        <w:rPr>
          <w:rFonts w:ascii="GHEA Grapalat" w:hAnsi="GHEA Grapalat"/>
          <w:i/>
          <w:sz w:val="28"/>
          <w:szCs w:val="26"/>
          <w:vertAlign w:val="subscript"/>
          <w:lang w:val="en-US"/>
        </w:rPr>
        <w:t>j</w:t>
      </w:r>
      <w:r w:rsidRPr="00A677EA">
        <w:rPr>
          <w:rFonts w:ascii="GHEA Grapalat" w:eastAsiaTheme="minorEastAsia" w:hAnsi="GHEA Grapalat" w:cs="Sylfaen"/>
          <w:bCs/>
          <w:kern w:val="36"/>
          <w:lang w:eastAsia="ru-RU"/>
        </w:rPr>
        <w:t xml:space="preserve"> </w:t>
      </w:r>
      <w:r w:rsidRPr="00A677EA">
        <w:rPr>
          <w:rFonts w:ascii="GHEA Grapalat" w:hAnsi="GHEA Grapalat"/>
        </w:rPr>
        <w:t xml:space="preserve">– </w:t>
      </w:r>
      <w:r w:rsidRPr="00A677EA">
        <w:rPr>
          <w:rFonts w:ascii="GHEA Grapalat" w:hAnsi="GHEA Grapalat"/>
          <w:lang w:val="en-US"/>
        </w:rPr>
        <w:t>առավել</w:t>
      </w:r>
      <w:r w:rsidRPr="00A677EA">
        <w:rPr>
          <w:rFonts w:ascii="GHEA Grapalat" w:hAnsi="GHEA Grapalat"/>
        </w:rPr>
        <w:t xml:space="preserve"> </w:t>
      </w:r>
      <w:r w:rsidRPr="00A677EA">
        <w:rPr>
          <w:rFonts w:ascii="GHEA Grapalat" w:hAnsi="GHEA Grapalat"/>
          <w:lang w:val="en-US"/>
        </w:rPr>
        <w:t>շարված</w:t>
      </w:r>
      <w:r w:rsidRPr="00A677EA">
        <w:rPr>
          <w:rFonts w:ascii="GHEA Grapalat" w:hAnsi="GHEA Grapalat"/>
        </w:rPr>
        <w:t xml:space="preserve"> </w:t>
      </w:r>
      <w:r w:rsidRPr="00A677EA">
        <w:rPr>
          <w:rFonts w:ascii="GHEA Grapalat" w:hAnsi="GHEA Grapalat"/>
          <w:lang w:val="en-US"/>
        </w:rPr>
        <w:t>շարքի</w:t>
      </w:r>
      <w:r w:rsidRPr="00A677EA">
        <w:rPr>
          <w:rFonts w:ascii="GHEA Grapalat" w:hAnsi="GHEA Grapalat"/>
        </w:rPr>
        <w:t xml:space="preserve"> </w:t>
      </w:r>
      <w:r w:rsidRPr="00A677EA">
        <w:rPr>
          <w:rFonts w:ascii="GHEA Grapalat" w:hAnsi="GHEA Grapalat"/>
          <w:lang w:val="en-US"/>
        </w:rPr>
        <w:t>խարիսխների</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գումարային</w:t>
      </w:r>
      <w:r w:rsidRPr="00A677EA">
        <w:rPr>
          <w:rFonts w:ascii="GHEA Grapalat" w:hAnsi="GHEA Grapalat"/>
        </w:rPr>
        <w:t xml:space="preserve"> </w:t>
      </w:r>
      <w:r w:rsidRPr="00A677EA">
        <w:rPr>
          <w:rFonts w:ascii="GHEA Grapalat" w:hAnsi="GHEA Grapalat"/>
          <w:lang w:val="en-US"/>
        </w:rPr>
        <w:t>մակերեսն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18E35F00" w14:textId="77777777" w:rsidR="005D550F" w:rsidRPr="00A677EA" w:rsidRDefault="005D550F" w:rsidP="005D550F">
      <w:pPr>
        <w:shd w:val="clear" w:color="auto" w:fill="FFFFFF"/>
        <w:spacing w:after="120"/>
        <w:ind w:firstLine="567"/>
        <w:jc w:val="both"/>
        <w:rPr>
          <w:rFonts w:ascii="GHEA Grapalat" w:hAnsi="GHEA Grapalat"/>
        </w:rPr>
      </w:pPr>
      <w:r w:rsidRPr="00A677EA">
        <w:rPr>
          <w:rFonts w:ascii="GHEA Grapalat" w:hAnsi="GHEA Grapalat"/>
          <w:lang w:val="en-US"/>
        </w:rPr>
        <w:t>Մնացած</w:t>
      </w:r>
      <w:r w:rsidRPr="00A677EA">
        <w:rPr>
          <w:rFonts w:ascii="GHEA Grapalat" w:hAnsi="GHEA Grapalat"/>
        </w:rPr>
        <w:t xml:space="preserve"> </w:t>
      </w:r>
      <w:r w:rsidRPr="00A677EA">
        <w:rPr>
          <w:rFonts w:ascii="GHEA Grapalat" w:hAnsi="GHEA Grapalat"/>
          <w:lang w:val="en-US"/>
        </w:rPr>
        <w:t>շարքերի</w:t>
      </w:r>
      <w:r w:rsidRPr="00A677EA">
        <w:rPr>
          <w:rFonts w:ascii="GHEA Grapalat" w:hAnsi="GHEA Grapalat"/>
        </w:rPr>
        <w:t xml:space="preserve"> </w:t>
      </w:r>
      <w:r w:rsidRPr="00A677EA">
        <w:rPr>
          <w:rFonts w:ascii="GHEA Grapalat" w:hAnsi="GHEA Grapalat"/>
          <w:lang w:val="en-US"/>
        </w:rPr>
        <w:t>խարիսխների</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մակերեսը</w:t>
      </w:r>
      <w:r w:rsidRPr="00A677EA">
        <w:rPr>
          <w:rFonts w:ascii="GHEA Grapalat" w:hAnsi="GHEA Grapalat"/>
        </w:rPr>
        <w:t xml:space="preserve"> </w:t>
      </w:r>
      <w:r w:rsidRPr="00A677EA">
        <w:rPr>
          <w:rFonts w:ascii="GHEA Grapalat" w:hAnsi="GHEA Grapalat"/>
          <w:lang w:val="en-US"/>
        </w:rPr>
        <w:t>պետք</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ընդունել</w:t>
      </w:r>
      <w:r w:rsidRPr="00A677EA">
        <w:rPr>
          <w:rFonts w:ascii="GHEA Grapalat" w:hAnsi="GHEA Grapalat"/>
        </w:rPr>
        <w:t xml:space="preserve"> </w:t>
      </w:r>
      <w:r w:rsidRPr="00A677EA">
        <w:rPr>
          <w:rFonts w:ascii="GHEA Grapalat" w:hAnsi="GHEA Grapalat"/>
          <w:lang w:val="en-US"/>
        </w:rPr>
        <w:t>առավել</w:t>
      </w:r>
      <w:r w:rsidRPr="00A677EA">
        <w:rPr>
          <w:rFonts w:ascii="GHEA Grapalat" w:hAnsi="GHEA Grapalat"/>
        </w:rPr>
        <w:t xml:space="preserve"> </w:t>
      </w:r>
      <w:r w:rsidRPr="00A677EA">
        <w:rPr>
          <w:rFonts w:ascii="GHEA Grapalat" w:hAnsi="GHEA Grapalat"/>
          <w:lang w:val="en-US"/>
        </w:rPr>
        <w:t>լարված</w:t>
      </w:r>
      <w:r w:rsidRPr="00A677EA">
        <w:rPr>
          <w:rFonts w:ascii="GHEA Grapalat" w:hAnsi="GHEA Grapalat"/>
        </w:rPr>
        <w:t xml:space="preserve"> </w:t>
      </w:r>
      <w:r w:rsidRPr="00A677EA">
        <w:rPr>
          <w:rFonts w:ascii="GHEA Grapalat" w:hAnsi="GHEA Grapalat"/>
          <w:lang w:val="en-US"/>
        </w:rPr>
        <w:t>շարքի</w:t>
      </w:r>
      <w:r w:rsidRPr="00A677EA">
        <w:rPr>
          <w:rFonts w:ascii="GHEA Grapalat" w:hAnsi="GHEA Grapalat"/>
        </w:rPr>
        <w:t xml:space="preserve"> </w:t>
      </w:r>
      <w:r w:rsidRPr="00A677EA">
        <w:rPr>
          <w:rFonts w:ascii="GHEA Grapalat" w:hAnsi="GHEA Grapalat"/>
          <w:lang w:val="en-US"/>
        </w:rPr>
        <w:t>խարիսխների</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մակերեսին</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w:t>
      </w:r>
    </w:p>
    <w:p w14:paraId="65C03460" w14:textId="77777777" w:rsidR="005D550F" w:rsidRPr="00A677EA" w:rsidRDefault="00064F27" w:rsidP="00EE39C5">
      <w:pPr>
        <w:shd w:val="clear" w:color="auto" w:fill="FFFFFF"/>
        <w:spacing w:after="0"/>
        <w:ind w:firstLine="567"/>
        <w:jc w:val="both"/>
        <w:rPr>
          <w:rFonts w:ascii="GHEA Grapalat" w:hAnsi="GHEA Grapalat"/>
        </w:rPr>
      </w:pPr>
      <w:r>
        <w:rPr>
          <w:rFonts w:ascii="GHEA Grapalat" w:hAnsi="GHEA Grapalat"/>
          <w:lang w:val="hy-AM"/>
        </w:rPr>
        <w:t>Սույն հավելամասի</w:t>
      </w:r>
      <w:r w:rsidRPr="00A677EA">
        <w:rPr>
          <w:rFonts w:ascii="GHEA Grapalat" w:hAnsi="GHEA Grapalat"/>
        </w:rPr>
        <w:t xml:space="preserve"> </w:t>
      </w:r>
      <w:r w:rsidR="005D550F" w:rsidRPr="00A677EA">
        <w:rPr>
          <w:rFonts w:ascii="GHEA Grapalat" w:hAnsi="GHEA Grapalat"/>
        </w:rPr>
        <w:t xml:space="preserve">(2) </w:t>
      </w:r>
      <w:r w:rsidR="005D550F" w:rsidRPr="00A677EA">
        <w:rPr>
          <w:rFonts w:ascii="GHEA Grapalat" w:hAnsi="GHEA Grapalat"/>
          <w:lang w:val="en-US"/>
        </w:rPr>
        <w:t>և</w:t>
      </w:r>
      <w:r w:rsidR="005D550F" w:rsidRPr="00A677EA">
        <w:rPr>
          <w:rFonts w:ascii="GHEA Grapalat" w:hAnsi="GHEA Grapalat"/>
        </w:rPr>
        <w:t xml:space="preserve"> (4) </w:t>
      </w:r>
      <w:r w:rsidR="005D550F" w:rsidRPr="00A677EA">
        <w:rPr>
          <w:rFonts w:ascii="GHEA Grapalat" w:hAnsi="GHEA Grapalat"/>
          <w:lang w:val="en-US"/>
        </w:rPr>
        <w:t>բանաձևերում</w:t>
      </w:r>
      <w:r w:rsidR="005D550F" w:rsidRPr="00A677EA">
        <w:rPr>
          <w:rFonts w:ascii="GHEA Grapalat" w:hAnsi="GHEA Grapalat"/>
        </w:rPr>
        <w:t xml:space="preserve"> </w:t>
      </w:r>
      <w:r w:rsidR="005D550F" w:rsidRPr="00A677EA">
        <w:rPr>
          <w:rFonts w:ascii="GHEA Grapalat" w:hAnsi="GHEA Grapalat"/>
          <w:i/>
          <w:sz w:val="24"/>
          <w:szCs w:val="24"/>
          <w:lang w:val="en-US"/>
        </w:rPr>
        <w:t>N</w:t>
      </w:r>
      <w:r w:rsidR="005D550F" w:rsidRPr="00A677EA">
        <w:rPr>
          <w:rFonts w:ascii="GHEA Grapalat" w:hAnsi="GHEA Grapalat"/>
        </w:rPr>
        <w:t xml:space="preserve"> </w:t>
      </w:r>
      <w:r w:rsidR="005D550F" w:rsidRPr="00A677EA">
        <w:rPr>
          <w:rFonts w:ascii="GHEA Grapalat" w:hAnsi="GHEA Grapalat"/>
          <w:lang w:val="en-US"/>
        </w:rPr>
        <w:t>նորմալ</w:t>
      </w:r>
      <w:r w:rsidR="005D550F" w:rsidRPr="00A677EA">
        <w:rPr>
          <w:rFonts w:ascii="GHEA Grapalat" w:hAnsi="GHEA Grapalat"/>
        </w:rPr>
        <w:t xml:space="preserve"> </w:t>
      </w:r>
      <w:r w:rsidR="005D550F" w:rsidRPr="00A677EA">
        <w:rPr>
          <w:rFonts w:ascii="GHEA Grapalat" w:hAnsi="GHEA Grapalat"/>
          <w:lang w:val="en-US"/>
        </w:rPr>
        <w:t>ուժը</w:t>
      </w:r>
      <w:r w:rsidR="005D550F" w:rsidRPr="00A677EA">
        <w:rPr>
          <w:rFonts w:ascii="GHEA Grapalat" w:hAnsi="GHEA Grapalat"/>
        </w:rPr>
        <w:t xml:space="preserve"> հաշվվում է դրական, եթե ուղղված է միջադիր դետալից (</w:t>
      </w:r>
      <w:r w:rsidR="005D550F" w:rsidRPr="00A677EA">
        <w:rPr>
          <w:rFonts w:ascii="GHEA Grapalat" w:hAnsi="GHEA Grapalat"/>
          <w:lang w:val="en-US"/>
        </w:rPr>
        <w:t>տե</w:t>
      </w:r>
      <w:r w:rsidR="005D550F" w:rsidRPr="00A677EA">
        <w:rPr>
          <w:rFonts w:ascii="GHEA Grapalat" w:hAnsi="GHEA Grapalat"/>
        </w:rPr>
        <w:t>՛</w:t>
      </w:r>
      <w:r w:rsidR="005D550F" w:rsidRPr="00A677EA">
        <w:rPr>
          <w:rFonts w:ascii="GHEA Grapalat" w:hAnsi="GHEA Grapalat"/>
          <w:lang w:val="en-US"/>
        </w:rPr>
        <w:t>ս</w:t>
      </w:r>
      <w:r w:rsidR="005D550F" w:rsidRPr="00A677EA">
        <w:rPr>
          <w:rFonts w:ascii="GHEA Grapalat" w:hAnsi="GHEA Grapalat"/>
        </w:rPr>
        <w:t xml:space="preserve"> </w:t>
      </w:r>
      <w:r>
        <w:rPr>
          <w:rFonts w:ascii="GHEA Grapalat" w:hAnsi="GHEA Grapalat"/>
          <w:lang w:val="hy-AM"/>
        </w:rPr>
        <w:t xml:space="preserve">սույն հավելամասի </w:t>
      </w:r>
      <w:r w:rsidR="005D550F" w:rsidRPr="00A677EA">
        <w:rPr>
          <w:rFonts w:ascii="GHEA Grapalat" w:hAnsi="GHEA Grapalat"/>
          <w:lang w:val="en-US"/>
        </w:rPr>
        <w:t>նկար</w:t>
      </w:r>
      <w:r w:rsidR="003A5E0B" w:rsidRPr="00A677EA">
        <w:rPr>
          <w:rFonts w:ascii="Calibri" w:hAnsi="Calibri"/>
          <w:lang w:val="en-US"/>
        </w:rPr>
        <w:t> </w:t>
      </w:r>
      <w:r w:rsidR="005D550F" w:rsidRPr="00A677EA">
        <w:rPr>
          <w:rFonts w:ascii="GHEA Grapalat" w:hAnsi="GHEA Grapalat"/>
        </w:rPr>
        <w:t>1</w:t>
      </w:r>
      <w:r w:rsidR="00BA4CC3" w:rsidRPr="00A677EA">
        <w:rPr>
          <w:rFonts w:ascii="GHEA Grapalat" w:hAnsi="GHEA Grapalat"/>
        </w:rPr>
        <w:t>-</w:t>
      </w:r>
      <w:r w:rsidR="00BA4CC3" w:rsidRPr="00A677EA">
        <w:rPr>
          <w:rFonts w:ascii="GHEA Grapalat" w:hAnsi="GHEA Grapalat"/>
          <w:lang w:val="en-US"/>
        </w:rPr>
        <w:t>ը</w:t>
      </w:r>
      <w:r w:rsidR="005D550F" w:rsidRPr="00A677EA">
        <w:rPr>
          <w:rFonts w:ascii="GHEA Grapalat" w:hAnsi="GHEA Grapalat"/>
        </w:rPr>
        <w:t xml:space="preserve">), </w:t>
      </w:r>
      <w:r w:rsidR="005D550F" w:rsidRPr="00A677EA">
        <w:rPr>
          <w:rFonts w:ascii="GHEA Grapalat" w:hAnsi="GHEA Grapalat"/>
          <w:lang w:val="en-US"/>
        </w:rPr>
        <w:t>և</w:t>
      </w:r>
      <w:r w:rsidR="005D550F" w:rsidRPr="00A677EA">
        <w:rPr>
          <w:rFonts w:ascii="GHEA Grapalat" w:hAnsi="GHEA Grapalat"/>
        </w:rPr>
        <w:t xml:space="preserve"> </w:t>
      </w:r>
      <w:r w:rsidR="005D550F" w:rsidRPr="00A677EA">
        <w:rPr>
          <w:rFonts w:ascii="GHEA Grapalat" w:hAnsi="GHEA Grapalat"/>
          <w:lang w:val="en-US"/>
        </w:rPr>
        <w:t>բացասական</w:t>
      </w:r>
      <w:r w:rsidR="005D550F" w:rsidRPr="00A677EA">
        <w:rPr>
          <w:rFonts w:ascii="GHEA Grapalat" w:hAnsi="GHEA Grapalat"/>
        </w:rPr>
        <w:t xml:space="preserve">, </w:t>
      </w:r>
      <w:r w:rsidR="005D550F" w:rsidRPr="00A677EA">
        <w:rPr>
          <w:rFonts w:ascii="GHEA Grapalat" w:hAnsi="GHEA Grapalat"/>
          <w:lang w:val="en-US"/>
        </w:rPr>
        <w:t>եթե</w:t>
      </w:r>
      <w:r w:rsidR="005D550F" w:rsidRPr="00A677EA">
        <w:rPr>
          <w:rFonts w:ascii="GHEA Grapalat" w:hAnsi="GHEA Grapalat"/>
        </w:rPr>
        <w:t xml:space="preserve"> </w:t>
      </w:r>
      <w:r w:rsidR="005D550F" w:rsidRPr="00A677EA">
        <w:rPr>
          <w:rFonts w:ascii="GHEA Grapalat" w:hAnsi="GHEA Grapalat"/>
          <w:lang w:val="en-US"/>
        </w:rPr>
        <w:t>ուղղված</w:t>
      </w:r>
      <w:r w:rsidR="005D550F" w:rsidRPr="00A677EA">
        <w:rPr>
          <w:rFonts w:ascii="GHEA Grapalat" w:hAnsi="GHEA Grapalat"/>
        </w:rPr>
        <w:t xml:space="preserve"> </w:t>
      </w:r>
      <w:r w:rsidR="005D550F" w:rsidRPr="00A677EA">
        <w:rPr>
          <w:rFonts w:ascii="GHEA Grapalat" w:hAnsi="GHEA Grapalat"/>
          <w:lang w:val="en-US"/>
        </w:rPr>
        <w:t>է</w:t>
      </w:r>
      <w:r w:rsidR="005D550F" w:rsidRPr="00A677EA">
        <w:rPr>
          <w:rFonts w:ascii="GHEA Grapalat" w:hAnsi="GHEA Grapalat"/>
        </w:rPr>
        <w:t xml:space="preserve"> </w:t>
      </w:r>
      <w:r w:rsidR="005D550F" w:rsidRPr="00A677EA">
        <w:rPr>
          <w:rFonts w:ascii="GHEA Grapalat" w:hAnsi="GHEA Grapalat"/>
          <w:lang w:val="en-US"/>
        </w:rPr>
        <w:t>դեպի</w:t>
      </w:r>
      <w:r w:rsidR="005D550F" w:rsidRPr="00A677EA">
        <w:rPr>
          <w:rFonts w:ascii="GHEA Grapalat" w:hAnsi="GHEA Grapalat"/>
        </w:rPr>
        <w:t xml:space="preserve"> </w:t>
      </w:r>
      <w:r w:rsidR="005D550F" w:rsidRPr="00A677EA">
        <w:rPr>
          <w:rFonts w:ascii="GHEA Grapalat" w:hAnsi="GHEA Grapalat"/>
          <w:lang w:val="en-US"/>
        </w:rPr>
        <w:t>միջադիր</w:t>
      </w:r>
      <w:r w:rsidR="005D550F" w:rsidRPr="00A677EA">
        <w:rPr>
          <w:rFonts w:ascii="GHEA Grapalat" w:hAnsi="GHEA Grapalat"/>
        </w:rPr>
        <w:t xml:space="preserve"> </w:t>
      </w:r>
      <w:r w:rsidR="005D550F" w:rsidRPr="00A677EA">
        <w:rPr>
          <w:rFonts w:ascii="GHEA Grapalat" w:hAnsi="GHEA Grapalat"/>
          <w:lang w:val="en-US"/>
        </w:rPr>
        <w:t>դետալը</w:t>
      </w:r>
      <w:r w:rsidR="005D550F" w:rsidRPr="00A677EA">
        <w:rPr>
          <w:rFonts w:ascii="GHEA Grapalat" w:hAnsi="GHEA Grapalat"/>
        </w:rPr>
        <w:t xml:space="preserve">: </w:t>
      </w:r>
      <w:r w:rsidR="005D550F" w:rsidRPr="00A677EA">
        <w:rPr>
          <w:rFonts w:ascii="GHEA Grapalat" w:hAnsi="GHEA Grapalat"/>
          <w:lang w:val="en-US"/>
        </w:rPr>
        <w:t>Այն</w:t>
      </w:r>
      <w:r w:rsidR="005D550F" w:rsidRPr="00A677EA">
        <w:rPr>
          <w:rFonts w:ascii="GHEA Grapalat" w:hAnsi="GHEA Grapalat"/>
        </w:rPr>
        <w:t xml:space="preserve"> </w:t>
      </w:r>
      <w:r w:rsidR="005D550F" w:rsidRPr="00A677EA">
        <w:rPr>
          <w:rFonts w:ascii="GHEA Grapalat" w:hAnsi="GHEA Grapalat"/>
          <w:lang w:val="en-US"/>
        </w:rPr>
        <w:t>դեպքերում</w:t>
      </w:r>
      <w:r w:rsidR="005D550F" w:rsidRPr="00A677EA">
        <w:rPr>
          <w:rFonts w:ascii="GHEA Grapalat" w:hAnsi="GHEA Grapalat"/>
        </w:rPr>
        <w:t xml:space="preserve">, </w:t>
      </w:r>
      <w:r w:rsidR="005D550F" w:rsidRPr="00A677EA">
        <w:rPr>
          <w:rFonts w:ascii="GHEA Grapalat" w:hAnsi="GHEA Grapalat"/>
          <w:lang w:val="en-US"/>
        </w:rPr>
        <w:t>երբ</w:t>
      </w:r>
      <w:r w:rsidR="005D550F" w:rsidRPr="00A677EA">
        <w:rPr>
          <w:rFonts w:ascii="GHEA Grapalat" w:hAnsi="GHEA Grapalat"/>
        </w:rPr>
        <w:t xml:space="preserve"> </w:t>
      </w:r>
      <w:r w:rsidR="005D550F" w:rsidRPr="00A677EA">
        <w:rPr>
          <w:rFonts w:ascii="GHEA Grapalat" w:hAnsi="GHEA Grapalat"/>
          <w:i/>
          <w:sz w:val="24"/>
          <w:szCs w:val="24"/>
          <w:lang w:val="en-US"/>
        </w:rPr>
        <w:t>N</w:t>
      </w:r>
      <w:r w:rsidR="005D550F" w:rsidRPr="00A677EA">
        <w:rPr>
          <w:rFonts w:ascii="GHEA Grapalat" w:hAnsi="GHEA Grapalat"/>
          <w:i/>
          <w:sz w:val="28"/>
          <w:szCs w:val="26"/>
          <w:vertAlign w:val="subscript"/>
          <w:lang w:val="en-US"/>
        </w:rPr>
        <w:t>an</w:t>
      </w:r>
      <w:r w:rsidR="005D550F" w:rsidRPr="00A677EA">
        <w:rPr>
          <w:rFonts w:ascii="Calibri" w:hAnsi="Calibri"/>
          <w:i/>
          <w:sz w:val="28"/>
          <w:szCs w:val="26"/>
          <w:vertAlign w:val="subscript"/>
          <w:lang w:val="en-US"/>
        </w:rPr>
        <w:t> </w:t>
      </w:r>
      <w:r w:rsidR="005D550F" w:rsidRPr="00A677EA">
        <w:rPr>
          <w:rFonts w:ascii="GHEA Grapalat" w:hAnsi="GHEA Grapalat"/>
        </w:rPr>
        <w:t>-</w:t>
      </w:r>
      <w:r w:rsidR="005D550F" w:rsidRPr="00A677EA">
        <w:rPr>
          <w:rFonts w:ascii="GHEA Grapalat" w:hAnsi="GHEA Grapalat"/>
          <w:lang w:val="en-US"/>
        </w:rPr>
        <w:t>ը</w:t>
      </w:r>
      <w:r w:rsidR="005D550F" w:rsidRPr="00A677EA">
        <w:rPr>
          <w:rFonts w:ascii="GHEA Grapalat" w:hAnsi="GHEA Grapalat"/>
        </w:rPr>
        <w:t xml:space="preserve"> </w:t>
      </w:r>
      <w:r w:rsidR="005D550F" w:rsidRPr="00A677EA">
        <w:rPr>
          <w:rFonts w:ascii="GHEA Grapalat" w:hAnsi="GHEA Grapalat"/>
          <w:lang w:val="en-US"/>
        </w:rPr>
        <w:t>ստանում</w:t>
      </w:r>
      <w:r w:rsidR="005D550F" w:rsidRPr="00A677EA">
        <w:rPr>
          <w:rFonts w:ascii="GHEA Grapalat" w:hAnsi="GHEA Grapalat"/>
        </w:rPr>
        <w:t xml:space="preserve"> </w:t>
      </w:r>
      <w:r w:rsidR="005D550F" w:rsidRPr="00A677EA">
        <w:rPr>
          <w:rFonts w:ascii="GHEA Grapalat" w:hAnsi="GHEA Grapalat"/>
          <w:lang w:val="en-US"/>
        </w:rPr>
        <w:t>է</w:t>
      </w:r>
      <w:r w:rsidR="005D550F" w:rsidRPr="00A677EA">
        <w:rPr>
          <w:rFonts w:ascii="GHEA Grapalat" w:hAnsi="GHEA Grapalat"/>
        </w:rPr>
        <w:t xml:space="preserve"> </w:t>
      </w:r>
      <w:r w:rsidR="005D550F" w:rsidRPr="00A677EA">
        <w:rPr>
          <w:rFonts w:ascii="GHEA Grapalat" w:hAnsi="GHEA Grapalat"/>
          <w:lang w:val="en-US"/>
        </w:rPr>
        <w:t>բացասական</w:t>
      </w:r>
      <w:r w:rsidR="005D550F" w:rsidRPr="00A677EA">
        <w:rPr>
          <w:rFonts w:ascii="GHEA Grapalat" w:hAnsi="GHEA Grapalat"/>
        </w:rPr>
        <w:t xml:space="preserve"> </w:t>
      </w:r>
      <w:r w:rsidR="005D550F" w:rsidRPr="00A677EA">
        <w:rPr>
          <w:rFonts w:ascii="GHEA Grapalat" w:hAnsi="GHEA Grapalat"/>
          <w:lang w:val="en-US"/>
        </w:rPr>
        <w:t>արժեք</w:t>
      </w:r>
      <w:r w:rsidR="005D550F" w:rsidRPr="00A677EA">
        <w:rPr>
          <w:rFonts w:ascii="GHEA Grapalat" w:hAnsi="GHEA Grapalat"/>
        </w:rPr>
        <w:t xml:space="preserve">, </w:t>
      </w:r>
      <w:r w:rsidR="005D550F" w:rsidRPr="00A677EA">
        <w:rPr>
          <w:rFonts w:ascii="GHEA Grapalat" w:hAnsi="GHEA Grapalat"/>
          <w:lang w:val="en-US"/>
        </w:rPr>
        <w:t>ապա</w:t>
      </w:r>
      <w:r w:rsidR="005D550F" w:rsidRPr="00A677EA">
        <w:rPr>
          <w:rFonts w:ascii="GHEA Grapalat" w:hAnsi="GHEA Grapalat"/>
        </w:rPr>
        <w:t xml:space="preserve"> </w:t>
      </w:r>
      <w:r>
        <w:rPr>
          <w:rFonts w:ascii="GHEA Grapalat" w:hAnsi="GHEA Grapalat"/>
          <w:lang w:val="hy-AM"/>
        </w:rPr>
        <w:t>սույն հավելամասի</w:t>
      </w:r>
      <w:r w:rsidRPr="00A677EA">
        <w:rPr>
          <w:rFonts w:ascii="GHEA Grapalat" w:hAnsi="GHEA Grapalat"/>
        </w:rPr>
        <w:t xml:space="preserve"> </w:t>
      </w:r>
      <w:r w:rsidR="005D550F" w:rsidRPr="00A677EA">
        <w:rPr>
          <w:rFonts w:ascii="GHEA Grapalat" w:hAnsi="GHEA Grapalat"/>
        </w:rPr>
        <w:t xml:space="preserve">(3) </w:t>
      </w:r>
      <w:r w:rsidR="005D550F" w:rsidRPr="00A677EA">
        <w:rPr>
          <w:rFonts w:ascii="GHEA Grapalat" w:hAnsi="GHEA Grapalat"/>
          <w:lang w:val="en-US"/>
        </w:rPr>
        <w:t>բանաձևում</w:t>
      </w:r>
      <w:r w:rsidR="005D550F" w:rsidRPr="00A677EA">
        <w:rPr>
          <w:rFonts w:ascii="GHEA Grapalat" w:hAnsi="GHEA Grapalat"/>
        </w:rPr>
        <w:t xml:space="preserve"> </w:t>
      </w:r>
      <w:r w:rsidR="005D550F" w:rsidRPr="00A677EA">
        <w:rPr>
          <w:rFonts w:ascii="GHEA Grapalat" w:hAnsi="GHEA Grapalat"/>
          <w:lang w:val="en-US"/>
        </w:rPr>
        <w:t>ընդունվում</w:t>
      </w:r>
      <w:r w:rsidR="005D550F" w:rsidRPr="00A677EA">
        <w:rPr>
          <w:rFonts w:ascii="GHEA Grapalat" w:hAnsi="GHEA Grapalat"/>
        </w:rPr>
        <w:t xml:space="preserve"> </w:t>
      </w:r>
      <w:r w:rsidR="005D550F" w:rsidRPr="00A677EA">
        <w:rPr>
          <w:rFonts w:ascii="GHEA Grapalat" w:hAnsi="GHEA Grapalat"/>
          <w:lang w:val="en-US"/>
        </w:rPr>
        <w:t>է</w:t>
      </w:r>
      <w:r w:rsidR="005D550F" w:rsidRPr="00A677EA">
        <w:rPr>
          <w:rFonts w:ascii="GHEA Grapalat" w:hAnsi="GHEA Grapalat"/>
        </w:rPr>
        <w:t xml:space="preserve"> </w:t>
      </w:r>
      <w:r w:rsidR="005D550F" w:rsidRPr="00A677EA">
        <w:rPr>
          <w:rFonts w:ascii="GHEA Grapalat" w:hAnsi="GHEA Grapalat"/>
          <w:position w:val="-14"/>
        </w:rPr>
        <w:object w:dxaOrig="460" w:dyaOrig="400" w14:anchorId="3B4B05F3">
          <v:shape id="_x0000_i1166" type="#_x0000_t75" style="width:24pt;height:19.5pt" o:ole="" o:preferrelative="f">
            <v:imagedata r:id="rId341" o:title=""/>
          </v:shape>
          <o:OLEObject Type="Embed" ProgID="Equation.DSMT4" ShapeID="_x0000_i1166" DrawAspect="Content" ObjectID="_1672484906" r:id="rId349"/>
        </w:object>
      </w:r>
      <w:r w:rsidR="005D550F" w:rsidRPr="00A677EA">
        <w:rPr>
          <w:rFonts w:ascii="GHEA Grapalat" w:hAnsi="GHEA Grapalat"/>
        </w:rPr>
        <w:t xml:space="preserve"> = </w:t>
      </w:r>
      <w:r w:rsidR="005D550F" w:rsidRPr="00A677EA">
        <w:rPr>
          <w:rFonts w:ascii="GHEA Grapalat" w:hAnsi="GHEA Grapalat"/>
          <w:i/>
          <w:sz w:val="24"/>
          <w:szCs w:val="24"/>
          <w:lang w:val="en-US"/>
        </w:rPr>
        <w:t>N</w:t>
      </w:r>
      <w:r w:rsidR="005D550F" w:rsidRPr="00A677EA">
        <w:rPr>
          <w:rFonts w:ascii="GHEA Grapalat" w:hAnsi="GHEA Grapalat"/>
          <w:b/>
          <w:position w:val="-12"/>
        </w:rPr>
        <w:t xml:space="preserve"> </w:t>
      </w:r>
      <w:r w:rsidR="005D550F" w:rsidRPr="00A677EA">
        <w:rPr>
          <w:rFonts w:ascii="GHEA Grapalat" w:hAnsi="GHEA Grapalat"/>
        </w:rPr>
        <w:t>:</w:t>
      </w:r>
    </w:p>
    <w:p w14:paraId="19A63B9E" w14:textId="77777777" w:rsidR="005D550F" w:rsidRPr="00A677EA" w:rsidRDefault="005D550F" w:rsidP="005D550F">
      <w:pPr>
        <w:shd w:val="clear" w:color="auto" w:fill="FFFFFF"/>
        <w:spacing w:after="120"/>
        <w:ind w:firstLine="567"/>
        <w:jc w:val="both"/>
        <w:rPr>
          <w:rFonts w:ascii="GHEA Grapalat" w:hAnsi="GHEA Grapalat"/>
        </w:rPr>
      </w:pPr>
      <w:r w:rsidRPr="00A677EA">
        <w:rPr>
          <w:rFonts w:ascii="GHEA Grapalat" w:hAnsi="GHEA Grapalat"/>
        </w:rPr>
        <w:t>Միջադիր դետալի արտադրանքի վերին մակերևույթում (</w:t>
      </w:r>
      <w:r w:rsidRPr="00A677EA">
        <w:rPr>
          <w:rFonts w:ascii="GHEA Grapalat" w:hAnsi="GHEA Grapalat"/>
          <w:lang w:val="en-US"/>
        </w:rPr>
        <w:t>բետոնացման</w:t>
      </w:r>
      <w:r w:rsidRPr="00A677EA">
        <w:rPr>
          <w:rFonts w:ascii="GHEA Grapalat" w:hAnsi="GHEA Grapalat"/>
        </w:rPr>
        <w:t xml:space="preserve"> </w:t>
      </w:r>
      <w:r w:rsidRPr="00A677EA">
        <w:rPr>
          <w:rFonts w:ascii="GHEA Grapalat" w:hAnsi="GHEA Grapalat"/>
          <w:lang w:val="en-US"/>
        </w:rPr>
        <w:t>ժամանակ</w:t>
      </w:r>
      <w:r w:rsidRPr="00A677EA">
        <w:rPr>
          <w:rFonts w:ascii="GHEA Grapalat" w:hAnsi="GHEA Grapalat"/>
        </w:rPr>
        <w:t xml:space="preserve">) տեղադրվելու դեպքում </w:t>
      </w:r>
      <w:r w:rsidRPr="00A677EA">
        <w:rPr>
          <w:rFonts w:ascii="GHEA Grapalat" w:hAnsi="GHEA Grapalat"/>
          <w:position w:val="-14"/>
        </w:rPr>
        <w:object w:dxaOrig="460" w:dyaOrig="400" w14:anchorId="48301A83">
          <v:shape id="_x0000_i1167" type="#_x0000_t75" style="width:24pt;height:19.5pt" o:ole="" o:preferrelative="f">
            <v:imagedata r:id="rId341" o:title=""/>
          </v:shape>
          <o:OLEObject Type="Embed" ProgID="Equation.DSMT4" ShapeID="_x0000_i1167" DrawAspect="Content" ObjectID="_1672484907" r:id="rId350"/>
        </w:object>
      </w:r>
      <w:r w:rsidRPr="00A677EA">
        <w:rPr>
          <w:rFonts w:ascii="GHEA Grapalat" w:hAnsi="GHEA Grapalat"/>
        </w:rPr>
        <w:t>-</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մեծությունն</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w:t>
      </w:r>
      <w:r w:rsidRPr="00A677EA">
        <w:rPr>
          <w:rFonts w:ascii="GHEA Grapalat" w:hAnsi="GHEA Grapalat"/>
          <w:lang w:val="en-US"/>
        </w:rPr>
        <w:t>զրոյի</w:t>
      </w:r>
      <w:r w:rsidRPr="00A677EA">
        <w:rPr>
          <w:rFonts w:ascii="GHEA Grapalat" w:hAnsi="GHEA Grapalat"/>
        </w:rPr>
        <w:t>:</w:t>
      </w:r>
    </w:p>
    <w:p w14:paraId="1949CFBA" w14:textId="77777777" w:rsidR="005D550F" w:rsidRPr="00A677EA" w:rsidRDefault="005D550F" w:rsidP="005D550F">
      <w:pPr>
        <w:shd w:val="clear" w:color="auto" w:fill="FFFFFF"/>
        <w:spacing w:after="120"/>
        <w:ind w:firstLine="567"/>
        <w:jc w:val="both"/>
        <w:rPr>
          <w:rFonts w:ascii="GHEA Grapalat" w:hAnsi="GHEA Grapalat" w:cs="Sylfaen"/>
        </w:rPr>
      </w:pPr>
      <w:r w:rsidRPr="00A677EA">
        <w:rPr>
          <w:rFonts w:ascii="GHEA Grapalat" w:hAnsi="GHEA Grapalat" w:cs="Sylfaen"/>
          <w:b/>
        </w:rPr>
        <w:t>2.</w:t>
      </w:r>
      <w:r w:rsidRPr="00A677EA">
        <w:rPr>
          <w:rFonts w:ascii="GHEA Grapalat" w:hAnsi="GHEA Grapalat" w:cs="Sylfaen"/>
        </w:rPr>
        <w:t xml:space="preserve"> 15</w:t>
      </w:r>
      <w:r w:rsidRPr="00A677EA">
        <w:rPr>
          <w:rFonts w:ascii="GHEA Grapalat" w:hAnsi="GHEA Grapalat"/>
        </w:rPr>
        <w:t>°</w:t>
      </w:r>
      <w:r w:rsidRPr="00A677EA">
        <w:rPr>
          <w:rFonts w:ascii="GHEA Grapalat" w:hAnsi="GHEA Grapalat" w:cs="Sylfaen"/>
        </w:rPr>
        <w:t>-</w:t>
      </w:r>
      <w:r w:rsidRPr="00A677EA">
        <w:rPr>
          <w:rFonts w:ascii="GHEA Grapalat" w:hAnsi="GHEA Grapalat" w:cs="Sylfaen"/>
          <w:lang w:val="en-US"/>
        </w:rPr>
        <w:t>ից</w:t>
      </w:r>
      <w:r w:rsidRPr="00A677EA">
        <w:rPr>
          <w:rFonts w:ascii="GHEA Grapalat" w:hAnsi="GHEA Grapalat" w:cs="Sylfaen"/>
        </w:rPr>
        <w:t xml:space="preserve"> </w:t>
      </w:r>
      <w:r w:rsidRPr="00A677EA">
        <w:rPr>
          <w:rFonts w:ascii="GHEA Grapalat" w:hAnsi="GHEA Grapalat" w:cs="Sylfaen"/>
          <w:lang w:val="en-US"/>
        </w:rPr>
        <w:t>մինչև</w:t>
      </w:r>
      <w:r w:rsidRPr="00A677EA">
        <w:rPr>
          <w:rFonts w:ascii="GHEA Grapalat" w:hAnsi="GHEA Grapalat" w:cs="Sylfaen"/>
        </w:rPr>
        <w:t xml:space="preserve"> 30</w:t>
      </w:r>
      <w:r w:rsidRPr="00A677EA">
        <w:rPr>
          <w:rFonts w:ascii="GHEA Grapalat" w:hAnsi="GHEA Grapalat"/>
        </w:rPr>
        <w:t xml:space="preserve">° </w:t>
      </w:r>
      <w:r w:rsidRPr="00A677EA">
        <w:rPr>
          <w:rFonts w:ascii="GHEA Grapalat" w:hAnsi="GHEA Grapalat"/>
          <w:lang w:val="en-US"/>
        </w:rPr>
        <w:t>անկյան</w:t>
      </w:r>
      <w:r w:rsidRPr="00A677EA">
        <w:rPr>
          <w:rFonts w:ascii="GHEA Grapalat" w:hAnsi="GHEA Grapalat"/>
        </w:rPr>
        <w:t xml:space="preserve"> </w:t>
      </w:r>
      <w:r w:rsidRPr="00A677EA">
        <w:rPr>
          <w:rFonts w:ascii="GHEA Grapalat" w:hAnsi="GHEA Grapalat"/>
          <w:lang w:val="en-US"/>
        </w:rPr>
        <w:t>տակ</w:t>
      </w:r>
      <w:r w:rsidRPr="00A677EA">
        <w:rPr>
          <w:rFonts w:ascii="GHEA Grapalat" w:hAnsi="GHEA Grapalat"/>
        </w:rPr>
        <w:t xml:space="preserve"> </w:t>
      </w:r>
      <w:r w:rsidRPr="00A677EA">
        <w:rPr>
          <w:rFonts w:ascii="GHEA Grapalat" w:hAnsi="GHEA Grapalat"/>
          <w:lang w:val="en-US"/>
        </w:rPr>
        <w:t>մակադիր</w:t>
      </w:r>
      <w:r w:rsidRPr="00A677EA">
        <w:rPr>
          <w:rFonts w:ascii="GHEA Grapalat" w:hAnsi="GHEA Grapalat"/>
        </w:rPr>
        <w:t xml:space="preserve"> </w:t>
      </w:r>
      <w:r w:rsidRPr="00A677EA">
        <w:rPr>
          <w:rFonts w:ascii="GHEA Grapalat" w:hAnsi="GHEA Grapalat"/>
          <w:lang w:val="en-US"/>
        </w:rPr>
        <w:t>եռակցված</w:t>
      </w:r>
      <w:r w:rsidRPr="00A677EA">
        <w:rPr>
          <w:rFonts w:ascii="GHEA Grapalat" w:hAnsi="GHEA Grapalat"/>
        </w:rPr>
        <w:t xml:space="preserve"> </w:t>
      </w:r>
      <w:r w:rsidRPr="00A677EA">
        <w:rPr>
          <w:rFonts w:ascii="GHEA Grapalat" w:hAnsi="GHEA Grapalat" w:cs="Sylfaen"/>
          <w:lang w:val="en-US"/>
        </w:rPr>
        <w:t>խարիսխներով</w:t>
      </w:r>
      <w:r w:rsidRPr="00A677EA">
        <w:rPr>
          <w:rFonts w:ascii="GHEA Grapalat" w:hAnsi="GHEA Grapalat" w:cs="Sylfaen"/>
        </w:rPr>
        <w:t xml:space="preserve"> </w:t>
      </w:r>
      <w:r w:rsidRPr="00A677EA">
        <w:rPr>
          <w:rFonts w:ascii="GHEA Grapalat" w:hAnsi="GHEA Grapalat" w:cs="Sylfaen"/>
          <w:lang w:val="en-US"/>
        </w:rPr>
        <w:t>միջադիր</w:t>
      </w:r>
      <w:r w:rsidRPr="00A677EA">
        <w:rPr>
          <w:rFonts w:ascii="GHEA Grapalat" w:hAnsi="GHEA Grapalat" w:cs="Sylfaen"/>
        </w:rPr>
        <w:t xml:space="preserve"> </w:t>
      </w:r>
      <w:r w:rsidRPr="00A677EA">
        <w:rPr>
          <w:rFonts w:ascii="GHEA Grapalat" w:hAnsi="GHEA Grapalat" w:cs="Sylfaen"/>
          <w:lang w:val="en-US"/>
        </w:rPr>
        <w:t>դետալում</w:t>
      </w:r>
      <w:r w:rsidRPr="00A677EA">
        <w:rPr>
          <w:rFonts w:ascii="GHEA Grapalat" w:hAnsi="GHEA Grapalat" w:cs="Sylfaen"/>
        </w:rPr>
        <w:t xml:space="preserve"> </w:t>
      </w:r>
      <w:r w:rsidRPr="00A677EA">
        <w:rPr>
          <w:rFonts w:ascii="GHEA Grapalat" w:hAnsi="GHEA Grapalat" w:cs="Sylfaen"/>
          <w:lang w:val="en-US"/>
        </w:rPr>
        <w:t>թեք</w:t>
      </w:r>
      <w:r w:rsidRPr="00A677EA">
        <w:rPr>
          <w:rFonts w:ascii="GHEA Grapalat" w:hAnsi="GHEA Grapalat" w:cs="Sylfaen"/>
        </w:rPr>
        <w:t xml:space="preserve"> </w:t>
      </w:r>
      <w:r w:rsidRPr="00A677EA">
        <w:rPr>
          <w:rFonts w:ascii="GHEA Grapalat" w:hAnsi="GHEA Grapalat" w:cs="Sylfaen"/>
          <w:lang w:val="en-US"/>
        </w:rPr>
        <w:t>խարիսխները</w:t>
      </w:r>
      <w:r w:rsidRPr="00A677EA">
        <w:rPr>
          <w:rFonts w:ascii="GHEA Grapalat" w:hAnsi="GHEA Grapalat" w:cs="Sylfaen"/>
        </w:rPr>
        <w:t xml:space="preserve"> </w:t>
      </w:r>
      <w:r w:rsidRPr="00A677EA">
        <w:rPr>
          <w:rFonts w:ascii="GHEA Grapalat" w:hAnsi="GHEA Grapalat" w:cs="Sylfaen"/>
          <w:lang w:val="en-US"/>
        </w:rPr>
        <w:t>հաշվարկվում</w:t>
      </w:r>
      <w:r w:rsidRPr="00A677EA">
        <w:rPr>
          <w:rFonts w:ascii="GHEA Grapalat" w:hAnsi="GHEA Grapalat" w:cs="Sylfaen"/>
        </w:rPr>
        <w:t xml:space="preserve"> </w:t>
      </w:r>
      <w:r w:rsidRPr="00A677EA">
        <w:rPr>
          <w:rFonts w:ascii="GHEA Grapalat" w:hAnsi="GHEA Grapalat" w:cs="Sylfaen"/>
          <w:lang w:val="en-US"/>
        </w:rPr>
        <w:t>են</w:t>
      </w:r>
      <w:r w:rsidRPr="00A677EA">
        <w:rPr>
          <w:rFonts w:ascii="GHEA Grapalat" w:hAnsi="GHEA Grapalat" w:cs="Sylfaen"/>
        </w:rPr>
        <w:t xml:space="preserve"> </w:t>
      </w:r>
      <w:r w:rsidRPr="00A677EA">
        <w:rPr>
          <w:rFonts w:ascii="GHEA Grapalat" w:hAnsi="GHEA Grapalat" w:cs="Sylfaen"/>
          <w:lang w:val="en-US"/>
        </w:rPr>
        <w:t>սահքի</w:t>
      </w:r>
      <w:r w:rsidRPr="00A677EA">
        <w:rPr>
          <w:rFonts w:ascii="GHEA Grapalat" w:hAnsi="GHEA Grapalat" w:cs="Sylfaen"/>
        </w:rPr>
        <w:t xml:space="preserve"> </w:t>
      </w:r>
      <w:r w:rsidRPr="00A677EA">
        <w:rPr>
          <w:rFonts w:ascii="GHEA Grapalat" w:hAnsi="GHEA Grapalat" w:cs="Sylfaen"/>
          <w:lang w:val="en-US"/>
        </w:rPr>
        <w:t>ուժի</w:t>
      </w:r>
      <w:r w:rsidRPr="00A677EA">
        <w:rPr>
          <w:rFonts w:ascii="GHEA Grapalat" w:hAnsi="GHEA Grapalat" w:cs="Sylfaen"/>
        </w:rPr>
        <w:t xml:space="preserve"> </w:t>
      </w:r>
      <w:r w:rsidRPr="00A677EA">
        <w:rPr>
          <w:rFonts w:ascii="GHEA Grapalat" w:hAnsi="GHEA Grapalat" w:cs="Sylfaen"/>
          <w:lang w:val="en-US"/>
        </w:rPr>
        <w:t>ազդեցության</w:t>
      </w:r>
      <w:r w:rsidRPr="00A677EA">
        <w:rPr>
          <w:rFonts w:ascii="GHEA Grapalat" w:hAnsi="GHEA Grapalat" w:cs="Sylfaen"/>
        </w:rPr>
        <w:t xml:space="preserve"> </w:t>
      </w:r>
      <w:r w:rsidRPr="00A677EA">
        <w:rPr>
          <w:rFonts w:ascii="GHEA Grapalat" w:hAnsi="GHEA Grapalat" w:cs="Sylfaen"/>
          <w:lang w:val="en-US"/>
        </w:rPr>
        <w:t>տակ</w:t>
      </w:r>
      <w:r w:rsidRPr="00A677EA">
        <w:rPr>
          <w:rFonts w:ascii="GHEA Grapalat" w:hAnsi="GHEA Grapalat" w:cs="Sylfaen"/>
        </w:rPr>
        <w:t xml:space="preserve"> (</w:t>
      </w:r>
      <w:r w:rsidRPr="00A677EA">
        <w:rPr>
          <w:rFonts w:ascii="GHEA Grapalat" w:hAnsi="GHEA Grapalat"/>
          <w:i/>
          <w:sz w:val="24"/>
          <w:szCs w:val="24"/>
          <w:lang w:val="en-US"/>
        </w:rPr>
        <w:t>Q</w:t>
      </w:r>
      <w:r w:rsidRPr="00A677EA">
        <w:rPr>
          <w:rFonts w:ascii="GHEA Grapalat" w:hAnsi="GHEA Grapalat"/>
          <w:sz w:val="8"/>
          <w:vertAlign w:val="subscript"/>
        </w:rPr>
        <w:t xml:space="preserve"> </w:t>
      </w:r>
      <w:r w:rsidRPr="00A677EA">
        <w:rPr>
          <w:rFonts w:ascii="Calibri" w:hAnsi="Calibri"/>
          <w:sz w:val="8"/>
          <w:lang w:val="en-US"/>
        </w:rPr>
        <w:t> </w:t>
      </w:r>
      <w:r w:rsidRPr="00A677EA">
        <w:rPr>
          <w:rFonts w:ascii="GHEA Grapalat" w:hAnsi="GHEA Grapalat"/>
        </w:rPr>
        <w:t>&gt;</w:t>
      </w:r>
      <w:r w:rsidRPr="00A677EA">
        <w:rPr>
          <w:rFonts w:ascii="GHEA Grapalat" w:hAnsi="GHEA Grapalat"/>
          <w:sz w:val="8"/>
          <w:szCs w:val="8"/>
          <w:vertAlign w:val="subscript"/>
        </w:rPr>
        <w:t xml:space="preserve"> </w:t>
      </w:r>
      <w:r w:rsidRPr="00A677EA">
        <w:rPr>
          <w:rFonts w:ascii="GHEA Grapalat" w:hAnsi="GHEA Grapalat"/>
          <w:i/>
          <w:sz w:val="24"/>
          <w:szCs w:val="24"/>
          <w:lang w:val="en-US"/>
        </w:rPr>
        <w:t>N</w:t>
      </w:r>
      <w:r w:rsidRPr="00A677EA">
        <w:rPr>
          <w:rFonts w:ascii="GHEA Grapalat" w:hAnsi="GHEA Grapalat" w:cs="Sylfaen"/>
        </w:rPr>
        <w:t xml:space="preserve"> </w:t>
      </w:r>
      <w:r w:rsidRPr="00A677EA">
        <w:rPr>
          <w:rFonts w:ascii="GHEA Grapalat" w:hAnsi="GHEA Grapalat" w:cs="Sylfaen"/>
          <w:lang w:val="en-US"/>
        </w:rPr>
        <w:t>դեպքում</w:t>
      </w:r>
      <w:r w:rsidRPr="00A677EA">
        <w:rPr>
          <w:rFonts w:ascii="GHEA Grapalat" w:hAnsi="GHEA Grapalat" w:cs="Sylfaen"/>
        </w:rPr>
        <w:t xml:space="preserve">, որտեղ` </w:t>
      </w:r>
      <w:r w:rsidRPr="00A677EA">
        <w:rPr>
          <w:rFonts w:ascii="GHEA Grapalat" w:hAnsi="GHEA Grapalat"/>
          <w:i/>
          <w:sz w:val="24"/>
          <w:szCs w:val="24"/>
          <w:lang w:val="en-US"/>
        </w:rPr>
        <w:t>N</w:t>
      </w:r>
      <w:r w:rsidRPr="00A677EA">
        <w:rPr>
          <w:rFonts w:ascii="GHEA Grapalat" w:hAnsi="GHEA Grapalat"/>
        </w:rPr>
        <w:t xml:space="preserve"> – պոկող ուժն է</w:t>
      </w:r>
      <w:r w:rsidRPr="00A677EA">
        <w:rPr>
          <w:rFonts w:ascii="GHEA Grapalat" w:hAnsi="GHEA Grapalat" w:cs="Sylfaen"/>
        </w:rPr>
        <w:t>) հետևյալ բանաձևով՝</w:t>
      </w:r>
    </w:p>
    <w:p w14:paraId="3FB2D64E" w14:textId="77777777" w:rsidR="005D550F" w:rsidRPr="00A677EA" w:rsidRDefault="005D550F" w:rsidP="002466BD">
      <w:pPr>
        <w:shd w:val="clear" w:color="auto" w:fill="FFFFFF"/>
        <w:tabs>
          <w:tab w:val="left" w:pos="3686"/>
          <w:tab w:val="left" w:pos="8789"/>
        </w:tabs>
        <w:spacing w:after="0"/>
        <w:ind w:firstLine="567"/>
        <w:rPr>
          <w:rFonts w:ascii="GHEA Grapalat" w:hAnsi="GHEA Grapalat"/>
        </w:rPr>
      </w:pPr>
      <w:r w:rsidRPr="00A677EA">
        <w:rPr>
          <w:rFonts w:ascii="GHEA Grapalat" w:hAnsi="GHEA Grapalat"/>
          <w:position w:val="-32"/>
        </w:rPr>
        <w:tab/>
      </w:r>
      <w:r w:rsidRPr="00A677EA">
        <w:rPr>
          <w:rFonts w:ascii="GHEA Grapalat" w:hAnsi="GHEA Grapalat"/>
          <w:position w:val="-32"/>
        </w:rPr>
        <w:object w:dxaOrig="2340" w:dyaOrig="740" w14:anchorId="7875E841">
          <v:shape id="_x0000_i1168" type="#_x0000_t75" style="width:114pt;height:34.5pt" o:ole="" o:preferrelative="f">
            <v:imagedata r:id="rId351" o:title=""/>
          </v:shape>
          <o:OLEObject Type="Embed" ProgID="Equation.DSMT4" ShapeID="_x0000_i1168" DrawAspect="Content" ObjectID="_1672484908" r:id="rId352"/>
        </w:object>
      </w:r>
      <w:r w:rsidRPr="00A677EA">
        <w:rPr>
          <w:rFonts w:ascii="GHEA Grapalat" w:hAnsi="GHEA Grapalat"/>
        </w:rPr>
        <w:t>,</w:t>
      </w:r>
      <w:r w:rsidRPr="00A677EA">
        <w:rPr>
          <w:rFonts w:ascii="GHEA Grapalat" w:hAnsi="GHEA Grapalat"/>
        </w:rPr>
        <w:tab/>
        <w:t>(7)</w:t>
      </w:r>
    </w:p>
    <w:p w14:paraId="4AD44FF8" w14:textId="77777777" w:rsidR="005D550F" w:rsidRPr="00A677EA" w:rsidRDefault="005D550F" w:rsidP="005D550F">
      <w:pPr>
        <w:shd w:val="clear" w:color="auto" w:fill="FFFFFF"/>
        <w:spacing w:after="0"/>
        <w:jc w:val="both"/>
        <w:rPr>
          <w:rFonts w:ascii="GHEA Grapalat" w:hAnsi="GHEA Grapalat"/>
        </w:rPr>
      </w:pPr>
      <w:r w:rsidRPr="00A677EA">
        <w:rPr>
          <w:rFonts w:ascii="GHEA Grapalat" w:hAnsi="GHEA Grapalat" w:cs="Sylfaen"/>
          <w:lang w:val="en-US"/>
        </w:rPr>
        <w:t>որտեղ՝</w:t>
      </w:r>
      <w:r w:rsidRPr="00A677EA">
        <w:rPr>
          <w:rFonts w:ascii="GHEA Grapalat" w:hAnsi="GHEA Grapalat" w:cs="Sylfaen"/>
        </w:rPr>
        <w:t xml:space="preserve"> </w:t>
      </w:r>
      <w:r w:rsidRPr="00A677EA">
        <w:rPr>
          <w:rFonts w:ascii="GHEA Grapalat" w:hAnsi="GHEA Grapalat"/>
          <w:i/>
          <w:sz w:val="24"/>
          <w:szCs w:val="24"/>
          <w:lang w:val="en-US"/>
        </w:rPr>
        <w:t>A</w:t>
      </w:r>
      <w:r w:rsidRPr="00A677EA">
        <w:rPr>
          <w:rFonts w:ascii="GHEA Grapalat" w:hAnsi="GHEA Grapalat"/>
          <w:i/>
          <w:sz w:val="28"/>
          <w:szCs w:val="26"/>
          <w:vertAlign w:val="subscript"/>
          <w:lang w:val="en-US"/>
        </w:rPr>
        <w:t>an</w:t>
      </w:r>
      <w:r w:rsidRPr="00A677EA">
        <w:rPr>
          <w:rFonts w:ascii="GHEA Grapalat" w:hAnsi="GHEA Grapalat"/>
          <w:i/>
          <w:sz w:val="28"/>
          <w:szCs w:val="26"/>
          <w:vertAlign w:val="subscript"/>
        </w:rPr>
        <w:t>,</w:t>
      </w:r>
      <w:r w:rsidRPr="00A677EA">
        <w:rPr>
          <w:rFonts w:ascii="GHEA Grapalat" w:hAnsi="GHEA Grapalat"/>
          <w:i/>
          <w:sz w:val="28"/>
          <w:szCs w:val="26"/>
          <w:vertAlign w:val="subscript"/>
          <w:lang w:val="en-US"/>
        </w:rPr>
        <w:t>inc</w:t>
      </w:r>
      <w:r w:rsidRPr="00A677EA">
        <w:rPr>
          <w:rFonts w:ascii="GHEA Grapalat" w:eastAsiaTheme="minorEastAsia" w:hAnsi="GHEA Grapalat" w:cs="Sylfaen"/>
          <w:bCs/>
          <w:kern w:val="36"/>
          <w:lang w:eastAsia="ru-RU"/>
        </w:rPr>
        <w:t xml:space="preserve"> </w:t>
      </w:r>
      <w:r w:rsidRPr="00A677EA">
        <w:rPr>
          <w:rFonts w:ascii="GHEA Grapalat" w:hAnsi="GHEA Grapalat"/>
        </w:rPr>
        <w:t xml:space="preserve">– </w:t>
      </w:r>
      <w:r w:rsidRPr="00A677EA">
        <w:rPr>
          <w:rFonts w:ascii="GHEA Grapalat" w:hAnsi="GHEA Grapalat"/>
          <w:lang w:val="en-US"/>
        </w:rPr>
        <w:t>թեք</w:t>
      </w:r>
      <w:r w:rsidRPr="00A677EA">
        <w:rPr>
          <w:rFonts w:ascii="GHEA Grapalat" w:hAnsi="GHEA Grapalat"/>
        </w:rPr>
        <w:t xml:space="preserve"> </w:t>
      </w:r>
      <w:r w:rsidRPr="00A677EA">
        <w:rPr>
          <w:rFonts w:ascii="GHEA Grapalat" w:hAnsi="GHEA Grapalat"/>
          <w:lang w:val="en-US"/>
        </w:rPr>
        <w:t>խարիսխների</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գումարային</w:t>
      </w:r>
      <w:r w:rsidRPr="00A677EA">
        <w:rPr>
          <w:rFonts w:ascii="GHEA Grapalat" w:hAnsi="GHEA Grapalat"/>
        </w:rPr>
        <w:t xml:space="preserve"> </w:t>
      </w:r>
      <w:r w:rsidRPr="00A677EA">
        <w:rPr>
          <w:rFonts w:ascii="GHEA Grapalat" w:hAnsi="GHEA Grapalat"/>
          <w:lang w:val="en-US"/>
        </w:rPr>
        <w:t>մակերեսն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4E0CAA92" w14:textId="77777777" w:rsidR="005D550F" w:rsidRPr="00A677EA" w:rsidRDefault="005D550F" w:rsidP="00EE39C5">
      <w:pPr>
        <w:shd w:val="clear" w:color="auto" w:fill="FFFFFF"/>
        <w:spacing w:after="60"/>
        <w:ind w:firstLine="567"/>
        <w:jc w:val="both"/>
        <w:rPr>
          <w:rFonts w:ascii="GHEA Grapalat" w:hAnsi="GHEA Grapalat"/>
        </w:rPr>
      </w:pPr>
      <w:r w:rsidRPr="00A677EA">
        <w:rPr>
          <w:rFonts w:ascii="GHEA Grapalat" w:hAnsi="GHEA Grapalat"/>
          <w:position w:val="-14"/>
        </w:rPr>
        <w:object w:dxaOrig="460" w:dyaOrig="400" w14:anchorId="5E5C0F8E">
          <v:shape id="_x0000_i1169" type="#_x0000_t75" style="width:24pt;height:19.5pt" o:ole="" o:preferrelative="f">
            <v:imagedata r:id="rId341" o:title=""/>
          </v:shape>
          <o:OLEObject Type="Embed" ProgID="Equation.DSMT4" ShapeID="_x0000_i1169" DrawAspect="Content" ObjectID="_1672484909" r:id="rId353"/>
        </w:object>
      </w:r>
      <w:r w:rsidRPr="00A677EA">
        <w:rPr>
          <w:rFonts w:ascii="GHEA Grapalat" w:eastAsiaTheme="minorEastAsia" w:hAnsi="GHEA Grapalat" w:cs="Sylfaen"/>
          <w:bCs/>
          <w:kern w:val="36"/>
          <w:lang w:eastAsia="ru-RU"/>
        </w:rPr>
        <w:t xml:space="preserve"> </w:t>
      </w:r>
      <w:r w:rsidRPr="00A677EA">
        <w:rPr>
          <w:rFonts w:ascii="GHEA Grapalat" w:hAnsi="GHEA Grapalat"/>
        </w:rPr>
        <w:t xml:space="preserve">– </w:t>
      </w:r>
      <w:r w:rsidRPr="00A677EA">
        <w:rPr>
          <w:rFonts w:ascii="GHEA Grapalat" w:hAnsi="GHEA Grapalat"/>
          <w:lang w:val="en-US"/>
        </w:rPr>
        <w:t>տե</w:t>
      </w:r>
      <w:r w:rsidRPr="00A677EA">
        <w:rPr>
          <w:rFonts w:ascii="GHEA Grapalat" w:hAnsi="GHEA Grapalat"/>
        </w:rPr>
        <w:t>՛</w:t>
      </w:r>
      <w:r w:rsidRPr="00A677EA">
        <w:rPr>
          <w:rFonts w:ascii="GHEA Grapalat" w:hAnsi="GHEA Grapalat"/>
          <w:lang w:val="en-US"/>
        </w:rPr>
        <w:t>ս</w:t>
      </w:r>
      <w:r w:rsidRPr="00A677EA">
        <w:rPr>
          <w:rFonts w:ascii="GHEA Grapalat" w:hAnsi="GHEA Grapalat"/>
        </w:rPr>
        <w:t xml:space="preserve"> </w:t>
      </w:r>
      <w:r w:rsidRPr="00A677EA">
        <w:rPr>
          <w:rFonts w:ascii="GHEA Grapalat" w:hAnsi="GHEA Grapalat"/>
          <w:lang w:val="en-US"/>
        </w:rPr>
        <w:t>VIII</w:t>
      </w:r>
      <w:r w:rsidRPr="00A677EA">
        <w:rPr>
          <w:rFonts w:ascii="GHEA Grapalat" w:hAnsi="GHEA Grapalat"/>
        </w:rPr>
        <w:t xml:space="preserve"> </w:t>
      </w:r>
      <w:r w:rsidRPr="00A677EA">
        <w:rPr>
          <w:rFonts w:ascii="GHEA Grapalat" w:hAnsi="GHEA Grapalat"/>
          <w:lang w:val="en-US"/>
        </w:rPr>
        <w:t>բաժնի</w:t>
      </w:r>
      <w:r w:rsidRPr="00A677EA">
        <w:rPr>
          <w:rFonts w:ascii="GHEA Grapalat" w:hAnsi="GHEA Grapalat"/>
        </w:rPr>
        <w:t xml:space="preserve"> 227</w:t>
      </w:r>
      <w:r w:rsidR="005D1656" w:rsidRPr="00A677EA">
        <w:rPr>
          <w:rFonts w:ascii="GHEA Grapalat" w:hAnsi="GHEA Grapalat"/>
        </w:rPr>
        <w:t xml:space="preserve">-ից մինչև </w:t>
      </w:r>
      <w:r w:rsidRPr="00A677EA">
        <w:rPr>
          <w:rFonts w:ascii="GHEA Grapalat" w:hAnsi="GHEA Grapalat"/>
        </w:rPr>
        <w:t>229</w:t>
      </w:r>
      <w:r w:rsidR="005D1656" w:rsidRPr="00A677EA">
        <w:rPr>
          <w:rFonts w:ascii="GHEA Grapalat" w:hAnsi="GHEA Grapalat"/>
        </w:rPr>
        <w:t>-րդ</w:t>
      </w:r>
      <w:r w:rsidRPr="00A677EA">
        <w:rPr>
          <w:rFonts w:ascii="GHEA Grapalat" w:hAnsi="GHEA Grapalat"/>
        </w:rPr>
        <w:t xml:space="preserve"> </w:t>
      </w:r>
      <w:r w:rsidRPr="00A677EA">
        <w:rPr>
          <w:rFonts w:ascii="GHEA Grapalat" w:hAnsi="GHEA Grapalat"/>
          <w:lang w:val="en-US"/>
        </w:rPr>
        <w:t>կետերը</w:t>
      </w:r>
      <w:r w:rsidRPr="00A677EA">
        <w:rPr>
          <w:rFonts w:ascii="GHEA Grapalat" w:hAnsi="GHEA Grapalat"/>
        </w:rPr>
        <w:t>:</w:t>
      </w:r>
    </w:p>
    <w:p w14:paraId="56F875D5" w14:textId="77777777" w:rsidR="005D550F" w:rsidRPr="00A677EA" w:rsidRDefault="005D550F" w:rsidP="005D550F">
      <w:pPr>
        <w:shd w:val="clear" w:color="auto" w:fill="FFFFFF"/>
        <w:spacing w:after="120"/>
        <w:ind w:firstLine="567"/>
        <w:jc w:val="both"/>
        <w:rPr>
          <w:rFonts w:ascii="GHEA Grapalat" w:hAnsi="GHEA Grapalat"/>
          <w:color w:val="FF0000"/>
        </w:rPr>
      </w:pPr>
      <w:r w:rsidRPr="00A677EA">
        <w:rPr>
          <w:rFonts w:ascii="GHEA Grapalat" w:hAnsi="GHEA Grapalat"/>
          <w:lang w:val="en-US"/>
        </w:rPr>
        <w:t>Ընդ</w:t>
      </w:r>
      <w:r w:rsidRPr="00A677EA">
        <w:rPr>
          <w:rFonts w:ascii="GHEA Grapalat" w:hAnsi="GHEA Grapalat"/>
        </w:rPr>
        <w:t xml:space="preserve"> </w:t>
      </w:r>
      <w:r w:rsidRPr="00A677EA">
        <w:rPr>
          <w:rFonts w:ascii="GHEA Grapalat" w:hAnsi="GHEA Grapalat"/>
          <w:lang w:val="en-US"/>
        </w:rPr>
        <w:t>որում</w:t>
      </w:r>
      <w:r w:rsidRPr="00A677EA">
        <w:rPr>
          <w:rFonts w:ascii="GHEA Grapalat" w:hAnsi="GHEA Grapalat"/>
        </w:rPr>
        <w:t xml:space="preserve">, </w:t>
      </w:r>
      <w:r w:rsidRPr="00A677EA">
        <w:rPr>
          <w:rFonts w:ascii="GHEA Grapalat" w:hAnsi="GHEA Grapalat"/>
          <w:lang w:val="en-US"/>
        </w:rPr>
        <w:t>պետք</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տեղադրվեն</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խարիսխներ</w:t>
      </w:r>
      <w:r w:rsidRPr="00A677EA">
        <w:rPr>
          <w:rFonts w:ascii="GHEA Grapalat" w:hAnsi="GHEA Grapalat"/>
        </w:rPr>
        <w:t xml:space="preserve">, </w:t>
      </w:r>
      <w:r w:rsidRPr="00A677EA">
        <w:rPr>
          <w:rFonts w:ascii="GHEA Grapalat" w:hAnsi="GHEA Grapalat"/>
          <w:lang w:val="en-US"/>
        </w:rPr>
        <w:t>որոնք</w:t>
      </w:r>
      <w:r w:rsidRPr="00A677EA">
        <w:rPr>
          <w:rFonts w:ascii="GHEA Grapalat" w:hAnsi="GHEA Grapalat"/>
        </w:rPr>
        <w:t xml:space="preserve"> </w:t>
      </w:r>
      <w:r w:rsidRPr="00A677EA">
        <w:rPr>
          <w:rFonts w:ascii="GHEA Grapalat" w:hAnsi="GHEA Grapalat"/>
          <w:lang w:val="en-US"/>
        </w:rPr>
        <w:t>հաշվարկվում</w:t>
      </w:r>
      <w:r w:rsidRPr="00A677EA">
        <w:rPr>
          <w:rFonts w:ascii="GHEA Grapalat" w:hAnsi="GHEA Grapalat"/>
        </w:rPr>
        <w:t xml:space="preserve"> </w:t>
      </w:r>
      <w:r w:rsidRPr="00A677EA">
        <w:rPr>
          <w:rFonts w:ascii="GHEA Grapalat" w:hAnsi="GHEA Grapalat"/>
          <w:lang w:val="en-US"/>
        </w:rPr>
        <w:t>են</w:t>
      </w:r>
      <w:r w:rsidR="00064F27">
        <w:rPr>
          <w:rFonts w:ascii="GHEA Grapalat" w:hAnsi="GHEA Grapalat"/>
          <w:lang w:val="hy-AM"/>
        </w:rPr>
        <w:t xml:space="preserve"> սույն հավելամասի</w:t>
      </w:r>
      <w:r w:rsidRPr="00A677EA">
        <w:rPr>
          <w:rFonts w:ascii="GHEA Grapalat" w:hAnsi="GHEA Grapalat"/>
        </w:rPr>
        <w:t xml:space="preserve"> (1) </w:t>
      </w:r>
      <w:r w:rsidRPr="00A677EA">
        <w:rPr>
          <w:rFonts w:ascii="GHEA Grapalat" w:hAnsi="GHEA Grapalat"/>
          <w:lang w:val="en-US"/>
        </w:rPr>
        <w:t>բանաձևով</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0,1 </w:t>
      </w:r>
      <w:r w:rsidRPr="00A677EA">
        <w:rPr>
          <w:rFonts w:ascii="GHEA Grapalat" w:hAnsi="GHEA Grapalat"/>
          <w:lang w:val="en-US"/>
        </w:rPr>
        <w:t>սահքի</w:t>
      </w:r>
      <w:r w:rsidRPr="00A677EA">
        <w:rPr>
          <w:rFonts w:ascii="GHEA Grapalat" w:hAnsi="GHEA Grapalat"/>
        </w:rPr>
        <w:t xml:space="preserve"> </w:t>
      </w:r>
      <w:r w:rsidRPr="00A677EA">
        <w:rPr>
          <w:rFonts w:ascii="GHEA Grapalat" w:hAnsi="GHEA Grapalat"/>
          <w:lang w:val="en-US"/>
        </w:rPr>
        <w:t>ճիգին</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w:t>
      </w:r>
      <w:r w:rsidRPr="00A677EA">
        <w:rPr>
          <w:rFonts w:ascii="GHEA Grapalat" w:hAnsi="GHEA Grapalat"/>
          <w:lang w:val="en-US"/>
        </w:rPr>
        <w:t>որ</w:t>
      </w:r>
      <w:r w:rsidRPr="00A677EA">
        <w:rPr>
          <w:rFonts w:ascii="GHEA Grapalat" w:hAnsi="GHEA Grapalat"/>
        </w:rPr>
        <w:t xml:space="preserve">ը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00064F27">
        <w:rPr>
          <w:rFonts w:ascii="GHEA Grapalat" w:hAnsi="GHEA Grapalat"/>
          <w:lang w:val="hy-AM"/>
        </w:rPr>
        <w:t>սույն հավելամասի</w:t>
      </w:r>
      <w:r w:rsidR="00064F27" w:rsidRPr="00A677EA">
        <w:rPr>
          <w:rFonts w:ascii="GHEA Grapalat" w:hAnsi="GHEA Grapalat"/>
        </w:rPr>
        <w:t xml:space="preserve"> </w:t>
      </w:r>
      <w:r w:rsidRPr="00A677EA">
        <w:rPr>
          <w:rFonts w:ascii="GHEA Grapalat" w:hAnsi="GHEA Grapalat"/>
        </w:rPr>
        <w:t xml:space="preserve">(3) </w:t>
      </w:r>
      <w:r w:rsidRPr="00A677EA">
        <w:rPr>
          <w:rFonts w:ascii="GHEA Grapalat" w:hAnsi="GHEA Grapalat"/>
          <w:lang w:val="en-US"/>
        </w:rPr>
        <w:t>բանաձևով</w:t>
      </w:r>
      <w:r w:rsidRPr="00A677EA">
        <w:rPr>
          <w:rFonts w:ascii="GHEA Grapalat" w:hAnsi="GHEA Grapalat"/>
        </w:rPr>
        <w:t xml:space="preserve">, </w:t>
      </w:r>
      <w:r w:rsidRPr="00A677EA">
        <w:rPr>
          <w:rFonts w:ascii="GHEA Grapalat" w:hAnsi="GHEA Grapalat"/>
          <w:i/>
          <w:sz w:val="24"/>
          <w:szCs w:val="24"/>
          <w:lang w:val="en-US"/>
        </w:rPr>
        <w:t>Q</w:t>
      </w:r>
      <w:r w:rsidRPr="00A677EA">
        <w:rPr>
          <w:rFonts w:ascii="GHEA Grapalat" w:hAnsi="GHEA Grapalat"/>
          <w:i/>
          <w:sz w:val="28"/>
          <w:szCs w:val="26"/>
          <w:vertAlign w:val="subscript"/>
          <w:lang w:val="en-US"/>
        </w:rPr>
        <w:t>an</w:t>
      </w:r>
      <w:r w:rsidRPr="00A677EA">
        <w:rPr>
          <w:rFonts w:ascii="GHEA Grapalat" w:hAnsi="GHEA Grapalat"/>
        </w:rPr>
        <w:t xml:space="preserve"> </w:t>
      </w:r>
      <w:r w:rsidRPr="00A677EA">
        <w:rPr>
          <w:rFonts w:ascii="GHEA Grapalat" w:hAnsi="GHEA Grapalat"/>
          <w:lang w:val="en-US"/>
        </w:rPr>
        <w:t>արժեքների</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w:t>
      </w:r>
    </w:p>
    <w:p w14:paraId="14CD6192" w14:textId="77777777" w:rsidR="005D550F" w:rsidRPr="00A677EA" w:rsidRDefault="005D550F" w:rsidP="005D550F">
      <w:pPr>
        <w:shd w:val="clear" w:color="auto" w:fill="FFFFFF"/>
        <w:spacing w:after="120"/>
        <w:ind w:firstLine="567"/>
        <w:jc w:val="both"/>
        <w:rPr>
          <w:rFonts w:ascii="GHEA Grapalat" w:hAnsi="GHEA Grapalat"/>
        </w:rPr>
      </w:pPr>
      <w:r w:rsidRPr="00A677EA">
        <w:rPr>
          <w:rFonts w:ascii="GHEA Grapalat" w:hAnsi="GHEA Grapalat" w:cs="Sylfaen"/>
          <w:b/>
        </w:rPr>
        <w:t>3.</w:t>
      </w:r>
      <w:r w:rsidRPr="00A677EA">
        <w:rPr>
          <w:rFonts w:ascii="GHEA Grapalat" w:hAnsi="GHEA Grapalat" w:cs="Sylfaen"/>
        </w:rPr>
        <w:t xml:space="preserve"> </w:t>
      </w:r>
      <w:r w:rsidRPr="00A677EA">
        <w:rPr>
          <w:rFonts w:ascii="GHEA Grapalat" w:hAnsi="GHEA Grapalat" w:cs="Sylfaen"/>
          <w:lang w:val="en-US"/>
        </w:rPr>
        <w:t>Եռակցովի</w:t>
      </w:r>
      <w:r w:rsidRPr="00A677EA">
        <w:rPr>
          <w:rFonts w:ascii="GHEA Grapalat" w:hAnsi="GHEA Grapalat" w:cs="Sylfaen"/>
        </w:rPr>
        <w:t xml:space="preserve"> </w:t>
      </w:r>
      <w:r w:rsidRPr="00A677EA">
        <w:rPr>
          <w:rFonts w:ascii="GHEA Grapalat" w:hAnsi="GHEA Grapalat" w:cs="Sylfaen"/>
          <w:lang w:val="en-US"/>
        </w:rPr>
        <w:t>միջադիր</w:t>
      </w:r>
      <w:r w:rsidRPr="00A677EA">
        <w:rPr>
          <w:rFonts w:ascii="GHEA Grapalat" w:hAnsi="GHEA Grapalat" w:cs="Sylfaen"/>
        </w:rPr>
        <w:t xml:space="preserve"> </w:t>
      </w:r>
      <w:r w:rsidRPr="00A677EA">
        <w:rPr>
          <w:rFonts w:ascii="GHEA Grapalat" w:hAnsi="GHEA Grapalat" w:cs="Sylfaen"/>
          <w:lang w:val="en-US"/>
        </w:rPr>
        <w:t>դետալների</w:t>
      </w:r>
      <w:r w:rsidRPr="00A677EA">
        <w:rPr>
          <w:rFonts w:ascii="GHEA Grapalat" w:hAnsi="GHEA Grapalat" w:cs="Sylfaen"/>
        </w:rPr>
        <w:t xml:space="preserve"> </w:t>
      </w:r>
      <w:r w:rsidRPr="00A677EA">
        <w:rPr>
          <w:rFonts w:ascii="GHEA Grapalat" w:hAnsi="GHEA Grapalat" w:cs="Sylfaen"/>
          <w:lang w:val="en-US"/>
        </w:rPr>
        <w:t>կոնստրուկցիան</w:t>
      </w:r>
      <w:r w:rsidRPr="00A677EA">
        <w:rPr>
          <w:rFonts w:ascii="GHEA Grapalat" w:hAnsi="GHEA Grapalat" w:cs="Sylfaen"/>
        </w:rPr>
        <w:t xml:space="preserve">, </w:t>
      </w:r>
      <w:r w:rsidRPr="00A677EA">
        <w:rPr>
          <w:rFonts w:ascii="GHEA Grapalat" w:hAnsi="GHEA Grapalat" w:cs="Sylfaen"/>
          <w:lang w:val="en-US"/>
        </w:rPr>
        <w:t>դրան</w:t>
      </w:r>
      <w:r w:rsidRPr="00A677EA">
        <w:rPr>
          <w:rFonts w:ascii="GHEA Grapalat" w:hAnsi="GHEA Grapalat" w:cs="Sylfaen"/>
        </w:rPr>
        <w:t xml:space="preserve"> </w:t>
      </w:r>
      <w:r w:rsidRPr="00A677EA">
        <w:rPr>
          <w:rFonts w:ascii="GHEA Grapalat" w:hAnsi="GHEA Grapalat" w:cs="Sylfaen"/>
          <w:lang w:val="en-US"/>
        </w:rPr>
        <w:t>եռակցված</w:t>
      </w:r>
      <w:r w:rsidRPr="00A677EA">
        <w:rPr>
          <w:rFonts w:ascii="GHEA Grapalat" w:hAnsi="GHEA Grapalat" w:cs="Sylfaen"/>
        </w:rPr>
        <w:t xml:space="preserve"> </w:t>
      </w:r>
      <w:r w:rsidRPr="00A677EA">
        <w:rPr>
          <w:rFonts w:ascii="GHEA Grapalat" w:hAnsi="GHEA Grapalat" w:cs="Sylfaen"/>
          <w:lang w:val="en-US"/>
        </w:rPr>
        <w:t>տարրերով</w:t>
      </w:r>
      <w:r w:rsidRPr="00A677EA">
        <w:rPr>
          <w:rFonts w:ascii="GHEA Grapalat" w:hAnsi="GHEA Grapalat" w:cs="Sylfaen"/>
        </w:rPr>
        <w:t xml:space="preserve">, </w:t>
      </w:r>
      <w:r w:rsidRPr="00A677EA">
        <w:rPr>
          <w:rFonts w:ascii="GHEA Grapalat" w:hAnsi="GHEA Grapalat" w:cs="Sylfaen"/>
          <w:lang w:val="en-US"/>
        </w:rPr>
        <w:t>որոնք</w:t>
      </w:r>
      <w:r w:rsidRPr="00A677EA">
        <w:rPr>
          <w:rFonts w:ascii="GHEA Grapalat" w:hAnsi="GHEA Grapalat" w:cs="Sylfaen"/>
        </w:rPr>
        <w:t xml:space="preserve"> </w:t>
      </w:r>
      <w:r w:rsidRPr="00A677EA">
        <w:rPr>
          <w:rFonts w:ascii="GHEA Grapalat" w:hAnsi="GHEA Grapalat" w:cs="Sylfaen"/>
          <w:lang w:val="en-US"/>
        </w:rPr>
        <w:t>բեռնվածքը</w:t>
      </w:r>
      <w:r w:rsidRPr="00A677EA">
        <w:rPr>
          <w:rFonts w:ascii="GHEA Grapalat" w:hAnsi="GHEA Grapalat" w:cs="Sylfaen"/>
        </w:rPr>
        <w:t xml:space="preserve"> </w:t>
      </w:r>
      <w:r w:rsidRPr="00A677EA">
        <w:rPr>
          <w:rFonts w:ascii="GHEA Grapalat" w:hAnsi="GHEA Grapalat" w:cs="Sylfaen"/>
          <w:lang w:val="en-US"/>
        </w:rPr>
        <w:t>փոխանցում</w:t>
      </w:r>
      <w:r w:rsidRPr="00A677EA">
        <w:rPr>
          <w:rFonts w:ascii="GHEA Grapalat" w:hAnsi="GHEA Grapalat" w:cs="Sylfaen"/>
        </w:rPr>
        <w:t xml:space="preserve"> </w:t>
      </w:r>
      <w:r w:rsidRPr="00A677EA">
        <w:rPr>
          <w:rFonts w:ascii="GHEA Grapalat" w:hAnsi="GHEA Grapalat" w:cs="Sylfaen"/>
          <w:lang w:val="en-US"/>
        </w:rPr>
        <w:t>են</w:t>
      </w:r>
      <w:r w:rsidRPr="00A677EA">
        <w:rPr>
          <w:rFonts w:ascii="GHEA Grapalat" w:hAnsi="GHEA Grapalat" w:cs="Sylfaen"/>
        </w:rPr>
        <w:t xml:space="preserve"> </w:t>
      </w:r>
      <w:r w:rsidRPr="00A677EA">
        <w:rPr>
          <w:rFonts w:ascii="GHEA Grapalat" w:hAnsi="GHEA Grapalat" w:cs="Sylfaen"/>
          <w:lang w:val="en-US"/>
        </w:rPr>
        <w:t>միջադիր</w:t>
      </w:r>
      <w:r w:rsidRPr="00A677EA">
        <w:rPr>
          <w:rFonts w:ascii="GHEA Grapalat" w:hAnsi="GHEA Grapalat" w:cs="Sylfaen"/>
        </w:rPr>
        <w:t xml:space="preserve"> </w:t>
      </w:r>
      <w:r w:rsidRPr="00A677EA">
        <w:rPr>
          <w:rFonts w:ascii="GHEA Grapalat" w:hAnsi="GHEA Grapalat" w:cs="Sylfaen"/>
          <w:lang w:val="en-US"/>
        </w:rPr>
        <w:t>տարրերին</w:t>
      </w:r>
      <w:r w:rsidRPr="00A677EA">
        <w:rPr>
          <w:rFonts w:ascii="GHEA Grapalat" w:hAnsi="GHEA Grapalat" w:cs="Sylfaen"/>
        </w:rPr>
        <w:t xml:space="preserve">, </w:t>
      </w:r>
      <w:r w:rsidRPr="00A677EA">
        <w:rPr>
          <w:rFonts w:ascii="GHEA Grapalat" w:hAnsi="GHEA Grapalat" w:cs="Sylfaen"/>
          <w:lang w:val="en-US"/>
        </w:rPr>
        <w:t>համաձայն</w:t>
      </w:r>
      <w:r w:rsidRPr="00A677EA">
        <w:rPr>
          <w:rFonts w:ascii="GHEA Grapalat" w:hAnsi="GHEA Grapalat" w:cs="Sylfaen"/>
        </w:rPr>
        <w:t xml:space="preserve"> </w:t>
      </w:r>
      <w:r w:rsidRPr="00A677EA">
        <w:rPr>
          <w:rFonts w:ascii="GHEA Grapalat" w:hAnsi="GHEA Grapalat" w:cs="Sylfaen"/>
          <w:lang w:val="en-US"/>
        </w:rPr>
        <w:t>ընդունված</w:t>
      </w:r>
      <w:r w:rsidRPr="00A677EA">
        <w:rPr>
          <w:rFonts w:ascii="GHEA Grapalat" w:hAnsi="GHEA Grapalat" w:cs="Sylfaen"/>
        </w:rPr>
        <w:t xml:space="preserve"> </w:t>
      </w:r>
      <w:r w:rsidRPr="00A677EA">
        <w:rPr>
          <w:rFonts w:ascii="GHEA Grapalat" w:hAnsi="GHEA Grapalat" w:cs="Sylfaen"/>
          <w:lang w:val="en-US"/>
        </w:rPr>
        <w:t>հաշվարկային</w:t>
      </w:r>
      <w:r w:rsidRPr="00A677EA">
        <w:rPr>
          <w:rFonts w:ascii="GHEA Grapalat" w:hAnsi="GHEA Grapalat" w:cs="Sylfaen"/>
        </w:rPr>
        <w:t xml:space="preserve"> </w:t>
      </w:r>
      <w:r w:rsidRPr="00A677EA">
        <w:rPr>
          <w:rFonts w:ascii="GHEA Grapalat" w:hAnsi="GHEA Grapalat" w:cs="Sylfaen"/>
          <w:lang w:val="en-US"/>
        </w:rPr>
        <w:t>սխեմայի</w:t>
      </w:r>
      <w:r w:rsidRPr="00A677EA">
        <w:rPr>
          <w:rFonts w:ascii="GHEA Grapalat" w:hAnsi="GHEA Grapalat" w:cs="Sylfaen"/>
        </w:rPr>
        <w:t xml:space="preserve">, </w:t>
      </w:r>
      <w:r w:rsidRPr="00A677EA">
        <w:rPr>
          <w:rFonts w:ascii="GHEA Grapalat" w:hAnsi="GHEA Grapalat" w:cs="Sylfaen"/>
          <w:lang w:val="en-US"/>
        </w:rPr>
        <w:t>պետք</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ապահովի</w:t>
      </w:r>
      <w:r w:rsidRPr="00A677EA">
        <w:rPr>
          <w:rFonts w:ascii="GHEA Grapalat" w:hAnsi="GHEA Grapalat" w:cs="Sylfaen"/>
        </w:rPr>
        <w:t xml:space="preserve"> </w:t>
      </w:r>
      <w:r w:rsidRPr="00A677EA">
        <w:rPr>
          <w:rFonts w:ascii="GHEA Grapalat" w:hAnsi="GHEA Grapalat" w:cs="Sylfaen"/>
          <w:lang w:val="en-US"/>
        </w:rPr>
        <w:t>խարսխային</w:t>
      </w:r>
      <w:r w:rsidRPr="00A677EA">
        <w:rPr>
          <w:rFonts w:ascii="GHEA Grapalat" w:hAnsi="GHEA Grapalat" w:cs="Sylfaen"/>
        </w:rPr>
        <w:t xml:space="preserve"> </w:t>
      </w:r>
      <w:r w:rsidRPr="00A677EA">
        <w:rPr>
          <w:rFonts w:ascii="GHEA Grapalat" w:hAnsi="GHEA Grapalat" w:cs="Sylfaen"/>
          <w:lang w:val="en-US"/>
        </w:rPr>
        <w:t>ձողերի</w:t>
      </w:r>
      <w:r w:rsidRPr="00A677EA">
        <w:rPr>
          <w:rFonts w:ascii="GHEA Grapalat" w:hAnsi="GHEA Grapalat" w:cs="Sylfaen"/>
        </w:rPr>
        <w:t xml:space="preserve"> </w:t>
      </w:r>
      <w:r w:rsidRPr="00A677EA">
        <w:rPr>
          <w:rFonts w:ascii="GHEA Grapalat" w:hAnsi="GHEA Grapalat" w:cs="Sylfaen"/>
          <w:lang w:val="en-US"/>
        </w:rPr>
        <w:t>ներգրավումն</w:t>
      </w:r>
      <w:r w:rsidRPr="00A677EA">
        <w:rPr>
          <w:rFonts w:ascii="GHEA Grapalat" w:hAnsi="GHEA Grapalat" w:cs="Sylfaen"/>
        </w:rPr>
        <w:t xml:space="preserve"> </w:t>
      </w:r>
      <w:r w:rsidRPr="00A677EA">
        <w:rPr>
          <w:rFonts w:ascii="GHEA Grapalat" w:hAnsi="GHEA Grapalat" w:cs="Sylfaen"/>
          <w:lang w:val="en-US"/>
        </w:rPr>
        <w:t>աշխատանքի</w:t>
      </w:r>
      <w:r w:rsidRPr="00A677EA">
        <w:rPr>
          <w:rFonts w:ascii="GHEA Grapalat" w:hAnsi="GHEA Grapalat" w:cs="Sylfaen"/>
        </w:rPr>
        <w:t xml:space="preserve"> </w:t>
      </w:r>
      <w:r w:rsidRPr="00A677EA">
        <w:rPr>
          <w:rFonts w:ascii="GHEA Grapalat" w:hAnsi="GHEA Grapalat" w:cs="Sylfaen"/>
          <w:lang w:val="en-US"/>
        </w:rPr>
        <w:t>մեջ</w:t>
      </w:r>
      <w:r w:rsidRPr="00A677EA">
        <w:rPr>
          <w:rFonts w:ascii="GHEA Grapalat" w:hAnsi="GHEA Grapalat" w:cs="Sylfaen"/>
        </w:rPr>
        <w:t xml:space="preserve">: </w:t>
      </w:r>
      <w:r w:rsidRPr="00A677EA">
        <w:rPr>
          <w:rFonts w:ascii="GHEA Grapalat" w:hAnsi="GHEA Grapalat" w:cs="Sylfaen"/>
          <w:lang w:val="en-US"/>
        </w:rPr>
        <w:t>Միջադիր</w:t>
      </w:r>
      <w:r w:rsidRPr="00A677EA">
        <w:rPr>
          <w:rFonts w:ascii="GHEA Grapalat" w:hAnsi="GHEA Grapalat" w:cs="Sylfaen"/>
        </w:rPr>
        <w:t xml:space="preserve"> </w:t>
      </w:r>
      <w:r w:rsidRPr="00A677EA">
        <w:rPr>
          <w:rFonts w:ascii="GHEA Grapalat" w:hAnsi="GHEA Grapalat" w:cs="Sylfaen"/>
          <w:lang w:val="en-US"/>
        </w:rPr>
        <w:t>դետալների</w:t>
      </w:r>
      <w:r w:rsidRPr="00A677EA">
        <w:rPr>
          <w:rFonts w:ascii="GHEA Grapalat" w:hAnsi="GHEA Grapalat" w:cs="Sylfaen"/>
        </w:rPr>
        <w:t xml:space="preserve"> </w:t>
      </w:r>
      <w:r w:rsidRPr="00A677EA">
        <w:rPr>
          <w:rFonts w:ascii="GHEA Grapalat" w:hAnsi="GHEA Grapalat" w:cs="Sylfaen"/>
          <w:lang w:val="en-US"/>
        </w:rPr>
        <w:t>արտաքին</w:t>
      </w:r>
      <w:r w:rsidRPr="00A677EA">
        <w:rPr>
          <w:rFonts w:ascii="GHEA Grapalat" w:hAnsi="GHEA Grapalat" w:cs="Sylfaen"/>
        </w:rPr>
        <w:t xml:space="preserve"> </w:t>
      </w:r>
      <w:r w:rsidRPr="00A677EA">
        <w:rPr>
          <w:rFonts w:ascii="GHEA Grapalat" w:hAnsi="GHEA Grapalat" w:cs="Sylfaen"/>
          <w:lang w:val="en-US"/>
        </w:rPr>
        <w:t>տարրերը</w:t>
      </w:r>
      <w:r w:rsidRPr="00A677EA">
        <w:rPr>
          <w:rFonts w:ascii="GHEA Grapalat" w:hAnsi="GHEA Grapalat" w:cs="Sylfaen"/>
        </w:rPr>
        <w:t xml:space="preserve"> </w:t>
      </w:r>
      <w:r w:rsidRPr="00A677EA">
        <w:rPr>
          <w:rFonts w:ascii="GHEA Grapalat" w:hAnsi="GHEA Grapalat" w:cs="Sylfaen"/>
          <w:lang w:val="en-US"/>
        </w:rPr>
        <w:t>և</w:t>
      </w:r>
      <w:r w:rsidRPr="00A677EA">
        <w:rPr>
          <w:rFonts w:ascii="GHEA Grapalat" w:hAnsi="GHEA Grapalat" w:cs="Sylfaen"/>
        </w:rPr>
        <w:t xml:space="preserve"> </w:t>
      </w:r>
      <w:r w:rsidRPr="00A677EA">
        <w:rPr>
          <w:rFonts w:ascii="GHEA Grapalat" w:hAnsi="GHEA Grapalat" w:cs="Sylfaen"/>
          <w:lang w:val="en-US"/>
        </w:rPr>
        <w:t>դրանց</w:t>
      </w:r>
      <w:r w:rsidRPr="00A677EA">
        <w:rPr>
          <w:rFonts w:ascii="GHEA Grapalat" w:hAnsi="GHEA Grapalat" w:cs="Sylfaen"/>
        </w:rPr>
        <w:t xml:space="preserve"> </w:t>
      </w:r>
      <w:r w:rsidRPr="00A677EA">
        <w:rPr>
          <w:rFonts w:ascii="GHEA Grapalat" w:hAnsi="GHEA Grapalat" w:cs="Sylfaen"/>
          <w:lang w:val="en-US"/>
        </w:rPr>
        <w:t>եռակցովի</w:t>
      </w:r>
      <w:r w:rsidRPr="00A677EA">
        <w:rPr>
          <w:rFonts w:ascii="GHEA Grapalat" w:hAnsi="GHEA Grapalat" w:cs="Sylfaen"/>
        </w:rPr>
        <w:t xml:space="preserve"> </w:t>
      </w:r>
      <w:r w:rsidRPr="00A677EA">
        <w:rPr>
          <w:rFonts w:ascii="GHEA Grapalat" w:hAnsi="GHEA Grapalat" w:cs="Sylfaen"/>
          <w:lang w:val="en-US"/>
        </w:rPr>
        <w:t>միացումները</w:t>
      </w:r>
      <w:r w:rsidRPr="00A677EA">
        <w:rPr>
          <w:rFonts w:ascii="GHEA Grapalat" w:hAnsi="GHEA Grapalat" w:cs="Sylfaen"/>
        </w:rPr>
        <w:t xml:space="preserve"> </w:t>
      </w:r>
      <w:r w:rsidRPr="00A677EA">
        <w:rPr>
          <w:rFonts w:ascii="GHEA Grapalat" w:hAnsi="GHEA Grapalat" w:cs="Sylfaen"/>
          <w:lang w:val="en-US"/>
        </w:rPr>
        <w:t>հաշվարկվում</w:t>
      </w:r>
      <w:r w:rsidRPr="00A677EA">
        <w:rPr>
          <w:rFonts w:ascii="GHEA Grapalat" w:hAnsi="GHEA Grapalat" w:cs="Sylfaen"/>
        </w:rPr>
        <w:t xml:space="preserve"> </w:t>
      </w:r>
      <w:r w:rsidRPr="00A677EA">
        <w:rPr>
          <w:rFonts w:ascii="GHEA Grapalat" w:hAnsi="GHEA Grapalat" w:cs="Sylfaen"/>
          <w:lang w:val="en-US"/>
        </w:rPr>
        <w:t>են</w:t>
      </w:r>
      <w:r w:rsidRPr="00A677EA">
        <w:rPr>
          <w:rFonts w:ascii="GHEA Grapalat" w:hAnsi="GHEA Grapalat" w:cs="Sylfaen"/>
        </w:rPr>
        <w:t xml:space="preserve"> </w:t>
      </w:r>
      <w:r w:rsidRPr="00A677EA">
        <w:rPr>
          <w:rFonts w:ascii="GHEA Grapalat" w:hAnsi="GHEA Grapalat" w:cs="Sylfaen"/>
          <w:lang w:val="en-US"/>
        </w:rPr>
        <w:t>համաձայն</w:t>
      </w:r>
      <w:r w:rsidRPr="00A677EA">
        <w:rPr>
          <w:rFonts w:ascii="GHEA Grapalat" w:hAnsi="GHEA Grapalat" w:cs="Sylfaen"/>
        </w:rPr>
        <w:t xml:space="preserve"> </w:t>
      </w:r>
      <w:r w:rsidRPr="00A677EA">
        <w:rPr>
          <w:rStyle w:val="Hyperlink"/>
          <w:rFonts w:ascii="GHEA Grapalat" w:hAnsi="GHEA Grapalat"/>
          <w:color w:val="auto"/>
          <w:u w:val="none"/>
          <w:lang w:val="en-US"/>
        </w:rPr>
        <w:t>ՀՀՇՆ</w:t>
      </w:r>
      <w:r w:rsidRPr="00A677EA">
        <w:rPr>
          <w:rStyle w:val="Hyperlink"/>
          <w:rFonts w:ascii="GHEA Grapalat" w:hAnsi="GHEA Grapalat"/>
          <w:color w:val="auto"/>
          <w:u w:val="none"/>
        </w:rPr>
        <w:t xml:space="preserve"> 53-01 շինարարական նորմերի</w:t>
      </w:r>
      <w:r w:rsidRPr="00A677EA">
        <w:rPr>
          <w:rFonts w:ascii="GHEA Grapalat" w:hAnsi="GHEA Grapalat"/>
        </w:rPr>
        <w:t xml:space="preserve">: </w:t>
      </w:r>
      <w:r w:rsidRPr="00A677EA">
        <w:rPr>
          <w:rFonts w:ascii="GHEA Grapalat" w:hAnsi="GHEA Grapalat"/>
          <w:lang w:val="en-US"/>
        </w:rPr>
        <w:t>Թիթեղների</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ձևավոր</w:t>
      </w:r>
      <w:r w:rsidRPr="00A677EA">
        <w:rPr>
          <w:rFonts w:ascii="GHEA Grapalat" w:hAnsi="GHEA Grapalat"/>
        </w:rPr>
        <w:t xml:space="preserve"> </w:t>
      </w:r>
      <w:r w:rsidRPr="00A677EA">
        <w:rPr>
          <w:rFonts w:ascii="GHEA Grapalat" w:hAnsi="GHEA Grapalat"/>
          <w:lang w:val="en-US"/>
        </w:rPr>
        <w:t>գլոցվածքի</w:t>
      </w:r>
      <w:r w:rsidRPr="00A677EA">
        <w:rPr>
          <w:rFonts w:ascii="GHEA Grapalat" w:hAnsi="GHEA Grapalat"/>
        </w:rPr>
        <w:t xml:space="preserve">, </w:t>
      </w:r>
      <w:r w:rsidRPr="00A677EA">
        <w:rPr>
          <w:rFonts w:ascii="GHEA Grapalat" w:hAnsi="GHEA Grapalat"/>
          <w:lang w:val="en-US"/>
        </w:rPr>
        <w:t>ըստ</w:t>
      </w:r>
      <w:r w:rsidRPr="00A677EA">
        <w:rPr>
          <w:rFonts w:ascii="GHEA Grapalat" w:hAnsi="GHEA Grapalat"/>
        </w:rPr>
        <w:t xml:space="preserve"> </w:t>
      </w:r>
      <w:r w:rsidRPr="00A677EA">
        <w:rPr>
          <w:rFonts w:ascii="GHEA Grapalat" w:hAnsi="GHEA Grapalat"/>
          <w:lang w:val="en-US"/>
        </w:rPr>
        <w:t>պոկման</w:t>
      </w:r>
      <w:r w:rsidRPr="00A677EA">
        <w:rPr>
          <w:rFonts w:ascii="GHEA Grapalat" w:hAnsi="GHEA Grapalat"/>
        </w:rPr>
        <w:t xml:space="preserve"> </w:t>
      </w:r>
      <w:r w:rsidRPr="00A677EA">
        <w:rPr>
          <w:rFonts w:ascii="GHEA Grapalat" w:hAnsi="GHEA Grapalat"/>
          <w:lang w:val="en-US"/>
        </w:rPr>
        <w:t>ուժի</w:t>
      </w:r>
      <w:r w:rsidRPr="00A677EA">
        <w:rPr>
          <w:rFonts w:ascii="GHEA Grapalat" w:hAnsi="GHEA Grapalat"/>
        </w:rPr>
        <w:t xml:space="preserve">, </w:t>
      </w:r>
      <w:r w:rsidRPr="00A677EA">
        <w:rPr>
          <w:rFonts w:ascii="GHEA Grapalat" w:hAnsi="GHEA Grapalat"/>
          <w:lang w:val="en-US"/>
        </w:rPr>
        <w:t>հաշվարկի</w:t>
      </w:r>
      <w:r w:rsidRPr="00A677EA">
        <w:rPr>
          <w:rFonts w:ascii="GHEA Grapalat" w:hAnsi="GHEA Grapalat"/>
        </w:rPr>
        <w:t xml:space="preserve"> </w:t>
      </w:r>
      <w:r w:rsidR="000C0121"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որ</w:t>
      </w:r>
      <w:r w:rsidRPr="00A677EA">
        <w:rPr>
          <w:rFonts w:ascii="GHEA Grapalat" w:hAnsi="GHEA Grapalat"/>
        </w:rPr>
        <w:t xml:space="preserve"> </w:t>
      </w:r>
      <w:r w:rsidRPr="00A677EA">
        <w:rPr>
          <w:rFonts w:ascii="GHEA Grapalat" w:hAnsi="GHEA Grapalat"/>
          <w:lang w:val="en-US"/>
        </w:rPr>
        <w:t>դրանք</w:t>
      </w:r>
      <w:r w:rsidRPr="00A677EA">
        <w:rPr>
          <w:rFonts w:ascii="GHEA Grapalat" w:hAnsi="GHEA Grapalat"/>
        </w:rPr>
        <w:t xml:space="preserve"> </w:t>
      </w:r>
      <w:r w:rsidRPr="00A677EA">
        <w:rPr>
          <w:rFonts w:ascii="GHEA Grapalat" w:hAnsi="GHEA Grapalat"/>
          <w:lang w:val="en-US"/>
        </w:rPr>
        <w:t>հոդային</w:t>
      </w:r>
      <w:r w:rsidRPr="00A677EA">
        <w:rPr>
          <w:rFonts w:ascii="GHEA Grapalat" w:hAnsi="GHEA Grapalat"/>
        </w:rPr>
        <w:t xml:space="preserve"> </w:t>
      </w:r>
      <w:r w:rsidRPr="00A677EA">
        <w:rPr>
          <w:rFonts w:ascii="GHEA Grapalat" w:hAnsi="GHEA Grapalat"/>
          <w:lang w:val="en-US"/>
        </w:rPr>
        <w:t>միացված</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նորմալ</w:t>
      </w:r>
      <w:r w:rsidRPr="00A677EA">
        <w:rPr>
          <w:rFonts w:ascii="GHEA Grapalat" w:hAnsi="GHEA Grapalat"/>
        </w:rPr>
        <w:t xml:space="preserve"> </w:t>
      </w:r>
      <w:r w:rsidRPr="00A677EA">
        <w:rPr>
          <w:rFonts w:ascii="GHEA Grapalat" w:hAnsi="GHEA Grapalat"/>
          <w:lang w:val="en-US"/>
        </w:rPr>
        <w:t>խարսխային</w:t>
      </w:r>
      <w:r w:rsidRPr="00A677EA">
        <w:rPr>
          <w:rFonts w:ascii="GHEA Grapalat" w:hAnsi="GHEA Grapalat"/>
        </w:rPr>
        <w:t xml:space="preserve"> </w:t>
      </w:r>
      <w:r w:rsidRPr="00A677EA">
        <w:rPr>
          <w:rFonts w:ascii="GHEA Grapalat" w:hAnsi="GHEA Grapalat"/>
          <w:lang w:val="en-US"/>
        </w:rPr>
        <w:t>ձողերին</w:t>
      </w:r>
      <w:r w:rsidRPr="00A677EA">
        <w:rPr>
          <w:rFonts w:ascii="GHEA Grapalat" w:hAnsi="GHEA Grapalat"/>
        </w:rPr>
        <w:t>:</w:t>
      </w:r>
      <w:r w:rsidRPr="00A677EA">
        <w:rPr>
          <w:rFonts w:ascii="GHEA Grapalat" w:hAnsi="GHEA Grapalat"/>
        </w:rPr>
        <w:br w:type="page"/>
      </w:r>
    </w:p>
    <w:p w14:paraId="2624D4D0" w14:textId="77777777" w:rsidR="005D550F" w:rsidRPr="00A677EA" w:rsidRDefault="005D550F" w:rsidP="005D550F">
      <w:pPr>
        <w:shd w:val="clear" w:color="auto" w:fill="FFFFFF"/>
        <w:spacing w:after="120"/>
        <w:ind w:firstLine="567"/>
        <w:jc w:val="both"/>
        <w:rPr>
          <w:rFonts w:ascii="GHEA Grapalat" w:hAnsi="GHEA Grapalat"/>
        </w:rPr>
      </w:pPr>
      <w:r w:rsidRPr="00A677EA">
        <w:rPr>
          <w:rFonts w:ascii="GHEA Grapalat" w:hAnsi="GHEA Grapalat"/>
          <w:lang w:val="en-US"/>
        </w:rPr>
        <w:lastRenderedPageBreak/>
        <w:t>Բացի</w:t>
      </w:r>
      <w:r w:rsidRPr="00A677EA">
        <w:rPr>
          <w:rFonts w:ascii="GHEA Grapalat" w:hAnsi="GHEA Grapalat"/>
        </w:rPr>
        <w:t xml:space="preserve"> </w:t>
      </w:r>
      <w:r w:rsidRPr="00A677EA">
        <w:rPr>
          <w:rFonts w:ascii="GHEA Grapalat" w:hAnsi="GHEA Grapalat"/>
          <w:lang w:val="en-US"/>
        </w:rPr>
        <w:t>այդ</w:t>
      </w:r>
      <w:r w:rsidRPr="00A677EA">
        <w:rPr>
          <w:rFonts w:ascii="GHEA Grapalat" w:hAnsi="GHEA Grapalat"/>
        </w:rPr>
        <w:t xml:space="preserve">,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միջադիր</w:t>
      </w:r>
      <w:r w:rsidRPr="00A677EA">
        <w:rPr>
          <w:rFonts w:ascii="GHEA Grapalat" w:hAnsi="GHEA Grapalat"/>
        </w:rPr>
        <w:t xml:space="preserve"> </w:t>
      </w:r>
      <w:r w:rsidRPr="00A677EA">
        <w:rPr>
          <w:rFonts w:ascii="GHEA Grapalat" w:hAnsi="GHEA Grapalat"/>
          <w:lang w:val="en-US"/>
        </w:rPr>
        <w:t>դետալի</w:t>
      </w:r>
      <w:r w:rsidRPr="00A677EA">
        <w:rPr>
          <w:rFonts w:ascii="GHEA Grapalat" w:hAnsi="GHEA Grapalat"/>
        </w:rPr>
        <w:t xml:space="preserve"> </w:t>
      </w:r>
      <w:r w:rsidRPr="00A677EA">
        <w:rPr>
          <w:rFonts w:ascii="GHEA Grapalat" w:hAnsi="GHEA Grapalat"/>
          <w:lang w:val="en-US"/>
        </w:rPr>
        <w:t>թիթեղի</w:t>
      </w:r>
      <w:r w:rsidRPr="00A677EA">
        <w:rPr>
          <w:rFonts w:ascii="GHEA Grapalat" w:hAnsi="GHEA Grapalat"/>
        </w:rPr>
        <w:t xml:space="preserve"> </w:t>
      </w:r>
      <w:r w:rsidRPr="00A677EA">
        <w:rPr>
          <w:rFonts w:ascii="GHEA Grapalat" w:hAnsi="GHEA Grapalat"/>
          <w:i/>
          <w:sz w:val="26"/>
          <w:szCs w:val="26"/>
          <w:lang w:val="en-US"/>
        </w:rPr>
        <w:t>t</w:t>
      </w:r>
      <w:r w:rsidRPr="00A677EA">
        <w:rPr>
          <w:rFonts w:ascii="GHEA Grapalat" w:hAnsi="GHEA Grapalat"/>
        </w:rPr>
        <w:t xml:space="preserve"> հ</w:t>
      </w:r>
      <w:r w:rsidRPr="00A677EA">
        <w:rPr>
          <w:rFonts w:ascii="GHEA Grapalat" w:hAnsi="GHEA Grapalat"/>
          <w:lang w:val="en-US"/>
        </w:rPr>
        <w:t>աստություն</w:t>
      </w:r>
      <w:r w:rsidRPr="00A677EA">
        <w:rPr>
          <w:rFonts w:ascii="GHEA Grapalat" w:hAnsi="GHEA Grapalat"/>
        </w:rPr>
        <w:t>ը, որին տավրային ձևով եռակցվում են խարիսխները, պետք է ստուգվի հետևյալ պայմանից՝</w:t>
      </w:r>
    </w:p>
    <w:p w14:paraId="6E0500EF" w14:textId="77777777" w:rsidR="005D550F" w:rsidRPr="00A677EA" w:rsidRDefault="005D550F" w:rsidP="002466BD">
      <w:pPr>
        <w:shd w:val="clear" w:color="auto" w:fill="FFFFFF"/>
        <w:tabs>
          <w:tab w:val="left" w:pos="3686"/>
          <w:tab w:val="left" w:pos="8789"/>
        </w:tabs>
        <w:spacing w:after="120"/>
        <w:ind w:firstLine="567"/>
        <w:rPr>
          <w:rFonts w:ascii="GHEA Grapalat" w:hAnsi="GHEA Grapalat"/>
        </w:rPr>
      </w:pPr>
      <w:r w:rsidRPr="00A677EA">
        <w:rPr>
          <w:rFonts w:ascii="GHEA Grapalat" w:hAnsi="GHEA Grapalat"/>
          <w:position w:val="-32"/>
        </w:rPr>
        <w:tab/>
      </w:r>
      <w:r w:rsidRPr="00A677EA">
        <w:rPr>
          <w:rFonts w:ascii="GHEA Grapalat" w:hAnsi="GHEA Grapalat"/>
          <w:i/>
          <w:sz w:val="26"/>
          <w:szCs w:val="26"/>
          <w:lang w:val="en-US"/>
        </w:rPr>
        <w:t>t</w:t>
      </w:r>
      <w:r w:rsidRPr="00A677EA">
        <w:rPr>
          <w:rFonts w:ascii="GHEA Grapalat" w:hAnsi="GHEA Grapalat"/>
        </w:rPr>
        <w:t xml:space="preserve"> ≥ 0,25</w:t>
      </w:r>
      <w:r w:rsidRPr="00A677EA">
        <w:rPr>
          <w:rFonts w:ascii="GHEA Grapalat" w:hAnsi="GHEA Grapalat"/>
          <w:sz w:val="16"/>
        </w:rPr>
        <w:t xml:space="preserve"> </w:t>
      </w:r>
      <w:r w:rsidRPr="00A677EA">
        <w:rPr>
          <w:rFonts w:ascii="GHEA Grapalat" w:hAnsi="GHEA Grapalat"/>
        </w:rPr>
        <w:t>·</w:t>
      </w:r>
      <w:r w:rsidRPr="00A677EA">
        <w:rPr>
          <w:rFonts w:ascii="GHEA Grapalat" w:hAnsi="GHEA Grapalat"/>
          <w:sz w:val="16"/>
          <w:szCs w:val="16"/>
        </w:rPr>
        <w:t xml:space="preserve"> </w:t>
      </w:r>
      <w:r w:rsidRPr="00A677EA">
        <w:rPr>
          <w:rFonts w:ascii="GHEA Grapalat" w:hAnsi="GHEA Grapalat"/>
          <w:i/>
          <w:sz w:val="26"/>
          <w:szCs w:val="26"/>
          <w:lang w:val="en-US"/>
        </w:rPr>
        <w:t>d</w:t>
      </w:r>
      <w:r w:rsidRPr="00A677EA">
        <w:rPr>
          <w:rFonts w:ascii="GHEA Grapalat" w:hAnsi="GHEA Grapalat"/>
          <w:i/>
          <w:sz w:val="28"/>
          <w:szCs w:val="26"/>
          <w:vertAlign w:val="subscript"/>
          <w:lang w:val="en-US"/>
        </w:rPr>
        <w:t>an</w:t>
      </w:r>
      <w:r w:rsidRPr="00A677EA">
        <w:rPr>
          <w:rFonts w:ascii="GHEA Grapalat" w:hAnsi="GHEA Grapalat"/>
          <w:sz w:val="16"/>
          <w:szCs w:val="16"/>
        </w:rPr>
        <w:t xml:space="preserve"> </w:t>
      </w:r>
      <w:r w:rsidRPr="00A677EA">
        <w:rPr>
          <w:rFonts w:ascii="GHEA Grapalat" w:hAnsi="GHEA Grapalat"/>
        </w:rPr>
        <w:t>·</w:t>
      </w:r>
      <w:r w:rsidRPr="00A677EA">
        <w:rPr>
          <w:rFonts w:ascii="GHEA Grapalat" w:hAnsi="GHEA Grapalat"/>
          <w:sz w:val="16"/>
          <w:szCs w:val="16"/>
        </w:rPr>
        <w:t xml:space="preserve"> </w:t>
      </w:r>
      <w:r w:rsidRPr="00A677EA">
        <w:rPr>
          <w:rFonts w:ascii="GHEA Grapalat" w:hAnsi="GHEA Grapalat"/>
          <w:i/>
          <w:sz w:val="24"/>
          <w:szCs w:val="24"/>
          <w:lang w:val="en-US"/>
        </w:rPr>
        <w:t>R</w:t>
      </w:r>
      <w:r w:rsidRPr="00A677EA">
        <w:rPr>
          <w:rFonts w:ascii="GHEA Grapalat" w:hAnsi="GHEA Grapalat"/>
          <w:i/>
          <w:sz w:val="28"/>
          <w:szCs w:val="26"/>
          <w:vertAlign w:val="subscript"/>
          <w:lang w:val="en-US"/>
        </w:rPr>
        <w:t>s</w:t>
      </w:r>
      <w:r w:rsidRPr="00A677EA">
        <w:rPr>
          <w:rFonts w:ascii="GHEA Grapalat" w:hAnsi="GHEA Grapalat"/>
          <w:i/>
          <w:sz w:val="28"/>
          <w:szCs w:val="26"/>
          <w:vertAlign w:val="subscript"/>
        </w:rPr>
        <w:t xml:space="preserve"> </w:t>
      </w:r>
      <w:r w:rsidRPr="00A677EA">
        <w:rPr>
          <w:rFonts w:ascii="GHEA Grapalat" w:hAnsi="GHEA Grapalat"/>
        </w:rPr>
        <w:t>/</w:t>
      </w:r>
      <w:r w:rsidRPr="00A677EA">
        <w:rPr>
          <w:rFonts w:ascii="GHEA Grapalat" w:hAnsi="GHEA Grapalat"/>
          <w:sz w:val="16"/>
          <w:szCs w:val="16"/>
        </w:rPr>
        <w:t xml:space="preserve"> </w:t>
      </w:r>
      <w:r w:rsidRPr="00A677EA">
        <w:rPr>
          <w:rFonts w:ascii="GHEA Grapalat" w:hAnsi="GHEA Grapalat"/>
          <w:i/>
          <w:sz w:val="24"/>
          <w:szCs w:val="24"/>
          <w:lang w:val="en-US"/>
        </w:rPr>
        <w:t>R</w:t>
      </w:r>
      <w:r w:rsidRPr="00A677EA">
        <w:rPr>
          <w:rFonts w:ascii="GHEA Grapalat" w:hAnsi="GHEA Grapalat"/>
          <w:i/>
          <w:sz w:val="28"/>
          <w:szCs w:val="26"/>
          <w:vertAlign w:val="subscript"/>
          <w:lang w:val="en-US"/>
        </w:rPr>
        <w:t>sq</w:t>
      </w:r>
      <w:r w:rsidRPr="00A677EA">
        <w:rPr>
          <w:rFonts w:ascii="GHEA Grapalat" w:hAnsi="GHEA Grapalat"/>
        </w:rPr>
        <w:t>,</w:t>
      </w:r>
      <w:r w:rsidRPr="00A677EA">
        <w:rPr>
          <w:rFonts w:ascii="GHEA Grapalat" w:hAnsi="GHEA Grapalat"/>
        </w:rPr>
        <w:tab/>
        <w:t>(8)</w:t>
      </w:r>
    </w:p>
    <w:p w14:paraId="5101B4B4" w14:textId="77777777" w:rsidR="005D550F" w:rsidRPr="00A677EA" w:rsidRDefault="005D550F" w:rsidP="005D550F">
      <w:pPr>
        <w:shd w:val="clear" w:color="auto" w:fill="FFFFFF"/>
        <w:spacing w:after="0"/>
        <w:rPr>
          <w:rFonts w:ascii="GHEA Grapalat" w:hAnsi="GHEA Grapalat"/>
        </w:rPr>
      </w:pPr>
      <w:r w:rsidRPr="00A677EA">
        <w:rPr>
          <w:rFonts w:ascii="GHEA Grapalat" w:hAnsi="GHEA Grapalat" w:cs="Sylfaen"/>
          <w:lang w:val="en-US"/>
        </w:rPr>
        <w:t>որտեղ՝</w:t>
      </w:r>
      <w:r w:rsidRPr="00A677EA">
        <w:rPr>
          <w:rFonts w:ascii="GHEA Grapalat" w:hAnsi="GHEA Grapalat" w:cs="Sylfaen"/>
        </w:rPr>
        <w:t xml:space="preserve"> </w:t>
      </w:r>
      <w:r w:rsidRPr="00A677EA">
        <w:rPr>
          <w:rFonts w:ascii="GHEA Grapalat" w:hAnsi="GHEA Grapalat"/>
          <w:i/>
          <w:sz w:val="26"/>
          <w:szCs w:val="26"/>
          <w:lang w:val="en-US"/>
        </w:rPr>
        <w:t>d</w:t>
      </w:r>
      <w:r w:rsidRPr="00A677EA">
        <w:rPr>
          <w:rFonts w:ascii="GHEA Grapalat" w:hAnsi="GHEA Grapalat"/>
          <w:i/>
          <w:sz w:val="28"/>
          <w:szCs w:val="26"/>
          <w:vertAlign w:val="subscript"/>
          <w:lang w:val="en-US"/>
        </w:rPr>
        <w:t>an</w:t>
      </w:r>
      <w:r w:rsidRPr="00A677EA">
        <w:rPr>
          <w:rFonts w:ascii="GHEA Grapalat" w:eastAsiaTheme="minorEastAsia" w:hAnsi="GHEA Grapalat" w:cs="Sylfaen"/>
          <w:bCs/>
          <w:kern w:val="36"/>
          <w:lang w:eastAsia="ru-RU"/>
        </w:rPr>
        <w:t xml:space="preserve"> </w:t>
      </w:r>
      <w:r w:rsidRPr="00A677EA">
        <w:rPr>
          <w:rFonts w:ascii="GHEA Grapalat" w:hAnsi="GHEA Grapalat"/>
        </w:rPr>
        <w:t>– հաշվարկով պահանջվող խարսխային ձողի տրամագիծն է,</w:t>
      </w:r>
    </w:p>
    <w:p w14:paraId="497E3C2D" w14:textId="77777777" w:rsidR="005D550F" w:rsidRPr="00A677EA" w:rsidRDefault="005D550F" w:rsidP="005D550F">
      <w:pPr>
        <w:shd w:val="clear" w:color="auto" w:fill="FFFFFF"/>
        <w:spacing w:after="120"/>
        <w:ind w:left="567"/>
        <w:jc w:val="both"/>
        <w:rPr>
          <w:rFonts w:ascii="GHEA Grapalat" w:hAnsi="GHEA Grapalat"/>
        </w:rPr>
      </w:pPr>
      <w:r w:rsidRPr="00A677EA">
        <w:rPr>
          <w:rFonts w:ascii="GHEA Grapalat" w:hAnsi="GHEA Grapalat"/>
          <w:i/>
          <w:sz w:val="24"/>
          <w:szCs w:val="24"/>
          <w:lang w:val="en-US"/>
        </w:rPr>
        <w:t>R</w:t>
      </w:r>
      <w:r w:rsidRPr="00A677EA">
        <w:rPr>
          <w:rFonts w:ascii="GHEA Grapalat" w:hAnsi="GHEA Grapalat"/>
          <w:i/>
          <w:sz w:val="28"/>
          <w:szCs w:val="26"/>
          <w:vertAlign w:val="subscript"/>
          <w:lang w:val="en-US"/>
        </w:rPr>
        <w:t>sq</w:t>
      </w:r>
      <w:r w:rsidRPr="00A677EA">
        <w:rPr>
          <w:rFonts w:ascii="GHEA Grapalat" w:eastAsiaTheme="minorEastAsia" w:hAnsi="GHEA Grapalat" w:cs="Sylfaen"/>
          <w:bCs/>
          <w:kern w:val="36"/>
          <w:lang w:eastAsia="ru-RU"/>
        </w:rPr>
        <w:t xml:space="preserve"> </w:t>
      </w:r>
      <w:r w:rsidRPr="00A677EA">
        <w:rPr>
          <w:rFonts w:ascii="GHEA Grapalat" w:hAnsi="GHEA Grapalat"/>
        </w:rPr>
        <w:t xml:space="preserve">– պողպատի կտրման հաշվարկային դիմադրությունն է, որն ընդունվում է համաձայն </w:t>
      </w:r>
      <w:r w:rsidRPr="00A677EA">
        <w:rPr>
          <w:rStyle w:val="Hyperlink"/>
          <w:rFonts w:ascii="GHEA Grapalat" w:hAnsi="GHEA Grapalat"/>
          <w:color w:val="auto"/>
          <w:u w:val="none"/>
          <w:lang w:val="en-US"/>
        </w:rPr>
        <w:t>ՀՀՇՆ</w:t>
      </w:r>
      <w:r w:rsidRPr="00A677EA">
        <w:rPr>
          <w:rStyle w:val="Hyperlink"/>
          <w:rFonts w:ascii="GHEA Grapalat" w:hAnsi="GHEA Grapalat"/>
          <w:color w:val="auto"/>
          <w:u w:val="none"/>
        </w:rPr>
        <w:t xml:space="preserve"> 53-01 շինարարական նորմերի</w:t>
      </w:r>
      <w:r w:rsidRPr="00A677EA">
        <w:rPr>
          <w:rFonts w:ascii="GHEA Grapalat" w:hAnsi="GHEA Grapalat"/>
        </w:rPr>
        <w:t>:</w:t>
      </w:r>
    </w:p>
    <w:p w14:paraId="0AD75B93" w14:textId="77777777" w:rsidR="005D550F" w:rsidRPr="00A677EA" w:rsidRDefault="005D550F" w:rsidP="005D550F">
      <w:pPr>
        <w:shd w:val="clear" w:color="auto" w:fill="FFFFFF"/>
        <w:spacing w:after="120"/>
        <w:ind w:firstLine="567"/>
        <w:jc w:val="both"/>
        <w:rPr>
          <w:rFonts w:ascii="GHEA Grapalat" w:hAnsi="GHEA Grapalat"/>
        </w:rPr>
      </w:pPr>
      <w:r w:rsidRPr="00A677EA">
        <w:rPr>
          <w:rFonts w:ascii="GHEA Grapalat" w:hAnsi="GHEA Grapalat"/>
        </w:rPr>
        <w:t xml:space="preserve">Եռակցովի միացումների </w:t>
      </w:r>
      <w:r w:rsidRPr="00A677EA">
        <w:rPr>
          <w:rFonts w:ascii="GHEA Grapalat" w:hAnsi="GHEA Grapalat"/>
          <w:lang w:val="en-US"/>
        </w:rPr>
        <w:t>այն</w:t>
      </w:r>
      <w:r w:rsidRPr="00A677EA">
        <w:rPr>
          <w:rFonts w:ascii="GHEA Grapalat" w:hAnsi="GHEA Grapalat"/>
        </w:rPr>
        <w:t xml:space="preserve"> տեսակների համար, որոնք դրանցից խարսխային ձողի պոկման </w:t>
      </w:r>
      <w:r w:rsidRPr="00A677EA">
        <w:rPr>
          <w:rFonts w:ascii="GHEA Grapalat" w:hAnsi="GHEA Grapalat"/>
          <w:lang w:val="en-US"/>
        </w:rPr>
        <w:t>ժամանակ</w:t>
      </w:r>
      <w:r w:rsidRPr="00A677EA">
        <w:rPr>
          <w:rFonts w:ascii="GHEA Grapalat" w:hAnsi="GHEA Grapalat"/>
        </w:rPr>
        <w:t xml:space="preserve"> ապահովում են թիթեղի աշխատանքում ներգրավվածության առավելագույն գոտի, համապատասխան հիմնավորման դեպքում </w:t>
      </w:r>
      <w:r w:rsidRPr="00A677EA">
        <w:rPr>
          <w:rFonts w:ascii="GHEA Grapalat" w:hAnsi="GHEA Grapalat"/>
          <w:lang w:val="en-US"/>
        </w:rPr>
        <w:t>թիթեղի</w:t>
      </w:r>
      <w:r w:rsidRPr="00A677EA">
        <w:rPr>
          <w:rFonts w:ascii="GHEA Grapalat" w:hAnsi="GHEA Grapalat"/>
        </w:rPr>
        <w:t xml:space="preserve"> </w:t>
      </w:r>
      <w:r w:rsidRPr="00A677EA">
        <w:rPr>
          <w:rFonts w:ascii="GHEA Grapalat" w:hAnsi="GHEA Grapalat"/>
          <w:lang w:val="en-US"/>
        </w:rPr>
        <w:t>հաստության</w:t>
      </w:r>
      <w:r w:rsidRPr="00A677EA">
        <w:rPr>
          <w:rFonts w:ascii="GHEA Grapalat" w:hAnsi="GHEA Grapalat"/>
        </w:rPr>
        <w:t xml:space="preserve"> </w:t>
      </w:r>
      <w:r w:rsidRPr="00A677EA">
        <w:rPr>
          <w:rFonts w:ascii="GHEA Grapalat" w:hAnsi="GHEA Grapalat"/>
          <w:lang w:val="en-US"/>
        </w:rPr>
        <w:t>նվազեցման</w:t>
      </w:r>
      <w:r w:rsidRPr="00A677EA">
        <w:rPr>
          <w:rFonts w:ascii="GHEA Grapalat" w:hAnsi="GHEA Grapalat"/>
        </w:rPr>
        <w:t xml:space="preserve"> </w:t>
      </w:r>
      <w:r w:rsidRPr="00A677EA">
        <w:rPr>
          <w:rFonts w:ascii="GHEA Grapalat" w:hAnsi="GHEA Grapalat"/>
          <w:lang w:val="en-US"/>
        </w:rPr>
        <w:t>նպատակով</w:t>
      </w:r>
      <w:r w:rsidRPr="00A677EA">
        <w:rPr>
          <w:rFonts w:ascii="GHEA Grapalat" w:hAnsi="GHEA Grapalat"/>
        </w:rPr>
        <w:t xml:space="preserve"> հնարավոր է </w:t>
      </w:r>
      <w:r w:rsidR="00C1184B">
        <w:rPr>
          <w:rFonts w:ascii="GHEA Grapalat" w:hAnsi="GHEA Grapalat"/>
          <w:lang w:val="hy-AM"/>
        </w:rPr>
        <w:t>սույն հավելամասի</w:t>
      </w:r>
      <w:r w:rsidR="00C1184B" w:rsidRPr="00A677EA">
        <w:rPr>
          <w:rFonts w:ascii="GHEA Grapalat" w:hAnsi="GHEA Grapalat"/>
        </w:rPr>
        <w:t xml:space="preserve"> </w:t>
      </w:r>
      <w:r w:rsidRPr="00A677EA">
        <w:rPr>
          <w:rFonts w:ascii="GHEA Grapalat" w:hAnsi="GHEA Grapalat"/>
        </w:rPr>
        <w:t xml:space="preserve">(8) </w:t>
      </w:r>
      <w:r w:rsidRPr="00A677EA">
        <w:rPr>
          <w:rFonts w:ascii="GHEA Grapalat" w:hAnsi="GHEA Grapalat"/>
          <w:lang w:val="en-US"/>
        </w:rPr>
        <w:t>պայմանի</w:t>
      </w:r>
      <w:r w:rsidRPr="00A677EA">
        <w:rPr>
          <w:rFonts w:ascii="GHEA Grapalat" w:hAnsi="GHEA Grapalat"/>
        </w:rPr>
        <w:t xml:space="preserve"> </w:t>
      </w:r>
      <w:r w:rsidRPr="00A677EA">
        <w:rPr>
          <w:rFonts w:ascii="GHEA Grapalat" w:hAnsi="GHEA Grapalat"/>
          <w:lang w:val="en-US"/>
        </w:rPr>
        <w:t>ճշգրտում</w:t>
      </w:r>
      <w:r w:rsidRPr="00A677EA">
        <w:rPr>
          <w:rFonts w:ascii="GHEA Grapalat" w:hAnsi="GHEA Grapalat"/>
        </w:rPr>
        <w:t>:</w:t>
      </w:r>
    </w:p>
    <w:p w14:paraId="02E0C5FC" w14:textId="77777777" w:rsidR="005D550F" w:rsidRPr="00A677EA" w:rsidRDefault="005D550F" w:rsidP="005D550F">
      <w:pPr>
        <w:shd w:val="clear" w:color="auto" w:fill="FFFFFF"/>
        <w:spacing w:after="120"/>
        <w:ind w:firstLine="567"/>
        <w:jc w:val="both"/>
        <w:rPr>
          <w:rFonts w:ascii="GHEA Grapalat" w:hAnsi="GHEA Grapalat" w:cs="Sylfaen"/>
        </w:rPr>
      </w:pPr>
      <w:r w:rsidRPr="00A677EA">
        <w:rPr>
          <w:rFonts w:ascii="GHEA Grapalat" w:hAnsi="GHEA Grapalat"/>
          <w:lang w:val="en-US"/>
        </w:rPr>
        <w:t>Թիթեղի</w:t>
      </w:r>
      <w:r w:rsidRPr="00A677EA">
        <w:rPr>
          <w:rFonts w:ascii="GHEA Grapalat" w:hAnsi="GHEA Grapalat"/>
        </w:rPr>
        <w:t xml:space="preserve"> </w:t>
      </w:r>
      <w:r w:rsidRPr="00A677EA">
        <w:rPr>
          <w:rFonts w:ascii="GHEA Grapalat" w:hAnsi="GHEA Grapalat"/>
          <w:lang w:val="en-US"/>
        </w:rPr>
        <w:t>հաստությունը</w:t>
      </w:r>
      <w:r w:rsidRPr="00A677EA">
        <w:rPr>
          <w:rFonts w:ascii="GHEA Grapalat" w:hAnsi="GHEA Grapalat"/>
        </w:rPr>
        <w:t xml:space="preserve"> </w:t>
      </w:r>
      <w:r w:rsidRPr="00A677EA">
        <w:rPr>
          <w:rFonts w:ascii="GHEA Grapalat" w:hAnsi="GHEA Grapalat"/>
          <w:lang w:val="en-US"/>
        </w:rPr>
        <w:t>պետք</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բավարարի</w:t>
      </w:r>
      <w:r w:rsidRPr="00A677EA">
        <w:rPr>
          <w:rFonts w:ascii="GHEA Grapalat" w:hAnsi="GHEA Grapalat"/>
        </w:rPr>
        <w:t xml:space="preserve"> </w:t>
      </w:r>
      <w:r w:rsidRPr="00A677EA">
        <w:rPr>
          <w:rFonts w:ascii="GHEA Grapalat" w:hAnsi="GHEA Grapalat"/>
          <w:lang w:val="en-US"/>
        </w:rPr>
        <w:t>նաև</w:t>
      </w:r>
      <w:r w:rsidRPr="00A677EA">
        <w:rPr>
          <w:rFonts w:ascii="GHEA Grapalat" w:hAnsi="GHEA Grapalat"/>
        </w:rPr>
        <w:t xml:space="preserve"> </w:t>
      </w:r>
      <w:r w:rsidR="00CE0D38" w:rsidRPr="00A677EA">
        <w:rPr>
          <w:rFonts w:ascii="GHEA Grapalat" w:hAnsi="GHEA Grapalat"/>
          <w:lang w:val="en-US"/>
        </w:rPr>
        <w:t>եռակցման</w:t>
      </w:r>
      <w:r w:rsidR="00CE0D38" w:rsidRPr="00A677EA">
        <w:rPr>
          <w:rFonts w:ascii="GHEA Grapalat" w:hAnsi="GHEA Grapalat"/>
        </w:rPr>
        <w:t xml:space="preserve"> </w:t>
      </w:r>
      <w:r w:rsidRPr="00A677EA">
        <w:rPr>
          <w:rFonts w:ascii="GHEA Grapalat" w:hAnsi="GHEA Grapalat"/>
          <w:lang w:val="en-US"/>
        </w:rPr>
        <w:t>տեխնոլոգիական</w:t>
      </w:r>
      <w:r w:rsidRPr="00A677EA">
        <w:rPr>
          <w:rFonts w:ascii="GHEA Grapalat" w:hAnsi="GHEA Grapalat"/>
        </w:rPr>
        <w:t xml:space="preserve"> </w:t>
      </w:r>
      <w:r w:rsidRPr="00A677EA">
        <w:rPr>
          <w:rFonts w:ascii="GHEA Grapalat" w:hAnsi="GHEA Grapalat"/>
          <w:lang w:val="en-US"/>
        </w:rPr>
        <w:t>պահանջներին</w:t>
      </w:r>
      <w:r w:rsidRPr="00A677EA">
        <w:rPr>
          <w:rFonts w:ascii="GHEA Grapalat" w:hAnsi="GHEA Grapalat"/>
        </w:rPr>
        <w:t>:</w:t>
      </w:r>
      <w:bookmarkStart w:id="89" w:name="_Toc353396575"/>
    </w:p>
    <w:p w14:paraId="04181524" w14:textId="77777777" w:rsidR="005D550F" w:rsidRPr="00A677EA" w:rsidRDefault="005D550F" w:rsidP="005D550F">
      <w:pPr>
        <w:rPr>
          <w:rFonts w:ascii="GHEA Grapalat" w:hAnsi="GHEA Grapalat"/>
          <w:b/>
          <w:bCs/>
          <w:sz w:val="28"/>
          <w:szCs w:val="28"/>
        </w:rPr>
      </w:pPr>
      <w:r w:rsidRPr="00A677EA">
        <w:rPr>
          <w:rFonts w:ascii="GHEA Grapalat" w:hAnsi="GHEA Grapalat"/>
          <w:b/>
          <w:bCs/>
          <w:sz w:val="28"/>
          <w:szCs w:val="28"/>
        </w:rPr>
        <w:br w:type="page"/>
      </w:r>
    </w:p>
    <w:p w14:paraId="2AEFA939" w14:textId="77777777" w:rsidR="005D550F" w:rsidRPr="00A677EA" w:rsidRDefault="005D550F" w:rsidP="005D550F">
      <w:pPr>
        <w:shd w:val="clear" w:color="auto" w:fill="FFFFFF"/>
        <w:tabs>
          <w:tab w:val="center" w:pos="4677"/>
          <w:tab w:val="right" w:pos="9354"/>
        </w:tabs>
        <w:spacing w:after="120" w:line="266" w:lineRule="auto"/>
        <w:jc w:val="center"/>
        <w:rPr>
          <w:rFonts w:ascii="GHEA Grapalat" w:hAnsi="GHEA Grapalat"/>
          <w:b/>
          <w:bCs/>
          <w:sz w:val="26"/>
          <w:szCs w:val="26"/>
        </w:rPr>
      </w:pPr>
      <w:r w:rsidRPr="00A677EA">
        <w:rPr>
          <w:rFonts w:ascii="GHEA Grapalat" w:hAnsi="GHEA Grapalat"/>
          <w:b/>
          <w:bCs/>
          <w:sz w:val="26"/>
          <w:szCs w:val="26"/>
          <w:lang w:val="en-US"/>
        </w:rPr>
        <w:lastRenderedPageBreak/>
        <w:t>ՀԱՎԵԼ</w:t>
      </w:r>
      <w:r w:rsidR="00CE3504">
        <w:rPr>
          <w:rFonts w:ascii="GHEA Grapalat" w:hAnsi="GHEA Grapalat"/>
          <w:b/>
          <w:bCs/>
          <w:sz w:val="26"/>
          <w:szCs w:val="26"/>
          <w:lang w:val="hy-AM"/>
        </w:rPr>
        <w:t>ԱՄԱՍ</w:t>
      </w:r>
      <w:r w:rsidRPr="00A677EA">
        <w:rPr>
          <w:rFonts w:ascii="GHEA Grapalat" w:hAnsi="GHEA Grapalat"/>
          <w:b/>
          <w:bCs/>
          <w:sz w:val="26"/>
          <w:szCs w:val="26"/>
        </w:rPr>
        <w:t xml:space="preserve"> 3</w:t>
      </w:r>
    </w:p>
    <w:p w14:paraId="473BC172" w14:textId="77777777" w:rsidR="005D550F" w:rsidRPr="00A677EA" w:rsidRDefault="005D550F" w:rsidP="005D550F">
      <w:pPr>
        <w:keepNext/>
        <w:autoSpaceDE w:val="0"/>
        <w:autoSpaceDN w:val="0"/>
        <w:spacing w:after="120" w:line="266" w:lineRule="auto"/>
        <w:jc w:val="center"/>
        <w:outlineLvl w:val="0"/>
        <w:rPr>
          <w:rFonts w:ascii="GHEA Grapalat" w:eastAsiaTheme="minorEastAsia" w:hAnsi="GHEA Grapalat" w:cs="Times New Roman"/>
          <w:b/>
          <w:kern w:val="36"/>
          <w:lang w:eastAsia="ru-RU"/>
        </w:rPr>
      </w:pPr>
      <w:r w:rsidRPr="00A677EA">
        <w:rPr>
          <w:rFonts w:ascii="GHEA Grapalat" w:eastAsiaTheme="minorEastAsia" w:hAnsi="GHEA Grapalat" w:cs="Times New Roman"/>
          <w:b/>
          <w:kern w:val="36"/>
          <w:lang w:eastAsia="ru-RU"/>
        </w:rPr>
        <w:t>(</w:t>
      </w:r>
      <w:r w:rsidRPr="00A677EA">
        <w:rPr>
          <w:rFonts w:ascii="GHEA Grapalat" w:eastAsiaTheme="minorEastAsia" w:hAnsi="GHEA Grapalat" w:cs="Times New Roman"/>
          <w:b/>
          <w:kern w:val="36"/>
          <w:lang w:val="en-US" w:eastAsia="ru-RU"/>
        </w:rPr>
        <w:t>տեղեկատ</w:t>
      </w:r>
      <w:r w:rsidRPr="00A677EA">
        <w:rPr>
          <w:rFonts w:ascii="GHEA Grapalat" w:eastAsiaTheme="minorEastAsia" w:hAnsi="GHEA Grapalat" w:cs="Times New Roman"/>
          <w:b/>
          <w:kern w:val="36"/>
          <w:lang w:eastAsia="ru-RU"/>
        </w:rPr>
        <w:t>ու)</w:t>
      </w:r>
    </w:p>
    <w:p w14:paraId="5A790386" w14:textId="77777777" w:rsidR="005D550F" w:rsidRPr="00A677EA" w:rsidRDefault="00F229D3" w:rsidP="005D550F">
      <w:pPr>
        <w:autoSpaceDE w:val="0"/>
        <w:autoSpaceDN w:val="0"/>
        <w:spacing w:after="120" w:line="266" w:lineRule="auto"/>
        <w:jc w:val="center"/>
        <w:outlineLvl w:val="1"/>
        <w:rPr>
          <w:rFonts w:ascii="GHEA Grapalat" w:eastAsiaTheme="minorEastAsia" w:hAnsi="GHEA Grapalat" w:cs="Times New Roman"/>
          <w:b/>
          <w:lang w:eastAsia="ru-RU"/>
        </w:rPr>
      </w:pPr>
      <w:r w:rsidRPr="00A677EA">
        <w:rPr>
          <w:rFonts w:ascii="GHEA Grapalat" w:eastAsiaTheme="minorEastAsia" w:hAnsi="GHEA Grapalat" w:cs="Times New Roman"/>
          <w:b/>
          <w:lang w:val="en-US" w:eastAsia="ru-RU"/>
        </w:rPr>
        <w:t>ԿՈՆՍՏՐՈՒԿՏԻՎ</w:t>
      </w:r>
      <w:r w:rsidRPr="00A677EA">
        <w:rPr>
          <w:rFonts w:ascii="GHEA Grapalat" w:eastAsiaTheme="minorEastAsia" w:hAnsi="GHEA Grapalat" w:cs="Times New Roman"/>
          <w:b/>
          <w:lang w:eastAsia="ru-RU"/>
        </w:rPr>
        <w:t xml:space="preserve"> </w:t>
      </w:r>
      <w:r w:rsidRPr="00A677EA">
        <w:rPr>
          <w:rFonts w:ascii="GHEA Grapalat" w:eastAsiaTheme="minorEastAsia" w:hAnsi="GHEA Grapalat" w:cs="Times New Roman"/>
          <w:b/>
          <w:lang w:val="en-US" w:eastAsia="ru-RU"/>
        </w:rPr>
        <w:t>ՀԱՄԱԿԱՐԳԵՐԻ</w:t>
      </w:r>
      <w:r w:rsidRPr="00A677EA">
        <w:rPr>
          <w:rFonts w:ascii="GHEA Grapalat" w:eastAsiaTheme="minorEastAsia" w:hAnsi="GHEA Grapalat" w:cs="Times New Roman"/>
          <w:b/>
          <w:lang w:eastAsia="ru-RU"/>
        </w:rPr>
        <w:t xml:space="preserve"> </w:t>
      </w:r>
      <w:r w:rsidRPr="00A677EA">
        <w:rPr>
          <w:rFonts w:ascii="GHEA Grapalat" w:eastAsiaTheme="minorEastAsia" w:hAnsi="GHEA Grapalat" w:cs="Times New Roman"/>
          <w:b/>
          <w:lang w:val="en-US" w:eastAsia="ru-RU"/>
        </w:rPr>
        <w:t>ՀԱՇՎԱՐԿԸ</w:t>
      </w:r>
    </w:p>
    <w:p w14:paraId="6F890A63" w14:textId="77777777" w:rsidR="005D550F" w:rsidRPr="00A677EA" w:rsidRDefault="005D550F" w:rsidP="00CE0D38">
      <w:pPr>
        <w:autoSpaceDE w:val="0"/>
        <w:autoSpaceDN w:val="0"/>
        <w:spacing w:after="0" w:line="257" w:lineRule="auto"/>
        <w:ind w:firstLine="567"/>
        <w:jc w:val="both"/>
        <w:outlineLvl w:val="1"/>
        <w:rPr>
          <w:rFonts w:ascii="GHEA Grapalat" w:eastAsiaTheme="minorEastAsia" w:hAnsi="GHEA Grapalat" w:cs="Sylfaen"/>
          <w:bCs/>
          <w:lang w:eastAsia="ru-RU"/>
        </w:rPr>
      </w:pPr>
      <w:r w:rsidRPr="00A677EA">
        <w:rPr>
          <w:rFonts w:ascii="GHEA Grapalat" w:eastAsiaTheme="minorEastAsia" w:hAnsi="GHEA Grapalat" w:cs="Sylfaen"/>
          <w:b/>
          <w:bCs/>
          <w:lang w:eastAsia="ru-RU"/>
        </w:rPr>
        <w:t>1.</w:t>
      </w:r>
      <w:r w:rsidRPr="00A677EA">
        <w:rPr>
          <w:rFonts w:ascii="Calibri" w:eastAsiaTheme="minorEastAsia" w:hAnsi="Calibri" w:cs="Sylfaen"/>
          <w:bCs/>
          <w:lang w:val="en-US" w:eastAsia="ru-RU"/>
        </w:rPr>
        <w:t> </w:t>
      </w:r>
      <w:r w:rsidRPr="00A677EA">
        <w:rPr>
          <w:rFonts w:ascii="GHEA Grapalat" w:eastAsiaTheme="minorEastAsia" w:hAnsi="GHEA Grapalat" w:cs="Sylfaen"/>
          <w:bCs/>
          <w:lang w:val="en-US" w:eastAsia="ru-RU"/>
        </w:rPr>
        <w:t>Կրող</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կոնստրուկտիվ</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համակարգերի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հաշվարկը</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պետք</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է</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ներառի՝</w:t>
      </w:r>
    </w:p>
    <w:p w14:paraId="77606894" w14:textId="77777777" w:rsidR="005D550F" w:rsidRPr="00A677EA" w:rsidRDefault="005D550F" w:rsidP="00CE0D38">
      <w:pPr>
        <w:tabs>
          <w:tab w:val="left" w:pos="993"/>
        </w:tabs>
        <w:autoSpaceDE w:val="0"/>
        <w:autoSpaceDN w:val="0"/>
        <w:spacing w:after="0" w:line="257" w:lineRule="auto"/>
        <w:ind w:left="851" w:hanging="284"/>
        <w:jc w:val="both"/>
        <w:outlineLvl w:val="1"/>
        <w:rPr>
          <w:rFonts w:ascii="GHEA Grapalat" w:eastAsiaTheme="minorEastAsia" w:hAnsi="GHEA Grapalat" w:cs="Sylfaen"/>
          <w:bCs/>
          <w:lang w:eastAsia="ru-RU"/>
        </w:rPr>
      </w:pPr>
      <w:r w:rsidRPr="00A677EA">
        <w:rPr>
          <w:rFonts w:ascii="GHEA Grapalat" w:eastAsiaTheme="minorEastAsia" w:hAnsi="GHEA Grapalat" w:cs="Sylfaen"/>
          <w:bCs/>
          <w:lang w:eastAsia="ru-RU"/>
        </w:rPr>
        <w:t xml:space="preserve">1) </w:t>
      </w:r>
      <w:r w:rsidRPr="00A677EA">
        <w:rPr>
          <w:rFonts w:ascii="GHEA Grapalat" w:eastAsiaTheme="minorEastAsia" w:hAnsi="GHEA Grapalat" w:cs="Sylfaen"/>
          <w:bCs/>
          <w:lang w:eastAsia="ru-RU"/>
        </w:rPr>
        <w:tab/>
      </w:r>
      <w:r w:rsidRPr="00A677EA">
        <w:rPr>
          <w:rFonts w:ascii="GHEA Grapalat" w:eastAsiaTheme="minorEastAsia" w:hAnsi="GHEA Grapalat" w:cs="Sylfaen"/>
          <w:bCs/>
          <w:lang w:val="en-US" w:eastAsia="ru-RU"/>
        </w:rPr>
        <w:t>կոնստրուկտիվ</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համակարգի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տարրերում</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սյուներում</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ծածկերի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և</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վերնածածկերի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սալերում</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հիմնային</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սալերում</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պատերում</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միջուկներում</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ճիգերի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և</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հիմքերի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հիմնատակի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վրա</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ազդող</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ճիգերի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որոշումը</w:t>
      </w:r>
      <w:r w:rsidRPr="00A677EA">
        <w:rPr>
          <w:rFonts w:ascii="GHEA Grapalat" w:eastAsiaTheme="minorEastAsia" w:hAnsi="GHEA Grapalat" w:cs="Sylfaen"/>
          <w:bCs/>
          <w:lang w:eastAsia="ru-RU"/>
        </w:rPr>
        <w:t>,</w:t>
      </w:r>
    </w:p>
    <w:p w14:paraId="4898F644" w14:textId="77777777" w:rsidR="005D550F" w:rsidRPr="00A677EA" w:rsidRDefault="005D550F" w:rsidP="00CE0D38">
      <w:pPr>
        <w:tabs>
          <w:tab w:val="left" w:pos="993"/>
        </w:tabs>
        <w:autoSpaceDE w:val="0"/>
        <w:autoSpaceDN w:val="0"/>
        <w:spacing w:after="0" w:line="257" w:lineRule="auto"/>
        <w:ind w:left="851" w:hanging="284"/>
        <w:jc w:val="both"/>
        <w:outlineLvl w:val="1"/>
        <w:rPr>
          <w:rFonts w:ascii="GHEA Grapalat" w:eastAsiaTheme="minorEastAsia" w:hAnsi="GHEA Grapalat" w:cs="Sylfaen"/>
          <w:bCs/>
          <w:lang w:eastAsia="ru-RU"/>
        </w:rPr>
      </w:pPr>
      <w:r w:rsidRPr="00A677EA">
        <w:rPr>
          <w:rFonts w:ascii="GHEA Grapalat" w:eastAsiaTheme="minorEastAsia" w:hAnsi="GHEA Grapalat" w:cs="Sylfaen"/>
          <w:bCs/>
          <w:lang w:eastAsia="ru-RU"/>
        </w:rPr>
        <w:t xml:space="preserve">2) </w:t>
      </w:r>
      <w:r w:rsidRPr="00A677EA">
        <w:rPr>
          <w:rFonts w:ascii="GHEA Grapalat" w:eastAsiaTheme="minorEastAsia" w:hAnsi="GHEA Grapalat" w:cs="Sylfaen"/>
          <w:bCs/>
          <w:lang w:eastAsia="ru-RU"/>
        </w:rPr>
        <w:tab/>
      </w:r>
      <w:r w:rsidRPr="00A677EA">
        <w:rPr>
          <w:rFonts w:ascii="GHEA Grapalat" w:eastAsiaTheme="minorEastAsia" w:hAnsi="GHEA Grapalat" w:cs="Sylfaen"/>
          <w:bCs/>
          <w:lang w:val="en-US" w:eastAsia="ru-RU"/>
        </w:rPr>
        <w:t>կոնստրուկտիվ</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համակարգի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ամբող</w:t>
      </w:r>
      <w:r w:rsidRPr="00A677EA">
        <w:rPr>
          <w:rFonts w:ascii="GHEA Grapalat" w:eastAsiaTheme="minorEastAsia" w:hAnsi="GHEA Grapalat" w:cs="Sylfaen"/>
          <w:bCs/>
          <w:lang w:eastAsia="ru-RU"/>
        </w:rPr>
        <w:t xml:space="preserve">ջական և դրա առանձին տարրերի </w:t>
      </w:r>
      <w:r w:rsidRPr="00A677EA">
        <w:rPr>
          <w:rFonts w:ascii="GHEA Grapalat" w:eastAsiaTheme="minorEastAsia" w:hAnsi="GHEA Grapalat" w:cs="Sylfaen"/>
          <w:bCs/>
          <w:lang w:val="en-US" w:eastAsia="ru-RU"/>
        </w:rPr>
        <w:t>տեղափոխությունների</w:t>
      </w:r>
      <w:r w:rsidRPr="00A677EA">
        <w:rPr>
          <w:rFonts w:ascii="GHEA Grapalat" w:eastAsiaTheme="minorEastAsia" w:hAnsi="GHEA Grapalat" w:cs="Sylfaen"/>
          <w:bCs/>
          <w:lang w:eastAsia="ru-RU"/>
        </w:rPr>
        <w:t xml:space="preserve">, ինչպես նաև վերին հարկերի ծածկերի տատանման արագացումների </w:t>
      </w:r>
      <w:r w:rsidRPr="00A677EA">
        <w:rPr>
          <w:rFonts w:ascii="GHEA Grapalat" w:eastAsiaTheme="minorEastAsia" w:hAnsi="GHEA Grapalat" w:cs="Sylfaen"/>
          <w:bCs/>
          <w:lang w:val="en-US" w:eastAsia="ru-RU"/>
        </w:rPr>
        <w:t>որոշումը</w:t>
      </w:r>
      <w:r w:rsidRPr="00A677EA">
        <w:rPr>
          <w:rFonts w:ascii="GHEA Grapalat" w:eastAsiaTheme="minorEastAsia" w:hAnsi="GHEA Grapalat" w:cs="Sylfaen"/>
          <w:bCs/>
          <w:lang w:eastAsia="ru-RU"/>
        </w:rPr>
        <w:t>,</w:t>
      </w:r>
    </w:p>
    <w:p w14:paraId="2F2C7C53" w14:textId="77777777" w:rsidR="005D550F" w:rsidRPr="00A677EA" w:rsidRDefault="005D550F" w:rsidP="00CE0D38">
      <w:pPr>
        <w:tabs>
          <w:tab w:val="left" w:pos="993"/>
        </w:tabs>
        <w:autoSpaceDE w:val="0"/>
        <w:autoSpaceDN w:val="0"/>
        <w:spacing w:after="0" w:line="257" w:lineRule="auto"/>
        <w:ind w:left="851" w:hanging="284"/>
        <w:jc w:val="both"/>
        <w:outlineLvl w:val="1"/>
        <w:rPr>
          <w:rFonts w:ascii="GHEA Grapalat" w:eastAsiaTheme="minorEastAsia" w:hAnsi="GHEA Grapalat" w:cs="Sylfaen"/>
          <w:bCs/>
          <w:lang w:eastAsia="ru-RU"/>
        </w:rPr>
      </w:pPr>
      <w:r w:rsidRPr="00A677EA">
        <w:rPr>
          <w:rFonts w:ascii="GHEA Grapalat" w:eastAsiaTheme="minorEastAsia" w:hAnsi="GHEA Grapalat" w:cs="Sylfaen"/>
          <w:bCs/>
          <w:lang w:eastAsia="ru-RU"/>
        </w:rPr>
        <w:t xml:space="preserve">3) </w:t>
      </w:r>
      <w:r w:rsidRPr="00A677EA">
        <w:rPr>
          <w:rFonts w:ascii="GHEA Grapalat" w:eastAsiaTheme="minorEastAsia" w:hAnsi="GHEA Grapalat" w:cs="Sylfaen"/>
          <w:bCs/>
          <w:lang w:eastAsia="ru-RU"/>
        </w:rPr>
        <w:tab/>
      </w:r>
      <w:r w:rsidRPr="00A677EA">
        <w:rPr>
          <w:rFonts w:ascii="GHEA Grapalat" w:eastAsiaTheme="minorEastAsia" w:hAnsi="GHEA Grapalat" w:cs="Sylfaen"/>
          <w:bCs/>
          <w:lang w:val="en-US" w:eastAsia="ru-RU"/>
        </w:rPr>
        <w:t>կոնստրուկտիվ</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համակարգի</w:t>
      </w:r>
      <w:r w:rsidRPr="00A677EA">
        <w:rPr>
          <w:rFonts w:ascii="GHEA Grapalat" w:eastAsiaTheme="minorEastAsia" w:hAnsi="GHEA Grapalat" w:cs="Sylfaen"/>
          <w:bCs/>
          <w:lang w:eastAsia="ru-RU"/>
        </w:rPr>
        <w:t xml:space="preserve"> </w:t>
      </w:r>
      <w:r w:rsidR="00CE0D38" w:rsidRPr="00A677EA">
        <w:rPr>
          <w:rFonts w:ascii="GHEA Grapalat" w:eastAsiaTheme="minorEastAsia" w:hAnsi="GHEA Grapalat" w:cs="Sylfaen"/>
          <w:bCs/>
          <w:lang w:eastAsia="ru-RU"/>
        </w:rPr>
        <w:t>կայունության (</w:t>
      </w:r>
      <w:r w:rsidR="00CE0D38" w:rsidRPr="00A677EA">
        <w:rPr>
          <w:rFonts w:ascii="GHEA Grapalat" w:eastAsiaTheme="minorEastAsia" w:hAnsi="GHEA Grapalat" w:cs="Sylfaen"/>
          <w:bCs/>
          <w:lang w:val="en-US" w:eastAsia="ru-RU"/>
        </w:rPr>
        <w:t>ձևի</w:t>
      </w:r>
      <w:r w:rsidR="00CE0D38" w:rsidRPr="00A677EA">
        <w:rPr>
          <w:rFonts w:ascii="GHEA Grapalat" w:eastAsiaTheme="minorEastAsia" w:hAnsi="GHEA Grapalat" w:cs="Sylfaen"/>
          <w:bCs/>
          <w:lang w:eastAsia="ru-RU"/>
        </w:rPr>
        <w:t xml:space="preserve"> </w:t>
      </w:r>
      <w:r w:rsidR="00CE0D38" w:rsidRPr="00A677EA">
        <w:rPr>
          <w:rFonts w:ascii="GHEA Grapalat" w:eastAsiaTheme="minorEastAsia" w:hAnsi="GHEA Grapalat" w:cs="Sylfaen"/>
          <w:bCs/>
          <w:lang w:val="en-US" w:eastAsia="ru-RU"/>
        </w:rPr>
        <w:t>և</w:t>
      </w:r>
      <w:r w:rsidR="00CE0D38" w:rsidRPr="00A677EA">
        <w:rPr>
          <w:rFonts w:ascii="GHEA Grapalat" w:eastAsiaTheme="minorEastAsia" w:hAnsi="GHEA Grapalat" w:cs="Sylfaen"/>
          <w:bCs/>
          <w:lang w:eastAsia="ru-RU"/>
        </w:rPr>
        <w:t xml:space="preserve"> </w:t>
      </w:r>
      <w:r w:rsidR="00CE0D38" w:rsidRPr="00A677EA">
        <w:rPr>
          <w:rFonts w:ascii="GHEA Grapalat" w:eastAsiaTheme="minorEastAsia" w:hAnsi="GHEA Grapalat" w:cs="Sylfaen"/>
          <w:bCs/>
          <w:lang w:val="en-US" w:eastAsia="ru-RU"/>
        </w:rPr>
        <w:t>դիրքի</w:t>
      </w:r>
      <w:r w:rsidR="00CE0D38" w:rsidRPr="00A677EA">
        <w:rPr>
          <w:rFonts w:ascii="GHEA Grapalat" w:eastAsiaTheme="minorEastAsia" w:hAnsi="GHEA Grapalat" w:cs="Sylfaen"/>
          <w:bCs/>
          <w:lang w:eastAsia="ru-RU"/>
        </w:rPr>
        <w:t xml:space="preserve"> </w:t>
      </w:r>
      <w:r w:rsidR="00CE0D38" w:rsidRPr="00A677EA">
        <w:rPr>
          <w:rFonts w:ascii="GHEA Grapalat" w:eastAsiaTheme="minorEastAsia" w:hAnsi="GHEA Grapalat" w:cs="Sylfaen"/>
          <w:bCs/>
          <w:lang w:val="en-US" w:eastAsia="ru-RU"/>
        </w:rPr>
        <w:t>կայունության</w:t>
      </w:r>
      <w:r w:rsidR="00CE0D38" w:rsidRPr="00A677EA">
        <w:rPr>
          <w:rFonts w:ascii="GHEA Grapalat" w:eastAsiaTheme="minorEastAsia" w:hAnsi="GHEA Grapalat" w:cs="Sylfaen"/>
          <w:bCs/>
          <w:lang w:eastAsia="ru-RU"/>
        </w:rPr>
        <w:t>)</w:t>
      </w:r>
      <w:r w:rsidR="00CE0D38" w:rsidRPr="00A677EA">
        <w:rPr>
          <w:rFonts w:ascii="GHEA Grapalat" w:eastAsiaTheme="minorEastAsia" w:hAnsi="GHEA Grapalat" w:cs="Sylfaen"/>
          <w:bCs/>
          <w:lang w:val="hy-AM" w:eastAsia="ru-RU"/>
        </w:rPr>
        <w:t xml:space="preserve"> </w:t>
      </w:r>
      <w:r w:rsidR="00CE0D38" w:rsidRPr="00A677EA">
        <w:rPr>
          <w:rFonts w:ascii="GHEA Grapalat" w:eastAsiaTheme="minorEastAsia" w:hAnsi="GHEA Grapalat" w:cs="Sylfaen"/>
          <w:bCs/>
          <w:lang w:eastAsia="ru-RU"/>
        </w:rPr>
        <w:t>հաշվարկը,</w:t>
      </w:r>
    </w:p>
    <w:p w14:paraId="58AA4C06" w14:textId="77777777" w:rsidR="005D550F" w:rsidRPr="00A677EA" w:rsidRDefault="005D550F" w:rsidP="00CE0D38">
      <w:pPr>
        <w:autoSpaceDE w:val="0"/>
        <w:autoSpaceDN w:val="0"/>
        <w:spacing w:after="0" w:line="257" w:lineRule="auto"/>
        <w:ind w:left="851" w:hanging="284"/>
        <w:jc w:val="both"/>
        <w:outlineLvl w:val="1"/>
        <w:rPr>
          <w:rFonts w:ascii="GHEA Grapalat" w:eastAsiaTheme="minorEastAsia" w:hAnsi="GHEA Grapalat" w:cs="Sylfaen"/>
          <w:bCs/>
          <w:lang w:eastAsia="ru-RU"/>
        </w:rPr>
      </w:pPr>
      <w:r w:rsidRPr="00A677EA">
        <w:rPr>
          <w:rFonts w:ascii="GHEA Grapalat" w:eastAsiaTheme="minorEastAsia" w:hAnsi="GHEA Grapalat" w:cs="Sylfaen"/>
          <w:bCs/>
          <w:lang w:eastAsia="ru-RU"/>
        </w:rPr>
        <w:t xml:space="preserve">4) </w:t>
      </w:r>
      <w:r w:rsidRPr="00A677EA">
        <w:rPr>
          <w:rFonts w:ascii="GHEA Grapalat" w:eastAsiaTheme="minorEastAsia" w:hAnsi="GHEA Grapalat" w:cs="Sylfaen"/>
          <w:bCs/>
          <w:lang w:val="en-US" w:eastAsia="ru-RU"/>
        </w:rPr>
        <w:t>կրողունակության</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և</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հիմնատակի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դեֆորմացիայի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գնահատումը</w:t>
      </w:r>
      <w:r w:rsidRPr="00A677EA">
        <w:rPr>
          <w:rFonts w:ascii="GHEA Grapalat" w:eastAsiaTheme="minorEastAsia" w:hAnsi="GHEA Grapalat" w:cs="Sylfaen"/>
          <w:bCs/>
          <w:lang w:eastAsia="ru-RU"/>
        </w:rPr>
        <w:t>,</w:t>
      </w:r>
    </w:p>
    <w:p w14:paraId="18337426" w14:textId="77777777" w:rsidR="005D550F" w:rsidRPr="00A677EA" w:rsidRDefault="005D550F" w:rsidP="00CE0D38">
      <w:pPr>
        <w:tabs>
          <w:tab w:val="left" w:pos="993"/>
        </w:tabs>
        <w:autoSpaceDE w:val="0"/>
        <w:autoSpaceDN w:val="0"/>
        <w:spacing w:after="120" w:line="257" w:lineRule="auto"/>
        <w:ind w:left="851" w:hanging="284"/>
        <w:jc w:val="both"/>
        <w:outlineLvl w:val="1"/>
        <w:rPr>
          <w:rFonts w:ascii="GHEA Grapalat" w:eastAsiaTheme="minorEastAsia" w:hAnsi="GHEA Grapalat" w:cs="Sylfaen"/>
          <w:bCs/>
          <w:lang w:eastAsia="ru-RU"/>
        </w:rPr>
      </w:pPr>
      <w:r w:rsidRPr="00A677EA">
        <w:rPr>
          <w:rFonts w:ascii="GHEA Grapalat" w:eastAsiaTheme="minorEastAsia" w:hAnsi="GHEA Grapalat" w:cs="Sylfaen"/>
          <w:bCs/>
          <w:lang w:eastAsia="ru-RU"/>
        </w:rPr>
        <w:t xml:space="preserve">5) </w:t>
      </w:r>
      <w:r w:rsidRPr="00A677EA">
        <w:rPr>
          <w:rFonts w:ascii="GHEA Grapalat" w:eastAsiaTheme="minorEastAsia" w:hAnsi="GHEA Grapalat" w:cs="Sylfaen"/>
          <w:bCs/>
          <w:lang w:eastAsia="ru-RU"/>
        </w:rPr>
        <w:tab/>
      </w:r>
      <w:r w:rsidRPr="00A677EA">
        <w:rPr>
          <w:rFonts w:ascii="GHEA Grapalat" w:eastAsiaTheme="minorEastAsia" w:hAnsi="GHEA Grapalat" w:cs="Sylfaen"/>
          <w:bCs/>
          <w:lang w:val="en-US" w:eastAsia="ru-RU"/>
        </w:rPr>
        <w:t>առանձին</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դեպքերում</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նաև</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կոնստրուկտիվ</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համակարգի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զարգացող</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քայքայման</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դիմադրության</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գնահատումը</w:t>
      </w:r>
      <w:r w:rsidRPr="00A677EA">
        <w:rPr>
          <w:rFonts w:ascii="GHEA Grapalat" w:eastAsiaTheme="minorEastAsia" w:hAnsi="GHEA Grapalat" w:cs="Sylfaen"/>
          <w:bCs/>
          <w:lang w:eastAsia="ru-RU"/>
        </w:rPr>
        <w:t>:</w:t>
      </w:r>
    </w:p>
    <w:p w14:paraId="08FB93D9" w14:textId="77777777" w:rsidR="005D550F" w:rsidRPr="00A677EA" w:rsidRDefault="005D550F" w:rsidP="00CE0D38">
      <w:pPr>
        <w:autoSpaceDE w:val="0"/>
        <w:autoSpaceDN w:val="0"/>
        <w:spacing w:after="120" w:line="257" w:lineRule="auto"/>
        <w:ind w:firstLine="567"/>
        <w:jc w:val="both"/>
        <w:outlineLvl w:val="1"/>
        <w:rPr>
          <w:rFonts w:ascii="GHEA Grapalat" w:eastAsiaTheme="minorEastAsia" w:hAnsi="GHEA Grapalat" w:cs="Sylfaen"/>
          <w:bCs/>
          <w:lang w:eastAsia="ru-RU"/>
        </w:rPr>
      </w:pPr>
      <w:r w:rsidRPr="00A677EA">
        <w:rPr>
          <w:rFonts w:ascii="GHEA Grapalat" w:eastAsiaTheme="minorEastAsia" w:hAnsi="GHEA Grapalat" w:cs="Sylfaen"/>
          <w:b/>
          <w:bCs/>
          <w:lang w:eastAsia="ru-RU"/>
        </w:rPr>
        <w:t>2.</w:t>
      </w:r>
      <w:r w:rsidRPr="00A677EA">
        <w:rPr>
          <w:rFonts w:ascii="Calibri" w:eastAsiaTheme="minorEastAsia" w:hAnsi="Calibri" w:cs="Sylfaen"/>
          <w:bCs/>
          <w:lang w:val="en-US" w:eastAsia="ru-RU"/>
        </w:rPr>
        <w:t> </w:t>
      </w:r>
      <w:r w:rsidRPr="00A677EA">
        <w:rPr>
          <w:rFonts w:ascii="GHEA Grapalat" w:eastAsiaTheme="minorEastAsia" w:hAnsi="GHEA Grapalat" w:cs="Sylfaen"/>
          <w:bCs/>
          <w:lang w:val="en-US" w:eastAsia="ru-RU"/>
        </w:rPr>
        <w:t>Կրող</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կոնստրուկտիվ</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համակարգի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հաշվարկ</w:t>
      </w:r>
      <w:r w:rsidRPr="00A677EA">
        <w:rPr>
          <w:rFonts w:ascii="GHEA Grapalat" w:eastAsiaTheme="minorEastAsia" w:hAnsi="GHEA Grapalat" w:cs="Sylfaen"/>
          <w:bCs/>
          <w:lang w:eastAsia="ru-RU"/>
        </w:rPr>
        <w:t xml:space="preserve">ը, </w:t>
      </w:r>
      <w:r w:rsidRPr="00A677EA">
        <w:rPr>
          <w:rFonts w:ascii="GHEA Grapalat" w:eastAsiaTheme="minorEastAsia" w:hAnsi="GHEA Grapalat" w:cs="Sylfaen"/>
          <w:bCs/>
          <w:lang w:val="en-US" w:eastAsia="ru-RU"/>
        </w:rPr>
        <w:t>որ</w:t>
      </w:r>
      <w:r w:rsidRPr="00A677EA">
        <w:rPr>
          <w:rFonts w:ascii="GHEA Grapalat" w:eastAsiaTheme="minorEastAsia" w:hAnsi="GHEA Grapalat" w:cs="Sylfaen"/>
          <w:bCs/>
          <w:lang w:eastAsia="ru-RU"/>
        </w:rPr>
        <w:t xml:space="preserve">ը </w:t>
      </w:r>
      <w:r w:rsidRPr="00A677EA">
        <w:rPr>
          <w:rFonts w:ascii="GHEA Grapalat" w:eastAsiaTheme="minorEastAsia" w:hAnsi="GHEA Grapalat" w:cs="Sylfaen"/>
          <w:bCs/>
          <w:lang w:val="en-US" w:eastAsia="ru-RU"/>
        </w:rPr>
        <w:t>ներառում</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է</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վերգետնյա</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և</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ստորգետնյա</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կոնստրուկցիաներ</w:t>
      </w:r>
      <w:r w:rsidRPr="00A677EA">
        <w:rPr>
          <w:rFonts w:ascii="GHEA Grapalat" w:eastAsiaTheme="minorEastAsia" w:hAnsi="GHEA Grapalat" w:cs="Sylfaen"/>
          <w:bCs/>
          <w:lang w:eastAsia="ru-RU"/>
        </w:rPr>
        <w:t xml:space="preserve">ը </w:t>
      </w:r>
      <w:r w:rsidRPr="00A677EA">
        <w:rPr>
          <w:rFonts w:ascii="GHEA Grapalat" w:eastAsiaTheme="minorEastAsia" w:hAnsi="GHEA Grapalat" w:cs="Sylfaen"/>
          <w:bCs/>
          <w:lang w:val="en-US" w:eastAsia="ru-RU"/>
        </w:rPr>
        <w:t>և</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հիմք</w:t>
      </w:r>
      <w:r w:rsidRPr="00A677EA">
        <w:rPr>
          <w:rFonts w:ascii="GHEA Grapalat" w:eastAsiaTheme="minorEastAsia" w:hAnsi="GHEA Grapalat" w:cs="Sylfaen"/>
          <w:bCs/>
          <w:lang w:eastAsia="ru-RU"/>
        </w:rPr>
        <w:t xml:space="preserve">ը, </w:t>
      </w:r>
      <w:r w:rsidRPr="00A677EA">
        <w:rPr>
          <w:rFonts w:ascii="GHEA Grapalat" w:eastAsiaTheme="minorEastAsia" w:hAnsi="GHEA Grapalat" w:cs="Sylfaen"/>
          <w:bCs/>
          <w:lang w:val="en-US" w:eastAsia="ru-RU"/>
        </w:rPr>
        <w:t>անհրաժեշտ</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է</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իրականացնել</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շահագործման</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փուլի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համար</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Կառուցման</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ընթացքում</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հաշվարկային</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իրավիճակի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էական</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փոփոխության</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դեպքում</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կրող</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կոնստրուկտիվ</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համակարգի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հաշվարկն</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անհրաժեշտ</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է</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իրականացնել</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կառուցման</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բոլոր</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հերթական</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փուլերի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համար՝</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ընդունելով</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դիտարկվող</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փուլերին</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համապատասխանող</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հաշվարկային</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սխեմաներ</w:t>
      </w:r>
      <w:r w:rsidRPr="00A677EA">
        <w:rPr>
          <w:rFonts w:ascii="GHEA Grapalat" w:eastAsiaTheme="minorEastAsia" w:hAnsi="GHEA Grapalat" w:cs="Sylfaen"/>
          <w:bCs/>
          <w:lang w:eastAsia="ru-RU"/>
        </w:rPr>
        <w:t>:</w:t>
      </w:r>
    </w:p>
    <w:p w14:paraId="3663AE98" w14:textId="77777777" w:rsidR="005D550F" w:rsidRPr="00A677EA" w:rsidRDefault="005D550F" w:rsidP="00CE0D38">
      <w:pPr>
        <w:autoSpaceDE w:val="0"/>
        <w:autoSpaceDN w:val="0"/>
        <w:spacing w:after="120" w:line="257" w:lineRule="auto"/>
        <w:ind w:firstLine="567"/>
        <w:jc w:val="both"/>
        <w:outlineLvl w:val="1"/>
        <w:rPr>
          <w:rFonts w:ascii="GHEA Grapalat" w:eastAsiaTheme="minorEastAsia" w:hAnsi="GHEA Grapalat" w:cs="Sylfaen"/>
          <w:bCs/>
          <w:lang w:eastAsia="ru-RU"/>
        </w:rPr>
      </w:pPr>
      <w:r w:rsidRPr="00A677EA">
        <w:rPr>
          <w:rFonts w:ascii="GHEA Grapalat" w:eastAsiaTheme="minorEastAsia" w:hAnsi="GHEA Grapalat" w:cs="Sylfaen"/>
          <w:b/>
          <w:bCs/>
          <w:lang w:eastAsia="ru-RU"/>
        </w:rPr>
        <w:t>3.</w:t>
      </w:r>
      <w:r w:rsidRPr="00A677EA">
        <w:rPr>
          <w:rFonts w:ascii="Calibri" w:eastAsiaTheme="minorEastAsia" w:hAnsi="Calibri" w:cs="Sylfaen"/>
          <w:bCs/>
          <w:lang w:val="en-US" w:eastAsia="ru-RU"/>
        </w:rPr>
        <w:t> </w:t>
      </w:r>
      <w:r w:rsidRPr="00A677EA">
        <w:rPr>
          <w:rFonts w:ascii="GHEA Grapalat" w:eastAsiaTheme="minorEastAsia" w:hAnsi="GHEA Grapalat" w:cs="Sylfaen"/>
          <w:bCs/>
          <w:lang w:val="en-US" w:eastAsia="ru-RU"/>
        </w:rPr>
        <w:t>Ընդհանուր</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դեպքում</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կրող</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կոնստրուկտիվ</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համակարգի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հաշվարկն</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անհրաժեշտ</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է</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իրականացնել</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խնդրի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տարածական</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դրվածքով՝</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հաշվի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առնելով</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վերգետնյա</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և</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ստորգետնյա</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կոնստրուկցիաների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հիմքի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և</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դրա</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տակի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հիմնատակի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համատեղ</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աշխատանքը</w:t>
      </w:r>
      <w:r w:rsidRPr="00A677EA">
        <w:rPr>
          <w:rFonts w:ascii="GHEA Grapalat" w:eastAsiaTheme="minorEastAsia" w:hAnsi="GHEA Grapalat" w:cs="Sylfaen"/>
          <w:bCs/>
          <w:lang w:eastAsia="ru-RU"/>
        </w:rPr>
        <w:t>:</w:t>
      </w:r>
    </w:p>
    <w:p w14:paraId="292DD0FE" w14:textId="77777777" w:rsidR="005D550F" w:rsidRPr="00A677EA" w:rsidRDefault="005D550F" w:rsidP="00CE0D38">
      <w:pPr>
        <w:autoSpaceDE w:val="0"/>
        <w:autoSpaceDN w:val="0"/>
        <w:spacing w:after="120" w:line="257" w:lineRule="auto"/>
        <w:ind w:firstLine="567"/>
        <w:jc w:val="both"/>
        <w:outlineLvl w:val="1"/>
        <w:rPr>
          <w:rFonts w:ascii="GHEA Grapalat" w:eastAsiaTheme="minorEastAsia" w:hAnsi="GHEA Grapalat" w:cs="Sylfaen"/>
          <w:bCs/>
          <w:lang w:eastAsia="ru-RU"/>
        </w:rPr>
      </w:pPr>
      <w:r w:rsidRPr="00A677EA">
        <w:rPr>
          <w:rFonts w:ascii="GHEA Grapalat" w:eastAsiaTheme="minorEastAsia" w:hAnsi="GHEA Grapalat" w:cs="Sylfaen"/>
          <w:b/>
          <w:bCs/>
          <w:lang w:eastAsia="ru-RU"/>
        </w:rPr>
        <w:t>4.</w:t>
      </w:r>
      <w:r w:rsidRPr="00A677EA">
        <w:rPr>
          <w:rFonts w:ascii="Calibri" w:eastAsiaTheme="minorEastAsia" w:hAnsi="Calibri" w:cs="Sylfaen"/>
          <w:bCs/>
          <w:lang w:val="en-US" w:eastAsia="ru-RU"/>
        </w:rPr>
        <w:t> </w:t>
      </w:r>
      <w:r w:rsidRPr="00A677EA">
        <w:rPr>
          <w:rFonts w:ascii="GHEA Grapalat" w:eastAsiaTheme="minorEastAsia" w:hAnsi="GHEA Grapalat" w:cs="Sylfaen"/>
          <w:bCs/>
          <w:lang w:val="en-US" w:eastAsia="ru-RU"/>
        </w:rPr>
        <w:t>Հավաքովի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տարրերից</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կազմված</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կրող</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կոնստրուկտիվ</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համակարգերի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հաշվարկի</w:t>
      </w:r>
      <w:r w:rsidRPr="00A677EA">
        <w:rPr>
          <w:rFonts w:ascii="GHEA Grapalat" w:eastAsiaTheme="minorEastAsia" w:hAnsi="GHEA Grapalat" w:cs="Sylfaen"/>
          <w:bCs/>
          <w:lang w:eastAsia="ru-RU"/>
        </w:rPr>
        <w:t xml:space="preserve"> </w:t>
      </w:r>
      <w:r w:rsidR="000C0121" w:rsidRPr="00A677EA">
        <w:rPr>
          <w:rFonts w:ascii="GHEA Grapalat" w:eastAsiaTheme="minorEastAsia" w:hAnsi="GHEA Grapalat" w:cs="Sylfaen"/>
          <w:bCs/>
          <w:lang w:val="en-US" w:eastAsia="ru-RU"/>
        </w:rPr>
        <w:t>դեպքում</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անհրաժեշտ</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է</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հաշվի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առնել</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դրանց</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միացումների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ընկրկելիությունը</w:t>
      </w:r>
      <w:r w:rsidRPr="00A677EA">
        <w:rPr>
          <w:rFonts w:ascii="GHEA Grapalat" w:eastAsiaTheme="minorEastAsia" w:hAnsi="GHEA Grapalat" w:cs="Sylfaen"/>
          <w:bCs/>
          <w:lang w:eastAsia="ru-RU"/>
        </w:rPr>
        <w:t>:</w:t>
      </w:r>
    </w:p>
    <w:p w14:paraId="5DB75698" w14:textId="77777777" w:rsidR="005D550F" w:rsidRPr="00A677EA" w:rsidRDefault="005D550F" w:rsidP="00CE0D38">
      <w:pPr>
        <w:autoSpaceDE w:val="0"/>
        <w:autoSpaceDN w:val="0"/>
        <w:spacing w:after="0" w:line="257" w:lineRule="auto"/>
        <w:ind w:firstLine="567"/>
        <w:jc w:val="both"/>
        <w:outlineLvl w:val="1"/>
        <w:rPr>
          <w:rFonts w:ascii="GHEA Grapalat" w:eastAsiaTheme="minorEastAsia" w:hAnsi="GHEA Grapalat" w:cs="Sylfaen"/>
          <w:bCs/>
          <w:lang w:eastAsia="ru-RU"/>
        </w:rPr>
      </w:pPr>
      <w:r w:rsidRPr="00A677EA">
        <w:rPr>
          <w:rFonts w:ascii="GHEA Grapalat" w:eastAsiaTheme="minorEastAsia" w:hAnsi="GHEA Grapalat" w:cs="Sylfaen"/>
          <w:b/>
          <w:bCs/>
          <w:lang w:eastAsia="ru-RU"/>
        </w:rPr>
        <w:t>5.</w:t>
      </w:r>
      <w:r w:rsidRPr="00A677EA">
        <w:rPr>
          <w:rFonts w:ascii="Calibri" w:eastAsiaTheme="minorEastAsia" w:hAnsi="Calibri" w:cs="Sylfaen"/>
          <w:bCs/>
          <w:lang w:val="en-US" w:eastAsia="ru-RU"/>
        </w:rPr>
        <w:t> </w:t>
      </w:r>
      <w:r w:rsidRPr="00A677EA">
        <w:rPr>
          <w:rFonts w:ascii="GHEA Grapalat" w:eastAsiaTheme="minorEastAsia" w:hAnsi="GHEA Grapalat" w:cs="Sylfaen"/>
          <w:bCs/>
          <w:lang w:val="en-US" w:eastAsia="ru-RU"/>
        </w:rPr>
        <w:t>Կրող</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կոնստրուկտիվ</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տարրերի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հաշվարկն</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անհրաժեշտ</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է</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իրականացնել</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օգտագործելով</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երկաթբետոնե</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տարրերի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գծային</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և</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ոչ</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գծային</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դեֆորմատիվ</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կոշտության</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բնութագրերը</w:t>
      </w:r>
      <w:r w:rsidRPr="00A677EA">
        <w:rPr>
          <w:rFonts w:ascii="GHEA Grapalat" w:eastAsiaTheme="minorEastAsia" w:hAnsi="GHEA Grapalat" w:cs="Sylfaen"/>
          <w:bCs/>
          <w:lang w:eastAsia="ru-RU"/>
        </w:rPr>
        <w:t>:</w:t>
      </w:r>
    </w:p>
    <w:p w14:paraId="5D81F982" w14:textId="77777777" w:rsidR="005D550F" w:rsidRPr="00A677EA" w:rsidRDefault="005D550F" w:rsidP="00CE0D38">
      <w:pPr>
        <w:autoSpaceDE w:val="0"/>
        <w:autoSpaceDN w:val="0"/>
        <w:spacing w:after="0" w:line="257" w:lineRule="auto"/>
        <w:ind w:firstLine="567"/>
        <w:jc w:val="both"/>
        <w:outlineLvl w:val="1"/>
        <w:rPr>
          <w:rFonts w:ascii="GHEA Grapalat" w:eastAsiaTheme="minorEastAsia" w:hAnsi="GHEA Grapalat" w:cs="Sylfaen"/>
          <w:bCs/>
          <w:lang w:eastAsia="ru-RU"/>
        </w:rPr>
      </w:pPr>
      <w:r w:rsidRPr="00A677EA">
        <w:rPr>
          <w:rFonts w:ascii="GHEA Grapalat" w:eastAsiaTheme="minorEastAsia" w:hAnsi="GHEA Grapalat" w:cs="Sylfaen"/>
          <w:bCs/>
          <w:lang w:val="en-US" w:eastAsia="ru-RU"/>
        </w:rPr>
        <w:t>Երկաթբետոնե</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տարրերի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գծային</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դեֆորմատիվ</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բնութագրեր</w:t>
      </w:r>
      <w:r w:rsidRPr="00A677EA">
        <w:rPr>
          <w:rFonts w:ascii="GHEA Grapalat" w:eastAsiaTheme="minorEastAsia" w:hAnsi="GHEA Grapalat" w:cs="Sylfaen"/>
          <w:bCs/>
          <w:lang w:eastAsia="ru-RU"/>
        </w:rPr>
        <w:t xml:space="preserve">ը </w:t>
      </w:r>
      <w:r w:rsidRPr="00A677EA">
        <w:rPr>
          <w:rFonts w:ascii="GHEA Grapalat" w:eastAsiaTheme="minorEastAsia" w:hAnsi="GHEA Grapalat" w:cs="Sylfaen"/>
          <w:bCs/>
          <w:lang w:val="en-US" w:eastAsia="ru-RU"/>
        </w:rPr>
        <w:t>որոշվում</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են</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ինչպես</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հոծ</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առաձգական</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մարմնի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համար</w:t>
      </w:r>
      <w:r w:rsidRPr="00A677EA">
        <w:rPr>
          <w:rFonts w:ascii="GHEA Grapalat" w:eastAsiaTheme="minorEastAsia" w:hAnsi="GHEA Grapalat" w:cs="Sylfaen"/>
          <w:bCs/>
          <w:lang w:eastAsia="ru-RU"/>
        </w:rPr>
        <w:t>:</w:t>
      </w:r>
    </w:p>
    <w:p w14:paraId="5E4DC678" w14:textId="77777777" w:rsidR="005D550F" w:rsidRPr="00A677EA" w:rsidRDefault="005D550F" w:rsidP="00CE0D38">
      <w:pPr>
        <w:autoSpaceDE w:val="0"/>
        <w:autoSpaceDN w:val="0"/>
        <w:spacing w:after="120" w:line="257" w:lineRule="auto"/>
        <w:ind w:firstLine="567"/>
        <w:jc w:val="both"/>
        <w:outlineLvl w:val="1"/>
        <w:rPr>
          <w:rFonts w:ascii="GHEA Grapalat" w:eastAsia="Times New Roman" w:hAnsi="GHEA Grapalat" w:cs="Times New Roman"/>
          <w:b/>
          <w:bCs/>
          <w:lang w:eastAsia="ru-RU"/>
        </w:rPr>
      </w:pPr>
      <w:r w:rsidRPr="00A677EA">
        <w:rPr>
          <w:rFonts w:ascii="GHEA Grapalat" w:eastAsiaTheme="minorEastAsia" w:hAnsi="GHEA Grapalat" w:cs="Sylfaen"/>
          <w:bCs/>
          <w:lang w:val="en-US" w:eastAsia="ru-RU"/>
        </w:rPr>
        <w:t>Երկաթբետոնե</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տարրերի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ոչ</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գծային</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դեֆորմատիվ</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բնութագրերը</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հայտնի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ամրանավորման</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դեպքում</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անհրաժեշտ</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է</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որոշել</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հաշվի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առնելով</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լայնական</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հատվածքներում</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ճաքերի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հնարավոր</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առաջացում</w:t>
      </w:r>
      <w:r w:rsidRPr="00A677EA">
        <w:rPr>
          <w:rFonts w:ascii="GHEA Grapalat" w:eastAsiaTheme="minorEastAsia" w:hAnsi="GHEA Grapalat" w:cs="Sylfaen"/>
          <w:bCs/>
          <w:lang w:eastAsia="ru-RU"/>
        </w:rPr>
        <w:t xml:space="preserve">ը, </w:t>
      </w:r>
      <w:r w:rsidRPr="00A677EA">
        <w:rPr>
          <w:rFonts w:ascii="GHEA Grapalat" w:eastAsiaTheme="minorEastAsia" w:hAnsi="GHEA Grapalat" w:cs="Sylfaen"/>
          <w:bCs/>
          <w:lang w:val="en-US" w:eastAsia="ru-RU"/>
        </w:rPr>
        <w:t>ինչպես</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նաև</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հաշվի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առնելով</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բետոնում</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և</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ամրանում</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ոչ</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առաձգական</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դեֆորմացիաների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զարգացում</w:t>
      </w:r>
      <w:r w:rsidRPr="00A677EA">
        <w:rPr>
          <w:rFonts w:ascii="GHEA Grapalat" w:eastAsiaTheme="minorEastAsia" w:hAnsi="GHEA Grapalat" w:cs="Sylfaen"/>
          <w:bCs/>
          <w:lang w:eastAsia="ru-RU"/>
        </w:rPr>
        <w:t xml:space="preserve">ը, </w:t>
      </w:r>
      <w:r w:rsidRPr="00A677EA">
        <w:rPr>
          <w:rFonts w:ascii="GHEA Grapalat" w:eastAsiaTheme="minorEastAsia" w:hAnsi="GHEA Grapalat" w:cs="Sylfaen"/>
          <w:bCs/>
          <w:lang w:val="en-US" w:eastAsia="ru-RU"/>
        </w:rPr>
        <w:t>ինչը</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պայմանավորված</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է</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բեռնվածքների</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կարճատև</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և</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երկարատև</w:t>
      </w:r>
      <w:r w:rsidRPr="00A677EA">
        <w:rPr>
          <w:rFonts w:ascii="GHEA Grapalat" w:eastAsiaTheme="minorEastAsia" w:hAnsi="GHEA Grapalat" w:cs="Sylfaen"/>
          <w:bCs/>
          <w:lang w:eastAsia="ru-RU"/>
        </w:rPr>
        <w:t xml:space="preserve"> </w:t>
      </w:r>
      <w:r w:rsidRPr="00A677EA">
        <w:rPr>
          <w:rFonts w:ascii="GHEA Grapalat" w:eastAsiaTheme="minorEastAsia" w:hAnsi="GHEA Grapalat" w:cs="Sylfaen"/>
          <w:bCs/>
          <w:lang w:val="en-US" w:eastAsia="ru-RU"/>
        </w:rPr>
        <w:t>ազդեցություններով</w:t>
      </w:r>
      <w:r w:rsidRPr="00A677EA">
        <w:rPr>
          <w:rFonts w:ascii="GHEA Grapalat" w:eastAsiaTheme="minorEastAsia" w:hAnsi="GHEA Grapalat" w:cs="Sylfaen"/>
          <w:bCs/>
          <w:lang w:eastAsia="ru-RU"/>
        </w:rPr>
        <w:t>:</w:t>
      </w:r>
    </w:p>
    <w:p w14:paraId="68C3C60E" w14:textId="77777777" w:rsidR="005D550F" w:rsidRPr="00A677EA" w:rsidRDefault="005D550F" w:rsidP="00CE0D38">
      <w:pPr>
        <w:autoSpaceDE w:val="0"/>
        <w:autoSpaceDN w:val="0"/>
        <w:spacing w:after="0" w:line="257" w:lineRule="auto"/>
        <w:ind w:firstLine="567"/>
        <w:jc w:val="both"/>
        <w:outlineLvl w:val="1"/>
        <w:rPr>
          <w:rFonts w:ascii="GHEA Grapalat" w:eastAsiaTheme="minorEastAsia" w:hAnsi="GHEA Grapalat" w:cs="Sylfaen"/>
          <w:bCs/>
          <w:kern w:val="36"/>
          <w:lang w:eastAsia="ru-RU"/>
        </w:rPr>
      </w:pPr>
      <w:r w:rsidRPr="00A677EA">
        <w:rPr>
          <w:rFonts w:ascii="GHEA Grapalat" w:eastAsiaTheme="minorEastAsia" w:hAnsi="GHEA Grapalat" w:cs="Sylfaen"/>
          <w:b/>
          <w:bCs/>
          <w:kern w:val="36"/>
          <w:lang w:eastAsia="ru-RU"/>
        </w:rPr>
        <w:t>6.</w:t>
      </w:r>
      <w:r w:rsidRPr="00A677EA">
        <w:rPr>
          <w:rFonts w:ascii="Calibri" w:eastAsiaTheme="minorEastAsia" w:hAnsi="Calibri" w:cs="Sylfaen"/>
          <w:bCs/>
          <w:kern w:val="36"/>
          <w:lang w:val="en-US" w:eastAsia="ru-RU"/>
        </w:rPr>
        <w:t> </w:t>
      </w:r>
      <w:r w:rsidRPr="00A677EA">
        <w:rPr>
          <w:rFonts w:ascii="GHEA Grapalat" w:eastAsiaTheme="minorEastAsia" w:hAnsi="GHEA Grapalat" w:cs="Sylfaen"/>
          <w:bCs/>
          <w:kern w:val="36"/>
          <w:lang w:val="en-US" w:eastAsia="ru-RU"/>
        </w:rPr>
        <w:t>Կրող</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կոնստրուկտիվ</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համակարգի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հաշվարկի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արդյունքում</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պետք</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է</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սահմանվեն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սյուներում՝</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երկայնական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լայնական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ուժերի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ծռող</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մոմենտների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մեծությունները</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ծածկերի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վերնածածկերի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հիմքերի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հարթ</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սալերում՝</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ծռող</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մոմենտների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ոլորող</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մոմենտների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լայնական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երկայնական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ուժերի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մեծությունները</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պատերում՝</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երկայնական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սահքի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ուժերի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ծռող</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մոմենտների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ոլորող</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մոմենտների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լայնական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ուժերի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մեծությունները</w:t>
      </w:r>
      <w:r w:rsidRPr="00A677EA">
        <w:rPr>
          <w:rFonts w:ascii="GHEA Grapalat" w:eastAsiaTheme="minorEastAsia" w:hAnsi="GHEA Grapalat" w:cs="Sylfaen"/>
          <w:bCs/>
          <w:kern w:val="36"/>
          <w:lang w:eastAsia="ru-RU"/>
        </w:rPr>
        <w:t>:</w:t>
      </w:r>
    </w:p>
    <w:p w14:paraId="3991E678" w14:textId="77777777" w:rsidR="00B11960" w:rsidRPr="00A677EA" w:rsidRDefault="005D550F" w:rsidP="00CE0D38">
      <w:pPr>
        <w:autoSpaceDE w:val="0"/>
        <w:autoSpaceDN w:val="0"/>
        <w:spacing w:after="120" w:line="257" w:lineRule="auto"/>
        <w:ind w:firstLine="567"/>
        <w:jc w:val="both"/>
        <w:outlineLvl w:val="1"/>
        <w:rPr>
          <w:rFonts w:ascii="GHEA Grapalat" w:eastAsiaTheme="minorEastAsia" w:hAnsi="GHEA Grapalat" w:cs="Sylfaen"/>
          <w:bCs/>
          <w:kern w:val="36"/>
          <w:lang w:eastAsia="ru-RU"/>
        </w:rPr>
      </w:pPr>
      <w:r w:rsidRPr="00A677EA">
        <w:rPr>
          <w:rFonts w:ascii="GHEA Grapalat" w:eastAsiaTheme="minorEastAsia" w:hAnsi="GHEA Grapalat" w:cs="Sylfaen"/>
          <w:bCs/>
          <w:kern w:val="36"/>
          <w:lang w:val="en-US" w:eastAsia="ru-RU"/>
        </w:rPr>
        <w:t>Կոնստրուկտիվ</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համակարգի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տարրերում</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ճիգերի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որոշումն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անհրաժեշտ</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է</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իրականացնել</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հաշվարկային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մշտական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երկարատև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կարճատև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բեռնվածքների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ազդեցությունից</w:t>
      </w:r>
      <w:r w:rsidRPr="00A677EA">
        <w:rPr>
          <w:rFonts w:ascii="GHEA Grapalat" w:eastAsiaTheme="minorEastAsia" w:hAnsi="GHEA Grapalat" w:cs="Sylfaen"/>
          <w:bCs/>
          <w:kern w:val="36"/>
          <w:lang w:eastAsia="ru-RU"/>
        </w:rPr>
        <w:t>:</w:t>
      </w:r>
      <w:r w:rsidR="00B11960" w:rsidRPr="00A677EA">
        <w:rPr>
          <w:rFonts w:ascii="GHEA Grapalat" w:eastAsiaTheme="minorEastAsia" w:hAnsi="GHEA Grapalat" w:cs="Sylfaen"/>
          <w:bCs/>
          <w:kern w:val="36"/>
          <w:lang w:eastAsia="ru-RU"/>
        </w:rPr>
        <w:br w:type="page"/>
      </w:r>
    </w:p>
    <w:p w14:paraId="2D436C33" w14:textId="77777777" w:rsidR="005D550F" w:rsidRPr="00A677EA" w:rsidRDefault="005D550F" w:rsidP="00B11960">
      <w:pPr>
        <w:autoSpaceDE w:val="0"/>
        <w:autoSpaceDN w:val="0"/>
        <w:spacing w:after="0" w:line="269" w:lineRule="auto"/>
        <w:ind w:firstLine="567"/>
        <w:jc w:val="both"/>
        <w:outlineLvl w:val="1"/>
        <w:rPr>
          <w:rFonts w:ascii="GHEA Grapalat" w:eastAsia="Times New Roman" w:hAnsi="GHEA Grapalat" w:cs="Times New Roman"/>
          <w:b/>
          <w:bCs/>
          <w:lang w:eastAsia="ru-RU"/>
        </w:rPr>
      </w:pPr>
      <w:r w:rsidRPr="00A677EA">
        <w:rPr>
          <w:rFonts w:ascii="GHEA Grapalat" w:eastAsiaTheme="minorEastAsia" w:hAnsi="GHEA Grapalat" w:cs="Sylfaen"/>
          <w:b/>
          <w:bCs/>
          <w:kern w:val="36"/>
          <w:lang w:eastAsia="ru-RU"/>
        </w:rPr>
        <w:lastRenderedPageBreak/>
        <w:t>7.</w:t>
      </w:r>
      <w:r w:rsidRPr="00A677EA">
        <w:rPr>
          <w:rFonts w:ascii="Calibri" w:eastAsiaTheme="minorEastAsia" w:hAnsi="Calibri" w:cs="Sylfaen"/>
          <w:bCs/>
          <w:kern w:val="36"/>
          <w:lang w:val="en-US" w:eastAsia="ru-RU"/>
        </w:rPr>
        <w:t> </w:t>
      </w:r>
      <w:r w:rsidRPr="00A677EA">
        <w:rPr>
          <w:rFonts w:ascii="GHEA Grapalat" w:eastAsiaTheme="minorEastAsia" w:hAnsi="GHEA Grapalat" w:cs="Sylfaen"/>
          <w:bCs/>
          <w:kern w:val="36"/>
          <w:lang w:val="en-US" w:eastAsia="ru-RU"/>
        </w:rPr>
        <w:t>Կրող</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կոնստրուկտիվ</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համակարգի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հաշվարկի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արդյունքում</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պետք</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է</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սահմանվեն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ծածկերի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վերնածածկերի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ուղղաձիգ</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տեղափոխությունների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ճկվածքների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արժեքները</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կոնստրուկտիվ</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համակարգի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հորիզոնական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տեղափոխություններ</w:t>
      </w:r>
      <w:r w:rsidRPr="00A677EA">
        <w:rPr>
          <w:rFonts w:ascii="GHEA Grapalat" w:eastAsiaTheme="minorEastAsia" w:hAnsi="GHEA Grapalat" w:cs="Sylfaen"/>
          <w:bCs/>
          <w:kern w:val="36"/>
          <w:lang w:eastAsia="ru-RU"/>
        </w:rPr>
        <w:t xml:space="preserve">ը, </w:t>
      </w:r>
      <w:r w:rsidRPr="00A677EA">
        <w:rPr>
          <w:rFonts w:ascii="GHEA Grapalat" w:eastAsiaTheme="minorEastAsia" w:hAnsi="GHEA Grapalat" w:cs="Sylfaen"/>
          <w:bCs/>
          <w:kern w:val="36"/>
          <w:lang w:val="en-US" w:eastAsia="ru-RU"/>
        </w:rPr>
        <w:t>իսկ</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բարձրացված</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հարկայնությամբ</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շենքերի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համար՝</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նաև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վերին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հարկերի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ծածկերի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տատանումների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արագացումները</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Տեղափոխությունների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մեծությունը</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տատանումների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արագացումը</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չպետք</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է</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գերազանցեն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համապատասխան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նորմատիվ</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փաստաթղթերով</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սահմանված</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թույլատրելի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արժեքներ</w:t>
      </w:r>
      <w:r w:rsidRPr="00A677EA">
        <w:rPr>
          <w:rFonts w:ascii="GHEA Grapalat" w:eastAsiaTheme="minorEastAsia" w:hAnsi="GHEA Grapalat" w:cs="Sylfaen"/>
          <w:bCs/>
          <w:kern w:val="36"/>
          <w:lang w:eastAsia="ru-RU"/>
        </w:rPr>
        <w:t>ը:</w:t>
      </w:r>
    </w:p>
    <w:p w14:paraId="0E9ABBDE" w14:textId="77777777" w:rsidR="005D550F" w:rsidRPr="00A677EA" w:rsidRDefault="005D550F" w:rsidP="00B11960">
      <w:pPr>
        <w:autoSpaceDE w:val="0"/>
        <w:autoSpaceDN w:val="0"/>
        <w:spacing w:after="0" w:line="269" w:lineRule="auto"/>
        <w:ind w:firstLine="567"/>
        <w:jc w:val="both"/>
        <w:outlineLvl w:val="1"/>
        <w:rPr>
          <w:rFonts w:ascii="GHEA Grapalat" w:eastAsia="Times New Roman" w:hAnsi="GHEA Grapalat" w:cs="Times New Roman"/>
          <w:b/>
          <w:bCs/>
          <w:lang w:eastAsia="ru-RU"/>
        </w:rPr>
      </w:pPr>
      <w:r w:rsidRPr="00A677EA">
        <w:rPr>
          <w:rFonts w:ascii="GHEA Grapalat" w:eastAsiaTheme="minorEastAsia" w:hAnsi="GHEA Grapalat" w:cs="Sylfaen"/>
          <w:bCs/>
          <w:kern w:val="36"/>
          <w:lang w:val="en-US" w:eastAsia="ru-RU"/>
        </w:rPr>
        <w:t>Կոնստրուկտիվ</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համակարգի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հորիզոնական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տեղափոխություններն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անհրաժեշտ</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է</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որոշել</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հաշվարկային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երկրորդ</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խումբ</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սահմանային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վիճակների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համար</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մշտական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երկարատև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ու</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կարճատև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հորիզոնական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ուղղաձիգ</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բեռնվածքների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ազդեցությունից</w:t>
      </w:r>
      <w:r w:rsidRPr="00A677EA">
        <w:rPr>
          <w:rFonts w:ascii="GHEA Grapalat" w:eastAsiaTheme="minorEastAsia" w:hAnsi="GHEA Grapalat" w:cs="Sylfaen"/>
          <w:bCs/>
          <w:kern w:val="36"/>
          <w:lang w:eastAsia="ru-RU"/>
        </w:rPr>
        <w:t>:</w:t>
      </w:r>
    </w:p>
    <w:p w14:paraId="6125F73B" w14:textId="77777777" w:rsidR="005D550F" w:rsidRPr="00A677EA" w:rsidRDefault="005D550F" w:rsidP="00B11960">
      <w:pPr>
        <w:autoSpaceDE w:val="0"/>
        <w:autoSpaceDN w:val="0"/>
        <w:spacing w:after="0" w:line="269" w:lineRule="auto"/>
        <w:ind w:firstLine="567"/>
        <w:jc w:val="both"/>
        <w:outlineLvl w:val="1"/>
        <w:rPr>
          <w:rFonts w:ascii="GHEA Grapalat" w:eastAsia="Times New Roman" w:hAnsi="GHEA Grapalat" w:cs="Times New Roman"/>
          <w:b/>
          <w:bCs/>
          <w:lang w:eastAsia="ru-RU"/>
        </w:rPr>
      </w:pPr>
      <w:r w:rsidRPr="00A677EA">
        <w:rPr>
          <w:rFonts w:ascii="GHEA Grapalat" w:eastAsiaTheme="minorEastAsia" w:hAnsi="GHEA Grapalat" w:cs="Sylfaen"/>
          <w:bCs/>
          <w:kern w:val="36"/>
          <w:lang w:val="en-US" w:eastAsia="ru-RU"/>
        </w:rPr>
        <w:t>Ծածկերի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վերնածածկերի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ուղղաձիգ</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տեղափոխություններն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ճկվածքներն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անհրաժեշտ</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է</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որոշել</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նորմատիվ</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մշտական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երկարատև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ուղղաձիգ</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բեռնվածքների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ազդեցությունից</w:t>
      </w:r>
      <w:r w:rsidRPr="00A677EA">
        <w:rPr>
          <w:rFonts w:ascii="GHEA Grapalat" w:eastAsiaTheme="minorEastAsia" w:hAnsi="GHEA Grapalat" w:cs="Sylfaen"/>
          <w:bCs/>
          <w:kern w:val="36"/>
          <w:lang w:eastAsia="ru-RU"/>
        </w:rPr>
        <w:t>:</w:t>
      </w:r>
    </w:p>
    <w:p w14:paraId="088A8C7F" w14:textId="77777777" w:rsidR="005D550F" w:rsidRPr="00A677EA" w:rsidRDefault="005D550F" w:rsidP="00B11960">
      <w:pPr>
        <w:autoSpaceDE w:val="0"/>
        <w:autoSpaceDN w:val="0"/>
        <w:spacing w:after="0" w:line="269" w:lineRule="auto"/>
        <w:ind w:firstLine="567"/>
        <w:jc w:val="both"/>
        <w:outlineLvl w:val="1"/>
        <w:rPr>
          <w:rFonts w:ascii="GHEA Grapalat" w:eastAsia="Times New Roman" w:hAnsi="GHEA Grapalat" w:cs="Times New Roman"/>
          <w:b/>
          <w:bCs/>
          <w:lang w:eastAsia="ru-RU"/>
        </w:rPr>
      </w:pPr>
      <w:r w:rsidRPr="00A677EA">
        <w:rPr>
          <w:rFonts w:ascii="GHEA Grapalat" w:eastAsiaTheme="minorEastAsia" w:hAnsi="GHEA Grapalat" w:cs="Sylfaen"/>
          <w:bCs/>
          <w:kern w:val="36"/>
          <w:lang w:val="en-US" w:eastAsia="ru-RU"/>
        </w:rPr>
        <w:t>Կոնստրուկտիվ</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համակարգի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տարրերի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կոշտության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բնութագրերն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անհրաժեշտ</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է</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ընդունել</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հաշվի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առնելով</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ամրանավորումը</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ճաքերի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բետոնում</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ու</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ամրանում</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ոչ</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գծային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դեֆորմացիաների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առկայությունը</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համաձայն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VIII</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բաժնի</w:t>
      </w:r>
      <w:r w:rsidRPr="00A677EA">
        <w:rPr>
          <w:rFonts w:ascii="GHEA Grapalat" w:eastAsiaTheme="minorEastAsia" w:hAnsi="GHEA Grapalat" w:cs="Sylfaen"/>
          <w:bCs/>
          <w:kern w:val="36"/>
          <w:lang w:eastAsia="ru-RU"/>
        </w:rPr>
        <w:t xml:space="preserve"> 452</w:t>
      </w:r>
      <w:r w:rsidR="005D1656" w:rsidRPr="00A677EA">
        <w:rPr>
          <w:rFonts w:ascii="GHEA Grapalat" w:eastAsiaTheme="minorEastAsia" w:hAnsi="GHEA Grapalat" w:cs="Sylfaen"/>
          <w:bCs/>
          <w:kern w:val="36"/>
          <w:lang w:eastAsia="ru-RU"/>
        </w:rPr>
        <w:t xml:space="preserve">-ից մինչև </w:t>
      </w:r>
      <w:r w:rsidRPr="00A677EA">
        <w:rPr>
          <w:rFonts w:ascii="GHEA Grapalat" w:eastAsiaTheme="minorEastAsia" w:hAnsi="GHEA Grapalat" w:cs="Sylfaen"/>
          <w:bCs/>
          <w:kern w:val="36"/>
          <w:lang w:eastAsia="ru-RU"/>
        </w:rPr>
        <w:t>461</w:t>
      </w:r>
      <w:r w:rsidR="005D1656" w:rsidRPr="00A677EA">
        <w:rPr>
          <w:rFonts w:ascii="GHEA Grapalat" w:eastAsiaTheme="minorEastAsia" w:hAnsi="GHEA Grapalat" w:cs="Sylfaen"/>
          <w:bCs/>
          <w:kern w:val="36"/>
          <w:lang w:eastAsia="ru-RU"/>
        </w:rPr>
        <w:t>-րդ</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կետերի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ցուցումների</w:t>
      </w:r>
      <w:r w:rsidRPr="00A677EA">
        <w:rPr>
          <w:rFonts w:ascii="GHEA Grapalat" w:eastAsiaTheme="minorEastAsia" w:hAnsi="GHEA Grapalat" w:cs="Sylfaen"/>
          <w:bCs/>
          <w:kern w:val="36"/>
          <w:lang w:eastAsia="ru-RU"/>
        </w:rPr>
        <w:t>:</w:t>
      </w:r>
    </w:p>
    <w:p w14:paraId="463C937E" w14:textId="77777777" w:rsidR="005D550F" w:rsidRPr="00A677EA" w:rsidRDefault="005D550F" w:rsidP="00B11960">
      <w:pPr>
        <w:autoSpaceDE w:val="0"/>
        <w:autoSpaceDN w:val="0"/>
        <w:spacing w:after="120" w:line="269" w:lineRule="auto"/>
        <w:ind w:firstLine="567"/>
        <w:jc w:val="both"/>
        <w:outlineLvl w:val="1"/>
        <w:rPr>
          <w:rFonts w:ascii="GHEA Grapalat" w:eastAsia="Times New Roman" w:hAnsi="GHEA Grapalat" w:cs="Times New Roman"/>
          <w:b/>
          <w:bCs/>
          <w:lang w:eastAsia="ru-RU"/>
        </w:rPr>
      </w:pPr>
      <w:r w:rsidRPr="00A677EA">
        <w:rPr>
          <w:rFonts w:ascii="GHEA Grapalat" w:eastAsiaTheme="minorEastAsia" w:hAnsi="GHEA Grapalat" w:cs="Sylfaen"/>
          <w:bCs/>
          <w:kern w:val="36"/>
          <w:lang w:val="en-US" w:eastAsia="ru-RU"/>
        </w:rPr>
        <w:t>Շենքի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վերին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հարկերի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ծածկերի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տատանումների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արագացումներն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անհրաժեշտ</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է</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որոշել</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քամու</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բեռնվածքի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բաբախող</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բաղադրիչի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ազդեցության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դեպքում</w:t>
      </w:r>
      <w:r w:rsidRPr="00A677EA">
        <w:rPr>
          <w:rFonts w:ascii="GHEA Grapalat" w:eastAsiaTheme="minorEastAsia" w:hAnsi="GHEA Grapalat" w:cs="Sylfaen"/>
          <w:bCs/>
          <w:kern w:val="36"/>
          <w:lang w:eastAsia="ru-RU"/>
        </w:rPr>
        <w:t>:</w:t>
      </w:r>
    </w:p>
    <w:bookmarkEnd w:id="89"/>
    <w:p w14:paraId="1CF31AD3" w14:textId="77777777" w:rsidR="005D550F" w:rsidRPr="00A677EA" w:rsidRDefault="005D550F" w:rsidP="00B11960">
      <w:pPr>
        <w:shd w:val="clear" w:color="auto" w:fill="FFFFFF"/>
        <w:spacing w:after="120" w:line="269" w:lineRule="auto"/>
        <w:ind w:firstLine="567"/>
        <w:jc w:val="both"/>
        <w:rPr>
          <w:rFonts w:ascii="GHEA Grapalat" w:hAnsi="GHEA Grapalat" w:cs="Sylfaen"/>
        </w:rPr>
      </w:pPr>
      <w:r w:rsidRPr="00A677EA">
        <w:rPr>
          <w:rFonts w:ascii="GHEA Grapalat" w:hAnsi="GHEA Grapalat" w:cs="Sylfaen"/>
          <w:b/>
        </w:rPr>
        <w:t>8.</w:t>
      </w:r>
      <w:r w:rsidRPr="00A677EA">
        <w:rPr>
          <w:rFonts w:ascii="Calibri" w:hAnsi="Calibri" w:cs="Sylfaen"/>
          <w:lang w:val="en-US"/>
        </w:rPr>
        <w:t> </w:t>
      </w:r>
      <w:r w:rsidRPr="00A677EA">
        <w:rPr>
          <w:rFonts w:ascii="GHEA Grapalat" w:hAnsi="GHEA Grapalat" w:cs="Sylfaen"/>
          <w:lang w:val="en-US"/>
        </w:rPr>
        <w:t>Կոնստրուկտիվ</w:t>
      </w:r>
      <w:r w:rsidRPr="00A677EA">
        <w:rPr>
          <w:rFonts w:ascii="GHEA Grapalat" w:hAnsi="GHEA Grapalat" w:cs="Sylfaen"/>
        </w:rPr>
        <w:t xml:space="preserve"> </w:t>
      </w:r>
      <w:r w:rsidRPr="00A677EA">
        <w:rPr>
          <w:rFonts w:ascii="GHEA Grapalat" w:hAnsi="GHEA Grapalat" w:cs="Sylfaen"/>
          <w:lang w:val="en-US"/>
        </w:rPr>
        <w:t>համակարգի</w:t>
      </w:r>
      <w:r w:rsidRPr="00A677EA">
        <w:rPr>
          <w:rFonts w:ascii="GHEA Grapalat" w:hAnsi="GHEA Grapalat" w:cs="Sylfaen"/>
        </w:rPr>
        <w:t xml:space="preserve"> </w:t>
      </w:r>
      <w:r w:rsidRPr="00A677EA">
        <w:rPr>
          <w:rFonts w:ascii="GHEA Grapalat" w:hAnsi="GHEA Grapalat" w:cs="Sylfaen"/>
          <w:lang w:val="en-US"/>
        </w:rPr>
        <w:t>կայունության</w:t>
      </w:r>
      <w:r w:rsidRPr="00A677EA">
        <w:rPr>
          <w:rFonts w:ascii="GHEA Grapalat" w:hAnsi="GHEA Grapalat" w:cs="Sylfaen"/>
        </w:rPr>
        <w:t xml:space="preserve"> </w:t>
      </w:r>
      <w:r w:rsidRPr="00A677EA">
        <w:rPr>
          <w:rFonts w:ascii="GHEA Grapalat" w:hAnsi="GHEA Grapalat" w:cs="Sylfaen"/>
          <w:lang w:val="en-US"/>
        </w:rPr>
        <w:t>հաշվարկի</w:t>
      </w:r>
      <w:r w:rsidRPr="00A677EA">
        <w:rPr>
          <w:rFonts w:ascii="GHEA Grapalat" w:hAnsi="GHEA Grapalat" w:cs="Sylfaen"/>
        </w:rPr>
        <w:t xml:space="preserve"> </w:t>
      </w:r>
      <w:r w:rsidRPr="00A677EA">
        <w:rPr>
          <w:rFonts w:ascii="GHEA Grapalat" w:hAnsi="GHEA Grapalat" w:cs="Sylfaen"/>
          <w:lang w:val="en-US"/>
        </w:rPr>
        <w:t>դեպքում</w:t>
      </w:r>
      <w:r w:rsidRPr="00A677EA">
        <w:rPr>
          <w:rFonts w:ascii="GHEA Grapalat" w:hAnsi="GHEA Grapalat" w:cs="Sylfaen"/>
        </w:rPr>
        <w:t xml:space="preserve"> </w:t>
      </w:r>
      <w:r w:rsidRPr="00A677EA">
        <w:rPr>
          <w:rFonts w:ascii="GHEA Grapalat" w:hAnsi="GHEA Grapalat" w:cs="Sylfaen"/>
          <w:lang w:val="en-US"/>
        </w:rPr>
        <w:t>անհրաժեշտ</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կատարել</w:t>
      </w:r>
      <w:r w:rsidRPr="00A677EA">
        <w:rPr>
          <w:rFonts w:ascii="GHEA Grapalat" w:hAnsi="GHEA Grapalat" w:cs="Sylfaen"/>
        </w:rPr>
        <w:t xml:space="preserve"> </w:t>
      </w:r>
      <w:r w:rsidRPr="00A677EA">
        <w:rPr>
          <w:rFonts w:ascii="GHEA Grapalat" w:hAnsi="GHEA Grapalat" w:cs="Sylfaen"/>
          <w:lang w:val="en-US"/>
        </w:rPr>
        <w:t>կոնստրուկտիվ</w:t>
      </w:r>
      <w:r w:rsidRPr="00A677EA">
        <w:rPr>
          <w:rFonts w:ascii="GHEA Grapalat" w:hAnsi="GHEA Grapalat" w:cs="Sylfaen"/>
        </w:rPr>
        <w:t xml:space="preserve"> </w:t>
      </w:r>
      <w:r w:rsidRPr="00A677EA">
        <w:rPr>
          <w:rFonts w:ascii="GHEA Grapalat" w:hAnsi="GHEA Grapalat" w:cs="Sylfaen"/>
          <w:lang w:val="en-US"/>
        </w:rPr>
        <w:t>համակարգի</w:t>
      </w:r>
      <w:r w:rsidRPr="00A677EA">
        <w:rPr>
          <w:rFonts w:ascii="GHEA Grapalat" w:hAnsi="GHEA Grapalat" w:cs="Sylfaen"/>
        </w:rPr>
        <w:t xml:space="preserve"> </w:t>
      </w:r>
      <w:r w:rsidRPr="00A677EA">
        <w:rPr>
          <w:rFonts w:ascii="GHEA Grapalat" w:hAnsi="GHEA Grapalat" w:cs="Sylfaen"/>
          <w:lang w:val="en-US"/>
        </w:rPr>
        <w:t>ձևի</w:t>
      </w:r>
      <w:r w:rsidRPr="00A677EA">
        <w:rPr>
          <w:rFonts w:ascii="GHEA Grapalat" w:hAnsi="GHEA Grapalat" w:cs="Sylfaen"/>
        </w:rPr>
        <w:t xml:space="preserve"> </w:t>
      </w:r>
      <w:r w:rsidRPr="00A677EA">
        <w:rPr>
          <w:rFonts w:ascii="GHEA Grapalat" w:hAnsi="GHEA Grapalat" w:cs="Sylfaen"/>
          <w:lang w:val="en-US"/>
        </w:rPr>
        <w:t>կայունության</w:t>
      </w:r>
      <w:r w:rsidRPr="00A677EA">
        <w:rPr>
          <w:rFonts w:ascii="GHEA Grapalat" w:hAnsi="GHEA Grapalat" w:cs="Sylfaen"/>
        </w:rPr>
        <w:t xml:space="preserve">, </w:t>
      </w:r>
      <w:r w:rsidRPr="00A677EA">
        <w:rPr>
          <w:rFonts w:ascii="GHEA Grapalat" w:hAnsi="GHEA Grapalat" w:cs="Sylfaen"/>
          <w:lang w:val="en-US"/>
        </w:rPr>
        <w:t>ինչպես</w:t>
      </w:r>
      <w:r w:rsidRPr="00A677EA">
        <w:rPr>
          <w:rFonts w:ascii="GHEA Grapalat" w:hAnsi="GHEA Grapalat" w:cs="Sylfaen"/>
        </w:rPr>
        <w:t xml:space="preserve"> </w:t>
      </w:r>
      <w:r w:rsidRPr="00A677EA">
        <w:rPr>
          <w:rFonts w:ascii="GHEA Grapalat" w:hAnsi="GHEA Grapalat" w:cs="Sylfaen"/>
          <w:lang w:val="en-US"/>
        </w:rPr>
        <w:t>նաև</w:t>
      </w:r>
      <w:r w:rsidRPr="00A677EA">
        <w:rPr>
          <w:rFonts w:ascii="GHEA Grapalat" w:hAnsi="GHEA Grapalat" w:cs="Sylfaen"/>
        </w:rPr>
        <w:t xml:space="preserve"> </w:t>
      </w:r>
      <w:r w:rsidRPr="00A677EA">
        <w:rPr>
          <w:rFonts w:ascii="GHEA Grapalat" w:hAnsi="GHEA Grapalat" w:cs="Sylfaen"/>
          <w:lang w:val="en-US"/>
        </w:rPr>
        <w:t>կոնստրուկտիվ</w:t>
      </w:r>
      <w:r w:rsidRPr="00A677EA">
        <w:rPr>
          <w:rFonts w:ascii="GHEA Grapalat" w:hAnsi="GHEA Grapalat" w:cs="Sylfaen"/>
        </w:rPr>
        <w:t xml:space="preserve"> </w:t>
      </w:r>
      <w:r w:rsidRPr="00A677EA">
        <w:rPr>
          <w:rFonts w:ascii="GHEA Grapalat" w:hAnsi="GHEA Grapalat" w:cs="Sylfaen"/>
          <w:lang w:val="en-US"/>
        </w:rPr>
        <w:t>համակարգի</w:t>
      </w:r>
      <w:r w:rsidRPr="00A677EA">
        <w:rPr>
          <w:rFonts w:ascii="GHEA Grapalat" w:hAnsi="GHEA Grapalat" w:cs="Sylfaen"/>
        </w:rPr>
        <w:t xml:space="preserve"> </w:t>
      </w:r>
      <w:r w:rsidRPr="00A677EA">
        <w:rPr>
          <w:rFonts w:ascii="GHEA Grapalat" w:hAnsi="GHEA Grapalat" w:cs="Sylfaen"/>
          <w:lang w:val="en-US"/>
        </w:rPr>
        <w:t>դիրքի</w:t>
      </w:r>
      <w:r w:rsidRPr="00A677EA">
        <w:rPr>
          <w:rFonts w:ascii="GHEA Grapalat" w:hAnsi="GHEA Grapalat" w:cs="Sylfaen"/>
        </w:rPr>
        <w:t xml:space="preserve"> </w:t>
      </w:r>
      <w:r w:rsidRPr="00A677EA">
        <w:rPr>
          <w:rFonts w:ascii="GHEA Grapalat" w:hAnsi="GHEA Grapalat" w:cs="Sylfaen"/>
          <w:lang w:val="en-US"/>
        </w:rPr>
        <w:t>կայունության</w:t>
      </w:r>
      <w:r w:rsidRPr="00A677EA">
        <w:rPr>
          <w:rFonts w:ascii="GHEA Grapalat" w:hAnsi="GHEA Grapalat" w:cs="Sylfaen"/>
        </w:rPr>
        <w:t xml:space="preserve"> </w:t>
      </w:r>
      <w:r w:rsidRPr="00A677EA">
        <w:rPr>
          <w:rFonts w:ascii="GHEA Grapalat" w:hAnsi="GHEA Grapalat" w:cs="Sylfaen"/>
          <w:lang w:val="en-US"/>
        </w:rPr>
        <w:t>ստուգում</w:t>
      </w:r>
      <w:r w:rsidRPr="00A677EA">
        <w:rPr>
          <w:rFonts w:ascii="GHEA Grapalat" w:hAnsi="GHEA Grapalat" w:cs="Sylfaen"/>
        </w:rPr>
        <w:t xml:space="preserve">՝ </w:t>
      </w:r>
      <w:r w:rsidRPr="00A677EA">
        <w:rPr>
          <w:rFonts w:ascii="GHEA Grapalat" w:hAnsi="GHEA Grapalat" w:cs="Sylfaen"/>
          <w:lang w:val="en-US"/>
        </w:rPr>
        <w:t>ըստ</w:t>
      </w:r>
      <w:r w:rsidRPr="00A677EA">
        <w:rPr>
          <w:rFonts w:ascii="GHEA Grapalat" w:hAnsi="GHEA Grapalat" w:cs="Sylfaen"/>
        </w:rPr>
        <w:t xml:space="preserve"> </w:t>
      </w:r>
      <w:r w:rsidRPr="00A677EA">
        <w:rPr>
          <w:rFonts w:ascii="GHEA Grapalat" w:hAnsi="GHEA Grapalat" w:cs="Sylfaen"/>
          <w:lang w:val="en-US"/>
        </w:rPr>
        <w:t>շրջման</w:t>
      </w:r>
      <w:r w:rsidRPr="00A677EA">
        <w:rPr>
          <w:rFonts w:ascii="GHEA Grapalat" w:hAnsi="GHEA Grapalat" w:cs="Sylfaen"/>
        </w:rPr>
        <w:t xml:space="preserve"> </w:t>
      </w:r>
      <w:r w:rsidRPr="00A677EA">
        <w:rPr>
          <w:rFonts w:ascii="GHEA Grapalat" w:hAnsi="GHEA Grapalat" w:cs="Sylfaen"/>
          <w:lang w:val="en-US"/>
        </w:rPr>
        <w:t>և</w:t>
      </w:r>
      <w:r w:rsidRPr="00A677EA">
        <w:rPr>
          <w:rFonts w:ascii="GHEA Grapalat" w:hAnsi="GHEA Grapalat" w:cs="Sylfaen"/>
        </w:rPr>
        <w:t xml:space="preserve"> </w:t>
      </w:r>
      <w:r w:rsidRPr="00A677EA">
        <w:rPr>
          <w:rFonts w:ascii="GHEA Grapalat" w:hAnsi="GHEA Grapalat" w:cs="Sylfaen"/>
          <w:lang w:val="en-US"/>
        </w:rPr>
        <w:t>սահքի</w:t>
      </w:r>
      <w:r w:rsidRPr="00A677EA">
        <w:rPr>
          <w:rFonts w:ascii="GHEA Grapalat" w:hAnsi="GHEA Grapalat" w:cs="Sylfaen"/>
        </w:rPr>
        <w:t>:</w:t>
      </w:r>
    </w:p>
    <w:p w14:paraId="3558C028" w14:textId="77777777" w:rsidR="005D550F" w:rsidRPr="00A677EA" w:rsidRDefault="005D550F" w:rsidP="00B11960">
      <w:pPr>
        <w:shd w:val="clear" w:color="auto" w:fill="FFFFFF"/>
        <w:spacing w:after="0" w:line="269" w:lineRule="auto"/>
        <w:ind w:firstLine="567"/>
        <w:jc w:val="both"/>
        <w:rPr>
          <w:rFonts w:ascii="GHEA Grapalat" w:hAnsi="GHEA Grapalat" w:cs="Sylfaen"/>
        </w:rPr>
      </w:pPr>
      <w:r w:rsidRPr="00A677EA">
        <w:rPr>
          <w:rFonts w:ascii="GHEA Grapalat" w:hAnsi="GHEA Grapalat" w:cs="Sylfaen"/>
          <w:b/>
        </w:rPr>
        <w:t>9.</w:t>
      </w:r>
      <w:r w:rsidRPr="00A677EA">
        <w:rPr>
          <w:rFonts w:ascii="Calibri" w:hAnsi="Calibri" w:cs="Sylfaen"/>
          <w:lang w:val="en-US"/>
        </w:rPr>
        <w:t> </w:t>
      </w:r>
      <w:r w:rsidRPr="00A677EA">
        <w:rPr>
          <w:rFonts w:ascii="GHEA Grapalat" w:hAnsi="GHEA Grapalat" w:cs="Sylfaen"/>
          <w:lang w:val="en-US"/>
        </w:rPr>
        <w:t>Կոնստրուկտիվ</w:t>
      </w:r>
      <w:r w:rsidRPr="00A677EA">
        <w:rPr>
          <w:rFonts w:ascii="GHEA Grapalat" w:hAnsi="GHEA Grapalat" w:cs="Sylfaen"/>
        </w:rPr>
        <w:t xml:space="preserve"> </w:t>
      </w:r>
      <w:r w:rsidRPr="00A677EA">
        <w:rPr>
          <w:rFonts w:ascii="GHEA Grapalat" w:hAnsi="GHEA Grapalat" w:cs="Sylfaen"/>
          <w:lang w:val="en-US"/>
        </w:rPr>
        <w:t>համակարգի</w:t>
      </w:r>
      <w:r w:rsidRPr="00A677EA">
        <w:rPr>
          <w:rFonts w:ascii="GHEA Grapalat" w:hAnsi="GHEA Grapalat" w:cs="Sylfaen"/>
        </w:rPr>
        <w:t xml:space="preserve"> </w:t>
      </w:r>
      <w:r w:rsidRPr="00A677EA">
        <w:rPr>
          <w:rFonts w:ascii="GHEA Grapalat" w:hAnsi="GHEA Grapalat" w:cs="Sylfaen"/>
          <w:lang w:val="en-US"/>
        </w:rPr>
        <w:t>կայունության</w:t>
      </w:r>
      <w:r w:rsidRPr="00A677EA">
        <w:rPr>
          <w:rFonts w:ascii="GHEA Grapalat" w:hAnsi="GHEA Grapalat" w:cs="Sylfaen"/>
        </w:rPr>
        <w:t xml:space="preserve"> </w:t>
      </w:r>
      <w:r w:rsidRPr="00A677EA">
        <w:rPr>
          <w:rFonts w:ascii="GHEA Grapalat" w:hAnsi="GHEA Grapalat" w:cs="Sylfaen"/>
          <w:lang w:val="en-US"/>
        </w:rPr>
        <w:t>հաշվարկն</w:t>
      </w:r>
      <w:r w:rsidRPr="00A677EA">
        <w:rPr>
          <w:rFonts w:ascii="GHEA Grapalat" w:hAnsi="GHEA Grapalat" w:cs="Sylfaen"/>
        </w:rPr>
        <w:t xml:space="preserve"> </w:t>
      </w:r>
      <w:r w:rsidRPr="00A677EA">
        <w:rPr>
          <w:rFonts w:ascii="GHEA Grapalat" w:hAnsi="GHEA Grapalat" w:cs="Sylfaen"/>
          <w:lang w:val="en-US"/>
        </w:rPr>
        <w:t>անհրաժեշտ</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իրականացնել</w:t>
      </w:r>
      <w:r w:rsidRPr="00A677EA">
        <w:rPr>
          <w:rFonts w:ascii="GHEA Grapalat" w:hAnsi="GHEA Grapalat" w:cs="Sylfaen"/>
        </w:rPr>
        <w:t xml:space="preserve"> </w:t>
      </w:r>
      <w:r w:rsidRPr="00A677EA">
        <w:rPr>
          <w:rFonts w:ascii="GHEA Grapalat" w:hAnsi="GHEA Grapalat" w:cs="Sylfaen"/>
          <w:lang w:val="en-US"/>
        </w:rPr>
        <w:t>հաշվարկային</w:t>
      </w:r>
      <w:r w:rsidRPr="00A677EA">
        <w:rPr>
          <w:rFonts w:ascii="GHEA Grapalat" w:hAnsi="GHEA Grapalat" w:cs="Sylfaen"/>
        </w:rPr>
        <w:t xml:space="preserve"> </w:t>
      </w:r>
      <w:r w:rsidRPr="00A677EA">
        <w:rPr>
          <w:rFonts w:ascii="GHEA Grapalat" w:hAnsi="GHEA Grapalat" w:cs="Sylfaen"/>
          <w:lang w:val="en-US"/>
        </w:rPr>
        <w:t>մշտական</w:t>
      </w:r>
      <w:r w:rsidRPr="00A677EA">
        <w:rPr>
          <w:rFonts w:ascii="GHEA Grapalat" w:hAnsi="GHEA Grapalat" w:cs="Sylfaen"/>
        </w:rPr>
        <w:t xml:space="preserve">, </w:t>
      </w:r>
      <w:r w:rsidRPr="00A677EA">
        <w:rPr>
          <w:rFonts w:ascii="GHEA Grapalat" w:hAnsi="GHEA Grapalat" w:cs="Sylfaen"/>
          <w:lang w:val="en-US"/>
        </w:rPr>
        <w:t>երկարատև</w:t>
      </w:r>
      <w:r w:rsidRPr="00A677EA">
        <w:rPr>
          <w:rFonts w:ascii="GHEA Grapalat" w:hAnsi="GHEA Grapalat" w:cs="Sylfaen"/>
        </w:rPr>
        <w:t xml:space="preserve"> </w:t>
      </w:r>
      <w:r w:rsidRPr="00A677EA">
        <w:rPr>
          <w:rFonts w:ascii="GHEA Grapalat" w:hAnsi="GHEA Grapalat" w:cs="Sylfaen"/>
          <w:lang w:val="en-US"/>
        </w:rPr>
        <w:t>ու</w:t>
      </w:r>
      <w:r w:rsidRPr="00A677EA">
        <w:rPr>
          <w:rFonts w:ascii="GHEA Grapalat" w:hAnsi="GHEA Grapalat" w:cs="Sylfaen"/>
        </w:rPr>
        <w:t xml:space="preserve"> </w:t>
      </w:r>
      <w:r w:rsidRPr="00A677EA">
        <w:rPr>
          <w:rFonts w:ascii="GHEA Grapalat" w:hAnsi="GHEA Grapalat" w:cs="Sylfaen"/>
          <w:lang w:val="en-US"/>
        </w:rPr>
        <w:t>կարճատև</w:t>
      </w:r>
      <w:r w:rsidRPr="00A677EA">
        <w:rPr>
          <w:rFonts w:ascii="GHEA Grapalat" w:hAnsi="GHEA Grapalat" w:cs="Sylfaen"/>
        </w:rPr>
        <w:t xml:space="preserve"> </w:t>
      </w:r>
      <w:r w:rsidRPr="00A677EA">
        <w:rPr>
          <w:rFonts w:ascii="GHEA Grapalat" w:hAnsi="GHEA Grapalat" w:cs="Sylfaen"/>
          <w:lang w:val="en-US"/>
        </w:rPr>
        <w:t>ուղղաձիգ</w:t>
      </w:r>
      <w:r w:rsidRPr="00A677EA">
        <w:rPr>
          <w:rFonts w:ascii="GHEA Grapalat" w:hAnsi="GHEA Grapalat" w:cs="Sylfaen"/>
        </w:rPr>
        <w:t xml:space="preserve"> </w:t>
      </w:r>
      <w:r w:rsidRPr="00A677EA">
        <w:rPr>
          <w:rFonts w:ascii="GHEA Grapalat" w:hAnsi="GHEA Grapalat" w:cs="Sylfaen"/>
          <w:lang w:val="en-US"/>
        </w:rPr>
        <w:t>և</w:t>
      </w:r>
      <w:r w:rsidRPr="00A677EA">
        <w:rPr>
          <w:rFonts w:ascii="GHEA Grapalat" w:hAnsi="GHEA Grapalat" w:cs="Sylfaen"/>
        </w:rPr>
        <w:t xml:space="preserve"> </w:t>
      </w:r>
      <w:r w:rsidRPr="00A677EA">
        <w:rPr>
          <w:rFonts w:ascii="GHEA Grapalat" w:hAnsi="GHEA Grapalat" w:cs="Sylfaen"/>
          <w:lang w:val="en-US"/>
        </w:rPr>
        <w:t>հորիզոնական</w:t>
      </w:r>
      <w:r w:rsidRPr="00A677EA">
        <w:rPr>
          <w:rFonts w:ascii="GHEA Grapalat" w:hAnsi="GHEA Grapalat" w:cs="Sylfaen"/>
        </w:rPr>
        <w:t xml:space="preserve"> </w:t>
      </w:r>
      <w:r w:rsidRPr="00A677EA">
        <w:rPr>
          <w:rFonts w:ascii="GHEA Grapalat" w:hAnsi="GHEA Grapalat" w:cs="Sylfaen"/>
          <w:lang w:val="en-US"/>
        </w:rPr>
        <w:t>բեռնվածքների</w:t>
      </w:r>
      <w:r w:rsidRPr="00A677EA">
        <w:rPr>
          <w:rFonts w:ascii="GHEA Grapalat" w:hAnsi="GHEA Grapalat" w:cs="Sylfaen"/>
        </w:rPr>
        <w:t xml:space="preserve"> </w:t>
      </w:r>
      <w:r w:rsidRPr="00A677EA">
        <w:rPr>
          <w:rFonts w:ascii="GHEA Grapalat" w:hAnsi="GHEA Grapalat" w:cs="Sylfaen"/>
          <w:lang w:val="en-US"/>
        </w:rPr>
        <w:t>ազդեցությունից</w:t>
      </w:r>
      <w:r w:rsidRPr="00A677EA">
        <w:rPr>
          <w:rFonts w:ascii="GHEA Grapalat" w:hAnsi="GHEA Grapalat" w:cs="Sylfaen"/>
        </w:rPr>
        <w:t>:</w:t>
      </w:r>
    </w:p>
    <w:p w14:paraId="28D09E84" w14:textId="77777777" w:rsidR="005D550F" w:rsidRPr="00A677EA" w:rsidRDefault="005D550F" w:rsidP="00B11960">
      <w:pPr>
        <w:shd w:val="clear" w:color="auto" w:fill="FFFFFF"/>
        <w:spacing w:after="0" w:line="269" w:lineRule="auto"/>
        <w:ind w:firstLine="567"/>
        <w:jc w:val="both"/>
        <w:rPr>
          <w:rFonts w:ascii="GHEA Grapalat" w:hAnsi="GHEA Grapalat" w:cs="Sylfaen"/>
        </w:rPr>
      </w:pPr>
      <w:r w:rsidRPr="00A677EA">
        <w:rPr>
          <w:rFonts w:ascii="GHEA Grapalat" w:hAnsi="GHEA Grapalat" w:cs="Sylfaen"/>
          <w:lang w:val="en-US"/>
        </w:rPr>
        <w:t>Կոնստրուկտիվ</w:t>
      </w:r>
      <w:r w:rsidRPr="00A677EA">
        <w:rPr>
          <w:rFonts w:ascii="GHEA Grapalat" w:hAnsi="GHEA Grapalat" w:cs="Sylfaen"/>
        </w:rPr>
        <w:t xml:space="preserve"> </w:t>
      </w:r>
      <w:r w:rsidRPr="00A677EA">
        <w:rPr>
          <w:rFonts w:ascii="GHEA Grapalat" w:hAnsi="GHEA Grapalat" w:cs="Sylfaen"/>
          <w:lang w:val="en-US"/>
        </w:rPr>
        <w:t>համակարգի</w:t>
      </w:r>
      <w:r w:rsidRPr="00A677EA">
        <w:rPr>
          <w:rFonts w:ascii="GHEA Grapalat" w:hAnsi="GHEA Grapalat" w:cs="Sylfaen"/>
        </w:rPr>
        <w:t xml:space="preserve"> </w:t>
      </w:r>
      <w:r w:rsidRPr="00A677EA">
        <w:rPr>
          <w:rFonts w:ascii="GHEA Grapalat" w:hAnsi="GHEA Grapalat" w:cs="Sylfaen"/>
          <w:lang w:val="en-US"/>
        </w:rPr>
        <w:t>ձևի</w:t>
      </w:r>
      <w:r w:rsidRPr="00A677EA">
        <w:rPr>
          <w:rFonts w:ascii="GHEA Grapalat" w:hAnsi="GHEA Grapalat" w:cs="Sylfaen"/>
        </w:rPr>
        <w:t xml:space="preserve"> </w:t>
      </w:r>
      <w:r w:rsidRPr="00A677EA">
        <w:rPr>
          <w:rFonts w:ascii="GHEA Grapalat" w:hAnsi="GHEA Grapalat" w:cs="Sylfaen"/>
          <w:lang w:val="en-US"/>
        </w:rPr>
        <w:t>կայունության</w:t>
      </w:r>
      <w:r w:rsidRPr="00A677EA">
        <w:rPr>
          <w:rFonts w:ascii="GHEA Grapalat" w:hAnsi="GHEA Grapalat" w:cs="Sylfaen"/>
        </w:rPr>
        <w:t xml:space="preserve"> </w:t>
      </w:r>
      <w:r w:rsidRPr="00A677EA">
        <w:rPr>
          <w:rFonts w:ascii="GHEA Grapalat" w:hAnsi="GHEA Grapalat" w:cs="Sylfaen"/>
          <w:lang w:val="en-US"/>
        </w:rPr>
        <w:t>հաշվարկի</w:t>
      </w:r>
      <w:r w:rsidRPr="00A677EA">
        <w:rPr>
          <w:rFonts w:ascii="GHEA Grapalat" w:hAnsi="GHEA Grapalat" w:cs="Sylfaen"/>
        </w:rPr>
        <w:t xml:space="preserve"> </w:t>
      </w:r>
      <w:r w:rsidR="000C0121" w:rsidRPr="00A677EA">
        <w:rPr>
          <w:rFonts w:ascii="GHEA Grapalat" w:hAnsi="GHEA Grapalat" w:cs="Sylfaen"/>
          <w:lang w:val="en-US"/>
        </w:rPr>
        <w:t>դեպքում</w:t>
      </w:r>
      <w:r w:rsidRPr="00A677EA">
        <w:rPr>
          <w:rFonts w:ascii="GHEA Grapalat" w:hAnsi="GHEA Grapalat" w:cs="Sylfaen"/>
        </w:rPr>
        <w:t xml:space="preserve"> </w:t>
      </w:r>
      <w:r w:rsidRPr="00A677EA">
        <w:rPr>
          <w:rFonts w:ascii="GHEA Grapalat" w:hAnsi="GHEA Grapalat" w:cs="Sylfaen"/>
          <w:lang w:val="en-US"/>
        </w:rPr>
        <w:t>կոնստրուկտիվ</w:t>
      </w:r>
      <w:r w:rsidRPr="00A677EA">
        <w:rPr>
          <w:rFonts w:ascii="GHEA Grapalat" w:hAnsi="GHEA Grapalat" w:cs="Sylfaen"/>
        </w:rPr>
        <w:t xml:space="preserve"> </w:t>
      </w:r>
      <w:r w:rsidRPr="00A677EA">
        <w:rPr>
          <w:rFonts w:ascii="GHEA Grapalat" w:hAnsi="GHEA Grapalat" w:cs="Sylfaen"/>
          <w:lang w:val="en-US"/>
        </w:rPr>
        <w:t>համակարգի</w:t>
      </w:r>
      <w:r w:rsidRPr="00A677EA">
        <w:rPr>
          <w:rFonts w:ascii="GHEA Grapalat" w:hAnsi="GHEA Grapalat" w:cs="Sylfaen"/>
        </w:rPr>
        <w:t xml:space="preserve"> </w:t>
      </w:r>
      <w:r w:rsidRPr="00A677EA">
        <w:rPr>
          <w:rFonts w:ascii="GHEA Grapalat" w:hAnsi="GHEA Grapalat" w:cs="Sylfaen"/>
          <w:lang w:val="en-US"/>
        </w:rPr>
        <w:t>տարրերի</w:t>
      </w:r>
      <w:r w:rsidRPr="00A677EA">
        <w:rPr>
          <w:rFonts w:ascii="GHEA Grapalat" w:hAnsi="GHEA Grapalat" w:cs="Sylfaen"/>
        </w:rPr>
        <w:t xml:space="preserve"> </w:t>
      </w:r>
      <w:r w:rsidRPr="00A677EA">
        <w:rPr>
          <w:rFonts w:ascii="GHEA Grapalat" w:hAnsi="GHEA Grapalat" w:cs="Sylfaen"/>
          <w:lang w:val="en-US"/>
        </w:rPr>
        <w:t>կոշտության</w:t>
      </w:r>
      <w:r w:rsidRPr="00A677EA">
        <w:rPr>
          <w:rFonts w:ascii="GHEA Grapalat" w:hAnsi="GHEA Grapalat" w:cs="Sylfaen"/>
        </w:rPr>
        <w:t xml:space="preserve"> </w:t>
      </w:r>
      <w:r w:rsidRPr="00A677EA">
        <w:rPr>
          <w:rFonts w:ascii="GHEA Grapalat" w:hAnsi="GHEA Grapalat" w:cs="Sylfaen"/>
          <w:lang w:val="en-US"/>
        </w:rPr>
        <w:t>բնութագրեր</w:t>
      </w:r>
      <w:r w:rsidRPr="00A677EA">
        <w:rPr>
          <w:rFonts w:ascii="GHEA Grapalat" w:hAnsi="GHEA Grapalat" w:cs="Sylfaen"/>
        </w:rPr>
        <w:t xml:space="preserve">ը </w:t>
      </w:r>
      <w:r w:rsidR="00830732" w:rsidRPr="00A677EA">
        <w:rPr>
          <w:rFonts w:ascii="GHEA Grapalat" w:hAnsi="GHEA Grapalat" w:cs="Sylfaen"/>
          <w:lang w:val="en-US"/>
        </w:rPr>
        <w:t>առաջարկվում</w:t>
      </w:r>
      <w:r w:rsidR="00830732" w:rsidRPr="00A677EA">
        <w:rPr>
          <w:rFonts w:ascii="GHEA Grapalat" w:hAnsi="GHEA Grapalat" w:cs="Sylfaen"/>
        </w:rPr>
        <w:t xml:space="preserve"> </w:t>
      </w:r>
      <w:r w:rsidR="00830732"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ընդունել</w:t>
      </w:r>
      <w:r w:rsidRPr="00A677EA">
        <w:rPr>
          <w:rFonts w:ascii="GHEA Grapalat" w:hAnsi="GHEA Grapalat" w:cs="Sylfaen"/>
        </w:rPr>
        <w:t xml:space="preserve"> </w:t>
      </w:r>
      <w:r w:rsidRPr="00A677EA">
        <w:rPr>
          <w:rFonts w:ascii="GHEA Grapalat" w:hAnsi="GHEA Grapalat" w:cs="Sylfaen"/>
          <w:lang w:val="en-US"/>
        </w:rPr>
        <w:t>հաշվի</w:t>
      </w:r>
      <w:r w:rsidRPr="00A677EA">
        <w:rPr>
          <w:rFonts w:ascii="GHEA Grapalat" w:hAnsi="GHEA Grapalat" w:cs="Sylfaen"/>
        </w:rPr>
        <w:t xml:space="preserve"> </w:t>
      </w:r>
      <w:r w:rsidRPr="00A677EA">
        <w:rPr>
          <w:rFonts w:ascii="GHEA Grapalat" w:hAnsi="GHEA Grapalat" w:cs="Sylfaen"/>
          <w:lang w:val="en-US"/>
        </w:rPr>
        <w:t>առնելով</w:t>
      </w:r>
      <w:r w:rsidRPr="00A677EA">
        <w:rPr>
          <w:rFonts w:ascii="GHEA Grapalat" w:hAnsi="GHEA Grapalat" w:cs="Sylfaen"/>
        </w:rPr>
        <w:t xml:space="preserve"> </w:t>
      </w:r>
      <w:r w:rsidRPr="00A677EA">
        <w:rPr>
          <w:rFonts w:ascii="GHEA Grapalat" w:hAnsi="GHEA Grapalat" w:cs="Sylfaen"/>
          <w:lang w:val="en-US"/>
        </w:rPr>
        <w:t>ամրանավորումը</w:t>
      </w:r>
      <w:r w:rsidRPr="00A677EA">
        <w:rPr>
          <w:rFonts w:ascii="GHEA Grapalat" w:hAnsi="GHEA Grapalat" w:cs="Sylfaen"/>
        </w:rPr>
        <w:t xml:space="preserve">, </w:t>
      </w:r>
      <w:r w:rsidRPr="00A677EA">
        <w:rPr>
          <w:rFonts w:ascii="GHEA Grapalat" w:hAnsi="GHEA Grapalat" w:cs="Sylfaen"/>
          <w:lang w:val="en-US"/>
        </w:rPr>
        <w:t>ճաքերի</w:t>
      </w:r>
      <w:r w:rsidRPr="00A677EA">
        <w:rPr>
          <w:rFonts w:ascii="GHEA Grapalat" w:hAnsi="GHEA Grapalat" w:cs="Sylfaen"/>
        </w:rPr>
        <w:t xml:space="preserve"> </w:t>
      </w:r>
      <w:r w:rsidRPr="00A677EA">
        <w:rPr>
          <w:rFonts w:ascii="GHEA Grapalat" w:hAnsi="GHEA Grapalat" w:cs="Sylfaen"/>
          <w:lang w:val="en-US"/>
        </w:rPr>
        <w:t>և</w:t>
      </w:r>
      <w:r w:rsidRPr="00A677EA">
        <w:rPr>
          <w:rFonts w:ascii="GHEA Grapalat" w:hAnsi="GHEA Grapalat" w:cs="Sylfaen"/>
        </w:rPr>
        <w:t xml:space="preserve"> </w:t>
      </w:r>
      <w:r w:rsidRPr="00A677EA">
        <w:rPr>
          <w:rFonts w:ascii="GHEA Grapalat" w:hAnsi="GHEA Grapalat" w:cs="Sylfaen"/>
          <w:lang w:val="en-US"/>
        </w:rPr>
        <w:t>բետոնում</w:t>
      </w:r>
      <w:r w:rsidRPr="00A677EA">
        <w:rPr>
          <w:rFonts w:ascii="GHEA Grapalat" w:hAnsi="GHEA Grapalat" w:cs="Sylfaen"/>
        </w:rPr>
        <w:t xml:space="preserve"> </w:t>
      </w:r>
      <w:r w:rsidRPr="00A677EA">
        <w:rPr>
          <w:rFonts w:ascii="GHEA Grapalat" w:hAnsi="GHEA Grapalat" w:cs="Sylfaen"/>
          <w:lang w:val="en-US"/>
        </w:rPr>
        <w:t>ու</w:t>
      </w:r>
      <w:r w:rsidRPr="00A677EA">
        <w:rPr>
          <w:rFonts w:ascii="GHEA Grapalat" w:hAnsi="GHEA Grapalat" w:cs="Sylfaen"/>
        </w:rPr>
        <w:t xml:space="preserve"> </w:t>
      </w:r>
      <w:r w:rsidRPr="00A677EA">
        <w:rPr>
          <w:rFonts w:ascii="GHEA Grapalat" w:hAnsi="GHEA Grapalat" w:cs="Sylfaen"/>
          <w:lang w:val="en-US"/>
        </w:rPr>
        <w:t>ամրանում</w:t>
      </w:r>
      <w:r w:rsidRPr="00A677EA">
        <w:rPr>
          <w:rFonts w:ascii="GHEA Grapalat" w:hAnsi="GHEA Grapalat" w:cs="Sylfaen"/>
        </w:rPr>
        <w:t xml:space="preserve"> </w:t>
      </w:r>
      <w:r w:rsidRPr="00A677EA">
        <w:rPr>
          <w:rFonts w:ascii="GHEA Grapalat" w:hAnsi="GHEA Grapalat" w:cs="Sylfaen"/>
          <w:lang w:val="en-US"/>
        </w:rPr>
        <w:t>ոչ</w:t>
      </w:r>
      <w:r w:rsidRPr="00A677EA">
        <w:rPr>
          <w:rFonts w:ascii="GHEA Grapalat" w:hAnsi="GHEA Grapalat" w:cs="Sylfaen"/>
        </w:rPr>
        <w:t xml:space="preserve"> </w:t>
      </w:r>
      <w:r w:rsidRPr="00A677EA">
        <w:rPr>
          <w:rFonts w:ascii="GHEA Grapalat" w:hAnsi="GHEA Grapalat" w:cs="Sylfaen"/>
          <w:lang w:val="en-US"/>
        </w:rPr>
        <w:t>գծային</w:t>
      </w:r>
      <w:r w:rsidRPr="00A677EA">
        <w:rPr>
          <w:rFonts w:ascii="GHEA Grapalat" w:hAnsi="GHEA Grapalat" w:cs="Sylfaen"/>
        </w:rPr>
        <w:t xml:space="preserve"> </w:t>
      </w:r>
      <w:r w:rsidRPr="00A677EA">
        <w:rPr>
          <w:rFonts w:ascii="GHEA Grapalat" w:hAnsi="GHEA Grapalat" w:cs="Sylfaen"/>
          <w:lang w:val="en-US"/>
        </w:rPr>
        <w:t>դեֆորմացիաների</w:t>
      </w:r>
      <w:r w:rsidRPr="00A677EA">
        <w:rPr>
          <w:rFonts w:ascii="GHEA Grapalat" w:hAnsi="GHEA Grapalat" w:cs="Sylfaen"/>
        </w:rPr>
        <w:t xml:space="preserve"> </w:t>
      </w:r>
      <w:r w:rsidRPr="00A677EA">
        <w:rPr>
          <w:rFonts w:ascii="GHEA Grapalat" w:hAnsi="GHEA Grapalat" w:cs="Sylfaen"/>
          <w:lang w:val="en-US"/>
        </w:rPr>
        <w:t>առկայությունը</w:t>
      </w:r>
      <w:r w:rsidRPr="00A677EA">
        <w:rPr>
          <w:rFonts w:ascii="GHEA Grapalat" w:hAnsi="GHEA Grapalat" w:cs="Sylfaen"/>
        </w:rPr>
        <w:t>:</w:t>
      </w:r>
    </w:p>
    <w:p w14:paraId="665DFB94" w14:textId="77777777" w:rsidR="005D550F" w:rsidRPr="00A677EA" w:rsidRDefault="005D550F" w:rsidP="00B11960">
      <w:pPr>
        <w:shd w:val="clear" w:color="auto" w:fill="FFFFFF"/>
        <w:spacing w:after="0" w:line="269" w:lineRule="auto"/>
        <w:ind w:firstLine="567"/>
        <w:jc w:val="both"/>
        <w:rPr>
          <w:rFonts w:ascii="GHEA Grapalat" w:hAnsi="GHEA Grapalat" w:cs="Sylfaen"/>
        </w:rPr>
      </w:pPr>
      <w:r w:rsidRPr="00A677EA">
        <w:rPr>
          <w:rFonts w:ascii="GHEA Grapalat" w:hAnsi="GHEA Grapalat" w:cs="Sylfaen"/>
          <w:lang w:val="en-US"/>
        </w:rPr>
        <w:t>Կոնստրուկտիվ</w:t>
      </w:r>
      <w:r w:rsidRPr="00A677EA">
        <w:rPr>
          <w:rFonts w:ascii="GHEA Grapalat" w:hAnsi="GHEA Grapalat" w:cs="Sylfaen"/>
        </w:rPr>
        <w:t xml:space="preserve"> </w:t>
      </w:r>
      <w:r w:rsidRPr="00A677EA">
        <w:rPr>
          <w:rFonts w:ascii="GHEA Grapalat" w:hAnsi="GHEA Grapalat" w:cs="Sylfaen"/>
          <w:lang w:val="en-US"/>
        </w:rPr>
        <w:t>համակարգերը</w:t>
      </w:r>
      <w:r w:rsidRPr="00A677EA">
        <w:rPr>
          <w:rFonts w:ascii="GHEA Grapalat" w:hAnsi="GHEA Grapalat" w:cs="Sylfaen"/>
        </w:rPr>
        <w:t xml:space="preserve">, </w:t>
      </w:r>
      <w:r w:rsidRPr="00A677EA">
        <w:rPr>
          <w:rFonts w:ascii="GHEA Grapalat" w:hAnsi="GHEA Grapalat" w:cs="Sylfaen"/>
          <w:lang w:val="en-US"/>
        </w:rPr>
        <w:t>դիրքի</w:t>
      </w:r>
      <w:r w:rsidRPr="00A677EA">
        <w:rPr>
          <w:rFonts w:ascii="GHEA Grapalat" w:hAnsi="GHEA Grapalat" w:cs="Sylfaen"/>
        </w:rPr>
        <w:t xml:space="preserve"> </w:t>
      </w:r>
      <w:r w:rsidRPr="00A677EA">
        <w:rPr>
          <w:rFonts w:ascii="GHEA Grapalat" w:hAnsi="GHEA Grapalat" w:cs="Sylfaen"/>
          <w:lang w:val="en-US"/>
        </w:rPr>
        <w:t>կայունության</w:t>
      </w:r>
      <w:r w:rsidRPr="00A677EA">
        <w:rPr>
          <w:rFonts w:ascii="GHEA Grapalat" w:hAnsi="GHEA Grapalat" w:cs="Sylfaen"/>
        </w:rPr>
        <w:t xml:space="preserve"> </w:t>
      </w:r>
      <w:r w:rsidRPr="00A677EA">
        <w:rPr>
          <w:rFonts w:ascii="GHEA Grapalat" w:hAnsi="GHEA Grapalat" w:cs="Sylfaen"/>
          <w:lang w:val="en-US"/>
        </w:rPr>
        <w:t>հաշվարկի</w:t>
      </w:r>
      <w:r w:rsidRPr="00A677EA">
        <w:rPr>
          <w:rFonts w:ascii="GHEA Grapalat" w:hAnsi="GHEA Grapalat" w:cs="Sylfaen"/>
        </w:rPr>
        <w:t xml:space="preserve"> </w:t>
      </w:r>
      <w:r w:rsidR="000C0121" w:rsidRPr="00A677EA">
        <w:rPr>
          <w:rFonts w:ascii="GHEA Grapalat" w:hAnsi="GHEA Grapalat" w:cs="Sylfaen"/>
          <w:lang w:val="en-US"/>
        </w:rPr>
        <w:t>դեպքում</w:t>
      </w:r>
      <w:r w:rsidRPr="00A677EA">
        <w:rPr>
          <w:rFonts w:ascii="GHEA Grapalat" w:hAnsi="GHEA Grapalat" w:cs="Sylfaen"/>
        </w:rPr>
        <w:t xml:space="preserve">, </w:t>
      </w:r>
      <w:r w:rsidRPr="00A677EA">
        <w:rPr>
          <w:rFonts w:ascii="GHEA Grapalat" w:hAnsi="GHEA Grapalat" w:cs="Sylfaen"/>
          <w:lang w:val="en-US"/>
        </w:rPr>
        <w:t>անհրաժեշտ</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դիտարկել</w:t>
      </w:r>
      <w:r w:rsidRPr="00A677EA">
        <w:rPr>
          <w:rFonts w:ascii="GHEA Grapalat" w:hAnsi="GHEA Grapalat" w:cs="Sylfaen"/>
        </w:rPr>
        <w:t xml:space="preserve"> </w:t>
      </w:r>
      <w:r w:rsidRPr="00A677EA">
        <w:rPr>
          <w:rFonts w:ascii="GHEA Grapalat" w:hAnsi="GHEA Grapalat" w:cs="Sylfaen"/>
          <w:lang w:val="en-US"/>
        </w:rPr>
        <w:t>ինչպես</w:t>
      </w:r>
      <w:r w:rsidRPr="00A677EA">
        <w:rPr>
          <w:rFonts w:ascii="GHEA Grapalat" w:hAnsi="GHEA Grapalat" w:cs="Sylfaen"/>
        </w:rPr>
        <w:t xml:space="preserve"> </w:t>
      </w:r>
      <w:r w:rsidRPr="00A677EA">
        <w:rPr>
          <w:rFonts w:ascii="GHEA Grapalat" w:hAnsi="GHEA Grapalat" w:cs="Sylfaen"/>
          <w:lang w:val="en-US"/>
        </w:rPr>
        <w:t>կոշտ</w:t>
      </w:r>
      <w:r w:rsidRPr="00A677EA">
        <w:rPr>
          <w:rFonts w:ascii="GHEA Grapalat" w:hAnsi="GHEA Grapalat" w:cs="Sylfaen"/>
        </w:rPr>
        <w:t xml:space="preserve"> </w:t>
      </w:r>
      <w:r w:rsidRPr="00A677EA">
        <w:rPr>
          <w:rFonts w:ascii="GHEA Grapalat" w:hAnsi="GHEA Grapalat" w:cs="Sylfaen"/>
          <w:lang w:val="en-US"/>
        </w:rPr>
        <w:t>չդեֆորմացվող</w:t>
      </w:r>
      <w:r w:rsidRPr="00A677EA">
        <w:rPr>
          <w:rFonts w:ascii="GHEA Grapalat" w:hAnsi="GHEA Grapalat" w:cs="Sylfaen"/>
        </w:rPr>
        <w:t xml:space="preserve"> </w:t>
      </w:r>
      <w:r w:rsidRPr="00A677EA">
        <w:rPr>
          <w:rFonts w:ascii="GHEA Grapalat" w:hAnsi="GHEA Grapalat" w:cs="Sylfaen"/>
          <w:lang w:val="en-US"/>
        </w:rPr>
        <w:t>մարմին</w:t>
      </w:r>
      <w:r w:rsidRPr="00A677EA">
        <w:rPr>
          <w:rFonts w:ascii="GHEA Grapalat" w:hAnsi="GHEA Grapalat" w:cs="Sylfaen"/>
        </w:rPr>
        <w:t>ներ:</w:t>
      </w:r>
    </w:p>
    <w:p w14:paraId="3E893D80" w14:textId="77777777" w:rsidR="005D550F" w:rsidRPr="00A677EA" w:rsidRDefault="005D550F" w:rsidP="00B11960">
      <w:pPr>
        <w:shd w:val="clear" w:color="auto" w:fill="FFFFFF"/>
        <w:spacing w:after="0" w:line="269" w:lineRule="auto"/>
        <w:ind w:firstLine="567"/>
        <w:jc w:val="both"/>
        <w:rPr>
          <w:rFonts w:ascii="GHEA Grapalat" w:hAnsi="GHEA Grapalat" w:cs="Sylfaen"/>
        </w:rPr>
      </w:pPr>
      <w:r w:rsidRPr="00A677EA">
        <w:rPr>
          <w:rFonts w:ascii="GHEA Grapalat" w:hAnsi="GHEA Grapalat" w:cs="Sylfaen"/>
          <w:lang w:val="en-US"/>
        </w:rPr>
        <w:t>Շրջման</w:t>
      </w:r>
      <w:r w:rsidRPr="00A677EA">
        <w:rPr>
          <w:rFonts w:ascii="GHEA Grapalat" w:hAnsi="GHEA Grapalat" w:cs="Sylfaen"/>
        </w:rPr>
        <w:t xml:space="preserve"> </w:t>
      </w:r>
      <w:r w:rsidRPr="00A677EA">
        <w:rPr>
          <w:rFonts w:ascii="GHEA Grapalat" w:hAnsi="GHEA Grapalat" w:cs="Sylfaen"/>
          <w:lang w:val="en-US"/>
        </w:rPr>
        <w:t>հաշվարկի</w:t>
      </w:r>
      <w:r w:rsidRPr="00A677EA">
        <w:rPr>
          <w:rFonts w:ascii="GHEA Grapalat" w:hAnsi="GHEA Grapalat" w:cs="Sylfaen"/>
        </w:rPr>
        <w:t xml:space="preserve"> </w:t>
      </w:r>
      <w:r w:rsidR="000C0121" w:rsidRPr="00A677EA">
        <w:rPr>
          <w:rFonts w:ascii="GHEA Grapalat" w:hAnsi="GHEA Grapalat" w:cs="Sylfaen"/>
          <w:lang w:val="en-US"/>
        </w:rPr>
        <w:t>դեպքում</w:t>
      </w:r>
      <w:r w:rsidRPr="00A677EA">
        <w:rPr>
          <w:rFonts w:ascii="GHEA Grapalat" w:hAnsi="GHEA Grapalat" w:cs="Sylfaen"/>
        </w:rPr>
        <w:t xml:space="preserve"> </w:t>
      </w:r>
      <w:r w:rsidRPr="00A677EA">
        <w:rPr>
          <w:rFonts w:ascii="GHEA Grapalat" w:hAnsi="GHEA Grapalat" w:cs="Sylfaen"/>
          <w:lang w:val="en-US"/>
        </w:rPr>
        <w:t>ուղղաձիգ</w:t>
      </w:r>
      <w:r w:rsidRPr="00A677EA">
        <w:rPr>
          <w:rFonts w:ascii="GHEA Grapalat" w:hAnsi="GHEA Grapalat" w:cs="Sylfaen"/>
        </w:rPr>
        <w:t xml:space="preserve"> </w:t>
      </w:r>
      <w:r w:rsidRPr="00A677EA">
        <w:rPr>
          <w:rFonts w:ascii="GHEA Grapalat" w:hAnsi="GHEA Grapalat" w:cs="Sylfaen"/>
          <w:lang w:val="en-US"/>
        </w:rPr>
        <w:t>բեռնվածքից</w:t>
      </w:r>
      <w:r w:rsidRPr="00A677EA">
        <w:rPr>
          <w:rFonts w:ascii="GHEA Grapalat" w:hAnsi="GHEA Grapalat" w:cs="Sylfaen"/>
        </w:rPr>
        <w:t xml:space="preserve"> </w:t>
      </w:r>
      <w:r w:rsidRPr="00A677EA">
        <w:rPr>
          <w:rFonts w:ascii="GHEA Grapalat" w:hAnsi="GHEA Grapalat" w:cs="Sylfaen"/>
          <w:lang w:val="en-US"/>
        </w:rPr>
        <w:t>պահող</w:t>
      </w:r>
      <w:r w:rsidRPr="00A677EA">
        <w:rPr>
          <w:rFonts w:ascii="GHEA Grapalat" w:hAnsi="GHEA Grapalat" w:cs="Sylfaen"/>
        </w:rPr>
        <w:t xml:space="preserve"> </w:t>
      </w:r>
      <w:r w:rsidRPr="00A677EA">
        <w:rPr>
          <w:rFonts w:ascii="GHEA Grapalat" w:hAnsi="GHEA Grapalat" w:cs="Sylfaen"/>
          <w:lang w:val="en-US"/>
        </w:rPr>
        <w:t>մոմենտը</w:t>
      </w:r>
      <w:r w:rsidRPr="00A677EA">
        <w:rPr>
          <w:rFonts w:ascii="GHEA Grapalat" w:hAnsi="GHEA Grapalat" w:cs="Sylfaen"/>
        </w:rPr>
        <w:t xml:space="preserve"> </w:t>
      </w:r>
      <w:r w:rsidRPr="00A677EA">
        <w:rPr>
          <w:rFonts w:ascii="GHEA Grapalat" w:hAnsi="GHEA Grapalat" w:cs="Sylfaen"/>
          <w:lang w:val="en-US"/>
        </w:rPr>
        <w:t>պետք</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գերազանցի</w:t>
      </w:r>
      <w:r w:rsidRPr="00A677EA">
        <w:rPr>
          <w:rFonts w:ascii="GHEA Grapalat" w:hAnsi="GHEA Grapalat" w:cs="Sylfaen"/>
        </w:rPr>
        <w:t xml:space="preserve"> </w:t>
      </w:r>
      <w:r w:rsidRPr="00A677EA">
        <w:rPr>
          <w:rFonts w:ascii="GHEA Grapalat" w:hAnsi="GHEA Grapalat" w:cs="Sylfaen"/>
          <w:lang w:val="en-US"/>
        </w:rPr>
        <w:t>հորիզոնական</w:t>
      </w:r>
      <w:r w:rsidRPr="00A677EA">
        <w:rPr>
          <w:rFonts w:ascii="GHEA Grapalat" w:hAnsi="GHEA Grapalat" w:cs="Sylfaen"/>
        </w:rPr>
        <w:t xml:space="preserve"> </w:t>
      </w:r>
      <w:r w:rsidRPr="00A677EA">
        <w:rPr>
          <w:rFonts w:ascii="GHEA Grapalat" w:hAnsi="GHEA Grapalat" w:cs="Sylfaen"/>
          <w:lang w:val="en-US"/>
        </w:rPr>
        <w:t>բեռնվածքից</w:t>
      </w:r>
      <w:r w:rsidRPr="00A677EA">
        <w:rPr>
          <w:rFonts w:ascii="GHEA Grapalat" w:hAnsi="GHEA Grapalat" w:cs="Sylfaen"/>
        </w:rPr>
        <w:t xml:space="preserve"> </w:t>
      </w:r>
      <w:r w:rsidRPr="00A677EA">
        <w:rPr>
          <w:rFonts w:ascii="GHEA Grapalat" w:hAnsi="GHEA Grapalat" w:cs="Sylfaen"/>
          <w:lang w:val="en-US"/>
        </w:rPr>
        <w:t>առաջացող</w:t>
      </w:r>
      <w:r w:rsidRPr="00A677EA">
        <w:rPr>
          <w:rFonts w:ascii="GHEA Grapalat" w:hAnsi="GHEA Grapalat" w:cs="Sylfaen"/>
        </w:rPr>
        <w:t xml:space="preserve"> </w:t>
      </w:r>
      <w:r w:rsidRPr="00A677EA">
        <w:rPr>
          <w:rFonts w:ascii="GHEA Grapalat" w:hAnsi="GHEA Grapalat" w:cs="Sylfaen"/>
          <w:lang w:val="en-US"/>
        </w:rPr>
        <w:t>շրջող</w:t>
      </w:r>
      <w:r w:rsidRPr="00A677EA">
        <w:rPr>
          <w:rFonts w:ascii="GHEA Grapalat" w:hAnsi="GHEA Grapalat" w:cs="Sylfaen"/>
        </w:rPr>
        <w:t xml:space="preserve"> </w:t>
      </w:r>
      <w:r w:rsidRPr="00A677EA">
        <w:rPr>
          <w:rFonts w:ascii="GHEA Grapalat" w:hAnsi="GHEA Grapalat" w:cs="Sylfaen"/>
          <w:lang w:val="en-US"/>
        </w:rPr>
        <w:t>մոմենտը</w:t>
      </w:r>
      <w:r w:rsidRPr="00A677EA">
        <w:rPr>
          <w:rFonts w:ascii="GHEA Grapalat" w:hAnsi="GHEA Grapalat" w:cs="Sylfaen"/>
        </w:rPr>
        <w:t xml:space="preserve"> 1,5 </w:t>
      </w:r>
      <w:r w:rsidRPr="00A677EA">
        <w:rPr>
          <w:rFonts w:ascii="GHEA Grapalat" w:hAnsi="GHEA Grapalat" w:cs="Sylfaen"/>
          <w:lang w:val="en-US"/>
        </w:rPr>
        <w:t>պաշարի</w:t>
      </w:r>
      <w:r w:rsidRPr="00A677EA">
        <w:rPr>
          <w:rFonts w:ascii="GHEA Grapalat" w:hAnsi="GHEA Grapalat" w:cs="Sylfaen"/>
        </w:rPr>
        <w:t xml:space="preserve"> </w:t>
      </w:r>
      <w:r w:rsidRPr="00A677EA">
        <w:rPr>
          <w:rFonts w:ascii="GHEA Grapalat" w:hAnsi="GHEA Grapalat" w:cs="Sylfaen"/>
          <w:lang w:val="en-US"/>
        </w:rPr>
        <w:t>գործակցով</w:t>
      </w:r>
      <w:r w:rsidRPr="00A677EA">
        <w:rPr>
          <w:rFonts w:ascii="GHEA Grapalat" w:hAnsi="GHEA Grapalat" w:cs="Sylfaen"/>
        </w:rPr>
        <w:t>:</w:t>
      </w:r>
    </w:p>
    <w:p w14:paraId="32091E15" w14:textId="77777777" w:rsidR="005D550F" w:rsidRPr="00A677EA" w:rsidRDefault="005D550F" w:rsidP="00B11960">
      <w:pPr>
        <w:shd w:val="clear" w:color="auto" w:fill="FFFFFF"/>
        <w:spacing w:after="120" w:line="269" w:lineRule="auto"/>
        <w:ind w:firstLine="567"/>
        <w:jc w:val="both"/>
        <w:rPr>
          <w:rFonts w:ascii="GHEA Grapalat" w:hAnsi="GHEA Grapalat" w:cs="Sylfaen"/>
        </w:rPr>
      </w:pPr>
      <w:r w:rsidRPr="00A677EA">
        <w:rPr>
          <w:rFonts w:ascii="GHEA Grapalat" w:hAnsi="GHEA Grapalat" w:cs="Sylfaen"/>
          <w:lang w:val="en-US"/>
        </w:rPr>
        <w:t>Սահքի</w:t>
      </w:r>
      <w:r w:rsidRPr="00A677EA">
        <w:rPr>
          <w:rFonts w:ascii="GHEA Grapalat" w:hAnsi="GHEA Grapalat" w:cs="Sylfaen"/>
        </w:rPr>
        <w:t xml:space="preserve"> </w:t>
      </w:r>
      <w:r w:rsidRPr="00A677EA">
        <w:rPr>
          <w:rFonts w:ascii="GHEA Grapalat" w:hAnsi="GHEA Grapalat" w:cs="Sylfaen"/>
          <w:lang w:val="en-US"/>
        </w:rPr>
        <w:t>հաշվարկի</w:t>
      </w:r>
      <w:r w:rsidRPr="00A677EA">
        <w:rPr>
          <w:rFonts w:ascii="GHEA Grapalat" w:hAnsi="GHEA Grapalat" w:cs="Sylfaen"/>
        </w:rPr>
        <w:t xml:space="preserve"> </w:t>
      </w:r>
      <w:r w:rsidR="000C0121" w:rsidRPr="00A677EA">
        <w:rPr>
          <w:rFonts w:ascii="GHEA Grapalat" w:hAnsi="GHEA Grapalat" w:cs="Sylfaen"/>
          <w:lang w:val="en-US"/>
        </w:rPr>
        <w:t>դեպքում</w:t>
      </w:r>
      <w:r w:rsidRPr="00A677EA">
        <w:rPr>
          <w:rFonts w:ascii="GHEA Grapalat" w:hAnsi="GHEA Grapalat" w:cs="Sylfaen"/>
        </w:rPr>
        <w:t xml:space="preserve"> </w:t>
      </w:r>
      <w:r w:rsidRPr="00A677EA">
        <w:rPr>
          <w:rFonts w:ascii="GHEA Grapalat" w:hAnsi="GHEA Grapalat" w:cs="Sylfaen"/>
          <w:lang w:val="en-US"/>
        </w:rPr>
        <w:t>պահող</w:t>
      </w:r>
      <w:r w:rsidRPr="00A677EA">
        <w:rPr>
          <w:rFonts w:ascii="GHEA Grapalat" w:hAnsi="GHEA Grapalat" w:cs="Sylfaen"/>
        </w:rPr>
        <w:t xml:space="preserve"> </w:t>
      </w:r>
      <w:r w:rsidRPr="00A677EA">
        <w:rPr>
          <w:rFonts w:ascii="GHEA Grapalat" w:hAnsi="GHEA Grapalat" w:cs="Sylfaen"/>
          <w:lang w:val="en-US"/>
        </w:rPr>
        <w:t>հորիզոնական</w:t>
      </w:r>
      <w:r w:rsidRPr="00A677EA">
        <w:rPr>
          <w:rFonts w:ascii="GHEA Grapalat" w:hAnsi="GHEA Grapalat" w:cs="Sylfaen"/>
        </w:rPr>
        <w:t xml:space="preserve"> </w:t>
      </w:r>
      <w:r w:rsidRPr="00A677EA">
        <w:rPr>
          <w:rFonts w:ascii="GHEA Grapalat" w:hAnsi="GHEA Grapalat" w:cs="Sylfaen"/>
          <w:lang w:val="en-US"/>
        </w:rPr>
        <w:t>ուժը</w:t>
      </w:r>
      <w:r w:rsidRPr="00A677EA">
        <w:rPr>
          <w:rFonts w:ascii="GHEA Grapalat" w:hAnsi="GHEA Grapalat" w:cs="Sylfaen"/>
        </w:rPr>
        <w:t xml:space="preserve"> </w:t>
      </w:r>
      <w:r w:rsidRPr="00A677EA">
        <w:rPr>
          <w:rFonts w:ascii="GHEA Grapalat" w:hAnsi="GHEA Grapalat" w:cs="Sylfaen"/>
          <w:lang w:val="en-US"/>
        </w:rPr>
        <w:t>պետք</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գերազանցի</w:t>
      </w:r>
      <w:r w:rsidRPr="00A677EA">
        <w:rPr>
          <w:rFonts w:ascii="GHEA Grapalat" w:hAnsi="GHEA Grapalat" w:cs="Sylfaen"/>
        </w:rPr>
        <w:t xml:space="preserve"> </w:t>
      </w:r>
      <w:r w:rsidRPr="00A677EA">
        <w:rPr>
          <w:rFonts w:ascii="GHEA Grapalat" w:hAnsi="GHEA Grapalat" w:cs="Sylfaen"/>
          <w:lang w:val="en-US"/>
        </w:rPr>
        <w:t>ազդող</w:t>
      </w:r>
      <w:r w:rsidRPr="00A677EA">
        <w:rPr>
          <w:rFonts w:ascii="GHEA Grapalat" w:hAnsi="GHEA Grapalat" w:cs="Sylfaen"/>
        </w:rPr>
        <w:t xml:space="preserve"> </w:t>
      </w:r>
      <w:r w:rsidRPr="00A677EA">
        <w:rPr>
          <w:rFonts w:ascii="GHEA Grapalat" w:hAnsi="GHEA Grapalat" w:cs="Sylfaen"/>
          <w:lang w:val="en-US"/>
        </w:rPr>
        <w:t>սահքի</w:t>
      </w:r>
      <w:r w:rsidRPr="00A677EA">
        <w:rPr>
          <w:rFonts w:ascii="GHEA Grapalat" w:hAnsi="GHEA Grapalat" w:cs="Sylfaen"/>
        </w:rPr>
        <w:t xml:space="preserve"> </w:t>
      </w:r>
      <w:r w:rsidRPr="00A677EA">
        <w:rPr>
          <w:rFonts w:ascii="GHEA Grapalat" w:hAnsi="GHEA Grapalat" w:cs="Sylfaen"/>
          <w:lang w:val="en-US"/>
        </w:rPr>
        <w:t>ուժին</w:t>
      </w:r>
      <w:r w:rsidRPr="00A677EA">
        <w:rPr>
          <w:rFonts w:ascii="GHEA Grapalat" w:hAnsi="GHEA Grapalat" w:cs="Sylfaen"/>
        </w:rPr>
        <w:t xml:space="preserve"> 1,2 </w:t>
      </w:r>
      <w:r w:rsidRPr="00A677EA">
        <w:rPr>
          <w:rFonts w:ascii="GHEA Grapalat" w:hAnsi="GHEA Grapalat" w:cs="Sylfaen"/>
          <w:lang w:val="en-US"/>
        </w:rPr>
        <w:t>պաշարի</w:t>
      </w:r>
      <w:r w:rsidRPr="00A677EA">
        <w:rPr>
          <w:rFonts w:ascii="GHEA Grapalat" w:hAnsi="GHEA Grapalat" w:cs="Sylfaen"/>
        </w:rPr>
        <w:t xml:space="preserve"> </w:t>
      </w:r>
      <w:r w:rsidRPr="00A677EA">
        <w:rPr>
          <w:rFonts w:ascii="GHEA Grapalat" w:hAnsi="GHEA Grapalat" w:cs="Sylfaen"/>
          <w:lang w:val="en-US"/>
        </w:rPr>
        <w:t>գործակցով</w:t>
      </w:r>
      <w:r w:rsidRPr="00A677EA">
        <w:rPr>
          <w:rFonts w:ascii="GHEA Grapalat" w:hAnsi="GHEA Grapalat" w:cs="Sylfaen"/>
        </w:rPr>
        <w:t xml:space="preserve">: </w:t>
      </w:r>
      <w:r w:rsidRPr="00A677EA">
        <w:rPr>
          <w:rFonts w:ascii="GHEA Grapalat" w:hAnsi="GHEA Grapalat" w:cs="Sylfaen"/>
          <w:lang w:val="en-US"/>
        </w:rPr>
        <w:t>Ընդ</w:t>
      </w:r>
      <w:r w:rsidRPr="00A677EA">
        <w:rPr>
          <w:rFonts w:ascii="GHEA Grapalat" w:hAnsi="GHEA Grapalat" w:cs="Sylfaen"/>
        </w:rPr>
        <w:t xml:space="preserve"> </w:t>
      </w:r>
      <w:r w:rsidRPr="00A677EA">
        <w:rPr>
          <w:rFonts w:ascii="GHEA Grapalat" w:hAnsi="GHEA Grapalat" w:cs="Sylfaen"/>
          <w:lang w:val="en-US"/>
        </w:rPr>
        <w:t>որում</w:t>
      </w:r>
      <w:r w:rsidRPr="00A677EA">
        <w:rPr>
          <w:rFonts w:ascii="GHEA Grapalat" w:hAnsi="GHEA Grapalat" w:cs="Sylfaen"/>
        </w:rPr>
        <w:t xml:space="preserve">, </w:t>
      </w:r>
      <w:r w:rsidRPr="00A677EA">
        <w:rPr>
          <w:rFonts w:ascii="GHEA Grapalat" w:hAnsi="GHEA Grapalat" w:cs="Sylfaen"/>
          <w:lang w:val="en-US"/>
        </w:rPr>
        <w:t>անհրաժեշտ</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հաշվի</w:t>
      </w:r>
      <w:r w:rsidRPr="00A677EA">
        <w:rPr>
          <w:rFonts w:ascii="GHEA Grapalat" w:hAnsi="GHEA Grapalat" w:cs="Sylfaen"/>
        </w:rPr>
        <w:t xml:space="preserve"> </w:t>
      </w:r>
      <w:r w:rsidRPr="00A677EA">
        <w:rPr>
          <w:rFonts w:ascii="GHEA Grapalat" w:hAnsi="GHEA Grapalat" w:cs="Sylfaen"/>
          <w:lang w:val="en-US"/>
        </w:rPr>
        <w:t>առնել</w:t>
      </w:r>
      <w:r w:rsidRPr="00A677EA">
        <w:rPr>
          <w:rFonts w:ascii="GHEA Grapalat" w:hAnsi="GHEA Grapalat" w:cs="Sylfaen"/>
        </w:rPr>
        <w:t xml:space="preserve">՝ </w:t>
      </w:r>
      <w:r w:rsidRPr="00A677EA">
        <w:rPr>
          <w:rFonts w:ascii="GHEA Grapalat" w:hAnsi="GHEA Grapalat" w:cs="Sylfaen"/>
          <w:lang w:val="en-US"/>
        </w:rPr>
        <w:t>ըստ</w:t>
      </w:r>
      <w:r w:rsidRPr="00A677EA">
        <w:rPr>
          <w:rFonts w:ascii="GHEA Grapalat" w:hAnsi="GHEA Grapalat" w:cs="Sylfaen"/>
        </w:rPr>
        <w:t xml:space="preserve"> </w:t>
      </w:r>
      <w:r w:rsidRPr="00A677EA">
        <w:rPr>
          <w:rFonts w:ascii="GHEA Grapalat" w:hAnsi="GHEA Grapalat" w:cs="Sylfaen"/>
          <w:lang w:val="en-US"/>
        </w:rPr>
        <w:t>բեռնվածքի</w:t>
      </w:r>
      <w:r w:rsidRPr="00A677EA">
        <w:rPr>
          <w:rFonts w:ascii="GHEA Grapalat" w:hAnsi="GHEA Grapalat" w:cs="Sylfaen"/>
        </w:rPr>
        <w:t xml:space="preserve">, </w:t>
      </w:r>
      <w:r w:rsidRPr="00A677EA">
        <w:rPr>
          <w:rFonts w:ascii="GHEA Grapalat" w:hAnsi="GHEA Grapalat" w:cs="Sylfaen"/>
          <w:lang w:val="en-US"/>
        </w:rPr>
        <w:t>հուսալիության</w:t>
      </w:r>
      <w:r w:rsidRPr="00A677EA">
        <w:rPr>
          <w:rFonts w:ascii="GHEA Grapalat" w:hAnsi="GHEA Grapalat" w:cs="Sylfaen"/>
        </w:rPr>
        <w:t xml:space="preserve"> </w:t>
      </w:r>
      <w:r w:rsidRPr="00A677EA">
        <w:rPr>
          <w:rFonts w:ascii="GHEA Grapalat" w:hAnsi="GHEA Grapalat" w:cs="Sylfaen"/>
          <w:lang w:val="en-US"/>
        </w:rPr>
        <w:t>գործակիցների</w:t>
      </w:r>
      <w:r w:rsidRPr="00A677EA">
        <w:rPr>
          <w:rFonts w:ascii="GHEA Grapalat" w:hAnsi="GHEA Grapalat" w:cs="Sylfaen"/>
        </w:rPr>
        <w:t xml:space="preserve"> </w:t>
      </w:r>
      <w:r w:rsidRPr="00A677EA">
        <w:rPr>
          <w:rFonts w:ascii="GHEA Grapalat" w:hAnsi="GHEA Grapalat" w:cs="Sylfaen"/>
          <w:lang w:val="en-US"/>
        </w:rPr>
        <w:t>առավել</w:t>
      </w:r>
      <w:r w:rsidRPr="00A677EA">
        <w:rPr>
          <w:rFonts w:ascii="GHEA Grapalat" w:hAnsi="GHEA Grapalat" w:cs="Sylfaen"/>
        </w:rPr>
        <w:t xml:space="preserve"> </w:t>
      </w:r>
      <w:r w:rsidRPr="00A677EA">
        <w:rPr>
          <w:rFonts w:ascii="GHEA Grapalat" w:hAnsi="GHEA Grapalat" w:cs="Sylfaen"/>
          <w:lang w:val="en-US"/>
        </w:rPr>
        <w:t>անբարենպաստ</w:t>
      </w:r>
      <w:r w:rsidRPr="00A677EA">
        <w:rPr>
          <w:rFonts w:ascii="GHEA Grapalat" w:hAnsi="GHEA Grapalat" w:cs="Sylfaen"/>
        </w:rPr>
        <w:t xml:space="preserve"> </w:t>
      </w:r>
      <w:r w:rsidRPr="00A677EA">
        <w:rPr>
          <w:rFonts w:ascii="GHEA Grapalat" w:hAnsi="GHEA Grapalat" w:cs="Sylfaen"/>
          <w:lang w:val="en-US"/>
        </w:rPr>
        <w:t>արժեքները</w:t>
      </w:r>
      <w:r w:rsidRPr="00A677EA">
        <w:rPr>
          <w:rFonts w:ascii="GHEA Grapalat" w:hAnsi="GHEA Grapalat" w:cs="Sylfaen"/>
        </w:rPr>
        <w:t>:</w:t>
      </w:r>
    </w:p>
    <w:p w14:paraId="22D3E984" w14:textId="77777777" w:rsidR="005D550F" w:rsidRPr="00A677EA" w:rsidRDefault="005D550F" w:rsidP="00B11960">
      <w:pPr>
        <w:shd w:val="clear" w:color="auto" w:fill="FFFFFF"/>
        <w:spacing w:after="120" w:line="269" w:lineRule="auto"/>
        <w:ind w:firstLine="567"/>
        <w:jc w:val="both"/>
        <w:rPr>
          <w:rFonts w:ascii="GHEA Grapalat" w:hAnsi="GHEA Grapalat" w:cs="Sylfaen"/>
        </w:rPr>
      </w:pPr>
      <w:r w:rsidRPr="00A677EA">
        <w:rPr>
          <w:rFonts w:ascii="GHEA Grapalat" w:hAnsi="GHEA Grapalat" w:cs="Sylfaen"/>
          <w:b/>
        </w:rPr>
        <w:t>10.</w:t>
      </w:r>
      <w:r w:rsidRPr="00A677EA">
        <w:rPr>
          <w:rFonts w:ascii="Calibri" w:hAnsi="Calibri" w:cs="Sylfaen"/>
          <w:lang w:val="en-US"/>
        </w:rPr>
        <w:t> </w:t>
      </w:r>
      <w:r w:rsidRPr="00A677EA">
        <w:rPr>
          <w:rFonts w:ascii="GHEA Grapalat" w:hAnsi="GHEA Grapalat" w:cs="Sylfaen"/>
          <w:lang w:val="en-US"/>
        </w:rPr>
        <w:t>Կայունության</w:t>
      </w:r>
      <w:r w:rsidRPr="00A677EA">
        <w:rPr>
          <w:rFonts w:ascii="GHEA Grapalat" w:hAnsi="GHEA Grapalat" w:cs="Sylfaen"/>
        </w:rPr>
        <w:t xml:space="preserve"> </w:t>
      </w:r>
      <w:r w:rsidRPr="00A677EA">
        <w:rPr>
          <w:rFonts w:ascii="GHEA Grapalat" w:hAnsi="GHEA Grapalat" w:cs="Sylfaen"/>
          <w:lang w:val="en-US"/>
        </w:rPr>
        <w:t>հաշվարկ</w:t>
      </w:r>
      <w:r w:rsidRPr="00A677EA">
        <w:rPr>
          <w:rFonts w:ascii="GHEA Grapalat" w:hAnsi="GHEA Grapalat" w:cs="Sylfaen"/>
        </w:rPr>
        <w:t xml:space="preserve">ը, </w:t>
      </w:r>
      <w:r w:rsidRPr="00A677EA">
        <w:rPr>
          <w:rFonts w:ascii="GHEA Grapalat" w:hAnsi="GHEA Grapalat" w:cs="Sylfaen"/>
          <w:lang w:val="en-US"/>
        </w:rPr>
        <w:t>ընդդեմ</w:t>
      </w:r>
      <w:r w:rsidRPr="00A677EA">
        <w:rPr>
          <w:rFonts w:ascii="GHEA Grapalat" w:hAnsi="GHEA Grapalat" w:cs="Sylfaen"/>
        </w:rPr>
        <w:t xml:space="preserve"> </w:t>
      </w:r>
      <w:r w:rsidRPr="00A677EA">
        <w:rPr>
          <w:rFonts w:ascii="GHEA Grapalat" w:hAnsi="GHEA Grapalat" w:cs="Sylfaen"/>
          <w:lang w:val="en-US"/>
        </w:rPr>
        <w:t>զարգացող</w:t>
      </w:r>
      <w:r w:rsidRPr="00A677EA">
        <w:rPr>
          <w:rFonts w:ascii="GHEA Grapalat" w:hAnsi="GHEA Grapalat" w:cs="Sylfaen"/>
        </w:rPr>
        <w:t xml:space="preserve"> </w:t>
      </w:r>
      <w:r w:rsidRPr="00A677EA">
        <w:rPr>
          <w:rFonts w:ascii="GHEA Grapalat" w:hAnsi="GHEA Grapalat" w:cs="Sylfaen"/>
          <w:lang w:val="en-US"/>
        </w:rPr>
        <w:t>քայքայման</w:t>
      </w:r>
      <w:r w:rsidRPr="00A677EA">
        <w:rPr>
          <w:rFonts w:ascii="GHEA Grapalat" w:hAnsi="GHEA Grapalat" w:cs="Sylfaen"/>
        </w:rPr>
        <w:t xml:space="preserve">, </w:t>
      </w:r>
      <w:r w:rsidRPr="00A677EA">
        <w:rPr>
          <w:rFonts w:ascii="GHEA Grapalat" w:hAnsi="GHEA Grapalat" w:cs="Sylfaen"/>
          <w:lang w:val="en-US"/>
        </w:rPr>
        <w:t>պետք</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ապահովի</w:t>
      </w:r>
      <w:r w:rsidRPr="00A677EA">
        <w:rPr>
          <w:rFonts w:ascii="GHEA Grapalat" w:hAnsi="GHEA Grapalat" w:cs="Sylfaen"/>
        </w:rPr>
        <w:t xml:space="preserve"> </w:t>
      </w:r>
      <w:r w:rsidRPr="00A677EA">
        <w:rPr>
          <w:rFonts w:ascii="GHEA Grapalat" w:hAnsi="GHEA Grapalat" w:cs="Sylfaen"/>
          <w:lang w:val="en-US"/>
        </w:rPr>
        <w:t>կոնստրուկտիվ</w:t>
      </w:r>
      <w:r w:rsidRPr="00A677EA">
        <w:rPr>
          <w:rFonts w:ascii="GHEA Grapalat" w:hAnsi="GHEA Grapalat" w:cs="Sylfaen"/>
        </w:rPr>
        <w:t xml:space="preserve"> </w:t>
      </w:r>
      <w:r w:rsidRPr="00A677EA">
        <w:rPr>
          <w:rFonts w:ascii="GHEA Grapalat" w:hAnsi="GHEA Grapalat" w:cs="Sylfaen"/>
          <w:lang w:val="en-US"/>
        </w:rPr>
        <w:t>համակարգի</w:t>
      </w:r>
      <w:r w:rsidRPr="00A677EA">
        <w:rPr>
          <w:rFonts w:ascii="GHEA Grapalat" w:hAnsi="GHEA Grapalat" w:cs="Sylfaen"/>
        </w:rPr>
        <w:t xml:space="preserve"> </w:t>
      </w:r>
      <w:r w:rsidRPr="00A677EA">
        <w:rPr>
          <w:rFonts w:ascii="GHEA Grapalat" w:hAnsi="GHEA Grapalat" w:cs="Sylfaen"/>
          <w:lang w:val="en-US"/>
        </w:rPr>
        <w:t>ամրությունը</w:t>
      </w:r>
      <w:r w:rsidRPr="00A677EA">
        <w:rPr>
          <w:rFonts w:ascii="GHEA Grapalat" w:hAnsi="GHEA Grapalat" w:cs="Sylfaen"/>
        </w:rPr>
        <w:t xml:space="preserve"> </w:t>
      </w:r>
      <w:r w:rsidRPr="00A677EA">
        <w:rPr>
          <w:rFonts w:ascii="GHEA Grapalat" w:hAnsi="GHEA Grapalat" w:cs="Sylfaen"/>
          <w:lang w:val="en-US"/>
        </w:rPr>
        <w:t>և</w:t>
      </w:r>
      <w:r w:rsidRPr="00A677EA">
        <w:rPr>
          <w:rFonts w:ascii="GHEA Grapalat" w:hAnsi="GHEA Grapalat" w:cs="Sylfaen"/>
        </w:rPr>
        <w:t xml:space="preserve"> </w:t>
      </w:r>
      <w:r w:rsidRPr="00A677EA">
        <w:rPr>
          <w:rFonts w:ascii="GHEA Grapalat" w:hAnsi="GHEA Grapalat" w:cs="Sylfaen"/>
          <w:lang w:val="en-US"/>
        </w:rPr>
        <w:t>կայունությունն</w:t>
      </w:r>
      <w:r w:rsidRPr="00A677EA">
        <w:rPr>
          <w:rFonts w:ascii="GHEA Grapalat" w:hAnsi="GHEA Grapalat" w:cs="Sylfaen"/>
        </w:rPr>
        <w:t xml:space="preserve"> </w:t>
      </w:r>
      <w:r w:rsidRPr="00A677EA">
        <w:rPr>
          <w:rFonts w:ascii="GHEA Grapalat" w:hAnsi="GHEA Grapalat" w:cs="Sylfaen"/>
          <w:lang w:val="en-US"/>
        </w:rPr>
        <w:t>ընդհանուր</w:t>
      </w:r>
      <w:r w:rsidRPr="00A677EA">
        <w:rPr>
          <w:rFonts w:ascii="GHEA Grapalat" w:hAnsi="GHEA Grapalat" w:cs="Sylfaen"/>
        </w:rPr>
        <w:t xml:space="preserve"> </w:t>
      </w:r>
      <w:r w:rsidRPr="00A677EA">
        <w:rPr>
          <w:rFonts w:ascii="GHEA Grapalat" w:hAnsi="GHEA Grapalat" w:cs="Sylfaen"/>
          <w:lang w:val="en-US"/>
        </w:rPr>
        <w:t>առմամբ՝</w:t>
      </w:r>
      <w:r w:rsidRPr="00A677EA">
        <w:rPr>
          <w:rFonts w:ascii="GHEA Grapalat" w:hAnsi="GHEA Grapalat" w:cs="Sylfaen"/>
        </w:rPr>
        <w:t xml:space="preserve"> </w:t>
      </w:r>
      <w:r w:rsidRPr="00A677EA">
        <w:rPr>
          <w:rFonts w:ascii="GHEA Grapalat" w:hAnsi="GHEA Grapalat" w:cs="Sylfaen"/>
          <w:lang w:val="en-US"/>
        </w:rPr>
        <w:t>կոնստրուկտիվ</w:t>
      </w:r>
      <w:r w:rsidRPr="00A677EA">
        <w:rPr>
          <w:rFonts w:ascii="GHEA Grapalat" w:hAnsi="GHEA Grapalat" w:cs="Sylfaen"/>
        </w:rPr>
        <w:t xml:space="preserve"> </w:t>
      </w:r>
      <w:r w:rsidRPr="00A677EA">
        <w:rPr>
          <w:rFonts w:ascii="GHEA Grapalat" w:hAnsi="GHEA Grapalat" w:cs="Sylfaen"/>
          <w:lang w:val="en-US"/>
        </w:rPr>
        <w:t>համակարգի</w:t>
      </w:r>
      <w:r w:rsidRPr="00A677EA">
        <w:rPr>
          <w:rFonts w:ascii="GHEA Grapalat" w:hAnsi="GHEA Grapalat" w:cs="Sylfaen"/>
        </w:rPr>
        <w:t xml:space="preserve"> </w:t>
      </w:r>
      <w:r w:rsidRPr="00A677EA">
        <w:rPr>
          <w:rFonts w:ascii="GHEA Grapalat" w:hAnsi="GHEA Grapalat" w:cs="Sylfaen"/>
          <w:lang w:val="en-US"/>
        </w:rPr>
        <w:t>որևիցե</w:t>
      </w:r>
      <w:r w:rsidRPr="00A677EA">
        <w:rPr>
          <w:rFonts w:ascii="GHEA Grapalat" w:hAnsi="GHEA Grapalat" w:cs="Sylfaen"/>
        </w:rPr>
        <w:t xml:space="preserve"> </w:t>
      </w:r>
      <w:r w:rsidRPr="00A677EA">
        <w:rPr>
          <w:rFonts w:ascii="GHEA Grapalat" w:hAnsi="GHEA Grapalat" w:cs="Sylfaen"/>
          <w:lang w:val="en-US"/>
        </w:rPr>
        <w:t>մեկ</w:t>
      </w:r>
      <w:r w:rsidRPr="00A677EA">
        <w:rPr>
          <w:rFonts w:ascii="GHEA Grapalat" w:hAnsi="GHEA Grapalat" w:cs="Sylfaen"/>
        </w:rPr>
        <w:t xml:space="preserve"> </w:t>
      </w:r>
      <w:r w:rsidRPr="00A677EA">
        <w:rPr>
          <w:rFonts w:ascii="GHEA Grapalat" w:hAnsi="GHEA Grapalat" w:cs="Sylfaen"/>
          <w:lang w:val="en-US"/>
        </w:rPr>
        <w:t>տարրի</w:t>
      </w:r>
      <w:r w:rsidRPr="00A677EA">
        <w:rPr>
          <w:rFonts w:ascii="GHEA Grapalat" w:hAnsi="GHEA Grapalat" w:cs="Sylfaen"/>
        </w:rPr>
        <w:t xml:space="preserve"> </w:t>
      </w:r>
      <w:r w:rsidRPr="00A677EA">
        <w:rPr>
          <w:rFonts w:ascii="GHEA Grapalat" w:hAnsi="GHEA Grapalat" w:cs="Sylfaen"/>
          <w:lang w:val="en-US"/>
        </w:rPr>
        <w:t>շարքից</w:t>
      </w:r>
      <w:r w:rsidRPr="00A677EA">
        <w:rPr>
          <w:rFonts w:ascii="GHEA Grapalat" w:hAnsi="GHEA Grapalat" w:cs="Sylfaen"/>
        </w:rPr>
        <w:t xml:space="preserve"> </w:t>
      </w:r>
      <w:r w:rsidRPr="00A677EA">
        <w:rPr>
          <w:rFonts w:ascii="GHEA Grapalat" w:hAnsi="GHEA Grapalat" w:cs="Sylfaen"/>
          <w:lang w:val="en-US"/>
        </w:rPr>
        <w:t>դուրս</w:t>
      </w:r>
      <w:r w:rsidRPr="00A677EA">
        <w:rPr>
          <w:rFonts w:ascii="GHEA Grapalat" w:hAnsi="GHEA Grapalat" w:cs="Sylfaen"/>
        </w:rPr>
        <w:t xml:space="preserve"> </w:t>
      </w:r>
      <w:r w:rsidRPr="00A677EA">
        <w:rPr>
          <w:rFonts w:ascii="GHEA Grapalat" w:hAnsi="GHEA Grapalat" w:cs="Sylfaen"/>
          <w:lang w:val="en-US"/>
        </w:rPr>
        <w:t>գալու</w:t>
      </w:r>
      <w:r w:rsidRPr="00A677EA">
        <w:rPr>
          <w:rFonts w:ascii="GHEA Grapalat" w:hAnsi="GHEA Grapalat" w:cs="Sylfaen"/>
        </w:rPr>
        <w:t xml:space="preserve"> (</w:t>
      </w:r>
      <w:r w:rsidRPr="00A677EA">
        <w:rPr>
          <w:rFonts w:ascii="GHEA Grapalat" w:hAnsi="GHEA Grapalat" w:cs="Sylfaen"/>
          <w:lang w:val="en-US"/>
        </w:rPr>
        <w:t>սյան</w:t>
      </w:r>
      <w:r w:rsidRPr="00A677EA">
        <w:rPr>
          <w:rFonts w:ascii="GHEA Grapalat" w:hAnsi="GHEA Grapalat" w:cs="Sylfaen"/>
        </w:rPr>
        <w:t xml:space="preserve">, </w:t>
      </w:r>
      <w:r w:rsidRPr="00A677EA">
        <w:rPr>
          <w:rFonts w:ascii="GHEA Grapalat" w:hAnsi="GHEA Grapalat" w:cs="Sylfaen"/>
          <w:lang w:val="en-US"/>
        </w:rPr>
        <w:t>պատի</w:t>
      </w:r>
      <w:r w:rsidRPr="00A677EA">
        <w:rPr>
          <w:rFonts w:ascii="GHEA Grapalat" w:hAnsi="GHEA Grapalat" w:cs="Sylfaen"/>
        </w:rPr>
        <w:t xml:space="preserve"> </w:t>
      </w:r>
      <w:r w:rsidRPr="00A677EA">
        <w:rPr>
          <w:rFonts w:ascii="GHEA Grapalat" w:hAnsi="GHEA Grapalat" w:cs="Sylfaen"/>
          <w:lang w:val="en-US"/>
        </w:rPr>
        <w:t>հատվածի</w:t>
      </w:r>
      <w:r w:rsidRPr="00A677EA">
        <w:rPr>
          <w:rFonts w:ascii="GHEA Grapalat" w:hAnsi="GHEA Grapalat" w:cs="Sylfaen"/>
        </w:rPr>
        <w:t xml:space="preserve">, </w:t>
      </w:r>
      <w:r w:rsidRPr="00A677EA">
        <w:rPr>
          <w:rFonts w:ascii="GHEA Grapalat" w:hAnsi="GHEA Grapalat" w:cs="Sylfaen"/>
          <w:lang w:val="en-US"/>
        </w:rPr>
        <w:t>ծածկի</w:t>
      </w:r>
      <w:r w:rsidRPr="00A677EA">
        <w:rPr>
          <w:rFonts w:ascii="GHEA Grapalat" w:hAnsi="GHEA Grapalat" w:cs="Sylfaen"/>
        </w:rPr>
        <w:t xml:space="preserve"> </w:t>
      </w:r>
      <w:r w:rsidRPr="00A677EA">
        <w:rPr>
          <w:rFonts w:ascii="GHEA Grapalat" w:hAnsi="GHEA Grapalat" w:cs="Sylfaen"/>
          <w:lang w:val="en-US"/>
        </w:rPr>
        <w:t>հատվածի</w:t>
      </w:r>
      <w:r w:rsidRPr="00A677EA">
        <w:rPr>
          <w:rFonts w:ascii="GHEA Grapalat" w:hAnsi="GHEA Grapalat" w:cs="Sylfaen"/>
        </w:rPr>
        <w:t xml:space="preserve">) </w:t>
      </w:r>
      <w:r w:rsidRPr="00A677EA">
        <w:rPr>
          <w:rFonts w:ascii="GHEA Grapalat" w:hAnsi="GHEA Grapalat" w:cs="Sylfaen"/>
          <w:lang w:val="en-US"/>
        </w:rPr>
        <w:t>և</w:t>
      </w:r>
      <w:r w:rsidRPr="00A677EA">
        <w:rPr>
          <w:rFonts w:ascii="GHEA Grapalat" w:hAnsi="GHEA Grapalat" w:cs="Sylfaen"/>
        </w:rPr>
        <w:t xml:space="preserve"> </w:t>
      </w:r>
      <w:r w:rsidRPr="00A677EA">
        <w:rPr>
          <w:rFonts w:ascii="GHEA Grapalat" w:hAnsi="GHEA Grapalat" w:cs="Sylfaen"/>
          <w:lang w:val="en-US"/>
        </w:rPr>
        <w:t>հնարավոր</w:t>
      </w:r>
      <w:r w:rsidRPr="00A677EA">
        <w:rPr>
          <w:rFonts w:ascii="GHEA Grapalat" w:hAnsi="GHEA Grapalat" w:cs="Sylfaen"/>
        </w:rPr>
        <w:t xml:space="preserve"> </w:t>
      </w:r>
      <w:r w:rsidRPr="00A677EA">
        <w:rPr>
          <w:rFonts w:ascii="GHEA Grapalat" w:hAnsi="GHEA Grapalat" w:cs="Sylfaen"/>
          <w:lang w:val="en-US"/>
        </w:rPr>
        <w:t>հաջորդող</w:t>
      </w:r>
      <w:r w:rsidRPr="00A677EA">
        <w:rPr>
          <w:rFonts w:ascii="GHEA Grapalat" w:hAnsi="GHEA Grapalat" w:cs="Sylfaen"/>
        </w:rPr>
        <w:t xml:space="preserve"> </w:t>
      </w:r>
      <w:r w:rsidRPr="00A677EA">
        <w:rPr>
          <w:rFonts w:ascii="GHEA Grapalat" w:hAnsi="GHEA Grapalat" w:cs="Sylfaen"/>
          <w:lang w:val="en-US"/>
        </w:rPr>
        <w:t>մոտ</w:t>
      </w:r>
      <w:r w:rsidRPr="00A677EA">
        <w:rPr>
          <w:rFonts w:ascii="GHEA Grapalat" w:hAnsi="GHEA Grapalat" w:cs="Sylfaen"/>
        </w:rPr>
        <w:t xml:space="preserve"> </w:t>
      </w:r>
      <w:r w:rsidRPr="00A677EA">
        <w:rPr>
          <w:rFonts w:ascii="GHEA Grapalat" w:hAnsi="GHEA Grapalat" w:cs="Sylfaen"/>
          <w:lang w:val="en-US"/>
        </w:rPr>
        <w:t>գտնվող</w:t>
      </w:r>
      <w:r w:rsidRPr="00A677EA">
        <w:rPr>
          <w:rFonts w:ascii="GHEA Grapalat" w:hAnsi="GHEA Grapalat" w:cs="Sylfaen"/>
        </w:rPr>
        <w:t xml:space="preserve"> </w:t>
      </w:r>
      <w:r w:rsidRPr="00A677EA">
        <w:rPr>
          <w:rFonts w:ascii="GHEA Grapalat" w:hAnsi="GHEA Grapalat" w:cs="Sylfaen"/>
          <w:lang w:val="en-US"/>
        </w:rPr>
        <w:t>տարրերի</w:t>
      </w:r>
      <w:r w:rsidRPr="00A677EA">
        <w:rPr>
          <w:rFonts w:ascii="GHEA Grapalat" w:hAnsi="GHEA Grapalat" w:cs="Sylfaen"/>
        </w:rPr>
        <w:t xml:space="preserve"> </w:t>
      </w:r>
      <w:r w:rsidRPr="00A677EA">
        <w:rPr>
          <w:rFonts w:ascii="GHEA Grapalat" w:hAnsi="GHEA Grapalat" w:cs="Sylfaen"/>
          <w:lang w:val="en-US"/>
        </w:rPr>
        <w:t>քայքայման</w:t>
      </w:r>
      <w:r w:rsidRPr="00A677EA">
        <w:rPr>
          <w:rFonts w:ascii="GHEA Grapalat" w:hAnsi="GHEA Grapalat" w:cs="Sylfaen"/>
        </w:rPr>
        <w:t xml:space="preserve"> </w:t>
      </w:r>
      <w:r w:rsidRPr="00A677EA">
        <w:rPr>
          <w:rFonts w:ascii="GHEA Grapalat" w:hAnsi="GHEA Grapalat" w:cs="Sylfaen"/>
          <w:lang w:val="en-US"/>
        </w:rPr>
        <w:t>դեպքում</w:t>
      </w:r>
      <w:r w:rsidRPr="00A677EA">
        <w:rPr>
          <w:rFonts w:ascii="GHEA Grapalat" w:hAnsi="GHEA Grapalat" w:cs="Sylfaen"/>
        </w:rPr>
        <w:t xml:space="preserve">: </w:t>
      </w:r>
      <w:r w:rsidRPr="00A677EA">
        <w:rPr>
          <w:rFonts w:ascii="GHEA Grapalat" w:hAnsi="GHEA Grapalat" w:cs="Sylfaen"/>
          <w:lang w:val="en-US"/>
        </w:rPr>
        <w:t>Բացի</w:t>
      </w:r>
      <w:r w:rsidRPr="00A677EA">
        <w:rPr>
          <w:rFonts w:ascii="GHEA Grapalat" w:hAnsi="GHEA Grapalat" w:cs="Sylfaen"/>
        </w:rPr>
        <w:t xml:space="preserve"> </w:t>
      </w:r>
      <w:r w:rsidRPr="00A677EA">
        <w:rPr>
          <w:rFonts w:ascii="GHEA Grapalat" w:hAnsi="GHEA Grapalat" w:cs="Sylfaen"/>
          <w:lang w:val="en-US"/>
        </w:rPr>
        <w:t>այդ</w:t>
      </w:r>
      <w:r w:rsidRPr="00A677EA">
        <w:rPr>
          <w:rFonts w:ascii="GHEA Grapalat" w:hAnsi="GHEA Grapalat" w:cs="Sylfaen"/>
        </w:rPr>
        <w:t xml:space="preserve">, </w:t>
      </w:r>
      <w:r w:rsidRPr="00A677EA">
        <w:rPr>
          <w:rFonts w:ascii="GHEA Grapalat" w:hAnsi="GHEA Grapalat" w:cs="Sylfaen"/>
          <w:lang w:val="en-US"/>
        </w:rPr>
        <w:t>հիմնավորված</w:t>
      </w:r>
      <w:r w:rsidRPr="00A677EA">
        <w:rPr>
          <w:rFonts w:ascii="GHEA Grapalat" w:hAnsi="GHEA Grapalat" w:cs="Sylfaen"/>
        </w:rPr>
        <w:t xml:space="preserve"> </w:t>
      </w:r>
      <w:r w:rsidRPr="00A677EA">
        <w:rPr>
          <w:rFonts w:ascii="GHEA Grapalat" w:hAnsi="GHEA Grapalat" w:cs="Sylfaen"/>
          <w:lang w:val="en-US"/>
        </w:rPr>
        <w:t>դեպքերում</w:t>
      </w:r>
      <w:r w:rsidRPr="00A677EA">
        <w:rPr>
          <w:rFonts w:ascii="GHEA Grapalat" w:hAnsi="GHEA Grapalat" w:cs="Sylfaen"/>
        </w:rPr>
        <w:t xml:space="preserve"> </w:t>
      </w:r>
      <w:r w:rsidRPr="00A677EA">
        <w:rPr>
          <w:rFonts w:ascii="GHEA Grapalat" w:hAnsi="GHEA Grapalat" w:cs="Sylfaen"/>
          <w:lang w:val="en-US"/>
        </w:rPr>
        <w:t>դիտարկվում</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հաշվարկային</w:t>
      </w:r>
      <w:r w:rsidRPr="00A677EA">
        <w:rPr>
          <w:rFonts w:ascii="GHEA Grapalat" w:hAnsi="GHEA Grapalat" w:cs="Sylfaen"/>
        </w:rPr>
        <w:t xml:space="preserve"> </w:t>
      </w:r>
      <w:r w:rsidRPr="00A677EA">
        <w:rPr>
          <w:rFonts w:ascii="GHEA Grapalat" w:hAnsi="GHEA Grapalat" w:cs="Sylfaen"/>
          <w:lang w:val="en-US"/>
        </w:rPr>
        <w:t>իրավիճակ</w:t>
      </w:r>
      <w:r w:rsidRPr="00A677EA">
        <w:rPr>
          <w:rFonts w:ascii="GHEA Grapalat" w:hAnsi="GHEA Grapalat" w:cs="Sylfaen"/>
        </w:rPr>
        <w:t xml:space="preserve">, </w:t>
      </w:r>
      <w:r w:rsidRPr="00A677EA">
        <w:rPr>
          <w:rFonts w:ascii="GHEA Grapalat" w:hAnsi="GHEA Grapalat" w:cs="Sylfaen"/>
          <w:lang w:val="en-US"/>
        </w:rPr>
        <w:t>որտեղ</w:t>
      </w:r>
      <w:r w:rsidRPr="00A677EA">
        <w:rPr>
          <w:rFonts w:ascii="GHEA Grapalat" w:hAnsi="GHEA Grapalat" w:cs="Sylfaen"/>
        </w:rPr>
        <w:t xml:space="preserve"> </w:t>
      </w:r>
      <w:r w:rsidRPr="00A677EA">
        <w:rPr>
          <w:rFonts w:ascii="GHEA Grapalat" w:hAnsi="GHEA Grapalat" w:cs="Sylfaen"/>
          <w:lang w:val="en-US"/>
        </w:rPr>
        <w:t>շարքից</w:t>
      </w:r>
      <w:r w:rsidRPr="00A677EA">
        <w:rPr>
          <w:rFonts w:ascii="GHEA Grapalat" w:hAnsi="GHEA Grapalat" w:cs="Sylfaen"/>
        </w:rPr>
        <w:t xml:space="preserve"> </w:t>
      </w:r>
      <w:r w:rsidRPr="00A677EA">
        <w:rPr>
          <w:rFonts w:ascii="GHEA Grapalat" w:hAnsi="GHEA Grapalat" w:cs="Sylfaen"/>
          <w:lang w:val="en-US"/>
        </w:rPr>
        <w:t>դուրս</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գալիս</w:t>
      </w:r>
      <w:r w:rsidRPr="00A677EA">
        <w:rPr>
          <w:rFonts w:ascii="GHEA Grapalat" w:hAnsi="GHEA Grapalat" w:cs="Sylfaen"/>
        </w:rPr>
        <w:t xml:space="preserve"> </w:t>
      </w:r>
      <w:r w:rsidRPr="00A677EA">
        <w:rPr>
          <w:rFonts w:ascii="GHEA Grapalat" w:hAnsi="GHEA Grapalat" w:cs="Sylfaen"/>
          <w:lang w:val="en-US"/>
        </w:rPr>
        <w:t>հիմքերի</w:t>
      </w:r>
      <w:r w:rsidRPr="00A677EA">
        <w:rPr>
          <w:rFonts w:ascii="GHEA Grapalat" w:hAnsi="GHEA Grapalat" w:cs="Sylfaen"/>
        </w:rPr>
        <w:t xml:space="preserve"> </w:t>
      </w:r>
      <w:r w:rsidRPr="00A677EA">
        <w:rPr>
          <w:rFonts w:ascii="GHEA Grapalat" w:hAnsi="GHEA Grapalat" w:cs="Sylfaen"/>
          <w:lang w:val="en-US"/>
        </w:rPr>
        <w:t>տակ</w:t>
      </w:r>
      <w:r w:rsidRPr="00A677EA">
        <w:rPr>
          <w:rFonts w:ascii="GHEA Grapalat" w:hAnsi="GHEA Grapalat" w:cs="Sylfaen"/>
        </w:rPr>
        <w:t xml:space="preserve"> </w:t>
      </w:r>
      <w:r w:rsidRPr="00A677EA">
        <w:rPr>
          <w:rFonts w:ascii="GHEA Grapalat" w:hAnsi="GHEA Grapalat" w:cs="Sylfaen"/>
          <w:lang w:val="en-US"/>
        </w:rPr>
        <w:t>գտնվող</w:t>
      </w:r>
      <w:r w:rsidRPr="00A677EA">
        <w:rPr>
          <w:rFonts w:ascii="GHEA Grapalat" w:hAnsi="GHEA Grapalat" w:cs="Sylfaen"/>
        </w:rPr>
        <w:t xml:space="preserve"> </w:t>
      </w:r>
      <w:r w:rsidRPr="00A677EA">
        <w:rPr>
          <w:rFonts w:ascii="GHEA Grapalat" w:hAnsi="GHEA Grapalat" w:cs="Sylfaen"/>
          <w:lang w:val="en-US"/>
        </w:rPr>
        <w:t>հիմնատակի</w:t>
      </w:r>
      <w:r w:rsidRPr="00A677EA">
        <w:rPr>
          <w:rFonts w:ascii="GHEA Grapalat" w:hAnsi="GHEA Grapalat" w:cs="Sylfaen"/>
        </w:rPr>
        <w:t xml:space="preserve"> </w:t>
      </w:r>
      <w:r w:rsidRPr="00A677EA">
        <w:rPr>
          <w:rFonts w:ascii="GHEA Grapalat" w:hAnsi="GHEA Grapalat" w:cs="Sylfaen"/>
          <w:lang w:val="en-US"/>
        </w:rPr>
        <w:t>մի</w:t>
      </w:r>
      <w:r w:rsidRPr="00A677EA">
        <w:rPr>
          <w:rFonts w:ascii="GHEA Grapalat" w:hAnsi="GHEA Grapalat" w:cs="Sylfaen"/>
        </w:rPr>
        <w:t xml:space="preserve"> </w:t>
      </w:r>
      <w:r w:rsidRPr="00A677EA">
        <w:rPr>
          <w:rFonts w:ascii="GHEA Grapalat" w:hAnsi="GHEA Grapalat" w:cs="Sylfaen"/>
          <w:lang w:val="en-US"/>
        </w:rPr>
        <w:t>մասը</w:t>
      </w:r>
      <w:r w:rsidRPr="00A677EA">
        <w:rPr>
          <w:rFonts w:ascii="GHEA Grapalat" w:hAnsi="GHEA Grapalat" w:cs="Sylfaen"/>
        </w:rPr>
        <w:t xml:space="preserve"> (օրինակ՝ կարստային փլվածքների առաջացման դեպքում):</w:t>
      </w:r>
      <w:r w:rsidRPr="00A677EA">
        <w:rPr>
          <w:rFonts w:ascii="GHEA Grapalat" w:hAnsi="GHEA Grapalat" w:cs="Sylfaen"/>
        </w:rPr>
        <w:br w:type="page"/>
      </w:r>
    </w:p>
    <w:p w14:paraId="36B23748" w14:textId="77777777" w:rsidR="005D550F" w:rsidRPr="00A677EA" w:rsidRDefault="005D550F" w:rsidP="005D550F">
      <w:pPr>
        <w:shd w:val="clear" w:color="auto" w:fill="FFFFFF"/>
        <w:spacing w:after="120"/>
        <w:ind w:firstLine="567"/>
        <w:jc w:val="both"/>
        <w:rPr>
          <w:rFonts w:ascii="GHEA Grapalat" w:hAnsi="GHEA Grapalat" w:cs="Sylfaen"/>
        </w:rPr>
      </w:pPr>
      <w:r w:rsidRPr="00A677EA">
        <w:rPr>
          <w:rFonts w:ascii="GHEA Grapalat" w:hAnsi="GHEA Grapalat" w:cs="Sylfaen"/>
          <w:b/>
        </w:rPr>
        <w:lastRenderedPageBreak/>
        <w:t>11.</w:t>
      </w:r>
      <w:r w:rsidRPr="00A677EA">
        <w:rPr>
          <w:rFonts w:ascii="Calibri" w:hAnsi="Calibri" w:cs="Sylfaen"/>
          <w:lang w:val="en-US"/>
        </w:rPr>
        <w:t> </w:t>
      </w:r>
      <w:r w:rsidRPr="00A677EA">
        <w:rPr>
          <w:rFonts w:ascii="GHEA Grapalat" w:hAnsi="GHEA Grapalat" w:cs="Sylfaen"/>
          <w:lang w:val="en-US"/>
        </w:rPr>
        <w:t>Կայունության</w:t>
      </w:r>
      <w:r w:rsidRPr="00A677EA">
        <w:rPr>
          <w:rFonts w:ascii="GHEA Grapalat" w:hAnsi="GHEA Grapalat" w:cs="Sylfaen"/>
        </w:rPr>
        <w:t xml:space="preserve"> </w:t>
      </w:r>
      <w:r w:rsidRPr="00A677EA">
        <w:rPr>
          <w:rFonts w:ascii="GHEA Grapalat" w:hAnsi="GHEA Grapalat" w:cs="Sylfaen"/>
          <w:lang w:val="en-US"/>
        </w:rPr>
        <w:t>հաշվարկ</w:t>
      </w:r>
      <w:r w:rsidRPr="00A677EA">
        <w:rPr>
          <w:rFonts w:ascii="GHEA Grapalat" w:hAnsi="GHEA Grapalat" w:cs="Sylfaen"/>
        </w:rPr>
        <w:t xml:space="preserve">ը, </w:t>
      </w:r>
      <w:r w:rsidRPr="00A677EA">
        <w:rPr>
          <w:rFonts w:ascii="GHEA Grapalat" w:hAnsi="GHEA Grapalat" w:cs="Sylfaen"/>
          <w:lang w:val="en-US"/>
        </w:rPr>
        <w:t>ընդդեմ</w:t>
      </w:r>
      <w:r w:rsidRPr="00A677EA">
        <w:rPr>
          <w:rFonts w:ascii="GHEA Grapalat" w:hAnsi="GHEA Grapalat" w:cs="Sylfaen"/>
        </w:rPr>
        <w:t xml:space="preserve"> </w:t>
      </w:r>
      <w:r w:rsidRPr="00A677EA">
        <w:rPr>
          <w:rFonts w:ascii="GHEA Grapalat" w:hAnsi="GHEA Grapalat" w:cs="Sylfaen"/>
          <w:lang w:val="en-US"/>
        </w:rPr>
        <w:t>զարգացող</w:t>
      </w:r>
      <w:r w:rsidRPr="00A677EA">
        <w:rPr>
          <w:rFonts w:ascii="GHEA Grapalat" w:hAnsi="GHEA Grapalat" w:cs="Sylfaen"/>
        </w:rPr>
        <w:t xml:space="preserve"> </w:t>
      </w:r>
      <w:r w:rsidRPr="00A677EA">
        <w:rPr>
          <w:rFonts w:ascii="GHEA Grapalat" w:hAnsi="GHEA Grapalat" w:cs="Sylfaen"/>
          <w:lang w:val="en-US"/>
        </w:rPr>
        <w:t>քայքայման</w:t>
      </w:r>
      <w:r w:rsidRPr="00A677EA">
        <w:rPr>
          <w:rFonts w:ascii="GHEA Grapalat" w:hAnsi="GHEA Grapalat" w:cs="Sylfaen"/>
        </w:rPr>
        <w:t>, անհրաժեշտ է իրականացնել նորմատիվ ուղղաձիգ բեռնվածքների ազդեցության դեպքում բետոնի և ամրանի դիմադրության նորմատիվ արժեքներով:</w:t>
      </w:r>
    </w:p>
    <w:p w14:paraId="6DFFA630" w14:textId="77777777" w:rsidR="005D550F" w:rsidRPr="00A677EA" w:rsidRDefault="005D550F" w:rsidP="005D550F">
      <w:pPr>
        <w:shd w:val="clear" w:color="auto" w:fill="FFFFFF"/>
        <w:spacing w:after="120"/>
        <w:ind w:firstLine="567"/>
        <w:jc w:val="both"/>
        <w:rPr>
          <w:rFonts w:ascii="GHEA Grapalat" w:hAnsi="GHEA Grapalat" w:cs="Sylfaen"/>
        </w:rPr>
      </w:pPr>
      <w:r w:rsidRPr="00A677EA">
        <w:rPr>
          <w:rFonts w:ascii="GHEA Grapalat" w:hAnsi="GHEA Grapalat" w:cs="Sylfaen"/>
          <w:b/>
        </w:rPr>
        <w:t>12.</w:t>
      </w:r>
      <w:r w:rsidRPr="00A677EA">
        <w:rPr>
          <w:rFonts w:ascii="Calibri" w:hAnsi="Calibri" w:cs="Sylfaen"/>
          <w:lang w:val="en-US"/>
        </w:rPr>
        <w:t> </w:t>
      </w:r>
      <w:r w:rsidRPr="00A677EA">
        <w:rPr>
          <w:rFonts w:ascii="GHEA Grapalat" w:hAnsi="GHEA Grapalat" w:cs="Sylfaen"/>
        </w:rPr>
        <w:t xml:space="preserve">Կրողունակության և հիմնատակի դեֆորմացիաների գնահատումն անհրաժեշտ է իրականացնել համաձայն համապատասխան նորմատիվ փաստաթղթերի, հիմնատակի վրա շենքի կոնստրուկտիվ համակարգի հաշվարկի </w:t>
      </w:r>
      <w:r w:rsidR="000C0121" w:rsidRPr="00A677EA">
        <w:rPr>
          <w:rFonts w:ascii="GHEA Grapalat" w:hAnsi="GHEA Grapalat" w:cs="Sylfaen"/>
          <w:lang w:val="en-US"/>
        </w:rPr>
        <w:t>դեպքում</w:t>
      </w:r>
      <w:r w:rsidRPr="00A677EA">
        <w:rPr>
          <w:rFonts w:ascii="GHEA Grapalat" w:hAnsi="GHEA Grapalat" w:cs="Sylfaen"/>
        </w:rPr>
        <w:t xml:space="preserve"> սահմանված ճիգերի ազդեցության դեպքում:</w:t>
      </w:r>
    </w:p>
    <w:p w14:paraId="039761E6" w14:textId="77777777" w:rsidR="005D550F" w:rsidRPr="00A677EA" w:rsidRDefault="005D550F" w:rsidP="005D550F">
      <w:pPr>
        <w:shd w:val="clear" w:color="auto" w:fill="FFFFFF"/>
        <w:spacing w:after="120"/>
        <w:ind w:firstLine="567"/>
        <w:jc w:val="center"/>
        <w:rPr>
          <w:rFonts w:ascii="GHEA Grapalat" w:hAnsi="GHEA Grapalat" w:cs="Sylfaen"/>
          <w:b/>
        </w:rPr>
      </w:pPr>
      <w:r w:rsidRPr="00A677EA">
        <w:rPr>
          <w:rFonts w:ascii="GHEA Grapalat" w:hAnsi="GHEA Grapalat" w:cs="Sylfaen"/>
          <w:b/>
        </w:rPr>
        <w:t>Հաշվարկի մեթոդները.</w:t>
      </w:r>
    </w:p>
    <w:p w14:paraId="61935BBE" w14:textId="77777777" w:rsidR="005D550F" w:rsidRPr="00A677EA" w:rsidRDefault="005D550F" w:rsidP="005D550F">
      <w:pPr>
        <w:shd w:val="clear" w:color="auto" w:fill="FFFFFF"/>
        <w:spacing w:after="120"/>
        <w:ind w:firstLine="567"/>
        <w:jc w:val="both"/>
        <w:rPr>
          <w:rFonts w:ascii="GHEA Grapalat" w:hAnsi="GHEA Grapalat" w:cs="Sylfaen"/>
        </w:rPr>
      </w:pPr>
      <w:r w:rsidRPr="00A677EA">
        <w:rPr>
          <w:rFonts w:ascii="GHEA Grapalat" w:hAnsi="GHEA Grapalat" w:cs="Sylfaen"/>
          <w:b/>
        </w:rPr>
        <w:t>13.</w:t>
      </w:r>
      <w:r w:rsidRPr="00A677EA">
        <w:rPr>
          <w:rFonts w:ascii="GHEA Grapalat" w:hAnsi="GHEA Grapalat" w:cs="Sylfaen"/>
          <w:lang w:val="en-US"/>
        </w:rPr>
        <w:t> </w:t>
      </w:r>
      <w:r w:rsidRPr="00A677EA">
        <w:rPr>
          <w:rFonts w:ascii="GHEA Grapalat" w:hAnsi="GHEA Grapalat" w:cs="Sylfaen"/>
        </w:rPr>
        <w:t xml:space="preserve">Կոնստրուկտիվ համակարգերի հաշվարկն իրականացվում է շինարարական մեխանիկայի մեթոդներով: Ընդ որում, ընդհանուր դեպքում </w:t>
      </w:r>
      <w:r w:rsidR="00830732" w:rsidRPr="00A677EA">
        <w:rPr>
          <w:rFonts w:ascii="GHEA Grapalat" w:hAnsi="GHEA Grapalat" w:cs="Sylfaen"/>
          <w:lang w:val="en-US"/>
        </w:rPr>
        <w:t>առաջարկվում</w:t>
      </w:r>
      <w:r w:rsidR="00830732" w:rsidRPr="00A677EA">
        <w:rPr>
          <w:rFonts w:ascii="GHEA Grapalat" w:hAnsi="GHEA Grapalat" w:cs="Sylfaen"/>
        </w:rPr>
        <w:t xml:space="preserve"> </w:t>
      </w:r>
      <w:r w:rsidR="00830732" w:rsidRPr="00A677EA">
        <w:rPr>
          <w:rFonts w:ascii="GHEA Grapalat" w:hAnsi="GHEA Grapalat" w:cs="Sylfaen"/>
          <w:lang w:val="en-US"/>
        </w:rPr>
        <w:t>է</w:t>
      </w:r>
      <w:r w:rsidRPr="00A677EA">
        <w:rPr>
          <w:rFonts w:ascii="GHEA Grapalat" w:hAnsi="GHEA Grapalat" w:cs="Sylfaen"/>
        </w:rPr>
        <w:t xml:space="preserve"> օգտագործել վերջավոր տարրերի մեթոդը:</w:t>
      </w:r>
    </w:p>
    <w:p w14:paraId="6D3361C9" w14:textId="77777777" w:rsidR="005D550F" w:rsidRPr="00A677EA" w:rsidRDefault="005D550F" w:rsidP="005D550F">
      <w:pPr>
        <w:shd w:val="clear" w:color="auto" w:fill="FFFFFF"/>
        <w:spacing w:after="120"/>
        <w:ind w:firstLine="567"/>
        <w:jc w:val="both"/>
        <w:rPr>
          <w:rFonts w:ascii="GHEA Grapalat" w:hAnsi="GHEA Grapalat" w:cs="Sylfaen"/>
        </w:rPr>
      </w:pPr>
      <w:r w:rsidRPr="00A677EA">
        <w:rPr>
          <w:rFonts w:ascii="GHEA Grapalat" w:hAnsi="GHEA Grapalat" w:cs="Sylfaen"/>
          <w:b/>
        </w:rPr>
        <w:t>14.</w:t>
      </w:r>
      <w:r w:rsidRPr="00A677EA">
        <w:rPr>
          <w:rFonts w:ascii="Calibri" w:hAnsi="Calibri" w:cs="Sylfaen"/>
          <w:lang w:val="en-US"/>
        </w:rPr>
        <w:t> </w:t>
      </w:r>
      <w:r w:rsidRPr="00A677EA">
        <w:rPr>
          <w:rFonts w:ascii="GHEA Grapalat" w:hAnsi="GHEA Grapalat" w:cs="Sylfaen"/>
        </w:rPr>
        <w:t>Ծածկերի կրողունակության գնահատման համար թույլատրվում է օգտագործել հաշվարկը՝ ըստ սահմանային հավասարակշռության մեթոդի:</w:t>
      </w:r>
    </w:p>
    <w:p w14:paraId="673B4D16" w14:textId="77777777" w:rsidR="005D550F" w:rsidRPr="00A677EA" w:rsidRDefault="005D550F" w:rsidP="005D550F">
      <w:pPr>
        <w:shd w:val="clear" w:color="auto" w:fill="FFFFFF"/>
        <w:spacing w:after="120"/>
        <w:ind w:firstLine="567"/>
        <w:jc w:val="both"/>
        <w:rPr>
          <w:rFonts w:ascii="GHEA Grapalat" w:hAnsi="GHEA Grapalat" w:cs="Sylfaen"/>
        </w:rPr>
      </w:pPr>
      <w:r w:rsidRPr="00A677EA">
        <w:rPr>
          <w:rFonts w:ascii="GHEA Grapalat" w:hAnsi="GHEA Grapalat" w:cs="Sylfaen"/>
          <w:b/>
        </w:rPr>
        <w:t>15.</w:t>
      </w:r>
      <w:r w:rsidRPr="00A677EA">
        <w:rPr>
          <w:rFonts w:ascii="Calibri" w:hAnsi="Calibri" w:cs="Sylfaen"/>
          <w:lang w:val="en-US"/>
        </w:rPr>
        <w:t> </w:t>
      </w:r>
      <w:r w:rsidRPr="00A677EA">
        <w:rPr>
          <w:rFonts w:ascii="GHEA Grapalat" w:hAnsi="GHEA Grapalat" w:cs="Sylfaen"/>
        </w:rPr>
        <w:t>Վերջավոր տարրերի մեթոդով կոնստրուկտիվ համակարգի հաշվարկն իրականացվում է ինչպես տարածական ստատիկորեն անորոշելի համակարգինը:</w:t>
      </w:r>
    </w:p>
    <w:p w14:paraId="69092293" w14:textId="77777777" w:rsidR="005D550F" w:rsidRPr="00A677EA" w:rsidRDefault="005D550F" w:rsidP="005D550F">
      <w:pPr>
        <w:shd w:val="clear" w:color="auto" w:fill="FFFFFF"/>
        <w:spacing w:after="120"/>
        <w:ind w:firstLine="567"/>
        <w:jc w:val="both"/>
        <w:rPr>
          <w:rFonts w:ascii="GHEA Grapalat" w:hAnsi="GHEA Grapalat" w:cs="Sylfaen"/>
        </w:rPr>
      </w:pPr>
      <w:r w:rsidRPr="00A677EA">
        <w:rPr>
          <w:rFonts w:ascii="GHEA Grapalat" w:hAnsi="GHEA Grapalat" w:cs="Sylfaen"/>
          <w:b/>
        </w:rPr>
        <w:t>16.</w:t>
      </w:r>
      <w:r w:rsidRPr="00A677EA">
        <w:rPr>
          <w:rFonts w:ascii="Calibri" w:hAnsi="Calibri" w:cs="Sylfaen"/>
          <w:lang w:val="en-US"/>
        </w:rPr>
        <w:t> </w:t>
      </w:r>
      <w:r w:rsidRPr="00A677EA">
        <w:rPr>
          <w:rFonts w:ascii="GHEA Grapalat" w:hAnsi="GHEA Grapalat" w:cs="Sylfaen"/>
          <w:lang w:val="en-US"/>
        </w:rPr>
        <w:t>Կ</w:t>
      </w:r>
      <w:r w:rsidRPr="00A677EA">
        <w:rPr>
          <w:rFonts w:ascii="GHEA Grapalat" w:hAnsi="GHEA Grapalat" w:cs="Sylfaen"/>
        </w:rPr>
        <w:t>ոնստրուկտիվ համակարգ</w:t>
      </w:r>
      <w:r w:rsidRPr="00A677EA">
        <w:rPr>
          <w:rFonts w:ascii="GHEA Grapalat" w:hAnsi="GHEA Grapalat" w:cs="Sylfaen"/>
          <w:lang w:val="en-US"/>
        </w:rPr>
        <w:t>եր</w:t>
      </w:r>
      <w:r w:rsidRPr="00A677EA">
        <w:rPr>
          <w:rFonts w:ascii="GHEA Grapalat" w:hAnsi="GHEA Grapalat" w:cs="Sylfaen"/>
        </w:rPr>
        <w:t>ի մոդելավո</w:t>
      </w:r>
      <w:r w:rsidRPr="00A677EA">
        <w:rPr>
          <w:rFonts w:ascii="GHEA Grapalat" w:hAnsi="GHEA Grapalat" w:cs="Sylfaen"/>
          <w:lang w:val="en-US"/>
        </w:rPr>
        <w:t>ր</w:t>
      </w:r>
      <w:r w:rsidRPr="00A677EA">
        <w:rPr>
          <w:rFonts w:ascii="GHEA Grapalat" w:hAnsi="GHEA Grapalat" w:cs="Sylfaen"/>
        </w:rPr>
        <w:t>ումն իրականացվում է թաղանթային, ձողային և (</w:t>
      </w:r>
      <w:r w:rsidRPr="00A677EA">
        <w:rPr>
          <w:rFonts w:ascii="GHEA Grapalat" w:hAnsi="GHEA Grapalat" w:cs="Sylfaen"/>
          <w:lang w:val="en-US"/>
        </w:rPr>
        <w:t>եթե</w:t>
      </w:r>
      <w:r w:rsidRPr="00A677EA">
        <w:rPr>
          <w:rFonts w:ascii="GHEA Grapalat" w:hAnsi="GHEA Grapalat" w:cs="Sylfaen"/>
        </w:rPr>
        <w:t xml:space="preserve"> </w:t>
      </w:r>
      <w:r w:rsidRPr="00A677EA">
        <w:rPr>
          <w:rFonts w:ascii="GHEA Grapalat" w:hAnsi="GHEA Grapalat" w:cs="Sylfaen"/>
          <w:lang w:val="en-US"/>
        </w:rPr>
        <w:t>դա</w:t>
      </w:r>
      <w:r w:rsidRPr="00A677EA">
        <w:rPr>
          <w:rFonts w:ascii="GHEA Grapalat" w:hAnsi="GHEA Grapalat" w:cs="Sylfaen"/>
        </w:rPr>
        <w:t xml:space="preserve"> </w:t>
      </w:r>
      <w:r w:rsidRPr="00A677EA">
        <w:rPr>
          <w:rFonts w:ascii="GHEA Grapalat" w:hAnsi="GHEA Grapalat" w:cs="Sylfaen"/>
          <w:lang w:val="en-US"/>
        </w:rPr>
        <w:t>անհրաժեշտ</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տարածական</w:t>
      </w:r>
      <w:r w:rsidRPr="00A677EA">
        <w:rPr>
          <w:rFonts w:ascii="GHEA Grapalat" w:hAnsi="GHEA Grapalat" w:cs="Sylfaen"/>
        </w:rPr>
        <w:t xml:space="preserve"> </w:t>
      </w:r>
      <w:r w:rsidRPr="00A677EA">
        <w:rPr>
          <w:rFonts w:ascii="GHEA Grapalat" w:hAnsi="GHEA Grapalat" w:cs="Sylfaen"/>
          <w:lang w:val="en-US"/>
        </w:rPr>
        <w:t>վերջավոր</w:t>
      </w:r>
      <w:r w:rsidRPr="00A677EA">
        <w:rPr>
          <w:rFonts w:ascii="GHEA Grapalat" w:hAnsi="GHEA Grapalat" w:cs="Sylfaen"/>
        </w:rPr>
        <w:t xml:space="preserve"> </w:t>
      </w:r>
      <w:r w:rsidRPr="00A677EA">
        <w:rPr>
          <w:rFonts w:ascii="GHEA Grapalat" w:hAnsi="GHEA Grapalat" w:cs="Sylfaen"/>
          <w:lang w:val="en-US"/>
        </w:rPr>
        <w:t>տարրերի</w:t>
      </w:r>
      <w:r w:rsidRPr="00A677EA">
        <w:rPr>
          <w:rFonts w:ascii="GHEA Grapalat" w:hAnsi="GHEA Grapalat" w:cs="Sylfaen"/>
        </w:rPr>
        <w:t xml:space="preserve"> կիրառ</w:t>
      </w:r>
      <w:r w:rsidRPr="00A677EA">
        <w:rPr>
          <w:rFonts w:ascii="GHEA Grapalat" w:hAnsi="GHEA Grapalat" w:cs="Sylfaen"/>
          <w:lang w:val="en-US"/>
        </w:rPr>
        <w:t>մամբ</w:t>
      </w:r>
      <w:r w:rsidRPr="00A677EA">
        <w:rPr>
          <w:rFonts w:ascii="GHEA Grapalat" w:hAnsi="GHEA Grapalat" w:cs="Sylfaen"/>
        </w:rPr>
        <w:t>:</w:t>
      </w:r>
    </w:p>
    <w:p w14:paraId="1E805C96" w14:textId="77777777" w:rsidR="005D550F" w:rsidRPr="00A677EA" w:rsidRDefault="005D550F" w:rsidP="005D550F">
      <w:pPr>
        <w:shd w:val="clear" w:color="auto" w:fill="FFFFFF"/>
        <w:spacing w:after="120"/>
        <w:ind w:firstLine="567"/>
        <w:jc w:val="both"/>
        <w:rPr>
          <w:rFonts w:ascii="GHEA Grapalat" w:hAnsi="GHEA Grapalat" w:cs="Sylfaen"/>
        </w:rPr>
      </w:pPr>
      <w:r w:rsidRPr="00A677EA">
        <w:rPr>
          <w:rFonts w:ascii="GHEA Grapalat" w:hAnsi="GHEA Grapalat" w:cs="Sylfaen"/>
          <w:b/>
        </w:rPr>
        <w:t>17.</w:t>
      </w:r>
      <w:r w:rsidRPr="00A677EA">
        <w:rPr>
          <w:rFonts w:ascii="Calibri" w:hAnsi="Calibri" w:cs="Sylfaen"/>
          <w:lang w:val="en-US"/>
        </w:rPr>
        <w:t> </w:t>
      </w:r>
      <w:r w:rsidRPr="00A677EA">
        <w:rPr>
          <w:rFonts w:ascii="GHEA Grapalat" w:hAnsi="GHEA Grapalat" w:cs="Sylfaen"/>
          <w:lang w:val="en-US"/>
        </w:rPr>
        <w:t>Կոնստրուկտիվ</w:t>
      </w:r>
      <w:r w:rsidRPr="00A677EA">
        <w:rPr>
          <w:rFonts w:ascii="GHEA Grapalat" w:hAnsi="GHEA Grapalat" w:cs="Sylfaen"/>
        </w:rPr>
        <w:t xml:space="preserve"> </w:t>
      </w:r>
      <w:r w:rsidRPr="00A677EA">
        <w:rPr>
          <w:rFonts w:ascii="GHEA Grapalat" w:hAnsi="GHEA Grapalat" w:cs="Sylfaen"/>
          <w:lang w:val="en-US"/>
        </w:rPr>
        <w:t>համակարգի</w:t>
      </w:r>
      <w:r w:rsidRPr="00A677EA">
        <w:rPr>
          <w:rFonts w:ascii="GHEA Grapalat" w:hAnsi="GHEA Grapalat" w:cs="Sylfaen"/>
        </w:rPr>
        <w:t xml:space="preserve"> </w:t>
      </w:r>
      <w:r w:rsidRPr="00A677EA">
        <w:rPr>
          <w:rFonts w:ascii="GHEA Grapalat" w:hAnsi="GHEA Grapalat" w:cs="Sylfaen"/>
          <w:lang w:val="en-US"/>
        </w:rPr>
        <w:t>տարածական</w:t>
      </w:r>
      <w:r w:rsidRPr="00A677EA">
        <w:rPr>
          <w:rFonts w:ascii="GHEA Grapalat" w:hAnsi="GHEA Grapalat" w:cs="Sylfaen"/>
        </w:rPr>
        <w:t xml:space="preserve"> </w:t>
      </w:r>
      <w:r w:rsidRPr="00A677EA">
        <w:rPr>
          <w:rFonts w:ascii="GHEA Grapalat" w:hAnsi="GHEA Grapalat" w:cs="Sylfaen"/>
          <w:lang w:val="en-US"/>
        </w:rPr>
        <w:t>մոդելի</w:t>
      </w:r>
      <w:r w:rsidRPr="00A677EA">
        <w:rPr>
          <w:rFonts w:ascii="GHEA Grapalat" w:hAnsi="GHEA Grapalat" w:cs="Sylfaen"/>
        </w:rPr>
        <w:t xml:space="preserve"> </w:t>
      </w:r>
      <w:r w:rsidRPr="00A677EA">
        <w:rPr>
          <w:rFonts w:ascii="GHEA Grapalat" w:hAnsi="GHEA Grapalat" w:cs="Sylfaen"/>
          <w:lang w:val="en-US"/>
        </w:rPr>
        <w:t>ստեղծման</w:t>
      </w:r>
      <w:r w:rsidRPr="00A677EA">
        <w:rPr>
          <w:rFonts w:ascii="GHEA Grapalat" w:hAnsi="GHEA Grapalat" w:cs="Sylfaen"/>
        </w:rPr>
        <w:t xml:space="preserve"> </w:t>
      </w:r>
      <w:r w:rsidRPr="00A677EA">
        <w:rPr>
          <w:rFonts w:ascii="GHEA Grapalat" w:hAnsi="GHEA Grapalat" w:cs="Sylfaen"/>
          <w:lang w:val="en-US"/>
        </w:rPr>
        <w:t>ժամանակ</w:t>
      </w:r>
      <w:r w:rsidRPr="00A677EA">
        <w:rPr>
          <w:rFonts w:ascii="GHEA Grapalat" w:hAnsi="GHEA Grapalat" w:cs="Sylfaen"/>
        </w:rPr>
        <w:t xml:space="preserve"> </w:t>
      </w:r>
      <w:r w:rsidRPr="00A677EA">
        <w:rPr>
          <w:rFonts w:ascii="GHEA Grapalat" w:hAnsi="GHEA Grapalat" w:cs="Sylfaen"/>
          <w:lang w:val="en-US"/>
        </w:rPr>
        <w:t>անհրաժեշտ</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հաշվի</w:t>
      </w:r>
      <w:r w:rsidRPr="00A677EA">
        <w:rPr>
          <w:rFonts w:ascii="GHEA Grapalat" w:hAnsi="GHEA Grapalat" w:cs="Sylfaen"/>
        </w:rPr>
        <w:t xml:space="preserve"> </w:t>
      </w:r>
      <w:r w:rsidRPr="00A677EA">
        <w:rPr>
          <w:rFonts w:ascii="GHEA Grapalat" w:hAnsi="GHEA Grapalat" w:cs="Sylfaen"/>
          <w:lang w:val="en-US"/>
        </w:rPr>
        <w:t>առնել</w:t>
      </w:r>
      <w:r w:rsidRPr="00A677EA">
        <w:rPr>
          <w:rFonts w:ascii="GHEA Grapalat" w:hAnsi="GHEA Grapalat" w:cs="Sylfaen"/>
        </w:rPr>
        <w:t xml:space="preserve"> </w:t>
      </w:r>
      <w:r w:rsidRPr="00A677EA">
        <w:rPr>
          <w:rFonts w:ascii="GHEA Grapalat" w:hAnsi="GHEA Grapalat" w:cs="Sylfaen"/>
          <w:lang w:val="en-US"/>
        </w:rPr>
        <w:t>ձողային</w:t>
      </w:r>
      <w:r w:rsidRPr="00A677EA">
        <w:rPr>
          <w:rFonts w:ascii="GHEA Grapalat" w:hAnsi="GHEA Grapalat" w:cs="Sylfaen"/>
        </w:rPr>
        <w:t xml:space="preserve">, </w:t>
      </w:r>
      <w:r w:rsidRPr="00A677EA">
        <w:rPr>
          <w:rFonts w:ascii="GHEA Grapalat" w:hAnsi="GHEA Grapalat" w:cs="Sylfaen"/>
          <w:lang w:val="en-US"/>
        </w:rPr>
        <w:t>թաղանթային</w:t>
      </w:r>
      <w:r w:rsidRPr="00A677EA">
        <w:rPr>
          <w:rFonts w:ascii="GHEA Grapalat" w:hAnsi="GHEA Grapalat" w:cs="Sylfaen"/>
        </w:rPr>
        <w:t xml:space="preserve"> </w:t>
      </w:r>
      <w:r w:rsidRPr="00A677EA">
        <w:rPr>
          <w:rFonts w:ascii="GHEA Grapalat" w:hAnsi="GHEA Grapalat" w:cs="Sylfaen"/>
          <w:lang w:val="en-US"/>
        </w:rPr>
        <w:t>և</w:t>
      </w:r>
      <w:r w:rsidRPr="00A677EA">
        <w:rPr>
          <w:rFonts w:ascii="GHEA Grapalat" w:hAnsi="GHEA Grapalat" w:cs="Sylfaen"/>
        </w:rPr>
        <w:t xml:space="preserve"> </w:t>
      </w:r>
      <w:r w:rsidRPr="00A677EA">
        <w:rPr>
          <w:rFonts w:ascii="GHEA Grapalat" w:hAnsi="GHEA Grapalat" w:cs="Sylfaen"/>
          <w:lang w:val="en-US"/>
        </w:rPr>
        <w:t>տարածական</w:t>
      </w:r>
      <w:r w:rsidRPr="00A677EA">
        <w:rPr>
          <w:rFonts w:ascii="GHEA Grapalat" w:hAnsi="GHEA Grapalat" w:cs="Sylfaen"/>
        </w:rPr>
        <w:t xml:space="preserve"> </w:t>
      </w:r>
      <w:r w:rsidRPr="00A677EA">
        <w:rPr>
          <w:rFonts w:ascii="GHEA Grapalat" w:hAnsi="GHEA Grapalat" w:cs="Sylfaen"/>
          <w:lang w:val="en-US"/>
        </w:rPr>
        <w:t>վերջավոր</w:t>
      </w:r>
      <w:r w:rsidRPr="00A677EA">
        <w:rPr>
          <w:rFonts w:ascii="GHEA Grapalat" w:hAnsi="GHEA Grapalat" w:cs="Sylfaen"/>
        </w:rPr>
        <w:t xml:space="preserve"> </w:t>
      </w:r>
      <w:r w:rsidRPr="00A677EA">
        <w:rPr>
          <w:rFonts w:ascii="GHEA Grapalat" w:hAnsi="GHEA Grapalat" w:cs="Sylfaen"/>
          <w:lang w:val="en-US"/>
        </w:rPr>
        <w:t>տարրերի</w:t>
      </w:r>
      <w:r w:rsidRPr="00A677EA">
        <w:rPr>
          <w:rFonts w:ascii="GHEA Grapalat" w:hAnsi="GHEA Grapalat" w:cs="Sylfaen"/>
        </w:rPr>
        <w:t xml:space="preserve"> </w:t>
      </w:r>
      <w:r w:rsidRPr="00A677EA">
        <w:rPr>
          <w:rFonts w:ascii="GHEA Grapalat" w:hAnsi="GHEA Grapalat" w:cs="Sylfaen"/>
          <w:lang w:val="en-US"/>
        </w:rPr>
        <w:t>համատեղ</w:t>
      </w:r>
      <w:r w:rsidRPr="00A677EA">
        <w:rPr>
          <w:rFonts w:ascii="GHEA Grapalat" w:hAnsi="GHEA Grapalat" w:cs="Sylfaen"/>
        </w:rPr>
        <w:t xml:space="preserve"> </w:t>
      </w:r>
      <w:r w:rsidRPr="00A677EA">
        <w:rPr>
          <w:rFonts w:ascii="GHEA Grapalat" w:hAnsi="GHEA Grapalat" w:cs="Sylfaen"/>
          <w:lang w:val="en-US"/>
        </w:rPr>
        <w:t>աշխատանքի</w:t>
      </w:r>
      <w:r w:rsidRPr="00A677EA">
        <w:rPr>
          <w:rFonts w:ascii="GHEA Grapalat" w:hAnsi="GHEA Grapalat" w:cs="Sylfaen"/>
        </w:rPr>
        <w:t xml:space="preserve"> </w:t>
      </w:r>
      <w:r w:rsidRPr="00A677EA">
        <w:rPr>
          <w:rFonts w:ascii="GHEA Grapalat" w:hAnsi="GHEA Grapalat" w:cs="Sylfaen"/>
          <w:lang w:val="en-US"/>
        </w:rPr>
        <w:t>բնույթ</w:t>
      </w:r>
      <w:r w:rsidRPr="00A677EA">
        <w:rPr>
          <w:rFonts w:ascii="GHEA Grapalat" w:hAnsi="GHEA Grapalat" w:cs="Sylfaen"/>
        </w:rPr>
        <w:t xml:space="preserve">ը, </w:t>
      </w:r>
      <w:r w:rsidRPr="00A677EA">
        <w:rPr>
          <w:rFonts w:ascii="GHEA Grapalat" w:hAnsi="GHEA Grapalat" w:cs="Sylfaen"/>
          <w:lang w:val="en-US"/>
        </w:rPr>
        <w:t>որ</w:t>
      </w:r>
      <w:r w:rsidRPr="00A677EA">
        <w:rPr>
          <w:rFonts w:ascii="GHEA Grapalat" w:hAnsi="GHEA Grapalat" w:cs="Sylfaen"/>
        </w:rPr>
        <w:t xml:space="preserve">ը </w:t>
      </w:r>
      <w:r w:rsidRPr="00A677EA">
        <w:rPr>
          <w:rFonts w:ascii="GHEA Grapalat" w:hAnsi="GHEA Grapalat" w:cs="Sylfaen"/>
          <w:lang w:val="en-US"/>
        </w:rPr>
        <w:t>յուրաքանչյուր</w:t>
      </w:r>
      <w:r w:rsidRPr="00A677EA">
        <w:rPr>
          <w:rFonts w:ascii="GHEA Grapalat" w:hAnsi="GHEA Grapalat" w:cs="Sylfaen"/>
        </w:rPr>
        <w:t xml:space="preserve"> </w:t>
      </w:r>
      <w:r w:rsidRPr="00A677EA">
        <w:rPr>
          <w:rFonts w:ascii="GHEA Grapalat" w:hAnsi="GHEA Grapalat" w:cs="Sylfaen"/>
          <w:lang w:val="en-US"/>
        </w:rPr>
        <w:t>նշված</w:t>
      </w:r>
      <w:r w:rsidRPr="00A677EA">
        <w:rPr>
          <w:rFonts w:ascii="GHEA Grapalat" w:hAnsi="GHEA Grapalat" w:cs="Sylfaen"/>
        </w:rPr>
        <w:t xml:space="preserve"> </w:t>
      </w:r>
      <w:r w:rsidRPr="00A677EA">
        <w:rPr>
          <w:rFonts w:ascii="GHEA Grapalat" w:hAnsi="GHEA Grapalat" w:cs="Sylfaen"/>
          <w:lang w:val="en-US"/>
        </w:rPr>
        <w:t>տարրի</w:t>
      </w:r>
      <w:r w:rsidRPr="00A677EA">
        <w:rPr>
          <w:rFonts w:ascii="GHEA Grapalat" w:hAnsi="GHEA Grapalat" w:cs="Sylfaen"/>
        </w:rPr>
        <w:t xml:space="preserve"> </w:t>
      </w:r>
      <w:r w:rsidRPr="00A677EA">
        <w:rPr>
          <w:rFonts w:ascii="GHEA Grapalat" w:hAnsi="GHEA Grapalat" w:cs="Sylfaen"/>
          <w:lang w:val="en-US"/>
        </w:rPr>
        <w:t>համար</w:t>
      </w:r>
      <w:r w:rsidRPr="00A677EA">
        <w:rPr>
          <w:rFonts w:ascii="GHEA Grapalat" w:hAnsi="GHEA Grapalat" w:cs="Sylfaen"/>
        </w:rPr>
        <w:t xml:space="preserve"> </w:t>
      </w:r>
      <w:r w:rsidRPr="00A677EA">
        <w:rPr>
          <w:rFonts w:ascii="GHEA Grapalat" w:hAnsi="GHEA Grapalat" w:cs="Sylfaen"/>
          <w:lang w:val="en-US"/>
        </w:rPr>
        <w:t>կապված</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տարբեր</w:t>
      </w:r>
      <w:r w:rsidRPr="00A677EA">
        <w:rPr>
          <w:rFonts w:ascii="GHEA Grapalat" w:hAnsi="GHEA Grapalat" w:cs="Sylfaen"/>
        </w:rPr>
        <w:t xml:space="preserve"> </w:t>
      </w:r>
      <w:r w:rsidRPr="00A677EA">
        <w:rPr>
          <w:rFonts w:ascii="GHEA Grapalat" w:hAnsi="GHEA Grapalat" w:cs="Sylfaen"/>
          <w:lang w:val="en-US"/>
        </w:rPr>
        <w:t>քանակով</w:t>
      </w:r>
      <w:r w:rsidRPr="00A677EA">
        <w:rPr>
          <w:rFonts w:ascii="GHEA Grapalat" w:hAnsi="GHEA Grapalat" w:cs="Sylfaen"/>
        </w:rPr>
        <w:t xml:space="preserve"> </w:t>
      </w:r>
      <w:r w:rsidRPr="00A677EA">
        <w:rPr>
          <w:rFonts w:ascii="GHEA Grapalat" w:hAnsi="GHEA Grapalat" w:cs="Sylfaen"/>
          <w:lang w:val="en-US"/>
        </w:rPr>
        <w:t>ազատության</w:t>
      </w:r>
      <w:r w:rsidRPr="00A677EA">
        <w:rPr>
          <w:rFonts w:ascii="GHEA Grapalat" w:hAnsi="GHEA Grapalat" w:cs="Sylfaen"/>
        </w:rPr>
        <w:t xml:space="preserve"> </w:t>
      </w:r>
      <w:r w:rsidRPr="00A677EA">
        <w:rPr>
          <w:rFonts w:ascii="GHEA Grapalat" w:hAnsi="GHEA Grapalat" w:cs="Sylfaen"/>
          <w:lang w:val="en-US"/>
        </w:rPr>
        <w:t>աստիճանների</w:t>
      </w:r>
      <w:r w:rsidRPr="00A677EA">
        <w:rPr>
          <w:rFonts w:ascii="GHEA Grapalat" w:hAnsi="GHEA Grapalat" w:cs="Sylfaen"/>
        </w:rPr>
        <w:t>ց:</w:t>
      </w:r>
    </w:p>
    <w:p w14:paraId="3D6CB1A5" w14:textId="77777777" w:rsidR="005D550F" w:rsidRPr="00A677EA" w:rsidRDefault="005D550F" w:rsidP="005D550F">
      <w:pPr>
        <w:shd w:val="clear" w:color="auto" w:fill="FFFFFF"/>
        <w:spacing w:after="120"/>
        <w:ind w:firstLine="567"/>
        <w:jc w:val="both"/>
        <w:rPr>
          <w:rFonts w:ascii="GHEA Grapalat" w:hAnsi="GHEA Grapalat" w:cs="Sylfaen"/>
        </w:rPr>
      </w:pPr>
      <w:r w:rsidRPr="00A677EA">
        <w:rPr>
          <w:rFonts w:ascii="GHEA Grapalat" w:hAnsi="GHEA Grapalat" w:cs="Sylfaen"/>
          <w:b/>
        </w:rPr>
        <w:t>18.</w:t>
      </w:r>
      <w:r w:rsidRPr="00A677EA">
        <w:rPr>
          <w:rFonts w:ascii="Calibri" w:hAnsi="Calibri" w:cs="Sylfaen"/>
          <w:lang w:val="en-US"/>
        </w:rPr>
        <w:t> </w:t>
      </w:r>
      <w:r w:rsidRPr="00A677EA">
        <w:rPr>
          <w:rFonts w:ascii="GHEA Grapalat" w:hAnsi="GHEA Grapalat" w:cs="Sylfaen"/>
          <w:lang w:val="en-US"/>
        </w:rPr>
        <w:t>Հիմնատակի</w:t>
      </w:r>
      <w:r w:rsidRPr="00A677EA">
        <w:rPr>
          <w:rFonts w:ascii="GHEA Grapalat" w:hAnsi="GHEA Grapalat" w:cs="Sylfaen"/>
        </w:rPr>
        <w:t xml:space="preserve"> </w:t>
      </w:r>
      <w:r w:rsidRPr="00A677EA">
        <w:rPr>
          <w:rFonts w:ascii="GHEA Grapalat" w:hAnsi="GHEA Grapalat" w:cs="Sylfaen"/>
          <w:lang w:val="en-US"/>
        </w:rPr>
        <w:t>դեֆորմատիվ</w:t>
      </w:r>
      <w:r w:rsidRPr="00A677EA">
        <w:rPr>
          <w:rFonts w:ascii="GHEA Grapalat" w:hAnsi="GHEA Grapalat" w:cs="Sylfaen"/>
        </w:rPr>
        <w:t xml:space="preserve"> </w:t>
      </w:r>
      <w:r w:rsidRPr="00A677EA">
        <w:rPr>
          <w:rFonts w:ascii="GHEA Grapalat" w:hAnsi="GHEA Grapalat" w:cs="Sylfaen"/>
          <w:lang w:val="en-US"/>
        </w:rPr>
        <w:t>հատկություններն</w:t>
      </w:r>
      <w:r w:rsidRPr="00A677EA">
        <w:rPr>
          <w:rFonts w:ascii="GHEA Grapalat" w:hAnsi="GHEA Grapalat" w:cs="Sylfaen"/>
        </w:rPr>
        <w:t xml:space="preserve"> </w:t>
      </w:r>
      <w:r w:rsidRPr="00A677EA">
        <w:rPr>
          <w:rFonts w:ascii="GHEA Grapalat" w:hAnsi="GHEA Grapalat" w:cs="Sylfaen"/>
          <w:lang w:val="en-US"/>
        </w:rPr>
        <w:t>անհրաժեշտ</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հաշվի</w:t>
      </w:r>
      <w:r w:rsidRPr="00A677EA">
        <w:rPr>
          <w:rFonts w:ascii="GHEA Grapalat" w:hAnsi="GHEA Grapalat" w:cs="Sylfaen"/>
        </w:rPr>
        <w:t xml:space="preserve"> </w:t>
      </w:r>
      <w:r w:rsidRPr="00A677EA">
        <w:rPr>
          <w:rFonts w:ascii="GHEA Grapalat" w:hAnsi="GHEA Grapalat" w:cs="Sylfaen"/>
          <w:lang w:val="en-US"/>
        </w:rPr>
        <w:t>առնել</w:t>
      </w:r>
      <w:r w:rsidRPr="00A677EA">
        <w:rPr>
          <w:rFonts w:ascii="GHEA Grapalat" w:hAnsi="GHEA Grapalat" w:cs="Sylfaen"/>
        </w:rPr>
        <w:t xml:space="preserve"> </w:t>
      </w:r>
      <w:r w:rsidRPr="00A677EA">
        <w:rPr>
          <w:rFonts w:ascii="GHEA Grapalat" w:hAnsi="GHEA Grapalat" w:cs="Sylfaen"/>
          <w:lang w:val="en-US"/>
        </w:rPr>
        <w:t>լայն</w:t>
      </w:r>
      <w:r w:rsidRPr="00A677EA">
        <w:rPr>
          <w:rFonts w:ascii="GHEA Grapalat" w:hAnsi="GHEA Grapalat" w:cs="Sylfaen"/>
        </w:rPr>
        <w:t xml:space="preserve"> </w:t>
      </w:r>
      <w:r w:rsidRPr="00A677EA">
        <w:rPr>
          <w:rFonts w:ascii="GHEA Grapalat" w:hAnsi="GHEA Grapalat" w:cs="Sylfaen"/>
          <w:lang w:val="en-US"/>
        </w:rPr>
        <w:t>տարածում</w:t>
      </w:r>
      <w:r w:rsidRPr="00A677EA">
        <w:rPr>
          <w:rFonts w:ascii="GHEA Grapalat" w:hAnsi="GHEA Grapalat" w:cs="Sylfaen"/>
        </w:rPr>
        <w:t xml:space="preserve"> </w:t>
      </w:r>
      <w:r w:rsidRPr="00A677EA">
        <w:rPr>
          <w:rFonts w:ascii="GHEA Grapalat" w:hAnsi="GHEA Grapalat" w:cs="Sylfaen"/>
          <w:lang w:val="en-US"/>
        </w:rPr>
        <w:t>ստացած</w:t>
      </w:r>
      <w:r w:rsidRPr="00A677EA">
        <w:rPr>
          <w:rFonts w:ascii="GHEA Grapalat" w:hAnsi="GHEA Grapalat" w:cs="Sylfaen"/>
        </w:rPr>
        <w:t xml:space="preserve"> </w:t>
      </w:r>
      <w:r w:rsidRPr="00A677EA">
        <w:rPr>
          <w:rFonts w:ascii="GHEA Grapalat" w:hAnsi="GHEA Grapalat" w:cs="Sylfaen"/>
          <w:lang w:val="en-US"/>
        </w:rPr>
        <w:t>հիմնատակի</w:t>
      </w:r>
      <w:r w:rsidRPr="00A677EA">
        <w:rPr>
          <w:rFonts w:ascii="GHEA Grapalat" w:hAnsi="GHEA Grapalat" w:cs="Sylfaen"/>
        </w:rPr>
        <w:t xml:space="preserve"> </w:t>
      </w:r>
      <w:r w:rsidRPr="00A677EA">
        <w:rPr>
          <w:rFonts w:ascii="GHEA Grapalat" w:hAnsi="GHEA Grapalat" w:cs="Sylfaen"/>
          <w:lang w:val="en-US"/>
        </w:rPr>
        <w:t>հաշվարկային</w:t>
      </w:r>
      <w:r w:rsidRPr="00A677EA">
        <w:rPr>
          <w:rFonts w:ascii="GHEA Grapalat" w:hAnsi="GHEA Grapalat" w:cs="Sylfaen"/>
        </w:rPr>
        <w:t xml:space="preserve"> </w:t>
      </w:r>
      <w:r w:rsidRPr="00A677EA">
        <w:rPr>
          <w:rFonts w:ascii="GHEA Grapalat" w:hAnsi="GHEA Grapalat" w:cs="Sylfaen"/>
          <w:lang w:val="en-US"/>
        </w:rPr>
        <w:t>մոդելների</w:t>
      </w:r>
      <w:r w:rsidRPr="00A677EA">
        <w:rPr>
          <w:rFonts w:ascii="GHEA Grapalat" w:hAnsi="GHEA Grapalat" w:cs="Sylfaen"/>
        </w:rPr>
        <w:t xml:space="preserve"> </w:t>
      </w:r>
      <w:r w:rsidRPr="00A677EA">
        <w:rPr>
          <w:rFonts w:ascii="GHEA Grapalat" w:hAnsi="GHEA Grapalat" w:cs="Sylfaen"/>
          <w:lang w:val="en-US"/>
        </w:rPr>
        <w:t>օգտագործմ</w:t>
      </w:r>
      <w:r w:rsidRPr="00A677EA">
        <w:rPr>
          <w:rFonts w:ascii="GHEA Grapalat" w:hAnsi="GHEA Grapalat" w:cs="Sylfaen"/>
        </w:rPr>
        <w:t>ամբ</w:t>
      </w:r>
      <w:r w:rsidRPr="00A677EA">
        <w:rPr>
          <w:rFonts w:ascii="GHEA Grapalat" w:hAnsi="GHEA Grapalat" w:cs="Sylfaen"/>
          <w:lang w:val="en-US"/>
        </w:rPr>
        <w:t>՝</w:t>
      </w:r>
      <w:r w:rsidRPr="00A677EA">
        <w:rPr>
          <w:rFonts w:ascii="GHEA Grapalat" w:hAnsi="GHEA Grapalat" w:cs="Sylfaen"/>
        </w:rPr>
        <w:t xml:space="preserve"> </w:t>
      </w:r>
      <w:r w:rsidRPr="00A677EA">
        <w:rPr>
          <w:rFonts w:ascii="GHEA Grapalat" w:hAnsi="GHEA Grapalat" w:cs="Sylfaen"/>
          <w:lang w:val="en-US"/>
        </w:rPr>
        <w:t>կիրառելով</w:t>
      </w:r>
      <w:r w:rsidRPr="00A677EA">
        <w:rPr>
          <w:rFonts w:ascii="GHEA Grapalat" w:hAnsi="GHEA Grapalat" w:cs="Sylfaen"/>
        </w:rPr>
        <w:t xml:space="preserve"> </w:t>
      </w:r>
      <w:r w:rsidRPr="00A677EA">
        <w:rPr>
          <w:rFonts w:ascii="GHEA Grapalat" w:hAnsi="GHEA Grapalat" w:cs="Sylfaen"/>
          <w:lang w:val="en-US"/>
        </w:rPr>
        <w:t>տարբեր</w:t>
      </w:r>
      <w:r w:rsidRPr="00A677EA">
        <w:rPr>
          <w:rFonts w:ascii="GHEA Grapalat" w:hAnsi="GHEA Grapalat" w:cs="Sylfaen"/>
        </w:rPr>
        <w:t xml:space="preserve"> </w:t>
      </w:r>
      <w:r w:rsidRPr="00A677EA">
        <w:rPr>
          <w:rFonts w:ascii="GHEA Grapalat" w:hAnsi="GHEA Grapalat" w:cs="Sylfaen"/>
          <w:lang w:val="en-US"/>
        </w:rPr>
        <w:t>տեսակի</w:t>
      </w:r>
      <w:r w:rsidRPr="00A677EA">
        <w:rPr>
          <w:rFonts w:ascii="GHEA Grapalat" w:hAnsi="GHEA Grapalat" w:cs="Sylfaen"/>
        </w:rPr>
        <w:t xml:space="preserve"> </w:t>
      </w:r>
      <w:r w:rsidRPr="00A677EA">
        <w:rPr>
          <w:rFonts w:ascii="GHEA Grapalat" w:hAnsi="GHEA Grapalat" w:cs="Sylfaen"/>
          <w:lang w:val="en-US"/>
        </w:rPr>
        <w:t>վերջավոր</w:t>
      </w:r>
      <w:r w:rsidRPr="00A677EA">
        <w:rPr>
          <w:rFonts w:ascii="GHEA Grapalat" w:hAnsi="GHEA Grapalat" w:cs="Sylfaen"/>
        </w:rPr>
        <w:t xml:space="preserve"> </w:t>
      </w:r>
      <w:r w:rsidRPr="00A677EA">
        <w:rPr>
          <w:rFonts w:ascii="GHEA Grapalat" w:hAnsi="GHEA Grapalat" w:cs="Sylfaen"/>
          <w:lang w:val="en-US"/>
        </w:rPr>
        <w:t>տարրեր</w:t>
      </w:r>
      <w:r w:rsidRPr="00A677EA">
        <w:rPr>
          <w:rFonts w:ascii="GHEA Grapalat" w:hAnsi="GHEA Grapalat" w:cs="Sylfaen"/>
        </w:rPr>
        <w:t xml:space="preserve"> </w:t>
      </w:r>
      <w:r w:rsidRPr="00A677EA">
        <w:rPr>
          <w:rFonts w:ascii="GHEA Grapalat" w:hAnsi="GHEA Grapalat" w:cs="Sylfaen"/>
          <w:lang w:val="en-US"/>
        </w:rPr>
        <w:t>կամ</w:t>
      </w:r>
      <w:r w:rsidRPr="00A677EA">
        <w:rPr>
          <w:rFonts w:ascii="GHEA Grapalat" w:hAnsi="GHEA Grapalat" w:cs="Sylfaen"/>
        </w:rPr>
        <w:t xml:space="preserve"> </w:t>
      </w:r>
      <w:r w:rsidRPr="00A677EA">
        <w:rPr>
          <w:rFonts w:ascii="GHEA Grapalat" w:hAnsi="GHEA Grapalat" w:cs="Sylfaen"/>
          <w:lang w:val="en-US"/>
        </w:rPr>
        <w:t>առաջադրված</w:t>
      </w:r>
      <w:r w:rsidRPr="00A677EA">
        <w:rPr>
          <w:rFonts w:ascii="GHEA Grapalat" w:hAnsi="GHEA Grapalat" w:cs="Sylfaen"/>
        </w:rPr>
        <w:t xml:space="preserve"> </w:t>
      </w:r>
      <w:r w:rsidRPr="00A677EA">
        <w:rPr>
          <w:rFonts w:ascii="GHEA Grapalat" w:hAnsi="GHEA Grapalat" w:cs="Sylfaen"/>
          <w:lang w:val="en-US"/>
        </w:rPr>
        <w:t>ընկրկելիությամբ</w:t>
      </w:r>
      <w:r w:rsidRPr="00A677EA">
        <w:rPr>
          <w:rFonts w:ascii="GHEA Grapalat" w:hAnsi="GHEA Grapalat" w:cs="Sylfaen"/>
        </w:rPr>
        <w:t xml:space="preserve"> </w:t>
      </w:r>
      <w:r w:rsidRPr="00A677EA">
        <w:rPr>
          <w:rFonts w:ascii="GHEA Grapalat" w:hAnsi="GHEA Grapalat" w:cs="Sylfaen"/>
          <w:lang w:val="en-US"/>
        </w:rPr>
        <w:t>եզրային</w:t>
      </w:r>
      <w:r w:rsidRPr="00A677EA">
        <w:rPr>
          <w:rFonts w:ascii="GHEA Grapalat" w:hAnsi="GHEA Grapalat" w:cs="Sylfaen"/>
        </w:rPr>
        <w:t xml:space="preserve"> </w:t>
      </w:r>
      <w:r w:rsidRPr="00A677EA">
        <w:rPr>
          <w:rFonts w:ascii="GHEA Grapalat" w:hAnsi="GHEA Grapalat" w:cs="Sylfaen"/>
          <w:lang w:val="en-US"/>
        </w:rPr>
        <w:t>պայմաններ՝</w:t>
      </w:r>
      <w:r w:rsidRPr="00A677EA">
        <w:rPr>
          <w:rFonts w:ascii="GHEA Grapalat" w:hAnsi="GHEA Grapalat" w:cs="Sylfaen"/>
        </w:rPr>
        <w:t xml:space="preserve"> </w:t>
      </w:r>
      <w:r w:rsidRPr="00A677EA">
        <w:rPr>
          <w:rFonts w:ascii="GHEA Grapalat" w:hAnsi="GHEA Grapalat" w:cs="Sylfaen"/>
          <w:lang w:val="en-US"/>
        </w:rPr>
        <w:t>տարածական</w:t>
      </w:r>
      <w:r w:rsidRPr="00A677EA">
        <w:rPr>
          <w:rFonts w:ascii="GHEA Grapalat" w:hAnsi="GHEA Grapalat" w:cs="Sylfaen"/>
        </w:rPr>
        <w:t xml:space="preserve"> </w:t>
      </w:r>
      <w:r w:rsidRPr="00A677EA">
        <w:rPr>
          <w:rFonts w:ascii="GHEA Grapalat" w:hAnsi="GHEA Grapalat" w:cs="Sylfaen"/>
          <w:lang w:val="en-US"/>
        </w:rPr>
        <w:t>վերջավոր</w:t>
      </w:r>
      <w:r w:rsidRPr="00A677EA">
        <w:rPr>
          <w:rFonts w:ascii="GHEA Grapalat" w:hAnsi="GHEA Grapalat" w:cs="Sylfaen"/>
        </w:rPr>
        <w:t xml:space="preserve"> </w:t>
      </w:r>
      <w:r w:rsidRPr="00A677EA">
        <w:rPr>
          <w:rFonts w:ascii="GHEA Grapalat" w:hAnsi="GHEA Grapalat" w:cs="Sylfaen"/>
          <w:lang w:val="en-US"/>
        </w:rPr>
        <w:t>տարրերով</w:t>
      </w:r>
      <w:r w:rsidRPr="00A677EA">
        <w:rPr>
          <w:rFonts w:ascii="GHEA Grapalat" w:hAnsi="GHEA Grapalat" w:cs="Sylfaen"/>
        </w:rPr>
        <w:t xml:space="preserve"> </w:t>
      </w:r>
      <w:r w:rsidRPr="00A677EA">
        <w:rPr>
          <w:rFonts w:ascii="GHEA Grapalat" w:hAnsi="GHEA Grapalat" w:cs="Sylfaen"/>
          <w:lang w:val="en-US"/>
        </w:rPr>
        <w:t>մոդելավորելով</w:t>
      </w:r>
      <w:r w:rsidRPr="00A677EA">
        <w:rPr>
          <w:rFonts w:ascii="GHEA Grapalat" w:hAnsi="GHEA Grapalat" w:cs="Sylfaen"/>
        </w:rPr>
        <w:t xml:space="preserve"> </w:t>
      </w:r>
      <w:r w:rsidRPr="00A677EA">
        <w:rPr>
          <w:rFonts w:ascii="GHEA Grapalat" w:hAnsi="GHEA Grapalat" w:cs="Sylfaen"/>
          <w:lang w:val="en-US"/>
        </w:rPr>
        <w:t>շենքի</w:t>
      </w:r>
      <w:r w:rsidRPr="00A677EA">
        <w:rPr>
          <w:rFonts w:ascii="GHEA Grapalat" w:hAnsi="GHEA Grapalat" w:cs="Sylfaen"/>
        </w:rPr>
        <w:t xml:space="preserve"> </w:t>
      </w:r>
      <w:r w:rsidRPr="00A677EA">
        <w:rPr>
          <w:rFonts w:ascii="GHEA Grapalat" w:hAnsi="GHEA Grapalat" w:cs="Sylfaen"/>
          <w:lang w:val="en-US"/>
        </w:rPr>
        <w:t>տակ</w:t>
      </w:r>
      <w:r w:rsidRPr="00A677EA">
        <w:rPr>
          <w:rFonts w:ascii="GHEA Grapalat" w:hAnsi="GHEA Grapalat" w:cs="Sylfaen"/>
        </w:rPr>
        <w:t xml:space="preserve"> </w:t>
      </w:r>
      <w:r w:rsidRPr="00A677EA">
        <w:rPr>
          <w:rFonts w:ascii="GHEA Grapalat" w:hAnsi="GHEA Grapalat" w:cs="Sylfaen"/>
          <w:lang w:val="en-US"/>
        </w:rPr>
        <w:t>գտնվող</w:t>
      </w:r>
      <w:r w:rsidRPr="00A677EA">
        <w:rPr>
          <w:rFonts w:ascii="GHEA Grapalat" w:hAnsi="GHEA Grapalat" w:cs="Sylfaen"/>
        </w:rPr>
        <w:t xml:space="preserve"> </w:t>
      </w:r>
      <w:r w:rsidRPr="00A677EA">
        <w:rPr>
          <w:rFonts w:ascii="GHEA Grapalat" w:hAnsi="GHEA Grapalat" w:cs="Sylfaen"/>
          <w:lang w:val="en-US"/>
        </w:rPr>
        <w:t>գրունտի</w:t>
      </w:r>
      <w:r w:rsidRPr="00A677EA">
        <w:rPr>
          <w:rFonts w:ascii="GHEA Grapalat" w:hAnsi="GHEA Grapalat" w:cs="Sylfaen"/>
        </w:rPr>
        <w:t xml:space="preserve"> </w:t>
      </w:r>
      <w:r w:rsidRPr="00A677EA">
        <w:rPr>
          <w:rFonts w:ascii="GHEA Grapalat" w:hAnsi="GHEA Grapalat" w:cs="Sylfaen"/>
          <w:lang w:val="en-US"/>
        </w:rPr>
        <w:t>ողջ</w:t>
      </w:r>
      <w:r w:rsidRPr="00A677EA">
        <w:rPr>
          <w:rFonts w:ascii="GHEA Grapalat" w:hAnsi="GHEA Grapalat" w:cs="Sylfaen"/>
        </w:rPr>
        <w:t xml:space="preserve"> </w:t>
      </w:r>
      <w:r w:rsidRPr="00A677EA">
        <w:rPr>
          <w:rFonts w:ascii="GHEA Grapalat" w:hAnsi="GHEA Grapalat" w:cs="Sylfaen"/>
          <w:lang w:val="en-US"/>
        </w:rPr>
        <w:t>զանգվածը</w:t>
      </w:r>
      <w:r w:rsidRPr="00A677EA">
        <w:rPr>
          <w:rFonts w:ascii="GHEA Grapalat" w:hAnsi="GHEA Grapalat" w:cs="Sylfaen"/>
        </w:rPr>
        <w:t xml:space="preserve"> </w:t>
      </w:r>
      <w:r w:rsidRPr="00A677EA">
        <w:rPr>
          <w:rFonts w:ascii="GHEA Grapalat" w:hAnsi="GHEA Grapalat" w:cs="Sylfaen"/>
          <w:lang w:val="en-US"/>
        </w:rPr>
        <w:t>կամ</w:t>
      </w:r>
      <w:r w:rsidRPr="00A677EA">
        <w:rPr>
          <w:rFonts w:ascii="GHEA Grapalat" w:hAnsi="GHEA Grapalat" w:cs="Sylfaen"/>
        </w:rPr>
        <w:t xml:space="preserve"> </w:t>
      </w:r>
      <w:r w:rsidRPr="00A677EA">
        <w:rPr>
          <w:rFonts w:ascii="GHEA Grapalat" w:hAnsi="GHEA Grapalat" w:cs="Sylfaen"/>
          <w:lang w:val="en-US"/>
        </w:rPr>
        <w:t>կոմպլեքսային</w:t>
      </w:r>
      <w:r w:rsidRPr="00A677EA">
        <w:rPr>
          <w:rFonts w:ascii="GHEA Grapalat" w:hAnsi="GHEA Grapalat" w:cs="Sylfaen"/>
        </w:rPr>
        <w:t xml:space="preserve"> </w:t>
      </w:r>
      <w:r w:rsidRPr="00A677EA">
        <w:rPr>
          <w:rFonts w:ascii="GHEA Grapalat" w:hAnsi="GHEA Grapalat" w:cs="Sylfaen"/>
          <w:lang w:val="en-US"/>
        </w:rPr>
        <w:t>եղանակով՝</w:t>
      </w:r>
      <w:r w:rsidRPr="00A677EA">
        <w:rPr>
          <w:rFonts w:ascii="GHEA Grapalat" w:hAnsi="GHEA Grapalat" w:cs="Sylfaen"/>
        </w:rPr>
        <w:t xml:space="preserve"> </w:t>
      </w:r>
      <w:r w:rsidRPr="00A677EA">
        <w:rPr>
          <w:rFonts w:ascii="GHEA Grapalat" w:hAnsi="GHEA Grapalat" w:cs="Sylfaen"/>
          <w:lang w:val="en-US"/>
        </w:rPr>
        <w:t>կիրառելով</w:t>
      </w:r>
      <w:r w:rsidRPr="00A677EA">
        <w:rPr>
          <w:rFonts w:ascii="GHEA Grapalat" w:hAnsi="GHEA Grapalat" w:cs="Sylfaen"/>
        </w:rPr>
        <w:t xml:space="preserve"> </w:t>
      </w:r>
      <w:r w:rsidRPr="00A677EA">
        <w:rPr>
          <w:rFonts w:ascii="GHEA Grapalat" w:hAnsi="GHEA Grapalat" w:cs="Sylfaen"/>
          <w:lang w:val="en-US"/>
        </w:rPr>
        <w:t>բոլոր</w:t>
      </w:r>
      <w:r w:rsidRPr="00A677EA">
        <w:rPr>
          <w:rFonts w:ascii="GHEA Grapalat" w:hAnsi="GHEA Grapalat" w:cs="Sylfaen"/>
        </w:rPr>
        <w:t xml:space="preserve"> </w:t>
      </w:r>
      <w:r w:rsidRPr="00A677EA">
        <w:rPr>
          <w:rFonts w:ascii="GHEA Grapalat" w:hAnsi="GHEA Grapalat" w:cs="Sylfaen"/>
          <w:lang w:val="en-US"/>
        </w:rPr>
        <w:t>վերը</w:t>
      </w:r>
      <w:r w:rsidRPr="00A677EA">
        <w:rPr>
          <w:rFonts w:ascii="GHEA Grapalat" w:hAnsi="GHEA Grapalat" w:cs="Sylfaen"/>
        </w:rPr>
        <w:t xml:space="preserve"> </w:t>
      </w:r>
      <w:r w:rsidRPr="00A677EA">
        <w:rPr>
          <w:rFonts w:ascii="GHEA Grapalat" w:hAnsi="GHEA Grapalat" w:cs="Sylfaen"/>
          <w:lang w:val="en-US"/>
        </w:rPr>
        <w:t>թվարկված</w:t>
      </w:r>
      <w:r w:rsidRPr="00A677EA">
        <w:rPr>
          <w:rFonts w:ascii="GHEA Grapalat" w:hAnsi="GHEA Grapalat" w:cs="Sylfaen"/>
        </w:rPr>
        <w:t xml:space="preserve"> </w:t>
      </w:r>
      <w:r w:rsidRPr="00A677EA">
        <w:rPr>
          <w:rFonts w:ascii="GHEA Grapalat" w:hAnsi="GHEA Grapalat" w:cs="Sylfaen"/>
          <w:lang w:val="en-US"/>
        </w:rPr>
        <w:t>մեթոդները</w:t>
      </w:r>
      <w:r w:rsidRPr="00A677EA">
        <w:rPr>
          <w:rFonts w:ascii="GHEA Grapalat" w:hAnsi="GHEA Grapalat" w:cs="Sylfaen"/>
        </w:rPr>
        <w:t>:</w:t>
      </w:r>
    </w:p>
    <w:p w14:paraId="0DE7E7E7" w14:textId="77777777" w:rsidR="005D550F" w:rsidRPr="00A677EA" w:rsidRDefault="005D550F" w:rsidP="005D550F">
      <w:pPr>
        <w:shd w:val="clear" w:color="auto" w:fill="FFFFFF"/>
        <w:spacing w:after="120"/>
        <w:ind w:firstLine="567"/>
        <w:jc w:val="both"/>
        <w:rPr>
          <w:rFonts w:ascii="GHEA Grapalat" w:hAnsi="GHEA Grapalat" w:cs="Sylfaen"/>
        </w:rPr>
      </w:pPr>
      <w:r w:rsidRPr="00A677EA">
        <w:rPr>
          <w:rFonts w:ascii="GHEA Grapalat" w:hAnsi="GHEA Grapalat" w:cs="Sylfaen"/>
          <w:b/>
        </w:rPr>
        <w:t>19.</w:t>
      </w:r>
      <w:r w:rsidRPr="00A677EA">
        <w:rPr>
          <w:rFonts w:ascii="Calibri" w:hAnsi="Calibri" w:cs="Sylfaen"/>
          <w:lang w:val="en-US"/>
        </w:rPr>
        <w:t> </w:t>
      </w:r>
      <w:r w:rsidRPr="00A677EA">
        <w:rPr>
          <w:rFonts w:ascii="GHEA Grapalat" w:hAnsi="GHEA Grapalat" w:cs="Sylfaen"/>
          <w:lang w:val="en-US"/>
        </w:rPr>
        <w:t>Կոնստրուկտիվ</w:t>
      </w:r>
      <w:r w:rsidRPr="00A677EA">
        <w:rPr>
          <w:rFonts w:ascii="GHEA Grapalat" w:hAnsi="GHEA Grapalat" w:cs="Sylfaen"/>
        </w:rPr>
        <w:t xml:space="preserve"> </w:t>
      </w:r>
      <w:r w:rsidRPr="00A677EA">
        <w:rPr>
          <w:rFonts w:ascii="GHEA Grapalat" w:hAnsi="GHEA Grapalat" w:cs="Sylfaen"/>
          <w:lang w:val="en-US"/>
        </w:rPr>
        <w:t>համակարգի</w:t>
      </w:r>
      <w:r w:rsidRPr="00A677EA">
        <w:rPr>
          <w:rFonts w:ascii="GHEA Grapalat" w:hAnsi="GHEA Grapalat" w:cs="Sylfaen"/>
        </w:rPr>
        <w:t xml:space="preserve"> </w:t>
      </w:r>
      <w:r w:rsidRPr="00A677EA">
        <w:rPr>
          <w:rFonts w:ascii="GHEA Grapalat" w:hAnsi="GHEA Grapalat" w:cs="Sylfaen"/>
          <w:lang w:val="en-US"/>
        </w:rPr>
        <w:t>հաշվարկի</w:t>
      </w:r>
      <w:r w:rsidRPr="00A677EA">
        <w:rPr>
          <w:rFonts w:ascii="GHEA Grapalat" w:hAnsi="GHEA Grapalat" w:cs="Sylfaen"/>
        </w:rPr>
        <w:t xml:space="preserve"> </w:t>
      </w:r>
      <w:r w:rsidRPr="00A677EA">
        <w:rPr>
          <w:rFonts w:ascii="GHEA Grapalat" w:hAnsi="GHEA Grapalat" w:cs="Sylfaen"/>
          <w:lang w:val="en-US"/>
        </w:rPr>
        <w:t>առաջին</w:t>
      </w:r>
      <w:r w:rsidRPr="00A677EA">
        <w:rPr>
          <w:rFonts w:ascii="GHEA Grapalat" w:hAnsi="GHEA Grapalat" w:cs="Sylfaen"/>
        </w:rPr>
        <w:t xml:space="preserve"> </w:t>
      </w:r>
      <w:r w:rsidRPr="00A677EA">
        <w:rPr>
          <w:rFonts w:ascii="GHEA Grapalat" w:hAnsi="GHEA Grapalat" w:cs="Sylfaen"/>
          <w:lang w:val="en-US"/>
        </w:rPr>
        <w:t>փուլում</w:t>
      </w:r>
      <w:r w:rsidRPr="00A677EA">
        <w:rPr>
          <w:rFonts w:ascii="GHEA Grapalat" w:hAnsi="GHEA Grapalat" w:cs="Sylfaen"/>
        </w:rPr>
        <w:t xml:space="preserve"> </w:t>
      </w:r>
      <w:r w:rsidRPr="00A677EA">
        <w:rPr>
          <w:rFonts w:ascii="GHEA Grapalat" w:hAnsi="GHEA Grapalat" w:cs="Sylfaen"/>
          <w:lang w:val="en-US"/>
        </w:rPr>
        <w:t>թույլատրվում</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հիմնատակի</w:t>
      </w:r>
      <w:r w:rsidRPr="00A677EA">
        <w:rPr>
          <w:rFonts w:ascii="GHEA Grapalat" w:hAnsi="GHEA Grapalat" w:cs="Sylfaen"/>
        </w:rPr>
        <w:t xml:space="preserve"> </w:t>
      </w:r>
      <w:r w:rsidRPr="00A677EA">
        <w:rPr>
          <w:rFonts w:ascii="GHEA Grapalat" w:hAnsi="GHEA Grapalat" w:cs="Sylfaen"/>
          <w:lang w:val="en-US"/>
        </w:rPr>
        <w:t>դեֆորմատիվությունը</w:t>
      </w:r>
      <w:r w:rsidRPr="00A677EA">
        <w:rPr>
          <w:rFonts w:ascii="GHEA Grapalat" w:hAnsi="GHEA Grapalat" w:cs="Sylfaen"/>
        </w:rPr>
        <w:t xml:space="preserve"> </w:t>
      </w:r>
      <w:r w:rsidRPr="00A677EA">
        <w:rPr>
          <w:rFonts w:ascii="GHEA Grapalat" w:hAnsi="GHEA Grapalat" w:cs="Sylfaen"/>
          <w:lang w:val="en-US"/>
        </w:rPr>
        <w:t>հաշվի</w:t>
      </w:r>
      <w:r w:rsidRPr="00A677EA">
        <w:rPr>
          <w:rFonts w:ascii="GHEA Grapalat" w:hAnsi="GHEA Grapalat" w:cs="Sylfaen"/>
        </w:rPr>
        <w:t xml:space="preserve"> </w:t>
      </w:r>
      <w:r w:rsidRPr="00A677EA">
        <w:rPr>
          <w:rFonts w:ascii="GHEA Grapalat" w:hAnsi="GHEA Grapalat" w:cs="Sylfaen"/>
          <w:lang w:val="en-US"/>
        </w:rPr>
        <w:t>առնել</w:t>
      </w:r>
      <w:r w:rsidRPr="00A677EA">
        <w:rPr>
          <w:rFonts w:ascii="GHEA Grapalat" w:hAnsi="GHEA Grapalat" w:cs="Sylfaen"/>
        </w:rPr>
        <w:t xml:space="preserve"> </w:t>
      </w:r>
      <w:r w:rsidRPr="00A677EA">
        <w:rPr>
          <w:rFonts w:ascii="GHEA Grapalat" w:hAnsi="GHEA Grapalat" w:cs="Sylfaen"/>
          <w:lang w:val="en-US"/>
        </w:rPr>
        <w:t>ընկրկելիության</w:t>
      </w:r>
      <w:r w:rsidRPr="00A677EA">
        <w:rPr>
          <w:rFonts w:ascii="GHEA Grapalat" w:hAnsi="GHEA Grapalat" w:cs="Sylfaen"/>
        </w:rPr>
        <w:t xml:space="preserve"> </w:t>
      </w:r>
      <w:r w:rsidRPr="00A677EA">
        <w:rPr>
          <w:rFonts w:ascii="GHEA Grapalat" w:hAnsi="GHEA Grapalat" w:cs="Sylfaen"/>
          <w:lang w:val="en-US"/>
        </w:rPr>
        <w:t>գործակցի</w:t>
      </w:r>
      <w:r w:rsidRPr="00A677EA">
        <w:rPr>
          <w:rFonts w:ascii="GHEA Grapalat" w:hAnsi="GHEA Grapalat" w:cs="Sylfaen"/>
        </w:rPr>
        <w:t xml:space="preserve"> </w:t>
      </w:r>
      <w:r w:rsidRPr="00A677EA">
        <w:rPr>
          <w:rFonts w:ascii="GHEA Grapalat" w:hAnsi="GHEA Grapalat" w:cs="Sylfaen"/>
          <w:lang w:val="en-US"/>
        </w:rPr>
        <w:t>միջոցով</w:t>
      </w:r>
      <w:r w:rsidRPr="00A677EA">
        <w:rPr>
          <w:rFonts w:ascii="GHEA Grapalat" w:hAnsi="GHEA Grapalat" w:cs="Sylfaen"/>
        </w:rPr>
        <w:t xml:space="preserve">, </w:t>
      </w:r>
      <w:r w:rsidRPr="00A677EA">
        <w:rPr>
          <w:rFonts w:ascii="GHEA Grapalat" w:hAnsi="GHEA Grapalat" w:cs="Sylfaen"/>
          <w:lang w:val="en-US"/>
        </w:rPr>
        <w:t>որն</w:t>
      </w:r>
      <w:r w:rsidRPr="00A677EA">
        <w:rPr>
          <w:rFonts w:ascii="GHEA Grapalat" w:hAnsi="GHEA Grapalat" w:cs="Sylfaen"/>
        </w:rPr>
        <w:t xml:space="preserve"> </w:t>
      </w:r>
      <w:r w:rsidRPr="00A677EA">
        <w:rPr>
          <w:rFonts w:ascii="GHEA Grapalat" w:hAnsi="GHEA Grapalat" w:cs="Sylfaen"/>
          <w:lang w:val="en-US"/>
        </w:rPr>
        <w:t>ընդունվում</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գրունտների</w:t>
      </w:r>
      <w:r w:rsidRPr="00A677EA">
        <w:rPr>
          <w:rFonts w:ascii="GHEA Grapalat" w:hAnsi="GHEA Grapalat" w:cs="Sylfaen"/>
        </w:rPr>
        <w:t xml:space="preserve"> </w:t>
      </w:r>
      <w:r w:rsidRPr="00A677EA">
        <w:rPr>
          <w:rFonts w:ascii="GHEA Grapalat" w:hAnsi="GHEA Grapalat" w:cs="Sylfaen"/>
          <w:lang w:val="en-US"/>
        </w:rPr>
        <w:t>միջինացված</w:t>
      </w:r>
      <w:r w:rsidRPr="00A677EA">
        <w:rPr>
          <w:rFonts w:ascii="GHEA Grapalat" w:hAnsi="GHEA Grapalat" w:cs="Sylfaen"/>
        </w:rPr>
        <w:t xml:space="preserve"> </w:t>
      </w:r>
      <w:r w:rsidRPr="00A677EA">
        <w:rPr>
          <w:rFonts w:ascii="GHEA Grapalat" w:hAnsi="GHEA Grapalat" w:cs="Sylfaen"/>
          <w:lang w:val="en-US"/>
        </w:rPr>
        <w:t>բնութագրերով</w:t>
      </w:r>
      <w:r w:rsidRPr="00A677EA">
        <w:rPr>
          <w:rFonts w:ascii="GHEA Grapalat" w:hAnsi="GHEA Grapalat" w:cs="Sylfaen"/>
        </w:rPr>
        <w:t>:</w:t>
      </w:r>
    </w:p>
    <w:p w14:paraId="14B83E0C" w14:textId="77777777" w:rsidR="005D550F" w:rsidRPr="00A677EA" w:rsidRDefault="005D550F" w:rsidP="005D550F">
      <w:pPr>
        <w:shd w:val="clear" w:color="auto" w:fill="FFFFFF"/>
        <w:spacing w:after="120"/>
        <w:ind w:firstLine="567"/>
        <w:jc w:val="both"/>
        <w:rPr>
          <w:rFonts w:ascii="GHEA Grapalat" w:hAnsi="GHEA Grapalat" w:cs="Sylfaen"/>
        </w:rPr>
      </w:pPr>
      <w:r w:rsidRPr="00A677EA">
        <w:rPr>
          <w:rFonts w:ascii="GHEA Grapalat" w:hAnsi="GHEA Grapalat" w:cs="Sylfaen"/>
          <w:b/>
        </w:rPr>
        <w:t>20.</w:t>
      </w:r>
      <w:r w:rsidRPr="00A677EA">
        <w:rPr>
          <w:rFonts w:ascii="GHEA Grapalat" w:hAnsi="GHEA Grapalat" w:cs="Sylfaen"/>
          <w:lang w:val="en-US"/>
        </w:rPr>
        <w:t> Ցցային</w:t>
      </w:r>
      <w:r w:rsidRPr="00A677EA">
        <w:rPr>
          <w:rFonts w:ascii="GHEA Grapalat" w:hAnsi="GHEA Grapalat" w:cs="Sylfaen"/>
        </w:rPr>
        <w:t xml:space="preserve"> </w:t>
      </w:r>
      <w:r w:rsidRPr="00A677EA">
        <w:rPr>
          <w:rFonts w:ascii="GHEA Grapalat" w:hAnsi="GHEA Grapalat" w:cs="Sylfaen"/>
          <w:lang w:val="en-US"/>
        </w:rPr>
        <w:t>կամ</w:t>
      </w:r>
      <w:r w:rsidRPr="00A677EA">
        <w:rPr>
          <w:rFonts w:ascii="GHEA Grapalat" w:hAnsi="GHEA Grapalat" w:cs="Sylfaen"/>
        </w:rPr>
        <w:t xml:space="preserve"> </w:t>
      </w:r>
      <w:r w:rsidRPr="00A677EA">
        <w:rPr>
          <w:rFonts w:ascii="GHEA Grapalat" w:hAnsi="GHEA Grapalat" w:cs="Sylfaen"/>
          <w:lang w:val="en-US"/>
        </w:rPr>
        <w:t>ցցասալային</w:t>
      </w:r>
      <w:r w:rsidRPr="00A677EA">
        <w:rPr>
          <w:rFonts w:ascii="GHEA Grapalat" w:hAnsi="GHEA Grapalat" w:cs="Sylfaen"/>
        </w:rPr>
        <w:t xml:space="preserve"> </w:t>
      </w:r>
      <w:r w:rsidRPr="00A677EA">
        <w:rPr>
          <w:rFonts w:ascii="GHEA Grapalat" w:hAnsi="GHEA Grapalat" w:cs="Sylfaen"/>
          <w:lang w:val="en-US"/>
        </w:rPr>
        <w:t>հիմքերի</w:t>
      </w:r>
      <w:r w:rsidRPr="00A677EA">
        <w:rPr>
          <w:rFonts w:ascii="GHEA Grapalat" w:hAnsi="GHEA Grapalat" w:cs="Sylfaen"/>
        </w:rPr>
        <w:t xml:space="preserve"> </w:t>
      </w:r>
      <w:r w:rsidRPr="00A677EA">
        <w:rPr>
          <w:rFonts w:ascii="GHEA Grapalat" w:hAnsi="GHEA Grapalat" w:cs="Sylfaen"/>
          <w:lang w:val="en-US"/>
        </w:rPr>
        <w:t>օգտագործման</w:t>
      </w:r>
      <w:r w:rsidRPr="00A677EA">
        <w:rPr>
          <w:rFonts w:ascii="GHEA Grapalat" w:hAnsi="GHEA Grapalat" w:cs="Sylfaen"/>
        </w:rPr>
        <w:t xml:space="preserve"> </w:t>
      </w:r>
      <w:r w:rsidRPr="00A677EA">
        <w:rPr>
          <w:rFonts w:ascii="GHEA Grapalat" w:hAnsi="GHEA Grapalat" w:cs="Sylfaen"/>
          <w:lang w:val="en-US"/>
        </w:rPr>
        <w:t>դեպքում</w:t>
      </w:r>
      <w:r w:rsidRPr="00A677EA">
        <w:rPr>
          <w:rFonts w:ascii="GHEA Grapalat" w:hAnsi="GHEA Grapalat" w:cs="Sylfaen"/>
        </w:rPr>
        <w:t xml:space="preserve"> </w:t>
      </w:r>
      <w:r w:rsidRPr="00A677EA">
        <w:rPr>
          <w:rFonts w:ascii="GHEA Grapalat" w:hAnsi="GHEA Grapalat" w:cs="Sylfaen"/>
          <w:lang w:val="en-US"/>
        </w:rPr>
        <w:t>ցցերն</w:t>
      </w:r>
      <w:r w:rsidRPr="00A677EA">
        <w:rPr>
          <w:rFonts w:ascii="GHEA Grapalat" w:hAnsi="GHEA Grapalat" w:cs="Sylfaen"/>
        </w:rPr>
        <w:t xml:space="preserve"> </w:t>
      </w:r>
      <w:r w:rsidRPr="00A677EA">
        <w:rPr>
          <w:rFonts w:ascii="GHEA Grapalat" w:hAnsi="GHEA Grapalat" w:cs="Sylfaen"/>
          <w:lang w:val="en-US"/>
        </w:rPr>
        <w:t>անհրաժեշտ</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մոդելավորել</w:t>
      </w:r>
      <w:r w:rsidRPr="00A677EA">
        <w:rPr>
          <w:rFonts w:ascii="GHEA Grapalat" w:hAnsi="GHEA Grapalat" w:cs="Sylfaen"/>
        </w:rPr>
        <w:t xml:space="preserve"> </w:t>
      </w:r>
      <w:r w:rsidRPr="00A677EA">
        <w:rPr>
          <w:rFonts w:ascii="GHEA Grapalat" w:hAnsi="GHEA Grapalat" w:cs="Sylfaen"/>
          <w:lang w:val="en-US"/>
        </w:rPr>
        <w:t>ինչպես</w:t>
      </w:r>
      <w:r w:rsidRPr="00A677EA">
        <w:rPr>
          <w:rFonts w:ascii="GHEA Grapalat" w:hAnsi="GHEA Grapalat" w:cs="Sylfaen"/>
        </w:rPr>
        <w:t xml:space="preserve"> </w:t>
      </w:r>
      <w:r w:rsidRPr="00A677EA">
        <w:rPr>
          <w:rFonts w:ascii="GHEA Grapalat" w:hAnsi="GHEA Grapalat" w:cs="Sylfaen"/>
          <w:lang w:val="en-US"/>
        </w:rPr>
        <w:t>երկաթբետոնե</w:t>
      </w:r>
      <w:r w:rsidRPr="00A677EA">
        <w:rPr>
          <w:rFonts w:ascii="GHEA Grapalat" w:hAnsi="GHEA Grapalat" w:cs="Sylfaen"/>
        </w:rPr>
        <w:t xml:space="preserve"> </w:t>
      </w:r>
      <w:r w:rsidRPr="00A677EA">
        <w:rPr>
          <w:rFonts w:ascii="GHEA Grapalat" w:hAnsi="GHEA Grapalat" w:cs="Sylfaen"/>
          <w:lang w:val="en-US"/>
        </w:rPr>
        <w:t>կոնստրուկցիաները</w:t>
      </w:r>
      <w:r w:rsidRPr="00A677EA">
        <w:rPr>
          <w:rFonts w:ascii="GHEA Grapalat" w:hAnsi="GHEA Grapalat" w:cs="Sylfaen"/>
        </w:rPr>
        <w:t xml:space="preserve"> </w:t>
      </w:r>
      <w:r w:rsidRPr="00A677EA">
        <w:rPr>
          <w:rFonts w:ascii="GHEA Grapalat" w:hAnsi="GHEA Grapalat" w:cs="Sylfaen"/>
          <w:lang w:val="en-US"/>
        </w:rPr>
        <w:t>կամ</w:t>
      </w:r>
      <w:r w:rsidRPr="00A677EA">
        <w:rPr>
          <w:rFonts w:ascii="GHEA Grapalat" w:hAnsi="GHEA Grapalat" w:cs="Sylfaen"/>
        </w:rPr>
        <w:t xml:space="preserve"> </w:t>
      </w:r>
      <w:r w:rsidRPr="00A677EA">
        <w:rPr>
          <w:rFonts w:ascii="GHEA Grapalat" w:hAnsi="GHEA Grapalat" w:cs="Sylfaen"/>
          <w:lang w:val="en-US"/>
        </w:rPr>
        <w:t>հաշվի</w:t>
      </w:r>
      <w:r w:rsidRPr="00A677EA">
        <w:rPr>
          <w:rFonts w:ascii="GHEA Grapalat" w:hAnsi="GHEA Grapalat" w:cs="Sylfaen"/>
        </w:rPr>
        <w:t xml:space="preserve"> </w:t>
      </w:r>
      <w:r w:rsidRPr="00A677EA">
        <w:rPr>
          <w:rFonts w:ascii="GHEA Grapalat" w:hAnsi="GHEA Grapalat" w:cs="Sylfaen"/>
          <w:lang w:val="en-US"/>
        </w:rPr>
        <w:t>առնել</w:t>
      </w:r>
      <w:r w:rsidRPr="00A677EA">
        <w:rPr>
          <w:rFonts w:ascii="GHEA Grapalat" w:hAnsi="GHEA Grapalat" w:cs="Sylfaen"/>
        </w:rPr>
        <w:t xml:space="preserve"> </w:t>
      </w:r>
      <w:r w:rsidRPr="00A677EA">
        <w:rPr>
          <w:rFonts w:ascii="GHEA Grapalat" w:hAnsi="GHEA Grapalat" w:cs="Sylfaen"/>
          <w:lang w:val="en-US"/>
        </w:rPr>
        <w:t>դրանց</w:t>
      </w:r>
      <w:r w:rsidRPr="00A677EA">
        <w:rPr>
          <w:rFonts w:ascii="GHEA Grapalat" w:hAnsi="GHEA Grapalat" w:cs="Sylfaen"/>
        </w:rPr>
        <w:t xml:space="preserve"> </w:t>
      </w:r>
      <w:r w:rsidRPr="00A677EA">
        <w:rPr>
          <w:rFonts w:ascii="GHEA Grapalat" w:hAnsi="GHEA Grapalat" w:cs="Sylfaen"/>
          <w:lang w:val="en-US"/>
        </w:rPr>
        <w:t>և</w:t>
      </w:r>
      <w:r w:rsidRPr="00A677EA">
        <w:rPr>
          <w:rFonts w:ascii="GHEA Grapalat" w:hAnsi="GHEA Grapalat" w:cs="Sylfaen"/>
        </w:rPr>
        <w:t xml:space="preserve"> </w:t>
      </w:r>
      <w:r w:rsidRPr="00A677EA">
        <w:rPr>
          <w:rFonts w:ascii="GHEA Grapalat" w:hAnsi="GHEA Grapalat" w:cs="Sylfaen"/>
          <w:lang w:val="en-US"/>
        </w:rPr>
        <w:t>գրունտի</w:t>
      </w:r>
      <w:r w:rsidRPr="00A677EA">
        <w:rPr>
          <w:rFonts w:ascii="GHEA Grapalat" w:hAnsi="GHEA Grapalat" w:cs="Sylfaen"/>
        </w:rPr>
        <w:t xml:space="preserve"> </w:t>
      </w:r>
      <w:r w:rsidRPr="00A677EA">
        <w:rPr>
          <w:rFonts w:ascii="GHEA Grapalat" w:hAnsi="GHEA Grapalat" w:cs="Sylfaen"/>
          <w:lang w:val="en-US"/>
        </w:rPr>
        <w:t>համատեղ</w:t>
      </w:r>
      <w:r w:rsidRPr="00A677EA">
        <w:rPr>
          <w:rFonts w:ascii="GHEA Grapalat" w:hAnsi="GHEA Grapalat" w:cs="Sylfaen"/>
        </w:rPr>
        <w:t xml:space="preserve"> </w:t>
      </w:r>
      <w:r w:rsidRPr="00A677EA">
        <w:rPr>
          <w:rFonts w:ascii="GHEA Grapalat" w:hAnsi="GHEA Grapalat" w:cs="Sylfaen"/>
          <w:lang w:val="en-US"/>
        </w:rPr>
        <w:t>աշխատանքն</w:t>
      </w:r>
      <w:r w:rsidRPr="00A677EA">
        <w:rPr>
          <w:rFonts w:ascii="GHEA Grapalat" w:hAnsi="GHEA Grapalat" w:cs="Sylfaen"/>
        </w:rPr>
        <w:t xml:space="preserve"> </w:t>
      </w:r>
      <w:r w:rsidRPr="00A677EA">
        <w:rPr>
          <w:rFonts w:ascii="GHEA Grapalat" w:hAnsi="GHEA Grapalat" w:cs="Sylfaen"/>
          <w:lang w:val="en-US"/>
        </w:rPr>
        <w:t>ընդհանրացված</w:t>
      </w:r>
      <w:r w:rsidRPr="00A677EA">
        <w:rPr>
          <w:rFonts w:ascii="GHEA Grapalat" w:hAnsi="GHEA Grapalat" w:cs="Sylfaen"/>
        </w:rPr>
        <w:t xml:space="preserve"> </w:t>
      </w:r>
      <w:r w:rsidRPr="00A677EA">
        <w:rPr>
          <w:rFonts w:ascii="GHEA Grapalat" w:hAnsi="GHEA Grapalat" w:cs="Sylfaen"/>
          <w:lang w:val="en-US"/>
        </w:rPr>
        <w:t>ձևով՝</w:t>
      </w:r>
      <w:r w:rsidRPr="00A677EA">
        <w:rPr>
          <w:rFonts w:ascii="GHEA Grapalat" w:hAnsi="GHEA Grapalat" w:cs="Sylfaen"/>
        </w:rPr>
        <w:t xml:space="preserve"> </w:t>
      </w:r>
      <w:r w:rsidRPr="00A677EA">
        <w:rPr>
          <w:rFonts w:ascii="GHEA Grapalat" w:hAnsi="GHEA Grapalat" w:cs="Sylfaen"/>
          <w:lang w:val="en-US"/>
        </w:rPr>
        <w:t>հիմնատակը</w:t>
      </w:r>
      <w:r w:rsidRPr="00A677EA">
        <w:rPr>
          <w:rFonts w:ascii="GHEA Grapalat" w:hAnsi="GHEA Grapalat" w:cs="Sylfaen"/>
        </w:rPr>
        <w:t xml:space="preserve"> </w:t>
      </w:r>
      <w:r w:rsidRPr="00A677EA">
        <w:rPr>
          <w:rFonts w:ascii="GHEA Grapalat" w:hAnsi="GHEA Grapalat" w:cs="Sylfaen"/>
          <w:lang w:val="en-US"/>
        </w:rPr>
        <w:t>դիտարկելով</w:t>
      </w:r>
      <w:r w:rsidRPr="00A677EA">
        <w:rPr>
          <w:rFonts w:ascii="GHEA Grapalat" w:hAnsi="GHEA Grapalat" w:cs="Sylfaen"/>
        </w:rPr>
        <w:t xml:space="preserve"> </w:t>
      </w:r>
      <w:r w:rsidRPr="00A677EA">
        <w:rPr>
          <w:rFonts w:ascii="GHEA Grapalat" w:hAnsi="GHEA Grapalat" w:cs="Sylfaen"/>
          <w:lang w:val="en-US"/>
        </w:rPr>
        <w:t>ինչպես</w:t>
      </w:r>
      <w:r w:rsidRPr="00A677EA">
        <w:rPr>
          <w:rFonts w:ascii="GHEA Grapalat" w:hAnsi="GHEA Grapalat" w:cs="Sylfaen"/>
        </w:rPr>
        <w:t xml:space="preserve"> </w:t>
      </w:r>
      <w:r w:rsidRPr="00A677EA">
        <w:rPr>
          <w:rFonts w:ascii="GHEA Grapalat" w:hAnsi="GHEA Grapalat" w:cs="Sylfaen"/>
          <w:lang w:val="en-US"/>
        </w:rPr>
        <w:t>միասնական՝</w:t>
      </w:r>
      <w:r w:rsidRPr="00A677EA">
        <w:rPr>
          <w:rFonts w:ascii="GHEA Grapalat" w:hAnsi="GHEA Grapalat" w:cs="Sylfaen"/>
        </w:rPr>
        <w:t xml:space="preserve"> </w:t>
      </w:r>
      <w:r w:rsidRPr="00A677EA">
        <w:rPr>
          <w:rFonts w:ascii="GHEA Grapalat" w:hAnsi="GHEA Grapalat" w:cs="Sylfaen"/>
          <w:lang w:val="en-US"/>
        </w:rPr>
        <w:t>բերված</w:t>
      </w:r>
      <w:r w:rsidRPr="00A677EA">
        <w:rPr>
          <w:rFonts w:ascii="GHEA Grapalat" w:hAnsi="GHEA Grapalat" w:cs="Sylfaen"/>
        </w:rPr>
        <w:t xml:space="preserve"> </w:t>
      </w:r>
      <w:r w:rsidRPr="00A677EA">
        <w:rPr>
          <w:rFonts w:ascii="GHEA Grapalat" w:hAnsi="GHEA Grapalat" w:cs="Sylfaen"/>
          <w:lang w:val="en-US"/>
        </w:rPr>
        <w:t>ընկրկելիության</w:t>
      </w:r>
      <w:r w:rsidRPr="00A677EA">
        <w:rPr>
          <w:rFonts w:ascii="GHEA Grapalat" w:hAnsi="GHEA Grapalat" w:cs="Sylfaen"/>
        </w:rPr>
        <w:t xml:space="preserve"> </w:t>
      </w:r>
      <w:r w:rsidRPr="00A677EA">
        <w:rPr>
          <w:rFonts w:ascii="GHEA Grapalat" w:hAnsi="GHEA Grapalat" w:cs="Sylfaen"/>
          <w:lang w:val="en-US"/>
        </w:rPr>
        <w:t>գործակիցներով</w:t>
      </w:r>
      <w:r w:rsidRPr="00A677EA">
        <w:rPr>
          <w:rFonts w:ascii="GHEA Grapalat" w:hAnsi="GHEA Grapalat" w:cs="Sylfaen"/>
        </w:rPr>
        <w:t>:</w:t>
      </w:r>
    </w:p>
    <w:p w14:paraId="7B30FD84" w14:textId="77777777" w:rsidR="005D550F" w:rsidRPr="00A677EA" w:rsidRDefault="005D550F" w:rsidP="005D550F">
      <w:pPr>
        <w:shd w:val="clear" w:color="auto" w:fill="FFFFFF"/>
        <w:spacing w:after="120"/>
        <w:ind w:firstLine="567"/>
        <w:jc w:val="both"/>
        <w:rPr>
          <w:rFonts w:ascii="GHEA Grapalat" w:hAnsi="GHEA Grapalat" w:cs="Sylfaen"/>
        </w:rPr>
      </w:pPr>
      <w:r w:rsidRPr="00A677EA">
        <w:rPr>
          <w:rFonts w:ascii="GHEA Grapalat" w:hAnsi="GHEA Grapalat" w:cs="Sylfaen"/>
          <w:b/>
        </w:rPr>
        <w:t>21.</w:t>
      </w:r>
      <w:r w:rsidRPr="00A677EA">
        <w:rPr>
          <w:rFonts w:ascii="Calibri" w:hAnsi="Calibri" w:cs="Sylfaen"/>
          <w:lang w:val="en-US"/>
        </w:rPr>
        <w:t> </w:t>
      </w:r>
      <w:r w:rsidRPr="00A677EA">
        <w:rPr>
          <w:rFonts w:ascii="GHEA Grapalat" w:hAnsi="GHEA Grapalat" w:cs="Sylfaen"/>
        </w:rPr>
        <w:t>Վ</w:t>
      </w:r>
      <w:r w:rsidRPr="00A677EA">
        <w:rPr>
          <w:rFonts w:ascii="GHEA Grapalat" w:hAnsi="GHEA Grapalat" w:cs="Sylfaen"/>
          <w:lang w:val="en-US"/>
        </w:rPr>
        <w:t>երջավոր</w:t>
      </w:r>
      <w:r w:rsidRPr="00A677EA">
        <w:rPr>
          <w:rFonts w:ascii="GHEA Grapalat" w:hAnsi="GHEA Grapalat" w:cs="Sylfaen"/>
        </w:rPr>
        <w:t xml:space="preserve"> </w:t>
      </w:r>
      <w:r w:rsidRPr="00A677EA">
        <w:rPr>
          <w:rFonts w:ascii="GHEA Grapalat" w:hAnsi="GHEA Grapalat" w:cs="Sylfaen"/>
          <w:lang w:val="en-US"/>
        </w:rPr>
        <w:t>տարրերով</w:t>
      </w:r>
      <w:r w:rsidRPr="00A677EA">
        <w:rPr>
          <w:rFonts w:ascii="GHEA Grapalat" w:hAnsi="GHEA Grapalat" w:cs="Sylfaen"/>
        </w:rPr>
        <w:t xml:space="preserve"> </w:t>
      </w:r>
      <w:r w:rsidRPr="00A677EA">
        <w:rPr>
          <w:rFonts w:ascii="GHEA Grapalat" w:hAnsi="GHEA Grapalat" w:cs="Sylfaen"/>
          <w:lang w:val="en-US"/>
        </w:rPr>
        <w:t>հաշվարկային</w:t>
      </w:r>
      <w:r w:rsidRPr="00A677EA">
        <w:rPr>
          <w:rFonts w:ascii="GHEA Grapalat" w:hAnsi="GHEA Grapalat" w:cs="Sylfaen"/>
        </w:rPr>
        <w:t xml:space="preserve"> </w:t>
      </w:r>
      <w:r w:rsidRPr="00A677EA">
        <w:rPr>
          <w:rFonts w:ascii="GHEA Grapalat" w:hAnsi="GHEA Grapalat" w:cs="Sylfaen"/>
          <w:lang w:val="en-US"/>
        </w:rPr>
        <w:t>մոդելի</w:t>
      </w:r>
      <w:r w:rsidRPr="00A677EA">
        <w:rPr>
          <w:rFonts w:ascii="GHEA Grapalat" w:hAnsi="GHEA Grapalat" w:cs="Sylfaen"/>
        </w:rPr>
        <w:t xml:space="preserve"> </w:t>
      </w:r>
      <w:r w:rsidRPr="00A677EA">
        <w:rPr>
          <w:rFonts w:ascii="GHEA Grapalat" w:hAnsi="GHEA Grapalat" w:cs="Sylfaen"/>
          <w:lang w:val="en-US"/>
        </w:rPr>
        <w:t>կառուցման</w:t>
      </w:r>
      <w:r w:rsidRPr="00A677EA">
        <w:rPr>
          <w:rFonts w:ascii="GHEA Grapalat" w:hAnsi="GHEA Grapalat" w:cs="Sylfaen"/>
        </w:rPr>
        <w:t xml:space="preserve"> </w:t>
      </w:r>
      <w:r w:rsidRPr="00A677EA">
        <w:rPr>
          <w:rFonts w:ascii="GHEA Grapalat" w:hAnsi="GHEA Grapalat" w:cs="Sylfaen"/>
          <w:lang w:val="en-US"/>
        </w:rPr>
        <w:t>ժամանակ</w:t>
      </w:r>
      <w:r w:rsidRPr="00A677EA">
        <w:rPr>
          <w:rFonts w:ascii="GHEA Grapalat" w:hAnsi="GHEA Grapalat" w:cs="Sylfaen"/>
        </w:rPr>
        <w:t xml:space="preserve"> վերջավոր տարրերի չափերը և փոխդասավորությունն անհրաժեշտ է առաջադրել՝ ելնելով կիրառվող կոնկրետ հաշվարկային ծրագրերի հնարավորություններից և ընդունել այնպիսին, որ ապահովված լինի ճիգերի որոշման անհրաժեշտ ճշտությունը, ըստ սյուների երկարության և ծածկի, հիմքի ու պատերի սալերի մակերեսի:</w:t>
      </w:r>
      <w:r w:rsidRPr="00A677EA">
        <w:rPr>
          <w:rFonts w:ascii="GHEA Grapalat" w:hAnsi="GHEA Grapalat" w:cs="Sylfaen"/>
        </w:rPr>
        <w:br w:type="page"/>
      </w:r>
    </w:p>
    <w:p w14:paraId="217AA2C5" w14:textId="77777777" w:rsidR="005D550F" w:rsidRPr="00A677EA" w:rsidRDefault="005D550F" w:rsidP="005D550F">
      <w:pPr>
        <w:shd w:val="clear" w:color="auto" w:fill="FFFFFF"/>
        <w:spacing w:after="120"/>
        <w:ind w:firstLine="567"/>
        <w:jc w:val="both"/>
        <w:rPr>
          <w:rFonts w:ascii="GHEA Grapalat" w:hAnsi="GHEA Grapalat" w:cs="Sylfaen"/>
        </w:rPr>
      </w:pPr>
      <w:r w:rsidRPr="00A677EA">
        <w:rPr>
          <w:rFonts w:ascii="GHEA Grapalat" w:hAnsi="GHEA Grapalat" w:cs="Sylfaen"/>
          <w:b/>
        </w:rPr>
        <w:lastRenderedPageBreak/>
        <w:t>22.</w:t>
      </w:r>
      <w:r w:rsidRPr="00A677EA">
        <w:rPr>
          <w:rFonts w:ascii="Calibri" w:hAnsi="Calibri" w:cs="Sylfaen"/>
          <w:lang w:val="en-US"/>
        </w:rPr>
        <w:t> </w:t>
      </w:r>
      <w:r w:rsidRPr="00A677EA">
        <w:rPr>
          <w:rFonts w:ascii="GHEA Grapalat" w:hAnsi="GHEA Grapalat" w:cs="Sylfaen"/>
        </w:rPr>
        <w:t>Վ</w:t>
      </w:r>
      <w:r w:rsidRPr="00A677EA">
        <w:rPr>
          <w:rFonts w:ascii="GHEA Grapalat" w:hAnsi="GHEA Grapalat" w:cs="Sylfaen"/>
          <w:lang w:val="en-US"/>
        </w:rPr>
        <w:t>եր</w:t>
      </w:r>
      <w:r w:rsidRPr="00A677EA">
        <w:rPr>
          <w:rFonts w:ascii="GHEA Grapalat" w:hAnsi="GHEA Grapalat" w:cs="Sylfaen"/>
        </w:rPr>
        <w:t>ջավոր տարրերի կոշտությունների բնութագրերը կոնստրուկտիվ համակարգի հաշվարկի առաջնային փուլում, երբ կոնստրուկցիաների ամրանավորումը դեռ հայտի չէ, անհրաժեշտ է որոշել ըստ գծային դեֆորմատիվ բնութագրերի:</w:t>
      </w:r>
    </w:p>
    <w:p w14:paraId="78C3361B" w14:textId="77777777" w:rsidR="005D550F" w:rsidRPr="00A677EA" w:rsidRDefault="005D550F" w:rsidP="005D550F">
      <w:pPr>
        <w:shd w:val="clear" w:color="auto" w:fill="FFFFFF"/>
        <w:spacing w:after="120"/>
        <w:ind w:firstLine="567"/>
        <w:jc w:val="both"/>
        <w:rPr>
          <w:rFonts w:ascii="GHEA Grapalat" w:hAnsi="GHEA Grapalat"/>
          <w:color w:val="FF0000"/>
        </w:rPr>
      </w:pPr>
      <w:r w:rsidRPr="00A677EA">
        <w:rPr>
          <w:rFonts w:ascii="GHEA Grapalat" w:hAnsi="GHEA Grapalat" w:cs="Sylfaen"/>
          <w:b/>
        </w:rPr>
        <w:t>23.</w:t>
      </w:r>
      <w:r w:rsidRPr="00A677EA">
        <w:rPr>
          <w:rFonts w:ascii="Calibri" w:hAnsi="Calibri" w:cs="Sylfaen"/>
          <w:lang w:val="en-US"/>
        </w:rPr>
        <w:t> </w:t>
      </w:r>
      <w:r w:rsidRPr="00A677EA">
        <w:rPr>
          <w:rFonts w:ascii="GHEA Grapalat" w:hAnsi="GHEA Grapalat" w:cs="Sylfaen"/>
        </w:rPr>
        <w:t>Ծածկերի և վերնածածկերի սալերում ամրանավորման որոշումից հետո անհրաժեշտ է իրականացնել այդ կոնստրուկցիաների ճկվածքների լրացուցիչ հաշվարկ՝ ընդունելով սալերի ծռման կոշտությունների ճշգրտված արժեքները՝ երկու ուղղություններով ամրանավորման հաշվառմամբ:</w:t>
      </w:r>
    </w:p>
    <w:p w14:paraId="73FFA224" w14:textId="77777777" w:rsidR="005D550F" w:rsidRPr="00A677EA" w:rsidRDefault="005D550F" w:rsidP="005D550F">
      <w:pPr>
        <w:shd w:val="clear" w:color="auto" w:fill="FFFFFF"/>
        <w:spacing w:after="120"/>
        <w:ind w:firstLine="567"/>
        <w:jc w:val="both"/>
        <w:rPr>
          <w:rFonts w:ascii="GHEA Grapalat" w:hAnsi="GHEA Grapalat"/>
          <w:color w:val="FF0000"/>
        </w:rPr>
      </w:pPr>
      <w:r w:rsidRPr="00A677EA">
        <w:rPr>
          <w:rFonts w:ascii="GHEA Grapalat" w:hAnsi="GHEA Grapalat" w:cs="Sylfaen"/>
          <w:b/>
        </w:rPr>
        <w:t>24.</w:t>
      </w:r>
      <w:r w:rsidRPr="00A677EA">
        <w:rPr>
          <w:rFonts w:ascii="Calibri" w:hAnsi="Calibri" w:cs="Sylfaen"/>
          <w:lang w:val="en-US"/>
        </w:rPr>
        <w:t> </w:t>
      </w:r>
      <w:r w:rsidRPr="00A677EA">
        <w:rPr>
          <w:rFonts w:ascii="GHEA Grapalat" w:hAnsi="GHEA Grapalat" w:cs="Sylfaen"/>
        </w:rPr>
        <w:t xml:space="preserve">Ծածկերի, վերնածածկերի և հիմնային սալերի տարրերում ծռող մոմենտների, ինչպես նաև պատերում և սյուներում երկայնական ուժերի առավել ճշգրիտ գնահատման համար </w:t>
      </w:r>
      <w:r w:rsidR="00830732" w:rsidRPr="00A677EA">
        <w:rPr>
          <w:rFonts w:ascii="GHEA Grapalat" w:hAnsi="GHEA Grapalat" w:cs="Sylfaen"/>
          <w:lang w:val="en-US"/>
        </w:rPr>
        <w:t>առաջարկվում</w:t>
      </w:r>
      <w:r w:rsidR="00830732" w:rsidRPr="00A677EA">
        <w:rPr>
          <w:rFonts w:ascii="GHEA Grapalat" w:hAnsi="GHEA Grapalat" w:cs="Sylfaen"/>
        </w:rPr>
        <w:t xml:space="preserve"> </w:t>
      </w:r>
      <w:r w:rsidR="00830732" w:rsidRPr="00A677EA">
        <w:rPr>
          <w:rFonts w:ascii="GHEA Grapalat" w:hAnsi="GHEA Grapalat" w:cs="Sylfaen"/>
          <w:lang w:val="en-US"/>
        </w:rPr>
        <w:t>է</w:t>
      </w:r>
      <w:r w:rsidRPr="00A677EA">
        <w:rPr>
          <w:rFonts w:ascii="GHEA Grapalat" w:hAnsi="GHEA Grapalat" w:cs="Sylfaen"/>
        </w:rPr>
        <w:t xml:space="preserve"> իրականացնել նաև կոնստրուկտիվ համակարգի լրացուցիչ հաշվարկ՝ հաշվի առնելով վերջավոր տարրերի ոչ գծային կոշտության բնութագրերը:</w:t>
      </w:r>
    </w:p>
    <w:p w14:paraId="30FC347E" w14:textId="77777777" w:rsidR="005D550F" w:rsidRPr="00A677EA" w:rsidRDefault="005D550F" w:rsidP="005D550F">
      <w:pPr>
        <w:shd w:val="clear" w:color="auto" w:fill="FFFFFF"/>
        <w:spacing w:after="120"/>
        <w:ind w:firstLine="567"/>
        <w:jc w:val="both"/>
        <w:rPr>
          <w:rFonts w:ascii="GHEA Grapalat" w:hAnsi="GHEA Grapalat" w:cs="Sylfaen"/>
        </w:rPr>
      </w:pPr>
      <w:r w:rsidRPr="00A677EA">
        <w:rPr>
          <w:rFonts w:ascii="GHEA Grapalat" w:hAnsi="GHEA Grapalat" w:cs="Sylfaen"/>
          <w:b/>
        </w:rPr>
        <w:t>25.</w:t>
      </w:r>
      <w:r w:rsidRPr="00A677EA">
        <w:rPr>
          <w:rFonts w:ascii="Calibri" w:hAnsi="Calibri" w:cs="Sylfaen"/>
          <w:lang w:val="en-US"/>
        </w:rPr>
        <w:t> </w:t>
      </w:r>
      <w:r w:rsidRPr="00A677EA">
        <w:rPr>
          <w:rFonts w:ascii="GHEA Grapalat" w:hAnsi="GHEA Grapalat" w:cs="Sylfaen"/>
        </w:rPr>
        <w:t xml:space="preserve">Վերջավոր տարրերի մեթոդով կոնստրուկտիվ համակարգերի հաշվարկն անհրաժեշտ է իրականացնել՝ կիրառելով հատուկ </w:t>
      </w:r>
      <w:r w:rsidRPr="00A677EA">
        <w:rPr>
          <w:rFonts w:ascii="GHEA Grapalat" w:hAnsi="GHEA Grapalat" w:cs="Sylfaen"/>
          <w:lang w:val="en-US"/>
        </w:rPr>
        <w:t>հավաստագրված</w:t>
      </w:r>
      <w:r w:rsidRPr="00A677EA">
        <w:rPr>
          <w:rFonts w:ascii="GHEA Grapalat" w:hAnsi="GHEA Grapalat" w:cs="Sylfaen"/>
        </w:rPr>
        <w:t xml:space="preserve"> համակարգչային ծրագրեր:</w:t>
      </w:r>
    </w:p>
    <w:p w14:paraId="56769186" w14:textId="77777777" w:rsidR="005D550F" w:rsidRPr="00A677EA" w:rsidRDefault="005D550F" w:rsidP="005D550F">
      <w:pPr>
        <w:shd w:val="clear" w:color="auto" w:fill="FFFFFF"/>
        <w:spacing w:after="120"/>
        <w:ind w:firstLine="567"/>
        <w:jc w:val="both"/>
        <w:rPr>
          <w:rFonts w:ascii="GHEA Grapalat" w:hAnsi="GHEA Grapalat" w:cs="Sylfaen"/>
        </w:rPr>
      </w:pPr>
      <w:r w:rsidRPr="00A677EA">
        <w:rPr>
          <w:rFonts w:ascii="GHEA Grapalat" w:hAnsi="GHEA Grapalat" w:cs="Sylfaen"/>
          <w:b/>
        </w:rPr>
        <w:t>26.</w:t>
      </w:r>
      <w:r w:rsidRPr="00A677EA">
        <w:rPr>
          <w:rFonts w:ascii="Calibri" w:hAnsi="Calibri" w:cs="Sylfaen"/>
          <w:lang w:val="en-US"/>
        </w:rPr>
        <w:t> </w:t>
      </w:r>
      <w:r w:rsidRPr="00A677EA">
        <w:rPr>
          <w:rFonts w:ascii="GHEA Grapalat" w:hAnsi="GHEA Grapalat" w:cs="Sylfaen"/>
          <w:lang w:val="en-US"/>
        </w:rPr>
        <w:t>Շ</w:t>
      </w:r>
      <w:r w:rsidRPr="00A677EA">
        <w:rPr>
          <w:rFonts w:ascii="GHEA Grapalat" w:hAnsi="GHEA Grapalat" w:cs="Sylfaen"/>
        </w:rPr>
        <w:t>ենքերի և կառույցների կոնստրուկտիվ համակարգերի համար, որոնք ըստ ԳՕՍՏ</w:t>
      </w:r>
      <w:r w:rsidR="00B11960" w:rsidRPr="00A677EA">
        <w:rPr>
          <w:rFonts w:ascii="Calibri" w:hAnsi="Calibri" w:cs="Sylfaen"/>
          <w:lang w:val="en-US"/>
        </w:rPr>
        <w:t> </w:t>
      </w:r>
      <w:r w:rsidRPr="00A677EA">
        <w:rPr>
          <w:rFonts w:ascii="GHEA Grapalat" w:hAnsi="GHEA Grapalat" w:cs="Sylfaen"/>
        </w:rPr>
        <w:t>27751 ստանդարտ</w:t>
      </w:r>
      <w:r w:rsidRPr="00A677EA">
        <w:rPr>
          <w:rFonts w:ascii="GHEA Grapalat" w:hAnsi="GHEA Grapalat" w:cs="Sylfaen"/>
          <w:lang w:val="en-US"/>
        </w:rPr>
        <w:t>ի</w:t>
      </w:r>
      <w:r w:rsidRPr="00A677EA">
        <w:rPr>
          <w:rFonts w:ascii="GHEA Grapalat" w:hAnsi="GHEA Grapalat" w:cs="Sylfaen"/>
        </w:rPr>
        <w:t xml:space="preserve"> ունեն պատասխանատվության բարձրացված մակարդակ, հաշվարկն անհրաժեշտ է իրականացնել անկախ կազմակերպություններով ոչ պակաս, քան երկու տարբեր համակարգչային ծրագրերով</w:t>
      </w:r>
      <w:r w:rsidR="00B11960" w:rsidRPr="00A677EA">
        <w:rPr>
          <w:rFonts w:ascii="GHEA Grapalat" w:hAnsi="GHEA Grapalat" w:cs="Sylfaen"/>
        </w:rPr>
        <w:t>:</w:t>
      </w:r>
    </w:p>
    <w:p w14:paraId="1DB9B406" w14:textId="77777777" w:rsidR="005D550F" w:rsidRPr="00F15231" w:rsidRDefault="005D550F" w:rsidP="005D550F">
      <w:pPr>
        <w:shd w:val="clear" w:color="auto" w:fill="FFFFFF"/>
        <w:spacing w:after="120"/>
        <w:ind w:firstLine="567"/>
        <w:jc w:val="both"/>
        <w:rPr>
          <w:rFonts w:ascii="GHEA Grapalat" w:hAnsi="GHEA Grapalat" w:cs="Sylfaen"/>
        </w:rPr>
      </w:pPr>
      <w:r w:rsidRPr="00A677EA">
        <w:rPr>
          <w:rFonts w:ascii="GHEA Grapalat" w:hAnsi="GHEA Grapalat" w:cs="Sylfaen"/>
          <w:b/>
        </w:rPr>
        <w:t>27.</w:t>
      </w:r>
      <w:r w:rsidRPr="00A677EA">
        <w:rPr>
          <w:rFonts w:ascii="Calibri" w:hAnsi="Calibri" w:cs="Sylfaen"/>
          <w:lang w:val="en-US"/>
        </w:rPr>
        <w:t> </w:t>
      </w:r>
      <w:r w:rsidRPr="00A677EA">
        <w:rPr>
          <w:rFonts w:ascii="GHEA Grapalat" w:hAnsi="GHEA Grapalat" w:cs="Sylfaen"/>
        </w:rPr>
        <w:t>Ծածկերի</w:t>
      </w:r>
      <w:r w:rsidRPr="00F15231">
        <w:rPr>
          <w:rFonts w:ascii="GHEA Grapalat" w:hAnsi="GHEA Grapalat" w:cs="Sylfaen"/>
        </w:rPr>
        <w:t xml:space="preserve"> </w:t>
      </w:r>
      <w:r w:rsidRPr="00A677EA">
        <w:rPr>
          <w:rFonts w:ascii="GHEA Grapalat" w:hAnsi="GHEA Grapalat" w:cs="Sylfaen"/>
        </w:rPr>
        <w:t>կրողունակության</w:t>
      </w:r>
      <w:r w:rsidRPr="00F15231">
        <w:rPr>
          <w:rFonts w:ascii="GHEA Grapalat" w:hAnsi="GHEA Grapalat" w:cs="Sylfaen"/>
        </w:rPr>
        <w:t xml:space="preserve"> </w:t>
      </w:r>
      <w:r w:rsidRPr="00A677EA">
        <w:rPr>
          <w:rFonts w:ascii="GHEA Grapalat" w:hAnsi="GHEA Grapalat" w:cs="Sylfaen"/>
        </w:rPr>
        <w:t>հաշվարկը</w:t>
      </w:r>
      <w:r w:rsidRPr="00F15231">
        <w:rPr>
          <w:rFonts w:ascii="GHEA Grapalat" w:hAnsi="GHEA Grapalat" w:cs="Sylfaen"/>
        </w:rPr>
        <w:t xml:space="preserve"> </w:t>
      </w:r>
      <w:r w:rsidRPr="00A677EA">
        <w:rPr>
          <w:rFonts w:ascii="GHEA Grapalat" w:hAnsi="GHEA Grapalat" w:cs="Sylfaen"/>
        </w:rPr>
        <w:t>սահմանային</w:t>
      </w:r>
      <w:r w:rsidRPr="00F15231">
        <w:rPr>
          <w:rFonts w:ascii="GHEA Grapalat" w:hAnsi="GHEA Grapalat" w:cs="Sylfaen"/>
        </w:rPr>
        <w:t xml:space="preserve"> </w:t>
      </w:r>
      <w:r w:rsidRPr="00A677EA">
        <w:rPr>
          <w:rFonts w:ascii="GHEA Grapalat" w:hAnsi="GHEA Grapalat" w:cs="Sylfaen"/>
        </w:rPr>
        <w:t>հավասարակշռության</w:t>
      </w:r>
      <w:r w:rsidRPr="00F15231">
        <w:rPr>
          <w:rFonts w:ascii="GHEA Grapalat" w:hAnsi="GHEA Grapalat" w:cs="Sylfaen"/>
        </w:rPr>
        <w:t xml:space="preserve"> </w:t>
      </w:r>
      <w:r w:rsidRPr="00A677EA">
        <w:rPr>
          <w:rFonts w:ascii="GHEA Grapalat" w:hAnsi="GHEA Grapalat" w:cs="Sylfaen"/>
        </w:rPr>
        <w:t>մեթոդով</w:t>
      </w:r>
      <w:r w:rsidRPr="00F15231">
        <w:rPr>
          <w:rFonts w:ascii="GHEA Grapalat" w:hAnsi="GHEA Grapalat" w:cs="Sylfaen"/>
        </w:rPr>
        <w:t xml:space="preserve"> </w:t>
      </w:r>
      <w:r w:rsidRPr="00A677EA">
        <w:rPr>
          <w:rFonts w:ascii="GHEA Grapalat" w:hAnsi="GHEA Grapalat" w:cs="Sylfaen"/>
        </w:rPr>
        <w:t>անհրաժեշտ</w:t>
      </w:r>
      <w:r w:rsidRPr="00F15231">
        <w:rPr>
          <w:rFonts w:ascii="GHEA Grapalat" w:hAnsi="GHEA Grapalat" w:cs="Sylfaen"/>
        </w:rPr>
        <w:t xml:space="preserve"> </w:t>
      </w:r>
      <w:r w:rsidRPr="00A677EA">
        <w:rPr>
          <w:rFonts w:ascii="GHEA Grapalat" w:hAnsi="GHEA Grapalat" w:cs="Sylfaen"/>
        </w:rPr>
        <w:t>է</w:t>
      </w:r>
      <w:r w:rsidRPr="00F15231">
        <w:rPr>
          <w:rFonts w:ascii="GHEA Grapalat" w:hAnsi="GHEA Grapalat" w:cs="Sylfaen"/>
        </w:rPr>
        <w:t xml:space="preserve"> </w:t>
      </w:r>
      <w:r w:rsidRPr="00A677EA">
        <w:rPr>
          <w:rFonts w:ascii="GHEA Grapalat" w:hAnsi="GHEA Grapalat" w:cs="Sylfaen"/>
        </w:rPr>
        <w:t>իրականացնել՝</w:t>
      </w:r>
      <w:r w:rsidRPr="00F15231">
        <w:rPr>
          <w:rFonts w:ascii="GHEA Grapalat" w:hAnsi="GHEA Grapalat" w:cs="Sylfaen"/>
        </w:rPr>
        <w:t xml:space="preserve"> </w:t>
      </w:r>
      <w:r w:rsidRPr="00A677EA">
        <w:rPr>
          <w:rFonts w:ascii="GHEA Grapalat" w:hAnsi="GHEA Grapalat" w:cs="Sylfaen"/>
        </w:rPr>
        <w:t>ծածկի</w:t>
      </w:r>
      <w:r w:rsidRPr="00F15231">
        <w:rPr>
          <w:rFonts w:ascii="GHEA Grapalat" w:hAnsi="GHEA Grapalat" w:cs="Sylfaen"/>
        </w:rPr>
        <w:t xml:space="preserve"> </w:t>
      </w:r>
      <w:r w:rsidRPr="00A677EA">
        <w:rPr>
          <w:rFonts w:ascii="GHEA Grapalat" w:hAnsi="GHEA Grapalat" w:cs="Sylfaen"/>
        </w:rPr>
        <w:t>սալի</w:t>
      </w:r>
      <w:r w:rsidRPr="00F15231">
        <w:rPr>
          <w:rFonts w:ascii="GHEA Grapalat" w:hAnsi="GHEA Grapalat" w:cs="Sylfaen"/>
        </w:rPr>
        <w:t xml:space="preserve"> </w:t>
      </w:r>
      <w:r w:rsidRPr="00A677EA">
        <w:rPr>
          <w:rFonts w:ascii="GHEA Grapalat" w:hAnsi="GHEA Grapalat" w:cs="Sylfaen"/>
        </w:rPr>
        <w:t>սահմանային</w:t>
      </w:r>
      <w:r w:rsidRPr="00F15231">
        <w:rPr>
          <w:rFonts w:ascii="GHEA Grapalat" w:hAnsi="GHEA Grapalat" w:cs="Sylfaen"/>
        </w:rPr>
        <w:t xml:space="preserve"> </w:t>
      </w:r>
      <w:r w:rsidRPr="00A677EA">
        <w:rPr>
          <w:rFonts w:ascii="GHEA Grapalat" w:hAnsi="GHEA Grapalat" w:cs="Sylfaen"/>
        </w:rPr>
        <w:t>հավասարակշռության</w:t>
      </w:r>
      <w:r w:rsidRPr="00F15231">
        <w:rPr>
          <w:rFonts w:ascii="GHEA Grapalat" w:hAnsi="GHEA Grapalat" w:cs="Sylfaen"/>
        </w:rPr>
        <w:t xml:space="preserve"> </w:t>
      </w:r>
      <w:r w:rsidRPr="00A677EA">
        <w:rPr>
          <w:rFonts w:ascii="GHEA Grapalat" w:hAnsi="GHEA Grapalat" w:cs="Sylfaen"/>
        </w:rPr>
        <w:t>պարագայում՝</w:t>
      </w:r>
      <w:r w:rsidRPr="00F15231">
        <w:rPr>
          <w:rFonts w:ascii="GHEA Grapalat" w:hAnsi="GHEA Grapalat" w:cs="Sylfaen"/>
        </w:rPr>
        <w:t xml:space="preserve"> </w:t>
      </w:r>
      <w:r w:rsidRPr="00A677EA">
        <w:rPr>
          <w:rFonts w:ascii="GHEA Grapalat" w:hAnsi="GHEA Grapalat" w:cs="Sylfaen"/>
        </w:rPr>
        <w:t>դրա</w:t>
      </w:r>
      <w:r w:rsidRPr="00F15231">
        <w:rPr>
          <w:rFonts w:ascii="GHEA Grapalat" w:hAnsi="GHEA Grapalat" w:cs="Sylfaen"/>
        </w:rPr>
        <w:t xml:space="preserve"> </w:t>
      </w:r>
      <w:r w:rsidRPr="00A677EA">
        <w:rPr>
          <w:rFonts w:ascii="GHEA Grapalat" w:hAnsi="GHEA Grapalat" w:cs="Sylfaen"/>
        </w:rPr>
        <w:t>քայքայումը</w:t>
      </w:r>
      <w:r w:rsidRPr="00F15231">
        <w:rPr>
          <w:rFonts w:ascii="GHEA Grapalat" w:hAnsi="GHEA Grapalat" w:cs="Sylfaen"/>
        </w:rPr>
        <w:t xml:space="preserve"> </w:t>
      </w:r>
      <w:r w:rsidRPr="00A677EA">
        <w:rPr>
          <w:rFonts w:ascii="GHEA Grapalat" w:hAnsi="GHEA Grapalat" w:cs="Sylfaen"/>
        </w:rPr>
        <w:t>բնութագրող</w:t>
      </w:r>
      <w:r w:rsidRPr="00F15231">
        <w:rPr>
          <w:rFonts w:ascii="GHEA Grapalat" w:hAnsi="GHEA Grapalat" w:cs="Sylfaen"/>
        </w:rPr>
        <w:t xml:space="preserve"> </w:t>
      </w:r>
      <w:r w:rsidRPr="00A677EA">
        <w:rPr>
          <w:rFonts w:ascii="GHEA Grapalat" w:hAnsi="GHEA Grapalat" w:cs="Sylfaen"/>
        </w:rPr>
        <w:t>կոտրվածքի</w:t>
      </w:r>
      <w:r w:rsidRPr="00F15231">
        <w:rPr>
          <w:rFonts w:ascii="GHEA Grapalat" w:hAnsi="GHEA Grapalat" w:cs="Sylfaen"/>
        </w:rPr>
        <w:t xml:space="preserve"> </w:t>
      </w:r>
      <w:r w:rsidRPr="00A677EA">
        <w:rPr>
          <w:rFonts w:ascii="GHEA Grapalat" w:hAnsi="GHEA Grapalat" w:cs="Sylfaen"/>
        </w:rPr>
        <w:t>առավել</w:t>
      </w:r>
      <w:r w:rsidRPr="00F15231">
        <w:rPr>
          <w:rFonts w:ascii="GHEA Grapalat" w:hAnsi="GHEA Grapalat" w:cs="Sylfaen"/>
        </w:rPr>
        <w:t xml:space="preserve"> </w:t>
      </w:r>
      <w:r w:rsidRPr="00A677EA">
        <w:rPr>
          <w:rFonts w:ascii="GHEA Grapalat" w:hAnsi="GHEA Grapalat" w:cs="Sylfaen"/>
        </w:rPr>
        <w:t>վտանգավոր</w:t>
      </w:r>
      <w:r w:rsidRPr="00F15231">
        <w:rPr>
          <w:rFonts w:ascii="GHEA Grapalat" w:hAnsi="GHEA Grapalat" w:cs="Sylfaen"/>
        </w:rPr>
        <w:t xml:space="preserve"> </w:t>
      </w:r>
      <w:r w:rsidRPr="00A677EA">
        <w:rPr>
          <w:rFonts w:ascii="GHEA Grapalat" w:hAnsi="GHEA Grapalat" w:cs="Sylfaen"/>
        </w:rPr>
        <w:t>սխեմայով՝</w:t>
      </w:r>
      <w:r w:rsidRPr="00F15231">
        <w:rPr>
          <w:rFonts w:ascii="GHEA Grapalat" w:hAnsi="GHEA Grapalat" w:cs="Sylfaen"/>
        </w:rPr>
        <w:t xml:space="preserve"> </w:t>
      </w:r>
      <w:r w:rsidRPr="00A677EA">
        <w:rPr>
          <w:rFonts w:ascii="GHEA Grapalat" w:hAnsi="GHEA Grapalat" w:cs="Sylfaen"/>
        </w:rPr>
        <w:t>որպես</w:t>
      </w:r>
      <w:r w:rsidRPr="00F15231">
        <w:rPr>
          <w:rFonts w:ascii="GHEA Grapalat" w:hAnsi="GHEA Grapalat" w:cs="Sylfaen"/>
        </w:rPr>
        <w:t xml:space="preserve"> </w:t>
      </w:r>
      <w:r w:rsidRPr="00A677EA">
        <w:rPr>
          <w:rFonts w:ascii="GHEA Grapalat" w:hAnsi="GHEA Grapalat" w:cs="Sylfaen"/>
        </w:rPr>
        <w:t>հավասարության</w:t>
      </w:r>
      <w:r w:rsidRPr="00F15231">
        <w:rPr>
          <w:rFonts w:ascii="GHEA Grapalat" w:hAnsi="GHEA Grapalat" w:cs="Sylfaen"/>
        </w:rPr>
        <w:t xml:space="preserve"> </w:t>
      </w:r>
      <w:r w:rsidRPr="00A677EA">
        <w:rPr>
          <w:rFonts w:ascii="GHEA Grapalat" w:hAnsi="GHEA Grapalat" w:cs="Sylfaen"/>
        </w:rPr>
        <w:t>չափանիշ</w:t>
      </w:r>
      <w:r w:rsidRPr="00F15231">
        <w:rPr>
          <w:rFonts w:ascii="GHEA Grapalat" w:hAnsi="GHEA Grapalat" w:cs="Sylfaen"/>
        </w:rPr>
        <w:t xml:space="preserve"> </w:t>
      </w:r>
      <w:r w:rsidRPr="00A677EA">
        <w:rPr>
          <w:rFonts w:ascii="GHEA Grapalat" w:hAnsi="GHEA Grapalat" w:cs="Sylfaen"/>
        </w:rPr>
        <w:t>ընդունելով</w:t>
      </w:r>
      <w:r w:rsidRPr="00F15231">
        <w:rPr>
          <w:rFonts w:ascii="GHEA Grapalat" w:hAnsi="GHEA Grapalat" w:cs="Sylfaen"/>
        </w:rPr>
        <w:t xml:space="preserve"> </w:t>
      </w:r>
      <w:r w:rsidRPr="00A677EA">
        <w:rPr>
          <w:rFonts w:ascii="GHEA Grapalat" w:hAnsi="GHEA Grapalat" w:cs="Sylfaen"/>
        </w:rPr>
        <w:t>արտաքին</w:t>
      </w:r>
      <w:r w:rsidRPr="00F15231">
        <w:rPr>
          <w:rFonts w:ascii="GHEA Grapalat" w:hAnsi="GHEA Grapalat" w:cs="Sylfaen"/>
        </w:rPr>
        <w:t xml:space="preserve"> </w:t>
      </w:r>
      <w:r w:rsidRPr="00A677EA">
        <w:rPr>
          <w:rFonts w:ascii="GHEA Grapalat" w:hAnsi="GHEA Grapalat" w:cs="Sylfaen"/>
        </w:rPr>
        <w:t>բեռնվածքների</w:t>
      </w:r>
      <w:r w:rsidRPr="00F15231">
        <w:rPr>
          <w:rFonts w:ascii="GHEA Grapalat" w:hAnsi="GHEA Grapalat" w:cs="Sylfaen"/>
        </w:rPr>
        <w:t xml:space="preserve"> </w:t>
      </w:r>
      <w:r w:rsidRPr="00A677EA">
        <w:rPr>
          <w:rFonts w:ascii="GHEA Grapalat" w:hAnsi="GHEA Grapalat" w:cs="Sylfaen"/>
        </w:rPr>
        <w:t>և</w:t>
      </w:r>
      <w:r w:rsidRPr="00F15231">
        <w:rPr>
          <w:rFonts w:ascii="GHEA Grapalat" w:hAnsi="GHEA Grapalat" w:cs="Sylfaen"/>
        </w:rPr>
        <w:t xml:space="preserve"> </w:t>
      </w:r>
      <w:r w:rsidRPr="00A677EA">
        <w:rPr>
          <w:rFonts w:ascii="GHEA Grapalat" w:hAnsi="GHEA Grapalat" w:cs="Sylfaen"/>
        </w:rPr>
        <w:t>ներքին</w:t>
      </w:r>
      <w:r w:rsidRPr="00F15231">
        <w:rPr>
          <w:rFonts w:ascii="GHEA Grapalat" w:hAnsi="GHEA Grapalat" w:cs="Sylfaen"/>
        </w:rPr>
        <w:t xml:space="preserve"> </w:t>
      </w:r>
      <w:r w:rsidRPr="00A677EA">
        <w:rPr>
          <w:rFonts w:ascii="GHEA Grapalat" w:hAnsi="GHEA Grapalat" w:cs="Sylfaen"/>
        </w:rPr>
        <w:t>ուժերի</w:t>
      </w:r>
      <w:r w:rsidRPr="00F15231">
        <w:rPr>
          <w:rFonts w:ascii="GHEA Grapalat" w:hAnsi="GHEA Grapalat" w:cs="Sylfaen"/>
        </w:rPr>
        <w:t xml:space="preserve"> </w:t>
      </w:r>
      <w:r w:rsidRPr="00A677EA">
        <w:rPr>
          <w:rFonts w:ascii="GHEA Grapalat" w:hAnsi="GHEA Grapalat" w:cs="Sylfaen"/>
        </w:rPr>
        <w:t>տեղափոխությունների</w:t>
      </w:r>
      <w:r w:rsidRPr="00F15231">
        <w:rPr>
          <w:rFonts w:ascii="GHEA Grapalat" w:hAnsi="GHEA Grapalat" w:cs="Sylfaen"/>
        </w:rPr>
        <w:t xml:space="preserve"> </w:t>
      </w:r>
      <w:r w:rsidRPr="00A677EA">
        <w:rPr>
          <w:rFonts w:ascii="GHEA Grapalat" w:hAnsi="GHEA Grapalat" w:cs="Sylfaen"/>
        </w:rPr>
        <w:t>կատարած</w:t>
      </w:r>
      <w:r w:rsidRPr="00F15231">
        <w:rPr>
          <w:rFonts w:ascii="GHEA Grapalat" w:hAnsi="GHEA Grapalat" w:cs="Sylfaen"/>
        </w:rPr>
        <w:t xml:space="preserve"> </w:t>
      </w:r>
      <w:r w:rsidRPr="00A677EA">
        <w:rPr>
          <w:rFonts w:ascii="GHEA Grapalat" w:hAnsi="GHEA Grapalat" w:cs="Sylfaen"/>
        </w:rPr>
        <w:t>աշխատանքը</w:t>
      </w:r>
      <w:r w:rsidRPr="00F15231">
        <w:rPr>
          <w:rFonts w:ascii="GHEA Grapalat" w:hAnsi="GHEA Grapalat" w:cs="Sylfaen"/>
        </w:rPr>
        <w:t>:</w:t>
      </w:r>
    </w:p>
    <w:p w14:paraId="783C04B2" w14:textId="77777777" w:rsidR="005D550F" w:rsidRPr="00A677EA" w:rsidRDefault="005D550F" w:rsidP="005D550F">
      <w:pPr>
        <w:shd w:val="clear" w:color="auto" w:fill="FFFFFF"/>
        <w:spacing w:after="120"/>
        <w:ind w:firstLine="567"/>
        <w:jc w:val="both"/>
        <w:rPr>
          <w:rFonts w:ascii="GHEA Grapalat" w:hAnsi="GHEA Grapalat" w:cs="Sylfaen"/>
        </w:rPr>
      </w:pPr>
      <w:r w:rsidRPr="00A677EA">
        <w:rPr>
          <w:rFonts w:ascii="GHEA Grapalat" w:hAnsi="GHEA Grapalat" w:cs="Sylfaen"/>
          <w:b/>
        </w:rPr>
        <w:t>28.</w:t>
      </w:r>
      <w:r w:rsidRPr="00A677EA">
        <w:rPr>
          <w:rFonts w:ascii="Calibri" w:hAnsi="Calibri" w:cs="Sylfaen"/>
          <w:lang w:val="en-US"/>
        </w:rPr>
        <w:t> </w:t>
      </w:r>
      <w:r w:rsidRPr="00A677EA">
        <w:rPr>
          <w:rFonts w:ascii="GHEA Grapalat" w:hAnsi="GHEA Grapalat" w:cs="Sylfaen"/>
          <w:lang w:val="en-US"/>
        </w:rPr>
        <w:t>Շ</w:t>
      </w:r>
      <w:r w:rsidRPr="00A677EA">
        <w:rPr>
          <w:rFonts w:ascii="GHEA Grapalat" w:hAnsi="GHEA Grapalat" w:cs="Sylfaen"/>
        </w:rPr>
        <w:t>ենքերի և կառույցների կոնստրուկտիվ համակարգերի հաշվարկները, որոնք ըստ ԳՕՍՏ</w:t>
      </w:r>
      <w:r w:rsidR="00B11960" w:rsidRPr="00A677EA">
        <w:rPr>
          <w:rFonts w:ascii="Calibri" w:hAnsi="Calibri" w:cs="Sylfaen"/>
          <w:lang w:val="en-US"/>
        </w:rPr>
        <w:t> </w:t>
      </w:r>
      <w:r w:rsidRPr="00A677EA">
        <w:rPr>
          <w:rFonts w:ascii="GHEA Grapalat" w:hAnsi="GHEA Grapalat" w:cs="Sylfaen"/>
        </w:rPr>
        <w:t>27751 ստանդարտ</w:t>
      </w:r>
      <w:r w:rsidRPr="00A677EA">
        <w:rPr>
          <w:rFonts w:ascii="GHEA Grapalat" w:hAnsi="GHEA Grapalat" w:cs="Sylfaen"/>
          <w:lang w:val="en-US"/>
        </w:rPr>
        <w:t>ի</w:t>
      </w:r>
      <w:r w:rsidRPr="00A677EA">
        <w:rPr>
          <w:rFonts w:ascii="GHEA Grapalat" w:hAnsi="GHEA Grapalat" w:cs="Sylfaen"/>
        </w:rPr>
        <w:t xml:space="preserve"> ունեն պատասխանատվության բարձրացված մակարդակ, </w:t>
      </w:r>
      <w:r w:rsidR="00830732" w:rsidRPr="00A677EA">
        <w:rPr>
          <w:rFonts w:ascii="GHEA Grapalat" w:hAnsi="GHEA Grapalat" w:cs="Sylfaen"/>
          <w:lang w:val="en-US"/>
        </w:rPr>
        <w:t>առաջարկվում</w:t>
      </w:r>
      <w:r w:rsidR="00830732" w:rsidRPr="00A677EA">
        <w:rPr>
          <w:rFonts w:ascii="GHEA Grapalat" w:hAnsi="GHEA Grapalat" w:cs="Sylfaen"/>
        </w:rPr>
        <w:t xml:space="preserve"> </w:t>
      </w:r>
      <w:r w:rsidR="00830732" w:rsidRPr="00A677EA">
        <w:rPr>
          <w:rFonts w:ascii="GHEA Grapalat" w:hAnsi="GHEA Grapalat" w:cs="Sylfaen"/>
          <w:lang w:val="en-US"/>
        </w:rPr>
        <w:t>է</w:t>
      </w:r>
      <w:r w:rsidRPr="00A677EA">
        <w:rPr>
          <w:rFonts w:ascii="GHEA Grapalat" w:hAnsi="GHEA Grapalat" w:cs="Sylfaen"/>
        </w:rPr>
        <w:t xml:space="preserve"> կատարել մասնագիտացված կազմակերպությունների գիտատեխնիկական ուղեկցմամբ՝ հաշվի առնելով կոնստրուկտիվ անվտանգությունը:</w:t>
      </w:r>
    </w:p>
    <w:p w14:paraId="318D1B8C" w14:textId="77777777" w:rsidR="005D550F" w:rsidRPr="00A677EA" w:rsidRDefault="005D550F" w:rsidP="005D550F">
      <w:pPr>
        <w:shd w:val="clear" w:color="auto" w:fill="FFFFFF"/>
        <w:spacing w:after="120"/>
        <w:ind w:firstLine="567"/>
        <w:jc w:val="both"/>
        <w:rPr>
          <w:rFonts w:ascii="GHEA Grapalat" w:hAnsi="GHEA Grapalat"/>
          <w:color w:val="0070C0"/>
        </w:rPr>
      </w:pPr>
      <w:r w:rsidRPr="00A677EA">
        <w:rPr>
          <w:rFonts w:ascii="GHEA Grapalat" w:hAnsi="GHEA Grapalat" w:cs="Sylfaen"/>
          <w:b/>
        </w:rPr>
        <w:t>29.</w:t>
      </w:r>
      <w:r w:rsidRPr="00A677EA">
        <w:rPr>
          <w:rFonts w:ascii="Calibri" w:hAnsi="Calibri" w:cs="Sylfaen"/>
          <w:lang w:val="en-US"/>
        </w:rPr>
        <w:t> </w:t>
      </w:r>
      <w:r w:rsidRPr="00A677EA">
        <w:rPr>
          <w:rFonts w:ascii="GHEA Grapalat" w:hAnsi="GHEA Grapalat" w:cs="Sylfaen"/>
        </w:rPr>
        <w:t>Բացառիկ շենքերի և կառույցների, ինչպես նաև բարձրացված</w:t>
      </w:r>
      <w:r w:rsidRPr="00A677EA">
        <w:rPr>
          <w:rFonts w:ascii="GHEA Grapalat" w:eastAsiaTheme="minorEastAsia" w:hAnsi="GHEA Grapalat" w:cs="Sylfaen"/>
          <w:bCs/>
          <w:kern w:val="36"/>
          <w:lang w:eastAsia="ru-RU"/>
        </w:rPr>
        <w:t xml:space="preserve"> </w:t>
      </w:r>
      <w:r w:rsidRPr="00A677EA">
        <w:rPr>
          <w:rFonts w:ascii="GHEA Grapalat" w:hAnsi="GHEA Grapalat" w:cs="Sylfaen"/>
        </w:rPr>
        <w:t xml:space="preserve">պատասխանատվության օբյեկտների կոնստրուկտիվ համակարգերի հաշվարկը </w:t>
      </w:r>
      <w:r w:rsidR="00830732" w:rsidRPr="00A677EA">
        <w:rPr>
          <w:rFonts w:ascii="GHEA Grapalat" w:hAnsi="GHEA Grapalat" w:cs="Sylfaen"/>
          <w:lang w:val="en-US"/>
        </w:rPr>
        <w:t>առաջարկվում</w:t>
      </w:r>
      <w:r w:rsidR="00830732" w:rsidRPr="00A677EA">
        <w:rPr>
          <w:rFonts w:ascii="GHEA Grapalat" w:hAnsi="GHEA Grapalat" w:cs="Sylfaen"/>
        </w:rPr>
        <w:t xml:space="preserve"> </w:t>
      </w:r>
      <w:r w:rsidR="00830732" w:rsidRPr="00A677EA">
        <w:rPr>
          <w:rFonts w:ascii="GHEA Grapalat" w:hAnsi="GHEA Grapalat" w:cs="Sylfaen"/>
          <w:lang w:val="en-US"/>
        </w:rPr>
        <w:t>է</w:t>
      </w:r>
      <w:r w:rsidRPr="00A677EA">
        <w:rPr>
          <w:rFonts w:ascii="GHEA Grapalat" w:hAnsi="GHEA Grapalat" w:cs="Sylfaen"/>
        </w:rPr>
        <w:t xml:space="preserve"> իրականացնել կազմակերպությունների գիտատեխնիկական ուղեկցման դեպքում:</w:t>
      </w:r>
      <w:bookmarkStart w:id="90" w:name="PO0001580"/>
      <w:bookmarkStart w:id="91" w:name="_Toc353396577"/>
      <w:bookmarkEnd w:id="90"/>
      <w:r w:rsidRPr="00A677EA">
        <w:rPr>
          <w:rFonts w:ascii="GHEA Grapalat" w:eastAsia="Times New Roman" w:hAnsi="GHEA Grapalat"/>
          <w:color w:val="FF0000"/>
        </w:rPr>
        <w:br w:type="page"/>
      </w:r>
    </w:p>
    <w:p w14:paraId="0D669F81" w14:textId="77777777" w:rsidR="005D550F" w:rsidRPr="00A677EA" w:rsidRDefault="005D550F" w:rsidP="005D550F">
      <w:pPr>
        <w:shd w:val="clear" w:color="auto" w:fill="FFFFFF"/>
        <w:tabs>
          <w:tab w:val="center" w:pos="4677"/>
          <w:tab w:val="right" w:pos="9354"/>
        </w:tabs>
        <w:spacing w:after="120"/>
        <w:jc w:val="center"/>
        <w:rPr>
          <w:rFonts w:ascii="GHEA Grapalat" w:hAnsi="GHEA Grapalat"/>
          <w:b/>
          <w:bCs/>
          <w:sz w:val="26"/>
          <w:szCs w:val="26"/>
        </w:rPr>
      </w:pPr>
      <w:r w:rsidRPr="00A677EA">
        <w:rPr>
          <w:rFonts w:ascii="GHEA Grapalat" w:hAnsi="GHEA Grapalat"/>
          <w:b/>
          <w:bCs/>
          <w:sz w:val="26"/>
          <w:szCs w:val="26"/>
          <w:lang w:val="en-US"/>
        </w:rPr>
        <w:lastRenderedPageBreak/>
        <w:t>ՀԱՎԵԼ</w:t>
      </w:r>
      <w:r w:rsidR="00CE3504">
        <w:rPr>
          <w:rFonts w:ascii="GHEA Grapalat" w:hAnsi="GHEA Grapalat"/>
          <w:b/>
          <w:bCs/>
          <w:sz w:val="26"/>
          <w:szCs w:val="26"/>
          <w:lang w:val="hy-AM"/>
        </w:rPr>
        <w:t>ԱՄԱՍ</w:t>
      </w:r>
      <w:r w:rsidRPr="00A677EA">
        <w:rPr>
          <w:rFonts w:ascii="GHEA Grapalat" w:hAnsi="GHEA Grapalat"/>
          <w:b/>
          <w:bCs/>
          <w:sz w:val="26"/>
          <w:szCs w:val="26"/>
        </w:rPr>
        <w:t xml:space="preserve"> 4</w:t>
      </w:r>
    </w:p>
    <w:p w14:paraId="3501E2F1" w14:textId="77777777" w:rsidR="005D550F" w:rsidRPr="00A677EA" w:rsidRDefault="005D550F" w:rsidP="005D550F">
      <w:pPr>
        <w:shd w:val="clear" w:color="auto" w:fill="FFFFFF"/>
        <w:tabs>
          <w:tab w:val="center" w:pos="4677"/>
          <w:tab w:val="right" w:pos="9354"/>
        </w:tabs>
        <w:spacing w:after="120"/>
        <w:jc w:val="center"/>
        <w:rPr>
          <w:rFonts w:ascii="GHEA Grapalat" w:hAnsi="GHEA Grapalat"/>
          <w:b/>
          <w:bCs/>
          <w:sz w:val="26"/>
          <w:szCs w:val="26"/>
        </w:rPr>
      </w:pPr>
      <w:r w:rsidRPr="00A677EA">
        <w:rPr>
          <w:rFonts w:ascii="GHEA Grapalat" w:eastAsiaTheme="minorEastAsia" w:hAnsi="GHEA Grapalat" w:cs="Times New Roman"/>
          <w:b/>
          <w:kern w:val="36"/>
          <w:lang w:eastAsia="ru-RU"/>
        </w:rPr>
        <w:t>(</w:t>
      </w:r>
      <w:r w:rsidRPr="00A677EA">
        <w:rPr>
          <w:rFonts w:ascii="GHEA Grapalat" w:eastAsiaTheme="minorEastAsia" w:hAnsi="GHEA Grapalat" w:cs="Times New Roman"/>
          <w:b/>
          <w:kern w:val="36"/>
          <w:lang w:val="en-US" w:eastAsia="ru-RU"/>
        </w:rPr>
        <w:t>տեղեկատ</w:t>
      </w:r>
      <w:r w:rsidRPr="00A677EA">
        <w:rPr>
          <w:rFonts w:ascii="GHEA Grapalat" w:eastAsiaTheme="minorEastAsia" w:hAnsi="GHEA Grapalat" w:cs="Times New Roman"/>
          <w:b/>
          <w:kern w:val="36"/>
          <w:lang w:eastAsia="ru-RU"/>
        </w:rPr>
        <w:t>ու)</w:t>
      </w:r>
    </w:p>
    <w:p w14:paraId="246C118B" w14:textId="77777777" w:rsidR="005D550F" w:rsidRPr="00A677EA" w:rsidRDefault="00F229D3" w:rsidP="005D550F">
      <w:pPr>
        <w:autoSpaceDE w:val="0"/>
        <w:autoSpaceDN w:val="0"/>
        <w:spacing w:after="120"/>
        <w:jc w:val="center"/>
        <w:outlineLvl w:val="1"/>
        <w:rPr>
          <w:rFonts w:ascii="GHEA Grapalat" w:eastAsiaTheme="minorEastAsia" w:hAnsi="GHEA Grapalat" w:cs="Times New Roman"/>
          <w:b/>
          <w:lang w:eastAsia="ru-RU"/>
        </w:rPr>
      </w:pPr>
      <w:r w:rsidRPr="00A677EA">
        <w:rPr>
          <w:rFonts w:ascii="GHEA Grapalat" w:eastAsiaTheme="minorEastAsia" w:hAnsi="GHEA Grapalat" w:cs="Times New Roman"/>
          <w:b/>
          <w:lang w:val="en-US" w:eastAsia="ru-RU"/>
        </w:rPr>
        <w:t>ԲԵՏՈՆԻ</w:t>
      </w:r>
      <w:r w:rsidRPr="00A677EA">
        <w:rPr>
          <w:rFonts w:ascii="GHEA Grapalat" w:eastAsiaTheme="minorEastAsia" w:hAnsi="GHEA Grapalat" w:cs="Times New Roman"/>
          <w:b/>
          <w:lang w:eastAsia="ru-RU"/>
        </w:rPr>
        <w:t xml:space="preserve"> </w:t>
      </w:r>
      <w:r w:rsidRPr="00A677EA">
        <w:rPr>
          <w:rFonts w:ascii="GHEA Grapalat" w:eastAsiaTheme="minorEastAsia" w:hAnsi="GHEA Grapalat" w:cs="Times New Roman"/>
          <w:b/>
          <w:lang w:val="en-US" w:eastAsia="ru-RU"/>
        </w:rPr>
        <w:t>ԴԵՖՈՐՄԱՏԻՎՈՒԹՅԱՆ</w:t>
      </w:r>
      <w:r w:rsidRPr="00A677EA">
        <w:rPr>
          <w:rFonts w:ascii="GHEA Grapalat" w:eastAsiaTheme="minorEastAsia" w:hAnsi="GHEA Grapalat" w:cs="Times New Roman"/>
          <w:b/>
          <w:lang w:eastAsia="ru-RU"/>
        </w:rPr>
        <w:t xml:space="preserve"> </w:t>
      </w:r>
      <w:r w:rsidRPr="00A677EA">
        <w:rPr>
          <w:rFonts w:ascii="GHEA Grapalat" w:eastAsiaTheme="minorEastAsia" w:hAnsi="GHEA Grapalat" w:cs="Times New Roman"/>
          <w:b/>
          <w:lang w:val="en-US" w:eastAsia="ru-RU"/>
        </w:rPr>
        <w:t>ՏՐԱՄԱԳՐԵՐԸ</w:t>
      </w:r>
    </w:p>
    <w:p w14:paraId="60E9BABD" w14:textId="77777777" w:rsidR="005D550F" w:rsidRPr="00A677EA" w:rsidRDefault="005D550F" w:rsidP="005D550F">
      <w:pPr>
        <w:autoSpaceDE w:val="0"/>
        <w:autoSpaceDN w:val="0"/>
        <w:spacing w:after="240"/>
        <w:ind w:firstLine="567"/>
        <w:jc w:val="both"/>
        <w:outlineLvl w:val="1"/>
        <w:rPr>
          <w:rFonts w:ascii="GHEA Grapalat" w:eastAsiaTheme="minorEastAsia" w:hAnsi="GHEA Grapalat" w:cs="Times New Roman"/>
          <w:b/>
          <w:lang w:eastAsia="ru-RU"/>
        </w:rPr>
      </w:pPr>
      <w:r w:rsidRPr="00A677EA">
        <w:rPr>
          <w:rFonts w:ascii="GHEA Grapalat" w:eastAsiaTheme="minorEastAsia" w:hAnsi="GHEA Grapalat" w:cs="Sylfaen"/>
          <w:b/>
          <w:bCs/>
          <w:kern w:val="36"/>
          <w:lang w:eastAsia="ru-RU"/>
        </w:rPr>
        <w:t>1.</w:t>
      </w:r>
      <w:r w:rsidR="00DB6D2F" w:rsidRPr="00A677EA">
        <w:rPr>
          <w:rFonts w:ascii="GHEA Grapalat" w:eastAsiaTheme="minorEastAsia" w:hAnsi="GHEA Grapalat" w:cs="Sylfaen"/>
          <w:bCs/>
          <w:kern w:val="36"/>
          <w:lang w:eastAsia="ru-RU"/>
        </w:rPr>
        <w:t> </w:t>
      </w:r>
      <w:r w:rsidRPr="00A677EA">
        <w:rPr>
          <w:rFonts w:ascii="GHEA Grapalat" w:eastAsiaTheme="minorEastAsia" w:hAnsi="GHEA Grapalat" w:cs="Sylfaen"/>
          <w:bCs/>
          <w:kern w:val="36"/>
          <w:lang w:val="en-US" w:eastAsia="ru-RU"/>
        </w:rPr>
        <w:t>Բետոնի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դեֆորմատիվության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կորագծային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տրամգրերի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վերլուծական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կախվածությունն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ընդունվում</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է</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հետևյալ</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տեսքով՝</w:t>
      </w:r>
      <w:bookmarkEnd w:id="91"/>
    </w:p>
    <w:p w14:paraId="01ADDC2D" w14:textId="77777777" w:rsidR="005D550F" w:rsidRPr="00A677EA" w:rsidRDefault="005D550F" w:rsidP="002466BD">
      <w:pPr>
        <w:tabs>
          <w:tab w:val="left" w:pos="3119"/>
          <w:tab w:val="left" w:pos="8789"/>
        </w:tabs>
        <w:autoSpaceDE w:val="0"/>
        <w:autoSpaceDN w:val="0"/>
        <w:spacing w:after="0"/>
        <w:outlineLvl w:val="1"/>
        <w:rPr>
          <w:rFonts w:ascii="GHEA Grapalat" w:eastAsiaTheme="minorEastAsia" w:hAnsi="GHEA Grapalat" w:cs="Times New Roman"/>
          <w:b/>
          <w:lang w:eastAsia="ru-RU"/>
        </w:rPr>
      </w:pPr>
      <w:r w:rsidRPr="00A677EA">
        <w:rPr>
          <w:rFonts w:ascii="GHEA Grapalat" w:eastAsiaTheme="minorEastAsia" w:hAnsi="GHEA Grapalat" w:cs="Times New Roman"/>
          <w:bCs/>
          <w:kern w:val="36"/>
          <w:position w:val="-32"/>
          <w:lang w:eastAsia="ru-RU"/>
        </w:rPr>
        <w:tab/>
      </w:r>
      <w:r w:rsidRPr="00A677EA">
        <w:rPr>
          <w:rFonts w:ascii="GHEA Grapalat" w:hAnsi="GHEA Grapalat"/>
          <w:position w:val="-32"/>
        </w:rPr>
        <w:object w:dxaOrig="1440" w:dyaOrig="740" w14:anchorId="0CCDA3DD">
          <v:shape id="_x0000_i1170" type="#_x0000_t75" style="width:71.25pt;height:34.5pt" o:ole="" o:preferrelative="f">
            <v:imagedata r:id="rId354" o:title=""/>
          </v:shape>
          <o:OLEObject Type="Embed" ProgID="Equation.DSMT4" ShapeID="_x0000_i1170" DrawAspect="Content" ObjectID="_1672484910" r:id="rId355"/>
        </w:object>
      </w:r>
      <w:r w:rsidRPr="00A677EA">
        <w:rPr>
          <w:rFonts w:ascii="GHEA Grapalat" w:eastAsiaTheme="minorEastAsia" w:hAnsi="GHEA Grapalat" w:cs="Sylfaen"/>
          <w:bCs/>
          <w:kern w:val="36"/>
          <w:lang w:eastAsia="ru-RU"/>
        </w:rPr>
        <w:t xml:space="preserve">, </w:t>
      </w:r>
      <w:r w:rsidRPr="00A677EA">
        <w:rPr>
          <w:rFonts w:ascii="GHEA Grapalat" w:hAnsi="GHEA Grapalat"/>
          <w:position w:val="-38"/>
        </w:rPr>
        <w:object w:dxaOrig="1560" w:dyaOrig="800" w14:anchorId="481410A1">
          <v:shape id="_x0000_i1171" type="#_x0000_t75" style="width:77.25pt;height:37.5pt" o:ole="" o:preferrelative="f">
            <v:imagedata r:id="rId356" o:title=""/>
          </v:shape>
          <o:OLEObject Type="Embed" ProgID="Equation.DSMT4" ShapeID="_x0000_i1171" DrawAspect="Content" ObjectID="_1672484911" r:id="rId357"/>
        </w:object>
      </w:r>
      <w:r w:rsidRPr="00A677EA">
        <w:rPr>
          <w:rFonts w:ascii="GHEA Grapalat" w:eastAsiaTheme="minorEastAsia" w:hAnsi="GHEA Grapalat" w:cs="Sylfaen"/>
          <w:bCs/>
          <w:kern w:val="36"/>
          <w:lang w:eastAsia="ru-RU"/>
        </w:rPr>
        <w:t>,</w:t>
      </w:r>
      <w:r w:rsidRPr="00A677EA">
        <w:rPr>
          <w:rFonts w:ascii="GHEA Grapalat" w:eastAsiaTheme="minorEastAsia" w:hAnsi="GHEA Grapalat" w:cs="Times New Roman"/>
          <w:bCs/>
          <w:kern w:val="36"/>
          <w:lang w:eastAsia="ru-RU"/>
        </w:rPr>
        <w:tab/>
        <w:t>(1)</w:t>
      </w:r>
    </w:p>
    <w:p w14:paraId="05E452F6" w14:textId="77777777" w:rsidR="005D550F" w:rsidRPr="00A677EA" w:rsidRDefault="005D550F" w:rsidP="005D550F">
      <w:pPr>
        <w:shd w:val="clear" w:color="auto" w:fill="FFFFFF"/>
        <w:spacing w:after="0"/>
        <w:ind w:left="567" w:hanging="567"/>
        <w:jc w:val="both"/>
        <w:rPr>
          <w:rFonts w:ascii="GHEA Grapalat" w:hAnsi="GHEA Grapalat"/>
        </w:rPr>
      </w:pPr>
      <w:r w:rsidRPr="00A677EA">
        <w:rPr>
          <w:rFonts w:ascii="GHEA Grapalat" w:hAnsi="GHEA Grapalat" w:cs="Sylfaen"/>
          <w:lang w:val="en-US"/>
        </w:rPr>
        <w:t>որտեղ՝</w:t>
      </w:r>
      <w:r w:rsidRPr="00A677EA">
        <w:rPr>
          <w:rFonts w:ascii="GHEA Grapalat" w:hAnsi="GHEA Grapalat" w:cs="Sylfaen"/>
        </w:rPr>
        <w:t xml:space="preserve"> </w:t>
      </w:r>
      <w:r w:rsidRPr="00A677EA">
        <w:rPr>
          <w:rFonts w:ascii="GHEA Grapalat" w:hAnsi="GHEA Grapalat" w:cs="Times New Roman"/>
          <w:i/>
          <w:sz w:val="26"/>
          <w:szCs w:val="26"/>
          <w:lang w:val="en-US"/>
        </w:rPr>
        <w:t>ε</w:t>
      </w:r>
      <w:r w:rsidRPr="00A677EA">
        <w:rPr>
          <w:rFonts w:ascii="GHEA Grapalat" w:hAnsi="GHEA Grapalat"/>
          <w:i/>
          <w:sz w:val="28"/>
          <w:szCs w:val="28"/>
          <w:vertAlign w:val="subscript"/>
          <w:lang w:val="en-US"/>
        </w:rPr>
        <w:t>m</w:t>
      </w:r>
      <w:r w:rsidRPr="00A677EA">
        <w:rPr>
          <w:rFonts w:ascii="GHEA Grapalat" w:hAnsi="GHEA Grapalat"/>
        </w:rPr>
        <w:t xml:space="preserve">, </w:t>
      </w:r>
      <w:r w:rsidRPr="00A677EA">
        <w:rPr>
          <w:rFonts w:ascii="GHEA Grapalat" w:hAnsi="GHEA Grapalat" w:cs="Times New Roman"/>
          <w:i/>
          <w:sz w:val="26"/>
          <w:szCs w:val="26"/>
          <w:lang w:val="en-US"/>
        </w:rPr>
        <w:t>σ</w:t>
      </w:r>
      <w:r w:rsidRPr="00A677EA">
        <w:rPr>
          <w:rFonts w:ascii="GHEA Grapalat" w:hAnsi="GHEA Grapalat"/>
          <w:i/>
          <w:sz w:val="28"/>
          <w:szCs w:val="28"/>
          <w:vertAlign w:val="subscript"/>
          <w:lang w:val="en-US"/>
        </w:rPr>
        <w:t>m</w:t>
      </w:r>
      <w:r w:rsidRPr="00A677EA">
        <w:rPr>
          <w:rFonts w:ascii="GHEA Grapalat" w:hAnsi="GHEA Grapalat"/>
        </w:rPr>
        <w:t xml:space="preserve">, </w:t>
      </w:r>
      <w:r w:rsidRPr="00A677EA">
        <w:rPr>
          <w:rFonts w:ascii="GHEA Grapalat" w:hAnsi="GHEA Grapalat"/>
          <w:i/>
          <w:sz w:val="24"/>
          <w:szCs w:val="24"/>
          <w:lang w:val="en-US"/>
        </w:rPr>
        <w:t>E</w:t>
      </w:r>
      <w:r w:rsidRPr="00A677EA">
        <w:rPr>
          <w:rFonts w:ascii="GHEA Grapalat" w:hAnsi="GHEA Grapalat"/>
          <w:i/>
          <w:sz w:val="28"/>
          <w:szCs w:val="26"/>
          <w:vertAlign w:val="subscript"/>
          <w:lang w:val="en-US"/>
        </w:rPr>
        <w:t>m</w:t>
      </w:r>
      <w:r w:rsidRPr="00A677EA">
        <w:rPr>
          <w:rFonts w:ascii="GHEA Grapalat" w:hAnsi="GHEA Grapalat"/>
          <w:i/>
          <w:iCs/>
        </w:rPr>
        <w:t xml:space="preserve"> </w:t>
      </w:r>
      <w:r w:rsidRPr="00A677EA">
        <w:rPr>
          <w:rFonts w:ascii="GHEA Grapalat" w:hAnsi="GHEA Grapalat"/>
        </w:rPr>
        <w:t>– համապատասխանաբար հարաբերական դեֆորմացիաները, լարումները, սկզբնական առաձգականության մոդուլներն են (</w:t>
      </w:r>
      <w:r w:rsidRPr="00A677EA">
        <w:rPr>
          <w:rFonts w:ascii="GHEA Grapalat" w:hAnsi="GHEA Grapalat"/>
          <w:i/>
          <w:sz w:val="26"/>
          <w:szCs w:val="26"/>
          <w:lang w:val="en-US"/>
        </w:rPr>
        <w:t>d</w:t>
      </w:r>
      <w:r w:rsidRPr="00A677EA">
        <w:rPr>
          <w:rFonts w:ascii="GHEA Grapalat" w:hAnsi="GHEA Grapalat"/>
          <w:i/>
          <w:iCs/>
        </w:rPr>
        <w:t xml:space="preserve"> </w:t>
      </w:r>
      <w:r w:rsidRPr="00A677EA">
        <w:rPr>
          <w:rFonts w:ascii="GHEA Grapalat" w:hAnsi="GHEA Grapalat"/>
        </w:rPr>
        <w:t xml:space="preserve">– </w:t>
      </w:r>
      <w:r w:rsidRPr="00A677EA">
        <w:rPr>
          <w:rFonts w:ascii="GHEA Grapalat" w:hAnsi="GHEA Grapalat"/>
          <w:lang w:val="en-US"/>
        </w:rPr>
        <w:t>դիֆերենցիալի</w:t>
      </w:r>
      <w:r w:rsidRPr="00A677EA">
        <w:rPr>
          <w:rFonts w:ascii="GHEA Grapalat" w:hAnsi="GHEA Grapalat"/>
        </w:rPr>
        <w:t xml:space="preserve"> </w:t>
      </w:r>
      <w:r w:rsidRPr="00A677EA">
        <w:rPr>
          <w:rFonts w:ascii="GHEA Grapalat" w:hAnsi="GHEA Grapalat"/>
          <w:lang w:val="en-US"/>
        </w:rPr>
        <w:t>նշանն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234F6C15" w14:textId="77777777" w:rsidR="005D550F" w:rsidRPr="00A677EA" w:rsidRDefault="005D550F" w:rsidP="005D550F">
      <w:pPr>
        <w:shd w:val="clear" w:color="auto" w:fill="FFFFFF"/>
        <w:spacing w:after="0"/>
        <w:ind w:firstLine="567"/>
        <w:jc w:val="both"/>
        <w:rPr>
          <w:rFonts w:ascii="GHEA Grapalat" w:hAnsi="GHEA Grapalat"/>
        </w:rPr>
      </w:pPr>
      <w:r w:rsidRPr="00A677EA">
        <w:rPr>
          <w:rFonts w:ascii="GHEA Grapalat" w:hAnsi="GHEA Grapalat"/>
          <w:i/>
          <w:sz w:val="26"/>
          <w:szCs w:val="26"/>
          <w:lang w:val="en-US"/>
        </w:rPr>
        <w:t>m</w:t>
      </w:r>
      <w:r w:rsidRPr="00A677EA">
        <w:rPr>
          <w:rFonts w:ascii="GHEA Grapalat" w:hAnsi="GHEA Grapalat"/>
          <w:i/>
          <w:iCs/>
        </w:rPr>
        <w:t xml:space="preserve"> </w:t>
      </w:r>
      <w:r w:rsidRPr="00A677EA">
        <w:rPr>
          <w:rFonts w:ascii="GHEA Grapalat" w:hAnsi="GHEA Grapalat"/>
        </w:rPr>
        <w:t xml:space="preserve">– </w:t>
      </w:r>
      <w:r w:rsidRPr="00A677EA">
        <w:rPr>
          <w:rFonts w:ascii="GHEA Grapalat" w:hAnsi="GHEA Grapalat"/>
          <w:lang w:val="en-US"/>
        </w:rPr>
        <w:t>նյութի</w:t>
      </w:r>
      <w:r w:rsidRPr="00A677EA">
        <w:rPr>
          <w:rFonts w:ascii="GHEA Grapalat" w:hAnsi="GHEA Grapalat"/>
        </w:rPr>
        <w:t xml:space="preserve"> </w:t>
      </w:r>
      <w:r w:rsidRPr="00A677EA">
        <w:rPr>
          <w:rFonts w:ascii="GHEA Grapalat" w:hAnsi="GHEA Grapalat"/>
          <w:lang w:val="en-US"/>
        </w:rPr>
        <w:t>ցուցիչն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i/>
          <w:sz w:val="26"/>
          <w:szCs w:val="26"/>
          <w:lang w:val="en-US"/>
        </w:rPr>
        <w:t>m</w:t>
      </w:r>
      <w:r w:rsidRPr="00A677EA">
        <w:rPr>
          <w:rFonts w:ascii="GHEA Grapalat" w:hAnsi="GHEA Grapalat"/>
        </w:rPr>
        <w:t xml:space="preserve"> = </w:t>
      </w:r>
      <w:r w:rsidRPr="00A677EA">
        <w:rPr>
          <w:rFonts w:ascii="GHEA Grapalat" w:hAnsi="GHEA Grapalat"/>
          <w:i/>
          <w:sz w:val="26"/>
          <w:szCs w:val="26"/>
          <w:lang w:val="en-US"/>
        </w:rPr>
        <w:t>b</w:t>
      </w:r>
      <w:r w:rsidRPr="00A677EA">
        <w:rPr>
          <w:rFonts w:ascii="GHEA Grapalat" w:hAnsi="GHEA Grapalat"/>
          <w:i/>
          <w:sz w:val="26"/>
          <w:szCs w:val="26"/>
        </w:rPr>
        <w:t>,</w:t>
      </w:r>
      <w:r w:rsidRPr="00A677EA">
        <w:rPr>
          <w:rFonts w:ascii="GHEA Grapalat" w:hAnsi="GHEA Grapalat"/>
          <w:i/>
          <w:sz w:val="26"/>
          <w:szCs w:val="26"/>
          <w:lang w:val="en-US"/>
        </w:rPr>
        <w:t>bt</w:t>
      </w:r>
      <w:r w:rsidRPr="00A677EA">
        <w:rPr>
          <w:rFonts w:ascii="GHEA Grapalat" w:hAnsi="GHEA Grapalat"/>
        </w:rPr>
        <w:t xml:space="preserve"> ,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i/>
          <w:sz w:val="26"/>
          <w:szCs w:val="26"/>
          <w:lang w:val="en-US"/>
        </w:rPr>
        <w:t>m</w:t>
      </w:r>
      <w:r w:rsidRPr="00A677EA">
        <w:rPr>
          <w:rFonts w:ascii="GHEA Grapalat" w:hAnsi="GHEA Grapalat"/>
        </w:rPr>
        <w:t xml:space="preserve"> = </w:t>
      </w:r>
      <w:r w:rsidRPr="00A677EA">
        <w:rPr>
          <w:rFonts w:ascii="GHEA Grapalat" w:hAnsi="GHEA Grapalat"/>
          <w:i/>
          <w:sz w:val="26"/>
          <w:szCs w:val="26"/>
          <w:lang w:val="en-US"/>
        </w:rPr>
        <w:t>s</w:t>
      </w:r>
      <w:r w:rsidRPr="00A677EA">
        <w:rPr>
          <w:rFonts w:ascii="GHEA Grapalat" w:hAnsi="GHEA Grapalat"/>
        </w:rPr>
        <w:t>),</w:t>
      </w:r>
    </w:p>
    <w:p w14:paraId="38F21B64" w14:textId="77777777" w:rsidR="005D550F" w:rsidRPr="00A677EA" w:rsidRDefault="00F772BD" w:rsidP="005D550F">
      <w:pPr>
        <w:shd w:val="clear" w:color="auto" w:fill="FFFFFF"/>
        <w:spacing w:after="240"/>
        <w:ind w:firstLine="567"/>
        <w:jc w:val="both"/>
        <w:rPr>
          <w:rFonts w:ascii="GHEA Grapalat" w:hAnsi="GHEA Grapalat"/>
        </w:rPr>
      </w:pPr>
      <w:r>
        <w:rPr>
          <w:noProof/>
          <w:lang w:val="en-US"/>
        </w:rPr>
        <w:drawing>
          <wp:anchor distT="0" distB="0" distL="114300" distR="114300" simplePos="0" relativeHeight="251640832" behindDoc="0" locked="0" layoutInCell="1" allowOverlap="1" wp14:anchorId="44CEC4EF" wp14:editId="4B65D380">
            <wp:simplePos x="0" y="0"/>
            <wp:positionH relativeFrom="column">
              <wp:posOffset>1648460</wp:posOffset>
            </wp:positionH>
            <wp:positionV relativeFrom="paragraph">
              <wp:posOffset>341630</wp:posOffset>
            </wp:positionV>
            <wp:extent cx="2818800" cy="363600"/>
            <wp:effectExtent l="0" t="0" r="635"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8">
                      <a:extLst>
                        <a:ext uri="{28A0092B-C50C-407E-A947-70E740481C1C}">
                          <a14:useLocalDpi xmlns:a14="http://schemas.microsoft.com/office/drawing/2010/main" val="0"/>
                        </a:ext>
                      </a:extLst>
                    </a:blip>
                    <a:stretch>
                      <a:fillRect/>
                    </a:stretch>
                  </pic:blipFill>
                  <pic:spPr>
                    <a:xfrm>
                      <a:off x="0" y="0"/>
                      <a:ext cx="2818800" cy="363600"/>
                    </a:xfrm>
                    <a:prstGeom prst="rect">
                      <a:avLst/>
                    </a:prstGeom>
                  </pic:spPr>
                </pic:pic>
              </a:graphicData>
            </a:graphic>
            <wp14:sizeRelH relativeFrom="page">
              <wp14:pctWidth>0</wp14:pctWidth>
            </wp14:sizeRelH>
            <wp14:sizeRelV relativeFrom="page">
              <wp14:pctHeight>0</wp14:pctHeight>
            </wp14:sizeRelV>
          </wp:anchor>
        </w:drawing>
      </w:r>
      <w:r w:rsidR="005D550F" w:rsidRPr="00A677EA">
        <w:rPr>
          <w:rFonts w:ascii="GHEA Grapalat" w:hAnsi="GHEA Grapalat" w:cs="Times New Roman"/>
          <w:i/>
          <w:sz w:val="26"/>
          <w:szCs w:val="26"/>
          <w:lang w:val="en-US"/>
        </w:rPr>
        <w:t>ν</w:t>
      </w:r>
      <w:r w:rsidR="005D550F" w:rsidRPr="00A677EA">
        <w:rPr>
          <w:rFonts w:ascii="GHEA Grapalat" w:hAnsi="GHEA Grapalat"/>
          <w:i/>
          <w:sz w:val="28"/>
          <w:szCs w:val="28"/>
          <w:vertAlign w:val="subscript"/>
          <w:lang w:val="en-US"/>
        </w:rPr>
        <w:t>m</w:t>
      </w:r>
      <w:r w:rsidR="005D550F" w:rsidRPr="00A677EA">
        <w:rPr>
          <w:rFonts w:ascii="GHEA Grapalat" w:hAnsi="GHEA Grapalat"/>
        </w:rPr>
        <w:t xml:space="preserve"> – </w:t>
      </w:r>
      <w:r w:rsidR="005D550F" w:rsidRPr="00A677EA">
        <w:rPr>
          <w:rFonts w:ascii="GHEA Grapalat" w:hAnsi="GHEA Grapalat"/>
          <w:lang w:val="en-US"/>
        </w:rPr>
        <w:t>հատող</w:t>
      </w:r>
      <w:r w:rsidR="005D550F" w:rsidRPr="00A677EA">
        <w:rPr>
          <w:rFonts w:ascii="GHEA Grapalat" w:hAnsi="GHEA Grapalat"/>
        </w:rPr>
        <w:t xml:space="preserve"> </w:t>
      </w:r>
      <w:r w:rsidR="005D550F" w:rsidRPr="00A677EA">
        <w:rPr>
          <w:rFonts w:ascii="GHEA Grapalat" w:hAnsi="GHEA Grapalat"/>
          <w:lang w:val="en-US"/>
        </w:rPr>
        <w:t>մոդուլի</w:t>
      </w:r>
      <w:r w:rsidR="005D550F" w:rsidRPr="00A677EA">
        <w:rPr>
          <w:rFonts w:ascii="GHEA Grapalat" w:hAnsi="GHEA Grapalat"/>
        </w:rPr>
        <w:t xml:space="preserve"> </w:t>
      </w:r>
      <w:r w:rsidR="005D550F" w:rsidRPr="00A677EA">
        <w:rPr>
          <w:rFonts w:ascii="GHEA Grapalat" w:hAnsi="GHEA Grapalat"/>
          <w:lang w:val="en-US"/>
        </w:rPr>
        <w:t>փոփոխման</w:t>
      </w:r>
      <w:r w:rsidR="005D550F" w:rsidRPr="00A677EA">
        <w:rPr>
          <w:rFonts w:ascii="GHEA Grapalat" w:hAnsi="GHEA Grapalat"/>
        </w:rPr>
        <w:t xml:space="preserve"> գործակիցն է, որը որոշվում է հետևյալ բանաձևով՝</w:t>
      </w:r>
    </w:p>
    <w:p w14:paraId="3B1197A5" w14:textId="77777777" w:rsidR="005D550F" w:rsidRDefault="00550A09" w:rsidP="002466BD">
      <w:pPr>
        <w:shd w:val="clear" w:color="auto" w:fill="FFFFFF"/>
        <w:tabs>
          <w:tab w:val="left" w:pos="2552"/>
          <w:tab w:val="left" w:pos="8789"/>
        </w:tabs>
        <w:spacing w:after="240"/>
        <w:ind w:firstLine="567"/>
        <w:jc w:val="both"/>
        <w:rPr>
          <w:rFonts w:ascii="GHEA Grapalat" w:eastAsiaTheme="minorEastAsia" w:hAnsi="GHEA Grapalat" w:cs="Times New Roman"/>
          <w:bCs/>
          <w:kern w:val="36"/>
          <w:lang w:eastAsia="ru-RU"/>
        </w:rPr>
      </w:pPr>
      <w:r w:rsidRPr="00550A09">
        <w:rPr>
          <w:noProof/>
          <w:lang w:val="en-US"/>
        </w:rPr>
        <w:drawing>
          <wp:anchor distT="0" distB="0" distL="114300" distR="114300" simplePos="0" relativeHeight="251642880" behindDoc="0" locked="0" layoutInCell="1" allowOverlap="1" wp14:anchorId="1C6FA4B4" wp14:editId="020E40A5">
            <wp:simplePos x="0" y="0"/>
            <wp:positionH relativeFrom="column">
              <wp:posOffset>4452620</wp:posOffset>
            </wp:positionH>
            <wp:positionV relativeFrom="paragraph">
              <wp:posOffset>349250</wp:posOffset>
            </wp:positionV>
            <wp:extent cx="654685" cy="262255"/>
            <wp:effectExtent l="0" t="0" r="0" b="444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9">
                      <a:extLst>
                        <a:ext uri="{28A0092B-C50C-407E-A947-70E740481C1C}">
                          <a14:useLocalDpi xmlns:a14="http://schemas.microsoft.com/office/drawing/2010/main" val="0"/>
                        </a:ext>
                      </a:extLst>
                    </a:blip>
                    <a:stretch>
                      <a:fillRect/>
                    </a:stretch>
                  </pic:blipFill>
                  <pic:spPr>
                    <a:xfrm>
                      <a:off x="0" y="0"/>
                      <a:ext cx="654685" cy="262255"/>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41856" behindDoc="0" locked="0" layoutInCell="1" allowOverlap="1" wp14:anchorId="77D2B6B5" wp14:editId="69B82382">
            <wp:simplePos x="0" y="0"/>
            <wp:positionH relativeFrom="column">
              <wp:posOffset>901065</wp:posOffset>
            </wp:positionH>
            <wp:positionV relativeFrom="paragraph">
              <wp:posOffset>327660</wp:posOffset>
            </wp:positionV>
            <wp:extent cx="240665" cy="269875"/>
            <wp:effectExtent l="0" t="0" r="6985"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0">
                      <a:extLst>
                        <a:ext uri="{28A0092B-C50C-407E-A947-70E740481C1C}">
                          <a14:useLocalDpi xmlns:a14="http://schemas.microsoft.com/office/drawing/2010/main" val="0"/>
                        </a:ext>
                      </a:extLst>
                    </a:blip>
                    <a:stretch>
                      <a:fillRect/>
                    </a:stretch>
                  </pic:blipFill>
                  <pic:spPr>
                    <a:xfrm>
                      <a:off x="0" y="0"/>
                      <a:ext cx="240665" cy="269875"/>
                    </a:xfrm>
                    <a:prstGeom prst="rect">
                      <a:avLst/>
                    </a:prstGeom>
                  </pic:spPr>
                </pic:pic>
              </a:graphicData>
            </a:graphic>
            <wp14:sizeRelH relativeFrom="page">
              <wp14:pctWidth>0</wp14:pctWidth>
            </wp14:sizeRelH>
            <wp14:sizeRelV relativeFrom="page">
              <wp14:pctHeight>0</wp14:pctHeight>
            </wp14:sizeRelV>
          </wp:anchor>
        </w:drawing>
      </w:r>
      <w:r w:rsidR="005D550F" w:rsidRPr="00A677EA">
        <w:rPr>
          <w:rFonts w:ascii="GHEA Grapalat" w:hAnsi="GHEA Grapalat"/>
        </w:rPr>
        <w:tab/>
      </w:r>
      <w:r w:rsidR="005D550F" w:rsidRPr="00A677EA">
        <w:rPr>
          <w:rFonts w:ascii="GHEA Grapalat" w:eastAsiaTheme="minorEastAsia" w:hAnsi="GHEA Grapalat" w:cs="Times New Roman"/>
          <w:bCs/>
          <w:kern w:val="36"/>
          <w:lang w:eastAsia="ru-RU"/>
        </w:rPr>
        <w:tab/>
        <w:t>(2)</w:t>
      </w:r>
    </w:p>
    <w:p w14:paraId="2CF35BAD" w14:textId="77777777" w:rsidR="005D550F" w:rsidRPr="00A677EA" w:rsidRDefault="005D550F" w:rsidP="00550A09">
      <w:pPr>
        <w:shd w:val="clear" w:color="auto" w:fill="FFFFFF"/>
        <w:tabs>
          <w:tab w:val="left" w:pos="1843"/>
          <w:tab w:val="left" w:pos="8080"/>
        </w:tabs>
        <w:spacing w:after="0"/>
        <w:ind w:firstLine="567"/>
        <w:jc w:val="both"/>
        <w:rPr>
          <w:rFonts w:ascii="GHEA Grapalat" w:eastAsiaTheme="minorEastAsia" w:hAnsi="GHEA Grapalat"/>
          <w:color w:val="FF0000"/>
        </w:rPr>
      </w:pPr>
      <w:r w:rsidRPr="00550A09">
        <w:rPr>
          <w:rFonts w:ascii="GHEA Grapalat" w:hAnsi="GHEA Grapalat" w:cs="Sylfaen"/>
          <w:lang w:val="en-US"/>
        </w:rPr>
        <w:t>ա</w:t>
      </w:r>
      <w:r w:rsidRPr="00550A09">
        <w:rPr>
          <w:rFonts w:ascii="GHEA Grapalat" w:hAnsi="GHEA Grapalat" w:cs="Sylfaen"/>
        </w:rPr>
        <w:t>յստեղ</w:t>
      </w:r>
      <w:r w:rsidRPr="00550A09">
        <w:rPr>
          <w:rFonts w:ascii="GHEA Grapalat" w:hAnsi="GHEA Grapalat" w:cs="Sylfaen"/>
          <w:lang w:val="en-US"/>
        </w:rPr>
        <w:t>՝</w:t>
      </w:r>
      <w:r w:rsidR="00550A09">
        <w:rPr>
          <w:rFonts w:ascii="GHEA Grapalat" w:hAnsi="GHEA Grapalat" w:cs="Sylfaen"/>
        </w:rPr>
        <w:tab/>
      </w:r>
      <w:r w:rsidRPr="00550A09">
        <w:rPr>
          <w:rFonts w:ascii="GHEA Grapalat" w:hAnsi="GHEA Grapalat"/>
        </w:rPr>
        <w:t>– գործակցի արժեքն է դիագրամի գագաթում (</w:t>
      </w:r>
      <w:r w:rsidRPr="00550A09">
        <w:rPr>
          <w:rFonts w:ascii="GHEA Grapalat" w:hAnsi="GHEA Grapalat"/>
          <w:lang w:val="en-US"/>
        </w:rPr>
        <w:t>երբ</w:t>
      </w:r>
      <w:r w:rsidRPr="00550A09">
        <w:rPr>
          <w:rFonts w:ascii="GHEA Grapalat" w:hAnsi="GHEA Grapalat"/>
        </w:rPr>
        <w:t xml:space="preserve"> </w:t>
      </w:r>
      <w:r w:rsidR="00550A09">
        <w:rPr>
          <w:rFonts w:ascii="GHEA Grapalat" w:hAnsi="GHEA Grapalat"/>
        </w:rPr>
        <w:tab/>
      </w:r>
      <w:r w:rsidRPr="00550A09">
        <w:rPr>
          <w:rFonts w:ascii="GHEA Grapalat" w:hAnsi="GHEA Grapalat"/>
        </w:rPr>
        <w:t>),</w:t>
      </w:r>
    </w:p>
    <w:p w14:paraId="0F10C14F" w14:textId="77777777" w:rsidR="005D550F" w:rsidRPr="00A677EA" w:rsidRDefault="005D550F" w:rsidP="005D550F">
      <w:pPr>
        <w:shd w:val="clear" w:color="auto" w:fill="FFFFFF"/>
        <w:spacing w:after="0"/>
        <w:ind w:left="567"/>
        <w:jc w:val="both"/>
        <w:rPr>
          <w:rFonts w:ascii="GHEA Grapalat" w:hAnsi="GHEA Grapalat"/>
        </w:rPr>
      </w:pPr>
      <w:r w:rsidRPr="00A677EA">
        <w:rPr>
          <w:rFonts w:ascii="GHEA Grapalat" w:hAnsi="GHEA Grapalat" w:cs="Times New Roman"/>
          <w:i/>
          <w:sz w:val="26"/>
          <w:szCs w:val="26"/>
          <w:lang w:val="en-US"/>
        </w:rPr>
        <w:t>ν</w:t>
      </w:r>
      <w:r w:rsidRPr="00A677EA">
        <w:rPr>
          <w:rFonts w:ascii="GHEA Grapalat" w:hAnsi="GHEA Grapalat"/>
          <w:i/>
          <w:sz w:val="24"/>
          <w:szCs w:val="24"/>
          <w:vertAlign w:val="subscript"/>
        </w:rPr>
        <w:t>0</w:t>
      </w:r>
      <w:r w:rsidRPr="00A677EA">
        <w:rPr>
          <w:rFonts w:ascii="GHEA Grapalat" w:hAnsi="GHEA Grapalat"/>
        </w:rPr>
        <w:t xml:space="preserve"> – </w:t>
      </w:r>
      <w:r w:rsidRPr="00A677EA">
        <w:rPr>
          <w:rFonts w:ascii="GHEA Grapalat" w:hAnsi="GHEA Grapalat"/>
          <w:lang w:val="en-US"/>
        </w:rPr>
        <w:t>հատող</w:t>
      </w:r>
      <w:r w:rsidRPr="00A677EA">
        <w:rPr>
          <w:rFonts w:ascii="GHEA Grapalat" w:hAnsi="GHEA Grapalat"/>
        </w:rPr>
        <w:t xml:space="preserve"> </w:t>
      </w:r>
      <w:r w:rsidRPr="00A677EA">
        <w:rPr>
          <w:rFonts w:ascii="GHEA Grapalat" w:hAnsi="GHEA Grapalat"/>
          <w:lang w:val="en-US"/>
        </w:rPr>
        <w:t>մոդուլի</w:t>
      </w:r>
      <w:r w:rsidRPr="00A677EA">
        <w:rPr>
          <w:rFonts w:ascii="GHEA Grapalat" w:hAnsi="GHEA Grapalat"/>
        </w:rPr>
        <w:t xml:space="preserve"> </w:t>
      </w:r>
      <w:r w:rsidRPr="00A677EA">
        <w:rPr>
          <w:rFonts w:ascii="GHEA Grapalat" w:hAnsi="GHEA Grapalat"/>
          <w:lang w:val="en-US"/>
        </w:rPr>
        <w:t>փոփոխման</w:t>
      </w:r>
      <w:r w:rsidRPr="00A677EA">
        <w:rPr>
          <w:rFonts w:ascii="GHEA Grapalat" w:hAnsi="GHEA Grapalat"/>
        </w:rPr>
        <w:t xml:space="preserve"> </w:t>
      </w:r>
      <w:r w:rsidRPr="00A677EA">
        <w:rPr>
          <w:rFonts w:ascii="GHEA Grapalat" w:hAnsi="GHEA Grapalat"/>
          <w:lang w:val="en-US"/>
        </w:rPr>
        <w:t>սկզբնական</w:t>
      </w:r>
      <w:r w:rsidRPr="00A677EA">
        <w:rPr>
          <w:rFonts w:ascii="GHEA Grapalat" w:hAnsi="GHEA Grapalat"/>
        </w:rPr>
        <w:t xml:space="preserve"> </w:t>
      </w:r>
      <w:r w:rsidRPr="00A677EA">
        <w:rPr>
          <w:rFonts w:ascii="GHEA Grapalat" w:hAnsi="GHEA Grapalat"/>
          <w:lang w:val="en-US"/>
        </w:rPr>
        <w:t>գործակիցն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տրամագրի</w:t>
      </w:r>
      <w:r w:rsidRPr="00A677EA">
        <w:rPr>
          <w:rFonts w:ascii="GHEA Grapalat" w:hAnsi="GHEA Grapalat"/>
        </w:rPr>
        <w:t xml:space="preserve"> </w:t>
      </w:r>
      <w:r w:rsidRPr="00A677EA">
        <w:rPr>
          <w:rFonts w:ascii="GHEA Grapalat" w:hAnsi="GHEA Grapalat"/>
          <w:lang w:val="en-US"/>
        </w:rPr>
        <w:t>սկզբում</w:t>
      </w:r>
      <w:r w:rsidRPr="00A677EA">
        <w:rPr>
          <w:rFonts w:ascii="GHEA Grapalat" w:hAnsi="GHEA Grapalat"/>
        </w:rPr>
        <w:t xml:space="preserve"> </w:t>
      </w:r>
      <w:r w:rsidRPr="00A677EA">
        <w:rPr>
          <w:rFonts w:ascii="GHEA Grapalat" w:hAnsi="GHEA Grapalat"/>
          <w:lang w:val="en-US"/>
        </w:rPr>
        <w:t>կամ</w:t>
      </w:r>
      <w:r w:rsidRPr="00A677EA">
        <w:rPr>
          <w:rFonts w:ascii="GHEA Grapalat" w:hAnsi="GHEA Grapalat"/>
        </w:rPr>
        <w:t xml:space="preserve"> </w:t>
      </w:r>
      <w:r w:rsidRPr="00A677EA">
        <w:rPr>
          <w:rFonts w:ascii="GHEA Grapalat" w:hAnsi="GHEA Grapalat"/>
          <w:lang w:val="en-US"/>
        </w:rPr>
        <w:t>դրա</w:t>
      </w:r>
      <w:r w:rsidRPr="00A677EA">
        <w:rPr>
          <w:rFonts w:ascii="GHEA Grapalat" w:hAnsi="GHEA Grapalat"/>
        </w:rPr>
        <w:t xml:space="preserve"> </w:t>
      </w:r>
      <w:r w:rsidRPr="00A677EA">
        <w:rPr>
          <w:rFonts w:ascii="GHEA Grapalat" w:hAnsi="GHEA Grapalat"/>
          <w:lang w:val="en-US"/>
        </w:rPr>
        <w:t>կորագծային</w:t>
      </w:r>
      <w:r w:rsidRPr="00A677EA">
        <w:rPr>
          <w:rFonts w:ascii="GHEA Grapalat" w:hAnsi="GHEA Grapalat"/>
        </w:rPr>
        <w:t xml:space="preserve"> </w:t>
      </w:r>
      <w:r w:rsidRPr="00A677EA">
        <w:rPr>
          <w:rFonts w:ascii="GHEA Grapalat" w:hAnsi="GHEA Grapalat"/>
          <w:lang w:val="en-US"/>
        </w:rPr>
        <w:t>հատվածի</w:t>
      </w:r>
      <w:r w:rsidRPr="00A677EA">
        <w:rPr>
          <w:rFonts w:ascii="GHEA Grapalat" w:hAnsi="GHEA Grapalat"/>
        </w:rPr>
        <w:t xml:space="preserve"> </w:t>
      </w:r>
      <w:r w:rsidRPr="00A677EA">
        <w:rPr>
          <w:rFonts w:ascii="GHEA Grapalat" w:hAnsi="GHEA Grapalat"/>
          <w:lang w:val="en-US"/>
        </w:rPr>
        <w:t>սկզբում</w:t>
      </w:r>
      <w:r w:rsidRPr="00A677EA">
        <w:rPr>
          <w:rFonts w:ascii="GHEA Grapalat" w:hAnsi="GHEA Grapalat"/>
        </w:rPr>
        <w:t>),</w:t>
      </w:r>
    </w:p>
    <w:p w14:paraId="10D4B5CA" w14:textId="77777777" w:rsidR="005D550F" w:rsidRPr="00A677EA" w:rsidRDefault="005D550F" w:rsidP="005D550F">
      <w:pPr>
        <w:shd w:val="clear" w:color="auto" w:fill="FFFFFF"/>
        <w:spacing w:after="0"/>
        <w:ind w:left="567"/>
        <w:jc w:val="both"/>
        <w:rPr>
          <w:rFonts w:ascii="GHEA Grapalat" w:hAnsi="GHEA Grapalat"/>
        </w:rPr>
      </w:pPr>
      <w:r w:rsidRPr="00A677EA">
        <w:rPr>
          <w:rFonts w:ascii="GHEA Grapalat" w:hAnsi="GHEA Grapalat" w:cs="Times New Roman"/>
          <w:i/>
          <w:sz w:val="26"/>
          <w:szCs w:val="26"/>
          <w:lang w:val="en-US"/>
        </w:rPr>
        <w:t>ω</w:t>
      </w:r>
      <w:r w:rsidRPr="00A677EA">
        <w:rPr>
          <w:rFonts w:ascii="GHEA Grapalat" w:hAnsi="GHEA Grapalat"/>
          <w:sz w:val="28"/>
          <w:szCs w:val="28"/>
          <w:vertAlign w:val="subscript"/>
        </w:rPr>
        <w:t>1</w:t>
      </w:r>
      <w:r w:rsidRPr="00A677EA">
        <w:rPr>
          <w:rFonts w:ascii="GHEA Grapalat" w:hAnsi="GHEA Grapalat"/>
        </w:rPr>
        <w:t>,</w:t>
      </w:r>
      <w:r w:rsidRPr="00A677EA">
        <w:rPr>
          <w:rFonts w:ascii="GHEA Grapalat" w:hAnsi="GHEA Grapalat"/>
          <w:lang w:val="en-US"/>
        </w:rPr>
        <w:t> </w:t>
      </w:r>
      <w:r w:rsidRPr="00A677EA">
        <w:rPr>
          <w:rFonts w:ascii="GHEA Grapalat" w:hAnsi="GHEA Grapalat" w:cs="Times New Roman"/>
          <w:i/>
          <w:sz w:val="26"/>
          <w:szCs w:val="26"/>
          <w:lang w:val="en-US"/>
        </w:rPr>
        <w:t>ω</w:t>
      </w:r>
      <w:r w:rsidRPr="00A677EA">
        <w:rPr>
          <w:rFonts w:ascii="GHEA Grapalat" w:hAnsi="GHEA Grapalat"/>
          <w:sz w:val="28"/>
          <w:szCs w:val="28"/>
          <w:vertAlign w:val="subscript"/>
        </w:rPr>
        <w:t>2</w:t>
      </w:r>
      <w:r w:rsidRPr="00A677EA">
        <w:rPr>
          <w:rFonts w:ascii="GHEA Grapalat" w:hAnsi="GHEA Grapalat"/>
        </w:rPr>
        <w:t xml:space="preserve"> – </w:t>
      </w:r>
      <w:r w:rsidRPr="00A677EA">
        <w:rPr>
          <w:rFonts w:ascii="GHEA Grapalat" w:hAnsi="GHEA Grapalat"/>
          <w:lang w:val="en-US"/>
        </w:rPr>
        <w:t>գործակիցներ</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որոնք</w:t>
      </w:r>
      <w:r w:rsidRPr="00A677EA">
        <w:rPr>
          <w:rFonts w:ascii="GHEA Grapalat" w:hAnsi="GHEA Grapalat"/>
        </w:rPr>
        <w:t xml:space="preserve"> </w:t>
      </w:r>
      <w:r w:rsidRPr="00A677EA">
        <w:rPr>
          <w:rFonts w:ascii="GHEA Grapalat" w:hAnsi="GHEA Grapalat"/>
          <w:lang w:val="en-US"/>
        </w:rPr>
        <w:t>բնութագրում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նյութի</w:t>
      </w:r>
      <w:r w:rsidRPr="00A677EA">
        <w:rPr>
          <w:rFonts w:ascii="GHEA Grapalat" w:hAnsi="GHEA Grapalat"/>
        </w:rPr>
        <w:t xml:space="preserve"> </w:t>
      </w:r>
      <w:r w:rsidRPr="00A677EA">
        <w:rPr>
          <w:rFonts w:ascii="GHEA Grapalat" w:hAnsi="GHEA Grapalat"/>
          <w:lang w:val="en-US"/>
        </w:rPr>
        <w:t>տրամագրի</w:t>
      </w:r>
      <w:r w:rsidRPr="00A677EA">
        <w:rPr>
          <w:rFonts w:ascii="GHEA Grapalat" w:hAnsi="GHEA Grapalat"/>
        </w:rPr>
        <w:t xml:space="preserve"> </w:t>
      </w:r>
      <w:r w:rsidRPr="00A677EA">
        <w:rPr>
          <w:rFonts w:ascii="GHEA Grapalat" w:hAnsi="GHEA Grapalat"/>
          <w:lang w:val="en-US"/>
        </w:rPr>
        <w:t>լիակատարությունը</w:t>
      </w:r>
      <w:r w:rsidRPr="00A677EA">
        <w:rPr>
          <w:rFonts w:ascii="GHEA Grapalat" w:hAnsi="GHEA Grapalat"/>
        </w:rPr>
        <w:t xml:space="preserve">, </w:t>
      </w:r>
      <w:r w:rsidRPr="00A677EA">
        <w:rPr>
          <w:rFonts w:ascii="GHEA Grapalat" w:hAnsi="GHEA Grapalat" w:cs="Times New Roman"/>
          <w:i/>
          <w:sz w:val="26"/>
          <w:szCs w:val="26"/>
          <w:lang w:val="en-US"/>
        </w:rPr>
        <w:t>ω</w:t>
      </w:r>
      <w:r w:rsidRPr="00A677EA">
        <w:rPr>
          <w:rFonts w:ascii="GHEA Grapalat" w:hAnsi="GHEA Grapalat"/>
          <w:sz w:val="28"/>
          <w:szCs w:val="28"/>
          <w:vertAlign w:val="subscript"/>
        </w:rPr>
        <w:t>2</w:t>
      </w:r>
      <w:r w:rsidRPr="00A677EA">
        <w:rPr>
          <w:rFonts w:ascii="GHEA Grapalat" w:hAnsi="GHEA Grapalat"/>
        </w:rPr>
        <w:t xml:space="preserve"> = 1 – </w:t>
      </w:r>
      <w:r w:rsidRPr="00A677EA">
        <w:rPr>
          <w:rFonts w:ascii="GHEA Grapalat" w:hAnsi="GHEA Grapalat" w:cs="Times New Roman"/>
          <w:i/>
          <w:sz w:val="26"/>
          <w:szCs w:val="26"/>
          <w:lang w:val="en-US"/>
        </w:rPr>
        <w:t>ω</w:t>
      </w:r>
      <w:r w:rsidRPr="00A677EA">
        <w:rPr>
          <w:rFonts w:ascii="GHEA Grapalat" w:hAnsi="GHEA Grapalat"/>
          <w:sz w:val="28"/>
          <w:szCs w:val="28"/>
          <w:vertAlign w:val="subscript"/>
        </w:rPr>
        <w:t>1</w:t>
      </w:r>
      <w:r w:rsidRPr="00A677EA">
        <w:rPr>
          <w:rFonts w:ascii="GHEA Grapalat" w:hAnsi="GHEA Grapalat"/>
        </w:rPr>
        <w:t>,</w:t>
      </w:r>
    </w:p>
    <w:p w14:paraId="4B4EC1CD" w14:textId="77777777" w:rsidR="005D550F" w:rsidRPr="00A677EA" w:rsidRDefault="00D87921" w:rsidP="00D87921">
      <w:pPr>
        <w:shd w:val="clear" w:color="auto" w:fill="FFFFFF"/>
        <w:spacing w:after="360"/>
        <w:ind w:left="567"/>
        <w:jc w:val="both"/>
        <w:rPr>
          <w:rFonts w:ascii="GHEA Grapalat" w:hAnsi="GHEA Grapalat"/>
        </w:rPr>
      </w:pPr>
      <w:r>
        <w:rPr>
          <w:noProof/>
          <w:lang w:val="en-US"/>
        </w:rPr>
        <w:drawing>
          <wp:anchor distT="0" distB="0" distL="114300" distR="114300" simplePos="0" relativeHeight="251643904" behindDoc="0" locked="0" layoutInCell="1" allowOverlap="1" wp14:anchorId="58371668" wp14:editId="54636800">
            <wp:simplePos x="0" y="0"/>
            <wp:positionH relativeFrom="column">
              <wp:posOffset>2666365</wp:posOffset>
            </wp:positionH>
            <wp:positionV relativeFrom="paragraph">
              <wp:posOffset>320040</wp:posOffset>
            </wp:positionV>
            <wp:extent cx="1134000" cy="514800"/>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1">
                      <a:extLst>
                        <a:ext uri="{28A0092B-C50C-407E-A947-70E740481C1C}">
                          <a14:useLocalDpi xmlns:a14="http://schemas.microsoft.com/office/drawing/2010/main" val="0"/>
                        </a:ext>
                      </a:extLst>
                    </a:blip>
                    <a:stretch>
                      <a:fillRect/>
                    </a:stretch>
                  </pic:blipFill>
                  <pic:spPr>
                    <a:xfrm>
                      <a:off x="0" y="0"/>
                      <a:ext cx="1134000" cy="514800"/>
                    </a:xfrm>
                    <a:prstGeom prst="rect">
                      <a:avLst/>
                    </a:prstGeom>
                  </pic:spPr>
                </pic:pic>
              </a:graphicData>
            </a:graphic>
            <wp14:sizeRelH relativeFrom="margin">
              <wp14:pctWidth>0</wp14:pctWidth>
            </wp14:sizeRelH>
            <wp14:sizeRelV relativeFrom="margin">
              <wp14:pctHeight>0</wp14:pctHeight>
            </wp14:sizeRelV>
          </wp:anchor>
        </w:drawing>
      </w:r>
      <w:r w:rsidR="005D550F" w:rsidRPr="00A677EA">
        <w:rPr>
          <w:rFonts w:ascii="GHEA Grapalat" w:hAnsi="GHEA Grapalat" w:cs="Times New Roman"/>
          <w:sz w:val="26"/>
          <w:szCs w:val="26"/>
          <w:lang w:val="en-US"/>
        </w:rPr>
        <w:t>η</w:t>
      </w:r>
      <w:r w:rsidR="005D550F" w:rsidRPr="00A677EA">
        <w:rPr>
          <w:rFonts w:ascii="GHEA Grapalat" w:hAnsi="GHEA Grapalat"/>
        </w:rPr>
        <w:t xml:space="preserve"> – լարումների աճի մակարդակն է, որը որոշվում է ինչպես հետևյալ հարաբերություն՝</w:t>
      </w:r>
    </w:p>
    <w:p w14:paraId="276DB0E3" w14:textId="77777777" w:rsidR="005D550F" w:rsidRPr="00A677EA" w:rsidRDefault="005D550F" w:rsidP="002466BD">
      <w:pPr>
        <w:shd w:val="clear" w:color="auto" w:fill="FFFFFF"/>
        <w:tabs>
          <w:tab w:val="left" w:pos="3402"/>
          <w:tab w:val="left" w:pos="8789"/>
        </w:tabs>
        <w:spacing w:after="360" w:line="240" w:lineRule="auto"/>
        <w:ind w:firstLine="567"/>
        <w:jc w:val="both"/>
        <w:rPr>
          <w:rFonts w:ascii="GHEA Grapalat" w:hAnsi="GHEA Grapalat"/>
        </w:rPr>
      </w:pPr>
      <w:r w:rsidRPr="00A677EA">
        <w:rPr>
          <w:rFonts w:ascii="GHEA Grapalat" w:eastAsiaTheme="minorEastAsia" w:hAnsi="GHEA Grapalat" w:cs="Times New Roman"/>
          <w:bCs/>
          <w:kern w:val="36"/>
          <w:position w:val="-18"/>
          <w:lang w:eastAsia="ru-RU"/>
        </w:rPr>
        <w:tab/>
      </w:r>
      <w:r w:rsidRPr="00A677EA">
        <w:rPr>
          <w:rFonts w:ascii="GHEA Grapalat" w:eastAsiaTheme="minorEastAsia" w:hAnsi="GHEA Grapalat" w:cs="Times New Roman"/>
          <w:bCs/>
          <w:kern w:val="36"/>
          <w:lang w:eastAsia="ru-RU"/>
        </w:rPr>
        <w:tab/>
        <w:t>(3)</w:t>
      </w:r>
    </w:p>
    <w:p w14:paraId="3627BF05" w14:textId="77777777" w:rsidR="005D550F" w:rsidRPr="00A677EA" w:rsidRDefault="005D550F" w:rsidP="00841469">
      <w:pPr>
        <w:shd w:val="clear" w:color="auto" w:fill="FFFFFF"/>
        <w:spacing w:after="0"/>
        <w:ind w:firstLine="567"/>
        <w:jc w:val="center"/>
        <w:rPr>
          <w:rFonts w:ascii="GHEA Grapalat" w:hAnsi="GHEA Grapalat"/>
        </w:rPr>
      </w:pPr>
      <w:r w:rsidRPr="00A677EA">
        <w:rPr>
          <w:rFonts w:ascii="GHEA Grapalat" w:hAnsi="GHEA Grapalat" w:cs="Times New Roman"/>
          <w:sz w:val="26"/>
          <w:szCs w:val="26"/>
        </w:rPr>
        <w:t>(</w:t>
      </w:r>
      <w:r w:rsidRPr="00A677EA">
        <w:rPr>
          <w:rFonts w:ascii="GHEA Grapalat" w:hAnsi="GHEA Grapalat" w:cs="Times New Roman"/>
          <w:i/>
          <w:sz w:val="26"/>
          <w:szCs w:val="26"/>
          <w:lang w:val="en-US"/>
        </w:rPr>
        <w:t>σ</w:t>
      </w:r>
      <w:r w:rsidRPr="00A677EA">
        <w:rPr>
          <w:rFonts w:ascii="GHEA Grapalat" w:hAnsi="GHEA Grapalat"/>
          <w:i/>
          <w:sz w:val="28"/>
          <w:szCs w:val="28"/>
          <w:vertAlign w:val="subscript"/>
          <w:lang w:val="en-US"/>
        </w:rPr>
        <w:t>m</w:t>
      </w:r>
      <w:r w:rsidRPr="00A677EA">
        <w:rPr>
          <w:rFonts w:ascii="GHEA Grapalat" w:hAnsi="GHEA Grapalat"/>
        </w:rPr>
        <w:t xml:space="preserve"> </w:t>
      </w:r>
      <w:r w:rsidR="00841469" w:rsidRPr="00A677EA">
        <w:rPr>
          <w:rFonts w:ascii="GHEA Grapalat" w:hAnsi="GHEA Grapalat"/>
        </w:rPr>
        <w:t>–</w:t>
      </w:r>
      <w:r w:rsidRPr="00A677EA">
        <w:rPr>
          <w:rFonts w:ascii="GHEA Grapalat" w:hAnsi="GHEA Grapalat" w:cs="Times New Roman"/>
          <w:sz w:val="26"/>
          <w:szCs w:val="26"/>
        </w:rPr>
        <w:t xml:space="preserve"> </w:t>
      </w:r>
      <w:r w:rsidRPr="00A677EA">
        <w:rPr>
          <w:rFonts w:ascii="GHEA Grapalat" w:hAnsi="GHEA Grapalat" w:cs="Times New Roman"/>
          <w:i/>
          <w:sz w:val="26"/>
          <w:szCs w:val="26"/>
          <w:lang w:val="en-US"/>
        </w:rPr>
        <w:t>σ</w:t>
      </w:r>
      <w:r w:rsidRPr="00A677EA">
        <w:rPr>
          <w:rFonts w:ascii="GHEA Grapalat" w:hAnsi="GHEA Grapalat"/>
          <w:i/>
          <w:sz w:val="28"/>
          <w:szCs w:val="28"/>
          <w:vertAlign w:val="subscript"/>
          <w:lang w:val="en-US"/>
        </w:rPr>
        <w:t>m</w:t>
      </w:r>
      <w:r w:rsidRPr="00A677EA">
        <w:rPr>
          <w:rFonts w:ascii="GHEA Grapalat" w:hAnsi="GHEA Grapalat"/>
          <w:i/>
          <w:sz w:val="28"/>
          <w:szCs w:val="28"/>
          <w:vertAlign w:val="subscript"/>
        </w:rPr>
        <w:t>,</w:t>
      </w:r>
      <w:r w:rsidRPr="00A677EA">
        <w:rPr>
          <w:rFonts w:ascii="GHEA Grapalat" w:hAnsi="GHEA Grapalat"/>
          <w:i/>
          <w:sz w:val="28"/>
          <w:szCs w:val="28"/>
          <w:vertAlign w:val="subscript"/>
          <w:lang w:val="en-US"/>
        </w:rPr>
        <w:t>el</w:t>
      </w:r>
      <w:r w:rsidRPr="00A677EA">
        <w:rPr>
          <w:rFonts w:ascii="GHEA Grapalat" w:hAnsi="GHEA Grapalat"/>
        </w:rPr>
        <w:t>) ≥ 0,</w:t>
      </w:r>
    </w:p>
    <w:p w14:paraId="2DD7F264" w14:textId="77777777" w:rsidR="005D550F" w:rsidRPr="00A677EA" w:rsidRDefault="005D550F" w:rsidP="005D550F">
      <w:pPr>
        <w:shd w:val="clear" w:color="auto" w:fill="FFFFFF"/>
        <w:spacing w:after="0"/>
        <w:ind w:firstLine="567"/>
        <w:jc w:val="both"/>
        <w:rPr>
          <w:rFonts w:ascii="GHEA Grapalat" w:hAnsi="GHEA Grapalat"/>
        </w:rPr>
      </w:pPr>
      <w:r w:rsidRPr="00A677EA">
        <w:rPr>
          <w:rFonts w:ascii="GHEA Grapalat" w:hAnsi="GHEA Grapalat" w:cs="Times New Roman"/>
          <w:i/>
          <w:sz w:val="26"/>
          <w:szCs w:val="26"/>
          <w:lang w:val="en-US"/>
        </w:rPr>
        <w:t>σ</w:t>
      </w:r>
      <w:r w:rsidRPr="00A677EA">
        <w:rPr>
          <w:rFonts w:ascii="GHEA Grapalat" w:hAnsi="GHEA Grapalat"/>
          <w:i/>
          <w:sz w:val="28"/>
          <w:szCs w:val="28"/>
          <w:vertAlign w:val="subscript"/>
          <w:lang w:val="en-US"/>
        </w:rPr>
        <w:t>m</w:t>
      </w:r>
      <w:r w:rsidRPr="00A677EA">
        <w:rPr>
          <w:rFonts w:ascii="GHEA Grapalat" w:hAnsi="GHEA Grapalat"/>
          <w:i/>
          <w:sz w:val="28"/>
          <w:szCs w:val="28"/>
          <w:vertAlign w:val="subscript"/>
        </w:rPr>
        <w:t>,</w:t>
      </w:r>
      <w:r w:rsidRPr="00A677EA">
        <w:rPr>
          <w:rFonts w:ascii="GHEA Grapalat" w:hAnsi="GHEA Grapalat"/>
          <w:i/>
          <w:sz w:val="28"/>
          <w:szCs w:val="28"/>
          <w:vertAlign w:val="subscript"/>
          <w:lang w:val="en-US"/>
        </w:rPr>
        <w:t>el</w:t>
      </w:r>
      <w:r w:rsidRPr="00A677EA">
        <w:rPr>
          <w:rFonts w:ascii="GHEA Grapalat" w:hAnsi="GHEA Grapalat"/>
        </w:rPr>
        <w:t xml:space="preserve"> – </w:t>
      </w:r>
      <w:r w:rsidRPr="00A677EA">
        <w:rPr>
          <w:rFonts w:ascii="GHEA Grapalat" w:hAnsi="GHEA Grapalat"/>
          <w:lang w:val="en-US"/>
        </w:rPr>
        <w:t>նյութի</w:t>
      </w:r>
      <w:r w:rsidRPr="00A677EA">
        <w:rPr>
          <w:rFonts w:ascii="GHEA Grapalat" w:hAnsi="GHEA Grapalat"/>
        </w:rPr>
        <w:t xml:space="preserve"> </w:t>
      </w:r>
      <w:r w:rsidRPr="00A677EA">
        <w:rPr>
          <w:rFonts w:ascii="GHEA Grapalat" w:hAnsi="GHEA Grapalat"/>
          <w:lang w:val="en-US"/>
        </w:rPr>
        <w:t>առաձգականության</w:t>
      </w:r>
      <w:r w:rsidRPr="00A677EA">
        <w:rPr>
          <w:rFonts w:ascii="GHEA Grapalat" w:hAnsi="GHEA Grapalat"/>
        </w:rPr>
        <w:t xml:space="preserve"> </w:t>
      </w:r>
      <w:r w:rsidRPr="00A677EA">
        <w:rPr>
          <w:rFonts w:ascii="GHEA Grapalat" w:hAnsi="GHEA Grapalat"/>
          <w:lang w:val="en-US"/>
        </w:rPr>
        <w:t>սահմանին</w:t>
      </w:r>
      <w:r w:rsidRPr="00A677EA">
        <w:rPr>
          <w:rFonts w:ascii="GHEA Grapalat" w:hAnsi="GHEA Grapalat"/>
        </w:rPr>
        <w:t xml:space="preserve"> </w:t>
      </w:r>
      <w:r w:rsidRPr="00A677EA">
        <w:rPr>
          <w:rFonts w:ascii="GHEA Grapalat" w:hAnsi="GHEA Grapalat"/>
          <w:lang w:val="en-US"/>
        </w:rPr>
        <w:t>համապատասխանող</w:t>
      </w:r>
      <w:r w:rsidRPr="00A677EA">
        <w:rPr>
          <w:rFonts w:ascii="GHEA Grapalat" w:hAnsi="GHEA Grapalat"/>
        </w:rPr>
        <w:t xml:space="preserve"> </w:t>
      </w:r>
      <w:r w:rsidRPr="00A677EA">
        <w:rPr>
          <w:rFonts w:ascii="GHEA Grapalat" w:hAnsi="GHEA Grapalat"/>
          <w:lang w:val="en-US"/>
        </w:rPr>
        <w:t>լարումներ</w:t>
      </w:r>
      <w:r w:rsidRPr="00A677EA">
        <w:rPr>
          <w:rFonts w:ascii="GHEA Grapalat" w:hAnsi="GHEA Grapalat"/>
        </w:rPr>
        <w:t>ն են,</w:t>
      </w:r>
    </w:p>
    <w:p w14:paraId="507ABC6C" w14:textId="77777777" w:rsidR="005D550F" w:rsidRPr="00A677EA" w:rsidRDefault="00443325" w:rsidP="00443325">
      <w:pPr>
        <w:shd w:val="clear" w:color="auto" w:fill="FFFFFF"/>
        <w:spacing w:after="360"/>
        <w:ind w:left="567"/>
        <w:jc w:val="both"/>
        <w:rPr>
          <w:rFonts w:ascii="GHEA Grapalat" w:hAnsi="GHEA Grapalat"/>
        </w:rPr>
      </w:pPr>
      <w:r>
        <w:rPr>
          <w:noProof/>
          <w:lang w:val="en-US"/>
        </w:rPr>
        <w:drawing>
          <wp:anchor distT="0" distB="0" distL="114300" distR="114300" simplePos="0" relativeHeight="251644928" behindDoc="0" locked="0" layoutInCell="1" allowOverlap="1" wp14:anchorId="0499A823" wp14:editId="15D3FBEB">
            <wp:simplePos x="0" y="0"/>
            <wp:positionH relativeFrom="column">
              <wp:posOffset>1434465</wp:posOffset>
            </wp:positionH>
            <wp:positionV relativeFrom="paragraph">
              <wp:posOffset>681990</wp:posOffset>
            </wp:positionV>
            <wp:extent cx="3592195" cy="600710"/>
            <wp:effectExtent l="0" t="0" r="8255" b="889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2">
                      <a:extLst>
                        <a:ext uri="{28A0092B-C50C-407E-A947-70E740481C1C}">
                          <a14:useLocalDpi xmlns:a14="http://schemas.microsoft.com/office/drawing/2010/main" val="0"/>
                        </a:ext>
                      </a:extLst>
                    </a:blip>
                    <a:stretch>
                      <a:fillRect/>
                    </a:stretch>
                  </pic:blipFill>
                  <pic:spPr>
                    <a:xfrm>
                      <a:off x="0" y="0"/>
                      <a:ext cx="3592195" cy="600710"/>
                    </a:xfrm>
                    <a:prstGeom prst="rect">
                      <a:avLst/>
                    </a:prstGeom>
                  </pic:spPr>
                </pic:pic>
              </a:graphicData>
            </a:graphic>
            <wp14:sizeRelH relativeFrom="page">
              <wp14:pctWidth>0</wp14:pctWidth>
            </wp14:sizeRelH>
            <wp14:sizeRelV relativeFrom="page">
              <wp14:pctHeight>0</wp14:pctHeight>
            </wp14:sizeRelV>
          </wp:anchor>
        </w:drawing>
      </w:r>
      <w:r w:rsidR="005D550F" w:rsidRPr="00712B20">
        <w:rPr>
          <w:rFonts w:ascii="GHEA Grapalat" w:hAnsi="GHEA Grapalat"/>
          <w:position w:val="-14"/>
        </w:rPr>
        <w:object w:dxaOrig="340" w:dyaOrig="460" w14:anchorId="00741881">
          <v:shape id="_x0000_i1172" type="#_x0000_t75" style="width:16.5pt;height:22.5pt" o:ole="" o:preferrelative="f">
            <v:imagedata r:id="rId363" o:title=""/>
          </v:shape>
          <o:OLEObject Type="Embed" ProgID="Equation.DSMT4" ShapeID="_x0000_i1172" DrawAspect="Content" ObjectID="_1672484912" r:id="rId364"/>
        </w:object>
      </w:r>
      <w:r w:rsidR="005D550F" w:rsidRPr="00A677EA">
        <w:rPr>
          <w:rFonts w:ascii="GHEA Grapalat" w:hAnsi="GHEA Grapalat" w:cs="Sylfaen"/>
        </w:rPr>
        <w:t xml:space="preserve"> </w:t>
      </w:r>
      <w:r w:rsidR="005D550F" w:rsidRPr="00A677EA">
        <w:rPr>
          <w:rFonts w:ascii="GHEA Grapalat" w:hAnsi="GHEA Grapalat"/>
        </w:rPr>
        <w:t xml:space="preserve">– </w:t>
      </w:r>
      <w:r w:rsidR="005D550F" w:rsidRPr="00A677EA">
        <w:rPr>
          <w:rFonts w:ascii="GHEA Grapalat" w:hAnsi="GHEA Grapalat"/>
          <w:lang w:val="en-US"/>
        </w:rPr>
        <w:t>շոշափող</w:t>
      </w:r>
      <w:r w:rsidR="005D550F" w:rsidRPr="00A677EA">
        <w:rPr>
          <w:rFonts w:ascii="GHEA Grapalat" w:hAnsi="GHEA Grapalat"/>
        </w:rPr>
        <w:t xml:space="preserve"> </w:t>
      </w:r>
      <w:r w:rsidR="005D550F" w:rsidRPr="00A677EA">
        <w:rPr>
          <w:rFonts w:ascii="GHEA Grapalat" w:hAnsi="GHEA Grapalat"/>
          <w:lang w:val="en-US"/>
        </w:rPr>
        <w:t>մոդուլի</w:t>
      </w:r>
      <w:r w:rsidR="005D550F" w:rsidRPr="00A677EA">
        <w:rPr>
          <w:rFonts w:ascii="GHEA Grapalat" w:hAnsi="GHEA Grapalat"/>
        </w:rPr>
        <w:t xml:space="preserve"> </w:t>
      </w:r>
      <w:r w:rsidR="005D550F" w:rsidRPr="00A677EA">
        <w:rPr>
          <w:rFonts w:ascii="GHEA Grapalat" w:hAnsi="GHEA Grapalat"/>
          <w:lang w:val="en-US"/>
        </w:rPr>
        <w:t>փոփոխման</w:t>
      </w:r>
      <w:r w:rsidR="005D550F" w:rsidRPr="00A677EA">
        <w:rPr>
          <w:rFonts w:ascii="GHEA Grapalat" w:hAnsi="GHEA Grapalat"/>
        </w:rPr>
        <w:t xml:space="preserve"> </w:t>
      </w:r>
      <w:r w:rsidR="005D550F" w:rsidRPr="00A677EA">
        <w:rPr>
          <w:rFonts w:ascii="GHEA Grapalat" w:hAnsi="GHEA Grapalat"/>
          <w:lang w:val="en-US"/>
        </w:rPr>
        <w:t>գործակիցն</w:t>
      </w:r>
      <w:r w:rsidR="005D550F" w:rsidRPr="00A677EA">
        <w:rPr>
          <w:rFonts w:ascii="GHEA Grapalat" w:hAnsi="GHEA Grapalat"/>
        </w:rPr>
        <w:t xml:space="preserve"> </w:t>
      </w:r>
      <w:r w:rsidR="005D550F" w:rsidRPr="00A677EA">
        <w:rPr>
          <w:rFonts w:ascii="GHEA Grapalat" w:hAnsi="GHEA Grapalat"/>
          <w:lang w:val="en-US"/>
        </w:rPr>
        <w:t>է</w:t>
      </w:r>
      <w:r w:rsidR="005D550F" w:rsidRPr="00A677EA">
        <w:rPr>
          <w:rFonts w:ascii="GHEA Grapalat" w:hAnsi="GHEA Grapalat"/>
        </w:rPr>
        <w:t xml:space="preserve">, </w:t>
      </w:r>
      <w:r w:rsidR="005D550F" w:rsidRPr="00A677EA">
        <w:rPr>
          <w:rFonts w:ascii="GHEA Grapalat" w:hAnsi="GHEA Grapalat"/>
          <w:lang w:val="en-US"/>
        </w:rPr>
        <w:t>որը</w:t>
      </w:r>
      <w:r w:rsidR="005D550F" w:rsidRPr="00A677EA">
        <w:rPr>
          <w:rFonts w:ascii="GHEA Grapalat" w:hAnsi="GHEA Grapalat"/>
        </w:rPr>
        <w:t xml:space="preserve"> </w:t>
      </w:r>
      <w:r w:rsidR="005D550F" w:rsidRPr="00A677EA">
        <w:rPr>
          <w:rFonts w:ascii="GHEA Grapalat" w:hAnsi="GHEA Grapalat"/>
          <w:lang w:val="en-US"/>
        </w:rPr>
        <w:t>հատող</w:t>
      </w:r>
      <w:r w:rsidR="005D550F" w:rsidRPr="00A677EA">
        <w:rPr>
          <w:rFonts w:ascii="GHEA Grapalat" w:hAnsi="GHEA Grapalat"/>
        </w:rPr>
        <w:t xml:space="preserve"> </w:t>
      </w:r>
      <w:r w:rsidR="005D550F" w:rsidRPr="00A677EA">
        <w:rPr>
          <w:rFonts w:ascii="GHEA Grapalat" w:hAnsi="GHEA Grapalat"/>
          <w:lang w:val="en-US"/>
        </w:rPr>
        <w:t>մոդուլի</w:t>
      </w:r>
      <w:r w:rsidR="005D550F" w:rsidRPr="00A677EA">
        <w:rPr>
          <w:rFonts w:ascii="GHEA Grapalat" w:hAnsi="GHEA Grapalat"/>
        </w:rPr>
        <w:t xml:space="preserve"> </w:t>
      </w:r>
      <w:r w:rsidR="005D550F" w:rsidRPr="00A677EA">
        <w:rPr>
          <w:rFonts w:ascii="GHEA Grapalat" w:hAnsi="GHEA Grapalat"/>
          <w:lang w:val="en-US"/>
        </w:rPr>
        <w:t>փոփոխման</w:t>
      </w:r>
      <w:r w:rsidR="005D550F" w:rsidRPr="00A677EA">
        <w:rPr>
          <w:rFonts w:ascii="GHEA Grapalat" w:hAnsi="GHEA Grapalat"/>
        </w:rPr>
        <w:t xml:space="preserve"> </w:t>
      </w:r>
      <w:r w:rsidR="005D550F" w:rsidRPr="00A677EA">
        <w:rPr>
          <w:rFonts w:ascii="GHEA Grapalat" w:hAnsi="GHEA Grapalat"/>
          <w:lang w:val="en-US"/>
        </w:rPr>
        <w:t>գործակցի</w:t>
      </w:r>
      <w:r w:rsidR="005D550F" w:rsidRPr="00A677EA">
        <w:rPr>
          <w:rFonts w:ascii="GHEA Grapalat" w:hAnsi="GHEA Grapalat"/>
        </w:rPr>
        <w:t xml:space="preserve"> </w:t>
      </w:r>
      <w:r w:rsidR="005D550F" w:rsidRPr="00A677EA">
        <w:rPr>
          <w:rFonts w:ascii="GHEA Grapalat" w:hAnsi="GHEA Grapalat"/>
          <w:lang w:val="en-US"/>
        </w:rPr>
        <w:t>հետ</w:t>
      </w:r>
      <w:r w:rsidR="005D550F" w:rsidRPr="00A677EA">
        <w:rPr>
          <w:rFonts w:ascii="GHEA Grapalat" w:hAnsi="GHEA Grapalat"/>
        </w:rPr>
        <w:t xml:space="preserve"> </w:t>
      </w:r>
      <w:r w:rsidR="005D550F" w:rsidRPr="00A677EA">
        <w:rPr>
          <w:rFonts w:ascii="GHEA Grapalat" w:hAnsi="GHEA Grapalat"/>
          <w:lang w:val="en-US"/>
        </w:rPr>
        <w:t>կապված</w:t>
      </w:r>
      <w:r w:rsidR="005D550F" w:rsidRPr="00A677EA">
        <w:rPr>
          <w:rFonts w:ascii="GHEA Grapalat" w:hAnsi="GHEA Grapalat"/>
        </w:rPr>
        <w:t xml:space="preserve"> </w:t>
      </w:r>
      <w:r w:rsidR="005D550F" w:rsidRPr="00A677EA">
        <w:rPr>
          <w:rFonts w:ascii="GHEA Grapalat" w:hAnsi="GHEA Grapalat"/>
          <w:lang w:val="en-US"/>
        </w:rPr>
        <w:t>է</w:t>
      </w:r>
      <w:r w:rsidR="005D550F" w:rsidRPr="00A677EA">
        <w:rPr>
          <w:rFonts w:ascii="GHEA Grapalat" w:hAnsi="GHEA Grapalat"/>
        </w:rPr>
        <w:t xml:space="preserve"> </w:t>
      </w:r>
      <w:r w:rsidR="005D550F" w:rsidRPr="00A677EA">
        <w:rPr>
          <w:rFonts w:ascii="GHEA Grapalat" w:hAnsi="GHEA Grapalat"/>
          <w:lang w:val="en-US"/>
        </w:rPr>
        <w:t>հետևյալ</w:t>
      </w:r>
      <w:r w:rsidR="005D550F" w:rsidRPr="00A677EA">
        <w:rPr>
          <w:rFonts w:ascii="GHEA Grapalat" w:hAnsi="GHEA Grapalat"/>
        </w:rPr>
        <w:t xml:space="preserve"> </w:t>
      </w:r>
      <w:r w:rsidR="005D550F" w:rsidRPr="00A677EA">
        <w:rPr>
          <w:rFonts w:ascii="GHEA Grapalat" w:hAnsi="GHEA Grapalat"/>
          <w:lang w:val="en-US"/>
        </w:rPr>
        <w:t>հարաբերակցությամբ՝</w:t>
      </w:r>
    </w:p>
    <w:p w14:paraId="0F9B49C3" w14:textId="77777777" w:rsidR="005D550F" w:rsidRPr="00A677EA" w:rsidRDefault="005D550F" w:rsidP="002466BD">
      <w:pPr>
        <w:shd w:val="clear" w:color="auto" w:fill="FFFFFF"/>
        <w:tabs>
          <w:tab w:val="left" w:pos="2268"/>
          <w:tab w:val="left" w:pos="8789"/>
        </w:tabs>
        <w:spacing w:after="720"/>
        <w:jc w:val="both"/>
        <w:rPr>
          <w:rFonts w:ascii="GHEA Grapalat" w:hAnsi="GHEA Grapalat"/>
        </w:rPr>
      </w:pPr>
      <w:r w:rsidRPr="00A677EA">
        <w:rPr>
          <w:rFonts w:ascii="GHEA Grapalat" w:hAnsi="GHEA Grapalat"/>
          <w:position w:val="-24"/>
        </w:rPr>
        <w:tab/>
      </w:r>
      <w:r w:rsidRPr="00A677EA">
        <w:rPr>
          <w:rFonts w:ascii="GHEA Grapalat" w:eastAsiaTheme="minorEastAsia" w:hAnsi="GHEA Grapalat" w:cs="Times New Roman"/>
          <w:bCs/>
          <w:kern w:val="36"/>
          <w:lang w:eastAsia="ru-RU"/>
        </w:rPr>
        <w:tab/>
        <w:t>(4)</w:t>
      </w:r>
    </w:p>
    <w:p w14:paraId="53697F1A" w14:textId="77777777" w:rsidR="005D550F" w:rsidRPr="00A677EA" w:rsidRDefault="00AB58D1" w:rsidP="005D550F">
      <w:pPr>
        <w:shd w:val="clear" w:color="auto" w:fill="FFFFFF"/>
        <w:tabs>
          <w:tab w:val="left" w:pos="1701"/>
          <w:tab w:val="left" w:pos="8647"/>
        </w:tabs>
        <w:spacing w:after="120"/>
        <w:ind w:firstLine="567"/>
        <w:jc w:val="both"/>
        <w:rPr>
          <w:rFonts w:ascii="GHEA Grapalat" w:hAnsi="GHEA Grapalat"/>
        </w:rPr>
      </w:pPr>
      <w:r>
        <w:rPr>
          <w:rFonts w:ascii="GHEA Grapalat" w:hAnsi="GHEA Grapalat"/>
          <w:lang w:val="hy-AM"/>
        </w:rPr>
        <w:t>Սույն հավելամասի</w:t>
      </w:r>
      <w:r w:rsidRPr="00A677EA">
        <w:rPr>
          <w:rFonts w:ascii="GHEA Grapalat" w:hAnsi="GHEA Grapalat"/>
        </w:rPr>
        <w:t xml:space="preserve"> </w:t>
      </w:r>
      <w:r w:rsidR="005D550F" w:rsidRPr="00A677EA">
        <w:rPr>
          <w:rFonts w:ascii="GHEA Grapalat" w:eastAsiaTheme="minorEastAsia" w:hAnsi="GHEA Grapalat" w:cs="Times New Roman"/>
          <w:bCs/>
          <w:kern w:val="36"/>
          <w:lang w:eastAsia="ru-RU"/>
        </w:rPr>
        <w:t>(2) և (4) բանաձևերում «պլյուս» նշանն ընդունվում է ամրանի դեֆորմացման տրամագրի և բետոնի դեֆորմացման տրամագրի վերընթաց ճյուղի համար, իսկ «մինուս» նշանը՝ բետոնի դեֆորմացման տրամագրի վարընթաց ճյուղի համար:</w:t>
      </w:r>
    </w:p>
    <w:p w14:paraId="113DEA4E" w14:textId="77777777" w:rsidR="005D550F" w:rsidRPr="00A677EA" w:rsidRDefault="005D550F" w:rsidP="005D550F">
      <w:pPr>
        <w:shd w:val="clear" w:color="auto" w:fill="FFFFFF"/>
        <w:spacing w:after="120"/>
        <w:ind w:firstLine="567"/>
        <w:jc w:val="both"/>
        <w:rPr>
          <w:rFonts w:ascii="GHEA Grapalat" w:hAnsi="GHEA Grapalat"/>
        </w:rPr>
      </w:pPr>
      <w:r w:rsidRPr="00A677EA">
        <w:rPr>
          <w:rFonts w:ascii="GHEA Grapalat" w:hAnsi="GHEA Grapalat"/>
          <w:lang w:val="en-US"/>
        </w:rPr>
        <w:t>Տ</w:t>
      </w:r>
      <w:r w:rsidRPr="00A677EA">
        <w:rPr>
          <w:rFonts w:ascii="GHEA Grapalat" w:hAnsi="GHEA Grapalat"/>
        </w:rPr>
        <w:t xml:space="preserve">րամագրի վարընթաց ճյուղը թույլատրվում է օգտագործել մինչև </w:t>
      </w:r>
      <w:r w:rsidRPr="00A677EA">
        <w:rPr>
          <w:rFonts w:ascii="GHEA Grapalat" w:hAnsi="GHEA Grapalat" w:cs="Times New Roman"/>
          <w:i/>
          <w:sz w:val="26"/>
          <w:szCs w:val="26"/>
          <w:lang w:val="en-US"/>
        </w:rPr>
        <w:t>η</w:t>
      </w:r>
      <w:r w:rsidRPr="00A677EA">
        <w:rPr>
          <w:rFonts w:ascii="GHEA Grapalat" w:hAnsi="GHEA Grapalat"/>
        </w:rPr>
        <w:t xml:space="preserve"> ≥ 0,85 լարումների մակարդակը (</w:t>
      </w:r>
      <w:r w:rsidRPr="00A677EA">
        <w:rPr>
          <w:rFonts w:ascii="GHEA Grapalat" w:hAnsi="GHEA Grapalat"/>
          <w:lang w:val="en-US"/>
        </w:rPr>
        <w:t>հաշվի</w:t>
      </w:r>
      <w:r w:rsidRPr="00A677EA">
        <w:rPr>
          <w:rFonts w:ascii="GHEA Grapalat" w:hAnsi="GHEA Grapalat"/>
        </w:rPr>
        <w:t xml:space="preserve"> </w:t>
      </w:r>
      <w:r w:rsidRPr="00A677EA">
        <w:rPr>
          <w:rFonts w:ascii="GHEA Grapalat" w:hAnsi="GHEA Grapalat"/>
          <w:lang w:val="en-US"/>
        </w:rPr>
        <w:t>առնելով</w:t>
      </w:r>
      <w:r w:rsidRPr="00A677EA">
        <w:rPr>
          <w:rFonts w:ascii="GHEA Grapalat" w:hAnsi="GHEA Grapalat"/>
        </w:rPr>
        <w:t xml:space="preserve"> </w:t>
      </w:r>
      <w:r w:rsidR="007A435E">
        <w:rPr>
          <w:rFonts w:ascii="GHEA Grapalat" w:hAnsi="GHEA Grapalat"/>
          <w:lang w:val="hy-AM"/>
        </w:rPr>
        <w:t>սույն հավելամասի</w:t>
      </w:r>
      <w:r w:rsidR="007A435E" w:rsidRPr="00A677EA">
        <w:rPr>
          <w:rFonts w:ascii="GHEA Grapalat" w:hAnsi="GHEA Grapalat"/>
        </w:rPr>
        <w:t xml:space="preserve"> </w:t>
      </w:r>
      <w:r w:rsidRPr="00A677EA">
        <w:rPr>
          <w:rFonts w:ascii="GHEA Grapalat" w:hAnsi="GHEA Grapalat"/>
        </w:rPr>
        <w:t>2-</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լրացուցիչ</w:t>
      </w:r>
      <w:r w:rsidRPr="00A677EA">
        <w:rPr>
          <w:rFonts w:ascii="GHEA Grapalat" w:hAnsi="GHEA Grapalat"/>
        </w:rPr>
        <w:t xml:space="preserve"> </w:t>
      </w:r>
      <w:r w:rsidRPr="00A677EA">
        <w:rPr>
          <w:rFonts w:ascii="GHEA Grapalat" w:hAnsi="GHEA Grapalat"/>
          <w:lang w:val="en-US"/>
        </w:rPr>
        <w:t>ցուցումները</w:t>
      </w:r>
      <w:r w:rsidRPr="00A677EA">
        <w:rPr>
          <w:rFonts w:ascii="GHEA Grapalat" w:hAnsi="GHEA Grapalat"/>
        </w:rPr>
        <w:t>):</w:t>
      </w:r>
      <w:r w:rsidRPr="00A677EA">
        <w:rPr>
          <w:rFonts w:ascii="GHEA Grapalat" w:hAnsi="GHEA Grapalat"/>
        </w:rPr>
        <w:br w:type="page"/>
      </w:r>
    </w:p>
    <w:p w14:paraId="0F526E5B" w14:textId="77777777" w:rsidR="005D550F" w:rsidRPr="00A677EA" w:rsidRDefault="005D550F" w:rsidP="005D550F">
      <w:pPr>
        <w:shd w:val="clear" w:color="auto" w:fill="FFFFFF"/>
        <w:spacing w:after="0"/>
        <w:ind w:firstLine="567"/>
        <w:jc w:val="both"/>
        <w:rPr>
          <w:rFonts w:ascii="GHEA Grapalat" w:hAnsi="GHEA Grapalat"/>
        </w:rPr>
      </w:pPr>
      <w:r w:rsidRPr="00A677EA">
        <w:rPr>
          <w:rFonts w:ascii="GHEA Grapalat" w:hAnsi="GHEA Grapalat" w:cs="Sylfaen"/>
          <w:b/>
        </w:rPr>
        <w:lastRenderedPageBreak/>
        <w:t>2</w:t>
      </w:r>
      <w:r w:rsidRPr="00A677EA">
        <w:rPr>
          <w:rFonts w:ascii="GHEA Grapalat" w:hAnsi="GHEA Grapalat" w:cs="Sylfaen"/>
        </w:rPr>
        <w:t xml:space="preserve">. </w:t>
      </w:r>
      <w:r w:rsidRPr="00A677EA">
        <w:rPr>
          <w:rFonts w:ascii="GHEA Grapalat" w:hAnsi="GHEA Grapalat" w:cs="Sylfaen"/>
          <w:lang w:val="en-US"/>
        </w:rPr>
        <w:t>Բետոնի</w:t>
      </w:r>
      <w:r w:rsidRPr="00A677EA">
        <w:rPr>
          <w:rFonts w:ascii="GHEA Grapalat" w:hAnsi="GHEA Grapalat" w:cs="Sylfaen"/>
        </w:rPr>
        <w:t xml:space="preserve"> </w:t>
      </w:r>
      <w:r w:rsidRPr="00A677EA">
        <w:rPr>
          <w:rFonts w:ascii="GHEA Grapalat" w:hAnsi="GHEA Grapalat" w:cs="Sylfaen"/>
          <w:lang w:val="en-US"/>
        </w:rPr>
        <w:t>միառանցք</w:t>
      </w:r>
      <w:r w:rsidRPr="00A677EA">
        <w:rPr>
          <w:rFonts w:ascii="GHEA Grapalat" w:hAnsi="GHEA Grapalat" w:cs="Sylfaen"/>
        </w:rPr>
        <w:t xml:space="preserve"> </w:t>
      </w:r>
      <w:r w:rsidRPr="00A677EA">
        <w:rPr>
          <w:rFonts w:ascii="GHEA Grapalat" w:hAnsi="GHEA Grapalat" w:cs="Sylfaen"/>
          <w:lang w:val="en-US"/>
        </w:rPr>
        <w:t>և</w:t>
      </w:r>
      <w:r w:rsidRPr="00A677EA">
        <w:rPr>
          <w:rFonts w:ascii="GHEA Grapalat" w:hAnsi="GHEA Grapalat" w:cs="Sylfaen"/>
        </w:rPr>
        <w:t xml:space="preserve"> </w:t>
      </w:r>
      <w:r w:rsidRPr="00A677EA">
        <w:rPr>
          <w:rFonts w:ascii="GHEA Grapalat" w:hAnsi="GHEA Grapalat" w:cs="Sylfaen"/>
          <w:lang w:val="en-US"/>
        </w:rPr>
        <w:t>համասեռ</w:t>
      </w:r>
      <w:r w:rsidRPr="00A677EA">
        <w:rPr>
          <w:rFonts w:ascii="GHEA Grapalat" w:hAnsi="GHEA Grapalat" w:cs="Sylfaen"/>
        </w:rPr>
        <w:t xml:space="preserve"> </w:t>
      </w:r>
      <w:r w:rsidRPr="00A677EA">
        <w:rPr>
          <w:rFonts w:ascii="GHEA Grapalat" w:hAnsi="GHEA Grapalat" w:cs="Sylfaen"/>
          <w:lang w:val="en-US"/>
        </w:rPr>
        <w:t>սեղմման</w:t>
      </w:r>
      <w:r w:rsidRPr="00A677EA">
        <w:rPr>
          <w:rFonts w:ascii="GHEA Grapalat" w:hAnsi="GHEA Grapalat" w:cs="Sylfaen"/>
        </w:rPr>
        <w:t xml:space="preserve"> </w:t>
      </w:r>
      <w:r w:rsidRPr="00A677EA">
        <w:rPr>
          <w:rFonts w:ascii="GHEA Grapalat" w:hAnsi="GHEA Grapalat" w:cs="Sylfaen"/>
          <w:lang w:val="en-US"/>
        </w:rPr>
        <w:t>դեպքում</w:t>
      </w:r>
      <w:r w:rsidRPr="00A677EA">
        <w:rPr>
          <w:rFonts w:ascii="GHEA Grapalat" w:hAnsi="GHEA Grapalat" w:cs="Sylfaen"/>
        </w:rPr>
        <w:t xml:space="preserve"> </w:t>
      </w:r>
      <w:r w:rsidRPr="00A677EA">
        <w:rPr>
          <w:rFonts w:ascii="GHEA Grapalat" w:hAnsi="GHEA Grapalat" w:cs="Sylfaen"/>
          <w:lang w:val="en-US"/>
        </w:rPr>
        <w:t>բետոնի</w:t>
      </w:r>
      <w:r w:rsidRPr="00A677EA">
        <w:rPr>
          <w:rFonts w:ascii="GHEA Grapalat" w:hAnsi="GHEA Grapalat" w:cs="Sylfaen"/>
        </w:rPr>
        <w:t xml:space="preserve"> </w:t>
      </w:r>
      <w:r w:rsidRPr="00A677EA">
        <w:rPr>
          <w:rFonts w:ascii="GHEA Grapalat" w:hAnsi="GHEA Grapalat" w:cs="Sylfaen"/>
          <w:lang w:val="en-US"/>
        </w:rPr>
        <w:t>դեֆորմացման</w:t>
      </w:r>
      <w:r w:rsidRPr="00A677EA">
        <w:rPr>
          <w:rFonts w:ascii="GHEA Grapalat" w:hAnsi="GHEA Grapalat" w:cs="Sylfaen"/>
        </w:rPr>
        <w:t xml:space="preserve"> </w:t>
      </w:r>
      <w:r w:rsidRPr="00A677EA">
        <w:rPr>
          <w:rFonts w:ascii="GHEA Grapalat" w:hAnsi="GHEA Grapalat" w:cs="Sylfaen"/>
          <w:lang w:val="en-US"/>
        </w:rPr>
        <w:t>ելման</w:t>
      </w:r>
      <w:r w:rsidRPr="00A677EA">
        <w:rPr>
          <w:rFonts w:ascii="GHEA Grapalat" w:hAnsi="GHEA Grapalat" w:cs="Sylfaen"/>
        </w:rPr>
        <w:t xml:space="preserve"> </w:t>
      </w:r>
      <w:r w:rsidRPr="00A677EA">
        <w:rPr>
          <w:rFonts w:ascii="GHEA Grapalat" w:hAnsi="GHEA Grapalat" w:cs="Sylfaen"/>
          <w:lang w:val="en-US"/>
        </w:rPr>
        <w:t>տրամագիրը</w:t>
      </w:r>
      <w:r w:rsidRPr="00A677EA">
        <w:rPr>
          <w:rFonts w:ascii="GHEA Grapalat" w:hAnsi="GHEA Grapalat" w:cs="Sylfaen"/>
        </w:rPr>
        <w:t xml:space="preserve"> (</w:t>
      </w:r>
      <w:r w:rsidR="007A435E">
        <w:rPr>
          <w:rFonts w:ascii="GHEA Grapalat" w:hAnsi="GHEA Grapalat"/>
          <w:lang w:val="hy-AM"/>
        </w:rPr>
        <w:t>սույն հավելամասի</w:t>
      </w:r>
      <w:r w:rsidR="007A435E" w:rsidRPr="00A677EA">
        <w:rPr>
          <w:rFonts w:ascii="GHEA Grapalat" w:hAnsi="GHEA Grapalat"/>
        </w:rPr>
        <w:t xml:space="preserve"> </w:t>
      </w:r>
      <w:r w:rsidRPr="00A677EA">
        <w:rPr>
          <w:rFonts w:ascii="GHEA Grapalat" w:hAnsi="GHEA Grapalat" w:cs="Sylfaen"/>
          <w:lang w:val="en-US"/>
        </w:rPr>
        <w:t>նկար</w:t>
      </w:r>
      <w:r w:rsidRPr="00A677EA">
        <w:rPr>
          <w:rFonts w:ascii="GHEA Grapalat" w:hAnsi="GHEA Grapalat" w:cs="Sylfaen"/>
        </w:rPr>
        <w:t xml:space="preserve"> 1) </w:t>
      </w:r>
      <w:r w:rsidRPr="00A677EA">
        <w:rPr>
          <w:rFonts w:ascii="GHEA Grapalat" w:hAnsi="GHEA Grapalat" w:cs="Sylfaen"/>
          <w:lang w:val="en-US"/>
        </w:rPr>
        <w:t>նկարագրվում</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007A435E">
        <w:rPr>
          <w:rFonts w:ascii="GHEA Grapalat" w:hAnsi="GHEA Grapalat"/>
          <w:lang w:val="hy-AM"/>
        </w:rPr>
        <w:t>սույն հավելամասի</w:t>
      </w:r>
      <w:r w:rsidR="007A435E" w:rsidRPr="00A677EA">
        <w:rPr>
          <w:rFonts w:ascii="GHEA Grapalat" w:hAnsi="GHEA Grapalat"/>
        </w:rPr>
        <w:t xml:space="preserve"> </w:t>
      </w:r>
      <w:r w:rsidRPr="00A677EA">
        <w:rPr>
          <w:rFonts w:ascii="GHEA Grapalat" w:hAnsi="GHEA Grapalat" w:cs="Sylfaen"/>
        </w:rPr>
        <w:t xml:space="preserve">(1) – (4) </w:t>
      </w:r>
      <w:r w:rsidRPr="00A677EA">
        <w:rPr>
          <w:rFonts w:ascii="GHEA Grapalat" w:hAnsi="GHEA Grapalat" w:cs="Sylfaen"/>
          <w:lang w:val="en-US"/>
        </w:rPr>
        <w:t>կախվածություններով</w:t>
      </w:r>
      <w:r w:rsidRPr="00A677EA">
        <w:rPr>
          <w:rFonts w:ascii="GHEA Grapalat" w:hAnsi="GHEA Grapalat" w:cs="Sylfaen"/>
        </w:rPr>
        <w:t xml:space="preserve">, </w:t>
      </w:r>
      <w:r w:rsidRPr="00A677EA">
        <w:rPr>
          <w:rFonts w:ascii="GHEA Grapalat" w:hAnsi="GHEA Grapalat" w:cs="Sylfaen"/>
          <w:lang w:val="en-US"/>
        </w:rPr>
        <w:t>որոնցում</w:t>
      </w:r>
      <w:r w:rsidRPr="00A677EA">
        <w:rPr>
          <w:rFonts w:ascii="GHEA Grapalat" w:hAnsi="GHEA Grapalat" w:cs="Sylfaen"/>
        </w:rPr>
        <w:t xml:space="preserve"> </w:t>
      </w:r>
      <w:r w:rsidRPr="00A677EA">
        <w:rPr>
          <w:rFonts w:ascii="GHEA Grapalat" w:hAnsi="GHEA Grapalat" w:cs="Sylfaen"/>
          <w:lang w:val="en-US"/>
        </w:rPr>
        <w:t>հարկ</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ընդունել՝</w:t>
      </w:r>
    </w:p>
    <w:p w14:paraId="68605F7D" w14:textId="77777777" w:rsidR="005D550F" w:rsidRPr="00356232" w:rsidRDefault="00727A6B" w:rsidP="00727A6B">
      <w:pPr>
        <w:shd w:val="clear" w:color="auto" w:fill="FFFFFF"/>
        <w:spacing w:after="360"/>
        <w:ind w:firstLine="567"/>
        <w:jc w:val="both"/>
        <w:rPr>
          <w:rFonts w:ascii="GHEA Grapalat" w:hAnsi="GHEA Grapalat"/>
        </w:rPr>
      </w:pPr>
      <w:r>
        <w:rPr>
          <w:noProof/>
          <w:lang w:val="en-US"/>
        </w:rPr>
        <w:drawing>
          <wp:anchor distT="0" distB="0" distL="114300" distR="114300" simplePos="0" relativeHeight="251645952" behindDoc="0" locked="0" layoutInCell="1" allowOverlap="1" wp14:anchorId="00DCADD6" wp14:editId="2D059B39">
            <wp:simplePos x="0" y="0"/>
            <wp:positionH relativeFrom="column">
              <wp:posOffset>1402884</wp:posOffset>
            </wp:positionH>
            <wp:positionV relativeFrom="paragraph">
              <wp:posOffset>236855</wp:posOffset>
            </wp:positionV>
            <wp:extent cx="3484245" cy="535940"/>
            <wp:effectExtent l="0" t="0" r="1905"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5">
                      <a:extLst>
                        <a:ext uri="{28A0092B-C50C-407E-A947-70E740481C1C}">
                          <a14:useLocalDpi xmlns:a14="http://schemas.microsoft.com/office/drawing/2010/main" val="0"/>
                        </a:ext>
                      </a:extLst>
                    </a:blip>
                    <a:stretch>
                      <a:fillRect/>
                    </a:stretch>
                  </pic:blipFill>
                  <pic:spPr>
                    <a:xfrm>
                      <a:off x="0" y="0"/>
                      <a:ext cx="3484245" cy="535940"/>
                    </a:xfrm>
                    <a:prstGeom prst="rect">
                      <a:avLst/>
                    </a:prstGeom>
                  </pic:spPr>
                </pic:pic>
              </a:graphicData>
            </a:graphic>
            <wp14:sizeRelH relativeFrom="page">
              <wp14:pctWidth>0</wp14:pctWidth>
            </wp14:sizeRelH>
            <wp14:sizeRelV relativeFrom="page">
              <wp14:pctHeight>0</wp14:pctHeight>
            </wp14:sizeRelV>
          </wp:anchor>
        </w:drawing>
      </w:r>
      <w:r w:rsidR="005D550F" w:rsidRPr="00A677EA">
        <w:rPr>
          <w:rFonts w:ascii="GHEA Grapalat" w:hAnsi="GHEA Grapalat"/>
        </w:rPr>
        <w:t xml:space="preserve">1) </w:t>
      </w:r>
      <w:r w:rsidR="005D550F" w:rsidRPr="00A677EA">
        <w:rPr>
          <w:rFonts w:ascii="GHEA Grapalat" w:hAnsi="GHEA Grapalat"/>
          <w:lang w:val="en-US"/>
        </w:rPr>
        <w:t>տրամագրի</w:t>
      </w:r>
      <w:r w:rsidR="005D550F" w:rsidRPr="00A677EA">
        <w:rPr>
          <w:rFonts w:ascii="GHEA Grapalat" w:hAnsi="GHEA Grapalat"/>
        </w:rPr>
        <w:t xml:space="preserve"> </w:t>
      </w:r>
      <w:r w:rsidR="005D550F" w:rsidRPr="00A677EA">
        <w:rPr>
          <w:rFonts w:ascii="GHEA Grapalat" w:hAnsi="GHEA Grapalat"/>
          <w:lang w:val="en-US"/>
        </w:rPr>
        <w:t>երկու</w:t>
      </w:r>
      <w:r w:rsidR="005D550F" w:rsidRPr="00A677EA">
        <w:rPr>
          <w:rFonts w:ascii="GHEA Grapalat" w:hAnsi="GHEA Grapalat"/>
        </w:rPr>
        <w:t xml:space="preserve"> </w:t>
      </w:r>
      <w:r w:rsidR="005D550F" w:rsidRPr="00A677EA">
        <w:rPr>
          <w:rFonts w:ascii="GHEA Grapalat" w:hAnsi="GHEA Grapalat"/>
          <w:lang w:val="en-US"/>
        </w:rPr>
        <w:t>ճյուղերի</w:t>
      </w:r>
      <w:r w:rsidR="005D550F" w:rsidRPr="00A677EA">
        <w:rPr>
          <w:rFonts w:ascii="GHEA Grapalat" w:hAnsi="GHEA Grapalat"/>
        </w:rPr>
        <w:t xml:space="preserve"> </w:t>
      </w:r>
      <w:r w:rsidR="005D550F" w:rsidRPr="00A677EA">
        <w:rPr>
          <w:rFonts w:ascii="GHEA Grapalat" w:hAnsi="GHEA Grapalat"/>
          <w:lang w:val="en-US"/>
        </w:rPr>
        <w:t>համար՝</w:t>
      </w:r>
    </w:p>
    <w:p w14:paraId="543C34B9" w14:textId="77777777" w:rsidR="005D550F" w:rsidRPr="00A677EA" w:rsidRDefault="005D550F" w:rsidP="002466BD">
      <w:pPr>
        <w:shd w:val="clear" w:color="auto" w:fill="FFFFFF"/>
        <w:tabs>
          <w:tab w:val="left" w:pos="2268"/>
          <w:tab w:val="left" w:pos="8789"/>
        </w:tabs>
        <w:spacing w:after="240"/>
        <w:jc w:val="both"/>
        <w:rPr>
          <w:rFonts w:ascii="GHEA Grapalat" w:hAnsi="GHEA Grapalat"/>
        </w:rPr>
      </w:pPr>
      <w:r w:rsidRPr="00A677EA">
        <w:rPr>
          <w:rFonts w:ascii="GHEA Grapalat" w:hAnsi="GHEA Grapalat"/>
          <w:position w:val="-18"/>
        </w:rPr>
        <w:tab/>
      </w:r>
      <w:r w:rsidRPr="00A84711">
        <w:rPr>
          <w:rFonts w:ascii="GHEA Grapalat" w:hAnsi="GHEA Grapalat"/>
        </w:rPr>
        <w:t xml:space="preserve"> </w:t>
      </w:r>
      <w:r w:rsidR="00A84711">
        <w:rPr>
          <w:rFonts w:ascii="GHEA Grapalat" w:hAnsi="GHEA Grapalat"/>
        </w:rPr>
        <w:tab/>
      </w:r>
      <w:r w:rsidRPr="00A84711">
        <w:rPr>
          <w:rFonts w:ascii="GHEA Grapalat" w:hAnsi="GHEA Grapalat"/>
        </w:rPr>
        <w:t>(5)</w:t>
      </w:r>
    </w:p>
    <w:p w14:paraId="24BF6FC8" w14:textId="77777777" w:rsidR="005D550F" w:rsidRPr="00A677EA" w:rsidRDefault="00152B43" w:rsidP="00152B43">
      <w:pPr>
        <w:shd w:val="clear" w:color="auto" w:fill="FFFFFF"/>
        <w:spacing w:after="120"/>
        <w:ind w:firstLine="567"/>
        <w:jc w:val="both"/>
        <w:rPr>
          <w:rFonts w:ascii="GHEA Grapalat" w:hAnsi="GHEA Grapalat"/>
        </w:rPr>
      </w:pPr>
      <w:r>
        <w:rPr>
          <w:noProof/>
          <w:lang w:val="en-US"/>
        </w:rPr>
        <w:drawing>
          <wp:anchor distT="0" distB="0" distL="114300" distR="114300" simplePos="0" relativeHeight="251648000" behindDoc="0" locked="0" layoutInCell="1" allowOverlap="1" wp14:anchorId="4B20ACB0" wp14:editId="3F8DB85D">
            <wp:simplePos x="0" y="0"/>
            <wp:positionH relativeFrom="column">
              <wp:posOffset>2158886</wp:posOffset>
            </wp:positionH>
            <wp:positionV relativeFrom="paragraph">
              <wp:posOffset>196850</wp:posOffset>
            </wp:positionV>
            <wp:extent cx="1868170" cy="305435"/>
            <wp:effectExtent l="0" t="0" r="0"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6">
                      <a:extLst>
                        <a:ext uri="{28A0092B-C50C-407E-A947-70E740481C1C}">
                          <a14:useLocalDpi xmlns:a14="http://schemas.microsoft.com/office/drawing/2010/main" val="0"/>
                        </a:ext>
                      </a:extLst>
                    </a:blip>
                    <a:stretch>
                      <a:fillRect/>
                    </a:stretch>
                  </pic:blipFill>
                  <pic:spPr>
                    <a:xfrm>
                      <a:off x="0" y="0"/>
                      <a:ext cx="1868170" cy="305435"/>
                    </a:xfrm>
                    <a:prstGeom prst="rect">
                      <a:avLst/>
                    </a:prstGeom>
                  </pic:spPr>
                </pic:pic>
              </a:graphicData>
            </a:graphic>
            <wp14:sizeRelH relativeFrom="page">
              <wp14:pctWidth>0</wp14:pctWidth>
            </wp14:sizeRelH>
            <wp14:sizeRelV relativeFrom="page">
              <wp14:pctHeight>0</wp14:pctHeight>
            </wp14:sizeRelV>
          </wp:anchor>
        </w:drawing>
      </w:r>
      <w:r w:rsidR="005D550F" w:rsidRPr="00A677EA">
        <w:rPr>
          <w:rFonts w:ascii="GHEA Grapalat" w:hAnsi="GHEA Grapalat"/>
        </w:rPr>
        <w:t>2) վերընթաց ճյուղի համար</w:t>
      </w:r>
      <w:r w:rsidR="005D550F" w:rsidRPr="00A677EA">
        <w:rPr>
          <w:rFonts w:ascii="GHEA Grapalat" w:hAnsi="GHEA Grapalat"/>
          <w:lang w:val="en-US"/>
        </w:rPr>
        <w:t>՝</w:t>
      </w:r>
    </w:p>
    <w:p w14:paraId="5F300593" w14:textId="77777777" w:rsidR="005D550F" w:rsidRPr="00152B43" w:rsidRDefault="00152B43" w:rsidP="002466BD">
      <w:pPr>
        <w:shd w:val="clear" w:color="auto" w:fill="FFFFFF"/>
        <w:tabs>
          <w:tab w:val="left" w:pos="3402"/>
          <w:tab w:val="left" w:pos="8789"/>
        </w:tabs>
        <w:spacing w:after="120"/>
        <w:ind w:firstLine="567"/>
        <w:jc w:val="both"/>
        <w:rPr>
          <w:rFonts w:ascii="GHEA Grapalat" w:hAnsi="GHEA Grapalat"/>
        </w:rPr>
      </w:pPr>
      <w:r>
        <w:rPr>
          <w:rFonts w:ascii="GHEA Grapalat" w:hAnsi="GHEA Grapalat"/>
        </w:rPr>
        <w:tab/>
      </w:r>
      <w:r w:rsidR="005D550F" w:rsidRPr="00152B43">
        <w:rPr>
          <w:rFonts w:ascii="GHEA Grapalat" w:hAnsi="GHEA Grapalat"/>
        </w:rPr>
        <w:tab/>
        <w:t>(6)</w:t>
      </w:r>
    </w:p>
    <w:p w14:paraId="5052C1E7" w14:textId="77777777" w:rsidR="005D550F" w:rsidRPr="00152B43" w:rsidRDefault="00152B43" w:rsidP="00152B43">
      <w:pPr>
        <w:shd w:val="clear" w:color="auto" w:fill="FFFFFF"/>
        <w:spacing w:after="120"/>
        <w:ind w:firstLine="567"/>
        <w:jc w:val="both"/>
        <w:rPr>
          <w:rFonts w:ascii="GHEA Grapalat" w:hAnsi="GHEA Grapalat"/>
        </w:rPr>
      </w:pPr>
      <w:bookmarkStart w:id="92" w:name="PO0001586"/>
      <w:r>
        <w:rPr>
          <w:noProof/>
          <w:lang w:val="en-US"/>
        </w:rPr>
        <w:drawing>
          <wp:anchor distT="0" distB="0" distL="114300" distR="114300" simplePos="0" relativeHeight="251670528" behindDoc="0" locked="0" layoutInCell="1" allowOverlap="1" wp14:anchorId="3AE69077" wp14:editId="3A41066A">
            <wp:simplePos x="0" y="0"/>
            <wp:positionH relativeFrom="column">
              <wp:posOffset>1909874</wp:posOffset>
            </wp:positionH>
            <wp:positionV relativeFrom="paragraph">
              <wp:posOffset>256540</wp:posOffset>
            </wp:positionV>
            <wp:extent cx="2595205" cy="291465"/>
            <wp:effectExtent l="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7">
                      <a:extLst>
                        <a:ext uri="{28A0092B-C50C-407E-A947-70E740481C1C}">
                          <a14:useLocalDpi xmlns:a14="http://schemas.microsoft.com/office/drawing/2010/main" val="0"/>
                        </a:ext>
                      </a:extLst>
                    </a:blip>
                    <a:srcRect r="3610"/>
                    <a:stretch/>
                  </pic:blipFill>
                  <pic:spPr bwMode="auto">
                    <a:xfrm>
                      <a:off x="0" y="0"/>
                      <a:ext cx="2595205" cy="2914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5D550F" w:rsidRPr="00152B43">
        <w:rPr>
          <w:rFonts w:ascii="GHEA Grapalat" w:hAnsi="GHEA Grapalat"/>
        </w:rPr>
        <w:t xml:space="preserve">3) </w:t>
      </w:r>
      <w:r w:rsidR="005D550F" w:rsidRPr="00A677EA">
        <w:rPr>
          <w:rFonts w:ascii="GHEA Grapalat" w:hAnsi="GHEA Grapalat"/>
        </w:rPr>
        <w:t>վ</w:t>
      </w:r>
      <w:r w:rsidR="005D550F" w:rsidRPr="00A677EA">
        <w:rPr>
          <w:rFonts w:ascii="GHEA Grapalat" w:hAnsi="GHEA Grapalat"/>
          <w:lang w:val="en-US"/>
        </w:rPr>
        <w:t>ա</w:t>
      </w:r>
      <w:r w:rsidR="005D550F" w:rsidRPr="00A677EA">
        <w:rPr>
          <w:rFonts w:ascii="GHEA Grapalat" w:hAnsi="GHEA Grapalat"/>
        </w:rPr>
        <w:t>րընթաց</w:t>
      </w:r>
      <w:r w:rsidR="005D550F" w:rsidRPr="00152B43">
        <w:rPr>
          <w:rFonts w:ascii="GHEA Grapalat" w:hAnsi="GHEA Grapalat"/>
        </w:rPr>
        <w:t xml:space="preserve"> </w:t>
      </w:r>
      <w:r w:rsidR="005D550F" w:rsidRPr="00A677EA">
        <w:rPr>
          <w:rFonts w:ascii="GHEA Grapalat" w:hAnsi="GHEA Grapalat"/>
        </w:rPr>
        <w:t>ճյուղի</w:t>
      </w:r>
      <w:r w:rsidR="005D550F" w:rsidRPr="00152B43">
        <w:rPr>
          <w:rFonts w:ascii="GHEA Grapalat" w:hAnsi="GHEA Grapalat"/>
        </w:rPr>
        <w:t xml:space="preserve"> </w:t>
      </w:r>
      <w:r w:rsidR="005D550F" w:rsidRPr="00A677EA">
        <w:rPr>
          <w:rFonts w:ascii="GHEA Grapalat" w:hAnsi="GHEA Grapalat"/>
        </w:rPr>
        <w:t>համար՝</w:t>
      </w:r>
    </w:p>
    <w:p w14:paraId="11E58B2B" w14:textId="77777777" w:rsidR="005D550F" w:rsidRPr="00152B43" w:rsidRDefault="005D550F" w:rsidP="002466BD">
      <w:pPr>
        <w:shd w:val="clear" w:color="auto" w:fill="FFFFFF"/>
        <w:tabs>
          <w:tab w:val="left" w:pos="3261"/>
          <w:tab w:val="left" w:pos="7088"/>
          <w:tab w:val="left" w:pos="8789"/>
        </w:tabs>
        <w:spacing w:after="120"/>
        <w:ind w:firstLine="567"/>
        <w:jc w:val="both"/>
        <w:rPr>
          <w:rFonts w:ascii="GHEA Grapalat" w:hAnsi="GHEA Grapalat"/>
        </w:rPr>
      </w:pPr>
      <w:r w:rsidRPr="00152B43">
        <w:rPr>
          <w:rFonts w:ascii="GHEA Grapalat" w:hAnsi="GHEA Grapalat"/>
          <w:position w:val="-18"/>
        </w:rPr>
        <w:tab/>
      </w:r>
      <w:r w:rsidR="00152B43">
        <w:rPr>
          <w:rFonts w:ascii="GHEA Grapalat" w:hAnsi="GHEA Grapalat"/>
          <w:position w:val="-18"/>
        </w:rPr>
        <w:tab/>
      </w:r>
      <w:r w:rsidRPr="00152B43">
        <w:rPr>
          <w:rFonts w:ascii="GHEA Grapalat" w:hAnsi="GHEA Grapalat"/>
        </w:rPr>
        <w:t xml:space="preserve"> </w:t>
      </w:r>
      <w:r w:rsidR="00152B43">
        <w:rPr>
          <w:rFonts w:ascii="GHEA Grapalat" w:hAnsi="GHEA Grapalat"/>
          <w:lang w:val="en-US"/>
        </w:rPr>
        <w:t>:</w:t>
      </w:r>
      <w:r w:rsidR="00152B43">
        <w:rPr>
          <w:rFonts w:ascii="GHEA Grapalat" w:hAnsi="GHEA Grapalat"/>
          <w:lang w:val="en-US"/>
        </w:rPr>
        <w:tab/>
      </w:r>
      <w:r w:rsidRPr="00152B43">
        <w:rPr>
          <w:rFonts w:ascii="GHEA Grapalat" w:hAnsi="GHEA Grapalat"/>
        </w:rPr>
        <w:t>(7)</w:t>
      </w:r>
    </w:p>
    <w:p w14:paraId="2E18B8B4" w14:textId="77777777" w:rsidR="005D550F" w:rsidRPr="00152B43" w:rsidRDefault="005D550F" w:rsidP="00A77313">
      <w:pPr>
        <w:shd w:val="clear" w:color="auto" w:fill="FFFFFF"/>
        <w:tabs>
          <w:tab w:val="left" w:pos="3261"/>
          <w:tab w:val="left" w:pos="4678"/>
          <w:tab w:val="left" w:pos="8647"/>
        </w:tabs>
        <w:spacing w:after="0" w:line="120" w:lineRule="auto"/>
        <w:ind w:firstLine="567"/>
        <w:jc w:val="both"/>
        <w:rPr>
          <w:rFonts w:ascii="GHEA Grapalat" w:hAnsi="GHEA Grapalat"/>
        </w:rPr>
      </w:pPr>
    </w:p>
    <w:p w14:paraId="0572A131" w14:textId="77777777" w:rsidR="00A77313" w:rsidRPr="00A677EA" w:rsidRDefault="00A77313" w:rsidP="00F23897">
      <w:pPr>
        <w:shd w:val="clear" w:color="auto" w:fill="FFFFFF"/>
        <w:spacing w:after="0" w:line="360" w:lineRule="auto"/>
        <w:jc w:val="center"/>
        <w:rPr>
          <w:rFonts w:ascii="GHEA Grapalat" w:hAnsi="GHEA Grapalat"/>
        </w:rPr>
      </w:pPr>
      <w:bookmarkStart w:id="93" w:name="SO0000031"/>
      <w:bookmarkEnd w:id="92"/>
      <w:r>
        <w:rPr>
          <w:noProof/>
          <w:lang w:val="en-US"/>
        </w:rPr>
        <w:drawing>
          <wp:inline distT="0" distB="0" distL="0" distR="0" wp14:anchorId="6B9FDA89" wp14:editId="6E8FA54A">
            <wp:extent cx="4860000" cy="35676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8"/>
                    <a:stretch>
                      <a:fillRect/>
                    </a:stretch>
                  </pic:blipFill>
                  <pic:spPr>
                    <a:xfrm>
                      <a:off x="0" y="0"/>
                      <a:ext cx="4860000" cy="3567600"/>
                    </a:xfrm>
                    <a:prstGeom prst="rect">
                      <a:avLst/>
                    </a:prstGeom>
                  </pic:spPr>
                </pic:pic>
              </a:graphicData>
            </a:graphic>
          </wp:inline>
        </w:drawing>
      </w:r>
    </w:p>
    <w:bookmarkEnd w:id="93"/>
    <w:p w14:paraId="199E9970" w14:textId="77777777" w:rsidR="005D550F" w:rsidRPr="00A677EA" w:rsidRDefault="005D550F" w:rsidP="005D550F">
      <w:pPr>
        <w:shd w:val="clear" w:color="auto" w:fill="FFFFFF"/>
        <w:spacing w:after="360"/>
        <w:jc w:val="center"/>
        <w:rPr>
          <w:rFonts w:ascii="GHEA Grapalat" w:hAnsi="GHEA Grapalat"/>
          <w:b/>
          <w:bCs/>
        </w:rPr>
      </w:pPr>
      <w:r w:rsidRPr="00A677EA">
        <w:rPr>
          <w:rFonts w:ascii="GHEA Grapalat" w:hAnsi="GHEA Grapalat"/>
          <w:b/>
          <w:bCs/>
          <w:iCs/>
          <w:lang w:val="en-US"/>
        </w:rPr>
        <w:t>Նկար</w:t>
      </w:r>
      <w:r w:rsidRPr="00A677EA">
        <w:rPr>
          <w:rFonts w:ascii="GHEA Grapalat" w:hAnsi="GHEA Grapalat"/>
          <w:b/>
          <w:bCs/>
          <w:iCs/>
        </w:rPr>
        <w:t xml:space="preserve"> 1</w:t>
      </w:r>
      <w:r w:rsidRPr="00A677EA">
        <w:rPr>
          <w:rFonts w:ascii="GHEA Grapalat" w:hAnsi="GHEA Grapalat"/>
          <w:b/>
          <w:bCs/>
        </w:rPr>
        <w:t xml:space="preserve"> – </w:t>
      </w:r>
      <w:r w:rsidRPr="00A677EA">
        <w:rPr>
          <w:rFonts w:ascii="GHEA Grapalat" w:hAnsi="GHEA Grapalat"/>
          <w:b/>
          <w:bCs/>
          <w:lang w:val="en-US"/>
        </w:rPr>
        <w:t>Բետոնի</w:t>
      </w:r>
      <w:r w:rsidRPr="00A677EA">
        <w:rPr>
          <w:rFonts w:ascii="GHEA Grapalat" w:hAnsi="GHEA Grapalat"/>
          <w:b/>
          <w:bCs/>
        </w:rPr>
        <w:t xml:space="preserve"> </w:t>
      </w:r>
      <w:r w:rsidRPr="00A677EA">
        <w:rPr>
          <w:rFonts w:ascii="GHEA Grapalat" w:hAnsi="GHEA Grapalat"/>
          <w:b/>
          <w:bCs/>
          <w:lang w:val="en-US"/>
        </w:rPr>
        <w:t>դեֆորմացման</w:t>
      </w:r>
      <w:r w:rsidRPr="00A677EA">
        <w:rPr>
          <w:rFonts w:ascii="GHEA Grapalat" w:hAnsi="GHEA Grapalat"/>
          <w:b/>
          <w:bCs/>
        </w:rPr>
        <w:t xml:space="preserve"> </w:t>
      </w:r>
      <w:r w:rsidRPr="00A677EA">
        <w:rPr>
          <w:rFonts w:ascii="GHEA Grapalat" w:hAnsi="GHEA Grapalat"/>
          <w:b/>
          <w:bCs/>
          <w:lang w:val="en-US"/>
        </w:rPr>
        <w:t>կորագծային</w:t>
      </w:r>
      <w:r w:rsidRPr="00A677EA">
        <w:rPr>
          <w:rFonts w:ascii="GHEA Grapalat" w:hAnsi="GHEA Grapalat"/>
          <w:b/>
          <w:bCs/>
        </w:rPr>
        <w:t xml:space="preserve"> </w:t>
      </w:r>
      <w:r w:rsidRPr="00A677EA">
        <w:rPr>
          <w:rFonts w:ascii="GHEA Grapalat" w:hAnsi="GHEA Grapalat"/>
          <w:b/>
          <w:bCs/>
          <w:lang w:val="en-US"/>
        </w:rPr>
        <w:t>տրամագրերը</w:t>
      </w:r>
    </w:p>
    <w:p w14:paraId="74711FD9" w14:textId="77777777" w:rsidR="005D550F" w:rsidRPr="00A677EA" w:rsidRDefault="00712B20" w:rsidP="00712B20">
      <w:pPr>
        <w:shd w:val="clear" w:color="auto" w:fill="FFFFFF"/>
        <w:spacing w:after="120"/>
        <w:ind w:firstLine="567"/>
        <w:jc w:val="both"/>
        <w:rPr>
          <w:rFonts w:ascii="GHEA Grapalat" w:hAnsi="GHEA Grapalat"/>
          <w:bCs/>
          <w:iCs/>
        </w:rPr>
      </w:pPr>
      <w:r>
        <w:rPr>
          <w:noProof/>
          <w:lang w:val="en-US"/>
        </w:rPr>
        <w:drawing>
          <wp:anchor distT="0" distB="0" distL="114300" distR="114300" simplePos="0" relativeHeight="251639808" behindDoc="0" locked="0" layoutInCell="1" allowOverlap="1" wp14:anchorId="17C4FAE7" wp14:editId="7ADA1C7F">
            <wp:simplePos x="0" y="0"/>
            <wp:positionH relativeFrom="column">
              <wp:posOffset>1429054</wp:posOffset>
            </wp:positionH>
            <wp:positionV relativeFrom="paragraph">
              <wp:posOffset>421944</wp:posOffset>
            </wp:positionV>
            <wp:extent cx="3074400" cy="44280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9">
                      <a:extLst>
                        <a:ext uri="{28A0092B-C50C-407E-A947-70E740481C1C}">
                          <a14:useLocalDpi xmlns:a14="http://schemas.microsoft.com/office/drawing/2010/main" val="0"/>
                        </a:ext>
                      </a:extLst>
                    </a:blip>
                    <a:srcRect l="1" t="8415" r="-246" b="5701"/>
                    <a:stretch/>
                  </pic:blipFill>
                  <pic:spPr bwMode="auto">
                    <a:xfrm>
                      <a:off x="0" y="0"/>
                      <a:ext cx="3074400" cy="442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550F" w:rsidRPr="00A677EA">
        <w:rPr>
          <w:rFonts w:ascii="GHEA Grapalat" w:hAnsi="GHEA Grapalat"/>
          <w:bCs/>
          <w:iCs/>
          <w:lang w:val="en-US"/>
        </w:rPr>
        <w:t>Բետոնի</w:t>
      </w:r>
      <w:r w:rsidR="005D550F" w:rsidRPr="00A677EA">
        <w:rPr>
          <w:rFonts w:ascii="GHEA Grapalat" w:hAnsi="GHEA Grapalat"/>
          <w:bCs/>
          <w:iCs/>
        </w:rPr>
        <w:t xml:space="preserve"> </w:t>
      </w:r>
      <w:r w:rsidR="005D550F" w:rsidRPr="00A677EA">
        <w:rPr>
          <w:rFonts w:ascii="GHEA Grapalat" w:hAnsi="GHEA Grapalat"/>
          <w:bCs/>
          <w:iCs/>
          <w:lang w:val="en-US"/>
        </w:rPr>
        <w:t>առանցքային</w:t>
      </w:r>
      <w:r w:rsidR="005D550F" w:rsidRPr="00A677EA">
        <w:rPr>
          <w:rFonts w:ascii="GHEA Grapalat" w:hAnsi="GHEA Grapalat"/>
          <w:bCs/>
          <w:iCs/>
        </w:rPr>
        <w:t xml:space="preserve"> </w:t>
      </w:r>
      <w:r w:rsidR="005D550F" w:rsidRPr="00A677EA">
        <w:rPr>
          <w:rFonts w:ascii="GHEA Grapalat" w:hAnsi="GHEA Grapalat"/>
          <w:bCs/>
          <w:iCs/>
          <w:lang w:val="en-US"/>
        </w:rPr>
        <w:t>սեղմ</w:t>
      </w:r>
      <w:r w:rsidR="005D550F" w:rsidRPr="00A677EA">
        <w:rPr>
          <w:rFonts w:ascii="GHEA Grapalat" w:hAnsi="GHEA Grapalat"/>
          <w:bCs/>
          <w:iCs/>
        </w:rPr>
        <w:t>մ</w:t>
      </w:r>
      <w:r w:rsidR="005D550F" w:rsidRPr="00A677EA">
        <w:rPr>
          <w:rFonts w:ascii="GHEA Grapalat" w:hAnsi="GHEA Grapalat"/>
          <w:bCs/>
          <w:iCs/>
          <w:lang w:val="en-US"/>
        </w:rPr>
        <w:t>ան</w:t>
      </w:r>
      <w:r w:rsidR="005D550F" w:rsidRPr="00A677EA">
        <w:rPr>
          <w:rFonts w:ascii="GHEA Grapalat" w:hAnsi="GHEA Grapalat"/>
          <w:bCs/>
          <w:iCs/>
        </w:rPr>
        <w:t xml:space="preserve"> </w:t>
      </w:r>
      <w:r w:rsidR="005D550F" w:rsidRPr="00A677EA">
        <w:rPr>
          <w:rFonts w:ascii="GHEA Grapalat" w:hAnsi="GHEA Grapalat"/>
          <w:bCs/>
          <w:iCs/>
          <w:lang w:val="en-US"/>
        </w:rPr>
        <w:t>տրամագրի</w:t>
      </w:r>
      <w:r w:rsidR="005D550F" w:rsidRPr="00A677EA">
        <w:rPr>
          <w:rFonts w:ascii="GHEA Grapalat" w:hAnsi="GHEA Grapalat"/>
          <w:bCs/>
          <w:iCs/>
        </w:rPr>
        <w:t xml:space="preserve"> </w:t>
      </w:r>
      <w:r w:rsidR="005D550F" w:rsidRPr="00A677EA">
        <w:rPr>
          <w:rFonts w:ascii="GHEA Grapalat" w:hAnsi="GHEA Grapalat"/>
          <w:bCs/>
          <w:iCs/>
          <w:lang w:val="en-US"/>
        </w:rPr>
        <w:t>գագաթի</w:t>
      </w:r>
      <w:r w:rsidR="005D550F" w:rsidRPr="00A677EA">
        <w:rPr>
          <w:rFonts w:ascii="GHEA Grapalat" w:hAnsi="GHEA Grapalat"/>
          <w:bCs/>
          <w:iCs/>
        </w:rPr>
        <w:t xml:space="preserve"> </w:t>
      </w:r>
      <w:r w:rsidR="005D550F" w:rsidRPr="00A677EA">
        <w:rPr>
          <w:rFonts w:ascii="GHEA Grapalat" w:hAnsi="GHEA Grapalat"/>
          <w:bCs/>
          <w:iCs/>
          <w:lang w:val="en-US"/>
        </w:rPr>
        <w:t>աբսցիսը</w:t>
      </w:r>
      <w:r w:rsidR="005D550F" w:rsidRPr="00A677EA">
        <w:rPr>
          <w:rFonts w:ascii="GHEA Grapalat" w:hAnsi="GHEA Grapalat"/>
          <w:bCs/>
          <w:iCs/>
        </w:rPr>
        <w:t xml:space="preserve"> </w:t>
      </w:r>
      <w:r w:rsidR="005D550F" w:rsidRPr="00A677EA">
        <w:rPr>
          <w:rFonts w:ascii="GHEA Grapalat" w:hAnsi="GHEA Grapalat"/>
          <w:bCs/>
          <w:iCs/>
          <w:lang w:val="en-US"/>
        </w:rPr>
        <w:t>որոշվում</w:t>
      </w:r>
      <w:r w:rsidR="005D550F" w:rsidRPr="00A677EA">
        <w:rPr>
          <w:rFonts w:ascii="GHEA Grapalat" w:hAnsi="GHEA Grapalat"/>
          <w:bCs/>
          <w:iCs/>
        </w:rPr>
        <w:t xml:space="preserve"> </w:t>
      </w:r>
      <w:r w:rsidR="005D550F" w:rsidRPr="00A677EA">
        <w:rPr>
          <w:rFonts w:ascii="GHEA Grapalat" w:hAnsi="GHEA Grapalat"/>
          <w:bCs/>
          <w:iCs/>
          <w:lang w:val="en-US"/>
        </w:rPr>
        <w:t>է</w:t>
      </w:r>
      <w:r w:rsidR="005D550F" w:rsidRPr="00A677EA">
        <w:rPr>
          <w:rFonts w:ascii="GHEA Grapalat" w:hAnsi="GHEA Grapalat"/>
          <w:bCs/>
          <w:iCs/>
        </w:rPr>
        <w:t xml:space="preserve"> </w:t>
      </w:r>
      <w:r w:rsidR="005D550F" w:rsidRPr="00A677EA">
        <w:rPr>
          <w:rFonts w:ascii="GHEA Grapalat" w:hAnsi="GHEA Grapalat"/>
          <w:bCs/>
          <w:iCs/>
          <w:lang w:val="en-US"/>
        </w:rPr>
        <w:t>հետևյալ</w:t>
      </w:r>
      <w:r w:rsidR="005D550F" w:rsidRPr="00A677EA">
        <w:rPr>
          <w:rFonts w:ascii="GHEA Grapalat" w:hAnsi="GHEA Grapalat"/>
          <w:bCs/>
          <w:iCs/>
        </w:rPr>
        <w:t xml:space="preserve"> </w:t>
      </w:r>
      <w:r w:rsidR="005D550F" w:rsidRPr="00A677EA">
        <w:rPr>
          <w:rFonts w:ascii="GHEA Grapalat" w:hAnsi="GHEA Grapalat"/>
          <w:bCs/>
          <w:iCs/>
          <w:lang w:val="en-US"/>
        </w:rPr>
        <w:t>բանաձևով՝</w:t>
      </w:r>
    </w:p>
    <w:p w14:paraId="32DFB095" w14:textId="77777777" w:rsidR="005D550F" w:rsidRDefault="005D550F" w:rsidP="002466BD">
      <w:pPr>
        <w:keepNext/>
        <w:tabs>
          <w:tab w:val="left" w:pos="2268"/>
          <w:tab w:val="left" w:pos="8789"/>
        </w:tabs>
        <w:autoSpaceDE w:val="0"/>
        <w:autoSpaceDN w:val="0"/>
        <w:spacing w:after="120"/>
        <w:jc w:val="both"/>
        <w:outlineLvl w:val="0"/>
        <w:rPr>
          <w:rFonts w:ascii="GHEA Grapalat" w:eastAsiaTheme="minorEastAsia" w:hAnsi="GHEA Grapalat" w:cs="Times New Roman"/>
          <w:bCs/>
          <w:kern w:val="36"/>
          <w:lang w:eastAsia="ru-RU"/>
        </w:rPr>
      </w:pPr>
      <w:r w:rsidRPr="00A677EA">
        <w:rPr>
          <w:rFonts w:ascii="GHEA Grapalat" w:eastAsiaTheme="minorEastAsia" w:hAnsi="GHEA Grapalat" w:cs="Times New Roman"/>
          <w:bCs/>
          <w:kern w:val="36"/>
          <w:position w:val="-18"/>
          <w:lang w:eastAsia="ru-RU"/>
        </w:rPr>
        <w:tab/>
      </w:r>
      <w:r w:rsidRPr="00A677EA">
        <w:rPr>
          <w:rFonts w:ascii="GHEA Grapalat" w:eastAsiaTheme="minorEastAsia" w:hAnsi="GHEA Grapalat" w:cs="Times New Roman"/>
          <w:bCs/>
          <w:kern w:val="36"/>
          <w:lang w:eastAsia="ru-RU"/>
        </w:rPr>
        <w:tab/>
        <w:t>(8)</w:t>
      </w:r>
    </w:p>
    <w:p w14:paraId="4A861B92" w14:textId="77777777" w:rsidR="00712B20" w:rsidRPr="00A677EA" w:rsidRDefault="00712B20" w:rsidP="00712B20">
      <w:pPr>
        <w:keepNext/>
        <w:tabs>
          <w:tab w:val="left" w:pos="2268"/>
          <w:tab w:val="left" w:pos="8647"/>
        </w:tabs>
        <w:autoSpaceDE w:val="0"/>
        <w:autoSpaceDN w:val="0"/>
        <w:spacing w:after="0" w:line="240" w:lineRule="auto"/>
        <w:jc w:val="both"/>
        <w:outlineLvl w:val="0"/>
        <w:rPr>
          <w:rFonts w:ascii="GHEA Grapalat" w:eastAsiaTheme="minorEastAsia" w:hAnsi="GHEA Grapalat" w:cs="Times New Roman"/>
          <w:bCs/>
          <w:kern w:val="36"/>
          <w:lang w:eastAsia="ru-RU"/>
        </w:rPr>
      </w:pPr>
    </w:p>
    <w:p w14:paraId="15DC88E8" w14:textId="77777777" w:rsidR="005D550F" w:rsidRPr="00A677EA" w:rsidRDefault="005D550F" w:rsidP="005D550F">
      <w:pPr>
        <w:shd w:val="clear" w:color="auto" w:fill="FFFFFF"/>
        <w:spacing w:after="0"/>
        <w:jc w:val="both"/>
        <w:rPr>
          <w:rFonts w:ascii="GHEA Grapalat" w:hAnsi="GHEA Grapalat"/>
        </w:rPr>
      </w:pPr>
      <w:r w:rsidRPr="00A677EA">
        <w:rPr>
          <w:rFonts w:ascii="GHEA Grapalat" w:hAnsi="GHEA Grapalat" w:cs="Sylfaen"/>
          <w:lang w:val="en-US"/>
        </w:rPr>
        <w:t>որտեղ</w:t>
      </w:r>
      <w:r w:rsidRPr="00A677EA">
        <w:rPr>
          <w:rFonts w:ascii="GHEA Grapalat" w:hAnsi="GHEA Grapalat" w:cs="Sylfaen"/>
        </w:rPr>
        <w:t xml:space="preserve">` </w:t>
      </w:r>
      <w:r w:rsidRPr="00A677EA">
        <w:rPr>
          <w:rFonts w:ascii="GHEA Grapalat" w:hAnsi="GHEA Grapalat"/>
          <w:sz w:val="24"/>
          <w:szCs w:val="24"/>
          <w:lang w:val="en-US"/>
        </w:rPr>
        <w:t>B</w:t>
      </w:r>
      <w:r w:rsidRPr="00A677EA">
        <w:rPr>
          <w:rFonts w:ascii="GHEA Grapalat" w:eastAsiaTheme="minorEastAsia" w:hAnsi="GHEA Grapalat" w:cs="Sylfaen"/>
          <w:bCs/>
          <w:kern w:val="36"/>
          <w:lang w:eastAsia="ru-RU"/>
        </w:rPr>
        <w:t xml:space="preserve"> </w:t>
      </w:r>
      <w:r w:rsidRPr="00A677EA">
        <w:rPr>
          <w:rFonts w:ascii="GHEA Grapalat" w:hAnsi="GHEA Grapalat"/>
        </w:rPr>
        <w:t>– բետոնի դասն է ըստ սեղմ</w:t>
      </w:r>
      <w:r w:rsidRPr="00A677EA">
        <w:rPr>
          <w:rFonts w:ascii="GHEA Grapalat" w:hAnsi="GHEA Grapalat"/>
          <w:lang w:val="en-US"/>
        </w:rPr>
        <w:t>մ</w:t>
      </w:r>
      <w:r w:rsidRPr="00A677EA">
        <w:rPr>
          <w:rFonts w:ascii="GHEA Grapalat" w:hAnsi="GHEA Grapalat"/>
        </w:rPr>
        <w:t>ան ամրության,</w:t>
      </w:r>
    </w:p>
    <w:p w14:paraId="487CF017" w14:textId="77777777" w:rsidR="005D550F" w:rsidRPr="00A677EA" w:rsidRDefault="005D550F" w:rsidP="005D550F">
      <w:pPr>
        <w:shd w:val="clear" w:color="auto" w:fill="FFFFFF"/>
        <w:spacing w:after="0"/>
        <w:ind w:left="567"/>
        <w:jc w:val="both"/>
        <w:rPr>
          <w:rFonts w:ascii="GHEA Grapalat" w:hAnsi="GHEA Grapalat"/>
        </w:rPr>
      </w:pPr>
      <w:r w:rsidRPr="00A677EA">
        <w:rPr>
          <w:rFonts w:ascii="Cambria Math" w:hAnsi="Cambria Math" w:cs="Times New Roman"/>
          <w:i/>
          <w:sz w:val="28"/>
          <w:szCs w:val="26"/>
        </w:rPr>
        <w:t xml:space="preserve">λ </w:t>
      </w:r>
      <w:r w:rsidRPr="00A677EA">
        <w:rPr>
          <w:rFonts w:ascii="GHEA Grapalat" w:hAnsi="GHEA Grapalat"/>
        </w:rPr>
        <w:t>– չափազուրկ գործակից է, որը կախված է բետոնի տեսակից և ընդունվում է հավասար՝</w:t>
      </w:r>
    </w:p>
    <w:p w14:paraId="7C138AF4" w14:textId="77777777" w:rsidR="005D550F" w:rsidRPr="00A677EA" w:rsidRDefault="005D550F" w:rsidP="005D550F">
      <w:pPr>
        <w:shd w:val="clear" w:color="auto" w:fill="FFFFFF"/>
        <w:spacing w:after="0"/>
        <w:ind w:left="567"/>
        <w:jc w:val="both"/>
        <w:rPr>
          <w:rFonts w:ascii="GHEA Grapalat" w:hAnsi="GHEA Grapalat"/>
        </w:rPr>
      </w:pPr>
      <w:r w:rsidRPr="00A677EA">
        <w:rPr>
          <w:rFonts w:ascii="GHEA Grapalat" w:hAnsi="GHEA Grapalat"/>
        </w:rPr>
        <w:t xml:space="preserve">▪ ծանր և մանրահատիկ բետոնի համար </w:t>
      </w:r>
      <w:r w:rsidRPr="00A677EA">
        <w:rPr>
          <w:rFonts w:ascii="Cambria Math" w:hAnsi="Cambria Math" w:cs="Times New Roman"/>
          <w:i/>
          <w:sz w:val="28"/>
          <w:szCs w:val="26"/>
        </w:rPr>
        <w:t>λ</w:t>
      </w:r>
      <w:r w:rsidRPr="00A677EA">
        <w:rPr>
          <w:rFonts w:ascii="GHEA Grapalat" w:hAnsi="GHEA Grapalat"/>
        </w:rPr>
        <w:t xml:space="preserve"> = 1,</w:t>
      </w:r>
    </w:p>
    <w:p w14:paraId="14C6A25D" w14:textId="77777777" w:rsidR="005D550F" w:rsidRPr="00A677EA" w:rsidRDefault="005D550F" w:rsidP="005D550F">
      <w:pPr>
        <w:shd w:val="clear" w:color="auto" w:fill="FFFFFF"/>
        <w:spacing w:after="0"/>
        <w:ind w:left="567"/>
        <w:jc w:val="both"/>
        <w:rPr>
          <w:rFonts w:ascii="GHEA Grapalat" w:hAnsi="GHEA Grapalat"/>
        </w:rPr>
      </w:pPr>
      <w:r w:rsidRPr="00A677EA">
        <w:rPr>
          <w:rFonts w:ascii="GHEA Grapalat" w:hAnsi="GHEA Grapalat"/>
        </w:rPr>
        <w:t xml:space="preserve">▪ </w:t>
      </w:r>
      <w:r w:rsidRPr="00A677EA">
        <w:rPr>
          <w:rFonts w:ascii="GHEA Grapalat" w:hAnsi="GHEA Grapalat"/>
          <w:lang w:val="en-US"/>
        </w:rPr>
        <w:t>միջին</w:t>
      </w:r>
      <w:r w:rsidRPr="00A677EA">
        <w:rPr>
          <w:rFonts w:ascii="GHEA Grapalat" w:hAnsi="GHEA Grapalat"/>
        </w:rPr>
        <w:t xml:space="preserve"> </w:t>
      </w:r>
      <w:r w:rsidRPr="00A677EA">
        <w:rPr>
          <w:rFonts w:ascii="GHEA Grapalat" w:hAnsi="GHEA Grapalat"/>
          <w:lang w:val="en-US"/>
        </w:rPr>
        <w:t>խտությամբ</w:t>
      </w:r>
      <w:r w:rsidRPr="00A677EA">
        <w:rPr>
          <w:rFonts w:ascii="GHEA Grapalat" w:hAnsi="GHEA Grapalat"/>
        </w:rPr>
        <w:t xml:space="preserve"> </w:t>
      </w:r>
      <w:r w:rsidRPr="00A677EA">
        <w:rPr>
          <w:rFonts w:ascii="GHEA Grapalat" w:hAnsi="GHEA Grapalat"/>
          <w:lang w:val="en-US"/>
        </w:rPr>
        <w:t>թեթև</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Cambria Math" w:hAnsi="Cambria Math" w:cs="Times New Roman"/>
          <w:i/>
          <w:sz w:val="28"/>
          <w:szCs w:val="26"/>
        </w:rPr>
        <w:t>λ</w:t>
      </w:r>
      <w:r w:rsidRPr="00A677EA">
        <w:rPr>
          <w:rFonts w:ascii="GHEA Grapalat" w:hAnsi="GHEA Grapalat"/>
        </w:rPr>
        <w:t xml:space="preserve"> = </w:t>
      </w:r>
      <w:r w:rsidRPr="00A677EA">
        <w:rPr>
          <w:rFonts w:ascii="GHEA Grapalat" w:hAnsi="GHEA Grapalat"/>
          <w:sz w:val="24"/>
          <w:szCs w:val="24"/>
          <w:lang w:val="en-US"/>
        </w:rPr>
        <w:t>D</w:t>
      </w:r>
      <w:r w:rsidRPr="00A677EA">
        <w:rPr>
          <w:rFonts w:ascii="GHEA Grapalat" w:hAnsi="GHEA Grapalat"/>
        </w:rPr>
        <w:t xml:space="preserve">/2400, </w:t>
      </w:r>
      <w:r w:rsidRPr="00A677EA">
        <w:rPr>
          <w:rFonts w:ascii="GHEA Grapalat" w:hAnsi="GHEA Grapalat"/>
          <w:lang w:val="en-US"/>
        </w:rPr>
        <w:t>այստեղ՝</w:t>
      </w:r>
      <w:r w:rsidRPr="00A677EA">
        <w:rPr>
          <w:rFonts w:ascii="GHEA Grapalat" w:hAnsi="GHEA Grapalat"/>
          <w:i/>
          <w:sz w:val="24"/>
          <w:szCs w:val="24"/>
        </w:rPr>
        <w:t xml:space="preserve"> </w:t>
      </w:r>
      <w:r w:rsidRPr="00A677EA">
        <w:rPr>
          <w:rFonts w:ascii="GHEA Grapalat" w:hAnsi="GHEA Grapalat"/>
          <w:sz w:val="24"/>
          <w:szCs w:val="24"/>
          <w:lang w:val="en-US"/>
        </w:rPr>
        <w:t>D</w:t>
      </w:r>
      <w:r w:rsidRPr="00A677EA">
        <w:rPr>
          <w:rFonts w:ascii="GHEA Grapalat" w:hAnsi="GHEA Grapalat"/>
        </w:rPr>
        <w:t>, (կգ/մ</w:t>
      </w:r>
      <w:r w:rsidRPr="00A677EA">
        <w:rPr>
          <w:rFonts w:ascii="GHEA Grapalat" w:hAnsi="GHEA Grapalat"/>
          <w:sz w:val="28"/>
          <w:szCs w:val="28"/>
          <w:vertAlign w:val="superscript"/>
        </w:rPr>
        <w:t>3</w:t>
      </w:r>
      <w:r w:rsidRPr="00A677EA">
        <w:rPr>
          <w:rFonts w:ascii="GHEA Grapalat" w:hAnsi="GHEA Grapalat"/>
        </w:rPr>
        <w:t>)</w:t>
      </w:r>
    </w:p>
    <w:p w14:paraId="234F76AB" w14:textId="77777777" w:rsidR="005D550F" w:rsidRPr="00A677EA" w:rsidRDefault="005D550F" w:rsidP="005D550F">
      <w:pPr>
        <w:shd w:val="clear" w:color="auto" w:fill="FFFFFF"/>
        <w:spacing w:after="120"/>
        <w:ind w:left="567"/>
        <w:jc w:val="both"/>
        <w:rPr>
          <w:rFonts w:ascii="GHEA Grapalat" w:hAnsi="GHEA Grapalat"/>
        </w:rPr>
      </w:pPr>
      <w:r w:rsidRPr="00A677EA">
        <w:rPr>
          <w:rFonts w:ascii="GHEA Grapalat" w:hAnsi="GHEA Grapalat"/>
        </w:rPr>
        <w:t xml:space="preserve">▪ </w:t>
      </w:r>
      <w:r w:rsidRPr="00A677EA">
        <w:rPr>
          <w:rFonts w:ascii="GHEA Grapalat" w:hAnsi="GHEA Grapalat"/>
          <w:lang w:val="en-US"/>
        </w:rPr>
        <w:t>բջջավոր</w:t>
      </w:r>
      <w:r w:rsidRPr="00A677EA">
        <w:rPr>
          <w:rFonts w:ascii="GHEA Grapalat" w:hAnsi="GHEA Grapalat"/>
        </w:rPr>
        <w:t xml:space="preserve"> </w:t>
      </w:r>
      <w:r w:rsidRPr="00A677EA">
        <w:rPr>
          <w:rFonts w:ascii="GHEA Grapalat" w:hAnsi="GHEA Grapalat"/>
          <w:lang w:val="en-US"/>
        </w:rPr>
        <w:t>բետոնի</w:t>
      </w:r>
      <w:r w:rsidRPr="00A677EA">
        <w:rPr>
          <w:rFonts w:ascii="GHEA Grapalat" w:hAnsi="GHEA Grapalat"/>
        </w:rPr>
        <w:t xml:space="preserve"> </w:t>
      </w:r>
      <w:r w:rsidRPr="00A677EA">
        <w:rPr>
          <w:rFonts w:ascii="GHEA Grapalat" w:hAnsi="GHEA Grapalat"/>
          <w:lang w:val="en-US"/>
        </w:rPr>
        <w:t>համար</w:t>
      </w:r>
      <w:r w:rsidRPr="00A677EA">
        <w:rPr>
          <w:rFonts w:ascii="Cambria Math" w:hAnsi="Cambria Math" w:cs="Times New Roman"/>
          <w:sz w:val="28"/>
          <w:szCs w:val="26"/>
        </w:rPr>
        <w:t xml:space="preserve"> </w:t>
      </w:r>
      <w:r w:rsidRPr="00A677EA">
        <w:rPr>
          <w:rFonts w:ascii="Cambria Math" w:hAnsi="Cambria Math" w:cs="Times New Roman"/>
          <w:i/>
          <w:sz w:val="28"/>
          <w:szCs w:val="26"/>
        </w:rPr>
        <w:t>λ</w:t>
      </w:r>
      <w:r w:rsidRPr="00A677EA">
        <w:rPr>
          <w:rFonts w:ascii="GHEA Grapalat" w:hAnsi="GHEA Grapalat"/>
        </w:rPr>
        <w:t xml:space="preserve"> = 0,25</w:t>
      </w:r>
      <w:r w:rsidRPr="00A677EA">
        <w:rPr>
          <w:rFonts w:ascii="GHEA Grapalat" w:hAnsi="GHEA Grapalat"/>
          <w:sz w:val="16"/>
        </w:rPr>
        <w:t xml:space="preserve"> </w:t>
      </w:r>
      <w:r w:rsidRPr="00A677EA">
        <w:rPr>
          <w:rFonts w:ascii="GHEA Grapalat" w:hAnsi="GHEA Grapalat"/>
        </w:rPr>
        <w:t>+</w:t>
      </w:r>
      <w:r w:rsidRPr="00A677EA">
        <w:rPr>
          <w:rFonts w:ascii="GHEA Grapalat" w:hAnsi="GHEA Grapalat"/>
          <w:sz w:val="16"/>
        </w:rPr>
        <w:t xml:space="preserve"> </w:t>
      </w:r>
      <w:r w:rsidRPr="00A677EA">
        <w:rPr>
          <w:rFonts w:ascii="GHEA Grapalat" w:hAnsi="GHEA Grapalat"/>
        </w:rPr>
        <w:t>0,35·</w:t>
      </w:r>
      <w:r w:rsidRPr="00A677EA">
        <w:rPr>
          <w:rFonts w:ascii="GHEA Grapalat" w:hAnsi="GHEA Grapalat"/>
          <w:sz w:val="24"/>
          <w:szCs w:val="24"/>
          <w:lang w:val="en-US"/>
        </w:rPr>
        <w:t>B</w:t>
      </w:r>
      <w:r w:rsidRPr="00A677EA">
        <w:rPr>
          <w:rFonts w:ascii="GHEA Grapalat" w:hAnsi="GHEA Grapalat"/>
        </w:rPr>
        <w:t>:</w:t>
      </w:r>
      <w:r w:rsidRPr="00A677EA">
        <w:rPr>
          <w:rFonts w:ascii="GHEA Grapalat" w:hAnsi="GHEA Grapalat"/>
        </w:rPr>
        <w:br w:type="page"/>
      </w:r>
    </w:p>
    <w:p w14:paraId="3A885065" w14:textId="77777777" w:rsidR="005D550F" w:rsidRPr="00A677EA" w:rsidRDefault="00663EE7" w:rsidP="00663EE7">
      <w:pPr>
        <w:shd w:val="clear" w:color="auto" w:fill="FFFFFF"/>
        <w:spacing w:after="360"/>
        <w:ind w:firstLine="567"/>
        <w:jc w:val="both"/>
        <w:rPr>
          <w:rFonts w:ascii="GHEA Grapalat" w:hAnsi="GHEA Grapalat" w:cs="Sylfaen"/>
        </w:rPr>
      </w:pPr>
      <w:r>
        <w:rPr>
          <w:noProof/>
          <w:lang w:val="en-US"/>
        </w:rPr>
        <w:lastRenderedPageBreak/>
        <w:drawing>
          <wp:anchor distT="0" distB="0" distL="114300" distR="114300" simplePos="0" relativeHeight="251674624" behindDoc="0" locked="0" layoutInCell="1" allowOverlap="1" wp14:anchorId="1C843744" wp14:editId="1748DA63">
            <wp:simplePos x="0" y="0"/>
            <wp:positionH relativeFrom="column">
              <wp:posOffset>742867</wp:posOffset>
            </wp:positionH>
            <wp:positionV relativeFrom="paragraph">
              <wp:posOffset>702450</wp:posOffset>
            </wp:positionV>
            <wp:extent cx="4632960" cy="518160"/>
            <wp:effectExtent l="0" t="0" r="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0">
                      <a:extLst>
                        <a:ext uri="{28A0092B-C50C-407E-A947-70E740481C1C}">
                          <a14:useLocalDpi xmlns:a14="http://schemas.microsoft.com/office/drawing/2010/main" val="0"/>
                        </a:ext>
                      </a:extLst>
                    </a:blip>
                    <a:stretch>
                      <a:fillRect/>
                    </a:stretch>
                  </pic:blipFill>
                  <pic:spPr>
                    <a:xfrm>
                      <a:off x="0" y="0"/>
                      <a:ext cx="4632960" cy="518160"/>
                    </a:xfrm>
                    <a:prstGeom prst="rect">
                      <a:avLst/>
                    </a:prstGeom>
                  </pic:spPr>
                </pic:pic>
              </a:graphicData>
            </a:graphic>
            <wp14:sizeRelH relativeFrom="page">
              <wp14:pctWidth>0</wp14:pctWidth>
            </wp14:sizeRelH>
            <wp14:sizeRelV relativeFrom="page">
              <wp14:pctHeight>0</wp14:pctHeight>
            </wp14:sizeRelV>
          </wp:anchor>
        </w:drawing>
      </w:r>
      <w:r w:rsidR="005D550F" w:rsidRPr="00A677EA">
        <w:rPr>
          <w:rFonts w:ascii="GHEA Grapalat" w:hAnsi="GHEA Grapalat" w:cs="Sylfaen"/>
          <w:lang w:val="en-US"/>
        </w:rPr>
        <w:t>Բետոնի</w:t>
      </w:r>
      <w:r w:rsidR="005D550F" w:rsidRPr="00A677EA">
        <w:rPr>
          <w:rFonts w:ascii="GHEA Grapalat" w:hAnsi="GHEA Grapalat" w:cs="Sylfaen"/>
        </w:rPr>
        <w:t xml:space="preserve"> </w:t>
      </w:r>
      <w:r w:rsidR="005D550F" w:rsidRPr="00A677EA">
        <w:rPr>
          <w:rFonts w:ascii="GHEA Grapalat" w:hAnsi="GHEA Grapalat" w:cs="Sylfaen"/>
          <w:lang w:val="en-US"/>
        </w:rPr>
        <w:t>միառանցք</w:t>
      </w:r>
      <w:r w:rsidR="005D550F" w:rsidRPr="00A677EA">
        <w:rPr>
          <w:rFonts w:ascii="GHEA Grapalat" w:hAnsi="GHEA Grapalat" w:cs="Sylfaen"/>
        </w:rPr>
        <w:t xml:space="preserve"> </w:t>
      </w:r>
      <w:r w:rsidR="005D550F" w:rsidRPr="00A677EA">
        <w:rPr>
          <w:rFonts w:ascii="GHEA Grapalat" w:hAnsi="GHEA Grapalat" w:cs="Sylfaen"/>
          <w:lang w:val="en-US"/>
        </w:rPr>
        <w:t>և</w:t>
      </w:r>
      <w:r w:rsidR="005D550F" w:rsidRPr="00A677EA">
        <w:rPr>
          <w:rFonts w:ascii="GHEA Grapalat" w:hAnsi="GHEA Grapalat" w:cs="Sylfaen"/>
        </w:rPr>
        <w:t xml:space="preserve"> </w:t>
      </w:r>
      <w:r w:rsidR="005D550F" w:rsidRPr="00A677EA">
        <w:rPr>
          <w:rFonts w:ascii="GHEA Grapalat" w:hAnsi="GHEA Grapalat" w:cs="Sylfaen"/>
          <w:lang w:val="en-US"/>
        </w:rPr>
        <w:t>համասեռ</w:t>
      </w:r>
      <w:r w:rsidR="005D550F" w:rsidRPr="00A677EA">
        <w:rPr>
          <w:rFonts w:ascii="GHEA Grapalat" w:hAnsi="GHEA Grapalat" w:cs="Sylfaen"/>
        </w:rPr>
        <w:t xml:space="preserve"> ձգման </w:t>
      </w:r>
      <w:r w:rsidR="005D550F" w:rsidRPr="00A677EA">
        <w:rPr>
          <w:rFonts w:ascii="GHEA Grapalat" w:hAnsi="GHEA Grapalat" w:cs="Sylfaen"/>
          <w:lang w:val="en-US"/>
        </w:rPr>
        <w:t>դեպքում</w:t>
      </w:r>
      <w:r w:rsidR="005D550F" w:rsidRPr="00A677EA">
        <w:rPr>
          <w:rFonts w:ascii="GHEA Grapalat" w:hAnsi="GHEA Grapalat" w:cs="Sylfaen"/>
        </w:rPr>
        <w:t xml:space="preserve"> </w:t>
      </w:r>
      <w:r w:rsidR="005D550F" w:rsidRPr="00A677EA">
        <w:rPr>
          <w:rFonts w:ascii="GHEA Grapalat" w:hAnsi="GHEA Grapalat" w:cs="Sylfaen"/>
          <w:lang w:val="en-US"/>
        </w:rPr>
        <w:t>բետոնի</w:t>
      </w:r>
      <w:r w:rsidR="005D550F" w:rsidRPr="00A677EA">
        <w:rPr>
          <w:rFonts w:ascii="GHEA Grapalat" w:hAnsi="GHEA Grapalat" w:cs="Sylfaen"/>
        </w:rPr>
        <w:t xml:space="preserve"> </w:t>
      </w:r>
      <w:r w:rsidR="005D550F" w:rsidRPr="00A677EA">
        <w:rPr>
          <w:rFonts w:ascii="GHEA Grapalat" w:hAnsi="GHEA Grapalat" w:cs="Sylfaen"/>
          <w:lang w:val="en-US"/>
        </w:rPr>
        <w:t>դեֆորմացման</w:t>
      </w:r>
      <w:r w:rsidR="005D550F" w:rsidRPr="00A677EA">
        <w:rPr>
          <w:rFonts w:ascii="GHEA Grapalat" w:hAnsi="GHEA Grapalat" w:cs="Sylfaen"/>
        </w:rPr>
        <w:t xml:space="preserve"> </w:t>
      </w:r>
      <w:r w:rsidR="005D550F" w:rsidRPr="00A677EA">
        <w:rPr>
          <w:rFonts w:ascii="GHEA Grapalat" w:hAnsi="GHEA Grapalat" w:cs="Sylfaen"/>
          <w:lang w:val="en-US"/>
        </w:rPr>
        <w:t>ելման</w:t>
      </w:r>
      <w:r w:rsidR="005D550F" w:rsidRPr="00A677EA">
        <w:rPr>
          <w:rFonts w:ascii="GHEA Grapalat" w:hAnsi="GHEA Grapalat" w:cs="Sylfaen"/>
        </w:rPr>
        <w:t xml:space="preserve"> </w:t>
      </w:r>
      <w:r w:rsidR="005D550F" w:rsidRPr="00A677EA">
        <w:rPr>
          <w:rFonts w:ascii="GHEA Grapalat" w:hAnsi="GHEA Grapalat" w:cs="Sylfaen"/>
          <w:lang w:val="en-US"/>
        </w:rPr>
        <w:t>տրամագիրը</w:t>
      </w:r>
      <w:r w:rsidR="005D550F" w:rsidRPr="00A677EA">
        <w:rPr>
          <w:rFonts w:ascii="GHEA Grapalat" w:hAnsi="GHEA Grapalat" w:cs="Sylfaen"/>
        </w:rPr>
        <w:t xml:space="preserve"> </w:t>
      </w:r>
      <w:r w:rsidR="005D550F" w:rsidRPr="00A677EA">
        <w:rPr>
          <w:rFonts w:ascii="GHEA Grapalat" w:hAnsi="GHEA Grapalat" w:cs="Sylfaen"/>
          <w:lang w:val="en-US"/>
        </w:rPr>
        <w:t>նկարագրվում</w:t>
      </w:r>
      <w:r w:rsidR="005D550F" w:rsidRPr="00A677EA">
        <w:rPr>
          <w:rFonts w:ascii="GHEA Grapalat" w:hAnsi="GHEA Grapalat" w:cs="Sylfaen"/>
        </w:rPr>
        <w:t xml:space="preserve"> </w:t>
      </w:r>
      <w:r w:rsidR="005D550F" w:rsidRPr="00A677EA">
        <w:rPr>
          <w:rFonts w:ascii="GHEA Grapalat" w:hAnsi="GHEA Grapalat" w:cs="Sylfaen"/>
          <w:lang w:val="en-US"/>
        </w:rPr>
        <w:t>է</w:t>
      </w:r>
      <w:r w:rsidR="005D550F" w:rsidRPr="00A677EA">
        <w:rPr>
          <w:rFonts w:ascii="GHEA Grapalat" w:hAnsi="GHEA Grapalat" w:cs="Sylfaen"/>
        </w:rPr>
        <w:t xml:space="preserve"> </w:t>
      </w:r>
      <w:r w:rsidR="007A435E">
        <w:rPr>
          <w:rFonts w:ascii="GHEA Grapalat" w:hAnsi="GHEA Grapalat"/>
          <w:lang w:val="hy-AM"/>
        </w:rPr>
        <w:t>սույն հավելամասի</w:t>
      </w:r>
      <w:r w:rsidR="007A435E" w:rsidRPr="00A677EA">
        <w:rPr>
          <w:rFonts w:ascii="GHEA Grapalat" w:hAnsi="GHEA Grapalat"/>
        </w:rPr>
        <w:t xml:space="preserve"> </w:t>
      </w:r>
      <w:r w:rsidR="005D550F" w:rsidRPr="00A677EA">
        <w:rPr>
          <w:rFonts w:ascii="GHEA Grapalat" w:hAnsi="GHEA Grapalat" w:cs="Sylfaen"/>
        </w:rPr>
        <w:t xml:space="preserve">(1) – (3) </w:t>
      </w:r>
      <w:r w:rsidR="005D550F" w:rsidRPr="00A677EA">
        <w:rPr>
          <w:rFonts w:ascii="GHEA Grapalat" w:hAnsi="GHEA Grapalat" w:cs="Sylfaen"/>
          <w:lang w:val="en-US"/>
        </w:rPr>
        <w:t>կախվածություններով</w:t>
      </w:r>
      <w:r w:rsidR="005D550F" w:rsidRPr="00A677EA">
        <w:rPr>
          <w:rFonts w:ascii="GHEA Grapalat" w:hAnsi="GHEA Grapalat" w:cs="Sylfaen"/>
        </w:rPr>
        <w:t xml:space="preserve">, </w:t>
      </w:r>
      <w:r w:rsidR="005D550F" w:rsidRPr="00A677EA">
        <w:rPr>
          <w:rFonts w:ascii="GHEA Grapalat" w:hAnsi="GHEA Grapalat" w:cs="Sylfaen"/>
          <w:lang w:val="en-US"/>
        </w:rPr>
        <w:t>որոնցում</w:t>
      </w:r>
      <w:r w:rsidR="005D550F" w:rsidRPr="00A677EA">
        <w:rPr>
          <w:rFonts w:ascii="GHEA Grapalat" w:hAnsi="GHEA Grapalat" w:cs="Sylfaen"/>
        </w:rPr>
        <w:t xml:space="preserve"> </w:t>
      </w:r>
      <w:r w:rsidR="005D550F" w:rsidRPr="00A677EA">
        <w:rPr>
          <w:rFonts w:ascii="GHEA Grapalat" w:hAnsi="GHEA Grapalat" w:cs="Sylfaen"/>
          <w:lang w:val="en-US"/>
        </w:rPr>
        <w:t>հարկ</w:t>
      </w:r>
      <w:r w:rsidR="005D550F" w:rsidRPr="00A677EA">
        <w:rPr>
          <w:rFonts w:ascii="GHEA Grapalat" w:hAnsi="GHEA Grapalat" w:cs="Sylfaen"/>
        </w:rPr>
        <w:t xml:space="preserve"> </w:t>
      </w:r>
      <w:r w:rsidR="005D550F" w:rsidRPr="00A677EA">
        <w:rPr>
          <w:rFonts w:ascii="GHEA Grapalat" w:hAnsi="GHEA Grapalat" w:cs="Sylfaen"/>
          <w:lang w:val="en-US"/>
        </w:rPr>
        <w:t>է</w:t>
      </w:r>
      <w:r w:rsidR="005D550F" w:rsidRPr="00A677EA">
        <w:rPr>
          <w:rFonts w:ascii="GHEA Grapalat" w:hAnsi="GHEA Grapalat" w:cs="Sylfaen"/>
        </w:rPr>
        <w:t xml:space="preserve"> </w:t>
      </w:r>
      <w:r w:rsidR="005D550F" w:rsidRPr="00A677EA">
        <w:rPr>
          <w:rFonts w:ascii="GHEA Grapalat" w:hAnsi="GHEA Grapalat" w:cs="Sylfaen"/>
          <w:lang w:val="en-US"/>
        </w:rPr>
        <w:t>ընդունել՝</w:t>
      </w:r>
    </w:p>
    <w:p w14:paraId="1A80F71B" w14:textId="77777777" w:rsidR="005D550F" w:rsidRPr="00A677EA" w:rsidRDefault="00F23897" w:rsidP="002466BD">
      <w:pPr>
        <w:shd w:val="clear" w:color="auto" w:fill="FFFFFF"/>
        <w:tabs>
          <w:tab w:val="left" w:pos="2694"/>
          <w:tab w:val="left" w:pos="3828"/>
          <w:tab w:val="left" w:pos="8789"/>
        </w:tabs>
        <w:spacing w:after="360"/>
        <w:jc w:val="both"/>
        <w:rPr>
          <w:rFonts w:ascii="GHEA Grapalat" w:hAnsi="GHEA Grapalat"/>
        </w:rPr>
      </w:pPr>
      <w:r>
        <w:rPr>
          <w:noProof/>
          <w:lang w:val="en-US"/>
        </w:rPr>
        <w:drawing>
          <wp:anchor distT="0" distB="0" distL="114300" distR="114300" simplePos="0" relativeHeight="251675648" behindDoc="0" locked="0" layoutInCell="1" allowOverlap="1" wp14:anchorId="60EEC1A8" wp14:editId="428844FD">
            <wp:simplePos x="0" y="0"/>
            <wp:positionH relativeFrom="column">
              <wp:posOffset>552450</wp:posOffset>
            </wp:positionH>
            <wp:positionV relativeFrom="paragraph">
              <wp:posOffset>413385</wp:posOffset>
            </wp:positionV>
            <wp:extent cx="320040" cy="280670"/>
            <wp:effectExtent l="0" t="0" r="3810" b="5080"/>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
                      <a:extLst>
                        <a:ext uri="{28A0092B-C50C-407E-A947-70E740481C1C}">
                          <a14:useLocalDpi xmlns:a14="http://schemas.microsoft.com/office/drawing/2010/main" val="0"/>
                        </a:ext>
                      </a:extLst>
                    </a:blip>
                    <a:stretch>
                      <a:fillRect/>
                    </a:stretch>
                  </pic:blipFill>
                  <pic:spPr>
                    <a:xfrm>
                      <a:off x="0" y="0"/>
                      <a:ext cx="320040" cy="280670"/>
                    </a:xfrm>
                    <a:prstGeom prst="rect">
                      <a:avLst/>
                    </a:prstGeom>
                  </pic:spPr>
                </pic:pic>
              </a:graphicData>
            </a:graphic>
            <wp14:sizeRelH relativeFrom="page">
              <wp14:pctWidth>0</wp14:pctWidth>
            </wp14:sizeRelH>
            <wp14:sizeRelV relativeFrom="page">
              <wp14:pctHeight>0</wp14:pctHeight>
            </wp14:sizeRelV>
          </wp:anchor>
        </w:drawing>
      </w:r>
      <w:r w:rsidR="005D550F" w:rsidRPr="00A677EA">
        <w:rPr>
          <w:rFonts w:ascii="GHEA Grapalat" w:hAnsi="GHEA Grapalat"/>
          <w:position w:val="-18"/>
        </w:rPr>
        <w:tab/>
      </w:r>
      <w:r w:rsidR="00663EE7">
        <w:rPr>
          <w:rFonts w:ascii="GHEA Grapalat" w:hAnsi="GHEA Grapalat"/>
          <w:position w:val="-18"/>
        </w:rPr>
        <w:tab/>
      </w:r>
      <w:r w:rsidR="00663EE7">
        <w:rPr>
          <w:rFonts w:ascii="GHEA Grapalat" w:hAnsi="GHEA Grapalat"/>
          <w:position w:val="-18"/>
        </w:rPr>
        <w:tab/>
      </w:r>
      <w:r w:rsidR="00663EE7" w:rsidRPr="00663EE7">
        <w:rPr>
          <w:rFonts w:ascii="GHEA Grapalat" w:hAnsi="GHEA Grapalat"/>
        </w:rPr>
        <w:t xml:space="preserve"> </w:t>
      </w:r>
      <w:r w:rsidR="005D550F" w:rsidRPr="00663EE7">
        <w:rPr>
          <w:rFonts w:ascii="GHEA Grapalat" w:hAnsi="GHEA Grapalat"/>
        </w:rPr>
        <w:t>(9)</w:t>
      </w:r>
    </w:p>
    <w:p w14:paraId="60947410" w14:textId="77777777" w:rsidR="005D550F" w:rsidRPr="00A677EA" w:rsidRDefault="005D550F" w:rsidP="005D550F">
      <w:pPr>
        <w:shd w:val="clear" w:color="auto" w:fill="FFFFFF"/>
        <w:spacing w:after="0"/>
        <w:ind w:left="567" w:hanging="567"/>
        <w:jc w:val="both"/>
        <w:rPr>
          <w:rFonts w:ascii="GHEA Grapalat" w:hAnsi="GHEA Grapalat"/>
        </w:rPr>
      </w:pPr>
      <w:r w:rsidRPr="00A677EA">
        <w:rPr>
          <w:rFonts w:ascii="GHEA Grapalat" w:hAnsi="GHEA Grapalat" w:cs="Sylfaen"/>
        </w:rPr>
        <w:t>այստեղ</w:t>
      </w:r>
      <w:r w:rsidRPr="00A677EA">
        <w:rPr>
          <w:rFonts w:ascii="GHEA Grapalat" w:hAnsi="GHEA Grapalat" w:cs="Sylfaen"/>
          <w:lang w:val="en-US"/>
        </w:rPr>
        <w:t>՝</w:t>
      </w:r>
      <w:r w:rsidRPr="00A677EA">
        <w:rPr>
          <w:rFonts w:ascii="Calibri" w:hAnsi="Calibri" w:cs="Sylfaen"/>
          <w:lang w:val="en-US"/>
        </w:rPr>
        <w:t> </w:t>
      </w:r>
      <w:r w:rsidR="00F23897" w:rsidRPr="00F23897">
        <w:rPr>
          <w:rFonts w:ascii="Calibri" w:hAnsi="Calibri" w:cs="Sylfaen"/>
        </w:rPr>
        <w:tab/>
      </w:r>
      <w:r w:rsidRPr="00A677EA">
        <w:rPr>
          <w:rFonts w:ascii="GHEA Grapalat" w:hAnsi="GHEA Grapalat"/>
        </w:rPr>
        <w:t xml:space="preserve">– գործակից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որը</w:t>
      </w:r>
      <w:r w:rsidRPr="00A677EA">
        <w:rPr>
          <w:rFonts w:ascii="GHEA Grapalat" w:hAnsi="GHEA Grapalat"/>
        </w:rPr>
        <w:t xml:space="preserve"> </w:t>
      </w:r>
      <w:r w:rsidRPr="00A677EA">
        <w:rPr>
          <w:rFonts w:ascii="GHEA Grapalat" w:hAnsi="GHEA Grapalat"/>
          <w:lang w:val="en-US"/>
        </w:rPr>
        <w:t>կենտրոնական</w:t>
      </w:r>
      <w:r w:rsidRPr="00A677EA">
        <w:rPr>
          <w:rFonts w:ascii="GHEA Grapalat" w:hAnsi="GHEA Grapalat"/>
        </w:rPr>
        <w:t xml:space="preserve"> </w:t>
      </w:r>
      <w:r w:rsidRPr="00A677EA">
        <w:rPr>
          <w:rFonts w:ascii="GHEA Grapalat" w:hAnsi="GHEA Grapalat"/>
          <w:lang w:val="en-US"/>
        </w:rPr>
        <w:t>ձգման</w:t>
      </w:r>
      <w:r w:rsidRPr="00A677EA">
        <w:rPr>
          <w:rFonts w:ascii="GHEA Grapalat" w:hAnsi="GHEA Grapalat"/>
        </w:rPr>
        <w:t xml:space="preserve"> </w:t>
      </w:r>
      <w:r w:rsidRPr="00A677EA">
        <w:rPr>
          <w:rFonts w:ascii="GHEA Grapalat" w:hAnsi="GHEA Grapalat"/>
          <w:lang w:val="en-US"/>
        </w:rPr>
        <w:t>դեպքում</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հավասար</w:t>
      </w:r>
      <w:r w:rsidRPr="00A677EA">
        <w:rPr>
          <w:rFonts w:ascii="Calibri" w:hAnsi="Calibri"/>
          <w:lang w:val="en-US"/>
        </w:rPr>
        <w:t> </w:t>
      </w:r>
      <w:r w:rsidRPr="00A677EA">
        <w:rPr>
          <w:rFonts w:ascii="GHEA Grapalat" w:hAnsi="GHEA Grapalat"/>
          <w:lang w:val="en-US"/>
        </w:rPr>
        <w:t>մեկի</w:t>
      </w:r>
      <w:r w:rsidRPr="00A677EA">
        <w:rPr>
          <w:rFonts w:ascii="GHEA Grapalat" w:hAnsi="GHEA Grapalat"/>
        </w:rPr>
        <w:t>,</w:t>
      </w:r>
    </w:p>
    <w:p w14:paraId="3A357EED" w14:textId="77777777" w:rsidR="005D550F" w:rsidRPr="00A677EA" w:rsidRDefault="00152B43" w:rsidP="00152B43">
      <w:pPr>
        <w:shd w:val="clear" w:color="auto" w:fill="FFFFFF"/>
        <w:spacing w:after="240"/>
        <w:ind w:firstLine="567"/>
        <w:jc w:val="both"/>
        <w:rPr>
          <w:rFonts w:ascii="GHEA Grapalat" w:hAnsi="GHEA Grapalat"/>
        </w:rPr>
      </w:pPr>
      <w:r>
        <w:rPr>
          <w:noProof/>
          <w:lang w:val="en-US"/>
        </w:rPr>
        <w:drawing>
          <wp:anchor distT="0" distB="0" distL="114300" distR="114300" simplePos="0" relativeHeight="251672576" behindDoc="0" locked="0" layoutInCell="1" allowOverlap="1" wp14:anchorId="00CB7A87" wp14:editId="19282DA4">
            <wp:simplePos x="0" y="0"/>
            <wp:positionH relativeFrom="column">
              <wp:posOffset>1636883</wp:posOffset>
            </wp:positionH>
            <wp:positionV relativeFrom="paragraph">
              <wp:posOffset>212259</wp:posOffset>
            </wp:positionV>
            <wp:extent cx="3192780" cy="424180"/>
            <wp:effectExtent l="0" t="0" r="7620"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2">
                      <a:extLst>
                        <a:ext uri="{28A0092B-C50C-407E-A947-70E740481C1C}">
                          <a14:useLocalDpi xmlns:a14="http://schemas.microsoft.com/office/drawing/2010/main" val="0"/>
                        </a:ext>
                      </a:extLst>
                    </a:blip>
                    <a:stretch>
                      <a:fillRect/>
                    </a:stretch>
                  </pic:blipFill>
                  <pic:spPr>
                    <a:xfrm>
                      <a:off x="0" y="0"/>
                      <a:ext cx="3192780" cy="424180"/>
                    </a:xfrm>
                    <a:prstGeom prst="rect">
                      <a:avLst/>
                    </a:prstGeom>
                  </pic:spPr>
                </pic:pic>
              </a:graphicData>
            </a:graphic>
            <wp14:sizeRelH relativeFrom="page">
              <wp14:pctWidth>0</wp14:pctWidth>
            </wp14:sizeRelH>
            <wp14:sizeRelV relativeFrom="page">
              <wp14:pctHeight>0</wp14:pctHeight>
            </wp14:sizeRelV>
          </wp:anchor>
        </w:drawing>
      </w:r>
      <w:r w:rsidR="005D550F" w:rsidRPr="00A677EA">
        <w:rPr>
          <w:rFonts w:ascii="GHEA Grapalat" w:hAnsi="GHEA Grapalat"/>
          <w:lang w:val="en-US"/>
        </w:rPr>
        <w:t>ծռվ</w:t>
      </w:r>
      <w:r w:rsidR="005D550F" w:rsidRPr="00A677EA">
        <w:rPr>
          <w:rFonts w:ascii="GHEA Grapalat" w:hAnsi="GHEA Grapalat"/>
        </w:rPr>
        <w:t xml:space="preserve">ող </w:t>
      </w:r>
      <w:r w:rsidR="005D550F" w:rsidRPr="00A677EA">
        <w:rPr>
          <w:rFonts w:ascii="GHEA Grapalat" w:hAnsi="GHEA Grapalat"/>
          <w:lang w:val="en-US"/>
        </w:rPr>
        <w:t>տարրերի</w:t>
      </w:r>
      <w:r w:rsidR="005D550F" w:rsidRPr="00A677EA">
        <w:rPr>
          <w:rFonts w:ascii="GHEA Grapalat" w:hAnsi="GHEA Grapalat"/>
        </w:rPr>
        <w:t xml:space="preserve"> </w:t>
      </w:r>
      <w:r w:rsidR="005D550F" w:rsidRPr="00A677EA">
        <w:rPr>
          <w:rFonts w:ascii="GHEA Grapalat" w:hAnsi="GHEA Grapalat"/>
          <w:lang w:val="en-US"/>
        </w:rPr>
        <w:t>համար՝</w:t>
      </w:r>
    </w:p>
    <w:p w14:paraId="31532044" w14:textId="77777777" w:rsidR="005D550F" w:rsidRPr="00A677EA" w:rsidRDefault="005D550F" w:rsidP="002466BD">
      <w:pPr>
        <w:shd w:val="clear" w:color="auto" w:fill="FFFFFF"/>
        <w:tabs>
          <w:tab w:val="left" w:pos="2694"/>
          <w:tab w:val="left" w:pos="5103"/>
          <w:tab w:val="left" w:pos="8789"/>
        </w:tabs>
        <w:spacing w:after="120"/>
        <w:jc w:val="both"/>
        <w:rPr>
          <w:rFonts w:ascii="GHEA Grapalat" w:hAnsi="GHEA Grapalat"/>
        </w:rPr>
      </w:pPr>
      <w:r w:rsidRPr="00A677EA">
        <w:rPr>
          <w:rFonts w:ascii="GHEA Grapalat" w:hAnsi="GHEA Grapalat"/>
          <w:position w:val="-6"/>
        </w:rPr>
        <w:tab/>
      </w:r>
      <w:r w:rsidRPr="00A677EA">
        <w:rPr>
          <w:rFonts w:ascii="GHEA Grapalat" w:hAnsi="GHEA Grapalat"/>
        </w:rPr>
        <w:tab/>
      </w:r>
      <w:r w:rsidR="00152B43">
        <w:rPr>
          <w:rFonts w:ascii="GHEA Grapalat" w:hAnsi="GHEA Grapalat"/>
        </w:rPr>
        <w:tab/>
      </w:r>
      <w:r w:rsidRPr="00A677EA">
        <w:rPr>
          <w:rFonts w:ascii="GHEA Grapalat" w:hAnsi="GHEA Grapalat"/>
        </w:rPr>
        <w:t>(10)</w:t>
      </w:r>
    </w:p>
    <w:p w14:paraId="5D09A632" w14:textId="77777777" w:rsidR="005D550F" w:rsidRPr="00A677EA" w:rsidRDefault="005D550F" w:rsidP="005D550F">
      <w:pPr>
        <w:shd w:val="clear" w:color="auto" w:fill="FFFFFF"/>
        <w:spacing w:after="0"/>
        <w:ind w:firstLine="567"/>
        <w:jc w:val="both"/>
        <w:rPr>
          <w:rFonts w:ascii="GHEA Grapalat" w:hAnsi="GHEA Grapalat"/>
        </w:rPr>
      </w:pPr>
      <w:r w:rsidRPr="00A677EA">
        <w:rPr>
          <w:rFonts w:ascii="GHEA Grapalat" w:hAnsi="GHEA Grapalat" w:cs="Sylfaen"/>
          <w:lang w:val="en-US"/>
        </w:rPr>
        <w:t>ա</w:t>
      </w:r>
      <w:r w:rsidRPr="00A677EA">
        <w:rPr>
          <w:rFonts w:ascii="GHEA Grapalat" w:hAnsi="GHEA Grapalat" w:cs="Sylfaen"/>
        </w:rPr>
        <w:t>յստեղ</w:t>
      </w:r>
      <w:r w:rsidRPr="00A677EA">
        <w:rPr>
          <w:rFonts w:ascii="GHEA Grapalat" w:hAnsi="GHEA Grapalat" w:cs="Sylfaen"/>
          <w:lang w:val="en-US"/>
        </w:rPr>
        <w:t>՝</w:t>
      </w:r>
      <w:r w:rsidRPr="00A677EA">
        <w:rPr>
          <w:rFonts w:ascii="GHEA Grapalat" w:hAnsi="GHEA Grapalat" w:cs="Sylfaen"/>
        </w:rPr>
        <w:t xml:space="preserve"> </w:t>
      </w:r>
      <w:r w:rsidRPr="00663EE7">
        <w:rPr>
          <w:rFonts w:ascii="GHEA Grapalat" w:hAnsi="GHEA Grapalat"/>
          <w:i/>
          <w:sz w:val="26"/>
          <w:szCs w:val="26"/>
          <w:lang w:val="en-US"/>
        </w:rPr>
        <w:t>h</w:t>
      </w:r>
      <w:r w:rsidRPr="00A677EA">
        <w:rPr>
          <w:rFonts w:ascii="GHEA Grapalat" w:hAnsi="GHEA Grapalat"/>
          <w:i/>
          <w:sz w:val="28"/>
          <w:szCs w:val="28"/>
          <w:vertAlign w:val="subscript"/>
          <w:lang w:val="en-US"/>
        </w:rPr>
        <w:t>st</w:t>
      </w:r>
      <w:r w:rsidRPr="00A677EA">
        <w:rPr>
          <w:rFonts w:ascii="GHEA Grapalat" w:hAnsi="GHEA Grapalat"/>
        </w:rPr>
        <w:t xml:space="preserve"> = 30</w:t>
      </w:r>
      <w:r w:rsidRPr="00A677EA">
        <w:rPr>
          <w:rFonts w:ascii="GHEA Grapalat" w:hAnsi="GHEA Grapalat" w:cs="Sylfaen"/>
        </w:rPr>
        <w:t xml:space="preserve"> </w:t>
      </w:r>
      <w:r w:rsidRPr="00A677EA">
        <w:rPr>
          <w:rFonts w:ascii="GHEA Grapalat" w:hAnsi="GHEA Grapalat"/>
        </w:rPr>
        <w:t>սմ</w:t>
      </w:r>
      <w:r w:rsidRPr="00A677EA">
        <w:rPr>
          <w:rFonts w:ascii="GHEA Grapalat" w:hAnsi="GHEA Grapalat"/>
          <w:lang w:val="en-US"/>
        </w:rPr>
        <w:t>՝</w:t>
      </w:r>
      <w:r w:rsidRPr="00A677EA">
        <w:rPr>
          <w:rFonts w:ascii="GHEA Grapalat" w:hAnsi="GHEA Grapalat"/>
        </w:rPr>
        <w:t xml:space="preserve"> հատվածքի որոշակի չափանմուշային բարձրությունն է,</w:t>
      </w:r>
    </w:p>
    <w:p w14:paraId="5639AFAB" w14:textId="77777777" w:rsidR="005D550F" w:rsidRPr="00A677EA" w:rsidRDefault="005D550F" w:rsidP="005D550F">
      <w:pPr>
        <w:shd w:val="clear" w:color="auto" w:fill="FFFFFF"/>
        <w:spacing w:after="0"/>
        <w:ind w:firstLine="567"/>
        <w:jc w:val="both"/>
        <w:rPr>
          <w:rFonts w:ascii="GHEA Grapalat" w:hAnsi="GHEA Grapalat"/>
        </w:rPr>
      </w:pPr>
      <w:r w:rsidRPr="00A677EA">
        <w:rPr>
          <w:rFonts w:ascii="GHEA Grapalat" w:hAnsi="GHEA Grapalat"/>
          <w:i/>
          <w:sz w:val="26"/>
          <w:szCs w:val="26"/>
          <w:lang w:val="en-US"/>
        </w:rPr>
        <w:t>h</w:t>
      </w:r>
      <w:r w:rsidRPr="00A677EA">
        <w:rPr>
          <w:rFonts w:ascii="GHEA Grapalat" w:hAnsi="GHEA Grapalat"/>
          <w:i/>
          <w:iCs/>
        </w:rPr>
        <w:t xml:space="preserve"> </w:t>
      </w:r>
      <w:r w:rsidRPr="00A677EA">
        <w:rPr>
          <w:rFonts w:ascii="GHEA Grapalat" w:hAnsi="GHEA Grapalat"/>
        </w:rPr>
        <w:t>– հատվածքի բարձրությունն է, սմ,</w:t>
      </w:r>
    </w:p>
    <w:p w14:paraId="7E151559" w14:textId="77777777" w:rsidR="005D550F" w:rsidRPr="00A677EA" w:rsidRDefault="005D550F" w:rsidP="005D550F">
      <w:pPr>
        <w:shd w:val="clear" w:color="auto" w:fill="FFFFFF"/>
        <w:spacing w:after="120"/>
        <w:ind w:firstLine="567"/>
        <w:jc w:val="both"/>
        <w:rPr>
          <w:rFonts w:ascii="GHEA Grapalat" w:hAnsi="GHEA Grapalat"/>
        </w:rPr>
      </w:pPr>
      <w:r w:rsidRPr="00A677EA">
        <w:rPr>
          <w:rFonts w:ascii="Cambria Math" w:hAnsi="Cambria Math" w:cs="Times New Roman"/>
          <w:i/>
          <w:sz w:val="24"/>
          <w:szCs w:val="24"/>
          <w:lang w:val="en-US"/>
        </w:rPr>
        <w:t>R</w:t>
      </w:r>
      <w:r w:rsidRPr="00A677EA">
        <w:rPr>
          <w:rFonts w:ascii="GHEA Grapalat" w:hAnsi="GHEA Grapalat"/>
          <w:sz w:val="24"/>
          <w:szCs w:val="24"/>
          <w:vertAlign w:val="subscript"/>
        </w:rPr>
        <w:t>0</w:t>
      </w:r>
      <w:r w:rsidRPr="00A677EA">
        <w:rPr>
          <w:rFonts w:ascii="GHEA Grapalat" w:hAnsi="GHEA Grapalat"/>
          <w:i/>
          <w:sz w:val="28"/>
          <w:szCs w:val="28"/>
          <w:vertAlign w:val="subscript"/>
          <w:lang w:val="en-US"/>
        </w:rPr>
        <w:t>tn</w:t>
      </w:r>
      <w:r w:rsidRPr="00A677EA">
        <w:rPr>
          <w:rFonts w:ascii="GHEA Grapalat" w:hAnsi="GHEA Grapalat"/>
        </w:rPr>
        <w:t xml:space="preserve"> = 2,5 </w:t>
      </w:r>
      <w:r w:rsidRPr="00A677EA">
        <w:rPr>
          <w:rFonts w:ascii="GHEA Grapalat" w:hAnsi="GHEA Grapalat"/>
          <w:lang w:val="en-US"/>
        </w:rPr>
        <w:t>Ն</w:t>
      </w:r>
      <w:r w:rsidRPr="00A677EA">
        <w:rPr>
          <w:rFonts w:ascii="GHEA Grapalat" w:hAnsi="GHEA Grapalat"/>
        </w:rPr>
        <w:t>/</w:t>
      </w:r>
      <w:r w:rsidRPr="00A677EA">
        <w:rPr>
          <w:rFonts w:ascii="GHEA Grapalat" w:hAnsi="GHEA Grapalat"/>
          <w:lang w:val="en-US"/>
        </w:rPr>
        <w:t>մմ</w:t>
      </w:r>
      <w:r w:rsidRPr="00A677EA">
        <w:rPr>
          <w:rFonts w:ascii="GHEA Grapalat" w:hAnsi="GHEA Grapalat"/>
          <w:sz w:val="28"/>
          <w:szCs w:val="28"/>
          <w:vertAlign w:val="superscript"/>
        </w:rPr>
        <w:t>2</w:t>
      </w:r>
      <w:r w:rsidRPr="00A677EA">
        <w:rPr>
          <w:rFonts w:ascii="GHEA Grapalat" w:hAnsi="GHEA Grapalat"/>
        </w:rPr>
        <w:t>:</w:t>
      </w:r>
    </w:p>
    <w:p w14:paraId="09E0FC8F" w14:textId="77777777" w:rsidR="007A435E" w:rsidRDefault="007A435E" w:rsidP="007A435E">
      <w:pPr>
        <w:shd w:val="clear" w:color="auto" w:fill="FFFFFF"/>
        <w:spacing w:after="120"/>
        <w:ind w:firstLine="567"/>
        <w:jc w:val="both"/>
        <w:rPr>
          <w:rFonts w:ascii="GHEA Grapalat" w:hAnsi="GHEA Grapalat"/>
          <w:lang w:val="hy-AM"/>
        </w:rPr>
      </w:pPr>
      <w:r>
        <w:rPr>
          <w:noProof/>
          <w:lang w:val="en-US"/>
        </w:rPr>
        <w:drawing>
          <wp:anchor distT="0" distB="0" distL="114300" distR="114300" simplePos="0" relativeHeight="251669504" behindDoc="0" locked="0" layoutInCell="1" allowOverlap="1" wp14:anchorId="356BA095" wp14:editId="7CFC355A">
            <wp:simplePos x="0" y="0"/>
            <wp:positionH relativeFrom="column">
              <wp:posOffset>1409477</wp:posOffset>
            </wp:positionH>
            <wp:positionV relativeFrom="paragraph">
              <wp:posOffset>265430</wp:posOffset>
            </wp:positionV>
            <wp:extent cx="251460" cy="352425"/>
            <wp:effectExtent l="0" t="0" r="0"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3">
                      <a:extLst>
                        <a:ext uri="{28A0092B-C50C-407E-A947-70E740481C1C}">
                          <a14:useLocalDpi xmlns:a14="http://schemas.microsoft.com/office/drawing/2010/main" val="0"/>
                        </a:ext>
                      </a:extLst>
                    </a:blip>
                    <a:srcRect l="16632" r="8524"/>
                    <a:stretch/>
                  </pic:blipFill>
                  <pic:spPr bwMode="auto">
                    <a:xfrm>
                      <a:off x="0" y="0"/>
                      <a:ext cx="251460" cy="352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23897">
        <w:rPr>
          <w:noProof/>
          <w:lang w:val="en-US"/>
        </w:rPr>
        <w:drawing>
          <wp:anchor distT="0" distB="0" distL="114300" distR="114300" simplePos="0" relativeHeight="251646976" behindDoc="0" locked="0" layoutInCell="1" allowOverlap="1" wp14:anchorId="7297AF49" wp14:editId="402C6B72">
            <wp:simplePos x="0" y="0"/>
            <wp:positionH relativeFrom="column">
              <wp:posOffset>0</wp:posOffset>
            </wp:positionH>
            <wp:positionV relativeFrom="paragraph">
              <wp:posOffset>250602</wp:posOffset>
            </wp:positionV>
            <wp:extent cx="200660" cy="341630"/>
            <wp:effectExtent l="0" t="0" r="8890" b="1270"/>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4">
                      <a:extLst>
                        <a:ext uri="{28A0092B-C50C-407E-A947-70E740481C1C}">
                          <a14:useLocalDpi xmlns:a14="http://schemas.microsoft.com/office/drawing/2010/main" val="0"/>
                        </a:ext>
                      </a:extLst>
                    </a:blip>
                    <a:srcRect l="11212"/>
                    <a:stretch/>
                  </pic:blipFill>
                  <pic:spPr bwMode="auto">
                    <a:xfrm>
                      <a:off x="0" y="0"/>
                      <a:ext cx="200660" cy="341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550F" w:rsidRPr="00F23897">
        <w:rPr>
          <w:rFonts w:ascii="GHEA Grapalat" w:hAnsi="GHEA Grapalat" w:cs="Times New Roman"/>
          <w:i/>
          <w:sz w:val="26"/>
          <w:szCs w:val="26"/>
          <w:lang w:val="en-US"/>
        </w:rPr>
        <w:t>ν</w:t>
      </w:r>
      <w:r w:rsidR="005D550F" w:rsidRPr="00F23897">
        <w:rPr>
          <w:rFonts w:ascii="GHEA Grapalat" w:hAnsi="GHEA Grapalat"/>
          <w:i/>
          <w:sz w:val="24"/>
          <w:szCs w:val="24"/>
          <w:vertAlign w:val="subscript"/>
        </w:rPr>
        <w:t>0</w:t>
      </w:r>
      <w:r w:rsidR="005D550F" w:rsidRPr="00F23897">
        <w:rPr>
          <w:rFonts w:ascii="GHEA Grapalat" w:hAnsi="GHEA Grapalat"/>
        </w:rPr>
        <w:t xml:space="preserve">, </w:t>
      </w:r>
      <w:r w:rsidR="005D550F" w:rsidRPr="00F23897">
        <w:rPr>
          <w:rFonts w:ascii="GHEA Grapalat" w:hAnsi="GHEA Grapalat" w:cs="Times New Roman"/>
          <w:i/>
          <w:sz w:val="26"/>
          <w:szCs w:val="26"/>
          <w:lang w:val="en-US"/>
        </w:rPr>
        <w:t>ω</w:t>
      </w:r>
      <w:r w:rsidR="005D550F" w:rsidRPr="00F23897">
        <w:rPr>
          <w:rFonts w:ascii="GHEA Grapalat" w:hAnsi="GHEA Grapalat"/>
          <w:sz w:val="28"/>
          <w:szCs w:val="28"/>
          <w:vertAlign w:val="subscript"/>
        </w:rPr>
        <w:t>1</w:t>
      </w:r>
      <w:r w:rsidR="005D550F" w:rsidRPr="00F23897">
        <w:rPr>
          <w:rFonts w:ascii="GHEA Grapalat" w:hAnsi="GHEA Grapalat"/>
        </w:rPr>
        <w:t xml:space="preserve">, </w:t>
      </w:r>
      <w:r w:rsidR="005D550F" w:rsidRPr="00F23897">
        <w:rPr>
          <w:rFonts w:ascii="GHEA Grapalat" w:hAnsi="GHEA Grapalat" w:cs="Times New Roman"/>
          <w:i/>
          <w:sz w:val="26"/>
          <w:szCs w:val="26"/>
          <w:lang w:val="en-US"/>
        </w:rPr>
        <w:t>ω</w:t>
      </w:r>
      <w:r w:rsidR="005D550F" w:rsidRPr="00F23897">
        <w:rPr>
          <w:rFonts w:ascii="GHEA Grapalat" w:hAnsi="GHEA Grapalat"/>
          <w:sz w:val="28"/>
          <w:szCs w:val="28"/>
          <w:vertAlign w:val="subscript"/>
        </w:rPr>
        <w:t>2</w:t>
      </w:r>
      <w:r w:rsidR="005D550F" w:rsidRPr="00F23897">
        <w:rPr>
          <w:rFonts w:ascii="GHEA Grapalat" w:hAnsi="GHEA Grapalat"/>
        </w:rPr>
        <w:t xml:space="preserve"> </w:t>
      </w:r>
      <w:r w:rsidR="005D550F" w:rsidRPr="00F23897">
        <w:rPr>
          <w:rFonts w:ascii="GHEA Grapalat" w:hAnsi="GHEA Grapalat"/>
          <w:lang w:val="en-US"/>
        </w:rPr>
        <w:t>պարամետրերը</w:t>
      </w:r>
      <w:r w:rsidR="005D550F" w:rsidRPr="00F23897">
        <w:rPr>
          <w:rFonts w:ascii="GHEA Grapalat" w:hAnsi="GHEA Grapalat"/>
        </w:rPr>
        <w:t xml:space="preserve"> </w:t>
      </w:r>
      <w:r w:rsidR="005D550F" w:rsidRPr="00F23897">
        <w:rPr>
          <w:rFonts w:ascii="GHEA Grapalat" w:hAnsi="GHEA Grapalat"/>
          <w:lang w:val="en-US"/>
        </w:rPr>
        <w:t>հաշվարկվում</w:t>
      </w:r>
      <w:r w:rsidR="005D550F" w:rsidRPr="00F23897">
        <w:rPr>
          <w:rFonts w:ascii="GHEA Grapalat" w:hAnsi="GHEA Grapalat"/>
        </w:rPr>
        <w:t xml:space="preserve"> </w:t>
      </w:r>
      <w:r w:rsidR="005D550F" w:rsidRPr="00F23897">
        <w:rPr>
          <w:rFonts w:ascii="GHEA Grapalat" w:hAnsi="GHEA Grapalat"/>
          <w:lang w:val="en-US"/>
        </w:rPr>
        <w:t>են</w:t>
      </w:r>
      <w:r w:rsidR="005D550F" w:rsidRPr="00F23897">
        <w:rPr>
          <w:rFonts w:ascii="GHEA Grapalat" w:hAnsi="GHEA Grapalat"/>
        </w:rPr>
        <w:t xml:space="preserve"> </w:t>
      </w:r>
      <w:r>
        <w:rPr>
          <w:rFonts w:ascii="GHEA Grapalat" w:hAnsi="GHEA Grapalat"/>
          <w:lang w:val="hy-AM"/>
        </w:rPr>
        <w:t>սույն հավելամասի</w:t>
      </w:r>
      <w:r w:rsidRPr="00A677EA">
        <w:rPr>
          <w:rFonts w:ascii="GHEA Grapalat" w:hAnsi="GHEA Grapalat"/>
        </w:rPr>
        <w:t xml:space="preserve"> </w:t>
      </w:r>
      <w:r w:rsidR="005D550F" w:rsidRPr="00F23897">
        <w:rPr>
          <w:rFonts w:ascii="GHEA Grapalat" w:hAnsi="GHEA Grapalat"/>
        </w:rPr>
        <w:t>(6)</w:t>
      </w:r>
      <w:r w:rsidRPr="007A435E">
        <w:rPr>
          <w:rFonts w:ascii="GHEA Grapalat" w:hAnsi="GHEA Grapalat"/>
        </w:rPr>
        <w:t xml:space="preserve"> </w:t>
      </w:r>
      <w:r>
        <w:rPr>
          <w:rFonts w:ascii="GHEA Grapalat" w:hAnsi="GHEA Grapalat"/>
          <w:lang w:val="hy-AM"/>
        </w:rPr>
        <w:t>և</w:t>
      </w:r>
      <w:r w:rsidR="005D550F" w:rsidRPr="00F23897">
        <w:rPr>
          <w:rFonts w:ascii="GHEA Grapalat" w:hAnsi="GHEA Grapalat"/>
        </w:rPr>
        <w:t xml:space="preserve"> (7) </w:t>
      </w:r>
      <w:r w:rsidR="005D550F" w:rsidRPr="00F23897">
        <w:rPr>
          <w:rFonts w:ascii="GHEA Grapalat" w:hAnsi="GHEA Grapalat"/>
          <w:lang w:val="en-US"/>
        </w:rPr>
        <w:t>բանաձևերով՝</w:t>
      </w:r>
    </w:p>
    <w:p w14:paraId="1745ABEE" w14:textId="77777777" w:rsidR="005D550F" w:rsidRPr="00596B51" w:rsidRDefault="005D550F" w:rsidP="007A435E">
      <w:pPr>
        <w:shd w:val="clear" w:color="auto" w:fill="FFFFFF"/>
        <w:tabs>
          <w:tab w:val="left" w:pos="2694"/>
        </w:tabs>
        <w:spacing w:after="120"/>
        <w:ind w:firstLine="426"/>
        <w:jc w:val="both"/>
        <w:rPr>
          <w:rFonts w:ascii="GHEA Grapalat" w:hAnsi="GHEA Grapalat"/>
          <w:lang w:val="hy-AM"/>
        </w:rPr>
      </w:pPr>
      <w:r w:rsidRPr="00596B51">
        <w:rPr>
          <w:rFonts w:ascii="GHEA Grapalat" w:hAnsi="GHEA Grapalat"/>
          <w:lang w:val="hy-AM"/>
        </w:rPr>
        <w:t>-ն փոխարինելով</w:t>
      </w:r>
      <w:r w:rsidR="00F23897" w:rsidRPr="00596B51">
        <w:rPr>
          <w:rFonts w:ascii="GHEA Grapalat" w:hAnsi="GHEA Grapalat"/>
          <w:lang w:val="hy-AM"/>
        </w:rPr>
        <w:t xml:space="preserve"> </w:t>
      </w:r>
      <w:r w:rsidR="007A435E" w:rsidRPr="00596B51">
        <w:rPr>
          <w:rFonts w:ascii="GHEA Grapalat" w:hAnsi="GHEA Grapalat"/>
          <w:lang w:val="hy-AM"/>
        </w:rPr>
        <w:tab/>
      </w:r>
      <w:r w:rsidRPr="00596B51">
        <w:rPr>
          <w:rFonts w:ascii="GHEA Grapalat" w:hAnsi="GHEA Grapalat"/>
          <w:lang w:val="hy-AM"/>
        </w:rPr>
        <w:t>-ով:</w:t>
      </w:r>
      <w:bookmarkStart w:id="94" w:name="_Toc353396579"/>
    </w:p>
    <w:p w14:paraId="66E182DB" w14:textId="77777777" w:rsidR="005D550F" w:rsidRPr="00596B51" w:rsidRDefault="005D550F" w:rsidP="005D550F">
      <w:pPr>
        <w:rPr>
          <w:rFonts w:ascii="GHEA Grapalat" w:hAnsi="GHEA Grapalat"/>
          <w:lang w:val="hy-AM"/>
        </w:rPr>
      </w:pPr>
      <w:r w:rsidRPr="00596B51">
        <w:rPr>
          <w:rFonts w:ascii="GHEA Grapalat" w:hAnsi="GHEA Grapalat"/>
          <w:lang w:val="hy-AM"/>
        </w:rPr>
        <w:br w:type="page"/>
      </w:r>
    </w:p>
    <w:p w14:paraId="7465EAA4" w14:textId="77777777" w:rsidR="005D550F" w:rsidRPr="00596B51" w:rsidRDefault="005D550F" w:rsidP="005D550F">
      <w:pPr>
        <w:shd w:val="clear" w:color="auto" w:fill="FFFFFF"/>
        <w:tabs>
          <w:tab w:val="center" w:pos="4677"/>
          <w:tab w:val="right" w:pos="9354"/>
        </w:tabs>
        <w:spacing w:after="120"/>
        <w:jc w:val="center"/>
        <w:rPr>
          <w:rFonts w:ascii="GHEA Grapalat" w:hAnsi="GHEA Grapalat"/>
          <w:b/>
          <w:bCs/>
          <w:sz w:val="26"/>
          <w:szCs w:val="26"/>
          <w:lang w:val="hy-AM"/>
        </w:rPr>
      </w:pPr>
      <w:r w:rsidRPr="00596B51">
        <w:rPr>
          <w:rFonts w:ascii="GHEA Grapalat" w:hAnsi="GHEA Grapalat"/>
          <w:b/>
          <w:bCs/>
          <w:sz w:val="26"/>
          <w:szCs w:val="26"/>
          <w:lang w:val="hy-AM"/>
        </w:rPr>
        <w:lastRenderedPageBreak/>
        <w:t>ՀԱՎԵԼ</w:t>
      </w:r>
      <w:r w:rsidR="00CE3504">
        <w:rPr>
          <w:rFonts w:ascii="GHEA Grapalat" w:hAnsi="GHEA Grapalat"/>
          <w:b/>
          <w:bCs/>
          <w:sz w:val="26"/>
          <w:szCs w:val="26"/>
          <w:lang w:val="hy-AM"/>
        </w:rPr>
        <w:t>ԱՄԱՍ</w:t>
      </w:r>
      <w:r w:rsidRPr="00596B51">
        <w:rPr>
          <w:rFonts w:ascii="GHEA Grapalat" w:hAnsi="GHEA Grapalat"/>
          <w:b/>
          <w:bCs/>
          <w:sz w:val="26"/>
          <w:szCs w:val="26"/>
          <w:lang w:val="hy-AM"/>
        </w:rPr>
        <w:t xml:space="preserve"> 5</w:t>
      </w:r>
    </w:p>
    <w:p w14:paraId="04E782AD" w14:textId="77777777" w:rsidR="005D550F" w:rsidRPr="00596B51" w:rsidRDefault="005D550F" w:rsidP="005D550F">
      <w:pPr>
        <w:keepNext/>
        <w:autoSpaceDE w:val="0"/>
        <w:autoSpaceDN w:val="0"/>
        <w:spacing w:after="120"/>
        <w:jc w:val="center"/>
        <w:outlineLvl w:val="0"/>
        <w:rPr>
          <w:rFonts w:ascii="GHEA Grapalat" w:eastAsiaTheme="minorEastAsia" w:hAnsi="GHEA Grapalat" w:cs="Times New Roman"/>
          <w:b/>
          <w:kern w:val="36"/>
          <w:lang w:val="hy-AM" w:eastAsia="ru-RU"/>
        </w:rPr>
      </w:pPr>
      <w:r w:rsidRPr="00596B51">
        <w:rPr>
          <w:rFonts w:ascii="GHEA Grapalat" w:eastAsiaTheme="minorEastAsia" w:hAnsi="GHEA Grapalat" w:cs="Times New Roman"/>
          <w:b/>
          <w:kern w:val="36"/>
          <w:lang w:val="hy-AM" w:eastAsia="ru-RU"/>
        </w:rPr>
        <w:t>(տեղեկատու)</w:t>
      </w:r>
    </w:p>
    <w:p w14:paraId="408CEC4E" w14:textId="77777777" w:rsidR="005D550F" w:rsidRPr="00596B51" w:rsidRDefault="00F229D3" w:rsidP="005D550F">
      <w:pPr>
        <w:autoSpaceDE w:val="0"/>
        <w:autoSpaceDN w:val="0"/>
        <w:spacing w:after="120"/>
        <w:jc w:val="center"/>
        <w:outlineLvl w:val="1"/>
        <w:rPr>
          <w:rFonts w:ascii="GHEA Grapalat" w:eastAsiaTheme="minorEastAsia" w:hAnsi="GHEA Grapalat" w:cs="Times New Roman"/>
          <w:b/>
          <w:lang w:val="hy-AM" w:eastAsia="ru-RU"/>
        </w:rPr>
      </w:pPr>
      <w:r w:rsidRPr="00596B51">
        <w:rPr>
          <w:rFonts w:ascii="GHEA Grapalat" w:eastAsiaTheme="minorEastAsia" w:hAnsi="GHEA Grapalat" w:cs="Times New Roman"/>
          <w:b/>
          <w:lang w:val="hy-AM" w:eastAsia="ru-RU"/>
        </w:rPr>
        <w:t xml:space="preserve">ԿԼՈՐ </w:t>
      </w:r>
      <w:r w:rsidR="008A6E34" w:rsidRPr="00596B51">
        <w:rPr>
          <w:rFonts w:ascii="GHEA Grapalat" w:eastAsiaTheme="minorEastAsia" w:hAnsi="GHEA Grapalat" w:cs="Times New Roman"/>
          <w:b/>
          <w:lang w:val="hy-AM" w:eastAsia="ru-RU"/>
        </w:rPr>
        <w:t>ԵՎ</w:t>
      </w:r>
      <w:r w:rsidRPr="00596B51">
        <w:rPr>
          <w:rFonts w:ascii="GHEA Grapalat" w:eastAsiaTheme="minorEastAsia" w:hAnsi="GHEA Grapalat" w:cs="Times New Roman"/>
          <w:b/>
          <w:lang w:val="hy-AM" w:eastAsia="ru-RU"/>
        </w:rPr>
        <w:t xml:space="preserve"> ՕՂԱԿԱՁ</w:t>
      </w:r>
      <w:r w:rsidR="008A6E34" w:rsidRPr="00596B51">
        <w:rPr>
          <w:rFonts w:ascii="GHEA Grapalat" w:eastAsiaTheme="minorEastAsia" w:hAnsi="GHEA Grapalat" w:cs="Times New Roman"/>
          <w:b/>
          <w:lang w:val="hy-AM" w:eastAsia="ru-RU"/>
        </w:rPr>
        <w:t>ԵՎ</w:t>
      </w:r>
      <w:r w:rsidRPr="00596B51">
        <w:rPr>
          <w:rFonts w:ascii="GHEA Grapalat" w:eastAsiaTheme="minorEastAsia" w:hAnsi="GHEA Grapalat" w:cs="Times New Roman"/>
          <w:b/>
          <w:lang w:val="hy-AM" w:eastAsia="ru-RU"/>
        </w:rPr>
        <w:t xml:space="preserve"> ՀԱՏՎԱԾՔՆԵՐՈՎ ՍՅՈՒՆԵՐԻ ՀԱՇՎԱՐԿԸ</w:t>
      </w:r>
    </w:p>
    <w:p w14:paraId="795254C8" w14:textId="77777777" w:rsidR="005D550F" w:rsidRPr="00596B51" w:rsidRDefault="005D550F" w:rsidP="005D550F">
      <w:pPr>
        <w:shd w:val="clear" w:color="auto" w:fill="FFFFFF"/>
        <w:spacing w:after="120"/>
        <w:ind w:firstLine="567"/>
        <w:jc w:val="both"/>
        <w:rPr>
          <w:rFonts w:ascii="GHEA Grapalat" w:hAnsi="GHEA Grapalat" w:cs="Sylfaen"/>
          <w:lang w:val="hy-AM"/>
        </w:rPr>
      </w:pPr>
      <w:r w:rsidRPr="00596B51">
        <w:rPr>
          <w:rFonts w:ascii="GHEA Grapalat" w:hAnsi="GHEA Grapalat" w:cs="Sylfaen"/>
          <w:b/>
          <w:lang w:val="hy-AM"/>
        </w:rPr>
        <w:t>1.</w:t>
      </w:r>
      <w:r w:rsidRPr="00596B51">
        <w:rPr>
          <w:rFonts w:ascii="GHEA Grapalat" w:hAnsi="GHEA Grapalat" w:cs="Sylfaen"/>
          <w:lang w:val="hy-AM"/>
        </w:rPr>
        <w:t xml:space="preserve"> Սյուների օղակաձև հատվածքների ամրության հաշվարկը (</w:t>
      </w:r>
      <w:r w:rsidR="005B1F50">
        <w:rPr>
          <w:rFonts w:ascii="GHEA Grapalat" w:hAnsi="GHEA Grapalat"/>
          <w:lang w:val="hy-AM"/>
        </w:rPr>
        <w:t>սույն հավելամասի</w:t>
      </w:r>
      <w:r w:rsidR="005B1F50" w:rsidRPr="00596B51">
        <w:rPr>
          <w:rFonts w:ascii="GHEA Grapalat" w:hAnsi="GHEA Grapalat"/>
          <w:lang w:val="hy-AM"/>
        </w:rPr>
        <w:t xml:space="preserve"> </w:t>
      </w:r>
      <w:r w:rsidRPr="00596B51">
        <w:rPr>
          <w:rFonts w:ascii="GHEA Grapalat" w:hAnsi="GHEA Grapalat" w:cs="Sylfaen"/>
          <w:lang w:val="hy-AM"/>
        </w:rPr>
        <w:t>նկար</w:t>
      </w:r>
      <w:r w:rsidRPr="00596B51">
        <w:rPr>
          <w:rFonts w:ascii="Calibri" w:hAnsi="Calibri" w:cs="Sylfaen"/>
          <w:lang w:val="hy-AM"/>
        </w:rPr>
        <w:t> </w:t>
      </w:r>
      <w:r w:rsidRPr="00596B51">
        <w:rPr>
          <w:rFonts w:ascii="GHEA Grapalat" w:hAnsi="GHEA Grapalat" w:cs="Sylfaen"/>
          <w:lang w:val="hy-AM"/>
        </w:rPr>
        <w:t xml:space="preserve">1) ներքին և արտաքին շառավիղների </w:t>
      </w:r>
      <w:r w:rsidRPr="00596B51">
        <w:rPr>
          <w:rFonts w:ascii="GHEA Grapalat" w:hAnsi="GHEA Grapalat" w:cs="Sylfaen"/>
          <w:i/>
          <w:sz w:val="26"/>
          <w:szCs w:val="26"/>
          <w:lang w:val="hy-AM"/>
        </w:rPr>
        <w:t>r</w:t>
      </w:r>
      <w:r w:rsidRPr="00596B51">
        <w:rPr>
          <w:rFonts w:ascii="Calibri" w:hAnsi="Calibri" w:cs="Sylfaen"/>
          <w:i/>
          <w:sz w:val="26"/>
          <w:szCs w:val="26"/>
          <w:vertAlign w:val="subscript"/>
          <w:lang w:val="hy-AM"/>
        </w:rPr>
        <w:t> </w:t>
      </w:r>
      <w:r w:rsidRPr="00596B51">
        <w:rPr>
          <w:rFonts w:ascii="GHEA Grapalat" w:hAnsi="GHEA Grapalat" w:cs="Sylfaen"/>
          <w:sz w:val="28"/>
          <w:szCs w:val="28"/>
          <w:vertAlign w:val="subscript"/>
          <w:lang w:val="hy-AM"/>
        </w:rPr>
        <w:t>1</w:t>
      </w:r>
      <w:r w:rsidRPr="00596B51">
        <w:rPr>
          <w:rFonts w:ascii="GHEA Grapalat" w:hAnsi="GHEA Grapalat" w:cs="Sylfaen"/>
          <w:sz w:val="24"/>
          <w:szCs w:val="24"/>
          <w:lang w:val="hy-AM"/>
        </w:rPr>
        <w:t>/</w:t>
      </w:r>
      <w:r w:rsidRPr="00596B51">
        <w:rPr>
          <w:rFonts w:ascii="GHEA Grapalat" w:hAnsi="GHEA Grapalat" w:cs="Sylfaen"/>
          <w:i/>
          <w:sz w:val="26"/>
          <w:szCs w:val="26"/>
          <w:lang w:val="hy-AM"/>
        </w:rPr>
        <w:t>r</w:t>
      </w:r>
      <w:r w:rsidRPr="00596B51">
        <w:rPr>
          <w:rFonts w:ascii="Calibri" w:hAnsi="Calibri" w:cs="Sylfaen"/>
          <w:i/>
          <w:sz w:val="26"/>
          <w:szCs w:val="26"/>
          <w:vertAlign w:val="subscript"/>
          <w:lang w:val="hy-AM"/>
        </w:rPr>
        <w:t> </w:t>
      </w:r>
      <w:r w:rsidRPr="00596B51">
        <w:rPr>
          <w:rFonts w:ascii="GHEA Grapalat" w:hAnsi="GHEA Grapalat" w:cs="Sylfaen"/>
          <w:sz w:val="28"/>
          <w:szCs w:val="28"/>
          <w:vertAlign w:val="subscript"/>
          <w:lang w:val="hy-AM"/>
        </w:rPr>
        <w:t>2</w:t>
      </w:r>
      <w:r w:rsidRPr="00596B51">
        <w:rPr>
          <w:rFonts w:ascii="Courier New" w:hAnsi="Courier New" w:cs="Courier New"/>
          <w:sz w:val="16"/>
          <w:szCs w:val="28"/>
          <w:vertAlign w:val="subscript"/>
          <w:lang w:val="hy-AM"/>
        </w:rPr>
        <w:t> </w:t>
      </w:r>
      <w:r w:rsidRPr="00596B51">
        <w:rPr>
          <w:rFonts w:ascii="GHEA Grapalat" w:hAnsi="GHEA Grapalat" w:cs="Sylfaen"/>
          <w:lang w:val="hy-AM"/>
        </w:rPr>
        <w:t>≥</w:t>
      </w:r>
      <w:r w:rsidRPr="00596B51">
        <w:rPr>
          <w:rFonts w:ascii="Courier New" w:hAnsi="Courier New" w:cs="Courier New"/>
          <w:sz w:val="16"/>
          <w:lang w:val="hy-AM"/>
        </w:rPr>
        <w:t> </w:t>
      </w:r>
      <w:r w:rsidRPr="00596B51">
        <w:rPr>
          <w:rFonts w:ascii="GHEA Grapalat" w:hAnsi="GHEA Grapalat" w:cs="Sylfaen"/>
          <w:lang w:val="hy-AM"/>
        </w:rPr>
        <w:t>0,5 հարաբերության և շրջանագծով հավասարաչափ բաշխված ամրանի (առնվազն յոթ երկայնական ձողի առկայության) դեպքում կատարվում է կախված բետոնի սեղմված գոտու հարաբերական մակերեսից՝</w:t>
      </w:r>
    </w:p>
    <w:p w14:paraId="668B84CD" w14:textId="77777777" w:rsidR="005D550F" w:rsidRPr="00596B51" w:rsidRDefault="005D550F" w:rsidP="005D550F">
      <w:pPr>
        <w:shd w:val="clear" w:color="auto" w:fill="FFFFFF"/>
        <w:tabs>
          <w:tab w:val="left" w:pos="2835"/>
          <w:tab w:val="left" w:pos="8789"/>
        </w:tabs>
        <w:spacing w:after="120"/>
        <w:jc w:val="both"/>
        <w:rPr>
          <w:rFonts w:ascii="GHEA Grapalat" w:hAnsi="GHEA Grapalat"/>
          <w:lang w:val="hy-AM"/>
        </w:rPr>
      </w:pPr>
      <w:r w:rsidRPr="00596B51">
        <w:rPr>
          <w:rFonts w:ascii="GHEA Grapalat" w:hAnsi="GHEA Grapalat"/>
          <w:position w:val="-30"/>
          <w:lang w:val="hy-AM"/>
        </w:rPr>
        <w:tab/>
      </w:r>
      <w:r w:rsidRPr="00A677EA">
        <w:rPr>
          <w:rFonts w:ascii="GHEA Grapalat" w:hAnsi="GHEA Grapalat"/>
          <w:position w:val="-36"/>
        </w:rPr>
        <w:object w:dxaOrig="3739" w:dyaOrig="820" w14:anchorId="0322CBDC">
          <v:shape id="_x0000_i1173" type="#_x0000_t75" style="width:181.5pt;height:40.5pt" o:ole="" o:preferrelative="f">
            <v:imagedata r:id="rId375" o:title=""/>
          </v:shape>
          <o:OLEObject Type="Embed" ProgID="Equation.DSMT4" ShapeID="_x0000_i1173" DrawAspect="Content" ObjectID="_1672484913" r:id="rId376"/>
        </w:object>
      </w:r>
      <w:r w:rsidRPr="00596B51">
        <w:rPr>
          <w:rFonts w:ascii="GHEA Grapalat" w:hAnsi="GHEA Grapalat"/>
          <w:lang w:val="hy-AM"/>
        </w:rPr>
        <w:t>,</w:t>
      </w:r>
      <w:r w:rsidRPr="00596B51">
        <w:rPr>
          <w:rFonts w:ascii="GHEA Grapalat" w:hAnsi="GHEA Grapalat"/>
          <w:lang w:val="hy-AM"/>
        </w:rPr>
        <w:tab/>
        <w:t>(1)</w:t>
      </w:r>
    </w:p>
    <w:p w14:paraId="117287F7" w14:textId="77777777" w:rsidR="005D550F" w:rsidRPr="00596B51" w:rsidRDefault="005D550F" w:rsidP="005D550F">
      <w:pPr>
        <w:shd w:val="clear" w:color="auto" w:fill="FFFFFF"/>
        <w:spacing w:after="120"/>
        <w:ind w:firstLine="567"/>
        <w:jc w:val="both"/>
        <w:rPr>
          <w:rFonts w:ascii="GHEA Grapalat" w:hAnsi="GHEA Grapalat" w:cs="Sylfaen"/>
          <w:lang w:val="hy-AM"/>
        </w:rPr>
      </w:pPr>
      <w:r w:rsidRPr="00596B51">
        <w:rPr>
          <w:rFonts w:ascii="GHEA Grapalat" w:hAnsi="GHEA Grapalat" w:cs="Sylfaen"/>
          <w:lang w:val="hy-AM"/>
        </w:rPr>
        <w:t>ա) երբ 0,15</w:t>
      </w:r>
      <w:r w:rsidRPr="00596B51">
        <w:rPr>
          <w:rFonts w:ascii="Courier New" w:hAnsi="Courier New" w:cs="Courier New"/>
          <w:sz w:val="12"/>
          <w:szCs w:val="16"/>
          <w:lang w:val="hy-AM"/>
        </w:rPr>
        <w:t xml:space="preserve"> </w:t>
      </w:r>
      <w:r w:rsidRPr="00596B51">
        <w:rPr>
          <w:rFonts w:ascii="Courier New" w:hAnsi="Courier New" w:cs="Courier New"/>
          <w:lang w:val="hy-AM"/>
        </w:rPr>
        <w:t>&lt;</w:t>
      </w:r>
      <w:r w:rsidRPr="00596B51">
        <w:rPr>
          <w:rFonts w:ascii="Courier New" w:hAnsi="Courier New" w:cs="Courier New"/>
          <w:sz w:val="12"/>
          <w:lang w:val="hy-AM"/>
        </w:rPr>
        <w:t xml:space="preserve"> </w:t>
      </w:r>
      <w:r w:rsidRPr="00A677EA">
        <w:rPr>
          <w:rFonts w:ascii="Times New Roman" w:hAnsi="Times New Roman" w:cs="Times New Roman"/>
          <w:sz w:val="26"/>
          <w:szCs w:val="26"/>
        </w:rPr>
        <w:t>ξ</w:t>
      </w:r>
      <w:r w:rsidRPr="00596B51">
        <w:rPr>
          <w:rFonts w:ascii="GHEA Grapalat" w:hAnsi="GHEA Grapalat" w:cs="Courier New"/>
          <w:i/>
          <w:sz w:val="28"/>
          <w:szCs w:val="28"/>
          <w:vertAlign w:val="subscript"/>
          <w:lang w:val="hy-AM"/>
        </w:rPr>
        <w:t>cir</w:t>
      </w:r>
      <w:r w:rsidRPr="00596B51">
        <w:rPr>
          <w:rFonts w:ascii="Courier New" w:hAnsi="Courier New" w:cs="Courier New"/>
          <w:sz w:val="12"/>
          <w:lang w:val="hy-AM"/>
        </w:rPr>
        <w:t xml:space="preserve"> </w:t>
      </w:r>
      <w:r w:rsidRPr="00596B51">
        <w:rPr>
          <w:rFonts w:ascii="Courier New" w:hAnsi="Courier New" w:cs="Courier New"/>
          <w:lang w:val="hy-AM"/>
        </w:rPr>
        <w:t>&lt;</w:t>
      </w:r>
      <w:r w:rsidRPr="00596B51">
        <w:rPr>
          <w:rFonts w:ascii="Courier New" w:hAnsi="Courier New" w:cs="Courier New"/>
          <w:sz w:val="12"/>
          <w:lang w:val="hy-AM"/>
        </w:rPr>
        <w:t xml:space="preserve"> </w:t>
      </w:r>
      <w:r w:rsidRPr="00596B51">
        <w:rPr>
          <w:rFonts w:ascii="GHEA Grapalat" w:hAnsi="GHEA Grapalat" w:cs="Courier New"/>
          <w:lang w:val="hy-AM"/>
        </w:rPr>
        <w:t>0,6</w:t>
      </w:r>
      <w:r w:rsidRPr="00596B51">
        <w:rPr>
          <w:rFonts w:ascii="GHEA Grapalat" w:hAnsi="GHEA Grapalat" w:cs="Sylfaen"/>
          <w:lang w:val="hy-AM"/>
        </w:rPr>
        <w:t xml:space="preserve"> - հետևյալ պայմանից՝ </w:t>
      </w:r>
    </w:p>
    <w:p w14:paraId="71D6B9E3" w14:textId="77777777" w:rsidR="005D550F" w:rsidRPr="00596B51" w:rsidRDefault="00957D1F" w:rsidP="005D550F">
      <w:pPr>
        <w:shd w:val="clear" w:color="auto" w:fill="FFFFFF"/>
        <w:tabs>
          <w:tab w:val="left" w:pos="2835"/>
          <w:tab w:val="left" w:pos="8789"/>
        </w:tabs>
        <w:spacing w:after="120"/>
        <w:jc w:val="both"/>
        <w:rPr>
          <w:rFonts w:ascii="GHEA Grapalat" w:hAnsi="GHEA Grapalat"/>
          <w:lang w:val="hy-AM"/>
        </w:rPr>
      </w:pPr>
      <w:r w:rsidRPr="00A677EA">
        <w:rPr>
          <w:rFonts w:ascii="GHEA Grapalat" w:hAnsi="GHEA Grapalat"/>
          <w:position w:val="-24"/>
        </w:rPr>
        <w:object w:dxaOrig="9260" w:dyaOrig="660" w14:anchorId="68F3696C">
          <v:shape id="_x0000_i1174" type="#_x0000_t75" style="width:442.5pt;height:30pt" o:ole="" o:preferrelative="f">
            <v:imagedata r:id="rId377" o:title=""/>
          </v:shape>
          <o:OLEObject Type="Embed" ProgID="Equation.DSMT4" ShapeID="_x0000_i1174" DrawAspect="Content" ObjectID="_1672484914" r:id="rId378"/>
        </w:object>
      </w:r>
      <w:r w:rsidR="005D550F" w:rsidRPr="00596B51">
        <w:rPr>
          <w:rFonts w:ascii="GHEA Grapalat" w:hAnsi="GHEA Grapalat"/>
          <w:lang w:val="hy-AM"/>
        </w:rPr>
        <w:t>, (2)</w:t>
      </w:r>
    </w:p>
    <w:p w14:paraId="55A62B48" w14:textId="77777777" w:rsidR="005D550F" w:rsidRPr="00596B51" w:rsidRDefault="005D550F" w:rsidP="005D550F">
      <w:pPr>
        <w:shd w:val="clear" w:color="auto" w:fill="FFFFFF"/>
        <w:spacing w:after="240"/>
        <w:ind w:firstLine="567"/>
        <w:jc w:val="both"/>
        <w:rPr>
          <w:rFonts w:ascii="GHEA Grapalat" w:hAnsi="GHEA Grapalat" w:cs="Sylfaen"/>
          <w:lang w:val="hy-AM"/>
        </w:rPr>
      </w:pPr>
      <w:r w:rsidRPr="00596B51">
        <w:rPr>
          <w:rFonts w:ascii="GHEA Grapalat" w:hAnsi="GHEA Grapalat" w:cs="Sylfaen"/>
          <w:lang w:val="hy-AM"/>
        </w:rPr>
        <w:t xml:space="preserve">բ) երբ </w:t>
      </w:r>
      <w:r w:rsidRPr="00A677EA">
        <w:rPr>
          <w:rFonts w:ascii="Times New Roman" w:hAnsi="Times New Roman" w:cs="Times New Roman"/>
          <w:sz w:val="26"/>
          <w:szCs w:val="26"/>
        </w:rPr>
        <w:t>ξ</w:t>
      </w:r>
      <w:r w:rsidRPr="00596B51">
        <w:rPr>
          <w:rFonts w:ascii="GHEA Grapalat" w:hAnsi="GHEA Grapalat" w:cs="Courier New"/>
          <w:i/>
          <w:sz w:val="28"/>
          <w:szCs w:val="28"/>
          <w:vertAlign w:val="subscript"/>
          <w:lang w:val="hy-AM"/>
        </w:rPr>
        <w:t>cir</w:t>
      </w:r>
      <w:r w:rsidRPr="00596B51">
        <w:rPr>
          <w:rFonts w:ascii="Courier New" w:hAnsi="Courier New" w:cs="Courier New"/>
          <w:sz w:val="12"/>
          <w:lang w:val="hy-AM"/>
        </w:rPr>
        <w:t xml:space="preserve"> </w:t>
      </w:r>
      <w:r w:rsidRPr="00596B51">
        <w:rPr>
          <w:rFonts w:ascii="Courier New" w:hAnsi="Courier New" w:cs="Courier New"/>
          <w:lang w:val="hy-AM"/>
        </w:rPr>
        <w:t>≤</w:t>
      </w:r>
      <w:r w:rsidRPr="00596B51">
        <w:rPr>
          <w:rFonts w:ascii="Courier New" w:hAnsi="Courier New" w:cs="Courier New"/>
          <w:sz w:val="12"/>
          <w:lang w:val="hy-AM"/>
        </w:rPr>
        <w:t xml:space="preserve"> </w:t>
      </w:r>
      <w:r w:rsidRPr="00596B51">
        <w:rPr>
          <w:rFonts w:ascii="GHEA Grapalat" w:hAnsi="GHEA Grapalat" w:cs="Courier New"/>
          <w:lang w:val="hy-AM"/>
        </w:rPr>
        <w:t>0,15՝</w:t>
      </w:r>
      <w:r w:rsidRPr="00596B51">
        <w:rPr>
          <w:rFonts w:ascii="GHEA Grapalat" w:hAnsi="GHEA Grapalat" w:cs="Sylfaen"/>
          <w:lang w:val="hy-AM"/>
        </w:rPr>
        <w:t xml:space="preserve"> հետևյալ պայմանից՝</w:t>
      </w:r>
    </w:p>
    <w:p w14:paraId="62D73FB2" w14:textId="77777777" w:rsidR="005D550F" w:rsidRPr="00596B51" w:rsidRDefault="005D550F" w:rsidP="005D550F">
      <w:pPr>
        <w:shd w:val="clear" w:color="auto" w:fill="FFFFFF"/>
        <w:tabs>
          <w:tab w:val="left" w:pos="1418"/>
          <w:tab w:val="left" w:pos="8789"/>
        </w:tabs>
        <w:spacing w:after="240"/>
        <w:jc w:val="both"/>
        <w:rPr>
          <w:rFonts w:ascii="GHEA Grapalat" w:hAnsi="GHEA Grapalat"/>
          <w:lang w:val="hy-AM"/>
        </w:rPr>
      </w:pPr>
      <w:r w:rsidRPr="00596B51">
        <w:rPr>
          <w:rFonts w:ascii="GHEA Grapalat" w:hAnsi="GHEA Grapalat"/>
          <w:position w:val="-30"/>
          <w:lang w:val="hy-AM"/>
        </w:rPr>
        <w:tab/>
      </w:r>
      <w:r w:rsidRPr="00A677EA">
        <w:rPr>
          <w:rFonts w:ascii="GHEA Grapalat" w:hAnsi="GHEA Grapalat"/>
          <w:position w:val="-24"/>
        </w:rPr>
        <w:object w:dxaOrig="6920" w:dyaOrig="660" w14:anchorId="5D203E69">
          <v:shape id="_x0000_i1175" type="#_x0000_t75" style="width:338.25pt;height:31.5pt" o:ole="" o:preferrelative="f">
            <v:imagedata r:id="rId379" o:title=""/>
          </v:shape>
          <o:OLEObject Type="Embed" ProgID="Equation.DSMT4" ShapeID="_x0000_i1175" DrawAspect="Content" ObjectID="_1672484915" r:id="rId380"/>
        </w:object>
      </w:r>
      <w:r w:rsidRPr="00596B51">
        <w:rPr>
          <w:rFonts w:ascii="GHEA Grapalat" w:hAnsi="GHEA Grapalat"/>
          <w:lang w:val="hy-AM"/>
        </w:rPr>
        <w:t xml:space="preserve">, </w:t>
      </w:r>
      <w:r w:rsidRPr="00596B51">
        <w:rPr>
          <w:rFonts w:ascii="GHEA Grapalat" w:hAnsi="GHEA Grapalat"/>
          <w:lang w:val="hy-AM"/>
        </w:rPr>
        <w:tab/>
        <w:t>(3)</w:t>
      </w:r>
    </w:p>
    <w:p w14:paraId="76B387FF" w14:textId="77777777" w:rsidR="005D550F" w:rsidRPr="00596B51" w:rsidRDefault="005D550F" w:rsidP="005D550F">
      <w:pPr>
        <w:shd w:val="clear" w:color="auto" w:fill="FFFFFF"/>
        <w:spacing w:after="120"/>
        <w:ind w:firstLine="567"/>
        <w:jc w:val="both"/>
        <w:rPr>
          <w:rFonts w:ascii="GHEA Grapalat" w:hAnsi="GHEA Grapalat"/>
          <w:lang w:val="hy-AM"/>
        </w:rPr>
      </w:pPr>
      <w:r w:rsidRPr="00596B51">
        <w:rPr>
          <w:rFonts w:ascii="GHEA Grapalat" w:hAnsi="GHEA Grapalat"/>
          <w:lang w:val="hy-AM"/>
        </w:rPr>
        <w:t xml:space="preserve">որտեղ՝ </w:t>
      </w:r>
      <w:r w:rsidRPr="00A677EA">
        <w:rPr>
          <w:rFonts w:ascii="GHEA Grapalat" w:hAnsi="GHEA Grapalat"/>
          <w:position w:val="-34"/>
        </w:rPr>
        <w:object w:dxaOrig="2799" w:dyaOrig="800" w14:anchorId="39071B63">
          <v:shape id="_x0000_i1176" type="#_x0000_t75" style="width:136.5pt;height:37.5pt" o:ole="" o:preferrelative="f">
            <v:imagedata r:id="rId381" o:title=""/>
          </v:shape>
          <o:OLEObject Type="Embed" ProgID="Equation.DSMT4" ShapeID="_x0000_i1176" DrawAspect="Content" ObjectID="_1672484916" r:id="rId382"/>
        </w:object>
      </w:r>
      <w:r w:rsidRPr="00596B51">
        <w:rPr>
          <w:rFonts w:ascii="GHEA Grapalat" w:hAnsi="GHEA Grapalat" w:cs="Sylfaen"/>
          <w:lang w:val="hy-AM"/>
        </w:rPr>
        <w:t>,</w:t>
      </w:r>
    </w:p>
    <w:p w14:paraId="607536E6" w14:textId="77777777" w:rsidR="005D550F" w:rsidRPr="00596B51" w:rsidRDefault="005D550F" w:rsidP="005D550F">
      <w:pPr>
        <w:shd w:val="clear" w:color="auto" w:fill="FFFFFF"/>
        <w:spacing w:after="240"/>
        <w:ind w:firstLine="567"/>
        <w:jc w:val="both"/>
        <w:rPr>
          <w:rFonts w:ascii="GHEA Grapalat" w:hAnsi="GHEA Grapalat" w:cs="Sylfaen"/>
          <w:lang w:val="hy-AM"/>
        </w:rPr>
      </w:pPr>
      <w:r w:rsidRPr="00596B51">
        <w:rPr>
          <w:rFonts w:ascii="GHEA Grapalat" w:hAnsi="GHEA Grapalat" w:cs="Sylfaen"/>
          <w:lang w:val="hy-AM"/>
        </w:rPr>
        <w:t xml:space="preserve">գ) երբ </w:t>
      </w:r>
      <w:r w:rsidRPr="00A677EA">
        <w:rPr>
          <w:rFonts w:ascii="Times New Roman" w:hAnsi="Times New Roman" w:cs="Times New Roman"/>
          <w:sz w:val="26"/>
          <w:szCs w:val="26"/>
        </w:rPr>
        <w:t>ξ</w:t>
      </w:r>
      <w:r w:rsidRPr="00596B51">
        <w:rPr>
          <w:rFonts w:ascii="GHEA Grapalat" w:hAnsi="GHEA Grapalat" w:cs="Courier New"/>
          <w:i/>
          <w:sz w:val="28"/>
          <w:szCs w:val="28"/>
          <w:vertAlign w:val="subscript"/>
          <w:lang w:val="hy-AM"/>
        </w:rPr>
        <w:t>cir</w:t>
      </w:r>
      <w:r w:rsidRPr="00596B51">
        <w:rPr>
          <w:rFonts w:ascii="GHEA Grapalat" w:hAnsi="GHEA Grapalat" w:cs="Courier New"/>
          <w:sz w:val="12"/>
          <w:lang w:val="hy-AM"/>
        </w:rPr>
        <w:t xml:space="preserve"> </w:t>
      </w:r>
      <w:r w:rsidRPr="00596B51">
        <w:rPr>
          <w:rFonts w:ascii="Courier New" w:hAnsi="Courier New" w:cs="Courier New"/>
          <w:lang w:val="hy-AM"/>
        </w:rPr>
        <w:t>≥</w:t>
      </w:r>
      <w:r w:rsidRPr="00596B51">
        <w:rPr>
          <w:rFonts w:ascii="Courier New" w:hAnsi="Courier New" w:cs="Courier New"/>
          <w:sz w:val="12"/>
          <w:lang w:val="hy-AM"/>
        </w:rPr>
        <w:t xml:space="preserve"> </w:t>
      </w:r>
      <w:r w:rsidRPr="00596B51">
        <w:rPr>
          <w:rFonts w:ascii="GHEA Grapalat" w:hAnsi="GHEA Grapalat" w:cs="Courier New"/>
          <w:lang w:val="hy-AM"/>
        </w:rPr>
        <w:t>0,6</w:t>
      </w:r>
      <w:r w:rsidRPr="00596B51">
        <w:rPr>
          <w:rFonts w:ascii="GHEA Grapalat" w:hAnsi="GHEA Grapalat" w:cs="Sylfaen"/>
          <w:lang w:val="hy-AM"/>
        </w:rPr>
        <w:t xml:space="preserve"> - հետևյալ պայմանից՝</w:t>
      </w:r>
    </w:p>
    <w:p w14:paraId="0BC7F9BD" w14:textId="77777777" w:rsidR="005D550F" w:rsidRPr="00596B51" w:rsidRDefault="005D550F" w:rsidP="005D550F">
      <w:pPr>
        <w:shd w:val="clear" w:color="auto" w:fill="FFFFFF"/>
        <w:tabs>
          <w:tab w:val="left" w:pos="2552"/>
          <w:tab w:val="left" w:pos="8789"/>
        </w:tabs>
        <w:spacing w:after="120"/>
        <w:jc w:val="both"/>
        <w:rPr>
          <w:rFonts w:ascii="GHEA Grapalat" w:hAnsi="GHEA Grapalat"/>
          <w:lang w:val="hy-AM"/>
        </w:rPr>
      </w:pPr>
      <w:r w:rsidRPr="00596B51">
        <w:rPr>
          <w:rFonts w:ascii="GHEA Grapalat" w:hAnsi="GHEA Grapalat"/>
          <w:position w:val="-30"/>
          <w:lang w:val="hy-AM"/>
        </w:rPr>
        <w:tab/>
      </w:r>
      <w:r w:rsidRPr="00A677EA">
        <w:rPr>
          <w:rFonts w:ascii="GHEA Grapalat" w:hAnsi="GHEA Grapalat"/>
          <w:position w:val="-24"/>
        </w:rPr>
        <w:object w:dxaOrig="4680" w:dyaOrig="660" w14:anchorId="60B26540">
          <v:shape id="_x0000_i1177" type="#_x0000_t75" style="width:225pt;height:31.5pt" o:ole="" o:preferrelative="f">
            <v:imagedata r:id="rId383" o:title=""/>
          </v:shape>
          <o:OLEObject Type="Embed" ProgID="Equation.DSMT4" ShapeID="_x0000_i1177" DrawAspect="Content" ObjectID="_1672484917" r:id="rId384"/>
        </w:object>
      </w:r>
      <w:r w:rsidRPr="00596B51">
        <w:rPr>
          <w:rFonts w:ascii="GHEA Grapalat" w:hAnsi="GHEA Grapalat"/>
          <w:lang w:val="hy-AM"/>
        </w:rPr>
        <w:t xml:space="preserve">, </w:t>
      </w:r>
      <w:r w:rsidRPr="00596B51">
        <w:rPr>
          <w:rFonts w:ascii="GHEA Grapalat" w:hAnsi="GHEA Grapalat"/>
          <w:lang w:val="hy-AM"/>
        </w:rPr>
        <w:tab/>
        <w:t>(4)</w:t>
      </w:r>
    </w:p>
    <w:p w14:paraId="11C47585" w14:textId="77777777" w:rsidR="005D550F" w:rsidRPr="00596B51" w:rsidRDefault="005D550F" w:rsidP="005D550F">
      <w:pPr>
        <w:shd w:val="clear" w:color="auto" w:fill="FFFFFF"/>
        <w:spacing w:after="120"/>
        <w:ind w:firstLine="567"/>
        <w:jc w:val="both"/>
        <w:rPr>
          <w:rFonts w:ascii="GHEA Grapalat" w:hAnsi="GHEA Grapalat"/>
          <w:lang w:val="hy-AM"/>
        </w:rPr>
      </w:pPr>
      <w:r w:rsidRPr="00596B51">
        <w:rPr>
          <w:rFonts w:ascii="GHEA Grapalat" w:hAnsi="GHEA Grapalat"/>
          <w:lang w:val="hy-AM"/>
        </w:rPr>
        <w:t>որտեղ՝</w:t>
      </w:r>
    </w:p>
    <w:p w14:paraId="38DD2916" w14:textId="77777777" w:rsidR="005D550F" w:rsidRPr="00596B51" w:rsidRDefault="005D550F" w:rsidP="005D550F">
      <w:pPr>
        <w:shd w:val="clear" w:color="auto" w:fill="FFFFFF"/>
        <w:tabs>
          <w:tab w:val="left" w:pos="3119"/>
          <w:tab w:val="left" w:pos="8789"/>
        </w:tabs>
        <w:spacing w:after="240"/>
        <w:jc w:val="both"/>
        <w:rPr>
          <w:rFonts w:ascii="GHEA Grapalat" w:hAnsi="GHEA Grapalat"/>
          <w:lang w:val="hy-AM"/>
        </w:rPr>
      </w:pPr>
      <w:r w:rsidRPr="00596B51">
        <w:rPr>
          <w:rFonts w:ascii="GHEA Grapalat" w:hAnsi="GHEA Grapalat"/>
          <w:position w:val="-30"/>
          <w:lang w:val="hy-AM"/>
        </w:rPr>
        <w:tab/>
      </w:r>
      <w:r w:rsidRPr="00A677EA">
        <w:rPr>
          <w:rFonts w:ascii="GHEA Grapalat" w:hAnsi="GHEA Grapalat"/>
          <w:position w:val="-34"/>
        </w:rPr>
        <w:object w:dxaOrig="2740" w:dyaOrig="740" w14:anchorId="36E3429C">
          <v:shape id="_x0000_i1178" type="#_x0000_t75" style="width:131.25pt;height:34.5pt" o:ole="" o:preferrelative="f">
            <v:imagedata r:id="rId385" o:title=""/>
          </v:shape>
          <o:OLEObject Type="Embed" ProgID="Equation.DSMT4" ShapeID="_x0000_i1178" DrawAspect="Content" ObjectID="_1672484918" r:id="rId386"/>
        </w:object>
      </w:r>
      <w:r w:rsidRPr="00596B51">
        <w:rPr>
          <w:rFonts w:ascii="GHEA Grapalat" w:hAnsi="GHEA Grapalat"/>
          <w:lang w:val="hy-AM"/>
        </w:rPr>
        <w:t xml:space="preserve">: </w:t>
      </w:r>
      <w:r w:rsidRPr="00596B51">
        <w:rPr>
          <w:rFonts w:ascii="GHEA Grapalat" w:hAnsi="GHEA Grapalat"/>
          <w:lang w:val="hy-AM"/>
        </w:rPr>
        <w:tab/>
        <w:t>(5)</w:t>
      </w:r>
    </w:p>
    <w:p w14:paraId="177E0C8F" w14:textId="77777777" w:rsidR="005D550F" w:rsidRPr="00596B51" w:rsidRDefault="007A435E" w:rsidP="005D550F">
      <w:pPr>
        <w:shd w:val="clear" w:color="auto" w:fill="FFFFFF"/>
        <w:spacing w:after="0"/>
        <w:ind w:firstLine="567"/>
        <w:jc w:val="both"/>
        <w:rPr>
          <w:rFonts w:ascii="GHEA Grapalat" w:hAnsi="GHEA Grapalat"/>
          <w:lang w:val="hy-AM"/>
        </w:rPr>
      </w:pPr>
      <w:r>
        <w:rPr>
          <w:rFonts w:ascii="GHEA Grapalat" w:hAnsi="GHEA Grapalat"/>
          <w:lang w:val="hy-AM"/>
        </w:rPr>
        <w:t>Սույն հավելամասի</w:t>
      </w:r>
      <w:r w:rsidRPr="00596B51">
        <w:rPr>
          <w:rFonts w:ascii="GHEA Grapalat" w:hAnsi="GHEA Grapalat"/>
          <w:lang w:val="hy-AM"/>
        </w:rPr>
        <w:t xml:space="preserve"> </w:t>
      </w:r>
      <w:r w:rsidR="005D550F" w:rsidRPr="00596B51">
        <w:rPr>
          <w:rFonts w:ascii="GHEA Grapalat" w:hAnsi="GHEA Grapalat"/>
          <w:lang w:val="hy-AM"/>
        </w:rPr>
        <w:t>(1</w:t>
      </w:r>
      <w:r w:rsidR="00B11960" w:rsidRPr="00596B51">
        <w:rPr>
          <w:rFonts w:ascii="GHEA Grapalat" w:hAnsi="GHEA Grapalat"/>
          <w:lang w:val="hy-AM"/>
        </w:rPr>
        <w:t>)-ից մինչև</w:t>
      </w:r>
      <w:r w:rsidR="005D550F" w:rsidRPr="00596B51">
        <w:rPr>
          <w:rFonts w:ascii="GHEA Grapalat" w:hAnsi="GHEA Grapalat"/>
          <w:lang w:val="hy-AM"/>
        </w:rPr>
        <w:t xml:space="preserve"> (5) բանաձևերում՝</w:t>
      </w:r>
    </w:p>
    <w:p w14:paraId="59B47C13" w14:textId="77777777" w:rsidR="005D550F" w:rsidRPr="00596B51" w:rsidRDefault="005D550F" w:rsidP="005D550F">
      <w:pPr>
        <w:shd w:val="clear" w:color="auto" w:fill="FFFFFF"/>
        <w:spacing w:after="0"/>
        <w:ind w:left="567"/>
        <w:jc w:val="both"/>
        <w:rPr>
          <w:rFonts w:ascii="GHEA Grapalat" w:hAnsi="GHEA Grapalat"/>
          <w:lang w:val="hy-AM"/>
        </w:rPr>
      </w:pPr>
      <w:r w:rsidRPr="00596B51">
        <w:rPr>
          <w:rFonts w:ascii="GHEA Grapalat" w:hAnsi="GHEA Grapalat"/>
          <w:i/>
          <w:sz w:val="24"/>
          <w:szCs w:val="24"/>
          <w:lang w:val="hy-AM"/>
        </w:rPr>
        <w:t>A</w:t>
      </w:r>
      <w:r w:rsidRPr="00596B51">
        <w:rPr>
          <w:rFonts w:ascii="GHEA Grapalat" w:hAnsi="GHEA Grapalat"/>
          <w:i/>
          <w:sz w:val="28"/>
          <w:szCs w:val="26"/>
          <w:vertAlign w:val="subscript"/>
          <w:lang w:val="hy-AM"/>
        </w:rPr>
        <w:t>s,tot</w:t>
      </w:r>
      <w:r w:rsidRPr="00596B51">
        <w:rPr>
          <w:rFonts w:ascii="GHEA Grapalat" w:hAnsi="GHEA Grapalat"/>
          <w:i/>
          <w:iCs/>
          <w:lang w:val="hy-AM"/>
        </w:rPr>
        <w:t xml:space="preserve"> </w:t>
      </w:r>
      <w:r w:rsidRPr="00596B51">
        <w:rPr>
          <w:rFonts w:ascii="GHEA Grapalat" w:hAnsi="GHEA Grapalat"/>
          <w:lang w:val="hy-AM"/>
        </w:rPr>
        <w:t>– ամբողջ երկայնական ամրանի հատվածքի մակերեսն է,</w:t>
      </w:r>
    </w:p>
    <w:p w14:paraId="7C08D298" w14:textId="77777777" w:rsidR="005D550F" w:rsidRPr="00596B51" w:rsidRDefault="005D550F" w:rsidP="005D550F">
      <w:pPr>
        <w:shd w:val="clear" w:color="auto" w:fill="FFFFFF"/>
        <w:spacing w:after="0"/>
        <w:ind w:left="567"/>
        <w:jc w:val="both"/>
        <w:rPr>
          <w:rFonts w:ascii="GHEA Grapalat" w:hAnsi="GHEA Grapalat"/>
          <w:lang w:val="hy-AM"/>
        </w:rPr>
      </w:pPr>
      <w:r w:rsidRPr="00596B51">
        <w:rPr>
          <w:rFonts w:ascii="GHEA Grapalat" w:hAnsi="GHEA Grapalat"/>
          <w:i/>
          <w:sz w:val="26"/>
          <w:szCs w:val="26"/>
          <w:lang w:val="hy-AM"/>
        </w:rPr>
        <w:t>r</w:t>
      </w:r>
      <w:r w:rsidRPr="00596B51">
        <w:rPr>
          <w:rFonts w:ascii="GHEA Grapalat" w:hAnsi="GHEA Grapalat"/>
          <w:i/>
          <w:sz w:val="28"/>
          <w:szCs w:val="26"/>
          <w:vertAlign w:val="subscript"/>
          <w:lang w:val="hy-AM"/>
        </w:rPr>
        <w:t>m</w:t>
      </w:r>
      <w:r w:rsidRPr="00596B51">
        <w:rPr>
          <w:rFonts w:ascii="GHEA Grapalat" w:hAnsi="GHEA Grapalat"/>
          <w:lang w:val="hy-AM"/>
        </w:rPr>
        <w:t xml:space="preserve"> = (</w:t>
      </w:r>
      <w:r w:rsidRPr="00596B51">
        <w:rPr>
          <w:rFonts w:ascii="GHEA Grapalat" w:hAnsi="GHEA Grapalat"/>
          <w:i/>
          <w:sz w:val="26"/>
          <w:szCs w:val="26"/>
          <w:lang w:val="hy-AM"/>
        </w:rPr>
        <w:t>r</w:t>
      </w:r>
      <w:r w:rsidRPr="00596B51">
        <w:rPr>
          <w:rFonts w:ascii="GHEA Grapalat" w:hAnsi="GHEA Grapalat"/>
          <w:sz w:val="24"/>
          <w:szCs w:val="24"/>
          <w:vertAlign w:val="subscript"/>
          <w:lang w:val="hy-AM"/>
        </w:rPr>
        <w:t>1</w:t>
      </w:r>
      <w:r w:rsidRPr="00596B51">
        <w:rPr>
          <w:rFonts w:ascii="GHEA Grapalat" w:hAnsi="GHEA Grapalat"/>
          <w:lang w:val="hy-AM"/>
        </w:rPr>
        <w:t xml:space="preserve"> +</w:t>
      </w:r>
      <w:r w:rsidRPr="00596B51">
        <w:rPr>
          <w:rFonts w:ascii="GHEA Grapalat" w:hAnsi="GHEA Grapalat"/>
          <w:i/>
          <w:sz w:val="26"/>
          <w:szCs w:val="26"/>
          <w:lang w:val="hy-AM"/>
        </w:rPr>
        <w:t xml:space="preserve"> r</w:t>
      </w:r>
      <w:r w:rsidRPr="00596B51">
        <w:rPr>
          <w:rFonts w:ascii="GHEA Grapalat" w:hAnsi="GHEA Grapalat"/>
          <w:sz w:val="24"/>
          <w:szCs w:val="24"/>
          <w:vertAlign w:val="subscript"/>
          <w:lang w:val="hy-AM"/>
        </w:rPr>
        <w:t>2</w:t>
      </w:r>
      <w:r w:rsidRPr="00596B51">
        <w:rPr>
          <w:rFonts w:ascii="GHEA Grapalat" w:hAnsi="GHEA Grapalat"/>
          <w:lang w:val="hy-AM"/>
        </w:rPr>
        <w:t>)/2,</w:t>
      </w:r>
    </w:p>
    <w:p w14:paraId="79840E6C" w14:textId="77777777" w:rsidR="005D550F" w:rsidRPr="00596B51" w:rsidRDefault="005D550F" w:rsidP="005D550F">
      <w:pPr>
        <w:shd w:val="clear" w:color="auto" w:fill="FFFFFF"/>
        <w:spacing w:after="0"/>
        <w:ind w:left="567"/>
        <w:jc w:val="both"/>
        <w:rPr>
          <w:rFonts w:ascii="GHEA Grapalat" w:hAnsi="GHEA Grapalat"/>
          <w:lang w:val="hy-AM"/>
        </w:rPr>
      </w:pPr>
      <w:r w:rsidRPr="00596B51">
        <w:rPr>
          <w:rFonts w:ascii="GHEA Grapalat" w:hAnsi="GHEA Grapalat"/>
          <w:i/>
          <w:sz w:val="26"/>
          <w:szCs w:val="26"/>
          <w:lang w:val="hy-AM"/>
        </w:rPr>
        <w:t>r</w:t>
      </w:r>
      <w:r w:rsidRPr="00596B51">
        <w:rPr>
          <w:rFonts w:ascii="GHEA Grapalat" w:hAnsi="GHEA Grapalat"/>
          <w:i/>
          <w:sz w:val="28"/>
          <w:szCs w:val="26"/>
          <w:vertAlign w:val="subscript"/>
          <w:lang w:val="hy-AM"/>
        </w:rPr>
        <w:t>s</w:t>
      </w:r>
      <w:r w:rsidRPr="00596B51">
        <w:rPr>
          <w:rFonts w:ascii="GHEA Grapalat" w:hAnsi="GHEA Grapalat"/>
          <w:i/>
          <w:iCs/>
          <w:lang w:val="hy-AM"/>
        </w:rPr>
        <w:t xml:space="preserve"> </w:t>
      </w:r>
      <w:r w:rsidRPr="00596B51">
        <w:rPr>
          <w:rFonts w:ascii="GHEA Grapalat" w:hAnsi="GHEA Grapalat"/>
          <w:lang w:val="hy-AM"/>
        </w:rPr>
        <w:t>– երկայնական ամրանների ձողերի ծանրության կենտրոններով անցնող շրջանագծի շառավիղն է:</w:t>
      </w:r>
      <w:bookmarkEnd w:id="94"/>
    </w:p>
    <w:p w14:paraId="5A2A3327" w14:textId="77777777" w:rsidR="005D550F" w:rsidRPr="00596B51" w:rsidRDefault="005D550F" w:rsidP="005D550F">
      <w:pPr>
        <w:shd w:val="clear" w:color="auto" w:fill="FFFFFF"/>
        <w:spacing w:after="120"/>
        <w:ind w:firstLine="567"/>
        <w:jc w:val="both"/>
        <w:rPr>
          <w:rFonts w:ascii="GHEA Grapalat" w:hAnsi="GHEA Grapalat"/>
          <w:lang w:val="hy-AM"/>
        </w:rPr>
      </w:pPr>
      <w:r w:rsidRPr="00596B51">
        <w:rPr>
          <w:rFonts w:ascii="GHEA Grapalat" w:hAnsi="GHEA Grapalat"/>
          <w:i/>
          <w:sz w:val="24"/>
          <w:szCs w:val="24"/>
          <w:lang w:val="hy-AM"/>
        </w:rPr>
        <w:t>M</w:t>
      </w:r>
      <w:r w:rsidRPr="00596B51">
        <w:rPr>
          <w:rFonts w:ascii="GHEA Grapalat" w:hAnsi="GHEA Grapalat"/>
          <w:lang w:val="hy-AM"/>
        </w:rPr>
        <w:t xml:space="preserve"> մոմենտը որոշվում է՝ հաշվի առնելով տարրի ճկվածքի ազդեցությունը:</w:t>
      </w:r>
    </w:p>
    <w:p w14:paraId="1FF94AFE" w14:textId="77777777" w:rsidR="005D550F" w:rsidRPr="00596B51" w:rsidRDefault="005D550F" w:rsidP="005D550F">
      <w:pPr>
        <w:shd w:val="clear" w:color="auto" w:fill="FFFFFF"/>
        <w:spacing w:after="240"/>
        <w:ind w:firstLine="567"/>
        <w:jc w:val="both"/>
        <w:rPr>
          <w:rFonts w:ascii="GHEA Grapalat" w:hAnsi="GHEA Grapalat" w:cs="Sylfaen"/>
          <w:lang w:val="hy-AM"/>
        </w:rPr>
      </w:pPr>
      <w:r w:rsidRPr="00596B51">
        <w:rPr>
          <w:rFonts w:ascii="GHEA Grapalat" w:hAnsi="GHEA Grapalat" w:cs="Sylfaen"/>
          <w:b/>
          <w:lang w:val="hy-AM"/>
        </w:rPr>
        <w:t>2.</w:t>
      </w:r>
      <w:r w:rsidR="003A5E0B" w:rsidRPr="00596B51">
        <w:rPr>
          <w:rFonts w:ascii="GHEA Grapalat" w:hAnsi="GHEA Grapalat" w:cs="Sylfaen"/>
          <w:lang w:val="hy-AM"/>
        </w:rPr>
        <w:t> </w:t>
      </w:r>
      <w:r w:rsidRPr="00596B51">
        <w:rPr>
          <w:rFonts w:ascii="GHEA Grapalat" w:hAnsi="GHEA Grapalat" w:cs="Sylfaen"/>
          <w:lang w:val="hy-AM"/>
        </w:rPr>
        <w:t>Սյուների կլոր հատվածքների ամրության հաշվարկը (</w:t>
      </w:r>
      <w:r w:rsidR="007A435E">
        <w:rPr>
          <w:rFonts w:ascii="GHEA Grapalat" w:hAnsi="GHEA Grapalat"/>
          <w:lang w:val="hy-AM"/>
        </w:rPr>
        <w:t>սույն հավելամասի</w:t>
      </w:r>
      <w:r w:rsidR="007A435E" w:rsidRPr="00596B51">
        <w:rPr>
          <w:rFonts w:ascii="GHEA Grapalat" w:hAnsi="GHEA Grapalat"/>
          <w:lang w:val="hy-AM"/>
        </w:rPr>
        <w:t xml:space="preserve"> </w:t>
      </w:r>
      <w:r w:rsidRPr="00596B51">
        <w:rPr>
          <w:rFonts w:ascii="GHEA Grapalat" w:hAnsi="GHEA Grapalat" w:cs="Sylfaen"/>
          <w:lang w:val="hy-AM"/>
        </w:rPr>
        <w:t>նկար</w:t>
      </w:r>
      <w:r w:rsidR="003A5E0B" w:rsidRPr="00596B51">
        <w:rPr>
          <w:rFonts w:ascii="GHEA Grapalat" w:hAnsi="GHEA Grapalat" w:cs="Sylfaen"/>
          <w:lang w:val="hy-AM"/>
        </w:rPr>
        <w:t> </w:t>
      </w:r>
      <w:r w:rsidRPr="00596B51">
        <w:rPr>
          <w:rFonts w:ascii="GHEA Grapalat" w:hAnsi="GHEA Grapalat" w:cs="Sylfaen"/>
          <w:lang w:val="hy-AM"/>
        </w:rPr>
        <w:t>2), շրջանագծով հավասարաչափ բաշխված (առնվազն յոթ երկայնական ձողի առկայությամբ), և A400 դասից ոչ ավել դասով ամրանի դեպքում ստուգվում է հետևյալ պայմանով՝</w:t>
      </w:r>
      <w:r w:rsidRPr="00596B51">
        <w:rPr>
          <w:rFonts w:ascii="GHEA Grapalat" w:hAnsi="GHEA Grapalat" w:cs="Sylfaen"/>
          <w:lang w:val="hy-AM"/>
        </w:rPr>
        <w:br w:type="page"/>
      </w:r>
    </w:p>
    <w:p w14:paraId="39BEB45C" w14:textId="77777777" w:rsidR="005D550F" w:rsidRPr="00596B51" w:rsidRDefault="005D550F" w:rsidP="008727BC">
      <w:pPr>
        <w:shd w:val="clear" w:color="auto" w:fill="FFFFFF"/>
        <w:tabs>
          <w:tab w:val="left" w:pos="1701"/>
          <w:tab w:val="left" w:pos="8789"/>
        </w:tabs>
        <w:spacing w:after="120"/>
        <w:jc w:val="both"/>
        <w:rPr>
          <w:rFonts w:ascii="GHEA Grapalat" w:hAnsi="GHEA Grapalat"/>
          <w:lang w:val="hy-AM"/>
        </w:rPr>
      </w:pPr>
      <w:r w:rsidRPr="00596B51">
        <w:rPr>
          <w:rFonts w:ascii="GHEA Grapalat" w:hAnsi="GHEA Grapalat"/>
          <w:position w:val="-30"/>
          <w:lang w:val="hy-AM"/>
        </w:rPr>
        <w:lastRenderedPageBreak/>
        <w:tab/>
      </w:r>
      <w:r w:rsidR="005C765A" w:rsidRPr="00A677EA">
        <w:rPr>
          <w:rFonts w:ascii="GHEA Grapalat" w:hAnsi="GHEA Grapalat"/>
          <w:position w:val="-32"/>
        </w:rPr>
        <w:object w:dxaOrig="6440" w:dyaOrig="820" w14:anchorId="477F25E6">
          <v:shape id="_x0000_i1179" type="#_x0000_t75" style="width:316.5pt;height:40.5pt" o:ole="" o:preferrelative="f">
            <v:imagedata r:id="rId387" o:title=""/>
          </v:shape>
          <o:OLEObject Type="Embed" ProgID="Equation.DSMT4" ShapeID="_x0000_i1179" DrawAspect="Content" ObjectID="_1672484919" r:id="rId388"/>
        </w:object>
      </w:r>
      <w:r w:rsidRPr="00596B51">
        <w:rPr>
          <w:rFonts w:ascii="GHEA Grapalat" w:hAnsi="GHEA Grapalat"/>
          <w:lang w:val="hy-AM"/>
        </w:rPr>
        <w:t xml:space="preserve">, </w:t>
      </w:r>
      <w:r w:rsidRPr="00596B51">
        <w:rPr>
          <w:rFonts w:ascii="GHEA Grapalat" w:hAnsi="GHEA Grapalat"/>
          <w:lang w:val="hy-AM"/>
        </w:rPr>
        <w:tab/>
        <w:t>(6)</w:t>
      </w:r>
    </w:p>
    <w:p w14:paraId="641A0F34" w14:textId="77777777" w:rsidR="005D550F" w:rsidRPr="00596B51" w:rsidRDefault="005D550F" w:rsidP="005D550F">
      <w:pPr>
        <w:shd w:val="clear" w:color="auto" w:fill="FFFFFF"/>
        <w:spacing w:after="0"/>
        <w:jc w:val="both"/>
        <w:rPr>
          <w:rFonts w:ascii="GHEA Grapalat" w:hAnsi="GHEA Grapalat"/>
          <w:lang w:val="hy-AM"/>
        </w:rPr>
      </w:pPr>
      <w:r w:rsidRPr="00596B51">
        <w:rPr>
          <w:rFonts w:ascii="GHEA Grapalat" w:hAnsi="GHEA Grapalat"/>
          <w:lang w:val="hy-AM"/>
        </w:rPr>
        <w:t xml:space="preserve">որտեղ՝ </w:t>
      </w:r>
      <w:r w:rsidRPr="00596B51">
        <w:rPr>
          <w:rFonts w:ascii="GHEA Grapalat" w:hAnsi="GHEA Grapalat"/>
          <w:i/>
          <w:sz w:val="26"/>
          <w:szCs w:val="26"/>
          <w:lang w:val="hy-AM"/>
        </w:rPr>
        <w:t>r</w:t>
      </w:r>
      <w:r w:rsidR="005C765A" w:rsidRPr="00596B51">
        <w:rPr>
          <w:rFonts w:ascii="GHEA Grapalat" w:hAnsi="GHEA Grapalat"/>
          <w:i/>
          <w:sz w:val="26"/>
          <w:szCs w:val="26"/>
          <w:lang w:val="hy-AM"/>
        </w:rPr>
        <w:t xml:space="preserve"> </w:t>
      </w:r>
      <w:r w:rsidR="005C765A" w:rsidRPr="00596B51">
        <w:rPr>
          <w:rFonts w:ascii="GHEA Grapalat" w:hAnsi="GHEA Grapalat"/>
          <w:lang w:val="hy-AM"/>
        </w:rPr>
        <w:t>–</w:t>
      </w:r>
      <w:r w:rsidRPr="00596B51">
        <w:rPr>
          <w:rFonts w:ascii="GHEA Grapalat" w:hAnsi="GHEA Grapalat"/>
          <w:lang w:val="hy-AM"/>
        </w:rPr>
        <w:t xml:space="preserve"> </w:t>
      </w:r>
      <w:r w:rsidR="005C765A" w:rsidRPr="00596B51">
        <w:rPr>
          <w:rFonts w:ascii="GHEA Grapalat" w:hAnsi="GHEA Grapalat"/>
          <w:lang w:val="hy-AM"/>
        </w:rPr>
        <w:t xml:space="preserve"> հատվածքի շառավիղն է, իսկ</w:t>
      </w:r>
      <w:r w:rsidRPr="00596B51">
        <w:rPr>
          <w:rFonts w:ascii="GHEA Grapalat" w:hAnsi="GHEA Grapalat"/>
          <w:lang w:val="hy-AM"/>
        </w:rPr>
        <w:t xml:space="preserve"> </w:t>
      </w:r>
      <w:r w:rsidRPr="00596B51">
        <w:rPr>
          <w:rFonts w:ascii="GHEA Grapalat" w:hAnsi="GHEA Grapalat"/>
          <w:i/>
          <w:sz w:val="26"/>
          <w:szCs w:val="26"/>
          <w:lang w:val="hy-AM"/>
        </w:rPr>
        <w:t>r</w:t>
      </w:r>
      <w:r w:rsidRPr="00596B51">
        <w:rPr>
          <w:rFonts w:ascii="GHEA Grapalat" w:hAnsi="GHEA Grapalat"/>
          <w:i/>
          <w:sz w:val="28"/>
          <w:szCs w:val="26"/>
          <w:vertAlign w:val="subscript"/>
          <w:lang w:val="hy-AM"/>
        </w:rPr>
        <w:t>s</w:t>
      </w:r>
      <w:r w:rsidRPr="00596B51">
        <w:rPr>
          <w:rFonts w:ascii="GHEA Grapalat" w:hAnsi="GHEA Grapalat"/>
          <w:i/>
          <w:iCs/>
          <w:lang w:val="hy-AM"/>
        </w:rPr>
        <w:t xml:space="preserve"> </w:t>
      </w:r>
      <w:r w:rsidRPr="00596B51">
        <w:rPr>
          <w:rFonts w:ascii="GHEA Grapalat" w:hAnsi="GHEA Grapalat"/>
          <w:lang w:val="hy-AM"/>
        </w:rPr>
        <w:t>– տե</w:t>
      </w:r>
      <w:r w:rsidR="003A5E0B" w:rsidRPr="00596B51">
        <w:rPr>
          <w:rFonts w:ascii="GHEA Grapalat" w:hAnsi="GHEA Grapalat"/>
          <w:lang w:val="hy-AM"/>
        </w:rPr>
        <w:t>՛</w:t>
      </w:r>
      <w:r w:rsidRPr="00596B51">
        <w:rPr>
          <w:rFonts w:ascii="GHEA Grapalat" w:hAnsi="GHEA Grapalat"/>
          <w:lang w:val="hy-AM"/>
        </w:rPr>
        <w:t xml:space="preserve">ս </w:t>
      </w:r>
      <w:r w:rsidR="003A5E0B" w:rsidRPr="00596B51">
        <w:rPr>
          <w:rFonts w:ascii="GHEA Grapalat" w:hAnsi="GHEA Grapalat"/>
          <w:lang w:val="hy-AM"/>
        </w:rPr>
        <w:t xml:space="preserve">սույն բաժնի </w:t>
      </w:r>
      <w:r w:rsidRPr="00596B51">
        <w:rPr>
          <w:rFonts w:ascii="GHEA Grapalat" w:hAnsi="GHEA Grapalat"/>
          <w:lang w:val="hy-AM"/>
        </w:rPr>
        <w:t>1</w:t>
      </w:r>
      <w:r w:rsidR="003A5E0B" w:rsidRPr="00596B51">
        <w:rPr>
          <w:rFonts w:ascii="GHEA Grapalat" w:hAnsi="GHEA Grapalat"/>
          <w:lang w:val="hy-AM"/>
        </w:rPr>
        <w:t xml:space="preserve"> կետ</w:t>
      </w:r>
      <w:r w:rsidRPr="00596B51">
        <w:rPr>
          <w:rFonts w:ascii="GHEA Grapalat" w:hAnsi="GHEA Grapalat"/>
          <w:lang w:val="hy-AM"/>
        </w:rPr>
        <w:t>ում,</w:t>
      </w:r>
    </w:p>
    <w:p w14:paraId="56C6194D" w14:textId="77777777" w:rsidR="005D550F" w:rsidRPr="00596B51" w:rsidRDefault="005D550F" w:rsidP="005D550F">
      <w:pPr>
        <w:shd w:val="clear" w:color="auto" w:fill="FFFFFF"/>
        <w:spacing w:after="0"/>
        <w:ind w:left="567"/>
        <w:jc w:val="both"/>
        <w:rPr>
          <w:rFonts w:ascii="GHEA Grapalat" w:hAnsi="GHEA Grapalat"/>
          <w:lang w:val="hy-AM"/>
        </w:rPr>
      </w:pPr>
      <w:r w:rsidRPr="00A677EA">
        <w:rPr>
          <w:rFonts w:ascii="Times New Roman" w:hAnsi="Times New Roman" w:cs="Times New Roman"/>
          <w:sz w:val="26"/>
          <w:szCs w:val="26"/>
        </w:rPr>
        <w:t>ξ</w:t>
      </w:r>
      <w:r w:rsidRPr="00596B51">
        <w:rPr>
          <w:rFonts w:ascii="GHEA Grapalat" w:hAnsi="GHEA Grapalat" w:cs="Courier New"/>
          <w:i/>
          <w:sz w:val="28"/>
          <w:szCs w:val="28"/>
          <w:vertAlign w:val="subscript"/>
          <w:lang w:val="hy-AM"/>
        </w:rPr>
        <w:t>cir</w:t>
      </w:r>
      <w:r w:rsidRPr="00596B51">
        <w:rPr>
          <w:rFonts w:ascii="GHEA Grapalat" w:hAnsi="GHEA Grapalat"/>
          <w:i/>
          <w:iCs/>
          <w:lang w:val="hy-AM"/>
        </w:rPr>
        <w:t xml:space="preserve"> </w:t>
      </w:r>
      <w:r w:rsidRPr="00596B51">
        <w:rPr>
          <w:rFonts w:ascii="GHEA Grapalat" w:hAnsi="GHEA Grapalat"/>
          <w:lang w:val="hy-AM"/>
        </w:rPr>
        <w:t>– բետոնի սեղմված գոտու հարաբերական մակերեսն է, որը որոշվում է հետևյալ ձևով՝</w:t>
      </w:r>
    </w:p>
    <w:p w14:paraId="08C58FE5" w14:textId="77777777" w:rsidR="005D550F" w:rsidRPr="00596B51" w:rsidRDefault="005D550F" w:rsidP="005D550F">
      <w:pPr>
        <w:shd w:val="clear" w:color="auto" w:fill="FFFFFF"/>
        <w:spacing w:after="240"/>
        <w:ind w:firstLine="567"/>
        <w:jc w:val="both"/>
        <w:rPr>
          <w:rFonts w:ascii="GHEA Grapalat" w:hAnsi="GHEA Grapalat"/>
          <w:lang w:val="hy-AM"/>
        </w:rPr>
      </w:pPr>
      <w:r w:rsidRPr="00596B51">
        <w:rPr>
          <w:rFonts w:ascii="GHEA Grapalat" w:hAnsi="GHEA Grapalat"/>
          <w:lang w:val="hy-AM"/>
        </w:rPr>
        <w:t>հետևյալ պայմանի ապահովվման դեպքում՝</w:t>
      </w:r>
    </w:p>
    <w:p w14:paraId="1E2DED68" w14:textId="77777777" w:rsidR="005D550F" w:rsidRPr="00596B51" w:rsidRDefault="005D550F" w:rsidP="005D550F">
      <w:pPr>
        <w:shd w:val="clear" w:color="auto" w:fill="FFFFFF"/>
        <w:tabs>
          <w:tab w:val="left" w:pos="3402"/>
          <w:tab w:val="left" w:pos="8789"/>
        </w:tabs>
        <w:spacing w:after="120"/>
        <w:jc w:val="both"/>
        <w:rPr>
          <w:rFonts w:ascii="GHEA Grapalat" w:hAnsi="GHEA Grapalat"/>
          <w:lang w:val="hy-AM"/>
        </w:rPr>
      </w:pPr>
      <w:r w:rsidRPr="00596B51">
        <w:rPr>
          <w:rFonts w:ascii="GHEA Grapalat" w:hAnsi="GHEA Grapalat"/>
          <w:position w:val="-30"/>
          <w:lang w:val="hy-AM"/>
        </w:rPr>
        <w:tab/>
      </w:r>
      <w:r w:rsidR="005C765A" w:rsidRPr="00A677EA">
        <w:rPr>
          <w:rFonts w:ascii="GHEA Grapalat" w:hAnsi="GHEA Grapalat"/>
          <w:position w:val="-16"/>
        </w:rPr>
        <w:object w:dxaOrig="3600" w:dyaOrig="420" w14:anchorId="73DDD07A">
          <v:shape id="_x0000_i1180" type="#_x0000_t75" style="width:199.5pt;height:18.75pt" o:ole="" o:preferrelative="f">
            <v:imagedata r:id="rId389" o:title=""/>
          </v:shape>
          <o:OLEObject Type="Embed" ProgID="Equation.DSMT4" ShapeID="_x0000_i1180" DrawAspect="Content" ObjectID="_1672484920" r:id="rId390"/>
        </w:object>
      </w:r>
      <w:r w:rsidRPr="00596B51">
        <w:rPr>
          <w:rFonts w:ascii="GHEA Grapalat" w:hAnsi="GHEA Grapalat"/>
          <w:lang w:val="hy-AM"/>
        </w:rPr>
        <w:t xml:space="preserve">, </w:t>
      </w:r>
      <w:r w:rsidRPr="00596B51">
        <w:rPr>
          <w:rFonts w:ascii="GHEA Grapalat" w:hAnsi="GHEA Grapalat"/>
          <w:lang w:val="hy-AM"/>
        </w:rPr>
        <w:tab/>
        <w:t>(7)</w:t>
      </w:r>
    </w:p>
    <w:p w14:paraId="62F95E82" w14:textId="77777777" w:rsidR="005D550F" w:rsidRPr="00596B51" w:rsidRDefault="005D550F" w:rsidP="005B1F50">
      <w:pPr>
        <w:shd w:val="clear" w:color="auto" w:fill="FFFFFF"/>
        <w:spacing w:after="0"/>
        <w:ind w:firstLine="567"/>
        <w:jc w:val="both"/>
        <w:rPr>
          <w:rFonts w:ascii="GHEA Grapalat" w:hAnsi="GHEA Grapalat"/>
          <w:lang w:val="hy-AM"/>
        </w:rPr>
      </w:pPr>
      <w:r w:rsidRPr="00596B51">
        <w:rPr>
          <w:rFonts w:ascii="GHEA Grapalat" w:hAnsi="GHEA Grapalat"/>
          <w:lang w:val="hy-AM"/>
        </w:rPr>
        <w:t>հետևյալ հավասարման լուծումից՝</w:t>
      </w:r>
    </w:p>
    <w:p w14:paraId="13AB961E" w14:textId="77777777" w:rsidR="005D550F" w:rsidRPr="00596B51" w:rsidRDefault="005D550F" w:rsidP="005B1F50">
      <w:pPr>
        <w:shd w:val="clear" w:color="auto" w:fill="FFFFFF"/>
        <w:tabs>
          <w:tab w:val="left" w:pos="3402"/>
          <w:tab w:val="left" w:pos="8789"/>
        </w:tabs>
        <w:spacing w:after="120"/>
        <w:jc w:val="both"/>
        <w:rPr>
          <w:rFonts w:ascii="GHEA Grapalat" w:hAnsi="GHEA Grapalat"/>
          <w:color w:val="FF0000"/>
          <w:lang w:val="hy-AM"/>
        </w:rPr>
      </w:pPr>
      <w:r w:rsidRPr="00596B51">
        <w:rPr>
          <w:rFonts w:ascii="GHEA Grapalat" w:hAnsi="GHEA Grapalat"/>
          <w:position w:val="-30"/>
          <w:lang w:val="hy-AM"/>
        </w:rPr>
        <w:tab/>
      </w:r>
      <w:r w:rsidRPr="00A677EA">
        <w:rPr>
          <w:rFonts w:ascii="GHEA Grapalat" w:hAnsi="GHEA Grapalat"/>
          <w:position w:val="-34"/>
        </w:rPr>
        <w:object w:dxaOrig="3080" w:dyaOrig="1040" w14:anchorId="1F93D60D">
          <v:shape id="_x0000_i1181" type="#_x0000_t75" style="width:144.75pt;height:48pt" o:ole="" o:preferrelative="f">
            <v:imagedata r:id="rId391" o:title=""/>
          </v:shape>
          <o:OLEObject Type="Embed" ProgID="Equation.DSMT4" ShapeID="_x0000_i1181" DrawAspect="Content" ObjectID="_1672484921" r:id="rId392"/>
        </w:object>
      </w:r>
      <w:r w:rsidRPr="00596B51">
        <w:rPr>
          <w:rFonts w:ascii="GHEA Grapalat" w:hAnsi="GHEA Grapalat"/>
          <w:lang w:val="hy-AM"/>
        </w:rPr>
        <w:t xml:space="preserve">, </w:t>
      </w:r>
      <w:r w:rsidRPr="00596B51">
        <w:rPr>
          <w:rFonts w:ascii="GHEA Grapalat" w:hAnsi="GHEA Grapalat"/>
          <w:lang w:val="hy-AM"/>
        </w:rPr>
        <w:tab/>
        <w:t>(8)</w:t>
      </w:r>
    </w:p>
    <w:p w14:paraId="38AABE29" w14:textId="77777777" w:rsidR="005D550F" w:rsidRPr="00596B51" w:rsidRDefault="005B1F50" w:rsidP="005D550F">
      <w:pPr>
        <w:shd w:val="clear" w:color="auto" w:fill="FFFFFF"/>
        <w:spacing w:after="120"/>
        <w:ind w:firstLine="567"/>
        <w:jc w:val="both"/>
        <w:rPr>
          <w:rFonts w:ascii="GHEA Grapalat" w:hAnsi="GHEA Grapalat"/>
          <w:lang w:val="hy-AM"/>
        </w:rPr>
      </w:pPr>
      <w:r>
        <w:rPr>
          <w:rFonts w:ascii="GHEA Grapalat" w:hAnsi="GHEA Grapalat"/>
          <w:lang w:val="hy-AM"/>
        </w:rPr>
        <w:t>սույն հավելամասի</w:t>
      </w:r>
      <w:r w:rsidRPr="00596B51">
        <w:rPr>
          <w:rFonts w:ascii="GHEA Grapalat" w:hAnsi="GHEA Grapalat"/>
          <w:lang w:val="hy-AM"/>
        </w:rPr>
        <w:t xml:space="preserve"> </w:t>
      </w:r>
      <w:r w:rsidR="005D550F" w:rsidRPr="00596B51">
        <w:rPr>
          <w:rFonts w:ascii="GHEA Grapalat" w:hAnsi="GHEA Grapalat"/>
          <w:lang w:val="hy-AM"/>
        </w:rPr>
        <w:t>(7) պայմանի չբավարարման դեպքում՝ հետևյալ հավասարման լուծումից՝</w:t>
      </w:r>
    </w:p>
    <w:p w14:paraId="094E0CC1" w14:textId="77777777" w:rsidR="005D550F" w:rsidRPr="00596B51" w:rsidRDefault="005D550F" w:rsidP="005D550F">
      <w:pPr>
        <w:shd w:val="clear" w:color="auto" w:fill="FFFFFF"/>
        <w:tabs>
          <w:tab w:val="left" w:pos="2835"/>
          <w:tab w:val="left" w:pos="8789"/>
        </w:tabs>
        <w:spacing w:after="240"/>
        <w:jc w:val="both"/>
        <w:rPr>
          <w:rFonts w:ascii="GHEA Grapalat" w:hAnsi="GHEA Grapalat"/>
          <w:color w:val="FF0000"/>
          <w:lang w:val="hy-AM"/>
        </w:rPr>
      </w:pPr>
      <w:r w:rsidRPr="00596B51">
        <w:rPr>
          <w:rFonts w:ascii="GHEA Grapalat" w:hAnsi="GHEA Grapalat"/>
          <w:position w:val="-30"/>
          <w:lang w:val="hy-AM"/>
        </w:rPr>
        <w:tab/>
      </w:r>
      <w:r w:rsidRPr="00A677EA">
        <w:rPr>
          <w:rFonts w:ascii="GHEA Grapalat" w:hAnsi="GHEA Grapalat"/>
          <w:position w:val="-34"/>
        </w:rPr>
        <w:object w:dxaOrig="4280" w:dyaOrig="1040" w14:anchorId="058782C6">
          <v:shape id="_x0000_i1182" type="#_x0000_t75" style="width:208.5pt;height:48pt" o:ole="" o:preferrelative="f">
            <v:imagedata r:id="rId393" o:title=""/>
          </v:shape>
          <o:OLEObject Type="Embed" ProgID="Equation.DSMT4" ShapeID="_x0000_i1182" DrawAspect="Content" ObjectID="_1672484922" r:id="rId394"/>
        </w:object>
      </w:r>
      <w:r w:rsidRPr="00596B51">
        <w:rPr>
          <w:rFonts w:ascii="GHEA Grapalat" w:hAnsi="GHEA Grapalat"/>
          <w:lang w:val="hy-AM"/>
        </w:rPr>
        <w:t xml:space="preserve">, </w:t>
      </w:r>
      <w:r w:rsidRPr="00596B51">
        <w:rPr>
          <w:rFonts w:ascii="GHEA Grapalat" w:hAnsi="GHEA Grapalat"/>
          <w:lang w:val="hy-AM"/>
        </w:rPr>
        <w:tab/>
        <w:t>(9)</w:t>
      </w:r>
    </w:p>
    <w:p w14:paraId="124C0422" w14:textId="77777777" w:rsidR="005D550F" w:rsidRPr="00596B51" w:rsidRDefault="005D550F" w:rsidP="005D550F">
      <w:pPr>
        <w:shd w:val="clear" w:color="auto" w:fill="FFFFFF"/>
        <w:spacing w:after="0"/>
        <w:ind w:left="567"/>
        <w:jc w:val="both"/>
        <w:rPr>
          <w:rFonts w:ascii="GHEA Grapalat" w:hAnsi="GHEA Grapalat"/>
          <w:lang w:val="hy-AM"/>
        </w:rPr>
      </w:pPr>
      <w:r w:rsidRPr="00A677EA">
        <w:rPr>
          <w:rFonts w:ascii="GHEA Grapalat" w:hAnsi="GHEA Grapalat"/>
          <w:sz w:val="26"/>
          <w:szCs w:val="26"/>
        </w:rPr>
        <w:t>φ</w:t>
      </w:r>
      <w:r w:rsidRPr="00596B51">
        <w:rPr>
          <w:rFonts w:ascii="GHEA Grapalat" w:hAnsi="GHEA Grapalat"/>
          <w:lang w:val="hy-AM"/>
        </w:rPr>
        <w:t xml:space="preserve"> – գործակից է, որը հաշվի է առնում ձգված ամրանի աշխատանքը և ընդունվում է հավասար՝ </w:t>
      </w:r>
      <w:r w:rsidR="007A435E" w:rsidRPr="00596B51">
        <w:rPr>
          <w:rFonts w:ascii="GHEA Grapalat" w:hAnsi="GHEA Grapalat"/>
          <w:lang w:val="hy-AM"/>
        </w:rPr>
        <w:t>ոչ ավել, քան 1,0</w:t>
      </w:r>
      <w:r w:rsidR="007A435E">
        <w:rPr>
          <w:rFonts w:ascii="GHEA Grapalat" w:hAnsi="GHEA Grapalat"/>
          <w:lang w:val="hy-AM"/>
        </w:rPr>
        <w:t xml:space="preserve">, </w:t>
      </w:r>
      <w:r w:rsidR="007A435E" w:rsidRPr="00596B51">
        <w:rPr>
          <w:rFonts w:ascii="GHEA Grapalat" w:hAnsi="GHEA Grapalat"/>
          <w:lang w:val="hy-AM"/>
        </w:rPr>
        <w:t>սակայն</w:t>
      </w:r>
      <w:r w:rsidR="007A435E">
        <w:rPr>
          <w:rFonts w:ascii="GHEA Grapalat" w:hAnsi="GHEA Grapalat"/>
          <w:lang w:val="hy-AM"/>
        </w:rPr>
        <w:t xml:space="preserve"> սույն հավելամասի</w:t>
      </w:r>
      <w:r w:rsidR="007A435E" w:rsidRPr="00596B51">
        <w:rPr>
          <w:rFonts w:ascii="GHEA Grapalat" w:hAnsi="GHEA Grapalat"/>
          <w:lang w:val="hy-AM"/>
        </w:rPr>
        <w:t xml:space="preserve"> </w:t>
      </w:r>
      <w:r w:rsidRPr="00596B51">
        <w:rPr>
          <w:rFonts w:ascii="GHEA Grapalat" w:hAnsi="GHEA Grapalat"/>
          <w:lang w:val="hy-AM"/>
        </w:rPr>
        <w:t xml:space="preserve">(7) պայմանի բավարարման դեպքում </w:t>
      </w:r>
      <w:r w:rsidRPr="00A677EA">
        <w:rPr>
          <w:rFonts w:ascii="GHEA Grapalat" w:hAnsi="GHEA Grapalat"/>
          <w:sz w:val="26"/>
          <w:szCs w:val="26"/>
        </w:rPr>
        <w:t>φ</w:t>
      </w:r>
      <w:r w:rsidRPr="00596B51">
        <w:rPr>
          <w:rFonts w:ascii="Courier New" w:hAnsi="Courier New" w:cs="Courier New"/>
          <w:sz w:val="12"/>
          <w:lang w:val="hy-AM"/>
        </w:rPr>
        <w:t> </w:t>
      </w:r>
      <w:r w:rsidRPr="00596B51">
        <w:rPr>
          <w:rFonts w:ascii="GHEA Grapalat" w:hAnsi="GHEA Grapalat"/>
          <w:lang w:val="hy-AM"/>
        </w:rPr>
        <w:t>=</w:t>
      </w:r>
      <w:r w:rsidRPr="00596B51">
        <w:rPr>
          <w:rFonts w:ascii="Courier New" w:hAnsi="Courier New" w:cs="Courier New"/>
          <w:sz w:val="12"/>
          <w:lang w:val="hy-AM"/>
        </w:rPr>
        <w:t> </w:t>
      </w:r>
      <w:r w:rsidRPr="00596B51">
        <w:rPr>
          <w:rFonts w:ascii="GHEA Grapalat" w:hAnsi="GHEA Grapalat"/>
          <w:lang w:val="hy-AM"/>
        </w:rPr>
        <w:t>1,6·(1</w:t>
      </w:r>
      <w:r w:rsidRPr="00596B51">
        <w:rPr>
          <w:rFonts w:ascii="Courier New" w:hAnsi="Courier New" w:cs="Courier New"/>
          <w:sz w:val="12"/>
          <w:lang w:val="hy-AM"/>
        </w:rPr>
        <w:t> </w:t>
      </w:r>
      <w:r w:rsidRPr="00596B51">
        <w:rPr>
          <w:rFonts w:ascii="GHEA Grapalat" w:hAnsi="GHEA Grapalat"/>
          <w:lang w:val="hy-AM"/>
        </w:rPr>
        <w:t>–</w:t>
      </w:r>
      <w:r w:rsidRPr="00596B51">
        <w:rPr>
          <w:rFonts w:ascii="Courier New" w:hAnsi="Courier New" w:cs="Courier New"/>
          <w:sz w:val="12"/>
          <w:lang w:val="hy-AM"/>
        </w:rPr>
        <w:t> </w:t>
      </w:r>
      <w:r w:rsidRPr="00596B51">
        <w:rPr>
          <w:rFonts w:ascii="GHEA Grapalat" w:hAnsi="GHEA Grapalat"/>
          <w:lang w:val="hy-AM"/>
        </w:rPr>
        <w:t>1,55·</w:t>
      </w:r>
      <w:r w:rsidRPr="00A677EA">
        <w:rPr>
          <w:rFonts w:ascii="Times New Roman" w:hAnsi="Times New Roman" w:cs="Times New Roman"/>
          <w:sz w:val="26"/>
          <w:szCs w:val="26"/>
        </w:rPr>
        <w:t>ξ</w:t>
      </w:r>
      <w:r w:rsidRPr="00596B51">
        <w:rPr>
          <w:rFonts w:ascii="GHEA Grapalat" w:hAnsi="GHEA Grapalat" w:cs="Courier New"/>
          <w:i/>
          <w:sz w:val="28"/>
          <w:szCs w:val="28"/>
          <w:vertAlign w:val="subscript"/>
          <w:lang w:val="hy-AM"/>
        </w:rPr>
        <w:t>cir</w:t>
      </w:r>
      <w:r w:rsidRPr="00596B51">
        <w:rPr>
          <w:rFonts w:ascii="GHEA Grapalat" w:hAnsi="GHEA Grapalat"/>
          <w:lang w:val="hy-AM"/>
        </w:rPr>
        <w:t>)·</w:t>
      </w:r>
      <w:r w:rsidRPr="00A677EA">
        <w:rPr>
          <w:rFonts w:ascii="Times New Roman" w:hAnsi="Times New Roman" w:cs="Times New Roman"/>
          <w:sz w:val="26"/>
          <w:szCs w:val="26"/>
        </w:rPr>
        <w:t>ξ</w:t>
      </w:r>
      <w:r w:rsidRPr="00596B51">
        <w:rPr>
          <w:rFonts w:ascii="GHEA Grapalat" w:hAnsi="GHEA Grapalat" w:cs="Courier New"/>
          <w:i/>
          <w:sz w:val="28"/>
          <w:szCs w:val="28"/>
          <w:vertAlign w:val="subscript"/>
          <w:lang w:val="hy-AM"/>
        </w:rPr>
        <w:t>cir</w:t>
      </w:r>
      <w:r w:rsidRPr="00596B51">
        <w:rPr>
          <w:rFonts w:ascii="GHEA Grapalat" w:hAnsi="GHEA Grapalat"/>
          <w:sz w:val="12"/>
          <w:lang w:val="hy-AM"/>
        </w:rPr>
        <w:t xml:space="preserve"> </w:t>
      </w:r>
      <w:r w:rsidRPr="00596B51">
        <w:rPr>
          <w:rFonts w:ascii="GHEA Grapalat" w:hAnsi="GHEA Grapalat"/>
          <w:lang w:val="hy-AM"/>
        </w:rPr>
        <w:t xml:space="preserve">, իսկ (7) պայմանի չբավարարման դեպքում </w:t>
      </w:r>
      <w:r w:rsidRPr="00A677EA">
        <w:rPr>
          <w:rFonts w:ascii="GHEA Grapalat" w:hAnsi="GHEA Grapalat"/>
          <w:sz w:val="26"/>
          <w:szCs w:val="26"/>
        </w:rPr>
        <w:t>φ</w:t>
      </w:r>
      <w:r w:rsidRPr="00596B51">
        <w:rPr>
          <w:rFonts w:ascii="GHEA Grapalat" w:hAnsi="GHEA Grapalat"/>
          <w:lang w:val="hy-AM"/>
        </w:rPr>
        <w:t xml:space="preserve"> = 0,</w:t>
      </w:r>
    </w:p>
    <w:p w14:paraId="094752CA" w14:textId="77777777" w:rsidR="005D550F" w:rsidRPr="00596B51" w:rsidRDefault="005D550F" w:rsidP="005D550F">
      <w:pPr>
        <w:shd w:val="clear" w:color="auto" w:fill="FFFFFF"/>
        <w:spacing w:after="0"/>
        <w:ind w:left="567"/>
        <w:jc w:val="both"/>
        <w:rPr>
          <w:rFonts w:ascii="GHEA Grapalat" w:hAnsi="GHEA Grapalat"/>
          <w:lang w:val="hy-AM"/>
        </w:rPr>
      </w:pPr>
      <w:r w:rsidRPr="00596B51">
        <w:rPr>
          <w:rFonts w:ascii="GHEA Grapalat" w:hAnsi="GHEA Grapalat"/>
          <w:i/>
          <w:sz w:val="24"/>
          <w:szCs w:val="24"/>
          <w:lang w:val="hy-AM"/>
        </w:rPr>
        <w:t>A</w:t>
      </w:r>
      <w:r w:rsidRPr="00596B51">
        <w:rPr>
          <w:rFonts w:ascii="GHEA Grapalat" w:hAnsi="GHEA Grapalat"/>
          <w:i/>
          <w:sz w:val="28"/>
          <w:szCs w:val="26"/>
          <w:vertAlign w:val="subscript"/>
          <w:lang w:val="hy-AM"/>
        </w:rPr>
        <w:t>s,tot</w:t>
      </w:r>
      <w:r w:rsidRPr="00596B51">
        <w:rPr>
          <w:rFonts w:ascii="GHEA Grapalat" w:hAnsi="GHEA Grapalat"/>
          <w:i/>
          <w:iCs/>
          <w:lang w:val="hy-AM"/>
        </w:rPr>
        <w:t xml:space="preserve"> </w:t>
      </w:r>
      <w:r w:rsidRPr="00596B51">
        <w:rPr>
          <w:rFonts w:ascii="GHEA Grapalat" w:hAnsi="GHEA Grapalat"/>
          <w:lang w:val="hy-AM"/>
        </w:rPr>
        <w:t>– ամբողջ երկայնական ամրանի հատվածքի մակերեսն է,</w:t>
      </w:r>
    </w:p>
    <w:p w14:paraId="103FB8F9" w14:textId="77777777" w:rsidR="005D550F" w:rsidRPr="00596B51" w:rsidRDefault="005D550F" w:rsidP="005D550F">
      <w:pPr>
        <w:shd w:val="clear" w:color="auto" w:fill="FFFFFF"/>
        <w:spacing w:after="0"/>
        <w:ind w:left="567"/>
        <w:jc w:val="both"/>
        <w:rPr>
          <w:rFonts w:ascii="GHEA Grapalat" w:hAnsi="GHEA Grapalat"/>
          <w:lang w:val="hy-AM"/>
        </w:rPr>
      </w:pPr>
      <w:r w:rsidRPr="00596B51">
        <w:rPr>
          <w:rFonts w:ascii="GHEA Grapalat" w:hAnsi="GHEA Grapalat"/>
          <w:i/>
          <w:sz w:val="26"/>
          <w:szCs w:val="26"/>
          <w:lang w:val="hy-AM"/>
        </w:rPr>
        <w:t>r</w:t>
      </w:r>
      <w:r w:rsidRPr="00596B51">
        <w:rPr>
          <w:rFonts w:ascii="GHEA Grapalat" w:hAnsi="GHEA Grapalat"/>
          <w:i/>
          <w:sz w:val="28"/>
          <w:szCs w:val="26"/>
          <w:vertAlign w:val="subscript"/>
          <w:lang w:val="hy-AM"/>
        </w:rPr>
        <w:t>s</w:t>
      </w:r>
      <w:r w:rsidRPr="00596B51">
        <w:rPr>
          <w:rFonts w:ascii="GHEA Grapalat" w:hAnsi="GHEA Grapalat"/>
          <w:i/>
          <w:iCs/>
          <w:lang w:val="hy-AM"/>
        </w:rPr>
        <w:t xml:space="preserve"> </w:t>
      </w:r>
      <w:r w:rsidRPr="00596B51">
        <w:rPr>
          <w:rFonts w:ascii="GHEA Grapalat" w:hAnsi="GHEA Grapalat"/>
          <w:lang w:val="hy-AM"/>
        </w:rPr>
        <w:t>– երկայնական ամրանների ձողերի ծանրության կենտրոններով անցնող շրջանագծի շառավիղն է:</w:t>
      </w:r>
      <w:r w:rsidRPr="00596B51">
        <w:rPr>
          <w:rFonts w:ascii="GHEA Grapalat" w:hAnsi="GHEA Grapalat"/>
          <w:b/>
          <w:bCs/>
          <w:i/>
          <w:iCs/>
          <w:noProof/>
          <w:lang w:val="hy-AM" w:eastAsia="ru-RU"/>
        </w:rPr>
        <w:t xml:space="preserve"> </w:t>
      </w:r>
    </w:p>
    <w:p w14:paraId="77A7D4A9" w14:textId="77777777" w:rsidR="005D550F" w:rsidRPr="00596B51" w:rsidRDefault="005D550F" w:rsidP="005D550F">
      <w:pPr>
        <w:shd w:val="clear" w:color="auto" w:fill="FFFFFF"/>
        <w:spacing w:after="120"/>
        <w:ind w:left="567"/>
        <w:jc w:val="both"/>
        <w:rPr>
          <w:rFonts w:ascii="GHEA Grapalat" w:hAnsi="GHEA Grapalat"/>
          <w:lang w:val="hy-AM"/>
        </w:rPr>
      </w:pPr>
      <w:r w:rsidRPr="00596B51">
        <w:rPr>
          <w:rFonts w:ascii="GHEA Grapalat" w:hAnsi="GHEA Grapalat"/>
          <w:i/>
          <w:sz w:val="24"/>
          <w:szCs w:val="24"/>
          <w:lang w:val="hy-AM"/>
        </w:rPr>
        <w:t>M</w:t>
      </w:r>
      <w:r w:rsidRPr="00596B51">
        <w:rPr>
          <w:rFonts w:ascii="GHEA Grapalat" w:hAnsi="GHEA Grapalat"/>
          <w:lang w:val="hy-AM"/>
        </w:rPr>
        <w:t xml:space="preserve"> մոմենտը որոշվում է հաշվի առնելով տարրի ճկվածքի ազդեցությունը:</w:t>
      </w:r>
    </w:p>
    <w:p w14:paraId="7C965E0A" w14:textId="77777777" w:rsidR="005D550F" w:rsidRDefault="005D550F" w:rsidP="008727BC">
      <w:pPr>
        <w:spacing w:after="0"/>
        <w:jc w:val="center"/>
        <w:rPr>
          <w:rFonts w:ascii="GHEA Grapalat" w:hAnsi="GHEA Grapalat"/>
        </w:rPr>
      </w:pPr>
      <w:bookmarkStart w:id="95" w:name="SO0000032"/>
      <w:r w:rsidRPr="00A677EA">
        <w:rPr>
          <w:rFonts w:ascii="GHEA Grapalat" w:hAnsi="GHEA Grapalat"/>
          <w:noProof/>
          <w:lang w:val="en-US"/>
        </w:rPr>
        <w:drawing>
          <wp:inline distT="0" distB="0" distL="0" distR="0" wp14:anchorId="3AB0956F" wp14:editId="2361A34F">
            <wp:extent cx="4831200" cy="2487600"/>
            <wp:effectExtent l="0" t="0" r="7620" b="8255"/>
            <wp:docPr id="3" name="Рисунок 3" descr="C:\Users\User\Desktop\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User\Desktop\5.1.png"/>
                    <pic:cNvPicPr>
                      <a:picLocks noChangeAspect="1" noChangeArrowheads="1"/>
                    </pic:cNvPicPr>
                  </pic:nvPicPr>
                  <pic:blipFill>
                    <a:blip r:embed="rId395">
                      <a:extLst>
                        <a:ext uri="{BEBA8EAE-BF5A-486C-A8C5-ECC9F3942E4B}">
                          <a14:imgProps xmlns:a14="http://schemas.microsoft.com/office/drawing/2010/main">
                            <a14:imgLayer r:embed="rId396">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831200" cy="2487600"/>
                    </a:xfrm>
                    <a:prstGeom prst="rect">
                      <a:avLst/>
                    </a:prstGeom>
                    <a:noFill/>
                    <a:ln>
                      <a:noFill/>
                    </a:ln>
                  </pic:spPr>
                </pic:pic>
              </a:graphicData>
            </a:graphic>
          </wp:inline>
        </w:drawing>
      </w:r>
    </w:p>
    <w:p w14:paraId="2FA28F35" w14:textId="77777777" w:rsidR="00957D1F" w:rsidRPr="00A677EA" w:rsidRDefault="00957D1F" w:rsidP="008727BC">
      <w:pPr>
        <w:spacing w:after="0"/>
        <w:jc w:val="center"/>
        <w:rPr>
          <w:rFonts w:ascii="GHEA Grapalat" w:hAnsi="GHEA Grapalat"/>
          <w:vanish/>
        </w:rPr>
      </w:pPr>
    </w:p>
    <w:bookmarkEnd w:id="95"/>
    <w:p w14:paraId="0A5CBB8D" w14:textId="77777777" w:rsidR="005D550F" w:rsidRPr="00A677EA" w:rsidRDefault="005D550F" w:rsidP="005D550F">
      <w:pPr>
        <w:shd w:val="clear" w:color="auto" w:fill="FFFFFF"/>
        <w:spacing w:after="120"/>
        <w:ind w:left="567" w:right="565"/>
        <w:jc w:val="center"/>
        <w:rPr>
          <w:rFonts w:ascii="GHEA Grapalat" w:hAnsi="GHEA Grapalat"/>
          <w:b/>
          <w:bCs/>
        </w:rPr>
      </w:pPr>
      <w:r w:rsidRPr="00A677EA">
        <w:rPr>
          <w:rFonts w:ascii="GHEA Grapalat" w:hAnsi="GHEA Grapalat"/>
          <w:b/>
          <w:bCs/>
          <w:iCs/>
          <w:lang w:val="en-US"/>
        </w:rPr>
        <w:t>Նկար</w:t>
      </w:r>
      <w:r w:rsidRPr="00A677EA">
        <w:rPr>
          <w:rFonts w:ascii="GHEA Grapalat" w:hAnsi="GHEA Grapalat"/>
          <w:b/>
          <w:bCs/>
          <w:iCs/>
        </w:rPr>
        <w:t xml:space="preserve"> 1 – </w:t>
      </w:r>
      <w:r w:rsidRPr="00A677EA">
        <w:rPr>
          <w:rFonts w:ascii="GHEA Grapalat" w:hAnsi="GHEA Grapalat"/>
          <w:b/>
          <w:bCs/>
        </w:rPr>
        <w:t>Սեղմված տարրի օղակաձև հատվածքի հաշվարկի դեպքում ընդունվող սխեման</w:t>
      </w:r>
      <w:r w:rsidRPr="00A677EA">
        <w:rPr>
          <w:rFonts w:ascii="GHEA Grapalat" w:hAnsi="GHEA Grapalat"/>
          <w:b/>
          <w:bCs/>
        </w:rPr>
        <w:br w:type="page"/>
      </w:r>
    </w:p>
    <w:p w14:paraId="2293B4CA" w14:textId="77777777" w:rsidR="005D550F" w:rsidRPr="00A677EA" w:rsidRDefault="005D550F" w:rsidP="005D550F">
      <w:pPr>
        <w:spacing w:after="0"/>
        <w:ind w:firstLine="567"/>
        <w:jc w:val="center"/>
        <w:rPr>
          <w:rFonts w:ascii="GHEA Grapalat" w:hAnsi="GHEA Grapalat"/>
          <w:color w:val="FF0000"/>
        </w:rPr>
      </w:pPr>
      <w:bookmarkStart w:id="96" w:name="SO0000033"/>
    </w:p>
    <w:p w14:paraId="178B7570" w14:textId="77777777" w:rsidR="00957D1F" w:rsidRDefault="008727BC" w:rsidP="008727BC">
      <w:pPr>
        <w:spacing w:after="120"/>
        <w:jc w:val="center"/>
        <w:rPr>
          <w:rFonts w:ascii="GHEA Grapalat" w:hAnsi="GHEA Grapalat"/>
          <w:b/>
          <w:bCs/>
          <w:i/>
          <w:iCs/>
          <w:noProof/>
          <w:lang w:eastAsia="ru-RU"/>
        </w:rPr>
      </w:pPr>
      <w:r w:rsidRPr="00A677EA">
        <w:rPr>
          <w:noProof/>
          <w:lang w:val="en-US"/>
        </w:rPr>
        <w:drawing>
          <wp:inline distT="0" distB="0" distL="0" distR="0" wp14:anchorId="73C2DB52" wp14:editId="1564DFE3">
            <wp:extent cx="4708800" cy="2383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7">
                      <a:extLst>
                        <a:ext uri="{BEBA8EAE-BF5A-486C-A8C5-ECC9F3942E4B}">
                          <a14:imgProps xmlns:a14="http://schemas.microsoft.com/office/drawing/2010/main">
                            <a14:imgLayer r:embed="rId398">
                              <a14:imgEffect>
                                <a14:brightnessContrast contrast="-40000"/>
                              </a14:imgEffect>
                            </a14:imgLayer>
                          </a14:imgProps>
                        </a:ext>
                      </a:extLst>
                    </a:blip>
                    <a:stretch>
                      <a:fillRect/>
                    </a:stretch>
                  </pic:blipFill>
                  <pic:spPr>
                    <a:xfrm>
                      <a:off x="0" y="0"/>
                      <a:ext cx="4708800" cy="2383200"/>
                    </a:xfrm>
                    <a:prstGeom prst="rect">
                      <a:avLst/>
                    </a:prstGeom>
                  </pic:spPr>
                </pic:pic>
              </a:graphicData>
            </a:graphic>
          </wp:inline>
        </w:drawing>
      </w:r>
    </w:p>
    <w:p w14:paraId="5C250B2C" w14:textId="77777777" w:rsidR="005D550F" w:rsidRPr="00A677EA" w:rsidRDefault="008727BC" w:rsidP="008727BC">
      <w:pPr>
        <w:spacing w:after="120"/>
        <w:jc w:val="center"/>
        <w:rPr>
          <w:rFonts w:ascii="GHEA Grapalat" w:hAnsi="GHEA Grapalat"/>
          <w:vanish/>
          <w:color w:val="FF0000"/>
        </w:rPr>
      </w:pPr>
      <w:r w:rsidRPr="00A677EA">
        <w:rPr>
          <w:rFonts w:ascii="GHEA Grapalat" w:hAnsi="GHEA Grapalat"/>
          <w:b/>
          <w:bCs/>
          <w:i/>
          <w:iCs/>
          <w:noProof/>
          <w:lang w:eastAsia="ru-RU"/>
        </w:rPr>
        <w:t xml:space="preserve"> </w:t>
      </w:r>
    </w:p>
    <w:bookmarkEnd w:id="96"/>
    <w:p w14:paraId="142A8DC0" w14:textId="77777777" w:rsidR="005D550F" w:rsidRPr="00A677EA" w:rsidRDefault="005D550F" w:rsidP="005D550F">
      <w:pPr>
        <w:shd w:val="clear" w:color="auto" w:fill="FFFFFF"/>
        <w:spacing w:after="120"/>
        <w:jc w:val="center"/>
        <w:rPr>
          <w:rFonts w:ascii="GHEA Grapalat" w:hAnsi="GHEA Grapalat"/>
          <w:b/>
          <w:bCs/>
          <w:iCs/>
          <w:color w:val="FF0000"/>
        </w:rPr>
      </w:pPr>
      <w:r w:rsidRPr="00A677EA">
        <w:rPr>
          <w:rFonts w:ascii="GHEA Grapalat" w:hAnsi="GHEA Grapalat"/>
          <w:b/>
          <w:bCs/>
          <w:iCs/>
          <w:lang w:val="en-US"/>
        </w:rPr>
        <w:t>Նկար</w:t>
      </w:r>
      <w:r w:rsidRPr="00A677EA">
        <w:rPr>
          <w:rFonts w:ascii="GHEA Grapalat" w:hAnsi="GHEA Grapalat"/>
          <w:b/>
          <w:bCs/>
          <w:iCs/>
        </w:rPr>
        <w:t xml:space="preserve"> 2 – </w:t>
      </w:r>
      <w:r w:rsidRPr="00A677EA">
        <w:rPr>
          <w:rFonts w:ascii="GHEA Grapalat" w:hAnsi="GHEA Grapalat"/>
          <w:b/>
          <w:bCs/>
          <w:lang w:val="en-US"/>
        </w:rPr>
        <w:t>Արտակենտրոն</w:t>
      </w:r>
      <w:r w:rsidRPr="00A677EA">
        <w:rPr>
          <w:rFonts w:ascii="GHEA Grapalat" w:hAnsi="GHEA Grapalat"/>
          <w:b/>
          <w:bCs/>
        </w:rPr>
        <w:t xml:space="preserve"> </w:t>
      </w:r>
      <w:r w:rsidRPr="00A677EA">
        <w:rPr>
          <w:rFonts w:ascii="GHEA Grapalat" w:hAnsi="GHEA Grapalat"/>
          <w:b/>
          <w:bCs/>
          <w:lang w:val="en-US"/>
        </w:rPr>
        <w:t>ս</w:t>
      </w:r>
      <w:r w:rsidRPr="00A677EA">
        <w:rPr>
          <w:rFonts w:ascii="GHEA Grapalat" w:hAnsi="GHEA Grapalat"/>
          <w:b/>
          <w:bCs/>
        </w:rPr>
        <w:t xml:space="preserve">եղմված տարրի </w:t>
      </w:r>
      <w:r w:rsidRPr="00A677EA">
        <w:rPr>
          <w:rFonts w:ascii="GHEA Grapalat" w:hAnsi="GHEA Grapalat"/>
          <w:b/>
          <w:bCs/>
          <w:lang w:val="en-US"/>
        </w:rPr>
        <w:t>կլոր</w:t>
      </w:r>
      <w:r w:rsidRPr="00A677EA">
        <w:rPr>
          <w:rFonts w:ascii="GHEA Grapalat" w:hAnsi="GHEA Grapalat"/>
          <w:b/>
          <w:bCs/>
        </w:rPr>
        <w:t xml:space="preserve"> հատվածքի հաշվարկի դեպքում ընդունվող սխեման</w:t>
      </w:r>
    </w:p>
    <w:p w14:paraId="3F8CAE68" w14:textId="77777777" w:rsidR="005D550F" w:rsidRPr="00A677EA" w:rsidRDefault="005D550F" w:rsidP="005D550F">
      <w:pPr>
        <w:rPr>
          <w:rFonts w:ascii="GHEA Grapalat" w:eastAsia="Times New Roman" w:hAnsi="GHEA Grapalat" w:cs="Times New Roman"/>
          <w:b/>
          <w:bCs/>
          <w:color w:val="FF0000"/>
          <w:kern w:val="36"/>
          <w:lang w:eastAsia="ru-RU"/>
        </w:rPr>
      </w:pPr>
      <w:bookmarkStart w:id="97" w:name="_Toc353396581"/>
      <w:r w:rsidRPr="00A677EA">
        <w:rPr>
          <w:rFonts w:ascii="GHEA Grapalat" w:eastAsia="Times New Roman" w:hAnsi="GHEA Grapalat"/>
          <w:color w:val="FF0000"/>
        </w:rPr>
        <w:br w:type="page"/>
      </w:r>
    </w:p>
    <w:p w14:paraId="130B9357" w14:textId="77777777" w:rsidR="005D550F" w:rsidRPr="00A677EA" w:rsidRDefault="005D550F" w:rsidP="005D550F">
      <w:pPr>
        <w:shd w:val="clear" w:color="auto" w:fill="FFFFFF"/>
        <w:tabs>
          <w:tab w:val="center" w:pos="4677"/>
          <w:tab w:val="right" w:pos="9354"/>
        </w:tabs>
        <w:spacing w:after="120"/>
        <w:jc w:val="center"/>
        <w:rPr>
          <w:rFonts w:ascii="GHEA Grapalat" w:hAnsi="GHEA Grapalat"/>
          <w:b/>
          <w:bCs/>
          <w:sz w:val="26"/>
          <w:szCs w:val="26"/>
        </w:rPr>
      </w:pPr>
      <w:r w:rsidRPr="00A677EA">
        <w:rPr>
          <w:rFonts w:ascii="GHEA Grapalat" w:hAnsi="GHEA Grapalat"/>
          <w:b/>
          <w:bCs/>
          <w:sz w:val="26"/>
          <w:szCs w:val="26"/>
          <w:lang w:val="en-US"/>
        </w:rPr>
        <w:lastRenderedPageBreak/>
        <w:t>ՀԱՎԵԼ</w:t>
      </w:r>
      <w:r w:rsidR="00CE3504">
        <w:rPr>
          <w:rFonts w:ascii="GHEA Grapalat" w:hAnsi="GHEA Grapalat"/>
          <w:b/>
          <w:bCs/>
          <w:sz w:val="26"/>
          <w:szCs w:val="26"/>
          <w:lang w:val="hy-AM"/>
        </w:rPr>
        <w:t>ԱՄԱՍ</w:t>
      </w:r>
      <w:r w:rsidRPr="00A677EA">
        <w:rPr>
          <w:rFonts w:ascii="GHEA Grapalat" w:hAnsi="GHEA Grapalat"/>
          <w:b/>
          <w:bCs/>
          <w:sz w:val="26"/>
          <w:szCs w:val="26"/>
        </w:rPr>
        <w:t xml:space="preserve"> 6</w:t>
      </w:r>
    </w:p>
    <w:p w14:paraId="3E2035FD" w14:textId="77777777" w:rsidR="005D550F" w:rsidRPr="00A677EA" w:rsidRDefault="005D550F" w:rsidP="005D550F">
      <w:pPr>
        <w:keepNext/>
        <w:autoSpaceDE w:val="0"/>
        <w:autoSpaceDN w:val="0"/>
        <w:spacing w:after="120"/>
        <w:jc w:val="center"/>
        <w:outlineLvl w:val="0"/>
        <w:rPr>
          <w:rFonts w:ascii="GHEA Grapalat" w:eastAsiaTheme="minorEastAsia" w:hAnsi="GHEA Grapalat" w:cs="Times New Roman"/>
          <w:b/>
          <w:kern w:val="36"/>
          <w:lang w:eastAsia="ru-RU"/>
        </w:rPr>
      </w:pPr>
      <w:r w:rsidRPr="00A677EA">
        <w:rPr>
          <w:rFonts w:ascii="GHEA Grapalat" w:eastAsiaTheme="minorEastAsia" w:hAnsi="GHEA Grapalat" w:cs="Times New Roman"/>
          <w:b/>
          <w:kern w:val="36"/>
          <w:lang w:eastAsia="ru-RU"/>
        </w:rPr>
        <w:t>(</w:t>
      </w:r>
      <w:r w:rsidRPr="00A677EA">
        <w:rPr>
          <w:rFonts w:ascii="GHEA Grapalat" w:eastAsiaTheme="minorEastAsia" w:hAnsi="GHEA Grapalat" w:cs="Times New Roman"/>
          <w:b/>
          <w:kern w:val="36"/>
          <w:lang w:val="en-US" w:eastAsia="ru-RU"/>
        </w:rPr>
        <w:t>տեղեկատ</w:t>
      </w:r>
      <w:r w:rsidRPr="00A677EA">
        <w:rPr>
          <w:rFonts w:ascii="GHEA Grapalat" w:eastAsiaTheme="minorEastAsia" w:hAnsi="GHEA Grapalat" w:cs="Times New Roman"/>
          <w:b/>
          <w:kern w:val="36"/>
          <w:lang w:eastAsia="ru-RU"/>
        </w:rPr>
        <w:t>ու)</w:t>
      </w:r>
    </w:p>
    <w:p w14:paraId="74C40C64" w14:textId="77777777" w:rsidR="005D550F" w:rsidRPr="00A677EA" w:rsidRDefault="00F229D3" w:rsidP="005D550F">
      <w:pPr>
        <w:autoSpaceDE w:val="0"/>
        <w:autoSpaceDN w:val="0"/>
        <w:spacing w:after="120"/>
        <w:jc w:val="center"/>
        <w:outlineLvl w:val="1"/>
        <w:rPr>
          <w:rFonts w:ascii="GHEA Grapalat" w:eastAsiaTheme="minorEastAsia" w:hAnsi="GHEA Grapalat" w:cs="Times New Roman"/>
          <w:b/>
          <w:lang w:eastAsia="ru-RU"/>
        </w:rPr>
      </w:pPr>
      <w:r w:rsidRPr="00A677EA">
        <w:rPr>
          <w:rFonts w:ascii="GHEA Grapalat" w:eastAsiaTheme="minorEastAsia" w:hAnsi="GHEA Grapalat" w:cs="Times New Roman"/>
          <w:b/>
          <w:lang w:val="en-US" w:eastAsia="ru-RU"/>
        </w:rPr>
        <w:t>ԲԵՏՈՆԵ</w:t>
      </w:r>
      <w:r w:rsidRPr="00A677EA">
        <w:rPr>
          <w:rFonts w:ascii="GHEA Grapalat" w:eastAsiaTheme="minorEastAsia" w:hAnsi="GHEA Grapalat" w:cs="Times New Roman"/>
          <w:b/>
          <w:lang w:eastAsia="ru-RU"/>
        </w:rPr>
        <w:t xml:space="preserve"> </w:t>
      </w:r>
      <w:r w:rsidRPr="00A677EA">
        <w:rPr>
          <w:rFonts w:ascii="GHEA Grapalat" w:eastAsiaTheme="minorEastAsia" w:hAnsi="GHEA Grapalat" w:cs="Times New Roman"/>
          <w:b/>
          <w:lang w:val="en-US" w:eastAsia="ru-RU"/>
        </w:rPr>
        <w:t>ԵՐԻԹՆԵՐԻ</w:t>
      </w:r>
      <w:r w:rsidRPr="00A677EA">
        <w:rPr>
          <w:rFonts w:ascii="GHEA Grapalat" w:eastAsiaTheme="minorEastAsia" w:hAnsi="GHEA Grapalat" w:cs="Times New Roman"/>
          <w:b/>
          <w:lang w:eastAsia="ru-RU"/>
        </w:rPr>
        <w:t xml:space="preserve"> </w:t>
      </w:r>
      <w:r w:rsidRPr="00A677EA">
        <w:rPr>
          <w:rFonts w:ascii="GHEA Grapalat" w:eastAsiaTheme="minorEastAsia" w:hAnsi="GHEA Grapalat" w:cs="Times New Roman"/>
          <w:b/>
          <w:lang w:val="en-US" w:eastAsia="ru-RU"/>
        </w:rPr>
        <w:t>ՀԱՇՎԱՐԿԸ</w:t>
      </w:r>
    </w:p>
    <w:p w14:paraId="201C3E3C" w14:textId="77777777" w:rsidR="005D550F" w:rsidRPr="00A677EA" w:rsidRDefault="005D550F" w:rsidP="005D550F">
      <w:pPr>
        <w:keepNext/>
        <w:autoSpaceDE w:val="0"/>
        <w:autoSpaceDN w:val="0"/>
        <w:spacing w:after="0"/>
        <w:ind w:firstLine="567"/>
        <w:jc w:val="both"/>
        <w:outlineLvl w:val="0"/>
        <w:rPr>
          <w:rFonts w:ascii="GHEA Grapalat" w:eastAsiaTheme="minorEastAsia" w:hAnsi="GHEA Grapalat" w:cs="Sylfaen"/>
          <w:bCs/>
          <w:kern w:val="36"/>
          <w:lang w:eastAsia="ru-RU"/>
        </w:rPr>
      </w:pPr>
      <w:r w:rsidRPr="00A677EA">
        <w:rPr>
          <w:rFonts w:ascii="GHEA Grapalat" w:eastAsiaTheme="minorEastAsia" w:hAnsi="GHEA Grapalat" w:cs="Sylfaen"/>
          <w:b/>
          <w:bCs/>
          <w:kern w:val="36"/>
          <w:lang w:eastAsia="ru-RU"/>
        </w:rPr>
        <w:t>1.</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Հավաքովի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տարրերի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լրացուցիչ</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տեղադրված</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բետոնի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կամ</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շաղախի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միջև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տեղաշարժող</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ճիգերը</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փոխանցող</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բետոնե</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երիթների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չափերը</w:t>
      </w:r>
      <w:r w:rsidRPr="00A677EA">
        <w:rPr>
          <w:rFonts w:ascii="GHEA Grapalat" w:eastAsiaTheme="minorEastAsia" w:hAnsi="GHEA Grapalat" w:cs="Sylfaen"/>
          <w:bCs/>
          <w:kern w:val="36"/>
          <w:lang w:eastAsia="ru-RU"/>
        </w:rPr>
        <w:t xml:space="preserve"> </w:t>
      </w:r>
      <w:r w:rsidR="00830732" w:rsidRPr="00A677EA">
        <w:rPr>
          <w:rFonts w:ascii="GHEA Grapalat" w:eastAsiaTheme="minorEastAsia" w:hAnsi="GHEA Grapalat" w:cs="Sylfaen"/>
          <w:bCs/>
          <w:kern w:val="36"/>
          <w:lang w:val="en-US" w:eastAsia="ru-RU"/>
        </w:rPr>
        <w:t>առաջարկվում</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է</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որոշել</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հետևյալ</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բանաձևերով՝</w:t>
      </w:r>
    </w:p>
    <w:p w14:paraId="768C3878" w14:textId="77777777" w:rsidR="005D550F" w:rsidRPr="00A677EA" w:rsidRDefault="005D550F" w:rsidP="005D550F">
      <w:pPr>
        <w:shd w:val="clear" w:color="auto" w:fill="FFFFFF"/>
        <w:tabs>
          <w:tab w:val="left" w:pos="3686"/>
          <w:tab w:val="left" w:pos="8789"/>
        </w:tabs>
        <w:spacing w:after="120"/>
        <w:jc w:val="both"/>
        <w:rPr>
          <w:rFonts w:ascii="GHEA Grapalat" w:hAnsi="GHEA Grapalat"/>
          <w:color w:val="FF0000"/>
        </w:rPr>
      </w:pPr>
      <w:r w:rsidRPr="00A677EA">
        <w:rPr>
          <w:rFonts w:ascii="GHEA Grapalat" w:hAnsi="GHEA Grapalat"/>
          <w:position w:val="-30"/>
        </w:rPr>
        <w:tab/>
      </w:r>
      <w:r w:rsidRPr="00A677EA">
        <w:rPr>
          <w:rFonts w:ascii="GHEA Grapalat" w:hAnsi="GHEA Grapalat"/>
          <w:position w:val="-32"/>
        </w:rPr>
        <w:object w:dxaOrig="1600" w:dyaOrig="720" w14:anchorId="59EDCE1F">
          <v:shape id="_x0000_i1183" type="#_x0000_t75" style="width:77.25pt;height:33.75pt" o:ole="" o:preferrelative="f">
            <v:imagedata r:id="rId399" o:title=""/>
          </v:shape>
          <o:OLEObject Type="Embed" ProgID="Equation.DSMT4" ShapeID="_x0000_i1183" DrawAspect="Content" ObjectID="_1672484923" r:id="rId400"/>
        </w:object>
      </w:r>
      <w:r w:rsidRPr="00A677EA">
        <w:rPr>
          <w:rFonts w:ascii="GHEA Grapalat" w:hAnsi="GHEA Grapalat"/>
        </w:rPr>
        <w:t xml:space="preserve">, </w:t>
      </w:r>
      <w:r w:rsidRPr="00A677EA">
        <w:rPr>
          <w:rFonts w:ascii="GHEA Grapalat" w:hAnsi="GHEA Grapalat"/>
        </w:rPr>
        <w:tab/>
        <w:t>(1)</w:t>
      </w:r>
    </w:p>
    <w:p w14:paraId="7C5F4807" w14:textId="77777777" w:rsidR="005D550F" w:rsidRPr="00A677EA" w:rsidRDefault="005D550F" w:rsidP="005D550F">
      <w:pPr>
        <w:shd w:val="clear" w:color="auto" w:fill="FFFFFF"/>
        <w:tabs>
          <w:tab w:val="left" w:pos="3686"/>
          <w:tab w:val="left" w:pos="8789"/>
        </w:tabs>
        <w:spacing w:after="120"/>
        <w:jc w:val="both"/>
        <w:rPr>
          <w:rFonts w:ascii="GHEA Grapalat" w:hAnsi="GHEA Grapalat"/>
          <w:color w:val="FF0000"/>
        </w:rPr>
      </w:pPr>
      <w:r w:rsidRPr="00A677EA">
        <w:rPr>
          <w:rFonts w:ascii="GHEA Grapalat" w:hAnsi="GHEA Grapalat"/>
          <w:position w:val="-30"/>
        </w:rPr>
        <w:tab/>
      </w:r>
      <w:r w:rsidRPr="00A677EA">
        <w:rPr>
          <w:rFonts w:ascii="GHEA Grapalat" w:hAnsi="GHEA Grapalat"/>
          <w:position w:val="-32"/>
        </w:rPr>
        <w:object w:dxaOrig="1980" w:dyaOrig="720" w14:anchorId="1309601E">
          <v:shape id="_x0000_i1184" type="#_x0000_t75" style="width:96pt;height:33.75pt" o:ole="" o:preferrelative="f">
            <v:imagedata r:id="rId401" o:title=""/>
          </v:shape>
          <o:OLEObject Type="Embed" ProgID="Equation.DSMT4" ShapeID="_x0000_i1184" DrawAspect="Content" ObjectID="_1672484924" r:id="rId402"/>
        </w:object>
      </w:r>
      <w:r w:rsidRPr="00A677EA">
        <w:rPr>
          <w:rFonts w:ascii="GHEA Grapalat" w:hAnsi="GHEA Grapalat"/>
        </w:rPr>
        <w:t xml:space="preserve">, </w:t>
      </w:r>
      <w:r w:rsidRPr="00A677EA">
        <w:rPr>
          <w:rFonts w:ascii="GHEA Grapalat" w:hAnsi="GHEA Grapalat"/>
        </w:rPr>
        <w:tab/>
        <w:t>(2)</w:t>
      </w:r>
    </w:p>
    <w:p w14:paraId="6E5B3F3C" w14:textId="77777777" w:rsidR="005D550F" w:rsidRPr="00A677EA" w:rsidRDefault="005D550F" w:rsidP="005D550F">
      <w:pPr>
        <w:keepNext/>
        <w:autoSpaceDE w:val="0"/>
        <w:autoSpaceDN w:val="0"/>
        <w:spacing w:after="0"/>
        <w:jc w:val="both"/>
        <w:outlineLvl w:val="0"/>
        <w:rPr>
          <w:rFonts w:ascii="GHEA Grapalat" w:eastAsiaTheme="minorEastAsia" w:hAnsi="GHEA Grapalat" w:cs="Times New Roman"/>
          <w:bCs/>
          <w:kern w:val="36"/>
          <w:lang w:eastAsia="ru-RU"/>
        </w:rPr>
      </w:pPr>
      <w:r w:rsidRPr="00A677EA">
        <w:rPr>
          <w:rFonts w:ascii="GHEA Grapalat" w:eastAsiaTheme="minorEastAsia" w:hAnsi="GHEA Grapalat" w:cs="Times New Roman"/>
          <w:bCs/>
          <w:kern w:val="36"/>
          <w:lang w:eastAsia="ru-RU"/>
        </w:rPr>
        <w:t>որտեղ</w:t>
      </w:r>
      <w:r w:rsidRPr="00A677EA">
        <w:rPr>
          <w:rFonts w:ascii="GHEA Grapalat" w:eastAsiaTheme="minorEastAsia" w:hAnsi="GHEA Grapalat" w:cs="Times New Roman"/>
          <w:bCs/>
          <w:kern w:val="36"/>
          <w:lang w:val="en-US" w:eastAsia="ru-RU"/>
        </w:rPr>
        <w:t>՝</w:t>
      </w:r>
      <w:r w:rsidRPr="00A677EA">
        <w:rPr>
          <w:rFonts w:ascii="GHEA Grapalat" w:eastAsiaTheme="minorEastAsia" w:hAnsi="GHEA Grapalat" w:cs="Times New Roman"/>
          <w:bCs/>
          <w:kern w:val="36"/>
          <w:lang w:eastAsia="ru-RU"/>
        </w:rPr>
        <w:t xml:space="preserve"> </w:t>
      </w:r>
      <w:r w:rsidRPr="00A677EA">
        <w:rPr>
          <w:rFonts w:ascii="GHEA Grapalat" w:hAnsi="GHEA Grapalat"/>
          <w:i/>
          <w:sz w:val="24"/>
          <w:szCs w:val="24"/>
        </w:rPr>
        <w:t>Q</w:t>
      </w:r>
      <w:r w:rsidRPr="00A677EA">
        <w:rPr>
          <w:rFonts w:ascii="GHEA Grapalat" w:hAnsi="GHEA Grapalat"/>
          <w:i/>
          <w:iCs/>
        </w:rPr>
        <w:t xml:space="preserve"> </w:t>
      </w:r>
      <w:r w:rsidRPr="00A677EA">
        <w:rPr>
          <w:rFonts w:ascii="GHEA Grapalat" w:hAnsi="GHEA Grapalat"/>
        </w:rPr>
        <w:t>–</w:t>
      </w:r>
      <w:r w:rsidRPr="00A677EA">
        <w:rPr>
          <w:rFonts w:ascii="GHEA Grapalat" w:eastAsiaTheme="minorEastAsia" w:hAnsi="GHEA Grapalat" w:cs="Times New Roman"/>
          <w:bCs/>
          <w:kern w:val="36"/>
          <w:lang w:eastAsia="ru-RU"/>
        </w:rPr>
        <w:t xml:space="preserve"> երիթների միջոցով փոխանցվող տեղաշարժող ուժն է,</w:t>
      </w:r>
    </w:p>
    <w:p w14:paraId="3D95C307" w14:textId="77777777" w:rsidR="005D550F" w:rsidRPr="00A677EA" w:rsidRDefault="005D550F" w:rsidP="005D550F">
      <w:pPr>
        <w:keepNext/>
        <w:autoSpaceDE w:val="0"/>
        <w:autoSpaceDN w:val="0"/>
        <w:spacing w:after="0"/>
        <w:ind w:firstLine="567"/>
        <w:jc w:val="both"/>
        <w:outlineLvl w:val="0"/>
        <w:rPr>
          <w:rFonts w:ascii="GHEA Grapalat" w:eastAsiaTheme="minorEastAsia" w:hAnsi="GHEA Grapalat" w:cs="Times New Roman"/>
          <w:bCs/>
          <w:kern w:val="36"/>
          <w:lang w:eastAsia="ru-RU"/>
        </w:rPr>
      </w:pPr>
      <w:r w:rsidRPr="00A677EA">
        <w:rPr>
          <w:rFonts w:ascii="GHEA Grapalat" w:hAnsi="GHEA Grapalat"/>
          <w:i/>
          <w:sz w:val="26"/>
          <w:szCs w:val="26"/>
        </w:rPr>
        <w:t>t</w:t>
      </w:r>
      <w:r w:rsidRPr="00A677EA">
        <w:rPr>
          <w:rFonts w:ascii="GHEA Grapalat" w:hAnsi="GHEA Grapalat"/>
          <w:i/>
          <w:sz w:val="28"/>
          <w:szCs w:val="26"/>
          <w:vertAlign w:val="subscript"/>
        </w:rPr>
        <w:t xml:space="preserve">k </w:t>
      </w:r>
      <w:r w:rsidRPr="00A677EA">
        <w:rPr>
          <w:rFonts w:ascii="GHEA Grapalat" w:hAnsi="GHEA Grapalat"/>
          <w:i/>
          <w:iCs/>
        </w:rPr>
        <w:t xml:space="preserve">, </w:t>
      </w:r>
      <w:r w:rsidRPr="00A677EA">
        <w:rPr>
          <w:rFonts w:ascii="GHEA Grapalat" w:hAnsi="GHEA Grapalat"/>
          <w:i/>
          <w:sz w:val="26"/>
          <w:szCs w:val="26"/>
        </w:rPr>
        <w:t>h</w:t>
      </w:r>
      <w:r w:rsidRPr="00A677EA">
        <w:rPr>
          <w:rFonts w:ascii="GHEA Grapalat" w:hAnsi="GHEA Grapalat"/>
          <w:i/>
          <w:sz w:val="28"/>
          <w:szCs w:val="26"/>
          <w:vertAlign w:val="subscript"/>
        </w:rPr>
        <w:t xml:space="preserve">k </w:t>
      </w:r>
      <w:r w:rsidRPr="00A677EA">
        <w:rPr>
          <w:rFonts w:ascii="GHEA Grapalat" w:hAnsi="GHEA Grapalat"/>
          <w:i/>
          <w:iCs/>
        </w:rPr>
        <w:t>,</w:t>
      </w:r>
      <w:r w:rsidRPr="00A677EA">
        <w:rPr>
          <w:rFonts w:ascii="GHEA Grapalat" w:hAnsi="GHEA Grapalat"/>
          <w:i/>
          <w:sz w:val="26"/>
          <w:szCs w:val="26"/>
        </w:rPr>
        <w:t xml:space="preserve"> </w:t>
      </w:r>
      <w:r w:rsidRPr="00A677EA">
        <w:rPr>
          <w:rFonts w:ascii="GHEA Grapalat" w:hAnsi="GHEA Grapalat"/>
          <w:i/>
          <w:sz w:val="28"/>
          <w:szCs w:val="28"/>
        </w:rPr>
        <w:t>l</w:t>
      </w:r>
      <w:r w:rsidRPr="00A677EA">
        <w:rPr>
          <w:rFonts w:ascii="GHEA Grapalat" w:hAnsi="GHEA Grapalat"/>
          <w:i/>
          <w:sz w:val="28"/>
          <w:szCs w:val="26"/>
          <w:vertAlign w:val="subscript"/>
        </w:rPr>
        <w:t>k</w:t>
      </w:r>
      <w:r w:rsidRPr="00A677EA">
        <w:rPr>
          <w:rFonts w:ascii="GHEA Grapalat" w:hAnsi="GHEA Grapalat"/>
          <w:i/>
          <w:iCs/>
        </w:rPr>
        <w:t xml:space="preserve"> </w:t>
      </w:r>
      <w:r w:rsidRPr="00A677EA">
        <w:rPr>
          <w:rFonts w:ascii="GHEA Grapalat" w:hAnsi="GHEA Grapalat"/>
        </w:rPr>
        <w:t>–</w:t>
      </w:r>
      <w:r w:rsidRPr="00A677EA">
        <w:rPr>
          <w:rFonts w:ascii="GHEA Grapalat" w:eastAsiaTheme="minorEastAsia" w:hAnsi="GHEA Grapalat" w:cs="Times New Roman"/>
          <w:bCs/>
          <w:kern w:val="36"/>
          <w:lang w:eastAsia="ru-RU"/>
        </w:rPr>
        <w:t xml:space="preserve"> </w:t>
      </w:r>
      <w:r w:rsidRPr="00A677EA">
        <w:rPr>
          <w:rFonts w:ascii="GHEA Grapalat" w:eastAsiaTheme="minorEastAsia" w:hAnsi="GHEA Grapalat" w:cs="Times New Roman"/>
          <w:bCs/>
          <w:kern w:val="36"/>
          <w:lang w:val="en-US" w:eastAsia="ru-RU"/>
        </w:rPr>
        <w:t>երիթի</w:t>
      </w:r>
      <w:r w:rsidRPr="00A677EA">
        <w:rPr>
          <w:rFonts w:ascii="GHEA Grapalat" w:eastAsiaTheme="minorEastAsia" w:hAnsi="GHEA Grapalat" w:cs="Times New Roman"/>
          <w:bCs/>
          <w:kern w:val="36"/>
          <w:lang w:eastAsia="ru-RU"/>
        </w:rPr>
        <w:t xml:space="preserve"> </w:t>
      </w:r>
      <w:r w:rsidRPr="00A677EA">
        <w:rPr>
          <w:rFonts w:ascii="GHEA Grapalat" w:eastAsiaTheme="minorEastAsia" w:hAnsi="GHEA Grapalat" w:cs="Times New Roman"/>
          <w:bCs/>
          <w:kern w:val="36"/>
          <w:lang w:val="en-US" w:eastAsia="ru-RU"/>
        </w:rPr>
        <w:t>խորությունը</w:t>
      </w:r>
      <w:r w:rsidRPr="00A677EA">
        <w:rPr>
          <w:rFonts w:ascii="GHEA Grapalat" w:eastAsiaTheme="minorEastAsia" w:hAnsi="GHEA Grapalat" w:cs="Times New Roman"/>
          <w:bCs/>
          <w:kern w:val="36"/>
          <w:lang w:eastAsia="ru-RU"/>
        </w:rPr>
        <w:t xml:space="preserve">, </w:t>
      </w:r>
      <w:r w:rsidRPr="00A677EA">
        <w:rPr>
          <w:rFonts w:ascii="GHEA Grapalat" w:eastAsiaTheme="minorEastAsia" w:hAnsi="GHEA Grapalat" w:cs="Times New Roman"/>
          <w:bCs/>
          <w:kern w:val="36"/>
          <w:lang w:val="en-US" w:eastAsia="ru-RU"/>
        </w:rPr>
        <w:t>բարձրությունը</w:t>
      </w:r>
      <w:r w:rsidRPr="00A677EA">
        <w:rPr>
          <w:rFonts w:ascii="GHEA Grapalat" w:eastAsiaTheme="minorEastAsia" w:hAnsi="GHEA Grapalat" w:cs="Times New Roman"/>
          <w:bCs/>
          <w:kern w:val="36"/>
          <w:lang w:eastAsia="ru-RU"/>
        </w:rPr>
        <w:t xml:space="preserve"> </w:t>
      </w:r>
      <w:r w:rsidRPr="00A677EA">
        <w:rPr>
          <w:rFonts w:ascii="GHEA Grapalat" w:eastAsiaTheme="minorEastAsia" w:hAnsi="GHEA Grapalat" w:cs="Times New Roman"/>
          <w:bCs/>
          <w:kern w:val="36"/>
          <w:lang w:val="en-US" w:eastAsia="ru-RU"/>
        </w:rPr>
        <w:t>և</w:t>
      </w:r>
      <w:r w:rsidRPr="00A677EA">
        <w:rPr>
          <w:rFonts w:ascii="GHEA Grapalat" w:eastAsiaTheme="minorEastAsia" w:hAnsi="GHEA Grapalat" w:cs="Times New Roman"/>
          <w:bCs/>
          <w:kern w:val="36"/>
          <w:lang w:eastAsia="ru-RU"/>
        </w:rPr>
        <w:t xml:space="preserve"> </w:t>
      </w:r>
      <w:r w:rsidRPr="00A677EA">
        <w:rPr>
          <w:rFonts w:ascii="GHEA Grapalat" w:eastAsiaTheme="minorEastAsia" w:hAnsi="GHEA Grapalat" w:cs="Times New Roman"/>
          <w:bCs/>
          <w:kern w:val="36"/>
          <w:lang w:val="en-US" w:eastAsia="ru-RU"/>
        </w:rPr>
        <w:t>երկարությունն</w:t>
      </w:r>
      <w:r w:rsidRPr="00A677EA">
        <w:rPr>
          <w:rFonts w:ascii="GHEA Grapalat" w:eastAsiaTheme="minorEastAsia" w:hAnsi="GHEA Grapalat" w:cs="Times New Roman"/>
          <w:bCs/>
          <w:kern w:val="36"/>
          <w:lang w:eastAsia="ru-RU"/>
        </w:rPr>
        <w:t xml:space="preserve"> </w:t>
      </w:r>
      <w:r w:rsidRPr="00A677EA">
        <w:rPr>
          <w:rFonts w:ascii="GHEA Grapalat" w:eastAsiaTheme="minorEastAsia" w:hAnsi="GHEA Grapalat" w:cs="Times New Roman"/>
          <w:bCs/>
          <w:kern w:val="36"/>
          <w:lang w:val="en-US" w:eastAsia="ru-RU"/>
        </w:rPr>
        <w:t>են</w:t>
      </w:r>
      <w:r w:rsidRPr="00A677EA">
        <w:rPr>
          <w:rFonts w:ascii="GHEA Grapalat" w:eastAsiaTheme="minorEastAsia" w:hAnsi="GHEA Grapalat" w:cs="Times New Roman"/>
          <w:bCs/>
          <w:kern w:val="36"/>
          <w:lang w:eastAsia="ru-RU"/>
        </w:rPr>
        <w:t>,</w:t>
      </w:r>
    </w:p>
    <w:p w14:paraId="3567C27A" w14:textId="77777777" w:rsidR="005D550F" w:rsidRPr="00A677EA" w:rsidRDefault="005D550F" w:rsidP="005D550F">
      <w:pPr>
        <w:keepNext/>
        <w:autoSpaceDE w:val="0"/>
        <w:autoSpaceDN w:val="0"/>
        <w:spacing w:after="120"/>
        <w:ind w:firstLine="567"/>
        <w:jc w:val="both"/>
        <w:outlineLvl w:val="0"/>
        <w:rPr>
          <w:rFonts w:ascii="GHEA Grapalat" w:eastAsiaTheme="minorEastAsia" w:hAnsi="GHEA Grapalat" w:cs="Sylfaen"/>
          <w:bCs/>
          <w:kern w:val="36"/>
          <w:lang w:eastAsia="ru-RU"/>
        </w:rPr>
      </w:pPr>
      <w:r w:rsidRPr="00A677EA">
        <w:rPr>
          <w:rFonts w:ascii="GHEA Grapalat" w:hAnsi="GHEA Grapalat"/>
          <w:i/>
          <w:sz w:val="26"/>
          <w:szCs w:val="26"/>
        </w:rPr>
        <w:t>n</w:t>
      </w:r>
      <w:r w:rsidRPr="00A677EA">
        <w:rPr>
          <w:rFonts w:ascii="GHEA Grapalat" w:hAnsi="GHEA Grapalat"/>
          <w:i/>
          <w:sz w:val="28"/>
          <w:szCs w:val="26"/>
          <w:vertAlign w:val="subscript"/>
        </w:rPr>
        <w:t>k</w:t>
      </w:r>
      <w:r w:rsidRPr="00A677EA">
        <w:rPr>
          <w:rFonts w:ascii="GHEA Grapalat" w:hAnsi="GHEA Grapalat"/>
          <w:i/>
          <w:iCs/>
        </w:rPr>
        <w:t xml:space="preserve"> </w:t>
      </w:r>
      <w:r w:rsidRPr="00A677EA">
        <w:rPr>
          <w:rFonts w:ascii="GHEA Grapalat" w:hAnsi="GHEA Grapalat"/>
        </w:rPr>
        <w:t>–</w:t>
      </w:r>
      <w:r w:rsidRPr="00A677EA">
        <w:rPr>
          <w:rFonts w:ascii="GHEA Grapalat" w:eastAsiaTheme="minorEastAsia" w:hAnsi="GHEA Grapalat" w:cs="Times New Roman"/>
          <w:bCs/>
          <w:kern w:val="36"/>
          <w:lang w:eastAsia="ru-RU"/>
        </w:rPr>
        <w:t xml:space="preserve"> երիթների քանակն է, որը ներմուծվում է հաշվարկ և ընդունվում է ոչ ավել երեքից:</w:t>
      </w:r>
    </w:p>
    <w:p w14:paraId="689CA17A" w14:textId="77777777" w:rsidR="005D550F" w:rsidRPr="00A677EA" w:rsidRDefault="005D550F" w:rsidP="005D550F">
      <w:pPr>
        <w:spacing w:after="120"/>
        <w:jc w:val="center"/>
        <w:rPr>
          <w:rFonts w:ascii="GHEA Grapalat" w:hAnsi="GHEA Grapalat"/>
        </w:rPr>
      </w:pPr>
      <w:bookmarkStart w:id="98" w:name="SO0000034"/>
      <w:bookmarkEnd w:id="97"/>
      <w:r w:rsidRPr="00A677EA">
        <w:rPr>
          <w:rFonts w:ascii="GHEA Grapalat" w:hAnsi="GHEA Grapalat"/>
          <w:noProof/>
          <w:lang w:val="en-US"/>
        </w:rPr>
        <w:drawing>
          <wp:inline distT="0" distB="0" distL="0" distR="0" wp14:anchorId="69B9251B" wp14:editId="7ED15E36">
            <wp:extent cx="2271600" cy="2221200"/>
            <wp:effectExtent l="0" t="0" r="0" b="8255"/>
            <wp:docPr id="7" name="Рисунок 230" descr="C:\Users\POSTRO~1\AppData\Local\Temp\ns\6755.files\image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 descr="C:\Users\POSTRO~1\AppData\Local\Temp\ns\6755.files\image227.jpg"/>
                    <pic:cNvPicPr>
                      <a:picLocks noChangeAspect="1" noChangeArrowheads="1"/>
                    </pic:cNvPicPr>
                  </pic:nvPicPr>
                  <pic:blipFill>
                    <a:blip r:embed="rId403" r:link="rId404" cstate="print">
                      <a:extLst>
                        <a:ext uri="{28A0092B-C50C-407E-A947-70E740481C1C}">
                          <a14:useLocalDpi xmlns:a14="http://schemas.microsoft.com/office/drawing/2010/main" val="0"/>
                        </a:ext>
                      </a:extLst>
                    </a:blip>
                    <a:srcRect/>
                    <a:stretch>
                      <a:fillRect/>
                    </a:stretch>
                  </pic:blipFill>
                  <pic:spPr bwMode="auto">
                    <a:xfrm>
                      <a:off x="0" y="0"/>
                      <a:ext cx="2271600" cy="2221200"/>
                    </a:xfrm>
                    <a:prstGeom prst="rect">
                      <a:avLst/>
                    </a:prstGeom>
                    <a:noFill/>
                    <a:ln>
                      <a:noFill/>
                    </a:ln>
                  </pic:spPr>
                </pic:pic>
              </a:graphicData>
            </a:graphic>
          </wp:inline>
        </w:drawing>
      </w:r>
      <w:bookmarkEnd w:id="98"/>
    </w:p>
    <w:p w14:paraId="5BEBB962" w14:textId="77777777" w:rsidR="005D550F" w:rsidRPr="00A677EA" w:rsidRDefault="005D550F" w:rsidP="005D550F">
      <w:pPr>
        <w:shd w:val="clear" w:color="auto" w:fill="FFFFFF"/>
        <w:spacing w:after="120"/>
        <w:ind w:left="567" w:right="565"/>
        <w:jc w:val="center"/>
        <w:rPr>
          <w:rFonts w:ascii="GHEA Grapalat" w:hAnsi="GHEA Grapalat"/>
          <w:b/>
          <w:bCs/>
          <w:iCs/>
        </w:rPr>
      </w:pPr>
      <w:r w:rsidRPr="00A677EA">
        <w:rPr>
          <w:rFonts w:ascii="GHEA Grapalat" w:hAnsi="GHEA Grapalat"/>
          <w:b/>
          <w:bCs/>
          <w:iCs/>
        </w:rPr>
        <w:t xml:space="preserve">Նկար 1  </w:t>
      </w:r>
      <w:r w:rsidRPr="00A677EA">
        <w:rPr>
          <w:rFonts w:ascii="GHEA Grapalat" w:hAnsi="GHEA Grapalat"/>
          <w:b/>
          <w:bCs/>
        </w:rPr>
        <w:t>–</w:t>
      </w:r>
      <w:r w:rsidRPr="00A677EA">
        <w:rPr>
          <w:rFonts w:ascii="GHEA Grapalat" w:hAnsi="GHEA Grapalat"/>
          <w:b/>
          <w:bCs/>
          <w:iCs/>
        </w:rPr>
        <w:t xml:space="preserve">  Հավաքովի տարրից միաձույլ բետոնին տեղաշարժող ճիգերը փոխանցող երիթների հաշվարկի գծապատկերը</w:t>
      </w:r>
    </w:p>
    <w:p w14:paraId="7D33CC4D" w14:textId="77777777" w:rsidR="005D550F" w:rsidRPr="00A677EA" w:rsidRDefault="005D550F" w:rsidP="005D550F">
      <w:pPr>
        <w:shd w:val="clear" w:color="auto" w:fill="FFFFFF"/>
        <w:spacing w:after="240"/>
        <w:jc w:val="center"/>
        <w:rPr>
          <w:rFonts w:ascii="GHEA Grapalat" w:hAnsi="GHEA Grapalat"/>
          <w:iCs/>
        </w:rPr>
      </w:pPr>
      <w:r w:rsidRPr="00A677EA">
        <w:rPr>
          <w:rFonts w:ascii="GHEA Grapalat" w:hAnsi="GHEA Grapalat"/>
          <w:i/>
          <w:iCs/>
        </w:rPr>
        <w:t>1 –</w:t>
      </w:r>
      <w:r w:rsidRPr="00A677EA">
        <w:rPr>
          <w:rFonts w:ascii="GHEA Grapalat" w:hAnsi="GHEA Grapalat"/>
          <w:i/>
        </w:rPr>
        <w:t xml:space="preserve"> </w:t>
      </w:r>
      <w:r w:rsidRPr="00A677EA">
        <w:rPr>
          <w:rFonts w:ascii="GHEA Grapalat" w:hAnsi="GHEA Grapalat"/>
          <w:i/>
          <w:iCs/>
        </w:rPr>
        <w:t>հավաքովի տարր, 2 –</w:t>
      </w:r>
      <w:r w:rsidRPr="00A677EA">
        <w:rPr>
          <w:rFonts w:ascii="GHEA Grapalat" w:hAnsi="GHEA Grapalat"/>
          <w:i/>
        </w:rPr>
        <w:t xml:space="preserve"> </w:t>
      </w:r>
      <w:r w:rsidRPr="00A677EA">
        <w:rPr>
          <w:rFonts w:ascii="GHEA Grapalat" w:hAnsi="GHEA Grapalat"/>
          <w:i/>
          <w:iCs/>
        </w:rPr>
        <w:t>միաձույլ բետոն:</w:t>
      </w:r>
    </w:p>
    <w:p w14:paraId="47318ECC" w14:textId="77777777" w:rsidR="005D550F" w:rsidRPr="00A677EA" w:rsidRDefault="005D550F" w:rsidP="005D550F">
      <w:pPr>
        <w:shd w:val="clear" w:color="auto" w:fill="FFFFFF"/>
        <w:spacing w:after="0"/>
        <w:ind w:firstLine="567"/>
        <w:jc w:val="both"/>
        <w:rPr>
          <w:rFonts w:ascii="GHEA Grapalat" w:hAnsi="GHEA Grapalat"/>
          <w:iCs/>
        </w:rPr>
      </w:pPr>
      <w:r w:rsidRPr="00A677EA">
        <w:rPr>
          <w:rFonts w:ascii="GHEA Grapalat" w:hAnsi="GHEA Grapalat"/>
          <w:i/>
          <w:sz w:val="24"/>
          <w:szCs w:val="24"/>
        </w:rPr>
        <w:t>N</w:t>
      </w:r>
      <w:r w:rsidRPr="00A677EA">
        <w:rPr>
          <w:rFonts w:ascii="GHEA Grapalat" w:hAnsi="GHEA Grapalat"/>
          <w:iCs/>
        </w:rPr>
        <w:t xml:space="preserve"> սեղմող ուժի առկայության պարագայում երիթների բարձրությունը թույլատրվում է որոշել հետևյալ բանաձևով՝</w:t>
      </w:r>
    </w:p>
    <w:p w14:paraId="53400671" w14:textId="77777777" w:rsidR="005D550F" w:rsidRPr="00A677EA" w:rsidRDefault="005D550F" w:rsidP="005D550F">
      <w:pPr>
        <w:shd w:val="clear" w:color="auto" w:fill="FFFFFF"/>
        <w:tabs>
          <w:tab w:val="left" w:pos="3402"/>
          <w:tab w:val="left" w:pos="8789"/>
        </w:tabs>
        <w:spacing w:after="120"/>
        <w:jc w:val="both"/>
        <w:rPr>
          <w:rFonts w:ascii="GHEA Grapalat" w:hAnsi="GHEA Grapalat"/>
        </w:rPr>
      </w:pPr>
      <w:r w:rsidRPr="00A677EA">
        <w:rPr>
          <w:rFonts w:ascii="GHEA Grapalat" w:hAnsi="GHEA Grapalat"/>
          <w:position w:val="-30"/>
        </w:rPr>
        <w:tab/>
      </w:r>
      <w:r w:rsidRPr="00A677EA">
        <w:rPr>
          <w:rFonts w:ascii="GHEA Grapalat" w:hAnsi="GHEA Grapalat"/>
          <w:position w:val="-32"/>
        </w:rPr>
        <w:object w:dxaOrig="1980" w:dyaOrig="720" w14:anchorId="411842EA">
          <v:shape id="_x0000_i1185" type="#_x0000_t75" style="width:96pt;height:33.75pt" o:ole="" o:preferrelative="f">
            <v:imagedata r:id="rId405" o:title=""/>
          </v:shape>
          <o:OLEObject Type="Embed" ProgID="Equation.DSMT4" ShapeID="_x0000_i1185" DrawAspect="Content" ObjectID="_1672484925" r:id="rId406"/>
        </w:object>
      </w:r>
      <w:r w:rsidRPr="00A677EA">
        <w:rPr>
          <w:rFonts w:ascii="GHEA Grapalat" w:hAnsi="GHEA Grapalat"/>
        </w:rPr>
        <w:t xml:space="preserve">, </w:t>
      </w:r>
      <w:r w:rsidRPr="00A677EA">
        <w:rPr>
          <w:rFonts w:ascii="GHEA Grapalat" w:hAnsi="GHEA Grapalat"/>
        </w:rPr>
        <w:tab/>
        <w:t>(3)</w:t>
      </w:r>
    </w:p>
    <w:p w14:paraId="5A441130" w14:textId="77777777" w:rsidR="005D550F" w:rsidRPr="00A677EA" w:rsidRDefault="005D550F" w:rsidP="005D550F">
      <w:pPr>
        <w:shd w:val="clear" w:color="auto" w:fill="FFFFFF"/>
        <w:spacing w:after="120"/>
        <w:jc w:val="both"/>
        <w:rPr>
          <w:rFonts w:ascii="GHEA Grapalat" w:hAnsi="GHEA Grapalat"/>
        </w:rPr>
      </w:pP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համեմատ</w:t>
      </w:r>
      <w:r w:rsidRPr="00A677EA">
        <w:rPr>
          <w:rFonts w:ascii="GHEA Grapalat" w:hAnsi="GHEA Grapalat"/>
        </w:rPr>
        <w:t xml:space="preserve"> </w:t>
      </w:r>
      <w:r w:rsidRPr="00A677EA">
        <w:rPr>
          <w:rFonts w:ascii="GHEA Grapalat" w:hAnsi="GHEA Grapalat"/>
          <w:lang w:val="en-US"/>
        </w:rPr>
        <w:t>բարձրության</w:t>
      </w:r>
      <w:r w:rsidRPr="00A677EA">
        <w:rPr>
          <w:rFonts w:ascii="GHEA Grapalat" w:hAnsi="GHEA Grapalat"/>
        </w:rPr>
        <w:t xml:space="preserve">, </w:t>
      </w:r>
      <w:r w:rsidRPr="00A677EA">
        <w:rPr>
          <w:rFonts w:ascii="GHEA Grapalat" w:hAnsi="GHEA Grapalat"/>
          <w:lang w:val="en-US"/>
        </w:rPr>
        <w:t>որ</w:t>
      </w:r>
      <w:r w:rsidRPr="00A677EA">
        <w:rPr>
          <w:rFonts w:ascii="GHEA Grapalat" w:hAnsi="GHEA Grapalat"/>
        </w:rPr>
        <w:t xml:space="preserve">ը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005B1F50">
        <w:rPr>
          <w:rFonts w:ascii="GHEA Grapalat" w:hAnsi="GHEA Grapalat"/>
          <w:lang w:val="hy-AM"/>
        </w:rPr>
        <w:t>սույն հավելամասի</w:t>
      </w:r>
      <w:r w:rsidR="005B1F50" w:rsidRPr="00A677EA">
        <w:rPr>
          <w:rFonts w:ascii="GHEA Grapalat" w:hAnsi="GHEA Grapalat"/>
        </w:rPr>
        <w:t xml:space="preserve"> </w:t>
      </w:r>
      <w:r w:rsidRPr="00A677EA">
        <w:rPr>
          <w:rFonts w:ascii="GHEA Grapalat" w:hAnsi="GHEA Grapalat"/>
        </w:rPr>
        <w:t xml:space="preserve">(2) </w:t>
      </w:r>
      <w:r w:rsidRPr="00A677EA">
        <w:rPr>
          <w:rFonts w:ascii="GHEA Grapalat" w:hAnsi="GHEA Grapalat"/>
          <w:lang w:val="en-US"/>
        </w:rPr>
        <w:t>բանաձևով</w:t>
      </w:r>
      <w:r w:rsidRPr="00A677EA">
        <w:rPr>
          <w:rFonts w:ascii="GHEA Grapalat" w:hAnsi="GHEA Grapalat"/>
        </w:rPr>
        <w:t xml:space="preserve">, </w:t>
      </w:r>
      <w:r w:rsidRPr="00A677EA">
        <w:rPr>
          <w:rFonts w:ascii="GHEA Grapalat" w:hAnsi="GHEA Grapalat"/>
          <w:lang w:val="en-US"/>
        </w:rPr>
        <w:t>ընդունել</w:t>
      </w:r>
      <w:r w:rsidRPr="00A677EA">
        <w:rPr>
          <w:rFonts w:ascii="GHEA Grapalat" w:hAnsi="GHEA Grapalat"/>
        </w:rPr>
        <w:t xml:space="preserve"> </w:t>
      </w:r>
      <w:r w:rsidRPr="00A677EA">
        <w:rPr>
          <w:rFonts w:ascii="GHEA Grapalat" w:hAnsi="GHEA Grapalat"/>
          <w:lang w:val="en-US"/>
        </w:rPr>
        <w:t>նվազեցված</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ավել</w:t>
      </w:r>
      <w:r w:rsidRPr="00A677EA">
        <w:rPr>
          <w:rFonts w:ascii="GHEA Grapalat" w:hAnsi="GHEA Grapalat"/>
        </w:rPr>
        <w:t xml:space="preserve">, </w:t>
      </w:r>
      <w:r w:rsidRPr="00A677EA">
        <w:rPr>
          <w:rFonts w:ascii="GHEA Grapalat" w:hAnsi="GHEA Grapalat"/>
          <w:lang w:val="en-US"/>
        </w:rPr>
        <w:t>քան</w:t>
      </w:r>
      <w:r w:rsidRPr="00A677EA">
        <w:rPr>
          <w:rFonts w:ascii="GHEA Grapalat" w:hAnsi="GHEA Grapalat"/>
        </w:rPr>
        <w:t xml:space="preserve"> </w:t>
      </w:r>
      <w:r w:rsidRPr="00A677EA">
        <w:rPr>
          <w:rFonts w:ascii="GHEA Grapalat" w:hAnsi="GHEA Grapalat"/>
          <w:lang w:val="en-US"/>
        </w:rPr>
        <w:t>երկու</w:t>
      </w:r>
      <w:r w:rsidRPr="00A677EA">
        <w:rPr>
          <w:rFonts w:ascii="GHEA Grapalat" w:hAnsi="GHEA Grapalat"/>
        </w:rPr>
        <w:t xml:space="preserve"> </w:t>
      </w:r>
      <w:r w:rsidRPr="00A677EA">
        <w:rPr>
          <w:rFonts w:ascii="GHEA Grapalat" w:hAnsi="GHEA Grapalat"/>
          <w:lang w:val="en-US"/>
        </w:rPr>
        <w:t>անգամ</w:t>
      </w:r>
      <w:r w:rsidRPr="00A677EA">
        <w:rPr>
          <w:rFonts w:ascii="GHEA Grapalat" w:hAnsi="GHEA Grapalat"/>
        </w:rPr>
        <w:t>:</w:t>
      </w:r>
    </w:p>
    <w:p w14:paraId="00544D1C" w14:textId="77777777" w:rsidR="005D550F" w:rsidRPr="00A677EA" w:rsidRDefault="005D550F" w:rsidP="005D550F">
      <w:pPr>
        <w:shd w:val="clear" w:color="auto" w:fill="FFFFFF"/>
        <w:spacing w:after="120"/>
        <w:ind w:firstLine="567"/>
        <w:jc w:val="both"/>
        <w:rPr>
          <w:rFonts w:ascii="GHEA Grapalat" w:hAnsi="GHEA Grapalat"/>
        </w:rPr>
      </w:pPr>
      <w:r w:rsidRPr="00A677EA">
        <w:rPr>
          <w:rFonts w:ascii="GHEA Grapalat" w:hAnsi="GHEA Grapalat"/>
          <w:lang w:val="en-US"/>
        </w:rPr>
        <w:t>Վրաքաշի</w:t>
      </w:r>
      <w:r w:rsidRPr="00A677EA">
        <w:rPr>
          <w:rFonts w:ascii="GHEA Grapalat" w:hAnsi="GHEA Grapalat"/>
        </w:rPr>
        <w:t xml:space="preserve"> </w:t>
      </w:r>
      <w:r w:rsidRPr="00A677EA">
        <w:rPr>
          <w:rFonts w:ascii="GHEA Grapalat" w:hAnsi="GHEA Grapalat"/>
          <w:lang w:val="en-US"/>
        </w:rPr>
        <w:t>տարրերի</w:t>
      </w:r>
      <w:r w:rsidRPr="00A677EA">
        <w:rPr>
          <w:rFonts w:ascii="GHEA Grapalat" w:hAnsi="GHEA Grapalat"/>
        </w:rPr>
        <w:t xml:space="preserve"> </w:t>
      </w:r>
      <w:r w:rsidRPr="00A677EA">
        <w:rPr>
          <w:rFonts w:ascii="GHEA Grapalat" w:hAnsi="GHEA Grapalat"/>
          <w:lang w:val="en-US"/>
        </w:rPr>
        <w:t>երիթներով</w:t>
      </w:r>
      <w:r w:rsidRPr="00A677EA">
        <w:rPr>
          <w:rFonts w:ascii="GHEA Grapalat" w:hAnsi="GHEA Grapalat"/>
        </w:rPr>
        <w:t xml:space="preserve"> </w:t>
      </w:r>
      <w:r w:rsidRPr="00A677EA">
        <w:rPr>
          <w:rFonts w:ascii="GHEA Grapalat" w:hAnsi="GHEA Grapalat"/>
          <w:lang w:val="en-US"/>
        </w:rPr>
        <w:t>միացման</w:t>
      </w:r>
      <w:r w:rsidRPr="00A677EA">
        <w:rPr>
          <w:rFonts w:ascii="GHEA Grapalat" w:hAnsi="GHEA Grapalat"/>
        </w:rPr>
        <w:t xml:space="preserve"> </w:t>
      </w:r>
      <w:r w:rsidRPr="00A677EA">
        <w:rPr>
          <w:rFonts w:ascii="GHEA Grapalat" w:hAnsi="GHEA Grapalat"/>
          <w:lang w:val="en-US"/>
        </w:rPr>
        <w:t>ժամանակ</w:t>
      </w:r>
      <w:r w:rsidRPr="00A677EA">
        <w:rPr>
          <w:rFonts w:ascii="GHEA Grapalat" w:hAnsi="GHEA Grapalat"/>
        </w:rPr>
        <w:t xml:space="preserve"> </w:t>
      </w:r>
      <w:r w:rsidRPr="00A677EA">
        <w:rPr>
          <w:rFonts w:ascii="GHEA Grapalat" w:hAnsi="GHEA Grapalat"/>
          <w:lang w:val="en-US"/>
        </w:rPr>
        <w:t>երիթի</w:t>
      </w:r>
      <w:r w:rsidRPr="00A677EA">
        <w:rPr>
          <w:rFonts w:ascii="GHEA Grapalat" w:hAnsi="GHEA Grapalat"/>
        </w:rPr>
        <w:t xml:space="preserve"> </w:t>
      </w:r>
      <w:r w:rsidRPr="00A677EA">
        <w:rPr>
          <w:rFonts w:ascii="GHEA Grapalat" w:hAnsi="GHEA Grapalat"/>
          <w:lang w:val="en-US"/>
        </w:rPr>
        <w:t>երկարություն</w:t>
      </w:r>
      <w:r w:rsidRPr="00A677EA">
        <w:rPr>
          <w:rFonts w:ascii="GHEA Grapalat" w:hAnsi="GHEA Grapalat"/>
        </w:rPr>
        <w:t xml:space="preserve">ը, </w:t>
      </w:r>
      <w:r w:rsidRPr="00A677EA">
        <w:rPr>
          <w:rFonts w:ascii="GHEA Grapalat" w:hAnsi="GHEA Grapalat"/>
          <w:lang w:val="en-US"/>
        </w:rPr>
        <w:t>որը</w:t>
      </w:r>
      <w:r w:rsidRPr="00A677EA">
        <w:rPr>
          <w:rFonts w:ascii="GHEA Grapalat" w:hAnsi="GHEA Grapalat"/>
        </w:rPr>
        <w:t xml:space="preserve"> </w:t>
      </w:r>
      <w:r w:rsidRPr="00A677EA">
        <w:rPr>
          <w:rFonts w:ascii="GHEA Grapalat" w:hAnsi="GHEA Grapalat"/>
          <w:lang w:val="en-US"/>
        </w:rPr>
        <w:t>ներմուծվում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հաշվարկ</w:t>
      </w:r>
      <w:r w:rsidRPr="00A677EA">
        <w:rPr>
          <w:rFonts w:ascii="GHEA Grapalat" w:hAnsi="GHEA Grapalat"/>
        </w:rPr>
        <w:t xml:space="preserve">, </w:t>
      </w:r>
      <w:r w:rsidRPr="00A677EA">
        <w:rPr>
          <w:rFonts w:ascii="GHEA Grapalat" w:hAnsi="GHEA Grapalat"/>
          <w:lang w:val="en-US"/>
        </w:rPr>
        <w:t>պետք</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կազմի</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թռիչքի</w:t>
      </w:r>
      <w:r w:rsidRPr="00A677EA">
        <w:rPr>
          <w:rFonts w:ascii="GHEA Grapalat" w:hAnsi="GHEA Grapalat"/>
        </w:rPr>
        <w:t xml:space="preserve"> </w:t>
      </w:r>
      <w:r w:rsidRPr="00A677EA">
        <w:rPr>
          <w:rFonts w:ascii="GHEA Grapalat" w:hAnsi="GHEA Grapalat"/>
          <w:lang w:val="en-US"/>
        </w:rPr>
        <w:t>կեսից</w:t>
      </w:r>
      <w:r w:rsidRPr="00A677EA">
        <w:rPr>
          <w:rFonts w:ascii="GHEA Grapalat" w:hAnsi="GHEA Grapalat"/>
        </w:rPr>
        <w:t xml:space="preserve"> </w:t>
      </w:r>
      <w:r w:rsidRPr="00A677EA">
        <w:rPr>
          <w:rFonts w:ascii="GHEA Grapalat" w:hAnsi="GHEA Grapalat"/>
          <w:lang w:val="en-US"/>
        </w:rPr>
        <w:t>ոչ</w:t>
      </w:r>
      <w:r w:rsidRPr="00A677EA">
        <w:rPr>
          <w:rFonts w:ascii="GHEA Grapalat" w:hAnsi="GHEA Grapalat"/>
        </w:rPr>
        <w:t xml:space="preserve"> </w:t>
      </w:r>
      <w:r w:rsidRPr="00A677EA">
        <w:rPr>
          <w:rFonts w:ascii="GHEA Grapalat" w:hAnsi="GHEA Grapalat"/>
          <w:lang w:val="en-US"/>
        </w:rPr>
        <w:t>ավել</w:t>
      </w:r>
      <w:r w:rsidRPr="00A677EA">
        <w:rPr>
          <w:rFonts w:ascii="GHEA Grapalat" w:hAnsi="GHEA Grapalat"/>
        </w:rPr>
        <w:t xml:space="preserve">, </w:t>
      </w:r>
      <w:r w:rsidRPr="00A677EA">
        <w:rPr>
          <w:rFonts w:ascii="GHEA Grapalat" w:hAnsi="GHEA Grapalat"/>
          <w:lang w:val="en-US"/>
        </w:rPr>
        <w:t>ընդ</w:t>
      </w:r>
      <w:r w:rsidRPr="00A677EA">
        <w:rPr>
          <w:rFonts w:ascii="GHEA Grapalat" w:hAnsi="GHEA Grapalat"/>
        </w:rPr>
        <w:t xml:space="preserve"> </w:t>
      </w:r>
      <w:r w:rsidRPr="00A677EA">
        <w:rPr>
          <w:rFonts w:ascii="GHEA Grapalat" w:hAnsi="GHEA Grapalat"/>
          <w:lang w:val="en-US"/>
        </w:rPr>
        <w:t>որում</w:t>
      </w:r>
      <w:r w:rsidRPr="00A677EA">
        <w:rPr>
          <w:rFonts w:ascii="GHEA Grapalat" w:hAnsi="GHEA Grapalat"/>
        </w:rPr>
        <w:t xml:space="preserve">, </w:t>
      </w:r>
      <w:r w:rsidRPr="00A677EA">
        <w:rPr>
          <w:rFonts w:ascii="GHEA Grapalat" w:hAnsi="GHEA Grapalat"/>
          <w:i/>
          <w:sz w:val="24"/>
          <w:szCs w:val="24"/>
        </w:rPr>
        <w:t>Q</w:t>
      </w:r>
      <w:r w:rsidRPr="00A677EA">
        <w:rPr>
          <w:rFonts w:ascii="GHEA Grapalat" w:hAnsi="GHEA Grapalat"/>
        </w:rPr>
        <w:t xml:space="preserve"> </w:t>
      </w:r>
      <w:r w:rsidRPr="00A677EA">
        <w:rPr>
          <w:rFonts w:ascii="GHEA Grapalat" w:hAnsi="GHEA Grapalat"/>
          <w:lang w:val="en-US"/>
        </w:rPr>
        <w:t>մեծությունն</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w:t>
      </w:r>
      <w:r w:rsidRPr="00A677EA">
        <w:rPr>
          <w:rFonts w:ascii="GHEA Grapalat" w:hAnsi="GHEA Grapalat"/>
          <w:lang w:val="en-US"/>
        </w:rPr>
        <w:t>տարրի</w:t>
      </w:r>
      <w:r w:rsidRPr="00A677EA">
        <w:rPr>
          <w:rFonts w:ascii="GHEA Grapalat" w:hAnsi="GHEA Grapalat"/>
        </w:rPr>
        <w:t xml:space="preserve"> </w:t>
      </w:r>
      <w:r w:rsidRPr="00A677EA">
        <w:rPr>
          <w:rFonts w:ascii="GHEA Grapalat" w:hAnsi="GHEA Grapalat"/>
          <w:lang w:val="en-US"/>
        </w:rPr>
        <w:t>ամբողջ</w:t>
      </w:r>
      <w:r w:rsidRPr="00A677EA">
        <w:rPr>
          <w:rFonts w:ascii="GHEA Grapalat" w:hAnsi="GHEA Grapalat"/>
        </w:rPr>
        <w:t xml:space="preserve"> </w:t>
      </w:r>
      <w:r w:rsidRPr="00A677EA">
        <w:rPr>
          <w:rFonts w:ascii="GHEA Grapalat" w:hAnsi="GHEA Grapalat"/>
          <w:lang w:val="en-US"/>
        </w:rPr>
        <w:t>երկարությամբ</w:t>
      </w:r>
      <w:r w:rsidRPr="00A677EA">
        <w:rPr>
          <w:rFonts w:ascii="GHEA Grapalat" w:hAnsi="GHEA Grapalat"/>
        </w:rPr>
        <w:t xml:space="preserve"> </w:t>
      </w:r>
      <w:r w:rsidRPr="00A677EA">
        <w:rPr>
          <w:rFonts w:ascii="GHEA Grapalat" w:hAnsi="GHEA Grapalat"/>
          <w:lang w:val="en-US"/>
        </w:rPr>
        <w:t>տեղաշարժող</w:t>
      </w:r>
      <w:r w:rsidRPr="00A677EA">
        <w:rPr>
          <w:rFonts w:ascii="GHEA Grapalat" w:hAnsi="GHEA Grapalat"/>
        </w:rPr>
        <w:t xml:space="preserve"> </w:t>
      </w:r>
      <w:r w:rsidRPr="00A677EA">
        <w:rPr>
          <w:rFonts w:ascii="GHEA Grapalat" w:hAnsi="GHEA Grapalat"/>
          <w:lang w:val="en-US"/>
        </w:rPr>
        <w:t>ճիգերի</w:t>
      </w:r>
      <w:r w:rsidRPr="00A677EA">
        <w:rPr>
          <w:rFonts w:ascii="GHEA Grapalat" w:hAnsi="GHEA Grapalat"/>
        </w:rPr>
        <w:t xml:space="preserve"> </w:t>
      </w:r>
      <w:r w:rsidRPr="00A677EA">
        <w:rPr>
          <w:rFonts w:ascii="GHEA Grapalat" w:hAnsi="GHEA Grapalat"/>
          <w:lang w:val="en-US"/>
        </w:rPr>
        <w:t>գումարին</w:t>
      </w:r>
      <w:r w:rsidRPr="00A677EA">
        <w:rPr>
          <w:rFonts w:ascii="GHEA Grapalat" w:hAnsi="GHEA Grapalat"/>
        </w:rPr>
        <w:t>:</w:t>
      </w:r>
    </w:p>
    <w:p w14:paraId="3D1EE983" w14:textId="77777777" w:rsidR="005D550F" w:rsidRPr="00A677EA" w:rsidRDefault="005B1F50" w:rsidP="005D550F">
      <w:pPr>
        <w:shd w:val="clear" w:color="auto" w:fill="FFFFFF"/>
        <w:spacing w:after="120"/>
        <w:ind w:firstLine="567"/>
        <w:jc w:val="both"/>
        <w:rPr>
          <w:rFonts w:ascii="GHEA Grapalat" w:hAnsi="GHEA Grapalat"/>
          <w:color w:val="FF0000"/>
        </w:rPr>
      </w:pPr>
      <w:r>
        <w:rPr>
          <w:rFonts w:ascii="GHEA Grapalat" w:hAnsi="GHEA Grapalat"/>
          <w:lang w:val="hy-AM"/>
        </w:rPr>
        <w:lastRenderedPageBreak/>
        <w:t>Սույն հավելամասի</w:t>
      </w:r>
      <w:r w:rsidRPr="00A677EA">
        <w:rPr>
          <w:rFonts w:ascii="GHEA Grapalat" w:hAnsi="GHEA Grapalat"/>
        </w:rPr>
        <w:t xml:space="preserve"> </w:t>
      </w:r>
      <w:r w:rsidR="005D550F" w:rsidRPr="00A677EA">
        <w:rPr>
          <w:rFonts w:ascii="GHEA Grapalat" w:hAnsi="GHEA Grapalat"/>
        </w:rPr>
        <w:t>(1)</w:t>
      </w:r>
      <w:r w:rsidR="0032002F" w:rsidRPr="00A677EA">
        <w:rPr>
          <w:rFonts w:ascii="GHEA Grapalat" w:hAnsi="GHEA Grapalat"/>
        </w:rPr>
        <w:t>, (2)</w:t>
      </w:r>
      <w:r w:rsidR="005D550F" w:rsidRPr="00A677EA">
        <w:rPr>
          <w:rFonts w:ascii="GHEA Grapalat" w:hAnsi="GHEA Grapalat"/>
        </w:rPr>
        <w:t xml:space="preserve"> </w:t>
      </w:r>
      <w:r w:rsidR="0032002F" w:rsidRPr="00A677EA">
        <w:rPr>
          <w:rFonts w:ascii="GHEA Grapalat" w:hAnsi="GHEA Grapalat"/>
          <w:lang w:val="en-US"/>
        </w:rPr>
        <w:t>և</w:t>
      </w:r>
      <w:r w:rsidR="005D550F" w:rsidRPr="00A677EA">
        <w:rPr>
          <w:rFonts w:ascii="GHEA Grapalat" w:hAnsi="GHEA Grapalat"/>
        </w:rPr>
        <w:t xml:space="preserve"> (3) </w:t>
      </w:r>
      <w:r w:rsidR="005D550F" w:rsidRPr="00A677EA">
        <w:rPr>
          <w:rFonts w:ascii="GHEA Grapalat" w:hAnsi="GHEA Grapalat"/>
          <w:lang w:val="en-US"/>
        </w:rPr>
        <w:t>պայմաններով</w:t>
      </w:r>
      <w:r w:rsidR="005D550F" w:rsidRPr="00A677EA">
        <w:rPr>
          <w:rFonts w:ascii="GHEA Grapalat" w:hAnsi="GHEA Grapalat"/>
        </w:rPr>
        <w:t xml:space="preserve"> </w:t>
      </w:r>
      <w:r w:rsidR="005D550F" w:rsidRPr="00A677EA">
        <w:rPr>
          <w:rFonts w:ascii="GHEA Grapalat" w:hAnsi="GHEA Grapalat"/>
          <w:lang w:val="en-US"/>
        </w:rPr>
        <w:t>անհրաժեշտ</w:t>
      </w:r>
      <w:r w:rsidR="005D550F" w:rsidRPr="00A677EA">
        <w:rPr>
          <w:rFonts w:ascii="GHEA Grapalat" w:hAnsi="GHEA Grapalat"/>
        </w:rPr>
        <w:t xml:space="preserve"> </w:t>
      </w:r>
      <w:r w:rsidR="005D550F" w:rsidRPr="00A677EA">
        <w:rPr>
          <w:rFonts w:ascii="GHEA Grapalat" w:hAnsi="GHEA Grapalat"/>
          <w:lang w:val="en-US"/>
        </w:rPr>
        <w:t>է</w:t>
      </w:r>
      <w:r w:rsidR="005D550F" w:rsidRPr="00A677EA">
        <w:rPr>
          <w:rFonts w:ascii="GHEA Grapalat" w:hAnsi="GHEA Grapalat"/>
        </w:rPr>
        <w:t xml:space="preserve"> </w:t>
      </w:r>
      <w:r w:rsidR="005D550F" w:rsidRPr="00A677EA">
        <w:rPr>
          <w:rFonts w:ascii="GHEA Grapalat" w:hAnsi="GHEA Grapalat"/>
          <w:lang w:val="en-US"/>
        </w:rPr>
        <w:t>ստուգել</w:t>
      </w:r>
      <w:r w:rsidR="005D550F" w:rsidRPr="00A677EA">
        <w:rPr>
          <w:rFonts w:ascii="GHEA Grapalat" w:hAnsi="GHEA Grapalat"/>
        </w:rPr>
        <w:t xml:space="preserve"> </w:t>
      </w:r>
      <w:r w:rsidR="005D550F" w:rsidRPr="00A677EA">
        <w:rPr>
          <w:rFonts w:ascii="GHEA Grapalat" w:hAnsi="GHEA Grapalat"/>
          <w:lang w:val="en-US"/>
        </w:rPr>
        <w:t>հավաքովի</w:t>
      </w:r>
      <w:r w:rsidR="005D550F" w:rsidRPr="00A677EA">
        <w:rPr>
          <w:rFonts w:ascii="GHEA Grapalat" w:hAnsi="GHEA Grapalat"/>
        </w:rPr>
        <w:t xml:space="preserve"> </w:t>
      </w:r>
      <w:r w:rsidR="005D550F" w:rsidRPr="00A677EA">
        <w:rPr>
          <w:rFonts w:ascii="GHEA Grapalat" w:hAnsi="GHEA Grapalat"/>
          <w:lang w:val="en-US"/>
        </w:rPr>
        <w:t>տարրի</w:t>
      </w:r>
      <w:r w:rsidR="005D550F" w:rsidRPr="00A677EA">
        <w:rPr>
          <w:rFonts w:ascii="GHEA Grapalat" w:hAnsi="GHEA Grapalat"/>
        </w:rPr>
        <w:t xml:space="preserve"> </w:t>
      </w:r>
      <w:r w:rsidR="005D550F" w:rsidRPr="00A677EA">
        <w:rPr>
          <w:rFonts w:ascii="GHEA Grapalat" w:hAnsi="GHEA Grapalat"/>
          <w:lang w:val="en-US"/>
        </w:rPr>
        <w:t>և</w:t>
      </w:r>
      <w:r w:rsidR="005D550F" w:rsidRPr="00A677EA">
        <w:rPr>
          <w:rFonts w:ascii="GHEA Grapalat" w:hAnsi="GHEA Grapalat"/>
        </w:rPr>
        <w:t xml:space="preserve"> </w:t>
      </w:r>
      <w:r w:rsidR="005D550F" w:rsidRPr="00A677EA">
        <w:rPr>
          <w:rFonts w:ascii="GHEA Grapalat" w:hAnsi="GHEA Grapalat"/>
          <w:lang w:val="en-US"/>
        </w:rPr>
        <w:t>լրացուցիչ</w:t>
      </w:r>
      <w:r w:rsidR="005D550F" w:rsidRPr="00A677EA">
        <w:rPr>
          <w:rFonts w:ascii="GHEA Grapalat" w:hAnsi="GHEA Grapalat"/>
        </w:rPr>
        <w:t xml:space="preserve"> </w:t>
      </w:r>
      <w:r w:rsidR="005D550F" w:rsidRPr="00A677EA">
        <w:rPr>
          <w:rFonts w:ascii="GHEA Grapalat" w:hAnsi="GHEA Grapalat"/>
          <w:lang w:val="en-US"/>
        </w:rPr>
        <w:t>տեղադրված</w:t>
      </w:r>
      <w:r w:rsidR="005D550F" w:rsidRPr="00A677EA">
        <w:rPr>
          <w:rFonts w:ascii="GHEA Grapalat" w:hAnsi="GHEA Grapalat"/>
        </w:rPr>
        <w:t xml:space="preserve"> </w:t>
      </w:r>
      <w:r w:rsidR="005D550F" w:rsidRPr="00A677EA">
        <w:rPr>
          <w:rFonts w:ascii="GHEA Grapalat" w:hAnsi="GHEA Grapalat"/>
          <w:lang w:val="en-US"/>
        </w:rPr>
        <w:t>բետոնից</w:t>
      </w:r>
      <w:r w:rsidR="005D550F" w:rsidRPr="00A677EA">
        <w:rPr>
          <w:rFonts w:ascii="GHEA Grapalat" w:hAnsi="GHEA Grapalat"/>
        </w:rPr>
        <w:t xml:space="preserve"> </w:t>
      </w:r>
      <w:r w:rsidR="005D550F" w:rsidRPr="00A677EA">
        <w:rPr>
          <w:rFonts w:ascii="GHEA Grapalat" w:hAnsi="GHEA Grapalat"/>
          <w:lang w:val="en-US"/>
        </w:rPr>
        <w:t>երիթներն՝</w:t>
      </w:r>
      <w:r w:rsidR="005D550F" w:rsidRPr="00A677EA">
        <w:rPr>
          <w:rFonts w:ascii="GHEA Grapalat" w:hAnsi="GHEA Grapalat"/>
        </w:rPr>
        <w:t xml:space="preserve"> </w:t>
      </w:r>
      <w:r w:rsidR="005D550F" w:rsidRPr="00A677EA">
        <w:rPr>
          <w:rFonts w:ascii="GHEA Grapalat" w:hAnsi="GHEA Grapalat"/>
          <w:lang w:val="en-US"/>
        </w:rPr>
        <w:t>ընդունելով</w:t>
      </w:r>
      <w:r w:rsidR="005D550F" w:rsidRPr="00A677EA">
        <w:rPr>
          <w:rFonts w:ascii="GHEA Grapalat" w:hAnsi="GHEA Grapalat"/>
        </w:rPr>
        <w:t xml:space="preserve"> </w:t>
      </w:r>
      <w:r w:rsidR="005D550F" w:rsidRPr="00A677EA">
        <w:rPr>
          <w:rFonts w:ascii="GHEA Grapalat" w:hAnsi="GHEA Grapalat"/>
          <w:lang w:val="en-US"/>
        </w:rPr>
        <w:t>երիթների</w:t>
      </w:r>
      <w:r w:rsidR="005D550F" w:rsidRPr="00A677EA">
        <w:rPr>
          <w:rFonts w:ascii="GHEA Grapalat" w:hAnsi="GHEA Grapalat"/>
        </w:rPr>
        <w:t xml:space="preserve"> բետոնի </w:t>
      </w:r>
      <w:r w:rsidR="005D550F" w:rsidRPr="00A677EA">
        <w:rPr>
          <w:rFonts w:ascii="GHEA Grapalat" w:hAnsi="GHEA Grapalat"/>
          <w:i/>
          <w:sz w:val="24"/>
          <w:szCs w:val="24"/>
        </w:rPr>
        <w:t>R</w:t>
      </w:r>
      <w:r w:rsidR="005D550F" w:rsidRPr="00A677EA">
        <w:rPr>
          <w:rFonts w:ascii="GHEA Grapalat" w:hAnsi="GHEA Grapalat"/>
          <w:i/>
          <w:sz w:val="28"/>
          <w:szCs w:val="26"/>
          <w:vertAlign w:val="subscript"/>
        </w:rPr>
        <w:t xml:space="preserve">b </w:t>
      </w:r>
      <w:r w:rsidR="005D550F" w:rsidRPr="00A677EA">
        <w:rPr>
          <w:rFonts w:ascii="GHEA Grapalat" w:hAnsi="GHEA Grapalat"/>
          <w:lang w:val="en-US"/>
        </w:rPr>
        <w:t>և</w:t>
      </w:r>
      <w:r w:rsidR="005D550F" w:rsidRPr="00A677EA">
        <w:rPr>
          <w:rFonts w:ascii="GHEA Grapalat" w:hAnsi="GHEA Grapalat"/>
        </w:rPr>
        <w:t xml:space="preserve"> </w:t>
      </w:r>
      <w:r w:rsidR="005D550F" w:rsidRPr="00A677EA">
        <w:rPr>
          <w:rFonts w:ascii="GHEA Grapalat" w:hAnsi="GHEA Grapalat"/>
          <w:i/>
          <w:sz w:val="24"/>
          <w:szCs w:val="24"/>
        </w:rPr>
        <w:t>R</w:t>
      </w:r>
      <w:r w:rsidR="005D550F" w:rsidRPr="00A677EA">
        <w:rPr>
          <w:rFonts w:ascii="GHEA Grapalat" w:hAnsi="GHEA Grapalat"/>
          <w:i/>
          <w:sz w:val="28"/>
          <w:szCs w:val="26"/>
          <w:vertAlign w:val="subscript"/>
        </w:rPr>
        <w:t>bt</w:t>
      </w:r>
      <w:r w:rsidR="005D550F" w:rsidRPr="00A677EA">
        <w:rPr>
          <w:rFonts w:ascii="GHEA Grapalat" w:hAnsi="GHEA Grapalat"/>
          <w:b/>
          <w:noProof/>
          <w:position w:val="-12"/>
          <w:lang w:eastAsia="ru-RU"/>
        </w:rPr>
        <w:t xml:space="preserve"> </w:t>
      </w:r>
      <w:r w:rsidR="005D550F" w:rsidRPr="00A677EA">
        <w:rPr>
          <w:rFonts w:ascii="GHEA Grapalat" w:hAnsi="GHEA Grapalat"/>
        </w:rPr>
        <w:t>հաշվարկային դիմադրություններ</w:t>
      </w:r>
      <w:r w:rsidR="005D550F" w:rsidRPr="00A677EA">
        <w:rPr>
          <w:rFonts w:ascii="GHEA Grapalat" w:hAnsi="GHEA Grapalat"/>
          <w:lang w:val="en-US"/>
        </w:rPr>
        <w:t>ն</w:t>
      </w:r>
      <w:r w:rsidR="005D550F" w:rsidRPr="00A677EA">
        <w:rPr>
          <w:rFonts w:ascii="GHEA Grapalat" w:hAnsi="GHEA Grapalat"/>
        </w:rPr>
        <w:t xml:space="preserve"> </w:t>
      </w:r>
      <w:r w:rsidR="005D550F" w:rsidRPr="00A677EA">
        <w:rPr>
          <w:rFonts w:ascii="GHEA Grapalat" w:hAnsi="GHEA Grapalat"/>
          <w:lang w:val="en-US"/>
        </w:rPr>
        <w:t>ինչպես</w:t>
      </w:r>
      <w:r w:rsidR="005D550F" w:rsidRPr="00A677EA">
        <w:rPr>
          <w:rFonts w:ascii="GHEA Grapalat" w:hAnsi="GHEA Grapalat"/>
        </w:rPr>
        <w:t xml:space="preserve"> </w:t>
      </w:r>
      <w:r w:rsidR="005D550F" w:rsidRPr="00A677EA">
        <w:rPr>
          <w:rFonts w:ascii="GHEA Grapalat" w:hAnsi="GHEA Grapalat"/>
          <w:lang w:val="en-US"/>
        </w:rPr>
        <w:t>բետոնե</w:t>
      </w:r>
      <w:r w:rsidR="005D550F" w:rsidRPr="00A677EA">
        <w:rPr>
          <w:rFonts w:ascii="GHEA Grapalat" w:hAnsi="GHEA Grapalat"/>
        </w:rPr>
        <w:t xml:space="preserve"> </w:t>
      </w:r>
      <w:r w:rsidR="005D550F" w:rsidRPr="00A677EA">
        <w:rPr>
          <w:rFonts w:ascii="GHEA Grapalat" w:hAnsi="GHEA Grapalat"/>
          <w:lang w:val="en-US"/>
        </w:rPr>
        <w:t>կոնստրուկցիաների</w:t>
      </w:r>
      <w:r w:rsidR="005D550F" w:rsidRPr="00A677EA">
        <w:rPr>
          <w:rFonts w:ascii="GHEA Grapalat" w:hAnsi="GHEA Grapalat"/>
        </w:rPr>
        <w:t xml:space="preserve"> </w:t>
      </w:r>
      <w:r w:rsidR="005D550F" w:rsidRPr="00A677EA">
        <w:rPr>
          <w:rFonts w:ascii="GHEA Grapalat" w:hAnsi="GHEA Grapalat"/>
          <w:lang w:val="en-US"/>
        </w:rPr>
        <w:t>համար</w:t>
      </w:r>
      <w:r w:rsidR="005D550F" w:rsidRPr="00A677EA">
        <w:rPr>
          <w:rFonts w:ascii="GHEA Grapalat" w:hAnsi="GHEA Grapalat"/>
        </w:rPr>
        <w:t xml:space="preserve">: </w:t>
      </w:r>
      <w:r w:rsidR="005D550F" w:rsidRPr="00A677EA">
        <w:rPr>
          <w:rFonts w:ascii="GHEA Grapalat" w:hAnsi="GHEA Grapalat"/>
          <w:lang w:val="en-US"/>
        </w:rPr>
        <w:t>Երկճյուղ</w:t>
      </w:r>
      <w:r w:rsidR="005D550F" w:rsidRPr="00A677EA">
        <w:rPr>
          <w:rFonts w:ascii="GHEA Grapalat" w:hAnsi="GHEA Grapalat"/>
        </w:rPr>
        <w:t xml:space="preserve"> </w:t>
      </w:r>
      <w:r w:rsidR="005D550F" w:rsidRPr="00A677EA">
        <w:rPr>
          <w:rFonts w:ascii="GHEA Grapalat" w:hAnsi="GHEA Grapalat"/>
          <w:lang w:val="en-US"/>
        </w:rPr>
        <w:t>սյան</w:t>
      </w:r>
      <w:r w:rsidR="005D550F" w:rsidRPr="00A677EA">
        <w:rPr>
          <w:rFonts w:ascii="GHEA Grapalat" w:hAnsi="GHEA Grapalat"/>
        </w:rPr>
        <w:t xml:space="preserve"> </w:t>
      </w:r>
      <w:r w:rsidR="005D550F" w:rsidRPr="00A677EA">
        <w:rPr>
          <w:rFonts w:ascii="GHEA Grapalat" w:hAnsi="GHEA Grapalat"/>
          <w:lang w:val="en-US"/>
        </w:rPr>
        <w:t>ձգված</w:t>
      </w:r>
      <w:r w:rsidR="005D550F" w:rsidRPr="00A677EA">
        <w:rPr>
          <w:rFonts w:ascii="GHEA Grapalat" w:hAnsi="GHEA Grapalat"/>
        </w:rPr>
        <w:t xml:space="preserve"> </w:t>
      </w:r>
      <w:r w:rsidR="005D550F" w:rsidRPr="00A677EA">
        <w:rPr>
          <w:rFonts w:ascii="GHEA Grapalat" w:hAnsi="GHEA Grapalat"/>
          <w:lang w:val="en-US"/>
        </w:rPr>
        <w:t>ճյուղի</w:t>
      </w:r>
      <w:r w:rsidR="005D550F" w:rsidRPr="00A677EA">
        <w:rPr>
          <w:rFonts w:ascii="GHEA Grapalat" w:hAnsi="GHEA Grapalat"/>
        </w:rPr>
        <w:t xml:space="preserve"> </w:t>
      </w:r>
      <w:r w:rsidR="005D550F" w:rsidRPr="00A677EA">
        <w:rPr>
          <w:rFonts w:ascii="GHEA Grapalat" w:hAnsi="GHEA Grapalat"/>
          <w:lang w:val="en-US"/>
        </w:rPr>
        <w:t>հիմքի</w:t>
      </w:r>
      <w:r w:rsidR="005D550F" w:rsidRPr="00A677EA">
        <w:rPr>
          <w:rFonts w:ascii="GHEA Grapalat" w:hAnsi="GHEA Grapalat"/>
        </w:rPr>
        <w:t xml:space="preserve"> </w:t>
      </w:r>
      <w:r w:rsidR="005D550F" w:rsidRPr="00A677EA">
        <w:rPr>
          <w:rFonts w:ascii="GHEA Grapalat" w:hAnsi="GHEA Grapalat"/>
          <w:lang w:val="en-US"/>
        </w:rPr>
        <w:t>բաժակից</w:t>
      </w:r>
      <w:r w:rsidR="005D550F" w:rsidRPr="00A677EA">
        <w:rPr>
          <w:rFonts w:ascii="GHEA Grapalat" w:hAnsi="GHEA Grapalat"/>
        </w:rPr>
        <w:t xml:space="preserve"> </w:t>
      </w:r>
      <w:r w:rsidR="005D550F" w:rsidRPr="00A677EA">
        <w:rPr>
          <w:rFonts w:ascii="GHEA Grapalat" w:hAnsi="GHEA Grapalat"/>
          <w:lang w:val="en-US"/>
        </w:rPr>
        <w:t>պոկման</w:t>
      </w:r>
      <w:r w:rsidR="005D550F" w:rsidRPr="00A677EA">
        <w:rPr>
          <w:rFonts w:ascii="GHEA Grapalat" w:hAnsi="GHEA Grapalat"/>
        </w:rPr>
        <w:t xml:space="preserve"> </w:t>
      </w:r>
      <w:r w:rsidR="005D550F" w:rsidRPr="00A677EA">
        <w:rPr>
          <w:rFonts w:ascii="GHEA Grapalat" w:hAnsi="GHEA Grapalat"/>
          <w:lang w:val="en-US"/>
        </w:rPr>
        <w:t>հաշվարկի</w:t>
      </w:r>
      <w:r w:rsidR="005D550F" w:rsidRPr="00A677EA">
        <w:rPr>
          <w:rFonts w:ascii="GHEA Grapalat" w:hAnsi="GHEA Grapalat"/>
        </w:rPr>
        <w:t xml:space="preserve"> </w:t>
      </w:r>
      <w:r w:rsidR="000C0121" w:rsidRPr="00A677EA">
        <w:rPr>
          <w:rFonts w:ascii="GHEA Grapalat" w:hAnsi="GHEA Grapalat"/>
          <w:lang w:val="en-US"/>
        </w:rPr>
        <w:t>դեպքում</w:t>
      </w:r>
      <w:r w:rsidR="005D550F" w:rsidRPr="00A677EA">
        <w:rPr>
          <w:rFonts w:ascii="GHEA Grapalat" w:hAnsi="GHEA Grapalat"/>
        </w:rPr>
        <w:t xml:space="preserve"> </w:t>
      </w:r>
      <w:r w:rsidR="005D550F" w:rsidRPr="00A677EA">
        <w:rPr>
          <w:rFonts w:ascii="GHEA Grapalat" w:hAnsi="GHEA Grapalat"/>
          <w:lang w:val="en-US"/>
        </w:rPr>
        <w:t>թույլատրվում</w:t>
      </w:r>
      <w:r w:rsidR="005D550F" w:rsidRPr="00A677EA">
        <w:rPr>
          <w:rFonts w:ascii="GHEA Grapalat" w:hAnsi="GHEA Grapalat"/>
        </w:rPr>
        <w:t xml:space="preserve"> </w:t>
      </w:r>
      <w:r w:rsidR="005D550F" w:rsidRPr="00A677EA">
        <w:rPr>
          <w:rFonts w:ascii="GHEA Grapalat" w:hAnsi="GHEA Grapalat"/>
          <w:lang w:val="en-US"/>
        </w:rPr>
        <w:t>է</w:t>
      </w:r>
      <w:r w:rsidR="005D550F" w:rsidRPr="00A677EA">
        <w:rPr>
          <w:rFonts w:ascii="GHEA Grapalat" w:hAnsi="GHEA Grapalat"/>
        </w:rPr>
        <w:t xml:space="preserve"> </w:t>
      </w:r>
      <w:r w:rsidR="005D550F" w:rsidRPr="00A677EA">
        <w:rPr>
          <w:rFonts w:ascii="GHEA Grapalat" w:hAnsi="GHEA Grapalat"/>
          <w:lang w:val="en-US"/>
        </w:rPr>
        <w:t>հաշվի</w:t>
      </w:r>
      <w:r w:rsidR="005D550F" w:rsidRPr="00A677EA">
        <w:rPr>
          <w:rFonts w:ascii="GHEA Grapalat" w:hAnsi="GHEA Grapalat"/>
        </w:rPr>
        <w:t xml:space="preserve"> </w:t>
      </w:r>
      <w:r w:rsidR="005D550F" w:rsidRPr="00A677EA">
        <w:rPr>
          <w:rFonts w:ascii="GHEA Grapalat" w:hAnsi="GHEA Grapalat"/>
          <w:lang w:val="en-US"/>
        </w:rPr>
        <w:t>առնել</w:t>
      </w:r>
      <w:r w:rsidR="005D550F" w:rsidRPr="00A677EA">
        <w:rPr>
          <w:rFonts w:ascii="GHEA Grapalat" w:hAnsi="GHEA Grapalat"/>
        </w:rPr>
        <w:t xml:space="preserve"> </w:t>
      </w:r>
      <w:r w:rsidR="005D550F" w:rsidRPr="00A677EA">
        <w:rPr>
          <w:rFonts w:ascii="GHEA Grapalat" w:hAnsi="GHEA Grapalat"/>
          <w:lang w:val="en-US"/>
        </w:rPr>
        <w:t>հինգ</w:t>
      </w:r>
      <w:r w:rsidR="005D550F" w:rsidRPr="00A677EA">
        <w:rPr>
          <w:rFonts w:ascii="GHEA Grapalat" w:hAnsi="GHEA Grapalat"/>
        </w:rPr>
        <w:t xml:space="preserve"> </w:t>
      </w:r>
      <w:r w:rsidR="005D550F" w:rsidRPr="00A677EA">
        <w:rPr>
          <w:rFonts w:ascii="GHEA Grapalat" w:hAnsi="GHEA Grapalat"/>
          <w:lang w:val="en-US"/>
        </w:rPr>
        <w:t>երիթի</w:t>
      </w:r>
      <w:r w:rsidR="005D550F" w:rsidRPr="00A677EA">
        <w:rPr>
          <w:rFonts w:ascii="GHEA Grapalat" w:hAnsi="GHEA Grapalat"/>
        </w:rPr>
        <w:t xml:space="preserve"> </w:t>
      </w:r>
      <w:r w:rsidR="005D550F" w:rsidRPr="00A677EA">
        <w:rPr>
          <w:rFonts w:ascii="GHEA Grapalat" w:hAnsi="GHEA Grapalat"/>
          <w:lang w:val="en-US"/>
        </w:rPr>
        <w:t>աշխատանքը</w:t>
      </w:r>
      <w:r w:rsidR="005D550F" w:rsidRPr="00A677EA">
        <w:rPr>
          <w:rFonts w:ascii="GHEA Grapalat" w:hAnsi="GHEA Grapalat"/>
        </w:rPr>
        <w:t xml:space="preserve"> (</w:t>
      </w:r>
      <w:r>
        <w:rPr>
          <w:rFonts w:ascii="GHEA Grapalat" w:hAnsi="GHEA Grapalat"/>
          <w:lang w:val="hy-AM"/>
        </w:rPr>
        <w:t>սույն հավելամասի</w:t>
      </w:r>
      <w:r w:rsidRPr="00A677EA">
        <w:rPr>
          <w:rFonts w:ascii="GHEA Grapalat" w:hAnsi="GHEA Grapalat"/>
        </w:rPr>
        <w:t xml:space="preserve"> </w:t>
      </w:r>
      <w:r w:rsidR="005D550F" w:rsidRPr="00A677EA">
        <w:rPr>
          <w:rFonts w:ascii="GHEA Grapalat" w:hAnsi="GHEA Grapalat"/>
          <w:lang w:val="en-US"/>
        </w:rPr>
        <w:t>նկար</w:t>
      </w:r>
      <w:r w:rsidR="005D550F" w:rsidRPr="00A677EA">
        <w:rPr>
          <w:rFonts w:ascii="GHEA Grapalat" w:hAnsi="GHEA Grapalat"/>
        </w:rPr>
        <w:t xml:space="preserve"> 1):</w:t>
      </w:r>
      <w:bookmarkStart w:id="99" w:name="_Toc353396583"/>
      <w:r w:rsidR="005D550F" w:rsidRPr="00A677EA">
        <w:rPr>
          <w:rFonts w:ascii="GHEA Grapalat" w:eastAsia="Times New Roman" w:hAnsi="GHEA Grapalat"/>
          <w:color w:val="FF0000"/>
        </w:rPr>
        <w:br w:type="page"/>
      </w:r>
    </w:p>
    <w:p w14:paraId="65F12539" w14:textId="77777777" w:rsidR="005D550F" w:rsidRPr="00A677EA" w:rsidRDefault="005D550F" w:rsidP="005D550F">
      <w:pPr>
        <w:shd w:val="clear" w:color="auto" w:fill="FFFFFF"/>
        <w:tabs>
          <w:tab w:val="center" w:pos="4677"/>
          <w:tab w:val="right" w:pos="9354"/>
        </w:tabs>
        <w:spacing w:after="120"/>
        <w:jc w:val="center"/>
        <w:rPr>
          <w:rFonts w:ascii="GHEA Grapalat" w:hAnsi="GHEA Grapalat"/>
          <w:b/>
          <w:bCs/>
          <w:sz w:val="26"/>
          <w:szCs w:val="26"/>
        </w:rPr>
      </w:pPr>
      <w:r w:rsidRPr="00A677EA">
        <w:rPr>
          <w:rFonts w:ascii="GHEA Grapalat" w:hAnsi="GHEA Grapalat"/>
          <w:b/>
          <w:bCs/>
          <w:sz w:val="26"/>
          <w:szCs w:val="26"/>
          <w:lang w:val="en-US"/>
        </w:rPr>
        <w:lastRenderedPageBreak/>
        <w:t>ՀԱՎԵԼ</w:t>
      </w:r>
      <w:r w:rsidR="00CE3504">
        <w:rPr>
          <w:rFonts w:ascii="GHEA Grapalat" w:hAnsi="GHEA Grapalat"/>
          <w:b/>
          <w:bCs/>
          <w:sz w:val="26"/>
          <w:szCs w:val="26"/>
          <w:lang w:val="hy-AM"/>
        </w:rPr>
        <w:t xml:space="preserve">ԱՄԱՍ </w:t>
      </w:r>
      <w:r w:rsidRPr="00A677EA">
        <w:rPr>
          <w:rFonts w:ascii="GHEA Grapalat" w:hAnsi="GHEA Grapalat"/>
          <w:b/>
          <w:bCs/>
          <w:sz w:val="26"/>
          <w:szCs w:val="26"/>
        </w:rPr>
        <w:t>7</w:t>
      </w:r>
    </w:p>
    <w:p w14:paraId="6F2DF3BD" w14:textId="77777777" w:rsidR="005D550F" w:rsidRPr="00A677EA" w:rsidRDefault="005D550F" w:rsidP="005D550F">
      <w:pPr>
        <w:keepNext/>
        <w:autoSpaceDE w:val="0"/>
        <w:autoSpaceDN w:val="0"/>
        <w:spacing w:after="120"/>
        <w:jc w:val="center"/>
        <w:outlineLvl w:val="0"/>
        <w:rPr>
          <w:rFonts w:ascii="GHEA Grapalat" w:eastAsiaTheme="minorEastAsia" w:hAnsi="GHEA Grapalat" w:cs="Times New Roman"/>
          <w:b/>
          <w:kern w:val="36"/>
          <w:lang w:eastAsia="ru-RU"/>
        </w:rPr>
      </w:pPr>
      <w:r w:rsidRPr="00A677EA">
        <w:rPr>
          <w:rFonts w:ascii="GHEA Grapalat" w:eastAsiaTheme="minorEastAsia" w:hAnsi="GHEA Grapalat" w:cs="Times New Roman"/>
          <w:b/>
          <w:kern w:val="36"/>
          <w:lang w:eastAsia="ru-RU"/>
        </w:rPr>
        <w:t>(</w:t>
      </w:r>
      <w:r w:rsidRPr="00A677EA">
        <w:rPr>
          <w:rFonts w:ascii="GHEA Grapalat" w:eastAsiaTheme="minorEastAsia" w:hAnsi="GHEA Grapalat" w:cs="Times New Roman"/>
          <w:b/>
          <w:kern w:val="36"/>
          <w:lang w:val="en-US" w:eastAsia="ru-RU"/>
        </w:rPr>
        <w:t>տեղեկատ</w:t>
      </w:r>
      <w:r w:rsidRPr="00A677EA">
        <w:rPr>
          <w:rFonts w:ascii="GHEA Grapalat" w:eastAsiaTheme="minorEastAsia" w:hAnsi="GHEA Grapalat" w:cs="Times New Roman"/>
          <w:b/>
          <w:kern w:val="36"/>
          <w:lang w:eastAsia="ru-RU"/>
        </w:rPr>
        <w:t>ու)</w:t>
      </w:r>
    </w:p>
    <w:p w14:paraId="50EC996A" w14:textId="77777777" w:rsidR="005D550F" w:rsidRPr="00A677EA" w:rsidRDefault="00F229D3" w:rsidP="005D550F">
      <w:pPr>
        <w:autoSpaceDE w:val="0"/>
        <w:autoSpaceDN w:val="0"/>
        <w:spacing w:after="120"/>
        <w:jc w:val="center"/>
        <w:outlineLvl w:val="1"/>
        <w:rPr>
          <w:rFonts w:ascii="GHEA Grapalat" w:eastAsiaTheme="minorEastAsia" w:hAnsi="GHEA Grapalat" w:cs="Times New Roman"/>
          <w:b/>
          <w:lang w:eastAsia="ru-RU"/>
        </w:rPr>
      </w:pPr>
      <w:r w:rsidRPr="00A677EA">
        <w:rPr>
          <w:rFonts w:ascii="GHEA Grapalat" w:eastAsiaTheme="minorEastAsia" w:hAnsi="GHEA Grapalat" w:cs="Times New Roman"/>
          <w:b/>
          <w:lang w:val="en-US" w:eastAsia="ru-RU"/>
        </w:rPr>
        <w:t>ԿԱՐՃ</w:t>
      </w:r>
      <w:r w:rsidRPr="00A677EA">
        <w:rPr>
          <w:rFonts w:ascii="GHEA Grapalat" w:eastAsiaTheme="minorEastAsia" w:hAnsi="GHEA Grapalat" w:cs="Times New Roman"/>
          <w:b/>
          <w:lang w:eastAsia="ru-RU"/>
        </w:rPr>
        <w:t xml:space="preserve"> </w:t>
      </w:r>
      <w:r w:rsidRPr="00A677EA">
        <w:rPr>
          <w:rFonts w:ascii="GHEA Grapalat" w:eastAsiaTheme="minorEastAsia" w:hAnsi="GHEA Grapalat" w:cs="Times New Roman"/>
          <w:b/>
          <w:lang w:val="en-US" w:eastAsia="ru-RU"/>
        </w:rPr>
        <w:t>ԲԱՐՁԱԿՆԵՐԻ</w:t>
      </w:r>
      <w:r w:rsidRPr="00A677EA">
        <w:rPr>
          <w:rFonts w:ascii="GHEA Grapalat" w:eastAsiaTheme="minorEastAsia" w:hAnsi="GHEA Grapalat" w:cs="Times New Roman"/>
          <w:b/>
          <w:lang w:eastAsia="ru-RU"/>
        </w:rPr>
        <w:t xml:space="preserve"> </w:t>
      </w:r>
      <w:r w:rsidRPr="00A677EA">
        <w:rPr>
          <w:rFonts w:ascii="GHEA Grapalat" w:eastAsiaTheme="minorEastAsia" w:hAnsi="GHEA Grapalat" w:cs="Times New Roman"/>
          <w:b/>
          <w:lang w:val="en-US" w:eastAsia="ru-RU"/>
        </w:rPr>
        <w:t>ՀԱՇՎԱՐԿԸ</w:t>
      </w:r>
    </w:p>
    <w:p w14:paraId="1FC645CF" w14:textId="77777777" w:rsidR="005D550F" w:rsidRPr="00A677EA" w:rsidRDefault="005D550F" w:rsidP="00DC180D">
      <w:pPr>
        <w:keepNext/>
        <w:autoSpaceDE w:val="0"/>
        <w:autoSpaceDN w:val="0"/>
        <w:spacing w:after="0"/>
        <w:ind w:firstLine="567"/>
        <w:jc w:val="both"/>
        <w:outlineLvl w:val="0"/>
        <w:rPr>
          <w:rFonts w:ascii="GHEA Grapalat" w:eastAsiaTheme="minorEastAsia" w:hAnsi="GHEA Grapalat" w:cs="Sylfaen"/>
          <w:bCs/>
          <w:kern w:val="36"/>
          <w:lang w:eastAsia="ru-RU"/>
        </w:rPr>
      </w:pPr>
      <w:r w:rsidRPr="00A677EA">
        <w:rPr>
          <w:rFonts w:ascii="GHEA Grapalat" w:eastAsiaTheme="minorEastAsia" w:hAnsi="GHEA Grapalat" w:cs="Sylfaen"/>
          <w:b/>
          <w:bCs/>
          <w:kern w:val="36"/>
          <w:lang w:eastAsia="ru-RU"/>
        </w:rPr>
        <w:t>1.</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Բեռի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հենարանի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միջև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գտնվող</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թեք</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սեղմված</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շերտի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ամրության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ապահովվման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համար</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սյուների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կարճ</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բարձակների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հաշվարկը</w:t>
      </w:r>
      <w:r w:rsidRPr="00A677EA">
        <w:rPr>
          <w:rFonts w:ascii="GHEA Grapalat" w:eastAsiaTheme="minorEastAsia" w:hAnsi="GHEA Grapalat" w:cs="Sylfaen"/>
          <w:bCs/>
          <w:kern w:val="36"/>
          <w:lang w:eastAsia="ru-RU"/>
        </w:rPr>
        <w:t xml:space="preserve"> </w:t>
      </w:r>
      <w:r w:rsidRPr="00A677EA">
        <w:rPr>
          <w:rFonts w:ascii="GHEA Grapalat" w:hAnsi="GHEA Grapalat"/>
          <w:i/>
          <w:sz w:val="28"/>
          <w:szCs w:val="28"/>
        </w:rPr>
        <w:t>l</w:t>
      </w:r>
      <w:r w:rsidRPr="00A677EA">
        <w:rPr>
          <w:rFonts w:ascii="GHEA Grapalat" w:hAnsi="GHEA Grapalat"/>
          <w:sz w:val="28"/>
          <w:szCs w:val="26"/>
          <w:vertAlign w:val="subscript"/>
        </w:rPr>
        <w:t>1</w:t>
      </w:r>
      <w:r w:rsidRPr="00A677EA">
        <w:rPr>
          <w:rFonts w:ascii="GHEA Grapalat" w:hAnsi="GHEA Grapalat"/>
          <w:i/>
          <w:iCs/>
          <w:sz w:val="12"/>
        </w:rPr>
        <w:t xml:space="preserve"> </w:t>
      </w:r>
      <w:r w:rsidRPr="00A677EA">
        <w:rPr>
          <w:rFonts w:ascii="GHEA Grapalat" w:hAnsi="GHEA Grapalat"/>
        </w:rPr>
        <w:t>≤</w:t>
      </w:r>
      <w:r w:rsidRPr="00A677EA">
        <w:rPr>
          <w:rFonts w:ascii="GHEA Grapalat" w:hAnsi="GHEA Grapalat"/>
          <w:sz w:val="12"/>
        </w:rPr>
        <w:t xml:space="preserve"> </w:t>
      </w:r>
      <w:r w:rsidRPr="00A677EA">
        <w:rPr>
          <w:rFonts w:ascii="GHEA Grapalat" w:hAnsi="GHEA Grapalat"/>
        </w:rPr>
        <w:t>0,9·</w:t>
      </w:r>
      <w:r w:rsidRPr="00A677EA">
        <w:rPr>
          <w:rFonts w:ascii="GHEA Grapalat" w:hAnsi="GHEA Grapalat"/>
          <w:i/>
          <w:sz w:val="26"/>
          <w:szCs w:val="26"/>
        </w:rPr>
        <w:t>h</w:t>
      </w:r>
      <w:r w:rsidRPr="00A677EA">
        <w:rPr>
          <w:rFonts w:ascii="GHEA Grapalat" w:hAnsi="GHEA Grapalat"/>
          <w:sz w:val="24"/>
          <w:szCs w:val="24"/>
          <w:vertAlign w:val="subscript"/>
        </w:rPr>
        <w:t>0</w:t>
      </w:r>
      <w:r w:rsidRPr="00A677EA">
        <w:rPr>
          <w:rFonts w:ascii="Calibri" w:hAnsi="Calibri"/>
          <w:sz w:val="24"/>
          <w:szCs w:val="24"/>
          <w:vertAlign w:val="subscript"/>
        </w:rPr>
        <w:t> </w:t>
      </w:r>
      <w:r w:rsidRPr="00A677EA">
        <w:rPr>
          <w:rFonts w:ascii="GHEA Grapalat" w:eastAsiaTheme="minorEastAsia" w:hAnsi="GHEA Grapalat" w:cs="Sylfaen"/>
          <w:bCs/>
          <w:kern w:val="36"/>
          <w:lang w:eastAsia="ru-RU"/>
        </w:rPr>
        <w:t>-ի դեպքում (</w:t>
      </w:r>
      <w:r w:rsidR="00DC180D">
        <w:rPr>
          <w:rFonts w:ascii="GHEA Grapalat" w:hAnsi="GHEA Grapalat"/>
          <w:lang w:val="hy-AM"/>
        </w:rPr>
        <w:t>սույն հավելամասի</w:t>
      </w:r>
      <w:r w:rsidR="00DC180D" w:rsidRPr="00A677EA">
        <w:rPr>
          <w:rFonts w:ascii="GHEA Grapalat" w:hAnsi="GHEA Grapalat"/>
        </w:rPr>
        <w:t xml:space="preserve"> </w:t>
      </w:r>
      <w:r w:rsidRPr="00A677EA">
        <w:rPr>
          <w:rFonts w:ascii="GHEA Grapalat" w:eastAsiaTheme="minorEastAsia" w:hAnsi="GHEA Grapalat" w:cs="Sylfaen"/>
          <w:bCs/>
          <w:kern w:val="36"/>
          <w:lang w:val="en-US" w:eastAsia="ru-RU"/>
        </w:rPr>
        <w:t>նկ</w:t>
      </w:r>
      <w:r w:rsidRPr="00A677EA">
        <w:rPr>
          <w:rFonts w:ascii="GHEA Grapalat" w:eastAsiaTheme="minorEastAsia" w:hAnsi="GHEA Grapalat" w:cs="Sylfaen"/>
          <w:bCs/>
          <w:kern w:val="36"/>
          <w:lang w:eastAsia="ru-RU"/>
        </w:rPr>
        <w:t>ար</w:t>
      </w:r>
      <w:r w:rsidR="00DC180D">
        <w:rPr>
          <w:rFonts w:ascii="GHEA Grapalat" w:eastAsiaTheme="minorEastAsia" w:hAnsi="GHEA Grapalat" w:cs="Sylfaen"/>
          <w:bCs/>
          <w:kern w:val="36"/>
          <w:lang w:val="hy-AM" w:eastAsia="ru-RU"/>
        </w:rPr>
        <w:t xml:space="preserve"> </w:t>
      </w:r>
      <w:r w:rsidRPr="00A677EA">
        <w:rPr>
          <w:rFonts w:ascii="GHEA Grapalat" w:eastAsiaTheme="minorEastAsia" w:hAnsi="GHEA Grapalat" w:cs="Sylfaen"/>
          <w:bCs/>
          <w:kern w:val="36"/>
          <w:lang w:eastAsia="ru-RU"/>
        </w:rPr>
        <w:t xml:space="preserve">1) </w:t>
      </w:r>
      <w:r w:rsidRPr="00A677EA">
        <w:rPr>
          <w:rFonts w:ascii="GHEA Grapalat" w:eastAsiaTheme="minorEastAsia" w:hAnsi="GHEA Grapalat" w:cs="Sylfaen"/>
          <w:bCs/>
          <w:kern w:val="36"/>
          <w:lang w:val="en-US" w:eastAsia="ru-RU"/>
        </w:rPr>
        <w:t>լայնական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ուժի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ազդեցության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ժամանակ</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անհրաժեշտ</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է</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իրականացնել</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հետևյալ</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պայմանից՝</w:t>
      </w:r>
    </w:p>
    <w:p w14:paraId="1470E8EC" w14:textId="77777777" w:rsidR="005D550F" w:rsidRPr="00A677EA" w:rsidRDefault="005D550F" w:rsidP="00DC180D">
      <w:pPr>
        <w:shd w:val="clear" w:color="auto" w:fill="FFFFFF"/>
        <w:tabs>
          <w:tab w:val="left" w:pos="2552"/>
          <w:tab w:val="left" w:pos="8789"/>
        </w:tabs>
        <w:spacing w:after="0"/>
        <w:jc w:val="both"/>
        <w:rPr>
          <w:rFonts w:ascii="GHEA Grapalat" w:hAnsi="GHEA Grapalat"/>
        </w:rPr>
      </w:pPr>
      <w:r w:rsidRPr="00A677EA">
        <w:rPr>
          <w:rFonts w:ascii="GHEA Grapalat" w:hAnsi="GHEA Grapalat"/>
          <w:position w:val="-30"/>
        </w:rPr>
        <w:tab/>
      </w:r>
      <w:r w:rsidRPr="00A677EA">
        <w:rPr>
          <w:rFonts w:ascii="GHEA Grapalat" w:hAnsi="GHEA Grapalat"/>
          <w:position w:val="-18"/>
        </w:rPr>
        <w:object w:dxaOrig="4340" w:dyaOrig="499" w14:anchorId="5ACBEA3E">
          <v:shape id="_x0000_i1186" type="#_x0000_t75" style="width:212.25pt;height:24pt" o:ole="" o:preferrelative="f">
            <v:imagedata r:id="rId407" o:title=""/>
          </v:shape>
          <o:OLEObject Type="Embed" ProgID="Equation.DSMT4" ShapeID="_x0000_i1186" DrawAspect="Content" ObjectID="_1672484926" r:id="rId408"/>
        </w:object>
      </w:r>
      <w:r w:rsidRPr="00A677EA">
        <w:rPr>
          <w:rFonts w:ascii="GHEA Grapalat" w:hAnsi="GHEA Grapalat"/>
        </w:rPr>
        <w:t xml:space="preserve">, </w:t>
      </w:r>
      <w:r w:rsidRPr="00A677EA">
        <w:rPr>
          <w:rFonts w:ascii="GHEA Grapalat" w:hAnsi="GHEA Grapalat"/>
        </w:rPr>
        <w:tab/>
        <w:t>(1)</w:t>
      </w:r>
    </w:p>
    <w:p w14:paraId="4AA46D97" w14:textId="77777777" w:rsidR="005D550F" w:rsidRPr="00A677EA" w:rsidRDefault="005D550F" w:rsidP="005D550F">
      <w:pPr>
        <w:shd w:val="clear" w:color="auto" w:fill="FFFFFF"/>
        <w:tabs>
          <w:tab w:val="left" w:pos="2552"/>
          <w:tab w:val="left" w:pos="8789"/>
        </w:tabs>
        <w:spacing w:after="120"/>
        <w:jc w:val="both"/>
        <w:rPr>
          <w:rFonts w:ascii="GHEA Grapalat" w:eastAsia="Times New Roman" w:hAnsi="GHEA Grapalat"/>
        </w:rPr>
      </w:pPr>
      <w:r w:rsidRPr="00A677EA">
        <w:rPr>
          <w:rFonts w:ascii="GHEA Grapalat" w:eastAsia="Times New Roman" w:hAnsi="GHEA Grapalat"/>
        </w:rPr>
        <w:t>որ</w:t>
      </w:r>
      <w:r w:rsidRPr="00A677EA">
        <w:rPr>
          <w:rFonts w:ascii="GHEA Grapalat" w:eastAsia="Times New Roman" w:hAnsi="GHEA Grapalat"/>
          <w:lang w:val="en-US"/>
        </w:rPr>
        <w:t>ում</w:t>
      </w:r>
      <w:r w:rsidRPr="00A677EA">
        <w:rPr>
          <w:rFonts w:ascii="GHEA Grapalat" w:eastAsia="Times New Roman" w:hAnsi="GHEA Grapalat"/>
        </w:rPr>
        <w:t xml:space="preserve"> աջ մասն ընդունվում է ոչ ավել, քան 3,5·</w:t>
      </w:r>
      <w:r w:rsidRPr="00A677EA">
        <w:rPr>
          <w:rFonts w:ascii="GHEA Grapalat" w:hAnsi="GHEA Grapalat"/>
          <w:i/>
          <w:sz w:val="24"/>
          <w:szCs w:val="24"/>
        </w:rPr>
        <w:t>R</w:t>
      </w:r>
      <w:r w:rsidRPr="00A677EA">
        <w:rPr>
          <w:rFonts w:ascii="GHEA Grapalat" w:hAnsi="GHEA Grapalat"/>
          <w:i/>
          <w:sz w:val="28"/>
          <w:szCs w:val="26"/>
          <w:vertAlign w:val="subscript"/>
        </w:rPr>
        <w:t>bt</w:t>
      </w:r>
      <w:r w:rsidRPr="00A677EA">
        <w:rPr>
          <w:rFonts w:ascii="Courier New" w:hAnsi="Courier New" w:cs="Courier New"/>
          <w:i/>
          <w:sz w:val="12"/>
          <w:szCs w:val="26"/>
          <w:vertAlign w:val="subscript"/>
        </w:rPr>
        <w:t> </w:t>
      </w:r>
      <w:r w:rsidRPr="00A677EA">
        <w:rPr>
          <w:rFonts w:ascii="GHEA Grapalat" w:eastAsia="Times New Roman" w:hAnsi="GHEA Grapalat"/>
        </w:rPr>
        <w:t>·</w:t>
      </w:r>
      <w:r w:rsidRPr="00A677EA">
        <w:rPr>
          <w:rFonts w:ascii="GHEA Grapalat" w:hAnsi="GHEA Grapalat"/>
          <w:i/>
          <w:sz w:val="26"/>
          <w:szCs w:val="26"/>
        </w:rPr>
        <w:t>b·h</w:t>
      </w:r>
      <w:r w:rsidRPr="00A677EA">
        <w:rPr>
          <w:rFonts w:ascii="GHEA Grapalat" w:hAnsi="GHEA Grapalat"/>
          <w:sz w:val="24"/>
          <w:szCs w:val="24"/>
          <w:vertAlign w:val="subscript"/>
        </w:rPr>
        <w:t>0</w:t>
      </w:r>
      <w:r w:rsidRPr="00A677EA">
        <w:rPr>
          <w:rFonts w:ascii="GHEA Grapalat" w:eastAsia="Times New Roman" w:hAnsi="GHEA Grapalat"/>
        </w:rPr>
        <w:t xml:space="preserve"> </w:t>
      </w:r>
      <w:r w:rsidRPr="00A677EA">
        <w:rPr>
          <w:rFonts w:ascii="GHEA Grapalat" w:eastAsia="Times New Roman" w:hAnsi="GHEA Grapalat"/>
          <w:lang w:val="en-US"/>
        </w:rPr>
        <w:t>և</w:t>
      </w:r>
      <w:r w:rsidRPr="00A677EA">
        <w:rPr>
          <w:rFonts w:ascii="GHEA Grapalat" w:eastAsia="Times New Roman" w:hAnsi="GHEA Grapalat"/>
        </w:rPr>
        <w:t xml:space="preserve"> ոչ </w:t>
      </w:r>
      <w:r w:rsidRPr="00A677EA">
        <w:rPr>
          <w:rFonts w:ascii="GHEA Grapalat" w:eastAsia="Times New Roman" w:hAnsi="GHEA Grapalat"/>
          <w:lang w:val="en-US"/>
        </w:rPr>
        <w:t>պակաս</w:t>
      </w:r>
      <w:r w:rsidRPr="00A677EA">
        <w:rPr>
          <w:rFonts w:ascii="GHEA Grapalat" w:eastAsia="Times New Roman" w:hAnsi="GHEA Grapalat"/>
        </w:rPr>
        <w:t>, քան 2,5·</w:t>
      </w:r>
      <w:r w:rsidRPr="00A677EA">
        <w:rPr>
          <w:rFonts w:ascii="GHEA Grapalat" w:hAnsi="GHEA Grapalat"/>
          <w:i/>
          <w:sz w:val="24"/>
          <w:szCs w:val="24"/>
        </w:rPr>
        <w:t>R</w:t>
      </w:r>
      <w:r w:rsidRPr="00A677EA">
        <w:rPr>
          <w:rFonts w:ascii="GHEA Grapalat" w:hAnsi="GHEA Grapalat"/>
          <w:i/>
          <w:sz w:val="28"/>
          <w:szCs w:val="26"/>
          <w:vertAlign w:val="subscript"/>
        </w:rPr>
        <w:t>bt</w:t>
      </w:r>
      <w:r w:rsidRPr="00A677EA">
        <w:rPr>
          <w:rFonts w:ascii="Courier New" w:hAnsi="Courier New" w:cs="Courier New"/>
          <w:i/>
          <w:sz w:val="12"/>
          <w:szCs w:val="26"/>
          <w:vertAlign w:val="subscript"/>
        </w:rPr>
        <w:t> </w:t>
      </w:r>
      <w:r w:rsidRPr="00A677EA">
        <w:rPr>
          <w:rFonts w:ascii="GHEA Grapalat" w:eastAsia="Times New Roman" w:hAnsi="GHEA Grapalat"/>
        </w:rPr>
        <w:t>·</w:t>
      </w:r>
      <w:r w:rsidRPr="00A677EA">
        <w:rPr>
          <w:rFonts w:ascii="GHEA Grapalat" w:hAnsi="GHEA Grapalat"/>
          <w:i/>
          <w:sz w:val="26"/>
          <w:szCs w:val="26"/>
        </w:rPr>
        <w:t>b·h</w:t>
      </w:r>
      <w:r w:rsidRPr="00A677EA">
        <w:rPr>
          <w:rFonts w:ascii="GHEA Grapalat" w:hAnsi="GHEA Grapalat"/>
          <w:sz w:val="24"/>
          <w:szCs w:val="24"/>
          <w:vertAlign w:val="subscript"/>
        </w:rPr>
        <w:t>0</w:t>
      </w:r>
      <w:r w:rsidRPr="00A677EA">
        <w:rPr>
          <w:rFonts w:ascii="GHEA Grapalat" w:eastAsia="Times New Roman" w:hAnsi="GHEA Grapalat"/>
          <w:sz w:val="12"/>
        </w:rPr>
        <w:t xml:space="preserve"> </w:t>
      </w:r>
      <w:r w:rsidRPr="00A677EA">
        <w:rPr>
          <w:rFonts w:ascii="GHEA Grapalat" w:eastAsia="Times New Roman" w:hAnsi="GHEA Grapalat"/>
        </w:rPr>
        <w:t>:</w:t>
      </w:r>
    </w:p>
    <w:p w14:paraId="210D1B1D" w14:textId="77777777" w:rsidR="005D550F" w:rsidRPr="00A677EA" w:rsidRDefault="00DC180D" w:rsidP="005D550F">
      <w:pPr>
        <w:shd w:val="clear" w:color="auto" w:fill="FFFFFF"/>
        <w:tabs>
          <w:tab w:val="left" w:pos="2552"/>
          <w:tab w:val="left" w:pos="8789"/>
        </w:tabs>
        <w:spacing w:after="0"/>
        <w:ind w:firstLine="567"/>
        <w:jc w:val="both"/>
        <w:rPr>
          <w:rFonts w:ascii="GHEA Grapalat" w:hAnsi="GHEA Grapalat"/>
        </w:rPr>
      </w:pPr>
      <w:r>
        <w:rPr>
          <w:rFonts w:ascii="GHEA Grapalat" w:hAnsi="GHEA Grapalat"/>
          <w:lang w:val="hy-AM"/>
        </w:rPr>
        <w:t>Սույն հավելամասի</w:t>
      </w:r>
      <w:r w:rsidRPr="00A677EA">
        <w:rPr>
          <w:rFonts w:ascii="GHEA Grapalat" w:hAnsi="GHEA Grapalat"/>
        </w:rPr>
        <w:t xml:space="preserve"> </w:t>
      </w:r>
      <w:r w:rsidR="005D550F" w:rsidRPr="00A677EA">
        <w:rPr>
          <w:rFonts w:ascii="GHEA Grapalat" w:hAnsi="GHEA Grapalat"/>
        </w:rPr>
        <w:t xml:space="preserve">(1) </w:t>
      </w:r>
      <w:r w:rsidR="005D550F" w:rsidRPr="00A677EA">
        <w:rPr>
          <w:rFonts w:ascii="GHEA Grapalat" w:hAnsi="GHEA Grapalat"/>
          <w:lang w:val="en-US"/>
        </w:rPr>
        <w:t>պայմանում՝</w:t>
      </w:r>
    </w:p>
    <w:p w14:paraId="0ED5F889" w14:textId="77777777" w:rsidR="005D550F" w:rsidRPr="00A677EA" w:rsidRDefault="005D550F" w:rsidP="005D550F">
      <w:pPr>
        <w:shd w:val="clear" w:color="auto" w:fill="FFFFFF"/>
        <w:tabs>
          <w:tab w:val="left" w:pos="2552"/>
          <w:tab w:val="left" w:pos="8789"/>
        </w:tabs>
        <w:spacing w:after="0"/>
        <w:ind w:left="567"/>
        <w:jc w:val="both"/>
        <w:rPr>
          <w:rFonts w:ascii="GHEA Grapalat" w:hAnsi="GHEA Grapalat"/>
        </w:rPr>
      </w:pPr>
      <w:r w:rsidRPr="00A677EA">
        <w:rPr>
          <w:rFonts w:ascii="GHEA Grapalat" w:hAnsi="GHEA Grapalat"/>
          <w:i/>
          <w:sz w:val="28"/>
          <w:szCs w:val="28"/>
        </w:rPr>
        <w:t>l</w:t>
      </w:r>
      <w:r w:rsidRPr="00A677EA">
        <w:rPr>
          <w:rFonts w:ascii="GHEA Grapalat" w:hAnsi="GHEA Grapalat"/>
          <w:i/>
          <w:sz w:val="28"/>
          <w:szCs w:val="26"/>
          <w:vertAlign w:val="subscript"/>
        </w:rPr>
        <w:t>sup</w:t>
      </w:r>
      <w:r w:rsidRPr="00A677EA">
        <w:rPr>
          <w:rFonts w:ascii="GHEA Grapalat" w:hAnsi="GHEA Grapalat"/>
          <w:i/>
          <w:iCs/>
        </w:rPr>
        <w:t xml:space="preserve"> </w:t>
      </w:r>
      <w:r w:rsidRPr="00A677EA">
        <w:rPr>
          <w:rFonts w:ascii="GHEA Grapalat" w:hAnsi="GHEA Grapalat"/>
        </w:rPr>
        <w:t>– բարձակի արտածքի երկայնքով բեռնվածքի հենման հարթակի երկարությունն է,</w:t>
      </w:r>
    </w:p>
    <w:p w14:paraId="41AC60CF" w14:textId="77777777" w:rsidR="005D550F" w:rsidRPr="00A677EA" w:rsidRDefault="005D550F" w:rsidP="005D550F">
      <w:pPr>
        <w:shd w:val="clear" w:color="auto" w:fill="FFFFFF"/>
        <w:tabs>
          <w:tab w:val="left" w:pos="2552"/>
          <w:tab w:val="left" w:pos="8789"/>
        </w:tabs>
        <w:spacing w:after="0"/>
        <w:ind w:left="567"/>
        <w:jc w:val="both"/>
        <w:rPr>
          <w:rFonts w:ascii="GHEA Grapalat" w:hAnsi="GHEA Grapalat"/>
        </w:rPr>
      </w:pPr>
      <w:r w:rsidRPr="00A677EA">
        <w:rPr>
          <w:rFonts w:ascii="GHEA Grapalat" w:hAnsi="GHEA Grapalat"/>
          <w:i/>
          <w:sz w:val="26"/>
          <w:szCs w:val="26"/>
        </w:rPr>
        <w:t>θ</w:t>
      </w:r>
      <w:r w:rsidRPr="00A677EA">
        <w:rPr>
          <w:rFonts w:ascii="GHEA Grapalat" w:hAnsi="GHEA Grapalat"/>
        </w:rPr>
        <w:t xml:space="preserve"> –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սեղմված</w:t>
      </w:r>
      <w:r w:rsidRPr="00A677EA">
        <w:rPr>
          <w:rFonts w:ascii="GHEA Grapalat" w:hAnsi="GHEA Grapalat"/>
        </w:rPr>
        <w:t xml:space="preserve"> </w:t>
      </w:r>
      <w:r w:rsidRPr="00A677EA">
        <w:rPr>
          <w:rFonts w:ascii="GHEA Grapalat" w:hAnsi="GHEA Grapalat"/>
          <w:lang w:val="en-US"/>
        </w:rPr>
        <w:t>շերտի</w:t>
      </w:r>
      <w:r w:rsidRPr="00A677EA">
        <w:rPr>
          <w:rFonts w:ascii="GHEA Grapalat" w:hAnsi="GHEA Grapalat"/>
        </w:rPr>
        <w:t xml:space="preserve"> </w:t>
      </w:r>
      <w:r w:rsidRPr="00A677EA">
        <w:rPr>
          <w:rFonts w:ascii="GHEA Grapalat" w:hAnsi="GHEA Grapalat"/>
          <w:lang w:val="en-US"/>
        </w:rPr>
        <w:t>թեքման</w:t>
      </w:r>
      <w:r w:rsidRPr="00A677EA">
        <w:rPr>
          <w:rFonts w:ascii="GHEA Grapalat" w:hAnsi="GHEA Grapalat"/>
        </w:rPr>
        <w:t xml:space="preserve"> </w:t>
      </w:r>
      <w:r w:rsidRPr="00A677EA">
        <w:rPr>
          <w:rFonts w:ascii="GHEA Grapalat" w:hAnsi="GHEA Grapalat"/>
          <w:lang w:val="en-US"/>
        </w:rPr>
        <w:t>անկյունն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position w:val="-38"/>
        </w:rPr>
        <w:object w:dxaOrig="1680" w:dyaOrig="880" w14:anchorId="5BE62131">
          <v:shape id="_x0000_i1187" type="#_x0000_t75" style="width:81pt;height:38.25pt" o:ole="" o:preferrelative="f">
            <v:imagedata r:id="rId409" o:title=""/>
          </v:shape>
          <o:OLEObject Type="Embed" ProgID="Equation.DSMT4" ShapeID="_x0000_i1187" DrawAspect="Content" ObjectID="_1672484927" r:id="rId410"/>
        </w:object>
      </w:r>
      <w:r w:rsidRPr="00A677EA">
        <w:rPr>
          <w:rFonts w:ascii="GHEA Grapalat" w:hAnsi="GHEA Grapalat"/>
        </w:rPr>
        <w:t xml:space="preserve"> </w:t>
      </w:r>
      <w:r w:rsidRPr="00A677EA">
        <w:rPr>
          <w:rFonts w:ascii="GHEA Grapalat" w:hAnsi="GHEA Grapalat"/>
          <w:lang w:val="en-US"/>
        </w:rPr>
        <w:t>հորիզոնականի</w:t>
      </w:r>
      <w:r w:rsidRPr="00A677EA">
        <w:rPr>
          <w:rFonts w:ascii="GHEA Grapalat" w:hAnsi="GHEA Grapalat"/>
        </w:rPr>
        <w:t xml:space="preserve"> </w:t>
      </w:r>
      <w:r w:rsidRPr="00A677EA">
        <w:rPr>
          <w:rFonts w:ascii="GHEA Grapalat" w:hAnsi="GHEA Grapalat"/>
          <w:lang w:val="en-US"/>
        </w:rPr>
        <w:t>նկատմամբ</w:t>
      </w:r>
      <w:r w:rsidRPr="00A677EA">
        <w:rPr>
          <w:rFonts w:ascii="GHEA Grapalat" w:hAnsi="GHEA Grapalat"/>
        </w:rPr>
        <w:t>,</w:t>
      </w:r>
    </w:p>
    <w:p w14:paraId="0D0AB227" w14:textId="77777777" w:rsidR="005D550F" w:rsidRPr="00A677EA" w:rsidRDefault="005D550F" w:rsidP="005D550F">
      <w:pPr>
        <w:shd w:val="clear" w:color="auto" w:fill="FFFFFF"/>
        <w:tabs>
          <w:tab w:val="left" w:pos="2552"/>
          <w:tab w:val="left" w:pos="8789"/>
        </w:tabs>
        <w:spacing w:after="0"/>
        <w:ind w:left="567"/>
        <w:jc w:val="both"/>
        <w:rPr>
          <w:rFonts w:ascii="GHEA Grapalat" w:hAnsi="GHEA Grapalat"/>
        </w:rPr>
      </w:pPr>
      <w:r w:rsidRPr="00A677EA">
        <w:rPr>
          <w:rFonts w:ascii="GHEA Grapalat" w:hAnsi="GHEA Grapalat"/>
          <w:position w:val="-32"/>
        </w:rPr>
        <w:object w:dxaOrig="1240" w:dyaOrig="740" w14:anchorId="26943862">
          <v:shape id="_x0000_i1188" type="#_x0000_t75" style="width:62.25pt;height:34.5pt" o:ole="" o:preferrelative="f">
            <v:imagedata r:id="rId411" o:title=""/>
          </v:shape>
          <o:OLEObject Type="Embed" ProgID="Equation.DSMT4" ShapeID="_x0000_i1188" DrawAspect="Content" ObjectID="_1672484928" r:id="rId412"/>
        </w:object>
      </w:r>
      <w:r w:rsidR="0026365E" w:rsidRPr="00A677EA">
        <w:rPr>
          <w:rFonts w:ascii="Calibri" w:hAnsi="Calibri"/>
        </w:rPr>
        <w:t> </w:t>
      </w:r>
      <w:r w:rsidRPr="00A677EA">
        <w:rPr>
          <w:rFonts w:ascii="GHEA Grapalat" w:hAnsi="GHEA Grapalat"/>
        </w:rPr>
        <w:t>– ըստ բարձակի բարձրության տեղաբաշխված անուրներով ամրանավորման գործակիցն է,</w:t>
      </w:r>
    </w:p>
    <w:p w14:paraId="6E614A8C" w14:textId="77777777" w:rsidR="005D550F" w:rsidRPr="00A677EA" w:rsidRDefault="005D550F" w:rsidP="005D550F">
      <w:pPr>
        <w:shd w:val="clear" w:color="auto" w:fill="FFFFFF"/>
        <w:tabs>
          <w:tab w:val="left" w:pos="2552"/>
          <w:tab w:val="left" w:pos="8789"/>
        </w:tabs>
        <w:spacing w:after="120"/>
        <w:ind w:left="567"/>
        <w:jc w:val="both"/>
        <w:rPr>
          <w:rFonts w:ascii="GHEA Grapalat" w:hAnsi="GHEA Grapalat"/>
        </w:rPr>
      </w:pPr>
      <w:r w:rsidRPr="00A677EA">
        <w:rPr>
          <w:rFonts w:ascii="GHEA Grapalat" w:hAnsi="GHEA Grapalat"/>
        </w:rPr>
        <w:t xml:space="preserve">այստեղ՝ </w:t>
      </w:r>
      <w:r w:rsidRPr="00A677EA">
        <w:rPr>
          <w:rFonts w:ascii="GHEA Grapalat" w:hAnsi="GHEA Grapalat"/>
          <w:i/>
          <w:sz w:val="26"/>
          <w:szCs w:val="26"/>
        </w:rPr>
        <w:t>s</w:t>
      </w:r>
      <w:r w:rsidRPr="00A677EA">
        <w:rPr>
          <w:rFonts w:ascii="GHEA Grapalat" w:hAnsi="GHEA Grapalat"/>
          <w:i/>
          <w:sz w:val="28"/>
          <w:szCs w:val="26"/>
          <w:vertAlign w:val="subscript"/>
        </w:rPr>
        <w:t>w</w:t>
      </w:r>
      <w:r w:rsidRPr="00A677EA">
        <w:rPr>
          <w:rFonts w:ascii="GHEA Grapalat" w:hAnsi="GHEA Grapalat"/>
          <w:i/>
          <w:iCs/>
        </w:rPr>
        <w:t xml:space="preserve"> </w:t>
      </w:r>
      <w:r w:rsidRPr="00A677EA">
        <w:rPr>
          <w:rFonts w:ascii="GHEA Grapalat" w:hAnsi="GHEA Grapalat"/>
        </w:rPr>
        <w:t>– անուրների միջև եղած հեռավորությունն է, որը չափված է դրանց նկատմամբ նորմալով:</w:t>
      </w:r>
    </w:p>
    <w:p w14:paraId="2575C889" w14:textId="77777777" w:rsidR="005D550F" w:rsidRPr="00A677EA" w:rsidRDefault="005D550F" w:rsidP="005D550F">
      <w:pPr>
        <w:shd w:val="clear" w:color="auto" w:fill="FFFFFF"/>
        <w:tabs>
          <w:tab w:val="left" w:pos="2552"/>
          <w:tab w:val="left" w:pos="8789"/>
        </w:tabs>
        <w:spacing w:after="120"/>
        <w:ind w:firstLine="567"/>
        <w:jc w:val="both"/>
        <w:rPr>
          <w:rFonts w:ascii="GHEA Grapalat" w:hAnsi="GHEA Grapalat"/>
        </w:rPr>
      </w:pPr>
      <w:r w:rsidRPr="00A677EA">
        <w:rPr>
          <w:rFonts w:ascii="GHEA Grapalat" w:hAnsi="GHEA Grapalat"/>
        </w:rPr>
        <w:t xml:space="preserve">Հաշվարկի </w:t>
      </w:r>
      <w:r w:rsidR="000C0121" w:rsidRPr="00A677EA">
        <w:rPr>
          <w:rFonts w:ascii="GHEA Grapalat" w:hAnsi="GHEA Grapalat"/>
          <w:lang w:val="en-US"/>
        </w:rPr>
        <w:t>դեպքում</w:t>
      </w:r>
      <w:r w:rsidRPr="00A677EA">
        <w:rPr>
          <w:rFonts w:ascii="GHEA Grapalat" w:hAnsi="GHEA Grapalat"/>
        </w:rPr>
        <w:t xml:space="preserve"> հաշվի են առնվում հորիզոնական և հորիզոնականի նկատմամբ ոչ ավել, քան 45° անկյան տակ տեղադրված անուրները:</w:t>
      </w:r>
    </w:p>
    <w:p w14:paraId="329AE3FF" w14:textId="77777777" w:rsidR="005D550F" w:rsidRPr="00A677EA" w:rsidRDefault="005D550F" w:rsidP="005D550F">
      <w:pPr>
        <w:shd w:val="clear" w:color="auto" w:fill="FFFFFF"/>
        <w:tabs>
          <w:tab w:val="left" w:pos="2552"/>
          <w:tab w:val="left" w:pos="8789"/>
        </w:tabs>
        <w:spacing w:after="120"/>
        <w:ind w:firstLine="567"/>
        <w:jc w:val="both"/>
        <w:rPr>
          <w:rFonts w:ascii="GHEA Grapalat" w:hAnsi="GHEA Grapalat"/>
        </w:rPr>
      </w:pPr>
      <w:r w:rsidRPr="00A677EA">
        <w:rPr>
          <w:rFonts w:ascii="GHEA Grapalat" w:hAnsi="GHEA Grapalat"/>
        </w:rPr>
        <w:t xml:space="preserve">Բարձակի վրա բեռնվածքի փոխանցման տեղերում սեղմման լարումը չպետք է գերազանցի բետոնի </w:t>
      </w:r>
      <w:r w:rsidRPr="00A677EA">
        <w:rPr>
          <w:rFonts w:ascii="GHEA Grapalat" w:hAnsi="GHEA Grapalat"/>
          <w:i/>
          <w:sz w:val="24"/>
          <w:szCs w:val="24"/>
        </w:rPr>
        <w:t>R</w:t>
      </w:r>
      <w:r w:rsidRPr="00A677EA">
        <w:rPr>
          <w:rFonts w:ascii="GHEA Grapalat" w:hAnsi="GHEA Grapalat"/>
          <w:i/>
          <w:sz w:val="28"/>
          <w:szCs w:val="26"/>
          <w:vertAlign w:val="subscript"/>
        </w:rPr>
        <w:t>b,loc</w:t>
      </w:r>
      <w:r w:rsidRPr="00A677EA">
        <w:rPr>
          <w:rFonts w:ascii="GHEA Grapalat" w:hAnsi="GHEA Grapalat"/>
        </w:rPr>
        <w:t xml:space="preserve"> հաշվարկային դիմադրությունը՝ ըստ տրորման:</w:t>
      </w:r>
    </w:p>
    <w:p w14:paraId="7B297843" w14:textId="77777777" w:rsidR="005D550F" w:rsidRPr="00A677EA" w:rsidRDefault="005D550F" w:rsidP="005D550F">
      <w:pPr>
        <w:shd w:val="clear" w:color="auto" w:fill="FFFFFF"/>
        <w:tabs>
          <w:tab w:val="left" w:pos="2552"/>
          <w:tab w:val="left" w:pos="8789"/>
        </w:tabs>
        <w:spacing w:after="120"/>
        <w:ind w:firstLine="567"/>
        <w:jc w:val="both"/>
        <w:rPr>
          <w:rFonts w:ascii="GHEA Grapalat" w:hAnsi="GHEA Grapalat"/>
        </w:rPr>
      </w:pPr>
      <w:r w:rsidRPr="00A677EA">
        <w:rPr>
          <w:rFonts w:ascii="GHEA Grapalat" w:hAnsi="GHEA Grapalat"/>
          <w:lang w:val="en-US"/>
        </w:rPr>
        <w:t>Կարճ</w:t>
      </w:r>
      <w:r w:rsidRPr="00A677EA">
        <w:rPr>
          <w:rFonts w:ascii="GHEA Grapalat" w:hAnsi="GHEA Grapalat"/>
        </w:rPr>
        <w:t xml:space="preserve"> </w:t>
      </w:r>
      <w:r w:rsidRPr="00A677EA">
        <w:rPr>
          <w:rFonts w:ascii="GHEA Grapalat" w:hAnsi="GHEA Grapalat"/>
          <w:lang w:val="en-US"/>
        </w:rPr>
        <w:t>բարձակների</w:t>
      </w:r>
      <w:r w:rsidRPr="00A677EA">
        <w:rPr>
          <w:rFonts w:ascii="GHEA Grapalat" w:hAnsi="GHEA Grapalat"/>
        </w:rPr>
        <w:t xml:space="preserve"> </w:t>
      </w:r>
      <w:r w:rsidRPr="00A677EA">
        <w:rPr>
          <w:rFonts w:ascii="GHEA Grapalat" w:hAnsi="GHEA Grapalat"/>
          <w:lang w:val="en-US"/>
        </w:rPr>
        <w:t>համար</w:t>
      </w:r>
      <w:r w:rsidRPr="00A677EA">
        <w:rPr>
          <w:rFonts w:ascii="GHEA Grapalat" w:hAnsi="GHEA Grapalat"/>
        </w:rPr>
        <w:t xml:space="preserve">, </w:t>
      </w:r>
      <w:r w:rsidRPr="00A677EA">
        <w:rPr>
          <w:rFonts w:ascii="GHEA Grapalat" w:hAnsi="GHEA Grapalat"/>
          <w:lang w:val="en-US"/>
        </w:rPr>
        <w:t>որոնք</w:t>
      </w:r>
      <w:r w:rsidRPr="00A677EA">
        <w:rPr>
          <w:rFonts w:ascii="GHEA Grapalat" w:hAnsi="GHEA Grapalat"/>
        </w:rPr>
        <w:t xml:space="preserve"> </w:t>
      </w:r>
      <w:r w:rsidRPr="00A677EA">
        <w:rPr>
          <w:rFonts w:ascii="GHEA Grapalat" w:hAnsi="GHEA Grapalat"/>
          <w:lang w:val="en-US"/>
        </w:rPr>
        <w:t>ըն</w:t>
      </w:r>
      <w:r w:rsidRPr="00A677EA">
        <w:rPr>
          <w:rFonts w:ascii="GHEA Grapalat" w:hAnsi="GHEA Grapalat"/>
        </w:rPr>
        <w:t>դ</w:t>
      </w:r>
      <w:r w:rsidRPr="00A677EA">
        <w:rPr>
          <w:rFonts w:ascii="GHEA Grapalat" w:hAnsi="GHEA Grapalat"/>
          <w:lang w:val="en-US"/>
        </w:rPr>
        <w:t>գրկված</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lang w:val="en-US"/>
        </w:rPr>
        <w:t>կցվանքների</w:t>
      </w:r>
      <w:r w:rsidRPr="00A677EA">
        <w:rPr>
          <w:rFonts w:ascii="GHEA Grapalat" w:hAnsi="GHEA Grapalat"/>
        </w:rPr>
        <w:t xml:space="preserve"> </w:t>
      </w:r>
      <w:r w:rsidRPr="00A677EA">
        <w:rPr>
          <w:rFonts w:ascii="GHEA Grapalat" w:hAnsi="GHEA Grapalat"/>
          <w:lang w:val="en-US"/>
        </w:rPr>
        <w:t>միաձուլմամբ</w:t>
      </w:r>
      <w:r w:rsidRPr="00A677EA">
        <w:rPr>
          <w:rFonts w:ascii="GHEA Grapalat" w:hAnsi="GHEA Grapalat"/>
        </w:rPr>
        <w:t xml:space="preserve"> </w:t>
      </w:r>
      <w:r w:rsidRPr="00A677EA">
        <w:rPr>
          <w:rFonts w:ascii="GHEA Grapalat" w:hAnsi="GHEA Grapalat"/>
          <w:lang w:val="en-US"/>
        </w:rPr>
        <w:t>շրջանակային</w:t>
      </w:r>
      <w:r w:rsidRPr="00A677EA">
        <w:rPr>
          <w:rFonts w:ascii="GHEA Grapalat" w:hAnsi="GHEA Grapalat"/>
        </w:rPr>
        <w:t xml:space="preserve"> </w:t>
      </w:r>
      <w:r w:rsidRPr="00A677EA">
        <w:rPr>
          <w:rFonts w:ascii="GHEA Grapalat" w:hAnsi="GHEA Grapalat"/>
          <w:lang w:val="en-US"/>
        </w:rPr>
        <w:t>կոնստրուկցիայի</w:t>
      </w:r>
      <w:r w:rsidRPr="00A677EA">
        <w:rPr>
          <w:rFonts w:ascii="GHEA Grapalat" w:hAnsi="GHEA Grapalat"/>
        </w:rPr>
        <w:t xml:space="preserve"> </w:t>
      </w:r>
      <w:r w:rsidRPr="00A677EA">
        <w:rPr>
          <w:rFonts w:ascii="GHEA Grapalat" w:hAnsi="GHEA Grapalat"/>
          <w:lang w:val="en-US"/>
        </w:rPr>
        <w:t>կոշտ</w:t>
      </w:r>
      <w:r w:rsidRPr="00A677EA">
        <w:rPr>
          <w:rFonts w:ascii="GHEA Grapalat" w:hAnsi="GHEA Grapalat"/>
        </w:rPr>
        <w:t xml:space="preserve"> </w:t>
      </w:r>
      <w:r w:rsidRPr="00A677EA">
        <w:rPr>
          <w:rFonts w:ascii="GHEA Grapalat" w:hAnsi="GHEA Grapalat"/>
          <w:lang w:val="en-US"/>
        </w:rPr>
        <w:t>հանգույցում</w:t>
      </w:r>
      <w:r w:rsidRPr="00A677EA">
        <w:rPr>
          <w:rFonts w:ascii="GHEA Grapalat" w:hAnsi="GHEA Grapalat"/>
        </w:rPr>
        <w:t xml:space="preserve">, </w:t>
      </w:r>
      <w:r w:rsidR="00DC180D">
        <w:rPr>
          <w:rFonts w:ascii="GHEA Grapalat" w:hAnsi="GHEA Grapalat"/>
          <w:lang w:val="hy-AM"/>
        </w:rPr>
        <w:t>սույն հավելամասի</w:t>
      </w:r>
      <w:r w:rsidR="00DC180D" w:rsidRPr="00A677EA">
        <w:rPr>
          <w:rFonts w:ascii="GHEA Grapalat" w:hAnsi="GHEA Grapalat"/>
        </w:rPr>
        <w:t xml:space="preserve"> </w:t>
      </w:r>
      <w:r w:rsidRPr="00A677EA">
        <w:rPr>
          <w:rFonts w:ascii="GHEA Grapalat" w:hAnsi="GHEA Grapalat"/>
        </w:rPr>
        <w:t xml:space="preserve">(1) </w:t>
      </w:r>
      <w:r w:rsidRPr="00A677EA">
        <w:rPr>
          <w:rFonts w:ascii="GHEA Grapalat" w:hAnsi="GHEA Grapalat"/>
          <w:lang w:val="en-US"/>
        </w:rPr>
        <w:t>պայմանում</w:t>
      </w:r>
      <w:r w:rsidRPr="00A677EA">
        <w:rPr>
          <w:rFonts w:ascii="GHEA Grapalat" w:hAnsi="GHEA Grapalat"/>
          <w:i/>
          <w:sz w:val="28"/>
          <w:szCs w:val="28"/>
        </w:rPr>
        <w:t xml:space="preserve"> l</w:t>
      </w:r>
      <w:r w:rsidRPr="00A677EA">
        <w:rPr>
          <w:rFonts w:ascii="GHEA Grapalat" w:hAnsi="GHEA Grapalat"/>
          <w:i/>
          <w:sz w:val="28"/>
          <w:szCs w:val="26"/>
          <w:vertAlign w:val="subscript"/>
        </w:rPr>
        <w:t>sup</w:t>
      </w:r>
      <w:r w:rsidRPr="00A677EA">
        <w:rPr>
          <w:rFonts w:ascii="Calibri" w:hAnsi="Calibri"/>
          <w:i/>
          <w:sz w:val="28"/>
          <w:szCs w:val="26"/>
          <w:vertAlign w:val="subscript"/>
        </w:rPr>
        <w:t> </w:t>
      </w:r>
      <w:r w:rsidRPr="00A677EA">
        <w:rPr>
          <w:rFonts w:ascii="GHEA Grapalat" w:hAnsi="GHEA Grapalat"/>
        </w:rPr>
        <w:t>-</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արժեքն</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բարձակի</w:t>
      </w:r>
      <w:r w:rsidRPr="00A677EA">
        <w:rPr>
          <w:rFonts w:ascii="GHEA Grapalat" w:hAnsi="GHEA Grapalat"/>
        </w:rPr>
        <w:t xml:space="preserve"> </w:t>
      </w:r>
      <w:r w:rsidRPr="00A677EA">
        <w:rPr>
          <w:rFonts w:ascii="GHEA Grapalat" w:hAnsi="GHEA Grapalat"/>
          <w:lang w:val="en-US"/>
        </w:rPr>
        <w:t>արտածքին՝</w:t>
      </w:r>
      <w:r w:rsidRPr="00A677EA">
        <w:rPr>
          <w:rFonts w:ascii="GHEA Grapalat" w:hAnsi="GHEA Grapalat"/>
          <w:i/>
          <w:sz w:val="28"/>
          <w:szCs w:val="28"/>
        </w:rPr>
        <w:t xml:space="preserve"> l</w:t>
      </w:r>
      <w:r w:rsidRPr="00A677EA">
        <w:rPr>
          <w:rFonts w:ascii="GHEA Grapalat" w:hAnsi="GHEA Grapalat"/>
          <w:sz w:val="28"/>
          <w:szCs w:val="26"/>
          <w:vertAlign w:val="subscript"/>
        </w:rPr>
        <w:t>1</w:t>
      </w:r>
      <w:r w:rsidRPr="00A677EA">
        <w:rPr>
          <w:rFonts w:ascii="GHEA Grapalat" w:hAnsi="GHEA Grapalat"/>
        </w:rPr>
        <w:t>-</w:t>
      </w:r>
      <w:r w:rsidRPr="00A677EA">
        <w:rPr>
          <w:rFonts w:ascii="GHEA Grapalat" w:hAnsi="GHEA Grapalat"/>
          <w:lang w:val="en-US"/>
        </w:rPr>
        <w:t>ին</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 xml:space="preserve">, </w:t>
      </w:r>
      <w:r w:rsidRPr="00A677EA">
        <w:rPr>
          <w:rFonts w:ascii="GHEA Grapalat" w:hAnsi="GHEA Grapalat"/>
          <w:lang w:val="en-US"/>
        </w:rPr>
        <w:t>եթե</w:t>
      </w:r>
      <w:r w:rsidRPr="00A677EA">
        <w:rPr>
          <w:rFonts w:ascii="GHEA Grapalat" w:hAnsi="GHEA Grapalat"/>
        </w:rPr>
        <w:t xml:space="preserve"> </w:t>
      </w:r>
      <w:r w:rsidRPr="00A677EA">
        <w:rPr>
          <w:rFonts w:ascii="GHEA Grapalat" w:hAnsi="GHEA Grapalat"/>
          <w:lang w:val="en-US"/>
        </w:rPr>
        <w:t>այդ</w:t>
      </w:r>
      <w:r w:rsidRPr="00A677EA">
        <w:rPr>
          <w:rFonts w:ascii="GHEA Grapalat" w:hAnsi="GHEA Grapalat"/>
        </w:rPr>
        <w:t xml:space="preserve"> </w:t>
      </w:r>
      <w:r w:rsidRPr="00A677EA">
        <w:rPr>
          <w:rFonts w:ascii="GHEA Grapalat" w:hAnsi="GHEA Grapalat"/>
          <w:lang w:val="en-US"/>
        </w:rPr>
        <w:t>ժամանակ</w:t>
      </w:r>
      <w:r w:rsidRPr="00A677EA">
        <w:rPr>
          <w:rFonts w:ascii="GHEA Grapalat" w:hAnsi="GHEA Grapalat"/>
        </w:rPr>
        <w:t xml:space="preserve"> </w:t>
      </w:r>
      <w:r w:rsidRPr="00A677EA">
        <w:rPr>
          <w:rFonts w:ascii="GHEA Grapalat" w:hAnsi="GHEA Grapalat"/>
          <w:lang w:val="en-US"/>
        </w:rPr>
        <w:t>բավարարվում</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rPr>
        <w:t xml:space="preserve"> </w:t>
      </w:r>
      <w:r w:rsidRPr="00A677EA">
        <w:rPr>
          <w:rFonts w:ascii="GHEA Grapalat" w:hAnsi="GHEA Grapalat"/>
          <w:i/>
          <w:sz w:val="24"/>
        </w:rPr>
        <w:t>M</w:t>
      </w:r>
      <w:r w:rsidRPr="00A677EA">
        <w:rPr>
          <w:rFonts w:ascii="GHEA Grapalat" w:hAnsi="GHEA Grapalat"/>
        </w:rPr>
        <w:t>/</w:t>
      </w:r>
      <w:r w:rsidRPr="00A677EA">
        <w:rPr>
          <w:rFonts w:ascii="GHEA Grapalat" w:hAnsi="GHEA Grapalat"/>
          <w:i/>
          <w:sz w:val="24"/>
        </w:rPr>
        <w:t>Q</w:t>
      </w:r>
      <w:r w:rsidRPr="00A677EA">
        <w:rPr>
          <w:rFonts w:ascii="Courier New" w:hAnsi="Courier New" w:cs="Courier New"/>
          <w:sz w:val="12"/>
        </w:rPr>
        <w:t> </w:t>
      </w:r>
      <w:r w:rsidRPr="00A677EA">
        <w:rPr>
          <w:rFonts w:ascii="GHEA Grapalat" w:hAnsi="GHEA Grapalat"/>
        </w:rPr>
        <w:t>≥</w:t>
      </w:r>
      <w:r w:rsidRPr="00A677EA">
        <w:rPr>
          <w:rFonts w:ascii="Courier New" w:hAnsi="Courier New" w:cs="Courier New"/>
          <w:sz w:val="12"/>
        </w:rPr>
        <w:t> </w:t>
      </w:r>
      <w:r w:rsidRPr="00A677EA">
        <w:rPr>
          <w:rFonts w:ascii="GHEA Grapalat" w:hAnsi="GHEA Grapalat" w:cs="Courier New"/>
        </w:rPr>
        <w:t>0,3</w:t>
      </w:r>
      <w:r w:rsidRPr="00A677EA">
        <w:rPr>
          <w:rFonts w:ascii="GHEA Grapalat" w:hAnsi="GHEA Grapalat"/>
        </w:rPr>
        <w:t xml:space="preserve"> մ և </w:t>
      </w:r>
      <w:r w:rsidRPr="00A677EA">
        <w:rPr>
          <w:rFonts w:ascii="GHEA Grapalat" w:hAnsi="GHEA Grapalat"/>
          <w:i/>
          <w:sz w:val="28"/>
          <w:szCs w:val="28"/>
        </w:rPr>
        <w:t>l</w:t>
      </w:r>
      <w:r w:rsidRPr="00A677EA">
        <w:rPr>
          <w:rFonts w:ascii="GHEA Grapalat" w:hAnsi="GHEA Grapalat"/>
          <w:i/>
          <w:sz w:val="28"/>
          <w:szCs w:val="26"/>
          <w:vertAlign w:val="subscript"/>
        </w:rPr>
        <w:t>sup</w:t>
      </w:r>
      <w:r w:rsidRPr="00A677EA">
        <w:rPr>
          <w:rFonts w:ascii="Calibri" w:hAnsi="Calibri"/>
          <w:i/>
          <w:sz w:val="12"/>
          <w:szCs w:val="16"/>
          <w:vertAlign w:val="subscript"/>
        </w:rPr>
        <w:t> </w:t>
      </w:r>
      <w:r w:rsidRPr="00A677EA">
        <w:rPr>
          <w:rFonts w:ascii="GHEA Grapalat" w:hAnsi="GHEA Grapalat"/>
        </w:rPr>
        <w:t>/</w:t>
      </w:r>
      <w:r w:rsidRPr="00A677EA">
        <w:rPr>
          <w:rFonts w:ascii="Calibri" w:hAnsi="Calibri"/>
          <w:i/>
          <w:sz w:val="6"/>
          <w:szCs w:val="28"/>
          <w:vertAlign w:val="subscript"/>
        </w:rPr>
        <w:t> </w:t>
      </w:r>
      <w:r w:rsidRPr="00A677EA">
        <w:rPr>
          <w:rFonts w:ascii="GHEA Grapalat" w:hAnsi="GHEA Grapalat"/>
          <w:i/>
          <w:sz w:val="28"/>
          <w:szCs w:val="28"/>
        </w:rPr>
        <w:t>l</w:t>
      </w:r>
      <w:r w:rsidRPr="00A677EA">
        <w:rPr>
          <w:rFonts w:ascii="GHEA Grapalat" w:hAnsi="GHEA Grapalat"/>
          <w:sz w:val="28"/>
          <w:szCs w:val="26"/>
          <w:vertAlign w:val="subscript"/>
        </w:rPr>
        <w:t>1</w:t>
      </w:r>
      <w:r w:rsidRPr="00A677EA">
        <w:rPr>
          <w:rFonts w:ascii="Courier New" w:hAnsi="Courier New" w:cs="Courier New"/>
          <w:sz w:val="10"/>
          <w:vertAlign w:val="subscript"/>
        </w:rPr>
        <w:t> </w:t>
      </w:r>
      <w:r w:rsidRPr="00A677EA">
        <w:rPr>
          <w:rFonts w:ascii="GHEA Grapalat" w:hAnsi="GHEA Grapalat"/>
        </w:rPr>
        <w:t>≥</w:t>
      </w:r>
      <w:r w:rsidRPr="00A677EA">
        <w:rPr>
          <w:rFonts w:ascii="Courier New" w:hAnsi="Courier New" w:cs="Courier New"/>
          <w:sz w:val="12"/>
        </w:rPr>
        <w:t> </w:t>
      </w:r>
      <w:r w:rsidRPr="00A677EA">
        <w:rPr>
          <w:rFonts w:ascii="GHEA Grapalat" w:hAnsi="GHEA Grapalat"/>
        </w:rPr>
        <w:t xml:space="preserve">2/3 </w:t>
      </w:r>
      <w:r w:rsidRPr="00A677EA">
        <w:rPr>
          <w:rFonts w:ascii="GHEA Grapalat" w:hAnsi="GHEA Grapalat"/>
          <w:lang w:val="en-US"/>
        </w:rPr>
        <w:t>պայմանները</w:t>
      </w:r>
      <w:r w:rsidRPr="00A677EA">
        <w:rPr>
          <w:rFonts w:ascii="GHEA Grapalat" w:hAnsi="GHEA Grapalat"/>
        </w:rPr>
        <w:t xml:space="preserve"> (</w:t>
      </w:r>
      <w:r w:rsidRPr="00A677EA">
        <w:rPr>
          <w:rFonts w:ascii="GHEA Grapalat" w:hAnsi="GHEA Grapalat"/>
          <w:lang w:val="en-US"/>
        </w:rPr>
        <w:t>որտեղ</w:t>
      </w:r>
      <w:r w:rsidRPr="00A677EA">
        <w:rPr>
          <w:rFonts w:ascii="GHEA Grapalat" w:hAnsi="GHEA Grapalat"/>
        </w:rPr>
        <w:t xml:space="preserve"> </w:t>
      </w:r>
      <w:r w:rsidRPr="00A677EA">
        <w:rPr>
          <w:rFonts w:ascii="GHEA Grapalat" w:hAnsi="GHEA Grapalat"/>
          <w:i/>
          <w:sz w:val="24"/>
        </w:rPr>
        <w:t>M</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i/>
          <w:sz w:val="24"/>
        </w:rPr>
        <w:t>Q</w:t>
      </w:r>
      <w:r w:rsidRPr="00A677EA">
        <w:rPr>
          <w:rFonts w:ascii="GHEA Grapalat" w:hAnsi="GHEA Grapalat"/>
        </w:rPr>
        <w:t xml:space="preserve"> – բարձակի եզրով համապատասխանաբար պարզունակի վերին եզրը ձգող մոմենտը և պարզունակի նորմալ հատվածքում լայնական ուժն են): Այս դեպքում </w:t>
      </w:r>
      <w:r w:rsidR="00DC180D">
        <w:rPr>
          <w:rFonts w:ascii="GHEA Grapalat" w:hAnsi="GHEA Grapalat"/>
          <w:lang w:val="hy-AM"/>
        </w:rPr>
        <w:t>սույն հավելամասի</w:t>
      </w:r>
      <w:r w:rsidR="00DC180D" w:rsidRPr="00A677EA">
        <w:rPr>
          <w:rFonts w:ascii="GHEA Grapalat" w:hAnsi="GHEA Grapalat"/>
        </w:rPr>
        <w:t xml:space="preserve"> </w:t>
      </w:r>
      <w:r w:rsidRPr="00A677EA">
        <w:rPr>
          <w:rFonts w:ascii="GHEA Grapalat" w:hAnsi="GHEA Grapalat"/>
        </w:rPr>
        <w:t xml:space="preserve">(1) </w:t>
      </w:r>
      <w:r w:rsidRPr="00A677EA">
        <w:rPr>
          <w:rFonts w:ascii="GHEA Grapalat" w:hAnsi="GHEA Grapalat"/>
          <w:lang w:val="en-US"/>
        </w:rPr>
        <w:t>պայման</w:t>
      </w:r>
      <w:r w:rsidRPr="00A677EA">
        <w:rPr>
          <w:rFonts w:ascii="GHEA Grapalat" w:hAnsi="GHEA Grapalat"/>
        </w:rPr>
        <w:t xml:space="preserve">ի աջ մասն ընդունվում է ոչ ավել, քան </w:t>
      </w:r>
      <w:r w:rsidRPr="00A677EA">
        <w:rPr>
          <w:rFonts w:ascii="GHEA Grapalat" w:eastAsia="Times New Roman" w:hAnsi="GHEA Grapalat"/>
        </w:rPr>
        <w:t>5·</w:t>
      </w:r>
      <w:r w:rsidRPr="00A677EA">
        <w:rPr>
          <w:rFonts w:ascii="GHEA Grapalat" w:hAnsi="GHEA Grapalat"/>
          <w:i/>
          <w:sz w:val="24"/>
          <w:szCs w:val="24"/>
        </w:rPr>
        <w:t>R</w:t>
      </w:r>
      <w:r w:rsidRPr="00A677EA">
        <w:rPr>
          <w:rFonts w:ascii="GHEA Grapalat" w:hAnsi="GHEA Grapalat"/>
          <w:i/>
          <w:sz w:val="28"/>
          <w:szCs w:val="26"/>
          <w:vertAlign w:val="subscript"/>
        </w:rPr>
        <w:t>th</w:t>
      </w:r>
      <w:r w:rsidRPr="00A677EA">
        <w:rPr>
          <w:rFonts w:ascii="Courier New" w:hAnsi="Courier New" w:cs="Courier New"/>
          <w:i/>
          <w:sz w:val="12"/>
          <w:szCs w:val="26"/>
          <w:vertAlign w:val="subscript"/>
        </w:rPr>
        <w:t> </w:t>
      </w:r>
      <w:r w:rsidRPr="00A677EA">
        <w:rPr>
          <w:rFonts w:ascii="GHEA Grapalat" w:eastAsia="Times New Roman" w:hAnsi="GHEA Grapalat"/>
        </w:rPr>
        <w:t>·</w:t>
      </w:r>
      <w:r w:rsidRPr="00A677EA">
        <w:rPr>
          <w:rFonts w:ascii="GHEA Grapalat" w:hAnsi="GHEA Grapalat"/>
          <w:i/>
          <w:sz w:val="26"/>
          <w:szCs w:val="26"/>
        </w:rPr>
        <w:t>b·h</w:t>
      </w:r>
      <w:r w:rsidRPr="00A677EA">
        <w:rPr>
          <w:rFonts w:ascii="GHEA Grapalat" w:hAnsi="GHEA Grapalat"/>
          <w:sz w:val="24"/>
          <w:szCs w:val="24"/>
          <w:vertAlign w:val="subscript"/>
        </w:rPr>
        <w:t>0</w:t>
      </w:r>
      <w:r w:rsidRPr="00A677EA">
        <w:rPr>
          <w:rFonts w:ascii="GHEA Grapalat" w:hAnsi="GHEA Grapalat"/>
        </w:rPr>
        <w:t>:</w:t>
      </w:r>
    </w:p>
    <w:p w14:paraId="00F79F40" w14:textId="77777777" w:rsidR="005D550F" w:rsidRPr="00A677EA" w:rsidRDefault="005D550F" w:rsidP="005D550F">
      <w:pPr>
        <w:shd w:val="clear" w:color="auto" w:fill="FFFFFF"/>
        <w:spacing w:after="120"/>
        <w:ind w:firstLine="567"/>
        <w:jc w:val="both"/>
        <w:rPr>
          <w:rFonts w:ascii="GHEA Grapalat" w:hAnsi="GHEA Grapalat"/>
        </w:rPr>
      </w:pPr>
      <w:r w:rsidRPr="00A677EA">
        <w:rPr>
          <w:rFonts w:ascii="GHEA Grapalat" w:hAnsi="GHEA Grapalat"/>
          <w:bCs/>
          <w:iCs/>
          <w:lang w:val="en-US"/>
        </w:rPr>
        <w:t>Հեծանի</w:t>
      </w:r>
      <w:r w:rsidRPr="00A677EA">
        <w:rPr>
          <w:rFonts w:ascii="GHEA Grapalat" w:hAnsi="GHEA Grapalat"/>
          <w:bCs/>
          <w:iCs/>
        </w:rPr>
        <w:t xml:space="preserve"> </w:t>
      </w:r>
      <w:r w:rsidRPr="00A677EA">
        <w:rPr>
          <w:rFonts w:ascii="GHEA Grapalat" w:hAnsi="GHEA Grapalat"/>
          <w:bCs/>
          <w:iCs/>
          <w:lang w:val="en-US"/>
        </w:rPr>
        <w:t>կարճ</w:t>
      </w:r>
      <w:r w:rsidRPr="00A677EA">
        <w:rPr>
          <w:rFonts w:ascii="GHEA Grapalat" w:hAnsi="GHEA Grapalat"/>
          <w:bCs/>
          <w:iCs/>
        </w:rPr>
        <w:t xml:space="preserve"> </w:t>
      </w:r>
      <w:r w:rsidRPr="00A677EA">
        <w:rPr>
          <w:rFonts w:ascii="GHEA Grapalat" w:hAnsi="GHEA Grapalat"/>
          <w:bCs/>
          <w:iCs/>
          <w:lang w:val="en-US"/>
        </w:rPr>
        <w:t>բարձակի</w:t>
      </w:r>
      <w:r w:rsidRPr="00A677EA">
        <w:rPr>
          <w:rFonts w:ascii="GHEA Grapalat" w:hAnsi="GHEA Grapalat"/>
          <w:bCs/>
          <w:iCs/>
        </w:rPr>
        <w:t xml:space="preserve"> </w:t>
      </w:r>
      <w:r w:rsidRPr="00A677EA">
        <w:rPr>
          <w:rFonts w:ascii="GHEA Grapalat" w:hAnsi="GHEA Grapalat"/>
          <w:bCs/>
          <w:iCs/>
          <w:lang w:val="en-US"/>
        </w:rPr>
        <w:t>վրա</w:t>
      </w:r>
      <w:r w:rsidRPr="00A677EA">
        <w:rPr>
          <w:rFonts w:ascii="GHEA Grapalat" w:hAnsi="GHEA Grapalat"/>
          <w:bCs/>
          <w:iCs/>
        </w:rPr>
        <w:t xml:space="preserve">, </w:t>
      </w:r>
      <w:r w:rsidRPr="00A677EA">
        <w:rPr>
          <w:rFonts w:ascii="GHEA Grapalat" w:hAnsi="GHEA Grapalat"/>
          <w:bCs/>
          <w:iCs/>
          <w:lang w:val="en-US"/>
        </w:rPr>
        <w:t>որն</w:t>
      </w:r>
      <w:r w:rsidRPr="00A677EA">
        <w:rPr>
          <w:rFonts w:ascii="GHEA Grapalat" w:hAnsi="GHEA Grapalat"/>
          <w:bCs/>
          <w:iCs/>
        </w:rPr>
        <w:t xml:space="preserve"> </w:t>
      </w:r>
      <w:r w:rsidRPr="00A677EA">
        <w:rPr>
          <w:rFonts w:ascii="GHEA Grapalat" w:hAnsi="GHEA Grapalat"/>
          <w:bCs/>
          <w:iCs/>
          <w:lang w:val="en-US"/>
        </w:rPr>
        <w:t>ընկած</w:t>
      </w:r>
      <w:r w:rsidRPr="00A677EA">
        <w:rPr>
          <w:rFonts w:ascii="GHEA Grapalat" w:hAnsi="GHEA Grapalat"/>
          <w:bCs/>
          <w:iCs/>
        </w:rPr>
        <w:t xml:space="preserve"> </w:t>
      </w:r>
      <w:r w:rsidRPr="00A677EA">
        <w:rPr>
          <w:rFonts w:ascii="GHEA Grapalat" w:hAnsi="GHEA Grapalat"/>
          <w:bCs/>
          <w:iCs/>
          <w:lang w:val="en-US"/>
        </w:rPr>
        <w:t>է</w:t>
      </w:r>
      <w:r w:rsidRPr="00A677EA">
        <w:rPr>
          <w:rFonts w:ascii="GHEA Grapalat" w:hAnsi="GHEA Grapalat"/>
          <w:bCs/>
          <w:iCs/>
        </w:rPr>
        <w:t xml:space="preserve"> </w:t>
      </w:r>
      <w:r w:rsidRPr="00A677EA">
        <w:rPr>
          <w:rFonts w:ascii="GHEA Grapalat" w:hAnsi="GHEA Grapalat"/>
          <w:bCs/>
          <w:iCs/>
          <w:lang w:val="en-US"/>
        </w:rPr>
        <w:t>բարձակի</w:t>
      </w:r>
      <w:r w:rsidRPr="00A677EA">
        <w:rPr>
          <w:rFonts w:ascii="GHEA Grapalat" w:hAnsi="GHEA Grapalat"/>
          <w:bCs/>
          <w:iCs/>
        </w:rPr>
        <w:t xml:space="preserve"> </w:t>
      </w:r>
      <w:r w:rsidRPr="00A677EA">
        <w:rPr>
          <w:rFonts w:ascii="GHEA Grapalat" w:hAnsi="GHEA Grapalat"/>
          <w:bCs/>
          <w:iCs/>
          <w:lang w:val="en-US"/>
        </w:rPr>
        <w:t>արտածքի</w:t>
      </w:r>
      <w:r w:rsidRPr="00A677EA">
        <w:rPr>
          <w:rFonts w:ascii="GHEA Grapalat" w:hAnsi="GHEA Grapalat"/>
          <w:bCs/>
          <w:iCs/>
        </w:rPr>
        <w:t xml:space="preserve"> </w:t>
      </w:r>
      <w:r w:rsidRPr="00A677EA">
        <w:rPr>
          <w:rFonts w:ascii="GHEA Grapalat" w:hAnsi="GHEA Grapalat"/>
          <w:bCs/>
          <w:iCs/>
          <w:lang w:val="en-US"/>
        </w:rPr>
        <w:t>երկայնքով</w:t>
      </w:r>
      <w:r w:rsidRPr="00A677EA">
        <w:rPr>
          <w:rFonts w:ascii="GHEA Grapalat" w:hAnsi="GHEA Grapalat"/>
          <w:bCs/>
          <w:iCs/>
        </w:rPr>
        <w:t xml:space="preserve">, </w:t>
      </w:r>
      <w:r w:rsidRPr="00A677EA">
        <w:rPr>
          <w:rFonts w:ascii="GHEA Grapalat" w:hAnsi="GHEA Grapalat"/>
          <w:bCs/>
          <w:iCs/>
          <w:lang w:val="en-US"/>
        </w:rPr>
        <w:t>հոդային</w:t>
      </w:r>
      <w:r w:rsidRPr="00A677EA">
        <w:rPr>
          <w:rFonts w:ascii="GHEA Grapalat" w:hAnsi="GHEA Grapalat"/>
          <w:bCs/>
          <w:iCs/>
        </w:rPr>
        <w:t xml:space="preserve"> </w:t>
      </w:r>
      <w:r w:rsidRPr="00A677EA">
        <w:rPr>
          <w:rFonts w:ascii="GHEA Grapalat" w:hAnsi="GHEA Grapalat"/>
          <w:bCs/>
          <w:iCs/>
          <w:lang w:val="en-US"/>
        </w:rPr>
        <w:t>հենման</w:t>
      </w:r>
      <w:r w:rsidRPr="00A677EA">
        <w:rPr>
          <w:rFonts w:ascii="GHEA Grapalat" w:hAnsi="GHEA Grapalat"/>
          <w:bCs/>
          <w:iCs/>
        </w:rPr>
        <w:t xml:space="preserve"> </w:t>
      </w:r>
      <w:r w:rsidRPr="00A677EA">
        <w:rPr>
          <w:rFonts w:ascii="GHEA Grapalat" w:hAnsi="GHEA Grapalat"/>
          <w:bCs/>
          <w:iCs/>
          <w:lang w:val="en-US"/>
        </w:rPr>
        <w:t>ժամանակ</w:t>
      </w:r>
      <w:r w:rsidRPr="00A677EA">
        <w:rPr>
          <w:rFonts w:ascii="GHEA Grapalat" w:hAnsi="GHEA Grapalat"/>
          <w:bCs/>
          <w:iCs/>
        </w:rPr>
        <w:t xml:space="preserve">, </w:t>
      </w:r>
      <w:r w:rsidRPr="00A677EA">
        <w:rPr>
          <w:rFonts w:ascii="GHEA Grapalat" w:hAnsi="GHEA Grapalat"/>
          <w:bCs/>
          <w:iCs/>
          <w:lang w:val="en-US"/>
        </w:rPr>
        <w:t>հենման</w:t>
      </w:r>
      <w:r w:rsidRPr="00A677EA">
        <w:rPr>
          <w:rFonts w:ascii="GHEA Grapalat" w:hAnsi="GHEA Grapalat"/>
          <w:bCs/>
          <w:iCs/>
        </w:rPr>
        <w:t xml:space="preserve"> </w:t>
      </w:r>
      <w:r w:rsidRPr="00A677EA">
        <w:rPr>
          <w:rFonts w:ascii="GHEA Grapalat" w:hAnsi="GHEA Grapalat"/>
          <w:bCs/>
          <w:iCs/>
          <w:lang w:val="en-US"/>
        </w:rPr>
        <w:t>հարթակը</w:t>
      </w:r>
      <w:r w:rsidRPr="00A677EA">
        <w:rPr>
          <w:rFonts w:ascii="GHEA Grapalat" w:hAnsi="GHEA Grapalat"/>
          <w:bCs/>
          <w:iCs/>
        </w:rPr>
        <w:t xml:space="preserve"> </w:t>
      </w:r>
      <w:r w:rsidRPr="00A677EA">
        <w:rPr>
          <w:rFonts w:ascii="GHEA Grapalat" w:hAnsi="GHEA Grapalat"/>
          <w:bCs/>
          <w:iCs/>
          <w:lang w:val="en-US"/>
        </w:rPr>
        <w:t>սևեռող</w:t>
      </w:r>
      <w:r w:rsidRPr="00A677EA">
        <w:rPr>
          <w:rFonts w:ascii="GHEA Grapalat" w:hAnsi="GHEA Grapalat"/>
          <w:bCs/>
          <w:iCs/>
        </w:rPr>
        <w:t xml:space="preserve"> </w:t>
      </w:r>
      <w:r w:rsidRPr="00A677EA">
        <w:rPr>
          <w:rFonts w:ascii="GHEA Grapalat" w:hAnsi="GHEA Grapalat"/>
          <w:bCs/>
          <w:iCs/>
          <w:lang w:val="en-US"/>
        </w:rPr>
        <w:t>հատուկ</w:t>
      </w:r>
      <w:r w:rsidRPr="00A677EA">
        <w:rPr>
          <w:rFonts w:ascii="GHEA Grapalat" w:hAnsi="GHEA Grapalat"/>
          <w:bCs/>
          <w:iCs/>
        </w:rPr>
        <w:t xml:space="preserve"> </w:t>
      </w:r>
      <w:r w:rsidRPr="00A677EA">
        <w:rPr>
          <w:rFonts w:ascii="GHEA Grapalat" w:hAnsi="GHEA Grapalat"/>
          <w:bCs/>
          <w:iCs/>
          <w:lang w:val="en-US"/>
        </w:rPr>
        <w:t>ցցված</w:t>
      </w:r>
      <w:r w:rsidRPr="00A677EA">
        <w:rPr>
          <w:rFonts w:ascii="GHEA Grapalat" w:hAnsi="GHEA Grapalat"/>
          <w:bCs/>
          <w:iCs/>
        </w:rPr>
        <w:t xml:space="preserve"> </w:t>
      </w:r>
      <w:r w:rsidRPr="00A677EA">
        <w:rPr>
          <w:rFonts w:ascii="GHEA Grapalat" w:hAnsi="GHEA Grapalat"/>
          <w:bCs/>
          <w:iCs/>
          <w:lang w:val="en-US"/>
        </w:rPr>
        <w:t>միջադիր</w:t>
      </w:r>
      <w:r w:rsidRPr="00A677EA">
        <w:rPr>
          <w:rFonts w:ascii="GHEA Grapalat" w:hAnsi="GHEA Grapalat"/>
          <w:bCs/>
          <w:iCs/>
        </w:rPr>
        <w:t xml:space="preserve"> </w:t>
      </w:r>
      <w:r w:rsidRPr="00A677EA">
        <w:rPr>
          <w:rFonts w:ascii="GHEA Grapalat" w:hAnsi="GHEA Grapalat"/>
          <w:bCs/>
          <w:iCs/>
          <w:lang w:val="en-US"/>
        </w:rPr>
        <w:t>դետալների</w:t>
      </w:r>
      <w:r w:rsidRPr="00A677EA">
        <w:rPr>
          <w:rFonts w:ascii="GHEA Grapalat" w:hAnsi="GHEA Grapalat"/>
          <w:bCs/>
          <w:iCs/>
        </w:rPr>
        <w:t xml:space="preserve"> </w:t>
      </w:r>
      <w:r w:rsidRPr="00A677EA">
        <w:rPr>
          <w:rFonts w:ascii="GHEA Grapalat" w:hAnsi="GHEA Grapalat"/>
          <w:bCs/>
          <w:iCs/>
          <w:lang w:val="en-US"/>
        </w:rPr>
        <w:t>բացակայության</w:t>
      </w:r>
      <w:r w:rsidRPr="00A677EA">
        <w:rPr>
          <w:rFonts w:ascii="GHEA Grapalat" w:hAnsi="GHEA Grapalat"/>
          <w:bCs/>
          <w:iCs/>
        </w:rPr>
        <w:t xml:space="preserve"> </w:t>
      </w:r>
      <w:r w:rsidRPr="00A677EA">
        <w:rPr>
          <w:rFonts w:ascii="GHEA Grapalat" w:hAnsi="GHEA Grapalat"/>
          <w:bCs/>
          <w:iCs/>
          <w:lang w:val="en-US"/>
        </w:rPr>
        <w:t>դեպքում</w:t>
      </w:r>
      <w:r w:rsidRPr="00A677EA">
        <w:rPr>
          <w:rFonts w:ascii="GHEA Grapalat" w:hAnsi="GHEA Grapalat"/>
          <w:bCs/>
          <w:iCs/>
        </w:rPr>
        <w:t xml:space="preserve"> (</w:t>
      </w:r>
      <w:r w:rsidR="00DC180D">
        <w:rPr>
          <w:rFonts w:ascii="GHEA Grapalat" w:hAnsi="GHEA Grapalat"/>
          <w:lang w:val="hy-AM"/>
        </w:rPr>
        <w:t>սույն հավելամասի</w:t>
      </w:r>
      <w:r w:rsidR="00DC180D" w:rsidRPr="00A677EA">
        <w:rPr>
          <w:rFonts w:ascii="GHEA Grapalat" w:hAnsi="GHEA Grapalat"/>
        </w:rPr>
        <w:t xml:space="preserve"> </w:t>
      </w:r>
      <w:r w:rsidRPr="00A677EA">
        <w:rPr>
          <w:rFonts w:ascii="GHEA Grapalat" w:hAnsi="GHEA Grapalat"/>
          <w:bCs/>
          <w:iCs/>
          <w:lang w:val="en-US"/>
        </w:rPr>
        <w:t>նկ</w:t>
      </w:r>
      <w:r w:rsidRPr="00A677EA">
        <w:rPr>
          <w:rFonts w:ascii="GHEA Grapalat" w:hAnsi="GHEA Grapalat"/>
          <w:bCs/>
          <w:iCs/>
        </w:rPr>
        <w:t xml:space="preserve">ար </w:t>
      </w:r>
      <w:r w:rsidR="001F6B9B" w:rsidRPr="002A2A2C">
        <w:rPr>
          <w:rFonts w:ascii="GHEA Grapalat" w:hAnsi="GHEA Grapalat"/>
          <w:bCs/>
          <w:iCs/>
        </w:rPr>
        <w:t>2</w:t>
      </w:r>
      <w:r w:rsidRPr="00A677EA">
        <w:rPr>
          <w:rFonts w:ascii="GHEA Grapalat" w:hAnsi="GHEA Grapalat"/>
          <w:bCs/>
          <w:iCs/>
        </w:rPr>
        <w:t xml:space="preserve">), </w:t>
      </w:r>
      <w:r w:rsidR="00DC180D">
        <w:rPr>
          <w:rFonts w:ascii="GHEA Grapalat" w:hAnsi="GHEA Grapalat"/>
          <w:lang w:val="hy-AM"/>
        </w:rPr>
        <w:t>սույն հավելամասի</w:t>
      </w:r>
      <w:r w:rsidR="00DC180D" w:rsidRPr="00A677EA">
        <w:rPr>
          <w:rFonts w:ascii="GHEA Grapalat" w:hAnsi="GHEA Grapalat"/>
        </w:rPr>
        <w:t xml:space="preserve"> </w:t>
      </w:r>
      <w:r w:rsidRPr="00A677EA">
        <w:rPr>
          <w:rFonts w:ascii="GHEA Grapalat" w:hAnsi="GHEA Grapalat"/>
        </w:rPr>
        <w:t xml:space="preserve">(1) </w:t>
      </w:r>
      <w:r w:rsidRPr="00A677EA">
        <w:rPr>
          <w:rFonts w:ascii="GHEA Grapalat" w:hAnsi="GHEA Grapalat"/>
          <w:lang w:val="en-US"/>
        </w:rPr>
        <w:t>պայմանում</w:t>
      </w:r>
      <w:r w:rsidRPr="00A677EA">
        <w:rPr>
          <w:rFonts w:ascii="GHEA Grapalat" w:hAnsi="GHEA Grapalat"/>
          <w:i/>
          <w:sz w:val="28"/>
          <w:szCs w:val="28"/>
        </w:rPr>
        <w:t xml:space="preserve"> l</w:t>
      </w:r>
      <w:r w:rsidRPr="00A677EA">
        <w:rPr>
          <w:rFonts w:ascii="GHEA Grapalat" w:hAnsi="GHEA Grapalat"/>
          <w:i/>
          <w:sz w:val="28"/>
          <w:szCs w:val="26"/>
          <w:vertAlign w:val="subscript"/>
        </w:rPr>
        <w:t>sup</w:t>
      </w:r>
      <w:r w:rsidR="00DC180D">
        <w:rPr>
          <w:rFonts w:ascii="GHEA Grapalat" w:hAnsi="GHEA Grapalat"/>
        </w:rPr>
        <w:noBreakHyphen/>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արժեքն</w:t>
      </w:r>
      <w:r w:rsidRPr="00A677EA">
        <w:rPr>
          <w:rFonts w:ascii="GHEA Grapalat" w:hAnsi="GHEA Grapalat"/>
        </w:rPr>
        <w:t xml:space="preserve"> </w:t>
      </w:r>
      <w:r w:rsidRPr="00A677EA">
        <w:rPr>
          <w:rFonts w:ascii="GHEA Grapalat" w:hAnsi="GHEA Grapalat"/>
          <w:lang w:val="en-US"/>
        </w:rPr>
        <w:t>ընդունվում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հենման</w:t>
      </w:r>
      <w:r w:rsidRPr="00A677EA">
        <w:rPr>
          <w:rFonts w:ascii="GHEA Grapalat" w:hAnsi="GHEA Grapalat"/>
        </w:rPr>
        <w:t xml:space="preserve"> </w:t>
      </w:r>
      <w:r w:rsidRPr="00A677EA">
        <w:rPr>
          <w:rFonts w:ascii="GHEA Grapalat" w:hAnsi="GHEA Grapalat"/>
          <w:lang w:val="en-US"/>
        </w:rPr>
        <w:t>հարթակի</w:t>
      </w:r>
      <w:r w:rsidRPr="00A677EA">
        <w:rPr>
          <w:rFonts w:ascii="GHEA Grapalat" w:hAnsi="GHEA Grapalat"/>
        </w:rPr>
        <w:t xml:space="preserve"> </w:t>
      </w:r>
      <w:r w:rsidRPr="00A677EA">
        <w:rPr>
          <w:rFonts w:ascii="GHEA Grapalat" w:hAnsi="GHEA Grapalat"/>
          <w:lang w:val="en-US"/>
        </w:rPr>
        <w:t>փաստացի</w:t>
      </w:r>
      <w:r w:rsidRPr="00A677EA">
        <w:rPr>
          <w:rFonts w:ascii="GHEA Grapalat" w:hAnsi="GHEA Grapalat"/>
        </w:rPr>
        <w:t xml:space="preserve"> </w:t>
      </w:r>
      <w:r w:rsidRPr="00A677EA">
        <w:rPr>
          <w:rFonts w:ascii="GHEA Grapalat" w:hAnsi="GHEA Grapalat"/>
          <w:lang w:val="en-US"/>
        </w:rPr>
        <w:t>երկարության</w:t>
      </w:r>
      <w:r w:rsidRPr="00A677EA">
        <w:rPr>
          <w:rFonts w:ascii="GHEA Grapalat" w:hAnsi="GHEA Grapalat"/>
        </w:rPr>
        <w:t xml:space="preserve"> 2/3-</w:t>
      </w:r>
      <w:r w:rsidRPr="00A677EA">
        <w:rPr>
          <w:rFonts w:ascii="GHEA Grapalat" w:hAnsi="GHEA Grapalat"/>
          <w:lang w:val="en-US"/>
        </w:rPr>
        <w:t>ին</w:t>
      </w:r>
      <w:r w:rsidRPr="00A677EA">
        <w:rPr>
          <w:rFonts w:ascii="GHEA Grapalat" w:hAnsi="GHEA Grapalat"/>
        </w:rPr>
        <w:t xml:space="preserve"> </w:t>
      </w:r>
      <w:r w:rsidRPr="00A677EA">
        <w:rPr>
          <w:rFonts w:ascii="GHEA Grapalat" w:hAnsi="GHEA Grapalat"/>
          <w:lang w:val="en-US"/>
        </w:rPr>
        <w:t>հավասար</w:t>
      </w:r>
      <w:r w:rsidRPr="00A677EA">
        <w:rPr>
          <w:rFonts w:ascii="GHEA Grapalat" w:hAnsi="GHEA Grapalat"/>
        </w:rPr>
        <w:t>:</w:t>
      </w:r>
    </w:p>
    <w:p w14:paraId="36A505EF" w14:textId="77777777" w:rsidR="005D550F" w:rsidRPr="00A677EA" w:rsidRDefault="005D550F" w:rsidP="005D550F">
      <w:pPr>
        <w:shd w:val="clear" w:color="auto" w:fill="FFFFFF"/>
        <w:spacing w:after="120"/>
        <w:ind w:firstLine="567"/>
        <w:jc w:val="both"/>
        <w:rPr>
          <w:rFonts w:ascii="GHEA Grapalat" w:hAnsi="GHEA Grapalat"/>
        </w:rPr>
      </w:pPr>
      <w:r w:rsidRPr="00A677EA">
        <w:rPr>
          <w:rFonts w:ascii="GHEA Grapalat" w:hAnsi="GHEA Grapalat"/>
          <w:lang w:val="en-US"/>
        </w:rPr>
        <w:t>Կարճ</w:t>
      </w:r>
      <w:r w:rsidRPr="00A677EA">
        <w:rPr>
          <w:rFonts w:ascii="GHEA Grapalat" w:hAnsi="GHEA Grapalat"/>
        </w:rPr>
        <w:t xml:space="preserve"> </w:t>
      </w:r>
      <w:r w:rsidRPr="00A677EA">
        <w:rPr>
          <w:rFonts w:ascii="GHEA Grapalat" w:hAnsi="GHEA Grapalat"/>
          <w:lang w:val="en-US"/>
        </w:rPr>
        <w:t>բարձակների</w:t>
      </w:r>
      <w:r w:rsidRPr="00A677EA">
        <w:rPr>
          <w:rFonts w:ascii="GHEA Grapalat" w:hAnsi="GHEA Grapalat"/>
        </w:rPr>
        <w:t xml:space="preserve"> </w:t>
      </w:r>
      <w:r w:rsidRPr="00A677EA">
        <w:rPr>
          <w:rFonts w:ascii="GHEA Grapalat" w:hAnsi="GHEA Grapalat"/>
          <w:lang w:val="en-US"/>
        </w:rPr>
        <w:t>լայնական</w:t>
      </w:r>
      <w:r w:rsidRPr="00A677EA">
        <w:rPr>
          <w:rFonts w:ascii="GHEA Grapalat" w:hAnsi="GHEA Grapalat"/>
        </w:rPr>
        <w:t xml:space="preserve"> </w:t>
      </w:r>
      <w:r w:rsidRPr="00A677EA">
        <w:rPr>
          <w:rFonts w:ascii="GHEA Grapalat" w:hAnsi="GHEA Grapalat"/>
          <w:lang w:val="en-US"/>
        </w:rPr>
        <w:t>ամրանավորումը</w:t>
      </w:r>
      <w:r w:rsidRPr="00A677EA">
        <w:rPr>
          <w:rFonts w:ascii="GHEA Grapalat" w:hAnsi="GHEA Grapalat"/>
        </w:rPr>
        <w:t xml:space="preserve"> </w:t>
      </w:r>
      <w:r w:rsidRPr="00A677EA">
        <w:rPr>
          <w:rFonts w:ascii="GHEA Grapalat" w:hAnsi="GHEA Grapalat"/>
          <w:lang w:val="en-US"/>
        </w:rPr>
        <w:t>պետք</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բավարարի</w:t>
      </w:r>
      <w:r w:rsidRPr="00A677EA">
        <w:rPr>
          <w:rFonts w:ascii="GHEA Grapalat" w:hAnsi="GHEA Grapalat"/>
        </w:rPr>
        <w:t xml:space="preserve"> </w:t>
      </w:r>
      <w:r w:rsidRPr="00A677EA">
        <w:rPr>
          <w:rFonts w:ascii="GHEA Grapalat" w:hAnsi="GHEA Grapalat"/>
          <w:lang w:val="en-US"/>
        </w:rPr>
        <w:t>կոնստրուկտիվ</w:t>
      </w:r>
      <w:r w:rsidRPr="00A677EA">
        <w:rPr>
          <w:rFonts w:ascii="GHEA Grapalat" w:hAnsi="GHEA Grapalat"/>
        </w:rPr>
        <w:t xml:space="preserve"> </w:t>
      </w:r>
      <w:r w:rsidRPr="00A677EA">
        <w:rPr>
          <w:rFonts w:ascii="GHEA Grapalat" w:hAnsi="GHEA Grapalat"/>
          <w:lang w:val="en-US"/>
        </w:rPr>
        <w:t>պահանջներին</w:t>
      </w:r>
      <w:r w:rsidRPr="00A677EA">
        <w:rPr>
          <w:rFonts w:ascii="GHEA Grapalat" w:hAnsi="GHEA Grapalat"/>
        </w:rPr>
        <w:t>:</w:t>
      </w:r>
      <w:r w:rsidRPr="00A677EA">
        <w:rPr>
          <w:rFonts w:ascii="GHEA Grapalat" w:hAnsi="GHEA Grapalat"/>
        </w:rPr>
        <w:br w:type="page"/>
      </w:r>
    </w:p>
    <w:bookmarkEnd w:id="99"/>
    <w:p w14:paraId="73E177B1" w14:textId="77777777" w:rsidR="005D550F" w:rsidRPr="00A677EA" w:rsidRDefault="005D550F" w:rsidP="005D550F">
      <w:pPr>
        <w:spacing w:after="120"/>
        <w:jc w:val="center"/>
        <w:rPr>
          <w:rFonts w:ascii="GHEA Grapalat" w:hAnsi="GHEA Grapalat"/>
          <w:color w:val="FF0000"/>
        </w:rPr>
      </w:pPr>
      <w:r w:rsidRPr="00A677EA">
        <w:rPr>
          <w:rFonts w:ascii="GHEA Grapalat" w:hAnsi="GHEA Grapalat"/>
          <w:noProof/>
          <w:color w:val="FF0000"/>
          <w:lang w:val="en-US"/>
        </w:rPr>
        <w:lastRenderedPageBreak/>
        <w:drawing>
          <wp:inline distT="0" distB="0" distL="0" distR="0" wp14:anchorId="1F43CA71" wp14:editId="06BA056E">
            <wp:extent cx="3513600" cy="3056400"/>
            <wp:effectExtent l="0" t="0" r="0" b="0"/>
            <wp:docPr id="16" name="Рисунок 16" descr="C:\Users\User\Desktop\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User\Desktop\7.1.png"/>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3513600" cy="3056400"/>
                    </a:xfrm>
                    <a:prstGeom prst="rect">
                      <a:avLst/>
                    </a:prstGeom>
                    <a:noFill/>
                    <a:ln>
                      <a:noFill/>
                    </a:ln>
                  </pic:spPr>
                </pic:pic>
              </a:graphicData>
            </a:graphic>
          </wp:inline>
        </w:drawing>
      </w:r>
    </w:p>
    <w:p w14:paraId="2BB9ACC0" w14:textId="77777777" w:rsidR="005D550F" w:rsidRPr="00A677EA" w:rsidRDefault="005D550F" w:rsidP="005D550F">
      <w:pPr>
        <w:shd w:val="clear" w:color="auto" w:fill="FFFFFF"/>
        <w:spacing w:after="120"/>
        <w:jc w:val="center"/>
        <w:rPr>
          <w:rFonts w:ascii="GHEA Grapalat" w:hAnsi="GHEA Grapalat"/>
          <w:b/>
          <w:bCs/>
        </w:rPr>
      </w:pPr>
      <w:r w:rsidRPr="00A677EA">
        <w:rPr>
          <w:rFonts w:ascii="GHEA Grapalat" w:hAnsi="GHEA Grapalat"/>
          <w:b/>
          <w:bCs/>
          <w:iCs/>
          <w:lang w:val="en-US"/>
        </w:rPr>
        <w:t>Նկար</w:t>
      </w:r>
      <w:r w:rsidRPr="00A677EA">
        <w:rPr>
          <w:rFonts w:ascii="GHEA Grapalat" w:hAnsi="GHEA Grapalat"/>
          <w:b/>
          <w:bCs/>
          <w:iCs/>
        </w:rPr>
        <w:t xml:space="preserve"> 1 – </w:t>
      </w:r>
      <w:r w:rsidRPr="00A677EA">
        <w:rPr>
          <w:rFonts w:ascii="GHEA Grapalat" w:hAnsi="GHEA Grapalat"/>
          <w:b/>
          <w:bCs/>
          <w:lang w:val="en-US"/>
        </w:rPr>
        <w:t>Հաշվարկային</w:t>
      </w:r>
      <w:r w:rsidRPr="00A677EA">
        <w:rPr>
          <w:rFonts w:ascii="GHEA Grapalat" w:hAnsi="GHEA Grapalat"/>
          <w:b/>
          <w:bCs/>
        </w:rPr>
        <w:t xml:space="preserve"> </w:t>
      </w:r>
      <w:r w:rsidRPr="00A677EA">
        <w:rPr>
          <w:rFonts w:ascii="GHEA Grapalat" w:hAnsi="GHEA Grapalat"/>
          <w:b/>
          <w:bCs/>
          <w:lang w:val="en-US"/>
        </w:rPr>
        <w:t>սխեման</w:t>
      </w:r>
      <w:r w:rsidRPr="00A677EA">
        <w:rPr>
          <w:rFonts w:ascii="GHEA Grapalat" w:hAnsi="GHEA Grapalat"/>
          <w:b/>
          <w:bCs/>
        </w:rPr>
        <w:t xml:space="preserve"> </w:t>
      </w:r>
      <w:r w:rsidRPr="00A677EA">
        <w:rPr>
          <w:rFonts w:ascii="GHEA Grapalat" w:hAnsi="GHEA Grapalat"/>
          <w:b/>
          <w:bCs/>
          <w:lang w:val="en-US"/>
        </w:rPr>
        <w:t>կարճ</w:t>
      </w:r>
      <w:r w:rsidRPr="00A677EA">
        <w:rPr>
          <w:rFonts w:ascii="GHEA Grapalat" w:hAnsi="GHEA Grapalat"/>
          <w:b/>
          <w:bCs/>
        </w:rPr>
        <w:t xml:space="preserve"> </w:t>
      </w:r>
      <w:r w:rsidRPr="00A677EA">
        <w:rPr>
          <w:rFonts w:ascii="GHEA Grapalat" w:hAnsi="GHEA Grapalat"/>
          <w:b/>
          <w:bCs/>
          <w:lang w:val="en-US"/>
        </w:rPr>
        <w:t>բարձակի</w:t>
      </w:r>
      <w:r w:rsidRPr="00A677EA">
        <w:rPr>
          <w:rFonts w:ascii="GHEA Grapalat" w:hAnsi="GHEA Grapalat"/>
          <w:b/>
          <w:bCs/>
        </w:rPr>
        <w:t xml:space="preserve"> </w:t>
      </w:r>
      <w:r w:rsidRPr="00A677EA">
        <w:rPr>
          <w:rFonts w:ascii="GHEA Grapalat" w:hAnsi="GHEA Grapalat"/>
          <w:b/>
          <w:bCs/>
          <w:lang w:val="en-US"/>
        </w:rPr>
        <w:t>համար</w:t>
      </w:r>
      <w:r w:rsidRPr="00A677EA">
        <w:rPr>
          <w:rFonts w:ascii="GHEA Grapalat" w:hAnsi="GHEA Grapalat"/>
          <w:b/>
          <w:bCs/>
        </w:rPr>
        <w:t xml:space="preserve"> </w:t>
      </w:r>
      <w:r w:rsidRPr="00A677EA">
        <w:rPr>
          <w:rFonts w:ascii="GHEA Grapalat" w:hAnsi="GHEA Grapalat"/>
          <w:b/>
          <w:bCs/>
          <w:lang w:val="en-US"/>
        </w:rPr>
        <w:t>լայնական</w:t>
      </w:r>
      <w:r w:rsidRPr="00A677EA">
        <w:rPr>
          <w:rFonts w:ascii="GHEA Grapalat" w:hAnsi="GHEA Grapalat"/>
          <w:b/>
          <w:bCs/>
        </w:rPr>
        <w:t xml:space="preserve"> </w:t>
      </w:r>
      <w:r w:rsidRPr="00A677EA">
        <w:rPr>
          <w:rFonts w:ascii="GHEA Grapalat" w:hAnsi="GHEA Grapalat"/>
          <w:b/>
          <w:bCs/>
          <w:lang w:val="en-US"/>
        </w:rPr>
        <w:t>ուժի</w:t>
      </w:r>
      <w:r w:rsidRPr="00A677EA">
        <w:rPr>
          <w:rFonts w:ascii="GHEA Grapalat" w:hAnsi="GHEA Grapalat"/>
          <w:b/>
          <w:bCs/>
        </w:rPr>
        <w:t xml:space="preserve"> </w:t>
      </w:r>
      <w:r w:rsidRPr="00A677EA">
        <w:rPr>
          <w:rFonts w:ascii="GHEA Grapalat" w:hAnsi="GHEA Grapalat"/>
          <w:b/>
          <w:bCs/>
          <w:lang w:val="en-US"/>
        </w:rPr>
        <w:t>ազդեցության</w:t>
      </w:r>
      <w:r w:rsidRPr="00A677EA">
        <w:rPr>
          <w:rFonts w:ascii="GHEA Grapalat" w:hAnsi="GHEA Grapalat"/>
          <w:b/>
          <w:bCs/>
        </w:rPr>
        <w:t xml:space="preserve"> </w:t>
      </w:r>
      <w:r w:rsidRPr="00A677EA">
        <w:rPr>
          <w:rFonts w:ascii="GHEA Grapalat" w:hAnsi="GHEA Grapalat"/>
          <w:b/>
          <w:bCs/>
          <w:lang w:val="en-US"/>
        </w:rPr>
        <w:t>դեպքում</w:t>
      </w:r>
    </w:p>
    <w:p w14:paraId="0D250783" w14:textId="77777777" w:rsidR="005D550F" w:rsidRPr="00A677EA" w:rsidRDefault="005D550F" w:rsidP="005D550F">
      <w:pPr>
        <w:shd w:val="clear" w:color="auto" w:fill="FFFFFF"/>
        <w:spacing w:after="120"/>
        <w:jc w:val="center"/>
        <w:rPr>
          <w:rFonts w:ascii="GHEA Grapalat" w:hAnsi="GHEA Grapalat"/>
          <w:bCs/>
          <w:iCs/>
          <w:color w:val="FF0000"/>
        </w:rPr>
      </w:pPr>
    </w:p>
    <w:p w14:paraId="609DE42F" w14:textId="77777777" w:rsidR="005D550F" w:rsidRPr="00A677EA" w:rsidRDefault="005D550F" w:rsidP="005D550F">
      <w:pPr>
        <w:shd w:val="clear" w:color="auto" w:fill="FFFFFF"/>
        <w:spacing w:after="120"/>
        <w:jc w:val="center"/>
        <w:rPr>
          <w:rFonts w:ascii="GHEA Grapalat" w:hAnsi="GHEA Grapalat"/>
          <w:bCs/>
          <w:iCs/>
        </w:rPr>
      </w:pPr>
      <w:r w:rsidRPr="00A677EA">
        <w:rPr>
          <w:rFonts w:ascii="GHEA Grapalat" w:hAnsi="GHEA Grapalat"/>
          <w:noProof/>
          <w:color w:val="FF0000"/>
          <w:lang w:val="en-US"/>
        </w:rPr>
        <w:drawing>
          <wp:inline distT="0" distB="0" distL="0" distR="0" wp14:anchorId="296EFF2A" wp14:editId="223FBC8F">
            <wp:extent cx="2764754" cy="3162300"/>
            <wp:effectExtent l="0" t="0" r="0" b="0"/>
            <wp:docPr id="198" name="Рисунок 235" descr="C:\Users\POSTRO~1\AppData\Local\Temp\ns\6755.files\image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5" descr="C:\Users\POSTRO~1\AppData\Local\Temp\ns\6755.files\image232.jpg"/>
                    <pic:cNvPicPr>
                      <a:picLocks noChangeAspect="1" noChangeArrowheads="1"/>
                    </pic:cNvPicPr>
                  </pic:nvPicPr>
                  <pic:blipFill>
                    <a:blip r:embed="rId414" r:link="rId415" cstate="print">
                      <a:extLst>
                        <a:ext uri="{28A0092B-C50C-407E-A947-70E740481C1C}">
                          <a14:useLocalDpi xmlns:a14="http://schemas.microsoft.com/office/drawing/2010/main" val="0"/>
                        </a:ext>
                      </a:extLst>
                    </a:blip>
                    <a:srcRect/>
                    <a:stretch>
                      <a:fillRect/>
                    </a:stretch>
                  </pic:blipFill>
                  <pic:spPr bwMode="auto">
                    <a:xfrm>
                      <a:off x="0" y="0"/>
                      <a:ext cx="2764754" cy="3162300"/>
                    </a:xfrm>
                    <a:prstGeom prst="rect">
                      <a:avLst/>
                    </a:prstGeom>
                    <a:noFill/>
                    <a:ln>
                      <a:noFill/>
                    </a:ln>
                  </pic:spPr>
                </pic:pic>
              </a:graphicData>
            </a:graphic>
          </wp:inline>
        </w:drawing>
      </w:r>
    </w:p>
    <w:p w14:paraId="2447D6BD" w14:textId="77777777" w:rsidR="005D550F" w:rsidRPr="00A677EA" w:rsidRDefault="005D550F" w:rsidP="005D550F">
      <w:pPr>
        <w:shd w:val="clear" w:color="auto" w:fill="FFFFFF"/>
        <w:spacing w:after="240"/>
        <w:jc w:val="center"/>
        <w:rPr>
          <w:rFonts w:ascii="GHEA Grapalat" w:hAnsi="GHEA Grapalat"/>
          <w:b/>
          <w:bCs/>
        </w:rPr>
      </w:pPr>
      <w:r w:rsidRPr="00A677EA">
        <w:rPr>
          <w:rFonts w:ascii="GHEA Grapalat" w:hAnsi="GHEA Grapalat"/>
          <w:b/>
          <w:bCs/>
          <w:iCs/>
          <w:lang w:val="en-US"/>
        </w:rPr>
        <w:t>Նկար</w:t>
      </w:r>
      <w:r w:rsidRPr="00A677EA">
        <w:rPr>
          <w:rFonts w:ascii="GHEA Grapalat" w:hAnsi="GHEA Grapalat"/>
          <w:b/>
          <w:bCs/>
          <w:iCs/>
        </w:rPr>
        <w:t xml:space="preserve"> 2 – </w:t>
      </w:r>
      <w:r w:rsidRPr="00A677EA">
        <w:rPr>
          <w:rFonts w:ascii="GHEA Grapalat" w:hAnsi="GHEA Grapalat"/>
          <w:b/>
          <w:bCs/>
          <w:lang w:val="en-US"/>
        </w:rPr>
        <w:t>Հաշվարկային</w:t>
      </w:r>
      <w:r w:rsidRPr="00A677EA">
        <w:rPr>
          <w:rFonts w:ascii="GHEA Grapalat" w:hAnsi="GHEA Grapalat"/>
          <w:b/>
          <w:bCs/>
        </w:rPr>
        <w:t xml:space="preserve"> </w:t>
      </w:r>
      <w:r w:rsidRPr="00A677EA">
        <w:rPr>
          <w:rFonts w:ascii="GHEA Grapalat" w:hAnsi="GHEA Grapalat"/>
          <w:b/>
          <w:bCs/>
          <w:lang w:val="en-US"/>
        </w:rPr>
        <w:t>սխեման</w:t>
      </w:r>
      <w:r w:rsidRPr="00A677EA">
        <w:rPr>
          <w:rFonts w:ascii="GHEA Grapalat" w:hAnsi="GHEA Grapalat"/>
          <w:b/>
          <w:bCs/>
        </w:rPr>
        <w:t xml:space="preserve"> </w:t>
      </w:r>
      <w:r w:rsidRPr="00A677EA">
        <w:rPr>
          <w:rFonts w:ascii="GHEA Grapalat" w:hAnsi="GHEA Grapalat"/>
          <w:b/>
          <w:bCs/>
          <w:lang w:val="en-US"/>
        </w:rPr>
        <w:t>բարձակի</w:t>
      </w:r>
      <w:r w:rsidRPr="00A677EA">
        <w:rPr>
          <w:rFonts w:ascii="GHEA Grapalat" w:hAnsi="GHEA Grapalat"/>
          <w:b/>
          <w:bCs/>
        </w:rPr>
        <w:t xml:space="preserve"> </w:t>
      </w:r>
      <w:r w:rsidRPr="00A677EA">
        <w:rPr>
          <w:rFonts w:ascii="GHEA Grapalat" w:hAnsi="GHEA Grapalat"/>
          <w:b/>
          <w:bCs/>
          <w:lang w:val="en-US"/>
        </w:rPr>
        <w:t>արտածքի</w:t>
      </w:r>
      <w:r w:rsidRPr="00A677EA">
        <w:rPr>
          <w:rFonts w:ascii="GHEA Grapalat" w:hAnsi="GHEA Grapalat"/>
          <w:b/>
          <w:bCs/>
        </w:rPr>
        <w:t xml:space="preserve"> </w:t>
      </w:r>
      <w:r w:rsidRPr="00A677EA">
        <w:rPr>
          <w:rFonts w:ascii="GHEA Grapalat" w:hAnsi="GHEA Grapalat"/>
          <w:b/>
          <w:bCs/>
          <w:lang w:val="en-US"/>
        </w:rPr>
        <w:t>երկայնքով</w:t>
      </w:r>
      <w:r w:rsidRPr="00A677EA">
        <w:rPr>
          <w:rFonts w:ascii="GHEA Grapalat" w:hAnsi="GHEA Grapalat"/>
          <w:b/>
          <w:bCs/>
        </w:rPr>
        <w:t xml:space="preserve"> </w:t>
      </w:r>
      <w:r w:rsidRPr="00A677EA">
        <w:rPr>
          <w:rFonts w:ascii="GHEA Grapalat" w:hAnsi="GHEA Grapalat"/>
          <w:b/>
          <w:bCs/>
          <w:lang w:val="en-US"/>
        </w:rPr>
        <w:t>ընկած</w:t>
      </w:r>
      <w:r w:rsidRPr="00A677EA">
        <w:rPr>
          <w:rFonts w:ascii="GHEA Grapalat" w:hAnsi="GHEA Grapalat"/>
          <w:b/>
          <w:bCs/>
        </w:rPr>
        <w:t xml:space="preserve"> </w:t>
      </w:r>
      <w:r w:rsidRPr="00A677EA">
        <w:rPr>
          <w:rFonts w:ascii="GHEA Grapalat" w:hAnsi="GHEA Grapalat"/>
          <w:b/>
          <w:bCs/>
          <w:lang w:val="en-US"/>
        </w:rPr>
        <w:t>կարճ</w:t>
      </w:r>
      <w:r w:rsidRPr="00A677EA">
        <w:rPr>
          <w:rFonts w:ascii="GHEA Grapalat" w:hAnsi="GHEA Grapalat"/>
          <w:b/>
          <w:bCs/>
        </w:rPr>
        <w:t xml:space="preserve"> </w:t>
      </w:r>
      <w:r w:rsidRPr="00A677EA">
        <w:rPr>
          <w:rFonts w:ascii="GHEA Grapalat" w:hAnsi="GHEA Grapalat"/>
          <w:b/>
          <w:bCs/>
          <w:lang w:val="en-US"/>
        </w:rPr>
        <w:t>բարձակի</w:t>
      </w:r>
      <w:r w:rsidRPr="00A677EA">
        <w:rPr>
          <w:rFonts w:ascii="GHEA Grapalat" w:hAnsi="GHEA Grapalat"/>
          <w:b/>
          <w:bCs/>
        </w:rPr>
        <w:t xml:space="preserve"> </w:t>
      </w:r>
      <w:r w:rsidRPr="00A677EA">
        <w:rPr>
          <w:rFonts w:ascii="GHEA Grapalat" w:hAnsi="GHEA Grapalat"/>
          <w:b/>
          <w:bCs/>
          <w:lang w:val="en-US"/>
        </w:rPr>
        <w:t>համար</w:t>
      </w:r>
      <w:r w:rsidRPr="00A677EA">
        <w:rPr>
          <w:rFonts w:ascii="GHEA Grapalat" w:hAnsi="GHEA Grapalat"/>
          <w:b/>
          <w:bCs/>
        </w:rPr>
        <w:t xml:space="preserve"> </w:t>
      </w:r>
      <w:r w:rsidRPr="00A677EA">
        <w:rPr>
          <w:rFonts w:ascii="GHEA Grapalat" w:hAnsi="GHEA Grapalat"/>
          <w:b/>
          <w:bCs/>
          <w:lang w:val="en-US"/>
        </w:rPr>
        <w:t>հավաքովի</w:t>
      </w:r>
      <w:r w:rsidRPr="00A677EA">
        <w:rPr>
          <w:rFonts w:ascii="GHEA Grapalat" w:hAnsi="GHEA Grapalat"/>
          <w:b/>
          <w:bCs/>
        </w:rPr>
        <w:t xml:space="preserve"> </w:t>
      </w:r>
      <w:r w:rsidRPr="00A677EA">
        <w:rPr>
          <w:rFonts w:ascii="GHEA Grapalat" w:hAnsi="GHEA Grapalat"/>
          <w:b/>
          <w:bCs/>
          <w:lang w:val="en-US"/>
        </w:rPr>
        <w:t>հեծանի</w:t>
      </w:r>
      <w:r w:rsidRPr="00A677EA">
        <w:rPr>
          <w:rFonts w:ascii="GHEA Grapalat" w:hAnsi="GHEA Grapalat"/>
          <w:b/>
          <w:bCs/>
        </w:rPr>
        <w:t xml:space="preserve"> </w:t>
      </w:r>
      <w:r w:rsidRPr="00A677EA">
        <w:rPr>
          <w:rFonts w:ascii="GHEA Grapalat" w:hAnsi="GHEA Grapalat"/>
          <w:b/>
          <w:bCs/>
          <w:lang w:val="en-US"/>
        </w:rPr>
        <w:t>հոդային</w:t>
      </w:r>
      <w:r w:rsidRPr="00A677EA">
        <w:rPr>
          <w:rFonts w:ascii="GHEA Grapalat" w:hAnsi="GHEA Grapalat"/>
          <w:b/>
          <w:bCs/>
        </w:rPr>
        <w:t xml:space="preserve"> </w:t>
      </w:r>
      <w:r w:rsidRPr="00A677EA">
        <w:rPr>
          <w:rFonts w:ascii="GHEA Grapalat" w:hAnsi="GHEA Grapalat"/>
          <w:b/>
          <w:bCs/>
          <w:lang w:val="en-US"/>
        </w:rPr>
        <w:t>հենման</w:t>
      </w:r>
      <w:r w:rsidRPr="00A677EA">
        <w:rPr>
          <w:rFonts w:ascii="GHEA Grapalat" w:hAnsi="GHEA Grapalat"/>
          <w:b/>
          <w:bCs/>
        </w:rPr>
        <w:t xml:space="preserve"> </w:t>
      </w:r>
      <w:r w:rsidRPr="00A677EA">
        <w:rPr>
          <w:rFonts w:ascii="GHEA Grapalat" w:hAnsi="GHEA Grapalat"/>
          <w:b/>
          <w:bCs/>
          <w:lang w:val="en-US"/>
        </w:rPr>
        <w:t>դեպքում</w:t>
      </w:r>
    </w:p>
    <w:p w14:paraId="7305C735" w14:textId="77777777" w:rsidR="005D550F" w:rsidRPr="00A677EA" w:rsidRDefault="005D550F" w:rsidP="005D550F">
      <w:pPr>
        <w:shd w:val="clear" w:color="auto" w:fill="FFFFFF"/>
        <w:spacing w:after="120"/>
        <w:ind w:firstLine="567"/>
        <w:jc w:val="both"/>
        <w:rPr>
          <w:rFonts w:ascii="GHEA Grapalat" w:hAnsi="GHEA Grapalat" w:cs="Sylfaen"/>
        </w:rPr>
      </w:pPr>
    </w:p>
    <w:p w14:paraId="3FB81F16" w14:textId="77777777" w:rsidR="005D550F" w:rsidRPr="00A677EA" w:rsidRDefault="005D550F" w:rsidP="005D550F">
      <w:pPr>
        <w:shd w:val="clear" w:color="auto" w:fill="FFFFFF"/>
        <w:spacing w:after="120"/>
        <w:ind w:firstLine="567"/>
        <w:jc w:val="both"/>
        <w:rPr>
          <w:rFonts w:ascii="GHEA Grapalat" w:hAnsi="GHEA Grapalat" w:cs="Sylfaen"/>
        </w:rPr>
      </w:pPr>
      <w:r w:rsidRPr="00A677EA">
        <w:rPr>
          <w:rFonts w:ascii="GHEA Grapalat" w:hAnsi="GHEA Grapalat" w:cs="Sylfaen"/>
          <w:b/>
        </w:rPr>
        <w:t>2.</w:t>
      </w:r>
      <w:r w:rsidRPr="00A677EA">
        <w:rPr>
          <w:rFonts w:ascii="GHEA Grapalat" w:hAnsi="GHEA Grapalat" w:cs="Sylfaen"/>
        </w:rPr>
        <w:t xml:space="preserve"> </w:t>
      </w:r>
      <w:r w:rsidRPr="00A677EA">
        <w:rPr>
          <w:rFonts w:ascii="GHEA Grapalat" w:hAnsi="GHEA Grapalat" w:cs="Sylfaen"/>
          <w:lang w:val="en-US"/>
        </w:rPr>
        <w:t>Սյան</w:t>
      </w:r>
      <w:r w:rsidRPr="00A677EA">
        <w:rPr>
          <w:rFonts w:ascii="GHEA Grapalat" w:hAnsi="GHEA Grapalat" w:cs="Sylfaen"/>
        </w:rPr>
        <w:t xml:space="preserve"> </w:t>
      </w:r>
      <w:r w:rsidRPr="00A677EA">
        <w:rPr>
          <w:rFonts w:ascii="GHEA Grapalat" w:hAnsi="GHEA Grapalat" w:cs="Sylfaen"/>
          <w:lang w:val="en-US"/>
        </w:rPr>
        <w:t>բարձակի</w:t>
      </w:r>
      <w:r w:rsidRPr="00A677EA">
        <w:rPr>
          <w:rFonts w:ascii="GHEA Grapalat" w:hAnsi="GHEA Grapalat" w:cs="Sylfaen"/>
        </w:rPr>
        <w:t xml:space="preserve"> </w:t>
      </w:r>
      <w:r w:rsidRPr="00A677EA">
        <w:rPr>
          <w:rFonts w:ascii="GHEA Grapalat" w:hAnsi="GHEA Grapalat" w:cs="Sylfaen"/>
          <w:lang w:val="en-US"/>
        </w:rPr>
        <w:t>վրա</w:t>
      </w:r>
      <w:r w:rsidRPr="00A677EA">
        <w:rPr>
          <w:rFonts w:ascii="GHEA Grapalat" w:hAnsi="GHEA Grapalat" w:cs="Sylfaen"/>
        </w:rPr>
        <w:t xml:space="preserve"> </w:t>
      </w:r>
      <w:r w:rsidRPr="00A677EA">
        <w:rPr>
          <w:rFonts w:ascii="GHEA Grapalat" w:hAnsi="GHEA Grapalat" w:cs="Sylfaen"/>
          <w:lang w:val="en-US"/>
        </w:rPr>
        <w:t>հեծանի</w:t>
      </w:r>
      <w:r w:rsidRPr="00A677EA">
        <w:rPr>
          <w:rFonts w:ascii="GHEA Grapalat" w:hAnsi="GHEA Grapalat" w:cs="Sylfaen"/>
        </w:rPr>
        <w:t xml:space="preserve"> </w:t>
      </w:r>
      <w:r w:rsidRPr="00A677EA">
        <w:rPr>
          <w:rFonts w:ascii="GHEA Grapalat" w:hAnsi="GHEA Grapalat" w:cs="Sylfaen"/>
          <w:lang w:val="en-US"/>
        </w:rPr>
        <w:t>հոդային</w:t>
      </w:r>
      <w:r w:rsidRPr="00A677EA">
        <w:rPr>
          <w:rFonts w:ascii="GHEA Grapalat" w:hAnsi="GHEA Grapalat" w:cs="Sylfaen"/>
        </w:rPr>
        <w:t xml:space="preserve"> </w:t>
      </w:r>
      <w:r w:rsidRPr="00A677EA">
        <w:rPr>
          <w:rFonts w:ascii="GHEA Grapalat" w:hAnsi="GHEA Grapalat" w:cs="Sylfaen"/>
          <w:lang w:val="en-US"/>
        </w:rPr>
        <w:t>հենման</w:t>
      </w:r>
      <w:r w:rsidRPr="00A677EA">
        <w:rPr>
          <w:rFonts w:ascii="GHEA Grapalat" w:hAnsi="GHEA Grapalat" w:cs="Sylfaen"/>
        </w:rPr>
        <w:t xml:space="preserve"> </w:t>
      </w:r>
      <w:r w:rsidRPr="00A677EA">
        <w:rPr>
          <w:rFonts w:ascii="GHEA Grapalat" w:hAnsi="GHEA Grapalat" w:cs="Sylfaen"/>
          <w:lang w:val="en-US"/>
        </w:rPr>
        <w:t>դեպքում</w:t>
      </w:r>
      <w:r w:rsidRPr="00A677EA">
        <w:rPr>
          <w:rFonts w:ascii="GHEA Grapalat" w:hAnsi="GHEA Grapalat" w:cs="Sylfaen"/>
        </w:rPr>
        <w:t xml:space="preserve"> </w:t>
      </w:r>
      <w:r w:rsidRPr="00A677EA">
        <w:rPr>
          <w:rFonts w:ascii="GHEA Grapalat" w:hAnsi="GHEA Grapalat" w:cs="Sylfaen"/>
          <w:lang w:val="en-US"/>
        </w:rPr>
        <w:t>բարձակի</w:t>
      </w:r>
      <w:r w:rsidRPr="00A677EA">
        <w:rPr>
          <w:rFonts w:ascii="GHEA Grapalat" w:hAnsi="GHEA Grapalat" w:cs="Sylfaen"/>
        </w:rPr>
        <w:t xml:space="preserve"> </w:t>
      </w:r>
      <w:r w:rsidRPr="00A677EA">
        <w:rPr>
          <w:rFonts w:ascii="GHEA Grapalat" w:hAnsi="GHEA Grapalat" w:cs="Sylfaen"/>
          <w:lang w:val="en-US"/>
        </w:rPr>
        <w:t>երկայնական</w:t>
      </w:r>
      <w:r w:rsidRPr="00A677EA">
        <w:rPr>
          <w:rFonts w:ascii="GHEA Grapalat" w:hAnsi="GHEA Grapalat" w:cs="Sylfaen"/>
        </w:rPr>
        <w:t xml:space="preserve"> </w:t>
      </w:r>
      <w:r w:rsidRPr="00A677EA">
        <w:rPr>
          <w:rFonts w:ascii="GHEA Grapalat" w:hAnsi="GHEA Grapalat" w:cs="Sylfaen"/>
          <w:lang w:val="en-US"/>
        </w:rPr>
        <w:t>ամրանը</w:t>
      </w:r>
      <w:r w:rsidRPr="00A677EA">
        <w:rPr>
          <w:rFonts w:ascii="GHEA Grapalat" w:hAnsi="GHEA Grapalat" w:cs="Sylfaen"/>
        </w:rPr>
        <w:t xml:space="preserve"> </w:t>
      </w:r>
      <w:r w:rsidRPr="00A677EA">
        <w:rPr>
          <w:rFonts w:ascii="GHEA Grapalat" w:hAnsi="GHEA Grapalat" w:cs="Sylfaen"/>
          <w:lang w:val="en-US"/>
        </w:rPr>
        <w:t>ստուգվում</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հետևյալ</w:t>
      </w:r>
      <w:r w:rsidRPr="00A677EA">
        <w:rPr>
          <w:rFonts w:ascii="GHEA Grapalat" w:hAnsi="GHEA Grapalat" w:cs="Sylfaen"/>
        </w:rPr>
        <w:t xml:space="preserve"> </w:t>
      </w:r>
      <w:r w:rsidRPr="00A677EA">
        <w:rPr>
          <w:rFonts w:ascii="GHEA Grapalat" w:hAnsi="GHEA Grapalat" w:cs="Sylfaen"/>
          <w:lang w:val="en-US"/>
        </w:rPr>
        <w:t>պայմանից՝</w:t>
      </w:r>
    </w:p>
    <w:p w14:paraId="158D58F3" w14:textId="77777777" w:rsidR="005D550F" w:rsidRPr="00A677EA" w:rsidRDefault="005D550F" w:rsidP="005D550F">
      <w:pPr>
        <w:shd w:val="clear" w:color="auto" w:fill="FFFFFF"/>
        <w:tabs>
          <w:tab w:val="left" w:pos="3686"/>
          <w:tab w:val="left" w:pos="8789"/>
        </w:tabs>
        <w:spacing w:after="120"/>
        <w:jc w:val="both"/>
        <w:rPr>
          <w:rFonts w:ascii="GHEA Grapalat" w:hAnsi="GHEA Grapalat"/>
        </w:rPr>
      </w:pPr>
      <w:r w:rsidRPr="00A677EA">
        <w:rPr>
          <w:rFonts w:ascii="GHEA Grapalat" w:hAnsi="GHEA Grapalat"/>
          <w:position w:val="-14"/>
        </w:rPr>
        <w:tab/>
      </w:r>
      <w:r w:rsidRPr="00A677EA">
        <w:rPr>
          <w:rFonts w:ascii="GHEA Grapalat" w:eastAsia="Times New Roman" w:hAnsi="GHEA Grapalat"/>
          <w:i/>
          <w:sz w:val="24"/>
          <w:szCs w:val="24"/>
        </w:rPr>
        <w:t>Q</w:t>
      </w:r>
      <w:r w:rsidRPr="00A677EA">
        <w:rPr>
          <w:rFonts w:ascii="Courier New" w:hAnsi="Courier New" w:cs="Courier New"/>
          <w:i/>
          <w:sz w:val="12"/>
          <w:szCs w:val="26"/>
          <w:vertAlign w:val="subscript"/>
        </w:rPr>
        <w:t> </w:t>
      </w:r>
      <w:r w:rsidRPr="00A677EA">
        <w:rPr>
          <w:rFonts w:ascii="GHEA Grapalat" w:eastAsia="Times New Roman" w:hAnsi="GHEA Grapalat"/>
        </w:rPr>
        <w:t>·</w:t>
      </w:r>
      <w:r w:rsidRPr="00A677EA">
        <w:rPr>
          <w:rFonts w:ascii="GHEA Grapalat" w:hAnsi="GHEA Grapalat"/>
          <w:i/>
          <w:sz w:val="28"/>
          <w:szCs w:val="28"/>
        </w:rPr>
        <w:t>l</w:t>
      </w:r>
      <w:r w:rsidRPr="00A677EA">
        <w:rPr>
          <w:rFonts w:ascii="GHEA Grapalat" w:hAnsi="GHEA Grapalat"/>
          <w:sz w:val="28"/>
          <w:szCs w:val="28"/>
          <w:vertAlign w:val="subscript"/>
        </w:rPr>
        <w:t>1</w:t>
      </w:r>
      <w:r w:rsidRPr="00A677EA">
        <w:rPr>
          <w:rFonts w:ascii="Courier New" w:hAnsi="Courier New" w:cs="Courier New"/>
          <w:i/>
          <w:sz w:val="12"/>
          <w:szCs w:val="26"/>
          <w:vertAlign w:val="subscript"/>
        </w:rPr>
        <w:t> </w:t>
      </w:r>
      <w:r w:rsidRPr="00A677EA">
        <w:rPr>
          <w:rFonts w:ascii="GHEA Grapalat" w:hAnsi="GHEA Grapalat"/>
          <w:i/>
          <w:sz w:val="26"/>
          <w:szCs w:val="26"/>
        </w:rPr>
        <w:t>/</w:t>
      </w:r>
      <w:r w:rsidRPr="00A677EA">
        <w:rPr>
          <w:rFonts w:ascii="Courier New" w:hAnsi="Courier New" w:cs="Courier New"/>
          <w:i/>
          <w:sz w:val="10"/>
          <w:szCs w:val="26"/>
          <w:vertAlign w:val="subscript"/>
        </w:rPr>
        <w:t> </w:t>
      </w:r>
      <w:r w:rsidRPr="00A677EA">
        <w:rPr>
          <w:rFonts w:ascii="GHEA Grapalat" w:hAnsi="GHEA Grapalat"/>
          <w:i/>
          <w:sz w:val="26"/>
          <w:szCs w:val="26"/>
        </w:rPr>
        <w:t>h</w:t>
      </w:r>
      <w:r w:rsidRPr="00A677EA">
        <w:rPr>
          <w:rFonts w:ascii="GHEA Grapalat" w:hAnsi="GHEA Grapalat"/>
          <w:i/>
          <w:sz w:val="24"/>
          <w:szCs w:val="24"/>
          <w:vertAlign w:val="subscript"/>
        </w:rPr>
        <w:t>0</w:t>
      </w:r>
      <w:r w:rsidRPr="00A677EA">
        <w:rPr>
          <w:rFonts w:ascii="Courier New" w:hAnsi="Courier New" w:cs="Courier New"/>
          <w:sz w:val="12"/>
        </w:rPr>
        <w:t> </w:t>
      </w:r>
      <w:r w:rsidRPr="00A677EA">
        <w:rPr>
          <w:rFonts w:ascii="GHEA Grapalat" w:hAnsi="GHEA Grapalat" w:cs="Courier New"/>
        </w:rPr>
        <w:t>≤</w:t>
      </w:r>
      <w:r w:rsidRPr="00A677EA">
        <w:rPr>
          <w:rFonts w:ascii="GHEA Grapalat" w:hAnsi="GHEA Grapalat"/>
          <w:i/>
          <w:sz w:val="12"/>
          <w:szCs w:val="24"/>
        </w:rPr>
        <w:t xml:space="preserve"> </w:t>
      </w:r>
      <w:r w:rsidRPr="00A677EA">
        <w:rPr>
          <w:rFonts w:ascii="GHEA Grapalat" w:hAnsi="GHEA Grapalat"/>
          <w:i/>
          <w:sz w:val="24"/>
          <w:szCs w:val="24"/>
        </w:rPr>
        <w:t>R</w:t>
      </w:r>
      <w:r w:rsidRPr="00A677EA">
        <w:rPr>
          <w:rFonts w:ascii="GHEA Grapalat" w:hAnsi="GHEA Grapalat"/>
          <w:i/>
          <w:sz w:val="28"/>
          <w:szCs w:val="26"/>
          <w:vertAlign w:val="subscript"/>
        </w:rPr>
        <w:t>s</w:t>
      </w:r>
      <w:r w:rsidRPr="00A677EA">
        <w:rPr>
          <w:rFonts w:ascii="Courier New" w:hAnsi="Courier New" w:cs="Courier New"/>
          <w:i/>
          <w:sz w:val="12"/>
          <w:szCs w:val="26"/>
          <w:vertAlign w:val="subscript"/>
        </w:rPr>
        <w:t> </w:t>
      </w:r>
      <w:r w:rsidRPr="00A677EA">
        <w:rPr>
          <w:rFonts w:ascii="GHEA Grapalat" w:eastAsia="Times New Roman" w:hAnsi="GHEA Grapalat"/>
        </w:rPr>
        <w:t>·</w:t>
      </w:r>
      <w:r w:rsidRPr="00A677EA">
        <w:rPr>
          <w:rFonts w:ascii="GHEA Grapalat" w:hAnsi="GHEA Grapalat"/>
          <w:i/>
          <w:sz w:val="24"/>
          <w:szCs w:val="24"/>
        </w:rPr>
        <w:t>A</w:t>
      </w:r>
      <w:r w:rsidRPr="00A677EA">
        <w:rPr>
          <w:rFonts w:ascii="GHEA Grapalat" w:hAnsi="GHEA Grapalat"/>
          <w:i/>
          <w:sz w:val="28"/>
          <w:szCs w:val="26"/>
          <w:vertAlign w:val="subscript"/>
        </w:rPr>
        <w:t>s</w:t>
      </w:r>
      <w:r w:rsidRPr="00A677EA">
        <w:rPr>
          <w:rFonts w:ascii="Courier New" w:hAnsi="Courier New" w:cs="Courier New"/>
          <w:i/>
          <w:sz w:val="12"/>
          <w:szCs w:val="26"/>
          <w:vertAlign w:val="subscript"/>
        </w:rPr>
        <w:t> </w:t>
      </w:r>
      <w:r w:rsidRPr="00A677EA">
        <w:rPr>
          <w:rFonts w:ascii="GHEA Grapalat" w:hAnsi="GHEA Grapalat"/>
        </w:rPr>
        <w:t xml:space="preserve">, </w:t>
      </w:r>
      <w:r w:rsidRPr="00A677EA">
        <w:rPr>
          <w:rFonts w:ascii="GHEA Grapalat" w:hAnsi="GHEA Grapalat"/>
        </w:rPr>
        <w:tab/>
        <w:t>(2)</w:t>
      </w:r>
    </w:p>
    <w:p w14:paraId="6A9A2077" w14:textId="77777777" w:rsidR="005D550F" w:rsidRPr="00A677EA" w:rsidRDefault="005D550F" w:rsidP="005D550F">
      <w:pPr>
        <w:shd w:val="clear" w:color="auto" w:fill="FFFFFF"/>
        <w:spacing w:after="120"/>
        <w:jc w:val="both"/>
        <w:rPr>
          <w:rFonts w:ascii="GHEA Grapalat" w:hAnsi="GHEA Grapalat"/>
          <w:bCs/>
          <w:iCs/>
        </w:rPr>
      </w:pPr>
      <w:r w:rsidRPr="00A677EA">
        <w:rPr>
          <w:rFonts w:ascii="GHEA Grapalat" w:hAnsi="GHEA Grapalat"/>
          <w:lang w:val="en-US"/>
        </w:rPr>
        <w:t>ո</w:t>
      </w:r>
      <w:r w:rsidRPr="00A677EA">
        <w:rPr>
          <w:rFonts w:ascii="GHEA Grapalat" w:hAnsi="GHEA Grapalat"/>
        </w:rPr>
        <w:t xml:space="preserve">րտեղ՝ </w:t>
      </w:r>
      <w:r w:rsidRPr="00A677EA">
        <w:rPr>
          <w:rFonts w:ascii="GHEA Grapalat" w:hAnsi="GHEA Grapalat"/>
          <w:i/>
          <w:sz w:val="28"/>
          <w:szCs w:val="28"/>
        </w:rPr>
        <w:t>l</w:t>
      </w:r>
      <w:r w:rsidRPr="00A677EA">
        <w:rPr>
          <w:rFonts w:ascii="GHEA Grapalat" w:hAnsi="GHEA Grapalat"/>
          <w:sz w:val="28"/>
          <w:szCs w:val="28"/>
          <w:vertAlign w:val="subscript"/>
        </w:rPr>
        <w:t>1</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i/>
          <w:sz w:val="26"/>
          <w:szCs w:val="26"/>
        </w:rPr>
        <w:t>h</w:t>
      </w:r>
      <w:r w:rsidRPr="00A677EA">
        <w:rPr>
          <w:rFonts w:ascii="GHEA Grapalat" w:hAnsi="GHEA Grapalat"/>
          <w:i/>
          <w:sz w:val="24"/>
          <w:szCs w:val="24"/>
          <w:vertAlign w:val="subscript"/>
        </w:rPr>
        <w:t>0</w:t>
      </w:r>
      <w:r w:rsidRPr="00A677EA">
        <w:rPr>
          <w:rFonts w:ascii="GHEA Grapalat" w:hAnsi="GHEA Grapalat"/>
        </w:rPr>
        <w:t xml:space="preserve"> – տե՛ս </w:t>
      </w:r>
      <w:r w:rsidR="0018420B">
        <w:rPr>
          <w:rFonts w:ascii="GHEA Grapalat" w:hAnsi="GHEA Grapalat"/>
          <w:lang w:val="hy-AM"/>
        </w:rPr>
        <w:t>սույն հավելամասի</w:t>
      </w:r>
      <w:r w:rsidR="0018420B" w:rsidRPr="00A677EA">
        <w:rPr>
          <w:rFonts w:ascii="GHEA Grapalat" w:hAnsi="GHEA Grapalat"/>
        </w:rPr>
        <w:t xml:space="preserve"> </w:t>
      </w:r>
      <w:r w:rsidRPr="00A677EA">
        <w:rPr>
          <w:rFonts w:ascii="GHEA Grapalat" w:hAnsi="GHEA Grapalat"/>
        </w:rPr>
        <w:t>նկար</w:t>
      </w:r>
      <w:r w:rsidRPr="00A677EA">
        <w:rPr>
          <w:rFonts w:ascii="GHEA Grapalat" w:hAnsi="GHEA Grapalat"/>
          <w:bCs/>
          <w:iCs/>
        </w:rPr>
        <w:t xml:space="preserve"> 1:</w:t>
      </w:r>
      <w:r w:rsidRPr="00A677EA">
        <w:rPr>
          <w:rFonts w:ascii="GHEA Grapalat" w:hAnsi="GHEA Grapalat"/>
          <w:bCs/>
          <w:iCs/>
        </w:rPr>
        <w:br w:type="page"/>
      </w:r>
    </w:p>
    <w:p w14:paraId="35DC6C4B" w14:textId="77777777" w:rsidR="005D550F" w:rsidRPr="00A677EA" w:rsidRDefault="005D550F" w:rsidP="005D550F">
      <w:pPr>
        <w:shd w:val="clear" w:color="auto" w:fill="FFFFFF"/>
        <w:spacing w:after="120"/>
        <w:ind w:firstLine="567"/>
        <w:jc w:val="both"/>
        <w:rPr>
          <w:rFonts w:ascii="GHEA Grapalat" w:hAnsi="GHEA Grapalat"/>
        </w:rPr>
      </w:pPr>
      <w:r w:rsidRPr="00A677EA">
        <w:rPr>
          <w:rFonts w:ascii="GHEA Grapalat" w:hAnsi="GHEA Grapalat"/>
          <w:bCs/>
          <w:iCs/>
        </w:rPr>
        <w:lastRenderedPageBreak/>
        <w:t>Ընդ որում, բարձակի երկայնական ամրանը պետք է հասցնել մինչև բարձակի ազատ եզրը և ապահովել պատշաճ խարսխում</w:t>
      </w:r>
      <w:r w:rsidRPr="00A677EA">
        <w:rPr>
          <w:rFonts w:ascii="GHEA Grapalat" w:hAnsi="GHEA Grapalat"/>
        </w:rPr>
        <w:t>:</w:t>
      </w:r>
    </w:p>
    <w:p w14:paraId="643344C6" w14:textId="77777777" w:rsidR="005D550F" w:rsidRPr="00A677EA" w:rsidRDefault="005D550F" w:rsidP="005D550F">
      <w:pPr>
        <w:shd w:val="clear" w:color="auto" w:fill="FFFFFF"/>
        <w:spacing w:after="120"/>
        <w:ind w:firstLine="567"/>
        <w:jc w:val="both"/>
        <w:rPr>
          <w:rFonts w:ascii="GHEA Grapalat" w:hAnsi="GHEA Grapalat"/>
        </w:rPr>
      </w:pPr>
      <w:r w:rsidRPr="00A677EA">
        <w:rPr>
          <w:rFonts w:ascii="GHEA Grapalat" w:hAnsi="GHEA Grapalat"/>
        </w:rPr>
        <w:t>Պարզունակի և սյան, կցվածքի միաձուլմամբ և միջադիր դետալների միջոցով բարձակի ամրանին հեծանի ստորին ամրանի եռակցմամբ, կոշտ միացման դեպքում բարձակի երկայնական ամրանը ստուգվում է հետևյալ պայմանից՝</w:t>
      </w:r>
    </w:p>
    <w:p w14:paraId="1DE23D5E" w14:textId="77777777" w:rsidR="005D550F" w:rsidRPr="00A677EA" w:rsidRDefault="005D550F" w:rsidP="005D550F">
      <w:pPr>
        <w:shd w:val="clear" w:color="auto" w:fill="FFFFFF"/>
        <w:tabs>
          <w:tab w:val="left" w:pos="3686"/>
          <w:tab w:val="left" w:pos="8789"/>
        </w:tabs>
        <w:spacing w:after="120"/>
        <w:jc w:val="both"/>
        <w:rPr>
          <w:rFonts w:ascii="GHEA Grapalat" w:hAnsi="GHEA Grapalat"/>
        </w:rPr>
      </w:pPr>
      <w:r w:rsidRPr="00A677EA">
        <w:rPr>
          <w:rFonts w:ascii="GHEA Grapalat" w:hAnsi="GHEA Grapalat"/>
          <w:position w:val="-14"/>
        </w:rPr>
        <w:tab/>
      </w:r>
      <w:r w:rsidRPr="00A677EA">
        <w:rPr>
          <w:rFonts w:ascii="GHEA Grapalat" w:eastAsia="Times New Roman" w:hAnsi="GHEA Grapalat"/>
          <w:i/>
          <w:sz w:val="24"/>
          <w:szCs w:val="24"/>
        </w:rPr>
        <w:t>Q</w:t>
      </w:r>
      <w:r w:rsidRPr="00A677EA">
        <w:rPr>
          <w:rFonts w:ascii="Courier New" w:hAnsi="Courier New" w:cs="Courier New"/>
          <w:i/>
          <w:sz w:val="12"/>
          <w:szCs w:val="26"/>
          <w:vertAlign w:val="subscript"/>
        </w:rPr>
        <w:t> </w:t>
      </w:r>
      <w:r w:rsidRPr="00A677EA">
        <w:rPr>
          <w:rFonts w:ascii="GHEA Grapalat" w:eastAsia="Times New Roman" w:hAnsi="GHEA Grapalat"/>
        </w:rPr>
        <w:t>·(</w:t>
      </w:r>
      <w:r w:rsidRPr="00A677EA">
        <w:rPr>
          <w:rFonts w:ascii="GHEA Grapalat" w:hAnsi="GHEA Grapalat"/>
          <w:i/>
          <w:sz w:val="28"/>
          <w:szCs w:val="28"/>
        </w:rPr>
        <w:t>l</w:t>
      </w:r>
      <w:r w:rsidRPr="00A677EA">
        <w:rPr>
          <w:rFonts w:ascii="GHEA Grapalat" w:hAnsi="GHEA Grapalat"/>
          <w:sz w:val="28"/>
          <w:szCs w:val="28"/>
          <w:vertAlign w:val="subscript"/>
        </w:rPr>
        <w:t>1</w:t>
      </w:r>
      <w:r w:rsidRPr="00A677EA">
        <w:rPr>
          <w:rFonts w:ascii="Courier New" w:hAnsi="Courier New" w:cs="Courier New"/>
          <w:i/>
          <w:sz w:val="12"/>
          <w:szCs w:val="26"/>
        </w:rPr>
        <w:t> </w:t>
      </w:r>
      <w:r w:rsidRPr="00A677EA">
        <w:rPr>
          <w:rFonts w:ascii="GHEA Grapalat" w:hAnsi="GHEA Grapalat"/>
          <w:i/>
          <w:sz w:val="26"/>
          <w:szCs w:val="26"/>
        </w:rPr>
        <w:t>/</w:t>
      </w:r>
      <w:r w:rsidRPr="00A677EA">
        <w:rPr>
          <w:rFonts w:ascii="Courier New" w:hAnsi="Courier New" w:cs="Courier New"/>
          <w:i/>
          <w:sz w:val="12"/>
          <w:szCs w:val="26"/>
        </w:rPr>
        <w:t> </w:t>
      </w:r>
      <w:r w:rsidRPr="00A677EA">
        <w:rPr>
          <w:rFonts w:ascii="GHEA Grapalat" w:hAnsi="GHEA Grapalat"/>
          <w:i/>
          <w:sz w:val="26"/>
          <w:szCs w:val="26"/>
        </w:rPr>
        <w:t>h</w:t>
      </w:r>
      <w:r w:rsidRPr="00A677EA">
        <w:rPr>
          <w:rFonts w:ascii="GHEA Grapalat" w:hAnsi="GHEA Grapalat"/>
          <w:i/>
          <w:sz w:val="24"/>
          <w:szCs w:val="24"/>
          <w:vertAlign w:val="subscript"/>
        </w:rPr>
        <w:t>0</w:t>
      </w:r>
      <w:r w:rsidRPr="00A677EA">
        <w:rPr>
          <w:rFonts w:ascii="GHEA Grapalat" w:eastAsia="Times New Roman" w:hAnsi="GHEA Grapalat"/>
        </w:rPr>
        <w:t>)</w:t>
      </w:r>
      <w:r w:rsidRPr="00A677EA">
        <w:rPr>
          <w:rFonts w:ascii="Courier New" w:eastAsia="Times New Roman" w:hAnsi="Courier New" w:cs="Courier New"/>
          <w:sz w:val="12"/>
        </w:rPr>
        <w:t> </w:t>
      </w:r>
      <w:r w:rsidR="00A5460A" w:rsidRPr="00A677EA">
        <w:rPr>
          <w:rFonts w:ascii="GHEA Grapalat" w:hAnsi="GHEA Grapalat"/>
        </w:rPr>
        <w:t>–</w:t>
      </w:r>
      <w:r w:rsidRPr="00A677EA">
        <w:rPr>
          <w:rFonts w:ascii="Courier New" w:eastAsia="Times New Roman" w:hAnsi="Courier New" w:cs="Courier New"/>
          <w:sz w:val="12"/>
        </w:rPr>
        <w:t> </w:t>
      </w:r>
      <w:r w:rsidRPr="00A677EA">
        <w:rPr>
          <w:rFonts w:ascii="GHEA Grapalat" w:eastAsia="Times New Roman" w:hAnsi="GHEA Grapalat"/>
          <w:i/>
          <w:sz w:val="24"/>
          <w:szCs w:val="24"/>
        </w:rPr>
        <w:t>N</w:t>
      </w:r>
      <w:r w:rsidRPr="00A677EA">
        <w:rPr>
          <w:rFonts w:ascii="GHEA Grapalat" w:eastAsia="Times New Roman" w:hAnsi="GHEA Grapalat"/>
          <w:i/>
          <w:sz w:val="28"/>
          <w:szCs w:val="28"/>
          <w:vertAlign w:val="subscript"/>
        </w:rPr>
        <w:t>s</w:t>
      </w:r>
      <w:r w:rsidRPr="00A677EA">
        <w:rPr>
          <w:rFonts w:ascii="Courier New" w:hAnsi="Courier New" w:cs="Courier New"/>
          <w:sz w:val="12"/>
        </w:rPr>
        <w:t> </w:t>
      </w:r>
      <w:r w:rsidRPr="00A677EA">
        <w:rPr>
          <w:rFonts w:ascii="GHEA Grapalat" w:hAnsi="GHEA Grapalat" w:cs="Courier New"/>
        </w:rPr>
        <w:t>≤</w:t>
      </w:r>
      <w:r w:rsidRPr="00A677EA">
        <w:rPr>
          <w:rFonts w:ascii="GHEA Grapalat" w:hAnsi="GHEA Grapalat"/>
          <w:i/>
          <w:sz w:val="12"/>
          <w:szCs w:val="24"/>
        </w:rPr>
        <w:t xml:space="preserve"> </w:t>
      </w:r>
      <w:r w:rsidRPr="00A677EA">
        <w:rPr>
          <w:rFonts w:ascii="GHEA Grapalat" w:hAnsi="GHEA Grapalat"/>
          <w:i/>
          <w:sz w:val="24"/>
          <w:szCs w:val="24"/>
        </w:rPr>
        <w:t>R</w:t>
      </w:r>
      <w:r w:rsidRPr="00A677EA">
        <w:rPr>
          <w:rFonts w:ascii="GHEA Grapalat" w:hAnsi="GHEA Grapalat"/>
          <w:i/>
          <w:sz w:val="28"/>
          <w:szCs w:val="26"/>
          <w:vertAlign w:val="subscript"/>
        </w:rPr>
        <w:t>s</w:t>
      </w:r>
      <w:r w:rsidRPr="00A677EA">
        <w:rPr>
          <w:rFonts w:ascii="Courier New" w:hAnsi="Courier New" w:cs="Courier New"/>
          <w:i/>
          <w:sz w:val="12"/>
          <w:szCs w:val="26"/>
          <w:vertAlign w:val="subscript"/>
        </w:rPr>
        <w:t> </w:t>
      </w:r>
      <w:r w:rsidRPr="00A677EA">
        <w:rPr>
          <w:rFonts w:ascii="GHEA Grapalat" w:eastAsia="Times New Roman" w:hAnsi="GHEA Grapalat"/>
        </w:rPr>
        <w:t>·</w:t>
      </w:r>
      <w:r w:rsidRPr="00A677EA">
        <w:rPr>
          <w:rFonts w:ascii="GHEA Grapalat" w:hAnsi="GHEA Grapalat"/>
          <w:i/>
          <w:sz w:val="24"/>
          <w:szCs w:val="24"/>
        </w:rPr>
        <w:t>A</w:t>
      </w:r>
      <w:r w:rsidRPr="00A677EA">
        <w:rPr>
          <w:rFonts w:ascii="GHEA Grapalat" w:hAnsi="GHEA Grapalat"/>
          <w:i/>
          <w:sz w:val="28"/>
          <w:szCs w:val="26"/>
          <w:vertAlign w:val="subscript"/>
        </w:rPr>
        <w:t>s</w:t>
      </w:r>
      <w:r w:rsidRPr="00A677EA">
        <w:rPr>
          <w:rFonts w:ascii="Courier New" w:hAnsi="Courier New" w:cs="Courier New"/>
          <w:i/>
          <w:sz w:val="12"/>
          <w:szCs w:val="26"/>
          <w:vertAlign w:val="subscript"/>
        </w:rPr>
        <w:t> </w:t>
      </w:r>
      <w:r w:rsidRPr="00A677EA">
        <w:rPr>
          <w:rFonts w:ascii="GHEA Grapalat" w:hAnsi="GHEA Grapalat"/>
        </w:rPr>
        <w:t xml:space="preserve">, </w:t>
      </w:r>
      <w:r w:rsidRPr="00A677EA">
        <w:rPr>
          <w:rFonts w:ascii="GHEA Grapalat" w:hAnsi="GHEA Grapalat"/>
        </w:rPr>
        <w:tab/>
        <w:t>(3)</w:t>
      </w:r>
    </w:p>
    <w:p w14:paraId="0B590609" w14:textId="77777777" w:rsidR="005D550F" w:rsidRPr="00A677EA" w:rsidRDefault="005D550F" w:rsidP="005D550F">
      <w:pPr>
        <w:shd w:val="clear" w:color="auto" w:fill="FFFFFF"/>
        <w:spacing w:after="0"/>
        <w:ind w:left="567" w:hanging="567"/>
        <w:jc w:val="both"/>
        <w:rPr>
          <w:rFonts w:ascii="GHEA Grapalat" w:hAnsi="GHEA Grapalat"/>
          <w:bCs/>
          <w:iCs/>
        </w:rPr>
      </w:pPr>
      <w:r w:rsidRPr="00A677EA">
        <w:rPr>
          <w:rFonts w:ascii="GHEA Grapalat" w:hAnsi="GHEA Grapalat"/>
          <w:lang w:val="en-US"/>
        </w:rPr>
        <w:t>ո</w:t>
      </w:r>
      <w:r w:rsidRPr="00A677EA">
        <w:rPr>
          <w:rFonts w:ascii="GHEA Grapalat" w:hAnsi="GHEA Grapalat"/>
        </w:rPr>
        <w:t xml:space="preserve">րտեղ՝ </w:t>
      </w:r>
      <w:r w:rsidRPr="00A677EA">
        <w:rPr>
          <w:rFonts w:ascii="GHEA Grapalat" w:hAnsi="GHEA Grapalat"/>
          <w:i/>
          <w:sz w:val="28"/>
          <w:szCs w:val="28"/>
        </w:rPr>
        <w:t>l</w:t>
      </w:r>
      <w:r w:rsidRPr="00A677EA">
        <w:rPr>
          <w:rFonts w:ascii="GHEA Grapalat" w:hAnsi="GHEA Grapalat"/>
          <w:sz w:val="28"/>
          <w:szCs w:val="28"/>
          <w:vertAlign w:val="subscript"/>
        </w:rPr>
        <w:t>1</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i/>
          <w:sz w:val="26"/>
          <w:szCs w:val="26"/>
        </w:rPr>
        <w:t>h</w:t>
      </w:r>
      <w:r w:rsidRPr="00A677EA">
        <w:rPr>
          <w:rFonts w:ascii="GHEA Grapalat" w:hAnsi="GHEA Grapalat"/>
          <w:i/>
          <w:sz w:val="24"/>
          <w:szCs w:val="24"/>
          <w:vertAlign w:val="subscript"/>
        </w:rPr>
        <w:t>0</w:t>
      </w:r>
      <w:r w:rsidRPr="00A677EA">
        <w:rPr>
          <w:rFonts w:ascii="GHEA Grapalat" w:hAnsi="GHEA Grapalat"/>
        </w:rPr>
        <w:t xml:space="preserve"> – </w:t>
      </w:r>
      <w:r w:rsidRPr="00A677EA">
        <w:rPr>
          <w:rFonts w:ascii="GHEA Grapalat" w:hAnsi="GHEA Grapalat"/>
          <w:lang w:val="en-US"/>
        </w:rPr>
        <w:t>կարճ</w:t>
      </w:r>
      <w:r w:rsidRPr="00A677EA">
        <w:rPr>
          <w:rFonts w:ascii="GHEA Grapalat" w:hAnsi="GHEA Grapalat"/>
        </w:rPr>
        <w:t xml:space="preserve"> </w:t>
      </w:r>
      <w:r w:rsidRPr="00A677EA">
        <w:rPr>
          <w:rFonts w:ascii="GHEA Grapalat" w:hAnsi="GHEA Grapalat"/>
          <w:lang w:val="en-US"/>
        </w:rPr>
        <w:t>բարձակի</w:t>
      </w:r>
      <w:r w:rsidRPr="00A677EA">
        <w:rPr>
          <w:rFonts w:ascii="GHEA Grapalat" w:hAnsi="GHEA Grapalat"/>
        </w:rPr>
        <w:t xml:space="preserve"> </w:t>
      </w:r>
      <w:r w:rsidRPr="00A677EA">
        <w:rPr>
          <w:rFonts w:ascii="GHEA Grapalat" w:hAnsi="GHEA Grapalat"/>
          <w:lang w:val="en-US"/>
        </w:rPr>
        <w:t>համապատասխանաբար</w:t>
      </w:r>
      <w:r w:rsidRPr="00A677EA">
        <w:rPr>
          <w:rFonts w:ascii="GHEA Grapalat" w:hAnsi="GHEA Grapalat"/>
        </w:rPr>
        <w:t xml:space="preserve"> </w:t>
      </w:r>
      <w:r w:rsidRPr="00A677EA">
        <w:rPr>
          <w:rFonts w:ascii="GHEA Grapalat" w:hAnsi="GHEA Grapalat"/>
          <w:lang w:val="en-US"/>
        </w:rPr>
        <w:t>արտածքը</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աշխատանքային</w:t>
      </w:r>
      <w:r w:rsidRPr="00A677EA">
        <w:rPr>
          <w:rFonts w:ascii="GHEA Grapalat" w:hAnsi="GHEA Grapalat"/>
        </w:rPr>
        <w:t xml:space="preserve"> </w:t>
      </w:r>
      <w:r w:rsidRPr="00A677EA">
        <w:rPr>
          <w:rFonts w:ascii="GHEA Grapalat" w:hAnsi="GHEA Grapalat"/>
          <w:lang w:val="en-US"/>
        </w:rPr>
        <w:t>բարձրությունն</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bCs/>
          <w:iCs/>
        </w:rPr>
        <w:t>,</w:t>
      </w:r>
    </w:p>
    <w:p w14:paraId="7149344C" w14:textId="77777777" w:rsidR="005D550F" w:rsidRPr="00A677EA" w:rsidRDefault="005D550F" w:rsidP="005D550F">
      <w:pPr>
        <w:shd w:val="clear" w:color="auto" w:fill="FFFFFF"/>
        <w:spacing w:after="120"/>
        <w:ind w:firstLine="567"/>
        <w:jc w:val="both"/>
        <w:rPr>
          <w:rFonts w:ascii="GHEA Grapalat" w:hAnsi="GHEA Grapalat"/>
        </w:rPr>
      </w:pPr>
      <w:r w:rsidRPr="00A677EA">
        <w:rPr>
          <w:rFonts w:ascii="GHEA Grapalat" w:hAnsi="GHEA Grapalat"/>
          <w:i/>
          <w:sz w:val="24"/>
          <w:szCs w:val="24"/>
        </w:rPr>
        <w:t>N</w:t>
      </w:r>
      <w:r w:rsidRPr="00A677EA">
        <w:rPr>
          <w:rFonts w:ascii="GHEA Grapalat" w:hAnsi="GHEA Grapalat"/>
          <w:i/>
          <w:sz w:val="28"/>
          <w:szCs w:val="26"/>
          <w:vertAlign w:val="subscript"/>
          <w:lang w:val="en-US"/>
        </w:rPr>
        <w:t>s</w:t>
      </w:r>
      <w:r w:rsidRPr="00A677EA">
        <w:rPr>
          <w:rFonts w:ascii="GHEA Grapalat" w:hAnsi="GHEA Grapalat"/>
        </w:rPr>
        <w:t xml:space="preserve"> – </w:t>
      </w:r>
      <w:r w:rsidRPr="00A677EA">
        <w:rPr>
          <w:rFonts w:ascii="GHEA Grapalat" w:hAnsi="GHEA Grapalat"/>
          <w:lang w:val="en-US"/>
        </w:rPr>
        <w:t>հորիզոնական</w:t>
      </w:r>
      <w:r w:rsidRPr="00A677EA">
        <w:rPr>
          <w:rFonts w:ascii="GHEA Grapalat" w:hAnsi="GHEA Grapalat"/>
        </w:rPr>
        <w:t xml:space="preserve"> </w:t>
      </w:r>
      <w:r w:rsidRPr="00A677EA">
        <w:rPr>
          <w:rFonts w:ascii="GHEA Grapalat" w:hAnsi="GHEA Grapalat"/>
          <w:lang w:val="en-US"/>
        </w:rPr>
        <w:t>ճիգն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որն</w:t>
      </w:r>
      <w:r w:rsidRPr="00A677EA">
        <w:rPr>
          <w:rFonts w:ascii="GHEA Grapalat" w:hAnsi="GHEA Grapalat"/>
        </w:rPr>
        <w:t xml:space="preserve"> </w:t>
      </w:r>
      <w:r w:rsidRPr="00A677EA">
        <w:rPr>
          <w:rFonts w:ascii="GHEA Grapalat" w:hAnsi="GHEA Grapalat"/>
          <w:lang w:val="en-US"/>
        </w:rPr>
        <w:t>ազդում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հեծանից բարձակի վերևում և հավասար է՝</w:t>
      </w:r>
    </w:p>
    <w:p w14:paraId="20684E2F" w14:textId="77777777" w:rsidR="005D550F" w:rsidRPr="00A677EA" w:rsidRDefault="005D550F" w:rsidP="005D550F">
      <w:pPr>
        <w:shd w:val="clear" w:color="auto" w:fill="FFFFFF"/>
        <w:tabs>
          <w:tab w:val="left" w:pos="3686"/>
          <w:tab w:val="left" w:pos="8789"/>
        </w:tabs>
        <w:spacing w:after="0"/>
        <w:jc w:val="both"/>
        <w:rPr>
          <w:rFonts w:ascii="GHEA Grapalat" w:hAnsi="GHEA Grapalat"/>
        </w:rPr>
      </w:pPr>
      <w:r w:rsidRPr="00A677EA">
        <w:rPr>
          <w:rFonts w:ascii="GHEA Grapalat" w:hAnsi="GHEA Grapalat"/>
          <w:position w:val="-14"/>
        </w:rPr>
        <w:tab/>
      </w:r>
      <w:r w:rsidRPr="00A677EA">
        <w:rPr>
          <w:rFonts w:ascii="GHEA Grapalat" w:hAnsi="GHEA Grapalat"/>
          <w:position w:val="-32"/>
        </w:rPr>
        <w:object w:dxaOrig="2140" w:dyaOrig="800" w14:anchorId="02318CAD">
          <v:shape id="_x0000_i1189" type="#_x0000_t75" style="width:102.75pt;height:37.5pt" o:ole="" o:preferrelative="f">
            <v:imagedata r:id="rId416" o:title=""/>
          </v:shape>
          <o:OLEObject Type="Embed" ProgID="Equation.DSMT4" ShapeID="_x0000_i1189" DrawAspect="Content" ObjectID="_1672484929" r:id="rId417"/>
        </w:object>
      </w:r>
      <w:r w:rsidRPr="00A677EA">
        <w:rPr>
          <w:rFonts w:ascii="GHEA Grapalat" w:hAnsi="GHEA Grapalat"/>
        </w:rPr>
        <w:t>,</w:t>
      </w:r>
      <w:r w:rsidRPr="00A677EA">
        <w:rPr>
          <w:rFonts w:ascii="GHEA Grapalat" w:hAnsi="GHEA Grapalat"/>
        </w:rPr>
        <w:tab/>
        <w:t>(4)</w:t>
      </w:r>
    </w:p>
    <w:p w14:paraId="5C8C1D3D" w14:textId="77777777" w:rsidR="005D550F" w:rsidRPr="00A677EA" w:rsidRDefault="005D550F" w:rsidP="005D550F">
      <w:pPr>
        <w:shd w:val="clear" w:color="auto" w:fill="FFFFFF"/>
        <w:spacing w:after="120"/>
        <w:jc w:val="both"/>
        <w:rPr>
          <w:rFonts w:ascii="GHEA Grapalat" w:hAnsi="GHEA Grapalat"/>
          <w:bCs/>
        </w:rPr>
      </w:pPr>
      <w:r w:rsidRPr="00A677EA">
        <w:rPr>
          <w:rFonts w:ascii="GHEA Grapalat" w:hAnsi="GHEA Grapalat"/>
          <w:bCs/>
          <w:lang w:val="en-US"/>
        </w:rPr>
        <w:t>ընդունվում</w:t>
      </w:r>
      <w:r w:rsidRPr="00A677EA">
        <w:rPr>
          <w:rFonts w:ascii="GHEA Grapalat" w:hAnsi="GHEA Grapalat"/>
          <w:bCs/>
        </w:rPr>
        <w:t xml:space="preserve"> </w:t>
      </w:r>
      <w:r w:rsidRPr="00A677EA">
        <w:rPr>
          <w:rFonts w:ascii="GHEA Grapalat" w:hAnsi="GHEA Grapalat"/>
          <w:bCs/>
          <w:lang w:val="en-US"/>
        </w:rPr>
        <w:t>է</w:t>
      </w:r>
      <w:r w:rsidRPr="00A677EA">
        <w:rPr>
          <w:rFonts w:ascii="GHEA Grapalat" w:hAnsi="GHEA Grapalat"/>
          <w:bCs/>
        </w:rPr>
        <w:t xml:space="preserve"> </w:t>
      </w:r>
      <w:r w:rsidRPr="00A677EA">
        <w:rPr>
          <w:rFonts w:ascii="GHEA Grapalat" w:hAnsi="GHEA Grapalat"/>
          <w:bCs/>
          <w:lang w:val="en-US"/>
        </w:rPr>
        <w:t>ոչ</w:t>
      </w:r>
      <w:r w:rsidRPr="00A677EA">
        <w:rPr>
          <w:rFonts w:ascii="GHEA Grapalat" w:hAnsi="GHEA Grapalat"/>
          <w:bCs/>
        </w:rPr>
        <w:t xml:space="preserve"> </w:t>
      </w:r>
      <w:r w:rsidRPr="00A677EA">
        <w:rPr>
          <w:rFonts w:ascii="GHEA Grapalat" w:hAnsi="GHEA Grapalat"/>
          <w:bCs/>
          <w:lang w:val="en-US"/>
        </w:rPr>
        <w:t>ավել</w:t>
      </w:r>
      <w:r w:rsidRPr="00A677EA">
        <w:rPr>
          <w:rFonts w:ascii="GHEA Grapalat" w:hAnsi="GHEA Grapalat"/>
          <w:bCs/>
        </w:rPr>
        <w:t xml:space="preserve">, </w:t>
      </w:r>
      <w:r w:rsidRPr="00A677EA">
        <w:rPr>
          <w:rFonts w:ascii="GHEA Grapalat" w:hAnsi="GHEA Grapalat"/>
          <w:bCs/>
          <w:lang w:val="en-US"/>
        </w:rPr>
        <w:t>քան</w:t>
      </w:r>
      <w:r w:rsidRPr="00A677EA">
        <w:rPr>
          <w:rFonts w:ascii="GHEA Grapalat" w:hAnsi="GHEA Grapalat"/>
          <w:bCs/>
        </w:rPr>
        <w:t xml:space="preserve"> 1,4·</w:t>
      </w:r>
      <w:r w:rsidRPr="00A677EA">
        <w:rPr>
          <w:rFonts w:ascii="GHEA Grapalat" w:hAnsi="GHEA Grapalat"/>
          <w:bCs/>
          <w:i/>
          <w:sz w:val="26"/>
          <w:szCs w:val="26"/>
        </w:rPr>
        <w:t>k</w:t>
      </w:r>
      <w:r w:rsidRPr="00A677EA">
        <w:rPr>
          <w:rFonts w:ascii="GHEA Grapalat" w:hAnsi="GHEA Grapalat"/>
          <w:bCs/>
          <w:i/>
          <w:sz w:val="28"/>
          <w:szCs w:val="28"/>
          <w:vertAlign w:val="subscript"/>
        </w:rPr>
        <w:t>f</w:t>
      </w:r>
      <w:r w:rsidRPr="00A677EA">
        <w:rPr>
          <w:rFonts w:ascii="GHEA Grapalat" w:hAnsi="GHEA Grapalat"/>
          <w:bCs/>
          <w:i/>
          <w:sz w:val="12"/>
          <w:szCs w:val="28"/>
          <w:vertAlign w:val="subscript"/>
        </w:rPr>
        <w:t xml:space="preserve"> </w:t>
      </w:r>
      <w:r w:rsidRPr="00A677EA">
        <w:rPr>
          <w:rFonts w:ascii="GHEA Grapalat" w:hAnsi="GHEA Grapalat"/>
          <w:bCs/>
        </w:rPr>
        <w:t>·</w:t>
      </w:r>
      <w:r w:rsidRPr="00A677EA">
        <w:rPr>
          <w:rFonts w:ascii="GHEA Grapalat" w:hAnsi="GHEA Grapalat"/>
          <w:bCs/>
          <w:i/>
          <w:sz w:val="28"/>
          <w:szCs w:val="28"/>
        </w:rPr>
        <w:t>l</w:t>
      </w:r>
      <w:r w:rsidRPr="00A677EA">
        <w:rPr>
          <w:rFonts w:ascii="GHEA Grapalat" w:hAnsi="GHEA Grapalat"/>
          <w:bCs/>
          <w:i/>
          <w:sz w:val="28"/>
          <w:szCs w:val="28"/>
          <w:vertAlign w:val="subscript"/>
        </w:rPr>
        <w:t>w</w:t>
      </w:r>
      <w:r w:rsidRPr="00A677EA">
        <w:rPr>
          <w:rFonts w:ascii="GHEA Grapalat" w:hAnsi="GHEA Grapalat"/>
          <w:bCs/>
          <w:i/>
          <w:sz w:val="12"/>
          <w:szCs w:val="28"/>
          <w:vertAlign w:val="subscript"/>
        </w:rPr>
        <w:t xml:space="preserve"> </w:t>
      </w:r>
      <w:r w:rsidRPr="00A677EA">
        <w:rPr>
          <w:rFonts w:ascii="GHEA Grapalat" w:hAnsi="GHEA Grapalat"/>
          <w:bCs/>
        </w:rPr>
        <w:t>·</w:t>
      </w:r>
      <w:r w:rsidRPr="00A677EA">
        <w:rPr>
          <w:rFonts w:ascii="GHEA Grapalat" w:hAnsi="GHEA Grapalat"/>
          <w:bCs/>
          <w:i/>
          <w:sz w:val="24"/>
          <w:szCs w:val="24"/>
        </w:rPr>
        <w:t>R</w:t>
      </w:r>
      <w:r w:rsidRPr="00A677EA">
        <w:rPr>
          <w:rFonts w:ascii="GHEA Grapalat" w:hAnsi="GHEA Grapalat"/>
          <w:bCs/>
          <w:i/>
          <w:sz w:val="28"/>
          <w:szCs w:val="28"/>
          <w:vertAlign w:val="subscript"/>
        </w:rPr>
        <w:t>wf</w:t>
      </w:r>
      <w:r w:rsidRPr="00A677EA">
        <w:rPr>
          <w:rFonts w:ascii="GHEA Grapalat" w:hAnsi="GHEA Grapalat"/>
          <w:bCs/>
          <w:sz w:val="12"/>
        </w:rPr>
        <w:t xml:space="preserve"> </w:t>
      </w:r>
      <w:r w:rsidRPr="00A677EA">
        <w:rPr>
          <w:rFonts w:ascii="GHEA Grapalat" w:hAnsi="GHEA Grapalat"/>
          <w:bCs/>
        </w:rPr>
        <w:t>+</w:t>
      </w:r>
      <w:r w:rsidRPr="00A677EA">
        <w:rPr>
          <w:rFonts w:ascii="GHEA Grapalat" w:hAnsi="GHEA Grapalat"/>
          <w:bCs/>
          <w:sz w:val="12"/>
        </w:rPr>
        <w:t xml:space="preserve"> </w:t>
      </w:r>
      <w:r w:rsidRPr="00A677EA">
        <w:rPr>
          <w:rFonts w:ascii="GHEA Grapalat" w:hAnsi="GHEA Grapalat"/>
          <w:bCs/>
        </w:rPr>
        <w:t>0,3·</w:t>
      </w:r>
      <w:r w:rsidRPr="00A677EA">
        <w:rPr>
          <w:rFonts w:ascii="GHEA Grapalat" w:hAnsi="GHEA Grapalat"/>
          <w:bCs/>
          <w:i/>
          <w:sz w:val="24"/>
          <w:szCs w:val="24"/>
        </w:rPr>
        <w:t>Q</w:t>
      </w:r>
      <w:r w:rsidRPr="00A677EA">
        <w:rPr>
          <w:rFonts w:ascii="GHEA Grapalat" w:hAnsi="GHEA Grapalat"/>
          <w:bCs/>
        </w:rPr>
        <w:t xml:space="preserve"> (</w:t>
      </w:r>
      <w:r w:rsidRPr="00A677EA">
        <w:rPr>
          <w:rFonts w:ascii="GHEA Grapalat" w:hAnsi="GHEA Grapalat"/>
          <w:bCs/>
          <w:lang w:val="en-US"/>
        </w:rPr>
        <w:t>որտեղ</w:t>
      </w:r>
      <w:r w:rsidRPr="00A677EA">
        <w:rPr>
          <w:rFonts w:ascii="GHEA Grapalat" w:hAnsi="GHEA Grapalat"/>
          <w:bCs/>
        </w:rPr>
        <w:t xml:space="preserve"> </w:t>
      </w:r>
      <w:r w:rsidRPr="00A677EA">
        <w:rPr>
          <w:rFonts w:ascii="GHEA Grapalat" w:hAnsi="GHEA Grapalat"/>
          <w:bCs/>
          <w:i/>
          <w:sz w:val="26"/>
          <w:szCs w:val="26"/>
        </w:rPr>
        <w:t>k</w:t>
      </w:r>
      <w:r w:rsidRPr="00A677EA">
        <w:rPr>
          <w:rFonts w:ascii="GHEA Grapalat" w:hAnsi="GHEA Grapalat"/>
          <w:bCs/>
          <w:i/>
          <w:sz w:val="28"/>
          <w:szCs w:val="28"/>
          <w:vertAlign w:val="subscript"/>
        </w:rPr>
        <w:t>f</w:t>
      </w:r>
      <w:r w:rsidRPr="00A677EA">
        <w:rPr>
          <w:rFonts w:ascii="GHEA Grapalat" w:hAnsi="GHEA Grapalat"/>
          <w:bCs/>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bCs/>
          <w:i/>
          <w:sz w:val="28"/>
          <w:szCs w:val="28"/>
        </w:rPr>
        <w:t>l</w:t>
      </w:r>
      <w:r w:rsidRPr="00A677EA">
        <w:rPr>
          <w:rFonts w:ascii="GHEA Grapalat" w:hAnsi="GHEA Grapalat"/>
          <w:bCs/>
          <w:i/>
          <w:sz w:val="28"/>
          <w:szCs w:val="28"/>
          <w:vertAlign w:val="subscript"/>
        </w:rPr>
        <w:t>w</w:t>
      </w:r>
      <w:r w:rsidR="00A5460A">
        <w:rPr>
          <w:rFonts w:ascii="Calibri" w:hAnsi="Calibri" w:cs="Calibri"/>
          <w:bCs/>
          <w:i/>
          <w:sz w:val="28"/>
          <w:szCs w:val="28"/>
          <w:vertAlign w:val="subscript"/>
          <w:lang w:val="en-US"/>
        </w:rPr>
        <w:t> </w:t>
      </w:r>
      <w:r w:rsidRPr="00A677EA">
        <w:rPr>
          <w:rFonts w:ascii="GHEA Grapalat" w:hAnsi="GHEA Grapalat"/>
        </w:rPr>
        <w:t>-ն</w:t>
      </w:r>
      <w:r w:rsidRPr="00A677EA">
        <w:rPr>
          <w:rFonts w:ascii="GHEA Grapalat" w:hAnsi="GHEA Grapalat"/>
          <w:lang w:val="en-US"/>
        </w:rPr>
        <w:t>՝</w:t>
      </w:r>
      <w:r w:rsidRPr="00A677EA">
        <w:rPr>
          <w:rFonts w:ascii="GHEA Grapalat" w:hAnsi="GHEA Grapalat"/>
        </w:rPr>
        <w:t xml:space="preserve"> պարզունակի և բարձակի միջադիր դետալների եռակցման անկյունային կարանի համապատասխանաբար բարձրությունը և երկարությունն են</w:t>
      </w:r>
      <w:r w:rsidRPr="00A677EA">
        <w:rPr>
          <w:rFonts w:ascii="GHEA Grapalat" w:hAnsi="GHEA Grapalat"/>
          <w:bCs/>
        </w:rPr>
        <w:t xml:space="preserve">, </w:t>
      </w:r>
      <w:r w:rsidRPr="00A677EA">
        <w:rPr>
          <w:rFonts w:ascii="GHEA Grapalat" w:hAnsi="GHEA Grapalat"/>
          <w:bCs/>
          <w:i/>
          <w:sz w:val="24"/>
          <w:szCs w:val="24"/>
        </w:rPr>
        <w:t>R</w:t>
      </w:r>
      <w:r w:rsidRPr="00A677EA">
        <w:rPr>
          <w:rFonts w:ascii="GHEA Grapalat" w:hAnsi="GHEA Grapalat"/>
          <w:bCs/>
          <w:i/>
          <w:sz w:val="28"/>
          <w:szCs w:val="28"/>
          <w:vertAlign w:val="subscript"/>
        </w:rPr>
        <w:t>wf</w:t>
      </w:r>
      <w:r w:rsidR="00A5460A">
        <w:rPr>
          <w:rFonts w:ascii="Calibri" w:hAnsi="Calibri" w:cs="Calibri"/>
          <w:bCs/>
          <w:i/>
          <w:sz w:val="28"/>
          <w:szCs w:val="28"/>
          <w:vertAlign w:val="subscript"/>
          <w:lang w:val="en-US"/>
        </w:rPr>
        <w:t> </w:t>
      </w:r>
      <w:r w:rsidRPr="00A677EA">
        <w:rPr>
          <w:rFonts w:ascii="GHEA Grapalat" w:hAnsi="GHEA Grapalat"/>
        </w:rPr>
        <w:t>-</w:t>
      </w:r>
      <w:r w:rsidRPr="00A677EA">
        <w:rPr>
          <w:rFonts w:ascii="GHEA Grapalat" w:hAnsi="GHEA Grapalat"/>
          <w:lang w:val="en-US"/>
        </w:rPr>
        <w:t>ը՝</w:t>
      </w:r>
      <w:r w:rsidRPr="00A677EA">
        <w:rPr>
          <w:rFonts w:ascii="GHEA Grapalat" w:hAnsi="GHEA Grapalat"/>
        </w:rPr>
        <w:t xml:space="preserve"> </w:t>
      </w:r>
      <w:r w:rsidRPr="00A677EA">
        <w:rPr>
          <w:rFonts w:ascii="GHEA Grapalat" w:hAnsi="GHEA Grapalat"/>
          <w:lang w:val="en-US"/>
        </w:rPr>
        <w:t>անկյունային</w:t>
      </w:r>
      <w:r w:rsidRPr="00A677EA">
        <w:rPr>
          <w:rFonts w:ascii="GHEA Grapalat" w:hAnsi="GHEA Grapalat"/>
        </w:rPr>
        <w:t xml:space="preserve"> </w:t>
      </w:r>
      <w:r w:rsidRPr="00A677EA">
        <w:rPr>
          <w:rFonts w:ascii="GHEA Grapalat" w:hAnsi="GHEA Grapalat"/>
          <w:lang w:val="en-US"/>
        </w:rPr>
        <w:t>կարանների</w:t>
      </w:r>
      <w:r w:rsidRPr="00A677EA">
        <w:rPr>
          <w:rFonts w:ascii="GHEA Grapalat" w:hAnsi="GHEA Grapalat"/>
        </w:rPr>
        <w:t xml:space="preserve">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դիմադրությունն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կար</w:t>
      </w:r>
      <w:r w:rsidR="00CE0D38" w:rsidRPr="00A677EA">
        <w:rPr>
          <w:rFonts w:ascii="GHEA Grapalat" w:hAnsi="GHEA Grapalat"/>
          <w:lang w:val="hy-AM"/>
        </w:rPr>
        <w:t>ան</w:t>
      </w:r>
      <w:r w:rsidRPr="00A677EA">
        <w:rPr>
          <w:rFonts w:ascii="GHEA Grapalat" w:hAnsi="GHEA Grapalat"/>
          <w:lang w:val="en-US"/>
        </w:rPr>
        <w:t>ի</w:t>
      </w:r>
      <w:r w:rsidRPr="00A677EA">
        <w:rPr>
          <w:rFonts w:ascii="GHEA Grapalat" w:hAnsi="GHEA Grapalat"/>
        </w:rPr>
        <w:t xml:space="preserve"> </w:t>
      </w:r>
      <w:r w:rsidRPr="00A677EA">
        <w:rPr>
          <w:rFonts w:ascii="GHEA Grapalat" w:hAnsi="GHEA Grapalat"/>
          <w:lang w:val="en-US"/>
        </w:rPr>
        <w:t>մետաղո</w:t>
      </w:r>
      <w:r w:rsidRPr="00A677EA">
        <w:rPr>
          <w:rFonts w:ascii="GHEA Grapalat" w:hAnsi="GHEA Grapalat"/>
        </w:rPr>
        <w:t xml:space="preserve">վ </w:t>
      </w:r>
      <w:r w:rsidRPr="00A677EA">
        <w:rPr>
          <w:rFonts w:ascii="GHEA Grapalat" w:hAnsi="GHEA Grapalat"/>
          <w:lang w:val="en-US"/>
        </w:rPr>
        <w:t>կտրման</w:t>
      </w:r>
      <w:r w:rsidR="00CE0D38" w:rsidRPr="00A677EA">
        <w:rPr>
          <w:rFonts w:ascii="GHEA Grapalat" w:hAnsi="GHEA Grapalat"/>
          <w:lang w:val="hy-AM"/>
        </w:rPr>
        <w:t xml:space="preserve"> դեպքում</w:t>
      </w:r>
      <w:r w:rsidRPr="00A677EA">
        <w:rPr>
          <w:rFonts w:ascii="GHEA Grapalat" w:hAnsi="GHEA Grapalat"/>
        </w:rPr>
        <w:t xml:space="preserve">, </w:t>
      </w:r>
      <w:r w:rsidRPr="00A677EA">
        <w:rPr>
          <w:rFonts w:ascii="GHEA Grapalat" w:hAnsi="GHEA Grapalat"/>
          <w:lang w:val="en-US"/>
        </w:rPr>
        <w:t>որը</w:t>
      </w:r>
      <w:r w:rsidRPr="00A677EA">
        <w:rPr>
          <w:rFonts w:ascii="GHEA Grapalat" w:hAnsi="GHEA Grapalat"/>
        </w:rPr>
        <w:t xml:space="preserve"> </w:t>
      </w:r>
      <w:r w:rsidRPr="00A677EA">
        <w:rPr>
          <w:rFonts w:ascii="GHEA Grapalat" w:hAnsi="GHEA Grapalat"/>
          <w:lang w:val="en-US"/>
        </w:rPr>
        <w:t>որոշվում</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 xml:space="preserve"> </w:t>
      </w:r>
      <w:r w:rsidRPr="00A677EA">
        <w:rPr>
          <w:rFonts w:ascii="GHEA Grapalat" w:hAnsi="GHEA Grapalat"/>
          <w:lang w:val="en-US"/>
        </w:rPr>
        <w:t>համաձայն</w:t>
      </w:r>
      <w:r w:rsidRPr="00A677EA">
        <w:rPr>
          <w:rFonts w:ascii="GHEA Grapalat" w:hAnsi="GHEA Grapalat"/>
        </w:rPr>
        <w:t xml:space="preserve"> </w:t>
      </w:r>
      <w:r w:rsidRPr="00A677EA">
        <w:rPr>
          <w:rStyle w:val="Hyperlink"/>
          <w:rFonts w:ascii="GHEA Grapalat" w:hAnsi="GHEA Grapalat"/>
          <w:color w:val="auto"/>
          <w:u w:val="none"/>
          <w:lang w:val="en-US"/>
        </w:rPr>
        <w:t>ՀՀՇՆ</w:t>
      </w:r>
      <w:r w:rsidR="00596B51">
        <w:rPr>
          <w:rStyle w:val="Hyperlink"/>
          <w:rFonts w:ascii="Calibri" w:hAnsi="Calibri" w:cs="Calibri"/>
          <w:color w:val="auto"/>
          <w:u w:val="none"/>
          <w:lang w:val="en-US"/>
        </w:rPr>
        <w:t> </w:t>
      </w:r>
      <w:r w:rsidRPr="00A677EA">
        <w:rPr>
          <w:rStyle w:val="Hyperlink"/>
          <w:rFonts w:ascii="GHEA Grapalat" w:hAnsi="GHEA Grapalat"/>
          <w:color w:val="auto"/>
          <w:u w:val="none"/>
        </w:rPr>
        <w:t>53</w:t>
      </w:r>
      <w:r w:rsidR="00596B51">
        <w:rPr>
          <w:rStyle w:val="Hyperlink"/>
          <w:rFonts w:ascii="GHEA Grapalat" w:hAnsi="GHEA Grapalat"/>
          <w:color w:val="auto"/>
          <w:u w:val="none"/>
        </w:rPr>
        <w:noBreakHyphen/>
      </w:r>
      <w:r w:rsidRPr="00A677EA">
        <w:rPr>
          <w:rStyle w:val="Hyperlink"/>
          <w:rFonts w:ascii="GHEA Grapalat" w:hAnsi="GHEA Grapalat"/>
          <w:color w:val="auto"/>
          <w:u w:val="none"/>
        </w:rPr>
        <w:t>01 շինարարական նորմերի</w:t>
      </w:r>
      <w:r w:rsidRPr="00A677EA">
        <w:rPr>
          <w:rFonts w:ascii="GHEA Grapalat" w:hAnsi="GHEA Grapalat"/>
        </w:rPr>
        <w:t>, Э42</w:t>
      </w:r>
      <w:r w:rsidRPr="00A677EA">
        <w:rPr>
          <w:rFonts w:ascii="GHEA Grapalat" w:hAnsi="GHEA Grapalat"/>
          <w:bCs/>
        </w:rPr>
        <w:t xml:space="preserve"> </w:t>
      </w:r>
      <w:r w:rsidRPr="00A677EA">
        <w:rPr>
          <w:rFonts w:ascii="GHEA Grapalat" w:hAnsi="GHEA Grapalat"/>
          <w:bCs/>
          <w:lang w:val="en-US"/>
        </w:rPr>
        <w:t>էլեկտրոդի</w:t>
      </w:r>
      <w:r w:rsidRPr="00A677EA">
        <w:rPr>
          <w:rFonts w:ascii="GHEA Grapalat" w:hAnsi="GHEA Grapalat"/>
          <w:bCs/>
        </w:rPr>
        <w:t xml:space="preserve"> </w:t>
      </w:r>
      <w:r w:rsidRPr="00A677EA">
        <w:rPr>
          <w:rFonts w:ascii="GHEA Grapalat" w:hAnsi="GHEA Grapalat"/>
          <w:bCs/>
          <w:lang w:val="en-US"/>
        </w:rPr>
        <w:t>դեպքում</w:t>
      </w:r>
      <w:r w:rsidRPr="00A677EA">
        <w:rPr>
          <w:rFonts w:ascii="GHEA Grapalat" w:hAnsi="GHEA Grapalat"/>
          <w:bCs/>
        </w:rPr>
        <w:t xml:space="preserve"> </w:t>
      </w:r>
      <w:r w:rsidRPr="00A677EA">
        <w:rPr>
          <w:rFonts w:ascii="GHEA Grapalat" w:hAnsi="GHEA Grapalat"/>
          <w:bCs/>
          <w:i/>
          <w:sz w:val="24"/>
          <w:szCs w:val="24"/>
        </w:rPr>
        <w:t>R</w:t>
      </w:r>
      <w:r w:rsidRPr="00A677EA">
        <w:rPr>
          <w:rFonts w:ascii="GHEA Grapalat" w:hAnsi="GHEA Grapalat"/>
          <w:bCs/>
          <w:i/>
          <w:sz w:val="28"/>
          <w:szCs w:val="28"/>
          <w:vertAlign w:val="subscript"/>
        </w:rPr>
        <w:t>wf</w:t>
      </w:r>
      <w:r w:rsidR="00A5460A">
        <w:rPr>
          <w:rFonts w:ascii="Calibri" w:hAnsi="Calibri" w:cs="Calibri"/>
          <w:bCs/>
          <w:sz w:val="12"/>
          <w:lang w:val="en-US"/>
        </w:rPr>
        <w:t> </w:t>
      </w:r>
      <w:r w:rsidRPr="00A677EA">
        <w:rPr>
          <w:rFonts w:ascii="GHEA Grapalat" w:hAnsi="GHEA Grapalat"/>
          <w:bCs/>
        </w:rPr>
        <w:t>=</w:t>
      </w:r>
      <w:r w:rsidR="00A5460A">
        <w:rPr>
          <w:rFonts w:ascii="Calibri" w:hAnsi="Calibri" w:cs="Calibri"/>
          <w:bCs/>
          <w:sz w:val="12"/>
          <w:lang w:val="en-US"/>
        </w:rPr>
        <w:t> </w:t>
      </w:r>
      <w:r w:rsidRPr="00A677EA">
        <w:rPr>
          <w:rFonts w:ascii="GHEA Grapalat" w:hAnsi="GHEA Grapalat"/>
          <w:bCs/>
        </w:rPr>
        <w:t>180</w:t>
      </w:r>
      <w:r w:rsidR="00A5460A">
        <w:rPr>
          <w:rFonts w:ascii="Calibri" w:hAnsi="Calibri" w:cs="Calibri"/>
          <w:bCs/>
          <w:lang w:val="en-US"/>
        </w:rPr>
        <w:t> </w:t>
      </w:r>
      <w:r w:rsidRPr="00A677EA">
        <w:rPr>
          <w:rFonts w:ascii="GHEA Grapalat" w:hAnsi="GHEA Grapalat"/>
          <w:bCs/>
          <w:lang w:val="en-US"/>
        </w:rPr>
        <w:t>Ն</w:t>
      </w:r>
      <w:r w:rsidRPr="00A677EA">
        <w:rPr>
          <w:rFonts w:ascii="GHEA Grapalat" w:hAnsi="GHEA Grapalat"/>
          <w:bCs/>
        </w:rPr>
        <w:t>/</w:t>
      </w:r>
      <w:r w:rsidRPr="00A677EA">
        <w:rPr>
          <w:rFonts w:ascii="GHEA Grapalat" w:hAnsi="GHEA Grapalat"/>
          <w:bCs/>
          <w:lang w:val="en-US"/>
        </w:rPr>
        <w:t>մմ</w:t>
      </w:r>
      <w:r w:rsidRPr="00A677EA">
        <w:rPr>
          <w:rFonts w:ascii="GHEA Grapalat" w:hAnsi="GHEA Grapalat"/>
          <w:bCs/>
          <w:sz w:val="28"/>
          <w:szCs w:val="28"/>
          <w:vertAlign w:val="superscript"/>
        </w:rPr>
        <w:t>2</w:t>
      </w:r>
      <w:r w:rsidRPr="00A677EA">
        <w:rPr>
          <w:rFonts w:ascii="GHEA Grapalat" w:hAnsi="GHEA Grapalat"/>
          <w:bCs/>
        </w:rPr>
        <w:t>, 0,3</w:t>
      </w:r>
      <w:r w:rsidRPr="00A677EA">
        <w:rPr>
          <w:rFonts w:ascii="GHEA Grapalat" w:hAnsi="GHEA Grapalat"/>
        </w:rPr>
        <w:t>-</w:t>
      </w:r>
      <w:r w:rsidRPr="00A677EA">
        <w:rPr>
          <w:rFonts w:ascii="GHEA Grapalat" w:hAnsi="GHEA Grapalat"/>
          <w:lang w:val="en-US"/>
        </w:rPr>
        <w:t>ը՝</w:t>
      </w:r>
      <w:r w:rsidRPr="00A677EA">
        <w:rPr>
          <w:rFonts w:ascii="GHEA Grapalat" w:hAnsi="GHEA Grapalat"/>
        </w:rPr>
        <w:t xml:space="preserve"> պողպատի պողպատով տրորման գործակիցն է</w:t>
      </w:r>
      <w:r w:rsidRPr="00A677EA">
        <w:rPr>
          <w:rFonts w:ascii="GHEA Grapalat" w:hAnsi="GHEA Grapalat"/>
          <w:bCs/>
        </w:rPr>
        <w:t xml:space="preserve">, ինչպես նաև ոչ ավել, քան </w:t>
      </w:r>
      <w:r w:rsidRPr="00A677EA">
        <w:rPr>
          <w:rFonts w:ascii="GHEA Grapalat" w:hAnsi="GHEA Grapalat"/>
          <w:bCs/>
          <w:i/>
          <w:sz w:val="24"/>
          <w:szCs w:val="24"/>
        </w:rPr>
        <w:t>R</w:t>
      </w:r>
      <w:r w:rsidRPr="00A677EA">
        <w:rPr>
          <w:rFonts w:ascii="GHEA Grapalat" w:hAnsi="GHEA Grapalat"/>
          <w:bCs/>
          <w:i/>
          <w:sz w:val="28"/>
          <w:szCs w:val="28"/>
          <w:vertAlign w:val="subscript"/>
        </w:rPr>
        <w:t>sw</w:t>
      </w:r>
      <w:r w:rsidRPr="00A677EA">
        <w:rPr>
          <w:rFonts w:ascii="GHEA Grapalat" w:hAnsi="GHEA Grapalat"/>
          <w:bCs/>
          <w:i/>
          <w:sz w:val="12"/>
          <w:szCs w:val="28"/>
          <w:vertAlign w:val="subscript"/>
        </w:rPr>
        <w:t xml:space="preserve"> </w:t>
      </w:r>
      <w:r w:rsidRPr="00A677EA">
        <w:rPr>
          <w:rFonts w:ascii="GHEA Grapalat" w:hAnsi="GHEA Grapalat"/>
          <w:bCs/>
        </w:rPr>
        <w:t>·</w:t>
      </w:r>
      <w:r w:rsidRPr="00A677EA">
        <w:rPr>
          <w:rFonts w:ascii="GHEA Grapalat" w:hAnsi="GHEA Grapalat"/>
          <w:bCs/>
          <w:i/>
          <w:sz w:val="24"/>
          <w:szCs w:val="24"/>
        </w:rPr>
        <w:t>A</w:t>
      </w:r>
      <w:r w:rsidRPr="00A677EA">
        <w:rPr>
          <w:rFonts w:ascii="GHEA Grapalat" w:hAnsi="GHEA Grapalat"/>
          <w:bCs/>
          <w:i/>
          <w:sz w:val="28"/>
          <w:szCs w:val="28"/>
          <w:vertAlign w:val="subscript"/>
        </w:rPr>
        <w:t>sw</w:t>
      </w:r>
      <w:r w:rsidRPr="00A677EA">
        <w:rPr>
          <w:rFonts w:ascii="GHEA Grapalat" w:hAnsi="GHEA Grapalat"/>
          <w:bCs/>
        </w:rPr>
        <w:t xml:space="preserve"> (</w:t>
      </w:r>
      <w:r w:rsidRPr="00A677EA">
        <w:rPr>
          <w:rFonts w:ascii="GHEA Grapalat" w:hAnsi="GHEA Grapalat"/>
          <w:bCs/>
          <w:lang w:val="en-US"/>
        </w:rPr>
        <w:t>որտեղ</w:t>
      </w:r>
      <w:r w:rsidRPr="00A677EA">
        <w:rPr>
          <w:rFonts w:ascii="GHEA Grapalat" w:hAnsi="GHEA Grapalat"/>
          <w:bCs/>
        </w:rPr>
        <w:t xml:space="preserve"> </w:t>
      </w:r>
      <w:r w:rsidRPr="00A677EA">
        <w:rPr>
          <w:rFonts w:ascii="GHEA Grapalat" w:hAnsi="GHEA Grapalat"/>
          <w:bCs/>
          <w:i/>
          <w:sz w:val="24"/>
          <w:szCs w:val="24"/>
        </w:rPr>
        <w:t>R</w:t>
      </w:r>
      <w:r w:rsidRPr="00A677EA">
        <w:rPr>
          <w:rFonts w:ascii="GHEA Grapalat" w:hAnsi="GHEA Grapalat"/>
          <w:bCs/>
          <w:i/>
          <w:sz w:val="28"/>
          <w:szCs w:val="28"/>
          <w:vertAlign w:val="subscript"/>
        </w:rPr>
        <w:t>sw</w:t>
      </w:r>
      <w:r w:rsidR="00596B51" w:rsidRPr="00596B51">
        <w:rPr>
          <w:rFonts w:ascii="GHEA Grapalat" w:hAnsi="GHEA Grapalat"/>
          <w:bCs/>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bCs/>
          <w:i/>
          <w:sz w:val="24"/>
          <w:szCs w:val="24"/>
        </w:rPr>
        <w:t>A</w:t>
      </w:r>
      <w:r w:rsidRPr="00A677EA">
        <w:rPr>
          <w:rFonts w:ascii="GHEA Grapalat" w:hAnsi="GHEA Grapalat"/>
          <w:bCs/>
          <w:i/>
          <w:sz w:val="28"/>
          <w:szCs w:val="28"/>
          <w:vertAlign w:val="subscript"/>
        </w:rPr>
        <w:t>sw</w:t>
      </w:r>
      <w:r w:rsidRPr="00A677EA">
        <w:rPr>
          <w:rFonts w:ascii="GHEA Grapalat" w:hAnsi="GHEA Grapalat"/>
        </w:rPr>
        <w:t xml:space="preserve"> – պա</w:t>
      </w:r>
      <w:r w:rsidRPr="00A677EA">
        <w:rPr>
          <w:rFonts w:ascii="GHEA Grapalat" w:hAnsi="GHEA Grapalat"/>
          <w:lang w:val="en-US"/>
        </w:rPr>
        <w:t>րզունակի</w:t>
      </w:r>
      <w:r w:rsidRPr="00A677EA">
        <w:rPr>
          <w:rFonts w:ascii="GHEA Grapalat" w:hAnsi="GHEA Grapalat"/>
        </w:rPr>
        <w:t xml:space="preserve"> </w:t>
      </w:r>
      <w:r w:rsidRPr="00A677EA">
        <w:rPr>
          <w:rFonts w:ascii="GHEA Grapalat" w:hAnsi="GHEA Grapalat"/>
          <w:lang w:val="en-US"/>
        </w:rPr>
        <w:t>վերին</w:t>
      </w:r>
      <w:r w:rsidRPr="00A677EA">
        <w:rPr>
          <w:rFonts w:ascii="GHEA Grapalat" w:hAnsi="GHEA Grapalat"/>
        </w:rPr>
        <w:t xml:space="preserve"> </w:t>
      </w:r>
      <w:r w:rsidRPr="00A677EA">
        <w:rPr>
          <w:rFonts w:ascii="GHEA Grapalat" w:hAnsi="GHEA Grapalat"/>
          <w:lang w:val="en-US"/>
        </w:rPr>
        <w:t>ամրանի</w:t>
      </w:r>
      <w:r w:rsidRPr="00A677EA">
        <w:rPr>
          <w:rFonts w:ascii="GHEA Grapalat" w:hAnsi="GHEA Grapalat"/>
        </w:rPr>
        <w:t xml:space="preserve"> </w:t>
      </w:r>
      <w:r w:rsidRPr="00A677EA">
        <w:rPr>
          <w:rFonts w:ascii="GHEA Grapalat" w:hAnsi="GHEA Grapalat"/>
          <w:lang w:val="en-US"/>
        </w:rPr>
        <w:t>համապատասխանաբար</w:t>
      </w:r>
      <w:r w:rsidRPr="00A677EA">
        <w:rPr>
          <w:rFonts w:ascii="GHEA Grapalat" w:hAnsi="GHEA Grapalat"/>
        </w:rPr>
        <w:t xml:space="preserve"> </w:t>
      </w:r>
      <w:r w:rsidRPr="00A677EA">
        <w:rPr>
          <w:rFonts w:ascii="GHEA Grapalat" w:hAnsi="GHEA Grapalat"/>
          <w:lang w:val="en-US"/>
        </w:rPr>
        <w:t>հաշվարկային</w:t>
      </w:r>
      <w:r w:rsidRPr="00A677EA">
        <w:rPr>
          <w:rFonts w:ascii="GHEA Grapalat" w:hAnsi="GHEA Grapalat"/>
        </w:rPr>
        <w:t xml:space="preserve"> </w:t>
      </w:r>
      <w:r w:rsidRPr="00A677EA">
        <w:rPr>
          <w:rFonts w:ascii="GHEA Grapalat" w:hAnsi="GHEA Grapalat"/>
          <w:lang w:val="en-US"/>
        </w:rPr>
        <w:t>դիմադրությունը</w:t>
      </w:r>
      <w:r w:rsidRPr="00A677EA">
        <w:rPr>
          <w:rFonts w:ascii="GHEA Grapalat" w:hAnsi="GHEA Grapalat"/>
        </w:rPr>
        <w:t xml:space="preserve"> </w:t>
      </w:r>
      <w:r w:rsidRPr="00A677EA">
        <w:rPr>
          <w:rFonts w:ascii="GHEA Grapalat" w:hAnsi="GHEA Grapalat"/>
          <w:lang w:val="en-US"/>
        </w:rPr>
        <w:t>և</w:t>
      </w:r>
      <w:r w:rsidRPr="00A677EA">
        <w:rPr>
          <w:rFonts w:ascii="GHEA Grapalat" w:hAnsi="GHEA Grapalat"/>
        </w:rPr>
        <w:t xml:space="preserve"> </w:t>
      </w:r>
      <w:r w:rsidRPr="00A677EA">
        <w:rPr>
          <w:rFonts w:ascii="GHEA Grapalat" w:hAnsi="GHEA Grapalat"/>
          <w:lang w:val="en-US"/>
        </w:rPr>
        <w:t>հատվածքի</w:t>
      </w:r>
      <w:r w:rsidRPr="00A677EA">
        <w:rPr>
          <w:rFonts w:ascii="GHEA Grapalat" w:hAnsi="GHEA Grapalat"/>
        </w:rPr>
        <w:t xml:space="preserve"> </w:t>
      </w:r>
      <w:r w:rsidRPr="00A677EA">
        <w:rPr>
          <w:rFonts w:ascii="GHEA Grapalat" w:hAnsi="GHEA Grapalat"/>
          <w:lang w:val="en-US"/>
        </w:rPr>
        <w:t>մակերեսն</w:t>
      </w:r>
      <w:r w:rsidRPr="00A677EA">
        <w:rPr>
          <w:rFonts w:ascii="GHEA Grapalat" w:hAnsi="GHEA Grapalat"/>
        </w:rPr>
        <w:t xml:space="preserve"> </w:t>
      </w:r>
      <w:r w:rsidRPr="00A677EA">
        <w:rPr>
          <w:rFonts w:ascii="GHEA Grapalat" w:hAnsi="GHEA Grapalat"/>
          <w:lang w:val="en-US"/>
        </w:rPr>
        <w:t>են</w:t>
      </w:r>
      <w:r w:rsidRPr="00A677EA">
        <w:rPr>
          <w:rFonts w:ascii="GHEA Grapalat" w:hAnsi="GHEA Grapalat"/>
          <w:bCs/>
        </w:rPr>
        <w:t>):</w:t>
      </w:r>
    </w:p>
    <w:p w14:paraId="064AA7E6" w14:textId="77777777" w:rsidR="005D550F" w:rsidRPr="00A677EA" w:rsidRDefault="0018420B" w:rsidP="005D550F">
      <w:pPr>
        <w:shd w:val="clear" w:color="auto" w:fill="FFFFFF"/>
        <w:tabs>
          <w:tab w:val="left" w:pos="2552"/>
          <w:tab w:val="left" w:pos="8789"/>
        </w:tabs>
        <w:spacing w:after="0"/>
        <w:ind w:firstLine="567"/>
        <w:jc w:val="both"/>
        <w:rPr>
          <w:rFonts w:ascii="GHEA Grapalat" w:hAnsi="GHEA Grapalat"/>
        </w:rPr>
      </w:pPr>
      <w:r>
        <w:rPr>
          <w:rFonts w:ascii="GHEA Grapalat" w:hAnsi="GHEA Grapalat"/>
          <w:lang w:val="hy-AM"/>
        </w:rPr>
        <w:t>Սույն հավելամասի</w:t>
      </w:r>
      <w:r w:rsidRPr="00A677EA">
        <w:rPr>
          <w:rFonts w:ascii="GHEA Grapalat" w:hAnsi="GHEA Grapalat"/>
        </w:rPr>
        <w:t xml:space="preserve"> </w:t>
      </w:r>
      <w:r w:rsidR="005D550F" w:rsidRPr="00A677EA">
        <w:rPr>
          <w:rFonts w:ascii="GHEA Grapalat" w:hAnsi="GHEA Grapalat"/>
        </w:rPr>
        <w:t xml:space="preserve">(3) </w:t>
      </w:r>
      <w:r w:rsidR="005D550F" w:rsidRPr="00A677EA">
        <w:rPr>
          <w:rFonts w:ascii="GHEA Grapalat" w:hAnsi="GHEA Grapalat"/>
          <w:lang w:val="en-US"/>
        </w:rPr>
        <w:t>և</w:t>
      </w:r>
      <w:r w:rsidR="005D550F" w:rsidRPr="00A677EA">
        <w:rPr>
          <w:rFonts w:ascii="GHEA Grapalat" w:hAnsi="GHEA Grapalat"/>
        </w:rPr>
        <w:t xml:space="preserve"> (4) </w:t>
      </w:r>
      <w:r w:rsidR="005D550F" w:rsidRPr="00A677EA">
        <w:rPr>
          <w:rFonts w:ascii="GHEA Grapalat" w:hAnsi="GHEA Grapalat"/>
          <w:lang w:val="en-US"/>
        </w:rPr>
        <w:t>բանաձևերում՝</w:t>
      </w:r>
    </w:p>
    <w:p w14:paraId="7917C3E5" w14:textId="77777777" w:rsidR="005D550F" w:rsidRPr="00A677EA" w:rsidRDefault="005D550F" w:rsidP="005D550F">
      <w:pPr>
        <w:shd w:val="clear" w:color="auto" w:fill="FFFFFF"/>
        <w:tabs>
          <w:tab w:val="left" w:pos="2552"/>
          <w:tab w:val="left" w:pos="8789"/>
        </w:tabs>
        <w:spacing w:after="0"/>
        <w:ind w:left="567"/>
        <w:jc w:val="both"/>
        <w:rPr>
          <w:rFonts w:ascii="GHEA Grapalat" w:hAnsi="GHEA Grapalat"/>
        </w:rPr>
      </w:pPr>
      <w:r w:rsidRPr="00A677EA">
        <w:rPr>
          <w:rFonts w:ascii="GHEA Grapalat" w:hAnsi="GHEA Grapalat"/>
          <w:i/>
          <w:sz w:val="24"/>
          <w:szCs w:val="24"/>
        </w:rPr>
        <w:t xml:space="preserve">M </w:t>
      </w:r>
      <w:r w:rsidRPr="00A677EA">
        <w:rPr>
          <w:rFonts w:ascii="GHEA Grapalat" w:hAnsi="GHEA Grapalat"/>
          <w:lang w:val="en-US"/>
        </w:rPr>
        <w:t>և</w:t>
      </w:r>
      <w:r w:rsidRPr="00A677EA">
        <w:rPr>
          <w:rFonts w:ascii="GHEA Grapalat" w:hAnsi="GHEA Grapalat"/>
          <w:i/>
          <w:iCs/>
        </w:rPr>
        <w:t xml:space="preserve"> </w:t>
      </w:r>
      <w:r w:rsidRPr="00A677EA">
        <w:rPr>
          <w:rFonts w:ascii="GHEA Grapalat" w:hAnsi="GHEA Grapalat"/>
          <w:i/>
          <w:sz w:val="24"/>
          <w:szCs w:val="24"/>
          <w:lang w:val="en-US"/>
        </w:rPr>
        <w:t>Q</w:t>
      </w:r>
      <w:r w:rsidRPr="00A677EA">
        <w:rPr>
          <w:rFonts w:ascii="GHEA Grapalat" w:hAnsi="GHEA Grapalat"/>
        </w:rPr>
        <w:t xml:space="preserve"> – բարձակի եզրով պարզունակի նորմալ հատվածքում համապատասխանաբար ծռող մոմենտը և լայնական ուժն են, եթե </w:t>
      </w:r>
      <w:r w:rsidRPr="00A677EA">
        <w:rPr>
          <w:rFonts w:ascii="GHEA Grapalat" w:hAnsi="GHEA Grapalat"/>
          <w:i/>
          <w:sz w:val="24"/>
          <w:szCs w:val="24"/>
        </w:rPr>
        <w:t>M</w:t>
      </w:r>
      <w:r w:rsidRPr="00A677EA">
        <w:rPr>
          <w:rFonts w:ascii="GHEA Grapalat" w:hAnsi="GHEA Grapalat"/>
        </w:rPr>
        <w:t xml:space="preserve"> մոմենտը ձգում է պարզունակի ստորին եզրը, ապա </w:t>
      </w:r>
      <w:r w:rsidRPr="00A677EA">
        <w:rPr>
          <w:rFonts w:ascii="GHEA Grapalat" w:hAnsi="GHEA Grapalat"/>
          <w:i/>
          <w:sz w:val="24"/>
          <w:szCs w:val="24"/>
        </w:rPr>
        <w:t>M</w:t>
      </w:r>
      <w:r w:rsidRPr="00A677EA">
        <w:rPr>
          <w:rFonts w:ascii="GHEA Grapalat" w:hAnsi="GHEA Grapalat"/>
        </w:rPr>
        <w:t xml:space="preserve">-ի արժեքը </w:t>
      </w:r>
      <w:r w:rsidR="0018420B">
        <w:rPr>
          <w:rFonts w:ascii="GHEA Grapalat" w:hAnsi="GHEA Grapalat"/>
          <w:lang w:val="hy-AM"/>
        </w:rPr>
        <w:t>սույն հավելամասի</w:t>
      </w:r>
      <w:r w:rsidR="0018420B" w:rsidRPr="00A677EA">
        <w:rPr>
          <w:rFonts w:ascii="GHEA Grapalat" w:hAnsi="GHEA Grapalat"/>
        </w:rPr>
        <w:t xml:space="preserve"> </w:t>
      </w:r>
      <w:r w:rsidRPr="00A677EA">
        <w:rPr>
          <w:rFonts w:ascii="GHEA Grapalat" w:hAnsi="GHEA Grapalat"/>
        </w:rPr>
        <w:t xml:space="preserve">(4) </w:t>
      </w:r>
      <w:r w:rsidRPr="00A677EA">
        <w:rPr>
          <w:rFonts w:ascii="GHEA Grapalat" w:hAnsi="GHEA Grapalat"/>
          <w:lang w:val="en-US"/>
        </w:rPr>
        <w:t>բանաձև</w:t>
      </w:r>
      <w:r w:rsidRPr="00A677EA">
        <w:rPr>
          <w:rFonts w:ascii="GHEA Grapalat" w:hAnsi="GHEA Grapalat"/>
        </w:rPr>
        <w:t>ում հաշվի է առնվում «</w:t>
      </w:r>
      <w:r w:rsidRPr="00A677EA">
        <w:rPr>
          <w:rFonts w:ascii="GHEA Grapalat" w:hAnsi="GHEA Grapalat"/>
          <w:lang w:val="en-US"/>
        </w:rPr>
        <w:t>մինուս</w:t>
      </w:r>
      <w:r w:rsidRPr="00A677EA">
        <w:rPr>
          <w:rFonts w:ascii="GHEA Grapalat" w:hAnsi="GHEA Grapalat"/>
        </w:rPr>
        <w:t xml:space="preserve">» </w:t>
      </w:r>
      <w:r w:rsidRPr="00A677EA">
        <w:rPr>
          <w:rFonts w:ascii="GHEA Grapalat" w:hAnsi="GHEA Grapalat"/>
          <w:lang w:val="en-US"/>
        </w:rPr>
        <w:t>նշանով</w:t>
      </w:r>
      <w:r w:rsidRPr="00A677EA">
        <w:rPr>
          <w:rFonts w:ascii="GHEA Grapalat" w:hAnsi="GHEA Grapalat"/>
        </w:rPr>
        <w:t>:</w:t>
      </w:r>
    </w:p>
    <w:p w14:paraId="1FC321E1" w14:textId="77777777" w:rsidR="005D550F" w:rsidRPr="00A677EA" w:rsidRDefault="005D550F" w:rsidP="005D550F">
      <w:pPr>
        <w:shd w:val="clear" w:color="auto" w:fill="FFFFFF"/>
        <w:tabs>
          <w:tab w:val="left" w:pos="2552"/>
          <w:tab w:val="left" w:pos="8789"/>
        </w:tabs>
        <w:spacing w:after="0"/>
        <w:ind w:firstLine="567"/>
        <w:jc w:val="both"/>
        <w:rPr>
          <w:rFonts w:ascii="GHEA Grapalat" w:hAnsi="GHEA Grapalat"/>
        </w:rPr>
      </w:pPr>
      <w:r w:rsidRPr="00A677EA">
        <w:rPr>
          <w:rFonts w:ascii="GHEA Grapalat" w:hAnsi="GHEA Grapalat"/>
          <w:i/>
          <w:sz w:val="28"/>
          <w:szCs w:val="28"/>
        </w:rPr>
        <w:t>l</w:t>
      </w:r>
      <w:r w:rsidRPr="00A677EA">
        <w:rPr>
          <w:rFonts w:ascii="GHEA Grapalat" w:hAnsi="GHEA Grapalat"/>
          <w:i/>
          <w:sz w:val="28"/>
          <w:szCs w:val="26"/>
          <w:vertAlign w:val="subscript"/>
        </w:rPr>
        <w:t>sup</w:t>
      </w:r>
      <w:r w:rsidRPr="00A677EA">
        <w:rPr>
          <w:rFonts w:ascii="GHEA Grapalat" w:hAnsi="GHEA Grapalat"/>
          <w:i/>
          <w:iCs/>
        </w:rPr>
        <w:t xml:space="preserve"> </w:t>
      </w:r>
      <w:r w:rsidRPr="00A677EA">
        <w:rPr>
          <w:rFonts w:ascii="GHEA Grapalat" w:hAnsi="GHEA Grapalat"/>
        </w:rPr>
        <w:t>– բարձակի արտածքի երկայնքով բեռնվածքի հենման հարթակի երկարությունն է,</w:t>
      </w:r>
    </w:p>
    <w:p w14:paraId="1BF7679E" w14:textId="77777777" w:rsidR="005D550F" w:rsidRPr="00A677EA" w:rsidRDefault="005D550F" w:rsidP="005D550F">
      <w:pPr>
        <w:shd w:val="clear" w:color="auto" w:fill="FFFFFF"/>
        <w:tabs>
          <w:tab w:val="left" w:pos="2552"/>
          <w:tab w:val="left" w:pos="8789"/>
        </w:tabs>
        <w:spacing w:after="120"/>
        <w:ind w:firstLine="567"/>
        <w:jc w:val="both"/>
        <w:rPr>
          <w:rFonts w:ascii="GHEA Grapalat" w:hAnsi="GHEA Grapalat"/>
        </w:rPr>
      </w:pPr>
      <w:r w:rsidRPr="00A677EA">
        <w:rPr>
          <w:rFonts w:ascii="GHEA Grapalat" w:hAnsi="GHEA Grapalat"/>
          <w:i/>
          <w:sz w:val="26"/>
          <w:szCs w:val="26"/>
        </w:rPr>
        <w:t>h</w:t>
      </w:r>
      <w:r w:rsidRPr="00A677EA">
        <w:rPr>
          <w:rFonts w:ascii="GHEA Grapalat" w:hAnsi="GHEA Grapalat"/>
          <w:sz w:val="24"/>
          <w:szCs w:val="24"/>
          <w:vertAlign w:val="subscript"/>
        </w:rPr>
        <w:t>0</w:t>
      </w:r>
      <w:r w:rsidRPr="00A677EA">
        <w:rPr>
          <w:rFonts w:ascii="GHEA Grapalat" w:hAnsi="GHEA Grapalat"/>
          <w:i/>
          <w:sz w:val="28"/>
          <w:szCs w:val="28"/>
          <w:vertAlign w:val="subscript"/>
        </w:rPr>
        <w:t>b</w:t>
      </w:r>
      <w:r w:rsidRPr="00A677EA">
        <w:rPr>
          <w:rFonts w:ascii="GHEA Grapalat" w:hAnsi="GHEA Grapalat"/>
        </w:rPr>
        <w:t xml:space="preserve"> – </w:t>
      </w:r>
      <w:r w:rsidRPr="00A677EA">
        <w:rPr>
          <w:rFonts w:ascii="GHEA Grapalat" w:hAnsi="GHEA Grapalat"/>
          <w:lang w:val="en-US"/>
        </w:rPr>
        <w:t>պարզունակի</w:t>
      </w:r>
      <w:r w:rsidRPr="00A677EA">
        <w:rPr>
          <w:rFonts w:ascii="GHEA Grapalat" w:hAnsi="GHEA Grapalat"/>
        </w:rPr>
        <w:t xml:space="preserve"> </w:t>
      </w:r>
      <w:r w:rsidRPr="00A677EA">
        <w:rPr>
          <w:rFonts w:ascii="GHEA Grapalat" w:hAnsi="GHEA Grapalat"/>
          <w:lang w:val="en-US"/>
        </w:rPr>
        <w:t>աշխատանքային</w:t>
      </w:r>
      <w:r w:rsidRPr="00A677EA">
        <w:rPr>
          <w:rFonts w:ascii="GHEA Grapalat" w:hAnsi="GHEA Grapalat"/>
        </w:rPr>
        <w:t xml:space="preserve"> </w:t>
      </w:r>
      <w:r w:rsidRPr="00A677EA">
        <w:rPr>
          <w:rFonts w:ascii="GHEA Grapalat" w:hAnsi="GHEA Grapalat"/>
          <w:lang w:val="en-US"/>
        </w:rPr>
        <w:t>բարձրությունն</w:t>
      </w:r>
      <w:r w:rsidRPr="00A677EA">
        <w:rPr>
          <w:rFonts w:ascii="GHEA Grapalat" w:hAnsi="GHEA Grapalat"/>
        </w:rPr>
        <w:t xml:space="preserve"> </w:t>
      </w:r>
      <w:r w:rsidRPr="00A677EA">
        <w:rPr>
          <w:rFonts w:ascii="GHEA Grapalat" w:hAnsi="GHEA Grapalat"/>
          <w:lang w:val="en-US"/>
        </w:rPr>
        <w:t>է</w:t>
      </w:r>
      <w:r w:rsidRPr="00A677EA">
        <w:rPr>
          <w:rFonts w:ascii="GHEA Grapalat" w:hAnsi="GHEA Grapalat"/>
        </w:rPr>
        <w:t>:</w:t>
      </w:r>
    </w:p>
    <w:p w14:paraId="7D4ED8AF" w14:textId="77777777" w:rsidR="005D550F" w:rsidRPr="00A677EA" w:rsidRDefault="005D550F" w:rsidP="005D550F">
      <w:pPr>
        <w:shd w:val="clear" w:color="auto" w:fill="FFFFFF"/>
        <w:tabs>
          <w:tab w:val="left" w:pos="2552"/>
          <w:tab w:val="left" w:pos="8789"/>
        </w:tabs>
        <w:spacing w:after="120"/>
        <w:ind w:firstLine="567"/>
        <w:jc w:val="both"/>
        <w:rPr>
          <w:rFonts w:ascii="GHEA Grapalat" w:hAnsi="GHEA Grapalat"/>
        </w:rPr>
      </w:pPr>
    </w:p>
    <w:p w14:paraId="54DBABEE" w14:textId="77777777" w:rsidR="005D550F" w:rsidRPr="00A677EA" w:rsidRDefault="005D550F" w:rsidP="005D550F">
      <w:pPr>
        <w:shd w:val="clear" w:color="auto" w:fill="FFFFFF"/>
        <w:tabs>
          <w:tab w:val="left" w:pos="2552"/>
          <w:tab w:val="left" w:pos="8789"/>
        </w:tabs>
        <w:spacing w:after="120"/>
        <w:ind w:firstLine="567"/>
        <w:jc w:val="both"/>
        <w:rPr>
          <w:rFonts w:ascii="GHEA Grapalat" w:hAnsi="GHEA Grapalat"/>
        </w:rPr>
      </w:pPr>
    </w:p>
    <w:p w14:paraId="0A5FBB21" w14:textId="77777777" w:rsidR="005D550F" w:rsidRPr="00A677EA" w:rsidRDefault="005D550F" w:rsidP="005D550F">
      <w:pPr>
        <w:shd w:val="clear" w:color="auto" w:fill="FFFFFF"/>
        <w:tabs>
          <w:tab w:val="left" w:pos="2552"/>
          <w:tab w:val="left" w:pos="8789"/>
        </w:tabs>
        <w:spacing w:after="120"/>
        <w:ind w:firstLine="567"/>
        <w:jc w:val="both"/>
        <w:rPr>
          <w:rFonts w:ascii="GHEA Grapalat" w:hAnsi="GHEA Grapalat"/>
        </w:rPr>
      </w:pPr>
    </w:p>
    <w:p w14:paraId="159AA986" w14:textId="77777777" w:rsidR="005D550F" w:rsidRPr="00A677EA" w:rsidRDefault="005D550F" w:rsidP="005D550F">
      <w:pPr>
        <w:shd w:val="clear" w:color="auto" w:fill="FFFFFF"/>
        <w:tabs>
          <w:tab w:val="left" w:pos="2552"/>
          <w:tab w:val="left" w:pos="8789"/>
        </w:tabs>
        <w:spacing w:after="120"/>
        <w:ind w:firstLine="567"/>
        <w:jc w:val="both"/>
        <w:rPr>
          <w:rFonts w:ascii="GHEA Grapalat" w:hAnsi="GHEA Grapalat"/>
        </w:rPr>
      </w:pPr>
    </w:p>
    <w:p w14:paraId="6966268F" w14:textId="77777777" w:rsidR="005D550F" w:rsidRPr="00A677EA" w:rsidRDefault="005D550F" w:rsidP="005D550F">
      <w:pPr>
        <w:rPr>
          <w:rFonts w:ascii="GHEA Grapalat" w:hAnsi="GHEA Grapalat"/>
          <w:b/>
          <w:bCs/>
          <w:sz w:val="26"/>
          <w:szCs w:val="26"/>
        </w:rPr>
      </w:pPr>
      <w:bookmarkStart w:id="100" w:name="_Toc353396585"/>
      <w:r w:rsidRPr="00A677EA">
        <w:rPr>
          <w:rFonts w:ascii="GHEA Grapalat" w:hAnsi="GHEA Grapalat"/>
          <w:b/>
          <w:bCs/>
          <w:sz w:val="26"/>
          <w:szCs w:val="26"/>
        </w:rPr>
        <w:br w:type="page"/>
      </w:r>
    </w:p>
    <w:p w14:paraId="0EE23496" w14:textId="77777777" w:rsidR="005D550F" w:rsidRPr="00A677EA" w:rsidRDefault="005D550F" w:rsidP="005D550F">
      <w:pPr>
        <w:shd w:val="clear" w:color="auto" w:fill="FFFFFF"/>
        <w:tabs>
          <w:tab w:val="center" w:pos="4677"/>
          <w:tab w:val="right" w:pos="9354"/>
        </w:tabs>
        <w:spacing w:after="120"/>
        <w:jc w:val="center"/>
        <w:rPr>
          <w:rFonts w:ascii="GHEA Grapalat" w:hAnsi="GHEA Grapalat"/>
          <w:b/>
          <w:bCs/>
          <w:sz w:val="26"/>
          <w:szCs w:val="26"/>
        </w:rPr>
      </w:pPr>
      <w:r w:rsidRPr="00A677EA">
        <w:rPr>
          <w:rFonts w:ascii="GHEA Grapalat" w:hAnsi="GHEA Grapalat"/>
          <w:b/>
          <w:bCs/>
          <w:sz w:val="26"/>
          <w:szCs w:val="26"/>
          <w:lang w:val="en-US"/>
        </w:rPr>
        <w:lastRenderedPageBreak/>
        <w:t>ՀԱՎԵԼ</w:t>
      </w:r>
      <w:r w:rsidR="00CE3504">
        <w:rPr>
          <w:rFonts w:ascii="GHEA Grapalat" w:hAnsi="GHEA Grapalat"/>
          <w:b/>
          <w:bCs/>
          <w:sz w:val="26"/>
          <w:szCs w:val="26"/>
          <w:lang w:val="hy-AM"/>
        </w:rPr>
        <w:t>ԱՄԱՍ</w:t>
      </w:r>
      <w:r w:rsidRPr="00A677EA">
        <w:rPr>
          <w:rFonts w:ascii="GHEA Grapalat" w:hAnsi="GHEA Grapalat"/>
          <w:b/>
          <w:bCs/>
          <w:sz w:val="26"/>
          <w:szCs w:val="26"/>
        </w:rPr>
        <w:t xml:space="preserve"> 8</w:t>
      </w:r>
    </w:p>
    <w:p w14:paraId="170822E8" w14:textId="77777777" w:rsidR="005D550F" w:rsidRPr="00A677EA" w:rsidRDefault="005D550F" w:rsidP="005D550F">
      <w:pPr>
        <w:keepNext/>
        <w:autoSpaceDE w:val="0"/>
        <w:autoSpaceDN w:val="0"/>
        <w:spacing w:after="120"/>
        <w:jc w:val="center"/>
        <w:outlineLvl w:val="0"/>
        <w:rPr>
          <w:rFonts w:ascii="GHEA Grapalat" w:eastAsiaTheme="minorEastAsia" w:hAnsi="GHEA Grapalat" w:cs="Times New Roman"/>
          <w:b/>
          <w:kern w:val="36"/>
          <w:lang w:eastAsia="ru-RU"/>
        </w:rPr>
      </w:pPr>
      <w:r w:rsidRPr="00A677EA">
        <w:rPr>
          <w:rFonts w:ascii="GHEA Grapalat" w:eastAsiaTheme="minorEastAsia" w:hAnsi="GHEA Grapalat" w:cs="Times New Roman"/>
          <w:b/>
          <w:kern w:val="36"/>
          <w:lang w:eastAsia="ru-RU"/>
        </w:rPr>
        <w:t>(</w:t>
      </w:r>
      <w:r w:rsidRPr="00A677EA">
        <w:rPr>
          <w:rFonts w:ascii="GHEA Grapalat" w:eastAsiaTheme="minorEastAsia" w:hAnsi="GHEA Grapalat" w:cs="Times New Roman"/>
          <w:b/>
          <w:kern w:val="36"/>
          <w:lang w:val="en-US" w:eastAsia="ru-RU"/>
        </w:rPr>
        <w:t>տեղեկատ</w:t>
      </w:r>
      <w:r w:rsidRPr="00A677EA">
        <w:rPr>
          <w:rFonts w:ascii="GHEA Grapalat" w:eastAsiaTheme="minorEastAsia" w:hAnsi="GHEA Grapalat" w:cs="Times New Roman"/>
          <w:b/>
          <w:kern w:val="36"/>
          <w:lang w:eastAsia="ru-RU"/>
        </w:rPr>
        <w:t>ու)</w:t>
      </w:r>
    </w:p>
    <w:p w14:paraId="2E2FCB8A" w14:textId="77777777" w:rsidR="005D550F" w:rsidRPr="00A677EA" w:rsidRDefault="00F229D3" w:rsidP="005D550F">
      <w:pPr>
        <w:autoSpaceDE w:val="0"/>
        <w:autoSpaceDN w:val="0"/>
        <w:spacing w:after="120"/>
        <w:jc w:val="center"/>
        <w:outlineLvl w:val="1"/>
        <w:rPr>
          <w:rFonts w:ascii="GHEA Grapalat" w:eastAsiaTheme="minorEastAsia" w:hAnsi="GHEA Grapalat" w:cs="Times New Roman"/>
          <w:b/>
          <w:lang w:eastAsia="ru-RU"/>
        </w:rPr>
      </w:pPr>
      <w:r w:rsidRPr="00A677EA">
        <w:rPr>
          <w:rFonts w:ascii="GHEA Grapalat" w:eastAsiaTheme="minorEastAsia" w:hAnsi="GHEA Grapalat" w:cs="Times New Roman"/>
          <w:b/>
          <w:lang w:val="en-US" w:eastAsia="ru-RU"/>
        </w:rPr>
        <w:t>ՀԱՎԱՔՈՎԻ</w:t>
      </w:r>
      <w:r w:rsidRPr="00A677EA">
        <w:rPr>
          <w:rFonts w:ascii="GHEA Grapalat" w:eastAsiaTheme="minorEastAsia" w:hAnsi="GHEA Grapalat" w:cs="Times New Roman"/>
          <w:b/>
          <w:lang w:eastAsia="ru-RU"/>
        </w:rPr>
        <w:t xml:space="preserve"> </w:t>
      </w:r>
      <w:r w:rsidRPr="00A677EA">
        <w:rPr>
          <w:rFonts w:ascii="GHEA Grapalat" w:eastAsiaTheme="minorEastAsia" w:hAnsi="GHEA Grapalat" w:cs="Times New Roman"/>
          <w:b/>
          <w:lang w:val="en-US" w:eastAsia="ru-RU"/>
        </w:rPr>
        <w:t>ՄԻԱՁՈՒՅԼ</w:t>
      </w:r>
      <w:r w:rsidRPr="00A677EA">
        <w:rPr>
          <w:rFonts w:ascii="GHEA Grapalat" w:eastAsiaTheme="minorEastAsia" w:hAnsi="GHEA Grapalat" w:cs="Times New Roman"/>
          <w:b/>
          <w:lang w:eastAsia="ru-RU"/>
        </w:rPr>
        <w:t xml:space="preserve"> </w:t>
      </w:r>
      <w:r w:rsidRPr="00A677EA">
        <w:rPr>
          <w:rFonts w:ascii="GHEA Grapalat" w:eastAsiaTheme="minorEastAsia" w:hAnsi="GHEA Grapalat" w:cs="Times New Roman"/>
          <w:b/>
          <w:lang w:val="en-US" w:eastAsia="ru-RU"/>
        </w:rPr>
        <w:t>ԿՈՆՍՏՐՈՒԿՑԻԱՆԵՐԻ</w:t>
      </w:r>
      <w:r w:rsidRPr="00A677EA">
        <w:rPr>
          <w:rFonts w:ascii="GHEA Grapalat" w:eastAsiaTheme="minorEastAsia" w:hAnsi="GHEA Grapalat" w:cs="Times New Roman"/>
          <w:b/>
          <w:lang w:eastAsia="ru-RU"/>
        </w:rPr>
        <w:t xml:space="preserve"> </w:t>
      </w:r>
      <w:r w:rsidRPr="00A677EA">
        <w:rPr>
          <w:rFonts w:ascii="GHEA Grapalat" w:eastAsiaTheme="minorEastAsia" w:hAnsi="GHEA Grapalat" w:cs="Times New Roman"/>
          <w:b/>
          <w:lang w:val="en-US" w:eastAsia="ru-RU"/>
        </w:rPr>
        <w:t>ՀԱՇՎԱՐԿԸ</w:t>
      </w:r>
    </w:p>
    <w:p w14:paraId="7AA03BE1" w14:textId="77777777" w:rsidR="005D550F" w:rsidRPr="00A677EA" w:rsidRDefault="005D550F" w:rsidP="005D550F">
      <w:pPr>
        <w:keepNext/>
        <w:autoSpaceDE w:val="0"/>
        <w:autoSpaceDN w:val="0"/>
        <w:spacing w:after="120"/>
        <w:ind w:firstLine="567"/>
        <w:jc w:val="both"/>
        <w:outlineLvl w:val="0"/>
        <w:rPr>
          <w:rFonts w:ascii="GHEA Grapalat" w:eastAsiaTheme="minorEastAsia" w:hAnsi="GHEA Grapalat" w:cs="Sylfaen"/>
          <w:bCs/>
          <w:kern w:val="36"/>
          <w:lang w:eastAsia="ru-RU"/>
        </w:rPr>
      </w:pPr>
      <w:r w:rsidRPr="00A677EA">
        <w:rPr>
          <w:rFonts w:ascii="GHEA Grapalat" w:eastAsiaTheme="minorEastAsia" w:hAnsi="GHEA Grapalat" w:cs="Sylfaen"/>
          <w:b/>
          <w:bCs/>
          <w:kern w:val="36"/>
          <w:lang w:eastAsia="ru-RU"/>
        </w:rPr>
        <w:t>1.</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Հավաքովի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միաձույլ</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կոնստրուկցիաները</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կազմված</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են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հավաքովի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երկաթբետոնե</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տարրերից</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տեղում</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տեղադրված</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միաձույլ</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բետոնից</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ամրանից</w:t>
      </w:r>
      <w:r w:rsidRPr="00A677EA">
        <w:rPr>
          <w:rFonts w:ascii="GHEA Grapalat" w:eastAsiaTheme="minorEastAsia" w:hAnsi="GHEA Grapalat" w:cs="Sylfaen"/>
          <w:bCs/>
          <w:kern w:val="36"/>
          <w:lang w:eastAsia="ru-RU"/>
        </w:rPr>
        <w:t>:</w:t>
      </w:r>
    </w:p>
    <w:p w14:paraId="70262344" w14:textId="77777777" w:rsidR="005D550F" w:rsidRPr="00A677EA" w:rsidRDefault="005D550F" w:rsidP="005D550F">
      <w:pPr>
        <w:keepNext/>
        <w:autoSpaceDE w:val="0"/>
        <w:autoSpaceDN w:val="0"/>
        <w:spacing w:after="120"/>
        <w:ind w:firstLine="567"/>
        <w:jc w:val="both"/>
        <w:outlineLvl w:val="0"/>
        <w:rPr>
          <w:rFonts w:ascii="GHEA Grapalat" w:eastAsiaTheme="minorEastAsia" w:hAnsi="GHEA Grapalat" w:cs="Sylfaen"/>
          <w:bCs/>
          <w:kern w:val="36"/>
          <w:lang w:eastAsia="ru-RU"/>
        </w:rPr>
      </w:pPr>
      <w:r w:rsidRPr="00A677EA">
        <w:rPr>
          <w:rFonts w:ascii="GHEA Grapalat" w:eastAsiaTheme="minorEastAsia" w:hAnsi="GHEA Grapalat" w:cs="Sylfaen"/>
          <w:bCs/>
          <w:kern w:val="36"/>
          <w:lang w:val="en-US" w:eastAsia="ru-RU"/>
        </w:rPr>
        <w:t>Որպես</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հավաքովի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տարրեր</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կիրառվում</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են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ինչպես</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նախապես</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նախագծված</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այնպես</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էլ</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տիպային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երկաթբետոնե</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սովորական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կամ</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նախալարված</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հավաքովի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կոնստրուկցիաների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տարրերը</w:t>
      </w:r>
      <w:r w:rsidRPr="00A677EA">
        <w:rPr>
          <w:rFonts w:ascii="GHEA Grapalat" w:eastAsiaTheme="minorEastAsia" w:hAnsi="GHEA Grapalat" w:cs="Sylfaen"/>
          <w:bCs/>
          <w:kern w:val="36"/>
          <w:lang w:eastAsia="ru-RU"/>
        </w:rPr>
        <w:t>:</w:t>
      </w:r>
    </w:p>
    <w:p w14:paraId="0223E3B7" w14:textId="77777777" w:rsidR="005D550F" w:rsidRPr="00A677EA" w:rsidRDefault="005D550F" w:rsidP="005D550F">
      <w:pPr>
        <w:keepNext/>
        <w:autoSpaceDE w:val="0"/>
        <w:autoSpaceDN w:val="0"/>
        <w:spacing w:after="120"/>
        <w:ind w:firstLine="567"/>
        <w:jc w:val="both"/>
        <w:outlineLvl w:val="0"/>
        <w:rPr>
          <w:rFonts w:ascii="GHEA Grapalat" w:eastAsiaTheme="minorEastAsia" w:hAnsi="GHEA Grapalat" w:cs="Sylfaen"/>
          <w:bCs/>
          <w:kern w:val="36"/>
          <w:lang w:eastAsia="ru-RU"/>
        </w:rPr>
      </w:pPr>
      <w:r w:rsidRPr="00A677EA">
        <w:rPr>
          <w:rFonts w:ascii="GHEA Grapalat" w:eastAsiaTheme="minorEastAsia" w:hAnsi="GHEA Grapalat" w:cs="Sylfaen"/>
          <w:b/>
          <w:bCs/>
          <w:kern w:val="36"/>
          <w:lang w:eastAsia="ru-RU"/>
        </w:rPr>
        <w:t>2.</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Հավաքովի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միաձույլ</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երկաթբետոնե</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կոնստրուկցիաները</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պետք</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է</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բավարարեն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ըստ</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կրողունակության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հաշվարկի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պահանջներին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առաջին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խումբ</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սահմանային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վիճակներ</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ըստ</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նորմալ</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շահագործման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պիտանիության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պահանջներին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երկրորդ</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խումբ</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սահմանային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վիճակներ</w:t>
      </w:r>
      <w:r w:rsidRPr="00A677EA">
        <w:rPr>
          <w:rFonts w:ascii="GHEA Grapalat" w:eastAsiaTheme="minorEastAsia" w:hAnsi="GHEA Grapalat" w:cs="Sylfaen"/>
          <w:bCs/>
          <w:kern w:val="36"/>
          <w:lang w:eastAsia="ru-RU"/>
        </w:rPr>
        <w:t>):</w:t>
      </w:r>
    </w:p>
    <w:p w14:paraId="35E38845" w14:textId="77777777" w:rsidR="005D550F" w:rsidRPr="00A677EA" w:rsidRDefault="005D550F" w:rsidP="005D550F">
      <w:pPr>
        <w:keepNext/>
        <w:autoSpaceDE w:val="0"/>
        <w:autoSpaceDN w:val="0"/>
        <w:spacing w:after="0"/>
        <w:ind w:firstLine="567"/>
        <w:jc w:val="both"/>
        <w:outlineLvl w:val="0"/>
        <w:rPr>
          <w:rFonts w:ascii="GHEA Grapalat" w:eastAsiaTheme="minorEastAsia" w:hAnsi="GHEA Grapalat" w:cs="Sylfaen"/>
          <w:bCs/>
          <w:kern w:val="36"/>
          <w:lang w:eastAsia="ru-RU"/>
        </w:rPr>
      </w:pPr>
      <w:r w:rsidRPr="00A677EA">
        <w:rPr>
          <w:rFonts w:ascii="GHEA Grapalat" w:eastAsiaTheme="minorEastAsia" w:hAnsi="GHEA Grapalat" w:cs="Sylfaen"/>
          <w:bCs/>
          <w:kern w:val="36"/>
          <w:lang w:val="en-US" w:eastAsia="ru-RU"/>
        </w:rPr>
        <w:t>Հավաքովի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միաձույլ</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կոնստրուկցիաներն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անհրաժեշտ</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է</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հաշվարկել</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ըստ</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ամրության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ըստ</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ճաքերի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առաջացման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ու</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բաց</w:t>
      </w:r>
      <w:r w:rsidR="00E73F89" w:rsidRPr="00A677EA">
        <w:rPr>
          <w:rFonts w:ascii="GHEA Grapalat" w:eastAsiaTheme="minorEastAsia" w:hAnsi="GHEA Grapalat" w:cs="Sylfaen"/>
          <w:bCs/>
          <w:kern w:val="36"/>
          <w:lang w:val="en-US" w:eastAsia="ru-RU"/>
        </w:rPr>
        <w:t>ման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ըստ</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դեֆորմացիաների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կոնստրուկցիաների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աշխատանքի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հետևյալ</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երկու</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փուլերի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համար</w:t>
      </w:r>
      <w:r w:rsidRPr="00A677EA">
        <w:rPr>
          <w:rFonts w:ascii="GHEA Grapalat" w:eastAsiaTheme="minorEastAsia" w:hAnsi="GHEA Grapalat" w:cs="Sylfaen"/>
          <w:bCs/>
          <w:kern w:val="36"/>
          <w:lang w:eastAsia="ru-RU"/>
        </w:rPr>
        <w:t>.</w:t>
      </w:r>
    </w:p>
    <w:p w14:paraId="74EFA006" w14:textId="77777777" w:rsidR="005D550F" w:rsidRPr="00A677EA" w:rsidRDefault="005D550F" w:rsidP="005D550F">
      <w:pPr>
        <w:keepNext/>
        <w:autoSpaceDE w:val="0"/>
        <w:autoSpaceDN w:val="0"/>
        <w:spacing w:after="0"/>
        <w:ind w:left="851" w:hanging="284"/>
        <w:jc w:val="both"/>
        <w:outlineLvl w:val="0"/>
        <w:rPr>
          <w:rFonts w:ascii="GHEA Grapalat" w:eastAsiaTheme="minorEastAsia" w:hAnsi="GHEA Grapalat" w:cs="Sylfaen"/>
          <w:bCs/>
          <w:kern w:val="36"/>
          <w:lang w:eastAsia="ru-RU"/>
        </w:rPr>
      </w:pPr>
      <w:r w:rsidRPr="00A677EA">
        <w:rPr>
          <w:rFonts w:ascii="GHEA Grapalat" w:eastAsiaTheme="minorEastAsia" w:hAnsi="GHEA Grapalat" w:cs="Sylfaen"/>
          <w:bCs/>
          <w:kern w:val="36"/>
          <w:lang w:eastAsia="ru-RU"/>
        </w:rPr>
        <w:t xml:space="preserve">1) կոնստրուկցիայի օգտագործման </w:t>
      </w:r>
      <w:r w:rsidRPr="00A677EA">
        <w:rPr>
          <w:rFonts w:ascii="GHEA Grapalat" w:eastAsiaTheme="minorEastAsia" w:hAnsi="GHEA Grapalat" w:cs="Sylfaen"/>
          <w:bCs/>
          <w:kern w:val="36"/>
          <w:lang w:val="en-US" w:eastAsia="ru-RU"/>
        </w:rPr>
        <w:t>տեղում</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տեղադրված</w:t>
      </w:r>
      <w:r w:rsidRPr="00A677EA">
        <w:rPr>
          <w:rFonts w:ascii="GHEA Grapalat" w:eastAsiaTheme="minorEastAsia" w:hAnsi="GHEA Grapalat" w:cs="Sylfaen"/>
          <w:bCs/>
          <w:kern w:val="36"/>
          <w:lang w:eastAsia="ru-RU"/>
        </w:rPr>
        <w:t xml:space="preserve"> բետոնի (</w:t>
      </w:r>
      <w:r w:rsidRPr="00A677EA">
        <w:rPr>
          <w:rFonts w:ascii="GHEA Grapalat" w:eastAsiaTheme="minorEastAsia" w:hAnsi="GHEA Grapalat" w:cs="Sylfaen"/>
          <w:bCs/>
          <w:kern w:val="36"/>
          <w:lang w:val="en-US" w:eastAsia="ru-RU"/>
        </w:rPr>
        <w:t>միաձուլման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բետոնի</w:t>
      </w:r>
      <w:r w:rsidRPr="00A677EA">
        <w:rPr>
          <w:rFonts w:ascii="GHEA Grapalat" w:eastAsiaTheme="minorEastAsia" w:hAnsi="GHEA Grapalat" w:cs="Sylfaen"/>
          <w:bCs/>
          <w:kern w:val="36"/>
          <w:lang w:eastAsia="ru-RU"/>
        </w:rPr>
        <w:t xml:space="preserve">) նախքան </w:t>
      </w:r>
      <w:r w:rsidRPr="00A677EA">
        <w:rPr>
          <w:rFonts w:ascii="GHEA Grapalat" w:eastAsiaTheme="minorEastAsia" w:hAnsi="GHEA Grapalat" w:cs="Sylfaen"/>
          <w:bCs/>
          <w:kern w:val="36"/>
          <w:lang w:val="en-US" w:eastAsia="ru-RU"/>
        </w:rPr>
        <w:t>առաջադրված</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ամրության</w:t>
      </w:r>
      <w:r w:rsidRPr="00A677EA">
        <w:rPr>
          <w:rFonts w:ascii="GHEA Grapalat" w:eastAsiaTheme="minorEastAsia" w:hAnsi="GHEA Grapalat" w:cs="Sylfaen"/>
          <w:bCs/>
          <w:kern w:val="36"/>
          <w:lang w:eastAsia="ru-RU"/>
        </w:rPr>
        <w:t xml:space="preserve"> ձեռքբերումը - </w:t>
      </w:r>
      <w:r w:rsidRPr="00A677EA">
        <w:rPr>
          <w:rFonts w:ascii="GHEA Grapalat" w:eastAsiaTheme="minorEastAsia" w:hAnsi="GHEA Grapalat" w:cs="Sylfaen"/>
          <w:bCs/>
          <w:kern w:val="36"/>
          <w:lang w:val="en-US" w:eastAsia="ru-RU"/>
        </w:rPr>
        <w:t>այդ</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բետոնի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զանգվածի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կոնստրուկցիայի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իրականացման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տվյալ</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փուլում</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ազդող</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բեռնվածքների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ազդեցությունից</w:t>
      </w:r>
      <w:r w:rsidRPr="00A677EA">
        <w:rPr>
          <w:rFonts w:ascii="GHEA Grapalat" w:eastAsiaTheme="minorEastAsia" w:hAnsi="GHEA Grapalat" w:cs="Sylfaen"/>
          <w:bCs/>
          <w:kern w:val="36"/>
          <w:lang w:eastAsia="ru-RU"/>
        </w:rPr>
        <w:t>,</w:t>
      </w:r>
    </w:p>
    <w:p w14:paraId="27DAF8AC" w14:textId="77777777" w:rsidR="005D550F" w:rsidRPr="00A677EA" w:rsidRDefault="005D550F" w:rsidP="005D550F">
      <w:pPr>
        <w:keepNext/>
        <w:autoSpaceDE w:val="0"/>
        <w:autoSpaceDN w:val="0"/>
        <w:spacing w:after="120"/>
        <w:ind w:left="851" w:hanging="284"/>
        <w:jc w:val="both"/>
        <w:outlineLvl w:val="0"/>
        <w:rPr>
          <w:rFonts w:ascii="GHEA Grapalat" w:eastAsiaTheme="minorEastAsia" w:hAnsi="GHEA Grapalat" w:cs="Sylfaen"/>
          <w:bCs/>
          <w:kern w:val="36"/>
          <w:lang w:eastAsia="ru-RU"/>
        </w:rPr>
      </w:pPr>
      <w:r w:rsidRPr="00A677EA">
        <w:rPr>
          <w:rFonts w:ascii="GHEA Grapalat" w:eastAsiaTheme="minorEastAsia" w:hAnsi="GHEA Grapalat" w:cs="Sylfaen"/>
          <w:bCs/>
          <w:kern w:val="36"/>
          <w:lang w:eastAsia="ru-RU"/>
        </w:rPr>
        <w:t xml:space="preserve">2) կոնստրուկցիայի օգտագործման </w:t>
      </w:r>
      <w:r w:rsidRPr="00A677EA">
        <w:rPr>
          <w:rFonts w:ascii="GHEA Grapalat" w:eastAsiaTheme="minorEastAsia" w:hAnsi="GHEA Grapalat" w:cs="Sylfaen"/>
          <w:bCs/>
          <w:kern w:val="36"/>
          <w:lang w:val="en-US" w:eastAsia="ru-RU"/>
        </w:rPr>
        <w:t>տեղում</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տեղադրված</w:t>
      </w:r>
      <w:r w:rsidRPr="00A677EA">
        <w:rPr>
          <w:rFonts w:ascii="GHEA Grapalat" w:eastAsiaTheme="minorEastAsia" w:hAnsi="GHEA Grapalat" w:cs="Sylfaen"/>
          <w:bCs/>
          <w:kern w:val="36"/>
          <w:lang w:eastAsia="ru-RU"/>
        </w:rPr>
        <w:t xml:space="preserve"> բետոնի (</w:t>
      </w:r>
      <w:r w:rsidRPr="00A677EA">
        <w:rPr>
          <w:rFonts w:ascii="GHEA Grapalat" w:eastAsiaTheme="minorEastAsia" w:hAnsi="GHEA Grapalat" w:cs="Sylfaen"/>
          <w:bCs/>
          <w:kern w:val="36"/>
          <w:lang w:val="en-US" w:eastAsia="ru-RU"/>
        </w:rPr>
        <w:t>միաձուլման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բետոնի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առաջադրված</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ամրության</w:t>
      </w:r>
      <w:r w:rsidRPr="00A677EA">
        <w:rPr>
          <w:rFonts w:ascii="GHEA Grapalat" w:eastAsiaTheme="minorEastAsia" w:hAnsi="GHEA Grapalat" w:cs="Sylfaen"/>
          <w:bCs/>
          <w:kern w:val="36"/>
          <w:lang w:eastAsia="ru-RU"/>
        </w:rPr>
        <w:t xml:space="preserve"> ձեռքբերում</w:t>
      </w:r>
      <w:r w:rsidRPr="00A677EA">
        <w:rPr>
          <w:rFonts w:ascii="GHEA Grapalat" w:eastAsiaTheme="minorEastAsia" w:hAnsi="GHEA Grapalat" w:cs="Sylfaen"/>
          <w:bCs/>
          <w:kern w:val="36"/>
          <w:lang w:val="en-US" w:eastAsia="ru-RU"/>
        </w:rPr>
        <w:t>ից</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հետո</w:t>
      </w:r>
      <w:r w:rsidRPr="00A677EA">
        <w:rPr>
          <w:rFonts w:ascii="GHEA Grapalat" w:eastAsiaTheme="minorEastAsia" w:hAnsi="GHEA Grapalat" w:cs="Sylfaen"/>
          <w:bCs/>
          <w:kern w:val="36"/>
          <w:lang w:eastAsia="ru-RU"/>
        </w:rPr>
        <w:t xml:space="preserve"> - </w:t>
      </w:r>
      <w:r w:rsidRPr="00A677EA">
        <w:rPr>
          <w:rFonts w:ascii="GHEA Grapalat" w:eastAsiaTheme="minorEastAsia" w:hAnsi="GHEA Grapalat" w:cs="Sylfaen"/>
          <w:bCs/>
          <w:kern w:val="36"/>
          <w:lang w:val="en-US" w:eastAsia="ru-RU"/>
        </w:rPr>
        <w:t>իրականացման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տվյալ</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փուլում</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կոնստրուկցիայի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շահագործման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ժամանակ</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ազդո</w:t>
      </w:r>
      <w:r w:rsidRPr="00A677EA">
        <w:rPr>
          <w:rFonts w:ascii="GHEA Grapalat" w:eastAsiaTheme="minorEastAsia" w:hAnsi="GHEA Grapalat" w:cs="Sylfaen"/>
          <w:bCs/>
          <w:kern w:val="36"/>
          <w:lang w:eastAsia="ru-RU"/>
        </w:rPr>
        <w:t xml:space="preserve">ղ </w:t>
      </w:r>
      <w:r w:rsidRPr="00A677EA">
        <w:rPr>
          <w:rFonts w:ascii="GHEA Grapalat" w:eastAsiaTheme="minorEastAsia" w:hAnsi="GHEA Grapalat" w:cs="Sylfaen"/>
          <w:bCs/>
          <w:kern w:val="36"/>
          <w:lang w:val="en-US" w:eastAsia="ru-RU"/>
        </w:rPr>
        <w:t>բեռնվածքներից</w:t>
      </w:r>
      <w:r w:rsidRPr="00A677EA">
        <w:rPr>
          <w:rFonts w:ascii="GHEA Grapalat" w:eastAsiaTheme="minorEastAsia" w:hAnsi="GHEA Grapalat" w:cs="Sylfaen"/>
          <w:bCs/>
          <w:kern w:val="36"/>
          <w:lang w:eastAsia="ru-RU"/>
        </w:rPr>
        <w:t>:</w:t>
      </w:r>
    </w:p>
    <w:p w14:paraId="1682A6F1" w14:textId="77777777" w:rsidR="005D550F" w:rsidRPr="00A677EA" w:rsidRDefault="005D550F" w:rsidP="005D550F">
      <w:pPr>
        <w:keepNext/>
        <w:autoSpaceDE w:val="0"/>
        <w:autoSpaceDN w:val="0"/>
        <w:spacing w:after="120"/>
        <w:ind w:firstLine="567"/>
        <w:jc w:val="both"/>
        <w:outlineLvl w:val="0"/>
        <w:rPr>
          <w:rFonts w:ascii="GHEA Grapalat" w:eastAsiaTheme="minorEastAsia" w:hAnsi="GHEA Grapalat" w:cs="Sylfaen"/>
          <w:bCs/>
          <w:kern w:val="36"/>
          <w:lang w:eastAsia="ru-RU"/>
        </w:rPr>
      </w:pPr>
      <w:r w:rsidRPr="00A677EA">
        <w:rPr>
          <w:rFonts w:ascii="GHEA Grapalat" w:eastAsiaTheme="minorEastAsia" w:hAnsi="GHEA Grapalat" w:cs="Sylfaen"/>
          <w:bCs/>
          <w:kern w:val="36"/>
          <w:lang w:val="en-US" w:eastAsia="ru-RU"/>
        </w:rPr>
        <w:t>Հավաքովի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միաձույլ</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կոնստրուկցիաների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հաշվարկը</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միաձուլման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բետոնի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առաջադրված</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ամրության</w:t>
      </w:r>
      <w:r w:rsidRPr="00A677EA">
        <w:rPr>
          <w:rFonts w:ascii="GHEA Grapalat" w:eastAsiaTheme="minorEastAsia" w:hAnsi="GHEA Grapalat" w:cs="Sylfaen"/>
          <w:bCs/>
          <w:kern w:val="36"/>
          <w:lang w:eastAsia="ru-RU"/>
        </w:rPr>
        <w:t xml:space="preserve"> ձեռքբերու</w:t>
      </w:r>
      <w:r w:rsidRPr="00A677EA">
        <w:rPr>
          <w:rFonts w:ascii="GHEA Grapalat" w:eastAsiaTheme="minorEastAsia" w:hAnsi="GHEA Grapalat" w:cs="Sylfaen"/>
          <w:bCs/>
          <w:kern w:val="36"/>
          <w:lang w:val="en-US" w:eastAsia="ru-RU"/>
        </w:rPr>
        <w:t>մից</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հետո</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անհրաժեշտ</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է</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իրականացնել</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հաշվի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առնելով</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սկզբնական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լարումները</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դեֆորմացիաներ</w:t>
      </w:r>
      <w:r w:rsidRPr="00A677EA">
        <w:rPr>
          <w:rFonts w:ascii="GHEA Grapalat" w:eastAsiaTheme="minorEastAsia" w:hAnsi="GHEA Grapalat" w:cs="Sylfaen"/>
          <w:bCs/>
          <w:kern w:val="36"/>
          <w:lang w:eastAsia="ru-RU"/>
        </w:rPr>
        <w:t xml:space="preserve">ը, </w:t>
      </w:r>
      <w:r w:rsidRPr="00A677EA">
        <w:rPr>
          <w:rFonts w:ascii="GHEA Grapalat" w:eastAsiaTheme="minorEastAsia" w:hAnsi="GHEA Grapalat" w:cs="Sylfaen"/>
          <w:bCs/>
          <w:kern w:val="36"/>
          <w:lang w:val="en-US" w:eastAsia="ru-RU"/>
        </w:rPr>
        <w:t>որոնք</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առաջանում</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են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հավաքովի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կոնստրուկցիաներում</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նախքան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միաձուլման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բետոնի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առաջադրված</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ամրության</w:t>
      </w:r>
      <w:r w:rsidRPr="00A677EA">
        <w:rPr>
          <w:rFonts w:ascii="GHEA Grapalat" w:eastAsiaTheme="minorEastAsia" w:hAnsi="GHEA Grapalat" w:cs="Sylfaen"/>
          <w:bCs/>
          <w:kern w:val="36"/>
          <w:lang w:eastAsia="ru-RU"/>
        </w:rPr>
        <w:t xml:space="preserve"> ձեռքբերու</w:t>
      </w:r>
      <w:r w:rsidRPr="00A677EA">
        <w:rPr>
          <w:rFonts w:ascii="GHEA Grapalat" w:eastAsiaTheme="minorEastAsia" w:hAnsi="GHEA Grapalat" w:cs="Sylfaen"/>
          <w:bCs/>
          <w:kern w:val="36"/>
          <w:lang w:val="en-US" w:eastAsia="ru-RU"/>
        </w:rPr>
        <w:t>մը</w:t>
      </w:r>
      <w:r w:rsidRPr="00A677EA">
        <w:rPr>
          <w:rFonts w:ascii="GHEA Grapalat" w:eastAsiaTheme="minorEastAsia" w:hAnsi="GHEA Grapalat" w:cs="Sylfaen"/>
          <w:bCs/>
          <w:kern w:val="36"/>
          <w:lang w:eastAsia="ru-RU"/>
        </w:rPr>
        <w:t>:</w:t>
      </w:r>
    </w:p>
    <w:p w14:paraId="2D4B37D4" w14:textId="77777777" w:rsidR="005D550F" w:rsidRPr="00A677EA" w:rsidRDefault="005D550F" w:rsidP="005D550F">
      <w:pPr>
        <w:keepNext/>
        <w:autoSpaceDE w:val="0"/>
        <w:autoSpaceDN w:val="0"/>
        <w:spacing w:after="120"/>
        <w:ind w:firstLine="567"/>
        <w:jc w:val="both"/>
        <w:outlineLvl w:val="0"/>
        <w:rPr>
          <w:rFonts w:ascii="GHEA Grapalat" w:eastAsiaTheme="minorEastAsia" w:hAnsi="GHEA Grapalat" w:cs="Sylfaen"/>
          <w:bCs/>
          <w:kern w:val="36"/>
          <w:lang w:eastAsia="ru-RU"/>
        </w:rPr>
      </w:pP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
          <w:bCs/>
          <w:kern w:val="36"/>
          <w:lang w:eastAsia="ru-RU"/>
        </w:rPr>
        <w:t>3.</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Հավաքովի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տարրերի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բետոնի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հետ</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միաձուլման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բետոնի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հուսալի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կապը</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խուրհուրդ</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է</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տրվում</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իրականացնել</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հավաքովի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տարրերից</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արտաթողերի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տեսքով</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նախատեսված</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ամրանների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միջոցով</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բետոնե</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երիթների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կամ</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անհարթ</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մակերևույթի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երկայնական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ելունների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իրականացմամբ</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կամ</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այլ</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հուսալի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ստուգված</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եղանակներով</w:t>
      </w:r>
      <w:r w:rsidRPr="00A677EA">
        <w:rPr>
          <w:rFonts w:ascii="GHEA Grapalat" w:eastAsiaTheme="minorEastAsia" w:hAnsi="GHEA Grapalat" w:cs="Sylfaen"/>
          <w:bCs/>
          <w:kern w:val="36"/>
          <w:lang w:eastAsia="ru-RU"/>
        </w:rPr>
        <w:t>:</w:t>
      </w:r>
    </w:p>
    <w:p w14:paraId="39A99669" w14:textId="77777777" w:rsidR="005D550F" w:rsidRPr="00A677EA" w:rsidRDefault="005D550F" w:rsidP="005D550F">
      <w:pPr>
        <w:keepNext/>
        <w:autoSpaceDE w:val="0"/>
        <w:autoSpaceDN w:val="0"/>
        <w:spacing w:after="120"/>
        <w:ind w:firstLine="567"/>
        <w:jc w:val="both"/>
        <w:outlineLvl w:val="0"/>
        <w:rPr>
          <w:rFonts w:ascii="GHEA Grapalat" w:eastAsiaTheme="minorEastAsia" w:hAnsi="GHEA Grapalat" w:cs="Sylfaen"/>
          <w:bCs/>
          <w:kern w:val="36"/>
          <w:lang w:eastAsia="ru-RU"/>
        </w:rPr>
      </w:pPr>
      <w:r w:rsidRPr="00A677EA">
        <w:rPr>
          <w:rFonts w:ascii="GHEA Grapalat" w:eastAsiaTheme="minorEastAsia" w:hAnsi="GHEA Grapalat" w:cs="Sylfaen"/>
          <w:bCs/>
          <w:kern w:val="36"/>
          <w:lang w:val="en-US" w:eastAsia="ru-RU"/>
        </w:rPr>
        <w:t>Հպումային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կարանների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ամրության</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հաշվարկը</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հավաքովի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տարրի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միաձույլ</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բետոնի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միջև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տեղաշարժող</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ձգող</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և</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սեղմող</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ուժերի</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ազդեցությունից</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իրականացվում</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է</w:t>
      </w:r>
      <w:r w:rsidRPr="00A677EA">
        <w:rPr>
          <w:rFonts w:ascii="GHEA Grapalat" w:eastAsiaTheme="minorEastAsia" w:hAnsi="GHEA Grapalat" w:cs="Sylfaen"/>
          <w:bCs/>
          <w:kern w:val="36"/>
          <w:lang w:eastAsia="ru-RU"/>
        </w:rPr>
        <w:t xml:space="preserve"> </w:t>
      </w:r>
      <w:r w:rsidRPr="00A677EA">
        <w:rPr>
          <w:rFonts w:ascii="GHEA Grapalat" w:eastAsiaTheme="minorEastAsia" w:hAnsi="GHEA Grapalat" w:cs="Sylfaen"/>
          <w:bCs/>
          <w:kern w:val="36"/>
          <w:lang w:val="en-US" w:eastAsia="ru-RU"/>
        </w:rPr>
        <w:t>համաձայն</w:t>
      </w:r>
      <w:r w:rsidRPr="00A677EA">
        <w:rPr>
          <w:rFonts w:ascii="GHEA Grapalat" w:eastAsiaTheme="minorEastAsia" w:hAnsi="GHEA Grapalat" w:cs="Sylfaen"/>
          <w:bCs/>
          <w:kern w:val="36"/>
          <w:lang w:eastAsia="ru-RU"/>
        </w:rPr>
        <w:t xml:space="preserve"> </w:t>
      </w:r>
      <w:r w:rsidR="0018420B">
        <w:rPr>
          <w:rFonts w:ascii="GHEA Grapalat" w:hAnsi="GHEA Grapalat"/>
          <w:lang w:val="hy-AM"/>
        </w:rPr>
        <w:t>սույն հավելամասի</w:t>
      </w:r>
      <w:r w:rsidR="0018420B" w:rsidRPr="00A677EA">
        <w:rPr>
          <w:rFonts w:ascii="GHEA Grapalat" w:hAnsi="GHEA Grapalat"/>
        </w:rPr>
        <w:t xml:space="preserve"> </w:t>
      </w:r>
      <w:r w:rsidRPr="00A677EA">
        <w:rPr>
          <w:rFonts w:ascii="GHEA Grapalat" w:eastAsiaTheme="minorEastAsia" w:hAnsi="GHEA Grapalat" w:cs="Sylfaen"/>
          <w:bCs/>
          <w:kern w:val="36"/>
          <w:lang w:eastAsia="ru-RU"/>
        </w:rPr>
        <w:t>4</w:t>
      </w:r>
      <w:r w:rsidR="005D1656" w:rsidRPr="00A677EA">
        <w:rPr>
          <w:rFonts w:ascii="GHEA Grapalat" w:eastAsiaTheme="minorEastAsia" w:hAnsi="GHEA Grapalat" w:cs="Sylfaen"/>
          <w:bCs/>
          <w:kern w:val="36"/>
          <w:lang w:eastAsia="ru-RU"/>
        </w:rPr>
        <w:noBreakHyphen/>
        <w:t>ից մինչև</w:t>
      </w:r>
      <w:r w:rsidRPr="00A677EA">
        <w:rPr>
          <w:rFonts w:ascii="GHEA Grapalat" w:eastAsiaTheme="minorEastAsia" w:hAnsi="GHEA Grapalat" w:cs="Sylfaen"/>
          <w:bCs/>
          <w:kern w:val="36"/>
          <w:lang w:eastAsia="ru-RU"/>
        </w:rPr>
        <w:t xml:space="preserve"> 8</w:t>
      </w:r>
      <w:r w:rsidR="005D1656" w:rsidRPr="00A677EA">
        <w:rPr>
          <w:rFonts w:ascii="GHEA Grapalat" w:eastAsiaTheme="minorEastAsia" w:hAnsi="GHEA Grapalat" w:cs="Sylfaen"/>
          <w:bCs/>
          <w:kern w:val="36"/>
          <w:lang w:eastAsia="ru-RU"/>
        </w:rPr>
        <w:t>-րդ</w:t>
      </w:r>
      <w:r w:rsidRPr="00A677EA">
        <w:rPr>
          <w:rFonts w:ascii="GHEA Grapalat" w:eastAsiaTheme="minorEastAsia" w:hAnsi="GHEA Grapalat" w:cs="Sylfaen"/>
          <w:bCs/>
          <w:kern w:val="36"/>
          <w:lang w:eastAsia="ru-RU"/>
        </w:rPr>
        <w:t xml:space="preserve"> կետերի:</w:t>
      </w:r>
    </w:p>
    <w:bookmarkEnd w:id="100"/>
    <w:p w14:paraId="39FBFE2E" w14:textId="77777777" w:rsidR="005D550F" w:rsidRPr="00A677EA" w:rsidRDefault="005D550F" w:rsidP="005D550F">
      <w:pPr>
        <w:shd w:val="clear" w:color="auto" w:fill="FFFFFF"/>
        <w:spacing w:after="0"/>
        <w:ind w:firstLine="567"/>
        <w:jc w:val="both"/>
        <w:rPr>
          <w:rFonts w:ascii="GHEA Grapalat" w:hAnsi="GHEA Grapalat" w:cs="Sylfaen"/>
        </w:rPr>
      </w:pPr>
      <w:r w:rsidRPr="00A677EA">
        <w:rPr>
          <w:rFonts w:ascii="GHEA Grapalat" w:hAnsi="GHEA Grapalat" w:cs="Sylfaen"/>
          <w:b/>
        </w:rPr>
        <w:t>4.</w:t>
      </w:r>
      <w:r w:rsidRPr="00A677EA">
        <w:rPr>
          <w:rFonts w:ascii="GHEA Grapalat" w:hAnsi="GHEA Grapalat" w:cs="Sylfaen"/>
        </w:rPr>
        <w:t xml:space="preserve"> </w:t>
      </w:r>
      <w:r w:rsidRPr="00A677EA">
        <w:rPr>
          <w:rFonts w:ascii="GHEA Grapalat" w:hAnsi="GHEA Grapalat" w:cs="Sylfaen"/>
          <w:lang w:val="en-US"/>
        </w:rPr>
        <w:t>Հպումային</w:t>
      </w:r>
      <w:r w:rsidRPr="00A677EA">
        <w:rPr>
          <w:rFonts w:ascii="GHEA Grapalat" w:hAnsi="GHEA Grapalat" w:cs="Sylfaen"/>
        </w:rPr>
        <w:t xml:space="preserve"> </w:t>
      </w:r>
      <w:r w:rsidRPr="00A677EA">
        <w:rPr>
          <w:rFonts w:ascii="GHEA Grapalat" w:hAnsi="GHEA Grapalat" w:cs="Sylfaen"/>
          <w:lang w:val="en-US"/>
        </w:rPr>
        <w:t>կարանների</w:t>
      </w:r>
      <w:r w:rsidRPr="00A677EA">
        <w:rPr>
          <w:rFonts w:ascii="GHEA Grapalat" w:hAnsi="GHEA Grapalat" w:cs="Sylfaen"/>
        </w:rPr>
        <w:t xml:space="preserve"> </w:t>
      </w:r>
      <w:r w:rsidRPr="00A677EA">
        <w:rPr>
          <w:rFonts w:ascii="GHEA Grapalat" w:hAnsi="GHEA Grapalat" w:cs="Sylfaen"/>
          <w:lang w:val="en-US"/>
        </w:rPr>
        <w:t>հաշվարկ</w:t>
      </w:r>
      <w:r w:rsidRPr="00A677EA">
        <w:rPr>
          <w:rFonts w:ascii="GHEA Grapalat" w:hAnsi="GHEA Grapalat" w:cs="Sylfaen"/>
        </w:rPr>
        <w:t xml:space="preserve">ը, </w:t>
      </w:r>
      <w:r w:rsidRPr="00A677EA">
        <w:rPr>
          <w:rFonts w:ascii="GHEA Grapalat" w:hAnsi="GHEA Grapalat" w:cs="Sylfaen"/>
          <w:lang w:val="en-US"/>
        </w:rPr>
        <w:t>ըստ</w:t>
      </w:r>
      <w:r w:rsidRPr="00A677EA">
        <w:rPr>
          <w:rFonts w:ascii="GHEA Grapalat" w:hAnsi="GHEA Grapalat" w:cs="Sylfaen"/>
        </w:rPr>
        <w:t xml:space="preserve"> </w:t>
      </w:r>
      <w:r w:rsidRPr="00A677EA">
        <w:rPr>
          <w:rFonts w:ascii="GHEA Grapalat" w:hAnsi="GHEA Grapalat" w:cs="Sylfaen"/>
          <w:lang w:val="en-US"/>
        </w:rPr>
        <w:t>ձգման</w:t>
      </w:r>
      <w:r w:rsidRPr="00A677EA">
        <w:rPr>
          <w:rFonts w:ascii="GHEA Grapalat" w:hAnsi="GHEA Grapalat" w:cs="Sylfaen"/>
        </w:rPr>
        <w:t xml:space="preserve">, </w:t>
      </w:r>
      <w:r w:rsidR="00830732" w:rsidRPr="00A677EA">
        <w:rPr>
          <w:rFonts w:ascii="GHEA Grapalat" w:hAnsi="GHEA Grapalat" w:cs="Sylfaen"/>
          <w:lang w:val="en-US"/>
        </w:rPr>
        <w:t>առաջարկվում</w:t>
      </w:r>
      <w:r w:rsidR="00830732"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իրականացնել</w:t>
      </w:r>
      <w:r w:rsidRPr="00A677EA">
        <w:rPr>
          <w:rFonts w:ascii="GHEA Grapalat" w:hAnsi="GHEA Grapalat" w:cs="Sylfaen"/>
        </w:rPr>
        <w:t xml:space="preserve"> </w:t>
      </w:r>
      <w:r w:rsidRPr="00A677EA">
        <w:rPr>
          <w:rFonts w:ascii="GHEA Grapalat" w:hAnsi="GHEA Grapalat" w:cs="Sylfaen"/>
          <w:lang w:val="en-US"/>
        </w:rPr>
        <w:t>հետևյալ</w:t>
      </w:r>
      <w:r w:rsidRPr="00A677EA">
        <w:rPr>
          <w:rFonts w:ascii="GHEA Grapalat" w:hAnsi="GHEA Grapalat" w:cs="Sylfaen"/>
        </w:rPr>
        <w:t xml:space="preserve"> </w:t>
      </w:r>
      <w:r w:rsidRPr="00A677EA">
        <w:rPr>
          <w:rFonts w:ascii="GHEA Grapalat" w:hAnsi="GHEA Grapalat" w:cs="Sylfaen"/>
          <w:lang w:val="en-US"/>
        </w:rPr>
        <w:t>պայմանից՝</w:t>
      </w:r>
    </w:p>
    <w:p w14:paraId="135301DB" w14:textId="77777777" w:rsidR="005D550F" w:rsidRPr="00A677EA" w:rsidRDefault="005D550F" w:rsidP="005D550F">
      <w:pPr>
        <w:shd w:val="clear" w:color="auto" w:fill="FFFFFF"/>
        <w:tabs>
          <w:tab w:val="left" w:pos="3686"/>
          <w:tab w:val="left" w:pos="8789"/>
        </w:tabs>
        <w:spacing w:after="120"/>
        <w:jc w:val="both"/>
        <w:rPr>
          <w:rFonts w:ascii="GHEA Grapalat" w:hAnsi="GHEA Grapalat"/>
          <w:lang w:val="en-US"/>
        </w:rPr>
      </w:pPr>
      <w:r w:rsidRPr="00A677EA">
        <w:rPr>
          <w:rFonts w:ascii="GHEA Grapalat" w:hAnsi="GHEA Grapalat"/>
          <w:position w:val="-14"/>
        </w:rPr>
        <w:tab/>
      </w:r>
      <w:r w:rsidRPr="00A677EA">
        <w:rPr>
          <w:rFonts w:ascii="GHEA Grapalat" w:eastAsia="Times New Roman" w:hAnsi="GHEA Grapalat"/>
          <w:i/>
          <w:sz w:val="24"/>
          <w:szCs w:val="24"/>
          <w:lang w:val="en-US"/>
        </w:rPr>
        <w:t>N</w:t>
      </w:r>
      <w:r w:rsidRPr="00A677EA">
        <w:rPr>
          <w:rFonts w:ascii="GHEA Grapalat" w:eastAsia="Times New Roman" w:hAnsi="GHEA Grapalat"/>
          <w:i/>
          <w:sz w:val="28"/>
          <w:szCs w:val="28"/>
          <w:vertAlign w:val="subscript"/>
          <w:lang w:val="en-US"/>
        </w:rPr>
        <w:t>j</w:t>
      </w:r>
      <w:r w:rsidRPr="00A677EA">
        <w:rPr>
          <w:rFonts w:ascii="Courier New" w:hAnsi="Courier New" w:cs="Courier New"/>
          <w:sz w:val="12"/>
          <w:lang w:val="en-US"/>
        </w:rPr>
        <w:t> </w:t>
      </w:r>
      <w:r w:rsidRPr="00A677EA">
        <w:rPr>
          <w:rFonts w:ascii="GHEA Grapalat" w:hAnsi="GHEA Grapalat" w:cs="Courier New"/>
          <w:lang w:val="en-US"/>
        </w:rPr>
        <w:t>≤</w:t>
      </w:r>
      <w:r w:rsidRPr="00A677EA">
        <w:rPr>
          <w:rFonts w:ascii="GHEA Grapalat" w:hAnsi="GHEA Grapalat"/>
          <w:i/>
          <w:sz w:val="12"/>
          <w:szCs w:val="24"/>
          <w:lang w:val="en-US"/>
        </w:rPr>
        <w:t xml:space="preserve"> </w:t>
      </w:r>
      <w:r w:rsidRPr="00A677EA">
        <w:rPr>
          <w:rFonts w:ascii="GHEA Grapalat" w:hAnsi="GHEA Grapalat"/>
          <w:sz w:val="28"/>
          <w:szCs w:val="28"/>
        </w:rPr>
        <w:t>γ</w:t>
      </w:r>
      <w:r w:rsidRPr="00A677EA">
        <w:rPr>
          <w:rFonts w:ascii="GHEA Grapalat" w:hAnsi="GHEA Grapalat"/>
          <w:i/>
          <w:sz w:val="28"/>
          <w:szCs w:val="28"/>
          <w:vertAlign w:val="subscript"/>
          <w:lang w:val="en-US"/>
        </w:rPr>
        <w:t>bt,j</w:t>
      </w:r>
      <w:r w:rsidRPr="00A677EA">
        <w:rPr>
          <w:rFonts w:ascii="GHEA Grapalat" w:eastAsia="Times New Roman" w:hAnsi="GHEA Grapalat"/>
          <w:lang w:val="en-US"/>
        </w:rPr>
        <w:t>·</w:t>
      </w:r>
      <w:r w:rsidRPr="00A677EA">
        <w:rPr>
          <w:rFonts w:ascii="GHEA Grapalat" w:hAnsi="GHEA Grapalat"/>
          <w:i/>
          <w:sz w:val="24"/>
          <w:szCs w:val="24"/>
          <w:lang w:val="en-US"/>
        </w:rPr>
        <w:t>R</w:t>
      </w:r>
      <w:r w:rsidRPr="00A677EA">
        <w:rPr>
          <w:rFonts w:ascii="GHEA Grapalat" w:hAnsi="GHEA Grapalat"/>
          <w:i/>
          <w:sz w:val="28"/>
          <w:szCs w:val="26"/>
          <w:vertAlign w:val="subscript"/>
          <w:lang w:val="en-US"/>
        </w:rPr>
        <w:t>bt</w:t>
      </w:r>
      <w:r w:rsidRPr="00A677EA">
        <w:rPr>
          <w:rFonts w:ascii="Courier New" w:hAnsi="Courier New" w:cs="Courier New"/>
          <w:i/>
          <w:sz w:val="12"/>
          <w:szCs w:val="26"/>
          <w:vertAlign w:val="subscript"/>
          <w:lang w:val="en-US"/>
        </w:rPr>
        <w:t> </w:t>
      </w:r>
      <w:r w:rsidRPr="00A677EA">
        <w:rPr>
          <w:rFonts w:ascii="GHEA Grapalat" w:eastAsia="Times New Roman" w:hAnsi="GHEA Grapalat"/>
          <w:lang w:val="en-US"/>
        </w:rPr>
        <w:t>·</w:t>
      </w:r>
      <w:r w:rsidRPr="00A677EA">
        <w:rPr>
          <w:rFonts w:ascii="GHEA Grapalat" w:hAnsi="GHEA Grapalat"/>
          <w:i/>
          <w:sz w:val="24"/>
          <w:szCs w:val="24"/>
          <w:lang w:val="en-US"/>
        </w:rPr>
        <w:t>A</w:t>
      </w:r>
      <w:r w:rsidRPr="00A677EA">
        <w:rPr>
          <w:rFonts w:ascii="GHEA Grapalat" w:hAnsi="GHEA Grapalat"/>
          <w:i/>
          <w:sz w:val="28"/>
          <w:szCs w:val="26"/>
          <w:vertAlign w:val="subscript"/>
          <w:lang w:val="en-US"/>
        </w:rPr>
        <w:t>b,j</w:t>
      </w:r>
      <w:r w:rsidRPr="00A677EA">
        <w:rPr>
          <w:rFonts w:ascii="Courier New" w:hAnsi="Courier New" w:cs="Courier New"/>
          <w:i/>
          <w:sz w:val="12"/>
          <w:szCs w:val="26"/>
          <w:vertAlign w:val="subscript"/>
          <w:lang w:val="en-US"/>
        </w:rPr>
        <w:t> </w:t>
      </w:r>
      <w:r w:rsidRPr="00A677EA">
        <w:rPr>
          <w:rFonts w:ascii="GHEA Grapalat" w:hAnsi="GHEA Grapalat"/>
          <w:lang w:val="en-US"/>
        </w:rPr>
        <w:t>,</w:t>
      </w:r>
      <w:r w:rsidRPr="00A677EA">
        <w:rPr>
          <w:rFonts w:ascii="GHEA Grapalat" w:hAnsi="GHEA Grapalat"/>
          <w:lang w:val="en-US"/>
        </w:rPr>
        <w:tab/>
        <w:t>(1)</w:t>
      </w:r>
    </w:p>
    <w:p w14:paraId="727AEB8C" w14:textId="77777777" w:rsidR="005D550F" w:rsidRPr="00A677EA" w:rsidRDefault="005D550F" w:rsidP="005D550F">
      <w:pPr>
        <w:shd w:val="clear" w:color="auto" w:fill="FFFFFF"/>
        <w:spacing w:after="120"/>
        <w:ind w:left="567" w:hanging="567"/>
        <w:jc w:val="both"/>
        <w:rPr>
          <w:rFonts w:ascii="GHEA Grapalat" w:hAnsi="GHEA Grapalat"/>
          <w:lang w:val="en-US"/>
        </w:rPr>
      </w:pPr>
      <w:r w:rsidRPr="00A677EA">
        <w:rPr>
          <w:rFonts w:ascii="GHEA Grapalat" w:hAnsi="GHEA Grapalat"/>
          <w:lang w:val="en-US"/>
        </w:rPr>
        <w:t>ո</w:t>
      </w:r>
      <w:r w:rsidRPr="00A677EA">
        <w:rPr>
          <w:rFonts w:ascii="GHEA Grapalat" w:hAnsi="GHEA Grapalat"/>
        </w:rPr>
        <w:t>րտեղ</w:t>
      </w:r>
      <w:r w:rsidRPr="00A677EA">
        <w:rPr>
          <w:rFonts w:ascii="GHEA Grapalat" w:hAnsi="GHEA Grapalat"/>
          <w:lang w:val="en-US"/>
        </w:rPr>
        <w:t>`</w:t>
      </w:r>
      <w:r w:rsidRPr="00A677EA">
        <w:rPr>
          <w:rFonts w:ascii="GHEA Grapalat" w:hAnsi="GHEA Grapalat"/>
          <w:sz w:val="28"/>
          <w:szCs w:val="28"/>
          <w:lang w:val="en-US"/>
        </w:rPr>
        <w:t xml:space="preserve"> </w:t>
      </w:r>
      <w:r w:rsidRPr="00A677EA">
        <w:rPr>
          <w:rFonts w:ascii="GHEA Grapalat" w:hAnsi="GHEA Grapalat"/>
          <w:sz w:val="28"/>
          <w:szCs w:val="28"/>
        </w:rPr>
        <w:t>γ</w:t>
      </w:r>
      <w:r w:rsidRPr="00A677EA">
        <w:rPr>
          <w:rFonts w:ascii="GHEA Grapalat" w:hAnsi="GHEA Grapalat"/>
          <w:i/>
          <w:sz w:val="28"/>
          <w:szCs w:val="28"/>
          <w:vertAlign w:val="subscript"/>
          <w:lang w:val="en-US"/>
        </w:rPr>
        <w:t>bt,j</w:t>
      </w:r>
      <w:r w:rsidRPr="00A677EA">
        <w:rPr>
          <w:rFonts w:ascii="GHEA Grapalat" w:hAnsi="GHEA Grapalat"/>
          <w:lang w:val="en-US"/>
        </w:rPr>
        <w:t xml:space="preserve"> – գործակից է, որը մշակված կարանների համար ընդունվում է հավասար 0,25, իսկ չմշակված կարանների համար</w:t>
      </w:r>
      <w:r w:rsidRPr="00A677EA">
        <w:rPr>
          <w:rFonts w:ascii="GHEA Grapalat" w:hAnsi="GHEA Grapalat"/>
        </w:rPr>
        <w:t>՝</w:t>
      </w:r>
      <w:r w:rsidRPr="00A677EA">
        <w:rPr>
          <w:rFonts w:ascii="GHEA Grapalat" w:hAnsi="GHEA Grapalat"/>
          <w:lang w:val="en-US"/>
        </w:rPr>
        <w:t xml:space="preserve"> հավասար զրոյի:</w:t>
      </w:r>
      <w:r w:rsidRPr="00A677EA">
        <w:rPr>
          <w:rFonts w:ascii="GHEA Grapalat" w:hAnsi="GHEA Grapalat"/>
          <w:lang w:val="en-US"/>
        </w:rPr>
        <w:br w:type="page"/>
      </w:r>
    </w:p>
    <w:p w14:paraId="70AB5484" w14:textId="77777777" w:rsidR="005D550F" w:rsidRPr="00A677EA" w:rsidRDefault="005D550F" w:rsidP="005D550F">
      <w:pPr>
        <w:shd w:val="clear" w:color="auto" w:fill="FFFFFF"/>
        <w:spacing w:after="0"/>
        <w:ind w:firstLine="567"/>
        <w:jc w:val="both"/>
        <w:rPr>
          <w:rFonts w:ascii="GHEA Grapalat" w:hAnsi="GHEA Grapalat"/>
          <w:lang w:val="en-US"/>
        </w:rPr>
      </w:pPr>
      <w:r w:rsidRPr="00A677EA">
        <w:rPr>
          <w:rFonts w:ascii="GHEA Grapalat" w:hAnsi="GHEA Grapalat"/>
          <w:lang w:val="en-US"/>
        </w:rPr>
        <w:lastRenderedPageBreak/>
        <w:t>Ամրանավորված հպումային կարանների հաշվարկ</w:t>
      </w:r>
      <w:r w:rsidRPr="00A677EA">
        <w:rPr>
          <w:rFonts w:ascii="GHEA Grapalat" w:hAnsi="GHEA Grapalat"/>
        </w:rPr>
        <w:t>ը</w:t>
      </w:r>
      <w:r w:rsidRPr="00A677EA">
        <w:rPr>
          <w:rFonts w:ascii="GHEA Grapalat" w:hAnsi="GHEA Grapalat"/>
          <w:lang w:val="en-US"/>
        </w:rPr>
        <w:t xml:space="preserve">, ըստ ձգման, </w:t>
      </w:r>
      <w:r w:rsidR="00830732" w:rsidRPr="00A677EA">
        <w:rPr>
          <w:rFonts w:ascii="GHEA Grapalat" w:hAnsi="GHEA Grapalat" w:cs="Sylfaen"/>
          <w:lang w:val="en-US"/>
        </w:rPr>
        <w:t>առաջարկվում է</w:t>
      </w:r>
      <w:r w:rsidRPr="00A677EA">
        <w:rPr>
          <w:rFonts w:ascii="GHEA Grapalat" w:hAnsi="GHEA Grapalat"/>
          <w:lang w:val="en-US"/>
        </w:rPr>
        <w:t xml:space="preserve"> իրականացնել հետևյալ պայմանից՝</w:t>
      </w:r>
    </w:p>
    <w:p w14:paraId="77D63320" w14:textId="77777777" w:rsidR="005D550F" w:rsidRPr="00A677EA" w:rsidRDefault="005D550F" w:rsidP="005D550F">
      <w:pPr>
        <w:shd w:val="clear" w:color="auto" w:fill="FFFFFF"/>
        <w:tabs>
          <w:tab w:val="left" w:pos="3686"/>
          <w:tab w:val="left" w:pos="8789"/>
        </w:tabs>
        <w:spacing w:after="120"/>
        <w:jc w:val="both"/>
        <w:rPr>
          <w:rFonts w:ascii="GHEA Grapalat" w:hAnsi="GHEA Grapalat"/>
          <w:lang w:val="en-US"/>
        </w:rPr>
      </w:pPr>
      <w:r w:rsidRPr="00A677EA">
        <w:rPr>
          <w:rFonts w:ascii="GHEA Grapalat" w:hAnsi="GHEA Grapalat"/>
          <w:position w:val="-14"/>
          <w:lang w:val="en-US"/>
        </w:rPr>
        <w:tab/>
      </w:r>
      <w:r w:rsidRPr="00A677EA">
        <w:rPr>
          <w:rFonts w:ascii="GHEA Grapalat" w:eastAsia="Times New Roman" w:hAnsi="GHEA Grapalat"/>
          <w:i/>
          <w:sz w:val="24"/>
          <w:szCs w:val="24"/>
          <w:lang w:val="en-US"/>
        </w:rPr>
        <w:t>N</w:t>
      </w:r>
      <w:r w:rsidRPr="00A677EA">
        <w:rPr>
          <w:rFonts w:ascii="GHEA Grapalat" w:eastAsia="Times New Roman" w:hAnsi="GHEA Grapalat"/>
          <w:i/>
          <w:sz w:val="28"/>
          <w:szCs w:val="28"/>
          <w:vertAlign w:val="subscript"/>
          <w:lang w:val="en-US"/>
        </w:rPr>
        <w:t>j</w:t>
      </w:r>
      <w:r w:rsidRPr="00A677EA">
        <w:rPr>
          <w:rFonts w:ascii="Courier New" w:hAnsi="Courier New" w:cs="Courier New"/>
          <w:sz w:val="12"/>
          <w:lang w:val="en-US"/>
        </w:rPr>
        <w:t> </w:t>
      </w:r>
      <w:r w:rsidRPr="00A677EA">
        <w:rPr>
          <w:rFonts w:ascii="GHEA Grapalat" w:hAnsi="GHEA Grapalat" w:cs="Courier New"/>
          <w:lang w:val="en-US"/>
        </w:rPr>
        <w:t>≤</w:t>
      </w:r>
      <w:r w:rsidRPr="00A677EA">
        <w:rPr>
          <w:rFonts w:ascii="GHEA Grapalat" w:hAnsi="GHEA Grapalat"/>
          <w:i/>
          <w:sz w:val="12"/>
          <w:szCs w:val="24"/>
          <w:lang w:val="en-US"/>
        </w:rPr>
        <w:t xml:space="preserve"> </w:t>
      </w:r>
      <w:r w:rsidRPr="00A677EA">
        <w:rPr>
          <w:rFonts w:ascii="GHEA Grapalat" w:hAnsi="GHEA Grapalat"/>
          <w:sz w:val="12"/>
          <w:szCs w:val="28"/>
          <w:lang w:val="en-US"/>
        </w:rPr>
        <w:t xml:space="preserve"> </w:t>
      </w:r>
      <w:r w:rsidRPr="00A677EA">
        <w:rPr>
          <w:rFonts w:ascii="GHEA Grapalat" w:hAnsi="GHEA Grapalat"/>
          <w:i/>
          <w:sz w:val="24"/>
          <w:szCs w:val="24"/>
          <w:lang w:val="en-US"/>
        </w:rPr>
        <w:t>R</w:t>
      </w:r>
      <w:r w:rsidRPr="00A677EA">
        <w:rPr>
          <w:rFonts w:ascii="GHEA Grapalat" w:hAnsi="GHEA Grapalat"/>
          <w:i/>
          <w:sz w:val="28"/>
          <w:szCs w:val="26"/>
          <w:vertAlign w:val="subscript"/>
          <w:lang w:val="en-US"/>
        </w:rPr>
        <w:t>s</w:t>
      </w:r>
      <w:r w:rsidRPr="00A677EA">
        <w:rPr>
          <w:rFonts w:ascii="GHEA Grapalat" w:eastAsia="Times New Roman" w:hAnsi="GHEA Grapalat"/>
          <w:lang w:val="en-US"/>
        </w:rPr>
        <w:t>·</w:t>
      </w:r>
      <w:r w:rsidRPr="00A677EA">
        <w:rPr>
          <w:rFonts w:ascii="GHEA Grapalat" w:hAnsi="GHEA Grapalat"/>
          <w:i/>
          <w:sz w:val="24"/>
          <w:szCs w:val="24"/>
          <w:lang w:val="en-US"/>
        </w:rPr>
        <w:t>A</w:t>
      </w:r>
      <w:r w:rsidRPr="00A677EA">
        <w:rPr>
          <w:rFonts w:ascii="GHEA Grapalat" w:hAnsi="GHEA Grapalat"/>
          <w:i/>
          <w:sz w:val="28"/>
          <w:szCs w:val="26"/>
          <w:vertAlign w:val="subscript"/>
          <w:lang w:val="en-US"/>
        </w:rPr>
        <w:t>s,j</w:t>
      </w:r>
      <w:r w:rsidRPr="00A677EA">
        <w:rPr>
          <w:rFonts w:ascii="Courier New" w:hAnsi="Courier New" w:cs="Courier New"/>
          <w:i/>
          <w:sz w:val="12"/>
          <w:szCs w:val="26"/>
          <w:vertAlign w:val="subscript"/>
          <w:lang w:val="en-US"/>
        </w:rPr>
        <w:t> </w:t>
      </w:r>
      <w:r w:rsidRPr="00A677EA">
        <w:rPr>
          <w:rFonts w:ascii="GHEA Grapalat" w:hAnsi="GHEA Grapalat"/>
          <w:lang w:val="en-US"/>
        </w:rPr>
        <w:t>,</w:t>
      </w:r>
      <w:r w:rsidRPr="00A677EA">
        <w:rPr>
          <w:rFonts w:ascii="GHEA Grapalat" w:hAnsi="GHEA Grapalat"/>
          <w:lang w:val="en-US"/>
        </w:rPr>
        <w:tab/>
        <w:t>(2)</w:t>
      </w:r>
    </w:p>
    <w:p w14:paraId="6F745778" w14:textId="77777777" w:rsidR="005D550F" w:rsidRPr="00A677EA" w:rsidRDefault="005D550F" w:rsidP="005D550F">
      <w:pPr>
        <w:shd w:val="clear" w:color="auto" w:fill="FFFFFF"/>
        <w:spacing w:after="0"/>
        <w:ind w:firstLine="567"/>
        <w:jc w:val="both"/>
        <w:rPr>
          <w:rFonts w:ascii="GHEA Grapalat" w:hAnsi="GHEA Grapalat"/>
          <w:lang w:val="en-US"/>
        </w:rPr>
      </w:pPr>
      <w:r w:rsidRPr="00A677EA">
        <w:rPr>
          <w:rFonts w:ascii="GHEA Grapalat" w:hAnsi="GHEA Grapalat" w:cs="Sylfaen"/>
          <w:b/>
          <w:lang w:val="en-US"/>
        </w:rPr>
        <w:t>5.</w:t>
      </w:r>
      <w:r w:rsidRPr="00A677EA">
        <w:rPr>
          <w:rFonts w:ascii="GHEA Grapalat" w:hAnsi="GHEA Grapalat" w:cs="Sylfaen"/>
          <w:lang w:val="en-US"/>
        </w:rPr>
        <w:t xml:space="preserve"> Հպումային </w:t>
      </w:r>
      <w:r w:rsidRPr="00A677EA">
        <w:rPr>
          <w:rFonts w:ascii="GHEA Grapalat" w:hAnsi="GHEA Grapalat" w:cs="Sylfaen"/>
        </w:rPr>
        <w:t>կարանների</w:t>
      </w:r>
      <w:r w:rsidRPr="00A677EA">
        <w:rPr>
          <w:rFonts w:ascii="GHEA Grapalat" w:hAnsi="GHEA Grapalat" w:cs="Sylfaen"/>
          <w:lang w:val="en-US"/>
        </w:rPr>
        <w:t xml:space="preserve"> </w:t>
      </w:r>
      <w:r w:rsidRPr="00A677EA">
        <w:rPr>
          <w:rFonts w:ascii="GHEA Grapalat" w:hAnsi="GHEA Grapalat" w:cs="Sylfaen"/>
        </w:rPr>
        <w:t>հաշվարկը</w:t>
      </w:r>
      <w:r w:rsidRPr="00A677EA">
        <w:rPr>
          <w:rFonts w:ascii="GHEA Grapalat" w:hAnsi="GHEA Grapalat" w:cs="Sylfaen"/>
          <w:lang w:val="en-US"/>
        </w:rPr>
        <w:t xml:space="preserve">, </w:t>
      </w:r>
      <w:r w:rsidRPr="00A677EA">
        <w:rPr>
          <w:rFonts w:ascii="GHEA Grapalat" w:hAnsi="GHEA Grapalat" w:cs="Sylfaen"/>
        </w:rPr>
        <w:t>ըստ</w:t>
      </w:r>
      <w:r w:rsidRPr="00A677EA">
        <w:rPr>
          <w:rFonts w:ascii="GHEA Grapalat" w:hAnsi="GHEA Grapalat" w:cs="Sylfaen"/>
          <w:lang w:val="en-US"/>
        </w:rPr>
        <w:t xml:space="preserve"> </w:t>
      </w:r>
      <w:r w:rsidRPr="00A677EA">
        <w:rPr>
          <w:rFonts w:ascii="GHEA Grapalat" w:hAnsi="GHEA Grapalat" w:cs="Sylfaen"/>
        </w:rPr>
        <w:t>սահքի</w:t>
      </w:r>
      <w:r w:rsidRPr="00A677EA">
        <w:rPr>
          <w:rFonts w:ascii="GHEA Grapalat" w:hAnsi="GHEA Grapalat" w:cs="Sylfaen"/>
          <w:lang w:val="en-US"/>
        </w:rPr>
        <w:t xml:space="preserve">, </w:t>
      </w:r>
      <w:r w:rsidR="00830732" w:rsidRPr="00A677EA">
        <w:rPr>
          <w:rFonts w:ascii="GHEA Grapalat" w:hAnsi="GHEA Grapalat" w:cs="Sylfaen"/>
          <w:lang w:val="en-US"/>
        </w:rPr>
        <w:t>առաջարկվում է</w:t>
      </w:r>
      <w:r w:rsidRPr="00A677EA">
        <w:rPr>
          <w:rFonts w:ascii="GHEA Grapalat" w:hAnsi="GHEA Grapalat"/>
          <w:lang w:val="en-US"/>
        </w:rPr>
        <w:t xml:space="preserve"> իրականացնել հետևյալ պայմանից՝</w:t>
      </w:r>
    </w:p>
    <w:p w14:paraId="5D4C98BE" w14:textId="77777777" w:rsidR="005D550F" w:rsidRPr="00A677EA" w:rsidRDefault="005D550F" w:rsidP="005D550F">
      <w:pPr>
        <w:shd w:val="clear" w:color="auto" w:fill="FFFFFF"/>
        <w:tabs>
          <w:tab w:val="left" w:pos="3686"/>
          <w:tab w:val="left" w:pos="8789"/>
        </w:tabs>
        <w:spacing w:after="120"/>
        <w:jc w:val="both"/>
        <w:rPr>
          <w:rFonts w:ascii="GHEA Grapalat" w:hAnsi="GHEA Grapalat"/>
          <w:lang w:val="en-US"/>
        </w:rPr>
      </w:pPr>
      <w:r w:rsidRPr="00A677EA">
        <w:rPr>
          <w:rFonts w:ascii="GHEA Grapalat" w:hAnsi="GHEA Grapalat"/>
          <w:position w:val="-14"/>
          <w:lang w:val="en-US"/>
        </w:rPr>
        <w:tab/>
      </w:r>
      <w:r w:rsidRPr="00A677EA">
        <w:rPr>
          <w:rFonts w:ascii="GHEA Grapalat" w:eastAsia="Times New Roman" w:hAnsi="GHEA Grapalat"/>
          <w:i/>
          <w:sz w:val="24"/>
          <w:szCs w:val="24"/>
          <w:lang w:val="en-US"/>
        </w:rPr>
        <w:t>Q</w:t>
      </w:r>
      <w:r w:rsidRPr="00A677EA">
        <w:rPr>
          <w:rFonts w:ascii="GHEA Grapalat" w:eastAsia="Times New Roman" w:hAnsi="GHEA Grapalat"/>
          <w:i/>
          <w:sz w:val="28"/>
          <w:szCs w:val="28"/>
          <w:vertAlign w:val="subscript"/>
          <w:lang w:val="en-US"/>
        </w:rPr>
        <w:t>j</w:t>
      </w:r>
      <w:r w:rsidRPr="00A677EA">
        <w:rPr>
          <w:rFonts w:ascii="Courier New" w:hAnsi="Courier New" w:cs="Courier New"/>
          <w:sz w:val="12"/>
          <w:lang w:val="en-US"/>
        </w:rPr>
        <w:t> </w:t>
      </w:r>
      <w:r w:rsidRPr="00A677EA">
        <w:rPr>
          <w:rFonts w:ascii="GHEA Grapalat" w:hAnsi="GHEA Grapalat" w:cs="Courier New"/>
          <w:lang w:val="en-US"/>
        </w:rPr>
        <w:t>≤</w:t>
      </w:r>
      <w:r w:rsidRPr="00A677EA">
        <w:rPr>
          <w:rFonts w:ascii="GHEA Grapalat" w:hAnsi="GHEA Grapalat"/>
          <w:i/>
          <w:sz w:val="12"/>
          <w:szCs w:val="24"/>
          <w:lang w:val="en-US"/>
        </w:rPr>
        <w:t xml:space="preserve"> </w:t>
      </w:r>
      <w:r w:rsidRPr="00A677EA">
        <w:rPr>
          <w:rFonts w:ascii="GHEA Grapalat" w:hAnsi="GHEA Grapalat"/>
          <w:sz w:val="28"/>
          <w:szCs w:val="28"/>
        </w:rPr>
        <w:t>γ</w:t>
      </w:r>
      <w:r w:rsidRPr="00A677EA">
        <w:rPr>
          <w:rFonts w:ascii="GHEA Grapalat" w:hAnsi="GHEA Grapalat"/>
          <w:i/>
          <w:sz w:val="28"/>
          <w:szCs w:val="28"/>
          <w:vertAlign w:val="subscript"/>
          <w:lang w:val="en-US"/>
        </w:rPr>
        <w:t>b,sh,j</w:t>
      </w:r>
      <w:r w:rsidRPr="00A677EA">
        <w:rPr>
          <w:rFonts w:ascii="GHEA Grapalat" w:eastAsia="Times New Roman" w:hAnsi="GHEA Grapalat"/>
          <w:lang w:val="en-US"/>
        </w:rPr>
        <w:t>·</w:t>
      </w:r>
      <w:r w:rsidRPr="00A677EA">
        <w:rPr>
          <w:rFonts w:ascii="GHEA Grapalat" w:hAnsi="GHEA Grapalat"/>
          <w:i/>
          <w:sz w:val="24"/>
          <w:szCs w:val="24"/>
          <w:lang w:val="en-US"/>
        </w:rPr>
        <w:t>R</w:t>
      </w:r>
      <w:r w:rsidRPr="00A677EA">
        <w:rPr>
          <w:rFonts w:ascii="GHEA Grapalat" w:hAnsi="GHEA Grapalat"/>
          <w:i/>
          <w:sz w:val="28"/>
          <w:szCs w:val="26"/>
          <w:vertAlign w:val="subscript"/>
          <w:lang w:val="en-US"/>
        </w:rPr>
        <w:t>bt</w:t>
      </w:r>
      <w:r w:rsidRPr="00A677EA">
        <w:rPr>
          <w:rFonts w:ascii="Courier New" w:hAnsi="Courier New" w:cs="Courier New"/>
          <w:i/>
          <w:sz w:val="12"/>
          <w:szCs w:val="26"/>
          <w:vertAlign w:val="subscript"/>
          <w:lang w:val="en-US"/>
        </w:rPr>
        <w:t> </w:t>
      </w:r>
      <w:r w:rsidRPr="00A677EA">
        <w:rPr>
          <w:rFonts w:ascii="GHEA Grapalat" w:eastAsia="Times New Roman" w:hAnsi="GHEA Grapalat"/>
          <w:lang w:val="en-US"/>
        </w:rPr>
        <w:t>·</w:t>
      </w:r>
      <w:r w:rsidRPr="00A677EA">
        <w:rPr>
          <w:rFonts w:ascii="GHEA Grapalat" w:hAnsi="GHEA Grapalat"/>
          <w:i/>
          <w:sz w:val="24"/>
          <w:szCs w:val="24"/>
          <w:lang w:val="en-US"/>
        </w:rPr>
        <w:t>A</w:t>
      </w:r>
      <w:r w:rsidRPr="00A677EA">
        <w:rPr>
          <w:rFonts w:ascii="GHEA Grapalat" w:hAnsi="GHEA Grapalat"/>
          <w:i/>
          <w:sz w:val="28"/>
          <w:szCs w:val="26"/>
          <w:vertAlign w:val="subscript"/>
          <w:lang w:val="en-US"/>
        </w:rPr>
        <w:t>b,j</w:t>
      </w:r>
      <w:r w:rsidRPr="00A677EA">
        <w:rPr>
          <w:rFonts w:ascii="Courier New" w:hAnsi="Courier New" w:cs="Courier New"/>
          <w:i/>
          <w:sz w:val="12"/>
          <w:szCs w:val="26"/>
          <w:vertAlign w:val="subscript"/>
          <w:lang w:val="en-US"/>
        </w:rPr>
        <w:t> </w:t>
      </w:r>
      <w:r w:rsidRPr="00A677EA">
        <w:rPr>
          <w:rFonts w:ascii="GHEA Grapalat" w:hAnsi="GHEA Grapalat"/>
          <w:lang w:val="en-US"/>
        </w:rPr>
        <w:t>,</w:t>
      </w:r>
      <w:r w:rsidRPr="00A677EA">
        <w:rPr>
          <w:rFonts w:ascii="GHEA Grapalat" w:hAnsi="GHEA Grapalat"/>
          <w:lang w:val="en-US"/>
        </w:rPr>
        <w:tab/>
        <w:t>(3)</w:t>
      </w:r>
    </w:p>
    <w:p w14:paraId="5E8C9E7E" w14:textId="77777777" w:rsidR="005D550F" w:rsidRPr="00A677EA" w:rsidRDefault="005D550F" w:rsidP="005D550F">
      <w:pPr>
        <w:shd w:val="clear" w:color="auto" w:fill="FFFFFF"/>
        <w:spacing w:after="120"/>
        <w:ind w:left="567" w:hanging="567"/>
        <w:jc w:val="both"/>
        <w:rPr>
          <w:rFonts w:ascii="GHEA Grapalat" w:hAnsi="GHEA Grapalat"/>
          <w:lang w:val="en-US"/>
        </w:rPr>
      </w:pPr>
      <w:r w:rsidRPr="00A677EA">
        <w:rPr>
          <w:rFonts w:ascii="GHEA Grapalat" w:hAnsi="GHEA Grapalat"/>
          <w:lang w:val="en-US"/>
        </w:rPr>
        <w:t>ո</w:t>
      </w:r>
      <w:r w:rsidRPr="00A677EA">
        <w:rPr>
          <w:rFonts w:ascii="GHEA Grapalat" w:hAnsi="GHEA Grapalat"/>
        </w:rPr>
        <w:t>րտեղ</w:t>
      </w:r>
      <w:r w:rsidRPr="00A677EA">
        <w:rPr>
          <w:rFonts w:ascii="GHEA Grapalat" w:hAnsi="GHEA Grapalat"/>
          <w:lang w:val="en-US"/>
        </w:rPr>
        <w:t xml:space="preserve">` </w:t>
      </w:r>
      <w:r w:rsidRPr="00A677EA">
        <w:rPr>
          <w:rFonts w:ascii="GHEA Grapalat" w:hAnsi="GHEA Grapalat"/>
          <w:sz w:val="28"/>
          <w:szCs w:val="28"/>
        </w:rPr>
        <w:t>γ</w:t>
      </w:r>
      <w:r w:rsidRPr="00A677EA">
        <w:rPr>
          <w:rFonts w:ascii="GHEA Grapalat" w:hAnsi="GHEA Grapalat"/>
          <w:i/>
          <w:sz w:val="28"/>
          <w:szCs w:val="28"/>
          <w:vertAlign w:val="subscript"/>
          <w:lang w:val="en-US"/>
        </w:rPr>
        <w:t>b,sh,j</w:t>
      </w:r>
      <w:r w:rsidRPr="00A677EA">
        <w:rPr>
          <w:rFonts w:ascii="GHEA Grapalat" w:hAnsi="GHEA Grapalat"/>
          <w:lang w:val="en-US"/>
        </w:rPr>
        <w:t xml:space="preserve"> – գործակից է, որը </w:t>
      </w:r>
      <w:r w:rsidRPr="00A677EA">
        <w:rPr>
          <w:rFonts w:ascii="GHEA Grapalat" w:hAnsi="GHEA Grapalat"/>
        </w:rPr>
        <w:t>չ</w:t>
      </w:r>
      <w:r w:rsidRPr="00A677EA">
        <w:rPr>
          <w:rFonts w:ascii="GHEA Grapalat" w:hAnsi="GHEA Grapalat"/>
          <w:lang w:val="en-US"/>
        </w:rPr>
        <w:t>մշակված կարանների համար ընդունվում է հավասար 0,5, իսկ մշակված կարանների համար</w:t>
      </w:r>
      <w:r w:rsidRPr="00A677EA">
        <w:rPr>
          <w:rFonts w:ascii="GHEA Grapalat" w:hAnsi="GHEA Grapalat"/>
        </w:rPr>
        <w:t>՝</w:t>
      </w:r>
      <w:r w:rsidRPr="00A677EA">
        <w:rPr>
          <w:rFonts w:ascii="GHEA Grapalat" w:hAnsi="GHEA Grapalat"/>
          <w:lang w:val="en-US"/>
        </w:rPr>
        <w:t xml:space="preserve"> հավասար 1,0:</w:t>
      </w:r>
    </w:p>
    <w:p w14:paraId="53A93013" w14:textId="77777777" w:rsidR="005D550F" w:rsidRPr="00A677EA" w:rsidRDefault="005D550F" w:rsidP="005D550F">
      <w:pPr>
        <w:shd w:val="clear" w:color="auto" w:fill="FFFFFF"/>
        <w:spacing w:after="120"/>
        <w:ind w:firstLine="567"/>
        <w:jc w:val="both"/>
        <w:rPr>
          <w:rFonts w:ascii="GHEA Grapalat" w:hAnsi="GHEA Grapalat"/>
          <w:lang w:val="en-US"/>
        </w:rPr>
      </w:pPr>
      <w:r w:rsidRPr="00A677EA">
        <w:rPr>
          <w:rFonts w:ascii="GHEA Grapalat" w:hAnsi="GHEA Grapalat"/>
          <w:lang w:val="en-US"/>
        </w:rPr>
        <w:t>Ամրանավորված հպումային</w:t>
      </w:r>
      <w:r w:rsidRPr="00A677EA">
        <w:rPr>
          <w:rFonts w:ascii="GHEA Grapalat" w:hAnsi="GHEA Grapalat" w:cs="Sylfaen"/>
          <w:lang w:val="en-US"/>
        </w:rPr>
        <w:t xml:space="preserve"> </w:t>
      </w:r>
      <w:r w:rsidRPr="00A677EA">
        <w:rPr>
          <w:rFonts w:ascii="GHEA Grapalat" w:hAnsi="GHEA Grapalat" w:cs="Sylfaen"/>
        </w:rPr>
        <w:t>կարանների</w:t>
      </w:r>
      <w:r w:rsidRPr="00A677EA">
        <w:rPr>
          <w:rFonts w:ascii="GHEA Grapalat" w:hAnsi="GHEA Grapalat" w:cs="Sylfaen"/>
          <w:lang w:val="en-US"/>
        </w:rPr>
        <w:t xml:space="preserve"> </w:t>
      </w:r>
      <w:r w:rsidRPr="00A677EA">
        <w:rPr>
          <w:rFonts w:ascii="GHEA Grapalat" w:hAnsi="GHEA Grapalat" w:cs="Sylfaen"/>
        </w:rPr>
        <w:t>հաշվարկը</w:t>
      </w:r>
      <w:r w:rsidRPr="00A677EA">
        <w:rPr>
          <w:rFonts w:ascii="GHEA Grapalat" w:hAnsi="GHEA Grapalat" w:cs="Sylfaen"/>
          <w:lang w:val="en-US"/>
        </w:rPr>
        <w:t xml:space="preserve">, </w:t>
      </w:r>
      <w:r w:rsidRPr="00A677EA">
        <w:rPr>
          <w:rFonts w:ascii="GHEA Grapalat" w:hAnsi="GHEA Grapalat" w:cs="Sylfaen"/>
        </w:rPr>
        <w:t>ըստ</w:t>
      </w:r>
      <w:r w:rsidRPr="00A677EA">
        <w:rPr>
          <w:rFonts w:ascii="GHEA Grapalat" w:hAnsi="GHEA Grapalat" w:cs="Sylfaen"/>
          <w:lang w:val="en-US"/>
        </w:rPr>
        <w:t xml:space="preserve"> </w:t>
      </w:r>
      <w:r w:rsidRPr="00A677EA">
        <w:rPr>
          <w:rFonts w:ascii="GHEA Grapalat" w:hAnsi="GHEA Grapalat" w:cs="Sylfaen"/>
        </w:rPr>
        <w:t>սահքի</w:t>
      </w:r>
      <w:r w:rsidRPr="00A677EA">
        <w:rPr>
          <w:rFonts w:ascii="GHEA Grapalat" w:hAnsi="GHEA Grapalat" w:cs="Sylfaen"/>
          <w:lang w:val="en-US"/>
        </w:rPr>
        <w:t xml:space="preserve">, </w:t>
      </w:r>
      <w:r w:rsidR="00830732" w:rsidRPr="00A677EA">
        <w:rPr>
          <w:rFonts w:ascii="GHEA Grapalat" w:hAnsi="GHEA Grapalat" w:cs="Sylfaen"/>
          <w:lang w:val="en-US"/>
        </w:rPr>
        <w:t>առաջարկվում է</w:t>
      </w:r>
      <w:r w:rsidRPr="00A677EA">
        <w:rPr>
          <w:rFonts w:ascii="GHEA Grapalat" w:hAnsi="GHEA Grapalat"/>
          <w:lang w:val="en-US"/>
        </w:rPr>
        <w:t xml:space="preserve"> իրականացնել հետևյալ պայմանից՝</w:t>
      </w:r>
    </w:p>
    <w:p w14:paraId="1CA61CC0" w14:textId="77777777" w:rsidR="005D550F" w:rsidRPr="00A677EA" w:rsidRDefault="005D550F" w:rsidP="005D550F">
      <w:pPr>
        <w:shd w:val="clear" w:color="auto" w:fill="FFFFFF"/>
        <w:tabs>
          <w:tab w:val="left" w:pos="2835"/>
          <w:tab w:val="left" w:pos="8789"/>
        </w:tabs>
        <w:spacing w:after="120"/>
        <w:jc w:val="both"/>
        <w:rPr>
          <w:rFonts w:ascii="GHEA Grapalat" w:hAnsi="GHEA Grapalat"/>
          <w:lang w:val="en-US"/>
        </w:rPr>
      </w:pPr>
      <w:r w:rsidRPr="00A677EA">
        <w:rPr>
          <w:rFonts w:ascii="GHEA Grapalat" w:hAnsi="GHEA Grapalat"/>
          <w:position w:val="-14"/>
          <w:lang w:val="en-US"/>
        </w:rPr>
        <w:tab/>
      </w:r>
      <w:r w:rsidRPr="00A677EA">
        <w:rPr>
          <w:rFonts w:ascii="GHEA Grapalat" w:eastAsia="Times New Roman" w:hAnsi="GHEA Grapalat"/>
          <w:i/>
          <w:sz w:val="24"/>
          <w:szCs w:val="24"/>
          <w:lang w:val="en-US"/>
        </w:rPr>
        <w:t>Q</w:t>
      </w:r>
      <w:r w:rsidRPr="00A677EA">
        <w:rPr>
          <w:rFonts w:ascii="GHEA Grapalat" w:eastAsia="Times New Roman" w:hAnsi="GHEA Grapalat"/>
          <w:i/>
          <w:sz w:val="28"/>
          <w:szCs w:val="28"/>
          <w:vertAlign w:val="subscript"/>
          <w:lang w:val="en-US"/>
        </w:rPr>
        <w:t>j</w:t>
      </w:r>
      <w:r w:rsidRPr="00A677EA">
        <w:rPr>
          <w:rFonts w:ascii="Courier New" w:hAnsi="Courier New" w:cs="Courier New"/>
          <w:sz w:val="12"/>
          <w:lang w:val="en-US"/>
        </w:rPr>
        <w:t> </w:t>
      </w:r>
      <w:r w:rsidRPr="00A677EA">
        <w:rPr>
          <w:rFonts w:ascii="GHEA Grapalat" w:hAnsi="GHEA Grapalat" w:cs="Courier New"/>
          <w:lang w:val="en-US"/>
        </w:rPr>
        <w:t>≤</w:t>
      </w:r>
      <w:r w:rsidRPr="00A677EA">
        <w:rPr>
          <w:rFonts w:ascii="GHEA Grapalat" w:hAnsi="GHEA Grapalat"/>
          <w:i/>
          <w:sz w:val="12"/>
          <w:szCs w:val="24"/>
          <w:lang w:val="en-US"/>
        </w:rPr>
        <w:t xml:space="preserve"> </w:t>
      </w:r>
      <w:r w:rsidRPr="00A677EA">
        <w:rPr>
          <w:rFonts w:ascii="GHEA Grapalat" w:hAnsi="GHEA Grapalat"/>
          <w:sz w:val="28"/>
          <w:szCs w:val="28"/>
        </w:rPr>
        <w:t>γ</w:t>
      </w:r>
      <w:r w:rsidRPr="00A677EA">
        <w:rPr>
          <w:rFonts w:ascii="GHEA Grapalat" w:hAnsi="GHEA Grapalat"/>
          <w:i/>
          <w:sz w:val="28"/>
          <w:szCs w:val="28"/>
          <w:vertAlign w:val="subscript"/>
          <w:lang w:val="en-US"/>
        </w:rPr>
        <w:t>b,sh,j</w:t>
      </w:r>
      <w:r w:rsidRPr="00A677EA">
        <w:rPr>
          <w:rFonts w:ascii="Calibri" w:hAnsi="Calibri"/>
          <w:i/>
          <w:sz w:val="28"/>
          <w:szCs w:val="28"/>
          <w:vertAlign w:val="subscript"/>
          <w:lang w:val="en-US"/>
        </w:rPr>
        <w:t> </w:t>
      </w:r>
      <w:r w:rsidRPr="00A677EA">
        <w:rPr>
          <w:rFonts w:ascii="GHEA Grapalat" w:eastAsia="Times New Roman" w:hAnsi="GHEA Grapalat"/>
          <w:lang w:val="en-US"/>
        </w:rPr>
        <w:t>·</w:t>
      </w:r>
      <w:r w:rsidRPr="00A677EA">
        <w:rPr>
          <w:rFonts w:ascii="GHEA Grapalat" w:hAnsi="GHEA Grapalat"/>
          <w:i/>
          <w:sz w:val="24"/>
          <w:szCs w:val="24"/>
          <w:lang w:val="en-US"/>
        </w:rPr>
        <w:t>R</w:t>
      </w:r>
      <w:r w:rsidRPr="00A677EA">
        <w:rPr>
          <w:rFonts w:ascii="GHEA Grapalat" w:hAnsi="GHEA Grapalat"/>
          <w:i/>
          <w:sz w:val="28"/>
          <w:szCs w:val="26"/>
          <w:vertAlign w:val="subscript"/>
          <w:lang w:val="en-US"/>
        </w:rPr>
        <w:t>bt</w:t>
      </w:r>
      <w:r w:rsidRPr="00A677EA">
        <w:rPr>
          <w:rFonts w:ascii="Courier New" w:hAnsi="Courier New" w:cs="Courier New"/>
          <w:i/>
          <w:sz w:val="12"/>
          <w:szCs w:val="26"/>
          <w:vertAlign w:val="subscript"/>
          <w:lang w:val="en-US"/>
        </w:rPr>
        <w:t> </w:t>
      </w:r>
      <w:r w:rsidRPr="00A677EA">
        <w:rPr>
          <w:rFonts w:ascii="GHEA Grapalat" w:eastAsia="Times New Roman" w:hAnsi="GHEA Grapalat"/>
          <w:lang w:val="en-US"/>
        </w:rPr>
        <w:t>·</w:t>
      </w:r>
      <w:r w:rsidRPr="00A677EA">
        <w:rPr>
          <w:rFonts w:ascii="GHEA Grapalat" w:hAnsi="GHEA Grapalat"/>
          <w:i/>
          <w:sz w:val="24"/>
          <w:szCs w:val="24"/>
          <w:lang w:val="en-US"/>
        </w:rPr>
        <w:t>A</w:t>
      </w:r>
      <w:r w:rsidRPr="00A677EA">
        <w:rPr>
          <w:rFonts w:ascii="GHEA Grapalat" w:hAnsi="GHEA Grapalat"/>
          <w:i/>
          <w:sz w:val="28"/>
          <w:szCs w:val="26"/>
          <w:vertAlign w:val="subscript"/>
          <w:lang w:val="en-US"/>
        </w:rPr>
        <w:t>b,j</w:t>
      </w:r>
      <w:r w:rsidRPr="00A677EA">
        <w:rPr>
          <w:rFonts w:ascii="Courier New" w:hAnsi="Courier New" w:cs="Courier New"/>
          <w:i/>
          <w:sz w:val="12"/>
          <w:szCs w:val="26"/>
          <w:vertAlign w:val="subscript"/>
          <w:lang w:val="en-US"/>
        </w:rPr>
        <w:t> </w:t>
      </w:r>
      <w:r w:rsidRPr="00A677EA">
        <w:rPr>
          <w:rFonts w:ascii="GHEA Grapalat" w:eastAsia="Times New Roman" w:hAnsi="GHEA Grapalat"/>
          <w:lang w:val="en-US"/>
        </w:rPr>
        <w:t>·(1</w:t>
      </w:r>
      <w:r w:rsidRPr="00A677EA">
        <w:rPr>
          <w:rFonts w:ascii="Courier New" w:eastAsia="Times New Roman" w:hAnsi="Courier New" w:cs="Courier New"/>
          <w:sz w:val="12"/>
          <w:lang w:val="en-US"/>
        </w:rPr>
        <w:t> </w:t>
      </w:r>
      <w:r w:rsidRPr="00A677EA">
        <w:rPr>
          <w:rFonts w:ascii="GHEA Grapalat" w:eastAsia="Times New Roman" w:hAnsi="GHEA Grapalat"/>
          <w:lang w:val="en-US"/>
        </w:rPr>
        <w:t>+</w:t>
      </w:r>
      <w:r w:rsidRPr="00A677EA">
        <w:rPr>
          <w:rFonts w:ascii="Courier New" w:eastAsia="Times New Roman" w:hAnsi="Courier New" w:cs="Courier New"/>
          <w:sz w:val="12"/>
          <w:lang w:val="en-US"/>
        </w:rPr>
        <w:t> </w:t>
      </w:r>
      <w:r w:rsidRPr="00A677EA">
        <w:rPr>
          <w:rFonts w:ascii="GHEA Grapalat" w:hAnsi="GHEA Grapalat"/>
          <w:sz w:val="28"/>
          <w:szCs w:val="28"/>
        </w:rPr>
        <w:t>γ</w:t>
      </w:r>
      <w:r w:rsidRPr="00A677EA">
        <w:rPr>
          <w:rFonts w:ascii="GHEA Grapalat" w:hAnsi="GHEA Grapalat"/>
          <w:i/>
          <w:sz w:val="28"/>
          <w:szCs w:val="28"/>
          <w:vertAlign w:val="subscript"/>
          <w:lang w:val="en-US"/>
        </w:rPr>
        <w:t>sb,sh,j</w:t>
      </w:r>
      <w:r w:rsidRPr="00A677EA">
        <w:rPr>
          <w:rFonts w:ascii="Calibri" w:hAnsi="Calibri"/>
          <w:i/>
          <w:sz w:val="28"/>
          <w:szCs w:val="28"/>
          <w:vertAlign w:val="subscript"/>
          <w:lang w:val="hy-AM"/>
        </w:rPr>
        <w:t> </w:t>
      </w:r>
      <w:r w:rsidRPr="00A677EA">
        <w:rPr>
          <w:rFonts w:ascii="GHEA Grapalat" w:eastAsia="Times New Roman" w:hAnsi="GHEA Grapalat"/>
          <w:lang w:val="en-US"/>
        </w:rPr>
        <w:t>·</w:t>
      </w:r>
      <w:r w:rsidRPr="00A677EA">
        <w:rPr>
          <w:rFonts w:ascii="GHEA Grapalat" w:hAnsi="GHEA Grapalat"/>
          <w:i/>
          <w:sz w:val="24"/>
          <w:szCs w:val="24"/>
          <w:lang w:val="en-US"/>
        </w:rPr>
        <w:t>R</w:t>
      </w:r>
      <w:r w:rsidRPr="00A677EA">
        <w:rPr>
          <w:rFonts w:ascii="GHEA Grapalat" w:hAnsi="GHEA Grapalat"/>
          <w:i/>
          <w:sz w:val="28"/>
          <w:szCs w:val="26"/>
          <w:vertAlign w:val="subscript"/>
          <w:lang w:val="en-US"/>
        </w:rPr>
        <w:t>s,j</w:t>
      </w:r>
      <w:r w:rsidRPr="00A677EA">
        <w:rPr>
          <w:rFonts w:ascii="Courier New" w:hAnsi="Courier New" w:cs="Courier New"/>
          <w:i/>
          <w:sz w:val="12"/>
          <w:szCs w:val="26"/>
          <w:vertAlign w:val="subscript"/>
          <w:lang w:val="en-US"/>
        </w:rPr>
        <w:t> </w:t>
      </w:r>
      <w:r w:rsidRPr="00A677EA">
        <w:rPr>
          <w:rFonts w:ascii="GHEA Grapalat" w:eastAsia="Times New Roman" w:hAnsi="GHEA Grapalat"/>
          <w:lang w:val="en-US"/>
        </w:rPr>
        <w:t>·</w:t>
      </w:r>
      <w:r w:rsidRPr="00A677EA">
        <w:rPr>
          <w:rFonts w:ascii="GHEA Grapalat" w:hAnsi="GHEA Grapalat"/>
          <w:sz w:val="26"/>
          <w:szCs w:val="26"/>
          <w:lang w:val="en-US"/>
        </w:rPr>
        <w:t>μ</w:t>
      </w:r>
      <w:r w:rsidRPr="00A677EA">
        <w:rPr>
          <w:rFonts w:ascii="GHEA Grapalat" w:hAnsi="GHEA Grapalat"/>
          <w:i/>
          <w:sz w:val="28"/>
          <w:szCs w:val="26"/>
          <w:vertAlign w:val="subscript"/>
          <w:lang w:val="en-US"/>
        </w:rPr>
        <w:t>s,j</w:t>
      </w:r>
      <w:r w:rsidRPr="00A677EA">
        <w:rPr>
          <w:rFonts w:ascii="GHEA Grapalat" w:eastAsia="Times New Roman" w:hAnsi="GHEA Grapalat"/>
          <w:lang w:val="en-US"/>
        </w:rPr>
        <w:t>)</w:t>
      </w:r>
      <w:r w:rsidRPr="00A677EA">
        <w:rPr>
          <w:rFonts w:ascii="Courier New" w:hAnsi="Courier New" w:cs="Courier New"/>
          <w:i/>
          <w:sz w:val="12"/>
          <w:szCs w:val="26"/>
          <w:vertAlign w:val="subscript"/>
          <w:lang w:val="en-US"/>
        </w:rPr>
        <w:t> </w:t>
      </w:r>
      <w:r w:rsidRPr="00A677EA">
        <w:rPr>
          <w:rFonts w:ascii="GHEA Grapalat" w:hAnsi="GHEA Grapalat"/>
          <w:lang w:val="en-US"/>
        </w:rPr>
        <w:t>,</w:t>
      </w:r>
      <w:r w:rsidRPr="00A677EA">
        <w:rPr>
          <w:rFonts w:ascii="GHEA Grapalat" w:hAnsi="GHEA Grapalat"/>
          <w:lang w:val="en-US"/>
        </w:rPr>
        <w:tab/>
        <w:t>(4)</w:t>
      </w:r>
    </w:p>
    <w:p w14:paraId="2BA9AF0B" w14:textId="77777777" w:rsidR="005D550F" w:rsidRPr="00A677EA" w:rsidRDefault="005D550F" w:rsidP="005D550F">
      <w:pPr>
        <w:shd w:val="clear" w:color="auto" w:fill="FFFFFF"/>
        <w:spacing w:after="0"/>
        <w:jc w:val="both"/>
        <w:rPr>
          <w:rFonts w:ascii="GHEA Grapalat" w:hAnsi="GHEA Grapalat"/>
          <w:lang w:val="en-US"/>
        </w:rPr>
      </w:pPr>
      <w:r w:rsidRPr="00A677EA">
        <w:rPr>
          <w:rFonts w:ascii="GHEA Grapalat" w:hAnsi="GHEA Grapalat"/>
          <w:lang w:val="en-US"/>
        </w:rPr>
        <w:t xml:space="preserve">սակայն ոչ ավել, քան </w:t>
      </w:r>
      <w:r w:rsidRPr="00A677EA">
        <w:rPr>
          <w:rFonts w:ascii="GHEA Grapalat" w:hAnsi="GHEA Grapalat"/>
          <w:sz w:val="28"/>
          <w:szCs w:val="28"/>
        </w:rPr>
        <w:t>γ</w:t>
      </w:r>
      <w:r w:rsidRPr="00A677EA">
        <w:rPr>
          <w:rFonts w:ascii="GHEA Grapalat" w:hAnsi="GHEA Grapalat"/>
          <w:i/>
          <w:sz w:val="28"/>
          <w:szCs w:val="28"/>
          <w:vertAlign w:val="subscript"/>
          <w:lang w:val="en-US"/>
        </w:rPr>
        <w:t>b,sh,lim</w:t>
      </w:r>
      <w:r w:rsidRPr="00A677EA">
        <w:rPr>
          <w:rFonts w:ascii="Calibri" w:hAnsi="Calibri"/>
          <w:i/>
          <w:sz w:val="28"/>
          <w:szCs w:val="28"/>
          <w:vertAlign w:val="subscript"/>
          <w:lang w:val="hy-AM"/>
        </w:rPr>
        <w:t> </w:t>
      </w:r>
      <w:r w:rsidRPr="00A677EA">
        <w:rPr>
          <w:rFonts w:ascii="GHEA Grapalat" w:eastAsia="Times New Roman" w:hAnsi="GHEA Grapalat"/>
          <w:lang w:val="en-US"/>
        </w:rPr>
        <w:t>·</w:t>
      </w:r>
      <w:r w:rsidRPr="00A677EA">
        <w:rPr>
          <w:rFonts w:ascii="GHEA Grapalat" w:hAnsi="GHEA Grapalat"/>
          <w:i/>
          <w:sz w:val="24"/>
          <w:szCs w:val="24"/>
          <w:lang w:val="en-US"/>
        </w:rPr>
        <w:t>R</w:t>
      </w:r>
      <w:r w:rsidRPr="00A677EA">
        <w:rPr>
          <w:rFonts w:ascii="GHEA Grapalat" w:hAnsi="GHEA Grapalat"/>
          <w:i/>
          <w:sz w:val="28"/>
          <w:szCs w:val="26"/>
          <w:vertAlign w:val="subscript"/>
          <w:lang w:val="en-US"/>
        </w:rPr>
        <w:t>bt</w:t>
      </w:r>
      <w:r w:rsidRPr="00A677EA">
        <w:rPr>
          <w:rFonts w:ascii="Courier New" w:hAnsi="Courier New" w:cs="Courier New"/>
          <w:i/>
          <w:sz w:val="12"/>
          <w:szCs w:val="26"/>
          <w:vertAlign w:val="subscript"/>
          <w:lang w:val="en-US"/>
        </w:rPr>
        <w:t> </w:t>
      </w:r>
      <w:r w:rsidRPr="00A677EA">
        <w:rPr>
          <w:rFonts w:ascii="GHEA Grapalat" w:eastAsia="Times New Roman" w:hAnsi="GHEA Grapalat"/>
          <w:lang w:val="en-US"/>
        </w:rPr>
        <w:t>·</w:t>
      </w:r>
      <w:r w:rsidRPr="00A677EA">
        <w:rPr>
          <w:rFonts w:ascii="GHEA Grapalat" w:hAnsi="GHEA Grapalat"/>
          <w:i/>
          <w:sz w:val="24"/>
          <w:szCs w:val="24"/>
          <w:lang w:val="en-US"/>
        </w:rPr>
        <w:t>A</w:t>
      </w:r>
      <w:r w:rsidRPr="00A677EA">
        <w:rPr>
          <w:rFonts w:ascii="GHEA Grapalat" w:hAnsi="GHEA Grapalat"/>
          <w:i/>
          <w:sz w:val="28"/>
          <w:szCs w:val="26"/>
          <w:vertAlign w:val="subscript"/>
          <w:lang w:val="en-US"/>
        </w:rPr>
        <w:t>b,j</w:t>
      </w:r>
      <w:r w:rsidRPr="00A677EA">
        <w:rPr>
          <w:rFonts w:ascii="GHEA Grapalat" w:hAnsi="GHEA Grapalat"/>
          <w:sz w:val="12"/>
          <w:lang w:val="en-US"/>
        </w:rPr>
        <w:t xml:space="preserve"> </w:t>
      </w:r>
      <w:r w:rsidRPr="00A677EA">
        <w:rPr>
          <w:rFonts w:ascii="GHEA Grapalat" w:hAnsi="GHEA Grapalat"/>
          <w:lang w:val="en-US"/>
        </w:rPr>
        <w:t>,</w:t>
      </w:r>
    </w:p>
    <w:p w14:paraId="27AD02CD" w14:textId="77777777" w:rsidR="005D550F" w:rsidRPr="00A677EA" w:rsidRDefault="005D550F" w:rsidP="005D550F">
      <w:pPr>
        <w:shd w:val="clear" w:color="auto" w:fill="FFFFFF"/>
        <w:spacing w:after="0"/>
        <w:jc w:val="both"/>
        <w:rPr>
          <w:rFonts w:ascii="GHEA Grapalat" w:hAnsi="GHEA Grapalat"/>
          <w:lang w:val="en-US"/>
        </w:rPr>
      </w:pPr>
      <w:r w:rsidRPr="00A677EA">
        <w:rPr>
          <w:rFonts w:ascii="GHEA Grapalat" w:hAnsi="GHEA Grapalat"/>
          <w:lang w:val="en-US"/>
        </w:rPr>
        <w:t>ո</w:t>
      </w:r>
      <w:r w:rsidRPr="00A677EA">
        <w:rPr>
          <w:rFonts w:ascii="GHEA Grapalat" w:hAnsi="GHEA Grapalat"/>
        </w:rPr>
        <w:t>րտեղ՝</w:t>
      </w:r>
      <w:r w:rsidRPr="00A677EA">
        <w:rPr>
          <w:rFonts w:ascii="GHEA Grapalat" w:hAnsi="GHEA Grapalat"/>
          <w:lang w:val="en-US"/>
        </w:rPr>
        <w:t xml:space="preserve"> </w:t>
      </w:r>
      <w:r w:rsidRPr="00A677EA">
        <w:rPr>
          <w:rFonts w:ascii="GHEA Grapalat" w:hAnsi="GHEA Grapalat"/>
          <w:sz w:val="28"/>
          <w:szCs w:val="28"/>
        </w:rPr>
        <w:t>γ</w:t>
      </w:r>
      <w:r w:rsidRPr="00A677EA">
        <w:rPr>
          <w:rFonts w:ascii="GHEA Grapalat" w:hAnsi="GHEA Grapalat"/>
          <w:i/>
          <w:sz w:val="28"/>
          <w:szCs w:val="28"/>
          <w:vertAlign w:val="subscript"/>
          <w:lang w:val="en-US"/>
        </w:rPr>
        <w:t>b,sh,j</w:t>
      </w:r>
      <w:r w:rsidRPr="00A677EA">
        <w:rPr>
          <w:rFonts w:ascii="GHEA Grapalat" w:hAnsi="GHEA Grapalat"/>
          <w:lang w:val="en-US"/>
        </w:rPr>
        <w:t xml:space="preserve"> – գործակից է,</w:t>
      </w:r>
      <w:r w:rsidRPr="0018420B">
        <w:rPr>
          <w:rFonts w:ascii="GHEA Grapalat" w:hAnsi="GHEA Grapalat"/>
          <w:vertAlign w:val="subscript"/>
          <w:lang w:val="en-US"/>
        </w:rPr>
        <w:t xml:space="preserve"> </w:t>
      </w:r>
      <w:r w:rsidRPr="00A677EA">
        <w:rPr>
          <w:rFonts w:ascii="GHEA Grapalat" w:hAnsi="GHEA Grapalat"/>
          <w:lang w:val="en-US"/>
        </w:rPr>
        <w:t>որ</w:t>
      </w:r>
      <w:r w:rsidRPr="00A677EA">
        <w:rPr>
          <w:rFonts w:ascii="GHEA Grapalat" w:hAnsi="GHEA Grapalat"/>
        </w:rPr>
        <w:t>ն</w:t>
      </w:r>
      <w:r w:rsidRPr="0018420B">
        <w:rPr>
          <w:rFonts w:ascii="GHEA Grapalat" w:hAnsi="GHEA Grapalat"/>
          <w:vertAlign w:val="subscript"/>
          <w:lang w:val="en-US"/>
        </w:rPr>
        <w:t xml:space="preserve"> </w:t>
      </w:r>
      <w:r w:rsidRPr="00A677EA">
        <w:rPr>
          <w:rFonts w:ascii="GHEA Grapalat" w:hAnsi="GHEA Grapalat"/>
        </w:rPr>
        <w:t>ընդունվում</w:t>
      </w:r>
      <w:r w:rsidRPr="0018420B">
        <w:rPr>
          <w:rFonts w:ascii="GHEA Grapalat" w:hAnsi="GHEA Grapalat"/>
          <w:vertAlign w:val="subscript"/>
          <w:lang w:val="en-US"/>
        </w:rPr>
        <w:t xml:space="preserve"> </w:t>
      </w:r>
      <w:r w:rsidRPr="00A677EA">
        <w:rPr>
          <w:rFonts w:ascii="GHEA Grapalat" w:hAnsi="GHEA Grapalat"/>
        </w:rPr>
        <w:t>է</w:t>
      </w:r>
      <w:r w:rsidRPr="0018420B">
        <w:rPr>
          <w:rFonts w:ascii="GHEA Grapalat" w:hAnsi="GHEA Grapalat"/>
          <w:vertAlign w:val="subscript"/>
          <w:lang w:val="en-US"/>
        </w:rPr>
        <w:t xml:space="preserve"> </w:t>
      </w:r>
      <w:r w:rsidRPr="00A677EA">
        <w:rPr>
          <w:rFonts w:ascii="GHEA Grapalat" w:hAnsi="GHEA Grapalat"/>
        </w:rPr>
        <w:t>նույնը</w:t>
      </w:r>
      <w:r w:rsidRPr="00A677EA">
        <w:rPr>
          <w:rFonts w:ascii="GHEA Grapalat" w:hAnsi="GHEA Grapalat"/>
          <w:lang w:val="en-US"/>
        </w:rPr>
        <w:t>,</w:t>
      </w:r>
      <w:r w:rsidRPr="0018420B">
        <w:rPr>
          <w:rFonts w:ascii="GHEA Grapalat" w:hAnsi="GHEA Grapalat"/>
          <w:vertAlign w:val="subscript"/>
          <w:lang w:val="en-US"/>
        </w:rPr>
        <w:t xml:space="preserve"> </w:t>
      </w:r>
      <w:r w:rsidRPr="00A677EA">
        <w:rPr>
          <w:rFonts w:ascii="GHEA Grapalat" w:hAnsi="GHEA Grapalat"/>
        </w:rPr>
        <w:t>ինչ</w:t>
      </w:r>
      <w:r w:rsidRPr="0018420B">
        <w:rPr>
          <w:rFonts w:ascii="GHEA Grapalat" w:hAnsi="GHEA Grapalat"/>
          <w:vertAlign w:val="subscript"/>
          <w:lang w:val="en-US"/>
        </w:rPr>
        <w:t xml:space="preserve"> </w:t>
      </w:r>
      <w:r w:rsidRPr="00A677EA">
        <w:rPr>
          <w:rFonts w:ascii="GHEA Grapalat" w:hAnsi="GHEA Grapalat"/>
        </w:rPr>
        <w:t>որ</w:t>
      </w:r>
      <w:r w:rsidRPr="0018420B">
        <w:rPr>
          <w:rFonts w:ascii="GHEA Grapalat" w:hAnsi="GHEA Grapalat"/>
          <w:vertAlign w:val="subscript"/>
          <w:lang w:val="en-US"/>
        </w:rPr>
        <w:t xml:space="preserve"> </w:t>
      </w:r>
      <w:r w:rsidR="0018420B">
        <w:rPr>
          <w:rFonts w:ascii="GHEA Grapalat" w:hAnsi="GHEA Grapalat"/>
          <w:lang w:val="hy-AM"/>
        </w:rPr>
        <w:t>սույն</w:t>
      </w:r>
      <w:r w:rsidR="0018420B" w:rsidRPr="0018420B">
        <w:rPr>
          <w:rFonts w:ascii="GHEA Grapalat" w:hAnsi="GHEA Grapalat"/>
          <w:vertAlign w:val="subscript"/>
          <w:lang w:val="hy-AM"/>
        </w:rPr>
        <w:t xml:space="preserve"> </w:t>
      </w:r>
      <w:r w:rsidR="0018420B">
        <w:rPr>
          <w:rFonts w:ascii="GHEA Grapalat" w:hAnsi="GHEA Grapalat"/>
          <w:lang w:val="hy-AM"/>
        </w:rPr>
        <w:t>հավելամասի</w:t>
      </w:r>
      <w:r w:rsidR="0018420B" w:rsidRPr="0018420B">
        <w:rPr>
          <w:rFonts w:ascii="GHEA Grapalat" w:hAnsi="GHEA Grapalat"/>
          <w:vertAlign w:val="subscript"/>
          <w:lang w:val="en-US"/>
        </w:rPr>
        <w:t xml:space="preserve"> </w:t>
      </w:r>
      <w:r w:rsidRPr="00A677EA">
        <w:rPr>
          <w:rFonts w:ascii="GHEA Grapalat" w:hAnsi="GHEA Grapalat"/>
          <w:lang w:val="en-US"/>
        </w:rPr>
        <w:t>(3)</w:t>
      </w:r>
      <w:r w:rsidRPr="0018420B">
        <w:rPr>
          <w:rFonts w:ascii="GHEA Grapalat" w:hAnsi="GHEA Grapalat"/>
          <w:vertAlign w:val="subscript"/>
          <w:lang w:val="en-US"/>
        </w:rPr>
        <w:t xml:space="preserve"> </w:t>
      </w:r>
      <w:r w:rsidRPr="00A677EA">
        <w:rPr>
          <w:rFonts w:ascii="GHEA Grapalat" w:hAnsi="GHEA Grapalat"/>
        </w:rPr>
        <w:t>պայմանում</w:t>
      </w:r>
      <w:r w:rsidRPr="0018420B">
        <w:rPr>
          <w:rFonts w:ascii="GHEA Grapalat" w:hAnsi="GHEA Grapalat"/>
          <w:vertAlign w:val="subscript"/>
          <w:lang w:val="en-US"/>
        </w:rPr>
        <w:t xml:space="preserve"> </w:t>
      </w:r>
      <w:r w:rsidRPr="00A677EA">
        <w:rPr>
          <w:rFonts w:ascii="GHEA Grapalat" w:hAnsi="GHEA Grapalat"/>
        </w:rPr>
        <w:t>է</w:t>
      </w:r>
      <w:r w:rsidRPr="00A677EA">
        <w:rPr>
          <w:rFonts w:ascii="GHEA Grapalat" w:hAnsi="GHEA Grapalat"/>
          <w:lang w:val="en-US"/>
        </w:rPr>
        <w:t>,</w:t>
      </w:r>
    </w:p>
    <w:p w14:paraId="33514917" w14:textId="77777777" w:rsidR="005D550F" w:rsidRPr="00A677EA" w:rsidRDefault="005D550F" w:rsidP="005D550F">
      <w:pPr>
        <w:shd w:val="clear" w:color="auto" w:fill="FFFFFF"/>
        <w:spacing w:after="0"/>
        <w:ind w:firstLine="567"/>
        <w:jc w:val="both"/>
        <w:rPr>
          <w:rFonts w:ascii="GHEA Grapalat" w:hAnsi="GHEA Grapalat"/>
          <w:lang w:val="en-US"/>
        </w:rPr>
      </w:pPr>
      <w:r w:rsidRPr="00A677EA">
        <w:rPr>
          <w:rFonts w:ascii="GHEA Grapalat" w:hAnsi="GHEA Grapalat"/>
          <w:sz w:val="28"/>
          <w:szCs w:val="28"/>
        </w:rPr>
        <w:t>γ</w:t>
      </w:r>
      <w:r w:rsidRPr="00A677EA">
        <w:rPr>
          <w:rFonts w:ascii="GHEA Grapalat" w:hAnsi="GHEA Grapalat"/>
          <w:i/>
          <w:sz w:val="28"/>
          <w:szCs w:val="28"/>
          <w:vertAlign w:val="subscript"/>
          <w:lang w:val="en-US"/>
        </w:rPr>
        <w:t>sb,sh,j</w:t>
      </w:r>
      <w:r w:rsidRPr="00A677EA">
        <w:rPr>
          <w:rFonts w:ascii="GHEA Grapalat" w:hAnsi="GHEA Grapalat"/>
          <w:lang w:val="en-US"/>
        </w:rPr>
        <w:t xml:space="preserve"> – գործակից է, </w:t>
      </w:r>
      <w:r w:rsidRPr="00A677EA">
        <w:rPr>
          <w:rFonts w:ascii="GHEA Grapalat" w:hAnsi="GHEA Grapalat"/>
        </w:rPr>
        <w:t>որն</w:t>
      </w:r>
      <w:r w:rsidRPr="00A677EA">
        <w:rPr>
          <w:rFonts w:ascii="GHEA Grapalat" w:hAnsi="GHEA Grapalat"/>
          <w:lang w:val="en-US"/>
        </w:rPr>
        <w:t xml:space="preserve"> </w:t>
      </w:r>
      <w:r w:rsidRPr="00A677EA">
        <w:rPr>
          <w:rFonts w:ascii="GHEA Grapalat" w:hAnsi="GHEA Grapalat"/>
        </w:rPr>
        <w:t>ընդունվում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հավասար</w:t>
      </w:r>
      <w:r w:rsidRPr="00A677EA">
        <w:rPr>
          <w:rFonts w:ascii="GHEA Grapalat" w:hAnsi="GHEA Grapalat"/>
          <w:lang w:val="en-US"/>
        </w:rPr>
        <w:t xml:space="preserve"> 1,0 [մմ</w:t>
      </w:r>
      <w:r w:rsidRPr="00A677EA">
        <w:rPr>
          <w:rFonts w:ascii="GHEA Grapalat" w:hAnsi="GHEA Grapalat"/>
          <w:sz w:val="28"/>
          <w:szCs w:val="28"/>
          <w:vertAlign w:val="superscript"/>
          <w:lang w:val="en-US"/>
        </w:rPr>
        <w:t>2</w:t>
      </w:r>
      <w:r w:rsidRPr="00A677EA">
        <w:rPr>
          <w:rFonts w:ascii="GHEA Grapalat" w:hAnsi="GHEA Grapalat"/>
          <w:lang w:val="en-US"/>
        </w:rPr>
        <w:t>/Ն],</w:t>
      </w:r>
    </w:p>
    <w:p w14:paraId="506DD04B" w14:textId="77777777" w:rsidR="005D550F" w:rsidRPr="00A677EA" w:rsidRDefault="005D550F" w:rsidP="005D550F">
      <w:pPr>
        <w:shd w:val="clear" w:color="auto" w:fill="FFFFFF"/>
        <w:spacing w:after="0"/>
        <w:ind w:firstLine="567"/>
        <w:jc w:val="both"/>
        <w:rPr>
          <w:rFonts w:ascii="GHEA Grapalat" w:hAnsi="GHEA Grapalat"/>
          <w:lang w:val="en-US"/>
        </w:rPr>
      </w:pPr>
      <w:r w:rsidRPr="00A677EA">
        <w:rPr>
          <w:rFonts w:ascii="GHEA Grapalat" w:hAnsi="GHEA Grapalat"/>
          <w:sz w:val="28"/>
          <w:szCs w:val="28"/>
        </w:rPr>
        <w:t>γ</w:t>
      </w:r>
      <w:r w:rsidRPr="00A677EA">
        <w:rPr>
          <w:rFonts w:ascii="GHEA Grapalat" w:hAnsi="GHEA Grapalat"/>
          <w:i/>
          <w:sz w:val="28"/>
          <w:szCs w:val="28"/>
          <w:vertAlign w:val="subscript"/>
          <w:lang w:val="en-US"/>
        </w:rPr>
        <w:t>b,sh,lim</w:t>
      </w:r>
      <w:r w:rsidRPr="00A677EA">
        <w:rPr>
          <w:rFonts w:ascii="GHEA Grapalat" w:hAnsi="GHEA Grapalat"/>
          <w:lang w:val="en-US"/>
        </w:rPr>
        <w:t xml:space="preserve"> – գործակից է, </w:t>
      </w:r>
      <w:r w:rsidRPr="00A677EA">
        <w:rPr>
          <w:rFonts w:ascii="GHEA Grapalat" w:hAnsi="GHEA Grapalat"/>
        </w:rPr>
        <w:t>որն</w:t>
      </w:r>
      <w:r w:rsidRPr="00A677EA">
        <w:rPr>
          <w:rFonts w:ascii="GHEA Grapalat" w:hAnsi="GHEA Grapalat"/>
          <w:lang w:val="en-US"/>
        </w:rPr>
        <w:t xml:space="preserve"> </w:t>
      </w:r>
      <w:r w:rsidRPr="00A677EA">
        <w:rPr>
          <w:rFonts w:ascii="GHEA Grapalat" w:hAnsi="GHEA Grapalat"/>
        </w:rPr>
        <w:t>ընդունվում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հավասար</w:t>
      </w:r>
      <w:r w:rsidRPr="00A677EA">
        <w:rPr>
          <w:rFonts w:ascii="GHEA Grapalat" w:hAnsi="GHEA Grapalat"/>
          <w:lang w:val="en-US"/>
        </w:rPr>
        <w:t xml:space="preserve"> 2,0,</w:t>
      </w:r>
    </w:p>
    <w:p w14:paraId="1FDCBE64" w14:textId="77777777" w:rsidR="005D550F" w:rsidRPr="00A677EA" w:rsidRDefault="005D550F" w:rsidP="005D550F">
      <w:pPr>
        <w:shd w:val="clear" w:color="auto" w:fill="FFFFFF"/>
        <w:spacing w:after="120"/>
        <w:ind w:firstLine="567"/>
        <w:jc w:val="both"/>
        <w:rPr>
          <w:rFonts w:ascii="GHEA Grapalat" w:hAnsi="GHEA Grapalat"/>
          <w:lang w:val="en-US"/>
        </w:rPr>
      </w:pPr>
      <w:r w:rsidRPr="00A677EA">
        <w:rPr>
          <w:rFonts w:ascii="GHEA Grapalat" w:hAnsi="GHEA Grapalat"/>
          <w:position w:val="-36"/>
        </w:rPr>
        <w:object w:dxaOrig="1219" w:dyaOrig="840" w14:anchorId="41EE6A57">
          <v:shape id="_x0000_i1190" type="#_x0000_t75" style="width:59.25pt;height:38.25pt" o:ole="" o:preferrelative="f">
            <v:imagedata r:id="rId418" o:title=""/>
          </v:shape>
          <o:OLEObject Type="Embed" ProgID="Equation.DSMT4" ShapeID="_x0000_i1190" DrawAspect="Content" ObjectID="_1672484930" r:id="rId419"/>
        </w:object>
      </w:r>
      <w:r w:rsidRPr="00A677EA">
        <w:rPr>
          <w:rFonts w:ascii="GHEA Grapalat" w:hAnsi="GHEA Grapalat"/>
          <w:lang w:val="en-US"/>
        </w:rPr>
        <w:t xml:space="preserve"> – </w:t>
      </w:r>
      <w:r w:rsidRPr="00A677EA">
        <w:rPr>
          <w:rFonts w:ascii="GHEA Grapalat" w:hAnsi="GHEA Grapalat"/>
        </w:rPr>
        <w:t>հպումային</w:t>
      </w:r>
      <w:r w:rsidRPr="00A677EA">
        <w:rPr>
          <w:rFonts w:ascii="GHEA Grapalat" w:hAnsi="GHEA Grapalat"/>
          <w:lang w:val="en-US"/>
        </w:rPr>
        <w:t xml:space="preserve"> </w:t>
      </w:r>
      <w:r w:rsidRPr="00A677EA">
        <w:rPr>
          <w:rFonts w:ascii="GHEA Grapalat" w:hAnsi="GHEA Grapalat"/>
        </w:rPr>
        <w:t>կարանի</w:t>
      </w:r>
      <w:r w:rsidRPr="00A677EA">
        <w:rPr>
          <w:rFonts w:ascii="GHEA Grapalat" w:hAnsi="GHEA Grapalat"/>
          <w:lang w:val="en-US"/>
        </w:rPr>
        <w:t xml:space="preserve"> </w:t>
      </w:r>
      <w:r w:rsidRPr="00A677EA">
        <w:rPr>
          <w:rFonts w:ascii="GHEA Grapalat" w:hAnsi="GHEA Grapalat"/>
        </w:rPr>
        <w:t>ամրանավորման</w:t>
      </w:r>
      <w:r w:rsidRPr="00A677EA">
        <w:rPr>
          <w:rFonts w:ascii="GHEA Grapalat" w:hAnsi="GHEA Grapalat"/>
          <w:lang w:val="en-US"/>
        </w:rPr>
        <w:t xml:space="preserve"> գործակից</w:t>
      </w:r>
      <w:r w:rsidRPr="00A677EA">
        <w:rPr>
          <w:rFonts w:ascii="GHEA Grapalat" w:hAnsi="GHEA Grapalat"/>
        </w:rPr>
        <w:t>ն</w:t>
      </w:r>
      <w:r w:rsidRPr="00A677EA">
        <w:rPr>
          <w:rFonts w:ascii="GHEA Grapalat" w:hAnsi="GHEA Grapalat"/>
          <w:lang w:val="en-US"/>
        </w:rPr>
        <w:t xml:space="preserve"> է:</w:t>
      </w:r>
    </w:p>
    <w:p w14:paraId="7280C071" w14:textId="77777777" w:rsidR="005D550F" w:rsidRPr="00A677EA" w:rsidRDefault="005D550F" w:rsidP="005D550F">
      <w:pPr>
        <w:shd w:val="clear" w:color="auto" w:fill="FFFFFF"/>
        <w:spacing w:after="120"/>
        <w:ind w:firstLine="567"/>
        <w:jc w:val="both"/>
        <w:rPr>
          <w:rFonts w:ascii="GHEA Grapalat" w:hAnsi="GHEA Grapalat" w:cs="Sylfaen"/>
          <w:lang w:val="en-US"/>
        </w:rPr>
      </w:pPr>
      <w:r w:rsidRPr="00A677EA">
        <w:rPr>
          <w:rFonts w:ascii="GHEA Grapalat" w:hAnsi="GHEA Grapalat" w:cs="Sylfaen"/>
          <w:b/>
          <w:lang w:val="en-US"/>
        </w:rPr>
        <w:t>6.</w:t>
      </w:r>
      <w:r w:rsidRPr="00A677EA">
        <w:rPr>
          <w:rFonts w:ascii="GHEA Grapalat" w:hAnsi="GHEA Grapalat" w:cs="Sylfaen"/>
          <w:lang w:val="en-US"/>
        </w:rPr>
        <w:t xml:space="preserve"> Հպումային կարանների հաշվարկ</w:t>
      </w:r>
      <w:r w:rsidRPr="00A677EA">
        <w:rPr>
          <w:rFonts w:ascii="GHEA Grapalat" w:hAnsi="GHEA Grapalat" w:cs="Sylfaen"/>
        </w:rPr>
        <w:t>ը</w:t>
      </w:r>
      <w:r w:rsidRPr="00A677EA">
        <w:rPr>
          <w:rFonts w:ascii="GHEA Grapalat" w:hAnsi="GHEA Grapalat" w:cs="Sylfaen"/>
          <w:lang w:val="en-US"/>
        </w:rPr>
        <w:t>, ըստ տեղաշարժող և ձգող ճիգերի համատեղ ազդեցությանը, կատարվում է հետևյալ պայմանից՝</w:t>
      </w:r>
    </w:p>
    <w:p w14:paraId="50639F25" w14:textId="77777777" w:rsidR="005D550F" w:rsidRPr="00A677EA" w:rsidRDefault="005D550F" w:rsidP="005D550F">
      <w:pPr>
        <w:shd w:val="clear" w:color="auto" w:fill="FFFFFF"/>
        <w:tabs>
          <w:tab w:val="left" w:pos="3686"/>
          <w:tab w:val="left" w:pos="8789"/>
        </w:tabs>
        <w:spacing w:after="120"/>
        <w:jc w:val="both"/>
        <w:rPr>
          <w:rFonts w:ascii="GHEA Grapalat" w:hAnsi="GHEA Grapalat"/>
          <w:lang w:val="en-US"/>
        </w:rPr>
      </w:pPr>
      <w:r w:rsidRPr="00A677EA">
        <w:rPr>
          <w:rFonts w:ascii="GHEA Grapalat" w:hAnsi="GHEA Grapalat"/>
          <w:position w:val="-14"/>
          <w:lang w:val="en-US"/>
        </w:rPr>
        <w:tab/>
      </w:r>
      <w:r w:rsidRPr="00A677EA">
        <w:rPr>
          <w:rFonts w:ascii="GHEA Grapalat" w:eastAsia="Times New Roman" w:hAnsi="GHEA Grapalat"/>
          <w:i/>
          <w:sz w:val="24"/>
          <w:szCs w:val="24"/>
          <w:lang w:val="en-US"/>
        </w:rPr>
        <w:t>Q</w:t>
      </w:r>
      <w:r w:rsidRPr="00A677EA">
        <w:rPr>
          <w:rFonts w:ascii="GHEA Grapalat" w:eastAsia="Times New Roman" w:hAnsi="GHEA Grapalat"/>
          <w:i/>
          <w:sz w:val="28"/>
          <w:szCs w:val="28"/>
          <w:vertAlign w:val="subscript"/>
          <w:lang w:val="en-US"/>
        </w:rPr>
        <w:t>j</w:t>
      </w:r>
      <w:r w:rsidRPr="00A677EA">
        <w:rPr>
          <w:rFonts w:ascii="Courier New" w:hAnsi="Courier New" w:cs="Courier New"/>
          <w:sz w:val="24"/>
          <w:szCs w:val="24"/>
          <w:lang w:val="en-US"/>
        </w:rPr>
        <w:t>/</w:t>
      </w:r>
      <w:r w:rsidRPr="00A677EA">
        <w:rPr>
          <w:rFonts w:ascii="GHEA Grapalat" w:eastAsia="Times New Roman" w:hAnsi="GHEA Grapalat"/>
          <w:i/>
          <w:sz w:val="24"/>
          <w:szCs w:val="24"/>
          <w:lang w:val="en-US"/>
        </w:rPr>
        <w:t>Q</w:t>
      </w:r>
      <w:r w:rsidRPr="00A677EA">
        <w:rPr>
          <w:rFonts w:ascii="GHEA Grapalat" w:eastAsia="Times New Roman" w:hAnsi="GHEA Grapalat"/>
          <w:i/>
          <w:sz w:val="28"/>
          <w:szCs w:val="28"/>
          <w:vertAlign w:val="subscript"/>
          <w:lang w:val="en-US"/>
        </w:rPr>
        <w:t>j,</w:t>
      </w:r>
      <w:r w:rsidRPr="00A677EA">
        <w:rPr>
          <w:rFonts w:ascii="GHEA Grapalat" w:eastAsia="Times New Roman" w:hAnsi="GHEA Grapalat"/>
          <w:sz w:val="24"/>
          <w:szCs w:val="24"/>
          <w:vertAlign w:val="subscript"/>
          <w:lang w:val="en-US"/>
        </w:rPr>
        <w:t>0</w:t>
      </w:r>
      <w:r w:rsidRPr="00A677EA">
        <w:rPr>
          <w:rFonts w:ascii="Courier New" w:hAnsi="Courier New" w:cs="Courier New"/>
          <w:sz w:val="12"/>
          <w:szCs w:val="24"/>
          <w:lang w:val="en-US"/>
        </w:rPr>
        <w:t xml:space="preserve"> </w:t>
      </w:r>
      <w:r w:rsidRPr="00A677EA">
        <w:rPr>
          <w:rFonts w:ascii="GHEA Grapalat" w:hAnsi="GHEA Grapalat" w:cs="Courier New"/>
          <w:lang w:val="en-US"/>
        </w:rPr>
        <w:t>+</w:t>
      </w:r>
      <w:r w:rsidRPr="00A677EA">
        <w:rPr>
          <w:rFonts w:ascii="GHEA Grapalat" w:hAnsi="GHEA Grapalat"/>
          <w:i/>
          <w:sz w:val="12"/>
          <w:szCs w:val="24"/>
          <w:lang w:val="en-US"/>
        </w:rPr>
        <w:t xml:space="preserve"> </w:t>
      </w:r>
      <w:r w:rsidRPr="00A677EA">
        <w:rPr>
          <w:rFonts w:ascii="GHEA Grapalat" w:eastAsia="Times New Roman" w:hAnsi="GHEA Grapalat"/>
          <w:i/>
          <w:sz w:val="24"/>
          <w:szCs w:val="24"/>
          <w:lang w:val="en-US"/>
        </w:rPr>
        <w:t>N</w:t>
      </w:r>
      <w:r w:rsidRPr="00A677EA">
        <w:rPr>
          <w:rFonts w:ascii="GHEA Grapalat" w:eastAsia="Times New Roman" w:hAnsi="GHEA Grapalat"/>
          <w:i/>
          <w:sz w:val="28"/>
          <w:szCs w:val="28"/>
          <w:vertAlign w:val="subscript"/>
          <w:lang w:val="en-US"/>
        </w:rPr>
        <w:t>j</w:t>
      </w:r>
      <w:r w:rsidRPr="00A677EA">
        <w:rPr>
          <w:rFonts w:ascii="Courier New" w:hAnsi="Courier New" w:cs="Courier New"/>
          <w:sz w:val="24"/>
          <w:szCs w:val="24"/>
          <w:lang w:val="en-US"/>
        </w:rPr>
        <w:t>/</w:t>
      </w:r>
      <w:r w:rsidRPr="00A677EA">
        <w:rPr>
          <w:rFonts w:ascii="GHEA Grapalat" w:eastAsia="Times New Roman" w:hAnsi="GHEA Grapalat"/>
          <w:i/>
          <w:sz w:val="24"/>
          <w:szCs w:val="24"/>
          <w:lang w:val="en-US"/>
        </w:rPr>
        <w:t>N</w:t>
      </w:r>
      <w:r w:rsidRPr="00A677EA">
        <w:rPr>
          <w:rFonts w:ascii="GHEA Grapalat" w:eastAsia="Times New Roman" w:hAnsi="GHEA Grapalat"/>
          <w:i/>
          <w:sz w:val="28"/>
          <w:szCs w:val="28"/>
          <w:vertAlign w:val="subscript"/>
          <w:lang w:val="en-US"/>
        </w:rPr>
        <w:t>j,</w:t>
      </w:r>
      <w:r w:rsidRPr="00A677EA">
        <w:rPr>
          <w:rFonts w:ascii="GHEA Grapalat" w:eastAsia="Times New Roman" w:hAnsi="GHEA Grapalat"/>
          <w:sz w:val="24"/>
          <w:szCs w:val="24"/>
          <w:vertAlign w:val="subscript"/>
          <w:lang w:val="en-US"/>
        </w:rPr>
        <w:t>0</w:t>
      </w:r>
      <w:r w:rsidRPr="00A677EA">
        <w:rPr>
          <w:rFonts w:ascii="GHEA Grapalat" w:hAnsi="GHEA Grapalat"/>
          <w:i/>
          <w:sz w:val="28"/>
          <w:szCs w:val="26"/>
          <w:vertAlign w:val="subscript"/>
          <w:lang w:val="en-US"/>
        </w:rPr>
        <w:t xml:space="preserve"> </w:t>
      </w:r>
      <w:r w:rsidRPr="00A677EA">
        <w:rPr>
          <w:rFonts w:ascii="Courier New" w:hAnsi="Courier New" w:cs="Courier New"/>
          <w:i/>
          <w:sz w:val="12"/>
          <w:szCs w:val="26"/>
          <w:vertAlign w:val="subscript"/>
          <w:lang w:val="en-US"/>
        </w:rPr>
        <w:t> </w:t>
      </w:r>
      <w:r w:rsidRPr="00A677EA">
        <w:rPr>
          <w:rFonts w:ascii="GHEA Grapalat" w:hAnsi="GHEA Grapalat" w:cs="Courier New"/>
          <w:lang w:val="en-US"/>
        </w:rPr>
        <w:t>≤</w:t>
      </w:r>
      <w:r w:rsidRPr="00A677EA">
        <w:rPr>
          <w:rFonts w:ascii="GHEA Grapalat" w:hAnsi="GHEA Grapalat" w:cs="Courier New"/>
          <w:sz w:val="12"/>
          <w:lang w:val="en-US"/>
        </w:rPr>
        <w:t xml:space="preserve"> </w:t>
      </w:r>
      <w:r w:rsidRPr="00A677EA">
        <w:rPr>
          <w:rFonts w:ascii="GHEA Grapalat" w:hAnsi="GHEA Grapalat"/>
          <w:i/>
          <w:sz w:val="12"/>
          <w:szCs w:val="24"/>
          <w:lang w:val="en-US"/>
        </w:rPr>
        <w:t xml:space="preserve"> </w:t>
      </w:r>
      <w:r w:rsidRPr="00A677EA">
        <w:rPr>
          <w:rFonts w:ascii="GHEA Grapalat" w:eastAsia="Times New Roman" w:hAnsi="GHEA Grapalat"/>
          <w:lang w:val="en-US"/>
        </w:rPr>
        <w:t>1</w:t>
      </w:r>
      <w:r w:rsidRPr="00A677EA">
        <w:rPr>
          <w:rFonts w:ascii="GHEA Grapalat" w:hAnsi="GHEA Grapalat"/>
          <w:lang w:val="en-US"/>
        </w:rPr>
        <w:t>,</w:t>
      </w:r>
      <w:r w:rsidRPr="00A677EA">
        <w:rPr>
          <w:rFonts w:ascii="GHEA Grapalat" w:hAnsi="GHEA Grapalat"/>
          <w:lang w:val="en-US"/>
        </w:rPr>
        <w:tab/>
        <w:t>(5)</w:t>
      </w:r>
    </w:p>
    <w:p w14:paraId="18DD1E18" w14:textId="77777777" w:rsidR="005D550F" w:rsidRPr="00A677EA" w:rsidRDefault="005D550F" w:rsidP="005D550F">
      <w:pPr>
        <w:shd w:val="clear" w:color="auto" w:fill="FFFFFF"/>
        <w:spacing w:after="120"/>
        <w:jc w:val="both"/>
        <w:rPr>
          <w:rFonts w:ascii="GHEA Grapalat" w:hAnsi="GHEA Grapalat"/>
          <w:lang w:val="en-US"/>
        </w:rPr>
      </w:pPr>
      <w:r w:rsidRPr="00A677EA">
        <w:rPr>
          <w:rFonts w:ascii="GHEA Grapalat" w:hAnsi="GHEA Grapalat" w:cs="Sylfaen"/>
        </w:rPr>
        <w:t>որտեղ՝</w:t>
      </w:r>
      <w:r w:rsidRPr="00A677EA">
        <w:rPr>
          <w:rFonts w:ascii="GHEA Grapalat" w:hAnsi="GHEA Grapalat" w:cs="Sylfaen"/>
          <w:lang w:val="en-US"/>
        </w:rPr>
        <w:t xml:space="preserve"> </w:t>
      </w:r>
      <w:r w:rsidRPr="00A677EA">
        <w:rPr>
          <w:rFonts w:ascii="GHEA Grapalat" w:eastAsia="Times New Roman" w:hAnsi="GHEA Grapalat"/>
          <w:i/>
          <w:sz w:val="24"/>
          <w:szCs w:val="24"/>
          <w:lang w:val="en-US"/>
        </w:rPr>
        <w:t>N</w:t>
      </w:r>
      <w:r w:rsidRPr="00A677EA">
        <w:rPr>
          <w:rFonts w:ascii="GHEA Grapalat" w:eastAsia="Times New Roman" w:hAnsi="GHEA Grapalat"/>
          <w:i/>
          <w:sz w:val="28"/>
          <w:szCs w:val="28"/>
          <w:vertAlign w:val="subscript"/>
          <w:lang w:val="en-US"/>
        </w:rPr>
        <w:t>j,</w:t>
      </w:r>
      <w:r w:rsidRPr="00A677EA">
        <w:rPr>
          <w:rFonts w:ascii="GHEA Grapalat" w:eastAsia="Times New Roman" w:hAnsi="GHEA Grapalat"/>
          <w:sz w:val="24"/>
          <w:szCs w:val="24"/>
          <w:vertAlign w:val="subscript"/>
          <w:lang w:val="en-US"/>
        </w:rPr>
        <w:t>0</w:t>
      </w:r>
      <w:r w:rsidRPr="00A677EA">
        <w:rPr>
          <w:rFonts w:ascii="GHEA Grapalat" w:hAnsi="GHEA Grapalat" w:cs="Sylfaen"/>
          <w:lang w:val="en-US"/>
        </w:rPr>
        <w:t xml:space="preserve"> </w:t>
      </w:r>
      <w:r w:rsidRPr="00A677EA">
        <w:rPr>
          <w:rFonts w:ascii="GHEA Grapalat" w:hAnsi="GHEA Grapalat" w:cs="Sylfaen"/>
        </w:rPr>
        <w:t>ճիգն</w:t>
      </w:r>
      <w:r w:rsidRPr="00A677EA">
        <w:rPr>
          <w:rFonts w:ascii="GHEA Grapalat" w:hAnsi="GHEA Grapalat" w:cs="Sylfaen"/>
          <w:lang w:val="en-US"/>
        </w:rPr>
        <w:t xml:space="preserve"> </w:t>
      </w:r>
      <w:r w:rsidRPr="00A677EA">
        <w:rPr>
          <w:rFonts w:ascii="GHEA Grapalat" w:hAnsi="GHEA Grapalat" w:cs="Sylfaen"/>
        </w:rPr>
        <w:t>ընդունվում</w:t>
      </w:r>
      <w:r w:rsidRPr="00A677EA">
        <w:rPr>
          <w:rFonts w:ascii="GHEA Grapalat" w:hAnsi="GHEA Grapalat" w:cs="Sylfaen"/>
          <w:lang w:val="en-US"/>
        </w:rPr>
        <w:t xml:space="preserve"> </w:t>
      </w:r>
      <w:r w:rsidRPr="00A677EA">
        <w:rPr>
          <w:rFonts w:ascii="GHEA Grapalat" w:hAnsi="GHEA Grapalat" w:cs="Sylfaen"/>
        </w:rPr>
        <w:t>է</w:t>
      </w:r>
      <w:r w:rsidRPr="00A677EA">
        <w:rPr>
          <w:rFonts w:ascii="GHEA Grapalat" w:hAnsi="GHEA Grapalat" w:cs="Sylfaen"/>
          <w:lang w:val="en-US"/>
        </w:rPr>
        <w:t xml:space="preserve"> </w:t>
      </w:r>
      <w:r w:rsidR="003666C4">
        <w:rPr>
          <w:rFonts w:ascii="GHEA Grapalat" w:hAnsi="GHEA Grapalat"/>
          <w:lang w:val="hy-AM"/>
        </w:rPr>
        <w:t>սույն հավելամասի</w:t>
      </w:r>
      <w:r w:rsidR="003666C4" w:rsidRPr="003666C4">
        <w:rPr>
          <w:rFonts w:ascii="GHEA Grapalat" w:hAnsi="GHEA Grapalat"/>
          <w:lang w:val="en-US"/>
        </w:rPr>
        <w:t xml:space="preserve"> </w:t>
      </w:r>
      <w:r w:rsidRPr="00A677EA">
        <w:rPr>
          <w:rFonts w:ascii="GHEA Grapalat" w:hAnsi="GHEA Grapalat"/>
          <w:lang w:val="en-US"/>
        </w:rPr>
        <w:t xml:space="preserve">(1) </w:t>
      </w:r>
      <w:r w:rsidRPr="00A677EA">
        <w:rPr>
          <w:rFonts w:ascii="GHEA Grapalat" w:hAnsi="GHEA Grapalat"/>
        </w:rPr>
        <w:t>և</w:t>
      </w:r>
      <w:r w:rsidRPr="00A677EA">
        <w:rPr>
          <w:rFonts w:ascii="GHEA Grapalat" w:hAnsi="GHEA Grapalat"/>
          <w:lang w:val="en-US"/>
        </w:rPr>
        <w:t xml:space="preserve"> (2) </w:t>
      </w:r>
      <w:r w:rsidRPr="00A677EA">
        <w:rPr>
          <w:rFonts w:ascii="GHEA Grapalat" w:hAnsi="GHEA Grapalat"/>
        </w:rPr>
        <w:t>պայմանների</w:t>
      </w:r>
      <w:r w:rsidRPr="00A677EA">
        <w:rPr>
          <w:rFonts w:ascii="GHEA Grapalat" w:hAnsi="GHEA Grapalat" w:cs="Sylfaen"/>
          <w:lang w:val="en-US"/>
        </w:rPr>
        <w:t xml:space="preserve"> </w:t>
      </w:r>
      <w:r w:rsidRPr="00A677EA">
        <w:rPr>
          <w:rFonts w:ascii="GHEA Grapalat" w:hAnsi="GHEA Grapalat"/>
        </w:rPr>
        <w:t>աջ</w:t>
      </w:r>
      <w:r w:rsidRPr="00A677EA">
        <w:rPr>
          <w:rFonts w:ascii="GHEA Grapalat" w:hAnsi="GHEA Grapalat"/>
          <w:lang w:val="en-US"/>
        </w:rPr>
        <w:t xml:space="preserve"> </w:t>
      </w:r>
      <w:r w:rsidRPr="00A677EA">
        <w:rPr>
          <w:rFonts w:ascii="GHEA Grapalat" w:hAnsi="GHEA Grapalat"/>
        </w:rPr>
        <w:t>մասին</w:t>
      </w:r>
      <w:r w:rsidRPr="00A677EA">
        <w:rPr>
          <w:rFonts w:ascii="GHEA Grapalat" w:hAnsi="GHEA Grapalat" w:cs="Sylfaen"/>
          <w:lang w:val="en-US"/>
        </w:rPr>
        <w:t xml:space="preserve"> </w:t>
      </w:r>
      <w:r w:rsidRPr="00A677EA">
        <w:rPr>
          <w:rFonts w:ascii="GHEA Grapalat" w:hAnsi="GHEA Grapalat" w:cs="Sylfaen"/>
        </w:rPr>
        <w:t>հավասար</w:t>
      </w:r>
      <w:r w:rsidRPr="00A677EA">
        <w:rPr>
          <w:rFonts w:ascii="GHEA Grapalat" w:hAnsi="GHEA Grapalat"/>
          <w:lang w:val="en-US"/>
        </w:rPr>
        <w:t xml:space="preserve">, </w:t>
      </w:r>
      <w:r w:rsidRPr="00A677EA">
        <w:rPr>
          <w:rFonts w:ascii="GHEA Grapalat" w:hAnsi="GHEA Grapalat"/>
        </w:rPr>
        <w:t>իսկ</w:t>
      </w:r>
      <w:r w:rsidRPr="00A677EA">
        <w:rPr>
          <w:rFonts w:ascii="GHEA Grapalat" w:hAnsi="GHEA Grapalat"/>
          <w:lang w:val="en-US"/>
        </w:rPr>
        <w:t xml:space="preserve"> </w:t>
      </w:r>
      <w:r w:rsidRPr="00A677EA">
        <w:rPr>
          <w:rFonts w:ascii="GHEA Grapalat" w:eastAsia="Times New Roman" w:hAnsi="GHEA Grapalat"/>
          <w:i/>
          <w:sz w:val="24"/>
          <w:szCs w:val="24"/>
          <w:lang w:val="en-US"/>
        </w:rPr>
        <w:t>Q</w:t>
      </w:r>
      <w:r w:rsidRPr="00A677EA">
        <w:rPr>
          <w:rFonts w:ascii="GHEA Grapalat" w:eastAsia="Times New Roman" w:hAnsi="GHEA Grapalat"/>
          <w:i/>
          <w:sz w:val="28"/>
          <w:szCs w:val="28"/>
          <w:vertAlign w:val="subscript"/>
          <w:lang w:val="en-US"/>
        </w:rPr>
        <w:t>j,</w:t>
      </w:r>
      <w:r w:rsidRPr="00A677EA">
        <w:rPr>
          <w:rFonts w:ascii="GHEA Grapalat" w:eastAsia="Times New Roman" w:hAnsi="GHEA Grapalat"/>
          <w:sz w:val="24"/>
          <w:szCs w:val="24"/>
          <w:vertAlign w:val="subscript"/>
          <w:lang w:val="en-US"/>
        </w:rPr>
        <w:t>0</w:t>
      </w:r>
      <w:r w:rsidRPr="00A677EA">
        <w:rPr>
          <w:rFonts w:ascii="GHEA Grapalat" w:hAnsi="GHEA Grapalat"/>
          <w:lang w:val="en-US"/>
        </w:rPr>
        <w:t xml:space="preserve"> </w:t>
      </w:r>
      <w:r w:rsidRPr="00A677EA">
        <w:rPr>
          <w:rFonts w:ascii="GHEA Grapalat" w:hAnsi="GHEA Grapalat" w:cs="Sylfaen"/>
        </w:rPr>
        <w:t>ճիգ</w:t>
      </w:r>
      <w:r w:rsidRPr="00A677EA">
        <w:rPr>
          <w:rFonts w:ascii="GHEA Grapalat" w:hAnsi="GHEA Grapalat" w:cs="Sylfaen"/>
          <w:lang w:val="en-US"/>
        </w:rPr>
        <w:t xml:space="preserve">ը՝ </w:t>
      </w:r>
      <w:r w:rsidR="003666C4">
        <w:rPr>
          <w:rFonts w:ascii="GHEA Grapalat" w:hAnsi="GHEA Grapalat"/>
          <w:lang w:val="hy-AM"/>
        </w:rPr>
        <w:t>սույն հավելամասի</w:t>
      </w:r>
      <w:r w:rsidR="003666C4" w:rsidRPr="003666C4">
        <w:rPr>
          <w:rFonts w:ascii="GHEA Grapalat" w:hAnsi="GHEA Grapalat"/>
          <w:lang w:val="en-US"/>
        </w:rPr>
        <w:t xml:space="preserve"> </w:t>
      </w:r>
      <w:r w:rsidRPr="00A677EA">
        <w:rPr>
          <w:rFonts w:ascii="GHEA Grapalat" w:hAnsi="GHEA Grapalat"/>
          <w:lang w:val="en-US"/>
        </w:rPr>
        <w:t xml:space="preserve">(3) </w:t>
      </w:r>
      <w:r w:rsidRPr="00A677EA">
        <w:rPr>
          <w:rFonts w:ascii="GHEA Grapalat" w:hAnsi="GHEA Grapalat"/>
        </w:rPr>
        <w:t>և</w:t>
      </w:r>
      <w:r w:rsidRPr="00A677EA">
        <w:rPr>
          <w:rFonts w:ascii="GHEA Grapalat" w:hAnsi="GHEA Grapalat"/>
          <w:lang w:val="en-US"/>
        </w:rPr>
        <w:t xml:space="preserve"> (4) </w:t>
      </w:r>
      <w:r w:rsidRPr="00A677EA">
        <w:rPr>
          <w:rFonts w:ascii="GHEA Grapalat" w:hAnsi="GHEA Grapalat"/>
        </w:rPr>
        <w:t>պայմանների</w:t>
      </w:r>
      <w:r w:rsidRPr="00A677EA">
        <w:rPr>
          <w:rFonts w:ascii="GHEA Grapalat" w:hAnsi="GHEA Grapalat" w:cs="Sylfaen"/>
          <w:lang w:val="en-US"/>
        </w:rPr>
        <w:t xml:space="preserve"> </w:t>
      </w:r>
      <w:r w:rsidRPr="00A677EA">
        <w:rPr>
          <w:rFonts w:ascii="GHEA Grapalat" w:hAnsi="GHEA Grapalat"/>
        </w:rPr>
        <w:t>աջ</w:t>
      </w:r>
      <w:r w:rsidRPr="00A677EA">
        <w:rPr>
          <w:rFonts w:ascii="GHEA Grapalat" w:hAnsi="GHEA Grapalat"/>
          <w:lang w:val="en-US"/>
        </w:rPr>
        <w:t xml:space="preserve"> </w:t>
      </w:r>
      <w:r w:rsidRPr="00A677EA">
        <w:rPr>
          <w:rFonts w:ascii="GHEA Grapalat" w:hAnsi="GHEA Grapalat"/>
        </w:rPr>
        <w:t>մասին</w:t>
      </w:r>
      <w:r w:rsidRPr="00A677EA">
        <w:rPr>
          <w:rFonts w:ascii="GHEA Grapalat" w:hAnsi="GHEA Grapalat" w:cs="Sylfaen"/>
          <w:lang w:val="en-US"/>
        </w:rPr>
        <w:t xml:space="preserve"> </w:t>
      </w:r>
      <w:r w:rsidRPr="00A677EA">
        <w:rPr>
          <w:rFonts w:ascii="GHEA Grapalat" w:hAnsi="GHEA Grapalat" w:cs="Sylfaen"/>
        </w:rPr>
        <w:t>հավասար</w:t>
      </w:r>
      <w:r w:rsidRPr="00A677EA">
        <w:rPr>
          <w:rFonts w:ascii="GHEA Grapalat" w:hAnsi="GHEA Grapalat"/>
          <w:lang w:val="en-US"/>
        </w:rPr>
        <w:t>:</w:t>
      </w:r>
    </w:p>
    <w:p w14:paraId="75D8356A" w14:textId="77777777" w:rsidR="005D550F" w:rsidRPr="00A677EA" w:rsidRDefault="005D550F" w:rsidP="005D550F">
      <w:pPr>
        <w:shd w:val="clear" w:color="auto" w:fill="FFFFFF"/>
        <w:spacing w:after="120"/>
        <w:ind w:firstLine="567"/>
        <w:jc w:val="both"/>
        <w:rPr>
          <w:rFonts w:ascii="GHEA Grapalat" w:hAnsi="GHEA Grapalat" w:cs="Sylfaen"/>
          <w:lang w:val="en-US"/>
        </w:rPr>
      </w:pPr>
      <w:r w:rsidRPr="00A677EA">
        <w:rPr>
          <w:rFonts w:ascii="GHEA Grapalat" w:hAnsi="GHEA Grapalat" w:cs="Sylfaen"/>
          <w:b/>
          <w:lang w:val="en-US"/>
        </w:rPr>
        <w:t>7.</w:t>
      </w:r>
      <w:r w:rsidRPr="00A677EA">
        <w:rPr>
          <w:rFonts w:ascii="GHEA Grapalat" w:hAnsi="GHEA Grapalat" w:cs="Sylfaen"/>
          <w:lang w:val="en-US"/>
        </w:rPr>
        <w:t xml:space="preserve"> Հպումային կարանների հաշվարկն ըստ սեղմման կատարվում է հետևյալ պայմանից՝</w:t>
      </w:r>
    </w:p>
    <w:p w14:paraId="02861447" w14:textId="77777777" w:rsidR="005D550F" w:rsidRPr="00A677EA" w:rsidRDefault="005D550F" w:rsidP="005D550F">
      <w:pPr>
        <w:shd w:val="clear" w:color="auto" w:fill="FFFFFF"/>
        <w:tabs>
          <w:tab w:val="left" w:pos="3686"/>
          <w:tab w:val="left" w:pos="8789"/>
        </w:tabs>
        <w:spacing w:after="120"/>
        <w:jc w:val="both"/>
        <w:rPr>
          <w:rFonts w:ascii="GHEA Grapalat" w:hAnsi="GHEA Grapalat"/>
          <w:lang w:val="en-US"/>
        </w:rPr>
      </w:pPr>
      <w:r w:rsidRPr="00A677EA">
        <w:rPr>
          <w:rFonts w:ascii="GHEA Grapalat" w:hAnsi="GHEA Grapalat"/>
          <w:position w:val="-14"/>
          <w:lang w:val="en-US"/>
        </w:rPr>
        <w:tab/>
      </w:r>
      <w:r w:rsidRPr="00A677EA">
        <w:rPr>
          <w:rFonts w:ascii="GHEA Grapalat" w:eastAsia="Times New Roman" w:hAnsi="GHEA Grapalat"/>
          <w:i/>
          <w:sz w:val="24"/>
          <w:szCs w:val="24"/>
          <w:lang w:val="en-US"/>
        </w:rPr>
        <w:t>N</w:t>
      </w:r>
      <w:r w:rsidRPr="00A677EA">
        <w:rPr>
          <w:rFonts w:ascii="GHEA Grapalat" w:eastAsia="Times New Roman" w:hAnsi="GHEA Grapalat"/>
          <w:i/>
          <w:sz w:val="28"/>
          <w:szCs w:val="28"/>
          <w:vertAlign w:val="subscript"/>
          <w:lang w:val="en-US"/>
        </w:rPr>
        <w:t>j</w:t>
      </w:r>
      <w:r w:rsidRPr="00A677EA">
        <w:rPr>
          <w:rFonts w:ascii="GHEA Grapalat" w:hAnsi="GHEA Grapalat"/>
          <w:i/>
          <w:sz w:val="28"/>
          <w:szCs w:val="26"/>
          <w:vertAlign w:val="subscript"/>
          <w:lang w:val="en-US"/>
        </w:rPr>
        <w:t xml:space="preserve"> </w:t>
      </w:r>
      <w:r w:rsidRPr="00A677EA">
        <w:rPr>
          <w:rFonts w:ascii="Courier New" w:hAnsi="Courier New" w:cs="Courier New"/>
          <w:i/>
          <w:sz w:val="12"/>
          <w:szCs w:val="26"/>
          <w:vertAlign w:val="subscript"/>
          <w:lang w:val="en-US"/>
        </w:rPr>
        <w:t> </w:t>
      </w:r>
      <w:r w:rsidRPr="00A677EA">
        <w:rPr>
          <w:rFonts w:ascii="GHEA Grapalat" w:hAnsi="GHEA Grapalat" w:cs="Courier New"/>
          <w:lang w:val="en-US"/>
        </w:rPr>
        <w:t>≤</w:t>
      </w:r>
      <w:r w:rsidRPr="00A677EA">
        <w:rPr>
          <w:rFonts w:ascii="GHEA Grapalat" w:hAnsi="GHEA Grapalat" w:cs="Courier New"/>
          <w:sz w:val="12"/>
          <w:lang w:val="en-US"/>
        </w:rPr>
        <w:t xml:space="preserve"> </w:t>
      </w:r>
      <w:r w:rsidRPr="00A677EA">
        <w:rPr>
          <w:rFonts w:ascii="GHEA Grapalat" w:hAnsi="GHEA Grapalat"/>
          <w:i/>
          <w:sz w:val="12"/>
          <w:szCs w:val="24"/>
          <w:lang w:val="en-US"/>
        </w:rPr>
        <w:t xml:space="preserve"> </w:t>
      </w:r>
      <w:r w:rsidRPr="00A677EA">
        <w:rPr>
          <w:rFonts w:ascii="GHEA Grapalat" w:hAnsi="GHEA Grapalat"/>
          <w:i/>
          <w:sz w:val="24"/>
          <w:szCs w:val="24"/>
          <w:lang w:val="en-US"/>
        </w:rPr>
        <w:t>R</w:t>
      </w:r>
      <w:r w:rsidRPr="00A677EA">
        <w:rPr>
          <w:rFonts w:ascii="GHEA Grapalat" w:hAnsi="GHEA Grapalat"/>
          <w:i/>
          <w:sz w:val="28"/>
          <w:szCs w:val="26"/>
          <w:vertAlign w:val="subscript"/>
          <w:lang w:val="en-US"/>
        </w:rPr>
        <w:t>b</w:t>
      </w:r>
      <w:r w:rsidRPr="00A677EA">
        <w:rPr>
          <w:rFonts w:ascii="Courier New" w:hAnsi="Courier New" w:cs="Courier New"/>
          <w:i/>
          <w:sz w:val="12"/>
          <w:szCs w:val="26"/>
          <w:vertAlign w:val="subscript"/>
          <w:lang w:val="en-US"/>
        </w:rPr>
        <w:t> </w:t>
      </w:r>
      <w:r w:rsidRPr="00A677EA">
        <w:rPr>
          <w:rFonts w:ascii="GHEA Grapalat" w:eastAsia="Times New Roman" w:hAnsi="GHEA Grapalat"/>
          <w:lang w:val="en-US"/>
        </w:rPr>
        <w:t>·</w:t>
      </w:r>
      <w:r w:rsidRPr="00A677EA">
        <w:rPr>
          <w:rFonts w:ascii="GHEA Grapalat" w:hAnsi="GHEA Grapalat"/>
          <w:i/>
          <w:sz w:val="24"/>
          <w:szCs w:val="24"/>
          <w:lang w:val="en-US"/>
        </w:rPr>
        <w:t>A</w:t>
      </w:r>
      <w:r w:rsidRPr="00A677EA">
        <w:rPr>
          <w:rFonts w:ascii="GHEA Grapalat" w:hAnsi="GHEA Grapalat"/>
          <w:i/>
          <w:sz w:val="28"/>
          <w:szCs w:val="26"/>
          <w:vertAlign w:val="subscript"/>
          <w:lang w:val="en-US"/>
        </w:rPr>
        <w:t>b,j</w:t>
      </w:r>
      <w:r w:rsidRPr="00A677EA">
        <w:rPr>
          <w:rFonts w:ascii="Courier New" w:hAnsi="Courier New" w:cs="Courier New"/>
          <w:i/>
          <w:sz w:val="12"/>
          <w:szCs w:val="26"/>
          <w:vertAlign w:val="subscript"/>
          <w:lang w:val="en-US"/>
        </w:rPr>
        <w:t> </w:t>
      </w:r>
      <w:r w:rsidRPr="00A677EA">
        <w:rPr>
          <w:rFonts w:ascii="GHEA Grapalat" w:hAnsi="GHEA Grapalat"/>
          <w:lang w:val="en-US"/>
        </w:rPr>
        <w:t>:</w:t>
      </w:r>
      <w:r w:rsidRPr="00A677EA">
        <w:rPr>
          <w:rFonts w:ascii="GHEA Grapalat" w:hAnsi="GHEA Grapalat"/>
          <w:lang w:val="en-US"/>
        </w:rPr>
        <w:tab/>
        <w:t>(6)</w:t>
      </w:r>
    </w:p>
    <w:p w14:paraId="6CC4A981" w14:textId="77777777" w:rsidR="005D550F" w:rsidRPr="00A677EA" w:rsidRDefault="005D550F" w:rsidP="005D550F">
      <w:pPr>
        <w:shd w:val="clear" w:color="auto" w:fill="FFFFFF"/>
        <w:spacing w:after="0"/>
        <w:ind w:firstLine="567"/>
        <w:jc w:val="both"/>
        <w:rPr>
          <w:rFonts w:ascii="GHEA Grapalat" w:hAnsi="GHEA Grapalat" w:cs="Sylfaen"/>
          <w:lang w:val="en-US"/>
        </w:rPr>
      </w:pPr>
      <w:r w:rsidRPr="00A677EA">
        <w:rPr>
          <w:rFonts w:ascii="GHEA Grapalat" w:hAnsi="GHEA Grapalat" w:cs="Sylfaen"/>
        </w:rPr>
        <w:t>Ամրանավորված</w:t>
      </w:r>
      <w:r w:rsidRPr="00A677EA">
        <w:rPr>
          <w:rFonts w:ascii="GHEA Grapalat" w:hAnsi="GHEA Grapalat" w:cs="Sylfaen"/>
          <w:lang w:val="en-US"/>
        </w:rPr>
        <w:t xml:space="preserve"> </w:t>
      </w:r>
      <w:r w:rsidRPr="00A677EA">
        <w:rPr>
          <w:rFonts w:ascii="GHEA Grapalat" w:hAnsi="GHEA Grapalat" w:cs="Sylfaen"/>
        </w:rPr>
        <w:t>հպումային</w:t>
      </w:r>
      <w:r w:rsidRPr="00A677EA">
        <w:rPr>
          <w:rFonts w:ascii="GHEA Grapalat" w:hAnsi="GHEA Grapalat" w:cs="Sylfaen"/>
          <w:lang w:val="en-US"/>
        </w:rPr>
        <w:t xml:space="preserve"> </w:t>
      </w:r>
      <w:r w:rsidRPr="00A677EA">
        <w:rPr>
          <w:rFonts w:ascii="GHEA Grapalat" w:hAnsi="GHEA Grapalat" w:cs="Sylfaen"/>
        </w:rPr>
        <w:t>կարանների</w:t>
      </w:r>
      <w:r w:rsidRPr="00A677EA">
        <w:rPr>
          <w:rFonts w:ascii="GHEA Grapalat" w:hAnsi="GHEA Grapalat" w:cs="Sylfaen"/>
          <w:lang w:val="en-US"/>
        </w:rPr>
        <w:t xml:space="preserve"> </w:t>
      </w:r>
      <w:r w:rsidRPr="00A677EA">
        <w:rPr>
          <w:rFonts w:ascii="GHEA Grapalat" w:hAnsi="GHEA Grapalat" w:cs="Sylfaen"/>
        </w:rPr>
        <w:t>հաշվարկը</w:t>
      </w:r>
      <w:r w:rsidRPr="00A677EA">
        <w:rPr>
          <w:rFonts w:ascii="GHEA Grapalat" w:hAnsi="GHEA Grapalat" w:cs="Sylfaen"/>
          <w:lang w:val="en-US"/>
        </w:rPr>
        <w:t xml:space="preserve">, ըստ սեղմման, </w:t>
      </w:r>
      <w:r w:rsidR="00830732" w:rsidRPr="00A677EA">
        <w:rPr>
          <w:rFonts w:ascii="GHEA Grapalat" w:hAnsi="GHEA Grapalat" w:cs="Sylfaen"/>
          <w:lang w:val="en-US"/>
        </w:rPr>
        <w:t xml:space="preserve">առաջարկվում է </w:t>
      </w:r>
      <w:r w:rsidRPr="00A677EA">
        <w:rPr>
          <w:rFonts w:ascii="GHEA Grapalat" w:hAnsi="GHEA Grapalat" w:cs="Sylfaen"/>
          <w:lang w:val="en-US"/>
        </w:rPr>
        <w:t>կատար</w:t>
      </w:r>
      <w:r w:rsidRPr="00A677EA">
        <w:rPr>
          <w:rFonts w:ascii="GHEA Grapalat" w:hAnsi="GHEA Grapalat" w:cs="Sylfaen"/>
        </w:rPr>
        <w:t>ել</w:t>
      </w:r>
      <w:r w:rsidRPr="00A677EA">
        <w:rPr>
          <w:rFonts w:ascii="GHEA Grapalat" w:hAnsi="GHEA Grapalat" w:cs="Sylfaen"/>
          <w:lang w:val="en-US"/>
        </w:rPr>
        <w:t xml:space="preserve"> հետևյալ պայմանից՝</w:t>
      </w:r>
    </w:p>
    <w:p w14:paraId="4FA79F2B" w14:textId="77777777" w:rsidR="005D550F" w:rsidRPr="00A677EA" w:rsidRDefault="005D550F" w:rsidP="005D550F">
      <w:pPr>
        <w:shd w:val="clear" w:color="auto" w:fill="FFFFFF"/>
        <w:tabs>
          <w:tab w:val="left" w:pos="3686"/>
          <w:tab w:val="left" w:pos="8789"/>
        </w:tabs>
        <w:spacing w:after="120"/>
        <w:jc w:val="both"/>
        <w:rPr>
          <w:rFonts w:ascii="GHEA Grapalat" w:hAnsi="GHEA Grapalat"/>
          <w:lang w:val="en-US"/>
        </w:rPr>
      </w:pPr>
      <w:r w:rsidRPr="00A677EA">
        <w:rPr>
          <w:rFonts w:ascii="GHEA Grapalat" w:hAnsi="GHEA Grapalat"/>
          <w:position w:val="-14"/>
          <w:lang w:val="en-US"/>
        </w:rPr>
        <w:tab/>
      </w:r>
      <w:r w:rsidRPr="00A677EA">
        <w:rPr>
          <w:rFonts w:ascii="GHEA Grapalat" w:eastAsia="Times New Roman" w:hAnsi="GHEA Grapalat"/>
          <w:i/>
          <w:sz w:val="24"/>
          <w:szCs w:val="24"/>
          <w:lang w:val="en-US"/>
        </w:rPr>
        <w:t>N</w:t>
      </w:r>
      <w:r w:rsidRPr="00A677EA">
        <w:rPr>
          <w:rFonts w:ascii="GHEA Grapalat" w:eastAsia="Times New Roman" w:hAnsi="GHEA Grapalat"/>
          <w:i/>
          <w:sz w:val="28"/>
          <w:szCs w:val="28"/>
          <w:vertAlign w:val="subscript"/>
          <w:lang w:val="en-US"/>
        </w:rPr>
        <w:t>j</w:t>
      </w:r>
      <w:r w:rsidRPr="00A677EA">
        <w:rPr>
          <w:rFonts w:ascii="GHEA Grapalat" w:hAnsi="GHEA Grapalat"/>
          <w:i/>
          <w:sz w:val="28"/>
          <w:szCs w:val="26"/>
          <w:vertAlign w:val="subscript"/>
          <w:lang w:val="en-US"/>
        </w:rPr>
        <w:t xml:space="preserve"> </w:t>
      </w:r>
      <w:r w:rsidRPr="00A677EA">
        <w:rPr>
          <w:rFonts w:ascii="Courier New" w:hAnsi="Courier New" w:cs="Courier New"/>
          <w:i/>
          <w:sz w:val="12"/>
          <w:szCs w:val="26"/>
          <w:vertAlign w:val="subscript"/>
          <w:lang w:val="en-US"/>
        </w:rPr>
        <w:t> </w:t>
      </w:r>
      <w:r w:rsidRPr="00A677EA">
        <w:rPr>
          <w:rFonts w:ascii="GHEA Grapalat" w:hAnsi="GHEA Grapalat" w:cs="Courier New"/>
          <w:lang w:val="en-US"/>
        </w:rPr>
        <w:t>≤</w:t>
      </w:r>
      <w:r w:rsidRPr="00A677EA">
        <w:rPr>
          <w:rFonts w:ascii="GHEA Grapalat" w:hAnsi="GHEA Grapalat" w:cs="Courier New"/>
          <w:sz w:val="12"/>
          <w:lang w:val="en-US"/>
        </w:rPr>
        <w:t xml:space="preserve"> </w:t>
      </w:r>
      <w:r w:rsidRPr="00A677EA">
        <w:rPr>
          <w:rFonts w:ascii="GHEA Grapalat" w:hAnsi="GHEA Grapalat"/>
          <w:i/>
          <w:sz w:val="12"/>
          <w:szCs w:val="24"/>
          <w:lang w:val="en-US"/>
        </w:rPr>
        <w:t xml:space="preserve"> </w:t>
      </w:r>
      <w:r w:rsidRPr="00A677EA">
        <w:rPr>
          <w:rFonts w:ascii="GHEA Grapalat" w:hAnsi="GHEA Grapalat"/>
          <w:i/>
          <w:sz w:val="24"/>
          <w:szCs w:val="24"/>
          <w:lang w:val="en-US"/>
        </w:rPr>
        <w:t>R</w:t>
      </w:r>
      <w:r w:rsidRPr="00A677EA">
        <w:rPr>
          <w:rFonts w:ascii="GHEA Grapalat" w:hAnsi="GHEA Grapalat"/>
          <w:i/>
          <w:sz w:val="28"/>
          <w:szCs w:val="26"/>
          <w:vertAlign w:val="subscript"/>
          <w:lang w:val="en-US"/>
        </w:rPr>
        <w:t>b</w:t>
      </w:r>
      <w:r w:rsidRPr="00A677EA">
        <w:rPr>
          <w:rFonts w:ascii="Courier New" w:hAnsi="Courier New" w:cs="Courier New"/>
          <w:i/>
          <w:sz w:val="12"/>
          <w:szCs w:val="26"/>
          <w:vertAlign w:val="subscript"/>
          <w:lang w:val="en-US"/>
        </w:rPr>
        <w:t> </w:t>
      </w:r>
      <w:r w:rsidRPr="00A677EA">
        <w:rPr>
          <w:rFonts w:ascii="GHEA Grapalat" w:eastAsia="Times New Roman" w:hAnsi="GHEA Grapalat"/>
          <w:lang w:val="en-US"/>
        </w:rPr>
        <w:t>·</w:t>
      </w:r>
      <w:r w:rsidRPr="00A677EA">
        <w:rPr>
          <w:rFonts w:ascii="GHEA Grapalat" w:hAnsi="GHEA Grapalat"/>
          <w:i/>
          <w:sz w:val="24"/>
          <w:szCs w:val="24"/>
          <w:lang w:val="en-US"/>
        </w:rPr>
        <w:t>A</w:t>
      </w:r>
      <w:r w:rsidRPr="00A677EA">
        <w:rPr>
          <w:rFonts w:ascii="GHEA Grapalat" w:hAnsi="GHEA Grapalat"/>
          <w:i/>
          <w:sz w:val="28"/>
          <w:szCs w:val="26"/>
          <w:vertAlign w:val="subscript"/>
          <w:lang w:val="en-US"/>
        </w:rPr>
        <w:t>b,j</w:t>
      </w:r>
      <w:r w:rsidRPr="00A677EA">
        <w:rPr>
          <w:rFonts w:ascii="Courier New" w:hAnsi="Courier New" w:cs="Courier New"/>
          <w:i/>
          <w:sz w:val="12"/>
          <w:szCs w:val="26"/>
          <w:vertAlign w:val="subscript"/>
          <w:lang w:val="en-US"/>
        </w:rPr>
        <w:t> </w:t>
      </w:r>
      <w:r w:rsidRPr="00A677EA">
        <w:rPr>
          <w:rFonts w:ascii="GHEA Grapalat" w:hAnsi="GHEA Grapalat" w:cs="Courier New"/>
          <w:lang w:val="en-US"/>
        </w:rPr>
        <w:t>+</w:t>
      </w:r>
      <w:r w:rsidRPr="00A677EA">
        <w:rPr>
          <w:rFonts w:ascii="GHEA Grapalat" w:hAnsi="GHEA Grapalat"/>
          <w:i/>
          <w:sz w:val="12"/>
          <w:szCs w:val="24"/>
          <w:lang w:val="en-US"/>
        </w:rPr>
        <w:t xml:space="preserve"> </w:t>
      </w:r>
      <w:r w:rsidRPr="00A677EA">
        <w:rPr>
          <w:rFonts w:ascii="GHEA Grapalat" w:eastAsia="Times New Roman" w:hAnsi="GHEA Grapalat"/>
          <w:i/>
          <w:sz w:val="24"/>
          <w:szCs w:val="24"/>
          <w:lang w:val="en-US"/>
        </w:rPr>
        <w:t>R</w:t>
      </w:r>
      <w:r w:rsidRPr="00A677EA">
        <w:rPr>
          <w:rFonts w:ascii="GHEA Grapalat" w:eastAsia="Times New Roman" w:hAnsi="GHEA Grapalat"/>
          <w:i/>
          <w:sz w:val="28"/>
          <w:szCs w:val="28"/>
          <w:vertAlign w:val="subscript"/>
          <w:lang w:val="en-US"/>
        </w:rPr>
        <w:t xml:space="preserve">sc </w:t>
      </w:r>
      <w:r w:rsidRPr="00A677EA">
        <w:rPr>
          <w:rFonts w:ascii="GHEA Grapalat" w:eastAsia="Times New Roman" w:hAnsi="GHEA Grapalat"/>
          <w:lang w:val="en-US"/>
        </w:rPr>
        <w:t>·</w:t>
      </w:r>
      <w:r w:rsidRPr="00A677EA">
        <w:rPr>
          <w:rFonts w:ascii="GHEA Grapalat" w:hAnsi="GHEA Grapalat"/>
          <w:i/>
          <w:sz w:val="24"/>
          <w:szCs w:val="24"/>
          <w:lang w:val="en-US"/>
        </w:rPr>
        <w:t>A</w:t>
      </w:r>
      <w:r w:rsidRPr="00A677EA">
        <w:rPr>
          <w:rFonts w:ascii="GHEA Grapalat" w:hAnsi="GHEA Grapalat"/>
          <w:i/>
          <w:sz w:val="28"/>
          <w:szCs w:val="26"/>
          <w:vertAlign w:val="subscript"/>
          <w:lang w:val="en-US"/>
        </w:rPr>
        <w:t>s,j</w:t>
      </w:r>
      <w:r w:rsidRPr="00A677EA">
        <w:rPr>
          <w:rFonts w:ascii="Courier New" w:hAnsi="Courier New" w:cs="Courier New"/>
          <w:i/>
          <w:sz w:val="12"/>
          <w:szCs w:val="26"/>
          <w:vertAlign w:val="subscript"/>
          <w:lang w:val="en-US"/>
        </w:rPr>
        <w:t> </w:t>
      </w:r>
      <w:r w:rsidRPr="00A677EA">
        <w:rPr>
          <w:rFonts w:ascii="GHEA Grapalat" w:hAnsi="GHEA Grapalat"/>
          <w:lang w:val="en-US"/>
        </w:rPr>
        <w:t>:</w:t>
      </w:r>
      <w:r w:rsidRPr="00A677EA">
        <w:rPr>
          <w:rFonts w:ascii="GHEA Grapalat" w:hAnsi="GHEA Grapalat"/>
          <w:lang w:val="en-US"/>
        </w:rPr>
        <w:tab/>
        <w:t>(7)</w:t>
      </w:r>
    </w:p>
    <w:p w14:paraId="6C92155A" w14:textId="77777777" w:rsidR="005D550F" w:rsidRPr="00A677EA" w:rsidRDefault="005D550F" w:rsidP="005D550F">
      <w:pPr>
        <w:shd w:val="clear" w:color="auto" w:fill="FFFFFF"/>
        <w:spacing w:after="120"/>
        <w:ind w:firstLine="567"/>
        <w:jc w:val="both"/>
        <w:rPr>
          <w:rFonts w:ascii="GHEA Grapalat" w:hAnsi="GHEA Grapalat" w:cs="Sylfaen"/>
          <w:lang w:val="en-US"/>
        </w:rPr>
      </w:pPr>
      <w:r w:rsidRPr="00A677EA">
        <w:rPr>
          <w:rFonts w:ascii="GHEA Grapalat" w:hAnsi="GHEA Grapalat" w:cs="Sylfaen"/>
          <w:b/>
          <w:lang w:val="en-US"/>
        </w:rPr>
        <w:t>8.</w:t>
      </w:r>
      <w:r w:rsidRPr="00A677EA">
        <w:rPr>
          <w:rFonts w:ascii="GHEA Grapalat" w:hAnsi="GHEA Grapalat" w:cs="Sylfaen"/>
          <w:lang w:val="en-US"/>
        </w:rPr>
        <w:t xml:space="preserve"> Հպումային կարանների հաշվարկ</w:t>
      </w:r>
      <w:r w:rsidRPr="00A677EA">
        <w:rPr>
          <w:rFonts w:ascii="GHEA Grapalat" w:hAnsi="GHEA Grapalat" w:cs="Sylfaen"/>
        </w:rPr>
        <w:t>ը</w:t>
      </w:r>
      <w:r w:rsidRPr="00A677EA">
        <w:rPr>
          <w:rFonts w:ascii="GHEA Grapalat" w:hAnsi="GHEA Grapalat" w:cs="Sylfaen"/>
          <w:lang w:val="en-US"/>
        </w:rPr>
        <w:t>, ըստ տեղաշարժող և սեղմող ճիգերի համատեղ ազդեցությանը, կատարվում է հետևյալ պայմանից՝</w:t>
      </w:r>
    </w:p>
    <w:p w14:paraId="3B4A0AA4" w14:textId="77777777" w:rsidR="005D550F" w:rsidRPr="00A677EA" w:rsidRDefault="005D550F" w:rsidP="002466BD">
      <w:pPr>
        <w:shd w:val="clear" w:color="auto" w:fill="FFFFFF"/>
        <w:tabs>
          <w:tab w:val="left" w:pos="3402"/>
          <w:tab w:val="left" w:pos="8789"/>
        </w:tabs>
        <w:spacing w:after="120"/>
        <w:ind w:firstLine="567"/>
        <w:jc w:val="both"/>
        <w:rPr>
          <w:rFonts w:ascii="GHEA Grapalat" w:hAnsi="GHEA Grapalat"/>
          <w:lang w:val="en-US"/>
        </w:rPr>
      </w:pPr>
      <w:r w:rsidRPr="00A677EA">
        <w:rPr>
          <w:rFonts w:ascii="GHEA Grapalat" w:hAnsi="GHEA Grapalat" w:cs="Sylfaen"/>
        </w:rPr>
        <w:t>ե</w:t>
      </w:r>
      <w:r w:rsidRPr="00A677EA">
        <w:rPr>
          <w:rFonts w:ascii="GHEA Grapalat" w:hAnsi="GHEA Grapalat" w:cs="Sylfaen"/>
          <w:lang w:val="en-US"/>
        </w:rPr>
        <w:t>րբ 0</w:t>
      </w:r>
      <w:r w:rsidRPr="00A677EA">
        <w:rPr>
          <w:rFonts w:ascii="GHEA Grapalat" w:hAnsi="GHEA Grapalat" w:cs="Sylfaen"/>
          <w:sz w:val="12"/>
          <w:lang w:val="en-US"/>
        </w:rPr>
        <w:t xml:space="preserve"> </w:t>
      </w:r>
      <w:r w:rsidRPr="00A677EA">
        <w:rPr>
          <w:rFonts w:ascii="GHEA Grapalat" w:hAnsi="GHEA Grapalat" w:cs="Sylfaen"/>
          <w:lang w:val="en-US"/>
        </w:rPr>
        <w:t>≤</w:t>
      </w:r>
      <w:r w:rsidRPr="00A677EA">
        <w:rPr>
          <w:rFonts w:ascii="GHEA Grapalat" w:hAnsi="GHEA Grapalat" w:cs="Sylfaen"/>
          <w:sz w:val="12"/>
          <w:lang w:val="en-US"/>
        </w:rPr>
        <w:t xml:space="preserve"> </w:t>
      </w:r>
      <w:r w:rsidRPr="00A677EA">
        <w:rPr>
          <w:rFonts w:ascii="GHEA Grapalat" w:eastAsia="Times New Roman" w:hAnsi="GHEA Grapalat"/>
          <w:i/>
          <w:sz w:val="24"/>
          <w:szCs w:val="24"/>
          <w:lang w:val="en-US"/>
        </w:rPr>
        <w:t>N</w:t>
      </w:r>
      <w:r w:rsidRPr="00A677EA">
        <w:rPr>
          <w:rFonts w:ascii="GHEA Grapalat" w:eastAsia="Times New Roman" w:hAnsi="GHEA Grapalat"/>
          <w:i/>
          <w:sz w:val="28"/>
          <w:szCs w:val="28"/>
          <w:vertAlign w:val="subscript"/>
          <w:lang w:val="en-US"/>
        </w:rPr>
        <w:t>j</w:t>
      </w:r>
      <w:r w:rsidRPr="00A677EA">
        <w:rPr>
          <w:rFonts w:ascii="Calibri" w:eastAsia="Times New Roman" w:hAnsi="Calibri"/>
          <w:i/>
          <w:sz w:val="28"/>
          <w:szCs w:val="28"/>
          <w:vertAlign w:val="subscript"/>
          <w:lang w:val="hy-AM"/>
        </w:rPr>
        <w:t> </w:t>
      </w:r>
      <w:r w:rsidRPr="00A677EA">
        <w:rPr>
          <w:rFonts w:ascii="GHEA Grapalat" w:hAnsi="GHEA Grapalat" w:cs="Courier New"/>
          <w:sz w:val="24"/>
          <w:szCs w:val="24"/>
          <w:lang w:val="en-US"/>
        </w:rPr>
        <w:t>/</w:t>
      </w:r>
      <w:r w:rsidRPr="00A677EA">
        <w:rPr>
          <w:rFonts w:ascii="GHEA Grapalat" w:eastAsia="Times New Roman" w:hAnsi="GHEA Grapalat"/>
          <w:i/>
          <w:sz w:val="24"/>
          <w:szCs w:val="24"/>
          <w:lang w:val="en-US"/>
        </w:rPr>
        <w:t>N</w:t>
      </w:r>
      <w:r w:rsidRPr="00A677EA">
        <w:rPr>
          <w:rFonts w:ascii="GHEA Grapalat" w:eastAsia="Times New Roman" w:hAnsi="GHEA Grapalat"/>
          <w:i/>
          <w:sz w:val="28"/>
          <w:szCs w:val="28"/>
          <w:vertAlign w:val="subscript"/>
          <w:lang w:val="en-US"/>
        </w:rPr>
        <w:t>j,</w:t>
      </w:r>
      <w:r w:rsidRPr="00A677EA">
        <w:rPr>
          <w:rFonts w:ascii="GHEA Grapalat" w:eastAsia="Times New Roman" w:hAnsi="GHEA Grapalat"/>
          <w:sz w:val="24"/>
          <w:szCs w:val="24"/>
          <w:vertAlign w:val="subscript"/>
          <w:lang w:val="en-US"/>
        </w:rPr>
        <w:t>0</w:t>
      </w:r>
      <w:r w:rsidRPr="00A677EA">
        <w:rPr>
          <w:rFonts w:ascii="GHEA Grapalat" w:hAnsi="GHEA Grapalat" w:cs="Sylfaen"/>
          <w:sz w:val="12"/>
          <w:lang w:val="en-US"/>
        </w:rPr>
        <w:t xml:space="preserve"> </w:t>
      </w:r>
      <w:r w:rsidRPr="00A677EA">
        <w:rPr>
          <w:rFonts w:ascii="GHEA Grapalat" w:hAnsi="GHEA Grapalat" w:cs="Sylfaen"/>
          <w:lang w:val="en-US"/>
        </w:rPr>
        <w:t>≤</w:t>
      </w:r>
      <w:r w:rsidRPr="00A677EA">
        <w:rPr>
          <w:rFonts w:ascii="GHEA Grapalat" w:hAnsi="GHEA Grapalat" w:cs="Sylfaen"/>
          <w:sz w:val="12"/>
          <w:lang w:val="en-US"/>
        </w:rPr>
        <w:t xml:space="preserve"> </w:t>
      </w:r>
      <w:r w:rsidRPr="00A677EA">
        <w:rPr>
          <w:rFonts w:ascii="GHEA Grapalat" w:hAnsi="GHEA Grapalat" w:cs="Sylfaen"/>
          <w:lang w:val="en-US"/>
        </w:rPr>
        <w:t>0,4`</w:t>
      </w:r>
      <w:r w:rsidRPr="00A677EA">
        <w:rPr>
          <w:rFonts w:ascii="GHEA Grapalat" w:hAnsi="GHEA Grapalat" w:cs="Sylfaen"/>
          <w:lang w:val="en-US"/>
        </w:rPr>
        <w:tab/>
      </w:r>
      <w:r w:rsidRPr="00A677EA">
        <w:rPr>
          <w:rFonts w:ascii="GHEA Grapalat" w:eastAsia="Times New Roman" w:hAnsi="GHEA Grapalat"/>
          <w:i/>
          <w:sz w:val="24"/>
          <w:szCs w:val="24"/>
          <w:lang w:val="en-US"/>
        </w:rPr>
        <w:t>Q</w:t>
      </w:r>
      <w:r w:rsidRPr="00A677EA">
        <w:rPr>
          <w:rFonts w:ascii="GHEA Grapalat" w:eastAsia="Times New Roman" w:hAnsi="GHEA Grapalat"/>
          <w:i/>
          <w:sz w:val="28"/>
          <w:szCs w:val="28"/>
          <w:vertAlign w:val="subscript"/>
          <w:lang w:val="en-US"/>
        </w:rPr>
        <w:t>j</w:t>
      </w:r>
      <w:r w:rsidRPr="00A677EA">
        <w:rPr>
          <w:rFonts w:ascii="GHEA Grapalat" w:hAnsi="GHEA Grapalat"/>
          <w:i/>
          <w:sz w:val="28"/>
          <w:szCs w:val="26"/>
          <w:vertAlign w:val="subscript"/>
          <w:lang w:val="en-US"/>
        </w:rPr>
        <w:t xml:space="preserve"> </w:t>
      </w:r>
      <w:r w:rsidRPr="00A677EA">
        <w:rPr>
          <w:rFonts w:ascii="Courier New" w:hAnsi="Courier New" w:cs="Courier New"/>
          <w:i/>
          <w:sz w:val="12"/>
          <w:szCs w:val="26"/>
          <w:vertAlign w:val="subscript"/>
          <w:lang w:val="en-US"/>
        </w:rPr>
        <w:t> </w:t>
      </w:r>
      <w:r w:rsidRPr="00A677EA">
        <w:rPr>
          <w:rFonts w:ascii="GHEA Grapalat" w:hAnsi="GHEA Grapalat" w:cs="Courier New"/>
          <w:lang w:val="en-US"/>
        </w:rPr>
        <w:t>≤</w:t>
      </w:r>
      <w:r w:rsidRPr="00A677EA">
        <w:rPr>
          <w:rFonts w:ascii="GHEA Grapalat" w:hAnsi="GHEA Grapalat" w:cs="Courier New"/>
          <w:sz w:val="12"/>
          <w:lang w:val="en-US"/>
        </w:rPr>
        <w:t xml:space="preserve"> </w:t>
      </w:r>
      <w:r w:rsidRPr="00A677EA">
        <w:rPr>
          <w:rFonts w:ascii="GHEA Grapalat" w:hAnsi="GHEA Grapalat"/>
          <w:i/>
          <w:sz w:val="12"/>
          <w:szCs w:val="24"/>
          <w:lang w:val="en-US"/>
        </w:rPr>
        <w:t xml:space="preserve"> </w:t>
      </w:r>
      <w:r w:rsidRPr="00A677EA">
        <w:rPr>
          <w:rFonts w:ascii="GHEA Grapalat" w:hAnsi="GHEA Grapalat"/>
          <w:i/>
          <w:sz w:val="24"/>
          <w:szCs w:val="24"/>
          <w:lang w:val="en-US"/>
        </w:rPr>
        <w:t>Q</w:t>
      </w:r>
      <w:r w:rsidRPr="00A677EA">
        <w:rPr>
          <w:rFonts w:ascii="GHEA Grapalat" w:hAnsi="GHEA Grapalat"/>
          <w:i/>
          <w:sz w:val="28"/>
          <w:szCs w:val="26"/>
          <w:vertAlign w:val="subscript"/>
          <w:lang w:val="en-US"/>
        </w:rPr>
        <w:t>b,j,</w:t>
      </w:r>
      <w:r w:rsidRPr="00A677EA">
        <w:rPr>
          <w:rFonts w:ascii="GHEA Grapalat" w:hAnsi="GHEA Grapalat"/>
          <w:sz w:val="24"/>
          <w:szCs w:val="24"/>
          <w:vertAlign w:val="subscript"/>
          <w:lang w:val="en-US"/>
        </w:rPr>
        <w:t>0</w:t>
      </w:r>
      <w:r w:rsidRPr="00A677EA">
        <w:rPr>
          <w:rFonts w:ascii="Courier New" w:hAnsi="Courier New" w:cs="Courier New"/>
          <w:i/>
          <w:sz w:val="12"/>
          <w:szCs w:val="26"/>
          <w:vertAlign w:val="subscript"/>
          <w:lang w:val="en-US"/>
        </w:rPr>
        <w:t> </w:t>
      </w:r>
      <w:r w:rsidRPr="00A677EA">
        <w:rPr>
          <w:rFonts w:ascii="GHEA Grapalat" w:hAnsi="GHEA Grapalat" w:cs="Courier New"/>
          <w:lang w:val="en-US"/>
        </w:rPr>
        <w:t>+</w:t>
      </w:r>
      <w:r w:rsidRPr="00A677EA">
        <w:rPr>
          <w:rFonts w:ascii="GHEA Grapalat" w:hAnsi="GHEA Grapalat"/>
          <w:i/>
          <w:sz w:val="12"/>
          <w:szCs w:val="24"/>
          <w:lang w:val="en-US"/>
        </w:rPr>
        <w:t xml:space="preserve"> </w:t>
      </w:r>
      <w:r w:rsidRPr="00A677EA">
        <w:rPr>
          <w:rFonts w:ascii="GHEA Grapalat" w:hAnsi="GHEA Grapalat"/>
          <w:sz w:val="28"/>
          <w:szCs w:val="28"/>
        </w:rPr>
        <w:t>γ</w:t>
      </w:r>
      <w:r w:rsidRPr="00A677EA">
        <w:rPr>
          <w:rFonts w:ascii="GHEA Grapalat" w:hAnsi="GHEA Grapalat"/>
          <w:i/>
          <w:sz w:val="28"/>
          <w:szCs w:val="28"/>
          <w:vertAlign w:val="subscript"/>
          <w:lang w:val="en-US"/>
        </w:rPr>
        <w:t>jw</w:t>
      </w:r>
      <w:r w:rsidRPr="00A677EA">
        <w:rPr>
          <w:rFonts w:ascii="Calibri" w:hAnsi="Calibri"/>
          <w:i/>
          <w:sz w:val="28"/>
          <w:szCs w:val="28"/>
          <w:vertAlign w:val="subscript"/>
          <w:lang w:val="hy-AM"/>
        </w:rPr>
        <w:t> </w:t>
      </w:r>
      <w:r w:rsidRPr="00A677EA">
        <w:rPr>
          <w:rFonts w:ascii="GHEA Grapalat" w:eastAsia="Times New Roman" w:hAnsi="GHEA Grapalat"/>
          <w:lang w:val="en-US"/>
        </w:rPr>
        <w:t>·</w:t>
      </w:r>
      <w:r w:rsidRPr="00A677EA">
        <w:rPr>
          <w:rFonts w:ascii="GHEA Grapalat" w:hAnsi="GHEA Grapalat"/>
          <w:i/>
          <w:sz w:val="24"/>
          <w:szCs w:val="24"/>
          <w:lang w:val="en-US"/>
        </w:rPr>
        <w:t>N</w:t>
      </w:r>
      <w:r w:rsidRPr="00A677EA">
        <w:rPr>
          <w:rFonts w:ascii="GHEA Grapalat" w:hAnsi="GHEA Grapalat"/>
          <w:i/>
          <w:sz w:val="28"/>
          <w:szCs w:val="26"/>
          <w:vertAlign w:val="subscript"/>
          <w:lang w:val="en-US"/>
        </w:rPr>
        <w:t>j</w:t>
      </w:r>
      <w:r w:rsidRPr="00A677EA">
        <w:rPr>
          <w:rFonts w:ascii="Courier New" w:hAnsi="Courier New" w:cs="Courier New"/>
          <w:i/>
          <w:sz w:val="12"/>
          <w:szCs w:val="26"/>
          <w:vertAlign w:val="subscript"/>
          <w:lang w:val="en-US"/>
        </w:rPr>
        <w:t> </w:t>
      </w:r>
      <w:r w:rsidRPr="00A677EA">
        <w:rPr>
          <w:rFonts w:ascii="GHEA Grapalat" w:hAnsi="GHEA Grapalat"/>
          <w:lang w:val="en-US"/>
        </w:rPr>
        <w:t>,</w:t>
      </w:r>
      <w:r w:rsidRPr="00A677EA">
        <w:rPr>
          <w:rFonts w:ascii="GHEA Grapalat" w:hAnsi="GHEA Grapalat"/>
          <w:lang w:val="en-US"/>
        </w:rPr>
        <w:tab/>
        <w:t>(8)</w:t>
      </w:r>
    </w:p>
    <w:p w14:paraId="2287139E" w14:textId="77777777" w:rsidR="005D550F" w:rsidRPr="00A677EA" w:rsidRDefault="005D550F" w:rsidP="002466BD">
      <w:pPr>
        <w:shd w:val="clear" w:color="auto" w:fill="FFFFFF"/>
        <w:tabs>
          <w:tab w:val="left" w:pos="3402"/>
          <w:tab w:val="left" w:pos="8789"/>
        </w:tabs>
        <w:spacing w:after="120"/>
        <w:ind w:firstLine="567"/>
        <w:jc w:val="both"/>
        <w:rPr>
          <w:rFonts w:ascii="GHEA Grapalat" w:hAnsi="GHEA Grapalat"/>
          <w:lang w:val="en-US"/>
        </w:rPr>
      </w:pPr>
      <w:r w:rsidRPr="00A677EA">
        <w:rPr>
          <w:rFonts w:ascii="GHEA Grapalat" w:hAnsi="GHEA Grapalat" w:cs="Sylfaen"/>
          <w:lang w:val="en-US"/>
        </w:rPr>
        <w:t>երբ 0,4</w:t>
      </w:r>
      <w:r w:rsidRPr="00A677EA">
        <w:rPr>
          <w:rFonts w:ascii="GHEA Grapalat" w:hAnsi="GHEA Grapalat" w:cs="Sylfaen"/>
          <w:sz w:val="12"/>
          <w:lang w:val="en-US"/>
        </w:rPr>
        <w:t xml:space="preserve"> </w:t>
      </w:r>
      <w:r w:rsidRPr="00A677EA">
        <w:rPr>
          <w:rFonts w:ascii="GHEA Grapalat" w:hAnsi="GHEA Grapalat" w:cs="Sylfaen"/>
          <w:lang w:val="en-US"/>
        </w:rPr>
        <w:t>&lt;</w:t>
      </w:r>
      <w:r w:rsidRPr="00A677EA">
        <w:rPr>
          <w:rFonts w:ascii="GHEA Grapalat" w:hAnsi="GHEA Grapalat" w:cs="Sylfaen"/>
          <w:sz w:val="12"/>
          <w:lang w:val="en-US"/>
        </w:rPr>
        <w:t xml:space="preserve"> </w:t>
      </w:r>
      <w:r w:rsidRPr="00A677EA">
        <w:rPr>
          <w:rFonts w:ascii="GHEA Grapalat" w:eastAsia="Times New Roman" w:hAnsi="GHEA Grapalat"/>
          <w:i/>
          <w:sz w:val="24"/>
          <w:szCs w:val="24"/>
          <w:lang w:val="en-US"/>
        </w:rPr>
        <w:t>N</w:t>
      </w:r>
      <w:r w:rsidRPr="00A677EA">
        <w:rPr>
          <w:rFonts w:ascii="GHEA Grapalat" w:eastAsia="Times New Roman" w:hAnsi="GHEA Grapalat"/>
          <w:i/>
          <w:sz w:val="28"/>
          <w:szCs w:val="28"/>
          <w:vertAlign w:val="subscript"/>
          <w:lang w:val="en-US"/>
        </w:rPr>
        <w:t>j</w:t>
      </w:r>
      <w:r w:rsidRPr="00A677EA">
        <w:rPr>
          <w:rFonts w:ascii="Calibri" w:eastAsia="Times New Roman" w:hAnsi="Calibri"/>
          <w:i/>
          <w:sz w:val="28"/>
          <w:szCs w:val="28"/>
          <w:vertAlign w:val="subscript"/>
          <w:lang w:val="hy-AM"/>
        </w:rPr>
        <w:t> </w:t>
      </w:r>
      <w:r w:rsidRPr="00A677EA">
        <w:rPr>
          <w:rFonts w:ascii="GHEA Grapalat" w:hAnsi="GHEA Grapalat" w:cs="Courier New"/>
          <w:sz w:val="24"/>
          <w:szCs w:val="24"/>
          <w:lang w:val="en-US"/>
        </w:rPr>
        <w:t>/</w:t>
      </w:r>
      <w:r w:rsidRPr="00A677EA">
        <w:rPr>
          <w:rFonts w:ascii="GHEA Grapalat" w:eastAsia="Times New Roman" w:hAnsi="GHEA Grapalat"/>
          <w:i/>
          <w:sz w:val="24"/>
          <w:szCs w:val="24"/>
          <w:lang w:val="en-US"/>
        </w:rPr>
        <w:t>N</w:t>
      </w:r>
      <w:r w:rsidRPr="00A677EA">
        <w:rPr>
          <w:rFonts w:ascii="GHEA Grapalat" w:eastAsia="Times New Roman" w:hAnsi="GHEA Grapalat"/>
          <w:i/>
          <w:sz w:val="28"/>
          <w:szCs w:val="28"/>
          <w:vertAlign w:val="subscript"/>
          <w:lang w:val="en-US"/>
        </w:rPr>
        <w:t>j,</w:t>
      </w:r>
      <w:r w:rsidRPr="00A677EA">
        <w:rPr>
          <w:rFonts w:ascii="GHEA Grapalat" w:eastAsia="Times New Roman" w:hAnsi="GHEA Grapalat"/>
          <w:sz w:val="24"/>
          <w:szCs w:val="24"/>
          <w:vertAlign w:val="subscript"/>
          <w:lang w:val="en-US"/>
        </w:rPr>
        <w:t>0</w:t>
      </w:r>
      <w:r w:rsidRPr="00A677EA">
        <w:rPr>
          <w:rFonts w:ascii="GHEA Grapalat" w:hAnsi="GHEA Grapalat" w:cs="Sylfaen"/>
          <w:sz w:val="12"/>
          <w:lang w:val="en-US"/>
        </w:rPr>
        <w:t xml:space="preserve"> </w:t>
      </w:r>
      <w:r w:rsidRPr="00A677EA">
        <w:rPr>
          <w:rFonts w:ascii="GHEA Grapalat" w:hAnsi="GHEA Grapalat" w:cs="Sylfaen"/>
          <w:lang w:val="en-US"/>
        </w:rPr>
        <w:t>&lt;</w:t>
      </w:r>
      <w:r w:rsidRPr="00A677EA">
        <w:rPr>
          <w:rFonts w:ascii="GHEA Grapalat" w:hAnsi="GHEA Grapalat" w:cs="Sylfaen"/>
          <w:sz w:val="12"/>
          <w:lang w:val="en-US"/>
        </w:rPr>
        <w:t xml:space="preserve"> </w:t>
      </w:r>
      <w:r w:rsidRPr="00A677EA">
        <w:rPr>
          <w:rFonts w:ascii="GHEA Grapalat" w:hAnsi="GHEA Grapalat" w:cs="Sylfaen"/>
          <w:lang w:val="en-US"/>
        </w:rPr>
        <w:t>0,6`</w:t>
      </w:r>
      <w:r w:rsidRPr="00A677EA">
        <w:rPr>
          <w:rFonts w:ascii="GHEA Grapalat" w:hAnsi="GHEA Grapalat" w:cs="Sylfaen"/>
          <w:lang w:val="en-US"/>
        </w:rPr>
        <w:tab/>
      </w:r>
      <w:r w:rsidRPr="00A677EA">
        <w:rPr>
          <w:rFonts w:ascii="GHEA Grapalat" w:eastAsia="Times New Roman" w:hAnsi="GHEA Grapalat"/>
          <w:i/>
          <w:sz w:val="24"/>
          <w:szCs w:val="24"/>
          <w:lang w:val="en-US"/>
        </w:rPr>
        <w:t>Q</w:t>
      </w:r>
      <w:r w:rsidRPr="00A677EA">
        <w:rPr>
          <w:rFonts w:ascii="GHEA Grapalat" w:eastAsia="Times New Roman" w:hAnsi="GHEA Grapalat"/>
          <w:i/>
          <w:sz w:val="28"/>
          <w:szCs w:val="28"/>
          <w:vertAlign w:val="subscript"/>
          <w:lang w:val="en-US"/>
        </w:rPr>
        <w:t>j</w:t>
      </w:r>
      <w:r w:rsidRPr="00A677EA">
        <w:rPr>
          <w:rFonts w:ascii="GHEA Grapalat" w:hAnsi="GHEA Grapalat"/>
          <w:i/>
          <w:sz w:val="28"/>
          <w:szCs w:val="26"/>
          <w:vertAlign w:val="subscript"/>
          <w:lang w:val="en-US"/>
        </w:rPr>
        <w:t xml:space="preserve"> </w:t>
      </w:r>
      <w:r w:rsidRPr="00A677EA">
        <w:rPr>
          <w:rFonts w:ascii="Courier New" w:hAnsi="Courier New" w:cs="Courier New"/>
          <w:i/>
          <w:sz w:val="12"/>
          <w:szCs w:val="26"/>
          <w:vertAlign w:val="subscript"/>
          <w:lang w:val="en-US"/>
        </w:rPr>
        <w:t> </w:t>
      </w:r>
      <w:r w:rsidRPr="00A677EA">
        <w:rPr>
          <w:rFonts w:ascii="GHEA Grapalat" w:hAnsi="GHEA Grapalat" w:cs="Courier New"/>
          <w:lang w:val="en-US"/>
        </w:rPr>
        <w:t>≤</w:t>
      </w:r>
      <w:r w:rsidRPr="00A677EA">
        <w:rPr>
          <w:rFonts w:ascii="GHEA Grapalat" w:hAnsi="GHEA Grapalat" w:cs="Courier New"/>
          <w:sz w:val="12"/>
          <w:lang w:val="en-US"/>
        </w:rPr>
        <w:t xml:space="preserve"> </w:t>
      </w:r>
      <w:r w:rsidRPr="00A677EA">
        <w:rPr>
          <w:rFonts w:ascii="GHEA Grapalat" w:hAnsi="GHEA Grapalat"/>
          <w:i/>
          <w:sz w:val="12"/>
          <w:szCs w:val="24"/>
          <w:lang w:val="en-US"/>
        </w:rPr>
        <w:t xml:space="preserve"> </w:t>
      </w:r>
      <w:r w:rsidRPr="00A677EA">
        <w:rPr>
          <w:rFonts w:ascii="GHEA Grapalat" w:hAnsi="GHEA Grapalat"/>
          <w:i/>
          <w:sz w:val="24"/>
          <w:szCs w:val="24"/>
          <w:lang w:val="en-US"/>
        </w:rPr>
        <w:t>Q</w:t>
      </w:r>
      <w:r w:rsidRPr="00A677EA">
        <w:rPr>
          <w:rFonts w:ascii="GHEA Grapalat" w:hAnsi="GHEA Grapalat"/>
          <w:i/>
          <w:sz w:val="28"/>
          <w:szCs w:val="26"/>
          <w:vertAlign w:val="subscript"/>
          <w:lang w:val="en-US"/>
        </w:rPr>
        <w:t>b,j,</w:t>
      </w:r>
      <w:r w:rsidRPr="00A677EA">
        <w:rPr>
          <w:rFonts w:ascii="GHEA Grapalat" w:hAnsi="GHEA Grapalat"/>
          <w:sz w:val="24"/>
          <w:szCs w:val="24"/>
          <w:vertAlign w:val="subscript"/>
          <w:lang w:val="en-US"/>
        </w:rPr>
        <w:t>0</w:t>
      </w:r>
      <w:r w:rsidRPr="00A677EA">
        <w:rPr>
          <w:rFonts w:ascii="Courier New" w:hAnsi="Courier New" w:cs="Courier New"/>
          <w:i/>
          <w:sz w:val="12"/>
          <w:szCs w:val="26"/>
          <w:vertAlign w:val="subscript"/>
          <w:lang w:val="en-US"/>
        </w:rPr>
        <w:t> </w:t>
      </w:r>
      <w:r w:rsidRPr="00A677EA">
        <w:rPr>
          <w:rFonts w:ascii="GHEA Grapalat" w:hAnsi="GHEA Grapalat" w:cs="Courier New"/>
          <w:lang w:val="en-US"/>
        </w:rPr>
        <w:t>+</w:t>
      </w:r>
      <w:r w:rsidRPr="00A677EA">
        <w:rPr>
          <w:rFonts w:ascii="GHEA Grapalat" w:hAnsi="GHEA Grapalat"/>
          <w:i/>
          <w:sz w:val="12"/>
          <w:szCs w:val="24"/>
          <w:lang w:val="en-US"/>
        </w:rPr>
        <w:t xml:space="preserve"> </w:t>
      </w:r>
      <w:r w:rsidRPr="00A677EA">
        <w:rPr>
          <w:rFonts w:ascii="GHEA Grapalat" w:hAnsi="GHEA Grapalat"/>
          <w:lang w:val="en-US"/>
        </w:rPr>
        <w:t>0,4</w:t>
      </w:r>
      <w:r w:rsidRPr="00A677EA">
        <w:rPr>
          <w:rFonts w:ascii="GHEA Grapalat" w:hAnsi="GHEA Grapalat"/>
          <w:sz w:val="28"/>
          <w:szCs w:val="28"/>
          <w:lang w:val="en-US"/>
        </w:rPr>
        <w:t>·</w:t>
      </w:r>
      <w:r w:rsidRPr="00A677EA">
        <w:rPr>
          <w:rFonts w:ascii="GHEA Grapalat" w:hAnsi="GHEA Grapalat"/>
          <w:sz w:val="28"/>
          <w:szCs w:val="28"/>
        </w:rPr>
        <w:t>γ</w:t>
      </w:r>
      <w:r w:rsidRPr="00A677EA">
        <w:rPr>
          <w:rFonts w:ascii="GHEA Grapalat" w:hAnsi="GHEA Grapalat"/>
          <w:i/>
          <w:sz w:val="28"/>
          <w:szCs w:val="28"/>
          <w:vertAlign w:val="subscript"/>
          <w:lang w:val="en-US"/>
        </w:rPr>
        <w:t>jw</w:t>
      </w:r>
      <w:r w:rsidRPr="00A677EA">
        <w:rPr>
          <w:rFonts w:ascii="Calibri" w:hAnsi="Calibri"/>
          <w:i/>
          <w:sz w:val="28"/>
          <w:szCs w:val="28"/>
          <w:vertAlign w:val="subscript"/>
          <w:lang w:val="hy-AM"/>
        </w:rPr>
        <w:t> </w:t>
      </w:r>
      <w:r w:rsidRPr="00A677EA">
        <w:rPr>
          <w:rFonts w:ascii="GHEA Grapalat" w:eastAsia="Times New Roman" w:hAnsi="GHEA Grapalat"/>
          <w:lang w:val="en-US"/>
        </w:rPr>
        <w:t>·</w:t>
      </w:r>
      <w:r w:rsidRPr="00A677EA">
        <w:rPr>
          <w:rFonts w:ascii="GHEA Grapalat" w:hAnsi="GHEA Grapalat"/>
          <w:i/>
          <w:sz w:val="24"/>
          <w:szCs w:val="24"/>
          <w:lang w:val="en-US"/>
        </w:rPr>
        <w:t>N</w:t>
      </w:r>
      <w:r w:rsidRPr="00A677EA">
        <w:rPr>
          <w:rFonts w:ascii="GHEA Grapalat" w:hAnsi="GHEA Grapalat"/>
          <w:i/>
          <w:sz w:val="28"/>
          <w:szCs w:val="26"/>
          <w:vertAlign w:val="subscript"/>
          <w:lang w:val="en-US"/>
        </w:rPr>
        <w:t>j,</w:t>
      </w:r>
      <w:r w:rsidRPr="00A677EA">
        <w:rPr>
          <w:rFonts w:ascii="GHEA Grapalat" w:hAnsi="GHEA Grapalat"/>
          <w:sz w:val="24"/>
          <w:szCs w:val="24"/>
          <w:vertAlign w:val="subscript"/>
          <w:lang w:val="en-US"/>
        </w:rPr>
        <w:t>0</w:t>
      </w:r>
      <w:r w:rsidRPr="00A677EA">
        <w:rPr>
          <w:rFonts w:ascii="Courier New" w:hAnsi="Courier New" w:cs="Courier New"/>
          <w:i/>
          <w:sz w:val="12"/>
          <w:szCs w:val="26"/>
          <w:vertAlign w:val="subscript"/>
          <w:lang w:val="en-US"/>
        </w:rPr>
        <w:t> </w:t>
      </w:r>
      <w:r w:rsidRPr="00A677EA">
        <w:rPr>
          <w:rFonts w:ascii="GHEA Grapalat" w:hAnsi="GHEA Grapalat"/>
          <w:lang w:val="en-US"/>
        </w:rPr>
        <w:t>,</w:t>
      </w:r>
      <w:r w:rsidRPr="00A677EA">
        <w:rPr>
          <w:rFonts w:ascii="GHEA Grapalat" w:hAnsi="GHEA Grapalat"/>
          <w:lang w:val="en-US"/>
        </w:rPr>
        <w:tab/>
        <w:t>(9)</w:t>
      </w:r>
    </w:p>
    <w:p w14:paraId="3308464D" w14:textId="77777777" w:rsidR="005D550F" w:rsidRPr="00A677EA" w:rsidRDefault="005D550F" w:rsidP="002466BD">
      <w:pPr>
        <w:shd w:val="clear" w:color="auto" w:fill="FFFFFF"/>
        <w:tabs>
          <w:tab w:val="left" w:pos="3402"/>
          <w:tab w:val="left" w:pos="8789"/>
        </w:tabs>
        <w:spacing w:after="120"/>
        <w:ind w:firstLine="567"/>
        <w:jc w:val="both"/>
        <w:rPr>
          <w:rFonts w:ascii="GHEA Grapalat" w:hAnsi="GHEA Grapalat"/>
          <w:lang w:val="en-US"/>
        </w:rPr>
      </w:pPr>
      <w:r w:rsidRPr="00A677EA">
        <w:rPr>
          <w:rFonts w:ascii="GHEA Grapalat" w:hAnsi="GHEA Grapalat" w:cs="Sylfaen"/>
          <w:lang w:val="en-US"/>
        </w:rPr>
        <w:t>երբ 0,6</w:t>
      </w:r>
      <w:r w:rsidRPr="00A677EA">
        <w:rPr>
          <w:rFonts w:ascii="GHEA Grapalat" w:hAnsi="GHEA Grapalat" w:cs="Sylfaen"/>
          <w:sz w:val="12"/>
          <w:lang w:val="en-US"/>
        </w:rPr>
        <w:t xml:space="preserve"> </w:t>
      </w:r>
      <w:r w:rsidRPr="00A677EA">
        <w:rPr>
          <w:rFonts w:ascii="GHEA Grapalat" w:hAnsi="GHEA Grapalat" w:cs="Sylfaen"/>
          <w:lang w:val="en-US"/>
        </w:rPr>
        <w:t>≤</w:t>
      </w:r>
      <w:r w:rsidRPr="00A677EA">
        <w:rPr>
          <w:rFonts w:ascii="GHEA Grapalat" w:hAnsi="GHEA Grapalat" w:cs="Sylfaen"/>
          <w:sz w:val="12"/>
          <w:lang w:val="en-US"/>
        </w:rPr>
        <w:t xml:space="preserve"> </w:t>
      </w:r>
      <w:r w:rsidRPr="00A677EA">
        <w:rPr>
          <w:rFonts w:ascii="GHEA Grapalat" w:eastAsia="Times New Roman" w:hAnsi="GHEA Grapalat"/>
          <w:i/>
          <w:sz w:val="24"/>
          <w:szCs w:val="24"/>
          <w:lang w:val="en-US"/>
        </w:rPr>
        <w:t>N</w:t>
      </w:r>
      <w:r w:rsidRPr="00A677EA">
        <w:rPr>
          <w:rFonts w:ascii="GHEA Grapalat" w:eastAsia="Times New Roman" w:hAnsi="GHEA Grapalat"/>
          <w:i/>
          <w:sz w:val="28"/>
          <w:szCs w:val="28"/>
          <w:vertAlign w:val="subscript"/>
          <w:lang w:val="en-US"/>
        </w:rPr>
        <w:t>j</w:t>
      </w:r>
      <w:r w:rsidRPr="00A677EA">
        <w:rPr>
          <w:rFonts w:ascii="Calibri" w:eastAsia="Times New Roman" w:hAnsi="Calibri"/>
          <w:i/>
          <w:sz w:val="28"/>
          <w:szCs w:val="28"/>
          <w:vertAlign w:val="subscript"/>
          <w:lang w:val="hy-AM"/>
        </w:rPr>
        <w:t> </w:t>
      </w:r>
      <w:r w:rsidRPr="00A677EA">
        <w:rPr>
          <w:rFonts w:ascii="GHEA Grapalat" w:hAnsi="GHEA Grapalat" w:cs="Courier New"/>
          <w:sz w:val="24"/>
          <w:szCs w:val="24"/>
          <w:lang w:val="en-US"/>
        </w:rPr>
        <w:t>/</w:t>
      </w:r>
      <w:r w:rsidRPr="00A677EA">
        <w:rPr>
          <w:rFonts w:ascii="GHEA Grapalat" w:eastAsia="Times New Roman" w:hAnsi="GHEA Grapalat"/>
          <w:i/>
          <w:sz w:val="24"/>
          <w:szCs w:val="24"/>
          <w:lang w:val="en-US"/>
        </w:rPr>
        <w:t>N</w:t>
      </w:r>
      <w:r w:rsidRPr="00A677EA">
        <w:rPr>
          <w:rFonts w:ascii="GHEA Grapalat" w:eastAsia="Times New Roman" w:hAnsi="GHEA Grapalat"/>
          <w:i/>
          <w:sz w:val="28"/>
          <w:szCs w:val="28"/>
          <w:vertAlign w:val="subscript"/>
          <w:lang w:val="en-US"/>
        </w:rPr>
        <w:t>j,</w:t>
      </w:r>
      <w:r w:rsidRPr="00A677EA">
        <w:rPr>
          <w:rFonts w:ascii="GHEA Grapalat" w:eastAsia="Times New Roman" w:hAnsi="GHEA Grapalat"/>
          <w:sz w:val="24"/>
          <w:szCs w:val="24"/>
          <w:vertAlign w:val="subscript"/>
          <w:lang w:val="en-US"/>
        </w:rPr>
        <w:t>0</w:t>
      </w:r>
      <w:r w:rsidRPr="00A677EA">
        <w:rPr>
          <w:rFonts w:ascii="GHEA Grapalat" w:hAnsi="GHEA Grapalat" w:cs="Sylfaen"/>
          <w:sz w:val="12"/>
          <w:lang w:val="en-US"/>
        </w:rPr>
        <w:t xml:space="preserve"> </w:t>
      </w:r>
      <w:r w:rsidRPr="00A677EA">
        <w:rPr>
          <w:rFonts w:ascii="GHEA Grapalat" w:hAnsi="GHEA Grapalat" w:cs="Sylfaen"/>
          <w:lang w:val="en-US"/>
        </w:rPr>
        <w:t>≤</w:t>
      </w:r>
      <w:r w:rsidRPr="00A677EA">
        <w:rPr>
          <w:rFonts w:ascii="GHEA Grapalat" w:hAnsi="GHEA Grapalat" w:cs="Sylfaen"/>
          <w:sz w:val="12"/>
          <w:lang w:val="en-US"/>
        </w:rPr>
        <w:t xml:space="preserve"> </w:t>
      </w:r>
      <w:r w:rsidRPr="00A677EA">
        <w:rPr>
          <w:rFonts w:ascii="GHEA Grapalat" w:hAnsi="GHEA Grapalat" w:cs="Sylfaen"/>
          <w:lang w:val="en-US"/>
        </w:rPr>
        <w:t>1`</w:t>
      </w:r>
      <w:r w:rsidRPr="00A677EA">
        <w:rPr>
          <w:rFonts w:ascii="GHEA Grapalat" w:hAnsi="GHEA Grapalat" w:cs="Sylfaen"/>
          <w:lang w:val="en-US"/>
        </w:rPr>
        <w:tab/>
      </w:r>
      <w:r w:rsidRPr="00A677EA">
        <w:rPr>
          <w:rFonts w:ascii="GHEA Grapalat" w:eastAsia="Times New Roman" w:hAnsi="GHEA Grapalat"/>
          <w:i/>
          <w:sz w:val="24"/>
          <w:szCs w:val="24"/>
          <w:lang w:val="en-US"/>
        </w:rPr>
        <w:t>Q</w:t>
      </w:r>
      <w:r w:rsidRPr="00A677EA">
        <w:rPr>
          <w:rFonts w:ascii="GHEA Grapalat" w:eastAsia="Times New Roman" w:hAnsi="GHEA Grapalat"/>
          <w:i/>
          <w:sz w:val="28"/>
          <w:szCs w:val="28"/>
          <w:vertAlign w:val="subscript"/>
          <w:lang w:val="en-US"/>
        </w:rPr>
        <w:t>j</w:t>
      </w:r>
      <w:r w:rsidRPr="00A677EA">
        <w:rPr>
          <w:rFonts w:ascii="GHEA Grapalat" w:hAnsi="GHEA Grapalat"/>
          <w:i/>
          <w:sz w:val="28"/>
          <w:szCs w:val="26"/>
          <w:vertAlign w:val="subscript"/>
          <w:lang w:val="en-US"/>
        </w:rPr>
        <w:t xml:space="preserve"> </w:t>
      </w:r>
      <w:r w:rsidRPr="00A677EA">
        <w:rPr>
          <w:rFonts w:ascii="Courier New" w:hAnsi="Courier New" w:cs="Courier New"/>
          <w:i/>
          <w:sz w:val="12"/>
          <w:szCs w:val="26"/>
          <w:vertAlign w:val="subscript"/>
          <w:lang w:val="en-US"/>
        </w:rPr>
        <w:t> </w:t>
      </w:r>
      <w:r w:rsidRPr="00A677EA">
        <w:rPr>
          <w:rFonts w:ascii="GHEA Grapalat" w:hAnsi="GHEA Grapalat" w:cs="Courier New"/>
          <w:lang w:val="en-US"/>
        </w:rPr>
        <w:t>≤</w:t>
      </w:r>
      <w:r w:rsidRPr="00A677EA">
        <w:rPr>
          <w:rFonts w:ascii="GHEA Grapalat" w:hAnsi="GHEA Grapalat" w:cs="Courier New"/>
          <w:sz w:val="12"/>
          <w:lang w:val="en-US"/>
        </w:rPr>
        <w:t xml:space="preserve"> </w:t>
      </w:r>
      <w:r w:rsidRPr="00A677EA">
        <w:rPr>
          <w:rFonts w:ascii="GHEA Grapalat" w:hAnsi="GHEA Grapalat"/>
          <w:i/>
          <w:sz w:val="12"/>
          <w:szCs w:val="24"/>
          <w:lang w:val="en-US"/>
        </w:rPr>
        <w:t xml:space="preserve"> </w:t>
      </w:r>
      <w:r w:rsidRPr="00A677EA">
        <w:rPr>
          <w:rFonts w:ascii="GHEA Grapalat" w:hAnsi="GHEA Grapalat"/>
          <w:i/>
          <w:sz w:val="24"/>
          <w:szCs w:val="24"/>
          <w:lang w:val="en-US"/>
        </w:rPr>
        <w:t>Q</w:t>
      </w:r>
      <w:r w:rsidRPr="00A677EA">
        <w:rPr>
          <w:rFonts w:ascii="GHEA Grapalat" w:hAnsi="GHEA Grapalat"/>
          <w:i/>
          <w:sz w:val="28"/>
          <w:szCs w:val="26"/>
          <w:vertAlign w:val="subscript"/>
          <w:lang w:val="en-US"/>
        </w:rPr>
        <w:t>b,j,</w:t>
      </w:r>
      <w:r w:rsidRPr="00A677EA">
        <w:rPr>
          <w:rFonts w:ascii="GHEA Grapalat" w:hAnsi="GHEA Grapalat"/>
          <w:sz w:val="24"/>
          <w:szCs w:val="24"/>
          <w:vertAlign w:val="subscript"/>
          <w:lang w:val="en-US"/>
        </w:rPr>
        <w:t>0</w:t>
      </w:r>
      <w:r w:rsidRPr="00A677EA">
        <w:rPr>
          <w:rFonts w:ascii="Courier New" w:hAnsi="Courier New" w:cs="Courier New"/>
          <w:i/>
          <w:sz w:val="12"/>
          <w:szCs w:val="26"/>
          <w:vertAlign w:val="subscript"/>
          <w:lang w:val="en-US"/>
        </w:rPr>
        <w:t> </w:t>
      </w:r>
      <w:r w:rsidRPr="00A677EA">
        <w:rPr>
          <w:rFonts w:ascii="GHEA Grapalat" w:hAnsi="GHEA Grapalat" w:cs="Courier New"/>
          <w:lang w:val="en-US"/>
        </w:rPr>
        <w:t>+</w:t>
      </w:r>
      <w:r w:rsidRPr="00A677EA">
        <w:rPr>
          <w:rFonts w:ascii="GHEA Grapalat" w:hAnsi="GHEA Grapalat"/>
          <w:i/>
          <w:sz w:val="12"/>
          <w:szCs w:val="24"/>
          <w:lang w:val="en-US"/>
        </w:rPr>
        <w:t xml:space="preserve"> </w:t>
      </w:r>
      <w:r w:rsidRPr="00A677EA">
        <w:rPr>
          <w:rFonts w:ascii="GHEA Grapalat" w:hAnsi="GHEA Grapalat"/>
          <w:sz w:val="28"/>
          <w:szCs w:val="28"/>
        </w:rPr>
        <w:t>γ</w:t>
      </w:r>
      <w:r w:rsidRPr="00A677EA">
        <w:rPr>
          <w:rFonts w:ascii="GHEA Grapalat" w:hAnsi="GHEA Grapalat"/>
          <w:i/>
          <w:sz w:val="28"/>
          <w:szCs w:val="28"/>
          <w:vertAlign w:val="subscript"/>
          <w:lang w:val="en-US"/>
        </w:rPr>
        <w:t>jw</w:t>
      </w:r>
      <w:r w:rsidRPr="00A677EA">
        <w:rPr>
          <w:rFonts w:ascii="Calibri" w:hAnsi="Calibri"/>
          <w:i/>
          <w:sz w:val="28"/>
          <w:szCs w:val="28"/>
          <w:vertAlign w:val="subscript"/>
          <w:lang w:val="hy-AM"/>
        </w:rPr>
        <w:t> </w:t>
      </w:r>
      <w:r w:rsidRPr="00A677EA">
        <w:rPr>
          <w:rFonts w:ascii="GHEA Grapalat" w:eastAsia="Times New Roman" w:hAnsi="GHEA Grapalat"/>
          <w:lang w:val="en-US"/>
        </w:rPr>
        <w:t>·(</w:t>
      </w:r>
      <w:r w:rsidRPr="00A677EA">
        <w:rPr>
          <w:rFonts w:ascii="GHEA Grapalat" w:hAnsi="GHEA Grapalat"/>
          <w:i/>
          <w:sz w:val="24"/>
          <w:szCs w:val="24"/>
          <w:lang w:val="en-US"/>
        </w:rPr>
        <w:t>N</w:t>
      </w:r>
      <w:r w:rsidRPr="00A677EA">
        <w:rPr>
          <w:rFonts w:ascii="GHEA Grapalat" w:hAnsi="GHEA Grapalat"/>
          <w:i/>
          <w:sz w:val="28"/>
          <w:szCs w:val="26"/>
          <w:vertAlign w:val="subscript"/>
          <w:lang w:val="en-US"/>
        </w:rPr>
        <w:t>j,</w:t>
      </w:r>
      <w:r w:rsidRPr="00A677EA">
        <w:rPr>
          <w:rFonts w:ascii="GHEA Grapalat" w:hAnsi="GHEA Grapalat"/>
          <w:sz w:val="24"/>
          <w:szCs w:val="24"/>
          <w:vertAlign w:val="subscript"/>
          <w:lang w:val="en-US"/>
        </w:rPr>
        <w:t>0</w:t>
      </w:r>
      <w:r w:rsidRPr="00A677EA">
        <w:rPr>
          <w:rFonts w:ascii="GHEA Grapalat" w:eastAsia="Times New Roman" w:hAnsi="GHEA Grapalat"/>
          <w:lang w:val="en-US"/>
        </w:rPr>
        <w:t xml:space="preserve"> </w:t>
      </w:r>
      <w:r w:rsidRPr="00A677EA">
        <w:rPr>
          <w:rFonts w:ascii="GHEA Grapalat" w:hAnsi="GHEA Grapalat"/>
          <w:lang w:val="en-US"/>
        </w:rPr>
        <w:t>–</w:t>
      </w:r>
      <w:r w:rsidRPr="00A677EA">
        <w:rPr>
          <w:rFonts w:ascii="GHEA Grapalat" w:eastAsia="Times New Roman" w:hAnsi="GHEA Grapalat"/>
          <w:lang w:val="en-US"/>
        </w:rPr>
        <w:t xml:space="preserve"> </w:t>
      </w:r>
      <w:r w:rsidRPr="00A677EA">
        <w:rPr>
          <w:rFonts w:ascii="GHEA Grapalat" w:hAnsi="GHEA Grapalat"/>
          <w:i/>
          <w:sz w:val="24"/>
          <w:szCs w:val="24"/>
          <w:lang w:val="en-US"/>
        </w:rPr>
        <w:t>N</w:t>
      </w:r>
      <w:r w:rsidRPr="00A677EA">
        <w:rPr>
          <w:rFonts w:ascii="GHEA Grapalat" w:hAnsi="GHEA Grapalat"/>
          <w:i/>
          <w:sz w:val="28"/>
          <w:szCs w:val="26"/>
          <w:vertAlign w:val="subscript"/>
          <w:lang w:val="en-US"/>
        </w:rPr>
        <w:t>j</w:t>
      </w:r>
      <w:r w:rsidRPr="00A677EA">
        <w:rPr>
          <w:rFonts w:ascii="GHEA Grapalat" w:hAnsi="GHEA Grapalat"/>
          <w:lang w:val="en-US"/>
        </w:rPr>
        <w:t>)</w:t>
      </w:r>
      <w:r w:rsidRPr="00A677EA">
        <w:rPr>
          <w:rFonts w:ascii="Courier New" w:hAnsi="Courier New" w:cs="Courier New"/>
          <w:i/>
          <w:sz w:val="12"/>
          <w:szCs w:val="26"/>
          <w:vertAlign w:val="subscript"/>
          <w:lang w:val="en-US"/>
        </w:rPr>
        <w:t> </w:t>
      </w:r>
      <w:r w:rsidRPr="00A677EA">
        <w:rPr>
          <w:rFonts w:ascii="GHEA Grapalat" w:hAnsi="GHEA Grapalat"/>
          <w:lang w:val="en-US"/>
        </w:rPr>
        <w:t>,</w:t>
      </w:r>
      <w:r w:rsidRPr="00A677EA">
        <w:rPr>
          <w:rFonts w:ascii="GHEA Grapalat" w:hAnsi="GHEA Grapalat"/>
          <w:lang w:val="en-US"/>
        </w:rPr>
        <w:tab/>
        <w:t>(10)</w:t>
      </w:r>
    </w:p>
    <w:p w14:paraId="5F7DD0C3" w14:textId="77777777" w:rsidR="005D550F" w:rsidRPr="00A677EA" w:rsidRDefault="005D550F" w:rsidP="005D550F">
      <w:pPr>
        <w:shd w:val="clear" w:color="auto" w:fill="FFFFFF"/>
        <w:spacing w:after="120"/>
        <w:jc w:val="both"/>
        <w:rPr>
          <w:rFonts w:ascii="GHEA Grapalat" w:hAnsi="GHEA Grapalat"/>
          <w:lang w:val="en-US"/>
        </w:rPr>
      </w:pPr>
      <w:r w:rsidRPr="00A677EA">
        <w:rPr>
          <w:rFonts w:ascii="GHEA Grapalat" w:hAnsi="GHEA Grapalat" w:cs="Sylfaen"/>
        </w:rPr>
        <w:lastRenderedPageBreak/>
        <w:t>որտեղ</w:t>
      </w:r>
      <w:r w:rsidRPr="00A677EA">
        <w:rPr>
          <w:rFonts w:ascii="GHEA Grapalat" w:hAnsi="GHEA Grapalat" w:cs="Sylfaen"/>
          <w:lang w:val="en-US"/>
        </w:rPr>
        <w:t xml:space="preserve"> </w:t>
      </w:r>
      <w:r w:rsidRPr="00A677EA">
        <w:rPr>
          <w:rFonts w:ascii="GHEA Grapalat" w:hAnsi="GHEA Grapalat"/>
          <w:i/>
          <w:sz w:val="24"/>
          <w:szCs w:val="24"/>
          <w:lang w:val="en-US"/>
        </w:rPr>
        <w:t>N</w:t>
      </w:r>
      <w:r w:rsidRPr="00A677EA">
        <w:rPr>
          <w:rFonts w:ascii="GHEA Grapalat" w:hAnsi="GHEA Grapalat"/>
          <w:i/>
          <w:sz w:val="28"/>
          <w:szCs w:val="26"/>
          <w:vertAlign w:val="subscript"/>
          <w:lang w:val="en-US"/>
        </w:rPr>
        <w:t>j,</w:t>
      </w:r>
      <w:r w:rsidRPr="00A677EA">
        <w:rPr>
          <w:rFonts w:ascii="GHEA Grapalat" w:hAnsi="GHEA Grapalat"/>
          <w:sz w:val="24"/>
          <w:szCs w:val="24"/>
          <w:vertAlign w:val="subscript"/>
          <w:lang w:val="en-US"/>
        </w:rPr>
        <w:t>0</w:t>
      </w:r>
      <w:r w:rsidRPr="00A677EA">
        <w:rPr>
          <w:rFonts w:ascii="GHEA Grapalat" w:hAnsi="GHEA Grapalat" w:cs="Sylfaen"/>
          <w:lang w:val="en-US"/>
        </w:rPr>
        <w:t xml:space="preserve"> </w:t>
      </w:r>
      <w:r w:rsidRPr="00A677EA">
        <w:rPr>
          <w:rFonts w:ascii="GHEA Grapalat" w:hAnsi="GHEA Grapalat" w:cs="Sylfaen"/>
        </w:rPr>
        <w:t>ճիգն</w:t>
      </w:r>
      <w:r w:rsidRPr="00A677EA">
        <w:rPr>
          <w:rFonts w:ascii="GHEA Grapalat" w:hAnsi="GHEA Grapalat" w:cs="Sylfaen"/>
          <w:lang w:val="en-US"/>
        </w:rPr>
        <w:t xml:space="preserve"> </w:t>
      </w:r>
      <w:r w:rsidRPr="00A677EA">
        <w:rPr>
          <w:rFonts w:ascii="GHEA Grapalat" w:hAnsi="GHEA Grapalat" w:cs="Sylfaen"/>
        </w:rPr>
        <w:t>ընդունվում</w:t>
      </w:r>
      <w:r w:rsidRPr="00A677EA">
        <w:rPr>
          <w:rFonts w:ascii="GHEA Grapalat" w:hAnsi="GHEA Grapalat" w:cs="Sylfaen"/>
          <w:lang w:val="en-US"/>
        </w:rPr>
        <w:t xml:space="preserve"> </w:t>
      </w:r>
      <w:r w:rsidRPr="00A677EA">
        <w:rPr>
          <w:rFonts w:ascii="GHEA Grapalat" w:hAnsi="GHEA Grapalat" w:cs="Sylfaen"/>
        </w:rPr>
        <w:t>է</w:t>
      </w:r>
      <w:r w:rsidRPr="00A677EA">
        <w:rPr>
          <w:rFonts w:ascii="GHEA Grapalat" w:hAnsi="GHEA Grapalat" w:cs="Sylfaen"/>
          <w:lang w:val="en-US"/>
        </w:rPr>
        <w:t xml:space="preserve"> </w:t>
      </w:r>
      <w:r w:rsidR="003666C4">
        <w:rPr>
          <w:rFonts w:ascii="GHEA Grapalat" w:hAnsi="GHEA Grapalat"/>
          <w:lang w:val="hy-AM"/>
        </w:rPr>
        <w:t>սույն հավելամասի</w:t>
      </w:r>
      <w:r w:rsidR="003666C4" w:rsidRPr="003666C4">
        <w:rPr>
          <w:rFonts w:ascii="GHEA Grapalat" w:hAnsi="GHEA Grapalat"/>
          <w:lang w:val="en-US"/>
        </w:rPr>
        <w:t xml:space="preserve"> </w:t>
      </w:r>
      <w:r w:rsidRPr="00A677EA">
        <w:rPr>
          <w:rFonts w:ascii="GHEA Grapalat" w:hAnsi="GHEA Grapalat"/>
          <w:lang w:val="en-US"/>
        </w:rPr>
        <w:t xml:space="preserve">(6) </w:t>
      </w:r>
      <w:r w:rsidRPr="00A677EA">
        <w:rPr>
          <w:rFonts w:ascii="GHEA Grapalat" w:hAnsi="GHEA Grapalat"/>
        </w:rPr>
        <w:t>և</w:t>
      </w:r>
      <w:r w:rsidRPr="00A677EA">
        <w:rPr>
          <w:rFonts w:ascii="GHEA Grapalat" w:hAnsi="GHEA Grapalat"/>
          <w:lang w:val="en-US"/>
        </w:rPr>
        <w:t xml:space="preserve"> (7) </w:t>
      </w:r>
      <w:r w:rsidRPr="00A677EA">
        <w:rPr>
          <w:rFonts w:ascii="GHEA Grapalat" w:hAnsi="GHEA Grapalat"/>
        </w:rPr>
        <w:t>պայմանների</w:t>
      </w:r>
      <w:r w:rsidRPr="00A677EA">
        <w:rPr>
          <w:rFonts w:ascii="GHEA Grapalat" w:hAnsi="GHEA Grapalat" w:cs="Sylfaen"/>
          <w:lang w:val="en-US"/>
        </w:rPr>
        <w:t xml:space="preserve"> </w:t>
      </w:r>
      <w:r w:rsidRPr="00A677EA">
        <w:rPr>
          <w:rFonts w:ascii="GHEA Grapalat" w:hAnsi="GHEA Grapalat"/>
        </w:rPr>
        <w:t>աջ</w:t>
      </w:r>
      <w:r w:rsidRPr="00A677EA">
        <w:rPr>
          <w:rFonts w:ascii="GHEA Grapalat" w:hAnsi="GHEA Grapalat"/>
          <w:lang w:val="en-US"/>
        </w:rPr>
        <w:t xml:space="preserve"> </w:t>
      </w:r>
      <w:r w:rsidRPr="00A677EA">
        <w:rPr>
          <w:rFonts w:ascii="GHEA Grapalat" w:hAnsi="GHEA Grapalat"/>
        </w:rPr>
        <w:t>մասին</w:t>
      </w:r>
      <w:r w:rsidRPr="00A677EA">
        <w:rPr>
          <w:rFonts w:ascii="GHEA Grapalat" w:hAnsi="GHEA Grapalat" w:cs="Sylfaen"/>
          <w:lang w:val="en-US"/>
        </w:rPr>
        <w:t xml:space="preserve"> </w:t>
      </w:r>
      <w:r w:rsidRPr="00A677EA">
        <w:rPr>
          <w:rFonts w:ascii="GHEA Grapalat" w:hAnsi="GHEA Grapalat" w:cs="Sylfaen"/>
        </w:rPr>
        <w:t>հավասար</w:t>
      </w:r>
      <w:r w:rsidRPr="00A677EA">
        <w:rPr>
          <w:rFonts w:ascii="GHEA Grapalat" w:hAnsi="GHEA Grapalat"/>
          <w:lang w:val="en-US"/>
        </w:rPr>
        <w:t xml:space="preserve">, </w:t>
      </w:r>
      <w:r w:rsidRPr="00A677EA">
        <w:rPr>
          <w:rFonts w:ascii="GHEA Grapalat" w:hAnsi="GHEA Grapalat"/>
          <w:i/>
          <w:sz w:val="24"/>
          <w:szCs w:val="24"/>
          <w:lang w:val="en-US"/>
        </w:rPr>
        <w:t>Q</w:t>
      </w:r>
      <w:r w:rsidRPr="00A677EA">
        <w:rPr>
          <w:rFonts w:ascii="GHEA Grapalat" w:hAnsi="GHEA Grapalat"/>
          <w:i/>
          <w:sz w:val="28"/>
          <w:szCs w:val="26"/>
          <w:vertAlign w:val="subscript"/>
          <w:lang w:val="en-US"/>
        </w:rPr>
        <w:t>b,j,</w:t>
      </w:r>
      <w:r w:rsidRPr="00A677EA">
        <w:rPr>
          <w:rFonts w:ascii="GHEA Grapalat" w:hAnsi="GHEA Grapalat"/>
          <w:sz w:val="24"/>
          <w:szCs w:val="24"/>
          <w:vertAlign w:val="subscript"/>
          <w:lang w:val="en-US"/>
        </w:rPr>
        <w:t>0</w:t>
      </w:r>
      <w:r w:rsidRPr="00A677EA">
        <w:rPr>
          <w:rFonts w:ascii="GHEA Grapalat" w:hAnsi="GHEA Grapalat" w:cs="Sylfaen"/>
          <w:lang w:val="en-US"/>
        </w:rPr>
        <w:t xml:space="preserve"> </w:t>
      </w:r>
      <w:r w:rsidRPr="00A677EA">
        <w:rPr>
          <w:rFonts w:ascii="GHEA Grapalat" w:hAnsi="GHEA Grapalat" w:cs="Sylfaen"/>
        </w:rPr>
        <w:t>ճիգ</w:t>
      </w:r>
      <w:r w:rsidRPr="00A677EA">
        <w:rPr>
          <w:rFonts w:ascii="GHEA Grapalat" w:hAnsi="GHEA Grapalat" w:cs="Sylfaen"/>
          <w:lang w:val="en-US"/>
        </w:rPr>
        <w:t xml:space="preserve">ը՝ </w:t>
      </w:r>
      <w:r w:rsidR="003666C4">
        <w:rPr>
          <w:rFonts w:ascii="GHEA Grapalat" w:hAnsi="GHEA Grapalat"/>
          <w:lang w:val="hy-AM"/>
        </w:rPr>
        <w:t>սույն հավելամասի</w:t>
      </w:r>
      <w:r w:rsidR="003666C4" w:rsidRPr="003666C4">
        <w:rPr>
          <w:rFonts w:ascii="GHEA Grapalat" w:hAnsi="GHEA Grapalat"/>
          <w:lang w:val="en-US"/>
        </w:rPr>
        <w:t xml:space="preserve"> </w:t>
      </w:r>
      <w:r w:rsidRPr="00A677EA">
        <w:rPr>
          <w:rFonts w:ascii="GHEA Grapalat" w:hAnsi="GHEA Grapalat"/>
          <w:lang w:val="en-US"/>
        </w:rPr>
        <w:t xml:space="preserve">(3) </w:t>
      </w:r>
      <w:r w:rsidRPr="00A677EA">
        <w:rPr>
          <w:rFonts w:ascii="GHEA Grapalat" w:hAnsi="GHEA Grapalat"/>
        </w:rPr>
        <w:t>և</w:t>
      </w:r>
      <w:r w:rsidRPr="00A677EA">
        <w:rPr>
          <w:rFonts w:ascii="GHEA Grapalat" w:hAnsi="GHEA Grapalat"/>
          <w:lang w:val="en-US"/>
        </w:rPr>
        <w:t xml:space="preserve"> (4) </w:t>
      </w:r>
      <w:r w:rsidRPr="00A677EA">
        <w:rPr>
          <w:rFonts w:ascii="GHEA Grapalat" w:hAnsi="GHEA Grapalat"/>
        </w:rPr>
        <w:t>պայմանների</w:t>
      </w:r>
      <w:r w:rsidRPr="00A677EA">
        <w:rPr>
          <w:rFonts w:ascii="GHEA Grapalat" w:hAnsi="GHEA Grapalat" w:cs="Sylfaen"/>
          <w:lang w:val="en-US"/>
        </w:rPr>
        <w:t xml:space="preserve"> </w:t>
      </w:r>
      <w:r w:rsidRPr="00A677EA">
        <w:rPr>
          <w:rFonts w:ascii="GHEA Grapalat" w:hAnsi="GHEA Grapalat"/>
        </w:rPr>
        <w:t>աջ</w:t>
      </w:r>
      <w:r w:rsidRPr="00A677EA">
        <w:rPr>
          <w:rFonts w:ascii="GHEA Grapalat" w:hAnsi="GHEA Grapalat"/>
          <w:lang w:val="en-US"/>
        </w:rPr>
        <w:t xml:space="preserve"> </w:t>
      </w:r>
      <w:r w:rsidRPr="00A677EA">
        <w:rPr>
          <w:rFonts w:ascii="GHEA Grapalat" w:hAnsi="GHEA Grapalat"/>
        </w:rPr>
        <w:t>մասին</w:t>
      </w:r>
      <w:r w:rsidRPr="00A677EA">
        <w:rPr>
          <w:rFonts w:ascii="GHEA Grapalat" w:hAnsi="GHEA Grapalat" w:cs="Sylfaen"/>
          <w:lang w:val="en-US"/>
        </w:rPr>
        <w:t xml:space="preserve"> </w:t>
      </w:r>
      <w:r w:rsidRPr="00A677EA">
        <w:rPr>
          <w:rFonts w:ascii="GHEA Grapalat" w:hAnsi="GHEA Grapalat" w:cs="Sylfaen"/>
        </w:rPr>
        <w:t>հավասար</w:t>
      </w:r>
      <w:r w:rsidRPr="00A677EA">
        <w:rPr>
          <w:rFonts w:ascii="GHEA Grapalat" w:hAnsi="GHEA Grapalat" w:cs="Sylfaen"/>
          <w:lang w:val="en-US"/>
        </w:rPr>
        <w:t xml:space="preserve">, </w:t>
      </w:r>
      <w:r w:rsidRPr="00A677EA">
        <w:rPr>
          <w:rFonts w:ascii="GHEA Grapalat" w:hAnsi="GHEA Grapalat"/>
          <w:sz w:val="28"/>
          <w:szCs w:val="28"/>
        </w:rPr>
        <w:t>γ</w:t>
      </w:r>
      <w:r w:rsidRPr="00A677EA">
        <w:rPr>
          <w:rFonts w:ascii="GHEA Grapalat" w:hAnsi="GHEA Grapalat"/>
          <w:i/>
          <w:sz w:val="28"/>
          <w:szCs w:val="28"/>
          <w:vertAlign w:val="subscript"/>
          <w:lang w:val="en-US"/>
        </w:rPr>
        <w:t>jw</w:t>
      </w:r>
      <w:r w:rsidRPr="00A677EA">
        <w:rPr>
          <w:rFonts w:ascii="GHEA Grapalat" w:hAnsi="GHEA Grapalat" w:cs="Sylfaen"/>
          <w:lang w:val="en-US"/>
        </w:rPr>
        <w:t xml:space="preserve"> </w:t>
      </w:r>
      <w:r w:rsidRPr="00A677EA">
        <w:rPr>
          <w:rFonts w:ascii="GHEA Grapalat" w:hAnsi="GHEA Grapalat" w:cs="Sylfaen"/>
        </w:rPr>
        <w:t>գործակիցն</w:t>
      </w:r>
      <w:r w:rsidRPr="00A677EA">
        <w:rPr>
          <w:rFonts w:ascii="GHEA Grapalat" w:hAnsi="GHEA Grapalat" w:cs="Sylfaen"/>
          <w:lang w:val="en-US"/>
        </w:rPr>
        <w:t xml:space="preserve"> </w:t>
      </w:r>
      <w:r w:rsidRPr="00A677EA">
        <w:rPr>
          <w:rFonts w:ascii="GHEA Grapalat" w:hAnsi="GHEA Grapalat" w:cs="Sylfaen"/>
        </w:rPr>
        <w:t>ընդունվում</w:t>
      </w:r>
      <w:r w:rsidRPr="00A677EA">
        <w:rPr>
          <w:rFonts w:ascii="GHEA Grapalat" w:hAnsi="GHEA Grapalat" w:cs="Sylfaen"/>
          <w:lang w:val="en-US"/>
        </w:rPr>
        <w:t xml:space="preserve"> </w:t>
      </w:r>
      <w:r w:rsidRPr="00A677EA">
        <w:rPr>
          <w:rFonts w:ascii="GHEA Grapalat" w:hAnsi="GHEA Grapalat" w:cs="Sylfaen"/>
        </w:rPr>
        <w:t>է</w:t>
      </w:r>
      <w:r w:rsidRPr="00A677EA">
        <w:rPr>
          <w:rFonts w:ascii="GHEA Grapalat" w:hAnsi="GHEA Grapalat" w:cs="Sylfaen"/>
          <w:lang w:val="en-US"/>
        </w:rPr>
        <w:t xml:space="preserve"> </w:t>
      </w:r>
      <w:r w:rsidRPr="00A677EA">
        <w:rPr>
          <w:rFonts w:ascii="GHEA Grapalat" w:hAnsi="GHEA Grapalat" w:cs="Sylfaen"/>
        </w:rPr>
        <w:t>հավասար</w:t>
      </w:r>
      <w:r w:rsidRPr="00A677EA">
        <w:rPr>
          <w:rFonts w:ascii="GHEA Grapalat" w:hAnsi="GHEA Grapalat" w:cs="Sylfaen"/>
          <w:lang w:val="en-US"/>
        </w:rPr>
        <w:t xml:space="preserve"> 1,0, </w:t>
      </w:r>
      <w:r w:rsidRPr="00A677EA">
        <w:rPr>
          <w:rFonts w:ascii="GHEA Grapalat" w:hAnsi="GHEA Grapalat" w:cs="Sylfaen"/>
        </w:rPr>
        <w:t>իսկ</w:t>
      </w:r>
      <w:r w:rsidRPr="00A677EA">
        <w:rPr>
          <w:rFonts w:ascii="GHEA Grapalat" w:hAnsi="GHEA Grapalat" w:cs="Sylfaen"/>
          <w:lang w:val="en-US"/>
        </w:rPr>
        <w:t xml:space="preserve"> </w:t>
      </w:r>
      <w:r w:rsidRPr="00A677EA">
        <w:rPr>
          <w:rFonts w:ascii="GHEA Grapalat" w:hAnsi="GHEA Grapalat" w:cs="Sylfaen"/>
        </w:rPr>
        <w:t>հատուկ</w:t>
      </w:r>
      <w:r w:rsidRPr="00A677EA">
        <w:rPr>
          <w:rFonts w:ascii="GHEA Grapalat" w:hAnsi="GHEA Grapalat" w:cs="Sylfaen"/>
          <w:lang w:val="en-US"/>
        </w:rPr>
        <w:t xml:space="preserve"> </w:t>
      </w:r>
      <w:r w:rsidRPr="00A677EA">
        <w:rPr>
          <w:rFonts w:ascii="GHEA Grapalat" w:hAnsi="GHEA Grapalat" w:cs="Sylfaen"/>
        </w:rPr>
        <w:t>դեպքերի</w:t>
      </w:r>
      <w:r w:rsidRPr="00A677EA">
        <w:rPr>
          <w:rFonts w:ascii="GHEA Grapalat" w:hAnsi="GHEA Grapalat" w:cs="Sylfaen"/>
          <w:lang w:val="en-US"/>
        </w:rPr>
        <w:t xml:space="preserve"> </w:t>
      </w:r>
      <w:r w:rsidRPr="00A677EA">
        <w:rPr>
          <w:rFonts w:ascii="GHEA Grapalat" w:hAnsi="GHEA Grapalat" w:cs="Sylfaen"/>
        </w:rPr>
        <w:t>համար</w:t>
      </w:r>
      <w:r w:rsidRPr="00A677EA">
        <w:rPr>
          <w:rFonts w:ascii="GHEA Grapalat" w:hAnsi="GHEA Grapalat" w:cs="Sylfaen"/>
          <w:lang w:val="en-US"/>
        </w:rPr>
        <w:t xml:space="preserve">, </w:t>
      </w:r>
      <w:r w:rsidRPr="00A677EA">
        <w:rPr>
          <w:rFonts w:ascii="GHEA Grapalat" w:hAnsi="GHEA Grapalat" w:cs="Sylfaen"/>
        </w:rPr>
        <w:t>որտեղ</w:t>
      </w:r>
      <w:r w:rsidRPr="00A677EA">
        <w:rPr>
          <w:rFonts w:ascii="GHEA Grapalat" w:hAnsi="GHEA Grapalat" w:cs="Sylfaen"/>
          <w:lang w:val="en-US"/>
        </w:rPr>
        <w:t xml:space="preserve"> </w:t>
      </w:r>
      <w:r w:rsidRPr="00A677EA">
        <w:rPr>
          <w:rFonts w:ascii="GHEA Grapalat" w:hAnsi="GHEA Grapalat" w:cs="Sylfaen"/>
        </w:rPr>
        <w:t>պահանջվում</w:t>
      </w:r>
      <w:r w:rsidRPr="00A677EA">
        <w:rPr>
          <w:rFonts w:ascii="GHEA Grapalat" w:hAnsi="GHEA Grapalat" w:cs="Sylfaen"/>
          <w:lang w:val="en-US"/>
        </w:rPr>
        <w:t xml:space="preserve"> </w:t>
      </w:r>
      <w:r w:rsidRPr="00A677EA">
        <w:rPr>
          <w:rFonts w:ascii="GHEA Grapalat" w:hAnsi="GHEA Grapalat" w:cs="Sylfaen"/>
        </w:rPr>
        <w:t>է</w:t>
      </w:r>
      <w:r w:rsidRPr="00A677EA">
        <w:rPr>
          <w:rFonts w:ascii="GHEA Grapalat" w:hAnsi="GHEA Grapalat" w:cs="Sylfaen"/>
          <w:lang w:val="en-US"/>
        </w:rPr>
        <w:t xml:space="preserve"> </w:t>
      </w:r>
      <w:r w:rsidRPr="00A677EA">
        <w:rPr>
          <w:rFonts w:ascii="GHEA Grapalat" w:hAnsi="GHEA Grapalat" w:cs="Sylfaen"/>
        </w:rPr>
        <w:t>փորձերով</w:t>
      </w:r>
      <w:r w:rsidRPr="00A677EA">
        <w:rPr>
          <w:rFonts w:ascii="GHEA Grapalat" w:hAnsi="GHEA Grapalat" w:cs="Sylfaen"/>
          <w:lang w:val="en-US"/>
        </w:rPr>
        <w:t xml:space="preserve"> </w:t>
      </w:r>
      <w:r w:rsidRPr="00A677EA">
        <w:rPr>
          <w:rFonts w:ascii="GHEA Grapalat" w:hAnsi="GHEA Grapalat" w:cs="Sylfaen"/>
        </w:rPr>
        <w:t>հիմնավորում</w:t>
      </w:r>
      <w:r w:rsidRPr="00A677EA">
        <w:rPr>
          <w:rFonts w:ascii="GHEA Grapalat" w:hAnsi="GHEA Grapalat" w:cs="Sylfaen"/>
          <w:lang w:val="en-US"/>
        </w:rPr>
        <w:t>՝ ըստ անմիջական փորձնական հետազոտությունների տվյալներով</w:t>
      </w:r>
      <w:r w:rsidRPr="00A677EA">
        <w:rPr>
          <w:rFonts w:ascii="GHEA Grapalat" w:hAnsi="GHEA Grapalat"/>
          <w:lang w:val="en-US"/>
        </w:rPr>
        <w:t>:</w:t>
      </w:r>
      <w:bookmarkStart w:id="101" w:name="_Toc353396587"/>
    </w:p>
    <w:p w14:paraId="78BEAC0B" w14:textId="77777777" w:rsidR="005D550F" w:rsidRPr="00A677EA" w:rsidRDefault="005D550F" w:rsidP="005D550F">
      <w:pPr>
        <w:rPr>
          <w:rFonts w:ascii="GHEA Grapalat" w:hAnsi="GHEA Grapalat"/>
          <w:lang w:val="en-US"/>
        </w:rPr>
      </w:pPr>
      <w:r w:rsidRPr="00A677EA">
        <w:rPr>
          <w:rFonts w:ascii="GHEA Grapalat" w:hAnsi="GHEA Grapalat"/>
          <w:lang w:val="en-US"/>
        </w:rPr>
        <w:br w:type="page"/>
      </w:r>
    </w:p>
    <w:p w14:paraId="45DB0EB8" w14:textId="77777777" w:rsidR="005D550F" w:rsidRPr="00A677EA" w:rsidRDefault="005D550F" w:rsidP="005D550F">
      <w:pPr>
        <w:shd w:val="clear" w:color="auto" w:fill="FFFFFF"/>
        <w:tabs>
          <w:tab w:val="center" w:pos="4677"/>
          <w:tab w:val="right" w:pos="9354"/>
        </w:tabs>
        <w:spacing w:after="120"/>
        <w:jc w:val="center"/>
        <w:rPr>
          <w:rFonts w:ascii="GHEA Grapalat" w:hAnsi="GHEA Grapalat"/>
          <w:b/>
          <w:bCs/>
          <w:sz w:val="26"/>
          <w:szCs w:val="26"/>
          <w:lang w:val="en-US"/>
        </w:rPr>
      </w:pPr>
      <w:r w:rsidRPr="00A677EA">
        <w:rPr>
          <w:rFonts w:ascii="GHEA Grapalat" w:hAnsi="GHEA Grapalat"/>
          <w:b/>
          <w:bCs/>
          <w:sz w:val="26"/>
          <w:szCs w:val="26"/>
          <w:lang w:val="en-US"/>
        </w:rPr>
        <w:lastRenderedPageBreak/>
        <w:t>ՀԱՎԵԼ</w:t>
      </w:r>
      <w:r w:rsidR="00CE3504">
        <w:rPr>
          <w:rFonts w:ascii="GHEA Grapalat" w:hAnsi="GHEA Grapalat"/>
          <w:b/>
          <w:bCs/>
          <w:sz w:val="26"/>
          <w:szCs w:val="26"/>
          <w:lang w:val="hy-AM"/>
        </w:rPr>
        <w:t>ԱՄԱՍ</w:t>
      </w:r>
      <w:r w:rsidRPr="00A677EA">
        <w:rPr>
          <w:rFonts w:ascii="GHEA Grapalat" w:hAnsi="GHEA Grapalat"/>
          <w:b/>
          <w:bCs/>
          <w:sz w:val="26"/>
          <w:szCs w:val="26"/>
          <w:lang w:val="en-US"/>
        </w:rPr>
        <w:t xml:space="preserve"> 9</w:t>
      </w:r>
    </w:p>
    <w:p w14:paraId="7FD071E5" w14:textId="77777777" w:rsidR="005D550F" w:rsidRPr="00A677EA" w:rsidRDefault="005D550F" w:rsidP="005D550F">
      <w:pPr>
        <w:keepNext/>
        <w:autoSpaceDE w:val="0"/>
        <w:autoSpaceDN w:val="0"/>
        <w:spacing w:after="120"/>
        <w:jc w:val="center"/>
        <w:outlineLvl w:val="0"/>
        <w:rPr>
          <w:rFonts w:ascii="GHEA Grapalat" w:eastAsiaTheme="minorEastAsia" w:hAnsi="GHEA Grapalat" w:cs="Times New Roman"/>
          <w:b/>
          <w:kern w:val="36"/>
          <w:lang w:val="en-US" w:eastAsia="ru-RU"/>
        </w:rPr>
      </w:pPr>
      <w:r w:rsidRPr="00A677EA">
        <w:rPr>
          <w:rFonts w:ascii="GHEA Grapalat" w:eastAsiaTheme="minorEastAsia" w:hAnsi="GHEA Grapalat" w:cs="Times New Roman"/>
          <w:b/>
          <w:kern w:val="36"/>
          <w:lang w:val="en-US" w:eastAsia="ru-RU"/>
        </w:rPr>
        <w:t>(տեղեկատ</w:t>
      </w:r>
      <w:r w:rsidRPr="00A677EA">
        <w:rPr>
          <w:rFonts w:ascii="GHEA Grapalat" w:eastAsiaTheme="minorEastAsia" w:hAnsi="GHEA Grapalat" w:cs="Times New Roman"/>
          <w:b/>
          <w:kern w:val="36"/>
          <w:lang w:eastAsia="ru-RU"/>
        </w:rPr>
        <w:t>ու</w:t>
      </w:r>
      <w:r w:rsidRPr="00A677EA">
        <w:rPr>
          <w:rFonts w:ascii="GHEA Grapalat" w:eastAsiaTheme="minorEastAsia" w:hAnsi="GHEA Grapalat" w:cs="Times New Roman"/>
          <w:b/>
          <w:kern w:val="36"/>
          <w:lang w:val="en-US" w:eastAsia="ru-RU"/>
        </w:rPr>
        <w:t>)</w:t>
      </w:r>
    </w:p>
    <w:p w14:paraId="7AAE6236" w14:textId="77777777" w:rsidR="005D550F" w:rsidRPr="00A677EA" w:rsidRDefault="00F229D3" w:rsidP="005D550F">
      <w:pPr>
        <w:autoSpaceDE w:val="0"/>
        <w:autoSpaceDN w:val="0"/>
        <w:spacing w:after="120"/>
        <w:jc w:val="center"/>
        <w:outlineLvl w:val="1"/>
        <w:rPr>
          <w:rFonts w:ascii="GHEA Grapalat" w:eastAsiaTheme="minorEastAsia" w:hAnsi="GHEA Grapalat" w:cs="Times New Roman"/>
          <w:b/>
          <w:lang w:val="en-US" w:eastAsia="ru-RU"/>
        </w:rPr>
      </w:pPr>
      <w:r w:rsidRPr="00A677EA">
        <w:rPr>
          <w:rFonts w:ascii="GHEA Grapalat" w:eastAsiaTheme="minorEastAsia" w:hAnsi="GHEA Grapalat" w:cs="Times New Roman"/>
          <w:b/>
          <w:lang w:val="en-US" w:eastAsia="ru-RU"/>
        </w:rPr>
        <w:t>ՈՉ ԳԾԱՅԻՆ ԴԵՖՈՐՄԱՏԻՎ ՄՈԴԵԼԻ ՀԻՄՔՈՎ ԱՐՏԱԿԵՆՏՐՈՆ ՍԵՂՄՎԱԾ ՏԱՐՐԵՐԻ ՀԱՇՎԱՐԿՆԵՐՈՒՄ ԱՆՈՒՂՂԱԿԻ ԱՄՐԱՆԱՎՈՐՄԱՆ ՀԱՇՎԱՌՈՒՄԸ</w:t>
      </w:r>
    </w:p>
    <w:p w14:paraId="0EFAB3EC" w14:textId="77777777" w:rsidR="005D550F" w:rsidRPr="00A677EA" w:rsidRDefault="005D550F" w:rsidP="005D550F">
      <w:pPr>
        <w:shd w:val="clear" w:color="auto" w:fill="FFFFFF"/>
        <w:spacing w:after="120"/>
        <w:ind w:firstLine="567"/>
        <w:jc w:val="both"/>
        <w:rPr>
          <w:rFonts w:ascii="GHEA Grapalat" w:hAnsi="GHEA Grapalat" w:cs="Sylfaen"/>
          <w:lang w:val="en-US"/>
        </w:rPr>
      </w:pPr>
      <w:r w:rsidRPr="00A677EA">
        <w:rPr>
          <w:rFonts w:ascii="GHEA Grapalat" w:hAnsi="GHEA Grapalat" w:cs="Sylfaen"/>
          <w:b/>
          <w:lang w:val="en-US"/>
        </w:rPr>
        <w:t>1</w:t>
      </w:r>
      <w:r w:rsidRPr="00A677EA">
        <w:rPr>
          <w:rFonts w:ascii="GHEA Grapalat" w:hAnsi="GHEA Grapalat" w:cs="Sylfaen"/>
          <w:b/>
          <w:lang w:val="hy-AM"/>
        </w:rPr>
        <w:t>.</w:t>
      </w:r>
      <w:r w:rsidRPr="00A677EA">
        <w:rPr>
          <w:rFonts w:ascii="GHEA Grapalat" w:hAnsi="GHEA Grapalat" w:cs="Sylfaen"/>
          <w:lang w:val="en-US"/>
        </w:rPr>
        <w:t xml:space="preserve"> Ծանր կամ մանրահատիկ բետոնից անուղղակի ամրանավորմամբ արտակենտրոն սեղմված ձողային տարրերի հաշվարկ</w:t>
      </w:r>
      <w:r w:rsidRPr="00A677EA">
        <w:rPr>
          <w:rFonts w:ascii="GHEA Grapalat" w:hAnsi="GHEA Grapalat" w:cs="Sylfaen"/>
        </w:rPr>
        <w:t>ը</w:t>
      </w:r>
      <w:r w:rsidRPr="00A677EA">
        <w:rPr>
          <w:rFonts w:ascii="GHEA Grapalat" w:hAnsi="GHEA Grapalat" w:cs="Sylfaen"/>
          <w:lang w:val="en-US"/>
        </w:rPr>
        <w:t xml:space="preserve"> ոչ գծային դեֆորմա</w:t>
      </w:r>
      <w:r w:rsidRPr="00A677EA">
        <w:rPr>
          <w:rFonts w:ascii="GHEA Grapalat" w:hAnsi="GHEA Grapalat" w:cs="Sylfaen"/>
        </w:rPr>
        <w:t>տիվ</w:t>
      </w:r>
      <w:r w:rsidRPr="00A677EA">
        <w:rPr>
          <w:rFonts w:ascii="GHEA Grapalat" w:hAnsi="GHEA Grapalat" w:cs="Sylfaen"/>
          <w:lang w:val="en-US"/>
        </w:rPr>
        <w:t xml:space="preserve"> մոդելի հիմքով անհրաժեշտ է իրականացնել համաձայն </w:t>
      </w:r>
      <w:r w:rsidRPr="00A677EA">
        <w:rPr>
          <w:rFonts w:ascii="GHEA Grapalat" w:hAnsi="GHEA Grapalat" w:cs="Sylfaen"/>
          <w:lang w:val="hy-AM"/>
        </w:rPr>
        <w:t>VIII բաժնի 257</w:t>
      </w:r>
      <w:r w:rsidR="005D1656" w:rsidRPr="00A677EA">
        <w:rPr>
          <w:rFonts w:ascii="GHEA Grapalat" w:hAnsi="GHEA Grapalat" w:cs="Sylfaen"/>
          <w:lang w:val="en-US"/>
        </w:rPr>
        <w:t>-</w:t>
      </w:r>
      <w:r w:rsidR="005D1656" w:rsidRPr="00A677EA">
        <w:rPr>
          <w:rFonts w:ascii="GHEA Grapalat" w:hAnsi="GHEA Grapalat" w:cs="Sylfaen"/>
        </w:rPr>
        <w:t>ից</w:t>
      </w:r>
      <w:r w:rsidR="005D1656" w:rsidRPr="00A677EA">
        <w:rPr>
          <w:rFonts w:ascii="GHEA Grapalat" w:hAnsi="GHEA Grapalat" w:cs="Sylfaen"/>
          <w:lang w:val="en-US"/>
        </w:rPr>
        <w:t xml:space="preserve"> </w:t>
      </w:r>
      <w:r w:rsidR="005D1656" w:rsidRPr="00A677EA">
        <w:rPr>
          <w:rFonts w:ascii="GHEA Grapalat" w:hAnsi="GHEA Grapalat" w:cs="Sylfaen"/>
        </w:rPr>
        <w:t>մինչև</w:t>
      </w:r>
      <w:r w:rsidRPr="00A677EA">
        <w:rPr>
          <w:rFonts w:ascii="GHEA Grapalat" w:hAnsi="GHEA Grapalat" w:cs="Sylfaen"/>
          <w:lang w:val="hy-AM"/>
        </w:rPr>
        <w:t xml:space="preserve"> 272</w:t>
      </w:r>
      <w:r w:rsidR="005D1656" w:rsidRPr="00A677EA">
        <w:rPr>
          <w:rFonts w:ascii="GHEA Grapalat" w:hAnsi="GHEA Grapalat" w:cs="Sylfaen"/>
          <w:lang w:val="en-US"/>
        </w:rPr>
        <w:t>-</w:t>
      </w:r>
      <w:r w:rsidR="005D1656" w:rsidRPr="00A677EA">
        <w:rPr>
          <w:rFonts w:ascii="GHEA Grapalat" w:hAnsi="GHEA Grapalat" w:cs="Sylfaen"/>
        </w:rPr>
        <w:t>րդ</w:t>
      </w:r>
      <w:r w:rsidRPr="00A677EA">
        <w:rPr>
          <w:rFonts w:ascii="GHEA Grapalat" w:hAnsi="GHEA Grapalat" w:cs="Sylfaen"/>
          <w:lang w:val="hy-AM"/>
        </w:rPr>
        <w:t xml:space="preserve"> կետերի </w:t>
      </w:r>
      <w:r w:rsidRPr="00A677EA">
        <w:rPr>
          <w:rFonts w:ascii="GHEA Grapalat" w:hAnsi="GHEA Grapalat" w:cs="Sylfaen"/>
          <w:lang w:val="en-US"/>
        </w:rPr>
        <w:t xml:space="preserve">ցուցումների և </w:t>
      </w:r>
      <w:r w:rsidR="001718D5">
        <w:rPr>
          <w:rFonts w:ascii="GHEA Grapalat" w:hAnsi="GHEA Grapalat"/>
          <w:lang w:val="hy-AM"/>
        </w:rPr>
        <w:t>սույն հավելամասի</w:t>
      </w:r>
      <w:r w:rsidR="001718D5" w:rsidRPr="001718D5">
        <w:rPr>
          <w:rFonts w:ascii="GHEA Grapalat" w:hAnsi="GHEA Grapalat"/>
          <w:lang w:val="en-US"/>
        </w:rPr>
        <w:t xml:space="preserve"> </w:t>
      </w:r>
      <w:r w:rsidRPr="00A677EA">
        <w:rPr>
          <w:rFonts w:ascii="GHEA Grapalat" w:hAnsi="GHEA Grapalat" w:cs="Sylfaen"/>
          <w:lang w:val="en-US"/>
        </w:rPr>
        <w:t>2</w:t>
      </w:r>
      <w:r w:rsidR="005D1656" w:rsidRPr="00A677EA">
        <w:rPr>
          <w:rFonts w:ascii="GHEA Grapalat" w:hAnsi="GHEA Grapalat" w:cs="Sylfaen"/>
          <w:lang w:val="en-US"/>
        </w:rPr>
        <w:t>-</w:t>
      </w:r>
      <w:r w:rsidR="005D1656" w:rsidRPr="00A677EA">
        <w:rPr>
          <w:rFonts w:ascii="GHEA Grapalat" w:hAnsi="GHEA Grapalat" w:cs="Sylfaen"/>
        </w:rPr>
        <w:t>ից</w:t>
      </w:r>
      <w:r w:rsidR="005D1656" w:rsidRPr="00A677EA">
        <w:rPr>
          <w:rFonts w:ascii="GHEA Grapalat" w:hAnsi="GHEA Grapalat" w:cs="Sylfaen"/>
          <w:lang w:val="en-US"/>
        </w:rPr>
        <w:t xml:space="preserve"> </w:t>
      </w:r>
      <w:r w:rsidR="005D1656" w:rsidRPr="00A677EA">
        <w:rPr>
          <w:rFonts w:ascii="GHEA Grapalat" w:hAnsi="GHEA Grapalat" w:cs="Sylfaen"/>
        </w:rPr>
        <w:t>մինչև</w:t>
      </w:r>
      <w:r w:rsidRPr="00A677EA">
        <w:rPr>
          <w:rFonts w:ascii="GHEA Grapalat" w:hAnsi="GHEA Grapalat" w:cs="Sylfaen"/>
          <w:lang w:val="en-US"/>
        </w:rPr>
        <w:t xml:space="preserve"> 4-</w:t>
      </w:r>
      <w:r w:rsidR="005D1656" w:rsidRPr="00A677EA">
        <w:rPr>
          <w:rFonts w:ascii="GHEA Grapalat" w:hAnsi="GHEA Grapalat" w:cs="Sylfaen"/>
        </w:rPr>
        <w:t>րդ</w:t>
      </w:r>
      <w:r w:rsidRPr="00A677EA">
        <w:rPr>
          <w:rFonts w:ascii="GHEA Grapalat" w:hAnsi="GHEA Grapalat" w:cs="Sylfaen"/>
          <w:lang w:val="en-US"/>
        </w:rPr>
        <w:t>ի լրացուցիչ ցուցումների:</w:t>
      </w:r>
    </w:p>
    <w:p w14:paraId="42D5136A" w14:textId="77777777" w:rsidR="005D550F" w:rsidRPr="00A677EA" w:rsidRDefault="005D550F" w:rsidP="005D550F">
      <w:pPr>
        <w:shd w:val="clear" w:color="auto" w:fill="FFFFFF"/>
        <w:spacing w:after="240"/>
        <w:ind w:firstLine="567"/>
        <w:jc w:val="both"/>
        <w:rPr>
          <w:rFonts w:ascii="GHEA Grapalat" w:hAnsi="GHEA Grapalat" w:cs="Sylfaen"/>
          <w:lang w:val="en-US"/>
        </w:rPr>
      </w:pPr>
      <w:r w:rsidRPr="00A677EA">
        <w:rPr>
          <w:rFonts w:ascii="GHEA Grapalat" w:hAnsi="GHEA Grapalat" w:cs="Sylfaen"/>
          <w:b/>
          <w:lang w:val="en-US"/>
        </w:rPr>
        <w:t>2</w:t>
      </w:r>
      <w:r w:rsidRPr="00A677EA">
        <w:rPr>
          <w:rFonts w:ascii="GHEA Grapalat" w:hAnsi="GHEA Grapalat" w:cs="Sylfaen"/>
          <w:b/>
          <w:lang w:val="hy-AM"/>
        </w:rPr>
        <w:t>.</w:t>
      </w:r>
      <w:r w:rsidRPr="00A677EA">
        <w:rPr>
          <w:rFonts w:ascii="GHEA Grapalat" w:hAnsi="GHEA Grapalat" w:cs="Sylfaen"/>
          <w:lang w:val="en-US"/>
        </w:rPr>
        <w:t xml:space="preserve"> </w:t>
      </w:r>
      <w:r w:rsidRPr="00A677EA">
        <w:rPr>
          <w:rFonts w:ascii="GHEA Grapalat" w:hAnsi="GHEA Grapalat" w:cs="Sylfaen"/>
        </w:rPr>
        <w:t>Անուղղակի</w:t>
      </w:r>
      <w:r w:rsidRPr="00A677EA">
        <w:rPr>
          <w:rFonts w:ascii="GHEA Grapalat" w:hAnsi="GHEA Grapalat" w:cs="Sylfaen"/>
          <w:lang w:val="en-US"/>
        </w:rPr>
        <w:t xml:space="preserve"> </w:t>
      </w:r>
      <w:r w:rsidRPr="00A677EA">
        <w:rPr>
          <w:rFonts w:ascii="GHEA Grapalat" w:hAnsi="GHEA Grapalat" w:cs="Sylfaen"/>
        </w:rPr>
        <w:t>ամրանավորմամբ</w:t>
      </w:r>
      <w:r w:rsidRPr="00A677EA">
        <w:rPr>
          <w:rFonts w:ascii="GHEA Grapalat" w:hAnsi="GHEA Grapalat" w:cs="Sylfaen"/>
          <w:lang w:val="en-US"/>
        </w:rPr>
        <w:t xml:space="preserve"> </w:t>
      </w:r>
      <w:r w:rsidRPr="00A677EA">
        <w:rPr>
          <w:rFonts w:ascii="GHEA Grapalat" w:hAnsi="GHEA Grapalat" w:cs="Sylfaen"/>
        </w:rPr>
        <w:t>տարրերի</w:t>
      </w:r>
      <w:r w:rsidRPr="00A677EA">
        <w:rPr>
          <w:rFonts w:ascii="GHEA Grapalat" w:hAnsi="GHEA Grapalat" w:cs="Sylfaen"/>
          <w:lang w:val="en-US"/>
        </w:rPr>
        <w:t xml:space="preserve"> </w:t>
      </w:r>
      <w:r w:rsidRPr="00A677EA">
        <w:rPr>
          <w:rFonts w:ascii="GHEA Grapalat" w:hAnsi="GHEA Grapalat" w:cs="Sylfaen"/>
        </w:rPr>
        <w:t>նորմալ</w:t>
      </w:r>
      <w:r w:rsidRPr="00A677EA">
        <w:rPr>
          <w:rFonts w:ascii="GHEA Grapalat" w:hAnsi="GHEA Grapalat" w:cs="Sylfaen"/>
          <w:lang w:val="en-US"/>
        </w:rPr>
        <w:t xml:space="preserve"> </w:t>
      </w:r>
      <w:r w:rsidRPr="00A677EA">
        <w:rPr>
          <w:rFonts w:ascii="GHEA Grapalat" w:hAnsi="GHEA Grapalat" w:cs="Sylfaen"/>
        </w:rPr>
        <w:t>հատվածքում</w:t>
      </w:r>
      <w:r w:rsidRPr="00A677EA">
        <w:rPr>
          <w:rFonts w:ascii="GHEA Grapalat" w:hAnsi="GHEA Grapalat" w:cs="Sylfaen"/>
          <w:lang w:val="en-US"/>
        </w:rPr>
        <w:t xml:space="preserve"> </w:t>
      </w:r>
      <w:r w:rsidRPr="00A677EA">
        <w:rPr>
          <w:rFonts w:ascii="GHEA Grapalat" w:hAnsi="GHEA Grapalat" w:cs="Sylfaen"/>
        </w:rPr>
        <w:t>բետոնի</w:t>
      </w:r>
      <w:r w:rsidRPr="00A677EA">
        <w:rPr>
          <w:rFonts w:ascii="GHEA Grapalat" w:hAnsi="GHEA Grapalat" w:cs="Sylfaen"/>
          <w:lang w:val="en-US"/>
        </w:rPr>
        <w:t xml:space="preserve"> </w:t>
      </w:r>
      <w:r w:rsidRPr="00A677EA">
        <w:rPr>
          <w:rFonts w:ascii="GHEA Grapalat" w:hAnsi="GHEA Grapalat" w:cs="Sylfaen"/>
        </w:rPr>
        <w:t>և</w:t>
      </w:r>
      <w:r w:rsidRPr="00A677EA">
        <w:rPr>
          <w:rFonts w:ascii="GHEA Grapalat" w:hAnsi="GHEA Grapalat" w:cs="Sylfaen"/>
          <w:lang w:val="en-US"/>
        </w:rPr>
        <w:t xml:space="preserve"> </w:t>
      </w:r>
      <w:r w:rsidRPr="00A677EA">
        <w:rPr>
          <w:rFonts w:ascii="GHEA Grapalat" w:hAnsi="GHEA Grapalat" w:cs="Sylfaen"/>
        </w:rPr>
        <w:t>ամրանի</w:t>
      </w:r>
      <w:r w:rsidRPr="00A677EA">
        <w:rPr>
          <w:rFonts w:ascii="GHEA Grapalat" w:hAnsi="GHEA Grapalat" w:cs="Sylfaen"/>
          <w:lang w:val="en-US"/>
        </w:rPr>
        <w:t xml:space="preserve"> </w:t>
      </w:r>
      <w:r w:rsidRPr="00A677EA">
        <w:rPr>
          <w:rFonts w:ascii="GHEA Grapalat" w:hAnsi="GHEA Grapalat" w:cs="Sylfaen"/>
        </w:rPr>
        <w:t>դեֆորմացիաները</w:t>
      </w:r>
      <w:r w:rsidRPr="00A677EA">
        <w:rPr>
          <w:rFonts w:ascii="GHEA Grapalat" w:hAnsi="GHEA Grapalat" w:cs="Sylfaen"/>
          <w:lang w:val="en-US"/>
        </w:rPr>
        <w:t xml:space="preserve"> </w:t>
      </w:r>
      <w:r w:rsidRPr="00A677EA">
        <w:rPr>
          <w:rFonts w:ascii="GHEA Grapalat" w:hAnsi="GHEA Grapalat" w:cs="Sylfaen"/>
        </w:rPr>
        <w:t>որոշելու</w:t>
      </w:r>
      <w:r w:rsidRPr="00A677EA">
        <w:rPr>
          <w:rFonts w:ascii="GHEA Grapalat" w:hAnsi="GHEA Grapalat" w:cs="Sylfaen"/>
          <w:lang w:val="en-US"/>
        </w:rPr>
        <w:t xml:space="preserve"> </w:t>
      </w:r>
      <w:r w:rsidRPr="00A677EA">
        <w:rPr>
          <w:rFonts w:ascii="GHEA Grapalat" w:hAnsi="GHEA Grapalat" w:cs="Sylfaen"/>
        </w:rPr>
        <w:t>համար</w:t>
      </w:r>
      <w:r w:rsidRPr="00A677EA">
        <w:rPr>
          <w:rFonts w:ascii="GHEA Grapalat" w:hAnsi="GHEA Grapalat" w:cs="Sylfaen"/>
          <w:lang w:val="en-US"/>
        </w:rPr>
        <w:t xml:space="preserve"> (</w:t>
      </w:r>
      <w:r w:rsidRPr="00A677EA">
        <w:rPr>
          <w:rFonts w:ascii="GHEA Grapalat" w:hAnsi="GHEA Grapalat" w:cs="Sylfaen"/>
          <w:lang w:val="hy-AM"/>
        </w:rPr>
        <w:t>71</w:t>
      </w:r>
      <w:r w:rsidRPr="00A677EA">
        <w:rPr>
          <w:rFonts w:ascii="GHEA Grapalat" w:hAnsi="GHEA Grapalat" w:cs="Sylfaen"/>
          <w:lang w:val="en-US"/>
        </w:rPr>
        <w:t>) – (</w:t>
      </w:r>
      <w:r w:rsidRPr="00A677EA">
        <w:rPr>
          <w:rFonts w:ascii="GHEA Grapalat" w:hAnsi="GHEA Grapalat" w:cs="Sylfaen"/>
          <w:lang w:val="hy-AM"/>
        </w:rPr>
        <w:t>73</w:t>
      </w:r>
      <w:r w:rsidRPr="00A677EA">
        <w:rPr>
          <w:rFonts w:ascii="GHEA Grapalat" w:hAnsi="GHEA Grapalat" w:cs="Sylfaen"/>
          <w:lang w:val="en-US"/>
        </w:rPr>
        <w:t xml:space="preserve">) բանաձևերում </w:t>
      </w:r>
      <w:r w:rsidRPr="00A677EA">
        <w:rPr>
          <w:rFonts w:ascii="GHEA Grapalat" w:hAnsi="GHEA Grapalat"/>
          <w:i/>
          <w:sz w:val="24"/>
          <w:szCs w:val="24"/>
          <w:lang w:val="en-US"/>
        </w:rPr>
        <w:t>D</w:t>
      </w:r>
      <w:r w:rsidRPr="00A677EA">
        <w:rPr>
          <w:rFonts w:ascii="Calibri" w:hAnsi="Calibri"/>
          <w:i/>
          <w:sz w:val="20"/>
          <w:szCs w:val="24"/>
          <w:vertAlign w:val="subscript"/>
          <w:lang w:val="hy-AM"/>
        </w:rPr>
        <w:t> </w:t>
      </w:r>
      <w:r w:rsidRPr="00A677EA">
        <w:rPr>
          <w:rFonts w:ascii="GHEA Grapalat" w:hAnsi="GHEA Grapalat"/>
          <w:i/>
          <w:sz w:val="28"/>
          <w:szCs w:val="26"/>
          <w:vertAlign w:val="subscript"/>
          <w:lang w:val="en-US"/>
        </w:rPr>
        <w:t>i</w:t>
      </w:r>
      <w:r w:rsidRPr="00A677EA">
        <w:rPr>
          <w:rFonts w:ascii="Calibri" w:hAnsi="Calibri"/>
          <w:i/>
          <w:sz w:val="20"/>
          <w:szCs w:val="26"/>
          <w:vertAlign w:val="subscript"/>
          <w:lang w:val="hy-AM"/>
        </w:rPr>
        <w:t> </w:t>
      </w:r>
      <w:r w:rsidRPr="00A677EA">
        <w:rPr>
          <w:rFonts w:ascii="GHEA Grapalat" w:hAnsi="GHEA Grapalat"/>
          <w:i/>
          <w:sz w:val="28"/>
          <w:szCs w:val="26"/>
          <w:vertAlign w:val="subscript"/>
          <w:lang w:val="en-US"/>
        </w:rPr>
        <w:t>j</w:t>
      </w:r>
      <w:r w:rsidRPr="00A677EA">
        <w:rPr>
          <w:rFonts w:ascii="GHEA Grapalat" w:hAnsi="GHEA Grapalat"/>
          <w:lang w:val="en-US"/>
        </w:rPr>
        <w:t xml:space="preserve"> </w:t>
      </w:r>
      <w:r w:rsidRPr="00A677EA">
        <w:rPr>
          <w:rFonts w:ascii="GHEA Grapalat" w:hAnsi="GHEA Grapalat" w:cs="Sylfaen"/>
          <w:lang w:val="en-US"/>
        </w:rPr>
        <w:t xml:space="preserve"> (</w:t>
      </w:r>
      <w:r w:rsidRPr="00A677EA">
        <w:rPr>
          <w:rFonts w:ascii="GHEA Grapalat" w:hAnsi="GHEA Grapalat"/>
          <w:i/>
          <w:sz w:val="26"/>
          <w:szCs w:val="26"/>
          <w:lang w:val="en-US"/>
        </w:rPr>
        <w:t>i</w:t>
      </w:r>
      <w:r w:rsidRPr="00A677EA">
        <w:rPr>
          <w:rFonts w:ascii="GHEA Grapalat" w:hAnsi="GHEA Grapalat"/>
          <w:lang w:val="en-US"/>
        </w:rPr>
        <w:t>,</w:t>
      </w:r>
      <w:r w:rsidRPr="00A677EA">
        <w:rPr>
          <w:rFonts w:ascii="GHEA Grapalat" w:hAnsi="GHEA Grapalat"/>
          <w:i/>
          <w:lang w:val="en-US"/>
        </w:rPr>
        <w:t xml:space="preserve"> </w:t>
      </w:r>
      <w:r w:rsidRPr="00A677EA">
        <w:rPr>
          <w:rFonts w:ascii="GHEA Grapalat" w:hAnsi="GHEA Grapalat"/>
          <w:i/>
          <w:sz w:val="26"/>
          <w:szCs w:val="26"/>
          <w:lang w:val="en-US"/>
        </w:rPr>
        <w:t>j</w:t>
      </w:r>
      <w:r w:rsidRPr="00A677EA">
        <w:rPr>
          <w:rFonts w:ascii="GHEA Grapalat" w:hAnsi="GHEA Grapalat"/>
          <w:lang w:val="en-US"/>
        </w:rPr>
        <w:t xml:space="preserve"> –</w:t>
      </w:r>
      <w:r w:rsidRPr="00A677EA">
        <w:rPr>
          <w:rFonts w:ascii="GHEA Grapalat" w:hAnsi="GHEA Grapalat" w:cs="Sylfaen"/>
          <w:lang w:val="en-US"/>
        </w:rPr>
        <w:t xml:space="preserve"> 1,</w:t>
      </w:r>
      <w:r w:rsidRPr="00A677EA">
        <w:rPr>
          <w:rFonts w:ascii="Calibri" w:hAnsi="Calibri" w:cs="Sylfaen"/>
          <w:lang w:val="hy-AM"/>
        </w:rPr>
        <w:t> </w:t>
      </w:r>
      <w:r w:rsidRPr="00A677EA">
        <w:rPr>
          <w:rFonts w:ascii="GHEA Grapalat" w:hAnsi="GHEA Grapalat" w:cs="Sylfaen"/>
          <w:lang w:val="en-US"/>
        </w:rPr>
        <w:t>2,</w:t>
      </w:r>
      <w:r w:rsidRPr="00A677EA">
        <w:rPr>
          <w:rFonts w:ascii="Calibri" w:hAnsi="Calibri" w:cs="Sylfaen"/>
          <w:lang w:val="hy-AM"/>
        </w:rPr>
        <w:t> </w:t>
      </w:r>
      <w:r w:rsidRPr="00A677EA">
        <w:rPr>
          <w:rFonts w:ascii="GHEA Grapalat" w:hAnsi="GHEA Grapalat" w:cs="Sylfaen"/>
          <w:lang w:val="en-US"/>
        </w:rPr>
        <w:t xml:space="preserve">3) </w:t>
      </w:r>
      <w:r w:rsidRPr="00A677EA">
        <w:rPr>
          <w:rFonts w:ascii="GHEA Grapalat" w:hAnsi="GHEA Grapalat" w:cs="Sylfaen"/>
        </w:rPr>
        <w:t>կոշտության</w:t>
      </w:r>
      <w:r w:rsidRPr="00A677EA">
        <w:rPr>
          <w:rFonts w:ascii="GHEA Grapalat" w:hAnsi="GHEA Grapalat" w:cs="Sylfaen"/>
          <w:lang w:val="en-US"/>
        </w:rPr>
        <w:t xml:space="preserve"> </w:t>
      </w:r>
      <w:r w:rsidRPr="00A677EA">
        <w:rPr>
          <w:rFonts w:ascii="GHEA Grapalat" w:hAnsi="GHEA Grapalat" w:cs="Sylfaen"/>
        </w:rPr>
        <w:t>բնութագրերն</w:t>
      </w:r>
      <w:r w:rsidRPr="00A677EA">
        <w:rPr>
          <w:rFonts w:ascii="GHEA Grapalat" w:hAnsi="GHEA Grapalat" w:cs="Sylfaen"/>
          <w:lang w:val="en-US"/>
        </w:rPr>
        <w:t xml:space="preserve"> </w:t>
      </w:r>
      <w:r w:rsidRPr="00A677EA">
        <w:rPr>
          <w:rFonts w:ascii="GHEA Grapalat" w:hAnsi="GHEA Grapalat" w:cs="Sylfaen"/>
        </w:rPr>
        <w:t>անհրաժեշտ</w:t>
      </w:r>
      <w:r w:rsidRPr="00A677EA">
        <w:rPr>
          <w:rFonts w:ascii="GHEA Grapalat" w:hAnsi="GHEA Grapalat" w:cs="Sylfaen"/>
          <w:lang w:val="en-US"/>
        </w:rPr>
        <w:t xml:space="preserve"> </w:t>
      </w:r>
      <w:r w:rsidRPr="00A677EA">
        <w:rPr>
          <w:rFonts w:ascii="GHEA Grapalat" w:hAnsi="GHEA Grapalat" w:cs="Sylfaen"/>
        </w:rPr>
        <w:t>է</w:t>
      </w:r>
      <w:r w:rsidRPr="00A677EA">
        <w:rPr>
          <w:rFonts w:ascii="GHEA Grapalat" w:hAnsi="GHEA Grapalat" w:cs="Sylfaen"/>
          <w:lang w:val="en-US"/>
        </w:rPr>
        <w:t xml:space="preserve"> </w:t>
      </w:r>
      <w:r w:rsidRPr="00A677EA">
        <w:rPr>
          <w:rFonts w:ascii="GHEA Grapalat" w:hAnsi="GHEA Grapalat" w:cs="Sylfaen"/>
        </w:rPr>
        <w:t>որոշել</w:t>
      </w:r>
      <w:r w:rsidRPr="00A677EA">
        <w:rPr>
          <w:rFonts w:ascii="GHEA Grapalat" w:hAnsi="GHEA Grapalat" w:cs="Sylfaen"/>
          <w:lang w:val="en-US"/>
        </w:rPr>
        <w:t xml:space="preserve"> </w:t>
      </w:r>
      <w:r w:rsidRPr="00A677EA">
        <w:rPr>
          <w:rFonts w:ascii="GHEA Grapalat" w:hAnsi="GHEA Grapalat" w:cs="Sylfaen"/>
        </w:rPr>
        <w:t>հետևյալ</w:t>
      </w:r>
      <w:r w:rsidRPr="00A677EA">
        <w:rPr>
          <w:rFonts w:ascii="GHEA Grapalat" w:hAnsi="GHEA Grapalat" w:cs="Sylfaen"/>
          <w:lang w:val="en-US"/>
        </w:rPr>
        <w:t xml:space="preserve"> </w:t>
      </w:r>
      <w:r w:rsidRPr="00A677EA">
        <w:rPr>
          <w:rFonts w:ascii="GHEA Grapalat" w:hAnsi="GHEA Grapalat" w:cs="Sylfaen"/>
        </w:rPr>
        <w:t>բանաձևերով՝</w:t>
      </w:r>
    </w:p>
    <w:p w14:paraId="0356A992" w14:textId="77777777" w:rsidR="005D550F" w:rsidRPr="00A677EA" w:rsidRDefault="005D550F" w:rsidP="005D550F">
      <w:pPr>
        <w:shd w:val="clear" w:color="auto" w:fill="FFFFFF"/>
        <w:tabs>
          <w:tab w:val="left" w:pos="1134"/>
          <w:tab w:val="left" w:pos="8789"/>
        </w:tabs>
        <w:spacing w:after="120" w:line="264" w:lineRule="auto"/>
        <w:jc w:val="both"/>
        <w:rPr>
          <w:rFonts w:ascii="GHEA Grapalat" w:hAnsi="GHEA Grapalat"/>
          <w:lang w:val="en-US"/>
        </w:rPr>
      </w:pPr>
      <w:r w:rsidRPr="00A677EA">
        <w:rPr>
          <w:rFonts w:ascii="GHEA Grapalat" w:hAnsi="GHEA Grapalat"/>
          <w:position w:val="-14"/>
          <w:lang w:val="en-US"/>
        </w:rPr>
        <w:tab/>
      </w:r>
      <w:r w:rsidRPr="00A677EA">
        <w:rPr>
          <w:rFonts w:ascii="GHEA Grapalat" w:hAnsi="GHEA Grapalat"/>
          <w:position w:val="-36"/>
        </w:rPr>
        <w:object w:dxaOrig="7320" w:dyaOrig="680" w14:anchorId="72726CDD">
          <v:shape id="_x0000_i1191" type="#_x0000_t75" style="width:352.5pt;height:33.75pt" o:ole="" o:preferrelative="f">
            <v:imagedata r:id="rId420" o:title=""/>
          </v:shape>
          <o:OLEObject Type="Embed" ProgID="Equation.DSMT4" ShapeID="_x0000_i1191" DrawAspect="Content" ObjectID="_1672484931" r:id="rId421"/>
        </w:object>
      </w:r>
      <w:r w:rsidRPr="00A677EA">
        <w:rPr>
          <w:rFonts w:ascii="GHEA Grapalat" w:hAnsi="GHEA Grapalat"/>
          <w:lang w:val="en-US"/>
        </w:rPr>
        <w:t>,</w:t>
      </w:r>
      <w:r w:rsidRPr="00A677EA">
        <w:rPr>
          <w:rFonts w:ascii="GHEA Grapalat" w:hAnsi="GHEA Grapalat"/>
          <w:lang w:val="en-US"/>
        </w:rPr>
        <w:tab/>
        <w:t>(1)</w:t>
      </w:r>
    </w:p>
    <w:p w14:paraId="2EB3F445" w14:textId="77777777" w:rsidR="005D550F" w:rsidRPr="00A677EA" w:rsidRDefault="005D550F" w:rsidP="005D550F">
      <w:pPr>
        <w:shd w:val="clear" w:color="auto" w:fill="FFFFFF"/>
        <w:tabs>
          <w:tab w:val="left" w:pos="1134"/>
          <w:tab w:val="left" w:pos="8789"/>
        </w:tabs>
        <w:spacing w:after="120" w:line="264" w:lineRule="auto"/>
        <w:jc w:val="both"/>
        <w:rPr>
          <w:rFonts w:ascii="GHEA Grapalat" w:hAnsi="GHEA Grapalat"/>
          <w:lang w:val="en-US"/>
        </w:rPr>
      </w:pPr>
      <w:r w:rsidRPr="00A677EA">
        <w:rPr>
          <w:rFonts w:ascii="GHEA Grapalat" w:hAnsi="GHEA Grapalat"/>
          <w:position w:val="-14"/>
          <w:lang w:val="en-US"/>
        </w:rPr>
        <w:tab/>
      </w:r>
      <w:r w:rsidRPr="00A677EA">
        <w:rPr>
          <w:rFonts w:ascii="GHEA Grapalat" w:hAnsi="GHEA Grapalat"/>
          <w:position w:val="-36"/>
        </w:rPr>
        <w:object w:dxaOrig="7380" w:dyaOrig="680" w14:anchorId="2AC7424A">
          <v:shape id="_x0000_i1192" type="#_x0000_t75" style="width:5in;height:33.75pt" o:ole="" o:preferrelative="f">
            <v:imagedata r:id="rId422" o:title=""/>
          </v:shape>
          <o:OLEObject Type="Embed" ProgID="Equation.DSMT4" ShapeID="_x0000_i1192" DrawAspect="Content" ObjectID="_1672484932" r:id="rId423"/>
        </w:object>
      </w:r>
      <w:r w:rsidRPr="00A677EA">
        <w:rPr>
          <w:rFonts w:ascii="GHEA Grapalat" w:hAnsi="GHEA Grapalat"/>
          <w:lang w:val="en-US"/>
        </w:rPr>
        <w:t xml:space="preserve">, </w:t>
      </w:r>
      <w:r w:rsidRPr="00A677EA">
        <w:rPr>
          <w:rFonts w:ascii="GHEA Grapalat" w:hAnsi="GHEA Grapalat"/>
          <w:lang w:val="en-US"/>
        </w:rPr>
        <w:tab/>
        <w:t>(2)</w:t>
      </w:r>
    </w:p>
    <w:p w14:paraId="48AED7AD" w14:textId="77777777" w:rsidR="005D550F" w:rsidRPr="00A677EA" w:rsidRDefault="005D550F" w:rsidP="005D550F">
      <w:pPr>
        <w:shd w:val="clear" w:color="auto" w:fill="FFFFFF"/>
        <w:tabs>
          <w:tab w:val="left" w:pos="284"/>
          <w:tab w:val="left" w:pos="8789"/>
        </w:tabs>
        <w:spacing w:after="120" w:line="264" w:lineRule="auto"/>
        <w:jc w:val="both"/>
        <w:rPr>
          <w:rFonts w:ascii="GHEA Grapalat" w:hAnsi="GHEA Grapalat"/>
          <w:lang w:val="en-US"/>
        </w:rPr>
      </w:pPr>
      <w:r w:rsidRPr="00A677EA">
        <w:rPr>
          <w:rFonts w:ascii="GHEA Grapalat" w:hAnsi="GHEA Grapalat"/>
          <w:position w:val="-14"/>
          <w:lang w:val="en-US"/>
        </w:rPr>
        <w:tab/>
      </w:r>
      <w:r w:rsidRPr="00A677EA">
        <w:rPr>
          <w:rFonts w:ascii="GHEA Grapalat" w:hAnsi="GHEA Grapalat"/>
          <w:position w:val="-36"/>
        </w:rPr>
        <w:object w:dxaOrig="9139" w:dyaOrig="620" w14:anchorId="3946C8DB">
          <v:shape id="_x0000_i1193" type="#_x0000_t75" style="width:447pt;height:30pt" o:ole="" o:preferrelative="f">
            <v:imagedata r:id="rId424" o:title=""/>
          </v:shape>
          <o:OLEObject Type="Embed" ProgID="Equation.DSMT4" ShapeID="_x0000_i1193" DrawAspect="Content" ObjectID="_1672484933" r:id="rId425"/>
        </w:object>
      </w:r>
      <w:r w:rsidRPr="00A677EA">
        <w:rPr>
          <w:rFonts w:ascii="GHEA Grapalat" w:hAnsi="GHEA Grapalat"/>
          <w:lang w:val="en-US"/>
        </w:rPr>
        <w:t xml:space="preserve">, </w:t>
      </w:r>
      <w:r w:rsidRPr="00A677EA">
        <w:rPr>
          <w:rFonts w:ascii="GHEA Grapalat" w:hAnsi="GHEA Grapalat"/>
          <w:lang w:val="en-US"/>
        </w:rPr>
        <w:tab/>
      </w:r>
      <w:r w:rsidRPr="00A677EA">
        <w:rPr>
          <w:rFonts w:ascii="GHEA Grapalat" w:hAnsi="GHEA Grapalat"/>
          <w:lang w:val="en-US"/>
        </w:rPr>
        <w:tab/>
        <w:t>(3)</w:t>
      </w:r>
    </w:p>
    <w:p w14:paraId="7694F52A" w14:textId="77777777" w:rsidR="005D550F" w:rsidRPr="00A677EA" w:rsidRDefault="005D550F" w:rsidP="005D550F">
      <w:pPr>
        <w:shd w:val="clear" w:color="auto" w:fill="FFFFFF"/>
        <w:tabs>
          <w:tab w:val="left" w:pos="1134"/>
          <w:tab w:val="left" w:pos="8789"/>
        </w:tabs>
        <w:spacing w:after="120" w:line="264" w:lineRule="auto"/>
        <w:ind w:firstLine="567"/>
        <w:jc w:val="both"/>
        <w:rPr>
          <w:rFonts w:ascii="GHEA Grapalat" w:hAnsi="GHEA Grapalat"/>
          <w:lang w:val="en-US"/>
        </w:rPr>
      </w:pPr>
      <w:r w:rsidRPr="00A677EA">
        <w:rPr>
          <w:rFonts w:ascii="GHEA Grapalat" w:hAnsi="GHEA Grapalat"/>
          <w:position w:val="-14"/>
          <w:lang w:val="en-US"/>
        </w:rPr>
        <w:tab/>
      </w:r>
      <w:r w:rsidRPr="00A677EA">
        <w:rPr>
          <w:rFonts w:ascii="GHEA Grapalat" w:hAnsi="GHEA Grapalat"/>
          <w:position w:val="-36"/>
        </w:rPr>
        <w:object w:dxaOrig="7360" w:dyaOrig="620" w14:anchorId="6B944755">
          <v:shape id="_x0000_i1194" type="#_x0000_t75" style="width:354.75pt;height:30pt" o:ole="" o:preferrelative="f">
            <v:imagedata r:id="rId426" o:title=""/>
          </v:shape>
          <o:OLEObject Type="Embed" ProgID="Equation.DSMT4" ShapeID="_x0000_i1194" DrawAspect="Content" ObjectID="_1672484934" r:id="rId427"/>
        </w:object>
      </w:r>
      <w:r w:rsidRPr="00A677EA">
        <w:rPr>
          <w:rFonts w:ascii="GHEA Grapalat" w:hAnsi="GHEA Grapalat"/>
          <w:lang w:val="en-US"/>
        </w:rPr>
        <w:t xml:space="preserve">, </w:t>
      </w:r>
      <w:r w:rsidRPr="00A677EA">
        <w:rPr>
          <w:rFonts w:ascii="GHEA Grapalat" w:hAnsi="GHEA Grapalat"/>
          <w:lang w:val="en-US"/>
        </w:rPr>
        <w:tab/>
        <w:t>(4)</w:t>
      </w:r>
    </w:p>
    <w:p w14:paraId="4B8E4CFC" w14:textId="77777777" w:rsidR="005D550F" w:rsidRPr="00A677EA" w:rsidRDefault="005D550F" w:rsidP="005D550F">
      <w:pPr>
        <w:shd w:val="clear" w:color="auto" w:fill="FFFFFF"/>
        <w:tabs>
          <w:tab w:val="left" w:pos="1134"/>
          <w:tab w:val="left" w:pos="8789"/>
        </w:tabs>
        <w:spacing w:after="120" w:line="264" w:lineRule="auto"/>
        <w:ind w:firstLine="567"/>
        <w:jc w:val="both"/>
        <w:rPr>
          <w:rFonts w:ascii="GHEA Grapalat" w:hAnsi="GHEA Grapalat"/>
          <w:lang w:val="en-US"/>
        </w:rPr>
      </w:pPr>
      <w:r w:rsidRPr="00A677EA">
        <w:rPr>
          <w:rFonts w:ascii="GHEA Grapalat" w:hAnsi="GHEA Grapalat"/>
          <w:position w:val="-14"/>
          <w:lang w:val="en-US"/>
        </w:rPr>
        <w:tab/>
      </w:r>
      <w:r w:rsidRPr="00A677EA">
        <w:rPr>
          <w:rFonts w:ascii="GHEA Grapalat" w:hAnsi="GHEA Grapalat"/>
          <w:position w:val="-36"/>
        </w:rPr>
        <w:object w:dxaOrig="7380" w:dyaOrig="620" w14:anchorId="3281768D">
          <v:shape id="_x0000_i1195" type="#_x0000_t75" style="width:5in;height:30pt" o:ole="" o:preferrelative="f">
            <v:imagedata r:id="rId428" o:title=""/>
          </v:shape>
          <o:OLEObject Type="Embed" ProgID="Equation.DSMT4" ShapeID="_x0000_i1195" DrawAspect="Content" ObjectID="_1672484935" r:id="rId429"/>
        </w:object>
      </w:r>
      <w:r w:rsidRPr="00A677EA">
        <w:rPr>
          <w:rFonts w:ascii="GHEA Grapalat" w:hAnsi="GHEA Grapalat"/>
          <w:lang w:val="en-US"/>
        </w:rPr>
        <w:t xml:space="preserve">, </w:t>
      </w:r>
      <w:r w:rsidRPr="00A677EA">
        <w:rPr>
          <w:rFonts w:ascii="GHEA Grapalat" w:hAnsi="GHEA Grapalat"/>
          <w:lang w:val="en-US"/>
        </w:rPr>
        <w:tab/>
        <w:t>(5)</w:t>
      </w:r>
    </w:p>
    <w:p w14:paraId="2D2C3BC9" w14:textId="77777777" w:rsidR="005D550F" w:rsidRPr="00A677EA" w:rsidRDefault="005D550F" w:rsidP="005D550F">
      <w:pPr>
        <w:shd w:val="clear" w:color="auto" w:fill="FFFFFF"/>
        <w:tabs>
          <w:tab w:val="left" w:pos="1985"/>
          <w:tab w:val="left" w:pos="8789"/>
        </w:tabs>
        <w:spacing w:after="120" w:line="264" w:lineRule="auto"/>
        <w:ind w:firstLine="567"/>
        <w:jc w:val="both"/>
        <w:rPr>
          <w:rFonts w:ascii="GHEA Grapalat" w:hAnsi="GHEA Grapalat"/>
          <w:lang w:val="en-US"/>
        </w:rPr>
      </w:pPr>
      <w:r w:rsidRPr="00A677EA">
        <w:rPr>
          <w:rFonts w:ascii="GHEA Grapalat" w:hAnsi="GHEA Grapalat"/>
          <w:position w:val="-14"/>
          <w:lang w:val="en-US"/>
        </w:rPr>
        <w:tab/>
      </w:r>
      <w:r w:rsidRPr="00A677EA">
        <w:rPr>
          <w:rFonts w:ascii="GHEA Grapalat" w:hAnsi="GHEA Grapalat"/>
          <w:position w:val="-36"/>
        </w:rPr>
        <w:object w:dxaOrig="5620" w:dyaOrig="620" w14:anchorId="2BADBDA4">
          <v:shape id="_x0000_i1196" type="#_x0000_t75" style="width:273.75pt;height:30pt" o:ole="" o:preferrelative="f">
            <v:imagedata r:id="rId430" o:title=""/>
          </v:shape>
          <o:OLEObject Type="Embed" ProgID="Equation.DSMT4" ShapeID="_x0000_i1196" DrawAspect="Content" ObjectID="_1672484936" r:id="rId431"/>
        </w:object>
      </w:r>
      <w:r w:rsidRPr="00A677EA">
        <w:rPr>
          <w:rFonts w:ascii="GHEA Grapalat" w:hAnsi="GHEA Grapalat"/>
          <w:lang w:val="en-US"/>
        </w:rPr>
        <w:t xml:space="preserve">, </w:t>
      </w:r>
      <w:r w:rsidRPr="00A677EA">
        <w:rPr>
          <w:rFonts w:ascii="GHEA Grapalat" w:hAnsi="GHEA Grapalat"/>
          <w:lang w:val="en-US"/>
        </w:rPr>
        <w:tab/>
        <w:t>(6)</w:t>
      </w:r>
    </w:p>
    <w:p w14:paraId="14FE5880" w14:textId="77777777" w:rsidR="005D550F" w:rsidRPr="00A677EA" w:rsidRDefault="005D550F" w:rsidP="005D550F">
      <w:pPr>
        <w:shd w:val="clear" w:color="auto" w:fill="FFFFFF"/>
        <w:tabs>
          <w:tab w:val="left" w:pos="1134"/>
          <w:tab w:val="left" w:pos="8789"/>
        </w:tabs>
        <w:spacing w:after="0"/>
        <w:ind w:left="567" w:hanging="567"/>
        <w:jc w:val="both"/>
        <w:rPr>
          <w:rFonts w:ascii="GHEA Grapalat" w:hAnsi="GHEA Grapalat" w:cs="Sylfaen"/>
          <w:lang w:val="en-US"/>
        </w:rPr>
      </w:pPr>
      <w:r w:rsidRPr="00A677EA">
        <w:rPr>
          <w:rFonts w:ascii="GHEA Grapalat" w:hAnsi="GHEA Grapalat"/>
          <w:lang w:val="en-US"/>
        </w:rPr>
        <w:t>ո</w:t>
      </w:r>
      <w:r w:rsidRPr="00A677EA">
        <w:rPr>
          <w:rFonts w:ascii="GHEA Grapalat" w:hAnsi="GHEA Grapalat"/>
        </w:rPr>
        <w:t>րտեղ</w:t>
      </w:r>
      <w:r w:rsidRPr="00A677EA">
        <w:rPr>
          <w:rFonts w:ascii="GHEA Grapalat" w:hAnsi="GHEA Grapalat"/>
          <w:lang w:val="en-US"/>
        </w:rPr>
        <w:t>`</w:t>
      </w:r>
      <w:r w:rsidRPr="00A677EA">
        <w:rPr>
          <w:rFonts w:ascii="GHEA Grapalat" w:hAnsi="GHEA Grapalat"/>
          <w:lang w:val="hy-AM"/>
        </w:rPr>
        <w:t xml:space="preserve"> </w:t>
      </w:r>
      <w:r w:rsidRPr="00A677EA">
        <w:rPr>
          <w:rFonts w:ascii="GHEA Grapalat" w:hAnsi="GHEA Grapalat"/>
          <w:i/>
          <w:sz w:val="24"/>
          <w:szCs w:val="24"/>
          <w:lang w:val="en-US"/>
        </w:rPr>
        <w:t>A</w:t>
      </w:r>
      <w:r w:rsidRPr="00A677EA">
        <w:rPr>
          <w:rFonts w:ascii="GHEA Grapalat" w:hAnsi="GHEA Grapalat"/>
          <w:i/>
          <w:sz w:val="28"/>
          <w:szCs w:val="28"/>
          <w:vertAlign w:val="subscript"/>
          <w:lang w:val="en-US"/>
        </w:rPr>
        <w:t>bk</w:t>
      </w:r>
      <w:r w:rsidRPr="00A677EA">
        <w:rPr>
          <w:rFonts w:ascii="GHEA Grapalat" w:hAnsi="GHEA Grapalat"/>
          <w:lang w:val="en-US"/>
        </w:rPr>
        <w:t xml:space="preserve">, </w:t>
      </w:r>
      <w:r w:rsidRPr="00A677EA">
        <w:rPr>
          <w:rFonts w:ascii="GHEA Grapalat" w:hAnsi="GHEA Grapalat"/>
          <w:i/>
          <w:sz w:val="24"/>
          <w:szCs w:val="24"/>
          <w:lang w:val="en-US"/>
        </w:rPr>
        <w:t>Z</w:t>
      </w:r>
      <w:r w:rsidRPr="00A677EA">
        <w:rPr>
          <w:rFonts w:ascii="GHEA Grapalat" w:hAnsi="GHEA Grapalat"/>
          <w:i/>
          <w:sz w:val="28"/>
          <w:szCs w:val="28"/>
          <w:vertAlign w:val="subscript"/>
          <w:lang w:val="en-US"/>
        </w:rPr>
        <w:t>bxk</w:t>
      </w:r>
      <w:r w:rsidRPr="00A677EA">
        <w:rPr>
          <w:rFonts w:ascii="GHEA Grapalat" w:hAnsi="GHEA Grapalat"/>
          <w:lang w:val="en-US"/>
        </w:rPr>
        <w:t xml:space="preserve">, </w:t>
      </w:r>
      <w:r w:rsidRPr="00A677EA">
        <w:rPr>
          <w:rFonts w:ascii="GHEA Grapalat" w:hAnsi="GHEA Grapalat"/>
          <w:i/>
          <w:sz w:val="24"/>
          <w:szCs w:val="24"/>
          <w:lang w:val="en-US"/>
        </w:rPr>
        <w:t>Z</w:t>
      </w:r>
      <w:r w:rsidRPr="00A677EA">
        <w:rPr>
          <w:rFonts w:ascii="GHEA Grapalat" w:hAnsi="GHEA Grapalat"/>
          <w:i/>
          <w:sz w:val="28"/>
          <w:szCs w:val="28"/>
          <w:vertAlign w:val="subscript"/>
          <w:lang w:val="en-US"/>
        </w:rPr>
        <w:t>byk</w:t>
      </w:r>
      <w:r w:rsidRPr="00A677EA">
        <w:rPr>
          <w:rFonts w:ascii="GHEA Grapalat" w:hAnsi="GHEA Grapalat"/>
          <w:lang w:val="en-US"/>
        </w:rPr>
        <w:t xml:space="preserve"> – </w:t>
      </w:r>
      <w:r w:rsidRPr="00A677EA">
        <w:rPr>
          <w:rFonts w:ascii="GHEA Grapalat" w:hAnsi="GHEA Grapalat"/>
        </w:rPr>
        <w:t>անուղղակի</w:t>
      </w:r>
      <w:r w:rsidRPr="00A677EA">
        <w:rPr>
          <w:rFonts w:ascii="GHEA Grapalat" w:hAnsi="GHEA Grapalat"/>
          <w:lang w:val="en-US"/>
        </w:rPr>
        <w:t xml:space="preserve"> </w:t>
      </w:r>
      <w:r w:rsidRPr="00A677EA">
        <w:rPr>
          <w:rFonts w:ascii="GHEA Grapalat" w:hAnsi="GHEA Grapalat"/>
        </w:rPr>
        <w:t>ամրանավորված</w:t>
      </w:r>
      <w:r w:rsidRPr="00A677EA">
        <w:rPr>
          <w:rFonts w:ascii="GHEA Grapalat" w:hAnsi="GHEA Grapalat"/>
          <w:lang w:val="en-US"/>
        </w:rPr>
        <w:t xml:space="preserve"> </w:t>
      </w:r>
      <w:r w:rsidRPr="00A677EA">
        <w:rPr>
          <w:rFonts w:ascii="GHEA Grapalat" w:hAnsi="GHEA Grapalat"/>
        </w:rPr>
        <w:t>բետոնի</w:t>
      </w:r>
      <w:r w:rsidRPr="00A677EA">
        <w:rPr>
          <w:rFonts w:ascii="GHEA Grapalat" w:hAnsi="GHEA Grapalat"/>
          <w:lang w:val="en-US"/>
        </w:rPr>
        <w:t xml:space="preserve"> </w:t>
      </w:r>
      <w:r w:rsidRPr="00A677EA">
        <w:rPr>
          <w:rFonts w:ascii="GHEA Grapalat" w:hAnsi="GHEA Grapalat"/>
          <w:i/>
          <w:sz w:val="26"/>
          <w:szCs w:val="26"/>
          <w:lang w:val="en-US"/>
        </w:rPr>
        <w:t>k</w:t>
      </w:r>
      <w:r w:rsidRPr="00A677EA">
        <w:rPr>
          <w:rFonts w:ascii="GHEA Grapalat" w:hAnsi="GHEA Grapalat"/>
          <w:lang w:val="en-US"/>
        </w:rPr>
        <w:t>-</w:t>
      </w:r>
      <w:r w:rsidRPr="00A677EA">
        <w:rPr>
          <w:rFonts w:ascii="GHEA Grapalat" w:hAnsi="GHEA Grapalat"/>
        </w:rPr>
        <w:t>րդ</w:t>
      </w:r>
      <w:r w:rsidRPr="00A677EA">
        <w:rPr>
          <w:rFonts w:ascii="GHEA Grapalat" w:hAnsi="GHEA Grapalat"/>
          <w:lang w:val="en-US"/>
        </w:rPr>
        <w:t xml:space="preserve">  </w:t>
      </w:r>
      <w:r w:rsidRPr="00A677EA">
        <w:rPr>
          <w:rFonts w:ascii="GHEA Grapalat" w:hAnsi="GHEA Grapalat"/>
        </w:rPr>
        <w:t>սեղմված</w:t>
      </w:r>
      <w:r w:rsidRPr="00A677EA">
        <w:rPr>
          <w:rFonts w:ascii="GHEA Grapalat" w:hAnsi="GHEA Grapalat"/>
          <w:lang w:val="en-US"/>
        </w:rPr>
        <w:t xml:space="preserve"> </w:t>
      </w:r>
      <w:r w:rsidRPr="00A677EA">
        <w:rPr>
          <w:rFonts w:ascii="GHEA Grapalat" w:hAnsi="GHEA Grapalat"/>
        </w:rPr>
        <w:t>հատվածի</w:t>
      </w:r>
      <w:r w:rsidRPr="00A677EA">
        <w:rPr>
          <w:rFonts w:ascii="GHEA Grapalat" w:hAnsi="GHEA Grapalat"/>
          <w:lang w:val="en-US"/>
        </w:rPr>
        <w:t xml:space="preserve"> </w:t>
      </w:r>
      <w:r w:rsidRPr="00A677EA">
        <w:rPr>
          <w:rFonts w:ascii="GHEA Grapalat" w:hAnsi="GHEA Grapalat"/>
        </w:rPr>
        <w:t>մակերես</w:t>
      </w:r>
      <w:r w:rsidRPr="00A677EA">
        <w:rPr>
          <w:rFonts w:ascii="GHEA Grapalat" w:hAnsi="GHEA Grapalat"/>
          <w:lang w:val="en-US"/>
        </w:rPr>
        <w:t xml:space="preserve">ը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ծանրության</w:t>
      </w:r>
      <w:r w:rsidRPr="00A677EA">
        <w:rPr>
          <w:rFonts w:ascii="GHEA Grapalat" w:hAnsi="GHEA Grapalat"/>
          <w:lang w:val="en-US"/>
        </w:rPr>
        <w:t xml:space="preserve"> </w:t>
      </w:r>
      <w:r w:rsidRPr="00A677EA">
        <w:rPr>
          <w:rFonts w:ascii="GHEA Grapalat" w:hAnsi="GHEA Grapalat"/>
        </w:rPr>
        <w:t>կենտրոնի</w:t>
      </w:r>
      <w:r w:rsidRPr="00A677EA">
        <w:rPr>
          <w:rFonts w:ascii="GHEA Grapalat" w:hAnsi="GHEA Grapalat"/>
          <w:lang w:val="en-US"/>
        </w:rPr>
        <w:t xml:space="preserve"> </w:t>
      </w:r>
      <w:r w:rsidRPr="00A677EA">
        <w:rPr>
          <w:rFonts w:ascii="GHEA Grapalat" w:hAnsi="GHEA Grapalat"/>
        </w:rPr>
        <w:t>կոորդինատներն</w:t>
      </w:r>
      <w:r w:rsidRPr="00A677EA">
        <w:rPr>
          <w:rFonts w:ascii="GHEA Grapalat" w:hAnsi="GHEA Grapalat"/>
          <w:lang w:val="en-US"/>
        </w:rPr>
        <w:t xml:space="preserve"> </w:t>
      </w:r>
      <w:r w:rsidRPr="00A677EA">
        <w:rPr>
          <w:rFonts w:ascii="GHEA Grapalat" w:hAnsi="GHEA Grapalat"/>
        </w:rPr>
        <w:t>են</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rPr>
        <w:t>լարումն</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դրա</w:t>
      </w:r>
      <w:r w:rsidRPr="00A677EA">
        <w:rPr>
          <w:rFonts w:ascii="GHEA Grapalat" w:hAnsi="GHEA Grapalat"/>
          <w:lang w:val="en-US"/>
        </w:rPr>
        <w:t xml:space="preserve"> </w:t>
      </w:r>
      <w:r w:rsidRPr="00A677EA">
        <w:rPr>
          <w:rFonts w:ascii="GHEA Grapalat" w:hAnsi="GHEA Grapalat"/>
        </w:rPr>
        <w:t>ծանրության</w:t>
      </w:r>
      <w:r w:rsidRPr="00A677EA">
        <w:rPr>
          <w:rFonts w:ascii="GHEA Grapalat" w:hAnsi="GHEA Grapalat"/>
          <w:lang w:val="en-US"/>
        </w:rPr>
        <w:t xml:space="preserve"> </w:t>
      </w:r>
      <w:r w:rsidRPr="00A677EA">
        <w:rPr>
          <w:rFonts w:ascii="GHEA Grapalat" w:hAnsi="GHEA Grapalat"/>
        </w:rPr>
        <w:t>կենտրոնի</w:t>
      </w:r>
      <w:r w:rsidRPr="00A677EA">
        <w:rPr>
          <w:rFonts w:ascii="GHEA Grapalat" w:hAnsi="GHEA Grapalat"/>
          <w:lang w:val="en-US"/>
        </w:rPr>
        <w:t xml:space="preserve"> </w:t>
      </w:r>
      <w:r w:rsidRPr="00A677EA">
        <w:rPr>
          <w:rFonts w:ascii="GHEA Grapalat" w:hAnsi="GHEA Grapalat"/>
        </w:rPr>
        <w:t>մակարդակում</w:t>
      </w:r>
      <w:r w:rsidRPr="00A677EA">
        <w:rPr>
          <w:rFonts w:ascii="GHEA Grapalat" w:hAnsi="GHEA Grapalat"/>
          <w:lang w:val="en-US"/>
        </w:rPr>
        <w:t xml:space="preserve">, </w:t>
      </w:r>
    </w:p>
    <w:bookmarkEnd w:id="101"/>
    <w:p w14:paraId="7C95EF1A" w14:textId="77777777" w:rsidR="005D550F" w:rsidRPr="00A677EA" w:rsidRDefault="005D550F" w:rsidP="005D550F">
      <w:pPr>
        <w:shd w:val="clear" w:color="auto" w:fill="FFFFFF"/>
        <w:spacing w:after="0"/>
        <w:ind w:left="567"/>
        <w:jc w:val="both"/>
        <w:rPr>
          <w:rFonts w:ascii="GHEA Grapalat" w:hAnsi="GHEA Grapalat"/>
          <w:lang w:val="en-US"/>
        </w:rPr>
      </w:pPr>
      <w:r w:rsidRPr="00A677EA">
        <w:rPr>
          <w:rFonts w:ascii="GHEA Grapalat" w:hAnsi="GHEA Grapalat"/>
          <w:sz w:val="26"/>
          <w:szCs w:val="26"/>
        </w:rPr>
        <w:t>ν</w:t>
      </w:r>
      <w:r w:rsidRPr="00A677EA">
        <w:rPr>
          <w:rFonts w:ascii="GHEA Grapalat" w:hAnsi="GHEA Grapalat"/>
          <w:i/>
          <w:sz w:val="28"/>
          <w:szCs w:val="28"/>
          <w:vertAlign w:val="subscript"/>
          <w:lang w:val="en-US"/>
        </w:rPr>
        <w:t>bk</w:t>
      </w:r>
      <w:r w:rsidRPr="00A677EA">
        <w:rPr>
          <w:rFonts w:ascii="GHEA Grapalat" w:hAnsi="GHEA Grapalat"/>
          <w:lang w:val="en-US"/>
        </w:rPr>
        <w:t xml:space="preserve"> – </w:t>
      </w:r>
      <w:r w:rsidRPr="00A677EA">
        <w:rPr>
          <w:rFonts w:ascii="GHEA Grapalat" w:hAnsi="GHEA Grapalat"/>
        </w:rPr>
        <w:t>անուղղակի</w:t>
      </w:r>
      <w:r w:rsidRPr="00A677EA">
        <w:rPr>
          <w:rFonts w:ascii="GHEA Grapalat" w:hAnsi="GHEA Grapalat"/>
          <w:lang w:val="en-US"/>
        </w:rPr>
        <w:t xml:space="preserve"> </w:t>
      </w:r>
      <w:r w:rsidRPr="00A677EA">
        <w:rPr>
          <w:rFonts w:ascii="GHEA Grapalat" w:hAnsi="GHEA Grapalat"/>
        </w:rPr>
        <w:t>ամրանավորված</w:t>
      </w:r>
      <w:r w:rsidRPr="00A677EA">
        <w:rPr>
          <w:rFonts w:ascii="GHEA Grapalat" w:hAnsi="GHEA Grapalat"/>
          <w:lang w:val="en-US"/>
        </w:rPr>
        <w:t xml:space="preserve"> </w:t>
      </w:r>
      <w:r w:rsidRPr="00A677EA">
        <w:rPr>
          <w:rFonts w:ascii="GHEA Grapalat" w:hAnsi="GHEA Grapalat"/>
          <w:i/>
          <w:sz w:val="26"/>
          <w:szCs w:val="26"/>
          <w:lang w:val="en-US"/>
        </w:rPr>
        <w:t>k</w:t>
      </w:r>
      <w:r w:rsidRPr="00A677EA">
        <w:rPr>
          <w:rFonts w:ascii="GHEA Grapalat" w:hAnsi="GHEA Grapalat"/>
          <w:lang w:val="en-US"/>
        </w:rPr>
        <w:t>-</w:t>
      </w:r>
      <w:r w:rsidRPr="00A677EA">
        <w:rPr>
          <w:rFonts w:ascii="GHEA Grapalat" w:hAnsi="GHEA Grapalat"/>
        </w:rPr>
        <w:t>րդ</w:t>
      </w:r>
      <w:r w:rsidRPr="00A677EA">
        <w:rPr>
          <w:rFonts w:ascii="GHEA Grapalat" w:hAnsi="GHEA Grapalat"/>
          <w:lang w:val="en-US"/>
        </w:rPr>
        <w:t xml:space="preserve"> </w:t>
      </w:r>
      <w:r w:rsidRPr="00A677EA">
        <w:rPr>
          <w:rFonts w:ascii="GHEA Grapalat" w:hAnsi="GHEA Grapalat"/>
        </w:rPr>
        <w:t>հատվածի</w:t>
      </w:r>
      <w:r w:rsidRPr="00A677EA">
        <w:rPr>
          <w:rFonts w:ascii="GHEA Grapalat" w:hAnsi="GHEA Grapalat"/>
          <w:lang w:val="en-US"/>
        </w:rPr>
        <w:t xml:space="preserve"> </w:t>
      </w:r>
      <w:r w:rsidRPr="00A677EA">
        <w:rPr>
          <w:rFonts w:ascii="GHEA Grapalat" w:hAnsi="GHEA Grapalat"/>
        </w:rPr>
        <w:t>բետոնի</w:t>
      </w:r>
      <w:r w:rsidRPr="00A677EA">
        <w:rPr>
          <w:rFonts w:ascii="GHEA Grapalat" w:hAnsi="GHEA Grapalat"/>
          <w:lang w:val="en-US"/>
        </w:rPr>
        <w:t xml:space="preserve"> </w:t>
      </w:r>
      <w:r w:rsidRPr="00A677EA">
        <w:rPr>
          <w:rFonts w:ascii="GHEA Grapalat" w:hAnsi="GHEA Grapalat"/>
        </w:rPr>
        <w:t>առաձգականության</w:t>
      </w:r>
      <w:r w:rsidRPr="00A677EA">
        <w:rPr>
          <w:rFonts w:ascii="GHEA Grapalat" w:hAnsi="GHEA Grapalat"/>
          <w:lang w:val="en-US"/>
        </w:rPr>
        <w:t xml:space="preserve"> </w:t>
      </w:r>
      <w:r w:rsidRPr="00A677EA">
        <w:rPr>
          <w:rFonts w:ascii="GHEA Grapalat" w:hAnsi="GHEA Grapalat"/>
        </w:rPr>
        <w:t>գործակիցն</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մնացած</w:t>
      </w:r>
      <w:r w:rsidRPr="00A677EA">
        <w:rPr>
          <w:rFonts w:ascii="GHEA Grapalat" w:hAnsi="GHEA Grapalat"/>
          <w:lang w:val="en-US"/>
        </w:rPr>
        <w:t xml:space="preserve"> </w:t>
      </w:r>
      <w:r w:rsidRPr="00A677EA">
        <w:rPr>
          <w:rFonts w:ascii="GHEA Grapalat" w:hAnsi="GHEA Grapalat"/>
        </w:rPr>
        <w:t>նշանակումները</w:t>
      </w:r>
      <w:r w:rsidRPr="00A677EA">
        <w:rPr>
          <w:rFonts w:ascii="GHEA Grapalat" w:hAnsi="GHEA Grapalat"/>
          <w:lang w:val="en-US"/>
        </w:rPr>
        <w:t xml:space="preserve"> </w:t>
      </w:r>
      <w:r w:rsidRPr="00A677EA">
        <w:rPr>
          <w:rFonts w:ascii="GHEA Grapalat" w:hAnsi="GHEA Grapalat"/>
        </w:rPr>
        <w:t>տե՛ս</w:t>
      </w:r>
      <w:r w:rsidRPr="00A677EA">
        <w:rPr>
          <w:rFonts w:ascii="GHEA Grapalat" w:hAnsi="GHEA Grapalat"/>
          <w:lang w:val="en-US"/>
        </w:rPr>
        <w:t xml:space="preserve"> </w:t>
      </w:r>
      <w:r w:rsidRPr="00A677EA">
        <w:rPr>
          <w:rFonts w:ascii="GHEA Grapalat" w:hAnsi="GHEA Grapalat"/>
          <w:lang w:val="hy-AM"/>
        </w:rPr>
        <w:t>VIII բաժնի 260</w:t>
      </w:r>
      <w:r w:rsidR="005D1656" w:rsidRPr="00A677EA">
        <w:rPr>
          <w:rFonts w:ascii="GHEA Grapalat" w:hAnsi="GHEA Grapalat"/>
          <w:lang w:val="en-US"/>
        </w:rPr>
        <w:t>-</w:t>
      </w:r>
      <w:r w:rsidR="005D1656" w:rsidRPr="00A677EA">
        <w:rPr>
          <w:rFonts w:ascii="GHEA Grapalat" w:hAnsi="GHEA Grapalat"/>
        </w:rPr>
        <w:t>ից</w:t>
      </w:r>
      <w:r w:rsidR="005D1656" w:rsidRPr="00A677EA">
        <w:rPr>
          <w:rFonts w:ascii="GHEA Grapalat" w:hAnsi="GHEA Grapalat"/>
          <w:lang w:val="en-US"/>
        </w:rPr>
        <w:t xml:space="preserve"> </w:t>
      </w:r>
      <w:r w:rsidR="005D1656" w:rsidRPr="00A677EA">
        <w:rPr>
          <w:rFonts w:ascii="GHEA Grapalat" w:hAnsi="GHEA Grapalat"/>
        </w:rPr>
        <w:t>մինչև</w:t>
      </w:r>
      <w:r w:rsidRPr="00A677EA">
        <w:rPr>
          <w:rFonts w:ascii="GHEA Grapalat" w:hAnsi="GHEA Grapalat"/>
          <w:lang w:val="hy-AM"/>
        </w:rPr>
        <w:t xml:space="preserve"> 262</w:t>
      </w:r>
      <w:r w:rsidR="005D1656" w:rsidRPr="00A677EA">
        <w:rPr>
          <w:rFonts w:ascii="GHEA Grapalat" w:hAnsi="GHEA Grapalat"/>
          <w:lang w:val="en-US"/>
        </w:rPr>
        <w:t>-</w:t>
      </w:r>
      <w:r w:rsidR="005D1656" w:rsidRPr="00A677EA">
        <w:rPr>
          <w:rFonts w:ascii="GHEA Grapalat" w:hAnsi="GHEA Grapalat"/>
        </w:rPr>
        <w:t>րդ</w:t>
      </w:r>
      <w:r w:rsidRPr="00A677EA">
        <w:rPr>
          <w:rFonts w:ascii="GHEA Grapalat" w:hAnsi="GHEA Grapalat"/>
          <w:lang w:val="hy-AM"/>
        </w:rPr>
        <w:t xml:space="preserve"> կետեր</w:t>
      </w:r>
      <w:r w:rsidRPr="00A677EA">
        <w:rPr>
          <w:rFonts w:ascii="GHEA Grapalat" w:hAnsi="GHEA Grapalat"/>
          <w:lang w:val="en-US"/>
        </w:rPr>
        <w:t>ում:</w:t>
      </w:r>
    </w:p>
    <w:p w14:paraId="1F02B906" w14:textId="77777777" w:rsidR="005D550F" w:rsidRPr="00A677EA" w:rsidRDefault="001718D5" w:rsidP="005D550F">
      <w:pPr>
        <w:shd w:val="clear" w:color="auto" w:fill="FFFFFF"/>
        <w:spacing w:after="120"/>
        <w:ind w:firstLine="567"/>
        <w:jc w:val="both"/>
        <w:rPr>
          <w:rFonts w:ascii="GHEA Grapalat" w:hAnsi="GHEA Grapalat"/>
          <w:lang w:val="en-US"/>
        </w:rPr>
      </w:pPr>
      <w:r>
        <w:rPr>
          <w:rFonts w:ascii="GHEA Grapalat" w:hAnsi="GHEA Grapalat"/>
          <w:lang w:val="hy-AM"/>
        </w:rPr>
        <w:t>սույն հավելամասի</w:t>
      </w:r>
      <w:r w:rsidRPr="001718D5">
        <w:rPr>
          <w:rFonts w:ascii="GHEA Grapalat" w:hAnsi="GHEA Grapalat"/>
          <w:lang w:val="en-US"/>
        </w:rPr>
        <w:t xml:space="preserve"> </w:t>
      </w:r>
      <w:r w:rsidR="005D550F" w:rsidRPr="00A677EA">
        <w:rPr>
          <w:rFonts w:ascii="GHEA Grapalat" w:hAnsi="GHEA Grapalat"/>
          <w:lang w:val="en-US"/>
        </w:rPr>
        <w:t xml:space="preserve">(1) - (6) բանաձևերում թույլատրվում է ընդունել </w:t>
      </w:r>
      <w:r w:rsidR="005D550F" w:rsidRPr="00A677EA">
        <w:rPr>
          <w:rFonts w:ascii="GHEA Grapalat" w:eastAsia="Times New Roman" w:hAnsi="GHEA Grapalat"/>
          <w:i/>
          <w:sz w:val="24"/>
          <w:szCs w:val="24"/>
          <w:lang w:val="en-US"/>
        </w:rPr>
        <w:t>A</w:t>
      </w:r>
      <w:r w:rsidR="005D550F" w:rsidRPr="00A677EA">
        <w:rPr>
          <w:rFonts w:ascii="GHEA Grapalat" w:eastAsia="Times New Roman" w:hAnsi="GHEA Grapalat"/>
          <w:i/>
          <w:sz w:val="28"/>
          <w:szCs w:val="28"/>
          <w:vertAlign w:val="subscript"/>
          <w:lang w:val="en-US"/>
        </w:rPr>
        <w:t>bi</w:t>
      </w:r>
      <w:r w:rsidR="005D550F" w:rsidRPr="00A677EA">
        <w:rPr>
          <w:rFonts w:ascii="GHEA Grapalat" w:hAnsi="GHEA Grapalat"/>
          <w:i/>
          <w:sz w:val="28"/>
          <w:szCs w:val="26"/>
          <w:vertAlign w:val="subscript"/>
          <w:lang w:val="en-US"/>
        </w:rPr>
        <w:t xml:space="preserve"> </w:t>
      </w:r>
      <w:r w:rsidR="005D550F" w:rsidRPr="00A677EA">
        <w:rPr>
          <w:rFonts w:ascii="Courier New" w:hAnsi="Courier New" w:cs="Courier New"/>
          <w:i/>
          <w:sz w:val="12"/>
          <w:szCs w:val="26"/>
          <w:vertAlign w:val="subscript"/>
          <w:lang w:val="en-US"/>
        </w:rPr>
        <w:t> </w:t>
      </w:r>
      <w:r w:rsidR="005D550F" w:rsidRPr="00A677EA">
        <w:rPr>
          <w:rFonts w:ascii="GHEA Grapalat" w:hAnsi="GHEA Grapalat" w:cs="Courier New"/>
          <w:lang w:val="en-US"/>
        </w:rPr>
        <w:t>=</w:t>
      </w:r>
      <w:r w:rsidR="005D550F" w:rsidRPr="00A677EA">
        <w:rPr>
          <w:rFonts w:ascii="GHEA Grapalat" w:hAnsi="GHEA Grapalat" w:cs="Courier New"/>
          <w:sz w:val="12"/>
          <w:lang w:val="en-US"/>
        </w:rPr>
        <w:t xml:space="preserve"> </w:t>
      </w:r>
      <w:r w:rsidR="005D550F" w:rsidRPr="00A677EA">
        <w:rPr>
          <w:rFonts w:ascii="GHEA Grapalat" w:hAnsi="GHEA Grapalat"/>
          <w:i/>
          <w:sz w:val="12"/>
          <w:szCs w:val="24"/>
          <w:lang w:val="en-US"/>
        </w:rPr>
        <w:t xml:space="preserve"> </w:t>
      </w:r>
      <w:r w:rsidR="005D550F" w:rsidRPr="00A677EA">
        <w:rPr>
          <w:rFonts w:ascii="GHEA Grapalat" w:hAnsi="GHEA Grapalat"/>
          <w:lang w:val="en-US"/>
        </w:rPr>
        <w:t>0 :</w:t>
      </w:r>
    </w:p>
    <w:p w14:paraId="4680E954" w14:textId="77777777" w:rsidR="005D550F" w:rsidRPr="00A677EA" w:rsidRDefault="005D550F" w:rsidP="005D550F">
      <w:pPr>
        <w:shd w:val="clear" w:color="auto" w:fill="FFFFFF"/>
        <w:spacing w:after="120"/>
        <w:ind w:firstLine="567"/>
        <w:jc w:val="both"/>
        <w:rPr>
          <w:rFonts w:ascii="GHEA Grapalat" w:hAnsi="GHEA Grapalat" w:cs="Sylfaen"/>
          <w:lang w:val="en-US"/>
        </w:rPr>
      </w:pPr>
      <w:r w:rsidRPr="00A677EA">
        <w:rPr>
          <w:rFonts w:ascii="GHEA Grapalat" w:hAnsi="GHEA Grapalat" w:cs="Sylfaen"/>
          <w:b/>
          <w:lang w:val="en-US"/>
        </w:rPr>
        <w:t>3</w:t>
      </w:r>
      <w:r w:rsidRPr="00A677EA">
        <w:rPr>
          <w:rFonts w:ascii="GHEA Grapalat" w:hAnsi="GHEA Grapalat" w:cs="Sylfaen"/>
          <w:b/>
          <w:lang w:val="hy-AM"/>
        </w:rPr>
        <w:t>.</w:t>
      </w:r>
      <w:r w:rsidRPr="00A677EA">
        <w:rPr>
          <w:rFonts w:ascii="GHEA Grapalat" w:hAnsi="GHEA Grapalat" w:cs="Sylfaen"/>
          <w:lang w:val="en-US"/>
        </w:rPr>
        <w:t xml:space="preserve"> </w:t>
      </w:r>
      <w:r w:rsidRPr="00A677EA">
        <w:rPr>
          <w:rFonts w:ascii="GHEA Grapalat" w:hAnsi="GHEA Grapalat"/>
          <w:sz w:val="26"/>
          <w:szCs w:val="26"/>
        </w:rPr>
        <w:t>ν</w:t>
      </w:r>
      <w:r w:rsidRPr="00A677EA">
        <w:rPr>
          <w:rFonts w:ascii="GHEA Grapalat" w:hAnsi="GHEA Grapalat"/>
          <w:i/>
          <w:sz w:val="28"/>
          <w:szCs w:val="28"/>
          <w:vertAlign w:val="subscript"/>
          <w:lang w:val="en-US"/>
        </w:rPr>
        <w:t>bk</w:t>
      </w:r>
      <w:r w:rsidRPr="00A677EA">
        <w:rPr>
          <w:rFonts w:ascii="GHEA Grapalat" w:hAnsi="GHEA Grapalat" w:cs="Sylfaen"/>
          <w:lang w:val="en-US"/>
        </w:rPr>
        <w:t xml:space="preserve"> </w:t>
      </w:r>
      <w:r w:rsidRPr="00A677EA">
        <w:rPr>
          <w:rFonts w:ascii="GHEA Grapalat" w:hAnsi="GHEA Grapalat" w:cs="Sylfaen"/>
        </w:rPr>
        <w:t>գործակցի</w:t>
      </w:r>
      <w:r w:rsidRPr="00A677EA">
        <w:rPr>
          <w:rFonts w:ascii="GHEA Grapalat" w:hAnsi="GHEA Grapalat" w:cs="Sylfaen"/>
          <w:lang w:val="en-US"/>
        </w:rPr>
        <w:t xml:space="preserve"> </w:t>
      </w:r>
      <w:r w:rsidRPr="00A677EA">
        <w:rPr>
          <w:rFonts w:ascii="GHEA Grapalat" w:hAnsi="GHEA Grapalat" w:cs="Sylfaen"/>
        </w:rPr>
        <w:t>արժեքն</w:t>
      </w:r>
      <w:r w:rsidRPr="00A677EA">
        <w:rPr>
          <w:rFonts w:ascii="GHEA Grapalat" w:hAnsi="GHEA Grapalat" w:cs="Sylfaen"/>
          <w:lang w:val="en-US"/>
        </w:rPr>
        <w:t xml:space="preserve"> </w:t>
      </w:r>
      <w:r w:rsidRPr="00A677EA">
        <w:rPr>
          <w:rFonts w:ascii="GHEA Grapalat" w:hAnsi="GHEA Grapalat" w:cs="Sylfaen"/>
        </w:rPr>
        <w:t>անհրաժեշտ</w:t>
      </w:r>
      <w:r w:rsidRPr="00A677EA">
        <w:rPr>
          <w:rFonts w:ascii="GHEA Grapalat" w:hAnsi="GHEA Grapalat" w:cs="Sylfaen"/>
          <w:lang w:val="en-US"/>
        </w:rPr>
        <w:t xml:space="preserve"> </w:t>
      </w:r>
      <w:r w:rsidRPr="00A677EA">
        <w:rPr>
          <w:rFonts w:ascii="GHEA Grapalat" w:hAnsi="GHEA Grapalat" w:cs="Sylfaen"/>
        </w:rPr>
        <w:t>է</w:t>
      </w:r>
      <w:r w:rsidRPr="00A677EA">
        <w:rPr>
          <w:rFonts w:ascii="GHEA Grapalat" w:hAnsi="GHEA Grapalat" w:cs="Sylfaen"/>
          <w:lang w:val="en-US"/>
        </w:rPr>
        <w:t xml:space="preserve"> </w:t>
      </w:r>
      <w:r w:rsidRPr="00A677EA">
        <w:rPr>
          <w:rFonts w:ascii="GHEA Grapalat" w:hAnsi="GHEA Grapalat" w:cs="Sylfaen"/>
        </w:rPr>
        <w:t>որոշել</w:t>
      </w:r>
      <w:r w:rsidRPr="00A677EA">
        <w:rPr>
          <w:rFonts w:ascii="GHEA Grapalat" w:hAnsi="GHEA Grapalat" w:cs="Sylfaen"/>
          <w:lang w:val="en-US"/>
        </w:rPr>
        <w:t xml:space="preserve"> </w:t>
      </w:r>
      <w:r w:rsidRPr="00A677EA">
        <w:rPr>
          <w:rFonts w:ascii="GHEA Grapalat" w:hAnsi="GHEA Grapalat" w:cs="Sylfaen"/>
        </w:rPr>
        <w:t>ըստ</w:t>
      </w:r>
      <w:r w:rsidRPr="00A677EA">
        <w:rPr>
          <w:rFonts w:ascii="GHEA Grapalat" w:hAnsi="GHEA Grapalat" w:cs="Sylfaen"/>
          <w:lang w:val="en-US"/>
        </w:rPr>
        <w:t xml:space="preserve"> </w:t>
      </w:r>
      <w:r w:rsidRPr="00A677EA">
        <w:rPr>
          <w:rFonts w:ascii="GHEA Grapalat" w:hAnsi="GHEA Grapalat" w:cs="Sylfaen"/>
        </w:rPr>
        <w:t>անուղղակի</w:t>
      </w:r>
      <w:r w:rsidRPr="00A677EA">
        <w:rPr>
          <w:rFonts w:ascii="GHEA Grapalat" w:hAnsi="GHEA Grapalat" w:cs="Sylfaen"/>
          <w:lang w:val="en-US"/>
        </w:rPr>
        <w:t xml:space="preserve"> </w:t>
      </w:r>
      <w:r w:rsidRPr="00A677EA">
        <w:rPr>
          <w:rFonts w:ascii="GHEA Grapalat" w:hAnsi="GHEA Grapalat" w:cs="Sylfaen"/>
        </w:rPr>
        <w:t>ամրանավորմամբ</w:t>
      </w:r>
      <w:r w:rsidRPr="00A677EA">
        <w:rPr>
          <w:rFonts w:ascii="GHEA Grapalat" w:hAnsi="GHEA Grapalat" w:cs="Sylfaen"/>
          <w:lang w:val="en-US"/>
        </w:rPr>
        <w:t xml:space="preserve"> </w:t>
      </w:r>
      <w:r w:rsidRPr="00A677EA">
        <w:rPr>
          <w:rFonts w:ascii="GHEA Grapalat" w:hAnsi="GHEA Grapalat" w:cs="Sylfaen"/>
        </w:rPr>
        <w:t>բետոնի</w:t>
      </w:r>
      <w:r w:rsidRPr="00A677EA">
        <w:rPr>
          <w:rFonts w:ascii="GHEA Grapalat" w:hAnsi="GHEA Grapalat" w:cs="Sylfaen"/>
          <w:lang w:val="en-US"/>
        </w:rPr>
        <w:t xml:space="preserve"> </w:t>
      </w:r>
      <w:r w:rsidRPr="00A677EA">
        <w:rPr>
          <w:rFonts w:ascii="GHEA Grapalat" w:hAnsi="GHEA Grapalat" w:cs="Sylfaen"/>
        </w:rPr>
        <w:t>դեֆորմացման</w:t>
      </w:r>
      <w:r w:rsidRPr="00A677EA">
        <w:rPr>
          <w:rFonts w:ascii="GHEA Grapalat" w:hAnsi="GHEA Grapalat" w:cs="Sylfaen"/>
          <w:lang w:val="en-US"/>
        </w:rPr>
        <w:t xml:space="preserve"> </w:t>
      </w:r>
      <w:r w:rsidRPr="00A677EA">
        <w:rPr>
          <w:rFonts w:ascii="GHEA Grapalat" w:hAnsi="GHEA Grapalat" w:cs="Sylfaen"/>
        </w:rPr>
        <w:t>տրամագրի</w:t>
      </w:r>
      <w:r w:rsidRPr="00A677EA">
        <w:rPr>
          <w:rFonts w:ascii="GHEA Grapalat" w:hAnsi="GHEA Grapalat" w:cs="Sylfaen"/>
          <w:lang w:val="en-US"/>
        </w:rPr>
        <w:t xml:space="preserve"> </w:t>
      </w:r>
      <w:r w:rsidRPr="00A677EA">
        <w:rPr>
          <w:rFonts w:ascii="GHEA Grapalat" w:hAnsi="GHEA Grapalat" w:cs="Sylfaen"/>
        </w:rPr>
        <w:t>առանցքային</w:t>
      </w:r>
      <w:r w:rsidRPr="00A677EA">
        <w:rPr>
          <w:rFonts w:ascii="GHEA Grapalat" w:hAnsi="GHEA Grapalat" w:cs="Sylfaen"/>
          <w:lang w:val="en-US"/>
        </w:rPr>
        <w:t xml:space="preserve"> </w:t>
      </w:r>
      <w:r w:rsidRPr="00A677EA">
        <w:rPr>
          <w:rFonts w:ascii="GHEA Grapalat" w:hAnsi="GHEA Grapalat" w:cs="Sylfaen"/>
        </w:rPr>
        <w:t>սեղմման</w:t>
      </w:r>
      <w:r w:rsidRPr="00A677EA">
        <w:rPr>
          <w:rFonts w:ascii="GHEA Grapalat" w:hAnsi="GHEA Grapalat" w:cs="Sylfaen"/>
          <w:lang w:val="en-US"/>
        </w:rPr>
        <w:t xml:space="preserve"> </w:t>
      </w:r>
      <w:r w:rsidRPr="00A677EA">
        <w:rPr>
          <w:rFonts w:ascii="GHEA Grapalat" w:hAnsi="GHEA Grapalat" w:cs="Sylfaen"/>
        </w:rPr>
        <w:t>դեպքում</w:t>
      </w:r>
      <w:r w:rsidRPr="00A677EA">
        <w:rPr>
          <w:rFonts w:ascii="GHEA Grapalat" w:hAnsi="GHEA Grapalat" w:cs="Sylfaen"/>
          <w:lang w:val="en-US"/>
        </w:rPr>
        <w:t>:</w:t>
      </w:r>
    </w:p>
    <w:p w14:paraId="5A8426A9" w14:textId="77777777" w:rsidR="005D550F" w:rsidRPr="00A677EA" w:rsidRDefault="005D550F" w:rsidP="005D550F">
      <w:pPr>
        <w:shd w:val="clear" w:color="auto" w:fill="FFFFFF"/>
        <w:spacing w:after="120"/>
        <w:ind w:firstLine="567"/>
        <w:jc w:val="both"/>
        <w:rPr>
          <w:rFonts w:ascii="GHEA Grapalat" w:hAnsi="GHEA Grapalat"/>
          <w:lang w:val="en-US"/>
        </w:rPr>
      </w:pPr>
      <w:r w:rsidRPr="00A677EA">
        <w:rPr>
          <w:rFonts w:ascii="GHEA Grapalat" w:hAnsi="GHEA Grapalat" w:cs="Sylfaen"/>
        </w:rPr>
        <w:t>Երկգծային</w:t>
      </w:r>
      <w:r w:rsidRPr="00A677EA">
        <w:rPr>
          <w:rFonts w:ascii="GHEA Grapalat" w:hAnsi="GHEA Grapalat" w:cs="Sylfaen"/>
          <w:lang w:val="en-US"/>
        </w:rPr>
        <w:t xml:space="preserve"> </w:t>
      </w:r>
      <w:r w:rsidRPr="00A677EA">
        <w:rPr>
          <w:rFonts w:ascii="GHEA Grapalat" w:hAnsi="GHEA Grapalat" w:cs="Sylfaen"/>
        </w:rPr>
        <w:t>կամ</w:t>
      </w:r>
      <w:r w:rsidRPr="00A677EA">
        <w:rPr>
          <w:rFonts w:ascii="GHEA Grapalat" w:hAnsi="GHEA Grapalat" w:cs="Sylfaen"/>
          <w:lang w:val="en-US"/>
        </w:rPr>
        <w:t xml:space="preserve"> </w:t>
      </w:r>
      <w:r w:rsidRPr="00A677EA">
        <w:rPr>
          <w:rFonts w:ascii="GHEA Grapalat" w:hAnsi="GHEA Grapalat" w:cs="Sylfaen"/>
        </w:rPr>
        <w:t>եռագծային</w:t>
      </w:r>
      <w:r w:rsidRPr="00A677EA">
        <w:rPr>
          <w:rFonts w:ascii="GHEA Grapalat" w:hAnsi="GHEA Grapalat" w:cs="Sylfaen"/>
          <w:lang w:val="en-US"/>
        </w:rPr>
        <w:t xml:space="preserve"> </w:t>
      </w:r>
      <w:r w:rsidRPr="00A677EA">
        <w:rPr>
          <w:rFonts w:ascii="GHEA Grapalat" w:hAnsi="GHEA Grapalat" w:cs="Sylfaen"/>
        </w:rPr>
        <w:t>տրամագրերի</w:t>
      </w:r>
      <w:r w:rsidRPr="00A677EA">
        <w:rPr>
          <w:rFonts w:ascii="GHEA Grapalat" w:hAnsi="GHEA Grapalat" w:cs="Sylfaen"/>
          <w:lang w:val="en-US"/>
        </w:rPr>
        <w:t xml:space="preserve"> </w:t>
      </w:r>
      <w:r w:rsidRPr="00A677EA">
        <w:rPr>
          <w:rFonts w:ascii="GHEA Grapalat" w:hAnsi="GHEA Grapalat" w:cs="Sylfaen"/>
        </w:rPr>
        <w:t>օգտագործման</w:t>
      </w:r>
      <w:r w:rsidRPr="00A677EA">
        <w:rPr>
          <w:rFonts w:ascii="GHEA Grapalat" w:hAnsi="GHEA Grapalat" w:cs="Sylfaen"/>
          <w:lang w:val="en-US"/>
        </w:rPr>
        <w:t xml:space="preserve"> </w:t>
      </w:r>
      <w:r w:rsidRPr="00A677EA">
        <w:rPr>
          <w:rFonts w:ascii="GHEA Grapalat" w:hAnsi="GHEA Grapalat" w:cs="Sylfaen"/>
        </w:rPr>
        <w:t>դեպքում</w:t>
      </w:r>
      <w:r w:rsidRPr="00A677EA">
        <w:rPr>
          <w:rFonts w:ascii="GHEA Grapalat" w:hAnsi="GHEA Grapalat" w:cs="Sylfaen"/>
          <w:lang w:val="en-US"/>
        </w:rPr>
        <w:t xml:space="preserve"> </w:t>
      </w:r>
      <w:r w:rsidRPr="00A677EA">
        <w:rPr>
          <w:rFonts w:ascii="GHEA Grapalat" w:hAnsi="GHEA Grapalat"/>
          <w:sz w:val="26"/>
          <w:szCs w:val="26"/>
        </w:rPr>
        <w:t>ν</w:t>
      </w:r>
      <w:r w:rsidRPr="00A677EA">
        <w:rPr>
          <w:rFonts w:ascii="GHEA Grapalat" w:hAnsi="GHEA Grapalat"/>
          <w:i/>
          <w:sz w:val="28"/>
          <w:szCs w:val="28"/>
          <w:vertAlign w:val="subscript"/>
          <w:lang w:val="en-US"/>
        </w:rPr>
        <w:t>bk</w:t>
      </w:r>
      <w:r w:rsidRPr="00A677EA">
        <w:rPr>
          <w:rFonts w:ascii="GHEA Grapalat" w:hAnsi="GHEA Grapalat" w:cs="Sylfaen"/>
          <w:lang w:val="en-US"/>
        </w:rPr>
        <w:t xml:space="preserve"> </w:t>
      </w:r>
      <w:r w:rsidRPr="00A677EA">
        <w:rPr>
          <w:rFonts w:ascii="GHEA Grapalat" w:hAnsi="GHEA Grapalat" w:cs="Sylfaen"/>
        </w:rPr>
        <w:t>գործակցի</w:t>
      </w:r>
      <w:r w:rsidRPr="00A677EA">
        <w:rPr>
          <w:rFonts w:ascii="GHEA Grapalat" w:hAnsi="GHEA Grapalat" w:cs="Sylfaen"/>
          <w:lang w:val="en-US"/>
        </w:rPr>
        <w:t xml:space="preserve"> </w:t>
      </w:r>
      <w:r w:rsidRPr="00A677EA">
        <w:rPr>
          <w:rFonts w:ascii="GHEA Grapalat" w:hAnsi="GHEA Grapalat" w:cs="Sylfaen"/>
        </w:rPr>
        <w:t>արժեքն</w:t>
      </w:r>
      <w:r w:rsidRPr="00A677EA">
        <w:rPr>
          <w:rFonts w:ascii="GHEA Grapalat" w:hAnsi="GHEA Grapalat" w:cs="Sylfaen"/>
          <w:lang w:val="en-US"/>
        </w:rPr>
        <w:t xml:space="preserve"> </w:t>
      </w:r>
      <w:r w:rsidRPr="00A677EA">
        <w:rPr>
          <w:rFonts w:ascii="GHEA Grapalat" w:hAnsi="GHEA Grapalat" w:cs="Sylfaen"/>
        </w:rPr>
        <w:t>անհրաժեշտ</w:t>
      </w:r>
      <w:r w:rsidRPr="00A677EA">
        <w:rPr>
          <w:rFonts w:ascii="GHEA Grapalat" w:hAnsi="GHEA Grapalat" w:cs="Sylfaen"/>
          <w:lang w:val="en-US"/>
        </w:rPr>
        <w:t xml:space="preserve"> </w:t>
      </w:r>
      <w:r w:rsidRPr="00A677EA">
        <w:rPr>
          <w:rFonts w:ascii="GHEA Grapalat" w:hAnsi="GHEA Grapalat" w:cs="Sylfaen"/>
        </w:rPr>
        <w:t>է</w:t>
      </w:r>
      <w:r w:rsidRPr="00A677EA">
        <w:rPr>
          <w:rFonts w:ascii="GHEA Grapalat" w:hAnsi="GHEA Grapalat" w:cs="Sylfaen"/>
          <w:lang w:val="en-US"/>
        </w:rPr>
        <w:t xml:space="preserve"> </w:t>
      </w:r>
      <w:r w:rsidRPr="00A677EA">
        <w:rPr>
          <w:rFonts w:ascii="GHEA Grapalat" w:hAnsi="GHEA Grapalat" w:cs="Sylfaen"/>
        </w:rPr>
        <w:t>որոշել՝</w:t>
      </w:r>
      <w:r w:rsidRPr="00A677EA">
        <w:rPr>
          <w:rFonts w:ascii="GHEA Grapalat" w:hAnsi="GHEA Grapalat" w:cs="Sylfaen"/>
          <w:lang w:val="en-US"/>
        </w:rPr>
        <w:t xml:space="preserve"> </w:t>
      </w:r>
      <w:r w:rsidRPr="001718D5">
        <w:rPr>
          <w:rFonts w:ascii="GHEA Grapalat" w:hAnsi="GHEA Grapalat" w:cs="Sylfaen"/>
        </w:rPr>
        <w:t>կիրառելով</w:t>
      </w:r>
      <w:r w:rsidRPr="001718D5">
        <w:rPr>
          <w:rFonts w:ascii="GHEA Grapalat" w:hAnsi="GHEA Grapalat" w:cs="Sylfaen"/>
          <w:lang w:val="en-US"/>
        </w:rPr>
        <w:t xml:space="preserve"> (</w:t>
      </w:r>
      <w:r w:rsidRPr="001718D5">
        <w:rPr>
          <w:rFonts w:ascii="GHEA Grapalat" w:hAnsi="GHEA Grapalat" w:cs="Sylfaen"/>
          <w:lang w:val="hy-AM"/>
        </w:rPr>
        <w:t>10</w:t>
      </w:r>
      <w:r w:rsidRPr="001718D5">
        <w:rPr>
          <w:rFonts w:ascii="GHEA Grapalat" w:hAnsi="GHEA Grapalat" w:cs="Sylfaen"/>
          <w:lang w:val="en-US"/>
        </w:rPr>
        <w:t>) – (</w:t>
      </w:r>
      <w:r w:rsidRPr="001718D5">
        <w:rPr>
          <w:rFonts w:ascii="GHEA Grapalat" w:hAnsi="GHEA Grapalat" w:cs="Sylfaen"/>
          <w:lang w:val="hy-AM"/>
        </w:rPr>
        <w:t>14</w:t>
      </w:r>
      <w:r w:rsidRPr="001718D5">
        <w:rPr>
          <w:rFonts w:ascii="GHEA Grapalat" w:hAnsi="GHEA Grapalat" w:cs="Sylfaen"/>
          <w:lang w:val="en-US"/>
        </w:rPr>
        <w:t>) կախվածություններ</w:t>
      </w:r>
      <w:r w:rsidRPr="001718D5">
        <w:rPr>
          <w:rFonts w:ascii="GHEA Grapalat" w:hAnsi="GHEA Grapalat" w:cs="Sylfaen"/>
        </w:rPr>
        <w:t>ը</w:t>
      </w:r>
      <w:r w:rsidRPr="00A677EA">
        <w:rPr>
          <w:rFonts w:ascii="GHEA Grapalat" w:hAnsi="GHEA Grapalat" w:cs="Sylfaen"/>
          <w:lang w:val="en-US"/>
        </w:rPr>
        <w:t xml:space="preserve">, որոնցում բետոնի </w:t>
      </w:r>
      <w:r w:rsidRPr="00A677EA">
        <w:rPr>
          <w:rFonts w:ascii="GHEA Grapalat" w:eastAsia="Times New Roman" w:hAnsi="GHEA Grapalat"/>
          <w:i/>
          <w:sz w:val="24"/>
          <w:szCs w:val="24"/>
          <w:lang w:val="en-US"/>
        </w:rPr>
        <w:t>R</w:t>
      </w:r>
      <w:r w:rsidRPr="00A677EA">
        <w:rPr>
          <w:rFonts w:ascii="GHEA Grapalat" w:eastAsia="Times New Roman" w:hAnsi="GHEA Grapalat"/>
          <w:i/>
          <w:sz w:val="28"/>
          <w:szCs w:val="28"/>
          <w:vertAlign w:val="subscript"/>
          <w:lang w:val="en-US"/>
        </w:rPr>
        <w:t>b</w:t>
      </w:r>
      <w:r w:rsidRPr="00A677EA">
        <w:rPr>
          <w:rFonts w:ascii="GHEA Grapalat" w:hAnsi="GHEA Grapalat" w:cs="Sylfaen"/>
          <w:lang w:val="en-US"/>
        </w:rPr>
        <w:t xml:space="preserve">,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4"/>
          <w:szCs w:val="24"/>
          <w:vertAlign w:val="subscript"/>
          <w:lang w:val="en-US"/>
        </w:rPr>
        <w:t>0</w:t>
      </w:r>
      <w:r w:rsidRPr="00A677EA">
        <w:rPr>
          <w:rFonts w:ascii="GHEA Grapalat" w:hAnsi="GHEA Grapalat" w:cs="Sylfaen"/>
          <w:lang w:val="en-US"/>
        </w:rPr>
        <w:t xml:space="preserve"> </w:t>
      </w:r>
      <w:r w:rsidRPr="00A677EA">
        <w:rPr>
          <w:rFonts w:ascii="GHEA Grapalat" w:hAnsi="GHEA Grapalat" w:cs="Sylfaen"/>
        </w:rPr>
        <w:t>և</w:t>
      </w:r>
      <w:r w:rsidRPr="00A677EA">
        <w:rPr>
          <w:rFonts w:ascii="GHEA Grapalat" w:hAnsi="GHEA Grapalat" w:cs="Sylfaen"/>
          <w:lang w:val="en-US"/>
        </w:rPr>
        <w:t xml:space="preserve">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8"/>
          <w:szCs w:val="28"/>
          <w:vertAlign w:val="subscript"/>
          <w:lang w:val="en-US"/>
        </w:rPr>
        <w:t>2</w:t>
      </w:r>
      <w:r w:rsidRPr="00A677EA">
        <w:rPr>
          <w:rFonts w:ascii="GHEA Grapalat" w:hAnsi="GHEA Grapalat" w:cs="Sylfaen"/>
          <w:lang w:val="en-US"/>
        </w:rPr>
        <w:t xml:space="preserve"> </w:t>
      </w:r>
      <w:r w:rsidRPr="00A677EA">
        <w:rPr>
          <w:rFonts w:ascii="GHEA Grapalat" w:hAnsi="GHEA Grapalat" w:cs="Sylfaen"/>
        </w:rPr>
        <w:t>բնութագրերի</w:t>
      </w:r>
      <w:r w:rsidRPr="00A677EA">
        <w:rPr>
          <w:rFonts w:ascii="GHEA Grapalat" w:hAnsi="GHEA Grapalat" w:cs="Sylfaen"/>
          <w:lang w:val="en-US"/>
        </w:rPr>
        <w:t xml:space="preserve"> </w:t>
      </w:r>
      <w:r w:rsidRPr="00A677EA">
        <w:rPr>
          <w:rFonts w:ascii="GHEA Grapalat" w:hAnsi="GHEA Grapalat" w:cs="Sylfaen"/>
        </w:rPr>
        <w:t>փոխարեն</w:t>
      </w:r>
      <w:r w:rsidRPr="00A677EA">
        <w:rPr>
          <w:rFonts w:ascii="GHEA Grapalat" w:hAnsi="GHEA Grapalat" w:cs="Sylfaen"/>
          <w:lang w:val="en-US"/>
        </w:rPr>
        <w:t xml:space="preserve"> </w:t>
      </w:r>
      <w:r w:rsidRPr="00A677EA">
        <w:rPr>
          <w:rFonts w:ascii="GHEA Grapalat" w:hAnsi="GHEA Grapalat" w:cs="Sylfaen"/>
        </w:rPr>
        <w:t>անհրաժեշտ</w:t>
      </w:r>
      <w:r w:rsidRPr="00A677EA">
        <w:rPr>
          <w:rFonts w:ascii="GHEA Grapalat" w:hAnsi="GHEA Grapalat" w:cs="Sylfaen"/>
          <w:lang w:val="en-US"/>
        </w:rPr>
        <w:t xml:space="preserve"> </w:t>
      </w:r>
      <w:r w:rsidRPr="00A677EA">
        <w:rPr>
          <w:rFonts w:ascii="GHEA Grapalat" w:hAnsi="GHEA Grapalat" w:cs="Sylfaen"/>
        </w:rPr>
        <w:t>է</w:t>
      </w:r>
      <w:r w:rsidRPr="00A677EA">
        <w:rPr>
          <w:rFonts w:ascii="GHEA Grapalat" w:hAnsi="GHEA Grapalat" w:cs="Sylfaen"/>
          <w:lang w:val="en-US"/>
        </w:rPr>
        <w:t xml:space="preserve"> </w:t>
      </w:r>
      <w:r w:rsidRPr="00A677EA">
        <w:rPr>
          <w:rFonts w:ascii="GHEA Grapalat" w:hAnsi="GHEA Grapalat" w:cs="Sylfaen"/>
        </w:rPr>
        <w:t>կիրառել</w:t>
      </w:r>
      <w:r w:rsidRPr="00A677EA">
        <w:rPr>
          <w:rFonts w:ascii="GHEA Grapalat" w:hAnsi="GHEA Grapalat" w:cs="Sylfaen"/>
          <w:lang w:val="en-US"/>
        </w:rPr>
        <w:t xml:space="preserve"> </w:t>
      </w:r>
      <w:r w:rsidRPr="00A677EA">
        <w:rPr>
          <w:rFonts w:ascii="GHEA Grapalat" w:hAnsi="GHEA Grapalat" w:cs="Sylfaen"/>
        </w:rPr>
        <w:t>անուղղակի</w:t>
      </w:r>
      <w:r w:rsidRPr="00A677EA">
        <w:rPr>
          <w:rFonts w:ascii="GHEA Grapalat" w:hAnsi="GHEA Grapalat" w:cs="Sylfaen"/>
          <w:lang w:val="en-US"/>
        </w:rPr>
        <w:t xml:space="preserve"> </w:t>
      </w:r>
      <w:r w:rsidRPr="00A677EA">
        <w:rPr>
          <w:rFonts w:ascii="GHEA Grapalat" w:hAnsi="GHEA Grapalat" w:cs="Sylfaen"/>
        </w:rPr>
        <w:t>ամրանավորմամբ</w:t>
      </w:r>
      <w:r w:rsidRPr="00A677EA">
        <w:rPr>
          <w:rFonts w:ascii="GHEA Grapalat" w:hAnsi="GHEA Grapalat" w:cs="Sylfaen"/>
          <w:lang w:val="en-US"/>
        </w:rPr>
        <w:t xml:space="preserve"> </w:t>
      </w:r>
      <w:r w:rsidRPr="00A677EA">
        <w:rPr>
          <w:rFonts w:ascii="GHEA Grapalat" w:hAnsi="GHEA Grapalat" w:cs="Sylfaen"/>
        </w:rPr>
        <w:t>բետոնի</w:t>
      </w:r>
      <w:r w:rsidRPr="00A677EA">
        <w:rPr>
          <w:rFonts w:ascii="GHEA Grapalat" w:hAnsi="GHEA Grapalat" w:cs="Sylfaen"/>
          <w:lang w:val="en-US"/>
        </w:rPr>
        <w:t xml:space="preserve"> </w:t>
      </w:r>
      <w:r w:rsidRPr="00A677EA">
        <w:rPr>
          <w:rFonts w:ascii="GHEA Grapalat" w:hAnsi="GHEA Grapalat" w:cs="Sylfaen"/>
        </w:rPr>
        <w:t>բնութագրերը՝</w:t>
      </w:r>
      <w:r w:rsidRPr="00A677EA">
        <w:rPr>
          <w:rFonts w:ascii="GHEA Grapalat" w:eastAsia="Times New Roman" w:hAnsi="GHEA Grapalat"/>
          <w:i/>
          <w:sz w:val="24"/>
          <w:szCs w:val="24"/>
          <w:lang w:val="en-US"/>
        </w:rPr>
        <w:t xml:space="preserve"> R</w:t>
      </w:r>
      <w:r w:rsidRPr="00A677EA">
        <w:rPr>
          <w:rFonts w:ascii="GHEA Grapalat" w:eastAsia="Times New Roman" w:hAnsi="GHEA Grapalat"/>
          <w:i/>
          <w:sz w:val="28"/>
          <w:szCs w:val="28"/>
          <w:vertAlign w:val="subscript"/>
          <w:lang w:val="en-US"/>
        </w:rPr>
        <w:t>b,red</w:t>
      </w:r>
      <w:r w:rsidRPr="00A677EA">
        <w:rPr>
          <w:rFonts w:ascii="GHEA Grapalat" w:hAnsi="GHEA Grapalat" w:cs="Sylfaen"/>
          <w:lang w:val="en-US"/>
        </w:rPr>
        <w:t xml:space="preserve">,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4"/>
          <w:szCs w:val="24"/>
          <w:vertAlign w:val="subscript"/>
          <w:lang w:val="en-US"/>
        </w:rPr>
        <w:t>0,</w:t>
      </w:r>
      <w:r w:rsidRPr="00A677EA">
        <w:rPr>
          <w:rFonts w:ascii="GHEA Grapalat" w:hAnsi="GHEA Grapalat"/>
          <w:i/>
          <w:sz w:val="28"/>
          <w:szCs w:val="28"/>
          <w:vertAlign w:val="subscript"/>
          <w:lang w:val="en-US"/>
        </w:rPr>
        <w:t>red</w:t>
      </w:r>
      <w:r w:rsidRPr="00A677EA">
        <w:rPr>
          <w:rFonts w:ascii="GHEA Grapalat" w:hAnsi="GHEA Grapalat" w:cs="Sylfaen"/>
          <w:lang w:val="en-US"/>
        </w:rPr>
        <w:t xml:space="preserve"> </w:t>
      </w:r>
      <w:r w:rsidRPr="00A677EA">
        <w:rPr>
          <w:rFonts w:ascii="GHEA Grapalat" w:hAnsi="GHEA Grapalat" w:cs="Sylfaen"/>
        </w:rPr>
        <w:t>և</w:t>
      </w:r>
      <w:r w:rsidRPr="00A677EA">
        <w:rPr>
          <w:rFonts w:ascii="GHEA Grapalat" w:hAnsi="GHEA Grapalat" w:cs="Sylfaen"/>
          <w:lang w:val="en-US"/>
        </w:rPr>
        <w:t xml:space="preserve">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8"/>
          <w:szCs w:val="28"/>
          <w:vertAlign w:val="subscript"/>
          <w:lang w:val="en-US"/>
        </w:rPr>
        <w:t>2,</w:t>
      </w:r>
      <w:r w:rsidRPr="00A677EA">
        <w:rPr>
          <w:rFonts w:ascii="GHEA Grapalat" w:hAnsi="GHEA Grapalat"/>
          <w:i/>
          <w:sz w:val="28"/>
          <w:szCs w:val="28"/>
          <w:vertAlign w:val="subscript"/>
          <w:lang w:val="en-US"/>
        </w:rPr>
        <w:t>red</w:t>
      </w:r>
      <w:r w:rsidRPr="00A677EA">
        <w:rPr>
          <w:rFonts w:ascii="GHEA Grapalat" w:hAnsi="GHEA Grapalat"/>
          <w:lang w:val="en-US"/>
        </w:rPr>
        <w:t xml:space="preserve"> .</w:t>
      </w:r>
      <w:r w:rsidRPr="00A677EA">
        <w:rPr>
          <w:rFonts w:ascii="GHEA Grapalat" w:hAnsi="GHEA Grapalat"/>
          <w:lang w:val="en-US"/>
        </w:rPr>
        <w:br w:type="page"/>
      </w:r>
    </w:p>
    <w:p w14:paraId="1ACC17DC" w14:textId="77777777" w:rsidR="005D550F" w:rsidRPr="00A677EA" w:rsidRDefault="005D550F" w:rsidP="005D550F">
      <w:pPr>
        <w:shd w:val="clear" w:color="auto" w:fill="FFFFFF"/>
        <w:tabs>
          <w:tab w:val="left" w:pos="3402"/>
          <w:tab w:val="left" w:pos="8789"/>
        </w:tabs>
        <w:spacing w:after="120"/>
        <w:ind w:firstLine="567"/>
        <w:jc w:val="both"/>
        <w:rPr>
          <w:rFonts w:ascii="GHEA Grapalat" w:hAnsi="GHEA Grapalat"/>
          <w:lang w:val="en-US"/>
        </w:rPr>
      </w:pPr>
      <w:r w:rsidRPr="00A677EA">
        <w:rPr>
          <w:rFonts w:ascii="GHEA Grapalat" w:hAnsi="GHEA Grapalat"/>
          <w:position w:val="-14"/>
          <w:lang w:val="en-US"/>
        </w:rPr>
        <w:lastRenderedPageBreak/>
        <w:tab/>
      </w:r>
      <w:r w:rsidRPr="00A677EA">
        <w:rPr>
          <w:rFonts w:ascii="GHEA Grapalat" w:eastAsia="Times New Roman" w:hAnsi="GHEA Grapalat"/>
          <w:i/>
          <w:sz w:val="24"/>
          <w:szCs w:val="24"/>
          <w:lang w:val="en-US"/>
        </w:rPr>
        <w:t>R</w:t>
      </w:r>
      <w:r w:rsidRPr="00A677EA">
        <w:rPr>
          <w:rFonts w:ascii="GHEA Grapalat" w:eastAsia="Times New Roman" w:hAnsi="GHEA Grapalat"/>
          <w:i/>
          <w:sz w:val="28"/>
          <w:szCs w:val="28"/>
          <w:vertAlign w:val="subscript"/>
          <w:lang w:val="en-US"/>
        </w:rPr>
        <w:t>b,red</w:t>
      </w:r>
      <w:r w:rsidRPr="00A677EA">
        <w:rPr>
          <w:rFonts w:ascii="GHEA Grapalat" w:hAnsi="GHEA Grapalat"/>
          <w:i/>
          <w:sz w:val="28"/>
          <w:szCs w:val="26"/>
          <w:vertAlign w:val="subscript"/>
          <w:lang w:val="en-US"/>
        </w:rPr>
        <w:t xml:space="preserve"> </w:t>
      </w:r>
      <w:r w:rsidRPr="00A677EA">
        <w:rPr>
          <w:rFonts w:ascii="Courier New" w:hAnsi="Courier New" w:cs="Courier New"/>
          <w:i/>
          <w:sz w:val="12"/>
          <w:szCs w:val="26"/>
          <w:vertAlign w:val="subscript"/>
          <w:lang w:val="en-US"/>
        </w:rPr>
        <w:t> </w:t>
      </w:r>
      <w:r w:rsidRPr="00A677EA">
        <w:rPr>
          <w:rFonts w:ascii="GHEA Grapalat" w:hAnsi="GHEA Grapalat" w:cs="Courier New"/>
          <w:lang w:val="en-US"/>
        </w:rPr>
        <w:t>=</w:t>
      </w:r>
      <w:r w:rsidRPr="00A677EA">
        <w:rPr>
          <w:rFonts w:ascii="GHEA Grapalat" w:hAnsi="GHEA Grapalat" w:cs="Courier New"/>
          <w:sz w:val="12"/>
          <w:lang w:val="en-US"/>
        </w:rPr>
        <w:t xml:space="preserve"> </w:t>
      </w:r>
      <w:r w:rsidRPr="00A677EA">
        <w:rPr>
          <w:rFonts w:ascii="GHEA Grapalat" w:hAnsi="GHEA Grapalat"/>
          <w:i/>
          <w:sz w:val="12"/>
          <w:szCs w:val="24"/>
          <w:lang w:val="en-US"/>
        </w:rPr>
        <w:t xml:space="preserve"> </w:t>
      </w:r>
      <w:r w:rsidRPr="00A677EA">
        <w:rPr>
          <w:rFonts w:ascii="GHEA Grapalat" w:eastAsia="Times New Roman" w:hAnsi="GHEA Grapalat"/>
          <w:i/>
          <w:sz w:val="24"/>
          <w:szCs w:val="24"/>
          <w:lang w:val="en-US"/>
        </w:rPr>
        <w:t>R</w:t>
      </w:r>
      <w:r w:rsidRPr="00A677EA">
        <w:rPr>
          <w:rFonts w:ascii="GHEA Grapalat" w:eastAsia="Times New Roman" w:hAnsi="GHEA Grapalat"/>
          <w:i/>
          <w:sz w:val="28"/>
          <w:szCs w:val="28"/>
          <w:vertAlign w:val="subscript"/>
          <w:lang w:val="en-US"/>
        </w:rPr>
        <w:t>b</w:t>
      </w:r>
      <w:r w:rsidRPr="00A677EA">
        <w:rPr>
          <w:rFonts w:ascii="GHEA Grapalat" w:eastAsia="Times New Roman" w:hAnsi="GHEA Grapalat"/>
          <w:lang w:val="en-US"/>
        </w:rPr>
        <w:t xml:space="preserve"> + </w:t>
      </w:r>
      <w:r w:rsidRPr="00A677EA">
        <w:rPr>
          <w:rFonts w:ascii="GHEA Grapalat" w:eastAsia="Times New Roman" w:hAnsi="GHEA Grapalat"/>
          <w:sz w:val="26"/>
          <w:szCs w:val="26"/>
        </w:rPr>
        <w:t>φ</w:t>
      </w:r>
      <w:r w:rsidRPr="00A677EA">
        <w:rPr>
          <w:rFonts w:ascii="GHEA Grapalat" w:eastAsia="Times New Roman" w:hAnsi="GHEA Grapalat"/>
          <w:lang w:val="en-US"/>
        </w:rPr>
        <w:t>·</w:t>
      </w:r>
      <w:r w:rsidRPr="00A677EA">
        <w:rPr>
          <w:rFonts w:ascii="GHEA Grapalat" w:eastAsia="Times New Roman" w:hAnsi="GHEA Grapalat"/>
          <w:sz w:val="26"/>
          <w:szCs w:val="26"/>
        </w:rPr>
        <w:t>μ</w:t>
      </w:r>
      <w:r w:rsidRPr="00A677EA">
        <w:rPr>
          <w:rFonts w:ascii="GHEA Grapalat" w:eastAsia="Times New Roman" w:hAnsi="GHEA Grapalat"/>
          <w:i/>
          <w:sz w:val="28"/>
          <w:szCs w:val="28"/>
          <w:vertAlign w:val="subscript"/>
          <w:lang w:val="en-US"/>
        </w:rPr>
        <w:t>xy</w:t>
      </w:r>
      <w:r w:rsidRPr="00A677EA">
        <w:rPr>
          <w:rFonts w:ascii="GHEA Grapalat" w:eastAsia="Times New Roman" w:hAnsi="GHEA Grapalat"/>
          <w:lang w:val="en-US"/>
        </w:rPr>
        <w:t>·</w:t>
      </w:r>
      <w:r w:rsidRPr="00A677EA">
        <w:rPr>
          <w:rFonts w:ascii="GHEA Grapalat" w:eastAsia="Times New Roman" w:hAnsi="GHEA Grapalat"/>
          <w:i/>
          <w:sz w:val="24"/>
          <w:szCs w:val="24"/>
          <w:lang w:val="en-US"/>
        </w:rPr>
        <w:t>R</w:t>
      </w:r>
      <w:r w:rsidRPr="00A677EA">
        <w:rPr>
          <w:rFonts w:ascii="GHEA Grapalat" w:eastAsia="Times New Roman" w:hAnsi="GHEA Grapalat"/>
          <w:i/>
          <w:sz w:val="28"/>
          <w:szCs w:val="28"/>
          <w:vertAlign w:val="subscript"/>
          <w:lang w:val="en-US"/>
        </w:rPr>
        <w:t>s,xy</w:t>
      </w:r>
      <w:r w:rsidRPr="00A677EA">
        <w:rPr>
          <w:rFonts w:ascii="GHEA Grapalat" w:hAnsi="GHEA Grapalat"/>
          <w:lang w:val="en-US"/>
        </w:rPr>
        <w:t xml:space="preserve"> ,</w:t>
      </w:r>
      <w:r w:rsidRPr="00A677EA">
        <w:rPr>
          <w:rFonts w:ascii="GHEA Grapalat" w:hAnsi="GHEA Grapalat"/>
          <w:lang w:val="en-US"/>
        </w:rPr>
        <w:tab/>
        <w:t>(7)</w:t>
      </w:r>
    </w:p>
    <w:p w14:paraId="22BC0D11" w14:textId="77777777" w:rsidR="005D550F" w:rsidRPr="00A677EA" w:rsidRDefault="005D550F" w:rsidP="005D550F">
      <w:pPr>
        <w:shd w:val="clear" w:color="auto" w:fill="FFFFFF"/>
        <w:tabs>
          <w:tab w:val="left" w:pos="3402"/>
          <w:tab w:val="left" w:pos="8789"/>
        </w:tabs>
        <w:spacing w:after="120"/>
        <w:ind w:firstLine="567"/>
        <w:jc w:val="both"/>
        <w:rPr>
          <w:rFonts w:ascii="GHEA Grapalat" w:hAnsi="GHEA Grapalat"/>
          <w:lang w:val="en-US"/>
        </w:rPr>
      </w:pPr>
      <w:r w:rsidRPr="00A677EA">
        <w:rPr>
          <w:rFonts w:ascii="GHEA Grapalat" w:hAnsi="GHEA Grapalat"/>
          <w:position w:val="-14"/>
          <w:lang w:val="en-US"/>
        </w:rPr>
        <w:tab/>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4"/>
          <w:szCs w:val="24"/>
          <w:vertAlign w:val="subscript"/>
          <w:lang w:val="en-US"/>
        </w:rPr>
        <w:t>0,</w:t>
      </w:r>
      <w:r w:rsidRPr="00A677EA">
        <w:rPr>
          <w:rFonts w:ascii="GHEA Grapalat" w:hAnsi="GHEA Grapalat"/>
          <w:i/>
          <w:sz w:val="28"/>
          <w:szCs w:val="28"/>
          <w:vertAlign w:val="subscript"/>
          <w:lang w:val="en-US"/>
        </w:rPr>
        <w:t>red</w:t>
      </w:r>
      <w:r w:rsidRPr="00A677EA">
        <w:rPr>
          <w:rFonts w:ascii="GHEA Grapalat" w:hAnsi="GHEA Grapalat"/>
          <w:i/>
          <w:sz w:val="28"/>
          <w:szCs w:val="26"/>
          <w:vertAlign w:val="subscript"/>
          <w:lang w:val="en-US"/>
        </w:rPr>
        <w:t xml:space="preserve"> </w:t>
      </w:r>
      <w:r w:rsidRPr="00A677EA">
        <w:rPr>
          <w:rFonts w:ascii="Courier New" w:hAnsi="Courier New" w:cs="Courier New"/>
          <w:i/>
          <w:sz w:val="12"/>
          <w:szCs w:val="26"/>
          <w:vertAlign w:val="subscript"/>
          <w:lang w:val="en-US"/>
        </w:rPr>
        <w:t> </w:t>
      </w:r>
      <w:r w:rsidRPr="00A677EA">
        <w:rPr>
          <w:rFonts w:ascii="GHEA Grapalat" w:hAnsi="GHEA Grapalat" w:cs="Courier New"/>
          <w:lang w:val="en-US"/>
        </w:rPr>
        <w:t>=</w:t>
      </w:r>
      <w:r w:rsidRPr="00A677EA">
        <w:rPr>
          <w:rFonts w:ascii="GHEA Grapalat" w:hAnsi="GHEA Grapalat" w:cs="Courier New"/>
          <w:sz w:val="12"/>
          <w:lang w:val="en-US"/>
        </w:rPr>
        <w:t xml:space="preserve"> </w:t>
      </w:r>
      <w:r w:rsidRPr="00A677EA">
        <w:rPr>
          <w:rFonts w:ascii="GHEA Grapalat" w:hAnsi="GHEA Grapalat"/>
          <w:i/>
          <w:sz w:val="12"/>
          <w:szCs w:val="24"/>
          <w:lang w:val="en-US"/>
        </w:rPr>
        <w:t xml:space="preserve">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4"/>
          <w:szCs w:val="24"/>
          <w:vertAlign w:val="subscript"/>
          <w:lang w:val="en-US"/>
        </w:rPr>
        <w:t>0</w:t>
      </w:r>
      <w:r w:rsidRPr="00A677EA">
        <w:rPr>
          <w:rFonts w:ascii="GHEA Grapalat" w:eastAsia="Times New Roman" w:hAnsi="GHEA Grapalat"/>
          <w:lang w:val="en-US"/>
        </w:rPr>
        <w:t xml:space="preserve"> + 0,02·</w:t>
      </w:r>
      <w:r w:rsidRPr="00A677EA">
        <w:rPr>
          <w:rFonts w:ascii="GHEA Grapalat" w:eastAsia="Times New Roman" w:hAnsi="GHEA Grapalat"/>
          <w:sz w:val="26"/>
          <w:szCs w:val="26"/>
        </w:rPr>
        <w:t>α</w:t>
      </w:r>
      <w:r w:rsidRPr="00A677EA">
        <w:rPr>
          <w:rFonts w:ascii="GHEA Grapalat" w:eastAsia="Times New Roman" w:hAnsi="GHEA Grapalat"/>
          <w:i/>
          <w:sz w:val="28"/>
          <w:szCs w:val="28"/>
          <w:vertAlign w:val="subscript"/>
          <w:lang w:val="en-US"/>
        </w:rPr>
        <w:t>red</w:t>
      </w:r>
      <w:r w:rsidRPr="00A677EA">
        <w:rPr>
          <w:rFonts w:ascii="GHEA Grapalat" w:hAnsi="GHEA Grapalat"/>
          <w:lang w:val="en-US"/>
        </w:rPr>
        <w:t xml:space="preserve"> ,</w:t>
      </w:r>
      <w:r w:rsidRPr="00A677EA">
        <w:rPr>
          <w:rFonts w:ascii="GHEA Grapalat" w:hAnsi="GHEA Grapalat"/>
          <w:lang w:val="en-US"/>
        </w:rPr>
        <w:tab/>
        <w:t>(8)</w:t>
      </w:r>
    </w:p>
    <w:p w14:paraId="234E1D38" w14:textId="77777777" w:rsidR="005D550F" w:rsidRPr="00A677EA" w:rsidRDefault="005D550F" w:rsidP="005D550F">
      <w:pPr>
        <w:shd w:val="clear" w:color="auto" w:fill="FFFFFF"/>
        <w:tabs>
          <w:tab w:val="left" w:pos="3402"/>
          <w:tab w:val="left" w:pos="8789"/>
        </w:tabs>
        <w:spacing w:after="120"/>
        <w:ind w:firstLine="567"/>
        <w:jc w:val="both"/>
        <w:rPr>
          <w:rFonts w:ascii="GHEA Grapalat" w:hAnsi="GHEA Grapalat"/>
          <w:lang w:val="en-US"/>
        </w:rPr>
      </w:pPr>
      <w:r w:rsidRPr="00A677EA">
        <w:rPr>
          <w:rFonts w:ascii="GHEA Grapalat" w:hAnsi="GHEA Grapalat"/>
          <w:position w:val="-14"/>
          <w:lang w:val="en-US"/>
        </w:rPr>
        <w:tab/>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8"/>
          <w:szCs w:val="28"/>
          <w:vertAlign w:val="subscript"/>
          <w:lang w:val="en-US"/>
        </w:rPr>
        <w:t>2</w:t>
      </w:r>
      <w:r w:rsidRPr="00A677EA">
        <w:rPr>
          <w:rFonts w:ascii="GHEA Grapalat" w:hAnsi="GHEA Grapalat"/>
          <w:sz w:val="24"/>
          <w:szCs w:val="24"/>
          <w:vertAlign w:val="subscript"/>
          <w:lang w:val="en-US"/>
        </w:rPr>
        <w:t>,</w:t>
      </w:r>
      <w:r w:rsidRPr="00A677EA">
        <w:rPr>
          <w:rFonts w:ascii="GHEA Grapalat" w:hAnsi="GHEA Grapalat"/>
          <w:i/>
          <w:sz w:val="28"/>
          <w:szCs w:val="28"/>
          <w:vertAlign w:val="subscript"/>
          <w:lang w:val="en-US"/>
        </w:rPr>
        <w:t>red</w:t>
      </w:r>
      <w:r w:rsidRPr="00A677EA">
        <w:rPr>
          <w:rFonts w:ascii="GHEA Grapalat" w:hAnsi="GHEA Grapalat"/>
          <w:i/>
          <w:sz w:val="28"/>
          <w:szCs w:val="26"/>
          <w:vertAlign w:val="subscript"/>
          <w:lang w:val="en-US"/>
        </w:rPr>
        <w:t xml:space="preserve"> </w:t>
      </w:r>
      <w:r w:rsidRPr="00A677EA">
        <w:rPr>
          <w:rFonts w:ascii="Courier New" w:hAnsi="Courier New" w:cs="Courier New"/>
          <w:i/>
          <w:sz w:val="12"/>
          <w:szCs w:val="26"/>
          <w:vertAlign w:val="subscript"/>
          <w:lang w:val="en-US"/>
        </w:rPr>
        <w:t> </w:t>
      </w:r>
      <w:r w:rsidRPr="00A677EA">
        <w:rPr>
          <w:rFonts w:ascii="GHEA Grapalat" w:hAnsi="GHEA Grapalat" w:cs="Courier New"/>
          <w:lang w:val="en-US"/>
        </w:rPr>
        <w:t>=</w:t>
      </w:r>
      <w:r w:rsidRPr="00A677EA">
        <w:rPr>
          <w:rFonts w:ascii="GHEA Grapalat" w:hAnsi="GHEA Grapalat" w:cs="Courier New"/>
          <w:sz w:val="12"/>
          <w:lang w:val="en-US"/>
        </w:rPr>
        <w:t xml:space="preserve"> </w:t>
      </w:r>
      <w:r w:rsidRPr="00A677EA">
        <w:rPr>
          <w:rFonts w:ascii="GHEA Grapalat" w:hAnsi="GHEA Grapalat"/>
          <w:i/>
          <w:sz w:val="12"/>
          <w:szCs w:val="24"/>
          <w:lang w:val="en-US"/>
        </w:rPr>
        <w:t xml:space="preserve">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8"/>
          <w:szCs w:val="28"/>
          <w:vertAlign w:val="subscript"/>
          <w:lang w:val="en-US"/>
        </w:rPr>
        <w:t>2</w:t>
      </w:r>
      <w:r w:rsidRPr="00A677EA">
        <w:rPr>
          <w:rFonts w:ascii="GHEA Grapalat" w:eastAsia="Times New Roman" w:hAnsi="GHEA Grapalat"/>
          <w:sz w:val="12"/>
          <w:lang w:val="en-US"/>
        </w:rPr>
        <w:t xml:space="preserve"> </w:t>
      </w:r>
      <w:r w:rsidRPr="00A677EA">
        <w:rPr>
          <w:rFonts w:ascii="GHEA Grapalat" w:eastAsia="Times New Roman" w:hAnsi="GHEA Grapalat"/>
          <w:lang w:val="en-US"/>
        </w:rPr>
        <w:t>·</w:t>
      </w:r>
      <w:r w:rsidRPr="00A677EA">
        <w:rPr>
          <w:rFonts w:ascii="GHEA Grapalat" w:eastAsia="Times New Roman" w:hAnsi="GHEA Grapalat"/>
          <w:sz w:val="12"/>
          <w:lang w:val="en-US"/>
        </w:rPr>
        <w:t xml:space="preserve"> </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4"/>
          <w:szCs w:val="24"/>
          <w:vertAlign w:val="subscript"/>
          <w:lang w:val="en-US"/>
        </w:rPr>
        <w:t>0,</w:t>
      </w:r>
      <w:r w:rsidRPr="00A677EA">
        <w:rPr>
          <w:rFonts w:ascii="GHEA Grapalat" w:hAnsi="GHEA Grapalat"/>
          <w:i/>
          <w:sz w:val="28"/>
          <w:szCs w:val="28"/>
          <w:vertAlign w:val="subscript"/>
          <w:lang w:val="en-US"/>
        </w:rPr>
        <w:t>red</w:t>
      </w:r>
      <w:r w:rsidRPr="00A677EA">
        <w:rPr>
          <w:rFonts w:ascii="GHEA Grapalat" w:hAnsi="GHEA Grapalat"/>
          <w:sz w:val="12"/>
          <w:szCs w:val="28"/>
          <w:lang w:val="en-US"/>
        </w:rPr>
        <w:t xml:space="preserve"> </w:t>
      </w:r>
      <w:r w:rsidRPr="00A677EA">
        <w:rPr>
          <w:rFonts w:ascii="GHEA Grapalat" w:hAnsi="GHEA Grapalat"/>
          <w:sz w:val="24"/>
          <w:szCs w:val="24"/>
          <w:lang w:val="en-US"/>
        </w:rPr>
        <w:t>/</w:t>
      </w:r>
      <w:r w:rsidRPr="00A677EA">
        <w:rPr>
          <w:rFonts w:ascii="GHEA Grapalat" w:hAnsi="GHEA Grapalat"/>
          <w:sz w:val="26"/>
          <w:szCs w:val="26"/>
        </w:rPr>
        <w:t>ε</w:t>
      </w:r>
      <w:r w:rsidRPr="00A677EA">
        <w:rPr>
          <w:rFonts w:ascii="GHEA Grapalat" w:hAnsi="GHEA Grapalat"/>
          <w:i/>
          <w:sz w:val="28"/>
          <w:vertAlign w:val="subscript"/>
          <w:lang w:val="en-US"/>
        </w:rPr>
        <w:t>b</w:t>
      </w:r>
      <w:r w:rsidRPr="00A677EA">
        <w:rPr>
          <w:rFonts w:ascii="GHEA Grapalat" w:hAnsi="GHEA Grapalat"/>
          <w:sz w:val="24"/>
          <w:szCs w:val="24"/>
          <w:vertAlign w:val="subscript"/>
          <w:lang w:val="en-US"/>
        </w:rPr>
        <w:t>0</w:t>
      </w:r>
      <w:r w:rsidRPr="00A677EA">
        <w:rPr>
          <w:rFonts w:ascii="GHEA Grapalat" w:hAnsi="GHEA Grapalat"/>
          <w:lang w:val="en-US"/>
        </w:rPr>
        <w:t xml:space="preserve"> ,</w:t>
      </w:r>
      <w:r w:rsidRPr="00A677EA">
        <w:rPr>
          <w:rFonts w:ascii="GHEA Grapalat" w:hAnsi="GHEA Grapalat"/>
          <w:lang w:val="en-US"/>
        </w:rPr>
        <w:tab/>
        <w:t>(9)</w:t>
      </w:r>
    </w:p>
    <w:p w14:paraId="06C3B13C" w14:textId="77777777" w:rsidR="005D550F" w:rsidRPr="00A677EA" w:rsidRDefault="005D550F" w:rsidP="005D550F">
      <w:pPr>
        <w:shd w:val="clear" w:color="auto" w:fill="FFFFFF"/>
        <w:spacing w:after="120"/>
        <w:ind w:left="567" w:hanging="567"/>
        <w:jc w:val="both"/>
        <w:rPr>
          <w:rFonts w:ascii="GHEA Grapalat" w:hAnsi="GHEA Grapalat"/>
          <w:lang w:val="en-US"/>
        </w:rPr>
      </w:pPr>
      <w:r w:rsidRPr="00A677EA">
        <w:rPr>
          <w:rFonts w:ascii="GHEA Grapalat" w:hAnsi="GHEA Grapalat"/>
          <w:lang w:val="en-US"/>
        </w:rPr>
        <w:t>ո</w:t>
      </w:r>
      <w:r w:rsidRPr="00A677EA">
        <w:rPr>
          <w:rFonts w:ascii="GHEA Grapalat" w:hAnsi="GHEA Grapalat"/>
        </w:rPr>
        <w:t>րտեղ</w:t>
      </w:r>
      <w:r w:rsidRPr="00A677EA">
        <w:rPr>
          <w:rFonts w:ascii="GHEA Grapalat" w:hAnsi="GHEA Grapalat"/>
          <w:lang w:val="hy-AM"/>
        </w:rPr>
        <w:t>՝</w:t>
      </w:r>
      <w:r w:rsidRPr="00A677EA">
        <w:rPr>
          <w:rFonts w:ascii="GHEA Grapalat" w:hAnsi="GHEA Grapalat"/>
          <w:lang w:val="en-US"/>
        </w:rPr>
        <w:t xml:space="preserve"> </w:t>
      </w:r>
      <w:r w:rsidRPr="00A677EA">
        <w:rPr>
          <w:rFonts w:ascii="GHEA Grapalat" w:hAnsi="GHEA Grapalat"/>
          <w:i/>
          <w:sz w:val="24"/>
          <w:szCs w:val="24"/>
          <w:lang w:val="en-US"/>
        </w:rPr>
        <w:t>R</w:t>
      </w:r>
      <w:r w:rsidRPr="00A677EA">
        <w:rPr>
          <w:rFonts w:ascii="GHEA Grapalat" w:hAnsi="GHEA Grapalat"/>
          <w:i/>
          <w:sz w:val="28"/>
          <w:szCs w:val="28"/>
          <w:vertAlign w:val="subscript"/>
          <w:lang w:val="en-US"/>
        </w:rPr>
        <w:t>s,xy</w:t>
      </w:r>
      <w:r w:rsidRPr="00A677EA">
        <w:rPr>
          <w:rFonts w:ascii="GHEA Grapalat" w:hAnsi="GHEA Grapalat"/>
          <w:lang w:val="en-US"/>
        </w:rPr>
        <w:t xml:space="preserve"> – անուղղակի ամրանավորման ցանցերի ամրանի հաշվարկային դիմադրությունն</w:t>
      </w:r>
      <w:r w:rsidRPr="00A677EA">
        <w:rPr>
          <w:rFonts w:ascii="Calibri" w:hAnsi="Calibri"/>
          <w:lang w:val="hy-AM"/>
        </w:rPr>
        <w:t> </w:t>
      </w:r>
      <w:r w:rsidRPr="00A677EA">
        <w:rPr>
          <w:rFonts w:ascii="GHEA Grapalat" w:hAnsi="GHEA Grapalat"/>
          <w:lang w:val="en-US"/>
        </w:rPr>
        <w:t>է,</w:t>
      </w:r>
    </w:p>
    <w:p w14:paraId="1C72EDA4" w14:textId="77777777" w:rsidR="005D550F" w:rsidRPr="00A677EA" w:rsidRDefault="005D550F" w:rsidP="002466BD">
      <w:pPr>
        <w:shd w:val="clear" w:color="auto" w:fill="FFFFFF"/>
        <w:tabs>
          <w:tab w:val="left" w:pos="3119"/>
          <w:tab w:val="left" w:pos="8789"/>
        </w:tabs>
        <w:spacing w:after="120"/>
        <w:ind w:firstLine="567"/>
        <w:jc w:val="both"/>
        <w:rPr>
          <w:rFonts w:ascii="GHEA Grapalat" w:hAnsi="GHEA Grapalat"/>
          <w:lang w:val="en-US"/>
        </w:rPr>
      </w:pPr>
      <w:r w:rsidRPr="00A677EA">
        <w:rPr>
          <w:rFonts w:ascii="GHEA Grapalat" w:hAnsi="GHEA Grapalat"/>
          <w:position w:val="-14"/>
          <w:lang w:val="en-US"/>
        </w:rPr>
        <w:tab/>
      </w:r>
      <w:r w:rsidRPr="00A677EA">
        <w:rPr>
          <w:rFonts w:ascii="GHEA Grapalat" w:hAnsi="GHEA Grapalat"/>
          <w:sz w:val="26"/>
          <w:szCs w:val="26"/>
        </w:rPr>
        <w:t>μ</w:t>
      </w:r>
      <w:r w:rsidRPr="00A677EA">
        <w:rPr>
          <w:rFonts w:ascii="GHEA Grapalat" w:hAnsi="GHEA Grapalat"/>
          <w:i/>
          <w:sz w:val="28"/>
          <w:vertAlign w:val="subscript"/>
          <w:lang w:val="en-US"/>
        </w:rPr>
        <w:t>s,xy</w:t>
      </w:r>
      <w:r w:rsidRPr="00A677EA">
        <w:rPr>
          <w:rFonts w:ascii="GHEA Grapalat" w:hAnsi="GHEA Grapalat"/>
          <w:i/>
          <w:sz w:val="28"/>
          <w:szCs w:val="26"/>
          <w:vertAlign w:val="subscript"/>
          <w:lang w:val="en-US"/>
        </w:rPr>
        <w:t xml:space="preserve"> </w:t>
      </w:r>
      <w:r w:rsidRPr="00A677EA">
        <w:rPr>
          <w:rFonts w:ascii="Courier New" w:hAnsi="Courier New" w:cs="Courier New"/>
          <w:i/>
          <w:sz w:val="12"/>
          <w:szCs w:val="26"/>
          <w:vertAlign w:val="subscript"/>
          <w:lang w:val="en-US"/>
        </w:rPr>
        <w:t> </w:t>
      </w:r>
      <w:r w:rsidRPr="00A677EA">
        <w:rPr>
          <w:rFonts w:ascii="GHEA Grapalat" w:hAnsi="GHEA Grapalat" w:cs="Courier New"/>
          <w:lang w:val="en-US"/>
        </w:rPr>
        <w:t>=</w:t>
      </w:r>
      <w:r w:rsidRPr="00A677EA">
        <w:rPr>
          <w:rFonts w:ascii="GHEA Grapalat" w:hAnsi="GHEA Grapalat" w:cs="Courier New"/>
          <w:sz w:val="12"/>
          <w:lang w:val="en-US"/>
        </w:rPr>
        <w:t xml:space="preserve"> </w:t>
      </w:r>
      <w:r w:rsidRPr="00A677EA">
        <w:rPr>
          <w:rFonts w:ascii="GHEA Grapalat" w:hAnsi="GHEA Grapalat"/>
          <w:i/>
          <w:sz w:val="12"/>
          <w:szCs w:val="24"/>
          <w:lang w:val="en-US"/>
        </w:rPr>
        <w:t xml:space="preserve"> </w:t>
      </w:r>
      <w:r w:rsidRPr="00A677EA">
        <w:rPr>
          <w:rFonts w:ascii="GHEA Grapalat" w:hAnsi="GHEA Grapalat"/>
          <w:lang w:val="en-US"/>
        </w:rPr>
        <w:t>(</w:t>
      </w:r>
      <w:r w:rsidRPr="00A677EA">
        <w:rPr>
          <w:rFonts w:ascii="GHEA Grapalat" w:hAnsi="GHEA Grapalat"/>
          <w:i/>
          <w:sz w:val="26"/>
          <w:szCs w:val="26"/>
          <w:lang w:val="en-US"/>
        </w:rPr>
        <w:t>n</w:t>
      </w:r>
      <w:r w:rsidRPr="00A677EA">
        <w:rPr>
          <w:rFonts w:ascii="GHEA Grapalat" w:hAnsi="GHEA Grapalat"/>
          <w:i/>
          <w:sz w:val="28"/>
          <w:vertAlign w:val="subscript"/>
          <w:lang w:val="en-US"/>
        </w:rPr>
        <w:t>x</w:t>
      </w:r>
      <w:r w:rsidRPr="00A677EA">
        <w:rPr>
          <w:rFonts w:ascii="GHEA Grapalat" w:eastAsia="Times New Roman" w:hAnsi="GHEA Grapalat"/>
          <w:lang w:val="en-US"/>
        </w:rPr>
        <w:t>·</w:t>
      </w:r>
      <w:r w:rsidRPr="00A677EA">
        <w:rPr>
          <w:rFonts w:ascii="GHEA Grapalat" w:eastAsia="Times New Roman" w:hAnsi="GHEA Grapalat"/>
          <w:i/>
          <w:sz w:val="24"/>
          <w:szCs w:val="24"/>
          <w:lang w:val="en-US"/>
        </w:rPr>
        <w:t>A</w:t>
      </w:r>
      <w:r w:rsidRPr="00A677EA">
        <w:rPr>
          <w:rFonts w:ascii="GHEA Grapalat" w:hAnsi="GHEA Grapalat"/>
          <w:i/>
          <w:sz w:val="28"/>
          <w:vertAlign w:val="subscript"/>
          <w:lang w:val="en-US"/>
        </w:rPr>
        <w:t>sx</w:t>
      </w:r>
      <w:r w:rsidRPr="00A677EA">
        <w:rPr>
          <w:rFonts w:ascii="GHEA Grapalat" w:eastAsia="Times New Roman" w:hAnsi="GHEA Grapalat"/>
          <w:lang w:val="en-US"/>
        </w:rPr>
        <w:t>·</w:t>
      </w:r>
      <w:r w:rsidRPr="00A677EA">
        <w:rPr>
          <w:rFonts w:ascii="GHEA Grapalat" w:eastAsia="Times New Roman" w:hAnsi="GHEA Grapalat"/>
          <w:i/>
          <w:sz w:val="28"/>
          <w:szCs w:val="28"/>
          <w:lang w:val="en-US"/>
        </w:rPr>
        <w:t>l</w:t>
      </w:r>
      <w:r w:rsidRPr="00A677EA">
        <w:rPr>
          <w:rFonts w:ascii="GHEA Grapalat" w:hAnsi="GHEA Grapalat"/>
          <w:i/>
          <w:sz w:val="28"/>
          <w:vertAlign w:val="subscript"/>
          <w:lang w:val="en-US"/>
        </w:rPr>
        <w:t>x</w:t>
      </w:r>
      <w:r w:rsidRPr="00A677EA">
        <w:rPr>
          <w:rFonts w:ascii="GHEA Grapalat" w:eastAsia="Times New Roman" w:hAnsi="GHEA Grapalat"/>
          <w:lang w:val="en-US"/>
        </w:rPr>
        <w:t xml:space="preserve"> + </w:t>
      </w:r>
      <w:r w:rsidRPr="00A677EA">
        <w:rPr>
          <w:rFonts w:ascii="GHEA Grapalat" w:hAnsi="GHEA Grapalat"/>
          <w:i/>
          <w:sz w:val="26"/>
          <w:szCs w:val="26"/>
          <w:lang w:val="en-US"/>
        </w:rPr>
        <w:t>n</w:t>
      </w:r>
      <w:r w:rsidRPr="00A677EA">
        <w:rPr>
          <w:rFonts w:ascii="GHEA Grapalat" w:hAnsi="GHEA Grapalat"/>
          <w:i/>
          <w:sz w:val="28"/>
          <w:vertAlign w:val="subscript"/>
          <w:lang w:val="en-US"/>
        </w:rPr>
        <w:t>y</w:t>
      </w:r>
      <w:r w:rsidRPr="00A677EA">
        <w:rPr>
          <w:rFonts w:ascii="GHEA Grapalat" w:eastAsia="Times New Roman" w:hAnsi="GHEA Grapalat"/>
          <w:lang w:val="en-US"/>
        </w:rPr>
        <w:t>·</w:t>
      </w:r>
      <w:r w:rsidRPr="00A677EA">
        <w:rPr>
          <w:rFonts w:ascii="GHEA Grapalat" w:eastAsia="Times New Roman" w:hAnsi="GHEA Grapalat"/>
          <w:i/>
          <w:sz w:val="24"/>
          <w:szCs w:val="24"/>
          <w:lang w:val="en-US"/>
        </w:rPr>
        <w:t>A</w:t>
      </w:r>
      <w:r w:rsidRPr="00A677EA">
        <w:rPr>
          <w:rFonts w:ascii="GHEA Grapalat" w:hAnsi="GHEA Grapalat"/>
          <w:i/>
          <w:sz w:val="28"/>
          <w:vertAlign w:val="subscript"/>
          <w:lang w:val="en-US"/>
        </w:rPr>
        <w:t>sy</w:t>
      </w:r>
      <w:r w:rsidRPr="00A677EA">
        <w:rPr>
          <w:rFonts w:ascii="GHEA Grapalat" w:eastAsia="Times New Roman" w:hAnsi="GHEA Grapalat"/>
          <w:lang w:val="en-US"/>
        </w:rPr>
        <w:t>·</w:t>
      </w:r>
      <w:r w:rsidRPr="00A677EA">
        <w:rPr>
          <w:rFonts w:ascii="GHEA Grapalat" w:eastAsia="Times New Roman" w:hAnsi="GHEA Grapalat"/>
          <w:i/>
          <w:sz w:val="28"/>
          <w:szCs w:val="28"/>
          <w:lang w:val="en-US"/>
        </w:rPr>
        <w:t>l</w:t>
      </w:r>
      <w:r w:rsidRPr="00A677EA">
        <w:rPr>
          <w:rFonts w:ascii="GHEA Grapalat" w:hAnsi="GHEA Grapalat"/>
          <w:i/>
          <w:sz w:val="28"/>
          <w:vertAlign w:val="subscript"/>
          <w:lang w:val="en-US"/>
        </w:rPr>
        <w:t>y</w:t>
      </w:r>
      <w:r w:rsidRPr="00A677EA">
        <w:rPr>
          <w:rFonts w:ascii="GHEA Grapalat" w:hAnsi="GHEA Grapalat"/>
          <w:lang w:val="en-US"/>
        </w:rPr>
        <w:t>)</w:t>
      </w:r>
      <w:r w:rsidRPr="00A677EA">
        <w:rPr>
          <w:rFonts w:ascii="GHEA Grapalat" w:hAnsi="GHEA Grapalat"/>
          <w:sz w:val="12"/>
          <w:lang w:val="en-US"/>
        </w:rPr>
        <w:t xml:space="preserve"> </w:t>
      </w:r>
      <w:r w:rsidRPr="00A677EA">
        <w:rPr>
          <w:rFonts w:ascii="GHEA Grapalat" w:hAnsi="GHEA Grapalat"/>
          <w:lang w:val="en-US"/>
        </w:rPr>
        <w:t>/</w:t>
      </w:r>
      <w:r w:rsidRPr="00A677EA">
        <w:rPr>
          <w:rFonts w:ascii="GHEA Grapalat" w:hAnsi="GHEA Grapalat"/>
          <w:sz w:val="12"/>
          <w:lang w:val="en-US"/>
        </w:rPr>
        <w:t xml:space="preserve"> </w:t>
      </w:r>
      <w:r w:rsidRPr="00A677EA">
        <w:rPr>
          <w:rFonts w:ascii="GHEA Grapalat" w:hAnsi="GHEA Grapalat"/>
          <w:lang w:val="hy-AM"/>
        </w:rPr>
        <w:t>(</w:t>
      </w:r>
      <w:r w:rsidRPr="00A677EA">
        <w:rPr>
          <w:rFonts w:ascii="GHEA Grapalat" w:eastAsia="Times New Roman" w:hAnsi="GHEA Grapalat"/>
          <w:i/>
          <w:sz w:val="24"/>
          <w:szCs w:val="24"/>
          <w:lang w:val="en-US"/>
        </w:rPr>
        <w:t>A</w:t>
      </w:r>
      <w:r w:rsidRPr="00A677EA">
        <w:rPr>
          <w:rFonts w:ascii="GHEA Grapalat" w:hAnsi="GHEA Grapalat"/>
          <w:i/>
          <w:sz w:val="28"/>
          <w:vertAlign w:val="subscript"/>
          <w:lang w:val="en-US"/>
        </w:rPr>
        <w:t>ef</w:t>
      </w:r>
      <w:r w:rsidRPr="00A677EA">
        <w:rPr>
          <w:rFonts w:ascii="GHEA Grapalat" w:eastAsia="Times New Roman" w:hAnsi="GHEA Grapalat"/>
          <w:lang w:val="en-US"/>
        </w:rPr>
        <w:t>·</w:t>
      </w:r>
      <w:r w:rsidRPr="00A677EA">
        <w:rPr>
          <w:rFonts w:ascii="GHEA Grapalat" w:eastAsia="Times New Roman" w:hAnsi="GHEA Grapalat"/>
          <w:i/>
          <w:sz w:val="26"/>
          <w:szCs w:val="26"/>
          <w:lang w:val="en-US"/>
        </w:rPr>
        <w:t>s</w:t>
      </w:r>
      <w:r w:rsidRPr="00A677EA">
        <w:rPr>
          <w:rFonts w:ascii="GHEA Grapalat" w:eastAsia="Times New Roman" w:hAnsi="GHEA Grapalat"/>
          <w:lang w:val="hy-AM"/>
        </w:rPr>
        <w:t>)</w:t>
      </w:r>
      <w:r w:rsidRPr="00A677EA">
        <w:rPr>
          <w:rFonts w:ascii="GHEA Grapalat" w:eastAsia="Times New Roman" w:hAnsi="GHEA Grapalat"/>
          <w:lang w:val="en-US"/>
        </w:rPr>
        <w:t>,</w:t>
      </w:r>
      <w:r w:rsidRPr="00A677EA">
        <w:rPr>
          <w:rFonts w:ascii="GHEA Grapalat" w:hAnsi="GHEA Grapalat"/>
          <w:lang w:val="en-US"/>
        </w:rPr>
        <w:t xml:space="preserve"> </w:t>
      </w:r>
      <w:r w:rsidRPr="00A677EA">
        <w:rPr>
          <w:rFonts w:ascii="GHEA Grapalat" w:hAnsi="GHEA Grapalat"/>
          <w:lang w:val="en-US"/>
        </w:rPr>
        <w:tab/>
        <w:t>(10)</w:t>
      </w:r>
    </w:p>
    <w:p w14:paraId="001371D1" w14:textId="77777777" w:rsidR="005D550F" w:rsidRPr="00A677EA" w:rsidRDefault="005D550F" w:rsidP="005D550F">
      <w:pPr>
        <w:shd w:val="clear" w:color="auto" w:fill="FFFFFF"/>
        <w:tabs>
          <w:tab w:val="left" w:pos="1134"/>
          <w:tab w:val="left" w:pos="8789"/>
        </w:tabs>
        <w:spacing w:after="0"/>
        <w:ind w:left="567"/>
        <w:jc w:val="both"/>
        <w:rPr>
          <w:rFonts w:ascii="GHEA Grapalat" w:hAnsi="GHEA Grapalat"/>
          <w:lang w:val="en-US"/>
        </w:rPr>
      </w:pPr>
      <w:r w:rsidRPr="00A677EA">
        <w:rPr>
          <w:rFonts w:ascii="GHEA Grapalat" w:hAnsi="GHEA Grapalat"/>
          <w:lang w:val="en-US"/>
        </w:rPr>
        <w:t>այս</w:t>
      </w:r>
      <w:r w:rsidRPr="00A677EA">
        <w:rPr>
          <w:rFonts w:ascii="GHEA Grapalat" w:hAnsi="GHEA Grapalat"/>
        </w:rPr>
        <w:t>տեղ</w:t>
      </w:r>
      <w:r w:rsidRPr="00A677EA">
        <w:rPr>
          <w:rFonts w:ascii="GHEA Grapalat" w:hAnsi="GHEA Grapalat"/>
          <w:lang w:val="en-US"/>
        </w:rPr>
        <w:t xml:space="preserve">՝ </w:t>
      </w:r>
      <w:r w:rsidRPr="00A677EA">
        <w:rPr>
          <w:rFonts w:ascii="GHEA Grapalat" w:hAnsi="GHEA Grapalat"/>
          <w:i/>
          <w:sz w:val="26"/>
          <w:szCs w:val="26"/>
          <w:lang w:val="en-US"/>
        </w:rPr>
        <w:t>n</w:t>
      </w:r>
      <w:r w:rsidRPr="00A677EA">
        <w:rPr>
          <w:rFonts w:ascii="GHEA Grapalat" w:hAnsi="GHEA Grapalat"/>
          <w:i/>
          <w:sz w:val="28"/>
          <w:vertAlign w:val="subscript"/>
          <w:lang w:val="en-US"/>
        </w:rPr>
        <w:t>x</w:t>
      </w:r>
      <w:r w:rsidRPr="00A677EA">
        <w:rPr>
          <w:rFonts w:ascii="GHEA Grapalat" w:hAnsi="GHEA Grapalat"/>
          <w:sz w:val="12"/>
          <w:szCs w:val="16"/>
          <w:lang w:val="en-US"/>
        </w:rPr>
        <w:t xml:space="preserve"> </w:t>
      </w:r>
      <w:r w:rsidRPr="00A677EA">
        <w:rPr>
          <w:rFonts w:ascii="GHEA Grapalat" w:hAnsi="GHEA Grapalat"/>
          <w:lang w:val="en-US"/>
        </w:rPr>
        <w:t>,</w:t>
      </w:r>
      <w:r w:rsidRPr="00A677EA">
        <w:rPr>
          <w:rFonts w:ascii="GHEA Grapalat" w:hAnsi="GHEA Grapalat"/>
          <w:i/>
          <w:sz w:val="24"/>
          <w:szCs w:val="24"/>
          <w:lang w:val="en-US"/>
        </w:rPr>
        <w:t xml:space="preserve"> A</w:t>
      </w:r>
      <w:r w:rsidRPr="00A677EA">
        <w:rPr>
          <w:rFonts w:ascii="GHEA Grapalat" w:hAnsi="GHEA Grapalat"/>
          <w:i/>
          <w:sz w:val="28"/>
          <w:szCs w:val="28"/>
          <w:vertAlign w:val="subscript"/>
          <w:lang w:val="en-US"/>
        </w:rPr>
        <w:t>sx</w:t>
      </w:r>
      <w:r w:rsidRPr="00A677EA">
        <w:rPr>
          <w:rFonts w:ascii="GHEA Grapalat" w:hAnsi="GHEA Grapalat"/>
          <w:sz w:val="12"/>
          <w:szCs w:val="16"/>
          <w:lang w:val="en-US"/>
        </w:rPr>
        <w:t xml:space="preserve"> </w:t>
      </w:r>
      <w:r w:rsidRPr="00A677EA">
        <w:rPr>
          <w:rFonts w:ascii="GHEA Grapalat" w:hAnsi="GHEA Grapalat"/>
          <w:lang w:val="en-US"/>
        </w:rPr>
        <w:t>,</w:t>
      </w:r>
      <w:r w:rsidRPr="00A677EA">
        <w:rPr>
          <w:rFonts w:ascii="GHEA Grapalat" w:hAnsi="GHEA Grapalat"/>
          <w:i/>
          <w:sz w:val="24"/>
          <w:szCs w:val="24"/>
          <w:lang w:val="en-US"/>
        </w:rPr>
        <w:t xml:space="preserve"> </w:t>
      </w:r>
      <w:r w:rsidRPr="00A677EA">
        <w:rPr>
          <w:rFonts w:ascii="GHEA Grapalat" w:hAnsi="GHEA Grapalat"/>
          <w:i/>
          <w:sz w:val="28"/>
          <w:szCs w:val="28"/>
          <w:lang w:val="en-US"/>
        </w:rPr>
        <w:t>l</w:t>
      </w:r>
      <w:r w:rsidRPr="00A677EA">
        <w:rPr>
          <w:rFonts w:ascii="GHEA Grapalat" w:hAnsi="GHEA Grapalat"/>
          <w:i/>
          <w:sz w:val="28"/>
          <w:szCs w:val="28"/>
          <w:vertAlign w:val="subscript"/>
          <w:lang w:val="en-US"/>
        </w:rPr>
        <w:t>x</w:t>
      </w:r>
      <w:r w:rsidRPr="00A677EA">
        <w:rPr>
          <w:rFonts w:ascii="GHEA Grapalat" w:hAnsi="GHEA Grapalat"/>
          <w:lang w:val="en-US"/>
        </w:rPr>
        <w:t xml:space="preserve"> – համապատասխանաբար մեկ ուղղությամբ ձողերի քանակը, լայնական հատվածքի մակերեսը և ցանցի երկարությունն են (եզրային ձողերի առանցքներով),</w:t>
      </w:r>
    </w:p>
    <w:p w14:paraId="05020C1D" w14:textId="77777777" w:rsidR="005D550F" w:rsidRPr="00A677EA" w:rsidRDefault="005D550F" w:rsidP="005D550F">
      <w:pPr>
        <w:shd w:val="clear" w:color="auto" w:fill="FFFFFF"/>
        <w:spacing w:after="120"/>
        <w:ind w:left="567"/>
        <w:jc w:val="both"/>
        <w:rPr>
          <w:rFonts w:ascii="GHEA Grapalat" w:hAnsi="GHEA Grapalat"/>
          <w:lang w:val="en-US"/>
        </w:rPr>
      </w:pPr>
      <w:r w:rsidRPr="00A677EA">
        <w:rPr>
          <w:rFonts w:ascii="GHEA Grapalat" w:hAnsi="GHEA Grapalat"/>
          <w:i/>
          <w:sz w:val="26"/>
          <w:szCs w:val="26"/>
          <w:lang w:val="en-US"/>
        </w:rPr>
        <w:t>n</w:t>
      </w:r>
      <w:r w:rsidRPr="00A677EA">
        <w:rPr>
          <w:rFonts w:ascii="GHEA Grapalat" w:hAnsi="GHEA Grapalat"/>
          <w:i/>
          <w:sz w:val="28"/>
          <w:vertAlign w:val="subscript"/>
          <w:lang w:val="en-US"/>
        </w:rPr>
        <w:t>y</w:t>
      </w:r>
      <w:r w:rsidRPr="00A677EA">
        <w:rPr>
          <w:rFonts w:ascii="GHEA Grapalat" w:hAnsi="GHEA Grapalat"/>
          <w:sz w:val="12"/>
          <w:szCs w:val="16"/>
          <w:lang w:val="en-US"/>
        </w:rPr>
        <w:t xml:space="preserve"> </w:t>
      </w:r>
      <w:r w:rsidRPr="00A677EA">
        <w:rPr>
          <w:rFonts w:ascii="GHEA Grapalat" w:hAnsi="GHEA Grapalat"/>
          <w:lang w:val="en-US"/>
        </w:rPr>
        <w:t>,</w:t>
      </w:r>
      <w:r w:rsidRPr="00A677EA">
        <w:rPr>
          <w:rFonts w:ascii="GHEA Grapalat" w:hAnsi="GHEA Grapalat"/>
          <w:i/>
          <w:sz w:val="24"/>
          <w:szCs w:val="24"/>
          <w:lang w:val="en-US"/>
        </w:rPr>
        <w:t xml:space="preserve"> A</w:t>
      </w:r>
      <w:r w:rsidRPr="00A677EA">
        <w:rPr>
          <w:rFonts w:ascii="GHEA Grapalat" w:hAnsi="GHEA Grapalat"/>
          <w:i/>
          <w:sz w:val="28"/>
          <w:szCs w:val="28"/>
          <w:vertAlign w:val="subscript"/>
          <w:lang w:val="en-US"/>
        </w:rPr>
        <w:t>sy</w:t>
      </w:r>
      <w:r w:rsidRPr="00A677EA">
        <w:rPr>
          <w:rFonts w:ascii="GHEA Grapalat" w:hAnsi="GHEA Grapalat"/>
          <w:sz w:val="12"/>
          <w:szCs w:val="16"/>
          <w:lang w:val="en-US"/>
        </w:rPr>
        <w:t xml:space="preserve"> </w:t>
      </w:r>
      <w:r w:rsidRPr="00A677EA">
        <w:rPr>
          <w:rFonts w:ascii="GHEA Grapalat" w:hAnsi="GHEA Grapalat"/>
          <w:lang w:val="en-US"/>
        </w:rPr>
        <w:t>,</w:t>
      </w:r>
      <w:r w:rsidRPr="00A677EA">
        <w:rPr>
          <w:rFonts w:ascii="GHEA Grapalat" w:hAnsi="GHEA Grapalat"/>
          <w:i/>
          <w:sz w:val="24"/>
          <w:szCs w:val="24"/>
          <w:lang w:val="en-US"/>
        </w:rPr>
        <w:t xml:space="preserve"> </w:t>
      </w:r>
      <w:r w:rsidRPr="00A677EA">
        <w:rPr>
          <w:rFonts w:ascii="GHEA Grapalat" w:hAnsi="GHEA Grapalat"/>
          <w:i/>
          <w:sz w:val="28"/>
          <w:szCs w:val="28"/>
          <w:lang w:val="en-US"/>
        </w:rPr>
        <w:t>l</w:t>
      </w:r>
      <w:r w:rsidRPr="00A677EA">
        <w:rPr>
          <w:rFonts w:ascii="GHEA Grapalat" w:hAnsi="GHEA Grapalat"/>
          <w:i/>
          <w:sz w:val="28"/>
          <w:szCs w:val="28"/>
          <w:vertAlign w:val="subscript"/>
          <w:lang w:val="en-US"/>
        </w:rPr>
        <w:t>y</w:t>
      </w:r>
      <w:r w:rsidRPr="00A677EA">
        <w:rPr>
          <w:rFonts w:ascii="GHEA Grapalat" w:hAnsi="GHEA Grapalat"/>
          <w:lang w:val="en-US"/>
        </w:rPr>
        <w:t xml:space="preserve"> – </w:t>
      </w:r>
      <w:r w:rsidRPr="00A677EA">
        <w:rPr>
          <w:rFonts w:ascii="GHEA Grapalat" w:hAnsi="GHEA Grapalat"/>
        </w:rPr>
        <w:t>նույնը՝</w:t>
      </w:r>
      <w:r w:rsidRPr="00A677EA">
        <w:rPr>
          <w:rFonts w:ascii="GHEA Grapalat" w:hAnsi="GHEA Grapalat"/>
          <w:lang w:val="en-US"/>
        </w:rPr>
        <w:t xml:space="preserve"> </w:t>
      </w:r>
      <w:r w:rsidRPr="00A677EA">
        <w:rPr>
          <w:rFonts w:ascii="GHEA Grapalat" w:hAnsi="GHEA Grapalat"/>
        </w:rPr>
        <w:t>մյուս</w:t>
      </w:r>
      <w:r w:rsidRPr="00A677EA">
        <w:rPr>
          <w:rFonts w:ascii="GHEA Grapalat" w:hAnsi="GHEA Grapalat"/>
          <w:lang w:val="en-US"/>
        </w:rPr>
        <w:t xml:space="preserve"> </w:t>
      </w:r>
      <w:r w:rsidRPr="00A677EA">
        <w:rPr>
          <w:rFonts w:ascii="GHEA Grapalat" w:hAnsi="GHEA Grapalat"/>
        </w:rPr>
        <w:t>ուղղությամբ</w:t>
      </w:r>
      <w:r w:rsidRPr="00A677EA">
        <w:rPr>
          <w:rFonts w:ascii="GHEA Grapalat" w:hAnsi="GHEA Grapalat"/>
          <w:lang w:val="en-US"/>
        </w:rPr>
        <w:t>,</w:t>
      </w:r>
    </w:p>
    <w:p w14:paraId="3A9755F5" w14:textId="77777777" w:rsidR="005D550F" w:rsidRPr="00A677EA" w:rsidRDefault="005D550F" w:rsidP="002466BD">
      <w:pPr>
        <w:shd w:val="clear" w:color="auto" w:fill="FFFFFF"/>
        <w:tabs>
          <w:tab w:val="left" w:pos="3686"/>
          <w:tab w:val="left" w:pos="8789"/>
        </w:tabs>
        <w:spacing w:after="120"/>
        <w:ind w:firstLine="567"/>
        <w:jc w:val="both"/>
        <w:rPr>
          <w:rFonts w:ascii="GHEA Grapalat" w:hAnsi="GHEA Grapalat"/>
          <w:lang w:val="en-US"/>
        </w:rPr>
      </w:pPr>
      <w:r w:rsidRPr="00A677EA">
        <w:rPr>
          <w:rFonts w:ascii="GHEA Grapalat" w:hAnsi="GHEA Grapalat"/>
          <w:position w:val="-14"/>
          <w:lang w:val="en-US"/>
        </w:rPr>
        <w:tab/>
      </w:r>
      <w:r w:rsidRPr="00A677EA">
        <w:rPr>
          <w:rFonts w:ascii="GHEA Grapalat" w:hAnsi="GHEA Grapalat"/>
          <w:sz w:val="26"/>
          <w:szCs w:val="26"/>
        </w:rPr>
        <w:t>φ</w:t>
      </w:r>
      <w:r w:rsidRPr="00A677EA">
        <w:rPr>
          <w:rFonts w:ascii="GHEA Grapalat" w:hAnsi="GHEA Grapalat"/>
          <w:i/>
          <w:sz w:val="28"/>
          <w:szCs w:val="26"/>
          <w:vertAlign w:val="subscript"/>
          <w:lang w:val="en-US"/>
        </w:rPr>
        <w:t xml:space="preserve"> </w:t>
      </w:r>
      <w:r w:rsidRPr="00A677EA">
        <w:rPr>
          <w:rFonts w:ascii="Courier New" w:hAnsi="Courier New" w:cs="Courier New"/>
          <w:i/>
          <w:sz w:val="12"/>
          <w:szCs w:val="26"/>
          <w:vertAlign w:val="subscript"/>
          <w:lang w:val="en-US"/>
        </w:rPr>
        <w:t> </w:t>
      </w:r>
      <w:r w:rsidRPr="00A677EA">
        <w:rPr>
          <w:rFonts w:ascii="GHEA Grapalat" w:hAnsi="GHEA Grapalat" w:cs="Courier New"/>
          <w:lang w:val="en-US"/>
        </w:rPr>
        <w:t>=</w:t>
      </w:r>
      <w:r w:rsidRPr="00A677EA">
        <w:rPr>
          <w:rFonts w:ascii="GHEA Grapalat" w:hAnsi="GHEA Grapalat" w:cs="Courier New"/>
          <w:sz w:val="12"/>
          <w:lang w:val="en-US"/>
        </w:rPr>
        <w:t xml:space="preserve"> </w:t>
      </w:r>
      <w:r w:rsidRPr="00A677EA">
        <w:rPr>
          <w:rFonts w:ascii="GHEA Grapalat" w:hAnsi="GHEA Grapalat"/>
          <w:i/>
          <w:sz w:val="12"/>
          <w:szCs w:val="24"/>
          <w:lang w:val="en-US"/>
        </w:rPr>
        <w:t xml:space="preserve"> </w:t>
      </w:r>
      <w:r w:rsidRPr="00A677EA">
        <w:rPr>
          <w:rFonts w:ascii="GHEA Grapalat" w:hAnsi="GHEA Grapalat"/>
          <w:lang w:val="en-US"/>
        </w:rPr>
        <w:t>1</w:t>
      </w:r>
      <w:r w:rsidRPr="00A677EA">
        <w:rPr>
          <w:rFonts w:ascii="GHEA Grapalat" w:hAnsi="GHEA Grapalat"/>
          <w:sz w:val="12"/>
          <w:lang w:val="en-US"/>
        </w:rPr>
        <w:t xml:space="preserve"> </w:t>
      </w:r>
      <w:r w:rsidRPr="00A677EA">
        <w:rPr>
          <w:rFonts w:ascii="GHEA Grapalat" w:hAnsi="GHEA Grapalat"/>
          <w:lang w:val="en-US"/>
        </w:rPr>
        <w:t>/</w:t>
      </w:r>
      <w:r w:rsidRPr="00A677EA">
        <w:rPr>
          <w:rFonts w:ascii="GHEA Grapalat" w:hAnsi="GHEA Grapalat"/>
          <w:sz w:val="12"/>
          <w:lang w:val="en-US"/>
        </w:rPr>
        <w:t xml:space="preserve"> </w:t>
      </w:r>
      <w:r w:rsidRPr="00A677EA">
        <w:rPr>
          <w:rFonts w:ascii="GHEA Grapalat" w:hAnsi="GHEA Grapalat"/>
          <w:lang w:val="en-US"/>
        </w:rPr>
        <w:t>(0,23</w:t>
      </w:r>
      <w:r w:rsidRPr="00A677EA">
        <w:rPr>
          <w:rFonts w:ascii="GHEA Grapalat" w:eastAsia="Times New Roman" w:hAnsi="GHEA Grapalat"/>
          <w:lang w:val="en-US"/>
        </w:rPr>
        <w:t xml:space="preserve"> + </w:t>
      </w:r>
      <w:r w:rsidRPr="00A677EA">
        <w:rPr>
          <w:rFonts w:ascii="GHEA Grapalat" w:hAnsi="GHEA Grapalat"/>
          <w:sz w:val="26"/>
          <w:szCs w:val="26"/>
          <w:lang w:val="en-US"/>
        </w:rPr>
        <w:t>α</w:t>
      </w:r>
      <w:r w:rsidRPr="00A677EA">
        <w:rPr>
          <w:rFonts w:ascii="GHEA Grapalat" w:hAnsi="GHEA Grapalat"/>
          <w:i/>
          <w:sz w:val="28"/>
          <w:vertAlign w:val="subscript"/>
          <w:lang w:val="en-US"/>
        </w:rPr>
        <w:t>red</w:t>
      </w:r>
      <w:r w:rsidRPr="00A677EA">
        <w:rPr>
          <w:rFonts w:ascii="GHEA Grapalat" w:hAnsi="GHEA Grapalat"/>
          <w:lang w:val="en-US"/>
        </w:rPr>
        <w:t>)</w:t>
      </w:r>
      <w:r w:rsidRPr="00A677EA">
        <w:rPr>
          <w:rFonts w:ascii="GHEA Grapalat" w:eastAsia="Times New Roman" w:hAnsi="GHEA Grapalat"/>
          <w:lang w:val="en-US"/>
        </w:rPr>
        <w:t xml:space="preserve"> ,</w:t>
      </w:r>
      <w:r w:rsidRPr="00A677EA">
        <w:rPr>
          <w:rFonts w:ascii="GHEA Grapalat" w:hAnsi="GHEA Grapalat"/>
          <w:lang w:val="en-US"/>
        </w:rPr>
        <w:tab/>
        <w:t>(11)</w:t>
      </w:r>
    </w:p>
    <w:p w14:paraId="5AC95995" w14:textId="77777777" w:rsidR="005D550F" w:rsidRPr="00A677EA" w:rsidRDefault="005D550F" w:rsidP="002466BD">
      <w:pPr>
        <w:shd w:val="clear" w:color="auto" w:fill="FFFFFF"/>
        <w:tabs>
          <w:tab w:val="left" w:pos="3402"/>
          <w:tab w:val="left" w:pos="8789"/>
        </w:tabs>
        <w:spacing w:after="120"/>
        <w:ind w:firstLine="567"/>
        <w:jc w:val="both"/>
        <w:rPr>
          <w:rFonts w:ascii="GHEA Grapalat" w:hAnsi="GHEA Grapalat"/>
          <w:lang w:val="en-US"/>
        </w:rPr>
      </w:pPr>
      <w:r w:rsidRPr="00A677EA">
        <w:rPr>
          <w:rFonts w:ascii="GHEA Grapalat" w:hAnsi="GHEA Grapalat"/>
          <w:position w:val="-14"/>
          <w:lang w:val="en-US"/>
        </w:rPr>
        <w:tab/>
      </w:r>
      <w:r w:rsidRPr="00A677EA">
        <w:rPr>
          <w:rFonts w:ascii="GHEA Grapalat" w:hAnsi="GHEA Grapalat"/>
          <w:sz w:val="26"/>
          <w:szCs w:val="26"/>
          <w:lang w:val="en-US"/>
        </w:rPr>
        <w:t>α</w:t>
      </w:r>
      <w:r w:rsidRPr="00A677EA">
        <w:rPr>
          <w:rFonts w:ascii="GHEA Grapalat" w:hAnsi="GHEA Grapalat"/>
          <w:i/>
          <w:sz w:val="28"/>
          <w:vertAlign w:val="subscript"/>
          <w:lang w:val="en-US"/>
        </w:rPr>
        <w:t>red</w:t>
      </w:r>
      <w:r w:rsidRPr="00A677EA">
        <w:rPr>
          <w:rFonts w:ascii="GHEA Grapalat" w:hAnsi="GHEA Grapalat"/>
          <w:i/>
          <w:sz w:val="28"/>
          <w:szCs w:val="26"/>
          <w:vertAlign w:val="subscript"/>
          <w:lang w:val="en-US"/>
        </w:rPr>
        <w:t xml:space="preserve"> </w:t>
      </w:r>
      <w:r w:rsidRPr="00A677EA">
        <w:rPr>
          <w:rFonts w:ascii="Courier New" w:hAnsi="Courier New" w:cs="Courier New"/>
          <w:i/>
          <w:sz w:val="12"/>
          <w:szCs w:val="26"/>
          <w:vertAlign w:val="subscript"/>
          <w:lang w:val="en-US"/>
        </w:rPr>
        <w:t> </w:t>
      </w:r>
      <w:r w:rsidRPr="00A677EA">
        <w:rPr>
          <w:rFonts w:ascii="GHEA Grapalat" w:hAnsi="GHEA Grapalat" w:cs="Courier New"/>
          <w:lang w:val="en-US"/>
        </w:rPr>
        <w:t>=</w:t>
      </w:r>
      <w:r w:rsidRPr="00A677EA">
        <w:rPr>
          <w:rFonts w:ascii="GHEA Grapalat" w:hAnsi="GHEA Grapalat" w:cs="Courier New"/>
          <w:sz w:val="12"/>
          <w:lang w:val="en-US"/>
        </w:rPr>
        <w:t xml:space="preserve"> </w:t>
      </w:r>
      <w:r w:rsidRPr="00A677EA">
        <w:rPr>
          <w:rFonts w:ascii="GHEA Grapalat" w:hAnsi="GHEA Grapalat"/>
          <w:i/>
          <w:sz w:val="12"/>
          <w:szCs w:val="24"/>
          <w:lang w:val="en-US"/>
        </w:rPr>
        <w:t xml:space="preserve"> </w:t>
      </w:r>
      <w:r w:rsidRPr="00A677EA">
        <w:rPr>
          <w:rFonts w:ascii="GHEA Grapalat" w:hAnsi="GHEA Grapalat"/>
          <w:sz w:val="26"/>
          <w:szCs w:val="26"/>
        </w:rPr>
        <w:t>μ</w:t>
      </w:r>
      <w:r w:rsidRPr="00A677EA">
        <w:rPr>
          <w:rFonts w:ascii="GHEA Grapalat" w:hAnsi="GHEA Grapalat"/>
          <w:i/>
          <w:sz w:val="28"/>
          <w:vertAlign w:val="subscript"/>
          <w:lang w:val="en-US"/>
        </w:rPr>
        <w:t>xy</w:t>
      </w:r>
      <w:r w:rsidRPr="00A677EA">
        <w:rPr>
          <w:rFonts w:ascii="GHEA Grapalat" w:hAnsi="GHEA Grapalat"/>
          <w:sz w:val="12"/>
          <w:lang w:val="en-US"/>
        </w:rPr>
        <w:t xml:space="preserve"> </w:t>
      </w:r>
      <w:r w:rsidRPr="00A677EA">
        <w:rPr>
          <w:rFonts w:ascii="GHEA Grapalat" w:eastAsia="Times New Roman" w:hAnsi="GHEA Grapalat"/>
          <w:lang w:val="en-US"/>
        </w:rPr>
        <w:t>·</w:t>
      </w:r>
      <w:r w:rsidRPr="00A677EA">
        <w:rPr>
          <w:rFonts w:ascii="GHEA Grapalat" w:eastAsia="Times New Roman" w:hAnsi="GHEA Grapalat"/>
          <w:i/>
          <w:sz w:val="24"/>
          <w:szCs w:val="24"/>
          <w:lang w:val="en-US"/>
        </w:rPr>
        <w:t>R</w:t>
      </w:r>
      <w:r w:rsidRPr="00A677EA">
        <w:rPr>
          <w:rFonts w:ascii="GHEA Grapalat" w:hAnsi="GHEA Grapalat"/>
          <w:i/>
          <w:sz w:val="28"/>
          <w:vertAlign w:val="subscript"/>
          <w:lang w:val="en-US"/>
        </w:rPr>
        <w:t>s,xy</w:t>
      </w:r>
      <w:r w:rsidRPr="00A677EA">
        <w:rPr>
          <w:rFonts w:ascii="GHEA Grapalat" w:hAnsi="GHEA Grapalat"/>
          <w:lang w:val="en-US"/>
        </w:rPr>
        <w:t xml:space="preserve"> /</w:t>
      </w:r>
      <w:r w:rsidRPr="00A677EA">
        <w:rPr>
          <w:rFonts w:ascii="GHEA Grapalat" w:hAnsi="GHEA Grapalat"/>
          <w:sz w:val="12"/>
          <w:lang w:val="en-US"/>
        </w:rPr>
        <w:t xml:space="preserve"> </w:t>
      </w:r>
      <w:r w:rsidRPr="00A677EA">
        <w:rPr>
          <w:rFonts w:ascii="GHEA Grapalat" w:hAnsi="GHEA Grapalat"/>
          <w:lang w:val="en-US"/>
        </w:rPr>
        <w:t>(</w:t>
      </w:r>
      <w:r w:rsidRPr="00A677EA">
        <w:rPr>
          <w:rFonts w:ascii="GHEA Grapalat" w:eastAsia="Times New Roman" w:hAnsi="GHEA Grapalat"/>
          <w:i/>
          <w:sz w:val="24"/>
          <w:szCs w:val="24"/>
          <w:lang w:val="en-US"/>
        </w:rPr>
        <w:t>R</w:t>
      </w:r>
      <w:r w:rsidRPr="00A677EA">
        <w:rPr>
          <w:rFonts w:ascii="GHEA Grapalat" w:hAnsi="GHEA Grapalat"/>
          <w:i/>
          <w:sz w:val="28"/>
          <w:vertAlign w:val="subscript"/>
          <w:lang w:val="en-US"/>
        </w:rPr>
        <w:t>b</w:t>
      </w:r>
      <w:r w:rsidRPr="00A677EA">
        <w:rPr>
          <w:rFonts w:ascii="GHEA Grapalat" w:eastAsia="Times New Roman" w:hAnsi="GHEA Grapalat"/>
          <w:lang w:val="en-US"/>
        </w:rPr>
        <w:t xml:space="preserve"> + </w:t>
      </w:r>
      <w:r w:rsidRPr="00A677EA">
        <w:rPr>
          <w:rFonts w:ascii="GHEA Grapalat" w:hAnsi="GHEA Grapalat"/>
          <w:lang w:val="en-US"/>
        </w:rPr>
        <w:t>10)</w:t>
      </w:r>
      <w:r w:rsidRPr="00A677EA">
        <w:rPr>
          <w:rFonts w:ascii="GHEA Grapalat" w:eastAsia="Times New Roman" w:hAnsi="GHEA Grapalat"/>
          <w:lang w:val="en-US"/>
        </w:rPr>
        <w:t xml:space="preserve"> ,</w:t>
      </w:r>
      <w:r w:rsidRPr="00A677EA">
        <w:rPr>
          <w:rFonts w:ascii="GHEA Grapalat" w:hAnsi="GHEA Grapalat"/>
          <w:lang w:val="en-US"/>
        </w:rPr>
        <w:tab/>
        <w:t>(12)</w:t>
      </w:r>
    </w:p>
    <w:p w14:paraId="797E9EFD" w14:textId="77777777" w:rsidR="005D550F" w:rsidRPr="00A677EA" w:rsidRDefault="005D550F" w:rsidP="005D550F">
      <w:pPr>
        <w:shd w:val="clear" w:color="auto" w:fill="FFFFFF"/>
        <w:spacing w:after="120"/>
        <w:ind w:firstLine="567"/>
        <w:jc w:val="both"/>
        <w:rPr>
          <w:rFonts w:ascii="GHEA Grapalat" w:hAnsi="GHEA Grapalat"/>
          <w:lang w:val="en-US"/>
        </w:rPr>
      </w:pPr>
      <w:r w:rsidRPr="00A677EA">
        <w:rPr>
          <w:rFonts w:ascii="GHEA Grapalat" w:eastAsia="Times New Roman" w:hAnsi="GHEA Grapalat"/>
          <w:i/>
          <w:sz w:val="24"/>
          <w:szCs w:val="24"/>
          <w:lang w:val="en-US"/>
        </w:rPr>
        <w:t>R</w:t>
      </w:r>
      <w:r w:rsidRPr="00A677EA">
        <w:rPr>
          <w:rFonts w:ascii="GHEA Grapalat" w:hAnsi="GHEA Grapalat"/>
          <w:i/>
          <w:sz w:val="28"/>
          <w:vertAlign w:val="subscript"/>
          <w:lang w:val="en-US"/>
        </w:rPr>
        <w:t>s,</w:t>
      </w:r>
      <w:r w:rsidRPr="00A677EA">
        <w:rPr>
          <w:rFonts w:ascii="GHEA Grapalat" w:hAnsi="GHEA Grapalat"/>
          <w:i/>
          <w:vertAlign w:val="subscript"/>
          <w:lang w:val="en-US"/>
        </w:rPr>
        <w:t>xy</w:t>
      </w:r>
      <w:r w:rsidRPr="00A677EA">
        <w:rPr>
          <w:rFonts w:ascii="GHEA Grapalat" w:hAnsi="GHEA Grapalat"/>
          <w:lang w:val="en-US"/>
        </w:rPr>
        <w:t xml:space="preserve"> և</w:t>
      </w:r>
      <w:r w:rsidRPr="00A677EA">
        <w:rPr>
          <w:rFonts w:ascii="GHEA Grapalat" w:hAnsi="GHEA Grapalat"/>
          <w:i/>
          <w:sz w:val="24"/>
          <w:szCs w:val="24"/>
          <w:lang w:val="en-US"/>
        </w:rPr>
        <w:t xml:space="preserve"> </w:t>
      </w:r>
      <w:r w:rsidRPr="00A677EA">
        <w:rPr>
          <w:rFonts w:ascii="GHEA Grapalat" w:eastAsia="Times New Roman" w:hAnsi="GHEA Grapalat"/>
          <w:i/>
          <w:sz w:val="24"/>
          <w:szCs w:val="24"/>
          <w:lang w:val="en-US"/>
        </w:rPr>
        <w:t>R</w:t>
      </w:r>
      <w:r w:rsidRPr="00A677EA">
        <w:rPr>
          <w:rFonts w:ascii="GHEA Grapalat" w:hAnsi="GHEA Grapalat"/>
          <w:i/>
          <w:sz w:val="28"/>
          <w:vertAlign w:val="subscript"/>
          <w:lang w:val="en-US"/>
        </w:rPr>
        <w:t>b</w:t>
      </w:r>
      <w:r w:rsidRPr="00A677EA">
        <w:rPr>
          <w:rFonts w:ascii="GHEA Grapalat" w:hAnsi="GHEA Grapalat"/>
          <w:lang w:val="en-US"/>
        </w:rPr>
        <w:t xml:space="preserve"> – Ն/մմ</w:t>
      </w:r>
      <w:r w:rsidRPr="00A677EA">
        <w:rPr>
          <w:rFonts w:ascii="GHEA Grapalat" w:hAnsi="GHEA Grapalat"/>
          <w:sz w:val="28"/>
          <w:szCs w:val="28"/>
          <w:vertAlign w:val="superscript"/>
          <w:lang w:val="en-US"/>
        </w:rPr>
        <w:t>2</w:t>
      </w:r>
      <w:r w:rsidRPr="00A677EA">
        <w:rPr>
          <w:rFonts w:ascii="GHEA Grapalat" w:hAnsi="GHEA Grapalat"/>
          <w:lang w:val="en-US"/>
        </w:rPr>
        <w:t>-</w:t>
      </w:r>
      <w:r w:rsidRPr="00A677EA">
        <w:rPr>
          <w:rFonts w:ascii="GHEA Grapalat" w:hAnsi="GHEA Grapalat"/>
        </w:rPr>
        <w:t>ով</w:t>
      </w:r>
      <w:r w:rsidRPr="00A677EA">
        <w:rPr>
          <w:rFonts w:ascii="GHEA Grapalat" w:hAnsi="GHEA Grapalat"/>
          <w:lang w:val="en-US"/>
        </w:rPr>
        <w:t>:</w:t>
      </w:r>
    </w:p>
    <w:p w14:paraId="09A64567" w14:textId="77777777" w:rsidR="005D550F" w:rsidRPr="00C63176" w:rsidRDefault="00C63176" w:rsidP="00C63176">
      <w:pPr>
        <w:shd w:val="clear" w:color="auto" w:fill="FFFFFF"/>
        <w:spacing w:after="120"/>
        <w:ind w:firstLine="567"/>
        <w:jc w:val="both"/>
        <w:rPr>
          <w:rFonts w:ascii="GHEA Grapalat" w:hAnsi="GHEA Grapalat"/>
          <w:lang w:val="hy-AM"/>
        </w:rPr>
      </w:pPr>
      <w:r>
        <w:rPr>
          <w:noProof/>
          <w:lang w:val="en-US"/>
        </w:rPr>
        <w:drawing>
          <wp:anchor distT="0" distB="0" distL="114300" distR="114300" simplePos="0" relativeHeight="251673600" behindDoc="0" locked="0" layoutInCell="1" allowOverlap="1" wp14:anchorId="4350FBD1" wp14:editId="14D96675">
            <wp:simplePos x="0" y="0"/>
            <wp:positionH relativeFrom="column">
              <wp:posOffset>1265778</wp:posOffset>
            </wp:positionH>
            <wp:positionV relativeFrom="paragraph">
              <wp:posOffset>521970</wp:posOffset>
            </wp:positionV>
            <wp:extent cx="190005" cy="213756"/>
            <wp:effectExtent l="0" t="0" r="635"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2">
                      <a:extLst>
                        <a:ext uri="{28A0092B-C50C-407E-A947-70E740481C1C}">
                          <a14:useLocalDpi xmlns:a14="http://schemas.microsoft.com/office/drawing/2010/main" val="0"/>
                        </a:ext>
                      </a:extLst>
                    </a:blip>
                    <a:srcRect l="22553" t="14875" r="14083" b="8507"/>
                    <a:stretch/>
                  </pic:blipFill>
                  <pic:spPr bwMode="auto">
                    <a:xfrm>
                      <a:off x="0" y="0"/>
                      <a:ext cx="190005" cy="2137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71552" behindDoc="0" locked="0" layoutInCell="1" allowOverlap="1" wp14:anchorId="733C4EB3" wp14:editId="6BA40BB5">
            <wp:simplePos x="0" y="0"/>
            <wp:positionH relativeFrom="column">
              <wp:posOffset>1687830</wp:posOffset>
            </wp:positionH>
            <wp:positionV relativeFrom="paragraph">
              <wp:posOffset>474757</wp:posOffset>
            </wp:positionV>
            <wp:extent cx="267195" cy="249382"/>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3">
                      <a:extLst>
                        <a:ext uri="{28A0092B-C50C-407E-A947-70E740481C1C}">
                          <a14:useLocalDpi xmlns:a14="http://schemas.microsoft.com/office/drawing/2010/main" val="0"/>
                        </a:ext>
                      </a:extLst>
                    </a:blip>
                    <a:srcRect l="2111" t="9295" r="2761" b="12511"/>
                    <a:stretch/>
                  </pic:blipFill>
                  <pic:spPr bwMode="auto">
                    <a:xfrm>
                      <a:off x="0" y="0"/>
                      <a:ext cx="267195" cy="2493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550F" w:rsidRPr="00A677EA">
        <w:rPr>
          <w:rFonts w:ascii="GHEA Grapalat" w:hAnsi="GHEA Grapalat" w:cs="Sylfaen"/>
          <w:b/>
          <w:lang w:val="en-US"/>
        </w:rPr>
        <w:t>4</w:t>
      </w:r>
      <w:r w:rsidR="005D550F" w:rsidRPr="00A677EA">
        <w:rPr>
          <w:rFonts w:ascii="GHEA Grapalat" w:hAnsi="GHEA Grapalat" w:cs="Sylfaen"/>
          <w:b/>
          <w:lang w:val="hy-AM"/>
        </w:rPr>
        <w:t>.</w:t>
      </w:r>
      <w:r w:rsidR="005D550F" w:rsidRPr="00A677EA">
        <w:rPr>
          <w:rFonts w:ascii="GHEA Grapalat" w:hAnsi="GHEA Grapalat" w:cs="Sylfaen"/>
          <w:lang w:val="en-US"/>
        </w:rPr>
        <w:t xml:space="preserve"> </w:t>
      </w:r>
      <w:r w:rsidR="005D550F" w:rsidRPr="00A677EA">
        <w:rPr>
          <w:rFonts w:ascii="GHEA Grapalat" w:hAnsi="GHEA Grapalat" w:cs="Sylfaen"/>
        </w:rPr>
        <w:t>Կորագծային</w:t>
      </w:r>
      <w:r w:rsidR="005D550F" w:rsidRPr="00A677EA">
        <w:rPr>
          <w:rFonts w:ascii="GHEA Grapalat" w:hAnsi="GHEA Grapalat" w:cs="Sylfaen"/>
          <w:lang w:val="en-US"/>
        </w:rPr>
        <w:t xml:space="preserve"> </w:t>
      </w:r>
      <w:r w:rsidR="005D550F" w:rsidRPr="00A677EA">
        <w:rPr>
          <w:rFonts w:ascii="GHEA Grapalat" w:hAnsi="GHEA Grapalat" w:cs="Sylfaen"/>
        </w:rPr>
        <w:t>դեֆորմացման</w:t>
      </w:r>
      <w:r w:rsidR="005D550F" w:rsidRPr="00A677EA">
        <w:rPr>
          <w:rFonts w:ascii="GHEA Grapalat" w:hAnsi="GHEA Grapalat" w:cs="Sylfaen"/>
          <w:lang w:val="en-US"/>
        </w:rPr>
        <w:t xml:space="preserve"> </w:t>
      </w:r>
      <w:r w:rsidR="005D550F" w:rsidRPr="00A677EA">
        <w:rPr>
          <w:rFonts w:ascii="GHEA Grapalat" w:hAnsi="GHEA Grapalat" w:cs="Sylfaen"/>
        </w:rPr>
        <w:t>տրամագրերի</w:t>
      </w:r>
      <w:r w:rsidR="005D550F" w:rsidRPr="00A677EA">
        <w:rPr>
          <w:rFonts w:ascii="GHEA Grapalat" w:hAnsi="GHEA Grapalat" w:cs="Sylfaen"/>
          <w:lang w:val="en-US"/>
        </w:rPr>
        <w:t xml:space="preserve"> </w:t>
      </w:r>
      <w:r w:rsidR="005D550F" w:rsidRPr="00A677EA">
        <w:rPr>
          <w:rFonts w:ascii="GHEA Grapalat" w:hAnsi="GHEA Grapalat" w:cs="Sylfaen"/>
        </w:rPr>
        <w:t>օգտագործման</w:t>
      </w:r>
      <w:r w:rsidR="005D550F" w:rsidRPr="00A677EA">
        <w:rPr>
          <w:rFonts w:ascii="GHEA Grapalat" w:hAnsi="GHEA Grapalat" w:cs="Sylfaen"/>
          <w:lang w:val="en-US"/>
        </w:rPr>
        <w:t xml:space="preserve"> </w:t>
      </w:r>
      <w:r w:rsidR="005D550F" w:rsidRPr="00A677EA">
        <w:rPr>
          <w:rFonts w:ascii="GHEA Grapalat" w:hAnsi="GHEA Grapalat" w:cs="Sylfaen"/>
        </w:rPr>
        <w:t>դեպքում</w:t>
      </w:r>
      <w:r w:rsidR="005D550F" w:rsidRPr="00A677EA">
        <w:rPr>
          <w:rFonts w:ascii="GHEA Grapalat" w:hAnsi="GHEA Grapalat" w:cs="Sylfaen"/>
          <w:lang w:val="en-US"/>
        </w:rPr>
        <w:t xml:space="preserve"> </w:t>
      </w:r>
      <w:r w:rsidR="005D550F" w:rsidRPr="00A677EA">
        <w:rPr>
          <w:rFonts w:ascii="GHEA Grapalat" w:hAnsi="GHEA Grapalat"/>
          <w:sz w:val="26"/>
          <w:szCs w:val="26"/>
        </w:rPr>
        <w:t>ν</w:t>
      </w:r>
      <w:r w:rsidR="005D550F" w:rsidRPr="00A677EA">
        <w:rPr>
          <w:rFonts w:ascii="GHEA Grapalat" w:hAnsi="GHEA Grapalat"/>
          <w:i/>
          <w:sz w:val="28"/>
          <w:szCs w:val="28"/>
          <w:vertAlign w:val="subscript"/>
          <w:lang w:val="en-US"/>
        </w:rPr>
        <w:t>bk</w:t>
      </w:r>
      <w:r w:rsidR="005D550F" w:rsidRPr="00A677EA">
        <w:rPr>
          <w:rFonts w:ascii="GHEA Grapalat" w:hAnsi="GHEA Grapalat" w:cs="Sylfaen"/>
          <w:lang w:val="en-US"/>
        </w:rPr>
        <w:t xml:space="preserve"> </w:t>
      </w:r>
      <w:r w:rsidR="005D550F" w:rsidRPr="00A677EA">
        <w:rPr>
          <w:rFonts w:ascii="GHEA Grapalat" w:hAnsi="GHEA Grapalat" w:cs="Sylfaen"/>
        </w:rPr>
        <w:t>գործակցի</w:t>
      </w:r>
      <w:r w:rsidR="005D550F" w:rsidRPr="00A677EA">
        <w:rPr>
          <w:rFonts w:ascii="GHEA Grapalat" w:hAnsi="GHEA Grapalat" w:cs="Sylfaen"/>
          <w:lang w:val="en-US"/>
        </w:rPr>
        <w:t xml:space="preserve"> </w:t>
      </w:r>
      <w:r w:rsidR="005D550F" w:rsidRPr="00A677EA">
        <w:rPr>
          <w:rFonts w:ascii="GHEA Grapalat" w:hAnsi="GHEA Grapalat" w:cs="Sylfaen"/>
        </w:rPr>
        <w:t>արժեքն</w:t>
      </w:r>
      <w:r w:rsidR="005D550F" w:rsidRPr="00A677EA">
        <w:rPr>
          <w:rFonts w:ascii="GHEA Grapalat" w:hAnsi="GHEA Grapalat" w:cs="Sylfaen"/>
          <w:lang w:val="en-US"/>
        </w:rPr>
        <w:t xml:space="preserve"> </w:t>
      </w:r>
      <w:r w:rsidR="005D550F" w:rsidRPr="00A677EA">
        <w:rPr>
          <w:rFonts w:ascii="GHEA Grapalat" w:hAnsi="GHEA Grapalat" w:cs="Sylfaen"/>
        </w:rPr>
        <w:t>անհրաժեշտ</w:t>
      </w:r>
      <w:r w:rsidR="005D550F" w:rsidRPr="00A677EA">
        <w:rPr>
          <w:rFonts w:ascii="GHEA Grapalat" w:hAnsi="GHEA Grapalat" w:cs="Sylfaen"/>
          <w:lang w:val="en-US"/>
        </w:rPr>
        <w:t xml:space="preserve"> </w:t>
      </w:r>
      <w:r w:rsidR="005D550F" w:rsidRPr="00A677EA">
        <w:rPr>
          <w:rFonts w:ascii="GHEA Grapalat" w:hAnsi="GHEA Grapalat" w:cs="Sylfaen"/>
        </w:rPr>
        <w:t>է</w:t>
      </w:r>
      <w:r w:rsidR="005D550F" w:rsidRPr="00A677EA">
        <w:rPr>
          <w:rFonts w:ascii="GHEA Grapalat" w:hAnsi="GHEA Grapalat" w:cs="Sylfaen"/>
          <w:lang w:val="en-US"/>
        </w:rPr>
        <w:t xml:space="preserve"> </w:t>
      </w:r>
      <w:r w:rsidR="005D550F" w:rsidRPr="00A677EA">
        <w:rPr>
          <w:rFonts w:ascii="GHEA Grapalat" w:hAnsi="GHEA Grapalat" w:cs="Sylfaen"/>
        </w:rPr>
        <w:t>որոշել</w:t>
      </w:r>
      <w:r w:rsidR="005D550F" w:rsidRPr="00A677EA">
        <w:rPr>
          <w:rFonts w:ascii="GHEA Grapalat" w:hAnsi="GHEA Grapalat" w:cs="Sylfaen"/>
          <w:lang w:val="en-US"/>
        </w:rPr>
        <w:t xml:space="preserve">՝ </w:t>
      </w:r>
      <w:r w:rsidR="005D550F" w:rsidRPr="00A677EA">
        <w:rPr>
          <w:rFonts w:ascii="GHEA Grapalat" w:hAnsi="GHEA Grapalat" w:cs="Sylfaen"/>
        </w:rPr>
        <w:t>կիրառելով</w:t>
      </w:r>
      <w:r w:rsidR="005D550F" w:rsidRPr="00A677EA">
        <w:rPr>
          <w:rFonts w:ascii="GHEA Grapalat" w:hAnsi="GHEA Grapalat" w:cs="Sylfaen"/>
          <w:lang w:val="en-US"/>
        </w:rPr>
        <w:t xml:space="preserve"> </w:t>
      </w:r>
      <w:r w:rsidR="001718D5">
        <w:rPr>
          <w:rFonts w:ascii="GHEA Grapalat" w:hAnsi="GHEA Grapalat"/>
          <w:lang w:val="hy-AM"/>
        </w:rPr>
        <w:t xml:space="preserve">սույն </w:t>
      </w:r>
      <w:r w:rsidR="001718D5" w:rsidRPr="00C920BB">
        <w:rPr>
          <w:rFonts w:ascii="GHEA Grapalat" w:hAnsi="GHEA Grapalat"/>
          <w:lang w:val="hy-AM"/>
        </w:rPr>
        <w:t>հավելամասի</w:t>
      </w:r>
      <w:r w:rsidR="001718D5" w:rsidRPr="00C920BB">
        <w:rPr>
          <w:rFonts w:ascii="GHEA Grapalat" w:hAnsi="GHEA Grapalat"/>
          <w:lang w:val="en-US"/>
        </w:rPr>
        <w:t xml:space="preserve"> </w:t>
      </w:r>
      <w:r w:rsidR="005D550F" w:rsidRPr="00C920BB">
        <w:rPr>
          <w:rFonts w:ascii="GHEA Grapalat" w:hAnsi="GHEA Grapalat" w:cs="Sylfaen"/>
          <w:lang w:val="en-US"/>
        </w:rPr>
        <w:t>(</w:t>
      </w:r>
      <w:r w:rsidR="005D550F" w:rsidRPr="00C920BB">
        <w:rPr>
          <w:rFonts w:ascii="GHEA Grapalat" w:hAnsi="GHEA Grapalat"/>
          <w:lang w:val="en-US"/>
        </w:rPr>
        <w:t>2</w:t>
      </w:r>
      <w:r w:rsidR="005D550F" w:rsidRPr="00C920BB">
        <w:rPr>
          <w:rFonts w:ascii="GHEA Grapalat" w:hAnsi="GHEA Grapalat" w:cs="Sylfaen"/>
          <w:lang w:val="en-US"/>
        </w:rPr>
        <w:t>) – (</w:t>
      </w:r>
      <w:r w:rsidR="005D550F" w:rsidRPr="00C920BB">
        <w:rPr>
          <w:rFonts w:ascii="GHEA Grapalat" w:hAnsi="GHEA Grapalat"/>
          <w:lang w:val="en-US"/>
        </w:rPr>
        <w:t>8</w:t>
      </w:r>
      <w:r w:rsidR="005D550F" w:rsidRPr="00C920BB">
        <w:rPr>
          <w:rFonts w:ascii="GHEA Grapalat" w:hAnsi="GHEA Grapalat" w:cs="Sylfaen"/>
          <w:lang w:val="en-US"/>
        </w:rPr>
        <w:t xml:space="preserve">) </w:t>
      </w:r>
      <w:r w:rsidRPr="00880835">
        <w:rPr>
          <w:rFonts w:ascii="GHEA Grapalat" w:hAnsi="GHEA Grapalat" w:cs="Sylfaen"/>
          <w:lang w:val="en-US"/>
        </w:rPr>
        <w:t>կախվածությունները</w:t>
      </w:r>
      <w:r w:rsidRPr="00A677EA">
        <w:rPr>
          <w:rFonts w:ascii="GHEA Grapalat" w:hAnsi="GHEA Grapalat" w:cs="Sylfaen"/>
          <w:lang w:val="en-US"/>
        </w:rPr>
        <w:t>, որոնցում բետոնի</w:t>
      </w:r>
      <w:r>
        <w:rPr>
          <w:rFonts w:ascii="GHEA Grapalat" w:hAnsi="GHEA Grapalat" w:cs="Sylfaen"/>
          <w:lang w:val="hy-AM"/>
        </w:rPr>
        <w:t xml:space="preserve">  </w:t>
      </w:r>
      <w:r w:rsidRPr="00A677EA">
        <w:rPr>
          <w:rFonts w:ascii="GHEA Grapalat" w:hAnsi="GHEA Grapalat" w:cs="Sylfaen"/>
          <w:lang w:val="en-US"/>
        </w:rPr>
        <w:t xml:space="preserve"> </w:t>
      </w:r>
      <w:r>
        <w:rPr>
          <w:rFonts w:ascii="GHEA Grapalat" w:hAnsi="GHEA Grapalat" w:cs="Sylfaen"/>
          <w:lang w:val="hy-AM"/>
        </w:rPr>
        <w:t xml:space="preserve"> </w:t>
      </w:r>
      <w:r w:rsidRPr="00C63176">
        <w:rPr>
          <w:rFonts w:ascii="GHEA Grapalat" w:hAnsi="GHEA Grapalat" w:cs="Sylfaen"/>
          <w:lang w:val="hy-AM"/>
        </w:rPr>
        <w:t xml:space="preserve">և </w:t>
      </w:r>
      <w:r w:rsidRPr="00880835">
        <w:rPr>
          <w:rFonts w:ascii="GHEA Grapalat" w:hAnsi="GHEA Grapalat"/>
          <w:lang w:val="hy-AM"/>
        </w:rPr>
        <w:t xml:space="preserve">  </w:t>
      </w:r>
      <w:r w:rsidRPr="00C63176">
        <w:rPr>
          <w:rFonts w:ascii="GHEA Grapalat" w:hAnsi="GHEA Grapalat" w:cs="Sylfaen"/>
          <w:lang w:val="hy-AM"/>
        </w:rPr>
        <w:t xml:space="preserve"> բնութագրերի փոխարեն անհրաժեշտ է կիրառել անուղղակի ամրանավորմամբ բետոնի բնութագրերը՝ </w:t>
      </w:r>
      <w:r w:rsidRPr="00C63176">
        <w:rPr>
          <w:rFonts w:ascii="GHEA Grapalat" w:eastAsia="Times New Roman" w:hAnsi="GHEA Grapalat"/>
          <w:i/>
          <w:sz w:val="24"/>
          <w:szCs w:val="24"/>
          <w:lang w:val="hy-AM"/>
        </w:rPr>
        <w:t>R</w:t>
      </w:r>
      <w:r w:rsidRPr="00C63176">
        <w:rPr>
          <w:rFonts w:ascii="GHEA Grapalat" w:eastAsia="Times New Roman" w:hAnsi="GHEA Grapalat"/>
          <w:i/>
          <w:sz w:val="28"/>
          <w:szCs w:val="28"/>
          <w:vertAlign w:val="subscript"/>
          <w:lang w:val="hy-AM"/>
        </w:rPr>
        <w:t>b,red</w:t>
      </w:r>
      <w:r w:rsidRPr="00C63176">
        <w:rPr>
          <w:rFonts w:ascii="GHEA Grapalat" w:hAnsi="GHEA Grapalat" w:cs="Sylfaen"/>
          <w:lang w:val="hy-AM"/>
        </w:rPr>
        <w:t xml:space="preserve"> և </w:t>
      </w:r>
      <w:r w:rsidRPr="00A677EA">
        <w:rPr>
          <w:rFonts w:ascii="GHEA Grapalat" w:hAnsi="GHEA Grapalat"/>
          <w:sz w:val="26"/>
          <w:szCs w:val="26"/>
        </w:rPr>
        <w:t>ε</w:t>
      </w:r>
      <w:r w:rsidRPr="00C63176">
        <w:rPr>
          <w:rFonts w:ascii="GHEA Grapalat" w:hAnsi="GHEA Grapalat"/>
          <w:i/>
          <w:sz w:val="28"/>
          <w:vertAlign w:val="subscript"/>
          <w:lang w:val="hy-AM"/>
        </w:rPr>
        <w:t>b</w:t>
      </w:r>
      <w:r w:rsidRPr="00C63176">
        <w:rPr>
          <w:rFonts w:ascii="GHEA Grapalat" w:hAnsi="GHEA Grapalat"/>
          <w:sz w:val="24"/>
          <w:szCs w:val="24"/>
          <w:vertAlign w:val="subscript"/>
          <w:lang w:val="hy-AM"/>
        </w:rPr>
        <w:t>0,</w:t>
      </w:r>
      <w:r w:rsidRPr="00C63176">
        <w:rPr>
          <w:noProof/>
          <w:lang w:val="en-US"/>
        </w:rPr>
        <w:t xml:space="preserve"> </w:t>
      </w:r>
      <w:r w:rsidRPr="00C63176">
        <w:rPr>
          <w:rFonts w:ascii="GHEA Grapalat" w:hAnsi="GHEA Grapalat"/>
          <w:i/>
          <w:sz w:val="28"/>
          <w:szCs w:val="28"/>
          <w:vertAlign w:val="subscript"/>
          <w:lang w:val="hy-AM"/>
        </w:rPr>
        <w:t>red</w:t>
      </w:r>
      <w:r w:rsidRPr="00C63176">
        <w:rPr>
          <w:rFonts w:ascii="GHEA Grapalat" w:hAnsi="GHEA Grapalat"/>
          <w:lang w:val="hy-AM"/>
        </w:rPr>
        <w:t xml:space="preserve">, իսկ </w:t>
      </w:r>
      <w:r w:rsidRPr="00A677EA">
        <w:rPr>
          <w:rFonts w:ascii="GHEA Grapalat" w:hAnsi="GHEA Grapalat"/>
          <w:sz w:val="26"/>
          <w:szCs w:val="26"/>
        </w:rPr>
        <w:t>ν</w:t>
      </w:r>
      <w:r w:rsidRPr="00C63176">
        <w:rPr>
          <w:rFonts w:ascii="GHEA Grapalat" w:hAnsi="GHEA Grapalat"/>
          <w:sz w:val="24"/>
          <w:szCs w:val="24"/>
          <w:vertAlign w:val="subscript"/>
          <w:lang w:val="hy-AM"/>
        </w:rPr>
        <w:t>0</w:t>
      </w:r>
      <w:r w:rsidRPr="00C63176">
        <w:rPr>
          <w:rFonts w:ascii="GHEA Grapalat" w:hAnsi="GHEA Grapalat"/>
          <w:lang w:val="hy-AM"/>
        </w:rPr>
        <w:t xml:space="preserve"> պարամետրի արժեքը բետոնի առանցքային սեղմման տրամագրի վերընթաց ճյուղի համար անհրաժեշտ է ընդունել հետևյալ բանաձևով հաշվարկված արժեքին հավասար՝</w:t>
      </w:r>
    </w:p>
    <w:p w14:paraId="4AC12CB3" w14:textId="77777777" w:rsidR="005D550F" w:rsidRPr="009F2D3E" w:rsidRDefault="005D550F" w:rsidP="002466BD">
      <w:pPr>
        <w:shd w:val="clear" w:color="auto" w:fill="FFFFFF"/>
        <w:tabs>
          <w:tab w:val="left" w:pos="3686"/>
          <w:tab w:val="left" w:pos="8789"/>
        </w:tabs>
        <w:spacing w:after="120"/>
        <w:ind w:firstLine="567"/>
        <w:jc w:val="both"/>
        <w:rPr>
          <w:rFonts w:ascii="GHEA Grapalat" w:hAnsi="GHEA Grapalat"/>
          <w:lang w:val="hy-AM"/>
        </w:rPr>
      </w:pPr>
      <w:r w:rsidRPr="00C63176">
        <w:rPr>
          <w:rFonts w:ascii="GHEA Grapalat" w:hAnsi="GHEA Grapalat"/>
          <w:position w:val="-14"/>
          <w:lang w:val="hy-AM"/>
        </w:rPr>
        <w:tab/>
      </w:r>
      <w:r w:rsidRPr="00A677EA">
        <w:rPr>
          <w:rFonts w:ascii="GHEA Grapalat" w:hAnsi="GHEA Grapalat"/>
          <w:sz w:val="26"/>
          <w:szCs w:val="26"/>
        </w:rPr>
        <w:t>ν</w:t>
      </w:r>
      <w:r w:rsidRPr="009F2D3E">
        <w:rPr>
          <w:rFonts w:ascii="GHEA Grapalat" w:hAnsi="GHEA Grapalat"/>
          <w:sz w:val="24"/>
          <w:szCs w:val="24"/>
          <w:vertAlign w:val="subscript"/>
          <w:lang w:val="hy-AM"/>
        </w:rPr>
        <w:t>0</w:t>
      </w:r>
      <w:r w:rsidRPr="009F2D3E">
        <w:rPr>
          <w:rFonts w:ascii="GHEA Grapalat" w:hAnsi="GHEA Grapalat"/>
          <w:i/>
          <w:sz w:val="28"/>
          <w:szCs w:val="26"/>
          <w:vertAlign w:val="subscript"/>
          <w:lang w:val="hy-AM"/>
        </w:rPr>
        <w:t xml:space="preserve"> </w:t>
      </w:r>
      <w:r w:rsidRPr="009F2D3E">
        <w:rPr>
          <w:rFonts w:ascii="Courier New" w:hAnsi="Courier New" w:cs="Courier New"/>
          <w:i/>
          <w:sz w:val="12"/>
          <w:szCs w:val="26"/>
          <w:vertAlign w:val="subscript"/>
          <w:lang w:val="hy-AM"/>
        </w:rPr>
        <w:t> </w:t>
      </w:r>
      <w:r w:rsidRPr="009F2D3E">
        <w:rPr>
          <w:rFonts w:ascii="GHEA Grapalat" w:hAnsi="GHEA Grapalat" w:cs="Courier New"/>
          <w:lang w:val="hy-AM"/>
        </w:rPr>
        <w:t>=</w:t>
      </w:r>
      <w:r w:rsidRPr="009F2D3E">
        <w:rPr>
          <w:rFonts w:ascii="GHEA Grapalat" w:hAnsi="GHEA Grapalat" w:cs="Courier New"/>
          <w:sz w:val="12"/>
          <w:lang w:val="hy-AM"/>
        </w:rPr>
        <w:t xml:space="preserve"> </w:t>
      </w:r>
      <w:r w:rsidRPr="009F2D3E">
        <w:rPr>
          <w:rFonts w:ascii="GHEA Grapalat" w:hAnsi="GHEA Grapalat"/>
          <w:i/>
          <w:sz w:val="12"/>
          <w:szCs w:val="24"/>
          <w:lang w:val="hy-AM"/>
        </w:rPr>
        <w:t xml:space="preserve"> </w:t>
      </w:r>
      <w:r w:rsidRPr="009F2D3E">
        <w:rPr>
          <w:rFonts w:ascii="GHEA Grapalat" w:eastAsia="Times New Roman" w:hAnsi="GHEA Grapalat"/>
          <w:i/>
          <w:sz w:val="24"/>
          <w:szCs w:val="24"/>
          <w:lang w:val="hy-AM"/>
        </w:rPr>
        <w:t>R</w:t>
      </w:r>
      <w:r w:rsidRPr="009F2D3E">
        <w:rPr>
          <w:rFonts w:ascii="GHEA Grapalat" w:hAnsi="GHEA Grapalat"/>
          <w:i/>
          <w:sz w:val="28"/>
          <w:vertAlign w:val="subscript"/>
          <w:lang w:val="hy-AM"/>
        </w:rPr>
        <w:t>b</w:t>
      </w:r>
      <w:r w:rsidRPr="009F2D3E">
        <w:rPr>
          <w:rFonts w:ascii="GHEA Grapalat" w:hAnsi="GHEA Grapalat"/>
          <w:lang w:val="hy-AM"/>
        </w:rPr>
        <w:t xml:space="preserve"> /</w:t>
      </w:r>
      <w:r w:rsidRPr="009F2D3E">
        <w:rPr>
          <w:rFonts w:ascii="GHEA Grapalat" w:hAnsi="GHEA Grapalat"/>
          <w:sz w:val="12"/>
          <w:lang w:val="hy-AM"/>
        </w:rPr>
        <w:t xml:space="preserve"> </w:t>
      </w:r>
      <w:r w:rsidRPr="009F2D3E">
        <w:rPr>
          <w:rFonts w:ascii="GHEA Grapalat" w:eastAsia="Times New Roman" w:hAnsi="GHEA Grapalat"/>
          <w:i/>
          <w:sz w:val="24"/>
          <w:szCs w:val="24"/>
          <w:lang w:val="hy-AM"/>
        </w:rPr>
        <w:t>R</w:t>
      </w:r>
      <w:r w:rsidRPr="009F2D3E">
        <w:rPr>
          <w:rFonts w:ascii="GHEA Grapalat" w:hAnsi="GHEA Grapalat"/>
          <w:i/>
          <w:sz w:val="28"/>
          <w:vertAlign w:val="subscript"/>
          <w:lang w:val="hy-AM"/>
        </w:rPr>
        <w:t>b,red</w:t>
      </w:r>
      <w:r w:rsidRPr="009F2D3E">
        <w:rPr>
          <w:rFonts w:ascii="GHEA Grapalat" w:hAnsi="GHEA Grapalat"/>
          <w:lang w:val="hy-AM"/>
        </w:rPr>
        <w:t xml:space="preserve"> :</w:t>
      </w:r>
      <w:r w:rsidRPr="009F2D3E">
        <w:rPr>
          <w:rFonts w:ascii="GHEA Grapalat" w:hAnsi="GHEA Grapalat"/>
          <w:lang w:val="hy-AM"/>
        </w:rPr>
        <w:tab/>
        <w:t>(13)</w:t>
      </w:r>
    </w:p>
    <w:p w14:paraId="6FDCB647" w14:textId="77777777" w:rsidR="005D550F" w:rsidRPr="009F2D3E" w:rsidRDefault="005D550F" w:rsidP="005D550F">
      <w:pPr>
        <w:rPr>
          <w:rFonts w:ascii="GHEA Grapalat" w:hAnsi="GHEA Grapalat"/>
          <w:lang w:val="hy-AM"/>
        </w:rPr>
      </w:pPr>
      <w:r w:rsidRPr="009F2D3E">
        <w:rPr>
          <w:rFonts w:ascii="GHEA Grapalat" w:hAnsi="GHEA Grapalat"/>
          <w:lang w:val="hy-AM"/>
        </w:rPr>
        <w:br w:type="page"/>
      </w:r>
    </w:p>
    <w:p w14:paraId="0149A72D" w14:textId="77777777" w:rsidR="005D550F" w:rsidRPr="009F2D3E" w:rsidRDefault="005D550F" w:rsidP="005D550F">
      <w:pPr>
        <w:shd w:val="clear" w:color="auto" w:fill="FFFFFF"/>
        <w:tabs>
          <w:tab w:val="center" w:pos="4677"/>
          <w:tab w:val="right" w:pos="9354"/>
        </w:tabs>
        <w:spacing w:after="120"/>
        <w:jc w:val="center"/>
        <w:rPr>
          <w:rFonts w:ascii="GHEA Grapalat" w:hAnsi="GHEA Grapalat"/>
          <w:b/>
          <w:bCs/>
          <w:sz w:val="26"/>
          <w:szCs w:val="26"/>
          <w:lang w:val="hy-AM"/>
        </w:rPr>
      </w:pPr>
      <w:r w:rsidRPr="009F2D3E">
        <w:rPr>
          <w:rFonts w:ascii="GHEA Grapalat" w:hAnsi="GHEA Grapalat"/>
          <w:b/>
          <w:bCs/>
          <w:sz w:val="26"/>
          <w:szCs w:val="26"/>
          <w:lang w:val="hy-AM"/>
        </w:rPr>
        <w:lastRenderedPageBreak/>
        <w:t>ՀԱՎԵԼ</w:t>
      </w:r>
      <w:r w:rsidR="00CE3504">
        <w:rPr>
          <w:rFonts w:ascii="GHEA Grapalat" w:hAnsi="GHEA Grapalat"/>
          <w:b/>
          <w:bCs/>
          <w:sz w:val="26"/>
          <w:szCs w:val="26"/>
          <w:lang w:val="hy-AM"/>
        </w:rPr>
        <w:t>ԱՄԱՍ</w:t>
      </w:r>
      <w:r w:rsidRPr="009F2D3E">
        <w:rPr>
          <w:rFonts w:ascii="GHEA Grapalat" w:hAnsi="GHEA Grapalat"/>
          <w:b/>
          <w:bCs/>
          <w:sz w:val="26"/>
          <w:szCs w:val="26"/>
          <w:lang w:val="hy-AM"/>
        </w:rPr>
        <w:t xml:space="preserve"> 10</w:t>
      </w:r>
    </w:p>
    <w:p w14:paraId="019F13B0" w14:textId="77777777" w:rsidR="005D550F" w:rsidRPr="009F2D3E" w:rsidRDefault="005D550F" w:rsidP="005D550F">
      <w:pPr>
        <w:keepNext/>
        <w:autoSpaceDE w:val="0"/>
        <w:autoSpaceDN w:val="0"/>
        <w:spacing w:after="120"/>
        <w:jc w:val="center"/>
        <w:outlineLvl w:val="0"/>
        <w:rPr>
          <w:rFonts w:ascii="GHEA Grapalat" w:eastAsiaTheme="minorEastAsia" w:hAnsi="GHEA Grapalat" w:cs="Times New Roman"/>
          <w:b/>
          <w:kern w:val="36"/>
          <w:lang w:val="hy-AM" w:eastAsia="ru-RU"/>
        </w:rPr>
      </w:pPr>
      <w:r w:rsidRPr="009F2D3E">
        <w:rPr>
          <w:rFonts w:ascii="GHEA Grapalat" w:eastAsiaTheme="minorEastAsia" w:hAnsi="GHEA Grapalat" w:cs="Times New Roman"/>
          <w:b/>
          <w:kern w:val="36"/>
          <w:lang w:val="hy-AM" w:eastAsia="ru-RU"/>
        </w:rPr>
        <w:t>(հանձնարարելի)</w:t>
      </w:r>
    </w:p>
    <w:p w14:paraId="4EC2EC1A" w14:textId="77777777" w:rsidR="005D550F" w:rsidRPr="009F2D3E" w:rsidRDefault="00F229D3" w:rsidP="00F229D3">
      <w:pPr>
        <w:autoSpaceDE w:val="0"/>
        <w:autoSpaceDN w:val="0"/>
        <w:spacing w:after="120"/>
        <w:ind w:left="284" w:right="281"/>
        <w:jc w:val="center"/>
        <w:outlineLvl w:val="1"/>
        <w:rPr>
          <w:rFonts w:ascii="GHEA Grapalat" w:eastAsiaTheme="minorEastAsia" w:hAnsi="GHEA Grapalat" w:cs="Times New Roman"/>
          <w:b/>
          <w:lang w:val="hy-AM" w:eastAsia="ru-RU"/>
        </w:rPr>
      </w:pPr>
      <w:r w:rsidRPr="009F2D3E">
        <w:rPr>
          <w:rFonts w:ascii="GHEA Grapalat" w:eastAsiaTheme="minorEastAsia" w:hAnsi="GHEA Grapalat" w:cs="Times New Roman"/>
          <w:b/>
          <w:lang w:val="hy-AM" w:eastAsia="ru-RU"/>
        </w:rPr>
        <w:t>ԱՄՐԱՆԻ ՄԵԽԱՆԻԿԱԿԱՆ ՄԻԱՑՈՒՄՆԵՐՈՎ ԵՐԿԱԹԲԵՏՈՆԵ ԿՈՆՍՏՐՈՒԿՑԻԱՆԵՐԻ ՆԱԽԱԳԾՄԱՆ և ԿՈՆՍՏՐՈՒԿՏԱՎՈՐՄԱՆ ԿԱՆՈՆՆԵՐԻ ՆԿԱՏՄԱՄԲ ՊԱՀԱՆՋՆԵՐԸ</w:t>
      </w:r>
    </w:p>
    <w:p w14:paraId="26E88A62" w14:textId="77777777" w:rsidR="005D550F" w:rsidRPr="009F2D3E" w:rsidRDefault="005D550F" w:rsidP="005D550F">
      <w:pPr>
        <w:shd w:val="clear" w:color="auto" w:fill="FFFFFF"/>
        <w:spacing w:after="120"/>
        <w:jc w:val="center"/>
        <w:rPr>
          <w:rFonts w:ascii="GHEA Grapalat" w:hAnsi="GHEA Grapalat" w:cs="Sylfaen"/>
          <w:b/>
          <w:lang w:val="hy-AM"/>
        </w:rPr>
      </w:pPr>
      <w:r w:rsidRPr="00A677EA">
        <w:rPr>
          <w:rFonts w:ascii="GHEA Grapalat" w:hAnsi="GHEA Grapalat" w:cs="Sylfaen"/>
          <w:b/>
          <w:lang w:val="hy-AM"/>
        </w:rPr>
        <w:t xml:space="preserve">1. </w:t>
      </w:r>
      <w:r w:rsidRPr="009F2D3E">
        <w:rPr>
          <w:rFonts w:ascii="GHEA Grapalat" w:hAnsi="GHEA Grapalat" w:cs="Sylfaen"/>
          <w:b/>
          <w:lang w:val="hy-AM"/>
        </w:rPr>
        <w:t>Ընդհանուր դրույթներ</w:t>
      </w:r>
    </w:p>
    <w:p w14:paraId="4211902B" w14:textId="77777777" w:rsidR="005D550F" w:rsidRPr="00A677EA" w:rsidRDefault="005D550F" w:rsidP="005D550F">
      <w:pPr>
        <w:shd w:val="clear" w:color="auto" w:fill="FFFFFF"/>
        <w:spacing w:after="120"/>
        <w:ind w:firstLine="567"/>
        <w:jc w:val="both"/>
        <w:rPr>
          <w:rFonts w:ascii="GHEA Grapalat" w:hAnsi="GHEA Grapalat" w:cs="Sylfaen"/>
          <w:lang w:val="hy-AM"/>
        </w:rPr>
      </w:pPr>
      <w:r w:rsidRPr="00A677EA">
        <w:rPr>
          <w:rFonts w:ascii="GHEA Grapalat" w:hAnsi="GHEA Grapalat" w:cs="Sylfaen"/>
          <w:b/>
          <w:lang w:val="hy-AM"/>
        </w:rPr>
        <w:t>1.</w:t>
      </w:r>
      <w:r w:rsidRPr="00A677EA">
        <w:rPr>
          <w:rFonts w:ascii="Calibri" w:hAnsi="Calibri" w:cs="Sylfaen"/>
          <w:lang w:val="hy-AM"/>
        </w:rPr>
        <w:t> </w:t>
      </w:r>
      <w:r w:rsidR="008E762A" w:rsidRPr="00A677EA">
        <w:rPr>
          <w:rFonts w:ascii="GHEA Grapalat" w:hAnsi="GHEA Grapalat" w:cs="Sylfaen"/>
          <w:lang w:val="hy-AM"/>
        </w:rPr>
        <w:t>Սույն</w:t>
      </w:r>
      <w:r w:rsidRPr="00A677EA">
        <w:rPr>
          <w:rFonts w:ascii="GHEA Grapalat" w:hAnsi="GHEA Grapalat" w:cs="Sylfaen"/>
          <w:lang w:val="hy-AM"/>
        </w:rPr>
        <w:t xml:space="preserve"> հավել</w:t>
      </w:r>
      <w:r w:rsidR="00CE3504">
        <w:rPr>
          <w:rFonts w:ascii="GHEA Grapalat" w:hAnsi="GHEA Grapalat" w:cs="Sylfaen"/>
          <w:lang w:val="hy-AM"/>
        </w:rPr>
        <w:t>ամասու</w:t>
      </w:r>
      <w:r w:rsidRPr="00A677EA">
        <w:rPr>
          <w:rFonts w:ascii="GHEA Grapalat" w:hAnsi="GHEA Grapalat" w:cs="Sylfaen"/>
          <w:lang w:val="hy-AM"/>
        </w:rPr>
        <w:t>մ ներկայացված են երկաթբետոնե կոնստրուկցիաների 10 – 40</w:t>
      </w:r>
      <w:r w:rsidR="00CE3504">
        <w:rPr>
          <w:rFonts w:ascii="Calibri" w:hAnsi="Calibri" w:cs="Calibri"/>
          <w:lang w:val="hy-AM"/>
        </w:rPr>
        <w:t> </w:t>
      </w:r>
      <w:r w:rsidRPr="00A677EA">
        <w:rPr>
          <w:rFonts w:ascii="GHEA Grapalat" w:hAnsi="GHEA Grapalat" w:cs="Sylfaen"/>
          <w:lang w:val="hy-AM"/>
        </w:rPr>
        <w:t>մմ տրամագծով չլարված ամրանների մեխանիկական միացումների պատրաստմանը, նախագծմանը և կոնստրուկտավորմանը վերաբերող պահանջները:</w:t>
      </w:r>
    </w:p>
    <w:p w14:paraId="36D48ECC" w14:textId="77777777" w:rsidR="005D550F" w:rsidRPr="00A677EA" w:rsidRDefault="005D550F" w:rsidP="005D550F">
      <w:pPr>
        <w:shd w:val="clear" w:color="auto" w:fill="FFFFFF"/>
        <w:spacing w:after="120"/>
        <w:ind w:firstLine="567"/>
        <w:jc w:val="both"/>
        <w:rPr>
          <w:rFonts w:ascii="GHEA Grapalat" w:hAnsi="GHEA Grapalat" w:cs="Sylfaen"/>
          <w:lang w:val="hy-AM"/>
        </w:rPr>
      </w:pPr>
      <w:r w:rsidRPr="00A677EA">
        <w:rPr>
          <w:rFonts w:ascii="GHEA Grapalat" w:hAnsi="GHEA Grapalat" w:cs="Sylfaen"/>
          <w:b/>
          <w:lang w:val="hy-AM"/>
        </w:rPr>
        <w:t>2.</w:t>
      </w:r>
      <w:r w:rsidRPr="00A677EA">
        <w:rPr>
          <w:rFonts w:ascii="GHEA Grapalat" w:hAnsi="GHEA Grapalat" w:cs="Sylfaen"/>
          <w:lang w:val="hy-AM"/>
        </w:rPr>
        <w:t xml:space="preserve"> Ամրանների մեխանիկական միացումները </w:t>
      </w:r>
      <w:r w:rsidR="00830732" w:rsidRPr="00A677EA">
        <w:rPr>
          <w:rFonts w:ascii="GHEA Grapalat" w:hAnsi="GHEA Grapalat" w:cs="Sylfaen"/>
          <w:lang w:val="hy-AM"/>
        </w:rPr>
        <w:t>առաջարկվում է</w:t>
      </w:r>
      <w:r w:rsidRPr="00A677EA">
        <w:rPr>
          <w:rFonts w:ascii="GHEA Grapalat" w:hAnsi="GHEA Grapalat" w:cs="Sylfaen"/>
          <w:lang w:val="hy-AM"/>
        </w:rPr>
        <w:t xml:space="preserve"> կիրառել եռակցովի միացումների և առանց եռակցման մակադիր միացումների փոխարեն:</w:t>
      </w:r>
    </w:p>
    <w:p w14:paraId="13770566" w14:textId="77777777" w:rsidR="005D550F" w:rsidRPr="00A677EA" w:rsidRDefault="005D550F" w:rsidP="005D550F">
      <w:pPr>
        <w:shd w:val="clear" w:color="auto" w:fill="FFFFFF"/>
        <w:spacing w:after="0"/>
        <w:ind w:firstLine="567"/>
        <w:jc w:val="both"/>
        <w:rPr>
          <w:rFonts w:ascii="GHEA Grapalat" w:hAnsi="GHEA Grapalat" w:cs="Sylfaen"/>
          <w:lang w:val="hy-AM"/>
        </w:rPr>
      </w:pPr>
      <w:r w:rsidRPr="00A677EA">
        <w:rPr>
          <w:rFonts w:ascii="GHEA Grapalat" w:hAnsi="GHEA Grapalat" w:cs="Sylfaen"/>
          <w:lang w:val="hy-AM"/>
        </w:rPr>
        <w:t>Ամրանների մեխանիկական միացումների համար անհրաժեշտ է կիրառել հետևյալ տեսակի միացումները.</w:t>
      </w:r>
    </w:p>
    <w:p w14:paraId="5816D300" w14:textId="77777777" w:rsidR="005D550F" w:rsidRPr="00A677EA" w:rsidRDefault="005D550F" w:rsidP="005D550F">
      <w:pPr>
        <w:shd w:val="clear" w:color="auto" w:fill="FFFFFF"/>
        <w:spacing w:after="0"/>
        <w:ind w:left="1134" w:hanging="284"/>
        <w:jc w:val="both"/>
        <w:rPr>
          <w:rFonts w:ascii="GHEA Grapalat" w:hAnsi="GHEA Grapalat" w:cs="Sylfaen"/>
          <w:lang w:val="hy-AM"/>
        </w:rPr>
      </w:pPr>
      <w:r w:rsidRPr="00A677EA">
        <w:rPr>
          <w:rFonts w:ascii="GHEA Grapalat" w:hAnsi="GHEA Grapalat" w:cs="Sylfaen"/>
          <w:lang w:val="hy-AM"/>
        </w:rPr>
        <w:t>1) մամլված,</w:t>
      </w:r>
    </w:p>
    <w:p w14:paraId="7EA982A2" w14:textId="77777777" w:rsidR="005D550F" w:rsidRPr="00A677EA" w:rsidRDefault="005D550F" w:rsidP="005D550F">
      <w:pPr>
        <w:shd w:val="clear" w:color="auto" w:fill="FFFFFF"/>
        <w:spacing w:after="0"/>
        <w:ind w:left="1134" w:hanging="284"/>
        <w:jc w:val="both"/>
        <w:rPr>
          <w:rFonts w:ascii="GHEA Grapalat" w:hAnsi="GHEA Grapalat" w:cs="Sylfaen"/>
          <w:lang w:val="hy-AM"/>
        </w:rPr>
      </w:pPr>
      <w:r w:rsidRPr="00A677EA">
        <w:rPr>
          <w:rFonts w:ascii="GHEA Grapalat" w:hAnsi="GHEA Grapalat" w:cs="Sylfaen"/>
          <w:lang w:val="hy-AM"/>
        </w:rPr>
        <w:t>2) պարուրակային (փորագրված կամ գրտնակված գլանաձև և կոնական պարուրակով),</w:t>
      </w:r>
    </w:p>
    <w:p w14:paraId="480586AC" w14:textId="77777777" w:rsidR="005D550F" w:rsidRPr="00A677EA" w:rsidRDefault="005D550F" w:rsidP="005D550F">
      <w:pPr>
        <w:shd w:val="clear" w:color="auto" w:fill="FFFFFF"/>
        <w:spacing w:after="0"/>
        <w:ind w:left="1134" w:hanging="284"/>
        <w:jc w:val="both"/>
        <w:rPr>
          <w:rFonts w:ascii="GHEA Grapalat" w:hAnsi="GHEA Grapalat" w:cs="Sylfaen"/>
          <w:lang w:val="hy-AM"/>
        </w:rPr>
      </w:pPr>
      <w:r w:rsidRPr="00A677EA">
        <w:rPr>
          <w:rFonts w:ascii="GHEA Grapalat" w:hAnsi="GHEA Grapalat" w:cs="Sylfaen"/>
          <w:lang w:val="hy-AM"/>
        </w:rPr>
        <w:t>3) համակցված,</w:t>
      </w:r>
    </w:p>
    <w:p w14:paraId="170C5E36" w14:textId="77777777" w:rsidR="005D550F" w:rsidRPr="00A677EA" w:rsidRDefault="005D550F" w:rsidP="005D550F">
      <w:pPr>
        <w:shd w:val="clear" w:color="auto" w:fill="FFFFFF"/>
        <w:spacing w:after="0"/>
        <w:ind w:left="1134" w:hanging="284"/>
        <w:jc w:val="both"/>
        <w:rPr>
          <w:rFonts w:ascii="GHEA Grapalat" w:hAnsi="GHEA Grapalat" w:cs="Sylfaen"/>
          <w:lang w:val="hy-AM"/>
        </w:rPr>
      </w:pPr>
      <w:r w:rsidRPr="00A677EA">
        <w:rPr>
          <w:rFonts w:ascii="GHEA Grapalat" w:hAnsi="GHEA Grapalat" w:cs="Sylfaen"/>
          <w:lang w:val="hy-AM"/>
        </w:rPr>
        <w:t>4) հեղույսային,</w:t>
      </w:r>
    </w:p>
    <w:p w14:paraId="5086FC68" w14:textId="77777777" w:rsidR="005D550F" w:rsidRPr="00A677EA" w:rsidRDefault="005D550F" w:rsidP="005D550F">
      <w:pPr>
        <w:shd w:val="clear" w:color="auto" w:fill="FFFFFF"/>
        <w:spacing w:after="120"/>
        <w:ind w:left="1134" w:hanging="284"/>
        <w:jc w:val="both"/>
        <w:rPr>
          <w:rFonts w:ascii="GHEA Grapalat" w:hAnsi="GHEA Grapalat" w:cs="Sylfaen"/>
          <w:lang w:val="hy-AM"/>
        </w:rPr>
      </w:pPr>
      <w:r w:rsidRPr="00A677EA">
        <w:rPr>
          <w:rFonts w:ascii="GHEA Grapalat" w:hAnsi="GHEA Grapalat" w:cs="Sylfaen"/>
          <w:lang w:val="hy-AM"/>
        </w:rPr>
        <w:t>5) զսպախցուկային:</w:t>
      </w:r>
    </w:p>
    <w:p w14:paraId="658E03DC" w14:textId="77777777" w:rsidR="005D550F" w:rsidRPr="00A677EA" w:rsidRDefault="005D550F" w:rsidP="005D550F">
      <w:pPr>
        <w:shd w:val="clear" w:color="auto" w:fill="FFFFFF"/>
        <w:spacing w:after="120"/>
        <w:ind w:firstLine="567"/>
        <w:jc w:val="both"/>
        <w:rPr>
          <w:rFonts w:ascii="GHEA Grapalat" w:hAnsi="GHEA Grapalat" w:cs="Sylfaen"/>
          <w:lang w:val="hy-AM"/>
        </w:rPr>
      </w:pPr>
      <w:r w:rsidRPr="00A677EA">
        <w:rPr>
          <w:rFonts w:ascii="GHEA Grapalat" w:hAnsi="GHEA Grapalat" w:cs="Sylfaen"/>
          <w:lang w:val="hy-AM"/>
        </w:rPr>
        <w:t>Մեխանիկական միացման տեսակը և միացնող ագույցների տիպը (ստանդարտ, անցումային, դիրքային, հեղույսային) անհրաժեշտ է ընտրել` հաշվի առնելով կոնստրուկցիայի շահագործումը, բեռնվածքների բնույթը, ամրանային աշխատանքների իրականացման տեխնոլոգիան և տեխնիկատնտեսական ցուցանիշները:</w:t>
      </w:r>
    </w:p>
    <w:p w14:paraId="14370636" w14:textId="77777777" w:rsidR="005D550F" w:rsidRPr="00A677EA" w:rsidRDefault="005D550F" w:rsidP="005D550F">
      <w:pPr>
        <w:shd w:val="clear" w:color="auto" w:fill="FFFFFF"/>
        <w:spacing w:after="120"/>
        <w:ind w:firstLine="567"/>
        <w:jc w:val="both"/>
        <w:rPr>
          <w:rFonts w:ascii="GHEA Grapalat" w:hAnsi="GHEA Grapalat" w:cs="Sylfaen"/>
          <w:lang w:val="hy-AM"/>
        </w:rPr>
      </w:pPr>
      <w:r w:rsidRPr="00A677EA">
        <w:rPr>
          <w:rFonts w:ascii="GHEA Grapalat" w:hAnsi="GHEA Grapalat" w:cs="Sylfaen"/>
          <w:lang w:val="hy-AM"/>
        </w:rPr>
        <w:t>Մեխանիկական միացումների հավաքումն անհրաժեշտ է իրականացնել արտադրողի հրահանգներին կամ կանոնակարգին համապատասխան:</w:t>
      </w:r>
    </w:p>
    <w:p w14:paraId="1DF5FFB0" w14:textId="77777777" w:rsidR="005D550F" w:rsidRPr="00A677EA" w:rsidRDefault="005D550F" w:rsidP="005D550F">
      <w:pPr>
        <w:shd w:val="clear" w:color="auto" w:fill="FFFFFF"/>
        <w:spacing w:after="240"/>
        <w:ind w:firstLine="567"/>
        <w:jc w:val="both"/>
        <w:rPr>
          <w:rFonts w:ascii="GHEA Grapalat" w:hAnsi="GHEA Grapalat" w:cs="Sylfaen"/>
          <w:lang w:val="hy-AM"/>
        </w:rPr>
      </w:pPr>
      <w:r w:rsidRPr="00A677EA">
        <w:rPr>
          <w:rFonts w:ascii="GHEA Grapalat" w:hAnsi="GHEA Grapalat" w:cs="Sylfaen"/>
          <w:lang w:val="hy-AM"/>
        </w:rPr>
        <w:t>Ամրանների մեխանիկական միացումների կիրառման ոլորտը՝ ըստ հաշվարկային բացասական ջերմաստիճանի, ընդունվում է ոչ պակաս, քան մինուս 70°C, ամրանային ձողերի ծայրերում փորագրված պարուրակով պարուրակային միացումների կիրառման ոլորտը սահմանափակվում է  մինչև մինուս 60°C:</w:t>
      </w:r>
    </w:p>
    <w:p w14:paraId="015ED404" w14:textId="77777777" w:rsidR="005D550F" w:rsidRPr="00A677EA" w:rsidRDefault="005D550F" w:rsidP="005D550F">
      <w:pPr>
        <w:shd w:val="clear" w:color="auto" w:fill="FFFFFF"/>
        <w:spacing w:after="120"/>
        <w:jc w:val="center"/>
        <w:rPr>
          <w:rFonts w:ascii="GHEA Grapalat" w:hAnsi="GHEA Grapalat" w:cs="Sylfaen"/>
          <w:b/>
          <w:lang w:val="hy-AM"/>
        </w:rPr>
      </w:pPr>
      <w:r w:rsidRPr="00A677EA">
        <w:rPr>
          <w:rFonts w:ascii="GHEA Grapalat" w:hAnsi="GHEA Grapalat" w:cs="Sylfaen"/>
          <w:b/>
          <w:lang w:val="hy-AM"/>
        </w:rPr>
        <w:t>2. Ամրանների մեխանիկական միացումների նորմատիվ բնութագրերը</w:t>
      </w:r>
    </w:p>
    <w:p w14:paraId="2DF83F19" w14:textId="77777777" w:rsidR="005D550F" w:rsidRPr="00A677EA" w:rsidRDefault="005D550F" w:rsidP="005D550F">
      <w:pPr>
        <w:shd w:val="clear" w:color="auto" w:fill="FFFFFF"/>
        <w:spacing w:after="120"/>
        <w:ind w:firstLine="567"/>
        <w:jc w:val="both"/>
        <w:rPr>
          <w:rFonts w:ascii="GHEA Grapalat" w:hAnsi="GHEA Grapalat" w:cs="Sylfaen"/>
          <w:lang w:val="hy-AM"/>
        </w:rPr>
      </w:pPr>
      <w:r w:rsidRPr="00A677EA">
        <w:rPr>
          <w:rFonts w:ascii="GHEA Grapalat" w:hAnsi="GHEA Grapalat" w:cs="Sylfaen"/>
          <w:lang w:val="hy-AM"/>
        </w:rPr>
        <w:t xml:space="preserve">Ամրանների ծայրակցման համար մեխանիկական միացումների օգտագործման ժամանակ ընդունված մեխանիկական միացման ամրության նորմատիվ արժեքը (ժամանակավոր դիմադրությունը) պետք է լինի միացվող ամրանների ամրության նորմատիվ արժեքից (ժամանակավոր դիմադրությունից) ոչ պակաս: Մեխանիկական միացման ամրության և դեֆորմատիվության բնութագրերը պետք է համապատասխանեն </w:t>
      </w:r>
      <w:r w:rsidR="00A37FBD">
        <w:rPr>
          <w:rFonts w:ascii="GHEA Grapalat" w:hAnsi="GHEA Grapalat" w:cs="Sylfaen"/>
          <w:lang w:val="hy-AM"/>
        </w:rPr>
        <w:t>սույն հավել</w:t>
      </w:r>
      <w:r w:rsidR="00F05D50">
        <w:rPr>
          <w:rFonts w:ascii="GHEA Grapalat" w:hAnsi="GHEA Grapalat" w:cs="Sylfaen"/>
          <w:lang w:val="hy-AM"/>
        </w:rPr>
        <w:t>ամասի</w:t>
      </w:r>
      <w:r w:rsidR="00A37FBD">
        <w:rPr>
          <w:rFonts w:ascii="GHEA Grapalat" w:hAnsi="GHEA Grapalat" w:cs="Sylfaen"/>
          <w:lang w:val="hy-AM"/>
        </w:rPr>
        <w:t xml:space="preserve"> </w:t>
      </w:r>
      <w:r w:rsidRPr="00A677EA">
        <w:rPr>
          <w:rFonts w:ascii="GHEA Grapalat" w:hAnsi="GHEA Grapalat" w:cs="Sylfaen"/>
          <w:lang w:val="hy-AM"/>
        </w:rPr>
        <w:t>աղյուսակ</w:t>
      </w:r>
      <w:r w:rsidRPr="00A677EA">
        <w:rPr>
          <w:rFonts w:ascii="Calibri" w:hAnsi="Calibri" w:cs="Sylfaen"/>
          <w:lang w:val="hy-AM"/>
        </w:rPr>
        <w:t> </w:t>
      </w:r>
      <w:r w:rsidRPr="00A677EA">
        <w:rPr>
          <w:rFonts w:ascii="GHEA Grapalat" w:hAnsi="GHEA Grapalat" w:cs="Sylfaen"/>
          <w:lang w:val="hy-AM"/>
        </w:rPr>
        <w:t>1</w:t>
      </w:r>
      <w:r w:rsidRPr="00A677EA">
        <w:rPr>
          <w:rFonts w:ascii="GHEA Grapalat" w:hAnsi="GHEA Grapalat" w:cs="Sylfaen"/>
          <w:lang w:val="hy-AM"/>
        </w:rPr>
        <w:noBreakHyphen/>
        <w:t>ի պահանջներին:</w:t>
      </w:r>
    </w:p>
    <w:p w14:paraId="27996AEA" w14:textId="77777777" w:rsidR="005D550F" w:rsidRPr="00A677EA" w:rsidRDefault="005D550F" w:rsidP="005D550F">
      <w:pPr>
        <w:rPr>
          <w:rFonts w:ascii="GHEA Grapalat" w:hAnsi="GHEA Grapalat" w:cs="Sylfaen"/>
          <w:lang w:val="hy-AM"/>
        </w:rPr>
      </w:pPr>
      <w:r w:rsidRPr="00A677EA">
        <w:rPr>
          <w:rFonts w:ascii="GHEA Grapalat" w:hAnsi="GHEA Grapalat" w:cs="Sylfaen"/>
          <w:lang w:val="hy-AM"/>
        </w:rPr>
        <w:br w:type="page"/>
      </w:r>
    </w:p>
    <w:p w14:paraId="43A76744" w14:textId="77777777" w:rsidR="005D550F" w:rsidRPr="00A677EA" w:rsidRDefault="005D550F" w:rsidP="005D550F">
      <w:pPr>
        <w:shd w:val="clear" w:color="auto" w:fill="FFFFFF"/>
        <w:spacing w:after="120"/>
        <w:jc w:val="both"/>
        <w:rPr>
          <w:rFonts w:ascii="GHEA Grapalat" w:hAnsi="GHEA Grapalat"/>
          <w:b/>
          <w:spacing w:val="20"/>
          <w:lang w:val="en-US"/>
        </w:rPr>
      </w:pPr>
      <w:r w:rsidRPr="00A677EA">
        <w:rPr>
          <w:rFonts w:ascii="GHEA Grapalat" w:hAnsi="GHEA Grapalat"/>
          <w:b/>
          <w:spacing w:val="20"/>
          <w:lang w:val="en-US"/>
        </w:rPr>
        <w:lastRenderedPageBreak/>
        <w:t>Աղյուսակ 1</w:t>
      </w:r>
    </w:p>
    <w:tbl>
      <w:tblPr>
        <w:tblStyle w:val="TableGrid"/>
        <w:tblW w:w="0" w:type="auto"/>
        <w:tblInd w:w="108" w:type="dxa"/>
        <w:tblLook w:val="04A0" w:firstRow="1" w:lastRow="0" w:firstColumn="1" w:lastColumn="0" w:noHBand="0" w:noVBand="1"/>
      </w:tblPr>
      <w:tblGrid>
        <w:gridCol w:w="2127"/>
        <w:gridCol w:w="2835"/>
        <w:gridCol w:w="4394"/>
      </w:tblGrid>
      <w:tr w:rsidR="005D550F" w:rsidRPr="00BF2474" w14:paraId="737D98FF" w14:textId="77777777" w:rsidTr="00347C38">
        <w:tc>
          <w:tcPr>
            <w:tcW w:w="2127" w:type="dxa"/>
          </w:tcPr>
          <w:p w14:paraId="08316C24" w14:textId="77777777" w:rsidR="005D550F" w:rsidRPr="00A677EA" w:rsidRDefault="005D550F" w:rsidP="00347C38">
            <w:pPr>
              <w:spacing w:before="120" w:after="120"/>
              <w:jc w:val="center"/>
              <w:rPr>
                <w:rFonts w:ascii="GHEA Grapalat" w:hAnsi="GHEA Grapalat" w:cs="Sylfaen"/>
                <w:lang w:val="en-US"/>
              </w:rPr>
            </w:pPr>
            <w:r w:rsidRPr="00A677EA">
              <w:rPr>
                <w:rFonts w:ascii="GHEA Grapalat" w:hAnsi="GHEA Grapalat" w:cs="Sylfaen"/>
              </w:rPr>
              <w:t>Խզ</w:t>
            </w:r>
            <w:r w:rsidRPr="00A677EA">
              <w:rPr>
                <w:rFonts w:ascii="GHEA Grapalat" w:hAnsi="GHEA Grapalat" w:cs="Sylfaen"/>
                <w:lang w:val="hy-AM"/>
              </w:rPr>
              <w:t>ման</w:t>
            </w:r>
            <w:r w:rsidRPr="00A677EA">
              <w:rPr>
                <w:rFonts w:ascii="GHEA Grapalat" w:hAnsi="GHEA Grapalat" w:cs="Sylfaen"/>
                <w:lang w:val="en-US"/>
              </w:rPr>
              <w:t xml:space="preserve"> </w:t>
            </w:r>
            <w:r w:rsidRPr="00A677EA">
              <w:rPr>
                <w:rFonts w:ascii="GHEA Grapalat" w:hAnsi="GHEA Grapalat" w:cs="Sylfaen"/>
              </w:rPr>
              <w:t>ճիգը</w:t>
            </w:r>
            <w:r w:rsidRPr="00A677EA">
              <w:rPr>
                <w:rFonts w:ascii="GHEA Grapalat" w:hAnsi="GHEA Grapalat" w:cs="Sylfaen"/>
                <w:lang w:val="en-US"/>
              </w:rPr>
              <w:t xml:space="preserve">, </w:t>
            </w:r>
            <w:r w:rsidRPr="00A677EA">
              <w:rPr>
                <w:rFonts w:ascii="GHEA Grapalat" w:hAnsi="GHEA Grapalat" w:cs="Sylfaen"/>
                <w:i/>
                <w:sz w:val="24"/>
                <w:lang w:val="en-US"/>
              </w:rPr>
              <w:t>P</w:t>
            </w:r>
            <w:r w:rsidRPr="00A677EA">
              <w:rPr>
                <w:rFonts w:ascii="GHEA Grapalat" w:hAnsi="GHEA Grapalat" w:cs="Sylfaen"/>
                <w:i/>
                <w:sz w:val="28"/>
                <w:vertAlign w:val="subscript"/>
                <w:lang w:val="en-US"/>
              </w:rPr>
              <w:t>u</w:t>
            </w:r>
            <w:r w:rsidRPr="00A677EA">
              <w:rPr>
                <w:rFonts w:ascii="GHEA Grapalat" w:hAnsi="GHEA Grapalat" w:cs="Sylfaen"/>
                <w:lang w:val="en-US"/>
              </w:rPr>
              <w:t>, կՆ, ոչ պակաս, քան</w:t>
            </w:r>
          </w:p>
        </w:tc>
        <w:tc>
          <w:tcPr>
            <w:tcW w:w="2835" w:type="dxa"/>
          </w:tcPr>
          <w:p w14:paraId="6B0E675C" w14:textId="77777777" w:rsidR="005D550F" w:rsidRPr="00A677EA" w:rsidRDefault="005D550F" w:rsidP="00347C38">
            <w:pPr>
              <w:spacing w:before="120" w:after="120"/>
              <w:jc w:val="center"/>
              <w:rPr>
                <w:rFonts w:ascii="GHEA Grapalat" w:hAnsi="GHEA Grapalat" w:cs="Sylfaen"/>
                <w:lang w:val="en-US"/>
              </w:rPr>
            </w:pPr>
            <w:r w:rsidRPr="00A677EA">
              <w:rPr>
                <w:rFonts w:ascii="GHEA Grapalat" w:hAnsi="GHEA Grapalat" w:cs="Sylfaen"/>
                <w:lang w:val="en-US"/>
              </w:rPr>
              <w:t>∆ դեֆորմատիվությունը ձգման դեպքում</w:t>
            </w:r>
            <w:r w:rsidRPr="00A677EA">
              <w:rPr>
                <w:rFonts w:ascii="GHEA Grapalat" w:hAnsi="GHEA Grapalat" w:cs="Sylfaen"/>
                <w:sz w:val="32"/>
                <w:vertAlign w:val="superscript"/>
                <w:lang w:val="en-US"/>
              </w:rPr>
              <w:t>2</w:t>
            </w:r>
            <w:r w:rsidRPr="00A677EA">
              <w:rPr>
                <w:rFonts w:ascii="GHEA Grapalat" w:hAnsi="GHEA Grapalat" w:cs="Sylfaen"/>
                <w:lang w:val="en-US"/>
              </w:rPr>
              <w:t>, մմ, ոչ պակաս, քան</w:t>
            </w:r>
          </w:p>
        </w:tc>
        <w:tc>
          <w:tcPr>
            <w:tcW w:w="4394" w:type="dxa"/>
          </w:tcPr>
          <w:p w14:paraId="22A01CCD" w14:textId="77777777" w:rsidR="005D550F" w:rsidRPr="00A677EA" w:rsidRDefault="005D550F" w:rsidP="00347C38">
            <w:pPr>
              <w:spacing w:before="120" w:after="120"/>
              <w:jc w:val="center"/>
              <w:rPr>
                <w:rFonts w:ascii="GHEA Grapalat" w:hAnsi="GHEA Grapalat" w:cs="Sylfaen"/>
                <w:lang w:val="en-US"/>
              </w:rPr>
            </w:pPr>
            <w:r w:rsidRPr="00A677EA">
              <w:rPr>
                <w:rFonts w:ascii="GHEA Grapalat" w:hAnsi="GHEA Grapalat" w:cs="Sylfaen"/>
                <w:lang w:val="en-US"/>
              </w:rPr>
              <w:t xml:space="preserve">Միացման քայքայումից հետո ամրանի </w:t>
            </w:r>
            <w:r w:rsidRPr="00A677EA">
              <w:rPr>
                <w:rFonts w:ascii="GHEA Grapalat" w:hAnsi="GHEA Grapalat" w:cs="Sylfaen"/>
              </w:rPr>
              <w:t>δ</w:t>
            </w:r>
            <w:r w:rsidRPr="00A677EA">
              <w:rPr>
                <w:rFonts w:ascii="GHEA Grapalat" w:hAnsi="GHEA Grapalat" w:cs="Sylfaen"/>
                <w:i/>
                <w:sz w:val="28"/>
                <w:vertAlign w:val="subscript"/>
                <w:lang w:val="en-US"/>
              </w:rPr>
              <w:t>p</w:t>
            </w:r>
            <w:r w:rsidRPr="00A677EA">
              <w:rPr>
                <w:rFonts w:ascii="GHEA Grapalat" w:hAnsi="GHEA Grapalat" w:cs="Sylfaen"/>
                <w:lang w:val="en-US"/>
              </w:rPr>
              <w:t xml:space="preserve"> հավասարաչափ հարաբերական երկարացումն է</w:t>
            </w:r>
            <w:r w:rsidRPr="00A677EA">
              <w:rPr>
                <w:rFonts w:ascii="GHEA Grapalat" w:hAnsi="GHEA Grapalat" w:cs="Sylfaen"/>
                <w:sz w:val="28"/>
                <w:vertAlign w:val="superscript"/>
                <w:lang w:val="en-US"/>
              </w:rPr>
              <w:t>3</w:t>
            </w:r>
            <w:r w:rsidRPr="00A677EA">
              <w:rPr>
                <w:rFonts w:ascii="GHEA Grapalat" w:hAnsi="GHEA Grapalat" w:cs="Sylfaen"/>
                <w:lang w:val="en-US"/>
              </w:rPr>
              <w:t>, %, ոչ պակաս, քան</w:t>
            </w:r>
          </w:p>
        </w:tc>
      </w:tr>
      <w:tr w:rsidR="005D550F" w:rsidRPr="00A677EA" w14:paraId="0EABE841" w14:textId="77777777" w:rsidTr="00347C38">
        <w:tc>
          <w:tcPr>
            <w:tcW w:w="2127" w:type="dxa"/>
          </w:tcPr>
          <w:p w14:paraId="34635524" w14:textId="77777777" w:rsidR="005D550F" w:rsidRPr="00A677EA" w:rsidRDefault="005D550F" w:rsidP="00347C38">
            <w:pPr>
              <w:jc w:val="center"/>
              <w:rPr>
                <w:rFonts w:ascii="GHEA Grapalat" w:hAnsi="GHEA Grapalat" w:cs="Sylfaen"/>
                <w:i/>
                <w:sz w:val="20"/>
                <w:lang w:val="en-US"/>
              </w:rPr>
            </w:pPr>
            <w:r w:rsidRPr="00A677EA">
              <w:rPr>
                <w:rFonts w:ascii="GHEA Grapalat" w:hAnsi="GHEA Grapalat" w:cs="Sylfaen"/>
                <w:i/>
                <w:sz w:val="20"/>
                <w:lang w:val="en-US"/>
              </w:rPr>
              <w:t>1</w:t>
            </w:r>
          </w:p>
        </w:tc>
        <w:tc>
          <w:tcPr>
            <w:tcW w:w="2835" w:type="dxa"/>
          </w:tcPr>
          <w:p w14:paraId="61C60C22" w14:textId="77777777" w:rsidR="005D550F" w:rsidRPr="00A677EA" w:rsidRDefault="005D550F" w:rsidP="00347C38">
            <w:pPr>
              <w:jc w:val="center"/>
              <w:rPr>
                <w:rFonts w:ascii="GHEA Grapalat" w:hAnsi="GHEA Grapalat" w:cs="Sylfaen"/>
                <w:i/>
                <w:sz w:val="20"/>
                <w:lang w:val="en-US"/>
              </w:rPr>
            </w:pPr>
            <w:r w:rsidRPr="00A677EA">
              <w:rPr>
                <w:rFonts w:ascii="GHEA Grapalat" w:hAnsi="GHEA Grapalat" w:cs="Sylfaen"/>
                <w:i/>
                <w:sz w:val="20"/>
                <w:lang w:val="en-US"/>
              </w:rPr>
              <w:t>2</w:t>
            </w:r>
          </w:p>
        </w:tc>
        <w:tc>
          <w:tcPr>
            <w:tcW w:w="4394" w:type="dxa"/>
          </w:tcPr>
          <w:p w14:paraId="05CC6E30" w14:textId="77777777" w:rsidR="005D550F" w:rsidRPr="00A677EA" w:rsidRDefault="005D550F" w:rsidP="00347C38">
            <w:pPr>
              <w:jc w:val="center"/>
              <w:rPr>
                <w:rFonts w:ascii="GHEA Grapalat" w:hAnsi="GHEA Grapalat" w:cs="Sylfaen"/>
                <w:i/>
                <w:sz w:val="20"/>
                <w:lang w:val="en-US"/>
              </w:rPr>
            </w:pPr>
            <w:r w:rsidRPr="00A677EA">
              <w:rPr>
                <w:rFonts w:ascii="GHEA Grapalat" w:hAnsi="GHEA Grapalat" w:cs="Sylfaen"/>
                <w:i/>
                <w:sz w:val="20"/>
                <w:lang w:val="en-US"/>
              </w:rPr>
              <w:t>3</w:t>
            </w:r>
          </w:p>
        </w:tc>
      </w:tr>
      <w:tr w:rsidR="005D550F" w:rsidRPr="00A677EA" w14:paraId="1DCECD4B" w14:textId="77777777" w:rsidTr="00347C38">
        <w:tc>
          <w:tcPr>
            <w:tcW w:w="2127" w:type="dxa"/>
            <w:tcBorders>
              <w:bottom w:val="single" w:sz="4" w:space="0" w:color="auto"/>
            </w:tcBorders>
          </w:tcPr>
          <w:p w14:paraId="73F9BDA8" w14:textId="77777777" w:rsidR="005D550F" w:rsidRPr="00A677EA" w:rsidRDefault="005D550F" w:rsidP="00347C38">
            <w:pPr>
              <w:spacing w:before="60" w:after="60"/>
              <w:jc w:val="center"/>
              <w:rPr>
                <w:rFonts w:ascii="GHEA Grapalat" w:hAnsi="GHEA Grapalat" w:cs="Sylfaen"/>
              </w:rPr>
            </w:pPr>
            <w:r w:rsidRPr="00A677EA">
              <w:rPr>
                <w:rFonts w:ascii="GHEA Grapalat" w:hAnsi="GHEA Grapalat" w:cs="Sylfaen"/>
                <w:sz w:val="26"/>
                <w:szCs w:val="26"/>
                <w:lang w:val="en-US"/>
              </w:rPr>
              <w:t>σ</w:t>
            </w:r>
            <w:r w:rsidRPr="00A677EA">
              <w:rPr>
                <w:rFonts w:ascii="GHEA Grapalat" w:hAnsi="GHEA Grapalat" w:cs="Sylfaen"/>
                <w:i/>
                <w:sz w:val="28"/>
                <w:vertAlign w:val="subscript"/>
                <w:lang w:val="en-US"/>
              </w:rPr>
              <w:t>u</w:t>
            </w:r>
            <w:r w:rsidRPr="00A677EA">
              <w:rPr>
                <w:rFonts w:ascii="Calibri" w:hAnsi="Calibri" w:cs="Calibri"/>
                <w:i/>
                <w:sz w:val="24"/>
                <w:vertAlign w:val="subscript"/>
                <w:lang w:val="en-US"/>
              </w:rPr>
              <w:t> </w:t>
            </w:r>
            <w:r w:rsidRPr="00A677EA">
              <w:rPr>
                <w:rFonts w:ascii="GHEA Grapalat" w:hAnsi="GHEA Grapalat"/>
                <w:bCs/>
              </w:rPr>
              <w:t>·</w:t>
            </w:r>
            <w:r w:rsidRPr="00A677EA">
              <w:rPr>
                <w:rFonts w:ascii="GHEA Grapalat" w:hAnsi="GHEA Grapalat" w:cs="Sylfaen"/>
                <w:i/>
                <w:sz w:val="24"/>
                <w:lang w:val="en-US"/>
              </w:rPr>
              <w:t>F</w:t>
            </w:r>
            <w:r w:rsidRPr="00A677EA">
              <w:rPr>
                <w:rFonts w:ascii="GHEA Grapalat" w:hAnsi="GHEA Grapalat" w:cs="Sylfaen"/>
                <w:i/>
                <w:sz w:val="28"/>
                <w:vertAlign w:val="subscript"/>
                <w:lang w:val="en-US"/>
              </w:rPr>
              <w:t>s</w:t>
            </w:r>
            <w:r w:rsidRPr="00A677EA">
              <w:rPr>
                <w:rFonts w:ascii="GHEA Grapalat" w:hAnsi="GHEA Grapalat"/>
                <w:bCs/>
              </w:rPr>
              <w:t xml:space="preserve"> </w:t>
            </w:r>
            <w:r w:rsidRPr="00A677EA">
              <w:rPr>
                <w:rFonts w:ascii="GHEA Grapalat" w:hAnsi="GHEA Grapalat" w:cs="Sylfaen"/>
                <w:sz w:val="28"/>
                <w:vertAlign w:val="superscript"/>
                <w:lang w:val="en-US"/>
              </w:rPr>
              <w:t>1</w:t>
            </w:r>
          </w:p>
        </w:tc>
        <w:tc>
          <w:tcPr>
            <w:tcW w:w="2835" w:type="dxa"/>
            <w:tcBorders>
              <w:bottom w:val="single" w:sz="4" w:space="0" w:color="auto"/>
            </w:tcBorders>
          </w:tcPr>
          <w:p w14:paraId="4EEDD123" w14:textId="77777777" w:rsidR="005D550F" w:rsidRPr="00A677EA" w:rsidRDefault="005D550F" w:rsidP="00347C38">
            <w:pPr>
              <w:spacing w:before="60" w:after="60"/>
              <w:jc w:val="center"/>
              <w:rPr>
                <w:rFonts w:ascii="GHEA Grapalat" w:hAnsi="GHEA Grapalat" w:cs="Sylfaen"/>
              </w:rPr>
            </w:pPr>
            <w:r w:rsidRPr="00A677EA">
              <w:rPr>
                <w:rFonts w:ascii="GHEA Grapalat" w:hAnsi="GHEA Grapalat" w:cs="Sylfaen"/>
              </w:rPr>
              <w:t>0,1</w:t>
            </w:r>
          </w:p>
        </w:tc>
        <w:tc>
          <w:tcPr>
            <w:tcW w:w="4394" w:type="dxa"/>
            <w:tcBorders>
              <w:bottom w:val="single" w:sz="4" w:space="0" w:color="auto"/>
            </w:tcBorders>
          </w:tcPr>
          <w:p w14:paraId="147D1657" w14:textId="77777777" w:rsidR="005D550F" w:rsidRPr="00A677EA" w:rsidRDefault="005D550F" w:rsidP="00347C38">
            <w:pPr>
              <w:spacing w:before="60" w:after="60"/>
              <w:jc w:val="center"/>
              <w:rPr>
                <w:rFonts w:ascii="GHEA Grapalat" w:hAnsi="GHEA Grapalat" w:cs="Sylfaen"/>
              </w:rPr>
            </w:pPr>
            <w:r w:rsidRPr="00A677EA">
              <w:rPr>
                <w:rFonts w:ascii="GHEA Grapalat" w:hAnsi="GHEA Grapalat" w:cs="Sylfaen"/>
              </w:rPr>
              <w:t>2</w:t>
            </w:r>
          </w:p>
        </w:tc>
      </w:tr>
      <w:tr w:rsidR="005D550F" w:rsidRPr="00A677EA" w14:paraId="532CEC82" w14:textId="77777777" w:rsidTr="00347C38">
        <w:tc>
          <w:tcPr>
            <w:tcW w:w="9356" w:type="dxa"/>
            <w:gridSpan w:val="3"/>
            <w:tcBorders>
              <w:top w:val="single" w:sz="4" w:space="0" w:color="auto"/>
              <w:left w:val="single" w:sz="4" w:space="0" w:color="auto"/>
              <w:bottom w:val="single" w:sz="4" w:space="0" w:color="auto"/>
              <w:right w:val="single" w:sz="4" w:space="0" w:color="auto"/>
            </w:tcBorders>
          </w:tcPr>
          <w:p w14:paraId="21A666E0" w14:textId="77777777" w:rsidR="005D550F" w:rsidRPr="00A677EA" w:rsidRDefault="005D550F" w:rsidP="00347C38">
            <w:pPr>
              <w:tabs>
                <w:tab w:val="left" w:pos="326"/>
              </w:tabs>
              <w:spacing w:before="60"/>
              <w:ind w:left="326" w:right="40" w:hanging="269"/>
              <w:jc w:val="both"/>
              <w:rPr>
                <w:rFonts w:ascii="GHEA Grapalat" w:hAnsi="GHEA Grapalat" w:cs="Sylfaen"/>
                <w:sz w:val="20"/>
                <w:szCs w:val="20"/>
              </w:rPr>
            </w:pPr>
            <w:r w:rsidRPr="00A677EA">
              <w:rPr>
                <w:rFonts w:ascii="GHEA Grapalat" w:hAnsi="GHEA Grapalat"/>
                <w:bCs/>
                <w:sz w:val="20"/>
                <w:szCs w:val="20"/>
              </w:rPr>
              <w:t>1.</w:t>
            </w:r>
            <w:r w:rsidRPr="00A677EA">
              <w:rPr>
                <w:rFonts w:ascii="GHEA Grapalat" w:hAnsi="GHEA Grapalat" w:cs="Sylfaen"/>
                <w:sz w:val="20"/>
              </w:rPr>
              <w:tab/>
            </w:r>
            <w:r w:rsidRPr="00A677EA">
              <w:rPr>
                <w:rFonts w:ascii="GHEA Grapalat" w:hAnsi="GHEA Grapalat" w:cs="Sylfaen"/>
              </w:rPr>
              <w:t>(</w:t>
            </w:r>
            <w:r w:rsidRPr="00A677EA">
              <w:rPr>
                <w:rFonts w:ascii="GHEA Grapalat" w:hAnsi="GHEA Grapalat" w:cs="Sylfaen"/>
                <w:i/>
                <w:sz w:val="24"/>
                <w:lang w:val="en-US"/>
              </w:rPr>
              <w:t>F</w:t>
            </w:r>
            <w:r w:rsidRPr="00A677EA">
              <w:rPr>
                <w:rFonts w:ascii="GHEA Grapalat" w:hAnsi="GHEA Grapalat" w:cs="Sylfaen"/>
                <w:i/>
                <w:sz w:val="24"/>
                <w:vertAlign w:val="subscript"/>
                <w:lang w:val="en-US"/>
              </w:rPr>
              <w:t>s</w:t>
            </w:r>
            <w:r w:rsidRPr="00A677EA">
              <w:rPr>
                <w:rFonts w:ascii="Calibri" w:hAnsi="Calibri" w:cs="Calibri"/>
                <w:lang w:val="en-US"/>
              </w:rPr>
              <w:t> </w:t>
            </w:r>
            <w:r w:rsidRPr="00A677EA">
              <w:rPr>
                <w:rFonts w:ascii="GHEA Grapalat" w:hAnsi="GHEA Grapalat" w:cs="Sylfaen"/>
                <w:sz w:val="20"/>
                <w:szCs w:val="20"/>
              </w:rPr>
              <w:t>–</w:t>
            </w:r>
            <w:r w:rsidRPr="00A677EA">
              <w:rPr>
                <w:rFonts w:ascii="Calibri" w:hAnsi="Calibri" w:cs="Calibri"/>
                <w:sz w:val="20"/>
                <w:szCs w:val="20"/>
                <w:lang w:val="en-US"/>
              </w:rPr>
              <w:t> </w:t>
            </w:r>
            <w:r w:rsidRPr="00A677EA">
              <w:rPr>
                <w:rFonts w:ascii="GHEA Grapalat" w:hAnsi="GHEA Grapalat" w:cs="Sylfaen"/>
                <w:sz w:val="20"/>
                <w:szCs w:val="20"/>
                <w:lang w:val="en-US"/>
              </w:rPr>
              <w:t>միացվող</w:t>
            </w:r>
            <w:r w:rsidRPr="00A677EA">
              <w:rPr>
                <w:rFonts w:ascii="GHEA Grapalat" w:hAnsi="GHEA Grapalat" w:cs="Sylfaen"/>
                <w:sz w:val="20"/>
                <w:szCs w:val="20"/>
              </w:rPr>
              <w:t xml:space="preserve"> </w:t>
            </w:r>
            <w:r w:rsidRPr="00A677EA">
              <w:rPr>
                <w:rFonts w:ascii="GHEA Grapalat" w:hAnsi="GHEA Grapalat" w:cs="Sylfaen"/>
                <w:sz w:val="20"/>
                <w:szCs w:val="20"/>
                <w:lang w:val="en-US"/>
              </w:rPr>
              <w:t>ամրանի</w:t>
            </w:r>
            <w:r w:rsidRPr="00A677EA">
              <w:rPr>
                <w:rFonts w:ascii="GHEA Grapalat" w:hAnsi="GHEA Grapalat" w:cs="Sylfaen"/>
                <w:sz w:val="20"/>
                <w:szCs w:val="20"/>
              </w:rPr>
              <w:t xml:space="preserve"> </w:t>
            </w:r>
            <w:r w:rsidRPr="00A677EA">
              <w:rPr>
                <w:rFonts w:ascii="GHEA Grapalat" w:hAnsi="GHEA Grapalat" w:cs="Sylfaen"/>
                <w:sz w:val="20"/>
                <w:szCs w:val="20"/>
                <w:lang w:val="en-US"/>
              </w:rPr>
              <w:t>լայնական</w:t>
            </w:r>
            <w:r w:rsidRPr="00A677EA">
              <w:rPr>
                <w:rFonts w:ascii="GHEA Grapalat" w:hAnsi="GHEA Grapalat" w:cs="Sylfaen"/>
                <w:sz w:val="20"/>
                <w:szCs w:val="20"/>
              </w:rPr>
              <w:t xml:space="preserve"> </w:t>
            </w:r>
            <w:r w:rsidRPr="00A677EA">
              <w:rPr>
                <w:rFonts w:ascii="GHEA Grapalat" w:hAnsi="GHEA Grapalat" w:cs="Sylfaen"/>
                <w:sz w:val="20"/>
                <w:szCs w:val="20"/>
                <w:lang w:val="en-US"/>
              </w:rPr>
              <w:t>հատվածքի</w:t>
            </w:r>
            <w:r w:rsidRPr="00A677EA">
              <w:rPr>
                <w:rFonts w:ascii="GHEA Grapalat" w:hAnsi="GHEA Grapalat" w:cs="Sylfaen"/>
                <w:sz w:val="20"/>
                <w:szCs w:val="20"/>
              </w:rPr>
              <w:t xml:space="preserve"> անվանական մակերես</w:t>
            </w:r>
            <w:r w:rsidRPr="00A677EA">
              <w:rPr>
                <w:rFonts w:ascii="GHEA Grapalat" w:hAnsi="GHEA Grapalat" w:cs="Sylfaen"/>
                <w:sz w:val="20"/>
                <w:szCs w:val="20"/>
                <w:lang w:val="en-US"/>
              </w:rPr>
              <w:t>ը՝</w:t>
            </w:r>
            <w:r w:rsidRPr="00A677EA">
              <w:rPr>
                <w:rFonts w:ascii="GHEA Grapalat" w:hAnsi="GHEA Grapalat" w:cs="Sylfaen"/>
                <w:sz w:val="20"/>
                <w:szCs w:val="20"/>
              </w:rPr>
              <w:t xml:space="preserve"> </w:t>
            </w:r>
            <w:r w:rsidRPr="00A677EA">
              <w:rPr>
                <w:rFonts w:ascii="GHEA Grapalat" w:hAnsi="GHEA Grapalat" w:cs="Sylfaen"/>
                <w:sz w:val="20"/>
                <w:szCs w:val="20"/>
                <w:lang w:val="en-US"/>
              </w:rPr>
              <w:t>ըստ</w:t>
            </w:r>
            <w:r w:rsidRPr="00A677EA">
              <w:rPr>
                <w:rFonts w:ascii="GHEA Grapalat" w:hAnsi="GHEA Grapalat" w:cs="Sylfaen"/>
                <w:sz w:val="20"/>
                <w:szCs w:val="20"/>
              </w:rPr>
              <w:t xml:space="preserve"> </w:t>
            </w:r>
            <w:r w:rsidRPr="00A677EA">
              <w:rPr>
                <w:rFonts w:ascii="GHEA Grapalat" w:hAnsi="GHEA Grapalat" w:cs="Sylfaen"/>
                <w:sz w:val="20"/>
                <w:szCs w:val="20"/>
                <w:lang w:val="en-US"/>
              </w:rPr>
              <w:t>իր</w:t>
            </w:r>
            <w:r w:rsidRPr="00A677EA">
              <w:rPr>
                <w:rFonts w:ascii="GHEA Grapalat" w:hAnsi="GHEA Grapalat" w:cs="Sylfaen"/>
                <w:sz w:val="20"/>
                <w:szCs w:val="20"/>
              </w:rPr>
              <w:t xml:space="preserve"> </w:t>
            </w:r>
            <w:r w:rsidRPr="00A677EA">
              <w:rPr>
                <w:rFonts w:ascii="GHEA Grapalat" w:hAnsi="GHEA Grapalat" w:cs="Sylfaen"/>
                <w:sz w:val="20"/>
                <w:szCs w:val="20"/>
                <w:lang w:val="en-US"/>
              </w:rPr>
              <w:t>արտադրության</w:t>
            </w:r>
            <w:r w:rsidRPr="00A677EA">
              <w:rPr>
                <w:rFonts w:ascii="GHEA Grapalat" w:hAnsi="GHEA Grapalat" w:cs="Sylfaen"/>
                <w:sz w:val="20"/>
                <w:szCs w:val="20"/>
              </w:rPr>
              <w:t xml:space="preserve"> </w:t>
            </w:r>
            <w:r w:rsidRPr="00A677EA">
              <w:rPr>
                <w:rFonts w:ascii="GHEA Grapalat" w:hAnsi="GHEA Grapalat" w:cs="Sylfaen"/>
                <w:sz w:val="20"/>
                <w:szCs w:val="20"/>
                <w:lang w:val="en-US"/>
              </w:rPr>
              <w:t>համար</w:t>
            </w:r>
            <w:r w:rsidRPr="00A677EA">
              <w:rPr>
                <w:rFonts w:ascii="GHEA Grapalat" w:hAnsi="GHEA Grapalat" w:cs="Sylfaen"/>
                <w:sz w:val="20"/>
                <w:szCs w:val="20"/>
              </w:rPr>
              <w:t xml:space="preserve"> </w:t>
            </w:r>
            <w:r w:rsidRPr="00A677EA">
              <w:rPr>
                <w:rFonts w:ascii="GHEA Grapalat" w:hAnsi="GHEA Grapalat" w:cs="Sylfaen"/>
                <w:sz w:val="20"/>
                <w:szCs w:val="20"/>
                <w:lang w:val="en-US"/>
              </w:rPr>
              <w:t>նախատեսված</w:t>
            </w:r>
            <w:r w:rsidRPr="00A677EA">
              <w:rPr>
                <w:rFonts w:ascii="GHEA Grapalat" w:hAnsi="GHEA Grapalat" w:cs="Sylfaen"/>
                <w:sz w:val="20"/>
                <w:szCs w:val="20"/>
              </w:rPr>
              <w:t xml:space="preserve"> </w:t>
            </w:r>
            <w:r w:rsidRPr="00A677EA">
              <w:rPr>
                <w:rFonts w:ascii="GHEA Grapalat" w:hAnsi="GHEA Grapalat" w:cs="Sylfaen"/>
                <w:sz w:val="20"/>
                <w:szCs w:val="20"/>
                <w:lang w:val="en-US"/>
              </w:rPr>
              <w:t>նորմատիվ</w:t>
            </w:r>
            <w:r w:rsidRPr="00A677EA">
              <w:rPr>
                <w:rFonts w:ascii="GHEA Grapalat" w:hAnsi="GHEA Grapalat" w:cs="Sylfaen"/>
                <w:sz w:val="20"/>
                <w:szCs w:val="20"/>
              </w:rPr>
              <w:t xml:space="preserve"> </w:t>
            </w:r>
            <w:r w:rsidRPr="00A677EA">
              <w:rPr>
                <w:rFonts w:ascii="GHEA Grapalat" w:hAnsi="GHEA Grapalat" w:cs="Sylfaen"/>
                <w:sz w:val="20"/>
                <w:szCs w:val="20"/>
                <w:lang w:val="en-US"/>
              </w:rPr>
              <w:t>փաստաթղթերի</w:t>
            </w:r>
            <w:r w:rsidRPr="00A677EA">
              <w:rPr>
                <w:rFonts w:ascii="GHEA Grapalat" w:hAnsi="GHEA Grapalat" w:cs="Sylfaen"/>
                <w:sz w:val="20"/>
                <w:szCs w:val="20"/>
              </w:rPr>
              <w:t>,</w:t>
            </w:r>
            <w:r w:rsidRPr="00A677EA">
              <w:rPr>
                <w:rFonts w:ascii="GHEA Grapalat" w:hAnsi="GHEA Grapalat" w:cs="Sylfaen"/>
              </w:rPr>
              <w:t xml:space="preserve"> </w:t>
            </w:r>
            <w:r w:rsidRPr="00A677EA">
              <w:rPr>
                <w:rFonts w:ascii="GHEA Grapalat" w:hAnsi="GHEA Grapalat" w:cs="Sylfaen"/>
                <w:lang w:val="en-US"/>
              </w:rPr>
              <w:t>σ</w:t>
            </w:r>
            <w:r w:rsidRPr="00A677EA">
              <w:rPr>
                <w:rFonts w:ascii="GHEA Grapalat" w:hAnsi="GHEA Grapalat" w:cs="Sylfaen"/>
                <w:i/>
                <w:sz w:val="24"/>
                <w:vertAlign w:val="subscript"/>
                <w:lang w:val="en-US"/>
              </w:rPr>
              <w:t>u</w:t>
            </w:r>
            <w:r w:rsidRPr="00A677EA">
              <w:rPr>
                <w:rFonts w:ascii="Calibri" w:hAnsi="Calibri" w:cs="Calibri"/>
              </w:rPr>
              <w:t> </w:t>
            </w:r>
            <w:r w:rsidRPr="00A677EA">
              <w:rPr>
                <w:rFonts w:ascii="GHEA Grapalat" w:hAnsi="GHEA Grapalat" w:cs="Sylfaen"/>
                <w:sz w:val="20"/>
                <w:szCs w:val="20"/>
              </w:rPr>
              <w:t xml:space="preserve">– </w:t>
            </w:r>
            <w:r w:rsidRPr="00A677EA">
              <w:rPr>
                <w:rFonts w:ascii="GHEA Grapalat" w:hAnsi="GHEA Grapalat" w:cs="Sylfaen"/>
                <w:sz w:val="20"/>
                <w:szCs w:val="20"/>
                <w:lang w:val="en-US"/>
              </w:rPr>
              <w:t>ժամանակավոր</w:t>
            </w:r>
            <w:r w:rsidRPr="00A677EA">
              <w:rPr>
                <w:rFonts w:ascii="GHEA Grapalat" w:hAnsi="GHEA Grapalat" w:cs="Sylfaen"/>
                <w:sz w:val="20"/>
                <w:szCs w:val="20"/>
              </w:rPr>
              <w:t xml:space="preserve"> </w:t>
            </w:r>
            <w:r w:rsidRPr="00A677EA">
              <w:rPr>
                <w:rFonts w:ascii="GHEA Grapalat" w:hAnsi="GHEA Grapalat" w:cs="Sylfaen"/>
                <w:sz w:val="20"/>
                <w:szCs w:val="20"/>
                <w:lang w:val="en-US"/>
              </w:rPr>
              <w:t>դիմադրության</w:t>
            </w:r>
            <w:r w:rsidRPr="00A677EA">
              <w:rPr>
                <w:rFonts w:ascii="GHEA Grapalat" w:hAnsi="GHEA Grapalat" w:cs="Sylfaen"/>
                <w:sz w:val="20"/>
                <w:szCs w:val="20"/>
              </w:rPr>
              <w:t xml:space="preserve"> </w:t>
            </w:r>
            <w:r w:rsidRPr="00A677EA">
              <w:rPr>
                <w:rFonts w:ascii="GHEA Grapalat" w:hAnsi="GHEA Grapalat" w:cs="Sylfaen"/>
                <w:sz w:val="20"/>
                <w:szCs w:val="20"/>
                <w:lang w:val="en-US"/>
              </w:rPr>
              <w:t>խոտանաորոշման</w:t>
            </w:r>
            <w:r w:rsidRPr="00A677EA">
              <w:rPr>
                <w:rFonts w:ascii="GHEA Grapalat" w:hAnsi="GHEA Grapalat" w:cs="Sylfaen"/>
                <w:sz w:val="20"/>
                <w:szCs w:val="20"/>
              </w:rPr>
              <w:t xml:space="preserve"> </w:t>
            </w:r>
            <w:r w:rsidRPr="00A677EA">
              <w:rPr>
                <w:rFonts w:ascii="GHEA Grapalat" w:hAnsi="GHEA Grapalat" w:cs="Sylfaen"/>
                <w:sz w:val="20"/>
                <w:szCs w:val="20"/>
                <w:lang w:val="en-US"/>
              </w:rPr>
              <w:t>արժեքն</w:t>
            </w:r>
            <w:r w:rsidRPr="00A677EA">
              <w:rPr>
                <w:rFonts w:ascii="GHEA Grapalat" w:hAnsi="GHEA Grapalat" w:cs="Sylfaen"/>
                <w:sz w:val="20"/>
                <w:szCs w:val="20"/>
              </w:rPr>
              <w:t xml:space="preserve"> </w:t>
            </w:r>
            <w:r w:rsidRPr="00A677EA">
              <w:rPr>
                <w:rFonts w:ascii="GHEA Grapalat" w:hAnsi="GHEA Grapalat" w:cs="Sylfaen"/>
                <w:sz w:val="20"/>
                <w:szCs w:val="20"/>
                <w:lang w:val="en-US"/>
              </w:rPr>
              <w:t>է՝</w:t>
            </w:r>
            <w:r w:rsidRPr="00A677EA">
              <w:rPr>
                <w:rFonts w:ascii="GHEA Grapalat" w:hAnsi="GHEA Grapalat" w:cs="Sylfaen"/>
                <w:sz w:val="20"/>
                <w:szCs w:val="20"/>
              </w:rPr>
              <w:t xml:space="preserve"> </w:t>
            </w:r>
            <w:r w:rsidRPr="00A677EA">
              <w:rPr>
                <w:rFonts w:ascii="GHEA Grapalat" w:hAnsi="GHEA Grapalat" w:cs="Sylfaen"/>
                <w:sz w:val="20"/>
                <w:szCs w:val="20"/>
                <w:lang w:val="en-US"/>
              </w:rPr>
              <w:t>ըստ</w:t>
            </w:r>
            <w:r w:rsidRPr="00A677EA">
              <w:rPr>
                <w:rFonts w:ascii="GHEA Grapalat" w:hAnsi="GHEA Grapalat" w:cs="Sylfaen"/>
                <w:sz w:val="20"/>
                <w:szCs w:val="20"/>
              </w:rPr>
              <w:t xml:space="preserve"> </w:t>
            </w:r>
            <w:r w:rsidRPr="00A677EA">
              <w:rPr>
                <w:rFonts w:ascii="GHEA Grapalat" w:hAnsi="GHEA Grapalat" w:cs="Sylfaen"/>
                <w:sz w:val="20"/>
                <w:szCs w:val="20"/>
                <w:lang w:val="en-US"/>
              </w:rPr>
              <w:t>իր</w:t>
            </w:r>
            <w:r w:rsidRPr="00A677EA">
              <w:rPr>
                <w:rFonts w:ascii="GHEA Grapalat" w:hAnsi="GHEA Grapalat" w:cs="Sylfaen"/>
                <w:sz w:val="20"/>
                <w:szCs w:val="20"/>
              </w:rPr>
              <w:t xml:space="preserve"> </w:t>
            </w:r>
            <w:r w:rsidRPr="00A677EA">
              <w:rPr>
                <w:rFonts w:ascii="GHEA Grapalat" w:hAnsi="GHEA Grapalat" w:cs="Sylfaen"/>
                <w:sz w:val="20"/>
                <w:szCs w:val="20"/>
                <w:lang w:val="en-US"/>
              </w:rPr>
              <w:t>արտադրության</w:t>
            </w:r>
            <w:r w:rsidRPr="00A677EA">
              <w:rPr>
                <w:rFonts w:ascii="GHEA Grapalat" w:hAnsi="GHEA Grapalat" w:cs="Sylfaen"/>
                <w:sz w:val="20"/>
                <w:szCs w:val="20"/>
              </w:rPr>
              <w:t xml:space="preserve"> </w:t>
            </w:r>
            <w:r w:rsidRPr="00A677EA">
              <w:rPr>
                <w:rFonts w:ascii="GHEA Grapalat" w:hAnsi="GHEA Grapalat" w:cs="Sylfaen"/>
                <w:sz w:val="20"/>
                <w:szCs w:val="20"/>
                <w:lang w:val="en-US"/>
              </w:rPr>
              <w:t>համար</w:t>
            </w:r>
            <w:r w:rsidRPr="00A677EA">
              <w:rPr>
                <w:rFonts w:ascii="GHEA Grapalat" w:hAnsi="GHEA Grapalat" w:cs="Sylfaen"/>
                <w:sz w:val="20"/>
                <w:szCs w:val="20"/>
              </w:rPr>
              <w:t xml:space="preserve"> </w:t>
            </w:r>
            <w:r w:rsidRPr="00A677EA">
              <w:rPr>
                <w:rFonts w:ascii="GHEA Grapalat" w:hAnsi="GHEA Grapalat" w:cs="Sylfaen"/>
                <w:sz w:val="20"/>
                <w:szCs w:val="20"/>
                <w:lang w:val="en-US"/>
              </w:rPr>
              <w:t>նախատեսված</w:t>
            </w:r>
            <w:r w:rsidRPr="00A677EA">
              <w:rPr>
                <w:rFonts w:ascii="GHEA Grapalat" w:hAnsi="GHEA Grapalat" w:cs="Sylfaen"/>
                <w:sz w:val="20"/>
                <w:szCs w:val="20"/>
              </w:rPr>
              <w:t xml:space="preserve"> </w:t>
            </w:r>
            <w:r w:rsidRPr="00A677EA">
              <w:rPr>
                <w:rFonts w:ascii="GHEA Grapalat" w:hAnsi="GHEA Grapalat" w:cs="Sylfaen"/>
                <w:sz w:val="20"/>
                <w:szCs w:val="20"/>
                <w:lang w:val="en-US"/>
              </w:rPr>
              <w:t>նորմատիվ</w:t>
            </w:r>
            <w:r w:rsidRPr="00A677EA">
              <w:rPr>
                <w:rFonts w:ascii="GHEA Grapalat" w:hAnsi="GHEA Grapalat" w:cs="Sylfaen"/>
                <w:sz w:val="20"/>
                <w:szCs w:val="20"/>
              </w:rPr>
              <w:t xml:space="preserve"> </w:t>
            </w:r>
            <w:r w:rsidRPr="00A677EA">
              <w:rPr>
                <w:rFonts w:ascii="GHEA Grapalat" w:hAnsi="GHEA Grapalat" w:cs="Sylfaen"/>
                <w:sz w:val="20"/>
                <w:szCs w:val="20"/>
                <w:lang w:val="en-US"/>
              </w:rPr>
              <w:t>փաստաթղթերի</w:t>
            </w:r>
            <w:r w:rsidRPr="00A677EA">
              <w:rPr>
                <w:rFonts w:ascii="GHEA Grapalat" w:hAnsi="GHEA Grapalat" w:cs="Sylfaen"/>
                <w:sz w:val="20"/>
                <w:szCs w:val="20"/>
              </w:rPr>
              <w:t>):</w:t>
            </w:r>
          </w:p>
          <w:p w14:paraId="07C574CC" w14:textId="77777777" w:rsidR="005D550F" w:rsidRPr="00A677EA" w:rsidRDefault="005D550F" w:rsidP="00347C38">
            <w:pPr>
              <w:tabs>
                <w:tab w:val="left" w:pos="326"/>
                <w:tab w:val="left" w:pos="688"/>
              </w:tabs>
              <w:ind w:left="326" w:hanging="269"/>
              <w:jc w:val="both"/>
              <w:rPr>
                <w:rFonts w:ascii="GHEA Grapalat" w:hAnsi="GHEA Grapalat" w:cs="Sylfaen"/>
                <w:sz w:val="20"/>
                <w:szCs w:val="20"/>
              </w:rPr>
            </w:pPr>
            <w:r w:rsidRPr="00A677EA">
              <w:rPr>
                <w:rFonts w:ascii="GHEA Grapalat" w:hAnsi="GHEA Grapalat" w:cs="Sylfaen"/>
                <w:sz w:val="20"/>
                <w:szCs w:val="20"/>
              </w:rPr>
              <w:t>2.</w:t>
            </w:r>
            <w:r w:rsidRPr="00A677EA">
              <w:rPr>
                <w:rFonts w:ascii="GHEA Grapalat" w:hAnsi="GHEA Grapalat" w:cs="Sylfaen"/>
                <w:sz w:val="20"/>
                <w:szCs w:val="20"/>
              </w:rPr>
              <w:tab/>
            </w:r>
            <w:r w:rsidRPr="00A677EA">
              <w:rPr>
                <w:rFonts w:ascii="GHEA Grapalat" w:hAnsi="GHEA Grapalat" w:cs="Sylfaen"/>
                <w:sz w:val="20"/>
                <w:szCs w:val="20"/>
                <w:lang w:val="en-US"/>
              </w:rPr>
              <w:t>Միացման</w:t>
            </w:r>
            <w:r w:rsidRPr="00A677EA">
              <w:rPr>
                <w:rFonts w:ascii="GHEA Grapalat" w:hAnsi="GHEA Grapalat" w:cs="Sylfaen"/>
                <w:sz w:val="20"/>
                <w:szCs w:val="20"/>
              </w:rPr>
              <w:t xml:space="preserve"> </w:t>
            </w:r>
            <w:r w:rsidRPr="00A677EA">
              <w:rPr>
                <w:rFonts w:ascii="GHEA Grapalat" w:hAnsi="GHEA Grapalat" w:cs="Sylfaen"/>
                <w:sz w:val="20"/>
                <w:szCs w:val="20"/>
                <w:lang w:val="en-US"/>
              </w:rPr>
              <w:t>դեֆորմատիվության</w:t>
            </w:r>
            <w:r w:rsidRPr="00A677EA">
              <w:rPr>
                <w:rFonts w:ascii="GHEA Grapalat" w:hAnsi="GHEA Grapalat" w:cs="Sylfaen"/>
                <w:sz w:val="20"/>
                <w:szCs w:val="20"/>
              </w:rPr>
              <w:t xml:space="preserve"> </w:t>
            </w:r>
            <w:r w:rsidRPr="00A677EA">
              <w:rPr>
                <w:rFonts w:ascii="GHEA Grapalat" w:hAnsi="GHEA Grapalat" w:cs="Sylfaen"/>
                <w:sz w:val="20"/>
                <w:szCs w:val="20"/>
                <w:lang w:val="en-US"/>
              </w:rPr>
              <w:t>համար</w:t>
            </w:r>
            <w:r w:rsidRPr="00A677EA">
              <w:rPr>
                <w:rFonts w:ascii="GHEA Grapalat" w:hAnsi="GHEA Grapalat" w:cs="Sylfaen"/>
                <w:sz w:val="20"/>
                <w:szCs w:val="20"/>
              </w:rPr>
              <w:t xml:space="preserve"> </w:t>
            </w:r>
            <w:r w:rsidRPr="00A677EA">
              <w:rPr>
                <w:rFonts w:ascii="GHEA Grapalat" w:hAnsi="GHEA Grapalat" w:cs="Sylfaen"/>
                <w:sz w:val="20"/>
                <w:szCs w:val="20"/>
                <w:lang w:val="en-US"/>
              </w:rPr>
              <w:t>ընդունվում</w:t>
            </w:r>
            <w:r w:rsidRPr="00A677EA">
              <w:rPr>
                <w:rFonts w:ascii="GHEA Grapalat" w:hAnsi="GHEA Grapalat" w:cs="Sylfaen"/>
                <w:sz w:val="20"/>
                <w:szCs w:val="20"/>
              </w:rPr>
              <w:t xml:space="preserve"> </w:t>
            </w:r>
            <w:r w:rsidRPr="00A677EA">
              <w:rPr>
                <w:rFonts w:ascii="GHEA Grapalat" w:hAnsi="GHEA Grapalat" w:cs="Sylfaen"/>
                <w:sz w:val="20"/>
                <w:szCs w:val="20"/>
                <w:lang w:val="en-US"/>
              </w:rPr>
              <w:t>է</w:t>
            </w:r>
            <w:r w:rsidRPr="00A677EA">
              <w:rPr>
                <w:rFonts w:ascii="GHEA Grapalat" w:hAnsi="GHEA Grapalat" w:cs="Sylfaen"/>
                <w:sz w:val="20"/>
                <w:szCs w:val="20"/>
              </w:rPr>
              <w:t xml:space="preserve"> </w:t>
            </w:r>
            <w:r w:rsidRPr="00A677EA">
              <w:rPr>
                <w:rFonts w:ascii="GHEA Grapalat" w:hAnsi="GHEA Grapalat" w:cs="Sylfaen"/>
                <w:sz w:val="20"/>
                <w:szCs w:val="20"/>
                <w:lang w:val="en-US"/>
              </w:rPr>
              <w:t>ծայրակցման</w:t>
            </w:r>
            <w:r w:rsidRPr="00A677EA">
              <w:rPr>
                <w:rFonts w:ascii="GHEA Grapalat" w:hAnsi="GHEA Grapalat" w:cs="Sylfaen"/>
                <w:sz w:val="20"/>
                <w:szCs w:val="20"/>
              </w:rPr>
              <w:t xml:space="preserve"> </w:t>
            </w:r>
            <w:r w:rsidRPr="00A677EA">
              <w:rPr>
                <w:rFonts w:ascii="GHEA Grapalat" w:hAnsi="GHEA Grapalat" w:cs="Sylfaen"/>
                <w:sz w:val="20"/>
                <w:szCs w:val="20"/>
                <w:lang w:val="en-US"/>
              </w:rPr>
              <w:t>ոչ</w:t>
            </w:r>
            <w:r w:rsidRPr="00A677EA">
              <w:rPr>
                <w:rFonts w:ascii="GHEA Grapalat" w:hAnsi="GHEA Grapalat" w:cs="Sylfaen"/>
                <w:sz w:val="20"/>
                <w:szCs w:val="20"/>
              </w:rPr>
              <w:t xml:space="preserve"> </w:t>
            </w:r>
            <w:r w:rsidRPr="00A677EA">
              <w:rPr>
                <w:rFonts w:ascii="GHEA Grapalat" w:hAnsi="GHEA Grapalat" w:cs="Sylfaen"/>
                <w:sz w:val="20"/>
                <w:szCs w:val="20"/>
                <w:lang w:val="en-US"/>
              </w:rPr>
              <w:t>առաձգական</w:t>
            </w:r>
            <w:r w:rsidRPr="00A677EA">
              <w:rPr>
                <w:rFonts w:ascii="GHEA Grapalat" w:hAnsi="GHEA Grapalat" w:cs="Sylfaen"/>
                <w:sz w:val="20"/>
                <w:szCs w:val="20"/>
              </w:rPr>
              <w:t xml:space="preserve"> </w:t>
            </w:r>
            <w:r w:rsidRPr="00A677EA">
              <w:rPr>
                <w:rFonts w:ascii="GHEA Grapalat" w:hAnsi="GHEA Grapalat" w:cs="Sylfaen"/>
                <w:sz w:val="20"/>
                <w:szCs w:val="20"/>
                <w:lang w:val="en-US"/>
              </w:rPr>
              <w:t>դեֆորմացիայի</w:t>
            </w:r>
            <w:r w:rsidRPr="00A677EA">
              <w:rPr>
                <w:rFonts w:ascii="GHEA Grapalat" w:hAnsi="GHEA Grapalat" w:cs="Sylfaen"/>
                <w:sz w:val="20"/>
                <w:szCs w:val="20"/>
              </w:rPr>
              <w:t xml:space="preserve"> </w:t>
            </w:r>
            <w:r w:rsidRPr="00A677EA">
              <w:rPr>
                <w:rFonts w:ascii="GHEA Grapalat" w:hAnsi="GHEA Grapalat" w:cs="Sylfaen"/>
                <w:sz w:val="20"/>
                <w:szCs w:val="20"/>
                <w:lang w:val="en-US"/>
              </w:rPr>
              <w:t>արժեքը</w:t>
            </w:r>
            <w:r w:rsidRPr="00A677EA">
              <w:rPr>
                <w:rFonts w:ascii="GHEA Grapalat" w:hAnsi="GHEA Grapalat" w:cs="Sylfaen"/>
                <w:sz w:val="20"/>
                <w:szCs w:val="20"/>
              </w:rPr>
              <w:t xml:space="preserve">, </w:t>
            </w:r>
            <w:r w:rsidRPr="00A677EA">
              <w:rPr>
                <w:rFonts w:ascii="GHEA Grapalat" w:hAnsi="GHEA Grapalat" w:cs="Sylfaen"/>
                <w:sz w:val="20"/>
                <w:szCs w:val="20"/>
                <w:lang w:val="en-US"/>
              </w:rPr>
              <w:t>երբ</w:t>
            </w:r>
            <w:r w:rsidRPr="00A677EA">
              <w:rPr>
                <w:rFonts w:ascii="GHEA Grapalat" w:hAnsi="GHEA Grapalat" w:cs="Sylfaen"/>
                <w:sz w:val="20"/>
                <w:szCs w:val="20"/>
              </w:rPr>
              <w:t xml:space="preserve"> </w:t>
            </w:r>
            <w:r w:rsidRPr="00A677EA">
              <w:rPr>
                <w:rFonts w:ascii="GHEA Grapalat" w:hAnsi="GHEA Grapalat" w:cs="Sylfaen"/>
                <w:sz w:val="20"/>
                <w:szCs w:val="20"/>
                <w:lang w:val="en-US"/>
              </w:rPr>
              <w:t>լարումն</w:t>
            </w:r>
            <w:r w:rsidRPr="00A677EA">
              <w:rPr>
                <w:rFonts w:ascii="GHEA Grapalat" w:hAnsi="GHEA Grapalat" w:cs="Sylfaen"/>
                <w:sz w:val="20"/>
                <w:szCs w:val="20"/>
              </w:rPr>
              <w:t xml:space="preserve"> </w:t>
            </w:r>
            <w:r w:rsidRPr="00A677EA">
              <w:rPr>
                <w:rFonts w:ascii="GHEA Grapalat" w:hAnsi="GHEA Grapalat" w:cs="Sylfaen"/>
                <w:sz w:val="20"/>
                <w:szCs w:val="20"/>
                <w:lang w:val="en-US"/>
              </w:rPr>
              <w:t>ամրանում</w:t>
            </w:r>
            <w:r w:rsidRPr="00A677EA">
              <w:rPr>
                <w:rFonts w:ascii="GHEA Grapalat" w:hAnsi="GHEA Grapalat" w:cs="Sylfaen"/>
                <w:sz w:val="20"/>
                <w:szCs w:val="20"/>
              </w:rPr>
              <w:t xml:space="preserve"> </w:t>
            </w:r>
            <w:r w:rsidRPr="00A677EA">
              <w:rPr>
                <w:rFonts w:ascii="GHEA Grapalat" w:hAnsi="GHEA Grapalat" w:cs="Sylfaen"/>
                <w:sz w:val="20"/>
                <w:szCs w:val="20"/>
                <w:lang w:val="en-US"/>
              </w:rPr>
              <w:t>հավասար</w:t>
            </w:r>
            <w:r w:rsidRPr="00A677EA">
              <w:rPr>
                <w:rFonts w:ascii="GHEA Grapalat" w:hAnsi="GHEA Grapalat" w:cs="Sylfaen"/>
                <w:sz w:val="20"/>
                <w:szCs w:val="20"/>
              </w:rPr>
              <w:t xml:space="preserve"> </w:t>
            </w:r>
            <w:r w:rsidRPr="00A677EA">
              <w:rPr>
                <w:rFonts w:ascii="GHEA Grapalat" w:hAnsi="GHEA Grapalat" w:cs="Sylfaen"/>
                <w:sz w:val="20"/>
                <w:szCs w:val="20"/>
                <w:lang w:val="en-US"/>
              </w:rPr>
              <w:t>է</w:t>
            </w:r>
            <w:r w:rsidRPr="00A677EA">
              <w:rPr>
                <w:rFonts w:ascii="GHEA Grapalat" w:hAnsi="GHEA Grapalat" w:cs="Sylfaen"/>
                <w:sz w:val="20"/>
                <w:szCs w:val="20"/>
              </w:rPr>
              <w:t xml:space="preserve"> 0,6·</w:t>
            </w:r>
            <w:r w:rsidRPr="00A677EA">
              <w:rPr>
                <w:rFonts w:ascii="GHEA Grapalat" w:hAnsi="GHEA Grapalat" w:cs="Sylfaen"/>
                <w:lang w:val="en-US"/>
              </w:rPr>
              <w:t>σ</w:t>
            </w:r>
            <w:r w:rsidRPr="00A677EA">
              <w:rPr>
                <w:rFonts w:ascii="GHEA Grapalat" w:hAnsi="GHEA Grapalat" w:cs="Sylfaen"/>
                <w:i/>
                <w:sz w:val="24"/>
                <w:vertAlign w:val="subscript"/>
                <w:lang w:val="en-US"/>
              </w:rPr>
              <w:t>y</w:t>
            </w:r>
            <w:r w:rsidRPr="00A677EA">
              <w:rPr>
                <w:rFonts w:ascii="Calibri" w:hAnsi="Calibri" w:cs="Calibri"/>
                <w:sz w:val="20"/>
                <w:szCs w:val="20"/>
                <w:lang w:val="en-US"/>
              </w:rPr>
              <w:t> </w:t>
            </w:r>
            <w:r w:rsidRPr="00A677EA">
              <w:rPr>
                <w:rFonts w:ascii="GHEA Grapalat" w:hAnsi="GHEA Grapalat" w:cs="Sylfaen"/>
                <w:sz w:val="20"/>
                <w:szCs w:val="20"/>
              </w:rPr>
              <w:t>(0,6·</w:t>
            </w:r>
            <w:r w:rsidRPr="00A677EA">
              <w:rPr>
                <w:rFonts w:ascii="GHEA Grapalat" w:hAnsi="GHEA Grapalat" w:cs="Sylfaen"/>
                <w:lang w:val="en-US"/>
              </w:rPr>
              <w:t>σ</w:t>
            </w:r>
            <w:r w:rsidRPr="00A677EA">
              <w:rPr>
                <w:rFonts w:ascii="GHEA Grapalat" w:hAnsi="GHEA Grapalat" w:cs="Sylfaen"/>
                <w:sz w:val="24"/>
                <w:vertAlign w:val="subscript"/>
              </w:rPr>
              <w:t>0,2</w:t>
            </w:r>
            <w:r w:rsidRPr="00A677EA">
              <w:rPr>
                <w:rFonts w:ascii="GHEA Grapalat" w:hAnsi="GHEA Grapalat" w:cs="Sylfaen"/>
                <w:sz w:val="20"/>
                <w:szCs w:val="20"/>
              </w:rPr>
              <w:t>), որտեղ  0,6·</w:t>
            </w:r>
            <w:r w:rsidRPr="00A677EA">
              <w:rPr>
                <w:rFonts w:ascii="GHEA Grapalat" w:hAnsi="GHEA Grapalat" w:cs="Sylfaen"/>
                <w:lang w:val="en-US"/>
              </w:rPr>
              <w:t>σ</w:t>
            </w:r>
            <w:r w:rsidRPr="00A677EA">
              <w:rPr>
                <w:rFonts w:ascii="GHEA Grapalat" w:hAnsi="GHEA Grapalat" w:cs="Sylfaen"/>
                <w:i/>
                <w:sz w:val="24"/>
                <w:vertAlign w:val="subscript"/>
                <w:lang w:val="en-US"/>
              </w:rPr>
              <w:t>y</w:t>
            </w:r>
            <w:r w:rsidRPr="00A677EA">
              <w:rPr>
                <w:rFonts w:ascii="Calibri" w:hAnsi="Calibri" w:cs="Calibri"/>
                <w:sz w:val="20"/>
                <w:szCs w:val="20"/>
                <w:lang w:val="en-US"/>
              </w:rPr>
              <w:t> </w:t>
            </w:r>
            <w:r w:rsidRPr="00A677EA">
              <w:rPr>
                <w:rFonts w:ascii="GHEA Grapalat" w:hAnsi="GHEA Grapalat" w:cs="Sylfaen"/>
                <w:sz w:val="20"/>
                <w:szCs w:val="20"/>
              </w:rPr>
              <w:t>(0,6·</w:t>
            </w:r>
            <w:r w:rsidRPr="00A677EA">
              <w:rPr>
                <w:rFonts w:ascii="GHEA Grapalat" w:hAnsi="GHEA Grapalat" w:cs="Sylfaen"/>
                <w:lang w:val="en-US"/>
              </w:rPr>
              <w:t>σ</w:t>
            </w:r>
            <w:r w:rsidRPr="00A677EA">
              <w:rPr>
                <w:rFonts w:ascii="GHEA Grapalat" w:hAnsi="GHEA Grapalat" w:cs="Sylfaen"/>
                <w:sz w:val="24"/>
                <w:vertAlign w:val="subscript"/>
              </w:rPr>
              <w:t>0,2</w:t>
            </w:r>
            <w:r w:rsidRPr="00A677EA">
              <w:rPr>
                <w:rFonts w:ascii="GHEA Grapalat" w:hAnsi="GHEA Grapalat" w:cs="Sylfaen"/>
                <w:sz w:val="20"/>
                <w:szCs w:val="20"/>
              </w:rPr>
              <w:t>)</w:t>
            </w:r>
            <w:r w:rsidRPr="00A677EA">
              <w:rPr>
                <w:rFonts w:ascii="Calibri" w:hAnsi="Calibri" w:cs="Calibri"/>
                <w:sz w:val="20"/>
                <w:szCs w:val="20"/>
                <w:lang w:val="en-US"/>
              </w:rPr>
              <w:t> </w:t>
            </w:r>
            <w:r w:rsidRPr="00A677EA">
              <w:rPr>
                <w:rFonts w:ascii="GHEA Grapalat" w:hAnsi="GHEA Grapalat" w:cs="Sylfaen"/>
                <w:sz w:val="20"/>
                <w:szCs w:val="20"/>
              </w:rPr>
              <w:t>–</w:t>
            </w:r>
            <w:r w:rsidRPr="00A677EA">
              <w:rPr>
                <w:rFonts w:ascii="Calibri" w:hAnsi="Calibri" w:cs="Calibri"/>
                <w:sz w:val="20"/>
                <w:szCs w:val="20"/>
                <w:lang w:val="en-US"/>
              </w:rPr>
              <w:t> </w:t>
            </w:r>
            <w:r w:rsidRPr="00A677EA">
              <w:rPr>
                <w:rFonts w:ascii="GHEA Grapalat" w:hAnsi="GHEA Grapalat" w:cs="Sylfaen"/>
                <w:sz w:val="20"/>
                <w:szCs w:val="20"/>
              </w:rPr>
              <w:t xml:space="preserve">ամրանի ֆիզիկական կամ պայմանական հոսունության սահմանի </w:t>
            </w:r>
            <w:r w:rsidRPr="00A677EA">
              <w:rPr>
                <w:rFonts w:ascii="GHEA Grapalat" w:hAnsi="GHEA Grapalat" w:cs="Sylfaen"/>
                <w:sz w:val="20"/>
                <w:szCs w:val="20"/>
                <w:lang w:val="en-US"/>
              </w:rPr>
              <w:t>խոտանաորոշման</w:t>
            </w:r>
            <w:r w:rsidRPr="00A677EA">
              <w:rPr>
                <w:rFonts w:ascii="GHEA Grapalat" w:hAnsi="GHEA Grapalat" w:cs="Sylfaen"/>
                <w:sz w:val="20"/>
                <w:szCs w:val="20"/>
              </w:rPr>
              <w:t xml:space="preserve"> </w:t>
            </w:r>
            <w:r w:rsidRPr="00A677EA">
              <w:rPr>
                <w:rFonts w:ascii="GHEA Grapalat" w:hAnsi="GHEA Grapalat" w:cs="Sylfaen"/>
                <w:sz w:val="20"/>
                <w:szCs w:val="20"/>
                <w:lang w:val="en-US"/>
              </w:rPr>
              <w:t>արժեքն</w:t>
            </w:r>
            <w:r w:rsidRPr="00A677EA">
              <w:rPr>
                <w:rFonts w:ascii="GHEA Grapalat" w:hAnsi="GHEA Grapalat" w:cs="Sylfaen"/>
                <w:sz w:val="20"/>
                <w:szCs w:val="20"/>
              </w:rPr>
              <w:t xml:space="preserve"> </w:t>
            </w:r>
            <w:r w:rsidRPr="00A677EA">
              <w:rPr>
                <w:rFonts w:ascii="GHEA Grapalat" w:hAnsi="GHEA Grapalat" w:cs="Sylfaen"/>
                <w:sz w:val="20"/>
                <w:szCs w:val="20"/>
                <w:lang w:val="en-US"/>
              </w:rPr>
              <w:t>է՝</w:t>
            </w:r>
            <w:r w:rsidRPr="00A677EA">
              <w:rPr>
                <w:rFonts w:ascii="GHEA Grapalat" w:hAnsi="GHEA Grapalat" w:cs="Sylfaen"/>
                <w:sz w:val="20"/>
                <w:szCs w:val="20"/>
              </w:rPr>
              <w:t xml:space="preserve"> </w:t>
            </w:r>
            <w:r w:rsidRPr="00A677EA">
              <w:rPr>
                <w:rFonts w:ascii="GHEA Grapalat" w:hAnsi="GHEA Grapalat" w:cs="Sylfaen"/>
                <w:sz w:val="20"/>
                <w:szCs w:val="20"/>
                <w:lang w:val="en-US"/>
              </w:rPr>
              <w:t>ըստ</w:t>
            </w:r>
            <w:r w:rsidRPr="00A677EA">
              <w:rPr>
                <w:rFonts w:ascii="GHEA Grapalat" w:hAnsi="GHEA Grapalat" w:cs="Sylfaen"/>
                <w:sz w:val="20"/>
                <w:szCs w:val="20"/>
              </w:rPr>
              <w:t xml:space="preserve"> </w:t>
            </w:r>
            <w:r w:rsidRPr="00A677EA">
              <w:rPr>
                <w:rFonts w:ascii="GHEA Grapalat" w:hAnsi="GHEA Grapalat" w:cs="Sylfaen"/>
                <w:sz w:val="20"/>
                <w:szCs w:val="20"/>
                <w:lang w:val="en-US"/>
              </w:rPr>
              <w:t>իր</w:t>
            </w:r>
            <w:r w:rsidRPr="00A677EA">
              <w:rPr>
                <w:rFonts w:ascii="GHEA Grapalat" w:hAnsi="GHEA Grapalat" w:cs="Sylfaen"/>
                <w:sz w:val="20"/>
                <w:szCs w:val="20"/>
              </w:rPr>
              <w:t xml:space="preserve"> </w:t>
            </w:r>
            <w:r w:rsidRPr="00A677EA">
              <w:rPr>
                <w:rFonts w:ascii="GHEA Grapalat" w:hAnsi="GHEA Grapalat" w:cs="Sylfaen"/>
                <w:sz w:val="20"/>
                <w:szCs w:val="20"/>
                <w:lang w:val="en-US"/>
              </w:rPr>
              <w:t>արտադրության</w:t>
            </w:r>
            <w:r w:rsidRPr="00A677EA">
              <w:rPr>
                <w:rFonts w:ascii="GHEA Grapalat" w:hAnsi="GHEA Grapalat" w:cs="Sylfaen"/>
                <w:sz w:val="20"/>
                <w:szCs w:val="20"/>
              </w:rPr>
              <w:t xml:space="preserve"> </w:t>
            </w:r>
            <w:r w:rsidRPr="00A677EA">
              <w:rPr>
                <w:rFonts w:ascii="GHEA Grapalat" w:hAnsi="GHEA Grapalat" w:cs="Sylfaen"/>
                <w:sz w:val="20"/>
                <w:szCs w:val="20"/>
                <w:lang w:val="en-US"/>
              </w:rPr>
              <w:t>համար</w:t>
            </w:r>
            <w:r w:rsidRPr="00A677EA">
              <w:rPr>
                <w:rFonts w:ascii="GHEA Grapalat" w:hAnsi="GHEA Grapalat" w:cs="Sylfaen"/>
                <w:sz w:val="20"/>
                <w:szCs w:val="20"/>
              </w:rPr>
              <w:t xml:space="preserve"> </w:t>
            </w:r>
            <w:r w:rsidRPr="00A677EA">
              <w:rPr>
                <w:rFonts w:ascii="GHEA Grapalat" w:hAnsi="GHEA Grapalat" w:cs="Sylfaen"/>
                <w:sz w:val="20"/>
                <w:szCs w:val="20"/>
                <w:lang w:val="en-US"/>
              </w:rPr>
              <w:t>նախատեսված</w:t>
            </w:r>
            <w:r w:rsidRPr="00A677EA">
              <w:rPr>
                <w:rFonts w:ascii="GHEA Grapalat" w:hAnsi="GHEA Grapalat" w:cs="Sylfaen"/>
                <w:sz w:val="20"/>
                <w:szCs w:val="20"/>
              </w:rPr>
              <w:t xml:space="preserve"> </w:t>
            </w:r>
            <w:r w:rsidRPr="00A677EA">
              <w:rPr>
                <w:rFonts w:ascii="GHEA Grapalat" w:hAnsi="GHEA Grapalat" w:cs="Sylfaen"/>
                <w:sz w:val="20"/>
                <w:szCs w:val="20"/>
                <w:lang w:val="en-US"/>
              </w:rPr>
              <w:t>նորմատիվ</w:t>
            </w:r>
            <w:r w:rsidRPr="00A677EA">
              <w:rPr>
                <w:rFonts w:ascii="GHEA Grapalat" w:hAnsi="GHEA Grapalat" w:cs="Sylfaen"/>
                <w:sz w:val="20"/>
                <w:szCs w:val="20"/>
              </w:rPr>
              <w:t xml:space="preserve"> </w:t>
            </w:r>
            <w:r w:rsidRPr="00A677EA">
              <w:rPr>
                <w:rFonts w:ascii="GHEA Grapalat" w:hAnsi="GHEA Grapalat" w:cs="Sylfaen"/>
                <w:sz w:val="20"/>
                <w:szCs w:val="20"/>
                <w:lang w:val="en-US"/>
              </w:rPr>
              <w:t>փաստաթղթերի</w:t>
            </w:r>
            <w:r w:rsidRPr="00A677EA">
              <w:rPr>
                <w:rFonts w:ascii="GHEA Grapalat" w:hAnsi="GHEA Grapalat" w:cs="Sylfaen"/>
                <w:sz w:val="20"/>
                <w:szCs w:val="20"/>
              </w:rPr>
              <w:t>:</w:t>
            </w:r>
          </w:p>
          <w:p w14:paraId="3D1E6C48" w14:textId="77777777" w:rsidR="005D550F" w:rsidRPr="00A677EA" w:rsidRDefault="005D550F" w:rsidP="00347C38">
            <w:pPr>
              <w:tabs>
                <w:tab w:val="left" w:pos="326"/>
              </w:tabs>
              <w:spacing w:after="60"/>
              <w:ind w:left="326" w:hanging="269"/>
              <w:jc w:val="both"/>
              <w:rPr>
                <w:rFonts w:ascii="GHEA Grapalat" w:hAnsi="GHEA Grapalat" w:cs="Sylfaen"/>
              </w:rPr>
            </w:pPr>
            <w:r w:rsidRPr="00A677EA">
              <w:rPr>
                <w:rFonts w:ascii="GHEA Grapalat" w:hAnsi="GHEA Grapalat" w:cs="Sylfaen"/>
                <w:sz w:val="20"/>
                <w:szCs w:val="20"/>
              </w:rPr>
              <w:t>3.</w:t>
            </w:r>
            <w:r w:rsidRPr="00A677EA">
              <w:rPr>
                <w:rFonts w:ascii="GHEA Grapalat" w:hAnsi="GHEA Grapalat" w:cs="Sylfaen"/>
                <w:sz w:val="20"/>
                <w:szCs w:val="20"/>
              </w:rPr>
              <w:tab/>
              <w:t>Միացվող ամրանային</w:t>
            </w:r>
            <w:r w:rsidRPr="00A677EA">
              <w:rPr>
                <w:rFonts w:ascii="GHEA Grapalat" w:hAnsi="GHEA Grapalat" w:cs="Sylfaen"/>
                <w:sz w:val="20"/>
              </w:rPr>
              <w:t xml:space="preserve"> ձողերի </w:t>
            </w:r>
            <w:r w:rsidRPr="00A677EA">
              <w:rPr>
                <w:rFonts w:ascii="GHEA Grapalat" w:hAnsi="GHEA Grapalat" w:cs="Sylfaen"/>
              </w:rPr>
              <w:t>δ</w:t>
            </w:r>
            <w:r w:rsidRPr="00A677EA">
              <w:rPr>
                <w:rFonts w:ascii="GHEA Grapalat" w:hAnsi="GHEA Grapalat" w:cs="Sylfaen"/>
                <w:i/>
                <w:sz w:val="24"/>
                <w:vertAlign w:val="subscript"/>
              </w:rPr>
              <w:t>p</w:t>
            </w:r>
            <w:r w:rsidRPr="00A677EA">
              <w:rPr>
                <w:rFonts w:ascii="GHEA Grapalat" w:hAnsi="GHEA Grapalat" w:cs="Sylfaen"/>
              </w:rPr>
              <w:t xml:space="preserve"> </w:t>
            </w:r>
            <w:r w:rsidRPr="00A677EA">
              <w:rPr>
                <w:rFonts w:ascii="GHEA Grapalat" w:hAnsi="GHEA Grapalat" w:cs="Sylfaen"/>
                <w:sz w:val="20"/>
                <w:lang w:val="en-US"/>
              </w:rPr>
              <w:t>հավասարաչափ</w:t>
            </w:r>
            <w:r w:rsidRPr="00A677EA">
              <w:rPr>
                <w:rFonts w:ascii="GHEA Grapalat" w:hAnsi="GHEA Grapalat" w:cs="Sylfaen"/>
                <w:sz w:val="20"/>
              </w:rPr>
              <w:t xml:space="preserve"> </w:t>
            </w:r>
            <w:r w:rsidRPr="00A677EA">
              <w:rPr>
                <w:rFonts w:ascii="GHEA Grapalat" w:hAnsi="GHEA Grapalat" w:cs="Sylfaen"/>
                <w:sz w:val="20"/>
                <w:lang w:val="en-US"/>
              </w:rPr>
              <w:t>հարաբերական</w:t>
            </w:r>
            <w:r w:rsidRPr="00A677EA">
              <w:rPr>
                <w:rFonts w:ascii="GHEA Grapalat" w:hAnsi="GHEA Grapalat" w:cs="Sylfaen"/>
                <w:sz w:val="20"/>
              </w:rPr>
              <w:t xml:space="preserve"> </w:t>
            </w:r>
            <w:r w:rsidRPr="00A677EA">
              <w:rPr>
                <w:rFonts w:ascii="GHEA Grapalat" w:hAnsi="GHEA Grapalat" w:cs="Sylfaen"/>
                <w:sz w:val="20"/>
                <w:lang w:val="en-US"/>
              </w:rPr>
              <w:t>երկարաց</w:t>
            </w:r>
            <w:r w:rsidRPr="00A677EA">
              <w:rPr>
                <w:rFonts w:ascii="GHEA Grapalat" w:hAnsi="GHEA Grapalat" w:cs="Sylfaen"/>
                <w:sz w:val="20"/>
              </w:rPr>
              <w:t>ման համար միացում</w:t>
            </w:r>
            <w:r w:rsidRPr="00A677EA">
              <w:rPr>
                <w:rFonts w:ascii="GHEA Grapalat" w:hAnsi="GHEA Grapalat" w:cs="Sylfaen"/>
                <w:sz w:val="20"/>
                <w:lang w:val="en-US"/>
              </w:rPr>
              <w:t>ը</w:t>
            </w:r>
            <w:r w:rsidRPr="00A677EA">
              <w:rPr>
                <w:rFonts w:ascii="GHEA Grapalat" w:hAnsi="GHEA Grapalat" w:cs="Sylfaen"/>
                <w:sz w:val="20"/>
              </w:rPr>
              <w:t xml:space="preserve">, ըստ ձգման, փորձարկելուց հետո ընդունվում է յուրաքանչյուր ձողի համար որոշված </w:t>
            </w:r>
            <w:r w:rsidRPr="00A677EA">
              <w:rPr>
                <w:rFonts w:ascii="GHEA Grapalat" w:hAnsi="GHEA Grapalat" w:cs="Sylfaen"/>
              </w:rPr>
              <w:t>δ</w:t>
            </w:r>
            <w:r w:rsidRPr="00A677EA">
              <w:rPr>
                <w:rFonts w:ascii="GHEA Grapalat" w:hAnsi="GHEA Grapalat" w:cs="Sylfaen"/>
                <w:i/>
                <w:sz w:val="24"/>
                <w:vertAlign w:val="subscript"/>
              </w:rPr>
              <w:t>p</w:t>
            </w:r>
            <w:r w:rsidRPr="00A677EA">
              <w:rPr>
                <w:rFonts w:ascii="GHEA Grapalat" w:hAnsi="GHEA Grapalat" w:cs="Sylfaen"/>
              </w:rPr>
              <w:t xml:space="preserve"> </w:t>
            </w:r>
            <w:r w:rsidRPr="00A677EA">
              <w:rPr>
                <w:rFonts w:ascii="GHEA Grapalat" w:hAnsi="GHEA Grapalat" w:cs="Sylfaen"/>
                <w:sz w:val="20"/>
              </w:rPr>
              <w:t>արժեքներից ամենամեծը:</w:t>
            </w:r>
          </w:p>
        </w:tc>
      </w:tr>
      <w:tr w:rsidR="005D550F" w:rsidRPr="00A677EA" w14:paraId="4F9FC2D4" w14:textId="77777777" w:rsidTr="00347C38">
        <w:tc>
          <w:tcPr>
            <w:tcW w:w="9356" w:type="dxa"/>
            <w:gridSpan w:val="3"/>
            <w:tcBorders>
              <w:top w:val="single" w:sz="4" w:space="0" w:color="auto"/>
              <w:left w:val="nil"/>
              <w:bottom w:val="nil"/>
              <w:right w:val="nil"/>
            </w:tcBorders>
          </w:tcPr>
          <w:p w14:paraId="7D7A15B5" w14:textId="77777777" w:rsidR="005D550F" w:rsidRPr="00A677EA" w:rsidRDefault="005D550F" w:rsidP="00347C38">
            <w:pPr>
              <w:tabs>
                <w:tab w:val="left" w:pos="626"/>
              </w:tabs>
              <w:spacing w:before="60"/>
              <w:ind w:left="595" w:right="40" w:hanging="567"/>
              <w:jc w:val="both"/>
              <w:rPr>
                <w:rFonts w:ascii="GHEA Grapalat" w:hAnsi="GHEA Grapalat"/>
                <w:bCs/>
                <w:sz w:val="8"/>
                <w:szCs w:val="20"/>
              </w:rPr>
            </w:pPr>
          </w:p>
        </w:tc>
      </w:tr>
    </w:tbl>
    <w:p w14:paraId="3F022571" w14:textId="77777777" w:rsidR="005D550F" w:rsidRPr="00A677EA" w:rsidRDefault="005D550F" w:rsidP="005D550F">
      <w:pPr>
        <w:shd w:val="clear" w:color="auto" w:fill="FFFFFF"/>
        <w:spacing w:after="0"/>
        <w:jc w:val="both"/>
        <w:rPr>
          <w:rFonts w:ascii="GHEA Grapalat" w:hAnsi="GHEA Grapalat"/>
          <w:b/>
        </w:rPr>
      </w:pPr>
    </w:p>
    <w:p w14:paraId="50634581" w14:textId="77777777" w:rsidR="005D550F" w:rsidRPr="00A677EA" w:rsidRDefault="005D550F" w:rsidP="005D550F">
      <w:pPr>
        <w:shd w:val="clear" w:color="auto" w:fill="FFFFFF"/>
        <w:spacing w:after="120"/>
        <w:jc w:val="center"/>
        <w:rPr>
          <w:rFonts w:ascii="GHEA Grapalat" w:hAnsi="GHEA Grapalat" w:cs="Sylfaen"/>
          <w:b/>
        </w:rPr>
      </w:pPr>
      <w:r w:rsidRPr="00A677EA">
        <w:rPr>
          <w:rFonts w:ascii="GHEA Grapalat" w:hAnsi="GHEA Grapalat" w:cs="Sylfaen"/>
          <w:b/>
        </w:rPr>
        <w:t>3</w:t>
      </w:r>
      <w:r w:rsidRPr="00A677EA">
        <w:rPr>
          <w:rFonts w:ascii="GHEA Grapalat" w:hAnsi="GHEA Grapalat" w:cs="Sylfaen"/>
          <w:b/>
          <w:lang w:val="hy-AM"/>
        </w:rPr>
        <w:t>.</w:t>
      </w:r>
      <w:r w:rsidRPr="00A677EA">
        <w:rPr>
          <w:rFonts w:ascii="GHEA Grapalat" w:hAnsi="GHEA Grapalat" w:cs="Sylfaen"/>
          <w:b/>
        </w:rPr>
        <w:t xml:space="preserve"> Ամրանների մեխանիկական միացումներով երկաթբետոնե կոնստրուկցիաների հաշվարկ</w:t>
      </w:r>
      <w:r w:rsidRPr="00A677EA">
        <w:rPr>
          <w:rFonts w:ascii="GHEA Grapalat" w:hAnsi="GHEA Grapalat" w:cs="Sylfaen"/>
          <w:b/>
          <w:lang w:val="en-US"/>
        </w:rPr>
        <w:t>ը</w:t>
      </w:r>
      <w:r w:rsidRPr="00A677EA">
        <w:rPr>
          <w:rFonts w:ascii="GHEA Grapalat" w:hAnsi="GHEA Grapalat" w:cs="Sylfaen"/>
          <w:b/>
        </w:rPr>
        <w:t xml:space="preserve"> ըստ առաջին և երկրորդ խումբ սահմանային վիճակների</w:t>
      </w:r>
    </w:p>
    <w:p w14:paraId="0B6E3D75" w14:textId="77777777" w:rsidR="005D550F" w:rsidRPr="00A677EA" w:rsidRDefault="005D550F" w:rsidP="005D550F">
      <w:pPr>
        <w:shd w:val="clear" w:color="auto" w:fill="FFFFFF"/>
        <w:spacing w:after="120"/>
        <w:ind w:firstLine="567"/>
        <w:jc w:val="both"/>
        <w:rPr>
          <w:rFonts w:ascii="GHEA Grapalat" w:hAnsi="GHEA Grapalat" w:cs="Sylfaen"/>
          <w:lang w:val="hy-AM"/>
        </w:rPr>
      </w:pPr>
      <w:r w:rsidRPr="00A677EA">
        <w:rPr>
          <w:rFonts w:ascii="GHEA Grapalat" w:hAnsi="GHEA Grapalat" w:cs="Sylfaen"/>
        </w:rPr>
        <w:t>Ամրանների մեխանիկական միացումներով երկաթբետոնե կոնստրուկցիաների հաշվարկ</w:t>
      </w:r>
      <w:r w:rsidRPr="00A677EA">
        <w:rPr>
          <w:rFonts w:ascii="GHEA Grapalat" w:hAnsi="GHEA Grapalat" w:cs="Sylfaen"/>
          <w:lang w:val="en-US"/>
        </w:rPr>
        <w:t>ը</w:t>
      </w:r>
      <w:r w:rsidRPr="00A677EA">
        <w:rPr>
          <w:rFonts w:ascii="GHEA Grapalat" w:hAnsi="GHEA Grapalat" w:cs="Sylfaen"/>
        </w:rPr>
        <w:t xml:space="preserve">, ըստ առաջին և երկրորդ խումբ սահմանային վիճակների, կատարվում է </w:t>
      </w:r>
      <w:r w:rsidRPr="00A677EA">
        <w:rPr>
          <w:rFonts w:ascii="GHEA Grapalat" w:hAnsi="GHEA Grapalat" w:cs="Sylfaen"/>
          <w:lang w:val="hy-AM"/>
        </w:rPr>
        <w:t xml:space="preserve">VIII բաժնի 1-ին և 2-րդ ենթաբաժնի </w:t>
      </w:r>
      <w:r w:rsidRPr="00A677EA">
        <w:rPr>
          <w:rFonts w:ascii="GHEA Grapalat" w:hAnsi="GHEA Grapalat" w:cs="Sylfaen"/>
          <w:lang w:val="en-US"/>
        </w:rPr>
        <w:t>կետերի</w:t>
      </w:r>
      <w:r w:rsidRPr="00A677EA">
        <w:rPr>
          <w:rFonts w:ascii="GHEA Grapalat" w:hAnsi="GHEA Grapalat" w:cs="Sylfaen"/>
        </w:rPr>
        <w:t xml:space="preserve"> </w:t>
      </w:r>
      <w:r w:rsidRPr="00A677EA">
        <w:rPr>
          <w:rFonts w:ascii="GHEA Grapalat" w:hAnsi="GHEA Grapalat" w:cs="Sylfaen"/>
          <w:lang w:val="en-US"/>
        </w:rPr>
        <w:t>ցուցումներով</w:t>
      </w:r>
      <w:r w:rsidRPr="00A677EA">
        <w:rPr>
          <w:rFonts w:ascii="GHEA Grapalat" w:hAnsi="GHEA Grapalat" w:cs="Sylfaen"/>
        </w:rPr>
        <w:t xml:space="preserve">, </w:t>
      </w:r>
      <w:r w:rsidRPr="00A677EA">
        <w:rPr>
          <w:rFonts w:ascii="GHEA Grapalat" w:hAnsi="GHEA Grapalat" w:cs="Sylfaen"/>
          <w:lang w:val="en-US"/>
        </w:rPr>
        <w:t>ընդ</w:t>
      </w:r>
      <w:r w:rsidRPr="00A677EA">
        <w:rPr>
          <w:rFonts w:ascii="GHEA Grapalat" w:hAnsi="GHEA Grapalat" w:cs="Sylfaen"/>
        </w:rPr>
        <w:t xml:space="preserve"> </w:t>
      </w:r>
      <w:r w:rsidRPr="00A677EA">
        <w:rPr>
          <w:rFonts w:ascii="GHEA Grapalat" w:hAnsi="GHEA Grapalat" w:cs="Sylfaen"/>
          <w:lang w:val="en-US"/>
        </w:rPr>
        <w:t>որում</w:t>
      </w:r>
      <w:r w:rsidRPr="00A677EA">
        <w:rPr>
          <w:rFonts w:ascii="GHEA Grapalat" w:hAnsi="GHEA Grapalat" w:cs="Sylfaen"/>
        </w:rPr>
        <w:t xml:space="preserve"> </w:t>
      </w:r>
      <w:r w:rsidRPr="00A677EA">
        <w:rPr>
          <w:rFonts w:ascii="GHEA Grapalat" w:hAnsi="GHEA Grapalat" w:cs="Sylfaen"/>
          <w:i/>
          <w:sz w:val="24"/>
          <w:szCs w:val="24"/>
        </w:rPr>
        <w:t>R</w:t>
      </w:r>
      <w:r w:rsidRPr="00A677EA">
        <w:rPr>
          <w:rFonts w:ascii="GHEA Grapalat" w:hAnsi="GHEA Grapalat" w:cs="Sylfaen"/>
          <w:i/>
          <w:sz w:val="28"/>
          <w:szCs w:val="28"/>
          <w:vertAlign w:val="subscript"/>
        </w:rPr>
        <w:t>sn</w:t>
      </w:r>
      <w:r w:rsidRPr="00A677EA">
        <w:rPr>
          <w:rFonts w:ascii="GHEA Grapalat" w:hAnsi="GHEA Grapalat" w:cs="Sylfaen"/>
        </w:rPr>
        <w:t xml:space="preserve"> նորմատիվ և </w:t>
      </w:r>
      <w:r w:rsidRPr="00A677EA">
        <w:rPr>
          <w:rFonts w:ascii="GHEA Grapalat" w:hAnsi="GHEA Grapalat" w:cs="Sylfaen"/>
          <w:i/>
          <w:sz w:val="24"/>
          <w:szCs w:val="24"/>
        </w:rPr>
        <w:t>R</w:t>
      </w:r>
      <w:r w:rsidRPr="00A677EA">
        <w:rPr>
          <w:rFonts w:ascii="GHEA Grapalat" w:hAnsi="GHEA Grapalat" w:cs="Sylfaen"/>
          <w:i/>
          <w:sz w:val="28"/>
          <w:szCs w:val="28"/>
          <w:vertAlign w:val="subscript"/>
        </w:rPr>
        <w:t>s</w:t>
      </w:r>
      <w:r w:rsidRPr="00A677EA">
        <w:rPr>
          <w:rFonts w:ascii="GHEA Grapalat" w:hAnsi="GHEA Grapalat" w:cs="Sylfaen"/>
        </w:rPr>
        <w:t xml:space="preserve"> հաշվարկային դիմադրությունները, </w:t>
      </w:r>
      <w:r w:rsidRPr="00A677EA">
        <w:rPr>
          <w:rFonts w:ascii="GHEA Grapalat" w:hAnsi="GHEA Grapalat" w:cs="Sylfaen"/>
          <w:i/>
          <w:sz w:val="24"/>
          <w:szCs w:val="24"/>
        </w:rPr>
        <w:t>E</w:t>
      </w:r>
      <w:r w:rsidRPr="00A677EA">
        <w:rPr>
          <w:rFonts w:ascii="GHEA Grapalat" w:hAnsi="GHEA Grapalat" w:cs="Sylfaen"/>
          <w:i/>
          <w:sz w:val="28"/>
          <w:szCs w:val="28"/>
          <w:vertAlign w:val="subscript"/>
        </w:rPr>
        <w:t>s</w:t>
      </w:r>
      <w:r w:rsidRPr="00A677EA">
        <w:rPr>
          <w:rFonts w:ascii="GHEA Grapalat" w:hAnsi="GHEA Grapalat" w:cs="Sylfaen"/>
        </w:rPr>
        <w:t xml:space="preserve"> առաձգականության մոդուլը, մեխանիկական միացումներով ամրանի աշխատանքի պայման</w:t>
      </w:r>
      <w:r w:rsidRPr="00A677EA">
        <w:rPr>
          <w:rFonts w:ascii="GHEA Grapalat" w:hAnsi="GHEA Grapalat" w:cs="Sylfaen"/>
          <w:lang w:val="en-US"/>
        </w:rPr>
        <w:t>ներ</w:t>
      </w:r>
      <w:r w:rsidRPr="00A677EA">
        <w:rPr>
          <w:rFonts w:ascii="GHEA Grapalat" w:hAnsi="GHEA Grapalat" w:cs="Sylfaen"/>
        </w:rPr>
        <w:t xml:space="preserve">ի գործակիցներն ընդունվում են </w:t>
      </w:r>
      <w:r w:rsidRPr="00A677EA">
        <w:rPr>
          <w:rFonts w:ascii="GHEA Grapalat" w:hAnsi="GHEA Grapalat" w:cs="Sylfaen"/>
          <w:lang w:val="hy-AM"/>
        </w:rPr>
        <w:t xml:space="preserve">VI բաժնի 2-րդ ենթաբաժնի </w:t>
      </w:r>
      <w:r w:rsidRPr="00A677EA">
        <w:rPr>
          <w:rFonts w:ascii="GHEA Grapalat" w:hAnsi="GHEA Grapalat" w:cs="Sylfaen"/>
          <w:lang w:val="en-US"/>
        </w:rPr>
        <w:t>կետ</w:t>
      </w:r>
      <w:r w:rsidRPr="00A677EA">
        <w:rPr>
          <w:rFonts w:ascii="GHEA Grapalat" w:hAnsi="GHEA Grapalat" w:cs="Sylfaen"/>
          <w:lang w:val="hy-AM"/>
        </w:rPr>
        <w:t>եր</w:t>
      </w:r>
      <w:r w:rsidRPr="00A677EA">
        <w:rPr>
          <w:rFonts w:ascii="GHEA Grapalat" w:hAnsi="GHEA Grapalat" w:cs="Sylfaen"/>
          <w:lang w:val="en-US"/>
        </w:rPr>
        <w:t>ին</w:t>
      </w:r>
      <w:r w:rsidRPr="00A677EA">
        <w:rPr>
          <w:rFonts w:ascii="GHEA Grapalat" w:hAnsi="GHEA Grapalat" w:cs="Sylfaen"/>
        </w:rPr>
        <w:t xml:space="preserve"> </w:t>
      </w:r>
      <w:r w:rsidRPr="00A677EA">
        <w:rPr>
          <w:rFonts w:ascii="GHEA Grapalat" w:hAnsi="GHEA Grapalat" w:cs="Sylfaen"/>
          <w:lang w:val="en-US"/>
        </w:rPr>
        <w:t>համապատասխան</w:t>
      </w:r>
      <w:r w:rsidRPr="00A677EA">
        <w:rPr>
          <w:rFonts w:ascii="GHEA Grapalat" w:hAnsi="GHEA Grapalat" w:cs="Sylfaen"/>
        </w:rPr>
        <w:t xml:space="preserve"> այնպես, ինչպես համապատասխան դասի ամրանի ամբողջական ձողերի համար, </w:t>
      </w:r>
      <w:r w:rsidRPr="00A677EA">
        <w:rPr>
          <w:rFonts w:ascii="GHEA Grapalat" w:hAnsi="GHEA Grapalat" w:cs="Sylfaen"/>
          <w:lang w:val="en-US"/>
        </w:rPr>
        <w:t>հետևյալ</w:t>
      </w:r>
      <w:r w:rsidRPr="00A677EA">
        <w:rPr>
          <w:rFonts w:ascii="GHEA Grapalat" w:hAnsi="GHEA Grapalat" w:cs="Sylfaen"/>
        </w:rPr>
        <w:t xml:space="preserve"> </w:t>
      </w:r>
      <w:r w:rsidRPr="00A677EA">
        <w:rPr>
          <w:rFonts w:ascii="GHEA Grapalat" w:hAnsi="GHEA Grapalat" w:cs="Sylfaen"/>
          <w:lang w:val="en-US"/>
        </w:rPr>
        <w:t>լրացումով՝</w:t>
      </w:r>
    </w:p>
    <w:p w14:paraId="1F3871F2" w14:textId="77777777" w:rsidR="005D550F" w:rsidRPr="00A677EA" w:rsidRDefault="005D550F" w:rsidP="005D550F">
      <w:pPr>
        <w:shd w:val="clear" w:color="auto" w:fill="FFFFFF"/>
        <w:spacing w:after="120"/>
        <w:ind w:left="567"/>
        <w:jc w:val="both"/>
        <w:rPr>
          <w:rFonts w:ascii="GHEA Grapalat" w:hAnsi="GHEA Grapalat" w:cs="Sylfaen"/>
          <w:lang w:val="hy-AM"/>
        </w:rPr>
      </w:pPr>
      <w:r w:rsidRPr="00A677EA">
        <w:rPr>
          <w:rFonts w:ascii="GHEA Grapalat" w:hAnsi="GHEA Grapalat" w:cs="Sylfaen"/>
          <w:lang w:val="hy-AM"/>
        </w:rPr>
        <w:t xml:space="preserve">հատվածքների հաշվարկի </w:t>
      </w:r>
      <w:r w:rsidR="000C0121" w:rsidRPr="00A677EA">
        <w:rPr>
          <w:rFonts w:ascii="GHEA Grapalat" w:hAnsi="GHEA Grapalat" w:cs="Sylfaen"/>
          <w:lang w:val="hy-AM"/>
        </w:rPr>
        <w:t>դեպքում</w:t>
      </w:r>
      <w:r w:rsidRPr="00A677EA">
        <w:rPr>
          <w:rFonts w:ascii="GHEA Grapalat" w:hAnsi="GHEA Grapalat" w:cs="Sylfaen"/>
          <w:lang w:val="hy-AM"/>
        </w:rPr>
        <w:t xml:space="preserve">, որտեղ տեղադրված են ամրանի պարուրակային մեխանիկական միացումներ, </w:t>
      </w:r>
      <w:r w:rsidRPr="00A677EA">
        <w:rPr>
          <w:rFonts w:ascii="GHEA Grapalat" w:hAnsi="GHEA Grapalat" w:cs="Sylfaen"/>
          <w:i/>
          <w:sz w:val="24"/>
          <w:szCs w:val="24"/>
          <w:lang w:val="hy-AM"/>
        </w:rPr>
        <w:t>R</w:t>
      </w:r>
      <w:r w:rsidRPr="00A677EA">
        <w:rPr>
          <w:rFonts w:ascii="GHEA Grapalat" w:hAnsi="GHEA Grapalat" w:cs="Sylfaen"/>
          <w:i/>
          <w:sz w:val="28"/>
          <w:szCs w:val="28"/>
          <w:vertAlign w:val="subscript"/>
          <w:lang w:val="hy-AM"/>
        </w:rPr>
        <w:t>s,ser</w:t>
      </w:r>
      <w:r w:rsidRPr="00A677EA">
        <w:rPr>
          <w:rFonts w:ascii="GHEA Grapalat" w:hAnsi="GHEA Grapalat" w:cs="Sylfaen"/>
          <w:lang w:val="hy-AM"/>
        </w:rPr>
        <w:t xml:space="preserve"> ձգման դիմադրության հաշվարկային արժեքներն երկրորդ խումբ սահմանային վիճակների համար անհրաժեշտ է ընդունել միացման ընկրկելիությունը հաշվի առնող նվազեցնող գործակցով (միայն ծայրակցվող ամրանների համար) </w:t>
      </w:r>
      <w:r w:rsidRPr="00A677EA">
        <w:rPr>
          <w:rFonts w:ascii="GHEA Grapalat" w:hAnsi="GHEA Grapalat" w:cs="Sylfaen"/>
          <w:sz w:val="28"/>
          <w:szCs w:val="28"/>
        </w:rPr>
        <w:t>γ</w:t>
      </w:r>
      <w:r w:rsidRPr="00A677EA">
        <w:rPr>
          <w:rFonts w:ascii="GHEA Grapalat" w:hAnsi="GHEA Grapalat" w:cs="Sylfaen"/>
          <w:sz w:val="28"/>
          <w:szCs w:val="28"/>
          <w:vertAlign w:val="subscript"/>
          <w:lang w:val="hy-AM"/>
        </w:rPr>
        <w:t>m</w:t>
      </w:r>
      <w:r w:rsidRPr="00A677EA">
        <w:rPr>
          <w:rFonts w:ascii="Courier New" w:hAnsi="Courier New" w:cs="Courier New"/>
          <w:sz w:val="28"/>
          <w:szCs w:val="28"/>
          <w:vertAlign w:val="subscript"/>
          <w:lang w:val="hy-AM"/>
        </w:rPr>
        <w:t> </w:t>
      </w:r>
      <w:r w:rsidRPr="00A677EA">
        <w:rPr>
          <w:rFonts w:ascii="GHEA Grapalat" w:hAnsi="GHEA Grapalat" w:cs="Sylfaen"/>
          <w:lang w:val="hy-AM"/>
        </w:rPr>
        <w:t>= 0,95:</w:t>
      </w:r>
    </w:p>
    <w:p w14:paraId="53780C7B" w14:textId="77777777" w:rsidR="005D550F" w:rsidRPr="00A677EA" w:rsidRDefault="005D550F" w:rsidP="005D550F">
      <w:pPr>
        <w:shd w:val="clear" w:color="auto" w:fill="FFFFFF"/>
        <w:spacing w:after="120"/>
        <w:jc w:val="center"/>
        <w:rPr>
          <w:rFonts w:ascii="GHEA Grapalat" w:hAnsi="GHEA Grapalat" w:cs="Sylfaen"/>
          <w:b/>
          <w:lang w:val="hy-AM"/>
        </w:rPr>
      </w:pPr>
      <w:r w:rsidRPr="00A677EA">
        <w:rPr>
          <w:rFonts w:ascii="GHEA Grapalat" w:hAnsi="GHEA Grapalat" w:cs="Sylfaen"/>
          <w:b/>
          <w:lang w:val="hy-AM"/>
        </w:rPr>
        <w:t>4. Կոնստրուկտիվ պահանջները</w:t>
      </w:r>
    </w:p>
    <w:p w14:paraId="3F83B408" w14:textId="77777777" w:rsidR="005D550F" w:rsidRPr="00A677EA" w:rsidRDefault="005D550F" w:rsidP="005D550F">
      <w:pPr>
        <w:shd w:val="clear" w:color="auto" w:fill="FFFFFF"/>
        <w:spacing w:after="120"/>
        <w:jc w:val="center"/>
        <w:rPr>
          <w:rFonts w:ascii="GHEA Grapalat" w:hAnsi="GHEA Grapalat" w:cs="Sylfaen"/>
          <w:b/>
          <w:lang w:val="hy-AM"/>
        </w:rPr>
      </w:pPr>
      <w:r w:rsidRPr="00A677EA">
        <w:rPr>
          <w:rFonts w:ascii="GHEA Grapalat" w:hAnsi="GHEA Grapalat" w:cs="Sylfaen"/>
          <w:b/>
          <w:lang w:val="hy-AM"/>
        </w:rPr>
        <w:t xml:space="preserve">▪ </w:t>
      </w:r>
      <w:r w:rsidRPr="00A677EA">
        <w:rPr>
          <w:rFonts w:ascii="GHEA Grapalat" w:hAnsi="GHEA Grapalat" w:cs="Sylfaen"/>
          <w:b/>
          <w:i/>
          <w:lang w:val="hy-AM"/>
        </w:rPr>
        <w:t>Միացնող ագույցների նյութին և չափերին ներկայացվող պահանջները</w:t>
      </w:r>
    </w:p>
    <w:p w14:paraId="3A9E7F95" w14:textId="77777777" w:rsidR="005D550F" w:rsidRPr="00A677EA" w:rsidRDefault="005D550F" w:rsidP="005D550F">
      <w:pPr>
        <w:shd w:val="clear" w:color="auto" w:fill="FFFFFF"/>
        <w:spacing w:after="120"/>
        <w:ind w:firstLine="567"/>
        <w:jc w:val="both"/>
        <w:rPr>
          <w:rFonts w:ascii="GHEA Grapalat" w:hAnsi="GHEA Grapalat" w:cs="Sylfaen"/>
          <w:lang w:val="hy-AM"/>
        </w:rPr>
      </w:pPr>
      <w:r w:rsidRPr="00A677EA">
        <w:rPr>
          <w:rFonts w:ascii="GHEA Grapalat" w:hAnsi="GHEA Grapalat" w:cs="Sylfaen"/>
          <w:b/>
          <w:lang w:val="hy-AM"/>
        </w:rPr>
        <w:t>3.</w:t>
      </w:r>
      <w:r w:rsidRPr="00A677EA">
        <w:rPr>
          <w:rFonts w:ascii="GHEA Grapalat" w:hAnsi="GHEA Grapalat" w:cs="Sylfaen"/>
          <w:lang w:val="hy-AM"/>
        </w:rPr>
        <w:t> Ագույցները և պարուրակային միացումները պատրաստում են 40, 45, 45X, 45Г2 և անալոգային դասերի պողպատից ըստ ԳՕՍՏ 1050 ստանդարտի: Մամլված միացումների համար ագույցները պատրաստում են 10, 15 և 20 դասերի պողպատից՝ ըստ ԳՕՍՏ</w:t>
      </w:r>
      <w:r w:rsidR="00580FE1" w:rsidRPr="00A677EA">
        <w:rPr>
          <w:rFonts w:ascii="GHEA Grapalat" w:hAnsi="GHEA Grapalat" w:cs="Sylfaen"/>
          <w:lang w:val="hy-AM"/>
        </w:rPr>
        <w:t> </w:t>
      </w:r>
      <w:r w:rsidRPr="00A677EA">
        <w:rPr>
          <w:rFonts w:ascii="GHEA Grapalat" w:hAnsi="GHEA Grapalat" w:cs="Sylfaen"/>
          <w:lang w:val="hy-AM"/>
        </w:rPr>
        <w:t>1050 ստանդարտի, և Ст2 և Ст3՝ ըստ ԳՕՍՏ 380 ստանդարտի:</w:t>
      </w:r>
    </w:p>
    <w:p w14:paraId="6D914773" w14:textId="77777777" w:rsidR="005D550F" w:rsidRPr="00A677EA" w:rsidRDefault="005D550F" w:rsidP="005D550F">
      <w:pPr>
        <w:shd w:val="clear" w:color="auto" w:fill="FFFFFF"/>
        <w:spacing w:after="240"/>
        <w:ind w:firstLine="567"/>
        <w:jc w:val="both"/>
        <w:rPr>
          <w:rFonts w:ascii="GHEA Grapalat" w:hAnsi="GHEA Grapalat" w:cs="Sylfaen"/>
          <w:lang w:val="hy-AM"/>
        </w:rPr>
      </w:pPr>
      <w:r w:rsidRPr="00A677EA">
        <w:rPr>
          <w:rFonts w:ascii="GHEA Grapalat" w:hAnsi="GHEA Grapalat" w:cs="Sylfaen"/>
          <w:b/>
          <w:lang w:val="hy-AM"/>
        </w:rPr>
        <w:lastRenderedPageBreak/>
        <w:t>4.</w:t>
      </w:r>
      <w:r w:rsidRPr="00A677EA">
        <w:rPr>
          <w:rFonts w:ascii="Calibri" w:hAnsi="Calibri" w:cs="Sylfaen"/>
          <w:lang w:val="hy-AM"/>
        </w:rPr>
        <w:t> </w:t>
      </w:r>
      <w:r w:rsidRPr="00A677EA">
        <w:rPr>
          <w:rFonts w:ascii="GHEA Grapalat" w:hAnsi="GHEA Grapalat" w:cs="Sylfaen"/>
          <w:lang w:val="hy-AM"/>
        </w:rPr>
        <w:t xml:space="preserve">Միացնող ագույցների երկրաչափական չափերը նշանակվում են հավասարաամրության պայմանից ըստ միացվող ամրանի </w:t>
      </w:r>
      <w:r w:rsidRPr="00A677EA">
        <w:rPr>
          <w:rFonts w:ascii="GHEA Grapalat" w:hAnsi="GHEA Grapalat"/>
          <w:sz w:val="26"/>
          <w:szCs w:val="26"/>
        </w:rPr>
        <w:t>σ</w:t>
      </w:r>
      <w:r w:rsidRPr="00A677EA">
        <w:rPr>
          <w:rFonts w:ascii="GHEA Grapalat" w:hAnsi="GHEA Grapalat"/>
          <w:i/>
          <w:sz w:val="28"/>
          <w:szCs w:val="28"/>
          <w:vertAlign w:val="subscript"/>
          <w:lang w:val="hy-AM"/>
        </w:rPr>
        <w:t>l</w:t>
      </w:r>
      <w:r w:rsidRPr="00A677EA">
        <w:rPr>
          <w:rFonts w:ascii="GHEA Grapalat" w:hAnsi="GHEA Grapalat" w:cs="Sylfaen"/>
          <w:lang w:val="hy-AM"/>
        </w:rPr>
        <w:t xml:space="preserve"> և ագույցի  </w:t>
      </w:r>
      <w:r w:rsidRPr="00A677EA">
        <w:rPr>
          <w:rFonts w:ascii="GHEA Grapalat" w:hAnsi="GHEA Grapalat"/>
          <w:sz w:val="26"/>
          <w:szCs w:val="26"/>
        </w:rPr>
        <w:t>σ</w:t>
      </w:r>
      <w:r w:rsidRPr="00A677EA">
        <w:rPr>
          <w:rFonts w:ascii="GHEA Grapalat" w:hAnsi="GHEA Grapalat"/>
          <w:i/>
          <w:sz w:val="28"/>
          <w:szCs w:val="28"/>
          <w:vertAlign w:val="subscript"/>
          <w:lang w:val="hy-AM"/>
        </w:rPr>
        <w:t>l,c</w:t>
      </w:r>
      <w:r w:rsidRPr="00A677EA">
        <w:rPr>
          <w:rFonts w:ascii="GHEA Grapalat" w:hAnsi="GHEA Grapalat" w:cs="Sylfaen"/>
          <w:lang w:val="hy-AM"/>
        </w:rPr>
        <w:t xml:space="preserve">  ձգման նորմատիվ ժամանակավոր դիմադրության արժեքների, ընդ որում, միացնող ագույցների հիմնական երկրաչափական չափերը պետք է ընդունել ըստ </w:t>
      </w:r>
      <w:r w:rsidR="00A37FBD">
        <w:rPr>
          <w:rFonts w:ascii="GHEA Grapalat" w:hAnsi="GHEA Grapalat" w:cs="Sylfaen"/>
          <w:lang w:val="hy-AM"/>
        </w:rPr>
        <w:t>սույն հավել</w:t>
      </w:r>
      <w:r w:rsidR="00F05D50">
        <w:rPr>
          <w:rFonts w:ascii="GHEA Grapalat" w:hAnsi="GHEA Grapalat" w:cs="Sylfaen"/>
          <w:lang w:val="hy-AM"/>
        </w:rPr>
        <w:t>ամասի</w:t>
      </w:r>
      <w:r w:rsidRPr="00A677EA">
        <w:rPr>
          <w:rFonts w:ascii="GHEA Grapalat" w:hAnsi="GHEA Grapalat" w:cs="Sylfaen"/>
          <w:lang w:val="hy-AM"/>
        </w:rPr>
        <w:t xml:space="preserve"> աղյուսակ 2-ի: Փորձնական </w:t>
      </w:r>
      <w:r w:rsidR="00D151A1" w:rsidRPr="00A677EA">
        <w:rPr>
          <w:rFonts w:ascii="GHEA Grapalat" w:hAnsi="GHEA Grapalat" w:cs="Sylfaen"/>
          <w:lang w:val="hy-AM"/>
        </w:rPr>
        <w:t>արդյունքներով</w:t>
      </w:r>
      <w:r w:rsidRPr="00A677EA">
        <w:rPr>
          <w:rFonts w:ascii="GHEA Grapalat" w:hAnsi="GHEA Grapalat" w:cs="Sylfaen"/>
          <w:lang w:val="hy-AM"/>
        </w:rPr>
        <w:t xml:space="preserve"> թույլատրվում է ճշգրտել միացնող ագույցների չափերը, որոնք պետք է նշված լինեն կոնկրետ արտադրողների տեխնիկական պայմաններում</w:t>
      </w:r>
      <w:r w:rsidR="00D151A1" w:rsidRPr="00A677EA">
        <w:rPr>
          <w:rFonts w:ascii="GHEA Grapalat" w:hAnsi="GHEA Grapalat" w:cs="Sylfaen"/>
          <w:lang w:val="hy-AM"/>
        </w:rPr>
        <w:t>:</w:t>
      </w:r>
    </w:p>
    <w:p w14:paraId="796EFC30" w14:textId="77777777" w:rsidR="005D550F" w:rsidRPr="00A677EA" w:rsidRDefault="005D550F" w:rsidP="005D550F">
      <w:pPr>
        <w:shd w:val="clear" w:color="auto" w:fill="FFFFFF"/>
        <w:spacing w:after="120"/>
        <w:jc w:val="both"/>
        <w:rPr>
          <w:rFonts w:ascii="GHEA Grapalat" w:hAnsi="GHEA Grapalat"/>
          <w:b/>
          <w:spacing w:val="20"/>
          <w:lang w:val="hy-AM"/>
        </w:rPr>
      </w:pPr>
      <w:r w:rsidRPr="00A677EA">
        <w:rPr>
          <w:rFonts w:ascii="GHEA Grapalat" w:hAnsi="GHEA Grapalat"/>
          <w:b/>
          <w:spacing w:val="20"/>
          <w:lang w:val="hy-AM"/>
        </w:rPr>
        <w:t>Աղյուսակ 2</w:t>
      </w:r>
    </w:p>
    <w:tbl>
      <w:tblPr>
        <w:tblStyle w:val="TableGrid"/>
        <w:tblW w:w="0" w:type="auto"/>
        <w:jc w:val="center"/>
        <w:tblLook w:val="04A0" w:firstRow="1" w:lastRow="0" w:firstColumn="1" w:lastColumn="0" w:noHBand="0" w:noVBand="1"/>
      </w:tblPr>
      <w:tblGrid>
        <w:gridCol w:w="3227"/>
        <w:gridCol w:w="1984"/>
        <w:gridCol w:w="1985"/>
        <w:gridCol w:w="2375"/>
      </w:tblGrid>
      <w:tr w:rsidR="005D550F" w:rsidRPr="00BF2474" w14:paraId="0BC19394" w14:textId="77777777" w:rsidTr="00347C38">
        <w:trPr>
          <w:jc w:val="center"/>
        </w:trPr>
        <w:tc>
          <w:tcPr>
            <w:tcW w:w="3227" w:type="dxa"/>
            <w:vMerge w:val="restart"/>
            <w:vAlign w:val="center"/>
          </w:tcPr>
          <w:p w14:paraId="31CDAF8E" w14:textId="77777777" w:rsidR="005D550F" w:rsidRPr="00A677EA" w:rsidRDefault="005D550F" w:rsidP="00347C38">
            <w:pPr>
              <w:spacing w:before="120" w:after="120"/>
              <w:jc w:val="center"/>
              <w:rPr>
                <w:rFonts w:ascii="GHEA Grapalat" w:hAnsi="GHEA Grapalat" w:cs="Sylfaen"/>
                <w:lang w:val="hy-AM"/>
              </w:rPr>
            </w:pPr>
            <w:r w:rsidRPr="00A677EA">
              <w:rPr>
                <w:rFonts w:ascii="GHEA Grapalat" w:hAnsi="GHEA Grapalat" w:cs="Sylfaen"/>
                <w:lang w:val="hy-AM"/>
              </w:rPr>
              <w:t>Միացման տեսակը</w:t>
            </w:r>
          </w:p>
        </w:tc>
        <w:tc>
          <w:tcPr>
            <w:tcW w:w="3969" w:type="dxa"/>
            <w:gridSpan w:val="2"/>
            <w:vAlign w:val="center"/>
          </w:tcPr>
          <w:p w14:paraId="3AD4A6A4" w14:textId="77777777" w:rsidR="005D550F" w:rsidRPr="00A677EA" w:rsidRDefault="005D550F" w:rsidP="00347C38">
            <w:pPr>
              <w:spacing w:before="120" w:after="120"/>
              <w:jc w:val="center"/>
              <w:rPr>
                <w:rFonts w:ascii="GHEA Grapalat" w:hAnsi="GHEA Grapalat" w:cs="Sylfaen"/>
                <w:lang w:val="hy-AM"/>
              </w:rPr>
            </w:pPr>
            <w:r w:rsidRPr="00A677EA">
              <w:rPr>
                <w:rFonts w:ascii="GHEA Grapalat" w:hAnsi="GHEA Grapalat" w:cs="Sylfaen"/>
                <w:lang w:val="hy-AM"/>
              </w:rPr>
              <w:t xml:space="preserve">Ագույցների երկաչափական չափերը, մմ, ոչ պակաս, քան </w:t>
            </w:r>
          </w:p>
        </w:tc>
        <w:tc>
          <w:tcPr>
            <w:tcW w:w="2375" w:type="dxa"/>
            <w:vMerge w:val="restart"/>
            <w:vAlign w:val="center"/>
          </w:tcPr>
          <w:p w14:paraId="0B09A312" w14:textId="77777777" w:rsidR="005D550F" w:rsidRPr="00A677EA" w:rsidRDefault="005D550F" w:rsidP="00347C38">
            <w:pPr>
              <w:spacing w:before="120" w:after="120"/>
              <w:ind w:left="-108" w:right="-143"/>
              <w:jc w:val="center"/>
              <w:rPr>
                <w:rFonts w:ascii="GHEA Grapalat" w:hAnsi="GHEA Grapalat" w:cs="Sylfaen"/>
                <w:lang w:val="hy-AM"/>
              </w:rPr>
            </w:pPr>
            <w:r w:rsidRPr="00A677EA">
              <w:rPr>
                <w:rFonts w:ascii="GHEA Grapalat" w:hAnsi="GHEA Grapalat" w:cs="Sylfaen"/>
                <w:lang w:val="hy-AM"/>
              </w:rPr>
              <w:t>Ամրանային ձողերի ծայրերի պարուրակի երկարությունը, մմ, ոչ պակաս, քան</w:t>
            </w:r>
          </w:p>
        </w:tc>
      </w:tr>
      <w:tr w:rsidR="005D550F" w:rsidRPr="00A677EA" w14:paraId="0952133E" w14:textId="77777777" w:rsidTr="00347C38">
        <w:trPr>
          <w:trHeight w:val="1054"/>
          <w:jc w:val="center"/>
        </w:trPr>
        <w:tc>
          <w:tcPr>
            <w:tcW w:w="3227" w:type="dxa"/>
            <w:vMerge/>
            <w:vAlign w:val="center"/>
          </w:tcPr>
          <w:p w14:paraId="1C47446C" w14:textId="77777777" w:rsidR="005D550F" w:rsidRPr="00A677EA" w:rsidRDefault="005D550F" w:rsidP="00347C38">
            <w:pPr>
              <w:spacing w:before="120" w:after="120"/>
              <w:jc w:val="center"/>
              <w:rPr>
                <w:rFonts w:ascii="GHEA Grapalat" w:hAnsi="GHEA Grapalat" w:cs="Sylfaen"/>
                <w:lang w:val="hy-AM"/>
              </w:rPr>
            </w:pPr>
          </w:p>
        </w:tc>
        <w:tc>
          <w:tcPr>
            <w:tcW w:w="1984" w:type="dxa"/>
            <w:vAlign w:val="center"/>
          </w:tcPr>
          <w:p w14:paraId="7518AACA" w14:textId="77777777" w:rsidR="005D550F" w:rsidRPr="00A677EA" w:rsidRDefault="005D550F" w:rsidP="00347C38">
            <w:pPr>
              <w:spacing w:before="120" w:after="120"/>
              <w:jc w:val="center"/>
              <w:rPr>
                <w:rFonts w:ascii="GHEA Grapalat" w:hAnsi="GHEA Grapalat" w:cs="Sylfaen"/>
                <w:lang w:val="en-US"/>
              </w:rPr>
            </w:pPr>
            <w:r w:rsidRPr="00A677EA">
              <w:rPr>
                <w:rFonts w:ascii="GHEA Grapalat" w:hAnsi="GHEA Grapalat" w:cs="Sylfaen"/>
                <w:i/>
                <w:sz w:val="24"/>
              </w:rPr>
              <w:t>L</w:t>
            </w:r>
            <w:r w:rsidRPr="00A677EA">
              <w:rPr>
                <w:rFonts w:ascii="GHEA Grapalat" w:hAnsi="GHEA Grapalat" w:cs="Sylfaen"/>
              </w:rPr>
              <w:t xml:space="preserve"> </w:t>
            </w:r>
            <w:r w:rsidRPr="00A677EA">
              <w:rPr>
                <w:rFonts w:ascii="GHEA Grapalat" w:hAnsi="GHEA Grapalat" w:cs="Sylfaen"/>
                <w:lang w:val="en-US"/>
              </w:rPr>
              <w:t>երկարությունը</w:t>
            </w:r>
          </w:p>
        </w:tc>
        <w:tc>
          <w:tcPr>
            <w:tcW w:w="1985" w:type="dxa"/>
            <w:vAlign w:val="center"/>
          </w:tcPr>
          <w:p w14:paraId="4E5CF321" w14:textId="77777777" w:rsidR="005D550F" w:rsidRPr="00A677EA" w:rsidRDefault="005D550F" w:rsidP="00347C38">
            <w:pPr>
              <w:spacing w:before="120" w:after="120"/>
              <w:jc w:val="center"/>
              <w:rPr>
                <w:rFonts w:ascii="GHEA Grapalat" w:hAnsi="GHEA Grapalat" w:cs="Sylfaen"/>
                <w:lang w:val="en-US"/>
              </w:rPr>
            </w:pPr>
            <w:r w:rsidRPr="00A677EA">
              <w:rPr>
                <w:rFonts w:ascii="GHEA Grapalat" w:hAnsi="GHEA Grapalat" w:cs="Sylfaen"/>
                <w:i/>
                <w:sz w:val="24"/>
              </w:rPr>
              <w:t>D</w:t>
            </w:r>
            <w:r w:rsidRPr="00A677EA">
              <w:rPr>
                <w:rFonts w:ascii="GHEA Grapalat" w:hAnsi="GHEA Grapalat" w:cs="Sylfaen"/>
              </w:rPr>
              <w:t xml:space="preserve"> </w:t>
            </w:r>
            <w:r w:rsidRPr="00A677EA">
              <w:rPr>
                <w:rFonts w:ascii="GHEA Grapalat" w:hAnsi="GHEA Grapalat" w:cs="Sylfaen"/>
                <w:lang w:val="en-US"/>
              </w:rPr>
              <w:t>արտաքին տրամագիծը</w:t>
            </w:r>
          </w:p>
        </w:tc>
        <w:tc>
          <w:tcPr>
            <w:tcW w:w="2375" w:type="dxa"/>
            <w:vMerge/>
            <w:vAlign w:val="center"/>
          </w:tcPr>
          <w:p w14:paraId="5EE81A9E" w14:textId="77777777" w:rsidR="005D550F" w:rsidRPr="00A677EA" w:rsidRDefault="005D550F" w:rsidP="00347C38">
            <w:pPr>
              <w:spacing w:before="120" w:after="120"/>
              <w:jc w:val="center"/>
              <w:rPr>
                <w:rFonts w:ascii="GHEA Grapalat" w:hAnsi="GHEA Grapalat" w:cs="Sylfaen"/>
              </w:rPr>
            </w:pPr>
          </w:p>
        </w:tc>
      </w:tr>
      <w:tr w:rsidR="005D550F" w:rsidRPr="00A677EA" w14:paraId="385B2F03" w14:textId="77777777" w:rsidTr="00347C38">
        <w:trPr>
          <w:jc w:val="center"/>
        </w:trPr>
        <w:tc>
          <w:tcPr>
            <w:tcW w:w="3227" w:type="dxa"/>
            <w:tcBorders>
              <w:bottom w:val="single" w:sz="4" w:space="0" w:color="auto"/>
            </w:tcBorders>
            <w:vAlign w:val="center"/>
          </w:tcPr>
          <w:p w14:paraId="2CB8DDF5" w14:textId="77777777" w:rsidR="005D550F" w:rsidRPr="00A677EA" w:rsidRDefault="005D550F" w:rsidP="00347C38">
            <w:pPr>
              <w:jc w:val="center"/>
              <w:rPr>
                <w:rFonts w:ascii="GHEA Grapalat" w:hAnsi="GHEA Grapalat" w:cs="Sylfaen"/>
                <w:i/>
                <w:sz w:val="20"/>
                <w:szCs w:val="20"/>
                <w:lang w:val="en-US"/>
              </w:rPr>
            </w:pPr>
            <w:r w:rsidRPr="00A677EA">
              <w:rPr>
                <w:rFonts w:ascii="GHEA Grapalat" w:hAnsi="GHEA Grapalat" w:cs="Sylfaen"/>
                <w:i/>
                <w:sz w:val="20"/>
                <w:szCs w:val="20"/>
                <w:lang w:val="en-US"/>
              </w:rPr>
              <w:t>1</w:t>
            </w:r>
          </w:p>
        </w:tc>
        <w:tc>
          <w:tcPr>
            <w:tcW w:w="1984" w:type="dxa"/>
            <w:tcBorders>
              <w:bottom w:val="single" w:sz="4" w:space="0" w:color="auto"/>
            </w:tcBorders>
            <w:vAlign w:val="center"/>
          </w:tcPr>
          <w:p w14:paraId="4B27CED4" w14:textId="77777777" w:rsidR="005D550F" w:rsidRPr="00A677EA" w:rsidRDefault="005D550F" w:rsidP="00347C38">
            <w:pPr>
              <w:jc w:val="center"/>
              <w:rPr>
                <w:rFonts w:ascii="GHEA Grapalat" w:hAnsi="GHEA Grapalat" w:cs="Sylfaen"/>
                <w:i/>
                <w:sz w:val="20"/>
                <w:szCs w:val="20"/>
                <w:lang w:val="en-US"/>
              </w:rPr>
            </w:pPr>
            <w:r w:rsidRPr="00A677EA">
              <w:rPr>
                <w:rFonts w:ascii="GHEA Grapalat" w:hAnsi="GHEA Grapalat" w:cs="Sylfaen"/>
                <w:i/>
                <w:sz w:val="20"/>
                <w:szCs w:val="20"/>
                <w:lang w:val="en-US"/>
              </w:rPr>
              <w:t>2</w:t>
            </w:r>
          </w:p>
        </w:tc>
        <w:tc>
          <w:tcPr>
            <w:tcW w:w="1985" w:type="dxa"/>
            <w:tcBorders>
              <w:bottom w:val="single" w:sz="4" w:space="0" w:color="auto"/>
            </w:tcBorders>
            <w:vAlign w:val="center"/>
          </w:tcPr>
          <w:p w14:paraId="51367827" w14:textId="77777777" w:rsidR="005D550F" w:rsidRPr="00A677EA" w:rsidRDefault="005D550F" w:rsidP="00347C38">
            <w:pPr>
              <w:jc w:val="center"/>
              <w:rPr>
                <w:rFonts w:ascii="GHEA Grapalat" w:hAnsi="GHEA Grapalat" w:cs="Sylfaen"/>
                <w:i/>
                <w:sz w:val="20"/>
                <w:szCs w:val="20"/>
                <w:lang w:val="en-US"/>
              </w:rPr>
            </w:pPr>
            <w:r w:rsidRPr="00A677EA">
              <w:rPr>
                <w:rFonts w:ascii="GHEA Grapalat" w:hAnsi="GHEA Grapalat" w:cs="Sylfaen"/>
                <w:i/>
                <w:sz w:val="20"/>
                <w:szCs w:val="20"/>
                <w:lang w:val="en-US"/>
              </w:rPr>
              <w:t>3</w:t>
            </w:r>
          </w:p>
        </w:tc>
        <w:tc>
          <w:tcPr>
            <w:tcW w:w="2375" w:type="dxa"/>
            <w:tcBorders>
              <w:bottom w:val="single" w:sz="4" w:space="0" w:color="auto"/>
            </w:tcBorders>
            <w:vAlign w:val="center"/>
          </w:tcPr>
          <w:p w14:paraId="31AC418B" w14:textId="77777777" w:rsidR="005D550F" w:rsidRPr="00A677EA" w:rsidRDefault="005D550F" w:rsidP="00347C38">
            <w:pPr>
              <w:jc w:val="center"/>
              <w:rPr>
                <w:rFonts w:ascii="GHEA Grapalat" w:hAnsi="GHEA Grapalat" w:cs="Sylfaen"/>
                <w:i/>
                <w:sz w:val="20"/>
                <w:szCs w:val="20"/>
                <w:lang w:val="en-US"/>
              </w:rPr>
            </w:pPr>
            <w:r w:rsidRPr="00A677EA">
              <w:rPr>
                <w:rFonts w:ascii="GHEA Grapalat" w:hAnsi="GHEA Grapalat" w:cs="Sylfaen"/>
                <w:i/>
                <w:sz w:val="20"/>
                <w:szCs w:val="20"/>
                <w:lang w:val="en-US"/>
              </w:rPr>
              <w:t>4</w:t>
            </w:r>
          </w:p>
        </w:tc>
      </w:tr>
      <w:tr w:rsidR="005D550F" w:rsidRPr="00A677EA" w14:paraId="38A910FD" w14:textId="77777777" w:rsidTr="00347C38">
        <w:trPr>
          <w:jc w:val="center"/>
        </w:trPr>
        <w:tc>
          <w:tcPr>
            <w:tcW w:w="3227" w:type="dxa"/>
            <w:tcBorders>
              <w:top w:val="single" w:sz="4" w:space="0" w:color="auto"/>
              <w:left w:val="single" w:sz="4" w:space="0" w:color="auto"/>
              <w:bottom w:val="single" w:sz="4" w:space="0" w:color="auto"/>
              <w:right w:val="single" w:sz="4" w:space="0" w:color="auto"/>
            </w:tcBorders>
            <w:vAlign w:val="center"/>
          </w:tcPr>
          <w:p w14:paraId="1D2764CD" w14:textId="77777777" w:rsidR="005D550F" w:rsidRPr="00A677EA" w:rsidRDefault="005D550F" w:rsidP="00347C38">
            <w:pPr>
              <w:spacing w:before="120" w:after="120"/>
              <w:rPr>
                <w:rFonts w:ascii="GHEA Grapalat" w:hAnsi="GHEA Grapalat" w:cs="Sylfaen"/>
                <w:lang w:val="en-US"/>
              </w:rPr>
            </w:pPr>
            <w:r w:rsidRPr="00A677EA">
              <w:rPr>
                <w:rFonts w:ascii="GHEA Grapalat" w:hAnsi="GHEA Grapalat" w:cs="Sylfaen"/>
                <w:lang w:val="en-US"/>
              </w:rPr>
              <w:t>Գ</w:t>
            </w:r>
            <w:r w:rsidRPr="00A677EA">
              <w:rPr>
                <w:rFonts w:ascii="GHEA Grapalat" w:hAnsi="GHEA Grapalat" w:cs="Sylfaen"/>
              </w:rPr>
              <w:t xml:space="preserve">լանաձև գրտնակված պարուրակով </w:t>
            </w:r>
            <w:r w:rsidRPr="00A677EA">
              <w:rPr>
                <w:rFonts w:ascii="GHEA Grapalat" w:hAnsi="GHEA Grapalat" w:cs="Sylfaen"/>
                <w:lang w:val="en-US"/>
              </w:rPr>
              <w:t>միացումներ</w:t>
            </w:r>
          </w:p>
        </w:tc>
        <w:tc>
          <w:tcPr>
            <w:tcW w:w="1984" w:type="dxa"/>
            <w:tcBorders>
              <w:top w:val="single" w:sz="4" w:space="0" w:color="auto"/>
              <w:left w:val="single" w:sz="4" w:space="0" w:color="auto"/>
              <w:bottom w:val="single" w:sz="4" w:space="0" w:color="auto"/>
              <w:right w:val="single" w:sz="4" w:space="0" w:color="auto"/>
            </w:tcBorders>
            <w:vAlign w:val="center"/>
          </w:tcPr>
          <w:p w14:paraId="0B52D6BB" w14:textId="77777777" w:rsidR="005D550F" w:rsidRPr="00A677EA" w:rsidRDefault="005D550F" w:rsidP="00347C38">
            <w:pPr>
              <w:spacing w:before="120" w:after="120"/>
              <w:jc w:val="center"/>
              <w:rPr>
                <w:rFonts w:ascii="GHEA Grapalat" w:hAnsi="GHEA Grapalat" w:cs="Sylfaen"/>
              </w:rPr>
            </w:pPr>
            <w:r w:rsidRPr="00A677EA">
              <w:rPr>
                <w:rFonts w:ascii="GHEA Grapalat" w:hAnsi="GHEA Grapalat" w:cs="Sylfaen"/>
              </w:rPr>
              <w:t>2,5·</w:t>
            </w:r>
            <w:r w:rsidRPr="00A677EA">
              <w:rPr>
                <w:rFonts w:ascii="GHEA Grapalat" w:hAnsi="GHEA Grapalat" w:cs="Sylfaen"/>
                <w:i/>
                <w:sz w:val="26"/>
                <w:szCs w:val="26"/>
              </w:rPr>
              <w:t>d</w:t>
            </w:r>
          </w:p>
        </w:tc>
        <w:tc>
          <w:tcPr>
            <w:tcW w:w="1985" w:type="dxa"/>
            <w:tcBorders>
              <w:top w:val="single" w:sz="4" w:space="0" w:color="auto"/>
              <w:left w:val="single" w:sz="4" w:space="0" w:color="auto"/>
              <w:bottom w:val="single" w:sz="4" w:space="0" w:color="auto"/>
              <w:right w:val="single" w:sz="4" w:space="0" w:color="auto"/>
            </w:tcBorders>
            <w:vAlign w:val="center"/>
          </w:tcPr>
          <w:p w14:paraId="040477A3" w14:textId="77777777" w:rsidR="005D550F" w:rsidRPr="00A677EA" w:rsidRDefault="005D550F" w:rsidP="00347C38">
            <w:pPr>
              <w:spacing w:before="120" w:after="120"/>
              <w:jc w:val="center"/>
              <w:rPr>
                <w:rFonts w:ascii="GHEA Grapalat" w:hAnsi="GHEA Grapalat" w:cs="Sylfaen"/>
              </w:rPr>
            </w:pPr>
            <w:r w:rsidRPr="00A677EA">
              <w:rPr>
                <w:rFonts w:ascii="GHEA Grapalat" w:hAnsi="GHEA Grapalat" w:cs="Sylfaen"/>
              </w:rPr>
              <w:t>1,6·</w:t>
            </w:r>
            <w:r w:rsidRPr="00A677EA">
              <w:rPr>
                <w:rFonts w:ascii="GHEA Grapalat" w:hAnsi="GHEA Grapalat" w:cs="Sylfaen"/>
                <w:i/>
                <w:sz w:val="26"/>
                <w:szCs w:val="26"/>
              </w:rPr>
              <w:t>d</w:t>
            </w:r>
          </w:p>
        </w:tc>
        <w:tc>
          <w:tcPr>
            <w:tcW w:w="2375" w:type="dxa"/>
            <w:tcBorders>
              <w:top w:val="single" w:sz="4" w:space="0" w:color="auto"/>
              <w:left w:val="single" w:sz="4" w:space="0" w:color="auto"/>
              <w:bottom w:val="single" w:sz="4" w:space="0" w:color="auto"/>
              <w:right w:val="single" w:sz="4" w:space="0" w:color="auto"/>
            </w:tcBorders>
            <w:vAlign w:val="center"/>
          </w:tcPr>
          <w:p w14:paraId="3A6E686E" w14:textId="77777777" w:rsidR="005D550F" w:rsidRPr="00A677EA" w:rsidRDefault="005D550F" w:rsidP="00347C38">
            <w:pPr>
              <w:spacing w:before="120" w:after="120"/>
              <w:jc w:val="center"/>
              <w:rPr>
                <w:rFonts w:ascii="GHEA Grapalat" w:hAnsi="GHEA Grapalat" w:cs="Sylfaen"/>
                <w:i/>
                <w:sz w:val="26"/>
                <w:szCs w:val="26"/>
              </w:rPr>
            </w:pPr>
            <w:r w:rsidRPr="00A677EA">
              <w:rPr>
                <w:rFonts w:ascii="GHEA Grapalat" w:hAnsi="GHEA Grapalat" w:cs="Sylfaen"/>
                <w:i/>
                <w:sz w:val="26"/>
                <w:szCs w:val="26"/>
              </w:rPr>
              <w:t>d</w:t>
            </w:r>
          </w:p>
        </w:tc>
      </w:tr>
      <w:tr w:rsidR="005D550F" w:rsidRPr="00A677EA" w14:paraId="75D666C9" w14:textId="77777777" w:rsidTr="00347C38">
        <w:trPr>
          <w:jc w:val="center"/>
        </w:trPr>
        <w:tc>
          <w:tcPr>
            <w:tcW w:w="3227" w:type="dxa"/>
            <w:tcBorders>
              <w:top w:val="single" w:sz="4" w:space="0" w:color="auto"/>
              <w:left w:val="single" w:sz="4" w:space="0" w:color="auto"/>
              <w:bottom w:val="single" w:sz="4" w:space="0" w:color="auto"/>
              <w:right w:val="single" w:sz="4" w:space="0" w:color="auto"/>
            </w:tcBorders>
            <w:vAlign w:val="center"/>
          </w:tcPr>
          <w:p w14:paraId="48FD8942" w14:textId="77777777" w:rsidR="005D550F" w:rsidRPr="00A677EA" w:rsidRDefault="005D550F" w:rsidP="00347C38">
            <w:pPr>
              <w:spacing w:before="120" w:after="120"/>
              <w:rPr>
                <w:rFonts w:ascii="GHEA Grapalat" w:hAnsi="GHEA Grapalat" w:cs="Sylfaen"/>
              </w:rPr>
            </w:pPr>
            <w:r w:rsidRPr="00A677EA">
              <w:rPr>
                <w:rFonts w:ascii="GHEA Grapalat" w:hAnsi="GHEA Grapalat" w:cs="Sylfaen"/>
                <w:lang w:val="en-US"/>
              </w:rPr>
              <w:t>Գ</w:t>
            </w:r>
            <w:r w:rsidRPr="00A677EA">
              <w:rPr>
                <w:rFonts w:ascii="GHEA Grapalat" w:hAnsi="GHEA Grapalat" w:cs="Sylfaen"/>
              </w:rPr>
              <w:t xml:space="preserve">լանաձև </w:t>
            </w:r>
            <w:r w:rsidRPr="00A677EA">
              <w:rPr>
                <w:rFonts w:ascii="GHEA Grapalat" w:hAnsi="GHEA Grapalat" w:cs="Sylfaen"/>
                <w:lang w:val="en-US"/>
              </w:rPr>
              <w:t>փորագր</w:t>
            </w:r>
            <w:r w:rsidRPr="00A677EA">
              <w:rPr>
                <w:rFonts w:ascii="GHEA Grapalat" w:hAnsi="GHEA Grapalat" w:cs="Sylfaen"/>
              </w:rPr>
              <w:t xml:space="preserve">ված պարուրակով </w:t>
            </w:r>
            <w:r w:rsidRPr="00A677EA">
              <w:rPr>
                <w:rFonts w:ascii="GHEA Grapalat" w:hAnsi="GHEA Grapalat" w:cs="Sylfaen"/>
                <w:lang w:val="en-US"/>
              </w:rPr>
              <w:t>միացումներ</w:t>
            </w:r>
          </w:p>
        </w:tc>
        <w:tc>
          <w:tcPr>
            <w:tcW w:w="1984" w:type="dxa"/>
            <w:tcBorders>
              <w:top w:val="single" w:sz="4" w:space="0" w:color="auto"/>
              <w:left w:val="single" w:sz="4" w:space="0" w:color="auto"/>
              <w:bottom w:val="single" w:sz="4" w:space="0" w:color="auto"/>
              <w:right w:val="single" w:sz="4" w:space="0" w:color="auto"/>
            </w:tcBorders>
            <w:vAlign w:val="center"/>
          </w:tcPr>
          <w:p w14:paraId="41879087" w14:textId="77777777" w:rsidR="005D550F" w:rsidRPr="00A677EA" w:rsidRDefault="005D550F" w:rsidP="00347C38">
            <w:pPr>
              <w:spacing w:before="120" w:after="120"/>
              <w:jc w:val="center"/>
              <w:rPr>
                <w:rFonts w:ascii="GHEA Grapalat" w:hAnsi="GHEA Grapalat" w:cs="Sylfaen"/>
              </w:rPr>
            </w:pPr>
            <w:r w:rsidRPr="00A677EA">
              <w:rPr>
                <w:rFonts w:ascii="GHEA Grapalat" w:hAnsi="GHEA Grapalat" w:cs="Sylfaen"/>
              </w:rPr>
              <w:t>2,3·</w:t>
            </w:r>
            <w:r w:rsidRPr="00A677EA">
              <w:rPr>
                <w:rFonts w:ascii="GHEA Grapalat" w:hAnsi="GHEA Grapalat" w:cs="Sylfaen"/>
                <w:i/>
                <w:sz w:val="26"/>
                <w:szCs w:val="26"/>
              </w:rPr>
              <w:t>d</w:t>
            </w:r>
          </w:p>
        </w:tc>
        <w:tc>
          <w:tcPr>
            <w:tcW w:w="1985" w:type="dxa"/>
            <w:tcBorders>
              <w:top w:val="single" w:sz="4" w:space="0" w:color="auto"/>
              <w:left w:val="single" w:sz="4" w:space="0" w:color="auto"/>
              <w:bottom w:val="single" w:sz="4" w:space="0" w:color="auto"/>
              <w:right w:val="single" w:sz="4" w:space="0" w:color="auto"/>
            </w:tcBorders>
            <w:vAlign w:val="center"/>
          </w:tcPr>
          <w:p w14:paraId="08C065EF" w14:textId="77777777" w:rsidR="005D550F" w:rsidRPr="00A677EA" w:rsidRDefault="005D550F" w:rsidP="00347C38">
            <w:pPr>
              <w:spacing w:before="120" w:after="120"/>
              <w:jc w:val="center"/>
              <w:rPr>
                <w:rFonts w:ascii="GHEA Grapalat" w:hAnsi="GHEA Grapalat" w:cs="Sylfaen"/>
              </w:rPr>
            </w:pPr>
            <w:r w:rsidRPr="00A677EA">
              <w:rPr>
                <w:rFonts w:ascii="GHEA Grapalat" w:hAnsi="GHEA Grapalat" w:cs="Sylfaen"/>
              </w:rPr>
              <w:t>1,5·</w:t>
            </w:r>
            <w:r w:rsidRPr="00A677EA">
              <w:rPr>
                <w:rFonts w:ascii="GHEA Grapalat" w:hAnsi="GHEA Grapalat" w:cs="Sylfaen"/>
                <w:i/>
                <w:sz w:val="26"/>
                <w:szCs w:val="26"/>
              </w:rPr>
              <w:t>d</w:t>
            </w:r>
          </w:p>
        </w:tc>
        <w:tc>
          <w:tcPr>
            <w:tcW w:w="2375" w:type="dxa"/>
            <w:tcBorders>
              <w:top w:val="single" w:sz="4" w:space="0" w:color="auto"/>
              <w:left w:val="single" w:sz="4" w:space="0" w:color="auto"/>
              <w:bottom w:val="single" w:sz="4" w:space="0" w:color="auto"/>
              <w:right w:val="single" w:sz="4" w:space="0" w:color="auto"/>
            </w:tcBorders>
            <w:vAlign w:val="center"/>
          </w:tcPr>
          <w:p w14:paraId="581341F6" w14:textId="77777777" w:rsidR="005D550F" w:rsidRPr="00A677EA" w:rsidRDefault="005D550F" w:rsidP="00347C38">
            <w:pPr>
              <w:spacing w:before="120" w:after="120"/>
              <w:jc w:val="center"/>
              <w:rPr>
                <w:rFonts w:ascii="GHEA Grapalat" w:hAnsi="GHEA Grapalat" w:cs="Sylfaen"/>
                <w:i/>
                <w:sz w:val="26"/>
                <w:szCs w:val="26"/>
              </w:rPr>
            </w:pPr>
            <w:r w:rsidRPr="00A677EA">
              <w:rPr>
                <w:rFonts w:ascii="GHEA Grapalat" w:hAnsi="GHEA Grapalat" w:cs="Sylfaen"/>
                <w:i/>
                <w:sz w:val="26"/>
                <w:szCs w:val="26"/>
              </w:rPr>
              <w:t>d</w:t>
            </w:r>
          </w:p>
        </w:tc>
      </w:tr>
      <w:tr w:rsidR="005D550F" w:rsidRPr="00A677EA" w14:paraId="354E4746" w14:textId="77777777" w:rsidTr="00347C38">
        <w:trPr>
          <w:jc w:val="center"/>
        </w:trPr>
        <w:tc>
          <w:tcPr>
            <w:tcW w:w="3227" w:type="dxa"/>
            <w:tcBorders>
              <w:top w:val="single" w:sz="4" w:space="0" w:color="auto"/>
              <w:left w:val="single" w:sz="4" w:space="0" w:color="auto"/>
              <w:bottom w:val="single" w:sz="4" w:space="0" w:color="auto"/>
              <w:right w:val="single" w:sz="4" w:space="0" w:color="auto"/>
            </w:tcBorders>
            <w:vAlign w:val="center"/>
          </w:tcPr>
          <w:p w14:paraId="3D3226DA" w14:textId="77777777" w:rsidR="005D550F" w:rsidRPr="00A677EA" w:rsidRDefault="005D550F" w:rsidP="00347C38">
            <w:pPr>
              <w:spacing w:before="120" w:after="120"/>
              <w:rPr>
                <w:rFonts w:ascii="GHEA Grapalat" w:hAnsi="GHEA Grapalat" w:cs="Sylfaen"/>
              </w:rPr>
            </w:pPr>
            <w:r w:rsidRPr="00A677EA">
              <w:rPr>
                <w:rFonts w:ascii="GHEA Grapalat" w:hAnsi="GHEA Grapalat" w:cs="Sylfaen"/>
                <w:lang w:val="en-US"/>
              </w:rPr>
              <w:t>Կ</w:t>
            </w:r>
            <w:r w:rsidRPr="00A677EA">
              <w:rPr>
                <w:rFonts w:ascii="GHEA Grapalat" w:hAnsi="GHEA Grapalat" w:cs="Sylfaen"/>
              </w:rPr>
              <w:t>ոնական</w:t>
            </w:r>
            <w:r w:rsidRPr="00A677EA">
              <w:rPr>
                <w:rFonts w:ascii="GHEA Grapalat" w:hAnsi="GHEA Grapalat" w:cs="Sylfaen"/>
                <w:lang w:val="en-US"/>
              </w:rPr>
              <w:t xml:space="preserve"> </w:t>
            </w:r>
            <w:r w:rsidRPr="00A677EA">
              <w:rPr>
                <w:rFonts w:ascii="GHEA Grapalat" w:hAnsi="GHEA Grapalat" w:cs="Sylfaen"/>
              </w:rPr>
              <w:t>պարուրակով</w:t>
            </w:r>
            <w:r w:rsidRPr="00A677EA">
              <w:rPr>
                <w:rFonts w:ascii="GHEA Grapalat" w:hAnsi="GHEA Grapalat" w:cs="Sylfaen"/>
                <w:lang w:val="en-US"/>
              </w:rPr>
              <w:t xml:space="preserve"> միացումներ</w:t>
            </w:r>
          </w:p>
        </w:tc>
        <w:tc>
          <w:tcPr>
            <w:tcW w:w="1984" w:type="dxa"/>
            <w:tcBorders>
              <w:top w:val="single" w:sz="4" w:space="0" w:color="auto"/>
              <w:left w:val="single" w:sz="4" w:space="0" w:color="auto"/>
              <w:bottom w:val="single" w:sz="4" w:space="0" w:color="auto"/>
              <w:right w:val="single" w:sz="4" w:space="0" w:color="auto"/>
            </w:tcBorders>
            <w:vAlign w:val="center"/>
          </w:tcPr>
          <w:p w14:paraId="48096085" w14:textId="77777777" w:rsidR="005D550F" w:rsidRPr="00A677EA" w:rsidRDefault="005D550F" w:rsidP="00347C38">
            <w:pPr>
              <w:spacing w:before="120" w:after="120"/>
              <w:jc w:val="center"/>
              <w:rPr>
                <w:rFonts w:ascii="GHEA Grapalat" w:hAnsi="GHEA Grapalat" w:cs="Sylfaen"/>
              </w:rPr>
            </w:pPr>
            <w:r w:rsidRPr="00A677EA">
              <w:rPr>
                <w:rFonts w:ascii="GHEA Grapalat" w:hAnsi="GHEA Grapalat" w:cs="Sylfaen"/>
              </w:rPr>
              <w:t>3,3·</w:t>
            </w:r>
            <w:r w:rsidRPr="00A677EA">
              <w:rPr>
                <w:rFonts w:ascii="GHEA Grapalat" w:hAnsi="GHEA Grapalat" w:cs="Sylfaen"/>
                <w:i/>
                <w:sz w:val="26"/>
                <w:szCs w:val="26"/>
              </w:rPr>
              <w:t>d</w:t>
            </w:r>
          </w:p>
        </w:tc>
        <w:tc>
          <w:tcPr>
            <w:tcW w:w="1985" w:type="dxa"/>
            <w:tcBorders>
              <w:top w:val="single" w:sz="4" w:space="0" w:color="auto"/>
              <w:left w:val="single" w:sz="4" w:space="0" w:color="auto"/>
              <w:bottom w:val="single" w:sz="4" w:space="0" w:color="auto"/>
              <w:right w:val="single" w:sz="4" w:space="0" w:color="auto"/>
            </w:tcBorders>
            <w:vAlign w:val="center"/>
          </w:tcPr>
          <w:p w14:paraId="2AC8BAAA" w14:textId="77777777" w:rsidR="005D550F" w:rsidRPr="00A677EA" w:rsidRDefault="005D550F" w:rsidP="00347C38">
            <w:pPr>
              <w:spacing w:before="120" w:after="120"/>
              <w:jc w:val="center"/>
              <w:rPr>
                <w:rFonts w:ascii="GHEA Grapalat" w:hAnsi="GHEA Grapalat" w:cs="Sylfaen"/>
              </w:rPr>
            </w:pPr>
            <w:r w:rsidRPr="00A677EA">
              <w:rPr>
                <w:rFonts w:ascii="GHEA Grapalat" w:hAnsi="GHEA Grapalat" w:cs="Sylfaen"/>
              </w:rPr>
              <w:t>1,4·</w:t>
            </w:r>
            <w:r w:rsidRPr="00A677EA">
              <w:rPr>
                <w:rFonts w:ascii="GHEA Grapalat" w:hAnsi="GHEA Grapalat" w:cs="Sylfaen"/>
                <w:i/>
                <w:sz w:val="26"/>
                <w:szCs w:val="26"/>
              </w:rPr>
              <w:t>d</w:t>
            </w:r>
          </w:p>
        </w:tc>
        <w:tc>
          <w:tcPr>
            <w:tcW w:w="2375" w:type="dxa"/>
            <w:tcBorders>
              <w:top w:val="single" w:sz="4" w:space="0" w:color="auto"/>
              <w:left w:val="single" w:sz="4" w:space="0" w:color="auto"/>
              <w:bottom w:val="single" w:sz="4" w:space="0" w:color="auto"/>
              <w:right w:val="single" w:sz="4" w:space="0" w:color="auto"/>
            </w:tcBorders>
            <w:vAlign w:val="center"/>
          </w:tcPr>
          <w:p w14:paraId="71ADD842" w14:textId="77777777" w:rsidR="005D550F" w:rsidRPr="00A677EA" w:rsidRDefault="005D550F" w:rsidP="00347C38">
            <w:pPr>
              <w:spacing w:before="120" w:after="120"/>
              <w:jc w:val="center"/>
              <w:rPr>
                <w:rFonts w:ascii="GHEA Grapalat" w:hAnsi="GHEA Grapalat" w:cs="Sylfaen"/>
              </w:rPr>
            </w:pPr>
            <w:r w:rsidRPr="00A677EA">
              <w:rPr>
                <w:rFonts w:ascii="GHEA Grapalat" w:hAnsi="GHEA Grapalat" w:cs="Sylfaen"/>
              </w:rPr>
              <w:t>1,4·</w:t>
            </w:r>
            <w:r w:rsidRPr="00A677EA">
              <w:rPr>
                <w:rFonts w:ascii="GHEA Grapalat" w:hAnsi="GHEA Grapalat" w:cs="Sylfaen"/>
                <w:i/>
                <w:sz w:val="26"/>
                <w:szCs w:val="26"/>
              </w:rPr>
              <w:t>d</w:t>
            </w:r>
          </w:p>
        </w:tc>
      </w:tr>
      <w:tr w:rsidR="005D550F" w:rsidRPr="00A677EA" w14:paraId="306A28B2" w14:textId="77777777" w:rsidTr="00347C38">
        <w:trPr>
          <w:jc w:val="center"/>
        </w:trPr>
        <w:tc>
          <w:tcPr>
            <w:tcW w:w="3227" w:type="dxa"/>
            <w:tcBorders>
              <w:top w:val="single" w:sz="4" w:space="0" w:color="auto"/>
              <w:left w:val="single" w:sz="4" w:space="0" w:color="auto"/>
              <w:bottom w:val="single" w:sz="4" w:space="0" w:color="auto"/>
              <w:right w:val="single" w:sz="4" w:space="0" w:color="auto"/>
            </w:tcBorders>
            <w:vAlign w:val="center"/>
          </w:tcPr>
          <w:p w14:paraId="17112678" w14:textId="77777777" w:rsidR="005D550F" w:rsidRPr="00A677EA" w:rsidRDefault="005D550F" w:rsidP="00347C38">
            <w:pPr>
              <w:spacing w:before="120" w:after="120"/>
              <w:rPr>
                <w:rFonts w:ascii="GHEA Grapalat" w:hAnsi="GHEA Grapalat" w:cs="Sylfaen"/>
                <w:lang w:val="en-US"/>
              </w:rPr>
            </w:pPr>
            <w:r w:rsidRPr="00A677EA">
              <w:rPr>
                <w:rFonts w:ascii="GHEA Grapalat" w:hAnsi="GHEA Grapalat" w:cs="Sylfaen"/>
                <w:lang w:val="en-US"/>
              </w:rPr>
              <w:t>Մամլված միացումներ</w:t>
            </w:r>
          </w:p>
        </w:tc>
        <w:tc>
          <w:tcPr>
            <w:tcW w:w="1984" w:type="dxa"/>
            <w:tcBorders>
              <w:top w:val="single" w:sz="4" w:space="0" w:color="auto"/>
              <w:left w:val="single" w:sz="4" w:space="0" w:color="auto"/>
              <w:bottom w:val="single" w:sz="4" w:space="0" w:color="auto"/>
              <w:right w:val="single" w:sz="4" w:space="0" w:color="auto"/>
            </w:tcBorders>
            <w:vAlign w:val="center"/>
          </w:tcPr>
          <w:p w14:paraId="07FD7B80" w14:textId="77777777" w:rsidR="005D550F" w:rsidRPr="00A677EA" w:rsidRDefault="005D550F" w:rsidP="00347C38">
            <w:pPr>
              <w:spacing w:before="120" w:after="120"/>
              <w:jc w:val="center"/>
              <w:rPr>
                <w:rFonts w:ascii="GHEA Grapalat" w:hAnsi="GHEA Grapalat" w:cs="Sylfaen"/>
              </w:rPr>
            </w:pPr>
            <w:r w:rsidRPr="00A677EA">
              <w:rPr>
                <w:rFonts w:ascii="GHEA Grapalat" w:hAnsi="GHEA Grapalat" w:cs="Sylfaen"/>
              </w:rPr>
              <w:t>8·</w:t>
            </w:r>
            <w:r w:rsidRPr="00A677EA">
              <w:rPr>
                <w:rFonts w:ascii="GHEA Grapalat" w:hAnsi="GHEA Grapalat" w:cs="Sylfaen"/>
                <w:i/>
                <w:sz w:val="26"/>
                <w:szCs w:val="26"/>
              </w:rPr>
              <w:t>d</w:t>
            </w:r>
          </w:p>
        </w:tc>
        <w:tc>
          <w:tcPr>
            <w:tcW w:w="1985" w:type="dxa"/>
            <w:tcBorders>
              <w:top w:val="single" w:sz="4" w:space="0" w:color="auto"/>
              <w:left w:val="single" w:sz="4" w:space="0" w:color="auto"/>
              <w:bottom w:val="single" w:sz="4" w:space="0" w:color="auto"/>
              <w:right w:val="single" w:sz="4" w:space="0" w:color="auto"/>
            </w:tcBorders>
            <w:vAlign w:val="center"/>
          </w:tcPr>
          <w:p w14:paraId="22778FEE" w14:textId="77777777" w:rsidR="005D550F" w:rsidRPr="00A677EA" w:rsidRDefault="005D550F" w:rsidP="00347C38">
            <w:pPr>
              <w:spacing w:before="120" w:after="120"/>
              <w:jc w:val="center"/>
              <w:rPr>
                <w:rFonts w:ascii="GHEA Grapalat" w:hAnsi="GHEA Grapalat" w:cs="Sylfaen"/>
              </w:rPr>
            </w:pPr>
            <w:r w:rsidRPr="00A677EA">
              <w:rPr>
                <w:rFonts w:ascii="GHEA Grapalat" w:hAnsi="GHEA Grapalat" w:cs="Sylfaen"/>
              </w:rPr>
              <w:t>1,7·</w:t>
            </w:r>
            <w:r w:rsidRPr="00A677EA">
              <w:rPr>
                <w:rFonts w:ascii="GHEA Grapalat" w:hAnsi="GHEA Grapalat" w:cs="Sylfaen"/>
                <w:i/>
                <w:sz w:val="26"/>
                <w:szCs w:val="26"/>
              </w:rPr>
              <w:t>d</w:t>
            </w:r>
          </w:p>
        </w:tc>
        <w:tc>
          <w:tcPr>
            <w:tcW w:w="2375" w:type="dxa"/>
            <w:tcBorders>
              <w:top w:val="single" w:sz="4" w:space="0" w:color="auto"/>
              <w:left w:val="single" w:sz="4" w:space="0" w:color="auto"/>
              <w:bottom w:val="single" w:sz="4" w:space="0" w:color="auto"/>
              <w:right w:val="single" w:sz="4" w:space="0" w:color="auto"/>
            </w:tcBorders>
            <w:vAlign w:val="center"/>
          </w:tcPr>
          <w:p w14:paraId="5FD95A4D" w14:textId="77777777" w:rsidR="005D550F" w:rsidRPr="00A677EA" w:rsidRDefault="005D550F" w:rsidP="00347C38">
            <w:pPr>
              <w:spacing w:before="120" w:after="120"/>
              <w:jc w:val="center"/>
              <w:rPr>
                <w:rFonts w:ascii="GHEA Grapalat" w:hAnsi="GHEA Grapalat" w:cs="Sylfaen"/>
              </w:rPr>
            </w:pPr>
            <w:r w:rsidRPr="00A677EA">
              <w:rPr>
                <w:rFonts w:ascii="GHEA Grapalat" w:hAnsi="GHEA Grapalat" w:cs="Sylfaen"/>
              </w:rPr>
              <w:t>4·</w:t>
            </w:r>
            <w:r w:rsidRPr="00A677EA">
              <w:rPr>
                <w:rFonts w:ascii="GHEA Grapalat" w:hAnsi="GHEA Grapalat" w:cs="Sylfaen"/>
                <w:i/>
                <w:sz w:val="26"/>
                <w:szCs w:val="26"/>
              </w:rPr>
              <w:t>d</w:t>
            </w:r>
          </w:p>
        </w:tc>
      </w:tr>
      <w:tr w:rsidR="005D550F" w:rsidRPr="00A677EA" w14:paraId="0EBA79A3" w14:textId="77777777" w:rsidTr="00347C38">
        <w:trPr>
          <w:jc w:val="center"/>
        </w:trPr>
        <w:tc>
          <w:tcPr>
            <w:tcW w:w="9571" w:type="dxa"/>
            <w:gridSpan w:val="4"/>
            <w:tcBorders>
              <w:top w:val="single" w:sz="4" w:space="0" w:color="auto"/>
              <w:left w:val="nil"/>
              <w:bottom w:val="nil"/>
              <w:right w:val="nil"/>
            </w:tcBorders>
            <w:vAlign w:val="center"/>
          </w:tcPr>
          <w:p w14:paraId="73A7FDA4" w14:textId="77777777" w:rsidR="005D550F" w:rsidRPr="00A677EA" w:rsidRDefault="005D550F" w:rsidP="00347C38">
            <w:pPr>
              <w:jc w:val="center"/>
              <w:rPr>
                <w:rFonts w:ascii="GHEA Grapalat" w:hAnsi="GHEA Grapalat" w:cs="Sylfaen"/>
                <w:sz w:val="10"/>
              </w:rPr>
            </w:pPr>
          </w:p>
        </w:tc>
      </w:tr>
    </w:tbl>
    <w:p w14:paraId="22D91BD6" w14:textId="77777777" w:rsidR="005D550F" w:rsidRPr="00A677EA" w:rsidRDefault="005D550F" w:rsidP="00CE3504">
      <w:pPr>
        <w:shd w:val="clear" w:color="auto" w:fill="FFFFFF"/>
        <w:spacing w:after="0" w:line="240" w:lineRule="auto"/>
        <w:jc w:val="both"/>
        <w:rPr>
          <w:rFonts w:ascii="GHEA Grapalat" w:hAnsi="GHEA Grapalat"/>
          <w:b/>
          <w:spacing w:val="20"/>
          <w:lang w:val="en-US"/>
        </w:rPr>
      </w:pPr>
    </w:p>
    <w:p w14:paraId="7E0DAE5D" w14:textId="77777777" w:rsidR="005D550F" w:rsidRPr="00A677EA" w:rsidRDefault="005D550F" w:rsidP="005D550F">
      <w:pPr>
        <w:shd w:val="clear" w:color="auto" w:fill="FFFFFF"/>
        <w:spacing w:after="120"/>
        <w:ind w:firstLine="567"/>
        <w:jc w:val="both"/>
        <w:rPr>
          <w:rFonts w:ascii="GHEA Grapalat" w:hAnsi="GHEA Grapalat" w:cs="Sylfaen"/>
          <w:lang w:val="hy-AM"/>
        </w:rPr>
      </w:pPr>
      <w:r w:rsidRPr="00A677EA">
        <w:rPr>
          <w:rFonts w:ascii="GHEA Grapalat" w:hAnsi="GHEA Grapalat" w:cs="Sylfaen"/>
          <w:b/>
          <w:lang w:val="hy-AM"/>
        </w:rPr>
        <w:t>5.</w:t>
      </w:r>
      <w:r w:rsidRPr="00A677EA">
        <w:rPr>
          <w:rFonts w:ascii="GHEA Grapalat" w:hAnsi="GHEA Grapalat" w:cs="Sylfaen"/>
          <w:lang w:val="hy-AM"/>
        </w:rPr>
        <w:t> Պարուրակային միացումների պարույրի պարամետրերը պետք է համապատասխանեն ԳՕՍՏ</w:t>
      </w:r>
      <w:r w:rsidR="00580FE1" w:rsidRPr="00A677EA">
        <w:rPr>
          <w:rFonts w:ascii="GHEA Grapalat" w:hAnsi="GHEA Grapalat" w:cs="Sylfaen"/>
          <w:lang w:val="hy-AM"/>
        </w:rPr>
        <w:t> </w:t>
      </w:r>
      <w:r w:rsidRPr="00A677EA">
        <w:rPr>
          <w:rFonts w:ascii="GHEA Grapalat" w:hAnsi="GHEA Grapalat" w:cs="Sylfaen"/>
          <w:lang w:val="hy-AM"/>
        </w:rPr>
        <w:t xml:space="preserve">24705 ստանդարտի պահանջներին, մեխանիկական միացման </w:t>
      </w:r>
      <w:r w:rsidR="00F05D50">
        <w:rPr>
          <w:rFonts w:ascii="GHEA Grapalat" w:hAnsi="GHEA Grapalat" w:cs="Sylfaen"/>
          <w:lang w:val="hy-AM"/>
        </w:rPr>
        <w:t xml:space="preserve">սույն հավելամասի </w:t>
      </w:r>
      <w:r w:rsidRPr="00A677EA">
        <w:rPr>
          <w:rFonts w:ascii="GHEA Grapalat" w:hAnsi="GHEA Grapalat" w:cs="Sylfaen"/>
          <w:lang w:val="hy-AM"/>
        </w:rPr>
        <w:t>աղյուսակ 1-ի պահանջներին համապատասխանելու դեպքում թույլատրվում է կիրառել ոչ ստանդարտ չափի պարույրներ:</w:t>
      </w:r>
    </w:p>
    <w:p w14:paraId="6DE72CE1" w14:textId="77777777" w:rsidR="005D550F" w:rsidRPr="00A677EA" w:rsidRDefault="005D550F" w:rsidP="005D550F">
      <w:pPr>
        <w:shd w:val="clear" w:color="auto" w:fill="FFFFFF"/>
        <w:spacing w:after="120"/>
        <w:ind w:firstLine="567"/>
        <w:jc w:val="both"/>
        <w:rPr>
          <w:rFonts w:ascii="GHEA Grapalat" w:hAnsi="GHEA Grapalat" w:cs="Sylfaen"/>
          <w:lang w:val="hy-AM"/>
        </w:rPr>
      </w:pPr>
      <w:r w:rsidRPr="00A677EA">
        <w:rPr>
          <w:rFonts w:ascii="GHEA Grapalat" w:hAnsi="GHEA Grapalat" w:cs="Sylfaen"/>
          <w:b/>
          <w:lang w:val="hy-AM"/>
        </w:rPr>
        <w:t>6.</w:t>
      </w:r>
      <w:r w:rsidRPr="00A677EA">
        <w:rPr>
          <w:rFonts w:ascii="Calibri" w:hAnsi="Calibri" w:cs="Sylfaen"/>
          <w:lang w:val="hy-AM"/>
        </w:rPr>
        <w:t> </w:t>
      </w:r>
      <w:r w:rsidRPr="00A677EA">
        <w:rPr>
          <w:rFonts w:ascii="GHEA Grapalat" w:hAnsi="GHEA Grapalat" w:cs="Sylfaen"/>
          <w:lang w:val="hy-AM"/>
        </w:rPr>
        <w:t>Մամլված մեխանիկական միացումների միացնող ագույցների հաշվարկը, մամլման եղանակից կախված, անհրաժեշտ է իրականացնել հաշվի առնելով հավել</w:t>
      </w:r>
      <w:r w:rsidR="00CE3504">
        <w:rPr>
          <w:rFonts w:ascii="GHEA Grapalat" w:hAnsi="GHEA Grapalat" w:cs="Sylfaen"/>
          <w:lang w:val="hy-AM"/>
        </w:rPr>
        <w:t>ամաս</w:t>
      </w:r>
      <w:r w:rsidRPr="00A677EA">
        <w:rPr>
          <w:rFonts w:ascii="GHEA Grapalat" w:hAnsi="GHEA Grapalat" w:cs="Sylfaen"/>
          <w:lang w:val="hy-AM"/>
        </w:rPr>
        <w:t xml:space="preserve"> 11-ի դրույթները:</w:t>
      </w:r>
    </w:p>
    <w:p w14:paraId="58B1A0C2" w14:textId="77777777" w:rsidR="005D550F" w:rsidRPr="00A677EA" w:rsidRDefault="005D550F" w:rsidP="005D550F">
      <w:pPr>
        <w:shd w:val="clear" w:color="auto" w:fill="FFFFFF"/>
        <w:spacing w:after="120"/>
        <w:jc w:val="center"/>
        <w:rPr>
          <w:rFonts w:ascii="GHEA Grapalat" w:hAnsi="GHEA Grapalat" w:cs="Sylfaen"/>
          <w:b/>
          <w:i/>
          <w:lang w:val="hy-AM"/>
        </w:rPr>
      </w:pPr>
      <w:r w:rsidRPr="00A677EA">
        <w:rPr>
          <w:rFonts w:ascii="GHEA Grapalat" w:hAnsi="GHEA Grapalat" w:cs="Sylfaen"/>
          <w:b/>
          <w:i/>
          <w:lang w:val="hy-AM"/>
        </w:rPr>
        <w:t>▪ Ամրանների մեխանիկական միացումներով երկաթբետոնե կոնստրուկցիաների երկրաչափական չափերին ներկայացվող պահանջները</w:t>
      </w:r>
    </w:p>
    <w:p w14:paraId="31711768" w14:textId="77777777" w:rsidR="005D550F" w:rsidRPr="00A677EA" w:rsidRDefault="005D550F" w:rsidP="005D550F">
      <w:pPr>
        <w:shd w:val="clear" w:color="auto" w:fill="FFFFFF"/>
        <w:spacing w:after="120"/>
        <w:ind w:firstLine="567"/>
        <w:jc w:val="both"/>
        <w:rPr>
          <w:rFonts w:ascii="GHEA Grapalat" w:hAnsi="GHEA Grapalat" w:cs="Sylfaen"/>
          <w:lang w:val="hy-AM"/>
        </w:rPr>
      </w:pPr>
      <w:r w:rsidRPr="00A677EA">
        <w:rPr>
          <w:rFonts w:ascii="GHEA Grapalat" w:hAnsi="GHEA Grapalat" w:cs="Sylfaen"/>
          <w:b/>
          <w:lang w:val="hy-AM"/>
        </w:rPr>
        <w:t>7.</w:t>
      </w:r>
      <w:r w:rsidRPr="00A677EA">
        <w:rPr>
          <w:rFonts w:ascii="Calibri" w:hAnsi="Calibri" w:cs="Sylfaen"/>
          <w:lang w:val="hy-AM"/>
        </w:rPr>
        <w:t> </w:t>
      </w:r>
      <w:r w:rsidRPr="00A677EA">
        <w:rPr>
          <w:rFonts w:ascii="GHEA Grapalat" w:hAnsi="GHEA Grapalat" w:cs="Sylfaen"/>
          <w:lang w:val="hy-AM"/>
        </w:rPr>
        <w:t>Ամրանների մեխանիկական միացումներով երկաթբետոնե կոնստրուկցիաների երկրաչափական չափերը պետք է համապատասխանեն X բաժնի 2-րդ ենթաբաժնի կետերի պահանջներին:</w:t>
      </w:r>
    </w:p>
    <w:p w14:paraId="5A9BBDF5" w14:textId="77777777" w:rsidR="005D550F" w:rsidRPr="00A677EA" w:rsidRDefault="005D550F" w:rsidP="005D550F">
      <w:pPr>
        <w:shd w:val="clear" w:color="auto" w:fill="FFFFFF"/>
        <w:spacing w:after="120"/>
        <w:ind w:firstLine="567"/>
        <w:jc w:val="center"/>
        <w:rPr>
          <w:rFonts w:ascii="GHEA Grapalat" w:hAnsi="GHEA Grapalat" w:cs="Sylfaen"/>
          <w:b/>
          <w:i/>
          <w:lang w:val="hy-AM"/>
        </w:rPr>
      </w:pPr>
      <w:r w:rsidRPr="00A677EA">
        <w:rPr>
          <w:rFonts w:ascii="GHEA Grapalat" w:hAnsi="GHEA Grapalat" w:cs="Sylfaen"/>
          <w:b/>
          <w:i/>
          <w:lang w:val="hy-AM"/>
        </w:rPr>
        <w:t>▪ Ամրանավորման պահանջները</w:t>
      </w:r>
    </w:p>
    <w:p w14:paraId="23D33D4B" w14:textId="77777777" w:rsidR="005D550F" w:rsidRPr="00A677EA" w:rsidRDefault="005D550F" w:rsidP="005D550F">
      <w:pPr>
        <w:shd w:val="clear" w:color="auto" w:fill="FFFFFF"/>
        <w:spacing w:after="120"/>
        <w:ind w:firstLine="567"/>
        <w:jc w:val="both"/>
        <w:rPr>
          <w:rFonts w:ascii="GHEA Grapalat" w:hAnsi="GHEA Grapalat" w:cs="Sylfaen"/>
          <w:lang w:val="hy-AM"/>
        </w:rPr>
      </w:pPr>
      <w:r w:rsidRPr="00A677EA">
        <w:rPr>
          <w:rFonts w:ascii="GHEA Grapalat" w:hAnsi="GHEA Grapalat" w:cs="Sylfaen"/>
          <w:b/>
          <w:lang w:val="hy-AM"/>
        </w:rPr>
        <w:t>8.</w:t>
      </w:r>
      <w:r w:rsidRPr="00A677EA">
        <w:rPr>
          <w:rFonts w:ascii="GHEA Grapalat" w:hAnsi="GHEA Grapalat" w:cs="Sylfaen"/>
          <w:lang w:val="hy-AM"/>
        </w:rPr>
        <w:t> Ամրանների մեխանիկական միացումներով երկաթբետոնե կոնստրուկցիաների ամրանավորումն անհրաժեշտ է իրականացնել համապատասխան X բաժնի 3-րդ ենթաբաժնի</w:t>
      </w:r>
      <w:r w:rsidRPr="00A677EA">
        <w:rPr>
          <w:rFonts w:ascii="GHEA Grapalat" w:hAnsi="GHEA Grapalat" w:cs="Sylfaen"/>
          <w:color w:val="FF0000"/>
          <w:lang w:val="hy-AM"/>
        </w:rPr>
        <w:t xml:space="preserve"> </w:t>
      </w:r>
      <w:r w:rsidRPr="00A677EA">
        <w:rPr>
          <w:rFonts w:ascii="GHEA Grapalat" w:hAnsi="GHEA Grapalat" w:cs="Sylfaen"/>
          <w:lang w:val="hy-AM"/>
        </w:rPr>
        <w:t xml:space="preserve">կետերի պահանջների և </w:t>
      </w:r>
      <w:r w:rsidR="00B00EED">
        <w:rPr>
          <w:rFonts w:ascii="GHEA Grapalat" w:hAnsi="GHEA Grapalat"/>
          <w:lang w:val="hy-AM"/>
        </w:rPr>
        <w:t>սույն հավելամասի</w:t>
      </w:r>
      <w:r w:rsidR="00B00EED" w:rsidRPr="00B00EED">
        <w:rPr>
          <w:rFonts w:ascii="GHEA Grapalat" w:hAnsi="GHEA Grapalat"/>
          <w:lang w:val="hy-AM"/>
        </w:rPr>
        <w:t xml:space="preserve"> </w:t>
      </w:r>
      <w:r w:rsidRPr="00A677EA">
        <w:rPr>
          <w:rFonts w:ascii="GHEA Grapalat" w:hAnsi="GHEA Grapalat" w:cs="Sylfaen"/>
          <w:lang w:val="hy-AM"/>
        </w:rPr>
        <w:t>9</w:t>
      </w:r>
      <w:r w:rsidR="005D1656" w:rsidRPr="00A677EA">
        <w:rPr>
          <w:rFonts w:ascii="GHEA Grapalat" w:hAnsi="GHEA Grapalat" w:cs="Sylfaen"/>
          <w:lang w:val="hy-AM"/>
        </w:rPr>
        <w:t xml:space="preserve">-ից մինչև </w:t>
      </w:r>
      <w:r w:rsidRPr="00A677EA">
        <w:rPr>
          <w:rFonts w:ascii="GHEA Grapalat" w:hAnsi="GHEA Grapalat" w:cs="Sylfaen"/>
          <w:lang w:val="hy-AM"/>
        </w:rPr>
        <w:t>1</w:t>
      </w:r>
      <w:r w:rsidR="00B00EED">
        <w:rPr>
          <w:rFonts w:ascii="GHEA Grapalat" w:hAnsi="GHEA Grapalat" w:cs="Sylfaen"/>
          <w:lang w:val="hy-AM"/>
        </w:rPr>
        <w:t>2</w:t>
      </w:r>
      <w:r w:rsidR="005D1656" w:rsidRPr="00A677EA">
        <w:rPr>
          <w:rFonts w:ascii="GHEA Grapalat" w:hAnsi="GHEA Grapalat" w:cs="Sylfaen"/>
          <w:lang w:val="hy-AM"/>
        </w:rPr>
        <w:t>-րդ</w:t>
      </w:r>
      <w:r w:rsidRPr="00A677EA">
        <w:rPr>
          <w:rFonts w:ascii="GHEA Grapalat" w:hAnsi="GHEA Grapalat" w:cs="Sylfaen"/>
          <w:lang w:val="hy-AM"/>
        </w:rPr>
        <w:t xml:space="preserve"> կետերի ցուցումների:</w:t>
      </w:r>
      <w:r w:rsidRPr="00A677EA">
        <w:rPr>
          <w:rFonts w:ascii="GHEA Grapalat" w:hAnsi="GHEA Grapalat" w:cs="Sylfaen"/>
          <w:lang w:val="hy-AM"/>
        </w:rPr>
        <w:br w:type="page"/>
      </w:r>
    </w:p>
    <w:p w14:paraId="79E31F30" w14:textId="77777777" w:rsidR="005D550F" w:rsidRPr="00A677EA" w:rsidRDefault="005D550F" w:rsidP="005D550F">
      <w:pPr>
        <w:shd w:val="clear" w:color="auto" w:fill="FFFFFF"/>
        <w:spacing w:after="120"/>
        <w:ind w:firstLine="567"/>
        <w:jc w:val="both"/>
        <w:rPr>
          <w:rFonts w:ascii="GHEA Grapalat" w:hAnsi="GHEA Grapalat" w:cs="Sylfaen"/>
          <w:lang w:val="hy-AM"/>
        </w:rPr>
      </w:pPr>
      <w:r w:rsidRPr="00A677EA">
        <w:rPr>
          <w:rFonts w:ascii="GHEA Grapalat" w:hAnsi="GHEA Grapalat" w:cs="Sylfaen"/>
          <w:b/>
          <w:lang w:val="hy-AM"/>
        </w:rPr>
        <w:lastRenderedPageBreak/>
        <w:t>9.</w:t>
      </w:r>
      <w:r w:rsidRPr="00A677EA">
        <w:rPr>
          <w:rFonts w:ascii="Calibri" w:hAnsi="Calibri" w:cs="Sylfaen"/>
          <w:lang w:val="hy-AM"/>
        </w:rPr>
        <w:t> </w:t>
      </w:r>
      <w:r w:rsidRPr="00A677EA">
        <w:rPr>
          <w:rFonts w:ascii="GHEA Grapalat" w:hAnsi="GHEA Grapalat" w:cs="Sylfaen"/>
          <w:lang w:val="hy-AM"/>
        </w:rPr>
        <w:t xml:space="preserve">Մեխանիկական միացումների միջոցով ամրանների ծայրակցման ժամանակ պաշտպանիչ շերտի հաստությունն ագույցի ծայրից մինչև երկաթբետոնե տարրի եզրը պետք է լինի աղյուսակ </w:t>
      </w:r>
      <w:r w:rsidR="002A2A2C" w:rsidRPr="002A2A2C">
        <w:rPr>
          <w:rFonts w:ascii="GHEA Grapalat" w:hAnsi="GHEA Grapalat" w:cs="Sylfaen"/>
          <w:lang w:val="hy-AM"/>
        </w:rPr>
        <w:t>23</w:t>
      </w:r>
      <w:r w:rsidRPr="00A677EA">
        <w:rPr>
          <w:rFonts w:ascii="GHEA Grapalat" w:hAnsi="GHEA Grapalat" w:cs="Sylfaen"/>
          <w:lang w:val="hy-AM"/>
        </w:rPr>
        <w:t>-ում նշված արժեքներից ոչ պակաս:</w:t>
      </w:r>
    </w:p>
    <w:p w14:paraId="19307671" w14:textId="77777777" w:rsidR="005D550F" w:rsidRPr="00A677EA" w:rsidRDefault="005D550F" w:rsidP="005D550F">
      <w:pPr>
        <w:shd w:val="clear" w:color="auto" w:fill="FFFFFF"/>
        <w:spacing w:after="120"/>
        <w:ind w:firstLine="567"/>
        <w:jc w:val="both"/>
        <w:rPr>
          <w:rFonts w:ascii="GHEA Grapalat" w:hAnsi="GHEA Grapalat" w:cs="Sylfaen"/>
          <w:lang w:val="hy-AM"/>
        </w:rPr>
      </w:pPr>
      <w:r w:rsidRPr="00A677EA">
        <w:rPr>
          <w:rFonts w:ascii="GHEA Grapalat" w:hAnsi="GHEA Grapalat" w:cs="Sylfaen"/>
          <w:b/>
          <w:lang w:val="hy-AM"/>
        </w:rPr>
        <w:t>10.</w:t>
      </w:r>
      <w:r w:rsidRPr="00A677EA">
        <w:rPr>
          <w:rFonts w:ascii="GHEA Grapalat" w:hAnsi="GHEA Grapalat" w:cs="Sylfaen"/>
          <w:lang w:val="hy-AM"/>
        </w:rPr>
        <w:t> Ուղղաձիգ երկաթբետոնե տարրերում ամրանների մեխանիկական միացումներն անհրաժեշտ է տեղադրել ծածկի վերևից հարկի բարձրության 1/4 - 1/5 գոտում, ծռվող տարրերում՝ առավելագույն մոմենտների կամ ամրանում ազդող առավելագույն ճիգերի գոտուց դուրս:</w:t>
      </w:r>
    </w:p>
    <w:p w14:paraId="733C8638" w14:textId="77777777" w:rsidR="005D550F" w:rsidRPr="00A677EA" w:rsidRDefault="005D550F" w:rsidP="005D550F">
      <w:pPr>
        <w:shd w:val="clear" w:color="auto" w:fill="FFFFFF"/>
        <w:spacing w:after="120"/>
        <w:ind w:firstLine="567"/>
        <w:jc w:val="both"/>
        <w:rPr>
          <w:rFonts w:ascii="GHEA Grapalat" w:hAnsi="GHEA Grapalat" w:cs="Sylfaen"/>
          <w:lang w:val="hy-AM"/>
        </w:rPr>
      </w:pPr>
      <w:r w:rsidRPr="00A677EA">
        <w:rPr>
          <w:rFonts w:ascii="GHEA Grapalat" w:hAnsi="GHEA Grapalat" w:cs="Sylfaen"/>
          <w:lang w:val="hy-AM"/>
        </w:rPr>
        <w:t xml:space="preserve">Տարրի մեկ հատվածքում մեխանիկական միացումների միջոցով ծայրակցվող պարբերական տրամատի աշխատող ձգված կամ սեղված ամրանների քանակը թույլատրվում է ընդունել մինչև 100% երկայնական ամրանի </w:t>
      </w:r>
      <w:r w:rsidRPr="00A677EA">
        <w:rPr>
          <w:rFonts w:ascii="GHEA Grapalat" w:hAnsi="GHEA Grapalat" w:cs="Sylfaen"/>
          <w:sz w:val="26"/>
          <w:szCs w:val="26"/>
          <w:lang w:val="en-US"/>
        </w:rPr>
        <w:t>μ</w:t>
      </w:r>
      <w:r w:rsidRPr="00A677EA">
        <w:rPr>
          <w:rFonts w:ascii="GHEA Grapalat" w:hAnsi="GHEA Grapalat" w:cs="Sylfaen"/>
          <w:i/>
          <w:sz w:val="28"/>
          <w:szCs w:val="28"/>
          <w:vertAlign w:val="subscript"/>
          <w:lang w:val="hy-AM"/>
        </w:rPr>
        <w:t>s</w:t>
      </w:r>
      <w:r w:rsidR="00812EC6" w:rsidRPr="00A677EA">
        <w:rPr>
          <w:rFonts w:ascii="GHEA Grapalat" w:hAnsi="GHEA Grapalat" w:cs="Sylfaen"/>
          <w:lang w:val="hy-AM"/>
        </w:rPr>
        <w:t xml:space="preserve"> ≤ 3</w:t>
      </w:r>
      <w:r w:rsidRPr="00A677EA">
        <w:rPr>
          <w:rFonts w:ascii="GHEA Grapalat" w:hAnsi="GHEA Grapalat" w:cs="Sylfaen"/>
          <w:lang w:val="hy-AM"/>
        </w:rPr>
        <w:t>% ամրանավորման տոկոսի դեպքում և ոչ ավել, քան 50%՝ բոլոր մնացած դեպքերում: Ծայրակցվող ամրանների հատվածքների միջև եղած հեռավորություններն ընդունվում են հավասար միացվող ամրանների տարաթողման (մակադրման) երկարությանը (</w:t>
      </w:r>
      <w:r w:rsidR="00C920BB">
        <w:rPr>
          <w:rFonts w:ascii="GHEA Grapalat" w:hAnsi="GHEA Grapalat"/>
          <w:lang w:val="hy-AM"/>
        </w:rPr>
        <w:t>սույն հավելամասի</w:t>
      </w:r>
      <w:r w:rsidR="00C920BB" w:rsidRPr="00C920BB">
        <w:rPr>
          <w:rFonts w:ascii="GHEA Grapalat" w:hAnsi="GHEA Grapalat"/>
          <w:lang w:val="hy-AM"/>
        </w:rPr>
        <w:t xml:space="preserve"> </w:t>
      </w:r>
      <w:r w:rsidRPr="00A677EA">
        <w:rPr>
          <w:rFonts w:ascii="GHEA Grapalat" w:hAnsi="GHEA Grapalat" w:cs="Sylfaen"/>
          <w:lang w:val="hy-AM"/>
        </w:rPr>
        <w:t>նկար 1):</w:t>
      </w:r>
    </w:p>
    <w:p w14:paraId="73F602E2" w14:textId="77777777" w:rsidR="005D550F" w:rsidRPr="00A677EA" w:rsidRDefault="005D550F" w:rsidP="005D550F">
      <w:pPr>
        <w:shd w:val="clear" w:color="auto" w:fill="FFFFFF"/>
        <w:spacing w:after="120"/>
        <w:ind w:firstLine="567"/>
        <w:jc w:val="both"/>
        <w:rPr>
          <w:rFonts w:ascii="GHEA Grapalat" w:hAnsi="GHEA Grapalat" w:cs="Sylfaen"/>
          <w:lang w:val="hy-AM"/>
        </w:rPr>
      </w:pPr>
      <w:r w:rsidRPr="00A677EA">
        <w:rPr>
          <w:rFonts w:ascii="GHEA Grapalat" w:hAnsi="GHEA Grapalat" w:cs="Sylfaen"/>
          <w:b/>
          <w:lang w:val="hy-AM"/>
        </w:rPr>
        <w:t>11.</w:t>
      </w:r>
      <w:r w:rsidRPr="00A677EA">
        <w:rPr>
          <w:rFonts w:ascii="Calibri" w:hAnsi="Calibri" w:cs="Sylfaen"/>
          <w:lang w:val="hy-AM"/>
        </w:rPr>
        <w:t> </w:t>
      </w:r>
      <w:r w:rsidRPr="00A677EA">
        <w:rPr>
          <w:rFonts w:ascii="GHEA Grapalat" w:hAnsi="GHEA Grapalat" w:cs="Sylfaen"/>
          <w:lang w:val="hy-AM"/>
        </w:rPr>
        <w:t>Ամրանների մեխանիկական միացումների միջև լուսային նվազագույն հեռավորությունը որոշվում է կցվանքի իրականացման համար նախատեսված սարքվածքի եզրաչափքերով (գաբարիտներով) և պետք է լինի ոչ պակաս, քան 2·</w:t>
      </w:r>
      <w:r w:rsidRPr="00A677EA">
        <w:rPr>
          <w:rFonts w:ascii="GHEA Grapalat" w:hAnsi="GHEA Grapalat" w:cs="Sylfaen"/>
          <w:i/>
          <w:sz w:val="26"/>
          <w:szCs w:val="26"/>
          <w:lang w:val="hy-AM"/>
        </w:rPr>
        <w:t>d</w:t>
      </w:r>
      <w:r w:rsidRPr="00A677EA">
        <w:rPr>
          <w:rFonts w:ascii="GHEA Grapalat" w:hAnsi="GHEA Grapalat" w:cs="Sylfaen"/>
          <w:lang w:val="hy-AM"/>
        </w:rPr>
        <w:t xml:space="preserve"> ու ոչ պակաս, քան X բաժնի 586</w:t>
      </w:r>
      <w:r w:rsidR="005D1656" w:rsidRPr="00A677EA">
        <w:rPr>
          <w:rFonts w:ascii="GHEA Grapalat" w:hAnsi="GHEA Grapalat" w:cs="Sylfaen"/>
          <w:lang w:val="hy-AM"/>
        </w:rPr>
        <w:t>-րդ</w:t>
      </w:r>
      <w:r w:rsidRPr="00A677EA">
        <w:rPr>
          <w:rFonts w:ascii="GHEA Grapalat" w:hAnsi="GHEA Grapalat" w:cs="Sylfaen"/>
          <w:lang w:val="hy-AM"/>
        </w:rPr>
        <w:t xml:space="preserve"> կետում նշված արժեքները:</w:t>
      </w:r>
    </w:p>
    <w:p w14:paraId="3FD991B6" w14:textId="77777777" w:rsidR="005D550F" w:rsidRPr="00A677EA" w:rsidRDefault="005D550F" w:rsidP="005D550F">
      <w:pPr>
        <w:shd w:val="clear" w:color="auto" w:fill="FFFFFF"/>
        <w:spacing w:after="120"/>
        <w:jc w:val="center"/>
        <w:rPr>
          <w:rFonts w:ascii="GHEA Grapalat" w:hAnsi="GHEA Grapalat" w:cs="Sylfaen"/>
        </w:rPr>
      </w:pPr>
      <w:r w:rsidRPr="00A677EA">
        <w:rPr>
          <w:rFonts w:ascii="GHEA Grapalat" w:hAnsi="GHEA Grapalat" w:cs="Sylfaen"/>
          <w:noProof/>
          <w:lang w:val="en-US"/>
        </w:rPr>
        <w:drawing>
          <wp:inline distT="0" distB="0" distL="0" distR="0" wp14:anchorId="0F620123" wp14:editId="3DD26239">
            <wp:extent cx="5162400" cy="3096000"/>
            <wp:effectExtent l="0" t="0" r="635" b="9525"/>
            <wp:docPr id="14" name="Рисунок 14" descr="C:\Users\User\Desktop\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User\Desktop\10.1.png"/>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5162400" cy="3096000"/>
                    </a:xfrm>
                    <a:prstGeom prst="rect">
                      <a:avLst/>
                    </a:prstGeom>
                    <a:noFill/>
                    <a:ln>
                      <a:noFill/>
                    </a:ln>
                  </pic:spPr>
                </pic:pic>
              </a:graphicData>
            </a:graphic>
          </wp:inline>
        </w:drawing>
      </w:r>
    </w:p>
    <w:p w14:paraId="18B7C577" w14:textId="77777777" w:rsidR="005D550F" w:rsidRPr="00A677EA" w:rsidRDefault="005D550F" w:rsidP="005D550F">
      <w:pPr>
        <w:shd w:val="clear" w:color="auto" w:fill="FFFFFF"/>
        <w:spacing w:after="120"/>
        <w:jc w:val="center"/>
        <w:rPr>
          <w:rFonts w:ascii="GHEA Grapalat" w:hAnsi="GHEA Grapalat"/>
          <w:b/>
          <w:bCs/>
          <w:iCs/>
        </w:rPr>
      </w:pPr>
      <w:r w:rsidRPr="00A677EA">
        <w:rPr>
          <w:rFonts w:ascii="GHEA Grapalat" w:hAnsi="GHEA Grapalat"/>
          <w:b/>
          <w:bCs/>
          <w:iCs/>
        </w:rPr>
        <w:t xml:space="preserve">Նկար 1 – </w:t>
      </w:r>
      <w:r w:rsidRPr="00A677EA">
        <w:rPr>
          <w:rFonts w:ascii="GHEA Grapalat" w:hAnsi="GHEA Grapalat"/>
          <w:b/>
          <w:bCs/>
          <w:iCs/>
          <w:lang w:val="en-US"/>
        </w:rPr>
        <w:t>Մակադրման</w:t>
      </w:r>
      <w:r w:rsidRPr="00A677EA">
        <w:rPr>
          <w:rFonts w:ascii="GHEA Grapalat" w:hAnsi="GHEA Grapalat"/>
          <w:b/>
          <w:bCs/>
          <w:iCs/>
        </w:rPr>
        <w:t xml:space="preserve"> </w:t>
      </w:r>
      <w:r w:rsidRPr="00A677EA">
        <w:rPr>
          <w:rFonts w:ascii="GHEA Grapalat" w:hAnsi="GHEA Grapalat"/>
          <w:b/>
          <w:bCs/>
          <w:iCs/>
          <w:lang w:val="en-US"/>
        </w:rPr>
        <w:t>և</w:t>
      </w:r>
      <w:r w:rsidRPr="00A677EA">
        <w:rPr>
          <w:rFonts w:ascii="GHEA Grapalat" w:hAnsi="GHEA Grapalat"/>
          <w:b/>
          <w:bCs/>
          <w:iCs/>
        </w:rPr>
        <w:t xml:space="preserve"> </w:t>
      </w:r>
      <w:r w:rsidRPr="00A677EA">
        <w:rPr>
          <w:rFonts w:ascii="GHEA Grapalat" w:hAnsi="GHEA Grapalat"/>
          <w:b/>
          <w:bCs/>
          <w:iCs/>
          <w:lang w:val="en-US"/>
        </w:rPr>
        <w:t>մեխանիկական</w:t>
      </w:r>
      <w:r w:rsidRPr="00A677EA">
        <w:rPr>
          <w:rFonts w:ascii="GHEA Grapalat" w:hAnsi="GHEA Grapalat"/>
          <w:b/>
          <w:bCs/>
          <w:iCs/>
        </w:rPr>
        <w:t xml:space="preserve"> </w:t>
      </w:r>
      <w:r w:rsidRPr="00A677EA">
        <w:rPr>
          <w:rFonts w:ascii="GHEA Grapalat" w:hAnsi="GHEA Grapalat"/>
          <w:b/>
          <w:bCs/>
          <w:iCs/>
          <w:lang w:val="en-US"/>
        </w:rPr>
        <w:t>միացումների</w:t>
      </w:r>
      <w:r w:rsidRPr="00A677EA">
        <w:rPr>
          <w:rFonts w:ascii="GHEA Grapalat" w:hAnsi="GHEA Grapalat"/>
          <w:b/>
          <w:bCs/>
          <w:iCs/>
        </w:rPr>
        <w:t xml:space="preserve"> </w:t>
      </w:r>
      <w:r w:rsidRPr="00A677EA">
        <w:rPr>
          <w:rFonts w:ascii="GHEA Grapalat" w:hAnsi="GHEA Grapalat"/>
          <w:b/>
          <w:bCs/>
          <w:iCs/>
          <w:lang w:val="en-US"/>
        </w:rPr>
        <w:t>միջոցով</w:t>
      </w:r>
      <w:r w:rsidRPr="00A677EA">
        <w:rPr>
          <w:rFonts w:ascii="GHEA Grapalat" w:hAnsi="GHEA Grapalat"/>
          <w:b/>
          <w:bCs/>
          <w:iCs/>
        </w:rPr>
        <w:t xml:space="preserve"> </w:t>
      </w:r>
      <w:r w:rsidRPr="00A677EA">
        <w:rPr>
          <w:rFonts w:ascii="GHEA Grapalat" w:hAnsi="GHEA Grapalat"/>
          <w:b/>
          <w:bCs/>
          <w:iCs/>
          <w:lang w:val="en-US"/>
        </w:rPr>
        <w:t>ծայրակցվող</w:t>
      </w:r>
      <w:r w:rsidRPr="00A677EA">
        <w:rPr>
          <w:rFonts w:ascii="GHEA Grapalat" w:hAnsi="GHEA Grapalat"/>
          <w:b/>
          <w:bCs/>
          <w:iCs/>
        </w:rPr>
        <w:t xml:space="preserve"> </w:t>
      </w:r>
      <w:r w:rsidRPr="00A677EA">
        <w:rPr>
          <w:rFonts w:ascii="GHEA Grapalat" w:hAnsi="GHEA Grapalat"/>
          <w:b/>
          <w:bCs/>
          <w:iCs/>
          <w:lang w:val="en-US"/>
        </w:rPr>
        <w:t>ձողերի</w:t>
      </w:r>
      <w:r w:rsidRPr="00A677EA">
        <w:rPr>
          <w:rFonts w:ascii="GHEA Grapalat" w:hAnsi="GHEA Grapalat"/>
          <w:b/>
          <w:bCs/>
          <w:iCs/>
        </w:rPr>
        <w:t xml:space="preserve"> </w:t>
      </w:r>
      <w:r w:rsidRPr="00A677EA">
        <w:rPr>
          <w:rFonts w:ascii="GHEA Grapalat" w:hAnsi="GHEA Grapalat"/>
          <w:b/>
          <w:bCs/>
          <w:iCs/>
          <w:lang w:val="en-US"/>
        </w:rPr>
        <w:t>տեղաբաշխումը</w:t>
      </w:r>
    </w:p>
    <w:p w14:paraId="5D1F319B" w14:textId="77777777" w:rsidR="005D550F" w:rsidRPr="00A677EA" w:rsidRDefault="005D550F" w:rsidP="005D550F">
      <w:pPr>
        <w:shd w:val="clear" w:color="auto" w:fill="FFFFFF"/>
        <w:spacing w:after="0" w:line="240" w:lineRule="auto"/>
        <w:jc w:val="center"/>
        <w:rPr>
          <w:rFonts w:ascii="GHEA Grapalat" w:hAnsi="GHEA Grapalat"/>
          <w:i/>
          <w:iCs/>
        </w:rPr>
      </w:pPr>
      <w:r w:rsidRPr="00A677EA">
        <w:rPr>
          <w:rFonts w:ascii="GHEA Grapalat" w:hAnsi="GHEA Grapalat"/>
          <w:i/>
          <w:iCs/>
          <w:sz w:val="26"/>
          <w:szCs w:val="26"/>
        </w:rPr>
        <w:t>d</w:t>
      </w:r>
      <w:r w:rsidRPr="00A677EA">
        <w:rPr>
          <w:rFonts w:ascii="GHEA Grapalat" w:hAnsi="GHEA Grapalat"/>
          <w:i/>
          <w:iCs/>
        </w:rPr>
        <w:t xml:space="preserve"> –</w:t>
      </w:r>
      <w:r w:rsidRPr="00A677EA">
        <w:rPr>
          <w:rFonts w:ascii="GHEA Grapalat" w:hAnsi="GHEA Grapalat"/>
          <w:i/>
        </w:rPr>
        <w:t xml:space="preserve"> </w:t>
      </w:r>
      <w:r w:rsidRPr="00A677EA">
        <w:rPr>
          <w:rFonts w:ascii="GHEA Grapalat" w:hAnsi="GHEA Grapalat"/>
          <w:i/>
          <w:iCs/>
          <w:lang w:val="en-US"/>
        </w:rPr>
        <w:t>ամրանային</w:t>
      </w:r>
      <w:r w:rsidRPr="00A677EA">
        <w:rPr>
          <w:rFonts w:ascii="GHEA Grapalat" w:hAnsi="GHEA Grapalat"/>
          <w:i/>
          <w:iCs/>
        </w:rPr>
        <w:t xml:space="preserve"> </w:t>
      </w:r>
      <w:r w:rsidRPr="00A677EA">
        <w:rPr>
          <w:rFonts w:ascii="GHEA Grapalat" w:hAnsi="GHEA Grapalat"/>
          <w:i/>
          <w:iCs/>
          <w:lang w:val="en-US"/>
        </w:rPr>
        <w:t>ձողերի</w:t>
      </w:r>
      <w:r w:rsidRPr="00A677EA">
        <w:rPr>
          <w:rFonts w:ascii="GHEA Grapalat" w:hAnsi="GHEA Grapalat"/>
          <w:i/>
          <w:iCs/>
        </w:rPr>
        <w:t xml:space="preserve"> </w:t>
      </w:r>
      <w:r w:rsidRPr="00A677EA">
        <w:rPr>
          <w:rFonts w:ascii="GHEA Grapalat" w:hAnsi="GHEA Grapalat"/>
          <w:i/>
          <w:iCs/>
          <w:lang w:val="en-US"/>
        </w:rPr>
        <w:t>տրամագիծն</w:t>
      </w:r>
      <w:r w:rsidRPr="00A677EA">
        <w:rPr>
          <w:rFonts w:ascii="GHEA Grapalat" w:hAnsi="GHEA Grapalat"/>
          <w:i/>
          <w:iCs/>
        </w:rPr>
        <w:t xml:space="preserve"> </w:t>
      </w:r>
      <w:r w:rsidRPr="00A677EA">
        <w:rPr>
          <w:rFonts w:ascii="GHEA Grapalat" w:hAnsi="GHEA Grapalat"/>
          <w:i/>
          <w:iCs/>
          <w:lang w:val="en-US"/>
        </w:rPr>
        <w:t>է</w:t>
      </w:r>
      <w:r w:rsidRPr="00A677EA">
        <w:rPr>
          <w:rFonts w:ascii="GHEA Grapalat" w:hAnsi="GHEA Grapalat"/>
          <w:i/>
          <w:iCs/>
        </w:rPr>
        <w:t>,</w:t>
      </w:r>
    </w:p>
    <w:p w14:paraId="10BEFD2D" w14:textId="77777777" w:rsidR="005D550F" w:rsidRPr="00A677EA" w:rsidRDefault="005D550F" w:rsidP="005D550F">
      <w:pPr>
        <w:shd w:val="clear" w:color="auto" w:fill="FFFFFF"/>
        <w:spacing w:after="240"/>
        <w:jc w:val="center"/>
        <w:rPr>
          <w:rFonts w:ascii="GHEA Grapalat" w:hAnsi="GHEA Grapalat"/>
          <w:i/>
        </w:rPr>
      </w:pPr>
      <w:r w:rsidRPr="00A677EA">
        <w:rPr>
          <w:rFonts w:ascii="GHEA Grapalat" w:hAnsi="GHEA Grapalat"/>
          <w:i/>
          <w:iCs/>
          <w:sz w:val="28"/>
          <w:szCs w:val="28"/>
        </w:rPr>
        <w:t>l</w:t>
      </w:r>
      <w:r w:rsidRPr="00A677EA">
        <w:rPr>
          <w:rFonts w:ascii="GHEA Grapalat" w:hAnsi="GHEA Grapalat"/>
          <w:i/>
          <w:iCs/>
        </w:rPr>
        <w:t xml:space="preserve"> –</w:t>
      </w:r>
      <w:r w:rsidRPr="00A677EA">
        <w:rPr>
          <w:rFonts w:ascii="GHEA Grapalat" w:hAnsi="GHEA Grapalat"/>
          <w:i/>
        </w:rPr>
        <w:t xml:space="preserve"> </w:t>
      </w:r>
      <w:r w:rsidRPr="00A677EA">
        <w:rPr>
          <w:rFonts w:ascii="GHEA Grapalat" w:hAnsi="GHEA Grapalat"/>
          <w:i/>
          <w:lang w:val="en-US"/>
        </w:rPr>
        <w:t>ամրանային</w:t>
      </w:r>
      <w:r w:rsidRPr="00A677EA">
        <w:rPr>
          <w:rFonts w:ascii="GHEA Grapalat" w:hAnsi="GHEA Grapalat"/>
          <w:i/>
        </w:rPr>
        <w:t xml:space="preserve"> </w:t>
      </w:r>
      <w:r w:rsidRPr="00A677EA">
        <w:rPr>
          <w:rFonts w:ascii="GHEA Grapalat" w:hAnsi="GHEA Grapalat"/>
          <w:i/>
          <w:lang w:val="en-US"/>
        </w:rPr>
        <w:t>ձողերի</w:t>
      </w:r>
      <w:r w:rsidRPr="00A677EA">
        <w:rPr>
          <w:rFonts w:ascii="GHEA Grapalat" w:hAnsi="GHEA Grapalat"/>
          <w:i/>
        </w:rPr>
        <w:t xml:space="preserve"> </w:t>
      </w:r>
      <w:r w:rsidRPr="00A677EA">
        <w:rPr>
          <w:rFonts w:ascii="GHEA Grapalat" w:hAnsi="GHEA Grapalat"/>
          <w:i/>
          <w:lang w:val="en-US"/>
        </w:rPr>
        <w:t>տարաթողման</w:t>
      </w:r>
      <w:r w:rsidRPr="00A677EA">
        <w:rPr>
          <w:rFonts w:ascii="GHEA Grapalat" w:hAnsi="GHEA Grapalat"/>
          <w:i/>
        </w:rPr>
        <w:t xml:space="preserve"> (</w:t>
      </w:r>
      <w:r w:rsidRPr="00A677EA">
        <w:rPr>
          <w:rFonts w:ascii="GHEA Grapalat" w:hAnsi="GHEA Grapalat"/>
          <w:i/>
          <w:iCs/>
          <w:lang w:val="en-US"/>
        </w:rPr>
        <w:t>մակադրման</w:t>
      </w:r>
      <w:r w:rsidRPr="00A677EA">
        <w:rPr>
          <w:rFonts w:ascii="GHEA Grapalat" w:hAnsi="GHEA Grapalat"/>
          <w:i/>
          <w:iCs/>
        </w:rPr>
        <w:t xml:space="preserve">) </w:t>
      </w:r>
      <w:r w:rsidRPr="00A677EA">
        <w:rPr>
          <w:rFonts w:ascii="GHEA Grapalat" w:hAnsi="GHEA Grapalat"/>
          <w:i/>
          <w:iCs/>
          <w:lang w:val="en-US"/>
        </w:rPr>
        <w:t>երկարությունն</w:t>
      </w:r>
      <w:r w:rsidRPr="00A677EA">
        <w:rPr>
          <w:rFonts w:ascii="GHEA Grapalat" w:hAnsi="GHEA Grapalat"/>
          <w:i/>
          <w:iCs/>
        </w:rPr>
        <w:t xml:space="preserve"> </w:t>
      </w:r>
      <w:r w:rsidRPr="00A677EA">
        <w:rPr>
          <w:rFonts w:ascii="GHEA Grapalat" w:hAnsi="GHEA Grapalat"/>
          <w:i/>
          <w:iCs/>
          <w:lang w:val="en-US"/>
        </w:rPr>
        <w:t>է</w:t>
      </w:r>
    </w:p>
    <w:p w14:paraId="0A03501D" w14:textId="77777777" w:rsidR="005D550F" w:rsidRPr="00A677EA" w:rsidRDefault="005D550F" w:rsidP="005D550F">
      <w:pPr>
        <w:shd w:val="clear" w:color="auto" w:fill="FFFFFF"/>
        <w:spacing w:after="120"/>
        <w:ind w:firstLine="567"/>
        <w:jc w:val="both"/>
        <w:rPr>
          <w:rFonts w:ascii="GHEA Grapalat" w:hAnsi="GHEA Grapalat" w:cs="Sylfaen"/>
        </w:rPr>
      </w:pPr>
      <w:r w:rsidRPr="00A677EA">
        <w:rPr>
          <w:rFonts w:ascii="GHEA Grapalat" w:hAnsi="GHEA Grapalat" w:cs="Sylfaen"/>
          <w:b/>
        </w:rPr>
        <w:t>12.</w:t>
      </w:r>
      <w:r w:rsidRPr="00A677EA">
        <w:rPr>
          <w:rFonts w:ascii="GHEA Grapalat" w:hAnsi="GHEA Grapalat" w:cs="Sylfaen"/>
          <w:lang w:val="en-US"/>
        </w:rPr>
        <w:t> Ամրանների</w:t>
      </w:r>
      <w:r w:rsidRPr="00A677EA">
        <w:rPr>
          <w:rFonts w:ascii="GHEA Grapalat" w:hAnsi="GHEA Grapalat" w:cs="Sylfaen"/>
        </w:rPr>
        <w:t xml:space="preserve"> </w:t>
      </w:r>
      <w:r w:rsidRPr="00A677EA">
        <w:rPr>
          <w:rFonts w:ascii="GHEA Grapalat" w:hAnsi="GHEA Grapalat" w:cs="Sylfaen"/>
          <w:lang w:val="en-US"/>
        </w:rPr>
        <w:t>մեխանիկական</w:t>
      </w:r>
      <w:r w:rsidRPr="00A677EA">
        <w:rPr>
          <w:rFonts w:ascii="GHEA Grapalat" w:hAnsi="GHEA Grapalat" w:cs="Sylfaen"/>
        </w:rPr>
        <w:t xml:space="preserve"> </w:t>
      </w:r>
      <w:r w:rsidRPr="00A677EA">
        <w:rPr>
          <w:rFonts w:ascii="GHEA Grapalat" w:hAnsi="GHEA Grapalat" w:cs="Sylfaen"/>
          <w:lang w:val="en-US"/>
        </w:rPr>
        <w:t>միացումներով</w:t>
      </w:r>
      <w:r w:rsidRPr="00A677EA">
        <w:rPr>
          <w:rFonts w:ascii="GHEA Grapalat" w:hAnsi="GHEA Grapalat" w:cs="Sylfaen"/>
        </w:rPr>
        <w:t xml:space="preserve"> </w:t>
      </w:r>
      <w:r w:rsidRPr="00A677EA">
        <w:rPr>
          <w:rFonts w:ascii="GHEA Grapalat" w:hAnsi="GHEA Grapalat" w:cs="Sylfaen"/>
          <w:lang w:val="en-US"/>
        </w:rPr>
        <w:t>հիմնակմախքներում</w:t>
      </w:r>
      <w:r w:rsidRPr="00A677EA">
        <w:rPr>
          <w:rFonts w:ascii="GHEA Grapalat" w:hAnsi="GHEA Grapalat" w:cs="Sylfaen"/>
        </w:rPr>
        <w:t xml:space="preserve"> </w:t>
      </w:r>
      <w:r w:rsidRPr="00A677EA">
        <w:rPr>
          <w:rFonts w:ascii="GHEA Grapalat" w:hAnsi="GHEA Grapalat" w:cs="Sylfaen"/>
          <w:lang w:val="en-US"/>
        </w:rPr>
        <w:t>լայնական</w:t>
      </w:r>
      <w:r w:rsidRPr="00A677EA">
        <w:rPr>
          <w:rFonts w:ascii="GHEA Grapalat" w:hAnsi="GHEA Grapalat" w:cs="Sylfaen"/>
        </w:rPr>
        <w:t xml:space="preserve"> </w:t>
      </w:r>
      <w:r w:rsidRPr="00A677EA">
        <w:rPr>
          <w:rFonts w:ascii="GHEA Grapalat" w:hAnsi="GHEA Grapalat" w:cs="Sylfaen"/>
          <w:lang w:val="en-US"/>
        </w:rPr>
        <w:t>ամրանավորումն</w:t>
      </w:r>
      <w:r w:rsidRPr="00A677EA">
        <w:rPr>
          <w:rFonts w:ascii="GHEA Grapalat" w:hAnsi="GHEA Grapalat" w:cs="Sylfaen"/>
        </w:rPr>
        <w:t xml:space="preserve"> </w:t>
      </w:r>
      <w:r w:rsidRPr="00A677EA">
        <w:rPr>
          <w:rFonts w:ascii="GHEA Grapalat" w:hAnsi="GHEA Grapalat" w:cs="Sylfaen"/>
          <w:lang w:val="en-US"/>
        </w:rPr>
        <w:t>ընդունվում</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այնպես</w:t>
      </w:r>
      <w:r w:rsidRPr="00A677EA">
        <w:rPr>
          <w:rFonts w:ascii="GHEA Grapalat" w:hAnsi="GHEA Grapalat" w:cs="Sylfaen"/>
        </w:rPr>
        <w:t xml:space="preserve">, </w:t>
      </w:r>
      <w:r w:rsidRPr="00A677EA">
        <w:rPr>
          <w:rFonts w:ascii="GHEA Grapalat" w:hAnsi="GHEA Grapalat" w:cs="Sylfaen"/>
          <w:lang w:val="en-US"/>
        </w:rPr>
        <w:t>ինչպես</w:t>
      </w:r>
      <w:r w:rsidRPr="00A677EA">
        <w:rPr>
          <w:rFonts w:ascii="GHEA Grapalat" w:hAnsi="GHEA Grapalat" w:cs="Sylfaen"/>
        </w:rPr>
        <w:t xml:space="preserve"> </w:t>
      </w:r>
      <w:r w:rsidRPr="00A677EA">
        <w:rPr>
          <w:rFonts w:ascii="GHEA Grapalat" w:hAnsi="GHEA Grapalat" w:cs="Sylfaen"/>
          <w:lang w:val="en-US"/>
        </w:rPr>
        <w:t>ամրանների</w:t>
      </w:r>
      <w:r w:rsidRPr="00A677EA">
        <w:rPr>
          <w:rFonts w:ascii="GHEA Grapalat" w:hAnsi="GHEA Grapalat" w:cs="Sylfaen"/>
        </w:rPr>
        <w:t xml:space="preserve"> </w:t>
      </w:r>
      <w:r w:rsidRPr="00A677EA">
        <w:rPr>
          <w:rFonts w:ascii="GHEA Grapalat" w:hAnsi="GHEA Grapalat" w:cs="Sylfaen"/>
          <w:lang w:val="en-US"/>
        </w:rPr>
        <w:t>առանց</w:t>
      </w:r>
      <w:r w:rsidRPr="00A677EA">
        <w:rPr>
          <w:rFonts w:ascii="GHEA Grapalat" w:hAnsi="GHEA Grapalat" w:cs="Sylfaen"/>
        </w:rPr>
        <w:t xml:space="preserve"> </w:t>
      </w:r>
      <w:r w:rsidRPr="00A677EA">
        <w:rPr>
          <w:rFonts w:ascii="GHEA Grapalat" w:hAnsi="GHEA Grapalat" w:cs="Sylfaen"/>
          <w:lang w:val="en-US"/>
        </w:rPr>
        <w:t>մեխանիկական</w:t>
      </w:r>
      <w:r w:rsidRPr="00A677EA">
        <w:rPr>
          <w:rFonts w:ascii="GHEA Grapalat" w:hAnsi="GHEA Grapalat" w:cs="Sylfaen"/>
        </w:rPr>
        <w:t xml:space="preserve"> </w:t>
      </w:r>
      <w:r w:rsidRPr="00A677EA">
        <w:rPr>
          <w:rFonts w:ascii="GHEA Grapalat" w:hAnsi="GHEA Grapalat" w:cs="Sylfaen"/>
          <w:lang w:val="en-US"/>
        </w:rPr>
        <w:t>միացումներով</w:t>
      </w:r>
      <w:r w:rsidRPr="00A677EA">
        <w:rPr>
          <w:rFonts w:ascii="GHEA Grapalat" w:hAnsi="GHEA Grapalat" w:cs="Sylfaen"/>
        </w:rPr>
        <w:t xml:space="preserve"> </w:t>
      </w:r>
      <w:r w:rsidRPr="00A677EA">
        <w:rPr>
          <w:rFonts w:ascii="GHEA Grapalat" w:hAnsi="GHEA Grapalat" w:cs="Sylfaen"/>
          <w:lang w:val="en-US"/>
        </w:rPr>
        <w:t>հիմնակմախքներում</w:t>
      </w:r>
      <w:r w:rsidRPr="00A677EA">
        <w:rPr>
          <w:rFonts w:ascii="GHEA Grapalat" w:hAnsi="GHEA Grapalat" w:cs="Sylfaen"/>
        </w:rPr>
        <w:t>:</w:t>
      </w:r>
      <w:r w:rsidRPr="00A677EA">
        <w:rPr>
          <w:rFonts w:ascii="GHEA Grapalat" w:hAnsi="GHEA Grapalat"/>
        </w:rPr>
        <w:br w:type="page"/>
      </w:r>
    </w:p>
    <w:p w14:paraId="3C2514D1" w14:textId="77777777" w:rsidR="005D550F" w:rsidRPr="00A677EA" w:rsidRDefault="005D550F" w:rsidP="005D550F">
      <w:pPr>
        <w:shd w:val="clear" w:color="auto" w:fill="FFFFFF"/>
        <w:tabs>
          <w:tab w:val="center" w:pos="4677"/>
          <w:tab w:val="right" w:pos="9354"/>
        </w:tabs>
        <w:spacing w:after="120"/>
        <w:jc w:val="center"/>
        <w:rPr>
          <w:rFonts w:ascii="GHEA Grapalat" w:hAnsi="GHEA Grapalat"/>
          <w:b/>
          <w:bCs/>
          <w:sz w:val="26"/>
          <w:szCs w:val="26"/>
        </w:rPr>
      </w:pPr>
      <w:r w:rsidRPr="00A677EA">
        <w:rPr>
          <w:rFonts w:ascii="GHEA Grapalat" w:hAnsi="GHEA Grapalat"/>
          <w:b/>
          <w:bCs/>
          <w:sz w:val="26"/>
          <w:szCs w:val="26"/>
          <w:lang w:val="en-US"/>
        </w:rPr>
        <w:lastRenderedPageBreak/>
        <w:t>ՀԱՎԵԼ</w:t>
      </w:r>
      <w:r w:rsidR="00CE3504">
        <w:rPr>
          <w:rFonts w:ascii="GHEA Grapalat" w:hAnsi="GHEA Grapalat"/>
          <w:b/>
          <w:bCs/>
          <w:sz w:val="26"/>
          <w:szCs w:val="26"/>
          <w:lang w:val="hy-AM"/>
        </w:rPr>
        <w:t>ԱՄԱՍ</w:t>
      </w:r>
      <w:r w:rsidRPr="00A677EA">
        <w:rPr>
          <w:rFonts w:ascii="GHEA Grapalat" w:hAnsi="GHEA Grapalat"/>
          <w:b/>
          <w:bCs/>
          <w:sz w:val="26"/>
          <w:szCs w:val="26"/>
        </w:rPr>
        <w:t xml:space="preserve"> 11</w:t>
      </w:r>
    </w:p>
    <w:p w14:paraId="759C7D2D" w14:textId="77777777" w:rsidR="005D550F" w:rsidRPr="00A677EA" w:rsidRDefault="005D550F" w:rsidP="005D550F">
      <w:pPr>
        <w:keepNext/>
        <w:autoSpaceDE w:val="0"/>
        <w:autoSpaceDN w:val="0"/>
        <w:spacing w:after="120"/>
        <w:jc w:val="center"/>
        <w:outlineLvl w:val="0"/>
        <w:rPr>
          <w:rFonts w:ascii="GHEA Grapalat" w:eastAsiaTheme="minorEastAsia" w:hAnsi="GHEA Grapalat" w:cs="Times New Roman"/>
          <w:b/>
          <w:kern w:val="36"/>
          <w:lang w:eastAsia="ru-RU"/>
        </w:rPr>
      </w:pPr>
      <w:r w:rsidRPr="00A677EA">
        <w:rPr>
          <w:rFonts w:ascii="GHEA Grapalat" w:eastAsiaTheme="minorEastAsia" w:hAnsi="GHEA Grapalat" w:cs="Times New Roman"/>
          <w:b/>
          <w:kern w:val="36"/>
          <w:lang w:eastAsia="ru-RU"/>
        </w:rPr>
        <w:t>(</w:t>
      </w:r>
      <w:r w:rsidRPr="00A677EA">
        <w:rPr>
          <w:rFonts w:ascii="GHEA Grapalat" w:eastAsiaTheme="minorEastAsia" w:hAnsi="GHEA Grapalat" w:cs="Times New Roman"/>
          <w:b/>
          <w:kern w:val="36"/>
          <w:lang w:val="en-US" w:eastAsia="ru-RU"/>
        </w:rPr>
        <w:t>տեղեկատու</w:t>
      </w:r>
      <w:r w:rsidRPr="00A677EA">
        <w:rPr>
          <w:rFonts w:ascii="GHEA Grapalat" w:eastAsiaTheme="minorEastAsia" w:hAnsi="GHEA Grapalat" w:cs="Times New Roman"/>
          <w:b/>
          <w:kern w:val="36"/>
          <w:lang w:eastAsia="ru-RU"/>
        </w:rPr>
        <w:t>)</w:t>
      </w:r>
    </w:p>
    <w:p w14:paraId="0F7B0CBB" w14:textId="77777777" w:rsidR="005D550F" w:rsidRPr="00A677EA" w:rsidRDefault="00F229D3" w:rsidP="005D550F">
      <w:pPr>
        <w:autoSpaceDE w:val="0"/>
        <w:autoSpaceDN w:val="0"/>
        <w:spacing w:after="120"/>
        <w:jc w:val="center"/>
        <w:outlineLvl w:val="1"/>
        <w:rPr>
          <w:rFonts w:ascii="GHEA Grapalat" w:eastAsiaTheme="minorEastAsia" w:hAnsi="GHEA Grapalat" w:cs="Times New Roman"/>
          <w:b/>
          <w:lang w:eastAsia="ru-RU"/>
        </w:rPr>
      </w:pPr>
      <w:r w:rsidRPr="00A677EA">
        <w:rPr>
          <w:rFonts w:ascii="GHEA Grapalat" w:eastAsiaTheme="minorEastAsia" w:hAnsi="GHEA Grapalat" w:cs="Times New Roman"/>
          <w:b/>
          <w:lang w:eastAsia="ru-RU"/>
        </w:rPr>
        <w:t>ՄԱՄԼՎԱԾ ՄԵԽԱՆԻԿԱԿԱՆ ՄԻԱՑՈՒՄՆԵՐԻ ՄԻԱՑՆՈՂ ԱԳՈՒՅՑՆԵՐԻ ՀԱՇՎԱՐԿԸ</w:t>
      </w:r>
    </w:p>
    <w:p w14:paraId="7EA40C44" w14:textId="77777777" w:rsidR="005D550F" w:rsidRPr="00A677EA" w:rsidRDefault="005D550F" w:rsidP="005D550F">
      <w:pPr>
        <w:shd w:val="clear" w:color="auto" w:fill="FFFFFF"/>
        <w:spacing w:after="120"/>
        <w:ind w:firstLine="567"/>
        <w:jc w:val="both"/>
        <w:rPr>
          <w:rFonts w:ascii="GHEA Grapalat" w:hAnsi="GHEA Grapalat" w:cs="Sylfaen"/>
        </w:rPr>
      </w:pPr>
      <w:r w:rsidRPr="00A677EA">
        <w:rPr>
          <w:rFonts w:ascii="GHEA Grapalat" w:hAnsi="GHEA Grapalat" w:cs="Sylfaen"/>
          <w:b/>
        </w:rPr>
        <w:t>1</w:t>
      </w:r>
      <w:r w:rsidRPr="00A677EA">
        <w:rPr>
          <w:rFonts w:ascii="GHEA Grapalat" w:hAnsi="GHEA Grapalat" w:cs="Sylfaen"/>
          <w:b/>
          <w:lang w:val="hy-AM"/>
        </w:rPr>
        <w:t>.</w:t>
      </w:r>
      <w:r w:rsidRPr="00A677EA">
        <w:rPr>
          <w:rFonts w:ascii="GHEA Grapalat" w:hAnsi="GHEA Grapalat" w:cs="Sylfaen"/>
        </w:rPr>
        <w:t xml:space="preserve"> </w:t>
      </w:r>
      <w:r w:rsidRPr="00A677EA">
        <w:rPr>
          <w:rFonts w:ascii="GHEA Grapalat" w:hAnsi="GHEA Grapalat" w:cs="Sylfaen"/>
          <w:lang w:val="en-US"/>
        </w:rPr>
        <w:t>Ամրանների</w:t>
      </w:r>
      <w:r w:rsidRPr="00A677EA">
        <w:rPr>
          <w:rFonts w:ascii="GHEA Grapalat" w:hAnsi="GHEA Grapalat" w:cs="Sylfaen"/>
        </w:rPr>
        <w:t xml:space="preserve"> </w:t>
      </w:r>
      <w:r w:rsidRPr="00A677EA">
        <w:rPr>
          <w:rFonts w:ascii="GHEA Grapalat" w:hAnsi="GHEA Grapalat" w:cs="Sylfaen"/>
          <w:lang w:val="en-US"/>
        </w:rPr>
        <w:t>մամլված</w:t>
      </w:r>
      <w:r w:rsidRPr="00A677EA">
        <w:rPr>
          <w:rFonts w:ascii="GHEA Grapalat" w:hAnsi="GHEA Grapalat" w:cs="Sylfaen"/>
        </w:rPr>
        <w:t xml:space="preserve"> </w:t>
      </w:r>
      <w:r w:rsidRPr="00A677EA">
        <w:rPr>
          <w:rFonts w:ascii="GHEA Grapalat" w:hAnsi="GHEA Grapalat" w:cs="Sylfaen"/>
          <w:lang w:val="en-US"/>
        </w:rPr>
        <w:t>մեխանիկական</w:t>
      </w:r>
      <w:r w:rsidRPr="00A677EA">
        <w:rPr>
          <w:rFonts w:ascii="GHEA Grapalat" w:hAnsi="GHEA Grapalat" w:cs="Sylfaen"/>
        </w:rPr>
        <w:t xml:space="preserve"> </w:t>
      </w:r>
      <w:r w:rsidRPr="00A677EA">
        <w:rPr>
          <w:rFonts w:ascii="GHEA Grapalat" w:hAnsi="GHEA Grapalat" w:cs="Sylfaen"/>
          <w:lang w:val="en-US"/>
        </w:rPr>
        <w:t>միացումներով</w:t>
      </w:r>
      <w:r w:rsidRPr="00A677EA">
        <w:rPr>
          <w:rFonts w:ascii="GHEA Grapalat" w:hAnsi="GHEA Grapalat" w:cs="Sylfaen"/>
        </w:rPr>
        <w:t xml:space="preserve"> </w:t>
      </w:r>
      <w:r w:rsidRPr="00A677EA">
        <w:rPr>
          <w:rFonts w:ascii="GHEA Grapalat" w:hAnsi="GHEA Grapalat" w:cs="Sylfaen"/>
          <w:lang w:val="en-US"/>
        </w:rPr>
        <w:t>թույլատրվում</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կցել</w:t>
      </w:r>
      <w:r w:rsidRPr="00A677EA">
        <w:rPr>
          <w:rFonts w:ascii="GHEA Grapalat" w:hAnsi="GHEA Grapalat" w:cs="Sylfaen"/>
        </w:rPr>
        <w:t xml:space="preserve"> </w:t>
      </w:r>
      <w:r w:rsidRPr="00A677EA">
        <w:rPr>
          <w:rFonts w:ascii="GHEA Grapalat" w:hAnsi="GHEA Grapalat" w:cs="Sylfaen"/>
          <w:lang w:val="en-US"/>
        </w:rPr>
        <w:t>A</w:t>
      </w:r>
      <w:r w:rsidRPr="00A677EA">
        <w:rPr>
          <w:rFonts w:ascii="GHEA Grapalat" w:hAnsi="GHEA Grapalat" w:cs="Sylfaen"/>
        </w:rPr>
        <w:t>400</w:t>
      </w:r>
      <w:r w:rsidR="00580FE1" w:rsidRPr="00A677EA">
        <w:rPr>
          <w:rFonts w:ascii="GHEA Grapalat" w:hAnsi="GHEA Grapalat" w:cs="Sylfaen"/>
        </w:rPr>
        <w:t> </w:t>
      </w:r>
      <w:r w:rsidRPr="00A677EA">
        <w:rPr>
          <w:rFonts w:ascii="GHEA Grapalat" w:hAnsi="GHEA Grapalat" w:cs="Sylfaen"/>
        </w:rPr>
        <w:t>–</w:t>
      </w:r>
      <w:r w:rsidRPr="00A677EA">
        <w:rPr>
          <w:rFonts w:ascii="GHEA Grapalat" w:hAnsi="GHEA Grapalat" w:cs="Sylfaen"/>
          <w:lang w:val="en-US"/>
        </w:rPr>
        <w:t>A</w:t>
      </w:r>
      <w:r w:rsidRPr="00A677EA">
        <w:rPr>
          <w:rFonts w:ascii="GHEA Grapalat" w:hAnsi="GHEA Grapalat" w:cs="Sylfaen"/>
        </w:rPr>
        <w:t xml:space="preserve">800 </w:t>
      </w:r>
      <w:r w:rsidRPr="00A677EA">
        <w:rPr>
          <w:rFonts w:ascii="GHEA Grapalat" w:hAnsi="GHEA Grapalat" w:cs="Sylfaen"/>
          <w:lang w:val="en-US"/>
        </w:rPr>
        <w:t>դասերի</w:t>
      </w:r>
      <w:r w:rsidRPr="00A677EA">
        <w:rPr>
          <w:rFonts w:ascii="GHEA Grapalat" w:hAnsi="GHEA Grapalat" w:cs="Sylfaen"/>
        </w:rPr>
        <w:t xml:space="preserve"> </w:t>
      </w:r>
      <w:r w:rsidRPr="00A677EA">
        <w:rPr>
          <w:rFonts w:ascii="GHEA Grapalat" w:hAnsi="GHEA Grapalat" w:cs="Sylfaen"/>
          <w:lang w:val="en-US"/>
        </w:rPr>
        <w:t>ցանկացած</w:t>
      </w:r>
      <w:r w:rsidRPr="00A677EA">
        <w:rPr>
          <w:rFonts w:ascii="GHEA Grapalat" w:hAnsi="GHEA Grapalat" w:cs="Sylfaen"/>
        </w:rPr>
        <w:t xml:space="preserve"> </w:t>
      </w:r>
      <w:r w:rsidRPr="00A677EA">
        <w:rPr>
          <w:rFonts w:ascii="GHEA Grapalat" w:hAnsi="GHEA Grapalat" w:cs="Sylfaen"/>
          <w:lang w:val="en-US"/>
        </w:rPr>
        <w:t>պարբերական</w:t>
      </w:r>
      <w:r w:rsidRPr="00A677EA">
        <w:rPr>
          <w:rFonts w:ascii="GHEA Grapalat" w:hAnsi="GHEA Grapalat" w:cs="Sylfaen"/>
        </w:rPr>
        <w:t xml:space="preserve"> </w:t>
      </w:r>
      <w:r w:rsidRPr="00A677EA">
        <w:rPr>
          <w:rFonts w:ascii="GHEA Grapalat" w:hAnsi="GHEA Grapalat" w:cs="Sylfaen"/>
          <w:lang w:val="en-US"/>
        </w:rPr>
        <w:t>տրամատի</w:t>
      </w:r>
      <w:r w:rsidRPr="00A677EA">
        <w:rPr>
          <w:rFonts w:ascii="GHEA Grapalat" w:hAnsi="GHEA Grapalat" w:cs="Sylfaen"/>
        </w:rPr>
        <w:t xml:space="preserve"> </w:t>
      </w:r>
      <w:r w:rsidRPr="00A677EA">
        <w:rPr>
          <w:rFonts w:ascii="GHEA Grapalat" w:hAnsi="GHEA Grapalat" w:cs="Sylfaen"/>
          <w:lang w:val="en-US"/>
        </w:rPr>
        <w:t>ամրանային</w:t>
      </w:r>
      <w:r w:rsidRPr="00A677EA">
        <w:rPr>
          <w:rFonts w:ascii="GHEA Grapalat" w:hAnsi="GHEA Grapalat" w:cs="Sylfaen"/>
        </w:rPr>
        <w:t xml:space="preserve"> </w:t>
      </w:r>
      <w:r w:rsidRPr="00A677EA">
        <w:rPr>
          <w:rFonts w:ascii="GHEA Grapalat" w:hAnsi="GHEA Grapalat" w:cs="Sylfaen"/>
          <w:lang w:val="en-US"/>
        </w:rPr>
        <w:t>գլոցվածք</w:t>
      </w:r>
      <w:r w:rsidRPr="00A677EA">
        <w:rPr>
          <w:rFonts w:ascii="GHEA Grapalat" w:hAnsi="GHEA Grapalat" w:cs="Sylfaen"/>
        </w:rPr>
        <w:t xml:space="preserve">: </w:t>
      </w:r>
      <w:r w:rsidRPr="00A677EA">
        <w:rPr>
          <w:rFonts w:ascii="GHEA Grapalat" w:hAnsi="GHEA Grapalat" w:cs="Sylfaen"/>
          <w:lang w:val="en-US"/>
        </w:rPr>
        <w:t>Հարթ</w:t>
      </w:r>
      <w:r w:rsidRPr="00A677EA">
        <w:rPr>
          <w:rFonts w:ascii="GHEA Grapalat" w:hAnsi="GHEA Grapalat" w:cs="Sylfaen"/>
        </w:rPr>
        <w:t xml:space="preserve"> </w:t>
      </w:r>
      <w:r w:rsidRPr="00A677EA">
        <w:rPr>
          <w:rFonts w:ascii="GHEA Grapalat" w:hAnsi="GHEA Grapalat" w:cs="Sylfaen"/>
          <w:lang w:val="en-US"/>
        </w:rPr>
        <w:t>տրամատի</w:t>
      </w:r>
      <w:r w:rsidRPr="00A677EA">
        <w:rPr>
          <w:rFonts w:ascii="GHEA Grapalat" w:hAnsi="GHEA Grapalat" w:cs="Sylfaen"/>
        </w:rPr>
        <w:t xml:space="preserve"> </w:t>
      </w:r>
      <w:r w:rsidRPr="00A677EA">
        <w:rPr>
          <w:rFonts w:ascii="GHEA Grapalat" w:hAnsi="GHEA Grapalat" w:cs="Sylfaen"/>
          <w:lang w:val="en-US"/>
        </w:rPr>
        <w:t>ամրանների</w:t>
      </w:r>
      <w:r w:rsidRPr="00A677EA">
        <w:rPr>
          <w:rFonts w:ascii="GHEA Grapalat" w:hAnsi="GHEA Grapalat" w:cs="Sylfaen"/>
        </w:rPr>
        <w:t xml:space="preserve"> </w:t>
      </w:r>
      <w:r w:rsidRPr="00A677EA">
        <w:rPr>
          <w:rFonts w:ascii="GHEA Grapalat" w:hAnsi="GHEA Grapalat" w:cs="Sylfaen"/>
          <w:lang w:val="en-US"/>
        </w:rPr>
        <w:t>համար</w:t>
      </w:r>
      <w:r w:rsidRPr="00A677EA">
        <w:rPr>
          <w:rFonts w:ascii="GHEA Grapalat" w:hAnsi="GHEA Grapalat" w:cs="Sylfaen"/>
        </w:rPr>
        <w:t xml:space="preserve"> </w:t>
      </w:r>
      <w:r w:rsidRPr="00A677EA">
        <w:rPr>
          <w:rFonts w:ascii="GHEA Grapalat" w:hAnsi="GHEA Grapalat" w:cs="Sylfaen"/>
          <w:lang w:val="en-US"/>
        </w:rPr>
        <w:t>մամլված</w:t>
      </w:r>
      <w:r w:rsidRPr="00A677EA">
        <w:rPr>
          <w:rFonts w:ascii="GHEA Grapalat" w:hAnsi="GHEA Grapalat" w:cs="Sylfaen"/>
        </w:rPr>
        <w:t xml:space="preserve"> </w:t>
      </w:r>
      <w:r w:rsidRPr="00A677EA">
        <w:rPr>
          <w:rFonts w:ascii="GHEA Grapalat" w:hAnsi="GHEA Grapalat" w:cs="Sylfaen"/>
          <w:lang w:val="en-US"/>
        </w:rPr>
        <w:t>միացումների</w:t>
      </w:r>
      <w:r w:rsidRPr="00A677EA">
        <w:rPr>
          <w:rFonts w:ascii="GHEA Grapalat" w:hAnsi="GHEA Grapalat" w:cs="Sylfaen"/>
        </w:rPr>
        <w:t xml:space="preserve"> </w:t>
      </w:r>
      <w:r w:rsidRPr="00A677EA">
        <w:rPr>
          <w:rFonts w:ascii="GHEA Grapalat" w:hAnsi="GHEA Grapalat" w:cs="Sylfaen"/>
          <w:lang w:val="en-US"/>
        </w:rPr>
        <w:t>կիրառումը</w:t>
      </w:r>
      <w:r w:rsidRPr="00A677EA">
        <w:rPr>
          <w:rFonts w:ascii="GHEA Grapalat" w:hAnsi="GHEA Grapalat" w:cs="Sylfaen"/>
        </w:rPr>
        <w:t xml:space="preserve"> </w:t>
      </w:r>
      <w:r w:rsidRPr="00A677EA">
        <w:rPr>
          <w:rFonts w:ascii="GHEA Grapalat" w:hAnsi="GHEA Grapalat" w:cs="Sylfaen"/>
          <w:lang w:val="en-US"/>
        </w:rPr>
        <w:t>չի</w:t>
      </w:r>
      <w:r w:rsidRPr="00A677EA">
        <w:rPr>
          <w:rFonts w:ascii="GHEA Grapalat" w:hAnsi="GHEA Grapalat" w:cs="Sylfaen"/>
        </w:rPr>
        <w:t xml:space="preserve"> </w:t>
      </w:r>
      <w:r w:rsidRPr="00A677EA">
        <w:rPr>
          <w:rFonts w:ascii="GHEA Grapalat" w:hAnsi="GHEA Grapalat" w:cs="Sylfaen"/>
          <w:lang w:val="en-US"/>
        </w:rPr>
        <w:t>թույլատրվում</w:t>
      </w:r>
      <w:r w:rsidRPr="00A677EA">
        <w:rPr>
          <w:rFonts w:ascii="GHEA Grapalat" w:hAnsi="GHEA Grapalat" w:cs="Sylfaen"/>
        </w:rPr>
        <w:t>:</w:t>
      </w:r>
    </w:p>
    <w:p w14:paraId="76777E97" w14:textId="77777777" w:rsidR="005D550F" w:rsidRPr="00A677EA" w:rsidRDefault="005D550F" w:rsidP="005D550F">
      <w:pPr>
        <w:shd w:val="clear" w:color="auto" w:fill="FFFFFF"/>
        <w:spacing w:after="120"/>
        <w:ind w:firstLine="567"/>
        <w:jc w:val="both"/>
        <w:rPr>
          <w:rFonts w:ascii="GHEA Grapalat" w:hAnsi="GHEA Grapalat" w:cs="Sylfaen"/>
        </w:rPr>
      </w:pPr>
      <w:r w:rsidRPr="00A677EA">
        <w:rPr>
          <w:rFonts w:ascii="GHEA Grapalat" w:hAnsi="GHEA Grapalat" w:cs="Sylfaen"/>
          <w:b/>
        </w:rPr>
        <w:t>2</w:t>
      </w:r>
      <w:r w:rsidRPr="00A677EA">
        <w:rPr>
          <w:rFonts w:ascii="GHEA Grapalat" w:hAnsi="GHEA Grapalat" w:cs="Sylfaen"/>
          <w:b/>
          <w:lang w:val="hy-AM"/>
        </w:rPr>
        <w:t>.</w:t>
      </w:r>
      <w:r w:rsidRPr="00A677EA">
        <w:rPr>
          <w:rFonts w:ascii="GHEA Grapalat" w:hAnsi="GHEA Grapalat" w:cs="Sylfaen"/>
        </w:rPr>
        <w:t xml:space="preserve"> Մ</w:t>
      </w:r>
      <w:r w:rsidRPr="00A677EA">
        <w:rPr>
          <w:rFonts w:ascii="GHEA Grapalat" w:hAnsi="GHEA Grapalat" w:cs="Sylfaen"/>
          <w:lang w:val="en-US"/>
        </w:rPr>
        <w:t>իացնող</w:t>
      </w:r>
      <w:r w:rsidRPr="00A677EA">
        <w:rPr>
          <w:rFonts w:ascii="GHEA Grapalat" w:hAnsi="GHEA Grapalat" w:cs="Sylfaen"/>
        </w:rPr>
        <w:t xml:space="preserve"> </w:t>
      </w:r>
      <w:r w:rsidRPr="00A677EA">
        <w:rPr>
          <w:rFonts w:ascii="GHEA Grapalat" w:hAnsi="GHEA Grapalat" w:cs="Sylfaen"/>
          <w:lang w:val="en-US"/>
        </w:rPr>
        <w:t>ագույցների</w:t>
      </w:r>
      <w:r w:rsidRPr="00A677EA">
        <w:rPr>
          <w:rFonts w:ascii="GHEA Grapalat" w:hAnsi="GHEA Grapalat" w:cs="Sylfaen"/>
        </w:rPr>
        <w:t xml:space="preserve"> </w:t>
      </w:r>
      <w:r w:rsidRPr="00A677EA">
        <w:rPr>
          <w:rFonts w:ascii="GHEA Grapalat" w:hAnsi="GHEA Grapalat" w:cs="Sylfaen"/>
          <w:lang w:val="en-US"/>
        </w:rPr>
        <w:t>համար</w:t>
      </w:r>
      <w:r w:rsidRPr="00A677EA">
        <w:rPr>
          <w:rFonts w:ascii="GHEA Grapalat" w:hAnsi="GHEA Grapalat" w:cs="Sylfaen"/>
        </w:rPr>
        <w:t xml:space="preserve"> որպես նյութ </w:t>
      </w:r>
      <w:r w:rsidRPr="00A677EA">
        <w:rPr>
          <w:rFonts w:ascii="GHEA Grapalat" w:hAnsi="GHEA Grapalat" w:cs="Sylfaen"/>
          <w:lang w:val="en-US"/>
        </w:rPr>
        <w:t>օգտագործվում</w:t>
      </w:r>
      <w:r w:rsidRPr="00A677EA">
        <w:rPr>
          <w:rFonts w:ascii="GHEA Grapalat" w:hAnsi="GHEA Grapalat" w:cs="Sylfaen"/>
        </w:rPr>
        <w:t xml:space="preserve"> են անկարան շիկադեֆորմացված կամ սառնադեֆորմացված խողովակները (</w:t>
      </w:r>
      <w:r w:rsidRPr="00A677EA">
        <w:rPr>
          <w:rFonts w:ascii="GHEA Grapalat" w:hAnsi="GHEA Grapalat" w:cs="Sylfaen"/>
          <w:lang w:val="en-US"/>
        </w:rPr>
        <w:t>տեխնիկական</w:t>
      </w:r>
      <w:r w:rsidRPr="00A677EA">
        <w:rPr>
          <w:rFonts w:ascii="GHEA Grapalat" w:hAnsi="GHEA Grapalat" w:cs="Sylfaen"/>
        </w:rPr>
        <w:t xml:space="preserve"> </w:t>
      </w:r>
      <w:r w:rsidRPr="00A677EA">
        <w:rPr>
          <w:rFonts w:ascii="GHEA Grapalat" w:hAnsi="GHEA Grapalat" w:cs="Sylfaen"/>
          <w:lang w:val="en-US"/>
        </w:rPr>
        <w:t>պահանջների</w:t>
      </w:r>
      <w:r w:rsidRPr="00A677EA">
        <w:rPr>
          <w:rFonts w:ascii="GHEA Grapalat" w:hAnsi="GHEA Grapalat" w:cs="Sylfaen"/>
        </w:rPr>
        <w:t xml:space="preserve"> </w:t>
      </w:r>
      <w:r w:rsidRPr="00A677EA">
        <w:rPr>
          <w:rFonts w:ascii="GHEA Grapalat" w:hAnsi="GHEA Grapalat" w:cs="Sylfaen"/>
          <w:lang w:val="en-US"/>
        </w:rPr>
        <w:t>մասով՝</w:t>
      </w:r>
      <w:r w:rsidRPr="00A677EA">
        <w:rPr>
          <w:rFonts w:ascii="GHEA Grapalat" w:hAnsi="GHEA Grapalat" w:cs="Sylfaen"/>
        </w:rPr>
        <w:t xml:space="preserve"> </w:t>
      </w:r>
      <w:r w:rsidRPr="00A677EA">
        <w:rPr>
          <w:rFonts w:ascii="GHEA Grapalat" w:hAnsi="GHEA Grapalat" w:cs="Sylfaen"/>
          <w:lang w:val="en-US"/>
        </w:rPr>
        <w:t>ըստ</w:t>
      </w:r>
      <w:r w:rsidRPr="00A677EA">
        <w:rPr>
          <w:rFonts w:ascii="GHEA Grapalat" w:hAnsi="GHEA Grapalat" w:cs="Sylfaen"/>
        </w:rPr>
        <w:t xml:space="preserve"> </w:t>
      </w:r>
      <w:r w:rsidRPr="00A677EA">
        <w:rPr>
          <w:rFonts w:ascii="GHEA Grapalat" w:hAnsi="GHEA Grapalat" w:cs="Sylfaen"/>
          <w:lang w:val="en-US"/>
        </w:rPr>
        <w:t>ԳՕՍՏ</w:t>
      </w:r>
      <w:r w:rsidR="00580FE1" w:rsidRPr="00A677EA">
        <w:rPr>
          <w:rFonts w:ascii="GHEA Grapalat" w:hAnsi="GHEA Grapalat" w:cs="Sylfaen"/>
        </w:rPr>
        <w:t> </w:t>
      </w:r>
      <w:r w:rsidRPr="00A677EA">
        <w:rPr>
          <w:rFonts w:ascii="GHEA Grapalat" w:hAnsi="GHEA Grapalat" w:cs="Sylfaen"/>
        </w:rPr>
        <w:t>8731 ստանդարտ</w:t>
      </w:r>
      <w:r w:rsidRPr="00A677EA">
        <w:rPr>
          <w:rFonts w:ascii="GHEA Grapalat" w:hAnsi="GHEA Grapalat" w:cs="Sylfaen"/>
          <w:lang w:val="en-US"/>
        </w:rPr>
        <w:t>ի</w:t>
      </w:r>
      <w:r w:rsidRPr="00A677EA">
        <w:rPr>
          <w:rFonts w:ascii="GHEA Grapalat" w:hAnsi="GHEA Grapalat" w:cs="Sylfaen"/>
        </w:rPr>
        <w:t xml:space="preserve">, </w:t>
      </w:r>
      <w:r w:rsidRPr="00A677EA">
        <w:rPr>
          <w:rFonts w:ascii="GHEA Grapalat" w:hAnsi="GHEA Grapalat" w:cs="Sylfaen"/>
          <w:lang w:val="en-US"/>
        </w:rPr>
        <w:t>և</w:t>
      </w:r>
      <w:r w:rsidRPr="00A677EA">
        <w:rPr>
          <w:rFonts w:ascii="GHEA Grapalat" w:hAnsi="GHEA Grapalat" w:cs="Sylfaen"/>
        </w:rPr>
        <w:t xml:space="preserve"> </w:t>
      </w:r>
      <w:r w:rsidRPr="00A677EA">
        <w:rPr>
          <w:rFonts w:ascii="GHEA Grapalat" w:hAnsi="GHEA Grapalat" w:cs="Sylfaen"/>
          <w:lang w:val="en-US"/>
        </w:rPr>
        <w:t>տեսականու</w:t>
      </w:r>
      <w:r w:rsidRPr="00A677EA">
        <w:rPr>
          <w:rFonts w:ascii="GHEA Grapalat" w:hAnsi="GHEA Grapalat" w:cs="Sylfaen"/>
        </w:rPr>
        <w:t xml:space="preserve"> </w:t>
      </w:r>
      <w:r w:rsidRPr="00A677EA">
        <w:rPr>
          <w:rFonts w:ascii="GHEA Grapalat" w:hAnsi="GHEA Grapalat" w:cs="Sylfaen"/>
          <w:lang w:val="en-US"/>
        </w:rPr>
        <w:t>մասով՝</w:t>
      </w:r>
      <w:r w:rsidRPr="00A677EA">
        <w:rPr>
          <w:rFonts w:ascii="GHEA Grapalat" w:hAnsi="GHEA Grapalat" w:cs="Sylfaen"/>
        </w:rPr>
        <w:t xml:space="preserve"> </w:t>
      </w:r>
      <w:r w:rsidRPr="00A677EA">
        <w:rPr>
          <w:rFonts w:ascii="GHEA Grapalat" w:hAnsi="GHEA Grapalat" w:cs="Sylfaen"/>
          <w:lang w:val="en-US"/>
        </w:rPr>
        <w:t>ըստ</w:t>
      </w:r>
      <w:r w:rsidRPr="00A677EA">
        <w:rPr>
          <w:rFonts w:ascii="GHEA Grapalat" w:hAnsi="GHEA Grapalat" w:cs="Sylfaen"/>
        </w:rPr>
        <w:t xml:space="preserve"> </w:t>
      </w:r>
      <w:r w:rsidRPr="00A677EA">
        <w:rPr>
          <w:rFonts w:ascii="GHEA Grapalat" w:hAnsi="GHEA Grapalat" w:cs="Sylfaen"/>
          <w:lang w:val="en-US"/>
        </w:rPr>
        <w:t>ԳՕՍՏ</w:t>
      </w:r>
      <w:r w:rsidRPr="00A677EA">
        <w:rPr>
          <w:rFonts w:ascii="GHEA Grapalat" w:hAnsi="GHEA Grapalat" w:cs="Sylfaen"/>
        </w:rPr>
        <w:t xml:space="preserve"> 8732 ստանդարտ</w:t>
      </w:r>
      <w:r w:rsidRPr="00A677EA">
        <w:rPr>
          <w:rFonts w:ascii="GHEA Grapalat" w:hAnsi="GHEA Grapalat" w:cs="Sylfaen"/>
          <w:lang w:val="en-US"/>
        </w:rPr>
        <w:t>ի</w:t>
      </w:r>
      <w:r w:rsidRPr="00A677EA">
        <w:rPr>
          <w:rFonts w:ascii="GHEA Grapalat" w:hAnsi="GHEA Grapalat" w:cs="Sylfaen"/>
        </w:rPr>
        <w:t xml:space="preserve">) </w:t>
      </w:r>
      <w:r w:rsidRPr="00A677EA">
        <w:rPr>
          <w:rFonts w:ascii="GHEA Grapalat" w:hAnsi="GHEA Grapalat" w:cs="Sylfaen"/>
          <w:lang w:val="en-US"/>
        </w:rPr>
        <w:t>կամ</w:t>
      </w:r>
      <w:r w:rsidRPr="00A677EA">
        <w:rPr>
          <w:rFonts w:ascii="GHEA Grapalat" w:hAnsi="GHEA Grapalat" w:cs="Sylfaen"/>
        </w:rPr>
        <w:t xml:space="preserve"> </w:t>
      </w:r>
      <w:r w:rsidRPr="00A677EA">
        <w:rPr>
          <w:rFonts w:ascii="GHEA Grapalat" w:hAnsi="GHEA Grapalat" w:cs="Sylfaen"/>
          <w:lang w:val="en-US"/>
        </w:rPr>
        <w:t>կլոր</w:t>
      </w:r>
      <w:r w:rsidRPr="00A677EA">
        <w:rPr>
          <w:rFonts w:ascii="GHEA Grapalat" w:hAnsi="GHEA Grapalat" w:cs="Sylfaen"/>
        </w:rPr>
        <w:t xml:space="preserve"> </w:t>
      </w:r>
      <w:r w:rsidRPr="00A677EA">
        <w:rPr>
          <w:rFonts w:ascii="GHEA Grapalat" w:hAnsi="GHEA Grapalat" w:cs="Sylfaen"/>
          <w:lang w:val="en-US"/>
        </w:rPr>
        <w:t>շիկագլոցված</w:t>
      </w:r>
      <w:r w:rsidRPr="00A677EA">
        <w:rPr>
          <w:rFonts w:ascii="GHEA Grapalat" w:hAnsi="GHEA Grapalat" w:cs="Sylfaen"/>
        </w:rPr>
        <w:t xml:space="preserve"> </w:t>
      </w:r>
      <w:r w:rsidRPr="00A677EA">
        <w:rPr>
          <w:rFonts w:ascii="GHEA Grapalat" w:hAnsi="GHEA Grapalat" w:cs="Sylfaen"/>
          <w:lang w:val="en-US"/>
        </w:rPr>
        <w:t>գլոցվածք</w:t>
      </w:r>
      <w:r w:rsidRPr="00A677EA">
        <w:rPr>
          <w:rFonts w:ascii="GHEA Grapalat" w:hAnsi="GHEA Grapalat" w:cs="Sylfaen"/>
        </w:rPr>
        <w:t xml:space="preserve"> (</w:t>
      </w:r>
      <w:r w:rsidRPr="00A677EA">
        <w:rPr>
          <w:rFonts w:ascii="GHEA Grapalat" w:hAnsi="GHEA Grapalat" w:cs="Sylfaen"/>
          <w:lang w:val="en-US"/>
        </w:rPr>
        <w:t>տեխնիկական</w:t>
      </w:r>
      <w:r w:rsidRPr="00A677EA">
        <w:rPr>
          <w:rFonts w:ascii="GHEA Grapalat" w:hAnsi="GHEA Grapalat" w:cs="Sylfaen"/>
        </w:rPr>
        <w:t xml:space="preserve"> </w:t>
      </w:r>
      <w:r w:rsidRPr="00A677EA">
        <w:rPr>
          <w:rFonts w:ascii="GHEA Grapalat" w:hAnsi="GHEA Grapalat" w:cs="Sylfaen"/>
          <w:lang w:val="en-US"/>
        </w:rPr>
        <w:t>պահանջների</w:t>
      </w:r>
      <w:r w:rsidRPr="00A677EA">
        <w:rPr>
          <w:rFonts w:ascii="GHEA Grapalat" w:hAnsi="GHEA Grapalat" w:cs="Sylfaen"/>
        </w:rPr>
        <w:t xml:space="preserve"> </w:t>
      </w:r>
      <w:r w:rsidRPr="00A677EA">
        <w:rPr>
          <w:rFonts w:ascii="GHEA Grapalat" w:hAnsi="GHEA Grapalat" w:cs="Sylfaen"/>
          <w:lang w:val="en-US"/>
        </w:rPr>
        <w:t>մասով՝</w:t>
      </w:r>
      <w:r w:rsidRPr="00A677EA">
        <w:rPr>
          <w:rFonts w:ascii="GHEA Grapalat" w:hAnsi="GHEA Grapalat" w:cs="Sylfaen"/>
        </w:rPr>
        <w:t xml:space="preserve"> </w:t>
      </w:r>
      <w:r w:rsidRPr="00A677EA">
        <w:rPr>
          <w:rFonts w:ascii="GHEA Grapalat" w:hAnsi="GHEA Grapalat" w:cs="Sylfaen"/>
          <w:lang w:val="en-US"/>
        </w:rPr>
        <w:t>ըստ</w:t>
      </w:r>
      <w:r w:rsidRPr="00A677EA">
        <w:rPr>
          <w:rFonts w:ascii="GHEA Grapalat" w:hAnsi="GHEA Grapalat" w:cs="Sylfaen"/>
        </w:rPr>
        <w:t xml:space="preserve"> </w:t>
      </w:r>
      <w:r w:rsidRPr="00A677EA">
        <w:rPr>
          <w:rFonts w:ascii="GHEA Grapalat" w:hAnsi="GHEA Grapalat" w:cs="Sylfaen"/>
          <w:lang w:val="en-US"/>
        </w:rPr>
        <w:t>ԳՕՍՏ</w:t>
      </w:r>
      <w:r w:rsidR="00580FE1" w:rsidRPr="00A677EA">
        <w:rPr>
          <w:rFonts w:ascii="GHEA Grapalat" w:hAnsi="GHEA Grapalat" w:cs="Sylfaen"/>
        </w:rPr>
        <w:t> </w:t>
      </w:r>
      <w:r w:rsidRPr="00A677EA">
        <w:rPr>
          <w:rFonts w:ascii="GHEA Grapalat" w:hAnsi="GHEA Grapalat" w:cs="Sylfaen"/>
        </w:rPr>
        <w:t>535 ստանդարտ</w:t>
      </w:r>
      <w:r w:rsidRPr="00A677EA">
        <w:rPr>
          <w:rFonts w:ascii="GHEA Grapalat" w:hAnsi="GHEA Grapalat" w:cs="Sylfaen"/>
          <w:lang w:val="en-US"/>
        </w:rPr>
        <w:t>ի</w:t>
      </w:r>
      <w:r w:rsidRPr="00A677EA">
        <w:rPr>
          <w:rFonts w:ascii="GHEA Grapalat" w:hAnsi="GHEA Grapalat" w:cs="Sylfaen"/>
        </w:rPr>
        <w:t xml:space="preserve">, </w:t>
      </w:r>
      <w:r w:rsidRPr="00A677EA">
        <w:rPr>
          <w:rFonts w:ascii="GHEA Grapalat" w:hAnsi="GHEA Grapalat" w:cs="Sylfaen"/>
          <w:lang w:val="en-US"/>
        </w:rPr>
        <w:t>և</w:t>
      </w:r>
      <w:r w:rsidRPr="00A677EA">
        <w:rPr>
          <w:rFonts w:ascii="GHEA Grapalat" w:hAnsi="GHEA Grapalat" w:cs="Sylfaen"/>
        </w:rPr>
        <w:t xml:space="preserve"> </w:t>
      </w:r>
      <w:r w:rsidRPr="00A677EA">
        <w:rPr>
          <w:rFonts w:ascii="GHEA Grapalat" w:hAnsi="GHEA Grapalat" w:cs="Sylfaen"/>
          <w:lang w:val="en-US"/>
        </w:rPr>
        <w:t>տեսականու</w:t>
      </w:r>
      <w:r w:rsidRPr="00A677EA">
        <w:rPr>
          <w:rFonts w:ascii="GHEA Grapalat" w:hAnsi="GHEA Grapalat" w:cs="Sylfaen"/>
        </w:rPr>
        <w:t xml:space="preserve"> </w:t>
      </w:r>
      <w:r w:rsidRPr="00A677EA">
        <w:rPr>
          <w:rFonts w:ascii="GHEA Grapalat" w:hAnsi="GHEA Grapalat" w:cs="Sylfaen"/>
          <w:lang w:val="en-US"/>
        </w:rPr>
        <w:t>մասով՝</w:t>
      </w:r>
      <w:r w:rsidRPr="00A677EA">
        <w:rPr>
          <w:rFonts w:ascii="GHEA Grapalat" w:hAnsi="GHEA Grapalat" w:cs="Sylfaen"/>
        </w:rPr>
        <w:t xml:space="preserve"> </w:t>
      </w:r>
      <w:r w:rsidRPr="00A677EA">
        <w:rPr>
          <w:rFonts w:ascii="GHEA Grapalat" w:hAnsi="GHEA Grapalat" w:cs="Sylfaen"/>
          <w:lang w:val="en-US"/>
        </w:rPr>
        <w:t>ըստ</w:t>
      </w:r>
      <w:r w:rsidRPr="00A677EA">
        <w:rPr>
          <w:rFonts w:ascii="GHEA Grapalat" w:hAnsi="GHEA Grapalat" w:cs="Sylfaen"/>
        </w:rPr>
        <w:t xml:space="preserve"> </w:t>
      </w:r>
      <w:r w:rsidRPr="00A677EA">
        <w:rPr>
          <w:rFonts w:ascii="GHEA Grapalat" w:hAnsi="GHEA Grapalat" w:cs="Sylfaen"/>
          <w:lang w:val="en-US"/>
        </w:rPr>
        <w:t>ԳՕՍՏ</w:t>
      </w:r>
      <w:r w:rsidR="00580FE1" w:rsidRPr="00A677EA">
        <w:rPr>
          <w:rFonts w:ascii="Calibri" w:hAnsi="Calibri" w:cs="Sylfaen"/>
          <w:lang w:val="hy-AM"/>
        </w:rPr>
        <w:t> </w:t>
      </w:r>
      <w:r w:rsidRPr="00A677EA">
        <w:rPr>
          <w:rFonts w:ascii="GHEA Grapalat" w:hAnsi="GHEA Grapalat" w:cs="Sylfaen"/>
        </w:rPr>
        <w:t>2590 ստանդարտ</w:t>
      </w:r>
      <w:r w:rsidRPr="00A677EA">
        <w:rPr>
          <w:rFonts w:ascii="GHEA Grapalat" w:hAnsi="GHEA Grapalat" w:cs="Sylfaen"/>
          <w:lang w:val="en-US"/>
        </w:rPr>
        <w:t>ի</w:t>
      </w:r>
      <w:r w:rsidRPr="00A677EA">
        <w:rPr>
          <w:rFonts w:ascii="GHEA Grapalat" w:hAnsi="GHEA Grapalat" w:cs="Sylfaen"/>
        </w:rPr>
        <w:t>): Մ</w:t>
      </w:r>
      <w:r w:rsidRPr="00A677EA">
        <w:rPr>
          <w:rFonts w:ascii="GHEA Grapalat" w:hAnsi="GHEA Grapalat" w:cs="Sylfaen"/>
          <w:lang w:val="en-US"/>
        </w:rPr>
        <w:t>իացնող</w:t>
      </w:r>
      <w:r w:rsidRPr="00A677EA">
        <w:rPr>
          <w:rFonts w:ascii="GHEA Grapalat" w:hAnsi="GHEA Grapalat" w:cs="Sylfaen"/>
        </w:rPr>
        <w:t xml:space="preserve"> </w:t>
      </w:r>
      <w:r w:rsidRPr="00A677EA">
        <w:rPr>
          <w:rFonts w:ascii="GHEA Grapalat" w:hAnsi="GHEA Grapalat" w:cs="Sylfaen"/>
          <w:lang w:val="en-US"/>
        </w:rPr>
        <w:t>ագույցների</w:t>
      </w:r>
      <w:r w:rsidRPr="00A677EA">
        <w:rPr>
          <w:rFonts w:ascii="GHEA Grapalat" w:hAnsi="GHEA Grapalat" w:cs="Sylfaen"/>
        </w:rPr>
        <w:t xml:space="preserve"> </w:t>
      </w:r>
      <w:r w:rsidRPr="00A677EA">
        <w:rPr>
          <w:rFonts w:ascii="GHEA Grapalat" w:hAnsi="GHEA Grapalat" w:cs="Sylfaen"/>
          <w:lang w:val="en-US"/>
        </w:rPr>
        <w:t>համար</w:t>
      </w:r>
      <w:r w:rsidRPr="00A677EA">
        <w:rPr>
          <w:rFonts w:ascii="GHEA Grapalat" w:hAnsi="GHEA Grapalat" w:cs="Sylfaen"/>
        </w:rPr>
        <w:t xml:space="preserve"> որպես նյութ </w:t>
      </w:r>
      <w:r w:rsidRPr="00A677EA">
        <w:rPr>
          <w:rFonts w:ascii="GHEA Grapalat" w:hAnsi="GHEA Grapalat" w:cs="Sylfaen"/>
          <w:lang w:val="en-US"/>
        </w:rPr>
        <w:t>օգտագործվում</w:t>
      </w:r>
      <w:r w:rsidRPr="00A677EA">
        <w:rPr>
          <w:rFonts w:ascii="GHEA Grapalat" w:hAnsi="GHEA Grapalat" w:cs="Sylfaen"/>
        </w:rPr>
        <w:t xml:space="preserve"> են 10, 15 </w:t>
      </w:r>
      <w:r w:rsidRPr="00A677EA">
        <w:rPr>
          <w:rFonts w:ascii="GHEA Grapalat" w:hAnsi="GHEA Grapalat" w:cs="Sylfaen"/>
          <w:lang w:val="en-US"/>
        </w:rPr>
        <w:t>մակնիշների</w:t>
      </w:r>
      <w:r w:rsidRPr="00A677EA">
        <w:rPr>
          <w:rFonts w:ascii="GHEA Grapalat" w:hAnsi="GHEA Grapalat" w:cs="Sylfaen"/>
        </w:rPr>
        <w:t xml:space="preserve"> </w:t>
      </w:r>
      <w:r w:rsidRPr="00A677EA">
        <w:rPr>
          <w:rFonts w:ascii="GHEA Grapalat" w:hAnsi="GHEA Grapalat" w:cs="Sylfaen"/>
          <w:lang w:val="en-US"/>
        </w:rPr>
        <w:t>պողպատ՝</w:t>
      </w:r>
      <w:r w:rsidRPr="00A677EA">
        <w:rPr>
          <w:rFonts w:ascii="GHEA Grapalat" w:hAnsi="GHEA Grapalat" w:cs="Sylfaen"/>
        </w:rPr>
        <w:t xml:space="preserve"> </w:t>
      </w:r>
      <w:r w:rsidRPr="00A677EA">
        <w:rPr>
          <w:rFonts w:ascii="GHEA Grapalat" w:hAnsi="GHEA Grapalat" w:cs="Sylfaen"/>
          <w:lang w:val="en-US"/>
        </w:rPr>
        <w:t>ըստ</w:t>
      </w:r>
      <w:r w:rsidRPr="00A677EA">
        <w:rPr>
          <w:rFonts w:ascii="GHEA Grapalat" w:hAnsi="GHEA Grapalat" w:cs="Sylfaen"/>
        </w:rPr>
        <w:t xml:space="preserve"> </w:t>
      </w:r>
      <w:r w:rsidRPr="00A677EA">
        <w:rPr>
          <w:rFonts w:ascii="GHEA Grapalat" w:hAnsi="GHEA Grapalat" w:cs="Sylfaen"/>
          <w:lang w:val="en-US"/>
        </w:rPr>
        <w:t>ԳՕՍՏ</w:t>
      </w:r>
      <w:r w:rsidR="00580FE1" w:rsidRPr="00A677EA">
        <w:rPr>
          <w:rFonts w:ascii="GHEA Grapalat" w:hAnsi="GHEA Grapalat" w:cs="Sylfaen"/>
        </w:rPr>
        <w:t> </w:t>
      </w:r>
      <w:r w:rsidRPr="00A677EA">
        <w:rPr>
          <w:rFonts w:ascii="GHEA Grapalat" w:hAnsi="GHEA Grapalat" w:cs="Sylfaen"/>
        </w:rPr>
        <w:t>1050 ստանդարտ</w:t>
      </w:r>
      <w:r w:rsidRPr="00A677EA">
        <w:rPr>
          <w:rFonts w:ascii="GHEA Grapalat" w:hAnsi="GHEA Grapalat" w:cs="Sylfaen"/>
          <w:lang w:val="en-US"/>
        </w:rPr>
        <w:t>ի</w:t>
      </w:r>
      <w:r w:rsidRPr="00A677EA">
        <w:rPr>
          <w:rFonts w:ascii="GHEA Grapalat" w:hAnsi="GHEA Grapalat" w:cs="Sylfaen"/>
        </w:rPr>
        <w:t>, Ст2 կամ Ст3</w:t>
      </w:r>
      <w:r w:rsidRPr="00A677EA">
        <w:rPr>
          <w:rFonts w:ascii="GHEA Grapalat" w:hAnsi="GHEA Grapalat" w:cs="Sylfaen"/>
          <w:lang w:val="en-US"/>
        </w:rPr>
        <w:t>՝</w:t>
      </w:r>
      <w:r w:rsidRPr="00A677EA">
        <w:rPr>
          <w:rFonts w:ascii="GHEA Grapalat" w:hAnsi="GHEA Grapalat" w:cs="Sylfaen"/>
        </w:rPr>
        <w:t xml:space="preserve"> </w:t>
      </w:r>
      <w:r w:rsidRPr="00A677EA">
        <w:rPr>
          <w:rFonts w:ascii="GHEA Grapalat" w:hAnsi="GHEA Grapalat" w:cs="Sylfaen"/>
          <w:lang w:val="en-US"/>
        </w:rPr>
        <w:t>ըստ</w:t>
      </w:r>
      <w:r w:rsidRPr="00A677EA">
        <w:rPr>
          <w:rFonts w:ascii="GHEA Grapalat" w:hAnsi="GHEA Grapalat" w:cs="Sylfaen"/>
        </w:rPr>
        <w:t xml:space="preserve"> </w:t>
      </w:r>
      <w:r w:rsidRPr="00A677EA">
        <w:rPr>
          <w:rFonts w:ascii="GHEA Grapalat" w:hAnsi="GHEA Grapalat" w:cs="Sylfaen"/>
          <w:lang w:val="en-US"/>
        </w:rPr>
        <w:t>ԳՕՍՏ</w:t>
      </w:r>
      <w:r w:rsidR="00580FE1" w:rsidRPr="00A677EA">
        <w:rPr>
          <w:rFonts w:ascii="GHEA Grapalat" w:hAnsi="GHEA Grapalat" w:cs="Sylfaen"/>
        </w:rPr>
        <w:t> </w:t>
      </w:r>
      <w:r w:rsidRPr="00A677EA">
        <w:rPr>
          <w:rFonts w:ascii="GHEA Grapalat" w:hAnsi="GHEA Grapalat" w:cs="Sylfaen"/>
        </w:rPr>
        <w:t>380 ստանդարտ</w:t>
      </w:r>
      <w:r w:rsidRPr="00A677EA">
        <w:rPr>
          <w:rFonts w:ascii="GHEA Grapalat" w:hAnsi="GHEA Grapalat" w:cs="Sylfaen"/>
          <w:lang w:val="en-US"/>
        </w:rPr>
        <w:t>ի</w:t>
      </w:r>
      <w:r w:rsidRPr="00A677EA">
        <w:rPr>
          <w:rFonts w:ascii="GHEA Grapalat" w:hAnsi="GHEA Grapalat" w:cs="Sylfaen"/>
        </w:rPr>
        <w:t>: Հ</w:t>
      </w:r>
      <w:r w:rsidRPr="00A677EA">
        <w:rPr>
          <w:rFonts w:ascii="GHEA Grapalat" w:hAnsi="GHEA Grapalat" w:cs="Sylfaen"/>
          <w:lang w:val="en-US"/>
        </w:rPr>
        <w:t>աշվի</w:t>
      </w:r>
      <w:r w:rsidRPr="00A677EA">
        <w:rPr>
          <w:rFonts w:ascii="GHEA Grapalat" w:hAnsi="GHEA Grapalat" w:cs="Sylfaen"/>
        </w:rPr>
        <w:t xml:space="preserve"> </w:t>
      </w:r>
      <w:r w:rsidRPr="00A677EA">
        <w:rPr>
          <w:rFonts w:ascii="GHEA Grapalat" w:hAnsi="GHEA Grapalat" w:cs="Sylfaen"/>
          <w:lang w:val="en-US"/>
        </w:rPr>
        <w:t>առնելով</w:t>
      </w:r>
      <w:r w:rsidRPr="00A677EA">
        <w:rPr>
          <w:rFonts w:ascii="GHEA Grapalat" w:hAnsi="GHEA Grapalat" w:cs="Sylfaen"/>
        </w:rPr>
        <w:t xml:space="preserve"> </w:t>
      </w:r>
      <w:r w:rsidRPr="00A677EA">
        <w:rPr>
          <w:rFonts w:ascii="GHEA Grapalat" w:hAnsi="GHEA Grapalat" w:cs="Sylfaen"/>
          <w:lang w:val="en-US"/>
        </w:rPr>
        <w:t>շրջասեղմիչ</w:t>
      </w:r>
      <w:r w:rsidRPr="00A677EA">
        <w:rPr>
          <w:rFonts w:ascii="GHEA Grapalat" w:hAnsi="GHEA Grapalat" w:cs="Sylfaen"/>
        </w:rPr>
        <w:t xml:space="preserve"> </w:t>
      </w:r>
      <w:r w:rsidRPr="00A677EA">
        <w:rPr>
          <w:rFonts w:ascii="GHEA Grapalat" w:hAnsi="GHEA Grapalat" w:cs="Sylfaen"/>
          <w:lang w:val="en-US"/>
        </w:rPr>
        <w:t>սարքավորանքի</w:t>
      </w:r>
      <w:r w:rsidRPr="00A677EA">
        <w:rPr>
          <w:rFonts w:ascii="GHEA Grapalat" w:hAnsi="GHEA Grapalat" w:cs="Sylfaen"/>
        </w:rPr>
        <w:t xml:space="preserve"> </w:t>
      </w:r>
      <w:r w:rsidRPr="00A677EA">
        <w:rPr>
          <w:rFonts w:ascii="GHEA Grapalat" w:hAnsi="GHEA Grapalat" w:cs="Sylfaen"/>
          <w:lang w:val="en-US"/>
        </w:rPr>
        <w:t>ռեսուրսի</w:t>
      </w:r>
      <w:r w:rsidRPr="00A677EA">
        <w:rPr>
          <w:rFonts w:ascii="GHEA Grapalat" w:hAnsi="GHEA Grapalat" w:cs="Sylfaen"/>
        </w:rPr>
        <w:t xml:space="preserve"> </w:t>
      </w:r>
      <w:r w:rsidRPr="00A677EA">
        <w:rPr>
          <w:rFonts w:ascii="GHEA Grapalat" w:hAnsi="GHEA Grapalat" w:cs="Sylfaen"/>
          <w:lang w:val="en-US"/>
        </w:rPr>
        <w:t>նվազումը՝</w:t>
      </w:r>
      <w:r w:rsidRPr="00A677EA">
        <w:rPr>
          <w:rFonts w:ascii="GHEA Grapalat" w:hAnsi="GHEA Grapalat" w:cs="Sylfaen"/>
        </w:rPr>
        <w:t xml:space="preserve"> թ</w:t>
      </w:r>
      <w:r w:rsidRPr="00A677EA">
        <w:rPr>
          <w:rFonts w:ascii="GHEA Grapalat" w:hAnsi="GHEA Grapalat" w:cs="Sylfaen"/>
          <w:lang w:val="en-US"/>
        </w:rPr>
        <w:t>ույլատրվում</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կիրառել</w:t>
      </w:r>
      <w:r w:rsidRPr="00A677EA">
        <w:rPr>
          <w:rFonts w:ascii="GHEA Grapalat" w:hAnsi="GHEA Grapalat" w:cs="Sylfaen"/>
        </w:rPr>
        <w:t xml:space="preserve"> </w:t>
      </w:r>
      <w:r w:rsidRPr="00A677EA">
        <w:rPr>
          <w:rFonts w:ascii="GHEA Grapalat" w:hAnsi="GHEA Grapalat" w:cs="Sylfaen"/>
          <w:lang w:val="en-US"/>
        </w:rPr>
        <w:t>ագույցներ</w:t>
      </w:r>
      <w:r w:rsidRPr="00A677EA">
        <w:rPr>
          <w:rFonts w:ascii="GHEA Grapalat" w:hAnsi="GHEA Grapalat" w:cs="Sylfaen"/>
        </w:rPr>
        <w:t xml:space="preserve"> 20 </w:t>
      </w:r>
      <w:r w:rsidRPr="00A677EA">
        <w:rPr>
          <w:rFonts w:ascii="GHEA Grapalat" w:hAnsi="GHEA Grapalat" w:cs="Sylfaen"/>
          <w:lang w:val="en-US"/>
        </w:rPr>
        <w:t>մակնիշի</w:t>
      </w:r>
      <w:r w:rsidRPr="00A677EA">
        <w:rPr>
          <w:rFonts w:ascii="GHEA Grapalat" w:hAnsi="GHEA Grapalat" w:cs="Sylfaen"/>
        </w:rPr>
        <w:t xml:space="preserve"> </w:t>
      </w:r>
      <w:r w:rsidRPr="00A677EA">
        <w:rPr>
          <w:rFonts w:ascii="GHEA Grapalat" w:hAnsi="GHEA Grapalat" w:cs="Sylfaen"/>
          <w:lang w:val="en-US"/>
        </w:rPr>
        <w:t>պողպատից՝</w:t>
      </w:r>
      <w:r w:rsidRPr="00A677EA">
        <w:rPr>
          <w:rFonts w:ascii="GHEA Grapalat" w:hAnsi="GHEA Grapalat" w:cs="Sylfaen"/>
        </w:rPr>
        <w:t xml:space="preserve"> </w:t>
      </w:r>
      <w:r w:rsidRPr="00A677EA">
        <w:rPr>
          <w:rFonts w:ascii="GHEA Grapalat" w:hAnsi="GHEA Grapalat" w:cs="Sylfaen"/>
          <w:lang w:val="en-US"/>
        </w:rPr>
        <w:t>ըստ</w:t>
      </w:r>
      <w:r w:rsidRPr="00A677EA">
        <w:rPr>
          <w:rFonts w:ascii="GHEA Grapalat" w:hAnsi="GHEA Grapalat" w:cs="Sylfaen"/>
        </w:rPr>
        <w:t xml:space="preserve"> </w:t>
      </w:r>
      <w:r w:rsidRPr="00A677EA">
        <w:rPr>
          <w:rFonts w:ascii="GHEA Grapalat" w:hAnsi="GHEA Grapalat" w:cs="Sylfaen"/>
          <w:lang w:val="en-US"/>
        </w:rPr>
        <w:t>ԳՕՍՏ</w:t>
      </w:r>
      <w:r w:rsidR="00580FE1" w:rsidRPr="00A677EA">
        <w:rPr>
          <w:rFonts w:ascii="GHEA Grapalat" w:hAnsi="GHEA Grapalat" w:cs="Sylfaen"/>
        </w:rPr>
        <w:t> </w:t>
      </w:r>
      <w:r w:rsidRPr="00A677EA">
        <w:rPr>
          <w:rFonts w:ascii="GHEA Grapalat" w:hAnsi="GHEA Grapalat" w:cs="Sylfaen"/>
        </w:rPr>
        <w:t>1050 ստանդարտ</w:t>
      </w:r>
      <w:r w:rsidRPr="00A677EA">
        <w:rPr>
          <w:rFonts w:ascii="GHEA Grapalat" w:hAnsi="GHEA Grapalat" w:cs="Sylfaen"/>
          <w:lang w:val="en-US"/>
        </w:rPr>
        <w:t>ի</w:t>
      </w:r>
      <w:r w:rsidRPr="00A677EA">
        <w:rPr>
          <w:rFonts w:ascii="GHEA Grapalat" w:hAnsi="GHEA Grapalat" w:cs="Sylfaen"/>
        </w:rPr>
        <w:t>:</w:t>
      </w:r>
    </w:p>
    <w:p w14:paraId="61406AA7" w14:textId="77777777" w:rsidR="005D550F" w:rsidRPr="00A677EA" w:rsidRDefault="005D550F" w:rsidP="005D550F">
      <w:pPr>
        <w:shd w:val="clear" w:color="auto" w:fill="FFFFFF"/>
        <w:spacing w:after="60"/>
        <w:ind w:firstLine="567"/>
        <w:jc w:val="both"/>
        <w:rPr>
          <w:rFonts w:ascii="GHEA Grapalat" w:hAnsi="GHEA Grapalat" w:cs="Sylfaen"/>
        </w:rPr>
      </w:pPr>
      <w:r w:rsidRPr="00A677EA">
        <w:rPr>
          <w:rFonts w:ascii="GHEA Grapalat" w:hAnsi="GHEA Grapalat" w:cs="Sylfaen"/>
          <w:b/>
        </w:rPr>
        <w:t>3</w:t>
      </w:r>
      <w:r w:rsidRPr="00A677EA">
        <w:rPr>
          <w:rFonts w:ascii="GHEA Grapalat" w:hAnsi="GHEA Grapalat" w:cs="Sylfaen"/>
          <w:b/>
          <w:lang w:val="hy-AM"/>
        </w:rPr>
        <w:t>.</w:t>
      </w:r>
      <w:r w:rsidRPr="00A677EA">
        <w:rPr>
          <w:rFonts w:ascii="GHEA Grapalat" w:hAnsi="GHEA Grapalat" w:cs="Sylfaen"/>
        </w:rPr>
        <w:t xml:space="preserve"> Մամլված միացումները պետք է համապատասխանեն դրանց ամրությունը և քայքայման բնույթը սահմանող հետևյալ պարամետրերին.</w:t>
      </w:r>
    </w:p>
    <w:p w14:paraId="7F4875FC" w14:textId="77777777" w:rsidR="005D550F" w:rsidRPr="00A677EA" w:rsidRDefault="005D550F" w:rsidP="005D550F">
      <w:pPr>
        <w:shd w:val="clear" w:color="auto" w:fill="FFFFFF"/>
        <w:tabs>
          <w:tab w:val="left" w:pos="993"/>
        </w:tabs>
        <w:spacing w:after="120"/>
        <w:ind w:left="567" w:hanging="284"/>
        <w:jc w:val="both"/>
        <w:rPr>
          <w:rFonts w:ascii="GHEA Grapalat" w:hAnsi="GHEA Grapalat" w:cs="Sylfaen"/>
        </w:rPr>
      </w:pPr>
      <w:r w:rsidRPr="00A677EA">
        <w:rPr>
          <w:rFonts w:ascii="GHEA Grapalat" w:hAnsi="GHEA Grapalat" w:cs="Sylfaen"/>
        </w:rPr>
        <w:t xml:space="preserve">1) </w:t>
      </w:r>
      <w:r w:rsidRPr="00A677EA">
        <w:rPr>
          <w:rFonts w:ascii="GHEA Grapalat" w:hAnsi="GHEA Grapalat" w:cs="Sylfaen"/>
        </w:rPr>
        <w:tab/>
      </w:r>
      <w:r w:rsidRPr="00A677EA">
        <w:rPr>
          <w:rFonts w:ascii="GHEA Grapalat" w:hAnsi="GHEA Grapalat" w:cs="Sylfaen"/>
          <w:lang w:val="en-US"/>
        </w:rPr>
        <w:t>Մ</w:t>
      </w:r>
      <w:r w:rsidRPr="00A677EA">
        <w:rPr>
          <w:rFonts w:ascii="GHEA Grapalat" w:hAnsi="GHEA Grapalat" w:cs="Sylfaen"/>
        </w:rPr>
        <w:t xml:space="preserve">իացնող ագույցի լայնական հատվածքի մակերեսը նախքան մամլումը՝ </w:t>
      </w:r>
      <w:r w:rsidRPr="00A677EA">
        <w:rPr>
          <w:rFonts w:ascii="GHEA Grapalat" w:hAnsi="GHEA Grapalat" w:cs="Sylfaen"/>
          <w:i/>
          <w:sz w:val="24"/>
          <w:szCs w:val="24"/>
        </w:rPr>
        <w:t>F</w:t>
      </w:r>
      <w:r w:rsidRPr="00A677EA">
        <w:rPr>
          <w:rFonts w:ascii="GHEA Grapalat" w:hAnsi="GHEA Grapalat" w:cs="Sylfaen"/>
          <w:i/>
          <w:sz w:val="28"/>
          <w:szCs w:val="28"/>
          <w:vertAlign w:val="subscript"/>
        </w:rPr>
        <w:t>p</w:t>
      </w:r>
      <w:r w:rsidRPr="00A677EA">
        <w:rPr>
          <w:rFonts w:ascii="Calibri" w:hAnsi="Calibri" w:cs="Sylfaen"/>
          <w:i/>
          <w:sz w:val="28"/>
          <w:szCs w:val="28"/>
          <w:vertAlign w:val="subscript"/>
          <w:lang w:val="en-US"/>
        </w:rPr>
        <w:t> </w:t>
      </w:r>
      <w:r w:rsidRPr="00A677EA">
        <w:rPr>
          <w:rFonts w:ascii="GHEA Grapalat" w:hAnsi="GHEA Grapalat" w:cs="Sylfaen"/>
        </w:rPr>
        <w:t>-</w:t>
      </w:r>
      <w:r w:rsidRPr="00A677EA">
        <w:rPr>
          <w:rFonts w:ascii="GHEA Grapalat" w:hAnsi="GHEA Grapalat" w:cs="Sylfaen"/>
          <w:lang w:val="en-US"/>
        </w:rPr>
        <w:t>ն</w:t>
      </w:r>
      <w:r w:rsidRPr="00A677EA">
        <w:rPr>
          <w:rFonts w:ascii="GHEA Grapalat" w:hAnsi="GHEA Grapalat" w:cs="Sylfaen"/>
        </w:rPr>
        <w:t xml:space="preserve">, նշանակվում է </w:t>
      </w:r>
      <w:r w:rsidRPr="00A677EA">
        <w:rPr>
          <w:rFonts w:ascii="GHEA Grapalat" w:hAnsi="GHEA Grapalat" w:cs="Sylfaen"/>
          <w:lang w:val="en-US"/>
        </w:rPr>
        <w:t>հավասարաամրության</w:t>
      </w:r>
      <w:r w:rsidRPr="00A677EA">
        <w:rPr>
          <w:rFonts w:ascii="GHEA Grapalat" w:hAnsi="GHEA Grapalat" w:cs="Sylfaen"/>
        </w:rPr>
        <w:t xml:space="preserve"> </w:t>
      </w:r>
      <w:r w:rsidRPr="00A677EA">
        <w:rPr>
          <w:rFonts w:ascii="GHEA Grapalat" w:hAnsi="GHEA Grapalat" w:cs="Sylfaen"/>
          <w:lang w:val="en-US"/>
        </w:rPr>
        <w:t>պայմանից</w:t>
      </w:r>
      <w:r w:rsidRPr="00A677EA">
        <w:rPr>
          <w:rFonts w:ascii="GHEA Grapalat" w:hAnsi="GHEA Grapalat" w:cs="Sylfaen"/>
        </w:rPr>
        <w:t xml:space="preserve">, </w:t>
      </w:r>
      <w:r w:rsidRPr="00A677EA">
        <w:rPr>
          <w:rFonts w:ascii="GHEA Grapalat" w:hAnsi="GHEA Grapalat" w:cs="Sylfaen"/>
          <w:lang w:val="en-US"/>
        </w:rPr>
        <w:t>ըստ</w:t>
      </w:r>
      <w:r w:rsidRPr="00A677EA">
        <w:rPr>
          <w:rFonts w:ascii="GHEA Grapalat" w:hAnsi="GHEA Grapalat" w:cs="Sylfaen"/>
        </w:rPr>
        <w:t xml:space="preserve"> </w:t>
      </w:r>
      <w:r w:rsidRPr="00A677EA">
        <w:rPr>
          <w:rFonts w:ascii="GHEA Grapalat" w:hAnsi="GHEA Grapalat" w:cs="Sylfaen"/>
          <w:lang w:val="en-US"/>
        </w:rPr>
        <w:t>նորմատիվ</w:t>
      </w:r>
      <w:r w:rsidRPr="00A677EA">
        <w:rPr>
          <w:rFonts w:ascii="GHEA Grapalat" w:hAnsi="GHEA Grapalat" w:cs="Sylfaen"/>
        </w:rPr>
        <w:t xml:space="preserve"> </w:t>
      </w:r>
      <w:r w:rsidRPr="00A677EA">
        <w:rPr>
          <w:rFonts w:ascii="GHEA Grapalat" w:hAnsi="GHEA Grapalat" w:cs="Sylfaen"/>
          <w:lang w:val="en-US"/>
        </w:rPr>
        <w:t>ժամանակավոր</w:t>
      </w:r>
      <w:r w:rsidRPr="00A677EA">
        <w:rPr>
          <w:rFonts w:ascii="GHEA Grapalat" w:hAnsi="GHEA Grapalat" w:cs="Sylfaen"/>
        </w:rPr>
        <w:t xml:space="preserve"> </w:t>
      </w:r>
      <w:r w:rsidRPr="00A677EA">
        <w:rPr>
          <w:rFonts w:ascii="GHEA Grapalat" w:hAnsi="GHEA Grapalat" w:cs="Sylfaen"/>
          <w:lang w:val="en-US"/>
        </w:rPr>
        <w:t>դիմադրության</w:t>
      </w:r>
      <w:r w:rsidRPr="00A677EA">
        <w:rPr>
          <w:rFonts w:ascii="GHEA Grapalat" w:hAnsi="GHEA Grapalat" w:cs="Sylfaen"/>
        </w:rPr>
        <w:t xml:space="preserve">, </w:t>
      </w:r>
      <w:r w:rsidRPr="00A677EA">
        <w:rPr>
          <w:rFonts w:ascii="GHEA Grapalat" w:hAnsi="GHEA Grapalat" w:cs="Sylfaen"/>
          <w:lang w:val="en-US"/>
        </w:rPr>
        <w:t>արժեքի</w:t>
      </w:r>
      <w:r w:rsidRPr="00A677EA">
        <w:rPr>
          <w:rFonts w:ascii="GHEA Grapalat" w:hAnsi="GHEA Grapalat" w:cs="Sylfaen"/>
        </w:rPr>
        <w:t xml:space="preserve"> </w:t>
      </w:r>
      <w:r w:rsidRPr="00A677EA">
        <w:rPr>
          <w:rFonts w:ascii="GHEA Grapalat" w:hAnsi="GHEA Grapalat" w:cs="Sylfaen"/>
          <w:lang w:val="en-US"/>
        </w:rPr>
        <w:t>միացվող</w:t>
      </w:r>
      <w:r w:rsidRPr="00A677EA">
        <w:rPr>
          <w:rFonts w:ascii="GHEA Grapalat" w:hAnsi="GHEA Grapalat" w:cs="Sylfaen"/>
        </w:rPr>
        <w:t xml:space="preserve"> </w:t>
      </w:r>
      <w:r w:rsidRPr="00A677EA">
        <w:rPr>
          <w:rFonts w:ascii="GHEA Grapalat" w:hAnsi="GHEA Grapalat" w:cs="Sylfaen"/>
          <w:lang w:val="en-US"/>
        </w:rPr>
        <w:t>ամրանի</w:t>
      </w:r>
      <w:r w:rsidRPr="00A677EA">
        <w:rPr>
          <w:rFonts w:ascii="GHEA Grapalat" w:hAnsi="GHEA Grapalat" w:cs="Sylfaen"/>
        </w:rPr>
        <w:t xml:space="preserve"> </w:t>
      </w:r>
      <w:r w:rsidRPr="00A677EA">
        <w:rPr>
          <w:rFonts w:ascii="GHEA Grapalat" w:hAnsi="GHEA Grapalat" w:cs="Sylfaen"/>
          <w:lang w:val="en-US"/>
        </w:rPr>
        <w:t>և</w:t>
      </w:r>
      <w:r w:rsidRPr="00A677EA">
        <w:rPr>
          <w:rFonts w:ascii="GHEA Grapalat" w:hAnsi="GHEA Grapalat" w:cs="Sylfaen"/>
        </w:rPr>
        <w:t xml:space="preserve"> </w:t>
      </w:r>
      <w:r w:rsidRPr="00A677EA">
        <w:rPr>
          <w:rFonts w:ascii="GHEA Grapalat" w:hAnsi="GHEA Grapalat" w:cs="Sylfaen"/>
          <w:lang w:val="en-US"/>
        </w:rPr>
        <w:t>ագույցի</w:t>
      </w:r>
      <w:r w:rsidRPr="00A677EA">
        <w:rPr>
          <w:rFonts w:ascii="GHEA Grapalat" w:hAnsi="GHEA Grapalat" w:cs="Sylfaen"/>
        </w:rPr>
        <w:t xml:space="preserve"> </w:t>
      </w:r>
      <w:r w:rsidRPr="00A677EA">
        <w:rPr>
          <w:rFonts w:ascii="GHEA Grapalat" w:hAnsi="GHEA Grapalat" w:cs="Sylfaen"/>
          <w:lang w:val="en-US"/>
        </w:rPr>
        <w:t>ձգման</w:t>
      </w:r>
      <w:r w:rsidRPr="00A677EA">
        <w:rPr>
          <w:rFonts w:ascii="GHEA Grapalat" w:hAnsi="GHEA Grapalat" w:cs="Sylfaen"/>
        </w:rPr>
        <w:t xml:space="preserve"> </w:t>
      </w:r>
      <w:r w:rsidRPr="00A677EA">
        <w:rPr>
          <w:rFonts w:ascii="GHEA Grapalat" w:hAnsi="GHEA Grapalat" w:cs="Sylfaen"/>
          <w:lang w:val="en-US"/>
        </w:rPr>
        <w:t>դեպքում՝</w:t>
      </w:r>
    </w:p>
    <w:p w14:paraId="19E34547" w14:textId="77777777" w:rsidR="005D550F" w:rsidRPr="00A677EA" w:rsidRDefault="005D550F" w:rsidP="005D550F">
      <w:pPr>
        <w:shd w:val="clear" w:color="auto" w:fill="FFFFFF"/>
        <w:tabs>
          <w:tab w:val="left" w:pos="3544"/>
          <w:tab w:val="left" w:pos="8789"/>
        </w:tabs>
        <w:spacing w:after="0"/>
        <w:jc w:val="both"/>
        <w:rPr>
          <w:rFonts w:ascii="GHEA Grapalat" w:hAnsi="GHEA Grapalat"/>
        </w:rPr>
      </w:pPr>
      <w:r w:rsidRPr="00A677EA">
        <w:rPr>
          <w:rFonts w:ascii="GHEA Grapalat" w:hAnsi="GHEA Grapalat"/>
          <w:position w:val="-30"/>
        </w:rPr>
        <w:tab/>
      </w:r>
      <w:r w:rsidRPr="00A677EA">
        <w:rPr>
          <w:rFonts w:ascii="GHEA Grapalat" w:hAnsi="GHEA Grapalat"/>
          <w:position w:val="-34"/>
        </w:rPr>
        <w:object w:dxaOrig="1440" w:dyaOrig="800" w14:anchorId="4B0EFBA0">
          <v:shape id="_x0000_i1197" type="#_x0000_t75" style="width:71.25pt;height:37.5pt" o:ole="" o:preferrelative="f">
            <v:imagedata r:id="rId435" o:title=""/>
          </v:shape>
          <o:OLEObject Type="Embed" ProgID="Equation.DSMT4" ShapeID="_x0000_i1197" DrawAspect="Content" ObjectID="_1672484937" r:id="rId436"/>
        </w:object>
      </w:r>
      <w:r w:rsidRPr="00A677EA">
        <w:rPr>
          <w:rFonts w:ascii="GHEA Grapalat" w:hAnsi="GHEA Grapalat"/>
        </w:rPr>
        <w:t xml:space="preserve">, </w:t>
      </w:r>
      <w:r w:rsidRPr="00A677EA">
        <w:rPr>
          <w:rFonts w:ascii="GHEA Grapalat" w:hAnsi="GHEA Grapalat"/>
        </w:rPr>
        <w:tab/>
        <w:t>(1)</w:t>
      </w:r>
    </w:p>
    <w:p w14:paraId="3EE56AAB" w14:textId="77777777" w:rsidR="005D550F" w:rsidRPr="00A677EA" w:rsidRDefault="005D550F" w:rsidP="005D550F">
      <w:pPr>
        <w:shd w:val="clear" w:color="auto" w:fill="FFFFFF"/>
        <w:spacing w:after="120"/>
        <w:ind w:left="567"/>
        <w:jc w:val="both"/>
        <w:rPr>
          <w:rFonts w:ascii="GHEA Grapalat" w:hAnsi="GHEA Grapalat"/>
        </w:rPr>
      </w:pPr>
      <w:r w:rsidRPr="00A677EA">
        <w:rPr>
          <w:rFonts w:ascii="GHEA Grapalat" w:hAnsi="GHEA Grapalat"/>
        </w:rPr>
        <w:t xml:space="preserve">որտեղ՝ </w:t>
      </w:r>
      <w:r w:rsidRPr="00A677EA">
        <w:rPr>
          <w:rFonts w:ascii="GHEA Grapalat" w:hAnsi="GHEA Grapalat" w:cs="Sylfaen"/>
          <w:sz w:val="26"/>
          <w:szCs w:val="26"/>
        </w:rPr>
        <w:t>σ</w:t>
      </w:r>
      <w:r w:rsidRPr="00A677EA">
        <w:rPr>
          <w:rFonts w:ascii="GHEA Grapalat" w:hAnsi="GHEA Grapalat" w:cs="Sylfaen"/>
          <w:i/>
          <w:sz w:val="28"/>
          <w:szCs w:val="28"/>
          <w:vertAlign w:val="subscript"/>
        </w:rPr>
        <w:t>u,c</w:t>
      </w:r>
      <w:r w:rsidRPr="00A677EA">
        <w:rPr>
          <w:rFonts w:ascii="GHEA Grapalat" w:hAnsi="GHEA Grapalat"/>
        </w:rPr>
        <w:t xml:space="preserve"> և </w:t>
      </w:r>
      <w:r w:rsidRPr="00A677EA">
        <w:rPr>
          <w:rFonts w:ascii="GHEA Grapalat" w:hAnsi="GHEA Grapalat" w:cs="Sylfaen"/>
          <w:sz w:val="26"/>
          <w:szCs w:val="26"/>
        </w:rPr>
        <w:t>σ</w:t>
      </w:r>
      <w:r w:rsidRPr="00A677EA">
        <w:rPr>
          <w:rFonts w:ascii="GHEA Grapalat" w:hAnsi="GHEA Grapalat" w:cs="Sylfaen"/>
          <w:i/>
          <w:sz w:val="28"/>
          <w:szCs w:val="28"/>
          <w:vertAlign w:val="subscript"/>
        </w:rPr>
        <w:t>u,s</w:t>
      </w:r>
      <w:r w:rsidRPr="00A677EA">
        <w:rPr>
          <w:rFonts w:ascii="GHEA Grapalat" w:hAnsi="GHEA Grapalat"/>
        </w:rPr>
        <w:t xml:space="preserve"> – համապատասխանաբար միացնող ագույցի և ամրանային գլոցվածքի նյութի ժամանակավոր դիմադրության նորմատիվ արժեքներն են</w:t>
      </w:r>
      <w:r w:rsidRPr="00A677EA">
        <w:rPr>
          <w:rFonts w:ascii="GHEA Grapalat" w:hAnsi="GHEA Grapalat"/>
          <w:lang w:val="en-US"/>
        </w:rPr>
        <w:t>՝</w:t>
      </w:r>
      <w:r w:rsidRPr="00A677EA">
        <w:rPr>
          <w:rFonts w:ascii="GHEA Grapalat" w:hAnsi="GHEA Grapalat"/>
        </w:rPr>
        <w:t xml:space="preserve"> ըստ դրանց արտադրության համար նախատեսված նորմատիվ փաստաթղթերի:</w:t>
      </w:r>
    </w:p>
    <w:p w14:paraId="0239EC9B" w14:textId="77777777" w:rsidR="005D550F" w:rsidRPr="00A677EA" w:rsidRDefault="005D550F" w:rsidP="005D550F">
      <w:pPr>
        <w:shd w:val="clear" w:color="auto" w:fill="FFFFFF"/>
        <w:spacing w:after="120"/>
        <w:ind w:left="567" w:hanging="284"/>
        <w:jc w:val="both"/>
        <w:rPr>
          <w:rFonts w:ascii="GHEA Grapalat" w:hAnsi="GHEA Grapalat" w:cs="Sylfaen"/>
        </w:rPr>
      </w:pPr>
      <w:r w:rsidRPr="00A677EA">
        <w:rPr>
          <w:rFonts w:ascii="GHEA Grapalat" w:hAnsi="GHEA Grapalat" w:cs="Sylfaen"/>
        </w:rPr>
        <w:t xml:space="preserve">2) Թույլատրվում է </w:t>
      </w:r>
      <w:r w:rsidRPr="00A677EA">
        <w:rPr>
          <w:rFonts w:ascii="GHEA Grapalat" w:hAnsi="GHEA Grapalat" w:cs="Sylfaen"/>
          <w:lang w:val="en-US"/>
        </w:rPr>
        <w:t>ագույցի</w:t>
      </w:r>
      <w:r w:rsidRPr="00A677EA">
        <w:rPr>
          <w:rFonts w:ascii="GHEA Grapalat" w:hAnsi="GHEA Grapalat" w:cs="Sylfaen"/>
        </w:rPr>
        <w:t xml:space="preserve"> </w:t>
      </w:r>
      <w:r w:rsidRPr="00A677EA">
        <w:rPr>
          <w:rFonts w:ascii="GHEA Grapalat" w:hAnsi="GHEA Grapalat" w:cs="Sylfaen"/>
          <w:lang w:val="en-US"/>
        </w:rPr>
        <w:t>նյութի</w:t>
      </w:r>
      <w:r w:rsidRPr="00A677EA">
        <w:rPr>
          <w:rFonts w:ascii="GHEA Grapalat" w:hAnsi="GHEA Grapalat" w:cs="Sylfaen"/>
        </w:rPr>
        <w:t xml:space="preserve"> </w:t>
      </w:r>
      <w:r w:rsidRPr="00A677EA">
        <w:rPr>
          <w:rFonts w:ascii="GHEA Grapalat" w:hAnsi="GHEA Grapalat" w:cs="Sylfaen"/>
          <w:sz w:val="26"/>
          <w:szCs w:val="26"/>
        </w:rPr>
        <w:t>σ</w:t>
      </w:r>
      <w:r w:rsidRPr="00A677EA">
        <w:rPr>
          <w:rFonts w:ascii="GHEA Grapalat" w:hAnsi="GHEA Grapalat" w:cs="Sylfaen"/>
          <w:i/>
          <w:sz w:val="28"/>
          <w:szCs w:val="28"/>
          <w:vertAlign w:val="subscript"/>
        </w:rPr>
        <w:t>u,c</w:t>
      </w:r>
      <w:r w:rsidR="00C920BB">
        <w:rPr>
          <w:rFonts w:ascii="Calibri" w:hAnsi="Calibri" w:cs="Calibri"/>
          <w:i/>
          <w:sz w:val="28"/>
          <w:szCs w:val="28"/>
          <w:vertAlign w:val="subscript"/>
          <w:lang w:val="hy-AM"/>
        </w:rPr>
        <w:t> </w:t>
      </w:r>
      <w:r w:rsidRPr="00A677EA">
        <w:rPr>
          <w:rFonts w:ascii="GHEA Grapalat" w:hAnsi="GHEA Grapalat" w:cs="Sylfaen"/>
        </w:rPr>
        <w:t xml:space="preserve">-ի նորմատիվ արժեքների փոխարեն </w:t>
      </w:r>
      <w:r w:rsidRPr="00A677EA">
        <w:rPr>
          <w:rFonts w:ascii="GHEA Grapalat" w:hAnsi="GHEA Grapalat" w:cs="Sylfaen"/>
          <w:lang w:val="en-US"/>
        </w:rPr>
        <w:t>ընդունել</w:t>
      </w:r>
      <w:r w:rsidRPr="00A677EA">
        <w:rPr>
          <w:rFonts w:ascii="GHEA Grapalat" w:hAnsi="GHEA Grapalat" w:cs="Sylfaen"/>
        </w:rPr>
        <w:t xml:space="preserve"> </w:t>
      </w:r>
      <w:r w:rsidRPr="00A677EA">
        <w:rPr>
          <w:rFonts w:ascii="GHEA Grapalat" w:hAnsi="GHEA Grapalat" w:cs="Sylfaen"/>
          <w:lang w:val="en-US"/>
        </w:rPr>
        <w:t>փորձնական</w:t>
      </w:r>
      <w:r w:rsidRPr="00A677EA">
        <w:rPr>
          <w:rFonts w:ascii="GHEA Grapalat" w:hAnsi="GHEA Grapalat" w:cs="Sylfaen"/>
        </w:rPr>
        <w:t xml:space="preserve"> </w:t>
      </w:r>
      <w:r w:rsidRPr="00A677EA">
        <w:rPr>
          <w:rFonts w:ascii="GHEA Grapalat" w:hAnsi="GHEA Grapalat" w:cs="Sylfaen"/>
          <w:lang w:val="en-US"/>
        </w:rPr>
        <w:t>ճանապարհով</w:t>
      </w:r>
      <w:r w:rsidRPr="00A677EA">
        <w:rPr>
          <w:rFonts w:ascii="GHEA Grapalat" w:hAnsi="GHEA Grapalat" w:cs="Sylfaen"/>
        </w:rPr>
        <w:t xml:space="preserve"> </w:t>
      </w:r>
      <w:r w:rsidRPr="00A677EA">
        <w:rPr>
          <w:rFonts w:ascii="GHEA Grapalat" w:hAnsi="GHEA Grapalat" w:cs="Sylfaen"/>
          <w:lang w:val="en-US"/>
        </w:rPr>
        <w:t>ստացված</w:t>
      </w:r>
      <w:r w:rsidRPr="00A677EA">
        <w:rPr>
          <w:rFonts w:ascii="GHEA Grapalat" w:hAnsi="GHEA Grapalat" w:cs="Sylfaen"/>
        </w:rPr>
        <w:t xml:space="preserve"> </w:t>
      </w:r>
      <w:r w:rsidRPr="00A677EA">
        <w:rPr>
          <w:rFonts w:ascii="GHEA Grapalat" w:hAnsi="GHEA Grapalat" w:cs="Sylfaen"/>
          <w:lang w:val="en-US"/>
        </w:rPr>
        <w:t>դրանց</w:t>
      </w:r>
      <w:r w:rsidRPr="00A677EA">
        <w:rPr>
          <w:rFonts w:ascii="GHEA Grapalat" w:hAnsi="GHEA Grapalat" w:cs="Sylfaen"/>
        </w:rPr>
        <w:t xml:space="preserve"> </w:t>
      </w:r>
      <w:r w:rsidRPr="00A677EA">
        <w:rPr>
          <w:rFonts w:ascii="GHEA Grapalat" w:hAnsi="GHEA Grapalat" w:cs="Sylfaen"/>
          <w:lang w:val="en-US"/>
        </w:rPr>
        <w:t>փաստացի</w:t>
      </w:r>
      <w:r w:rsidRPr="00A677EA">
        <w:rPr>
          <w:rFonts w:ascii="GHEA Grapalat" w:hAnsi="GHEA Grapalat" w:cs="Sylfaen"/>
        </w:rPr>
        <w:t xml:space="preserve"> </w:t>
      </w:r>
      <w:r w:rsidRPr="00A677EA">
        <w:rPr>
          <w:rFonts w:ascii="GHEA Grapalat" w:hAnsi="GHEA Grapalat" w:cs="Sylfaen"/>
          <w:lang w:val="en-US"/>
        </w:rPr>
        <w:t>արժեքները</w:t>
      </w:r>
      <w:r w:rsidRPr="00A677EA">
        <w:rPr>
          <w:rFonts w:ascii="GHEA Grapalat" w:hAnsi="GHEA Grapalat" w:cs="Sylfaen"/>
        </w:rPr>
        <w:t>:</w:t>
      </w:r>
    </w:p>
    <w:p w14:paraId="0336988E" w14:textId="77777777" w:rsidR="005D550F" w:rsidRPr="00A677EA" w:rsidRDefault="005D550F" w:rsidP="005D550F">
      <w:pPr>
        <w:shd w:val="clear" w:color="auto" w:fill="FFFFFF"/>
        <w:spacing w:after="60"/>
        <w:ind w:left="567" w:hanging="284"/>
        <w:jc w:val="both"/>
        <w:rPr>
          <w:rFonts w:ascii="GHEA Grapalat" w:hAnsi="GHEA Grapalat" w:cs="Sylfaen"/>
        </w:rPr>
      </w:pPr>
      <w:r w:rsidRPr="00A677EA">
        <w:rPr>
          <w:rFonts w:ascii="GHEA Grapalat" w:hAnsi="GHEA Grapalat" w:cs="Sylfaen"/>
        </w:rPr>
        <w:t xml:space="preserve">3) </w:t>
      </w:r>
      <w:r w:rsidRPr="00A677EA">
        <w:rPr>
          <w:rFonts w:ascii="GHEA Grapalat" w:hAnsi="GHEA Grapalat" w:cs="Sylfaen"/>
          <w:i/>
          <w:sz w:val="28"/>
          <w:szCs w:val="28"/>
        </w:rPr>
        <w:t>l</w:t>
      </w:r>
      <w:r w:rsidRPr="00A677EA">
        <w:rPr>
          <w:rFonts w:ascii="GHEA Grapalat" w:hAnsi="GHEA Grapalat" w:cs="Sylfaen"/>
          <w:sz w:val="24"/>
          <w:szCs w:val="24"/>
          <w:vertAlign w:val="subscript"/>
        </w:rPr>
        <w:t>0</w:t>
      </w:r>
      <w:r w:rsidRPr="00A677EA">
        <w:rPr>
          <w:rFonts w:ascii="GHEA Grapalat" w:hAnsi="GHEA Grapalat" w:cs="Sylfaen"/>
        </w:rPr>
        <w:t xml:space="preserve"> </w:t>
      </w:r>
      <w:r w:rsidRPr="00A677EA">
        <w:rPr>
          <w:rFonts w:ascii="GHEA Grapalat" w:hAnsi="GHEA Grapalat" w:cs="Sylfaen"/>
          <w:lang w:val="en-US"/>
        </w:rPr>
        <w:t>միացնող</w:t>
      </w:r>
      <w:r w:rsidRPr="00A677EA">
        <w:rPr>
          <w:rFonts w:ascii="GHEA Grapalat" w:hAnsi="GHEA Grapalat" w:cs="Sylfaen"/>
        </w:rPr>
        <w:t xml:space="preserve"> </w:t>
      </w:r>
      <w:r w:rsidRPr="00A677EA">
        <w:rPr>
          <w:rFonts w:ascii="GHEA Grapalat" w:hAnsi="GHEA Grapalat" w:cs="Sylfaen"/>
          <w:lang w:val="en-US"/>
        </w:rPr>
        <w:t>ագույցի</w:t>
      </w:r>
      <w:r w:rsidRPr="00A677EA">
        <w:rPr>
          <w:rFonts w:ascii="GHEA Grapalat" w:hAnsi="GHEA Grapalat" w:cs="Sylfaen"/>
        </w:rPr>
        <w:t xml:space="preserve"> </w:t>
      </w:r>
      <w:r w:rsidRPr="00A677EA">
        <w:rPr>
          <w:rFonts w:ascii="GHEA Grapalat" w:hAnsi="GHEA Grapalat" w:cs="Sylfaen"/>
          <w:lang w:val="en-US"/>
        </w:rPr>
        <w:t>երկարությունը</w:t>
      </w:r>
      <w:r w:rsidRPr="00A677EA">
        <w:rPr>
          <w:rFonts w:ascii="GHEA Grapalat" w:hAnsi="GHEA Grapalat" w:cs="Sylfaen"/>
        </w:rPr>
        <w:t xml:space="preserve"> </w:t>
      </w:r>
      <w:r w:rsidRPr="00A677EA">
        <w:rPr>
          <w:rFonts w:ascii="GHEA Grapalat" w:hAnsi="GHEA Grapalat" w:cs="Sylfaen"/>
          <w:lang w:val="en-US"/>
        </w:rPr>
        <w:t>նախքան</w:t>
      </w:r>
      <w:r w:rsidRPr="00A677EA">
        <w:rPr>
          <w:rFonts w:ascii="GHEA Grapalat" w:hAnsi="GHEA Grapalat" w:cs="Sylfaen"/>
        </w:rPr>
        <w:t xml:space="preserve"> </w:t>
      </w:r>
      <w:r w:rsidRPr="00A677EA">
        <w:rPr>
          <w:rFonts w:ascii="GHEA Grapalat" w:hAnsi="GHEA Grapalat" w:cs="Sylfaen"/>
          <w:lang w:val="en-US"/>
        </w:rPr>
        <w:t>մամլում</w:t>
      </w:r>
      <w:r w:rsidRPr="00A677EA">
        <w:rPr>
          <w:rFonts w:ascii="GHEA Grapalat" w:hAnsi="GHEA Grapalat" w:cs="Sylfaen"/>
        </w:rPr>
        <w:t>ն ընդուն</w:t>
      </w:r>
      <w:r w:rsidRPr="00A677EA">
        <w:rPr>
          <w:rFonts w:ascii="GHEA Grapalat" w:hAnsi="GHEA Grapalat" w:cs="Sylfaen"/>
          <w:lang w:val="en-US"/>
        </w:rPr>
        <w:t>վ</w:t>
      </w:r>
      <w:r w:rsidRPr="00A677EA">
        <w:rPr>
          <w:rFonts w:ascii="GHEA Grapalat" w:hAnsi="GHEA Grapalat" w:cs="Sylfaen"/>
        </w:rPr>
        <w:t xml:space="preserve">ում </w:t>
      </w:r>
      <w:r w:rsidRPr="00A677EA">
        <w:rPr>
          <w:rFonts w:ascii="GHEA Grapalat" w:hAnsi="GHEA Grapalat" w:cs="Sylfaen"/>
          <w:lang w:val="en-US"/>
        </w:rPr>
        <w:t>է՝</w:t>
      </w:r>
      <w:r w:rsidRPr="00A677EA">
        <w:rPr>
          <w:rFonts w:ascii="GHEA Grapalat" w:hAnsi="GHEA Grapalat" w:cs="Sylfaen"/>
        </w:rPr>
        <w:t xml:space="preserve"> ելնելով հետևյալ պայմաններից:</w:t>
      </w:r>
    </w:p>
    <w:p w14:paraId="60873370" w14:textId="77777777" w:rsidR="005D550F" w:rsidRPr="00A677EA" w:rsidRDefault="005D550F" w:rsidP="005D550F">
      <w:pPr>
        <w:shd w:val="clear" w:color="auto" w:fill="FFFFFF"/>
        <w:tabs>
          <w:tab w:val="left" w:pos="1276"/>
        </w:tabs>
        <w:spacing w:after="60"/>
        <w:ind w:left="851" w:hanging="283"/>
        <w:jc w:val="both"/>
        <w:rPr>
          <w:rFonts w:ascii="GHEA Grapalat" w:hAnsi="GHEA Grapalat" w:cs="Sylfaen"/>
        </w:rPr>
      </w:pPr>
      <w:r w:rsidRPr="00A677EA">
        <w:rPr>
          <w:rFonts w:ascii="GHEA Grapalat" w:hAnsi="GHEA Grapalat" w:cs="Sylfaen"/>
          <w:lang w:val="en-US"/>
        </w:rPr>
        <w:t>ա</w:t>
      </w:r>
      <w:r w:rsidR="00957D1F" w:rsidRPr="00957D1F">
        <w:rPr>
          <w:rFonts w:ascii="GHEA Grapalat" w:hAnsi="GHEA Grapalat" w:cs="Sylfaen"/>
        </w:rPr>
        <w:t>.</w:t>
      </w:r>
      <w:r w:rsidRPr="00A677EA">
        <w:rPr>
          <w:rFonts w:ascii="GHEA Grapalat" w:hAnsi="GHEA Grapalat" w:cs="Sylfaen"/>
        </w:rPr>
        <w:tab/>
      </w:r>
      <w:r w:rsidRPr="00A677EA">
        <w:rPr>
          <w:rFonts w:ascii="GHEA Grapalat" w:hAnsi="GHEA Grapalat" w:cs="Sylfaen"/>
          <w:lang w:val="en-US"/>
        </w:rPr>
        <w:t>Մամլման</w:t>
      </w:r>
      <w:r w:rsidRPr="00A677EA">
        <w:rPr>
          <w:rFonts w:ascii="GHEA Grapalat" w:hAnsi="GHEA Grapalat" w:cs="Sylfaen"/>
        </w:rPr>
        <w:t xml:space="preserve"> </w:t>
      </w:r>
      <w:r w:rsidRPr="00A677EA">
        <w:rPr>
          <w:rFonts w:ascii="GHEA Grapalat" w:hAnsi="GHEA Grapalat" w:cs="Sylfaen"/>
          <w:lang w:val="en-US"/>
        </w:rPr>
        <w:t>եղանակը</w:t>
      </w:r>
      <w:r w:rsidRPr="00A677EA">
        <w:rPr>
          <w:rFonts w:ascii="GHEA Grapalat" w:hAnsi="GHEA Grapalat" w:cs="Sylfaen"/>
        </w:rPr>
        <w:t xml:space="preserve">: </w:t>
      </w:r>
      <w:r w:rsidRPr="00A677EA">
        <w:rPr>
          <w:rFonts w:ascii="GHEA Grapalat" w:hAnsi="GHEA Grapalat" w:cs="Sylfaen"/>
          <w:lang w:val="en-US"/>
        </w:rPr>
        <w:t>Ամրանի</w:t>
      </w:r>
      <w:r w:rsidRPr="00A677EA">
        <w:rPr>
          <w:rFonts w:ascii="GHEA Grapalat" w:hAnsi="GHEA Grapalat" w:cs="Sylfaen"/>
        </w:rPr>
        <w:t xml:space="preserve"> </w:t>
      </w:r>
      <w:r w:rsidRPr="00A677EA">
        <w:rPr>
          <w:rFonts w:ascii="GHEA Grapalat" w:hAnsi="GHEA Grapalat" w:cs="Sylfaen"/>
          <w:lang w:val="en-US"/>
        </w:rPr>
        <w:t>վրա</w:t>
      </w:r>
      <w:r w:rsidRPr="00A677EA">
        <w:rPr>
          <w:rFonts w:ascii="GHEA Grapalat" w:hAnsi="GHEA Grapalat" w:cs="Sylfaen"/>
        </w:rPr>
        <w:t xml:space="preserve"> </w:t>
      </w:r>
      <w:r w:rsidRPr="00A677EA">
        <w:rPr>
          <w:rFonts w:ascii="GHEA Grapalat" w:hAnsi="GHEA Grapalat" w:cs="Sylfaen"/>
          <w:lang w:val="en-US"/>
        </w:rPr>
        <w:t>միացնող</w:t>
      </w:r>
      <w:r w:rsidRPr="00A677EA">
        <w:rPr>
          <w:rFonts w:ascii="GHEA Grapalat" w:hAnsi="GHEA Grapalat" w:cs="Sylfaen"/>
        </w:rPr>
        <w:t xml:space="preserve"> </w:t>
      </w:r>
      <w:r w:rsidRPr="00A677EA">
        <w:rPr>
          <w:rFonts w:ascii="GHEA Grapalat" w:hAnsi="GHEA Grapalat" w:cs="Sylfaen"/>
          <w:lang w:val="en-US"/>
        </w:rPr>
        <w:t>ագույցի</w:t>
      </w:r>
      <w:r w:rsidRPr="00A677EA">
        <w:rPr>
          <w:rFonts w:ascii="GHEA Grapalat" w:hAnsi="GHEA Grapalat" w:cs="Sylfaen"/>
        </w:rPr>
        <w:t xml:space="preserve"> </w:t>
      </w:r>
      <w:r w:rsidRPr="00A677EA">
        <w:rPr>
          <w:rFonts w:ascii="GHEA Grapalat" w:hAnsi="GHEA Grapalat" w:cs="Sylfaen"/>
          <w:lang w:val="en-US"/>
        </w:rPr>
        <w:t>մամլումը</w:t>
      </w:r>
      <w:r w:rsidRPr="00A677EA">
        <w:rPr>
          <w:rFonts w:ascii="GHEA Grapalat" w:hAnsi="GHEA Grapalat" w:cs="Sylfaen"/>
        </w:rPr>
        <w:t xml:space="preserve"> </w:t>
      </w:r>
      <w:r w:rsidRPr="00A677EA">
        <w:rPr>
          <w:rFonts w:ascii="GHEA Grapalat" w:hAnsi="GHEA Grapalat" w:cs="Sylfaen"/>
          <w:lang w:val="en-US"/>
        </w:rPr>
        <w:t>կարող</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իրականացվել</w:t>
      </w:r>
      <w:r w:rsidRPr="00A677EA">
        <w:rPr>
          <w:rFonts w:ascii="GHEA Grapalat" w:hAnsi="GHEA Grapalat" w:cs="Sylfaen"/>
        </w:rPr>
        <w:t xml:space="preserve"> </w:t>
      </w:r>
      <w:r w:rsidRPr="00A677EA">
        <w:rPr>
          <w:rFonts w:ascii="GHEA Grapalat" w:hAnsi="GHEA Grapalat" w:cs="Sylfaen"/>
          <w:lang w:val="en-US"/>
        </w:rPr>
        <w:t>ագույցի</w:t>
      </w:r>
      <w:r w:rsidRPr="00A677EA">
        <w:rPr>
          <w:rFonts w:ascii="GHEA Grapalat" w:hAnsi="GHEA Grapalat" w:cs="Sylfaen"/>
        </w:rPr>
        <w:t xml:space="preserve"> </w:t>
      </w:r>
      <w:r w:rsidRPr="00A677EA">
        <w:rPr>
          <w:rFonts w:ascii="GHEA Grapalat" w:hAnsi="GHEA Grapalat" w:cs="Sylfaen"/>
          <w:lang w:val="en-US"/>
        </w:rPr>
        <w:t>միջակայքերով</w:t>
      </w:r>
      <w:r w:rsidRPr="00A677EA">
        <w:rPr>
          <w:rFonts w:ascii="GHEA Grapalat" w:hAnsi="GHEA Grapalat" w:cs="Sylfaen"/>
        </w:rPr>
        <w:t xml:space="preserve"> </w:t>
      </w:r>
      <w:r w:rsidRPr="00A677EA">
        <w:rPr>
          <w:rFonts w:ascii="GHEA Grapalat" w:hAnsi="GHEA Grapalat" w:cs="Sylfaen"/>
          <w:lang w:val="en-US"/>
        </w:rPr>
        <w:t>և</w:t>
      </w:r>
      <w:r w:rsidRPr="00A677EA">
        <w:rPr>
          <w:rFonts w:ascii="GHEA Grapalat" w:hAnsi="GHEA Grapalat" w:cs="Sylfaen"/>
        </w:rPr>
        <w:t xml:space="preserve"> </w:t>
      </w:r>
      <w:r w:rsidRPr="00A677EA">
        <w:rPr>
          <w:rFonts w:ascii="GHEA Grapalat" w:hAnsi="GHEA Grapalat" w:cs="Sylfaen"/>
          <w:lang w:val="en-US"/>
        </w:rPr>
        <w:t>առանց</w:t>
      </w:r>
      <w:r w:rsidRPr="00A677EA">
        <w:rPr>
          <w:rFonts w:ascii="GHEA Grapalat" w:hAnsi="GHEA Grapalat" w:cs="Sylfaen"/>
        </w:rPr>
        <w:t xml:space="preserve"> </w:t>
      </w:r>
      <w:r w:rsidRPr="00A677EA">
        <w:rPr>
          <w:rFonts w:ascii="GHEA Grapalat" w:hAnsi="GHEA Grapalat" w:cs="Sylfaen"/>
          <w:lang w:val="en-US"/>
        </w:rPr>
        <w:t>միջակայքերի</w:t>
      </w:r>
      <w:r w:rsidRPr="00A677EA">
        <w:rPr>
          <w:rFonts w:ascii="GHEA Grapalat" w:hAnsi="GHEA Grapalat" w:cs="Sylfaen"/>
        </w:rPr>
        <w:t xml:space="preserve"> </w:t>
      </w:r>
      <w:r w:rsidRPr="00A677EA">
        <w:rPr>
          <w:rFonts w:ascii="GHEA Grapalat" w:hAnsi="GHEA Grapalat" w:cs="Sylfaen"/>
          <w:lang w:val="en-US"/>
        </w:rPr>
        <w:t>բազմակի</w:t>
      </w:r>
      <w:r w:rsidRPr="00A677EA">
        <w:rPr>
          <w:rFonts w:ascii="GHEA Grapalat" w:hAnsi="GHEA Grapalat" w:cs="Sylfaen"/>
        </w:rPr>
        <w:t xml:space="preserve"> </w:t>
      </w:r>
      <w:r w:rsidRPr="00A677EA">
        <w:rPr>
          <w:rFonts w:ascii="GHEA Grapalat" w:hAnsi="GHEA Grapalat" w:cs="Sylfaen"/>
          <w:lang w:val="en-US"/>
        </w:rPr>
        <w:t>անգամ</w:t>
      </w:r>
      <w:r w:rsidRPr="00A677EA">
        <w:rPr>
          <w:rFonts w:ascii="GHEA Grapalat" w:hAnsi="GHEA Grapalat" w:cs="Sylfaen"/>
        </w:rPr>
        <w:t xml:space="preserve"> </w:t>
      </w:r>
      <w:r w:rsidRPr="00A677EA">
        <w:rPr>
          <w:rFonts w:ascii="GHEA Grapalat" w:hAnsi="GHEA Grapalat" w:cs="Sylfaen"/>
          <w:lang w:val="en-US"/>
        </w:rPr>
        <w:t>շրջասեղմամբ</w:t>
      </w:r>
      <w:r w:rsidRPr="00A677EA">
        <w:rPr>
          <w:rFonts w:ascii="GHEA Grapalat" w:hAnsi="GHEA Grapalat" w:cs="Sylfaen"/>
        </w:rPr>
        <w:t xml:space="preserve"> (</w:t>
      </w:r>
      <w:r w:rsidR="00A069B9">
        <w:rPr>
          <w:rFonts w:ascii="GHEA Grapalat" w:hAnsi="GHEA Grapalat"/>
          <w:lang w:val="hy-AM"/>
        </w:rPr>
        <w:t>սույն հավելամասի</w:t>
      </w:r>
      <w:r w:rsidR="00A069B9" w:rsidRPr="00B00EED">
        <w:rPr>
          <w:rFonts w:ascii="GHEA Grapalat" w:hAnsi="GHEA Grapalat"/>
          <w:lang w:val="hy-AM"/>
        </w:rPr>
        <w:t xml:space="preserve"> </w:t>
      </w:r>
      <w:r w:rsidRPr="00A677EA">
        <w:rPr>
          <w:rFonts w:ascii="GHEA Grapalat" w:hAnsi="GHEA Grapalat" w:cs="Sylfaen"/>
          <w:lang w:val="en-US"/>
        </w:rPr>
        <w:t>նկ</w:t>
      </w:r>
      <w:r w:rsidRPr="00A677EA">
        <w:rPr>
          <w:rFonts w:ascii="GHEA Grapalat" w:hAnsi="GHEA Grapalat" w:cs="Sylfaen"/>
        </w:rPr>
        <w:t>ար</w:t>
      </w:r>
      <w:r w:rsidR="003A5E0B" w:rsidRPr="00A677EA">
        <w:rPr>
          <w:rFonts w:ascii="GHEA Grapalat" w:hAnsi="GHEA Grapalat" w:cs="Sylfaen"/>
        </w:rPr>
        <w:t> </w:t>
      </w:r>
      <w:r w:rsidRPr="00A677EA">
        <w:rPr>
          <w:rFonts w:ascii="GHEA Grapalat" w:hAnsi="GHEA Grapalat" w:cs="Sylfaen"/>
        </w:rPr>
        <w:t xml:space="preserve">1): </w:t>
      </w:r>
      <w:r w:rsidRPr="00A677EA">
        <w:rPr>
          <w:rFonts w:ascii="GHEA Grapalat" w:hAnsi="GHEA Grapalat" w:cs="Sylfaen"/>
          <w:lang w:val="en-US"/>
        </w:rPr>
        <w:t>Միջակայքերով</w:t>
      </w:r>
      <w:r w:rsidRPr="00A677EA">
        <w:rPr>
          <w:rFonts w:ascii="GHEA Grapalat" w:hAnsi="GHEA Grapalat" w:cs="Sylfaen"/>
        </w:rPr>
        <w:t xml:space="preserve"> </w:t>
      </w:r>
      <w:r w:rsidRPr="00A677EA">
        <w:rPr>
          <w:rFonts w:ascii="GHEA Grapalat" w:hAnsi="GHEA Grapalat" w:cs="Sylfaen"/>
          <w:lang w:val="en-US"/>
        </w:rPr>
        <w:t>մամլման</w:t>
      </w:r>
      <w:r w:rsidRPr="00A677EA">
        <w:rPr>
          <w:rFonts w:ascii="GHEA Grapalat" w:hAnsi="GHEA Grapalat" w:cs="Sylfaen"/>
        </w:rPr>
        <w:t xml:space="preserve"> </w:t>
      </w:r>
      <w:r w:rsidRPr="00A677EA">
        <w:rPr>
          <w:rFonts w:ascii="GHEA Grapalat" w:hAnsi="GHEA Grapalat" w:cs="Sylfaen"/>
          <w:lang w:val="en-US"/>
        </w:rPr>
        <w:t>ժամանակ</w:t>
      </w:r>
      <w:r w:rsidRPr="00A677EA">
        <w:rPr>
          <w:rFonts w:ascii="GHEA Grapalat" w:hAnsi="GHEA Grapalat" w:cs="Sylfaen"/>
        </w:rPr>
        <w:t xml:space="preserve"> </w:t>
      </w:r>
      <w:r w:rsidR="00830732" w:rsidRPr="00A677EA">
        <w:rPr>
          <w:rFonts w:ascii="GHEA Grapalat" w:hAnsi="GHEA Grapalat" w:cs="Sylfaen"/>
          <w:lang w:val="en-US"/>
        </w:rPr>
        <w:t>առաջարկվում</w:t>
      </w:r>
      <w:r w:rsidR="00830732" w:rsidRPr="00A677EA">
        <w:rPr>
          <w:rFonts w:ascii="GHEA Grapalat" w:hAnsi="GHEA Grapalat" w:cs="Sylfaen"/>
        </w:rPr>
        <w:t xml:space="preserve"> </w:t>
      </w:r>
      <w:r w:rsidR="00830732"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սեղմումների</w:t>
      </w:r>
      <w:r w:rsidRPr="00A677EA">
        <w:rPr>
          <w:rFonts w:ascii="GHEA Grapalat" w:hAnsi="GHEA Grapalat" w:cs="Sylfaen"/>
        </w:rPr>
        <w:t xml:space="preserve"> </w:t>
      </w:r>
      <w:r w:rsidRPr="00A677EA">
        <w:rPr>
          <w:rFonts w:ascii="GHEA Grapalat" w:hAnsi="GHEA Grapalat" w:cs="Sylfaen"/>
          <w:lang w:val="en-US"/>
        </w:rPr>
        <w:t>միջև</w:t>
      </w:r>
      <w:r w:rsidRPr="00A677EA">
        <w:rPr>
          <w:rFonts w:ascii="GHEA Grapalat" w:hAnsi="GHEA Grapalat" w:cs="Sylfaen"/>
        </w:rPr>
        <w:t xml:space="preserve"> </w:t>
      </w:r>
      <w:r w:rsidRPr="00A677EA">
        <w:rPr>
          <w:rFonts w:ascii="GHEA Grapalat" w:hAnsi="GHEA Grapalat" w:cs="Sylfaen"/>
          <w:lang w:val="en-US"/>
        </w:rPr>
        <w:t>բացակներն</w:t>
      </w:r>
      <w:r w:rsidRPr="00A677EA">
        <w:rPr>
          <w:rFonts w:ascii="GHEA Grapalat" w:hAnsi="GHEA Grapalat" w:cs="Sylfaen"/>
        </w:rPr>
        <w:t xml:space="preserve"> </w:t>
      </w:r>
      <w:r w:rsidRPr="00A677EA">
        <w:rPr>
          <w:rFonts w:ascii="GHEA Grapalat" w:hAnsi="GHEA Grapalat" w:cs="Sylfaen"/>
          <w:lang w:val="en-US"/>
        </w:rPr>
        <w:t>ընդունել</w:t>
      </w:r>
      <w:r w:rsidRPr="00A677EA">
        <w:rPr>
          <w:rFonts w:ascii="GHEA Grapalat" w:hAnsi="GHEA Grapalat" w:cs="Sylfaen"/>
        </w:rPr>
        <w:t xml:space="preserve"> 2-</w:t>
      </w:r>
      <w:r w:rsidRPr="00A677EA">
        <w:rPr>
          <w:rFonts w:ascii="GHEA Grapalat" w:hAnsi="GHEA Grapalat" w:cs="Sylfaen"/>
          <w:lang w:val="en-US"/>
        </w:rPr>
        <w:t>ից</w:t>
      </w:r>
      <w:r w:rsidRPr="00A677EA">
        <w:rPr>
          <w:rFonts w:ascii="GHEA Grapalat" w:hAnsi="GHEA Grapalat" w:cs="Sylfaen"/>
        </w:rPr>
        <w:t xml:space="preserve"> </w:t>
      </w:r>
      <w:r w:rsidRPr="00A677EA">
        <w:rPr>
          <w:rFonts w:ascii="GHEA Grapalat" w:hAnsi="GHEA Grapalat" w:cs="Sylfaen"/>
          <w:lang w:val="en-US"/>
        </w:rPr>
        <w:t>մինչև</w:t>
      </w:r>
      <w:r w:rsidRPr="00A677EA">
        <w:rPr>
          <w:rFonts w:ascii="GHEA Grapalat" w:hAnsi="GHEA Grapalat" w:cs="Sylfaen"/>
        </w:rPr>
        <w:t xml:space="preserve"> 5 </w:t>
      </w:r>
      <w:r w:rsidRPr="00A677EA">
        <w:rPr>
          <w:rFonts w:ascii="GHEA Grapalat" w:hAnsi="GHEA Grapalat" w:cs="Sylfaen"/>
          <w:lang w:val="en-US"/>
        </w:rPr>
        <w:t>մմ</w:t>
      </w:r>
      <w:r w:rsidRPr="00A677EA">
        <w:rPr>
          <w:rFonts w:ascii="GHEA Grapalat" w:hAnsi="GHEA Grapalat" w:cs="Sylfaen"/>
        </w:rPr>
        <w:t>:</w:t>
      </w:r>
    </w:p>
    <w:p w14:paraId="3DCD34D6" w14:textId="77777777" w:rsidR="005D550F" w:rsidRPr="00A677EA" w:rsidRDefault="005D550F" w:rsidP="005D550F">
      <w:pPr>
        <w:shd w:val="clear" w:color="auto" w:fill="FFFFFF"/>
        <w:spacing w:after="120"/>
        <w:ind w:left="851" w:hanging="283"/>
        <w:jc w:val="both"/>
        <w:rPr>
          <w:rFonts w:ascii="GHEA Grapalat" w:hAnsi="GHEA Grapalat" w:cs="Sylfaen"/>
        </w:rPr>
      </w:pPr>
      <w:r w:rsidRPr="00A677EA">
        <w:rPr>
          <w:rFonts w:ascii="GHEA Grapalat" w:hAnsi="GHEA Grapalat" w:cs="Sylfaen"/>
          <w:lang w:val="en-US"/>
        </w:rPr>
        <w:t>բ</w:t>
      </w:r>
      <w:r w:rsidR="00957D1F" w:rsidRPr="00957D1F">
        <w:rPr>
          <w:rFonts w:ascii="GHEA Grapalat" w:hAnsi="GHEA Grapalat" w:cs="Sylfaen"/>
        </w:rPr>
        <w:t>.</w:t>
      </w:r>
      <w:r w:rsidRPr="00A677EA">
        <w:rPr>
          <w:rFonts w:ascii="GHEA Grapalat" w:hAnsi="GHEA Grapalat" w:cs="Sylfaen"/>
        </w:rPr>
        <w:t xml:space="preserve"> </w:t>
      </w:r>
      <w:r w:rsidRPr="00A677EA">
        <w:rPr>
          <w:rFonts w:ascii="GHEA Grapalat" w:hAnsi="GHEA Grapalat" w:cs="Sylfaen"/>
          <w:lang w:val="en-US"/>
        </w:rPr>
        <w:t>A</w:t>
      </w:r>
      <w:r w:rsidRPr="00A677EA">
        <w:rPr>
          <w:rFonts w:ascii="GHEA Grapalat" w:hAnsi="GHEA Grapalat" w:cs="Sylfaen"/>
        </w:rPr>
        <w:t xml:space="preserve">400 </w:t>
      </w:r>
      <w:r w:rsidRPr="00A677EA">
        <w:rPr>
          <w:rFonts w:ascii="GHEA Grapalat" w:hAnsi="GHEA Grapalat" w:cs="Sylfaen"/>
          <w:lang w:val="en-US"/>
        </w:rPr>
        <w:t>և</w:t>
      </w:r>
      <w:r w:rsidRPr="00A677EA">
        <w:rPr>
          <w:rFonts w:ascii="GHEA Grapalat" w:hAnsi="GHEA Grapalat" w:cs="Sylfaen"/>
        </w:rPr>
        <w:t xml:space="preserve"> </w:t>
      </w:r>
      <w:r w:rsidRPr="00A677EA">
        <w:rPr>
          <w:rFonts w:ascii="GHEA Grapalat" w:hAnsi="GHEA Grapalat" w:cs="Sylfaen"/>
          <w:lang w:val="en-US"/>
        </w:rPr>
        <w:t>A</w:t>
      </w:r>
      <w:r w:rsidRPr="00A677EA">
        <w:rPr>
          <w:rFonts w:ascii="GHEA Grapalat" w:hAnsi="GHEA Grapalat" w:cs="Sylfaen"/>
        </w:rPr>
        <w:t xml:space="preserve">500 </w:t>
      </w:r>
      <w:r w:rsidRPr="00A677EA">
        <w:rPr>
          <w:rFonts w:ascii="GHEA Grapalat" w:hAnsi="GHEA Grapalat" w:cs="Sylfaen"/>
          <w:lang w:val="en-US"/>
        </w:rPr>
        <w:t>դասերի</w:t>
      </w:r>
      <w:r w:rsidRPr="00A677EA">
        <w:rPr>
          <w:rFonts w:ascii="GHEA Grapalat" w:hAnsi="GHEA Grapalat" w:cs="Sylfaen"/>
        </w:rPr>
        <w:t xml:space="preserve"> </w:t>
      </w:r>
      <w:r w:rsidRPr="00A677EA">
        <w:rPr>
          <w:rFonts w:ascii="GHEA Grapalat" w:hAnsi="GHEA Grapalat" w:cs="Sylfaen"/>
          <w:lang w:val="en-US"/>
        </w:rPr>
        <w:t>ամրանների</w:t>
      </w:r>
      <w:r w:rsidRPr="00A677EA">
        <w:rPr>
          <w:rFonts w:ascii="GHEA Grapalat" w:hAnsi="GHEA Grapalat" w:cs="Sylfaen"/>
        </w:rPr>
        <w:t xml:space="preserve"> </w:t>
      </w:r>
      <w:r w:rsidRPr="00A677EA">
        <w:rPr>
          <w:rFonts w:ascii="GHEA Grapalat" w:hAnsi="GHEA Grapalat" w:cs="Sylfaen"/>
          <w:lang w:val="en-US"/>
        </w:rPr>
        <w:t>մամլված</w:t>
      </w:r>
      <w:r w:rsidRPr="00A677EA">
        <w:rPr>
          <w:rFonts w:ascii="GHEA Grapalat" w:hAnsi="GHEA Grapalat" w:cs="Sylfaen"/>
        </w:rPr>
        <w:t xml:space="preserve"> </w:t>
      </w:r>
      <w:r w:rsidRPr="00A677EA">
        <w:rPr>
          <w:rFonts w:ascii="GHEA Grapalat" w:hAnsi="GHEA Grapalat" w:cs="Sylfaen"/>
          <w:lang w:val="en-US"/>
        </w:rPr>
        <w:t>միացումների</w:t>
      </w:r>
      <w:r w:rsidRPr="00A677EA">
        <w:rPr>
          <w:rFonts w:ascii="GHEA Grapalat" w:hAnsi="GHEA Grapalat" w:cs="Sylfaen"/>
        </w:rPr>
        <w:t xml:space="preserve"> </w:t>
      </w:r>
      <w:r w:rsidRPr="00A677EA">
        <w:rPr>
          <w:rFonts w:ascii="GHEA Grapalat" w:hAnsi="GHEA Grapalat" w:cs="Sylfaen"/>
          <w:lang w:val="en-US"/>
        </w:rPr>
        <w:t>համար</w:t>
      </w:r>
      <w:r w:rsidRPr="00A677EA">
        <w:rPr>
          <w:rFonts w:ascii="GHEA Grapalat" w:hAnsi="GHEA Grapalat" w:cs="Sylfaen"/>
        </w:rPr>
        <w:t xml:space="preserve"> </w:t>
      </w:r>
      <w:r w:rsidRPr="00A677EA">
        <w:rPr>
          <w:rFonts w:ascii="GHEA Grapalat" w:hAnsi="GHEA Grapalat" w:cs="Sylfaen"/>
          <w:lang w:val="en-US"/>
        </w:rPr>
        <w:t>ագույցի</w:t>
      </w:r>
      <w:r w:rsidRPr="00A677EA">
        <w:rPr>
          <w:rFonts w:ascii="GHEA Grapalat" w:hAnsi="GHEA Grapalat" w:cs="Sylfaen"/>
        </w:rPr>
        <w:t xml:space="preserve"> </w:t>
      </w:r>
      <w:r w:rsidRPr="00A677EA">
        <w:rPr>
          <w:rFonts w:ascii="GHEA Grapalat" w:hAnsi="GHEA Grapalat" w:cs="Sylfaen"/>
          <w:lang w:val="en-US"/>
        </w:rPr>
        <w:t>նյութի</w:t>
      </w:r>
      <w:r w:rsidRPr="00A677EA">
        <w:rPr>
          <w:rFonts w:ascii="GHEA Grapalat" w:hAnsi="GHEA Grapalat" w:cs="Sylfaen"/>
        </w:rPr>
        <w:t xml:space="preserve"> </w:t>
      </w:r>
      <w:r w:rsidRPr="00A677EA">
        <w:rPr>
          <w:rFonts w:ascii="GHEA Grapalat" w:hAnsi="GHEA Grapalat" w:cs="Sylfaen"/>
          <w:lang w:val="en-US"/>
        </w:rPr>
        <w:t>պահանջվող</w:t>
      </w:r>
      <w:r w:rsidRPr="00A677EA">
        <w:rPr>
          <w:rFonts w:ascii="GHEA Grapalat" w:hAnsi="GHEA Grapalat" w:cs="Sylfaen"/>
        </w:rPr>
        <w:t xml:space="preserve"> </w:t>
      </w:r>
      <w:r w:rsidRPr="00A677EA">
        <w:rPr>
          <w:rFonts w:ascii="GHEA Grapalat" w:hAnsi="GHEA Grapalat" w:cs="Sylfaen"/>
          <w:lang w:val="en-US"/>
        </w:rPr>
        <w:t>կտրման</w:t>
      </w:r>
      <w:r w:rsidRPr="00A677EA">
        <w:rPr>
          <w:rFonts w:ascii="GHEA Grapalat" w:hAnsi="GHEA Grapalat" w:cs="Sylfaen"/>
        </w:rPr>
        <w:t xml:space="preserve"> </w:t>
      </w:r>
      <w:r w:rsidRPr="00A677EA">
        <w:rPr>
          <w:rFonts w:ascii="GHEA Grapalat" w:hAnsi="GHEA Grapalat" w:cs="Sylfaen"/>
          <w:lang w:val="en-US"/>
        </w:rPr>
        <w:t>ճիգի</w:t>
      </w:r>
      <w:r w:rsidRPr="00A677EA">
        <w:rPr>
          <w:rFonts w:ascii="GHEA Grapalat" w:hAnsi="GHEA Grapalat" w:cs="Sylfaen"/>
        </w:rPr>
        <w:t xml:space="preserve"> </w:t>
      </w:r>
      <w:r w:rsidRPr="00A677EA">
        <w:rPr>
          <w:rFonts w:ascii="GHEA Grapalat" w:hAnsi="GHEA Grapalat" w:cs="Sylfaen"/>
          <w:lang w:val="en-US"/>
        </w:rPr>
        <w:t>ապահովման</w:t>
      </w:r>
      <w:r w:rsidRPr="00A677EA">
        <w:rPr>
          <w:rFonts w:ascii="GHEA Grapalat" w:hAnsi="GHEA Grapalat" w:cs="Sylfaen"/>
        </w:rPr>
        <w:t xml:space="preserve"> </w:t>
      </w:r>
      <w:r w:rsidRPr="00A677EA">
        <w:rPr>
          <w:rFonts w:ascii="GHEA Grapalat" w:hAnsi="GHEA Grapalat" w:cs="Sylfaen"/>
          <w:lang w:val="en-US"/>
        </w:rPr>
        <w:t>համար</w:t>
      </w:r>
      <w:r w:rsidRPr="00A677EA">
        <w:rPr>
          <w:rFonts w:ascii="GHEA Grapalat" w:hAnsi="GHEA Grapalat" w:cs="Sylfaen"/>
        </w:rPr>
        <w:t xml:space="preserve"> </w:t>
      </w:r>
      <w:r w:rsidRPr="00A677EA">
        <w:rPr>
          <w:rFonts w:ascii="GHEA Grapalat" w:hAnsi="GHEA Grapalat" w:cs="Sylfaen"/>
          <w:lang w:val="en-US"/>
        </w:rPr>
        <w:t>միացնող</w:t>
      </w:r>
      <w:r w:rsidRPr="00A677EA">
        <w:rPr>
          <w:rFonts w:ascii="GHEA Grapalat" w:hAnsi="GHEA Grapalat" w:cs="Sylfaen"/>
        </w:rPr>
        <w:t xml:space="preserve"> </w:t>
      </w:r>
      <w:r w:rsidRPr="00A677EA">
        <w:rPr>
          <w:rFonts w:ascii="GHEA Grapalat" w:hAnsi="GHEA Grapalat" w:cs="Sylfaen"/>
          <w:lang w:val="en-US"/>
        </w:rPr>
        <w:t>ագույցի</w:t>
      </w:r>
      <w:r w:rsidRPr="00A677EA">
        <w:rPr>
          <w:rFonts w:ascii="GHEA Grapalat" w:hAnsi="GHEA Grapalat" w:cs="Sylfaen"/>
        </w:rPr>
        <w:t xml:space="preserve"> </w:t>
      </w:r>
      <w:r w:rsidRPr="00A677EA">
        <w:rPr>
          <w:rFonts w:ascii="GHEA Grapalat" w:hAnsi="GHEA Grapalat" w:cs="Sylfaen"/>
          <w:lang w:val="en-US"/>
        </w:rPr>
        <w:t>շրջասեղմված</w:t>
      </w:r>
      <w:r w:rsidRPr="00A677EA">
        <w:rPr>
          <w:rFonts w:ascii="GHEA Grapalat" w:hAnsi="GHEA Grapalat" w:cs="Sylfaen"/>
        </w:rPr>
        <w:t xml:space="preserve"> </w:t>
      </w:r>
      <w:r w:rsidRPr="00A677EA">
        <w:rPr>
          <w:rFonts w:ascii="GHEA Grapalat" w:hAnsi="GHEA Grapalat" w:cs="Sylfaen"/>
          <w:lang w:val="en-US"/>
        </w:rPr>
        <w:t>մասի</w:t>
      </w:r>
      <w:r w:rsidRPr="00A677EA">
        <w:rPr>
          <w:rFonts w:ascii="GHEA Grapalat" w:hAnsi="GHEA Grapalat" w:cs="Sylfaen"/>
        </w:rPr>
        <w:t xml:space="preserve"> </w:t>
      </w:r>
      <w:r w:rsidRPr="00A677EA">
        <w:rPr>
          <w:rFonts w:ascii="GHEA Grapalat" w:hAnsi="GHEA Grapalat" w:cs="Sylfaen"/>
          <w:lang w:val="en-US"/>
        </w:rPr>
        <w:t>արժեքը</w:t>
      </w:r>
      <w:r w:rsidRPr="00A677EA">
        <w:rPr>
          <w:rFonts w:ascii="GHEA Grapalat" w:hAnsi="GHEA Grapalat" w:cs="Sylfaen"/>
        </w:rPr>
        <w:t xml:space="preserve"> </w:t>
      </w:r>
      <w:r w:rsidRPr="00A677EA">
        <w:rPr>
          <w:rFonts w:ascii="GHEA Grapalat" w:hAnsi="GHEA Grapalat" w:cs="Sylfaen"/>
          <w:lang w:val="en-US"/>
        </w:rPr>
        <w:t>պետք</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 xml:space="preserve"> </w:t>
      </w:r>
      <w:r w:rsidRPr="00A677EA">
        <w:rPr>
          <w:rFonts w:ascii="GHEA Grapalat" w:hAnsi="GHEA Grapalat" w:cs="Sylfaen"/>
          <w:lang w:val="en-US"/>
        </w:rPr>
        <w:t>լինի</w:t>
      </w:r>
      <w:r w:rsidRPr="00A677EA">
        <w:rPr>
          <w:rFonts w:ascii="GHEA Grapalat" w:hAnsi="GHEA Grapalat" w:cs="Sylfaen"/>
        </w:rPr>
        <w:t xml:space="preserve"> </w:t>
      </w:r>
      <w:r w:rsidRPr="00A677EA">
        <w:rPr>
          <w:rFonts w:ascii="GHEA Grapalat" w:hAnsi="GHEA Grapalat" w:cs="Sylfaen"/>
          <w:lang w:val="en-US"/>
        </w:rPr>
        <w:t>ոչ</w:t>
      </w:r>
      <w:r w:rsidRPr="00A677EA">
        <w:rPr>
          <w:rFonts w:ascii="GHEA Grapalat" w:hAnsi="GHEA Grapalat" w:cs="Sylfaen"/>
        </w:rPr>
        <w:t xml:space="preserve"> </w:t>
      </w:r>
      <w:r w:rsidRPr="00A677EA">
        <w:rPr>
          <w:rFonts w:ascii="GHEA Grapalat" w:hAnsi="GHEA Grapalat" w:cs="Sylfaen"/>
          <w:lang w:val="en-US"/>
        </w:rPr>
        <w:t>պակաս</w:t>
      </w:r>
      <w:r w:rsidRPr="00A677EA">
        <w:rPr>
          <w:rFonts w:ascii="GHEA Grapalat" w:hAnsi="GHEA Grapalat" w:cs="Sylfaen"/>
        </w:rPr>
        <w:t xml:space="preserve">, </w:t>
      </w:r>
      <w:r w:rsidRPr="00A677EA">
        <w:rPr>
          <w:rFonts w:ascii="GHEA Grapalat" w:hAnsi="GHEA Grapalat" w:cs="Sylfaen"/>
          <w:lang w:val="en-US"/>
        </w:rPr>
        <w:t>քան</w:t>
      </w:r>
      <w:r w:rsidRPr="00A677EA">
        <w:rPr>
          <w:rFonts w:ascii="GHEA Grapalat" w:hAnsi="GHEA Grapalat" w:cs="Sylfaen"/>
        </w:rPr>
        <w:t xml:space="preserve"> 5·</w:t>
      </w:r>
      <w:r w:rsidRPr="00A677EA">
        <w:rPr>
          <w:rFonts w:ascii="GHEA Grapalat" w:hAnsi="GHEA Grapalat" w:cs="Sylfaen"/>
          <w:i/>
          <w:sz w:val="26"/>
          <w:szCs w:val="26"/>
          <w:lang w:val="en-US"/>
        </w:rPr>
        <w:t>d</w:t>
      </w:r>
      <w:r w:rsidRPr="00A677EA">
        <w:rPr>
          <w:rFonts w:ascii="GHEA Grapalat" w:hAnsi="GHEA Grapalat" w:cs="Sylfaen"/>
          <w:i/>
          <w:sz w:val="28"/>
          <w:szCs w:val="28"/>
          <w:vertAlign w:val="subscript"/>
        </w:rPr>
        <w:t>n</w:t>
      </w:r>
      <w:r w:rsidRPr="00A677EA">
        <w:rPr>
          <w:rFonts w:ascii="GHEA Grapalat" w:hAnsi="GHEA Grapalat" w:cs="Sylfaen"/>
        </w:rPr>
        <w:t xml:space="preserve"> (2,5·</w:t>
      </w:r>
      <w:r w:rsidRPr="00A677EA">
        <w:rPr>
          <w:rFonts w:ascii="GHEA Grapalat" w:hAnsi="GHEA Grapalat" w:cs="Sylfaen"/>
          <w:i/>
          <w:sz w:val="26"/>
          <w:szCs w:val="26"/>
          <w:lang w:val="en-US"/>
        </w:rPr>
        <w:t>d</w:t>
      </w:r>
      <w:r w:rsidRPr="00A677EA">
        <w:rPr>
          <w:rFonts w:ascii="GHEA Grapalat" w:hAnsi="GHEA Grapalat" w:cs="Sylfaen"/>
          <w:i/>
          <w:sz w:val="28"/>
          <w:szCs w:val="28"/>
          <w:vertAlign w:val="subscript"/>
        </w:rPr>
        <w:t>n</w:t>
      </w:r>
      <w:r w:rsidRPr="00A677EA">
        <w:rPr>
          <w:rFonts w:ascii="GHEA Grapalat" w:hAnsi="GHEA Grapalat" w:cs="Sylfaen"/>
        </w:rPr>
        <w:t xml:space="preserve"> </w:t>
      </w:r>
      <w:r w:rsidRPr="00A677EA">
        <w:rPr>
          <w:rFonts w:ascii="GHEA Grapalat" w:hAnsi="GHEA Grapalat" w:cs="Sylfaen"/>
          <w:lang w:val="en-US"/>
        </w:rPr>
        <w:t>ագույցի</w:t>
      </w:r>
      <w:r w:rsidRPr="00A677EA">
        <w:rPr>
          <w:rFonts w:ascii="GHEA Grapalat" w:hAnsi="GHEA Grapalat" w:cs="Sylfaen"/>
        </w:rPr>
        <w:t xml:space="preserve"> </w:t>
      </w:r>
      <w:r w:rsidRPr="00A677EA">
        <w:rPr>
          <w:rFonts w:ascii="GHEA Grapalat" w:hAnsi="GHEA Grapalat" w:cs="Sylfaen"/>
          <w:lang w:val="en-US"/>
        </w:rPr>
        <w:t>յուրաքանչյուր</w:t>
      </w:r>
      <w:r w:rsidRPr="00A677EA">
        <w:rPr>
          <w:rFonts w:ascii="GHEA Grapalat" w:hAnsi="GHEA Grapalat" w:cs="Sylfaen"/>
        </w:rPr>
        <w:t xml:space="preserve"> </w:t>
      </w:r>
      <w:r w:rsidRPr="00A677EA">
        <w:rPr>
          <w:rFonts w:ascii="GHEA Grapalat" w:hAnsi="GHEA Grapalat" w:cs="Sylfaen"/>
          <w:lang w:val="en-US"/>
        </w:rPr>
        <w:t>կողմից</w:t>
      </w:r>
      <w:r w:rsidRPr="00A677EA">
        <w:rPr>
          <w:rFonts w:ascii="GHEA Grapalat" w:hAnsi="GHEA Grapalat" w:cs="Sylfaen"/>
        </w:rPr>
        <w:t xml:space="preserve">), </w:t>
      </w:r>
      <w:r w:rsidRPr="00A677EA">
        <w:rPr>
          <w:rFonts w:ascii="GHEA Grapalat" w:hAnsi="GHEA Grapalat" w:cs="Sylfaen"/>
          <w:lang w:val="en-US"/>
        </w:rPr>
        <w:t>որտեղ</w:t>
      </w:r>
      <w:r w:rsidRPr="00A677EA">
        <w:rPr>
          <w:rFonts w:ascii="GHEA Grapalat" w:hAnsi="GHEA Grapalat" w:cs="Sylfaen"/>
        </w:rPr>
        <w:t xml:space="preserve"> </w:t>
      </w:r>
      <w:r w:rsidRPr="00A677EA">
        <w:rPr>
          <w:rFonts w:ascii="GHEA Grapalat" w:hAnsi="GHEA Grapalat" w:cs="Sylfaen"/>
          <w:i/>
          <w:sz w:val="26"/>
          <w:szCs w:val="26"/>
          <w:lang w:val="en-US"/>
        </w:rPr>
        <w:t>d</w:t>
      </w:r>
      <w:r w:rsidRPr="00A677EA">
        <w:rPr>
          <w:rFonts w:ascii="GHEA Grapalat" w:hAnsi="GHEA Grapalat" w:cs="Sylfaen"/>
          <w:i/>
          <w:sz w:val="28"/>
          <w:szCs w:val="28"/>
          <w:vertAlign w:val="subscript"/>
        </w:rPr>
        <w:t>n</w:t>
      </w:r>
      <w:r w:rsidRPr="00A677EA">
        <w:rPr>
          <w:rFonts w:ascii="GHEA Grapalat" w:hAnsi="GHEA Grapalat" w:cs="Sylfaen"/>
        </w:rPr>
        <w:t xml:space="preserve"> </w:t>
      </w:r>
      <w:r w:rsidRPr="00A677EA">
        <w:rPr>
          <w:rFonts w:ascii="GHEA Grapalat" w:hAnsi="GHEA Grapalat"/>
          <w:i/>
          <w:iCs/>
        </w:rPr>
        <w:t>–</w:t>
      </w:r>
      <w:r w:rsidRPr="00A677EA">
        <w:rPr>
          <w:rFonts w:ascii="GHEA Grapalat" w:hAnsi="GHEA Grapalat" w:cs="Sylfaen"/>
        </w:rPr>
        <w:t xml:space="preserve"> </w:t>
      </w:r>
      <w:r w:rsidRPr="00A677EA">
        <w:rPr>
          <w:rFonts w:ascii="GHEA Grapalat" w:hAnsi="GHEA Grapalat" w:cs="Sylfaen"/>
          <w:lang w:val="en-US"/>
        </w:rPr>
        <w:t>միացվող</w:t>
      </w:r>
      <w:r w:rsidRPr="00A677EA">
        <w:rPr>
          <w:rFonts w:ascii="GHEA Grapalat" w:hAnsi="GHEA Grapalat" w:cs="Sylfaen"/>
        </w:rPr>
        <w:t xml:space="preserve"> </w:t>
      </w:r>
      <w:r w:rsidRPr="00A677EA">
        <w:rPr>
          <w:rFonts w:ascii="GHEA Grapalat" w:hAnsi="GHEA Grapalat" w:cs="Sylfaen"/>
          <w:lang w:val="en-US"/>
        </w:rPr>
        <w:t>ամրանի</w:t>
      </w:r>
      <w:r w:rsidRPr="00A677EA">
        <w:rPr>
          <w:rFonts w:ascii="GHEA Grapalat" w:hAnsi="GHEA Grapalat" w:cs="Sylfaen"/>
        </w:rPr>
        <w:t xml:space="preserve"> </w:t>
      </w:r>
      <w:r w:rsidRPr="00A677EA">
        <w:rPr>
          <w:rFonts w:ascii="GHEA Grapalat" w:hAnsi="GHEA Grapalat" w:cs="Sylfaen"/>
          <w:lang w:val="en-US"/>
        </w:rPr>
        <w:t>անվանական</w:t>
      </w:r>
      <w:r w:rsidRPr="00A677EA">
        <w:rPr>
          <w:rFonts w:ascii="GHEA Grapalat" w:hAnsi="GHEA Grapalat" w:cs="Sylfaen"/>
        </w:rPr>
        <w:t xml:space="preserve"> </w:t>
      </w:r>
      <w:r w:rsidRPr="00A677EA">
        <w:rPr>
          <w:rFonts w:ascii="GHEA Grapalat" w:hAnsi="GHEA Grapalat" w:cs="Sylfaen"/>
          <w:lang w:val="en-US"/>
        </w:rPr>
        <w:t>տրամագիծն</w:t>
      </w:r>
      <w:r w:rsidRPr="00A677EA">
        <w:rPr>
          <w:rFonts w:ascii="GHEA Grapalat" w:hAnsi="GHEA Grapalat" w:cs="Sylfaen"/>
        </w:rPr>
        <w:t xml:space="preserve"> </w:t>
      </w:r>
      <w:r w:rsidRPr="00A677EA">
        <w:rPr>
          <w:rFonts w:ascii="GHEA Grapalat" w:hAnsi="GHEA Grapalat" w:cs="Sylfaen"/>
          <w:lang w:val="en-US"/>
        </w:rPr>
        <w:t>է</w:t>
      </w:r>
      <w:r w:rsidRPr="00A677EA">
        <w:rPr>
          <w:rFonts w:ascii="GHEA Grapalat" w:hAnsi="GHEA Grapalat" w:cs="Sylfaen"/>
        </w:rPr>
        <w:t>:</w:t>
      </w:r>
      <w:r w:rsidRPr="00A677EA">
        <w:rPr>
          <w:rFonts w:ascii="GHEA Grapalat" w:hAnsi="GHEA Grapalat" w:cs="Sylfaen"/>
        </w:rPr>
        <w:br w:type="page"/>
      </w:r>
    </w:p>
    <w:p w14:paraId="0470D02F" w14:textId="77777777" w:rsidR="005D550F" w:rsidRPr="00A677EA" w:rsidRDefault="005D550F" w:rsidP="005D550F">
      <w:pPr>
        <w:spacing w:after="120"/>
        <w:jc w:val="center"/>
        <w:rPr>
          <w:rFonts w:ascii="GHEA Grapalat" w:eastAsia="Times New Roman" w:hAnsi="GHEA Grapalat" w:cs="Times New Roman"/>
          <w:b/>
          <w:bCs/>
          <w:kern w:val="36"/>
          <w:lang w:val="en-US" w:eastAsia="ru-RU"/>
        </w:rPr>
      </w:pPr>
      <w:r w:rsidRPr="00A677EA">
        <w:rPr>
          <w:noProof/>
          <w:lang w:val="en-US"/>
        </w:rPr>
        <w:lastRenderedPageBreak/>
        <w:drawing>
          <wp:inline distT="0" distB="0" distL="0" distR="0" wp14:anchorId="18D7F794" wp14:editId="3041A310">
            <wp:extent cx="5191200" cy="2034000"/>
            <wp:effectExtent l="0" t="0" r="0" b="4445"/>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7"/>
                    <a:srcRect l="3425" t="4397" r="4431"/>
                    <a:stretch/>
                  </pic:blipFill>
                  <pic:spPr bwMode="auto">
                    <a:xfrm>
                      <a:off x="0" y="0"/>
                      <a:ext cx="5191200" cy="2034000"/>
                    </a:xfrm>
                    <a:prstGeom prst="rect">
                      <a:avLst/>
                    </a:prstGeom>
                    <a:ln>
                      <a:noFill/>
                    </a:ln>
                    <a:extLst>
                      <a:ext uri="{53640926-AAD7-44D8-BBD7-CCE9431645EC}">
                        <a14:shadowObscured xmlns:a14="http://schemas.microsoft.com/office/drawing/2010/main"/>
                      </a:ext>
                    </a:extLst>
                  </pic:spPr>
                </pic:pic>
              </a:graphicData>
            </a:graphic>
          </wp:inline>
        </w:drawing>
      </w:r>
    </w:p>
    <w:p w14:paraId="76EF57C3" w14:textId="77777777" w:rsidR="005D550F" w:rsidRPr="00A677EA" w:rsidRDefault="005D550F" w:rsidP="005D550F">
      <w:pPr>
        <w:spacing w:after="60" w:line="240" w:lineRule="auto"/>
        <w:jc w:val="center"/>
        <w:rPr>
          <w:rFonts w:ascii="GHEA Grapalat" w:hAnsi="GHEA Grapalat"/>
          <w:b/>
          <w:bCs/>
          <w:iCs/>
          <w:lang w:val="en-US"/>
        </w:rPr>
      </w:pPr>
      <w:r w:rsidRPr="00A677EA">
        <w:rPr>
          <w:rFonts w:ascii="GHEA Grapalat" w:hAnsi="GHEA Grapalat"/>
          <w:b/>
          <w:bCs/>
          <w:iCs/>
        </w:rPr>
        <w:t>Նկար</w:t>
      </w:r>
      <w:r w:rsidRPr="00A677EA">
        <w:rPr>
          <w:rFonts w:ascii="GHEA Grapalat" w:hAnsi="GHEA Grapalat"/>
          <w:b/>
          <w:bCs/>
          <w:iCs/>
          <w:lang w:val="en-US"/>
        </w:rPr>
        <w:t xml:space="preserve"> 1 – Շինհրապարակում իրականացված մամլված կցվանք, որն կատարվել է շարժ</w:t>
      </w:r>
      <w:r w:rsidR="00A856F9" w:rsidRPr="00A677EA">
        <w:rPr>
          <w:rFonts w:ascii="GHEA Grapalat" w:hAnsi="GHEA Grapalat"/>
          <w:b/>
          <w:bCs/>
          <w:iCs/>
          <w:lang w:val="en-US"/>
        </w:rPr>
        <w:t>ական</w:t>
      </w:r>
      <w:r w:rsidRPr="00A677EA">
        <w:rPr>
          <w:rFonts w:ascii="GHEA Grapalat" w:hAnsi="GHEA Grapalat"/>
          <w:b/>
          <w:bCs/>
          <w:iCs/>
          <w:lang w:val="en-US"/>
        </w:rPr>
        <w:t xml:space="preserve"> </w:t>
      </w:r>
      <w:r w:rsidRPr="00A677EA">
        <w:rPr>
          <w:rFonts w:ascii="GHEA Grapalat" w:hAnsi="GHEA Grapalat"/>
          <w:b/>
          <w:bCs/>
          <w:iCs/>
          <w:lang w:val="hy-AM"/>
        </w:rPr>
        <w:t>ս</w:t>
      </w:r>
      <w:r w:rsidRPr="00A677EA">
        <w:rPr>
          <w:rFonts w:ascii="GHEA Grapalat" w:hAnsi="GHEA Grapalat"/>
          <w:b/>
          <w:bCs/>
          <w:iCs/>
          <w:lang w:val="en-US"/>
        </w:rPr>
        <w:t>արքավորանքի վրա՝ միացնող ագույցի բազմակի անգամ լայնական դեֆորմացմամբ</w:t>
      </w:r>
    </w:p>
    <w:p w14:paraId="5706D8FD" w14:textId="77777777" w:rsidR="005D550F" w:rsidRPr="00A677EA" w:rsidRDefault="005D550F" w:rsidP="005D550F">
      <w:pPr>
        <w:spacing w:after="240"/>
        <w:jc w:val="center"/>
        <w:rPr>
          <w:rFonts w:ascii="GHEA Grapalat" w:hAnsi="GHEA Grapalat"/>
          <w:bCs/>
          <w:iCs/>
          <w:lang w:val="en-US"/>
        </w:rPr>
      </w:pPr>
      <w:r w:rsidRPr="00A677EA">
        <w:rPr>
          <w:rFonts w:ascii="GHEA Grapalat" w:hAnsi="GHEA Grapalat"/>
          <w:bCs/>
          <w:iCs/>
          <w:lang w:val="en-US"/>
        </w:rPr>
        <w:t xml:space="preserve">ա </w:t>
      </w:r>
      <w:r w:rsidRPr="00A677EA">
        <w:rPr>
          <w:rFonts w:ascii="GHEA Grapalat" w:hAnsi="GHEA Grapalat"/>
          <w:lang w:val="en-US"/>
        </w:rPr>
        <w:t>–</w:t>
      </w:r>
      <w:r w:rsidRPr="00A677EA">
        <w:rPr>
          <w:rFonts w:ascii="GHEA Grapalat" w:hAnsi="GHEA Grapalat"/>
          <w:bCs/>
          <w:iCs/>
          <w:lang w:val="en-US"/>
        </w:rPr>
        <w:t xml:space="preserve"> միջակայքերով, բ </w:t>
      </w:r>
      <w:r w:rsidRPr="00A677EA">
        <w:rPr>
          <w:rFonts w:ascii="GHEA Grapalat" w:hAnsi="GHEA Grapalat"/>
          <w:lang w:val="en-US"/>
        </w:rPr>
        <w:t>–</w:t>
      </w:r>
      <w:r w:rsidRPr="00A677EA">
        <w:rPr>
          <w:rFonts w:ascii="GHEA Grapalat" w:hAnsi="GHEA Grapalat"/>
          <w:bCs/>
          <w:iCs/>
          <w:lang w:val="en-US"/>
        </w:rPr>
        <w:t xml:space="preserve"> առանց միջակայքերի</w:t>
      </w:r>
    </w:p>
    <w:p w14:paraId="3CBF3335" w14:textId="77777777" w:rsidR="005D550F" w:rsidRPr="00A677EA" w:rsidRDefault="005D550F" w:rsidP="005D550F">
      <w:pPr>
        <w:tabs>
          <w:tab w:val="left" w:pos="709"/>
        </w:tabs>
        <w:spacing w:after="0" w:line="269" w:lineRule="auto"/>
        <w:ind w:left="567" w:hanging="284"/>
        <w:jc w:val="both"/>
        <w:rPr>
          <w:rFonts w:ascii="GHEA Grapalat" w:hAnsi="GHEA Grapalat" w:cs="Sylfaen"/>
          <w:lang w:val="en-US"/>
        </w:rPr>
      </w:pPr>
      <w:r w:rsidRPr="00A677EA">
        <w:rPr>
          <w:rFonts w:ascii="GHEA Grapalat" w:hAnsi="GHEA Grapalat" w:cs="Sylfaen"/>
          <w:lang w:val="en-US"/>
        </w:rPr>
        <w:t xml:space="preserve">4) </w:t>
      </w:r>
      <w:r w:rsidRPr="00A677EA">
        <w:rPr>
          <w:rFonts w:ascii="GHEA Grapalat" w:hAnsi="GHEA Grapalat" w:cs="Sylfaen"/>
          <w:lang w:val="en-US"/>
        </w:rPr>
        <w:tab/>
        <w:t>Առանց միջակայքերի շրջասեղմման ժամանակ ագույցի երկարությունն ընտրվում է հետևյալ բանաձևով՝</w:t>
      </w:r>
    </w:p>
    <w:p w14:paraId="0E1C552B" w14:textId="77777777" w:rsidR="005D550F" w:rsidRPr="00A677EA" w:rsidRDefault="005D550F" w:rsidP="005D550F">
      <w:pPr>
        <w:shd w:val="clear" w:color="auto" w:fill="FFFFFF"/>
        <w:tabs>
          <w:tab w:val="left" w:pos="3402"/>
          <w:tab w:val="left" w:pos="8789"/>
        </w:tabs>
        <w:spacing w:after="0" w:line="269" w:lineRule="auto"/>
        <w:jc w:val="both"/>
        <w:rPr>
          <w:rFonts w:ascii="GHEA Grapalat" w:hAnsi="GHEA Grapalat"/>
          <w:lang w:val="en-US"/>
        </w:rPr>
      </w:pPr>
      <w:r w:rsidRPr="00A677EA">
        <w:rPr>
          <w:rFonts w:ascii="GHEA Grapalat" w:hAnsi="GHEA Grapalat"/>
          <w:position w:val="-30"/>
          <w:lang w:val="en-US"/>
        </w:rPr>
        <w:tab/>
      </w:r>
      <w:r w:rsidRPr="00A677EA">
        <w:rPr>
          <w:rFonts w:ascii="GHEA Grapalat" w:hAnsi="GHEA Grapalat"/>
          <w:i/>
          <w:sz w:val="28"/>
          <w:szCs w:val="28"/>
          <w:lang w:val="en-US"/>
        </w:rPr>
        <w:t>l</w:t>
      </w:r>
      <w:r w:rsidRPr="00A677EA">
        <w:rPr>
          <w:rFonts w:ascii="GHEA Grapalat" w:hAnsi="GHEA Grapalat"/>
          <w:sz w:val="24"/>
          <w:szCs w:val="24"/>
          <w:vertAlign w:val="subscript"/>
          <w:lang w:val="en-US"/>
        </w:rPr>
        <w:t>0</w:t>
      </w:r>
      <w:r w:rsidRPr="00A677EA">
        <w:rPr>
          <w:rFonts w:ascii="GHEA Grapalat" w:hAnsi="GHEA Grapalat"/>
          <w:i/>
          <w:sz w:val="28"/>
          <w:szCs w:val="26"/>
          <w:vertAlign w:val="subscript"/>
          <w:lang w:val="en-US"/>
        </w:rPr>
        <w:t xml:space="preserve"> </w:t>
      </w:r>
      <w:r w:rsidRPr="00A677EA">
        <w:rPr>
          <w:rFonts w:ascii="Courier New" w:hAnsi="Courier New" w:cs="Courier New"/>
          <w:i/>
          <w:sz w:val="12"/>
          <w:szCs w:val="26"/>
          <w:vertAlign w:val="subscript"/>
          <w:lang w:val="en-US"/>
        </w:rPr>
        <w:t> </w:t>
      </w:r>
      <w:r w:rsidRPr="00A677EA">
        <w:rPr>
          <w:rFonts w:ascii="GHEA Grapalat" w:hAnsi="GHEA Grapalat" w:cs="Courier New"/>
          <w:lang w:val="en-US"/>
        </w:rPr>
        <w:t>=</w:t>
      </w:r>
      <w:r w:rsidRPr="00A677EA">
        <w:rPr>
          <w:rFonts w:ascii="GHEA Grapalat" w:hAnsi="GHEA Grapalat" w:cs="Courier New"/>
          <w:sz w:val="12"/>
          <w:lang w:val="en-US"/>
        </w:rPr>
        <w:t xml:space="preserve"> </w:t>
      </w:r>
      <w:r w:rsidRPr="00A677EA">
        <w:rPr>
          <w:rFonts w:ascii="GHEA Grapalat" w:hAnsi="GHEA Grapalat"/>
          <w:i/>
          <w:sz w:val="12"/>
          <w:szCs w:val="24"/>
          <w:lang w:val="en-US"/>
        </w:rPr>
        <w:t xml:space="preserve"> </w:t>
      </w:r>
      <w:r w:rsidRPr="00A677EA">
        <w:rPr>
          <w:rFonts w:ascii="GHEA Grapalat" w:hAnsi="GHEA Grapalat"/>
          <w:lang w:val="en-US"/>
        </w:rPr>
        <w:t>0,9</w:t>
      </w:r>
      <w:r w:rsidRPr="00A677EA">
        <w:rPr>
          <w:rFonts w:ascii="GHEA Grapalat" w:hAnsi="GHEA Grapalat"/>
          <w:sz w:val="12"/>
          <w:lang w:val="en-US"/>
        </w:rPr>
        <w:t xml:space="preserve"> </w:t>
      </w:r>
      <w:r w:rsidRPr="00A677EA">
        <w:rPr>
          <w:rFonts w:ascii="GHEA Grapalat" w:hAnsi="GHEA Grapalat"/>
          <w:lang w:val="en-US"/>
        </w:rPr>
        <w:t>·</w:t>
      </w:r>
      <w:r w:rsidRPr="00A677EA">
        <w:rPr>
          <w:rFonts w:ascii="GHEA Grapalat" w:hAnsi="GHEA Grapalat"/>
          <w:sz w:val="12"/>
          <w:lang w:val="en-US"/>
        </w:rPr>
        <w:t xml:space="preserve"> </w:t>
      </w:r>
      <w:r w:rsidRPr="00A677EA">
        <w:rPr>
          <w:rFonts w:ascii="GHEA Grapalat" w:hAnsi="GHEA Grapalat"/>
          <w:lang w:val="en-US"/>
        </w:rPr>
        <w:t>(4,5</w:t>
      </w:r>
      <w:r w:rsidRPr="00A677EA">
        <w:rPr>
          <w:rFonts w:ascii="GHEA Grapalat" w:hAnsi="GHEA Grapalat" w:cs="Sylfaen"/>
          <w:lang w:val="en-US"/>
        </w:rPr>
        <w:t>·</w:t>
      </w:r>
      <w:r w:rsidRPr="00A677EA">
        <w:rPr>
          <w:rFonts w:ascii="GHEA Grapalat" w:hAnsi="GHEA Grapalat" w:cs="Sylfaen"/>
          <w:i/>
          <w:sz w:val="26"/>
          <w:szCs w:val="26"/>
          <w:lang w:val="en-US"/>
        </w:rPr>
        <w:t>d</w:t>
      </w:r>
      <w:r w:rsidRPr="00A677EA">
        <w:rPr>
          <w:rFonts w:ascii="GHEA Grapalat" w:hAnsi="GHEA Grapalat" w:cs="Sylfaen"/>
          <w:i/>
          <w:sz w:val="28"/>
          <w:szCs w:val="28"/>
          <w:vertAlign w:val="subscript"/>
          <w:lang w:val="en-US"/>
        </w:rPr>
        <w:t>n</w:t>
      </w:r>
      <w:r w:rsidRPr="00A677EA">
        <w:rPr>
          <w:rFonts w:ascii="GHEA Grapalat" w:eastAsia="Times New Roman" w:hAnsi="GHEA Grapalat"/>
          <w:lang w:val="en-US"/>
        </w:rPr>
        <w:t xml:space="preserve"> +</w:t>
      </w:r>
      <w:r w:rsidRPr="00A677EA">
        <w:rPr>
          <w:rFonts w:ascii="GHEA Grapalat" w:eastAsia="Times New Roman" w:hAnsi="GHEA Grapalat"/>
          <w:sz w:val="12"/>
          <w:lang w:val="en-US"/>
        </w:rPr>
        <w:t xml:space="preserve"> </w:t>
      </w:r>
      <w:r w:rsidRPr="00A677EA">
        <w:rPr>
          <w:rFonts w:ascii="GHEA Grapalat" w:hAnsi="GHEA Grapalat"/>
          <w:lang w:val="en-US"/>
        </w:rPr>
        <w:t>4 սմ)</w:t>
      </w:r>
      <w:r w:rsidRPr="00A677EA">
        <w:rPr>
          <w:rFonts w:ascii="GHEA Grapalat" w:eastAsia="Times New Roman" w:hAnsi="GHEA Grapalat"/>
          <w:lang w:val="en-US"/>
        </w:rPr>
        <w:t>,</w:t>
      </w:r>
      <w:r w:rsidRPr="00A677EA">
        <w:rPr>
          <w:rFonts w:ascii="GHEA Grapalat" w:hAnsi="GHEA Grapalat"/>
          <w:lang w:val="en-US"/>
        </w:rPr>
        <w:tab/>
        <w:t>(2)</w:t>
      </w:r>
    </w:p>
    <w:p w14:paraId="6FFC0F16" w14:textId="77777777" w:rsidR="005D550F" w:rsidRPr="00A677EA" w:rsidRDefault="005D550F" w:rsidP="005D550F">
      <w:pPr>
        <w:spacing w:after="120" w:line="269" w:lineRule="auto"/>
        <w:ind w:left="567"/>
        <w:jc w:val="both"/>
        <w:rPr>
          <w:rFonts w:ascii="GHEA Grapalat" w:hAnsi="GHEA Grapalat"/>
          <w:lang w:val="en-US"/>
        </w:rPr>
      </w:pPr>
      <w:r w:rsidRPr="00A677EA">
        <w:rPr>
          <w:rFonts w:ascii="GHEA Grapalat" w:hAnsi="GHEA Grapalat"/>
        </w:rPr>
        <w:t>որտեղ՝</w:t>
      </w:r>
      <w:r w:rsidRPr="00A677EA">
        <w:rPr>
          <w:rFonts w:ascii="GHEA Grapalat" w:hAnsi="GHEA Grapalat"/>
          <w:lang w:val="en-US"/>
        </w:rPr>
        <w:t xml:space="preserve"> </w:t>
      </w:r>
      <w:r w:rsidRPr="00A677EA">
        <w:rPr>
          <w:rFonts w:ascii="GHEA Grapalat" w:hAnsi="GHEA Grapalat"/>
          <w:i/>
          <w:sz w:val="28"/>
          <w:szCs w:val="28"/>
          <w:lang w:val="en-US"/>
        </w:rPr>
        <w:t>l</w:t>
      </w:r>
      <w:r w:rsidRPr="00A677EA">
        <w:rPr>
          <w:rFonts w:ascii="GHEA Grapalat" w:hAnsi="GHEA Grapalat"/>
          <w:sz w:val="24"/>
          <w:szCs w:val="24"/>
          <w:vertAlign w:val="subscript"/>
          <w:lang w:val="en-US"/>
        </w:rPr>
        <w:t>0</w:t>
      </w:r>
      <w:r w:rsidRPr="00A677EA">
        <w:rPr>
          <w:rFonts w:ascii="GHEA Grapalat" w:hAnsi="GHEA Grapalat"/>
          <w:lang w:val="en-US"/>
        </w:rPr>
        <w:t xml:space="preserve"> </w:t>
      </w:r>
      <w:r w:rsidRPr="00A677EA">
        <w:rPr>
          <w:rFonts w:ascii="GHEA Grapalat" w:hAnsi="GHEA Grapalat"/>
        </w:rPr>
        <w:t>և</w:t>
      </w:r>
      <w:r w:rsidRPr="00A677EA">
        <w:rPr>
          <w:rFonts w:ascii="GHEA Grapalat" w:hAnsi="GHEA Grapalat"/>
          <w:lang w:val="en-US"/>
        </w:rPr>
        <w:t xml:space="preserve"> </w:t>
      </w:r>
      <w:r w:rsidRPr="00A677EA">
        <w:rPr>
          <w:rFonts w:ascii="GHEA Grapalat" w:hAnsi="GHEA Grapalat" w:cs="Sylfaen"/>
          <w:i/>
          <w:sz w:val="26"/>
          <w:szCs w:val="26"/>
          <w:lang w:val="en-US"/>
        </w:rPr>
        <w:t>d</w:t>
      </w:r>
      <w:r w:rsidRPr="00A677EA">
        <w:rPr>
          <w:rFonts w:ascii="GHEA Grapalat" w:hAnsi="GHEA Grapalat" w:cs="Sylfaen"/>
          <w:i/>
          <w:sz w:val="28"/>
          <w:szCs w:val="28"/>
          <w:vertAlign w:val="subscript"/>
          <w:lang w:val="en-US"/>
        </w:rPr>
        <w:t>n</w:t>
      </w:r>
      <w:r w:rsidRPr="00A677EA">
        <w:rPr>
          <w:rFonts w:ascii="GHEA Grapalat" w:hAnsi="GHEA Grapalat"/>
          <w:lang w:val="en-US"/>
        </w:rPr>
        <w:t xml:space="preserve"> , սմ:</w:t>
      </w:r>
    </w:p>
    <w:p w14:paraId="33DBAF3C" w14:textId="77777777" w:rsidR="005D550F" w:rsidRPr="00A677EA" w:rsidRDefault="005D550F" w:rsidP="005D550F">
      <w:pPr>
        <w:spacing w:after="120" w:line="269" w:lineRule="auto"/>
        <w:ind w:left="567"/>
        <w:jc w:val="both"/>
        <w:rPr>
          <w:rFonts w:ascii="GHEA Grapalat" w:hAnsi="GHEA Grapalat" w:cs="Sylfaen"/>
          <w:lang w:val="en-US"/>
        </w:rPr>
      </w:pPr>
      <w:r w:rsidRPr="00A677EA">
        <w:rPr>
          <w:rFonts w:ascii="GHEA Grapalat" w:hAnsi="GHEA Grapalat" w:cs="Sylfaen"/>
          <w:lang w:val="en-US"/>
        </w:rPr>
        <w:t>Առանց միջակայքերի մամլման ժամանակ շրջասեղմումն իրականացվում է չնչին մակադրմամբ՝ հերթական սեղմումով նախորդի վրա:</w:t>
      </w:r>
    </w:p>
    <w:p w14:paraId="0DDE6E89" w14:textId="77777777" w:rsidR="005D550F" w:rsidRPr="00A677EA" w:rsidRDefault="005D550F" w:rsidP="005D550F">
      <w:pPr>
        <w:tabs>
          <w:tab w:val="left" w:pos="709"/>
        </w:tabs>
        <w:spacing w:after="0" w:line="269" w:lineRule="auto"/>
        <w:ind w:left="567" w:hanging="284"/>
        <w:jc w:val="both"/>
        <w:rPr>
          <w:rFonts w:ascii="GHEA Grapalat" w:hAnsi="GHEA Grapalat" w:cs="Sylfaen"/>
          <w:lang w:val="en-US"/>
        </w:rPr>
      </w:pPr>
      <w:r w:rsidRPr="00A677EA">
        <w:rPr>
          <w:rFonts w:ascii="GHEA Grapalat" w:hAnsi="GHEA Grapalat" w:cs="Sylfaen"/>
          <w:lang w:val="en-US"/>
        </w:rPr>
        <w:t xml:space="preserve">5) </w:t>
      </w:r>
      <w:r w:rsidRPr="00A677EA">
        <w:rPr>
          <w:rFonts w:ascii="GHEA Grapalat" w:hAnsi="GHEA Grapalat" w:cs="Sylfaen"/>
          <w:lang w:val="en-US"/>
        </w:rPr>
        <w:tab/>
        <w:t>Միջակայքերի շրջասեղմման ժամանակ ագույցի երկարությունն ընտրվում է հետևյալ բանաձևով՝</w:t>
      </w:r>
    </w:p>
    <w:p w14:paraId="29433A2A" w14:textId="77777777" w:rsidR="005D550F" w:rsidRPr="00A677EA" w:rsidRDefault="005D550F" w:rsidP="005D550F">
      <w:pPr>
        <w:shd w:val="clear" w:color="auto" w:fill="FFFFFF"/>
        <w:tabs>
          <w:tab w:val="left" w:pos="2835"/>
          <w:tab w:val="left" w:pos="8789"/>
        </w:tabs>
        <w:spacing w:after="120" w:line="269" w:lineRule="auto"/>
        <w:jc w:val="both"/>
        <w:rPr>
          <w:rFonts w:ascii="GHEA Grapalat" w:hAnsi="GHEA Grapalat"/>
          <w:lang w:val="en-US"/>
        </w:rPr>
      </w:pPr>
      <w:r w:rsidRPr="00A677EA">
        <w:rPr>
          <w:rFonts w:ascii="GHEA Grapalat" w:hAnsi="GHEA Grapalat"/>
          <w:position w:val="-30"/>
          <w:lang w:val="en-US"/>
        </w:rPr>
        <w:tab/>
      </w:r>
      <w:r w:rsidRPr="00A677EA">
        <w:rPr>
          <w:rFonts w:ascii="GHEA Grapalat" w:hAnsi="GHEA Grapalat"/>
          <w:i/>
          <w:sz w:val="28"/>
          <w:szCs w:val="28"/>
          <w:lang w:val="en-US"/>
        </w:rPr>
        <w:t>l</w:t>
      </w:r>
      <w:r w:rsidRPr="00A677EA">
        <w:rPr>
          <w:rFonts w:ascii="GHEA Grapalat" w:hAnsi="GHEA Grapalat"/>
          <w:sz w:val="24"/>
          <w:szCs w:val="24"/>
          <w:vertAlign w:val="subscript"/>
          <w:lang w:val="en-US"/>
        </w:rPr>
        <w:t>0</w:t>
      </w:r>
      <w:r w:rsidRPr="00A677EA">
        <w:rPr>
          <w:rFonts w:ascii="GHEA Grapalat" w:hAnsi="GHEA Grapalat"/>
          <w:i/>
          <w:sz w:val="28"/>
          <w:szCs w:val="26"/>
          <w:vertAlign w:val="subscript"/>
          <w:lang w:val="en-US"/>
        </w:rPr>
        <w:t xml:space="preserve"> </w:t>
      </w:r>
      <w:r w:rsidRPr="00A677EA">
        <w:rPr>
          <w:rFonts w:ascii="Courier New" w:hAnsi="Courier New" w:cs="Courier New"/>
          <w:i/>
          <w:sz w:val="12"/>
          <w:szCs w:val="26"/>
          <w:vertAlign w:val="subscript"/>
          <w:lang w:val="en-US"/>
        </w:rPr>
        <w:t> </w:t>
      </w:r>
      <w:r w:rsidRPr="00A677EA">
        <w:rPr>
          <w:rFonts w:ascii="GHEA Grapalat" w:hAnsi="GHEA Grapalat" w:cs="Courier New"/>
          <w:lang w:val="en-US"/>
        </w:rPr>
        <w:t>=</w:t>
      </w:r>
      <w:r w:rsidRPr="00A677EA">
        <w:rPr>
          <w:rFonts w:ascii="GHEA Grapalat" w:hAnsi="GHEA Grapalat" w:cs="Courier New"/>
          <w:sz w:val="12"/>
          <w:lang w:val="en-US"/>
        </w:rPr>
        <w:t xml:space="preserve"> </w:t>
      </w:r>
      <w:r w:rsidRPr="00A677EA">
        <w:rPr>
          <w:rFonts w:ascii="GHEA Grapalat" w:hAnsi="GHEA Grapalat"/>
          <w:i/>
          <w:sz w:val="12"/>
          <w:szCs w:val="24"/>
          <w:lang w:val="en-US"/>
        </w:rPr>
        <w:t xml:space="preserve"> </w:t>
      </w:r>
      <w:r w:rsidRPr="00A677EA">
        <w:rPr>
          <w:rFonts w:ascii="GHEA Grapalat" w:hAnsi="GHEA Grapalat"/>
          <w:lang w:val="en-US"/>
        </w:rPr>
        <w:t>0,95</w:t>
      </w:r>
      <w:r w:rsidRPr="00A677EA">
        <w:rPr>
          <w:rFonts w:ascii="GHEA Grapalat" w:hAnsi="GHEA Grapalat"/>
          <w:sz w:val="12"/>
          <w:lang w:val="en-US"/>
        </w:rPr>
        <w:t xml:space="preserve"> </w:t>
      </w:r>
      <w:r w:rsidRPr="00A677EA">
        <w:rPr>
          <w:rFonts w:ascii="GHEA Grapalat" w:hAnsi="GHEA Grapalat"/>
          <w:lang w:val="en-US"/>
        </w:rPr>
        <w:t>·</w:t>
      </w:r>
      <w:r w:rsidRPr="00A677EA">
        <w:rPr>
          <w:rFonts w:ascii="GHEA Grapalat" w:hAnsi="GHEA Grapalat"/>
          <w:sz w:val="12"/>
          <w:lang w:val="en-US"/>
        </w:rPr>
        <w:t xml:space="preserve"> </w:t>
      </w:r>
      <w:r w:rsidRPr="00A677EA">
        <w:rPr>
          <w:rFonts w:ascii="GHEA Grapalat" w:hAnsi="GHEA Grapalat"/>
          <w:lang w:val="en-US"/>
        </w:rPr>
        <w:t>(</w:t>
      </w:r>
      <w:r w:rsidRPr="00A677EA">
        <w:rPr>
          <w:rFonts w:ascii="GHEA Grapalat" w:hAnsi="GHEA Grapalat"/>
          <w:i/>
          <w:sz w:val="26"/>
          <w:szCs w:val="26"/>
          <w:lang w:val="en-US"/>
        </w:rPr>
        <w:t>n</w:t>
      </w:r>
      <w:r w:rsidRPr="00A677EA">
        <w:rPr>
          <w:rFonts w:ascii="GHEA Grapalat" w:hAnsi="GHEA Grapalat" w:cs="Sylfaen"/>
          <w:lang w:val="en-US"/>
        </w:rPr>
        <w:t>·</w:t>
      </w:r>
      <w:r w:rsidRPr="00A677EA">
        <w:rPr>
          <w:rFonts w:ascii="GHEA Grapalat" w:hAnsi="GHEA Grapalat" w:cs="Sylfaen"/>
          <w:i/>
          <w:sz w:val="28"/>
          <w:szCs w:val="28"/>
          <w:lang w:val="en-US"/>
        </w:rPr>
        <w:t>l</w:t>
      </w:r>
      <w:r w:rsidRPr="00A677EA">
        <w:rPr>
          <w:rFonts w:ascii="GHEA Grapalat" w:hAnsi="GHEA Grapalat" w:cs="Sylfaen"/>
          <w:i/>
          <w:sz w:val="28"/>
          <w:szCs w:val="28"/>
          <w:vertAlign w:val="subscript"/>
          <w:lang w:val="en-US"/>
        </w:rPr>
        <w:t>i</w:t>
      </w:r>
      <w:r w:rsidRPr="00A677EA">
        <w:rPr>
          <w:rFonts w:ascii="GHEA Grapalat" w:eastAsia="Times New Roman" w:hAnsi="GHEA Grapalat"/>
          <w:lang w:val="en-US"/>
        </w:rPr>
        <w:t xml:space="preserve"> +</w:t>
      </w:r>
      <w:r w:rsidRPr="00A677EA">
        <w:rPr>
          <w:rFonts w:ascii="GHEA Grapalat" w:eastAsia="Times New Roman" w:hAnsi="GHEA Grapalat"/>
          <w:sz w:val="12"/>
          <w:lang w:val="en-US"/>
        </w:rPr>
        <w:t xml:space="preserve"> </w:t>
      </w:r>
      <w:r w:rsidRPr="00A677EA">
        <w:rPr>
          <w:rFonts w:ascii="GHEA Grapalat" w:eastAsia="Times New Roman" w:hAnsi="GHEA Grapalat"/>
          <w:lang w:val="en-US"/>
        </w:rPr>
        <w:t>(</w:t>
      </w:r>
      <w:r w:rsidRPr="00A677EA">
        <w:rPr>
          <w:rFonts w:ascii="GHEA Grapalat" w:eastAsia="Times New Roman" w:hAnsi="GHEA Grapalat"/>
          <w:i/>
          <w:sz w:val="26"/>
          <w:szCs w:val="26"/>
          <w:lang w:val="en-US"/>
        </w:rPr>
        <w:t>n</w:t>
      </w:r>
      <w:r w:rsidRPr="00A677EA">
        <w:rPr>
          <w:rFonts w:ascii="GHEA Grapalat" w:eastAsia="Times New Roman" w:hAnsi="GHEA Grapalat"/>
          <w:sz w:val="12"/>
          <w:lang w:val="en-US"/>
        </w:rPr>
        <w:t xml:space="preserve"> </w:t>
      </w:r>
      <w:r w:rsidRPr="00A677EA">
        <w:rPr>
          <w:rFonts w:ascii="GHEA Grapalat" w:eastAsia="Times New Roman" w:hAnsi="GHEA Grapalat"/>
          <w:lang w:val="en-US"/>
        </w:rPr>
        <w:t>-</w:t>
      </w:r>
      <w:r w:rsidRPr="00A677EA">
        <w:rPr>
          <w:rFonts w:ascii="GHEA Grapalat" w:eastAsia="Times New Roman" w:hAnsi="GHEA Grapalat"/>
          <w:sz w:val="12"/>
          <w:lang w:val="en-US"/>
        </w:rPr>
        <w:t xml:space="preserve"> </w:t>
      </w:r>
      <w:r w:rsidRPr="00A677EA">
        <w:rPr>
          <w:rFonts w:ascii="GHEA Grapalat" w:eastAsia="Times New Roman" w:hAnsi="GHEA Grapalat"/>
          <w:lang w:val="en-US"/>
        </w:rPr>
        <w:t>1)·</w:t>
      </w:r>
      <w:r w:rsidRPr="00A677EA">
        <w:rPr>
          <w:rFonts w:ascii="GHEA Grapalat" w:eastAsia="Times New Roman" w:hAnsi="GHEA Grapalat"/>
          <w:i/>
          <w:sz w:val="26"/>
          <w:szCs w:val="26"/>
          <w:lang w:val="en-US"/>
        </w:rPr>
        <w:t>a</w:t>
      </w:r>
      <w:r w:rsidRPr="00A677EA">
        <w:rPr>
          <w:rFonts w:ascii="GHEA Grapalat" w:eastAsia="Times New Roman" w:hAnsi="GHEA Grapalat"/>
          <w:sz w:val="12"/>
          <w:lang w:val="en-US"/>
        </w:rPr>
        <w:t xml:space="preserve"> </w:t>
      </w:r>
      <w:r w:rsidRPr="00A677EA">
        <w:rPr>
          <w:rFonts w:ascii="GHEA Grapalat" w:eastAsia="Times New Roman" w:hAnsi="GHEA Grapalat"/>
          <w:lang w:val="en-US"/>
        </w:rPr>
        <w:t>+</w:t>
      </w:r>
      <w:r w:rsidRPr="00A677EA">
        <w:rPr>
          <w:rFonts w:ascii="GHEA Grapalat" w:eastAsia="Times New Roman" w:hAnsi="GHEA Grapalat"/>
          <w:sz w:val="12"/>
          <w:lang w:val="en-US"/>
        </w:rPr>
        <w:t xml:space="preserve"> </w:t>
      </w:r>
      <w:r w:rsidRPr="00A677EA">
        <w:rPr>
          <w:rFonts w:ascii="GHEA Grapalat" w:hAnsi="GHEA Grapalat"/>
          <w:lang w:val="en-US"/>
        </w:rPr>
        <w:t>4 սմ)</w:t>
      </w:r>
      <w:r w:rsidRPr="00A677EA">
        <w:rPr>
          <w:rFonts w:ascii="GHEA Grapalat" w:eastAsia="Times New Roman" w:hAnsi="GHEA Grapalat"/>
          <w:lang w:val="en-US"/>
        </w:rPr>
        <w:t>,</w:t>
      </w:r>
      <w:r w:rsidRPr="00A677EA">
        <w:rPr>
          <w:rFonts w:ascii="GHEA Grapalat" w:hAnsi="GHEA Grapalat"/>
          <w:lang w:val="en-US"/>
        </w:rPr>
        <w:t xml:space="preserve"> </w:t>
      </w:r>
      <w:r w:rsidRPr="00A677EA">
        <w:rPr>
          <w:rFonts w:ascii="GHEA Grapalat" w:hAnsi="GHEA Grapalat"/>
          <w:lang w:val="en-US"/>
        </w:rPr>
        <w:tab/>
        <w:t>(3)</w:t>
      </w:r>
    </w:p>
    <w:p w14:paraId="131B202C" w14:textId="77777777" w:rsidR="005D550F" w:rsidRPr="00A677EA" w:rsidRDefault="005D550F" w:rsidP="005D550F">
      <w:pPr>
        <w:spacing w:after="0" w:line="269" w:lineRule="auto"/>
        <w:ind w:left="567"/>
        <w:jc w:val="both"/>
        <w:rPr>
          <w:rFonts w:ascii="GHEA Grapalat" w:hAnsi="GHEA Grapalat"/>
          <w:lang w:val="en-US"/>
        </w:rPr>
      </w:pPr>
      <w:r w:rsidRPr="00A677EA">
        <w:rPr>
          <w:rFonts w:ascii="GHEA Grapalat" w:hAnsi="GHEA Grapalat"/>
        </w:rPr>
        <w:t>որտեղ՝</w:t>
      </w:r>
      <w:r w:rsidRPr="00A677EA">
        <w:rPr>
          <w:rFonts w:ascii="GHEA Grapalat" w:hAnsi="GHEA Grapalat"/>
          <w:lang w:val="en-US"/>
        </w:rPr>
        <w:t xml:space="preserve"> </w:t>
      </w:r>
      <w:r w:rsidRPr="00A677EA">
        <w:rPr>
          <w:rFonts w:ascii="GHEA Grapalat" w:hAnsi="GHEA Grapalat"/>
          <w:i/>
          <w:sz w:val="26"/>
          <w:szCs w:val="26"/>
          <w:lang w:val="en-US"/>
        </w:rPr>
        <w:t>n</w:t>
      </w:r>
      <w:r w:rsidRPr="00A677EA">
        <w:rPr>
          <w:rFonts w:ascii="GHEA Grapalat" w:hAnsi="GHEA Grapalat"/>
          <w:lang w:val="en-US"/>
        </w:rPr>
        <w:t xml:space="preserve"> – </w:t>
      </w:r>
      <w:r w:rsidRPr="00A677EA">
        <w:rPr>
          <w:rFonts w:ascii="GHEA Grapalat" w:hAnsi="GHEA Grapalat"/>
        </w:rPr>
        <w:t>մամլիչի</w:t>
      </w:r>
      <w:r w:rsidRPr="00A677EA">
        <w:rPr>
          <w:rFonts w:ascii="GHEA Grapalat" w:hAnsi="GHEA Grapalat"/>
          <w:lang w:val="en-US"/>
        </w:rPr>
        <w:t xml:space="preserve"> </w:t>
      </w:r>
      <w:r w:rsidRPr="00A677EA">
        <w:rPr>
          <w:rFonts w:ascii="GHEA Grapalat" w:hAnsi="GHEA Grapalat"/>
        </w:rPr>
        <w:t>սեղմումների</w:t>
      </w:r>
      <w:r w:rsidRPr="00A677EA">
        <w:rPr>
          <w:rFonts w:ascii="GHEA Grapalat" w:hAnsi="GHEA Grapalat"/>
          <w:lang w:val="en-US"/>
        </w:rPr>
        <w:t xml:space="preserve"> </w:t>
      </w:r>
      <w:r w:rsidRPr="00A677EA">
        <w:rPr>
          <w:rFonts w:ascii="GHEA Grapalat" w:hAnsi="GHEA Grapalat"/>
        </w:rPr>
        <w:t>քանակն</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w:t>
      </w:r>
    </w:p>
    <w:p w14:paraId="12ADF355" w14:textId="77777777" w:rsidR="005D550F" w:rsidRPr="00A677EA" w:rsidRDefault="005D550F" w:rsidP="005D550F">
      <w:pPr>
        <w:spacing w:after="0" w:line="269" w:lineRule="auto"/>
        <w:ind w:left="567"/>
        <w:jc w:val="both"/>
        <w:rPr>
          <w:rFonts w:ascii="GHEA Grapalat" w:hAnsi="GHEA Grapalat"/>
          <w:lang w:val="hy-AM"/>
        </w:rPr>
      </w:pPr>
      <w:r w:rsidRPr="00A677EA">
        <w:rPr>
          <w:rFonts w:ascii="GHEA Grapalat" w:hAnsi="GHEA Grapalat" w:cs="Sylfaen"/>
          <w:i/>
          <w:sz w:val="28"/>
          <w:szCs w:val="28"/>
          <w:lang w:val="en-US"/>
        </w:rPr>
        <w:t>l</w:t>
      </w:r>
      <w:r w:rsidRPr="00A677EA">
        <w:rPr>
          <w:rFonts w:ascii="GHEA Grapalat" w:hAnsi="GHEA Grapalat" w:cs="Sylfaen"/>
          <w:i/>
          <w:sz w:val="28"/>
          <w:szCs w:val="28"/>
          <w:vertAlign w:val="subscript"/>
          <w:lang w:val="en-US"/>
        </w:rPr>
        <w:t>i</w:t>
      </w:r>
      <w:r w:rsidRPr="00A677EA">
        <w:rPr>
          <w:rFonts w:ascii="GHEA Grapalat" w:hAnsi="GHEA Grapalat"/>
          <w:lang w:val="en-US"/>
        </w:rPr>
        <w:t xml:space="preserve"> – </w:t>
      </w:r>
      <w:r w:rsidRPr="00A677EA">
        <w:rPr>
          <w:rFonts w:ascii="GHEA Grapalat" w:hAnsi="GHEA Grapalat"/>
        </w:rPr>
        <w:t>մամլիչի</w:t>
      </w:r>
      <w:r w:rsidRPr="00A677EA">
        <w:rPr>
          <w:rFonts w:ascii="GHEA Grapalat" w:hAnsi="GHEA Grapalat"/>
          <w:lang w:val="en-US"/>
        </w:rPr>
        <w:t xml:space="preserve"> </w:t>
      </w:r>
      <w:r w:rsidRPr="00A677EA">
        <w:rPr>
          <w:rFonts w:ascii="GHEA Grapalat" w:hAnsi="GHEA Grapalat"/>
        </w:rPr>
        <w:t>մեկ</w:t>
      </w:r>
      <w:r w:rsidRPr="00A677EA">
        <w:rPr>
          <w:rFonts w:ascii="GHEA Grapalat" w:hAnsi="GHEA Grapalat"/>
          <w:lang w:val="en-US"/>
        </w:rPr>
        <w:t xml:space="preserve"> </w:t>
      </w:r>
      <w:r w:rsidRPr="00A677EA">
        <w:rPr>
          <w:rFonts w:ascii="GHEA Grapalat" w:hAnsi="GHEA Grapalat"/>
        </w:rPr>
        <w:t>սեղմման</w:t>
      </w:r>
      <w:r w:rsidRPr="00A677EA">
        <w:rPr>
          <w:rFonts w:ascii="GHEA Grapalat" w:hAnsi="GHEA Grapalat"/>
          <w:lang w:val="en-US"/>
        </w:rPr>
        <w:t xml:space="preserve"> </w:t>
      </w:r>
      <w:r w:rsidRPr="00A677EA">
        <w:rPr>
          <w:rFonts w:ascii="GHEA Grapalat" w:hAnsi="GHEA Grapalat"/>
        </w:rPr>
        <w:t>հետքի</w:t>
      </w:r>
      <w:r w:rsidRPr="00A677EA">
        <w:rPr>
          <w:rFonts w:ascii="GHEA Grapalat" w:hAnsi="GHEA Grapalat"/>
          <w:lang w:val="en-US"/>
        </w:rPr>
        <w:t xml:space="preserve"> </w:t>
      </w:r>
      <w:r w:rsidRPr="00A677EA">
        <w:rPr>
          <w:rFonts w:ascii="GHEA Grapalat" w:hAnsi="GHEA Grapalat"/>
        </w:rPr>
        <w:t>լայնությունն</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որ</w:t>
      </w:r>
      <w:r w:rsidRPr="00A677EA">
        <w:rPr>
          <w:rFonts w:ascii="GHEA Grapalat" w:hAnsi="GHEA Grapalat"/>
          <w:lang w:val="en-US"/>
        </w:rPr>
        <w:t xml:space="preserve">ը </w:t>
      </w:r>
      <w:r w:rsidRPr="00A677EA">
        <w:rPr>
          <w:rFonts w:ascii="GHEA Grapalat" w:hAnsi="GHEA Grapalat"/>
        </w:rPr>
        <w:t>որոշվում</w:t>
      </w:r>
      <w:r w:rsidRPr="00A677EA">
        <w:rPr>
          <w:rFonts w:ascii="GHEA Grapalat" w:hAnsi="GHEA Grapalat"/>
          <w:lang w:val="en-US"/>
        </w:rPr>
        <w:t xml:space="preserve"> </w:t>
      </w:r>
      <w:r w:rsidRPr="00A677EA">
        <w:rPr>
          <w:rFonts w:ascii="GHEA Grapalat" w:hAnsi="GHEA Grapalat"/>
        </w:rPr>
        <w:t>է</w:t>
      </w:r>
      <w:r w:rsidRPr="00A677EA">
        <w:rPr>
          <w:rFonts w:ascii="GHEA Grapalat" w:hAnsi="GHEA Grapalat"/>
          <w:lang w:val="en-US"/>
        </w:rPr>
        <w:t xml:space="preserve"> </w:t>
      </w:r>
      <w:r w:rsidRPr="00A677EA">
        <w:rPr>
          <w:rFonts w:ascii="GHEA Grapalat" w:hAnsi="GHEA Grapalat"/>
        </w:rPr>
        <w:t>կիրառվող</w:t>
      </w:r>
      <w:r w:rsidRPr="00A677EA">
        <w:rPr>
          <w:rFonts w:ascii="GHEA Grapalat" w:hAnsi="GHEA Grapalat"/>
          <w:lang w:val="en-US"/>
        </w:rPr>
        <w:t xml:space="preserve"> </w:t>
      </w:r>
      <w:r w:rsidRPr="00A677EA">
        <w:rPr>
          <w:rFonts w:ascii="GHEA Grapalat" w:hAnsi="GHEA Grapalat"/>
        </w:rPr>
        <w:t>սարքավորանքից</w:t>
      </w:r>
      <w:r w:rsidRPr="00A677EA">
        <w:rPr>
          <w:rFonts w:ascii="GHEA Grapalat" w:hAnsi="GHEA Grapalat"/>
          <w:lang w:val="en-US"/>
        </w:rPr>
        <w:t xml:space="preserve"> </w:t>
      </w:r>
      <w:r w:rsidRPr="00A677EA">
        <w:rPr>
          <w:rFonts w:ascii="GHEA Grapalat" w:hAnsi="GHEA Grapalat"/>
        </w:rPr>
        <w:t>կախված</w:t>
      </w:r>
      <w:r w:rsidRPr="00A677EA">
        <w:rPr>
          <w:rFonts w:ascii="GHEA Grapalat" w:hAnsi="GHEA Grapalat"/>
          <w:lang w:val="en-US"/>
        </w:rPr>
        <w:t xml:space="preserve">՝ </w:t>
      </w:r>
      <w:r w:rsidRPr="00A677EA">
        <w:rPr>
          <w:rFonts w:ascii="GHEA Grapalat" w:hAnsi="GHEA Grapalat"/>
        </w:rPr>
        <w:t>ըստ</w:t>
      </w:r>
      <w:r w:rsidRPr="00A677EA">
        <w:rPr>
          <w:rFonts w:ascii="GHEA Grapalat" w:hAnsi="GHEA Grapalat"/>
          <w:lang w:val="en-US"/>
        </w:rPr>
        <w:t xml:space="preserve"> </w:t>
      </w:r>
      <w:r w:rsidRPr="00A677EA">
        <w:rPr>
          <w:rFonts w:ascii="GHEA Grapalat" w:hAnsi="GHEA Grapalat"/>
        </w:rPr>
        <w:t>մամլամատի</w:t>
      </w:r>
      <w:r w:rsidRPr="00A677EA">
        <w:rPr>
          <w:rFonts w:ascii="GHEA Grapalat" w:hAnsi="GHEA Grapalat"/>
          <w:lang w:val="en-US"/>
        </w:rPr>
        <w:t xml:space="preserve"> </w:t>
      </w:r>
      <w:r w:rsidRPr="00A677EA">
        <w:rPr>
          <w:rFonts w:ascii="GHEA Grapalat" w:hAnsi="GHEA Grapalat"/>
        </w:rPr>
        <w:t>աշխատանքային</w:t>
      </w:r>
      <w:r w:rsidRPr="00A677EA">
        <w:rPr>
          <w:rFonts w:ascii="GHEA Grapalat" w:hAnsi="GHEA Grapalat"/>
          <w:lang w:val="en-US"/>
        </w:rPr>
        <w:t xml:space="preserve"> </w:t>
      </w:r>
      <w:r w:rsidRPr="00A677EA">
        <w:rPr>
          <w:rFonts w:ascii="GHEA Grapalat" w:hAnsi="GHEA Grapalat"/>
        </w:rPr>
        <w:t>մասի</w:t>
      </w:r>
      <w:r w:rsidRPr="00A677EA">
        <w:rPr>
          <w:rFonts w:ascii="GHEA Grapalat" w:hAnsi="GHEA Grapalat"/>
          <w:lang w:val="en-US"/>
        </w:rPr>
        <w:t xml:space="preserve"> </w:t>
      </w:r>
      <w:r w:rsidRPr="00A677EA">
        <w:rPr>
          <w:rFonts w:ascii="GHEA Grapalat" w:hAnsi="GHEA Grapalat"/>
        </w:rPr>
        <w:t>լայնության</w:t>
      </w:r>
      <w:r w:rsidRPr="00A677EA">
        <w:rPr>
          <w:rFonts w:ascii="GHEA Grapalat" w:hAnsi="GHEA Grapalat"/>
          <w:lang w:val="en-US"/>
        </w:rPr>
        <w:t>,</w:t>
      </w:r>
      <w:r w:rsidRPr="00A677EA">
        <w:rPr>
          <w:rFonts w:ascii="GHEA Grapalat" w:hAnsi="GHEA Grapalat"/>
          <w:lang w:val="hy-AM"/>
        </w:rPr>
        <w:t xml:space="preserve"> սմ,</w:t>
      </w:r>
    </w:p>
    <w:p w14:paraId="365CB1F6" w14:textId="77777777" w:rsidR="005D550F" w:rsidRPr="00A677EA" w:rsidRDefault="005D550F" w:rsidP="005D550F">
      <w:pPr>
        <w:spacing w:after="0" w:line="269" w:lineRule="auto"/>
        <w:ind w:left="567"/>
        <w:jc w:val="both"/>
        <w:rPr>
          <w:rFonts w:ascii="GHEA Grapalat" w:hAnsi="GHEA Grapalat"/>
          <w:lang w:val="hy-AM"/>
        </w:rPr>
      </w:pPr>
      <w:r w:rsidRPr="00A677EA">
        <w:rPr>
          <w:rFonts w:ascii="GHEA Grapalat" w:eastAsia="Times New Roman" w:hAnsi="GHEA Grapalat"/>
          <w:i/>
          <w:sz w:val="26"/>
          <w:szCs w:val="26"/>
          <w:lang w:val="hy-AM"/>
        </w:rPr>
        <w:t>a</w:t>
      </w:r>
      <w:r w:rsidRPr="00A677EA">
        <w:rPr>
          <w:rFonts w:ascii="GHEA Grapalat" w:hAnsi="GHEA Grapalat"/>
          <w:lang w:val="hy-AM"/>
        </w:rPr>
        <w:t xml:space="preserve"> – սեղմումների միջև ընդունվող միջակայքի մեծությունն է, սմ:</w:t>
      </w:r>
    </w:p>
    <w:p w14:paraId="1D23F90B" w14:textId="77777777" w:rsidR="005D550F" w:rsidRPr="00A677EA" w:rsidRDefault="005D550F" w:rsidP="005D550F">
      <w:pPr>
        <w:spacing w:after="120" w:line="269" w:lineRule="auto"/>
        <w:ind w:left="567"/>
        <w:jc w:val="both"/>
        <w:rPr>
          <w:rFonts w:ascii="GHEA Grapalat" w:hAnsi="GHEA Grapalat"/>
          <w:lang w:val="hy-AM"/>
        </w:rPr>
      </w:pPr>
      <w:r w:rsidRPr="00A677EA">
        <w:rPr>
          <w:rFonts w:ascii="GHEA Grapalat" w:eastAsia="Times New Roman" w:hAnsi="GHEA Grapalat"/>
          <w:i/>
          <w:sz w:val="26"/>
          <w:szCs w:val="26"/>
          <w:lang w:val="hy-AM"/>
        </w:rPr>
        <w:t>n</w:t>
      </w:r>
      <w:r w:rsidRPr="00A677EA">
        <w:rPr>
          <w:rFonts w:ascii="GHEA Grapalat" w:hAnsi="GHEA Grapalat"/>
          <w:lang w:val="hy-AM"/>
        </w:rPr>
        <w:t xml:space="preserve"> սեղմումների ընդհանուր քանակը որոշվում է հետևյալ պայմանից՝</w:t>
      </w:r>
    </w:p>
    <w:p w14:paraId="0815EA33" w14:textId="77777777" w:rsidR="005D550F" w:rsidRPr="00A677EA" w:rsidRDefault="005D550F" w:rsidP="005D550F">
      <w:pPr>
        <w:shd w:val="clear" w:color="auto" w:fill="FFFFFF"/>
        <w:tabs>
          <w:tab w:val="left" w:pos="3686"/>
          <w:tab w:val="left" w:pos="8789"/>
        </w:tabs>
        <w:spacing w:after="120" w:line="269" w:lineRule="auto"/>
        <w:jc w:val="both"/>
        <w:rPr>
          <w:rFonts w:ascii="GHEA Grapalat" w:hAnsi="GHEA Grapalat"/>
          <w:lang w:val="hy-AM"/>
        </w:rPr>
      </w:pPr>
      <w:r w:rsidRPr="00A677EA">
        <w:rPr>
          <w:rFonts w:ascii="GHEA Grapalat" w:hAnsi="GHEA Grapalat"/>
          <w:position w:val="-30"/>
          <w:lang w:val="hy-AM"/>
        </w:rPr>
        <w:tab/>
      </w:r>
      <w:r w:rsidRPr="00A677EA">
        <w:rPr>
          <w:rFonts w:ascii="GHEA Grapalat" w:hAnsi="GHEA Grapalat"/>
          <w:i/>
          <w:sz w:val="26"/>
          <w:szCs w:val="26"/>
          <w:lang w:val="hy-AM"/>
        </w:rPr>
        <w:t>n</w:t>
      </w:r>
      <w:r w:rsidRPr="00A677EA">
        <w:rPr>
          <w:rFonts w:ascii="GHEA Grapalat" w:hAnsi="GHEA Grapalat" w:cs="Sylfaen"/>
          <w:lang w:val="hy-AM"/>
        </w:rPr>
        <w:t>·</w:t>
      </w:r>
      <w:r w:rsidRPr="00A677EA">
        <w:rPr>
          <w:rFonts w:ascii="GHEA Grapalat" w:hAnsi="GHEA Grapalat"/>
          <w:i/>
          <w:sz w:val="28"/>
          <w:szCs w:val="28"/>
          <w:lang w:val="hy-AM"/>
        </w:rPr>
        <w:t>l</w:t>
      </w:r>
      <w:r w:rsidRPr="00A677EA">
        <w:rPr>
          <w:rFonts w:ascii="GHEA Grapalat" w:hAnsi="GHEA Grapalat"/>
          <w:i/>
          <w:sz w:val="28"/>
          <w:szCs w:val="28"/>
          <w:vertAlign w:val="subscript"/>
          <w:lang w:val="hy-AM"/>
        </w:rPr>
        <w:t>i</w:t>
      </w:r>
      <w:r w:rsidRPr="00A677EA">
        <w:rPr>
          <w:rFonts w:ascii="GHEA Grapalat" w:hAnsi="GHEA Grapalat"/>
          <w:i/>
          <w:sz w:val="28"/>
          <w:szCs w:val="26"/>
          <w:vertAlign w:val="subscript"/>
          <w:lang w:val="hy-AM"/>
        </w:rPr>
        <w:t xml:space="preserve"> </w:t>
      </w:r>
      <w:r w:rsidRPr="00A677EA">
        <w:rPr>
          <w:rFonts w:ascii="Courier New" w:hAnsi="Courier New" w:cs="Courier New"/>
          <w:i/>
          <w:sz w:val="12"/>
          <w:szCs w:val="26"/>
          <w:vertAlign w:val="subscript"/>
          <w:lang w:val="hy-AM"/>
        </w:rPr>
        <w:t> </w:t>
      </w:r>
      <w:r w:rsidRPr="00A677EA">
        <w:rPr>
          <w:rFonts w:ascii="GHEA Grapalat" w:hAnsi="GHEA Grapalat" w:cs="Courier New"/>
          <w:lang w:val="hy-AM"/>
        </w:rPr>
        <w:t>≥</w:t>
      </w:r>
      <w:r w:rsidRPr="00A677EA">
        <w:rPr>
          <w:rFonts w:ascii="GHEA Grapalat" w:hAnsi="GHEA Grapalat" w:cs="Courier New"/>
          <w:sz w:val="12"/>
          <w:lang w:val="hy-AM"/>
        </w:rPr>
        <w:t xml:space="preserve"> </w:t>
      </w:r>
      <w:r w:rsidRPr="00A677EA">
        <w:rPr>
          <w:rFonts w:ascii="GHEA Grapalat" w:hAnsi="GHEA Grapalat"/>
          <w:i/>
          <w:sz w:val="12"/>
          <w:szCs w:val="24"/>
          <w:lang w:val="hy-AM"/>
        </w:rPr>
        <w:t xml:space="preserve"> </w:t>
      </w:r>
      <w:r w:rsidRPr="00A677EA">
        <w:rPr>
          <w:rFonts w:ascii="GHEA Grapalat" w:hAnsi="GHEA Grapalat"/>
          <w:lang w:val="hy-AM"/>
        </w:rPr>
        <w:t>4,5</w:t>
      </w:r>
      <w:r w:rsidRPr="00A677EA">
        <w:rPr>
          <w:rFonts w:ascii="GHEA Grapalat" w:hAnsi="GHEA Grapalat" w:cs="Sylfaen"/>
          <w:lang w:val="hy-AM"/>
        </w:rPr>
        <w:t>·</w:t>
      </w:r>
      <w:r w:rsidRPr="00A677EA">
        <w:rPr>
          <w:rFonts w:ascii="GHEA Grapalat" w:hAnsi="GHEA Grapalat" w:cs="Sylfaen"/>
          <w:i/>
          <w:sz w:val="26"/>
          <w:szCs w:val="26"/>
          <w:lang w:val="hy-AM"/>
        </w:rPr>
        <w:t>d</w:t>
      </w:r>
      <w:r w:rsidRPr="00A677EA">
        <w:rPr>
          <w:rFonts w:ascii="GHEA Grapalat" w:hAnsi="GHEA Grapalat" w:cs="Sylfaen"/>
          <w:i/>
          <w:sz w:val="28"/>
          <w:szCs w:val="28"/>
          <w:vertAlign w:val="subscript"/>
          <w:lang w:val="hy-AM"/>
        </w:rPr>
        <w:t>n</w:t>
      </w:r>
      <w:r w:rsidRPr="00A677EA">
        <w:rPr>
          <w:rFonts w:ascii="GHEA Grapalat" w:hAnsi="GHEA Grapalat"/>
          <w:lang w:val="hy-AM"/>
        </w:rPr>
        <w:t xml:space="preserve">: </w:t>
      </w:r>
      <w:r w:rsidRPr="00A677EA">
        <w:rPr>
          <w:rFonts w:ascii="GHEA Grapalat" w:hAnsi="GHEA Grapalat"/>
          <w:lang w:val="hy-AM"/>
        </w:rPr>
        <w:tab/>
        <w:t>(4)</w:t>
      </w:r>
    </w:p>
    <w:p w14:paraId="4BC659C7" w14:textId="77777777" w:rsidR="005D550F" w:rsidRPr="00A677EA" w:rsidRDefault="005D550F" w:rsidP="005D550F">
      <w:pPr>
        <w:tabs>
          <w:tab w:val="left" w:pos="709"/>
        </w:tabs>
        <w:spacing w:after="120" w:line="269" w:lineRule="auto"/>
        <w:ind w:left="567" w:hanging="284"/>
        <w:jc w:val="both"/>
        <w:rPr>
          <w:rFonts w:ascii="GHEA Grapalat" w:hAnsi="GHEA Grapalat" w:cs="Sylfaen"/>
          <w:lang w:val="hy-AM"/>
        </w:rPr>
      </w:pPr>
      <w:r w:rsidRPr="00A677EA">
        <w:rPr>
          <w:rFonts w:ascii="GHEA Grapalat" w:hAnsi="GHEA Grapalat" w:cs="Sylfaen"/>
          <w:lang w:val="hy-AM"/>
        </w:rPr>
        <w:t xml:space="preserve">6) </w:t>
      </w:r>
      <w:r w:rsidRPr="00A677EA">
        <w:rPr>
          <w:rFonts w:ascii="GHEA Grapalat" w:hAnsi="GHEA Grapalat" w:cs="Sylfaen"/>
          <w:lang w:val="hy-AM"/>
        </w:rPr>
        <w:tab/>
        <w:t>Ամրանների մամլված միացումների ագույցների ներքին տրամագիծն ընտրվում է հետևյալ պայմանից՝ ծայրակցվող ամրանի և ագույցի միջև եղած գումարային բացակը՝</w:t>
      </w:r>
      <w:r w:rsidRPr="00A677EA">
        <w:rPr>
          <w:rFonts w:ascii="Courier New" w:hAnsi="Courier New" w:cs="Courier New"/>
          <w:lang w:val="hy-AM"/>
        </w:rPr>
        <w:t xml:space="preserve"> </w:t>
      </w:r>
      <w:r w:rsidRPr="00A677EA">
        <w:rPr>
          <w:rFonts w:ascii="GHEA Grapalat" w:hAnsi="GHEA Grapalat" w:cs="Sylfaen"/>
          <w:i/>
          <w:sz w:val="26"/>
          <w:szCs w:val="26"/>
          <w:lang w:val="hy-AM"/>
        </w:rPr>
        <w:t>d</w:t>
      </w:r>
      <w:r w:rsidRPr="00A677EA">
        <w:rPr>
          <w:rFonts w:ascii="GHEA Grapalat" w:hAnsi="GHEA Grapalat" w:cs="Sylfaen"/>
          <w:i/>
          <w:sz w:val="28"/>
          <w:szCs w:val="28"/>
          <w:vertAlign w:val="subscript"/>
          <w:lang w:val="hy-AM"/>
        </w:rPr>
        <w:t>in,c</w:t>
      </w:r>
      <w:r w:rsidRPr="00A677EA">
        <w:rPr>
          <w:rFonts w:ascii="GHEA Grapalat" w:hAnsi="GHEA Grapalat"/>
          <w:i/>
          <w:sz w:val="28"/>
          <w:szCs w:val="26"/>
          <w:vertAlign w:val="subscript"/>
          <w:lang w:val="hy-AM"/>
        </w:rPr>
        <w:t xml:space="preserve"> </w:t>
      </w:r>
      <w:r w:rsidRPr="00A677EA">
        <w:rPr>
          <w:rFonts w:ascii="Courier New" w:hAnsi="Courier New" w:cs="Courier New"/>
          <w:lang w:val="hy-AM"/>
        </w:rPr>
        <w:t>-</w:t>
      </w:r>
      <w:r w:rsidRPr="00A677EA">
        <w:rPr>
          <w:rFonts w:ascii="GHEA Grapalat" w:hAnsi="GHEA Grapalat" w:cs="Sylfaen"/>
          <w:i/>
          <w:sz w:val="26"/>
          <w:szCs w:val="26"/>
          <w:lang w:val="hy-AM"/>
        </w:rPr>
        <w:t>d</w:t>
      </w:r>
      <w:r w:rsidRPr="00A677EA">
        <w:rPr>
          <w:rFonts w:ascii="GHEA Grapalat" w:hAnsi="GHEA Grapalat" w:cs="Sylfaen"/>
          <w:i/>
          <w:sz w:val="28"/>
          <w:szCs w:val="28"/>
          <w:vertAlign w:val="subscript"/>
          <w:lang w:val="hy-AM"/>
        </w:rPr>
        <w:t>max,s</w:t>
      </w:r>
      <w:r w:rsidRPr="00A677EA">
        <w:rPr>
          <w:rFonts w:ascii="GHEA Grapalat" w:hAnsi="GHEA Grapalat" w:cs="Sylfaen"/>
          <w:lang w:val="hy-AM"/>
        </w:rPr>
        <w:t xml:space="preserve"> , անկախ ծայրակցվող ամրանի տրամագծից պետք է լինի ոչ ավել, քան 4</w:t>
      </w:r>
      <w:r w:rsidR="00C920BB">
        <w:rPr>
          <w:rFonts w:ascii="Calibri" w:hAnsi="Calibri" w:cs="Calibri"/>
          <w:lang w:val="hy-AM"/>
        </w:rPr>
        <w:t> </w:t>
      </w:r>
      <w:r w:rsidRPr="00A677EA">
        <w:rPr>
          <w:rFonts w:ascii="GHEA Grapalat" w:hAnsi="GHEA Grapalat" w:cs="Sylfaen"/>
          <w:lang w:val="hy-AM"/>
        </w:rPr>
        <w:t xml:space="preserve">մմ, որտեղ՝ </w:t>
      </w:r>
      <w:r w:rsidRPr="00A677EA">
        <w:rPr>
          <w:rFonts w:ascii="GHEA Grapalat" w:hAnsi="GHEA Grapalat" w:cs="Sylfaen"/>
          <w:i/>
          <w:sz w:val="26"/>
          <w:szCs w:val="26"/>
          <w:lang w:val="hy-AM"/>
        </w:rPr>
        <w:t>d</w:t>
      </w:r>
      <w:r w:rsidRPr="00A677EA">
        <w:rPr>
          <w:rFonts w:ascii="GHEA Grapalat" w:hAnsi="GHEA Grapalat" w:cs="Sylfaen"/>
          <w:i/>
          <w:sz w:val="28"/>
          <w:szCs w:val="28"/>
          <w:vertAlign w:val="subscript"/>
          <w:lang w:val="hy-AM"/>
        </w:rPr>
        <w:t>in,c</w:t>
      </w:r>
      <w:r w:rsidRPr="00A677EA">
        <w:rPr>
          <w:rFonts w:ascii="GHEA Grapalat" w:hAnsi="GHEA Grapalat" w:cs="Sylfaen"/>
          <w:lang w:val="hy-AM"/>
        </w:rPr>
        <w:t xml:space="preserve"> </w:t>
      </w:r>
      <w:r w:rsidRPr="00A677EA">
        <w:rPr>
          <w:rFonts w:ascii="GHEA Grapalat" w:hAnsi="GHEA Grapalat"/>
          <w:lang w:val="hy-AM"/>
        </w:rPr>
        <w:t>–</w:t>
      </w:r>
      <w:r w:rsidRPr="00A677EA">
        <w:rPr>
          <w:rFonts w:ascii="GHEA Grapalat" w:hAnsi="GHEA Grapalat" w:cs="Sylfaen"/>
          <w:lang w:val="hy-AM"/>
        </w:rPr>
        <w:t xml:space="preserve"> ագույցի ներքին տրամագիծն է, </w:t>
      </w:r>
      <w:r w:rsidRPr="00A677EA">
        <w:rPr>
          <w:rFonts w:ascii="GHEA Grapalat" w:hAnsi="GHEA Grapalat" w:cs="Sylfaen"/>
          <w:i/>
          <w:sz w:val="26"/>
          <w:szCs w:val="26"/>
          <w:lang w:val="hy-AM"/>
        </w:rPr>
        <w:t>d</w:t>
      </w:r>
      <w:r w:rsidRPr="00A677EA">
        <w:rPr>
          <w:rFonts w:ascii="GHEA Grapalat" w:hAnsi="GHEA Grapalat" w:cs="Sylfaen"/>
          <w:i/>
          <w:sz w:val="28"/>
          <w:szCs w:val="28"/>
          <w:vertAlign w:val="subscript"/>
          <w:lang w:val="hy-AM"/>
        </w:rPr>
        <w:t>max,s</w:t>
      </w:r>
      <w:r w:rsidRPr="00A677EA">
        <w:rPr>
          <w:rFonts w:ascii="GHEA Grapalat" w:hAnsi="GHEA Grapalat" w:cs="Sylfaen"/>
          <w:lang w:val="hy-AM"/>
        </w:rPr>
        <w:t xml:space="preserve"> </w:t>
      </w:r>
      <w:r w:rsidRPr="00A677EA">
        <w:rPr>
          <w:rFonts w:ascii="GHEA Grapalat" w:hAnsi="GHEA Grapalat"/>
          <w:lang w:val="hy-AM"/>
        </w:rPr>
        <w:t xml:space="preserve">– </w:t>
      </w:r>
      <w:r w:rsidRPr="00A677EA">
        <w:rPr>
          <w:rFonts w:ascii="GHEA Grapalat" w:hAnsi="GHEA Grapalat" w:cs="Sylfaen"/>
          <w:lang w:val="hy-AM"/>
        </w:rPr>
        <w:t>ամրանի լայնական հատվածքի կողերով փաստացի առավելագույն եզրաչափքն է:</w:t>
      </w:r>
    </w:p>
    <w:p w14:paraId="136F0A6D" w14:textId="77777777" w:rsidR="005D550F" w:rsidRPr="00A677EA" w:rsidRDefault="005D550F" w:rsidP="005D550F">
      <w:pPr>
        <w:tabs>
          <w:tab w:val="left" w:pos="709"/>
        </w:tabs>
        <w:spacing w:after="120" w:line="269" w:lineRule="auto"/>
        <w:ind w:left="567" w:hanging="284"/>
        <w:jc w:val="both"/>
        <w:rPr>
          <w:rFonts w:ascii="GHEA Grapalat" w:hAnsi="GHEA Grapalat" w:cs="Sylfaen"/>
          <w:lang w:val="hy-AM"/>
        </w:rPr>
      </w:pPr>
      <w:r w:rsidRPr="00A677EA">
        <w:rPr>
          <w:rFonts w:ascii="GHEA Grapalat" w:hAnsi="GHEA Grapalat" w:cs="Sylfaen"/>
          <w:lang w:val="hy-AM"/>
        </w:rPr>
        <w:t xml:space="preserve">7) </w:t>
      </w:r>
      <w:r w:rsidRPr="00A677EA">
        <w:rPr>
          <w:rFonts w:ascii="GHEA Grapalat" w:hAnsi="GHEA Grapalat" w:cs="Sylfaen"/>
          <w:lang w:val="hy-AM"/>
        </w:rPr>
        <w:tab/>
        <w:t xml:space="preserve">Դիմացկունության պահանջների երաշխավորված ապահովման համար </w:t>
      </w:r>
      <w:r w:rsidR="00830732" w:rsidRPr="00A677EA">
        <w:rPr>
          <w:rFonts w:ascii="GHEA Grapalat" w:hAnsi="GHEA Grapalat" w:cs="Sylfaen"/>
          <w:lang w:val="hy-AM"/>
        </w:rPr>
        <w:t>առաջարկվում է</w:t>
      </w:r>
      <w:r w:rsidRPr="00A677EA">
        <w:rPr>
          <w:rFonts w:ascii="GHEA Grapalat" w:hAnsi="GHEA Grapalat" w:cs="Sylfaen"/>
          <w:lang w:val="hy-AM"/>
        </w:rPr>
        <w:t xml:space="preserve"> դիմացկունության երաշխիքով ամրանի մամլված միացումների համար ագույցի և ծայրակցվող ձողերի միջև փաստացի բացակի չափը նախքան մամլումն՝ </w:t>
      </w:r>
      <w:r w:rsidRPr="00A677EA">
        <w:rPr>
          <w:rFonts w:ascii="GHEA Grapalat" w:hAnsi="GHEA Grapalat" w:cs="Sylfaen"/>
          <w:i/>
          <w:sz w:val="26"/>
          <w:szCs w:val="26"/>
          <w:lang w:val="hy-AM"/>
        </w:rPr>
        <w:t>d</w:t>
      </w:r>
      <w:r w:rsidRPr="00A677EA">
        <w:rPr>
          <w:rFonts w:ascii="GHEA Grapalat" w:hAnsi="GHEA Grapalat" w:cs="Sylfaen"/>
          <w:i/>
          <w:sz w:val="28"/>
          <w:szCs w:val="28"/>
          <w:vertAlign w:val="subscript"/>
          <w:lang w:val="hy-AM"/>
        </w:rPr>
        <w:t>in</w:t>
      </w:r>
      <w:r w:rsidRPr="00A677EA">
        <w:rPr>
          <w:rFonts w:ascii="Calibri" w:hAnsi="Calibri"/>
          <w:i/>
          <w:sz w:val="28"/>
          <w:szCs w:val="26"/>
          <w:vertAlign w:val="subscript"/>
          <w:lang w:val="hy-AM"/>
        </w:rPr>
        <w:t> </w:t>
      </w:r>
      <w:r w:rsidRPr="00A677EA">
        <w:rPr>
          <w:rFonts w:ascii="Courier New" w:hAnsi="Courier New" w:cs="Courier New"/>
          <w:lang w:val="hy-AM"/>
        </w:rPr>
        <w:noBreakHyphen/>
      </w:r>
      <w:r w:rsidRPr="00A677EA">
        <w:rPr>
          <w:rFonts w:ascii="GHEA Grapalat" w:hAnsi="GHEA Grapalat" w:cs="Sylfaen"/>
          <w:i/>
          <w:sz w:val="26"/>
          <w:szCs w:val="26"/>
          <w:lang w:val="hy-AM"/>
        </w:rPr>
        <w:t>d</w:t>
      </w:r>
      <w:r w:rsidRPr="00A677EA">
        <w:rPr>
          <w:rFonts w:ascii="GHEA Grapalat" w:hAnsi="GHEA Grapalat" w:cs="Sylfaen"/>
          <w:i/>
          <w:sz w:val="28"/>
          <w:szCs w:val="28"/>
          <w:vertAlign w:val="subscript"/>
          <w:lang w:val="hy-AM"/>
        </w:rPr>
        <w:t>max,s</w:t>
      </w:r>
      <w:r w:rsidRPr="00A677EA">
        <w:rPr>
          <w:rFonts w:ascii="GHEA Grapalat" w:hAnsi="GHEA Grapalat" w:cs="Sylfaen"/>
          <w:lang w:val="hy-AM"/>
        </w:rPr>
        <w:t>, ընդունել ոչ ավել քան 2 մմ անկախ ամրանի տրամագծից:</w:t>
      </w:r>
      <w:r w:rsidRPr="00A677EA">
        <w:rPr>
          <w:rFonts w:ascii="GHEA Grapalat" w:hAnsi="GHEA Grapalat" w:cs="Sylfaen"/>
          <w:lang w:val="hy-AM"/>
        </w:rPr>
        <w:br w:type="page"/>
      </w:r>
    </w:p>
    <w:p w14:paraId="25EFB6FD" w14:textId="77777777" w:rsidR="005D550F" w:rsidRPr="00A677EA" w:rsidRDefault="005D550F" w:rsidP="005D550F">
      <w:pPr>
        <w:spacing w:after="120" w:line="266" w:lineRule="auto"/>
        <w:ind w:firstLine="567"/>
        <w:jc w:val="both"/>
        <w:rPr>
          <w:rFonts w:ascii="GHEA Grapalat" w:hAnsi="GHEA Grapalat" w:cs="Sylfaen"/>
          <w:lang w:val="hy-AM"/>
        </w:rPr>
      </w:pPr>
      <w:r w:rsidRPr="00A677EA">
        <w:rPr>
          <w:rFonts w:ascii="GHEA Grapalat" w:hAnsi="GHEA Grapalat" w:cs="Sylfaen"/>
          <w:b/>
          <w:lang w:val="hy-AM"/>
        </w:rPr>
        <w:lastRenderedPageBreak/>
        <w:t>4.</w:t>
      </w:r>
      <w:r w:rsidRPr="00A677EA">
        <w:rPr>
          <w:rFonts w:ascii="Calibri" w:hAnsi="Calibri" w:cs="Sylfaen"/>
          <w:lang w:val="hy-AM"/>
        </w:rPr>
        <w:t> </w:t>
      </w:r>
      <w:r w:rsidRPr="00A677EA">
        <w:rPr>
          <w:rFonts w:ascii="GHEA Grapalat" w:hAnsi="GHEA Grapalat" w:cs="Sylfaen"/>
          <w:lang w:val="hy-AM"/>
        </w:rPr>
        <w:t>Լայնական դեֆորմացման կամ միջաձգման ճիգերի արժեքն ընդունվում է կիրառվող սարքավորանքից կախված: Այդ արժեքը պետք է երաշխավորի ագույցի պահանջվող երկարացումը շրջասեղմումից հետո XI բաժնի 727</w:t>
      </w:r>
      <w:r w:rsidR="005D1656" w:rsidRPr="00A677EA">
        <w:rPr>
          <w:rFonts w:ascii="GHEA Grapalat" w:hAnsi="GHEA Grapalat" w:cs="Sylfaen"/>
          <w:lang w:val="hy-AM"/>
        </w:rPr>
        <w:t xml:space="preserve">-ից մինչև </w:t>
      </w:r>
      <w:r w:rsidRPr="00A677EA">
        <w:rPr>
          <w:rFonts w:ascii="GHEA Grapalat" w:hAnsi="GHEA Grapalat" w:cs="Sylfaen"/>
          <w:lang w:val="hy-AM"/>
        </w:rPr>
        <w:t>729</w:t>
      </w:r>
      <w:r w:rsidR="005D1656" w:rsidRPr="00A677EA">
        <w:rPr>
          <w:rFonts w:ascii="GHEA Grapalat" w:hAnsi="GHEA Grapalat" w:cs="Sylfaen"/>
          <w:lang w:val="hy-AM"/>
        </w:rPr>
        <w:t>-րդ</w:t>
      </w:r>
      <w:r w:rsidRPr="00A677EA">
        <w:rPr>
          <w:rFonts w:ascii="GHEA Grapalat" w:hAnsi="GHEA Grapalat" w:cs="Sylfaen"/>
          <w:lang w:val="hy-AM"/>
        </w:rPr>
        <w:t xml:space="preserve"> կետերին համապատասխան:</w:t>
      </w:r>
    </w:p>
    <w:p w14:paraId="784BD502" w14:textId="77777777" w:rsidR="005D550F" w:rsidRPr="00A677EA" w:rsidRDefault="005D550F" w:rsidP="005D550F">
      <w:pPr>
        <w:spacing w:after="120" w:line="266" w:lineRule="auto"/>
        <w:ind w:firstLine="567"/>
        <w:jc w:val="both"/>
        <w:rPr>
          <w:rFonts w:ascii="GHEA Grapalat" w:hAnsi="GHEA Grapalat" w:cs="Sylfaen"/>
          <w:lang w:val="hy-AM"/>
        </w:rPr>
      </w:pPr>
      <w:r w:rsidRPr="00A677EA">
        <w:rPr>
          <w:rFonts w:ascii="GHEA Grapalat" w:hAnsi="GHEA Grapalat" w:cs="Sylfaen"/>
          <w:b/>
          <w:lang w:val="hy-AM"/>
        </w:rPr>
        <w:t>5.</w:t>
      </w:r>
      <w:r w:rsidRPr="00A677EA">
        <w:rPr>
          <w:rFonts w:ascii="Calibri" w:hAnsi="Calibri" w:cs="Sylfaen"/>
          <w:lang w:val="hy-AM"/>
        </w:rPr>
        <w:t> </w:t>
      </w:r>
      <w:r w:rsidRPr="00A677EA">
        <w:rPr>
          <w:rFonts w:ascii="GHEA Grapalat" w:hAnsi="GHEA Grapalat" w:cs="Sylfaen"/>
          <w:lang w:val="hy-AM"/>
        </w:rPr>
        <w:t xml:space="preserve">Ագույցների ընտրված երկրաչափական չափերը պարտադիր կարգով պետք է ստուգվեն փորձնական եղանակով՝ բավարար քանակով փորձանմուշների, ըստ ձգման, փորձարկելու միջոցով ոչ պակաս, քան 3 հատ յուրաքանչյուր տեսակի և տիպաչափի համար: Միացումների փորձարկված նմուշները պետք է </w:t>
      </w:r>
      <w:r w:rsidRPr="00C920BB">
        <w:rPr>
          <w:rFonts w:ascii="GHEA Grapalat" w:hAnsi="GHEA Grapalat" w:cs="Sylfaen"/>
          <w:lang w:val="hy-AM"/>
        </w:rPr>
        <w:t xml:space="preserve">համապատասխանեն </w:t>
      </w:r>
      <w:r w:rsidR="002132BA" w:rsidRPr="00C920BB">
        <w:rPr>
          <w:rFonts w:ascii="GHEA Grapalat" w:hAnsi="GHEA Grapalat" w:cs="Sylfaen"/>
          <w:lang w:val="hy-AM"/>
        </w:rPr>
        <w:t>հավելամաս 10-ի</w:t>
      </w:r>
      <w:r w:rsidR="002132BA">
        <w:rPr>
          <w:rFonts w:ascii="GHEA Grapalat" w:hAnsi="GHEA Grapalat" w:cs="Sylfaen"/>
          <w:lang w:val="hy-AM"/>
        </w:rPr>
        <w:t xml:space="preserve"> </w:t>
      </w:r>
      <w:r w:rsidRPr="00A677EA">
        <w:rPr>
          <w:rFonts w:ascii="GHEA Grapalat" w:hAnsi="GHEA Grapalat" w:cs="Sylfaen"/>
          <w:lang w:val="hy-AM"/>
        </w:rPr>
        <w:t>աղյուսակ</w:t>
      </w:r>
      <w:r w:rsidRPr="00A677EA">
        <w:rPr>
          <w:rFonts w:ascii="Calibri" w:hAnsi="Calibri" w:cs="Sylfaen"/>
          <w:lang w:val="hy-AM"/>
        </w:rPr>
        <w:t xml:space="preserve"> </w:t>
      </w:r>
      <w:r w:rsidRPr="00A677EA">
        <w:rPr>
          <w:rFonts w:ascii="GHEA Grapalat" w:hAnsi="GHEA Grapalat" w:cs="Sylfaen"/>
          <w:lang w:val="hy-AM"/>
        </w:rPr>
        <w:t xml:space="preserve">1-ի պահանջներին: Մամլված միացումների քայքայման ժամանակ ամրանային ձողի պոկումն ագույցից չի թույլատրվում: Ագույցի շրջասեղմված մասի գումարային արժեքի նվազեցումը </w:t>
      </w:r>
      <w:r w:rsidRPr="00A677EA">
        <w:rPr>
          <w:rFonts w:ascii="GHEA Grapalat" w:hAnsi="GHEA Grapalat"/>
          <w:lang w:val="hy-AM"/>
        </w:rPr>
        <w:t>4,5</w:t>
      </w:r>
      <w:r w:rsidRPr="00A677EA">
        <w:rPr>
          <w:rFonts w:ascii="GHEA Grapalat" w:hAnsi="GHEA Grapalat" w:cs="Sylfaen"/>
          <w:lang w:val="hy-AM"/>
        </w:rPr>
        <w:t>·</w:t>
      </w:r>
      <w:r w:rsidRPr="00A677EA">
        <w:rPr>
          <w:rFonts w:ascii="GHEA Grapalat" w:hAnsi="GHEA Grapalat" w:cs="Sylfaen"/>
          <w:i/>
          <w:sz w:val="26"/>
          <w:szCs w:val="26"/>
          <w:lang w:val="hy-AM"/>
        </w:rPr>
        <w:t>d</w:t>
      </w:r>
      <w:r w:rsidRPr="00A677EA">
        <w:rPr>
          <w:rFonts w:ascii="GHEA Grapalat" w:hAnsi="GHEA Grapalat" w:cs="Sylfaen"/>
          <w:i/>
          <w:sz w:val="28"/>
          <w:szCs w:val="28"/>
          <w:vertAlign w:val="subscript"/>
          <w:lang w:val="hy-AM"/>
        </w:rPr>
        <w:t>n</w:t>
      </w:r>
      <w:r w:rsidRPr="00A677EA">
        <w:rPr>
          <w:rFonts w:ascii="GHEA Grapalat" w:hAnsi="GHEA Grapalat" w:cs="Sylfaen"/>
          <w:lang w:val="hy-AM"/>
        </w:rPr>
        <w:t xml:space="preserve">  արժեքից ցածր չի թույլատրվում:</w:t>
      </w:r>
    </w:p>
    <w:p w14:paraId="1037AA69" w14:textId="77777777" w:rsidR="005D550F" w:rsidRPr="00A677EA" w:rsidRDefault="005D550F" w:rsidP="00510E93">
      <w:pPr>
        <w:spacing w:after="0" w:line="266" w:lineRule="auto"/>
        <w:ind w:firstLine="562"/>
        <w:jc w:val="both"/>
        <w:rPr>
          <w:rFonts w:ascii="GHEA Grapalat" w:hAnsi="GHEA Grapalat" w:cs="Sylfaen"/>
          <w:lang w:val="hy-AM"/>
        </w:rPr>
      </w:pPr>
      <w:r w:rsidRPr="00A677EA">
        <w:rPr>
          <w:rFonts w:ascii="GHEA Grapalat" w:hAnsi="GHEA Grapalat" w:cs="Sylfaen"/>
          <w:b/>
          <w:lang w:val="hy-AM"/>
        </w:rPr>
        <w:t>6.</w:t>
      </w:r>
      <w:r w:rsidRPr="00A677EA">
        <w:rPr>
          <w:rFonts w:ascii="Calibri" w:hAnsi="Calibri" w:cs="Sylfaen"/>
          <w:lang w:val="hy-AM"/>
        </w:rPr>
        <w:t> </w:t>
      </w:r>
      <w:r w:rsidRPr="00A677EA">
        <w:rPr>
          <w:rFonts w:ascii="GHEA Grapalat" w:hAnsi="GHEA Grapalat" w:cs="Sylfaen"/>
          <w:lang w:val="hy-AM"/>
        </w:rPr>
        <w:t>Ագույցի պատի հաստության ընտրելու ժամանակ անհրաժեշտ է հաշվի առնել, որ պատի փոքր հաստության դեպքում չի ապահովվում ագույցի բավարար կոշտությունը պարբերական տրամատի ամրանի տարահրման ուժին դիմադրելու համար: Ագույցի պատի ավել հաստության դեպքում մամլիչ սարքավորանքի շրջասեղմման ճիգը կարող է լինել ոչ բավարար որակյալ մամլում իրականացնելու համար:</w:t>
      </w:r>
    </w:p>
    <w:p w14:paraId="42913B36" w14:textId="77777777" w:rsidR="005D550F" w:rsidRPr="00A677EA" w:rsidRDefault="005D550F" w:rsidP="00510E93">
      <w:pPr>
        <w:spacing w:after="0" w:line="266" w:lineRule="auto"/>
        <w:ind w:firstLine="562"/>
        <w:jc w:val="both"/>
        <w:rPr>
          <w:rFonts w:ascii="GHEA Grapalat" w:hAnsi="GHEA Grapalat" w:cs="Sylfaen"/>
          <w:lang w:val="hy-AM"/>
        </w:rPr>
      </w:pPr>
      <w:r w:rsidRPr="00A677EA">
        <w:rPr>
          <w:rFonts w:ascii="GHEA Grapalat" w:hAnsi="GHEA Grapalat" w:cs="Sylfaen"/>
          <w:b/>
          <w:lang w:val="hy-AM"/>
        </w:rPr>
        <w:t>7.</w:t>
      </w:r>
      <w:r w:rsidRPr="00A677EA">
        <w:rPr>
          <w:rFonts w:ascii="Calibri" w:hAnsi="Calibri" w:cs="Sylfaen"/>
          <w:lang w:val="hy-AM"/>
        </w:rPr>
        <w:t> </w:t>
      </w:r>
      <w:r w:rsidRPr="00A677EA">
        <w:rPr>
          <w:rFonts w:ascii="GHEA Grapalat" w:hAnsi="GHEA Grapalat" w:cs="Sylfaen"/>
          <w:lang w:val="hy-AM"/>
        </w:rPr>
        <w:t>Ագույցների չափերը կամ պարամետրերի արժեքները, որոնք ստացվել են հաշվարկների ժամանակ, թույլատրվում է ճշգրտել փորձնական կցվանքների՝ ըստ ձգման, փորձարկման արդյունքներով, որոնք պատրաստվել են՝ օգտագործելով կոնկրետ սարքավորանք և միացնող ագույցներ (ագույցի հաստության և ընդհանուր երկարության մասով):</w:t>
      </w:r>
    </w:p>
    <w:p w14:paraId="589961E1" w14:textId="77777777" w:rsidR="005D550F" w:rsidRPr="00A677EA" w:rsidRDefault="005D550F" w:rsidP="00510E93">
      <w:pPr>
        <w:spacing w:after="0" w:line="266" w:lineRule="auto"/>
        <w:ind w:firstLine="562"/>
        <w:jc w:val="both"/>
        <w:rPr>
          <w:rFonts w:ascii="GHEA Grapalat" w:hAnsi="GHEA Grapalat" w:cs="Sylfaen"/>
          <w:lang w:val="hy-AM"/>
        </w:rPr>
      </w:pPr>
      <w:r w:rsidRPr="00A677EA">
        <w:rPr>
          <w:rFonts w:ascii="GHEA Grapalat" w:hAnsi="GHEA Grapalat" w:cs="Sylfaen"/>
          <w:b/>
          <w:lang w:val="hy-AM"/>
        </w:rPr>
        <w:t>8.</w:t>
      </w:r>
      <w:r w:rsidRPr="00A677EA">
        <w:rPr>
          <w:rFonts w:ascii="GHEA Grapalat" w:hAnsi="GHEA Grapalat" w:cs="Sylfaen"/>
          <w:lang w:val="hy-AM"/>
        </w:rPr>
        <w:t xml:space="preserve"> A800 և բարձր դասերի ամրանների համար մամլված միացումների ագույցների երկրաչափական չափերը պետք է լինեն հիմնավորված փորձերով՝ հաշվի առնելով մամլիչ սարքավորանքի հնարավորությունները:</w:t>
      </w:r>
    </w:p>
    <w:p w14:paraId="0F4CD7B9" w14:textId="77777777" w:rsidR="00510E93" w:rsidRDefault="005D550F" w:rsidP="00510E93">
      <w:pPr>
        <w:spacing w:after="0" w:line="266" w:lineRule="auto"/>
        <w:ind w:firstLine="562"/>
        <w:jc w:val="both"/>
        <w:rPr>
          <w:rFonts w:ascii="GHEA Grapalat" w:hAnsi="GHEA Grapalat" w:cs="Sylfaen"/>
          <w:b/>
          <w:lang w:val="hy-AM"/>
        </w:rPr>
      </w:pPr>
      <w:r w:rsidRPr="00A677EA">
        <w:rPr>
          <w:rFonts w:ascii="GHEA Grapalat" w:hAnsi="GHEA Grapalat" w:cs="Sylfaen"/>
          <w:b/>
          <w:lang w:val="hy-AM"/>
        </w:rPr>
        <w:t>9.</w:t>
      </w:r>
      <w:r w:rsidRPr="00A677EA">
        <w:rPr>
          <w:rFonts w:ascii="GHEA Grapalat" w:hAnsi="GHEA Grapalat" w:cs="Sylfaen"/>
          <w:lang w:val="hy-AM"/>
        </w:rPr>
        <w:t xml:space="preserve"> A400, A500 և A600 դասերի ամրանների համար մամլված միացումների 10 մակնիշի պողպատից ագույցների հանձնարարելի չափերը բերված են </w:t>
      </w:r>
      <w:r w:rsidR="002132BA">
        <w:rPr>
          <w:rFonts w:ascii="GHEA Grapalat" w:hAnsi="GHEA Grapalat" w:cs="Sylfaen"/>
          <w:lang w:val="hy-AM"/>
        </w:rPr>
        <w:t xml:space="preserve">սույն հավելամասի </w:t>
      </w:r>
      <w:r w:rsidRPr="00A677EA">
        <w:rPr>
          <w:rFonts w:ascii="GHEA Grapalat" w:hAnsi="GHEA Grapalat" w:cs="Sylfaen"/>
          <w:lang w:val="hy-AM"/>
        </w:rPr>
        <w:t>աղյուսակ 1-ում:</w:t>
      </w:r>
    </w:p>
    <w:p w14:paraId="11FC85AA" w14:textId="77777777" w:rsidR="005D550F" w:rsidRPr="00510E93" w:rsidRDefault="005D550F" w:rsidP="00510E93">
      <w:pPr>
        <w:spacing w:after="240" w:line="266" w:lineRule="auto"/>
        <w:ind w:firstLine="567"/>
        <w:jc w:val="right"/>
        <w:rPr>
          <w:rFonts w:ascii="GHEA Grapalat" w:hAnsi="GHEA Grapalat" w:cs="Sylfaen"/>
          <w:b/>
          <w:lang w:val="hy-AM"/>
        </w:rPr>
      </w:pPr>
      <w:r w:rsidRPr="00A677EA">
        <w:rPr>
          <w:rFonts w:ascii="GHEA Grapalat" w:hAnsi="GHEA Grapalat"/>
          <w:b/>
          <w:spacing w:val="20"/>
          <w:lang w:val="en-US"/>
        </w:rPr>
        <w:t>Աղյուսակ 1</w:t>
      </w:r>
    </w:p>
    <w:tbl>
      <w:tblPr>
        <w:tblStyle w:val="TableGrid"/>
        <w:tblW w:w="0" w:type="auto"/>
        <w:jc w:val="center"/>
        <w:tblLook w:val="04A0" w:firstRow="1" w:lastRow="0" w:firstColumn="1" w:lastColumn="0" w:noHBand="0" w:noVBand="1"/>
      </w:tblPr>
      <w:tblGrid>
        <w:gridCol w:w="1535"/>
        <w:gridCol w:w="1701"/>
        <w:gridCol w:w="2515"/>
        <w:gridCol w:w="1914"/>
        <w:gridCol w:w="1915"/>
      </w:tblGrid>
      <w:tr w:rsidR="005D550F" w:rsidRPr="00A677EA" w14:paraId="6C7FC69B" w14:textId="77777777" w:rsidTr="00347C38">
        <w:trPr>
          <w:jc w:val="center"/>
        </w:trPr>
        <w:tc>
          <w:tcPr>
            <w:tcW w:w="1535" w:type="dxa"/>
            <w:vMerge w:val="restart"/>
            <w:vAlign w:val="center"/>
          </w:tcPr>
          <w:p w14:paraId="1FA079BD" w14:textId="77777777" w:rsidR="005D550F" w:rsidRPr="00A677EA" w:rsidRDefault="005D550F" w:rsidP="00347C38">
            <w:pPr>
              <w:jc w:val="center"/>
              <w:rPr>
                <w:rFonts w:ascii="GHEA Grapalat" w:hAnsi="GHEA Grapalat"/>
                <w:bCs/>
                <w:iCs/>
                <w:lang w:val="en-US"/>
              </w:rPr>
            </w:pPr>
            <w:r w:rsidRPr="00A677EA">
              <w:rPr>
                <w:rFonts w:ascii="GHEA Grapalat" w:hAnsi="GHEA Grapalat"/>
                <w:bCs/>
                <w:iCs/>
                <w:lang w:val="en-US"/>
              </w:rPr>
              <w:t>Ծայրակցվող ամրանների դասը</w:t>
            </w:r>
          </w:p>
        </w:tc>
        <w:tc>
          <w:tcPr>
            <w:tcW w:w="1701" w:type="dxa"/>
            <w:vMerge w:val="restart"/>
            <w:vAlign w:val="center"/>
          </w:tcPr>
          <w:p w14:paraId="6A6B1D3A" w14:textId="77777777" w:rsidR="005D550F" w:rsidRPr="00A677EA" w:rsidRDefault="005D550F" w:rsidP="00347C38">
            <w:pPr>
              <w:jc w:val="center"/>
              <w:rPr>
                <w:rFonts w:ascii="GHEA Grapalat" w:hAnsi="GHEA Grapalat"/>
                <w:bCs/>
                <w:iCs/>
                <w:lang w:val="en-US"/>
              </w:rPr>
            </w:pPr>
            <w:r w:rsidRPr="00A677EA">
              <w:rPr>
                <w:rFonts w:ascii="GHEA Grapalat" w:hAnsi="GHEA Grapalat"/>
                <w:bCs/>
                <w:iCs/>
                <w:lang w:val="en-US"/>
              </w:rPr>
              <w:t xml:space="preserve">Միացվող ամրանների տրամագիծը </w:t>
            </w:r>
            <w:r w:rsidRPr="00A677EA">
              <w:rPr>
                <w:rFonts w:ascii="GHEA Grapalat" w:hAnsi="GHEA Grapalat" w:cs="Sylfaen"/>
                <w:i/>
                <w:sz w:val="26"/>
                <w:szCs w:val="26"/>
                <w:lang w:val="en-US"/>
              </w:rPr>
              <w:t>d</w:t>
            </w:r>
            <w:r w:rsidRPr="00A677EA">
              <w:rPr>
                <w:rFonts w:ascii="GHEA Grapalat" w:hAnsi="GHEA Grapalat" w:cs="Sylfaen"/>
                <w:i/>
                <w:lang w:val="en-US"/>
              </w:rPr>
              <w:t xml:space="preserve">, </w:t>
            </w:r>
            <w:r w:rsidRPr="00A677EA">
              <w:rPr>
                <w:rFonts w:ascii="GHEA Grapalat" w:hAnsi="GHEA Grapalat" w:cs="Sylfaen"/>
                <w:lang w:val="en-US"/>
              </w:rPr>
              <w:t>մմ</w:t>
            </w:r>
          </w:p>
        </w:tc>
        <w:tc>
          <w:tcPr>
            <w:tcW w:w="6344" w:type="dxa"/>
            <w:gridSpan w:val="3"/>
            <w:vAlign w:val="center"/>
          </w:tcPr>
          <w:p w14:paraId="2A4D248C" w14:textId="77777777" w:rsidR="005D550F" w:rsidRPr="00A677EA" w:rsidRDefault="005D550F" w:rsidP="00347C38">
            <w:pPr>
              <w:jc w:val="center"/>
              <w:rPr>
                <w:rFonts w:ascii="GHEA Grapalat" w:hAnsi="GHEA Grapalat"/>
                <w:bCs/>
                <w:iCs/>
                <w:lang w:val="en-US"/>
              </w:rPr>
            </w:pPr>
            <w:r w:rsidRPr="00A677EA">
              <w:rPr>
                <w:rFonts w:ascii="GHEA Grapalat" w:hAnsi="GHEA Grapalat"/>
                <w:bCs/>
                <w:iCs/>
                <w:lang w:val="en-US"/>
              </w:rPr>
              <w:t>Միացնող ագույցների երկրաչափական չափերը</w:t>
            </w:r>
          </w:p>
        </w:tc>
      </w:tr>
      <w:tr w:rsidR="005D550F" w:rsidRPr="00A677EA" w14:paraId="026CD306" w14:textId="77777777" w:rsidTr="00510E93">
        <w:trPr>
          <w:trHeight w:val="1074"/>
          <w:jc w:val="center"/>
        </w:trPr>
        <w:tc>
          <w:tcPr>
            <w:tcW w:w="1535" w:type="dxa"/>
            <w:vMerge/>
            <w:vAlign w:val="center"/>
          </w:tcPr>
          <w:p w14:paraId="7CF3078A" w14:textId="77777777" w:rsidR="005D550F" w:rsidRPr="00A677EA" w:rsidRDefault="005D550F" w:rsidP="00347C38">
            <w:pPr>
              <w:jc w:val="center"/>
              <w:rPr>
                <w:rFonts w:ascii="GHEA Grapalat" w:hAnsi="GHEA Grapalat"/>
                <w:bCs/>
                <w:iCs/>
                <w:lang w:val="en-US"/>
              </w:rPr>
            </w:pPr>
          </w:p>
        </w:tc>
        <w:tc>
          <w:tcPr>
            <w:tcW w:w="1701" w:type="dxa"/>
            <w:vMerge/>
            <w:tcBorders>
              <w:bottom w:val="single" w:sz="4" w:space="0" w:color="auto"/>
            </w:tcBorders>
            <w:vAlign w:val="center"/>
          </w:tcPr>
          <w:p w14:paraId="1275343E" w14:textId="77777777" w:rsidR="005D550F" w:rsidRPr="00A677EA" w:rsidRDefault="005D550F" w:rsidP="00347C38">
            <w:pPr>
              <w:jc w:val="center"/>
              <w:rPr>
                <w:rFonts w:ascii="GHEA Grapalat" w:hAnsi="GHEA Grapalat"/>
                <w:bCs/>
                <w:iCs/>
                <w:lang w:val="en-US"/>
              </w:rPr>
            </w:pPr>
          </w:p>
        </w:tc>
        <w:tc>
          <w:tcPr>
            <w:tcW w:w="2515" w:type="dxa"/>
            <w:vAlign w:val="center"/>
          </w:tcPr>
          <w:p w14:paraId="3561F2C9" w14:textId="77777777" w:rsidR="005D550F" w:rsidRPr="00A677EA" w:rsidRDefault="005D550F" w:rsidP="00347C38">
            <w:pPr>
              <w:jc w:val="center"/>
              <w:rPr>
                <w:rFonts w:ascii="GHEA Grapalat" w:hAnsi="GHEA Grapalat"/>
                <w:bCs/>
                <w:iCs/>
                <w:lang w:val="en-US"/>
              </w:rPr>
            </w:pPr>
            <w:r w:rsidRPr="00A677EA">
              <w:rPr>
                <w:rFonts w:ascii="GHEA Grapalat" w:hAnsi="GHEA Grapalat"/>
                <w:bCs/>
                <w:iCs/>
                <w:lang w:val="en-US"/>
              </w:rPr>
              <w:t xml:space="preserve">Երկարությունը </w:t>
            </w:r>
            <w:r w:rsidRPr="00A677EA">
              <w:rPr>
                <w:rFonts w:ascii="GHEA Grapalat" w:hAnsi="GHEA Grapalat"/>
                <w:bCs/>
                <w:i/>
                <w:iCs/>
                <w:sz w:val="28"/>
                <w:lang w:val="en-US"/>
              </w:rPr>
              <w:t>l</w:t>
            </w:r>
            <w:r w:rsidRPr="00A677EA">
              <w:rPr>
                <w:rFonts w:ascii="GHEA Grapalat" w:hAnsi="GHEA Grapalat"/>
                <w:bCs/>
                <w:iCs/>
                <w:sz w:val="28"/>
                <w:vertAlign w:val="subscript"/>
                <w:lang w:val="en-US"/>
              </w:rPr>
              <w:t>0</w:t>
            </w:r>
            <w:r w:rsidRPr="00A677EA">
              <w:rPr>
                <w:rFonts w:ascii="GHEA Grapalat" w:hAnsi="GHEA Grapalat"/>
                <w:bCs/>
                <w:iCs/>
                <w:lang w:val="en-US"/>
              </w:rPr>
              <w:t xml:space="preserve">, մմ, </w:t>
            </w:r>
            <w:r w:rsidRPr="00A677EA">
              <w:rPr>
                <w:rFonts w:ascii="GHEA Grapalat" w:hAnsi="GHEA Grapalat" w:cs="Sylfaen"/>
                <w:lang w:val="en-US"/>
              </w:rPr>
              <w:t>ոչ պակաս, քան</w:t>
            </w:r>
          </w:p>
        </w:tc>
        <w:tc>
          <w:tcPr>
            <w:tcW w:w="1914" w:type="dxa"/>
            <w:tcBorders>
              <w:bottom w:val="single" w:sz="4" w:space="0" w:color="auto"/>
            </w:tcBorders>
            <w:vAlign w:val="center"/>
          </w:tcPr>
          <w:p w14:paraId="09ABCEB5" w14:textId="77777777" w:rsidR="005D550F" w:rsidRPr="00A677EA" w:rsidRDefault="005D550F" w:rsidP="00347C38">
            <w:pPr>
              <w:jc w:val="center"/>
              <w:rPr>
                <w:rFonts w:ascii="GHEA Grapalat" w:hAnsi="GHEA Grapalat"/>
                <w:bCs/>
                <w:iCs/>
                <w:lang w:val="en-US"/>
              </w:rPr>
            </w:pPr>
            <w:r w:rsidRPr="00A677EA">
              <w:rPr>
                <w:rFonts w:ascii="GHEA Grapalat" w:hAnsi="GHEA Grapalat" w:cs="Sylfaen"/>
                <w:lang w:val="en-US"/>
              </w:rPr>
              <w:t xml:space="preserve">Պատի հաստությունը </w:t>
            </w:r>
            <w:r w:rsidRPr="00A677EA">
              <w:rPr>
                <w:rFonts w:ascii="GHEA Grapalat" w:hAnsi="GHEA Grapalat" w:cs="Sylfaen"/>
                <w:i/>
                <w:sz w:val="26"/>
                <w:szCs w:val="26"/>
                <w:lang w:val="en-US"/>
              </w:rPr>
              <w:t>t</w:t>
            </w:r>
            <w:r w:rsidRPr="00A677EA">
              <w:rPr>
                <w:rFonts w:ascii="GHEA Grapalat" w:hAnsi="GHEA Grapalat" w:cs="Sylfaen"/>
                <w:i/>
                <w:lang w:val="en-US"/>
              </w:rPr>
              <w:t xml:space="preserve"> </w:t>
            </w:r>
            <w:r w:rsidRPr="00A677EA">
              <w:rPr>
                <w:rFonts w:ascii="GHEA Grapalat" w:hAnsi="GHEA Grapalat" w:cs="Sylfaen"/>
              </w:rPr>
              <w:t>մմ</w:t>
            </w:r>
            <w:r w:rsidRPr="00A677EA">
              <w:rPr>
                <w:rFonts w:ascii="GHEA Grapalat" w:hAnsi="GHEA Grapalat" w:cs="Sylfaen"/>
                <w:lang w:val="en-US"/>
              </w:rPr>
              <w:t>, ոչ պակաս, քան</w:t>
            </w:r>
          </w:p>
        </w:tc>
        <w:tc>
          <w:tcPr>
            <w:tcW w:w="1915" w:type="dxa"/>
            <w:tcBorders>
              <w:bottom w:val="single" w:sz="4" w:space="0" w:color="auto"/>
            </w:tcBorders>
            <w:vAlign w:val="center"/>
          </w:tcPr>
          <w:p w14:paraId="1F25A662" w14:textId="77777777" w:rsidR="005D550F" w:rsidRPr="00A677EA" w:rsidRDefault="005D550F" w:rsidP="00347C38">
            <w:pPr>
              <w:jc w:val="center"/>
              <w:rPr>
                <w:rFonts w:ascii="GHEA Grapalat" w:hAnsi="GHEA Grapalat"/>
                <w:bCs/>
                <w:iCs/>
              </w:rPr>
            </w:pPr>
            <w:r w:rsidRPr="00A677EA">
              <w:rPr>
                <w:rFonts w:ascii="GHEA Grapalat" w:hAnsi="GHEA Grapalat" w:cs="Sylfaen"/>
                <w:lang w:val="en-US"/>
              </w:rPr>
              <w:t xml:space="preserve">Արտաքին տրամագիծը </w:t>
            </w:r>
            <w:r w:rsidRPr="00A677EA">
              <w:rPr>
                <w:rFonts w:ascii="GHEA Grapalat" w:hAnsi="GHEA Grapalat" w:cs="Sylfaen"/>
                <w:i/>
                <w:sz w:val="26"/>
                <w:szCs w:val="26"/>
                <w:lang w:val="en-US"/>
              </w:rPr>
              <w:t>d</w:t>
            </w:r>
            <w:r w:rsidRPr="00A677EA">
              <w:rPr>
                <w:rFonts w:ascii="GHEA Grapalat" w:hAnsi="GHEA Grapalat" w:cs="Sylfaen"/>
                <w:i/>
                <w:sz w:val="28"/>
                <w:vertAlign w:val="subscript"/>
                <w:lang w:val="en-US"/>
              </w:rPr>
              <w:t>e</w:t>
            </w:r>
            <w:r w:rsidRPr="00A677EA">
              <w:rPr>
                <w:rFonts w:ascii="GHEA Grapalat" w:hAnsi="GHEA Grapalat" w:cs="Sylfaen"/>
                <w:i/>
                <w:vertAlign w:val="subscript"/>
                <w:lang w:val="en-US"/>
              </w:rPr>
              <w:t xml:space="preserve"> </w:t>
            </w:r>
            <w:r w:rsidRPr="00A677EA">
              <w:rPr>
                <w:rFonts w:ascii="GHEA Grapalat" w:hAnsi="GHEA Grapalat" w:cs="Sylfaen"/>
              </w:rPr>
              <w:t>մմ</w:t>
            </w:r>
            <w:r w:rsidRPr="00A677EA">
              <w:rPr>
                <w:rFonts w:ascii="GHEA Grapalat" w:hAnsi="GHEA Grapalat" w:cs="Sylfaen"/>
                <w:lang w:val="en-US"/>
              </w:rPr>
              <w:t>, ±</w:t>
            </w:r>
            <w:r w:rsidRPr="00A677EA">
              <w:rPr>
                <w:rFonts w:ascii="GHEA Grapalat" w:hAnsi="GHEA Grapalat" w:cs="Sylfaen"/>
              </w:rPr>
              <w:t>2</w:t>
            </w:r>
          </w:p>
        </w:tc>
      </w:tr>
      <w:tr w:rsidR="00510E93" w:rsidRPr="00A677EA" w14:paraId="67F0C76A" w14:textId="77777777" w:rsidTr="00510E93">
        <w:trPr>
          <w:trHeight w:val="75"/>
          <w:jc w:val="center"/>
        </w:trPr>
        <w:tc>
          <w:tcPr>
            <w:tcW w:w="1535" w:type="dxa"/>
            <w:vAlign w:val="center"/>
          </w:tcPr>
          <w:p w14:paraId="23E8435B" w14:textId="77777777" w:rsidR="00510E93" w:rsidRPr="00A677EA" w:rsidRDefault="00510E93" w:rsidP="00347C38">
            <w:pPr>
              <w:jc w:val="center"/>
              <w:rPr>
                <w:rFonts w:ascii="GHEA Grapalat" w:hAnsi="GHEA Grapalat"/>
                <w:bCs/>
                <w:iCs/>
                <w:lang w:val="en-US"/>
              </w:rPr>
            </w:pPr>
            <w:r>
              <w:rPr>
                <w:rFonts w:ascii="GHEA Grapalat" w:hAnsi="GHEA Grapalat"/>
                <w:bCs/>
                <w:iCs/>
                <w:lang w:val="en-US"/>
              </w:rPr>
              <w:t>1</w:t>
            </w:r>
          </w:p>
        </w:tc>
        <w:tc>
          <w:tcPr>
            <w:tcW w:w="1701" w:type="dxa"/>
            <w:tcBorders>
              <w:bottom w:val="single" w:sz="4" w:space="0" w:color="auto"/>
            </w:tcBorders>
            <w:vAlign w:val="center"/>
          </w:tcPr>
          <w:p w14:paraId="206CBA0D" w14:textId="77777777" w:rsidR="00510E93" w:rsidRPr="00A677EA" w:rsidRDefault="00510E93" w:rsidP="00347C38">
            <w:pPr>
              <w:jc w:val="center"/>
              <w:rPr>
                <w:rFonts w:ascii="GHEA Grapalat" w:hAnsi="GHEA Grapalat"/>
                <w:bCs/>
                <w:iCs/>
                <w:lang w:val="en-US"/>
              </w:rPr>
            </w:pPr>
            <w:r>
              <w:rPr>
                <w:rFonts w:ascii="GHEA Grapalat" w:hAnsi="GHEA Grapalat"/>
                <w:bCs/>
                <w:iCs/>
                <w:lang w:val="en-US"/>
              </w:rPr>
              <w:t>2</w:t>
            </w:r>
          </w:p>
        </w:tc>
        <w:tc>
          <w:tcPr>
            <w:tcW w:w="2515" w:type="dxa"/>
            <w:vAlign w:val="center"/>
          </w:tcPr>
          <w:p w14:paraId="062A53DA" w14:textId="77777777" w:rsidR="00510E93" w:rsidRPr="00A677EA" w:rsidRDefault="00510E93" w:rsidP="00347C38">
            <w:pPr>
              <w:jc w:val="center"/>
              <w:rPr>
                <w:rFonts w:ascii="GHEA Grapalat" w:hAnsi="GHEA Grapalat"/>
                <w:bCs/>
                <w:iCs/>
                <w:lang w:val="en-US"/>
              </w:rPr>
            </w:pPr>
            <w:r>
              <w:rPr>
                <w:rFonts w:ascii="GHEA Grapalat" w:hAnsi="GHEA Grapalat"/>
                <w:bCs/>
                <w:iCs/>
                <w:lang w:val="en-US"/>
              </w:rPr>
              <w:t>3</w:t>
            </w:r>
          </w:p>
        </w:tc>
        <w:tc>
          <w:tcPr>
            <w:tcW w:w="1914" w:type="dxa"/>
            <w:tcBorders>
              <w:bottom w:val="single" w:sz="4" w:space="0" w:color="auto"/>
            </w:tcBorders>
            <w:vAlign w:val="center"/>
          </w:tcPr>
          <w:p w14:paraId="20DF7E7B" w14:textId="77777777" w:rsidR="00510E93" w:rsidRPr="00A677EA" w:rsidRDefault="00510E93" w:rsidP="00347C38">
            <w:pPr>
              <w:jc w:val="center"/>
              <w:rPr>
                <w:rFonts w:ascii="GHEA Grapalat" w:hAnsi="GHEA Grapalat" w:cs="Sylfaen"/>
                <w:lang w:val="en-US"/>
              </w:rPr>
            </w:pPr>
            <w:r>
              <w:rPr>
                <w:rFonts w:ascii="GHEA Grapalat" w:hAnsi="GHEA Grapalat" w:cs="Sylfaen"/>
                <w:lang w:val="en-US"/>
              </w:rPr>
              <w:t>4</w:t>
            </w:r>
          </w:p>
        </w:tc>
        <w:tc>
          <w:tcPr>
            <w:tcW w:w="1915" w:type="dxa"/>
            <w:tcBorders>
              <w:bottom w:val="single" w:sz="4" w:space="0" w:color="auto"/>
            </w:tcBorders>
            <w:vAlign w:val="center"/>
          </w:tcPr>
          <w:p w14:paraId="3903F592" w14:textId="77777777" w:rsidR="00510E93" w:rsidRPr="00A677EA" w:rsidRDefault="00510E93" w:rsidP="00347C38">
            <w:pPr>
              <w:jc w:val="center"/>
              <w:rPr>
                <w:rFonts w:ascii="GHEA Grapalat" w:hAnsi="GHEA Grapalat" w:cs="Sylfaen"/>
                <w:lang w:val="en-US"/>
              </w:rPr>
            </w:pPr>
            <w:r>
              <w:rPr>
                <w:rFonts w:ascii="GHEA Grapalat" w:hAnsi="GHEA Grapalat" w:cs="Sylfaen"/>
                <w:lang w:val="en-US"/>
              </w:rPr>
              <w:t>5</w:t>
            </w:r>
          </w:p>
        </w:tc>
      </w:tr>
      <w:tr w:rsidR="005D550F" w:rsidRPr="00A677EA" w14:paraId="4B980C05" w14:textId="77777777" w:rsidTr="00347C38">
        <w:trPr>
          <w:jc w:val="center"/>
        </w:trPr>
        <w:tc>
          <w:tcPr>
            <w:tcW w:w="1535" w:type="dxa"/>
            <w:vMerge w:val="restart"/>
            <w:vAlign w:val="center"/>
          </w:tcPr>
          <w:p w14:paraId="1B1F247F" w14:textId="77777777" w:rsidR="005D550F" w:rsidRPr="00A677EA" w:rsidRDefault="005D550F" w:rsidP="00347C38">
            <w:pPr>
              <w:jc w:val="center"/>
              <w:rPr>
                <w:rFonts w:ascii="GHEA Grapalat" w:hAnsi="GHEA Grapalat"/>
                <w:bCs/>
                <w:iCs/>
              </w:rPr>
            </w:pPr>
            <w:r w:rsidRPr="00A677EA">
              <w:rPr>
                <w:rFonts w:ascii="GHEA Grapalat" w:hAnsi="GHEA Grapalat"/>
                <w:bCs/>
                <w:iCs/>
              </w:rPr>
              <w:t>A400,</w:t>
            </w:r>
          </w:p>
          <w:p w14:paraId="14C7E0B3" w14:textId="77777777" w:rsidR="005D550F" w:rsidRPr="00A677EA" w:rsidRDefault="005D550F" w:rsidP="00347C38">
            <w:pPr>
              <w:jc w:val="center"/>
              <w:rPr>
                <w:rFonts w:ascii="GHEA Grapalat" w:hAnsi="GHEA Grapalat"/>
                <w:bCs/>
                <w:iCs/>
              </w:rPr>
            </w:pPr>
            <w:r w:rsidRPr="00A677EA">
              <w:rPr>
                <w:rFonts w:ascii="GHEA Grapalat" w:hAnsi="GHEA Grapalat"/>
                <w:bCs/>
                <w:iCs/>
              </w:rPr>
              <w:t>A500</w:t>
            </w:r>
          </w:p>
        </w:tc>
        <w:tc>
          <w:tcPr>
            <w:tcW w:w="1701" w:type="dxa"/>
            <w:tcBorders>
              <w:bottom w:val="nil"/>
            </w:tcBorders>
            <w:vAlign w:val="center"/>
          </w:tcPr>
          <w:p w14:paraId="5303EE38" w14:textId="77777777" w:rsidR="005D550F" w:rsidRPr="00A677EA" w:rsidRDefault="005D550F" w:rsidP="00347C38">
            <w:pPr>
              <w:jc w:val="center"/>
              <w:rPr>
                <w:rFonts w:ascii="GHEA Grapalat" w:hAnsi="GHEA Grapalat"/>
                <w:bCs/>
                <w:iCs/>
              </w:rPr>
            </w:pPr>
            <w:r w:rsidRPr="00A677EA">
              <w:rPr>
                <w:rFonts w:ascii="GHEA Grapalat" w:hAnsi="GHEA Grapalat"/>
                <w:bCs/>
                <w:iCs/>
              </w:rPr>
              <w:t>16</w:t>
            </w:r>
          </w:p>
        </w:tc>
        <w:tc>
          <w:tcPr>
            <w:tcW w:w="2515" w:type="dxa"/>
            <w:vMerge w:val="restart"/>
            <w:vAlign w:val="center"/>
          </w:tcPr>
          <w:p w14:paraId="58D6C737" w14:textId="77777777" w:rsidR="005D550F" w:rsidRPr="00A677EA" w:rsidRDefault="005D550F" w:rsidP="00347C38">
            <w:pPr>
              <w:jc w:val="center"/>
              <w:rPr>
                <w:rFonts w:ascii="GHEA Grapalat" w:hAnsi="GHEA Grapalat"/>
                <w:bCs/>
                <w:iCs/>
              </w:rPr>
            </w:pPr>
            <w:r w:rsidRPr="00A677EA">
              <w:rPr>
                <w:rFonts w:ascii="GHEA Grapalat" w:hAnsi="GHEA Grapalat" w:cs="Sylfaen"/>
              </w:rPr>
              <w:t>8·</w:t>
            </w:r>
            <w:r w:rsidRPr="00A677EA">
              <w:rPr>
                <w:rFonts w:ascii="GHEA Grapalat" w:hAnsi="GHEA Grapalat" w:cs="Sylfaen"/>
                <w:i/>
                <w:sz w:val="26"/>
                <w:szCs w:val="26"/>
              </w:rPr>
              <w:t>d</w:t>
            </w:r>
            <w:r w:rsidRPr="00A677EA">
              <w:rPr>
                <w:rFonts w:ascii="GHEA Grapalat" w:hAnsi="GHEA Grapalat" w:cs="Sylfaen"/>
                <w:i/>
              </w:rPr>
              <w:t xml:space="preserve"> </w:t>
            </w:r>
            <w:r w:rsidRPr="00A677EA">
              <w:rPr>
                <w:rFonts w:ascii="GHEA Grapalat" w:hAnsi="GHEA Grapalat" w:cs="Sylfaen"/>
                <w:lang w:val="en-US"/>
              </w:rPr>
              <w:t>միջակայքերով</w:t>
            </w:r>
            <w:r w:rsidRPr="00A677EA">
              <w:rPr>
                <w:rFonts w:ascii="GHEA Grapalat" w:hAnsi="GHEA Grapalat" w:cs="Sylfaen"/>
              </w:rPr>
              <w:t xml:space="preserve"> </w:t>
            </w:r>
            <w:r w:rsidRPr="00A677EA">
              <w:rPr>
                <w:rFonts w:ascii="GHEA Grapalat" w:hAnsi="GHEA Grapalat" w:cs="Sylfaen"/>
                <w:lang w:val="en-US"/>
              </w:rPr>
              <w:t>բազմակի</w:t>
            </w:r>
            <w:r w:rsidRPr="00A677EA">
              <w:rPr>
                <w:rFonts w:ascii="GHEA Grapalat" w:hAnsi="GHEA Grapalat" w:cs="Sylfaen"/>
              </w:rPr>
              <w:t xml:space="preserve"> </w:t>
            </w:r>
            <w:r w:rsidRPr="00A677EA">
              <w:rPr>
                <w:rFonts w:ascii="GHEA Grapalat" w:hAnsi="GHEA Grapalat" w:cs="Sylfaen"/>
                <w:lang w:val="en-US"/>
              </w:rPr>
              <w:t>անգամ</w:t>
            </w:r>
            <w:r w:rsidRPr="00A677EA">
              <w:rPr>
                <w:rFonts w:ascii="GHEA Grapalat" w:hAnsi="GHEA Grapalat" w:cs="Sylfaen"/>
              </w:rPr>
              <w:t xml:space="preserve"> </w:t>
            </w:r>
            <w:r w:rsidRPr="00A677EA">
              <w:rPr>
                <w:rFonts w:ascii="GHEA Grapalat" w:hAnsi="GHEA Grapalat" w:cs="Sylfaen"/>
                <w:lang w:val="en-US"/>
              </w:rPr>
              <w:t>մամլման</w:t>
            </w:r>
            <w:r w:rsidRPr="00A677EA">
              <w:rPr>
                <w:rFonts w:ascii="GHEA Grapalat" w:hAnsi="GHEA Grapalat" w:cs="Sylfaen"/>
              </w:rPr>
              <w:t xml:space="preserve"> </w:t>
            </w:r>
            <w:r w:rsidRPr="00A677EA">
              <w:rPr>
                <w:rFonts w:ascii="GHEA Grapalat" w:hAnsi="GHEA Grapalat" w:cs="Sylfaen"/>
                <w:lang w:val="en-US"/>
              </w:rPr>
              <w:t>դեպքում</w:t>
            </w:r>
          </w:p>
        </w:tc>
        <w:tc>
          <w:tcPr>
            <w:tcW w:w="1914" w:type="dxa"/>
            <w:tcBorders>
              <w:bottom w:val="nil"/>
            </w:tcBorders>
            <w:vAlign w:val="center"/>
          </w:tcPr>
          <w:p w14:paraId="42A55FE6" w14:textId="77777777" w:rsidR="005D550F" w:rsidRPr="00A677EA" w:rsidRDefault="005D550F" w:rsidP="00347C38">
            <w:pPr>
              <w:jc w:val="center"/>
              <w:rPr>
                <w:rFonts w:ascii="GHEA Grapalat" w:hAnsi="GHEA Grapalat"/>
                <w:bCs/>
                <w:iCs/>
              </w:rPr>
            </w:pPr>
            <w:r w:rsidRPr="00A677EA">
              <w:rPr>
                <w:rFonts w:ascii="GHEA Grapalat" w:hAnsi="GHEA Grapalat"/>
                <w:bCs/>
                <w:iCs/>
              </w:rPr>
              <w:t>4,5</w:t>
            </w:r>
          </w:p>
        </w:tc>
        <w:tc>
          <w:tcPr>
            <w:tcW w:w="1915" w:type="dxa"/>
            <w:tcBorders>
              <w:bottom w:val="nil"/>
            </w:tcBorders>
            <w:vAlign w:val="center"/>
          </w:tcPr>
          <w:p w14:paraId="5D5CC901" w14:textId="77777777" w:rsidR="005D550F" w:rsidRPr="00A677EA" w:rsidRDefault="005D550F" w:rsidP="00347C38">
            <w:pPr>
              <w:jc w:val="center"/>
              <w:rPr>
                <w:rFonts w:ascii="GHEA Grapalat" w:hAnsi="GHEA Grapalat"/>
                <w:bCs/>
                <w:iCs/>
              </w:rPr>
            </w:pPr>
            <w:r w:rsidRPr="00A677EA">
              <w:rPr>
                <w:rFonts w:ascii="GHEA Grapalat" w:hAnsi="GHEA Grapalat"/>
                <w:bCs/>
                <w:iCs/>
              </w:rPr>
              <w:t>28,5</w:t>
            </w:r>
          </w:p>
        </w:tc>
      </w:tr>
      <w:tr w:rsidR="005D550F" w:rsidRPr="00A677EA" w14:paraId="764FD831" w14:textId="77777777" w:rsidTr="00347C38">
        <w:trPr>
          <w:jc w:val="center"/>
        </w:trPr>
        <w:tc>
          <w:tcPr>
            <w:tcW w:w="1535" w:type="dxa"/>
            <w:vMerge/>
            <w:vAlign w:val="center"/>
          </w:tcPr>
          <w:p w14:paraId="231201CC" w14:textId="77777777" w:rsidR="005D550F" w:rsidRPr="00A677EA" w:rsidRDefault="005D550F" w:rsidP="00347C38">
            <w:pPr>
              <w:jc w:val="center"/>
              <w:rPr>
                <w:rFonts w:ascii="GHEA Grapalat" w:hAnsi="GHEA Grapalat"/>
                <w:bCs/>
                <w:iCs/>
              </w:rPr>
            </w:pPr>
          </w:p>
        </w:tc>
        <w:tc>
          <w:tcPr>
            <w:tcW w:w="1701" w:type="dxa"/>
            <w:tcBorders>
              <w:top w:val="nil"/>
              <w:bottom w:val="nil"/>
            </w:tcBorders>
            <w:vAlign w:val="center"/>
          </w:tcPr>
          <w:p w14:paraId="04DBAAC2" w14:textId="77777777" w:rsidR="005D550F" w:rsidRPr="00A677EA" w:rsidRDefault="005D550F" w:rsidP="00347C38">
            <w:pPr>
              <w:jc w:val="center"/>
              <w:rPr>
                <w:rFonts w:ascii="GHEA Grapalat" w:hAnsi="GHEA Grapalat"/>
                <w:bCs/>
                <w:iCs/>
              </w:rPr>
            </w:pPr>
            <w:r w:rsidRPr="00A677EA">
              <w:rPr>
                <w:rFonts w:ascii="GHEA Grapalat" w:hAnsi="GHEA Grapalat"/>
                <w:bCs/>
                <w:iCs/>
              </w:rPr>
              <w:t>18</w:t>
            </w:r>
          </w:p>
        </w:tc>
        <w:tc>
          <w:tcPr>
            <w:tcW w:w="2515" w:type="dxa"/>
            <w:vMerge/>
            <w:vAlign w:val="center"/>
          </w:tcPr>
          <w:p w14:paraId="7A327810" w14:textId="77777777" w:rsidR="005D550F" w:rsidRPr="00A677EA" w:rsidRDefault="005D550F" w:rsidP="00347C38">
            <w:pPr>
              <w:jc w:val="center"/>
              <w:rPr>
                <w:rFonts w:ascii="GHEA Grapalat" w:hAnsi="GHEA Grapalat"/>
                <w:bCs/>
                <w:iCs/>
                <w:lang w:val="en-US"/>
              </w:rPr>
            </w:pPr>
          </w:p>
        </w:tc>
        <w:tc>
          <w:tcPr>
            <w:tcW w:w="1914" w:type="dxa"/>
            <w:tcBorders>
              <w:top w:val="nil"/>
              <w:bottom w:val="nil"/>
            </w:tcBorders>
            <w:vAlign w:val="center"/>
          </w:tcPr>
          <w:p w14:paraId="7D3508BA" w14:textId="77777777" w:rsidR="005D550F" w:rsidRPr="00A677EA" w:rsidRDefault="005D550F" w:rsidP="00347C38">
            <w:pPr>
              <w:jc w:val="center"/>
              <w:rPr>
                <w:rFonts w:ascii="GHEA Grapalat" w:hAnsi="GHEA Grapalat"/>
                <w:bCs/>
                <w:iCs/>
              </w:rPr>
            </w:pPr>
            <w:r w:rsidRPr="00A677EA">
              <w:rPr>
                <w:rFonts w:ascii="GHEA Grapalat" w:hAnsi="GHEA Grapalat"/>
                <w:bCs/>
                <w:iCs/>
              </w:rPr>
              <w:t>5</w:t>
            </w:r>
          </w:p>
        </w:tc>
        <w:tc>
          <w:tcPr>
            <w:tcW w:w="1915" w:type="dxa"/>
            <w:tcBorders>
              <w:top w:val="nil"/>
              <w:bottom w:val="nil"/>
            </w:tcBorders>
            <w:vAlign w:val="center"/>
          </w:tcPr>
          <w:p w14:paraId="769CBEC7" w14:textId="77777777" w:rsidR="005D550F" w:rsidRPr="00A677EA" w:rsidRDefault="005D550F" w:rsidP="00347C38">
            <w:pPr>
              <w:jc w:val="center"/>
              <w:rPr>
                <w:rFonts w:ascii="GHEA Grapalat" w:hAnsi="GHEA Grapalat"/>
                <w:bCs/>
                <w:iCs/>
              </w:rPr>
            </w:pPr>
            <w:r w:rsidRPr="00A677EA">
              <w:rPr>
                <w:rFonts w:ascii="GHEA Grapalat" w:hAnsi="GHEA Grapalat"/>
                <w:bCs/>
                <w:iCs/>
              </w:rPr>
              <w:t>32</w:t>
            </w:r>
          </w:p>
        </w:tc>
      </w:tr>
      <w:tr w:rsidR="005D550F" w:rsidRPr="00A677EA" w14:paraId="1BC83067" w14:textId="77777777" w:rsidTr="00347C38">
        <w:trPr>
          <w:jc w:val="center"/>
        </w:trPr>
        <w:tc>
          <w:tcPr>
            <w:tcW w:w="1535" w:type="dxa"/>
            <w:vMerge/>
            <w:vAlign w:val="center"/>
          </w:tcPr>
          <w:p w14:paraId="7025D266" w14:textId="77777777" w:rsidR="005D550F" w:rsidRPr="00A677EA" w:rsidRDefault="005D550F" w:rsidP="00347C38">
            <w:pPr>
              <w:jc w:val="center"/>
              <w:rPr>
                <w:rFonts w:ascii="GHEA Grapalat" w:hAnsi="GHEA Grapalat"/>
                <w:bCs/>
                <w:iCs/>
                <w:lang w:val="en-US"/>
              </w:rPr>
            </w:pPr>
          </w:p>
        </w:tc>
        <w:tc>
          <w:tcPr>
            <w:tcW w:w="1701" w:type="dxa"/>
            <w:tcBorders>
              <w:top w:val="nil"/>
              <w:bottom w:val="nil"/>
            </w:tcBorders>
            <w:vAlign w:val="center"/>
          </w:tcPr>
          <w:p w14:paraId="760583F8" w14:textId="77777777" w:rsidR="005D550F" w:rsidRPr="00A677EA" w:rsidRDefault="005D550F" w:rsidP="00347C38">
            <w:pPr>
              <w:jc w:val="center"/>
              <w:rPr>
                <w:rFonts w:ascii="GHEA Grapalat" w:hAnsi="GHEA Grapalat"/>
                <w:bCs/>
                <w:iCs/>
              </w:rPr>
            </w:pPr>
            <w:r w:rsidRPr="00A677EA">
              <w:rPr>
                <w:rFonts w:ascii="GHEA Grapalat" w:hAnsi="GHEA Grapalat"/>
                <w:bCs/>
                <w:iCs/>
              </w:rPr>
              <w:t>20</w:t>
            </w:r>
          </w:p>
        </w:tc>
        <w:tc>
          <w:tcPr>
            <w:tcW w:w="2515" w:type="dxa"/>
            <w:vMerge/>
            <w:vAlign w:val="center"/>
          </w:tcPr>
          <w:p w14:paraId="4CA4B71B" w14:textId="77777777" w:rsidR="005D550F" w:rsidRPr="00A677EA" w:rsidRDefault="005D550F" w:rsidP="00347C38">
            <w:pPr>
              <w:jc w:val="center"/>
              <w:rPr>
                <w:rFonts w:ascii="GHEA Grapalat" w:hAnsi="GHEA Grapalat"/>
                <w:bCs/>
                <w:iCs/>
                <w:lang w:val="en-US"/>
              </w:rPr>
            </w:pPr>
          </w:p>
        </w:tc>
        <w:tc>
          <w:tcPr>
            <w:tcW w:w="1914" w:type="dxa"/>
            <w:tcBorders>
              <w:top w:val="nil"/>
              <w:bottom w:val="nil"/>
            </w:tcBorders>
            <w:vAlign w:val="center"/>
          </w:tcPr>
          <w:p w14:paraId="661163F1" w14:textId="77777777" w:rsidR="005D550F" w:rsidRPr="00A677EA" w:rsidRDefault="005D550F" w:rsidP="00347C38">
            <w:pPr>
              <w:jc w:val="center"/>
              <w:rPr>
                <w:rFonts w:ascii="GHEA Grapalat" w:hAnsi="GHEA Grapalat"/>
                <w:bCs/>
                <w:iCs/>
              </w:rPr>
            </w:pPr>
            <w:r w:rsidRPr="00A677EA">
              <w:rPr>
                <w:rFonts w:ascii="GHEA Grapalat" w:hAnsi="GHEA Grapalat"/>
                <w:bCs/>
                <w:iCs/>
              </w:rPr>
              <w:t>5,5</w:t>
            </w:r>
          </w:p>
        </w:tc>
        <w:tc>
          <w:tcPr>
            <w:tcW w:w="1915" w:type="dxa"/>
            <w:tcBorders>
              <w:top w:val="nil"/>
              <w:bottom w:val="nil"/>
            </w:tcBorders>
            <w:vAlign w:val="center"/>
          </w:tcPr>
          <w:p w14:paraId="44340C49" w14:textId="77777777" w:rsidR="005D550F" w:rsidRPr="00A677EA" w:rsidRDefault="005D550F" w:rsidP="00347C38">
            <w:pPr>
              <w:jc w:val="center"/>
              <w:rPr>
                <w:rFonts w:ascii="GHEA Grapalat" w:hAnsi="GHEA Grapalat"/>
                <w:bCs/>
                <w:iCs/>
              </w:rPr>
            </w:pPr>
            <w:r w:rsidRPr="00A677EA">
              <w:rPr>
                <w:rFonts w:ascii="GHEA Grapalat" w:hAnsi="GHEA Grapalat"/>
                <w:bCs/>
                <w:iCs/>
              </w:rPr>
              <w:t>35</w:t>
            </w:r>
          </w:p>
        </w:tc>
      </w:tr>
      <w:tr w:rsidR="005D550F" w:rsidRPr="00A677EA" w14:paraId="2C321BEE" w14:textId="77777777" w:rsidTr="00347C38">
        <w:trPr>
          <w:jc w:val="center"/>
        </w:trPr>
        <w:tc>
          <w:tcPr>
            <w:tcW w:w="1535" w:type="dxa"/>
            <w:vMerge/>
            <w:vAlign w:val="center"/>
          </w:tcPr>
          <w:p w14:paraId="69F597C3" w14:textId="77777777" w:rsidR="005D550F" w:rsidRPr="00A677EA" w:rsidRDefault="005D550F" w:rsidP="00347C38">
            <w:pPr>
              <w:jc w:val="center"/>
              <w:rPr>
                <w:rFonts w:ascii="GHEA Grapalat" w:hAnsi="GHEA Grapalat"/>
                <w:bCs/>
                <w:iCs/>
                <w:lang w:val="en-US"/>
              </w:rPr>
            </w:pPr>
          </w:p>
        </w:tc>
        <w:tc>
          <w:tcPr>
            <w:tcW w:w="1701" w:type="dxa"/>
            <w:tcBorders>
              <w:top w:val="nil"/>
              <w:bottom w:val="nil"/>
            </w:tcBorders>
            <w:vAlign w:val="center"/>
          </w:tcPr>
          <w:p w14:paraId="0DCC0476" w14:textId="77777777" w:rsidR="005D550F" w:rsidRPr="00A677EA" w:rsidRDefault="005D550F" w:rsidP="00347C38">
            <w:pPr>
              <w:jc w:val="center"/>
              <w:rPr>
                <w:rFonts w:ascii="GHEA Grapalat" w:hAnsi="GHEA Grapalat"/>
                <w:bCs/>
                <w:iCs/>
              </w:rPr>
            </w:pPr>
            <w:r w:rsidRPr="00A677EA">
              <w:rPr>
                <w:rFonts w:ascii="GHEA Grapalat" w:hAnsi="GHEA Grapalat"/>
                <w:bCs/>
                <w:iCs/>
              </w:rPr>
              <w:t>22</w:t>
            </w:r>
          </w:p>
        </w:tc>
        <w:tc>
          <w:tcPr>
            <w:tcW w:w="2515" w:type="dxa"/>
            <w:vMerge/>
            <w:vAlign w:val="center"/>
          </w:tcPr>
          <w:p w14:paraId="66D3D691" w14:textId="77777777" w:rsidR="005D550F" w:rsidRPr="00A677EA" w:rsidRDefault="005D550F" w:rsidP="00347C38">
            <w:pPr>
              <w:jc w:val="center"/>
              <w:rPr>
                <w:rFonts w:ascii="GHEA Grapalat" w:hAnsi="GHEA Grapalat"/>
                <w:bCs/>
                <w:iCs/>
                <w:lang w:val="en-US"/>
              </w:rPr>
            </w:pPr>
          </w:p>
        </w:tc>
        <w:tc>
          <w:tcPr>
            <w:tcW w:w="1914" w:type="dxa"/>
            <w:tcBorders>
              <w:top w:val="nil"/>
              <w:bottom w:val="nil"/>
            </w:tcBorders>
            <w:vAlign w:val="center"/>
          </w:tcPr>
          <w:p w14:paraId="67DB5F40" w14:textId="77777777" w:rsidR="005D550F" w:rsidRPr="00A677EA" w:rsidRDefault="005D550F" w:rsidP="00347C38">
            <w:pPr>
              <w:jc w:val="center"/>
              <w:rPr>
                <w:rFonts w:ascii="GHEA Grapalat" w:hAnsi="GHEA Grapalat"/>
                <w:bCs/>
                <w:iCs/>
              </w:rPr>
            </w:pPr>
            <w:r w:rsidRPr="00A677EA">
              <w:rPr>
                <w:rFonts w:ascii="GHEA Grapalat" w:hAnsi="GHEA Grapalat"/>
                <w:bCs/>
                <w:iCs/>
              </w:rPr>
              <w:t>6</w:t>
            </w:r>
          </w:p>
        </w:tc>
        <w:tc>
          <w:tcPr>
            <w:tcW w:w="1915" w:type="dxa"/>
            <w:tcBorders>
              <w:top w:val="nil"/>
              <w:bottom w:val="nil"/>
            </w:tcBorders>
            <w:vAlign w:val="center"/>
          </w:tcPr>
          <w:p w14:paraId="65E20DA3" w14:textId="77777777" w:rsidR="005D550F" w:rsidRPr="00A677EA" w:rsidRDefault="005D550F" w:rsidP="00347C38">
            <w:pPr>
              <w:jc w:val="center"/>
              <w:rPr>
                <w:rFonts w:ascii="GHEA Grapalat" w:hAnsi="GHEA Grapalat"/>
                <w:bCs/>
                <w:iCs/>
              </w:rPr>
            </w:pPr>
            <w:r w:rsidRPr="00A677EA">
              <w:rPr>
                <w:rFonts w:ascii="GHEA Grapalat" w:hAnsi="GHEA Grapalat"/>
                <w:bCs/>
                <w:iCs/>
              </w:rPr>
              <w:t>39</w:t>
            </w:r>
          </w:p>
        </w:tc>
      </w:tr>
      <w:tr w:rsidR="005D550F" w:rsidRPr="00A677EA" w14:paraId="29A01B5F" w14:textId="77777777" w:rsidTr="00347C38">
        <w:trPr>
          <w:jc w:val="center"/>
        </w:trPr>
        <w:tc>
          <w:tcPr>
            <w:tcW w:w="1535" w:type="dxa"/>
            <w:vMerge/>
            <w:vAlign w:val="center"/>
          </w:tcPr>
          <w:p w14:paraId="19663AA7" w14:textId="77777777" w:rsidR="005D550F" w:rsidRPr="00A677EA" w:rsidRDefault="005D550F" w:rsidP="00347C38">
            <w:pPr>
              <w:jc w:val="center"/>
              <w:rPr>
                <w:rFonts w:ascii="GHEA Grapalat" w:hAnsi="GHEA Grapalat"/>
                <w:bCs/>
                <w:iCs/>
                <w:lang w:val="en-US"/>
              </w:rPr>
            </w:pPr>
          </w:p>
        </w:tc>
        <w:tc>
          <w:tcPr>
            <w:tcW w:w="1701" w:type="dxa"/>
            <w:tcBorders>
              <w:top w:val="nil"/>
              <w:bottom w:val="nil"/>
            </w:tcBorders>
            <w:vAlign w:val="center"/>
          </w:tcPr>
          <w:p w14:paraId="01E4CD32" w14:textId="77777777" w:rsidR="005D550F" w:rsidRPr="00A677EA" w:rsidRDefault="005D550F" w:rsidP="00347C38">
            <w:pPr>
              <w:jc w:val="center"/>
              <w:rPr>
                <w:rFonts w:ascii="GHEA Grapalat" w:hAnsi="GHEA Grapalat"/>
                <w:bCs/>
                <w:iCs/>
              </w:rPr>
            </w:pPr>
            <w:r w:rsidRPr="00A677EA">
              <w:rPr>
                <w:rFonts w:ascii="GHEA Grapalat" w:hAnsi="GHEA Grapalat"/>
                <w:bCs/>
                <w:iCs/>
              </w:rPr>
              <w:t>25</w:t>
            </w:r>
          </w:p>
        </w:tc>
        <w:tc>
          <w:tcPr>
            <w:tcW w:w="2515" w:type="dxa"/>
            <w:vMerge/>
            <w:vAlign w:val="center"/>
          </w:tcPr>
          <w:p w14:paraId="41A0B74E" w14:textId="77777777" w:rsidR="005D550F" w:rsidRPr="00A677EA" w:rsidRDefault="005D550F" w:rsidP="00347C38">
            <w:pPr>
              <w:jc w:val="center"/>
              <w:rPr>
                <w:rFonts w:ascii="GHEA Grapalat" w:hAnsi="GHEA Grapalat"/>
                <w:bCs/>
                <w:iCs/>
                <w:lang w:val="en-US"/>
              </w:rPr>
            </w:pPr>
          </w:p>
        </w:tc>
        <w:tc>
          <w:tcPr>
            <w:tcW w:w="1914" w:type="dxa"/>
            <w:tcBorders>
              <w:top w:val="nil"/>
              <w:bottom w:val="nil"/>
            </w:tcBorders>
            <w:vAlign w:val="center"/>
          </w:tcPr>
          <w:p w14:paraId="4DA4F165" w14:textId="77777777" w:rsidR="005D550F" w:rsidRPr="00A677EA" w:rsidRDefault="005D550F" w:rsidP="00347C38">
            <w:pPr>
              <w:jc w:val="center"/>
              <w:rPr>
                <w:rFonts w:ascii="GHEA Grapalat" w:hAnsi="GHEA Grapalat"/>
                <w:bCs/>
                <w:iCs/>
              </w:rPr>
            </w:pPr>
            <w:r w:rsidRPr="00A677EA">
              <w:rPr>
                <w:rFonts w:ascii="GHEA Grapalat" w:hAnsi="GHEA Grapalat"/>
                <w:bCs/>
                <w:iCs/>
              </w:rPr>
              <w:t>8</w:t>
            </w:r>
          </w:p>
        </w:tc>
        <w:tc>
          <w:tcPr>
            <w:tcW w:w="1915" w:type="dxa"/>
            <w:tcBorders>
              <w:top w:val="nil"/>
              <w:bottom w:val="nil"/>
            </w:tcBorders>
            <w:vAlign w:val="center"/>
          </w:tcPr>
          <w:p w14:paraId="4BCD9A2A" w14:textId="77777777" w:rsidR="005D550F" w:rsidRPr="00A677EA" w:rsidRDefault="005D550F" w:rsidP="00347C38">
            <w:pPr>
              <w:jc w:val="center"/>
              <w:rPr>
                <w:rFonts w:ascii="GHEA Grapalat" w:hAnsi="GHEA Grapalat"/>
                <w:bCs/>
                <w:iCs/>
              </w:rPr>
            </w:pPr>
            <w:r w:rsidRPr="00A677EA">
              <w:rPr>
                <w:rFonts w:ascii="GHEA Grapalat" w:hAnsi="GHEA Grapalat"/>
                <w:bCs/>
                <w:iCs/>
              </w:rPr>
              <w:t>43,5</w:t>
            </w:r>
          </w:p>
        </w:tc>
      </w:tr>
      <w:tr w:rsidR="005D550F" w:rsidRPr="00A677EA" w14:paraId="17B46CCA" w14:textId="77777777" w:rsidTr="00347C38">
        <w:trPr>
          <w:jc w:val="center"/>
        </w:trPr>
        <w:tc>
          <w:tcPr>
            <w:tcW w:w="1535" w:type="dxa"/>
            <w:vMerge/>
            <w:vAlign w:val="center"/>
          </w:tcPr>
          <w:p w14:paraId="7E46C461" w14:textId="77777777" w:rsidR="005D550F" w:rsidRPr="00A677EA" w:rsidRDefault="005D550F" w:rsidP="00347C38">
            <w:pPr>
              <w:jc w:val="center"/>
              <w:rPr>
                <w:rFonts w:ascii="GHEA Grapalat" w:hAnsi="GHEA Grapalat"/>
                <w:bCs/>
                <w:iCs/>
                <w:lang w:val="en-US"/>
              </w:rPr>
            </w:pPr>
          </w:p>
        </w:tc>
        <w:tc>
          <w:tcPr>
            <w:tcW w:w="1701" w:type="dxa"/>
            <w:tcBorders>
              <w:top w:val="nil"/>
              <w:bottom w:val="nil"/>
            </w:tcBorders>
            <w:vAlign w:val="center"/>
          </w:tcPr>
          <w:p w14:paraId="7BE8B844" w14:textId="77777777" w:rsidR="005D550F" w:rsidRPr="00A677EA" w:rsidRDefault="005D550F" w:rsidP="00347C38">
            <w:pPr>
              <w:jc w:val="center"/>
              <w:rPr>
                <w:rFonts w:ascii="GHEA Grapalat" w:hAnsi="GHEA Grapalat"/>
                <w:bCs/>
                <w:iCs/>
              </w:rPr>
            </w:pPr>
            <w:r w:rsidRPr="00A677EA">
              <w:rPr>
                <w:rFonts w:ascii="GHEA Grapalat" w:hAnsi="GHEA Grapalat"/>
                <w:bCs/>
                <w:iCs/>
              </w:rPr>
              <w:t>28</w:t>
            </w:r>
          </w:p>
        </w:tc>
        <w:tc>
          <w:tcPr>
            <w:tcW w:w="2515" w:type="dxa"/>
            <w:vMerge/>
            <w:vAlign w:val="center"/>
          </w:tcPr>
          <w:p w14:paraId="29F212CC" w14:textId="77777777" w:rsidR="005D550F" w:rsidRPr="00A677EA" w:rsidRDefault="005D550F" w:rsidP="00347C38">
            <w:pPr>
              <w:jc w:val="center"/>
              <w:rPr>
                <w:rFonts w:ascii="GHEA Grapalat" w:hAnsi="GHEA Grapalat"/>
                <w:bCs/>
                <w:iCs/>
                <w:lang w:val="en-US"/>
              </w:rPr>
            </w:pPr>
          </w:p>
        </w:tc>
        <w:tc>
          <w:tcPr>
            <w:tcW w:w="1914" w:type="dxa"/>
            <w:tcBorders>
              <w:top w:val="nil"/>
              <w:bottom w:val="nil"/>
            </w:tcBorders>
            <w:vAlign w:val="center"/>
          </w:tcPr>
          <w:p w14:paraId="46C7ECF5" w14:textId="77777777" w:rsidR="005D550F" w:rsidRPr="00A677EA" w:rsidRDefault="005D550F" w:rsidP="00347C38">
            <w:pPr>
              <w:jc w:val="center"/>
              <w:rPr>
                <w:rFonts w:ascii="GHEA Grapalat" w:hAnsi="GHEA Grapalat"/>
                <w:bCs/>
                <w:iCs/>
              </w:rPr>
            </w:pPr>
            <w:r w:rsidRPr="00A677EA">
              <w:rPr>
                <w:rFonts w:ascii="GHEA Grapalat" w:hAnsi="GHEA Grapalat"/>
                <w:bCs/>
                <w:iCs/>
              </w:rPr>
              <w:t>9</w:t>
            </w:r>
          </w:p>
        </w:tc>
        <w:tc>
          <w:tcPr>
            <w:tcW w:w="1915" w:type="dxa"/>
            <w:tcBorders>
              <w:top w:val="nil"/>
              <w:bottom w:val="nil"/>
            </w:tcBorders>
            <w:vAlign w:val="center"/>
          </w:tcPr>
          <w:p w14:paraId="7EDA4C77" w14:textId="77777777" w:rsidR="005D550F" w:rsidRPr="00A677EA" w:rsidRDefault="005D550F" w:rsidP="00347C38">
            <w:pPr>
              <w:jc w:val="center"/>
              <w:rPr>
                <w:rFonts w:ascii="GHEA Grapalat" w:hAnsi="GHEA Grapalat"/>
                <w:bCs/>
                <w:iCs/>
              </w:rPr>
            </w:pPr>
            <w:r w:rsidRPr="00A677EA">
              <w:rPr>
                <w:rFonts w:ascii="GHEA Grapalat" w:hAnsi="GHEA Grapalat"/>
                <w:bCs/>
                <w:iCs/>
              </w:rPr>
              <w:t>49</w:t>
            </w:r>
          </w:p>
        </w:tc>
      </w:tr>
      <w:tr w:rsidR="005D550F" w:rsidRPr="00A677EA" w14:paraId="74A7056A" w14:textId="77777777" w:rsidTr="00347C38">
        <w:trPr>
          <w:jc w:val="center"/>
        </w:trPr>
        <w:tc>
          <w:tcPr>
            <w:tcW w:w="1535" w:type="dxa"/>
            <w:vMerge/>
            <w:vAlign w:val="center"/>
          </w:tcPr>
          <w:p w14:paraId="7FBE4916" w14:textId="77777777" w:rsidR="005D550F" w:rsidRPr="00A677EA" w:rsidRDefault="005D550F" w:rsidP="00347C38">
            <w:pPr>
              <w:jc w:val="center"/>
              <w:rPr>
                <w:rFonts w:ascii="GHEA Grapalat" w:hAnsi="GHEA Grapalat"/>
                <w:bCs/>
                <w:iCs/>
                <w:lang w:val="en-US"/>
              </w:rPr>
            </w:pPr>
          </w:p>
        </w:tc>
        <w:tc>
          <w:tcPr>
            <w:tcW w:w="1701" w:type="dxa"/>
            <w:tcBorders>
              <w:top w:val="nil"/>
              <w:bottom w:val="nil"/>
            </w:tcBorders>
            <w:vAlign w:val="center"/>
          </w:tcPr>
          <w:p w14:paraId="4206CAAD" w14:textId="77777777" w:rsidR="005D550F" w:rsidRPr="00A677EA" w:rsidRDefault="005D550F" w:rsidP="00347C38">
            <w:pPr>
              <w:jc w:val="center"/>
              <w:rPr>
                <w:rFonts w:ascii="GHEA Grapalat" w:hAnsi="GHEA Grapalat"/>
                <w:bCs/>
                <w:iCs/>
              </w:rPr>
            </w:pPr>
            <w:r w:rsidRPr="00A677EA">
              <w:rPr>
                <w:rFonts w:ascii="GHEA Grapalat" w:hAnsi="GHEA Grapalat"/>
                <w:bCs/>
                <w:iCs/>
              </w:rPr>
              <w:t>32</w:t>
            </w:r>
          </w:p>
        </w:tc>
        <w:tc>
          <w:tcPr>
            <w:tcW w:w="2515" w:type="dxa"/>
            <w:vMerge/>
            <w:vAlign w:val="center"/>
          </w:tcPr>
          <w:p w14:paraId="199A2817" w14:textId="77777777" w:rsidR="005D550F" w:rsidRPr="00A677EA" w:rsidRDefault="005D550F" w:rsidP="00347C38">
            <w:pPr>
              <w:jc w:val="center"/>
              <w:rPr>
                <w:rFonts w:ascii="GHEA Grapalat" w:hAnsi="GHEA Grapalat"/>
                <w:bCs/>
                <w:iCs/>
                <w:lang w:val="en-US"/>
              </w:rPr>
            </w:pPr>
          </w:p>
        </w:tc>
        <w:tc>
          <w:tcPr>
            <w:tcW w:w="1914" w:type="dxa"/>
            <w:tcBorders>
              <w:top w:val="nil"/>
              <w:bottom w:val="nil"/>
            </w:tcBorders>
            <w:vAlign w:val="center"/>
          </w:tcPr>
          <w:p w14:paraId="4A00BAA5" w14:textId="77777777" w:rsidR="005D550F" w:rsidRPr="00A677EA" w:rsidRDefault="005D550F" w:rsidP="00347C38">
            <w:pPr>
              <w:jc w:val="center"/>
              <w:rPr>
                <w:rFonts w:ascii="GHEA Grapalat" w:hAnsi="GHEA Grapalat"/>
                <w:bCs/>
                <w:iCs/>
              </w:rPr>
            </w:pPr>
            <w:r w:rsidRPr="00A677EA">
              <w:rPr>
                <w:rFonts w:ascii="GHEA Grapalat" w:hAnsi="GHEA Grapalat"/>
                <w:bCs/>
                <w:iCs/>
              </w:rPr>
              <w:t>10</w:t>
            </w:r>
          </w:p>
        </w:tc>
        <w:tc>
          <w:tcPr>
            <w:tcW w:w="1915" w:type="dxa"/>
            <w:tcBorders>
              <w:top w:val="nil"/>
              <w:bottom w:val="nil"/>
            </w:tcBorders>
            <w:vAlign w:val="center"/>
          </w:tcPr>
          <w:p w14:paraId="19051FF0" w14:textId="77777777" w:rsidR="005D550F" w:rsidRPr="00A677EA" w:rsidRDefault="005D550F" w:rsidP="00347C38">
            <w:pPr>
              <w:jc w:val="center"/>
              <w:rPr>
                <w:rFonts w:ascii="GHEA Grapalat" w:hAnsi="GHEA Grapalat"/>
                <w:bCs/>
                <w:iCs/>
              </w:rPr>
            </w:pPr>
            <w:r w:rsidRPr="00A677EA">
              <w:rPr>
                <w:rFonts w:ascii="GHEA Grapalat" w:hAnsi="GHEA Grapalat"/>
                <w:bCs/>
                <w:iCs/>
              </w:rPr>
              <w:t>55,5</w:t>
            </w:r>
          </w:p>
        </w:tc>
      </w:tr>
      <w:tr w:rsidR="005D550F" w:rsidRPr="00A677EA" w14:paraId="11E2060E" w14:textId="77777777" w:rsidTr="00347C38">
        <w:trPr>
          <w:jc w:val="center"/>
        </w:trPr>
        <w:tc>
          <w:tcPr>
            <w:tcW w:w="1535" w:type="dxa"/>
            <w:vMerge/>
            <w:vAlign w:val="center"/>
          </w:tcPr>
          <w:p w14:paraId="46879B6F" w14:textId="77777777" w:rsidR="005D550F" w:rsidRPr="00A677EA" w:rsidRDefault="005D550F" w:rsidP="00347C38">
            <w:pPr>
              <w:jc w:val="center"/>
              <w:rPr>
                <w:rFonts w:ascii="GHEA Grapalat" w:hAnsi="GHEA Grapalat"/>
                <w:bCs/>
                <w:iCs/>
                <w:lang w:val="en-US"/>
              </w:rPr>
            </w:pPr>
          </w:p>
        </w:tc>
        <w:tc>
          <w:tcPr>
            <w:tcW w:w="1701" w:type="dxa"/>
            <w:tcBorders>
              <w:top w:val="nil"/>
              <w:bottom w:val="nil"/>
            </w:tcBorders>
            <w:vAlign w:val="center"/>
          </w:tcPr>
          <w:p w14:paraId="5B62C8C4" w14:textId="77777777" w:rsidR="005D550F" w:rsidRPr="00A677EA" w:rsidRDefault="005D550F" w:rsidP="00347C38">
            <w:pPr>
              <w:jc w:val="center"/>
              <w:rPr>
                <w:rFonts w:ascii="GHEA Grapalat" w:hAnsi="GHEA Grapalat"/>
                <w:bCs/>
                <w:iCs/>
              </w:rPr>
            </w:pPr>
            <w:r w:rsidRPr="00A677EA">
              <w:rPr>
                <w:rFonts w:ascii="GHEA Grapalat" w:hAnsi="GHEA Grapalat"/>
                <w:bCs/>
                <w:iCs/>
              </w:rPr>
              <w:t>36</w:t>
            </w:r>
          </w:p>
        </w:tc>
        <w:tc>
          <w:tcPr>
            <w:tcW w:w="2515" w:type="dxa"/>
            <w:vMerge/>
            <w:vAlign w:val="center"/>
          </w:tcPr>
          <w:p w14:paraId="77BCE011" w14:textId="77777777" w:rsidR="005D550F" w:rsidRPr="00A677EA" w:rsidRDefault="005D550F" w:rsidP="00347C38">
            <w:pPr>
              <w:jc w:val="center"/>
              <w:rPr>
                <w:rFonts w:ascii="GHEA Grapalat" w:hAnsi="GHEA Grapalat"/>
                <w:bCs/>
                <w:iCs/>
                <w:lang w:val="en-US"/>
              </w:rPr>
            </w:pPr>
          </w:p>
        </w:tc>
        <w:tc>
          <w:tcPr>
            <w:tcW w:w="1914" w:type="dxa"/>
            <w:tcBorders>
              <w:top w:val="nil"/>
              <w:bottom w:val="nil"/>
            </w:tcBorders>
            <w:vAlign w:val="center"/>
          </w:tcPr>
          <w:p w14:paraId="23ECD65A" w14:textId="77777777" w:rsidR="005D550F" w:rsidRPr="00A677EA" w:rsidRDefault="005D550F" w:rsidP="00347C38">
            <w:pPr>
              <w:jc w:val="center"/>
              <w:rPr>
                <w:rFonts w:ascii="GHEA Grapalat" w:hAnsi="GHEA Grapalat"/>
                <w:bCs/>
                <w:iCs/>
              </w:rPr>
            </w:pPr>
            <w:r w:rsidRPr="00A677EA">
              <w:rPr>
                <w:rFonts w:ascii="GHEA Grapalat" w:hAnsi="GHEA Grapalat"/>
                <w:bCs/>
                <w:iCs/>
              </w:rPr>
              <w:t>11</w:t>
            </w:r>
          </w:p>
        </w:tc>
        <w:tc>
          <w:tcPr>
            <w:tcW w:w="1915" w:type="dxa"/>
            <w:tcBorders>
              <w:top w:val="nil"/>
              <w:bottom w:val="nil"/>
            </w:tcBorders>
            <w:vAlign w:val="center"/>
          </w:tcPr>
          <w:p w14:paraId="4FE7FD02" w14:textId="77777777" w:rsidR="005D550F" w:rsidRPr="00A677EA" w:rsidRDefault="005D550F" w:rsidP="00347C38">
            <w:pPr>
              <w:jc w:val="center"/>
              <w:rPr>
                <w:rFonts w:ascii="GHEA Grapalat" w:hAnsi="GHEA Grapalat"/>
                <w:bCs/>
                <w:iCs/>
              </w:rPr>
            </w:pPr>
            <w:r w:rsidRPr="00A677EA">
              <w:rPr>
                <w:rFonts w:ascii="GHEA Grapalat" w:hAnsi="GHEA Grapalat"/>
                <w:bCs/>
                <w:iCs/>
              </w:rPr>
              <w:t>62</w:t>
            </w:r>
          </w:p>
        </w:tc>
      </w:tr>
      <w:tr w:rsidR="005D550F" w:rsidRPr="00A677EA" w14:paraId="2E088217" w14:textId="77777777" w:rsidTr="00347C38">
        <w:trPr>
          <w:jc w:val="center"/>
        </w:trPr>
        <w:tc>
          <w:tcPr>
            <w:tcW w:w="1535" w:type="dxa"/>
            <w:vMerge/>
            <w:vAlign w:val="center"/>
          </w:tcPr>
          <w:p w14:paraId="270EEFC6" w14:textId="77777777" w:rsidR="005D550F" w:rsidRPr="00A677EA" w:rsidRDefault="005D550F" w:rsidP="00347C38">
            <w:pPr>
              <w:jc w:val="center"/>
              <w:rPr>
                <w:rFonts w:ascii="GHEA Grapalat" w:hAnsi="GHEA Grapalat"/>
                <w:bCs/>
                <w:iCs/>
                <w:lang w:val="en-US"/>
              </w:rPr>
            </w:pPr>
          </w:p>
        </w:tc>
        <w:tc>
          <w:tcPr>
            <w:tcW w:w="1701" w:type="dxa"/>
            <w:tcBorders>
              <w:top w:val="nil"/>
              <w:bottom w:val="single" w:sz="4" w:space="0" w:color="auto"/>
            </w:tcBorders>
            <w:vAlign w:val="center"/>
          </w:tcPr>
          <w:p w14:paraId="03114A9C" w14:textId="77777777" w:rsidR="005D550F" w:rsidRPr="00A677EA" w:rsidRDefault="005D550F" w:rsidP="00347C38">
            <w:pPr>
              <w:jc w:val="center"/>
              <w:rPr>
                <w:rFonts w:ascii="GHEA Grapalat" w:hAnsi="GHEA Grapalat"/>
                <w:bCs/>
                <w:iCs/>
              </w:rPr>
            </w:pPr>
            <w:r w:rsidRPr="00A677EA">
              <w:rPr>
                <w:rFonts w:ascii="GHEA Grapalat" w:hAnsi="GHEA Grapalat"/>
                <w:bCs/>
                <w:iCs/>
              </w:rPr>
              <w:t>40</w:t>
            </w:r>
          </w:p>
        </w:tc>
        <w:tc>
          <w:tcPr>
            <w:tcW w:w="2515" w:type="dxa"/>
            <w:vMerge/>
            <w:vAlign w:val="center"/>
          </w:tcPr>
          <w:p w14:paraId="496807AE" w14:textId="77777777" w:rsidR="005D550F" w:rsidRPr="00A677EA" w:rsidRDefault="005D550F" w:rsidP="00347C38">
            <w:pPr>
              <w:jc w:val="center"/>
              <w:rPr>
                <w:rFonts w:ascii="GHEA Grapalat" w:hAnsi="GHEA Grapalat"/>
                <w:bCs/>
                <w:iCs/>
                <w:lang w:val="en-US"/>
              </w:rPr>
            </w:pPr>
          </w:p>
        </w:tc>
        <w:tc>
          <w:tcPr>
            <w:tcW w:w="1914" w:type="dxa"/>
            <w:tcBorders>
              <w:top w:val="nil"/>
              <w:bottom w:val="single" w:sz="4" w:space="0" w:color="auto"/>
            </w:tcBorders>
            <w:vAlign w:val="center"/>
          </w:tcPr>
          <w:p w14:paraId="36FB8338" w14:textId="77777777" w:rsidR="005D550F" w:rsidRPr="00A677EA" w:rsidRDefault="005D550F" w:rsidP="00347C38">
            <w:pPr>
              <w:jc w:val="center"/>
              <w:rPr>
                <w:rFonts w:ascii="GHEA Grapalat" w:hAnsi="GHEA Grapalat"/>
                <w:bCs/>
                <w:iCs/>
              </w:rPr>
            </w:pPr>
            <w:r w:rsidRPr="00A677EA">
              <w:rPr>
                <w:rFonts w:ascii="GHEA Grapalat" w:hAnsi="GHEA Grapalat"/>
                <w:bCs/>
                <w:iCs/>
              </w:rPr>
              <w:t>12</w:t>
            </w:r>
          </w:p>
        </w:tc>
        <w:tc>
          <w:tcPr>
            <w:tcW w:w="1915" w:type="dxa"/>
            <w:tcBorders>
              <w:top w:val="nil"/>
              <w:bottom w:val="single" w:sz="4" w:space="0" w:color="auto"/>
            </w:tcBorders>
            <w:vAlign w:val="center"/>
          </w:tcPr>
          <w:p w14:paraId="69E5C020" w14:textId="77777777" w:rsidR="005D550F" w:rsidRPr="00A677EA" w:rsidRDefault="005D550F" w:rsidP="00347C38">
            <w:pPr>
              <w:jc w:val="center"/>
              <w:rPr>
                <w:rFonts w:ascii="GHEA Grapalat" w:hAnsi="GHEA Grapalat"/>
                <w:bCs/>
                <w:iCs/>
              </w:rPr>
            </w:pPr>
            <w:r w:rsidRPr="00A677EA">
              <w:rPr>
                <w:rFonts w:ascii="GHEA Grapalat" w:hAnsi="GHEA Grapalat"/>
                <w:bCs/>
                <w:iCs/>
              </w:rPr>
              <w:t>69,5</w:t>
            </w:r>
          </w:p>
        </w:tc>
      </w:tr>
      <w:tr w:rsidR="005D550F" w:rsidRPr="00A677EA" w14:paraId="4130148A" w14:textId="77777777" w:rsidTr="00347C38">
        <w:trPr>
          <w:jc w:val="center"/>
        </w:trPr>
        <w:tc>
          <w:tcPr>
            <w:tcW w:w="9580" w:type="dxa"/>
            <w:gridSpan w:val="5"/>
            <w:tcBorders>
              <w:left w:val="nil"/>
              <w:bottom w:val="nil"/>
              <w:right w:val="nil"/>
            </w:tcBorders>
            <w:vAlign w:val="center"/>
          </w:tcPr>
          <w:p w14:paraId="17736681" w14:textId="77777777" w:rsidR="005D550F" w:rsidRPr="00A677EA" w:rsidRDefault="005D550F" w:rsidP="00347C38">
            <w:pPr>
              <w:jc w:val="center"/>
              <w:rPr>
                <w:rFonts w:ascii="GHEA Grapalat" w:hAnsi="GHEA Grapalat"/>
                <w:bCs/>
                <w:iCs/>
                <w:sz w:val="10"/>
              </w:rPr>
            </w:pPr>
          </w:p>
        </w:tc>
      </w:tr>
      <w:tr w:rsidR="00471A59" w:rsidRPr="00A677EA" w14:paraId="0439333E" w14:textId="77777777" w:rsidTr="00347C38">
        <w:trPr>
          <w:jc w:val="center"/>
        </w:trPr>
        <w:tc>
          <w:tcPr>
            <w:tcW w:w="1535" w:type="dxa"/>
            <w:vAlign w:val="center"/>
          </w:tcPr>
          <w:p w14:paraId="6C90DC61" w14:textId="77777777" w:rsidR="00471A59" w:rsidRPr="00471A59" w:rsidRDefault="00471A59" w:rsidP="00347C38">
            <w:pPr>
              <w:jc w:val="center"/>
              <w:rPr>
                <w:rFonts w:ascii="GHEA Grapalat" w:hAnsi="GHEA Grapalat"/>
                <w:spacing w:val="20"/>
                <w:lang w:val="en-US"/>
              </w:rPr>
            </w:pPr>
            <w:r w:rsidRPr="00471A59">
              <w:rPr>
                <w:rFonts w:ascii="GHEA Grapalat" w:hAnsi="GHEA Grapalat"/>
                <w:spacing w:val="20"/>
                <w:lang w:val="en-US"/>
              </w:rPr>
              <w:t>1</w:t>
            </w:r>
          </w:p>
        </w:tc>
        <w:tc>
          <w:tcPr>
            <w:tcW w:w="1701" w:type="dxa"/>
            <w:tcBorders>
              <w:bottom w:val="nil"/>
            </w:tcBorders>
            <w:vAlign w:val="center"/>
          </w:tcPr>
          <w:p w14:paraId="0C6364CF" w14:textId="77777777" w:rsidR="00471A59" w:rsidRPr="00471A59" w:rsidRDefault="00471A59" w:rsidP="00347C38">
            <w:pPr>
              <w:jc w:val="center"/>
              <w:rPr>
                <w:rFonts w:ascii="GHEA Grapalat" w:hAnsi="GHEA Grapalat"/>
                <w:bCs/>
                <w:iCs/>
                <w:lang w:val="en-US"/>
              </w:rPr>
            </w:pPr>
            <w:r>
              <w:rPr>
                <w:rFonts w:ascii="GHEA Grapalat" w:hAnsi="GHEA Grapalat"/>
                <w:bCs/>
                <w:iCs/>
                <w:lang w:val="en-US"/>
              </w:rPr>
              <w:t>2</w:t>
            </w:r>
          </w:p>
        </w:tc>
        <w:tc>
          <w:tcPr>
            <w:tcW w:w="2515" w:type="dxa"/>
            <w:vAlign w:val="center"/>
          </w:tcPr>
          <w:p w14:paraId="5C1F1E82" w14:textId="77777777" w:rsidR="00471A59" w:rsidRPr="00471A59" w:rsidRDefault="00471A59" w:rsidP="00347C38">
            <w:pPr>
              <w:jc w:val="center"/>
              <w:rPr>
                <w:rFonts w:ascii="GHEA Grapalat" w:hAnsi="GHEA Grapalat" w:cs="Sylfaen"/>
                <w:lang w:val="en-US"/>
              </w:rPr>
            </w:pPr>
            <w:r>
              <w:rPr>
                <w:rFonts w:ascii="GHEA Grapalat" w:hAnsi="GHEA Grapalat" w:cs="Sylfaen"/>
                <w:lang w:val="en-US"/>
              </w:rPr>
              <w:t>3</w:t>
            </w:r>
          </w:p>
        </w:tc>
        <w:tc>
          <w:tcPr>
            <w:tcW w:w="1914" w:type="dxa"/>
            <w:tcBorders>
              <w:bottom w:val="nil"/>
            </w:tcBorders>
            <w:vAlign w:val="center"/>
          </w:tcPr>
          <w:p w14:paraId="30E23BBE" w14:textId="77777777" w:rsidR="00471A59" w:rsidRPr="00471A59" w:rsidRDefault="00471A59" w:rsidP="00347C38">
            <w:pPr>
              <w:jc w:val="center"/>
              <w:rPr>
                <w:rFonts w:ascii="GHEA Grapalat" w:hAnsi="GHEA Grapalat"/>
                <w:bCs/>
                <w:iCs/>
                <w:lang w:val="en-US"/>
              </w:rPr>
            </w:pPr>
            <w:r>
              <w:rPr>
                <w:rFonts w:ascii="GHEA Grapalat" w:hAnsi="GHEA Grapalat"/>
                <w:bCs/>
                <w:iCs/>
                <w:lang w:val="en-US"/>
              </w:rPr>
              <w:t>4</w:t>
            </w:r>
          </w:p>
        </w:tc>
        <w:tc>
          <w:tcPr>
            <w:tcW w:w="1915" w:type="dxa"/>
            <w:tcBorders>
              <w:bottom w:val="nil"/>
            </w:tcBorders>
            <w:vAlign w:val="center"/>
          </w:tcPr>
          <w:p w14:paraId="721AABAE" w14:textId="77777777" w:rsidR="00471A59" w:rsidRPr="00471A59" w:rsidRDefault="00471A59" w:rsidP="00347C38">
            <w:pPr>
              <w:jc w:val="center"/>
              <w:rPr>
                <w:rFonts w:ascii="GHEA Grapalat" w:hAnsi="GHEA Grapalat"/>
                <w:bCs/>
                <w:iCs/>
                <w:lang w:val="en-US"/>
              </w:rPr>
            </w:pPr>
            <w:r>
              <w:rPr>
                <w:rFonts w:ascii="GHEA Grapalat" w:hAnsi="GHEA Grapalat"/>
                <w:bCs/>
                <w:iCs/>
                <w:lang w:val="en-US"/>
              </w:rPr>
              <w:t>5</w:t>
            </w:r>
          </w:p>
        </w:tc>
      </w:tr>
      <w:tr w:rsidR="005D550F" w:rsidRPr="00A677EA" w14:paraId="1221DC1D" w14:textId="77777777" w:rsidTr="00347C38">
        <w:trPr>
          <w:jc w:val="center"/>
        </w:trPr>
        <w:tc>
          <w:tcPr>
            <w:tcW w:w="1535" w:type="dxa"/>
            <w:vMerge w:val="restart"/>
            <w:vAlign w:val="center"/>
          </w:tcPr>
          <w:p w14:paraId="216F7CE9" w14:textId="77777777" w:rsidR="005D550F" w:rsidRPr="00A677EA" w:rsidRDefault="005D550F" w:rsidP="00347C38">
            <w:pPr>
              <w:jc w:val="center"/>
              <w:rPr>
                <w:rFonts w:ascii="GHEA Grapalat" w:hAnsi="GHEA Grapalat"/>
                <w:bCs/>
                <w:iCs/>
              </w:rPr>
            </w:pPr>
            <w:r w:rsidRPr="00A677EA">
              <w:rPr>
                <w:rFonts w:ascii="GHEA Grapalat" w:hAnsi="GHEA Grapalat"/>
                <w:b/>
                <w:spacing w:val="20"/>
                <w:sz w:val="10"/>
                <w:lang w:val="en-US"/>
              </w:rPr>
              <w:lastRenderedPageBreak/>
              <w:br w:type="page"/>
            </w:r>
            <w:r w:rsidRPr="00A677EA">
              <w:rPr>
                <w:rFonts w:ascii="GHEA Grapalat" w:hAnsi="GHEA Grapalat"/>
                <w:bCs/>
                <w:iCs/>
              </w:rPr>
              <w:t>A600</w:t>
            </w:r>
          </w:p>
        </w:tc>
        <w:tc>
          <w:tcPr>
            <w:tcW w:w="1701" w:type="dxa"/>
            <w:tcBorders>
              <w:bottom w:val="nil"/>
            </w:tcBorders>
            <w:vAlign w:val="center"/>
          </w:tcPr>
          <w:p w14:paraId="4D17B0A3" w14:textId="77777777" w:rsidR="005D550F" w:rsidRPr="00A677EA" w:rsidRDefault="005D550F" w:rsidP="00347C38">
            <w:pPr>
              <w:jc w:val="center"/>
              <w:rPr>
                <w:rFonts w:ascii="GHEA Grapalat" w:hAnsi="GHEA Grapalat"/>
                <w:bCs/>
                <w:iCs/>
              </w:rPr>
            </w:pPr>
            <w:r w:rsidRPr="00A677EA">
              <w:rPr>
                <w:rFonts w:ascii="GHEA Grapalat" w:hAnsi="GHEA Grapalat"/>
                <w:bCs/>
                <w:iCs/>
              </w:rPr>
              <w:t>16</w:t>
            </w:r>
          </w:p>
        </w:tc>
        <w:tc>
          <w:tcPr>
            <w:tcW w:w="2515" w:type="dxa"/>
            <w:vMerge w:val="restart"/>
            <w:vAlign w:val="center"/>
          </w:tcPr>
          <w:p w14:paraId="20E04DAF" w14:textId="77777777" w:rsidR="005D550F" w:rsidRPr="00A677EA" w:rsidRDefault="005D550F" w:rsidP="00347C38">
            <w:pPr>
              <w:jc w:val="center"/>
              <w:rPr>
                <w:rFonts w:ascii="GHEA Grapalat" w:hAnsi="GHEA Grapalat"/>
                <w:bCs/>
                <w:iCs/>
              </w:rPr>
            </w:pPr>
            <w:r w:rsidRPr="00A677EA">
              <w:rPr>
                <w:rFonts w:ascii="GHEA Grapalat" w:hAnsi="GHEA Grapalat" w:cs="Sylfaen"/>
              </w:rPr>
              <w:t>9·</w:t>
            </w:r>
            <w:r w:rsidRPr="00A677EA">
              <w:rPr>
                <w:rFonts w:ascii="GHEA Grapalat" w:hAnsi="GHEA Grapalat" w:cs="Sylfaen"/>
                <w:i/>
                <w:sz w:val="26"/>
                <w:szCs w:val="26"/>
              </w:rPr>
              <w:t>d</w:t>
            </w:r>
            <w:r w:rsidRPr="00A677EA">
              <w:rPr>
                <w:rFonts w:ascii="GHEA Grapalat" w:hAnsi="GHEA Grapalat" w:cs="Sylfaen"/>
                <w:i/>
              </w:rPr>
              <w:t xml:space="preserve"> </w:t>
            </w:r>
            <w:r w:rsidRPr="00A677EA">
              <w:rPr>
                <w:rFonts w:ascii="GHEA Grapalat" w:hAnsi="GHEA Grapalat" w:cs="Sylfaen"/>
                <w:lang w:val="en-US"/>
              </w:rPr>
              <w:t>միջակայքերով</w:t>
            </w:r>
            <w:r w:rsidRPr="00A677EA">
              <w:rPr>
                <w:rFonts w:ascii="GHEA Grapalat" w:hAnsi="GHEA Grapalat" w:cs="Sylfaen"/>
              </w:rPr>
              <w:t xml:space="preserve"> </w:t>
            </w:r>
            <w:r w:rsidRPr="00A677EA">
              <w:rPr>
                <w:rFonts w:ascii="GHEA Grapalat" w:hAnsi="GHEA Grapalat" w:cs="Sylfaen"/>
                <w:lang w:val="en-US"/>
              </w:rPr>
              <w:t>բազմակի</w:t>
            </w:r>
            <w:r w:rsidRPr="00A677EA">
              <w:rPr>
                <w:rFonts w:ascii="GHEA Grapalat" w:hAnsi="GHEA Grapalat" w:cs="Sylfaen"/>
              </w:rPr>
              <w:t xml:space="preserve"> </w:t>
            </w:r>
            <w:r w:rsidRPr="00A677EA">
              <w:rPr>
                <w:rFonts w:ascii="GHEA Grapalat" w:hAnsi="GHEA Grapalat" w:cs="Sylfaen"/>
                <w:lang w:val="en-US"/>
              </w:rPr>
              <w:t>անգամ</w:t>
            </w:r>
            <w:r w:rsidRPr="00A677EA">
              <w:rPr>
                <w:rFonts w:ascii="GHEA Grapalat" w:hAnsi="GHEA Grapalat" w:cs="Sylfaen"/>
              </w:rPr>
              <w:t xml:space="preserve"> </w:t>
            </w:r>
            <w:r w:rsidRPr="00A677EA">
              <w:rPr>
                <w:rFonts w:ascii="GHEA Grapalat" w:hAnsi="GHEA Grapalat" w:cs="Sylfaen"/>
                <w:lang w:val="en-US"/>
              </w:rPr>
              <w:t>մամլման</w:t>
            </w:r>
            <w:r w:rsidRPr="00A677EA">
              <w:rPr>
                <w:rFonts w:ascii="GHEA Grapalat" w:hAnsi="GHEA Grapalat" w:cs="Sylfaen"/>
              </w:rPr>
              <w:t xml:space="preserve"> </w:t>
            </w:r>
            <w:r w:rsidRPr="00A677EA">
              <w:rPr>
                <w:rFonts w:ascii="GHEA Grapalat" w:hAnsi="GHEA Grapalat" w:cs="Sylfaen"/>
                <w:lang w:val="en-US"/>
              </w:rPr>
              <w:t>դեպքում</w:t>
            </w:r>
          </w:p>
        </w:tc>
        <w:tc>
          <w:tcPr>
            <w:tcW w:w="1914" w:type="dxa"/>
            <w:tcBorders>
              <w:bottom w:val="nil"/>
            </w:tcBorders>
            <w:vAlign w:val="center"/>
          </w:tcPr>
          <w:p w14:paraId="5810FEB3" w14:textId="77777777" w:rsidR="005D550F" w:rsidRPr="00A677EA" w:rsidRDefault="005D550F" w:rsidP="00347C38">
            <w:pPr>
              <w:jc w:val="center"/>
              <w:rPr>
                <w:rFonts w:ascii="GHEA Grapalat" w:hAnsi="GHEA Grapalat"/>
                <w:bCs/>
                <w:iCs/>
              </w:rPr>
            </w:pPr>
            <w:r w:rsidRPr="00A677EA">
              <w:rPr>
                <w:rFonts w:ascii="GHEA Grapalat" w:hAnsi="GHEA Grapalat"/>
                <w:bCs/>
                <w:iCs/>
              </w:rPr>
              <w:t>6</w:t>
            </w:r>
          </w:p>
        </w:tc>
        <w:tc>
          <w:tcPr>
            <w:tcW w:w="1915" w:type="dxa"/>
            <w:tcBorders>
              <w:bottom w:val="nil"/>
            </w:tcBorders>
            <w:vAlign w:val="center"/>
          </w:tcPr>
          <w:p w14:paraId="1F0807D9" w14:textId="77777777" w:rsidR="005D550F" w:rsidRPr="00A677EA" w:rsidRDefault="005D550F" w:rsidP="00347C38">
            <w:pPr>
              <w:jc w:val="center"/>
              <w:rPr>
                <w:rFonts w:ascii="GHEA Grapalat" w:hAnsi="GHEA Grapalat"/>
                <w:bCs/>
                <w:iCs/>
              </w:rPr>
            </w:pPr>
            <w:r w:rsidRPr="00A677EA">
              <w:rPr>
                <w:rFonts w:ascii="GHEA Grapalat" w:hAnsi="GHEA Grapalat"/>
                <w:bCs/>
                <w:iCs/>
              </w:rPr>
              <w:t>32</w:t>
            </w:r>
          </w:p>
        </w:tc>
      </w:tr>
      <w:tr w:rsidR="005D550F" w:rsidRPr="00A677EA" w14:paraId="6FAED516" w14:textId="77777777" w:rsidTr="00347C38">
        <w:trPr>
          <w:jc w:val="center"/>
        </w:trPr>
        <w:tc>
          <w:tcPr>
            <w:tcW w:w="1535" w:type="dxa"/>
            <w:vMerge/>
            <w:vAlign w:val="center"/>
          </w:tcPr>
          <w:p w14:paraId="3805F491" w14:textId="77777777" w:rsidR="005D550F" w:rsidRPr="00A677EA" w:rsidRDefault="005D550F" w:rsidP="00347C38">
            <w:pPr>
              <w:jc w:val="center"/>
              <w:rPr>
                <w:rFonts w:ascii="GHEA Grapalat" w:hAnsi="GHEA Grapalat"/>
                <w:bCs/>
                <w:iCs/>
              </w:rPr>
            </w:pPr>
          </w:p>
        </w:tc>
        <w:tc>
          <w:tcPr>
            <w:tcW w:w="1701" w:type="dxa"/>
            <w:tcBorders>
              <w:top w:val="nil"/>
              <w:bottom w:val="nil"/>
            </w:tcBorders>
            <w:vAlign w:val="center"/>
          </w:tcPr>
          <w:p w14:paraId="578422B6" w14:textId="77777777" w:rsidR="005D550F" w:rsidRPr="00A677EA" w:rsidRDefault="005D550F" w:rsidP="00347C38">
            <w:pPr>
              <w:jc w:val="center"/>
              <w:rPr>
                <w:rFonts w:ascii="GHEA Grapalat" w:hAnsi="GHEA Grapalat"/>
                <w:bCs/>
                <w:iCs/>
              </w:rPr>
            </w:pPr>
            <w:r w:rsidRPr="00A677EA">
              <w:rPr>
                <w:rFonts w:ascii="GHEA Grapalat" w:hAnsi="GHEA Grapalat"/>
                <w:bCs/>
                <w:iCs/>
              </w:rPr>
              <w:t>18</w:t>
            </w:r>
          </w:p>
        </w:tc>
        <w:tc>
          <w:tcPr>
            <w:tcW w:w="2515" w:type="dxa"/>
            <w:vMerge/>
            <w:vAlign w:val="center"/>
          </w:tcPr>
          <w:p w14:paraId="03347743" w14:textId="77777777" w:rsidR="005D550F" w:rsidRPr="00A677EA" w:rsidRDefault="005D550F" w:rsidP="00347C38">
            <w:pPr>
              <w:jc w:val="center"/>
              <w:rPr>
                <w:rFonts w:ascii="GHEA Grapalat" w:hAnsi="GHEA Grapalat"/>
                <w:bCs/>
                <w:iCs/>
                <w:lang w:val="en-US"/>
              </w:rPr>
            </w:pPr>
          </w:p>
        </w:tc>
        <w:tc>
          <w:tcPr>
            <w:tcW w:w="1914" w:type="dxa"/>
            <w:tcBorders>
              <w:top w:val="nil"/>
              <w:bottom w:val="nil"/>
            </w:tcBorders>
            <w:vAlign w:val="center"/>
          </w:tcPr>
          <w:p w14:paraId="0ED00256" w14:textId="77777777" w:rsidR="005D550F" w:rsidRPr="00A677EA" w:rsidRDefault="005D550F" w:rsidP="00347C38">
            <w:pPr>
              <w:jc w:val="center"/>
              <w:rPr>
                <w:rFonts w:ascii="GHEA Grapalat" w:hAnsi="GHEA Grapalat"/>
                <w:bCs/>
                <w:iCs/>
              </w:rPr>
            </w:pPr>
            <w:r w:rsidRPr="00A677EA">
              <w:rPr>
                <w:rFonts w:ascii="GHEA Grapalat" w:hAnsi="GHEA Grapalat"/>
                <w:bCs/>
                <w:iCs/>
              </w:rPr>
              <w:t>6,5</w:t>
            </w:r>
          </w:p>
        </w:tc>
        <w:tc>
          <w:tcPr>
            <w:tcW w:w="1915" w:type="dxa"/>
            <w:tcBorders>
              <w:top w:val="nil"/>
              <w:bottom w:val="nil"/>
            </w:tcBorders>
            <w:vAlign w:val="center"/>
          </w:tcPr>
          <w:p w14:paraId="5CF64B2D" w14:textId="77777777" w:rsidR="005D550F" w:rsidRPr="00A677EA" w:rsidRDefault="005D550F" w:rsidP="00347C38">
            <w:pPr>
              <w:jc w:val="center"/>
              <w:rPr>
                <w:rFonts w:ascii="GHEA Grapalat" w:hAnsi="GHEA Grapalat"/>
                <w:bCs/>
                <w:iCs/>
              </w:rPr>
            </w:pPr>
            <w:r w:rsidRPr="00A677EA">
              <w:rPr>
                <w:rFonts w:ascii="GHEA Grapalat" w:hAnsi="GHEA Grapalat"/>
                <w:bCs/>
                <w:iCs/>
              </w:rPr>
              <w:t>36</w:t>
            </w:r>
          </w:p>
        </w:tc>
      </w:tr>
      <w:tr w:rsidR="005D550F" w:rsidRPr="00A677EA" w14:paraId="45A9B659" w14:textId="77777777" w:rsidTr="00347C38">
        <w:trPr>
          <w:jc w:val="center"/>
        </w:trPr>
        <w:tc>
          <w:tcPr>
            <w:tcW w:w="1535" w:type="dxa"/>
            <w:vMerge/>
            <w:vAlign w:val="center"/>
          </w:tcPr>
          <w:p w14:paraId="2131A1BC" w14:textId="77777777" w:rsidR="005D550F" w:rsidRPr="00A677EA" w:rsidRDefault="005D550F" w:rsidP="00347C38">
            <w:pPr>
              <w:jc w:val="center"/>
              <w:rPr>
                <w:rFonts w:ascii="GHEA Grapalat" w:hAnsi="GHEA Grapalat"/>
                <w:bCs/>
                <w:iCs/>
                <w:lang w:val="en-US"/>
              </w:rPr>
            </w:pPr>
          </w:p>
        </w:tc>
        <w:tc>
          <w:tcPr>
            <w:tcW w:w="1701" w:type="dxa"/>
            <w:tcBorders>
              <w:top w:val="nil"/>
              <w:bottom w:val="nil"/>
            </w:tcBorders>
            <w:vAlign w:val="center"/>
          </w:tcPr>
          <w:p w14:paraId="08165CC7" w14:textId="77777777" w:rsidR="005D550F" w:rsidRPr="00A677EA" w:rsidRDefault="005D550F" w:rsidP="00347C38">
            <w:pPr>
              <w:jc w:val="center"/>
              <w:rPr>
                <w:rFonts w:ascii="GHEA Grapalat" w:hAnsi="GHEA Grapalat"/>
                <w:bCs/>
                <w:iCs/>
              </w:rPr>
            </w:pPr>
            <w:r w:rsidRPr="00A677EA">
              <w:rPr>
                <w:rFonts w:ascii="GHEA Grapalat" w:hAnsi="GHEA Grapalat"/>
                <w:bCs/>
                <w:iCs/>
              </w:rPr>
              <w:t>20</w:t>
            </w:r>
          </w:p>
        </w:tc>
        <w:tc>
          <w:tcPr>
            <w:tcW w:w="2515" w:type="dxa"/>
            <w:vMerge/>
            <w:vAlign w:val="center"/>
          </w:tcPr>
          <w:p w14:paraId="5CF1E99A" w14:textId="77777777" w:rsidR="005D550F" w:rsidRPr="00A677EA" w:rsidRDefault="005D550F" w:rsidP="00347C38">
            <w:pPr>
              <w:jc w:val="center"/>
              <w:rPr>
                <w:rFonts w:ascii="GHEA Grapalat" w:hAnsi="GHEA Grapalat"/>
                <w:bCs/>
                <w:iCs/>
                <w:lang w:val="en-US"/>
              </w:rPr>
            </w:pPr>
          </w:p>
        </w:tc>
        <w:tc>
          <w:tcPr>
            <w:tcW w:w="1914" w:type="dxa"/>
            <w:tcBorders>
              <w:top w:val="nil"/>
              <w:bottom w:val="nil"/>
            </w:tcBorders>
            <w:vAlign w:val="center"/>
          </w:tcPr>
          <w:p w14:paraId="479B9256" w14:textId="77777777" w:rsidR="005D550F" w:rsidRPr="00A677EA" w:rsidRDefault="005D550F" w:rsidP="00347C38">
            <w:pPr>
              <w:jc w:val="center"/>
              <w:rPr>
                <w:rFonts w:ascii="GHEA Grapalat" w:hAnsi="GHEA Grapalat"/>
                <w:bCs/>
                <w:iCs/>
              </w:rPr>
            </w:pPr>
            <w:r w:rsidRPr="00A677EA">
              <w:rPr>
                <w:rFonts w:ascii="GHEA Grapalat" w:hAnsi="GHEA Grapalat"/>
                <w:bCs/>
                <w:iCs/>
              </w:rPr>
              <w:t>7,5</w:t>
            </w:r>
          </w:p>
        </w:tc>
        <w:tc>
          <w:tcPr>
            <w:tcW w:w="1915" w:type="dxa"/>
            <w:tcBorders>
              <w:top w:val="nil"/>
              <w:bottom w:val="nil"/>
            </w:tcBorders>
            <w:vAlign w:val="center"/>
          </w:tcPr>
          <w:p w14:paraId="3649BB78" w14:textId="77777777" w:rsidR="005D550F" w:rsidRPr="00A677EA" w:rsidRDefault="005D550F" w:rsidP="00347C38">
            <w:pPr>
              <w:jc w:val="center"/>
              <w:rPr>
                <w:rFonts w:ascii="GHEA Grapalat" w:hAnsi="GHEA Grapalat"/>
                <w:bCs/>
                <w:iCs/>
              </w:rPr>
            </w:pPr>
            <w:r w:rsidRPr="00A677EA">
              <w:rPr>
                <w:rFonts w:ascii="GHEA Grapalat" w:hAnsi="GHEA Grapalat"/>
                <w:bCs/>
                <w:iCs/>
              </w:rPr>
              <w:t>40</w:t>
            </w:r>
          </w:p>
        </w:tc>
      </w:tr>
      <w:tr w:rsidR="005D550F" w:rsidRPr="00A677EA" w14:paraId="076F4A0D" w14:textId="77777777" w:rsidTr="00347C38">
        <w:trPr>
          <w:jc w:val="center"/>
        </w:trPr>
        <w:tc>
          <w:tcPr>
            <w:tcW w:w="1535" w:type="dxa"/>
            <w:vMerge/>
            <w:vAlign w:val="center"/>
          </w:tcPr>
          <w:p w14:paraId="1AC54050" w14:textId="77777777" w:rsidR="005D550F" w:rsidRPr="00A677EA" w:rsidRDefault="005D550F" w:rsidP="00347C38">
            <w:pPr>
              <w:jc w:val="center"/>
              <w:rPr>
                <w:rFonts w:ascii="GHEA Grapalat" w:hAnsi="GHEA Grapalat"/>
                <w:bCs/>
                <w:iCs/>
                <w:lang w:val="en-US"/>
              </w:rPr>
            </w:pPr>
          </w:p>
        </w:tc>
        <w:tc>
          <w:tcPr>
            <w:tcW w:w="1701" w:type="dxa"/>
            <w:tcBorders>
              <w:top w:val="nil"/>
              <w:bottom w:val="nil"/>
            </w:tcBorders>
            <w:vAlign w:val="center"/>
          </w:tcPr>
          <w:p w14:paraId="1C40F796" w14:textId="77777777" w:rsidR="005D550F" w:rsidRPr="00A677EA" w:rsidRDefault="005D550F" w:rsidP="00347C38">
            <w:pPr>
              <w:jc w:val="center"/>
              <w:rPr>
                <w:rFonts w:ascii="GHEA Grapalat" w:hAnsi="GHEA Grapalat"/>
                <w:bCs/>
                <w:iCs/>
              </w:rPr>
            </w:pPr>
            <w:r w:rsidRPr="00A677EA">
              <w:rPr>
                <w:rFonts w:ascii="GHEA Grapalat" w:hAnsi="GHEA Grapalat"/>
                <w:bCs/>
                <w:iCs/>
              </w:rPr>
              <w:t>22</w:t>
            </w:r>
          </w:p>
        </w:tc>
        <w:tc>
          <w:tcPr>
            <w:tcW w:w="2515" w:type="dxa"/>
            <w:vMerge/>
            <w:vAlign w:val="center"/>
          </w:tcPr>
          <w:p w14:paraId="0366E3A7" w14:textId="77777777" w:rsidR="005D550F" w:rsidRPr="00A677EA" w:rsidRDefault="005D550F" w:rsidP="00347C38">
            <w:pPr>
              <w:jc w:val="center"/>
              <w:rPr>
                <w:rFonts w:ascii="GHEA Grapalat" w:hAnsi="GHEA Grapalat"/>
                <w:bCs/>
                <w:iCs/>
                <w:lang w:val="en-US"/>
              </w:rPr>
            </w:pPr>
          </w:p>
        </w:tc>
        <w:tc>
          <w:tcPr>
            <w:tcW w:w="1914" w:type="dxa"/>
            <w:tcBorders>
              <w:top w:val="nil"/>
              <w:bottom w:val="nil"/>
            </w:tcBorders>
            <w:vAlign w:val="center"/>
          </w:tcPr>
          <w:p w14:paraId="1D382CF3" w14:textId="77777777" w:rsidR="005D550F" w:rsidRPr="00A677EA" w:rsidRDefault="005D550F" w:rsidP="00347C38">
            <w:pPr>
              <w:jc w:val="center"/>
              <w:rPr>
                <w:rFonts w:ascii="GHEA Grapalat" w:hAnsi="GHEA Grapalat"/>
                <w:bCs/>
                <w:iCs/>
              </w:rPr>
            </w:pPr>
            <w:r w:rsidRPr="00A677EA">
              <w:rPr>
                <w:rFonts w:ascii="GHEA Grapalat" w:hAnsi="GHEA Grapalat"/>
                <w:bCs/>
                <w:iCs/>
              </w:rPr>
              <w:t>8,5</w:t>
            </w:r>
          </w:p>
        </w:tc>
        <w:tc>
          <w:tcPr>
            <w:tcW w:w="1915" w:type="dxa"/>
            <w:tcBorders>
              <w:top w:val="nil"/>
              <w:bottom w:val="nil"/>
            </w:tcBorders>
            <w:vAlign w:val="center"/>
          </w:tcPr>
          <w:p w14:paraId="0F21315C" w14:textId="77777777" w:rsidR="005D550F" w:rsidRPr="00A677EA" w:rsidRDefault="005D550F" w:rsidP="00347C38">
            <w:pPr>
              <w:jc w:val="center"/>
              <w:rPr>
                <w:rFonts w:ascii="GHEA Grapalat" w:hAnsi="GHEA Grapalat"/>
                <w:bCs/>
                <w:iCs/>
              </w:rPr>
            </w:pPr>
            <w:r w:rsidRPr="00A677EA">
              <w:rPr>
                <w:rFonts w:ascii="GHEA Grapalat" w:hAnsi="GHEA Grapalat"/>
                <w:bCs/>
                <w:iCs/>
              </w:rPr>
              <w:t>45</w:t>
            </w:r>
          </w:p>
        </w:tc>
      </w:tr>
      <w:tr w:rsidR="005D550F" w:rsidRPr="00A677EA" w14:paraId="7463A003" w14:textId="77777777" w:rsidTr="00347C38">
        <w:trPr>
          <w:jc w:val="center"/>
        </w:trPr>
        <w:tc>
          <w:tcPr>
            <w:tcW w:w="1535" w:type="dxa"/>
            <w:vMerge/>
            <w:vAlign w:val="center"/>
          </w:tcPr>
          <w:p w14:paraId="53788DF8" w14:textId="77777777" w:rsidR="005D550F" w:rsidRPr="00A677EA" w:rsidRDefault="005D550F" w:rsidP="00347C38">
            <w:pPr>
              <w:jc w:val="center"/>
              <w:rPr>
                <w:rFonts w:ascii="GHEA Grapalat" w:hAnsi="GHEA Grapalat"/>
                <w:bCs/>
                <w:iCs/>
                <w:lang w:val="en-US"/>
              </w:rPr>
            </w:pPr>
          </w:p>
        </w:tc>
        <w:tc>
          <w:tcPr>
            <w:tcW w:w="1701" w:type="dxa"/>
            <w:tcBorders>
              <w:top w:val="nil"/>
              <w:bottom w:val="nil"/>
            </w:tcBorders>
            <w:vAlign w:val="center"/>
          </w:tcPr>
          <w:p w14:paraId="52EB343E" w14:textId="77777777" w:rsidR="005D550F" w:rsidRPr="00A677EA" w:rsidRDefault="005D550F" w:rsidP="00347C38">
            <w:pPr>
              <w:jc w:val="center"/>
              <w:rPr>
                <w:rFonts w:ascii="GHEA Grapalat" w:hAnsi="GHEA Grapalat"/>
                <w:bCs/>
                <w:iCs/>
              </w:rPr>
            </w:pPr>
            <w:r w:rsidRPr="00A677EA">
              <w:rPr>
                <w:rFonts w:ascii="GHEA Grapalat" w:hAnsi="GHEA Grapalat"/>
                <w:bCs/>
                <w:iCs/>
              </w:rPr>
              <w:t>25</w:t>
            </w:r>
          </w:p>
        </w:tc>
        <w:tc>
          <w:tcPr>
            <w:tcW w:w="2515" w:type="dxa"/>
            <w:vMerge/>
            <w:vAlign w:val="center"/>
          </w:tcPr>
          <w:p w14:paraId="243FFD80" w14:textId="77777777" w:rsidR="005D550F" w:rsidRPr="00A677EA" w:rsidRDefault="005D550F" w:rsidP="00347C38">
            <w:pPr>
              <w:jc w:val="center"/>
              <w:rPr>
                <w:rFonts w:ascii="GHEA Grapalat" w:hAnsi="GHEA Grapalat"/>
                <w:bCs/>
                <w:iCs/>
                <w:lang w:val="en-US"/>
              </w:rPr>
            </w:pPr>
          </w:p>
        </w:tc>
        <w:tc>
          <w:tcPr>
            <w:tcW w:w="1914" w:type="dxa"/>
            <w:tcBorders>
              <w:top w:val="nil"/>
              <w:bottom w:val="nil"/>
            </w:tcBorders>
            <w:vAlign w:val="center"/>
          </w:tcPr>
          <w:p w14:paraId="45ECDC36" w14:textId="77777777" w:rsidR="005D550F" w:rsidRPr="00A677EA" w:rsidRDefault="005D550F" w:rsidP="00347C38">
            <w:pPr>
              <w:jc w:val="center"/>
              <w:rPr>
                <w:rFonts w:ascii="GHEA Grapalat" w:hAnsi="GHEA Grapalat"/>
                <w:bCs/>
                <w:iCs/>
              </w:rPr>
            </w:pPr>
            <w:r w:rsidRPr="00A677EA">
              <w:rPr>
                <w:rFonts w:ascii="GHEA Grapalat" w:hAnsi="GHEA Grapalat"/>
                <w:bCs/>
                <w:iCs/>
              </w:rPr>
              <w:t>10</w:t>
            </w:r>
          </w:p>
        </w:tc>
        <w:tc>
          <w:tcPr>
            <w:tcW w:w="1915" w:type="dxa"/>
            <w:tcBorders>
              <w:top w:val="nil"/>
              <w:bottom w:val="nil"/>
            </w:tcBorders>
            <w:vAlign w:val="center"/>
          </w:tcPr>
          <w:p w14:paraId="2AC8CCC0" w14:textId="77777777" w:rsidR="005D550F" w:rsidRPr="00A677EA" w:rsidRDefault="005D550F" w:rsidP="00347C38">
            <w:pPr>
              <w:jc w:val="center"/>
              <w:rPr>
                <w:rFonts w:ascii="GHEA Grapalat" w:hAnsi="GHEA Grapalat"/>
                <w:bCs/>
                <w:iCs/>
              </w:rPr>
            </w:pPr>
            <w:r w:rsidRPr="00A677EA">
              <w:rPr>
                <w:rFonts w:ascii="GHEA Grapalat" w:hAnsi="GHEA Grapalat"/>
                <w:bCs/>
                <w:iCs/>
              </w:rPr>
              <w:t>48</w:t>
            </w:r>
          </w:p>
        </w:tc>
      </w:tr>
      <w:tr w:rsidR="005D550F" w:rsidRPr="00A677EA" w14:paraId="7ADE5FC2" w14:textId="77777777" w:rsidTr="00347C38">
        <w:trPr>
          <w:jc w:val="center"/>
        </w:trPr>
        <w:tc>
          <w:tcPr>
            <w:tcW w:w="1535" w:type="dxa"/>
            <w:vMerge/>
            <w:vAlign w:val="center"/>
          </w:tcPr>
          <w:p w14:paraId="2CFE911F" w14:textId="77777777" w:rsidR="005D550F" w:rsidRPr="00A677EA" w:rsidRDefault="005D550F" w:rsidP="00347C38">
            <w:pPr>
              <w:jc w:val="center"/>
              <w:rPr>
                <w:rFonts w:ascii="GHEA Grapalat" w:hAnsi="GHEA Grapalat"/>
                <w:bCs/>
                <w:iCs/>
                <w:lang w:val="en-US"/>
              </w:rPr>
            </w:pPr>
          </w:p>
        </w:tc>
        <w:tc>
          <w:tcPr>
            <w:tcW w:w="1701" w:type="dxa"/>
            <w:tcBorders>
              <w:top w:val="nil"/>
              <w:bottom w:val="nil"/>
            </w:tcBorders>
            <w:vAlign w:val="center"/>
          </w:tcPr>
          <w:p w14:paraId="3D1219D2" w14:textId="77777777" w:rsidR="005D550F" w:rsidRPr="00A677EA" w:rsidRDefault="005D550F" w:rsidP="00347C38">
            <w:pPr>
              <w:jc w:val="center"/>
              <w:rPr>
                <w:rFonts w:ascii="GHEA Grapalat" w:hAnsi="GHEA Grapalat"/>
                <w:bCs/>
                <w:iCs/>
              </w:rPr>
            </w:pPr>
            <w:r w:rsidRPr="00A677EA">
              <w:rPr>
                <w:rFonts w:ascii="GHEA Grapalat" w:hAnsi="GHEA Grapalat"/>
                <w:bCs/>
                <w:iCs/>
              </w:rPr>
              <w:t>28</w:t>
            </w:r>
          </w:p>
        </w:tc>
        <w:tc>
          <w:tcPr>
            <w:tcW w:w="2515" w:type="dxa"/>
            <w:vMerge/>
            <w:vAlign w:val="center"/>
          </w:tcPr>
          <w:p w14:paraId="7A7552AB" w14:textId="77777777" w:rsidR="005D550F" w:rsidRPr="00A677EA" w:rsidRDefault="005D550F" w:rsidP="00347C38">
            <w:pPr>
              <w:jc w:val="center"/>
              <w:rPr>
                <w:rFonts w:ascii="GHEA Grapalat" w:hAnsi="GHEA Grapalat"/>
                <w:bCs/>
                <w:iCs/>
                <w:lang w:val="en-US"/>
              </w:rPr>
            </w:pPr>
          </w:p>
        </w:tc>
        <w:tc>
          <w:tcPr>
            <w:tcW w:w="1914" w:type="dxa"/>
            <w:tcBorders>
              <w:top w:val="nil"/>
              <w:bottom w:val="nil"/>
            </w:tcBorders>
            <w:vAlign w:val="center"/>
          </w:tcPr>
          <w:p w14:paraId="01F171F8" w14:textId="77777777" w:rsidR="005D550F" w:rsidRPr="00A677EA" w:rsidRDefault="005D550F" w:rsidP="00347C38">
            <w:pPr>
              <w:jc w:val="center"/>
              <w:rPr>
                <w:rFonts w:ascii="GHEA Grapalat" w:hAnsi="GHEA Grapalat"/>
                <w:bCs/>
                <w:iCs/>
              </w:rPr>
            </w:pPr>
            <w:r w:rsidRPr="00A677EA">
              <w:rPr>
                <w:rFonts w:ascii="GHEA Grapalat" w:hAnsi="GHEA Grapalat"/>
                <w:bCs/>
                <w:iCs/>
              </w:rPr>
              <w:t>11</w:t>
            </w:r>
          </w:p>
        </w:tc>
        <w:tc>
          <w:tcPr>
            <w:tcW w:w="1915" w:type="dxa"/>
            <w:tcBorders>
              <w:top w:val="nil"/>
              <w:bottom w:val="nil"/>
            </w:tcBorders>
            <w:vAlign w:val="center"/>
          </w:tcPr>
          <w:p w14:paraId="26ADF6B6" w14:textId="77777777" w:rsidR="005D550F" w:rsidRPr="00A677EA" w:rsidRDefault="005D550F" w:rsidP="00347C38">
            <w:pPr>
              <w:jc w:val="center"/>
              <w:rPr>
                <w:rFonts w:ascii="GHEA Grapalat" w:hAnsi="GHEA Grapalat"/>
                <w:bCs/>
                <w:iCs/>
              </w:rPr>
            </w:pPr>
            <w:r w:rsidRPr="00A677EA">
              <w:rPr>
                <w:rFonts w:ascii="GHEA Grapalat" w:hAnsi="GHEA Grapalat"/>
                <w:bCs/>
                <w:iCs/>
              </w:rPr>
              <w:t>56</w:t>
            </w:r>
          </w:p>
        </w:tc>
      </w:tr>
      <w:tr w:rsidR="005D550F" w:rsidRPr="00A677EA" w14:paraId="3C66D1F1" w14:textId="77777777" w:rsidTr="00347C38">
        <w:trPr>
          <w:jc w:val="center"/>
        </w:trPr>
        <w:tc>
          <w:tcPr>
            <w:tcW w:w="1535" w:type="dxa"/>
            <w:vMerge/>
            <w:vAlign w:val="center"/>
          </w:tcPr>
          <w:p w14:paraId="400C9CCC" w14:textId="77777777" w:rsidR="005D550F" w:rsidRPr="00A677EA" w:rsidRDefault="005D550F" w:rsidP="00347C38">
            <w:pPr>
              <w:jc w:val="center"/>
              <w:rPr>
                <w:rFonts w:ascii="GHEA Grapalat" w:hAnsi="GHEA Grapalat"/>
                <w:bCs/>
                <w:iCs/>
                <w:lang w:val="en-US"/>
              </w:rPr>
            </w:pPr>
          </w:p>
        </w:tc>
        <w:tc>
          <w:tcPr>
            <w:tcW w:w="1701" w:type="dxa"/>
            <w:tcBorders>
              <w:top w:val="nil"/>
              <w:bottom w:val="nil"/>
            </w:tcBorders>
            <w:vAlign w:val="center"/>
          </w:tcPr>
          <w:p w14:paraId="3EE819BF" w14:textId="77777777" w:rsidR="005D550F" w:rsidRPr="00A677EA" w:rsidRDefault="005D550F" w:rsidP="00347C38">
            <w:pPr>
              <w:jc w:val="center"/>
              <w:rPr>
                <w:rFonts w:ascii="GHEA Grapalat" w:hAnsi="GHEA Grapalat"/>
                <w:bCs/>
                <w:iCs/>
              </w:rPr>
            </w:pPr>
            <w:r w:rsidRPr="00A677EA">
              <w:rPr>
                <w:rFonts w:ascii="GHEA Grapalat" w:hAnsi="GHEA Grapalat"/>
                <w:bCs/>
                <w:iCs/>
              </w:rPr>
              <w:t>32</w:t>
            </w:r>
          </w:p>
        </w:tc>
        <w:tc>
          <w:tcPr>
            <w:tcW w:w="2515" w:type="dxa"/>
            <w:vMerge/>
            <w:vAlign w:val="center"/>
          </w:tcPr>
          <w:p w14:paraId="693093D8" w14:textId="77777777" w:rsidR="005D550F" w:rsidRPr="00A677EA" w:rsidRDefault="005D550F" w:rsidP="00347C38">
            <w:pPr>
              <w:jc w:val="center"/>
              <w:rPr>
                <w:rFonts w:ascii="GHEA Grapalat" w:hAnsi="GHEA Grapalat"/>
                <w:bCs/>
                <w:iCs/>
                <w:lang w:val="en-US"/>
              </w:rPr>
            </w:pPr>
          </w:p>
        </w:tc>
        <w:tc>
          <w:tcPr>
            <w:tcW w:w="1914" w:type="dxa"/>
            <w:tcBorders>
              <w:top w:val="nil"/>
              <w:bottom w:val="nil"/>
            </w:tcBorders>
            <w:vAlign w:val="center"/>
          </w:tcPr>
          <w:p w14:paraId="07A4AF0C" w14:textId="77777777" w:rsidR="005D550F" w:rsidRPr="00A677EA" w:rsidRDefault="005D550F" w:rsidP="00347C38">
            <w:pPr>
              <w:jc w:val="center"/>
              <w:rPr>
                <w:rFonts w:ascii="GHEA Grapalat" w:hAnsi="GHEA Grapalat"/>
                <w:bCs/>
                <w:iCs/>
              </w:rPr>
            </w:pPr>
            <w:r w:rsidRPr="00A677EA">
              <w:rPr>
                <w:rFonts w:ascii="GHEA Grapalat" w:hAnsi="GHEA Grapalat"/>
                <w:bCs/>
                <w:iCs/>
              </w:rPr>
              <w:t>12</w:t>
            </w:r>
          </w:p>
        </w:tc>
        <w:tc>
          <w:tcPr>
            <w:tcW w:w="1915" w:type="dxa"/>
            <w:tcBorders>
              <w:top w:val="nil"/>
              <w:bottom w:val="nil"/>
            </w:tcBorders>
            <w:vAlign w:val="center"/>
          </w:tcPr>
          <w:p w14:paraId="53DC1036" w14:textId="77777777" w:rsidR="005D550F" w:rsidRPr="00A677EA" w:rsidRDefault="005D550F" w:rsidP="00347C38">
            <w:pPr>
              <w:jc w:val="center"/>
              <w:rPr>
                <w:rFonts w:ascii="GHEA Grapalat" w:hAnsi="GHEA Grapalat"/>
                <w:bCs/>
                <w:iCs/>
              </w:rPr>
            </w:pPr>
            <w:r w:rsidRPr="00A677EA">
              <w:rPr>
                <w:rFonts w:ascii="GHEA Grapalat" w:hAnsi="GHEA Grapalat"/>
                <w:bCs/>
                <w:iCs/>
              </w:rPr>
              <w:t>63</w:t>
            </w:r>
          </w:p>
        </w:tc>
      </w:tr>
      <w:tr w:rsidR="005D550F" w:rsidRPr="00A677EA" w14:paraId="161B96F4" w14:textId="77777777" w:rsidTr="00347C38">
        <w:trPr>
          <w:jc w:val="center"/>
        </w:trPr>
        <w:tc>
          <w:tcPr>
            <w:tcW w:w="1535" w:type="dxa"/>
            <w:vMerge/>
            <w:vAlign w:val="center"/>
          </w:tcPr>
          <w:p w14:paraId="4F90DAB9" w14:textId="77777777" w:rsidR="005D550F" w:rsidRPr="00A677EA" w:rsidRDefault="005D550F" w:rsidP="00347C38">
            <w:pPr>
              <w:jc w:val="center"/>
              <w:rPr>
                <w:rFonts w:ascii="GHEA Grapalat" w:hAnsi="GHEA Grapalat"/>
                <w:bCs/>
                <w:iCs/>
                <w:lang w:val="en-US"/>
              </w:rPr>
            </w:pPr>
          </w:p>
        </w:tc>
        <w:tc>
          <w:tcPr>
            <w:tcW w:w="1701" w:type="dxa"/>
            <w:tcBorders>
              <w:top w:val="nil"/>
              <w:bottom w:val="nil"/>
            </w:tcBorders>
            <w:vAlign w:val="center"/>
          </w:tcPr>
          <w:p w14:paraId="0323D2B0" w14:textId="77777777" w:rsidR="005D550F" w:rsidRPr="00A677EA" w:rsidRDefault="005D550F" w:rsidP="00347C38">
            <w:pPr>
              <w:jc w:val="center"/>
              <w:rPr>
                <w:rFonts w:ascii="GHEA Grapalat" w:hAnsi="GHEA Grapalat"/>
                <w:bCs/>
                <w:iCs/>
              </w:rPr>
            </w:pPr>
            <w:r w:rsidRPr="00A677EA">
              <w:rPr>
                <w:rFonts w:ascii="GHEA Grapalat" w:hAnsi="GHEA Grapalat"/>
                <w:bCs/>
                <w:iCs/>
              </w:rPr>
              <w:t>36</w:t>
            </w:r>
          </w:p>
        </w:tc>
        <w:tc>
          <w:tcPr>
            <w:tcW w:w="2515" w:type="dxa"/>
            <w:vMerge/>
            <w:vAlign w:val="center"/>
          </w:tcPr>
          <w:p w14:paraId="1056577F" w14:textId="77777777" w:rsidR="005D550F" w:rsidRPr="00A677EA" w:rsidRDefault="005D550F" w:rsidP="00347C38">
            <w:pPr>
              <w:jc w:val="center"/>
              <w:rPr>
                <w:rFonts w:ascii="GHEA Grapalat" w:hAnsi="GHEA Grapalat"/>
                <w:bCs/>
                <w:iCs/>
                <w:lang w:val="en-US"/>
              </w:rPr>
            </w:pPr>
          </w:p>
        </w:tc>
        <w:tc>
          <w:tcPr>
            <w:tcW w:w="1914" w:type="dxa"/>
            <w:tcBorders>
              <w:top w:val="nil"/>
              <w:bottom w:val="nil"/>
            </w:tcBorders>
            <w:vAlign w:val="center"/>
          </w:tcPr>
          <w:p w14:paraId="5B676766" w14:textId="77777777" w:rsidR="005D550F" w:rsidRPr="00A677EA" w:rsidRDefault="005D550F" w:rsidP="00347C38">
            <w:pPr>
              <w:jc w:val="center"/>
              <w:rPr>
                <w:rFonts w:ascii="GHEA Grapalat" w:hAnsi="GHEA Grapalat"/>
                <w:bCs/>
                <w:iCs/>
              </w:rPr>
            </w:pPr>
            <w:r w:rsidRPr="00A677EA">
              <w:rPr>
                <w:rFonts w:ascii="GHEA Grapalat" w:hAnsi="GHEA Grapalat"/>
                <w:bCs/>
                <w:iCs/>
              </w:rPr>
              <w:t>13</w:t>
            </w:r>
          </w:p>
        </w:tc>
        <w:tc>
          <w:tcPr>
            <w:tcW w:w="1915" w:type="dxa"/>
            <w:tcBorders>
              <w:top w:val="nil"/>
              <w:bottom w:val="nil"/>
            </w:tcBorders>
            <w:vAlign w:val="center"/>
          </w:tcPr>
          <w:p w14:paraId="28F690BE" w14:textId="77777777" w:rsidR="005D550F" w:rsidRPr="00A677EA" w:rsidRDefault="005D550F" w:rsidP="00347C38">
            <w:pPr>
              <w:jc w:val="center"/>
              <w:rPr>
                <w:rFonts w:ascii="GHEA Grapalat" w:hAnsi="GHEA Grapalat"/>
                <w:bCs/>
                <w:iCs/>
              </w:rPr>
            </w:pPr>
            <w:r w:rsidRPr="00A677EA">
              <w:rPr>
                <w:rFonts w:ascii="GHEA Grapalat" w:hAnsi="GHEA Grapalat"/>
                <w:bCs/>
                <w:iCs/>
              </w:rPr>
              <w:t>68</w:t>
            </w:r>
          </w:p>
        </w:tc>
      </w:tr>
      <w:tr w:rsidR="005D550F" w:rsidRPr="002647D0" w14:paraId="7E0D9128" w14:textId="77777777" w:rsidTr="00347C38">
        <w:trPr>
          <w:jc w:val="center"/>
        </w:trPr>
        <w:tc>
          <w:tcPr>
            <w:tcW w:w="1535" w:type="dxa"/>
            <w:vMerge/>
            <w:tcBorders>
              <w:bottom w:val="single" w:sz="4" w:space="0" w:color="auto"/>
            </w:tcBorders>
            <w:vAlign w:val="center"/>
          </w:tcPr>
          <w:p w14:paraId="3B7ABE85" w14:textId="77777777" w:rsidR="005D550F" w:rsidRPr="00A677EA" w:rsidRDefault="005D550F" w:rsidP="00347C38">
            <w:pPr>
              <w:jc w:val="center"/>
              <w:rPr>
                <w:rFonts w:ascii="GHEA Grapalat" w:hAnsi="GHEA Grapalat"/>
                <w:bCs/>
                <w:iCs/>
                <w:lang w:val="en-US"/>
              </w:rPr>
            </w:pPr>
          </w:p>
        </w:tc>
        <w:tc>
          <w:tcPr>
            <w:tcW w:w="1701" w:type="dxa"/>
            <w:tcBorders>
              <w:top w:val="nil"/>
              <w:bottom w:val="single" w:sz="4" w:space="0" w:color="auto"/>
            </w:tcBorders>
            <w:vAlign w:val="center"/>
          </w:tcPr>
          <w:p w14:paraId="6EEBD0C6" w14:textId="77777777" w:rsidR="005D550F" w:rsidRPr="00A677EA" w:rsidRDefault="005D550F" w:rsidP="00347C38">
            <w:pPr>
              <w:jc w:val="center"/>
              <w:rPr>
                <w:rFonts w:ascii="GHEA Grapalat" w:hAnsi="GHEA Grapalat"/>
                <w:bCs/>
                <w:iCs/>
              </w:rPr>
            </w:pPr>
            <w:r w:rsidRPr="00A677EA">
              <w:rPr>
                <w:rFonts w:ascii="GHEA Grapalat" w:hAnsi="GHEA Grapalat"/>
                <w:bCs/>
                <w:iCs/>
              </w:rPr>
              <w:t>40</w:t>
            </w:r>
          </w:p>
        </w:tc>
        <w:tc>
          <w:tcPr>
            <w:tcW w:w="2515" w:type="dxa"/>
            <w:vMerge/>
            <w:tcBorders>
              <w:bottom w:val="single" w:sz="4" w:space="0" w:color="auto"/>
            </w:tcBorders>
            <w:vAlign w:val="center"/>
          </w:tcPr>
          <w:p w14:paraId="67B541AD" w14:textId="77777777" w:rsidR="005D550F" w:rsidRPr="00A677EA" w:rsidRDefault="005D550F" w:rsidP="00347C38">
            <w:pPr>
              <w:jc w:val="center"/>
              <w:rPr>
                <w:rFonts w:ascii="GHEA Grapalat" w:hAnsi="GHEA Grapalat"/>
                <w:bCs/>
                <w:iCs/>
                <w:lang w:val="en-US"/>
              </w:rPr>
            </w:pPr>
          </w:p>
        </w:tc>
        <w:tc>
          <w:tcPr>
            <w:tcW w:w="1914" w:type="dxa"/>
            <w:tcBorders>
              <w:top w:val="nil"/>
              <w:bottom w:val="single" w:sz="4" w:space="0" w:color="auto"/>
            </w:tcBorders>
            <w:vAlign w:val="center"/>
          </w:tcPr>
          <w:p w14:paraId="2FA56C88" w14:textId="77777777" w:rsidR="005D550F" w:rsidRPr="00A677EA" w:rsidRDefault="005D550F" w:rsidP="00347C38">
            <w:pPr>
              <w:jc w:val="center"/>
              <w:rPr>
                <w:rFonts w:ascii="GHEA Grapalat" w:hAnsi="GHEA Grapalat"/>
                <w:bCs/>
                <w:iCs/>
              </w:rPr>
            </w:pPr>
            <w:r w:rsidRPr="00A677EA">
              <w:rPr>
                <w:rFonts w:ascii="GHEA Grapalat" w:hAnsi="GHEA Grapalat"/>
                <w:bCs/>
                <w:iCs/>
              </w:rPr>
              <w:t>14</w:t>
            </w:r>
          </w:p>
        </w:tc>
        <w:tc>
          <w:tcPr>
            <w:tcW w:w="1915" w:type="dxa"/>
            <w:tcBorders>
              <w:top w:val="nil"/>
              <w:bottom w:val="single" w:sz="4" w:space="0" w:color="auto"/>
            </w:tcBorders>
            <w:vAlign w:val="center"/>
          </w:tcPr>
          <w:p w14:paraId="78415959" w14:textId="77777777" w:rsidR="005D550F" w:rsidRPr="002647D0" w:rsidRDefault="005D550F" w:rsidP="00347C38">
            <w:pPr>
              <w:jc w:val="center"/>
              <w:rPr>
                <w:rFonts w:ascii="GHEA Grapalat" w:hAnsi="GHEA Grapalat"/>
                <w:bCs/>
                <w:iCs/>
              </w:rPr>
            </w:pPr>
            <w:r w:rsidRPr="00A677EA">
              <w:rPr>
                <w:rFonts w:ascii="GHEA Grapalat" w:hAnsi="GHEA Grapalat"/>
                <w:bCs/>
                <w:iCs/>
              </w:rPr>
              <w:t>75</w:t>
            </w:r>
          </w:p>
        </w:tc>
      </w:tr>
      <w:tr w:rsidR="005D550F" w:rsidRPr="002647D0" w14:paraId="6D9CA6DF" w14:textId="77777777" w:rsidTr="00347C38">
        <w:trPr>
          <w:jc w:val="center"/>
        </w:trPr>
        <w:tc>
          <w:tcPr>
            <w:tcW w:w="9580" w:type="dxa"/>
            <w:gridSpan w:val="5"/>
            <w:tcBorders>
              <w:left w:val="nil"/>
              <w:bottom w:val="nil"/>
              <w:right w:val="nil"/>
            </w:tcBorders>
            <w:vAlign w:val="center"/>
          </w:tcPr>
          <w:p w14:paraId="6986A609" w14:textId="77777777" w:rsidR="005D550F" w:rsidRPr="00447FAE" w:rsidRDefault="005D550F" w:rsidP="00347C38">
            <w:pPr>
              <w:jc w:val="center"/>
              <w:rPr>
                <w:rFonts w:ascii="GHEA Grapalat" w:hAnsi="GHEA Grapalat"/>
                <w:bCs/>
                <w:iCs/>
                <w:sz w:val="10"/>
              </w:rPr>
            </w:pPr>
          </w:p>
        </w:tc>
      </w:tr>
    </w:tbl>
    <w:p w14:paraId="2DBA9FAA" w14:textId="77777777" w:rsidR="005D550F" w:rsidRDefault="005D550F" w:rsidP="005D550F">
      <w:pPr>
        <w:rPr>
          <w:rFonts w:ascii="GHEA Grapalat" w:hAnsi="GHEA Grapalat"/>
          <w:b/>
          <w:spacing w:val="20"/>
          <w:lang w:val="en-US"/>
        </w:rPr>
      </w:pPr>
    </w:p>
    <w:p w14:paraId="6B8C10E6" w14:textId="77777777" w:rsidR="006747C8" w:rsidRPr="00CA71A9" w:rsidRDefault="006747C8" w:rsidP="006747C8">
      <w:pPr>
        <w:shd w:val="clear" w:color="auto" w:fill="FFFFFF"/>
        <w:spacing w:after="120" w:line="281" w:lineRule="auto"/>
        <w:ind w:firstLine="567"/>
        <w:jc w:val="both"/>
        <w:rPr>
          <w:rFonts w:ascii="GHEA Grapalat" w:hAnsi="GHEA Grapalat" w:cs="Sylfaen"/>
        </w:rPr>
      </w:pPr>
    </w:p>
    <w:p w14:paraId="77714714" w14:textId="77777777" w:rsidR="002F6B2E" w:rsidRPr="005065CF" w:rsidRDefault="002F6B2E" w:rsidP="002F6B2E">
      <w:pPr>
        <w:shd w:val="clear" w:color="auto" w:fill="FFFFFF"/>
        <w:tabs>
          <w:tab w:val="left" w:pos="1843"/>
          <w:tab w:val="right" w:pos="9498"/>
        </w:tabs>
        <w:spacing w:after="120"/>
        <w:rPr>
          <w:rFonts w:ascii="GHEA Grapalat" w:hAnsi="GHEA Grapalat"/>
          <w:bCs/>
          <w:lang w:val="hy-AM"/>
        </w:rPr>
      </w:pPr>
      <w:bookmarkStart w:id="102" w:name="_GoBack"/>
      <w:bookmarkEnd w:id="102"/>
    </w:p>
    <w:sectPr w:rsidR="002F6B2E" w:rsidRPr="005065CF" w:rsidSect="00F86F47">
      <w:headerReference w:type="even" r:id="rId438"/>
      <w:headerReference w:type="default" r:id="rId439"/>
      <w:footerReference w:type="even" r:id="rId440"/>
      <w:footerReference w:type="default" r:id="rId441"/>
      <w:headerReference w:type="first" r:id="rId442"/>
      <w:footerReference w:type="first" r:id="rId443"/>
      <w:pgSz w:w="11906" w:h="16838" w:code="9"/>
      <w:pgMar w:top="850" w:right="850" w:bottom="850" w:left="1411"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9F8280" w14:textId="77777777" w:rsidR="00581135" w:rsidRDefault="00581135" w:rsidP="00A16D4E">
      <w:pPr>
        <w:spacing w:after="0" w:line="240" w:lineRule="auto"/>
      </w:pPr>
      <w:r>
        <w:separator/>
      </w:r>
    </w:p>
  </w:endnote>
  <w:endnote w:type="continuationSeparator" w:id="0">
    <w:p w14:paraId="34664953" w14:textId="77777777" w:rsidR="00581135" w:rsidRDefault="00581135" w:rsidP="00A16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Armenian">
    <w:panose1 w:val="020B0604020202020204"/>
    <w:charset w:val="00"/>
    <w:family w:val="swiss"/>
    <w:pitch w:val="variable"/>
    <w:sig w:usb0="00000003" w:usb1="00000000" w:usb2="00000000" w:usb3="00000000" w:csb0="00000001" w:csb1="00000000"/>
  </w:font>
  <w:font w:name="ArTarumianHelvetica">
    <w:panose1 w:val="020206030504050203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TarumianBakhum">
    <w:panose1 w:val="02020603050405020304"/>
    <w:charset w:val="00"/>
    <w:family w:val="roman"/>
    <w:pitch w:val="variable"/>
    <w:sig w:usb0="00000003" w:usb1="00000000" w:usb2="00000000" w:usb3="00000000" w:csb0="00000001" w:csb1="00000000"/>
  </w:font>
  <w:font w:name="ArTarumianMatenagir">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459FF" w14:textId="77777777" w:rsidR="0056254E" w:rsidRPr="005A5C0A" w:rsidRDefault="00581135">
    <w:pPr>
      <w:pStyle w:val="Footer"/>
      <w:rPr>
        <w:sz w:val="24"/>
      </w:rPr>
    </w:pPr>
    <w:sdt>
      <w:sdtPr>
        <w:rPr>
          <w:sz w:val="24"/>
        </w:rPr>
        <w:id w:val="-734233320"/>
        <w:docPartObj>
          <w:docPartGallery w:val="Page Numbers (Bottom of Page)"/>
          <w:docPartUnique/>
        </w:docPartObj>
      </w:sdtPr>
      <w:sdtEndPr/>
      <w:sdtContent>
        <w:r w:rsidR="0056254E" w:rsidRPr="005A5C0A">
          <w:rPr>
            <w:rFonts w:ascii="GHEA Grapalat" w:hAnsi="GHEA Grapalat"/>
          </w:rPr>
          <w:fldChar w:fldCharType="begin"/>
        </w:r>
        <w:r w:rsidR="0056254E" w:rsidRPr="005A5C0A">
          <w:rPr>
            <w:rFonts w:ascii="GHEA Grapalat" w:hAnsi="GHEA Grapalat"/>
          </w:rPr>
          <w:instrText>PAGE   \* MERGEFORMAT</w:instrText>
        </w:r>
        <w:r w:rsidR="0056254E" w:rsidRPr="005A5C0A">
          <w:rPr>
            <w:rFonts w:ascii="GHEA Grapalat" w:hAnsi="GHEA Grapalat"/>
          </w:rPr>
          <w:fldChar w:fldCharType="separate"/>
        </w:r>
        <w:r w:rsidR="00790F72">
          <w:rPr>
            <w:rFonts w:ascii="GHEA Grapalat" w:hAnsi="GHEA Grapalat"/>
            <w:noProof/>
          </w:rPr>
          <w:t>2</w:t>
        </w:r>
        <w:r w:rsidR="0056254E" w:rsidRPr="005A5C0A">
          <w:rPr>
            <w:rFonts w:ascii="GHEA Grapalat" w:hAnsi="GHEA Grapalat"/>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8301283"/>
      <w:docPartObj>
        <w:docPartGallery w:val="Page Numbers (Bottom of Page)"/>
        <w:docPartUnique/>
      </w:docPartObj>
    </w:sdtPr>
    <w:sdtEndPr/>
    <w:sdtContent>
      <w:p w14:paraId="01B2DF93" w14:textId="77777777" w:rsidR="0056254E" w:rsidRPr="000540C3" w:rsidRDefault="0056254E" w:rsidP="000540C3">
        <w:pPr>
          <w:pStyle w:val="Footer"/>
          <w:jc w:val="right"/>
        </w:pPr>
        <w:r w:rsidRPr="00267A3A">
          <w:rPr>
            <w:rFonts w:ascii="GHEA Grapalat" w:hAnsi="GHEA Grapalat"/>
          </w:rPr>
          <w:fldChar w:fldCharType="begin"/>
        </w:r>
        <w:r w:rsidRPr="00267A3A">
          <w:rPr>
            <w:rFonts w:ascii="GHEA Grapalat" w:hAnsi="GHEA Grapalat"/>
          </w:rPr>
          <w:instrText>PAGE   \* MERGEFORMAT</w:instrText>
        </w:r>
        <w:r w:rsidRPr="00267A3A">
          <w:rPr>
            <w:rFonts w:ascii="GHEA Grapalat" w:hAnsi="GHEA Grapalat"/>
          </w:rPr>
          <w:fldChar w:fldCharType="separate"/>
        </w:r>
        <w:r w:rsidR="00790F72">
          <w:rPr>
            <w:rFonts w:ascii="GHEA Grapalat" w:hAnsi="GHEA Grapalat"/>
            <w:noProof/>
          </w:rPr>
          <w:t>1</w:t>
        </w:r>
        <w:r w:rsidRPr="00267A3A">
          <w:rPr>
            <w:rFonts w:ascii="GHEA Grapalat" w:hAnsi="GHEA Grapalat"/>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80A6F" w14:textId="77777777" w:rsidR="00A54CE7" w:rsidRDefault="00A54C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3EF8FF" w14:textId="77777777" w:rsidR="00581135" w:rsidRDefault="00581135" w:rsidP="00A16D4E">
      <w:pPr>
        <w:spacing w:after="0" w:line="240" w:lineRule="auto"/>
      </w:pPr>
      <w:r>
        <w:separator/>
      </w:r>
    </w:p>
  </w:footnote>
  <w:footnote w:type="continuationSeparator" w:id="0">
    <w:p w14:paraId="179D98A1" w14:textId="77777777" w:rsidR="00581135" w:rsidRDefault="00581135" w:rsidP="00A16D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81E37" w14:textId="77777777" w:rsidR="0056254E" w:rsidRPr="00346F39" w:rsidRDefault="0056254E">
    <w:pPr>
      <w:pStyle w:val="Header"/>
      <w:rPr>
        <w:lang w:val="hy-AM"/>
      </w:rPr>
    </w:pPr>
    <w:r w:rsidRPr="00346F39">
      <w:rPr>
        <w:rStyle w:val="PageNumber"/>
        <w:rFonts w:ascii="GHEA Grapalat" w:hAnsi="GHEA Grapalat"/>
        <w:sz w:val="24"/>
        <w:szCs w:val="24"/>
        <w:lang w:val="en-US"/>
      </w:rPr>
      <w:t>ՀՀՇՆ 52-01-</w:t>
    </w:r>
    <w:r w:rsidR="00A54CE7">
      <w:rPr>
        <w:rStyle w:val="PageNumber"/>
        <w:rFonts w:ascii="GHEA Grapalat" w:hAnsi="GHEA Grapalat"/>
        <w:sz w:val="24"/>
        <w:szCs w:val="24"/>
        <w:lang w:val="en-US"/>
      </w:rPr>
      <w:t>2021</w:t>
    </w:r>
    <w:r w:rsidRPr="00346F39">
      <w:rPr>
        <w:rStyle w:val="PageNumber"/>
        <w:rFonts w:ascii="GHEA Grapalat" w:hAnsi="GHEA Grapalat"/>
        <w:color w:val="FFFFFF" w:themeColor="background1"/>
        <w:sz w:val="24"/>
        <w:szCs w:val="24"/>
        <w:lang w:val="en-US"/>
      </w:rPr>
      <w:t>2</w:t>
    </w:r>
    <w:r w:rsidR="00A54CE7">
      <w:rPr>
        <w:rStyle w:val="PageNumber"/>
        <w:rFonts w:ascii="GHEA Grapalat" w:hAnsi="GHEA Grapalat"/>
        <w:color w:val="FFFFFF" w:themeColor="background1"/>
        <w:sz w:val="24"/>
        <w:szCs w:val="24"/>
        <w:lang w:val="en-US"/>
      </w:rPr>
      <w:t>2021</w:t>
    </w:r>
    <w:r w:rsidRPr="00346F39">
      <w:rPr>
        <w:rStyle w:val="PageNumber"/>
        <w:rFonts w:ascii="GHEA Grapalat" w:hAnsi="GHEA Grapalat"/>
        <w:color w:val="FFFFFF" w:themeColor="background1"/>
        <w:sz w:val="24"/>
        <w:szCs w:val="24"/>
        <w:lang w:val="en-US"/>
      </w:rPr>
      <w:t>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9CA30" w14:textId="77777777" w:rsidR="0056254E" w:rsidRPr="00346F39" w:rsidRDefault="0056254E" w:rsidP="001156B9">
    <w:pPr>
      <w:pStyle w:val="Header"/>
      <w:ind w:right="-1"/>
      <w:jc w:val="right"/>
      <w:rPr>
        <w:rFonts w:ascii="GHEA Grapalat" w:hAnsi="GHEA Grapalat"/>
        <w:sz w:val="24"/>
        <w:szCs w:val="24"/>
        <w:lang w:val="hy-AM"/>
      </w:rPr>
    </w:pPr>
    <w:r w:rsidRPr="00346F39">
      <w:rPr>
        <w:rStyle w:val="PageNumber"/>
        <w:rFonts w:ascii="GHEA Grapalat" w:hAnsi="GHEA Grapalat"/>
        <w:sz w:val="24"/>
        <w:szCs w:val="24"/>
        <w:lang w:val="en-US"/>
      </w:rPr>
      <w:t>ՀՀՇՆ 52-01-</w:t>
    </w:r>
    <w:r w:rsidR="00F86F47">
      <w:rPr>
        <w:rStyle w:val="PageNumber"/>
        <w:rFonts w:ascii="GHEA Grapalat" w:hAnsi="GHEA Grapalat"/>
        <w:sz w:val="24"/>
        <w:szCs w:val="24"/>
        <w:lang w:val="en-US"/>
      </w:rPr>
      <w:t>2021</w:t>
    </w:r>
    <w:r w:rsidR="0051415D">
      <w:rPr>
        <w:rStyle w:val="PageNumber"/>
        <w:rFonts w:ascii="GHEA Grapalat" w:hAnsi="GHEA Grapalat"/>
        <w:color w:val="FFFFFF" w:themeColor="background1"/>
        <w:sz w:val="24"/>
        <w:szCs w:val="24"/>
        <w:lang w:val="en-US"/>
      </w:rPr>
      <w:t>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0A260" w14:textId="77777777" w:rsidR="00A54CE7" w:rsidRDefault="00A54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465C9"/>
    <w:multiLevelType w:val="hybridMultilevel"/>
    <w:tmpl w:val="C1404EBA"/>
    <w:lvl w:ilvl="0" w:tplc="9DFA040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5A62E5"/>
    <w:multiLevelType w:val="hybridMultilevel"/>
    <w:tmpl w:val="95E609C8"/>
    <w:lvl w:ilvl="0" w:tplc="040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4E03C8"/>
    <w:multiLevelType w:val="hybridMultilevel"/>
    <w:tmpl w:val="64C42206"/>
    <w:lvl w:ilvl="0" w:tplc="B4DC0D14">
      <w:start w:val="1"/>
      <w:numFmt w:val="decimal"/>
      <w:lvlText w:val="%1."/>
      <w:lvlJc w:val="left"/>
      <w:pPr>
        <w:ind w:left="720" w:hanging="360"/>
      </w:pPr>
      <w:rPr>
        <w:rFonts w:ascii="GHEA Grapalat" w:hAnsi="GHEA Grapalat"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1473A1"/>
    <w:multiLevelType w:val="hybridMultilevel"/>
    <w:tmpl w:val="11C27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541225"/>
    <w:multiLevelType w:val="hybridMultilevel"/>
    <w:tmpl w:val="DE08776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7449C9"/>
    <w:multiLevelType w:val="hybridMultilevel"/>
    <w:tmpl w:val="505E756A"/>
    <w:lvl w:ilvl="0" w:tplc="EAA07DBE">
      <w:start w:val="1"/>
      <w:numFmt w:val="decimal"/>
      <w:lvlText w:val="%1."/>
      <w:lvlJc w:val="left"/>
      <w:pPr>
        <w:ind w:left="720" w:hanging="360"/>
      </w:pPr>
      <w:rPr>
        <w:rFonts w:ascii="GHEA Grapalat" w:hAnsi="GHEA Grapalat" w:cs="Times New Roman" w:hint="default"/>
        <w:b w:val="0"/>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8039FE"/>
    <w:multiLevelType w:val="hybridMultilevel"/>
    <w:tmpl w:val="812E35A6"/>
    <w:lvl w:ilvl="0" w:tplc="721AAC9E">
      <w:start w:val="1"/>
      <w:numFmt w:val="decimal"/>
      <w:lvlText w:val="%1."/>
      <w:lvlJc w:val="left"/>
      <w:pPr>
        <w:ind w:left="720" w:hanging="360"/>
      </w:pPr>
      <w:rPr>
        <w:rFonts w:cs="Times New Roman" w:hint="default"/>
        <w:i w:val="0"/>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474480"/>
    <w:multiLevelType w:val="hybridMultilevel"/>
    <w:tmpl w:val="3258C0B2"/>
    <w:lvl w:ilvl="0" w:tplc="1A6CF6B0">
      <w:start w:val="1"/>
      <w:numFmt w:val="decimal"/>
      <w:lvlText w:val="%1."/>
      <w:lvlJc w:val="left"/>
      <w:pPr>
        <w:ind w:left="720" w:hanging="360"/>
      </w:pPr>
      <w:rPr>
        <w:b w:val="0"/>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3476DE"/>
    <w:multiLevelType w:val="hybridMultilevel"/>
    <w:tmpl w:val="DA6C1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0B42D4"/>
    <w:multiLevelType w:val="hybridMultilevel"/>
    <w:tmpl w:val="69BCE9CA"/>
    <w:lvl w:ilvl="0" w:tplc="ADF4EC1A">
      <w:start w:val="1"/>
      <w:numFmt w:val="decimal"/>
      <w:lvlText w:val="%1."/>
      <w:lvlJc w:val="left"/>
      <w:pPr>
        <w:ind w:left="666" w:hanging="360"/>
      </w:pPr>
      <w:rPr>
        <w:rFonts w:ascii="GHEA Grapalat" w:hAnsi="GHEA Grapalat" w:hint="default"/>
        <w:color w:val="auto"/>
        <w:sz w:val="20"/>
      </w:rPr>
    </w:lvl>
    <w:lvl w:ilvl="1" w:tplc="04190019" w:tentative="1">
      <w:start w:val="1"/>
      <w:numFmt w:val="lowerLetter"/>
      <w:lvlText w:val="%2."/>
      <w:lvlJc w:val="left"/>
      <w:pPr>
        <w:ind w:left="1386" w:hanging="360"/>
      </w:pPr>
    </w:lvl>
    <w:lvl w:ilvl="2" w:tplc="0419001B" w:tentative="1">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abstractNum w:abstractNumId="10" w15:restartNumberingAfterBreak="0">
    <w:nsid w:val="1AF71F6D"/>
    <w:multiLevelType w:val="hybridMultilevel"/>
    <w:tmpl w:val="069257B4"/>
    <w:lvl w:ilvl="0" w:tplc="2E7E0936">
      <w:start w:val="1"/>
      <w:numFmt w:val="decimal"/>
      <w:lvlText w:val="%1."/>
      <w:lvlJc w:val="left"/>
      <w:pPr>
        <w:ind w:left="720" w:hanging="360"/>
      </w:pPr>
      <w:rPr>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181421"/>
    <w:multiLevelType w:val="hybridMultilevel"/>
    <w:tmpl w:val="888CE598"/>
    <w:lvl w:ilvl="0" w:tplc="EEDC13EC">
      <w:start w:val="1"/>
      <w:numFmt w:val="decimal"/>
      <w:lvlText w:val="%1."/>
      <w:lvlJc w:val="left"/>
      <w:pPr>
        <w:ind w:left="720" w:hanging="360"/>
      </w:pPr>
      <w:rPr>
        <w:rFonts w:ascii="GHEA Grapalat" w:hAnsi="GHEA Grapala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8843FC"/>
    <w:multiLevelType w:val="hybridMultilevel"/>
    <w:tmpl w:val="A704BC06"/>
    <w:lvl w:ilvl="0" w:tplc="D9C4C510">
      <w:start w:val="1"/>
      <w:numFmt w:val="decimal"/>
      <w:lvlText w:val="%1."/>
      <w:lvlJc w:val="left"/>
      <w:pPr>
        <w:ind w:left="720" w:hanging="360"/>
      </w:pPr>
      <w:rPr>
        <w:rFonts w:cs="Sylfaen"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DF1341"/>
    <w:multiLevelType w:val="multilevel"/>
    <w:tmpl w:val="57BAFA58"/>
    <w:lvl w:ilvl="0">
      <w:start w:val="1"/>
      <w:numFmt w:val="decimal"/>
      <w:lvlText w:val="%1."/>
      <w:lvlJc w:val="left"/>
      <w:pPr>
        <w:ind w:left="927" w:hanging="360"/>
      </w:pPr>
      <w:rPr>
        <w:rFonts w:hint="default"/>
      </w:rPr>
    </w:lvl>
    <w:lvl w:ilvl="1">
      <w:start w:val="1"/>
      <w:numFmt w:val="decimal"/>
      <w:isLgl/>
      <w:lvlText w:val="%1.%2"/>
      <w:lvlJc w:val="left"/>
      <w:pPr>
        <w:ind w:left="1227" w:hanging="660"/>
      </w:pPr>
      <w:rPr>
        <w:rFonts w:hint="default"/>
      </w:rPr>
    </w:lvl>
    <w:lvl w:ilvl="2">
      <w:start w:val="12"/>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4" w15:restartNumberingAfterBreak="0">
    <w:nsid w:val="26C46B33"/>
    <w:multiLevelType w:val="hybridMultilevel"/>
    <w:tmpl w:val="1A4A105C"/>
    <w:lvl w:ilvl="0" w:tplc="102E3302">
      <w:start w:val="1"/>
      <w:numFmt w:val="decimal"/>
      <w:lvlText w:val="%1."/>
      <w:lvlJc w:val="left"/>
      <w:pPr>
        <w:ind w:left="666" w:hanging="360"/>
      </w:pPr>
      <w:rPr>
        <w:rFonts w:ascii="GHEA Grapalat" w:hAnsi="GHEA Grapalat" w:hint="default"/>
        <w:color w:val="auto"/>
      </w:rPr>
    </w:lvl>
    <w:lvl w:ilvl="1" w:tplc="04190019" w:tentative="1">
      <w:start w:val="1"/>
      <w:numFmt w:val="lowerLetter"/>
      <w:lvlText w:val="%2."/>
      <w:lvlJc w:val="left"/>
      <w:pPr>
        <w:ind w:left="1386" w:hanging="360"/>
      </w:pPr>
    </w:lvl>
    <w:lvl w:ilvl="2" w:tplc="0419001B" w:tentative="1">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abstractNum w:abstractNumId="15" w15:restartNumberingAfterBreak="0">
    <w:nsid w:val="2840466C"/>
    <w:multiLevelType w:val="hybridMultilevel"/>
    <w:tmpl w:val="7990F724"/>
    <w:lvl w:ilvl="0" w:tplc="0419000F">
      <w:start w:val="1"/>
      <w:numFmt w:val="decimal"/>
      <w:lvlText w:val="%1."/>
      <w:lvlJc w:val="left"/>
      <w:pPr>
        <w:ind w:left="720" w:hanging="360"/>
      </w:pPr>
      <w:rPr>
        <w:rFonts w:cs="Times New Roman"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143A2B"/>
    <w:multiLevelType w:val="hybridMultilevel"/>
    <w:tmpl w:val="69B01490"/>
    <w:lvl w:ilvl="0" w:tplc="040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E33A4E"/>
    <w:multiLevelType w:val="hybridMultilevel"/>
    <w:tmpl w:val="1DF48FEC"/>
    <w:lvl w:ilvl="0" w:tplc="E194682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D472E14"/>
    <w:multiLevelType w:val="hybridMultilevel"/>
    <w:tmpl w:val="480C5396"/>
    <w:lvl w:ilvl="0" w:tplc="0CF094AE">
      <w:start w:val="1"/>
      <w:numFmt w:val="decimal"/>
      <w:lvlText w:val="%1."/>
      <w:lvlJc w:val="left"/>
      <w:pPr>
        <w:ind w:left="720" w:hanging="360"/>
      </w:pPr>
      <w:rPr>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DC7631E"/>
    <w:multiLevelType w:val="hybridMultilevel"/>
    <w:tmpl w:val="5CF244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E7F7DCF"/>
    <w:multiLevelType w:val="hybridMultilevel"/>
    <w:tmpl w:val="025E1EBE"/>
    <w:lvl w:ilvl="0" w:tplc="DEE6B9E8">
      <w:start w:val="1"/>
      <w:numFmt w:val="decimal"/>
      <w:lvlText w:val="%1."/>
      <w:lvlJc w:val="left"/>
      <w:pPr>
        <w:ind w:left="477" w:hanging="360"/>
      </w:pPr>
      <w:rPr>
        <w:rFonts w:ascii="GHEA Grapalat" w:hAnsi="GHEA Grapalat" w:hint="default"/>
      </w:rPr>
    </w:lvl>
    <w:lvl w:ilvl="1" w:tplc="04190019" w:tentative="1">
      <w:start w:val="1"/>
      <w:numFmt w:val="lowerLetter"/>
      <w:lvlText w:val="%2."/>
      <w:lvlJc w:val="left"/>
      <w:pPr>
        <w:ind w:left="1197" w:hanging="360"/>
      </w:pPr>
    </w:lvl>
    <w:lvl w:ilvl="2" w:tplc="0419001B" w:tentative="1">
      <w:start w:val="1"/>
      <w:numFmt w:val="lowerRoman"/>
      <w:lvlText w:val="%3."/>
      <w:lvlJc w:val="right"/>
      <w:pPr>
        <w:ind w:left="1917" w:hanging="180"/>
      </w:pPr>
    </w:lvl>
    <w:lvl w:ilvl="3" w:tplc="0419000F" w:tentative="1">
      <w:start w:val="1"/>
      <w:numFmt w:val="decimal"/>
      <w:lvlText w:val="%4."/>
      <w:lvlJc w:val="left"/>
      <w:pPr>
        <w:ind w:left="2637" w:hanging="360"/>
      </w:pPr>
    </w:lvl>
    <w:lvl w:ilvl="4" w:tplc="04190019" w:tentative="1">
      <w:start w:val="1"/>
      <w:numFmt w:val="lowerLetter"/>
      <w:lvlText w:val="%5."/>
      <w:lvlJc w:val="left"/>
      <w:pPr>
        <w:ind w:left="3357" w:hanging="360"/>
      </w:pPr>
    </w:lvl>
    <w:lvl w:ilvl="5" w:tplc="0419001B" w:tentative="1">
      <w:start w:val="1"/>
      <w:numFmt w:val="lowerRoman"/>
      <w:lvlText w:val="%6."/>
      <w:lvlJc w:val="right"/>
      <w:pPr>
        <w:ind w:left="4077" w:hanging="180"/>
      </w:pPr>
    </w:lvl>
    <w:lvl w:ilvl="6" w:tplc="0419000F" w:tentative="1">
      <w:start w:val="1"/>
      <w:numFmt w:val="decimal"/>
      <w:lvlText w:val="%7."/>
      <w:lvlJc w:val="left"/>
      <w:pPr>
        <w:ind w:left="4797" w:hanging="360"/>
      </w:pPr>
    </w:lvl>
    <w:lvl w:ilvl="7" w:tplc="04190019" w:tentative="1">
      <w:start w:val="1"/>
      <w:numFmt w:val="lowerLetter"/>
      <w:lvlText w:val="%8."/>
      <w:lvlJc w:val="left"/>
      <w:pPr>
        <w:ind w:left="5517" w:hanging="360"/>
      </w:pPr>
    </w:lvl>
    <w:lvl w:ilvl="8" w:tplc="0419001B" w:tentative="1">
      <w:start w:val="1"/>
      <w:numFmt w:val="lowerRoman"/>
      <w:lvlText w:val="%9."/>
      <w:lvlJc w:val="right"/>
      <w:pPr>
        <w:ind w:left="6237" w:hanging="180"/>
      </w:pPr>
    </w:lvl>
  </w:abstractNum>
  <w:abstractNum w:abstractNumId="21" w15:restartNumberingAfterBreak="0">
    <w:nsid w:val="30526DA7"/>
    <w:multiLevelType w:val="hybridMultilevel"/>
    <w:tmpl w:val="CDEA37A0"/>
    <w:lvl w:ilvl="0" w:tplc="FEF82E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30864607"/>
    <w:multiLevelType w:val="hybridMultilevel"/>
    <w:tmpl w:val="6D94309E"/>
    <w:lvl w:ilvl="0" w:tplc="A6049B42">
      <w:start w:val="1"/>
      <w:numFmt w:val="decimal"/>
      <w:lvlText w:val="%1."/>
      <w:lvlJc w:val="left"/>
      <w:pPr>
        <w:ind w:left="720" w:hanging="360"/>
      </w:pPr>
      <w:rPr>
        <w:rFonts w:cs="Times New Roman" w:hint="default"/>
        <w:i w:val="0"/>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1FF486D"/>
    <w:multiLevelType w:val="hybridMultilevel"/>
    <w:tmpl w:val="84842A1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35DE3C85"/>
    <w:multiLevelType w:val="hybridMultilevel"/>
    <w:tmpl w:val="043CDC8C"/>
    <w:lvl w:ilvl="0" w:tplc="040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5F944BB"/>
    <w:multiLevelType w:val="hybridMultilevel"/>
    <w:tmpl w:val="0122B6BC"/>
    <w:lvl w:ilvl="0" w:tplc="E3BC2942">
      <w:start w:val="1"/>
      <w:numFmt w:val="decimal"/>
      <w:lvlText w:val="%1."/>
      <w:lvlJc w:val="left"/>
      <w:pPr>
        <w:ind w:left="720" w:hanging="360"/>
      </w:pPr>
      <w:rPr>
        <w:rFonts w:ascii="GHEA Grapalat" w:hAnsi="GHEA Grapalat" w:cs="Times New Roman" w:hint="default"/>
        <w:b w:val="0"/>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7E0477F"/>
    <w:multiLevelType w:val="hybridMultilevel"/>
    <w:tmpl w:val="EB084FBA"/>
    <w:lvl w:ilvl="0" w:tplc="1A6CF6B0">
      <w:start w:val="1"/>
      <w:numFmt w:val="decimal"/>
      <w:lvlText w:val="%1."/>
      <w:lvlJc w:val="left"/>
      <w:pPr>
        <w:ind w:left="720" w:hanging="360"/>
      </w:pPr>
      <w:rPr>
        <w:b w:val="0"/>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AF34B9E"/>
    <w:multiLevelType w:val="hybridMultilevel"/>
    <w:tmpl w:val="F2E2650E"/>
    <w:lvl w:ilvl="0" w:tplc="0419000F">
      <w:start w:val="1"/>
      <w:numFmt w:val="decimal"/>
      <w:lvlText w:val="%1."/>
      <w:lvlJc w:val="left"/>
      <w:pPr>
        <w:ind w:left="438" w:hanging="360"/>
      </w:pPr>
      <w:rPr>
        <w:rFonts w:hint="default"/>
        <w:sz w:val="20"/>
      </w:rPr>
    </w:lvl>
    <w:lvl w:ilvl="1" w:tplc="04190019" w:tentative="1">
      <w:start w:val="1"/>
      <w:numFmt w:val="lowerLetter"/>
      <w:lvlText w:val="%2."/>
      <w:lvlJc w:val="left"/>
      <w:pPr>
        <w:ind w:left="1158" w:hanging="360"/>
      </w:pPr>
    </w:lvl>
    <w:lvl w:ilvl="2" w:tplc="0419001B" w:tentative="1">
      <w:start w:val="1"/>
      <w:numFmt w:val="lowerRoman"/>
      <w:lvlText w:val="%3."/>
      <w:lvlJc w:val="right"/>
      <w:pPr>
        <w:ind w:left="1878" w:hanging="180"/>
      </w:pPr>
    </w:lvl>
    <w:lvl w:ilvl="3" w:tplc="0419000F" w:tentative="1">
      <w:start w:val="1"/>
      <w:numFmt w:val="decimal"/>
      <w:lvlText w:val="%4."/>
      <w:lvlJc w:val="left"/>
      <w:pPr>
        <w:ind w:left="2598" w:hanging="360"/>
      </w:pPr>
    </w:lvl>
    <w:lvl w:ilvl="4" w:tplc="04190019" w:tentative="1">
      <w:start w:val="1"/>
      <w:numFmt w:val="lowerLetter"/>
      <w:lvlText w:val="%5."/>
      <w:lvlJc w:val="left"/>
      <w:pPr>
        <w:ind w:left="3318" w:hanging="360"/>
      </w:pPr>
    </w:lvl>
    <w:lvl w:ilvl="5" w:tplc="0419001B" w:tentative="1">
      <w:start w:val="1"/>
      <w:numFmt w:val="lowerRoman"/>
      <w:lvlText w:val="%6."/>
      <w:lvlJc w:val="right"/>
      <w:pPr>
        <w:ind w:left="4038" w:hanging="180"/>
      </w:pPr>
    </w:lvl>
    <w:lvl w:ilvl="6" w:tplc="0419000F" w:tentative="1">
      <w:start w:val="1"/>
      <w:numFmt w:val="decimal"/>
      <w:lvlText w:val="%7."/>
      <w:lvlJc w:val="left"/>
      <w:pPr>
        <w:ind w:left="4758" w:hanging="360"/>
      </w:pPr>
    </w:lvl>
    <w:lvl w:ilvl="7" w:tplc="04190019" w:tentative="1">
      <w:start w:val="1"/>
      <w:numFmt w:val="lowerLetter"/>
      <w:lvlText w:val="%8."/>
      <w:lvlJc w:val="left"/>
      <w:pPr>
        <w:ind w:left="5478" w:hanging="360"/>
      </w:pPr>
    </w:lvl>
    <w:lvl w:ilvl="8" w:tplc="0419001B" w:tentative="1">
      <w:start w:val="1"/>
      <w:numFmt w:val="lowerRoman"/>
      <w:lvlText w:val="%9."/>
      <w:lvlJc w:val="right"/>
      <w:pPr>
        <w:ind w:left="6198" w:hanging="180"/>
      </w:pPr>
    </w:lvl>
  </w:abstractNum>
  <w:abstractNum w:abstractNumId="28" w15:restartNumberingAfterBreak="0">
    <w:nsid w:val="3B612E67"/>
    <w:multiLevelType w:val="hybridMultilevel"/>
    <w:tmpl w:val="E5601740"/>
    <w:lvl w:ilvl="0" w:tplc="040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C3738CD"/>
    <w:multiLevelType w:val="hybridMultilevel"/>
    <w:tmpl w:val="A6EC24AA"/>
    <w:lvl w:ilvl="0" w:tplc="0A7EC934">
      <w:start w:val="1"/>
      <w:numFmt w:val="decimal"/>
      <w:lvlText w:val="%1."/>
      <w:lvlJc w:val="left"/>
      <w:pPr>
        <w:ind w:left="720" w:hanging="360"/>
      </w:pPr>
      <w:rPr>
        <w:rFonts w:ascii="GHEA Grapalat" w:eastAsiaTheme="minorHAnsi" w:hAnsi="GHEA Grapalat" w:cs="Sylfaen"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D122E05"/>
    <w:multiLevelType w:val="hybridMultilevel"/>
    <w:tmpl w:val="71D80F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913142D"/>
    <w:multiLevelType w:val="hybridMultilevel"/>
    <w:tmpl w:val="F5FEB65A"/>
    <w:lvl w:ilvl="0" w:tplc="2B164CB6">
      <w:start w:val="1"/>
      <w:numFmt w:val="decimal"/>
      <w:lvlText w:val="%1."/>
      <w:lvlJc w:val="left"/>
      <w:pPr>
        <w:ind w:left="720" w:hanging="360"/>
      </w:pPr>
      <w:rPr>
        <w:rFonts w:ascii="GHEA Grapalat" w:hAnsi="GHEA Grapalat"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D1E4203"/>
    <w:multiLevelType w:val="hybridMultilevel"/>
    <w:tmpl w:val="2294FE50"/>
    <w:lvl w:ilvl="0" w:tplc="CC86C6D8">
      <w:start w:val="1"/>
      <w:numFmt w:val="decimal"/>
      <w:lvlText w:val="%1."/>
      <w:lvlJc w:val="left"/>
      <w:pPr>
        <w:ind w:left="720" w:hanging="360"/>
      </w:pPr>
      <w:rPr>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EA96297"/>
    <w:multiLevelType w:val="hybridMultilevel"/>
    <w:tmpl w:val="F9E21A3A"/>
    <w:lvl w:ilvl="0" w:tplc="74427F7E">
      <w:start w:val="1"/>
      <w:numFmt w:val="decimal"/>
      <w:lvlText w:val="%1)"/>
      <w:lvlJc w:val="left"/>
      <w:pPr>
        <w:ind w:left="720" w:hanging="360"/>
      </w:pPr>
      <w:rPr>
        <w:rFonts w:hint="default"/>
        <w:sz w:val="28"/>
        <w:szCs w:val="28"/>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FF537F6"/>
    <w:multiLevelType w:val="hybridMultilevel"/>
    <w:tmpl w:val="D24E8B6C"/>
    <w:lvl w:ilvl="0" w:tplc="1A6CF6B0">
      <w:start w:val="1"/>
      <w:numFmt w:val="decimal"/>
      <w:lvlText w:val="%1."/>
      <w:lvlJc w:val="left"/>
      <w:pPr>
        <w:ind w:left="720" w:hanging="360"/>
      </w:pPr>
      <w:rPr>
        <w:b w:val="0"/>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1F7253D"/>
    <w:multiLevelType w:val="hybridMultilevel"/>
    <w:tmpl w:val="B2DC171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6" w15:restartNumberingAfterBreak="0">
    <w:nsid w:val="56DA2397"/>
    <w:multiLevelType w:val="hybridMultilevel"/>
    <w:tmpl w:val="C1767C8E"/>
    <w:lvl w:ilvl="0" w:tplc="ACF4BCDC">
      <w:numFmt w:val="bullet"/>
      <w:lvlText w:val="("/>
      <w:lvlJc w:val="left"/>
      <w:pPr>
        <w:ind w:left="2907" w:hanging="360"/>
      </w:pPr>
      <w:rPr>
        <w:rFonts w:ascii="GHEA Grapalat" w:eastAsiaTheme="minorHAnsi" w:hAnsi="GHEA Grapalat" w:cstheme="minorBidi" w:hint="default"/>
      </w:rPr>
    </w:lvl>
    <w:lvl w:ilvl="1" w:tplc="04190003" w:tentative="1">
      <w:start w:val="1"/>
      <w:numFmt w:val="bullet"/>
      <w:lvlText w:val="o"/>
      <w:lvlJc w:val="left"/>
      <w:pPr>
        <w:ind w:left="3627" w:hanging="360"/>
      </w:pPr>
      <w:rPr>
        <w:rFonts w:ascii="Courier New" w:hAnsi="Courier New" w:cs="Courier New" w:hint="default"/>
      </w:rPr>
    </w:lvl>
    <w:lvl w:ilvl="2" w:tplc="04190005" w:tentative="1">
      <w:start w:val="1"/>
      <w:numFmt w:val="bullet"/>
      <w:lvlText w:val=""/>
      <w:lvlJc w:val="left"/>
      <w:pPr>
        <w:ind w:left="4347" w:hanging="360"/>
      </w:pPr>
      <w:rPr>
        <w:rFonts w:ascii="Wingdings" w:hAnsi="Wingdings" w:hint="default"/>
      </w:rPr>
    </w:lvl>
    <w:lvl w:ilvl="3" w:tplc="04190001" w:tentative="1">
      <w:start w:val="1"/>
      <w:numFmt w:val="bullet"/>
      <w:lvlText w:val=""/>
      <w:lvlJc w:val="left"/>
      <w:pPr>
        <w:ind w:left="5067" w:hanging="360"/>
      </w:pPr>
      <w:rPr>
        <w:rFonts w:ascii="Symbol" w:hAnsi="Symbol" w:hint="default"/>
      </w:rPr>
    </w:lvl>
    <w:lvl w:ilvl="4" w:tplc="04190003" w:tentative="1">
      <w:start w:val="1"/>
      <w:numFmt w:val="bullet"/>
      <w:lvlText w:val="o"/>
      <w:lvlJc w:val="left"/>
      <w:pPr>
        <w:ind w:left="5787" w:hanging="360"/>
      </w:pPr>
      <w:rPr>
        <w:rFonts w:ascii="Courier New" w:hAnsi="Courier New" w:cs="Courier New" w:hint="default"/>
      </w:rPr>
    </w:lvl>
    <w:lvl w:ilvl="5" w:tplc="04190005" w:tentative="1">
      <w:start w:val="1"/>
      <w:numFmt w:val="bullet"/>
      <w:lvlText w:val=""/>
      <w:lvlJc w:val="left"/>
      <w:pPr>
        <w:ind w:left="6507" w:hanging="360"/>
      </w:pPr>
      <w:rPr>
        <w:rFonts w:ascii="Wingdings" w:hAnsi="Wingdings" w:hint="default"/>
      </w:rPr>
    </w:lvl>
    <w:lvl w:ilvl="6" w:tplc="04190001" w:tentative="1">
      <w:start w:val="1"/>
      <w:numFmt w:val="bullet"/>
      <w:lvlText w:val=""/>
      <w:lvlJc w:val="left"/>
      <w:pPr>
        <w:ind w:left="7227" w:hanging="360"/>
      </w:pPr>
      <w:rPr>
        <w:rFonts w:ascii="Symbol" w:hAnsi="Symbol" w:hint="default"/>
      </w:rPr>
    </w:lvl>
    <w:lvl w:ilvl="7" w:tplc="04190003" w:tentative="1">
      <w:start w:val="1"/>
      <w:numFmt w:val="bullet"/>
      <w:lvlText w:val="o"/>
      <w:lvlJc w:val="left"/>
      <w:pPr>
        <w:ind w:left="7947" w:hanging="360"/>
      </w:pPr>
      <w:rPr>
        <w:rFonts w:ascii="Courier New" w:hAnsi="Courier New" w:cs="Courier New" w:hint="default"/>
      </w:rPr>
    </w:lvl>
    <w:lvl w:ilvl="8" w:tplc="04190005" w:tentative="1">
      <w:start w:val="1"/>
      <w:numFmt w:val="bullet"/>
      <w:lvlText w:val=""/>
      <w:lvlJc w:val="left"/>
      <w:pPr>
        <w:ind w:left="8667" w:hanging="360"/>
      </w:pPr>
      <w:rPr>
        <w:rFonts w:ascii="Wingdings" w:hAnsi="Wingdings" w:hint="default"/>
      </w:rPr>
    </w:lvl>
  </w:abstractNum>
  <w:abstractNum w:abstractNumId="37" w15:restartNumberingAfterBreak="0">
    <w:nsid w:val="57A64B6A"/>
    <w:multiLevelType w:val="hybridMultilevel"/>
    <w:tmpl w:val="60868868"/>
    <w:lvl w:ilvl="0" w:tplc="75D6FCB8">
      <w:start w:val="1"/>
      <w:numFmt w:val="decimal"/>
      <w:lvlText w:val="%1."/>
      <w:lvlJc w:val="left"/>
      <w:pPr>
        <w:ind w:left="720" w:hanging="360"/>
      </w:pPr>
      <w:rPr>
        <w:b w:val="0"/>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A095CE3"/>
    <w:multiLevelType w:val="hybridMultilevel"/>
    <w:tmpl w:val="DFE6F3CA"/>
    <w:lvl w:ilvl="0" w:tplc="32622262">
      <w:start w:val="1"/>
      <w:numFmt w:val="decimal"/>
      <w:lvlText w:val="%1."/>
      <w:lvlJc w:val="left"/>
      <w:pPr>
        <w:ind w:left="644" w:hanging="360"/>
      </w:pPr>
      <w:rPr>
        <w:rFonts w:ascii="GHEA Grapalat" w:hAnsi="GHEA Grapalat"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BC3233A"/>
    <w:multiLevelType w:val="hybridMultilevel"/>
    <w:tmpl w:val="9F8AED2A"/>
    <w:lvl w:ilvl="0" w:tplc="2768218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17870F8"/>
    <w:multiLevelType w:val="hybridMultilevel"/>
    <w:tmpl w:val="454838F2"/>
    <w:lvl w:ilvl="0" w:tplc="02F243D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17D564C"/>
    <w:multiLevelType w:val="hybridMultilevel"/>
    <w:tmpl w:val="117AC9D6"/>
    <w:lvl w:ilvl="0" w:tplc="CC322BD0">
      <w:start w:val="1"/>
      <w:numFmt w:val="decimal"/>
      <w:lvlText w:val="%1."/>
      <w:lvlJc w:val="left"/>
      <w:pPr>
        <w:ind w:left="720" w:hanging="360"/>
      </w:pPr>
      <w:rPr>
        <w:rFonts w:eastAsiaTheme="minorEastAsia"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1E31474"/>
    <w:multiLevelType w:val="hybridMultilevel"/>
    <w:tmpl w:val="F8BCEAB0"/>
    <w:lvl w:ilvl="0" w:tplc="1512C886">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39521C7"/>
    <w:multiLevelType w:val="hybridMultilevel"/>
    <w:tmpl w:val="F17A5628"/>
    <w:lvl w:ilvl="0" w:tplc="CA5CA616">
      <w:start w:val="1"/>
      <w:numFmt w:val="decimal"/>
      <w:lvlText w:val="%1."/>
      <w:lvlJc w:val="left"/>
      <w:pPr>
        <w:ind w:left="720" w:hanging="360"/>
      </w:pPr>
      <w:rPr>
        <w:rFonts w:ascii="GHEA Grapalat" w:hAnsi="GHEA Grapalat"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40E45D9"/>
    <w:multiLevelType w:val="hybridMultilevel"/>
    <w:tmpl w:val="0212ED26"/>
    <w:lvl w:ilvl="0" w:tplc="C2C2FFB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5" w15:restartNumberingAfterBreak="0">
    <w:nsid w:val="645260B2"/>
    <w:multiLevelType w:val="hybridMultilevel"/>
    <w:tmpl w:val="DD4C5AFE"/>
    <w:lvl w:ilvl="0" w:tplc="310612B8">
      <w:start w:val="1"/>
      <w:numFmt w:val="decimal"/>
      <w:lvlText w:val="%1."/>
      <w:lvlJc w:val="left"/>
      <w:pPr>
        <w:ind w:left="720" w:hanging="360"/>
      </w:pPr>
      <w:rPr>
        <w:rFonts w:ascii="GHEA Grapalat" w:hAnsi="GHEA Grapalat"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4AA21A3"/>
    <w:multiLevelType w:val="hybridMultilevel"/>
    <w:tmpl w:val="D71843EE"/>
    <w:lvl w:ilvl="0" w:tplc="904ADF1A">
      <w:start w:val="1"/>
      <w:numFmt w:val="decimal"/>
      <w:lvlText w:val="%1."/>
      <w:lvlJc w:val="left"/>
      <w:pPr>
        <w:ind w:left="720" w:hanging="360"/>
      </w:pPr>
      <w:rPr>
        <w:rFonts w:ascii="GHEA Grapalat" w:hAnsi="GHEA Grapalat"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68D0D95"/>
    <w:multiLevelType w:val="hybridMultilevel"/>
    <w:tmpl w:val="5A307AB0"/>
    <w:lvl w:ilvl="0" w:tplc="300214D0">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9330DDC"/>
    <w:multiLevelType w:val="hybridMultilevel"/>
    <w:tmpl w:val="39F2550E"/>
    <w:lvl w:ilvl="0" w:tplc="774036FE">
      <w:start w:val="1"/>
      <w:numFmt w:val="decimal"/>
      <w:lvlText w:val="%1)"/>
      <w:lvlJc w:val="left"/>
      <w:pPr>
        <w:ind w:left="927" w:hanging="360"/>
      </w:pPr>
      <w:rPr>
        <w:rFonts w:ascii="GHEA Grapalat" w:hAnsi="GHEA Grapalat"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9" w15:restartNumberingAfterBreak="0">
    <w:nsid w:val="69FC27C2"/>
    <w:multiLevelType w:val="hybridMultilevel"/>
    <w:tmpl w:val="E8BAB504"/>
    <w:lvl w:ilvl="0" w:tplc="0A48EEC0">
      <w:start w:val="1"/>
      <w:numFmt w:val="decimal"/>
      <w:lvlText w:val="%1."/>
      <w:lvlJc w:val="left"/>
      <w:pPr>
        <w:ind w:left="1080" w:hanging="360"/>
      </w:pPr>
      <w:rPr>
        <w:rFonts w:ascii="GHEA Grapalat" w:hAnsi="GHEA Grapalat"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15:restartNumberingAfterBreak="0">
    <w:nsid w:val="6E1A2F5E"/>
    <w:multiLevelType w:val="hybridMultilevel"/>
    <w:tmpl w:val="40A4618A"/>
    <w:lvl w:ilvl="0" w:tplc="6C14CBF2">
      <w:start w:val="1"/>
      <w:numFmt w:val="decimal"/>
      <w:lvlText w:val="%1."/>
      <w:lvlJc w:val="left"/>
      <w:pPr>
        <w:ind w:left="720" w:hanging="360"/>
      </w:pPr>
      <w:rPr>
        <w:rFonts w:cs="Times New Roman"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3BB2DCA"/>
    <w:multiLevelType w:val="hybridMultilevel"/>
    <w:tmpl w:val="A53801F8"/>
    <w:lvl w:ilvl="0" w:tplc="D2C21CE2">
      <w:start w:val="1"/>
      <w:numFmt w:val="decimal"/>
      <w:lvlText w:val="%1."/>
      <w:lvlJc w:val="left"/>
      <w:pPr>
        <w:ind w:left="644" w:hanging="360"/>
      </w:pPr>
      <w:rPr>
        <w:rFonts w:ascii="GHEA Grapalat" w:hAnsi="GHEA Grapalat" w:cs="Sylfaen" w:hint="default"/>
        <w:color w:val="auto"/>
        <w:sz w:val="2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2" w15:restartNumberingAfterBreak="0">
    <w:nsid w:val="775C5A82"/>
    <w:multiLevelType w:val="hybridMultilevel"/>
    <w:tmpl w:val="03BC8966"/>
    <w:lvl w:ilvl="0" w:tplc="040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92018C4"/>
    <w:multiLevelType w:val="hybridMultilevel"/>
    <w:tmpl w:val="0E9E193C"/>
    <w:lvl w:ilvl="0" w:tplc="040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9300A59"/>
    <w:multiLevelType w:val="hybridMultilevel"/>
    <w:tmpl w:val="3C1EDF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B8613DF"/>
    <w:multiLevelType w:val="hybridMultilevel"/>
    <w:tmpl w:val="149C12EC"/>
    <w:lvl w:ilvl="0" w:tplc="04090001">
      <w:start w:val="1"/>
      <w:numFmt w:val="bullet"/>
      <w:lvlText w:val=""/>
      <w:lvlJc w:val="left"/>
      <w:pPr>
        <w:ind w:left="1688" w:hanging="360"/>
      </w:pPr>
      <w:rPr>
        <w:rFonts w:ascii="Symbol" w:hAnsi="Symbol" w:hint="default"/>
      </w:rPr>
    </w:lvl>
    <w:lvl w:ilvl="1" w:tplc="04190003" w:tentative="1">
      <w:start w:val="1"/>
      <w:numFmt w:val="bullet"/>
      <w:lvlText w:val="o"/>
      <w:lvlJc w:val="left"/>
      <w:pPr>
        <w:ind w:left="2408" w:hanging="360"/>
      </w:pPr>
      <w:rPr>
        <w:rFonts w:ascii="Courier New" w:hAnsi="Courier New" w:cs="Courier New" w:hint="default"/>
      </w:rPr>
    </w:lvl>
    <w:lvl w:ilvl="2" w:tplc="04190005" w:tentative="1">
      <w:start w:val="1"/>
      <w:numFmt w:val="bullet"/>
      <w:lvlText w:val=""/>
      <w:lvlJc w:val="left"/>
      <w:pPr>
        <w:ind w:left="3128" w:hanging="360"/>
      </w:pPr>
      <w:rPr>
        <w:rFonts w:ascii="Wingdings" w:hAnsi="Wingdings" w:hint="default"/>
      </w:rPr>
    </w:lvl>
    <w:lvl w:ilvl="3" w:tplc="04190001" w:tentative="1">
      <w:start w:val="1"/>
      <w:numFmt w:val="bullet"/>
      <w:lvlText w:val=""/>
      <w:lvlJc w:val="left"/>
      <w:pPr>
        <w:ind w:left="3848" w:hanging="360"/>
      </w:pPr>
      <w:rPr>
        <w:rFonts w:ascii="Symbol" w:hAnsi="Symbol" w:hint="default"/>
      </w:rPr>
    </w:lvl>
    <w:lvl w:ilvl="4" w:tplc="04190003" w:tentative="1">
      <w:start w:val="1"/>
      <w:numFmt w:val="bullet"/>
      <w:lvlText w:val="o"/>
      <w:lvlJc w:val="left"/>
      <w:pPr>
        <w:ind w:left="4568" w:hanging="360"/>
      </w:pPr>
      <w:rPr>
        <w:rFonts w:ascii="Courier New" w:hAnsi="Courier New" w:cs="Courier New" w:hint="default"/>
      </w:rPr>
    </w:lvl>
    <w:lvl w:ilvl="5" w:tplc="04190005" w:tentative="1">
      <w:start w:val="1"/>
      <w:numFmt w:val="bullet"/>
      <w:lvlText w:val=""/>
      <w:lvlJc w:val="left"/>
      <w:pPr>
        <w:ind w:left="5288" w:hanging="360"/>
      </w:pPr>
      <w:rPr>
        <w:rFonts w:ascii="Wingdings" w:hAnsi="Wingdings" w:hint="default"/>
      </w:rPr>
    </w:lvl>
    <w:lvl w:ilvl="6" w:tplc="04190001" w:tentative="1">
      <w:start w:val="1"/>
      <w:numFmt w:val="bullet"/>
      <w:lvlText w:val=""/>
      <w:lvlJc w:val="left"/>
      <w:pPr>
        <w:ind w:left="6008" w:hanging="360"/>
      </w:pPr>
      <w:rPr>
        <w:rFonts w:ascii="Symbol" w:hAnsi="Symbol" w:hint="default"/>
      </w:rPr>
    </w:lvl>
    <w:lvl w:ilvl="7" w:tplc="04190003" w:tentative="1">
      <w:start w:val="1"/>
      <w:numFmt w:val="bullet"/>
      <w:lvlText w:val="o"/>
      <w:lvlJc w:val="left"/>
      <w:pPr>
        <w:ind w:left="6728" w:hanging="360"/>
      </w:pPr>
      <w:rPr>
        <w:rFonts w:ascii="Courier New" w:hAnsi="Courier New" w:cs="Courier New" w:hint="default"/>
      </w:rPr>
    </w:lvl>
    <w:lvl w:ilvl="8" w:tplc="04190005" w:tentative="1">
      <w:start w:val="1"/>
      <w:numFmt w:val="bullet"/>
      <w:lvlText w:val=""/>
      <w:lvlJc w:val="left"/>
      <w:pPr>
        <w:ind w:left="7448" w:hanging="360"/>
      </w:pPr>
      <w:rPr>
        <w:rFonts w:ascii="Wingdings" w:hAnsi="Wingdings" w:hint="default"/>
      </w:rPr>
    </w:lvl>
  </w:abstractNum>
  <w:abstractNum w:abstractNumId="56" w15:restartNumberingAfterBreak="0">
    <w:nsid w:val="7DF61991"/>
    <w:multiLevelType w:val="hybridMultilevel"/>
    <w:tmpl w:val="44524B2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38"/>
  </w:num>
  <w:num w:numId="3">
    <w:abstractNumId w:val="27"/>
  </w:num>
  <w:num w:numId="4">
    <w:abstractNumId w:val="29"/>
  </w:num>
  <w:num w:numId="5">
    <w:abstractNumId w:val="0"/>
  </w:num>
  <w:num w:numId="6">
    <w:abstractNumId w:val="55"/>
  </w:num>
  <w:num w:numId="7">
    <w:abstractNumId w:val="20"/>
  </w:num>
  <w:num w:numId="8">
    <w:abstractNumId w:val="14"/>
  </w:num>
  <w:num w:numId="9">
    <w:abstractNumId w:val="18"/>
  </w:num>
  <w:num w:numId="10">
    <w:abstractNumId w:val="39"/>
  </w:num>
  <w:num w:numId="11">
    <w:abstractNumId w:val="17"/>
  </w:num>
  <w:num w:numId="12">
    <w:abstractNumId w:val="30"/>
  </w:num>
  <w:num w:numId="13">
    <w:abstractNumId w:val="10"/>
  </w:num>
  <w:num w:numId="14">
    <w:abstractNumId w:val="28"/>
  </w:num>
  <w:num w:numId="15">
    <w:abstractNumId w:val="52"/>
  </w:num>
  <w:num w:numId="16">
    <w:abstractNumId w:val="1"/>
  </w:num>
  <w:num w:numId="17">
    <w:abstractNumId w:val="41"/>
  </w:num>
  <w:num w:numId="18">
    <w:abstractNumId w:val="15"/>
  </w:num>
  <w:num w:numId="19">
    <w:abstractNumId w:val="23"/>
  </w:num>
  <w:num w:numId="20">
    <w:abstractNumId w:val="35"/>
  </w:num>
  <w:num w:numId="21">
    <w:abstractNumId w:val="47"/>
  </w:num>
  <w:num w:numId="22">
    <w:abstractNumId w:val="32"/>
  </w:num>
  <w:num w:numId="23">
    <w:abstractNumId w:val="37"/>
  </w:num>
  <w:num w:numId="24">
    <w:abstractNumId w:val="26"/>
  </w:num>
  <w:num w:numId="25">
    <w:abstractNumId w:val="7"/>
  </w:num>
  <w:num w:numId="26">
    <w:abstractNumId w:val="34"/>
  </w:num>
  <w:num w:numId="27">
    <w:abstractNumId w:val="46"/>
  </w:num>
  <w:num w:numId="28">
    <w:abstractNumId w:val="45"/>
  </w:num>
  <w:num w:numId="29">
    <w:abstractNumId w:val="43"/>
  </w:num>
  <w:num w:numId="30">
    <w:abstractNumId w:val="31"/>
  </w:num>
  <w:num w:numId="31">
    <w:abstractNumId w:val="40"/>
  </w:num>
  <w:num w:numId="32">
    <w:abstractNumId w:val="49"/>
  </w:num>
  <w:num w:numId="33">
    <w:abstractNumId w:val="51"/>
  </w:num>
  <w:num w:numId="34">
    <w:abstractNumId w:val="24"/>
  </w:num>
  <w:num w:numId="35">
    <w:abstractNumId w:val="6"/>
  </w:num>
  <w:num w:numId="36">
    <w:abstractNumId w:val="22"/>
  </w:num>
  <w:num w:numId="37">
    <w:abstractNumId w:val="53"/>
  </w:num>
  <w:num w:numId="38">
    <w:abstractNumId w:val="4"/>
  </w:num>
  <w:num w:numId="39">
    <w:abstractNumId w:val="54"/>
  </w:num>
  <w:num w:numId="40">
    <w:abstractNumId w:val="3"/>
  </w:num>
  <w:num w:numId="41">
    <w:abstractNumId w:val="2"/>
  </w:num>
  <w:num w:numId="42">
    <w:abstractNumId w:val="42"/>
  </w:num>
  <w:num w:numId="43">
    <w:abstractNumId w:val="9"/>
  </w:num>
  <w:num w:numId="44">
    <w:abstractNumId w:val="16"/>
  </w:num>
  <w:num w:numId="45">
    <w:abstractNumId w:val="12"/>
  </w:num>
  <w:num w:numId="46">
    <w:abstractNumId w:val="5"/>
  </w:num>
  <w:num w:numId="47">
    <w:abstractNumId w:val="25"/>
  </w:num>
  <w:num w:numId="48">
    <w:abstractNumId w:val="11"/>
  </w:num>
  <w:num w:numId="49">
    <w:abstractNumId w:val="50"/>
  </w:num>
  <w:num w:numId="50">
    <w:abstractNumId w:val="19"/>
  </w:num>
  <w:num w:numId="51">
    <w:abstractNumId w:val="56"/>
  </w:num>
  <w:num w:numId="52">
    <w:abstractNumId w:val="8"/>
  </w:num>
  <w:num w:numId="53">
    <w:abstractNumId w:val="48"/>
  </w:num>
  <w:num w:numId="54">
    <w:abstractNumId w:val="44"/>
  </w:num>
  <w:num w:numId="55">
    <w:abstractNumId w:val="36"/>
  </w:num>
  <w:num w:numId="56">
    <w:abstractNumId w:val="21"/>
  </w:num>
  <w:num w:numId="57">
    <w:abstractNumId w:val="3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hideSpellingErrors/>
  <w:hideGrammaticalErrors/>
  <w:defaultTabStop w:val="709"/>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NcsDocId" w:val="1051J"/>
    <w:docVar w:name="NcsDomain" w:val="normacs.ru"/>
    <w:docVar w:name="NcsExportTime" w:val="2013-05-16 17:04:59"/>
    <w:docVar w:name="NcsSerial" w:val="NRMS10-03623"/>
    <w:docVar w:name="NcsUrl" w:val="normacs://normacs.ru/1051J?dob=41365.000012&amp;dol=41410.711586"/>
  </w:docVars>
  <w:rsids>
    <w:rsidRoot w:val="00A16D4E"/>
    <w:rsid w:val="0000215C"/>
    <w:rsid w:val="00004880"/>
    <w:rsid w:val="000058D6"/>
    <w:rsid w:val="00006994"/>
    <w:rsid w:val="0000789B"/>
    <w:rsid w:val="00007D47"/>
    <w:rsid w:val="000109FF"/>
    <w:rsid w:val="000115E4"/>
    <w:rsid w:val="000118BE"/>
    <w:rsid w:val="00011B26"/>
    <w:rsid w:val="00012E4D"/>
    <w:rsid w:val="00013189"/>
    <w:rsid w:val="000139FA"/>
    <w:rsid w:val="00013E76"/>
    <w:rsid w:val="00014311"/>
    <w:rsid w:val="00014721"/>
    <w:rsid w:val="00016183"/>
    <w:rsid w:val="00017805"/>
    <w:rsid w:val="00022399"/>
    <w:rsid w:val="00022AD3"/>
    <w:rsid w:val="00022B17"/>
    <w:rsid w:val="0002361C"/>
    <w:rsid w:val="0002369E"/>
    <w:rsid w:val="000239BC"/>
    <w:rsid w:val="00023F50"/>
    <w:rsid w:val="00025755"/>
    <w:rsid w:val="00027237"/>
    <w:rsid w:val="000274F1"/>
    <w:rsid w:val="00030AB5"/>
    <w:rsid w:val="000335BC"/>
    <w:rsid w:val="0003692B"/>
    <w:rsid w:val="00036F87"/>
    <w:rsid w:val="00040C15"/>
    <w:rsid w:val="00041DDC"/>
    <w:rsid w:val="00041EB0"/>
    <w:rsid w:val="00042BC2"/>
    <w:rsid w:val="000439D7"/>
    <w:rsid w:val="00044FE9"/>
    <w:rsid w:val="000457EE"/>
    <w:rsid w:val="00047A53"/>
    <w:rsid w:val="00047C15"/>
    <w:rsid w:val="00050227"/>
    <w:rsid w:val="0005057C"/>
    <w:rsid w:val="000506C3"/>
    <w:rsid w:val="00050F97"/>
    <w:rsid w:val="0005201C"/>
    <w:rsid w:val="000525AE"/>
    <w:rsid w:val="00052A29"/>
    <w:rsid w:val="00052C76"/>
    <w:rsid w:val="00052FEA"/>
    <w:rsid w:val="000540C3"/>
    <w:rsid w:val="00055975"/>
    <w:rsid w:val="000564BF"/>
    <w:rsid w:val="00060C5E"/>
    <w:rsid w:val="00060FAE"/>
    <w:rsid w:val="00061A82"/>
    <w:rsid w:val="00061BA1"/>
    <w:rsid w:val="000633DC"/>
    <w:rsid w:val="000637EB"/>
    <w:rsid w:val="00064431"/>
    <w:rsid w:val="00064760"/>
    <w:rsid w:val="000649D9"/>
    <w:rsid w:val="00064F27"/>
    <w:rsid w:val="000663A7"/>
    <w:rsid w:val="00066D5B"/>
    <w:rsid w:val="0006732D"/>
    <w:rsid w:val="000677B7"/>
    <w:rsid w:val="00067AFB"/>
    <w:rsid w:val="00070C65"/>
    <w:rsid w:val="00070E46"/>
    <w:rsid w:val="00071A69"/>
    <w:rsid w:val="00071DCD"/>
    <w:rsid w:val="000724C3"/>
    <w:rsid w:val="000724D9"/>
    <w:rsid w:val="00072B53"/>
    <w:rsid w:val="00072C57"/>
    <w:rsid w:val="00073536"/>
    <w:rsid w:val="00073648"/>
    <w:rsid w:val="00073DBD"/>
    <w:rsid w:val="00074A4A"/>
    <w:rsid w:val="0007690F"/>
    <w:rsid w:val="00077596"/>
    <w:rsid w:val="00077679"/>
    <w:rsid w:val="00081AC2"/>
    <w:rsid w:val="00082726"/>
    <w:rsid w:val="00082F0F"/>
    <w:rsid w:val="000831CB"/>
    <w:rsid w:val="000851BE"/>
    <w:rsid w:val="0008639D"/>
    <w:rsid w:val="00086D42"/>
    <w:rsid w:val="000872D2"/>
    <w:rsid w:val="0009032D"/>
    <w:rsid w:val="00090CB2"/>
    <w:rsid w:val="0009195D"/>
    <w:rsid w:val="00091DFE"/>
    <w:rsid w:val="000922F9"/>
    <w:rsid w:val="00092CFD"/>
    <w:rsid w:val="00093B01"/>
    <w:rsid w:val="0009406F"/>
    <w:rsid w:val="000942DC"/>
    <w:rsid w:val="000954CF"/>
    <w:rsid w:val="00095856"/>
    <w:rsid w:val="00095AFE"/>
    <w:rsid w:val="000966A4"/>
    <w:rsid w:val="00096B5A"/>
    <w:rsid w:val="00097DE9"/>
    <w:rsid w:val="000A0451"/>
    <w:rsid w:val="000A0B05"/>
    <w:rsid w:val="000A1C59"/>
    <w:rsid w:val="000A2C1A"/>
    <w:rsid w:val="000A53DD"/>
    <w:rsid w:val="000A5664"/>
    <w:rsid w:val="000A56C0"/>
    <w:rsid w:val="000A7D26"/>
    <w:rsid w:val="000A7FBF"/>
    <w:rsid w:val="000B06A3"/>
    <w:rsid w:val="000B0BAE"/>
    <w:rsid w:val="000B4308"/>
    <w:rsid w:val="000B4313"/>
    <w:rsid w:val="000B4835"/>
    <w:rsid w:val="000B5F86"/>
    <w:rsid w:val="000B7853"/>
    <w:rsid w:val="000C0121"/>
    <w:rsid w:val="000C0AF1"/>
    <w:rsid w:val="000C11C5"/>
    <w:rsid w:val="000C12E0"/>
    <w:rsid w:val="000C2CBB"/>
    <w:rsid w:val="000C322A"/>
    <w:rsid w:val="000C36BB"/>
    <w:rsid w:val="000C3AE1"/>
    <w:rsid w:val="000C6285"/>
    <w:rsid w:val="000C6C90"/>
    <w:rsid w:val="000D0219"/>
    <w:rsid w:val="000D0414"/>
    <w:rsid w:val="000D37F9"/>
    <w:rsid w:val="000D55B1"/>
    <w:rsid w:val="000D55D6"/>
    <w:rsid w:val="000D6002"/>
    <w:rsid w:val="000D6424"/>
    <w:rsid w:val="000E05DD"/>
    <w:rsid w:val="000E2B64"/>
    <w:rsid w:val="000E4002"/>
    <w:rsid w:val="000E44A2"/>
    <w:rsid w:val="000E4B86"/>
    <w:rsid w:val="000E4C70"/>
    <w:rsid w:val="000E5B26"/>
    <w:rsid w:val="000F0606"/>
    <w:rsid w:val="000F1EE9"/>
    <w:rsid w:val="000F3002"/>
    <w:rsid w:val="000F34AE"/>
    <w:rsid w:val="000F4E36"/>
    <w:rsid w:val="000F5589"/>
    <w:rsid w:val="000F55D4"/>
    <w:rsid w:val="000F6BD1"/>
    <w:rsid w:val="001000AB"/>
    <w:rsid w:val="001005F8"/>
    <w:rsid w:val="00100ABD"/>
    <w:rsid w:val="00101166"/>
    <w:rsid w:val="001014D6"/>
    <w:rsid w:val="00102269"/>
    <w:rsid w:val="001029C3"/>
    <w:rsid w:val="00103936"/>
    <w:rsid w:val="0010404B"/>
    <w:rsid w:val="00104C04"/>
    <w:rsid w:val="00104F6C"/>
    <w:rsid w:val="0010530A"/>
    <w:rsid w:val="00106701"/>
    <w:rsid w:val="0010695E"/>
    <w:rsid w:val="00106C17"/>
    <w:rsid w:val="00107110"/>
    <w:rsid w:val="00110022"/>
    <w:rsid w:val="00110770"/>
    <w:rsid w:val="00110CC9"/>
    <w:rsid w:val="00110DD5"/>
    <w:rsid w:val="0011161D"/>
    <w:rsid w:val="00111F19"/>
    <w:rsid w:val="0011247D"/>
    <w:rsid w:val="001125F0"/>
    <w:rsid w:val="00112A08"/>
    <w:rsid w:val="0011339B"/>
    <w:rsid w:val="00113A72"/>
    <w:rsid w:val="0011422F"/>
    <w:rsid w:val="001156B9"/>
    <w:rsid w:val="001167DE"/>
    <w:rsid w:val="00117D94"/>
    <w:rsid w:val="0012150D"/>
    <w:rsid w:val="00121A36"/>
    <w:rsid w:val="00122FC6"/>
    <w:rsid w:val="00123083"/>
    <w:rsid w:val="00123E33"/>
    <w:rsid w:val="00125178"/>
    <w:rsid w:val="0012593C"/>
    <w:rsid w:val="001265EE"/>
    <w:rsid w:val="001275A5"/>
    <w:rsid w:val="00127914"/>
    <w:rsid w:val="001301D3"/>
    <w:rsid w:val="00130EDF"/>
    <w:rsid w:val="001311ED"/>
    <w:rsid w:val="0013136B"/>
    <w:rsid w:val="00131775"/>
    <w:rsid w:val="00131E1A"/>
    <w:rsid w:val="00132412"/>
    <w:rsid w:val="001337A7"/>
    <w:rsid w:val="00133885"/>
    <w:rsid w:val="00133BE4"/>
    <w:rsid w:val="00134025"/>
    <w:rsid w:val="001349E1"/>
    <w:rsid w:val="001360DA"/>
    <w:rsid w:val="001361FB"/>
    <w:rsid w:val="00137185"/>
    <w:rsid w:val="00137EE5"/>
    <w:rsid w:val="0014036D"/>
    <w:rsid w:val="00140405"/>
    <w:rsid w:val="00140F8F"/>
    <w:rsid w:val="00141186"/>
    <w:rsid w:val="00141AA1"/>
    <w:rsid w:val="00141EF4"/>
    <w:rsid w:val="00143965"/>
    <w:rsid w:val="0014580A"/>
    <w:rsid w:val="001469C6"/>
    <w:rsid w:val="0014782E"/>
    <w:rsid w:val="001479AE"/>
    <w:rsid w:val="001502A9"/>
    <w:rsid w:val="00150B3F"/>
    <w:rsid w:val="001518C8"/>
    <w:rsid w:val="00152B43"/>
    <w:rsid w:val="001535A8"/>
    <w:rsid w:val="001541F5"/>
    <w:rsid w:val="001551DE"/>
    <w:rsid w:val="00155395"/>
    <w:rsid w:val="00155B14"/>
    <w:rsid w:val="00156058"/>
    <w:rsid w:val="0015739A"/>
    <w:rsid w:val="00160154"/>
    <w:rsid w:val="001609FF"/>
    <w:rsid w:val="001613DC"/>
    <w:rsid w:val="0016355A"/>
    <w:rsid w:val="00165162"/>
    <w:rsid w:val="001664E9"/>
    <w:rsid w:val="001678DE"/>
    <w:rsid w:val="001718D5"/>
    <w:rsid w:val="00174E0C"/>
    <w:rsid w:val="0017516E"/>
    <w:rsid w:val="00175B30"/>
    <w:rsid w:val="00177BB0"/>
    <w:rsid w:val="00180000"/>
    <w:rsid w:val="0018090E"/>
    <w:rsid w:val="00180D7A"/>
    <w:rsid w:val="00181354"/>
    <w:rsid w:val="00182855"/>
    <w:rsid w:val="00182FA3"/>
    <w:rsid w:val="0018420B"/>
    <w:rsid w:val="001846A1"/>
    <w:rsid w:val="00184AFE"/>
    <w:rsid w:val="00185EDB"/>
    <w:rsid w:val="001867BA"/>
    <w:rsid w:val="00186D29"/>
    <w:rsid w:val="001879F5"/>
    <w:rsid w:val="00187BC4"/>
    <w:rsid w:val="00192EA1"/>
    <w:rsid w:val="001939AC"/>
    <w:rsid w:val="0019517E"/>
    <w:rsid w:val="00195338"/>
    <w:rsid w:val="00196190"/>
    <w:rsid w:val="00196CE3"/>
    <w:rsid w:val="00197DD3"/>
    <w:rsid w:val="001A058F"/>
    <w:rsid w:val="001A2C42"/>
    <w:rsid w:val="001A46D6"/>
    <w:rsid w:val="001A52C5"/>
    <w:rsid w:val="001A5D42"/>
    <w:rsid w:val="001A7960"/>
    <w:rsid w:val="001B0767"/>
    <w:rsid w:val="001B1CD8"/>
    <w:rsid w:val="001B204D"/>
    <w:rsid w:val="001B4F67"/>
    <w:rsid w:val="001B627B"/>
    <w:rsid w:val="001B6B11"/>
    <w:rsid w:val="001C282C"/>
    <w:rsid w:val="001C35FC"/>
    <w:rsid w:val="001C513F"/>
    <w:rsid w:val="001C5354"/>
    <w:rsid w:val="001C5779"/>
    <w:rsid w:val="001C5C07"/>
    <w:rsid w:val="001C6549"/>
    <w:rsid w:val="001C7AA7"/>
    <w:rsid w:val="001D04B2"/>
    <w:rsid w:val="001D1834"/>
    <w:rsid w:val="001D2F7E"/>
    <w:rsid w:val="001D392A"/>
    <w:rsid w:val="001D4559"/>
    <w:rsid w:val="001D45B3"/>
    <w:rsid w:val="001D4744"/>
    <w:rsid w:val="001D58DB"/>
    <w:rsid w:val="001D7A94"/>
    <w:rsid w:val="001E18FB"/>
    <w:rsid w:val="001E2B0B"/>
    <w:rsid w:val="001E3418"/>
    <w:rsid w:val="001E34DE"/>
    <w:rsid w:val="001E41C7"/>
    <w:rsid w:val="001E4781"/>
    <w:rsid w:val="001E4B66"/>
    <w:rsid w:val="001E6A83"/>
    <w:rsid w:val="001E6E8D"/>
    <w:rsid w:val="001E74CF"/>
    <w:rsid w:val="001E7BCF"/>
    <w:rsid w:val="001F11ED"/>
    <w:rsid w:val="001F331C"/>
    <w:rsid w:val="001F3A33"/>
    <w:rsid w:val="001F3BC6"/>
    <w:rsid w:val="001F4814"/>
    <w:rsid w:val="001F53E9"/>
    <w:rsid w:val="001F6B9B"/>
    <w:rsid w:val="001F72DA"/>
    <w:rsid w:val="001F74EC"/>
    <w:rsid w:val="001F75AC"/>
    <w:rsid w:val="00200795"/>
    <w:rsid w:val="00200961"/>
    <w:rsid w:val="00201646"/>
    <w:rsid w:val="00203214"/>
    <w:rsid w:val="002052EA"/>
    <w:rsid w:val="00206C11"/>
    <w:rsid w:val="00210D08"/>
    <w:rsid w:val="002121EE"/>
    <w:rsid w:val="00212A61"/>
    <w:rsid w:val="002132BA"/>
    <w:rsid w:val="00213BB2"/>
    <w:rsid w:val="00215133"/>
    <w:rsid w:val="0021544B"/>
    <w:rsid w:val="002157B5"/>
    <w:rsid w:val="00215D5C"/>
    <w:rsid w:val="002163C0"/>
    <w:rsid w:val="00216FC4"/>
    <w:rsid w:val="002173D2"/>
    <w:rsid w:val="00217A8A"/>
    <w:rsid w:val="00217C8B"/>
    <w:rsid w:val="002206D9"/>
    <w:rsid w:val="00221591"/>
    <w:rsid w:val="00221DF6"/>
    <w:rsid w:val="00222016"/>
    <w:rsid w:val="00223912"/>
    <w:rsid w:val="00224569"/>
    <w:rsid w:val="0022522F"/>
    <w:rsid w:val="00225395"/>
    <w:rsid w:val="00226120"/>
    <w:rsid w:val="00226D98"/>
    <w:rsid w:val="00226F3E"/>
    <w:rsid w:val="002302D1"/>
    <w:rsid w:val="002318F0"/>
    <w:rsid w:val="00232068"/>
    <w:rsid w:val="002321DC"/>
    <w:rsid w:val="00232D70"/>
    <w:rsid w:val="00233EB9"/>
    <w:rsid w:val="00235168"/>
    <w:rsid w:val="00235E88"/>
    <w:rsid w:val="00236D7F"/>
    <w:rsid w:val="00237984"/>
    <w:rsid w:val="0024003D"/>
    <w:rsid w:val="00240808"/>
    <w:rsid w:val="00240A4E"/>
    <w:rsid w:val="00240C30"/>
    <w:rsid w:val="00243A22"/>
    <w:rsid w:val="00244BD5"/>
    <w:rsid w:val="00244F70"/>
    <w:rsid w:val="00246653"/>
    <w:rsid w:val="002466BD"/>
    <w:rsid w:val="002466C6"/>
    <w:rsid w:val="002474C6"/>
    <w:rsid w:val="00247699"/>
    <w:rsid w:val="00247FBB"/>
    <w:rsid w:val="0025103E"/>
    <w:rsid w:val="00251450"/>
    <w:rsid w:val="00251F60"/>
    <w:rsid w:val="00253176"/>
    <w:rsid w:val="0025516F"/>
    <w:rsid w:val="00255682"/>
    <w:rsid w:val="002560F6"/>
    <w:rsid w:val="0025645F"/>
    <w:rsid w:val="00256725"/>
    <w:rsid w:val="00257C39"/>
    <w:rsid w:val="00262A5F"/>
    <w:rsid w:val="00263325"/>
    <w:rsid w:val="0026365E"/>
    <w:rsid w:val="00263D31"/>
    <w:rsid w:val="002658D5"/>
    <w:rsid w:val="00266953"/>
    <w:rsid w:val="00266B22"/>
    <w:rsid w:val="00267A3A"/>
    <w:rsid w:val="00270EDC"/>
    <w:rsid w:val="002713BD"/>
    <w:rsid w:val="002728FE"/>
    <w:rsid w:val="0027319D"/>
    <w:rsid w:val="00275DBB"/>
    <w:rsid w:val="00276896"/>
    <w:rsid w:val="0027729F"/>
    <w:rsid w:val="00277D54"/>
    <w:rsid w:val="002824C0"/>
    <w:rsid w:val="00282EAF"/>
    <w:rsid w:val="00283705"/>
    <w:rsid w:val="002844F9"/>
    <w:rsid w:val="00286622"/>
    <w:rsid w:val="00290A23"/>
    <w:rsid w:val="002912B5"/>
    <w:rsid w:val="00292DC1"/>
    <w:rsid w:val="00293155"/>
    <w:rsid w:val="002935AE"/>
    <w:rsid w:val="00294156"/>
    <w:rsid w:val="00294170"/>
    <w:rsid w:val="00297396"/>
    <w:rsid w:val="00297ACB"/>
    <w:rsid w:val="00297E72"/>
    <w:rsid w:val="002A0123"/>
    <w:rsid w:val="002A2A2C"/>
    <w:rsid w:val="002A2E86"/>
    <w:rsid w:val="002A3DC3"/>
    <w:rsid w:val="002A45AD"/>
    <w:rsid w:val="002A736E"/>
    <w:rsid w:val="002A78ED"/>
    <w:rsid w:val="002A7A79"/>
    <w:rsid w:val="002A7B81"/>
    <w:rsid w:val="002A7E51"/>
    <w:rsid w:val="002A7F5B"/>
    <w:rsid w:val="002A7FA6"/>
    <w:rsid w:val="002B161F"/>
    <w:rsid w:val="002B475F"/>
    <w:rsid w:val="002B4D95"/>
    <w:rsid w:val="002B576E"/>
    <w:rsid w:val="002B58BB"/>
    <w:rsid w:val="002B58E0"/>
    <w:rsid w:val="002B5B1B"/>
    <w:rsid w:val="002B61A8"/>
    <w:rsid w:val="002B6402"/>
    <w:rsid w:val="002B6C92"/>
    <w:rsid w:val="002B7107"/>
    <w:rsid w:val="002B7FE0"/>
    <w:rsid w:val="002C132F"/>
    <w:rsid w:val="002C1337"/>
    <w:rsid w:val="002C16F3"/>
    <w:rsid w:val="002C2095"/>
    <w:rsid w:val="002C37DA"/>
    <w:rsid w:val="002C43CC"/>
    <w:rsid w:val="002C4D4D"/>
    <w:rsid w:val="002C5394"/>
    <w:rsid w:val="002C54B5"/>
    <w:rsid w:val="002C5E83"/>
    <w:rsid w:val="002C6D42"/>
    <w:rsid w:val="002C7317"/>
    <w:rsid w:val="002C76AD"/>
    <w:rsid w:val="002D0301"/>
    <w:rsid w:val="002D0790"/>
    <w:rsid w:val="002D08DC"/>
    <w:rsid w:val="002D0F68"/>
    <w:rsid w:val="002D3492"/>
    <w:rsid w:val="002D3854"/>
    <w:rsid w:val="002D4280"/>
    <w:rsid w:val="002D4EE3"/>
    <w:rsid w:val="002D7B30"/>
    <w:rsid w:val="002E039F"/>
    <w:rsid w:val="002E4138"/>
    <w:rsid w:val="002E69F1"/>
    <w:rsid w:val="002E7257"/>
    <w:rsid w:val="002E75A5"/>
    <w:rsid w:val="002E76EF"/>
    <w:rsid w:val="002F032F"/>
    <w:rsid w:val="002F0C63"/>
    <w:rsid w:val="002F1798"/>
    <w:rsid w:val="002F2014"/>
    <w:rsid w:val="002F2999"/>
    <w:rsid w:val="002F3E3E"/>
    <w:rsid w:val="002F4BA6"/>
    <w:rsid w:val="002F52D1"/>
    <w:rsid w:val="002F5696"/>
    <w:rsid w:val="002F56C2"/>
    <w:rsid w:val="002F678D"/>
    <w:rsid w:val="002F6B2E"/>
    <w:rsid w:val="002F6D29"/>
    <w:rsid w:val="00300C2B"/>
    <w:rsid w:val="0030175B"/>
    <w:rsid w:val="00301928"/>
    <w:rsid w:val="00301ABD"/>
    <w:rsid w:val="003024A6"/>
    <w:rsid w:val="00303EB3"/>
    <w:rsid w:val="00304009"/>
    <w:rsid w:val="00306169"/>
    <w:rsid w:val="003066F3"/>
    <w:rsid w:val="00306BE9"/>
    <w:rsid w:val="0031059E"/>
    <w:rsid w:val="00312F72"/>
    <w:rsid w:val="00314211"/>
    <w:rsid w:val="003151DA"/>
    <w:rsid w:val="00315FDC"/>
    <w:rsid w:val="00317D99"/>
    <w:rsid w:val="0032002F"/>
    <w:rsid w:val="00320B40"/>
    <w:rsid w:val="00321CC8"/>
    <w:rsid w:val="00322375"/>
    <w:rsid w:val="0032275F"/>
    <w:rsid w:val="003228B1"/>
    <w:rsid w:val="003229BA"/>
    <w:rsid w:val="0032405D"/>
    <w:rsid w:val="00327A06"/>
    <w:rsid w:val="00330846"/>
    <w:rsid w:val="00330B4B"/>
    <w:rsid w:val="00330D5A"/>
    <w:rsid w:val="0033188F"/>
    <w:rsid w:val="00332275"/>
    <w:rsid w:val="003324A8"/>
    <w:rsid w:val="00333333"/>
    <w:rsid w:val="0033361D"/>
    <w:rsid w:val="003338DD"/>
    <w:rsid w:val="0033432D"/>
    <w:rsid w:val="00335282"/>
    <w:rsid w:val="00335C76"/>
    <w:rsid w:val="003360B8"/>
    <w:rsid w:val="003360ED"/>
    <w:rsid w:val="00337056"/>
    <w:rsid w:val="00337788"/>
    <w:rsid w:val="003401DA"/>
    <w:rsid w:val="00340A78"/>
    <w:rsid w:val="00341EB5"/>
    <w:rsid w:val="003422BA"/>
    <w:rsid w:val="00342752"/>
    <w:rsid w:val="003447E3"/>
    <w:rsid w:val="0034557A"/>
    <w:rsid w:val="00346CAC"/>
    <w:rsid w:val="00346F39"/>
    <w:rsid w:val="003473E6"/>
    <w:rsid w:val="00347C38"/>
    <w:rsid w:val="00350E66"/>
    <w:rsid w:val="00352586"/>
    <w:rsid w:val="00353865"/>
    <w:rsid w:val="00353EEA"/>
    <w:rsid w:val="00354F61"/>
    <w:rsid w:val="00356232"/>
    <w:rsid w:val="00356A70"/>
    <w:rsid w:val="00357336"/>
    <w:rsid w:val="00357E16"/>
    <w:rsid w:val="00357EAB"/>
    <w:rsid w:val="00360C67"/>
    <w:rsid w:val="00363E53"/>
    <w:rsid w:val="0036631A"/>
    <w:rsid w:val="003666C4"/>
    <w:rsid w:val="00366825"/>
    <w:rsid w:val="00366D58"/>
    <w:rsid w:val="00367D39"/>
    <w:rsid w:val="003702EC"/>
    <w:rsid w:val="0037125F"/>
    <w:rsid w:val="003725F9"/>
    <w:rsid w:val="00372C47"/>
    <w:rsid w:val="00373343"/>
    <w:rsid w:val="00373DD0"/>
    <w:rsid w:val="003740C1"/>
    <w:rsid w:val="0037425D"/>
    <w:rsid w:val="003750E7"/>
    <w:rsid w:val="00375F66"/>
    <w:rsid w:val="00381512"/>
    <w:rsid w:val="00383416"/>
    <w:rsid w:val="00384C22"/>
    <w:rsid w:val="00384C87"/>
    <w:rsid w:val="00384E75"/>
    <w:rsid w:val="00385CAD"/>
    <w:rsid w:val="00385F39"/>
    <w:rsid w:val="0039068E"/>
    <w:rsid w:val="0039093D"/>
    <w:rsid w:val="003922BE"/>
    <w:rsid w:val="00395F09"/>
    <w:rsid w:val="00396F5D"/>
    <w:rsid w:val="00397892"/>
    <w:rsid w:val="003A0588"/>
    <w:rsid w:val="003A1530"/>
    <w:rsid w:val="003A216B"/>
    <w:rsid w:val="003A2CA3"/>
    <w:rsid w:val="003A4688"/>
    <w:rsid w:val="003A4AF1"/>
    <w:rsid w:val="003A4C00"/>
    <w:rsid w:val="003A5606"/>
    <w:rsid w:val="003A5E0B"/>
    <w:rsid w:val="003A6AFF"/>
    <w:rsid w:val="003A7646"/>
    <w:rsid w:val="003A7D7A"/>
    <w:rsid w:val="003B0009"/>
    <w:rsid w:val="003B0078"/>
    <w:rsid w:val="003B0932"/>
    <w:rsid w:val="003B110C"/>
    <w:rsid w:val="003B16F8"/>
    <w:rsid w:val="003B25FD"/>
    <w:rsid w:val="003B2871"/>
    <w:rsid w:val="003B378A"/>
    <w:rsid w:val="003B430B"/>
    <w:rsid w:val="003B487D"/>
    <w:rsid w:val="003B5183"/>
    <w:rsid w:val="003B52AA"/>
    <w:rsid w:val="003B7984"/>
    <w:rsid w:val="003C0003"/>
    <w:rsid w:val="003C0FB3"/>
    <w:rsid w:val="003C1FD3"/>
    <w:rsid w:val="003C21E7"/>
    <w:rsid w:val="003C24B6"/>
    <w:rsid w:val="003C2612"/>
    <w:rsid w:val="003C2E29"/>
    <w:rsid w:val="003C351E"/>
    <w:rsid w:val="003C3840"/>
    <w:rsid w:val="003C39BE"/>
    <w:rsid w:val="003C3EF4"/>
    <w:rsid w:val="003C412D"/>
    <w:rsid w:val="003C52B5"/>
    <w:rsid w:val="003C5591"/>
    <w:rsid w:val="003C56E0"/>
    <w:rsid w:val="003C685A"/>
    <w:rsid w:val="003C68BC"/>
    <w:rsid w:val="003C7E59"/>
    <w:rsid w:val="003C7E6B"/>
    <w:rsid w:val="003D00A0"/>
    <w:rsid w:val="003D0708"/>
    <w:rsid w:val="003D29CD"/>
    <w:rsid w:val="003D2F2E"/>
    <w:rsid w:val="003D3428"/>
    <w:rsid w:val="003D4086"/>
    <w:rsid w:val="003D60D8"/>
    <w:rsid w:val="003D72A9"/>
    <w:rsid w:val="003E072F"/>
    <w:rsid w:val="003E191F"/>
    <w:rsid w:val="003E1993"/>
    <w:rsid w:val="003E1BCD"/>
    <w:rsid w:val="003E271B"/>
    <w:rsid w:val="003E2E03"/>
    <w:rsid w:val="003E36D9"/>
    <w:rsid w:val="003E3C73"/>
    <w:rsid w:val="003E4ECF"/>
    <w:rsid w:val="003E5F0F"/>
    <w:rsid w:val="003E6108"/>
    <w:rsid w:val="003E6CEB"/>
    <w:rsid w:val="003E6E8D"/>
    <w:rsid w:val="003F1493"/>
    <w:rsid w:val="003F1F55"/>
    <w:rsid w:val="003F2BC9"/>
    <w:rsid w:val="003F2D17"/>
    <w:rsid w:val="003F3598"/>
    <w:rsid w:val="003F46A3"/>
    <w:rsid w:val="003F5416"/>
    <w:rsid w:val="003F5DF9"/>
    <w:rsid w:val="004035A2"/>
    <w:rsid w:val="00403781"/>
    <w:rsid w:val="00403A39"/>
    <w:rsid w:val="00403E9B"/>
    <w:rsid w:val="00404F19"/>
    <w:rsid w:val="00411AAC"/>
    <w:rsid w:val="00411FEF"/>
    <w:rsid w:val="00412980"/>
    <w:rsid w:val="00413ED1"/>
    <w:rsid w:val="00413FD8"/>
    <w:rsid w:val="00415860"/>
    <w:rsid w:val="004158E9"/>
    <w:rsid w:val="004159FA"/>
    <w:rsid w:val="00416E71"/>
    <w:rsid w:val="00417CE6"/>
    <w:rsid w:val="0042006A"/>
    <w:rsid w:val="004200E8"/>
    <w:rsid w:val="00420735"/>
    <w:rsid w:val="004209C9"/>
    <w:rsid w:val="0042111E"/>
    <w:rsid w:val="00421771"/>
    <w:rsid w:val="00421B92"/>
    <w:rsid w:val="004241B1"/>
    <w:rsid w:val="004251A7"/>
    <w:rsid w:val="004263FA"/>
    <w:rsid w:val="004264A7"/>
    <w:rsid w:val="004270AC"/>
    <w:rsid w:val="00427B6F"/>
    <w:rsid w:val="00430F09"/>
    <w:rsid w:val="00431EF6"/>
    <w:rsid w:val="00432033"/>
    <w:rsid w:val="00433238"/>
    <w:rsid w:val="00435081"/>
    <w:rsid w:val="004355D8"/>
    <w:rsid w:val="004358EA"/>
    <w:rsid w:val="00437B7D"/>
    <w:rsid w:val="00441C1C"/>
    <w:rsid w:val="004422E6"/>
    <w:rsid w:val="00443325"/>
    <w:rsid w:val="004442AA"/>
    <w:rsid w:val="00444FA7"/>
    <w:rsid w:val="0044610D"/>
    <w:rsid w:val="004461A6"/>
    <w:rsid w:val="00446A25"/>
    <w:rsid w:val="00447D6D"/>
    <w:rsid w:val="00450335"/>
    <w:rsid w:val="00450914"/>
    <w:rsid w:val="004509FD"/>
    <w:rsid w:val="00451BCF"/>
    <w:rsid w:val="00451D56"/>
    <w:rsid w:val="00452C93"/>
    <w:rsid w:val="0045308F"/>
    <w:rsid w:val="00454880"/>
    <w:rsid w:val="00456611"/>
    <w:rsid w:val="004568DF"/>
    <w:rsid w:val="004572B7"/>
    <w:rsid w:val="0046038C"/>
    <w:rsid w:val="0046071E"/>
    <w:rsid w:val="004624DB"/>
    <w:rsid w:val="004639A3"/>
    <w:rsid w:val="00463D0E"/>
    <w:rsid w:val="0046605F"/>
    <w:rsid w:val="00466A1E"/>
    <w:rsid w:val="00467078"/>
    <w:rsid w:val="004672C3"/>
    <w:rsid w:val="004674DA"/>
    <w:rsid w:val="004702ED"/>
    <w:rsid w:val="00471A59"/>
    <w:rsid w:val="0047274B"/>
    <w:rsid w:val="00472E40"/>
    <w:rsid w:val="00474BE5"/>
    <w:rsid w:val="00474FB0"/>
    <w:rsid w:val="004763FD"/>
    <w:rsid w:val="00477FA8"/>
    <w:rsid w:val="00480534"/>
    <w:rsid w:val="00482ED9"/>
    <w:rsid w:val="004842F1"/>
    <w:rsid w:val="004862F0"/>
    <w:rsid w:val="0048670D"/>
    <w:rsid w:val="00486738"/>
    <w:rsid w:val="00487C19"/>
    <w:rsid w:val="00487CBC"/>
    <w:rsid w:val="00491277"/>
    <w:rsid w:val="00492B02"/>
    <w:rsid w:val="00493812"/>
    <w:rsid w:val="00493973"/>
    <w:rsid w:val="0049439E"/>
    <w:rsid w:val="004951F5"/>
    <w:rsid w:val="004957D6"/>
    <w:rsid w:val="00495B6C"/>
    <w:rsid w:val="004962C8"/>
    <w:rsid w:val="004966F8"/>
    <w:rsid w:val="00497EB0"/>
    <w:rsid w:val="004A154E"/>
    <w:rsid w:val="004A16D7"/>
    <w:rsid w:val="004A26AD"/>
    <w:rsid w:val="004A30A4"/>
    <w:rsid w:val="004A4A32"/>
    <w:rsid w:val="004A4C90"/>
    <w:rsid w:val="004A520B"/>
    <w:rsid w:val="004A53CE"/>
    <w:rsid w:val="004A5F7F"/>
    <w:rsid w:val="004A60D1"/>
    <w:rsid w:val="004A760A"/>
    <w:rsid w:val="004A7D9F"/>
    <w:rsid w:val="004B03AE"/>
    <w:rsid w:val="004B11A1"/>
    <w:rsid w:val="004B1423"/>
    <w:rsid w:val="004B14BB"/>
    <w:rsid w:val="004B2DE2"/>
    <w:rsid w:val="004C130E"/>
    <w:rsid w:val="004C4ACC"/>
    <w:rsid w:val="004C5E76"/>
    <w:rsid w:val="004D0E7C"/>
    <w:rsid w:val="004D211E"/>
    <w:rsid w:val="004D2231"/>
    <w:rsid w:val="004D3A0C"/>
    <w:rsid w:val="004D50EC"/>
    <w:rsid w:val="004D54A9"/>
    <w:rsid w:val="004D5840"/>
    <w:rsid w:val="004D6C61"/>
    <w:rsid w:val="004D703D"/>
    <w:rsid w:val="004D7ED4"/>
    <w:rsid w:val="004E03A0"/>
    <w:rsid w:val="004E14A6"/>
    <w:rsid w:val="004E1D63"/>
    <w:rsid w:val="004E29AA"/>
    <w:rsid w:val="004E31A5"/>
    <w:rsid w:val="004E3657"/>
    <w:rsid w:val="004E432F"/>
    <w:rsid w:val="004E4463"/>
    <w:rsid w:val="004E54A7"/>
    <w:rsid w:val="004E6611"/>
    <w:rsid w:val="004E6DB5"/>
    <w:rsid w:val="004E73E1"/>
    <w:rsid w:val="004F134E"/>
    <w:rsid w:val="004F1444"/>
    <w:rsid w:val="004F2441"/>
    <w:rsid w:val="004F250E"/>
    <w:rsid w:val="004F2739"/>
    <w:rsid w:val="004F3120"/>
    <w:rsid w:val="004F3F9E"/>
    <w:rsid w:val="004F4155"/>
    <w:rsid w:val="004F4232"/>
    <w:rsid w:val="004F47B6"/>
    <w:rsid w:val="004F53BE"/>
    <w:rsid w:val="004F58AD"/>
    <w:rsid w:val="004F68A7"/>
    <w:rsid w:val="00500AF1"/>
    <w:rsid w:val="00500D09"/>
    <w:rsid w:val="00501062"/>
    <w:rsid w:val="005025FE"/>
    <w:rsid w:val="0050288E"/>
    <w:rsid w:val="00503639"/>
    <w:rsid w:val="0050416B"/>
    <w:rsid w:val="0050658D"/>
    <w:rsid w:val="005065CF"/>
    <w:rsid w:val="00506B9A"/>
    <w:rsid w:val="00506E20"/>
    <w:rsid w:val="005079F3"/>
    <w:rsid w:val="00510252"/>
    <w:rsid w:val="0051056E"/>
    <w:rsid w:val="00510CA8"/>
    <w:rsid w:val="00510E93"/>
    <w:rsid w:val="0051149A"/>
    <w:rsid w:val="00511836"/>
    <w:rsid w:val="00512200"/>
    <w:rsid w:val="00512CF0"/>
    <w:rsid w:val="00512F9B"/>
    <w:rsid w:val="00513E2E"/>
    <w:rsid w:val="00514148"/>
    <w:rsid w:val="0051415D"/>
    <w:rsid w:val="0051493D"/>
    <w:rsid w:val="00520D8F"/>
    <w:rsid w:val="005214FA"/>
    <w:rsid w:val="00524B28"/>
    <w:rsid w:val="005251D0"/>
    <w:rsid w:val="005254AB"/>
    <w:rsid w:val="00525FE6"/>
    <w:rsid w:val="00526CA2"/>
    <w:rsid w:val="0052733A"/>
    <w:rsid w:val="005308AE"/>
    <w:rsid w:val="00530AB0"/>
    <w:rsid w:val="00531919"/>
    <w:rsid w:val="00533943"/>
    <w:rsid w:val="00533A12"/>
    <w:rsid w:val="00535DCC"/>
    <w:rsid w:val="0053702E"/>
    <w:rsid w:val="005375FD"/>
    <w:rsid w:val="00540191"/>
    <w:rsid w:val="005402A3"/>
    <w:rsid w:val="00540B26"/>
    <w:rsid w:val="005415AB"/>
    <w:rsid w:val="00541772"/>
    <w:rsid w:val="00541A38"/>
    <w:rsid w:val="005428F7"/>
    <w:rsid w:val="005447BF"/>
    <w:rsid w:val="005462C1"/>
    <w:rsid w:val="00546AF0"/>
    <w:rsid w:val="0054714C"/>
    <w:rsid w:val="00550443"/>
    <w:rsid w:val="0055093B"/>
    <w:rsid w:val="00550A09"/>
    <w:rsid w:val="0055165E"/>
    <w:rsid w:val="00552B5F"/>
    <w:rsid w:val="005546DA"/>
    <w:rsid w:val="00554D8D"/>
    <w:rsid w:val="005551B3"/>
    <w:rsid w:val="0055691D"/>
    <w:rsid w:val="00557866"/>
    <w:rsid w:val="00560D1D"/>
    <w:rsid w:val="0056254E"/>
    <w:rsid w:val="00563C5B"/>
    <w:rsid w:val="005642BD"/>
    <w:rsid w:val="00565294"/>
    <w:rsid w:val="0056531E"/>
    <w:rsid w:val="005662C2"/>
    <w:rsid w:val="0056729B"/>
    <w:rsid w:val="00567EFE"/>
    <w:rsid w:val="005702A2"/>
    <w:rsid w:val="0057068F"/>
    <w:rsid w:val="00570B82"/>
    <w:rsid w:val="0057189E"/>
    <w:rsid w:val="005725CE"/>
    <w:rsid w:val="00572C18"/>
    <w:rsid w:val="005731D7"/>
    <w:rsid w:val="00574C14"/>
    <w:rsid w:val="00574F2F"/>
    <w:rsid w:val="00575125"/>
    <w:rsid w:val="005759C3"/>
    <w:rsid w:val="0057623D"/>
    <w:rsid w:val="00576DCA"/>
    <w:rsid w:val="00576F22"/>
    <w:rsid w:val="00580F5A"/>
    <w:rsid w:val="00580FE1"/>
    <w:rsid w:val="00581135"/>
    <w:rsid w:val="00583CF5"/>
    <w:rsid w:val="00583EDC"/>
    <w:rsid w:val="0058480F"/>
    <w:rsid w:val="00585E20"/>
    <w:rsid w:val="005860CE"/>
    <w:rsid w:val="00586200"/>
    <w:rsid w:val="00586306"/>
    <w:rsid w:val="00586AE1"/>
    <w:rsid w:val="00590D28"/>
    <w:rsid w:val="005912C0"/>
    <w:rsid w:val="005918D9"/>
    <w:rsid w:val="00591BE7"/>
    <w:rsid w:val="00592C43"/>
    <w:rsid w:val="00592FF0"/>
    <w:rsid w:val="00593072"/>
    <w:rsid w:val="005936FF"/>
    <w:rsid w:val="00594A92"/>
    <w:rsid w:val="00594D6E"/>
    <w:rsid w:val="005959E4"/>
    <w:rsid w:val="00595F56"/>
    <w:rsid w:val="00596509"/>
    <w:rsid w:val="00596B51"/>
    <w:rsid w:val="00597364"/>
    <w:rsid w:val="00597A14"/>
    <w:rsid w:val="00597C71"/>
    <w:rsid w:val="005A06D9"/>
    <w:rsid w:val="005A235D"/>
    <w:rsid w:val="005A3950"/>
    <w:rsid w:val="005A543B"/>
    <w:rsid w:val="005A5521"/>
    <w:rsid w:val="005A5C0A"/>
    <w:rsid w:val="005A68A5"/>
    <w:rsid w:val="005B0BFA"/>
    <w:rsid w:val="005B1F50"/>
    <w:rsid w:val="005B2739"/>
    <w:rsid w:val="005B2EB7"/>
    <w:rsid w:val="005B3AC7"/>
    <w:rsid w:val="005B4465"/>
    <w:rsid w:val="005B4526"/>
    <w:rsid w:val="005B5035"/>
    <w:rsid w:val="005B50FB"/>
    <w:rsid w:val="005B70C7"/>
    <w:rsid w:val="005B7394"/>
    <w:rsid w:val="005C046D"/>
    <w:rsid w:val="005C11EE"/>
    <w:rsid w:val="005C2971"/>
    <w:rsid w:val="005C4BD7"/>
    <w:rsid w:val="005C53CD"/>
    <w:rsid w:val="005C5AC0"/>
    <w:rsid w:val="005C765A"/>
    <w:rsid w:val="005C7C8B"/>
    <w:rsid w:val="005D0002"/>
    <w:rsid w:val="005D0C51"/>
    <w:rsid w:val="005D0D9F"/>
    <w:rsid w:val="005D1656"/>
    <w:rsid w:val="005D1D4E"/>
    <w:rsid w:val="005D1E69"/>
    <w:rsid w:val="005D2405"/>
    <w:rsid w:val="005D2A4C"/>
    <w:rsid w:val="005D372C"/>
    <w:rsid w:val="005D53E2"/>
    <w:rsid w:val="005D550F"/>
    <w:rsid w:val="005D66CA"/>
    <w:rsid w:val="005D7C73"/>
    <w:rsid w:val="005E03E3"/>
    <w:rsid w:val="005E235A"/>
    <w:rsid w:val="005E3A77"/>
    <w:rsid w:val="005E4220"/>
    <w:rsid w:val="005E49A4"/>
    <w:rsid w:val="005E51B0"/>
    <w:rsid w:val="005E61BF"/>
    <w:rsid w:val="005E718D"/>
    <w:rsid w:val="005F12BA"/>
    <w:rsid w:val="005F1F66"/>
    <w:rsid w:val="005F2CBB"/>
    <w:rsid w:val="005F316C"/>
    <w:rsid w:val="005F3FBB"/>
    <w:rsid w:val="005F4842"/>
    <w:rsid w:val="005F56D1"/>
    <w:rsid w:val="005F7EAC"/>
    <w:rsid w:val="00602673"/>
    <w:rsid w:val="006031E4"/>
    <w:rsid w:val="00604A9C"/>
    <w:rsid w:val="0060701E"/>
    <w:rsid w:val="0060733C"/>
    <w:rsid w:val="00610203"/>
    <w:rsid w:val="00610EAE"/>
    <w:rsid w:val="00611207"/>
    <w:rsid w:val="00611DB1"/>
    <w:rsid w:val="00612712"/>
    <w:rsid w:val="00613709"/>
    <w:rsid w:val="00613E82"/>
    <w:rsid w:val="00615468"/>
    <w:rsid w:val="006157F9"/>
    <w:rsid w:val="0061618D"/>
    <w:rsid w:val="006168DB"/>
    <w:rsid w:val="00617011"/>
    <w:rsid w:val="00617400"/>
    <w:rsid w:val="00617A76"/>
    <w:rsid w:val="00620C7C"/>
    <w:rsid w:val="00621DED"/>
    <w:rsid w:val="006233BD"/>
    <w:rsid w:val="00623FF4"/>
    <w:rsid w:val="006258F9"/>
    <w:rsid w:val="00626981"/>
    <w:rsid w:val="00630C0C"/>
    <w:rsid w:val="0063171A"/>
    <w:rsid w:val="00632E42"/>
    <w:rsid w:val="00633E43"/>
    <w:rsid w:val="00634844"/>
    <w:rsid w:val="0063672D"/>
    <w:rsid w:val="00640261"/>
    <w:rsid w:val="006402D1"/>
    <w:rsid w:val="0064385E"/>
    <w:rsid w:val="00644002"/>
    <w:rsid w:val="00644B62"/>
    <w:rsid w:val="00647A60"/>
    <w:rsid w:val="006511B5"/>
    <w:rsid w:val="00651F39"/>
    <w:rsid w:val="00653516"/>
    <w:rsid w:val="00654F68"/>
    <w:rsid w:val="0065694D"/>
    <w:rsid w:val="006569A3"/>
    <w:rsid w:val="00656CAE"/>
    <w:rsid w:val="006572C7"/>
    <w:rsid w:val="006601E4"/>
    <w:rsid w:val="0066118C"/>
    <w:rsid w:val="006612C4"/>
    <w:rsid w:val="00662108"/>
    <w:rsid w:val="00663424"/>
    <w:rsid w:val="00663EE7"/>
    <w:rsid w:val="0066565C"/>
    <w:rsid w:val="00666058"/>
    <w:rsid w:val="00666D92"/>
    <w:rsid w:val="006677BD"/>
    <w:rsid w:val="00670332"/>
    <w:rsid w:val="006722BA"/>
    <w:rsid w:val="00672337"/>
    <w:rsid w:val="006726D2"/>
    <w:rsid w:val="00672E13"/>
    <w:rsid w:val="006742BF"/>
    <w:rsid w:val="006747C8"/>
    <w:rsid w:val="006752D7"/>
    <w:rsid w:val="006767D0"/>
    <w:rsid w:val="006769F4"/>
    <w:rsid w:val="0067726D"/>
    <w:rsid w:val="00677288"/>
    <w:rsid w:val="00677B48"/>
    <w:rsid w:val="006803A6"/>
    <w:rsid w:val="00680543"/>
    <w:rsid w:val="00680E73"/>
    <w:rsid w:val="0068434D"/>
    <w:rsid w:val="00685AD4"/>
    <w:rsid w:val="00686C64"/>
    <w:rsid w:val="006871C7"/>
    <w:rsid w:val="00690487"/>
    <w:rsid w:val="00692A05"/>
    <w:rsid w:val="006943DA"/>
    <w:rsid w:val="006954FC"/>
    <w:rsid w:val="006965B2"/>
    <w:rsid w:val="00696623"/>
    <w:rsid w:val="00697E20"/>
    <w:rsid w:val="006A03DA"/>
    <w:rsid w:val="006A03DB"/>
    <w:rsid w:val="006A11F3"/>
    <w:rsid w:val="006A1A8B"/>
    <w:rsid w:val="006A3E7C"/>
    <w:rsid w:val="006A4830"/>
    <w:rsid w:val="006A4A64"/>
    <w:rsid w:val="006A4B2F"/>
    <w:rsid w:val="006A7CBD"/>
    <w:rsid w:val="006B03FA"/>
    <w:rsid w:val="006B0B49"/>
    <w:rsid w:val="006B0E20"/>
    <w:rsid w:val="006B0F72"/>
    <w:rsid w:val="006B2462"/>
    <w:rsid w:val="006B3ABF"/>
    <w:rsid w:val="006B4B01"/>
    <w:rsid w:val="006B5105"/>
    <w:rsid w:val="006B5538"/>
    <w:rsid w:val="006B5713"/>
    <w:rsid w:val="006B594E"/>
    <w:rsid w:val="006B5B94"/>
    <w:rsid w:val="006B6001"/>
    <w:rsid w:val="006B61B1"/>
    <w:rsid w:val="006B6864"/>
    <w:rsid w:val="006B69F3"/>
    <w:rsid w:val="006B6F81"/>
    <w:rsid w:val="006B7567"/>
    <w:rsid w:val="006C03C5"/>
    <w:rsid w:val="006C16F3"/>
    <w:rsid w:val="006C177D"/>
    <w:rsid w:val="006C2A8B"/>
    <w:rsid w:val="006C3894"/>
    <w:rsid w:val="006C5864"/>
    <w:rsid w:val="006C6356"/>
    <w:rsid w:val="006D077D"/>
    <w:rsid w:val="006D58D3"/>
    <w:rsid w:val="006D5CCD"/>
    <w:rsid w:val="006D639B"/>
    <w:rsid w:val="006D6AB4"/>
    <w:rsid w:val="006D6C11"/>
    <w:rsid w:val="006E0251"/>
    <w:rsid w:val="006E044B"/>
    <w:rsid w:val="006E0F11"/>
    <w:rsid w:val="006E0F43"/>
    <w:rsid w:val="006E12C5"/>
    <w:rsid w:val="006E28D3"/>
    <w:rsid w:val="006E2D84"/>
    <w:rsid w:val="006E47F3"/>
    <w:rsid w:val="006E6731"/>
    <w:rsid w:val="006E6A55"/>
    <w:rsid w:val="006F07DA"/>
    <w:rsid w:val="006F0A55"/>
    <w:rsid w:val="006F0FD9"/>
    <w:rsid w:val="006F144F"/>
    <w:rsid w:val="006F351C"/>
    <w:rsid w:val="006F3A8E"/>
    <w:rsid w:val="006F3D63"/>
    <w:rsid w:val="006F4165"/>
    <w:rsid w:val="006F5CA3"/>
    <w:rsid w:val="00700C48"/>
    <w:rsid w:val="00701063"/>
    <w:rsid w:val="00701E1D"/>
    <w:rsid w:val="00702ADF"/>
    <w:rsid w:val="007066C4"/>
    <w:rsid w:val="00706A78"/>
    <w:rsid w:val="00706AFC"/>
    <w:rsid w:val="00707D63"/>
    <w:rsid w:val="00710863"/>
    <w:rsid w:val="00711994"/>
    <w:rsid w:val="007127AC"/>
    <w:rsid w:val="00712B20"/>
    <w:rsid w:val="00712EA3"/>
    <w:rsid w:val="00713C77"/>
    <w:rsid w:val="00714003"/>
    <w:rsid w:val="0071407B"/>
    <w:rsid w:val="00714ADC"/>
    <w:rsid w:val="00715614"/>
    <w:rsid w:val="00717525"/>
    <w:rsid w:val="00721403"/>
    <w:rsid w:val="0072211C"/>
    <w:rsid w:val="007225BD"/>
    <w:rsid w:val="00722DC5"/>
    <w:rsid w:val="00724F13"/>
    <w:rsid w:val="00727217"/>
    <w:rsid w:val="0072789D"/>
    <w:rsid w:val="00727A6B"/>
    <w:rsid w:val="00730824"/>
    <w:rsid w:val="007315FA"/>
    <w:rsid w:val="0073180C"/>
    <w:rsid w:val="00733587"/>
    <w:rsid w:val="00734112"/>
    <w:rsid w:val="00734AFF"/>
    <w:rsid w:val="00737D29"/>
    <w:rsid w:val="00737EAD"/>
    <w:rsid w:val="0074015D"/>
    <w:rsid w:val="007407CA"/>
    <w:rsid w:val="0074277B"/>
    <w:rsid w:val="007438D4"/>
    <w:rsid w:val="00743B93"/>
    <w:rsid w:val="00745A19"/>
    <w:rsid w:val="00745F30"/>
    <w:rsid w:val="0074616D"/>
    <w:rsid w:val="00746E7F"/>
    <w:rsid w:val="00752096"/>
    <w:rsid w:val="00753518"/>
    <w:rsid w:val="007540A0"/>
    <w:rsid w:val="00754321"/>
    <w:rsid w:val="007545DE"/>
    <w:rsid w:val="00754B1D"/>
    <w:rsid w:val="007555B4"/>
    <w:rsid w:val="00756469"/>
    <w:rsid w:val="00756962"/>
    <w:rsid w:val="00757737"/>
    <w:rsid w:val="00760659"/>
    <w:rsid w:val="007606B2"/>
    <w:rsid w:val="0076246D"/>
    <w:rsid w:val="00762A88"/>
    <w:rsid w:val="007635F4"/>
    <w:rsid w:val="00763749"/>
    <w:rsid w:val="0076392B"/>
    <w:rsid w:val="007647BF"/>
    <w:rsid w:val="00766D77"/>
    <w:rsid w:val="00771088"/>
    <w:rsid w:val="00773CE4"/>
    <w:rsid w:val="00774581"/>
    <w:rsid w:val="00774E15"/>
    <w:rsid w:val="00774EEA"/>
    <w:rsid w:val="00775D8E"/>
    <w:rsid w:val="00776258"/>
    <w:rsid w:val="007764A2"/>
    <w:rsid w:val="007765B3"/>
    <w:rsid w:val="007768AE"/>
    <w:rsid w:val="00776AE4"/>
    <w:rsid w:val="0077799D"/>
    <w:rsid w:val="0078075A"/>
    <w:rsid w:val="00780AFA"/>
    <w:rsid w:val="00780BBE"/>
    <w:rsid w:val="00782C18"/>
    <w:rsid w:val="00782CA9"/>
    <w:rsid w:val="00783302"/>
    <w:rsid w:val="0078447B"/>
    <w:rsid w:val="00785201"/>
    <w:rsid w:val="007862A7"/>
    <w:rsid w:val="00787EEF"/>
    <w:rsid w:val="00790F72"/>
    <w:rsid w:val="0079171C"/>
    <w:rsid w:val="00791B6F"/>
    <w:rsid w:val="00792B35"/>
    <w:rsid w:val="007936E4"/>
    <w:rsid w:val="00793842"/>
    <w:rsid w:val="00794D31"/>
    <w:rsid w:val="007967E2"/>
    <w:rsid w:val="007A0F79"/>
    <w:rsid w:val="007A1EA5"/>
    <w:rsid w:val="007A3676"/>
    <w:rsid w:val="007A3AD6"/>
    <w:rsid w:val="007A435E"/>
    <w:rsid w:val="007A48FD"/>
    <w:rsid w:val="007A5140"/>
    <w:rsid w:val="007A554E"/>
    <w:rsid w:val="007A563B"/>
    <w:rsid w:val="007B1E58"/>
    <w:rsid w:val="007B2163"/>
    <w:rsid w:val="007B3D86"/>
    <w:rsid w:val="007B467B"/>
    <w:rsid w:val="007B4A62"/>
    <w:rsid w:val="007B4F0E"/>
    <w:rsid w:val="007B4F35"/>
    <w:rsid w:val="007B5281"/>
    <w:rsid w:val="007B58D0"/>
    <w:rsid w:val="007B5B72"/>
    <w:rsid w:val="007B76F5"/>
    <w:rsid w:val="007C0902"/>
    <w:rsid w:val="007C1C2F"/>
    <w:rsid w:val="007C2991"/>
    <w:rsid w:val="007C2A9A"/>
    <w:rsid w:val="007C3409"/>
    <w:rsid w:val="007C3E97"/>
    <w:rsid w:val="007C633E"/>
    <w:rsid w:val="007C7369"/>
    <w:rsid w:val="007C75F0"/>
    <w:rsid w:val="007C765F"/>
    <w:rsid w:val="007C7753"/>
    <w:rsid w:val="007C7870"/>
    <w:rsid w:val="007D06EF"/>
    <w:rsid w:val="007D1DE3"/>
    <w:rsid w:val="007D1EF1"/>
    <w:rsid w:val="007D2B12"/>
    <w:rsid w:val="007D3FBF"/>
    <w:rsid w:val="007D4872"/>
    <w:rsid w:val="007D4FE7"/>
    <w:rsid w:val="007D5AFE"/>
    <w:rsid w:val="007D645B"/>
    <w:rsid w:val="007D6797"/>
    <w:rsid w:val="007E1744"/>
    <w:rsid w:val="007E19B3"/>
    <w:rsid w:val="007E2276"/>
    <w:rsid w:val="007E2A1B"/>
    <w:rsid w:val="007E2B24"/>
    <w:rsid w:val="007E642D"/>
    <w:rsid w:val="007E6A70"/>
    <w:rsid w:val="007E70BC"/>
    <w:rsid w:val="007E7191"/>
    <w:rsid w:val="007E74B5"/>
    <w:rsid w:val="007F1126"/>
    <w:rsid w:val="007F1820"/>
    <w:rsid w:val="007F18CD"/>
    <w:rsid w:val="007F26D8"/>
    <w:rsid w:val="007F3185"/>
    <w:rsid w:val="007F443B"/>
    <w:rsid w:val="007F4729"/>
    <w:rsid w:val="007F48BE"/>
    <w:rsid w:val="007F5587"/>
    <w:rsid w:val="007F5DE7"/>
    <w:rsid w:val="007F5F51"/>
    <w:rsid w:val="007F7CC7"/>
    <w:rsid w:val="00800C76"/>
    <w:rsid w:val="00800D23"/>
    <w:rsid w:val="008036E9"/>
    <w:rsid w:val="008042B5"/>
    <w:rsid w:val="00804443"/>
    <w:rsid w:val="00805351"/>
    <w:rsid w:val="0080571A"/>
    <w:rsid w:val="00806C7A"/>
    <w:rsid w:val="00807DC8"/>
    <w:rsid w:val="00807FE2"/>
    <w:rsid w:val="00810818"/>
    <w:rsid w:val="008117AD"/>
    <w:rsid w:val="00812E95"/>
    <w:rsid w:val="00812EC6"/>
    <w:rsid w:val="00815425"/>
    <w:rsid w:val="00815D2A"/>
    <w:rsid w:val="00820004"/>
    <w:rsid w:val="0082022B"/>
    <w:rsid w:val="00821AEC"/>
    <w:rsid w:val="00821DE6"/>
    <w:rsid w:val="008224F1"/>
    <w:rsid w:val="008229BF"/>
    <w:rsid w:val="00824720"/>
    <w:rsid w:val="0082543A"/>
    <w:rsid w:val="008263B1"/>
    <w:rsid w:val="008263DF"/>
    <w:rsid w:val="008301ED"/>
    <w:rsid w:val="008304FB"/>
    <w:rsid w:val="00830732"/>
    <w:rsid w:val="00830B82"/>
    <w:rsid w:val="0083171F"/>
    <w:rsid w:val="00834106"/>
    <w:rsid w:val="00834AF6"/>
    <w:rsid w:val="0083664F"/>
    <w:rsid w:val="00836DFC"/>
    <w:rsid w:val="00840C10"/>
    <w:rsid w:val="00841469"/>
    <w:rsid w:val="00841720"/>
    <w:rsid w:val="00841D23"/>
    <w:rsid w:val="00842F40"/>
    <w:rsid w:val="00843024"/>
    <w:rsid w:val="00843426"/>
    <w:rsid w:val="0084435A"/>
    <w:rsid w:val="00846348"/>
    <w:rsid w:val="00846BA4"/>
    <w:rsid w:val="00846F95"/>
    <w:rsid w:val="008501AE"/>
    <w:rsid w:val="0085200A"/>
    <w:rsid w:val="0085250A"/>
    <w:rsid w:val="00852ADB"/>
    <w:rsid w:val="00853B42"/>
    <w:rsid w:val="00854CF8"/>
    <w:rsid w:val="00854EA6"/>
    <w:rsid w:val="00856472"/>
    <w:rsid w:val="008564E9"/>
    <w:rsid w:val="00860167"/>
    <w:rsid w:val="00860DC8"/>
    <w:rsid w:val="00861DCC"/>
    <w:rsid w:val="008621D1"/>
    <w:rsid w:val="00862F02"/>
    <w:rsid w:val="008636D0"/>
    <w:rsid w:val="00865D8A"/>
    <w:rsid w:val="00865DCD"/>
    <w:rsid w:val="00866224"/>
    <w:rsid w:val="00866C0E"/>
    <w:rsid w:val="00871F17"/>
    <w:rsid w:val="008727BC"/>
    <w:rsid w:val="00874C4D"/>
    <w:rsid w:val="0087576C"/>
    <w:rsid w:val="00876066"/>
    <w:rsid w:val="00876F9E"/>
    <w:rsid w:val="0087788D"/>
    <w:rsid w:val="008838D2"/>
    <w:rsid w:val="008840D5"/>
    <w:rsid w:val="00884166"/>
    <w:rsid w:val="00884227"/>
    <w:rsid w:val="00884637"/>
    <w:rsid w:val="00885720"/>
    <w:rsid w:val="0088594F"/>
    <w:rsid w:val="00886F5D"/>
    <w:rsid w:val="008873FC"/>
    <w:rsid w:val="00890243"/>
    <w:rsid w:val="0089138E"/>
    <w:rsid w:val="00891743"/>
    <w:rsid w:val="00891882"/>
    <w:rsid w:val="00891B47"/>
    <w:rsid w:val="00891D61"/>
    <w:rsid w:val="00892F1E"/>
    <w:rsid w:val="00892FAB"/>
    <w:rsid w:val="00893620"/>
    <w:rsid w:val="0089468F"/>
    <w:rsid w:val="00894A9E"/>
    <w:rsid w:val="00894E1D"/>
    <w:rsid w:val="00895D4A"/>
    <w:rsid w:val="00896531"/>
    <w:rsid w:val="0089683F"/>
    <w:rsid w:val="008969EC"/>
    <w:rsid w:val="00897425"/>
    <w:rsid w:val="00897B7C"/>
    <w:rsid w:val="008A0771"/>
    <w:rsid w:val="008A32EB"/>
    <w:rsid w:val="008A5161"/>
    <w:rsid w:val="008A59CF"/>
    <w:rsid w:val="008A5B3A"/>
    <w:rsid w:val="008A6553"/>
    <w:rsid w:val="008A6E34"/>
    <w:rsid w:val="008A7173"/>
    <w:rsid w:val="008A750A"/>
    <w:rsid w:val="008A7EB3"/>
    <w:rsid w:val="008B1494"/>
    <w:rsid w:val="008B1D93"/>
    <w:rsid w:val="008B200F"/>
    <w:rsid w:val="008B27F8"/>
    <w:rsid w:val="008B3BF0"/>
    <w:rsid w:val="008B74BD"/>
    <w:rsid w:val="008C0459"/>
    <w:rsid w:val="008C0636"/>
    <w:rsid w:val="008C0A90"/>
    <w:rsid w:val="008C137C"/>
    <w:rsid w:val="008C16D5"/>
    <w:rsid w:val="008C3566"/>
    <w:rsid w:val="008C4D19"/>
    <w:rsid w:val="008C4EE0"/>
    <w:rsid w:val="008C5452"/>
    <w:rsid w:val="008C5F25"/>
    <w:rsid w:val="008C6BBB"/>
    <w:rsid w:val="008D1FC0"/>
    <w:rsid w:val="008D29D7"/>
    <w:rsid w:val="008D3422"/>
    <w:rsid w:val="008D6FD3"/>
    <w:rsid w:val="008D72F0"/>
    <w:rsid w:val="008E05DA"/>
    <w:rsid w:val="008E4D8B"/>
    <w:rsid w:val="008E762A"/>
    <w:rsid w:val="008E7D20"/>
    <w:rsid w:val="008F17BA"/>
    <w:rsid w:val="008F18DD"/>
    <w:rsid w:val="008F25DF"/>
    <w:rsid w:val="008F28A5"/>
    <w:rsid w:val="008F2F84"/>
    <w:rsid w:val="008F3003"/>
    <w:rsid w:val="008F38AD"/>
    <w:rsid w:val="008F45B2"/>
    <w:rsid w:val="008F6128"/>
    <w:rsid w:val="008F66AC"/>
    <w:rsid w:val="008F6E5E"/>
    <w:rsid w:val="009014E2"/>
    <w:rsid w:val="00902DCC"/>
    <w:rsid w:val="009040E0"/>
    <w:rsid w:val="00904283"/>
    <w:rsid w:val="009050AE"/>
    <w:rsid w:val="00905FF0"/>
    <w:rsid w:val="0090779E"/>
    <w:rsid w:val="00910F8B"/>
    <w:rsid w:val="00911197"/>
    <w:rsid w:val="00912B73"/>
    <w:rsid w:val="0091302D"/>
    <w:rsid w:val="00917FCA"/>
    <w:rsid w:val="00917FDD"/>
    <w:rsid w:val="00920D7C"/>
    <w:rsid w:val="00920F05"/>
    <w:rsid w:val="00921294"/>
    <w:rsid w:val="009224AB"/>
    <w:rsid w:val="00922E4C"/>
    <w:rsid w:val="00924E21"/>
    <w:rsid w:val="00926509"/>
    <w:rsid w:val="0092769F"/>
    <w:rsid w:val="0092794C"/>
    <w:rsid w:val="00927B9F"/>
    <w:rsid w:val="00930DAB"/>
    <w:rsid w:val="00930FEC"/>
    <w:rsid w:val="00932385"/>
    <w:rsid w:val="0093265F"/>
    <w:rsid w:val="00932E92"/>
    <w:rsid w:val="009334C0"/>
    <w:rsid w:val="00933972"/>
    <w:rsid w:val="00935BDB"/>
    <w:rsid w:val="009417F3"/>
    <w:rsid w:val="00941A94"/>
    <w:rsid w:val="00945A4B"/>
    <w:rsid w:val="00950229"/>
    <w:rsid w:val="009505CD"/>
    <w:rsid w:val="0095093C"/>
    <w:rsid w:val="00951DB9"/>
    <w:rsid w:val="009527B7"/>
    <w:rsid w:val="00954514"/>
    <w:rsid w:val="00954759"/>
    <w:rsid w:val="009547A3"/>
    <w:rsid w:val="009555C3"/>
    <w:rsid w:val="00955837"/>
    <w:rsid w:val="009568CE"/>
    <w:rsid w:val="00957D1F"/>
    <w:rsid w:val="00957D76"/>
    <w:rsid w:val="00960195"/>
    <w:rsid w:val="0096028F"/>
    <w:rsid w:val="00960A73"/>
    <w:rsid w:val="0096158B"/>
    <w:rsid w:val="009629FE"/>
    <w:rsid w:val="00963B16"/>
    <w:rsid w:val="00964684"/>
    <w:rsid w:val="00964BAA"/>
    <w:rsid w:val="00965B0B"/>
    <w:rsid w:val="00965B1E"/>
    <w:rsid w:val="00965C31"/>
    <w:rsid w:val="009661FF"/>
    <w:rsid w:val="00966416"/>
    <w:rsid w:val="00966A0D"/>
    <w:rsid w:val="00966EA4"/>
    <w:rsid w:val="0096728C"/>
    <w:rsid w:val="009672AF"/>
    <w:rsid w:val="00971507"/>
    <w:rsid w:val="0097326F"/>
    <w:rsid w:val="0097469F"/>
    <w:rsid w:val="0097522E"/>
    <w:rsid w:val="009760AF"/>
    <w:rsid w:val="00976151"/>
    <w:rsid w:val="00976419"/>
    <w:rsid w:val="009808C8"/>
    <w:rsid w:val="0098511B"/>
    <w:rsid w:val="00985F64"/>
    <w:rsid w:val="0098601C"/>
    <w:rsid w:val="0098616E"/>
    <w:rsid w:val="009865DD"/>
    <w:rsid w:val="009906BC"/>
    <w:rsid w:val="0099119D"/>
    <w:rsid w:val="0099315D"/>
    <w:rsid w:val="00994858"/>
    <w:rsid w:val="00996692"/>
    <w:rsid w:val="009979F5"/>
    <w:rsid w:val="009A0BAA"/>
    <w:rsid w:val="009A15FA"/>
    <w:rsid w:val="009A1837"/>
    <w:rsid w:val="009A20A3"/>
    <w:rsid w:val="009A255E"/>
    <w:rsid w:val="009A2EB4"/>
    <w:rsid w:val="009A2F6C"/>
    <w:rsid w:val="009A44F6"/>
    <w:rsid w:val="009A4540"/>
    <w:rsid w:val="009A4D8B"/>
    <w:rsid w:val="009B10C4"/>
    <w:rsid w:val="009B22D8"/>
    <w:rsid w:val="009B2D16"/>
    <w:rsid w:val="009B33AC"/>
    <w:rsid w:val="009B38BD"/>
    <w:rsid w:val="009B40A4"/>
    <w:rsid w:val="009C0F6B"/>
    <w:rsid w:val="009C33E0"/>
    <w:rsid w:val="009C396C"/>
    <w:rsid w:val="009C3B17"/>
    <w:rsid w:val="009C55E1"/>
    <w:rsid w:val="009C6651"/>
    <w:rsid w:val="009C6CBB"/>
    <w:rsid w:val="009D0886"/>
    <w:rsid w:val="009D08F3"/>
    <w:rsid w:val="009D0FAC"/>
    <w:rsid w:val="009D1F3F"/>
    <w:rsid w:val="009D2202"/>
    <w:rsid w:val="009D240E"/>
    <w:rsid w:val="009D3017"/>
    <w:rsid w:val="009D4137"/>
    <w:rsid w:val="009D43CD"/>
    <w:rsid w:val="009D48D3"/>
    <w:rsid w:val="009D5933"/>
    <w:rsid w:val="009D781A"/>
    <w:rsid w:val="009E1308"/>
    <w:rsid w:val="009E13A7"/>
    <w:rsid w:val="009E2140"/>
    <w:rsid w:val="009E230C"/>
    <w:rsid w:val="009E34F2"/>
    <w:rsid w:val="009E4B25"/>
    <w:rsid w:val="009E5139"/>
    <w:rsid w:val="009E55B5"/>
    <w:rsid w:val="009E7838"/>
    <w:rsid w:val="009E7A25"/>
    <w:rsid w:val="009F07FA"/>
    <w:rsid w:val="009F169E"/>
    <w:rsid w:val="009F2B3D"/>
    <w:rsid w:val="009F2D3E"/>
    <w:rsid w:val="009F3C06"/>
    <w:rsid w:val="009F4DAA"/>
    <w:rsid w:val="009F533F"/>
    <w:rsid w:val="009F57B4"/>
    <w:rsid w:val="009F7253"/>
    <w:rsid w:val="009F7CAB"/>
    <w:rsid w:val="00A00E3B"/>
    <w:rsid w:val="00A01142"/>
    <w:rsid w:val="00A01E02"/>
    <w:rsid w:val="00A02826"/>
    <w:rsid w:val="00A029C9"/>
    <w:rsid w:val="00A0360C"/>
    <w:rsid w:val="00A03F4C"/>
    <w:rsid w:val="00A05984"/>
    <w:rsid w:val="00A05FD0"/>
    <w:rsid w:val="00A069B9"/>
    <w:rsid w:val="00A06FC1"/>
    <w:rsid w:val="00A071DE"/>
    <w:rsid w:val="00A07808"/>
    <w:rsid w:val="00A07AE7"/>
    <w:rsid w:val="00A07BB4"/>
    <w:rsid w:val="00A07F3B"/>
    <w:rsid w:val="00A1233C"/>
    <w:rsid w:val="00A12B70"/>
    <w:rsid w:val="00A13725"/>
    <w:rsid w:val="00A13781"/>
    <w:rsid w:val="00A13ED4"/>
    <w:rsid w:val="00A14073"/>
    <w:rsid w:val="00A14771"/>
    <w:rsid w:val="00A15ECC"/>
    <w:rsid w:val="00A162AB"/>
    <w:rsid w:val="00A16D4E"/>
    <w:rsid w:val="00A16F97"/>
    <w:rsid w:val="00A17388"/>
    <w:rsid w:val="00A20917"/>
    <w:rsid w:val="00A242F0"/>
    <w:rsid w:val="00A24860"/>
    <w:rsid w:val="00A253F6"/>
    <w:rsid w:val="00A25675"/>
    <w:rsid w:val="00A32036"/>
    <w:rsid w:val="00A3368F"/>
    <w:rsid w:val="00A343D4"/>
    <w:rsid w:val="00A3487C"/>
    <w:rsid w:val="00A3590A"/>
    <w:rsid w:val="00A35F79"/>
    <w:rsid w:val="00A369C8"/>
    <w:rsid w:val="00A36EDC"/>
    <w:rsid w:val="00A3775D"/>
    <w:rsid w:val="00A37C9A"/>
    <w:rsid w:val="00A37FBD"/>
    <w:rsid w:val="00A40CC2"/>
    <w:rsid w:val="00A4166E"/>
    <w:rsid w:val="00A4182C"/>
    <w:rsid w:val="00A424E2"/>
    <w:rsid w:val="00A4254A"/>
    <w:rsid w:val="00A42E62"/>
    <w:rsid w:val="00A4323E"/>
    <w:rsid w:val="00A4325C"/>
    <w:rsid w:val="00A439DB"/>
    <w:rsid w:val="00A445F0"/>
    <w:rsid w:val="00A447ED"/>
    <w:rsid w:val="00A44A36"/>
    <w:rsid w:val="00A44D04"/>
    <w:rsid w:val="00A45C83"/>
    <w:rsid w:val="00A46C0A"/>
    <w:rsid w:val="00A474BD"/>
    <w:rsid w:val="00A47B7B"/>
    <w:rsid w:val="00A5025D"/>
    <w:rsid w:val="00A51C27"/>
    <w:rsid w:val="00A52690"/>
    <w:rsid w:val="00A533DC"/>
    <w:rsid w:val="00A53FD8"/>
    <w:rsid w:val="00A54174"/>
    <w:rsid w:val="00A5444D"/>
    <w:rsid w:val="00A5460A"/>
    <w:rsid w:val="00A5485A"/>
    <w:rsid w:val="00A54CE7"/>
    <w:rsid w:val="00A54D8D"/>
    <w:rsid w:val="00A56F12"/>
    <w:rsid w:val="00A57F65"/>
    <w:rsid w:val="00A602CD"/>
    <w:rsid w:val="00A6130A"/>
    <w:rsid w:val="00A61480"/>
    <w:rsid w:val="00A624E1"/>
    <w:rsid w:val="00A628A4"/>
    <w:rsid w:val="00A63A66"/>
    <w:rsid w:val="00A66734"/>
    <w:rsid w:val="00A677EA"/>
    <w:rsid w:val="00A704B0"/>
    <w:rsid w:val="00A70DD5"/>
    <w:rsid w:val="00A72123"/>
    <w:rsid w:val="00A73B3C"/>
    <w:rsid w:val="00A73C4E"/>
    <w:rsid w:val="00A75031"/>
    <w:rsid w:val="00A75598"/>
    <w:rsid w:val="00A76771"/>
    <w:rsid w:val="00A77313"/>
    <w:rsid w:val="00A773D1"/>
    <w:rsid w:val="00A8137C"/>
    <w:rsid w:val="00A81B8E"/>
    <w:rsid w:val="00A81C78"/>
    <w:rsid w:val="00A82417"/>
    <w:rsid w:val="00A82D4B"/>
    <w:rsid w:val="00A840EC"/>
    <w:rsid w:val="00A84711"/>
    <w:rsid w:val="00A848BC"/>
    <w:rsid w:val="00A851C1"/>
    <w:rsid w:val="00A85694"/>
    <w:rsid w:val="00A856F9"/>
    <w:rsid w:val="00A85C56"/>
    <w:rsid w:val="00A86EA4"/>
    <w:rsid w:val="00A870E4"/>
    <w:rsid w:val="00A90F6A"/>
    <w:rsid w:val="00A92131"/>
    <w:rsid w:val="00A925EC"/>
    <w:rsid w:val="00A93B1F"/>
    <w:rsid w:val="00A94356"/>
    <w:rsid w:val="00A956DF"/>
    <w:rsid w:val="00A96AAC"/>
    <w:rsid w:val="00AA0F6B"/>
    <w:rsid w:val="00AA2074"/>
    <w:rsid w:val="00AA2DD7"/>
    <w:rsid w:val="00AA30F8"/>
    <w:rsid w:val="00AA31A0"/>
    <w:rsid w:val="00AA33EA"/>
    <w:rsid w:val="00AA3969"/>
    <w:rsid w:val="00AA3F16"/>
    <w:rsid w:val="00AA3FB5"/>
    <w:rsid w:val="00AA521A"/>
    <w:rsid w:val="00AA5B2B"/>
    <w:rsid w:val="00AA5E08"/>
    <w:rsid w:val="00AB1794"/>
    <w:rsid w:val="00AB519F"/>
    <w:rsid w:val="00AB58BF"/>
    <w:rsid w:val="00AB58D1"/>
    <w:rsid w:val="00AB6DA9"/>
    <w:rsid w:val="00AB6DC3"/>
    <w:rsid w:val="00AB721B"/>
    <w:rsid w:val="00AC0769"/>
    <w:rsid w:val="00AC12EA"/>
    <w:rsid w:val="00AC2622"/>
    <w:rsid w:val="00AC3364"/>
    <w:rsid w:val="00AC38D2"/>
    <w:rsid w:val="00AC4EA3"/>
    <w:rsid w:val="00AC6F57"/>
    <w:rsid w:val="00AC7689"/>
    <w:rsid w:val="00AD0685"/>
    <w:rsid w:val="00AD0CC3"/>
    <w:rsid w:val="00AD26D8"/>
    <w:rsid w:val="00AD3F48"/>
    <w:rsid w:val="00AD3F78"/>
    <w:rsid w:val="00AD4716"/>
    <w:rsid w:val="00AD584F"/>
    <w:rsid w:val="00AD6074"/>
    <w:rsid w:val="00AD639A"/>
    <w:rsid w:val="00AD68CD"/>
    <w:rsid w:val="00AD69D6"/>
    <w:rsid w:val="00AD7FF1"/>
    <w:rsid w:val="00AE01A4"/>
    <w:rsid w:val="00AE0488"/>
    <w:rsid w:val="00AE0721"/>
    <w:rsid w:val="00AE1D9A"/>
    <w:rsid w:val="00AE6B2A"/>
    <w:rsid w:val="00AE7219"/>
    <w:rsid w:val="00AE7BA2"/>
    <w:rsid w:val="00AE7D68"/>
    <w:rsid w:val="00AF637E"/>
    <w:rsid w:val="00AF6B9E"/>
    <w:rsid w:val="00AF7175"/>
    <w:rsid w:val="00AF74F3"/>
    <w:rsid w:val="00AF793D"/>
    <w:rsid w:val="00B00EED"/>
    <w:rsid w:val="00B02078"/>
    <w:rsid w:val="00B02F1A"/>
    <w:rsid w:val="00B039E2"/>
    <w:rsid w:val="00B05009"/>
    <w:rsid w:val="00B05A3C"/>
    <w:rsid w:val="00B0633A"/>
    <w:rsid w:val="00B06BFD"/>
    <w:rsid w:val="00B076D1"/>
    <w:rsid w:val="00B10983"/>
    <w:rsid w:val="00B110EE"/>
    <w:rsid w:val="00B1147B"/>
    <w:rsid w:val="00B11773"/>
    <w:rsid w:val="00B11960"/>
    <w:rsid w:val="00B164B2"/>
    <w:rsid w:val="00B16A6B"/>
    <w:rsid w:val="00B17573"/>
    <w:rsid w:val="00B20F25"/>
    <w:rsid w:val="00B216FF"/>
    <w:rsid w:val="00B217F7"/>
    <w:rsid w:val="00B21954"/>
    <w:rsid w:val="00B21D97"/>
    <w:rsid w:val="00B225E8"/>
    <w:rsid w:val="00B2290C"/>
    <w:rsid w:val="00B22E0C"/>
    <w:rsid w:val="00B23165"/>
    <w:rsid w:val="00B236DF"/>
    <w:rsid w:val="00B237C2"/>
    <w:rsid w:val="00B251CD"/>
    <w:rsid w:val="00B270DA"/>
    <w:rsid w:val="00B304CE"/>
    <w:rsid w:val="00B305A1"/>
    <w:rsid w:val="00B311B2"/>
    <w:rsid w:val="00B3146E"/>
    <w:rsid w:val="00B3199A"/>
    <w:rsid w:val="00B339B7"/>
    <w:rsid w:val="00B33BB5"/>
    <w:rsid w:val="00B34439"/>
    <w:rsid w:val="00B34A76"/>
    <w:rsid w:val="00B3546C"/>
    <w:rsid w:val="00B354A3"/>
    <w:rsid w:val="00B35FCC"/>
    <w:rsid w:val="00B37880"/>
    <w:rsid w:val="00B402D9"/>
    <w:rsid w:val="00B403C5"/>
    <w:rsid w:val="00B405EC"/>
    <w:rsid w:val="00B40A19"/>
    <w:rsid w:val="00B41805"/>
    <w:rsid w:val="00B41C84"/>
    <w:rsid w:val="00B426BF"/>
    <w:rsid w:val="00B438CF"/>
    <w:rsid w:val="00B46B4D"/>
    <w:rsid w:val="00B47555"/>
    <w:rsid w:val="00B478DF"/>
    <w:rsid w:val="00B47F9D"/>
    <w:rsid w:val="00B50BF1"/>
    <w:rsid w:val="00B52243"/>
    <w:rsid w:val="00B52723"/>
    <w:rsid w:val="00B52F42"/>
    <w:rsid w:val="00B53163"/>
    <w:rsid w:val="00B53C96"/>
    <w:rsid w:val="00B54512"/>
    <w:rsid w:val="00B54915"/>
    <w:rsid w:val="00B54955"/>
    <w:rsid w:val="00B5669E"/>
    <w:rsid w:val="00B5754F"/>
    <w:rsid w:val="00B57B02"/>
    <w:rsid w:val="00B60BAB"/>
    <w:rsid w:val="00B60EEB"/>
    <w:rsid w:val="00B63E6B"/>
    <w:rsid w:val="00B64943"/>
    <w:rsid w:val="00B65CCC"/>
    <w:rsid w:val="00B6626D"/>
    <w:rsid w:val="00B6648D"/>
    <w:rsid w:val="00B670DC"/>
    <w:rsid w:val="00B67477"/>
    <w:rsid w:val="00B67ACA"/>
    <w:rsid w:val="00B71C05"/>
    <w:rsid w:val="00B72ABD"/>
    <w:rsid w:val="00B739F0"/>
    <w:rsid w:val="00B75B7C"/>
    <w:rsid w:val="00B76934"/>
    <w:rsid w:val="00B7738A"/>
    <w:rsid w:val="00B77E26"/>
    <w:rsid w:val="00B80421"/>
    <w:rsid w:val="00B80E4E"/>
    <w:rsid w:val="00B819E6"/>
    <w:rsid w:val="00B8228F"/>
    <w:rsid w:val="00B82BBA"/>
    <w:rsid w:val="00B82DCB"/>
    <w:rsid w:val="00B82FAE"/>
    <w:rsid w:val="00B838D1"/>
    <w:rsid w:val="00B8470B"/>
    <w:rsid w:val="00B84EE2"/>
    <w:rsid w:val="00B85378"/>
    <w:rsid w:val="00B879FA"/>
    <w:rsid w:val="00B87B4E"/>
    <w:rsid w:val="00B90799"/>
    <w:rsid w:val="00B91010"/>
    <w:rsid w:val="00B94674"/>
    <w:rsid w:val="00B96C0A"/>
    <w:rsid w:val="00B96DFF"/>
    <w:rsid w:val="00B96EC0"/>
    <w:rsid w:val="00B97964"/>
    <w:rsid w:val="00B97C40"/>
    <w:rsid w:val="00BA1B11"/>
    <w:rsid w:val="00BA4CC3"/>
    <w:rsid w:val="00BA5003"/>
    <w:rsid w:val="00BA6ACD"/>
    <w:rsid w:val="00BA73A0"/>
    <w:rsid w:val="00BA770E"/>
    <w:rsid w:val="00BB026D"/>
    <w:rsid w:val="00BB02D1"/>
    <w:rsid w:val="00BB1648"/>
    <w:rsid w:val="00BB1F20"/>
    <w:rsid w:val="00BB2677"/>
    <w:rsid w:val="00BB3B9F"/>
    <w:rsid w:val="00BB4F86"/>
    <w:rsid w:val="00BB56D8"/>
    <w:rsid w:val="00BB631A"/>
    <w:rsid w:val="00BC23F0"/>
    <w:rsid w:val="00BC2692"/>
    <w:rsid w:val="00BC4267"/>
    <w:rsid w:val="00BC427C"/>
    <w:rsid w:val="00BC5689"/>
    <w:rsid w:val="00BC6F27"/>
    <w:rsid w:val="00BC7BF1"/>
    <w:rsid w:val="00BD008D"/>
    <w:rsid w:val="00BD00F6"/>
    <w:rsid w:val="00BD0BBF"/>
    <w:rsid w:val="00BD0D8B"/>
    <w:rsid w:val="00BD1948"/>
    <w:rsid w:val="00BD1CD7"/>
    <w:rsid w:val="00BD2565"/>
    <w:rsid w:val="00BD43C0"/>
    <w:rsid w:val="00BD4DF6"/>
    <w:rsid w:val="00BD4F64"/>
    <w:rsid w:val="00BD5B09"/>
    <w:rsid w:val="00BD5DAF"/>
    <w:rsid w:val="00BD64A7"/>
    <w:rsid w:val="00BD66B3"/>
    <w:rsid w:val="00BD7159"/>
    <w:rsid w:val="00BD7A46"/>
    <w:rsid w:val="00BE0ED5"/>
    <w:rsid w:val="00BE22A4"/>
    <w:rsid w:val="00BE280C"/>
    <w:rsid w:val="00BE3771"/>
    <w:rsid w:val="00BE4372"/>
    <w:rsid w:val="00BE4A70"/>
    <w:rsid w:val="00BE573E"/>
    <w:rsid w:val="00BE64AF"/>
    <w:rsid w:val="00BE6A82"/>
    <w:rsid w:val="00BF0570"/>
    <w:rsid w:val="00BF0F61"/>
    <w:rsid w:val="00BF184A"/>
    <w:rsid w:val="00BF18C7"/>
    <w:rsid w:val="00BF2474"/>
    <w:rsid w:val="00BF2C4D"/>
    <w:rsid w:val="00BF31A6"/>
    <w:rsid w:val="00BF58AD"/>
    <w:rsid w:val="00BF5F17"/>
    <w:rsid w:val="00BF6193"/>
    <w:rsid w:val="00BF686E"/>
    <w:rsid w:val="00C00177"/>
    <w:rsid w:val="00C0140D"/>
    <w:rsid w:val="00C02559"/>
    <w:rsid w:val="00C02B5D"/>
    <w:rsid w:val="00C02FEB"/>
    <w:rsid w:val="00C0305A"/>
    <w:rsid w:val="00C03828"/>
    <w:rsid w:val="00C03A6A"/>
    <w:rsid w:val="00C040CC"/>
    <w:rsid w:val="00C04EC1"/>
    <w:rsid w:val="00C0640E"/>
    <w:rsid w:val="00C06A08"/>
    <w:rsid w:val="00C07368"/>
    <w:rsid w:val="00C107E2"/>
    <w:rsid w:val="00C10B76"/>
    <w:rsid w:val="00C1184B"/>
    <w:rsid w:val="00C11A78"/>
    <w:rsid w:val="00C12EB0"/>
    <w:rsid w:val="00C13838"/>
    <w:rsid w:val="00C14124"/>
    <w:rsid w:val="00C1482C"/>
    <w:rsid w:val="00C16332"/>
    <w:rsid w:val="00C17F65"/>
    <w:rsid w:val="00C201E4"/>
    <w:rsid w:val="00C21722"/>
    <w:rsid w:val="00C21B9C"/>
    <w:rsid w:val="00C2298E"/>
    <w:rsid w:val="00C22A86"/>
    <w:rsid w:val="00C22B7B"/>
    <w:rsid w:val="00C22CEC"/>
    <w:rsid w:val="00C26CFB"/>
    <w:rsid w:val="00C27BE8"/>
    <w:rsid w:val="00C30233"/>
    <w:rsid w:val="00C31627"/>
    <w:rsid w:val="00C31D8F"/>
    <w:rsid w:val="00C32068"/>
    <w:rsid w:val="00C333CB"/>
    <w:rsid w:val="00C3350F"/>
    <w:rsid w:val="00C33A60"/>
    <w:rsid w:val="00C349BD"/>
    <w:rsid w:val="00C35E91"/>
    <w:rsid w:val="00C36044"/>
    <w:rsid w:val="00C36742"/>
    <w:rsid w:val="00C37123"/>
    <w:rsid w:val="00C3721A"/>
    <w:rsid w:val="00C37662"/>
    <w:rsid w:val="00C412DE"/>
    <w:rsid w:val="00C41922"/>
    <w:rsid w:val="00C42127"/>
    <w:rsid w:val="00C42EF7"/>
    <w:rsid w:val="00C43B7A"/>
    <w:rsid w:val="00C43D36"/>
    <w:rsid w:val="00C44B7F"/>
    <w:rsid w:val="00C45B79"/>
    <w:rsid w:val="00C46969"/>
    <w:rsid w:val="00C477AF"/>
    <w:rsid w:val="00C5014A"/>
    <w:rsid w:val="00C5193F"/>
    <w:rsid w:val="00C53135"/>
    <w:rsid w:val="00C53488"/>
    <w:rsid w:val="00C5431A"/>
    <w:rsid w:val="00C60A89"/>
    <w:rsid w:val="00C60D11"/>
    <w:rsid w:val="00C61445"/>
    <w:rsid w:val="00C62DB5"/>
    <w:rsid w:val="00C63170"/>
    <w:rsid w:val="00C63176"/>
    <w:rsid w:val="00C64132"/>
    <w:rsid w:val="00C641F0"/>
    <w:rsid w:val="00C64EED"/>
    <w:rsid w:val="00C656A4"/>
    <w:rsid w:val="00C70ED9"/>
    <w:rsid w:val="00C71FAE"/>
    <w:rsid w:val="00C73A53"/>
    <w:rsid w:val="00C7713F"/>
    <w:rsid w:val="00C80423"/>
    <w:rsid w:val="00C80A10"/>
    <w:rsid w:val="00C829D1"/>
    <w:rsid w:val="00C8413B"/>
    <w:rsid w:val="00C8561C"/>
    <w:rsid w:val="00C85631"/>
    <w:rsid w:val="00C85885"/>
    <w:rsid w:val="00C86A6B"/>
    <w:rsid w:val="00C876BC"/>
    <w:rsid w:val="00C87F69"/>
    <w:rsid w:val="00C900D8"/>
    <w:rsid w:val="00C9016F"/>
    <w:rsid w:val="00C90391"/>
    <w:rsid w:val="00C920BB"/>
    <w:rsid w:val="00C928B8"/>
    <w:rsid w:val="00C92AEF"/>
    <w:rsid w:val="00C946F4"/>
    <w:rsid w:val="00C94F92"/>
    <w:rsid w:val="00C95F5B"/>
    <w:rsid w:val="00C96664"/>
    <w:rsid w:val="00C97679"/>
    <w:rsid w:val="00C97757"/>
    <w:rsid w:val="00CA0A42"/>
    <w:rsid w:val="00CA16A8"/>
    <w:rsid w:val="00CA17DC"/>
    <w:rsid w:val="00CA1A0D"/>
    <w:rsid w:val="00CA3187"/>
    <w:rsid w:val="00CA3D52"/>
    <w:rsid w:val="00CA4146"/>
    <w:rsid w:val="00CA4523"/>
    <w:rsid w:val="00CA554B"/>
    <w:rsid w:val="00CA56F6"/>
    <w:rsid w:val="00CA5CA4"/>
    <w:rsid w:val="00CA6F48"/>
    <w:rsid w:val="00CA7C97"/>
    <w:rsid w:val="00CB0335"/>
    <w:rsid w:val="00CB1201"/>
    <w:rsid w:val="00CB1CA2"/>
    <w:rsid w:val="00CB30F4"/>
    <w:rsid w:val="00CB41AC"/>
    <w:rsid w:val="00CB4DC4"/>
    <w:rsid w:val="00CB572A"/>
    <w:rsid w:val="00CB5EE4"/>
    <w:rsid w:val="00CB6101"/>
    <w:rsid w:val="00CB68ED"/>
    <w:rsid w:val="00CB6E6A"/>
    <w:rsid w:val="00CC032C"/>
    <w:rsid w:val="00CC1A0E"/>
    <w:rsid w:val="00CC1C13"/>
    <w:rsid w:val="00CC252A"/>
    <w:rsid w:val="00CC3403"/>
    <w:rsid w:val="00CC3549"/>
    <w:rsid w:val="00CC52B6"/>
    <w:rsid w:val="00CD10F3"/>
    <w:rsid w:val="00CD1EFD"/>
    <w:rsid w:val="00CD5A53"/>
    <w:rsid w:val="00CD6715"/>
    <w:rsid w:val="00CD7134"/>
    <w:rsid w:val="00CD713B"/>
    <w:rsid w:val="00CE0C1E"/>
    <w:rsid w:val="00CE0D38"/>
    <w:rsid w:val="00CE1C88"/>
    <w:rsid w:val="00CE20B5"/>
    <w:rsid w:val="00CE2963"/>
    <w:rsid w:val="00CE2F06"/>
    <w:rsid w:val="00CE3504"/>
    <w:rsid w:val="00CE389E"/>
    <w:rsid w:val="00CE38C4"/>
    <w:rsid w:val="00CE545C"/>
    <w:rsid w:val="00CE5714"/>
    <w:rsid w:val="00CE5C66"/>
    <w:rsid w:val="00CE5CD6"/>
    <w:rsid w:val="00CE64D8"/>
    <w:rsid w:val="00CE7CD4"/>
    <w:rsid w:val="00CF02A4"/>
    <w:rsid w:val="00CF0AA9"/>
    <w:rsid w:val="00CF1E20"/>
    <w:rsid w:val="00CF2DE8"/>
    <w:rsid w:val="00CF3A17"/>
    <w:rsid w:val="00CF67D9"/>
    <w:rsid w:val="00CF6961"/>
    <w:rsid w:val="00CF69AA"/>
    <w:rsid w:val="00CF70CE"/>
    <w:rsid w:val="00D02294"/>
    <w:rsid w:val="00D02F3B"/>
    <w:rsid w:val="00D03A67"/>
    <w:rsid w:val="00D04ED6"/>
    <w:rsid w:val="00D0504E"/>
    <w:rsid w:val="00D05194"/>
    <w:rsid w:val="00D0522D"/>
    <w:rsid w:val="00D113B4"/>
    <w:rsid w:val="00D12445"/>
    <w:rsid w:val="00D133C1"/>
    <w:rsid w:val="00D13C74"/>
    <w:rsid w:val="00D14271"/>
    <w:rsid w:val="00D14B16"/>
    <w:rsid w:val="00D14C45"/>
    <w:rsid w:val="00D151A1"/>
    <w:rsid w:val="00D16AA0"/>
    <w:rsid w:val="00D16F1B"/>
    <w:rsid w:val="00D2017A"/>
    <w:rsid w:val="00D21CE4"/>
    <w:rsid w:val="00D25934"/>
    <w:rsid w:val="00D27744"/>
    <w:rsid w:val="00D30AB4"/>
    <w:rsid w:val="00D30B4F"/>
    <w:rsid w:val="00D31681"/>
    <w:rsid w:val="00D31852"/>
    <w:rsid w:val="00D31AE1"/>
    <w:rsid w:val="00D31B62"/>
    <w:rsid w:val="00D31FD9"/>
    <w:rsid w:val="00D320CD"/>
    <w:rsid w:val="00D32CCE"/>
    <w:rsid w:val="00D33D3F"/>
    <w:rsid w:val="00D33DE4"/>
    <w:rsid w:val="00D33F28"/>
    <w:rsid w:val="00D34E30"/>
    <w:rsid w:val="00D352D6"/>
    <w:rsid w:val="00D35456"/>
    <w:rsid w:val="00D36BD1"/>
    <w:rsid w:val="00D37A89"/>
    <w:rsid w:val="00D40023"/>
    <w:rsid w:val="00D40BB2"/>
    <w:rsid w:val="00D41771"/>
    <w:rsid w:val="00D424B2"/>
    <w:rsid w:val="00D4289D"/>
    <w:rsid w:val="00D43D36"/>
    <w:rsid w:val="00D45CC0"/>
    <w:rsid w:val="00D4741B"/>
    <w:rsid w:val="00D51831"/>
    <w:rsid w:val="00D51E1A"/>
    <w:rsid w:val="00D529C2"/>
    <w:rsid w:val="00D52A65"/>
    <w:rsid w:val="00D54B89"/>
    <w:rsid w:val="00D55046"/>
    <w:rsid w:val="00D55442"/>
    <w:rsid w:val="00D55602"/>
    <w:rsid w:val="00D57232"/>
    <w:rsid w:val="00D572DB"/>
    <w:rsid w:val="00D57621"/>
    <w:rsid w:val="00D57977"/>
    <w:rsid w:val="00D57EB5"/>
    <w:rsid w:val="00D61FA0"/>
    <w:rsid w:val="00D63C9A"/>
    <w:rsid w:val="00D64325"/>
    <w:rsid w:val="00D6486B"/>
    <w:rsid w:val="00D6502C"/>
    <w:rsid w:val="00D653E8"/>
    <w:rsid w:val="00D66E09"/>
    <w:rsid w:val="00D67C44"/>
    <w:rsid w:val="00D70CBE"/>
    <w:rsid w:val="00D71C5C"/>
    <w:rsid w:val="00D71E59"/>
    <w:rsid w:val="00D7277A"/>
    <w:rsid w:val="00D729DF"/>
    <w:rsid w:val="00D74231"/>
    <w:rsid w:val="00D749E9"/>
    <w:rsid w:val="00D74B2A"/>
    <w:rsid w:val="00D7591C"/>
    <w:rsid w:val="00D7643C"/>
    <w:rsid w:val="00D777FC"/>
    <w:rsid w:val="00D779E2"/>
    <w:rsid w:val="00D77C94"/>
    <w:rsid w:val="00D8020D"/>
    <w:rsid w:val="00D81D8D"/>
    <w:rsid w:val="00D83053"/>
    <w:rsid w:val="00D83F21"/>
    <w:rsid w:val="00D86253"/>
    <w:rsid w:val="00D867BE"/>
    <w:rsid w:val="00D87921"/>
    <w:rsid w:val="00D87E9D"/>
    <w:rsid w:val="00D90977"/>
    <w:rsid w:val="00D90FB2"/>
    <w:rsid w:val="00D924F0"/>
    <w:rsid w:val="00D927FA"/>
    <w:rsid w:val="00D92E43"/>
    <w:rsid w:val="00D93810"/>
    <w:rsid w:val="00D942F1"/>
    <w:rsid w:val="00D9486F"/>
    <w:rsid w:val="00D970EF"/>
    <w:rsid w:val="00DA0116"/>
    <w:rsid w:val="00DA1488"/>
    <w:rsid w:val="00DA217A"/>
    <w:rsid w:val="00DA2FE2"/>
    <w:rsid w:val="00DA434A"/>
    <w:rsid w:val="00DA45C9"/>
    <w:rsid w:val="00DA4DC1"/>
    <w:rsid w:val="00DA536A"/>
    <w:rsid w:val="00DA5BA2"/>
    <w:rsid w:val="00DA5D53"/>
    <w:rsid w:val="00DA697E"/>
    <w:rsid w:val="00DB0B8E"/>
    <w:rsid w:val="00DB2741"/>
    <w:rsid w:val="00DB4725"/>
    <w:rsid w:val="00DB4D68"/>
    <w:rsid w:val="00DB507F"/>
    <w:rsid w:val="00DB5A90"/>
    <w:rsid w:val="00DB60B5"/>
    <w:rsid w:val="00DB60D3"/>
    <w:rsid w:val="00DB6108"/>
    <w:rsid w:val="00DB6ADE"/>
    <w:rsid w:val="00DB6D2F"/>
    <w:rsid w:val="00DC0F62"/>
    <w:rsid w:val="00DC0FA8"/>
    <w:rsid w:val="00DC180D"/>
    <w:rsid w:val="00DC1DE7"/>
    <w:rsid w:val="00DC2C2A"/>
    <w:rsid w:val="00DC3099"/>
    <w:rsid w:val="00DC3A07"/>
    <w:rsid w:val="00DC3BC1"/>
    <w:rsid w:val="00DC413F"/>
    <w:rsid w:val="00DC660D"/>
    <w:rsid w:val="00DC6A2C"/>
    <w:rsid w:val="00DD004B"/>
    <w:rsid w:val="00DD0E34"/>
    <w:rsid w:val="00DD112F"/>
    <w:rsid w:val="00DD1ACF"/>
    <w:rsid w:val="00DD45BB"/>
    <w:rsid w:val="00DD54AD"/>
    <w:rsid w:val="00DD557E"/>
    <w:rsid w:val="00DD62A9"/>
    <w:rsid w:val="00DD6725"/>
    <w:rsid w:val="00DD7C41"/>
    <w:rsid w:val="00DE071C"/>
    <w:rsid w:val="00DE176D"/>
    <w:rsid w:val="00DE17F5"/>
    <w:rsid w:val="00DE1A13"/>
    <w:rsid w:val="00DE1E00"/>
    <w:rsid w:val="00DE20D7"/>
    <w:rsid w:val="00DE26DF"/>
    <w:rsid w:val="00DE2DE9"/>
    <w:rsid w:val="00DE2DFE"/>
    <w:rsid w:val="00DE4628"/>
    <w:rsid w:val="00DE5668"/>
    <w:rsid w:val="00DE579C"/>
    <w:rsid w:val="00DE58E7"/>
    <w:rsid w:val="00DE59BE"/>
    <w:rsid w:val="00DE6D17"/>
    <w:rsid w:val="00DE6D52"/>
    <w:rsid w:val="00DE6F3B"/>
    <w:rsid w:val="00DE7754"/>
    <w:rsid w:val="00DF0594"/>
    <w:rsid w:val="00DF0E1C"/>
    <w:rsid w:val="00DF2BE3"/>
    <w:rsid w:val="00DF2C3C"/>
    <w:rsid w:val="00DF4F71"/>
    <w:rsid w:val="00DF609F"/>
    <w:rsid w:val="00DF6F61"/>
    <w:rsid w:val="00DF7233"/>
    <w:rsid w:val="00DF7BEB"/>
    <w:rsid w:val="00E01AE1"/>
    <w:rsid w:val="00E02502"/>
    <w:rsid w:val="00E029DD"/>
    <w:rsid w:val="00E03C62"/>
    <w:rsid w:val="00E0419F"/>
    <w:rsid w:val="00E04F4F"/>
    <w:rsid w:val="00E052FA"/>
    <w:rsid w:val="00E06ADD"/>
    <w:rsid w:val="00E06C13"/>
    <w:rsid w:val="00E06F05"/>
    <w:rsid w:val="00E072AB"/>
    <w:rsid w:val="00E11DE6"/>
    <w:rsid w:val="00E126EC"/>
    <w:rsid w:val="00E135CA"/>
    <w:rsid w:val="00E13B48"/>
    <w:rsid w:val="00E144F3"/>
    <w:rsid w:val="00E15282"/>
    <w:rsid w:val="00E16AD2"/>
    <w:rsid w:val="00E17391"/>
    <w:rsid w:val="00E25AE4"/>
    <w:rsid w:val="00E25D9C"/>
    <w:rsid w:val="00E261AA"/>
    <w:rsid w:val="00E27837"/>
    <w:rsid w:val="00E310BC"/>
    <w:rsid w:val="00E32099"/>
    <w:rsid w:val="00E32504"/>
    <w:rsid w:val="00E32766"/>
    <w:rsid w:val="00E415E6"/>
    <w:rsid w:val="00E427BB"/>
    <w:rsid w:val="00E429C5"/>
    <w:rsid w:val="00E4468F"/>
    <w:rsid w:val="00E454D6"/>
    <w:rsid w:val="00E45A86"/>
    <w:rsid w:val="00E475EA"/>
    <w:rsid w:val="00E50203"/>
    <w:rsid w:val="00E520CD"/>
    <w:rsid w:val="00E5329D"/>
    <w:rsid w:val="00E54023"/>
    <w:rsid w:val="00E54E39"/>
    <w:rsid w:val="00E55BAC"/>
    <w:rsid w:val="00E56DC4"/>
    <w:rsid w:val="00E602A4"/>
    <w:rsid w:val="00E621A5"/>
    <w:rsid w:val="00E6235E"/>
    <w:rsid w:val="00E62B63"/>
    <w:rsid w:val="00E62F3C"/>
    <w:rsid w:val="00E634E8"/>
    <w:rsid w:val="00E6626C"/>
    <w:rsid w:val="00E700F2"/>
    <w:rsid w:val="00E70342"/>
    <w:rsid w:val="00E70F24"/>
    <w:rsid w:val="00E72FFC"/>
    <w:rsid w:val="00E73F89"/>
    <w:rsid w:val="00E7527A"/>
    <w:rsid w:val="00E76401"/>
    <w:rsid w:val="00E76CCD"/>
    <w:rsid w:val="00E77025"/>
    <w:rsid w:val="00E77AEE"/>
    <w:rsid w:val="00E81E3F"/>
    <w:rsid w:val="00E825D5"/>
    <w:rsid w:val="00E827BE"/>
    <w:rsid w:val="00E8286B"/>
    <w:rsid w:val="00E84555"/>
    <w:rsid w:val="00E85E79"/>
    <w:rsid w:val="00E86758"/>
    <w:rsid w:val="00E87167"/>
    <w:rsid w:val="00E875E0"/>
    <w:rsid w:val="00E87FF8"/>
    <w:rsid w:val="00E905A0"/>
    <w:rsid w:val="00E9064F"/>
    <w:rsid w:val="00E92117"/>
    <w:rsid w:val="00E942D8"/>
    <w:rsid w:val="00E9491D"/>
    <w:rsid w:val="00E94D54"/>
    <w:rsid w:val="00E950BF"/>
    <w:rsid w:val="00E96E73"/>
    <w:rsid w:val="00EA0658"/>
    <w:rsid w:val="00EA1491"/>
    <w:rsid w:val="00EA2775"/>
    <w:rsid w:val="00EA38B5"/>
    <w:rsid w:val="00EA38E8"/>
    <w:rsid w:val="00EA3D52"/>
    <w:rsid w:val="00EA4179"/>
    <w:rsid w:val="00EA5E67"/>
    <w:rsid w:val="00EA6005"/>
    <w:rsid w:val="00EB0F82"/>
    <w:rsid w:val="00EB1B89"/>
    <w:rsid w:val="00EB316A"/>
    <w:rsid w:val="00EB51CA"/>
    <w:rsid w:val="00EB5DFF"/>
    <w:rsid w:val="00EB7DD2"/>
    <w:rsid w:val="00EC2DEC"/>
    <w:rsid w:val="00EC3D59"/>
    <w:rsid w:val="00EC414F"/>
    <w:rsid w:val="00EC4958"/>
    <w:rsid w:val="00EC5B20"/>
    <w:rsid w:val="00EC73C9"/>
    <w:rsid w:val="00EC7406"/>
    <w:rsid w:val="00ED0668"/>
    <w:rsid w:val="00ED13CA"/>
    <w:rsid w:val="00ED2602"/>
    <w:rsid w:val="00ED27E4"/>
    <w:rsid w:val="00EE0270"/>
    <w:rsid w:val="00EE08DE"/>
    <w:rsid w:val="00EE1130"/>
    <w:rsid w:val="00EE2749"/>
    <w:rsid w:val="00EE39C5"/>
    <w:rsid w:val="00EE3A73"/>
    <w:rsid w:val="00EE3EC4"/>
    <w:rsid w:val="00EE4BCC"/>
    <w:rsid w:val="00EE4DA7"/>
    <w:rsid w:val="00EE6F79"/>
    <w:rsid w:val="00EE78EE"/>
    <w:rsid w:val="00EE7D2F"/>
    <w:rsid w:val="00EF04C8"/>
    <w:rsid w:val="00EF0670"/>
    <w:rsid w:val="00EF0A18"/>
    <w:rsid w:val="00EF2641"/>
    <w:rsid w:val="00EF5705"/>
    <w:rsid w:val="00EF5A62"/>
    <w:rsid w:val="00EF61C9"/>
    <w:rsid w:val="00EF70F7"/>
    <w:rsid w:val="00EF7EF2"/>
    <w:rsid w:val="00F004CB"/>
    <w:rsid w:val="00F00BA4"/>
    <w:rsid w:val="00F00C64"/>
    <w:rsid w:val="00F01BD8"/>
    <w:rsid w:val="00F03EBB"/>
    <w:rsid w:val="00F05692"/>
    <w:rsid w:val="00F059E8"/>
    <w:rsid w:val="00F05D50"/>
    <w:rsid w:val="00F06044"/>
    <w:rsid w:val="00F06D7F"/>
    <w:rsid w:val="00F06E3B"/>
    <w:rsid w:val="00F07414"/>
    <w:rsid w:val="00F07833"/>
    <w:rsid w:val="00F07FA8"/>
    <w:rsid w:val="00F1040B"/>
    <w:rsid w:val="00F11E60"/>
    <w:rsid w:val="00F1275A"/>
    <w:rsid w:val="00F12AFD"/>
    <w:rsid w:val="00F12C7D"/>
    <w:rsid w:val="00F134AE"/>
    <w:rsid w:val="00F13AD5"/>
    <w:rsid w:val="00F13EE5"/>
    <w:rsid w:val="00F15231"/>
    <w:rsid w:val="00F15314"/>
    <w:rsid w:val="00F15350"/>
    <w:rsid w:val="00F17A43"/>
    <w:rsid w:val="00F212B9"/>
    <w:rsid w:val="00F2189E"/>
    <w:rsid w:val="00F21B5C"/>
    <w:rsid w:val="00F229D3"/>
    <w:rsid w:val="00F237A2"/>
    <w:rsid w:val="00F23897"/>
    <w:rsid w:val="00F2418A"/>
    <w:rsid w:val="00F247C1"/>
    <w:rsid w:val="00F25DA4"/>
    <w:rsid w:val="00F25E9E"/>
    <w:rsid w:val="00F260B3"/>
    <w:rsid w:val="00F273A0"/>
    <w:rsid w:val="00F303CB"/>
    <w:rsid w:val="00F3331F"/>
    <w:rsid w:val="00F345D1"/>
    <w:rsid w:val="00F34C63"/>
    <w:rsid w:val="00F34F7B"/>
    <w:rsid w:val="00F366EB"/>
    <w:rsid w:val="00F408C9"/>
    <w:rsid w:val="00F43328"/>
    <w:rsid w:val="00F4459A"/>
    <w:rsid w:val="00F44B10"/>
    <w:rsid w:val="00F45EF3"/>
    <w:rsid w:val="00F46622"/>
    <w:rsid w:val="00F504BD"/>
    <w:rsid w:val="00F51E2F"/>
    <w:rsid w:val="00F54680"/>
    <w:rsid w:val="00F550DE"/>
    <w:rsid w:val="00F551EC"/>
    <w:rsid w:val="00F552B2"/>
    <w:rsid w:val="00F555FD"/>
    <w:rsid w:val="00F566BF"/>
    <w:rsid w:val="00F56E60"/>
    <w:rsid w:val="00F57211"/>
    <w:rsid w:val="00F57D44"/>
    <w:rsid w:val="00F6043C"/>
    <w:rsid w:val="00F605B7"/>
    <w:rsid w:val="00F60C8D"/>
    <w:rsid w:val="00F616E8"/>
    <w:rsid w:val="00F61D88"/>
    <w:rsid w:val="00F62A4A"/>
    <w:rsid w:val="00F6389E"/>
    <w:rsid w:val="00F63FD9"/>
    <w:rsid w:val="00F66448"/>
    <w:rsid w:val="00F66DD2"/>
    <w:rsid w:val="00F67988"/>
    <w:rsid w:val="00F712D8"/>
    <w:rsid w:val="00F72F02"/>
    <w:rsid w:val="00F731E7"/>
    <w:rsid w:val="00F7507E"/>
    <w:rsid w:val="00F75EF9"/>
    <w:rsid w:val="00F761A0"/>
    <w:rsid w:val="00F767FF"/>
    <w:rsid w:val="00F772BD"/>
    <w:rsid w:val="00F77517"/>
    <w:rsid w:val="00F77ED6"/>
    <w:rsid w:val="00F80976"/>
    <w:rsid w:val="00F80FEA"/>
    <w:rsid w:val="00F8270C"/>
    <w:rsid w:val="00F82D93"/>
    <w:rsid w:val="00F82DAD"/>
    <w:rsid w:val="00F83F9C"/>
    <w:rsid w:val="00F84C14"/>
    <w:rsid w:val="00F857E2"/>
    <w:rsid w:val="00F862BD"/>
    <w:rsid w:val="00F86648"/>
    <w:rsid w:val="00F86831"/>
    <w:rsid w:val="00F86CCB"/>
    <w:rsid w:val="00F86F47"/>
    <w:rsid w:val="00F91122"/>
    <w:rsid w:val="00F918B7"/>
    <w:rsid w:val="00F91FB2"/>
    <w:rsid w:val="00F92B76"/>
    <w:rsid w:val="00F92FF1"/>
    <w:rsid w:val="00F96C29"/>
    <w:rsid w:val="00FA14BD"/>
    <w:rsid w:val="00FA1921"/>
    <w:rsid w:val="00FA2EE6"/>
    <w:rsid w:val="00FA314F"/>
    <w:rsid w:val="00FA3491"/>
    <w:rsid w:val="00FA39D5"/>
    <w:rsid w:val="00FA3E75"/>
    <w:rsid w:val="00FA40CA"/>
    <w:rsid w:val="00FA4ED4"/>
    <w:rsid w:val="00FA5F01"/>
    <w:rsid w:val="00FA6E5B"/>
    <w:rsid w:val="00FA6FC3"/>
    <w:rsid w:val="00FA7132"/>
    <w:rsid w:val="00FA7377"/>
    <w:rsid w:val="00FB0411"/>
    <w:rsid w:val="00FB07B2"/>
    <w:rsid w:val="00FB0983"/>
    <w:rsid w:val="00FB159F"/>
    <w:rsid w:val="00FB3606"/>
    <w:rsid w:val="00FB6A4F"/>
    <w:rsid w:val="00FB6F7C"/>
    <w:rsid w:val="00FB7428"/>
    <w:rsid w:val="00FB744D"/>
    <w:rsid w:val="00FC11C8"/>
    <w:rsid w:val="00FC3458"/>
    <w:rsid w:val="00FC3C77"/>
    <w:rsid w:val="00FC5CD2"/>
    <w:rsid w:val="00FC625F"/>
    <w:rsid w:val="00FC68D1"/>
    <w:rsid w:val="00FC69CE"/>
    <w:rsid w:val="00FC7CF3"/>
    <w:rsid w:val="00FD12FF"/>
    <w:rsid w:val="00FD1C14"/>
    <w:rsid w:val="00FD1F14"/>
    <w:rsid w:val="00FD2ECB"/>
    <w:rsid w:val="00FD3E0A"/>
    <w:rsid w:val="00FD4C76"/>
    <w:rsid w:val="00FD54B4"/>
    <w:rsid w:val="00FD5E3F"/>
    <w:rsid w:val="00FD7EF5"/>
    <w:rsid w:val="00FE026F"/>
    <w:rsid w:val="00FE12A1"/>
    <w:rsid w:val="00FE2441"/>
    <w:rsid w:val="00FE4E67"/>
    <w:rsid w:val="00FE5926"/>
    <w:rsid w:val="00FE6A40"/>
    <w:rsid w:val="00FE6E43"/>
    <w:rsid w:val="00FE7C49"/>
    <w:rsid w:val="00FF2928"/>
    <w:rsid w:val="00FF4F19"/>
    <w:rsid w:val="00FF5A73"/>
    <w:rsid w:val="00FF6350"/>
    <w:rsid w:val="00FF64B5"/>
    <w:rsid w:val="00FF714C"/>
    <w:rsid w:val="00FF79D4"/>
    <w:rsid w:val="00FF7B55"/>
    <w:rsid w:val="00FF7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D52E9A"/>
  <w15:docId w15:val="{9629B2B8-3FB4-4291-A660-08B4D1B82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A16D4E"/>
    <w:pPr>
      <w:keepNext/>
      <w:autoSpaceDE w:val="0"/>
      <w:autoSpaceDN w:val="0"/>
      <w:spacing w:before="120" w:after="120" w:line="240" w:lineRule="auto"/>
      <w:jc w:val="center"/>
      <w:outlineLvl w:val="0"/>
    </w:pPr>
    <w:rPr>
      <w:rFonts w:ascii="Times New Roman" w:eastAsiaTheme="minorEastAsia" w:hAnsi="Times New Roman" w:cs="Times New Roman"/>
      <w:b/>
      <w:bCs/>
      <w:kern w:val="36"/>
      <w:sz w:val="24"/>
      <w:szCs w:val="24"/>
      <w:lang w:eastAsia="ru-RU"/>
    </w:rPr>
  </w:style>
  <w:style w:type="paragraph" w:styleId="Heading2">
    <w:name w:val="heading 2"/>
    <w:basedOn w:val="Normal"/>
    <w:link w:val="Heading2Char"/>
    <w:uiPriority w:val="9"/>
    <w:qFormat/>
    <w:rsid w:val="00A16D4E"/>
    <w:pPr>
      <w:keepNext/>
      <w:autoSpaceDE w:val="0"/>
      <w:autoSpaceDN w:val="0"/>
      <w:spacing w:before="120" w:after="120" w:line="240" w:lineRule="auto"/>
      <w:jc w:val="center"/>
      <w:outlineLvl w:val="1"/>
    </w:pPr>
    <w:rPr>
      <w:rFonts w:ascii="Times New Roman" w:eastAsiaTheme="minorEastAsia" w:hAnsi="Times New Roman" w:cs="Times New Roman"/>
      <w:b/>
      <w:bCs/>
      <w:sz w:val="24"/>
      <w:szCs w:val="24"/>
      <w:lang w:eastAsia="ru-RU"/>
    </w:rPr>
  </w:style>
  <w:style w:type="paragraph" w:styleId="Heading3">
    <w:name w:val="heading 3"/>
    <w:basedOn w:val="Normal"/>
    <w:link w:val="Heading3Char"/>
    <w:uiPriority w:val="9"/>
    <w:qFormat/>
    <w:rsid w:val="00A16D4E"/>
    <w:pPr>
      <w:keepNext/>
      <w:autoSpaceDE w:val="0"/>
      <w:autoSpaceDN w:val="0"/>
      <w:spacing w:before="120" w:after="120" w:line="240" w:lineRule="auto"/>
      <w:jc w:val="center"/>
      <w:outlineLvl w:val="2"/>
    </w:pPr>
    <w:rPr>
      <w:rFonts w:ascii="Times New Roman" w:eastAsiaTheme="minorEastAsia" w:hAnsi="Times New Roman" w:cs="Times New Roman"/>
      <w:b/>
      <w:bCs/>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6D4E"/>
    <w:rPr>
      <w:rFonts w:ascii="Times New Roman" w:eastAsiaTheme="minorEastAsia" w:hAnsi="Times New Roman" w:cs="Times New Roman"/>
      <w:b/>
      <w:bCs/>
      <w:kern w:val="36"/>
      <w:sz w:val="24"/>
      <w:szCs w:val="24"/>
      <w:lang w:eastAsia="ru-RU"/>
    </w:rPr>
  </w:style>
  <w:style w:type="character" w:customStyle="1" w:styleId="Heading2Char">
    <w:name w:val="Heading 2 Char"/>
    <w:basedOn w:val="DefaultParagraphFont"/>
    <w:link w:val="Heading2"/>
    <w:uiPriority w:val="9"/>
    <w:rsid w:val="00A16D4E"/>
    <w:rPr>
      <w:rFonts w:ascii="Times New Roman" w:eastAsiaTheme="minorEastAsia" w:hAnsi="Times New Roman" w:cs="Times New Roman"/>
      <w:b/>
      <w:bCs/>
      <w:sz w:val="24"/>
      <w:szCs w:val="24"/>
      <w:lang w:eastAsia="ru-RU"/>
    </w:rPr>
  </w:style>
  <w:style w:type="character" w:customStyle="1" w:styleId="Heading3Char">
    <w:name w:val="Heading 3 Char"/>
    <w:basedOn w:val="DefaultParagraphFont"/>
    <w:link w:val="Heading3"/>
    <w:uiPriority w:val="9"/>
    <w:rsid w:val="00A16D4E"/>
    <w:rPr>
      <w:rFonts w:ascii="Times New Roman" w:eastAsiaTheme="minorEastAsia" w:hAnsi="Times New Roman" w:cs="Times New Roman"/>
      <w:b/>
      <w:bCs/>
      <w:sz w:val="24"/>
      <w:szCs w:val="24"/>
      <w:lang w:eastAsia="ru-RU"/>
    </w:rPr>
  </w:style>
  <w:style w:type="character" w:styleId="Hyperlink">
    <w:name w:val="Hyperlink"/>
    <w:basedOn w:val="DefaultParagraphFont"/>
    <w:uiPriority w:val="99"/>
    <w:semiHidden/>
    <w:unhideWhenUsed/>
    <w:rsid w:val="00A16D4E"/>
    <w:rPr>
      <w:color w:val="0000FF"/>
      <w:u w:val="single"/>
    </w:rPr>
  </w:style>
  <w:style w:type="character" w:styleId="FollowedHyperlink">
    <w:name w:val="FollowedHyperlink"/>
    <w:basedOn w:val="DefaultParagraphFont"/>
    <w:uiPriority w:val="99"/>
    <w:semiHidden/>
    <w:unhideWhenUsed/>
    <w:rsid w:val="00A16D4E"/>
    <w:rPr>
      <w:color w:val="800080"/>
      <w:u w:val="single"/>
    </w:rPr>
  </w:style>
  <w:style w:type="paragraph" w:styleId="TOC1">
    <w:name w:val="toc 1"/>
    <w:basedOn w:val="Normal"/>
    <w:autoRedefine/>
    <w:uiPriority w:val="39"/>
    <w:semiHidden/>
    <w:unhideWhenUsed/>
    <w:rsid w:val="00A16D4E"/>
    <w:pPr>
      <w:autoSpaceDE w:val="0"/>
      <w:autoSpaceDN w:val="0"/>
      <w:spacing w:after="0" w:line="240" w:lineRule="auto"/>
    </w:pPr>
    <w:rPr>
      <w:rFonts w:ascii="Times New Roman" w:eastAsiaTheme="minorEastAsia" w:hAnsi="Times New Roman" w:cs="Times New Roman"/>
      <w:sz w:val="24"/>
      <w:szCs w:val="24"/>
      <w:lang w:eastAsia="ru-RU"/>
    </w:rPr>
  </w:style>
  <w:style w:type="paragraph" w:styleId="TOC2">
    <w:name w:val="toc 2"/>
    <w:basedOn w:val="Normal"/>
    <w:autoRedefine/>
    <w:uiPriority w:val="39"/>
    <w:semiHidden/>
    <w:unhideWhenUsed/>
    <w:rsid w:val="00A16D4E"/>
    <w:pPr>
      <w:autoSpaceDE w:val="0"/>
      <w:autoSpaceDN w:val="0"/>
      <w:spacing w:after="0" w:line="240" w:lineRule="auto"/>
      <w:ind w:left="284" w:right="454"/>
    </w:pPr>
    <w:rPr>
      <w:rFonts w:ascii="Times New Roman" w:eastAsiaTheme="minorEastAsia" w:hAnsi="Times New Roman" w:cs="Times New Roman"/>
      <w:sz w:val="24"/>
      <w:szCs w:val="24"/>
      <w:lang w:eastAsia="ru-RU"/>
    </w:rPr>
  </w:style>
  <w:style w:type="paragraph" w:styleId="TOC3">
    <w:name w:val="toc 3"/>
    <w:basedOn w:val="Normal"/>
    <w:autoRedefine/>
    <w:uiPriority w:val="39"/>
    <w:unhideWhenUsed/>
    <w:rsid w:val="00A16D4E"/>
    <w:pPr>
      <w:autoSpaceDE w:val="0"/>
      <w:autoSpaceDN w:val="0"/>
      <w:spacing w:after="0" w:line="240" w:lineRule="auto"/>
      <w:ind w:left="403"/>
    </w:pPr>
    <w:rPr>
      <w:rFonts w:ascii="Times New Roman" w:eastAsiaTheme="minorEastAsia" w:hAnsi="Times New Roman" w:cs="Times New Roman"/>
      <w:sz w:val="24"/>
      <w:szCs w:val="24"/>
      <w:lang w:eastAsia="ru-RU"/>
    </w:rPr>
  </w:style>
  <w:style w:type="paragraph" w:styleId="TOC4">
    <w:name w:val="toc 4"/>
    <w:basedOn w:val="Normal"/>
    <w:autoRedefine/>
    <w:uiPriority w:val="39"/>
    <w:semiHidden/>
    <w:unhideWhenUsed/>
    <w:rsid w:val="00A16D4E"/>
    <w:pPr>
      <w:autoSpaceDE w:val="0"/>
      <w:autoSpaceDN w:val="0"/>
      <w:spacing w:after="0" w:line="240" w:lineRule="auto"/>
      <w:ind w:left="600"/>
    </w:pPr>
    <w:rPr>
      <w:rFonts w:ascii="Times New Roman" w:eastAsiaTheme="minorEastAsia" w:hAnsi="Times New Roman" w:cs="Times New Roman"/>
      <w:sz w:val="20"/>
      <w:szCs w:val="20"/>
      <w:lang w:eastAsia="ru-RU"/>
    </w:rPr>
  </w:style>
  <w:style w:type="paragraph" w:styleId="TOC5">
    <w:name w:val="toc 5"/>
    <w:basedOn w:val="Normal"/>
    <w:autoRedefine/>
    <w:uiPriority w:val="39"/>
    <w:semiHidden/>
    <w:unhideWhenUsed/>
    <w:rsid w:val="00A16D4E"/>
    <w:pPr>
      <w:autoSpaceDE w:val="0"/>
      <w:autoSpaceDN w:val="0"/>
      <w:spacing w:after="0" w:line="240" w:lineRule="auto"/>
      <w:ind w:left="800"/>
    </w:pPr>
    <w:rPr>
      <w:rFonts w:ascii="Times New Roman" w:eastAsiaTheme="minorEastAsia" w:hAnsi="Times New Roman" w:cs="Times New Roman"/>
      <w:sz w:val="20"/>
      <w:szCs w:val="20"/>
      <w:lang w:eastAsia="ru-RU"/>
    </w:rPr>
  </w:style>
  <w:style w:type="paragraph" w:styleId="TOC6">
    <w:name w:val="toc 6"/>
    <w:basedOn w:val="Normal"/>
    <w:autoRedefine/>
    <w:uiPriority w:val="39"/>
    <w:semiHidden/>
    <w:unhideWhenUsed/>
    <w:rsid w:val="00A16D4E"/>
    <w:pPr>
      <w:autoSpaceDE w:val="0"/>
      <w:autoSpaceDN w:val="0"/>
      <w:spacing w:after="0" w:line="240" w:lineRule="auto"/>
      <w:ind w:left="1000"/>
    </w:pPr>
    <w:rPr>
      <w:rFonts w:ascii="Times New Roman" w:eastAsiaTheme="minorEastAsia" w:hAnsi="Times New Roman" w:cs="Times New Roman"/>
      <w:sz w:val="20"/>
      <w:szCs w:val="20"/>
      <w:lang w:eastAsia="ru-RU"/>
    </w:rPr>
  </w:style>
  <w:style w:type="paragraph" w:styleId="TOC7">
    <w:name w:val="toc 7"/>
    <w:basedOn w:val="Normal"/>
    <w:autoRedefine/>
    <w:uiPriority w:val="39"/>
    <w:semiHidden/>
    <w:unhideWhenUsed/>
    <w:rsid w:val="00A16D4E"/>
    <w:pPr>
      <w:autoSpaceDE w:val="0"/>
      <w:autoSpaceDN w:val="0"/>
      <w:spacing w:after="0" w:line="240" w:lineRule="auto"/>
      <w:ind w:left="1200"/>
    </w:pPr>
    <w:rPr>
      <w:rFonts w:ascii="Times New Roman" w:eastAsiaTheme="minorEastAsia" w:hAnsi="Times New Roman" w:cs="Times New Roman"/>
      <w:sz w:val="20"/>
      <w:szCs w:val="20"/>
      <w:lang w:eastAsia="ru-RU"/>
    </w:rPr>
  </w:style>
  <w:style w:type="paragraph" w:styleId="TOC8">
    <w:name w:val="toc 8"/>
    <w:basedOn w:val="Normal"/>
    <w:autoRedefine/>
    <w:uiPriority w:val="39"/>
    <w:semiHidden/>
    <w:unhideWhenUsed/>
    <w:rsid w:val="00A16D4E"/>
    <w:pPr>
      <w:autoSpaceDE w:val="0"/>
      <w:autoSpaceDN w:val="0"/>
      <w:spacing w:after="0" w:line="240" w:lineRule="auto"/>
      <w:ind w:left="1400"/>
    </w:pPr>
    <w:rPr>
      <w:rFonts w:ascii="Times New Roman" w:eastAsiaTheme="minorEastAsia" w:hAnsi="Times New Roman" w:cs="Times New Roman"/>
      <w:sz w:val="20"/>
      <w:szCs w:val="20"/>
      <w:lang w:eastAsia="ru-RU"/>
    </w:rPr>
  </w:style>
  <w:style w:type="paragraph" w:styleId="TOC9">
    <w:name w:val="toc 9"/>
    <w:basedOn w:val="Normal"/>
    <w:autoRedefine/>
    <w:uiPriority w:val="39"/>
    <w:semiHidden/>
    <w:unhideWhenUsed/>
    <w:rsid w:val="00A16D4E"/>
    <w:pPr>
      <w:autoSpaceDE w:val="0"/>
      <w:autoSpaceDN w:val="0"/>
      <w:spacing w:after="0" w:line="240" w:lineRule="auto"/>
      <w:ind w:left="1600"/>
    </w:pPr>
    <w:rPr>
      <w:rFonts w:ascii="Times New Roman" w:eastAsiaTheme="minorEastAsia" w:hAnsi="Times New Roman" w:cs="Times New Roman"/>
      <w:sz w:val="20"/>
      <w:szCs w:val="20"/>
      <w:lang w:eastAsia="ru-RU"/>
    </w:rPr>
  </w:style>
  <w:style w:type="paragraph" w:styleId="BalloonText">
    <w:name w:val="Balloon Text"/>
    <w:basedOn w:val="Normal"/>
    <w:link w:val="BalloonTextChar"/>
    <w:uiPriority w:val="99"/>
    <w:semiHidden/>
    <w:unhideWhenUsed/>
    <w:rsid w:val="00A16D4E"/>
    <w:pPr>
      <w:autoSpaceDE w:val="0"/>
      <w:autoSpaceDN w:val="0"/>
      <w:spacing w:after="0" w:line="240" w:lineRule="auto"/>
    </w:pPr>
    <w:rPr>
      <w:rFonts w:ascii="Tahoma" w:eastAsiaTheme="minorEastAsia" w:hAnsi="Tahoma" w:cs="Tahoma"/>
      <w:sz w:val="16"/>
      <w:szCs w:val="16"/>
      <w:lang w:eastAsia="ru-RU"/>
    </w:rPr>
  </w:style>
  <w:style w:type="character" w:customStyle="1" w:styleId="BalloonTextChar">
    <w:name w:val="Balloon Text Char"/>
    <w:basedOn w:val="DefaultParagraphFont"/>
    <w:link w:val="BalloonText"/>
    <w:uiPriority w:val="99"/>
    <w:semiHidden/>
    <w:rsid w:val="00A16D4E"/>
    <w:rPr>
      <w:rFonts w:ascii="Tahoma" w:eastAsiaTheme="minorEastAsia" w:hAnsi="Tahoma" w:cs="Tahoma"/>
      <w:sz w:val="16"/>
      <w:szCs w:val="16"/>
      <w:lang w:eastAsia="ru-RU"/>
    </w:rPr>
  </w:style>
  <w:style w:type="paragraph" w:customStyle="1" w:styleId="msochpdefault">
    <w:name w:val="msochpdefault"/>
    <w:basedOn w:val="Normal"/>
    <w:rsid w:val="00A16D4E"/>
    <w:pPr>
      <w:spacing w:before="100" w:beforeAutospacing="1" w:after="100" w:afterAutospacing="1" w:line="240" w:lineRule="auto"/>
    </w:pPr>
    <w:rPr>
      <w:rFonts w:ascii="Times New Roman" w:eastAsiaTheme="minorEastAsia" w:hAnsi="Times New Roman" w:cs="Times New Roman"/>
      <w:sz w:val="20"/>
      <w:szCs w:val="20"/>
      <w:lang w:eastAsia="ru-RU"/>
    </w:rPr>
  </w:style>
  <w:style w:type="character" w:customStyle="1" w:styleId="1">
    <w:name w:val="1"/>
    <w:basedOn w:val="DefaultParagraphFont"/>
    <w:rsid w:val="00A16D4E"/>
    <w:rPr>
      <w:rFonts w:ascii="Cambria" w:hAnsi="Cambria" w:hint="default"/>
      <w:b/>
      <w:bCs/>
      <w:color w:val="365F91"/>
    </w:rPr>
  </w:style>
  <w:style w:type="character" w:customStyle="1" w:styleId="2">
    <w:name w:val="2"/>
    <w:basedOn w:val="DefaultParagraphFont"/>
    <w:rsid w:val="00A16D4E"/>
    <w:rPr>
      <w:rFonts w:ascii="Cambria" w:hAnsi="Cambria" w:hint="default"/>
      <w:b/>
      <w:bCs/>
      <w:color w:val="4F81BD"/>
    </w:rPr>
  </w:style>
  <w:style w:type="character" w:customStyle="1" w:styleId="3">
    <w:name w:val="3"/>
    <w:basedOn w:val="DefaultParagraphFont"/>
    <w:rsid w:val="00A16D4E"/>
    <w:rPr>
      <w:rFonts w:ascii="Cambria" w:hAnsi="Cambria" w:hint="default"/>
      <w:b/>
      <w:bCs/>
      <w:color w:val="4F81BD"/>
    </w:rPr>
  </w:style>
  <w:style w:type="character" w:customStyle="1" w:styleId="a">
    <w:name w:val="a"/>
    <w:basedOn w:val="DefaultParagraphFont"/>
    <w:rsid w:val="00A16D4E"/>
    <w:rPr>
      <w:rFonts w:ascii="Tahoma" w:hAnsi="Tahoma" w:cs="Tahoma" w:hint="default"/>
    </w:rPr>
  </w:style>
  <w:style w:type="character" w:customStyle="1" w:styleId="msoins0">
    <w:name w:val="msoins"/>
    <w:basedOn w:val="DefaultParagraphFont"/>
    <w:rsid w:val="00A16D4E"/>
    <w:rPr>
      <w:color w:val="008080"/>
      <w:u w:val="single"/>
    </w:rPr>
  </w:style>
  <w:style w:type="character" w:customStyle="1" w:styleId="msodel0">
    <w:name w:val="msodel"/>
    <w:basedOn w:val="DefaultParagraphFont"/>
    <w:rsid w:val="00A16D4E"/>
    <w:rPr>
      <w:strike/>
      <w:color w:val="FF0000"/>
    </w:rPr>
  </w:style>
  <w:style w:type="paragraph" w:styleId="Header">
    <w:name w:val="header"/>
    <w:basedOn w:val="Normal"/>
    <w:link w:val="HeaderChar"/>
    <w:uiPriority w:val="99"/>
    <w:unhideWhenUsed/>
    <w:rsid w:val="00A16D4E"/>
    <w:pPr>
      <w:tabs>
        <w:tab w:val="center" w:pos="4677"/>
        <w:tab w:val="right" w:pos="9355"/>
      </w:tabs>
      <w:spacing w:after="0" w:line="240" w:lineRule="auto"/>
    </w:pPr>
  </w:style>
  <w:style w:type="character" w:customStyle="1" w:styleId="HeaderChar">
    <w:name w:val="Header Char"/>
    <w:basedOn w:val="DefaultParagraphFont"/>
    <w:link w:val="Header"/>
    <w:uiPriority w:val="99"/>
    <w:rsid w:val="00A16D4E"/>
  </w:style>
  <w:style w:type="paragraph" w:styleId="Footer">
    <w:name w:val="footer"/>
    <w:basedOn w:val="Normal"/>
    <w:link w:val="FooterChar"/>
    <w:uiPriority w:val="99"/>
    <w:unhideWhenUsed/>
    <w:rsid w:val="00A16D4E"/>
    <w:pPr>
      <w:tabs>
        <w:tab w:val="center" w:pos="4677"/>
        <w:tab w:val="right" w:pos="9355"/>
      </w:tabs>
      <w:spacing w:after="0" w:line="240" w:lineRule="auto"/>
    </w:pPr>
  </w:style>
  <w:style w:type="character" w:customStyle="1" w:styleId="FooterChar">
    <w:name w:val="Footer Char"/>
    <w:basedOn w:val="DefaultParagraphFont"/>
    <w:link w:val="Footer"/>
    <w:uiPriority w:val="99"/>
    <w:rsid w:val="00A16D4E"/>
  </w:style>
  <w:style w:type="character" w:styleId="PageNumber">
    <w:name w:val="page number"/>
    <w:basedOn w:val="DefaultParagraphFont"/>
    <w:uiPriority w:val="99"/>
    <w:semiHidden/>
    <w:unhideWhenUsed/>
    <w:rsid w:val="00A16D4E"/>
  </w:style>
  <w:style w:type="paragraph" w:styleId="BodyTextIndent">
    <w:name w:val="Body Text Indent"/>
    <w:basedOn w:val="Normal"/>
    <w:link w:val="BodyTextIndentChar"/>
    <w:rsid w:val="000058D6"/>
    <w:pPr>
      <w:spacing w:after="0" w:line="240" w:lineRule="auto"/>
      <w:ind w:firstLine="360"/>
    </w:pPr>
    <w:rPr>
      <w:rFonts w:ascii="Arial Armenian" w:eastAsia="Times New Roman" w:hAnsi="Arial Armenian" w:cs="Times New Roman"/>
      <w:sz w:val="24"/>
      <w:szCs w:val="24"/>
      <w:lang w:val="af-ZA"/>
    </w:rPr>
  </w:style>
  <w:style w:type="character" w:customStyle="1" w:styleId="BodyTextIndentChar">
    <w:name w:val="Body Text Indent Char"/>
    <w:basedOn w:val="DefaultParagraphFont"/>
    <w:link w:val="BodyTextIndent"/>
    <w:rsid w:val="000058D6"/>
    <w:rPr>
      <w:rFonts w:ascii="Arial Armenian" w:eastAsia="Times New Roman" w:hAnsi="Arial Armenian" w:cs="Times New Roman"/>
      <w:sz w:val="24"/>
      <w:szCs w:val="24"/>
      <w:lang w:val="af-ZA"/>
    </w:rPr>
  </w:style>
  <w:style w:type="paragraph" w:styleId="ListParagraph">
    <w:name w:val="List Paragraph"/>
    <w:basedOn w:val="Normal"/>
    <w:uiPriority w:val="34"/>
    <w:qFormat/>
    <w:rsid w:val="00DC3099"/>
    <w:pPr>
      <w:ind w:left="720"/>
      <w:contextualSpacing/>
    </w:pPr>
  </w:style>
  <w:style w:type="paragraph" w:styleId="EndnoteText">
    <w:name w:val="endnote text"/>
    <w:basedOn w:val="Normal"/>
    <w:link w:val="EndnoteTextChar"/>
    <w:uiPriority w:val="99"/>
    <w:semiHidden/>
    <w:unhideWhenUsed/>
    <w:rsid w:val="00D6486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6486B"/>
    <w:rPr>
      <w:sz w:val="20"/>
      <w:szCs w:val="20"/>
    </w:rPr>
  </w:style>
  <w:style w:type="character" w:styleId="EndnoteReference">
    <w:name w:val="endnote reference"/>
    <w:basedOn w:val="DefaultParagraphFont"/>
    <w:uiPriority w:val="99"/>
    <w:semiHidden/>
    <w:unhideWhenUsed/>
    <w:rsid w:val="00D6486B"/>
    <w:rPr>
      <w:vertAlign w:val="superscript"/>
    </w:rPr>
  </w:style>
  <w:style w:type="paragraph" w:styleId="NormalWeb">
    <w:name w:val="Normal (Web)"/>
    <w:basedOn w:val="Normal"/>
    <w:uiPriority w:val="99"/>
    <w:semiHidden/>
    <w:unhideWhenUsed/>
    <w:rsid w:val="002514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22"/>
    <w:qFormat/>
    <w:rsid w:val="00251450"/>
    <w:rPr>
      <w:b/>
      <w:bCs/>
    </w:rPr>
  </w:style>
  <w:style w:type="table" w:styleId="TableGrid">
    <w:name w:val="Table Grid"/>
    <w:basedOn w:val="TableNormal"/>
    <w:uiPriority w:val="39"/>
    <w:rsid w:val="0095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656CAE"/>
    <w:pPr>
      <w:spacing w:after="120"/>
    </w:pPr>
  </w:style>
  <w:style w:type="character" w:customStyle="1" w:styleId="BodyTextChar">
    <w:name w:val="Body Text Char"/>
    <w:basedOn w:val="DefaultParagraphFont"/>
    <w:link w:val="BodyText"/>
    <w:uiPriority w:val="99"/>
    <w:semiHidden/>
    <w:rsid w:val="00656CAE"/>
  </w:style>
  <w:style w:type="paragraph" w:customStyle="1" w:styleId="Default">
    <w:name w:val="Default"/>
    <w:rsid w:val="002F6B2E"/>
    <w:pPr>
      <w:autoSpaceDE w:val="0"/>
      <w:autoSpaceDN w:val="0"/>
      <w:adjustRightInd w:val="0"/>
      <w:spacing w:after="0" w:line="240" w:lineRule="auto"/>
    </w:pPr>
    <w:rPr>
      <w:rFonts w:ascii="ArTarumianHelvetica" w:eastAsia="Calibri" w:hAnsi="ArTarumianHelvetica" w:cs="ArTarumianHelvetica"/>
      <w:color w:val="000000"/>
      <w:sz w:val="24"/>
      <w:szCs w:val="24"/>
      <w:lang w:val="en-US"/>
    </w:rPr>
  </w:style>
  <w:style w:type="character" w:styleId="Emphasis">
    <w:name w:val="Emphasis"/>
    <w:basedOn w:val="DefaultParagraphFont"/>
    <w:uiPriority w:val="20"/>
    <w:qFormat/>
    <w:rsid w:val="002F6B2E"/>
    <w:rPr>
      <w:i/>
      <w:iCs/>
    </w:rPr>
  </w:style>
  <w:style w:type="character" w:styleId="PlaceholderText">
    <w:name w:val="Placeholder Text"/>
    <w:basedOn w:val="DefaultParagraphFont"/>
    <w:uiPriority w:val="99"/>
    <w:semiHidden/>
    <w:rsid w:val="002F6B2E"/>
    <w:rPr>
      <w:color w:val="808080"/>
    </w:rPr>
  </w:style>
  <w:style w:type="paragraph" w:styleId="CommentText">
    <w:name w:val="annotation text"/>
    <w:basedOn w:val="Normal"/>
    <w:link w:val="CommentTextChar"/>
    <w:uiPriority w:val="99"/>
    <w:semiHidden/>
    <w:unhideWhenUsed/>
    <w:rsid w:val="00F408C9"/>
    <w:pPr>
      <w:spacing w:after="160" w:line="240" w:lineRule="auto"/>
    </w:pPr>
    <w:rPr>
      <w:sz w:val="20"/>
      <w:szCs w:val="20"/>
      <w:lang w:val="en-US"/>
    </w:rPr>
  </w:style>
  <w:style w:type="character" w:customStyle="1" w:styleId="CommentTextChar">
    <w:name w:val="Comment Text Char"/>
    <w:basedOn w:val="DefaultParagraphFont"/>
    <w:link w:val="CommentText"/>
    <w:uiPriority w:val="99"/>
    <w:semiHidden/>
    <w:rsid w:val="00F408C9"/>
    <w:rPr>
      <w:sz w:val="20"/>
      <w:szCs w:val="20"/>
      <w:lang w:val="en-US"/>
    </w:rPr>
  </w:style>
  <w:style w:type="character" w:customStyle="1" w:styleId="CommentSubjectChar">
    <w:name w:val="Comment Subject Char"/>
    <w:basedOn w:val="CommentTextChar"/>
    <w:link w:val="CommentSubject"/>
    <w:uiPriority w:val="99"/>
    <w:semiHidden/>
    <w:rsid w:val="00F408C9"/>
    <w:rPr>
      <w:b/>
      <w:bCs/>
      <w:sz w:val="20"/>
      <w:szCs w:val="20"/>
      <w:lang w:val="en-US"/>
    </w:rPr>
  </w:style>
  <w:style w:type="paragraph" w:styleId="CommentSubject">
    <w:name w:val="annotation subject"/>
    <w:basedOn w:val="CommentText"/>
    <w:next w:val="CommentText"/>
    <w:link w:val="CommentSubjectChar"/>
    <w:uiPriority w:val="99"/>
    <w:semiHidden/>
    <w:unhideWhenUsed/>
    <w:rsid w:val="00F408C9"/>
    <w:rPr>
      <w:b/>
      <w:bCs/>
    </w:rPr>
  </w:style>
  <w:style w:type="character" w:customStyle="1" w:styleId="10">
    <w:name w:val="Тема примечания Знак1"/>
    <w:basedOn w:val="CommentTextChar"/>
    <w:uiPriority w:val="99"/>
    <w:semiHidden/>
    <w:rsid w:val="00F408C9"/>
    <w:rPr>
      <w:b/>
      <w:bCs/>
      <w:sz w:val="20"/>
      <w:szCs w:val="20"/>
      <w:lang w:val="en-US"/>
    </w:rPr>
  </w:style>
  <w:style w:type="paragraph" w:customStyle="1" w:styleId="a0">
    <w:name w:val="a0"/>
    <w:basedOn w:val="Normal"/>
    <w:rsid w:val="00F408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
    <w:name w:val="a2"/>
    <w:basedOn w:val="Normal"/>
    <w:rsid w:val="00F408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5D550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132807">
      <w:marLeft w:val="0"/>
      <w:marRight w:val="0"/>
      <w:marTop w:val="0"/>
      <w:marBottom w:val="0"/>
      <w:divBdr>
        <w:top w:val="none" w:sz="0" w:space="0" w:color="auto"/>
        <w:left w:val="none" w:sz="0" w:space="0" w:color="auto"/>
        <w:bottom w:val="single" w:sz="8" w:space="1" w:color="auto"/>
        <w:right w:val="none" w:sz="0" w:space="0" w:color="auto"/>
      </w:divBdr>
    </w:div>
    <w:div w:id="1232160162">
      <w:marLeft w:val="0"/>
      <w:marRight w:val="0"/>
      <w:marTop w:val="0"/>
      <w:marBottom w:val="0"/>
      <w:divBdr>
        <w:top w:val="single" w:sz="8" w:space="1" w:color="auto"/>
        <w:left w:val="none" w:sz="0" w:space="0" w:color="auto"/>
        <w:bottom w:val="single" w:sz="8" w:space="1" w:color="auto"/>
        <w:right w:val="none" w:sz="0" w:space="0" w:color="auto"/>
      </w:divBdr>
    </w:div>
    <w:div w:id="1517118143">
      <w:marLeft w:val="0"/>
      <w:marRight w:val="0"/>
      <w:marTop w:val="0"/>
      <w:marBottom w:val="0"/>
      <w:divBdr>
        <w:top w:val="none" w:sz="0" w:space="0" w:color="auto"/>
        <w:left w:val="none" w:sz="0" w:space="0" w:color="auto"/>
        <w:bottom w:val="single" w:sz="8" w:space="1" w:color="auto"/>
        <w:right w:val="none" w:sz="0" w:space="0" w:color="auto"/>
      </w:divBdr>
    </w:div>
    <w:div w:id="1578975773">
      <w:bodyDiv w:val="1"/>
      <w:marLeft w:val="0"/>
      <w:marRight w:val="0"/>
      <w:marTop w:val="0"/>
      <w:marBottom w:val="0"/>
      <w:divBdr>
        <w:top w:val="none" w:sz="0" w:space="0" w:color="auto"/>
        <w:left w:val="none" w:sz="0" w:space="0" w:color="auto"/>
        <w:bottom w:val="none" w:sz="0" w:space="0" w:color="auto"/>
        <w:right w:val="none" w:sz="0" w:space="0" w:color="auto"/>
      </w:divBdr>
    </w:div>
    <w:div w:id="1924145384">
      <w:bodyDiv w:val="1"/>
      <w:marLeft w:val="0"/>
      <w:marRight w:val="0"/>
      <w:marTop w:val="0"/>
      <w:marBottom w:val="0"/>
      <w:divBdr>
        <w:top w:val="none" w:sz="0" w:space="0" w:color="auto"/>
        <w:left w:val="none" w:sz="0" w:space="0" w:color="auto"/>
        <w:bottom w:val="none" w:sz="0" w:space="0" w:color="auto"/>
        <w:right w:val="none" w:sz="0" w:space="0" w:color="auto"/>
      </w:divBdr>
    </w:div>
    <w:div w:id="195732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jpg"/><Relationship Id="rId299" Type="http://schemas.openxmlformats.org/officeDocument/2006/relationships/hyperlink" Target="normacs://normacs.ru/24U?dob=41365.000012&amp;dol=41410.711586" TargetMode="External"/><Relationship Id="rId21" Type="http://schemas.openxmlformats.org/officeDocument/2006/relationships/oleObject" Target="embeddings/oleObject2.bin"/><Relationship Id="rId63" Type="http://schemas.openxmlformats.org/officeDocument/2006/relationships/image" Target="media/image25.wmf"/><Relationship Id="rId159" Type="http://schemas.openxmlformats.org/officeDocument/2006/relationships/image" Target="media/image76.jpeg"/><Relationship Id="rId324" Type="http://schemas.openxmlformats.org/officeDocument/2006/relationships/image" Target="media/image160.wmf"/><Relationship Id="rId366" Type="http://schemas.openxmlformats.org/officeDocument/2006/relationships/image" Target="media/image183.png"/><Relationship Id="rId170" Type="http://schemas.openxmlformats.org/officeDocument/2006/relationships/image" Target="media/image82.wmf"/><Relationship Id="rId226" Type="http://schemas.openxmlformats.org/officeDocument/2006/relationships/image" Target="media/image111.wmf"/><Relationship Id="rId433" Type="http://schemas.openxmlformats.org/officeDocument/2006/relationships/image" Target="media/image222.png"/><Relationship Id="rId268" Type="http://schemas.openxmlformats.org/officeDocument/2006/relationships/oleObject" Target="embeddings/oleObject107.bin"/><Relationship Id="rId32" Type="http://schemas.openxmlformats.org/officeDocument/2006/relationships/image" Target="media/image9.wmf"/><Relationship Id="rId74" Type="http://schemas.openxmlformats.org/officeDocument/2006/relationships/oleObject" Target="embeddings/oleObject21.bin"/><Relationship Id="rId128" Type="http://schemas.openxmlformats.org/officeDocument/2006/relationships/image" Target="media/image59.wmf"/><Relationship Id="rId335" Type="http://schemas.openxmlformats.org/officeDocument/2006/relationships/image" Target="media/image166.wmf"/><Relationship Id="rId377" Type="http://schemas.openxmlformats.org/officeDocument/2006/relationships/image" Target="media/image193.wmf"/><Relationship Id="rId5" Type="http://schemas.openxmlformats.org/officeDocument/2006/relationships/webSettings" Target="webSettings.xml"/><Relationship Id="rId181" Type="http://schemas.openxmlformats.org/officeDocument/2006/relationships/image" Target="media/image88.wmf"/><Relationship Id="rId237" Type="http://schemas.openxmlformats.org/officeDocument/2006/relationships/oleObject" Target="embeddings/oleObject92.bin"/><Relationship Id="rId402" Type="http://schemas.openxmlformats.org/officeDocument/2006/relationships/oleObject" Target="embeddings/oleObject160.bin"/><Relationship Id="rId279" Type="http://schemas.openxmlformats.org/officeDocument/2006/relationships/image" Target="media/image137.wmf"/><Relationship Id="rId444" Type="http://schemas.openxmlformats.org/officeDocument/2006/relationships/fontTable" Target="fontTable.xml"/><Relationship Id="rId43" Type="http://schemas.openxmlformats.org/officeDocument/2006/relationships/oleObject" Target="embeddings/oleObject10.bin"/><Relationship Id="rId139" Type="http://schemas.openxmlformats.org/officeDocument/2006/relationships/image" Target="media/image66.wmf"/><Relationship Id="rId290" Type="http://schemas.openxmlformats.org/officeDocument/2006/relationships/image" Target="media/image143.wmf"/><Relationship Id="rId304" Type="http://schemas.microsoft.com/office/2007/relationships/hdphoto" Target="media/hdphoto1.wdp"/><Relationship Id="rId346" Type="http://schemas.openxmlformats.org/officeDocument/2006/relationships/oleObject" Target="embeddings/oleObject141.bin"/><Relationship Id="rId388" Type="http://schemas.openxmlformats.org/officeDocument/2006/relationships/oleObject" Target="embeddings/oleObject155.bin"/><Relationship Id="rId85" Type="http://schemas.openxmlformats.org/officeDocument/2006/relationships/image" Target="media/image37.wmf"/><Relationship Id="rId150" Type="http://schemas.openxmlformats.org/officeDocument/2006/relationships/image" Target="file:///C:\Users\POSTRO~1\AppData\Local\Temp\ns\6755.files\image098.jpg" TargetMode="External"/><Relationship Id="rId192" Type="http://schemas.openxmlformats.org/officeDocument/2006/relationships/oleObject" Target="embeddings/oleObject70.bin"/><Relationship Id="rId206" Type="http://schemas.openxmlformats.org/officeDocument/2006/relationships/oleObject" Target="embeddings/oleObject77.bin"/><Relationship Id="rId413" Type="http://schemas.openxmlformats.org/officeDocument/2006/relationships/image" Target="media/image211.png"/><Relationship Id="rId248" Type="http://schemas.openxmlformats.org/officeDocument/2006/relationships/image" Target="media/image122.wmf"/><Relationship Id="rId12" Type="http://schemas.openxmlformats.org/officeDocument/2006/relationships/hyperlink" Target="normacs://normacs.ru/10573?dob=41365.000012&amp;dol=41410.711586" TargetMode="External"/><Relationship Id="rId108" Type="http://schemas.openxmlformats.org/officeDocument/2006/relationships/oleObject" Target="embeddings/oleObject38.bin"/><Relationship Id="rId315" Type="http://schemas.openxmlformats.org/officeDocument/2006/relationships/image" Target="media/image155.png"/><Relationship Id="rId357" Type="http://schemas.openxmlformats.org/officeDocument/2006/relationships/oleObject" Target="embeddings/oleObject147.bin"/><Relationship Id="rId54" Type="http://schemas.openxmlformats.org/officeDocument/2006/relationships/oleObject" Target="embeddings/oleObject14.bin"/><Relationship Id="rId75" Type="http://schemas.openxmlformats.org/officeDocument/2006/relationships/image" Target="media/image32.wmf"/><Relationship Id="rId96" Type="http://schemas.openxmlformats.org/officeDocument/2006/relationships/oleObject" Target="embeddings/oleObject32.bin"/><Relationship Id="rId140" Type="http://schemas.openxmlformats.org/officeDocument/2006/relationships/oleObject" Target="embeddings/oleObject48.bin"/><Relationship Id="rId161" Type="http://schemas.openxmlformats.org/officeDocument/2006/relationships/image" Target="media/image77.wmf"/><Relationship Id="rId182" Type="http://schemas.openxmlformats.org/officeDocument/2006/relationships/oleObject" Target="embeddings/oleObject65.bin"/><Relationship Id="rId217" Type="http://schemas.openxmlformats.org/officeDocument/2006/relationships/oleObject" Target="embeddings/oleObject82.bin"/><Relationship Id="rId378" Type="http://schemas.openxmlformats.org/officeDocument/2006/relationships/oleObject" Target="embeddings/oleObject150.bin"/><Relationship Id="rId399" Type="http://schemas.openxmlformats.org/officeDocument/2006/relationships/image" Target="media/image204.wmf"/><Relationship Id="rId403" Type="http://schemas.openxmlformats.org/officeDocument/2006/relationships/image" Target="media/image206.jpeg"/><Relationship Id="rId6" Type="http://schemas.openxmlformats.org/officeDocument/2006/relationships/footnotes" Target="footnotes.xml"/><Relationship Id="rId238" Type="http://schemas.openxmlformats.org/officeDocument/2006/relationships/image" Target="media/image117.wmf"/><Relationship Id="rId259" Type="http://schemas.openxmlformats.org/officeDocument/2006/relationships/oleObject" Target="embeddings/oleObject102.bin"/><Relationship Id="rId424" Type="http://schemas.openxmlformats.org/officeDocument/2006/relationships/image" Target="media/image217.wmf"/><Relationship Id="rId445" Type="http://schemas.openxmlformats.org/officeDocument/2006/relationships/theme" Target="theme/theme1.xml"/><Relationship Id="rId23" Type="http://schemas.openxmlformats.org/officeDocument/2006/relationships/hyperlink" Target="normacs://normacs.ru/V1VJ?dob=41365.000012&amp;dol=41410.711586" TargetMode="External"/><Relationship Id="rId119" Type="http://schemas.openxmlformats.org/officeDocument/2006/relationships/image" Target="media/image54.wmf"/><Relationship Id="rId270" Type="http://schemas.openxmlformats.org/officeDocument/2006/relationships/image" Target="file:///C:\Users\POSTRO~1\AppData\Local\Temp\ns\6755.files\image167.jpg" TargetMode="External"/><Relationship Id="rId291" Type="http://schemas.openxmlformats.org/officeDocument/2006/relationships/oleObject" Target="embeddings/oleObject117.bin"/><Relationship Id="rId305" Type="http://schemas.openxmlformats.org/officeDocument/2006/relationships/image" Target="media/image151.wmf"/><Relationship Id="rId326" Type="http://schemas.openxmlformats.org/officeDocument/2006/relationships/image" Target="media/image161.wmf"/><Relationship Id="rId347" Type="http://schemas.openxmlformats.org/officeDocument/2006/relationships/image" Target="media/image172.jpeg"/><Relationship Id="rId44" Type="http://schemas.openxmlformats.org/officeDocument/2006/relationships/image" Target="media/image15.wmf"/><Relationship Id="rId65" Type="http://schemas.openxmlformats.org/officeDocument/2006/relationships/image" Target="media/image26.png"/><Relationship Id="rId86" Type="http://schemas.openxmlformats.org/officeDocument/2006/relationships/oleObject" Target="embeddings/oleObject27.bin"/><Relationship Id="rId130" Type="http://schemas.openxmlformats.org/officeDocument/2006/relationships/image" Target="media/image60.wmf"/><Relationship Id="rId151" Type="http://schemas.openxmlformats.org/officeDocument/2006/relationships/image" Target="media/image72.jpeg"/><Relationship Id="rId368" Type="http://schemas.openxmlformats.org/officeDocument/2006/relationships/image" Target="media/image185.png"/><Relationship Id="rId389" Type="http://schemas.openxmlformats.org/officeDocument/2006/relationships/image" Target="media/image199.wmf"/><Relationship Id="rId172" Type="http://schemas.openxmlformats.org/officeDocument/2006/relationships/image" Target="media/image83.png"/><Relationship Id="rId193" Type="http://schemas.openxmlformats.org/officeDocument/2006/relationships/image" Target="media/image94.wmf"/><Relationship Id="rId207" Type="http://schemas.openxmlformats.org/officeDocument/2006/relationships/image" Target="media/image101.png"/><Relationship Id="rId228" Type="http://schemas.openxmlformats.org/officeDocument/2006/relationships/image" Target="media/image112.wmf"/><Relationship Id="rId249" Type="http://schemas.openxmlformats.org/officeDocument/2006/relationships/oleObject" Target="embeddings/oleObject98.bin"/><Relationship Id="rId414" Type="http://schemas.openxmlformats.org/officeDocument/2006/relationships/image" Target="media/image212.jpeg"/><Relationship Id="rId435" Type="http://schemas.openxmlformats.org/officeDocument/2006/relationships/image" Target="media/image224.wmf"/><Relationship Id="rId13" Type="http://schemas.openxmlformats.org/officeDocument/2006/relationships/hyperlink" Target="normacs://normacs.ru/10573?dob=41365.000012&amp;dol=41410.711586" TargetMode="External"/><Relationship Id="rId109" Type="http://schemas.openxmlformats.org/officeDocument/2006/relationships/image" Target="media/image49.jpeg"/><Relationship Id="rId260" Type="http://schemas.openxmlformats.org/officeDocument/2006/relationships/image" Target="media/image128.wmf"/><Relationship Id="rId281" Type="http://schemas.openxmlformats.org/officeDocument/2006/relationships/image" Target="media/image138.png"/><Relationship Id="rId316" Type="http://schemas.openxmlformats.org/officeDocument/2006/relationships/image" Target="media/image156.wmf"/><Relationship Id="rId337" Type="http://schemas.openxmlformats.org/officeDocument/2006/relationships/image" Target="media/image167.wmf"/><Relationship Id="rId34" Type="http://schemas.openxmlformats.org/officeDocument/2006/relationships/image" Target="media/image10.wmf"/><Relationship Id="rId55" Type="http://schemas.openxmlformats.org/officeDocument/2006/relationships/image" Target="media/image21.jpg"/><Relationship Id="rId76" Type="http://schemas.openxmlformats.org/officeDocument/2006/relationships/oleObject" Target="embeddings/oleObject22.bin"/><Relationship Id="rId97" Type="http://schemas.openxmlformats.org/officeDocument/2006/relationships/image" Target="media/image43.wmf"/><Relationship Id="rId120" Type="http://schemas.openxmlformats.org/officeDocument/2006/relationships/oleObject" Target="embeddings/oleObject41.bin"/><Relationship Id="rId141" Type="http://schemas.openxmlformats.org/officeDocument/2006/relationships/image" Target="media/image67.wmf"/><Relationship Id="rId358" Type="http://schemas.openxmlformats.org/officeDocument/2006/relationships/image" Target="media/image176.png"/><Relationship Id="rId379" Type="http://schemas.openxmlformats.org/officeDocument/2006/relationships/image" Target="media/image194.wmf"/><Relationship Id="rId7" Type="http://schemas.openxmlformats.org/officeDocument/2006/relationships/endnotes" Target="endnotes.xml"/><Relationship Id="rId162" Type="http://schemas.openxmlformats.org/officeDocument/2006/relationships/oleObject" Target="embeddings/oleObject56.bin"/><Relationship Id="rId183" Type="http://schemas.openxmlformats.org/officeDocument/2006/relationships/image" Target="media/image89.wmf"/><Relationship Id="rId218" Type="http://schemas.openxmlformats.org/officeDocument/2006/relationships/image" Target="media/image107.wmf"/><Relationship Id="rId239" Type="http://schemas.openxmlformats.org/officeDocument/2006/relationships/oleObject" Target="embeddings/oleObject93.bin"/><Relationship Id="rId390" Type="http://schemas.openxmlformats.org/officeDocument/2006/relationships/oleObject" Target="embeddings/oleObject156.bin"/><Relationship Id="rId404" Type="http://schemas.openxmlformats.org/officeDocument/2006/relationships/image" Target="file:///C:\Users\POSTRO~1\AppData\Local\Temp\ns\6755.files\image227.jpg" TargetMode="External"/><Relationship Id="rId425" Type="http://schemas.openxmlformats.org/officeDocument/2006/relationships/oleObject" Target="embeddings/oleObject169.bin"/><Relationship Id="rId250" Type="http://schemas.openxmlformats.org/officeDocument/2006/relationships/image" Target="media/image123.wmf"/><Relationship Id="rId271" Type="http://schemas.openxmlformats.org/officeDocument/2006/relationships/image" Target="media/image133.wmf"/><Relationship Id="rId292" Type="http://schemas.openxmlformats.org/officeDocument/2006/relationships/image" Target="media/image144.wmf"/><Relationship Id="rId306" Type="http://schemas.openxmlformats.org/officeDocument/2006/relationships/oleObject" Target="embeddings/oleObject121.bin"/><Relationship Id="rId24" Type="http://schemas.openxmlformats.org/officeDocument/2006/relationships/image" Target="media/image4.png"/><Relationship Id="rId45" Type="http://schemas.openxmlformats.org/officeDocument/2006/relationships/oleObject" Target="embeddings/oleObject11.bin"/><Relationship Id="rId66" Type="http://schemas.openxmlformats.org/officeDocument/2006/relationships/image" Target="media/image27.png"/><Relationship Id="rId87" Type="http://schemas.openxmlformats.org/officeDocument/2006/relationships/image" Target="media/image38.wmf"/><Relationship Id="rId110" Type="http://schemas.openxmlformats.org/officeDocument/2006/relationships/image" Target="file:///C:\Users\POSTRO~1\AppData\Local\Temp\ns\6755.files\image067.jpg" TargetMode="External"/><Relationship Id="rId131" Type="http://schemas.openxmlformats.org/officeDocument/2006/relationships/oleObject" Target="embeddings/oleObject46.bin"/><Relationship Id="rId327" Type="http://schemas.openxmlformats.org/officeDocument/2006/relationships/oleObject" Target="embeddings/oleObject132.bin"/><Relationship Id="rId348" Type="http://schemas.openxmlformats.org/officeDocument/2006/relationships/image" Target="file:///C:\Users\POSTRO~1\AppData\Local\Temp\ns\6755.files\image193.jpg" TargetMode="External"/><Relationship Id="rId369" Type="http://schemas.openxmlformats.org/officeDocument/2006/relationships/image" Target="media/image186.png"/><Relationship Id="rId152" Type="http://schemas.openxmlformats.org/officeDocument/2006/relationships/image" Target="file:///C:\Users\POSTRO~1\AppData\Local\Temp\ns\6755.files\image099.jpg" TargetMode="External"/><Relationship Id="rId173" Type="http://schemas.openxmlformats.org/officeDocument/2006/relationships/image" Target="media/image84.wmf"/><Relationship Id="rId194" Type="http://schemas.openxmlformats.org/officeDocument/2006/relationships/oleObject" Target="embeddings/oleObject71.bin"/><Relationship Id="rId208" Type="http://schemas.openxmlformats.org/officeDocument/2006/relationships/image" Target="media/image102.wmf"/><Relationship Id="rId229" Type="http://schemas.openxmlformats.org/officeDocument/2006/relationships/oleObject" Target="embeddings/oleObject88.bin"/><Relationship Id="rId380" Type="http://schemas.openxmlformats.org/officeDocument/2006/relationships/oleObject" Target="embeddings/oleObject151.bin"/><Relationship Id="rId415" Type="http://schemas.openxmlformats.org/officeDocument/2006/relationships/image" Target="file:///C:\Users\POSTRO~1\AppData\Local\Temp\ns\6755.files\image232.jpg" TargetMode="External"/><Relationship Id="rId436" Type="http://schemas.openxmlformats.org/officeDocument/2006/relationships/oleObject" Target="embeddings/oleObject173.bin"/><Relationship Id="rId240" Type="http://schemas.openxmlformats.org/officeDocument/2006/relationships/image" Target="media/image118.wmf"/><Relationship Id="rId261" Type="http://schemas.openxmlformats.org/officeDocument/2006/relationships/oleObject" Target="embeddings/oleObject103.bin"/><Relationship Id="rId14" Type="http://schemas.openxmlformats.org/officeDocument/2006/relationships/hyperlink" Target="normacs://normacs.ru/10573?dob=41365.000012&amp;dol=41410.711586" TargetMode="External"/><Relationship Id="rId35" Type="http://schemas.openxmlformats.org/officeDocument/2006/relationships/oleObject" Target="embeddings/oleObject6.bin"/><Relationship Id="rId56" Type="http://schemas.openxmlformats.org/officeDocument/2006/relationships/image" Target="file:///C:\Users\POSTRO~1\AppData\Local\Temp\ns\6755.files\image039.jpg" TargetMode="External"/><Relationship Id="rId77" Type="http://schemas.openxmlformats.org/officeDocument/2006/relationships/image" Target="media/image33.wmf"/><Relationship Id="rId100" Type="http://schemas.openxmlformats.org/officeDocument/2006/relationships/oleObject" Target="embeddings/oleObject34.bin"/><Relationship Id="rId282" Type="http://schemas.openxmlformats.org/officeDocument/2006/relationships/image" Target="media/image139.wmf"/><Relationship Id="rId317" Type="http://schemas.openxmlformats.org/officeDocument/2006/relationships/oleObject" Target="embeddings/oleObject127.bin"/><Relationship Id="rId338" Type="http://schemas.openxmlformats.org/officeDocument/2006/relationships/oleObject" Target="embeddings/oleObject137.bin"/><Relationship Id="rId359" Type="http://schemas.openxmlformats.org/officeDocument/2006/relationships/image" Target="media/image177.png"/><Relationship Id="rId8" Type="http://schemas.openxmlformats.org/officeDocument/2006/relationships/hyperlink" Target="normacs://normacs.ru/10573?dob=41365.000012&amp;dol=41410.711586" TargetMode="External"/><Relationship Id="rId98" Type="http://schemas.openxmlformats.org/officeDocument/2006/relationships/oleObject" Target="embeddings/oleObject33.bin"/><Relationship Id="rId121" Type="http://schemas.openxmlformats.org/officeDocument/2006/relationships/image" Target="media/image55.wmf"/><Relationship Id="rId142" Type="http://schemas.openxmlformats.org/officeDocument/2006/relationships/oleObject" Target="embeddings/oleObject49.bin"/><Relationship Id="rId163" Type="http://schemas.openxmlformats.org/officeDocument/2006/relationships/image" Target="media/image78.png"/><Relationship Id="rId184" Type="http://schemas.openxmlformats.org/officeDocument/2006/relationships/oleObject" Target="embeddings/oleObject66.bin"/><Relationship Id="rId219" Type="http://schemas.openxmlformats.org/officeDocument/2006/relationships/oleObject" Target="embeddings/oleObject83.bin"/><Relationship Id="rId370" Type="http://schemas.openxmlformats.org/officeDocument/2006/relationships/image" Target="media/image187.png"/><Relationship Id="rId391" Type="http://schemas.openxmlformats.org/officeDocument/2006/relationships/image" Target="media/image200.wmf"/><Relationship Id="rId405" Type="http://schemas.openxmlformats.org/officeDocument/2006/relationships/image" Target="media/image207.wmf"/><Relationship Id="rId426" Type="http://schemas.openxmlformats.org/officeDocument/2006/relationships/image" Target="media/image218.wmf"/><Relationship Id="rId230" Type="http://schemas.openxmlformats.org/officeDocument/2006/relationships/image" Target="media/image113.wmf"/><Relationship Id="rId251" Type="http://schemas.openxmlformats.org/officeDocument/2006/relationships/oleObject" Target="embeddings/oleObject99.bin"/><Relationship Id="rId25" Type="http://schemas.openxmlformats.org/officeDocument/2006/relationships/image" Target="media/image5.wmf"/><Relationship Id="rId46" Type="http://schemas.openxmlformats.org/officeDocument/2006/relationships/image" Target="media/image16.wmf"/><Relationship Id="rId67" Type="http://schemas.openxmlformats.org/officeDocument/2006/relationships/image" Target="media/image28.jpeg"/><Relationship Id="rId272" Type="http://schemas.openxmlformats.org/officeDocument/2006/relationships/oleObject" Target="embeddings/oleObject108.bin"/><Relationship Id="rId293" Type="http://schemas.openxmlformats.org/officeDocument/2006/relationships/oleObject" Target="embeddings/oleObject118.bin"/><Relationship Id="rId307" Type="http://schemas.openxmlformats.org/officeDocument/2006/relationships/oleObject" Target="embeddings/oleObject122.bin"/><Relationship Id="rId328" Type="http://schemas.openxmlformats.org/officeDocument/2006/relationships/image" Target="media/image162.png"/><Relationship Id="rId349" Type="http://schemas.openxmlformats.org/officeDocument/2006/relationships/oleObject" Target="embeddings/oleObject142.bin"/><Relationship Id="rId88" Type="http://schemas.openxmlformats.org/officeDocument/2006/relationships/oleObject" Target="embeddings/oleObject28.bin"/><Relationship Id="rId111" Type="http://schemas.openxmlformats.org/officeDocument/2006/relationships/image" Target="media/image50.wmf"/><Relationship Id="rId132" Type="http://schemas.openxmlformats.org/officeDocument/2006/relationships/image" Target="media/image61.png"/><Relationship Id="rId153" Type="http://schemas.openxmlformats.org/officeDocument/2006/relationships/image" Target="media/image73.wmf"/><Relationship Id="rId174" Type="http://schemas.openxmlformats.org/officeDocument/2006/relationships/oleObject" Target="embeddings/oleObject61.bin"/><Relationship Id="rId195" Type="http://schemas.openxmlformats.org/officeDocument/2006/relationships/image" Target="media/image95.wmf"/><Relationship Id="rId209" Type="http://schemas.openxmlformats.org/officeDocument/2006/relationships/oleObject" Target="embeddings/oleObject78.bin"/><Relationship Id="rId360" Type="http://schemas.openxmlformats.org/officeDocument/2006/relationships/image" Target="media/image178.png"/><Relationship Id="rId381" Type="http://schemas.openxmlformats.org/officeDocument/2006/relationships/image" Target="media/image195.wmf"/><Relationship Id="rId416" Type="http://schemas.openxmlformats.org/officeDocument/2006/relationships/image" Target="media/image213.wmf"/><Relationship Id="rId220" Type="http://schemas.openxmlformats.org/officeDocument/2006/relationships/image" Target="media/image108.wmf"/><Relationship Id="rId241" Type="http://schemas.openxmlformats.org/officeDocument/2006/relationships/oleObject" Target="embeddings/oleObject94.bin"/><Relationship Id="rId437" Type="http://schemas.openxmlformats.org/officeDocument/2006/relationships/image" Target="media/image225.png"/><Relationship Id="rId15" Type="http://schemas.openxmlformats.org/officeDocument/2006/relationships/hyperlink" Target="normacs://normacs.ru/10573?dob=41365.000012&amp;dol=41410.711586" TargetMode="External"/><Relationship Id="rId36" Type="http://schemas.openxmlformats.org/officeDocument/2006/relationships/image" Target="media/image11.wmf"/><Relationship Id="rId57" Type="http://schemas.openxmlformats.org/officeDocument/2006/relationships/image" Target="media/image22.wmf"/><Relationship Id="rId262" Type="http://schemas.openxmlformats.org/officeDocument/2006/relationships/image" Target="media/image129.wmf"/><Relationship Id="rId283" Type="http://schemas.openxmlformats.org/officeDocument/2006/relationships/oleObject" Target="embeddings/oleObject113.bin"/><Relationship Id="rId318" Type="http://schemas.openxmlformats.org/officeDocument/2006/relationships/image" Target="media/image157.wmf"/><Relationship Id="rId339" Type="http://schemas.openxmlformats.org/officeDocument/2006/relationships/image" Target="media/image168.wmf"/><Relationship Id="rId78" Type="http://schemas.openxmlformats.org/officeDocument/2006/relationships/oleObject" Target="embeddings/oleObject23.bin"/><Relationship Id="rId99" Type="http://schemas.openxmlformats.org/officeDocument/2006/relationships/image" Target="media/image44.wmf"/><Relationship Id="rId101" Type="http://schemas.openxmlformats.org/officeDocument/2006/relationships/image" Target="media/image45.wmf"/><Relationship Id="rId122" Type="http://schemas.openxmlformats.org/officeDocument/2006/relationships/oleObject" Target="embeddings/oleObject42.bin"/><Relationship Id="rId143" Type="http://schemas.openxmlformats.org/officeDocument/2006/relationships/image" Target="media/image68.wmf"/><Relationship Id="rId164" Type="http://schemas.openxmlformats.org/officeDocument/2006/relationships/image" Target="media/image79.wmf"/><Relationship Id="rId185" Type="http://schemas.openxmlformats.org/officeDocument/2006/relationships/image" Target="media/image90.wmf"/><Relationship Id="rId350" Type="http://schemas.openxmlformats.org/officeDocument/2006/relationships/oleObject" Target="embeddings/oleObject143.bin"/><Relationship Id="rId371" Type="http://schemas.openxmlformats.org/officeDocument/2006/relationships/image" Target="media/image188.png"/><Relationship Id="rId406" Type="http://schemas.openxmlformats.org/officeDocument/2006/relationships/oleObject" Target="embeddings/oleObject161.bin"/><Relationship Id="rId9" Type="http://schemas.openxmlformats.org/officeDocument/2006/relationships/hyperlink" Target="normacs://normacs.ru/10573?dob=41365.000012&amp;dol=41410.711586" TargetMode="External"/><Relationship Id="rId210" Type="http://schemas.openxmlformats.org/officeDocument/2006/relationships/image" Target="media/image103.wmf"/><Relationship Id="rId392" Type="http://schemas.openxmlformats.org/officeDocument/2006/relationships/oleObject" Target="embeddings/oleObject157.bin"/><Relationship Id="rId427" Type="http://schemas.openxmlformats.org/officeDocument/2006/relationships/oleObject" Target="embeddings/oleObject170.bin"/><Relationship Id="rId26" Type="http://schemas.openxmlformats.org/officeDocument/2006/relationships/oleObject" Target="embeddings/oleObject3.bin"/><Relationship Id="rId231" Type="http://schemas.openxmlformats.org/officeDocument/2006/relationships/oleObject" Target="embeddings/oleObject89.bin"/><Relationship Id="rId252" Type="http://schemas.openxmlformats.org/officeDocument/2006/relationships/image" Target="media/image124.jpg"/><Relationship Id="rId273" Type="http://schemas.openxmlformats.org/officeDocument/2006/relationships/image" Target="media/image134.wmf"/><Relationship Id="rId294" Type="http://schemas.openxmlformats.org/officeDocument/2006/relationships/image" Target="media/image145.wmf"/><Relationship Id="rId308" Type="http://schemas.openxmlformats.org/officeDocument/2006/relationships/oleObject" Target="embeddings/oleObject123.bin"/><Relationship Id="rId329" Type="http://schemas.openxmlformats.org/officeDocument/2006/relationships/image" Target="media/image163.wmf"/><Relationship Id="rId47" Type="http://schemas.openxmlformats.org/officeDocument/2006/relationships/oleObject" Target="embeddings/oleObject12.bin"/><Relationship Id="rId68" Type="http://schemas.openxmlformats.org/officeDocument/2006/relationships/image" Target="file:///C:\Users\POSTRO~1\AppData\Local\Temp\ns\6755.files\image044.jpg" TargetMode="External"/><Relationship Id="rId89" Type="http://schemas.openxmlformats.org/officeDocument/2006/relationships/image" Target="media/image39.wmf"/><Relationship Id="rId112" Type="http://schemas.openxmlformats.org/officeDocument/2006/relationships/oleObject" Target="embeddings/oleObject39.bin"/><Relationship Id="rId133" Type="http://schemas.openxmlformats.org/officeDocument/2006/relationships/image" Target="media/image62.png"/><Relationship Id="rId154" Type="http://schemas.openxmlformats.org/officeDocument/2006/relationships/oleObject" Target="embeddings/oleObject53.bin"/><Relationship Id="rId175" Type="http://schemas.openxmlformats.org/officeDocument/2006/relationships/image" Target="media/image85.wmf"/><Relationship Id="rId340" Type="http://schemas.openxmlformats.org/officeDocument/2006/relationships/oleObject" Target="embeddings/oleObject138.bin"/><Relationship Id="rId361" Type="http://schemas.openxmlformats.org/officeDocument/2006/relationships/image" Target="media/image179.png"/><Relationship Id="rId196" Type="http://schemas.openxmlformats.org/officeDocument/2006/relationships/oleObject" Target="embeddings/oleObject72.bin"/><Relationship Id="rId200" Type="http://schemas.openxmlformats.org/officeDocument/2006/relationships/oleObject" Target="embeddings/oleObject74.bin"/><Relationship Id="rId382" Type="http://schemas.openxmlformats.org/officeDocument/2006/relationships/oleObject" Target="embeddings/oleObject152.bin"/><Relationship Id="rId417" Type="http://schemas.openxmlformats.org/officeDocument/2006/relationships/oleObject" Target="embeddings/oleObject165.bin"/><Relationship Id="rId438" Type="http://schemas.openxmlformats.org/officeDocument/2006/relationships/header" Target="header1.xml"/><Relationship Id="rId16" Type="http://schemas.openxmlformats.org/officeDocument/2006/relationships/hyperlink" Target="normacs://normacs.ru/10077?dob=41365.000012&amp;dol=41410.711586" TargetMode="External"/><Relationship Id="rId221" Type="http://schemas.openxmlformats.org/officeDocument/2006/relationships/oleObject" Target="embeddings/oleObject84.bin"/><Relationship Id="rId242" Type="http://schemas.openxmlformats.org/officeDocument/2006/relationships/image" Target="media/image119.wmf"/><Relationship Id="rId263" Type="http://schemas.openxmlformats.org/officeDocument/2006/relationships/oleObject" Target="embeddings/oleObject104.bin"/><Relationship Id="rId284" Type="http://schemas.openxmlformats.org/officeDocument/2006/relationships/image" Target="media/image140.wmf"/><Relationship Id="rId319" Type="http://schemas.openxmlformats.org/officeDocument/2006/relationships/oleObject" Target="embeddings/oleObject128.bin"/><Relationship Id="rId37" Type="http://schemas.openxmlformats.org/officeDocument/2006/relationships/oleObject" Target="embeddings/oleObject7.bin"/><Relationship Id="rId58" Type="http://schemas.openxmlformats.org/officeDocument/2006/relationships/oleObject" Target="embeddings/oleObject15.bin"/><Relationship Id="rId79" Type="http://schemas.openxmlformats.org/officeDocument/2006/relationships/image" Target="media/image34.wmf"/><Relationship Id="rId102" Type="http://schemas.openxmlformats.org/officeDocument/2006/relationships/oleObject" Target="embeddings/oleObject35.bin"/><Relationship Id="rId123" Type="http://schemas.openxmlformats.org/officeDocument/2006/relationships/image" Target="media/image56.wmf"/><Relationship Id="rId144" Type="http://schemas.openxmlformats.org/officeDocument/2006/relationships/oleObject" Target="embeddings/oleObject50.bin"/><Relationship Id="rId330" Type="http://schemas.openxmlformats.org/officeDocument/2006/relationships/oleObject" Target="embeddings/oleObject133.bin"/><Relationship Id="rId90" Type="http://schemas.openxmlformats.org/officeDocument/2006/relationships/oleObject" Target="embeddings/oleObject29.bin"/><Relationship Id="rId165" Type="http://schemas.openxmlformats.org/officeDocument/2006/relationships/oleObject" Target="embeddings/oleObject57.bin"/><Relationship Id="rId186" Type="http://schemas.openxmlformats.org/officeDocument/2006/relationships/oleObject" Target="embeddings/oleObject67.bin"/><Relationship Id="rId351" Type="http://schemas.openxmlformats.org/officeDocument/2006/relationships/image" Target="media/image173.wmf"/><Relationship Id="rId372" Type="http://schemas.openxmlformats.org/officeDocument/2006/relationships/image" Target="media/image189.png"/><Relationship Id="rId393" Type="http://schemas.openxmlformats.org/officeDocument/2006/relationships/image" Target="media/image201.wmf"/><Relationship Id="rId407" Type="http://schemas.openxmlformats.org/officeDocument/2006/relationships/image" Target="media/image208.wmf"/><Relationship Id="rId428" Type="http://schemas.openxmlformats.org/officeDocument/2006/relationships/image" Target="media/image219.wmf"/><Relationship Id="rId211" Type="http://schemas.openxmlformats.org/officeDocument/2006/relationships/oleObject" Target="embeddings/oleObject79.bin"/><Relationship Id="rId232" Type="http://schemas.openxmlformats.org/officeDocument/2006/relationships/image" Target="media/image114.wmf"/><Relationship Id="rId253" Type="http://schemas.openxmlformats.org/officeDocument/2006/relationships/image" Target="file:///C:\Users\POSTRO~1\AppData\Local\Temp\ns\6755.files\image157.jpg" TargetMode="External"/><Relationship Id="rId274" Type="http://schemas.openxmlformats.org/officeDocument/2006/relationships/oleObject" Target="embeddings/oleObject109.bin"/><Relationship Id="rId295" Type="http://schemas.openxmlformats.org/officeDocument/2006/relationships/oleObject" Target="embeddings/oleObject119.bin"/><Relationship Id="rId309" Type="http://schemas.openxmlformats.org/officeDocument/2006/relationships/image" Target="media/image152.wmf"/><Relationship Id="rId27" Type="http://schemas.openxmlformats.org/officeDocument/2006/relationships/image" Target="media/image6.png"/><Relationship Id="rId48" Type="http://schemas.openxmlformats.org/officeDocument/2006/relationships/image" Target="media/image17.jpg"/><Relationship Id="rId69" Type="http://schemas.openxmlformats.org/officeDocument/2006/relationships/image" Target="media/image29.wmf"/><Relationship Id="rId113" Type="http://schemas.openxmlformats.org/officeDocument/2006/relationships/image" Target="media/image51.wmf"/><Relationship Id="rId134" Type="http://schemas.openxmlformats.org/officeDocument/2006/relationships/image" Target="media/image63.png"/><Relationship Id="rId320" Type="http://schemas.openxmlformats.org/officeDocument/2006/relationships/image" Target="media/image158.wmf"/><Relationship Id="rId80" Type="http://schemas.openxmlformats.org/officeDocument/2006/relationships/oleObject" Target="embeddings/oleObject24.bin"/><Relationship Id="rId155" Type="http://schemas.openxmlformats.org/officeDocument/2006/relationships/image" Target="media/image74.wmf"/><Relationship Id="rId176" Type="http://schemas.openxmlformats.org/officeDocument/2006/relationships/oleObject" Target="embeddings/oleObject62.bin"/><Relationship Id="rId197" Type="http://schemas.openxmlformats.org/officeDocument/2006/relationships/image" Target="media/image96.wmf"/><Relationship Id="rId341" Type="http://schemas.openxmlformats.org/officeDocument/2006/relationships/image" Target="media/image169.wmf"/><Relationship Id="rId362" Type="http://schemas.openxmlformats.org/officeDocument/2006/relationships/image" Target="media/image180.png"/><Relationship Id="rId383" Type="http://schemas.openxmlformats.org/officeDocument/2006/relationships/image" Target="media/image196.wmf"/><Relationship Id="rId418" Type="http://schemas.openxmlformats.org/officeDocument/2006/relationships/image" Target="media/image214.wmf"/><Relationship Id="rId439" Type="http://schemas.openxmlformats.org/officeDocument/2006/relationships/header" Target="header2.xml"/><Relationship Id="rId201" Type="http://schemas.openxmlformats.org/officeDocument/2006/relationships/image" Target="media/image98.wmf"/><Relationship Id="rId222" Type="http://schemas.openxmlformats.org/officeDocument/2006/relationships/image" Target="media/image109.wmf"/><Relationship Id="rId243" Type="http://schemas.openxmlformats.org/officeDocument/2006/relationships/oleObject" Target="embeddings/oleObject95.bin"/><Relationship Id="rId264" Type="http://schemas.openxmlformats.org/officeDocument/2006/relationships/oleObject" Target="embeddings/oleObject105.bin"/><Relationship Id="rId285" Type="http://schemas.openxmlformats.org/officeDocument/2006/relationships/oleObject" Target="embeddings/oleObject114.bin"/><Relationship Id="rId17" Type="http://schemas.openxmlformats.org/officeDocument/2006/relationships/hyperlink" Target="normacs://normacs.ru/10573?dob=41365.000012&amp;dol=41410.711586" TargetMode="External"/><Relationship Id="rId38" Type="http://schemas.openxmlformats.org/officeDocument/2006/relationships/image" Target="media/image12.wmf"/><Relationship Id="rId59" Type="http://schemas.openxmlformats.org/officeDocument/2006/relationships/image" Target="media/image23.wmf"/><Relationship Id="rId103" Type="http://schemas.openxmlformats.org/officeDocument/2006/relationships/image" Target="media/image46.wmf"/><Relationship Id="rId124" Type="http://schemas.openxmlformats.org/officeDocument/2006/relationships/oleObject" Target="embeddings/oleObject43.bin"/><Relationship Id="rId310" Type="http://schemas.openxmlformats.org/officeDocument/2006/relationships/oleObject" Target="embeddings/oleObject124.bin"/><Relationship Id="rId70" Type="http://schemas.openxmlformats.org/officeDocument/2006/relationships/oleObject" Target="embeddings/oleObject19.bin"/><Relationship Id="rId91" Type="http://schemas.openxmlformats.org/officeDocument/2006/relationships/image" Target="media/image40.wmf"/><Relationship Id="rId145" Type="http://schemas.openxmlformats.org/officeDocument/2006/relationships/image" Target="media/image69.wmf"/><Relationship Id="rId166" Type="http://schemas.openxmlformats.org/officeDocument/2006/relationships/image" Target="media/image80.wmf"/><Relationship Id="rId187" Type="http://schemas.openxmlformats.org/officeDocument/2006/relationships/image" Target="media/image91.wmf"/><Relationship Id="rId331" Type="http://schemas.openxmlformats.org/officeDocument/2006/relationships/image" Target="media/image164.wmf"/><Relationship Id="rId352" Type="http://schemas.openxmlformats.org/officeDocument/2006/relationships/oleObject" Target="embeddings/oleObject144.bin"/><Relationship Id="rId373" Type="http://schemas.openxmlformats.org/officeDocument/2006/relationships/image" Target="media/image190.png"/><Relationship Id="rId394" Type="http://schemas.openxmlformats.org/officeDocument/2006/relationships/oleObject" Target="embeddings/oleObject158.bin"/><Relationship Id="rId408" Type="http://schemas.openxmlformats.org/officeDocument/2006/relationships/oleObject" Target="embeddings/oleObject162.bin"/><Relationship Id="rId429" Type="http://schemas.openxmlformats.org/officeDocument/2006/relationships/oleObject" Target="embeddings/oleObject171.bin"/><Relationship Id="rId1" Type="http://schemas.openxmlformats.org/officeDocument/2006/relationships/customXml" Target="../customXml/item1.xml"/><Relationship Id="rId212" Type="http://schemas.openxmlformats.org/officeDocument/2006/relationships/image" Target="media/image104.wmf"/><Relationship Id="rId233" Type="http://schemas.openxmlformats.org/officeDocument/2006/relationships/oleObject" Target="embeddings/oleObject90.bin"/><Relationship Id="rId254" Type="http://schemas.openxmlformats.org/officeDocument/2006/relationships/image" Target="media/image125.wmf"/><Relationship Id="rId440" Type="http://schemas.openxmlformats.org/officeDocument/2006/relationships/footer" Target="footer1.xml"/><Relationship Id="rId28" Type="http://schemas.openxmlformats.org/officeDocument/2006/relationships/image" Target="media/image7.jpg"/><Relationship Id="rId49" Type="http://schemas.openxmlformats.org/officeDocument/2006/relationships/image" Target="file:///C:\Users\POSTRO~1\AppData\Local\Temp\ns\6755.files\image034.jpg" TargetMode="External"/><Relationship Id="rId114" Type="http://schemas.openxmlformats.org/officeDocument/2006/relationships/oleObject" Target="embeddings/oleObject40.bin"/><Relationship Id="rId275" Type="http://schemas.openxmlformats.org/officeDocument/2006/relationships/image" Target="media/image135.wmf"/><Relationship Id="rId296" Type="http://schemas.openxmlformats.org/officeDocument/2006/relationships/hyperlink" Target="normacs://normacs.ru/24U?dob=41365.000012&amp;dol=41410.711586" TargetMode="External"/><Relationship Id="rId300" Type="http://schemas.openxmlformats.org/officeDocument/2006/relationships/image" Target="media/image148.png"/><Relationship Id="rId60" Type="http://schemas.openxmlformats.org/officeDocument/2006/relationships/oleObject" Target="embeddings/oleObject16.bin"/><Relationship Id="rId81" Type="http://schemas.openxmlformats.org/officeDocument/2006/relationships/image" Target="media/image35.wmf"/><Relationship Id="rId135" Type="http://schemas.openxmlformats.org/officeDocument/2006/relationships/image" Target="media/image64.wmf"/><Relationship Id="rId156" Type="http://schemas.openxmlformats.org/officeDocument/2006/relationships/oleObject" Target="embeddings/oleObject54.bin"/><Relationship Id="rId177" Type="http://schemas.openxmlformats.org/officeDocument/2006/relationships/image" Target="media/image86.wmf"/><Relationship Id="rId198" Type="http://schemas.openxmlformats.org/officeDocument/2006/relationships/oleObject" Target="embeddings/oleObject73.bin"/><Relationship Id="rId321" Type="http://schemas.openxmlformats.org/officeDocument/2006/relationships/oleObject" Target="embeddings/oleObject129.bin"/><Relationship Id="rId342" Type="http://schemas.openxmlformats.org/officeDocument/2006/relationships/oleObject" Target="embeddings/oleObject139.bin"/><Relationship Id="rId363" Type="http://schemas.openxmlformats.org/officeDocument/2006/relationships/image" Target="media/image181.wmf"/><Relationship Id="rId384" Type="http://schemas.openxmlformats.org/officeDocument/2006/relationships/oleObject" Target="embeddings/oleObject153.bin"/><Relationship Id="rId419" Type="http://schemas.openxmlformats.org/officeDocument/2006/relationships/oleObject" Target="embeddings/oleObject166.bin"/><Relationship Id="rId202" Type="http://schemas.openxmlformats.org/officeDocument/2006/relationships/oleObject" Target="embeddings/oleObject75.bin"/><Relationship Id="rId223" Type="http://schemas.openxmlformats.org/officeDocument/2006/relationships/oleObject" Target="embeddings/oleObject85.bin"/><Relationship Id="rId244" Type="http://schemas.openxmlformats.org/officeDocument/2006/relationships/image" Target="media/image120.wmf"/><Relationship Id="rId430" Type="http://schemas.openxmlformats.org/officeDocument/2006/relationships/image" Target="media/image220.wmf"/><Relationship Id="rId18" Type="http://schemas.openxmlformats.org/officeDocument/2006/relationships/image" Target="media/image1.wmf"/><Relationship Id="rId39" Type="http://schemas.openxmlformats.org/officeDocument/2006/relationships/oleObject" Target="embeddings/oleObject8.bin"/><Relationship Id="rId265" Type="http://schemas.openxmlformats.org/officeDocument/2006/relationships/image" Target="media/image130.wmf"/><Relationship Id="rId286" Type="http://schemas.openxmlformats.org/officeDocument/2006/relationships/image" Target="media/image141.wmf"/><Relationship Id="rId50" Type="http://schemas.openxmlformats.org/officeDocument/2006/relationships/image" Target="media/image18.png"/><Relationship Id="rId104" Type="http://schemas.openxmlformats.org/officeDocument/2006/relationships/oleObject" Target="embeddings/oleObject36.bin"/><Relationship Id="rId125" Type="http://schemas.openxmlformats.org/officeDocument/2006/relationships/image" Target="media/image57.png"/><Relationship Id="rId146" Type="http://schemas.openxmlformats.org/officeDocument/2006/relationships/oleObject" Target="embeddings/oleObject51.bin"/><Relationship Id="rId167" Type="http://schemas.openxmlformats.org/officeDocument/2006/relationships/oleObject" Target="embeddings/oleObject58.bin"/><Relationship Id="rId188" Type="http://schemas.openxmlformats.org/officeDocument/2006/relationships/oleObject" Target="embeddings/oleObject68.bin"/><Relationship Id="rId311" Type="http://schemas.openxmlformats.org/officeDocument/2006/relationships/image" Target="media/image153.wmf"/><Relationship Id="rId332" Type="http://schemas.openxmlformats.org/officeDocument/2006/relationships/oleObject" Target="embeddings/oleObject134.bin"/><Relationship Id="rId353" Type="http://schemas.openxmlformats.org/officeDocument/2006/relationships/oleObject" Target="embeddings/oleObject145.bin"/><Relationship Id="rId374" Type="http://schemas.openxmlformats.org/officeDocument/2006/relationships/image" Target="media/image191.png"/><Relationship Id="rId395" Type="http://schemas.openxmlformats.org/officeDocument/2006/relationships/image" Target="media/image202.png"/><Relationship Id="rId409" Type="http://schemas.openxmlformats.org/officeDocument/2006/relationships/image" Target="media/image209.wmf"/><Relationship Id="rId71" Type="http://schemas.openxmlformats.org/officeDocument/2006/relationships/image" Target="media/image30.wmf"/><Relationship Id="rId92" Type="http://schemas.openxmlformats.org/officeDocument/2006/relationships/oleObject" Target="embeddings/oleObject30.bin"/><Relationship Id="rId213" Type="http://schemas.openxmlformats.org/officeDocument/2006/relationships/oleObject" Target="embeddings/oleObject80.bin"/><Relationship Id="rId234" Type="http://schemas.openxmlformats.org/officeDocument/2006/relationships/image" Target="media/image115.wmf"/><Relationship Id="rId420" Type="http://schemas.openxmlformats.org/officeDocument/2006/relationships/image" Target="media/image215.wmf"/><Relationship Id="rId2" Type="http://schemas.openxmlformats.org/officeDocument/2006/relationships/numbering" Target="numbering.xml"/><Relationship Id="rId29" Type="http://schemas.openxmlformats.org/officeDocument/2006/relationships/image" Target="file:///C:\Users\POSTRO~1\AppData\Local\Temp\ns\6755.files\image017.jpg" TargetMode="External"/><Relationship Id="rId255" Type="http://schemas.openxmlformats.org/officeDocument/2006/relationships/oleObject" Target="embeddings/oleObject100.bin"/><Relationship Id="rId276" Type="http://schemas.openxmlformats.org/officeDocument/2006/relationships/oleObject" Target="embeddings/oleObject110.bin"/><Relationship Id="rId297" Type="http://schemas.openxmlformats.org/officeDocument/2006/relationships/image" Target="media/image146.png"/><Relationship Id="rId441" Type="http://schemas.openxmlformats.org/officeDocument/2006/relationships/footer" Target="footer2.xml"/><Relationship Id="rId40" Type="http://schemas.openxmlformats.org/officeDocument/2006/relationships/image" Target="media/image13.wmf"/><Relationship Id="rId115" Type="http://schemas.openxmlformats.org/officeDocument/2006/relationships/image" Target="media/image52.jpg"/><Relationship Id="rId136" Type="http://schemas.openxmlformats.org/officeDocument/2006/relationships/oleObject" Target="embeddings/oleObject47.bin"/><Relationship Id="rId157" Type="http://schemas.openxmlformats.org/officeDocument/2006/relationships/image" Target="media/image75.wmf"/><Relationship Id="rId178" Type="http://schemas.openxmlformats.org/officeDocument/2006/relationships/oleObject" Target="embeddings/oleObject63.bin"/><Relationship Id="rId301" Type="http://schemas.openxmlformats.org/officeDocument/2006/relationships/image" Target="media/image149.wmf"/><Relationship Id="rId322" Type="http://schemas.openxmlformats.org/officeDocument/2006/relationships/image" Target="media/image159.wmf"/><Relationship Id="rId343" Type="http://schemas.openxmlformats.org/officeDocument/2006/relationships/image" Target="media/image170.wmf"/><Relationship Id="rId364" Type="http://schemas.openxmlformats.org/officeDocument/2006/relationships/oleObject" Target="embeddings/oleObject148.bin"/><Relationship Id="rId61" Type="http://schemas.openxmlformats.org/officeDocument/2006/relationships/image" Target="media/image24.wmf"/><Relationship Id="rId82" Type="http://schemas.openxmlformats.org/officeDocument/2006/relationships/oleObject" Target="embeddings/oleObject25.bin"/><Relationship Id="rId199" Type="http://schemas.openxmlformats.org/officeDocument/2006/relationships/image" Target="media/image97.wmf"/><Relationship Id="rId203" Type="http://schemas.openxmlformats.org/officeDocument/2006/relationships/image" Target="media/image99.wmf"/><Relationship Id="rId385" Type="http://schemas.openxmlformats.org/officeDocument/2006/relationships/image" Target="media/image197.wmf"/><Relationship Id="rId19" Type="http://schemas.openxmlformats.org/officeDocument/2006/relationships/oleObject" Target="embeddings/oleObject1.bin"/><Relationship Id="rId224" Type="http://schemas.openxmlformats.org/officeDocument/2006/relationships/image" Target="media/image110.wmf"/><Relationship Id="rId245" Type="http://schemas.openxmlformats.org/officeDocument/2006/relationships/oleObject" Target="embeddings/oleObject96.bin"/><Relationship Id="rId266" Type="http://schemas.openxmlformats.org/officeDocument/2006/relationships/oleObject" Target="embeddings/oleObject106.bin"/><Relationship Id="rId287" Type="http://schemas.openxmlformats.org/officeDocument/2006/relationships/oleObject" Target="embeddings/oleObject115.bin"/><Relationship Id="rId410" Type="http://schemas.openxmlformats.org/officeDocument/2006/relationships/oleObject" Target="embeddings/oleObject163.bin"/><Relationship Id="rId431" Type="http://schemas.openxmlformats.org/officeDocument/2006/relationships/oleObject" Target="embeddings/oleObject172.bin"/><Relationship Id="rId30" Type="http://schemas.openxmlformats.org/officeDocument/2006/relationships/image" Target="media/image8.wmf"/><Relationship Id="rId105" Type="http://schemas.openxmlformats.org/officeDocument/2006/relationships/image" Target="media/image47.wmf"/><Relationship Id="rId126" Type="http://schemas.openxmlformats.org/officeDocument/2006/relationships/image" Target="media/image58.wmf"/><Relationship Id="rId147" Type="http://schemas.openxmlformats.org/officeDocument/2006/relationships/image" Target="media/image70.wmf"/><Relationship Id="rId168" Type="http://schemas.openxmlformats.org/officeDocument/2006/relationships/image" Target="media/image81.wmf"/><Relationship Id="rId312" Type="http://schemas.openxmlformats.org/officeDocument/2006/relationships/oleObject" Target="embeddings/oleObject125.bin"/><Relationship Id="rId333" Type="http://schemas.openxmlformats.org/officeDocument/2006/relationships/image" Target="media/image165.wmf"/><Relationship Id="rId354" Type="http://schemas.openxmlformats.org/officeDocument/2006/relationships/image" Target="media/image174.wmf"/><Relationship Id="rId51" Type="http://schemas.openxmlformats.org/officeDocument/2006/relationships/image" Target="media/image19.wmf"/><Relationship Id="rId72" Type="http://schemas.openxmlformats.org/officeDocument/2006/relationships/oleObject" Target="embeddings/oleObject20.bin"/><Relationship Id="rId93" Type="http://schemas.openxmlformats.org/officeDocument/2006/relationships/image" Target="media/image41.wmf"/><Relationship Id="rId189" Type="http://schemas.openxmlformats.org/officeDocument/2006/relationships/image" Target="media/image92.wmf"/><Relationship Id="rId375" Type="http://schemas.openxmlformats.org/officeDocument/2006/relationships/image" Target="media/image192.wmf"/><Relationship Id="rId396" Type="http://schemas.microsoft.com/office/2007/relationships/hdphoto" Target="media/hdphoto2.wdp"/><Relationship Id="rId3" Type="http://schemas.openxmlformats.org/officeDocument/2006/relationships/styles" Target="styles.xml"/><Relationship Id="rId214" Type="http://schemas.openxmlformats.org/officeDocument/2006/relationships/image" Target="media/image105.wmf"/><Relationship Id="rId235" Type="http://schemas.openxmlformats.org/officeDocument/2006/relationships/oleObject" Target="embeddings/oleObject91.bin"/><Relationship Id="rId256" Type="http://schemas.openxmlformats.org/officeDocument/2006/relationships/image" Target="media/image126.wmf"/><Relationship Id="rId277" Type="http://schemas.openxmlformats.org/officeDocument/2006/relationships/image" Target="media/image136.wmf"/><Relationship Id="rId298" Type="http://schemas.openxmlformats.org/officeDocument/2006/relationships/image" Target="media/image147.png"/><Relationship Id="rId400" Type="http://schemas.openxmlformats.org/officeDocument/2006/relationships/oleObject" Target="embeddings/oleObject159.bin"/><Relationship Id="rId421" Type="http://schemas.openxmlformats.org/officeDocument/2006/relationships/oleObject" Target="embeddings/oleObject167.bin"/><Relationship Id="rId442" Type="http://schemas.openxmlformats.org/officeDocument/2006/relationships/header" Target="header3.xml"/><Relationship Id="rId116" Type="http://schemas.openxmlformats.org/officeDocument/2006/relationships/image" Target="file:///C:\Users\POSTRO~1\AppData\Local\Temp\ns\6755.files\image074.jpg" TargetMode="External"/><Relationship Id="rId137" Type="http://schemas.openxmlformats.org/officeDocument/2006/relationships/image" Target="media/image65.jpg"/><Relationship Id="rId158" Type="http://schemas.openxmlformats.org/officeDocument/2006/relationships/oleObject" Target="embeddings/oleObject55.bin"/><Relationship Id="rId302" Type="http://schemas.openxmlformats.org/officeDocument/2006/relationships/oleObject" Target="embeddings/oleObject120.bin"/><Relationship Id="rId323" Type="http://schemas.openxmlformats.org/officeDocument/2006/relationships/oleObject" Target="embeddings/oleObject130.bin"/><Relationship Id="rId344" Type="http://schemas.openxmlformats.org/officeDocument/2006/relationships/oleObject" Target="embeddings/oleObject140.bin"/><Relationship Id="rId20" Type="http://schemas.openxmlformats.org/officeDocument/2006/relationships/image" Target="media/image2.wmf"/><Relationship Id="rId41" Type="http://schemas.openxmlformats.org/officeDocument/2006/relationships/oleObject" Target="embeddings/oleObject9.bin"/><Relationship Id="rId62" Type="http://schemas.openxmlformats.org/officeDocument/2006/relationships/oleObject" Target="embeddings/oleObject17.bin"/><Relationship Id="rId83" Type="http://schemas.openxmlformats.org/officeDocument/2006/relationships/image" Target="media/image36.wmf"/><Relationship Id="rId179" Type="http://schemas.openxmlformats.org/officeDocument/2006/relationships/image" Target="media/image87.wmf"/><Relationship Id="rId365" Type="http://schemas.openxmlformats.org/officeDocument/2006/relationships/image" Target="media/image182.png"/><Relationship Id="rId386" Type="http://schemas.openxmlformats.org/officeDocument/2006/relationships/oleObject" Target="embeddings/oleObject154.bin"/><Relationship Id="rId190" Type="http://schemas.openxmlformats.org/officeDocument/2006/relationships/oleObject" Target="embeddings/oleObject69.bin"/><Relationship Id="rId204" Type="http://schemas.openxmlformats.org/officeDocument/2006/relationships/oleObject" Target="embeddings/oleObject76.bin"/><Relationship Id="rId225" Type="http://schemas.openxmlformats.org/officeDocument/2006/relationships/oleObject" Target="embeddings/oleObject86.bin"/><Relationship Id="rId246" Type="http://schemas.openxmlformats.org/officeDocument/2006/relationships/image" Target="media/image121.wmf"/><Relationship Id="rId267" Type="http://schemas.openxmlformats.org/officeDocument/2006/relationships/image" Target="media/image131.wmf"/><Relationship Id="rId288" Type="http://schemas.openxmlformats.org/officeDocument/2006/relationships/image" Target="media/image142.wmf"/><Relationship Id="rId411" Type="http://schemas.openxmlformats.org/officeDocument/2006/relationships/image" Target="media/image210.wmf"/><Relationship Id="rId432" Type="http://schemas.openxmlformats.org/officeDocument/2006/relationships/image" Target="media/image221.png"/><Relationship Id="rId106" Type="http://schemas.openxmlformats.org/officeDocument/2006/relationships/oleObject" Target="embeddings/oleObject37.bin"/><Relationship Id="rId127" Type="http://schemas.openxmlformats.org/officeDocument/2006/relationships/oleObject" Target="embeddings/oleObject44.bin"/><Relationship Id="rId313" Type="http://schemas.openxmlformats.org/officeDocument/2006/relationships/image" Target="media/image154.wmf"/><Relationship Id="rId10" Type="http://schemas.openxmlformats.org/officeDocument/2006/relationships/hyperlink" Target="normacs://normacs.ru/10573?dob=41365.000012&amp;dol=41410.711586" TargetMode="External"/><Relationship Id="rId31" Type="http://schemas.openxmlformats.org/officeDocument/2006/relationships/oleObject" Target="embeddings/oleObject4.bin"/><Relationship Id="rId52" Type="http://schemas.openxmlformats.org/officeDocument/2006/relationships/oleObject" Target="embeddings/oleObject13.bin"/><Relationship Id="rId73" Type="http://schemas.openxmlformats.org/officeDocument/2006/relationships/image" Target="media/image31.wmf"/><Relationship Id="rId94" Type="http://schemas.openxmlformats.org/officeDocument/2006/relationships/oleObject" Target="embeddings/oleObject31.bin"/><Relationship Id="rId148" Type="http://schemas.openxmlformats.org/officeDocument/2006/relationships/oleObject" Target="embeddings/oleObject52.bin"/><Relationship Id="rId169" Type="http://schemas.openxmlformats.org/officeDocument/2006/relationships/oleObject" Target="embeddings/oleObject59.bin"/><Relationship Id="rId334" Type="http://schemas.openxmlformats.org/officeDocument/2006/relationships/oleObject" Target="embeddings/oleObject135.bin"/><Relationship Id="rId355" Type="http://schemas.openxmlformats.org/officeDocument/2006/relationships/oleObject" Target="embeddings/oleObject146.bin"/><Relationship Id="rId376" Type="http://schemas.openxmlformats.org/officeDocument/2006/relationships/oleObject" Target="embeddings/oleObject149.bin"/><Relationship Id="rId397" Type="http://schemas.openxmlformats.org/officeDocument/2006/relationships/image" Target="media/image203.png"/><Relationship Id="rId4" Type="http://schemas.openxmlformats.org/officeDocument/2006/relationships/settings" Target="settings.xml"/><Relationship Id="rId180" Type="http://schemas.openxmlformats.org/officeDocument/2006/relationships/oleObject" Target="embeddings/oleObject64.bin"/><Relationship Id="rId215" Type="http://schemas.openxmlformats.org/officeDocument/2006/relationships/oleObject" Target="embeddings/oleObject81.bin"/><Relationship Id="rId236" Type="http://schemas.openxmlformats.org/officeDocument/2006/relationships/image" Target="media/image116.wmf"/><Relationship Id="rId257" Type="http://schemas.openxmlformats.org/officeDocument/2006/relationships/oleObject" Target="embeddings/oleObject101.bin"/><Relationship Id="rId278" Type="http://schemas.openxmlformats.org/officeDocument/2006/relationships/oleObject" Target="embeddings/oleObject111.bin"/><Relationship Id="rId401" Type="http://schemas.openxmlformats.org/officeDocument/2006/relationships/image" Target="media/image205.wmf"/><Relationship Id="rId422" Type="http://schemas.openxmlformats.org/officeDocument/2006/relationships/image" Target="media/image216.wmf"/><Relationship Id="rId443" Type="http://schemas.openxmlformats.org/officeDocument/2006/relationships/footer" Target="footer3.xml"/><Relationship Id="rId303" Type="http://schemas.openxmlformats.org/officeDocument/2006/relationships/image" Target="media/image150.png"/><Relationship Id="rId42" Type="http://schemas.openxmlformats.org/officeDocument/2006/relationships/image" Target="media/image14.wmf"/><Relationship Id="rId84" Type="http://schemas.openxmlformats.org/officeDocument/2006/relationships/oleObject" Target="embeddings/oleObject26.bin"/><Relationship Id="rId138" Type="http://schemas.openxmlformats.org/officeDocument/2006/relationships/image" Target="file:///C:\Users\POSTRO~1\AppData\Local\Temp\ns\6755.files\image091.jpg" TargetMode="External"/><Relationship Id="rId345" Type="http://schemas.openxmlformats.org/officeDocument/2006/relationships/image" Target="media/image171.wmf"/><Relationship Id="rId387" Type="http://schemas.openxmlformats.org/officeDocument/2006/relationships/image" Target="media/image198.wmf"/><Relationship Id="rId191" Type="http://schemas.openxmlformats.org/officeDocument/2006/relationships/image" Target="media/image93.wmf"/><Relationship Id="rId205" Type="http://schemas.openxmlformats.org/officeDocument/2006/relationships/image" Target="media/image100.wmf"/><Relationship Id="rId247" Type="http://schemas.openxmlformats.org/officeDocument/2006/relationships/oleObject" Target="embeddings/oleObject97.bin"/><Relationship Id="rId412" Type="http://schemas.openxmlformats.org/officeDocument/2006/relationships/oleObject" Target="embeddings/oleObject164.bin"/><Relationship Id="rId107" Type="http://schemas.openxmlformats.org/officeDocument/2006/relationships/image" Target="media/image48.wmf"/><Relationship Id="rId289" Type="http://schemas.openxmlformats.org/officeDocument/2006/relationships/oleObject" Target="embeddings/oleObject116.bin"/><Relationship Id="rId11" Type="http://schemas.openxmlformats.org/officeDocument/2006/relationships/hyperlink" Target="normacs://normacs.ru/10573?dob=41365.000012&amp;dol=41410.711586" TargetMode="External"/><Relationship Id="rId53" Type="http://schemas.openxmlformats.org/officeDocument/2006/relationships/image" Target="media/image20.wmf"/><Relationship Id="rId149" Type="http://schemas.openxmlformats.org/officeDocument/2006/relationships/image" Target="media/image71.jpeg"/><Relationship Id="rId314" Type="http://schemas.openxmlformats.org/officeDocument/2006/relationships/oleObject" Target="embeddings/oleObject126.bin"/><Relationship Id="rId356" Type="http://schemas.openxmlformats.org/officeDocument/2006/relationships/image" Target="media/image175.wmf"/><Relationship Id="rId398" Type="http://schemas.microsoft.com/office/2007/relationships/hdphoto" Target="media/hdphoto3.wdp"/><Relationship Id="rId95" Type="http://schemas.openxmlformats.org/officeDocument/2006/relationships/image" Target="media/image42.wmf"/><Relationship Id="rId160" Type="http://schemas.openxmlformats.org/officeDocument/2006/relationships/image" Target="file:///C:\Users\POSTRO~1\AppData\Local\Temp\ns\6755.files\image101.jpg" TargetMode="External"/><Relationship Id="rId216" Type="http://schemas.openxmlformats.org/officeDocument/2006/relationships/image" Target="media/image106.wmf"/><Relationship Id="rId423" Type="http://schemas.openxmlformats.org/officeDocument/2006/relationships/oleObject" Target="embeddings/oleObject168.bin"/><Relationship Id="rId258" Type="http://schemas.openxmlformats.org/officeDocument/2006/relationships/image" Target="media/image127.wmf"/><Relationship Id="rId22" Type="http://schemas.openxmlformats.org/officeDocument/2006/relationships/image" Target="media/image3.png"/><Relationship Id="rId64" Type="http://schemas.openxmlformats.org/officeDocument/2006/relationships/oleObject" Target="embeddings/oleObject18.bin"/><Relationship Id="rId118" Type="http://schemas.openxmlformats.org/officeDocument/2006/relationships/image" Target="file:///C:\Users\POSTRO~1\AppData\Local\Temp\ns\6755.files\image075.jpg" TargetMode="External"/><Relationship Id="rId325" Type="http://schemas.openxmlformats.org/officeDocument/2006/relationships/oleObject" Target="embeddings/oleObject131.bin"/><Relationship Id="rId367" Type="http://schemas.openxmlformats.org/officeDocument/2006/relationships/image" Target="media/image184.png"/><Relationship Id="rId171" Type="http://schemas.openxmlformats.org/officeDocument/2006/relationships/oleObject" Target="embeddings/oleObject60.bin"/><Relationship Id="rId227" Type="http://schemas.openxmlformats.org/officeDocument/2006/relationships/oleObject" Target="embeddings/oleObject87.bin"/><Relationship Id="rId269" Type="http://schemas.openxmlformats.org/officeDocument/2006/relationships/image" Target="media/image132.jpeg"/><Relationship Id="rId434" Type="http://schemas.openxmlformats.org/officeDocument/2006/relationships/image" Target="media/image223.png"/><Relationship Id="rId33" Type="http://schemas.openxmlformats.org/officeDocument/2006/relationships/oleObject" Target="embeddings/oleObject5.bin"/><Relationship Id="rId129" Type="http://schemas.openxmlformats.org/officeDocument/2006/relationships/oleObject" Target="embeddings/oleObject45.bin"/><Relationship Id="rId280" Type="http://schemas.openxmlformats.org/officeDocument/2006/relationships/oleObject" Target="embeddings/oleObject112.bin"/><Relationship Id="rId336" Type="http://schemas.openxmlformats.org/officeDocument/2006/relationships/oleObject" Target="embeddings/oleObject13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3FC86-A8CC-466A-AC3B-0485DA463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3295</TotalTime>
  <Pages>1</Pages>
  <Words>59327</Words>
  <Characters>338165</Characters>
  <Application>Microsoft Office Word</Application>
  <DocSecurity>0</DocSecurity>
  <Lines>2818</Lines>
  <Paragraphs>793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Renaissance Construction</Company>
  <LinksUpToDate>false</LinksUpToDate>
  <CharactersWithSpaces>396699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Arpine Khachatryan</cp:lastModifiedBy>
  <cp:revision>469</cp:revision>
  <cp:lastPrinted>2020-11-27T06:12:00Z</cp:lastPrinted>
  <dcterms:created xsi:type="dcterms:W3CDTF">2018-09-01T19:33:00Z</dcterms:created>
  <dcterms:modified xsi:type="dcterms:W3CDTF">2021-01-18T10:14:00Z</dcterms:modified>
</cp:coreProperties>
</file>